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31EA" w:rsidRDefault="00DB31EA" w:rsidP="00192ABB"/>
    <w:p w:rsidR="00DB31EA" w:rsidRDefault="00DB31EA" w:rsidP="00192ABB">
      <w:pPr>
        <w:rPr>
          <w:rtl/>
        </w:rPr>
      </w:pPr>
      <w:bookmarkStart w:id="0" w:name="_ETM_Q0_734372"/>
      <w:bookmarkStart w:id="1" w:name="_ETM_Q0_734425"/>
      <w:bookmarkEnd w:id="0"/>
      <w:bookmarkEnd w:id="1"/>
      <w:r>
        <w:rPr>
          <w:rFonts w:hint="cs"/>
          <w:rtl/>
        </w:rPr>
        <w:t>דברי הכנסת</w:t>
      </w:r>
    </w:p>
    <w:p w:rsidR="00DB31EA" w:rsidRDefault="00DB31EA" w:rsidP="00192ABB">
      <w:pPr>
        <w:rPr>
          <w:rtl/>
        </w:rPr>
      </w:pPr>
      <w:r>
        <w:rPr>
          <w:rFonts w:hint="cs"/>
          <w:rtl/>
        </w:rPr>
        <w:t>חוברת כ"ו</w:t>
      </w:r>
    </w:p>
    <w:p w:rsidR="00DB31EA" w:rsidRDefault="00DB31EA" w:rsidP="00192ABB">
      <w:pPr>
        <w:rPr>
          <w:rtl/>
        </w:rPr>
      </w:pPr>
      <w:r>
        <w:rPr>
          <w:rFonts w:hint="cs"/>
          <w:rtl/>
        </w:rPr>
        <w:t>ישיבה קכ"ח</w:t>
      </w:r>
    </w:p>
    <w:p w:rsidR="00DB31EA" w:rsidRDefault="00DB31EA" w:rsidP="00192ABB">
      <w:bookmarkStart w:id="2" w:name="TOR_Q1"/>
      <w:bookmarkEnd w:id="2"/>
    </w:p>
    <w:p w:rsidR="00DB31EA" w:rsidRDefault="00DB31EA" w:rsidP="00192ABB"/>
    <w:p w:rsidR="00DB31EA" w:rsidRDefault="00DB31EA" w:rsidP="00192ABB"/>
    <w:p w:rsidR="00DB31EA" w:rsidRDefault="00DB31EA" w:rsidP="00192ABB"/>
    <w:p w:rsidR="00DB31EA" w:rsidRPr="00A3148B" w:rsidRDefault="00DB31EA" w:rsidP="00192ABB"/>
    <w:p w:rsidR="00DB31EA" w:rsidRDefault="00DB31EA" w:rsidP="00192ABB"/>
    <w:p w:rsidR="00DB31EA" w:rsidRDefault="00DB31EA" w:rsidP="00192ABB"/>
    <w:p w:rsidR="00DB31EA" w:rsidRDefault="00DB31EA" w:rsidP="00192ABB"/>
    <w:p w:rsidR="00DB31EA" w:rsidRDefault="00DB31EA" w:rsidP="00192ABB"/>
    <w:p w:rsidR="00DB31EA" w:rsidRDefault="00DB31EA" w:rsidP="00192ABB"/>
    <w:p w:rsidR="00DB31EA" w:rsidRDefault="00DB31EA" w:rsidP="00192ABB"/>
    <w:p w:rsidR="00DB31EA" w:rsidRDefault="00DB31EA" w:rsidP="00192ABB"/>
    <w:p w:rsidR="00DB31EA" w:rsidRDefault="00DB31EA" w:rsidP="00192ABB">
      <w:pPr>
        <w:rPr>
          <w:rtl/>
        </w:rPr>
      </w:pPr>
    </w:p>
    <w:p w:rsidR="00F16E39" w:rsidRDefault="00F16E39" w:rsidP="00192ABB">
      <w:pPr>
        <w:rPr>
          <w:rtl/>
        </w:rPr>
      </w:pPr>
    </w:p>
    <w:p w:rsidR="00F16E39" w:rsidRDefault="00F16E39" w:rsidP="00192ABB"/>
    <w:p w:rsidR="00DB31EA" w:rsidRPr="00192ABB" w:rsidRDefault="00DB31EA" w:rsidP="00192ABB"/>
    <w:p w:rsidR="00DB31EA" w:rsidRDefault="00DB31EA" w:rsidP="00192ABB">
      <w:pPr>
        <w:pStyle w:val="ab"/>
        <w:rPr>
          <w:rtl/>
        </w:rPr>
      </w:pPr>
      <w:bookmarkStart w:id="3" w:name="_Toc103184120"/>
      <w:bookmarkStart w:id="4" w:name="_Toc103190188"/>
      <w:bookmarkStart w:id="5" w:name="_Toc103196950"/>
      <w:bookmarkStart w:id="6" w:name="_Toc103203374"/>
      <w:bookmarkStart w:id="7" w:name="_Toc103248630"/>
      <w:bookmarkStart w:id="8" w:name="_Toc103249079"/>
      <w:bookmarkStart w:id="9" w:name="_Toc103249238"/>
      <w:bookmarkStart w:id="10" w:name="_Toc103505262"/>
      <w:r>
        <w:rPr>
          <w:rtl/>
        </w:rPr>
        <w:t>הישיבה ה</w:t>
      </w:r>
      <w:bookmarkStart w:id="11" w:name="_ETM_Q0_606747"/>
      <w:bookmarkStart w:id="12" w:name="_ETM_Q0_606862"/>
      <w:r>
        <w:rPr>
          <w:rFonts w:hint="cs"/>
          <w:rtl/>
        </w:rPr>
        <w:t>מ</w:t>
      </w:r>
      <w:bookmarkEnd w:id="11"/>
      <w:bookmarkEnd w:id="12"/>
      <w:r>
        <w:rPr>
          <w:rFonts w:hint="cs"/>
          <w:rtl/>
        </w:rPr>
        <w:t>אה</w:t>
      </w:r>
      <w:r>
        <w:rPr>
          <w:rtl/>
        </w:rPr>
        <w:t>-</w:t>
      </w:r>
      <w:r>
        <w:rPr>
          <w:rFonts w:hint="cs"/>
          <w:rtl/>
        </w:rPr>
        <w:t xml:space="preserve">ועשרים-ושמונה </w:t>
      </w:r>
      <w:r>
        <w:rPr>
          <w:rtl/>
        </w:rPr>
        <w:t>של הכנסת העשרים-וארבע</w:t>
      </w:r>
      <w:bookmarkEnd w:id="3"/>
      <w:bookmarkEnd w:id="4"/>
      <w:bookmarkEnd w:id="5"/>
      <w:bookmarkEnd w:id="6"/>
      <w:bookmarkEnd w:id="7"/>
      <w:bookmarkEnd w:id="8"/>
      <w:bookmarkEnd w:id="9"/>
      <w:bookmarkEnd w:id="10"/>
    </w:p>
    <w:p w:rsidR="00DB31EA" w:rsidRDefault="00DB31EA" w:rsidP="00192ABB">
      <w:pPr>
        <w:pStyle w:val="ac"/>
        <w:rPr>
          <w:rtl/>
        </w:rPr>
      </w:pPr>
      <w:bookmarkStart w:id="13" w:name="_Toc103184121"/>
      <w:bookmarkStart w:id="14" w:name="_Toc103190189"/>
      <w:bookmarkStart w:id="15" w:name="_Toc103196951"/>
      <w:bookmarkStart w:id="16" w:name="_Toc103203375"/>
      <w:bookmarkStart w:id="17" w:name="_Toc103248631"/>
      <w:bookmarkStart w:id="18" w:name="_Toc103249080"/>
      <w:bookmarkStart w:id="19" w:name="_Toc103249239"/>
      <w:bookmarkStart w:id="20" w:name="_Toc103505263"/>
      <w:r>
        <w:rPr>
          <w:rtl/>
        </w:rPr>
        <w:t>יום רביעי, י' באייר התשפ"ב (11 במאי 2022)</w:t>
      </w:r>
      <w:bookmarkEnd w:id="13"/>
      <w:bookmarkEnd w:id="14"/>
      <w:bookmarkEnd w:id="15"/>
      <w:bookmarkEnd w:id="16"/>
      <w:bookmarkEnd w:id="17"/>
      <w:bookmarkEnd w:id="18"/>
      <w:bookmarkEnd w:id="19"/>
      <w:bookmarkEnd w:id="20"/>
    </w:p>
    <w:p w:rsidR="00DB31EA" w:rsidRDefault="00DB31EA" w:rsidP="00192ABB">
      <w:pPr>
        <w:pStyle w:val="ad"/>
        <w:rPr>
          <w:rtl/>
        </w:rPr>
      </w:pPr>
      <w:r>
        <w:rPr>
          <w:rtl/>
        </w:rPr>
        <w:t>ירושלים, הכנסת, שעה 11:00</w:t>
      </w:r>
    </w:p>
    <w:p w:rsidR="00731AA1" w:rsidRDefault="00731AA1" w:rsidP="00192ABB">
      <w:r>
        <w:br w:type="page"/>
      </w:r>
    </w:p>
    <w:p w:rsidR="009E2E01" w:rsidRPr="004D742F" w:rsidRDefault="00731AA1" w:rsidP="004D742F">
      <w:pPr>
        <w:pStyle w:val="afd"/>
      </w:pPr>
      <w:bookmarkStart w:id="21" w:name="_Toc103249240"/>
      <w:bookmarkStart w:id="22" w:name="_Toc103505264"/>
      <w:r>
        <w:rPr>
          <w:rtl/>
        </w:rPr>
        <w:lastRenderedPageBreak/>
        <w:t xml:space="preserve">תוכן </w:t>
      </w:r>
      <w:r w:rsidR="004D742F">
        <w:rPr>
          <w:rFonts w:hint="cs"/>
          <w:rtl/>
        </w:rPr>
        <w:t>ה</w:t>
      </w:r>
      <w:r>
        <w:rPr>
          <w:rtl/>
        </w:rPr>
        <w:t>עניינים</w:t>
      </w:r>
      <w:bookmarkEnd w:id="21"/>
      <w:bookmarkEnd w:id="22"/>
      <w:r w:rsidR="009E2E01">
        <w:rPr>
          <w:rtl/>
        </w:rPr>
        <w:fldChar w:fldCharType="begin"/>
      </w:r>
      <w:r w:rsidR="009E2E01">
        <w:rPr>
          <w:rtl/>
        </w:rPr>
        <w:instrText xml:space="preserve"> </w:instrText>
      </w:r>
      <w:r w:rsidR="009E2E01">
        <w:instrText>TOC</w:instrText>
      </w:r>
      <w:r w:rsidR="009E2E01">
        <w:rPr>
          <w:rtl/>
        </w:rPr>
        <w:instrText xml:space="preserve"> \</w:instrText>
      </w:r>
      <w:r w:rsidR="009E2E01">
        <w:instrText>o "1-9" \h \z \t</w:instrText>
      </w:r>
      <w:r w:rsidR="009E2E01">
        <w:rPr>
          <w:rtl/>
        </w:rPr>
        <w:instrText xml:space="preserve"> "דובר,2,נושא,1,שאילתה,1" </w:instrText>
      </w:r>
      <w:r w:rsidR="009E2E01">
        <w:rPr>
          <w:rtl/>
        </w:rPr>
        <w:fldChar w:fldCharType="separate"/>
      </w:r>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265" w:history="1">
        <w:r w:rsidR="009E2E01" w:rsidRPr="004C0A6C">
          <w:rPr>
            <w:rStyle w:val="Hyperlink"/>
            <w:noProof/>
            <w:rtl/>
          </w:rPr>
          <w:t>מסמכים שהונחו על שולחן הכנסת</w:t>
        </w:r>
        <w:r w:rsidR="009E2E01">
          <w:rPr>
            <w:noProof/>
            <w:webHidden/>
          </w:rPr>
          <w:tab/>
        </w:r>
        <w:r w:rsidR="009E2E01">
          <w:rPr>
            <w:noProof/>
            <w:webHidden/>
          </w:rPr>
          <w:fldChar w:fldCharType="begin"/>
        </w:r>
        <w:r w:rsidR="009E2E01">
          <w:rPr>
            <w:noProof/>
            <w:webHidden/>
          </w:rPr>
          <w:instrText xml:space="preserve"> PAGEREF _Toc103505265 \h </w:instrText>
        </w:r>
        <w:r w:rsidR="009E2E01">
          <w:rPr>
            <w:noProof/>
            <w:webHidden/>
          </w:rPr>
        </w:r>
        <w:r w:rsidR="009E2E01">
          <w:rPr>
            <w:noProof/>
            <w:webHidden/>
          </w:rPr>
          <w:fldChar w:fldCharType="separate"/>
        </w:r>
        <w:r w:rsidR="009E2E01">
          <w:rPr>
            <w:noProof/>
            <w:webHidden/>
          </w:rPr>
          <w:t>8</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266" w:history="1">
        <w:r w:rsidR="009E2E01" w:rsidRPr="004C0A6C">
          <w:rPr>
            <w:rStyle w:val="Hyperlink"/>
            <w:noProof/>
            <w:rtl/>
          </w:rPr>
          <w:t>מזכיר הכנסת דן מרזוק:</w:t>
        </w:r>
        <w:r w:rsidR="009E2E01">
          <w:rPr>
            <w:noProof/>
            <w:webHidden/>
          </w:rPr>
          <w:tab/>
        </w:r>
        <w:r w:rsidR="009E2E01">
          <w:rPr>
            <w:noProof/>
            <w:webHidden/>
          </w:rPr>
          <w:fldChar w:fldCharType="begin"/>
        </w:r>
        <w:r w:rsidR="009E2E01">
          <w:rPr>
            <w:noProof/>
            <w:webHidden/>
          </w:rPr>
          <w:instrText xml:space="preserve"> PAGEREF _Toc103505266 \h </w:instrText>
        </w:r>
        <w:r w:rsidR="009E2E01">
          <w:rPr>
            <w:noProof/>
            <w:webHidden/>
          </w:rPr>
        </w:r>
        <w:r w:rsidR="009E2E01">
          <w:rPr>
            <w:noProof/>
            <w:webHidden/>
          </w:rPr>
          <w:fldChar w:fldCharType="separate"/>
        </w:r>
        <w:r w:rsidR="009E2E01">
          <w:rPr>
            <w:noProof/>
            <w:webHidden/>
          </w:rPr>
          <w:t>8</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267" w:history="1">
        <w:r w:rsidR="009E2E01" w:rsidRPr="004C0A6C">
          <w:rPr>
            <w:rStyle w:val="Hyperlink"/>
            <w:noProof/>
            <w:rtl/>
          </w:rPr>
          <w:t>שאילתות דחופות</w:t>
        </w:r>
        <w:r w:rsidR="009E2E01">
          <w:rPr>
            <w:noProof/>
            <w:webHidden/>
          </w:rPr>
          <w:tab/>
        </w:r>
        <w:r w:rsidR="009E2E01">
          <w:rPr>
            <w:noProof/>
            <w:webHidden/>
          </w:rPr>
          <w:fldChar w:fldCharType="begin"/>
        </w:r>
        <w:r w:rsidR="009E2E01">
          <w:rPr>
            <w:noProof/>
            <w:webHidden/>
          </w:rPr>
          <w:instrText xml:space="preserve"> PAGEREF _Toc103505267 \h </w:instrText>
        </w:r>
        <w:r w:rsidR="009E2E01">
          <w:rPr>
            <w:noProof/>
            <w:webHidden/>
          </w:rPr>
        </w:r>
        <w:r w:rsidR="009E2E01">
          <w:rPr>
            <w:noProof/>
            <w:webHidden/>
          </w:rPr>
          <w:fldChar w:fldCharType="separate"/>
        </w:r>
        <w:r w:rsidR="009E2E01">
          <w:rPr>
            <w:noProof/>
            <w:webHidden/>
          </w:rPr>
          <w:t>8</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268" w:history="1">
        <w:r w:rsidR="009E2E01" w:rsidRPr="004C0A6C">
          <w:rPr>
            <w:rStyle w:val="Hyperlink"/>
            <w:noProof/>
            <w:rtl/>
          </w:rPr>
          <w:t>132. התפרצות מגפת הפה והטלפיים</w:t>
        </w:r>
        <w:r w:rsidR="009E2E01">
          <w:rPr>
            <w:noProof/>
            <w:webHidden/>
          </w:rPr>
          <w:tab/>
        </w:r>
        <w:r w:rsidR="009E2E01">
          <w:rPr>
            <w:noProof/>
            <w:webHidden/>
          </w:rPr>
          <w:fldChar w:fldCharType="begin"/>
        </w:r>
        <w:r w:rsidR="009E2E01">
          <w:rPr>
            <w:noProof/>
            <w:webHidden/>
          </w:rPr>
          <w:instrText xml:space="preserve"> PAGEREF _Toc103505268 \h </w:instrText>
        </w:r>
        <w:r w:rsidR="009E2E01">
          <w:rPr>
            <w:noProof/>
            <w:webHidden/>
          </w:rPr>
        </w:r>
        <w:r w:rsidR="009E2E01">
          <w:rPr>
            <w:noProof/>
            <w:webHidden/>
          </w:rPr>
          <w:fldChar w:fldCharType="separate"/>
        </w:r>
        <w:r w:rsidR="009E2E01">
          <w:rPr>
            <w:noProof/>
            <w:webHidden/>
          </w:rPr>
          <w:t>8</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269" w:history="1">
        <w:r w:rsidR="009E2E01" w:rsidRPr="004C0A6C">
          <w:rPr>
            <w:rStyle w:val="Hyperlink"/>
            <w:noProof/>
            <w:rtl/>
          </w:rPr>
          <w:t>עופר כסיף (הרשימה המשותפת):</w:t>
        </w:r>
        <w:r w:rsidR="009E2E01">
          <w:rPr>
            <w:noProof/>
            <w:webHidden/>
          </w:rPr>
          <w:tab/>
        </w:r>
        <w:r w:rsidR="009E2E01">
          <w:rPr>
            <w:noProof/>
            <w:webHidden/>
          </w:rPr>
          <w:fldChar w:fldCharType="begin"/>
        </w:r>
        <w:r w:rsidR="009E2E01">
          <w:rPr>
            <w:noProof/>
            <w:webHidden/>
          </w:rPr>
          <w:instrText xml:space="preserve"> PAGEREF _Toc103505269 \h </w:instrText>
        </w:r>
        <w:r w:rsidR="009E2E01">
          <w:rPr>
            <w:noProof/>
            <w:webHidden/>
          </w:rPr>
        </w:r>
        <w:r w:rsidR="009E2E01">
          <w:rPr>
            <w:noProof/>
            <w:webHidden/>
          </w:rPr>
          <w:fldChar w:fldCharType="separate"/>
        </w:r>
        <w:r w:rsidR="009E2E01">
          <w:rPr>
            <w:noProof/>
            <w:webHidden/>
          </w:rPr>
          <w:t>8</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270" w:history="1">
        <w:r w:rsidR="009E2E01" w:rsidRPr="004C0A6C">
          <w:rPr>
            <w:rStyle w:val="Hyperlink"/>
            <w:noProof/>
            <w:rtl/>
          </w:rPr>
          <w:t>שר החקלאות ופיתוח הכפר עודד פורר:</w:t>
        </w:r>
        <w:r w:rsidR="009E2E01">
          <w:rPr>
            <w:noProof/>
            <w:webHidden/>
          </w:rPr>
          <w:tab/>
        </w:r>
        <w:r w:rsidR="009E2E01">
          <w:rPr>
            <w:noProof/>
            <w:webHidden/>
          </w:rPr>
          <w:fldChar w:fldCharType="begin"/>
        </w:r>
        <w:r w:rsidR="009E2E01">
          <w:rPr>
            <w:noProof/>
            <w:webHidden/>
          </w:rPr>
          <w:instrText xml:space="preserve"> PAGEREF _Toc103505270 \h </w:instrText>
        </w:r>
        <w:r w:rsidR="009E2E01">
          <w:rPr>
            <w:noProof/>
            <w:webHidden/>
          </w:rPr>
        </w:r>
        <w:r w:rsidR="009E2E01">
          <w:rPr>
            <w:noProof/>
            <w:webHidden/>
          </w:rPr>
          <w:fldChar w:fldCharType="separate"/>
        </w:r>
        <w:r w:rsidR="009E2E01">
          <w:rPr>
            <w:noProof/>
            <w:webHidden/>
          </w:rPr>
          <w:t>9</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271" w:history="1">
        <w:r w:rsidR="009E2E01" w:rsidRPr="004C0A6C">
          <w:rPr>
            <w:rStyle w:val="Hyperlink"/>
            <w:noProof/>
            <w:rtl/>
          </w:rPr>
          <w:t>יעל רון בן משה (כחול לבן):</w:t>
        </w:r>
        <w:r w:rsidR="009E2E01">
          <w:rPr>
            <w:noProof/>
            <w:webHidden/>
          </w:rPr>
          <w:tab/>
        </w:r>
        <w:r w:rsidR="009E2E01">
          <w:rPr>
            <w:noProof/>
            <w:webHidden/>
          </w:rPr>
          <w:fldChar w:fldCharType="begin"/>
        </w:r>
        <w:r w:rsidR="009E2E01">
          <w:rPr>
            <w:noProof/>
            <w:webHidden/>
          </w:rPr>
          <w:instrText xml:space="preserve"> PAGEREF _Toc103505271 \h </w:instrText>
        </w:r>
        <w:r w:rsidR="009E2E01">
          <w:rPr>
            <w:noProof/>
            <w:webHidden/>
          </w:rPr>
        </w:r>
        <w:r w:rsidR="009E2E01">
          <w:rPr>
            <w:noProof/>
            <w:webHidden/>
          </w:rPr>
          <w:fldChar w:fldCharType="separate"/>
        </w:r>
        <w:r w:rsidR="009E2E01">
          <w:rPr>
            <w:noProof/>
            <w:webHidden/>
          </w:rPr>
          <w:t>14</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272" w:history="1">
        <w:r w:rsidR="009E2E01" w:rsidRPr="004C0A6C">
          <w:rPr>
            <w:rStyle w:val="Hyperlink"/>
            <w:noProof/>
            <w:rtl/>
          </w:rPr>
          <w:t>יעקב מרגי (ש"ס):</w:t>
        </w:r>
        <w:r w:rsidR="009E2E01">
          <w:rPr>
            <w:noProof/>
            <w:webHidden/>
          </w:rPr>
          <w:tab/>
        </w:r>
        <w:r w:rsidR="009E2E01">
          <w:rPr>
            <w:noProof/>
            <w:webHidden/>
          </w:rPr>
          <w:fldChar w:fldCharType="begin"/>
        </w:r>
        <w:r w:rsidR="009E2E01">
          <w:rPr>
            <w:noProof/>
            <w:webHidden/>
          </w:rPr>
          <w:instrText xml:space="preserve"> PAGEREF _Toc103505272 \h </w:instrText>
        </w:r>
        <w:r w:rsidR="009E2E01">
          <w:rPr>
            <w:noProof/>
            <w:webHidden/>
          </w:rPr>
        </w:r>
        <w:r w:rsidR="009E2E01">
          <w:rPr>
            <w:noProof/>
            <w:webHidden/>
          </w:rPr>
          <w:fldChar w:fldCharType="separate"/>
        </w:r>
        <w:r w:rsidR="009E2E01">
          <w:rPr>
            <w:noProof/>
            <w:webHidden/>
          </w:rPr>
          <w:t>16</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273" w:history="1">
        <w:r w:rsidR="009E2E01" w:rsidRPr="004C0A6C">
          <w:rPr>
            <w:rStyle w:val="Hyperlink"/>
            <w:noProof/>
            <w:rtl/>
          </w:rPr>
          <w:t>133. המשחק "פורסאן אל-אקצא", המעודד שחקנים לרצוח חיילי צה"ל בכל דרך אפשרית</w:t>
        </w:r>
        <w:r w:rsidR="009E2E01">
          <w:rPr>
            <w:noProof/>
            <w:webHidden/>
          </w:rPr>
          <w:tab/>
        </w:r>
        <w:r w:rsidR="009E2E01">
          <w:rPr>
            <w:noProof/>
            <w:webHidden/>
          </w:rPr>
          <w:fldChar w:fldCharType="begin"/>
        </w:r>
        <w:r w:rsidR="009E2E01">
          <w:rPr>
            <w:noProof/>
            <w:webHidden/>
          </w:rPr>
          <w:instrText xml:space="preserve"> PAGEREF _Toc103505273 \h </w:instrText>
        </w:r>
        <w:r w:rsidR="009E2E01">
          <w:rPr>
            <w:noProof/>
            <w:webHidden/>
          </w:rPr>
        </w:r>
        <w:r w:rsidR="009E2E01">
          <w:rPr>
            <w:noProof/>
            <w:webHidden/>
          </w:rPr>
          <w:fldChar w:fldCharType="separate"/>
        </w:r>
        <w:r w:rsidR="009E2E01">
          <w:rPr>
            <w:noProof/>
            <w:webHidden/>
          </w:rPr>
          <w:t>18</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274" w:history="1">
        <w:r w:rsidR="009E2E01" w:rsidRPr="004C0A6C">
          <w:rPr>
            <w:rStyle w:val="Hyperlink"/>
            <w:noProof/>
            <w:rtl/>
          </w:rPr>
          <w:t>רון כץ (יש עתיד):</w:t>
        </w:r>
        <w:r w:rsidR="009E2E01">
          <w:rPr>
            <w:noProof/>
            <w:webHidden/>
          </w:rPr>
          <w:tab/>
        </w:r>
        <w:r w:rsidR="009E2E01">
          <w:rPr>
            <w:noProof/>
            <w:webHidden/>
          </w:rPr>
          <w:fldChar w:fldCharType="begin"/>
        </w:r>
        <w:r w:rsidR="009E2E01">
          <w:rPr>
            <w:noProof/>
            <w:webHidden/>
          </w:rPr>
          <w:instrText xml:space="preserve"> PAGEREF _Toc103505274 \h </w:instrText>
        </w:r>
        <w:r w:rsidR="009E2E01">
          <w:rPr>
            <w:noProof/>
            <w:webHidden/>
          </w:rPr>
        </w:r>
        <w:r w:rsidR="009E2E01">
          <w:rPr>
            <w:noProof/>
            <w:webHidden/>
          </w:rPr>
          <w:fldChar w:fldCharType="separate"/>
        </w:r>
        <w:r w:rsidR="009E2E01">
          <w:rPr>
            <w:noProof/>
            <w:webHidden/>
          </w:rPr>
          <w:t>18</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275" w:history="1">
        <w:r w:rsidR="009E2E01" w:rsidRPr="004C0A6C">
          <w:rPr>
            <w:rStyle w:val="Hyperlink"/>
            <w:noProof/>
            <w:rtl/>
          </w:rPr>
          <w:t>שר התקשורת יועז הנדל:</w:t>
        </w:r>
        <w:r w:rsidR="009E2E01">
          <w:rPr>
            <w:noProof/>
            <w:webHidden/>
          </w:rPr>
          <w:tab/>
        </w:r>
        <w:r w:rsidR="009E2E01">
          <w:rPr>
            <w:noProof/>
            <w:webHidden/>
          </w:rPr>
          <w:fldChar w:fldCharType="begin"/>
        </w:r>
        <w:r w:rsidR="009E2E01">
          <w:rPr>
            <w:noProof/>
            <w:webHidden/>
          </w:rPr>
          <w:instrText xml:space="preserve"> PAGEREF _Toc103505275 \h </w:instrText>
        </w:r>
        <w:r w:rsidR="009E2E01">
          <w:rPr>
            <w:noProof/>
            <w:webHidden/>
          </w:rPr>
        </w:r>
        <w:r w:rsidR="009E2E01">
          <w:rPr>
            <w:noProof/>
            <w:webHidden/>
          </w:rPr>
          <w:fldChar w:fldCharType="separate"/>
        </w:r>
        <w:r w:rsidR="009E2E01">
          <w:rPr>
            <w:noProof/>
            <w:webHidden/>
          </w:rPr>
          <w:t>19</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276" w:history="1">
        <w:r w:rsidR="009E2E01" w:rsidRPr="004C0A6C">
          <w:rPr>
            <w:rStyle w:val="Hyperlink"/>
            <w:noProof/>
            <w:rtl/>
          </w:rPr>
          <w:t>יעקב אשר (יהדות התורה):</w:t>
        </w:r>
        <w:r w:rsidR="009E2E01">
          <w:rPr>
            <w:noProof/>
            <w:webHidden/>
          </w:rPr>
          <w:tab/>
        </w:r>
        <w:r w:rsidR="009E2E01">
          <w:rPr>
            <w:noProof/>
            <w:webHidden/>
          </w:rPr>
          <w:fldChar w:fldCharType="begin"/>
        </w:r>
        <w:r w:rsidR="009E2E01">
          <w:rPr>
            <w:noProof/>
            <w:webHidden/>
          </w:rPr>
          <w:instrText xml:space="preserve"> PAGEREF _Toc103505276 \h </w:instrText>
        </w:r>
        <w:r w:rsidR="009E2E01">
          <w:rPr>
            <w:noProof/>
            <w:webHidden/>
          </w:rPr>
        </w:r>
        <w:r w:rsidR="009E2E01">
          <w:rPr>
            <w:noProof/>
            <w:webHidden/>
          </w:rPr>
          <w:fldChar w:fldCharType="separate"/>
        </w:r>
        <w:r w:rsidR="009E2E01">
          <w:rPr>
            <w:noProof/>
            <w:webHidden/>
          </w:rPr>
          <w:t>29</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277" w:history="1">
        <w:r w:rsidR="009E2E01" w:rsidRPr="004C0A6C">
          <w:rPr>
            <w:rStyle w:val="Hyperlink"/>
            <w:noProof/>
            <w:rtl/>
          </w:rPr>
          <w:t>אוריאל בוסו (ש"ס):</w:t>
        </w:r>
        <w:r w:rsidR="009E2E01">
          <w:rPr>
            <w:noProof/>
            <w:webHidden/>
          </w:rPr>
          <w:tab/>
        </w:r>
        <w:r w:rsidR="009E2E01">
          <w:rPr>
            <w:noProof/>
            <w:webHidden/>
          </w:rPr>
          <w:fldChar w:fldCharType="begin"/>
        </w:r>
        <w:r w:rsidR="009E2E01">
          <w:rPr>
            <w:noProof/>
            <w:webHidden/>
          </w:rPr>
          <w:instrText xml:space="preserve"> PAGEREF _Toc103505277 \h </w:instrText>
        </w:r>
        <w:r w:rsidR="009E2E01">
          <w:rPr>
            <w:noProof/>
            <w:webHidden/>
          </w:rPr>
        </w:r>
        <w:r w:rsidR="009E2E01">
          <w:rPr>
            <w:noProof/>
            <w:webHidden/>
          </w:rPr>
          <w:fldChar w:fldCharType="separate"/>
        </w:r>
        <w:r w:rsidR="009E2E01">
          <w:rPr>
            <w:noProof/>
            <w:webHidden/>
          </w:rPr>
          <w:t>33</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278" w:history="1">
        <w:r w:rsidR="009E2E01" w:rsidRPr="004C0A6C">
          <w:rPr>
            <w:rStyle w:val="Hyperlink"/>
            <w:noProof/>
            <w:rtl/>
            <w:lang w:eastAsia="he-IL"/>
          </w:rPr>
          <w:t>ציון יום לזכרו ופועלו של בנימין זאב הרצל</w:t>
        </w:r>
        <w:r w:rsidR="009E2E01">
          <w:rPr>
            <w:noProof/>
            <w:webHidden/>
          </w:rPr>
          <w:tab/>
        </w:r>
        <w:r w:rsidR="009E2E01">
          <w:rPr>
            <w:noProof/>
            <w:webHidden/>
          </w:rPr>
          <w:fldChar w:fldCharType="begin"/>
        </w:r>
        <w:r w:rsidR="009E2E01">
          <w:rPr>
            <w:noProof/>
            <w:webHidden/>
          </w:rPr>
          <w:instrText xml:space="preserve"> PAGEREF _Toc103505278 \h </w:instrText>
        </w:r>
        <w:r w:rsidR="009E2E01">
          <w:rPr>
            <w:noProof/>
            <w:webHidden/>
          </w:rPr>
        </w:r>
        <w:r w:rsidR="009E2E01">
          <w:rPr>
            <w:noProof/>
            <w:webHidden/>
          </w:rPr>
          <w:fldChar w:fldCharType="separate"/>
        </w:r>
        <w:r w:rsidR="009E2E01">
          <w:rPr>
            <w:noProof/>
            <w:webHidden/>
          </w:rPr>
          <w:t>33</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279" w:history="1">
        <w:r w:rsidR="009E2E01" w:rsidRPr="004C0A6C">
          <w:rPr>
            <w:rStyle w:val="Hyperlink"/>
            <w:noProof/>
            <w:rtl/>
          </w:rPr>
          <w:t>היו"ר מיקי לוי:</w:t>
        </w:r>
        <w:r w:rsidR="009E2E01">
          <w:rPr>
            <w:noProof/>
            <w:webHidden/>
          </w:rPr>
          <w:tab/>
        </w:r>
        <w:r w:rsidR="009E2E01">
          <w:rPr>
            <w:noProof/>
            <w:webHidden/>
          </w:rPr>
          <w:fldChar w:fldCharType="begin"/>
        </w:r>
        <w:r w:rsidR="009E2E01">
          <w:rPr>
            <w:noProof/>
            <w:webHidden/>
          </w:rPr>
          <w:instrText xml:space="preserve"> PAGEREF _Toc103505279 \h </w:instrText>
        </w:r>
        <w:r w:rsidR="009E2E01">
          <w:rPr>
            <w:noProof/>
            <w:webHidden/>
          </w:rPr>
        </w:r>
        <w:r w:rsidR="009E2E01">
          <w:rPr>
            <w:noProof/>
            <w:webHidden/>
          </w:rPr>
          <w:fldChar w:fldCharType="separate"/>
        </w:r>
        <w:r w:rsidR="009E2E01">
          <w:rPr>
            <w:noProof/>
            <w:webHidden/>
          </w:rPr>
          <w:t>34</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280" w:history="1">
        <w:r w:rsidR="009E2E01" w:rsidRPr="004C0A6C">
          <w:rPr>
            <w:rStyle w:val="Hyperlink"/>
            <w:noProof/>
            <w:rtl/>
          </w:rPr>
          <w:t>ראש הממשלה נפתלי בנט:</w:t>
        </w:r>
        <w:r w:rsidR="009E2E01">
          <w:rPr>
            <w:noProof/>
            <w:webHidden/>
          </w:rPr>
          <w:tab/>
        </w:r>
        <w:r w:rsidR="009E2E01">
          <w:rPr>
            <w:noProof/>
            <w:webHidden/>
          </w:rPr>
          <w:fldChar w:fldCharType="begin"/>
        </w:r>
        <w:r w:rsidR="009E2E01">
          <w:rPr>
            <w:noProof/>
            <w:webHidden/>
          </w:rPr>
          <w:instrText xml:space="preserve"> PAGEREF _Toc103505280 \h </w:instrText>
        </w:r>
        <w:r w:rsidR="009E2E01">
          <w:rPr>
            <w:noProof/>
            <w:webHidden/>
          </w:rPr>
        </w:r>
        <w:r w:rsidR="009E2E01">
          <w:rPr>
            <w:noProof/>
            <w:webHidden/>
          </w:rPr>
          <w:fldChar w:fldCharType="separate"/>
        </w:r>
        <w:r w:rsidR="009E2E01">
          <w:rPr>
            <w:noProof/>
            <w:webHidden/>
          </w:rPr>
          <w:t>35</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281" w:history="1">
        <w:r w:rsidR="009E2E01" w:rsidRPr="004C0A6C">
          <w:rPr>
            <w:rStyle w:val="Hyperlink"/>
            <w:noProof/>
            <w:rtl/>
          </w:rPr>
          <w:t>בנימין נתניהו (הליכוד):</w:t>
        </w:r>
        <w:r w:rsidR="009E2E01">
          <w:rPr>
            <w:noProof/>
            <w:webHidden/>
          </w:rPr>
          <w:tab/>
        </w:r>
        <w:r w:rsidR="009E2E01">
          <w:rPr>
            <w:noProof/>
            <w:webHidden/>
          </w:rPr>
          <w:fldChar w:fldCharType="begin"/>
        </w:r>
        <w:r w:rsidR="009E2E01">
          <w:rPr>
            <w:noProof/>
            <w:webHidden/>
          </w:rPr>
          <w:instrText xml:space="preserve"> PAGEREF _Toc103505281 \h </w:instrText>
        </w:r>
        <w:r w:rsidR="009E2E01">
          <w:rPr>
            <w:noProof/>
            <w:webHidden/>
          </w:rPr>
        </w:r>
        <w:r w:rsidR="009E2E01">
          <w:rPr>
            <w:noProof/>
            <w:webHidden/>
          </w:rPr>
          <w:fldChar w:fldCharType="separate"/>
        </w:r>
        <w:r w:rsidR="009E2E01">
          <w:rPr>
            <w:noProof/>
            <w:webHidden/>
          </w:rPr>
          <w:t>38</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282" w:history="1">
        <w:r w:rsidR="009E2E01" w:rsidRPr="004C0A6C">
          <w:rPr>
            <w:rStyle w:val="Hyperlink"/>
            <w:noProof/>
            <w:rtl/>
            <w:lang w:eastAsia="he-IL"/>
          </w:rPr>
          <w:t>הצעת חוק לביטול קובלנה (תיקוני חקיקה), התשפ"ב–2022</w:t>
        </w:r>
        <w:r w:rsidR="009E2E01">
          <w:rPr>
            <w:noProof/>
            <w:webHidden/>
          </w:rPr>
          <w:tab/>
        </w:r>
        <w:r w:rsidR="009E2E01">
          <w:rPr>
            <w:noProof/>
            <w:webHidden/>
          </w:rPr>
          <w:fldChar w:fldCharType="begin"/>
        </w:r>
        <w:r w:rsidR="009E2E01">
          <w:rPr>
            <w:noProof/>
            <w:webHidden/>
          </w:rPr>
          <w:instrText xml:space="preserve"> PAGEREF _Toc103505282 \h </w:instrText>
        </w:r>
        <w:r w:rsidR="009E2E01">
          <w:rPr>
            <w:noProof/>
            <w:webHidden/>
          </w:rPr>
        </w:r>
        <w:r w:rsidR="009E2E01">
          <w:rPr>
            <w:noProof/>
            <w:webHidden/>
          </w:rPr>
          <w:fldChar w:fldCharType="separate"/>
        </w:r>
        <w:r w:rsidR="009E2E01">
          <w:rPr>
            <w:noProof/>
            <w:webHidden/>
          </w:rPr>
          <w:t>50</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283" w:history="1">
        <w:r w:rsidR="009E2E01" w:rsidRPr="004C0A6C">
          <w:rPr>
            <w:rStyle w:val="Hyperlink"/>
            <w:noProof/>
            <w:rtl/>
          </w:rPr>
          <w:t>צבי האוזר (תקווה חדשה):</w:t>
        </w:r>
        <w:r w:rsidR="009E2E01">
          <w:rPr>
            <w:noProof/>
            <w:webHidden/>
          </w:rPr>
          <w:tab/>
        </w:r>
        <w:r w:rsidR="009E2E01">
          <w:rPr>
            <w:noProof/>
            <w:webHidden/>
          </w:rPr>
          <w:fldChar w:fldCharType="begin"/>
        </w:r>
        <w:r w:rsidR="009E2E01">
          <w:rPr>
            <w:noProof/>
            <w:webHidden/>
          </w:rPr>
          <w:instrText xml:space="preserve"> PAGEREF _Toc103505283 \h </w:instrText>
        </w:r>
        <w:r w:rsidR="009E2E01">
          <w:rPr>
            <w:noProof/>
            <w:webHidden/>
          </w:rPr>
        </w:r>
        <w:r w:rsidR="009E2E01">
          <w:rPr>
            <w:noProof/>
            <w:webHidden/>
          </w:rPr>
          <w:fldChar w:fldCharType="separate"/>
        </w:r>
        <w:r w:rsidR="009E2E01">
          <w:rPr>
            <w:noProof/>
            <w:webHidden/>
          </w:rPr>
          <w:t>51</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284" w:history="1">
        <w:r w:rsidR="009E2E01" w:rsidRPr="004C0A6C">
          <w:rPr>
            <w:rStyle w:val="Hyperlink"/>
            <w:noProof/>
            <w:rtl/>
            <w:lang w:eastAsia="he-IL"/>
          </w:rPr>
          <w:t>הצעת חוק הבחירות (דרכי תעמולה) (תיקון – הגבלת הסמכות להגשת קובלנה פלילית), התשפ"א–2021</w:t>
        </w:r>
        <w:r w:rsidR="009E2E01">
          <w:rPr>
            <w:noProof/>
            <w:webHidden/>
          </w:rPr>
          <w:tab/>
        </w:r>
        <w:r w:rsidR="009E2E01">
          <w:rPr>
            <w:noProof/>
            <w:webHidden/>
          </w:rPr>
          <w:fldChar w:fldCharType="begin"/>
        </w:r>
        <w:r w:rsidR="009E2E01">
          <w:rPr>
            <w:noProof/>
            <w:webHidden/>
          </w:rPr>
          <w:instrText xml:space="preserve"> PAGEREF _Toc103505284 \h </w:instrText>
        </w:r>
        <w:r w:rsidR="009E2E01">
          <w:rPr>
            <w:noProof/>
            <w:webHidden/>
          </w:rPr>
        </w:r>
        <w:r w:rsidR="009E2E01">
          <w:rPr>
            <w:noProof/>
            <w:webHidden/>
          </w:rPr>
          <w:fldChar w:fldCharType="separate"/>
        </w:r>
        <w:r w:rsidR="009E2E01">
          <w:rPr>
            <w:noProof/>
            <w:webHidden/>
          </w:rPr>
          <w:t>54</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285" w:history="1">
        <w:r w:rsidR="009E2E01" w:rsidRPr="004C0A6C">
          <w:rPr>
            <w:rStyle w:val="Hyperlink"/>
            <w:noProof/>
            <w:rtl/>
          </w:rPr>
          <w:t>שלמה קרעי (הליכוד):</w:t>
        </w:r>
        <w:r w:rsidR="009E2E01">
          <w:rPr>
            <w:noProof/>
            <w:webHidden/>
          </w:rPr>
          <w:tab/>
        </w:r>
        <w:r w:rsidR="009E2E01">
          <w:rPr>
            <w:noProof/>
            <w:webHidden/>
          </w:rPr>
          <w:fldChar w:fldCharType="begin"/>
        </w:r>
        <w:r w:rsidR="009E2E01">
          <w:rPr>
            <w:noProof/>
            <w:webHidden/>
          </w:rPr>
          <w:instrText xml:space="preserve"> PAGEREF _Toc103505285 \h </w:instrText>
        </w:r>
        <w:r w:rsidR="009E2E01">
          <w:rPr>
            <w:noProof/>
            <w:webHidden/>
          </w:rPr>
        </w:r>
        <w:r w:rsidR="009E2E01">
          <w:rPr>
            <w:noProof/>
            <w:webHidden/>
          </w:rPr>
          <w:fldChar w:fldCharType="separate"/>
        </w:r>
        <w:r w:rsidR="009E2E01">
          <w:rPr>
            <w:noProof/>
            <w:webHidden/>
          </w:rPr>
          <w:t>54</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286" w:history="1">
        <w:r w:rsidR="009E2E01" w:rsidRPr="004C0A6C">
          <w:rPr>
            <w:rStyle w:val="Hyperlink"/>
            <w:noProof/>
            <w:rtl/>
          </w:rPr>
          <w:t>שר המשפטים גדעון סער:</w:t>
        </w:r>
        <w:r w:rsidR="009E2E01">
          <w:rPr>
            <w:noProof/>
            <w:webHidden/>
          </w:rPr>
          <w:tab/>
        </w:r>
        <w:r w:rsidR="009E2E01">
          <w:rPr>
            <w:noProof/>
            <w:webHidden/>
          </w:rPr>
          <w:fldChar w:fldCharType="begin"/>
        </w:r>
        <w:r w:rsidR="009E2E01">
          <w:rPr>
            <w:noProof/>
            <w:webHidden/>
          </w:rPr>
          <w:instrText xml:space="preserve"> PAGEREF _Toc103505286 \h </w:instrText>
        </w:r>
        <w:r w:rsidR="009E2E01">
          <w:rPr>
            <w:noProof/>
            <w:webHidden/>
          </w:rPr>
        </w:r>
        <w:r w:rsidR="009E2E01">
          <w:rPr>
            <w:noProof/>
            <w:webHidden/>
          </w:rPr>
          <w:fldChar w:fldCharType="separate"/>
        </w:r>
        <w:r w:rsidR="009E2E01">
          <w:rPr>
            <w:noProof/>
            <w:webHidden/>
          </w:rPr>
          <w:t>56</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287" w:history="1">
        <w:r w:rsidR="009E2E01" w:rsidRPr="004C0A6C">
          <w:rPr>
            <w:rStyle w:val="Hyperlink"/>
            <w:noProof/>
            <w:rtl/>
          </w:rPr>
          <w:t>בצלאל סמוטריץ' (הציונות הדתית):</w:t>
        </w:r>
        <w:r w:rsidR="009E2E01">
          <w:rPr>
            <w:noProof/>
            <w:webHidden/>
          </w:rPr>
          <w:tab/>
        </w:r>
        <w:r w:rsidR="009E2E01">
          <w:rPr>
            <w:noProof/>
            <w:webHidden/>
          </w:rPr>
          <w:fldChar w:fldCharType="begin"/>
        </w:r>
        <w:r w:rsidR="009E2E01">
          <w:rPr>
            <w:noProof/>
            <w:webHidden/>
          </w:rPr>
          <w:instrText xml:space="preserve"> PAGEREF _Toc103505287 \h </w:instrText>
        </w:r>
        <w:r w:rsidR="009E2E01">
          <w:rPr>
            <w:noProof/>
            <w:webHidden/>
          </w:rPr>
        </w:r>
        <w:r w:rsidR="009E2E01">
          <w:rPr>
            <w:noProof/>
            <w:webHidden/>
          </w:rPr>
          <w:fldChar w:fldCharType="separate"/>
        </w:r>
        <w:r w:rsidR="009E2E01">
          <w:rPr>
            <w:noProof/>
            <w:webHidden/>
          </w:rPr>
          <w:t>59</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288" w:history="1">
        <w:r w:rsidR="009E2E01" w:rsidRPr="004C0A6C">
          <w:rPr>
            <w:rStyle w:val="Hyperlink"/>
            <w:noProof/>
            <w:rtl/>
          </w:rPr>
          <w:t>איתמר בן גביר (הציונות הדתית):</w:t>
        </w:r>
        <w:r w:rsidR="009E2E01">
          <w:rPr>
            <w:noProof/>
            <w:webHidden/>
          </w:rPr>
          <w:tab/>
        </w:r>
        <w:r w:rsidR="009E2E01">
          <w:rPr>
            <w:noProof/>
            <w:webHidden/>
          </w:rPr>
          <w:fldChar w:fldCharType="begin"/>
        </w:r>
        <w:r w:rsidR="009E2E01">
          <w:rPr>
            <w:noProof/>
            <w:webHidden/>
          </w:rPr>
          <w:instrText xml:space="preserve"> PAGEREF _Toc103505288 \h </w:instrText>
        </w:r>
        <w:r w:rsidR="009E2E01">
          <w:rPr>
            <w:noProof/>
            <w:webHidden/>
          </w:rPr>
        </w:r>
        <w:r w:rsidR="009E2E01">
          <w:rPr>
            <w:noProof/>
            <w:webHidden/>
          </w:rPr>
          <w:fldChar w:fldCharType="separate"/>
        </w:r>
        <w:r w:rsidR="009E2E01">
          <w:rPr>
            <w:noProof/>
            <w:webHidden/>
          </w:rPr>
          <w:t>61</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289" w:history="1">
        <w:r w:rsidR="009E2E01" w:rsidRPr="004C0A6C">
          <w:rPr>
            <w:rStyle w:val="Hyperlink"/>
            <w:noProof/>
            <w:rtl/>
          </w:rPr>
          <w:t>שר הביטחון בנימין גנץ:</w:t>
        </w:r>
        <w:r w:rsidR="009E2E01">
          <w:rPr>
            <w:noProof/>
            <w:webHidden/>
          </w:rPr>
          <w:tab/>
        </w:r>
        <w:r w:rsidR="009E2E01">
          <w:rPr>
            <w:noProof/>
            <w:webHidden/>
          </w:rPr>
          <w:fldChar w:fldCharType="begin"/>
        </w:r>
        <w:r w:rsidR="009E2E01">
          <w:rPr>
            <w:noProof/>
            <w:webHidden/>
          </w:rPr>
          <w:instrText xml:space="preserve"> PAGEREF _Toc103505289 \h </w:instrText>
        </w:r>
        <w:r w:rsidR="009E2E01">
          <w:rPr>
            <w:noProof/>
            <w:webHidden/>
          </w:rPr>
        </w:r>
        <w:r w:rsidR="009E2E01">
          <w:rPr>
            <w:noProof/>
            <w:webHidden/>
          </w:rPr>
          <w:fldChar w:fldCharType="separate"/>
        </w:r>
        <w:r w:rsidR="009E2E01">
          <w:rPr>
            <w:noProof/>
            <w:webHidden/>
          </w:rPr>
          <w:t>62</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290" w:history="1">
        <w:r w:rsidR="009E2E01" w:rsidRPr="004C0A6C">
          <w:rPr>
            <w:rStyle w:val="Hyperlink"/>
            <w:noProof/>
            <w:rtl/>
            <w:lang w:eastAsia="he-IL"/>
          </w:rPr>
          <w:t>הצעת חוק החברות (תיקון – פרסום דוחות כספיים של מונופול), התשפ"ב–2022</w:t>
        </w:r>
        <w:r w:rsidR="009E2E01">
          <w:rPr>
            <w:noProof/>
            <w:webHidden/>
          </w:rPr>
          <w:tab/>
        </w:r>
        <w:r w:rsidR="009E2E01">
          <w:rPr>
            <w:noProof/>
            <w:webHidden/>
          </w:rPr>
          <w:fldChar w:fldCharType="begin"/>
        </w:r>
        <w:r w:rsidR="009E2E01">
          <w:rPr>
            <w:noProof/>
            <w:webHidden/>
          </w:rPr>
          <w:instrText xml:space="preserve"> PAGEREF _Toc103505290 \h </w:instrText>
        </w:r>
        <w:r w:rsidR="009E2E01">
          <w:rPr>
            <w:noProof/>
            <w:webHidden/>
          </w:rPr>
        </w:r>
        <w:r w:rsidR="009E2E01">
          <w:rPr>
            <w:noProof/>
            <w:webHidden/>
          </w:rPr>
          <w:fldChar w:fldCharType="separate"/>
        </w:r>
        <w:r w:rsidR="009E2E01">
          <w:rPr>
            <w:noProof/>
            <w:webHidden/>
          </w:rPr>
          <w:t>78</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291" w:history="1">
        <w:r w:rsidR="009E2E01" w:rsidRPr="004C0A6C">
          <w:rPr>
            <w:rStyle w:val="Hyperlink"/>
            <w:noProof/>
            <w:rtl/>
          </w:rPr>
          <w:t>ולדימיר בליאק (יש עתיד):</w:t>
        </w:r>
        <w:r w:rsidR="009E2E01">
          <w:rPr>
            <w:noProof/>
            <w:webHidden/>
          </w:rPr>
          <w:tab/>
        </w:r>
        <w:r w:rsidR="009E2E01">
          <w:rPr>
            <w:noProof/>
            <w:webHidden/>
          </w:rPr>
          <w:fldChar w:fldCharType="begin"/>
        </w:r>
        <w:r w:rsidR="009E2E01">
          <w:rPr>
            <w:noProof/>
            <w:webHidden/>
          </w:rPr>
          <w:instrText xml:space="preserve"> PAGEREF _Toc103505291 \h </w:instrText>
        </w:r>
        <w:r w:rsidR="009E2E01">
          <w:rPr>
            <w:noProof/>
            <w:webHidden/>
          </w:rPr>
        </w:r>
        <w:r w:rsidR="009E2E01">
          <w:rPr>
            <w:noProof/>
            <w:webHidden/>
          </w:rPr>
          <w:fldChar w:fldCharType="separate"/>
        </w:r>
        <w:r w:rsidR="009E2E01">
          <w:rPr>
            <w:noProof/>
            <w:webHidden/>
          </w:rPr>
          <w:t>79</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292" w:history="1">
        <w:r w:rsidR="009E2E01" w:rsidRPr="004C0A6C">
          <w:rPr>
            <w:rStyle w:val="Hyperlink"/>
            <w:noProof/>
            <w:rtl/>
            <w:lang w:eastAsia="he-IL"/>
          </w:rPr>
          <w:t>הצעת חוק החברות (תיקון – פרסום דוחות כספיים של מונופול), התשפ"ב–2022</w:t>
        </w:r>
        <w:r w:rsidR="009E2E01">
          <w:rPr>
            <w:noProof/>
            <w:webHidden/>
          </w:rPr>
          <w:tab/>
        </w:r>
        <w:r w:rsidR="009E2E01">
          <w:rPr>
            <w:noProof/>
            <w:webHidden/>
          </w:rPr>
          <w:fldChar w:fldCharType="begin"/>
        </w:r>
        <w:r w:rsidR="009E2E01">
          <w:rPr>
            <w:noProof/>
            <w:webHidden/>
          </w:rPr>
          <w:instrText xml:space="preserve"> PAGEREF _Toc103505292 \h </w:instrText>
        </w:r>
        <w:r w:rsidR="009E2E01">
          <w:rPr>
            <w:noProof/>
            <w:webHidden/>
          </w:rPr>
        </w:r>
        <w:r w:rsidR="009E2E01">
          <w:rPr>
            <w:noProof/>
            <w:webHidden/>
          </w:rPr>
          <w:fldChar w:fldCharType="separate"/>
        </w:r>
        <w:r w:rsidR="009E2E01">
          <w:rPr>
            <w:noProof/>
            <w:webHidden/>
          </w:rPr>
          <w:t>81</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293" w:history="1">
        <w:r w:rsidR="009E2E01" w:rsidRPr="004C0A6C">
          <w:rPr>
            <w:rStyle w:val="Hyperlink"/>
            <w:noProof/>
            <w:rtl/>
          </w:rPr>
          <w:t>אלי כהן (הליכוד):</w:t>
        </w:r>
        <w:r w:rsidR="009E2E01">
          <w:rPr>
            <w:noProof/>
            <w:webHidden/>
          </w:rPr>
          <w:tab/>
        </w:r>
        <w:r w:rsidR="009E2E01">
          <w:rPr>
            <w:noProof/>
            <w:webHidden/>
          </w:rPr>
          <w:fldChar w:fldCharType="begin"/>
        </w:r>
        <w:r w:rsidR="009E2E01">
          <w:rPr>
            <w:noProof/>
            <w:webHidden/>
          </w:rPr>
          <w:instrText xml:space="preserve"> PAGEREF _Toc103505293 \h </w:instrText>
        </w:r>
        <w:r w:rsidR="009E2E01">
          <w:rPr>
            <w:noProof/>
            <w:webHidden/>
          </w:rPr>
        </w:r>
        <w:r w:rsidR="009E2E01">
          <w:rPr>
            <w:noProof/>
            <w:webHidden/>
          </w:rPr>
          <w:fldChar w:fldCharType="separate"/>
        </w:r>
        <w:r w:rsidR="009E2E01">
          <w:rPr>
            <w:noProof/>
            <w:webHidden/>
          </w:rPr>
          <w:t>81</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294" w:history="1">
        <w:r w:rsidR="009E2E01" w:rsidRPr="004C0A6C">
          <w:rPr>
            <w:rStyle w:val="Hyperlink"/>
            <w:noProof/>
            <w:rtl/>
          </w:rPr>
          <w:t>שר המשפטים גדעון סער:</w:t>
        </w:r>
        <w:r w:rsidR="009E2E01">
          <w:rPr>
            <w:noProof/>
            <w:webHidden/>
          </w:rPr>
          <w:tab/>
        </w:r>
        <w:r w:rsidR="009E2E01">
          <w:rPr>
            <w:noProof/>
            <w:webHidden/>
          </w:rPr>
          <w:fldChar w:fldCharType="begin"/>
        </w:r>
        <w:r w:rsidR="009E2E01">
          <w:rPr>
            <w:noProof/>
            <w:webHidden/>
          </w:rPr>
          <w:instrText xml:space="preserve"> PAGEREF _Toc103505294 \h </w:instrText>
        </w:r>
        <w:r w:rsidR="009E2E01">
          <w:rPr>
            <w:noProof/>
            <w:webHidden/>
          </w:rPr>
        </w:r>
        <w:r w:rsidR="009E2E01">
          <w:rPr>
            <w:noProof/>
            <w:webHidden/>
          </w:rPr>
          <w:fldChar w:fldCharType="separate"/>
        </w:r>
        <w:r w:rsidR="009E2E01">
          <w:rPr>
            <w:noProof/>
            <w:webHidden/>
          </w:rPr>
          <w:t>82</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295" w:history="1">
        <w:r w:rsidR="009E2E01" w:rsidRPr="004C0A6C">
          <w:rPr>
            <w:rStyle w:val="Hyperlink"/>
            <w:noProof/>
            <w:rtl/>
          </w:rPr>
          <w:t>שמחה רוטמן (הציונות הדתית):</w:t>
        </w:r>
        <w:r w:rsidR="009E2E01">
          <w:rPr>
            <w:noProof/>
            <w:webHidden/>
          </w:rPr>
          <w:tab/>
        </w:r>
        <w:r w:rsidR="009E2E01">
          <w:rPr>
            <w:noProof/>
            <w:webHidden/>
          </w:rPr>
          <w:fldChar w:fldCharType="begin"/>
        </w:r>
        <w:r w:rsidR="009E2E01">
          <w:rPr>
            <w:noProof/>
            <w:webHidden/>
          </w:rPr>
          <w:instrText xml:space="preserve"> PAGEREF _Toc103505295 \h </w:instrText>
        </w:r>
        <w:r w:rsidR="009E2E01">
          <w:rPr>
            <w:noProof/>
            <w:webHidden/>
          </w:rPr>
        </w:r>
        <w:r w:rsidR="009E2E01">
          <w:rPr>
            <w:noProof/>
            <w:webHidden/>
          </w:rPr>
          <w:fldChar w:fldCharType="separate"/>
        </w:r>
        <w:r w:rsidR="009E2E01">
          <w:rPr>
            <w:noProof/>
            <w:webHidden/>
          </w:rPr>
          <w:t>84</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296" w:history="1">
        <w:r w:rsidR="009E2E01" w:rsidRPr="004C0A6C">
          <w:rPr>
            <w:rStyle w:val="Hyperlink"/>
            <w:noProof/>
            <w:rtl/>
          </w:rPr>
          <w:t>אורית מלכה סטרוק (הציונות הדתית):</w:t>
        </w:r>
        <w:r w:rsidR="009E2E01">
          <w:rPr>
            <w:noProof/>
            <w:webHidden/>
          </w:rPr>
          <w:tab/>
        </w:r>
        <w:r w:rsidR="009E2E01">
          <w:rPr>
            <w:noProof/>
            <w:webHidden/>
          </w:rPr>
          <w:fldChar w:fldCharType="begin"/>
        </w:r>
        <w:r w:rsidR="009E2E01">
          <w:rPr>
            <w:noProof/>
            <w:webHidden/>
          </w:rPr>
          <w:instrText xml:space="preserve"> PAGEREF _Toc103505296 \h </w:instrText>
        </w:r>
        <w:r w:rsidR="009E2E01">
          <w:rPr>
            <w:noProof/>
            <w:webHidden/>
          </w:rPr>
        </w:r>
        <w:r w:rsidR="009E2E01">
          <w:rPr>
            <w:noProof/>
            <w:webHidden/>
          </w:rPr>
          <w:fldChar w:fldCharType="separate"/>
        </w:r>
        <w:r w:rsidR="009E2E01">
          <w:rPr>
            <w:noProof/>
            <w:webHidden/>
          </w:rPr>
          <w:t>85</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297" w:history="1">
        <w:r w:rsidR="009E2E01" w:rsidRPr="004C0A6C">
          <w:rPr>
            <w:rStyle w:val="Hyperlink"/>
            <w:noProof/>
            <w:rtl/>
            <w:lang w:eastAsia="he-IL"/>
          </w:rPr>
          <w:t>הודעת יושב-ראש ועדת הכנסת</w:t>
        </w:r>
        <w:r w:rsidR="009E2E01">
          <w:rPr>
            <w:noProof/>
            <w:webHidden/>
          </w:rPr>
          <w:tab/>
        </w:r>
        <w:r w:rsidR="009E2E01">
          <w:rPr>
            <w:noProof/>
            <w:webHidden/>
          </w:rPr>
          <w:fldChar w:fldCharType="begin"/>
        </w:r>
        <w:r w:rsidR="009E2E01">
          <w:rPr>
            <w:noProof/>
            <w:webHidden/>
          </w:rPr>
          <w:instrText xml:space="preserve"> PAGEREF _Toc103505297 \h </w:instrText>
        </w:r>
        <w:r w:rsidR="009E2E01">
          <w:rPr>
            <w:noProof/>
            <w:webHidden/>
          </w:rPr>
        </w:r>
        <w:r w:rsidR="009E2E01">
          <w:rPr>
            <w:noProof/>
            <w:webHidden/>
          </w:rPr>
          <w:fldChar w:fldCharType="separate"/>
        </w:r>
        <w:r w:rsidR="009E2E01">
          <w:rPr>
            <w:noProof/>
            <w:webHidden/>
          </w:rPr>
          <w:t>94</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298" w:history="1">
        <w:r w:rsidR="009E2E01" w:rsidRPr="004C0A6C">
          <w:rPr>
            <w:rStyle w:val="Hyperlink"/>
            <w:noProof/>
            <w:rtl/>
          </w:rPr>
          <w:t>ניר אורבך (יו"ר ועדת הכנסת):</w:t>
        </w:r>
        <w:r w:rsidR="009E2E01">
          <w:rPr>
            <w:noProof/>
            <w:webHidden/>
          </w:rPr>
          <w:tab/>
        </w:r>
        <w:r w:rsidR="009E2E01">
          <w:rPr>
            <w:noProof/>
            <w:webHidden/>
          </w:rPr>
          <w:fldChar w:fldCharType="begin"/>
        </w:r>
        <w:r w:rsidR="009E2E01">
          <w:rPr>
            <w:noProof/>
            <w:webHidden/>
          </w:rPr>
          <w:instrText xml:space="preserve"> PAGEREF _Toc103505298 \h </w:instrText>
        </w:r>
        <w:r w:rsidR="009E2E01">
          <w:rPr>
            <w:noProof/>
            <w:webHidden/>
          </w:rPr>
        </w:r>
        <w:r w:rsidR="009E2E01">
          <w:rPr>
            <w:noProof/>
            <w:webHidden/>
          </w:rPr>
          <w:fldChar w:fldCharType="separate"/>
        </w:r>
        <w:r w:rsidR="009E2E01">
          <w:rPr>
            <w:noProof/>
            <w:webHidden/>
          </w:rPr>
          <w:t>94</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299" w:history="1">
        <w:r w:rsidR="009E2E01" w:rsidRPr="004C0A6C">
          <w:rPr>
            <w:rStyle w:val="Hyperlink"/>
            <w:noProof/>
            <w:rtl/>
            <w:lang w:eastAsia="he-IL"/>
          </w:rPr>
          <w:t>חילופים בוועדות הכנסת</w:t>
        </w:r>
        <w:r w:rsidR="009E2E01">
          <w:rPr>
            <w:noProof/>
            <w:webHidden/>
          </w:rPr>
          <w:tab/>
        </w:r>
        <w:r w:rsidR="009E2E01">
          <w:rPr>
            <w:noProof/>
            <w:webHidden/>
          </w:rPr>
          <w:fldChar w:fldCharType="begin"/>
        </w:r>
        <w:r w:rsidR="009E2E01">
          <w:rPr>
            <w:noProof/>
            <w:webHidden/>
          </w:rPr>
          <w:instrText xml:space="preserve"> PAGEREF _Toc103505299 \h </w:instrText>
        </w:r>
        <w:r w:rsidR="009E2E01">
          <w:rPr>
            <w:noProof/>
            <w:webHidden/>
          </w:rPr>
        </w:r>
        <w:r w:rsidR="009E2E01">
          <w:rPr>
            <w:noProof/>
            <w:webHidden/>
          </w:rPr>
          <w:fldChar w:fldCharType="separate"/>
        </w:r>
        <w:r w:rsidR="009E2E01">
          <w:rPr>
            <w:noProof/>
            <w:webHidden/>
          </w:rPr>
          <w:t>94</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00" w:history="1">
        <w:r w:rsidR="009E2E01" w:rsidRPr="004C0A6C">
          <w:rPr>
            <w:rStyle w:val="Hyperlink"/>
            <w:noProof/>
            <w:rtl/>
          </w:rPr>
          <w:t>ניר אורבך (יו"ר ועדת הכנסת):</w:t>
        </w:r>
        <w:r w:rsidR="009E2E01">
          <w:rPr>
            <w:noProof/>
            <w:webHidden/>
          </w:rPr>
          <w:tab/>
        </w:r>
        <w:r w:rsidR="009E2E01">
          <w:rPr>
            <w:noProof/>
            <w:webHidden/>
          </w:rPr>
          <w:fldChar w:fldCharType="begin"/>
        </w:r>
        <w:r w:rsidR="009E2E01">
          <w:rPr>
            <w:noProof/>
            <w:webHidden/>
          </w:rPr>
          <w:instrText xml:space="preserve"> PAGEREF _Toc103505300 \h </w:instrText>
        </w:r>
        <w:r w:rsidR="009E2E01">
          <w:rPr>
            <w:noProof/>
            <w:webHidden/>
          </w:rPr>
        </w:r>
        <w:r w:rsidR="009E2E01">
          <w:rPr>
            <w:noProof/>
            <w:webHidden/>
          </w:rPr>
          <w:fldChar w:fldCharType="separate"/>
        </w:r>
        <w:r w:rsidR="009E2E01">
          <w:rPr>
            <w:noProof/>
            <w:webHidden/>
          </w:rPr>
          <w:t>94</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301" w:history="1">
        <w:r w:rsidR="009E2E01" w:rsidRPr="004C0A6C">
          <w:rPr>
            <w:rStyle w:val="Hyperlink"/>
            <w:noProof/>
            <w:rtl/>
            <w:lang w:eastAsia="he-IL"/>
          </w:rPr>
          <w:t>הצעת חוק הגנת הצרכן (תיקון – ביטול עסקת מכר מרחוק למתן שירותי תיירות בישראל), התשפ"ב–2022</w:t>
        </w:r>
        <w:r w:rsidR="009E2E01">
          <w:rPr>
            <w:noProof/>
            <w:webHidden/>
          </w:rPr>
          <w:tab/>
        </w:r>
        <w:r w:rsidR="009E2E01">
          <w:rPr>
            <w:noProof/>
            <w:webHidden/>
          </w:rPr>
          <w:fldChar w:fldCharType="begin"/>
        </w:r>
        <w:r w:rsidR="009E2E01">
          <w:rPr>
            <w:noProof/>
            <w:webHidden/>
          </w:rPr>
          <w:instrText xml:space="preserve"> PAGEREF _Toc103505301 \h </w:instrText>
        </w:r>
        <w:r w:rsidR="009E2E01">
          <w:rPr>
            <w:noProof/>
            <w:webHidden/>
          </w:rPr>
        </w:r>
        <w:r w:rsidR="009E2E01">
          <w:rPr>
            <w:noProof/>
            <w:webHidden/>
          </w:rPr>
          <w:fldChar w:fldCharType="separate"/>
        </w:r>
        <w:r w:rsidR="009E2E01">
          <w:rPr>
            <w:noProof/>
            <w:webHidden/>
          </w:rPr>
          <w:t>94</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02" w:history="1">
        <w:r w:rsidR="009E2E01" w:rsidRPr="004C0A6C">
          <w:rPr>
            <w:rStyle w:val="Hyperlink"/>
            <w:noProof/>
            <w:rtl/>
          </w:rPr>
          <w:t>לימור מגן תלם (ישראל ביתנו):</w:t>
        </w:r>
        <w:r w:rsidR="009E2E01">
          <w:rPr>
            <w:noProof/>
            <w:webHidden/>
          </w:rPr>
          <w:tab/>
        </w:r>
        <w:r w:rsidR="009E2E01">
          <w:rPr>
            <w:noProof/>
            <w:webHidden/>
          </w:rPr>
          <w:fldChar w:fldCharType="begin"/>
        </w:r>
        <w:r w:rsidR="009E2E01">
          <w:rPr>
            <w:noProof/>
            <w:webHidden/>
          </w:rPr>
          <w:instrText xml:space="preserve"> PAGEREF _Toc103505302 \h </w:instrText>
        </w:r>
        <w:r w:rsidR="009E2E01">
          <w:rPr>
            <w:noProof/>
            <w:webHidden/>
          </w:rPr>
        </w:r>
        <w:r w:rsidR="009E2E01">
          <w:rPr>
            <w:noProof/>
            <w:webHidden/>
          </w:rPr>
          <w:fldChar w:fldCharType="separate"/>
        </w:r>
        <w:r w:rsidR="009E2E01">
          <w:rPr>
            <w:noProof/>
            <w:webHidden/>
          </w:rPr>
          <w:t>95</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303" w:history="1">
        <w:r w:rsidR="009E2E01" w:rsidRPr="004C0A6C">
          <w:rPr>
            <w:rStyle w:val="Hyperlink"/>
            <w:noProof/>
            <w:rtl/>
            <w:lang w:eastAsia="he-IL"/>
          </w:rPr>
          <w:t>הצעת חוק הגנת הצרכן (תיקון – ביטול עסקת מכר מרחוק למתן שירותי תיירות בישראל), התשפ"ב–2022</w:t>
        </w:r>
        <w:r w:rsidR="009E2E01">
          <w:rPr>
            <w:noProof/>
            <w:webHidden/>
          </w:rPr>
          <w:tab/>
        </w:r>
        <w:r w:rsidR="009E2E01">
          <w:rPr>
            <w:noProof/>
            <w:webHidden/>
          </w:rPr>
          <w:fldChar w:fldCharType="begin"/>
        </w:r>
        <w:r w:rsidR="009E2E01">
          <w:rPr>
            <w:noProof/>
            <w:webHidden/>
          </w:rPr>
          <w:instrText xml:space="preserve"> PAGEREF _Toc103505303 \h </w:instrText>
        </w:r>
        <w:r w:rsidR="009E2E01">
          <w:rPr>
            <w:noProof/>
            <w:webHidden/>
          </w:rPr>
        </w:r>
        <w:r w:rsidR="009E2E01">
          <w:rPr>
            <w:noProof/>
            <w:webHidden/>
          </w:rPr>
          <w:fldChar w:fldCharType="separate"/>
        </w:r>
        <w:r w:rsidR="009E2E01">
          <w:rPr>
            <w:noProof/>
            <w:webHidden/>
          </w:rPr>
          <w:t>98</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04" w:history="1">
        <w:r w:rsidR="009E2E01" w:rsidRPr="004C0A6C">
          <w:rPr>
            <w:rStyle w:val="Hyperlink"/>
            <w:noProof/>
            <w:rtl/>
          </w:rPr>
          <w:t>רון כץ (יש עתיד):</w:t>
        </w:r>
        <w:r w:rsidR="009E2E01">
          <w:rPr>
            <w:noProof/>
            <w:webHidden/>
          </w:rPr>
          <w:tab/>
        </w:r>
        <w:r w:rsidR="009E2E01">
          <w:rPr>
            <w:noProof/>
            <w:webHidden/>
          </w:rPr>
          <w:fldChar w:fldCharType="begin"/>
        </w:r>
        <w:r w:rsidR="009E2E01">
          <w:rPr>
            <w:noProof/>
            <w:webHidden/>
          </w:rPr>
          <w:instrText xml:space="preserve"> PAGEREF _Toc103505304 \h </w:instrText>
        </w:r>
        <w:r w:rsidR="009E2E01">
          <w:rPr>
            <w:noProof/>
            <w:webHidden/>
          </w:rPr>
        </w:r>
        <w:r w:rsidR="009E2E01">
          <w:rPr>
            <w:noProof/>
            <w:webHidden/>
          </w:rPr>
          <w:fldChar w:fldCharType="separate"/>
        </w:r>
        <w:r w:rsidR="009E2E01">
          <w:rPr>
            <w:noProof/>
            <w:webHidden/>
          </w:rPr>
          <w:t>98</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05" w:history="1">
        <w:r w:rsidR="009E2E01" w:rsidRPr="004C0A6C">
          <w:rPr>
            <w:rStyle w:val="Hyperlink"/>
            <w:noProof/>
            <w:rtl/>
          </w:rPr>
          <w:t>סגן שרת הכלכלה והתעשייה יאיר גולן:</w:t>
        </w:r>
        <w:r w:rsidR="009E2E01">
          <w:rPr>
            <w:noProof/>
            <w:webHidden/>
          </w:rPr>
          <w:tab/>
        </w:r>
        <w:r w:rsidR="009E2E01">
          <w:rPr>
            <w:noProof/>
            <w:webHidden/>
          </w:rPr>
          <w:fldChar w:fldCharType="begin"/>
        </w:r>
        <w:r w:rsidR="009E2E01">
          <w:rPr>
            <w:noProof/>
            <w:webHidden/>
          </w:rPr>
          <w:instrText xml:space="preserve"> PAGEREF _Toc103505305 \h </w:instrText>
        </w:r>
        <w:r w:rsidR="009E2E01">
          <w:rPr>
            <w:noProof/>
            <w:webHidden/>
          </w:rPr>
        </w:r>
        <w:r w:rsidR="009E2E01">
          <w:rPr>
            <w:noProof/>
            <w:webHidden/>
          </w:rPr>
          <w:fldChar w:fldCharType="separate"/>
        </w:r>
        <w:r w:rsidR="009E2E01">
          <w:rPr>
            <w:noProof/>
            <w:webHidden/>
          </w:rPr>
          <w:t>101</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06" w:history="1">
        <w:r w:rsidR="009E2E01" w:rsidRPr="004C0A6C">
          <w:rPr>
            <w:rStyle w:val="Hyperlink"/>
            <w:noProof/>
            <w:rtl/>
          </w:rPr>
          <w:t>דוד אמסלם (הליכוד):</w:t>
        </w:r>
        <w:r w:rsidR="009E2E01">
          <w:rPr>
            <w:noProof/>
            <w:webHidden/>
          </w:rPr>
          <w:tab/>
        </w:r>
        <w:r w:rsidR="009E2E01">
          <w:rPr>
            <w:noProof/>
            <w:webHidden/>
          </w:rPr>
          <w:fldChar w:fldCharType="begin"/>
        </w:r>
        <w:r w:rsidR="009E2E01">
          <w:rPr>
            <w:noProof/>
            <w:webHidden/>
          </w:rPr>
          <w:instrText xml:space="preserve"> PAGEREF _Toc103505306 \h </w:instrText>
        </w:r>
        <w:r w:rsidR="009E2E01">
          <w:rPr>
            <w:noProof/>
            <w:webHidden/>
          </w:rPr>
        </w:r>
        <w:r w:rsidR="009E2E01">
          <w:rPr>
            <w:noProof/>
            <w:webHidden/>
          </w:rPr>
          <w:fldChar w:fldCharType="separate"/>
        </w:r>
        <w:r w:rsidR="009E2E01">
          <w:rPr>
            <w:noProof/>
            <w:webHidden/>
          </w:rPr>
          <w:t>103</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07" w:history="1">
        <w:r w:rsidR="009E2E01" w:rsidRPr="004C0A6C">
          <w:rPr>
            <w:rStyle w:val="Hyperlink"/>
            <w:noProof/>
            <w:rtl/>
          </w:rPr>
          <w:t>שר התיירות יואל רזבוזוב:</w:t>
        </w:r>
        <w:r w:rsidR="009E2E01">
          <w:rPr>
            <w:noProof/>
            <w:webHidden/>
          </w:rPr>
          <w:tab/>
        </w:r>
        <w:r w:rsidR="009E2E01">
          <w:rPr>
            <w:noProof/>
            <w:webHidden/>
          </w:rPr>
          <w:fldChar w:fldCharType="begin"/>
        </w:r>
        <w:r w:rsidR="009E2E01">
          <w:rPr>
            <w:noProof/>
            <w:webHidden/>
          </w:rPr>
          <w:instrText xml:space="preserve"> PAGEREF _Toc103505307 \h </w:instrText>
        </w:r>
        <w:r w:rsidR="009E2E01">
          <w:rPr>
            <w:noProof/>
            <w:webHidden/>
          </w:rPr>
        </w:r>
        <w:r w:rsidR="009E2E01">
          <w:rPr>
            <w:noProof/>
            <w:webHidden/>
          </w:rPr>
          <w:fldChar w:fldCharType="separate"/>
        </w:r>
        <w:r w:rsidR="009E2E01">
          <w:rPr>
            <w:noProof/>
            <w:webHidden/>
          </w:rPr>
          <w:t>104</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308" w:history="1">
        <w:r w:rsidR="009E2E01" w:rsidRPr="004C0A6C">
          <w:rPr>
            <w:rStyle w:val="Hyperlink"/>
            <w:noProof/>
            <w:rtl/>
            <w:lang w:eastAsia="he-IL"/>
          </w:rPr>
          <w:t>הצעת חוק פנייה לגופים ציבוריים באמצעי קשר דיגיטליים (תיקון – פנייה באמצעות מסרון), התשפ"ב–2022</w:t>
        </w:r>
        <w:r w:rsidR="009E2E01">
          <w:rPr>
            <w:noProof/>
            <w:webHidden/>
          </w:rPr>
          <w:tab/>
        </w:r>
        <w:r w:rsidR="009E2E01">
          <w:rPr>
            <w:noProof/>
            <w:webHidden/>
          </w:rPr>
          <w:fldChar w:fldCharType="begin"/>
        </w:r>
        <w:r w:rsidR="009E2E01">
          <w:rPr>
            <w:noProof/>
            <w:webHidden/>
          </w:rPr>
          <w:instrText xml:space="preserve"> PAGEREF _Toc103505308 \h </w:instrText>
        </w:r>
        <w:r w:rsidR="009E2E01">
          <w:rPr>
            <w:noProof/>
            <w:webHidden/>
          </w:rPr>
        </w:r>
        <w:r w:rsidR="009E2E01">
          <w:rPr>
            <w:noProof/>
            <w:webHidden/>
          </w:rPr>
          <w:fldChar w:fldCharType="separate"/>
        </w:r>
        <w:r w:rsidR="009E2E01">
          <w:rPr>
            <w:noProof/>
            <w:webHidden/>
          </w:rPr>
          <w:t>107</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09" w:history="1">
        <w:r w:rsidR="009E2E01" w:rsidRPr="004C0A6C">
          <w:rPr>
            <w:rStyle w:val="Hyperlink"/>
            <w:noProof/>
            <w:rtl/>
          </w:rPr>
          <w:t>שירלי פינטו קדוש (ימינה):</w:t>
        </w:r>
        <w:r w:rsidR="009E2E01">
          <w:rPr>
            <w:noProof/>
            <w:webHidden/>
          </w:rPr>
          <w:tab/>
        </w:r>
        <w:r w:rsidR="009E2E01">
          <w:rPr>
            <w:noProof/>
            <w:webHidden/>
          </w:rPr>
          <w:fldChar w:fldCharType="begin"/>
        </w:r>
        <w:r w:rsidR="009E2E01">
          <w:rPr>
            <w:noProof/>
            <w:webHidden/>
          </w:rPr>
          <w:instrText xml:space="preserve"> PAGEREF _Toc103505309 \h </w:instrText>
        </w:r>
        <w:r w:rsidR="009E2E01">
          <w:rPr>
            <w:noProof/>
            <w:webHidden/>
          </w:rPr>
        </w:r>
        <w:r w:rsidR="009E2E01">
          <w:rPr>
            <w:noProof/>
            <w:webHidden/>
          </w:rPr>
          <w:fldChar w:fldCharType="separate"/>
        </w:r>
        <w:r w:rsidR="009E2E01">
          <w:rPr>
            <w:noProof/>
            <w:webHidden/>
          </w:rPr>
          <w:t>107</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10" w:history="1">
        <w:r w:rsidR="009E2E01" w:rsidRPr="004C0A6C">
          <w:rPr>
            <w:rStyle w:val="Hyperlink"/>
            <w:noProof/>
            <w:rtl/>
          </w:rPr>
          <w:t>סגן שרת הכלכלה והתעשייה יאיר גולן:</w:t>
        </w:r>
        <w:r w:rsidR="009E2E01">
          <w:rPr>
            <w:noProof/>
            <w:webHidden/>
          </w:rPr>
          <w:tab/>
        </w:r>
        <w:r w:rsidR="009E2E01">
          <w:rPr>
            <w:noProof/>
            <w:webHidden/>
          </w:rPr>
          <w:fldChar w:fldCharType="begin"/>
        </w:r>
        <w:r w:rsidR="009E2E01">
          <w:rPr>
            <w:noProof/>
            <w:webHidden/>
          </w:rPr>
          <w:instrText xml:space="preserve"> PAGEREF _Toc103505310 \h </w:instrText>
        </w:r>
        <w:r w:rsidR="009E2E01">
          <w:rPr>
            <w:noProof/>
            <w:webHidden/>
          </w:rPr>
        </w:r>
        <w:r w:rsidR="009E2E01">
          <w:rPr>
            <w:noProof/>
            <w:webHidden/>
          </w:rPr>
          <w:fldChar w:fldCharType="separate"/>
        </w:r>
        <w:r w:rsidR="009E2E01">
          <w:rPr>
            <w:noProof/>
            <w:webHidden/>
          </w:rPr>
          <w:t>108</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11" w:history="1">
        <w:r w:rsidR="009E2E01" w:rsidRPr="004C0A6C">
          <w:rPr>
            <w:rStyle w:val="Hyperlink"/>
            <w:noProof/>
            <w:rtl/>
          </w:rPr>
          <w:t>דוד אמסלם (הליכוד):</w:t>
        </w:r>
        <w:r w:rsidR="009E2E01">
          <w:rPr>
            <w:noProof/>
            <w:webHidden/>
          </w:rPr>
          <w:tab/>
        </w:r>
        <w:r w:rsidR="009E2E01">
          <w:rPr>
            <w:noProof/>
            <w:webHidden/>
          </w:rPr>
          <w:fldChar w:fldCharType="begin"/>
        </w:r>
        <w:r w:rsidR="009E2E01">
          <w:rPr>
            <w:noProof/>
            <w:webHidden/>
          </w:rPr>
          <w:instrText xml:space="preserve"> PAGEREF _Toc103505311 \h </w:instrText>
        </w:r>
        <w:r w:rsidR="009E2E01">
          <w:rPr>
            <w:noProof/>
            <w:webHidden/>
          </w:rPr>
        </w:r>
        <w:r w:rsidR="009E2E01">
          <w:rPr>
            <w:noProof/>
            <w:webHidden/>
          </w:rPr>
          <w:fldChar w:fldCharType="separate"/>
        </w:r>
        <w:r w:rsidR="009E2E01">
          <w:rPr>
            <w:noProof/>
            <w:webHidden/>
          </w:rPr>
          <w:t>109</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312" w:history="1">
        <w:r w:rsidR="009E2E01" w:rsidRPr="004C0A6C">
          <w:rPr>
            <w:rStyle w:val="Hyperlink"/>
            <w:noProof/>
            <w:rtl/>
            <w:lang w:eastAsia="he-IL"/>
          </w:rPr>
          <w:t>הצעת חוק הפרמדיקים, התשפ"ב–2022</w:t>
        </w:r>
        <w:r w:rsidR="009E2E01">
          <w:rPr>
            <w:noProof/>
            <w:webHidden/>
          </w:rPr>
          <w:tab/>
        </w:r>
        <w:r w:rsidR="009E2E01">
          <w:rPr>
            <w:noProof/>
            <w:webHidden/>
          </w:rPr>
          <w:fldChar w:fldCharType="begin"/>
        </w:r>
        <w:r w:rsidR="009E2E01">
          <w:rPr>
            <w:noProof/>
            <w:webHidden/>
          </w:rPr>
          <w:instrText xml:space="preserve"> PAGEREF _Toc103505312 \h </w:instrText>
        </w:r>
        <w:r w:rsidR="009E2E01">
          <w:rPr>
            <w:noProof/>
            <w:webHidden/>
          </w:rPr>
        </w:r>
        <w:r w:rsidR="009E2E01">
          <w:rPr>
            <w:noProof/>
            <w:webHidden/>
          </w:rPr>
          <w:fldChar w:fldCharType="separate"/>
        </w:r>
        <w:r w:rsidR="009E2E01">
          <w:rPr>
            <w:noProof/>
            <w:webHidden/>
          </w:rPr>
          <w:t>113</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13" w:history="1">
        <w:r w:rsidR="009E2E01" w:rsidRPr="004C0A6C">
          <w:rPr>
            <w:rStyle w:val="Hyperlink"/>
            <w:noProof/>
            <w:rtl/>
          </w:rPr>
          <w:t>עלי סלאלחה (מרצ):</w:t>
        </w:r>
        <w:r w:rsidR="009E2E01">
          <w:rPr>
            <w:noProof/>
            <w:webHidden/>
          </w:rPr>
          <w:tab/>
        </w:r>
        <w:r w:rsidR="009E2E01">
          <w:rPr>
            <w:noProof/>
            <w:webHidden/>
          </w:rPr>
          <w:fldChar w:fldCharType="begin"/>
        </w:r>
        <w:r w:rsidR="009E2E01">
          <w:rPr>
            <w:noProof/>
            <w:webHidden/>
          </w:rPr>
          <w:instrText xml:space="preserve"> PAGEREF _Toc103505313 \h </w:instrText>
        </w:r>
        <w:r w:rsidR="009E2E01">
          <w:rPr>
            <w:noProof/>
            <w:webHidden/>
          </w:rPr>
        </w:r>
        <w:r w:rsidR="009E2E01">
          <w:rPr>
            <w:noProof/>
            <w:webHidden/>
          </w:rPr>
          <w:fldChar w:fldCharType="separate"/>
        </w:r>
        <w:r w:rsidR="009E2E01">
          <w:rPr>
            <w:noProof/>
            <w:webHidden/>
          </w:rPr>
          <w:t>114</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14" w:history="1">
        <w:r w:rsidR="009E2E01" w:rsidRPr="004C0A6C">
          <w:rPr>
            <w:rStyle w:val="Hyperlink"/>
            <w:noProof/>
            <w:rtl/>
          </w:rPr>
          <w:t>שר הבריאות ניצן הורוביץ:</w:t>
        </w:r>
        <w:r w:rsidR="009E2E01">
          <w:rPr>
            <w:noProof/>
            <w:webHidden/>
          </w:rPr>
          <w:tab/>
        </w:r>
        <w:r w:rsidR="009E2E01">
          <w:rPr>
            <w:noProof/>
            <w:webHidden/>
          </w:rPr>
          <w:fldChar w:fldCharType="begin"/>
        </w:r>
        <w:r w:rsidR="009E2E01">
          <w:rPr>
            <w:noProof/>
            <w:webHidden/>
          </w:rPr>
          <w:instrText xml:space="preserve"> PAGEREF _Toc103505314 \h </w:instrText>
        </w:r>
        <w:r w:rsidR="009E2E01">
          <w:rPr>
            <w:noProof/>
            <w:webHidden/>
          </w:rPr>
        </w:r>
        <w:r w:rsidR="009E2E01">
          <w:rPr>
            <w:noProof/>
            <w:webHidden/>
          </w:rPr>
          <w:fldChar w:fldCharType="separate"/>
        </w:r>
        <w:r w:rsidR="009E2E01">
          <w:rPr>
            <w:noProof/>
            <w:webHidden/>
          </w:rPr>
          <w:t>115</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15" w:history="1">
        <w:r w:rsidR="009E2E01" w:rsidRPr="004C0A6C">
          <w:rPr>
            <w:rStyle w:val="Hyperlink"/>
            <w:noProof/>
            <w:rtl/>
          </w:rPr>
          <w:t>ינון אזולאי (ש"ס):</w:t>
        </w:r>
        <w:r w:rsidR="009E2E01">
          <w:rPr>
            <w:noProof/>
            <w:webHidden/>
          </w:rPr>
          <w:tab/>
        </w:r>
        <w:r w:rsidR="009E2E01">
          <w:rPr>
            <w:noProof/>
            <w:webHidden/>
          </w:rPr>
          <w:fldChar w:fldCharType="begin"/>
        </w:r>
        <w:r w:rsidR="009E2E01">
          <w:rPr>
            <w:noProof/>
            <w:webHidden/>
          </w:rPr>
          <w:instrText xml:space="preserve"> PAGEREF _Toc103505315 \h </w:instrText>
        </w:r>
        <w:r w:rsidR="009E2E01">
          <w:rPr>
            <w:noProof/>
            <w:webHidden/>
          </w:rPr>
        </w:r>
        <w:r w:rsidR="009E2E01">
          <w:rPr>
            <w:noProof/>
            <w:webHidden/>
          </w:rPr>
          <w:fldChar w:fldCharType="separate"/>
        </w:r>
        <w:r w:rsidR="009E2E01">
          <w:rPr>
            <w:noProof/>
            <w:webHidden/>
          </w:rPr>
          <w:t>116</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316" w:history="1">
        <w:r w:rsidR="009E2E01" w:rsidRPr="004C0A6C">
          <w:rPr>
            <w:rStyle w:val="Hyperlink"/>
            <w:noProof/>
            <w:rtl/>
            <w:lang w:eastAsia="he-IL"/>
          </w:rPr>
          <w:t>הצעת חוק העונשין (תיקון – עונשי מינימום בעבירות נשק), התשפ"ב–2022</w:t>
        </w:r>
        <w:r w:rsidR="009E2E01">
          <w:rPr>
            <w:noProof/>
            <w:webHidden/>
          </w:rPr>
          <w:tab/>
        </w:r>
        <w:r w:rsidR="009E2E01">
          <w:rPr>
            <w:noProof/>
            <w:webHidden/>
          </w:rPr>
          <w:fldChar w:fldCharType="begin"/>
        </w:r>
        <w:r w:rsidR="009E2E01">
          <w:rPr>
            <w:noProof/>
            <w:webHidden/>
          </w:rPr>
          <w:instrText xml:space="preserve"> PAGEREF _Toc103505316 \h </w:instrText>
        </w:r>
        <w:r w:rsidR="009E2E01">
          <w:rPr>
            <w:noProof/>
            <w:webHidden/>
          </w:rPr>
        </w:r>
        <w:r w:rsidR="009E2E01">
          <w:rPr>
            <w:noProof/>
            <w:webHidden/>
          </w:rPr>
          <w:fldChar w:fldCharType="separate"/>
        </w:r>
        <w:r w:rsidR="009E2E01">
          <w:rPr>
            <w:noProof/>
            <w:webHidden/>
          </w:rPr>
          <w:t>119</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17" w:history="1">
        <w:r w:rsidR="009E2E01" w:rsidRPr="004C0A6C">
          <w:rPr>
            <w:rStyle w:val="Hyperlink"/>
            <w:noProof/>
            <w:rtl/>
          </w:rPr>
          <w:t>יואב גלנט (הליכוד):</w:t>
        </w:r>
        <w:r w:rsidR="009E2E01">
          <w:rPr>
            <w:noProof/>
            <w:webHidden/>
          </w:rPr>
          <w:tab/>
        </w:r>
        <w:r w:rsidR="009E2E01">
          <w:rPr>
            <w:noProof/>
            <w:webHidden/>
          </w:rPr>
          <w:fldChar w:fldCharType="begin"/>
        </w:r>
        <w:r w:rsidR="009E2E01">
          <w:rPr>
            <w:noProof/>
            <w:webHidden/>
          </w:rPr>
          <w:instrText xml:space="preserve"> PAGEREF _Toc103505317 \h </w:instrText>
        </w:r>
        <w:r w:rsidR="009E2E01">
          <w:rPr>
            <w:noProof/>
            <w:webHidden/>
          </w:rPr>
        </w:r>
        <w:r w:rsidR="009E2E01">
          <w:rPr>
            <w:noProof/>
            <w:webHidden/>
          </w:rPr>
          <w:fldChar w:fldCharType="separate"/>
        </w:r>
        <w:r w:rsidR="009E2E01">
          <w:rPr>
            <w:noProof/>
            <w:webHidden/>
          </w:rPr>
          <w:t>119</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18" w:history="1">
        <w:r w:rsidR="009E2E01" w:rsidRPr="004C0A6C">
          <w:rPr>
            <w:rStyle w:val="Hyperlink"/>
            <w:noProof/>
            <w:rtl/>
          </w:rPr>
          <w:t>שר המשפטים גדעון סער:</w:t>
        </w:r>
        <w:r w:rsidR="009E2E01">
          <w:rPr>
            <w:noProof/>
            <w:webHidden/>
          </w:rPr>
          <w:tab/>
        </w:r>
        <w:r w:rsidR="009E2E01">
          <w:rPr>
            <w:noProof/>
            <w:webHidden/>
          </w:rPr>
          <w:fldChar w:fldCharType="begin"/>
        </w:r>
        <w:r w:rsidR="009E2E01">
          <w:rPr>
            <w:noProof/>
            <w:webHidden/>
          </w:rPr>
          <w:instrText xml:space="preserve"> PAGEREF _Toc103505318 \h </w:instrText>
        </w:r>
        <w:r w:rsidR="009E2E01">
          <w:rPr>
            <w:noProof/>
            <w:webHidden/>
          </w:rPr>
        </w:r>
        <w:r w:rsidR="009E2E01">
          <w:rPr>
            <w:noProof/>
            <w:webHidden/>
          </w:rPr>
          <w:fldChar w:fldCharType="separate"/>
        </w:r>
        <w:r w:rsidR="009E2E01">
          <w:rPr>
            <w:noProof/>
            <w:webHidden/>
          </w:rPr>
          <w:t>121</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19" w:history="1">
        <w:r w:rsidR="009E2E01" w:rsidRPr="004C0A6C">
          <w:rPr>
            <w:rStyle w:val="Hyperlink"/>
            <w:noProof/>
            <w:rtl/>
          </w:rPr>
          <w:t>יואב גלנט (הליכוד):</w:t>
        </w:r>
        <w:r w:rsidR="009E2E01">
          <w:rPr>
            <w:noProof/>
            <w:webHidden/>
          </w:rPr>
          <w:tab/>
        </w:r>
        <w:r w:rsidR="009E2E01">
          <w:rPr>
            <w:noProof/>
            <w:webHidden/>
          </w:rPr>
          <w:fldChar w:fldCharType="begin"/>
        </w:r>
        <w:r w:rsidR="009E2E01">
          <w:rPr>
            <w:noProof/>
            <w:webHidden/>
          </w:rPr>
          <w:instrText xml:space="preserve"> PAGEREF _Toc103505319 \h </w:instrText>
        </w:r>
        <w:r w:rsidR="009E2E01">
          <w:rPr>
            <w:noProof/>
            <w:webHidden/>
          </w:rPr>
        </w:r>
        <w:r w:rsidR="009E2E01">
          <w:rPr>
            <w:noProof/>
            <w:webHidden/>
          </w:rPr>
          <w:fldChar w:fldCharType="separate"/>
        </w:r>
        <w:r w:rsidR="009E2E01">
          <w:rPr>
            <w:noProof/>
            <w:webHidden/>
          </w:rPr>
          <w:t>125</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320" w:history="1">
        <w:r w:rsidR="009E2E01" w:rsidRPr="004C0A6C">
          <w:rPr>
            <w:rStyle w:val="Hyperlink"/>
            <w:noProof/>
            <w:rtl/>
            <w:lang w:eastAsia="he-IL"/>
          </w:rPr>
          <w:t>הצעת חוק התכנון והבנייה (תיקון – ייצוג הולם לאוכלוסייה החרדית במוסדות התכנון), התשפ"ב–2022</w:t>
        </w:r>
        <w:r w:rsidR="009E2E01">
          <w:rPr>
            <w:noProof/>
            <w:webHidden/>
          </w:rPr>
          <w:tab/>
        </w:r>
        <w:r w:rsidR="009E2E01">
          <w:rPr>
            <w:noProof/>
            <w:webHidden/>
          </w:rPr>
          <w:fldChar w:fldCharType="begin"/>
        </w:r>
        <w:r w:rsidR="009E2E01">
          <w:rPr>
            <w:noProof/>
            <w:webHidden/>
          </w:rPr>
          <w:instrText xml:space="preserve"> PAGEREF _Toc103505320 \h </w:instrText>
        </w:r>
        <w:r w:rsidR="009E2E01">
          <w:rPr>
            <w:noProof/>
            <w:webHidden/>
          </w:rPr>
        </w:r>
        <w:r w:rsidR="009E2E01">
          <w:rPr>
            <w:noProof/>
            <w:webHidden/>
          </w:rPr>
          <w:fldChar w:fldCharType="separate"/>
        </w:r>
        <w:r w:rsidR="009E2E01">
          <w:rPr>
            <w:noProof/>
            <w:webHidden/>
          </w:rPr>
          <w:t>131</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21" w:history="1">
        <w:r w:rsidR="009E2E01" w:rsidRPr="004C0A6C">
          <w:rPr>
            <w:rStyle w:val="Hyperlink"/>
            <w:noProof/>
            <w:rtl/>
          </w:rPr>
          <w:t>יעקב אשר (יהדות התורה):</w:t>
        </w:r>
        <w:r w:rsidR="009E2E01">
          <w:rPr>
            <w:noProof/>
            <w:webHidden/>
          </w:rPr>
          <w:tab/>
        </w:r>
        <w:r w:rsidR="009E2E01">
          <w:rPr>
            <w:noProof/>
            <w:webHidden/>
          </w:rPr>
          <w:fldChar w:fldCharType="begin"/>
        </w:r>
        <w:r w:rsidR="009E2E01">
          <w:rPr>
            <w:noProof/>
            <w:webHidden/>
          </w:rPr>
          <w:instrText xml:space="preserve"> PAGEREF _Toc103505321 \h </w:instrText>
        </w:r>
        <w:r w:rsidR="009E2E01">
          <w:rPr>
            <w:noProof/>
            <w:webHidden/>
          </w:rPr>
        </w:r>
        <w:r w:rsidR="009E2E01">
          <w:rPr>
            <w:noProof/>
            <w:webHidden/>
          </w:rPr>
          <w:fldChar w:fldCharType="separate"/>
        </w:r>
        <w:r w:rsidR="009E2E01">
          <w:rPr>
            <w:noProof/>
            <w:webHidden/>
          </w:rPr>
          <w:t>132</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22" w:history="1">
        <w:r w:rsidR="009E2E01" w:rsidRPr="004C0A6C">
          <w:rPr>
            <w:rStyle w:val="Hyperlink"/>
            <w:noProof/>
            <w:rtl/>
          </w:rPr>
          <w:t>שר הבריאות ניצן הורוביץ:</w:t>
        </w:r>
        <w:r w:rsidR="009E2E01">
          <w:rPr>
            <w:noProof/>
            <w:webHidden/>
          </w:rPr>
          <w:tab/>
        </w:r>
        <w:r w:rsidR="009E2E01">
          <w:rPr>
            <w:noProof/>
            <w:webHidden/>
          </w:rPr>
          <w:fldChar w:fldCharType="begin"/>
        </w:r>
        <w:r w:rsidR="009E2E01">
          <w:rPr>
            <w:noProof/>
            <w:webHidden/>
          </w:rPr>
          <w:instrText xml:space="preserve"> PAGEREF _Toc103505322 \h </w:instrText>
        </w:r>
        <w:r w:rsidR="009E2E01">
          <w:rPr>
            <w:noProof/>
            <w:webHidden/>
          </w:rPr>
        </w:r>
        <w:r w:rsidR="009E2E01">
          <w:rPr>
            <w:noProof/>
            <w:webHidden/>
          </w:rPr>
          <w:fldChar w:fldCharType="separate"/>
        </w:r>
        <w:r w:rsidR="009E2E01">
          <w:rPr>
            <w:noProof/>
            <w:webHidden/>
          </w:rPr>
          <w:t>136</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23" w:history="1">
        <w:r w:rsidR="009E2E01" w:rsidRPr="004C0A6C">
          <w:rPr>
            <w:rStyle w:val="Hyperlink"/>
            <w:noProof/>
            <w:rtl/>
          </w:rPr>
          <w:t>יעקב אשר (יהדות התורה):</w:t>
        </w:r>
        <w:r w:rsidR="009E2E01">
          <w:rPr>
            <w:noProof/>
            <w:webHidden/>
          </w:rPr>
          <w:tab/>
        </w:r>
        <w:r w:rsidR="009E2E01">
          <w:rPr>
            <w:noProof/>
            <w:webHidden/>
          </w:rPr>
          <w:fldChar w:fldCharType="begin"/>
        </w:r>
        <w:r w:rsidR="009E2E01">
          <w:rPr>
            <w:noProof/>
            <w:webHidden/>
          </w:rPr>
          <w:instrText xml:space="preserve"> PAGEREF _Toc103505323 \h </w:instrText>
        </w:r>
        <w:r w:rsidR="009E2E01">
          <w:rPr>
            <w:noProof/>
            <w:webHidden/>
          </w:rPr>
        </w:r>
        <w:r w:rsidR="009E2E01">
          <w:rPr>
            <w:noProof/>
            <w:webHidden/>
          </w:rPr>
          <w:fldChar w:fldCharType="separate"/>
        </w:r>
        <w:r w:rsidR="009E2E01">
          <w:rPr>
            <w:noProof/>
            <w:webHidden/>
          </w:rPr>
          <w:t>138</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324" w:history="1">
        <w:r w:rsidR="009E2E01" w:rsidRPr="004C0A6C">
          <w:rPr>
            <w:rStyle w:val="Hyperlink"/>
            <w:noProof/>
            <w:rtl/>
            <w:lang w:eastAsia="he-IL"/>
          </w:rPr>
          <w:t>הצעת חוק הקמת ועדת חקירה ממלכתית לפרשת הרוגלות בשימוש משטרת ישראל, התשפ"ב–2022</w:t>
        </w:r>
        <w:r w:rsidR="009E2E01">
          <w:rPr>
            <w:noProof/>
            <w:webHidden/>
          </w:rPr>
          <w:tab/>
        </w:r>
        <w:r w:rsidR="009E2E01">
          <w:rPr>
            <w:noProof/>
            <w:webHidden/>
          </w:rPr>
          <w:fldChar w:fldCharType="begin"/>
        </w:r>
        <w:r w:rsidR="009E2E01">
          <w:rPr>
            <w:noProof/>
            <w:webHidden/>
          </w:rPr>
          <w:instrText xml:space="preserve"> PAGEREF _Toc103505324 \h </w:instrText>
        </w:r>
        <w:r w:rsidR="009E2E01">
          <w:rPr>
            <w:noProof/>
            <w:webHidden/>
          </w:rPr>
        </w:r>
        <w:r w:rsidR="009E2E01">
          <w:rPr>
            <w:noProof/>
            <w:webHidden/>
          </w:rPr>
          <w:fldChar w:fldCharType="separate"/>
        </w:r>
        <w:r w:rsidR="009E2E01">
          <w:rPr>
            <w:noProof/>
            <w:webHidden/>
          </w:rPr>
          <w:t>146</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25" w:history="1">
        <w:r w:rsidR="009E2E01" w:rsidRPr="004C0A6C">
          <w:rPr>
            <w:rStyle w:val="Hyperlink"/>
            <w:noProof/>
            <w:rtl/>
          </w:rPr>
          <w:t>יואב קיש (הליכוד):</w:t>
        </w:r>
        <w:r w:rsidR="009E2E01">
          <w:rPr>
            <w:noProof/>
            <w:webHidden/>
          </w:rPr>
          <w:tab/>
        </w:r>
        <w:r w:rsidR="009E2E01">
          <w:rPr>
            <w:noProof/>
            <w:webHidden/>
          </w:rPr>
          <w:fldChar w:fldCharType="begin"/>
        </w:r>
        <w:r w:rsidR="009E2E01">
          <w:rPr>
            <w:noProof/>
            <w:webHidden/>
          </w:rPr>
          <w:instrText xml:space="preserve"> PAGEREF _Toc103505325 \h </w:instrText>
        </w:r>
        <w:r w:rsidR="009E2E01">
          <w:rPr>
            <w:noProof/>
            <w:webHidden/>
          </w:rPr>
        </w:r>
        <w:r w:rsidR="009E2E01">
          <w:rPr>
            <w:noProof/>
            <w:webHidden/>
          </w:rPr>
          <w:fldChar w:fldCharType="separate"/>
        </w:r>
        <w:r w:rsidR="009E2E01">
          <w:rPr>
            <w:noProof/>
            <w:webHidden/>
          </w:rPr>
          <w:t>146</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26" w:history="1">
        <w:r w:rsidR="009E2E01" w:rsidRPr="004C0A6C">
          <w:rPr>
            <w:rStyle w:val="Hyperlink"/>
            <w:noProof/>
            <w:rtl/>
          </w:rPr>
          <w:t>סגן השר לביטחון הפנים יואב סגלוביץ':</w:t>
        </w:r>
        <w:r w:rsidR="009E2E01">
          <w:rPr>
            <w:noProof/>
            <w:webHidden/>
          </w:rPr>
          <w:tab/>
        </w:r>
        <w:r w:rsidR="009E2E01">
          <w:rPr>
            <w:noProof/>
            <w:webHidden/>
          </w:rPr>
          <w:fldChar w:fldCharType="begin"/>
        </w:r>
        <w:r w:rsidR="009E2E01">
          <w:rPr>
            <w:noProof/>
            <w:webHidden/>
          </w:rPr>
          <w:instrText xml:space="preserve"> PAGEREF _Toc103505326 \h </w:instrText>
        </w:r>
        <w:r w:rsidR="009E2E01">
          <w:rPr>
            <w:noProof/>
            <w:webHidden/>
          </w:rPr>
        </w:r>
        <w:r w:rsidR="009E2E01">
          <w:rPr>
            <w:noProof/>
            <w:webHidden/>
          </w:rPr>
          <w:fldChar w:fldCharType="separate"/>
        </w:r>
        <w:r w:rsidR="009E2E01">
          <w:rPr>
            <w:noProof/>
            <w:webHidden/>
          </w:rPr>
          <w:t>153</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27" w:history="1">
        <w:r w:rsidR="009E2E01" w:rsidRPr="004C0A6C">
          <w:rPr>
            <w:rStyle w:val="Hyperlink"/>
            <w:noProof/>
            <w:rtl/>
          </w:rPr>
          <w:t>יואב קיש (הליכוד):</w:t>
        </w:r>
        <w:r w:rsidR="009E2E01">
          <w:rPr>
            <w:noProof/>
            <w:webHidden/>
          </w:rPr>
          <w:tab/>
        </w:r>
        <w:r w:rsidR="009E2E01">
          <w:rPr>
            <w:noProof/>
            <w:webHidden/>
          </w:rPr>
          <w:fldChar w:fldCharType="begin"/>
        </w:r>
        <w:r w:rsidR="009E2E01">
          <w:rPr>
            <w:noProof/>
            <w:webHidden/>
          </w:rPr>
          <w:instrText xml:space="preserve"> PAGEREF _Toc103505327 \h </w:instrText>
        </w:r>
        <w:r w:rsidR="009E2E01">
          <w:rPr>
            <w:noProof/>
            <w:webHidden/>
          </w:rPr>
        </w:r>
        <w:r w:rsidR="009E2E01">
          <w:rPr>
            <w:noProof/>
            <w:webHidden/>
          </w:rPr>
          <w:fldChar w:fldCharType="separate"/>
        </w:r>
        <w:r w:rsidR="009E2E01">
          <w:rPr>
            <w:noProof/>
            <w:webHidden/>
          </w:rPr>
          <w:t>155</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328" w:history="1">
        <w:r w:rsidR="009E2E01" w:rsidRPr="004C0A6C">
          <w:rPr>
            <w:rStyle w:val="Hyperlink"/>
            <w:noProof/>
            <w:rtl/>
            <w:lang w:eastAsia="he-IL"/>
          </w:rPr>
          <w:t>הודעה אישית של חברת הכנסת מירב בן ארי</w:t>
        </w:r>
        <w:r w:rsidR="009E2E01">
          <w:rPr>
            <w:noProof/>
            <w:webHidden/>
          </w:rPr>
          <w:tab/>
        </w:r>
        <w:r w:rsidR="009E2E01">
          <w:rPr>
            <w:noProof/>
            <w:webHidden/>
          </w:rPr>
          <w:fldChar w:fldCharType="begin"/>
        </w:r>
        <w:r w:rsidR="009E2E01">
          <w:rPr>
            <w:noProof/>
            <w:webHidden/>
          </w:rPr>
          <w:instrText xml:space="preserve"> PAGEREF _Toc103505328 \h </w:instrText>
        </w:r>
        <w:r w:rsidR="009E2E01">
          <w:rPr>
            <w:noProof/>
            <w:webHidden/>
          </w:rPr>
        </w:r>
        <w:r w:rsidR="009E2E01">
          <w:rPr>
            <w:noProof/>
            <w:webHidden/>
          </w:rPr>
          <w:fldChar w:fldCharType="separate"/>
        </w:r>
        <w:r w:rsidR="009E2E01">
          <w:rPr>
            <w:noProof/>
            <w:webHidden/>
          </w:rPr>
          <w:t>164</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29" w:history="1">
        <w:r w:rsidR="009E2E01" w:rsidRPr="004C0A6C">
          <w:rPr>
            <w:rStyle w:val="Hyperlink"/>
            <w:noProof/>
            <w:rtl/>
          </w:rPr>
          <w:t>מירב בן ארי (יש עתיד):</w:t>
        </w:r>
        <w:r w:rsidR="009E2E01">
          <w:rPr>
            <w:noProof/>
            <w:webHidden/>
          </w:rPr>
          <w:tab/>
        </w:r>
        <w:r w:rsidR="009E2E01">
          <w:rPr>
            <w:noProof/>
            <w:webHidden/>
          </w:rPr>
          <w:fldChar w:fldCharType="begin"/>
        </w:r>
        <w:r w:rsidR="009E2E01">
          <w:rPr>
            <w:noProof/>
            <w:webHidden/>
          </w:rPr>
          <w:instrText xml:space="preserve"> PAGEREF _Toc103505329 \h </w:instrText>
        </w:r>
        <w:r w:rsidR="009E2E01">
          <w:rPr>
            <w:noProof/>
            <w:webHidden/>
          </w:rPr>
        </w:r>
        <w:r w:rsidR="009E2E01">
          <w:rPr>
            <w:noProof/>
            <w:webHidden/>
          </w:rPr>
          <w:fldChar w:fldCharType="separate"/>
        </w:r>
        <w:r w:rsidR="009E2E01">
          <w:rPr>
            <w:noProof/>
            <w:webHidden/>
          </w:rPr>
          <w:t>164</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330" w:history="1">
        <w:r w:rsidR="009E2E01" w:rsidRPr="004C0A6C">
          <w:rPr>
            <w:rStyle w:val="Hyperlink"/>
            <w:noProof/>
            <w:rtl/>
            <w:lang w:eastAsia="he-IL"/>
          </w:rPr>
          <w:t>הצעת חוק משק החשמל (תיקון – איסור ניתוק חשמל), התשפ"ב–2022</w:t>
        </w:r>
        <w:r w:rsidR="009E2E01">
          <w:rPr>
            <w:noProof/>
            <w:webHidden/>
          </w:rPr>
          <w:tab/>
        </w:r>
        <w:r w:rsidR="009E2E01">
          <w:rPr>
            <w:noProof/>
            <w:webHidden/>
          </w:rPr>
          <w:fldChar w:fldCharType="begin"/>
        </w:r>
        <w:r w:rsidR="009E2E01">
          <w:rPr>
            <w:noProof/>
            <w:webHidden/>
          </w:rPr>
          <w:instrText xml:space="preserve"> PAGEREF _Toc103505330 \h </w:instrText>
        </w:r>
        <w:r w:rsidR="009E2E01">
          <w:rPr>
            <w:noProof/>
            <w:webHidden/>
          </w:rPr>
        </w:r>
        <w:r w:rsidR="009E2E01">
          <w:rPr>
            <w:noProof/>
            <w:webHidden/>
          </w:rPr>
          <w:fldChar w:fldCharType="separate"/>
        </w:r>
        <w:r w:rsidR="009E2E01">
          <w:rPr>
            <w:noProof/>
            <w:webHidden/>
          </w:rPr>
          <w:t>166</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31" w:history="1">
        <w:r w:rsidR="009E2E01" w:rsidRPr="004C0A6C">
          <w:rPr>
            <w:rStyle w:val="Hyperlink"/>
            <w:noProof/>
            <w:rtl/>
          </w:rPr>
          <w:t>אורלי לוי אבקסיס (הליכוד):</w:t>
        </w:r>
        <w:r w:rsidR="009E2E01">
          <w:rPr>
            <w:noProof/>
            <w:webHidden/>
          </w:rPr>
          <w:tab/>
        </w:r>
        <w:r w:rsidR="009E2E01">
          <w:rPr>
            <w:noProof/>
            <w:webHidden/>
          </w:rPr>
          <w:fldChar w:fldCharType="begin"/>
        </w:r>
        <w:r w:rsidR="009E2E01">
          <w:rPr>
            <w:noProof/>
            <w:webHidden/>
          </w:rPr>
          <w:instrText xml:space="preserve"> PAGEREF _Toc103505331 \h </w:instrText>
        </w:r>
        <w:r w:rsidR="009E2E01">
          <w:rPr>
            <w:noProof/>
            <w:webHidden/>
          </w:rPr>
        </w:r>
        <w:r w:rsidR="009E2E01">
          <w:rPr>
            <w:noProof/>
            <w:webHidden/>
          </w:rPr>
          <w:fldChar w:fldCharType="separate"/>
        </w:r>
        <w:r w:rsidR="009E2E01">
          <w:rPr>
            <w:noProof/>
            <w:webHidden/>
          </w:rPr>
          <w:t>168</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332" w:history="1">
        <w:r w:rsidR="009E2E01" w:rsidRPr="004C0A6C">
          <w:rPr>
            <w:rStyle w:val="Hyperlink"/>
            <w:noProof/>
            <w:rtl/>
          </w:rPr>
          <w:t>הצעת חוק משק החשמל (תיקון – איסור ניתוק חשמל), התשפ"א–2021</w:t>
        </w:r>
        <w:r w:rsidR="009E2E01">
          <w:rPr>
            <w:noProof/>
            <w:webHidden/>
          </w:rPr>
          <w:tab/>
        </w:r>
        <w:r w:rsidR="009E2E01">
          <w:rPr>
            <w:noProof/>
            <w:webHidden/>
          </w:rPr>
          <w:fldChar w:fldCharType="begin"/>
        </w:r>
        <w:r w:rsidR="009E2E01">
          <w:rPr>
            <w:noProof/>
            <w:webHidden/>
          </w:rPr>
          <w:instrText xml:space="preserve"> PAGEREF _Toc103505332 \h </w:instrText>
        </w:r>
        <w:r w:rsidR="009E2E01">
          <w:rPr>
            <w:noProof/>
            <w:webHidden/>
          </w:rPr>
        </w:r>
        <w:r w:rsidR="009E2E01">
          <w:rPr>
            <w:noProof/>
            <w:webHidden/>
          </w:rPr>
          <w:fldChar w:fldCharType="separate"/>
        </w:r>
        <w:r w:rsidR="009E2E01">
          <w:rPr>
            <w:noProof/>
            <w:webHidden/>
          </w:rPr>
          <w:t>172</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33" w:history="1">
        <w:r w:rsidR="009E2E01" w:rsidRPr="004C0A6C">
          <w:rPr>
            <w:rStyle w:val="Hyperlink"/>
            <w:noProof/>
            <w:rtl/>
          </w:rPr>
          <w:t>אחמד טיבי (הרשימה המשותפת):</w:t>
        </w:r>
        <w:r w:rsidR="009E2E01">
          <w:rPr>
            <w:noProof/>
            <w:webHidden/>
          </w:rPr>
          <w:tab/>
        </w:r>
        <w:r w:rsidR="009E2E01">
          <w:rPr>
            <w:noProof/>
            <w:webHidden/>
          </w:rPr>
          <w:fldChar w:fldCharType="begin"/>
        </w:r>
        <w:r w:rsidR="009E2E01">
          <w:rPr>
            <w:noProof/>
            <w:webHidden/>
          </w:rPr>
          <w:instrText xml:space="preserve"> PAGEREF _Toc103505333 \h </w:instrText>
        </w:r>
        <w:r w:rsidR="009E2E01">
          <w:rPr>
            <w:noProof/>
            <w:webHidden/>
          </w:rPr>
        </w:r>
        <w:r w:rsidR="009E2E01">
          <w:rPr>
            <w:noProof/>
            <w:webHidden/>
          </w:rPr>
          <w:fldChar w:fldCharType="separate"/>
        </w:r>
        <w:r w:rsidR="009E2E01">
          <w:rPr>
            <w:noProof/>
            <w:webHidden/>
          </w:rPr>
          <w:t>172</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34" w:history="1">
        <w:r w:rsidR="009E2E01" w:rsidRPr="004C0A6C">
          <w:rPr>
            <w:rStyle w:val="Hyperlink"/>
            <w:noProof/>
            <w:rtl/>
          </w:rPr>
          <w:t>שרת הכלכלה והתעשייה אורנה ברביבאי:</w:t>
        </w:r>
        <w:r w:rsidR="009E2E01">
          <w:rPr>
            <w:noProof/>
            <w:webHidden/>
          </w:rPr>
          <w:tab/>
        </w:r>
        <w:r w:rsidR="009E2E01">
          <w:rPr>
            <w:noProof/>
            <w:webHidden/>
          </w:rPr>
          <w:fldChar w:fldCharType="begin"/>
        </w:r>
        <w:r w:rsidR="009E2E01">
          <w:rPr>
            <w:noProof/>
            <w:webHidden/>
          </w:rPr>
          <w:instrText xml:space="preserve"> PAGEREF _Toc103505334 \h </w:instrText>
        </w:r>
        <w:r w:rsidR="009E2E01">
          <w:rPr>
            <w:noProof/>
            <w:webHidden/>
          </w:rPr>
        </w:r>
        <w:r w:rsidR="009E2E01">
          <w:rPr>
            <w:noProof/>
            <w:webHidden/>
          </w:rPr>
          <w:fldChar w:fldCharType="separate"/>
        </w:r>
        <w:r w:rsidR="009E2E01">
          <w:rPr>
            <w:noProof/>
            <w:webHidden/>
          </w:rPr>
          <w:t>173</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35" w:history="1">
        <w:r w:rsidR="009E2E01" w:rsidRPr="004C0A6C">
          <w:rPr>
            <w:rStyle w:val="Hyperlink"/>
            <w:noProof/>
            <w:rtl/>
          </w:rPr>
          <w:t>אורלי לוי אבקסיס (הליכוד):</w:t>
        </w:r>
        <w:r w:rsidR="009E2E01">
          <w:rPr>
            <w:noProof/>
            <w:webHidden/>
          </w:rPr>
          <w:tab/>
        </w:r>
        <w:r w:rsidR="009E2E01">
          <w:rPr>
            <w:noProof/>
            <w:webHidden/>
          </w:rPr>
          <w:fldChar w:fldCharType="begin"/>
        </w:r>
        <w:r w:rsidR="009E2E01">
          <w:rPr>
            <w:noProof/>
            <w:webHidden/>
          </w:rPr>
          <w:instrText xml:space="preserve"> PAGEREF _Toc103505335 \h </w:instrText>
        </w:r>
        <w:r w:rsidR="009E2E01">
          <w:rPr>
            <w:noProof/>
            <w:webHidden/>
          </w:rPr>
        </w:r>
        <w:r w:rsidR="009E2E01">
          <w:rPr>
            <w:noProof/>
            <w:webHidden/>
          </w:rPr>
          <w:fldChar w:fldCharType="separate"/>
        </w:r>
        <w:r w:rsidR="009E2E01">
          <w:rPr>
            <w:noProof/>
            <w:webHidden/>
          </w:rPr>
          <w:t>175</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36" w:history="1">
        <w:r w:rsidR="009E2E01" w:rsidRPr="004C0A6C">
          <w:rPr>
            <w:rStyle w:val="Hyperlink"/>
            <w:noProof/>
            <w:rtl/>
          </w:rPr>
          <w:t>אחמד טיבי (הרשימה המשותפת):</w:t>
        </w:r>
        <w:r w:rsidR="009E2E01">
          <w:rPr>
            <w:noProof/>
            <w:webHidden/>
          </w:rPr>
          <w:tab/>
        </w:r>
        <w:r w:rsidR="009E2E01">
          <w:rPr>
            <w:noProof/>
            <w:webHidden/>
          </w:rPr>
          <w:fldChar w:fldCharType="begin"/>
        </w:r>
        <w:r w:rsidR="009E2E01">
          <w:rPr>
            <w:noProof/>
            <w:webHidden/>
          </w:rPr>
          <w:instrText xml:space="preserve"> PAGEREF _Toc103505336 \h </w:instrText>
        </w:r>
        <w:r w:rsidR="009E2E01">
          <w:rPr>
            <w:noProof/>
            <w:webHidden/>
          </w:rPr>
        </w:r>
        <w:r w:rsidR="009E2E01">
          <w:rPr>
            <w:noProof/>
            <w:webHidden/>
          </w:rPr>
          <w:fldChar w:fldCharType="separate"/>
        </w:r>
        <w:r w:rsidR="009E2E01">
          <w:rPr>
            <w:noProof/>
            <w:webHidden/>
          </w:rPr>
          <w:t>178</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337" w:history="1">
        <w:r w:rsidR="009E2E01" w:rsidRPr="004C0A6C">
          <w:rPr>
            <w:rStyle w:val="Hyperlink"/>
            <w:noProof/>
            <w:rtl/>
            <w:lang w:eastAsia="he-IL"/>
          </w:rPr>
          <w:t>מסמכים שהונחו על שולחן הכנסת</w:t>
        </w:r>
        <w:r w:rsidR="009E2E01">
          <w:rPr>
            <w:noProof/>
            <w:webHidden/>
          </w:rPr>
          <w:tab/>
        </w:r>
        <w:r w:rsidR="009E2E01">
          <w:rPr>
            <w:noProof/>
            <w:webHidden/>
          </w:rPr>
          <w:fldChar w:fldCharType="begin"/>
        </w:r>
        <w:r w:rsidR="009E2E01">
          <w:rPr>
            <w:noProof/>
            <w:webHidden/>
          </w:rPr>
          <w:instrText xml:space="preserve"> PAGEREF _Toc103505337 \h </w:instrText>
        </w:r>
        <w:r w:rsidR="009E2E01">
          <w:rPr>
            <w:noProof/>
            <w:webHidden/>
          </w:rPr>
        </w:r>
        <w:r w:rsidR="009E2E01">
          <w:rPr>
            <w:noProof/>
            <w:webHidden/>
          </w:rPr>
          <w:fldChar w:fldCharType="separate"/>
        </w:r>
        <w:r w:rsidR="009E2E01">
          <w:rPr>
            <w:noProof/>
            <w:webHidden/>
          </w:rPr>
          <w:t>184</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38" w:history="1">
        <w:r w:rsidR="009E2E01" w:rsidRPr="004C0A6C">
          <w:rPr>
            <w:rStyle w:val="Hyperlink"/>
            <w:noProof/>
            <w:rtl/>
          </w:rPr>
          <w:t>סגנית מזכיר הכנסת אלינור ימין:</w:t>
        </w:r>
        <w:r w:rsidR="009E2E01">
          <w:rPr>
            <w:noProof/>
            <w:webHidden/>
          </w:rPr>
          <w:tab/>
        </w:r>
        <w:r w:rsidR="009E2E01">
          <w:rPr>
            <w:noProof/>
            <w:webHidden/>
          </w:rPr>
          <w:fldChar w:fldCharType="begin"/>
        </w:r>
        <w:r w:rsidR="009E2E01">
          <w:rPr>
            <w:noProof/>
            <w:webHidden/>
          </w:rPr>
          <w:instrText xml:space="preserve"> PAGEREF _Toc103505338 \h </w:instrText>
        </w:r>
        <w:r w:rsidR="009E2E01">
          <w:rPr>
            <w:noProof/>
            <w:webHidden/>
          </w:rPr>
        </w:r>
        <w:r w:rsidR="009E2E01">
          <w:rPr>
            <w:noProof/>
            <w:webHidden/>
          </w:rPr>
          <w:fldChar w:fldCharType="separate"/>
        </w:r>
        <w:r w:rsidR="009E2E01">
          <w:rPr>
            <w:noProof/>
            <w:webHidden/>
          </w:rPr>
          <w:t>184</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339" w:history="1">
        <w:r w:rsidR="009E2E01" w:rsidRPr="004C0A6C">
          <w:rPr>
            <w:rStyle w:val="Hyperlink"/>
            <w:noProof/>
            <w:rtl/>
            <w:lang w:eastAsia="he-IL"/>
          </w:rPr>
          <w:t>הצעת חוק ירושלים ובנותיה, התשפ"ב–2022</w:t>
        </w:r>
        <w:r w:rsidR="009E2E01">
          <w:rPr>
            <w:noProof/>
            <w:webHidden/>
          </w:rPr>
          <w:tab/>
        </w:r>
        <w:r w:rsidR="009E2E01">
          <w:rPr>
            <w:noProof/>
            <w:webHidden/>
          </w:rPr>
          <w:fldChar w:fldCharType="begin"/>
        </w:r>
        <w:r w:rsidR="009E2E01">
          <w:rPr>
            <w:noProof/>
            <w:webHidden/>
          </w:rPr>
          <w:instrText xml:space="preserve"> PAGEREF _Toc103505339 \h </w:instrText>
        </w:r>
        <w:r w:rsidR="009E2E01">
          <w:rPr>
            <w:noProof/>
            <w:webHidden/>
          </w:rPr>
        </w:r>
        <w:r w:rsidR="009E2E01">
          <w:rPr>
            <w:noProof/>
            <w:webHidden/>
          </w:rPr>
          <w:fldChar w:fldCharType="separate"/>
        </w:r>
        <w:r w:rsidR="009E2E01">
          <w:rPr>
            <w:noProof/>
            <w:webHidden/>
          </w:rPr>
          <w:t>185</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40" w:history="1">
        <w:r w:rsidR="009E2E01" w:rsidRPr="004C0A6C">
          <w:rPr>
            <w:rStyle w:val="Hyperlink"/>
            <w:noProof/>
            <w:rtl/>
          </w:rPr>
          <w:t>ישראל כץ (הליכוד):</w:t>
        </w:r>
        <w:r w:rsidR="009E2E01">
          <w:rPr>
            <w:noProof/>
            <w:webHidden/>
          </w:rPr>
          <w:tab/>
        </w:r>
        <w:r w:rsidR="009E2E01">
          <w:rPr>
            <w:noProof/>
            <w:webHidden/>
          </w:rPr>
          <w:fldChar w:fldCharType="begin"/>
        </w:r>
        <w:r w:rsidR="009E2E01">
          <w:rPr>
            <w:noProof/>
            <w:webHidden/>
          </w:rPr>
          <w:instrText xml:space="preserve"> PAGEREF _Toc103505340 \h </w:instrText>
        </w:r>
        <w:r w:rsidR="009E2E01">
          <w:rPr>
            <w:noProof/>
            <w:webHidden/>
          </w:rPr>
        </w:r>
        <w:r w:rsidR="009E2E01">
          <w:rPr>
            <w:noProof/>
            <w:webHidden/>
          </w:rPr>
          <w:fldChar w:fldCharType="separate"/>
        </w:r>
        <w:r w:rsidR="009E2E01">
          <w:rPr>
            <w:noProof/>
            <w:webHidden/>
          </w:rPr>
          <w:t>185</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41" w:history="1">
        <w:r w:rsidR="009E2E01" w:rsidRPr="004C0A6C">
          <w:rPr>
            <w:rStyle w:val="Hyperlink"/>
            <w:noProof/>
            <w:rtl/>
          </w:rPr>
          <w:t>שרת הכלכלה והתעשייה אורנה ברביבאי:</w:t>
        </w:r>
        <w:r w:rsidR="009E2E01">
          <w:rPr>
            <w:noProof/>
            <w:webHidden/>
          </w:rPr>
          <w:tab/>
        </w:r>
        <w:r w:rsidR="009E2E01">
          <w:rPr>
            <w:noProof/>
            <w:webHidden/>
          </w:rPr>
          <w:fldChar w:fldCharType="begin"/>
        </w:r>
        <w:r w:rsidR="009E2E01">
          <w:rPr>
            <w:noProof/>
            <w:webHidden/>
          </w:rPr>
          <w:instrText xml:space="preserve"> PAGEREF _Toc103505341 \h </w:instrText>
        </w:r>
        <w:r w:rsidR="009E2E01">
          <w:rPr>
            <w:noProof/>
            <w:webHidden/>
          </w:rPr>
        </w:r>
        <w:r w:rsidR="009E2E01">
          <w:rPr>
            <w:noProof/>
            <w:webHidden/>
          </w:rPr>
          <w:fldChar w:fldCharType="separate"/>
        </w:r>
        <w:r w:rsidR="009E2E01">
          <w:rPr>
            <w:noProof/>
            <w:webHidden/>
          </w:rPr>
          <w:t>192</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42" w:history="1">
        <w:r w:rsidR="009E2E01" w:rsidRPr="004C0A6C">
          <w:rPr>
            <w:rStyle w:val="Hyperlink"/>
            <w:noProof/>
            <w:rtl/>
          </w:rPr>
          <w:t>ישראל כץ (הליכוד):</w:t>
        </w:r>
        <w:r w:rsidR="009E2E01">
          <w:rPr>
            <w:noProof/>
            <w:webHidden/>
          </w:rPr>
          <w:tab/>
        </w:r>
        <w:r w:rsidR="009E2E01">
          <w:rPr>
            <w:noProof/>
            <w:webHidden/>
          </w:rPr>
          <w:fldChar w:fldCharType="begin"/>
        </w:r>
        <w:r w:rsidR="009E2E01">
          <w:rPr>
            <w:noProof/>
            <w:webHidden/>
          </w:rPr>
          <w:instrText xml:space="preserve"> PAGEREF _Toc103505342 \h </w:instrText>
        </w:r>
        <w:r w:rsidR="009E2E01">
          <w:rPr>
            <w:noProof/>
            <w:webHidden/>
          </w:rPr>
        </w:r>
        <w:r w:rsidR="009E2E01">
          <w:rPr>
            <w:noProof/>
            <w:webHidden/>
          </w:rPr>
          <w:fldChar w:fldCharType="separate"/>
        </w:r>
        <w:r w:rsidR="009E2E01">
          <w:rPr>
            <w:noProof/>
            <w:webHidden/>
          </w:rPr>
          <w:t>194</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343" w:history="1">
        <w:r w:rsidR="009E2E01" w:rsidRPr="004C0A6C">
          <w:rPr>
            <w:rStyle w:val="Hyperlink"/>
            <w:noProof/>
            <w:rtl/>
            <w:lang w:eastAsia="he-IL"/>
          </w:rPr>
          <w:t>הצעת חוק לתיקון פקודת בתי הסוהר (תנאי אסיר ביטחוני בבתי הסוהר), התשפ"ב–2022</w:t>
        </w:r>
        <w:r w:rsidR="009E2E01">
          <w:rPr>
            <w:noProof/>
            <w:webHidden/>
          </w:rPr>
          <w:tab/>
        </w:r>
        <w:r w:rsidR="009E2E01">
          <w:rPr>
            <w:noProof/>
            <w:webHidden/>
          </w:rPr>
          <w:fldChar w:fldCharType="begin"/>
        </w:r>
        <w:r w:rsidR="009E2E01">
          <w:rPr>
            <w:noProof/>
            <w:webHidden/>
          </w:rPr>
          <w:instrText xml:space="preserve"> PAGEREF _Toc103505343 \h </w:instrText>
        </w:r>
        <w:r w:rsidR="009E2E01">
          <w:rPr>
            <w:noProof/>
            <w:webHidden/>
          </w:rPr>
        </w:r>
        <w:r w:rsidR="009E2E01">
          <w:rPr>
            <w:noProof/>
            <w:webHidden/>
          </w:rPr>
          <w:fldChar w:fldCharType="separate"/>
        </w:r>
        <w:r w:rsidR="009E2E01">
          <w:rPr>
            <w:noProof/>
            <w:webHidden/>
          </w:rPr>
          <w:t>196</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44" w:history="1">
        <w:r w:rsidR="009E2E01" w:rsidRPr="004C0A6C">
          <w:rPr>
            <w:rStyle w:val="Hyperlink"/>
            <w:noProof/>
            <w:rtl/>
          </w:rPr>
          <w:t>אורית מלכה סטרוק (הציונות הדתית):</w:t>
        </w:r>
        <w:r w:rsidR="009E2E01">
          <w:rPr>
            <w:noProof/>
            <w:webHidden/>
          </w:rPr>
          <w:tab/>
        </w:r>
        <w:r w:rsidR="009E2E01">
          <w:rPr>
            <w:noProof/>
            <w:webHidden/>
          </w:rPr>
          <w:fldChar w:fldCharType="begin"/>
        </w:r>
        <w:r w:rsidR="009E2E01">
          <w:rPr>
            <w:noProof/>
            <w:webHidden/>
          </w:rPr>
          <w:instrText xml:space="preserve"> PAGEREF _Toc103505344 \h </w:instrText>
        </w:r>
        <w:r w:rsidR="009E2E01">
          <w:rPr>
            <w:noProof/>
            <w:webHidden/>
          </w:rPr>
        </w:r>
        <w:r w:rsidR="009E2E01">
          <w:rPr>
            <w:noProof/>
            <w:webHidden/>
          </w:rPr>
          <w:fldChar w:fldCharType="separate"/>
        </w:r>
        <w:r w:rsidR="009E2E01">
          <w:rPr>
            <w:noProof/>
            <w:webHidden/>
          </w:rPr>
          <w:t>196</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45" w:history="1">
        <w:r w:rsidR="009E2E01" w:rsidRPr="004C0A6C">
          <w:rPr>
            <w:rStyle w:val="Hyperlink"/>
            <w:noProof/>
            <w:rtl/>
          </w:rPr>
          <w:t>סגן השר לביטחון הפנים יואב סגלוביץ':</w:t>
        </w:r>
        <w:r w:rsidR="009E2E01">
          <w:rPr>
            <w:noProof/>
            <w:webHidden/>
          </w:rPr>
          <w:tab/>
        </w:r>
        <w:r w:rsidR="009E2E01">
          <w:rPr>
            <w:noProof/>
            <w:webHidden/>
          </w:rPr>
          <w:fldChar w:fldCharType="begin"/>
        </w:r>
        <w:r w:rsidR="009E2E01">
          <w:rPr>
            <w:noProof/>
            <w:webHidden/>
          </w:rPr>
          <w:instrText xml:space="preserve"> PAGEREF _Toc103505345 \h </w:instrText>
        </w:r>
        <w:r w:rsidR="009E2E01">
          <w:rPr>
            <w:noProof/>
            <w:webHidden/>
          </w:rPr>
        </w:r>
        <w:r w:rsidR="009E2E01">
          <w:rPr>
            <w:noProof/>
            <w:webHidden/>
          </w:rPr>
          <w:fldChar w:fldCharType="separate"/>
        </w:r>
        <w:r w:rsidR="009E2E01">
          <w:rPr>
            <w:noProof/>
            <w:webHidden/>
          </w:rPr>
          <w:t>199</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46" w:history="1">
        <w:r w:rsidR="009E2E01" w:rsidRPr="004C0A6C">
          <w:rPr>
            <w:rStyle w:val="Hyperlink"/>
            <w:noProof/>
            <w:rtl/>
          </w:rPr>
          <w:t>אורית מלכה סטרוק (הציונות הדתית):</w:t>
        </w:r>
        <w:r w:rsidR="009E2E01">
          <w:rPr>
            <w:noProof/>
            <w:webHidden/>
          </w:rPr>
          <w:tab/>
        </w:r>
        <w:r w:rsidR="009E2E01">
          <w:rPr>
            <w:noProof/>
            <w:webHidden/>
          </w:rPr>
          <w:fldChar w:fldCharType="begin"/>
        </w:r>
        <w:r w:rsidR="009E2E01">
          <w:rPr>
            <w:noProof/>
            <w:webHidden/>
          </w:rPr>
          <w:instrText xml:space="preserve"> PAGEREF _Toc103505346 \h </w:instrText>
        </w:r>
        <w:r w:rsidR="009E2E01">
          <w:rPr>
            <w:noProof/>
            <w:webHidden/>
          </w:rPr>
        </w:r>
        <w:r w:rsidR="009E2E01">
          <w:rPr>
            <w:noProof/>
            <w:webHidden/>
          </w:rPr>
          <w:fldChar w:fldCharType="separate"/>
        </w:r>
        <w:r w:rsidR="009E2E01">
          <w:rPr>
            <w:noProof/>
            <w:webHidden/>
          </w:rPr>
          <w:t>208</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347" w:history="1">
        <w:r w:rsidR="009E2E01" w:rsidRPr="004C0A6C">
          <w:rPr>
            <w:rStyle w:val="Hyperlink"/>
            <w:noProof/>
            <w:rtl/>
            <w:lang w:eastAsia="he-IL"/>
          </w:rPr>
          <w:t>הצעת חוק-יסוד: ירושלים בירת ישראל (תיקון – איסור על פתיחת נציגות דיפלומטית זרה)</w:t>
        </w:r>
        <w:r w:rsidR="009E2E01">
          <w:rPr>
            <w:noProof/>
            <w:webHidden/>
          </w:rPr>
          <w:tab/>
        </w:r>
        <w:r w:rsidR="009E2E01">
          <w:rPr>
            <w:noProof/>
            <w:webHidden/>
          </w:rPr>
          <w:fldChar w:fldCharType="begin"/>
        </w:r>
        <w:r w:rsidR="009E2E01">
          <w:rPr>
            <w:noProof/>
            <w:webHidden/>
          </w:rPr>
          <w:instrText xml:space="preserve"> PAGEREF _Toc103505347 \h </w:instrText>
        </w:r>
        <w:r w:rsidR="009E2E01">
          <w:rPr>
            <w:noProof/>
            <w:webHidden/>
          </w:rPr>
        </w:r>
        <w:r w:rsidR="009E2E01">
          <w:rPr>
            <w:noProof/>
            <w:webHidden/>
          </w:rPr>
          <w:fldChar w:fldCharType="separate"/>
        </w:r>
        <w:r w:rsidR="009E2E01">
          <w:rPr>
            <w:noProof/>
            <w:webHidden/>
          </w:rPr>
          <w:t>216</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48" w:history="1">
        <w:r w:rsidR="009E2E01" w:rsidRPr="004C0A6C">
          <w:rPr>
            <w:rStyle w:val="Hyperlink"/>
            <w:noProof/>
            <w:rtl/>
          </w:rPr>
          <w:t>ניר ברקת (הליכוד):</w:t>
        </w:r>
        <w:r w:rsidR="009E2E01">
          <w:rPr>
            <w:noProof/>
            <w:webHidden/>
          </w:rPr>
          <w:tab/>
        </w:r>
        <w:r w:rsidR="009E2E01">
          <w:rPr>
            <w:noProof/>
            <w:webHidden/>
          </w:rPr>
          <w:fldChar w:fldCharType="begin"/>
        </w:r>
        <w:r w:rsidR="009E2E01">
          <w:rPr>
            <w:noProof/>
            <w:webHidden/>
          </w:rPr>
          <w:instrText xml:space="preserve"> PAGEREF _Toc103505348 \h </w:instrText>
        </w:r>
        <w:r w:rsidR="009E2E01">
          <w:rPr>
            <w:noProof/>
            <w:webHidden/>
          </w:rPr>
        </w:r>
        <w:r w:rsidR="009E2E01">
          <w:rPr>
            <w:noProof/>
            <w:webHidden/>
          </w:rPr>
          <w:fldChar w:fldCharType="separate"/>
        </w:r>
        <w:r w:rsidR="009E2E01">
          <w:rPr>
            <w:noProof/>
            <w:webHidden/>
          </w:rPr>
          <w:t>216</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49" w:history="1">
        <w:r w:rsidR="009E2E01" w:rsidRPr="004C0A6C">
          <w:rPr>
            <w:rStyle w:val="Hyperlink"/>
            <w:noProof/>
            <w:rtl/>
          </w:rPr>
          <w:t>סגן שר החוץ עידן רול:</w:t>
        </w:r>
        <w:r w:rsidR="009E2E01">
          <w:rPr>
            <w:noProof/>
            <w:webHidden/>
          </w:rPr>
          <w:tab/>
        </w:r>
        <w:r w:rsidR="009E2E01">
          <w:rPr>
            <w:noProof/>
            <w:webHidden/>
          </w:rPr>
          <w:fldChar w:fldCharType="begin"/>
        </w:r>
        <w:r w:rsidR="009E2E01">
          <w:rPr>
            <w:noProof/>
            <w:webHidden/>
          </w:rPr>
          <w:instrText xml:space="preserve"> PAGEREF _Toc103505349 \h </w:instrText>
        </w:r>
        <w:r w:rsidR="009E2E01">
          <w:rPr>
            <w:noProof/>
            <w:webHidden/>
          </w:rPr>
        </w:r>
        <w:r w:rsidR="009E2E01">
          <w:rPr>
            <w:noProof/>
            <w:webHidden/>
          </w:rPr>
          <w:fldChar w:fldCharType="separate"/>
        </w:r>
        <w:r w:rsidR="009E2E01">
          <w:rPr>
            <w:noProof/>
            <w:webHidden/>
          </w:rPr>
          <w:t>226</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50" w:history="1">
        <w:r w:rsidR="009E2E01" w:rsidRPr="004C0A6C">
          <w:rPr>
            <w:rStyle w:val="Hyperlink"/>
            <w:noProof/>
            <w:rtl/>
          </w:rPr>
          <w:t>ניר ברקת (הליכוד):</w:t>
        </w:r>
        <w:r w:rsidR="009E2E01">
          <w:rPr>
            <w:noProof/>
            <w:webHidden/>
          </w:rPr>
          <w:tab/>
        </w:r>
        <w:r w:rsidR="009E2E01">
          <w:rPr>
            <w:noProof/>
            <w:webHidden/>
          </w:rPr>
          <w:fldChar w:fldCharType="begin"/>
        </w:r>
        <w:r w:rsidR="009E2E01">
          <w:rPr>
            <w:noProof/>
            <w:webHidden/>
          </w:rPr>
          <w:instrText xml:space="preserve"> PAGEREF _Toc103505350 \h </w:instrText>
        </w:r>
        <w:r w:rsidR="009E2E01">
          <w:rPr>
            <w:noProof/>
            <w:webHidden/>
          </w:rPr>
        </w:r>
        <w:r w:rsidR="009E2E01">
          <w:rPr>
            <w:noProof/>
            <w:webHidden/>
          </w:rPr>
          <w:fldChar w:fldCharType="separate"/>
        </w:r>
        <w:r w:rsidR="009E2E01">
          <w:rPr>
            <w:noProof/>
            <w:webHidden/>
          </w:rPr>
          <w:t>233</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351" w:history="1">
        <w:r w:rsidR="009E2E01" w:rsidRPr="004C0A6C">
          <w:rPr>
            <w:rStyle w:val="Hyperlink"/>
            <w:noProof/>
            <w:rtl/>
            <w:lang w:eastAsia="he-IL"/>
          </w:rPr>
          <w:t>הצעת חוק לתיקון פקודת המשטרה (תיעוד חזותי של השימוש במכת"זית), התשפ"ב–2022</w:t>
        </w:r>
        <w:r w:rsidR="009E2E01">
          <w:rPr>
            <w:noProof/>
            <w:webHidden/>
          </w:rPr>
          <w:tab/>
        </w:r>
        <w:r w:rsidR="009E2E01">
          <w:rPr>
            <w:noProof/>
            <w:webHidden/>
          </w:rPr>
          <w:fldChar w:fldCharType="begin"/>
        </w:r>
        <w:r w:rsidR="009E2E01">
          <w:rPr>
            <w:noProof/>
            <w:webHidden/>
          </w:rPr>
          <w:instrText xml:space="preserve"> PAGEREF _Toc103505351 \h </w:instrText>
        </w:r>
        <w:r w:rsidR="009E2E01">
          <w:rPr>
            <w:noProof/>
            <w:webHidden/>
          </w:rPr>
        </w:r>
        <w:r w:rsidR="009E2E01">
          <w:rPr>
            <w:noProof/>
            <w:webHidden/>
          </w:rPr>
          <w:fldChar w:fldCharType="separate"/>
        </w:r>
        <w:r w:rsidR="009E2E01">
          <w:rPr>
            <w:noProof/>
            <w:webHidden/>
          </w:rPr>
          <w:t>235</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52" w:history="1">
        <w:r w:rsidR="009E2E01" w:rsidRPr="004C0A6C">
          <w:rPr>
            <w:rStyle w:val="Hyperlink"/>
            <w:noProof/>
            <w:rtl/>
          </w:rPr>
          <w:t>אורי מקלב (יהדות התורה):</w:t>
        </w:r>
        <w:r w:rsidR="009E2E01">
          <w:rPr>
            <w:noProof/>
            <w:webHidden/>
          </w:rPr>
          <w:tab/>
        </w:r>
        <w:r w:rsidR="009E2E01">
          <w:rPr>
            <w:noProof/>
            <w:webHidden/>
          </w:rPr>
          <w:fldChar w:fldCharType="begin"/>
        </w:r>
        <w:r w:rsidR="009E2E01">
          <w:rPr>
            <w:noProof/>
            <w:webHidden/>
          </w:rPr>
          <w:instrText xml:space="preserve"> PAGEREF _Toc103505352 \h </w:instrText>
        </w:r>
        <w:r w:rsidR="009E2E01">
          <w:rPr>
            <w:noProof/>
            <w:webHidden/>
          </w:rPr>
        </w:r>
        <w:r w:rsidR="009E2E01">
          <w:rPr>
            <w:noProof/>
            <w:webHidden/>
          </w:rPr>
          <w:fldChar w:fldCharType="separate"/>
        </w:r>
        <w:r w:rsidR="009E2E01">
          <w:rPr>
            <w:noProof/>
            <w:webHidden/>
          </w:rPr>
          <w:t>235</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353" w:history="1">
        <w:r w:rsidR="009E2E01" w:rsidRPr="004C0A6C">
          <w:rPr>
            <w:rStyle w:val="Hyperlink"/>
            <w:noProof/>
            <w:rtl/>
            <w:lang w:eastAsia="he-IL"/>
          </w:rPr>
          <w:t>הצעת חוק לתיקון פקודת המשטרה (תיעוד חזותי של השימוש במכת"זית), התשפ"ב–2022</w:t>
        </w:r>
        <w:r w:rsidR="009E2E01">
          <w:rPr>
            <w:noProof/>
            <w:webHidden/>
          </w:rPr>
          <w:tab/>
        </w:r>
        <w:r w:rsidR="009E2E01">
          <w:rPr>
            <w:noProof/>
            <w:webHidden/>
          </w:rPr>
          <w:fldChar w:fldCharType="begin"/>
        </w:r>
        <w:r w:rsidR="009E2E01">
          <w:rPr>
            <w:noProof/>
            <w:webHidden/>
          </w:rPr>
          <w:instrText xml:space="preserve"> PAGEREF _Toc103505353 \h </w:instrText>
        </w:r>
        <w:r w:rsidR="009E2E01">
          <w:rPr>
            <w:noProof/>
            <w:webHidden/>
          </w:rPr>
        </w:r>
        <w:r w:rsidR="009E2E01">
          <w:rPr>
            <w:noProof/>
            <w:webHidden/>
          </w:rPr>
          <w:fldChar w:fldCharType="separate"/>
        </w:r>
        <w:r w:rsidR="009E2E01">
          <w:rPr>
            <w:noProof/>
            <w:webHidden/>
          </w:rPr>
          <w:t>237</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54" w:history="1">
        <w:r w:rsidR="009E2E01" w:rsidRPr="004C0A6C">
          <w:rPr>
            <w:rStyle w:val="Hyperlink"/>
            <w:noProof/>
            <w:rtl/>
          </w:rPr>
          <w:t>גבי לסקי (מרצ):</w:t>
        </w:r>
        <w:r w:rsidR="009E2E01">
          <w:rPr>
            <w:noProof/>
            <w:webHidden/>
          </w:rPr>
          <w:tab/>
        </w:r>
        <w:r w:rsidR="009E2E01">
          <w:rPr>
            <w:noProof/>
            <w:webHidden/>
          </w:rPr>
          <w:fldChar w:fldCharType="begin"/>
        </w:r>
        <w:r w:rsidR="009E2E01">
          <w:rPr>
            <w:noProof/>
            <w:webHidden/>
          </w:rPr>
          <w:instrText xml:space="preserve"> PAGEREF _Toc103505354 \h </w:instrText>
        </w:r>
        <w:r w:rsidR="009E2E01">
          <w:rPr>
            <w:noProof/>
            <w:webHidden/>
          </w:rPr>
        </w:r>
        <w:r w:rsidR="009E2E01">
          <w:rPr>
            <w:noProof/>
            <w:webHidden/>
          </w:rPr>
          <w:fldChar w:fldCharType="separate"/>
        </w:r>
        <w:r w:rsidR="009E2E01">
          <w:rPr>
            <w:noProof/>
            <w:webHidden/>
          </w:rPr>
          <w:t>237</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355" w:history="1">
        <w:r w:rsidR="009E2E01" w:rsidRPr="004C0A6C">
          <w:rPr>
            <w:rStyle w:val="Hyperlink"/>
            <w:noProof/>
            <w:rtl/>
            <w:lang w:eastAsia="he-IL"/>
          </w:rPr>
          <w:t>הצעת חוק לתיקון פקודת המשטרה (תיעוד חזותי של השימוש במכת"זית), התשפ"ב–2022</w:t>
        </w:r>
        <w:r w:rsidR="009E2E01">
          <w:rPr>
            <w:noProof/>
            <w:webHidden/>
          </w:rPr>
          <w:tab/>
        </w:r>
        <w:r w:rsidR="009E2E01">
          <w:rPr>
            <w:noProof/>
            <w:webHidden/>
          </w:rPr>
          <w:fldChar w:fldCharType="begin"/>
        </w:r>
        <w:r w:rsidR="009E2E01">
          <w:rPr>
            <w:noProof/>
            <w:webHidden/>
          </w:rPr>
          <w:instrText xml:space="preserve"> PAGEREF _Toc103505355 \h </w:instrText>
        </w:r>
        <w:r w:rsidR="009E2E01">
          <w:rPr>
            <w:noProof/>
            <w:webHidden/>
          </w:rPr>
        </w:r>
        <w:r w:rsidR="009E2E01">
          <w:rPr>
            <w:noProof/>
            <w:webHidden/>
          </w:rPr>
          <w:fldChar w:fldCharType="separate"/>
        </w:r>
        <w:r w:rsidR="009E2E01">
          <w:rPr>
            <w:noProof/>
            <w:webHidden/>
          </w:rPr>
          <w:t>238</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56" w:history="1">
        <w:r w:rsidR="009E2E01" w:rsidRPr="004C0A6C">
          <w:rPr>
            <w:rStyle w:val="Hyperlink"/>
            <w:noProof/>
            <w:rtl/>
          </w:rPr>
          <w:t>אוסאמה סעדי (הרשימה המשותפת):</w:t>
        </w:r>
        <w:r w:rsidR="009E2E01">
          <w:rPr>
            <w:noProof/>
            <w:webHidden/>
          </w:rPr>
          <w:tab/>
        </w:r>
        <w:r w:rsidR="009E2E01">
          <w:rPr>
            <w:noProof/>
            <w:webHidden/>
          </w:rPr>
          <w:fldChar w:fldCharType="begin"/>
        </w:r>
        <w:r w:rsidR="009E2E01">
          <w:rPr>
            <w:noProof/>
            <w:webHidden/>
          </w:rPr>
          <w:instrText xml:space="preserve"> PAGEREF _Toc103505356 \h </w:instrText>
        </w:r>
        <w:r w:rsidR="009E2E01">
          <w:rPr>
            <w:noProof/>
            <w:webHidden/>
          </w:rPr>
        </w:r>
        <w:r w:rsidR="009E2E01">
          <w:rPr>
            <w:noProof/>
            <w:webHidden/>
          </w:rPr>
          <w:fldChar w:fldCharType="separate"/>
        </w:r>
        <w:r w:rsidR="009E2E01">
          <w:rPr>
            <w:noProof/>
            <w:webHidden/>
          </w:rPr>
          <w:t>239</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57" w:history="1">
        <w:r w:rsidR="009E2E01" w:rsidRPr="004C0A6C">
          <w:rPr>
            <w:rStyle w:val="Hyperlink"/>
            <w:noProof/>
            <w:rtl/>
          </w:rPr>
          <w:t>סגן השר לביטחון הפנים יואב סגלוביץ':</w:t>
        </w:r>
        <w:r w:rsidR="009E2E01">
          <w:rPr>
            <w:noProof/>
            <w:webHidden/>
          </w:rPr>
          <w:tab/>
        </w:r>
        <w:r w:rsidR="009E2E01">
          <w:rPr>
            <w:noProof/>
            <w:webHidden/>
          </w:rPr>
          <w:fldChar w:fldCharType="begin"/>
        </w:r>
        <w:r w:rsidR="009E2E01">
          <w:rPr>
            <w:noProof/>
            <w:webHidden/>
          </w:rPr>
          <w:instrText xml:space="preserve"> PAGEREF _Toc103505357 \h </w:instrText>
        </w:r>
        <w:r w:rsidR="009E2E01">
          <w:rPr>
            <w:noProof/>
            <w:webHidden/>
          </w:rPr>
        </w:r>
        <w:r w:rsidR="009E2E01">
          <w:rPr>
            <w:noProof/>
            <w:webHidden/>
          </w:rPr>
          <w:fldChar w:fldCharType="separate"/>
        </w:r>
        <w:r w:rsidR="009E2E01">
          <w:rPr>
            <w:noProof/>
            <w:webHidden/>
          </w:rPr>
          <w:t>240</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58" w:history="1">
        <w:r w:rsidR="009E2E01" w:rsidRPr="004C0A6C">
          <w:rPr>
            <w:rStyle w:val="Hyperlink"/>
            <w:noProof/>
            <w:rtl/>
          </w:rPr>
          <w:t>שלמה קרעי (הליכוד):</w:t>
        </w:r>
        <w:r w:rsidR="009E2E01">
          <w:rPr>
            <w:noProof/>
            <w:webHidden/>
          </w:rPr>
          <w:tab/>
        </w:r>
        <w:r w:rsidR="009E2E01">
          <w:rPr>
            <w:noProof/>
            <w:webHidden/>
          </w:rPr>
          <w:fldChar w:fldCharType="begin"/>
        </w:r>
        <w:r w:rsidR="009E2E01">
          <w:rPr>
            <w:noProof/>
            <w:webHidden/>
          </w:rPr>
          <w:instrText xml:space="preserve"> PAGEREF _Toc103505358 \h </w:instrText>
        </w:r>
        <w:r w:rsidR="009E2E01">
          <w:rPr>
            <w:noProof/>
            <w:webHidden/>
          </w:rPr>
        </w:r>
        <w:r w:rsidR="009E2E01">
          <w:rPr>
            <w:noProof/>
            <w:webHidden/>
          </w:rPr>
          <w:fldChar w:fldCharType="separate"/>
        </w:r>
        <w:r w:rsidR="009E2E01">
          <w:rPr>
            <w:noProof/>
            <w:webHidden/>
          </w:rPr>
          <w:t>240</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359" w:history="1">
        <w:r w:rsidR="009E2E01" w:rsidRPr="004C0A6C">
          <w:rPr>
            <w:rStyle w:val="Hyperlink"/>
            <w:noProof/>
            <w:rtl/>
          </w:rPr>
          <w:t>הצעת חוק חובת המכרזים (תיקון – עידוד עסקים להעסקת בני החברה הערבית והחרדית), התשפ"א–2021</w:t>
        </w:r>
        <w:r w:rsidR="009E2E01">
          <w:rPr>
            <w:noProof/>
            <w:webHidden/>
          </w:rPr>
          <w:tab/>
        </w:r>
        <w:r w:rsidR="009E2E01">
          <w:rPr>
            <w:noProof/>
            <w:webHidden/>
          </w:rPr>
          <w:fldChar w:fldCharType="begin"/>
        </w:r>
        <w:r w:rsidR="009E2E01">
          <w:rPr>
            <w:noProof/>
            <w:webHidden/>
          </w:rPr>
          <w:instrText xml:space="preserve"> PAGEREF _Toc103505359 \h </w:instrText>
        </w:r>
        <w:r w:rsidR="009E2E01">
          <w:rPr>
            <w:noProof/>
            <w:webHidden/>
          </w:rPr>
        </w:r>
        <w:r w:rsidR="009E2E01">
          <w:rPr>
            <w:noProof/>
            <w:webHidden/>
          </w:rPr>
          <w:fldChar w:fldCharType="separate"/>
        </w:r>
        <w:r w:rsidR="009E2E01">
          <w:rPr>
            <w:noProof/>
            <w:webHidden/>
          </w:rPr>
          <w:t>248</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60" w:history="1">
        <w:r w:rsidR="009E2E01" w:rsidRPr="004C0A6C">
          <w:rPr>
            <w:rStyle w:val="Hyperlink"/>
            <w:noProof/>
            <w:rtl/>
          </w:rPr>
          <w:t>יצחק פינדרוס (יהדות התורה):</w:t>
        </w:r>
        <w:r w:rsidR="009E2E01">
          <w:rPr>
            <w:noProof/>
            <w:webHidden/>
          </w:rPr>
          <w:tab/>
        </w:r>
        <w:r w:rsidR="009E2E01">
          <w:rPr>
            <w:noProof/>
            <w:webHidden/>
          </w:rPr>
          <w:fldChar w:fldCharType="begin"/>
        </w:r>
        <w:r w:rsidR="009E2E01">
          <w:rPr>
            <w:noProof/>
            <w:webHidden/>
          </w:rPr>
          <w:instrText xml:space="preserve"> PAGEREF _Toc103505360 \h </w:instrText>
        </w:r>
        <w:r w:rsidR="009E2E01">
          <w:rPr>
            <w:noProof/>
            <w:webHidden/>
          </w:rPr>
        </w:r>
        <w:r w:rsidR="009E2E01">
          <w:rPr>
            <w:noProof/>
            <w:webHidden/>
          </w:rPr>
          <w:fldChar w:fldCharType="separate"/>
        </w:r>
        <w:r w:rsidR="009E2E01">
          <w:rPr>
            <w:noProof/>
            <w:webHidden/>
          </w:rPr>
          <w:t>248</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361" w:history="1">
        <w:r w:rsidR="009E2E01" w:rsidRPr="004C0A6C">
          <w:rPr>
            <w:rStyle w:val="Hyperlink"/>
            <w:noProof/>
            <w:rtl/>
            <w:lang w:eastAsia="he-IL"/>
          </w:rPr>
          <w:t>הצעת חוק חובת המכרזים (תיקון – עידוד עסקים להעסקת בני החברה הערבית והחרדית), התשפ"א–2021</w:t>
        </w:r>
        <w:r w:rsidR="009E2E01">
          <w:rPr>
            <w:noProof/>
            <w:webHidden/>
          </w:rPr>
          <w:tab/>
        </w:r>
        <w:r w:rsidR="009E2E01">
          <w:rPr>
            <w:noProof/>
            <w:webHidden/>
          </w:rPr>
          <w:fldChar w:fldCharType="begin"/>
        </w:r>
        <w:r w:rsidR="009E2E01">
          <w:rPr>
            <w:noProof/>
            <w:webHidden/>
          </w:rPr>
          <w:instrText xml:space="preserve"> PAGEREF _Toc103505361 \h </w:instrText>
        </w:r>
        <w:r w:rsidR="009E2E01">
          <w:rPr>
            <w:noProof/>
            <w:webHidden/>
          </w:rPr>
        </w:r>
        <w:r w:rsidR="009E2E01">
          <w:rPr>
            <w:noProof/>
            <w:webHidden/>
          </w:rPr>
          <w:fldChar w:fldCharType="separate"/>
        </w:r>
        <w:r w:rsidR="009E2E01">
          <w:rPr>
            <w:noProof/>
            <w:webHidden/>
          </w:rPr>
          <w:t>249</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62" w:history="1">
        <w:r w:rsidR="009E2E01" w:rsidRPr="004C0A6C">
          <w:rPr>
            <w:rStyle w:val="Hyperlink"/>
            <w:noProof/>
            <w:rtl/>
          </w:rPr>
          <w:t>ג'ידא רינאוי זועבי (מרצ):</w:t>
        </w:r>
        <w:r w:rsidR="009E2E01">
          <w:rPr>
            <w:noProof/>
            <w:webHidden/>
          </w:rPr>
          <w:tab/>
        </w:r>
        <w:r w:rsidR="009E2E01">
          <w:rPr>
            <w:noProof/>
            <w:webHidden/>
          </w:rPr>
          <w:fldChar w:fldCharType="begin"/>
        </w:r>
        <w:r w:rsidR="009E2E01">
          <w:rPr>
            <w:noProof/>
            <w:webHidden/>
          </w:rPr>
          <w:instrText xml:space="preserve"> PAGEREF _Toc103505362 \h </w:instrText>
        </w:r>
        <w:r w:rsidR="009E2E01">
          <w:rPr>
            <w:noProof/>
            <w:webHidden/>
          </w:rPr>
        </w:r>
        <w:r w:rsidR="009E2E01">
          <w:rPr>
            <w:noProof/>
            <w:webHidden/>
          </w:rPr>
          <w:fldChar w:fldCharType="separate"/>
        </w:r>
        <w:r w:rsidR="009E2E01">
          <w:rPr>
            <w:noProof/>
            <w:webHidden/>
          </w:rPr>
          <w:t>249</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63" w:history="1">
        <w:r w:rsidR="009E2E01" w:rsidRPr="004C0A6C">
          <w:rPr>
            <w:rStyle w:val="Hyperlink"/>
            <w:noProof/>
            <w:rtl/>
          </w:rPr>
          <w:t>שרת הכלכלה והתעשייה אורנה ברביבאי:</w:t>
        </w:r>
        <w:r w:rsidR="009E2E01">
          <w:rPr>
            <w:noProof/>
            <w:webHidden/>
          </w:rPr>
          <w:tab/>
        </w:r>
        <w:r w:rsidR="009E2E01">
          <w:rPr>
            <w:noProof/>
            <w:webHidden/>
          </w:rPr>
          <w:fldChar w:fldCharType="begin"/>
        </w:r>
        <w:r w:rsidR="009E2E01">
          <w:rPr>
            <w:noProof/>
            <w:webHidden/>
          </w:rPr>
          <w:instrText xml:space="preserve"> PAGEREF _Toc103505363 \h </w:instrText>
        </w:r>
        <w:r w:rsidR="009E2E01">
          <w:rPr>
            <w:noProof/>
            <w:webHidden/>
          </w:rPr>
        </w:r>
        <w:r w:rsidR="009E2E01">
          <w:rPr>
            <w:noProof/>
            <w:webHidden/>
          </w:rPr>
          <w:fldChar w:fldCharType="separate"/>
        </w:r>
        <w:r w:rsidR="009E2E01">
          <w:rPr>
            <w:noProof/>
            <w:webHidden/>
          </w:rPr>
          <w:t>250</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64" w:history="1">
        <w:r w:rsidR="009E2E01" w:rsidRPr="004C0A6C">
          <w:rPr>
            <w:rStyle w:val="Hyperlink"/>
            <w:noProof/>
            <w:rtl/>
          </w:rPr>
          <w:t>שלמה קרעי (הליכוד):</w:t>
        </w:r>
        <w:r w:rsidR="009E2E01">
          <w:rPr>
            <w:noProof/>
            <w:webHidden/>
          </w:rPr>
          <w:tab/>
        </w:r>
        <w:r w:rsidR="009E2E01">
          <w:rPr>
            <w:noProof/>
            <w:webHidden/>
          </w:rPr>
          <w:fldChar w:fldCharType="begin"/>
        </w:r>
        <w:r w:rsidR="009E2E01">
          <w:rPr>
            <w:noProof/>
            <w:webHidden/>
          </w:rPr>
          <w:instrText xml:space="preserve"> PAGEREF _Toc103505364 \h </w:instrText>
        </w:r>
        <w:r w:rsidR="009E2E01">
          <w:rPr>
            <w:noProof/>
            <w:webHidden/>
          </w:rPr>
        </w:r>
        <w:r w:rsidR="009E2E01">
          <w:rPr>
            <w:noProof/>
            <w:webHidden/>
          </w:rPr>
          <w:fldChar w:fldCharType="separate"/>
        </w:r>
        <w:r w:rsidR="009E2E01">
          <w:rPr>
            <w:noProof/>
            <w:webHidden/>
          </w:rPr>
          <w:t>251</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365" w:history="1">
        <w:r w:rsidR="009E2E01" w:rsidRPr="004C0A6C">
          <w:rPr>
            <w:rStyle w:val="Hyperlink"/>
            <w:noProof/>
            <w:rtl/>
          </w:rPr>
          <w:t>הצעת חוק העונשין (תיקון – הגדרת סוכן חוץ), התשפ"ב–2022</w:t>
        </w:r>
        <w:r w:rsidR="009E2E01">
          <w:rPr>
            <w:noProof/>
            <w:webHidden/>
          </w:rPr>
          <w:tab/>
        </w:r>
        <w:r w:rsidR="009E2E01">
          <w:rPr>
            <w:noProof/>
            <w:webHidden/>
          </w:rPr>
          <w:fldChar w:fldCharType="begin"/>
        </w:r>
        <w:r w:rsidR="009E2E01">
          <w:rPr>
            <w:noProof/>
            <w:webHidden/>
          </w:rPr>
          <w:instrText xml:space="preserve"> PAGEREF _Toc103505365 \h </w:instrText>
        </w:r>
        <w:r w:rsidR="009E2E01">
          <w:rPr>
            <w:noProof/>
            <w:webHidden/>
          </w:rPr>
        </w:r>
        <w:r w:rsidR="009E2E01">
          <w:rPr>
            <w:noProof/>
            <w:webHidden/>
          </w:rPr>
          <w:fldChar w:fldCharType="separate"/>
        </w:r>
        <w:r w:rsidR="009E2E01">
          <w:rPr>
            <w:noProof/>
            <w:webHidden/>
          </w:rPr>
          <w:t>256</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66" w:history="1">
        <w:r w:rsidR="009E2E01" w:rsidRPr="004C0A6C">
          <w:rPr>
            <w:rStyle w:val="Hyperlink"/>
            <w:noProof/>
            <w:rtl/>
          </w:rPr>
          <w:t>אבי דיכטר (הליכוד):</w:t>
        </w:r>
        <w:r w:rsidR="009E2E01">
          <w:rPr>
            <w:noProof/>
            <w:webHidden/>
          </w:rPr>
          <w:tab/>
        </w:r>
        <w:r w:rsidR="009E2E01">
          <w:rPr>
            <w:noProof/>
            <w:webHidden/>
          </w:rPr>
          <w:fldChar w:fldCharType="begin"/>
        </w:r>
        <w:r w:rsidR="009E2E01">
          <w:rPr>
            <w:noProof/>
            <w:webHidden/>
          </w:rPr>
          <w:instrText xml:space="preserve"> PAGEREF _Toc103505366 \h </w:instrText>
        </w:r>
        <w:r w:rsidR="009E2E01">
          <w:rPr>
            <w:noProof/>
            <w:webHidden/>
          </w:rPr>
        </w:r>
        <w:r w:rsidR="009E2E01">
          <w:rPr>
            <w:noProof/>
            <w:webHidden/>
          </w:rPr>
          <w:fldChar w:fldCharType="separate"/>
        </w:r>
        <w:r w:rsidR="009E2E01">
          <w:rPr>
            <w:noProof/>
            <w:webHidden/>
          </w:rPr>
          <w:t>256</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67" w:history="1">
        <w:r w:rsidR="009E2E01" w:rsidRPr="004C0A6C">
          <w:rPr>
            <w:rStyle w:val="Hyperlink"/>
            <w:noProof/>
            <w:rtl/>
          </w:rPr>
          <w:t>שר המשפטים גדעון סער:</w:t>
        </w:r>
        <w:r w:rsidR="009E2E01">
          <w:rPr>
            <w:noProof/>
            <w:webHidden/>
          </w:rPr>
          <w:tab/>
        </w:r>
        <w:r w:rsidR="009E2E01">
          <w:rPr>
            <w:noProof/>
            <w:webHidden/>
          </w:rPr>
          <w:fldChar w:fldCharType="begin"/>
        </w:r>
        <w:r w:rsidR="009E2E01">
          <w:rPr>
            <w:noProof/>
            <w:webHidden/>
          </w:rPr>
          <w:instrText xml:space="preserve"> PAGEREF _Toc103505367 \h </w:instrText>
        </w:r>
        <w:r w:rsidR="009E2E01">
          <w:rPr>
            <w:noProof/>
            <w:webHidden/>
          </w:rPr>
        </w:r>
        <w:r w:rsidR="009E2E01">
          <w:rPr>
            <w:noProof/>
            <w:webHidden/>
          </w:rPr>
          <w:fldChar w:fldCharType="separate"/>
        </w:r>
        <w:r w:rsidR="009E2E01">
          <w:rPr>
            <w:noProof/>
            <w:webHidden/>
          </w:rPr>
          <w:t>257</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368" w:history="1">
        <w:r w:rsidR="009E2E01" w:rsidRPr="004C0A6C">
          <w:rPr>
            <w:rStyle w:val="Hyperlink"/>
            <w:noProof/>
            <w:rtl/>
            <w:lang w:eastAsia="he-IL"/>
          </w:rPr>
          <w:t>הצעת חוק בתי דין רבניים (קיום פסקי דין של גירושין) (תיקון – הגבלת שימוש בכרטיסי אשראי לסרבני גט), התשפ"ב–2021</w:t>
        </w:r>
        <w:r w:rsidR="009E2E01">
          <w:rPr>
            <w:noProof/>
            <w:webHidden/>
          </w:rPr>
          <w:tab/>
        </w:r>
        <w:r w:rsidR="009E2E01">
          <w:rPr>
            <w:noProof/>
            <w:webHidden/>
          </w:rPr>
          <w:fldChar w:fldCharType="begin"/>
        </w:r>
        <w:r w:rsidR="009E2E01">
          <w:rPr>
            <w:noProof/>
            <w:webHidden/>
          </w:rPr>
          <w:instrText xml:space="preserve"> PAGEREF _Toc103505368 \h </w:instrText>
        </w:r>
        <w:r w:rsidR="009E2E01">
          <w:rPr>
            <w:noProof/>
            <w:webHidden/>
          </w:rPr>
        </w:r>
        <w:r w:rsidR="009E2E01">
          <w:rPr>
            <w:noProof/>
            <w:webHidden/>
          </w:rPr>
          <w:fldChar w:fldCharType="separate"/>
        </w:r>
        <w:r w:rsidR="009E2E01">
          <w:rPr>
            <w:noProof/>
            <w:webHidden/>
          </w:rPr>
          <w:t>264</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69" w:history="1">
        <w:r w:rsidR="009E2E01" w:rsidRPr="004C0A6C">
          <w:rPr>
            <w:rStyle w:val="Hyperlink"/>
            <w:noProof/>
            <w:rtl/>
          </w:rPr>
          <w:t>אורי מקלב (יהדות התורה):</w:t>
        </w:r>
        <w:r w:rsidR="009E2E01">
          <w:rPr>
            <w:noProof/>
            <w:webHidden/>
          </w:rPr>
          <w:tab/>
        </w:r>
        <w:r w:rsidR="009E2E01">
          <w:rPr>
            <w:noProof/>
            <w:webHidden/>
          </w:rPr>
          <w:fldChar w:fldCharType="begin"/>
        </w:r>
        <w:r w:rsidR="009E2E01">
          <w:rPr>
            <w:noProof/>
            <w:webHidden/>
          </w:rPr>
          <w:instrText xml:space="preserve"> PAGEREF _Toc103505369 \h </w:instrText>
        </w:r>
        <w:r w:rsidR="009E2E01">
          <w:rPr>
            <w:noProof/>
            <w:webHidden/>
          </w:rPr>
        </w:r>
        <w:r w:rsidR="009E2E01">
          <w:rPr>
            <w:noProof/>
            <w:webHidden/>
          </w:rPr>
          <w:fldChar w:fldCharType="separate"/>
        </w:r>
        <w:r w:rsidR="009E2E01">
          <w:rPr>
            <w:noProof/>
            <w:webHidden/>
          </w:rPr>
          <w:t>264</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370" w:history="1">
        <w:r w:rsidR="009E2E01" w:rsidRPr="004C0A6C">
          <w:rPr>
            <w:rStyle w:val="Hyperlink"/>
            <w:noProof/>
            <w:rtl/>
            <w:lang w:eastAsia="he-IL"/>
          </w:rPr>
          <w:t>הצעת חוק בתי דין רבניים (קיום פסקי דין של גירושין) (תיקון – הגבלת שימוש בכרטיסי אשראי לסרבני גט), התשפ"ב–2021</w:t>
        </w:r>
        <w:r w:rsidR="009E2E01">
          <w:rPr>
            <w:noProof/>
            <w:webHidden/>
          </w:rPr>
          <w:tab/>
        </w:r>
        <w:r w:rsidR="009E2E01">
          <w:rPr>
            <w:noProof/>
            <w:webHidden/>
          </w:rPr>
          <w:fldChar w:fldCharType="begin"/>
        </w:r>
        <w:r w:rsidR="009E2E01">
          <w:rPr>
            <w:noProof/>
            <w:webHidden/>
          </w:rPr>
          <w:instrText xml:space="preserve"> PAGEREF _Toc103505370 \h </w:instrText>
        </w:r>
        <w:r w:rsidR="009E2E01">
          <w:rPr>
            <w:noProof/>
            <w:webHidden/>
          </w:rPr>
        </w:r>
        <w:r w:rsidR="009E2E01">
          <w:rPr>
            <w:noProof/>
            <w:webHidden/>
          </w:rPr>
          <w:fldChar w:fldCharType="separate"/>
        </w:r>
        <w:r w:rsidR="009E2E01">
          <w:rPr>
            <w:noProof/>
            <w:webHidden/>
          </w:rPr>
          <w:t>266</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71" w:history="1">
        <w:r w:rsidR="009E2E01" w:rsidRPr="004C0A6C">
          <w:rPr>
            <w:rStyle w:val="Hyperlink"/>
            <w:noProof/>
            <w:rtl/>
          </w:rPr>
          <w:t>משה גפני (יהדות התורה):</w:t>
        </w:r>
        <w:r w:rsidR="009E2E01">
          <w:rPr>
            <w:noProof/>
            <w:webHidden/>
          </w:rPr>
          <w:tab/>
        </w:r>
        <w:r w:rsidR="009E2E01">
          <w:rPr>
            <w:noProof/>
            <w:webHidden/>
          </w:rPr>
          <w:fldChar w:fldCharType="begin"/>
        </w:r>
        <w:r w:rsidR="009E2E01">
          <w:rPr>
            <w:noProof/>
            <w:webHidden/>
          </w:rPr>
          <w:instrText xml:space="preserve"> PAGEREF _Toc103505371 \h </w:instrText>
        </w:r>
        <w:r w:rsidR="009E2E01">
          <w:rPr>
            <w:noProof/>
            <w:webHidden/>
          </w:rPr>
        </w:r>
        <w:r w:rsidR="009E2E01">
          <w:rPr>
            <w:noProof/>
            <w:webHidden/>
          </w:rPr>
          <w:fldChar w:fldCharType="separate"/>
        </w:r>
        <w:r w:rsidR="009E2E01">
          <w:rPr>
            <w:noProof/>
            <w:webHidden/>
          </w:rPr>
          <w:t>266</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72" w:history="1">
        <w:r w:rsidR="009E2E01" w:rsidRPr="004C0A6C">
          <w:rPr>
            <w:rStyle w:val="Hyperlink"/>
            <w:noProof/>
            <w:rtl/>
          </w:rPr>
          <w:t>שרת הכלכלה והתעשייה אורנה ברביבאי:</w:t>
        </w:r>
        <w:r w:rsidR="009E2E01">
          <w:rPr>
            <w:noProof/>
            <w:webHidden/>
          </w:rPr>
          <w:tab/>
        </w:r>
        <w:r w:rsidR="009E2E01">
          <w:rPr>
            <w:noProof/>
            <w:webHidden/>
          </w:rPr>
          <w:fldChar w:fldCharType="begin"/>
        </w:r>
        <w:r w:rsidR="009E2E01">
          <w:rPr>
            <w:noProof/>
            <w:webHidden/>
          </w:rPr>
          <w:instrText xml:space="preserve"> PAGEREF _Toc103505372 \h </w:instrText>
        </w:r>
        <w:r w:rsidR="009E2E01">
          <w:rPr>
            <w:noProof/>
            <w:webHidden/>
          </w:rPr>
        </w:r>
        <w:r w:rsidR="009E2E01">
          <w:rPr>
            <w:noProof/>
            <w:webHidden/>
          </w:rPr>
          <w:fldChar w:fldCharType="separate"/>
        </w:r>
        <w:r w:rsidR="009E2E01">
          <w:rPr>
            <w:noProof/>
            <w:webHidden/>
          </w:rPr>
          <w:t>267</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73" w:history="1">
        <w:r w:rsidR="009E2E01" w:rsidRPr="004C0A6C">
          <w:rPr>
            <w:rStyle w:val="Hyperlink"/>
            <w:noProof/>
            <w:rtl/>
          </w:rPr>
          <w:t>שלמה קרעי (הליכוד):</w:t>
        </w:r>
        <w:r w:rsidR="009E2E01">
          <w:rPr>
            <w:noProof/>
            <w:webHidden/>
          </w:rPr>
          <w:tab/>
        </w:r>
        <w:r w:rsidR="009E2E01">
          <w:rPr>
            <w:noProof/>
            <w:webHidden/>
          </w:rPr>
          <w:fldChar w:fldCharType="begin"/>
        </w:r>
        <w:r w:rsidR="009E2E01">
          <w:rPr>
            <w:noProof/>
            <w:webHidden/>
          </w:rPr>
          <w:instrText xml:space="preserve"> PAGEREF _Toc103505373 \h </w:instrText>
        </w:r>
        <w:r w:rsidR="009E2E01">
          <w:rPr>
            <w:noProof/>
            <w:webHidden/>
          </w:rPr>
        </w:r>
        <w:r w:rsidR="009E2E01">
          <w:rPr>
            <w:noProof/>
            <w:webHidden/>
          </w:rPr>
          <w:fldChar w:fldCharType="separate"/>
        </w:r>
        <w:r w:rsidR="009E2E01">
          <w:rPr>
            <w:noProof/>
            <w:webHidden/>
          </w:rPr>
          <w:t>268</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74" w:history="1">
        <w:r w:rsidR="009E2E01" w:rsidRPr="004C0A6C">
          <w:rPr>
            <w:rStyle w:val="Hyperlink"/>
            <w:noProof/>
            <w:rtl/>
          </w:rPr>
          <w:t>אורלי לוי אבקסיס (הליכוד):</w:t>
        </w:r>
        <w:r w:rsidR="009E2E01">
          <w:rPr>
            <w:noProof/>
            <w:webHidden/>
          </w:rPr>
          <w:tab/>
        </w:r>
        <w:r w:rsidR="009E2E01">
          <w:rPr>
            <w:noProof/>
            <w:webHidden/>
          </w:rPr>
          <w:fldChar w:fldCharType="begin"/>
        </w:r>
        <w:r w:rsidR="009E2E01">
          <w:rPr>
            <w:noProof/>
            <w:webHidden/>
          </w:rPr>
          <w:instrText xml:space="preserve"> PAGEREF _Toc103505374 \h </w:instrText>
        </w:r>
        <w:r w:rsidR="009E2E01">
          <w:rPr>
            <w:noProof/>
            <w:webHidden/>
          </w:rPr>
        </w:r>
        <w:r w:rsidR="009E2E01">
          <w:rPr>
            <w:noProof/>
            <w:webHidden/>
          </w:rPr>
          <w:fldChar w:fldCharType="separate"/>
        </w:r>
        <w:r w:rsidR="009E2E01">
          <w:rPr>
            <w:noProof/>
            <w:webHidden/>
          </w:rPr>
          <w:t>271</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75" w:history="1">
        <w:r w:rsidR="009E2E01" w:rsidRPr="004C0A6C">
          <w:rPr>
            <w:rStyle w:val="Hyperlink"/>
            <w:noProof/>
            <w:rtl/>
          </w:rPr>
          <w:t>שרת התחבורה והבטיחות בדרכים מרב מיכאלי:</w:t>
        </w:r>
        <w:r w:rsidR="009E2E01">
          <w:rPr>
            <w:noProof/>
            <w:webHidden/>
          </w:rPr>
          <w:tab/>
        </w:r>
        <w:r w:rsidR="009E2E01">
          <w:rPr>
            <w:noProof/>
            <w:webHidden/>
          </w:rPr>
          <w:fldChar w:fldCharType="begin"/>
        </w:r>
        <w:r w:rsidR="009E2E01">
          <w:rPr>
            <w:noProof/>
            <w:webHidden/>
          </w:rPr>
          <w:instrText xml:space="preserve"> PAGEREF _Toc103505375 \h </w:instrText>
        </w:r>
        <w:r w:rsidR="009E2E01">
          <w:rPr>
            <w:noProof/>
            <w:webHidden/>
          </w:rPr>
        </w:r>
        <w:r w:rsidR="009E2E01">
          <w:rPr>
            <w:noProof/>
            <w:webHidden/>
          </w:rPr>
          <w:fldChar w:fldCharType="separate"/>
        </w:r>
        <w:r w:rsidR="009E2E01">
          <w:rPr>
            <w:noProof/>
            <w:webHidden/>
          </w:rPr>
          <w:t>273</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376" w:history="1">
        <w:r w:rsidR="009E2E01" w:rsidRPr="004C0A6C">
          <w:rPr>
            <w:rStyle w:val="Hyperlink"/>
            <w:noProof/>
            <w:rtl/>
          </w:rPr>
          <w:t>הצעת חוק סייעות במוסדות חינוך, התשפ"א–2021</w:t>
        </w:r>
        <w:r w:rsidR="009E2E01">
          <w:rPr>
            <w:noProof/>
            <w:webHidden/>
          </w:rPr>
          <w:tab/>
        </w:r>
        <w:r w:rsidR="009E2E01">
          <w:rPr>
            <w:noProof/>
            <w:webHidden/>
          </w:rPr>
          <w:fldChar w:fldCharType="begin"/>
        </w:r>
        <w:r w:rsidR="009E2E01">
          <w:rPr>
            <w:noProof/>
            <w:webHidden/>
          </w:rPr>
          <w:instrText xml:space="preserve"> PAGEREF _Toc103505376 \h </w:instrText>
        </w:r>
        <w:r w:rsidR="009E2E01">
          <w:rPr>
            <w:noProof/>
            <w:webHidden/>
          </w:rPr>
        </w:r>
        <w:r w:rsidR="009E2E01">
          <w:rPr>
            <w:noProof/>
            <w:webHidden/>
          </w:rPr>
          <w:fldChar w:fldCharType="separate"/>
        </w:r>
        <w:r w:rsidR="009E2E01">
          <w:rPr>
            <w:noProof/>
            <w:webHidden/>
          </w:rPr>
          <w:t>302</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77" w:history="1">
        <w:r w:rsidR="009E2E01" w:rsidRPr="004C0A6C">
          <w:rPr>
            <w:rStyle w:val="Hyperlink"/>
            <w:noProof/>
            <w:rtl/>
          </w:rPr>
          <w:t>יעקב מרגי (ש"ס):</w:t>
        </w:r>
        <w:r w:rsidR="009E2E01">
          <w:rPr>
            <w:noProof/>
            <w:webHidden/>
          </w:rPr>
          <w:tab/>
        </w:r>
        <w:r w:rsidR="009E2E01">
          <w:rPr>
            <w:noProof/>
            <w:webHidden/>
          </w:rPr>
          <w:fldChar w:fldCharType="begin"/>
        </w:r>
        <w:r w:rsidR="009E2E01">
          <w:rPr>
            <w:noProof/>
            <w:webHidden/>
          </w:rPr>
          <w:instrText xml:space="preserve"> PAGEREF _Toc103505377 \h </w:instrText>
        </w:r>
        <w:r w:rsidR="009E2E01">
          <w:rPr>
            <w:noProof/>
            <w:webHidden/>
          </w:rPr>
        </w:r>
        <w:r w:rsidR="009E2E01">
          <w:rPr>
            <w:noProof/>
            <w:webHidden/>
          </w:rPr>
          <w:fldChar w:fldCharType="separate"/>
        </w:r>
        <w:r w:rsidR="009E2E01">
          <w:rPr>
            <w:noProof/>
            <w:webHidden/>
          </w:rPr>
          <w:t>302</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78" w:history="1">
        <w:r w:rsidR="009E2E01" w:rsidRPr="004C0A6C">
          <w:rPr>
            <w:rStyle w:val="Hyperlink"/>
            <w:noProof/>
            <w:rtl/>
          </w:rPr>
          <w:t>שרת החינוך יפעת שאשא ביטון:</w:t>
        </w:r>
        <w:r w:rsidR="009E2E01">
          <w:rPr>
            <w:noProof/>
            <w:webHidden/>
          </w:rPr>
          <w:tab/>
        </w:r>
        <w:r w:rsidR="009E2E01">
          <w:rPr>
            <w:noProof/>
            <w:webHidden/>
          </w:rPr>
          <w:fldChar w:fldCharType="begin"/>
        </w:r>
        <w:r w:rsidR="009E2E01">
          <w:rPr>
            <w:noProof/>
            <w:webHidden/>
          </w:rPr>
          <w:instrText xml:space="preserve"> PAGEREF _Toc103505378 \h </w:instrText>
        </w:r>
        <w:r w:rsidR="009E2E01">
          <w:rPr>
            <w:noProof/>
            <w:webHidden/>
          </w:rPr>
        </w:r>
        <w:r w:rsidR="009E2E01">
          <w:rPr>
            <w:noProof/>
            <w:webHidden/>
          </w:rPr>
          <w:fldChar w:fldCharType="separate"/>
        </w:r>
        <w:r w:rsidR="009E2E01">
          <w:rPr>
            <w:noProof/>
            <w:webHidden/>
          </w:rPr>
          <w:t>303</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379" w:history="1">
        <w:r w:rsidR="009E2E01" w:rsidRPr="004C0A6C">
          <w:rPr>
            <w:rStyle w:val="Hyperlink"/>
            <w:noProof/>
            <w:rtl/>
            <w:lang w:eastAsia="he-IL"/>
          </w:rPr>
          <w:t>הצעת חוק הסדרת העיסוק במקצועות הבריאות (תיקון – הסדרת מקצוע הרנטגנאות והדימות), התשפ"ב–2022</w:t>
        </w:r>
        <w:r w:rsidR="009E2E01">
          <w:rPr>
            <w:noProof/>
            <w:webHidden/>
          </w:rPr>
          <w:tab/>
        </w:r>
        <w:r w:rsidR="009E2E01">
          <w:rPr>
            <w:noProof/>
            <w:webHidden/>
          </w:rPr>
          <w:fldChar w:fldCharType="begin"/>
        </w:r>
        <w:r w:rsidR="009E2E01">
          <w:rPr>
            <w:noProof/>
            <w:webHidden/>
          </w:rPr>
          <w:instrText xml:space="preserve"> PAGEREF _Toc103505379 \h </w:instrText>
        </w:r>
        <w:r w:rsidR="009E2E01">
          <w:rPr>
            <w:noProof/>
            <w:webHidden/>
          </w:rPr>
        </w:r>
        <w:r w:rsidR="009E2E01">
          <w:rPr>
            <w:noProof/>
            <w:webHidden/>
          </w:rPr>
          <w:fldChar w:fldCharType="separate"/>
        </w:r>
        <w:r w:rsidR="009E2E01">
          <w:rPr>
            <w:noProof/>
            <w:webHidden/>
          </w:rPr>
          <w:t>305</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80" w:history="1">
        <w:r w:rsidR="009E2E01" w:rsidRPr="004C0A6C">
          <w:rPr>
            <w:rStyle w:val="Hyperlink"/>
            <w:noProof/>
            <w:rtl/>
          </w:rPr>
          <w:t>אוסאמה סעדי (הרשימה המשותפת):</w:t>
        </w:r>
        <w:r w:rsidR="009E2E01">
          <w:rPr>
            <w:noProof/>
            <w:webHidden/>
          </w:rPr>
          <w:tab/>
        </w:r>
        <w:r w:rsidR="009E2E01">
          <w:rPr>
            <w:noProof/>
            <w:webHidden/>
          </w:rPr>
          <w:fldChar w:fldCharType="begin"/>
        </w:r>
        <w:r w:rsidR="009E2E01">
          <w:rPr>
            <w:noProof/>
            <w:webHidden/>
          </w:rPr>
          <w:instrText xml:space="preserve"> PAGEREF _Toc103505380 \h </w:instrText>
        </w:r>
        <w:r w:rsidR="009E2E01">
          <w:rPr>
            <w:noProof/>
            <w:webHidden/>
          </w:rPr>
        </w:r>
        <w:r w:rsidR="009E2E01">
          <w:rPr>
            <w:noProof/>
            <w:webHidden/>
          </w:rPr>
          <w:fldChar w:fldCharType="separate"/>
        </w:r>
        <w:r w:rsidR="009E2E01">
          <w:rPr>
            <w:noProof/>
            <w:webHidden/>
          </w:rPr>
          <w:t>305</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81" w:history="1">
        <w:r w:rsidR="009E2E01" w:rsidRPr="004C0A6C">
          <w:rPr>
            <w:rStyle w:val="Hyperlink"/>
            <w:noProof/>
            <w:rtl/>
          </w:rPr>
          <w:t>השר במשרד האוצר חמד עמאר:</w:t>
        </w:r>
        <w:r w:rsidR="009E2E01">
          <w:rPr>
            <w:noProof/>
            <w:webHidden/>
          </w:rPr>
          <w:tab/>
        </w:r>
        <w:r w:rsidR="009E2E01">
          <w:rPr>
            <w:noProof/>
            <w:webHidden/>
          </w:rPr>
          <w:fldChar w:fldCharType="begin"/>
        </w:r>
        <w:r w:rsidR="009E2E01">
          <w:rPr>
            <w:noProof/>
            <w:webHidden/>
          </w:rPr>
          <w:instrText xml:space="preserve"> PAGEREF _Toc103505381 \h </w:instrText>
        </w:r>
        <w:r w:rsidR="009E2E01">
          <w:rPr>
            <w:noProof/>
            <w:webHidden/>
          </w:rPr>
        </w:r>
        <w:r w:rsidR="009E2E01">
          <w:rPr>
            <w:noProof/>
            <w:webHidden/>
          </w:rPr>
          <w:fldChar w:fldCharType="separate"/>
        </w:r>
        <w:r w:rsidR="009E2E01">
          <w:rPr>
            <w:noProof/>
            <w:webHidden/>
          </w:rPr>
          <w:t>306</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382" w:history="1">
        <w:r w:rsidR="009E2E01" w:rsidRPr="004C0A6C">
          <w:rPr>
            <w:rStyle w:val="Hyperlink"/>
            <w:noProof/>
            <w:rtl/>
            <w:lang w:eastAsia="he-IL"/>
          </w:rPr>
          <w:t>הצעת חוק הביטוח הלאומי (תיקון – ביטוח שאירים לאלמן), התשפ"ב–2022</w:t>
        </w:r>
        <w:r w:rsidR="009E2E01">
          <w:rPr>
            <w:noProof/>
            <w:webHidden/>
          </w:rPr>
          <w:tab/>
        </w:r>
        <w:r w:rsidR="009E2E01">
          <w:rPr>
            <w:noProof/>
            <w:webHidden/>
          </w:rPr>
          <w:fldChar w:fldCharType="begin"/>
        </w:r>
        <w:r w:rsidR="009E2E01">
          <w:rPr>
            <w:noProof/>
            <w:webHidden/>
          </w:rPr>
          <w:instrText xml:space="preserve"> PAGEREF _Toc103505382 \h </w:instrText>
        </w:r>
        <w:r w:rsidR="009E2E01">
          <w:rPr>
            <w:noProof/>
            <w:webHidden/>
          </w:rPr>
        </w:r>
        <w:r w:rsidR="009E2E01">
          <w:rPr>
            <w:noProof/>
            <w:webHidden/>
          </w:rPr>
          <w:fldChar w:fldCharType="separate"/>
        </w:r>
        <w:r w:rsidR="009E2E01">
          <w:rPr>
            <w:noProof/>
            <w:webHidden/>
          </w:rPr>
          <w:t>307</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83" w:history="1">
        <w:r w:rsidR="009E2E01" w:rsidRPr="004C0A6C">
          <w:rPr>
            <w:rStyle w:val="Hyperlink"/>
            <w:noProof/>
            <w:rtl/>
          </w:rPr>
          <w:t>דוד אמסלם (הליכוד):</w:t>
        </w:r>
        <w:r w:rsidR="009E2E01">
          <w:rPr>
            <w:noProof/>
            <w:webHidden/>
          </w:rPr>
          <w:tab/>
        </w:r>
        <w:r w:rsidR="009E2E01">
          <w:rPr>
            <w:noProof/>
            <w:webHidden/>
          </w:rPr>
          <w:fldChar w:fldCharType="begin"/>
        </w:r>
        <w:r w:rsidR="009E2E01">
          <w:rPr>
            <w:noProof/>
            <w:webHidden/>
          </w:rPr>
          <w:instrText xml:space="preserve"> PAGEREF _Toc103505383 \h </w:instrText>
        </w:r>
        <w:r w:rsidR="009E2E01">
          <w:rPr>
            <w:noProof/>
            <w:webHidden/>
          </w:rPr>
        </w:r>
        <w:r w:rsidR="009E2E01">
          <w:rPr>
            <w:noProof/>
            <w:webHidden/>
          </w:rPr>
          <w:fldChar w:fldCharType="separate"/>
        </w:r>
        <w:r w:rsidR="009E2E01">
          <w:rPr>
            <w:noProof/>
            <w:webHidden/>
          </w:rPr>
          <w:t>307</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384" w:history="1">
        <w:r w:rsidR="009E2E01" w:rsidRPr="004C0A6C">
          <w:rPr>
            <w:rStyle w:val="Hyperlink"/>
            <w:noProof/>
            <w:rtl/>
            <w:lang w:eastAsia="he-IL"/>
          </w:rPr>
          <w:t>הצעת חוק הביטוח הלאומי (תיקון – ביטוח שאירים לאלמן),  התשפ"א-2021</w:t>
        </w:r>
        <w:r w:rsidR="009E2E01">
          <w:rPr>
            <w:noProof/>
            <w:webHidden/>
          </w:rPr>
          <w:tab/>
        </w:r>
        <w:r w:rsidR="009E2E01">
          <w:rPr>
            <w:noProof/>
            <w:webHidden/>
          </w:rPr>
          <w:fldChar w:fldCharType="begin"/>
        </w:r>
        <w:r w:rsidR="009E2E01">
          <w:rPr>
            <w:noProof/>
            <w:webHidden/>
          </w:rPr>
          <w:instrText xml:space="preserve"> PAGEREF _Toc103505384 \h </w:instrText>
        </w:r>
        <w:r w:rsidR="009E2E01">
          <w:rPr>
            <w:noProof/>
            <w:webHidden/>
          </w:rPr>
        </w:r>
        <w:r w:rsidR="009E2E01">
          <w:rPr>
            <w:noProof/>
            <w:webHidden/>
          </w:rPr>
          <w:fldChar w:fldCharType="separate"/>
        </w:r>
        <w:r w:rsidR="009E2E01">
          <w:rPr>
            <w:noProof/>
            <w:webHidden/>
          </w:rPr>
          <w:t>312</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85" w:history="1">
        <w:r w:rsidR="009E2E01" w:rsidRPr="004C0A6C">
          <w:rPr>
            <w:rStyle w:val="Hyperlink"/>
            <w:noProof/>
            <w:rtl/>
          </w:rPr>
          <w:t>שלמה קרעי (הליכוד):</w:t>
        </w:r>
        <w:r w:rsidR="009E2E01">
          <w:rPr>
            <w:noProof/>
            <w:webHidden/>
          </w:rPr>
          <w:tab/>
        </w:r>
        <w:r w:rsidR="009E2E01">
          <w:rPr>
            <w:noProof/>
            <w:webHidden/>
          </w:rPr>
          <w:fldChar w:fldCharType="begin"/>
        </w:r>
        <w:r w:rsidR="009E2E01">
          <w:rPr>
            <w:noProof/>
            <w:webHidden/>
          </w:rPr>
          <w:instrText xml:space="preserve"> PAGEREF _Toc103505385 \h </w:instrText>
        </w:r>
        <w:r w:rsidR="009E2E01">
          <w:rPr>
            <w:noProof/>
            <w:webHidden/>
          </w:rPr>
        </w:r>
        <w:r w:rsidR="009E2E01">
          <w:rPr>
            <w:noProof/>
            <w:webHidden/>
          </w:rPr>
          <w:fldChar w:fldCharType="separate"/>
        </w:r>
        <w:r w:rsidR="009E2E01">
          <w:rPr>
            <w:noProof/>
            <w:webHidden/>
          </w:rPr>
          <w:t>312</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386" w:history="1">
        <w:r w:rsidR="009E2E01" w:rsidRPr="004C0A6C">
          <w:rPr>
            <w:rStyle w:val="Hyperlink"/>
            <w:noProof/>
            <w:rtl/>
            <w:lang w:eastAsia="he-IL"/>
          </w:rPr>
          <w:t>הצעת חוק לתיקון פקודת התעבורה (ריבית פיגורים בגין אי-תשלום קנס על עבירת חניה), התשפ"א–2021</w:t>
        </w:r>
        <w:r w:rsidR="009E2E01">
          <w:rPr>
            <w:noProof/>
            <w:webHidden/>
          </w:rPr>
          <w:tab/>
        </w:r>
        <w:r w:rsidR="009E2E01">
          <w:rPr>
            <w:noProof/>
            <w:webHidden/>
          </w:rPr>
          <w:fldChar w:fldCharType="begin"/>
        </w:r>
        <w:r w:rsidR="009E2E01">
          <w:rPr>
            <w:noProof/>
            <w:webHidden/>
          </w:rPr>
          <w:instrText xml:space="preserve"> PAGEREF _Toc103505386 \h </w:instrText>
        </w:r>
        <w:r w:rsidR="009E2E01">
          <w:rPr>
            <w:noProof/>
            <w:webHidden/>
          </w:rPr>
        </w:r>
        <w:r w:rsidR="009E2E01">
          <w:rPr>
            <w:noProof/>
            <w:webHidden/>
          </w:rPr>
          <w:fldChar w:fldCharType="separate"/>
        </w:r>
        <w:r w:rsidR="009E2E01">
          <w:rPr>
            <w:noProof/>
            <w:webHidden/>
          </w:rPr>
          <w:t>317</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87" w:history="1">
        <w:r w:rsidR="009E2E01" w:rsidRPr="004C0A6C">
          <w:rPr>
            <w:rStyle w:val="Hyperlink"/>
            <w:noProof/>
            <w:rtl/>
          </w:rPr>
          <w:t>ישראל אייכלר (יהדות התורה):</w:t>
        </w:r>
        <w:r w:rsidR="009E2E01">
          <w:rPr>
            <w:noProof/>
            <w:webHidden/>
          </w:rPr>
          <w:tab/>
        </w:r>
        <w:r w:rsidR="009E2E01">
          <w:rPr>
            <w:noProof/>
            <w:webHidden/>
          </w:rPr>
          <w:fldChar w:fldCharType="begin"/>
        </w:r>
        <w:r w:rsidR="009E2E01">
          <w:rPr>
            <w:noProof/>
            <w:webHidden/>
          </w:rPr>
          <w:instrText xml:space="preserve"> PAGEREF _Toc103505387 \h </w:instrText>
        </w:r>
        <w:r w:rsidR="009E2E01">
          <w:rPr>
            <w:noProof/>
            <w:webHidden/>
          </w:rPr>
        </w:r>
        <w:r w:rsidR="009E2E01">
          <w:rPr>
            <w:noProof/>
            <w:webHidden/>
          </w:rPr>
          <w:fldChar w:fldCharType="separate"/>
        </w:r>
        <w:r w:rsidR="009E2E01">
          <w:rPr>
            <w:noProof/>
            <w:webHidden/>
          </w:rPr>
          <w:t>317</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388" w:history="1">
        <w:r w:rsidR="009E2E01" w:rsidRPr="004C0A6C">
          <w:rPr>
            <w:rStyle w:val="Hyperlink"/>
            <w:noProof/>
            <w:rtl/>
            <w:lang w:eastAsia="he-IL"/>
          </w:rPr>
          <w:t>הצעות לסדר-היום</w:t>
        </w:r>
        <w:r w:rsidR="009E2E01">
          <w:rPr>
            <w:noProof/>
            <w:webHidden/>
          </w:rPr>
          <w:tab/>
        </w:r>
        <w:r w:rsidR="009E2E01">
          <w:rPr>
            <w:noProof/>
            <w:webHidden/>
          </w:rPr>
          <w:fldChar w:fldCharType="begin"/>
        </w:r>
        <w:r w:rsidR="009E2E01">
          <w:rPr>
            <w:noProof/>
            <w:webHidden/>
          </w:rPr>
          <w:instrText xml:space="preserve"> PAGEREF _Toc103505388 \h </w:instrText>
        </w:r>
        <w:r w:rsidR="009E2E01">
          <w:rPr>
            <w:noProof/>
            <w:webHidden/>
          </w:rPr>
        </w:r>
        <w:r w:rsidR="009E2E01">
          <w:rPr>
            <w:noProof/>
            <w:webHidden/>
          </w:rPr>
          <w:fldChar w:fldCharType="separate"/>
        </w:r>
        <w:r w:rsidR="009E2E01">
          <w:rPr>
            <w:noProof/>
            <w:webHidden/>
          </w:rPr>
          <w:t>320</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389" w:history="1">
        <w:r w:rsidR="009E2E01" w:rsidRPr="004C0A6C">
          <w:rPr>
            <w:rStyle w:val="Hyperlink"/>
            <w:noProof/>
            <w:rtl/>
            <w:lang w:eastAsia="he-IL"/>
          </w:rPr>
          <w:t>כוונת הממשלה לאשר את אמנת איסטנבול</w:t>
        </w:r>
        <w:r w:rsidR="009E2E01">
          <w:rPr>
            <w:noProof/>
            <w:webHidden/>
          </w:rPr>
          <w:tab/>
        </w:r>
        <w:r w:rsidR="009E2E01">
          <w:rPr>
            <w:noProof/>
            <w:webHidden/>
          </w:rPr>
          <w:fldChar w:fldCharType="begin"/>
        </w:r>
        <w:r w:rsidR="009E2E01">
          <w:rPr>
            <w:noProof/>
            <w:webHidden/>
          </w:rPr>
          <w:instrText xml:space="preserve"> PAGEREF _Toc103505389 \h </w:instrText>
        </w:r>
        <w:r w:rsidR="009E2E01">
          <w:rPr>
            <w:noProof/>
            <w:webHidden/>
          </w:rPr>
        </w:r>
        <w:r w:rsidR="009E2E01">
          <w:rPr>
            <w:noProof/>
            <w:webHidden/>
          </w:rPr>
          <w:fldChar w:fldCharType="separate"/>
        </w:r>
        <w:r w:rsidR="009E2E01">
          <w:rPr>
            <w:noProof/>
            <w:webHidden/>
          </w:rPr>
          <w:t>320</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90" w:history="1">
        <w:r w:rsidR="009E2E01" w:rsidRPr="004C0A6C">
          <w:rPr>
            <w:rStyle w:val="Hyperlink"/>
            <w:noProof/>
            <w:rtl/>
          </w:rPr>
          <w:t>שלמה קרעי (הליכוד):</w:t>
        </w:r>
        <w:r w:rsidR="009E2E01">
          <w:rPr>
            <w:noProof/>
            <w:webHidden/>
          </w:rPr>
          <w:tab/>
        </w:r>
        <w:r w:rsidR="009E2E01">
          <w:rPr>
            <w:noProof/>
            <w:webHidden/>
          </w:rPr>
          <w:fldChar w:fldCharType="begin"/>
        </w:r>
        <w:r w:rsidR="009E2E01">
          <w:rPr>
            <w:noProof/>
            <w:webHidden/>
          </w:rPr>
          <w:instrText xml:space="preserve"> PAGEREF _Toc103505390 \h </w:instrText>
        </w:r>
        <w:r w:rsidR="009E2E01">
          <w:rPr>
            <w:noProof/>
            <w:webHidden/>
          </w:rPr>
        </w:r>
        <w:r w:rsidR="009E2E01">
          <w:rPr>
            <w:noProof/>
            <w:webHidden/>
          </w:rPr>
          <w:fldChar w:fldCharType="separate"/>
        </w:r>
        <w:r w:rsidR="009E2E01">
          <w:rPr>
            <w:noProof/>
            <w:webHidden/>
          </w:rPr>
          <w:t>320</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91" w:history="1">
        <w:r w:rsidR="009E2E01" w:rsidRPr="004C0A6C">
          <w:rPr>
            <w:rStyle w:val="Hyperlink"/>
            <w:noProof/>
            <w:rtl/>
          </w:rPr>
          <w:t>אבי מעוז (הציונות הדתית):</w:t>
        </w:r>
        <w:r w:rsidR="009E2E01">
          <w:rPr>
            <w:noProof/>
            <w:webHidden/>
          </w:rPr>
          <w:tab/>
        </w:r>
        <w:r w:rsidR="009E2E01">
          <w:rPr>
            <w:noProof/>
            <w:webHidden/>
          </w:rPr>
          <w:fldChar w:fldCharType="begin"/>
        </w:r>
        <w:r w:rsidR="009E2E01">
          <w:rPr>
            <w:noProof/>
            <w:webHidden/>
          </w:rPr>
          <w:instrText xml:space="preserve"> PAGEREF _Toc103505391 \h </w:instrText>
        </w:r>
        <w:r w:rsidR="009E2E01">
          <w:rPr>
            <w:noProof/>
            <w:webHidden/>
          </w:rPr>
        </w:r>
        <w:r w:rsidR="009E2E01">
          <w:rPr>
            <w:noProof/>
            <w:webHidden/>
          </w:rPr>
          <w:fldChar w:fldCharType="separate"/>
        </w:r>
        <w:r w:rsidR="009E2E01">
          <w:rPr>
            <w:noProof/>
            <w:webHidden/>
          </w:rPr>
          <w:t>322</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92" w:history="1">
        <w:r w:rsidR="009E2E01" w:rsidRPr="004C0A6C">
          <w:rPr>
            <w:rStyle w:val="Hyperlink"/>
            <w:noProof/>
            <w:rtl/>
          </w:rPr>
          <w:t>שר המשפטים גדעון סער:</w:t>
        </w:r>
        <w:r w:rsidR="009E2E01">
          <w:rPr>
            <w:noProof/>
            <w:webHidden/>
          </w:rPr>
          <w:tab/>
        </w:r>
        <w:r w:rsidR="009E2E01">
          <w:rPr>
            <w:noProof/>
            <w:webHidden/>
          </w:rPr>
          <w:fldChar w:fldCharType="begin"/>
        </w:r>
        <w:r w:rsidR="009E2E01">
          <w:rPr>
            <w:noProof/>
            <w:webHidden/>
          </w:rPr>
          <w:instrText xml:space="preserve"> PAGEREF _Toc103505392 \h </w:instrText>
        </w:r>
        <w:r w:rsidR="009E2E01">
          <w:rPr>
            <w:noProof/>
            <w:webHidden/>
          </w:rPr>
        </w:r>
        <w:r w:rsidR="009E2E01">
          <w:rPr>
            <w:noProof/>
            <w:webHidden/>
          </w:rPr>
          <w:fldChar w:fldCharType="separate"/>
        </w:r>
        <w:r w:rsidR="009E2E01">
          <w:rPr>
            <w:noProof/>
            <w:webHidden/>
          </w:rPr>
          <w:t>323</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93" w:history="1">
        <w:r w:rsidR="009E2E01" w:rsidRPr="004C0A6C">
          <w:rPr>
            <w:rStyle w:val="Hyperlink"/>
            <w:noProof/>
            <w:rtl/>
          </w:rPr>
          <w:t>שמחה רוטמן (הציונות הדתית):</w:t>
        </w:r>
        <w:r w:rsidR="009E2E01">
          <w:rPr>
            <w:noProof/>
            <w:webHidden/>
          </w:rPr>
          <w:tab/>
        </w:r>
        <w:r w:rsidR="009E2E01">
          <w:rPr>
            <w:noProof/>
            <w:webHidden/>
          </w:rPr>
          <w:fldChar w:fldCharType="begin"/>
        </w:r>
        <w:r w:rsidR="009E2E01">
          <w:rPr>
            <w:noProof/>
            <w:webHidden/>
          </w:rPr>
          <w:instrText xml:space="preserve"> PAGEREF _Toc103505393 \h </w:instrText>
        </w:r>
        <w:r w:rsidR="009E2E01">
          <w:rPr>
            <w:noProof/>
            <w:webHidden/>
          </w:rPr>
        </w:r>
        <w:r w:rsidR="009E2E01">
          <w:rPr>
            <w:noProof/>
            <w:webHidden/>
          </w:rPr>
          <w:fldChar w:fldCharType="separate"/>
        </w:r>
        <w:r w:rsidR="009E2E01">
          <w:rPr>
            <w:noProof/>
            <w:webHidden/>
          </w:rPr>
          <w:t>337</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394" w:history="1">
        <w:r w:rsidR="009E2E01" w:rsidRPr="004C0A6C">
          <w:rPr>
            <w:rStyle w:val="Hyperlink"/>
            <w:noProof/>
            <w:rtl/>
            <w:lang w:eastAsia="he-IL"/>
          </w:rPr>
          <w:t>הצעות לסדר-היום</w:t>
        </w:r>
        <w:r w:rsidR="009E2E01">
          <w:rPr>
            <w:noProof/>
            <w:webHidden/>
          </w:rPr>
          <w:tab/>
        </w:r>
        <w:r w:rsidR="009E2E01">
          <w:rPr>
            <w:noProof/>
            <w:webHidden/>
          </w:rPr>
          <w:fldChar w:fldCharType="begin"/>
        </w:r>
        <w:r w:rsidR="009E2E01">
          <w:rPr>
            <w:noProof/>
            <w:webHidden/>
          </w:rPr>
          <w:instrText xml:space="preserve"> PAGEREF _Toc103505394 \h </w:instrText>
        </w:r>
        <w:r w:rsidR="009E2E01">
          <w:rPr>
            <w:noProof/>
            <w:webHidden/>
          </w:rPr>
        </w:r>
        <w:r w:rsidR="009E2E01">
          <w:rPr>
            <w:noProof/>
            <w:webHidden/>
          </w:rPr>
          <w:fldChar w:fldCharType="separate"/>
        </w:r>
        <w:r w:rsidR="009E2E01">
          <w:rPr>
            <w:noProof/>
            <w:webHidden/>
          </w:rPr>
          <w:t>340</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395" w:history="1">
        <w:r w:rsidR="009E2E01" w:rsidRPr="004C0A6C">
          <w:rPr>
            <w:rStyle w:val="Hyperlink"/>
            <w:noProof/>
            <w:rtl/>
            <w:lang w:eastAsia="he-IL"/>
          </w:rPr>
          <w:t>דוח משרד הבריאות בנושא פרשת ילדי תימן, המזרח והבלקן</w:t>
        </w:r>
        <w:r w:rsidR="009E2E01">
          <w:rPr>
            <w:noProof/>
            <w:webHidden/>
          </w:rPr>
          <w:tab/>
        </w:r>
        <w:r w:rsidR="009E2E01">
          <w:rPr>
            <w:noProof/>
            <w:webHidden/>
          </w:rPr>
          <w:fldChar w:fldCharType="begin"/>
        </w:r>
        <w:r w:rsidR="009E2E01">
          <w:rPr>
            <w:noProof/>
            <w:webHidden/>
          </w:rPr>
          <w:instrText xml:space="preserve"> PAGEREF _Toc103505395 \h </w:instrText>
        </w:r>
        <w:r w:rsidR="009E2E01">
          <w:rPr>
            <w:noProof/>
            <w:webHidden/>
          </w:rPr>
        </w:r>
        <w:r w:rsidR="009E2E01">
          <w:rPr>
            <w:noProof/>
            <w:webHidden/>
          </w:rPr>
          <w:fldChar w:fldCharType="separate"/>
        </w:r>
        <w:r w:rsidR="009E2E01">
          <w:rPr>
            <w:noProof/>
            <w:webHidden/>
          </w:rPr>
          <w:t>340</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96" w:history="1">
        <w:r w:rsidR="009E2E01" w:rsidRPr="004C0A6C">
          <w:rPr>
            <w:rStyle w:val="Hyperlink"/>
            <w:noProof/>
            <w:rtl/>
          </w:rPr>
          <w:t>נעמה לזימי (העבודה):</w:t>
        </w:r>
        <w:r w:rsidR="009E2E01">
          <w:rPr>
            <w:noProof/>
            <w:webHidden/>
          </w:rPr>
          <w:tab/>
        </w:r>
        <w:r w:rsidR="009E2E01">
          <w:rPr>
            <w:noProof/>
            <w:webHidden/>
          </w:rPr>
          <w:fldChar w:fldCharType="begin"/>
        </w:r>
        <w:r w:rsidR="009E2E01">
          <w:rPr>
            <w:noProof/>
            <w:webHidden/>
          </w:rPr>
          <w:instrText xml:space="preserve"> PAGEREF _Toc103505396 \h </w:instrText>
        </w:r>
        <w:r w:rsidR="009E2E01">
          <w:rPr>
            <w:noProof/>
            <w:webHidden/>
          </w:rPr>
        </w:r>
        <w:r w:rsidR="009E2E01">
          <w:rPr>
            <w:noProof/>
            <w:webHidden/>
          </w:rPr>
          <w:fldChar w:fldCharType="separate"/>
        </w:r>
        <w:r w:rsidR="009E2E01">
          <w:rPr>
            <w:noProof/>
            <w:webHidden/>
          </w:rPr>
          <w:t>340</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97" w:history="1">
        <w:r w:rsidR="009E2E01" w:rsidRPr="004C0A6C">
          <w:rPr>
            <w:rStyle w:val="Hyperlink"/>
            <w:noProof/>
            <w:rtl/>
          </w:rPr>
          <w:t>אורי מקלב (יהדות התורה):</w:t>
        </w:r>
        <w:r w:rsidR="009E2E01">
          <w:rPr>
            <w:noProof/>
            <w:webHidden/>
          </w:rPr>
          <w:tab/>
        </w:r>
        <w:r w:rsidR="009E2E01">
          <w:rPr>
            <w:noProof/>
            <w:webHidden/>
          </w:rPr>
          <w:fldChar w:fldCharType="begin"/>
        </w:r>
        <w:r w:rsidR="009E2E01">
          <w:rPr>
            <w:noProof/>
            <w:webHidden/>
          </w:rPr>
          <w:instrText xml:space="preserve"> PAGEREF _Toc103505397 \h </w:instrText>
        </w:r>
        <w:r w:rsidR="009E2E01">
          <w:rPr>
            <w:noProof/>
            <w:webHidden/>
          </w:rPr>
        </w:r>
        <w:r w:rsidR="009E2E01">
          <w:rPr>
            <w:noProof/>
            <w:webHidden/>
          </w:rPr>
          <w:fldChar w:fldCharType="separate"/>
        </w:r>
        <w:r w:rsidR="009E2E01">
          <w:rPr>
            <w:noProof/>
            <w:webHidden/>
          </w:rPr>
          <w:t>343</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98" w:history="1">
        <w:r w:rsidR="009E2E01" w:rsidRPr="004C0A6C">
          <w:rPr>
            <w:rStyle w:val="Hyperlink"/>
            <w:noProof/>
            <w:rtl/>
          </w:rPr>
          <w:t>השר במשרד האוצר חמד עמאר:</w:t>
        </w:r>
        <w:r w:rsidR="009E2E01">
          <w:rPr>
            <w:noProof/>
            <w:webHidden/>
          </w:rPr>
          <w:tab/>
        </w:r>
        <w:r w:rsidR="009E2E01">
          <w:rPr>
            <w:noProof/>
            <w:webHidden/>
          </w:rPr>
          <w:fldChar w:fldCharType="begin"/>
        </w:r>
        <w:r w:rsidR="009E2E01">
          <w:rPr>
            <w:noProof/>
            <w:webHidden/>
          </w:rPr>
          <w:instrText xml:space="preserve"> PAGEREF _Toc103505398 \h </w:instrText>
        </w:r>
        <w:r w:rsidR="009E2E01">
          <w:rPr>
            <w:noProof/>
            <w:webHidden/>
          </w:rPr>
        </w:r>
        <w:r w:rsidR="009E2E01">
          <w:rPr>
            <w:noProof/>
            <w:webHidden/>
          </w:rPr>
          <w:fldChar w:fldCharType="separate"/>
        </w:r>
        <w:r w:rsidR="009E2E01">
          <w:rPr>
            <w:noProof/>
            <w:webHidden/>
          </w:rPr>
          <w:t>345</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399" w:history="1">
        <w:r w:rsidR="009E2E01" w:rsidRPr="004C0A6C">
          <w:rPr>
            <w:rStyle w:val="Hyperlink"/>
            <w:noProof/>
            <w:rtl/>
          </w:rPr>
          <w:t>יואב בן צור (ש"ס):</w:t>
        </w:r>
        <w:r w:rsidR="009E2E01">
          <w:rPr>
            <w:noProof/>
            <w:webHidden/>
          </w:rPr>
          <w:tab/>
        </w:r>
        <w:r w:rsidR="009E2E01">
          <w:rPr>
            <w:noProof/>
            <w:webHidden/>
          </w:rPr>
          <w:fldChar w:fldCharType="begin"/>
        </w:r>
        <w:r w:rsidR="009E2E01">
          <w:rPr>
            <w:noProof/>
            <w:webHidden/>
          </w:rPr>
          <w:instrText xml:space="preserve"> PAGEREF _Toc103505399 \h </w:instrText>
        </w:r>
        <w:r w:rsidR="009E2E01">
          <w:rPr>
            <w:noProof/>
            <w:webHidden/>
          </w:rPr>
        </w:r>
        <w:r w:rsidR="009E2E01">
          <w:rPr>
            <w:noProof/>
            <w:webHidden/>
          </w:rPr>
          <w:fldChar w:fldCharType="separate"/>
        </w:r>
        <w:r w:rsidR="009E2E01">
          <w:rPr>
            <w:noProof/>
            <w:webHidden/>
          </w:rPr>
          <w:t>346</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400" w:history="1">
        <w:r w:rsidR="009E2E01" w:rsidRPr="004C0A6C">
          <w:rPr>
            <w:rStyle w:val="Hyperlink"/>
            <w:noProof/>
            <w:rtl/>
          </w:rPr>
          <w:t>משה ארבל (ש"ס):</w:t>
        </w:r>
        <w:r w:rsidR="009E2E01">
          <w:rPr>
            <w:noProof/>
            <w:webHidden/>
          </w:rPr>
          <w:tab/>
        </w:r>
        <w:r w:rsidR="009E2E01">
          <w:rPr>
            <w:noProof/>
            <w:webHidden/>
          </w:rPr>
          <w:fldChar w:fldCharType="begin"/>
        </w:r>
        <w:r w:rsidR="009E2E01">
          <w:rPr>
            <w:noProof/>
            <w:webHidden/>
          </w:rPr>
          <w:instrText xml:space="preserve"> PAGEREF _Toc103505400 \h </w:instrText>
        </w:r>
        <w:r w:rsidR="009E2E01">
          <w:rPr>
            <w:noProof/>
            <w:webHidden/>
          </w:rPr>
        </w:r>
        <w:r w:rsidR="009E2E01">
          <w:rPr>
            <w:noProof/>
            <w:webHidden/>
          </w:rPr>
          <w:fldChar w:fldCharType="separate"/>
        </w:r>
        <w:r w:rsidR="009E2E01">
          <w:rPr>
            <w:noProof/>
            <w:webHidden/>
          </w:rPr>
          <w:t>347</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401" w:history="1">
        <w:r w:rsidR="009E2E01" w:rsidRPr="004C0A6C">
          <w:rPr>
            <w:rStyle w:val="Hyperlink"/>
            <w:noProof/>
            <w:rtl/>
            <w:lang w:eastAsia="he-IL"/>
          </w:rPr>
          <w:t>הצעות לסדר-היום</w:t>
        </w:r>
        <w:r w:rsidR="009E2E01">
          <w:rPr>
            <w:noProof/>
            <w:webHidden/>
          </w:rPr>
          <w:tab/>
        </w:r>
        <w:r w:rsidR="009E2E01">
          <w:rPr>
            <w:noProof/>
            <w:webHidden/>
          </w:rPr>
          <w:fldChar w:fldCharType="begin"/>
        </w:r>
        <w:r w:rsidR="009E2E01">
          <w:rPr>
            <w:noProof/>
            <w:webHidden/>
          </w:rPr>
          <w:instrText xml:space="preserve"> PAGEREF _Toc103505401 \h </w:instrText>
        </w:r>
        <w:r w:rsidR="009E2E01">
          <w:rPr>
            <w:noProof/>
            <w:webHidden/>
          </w:rPr>
        </w:r>
        <w:r w:rsidR="009E2E01">
          <w:rPr>
            <w:noProof/>
            <w:webHidden/>
          </w:rPr>
          <w:fldChar w:fldCharType="separate"/>
        </w:r>
        <w:r w:rsidR="009E2E01">
          <w:rPr>
            <w:noProof/>
            <w:webHidden/>
          </w:rPr>
          <w:t>348</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402" w:history="1">
        <w:r w:rsidR="009E2E01" w:rsidRPr="004C0A6C">
          <w:rPr>
            <w:rStyle w:val="Hyperlink"/>
            <w:noProof/>
            <w:rtl/>
            <w:lang w:eastAsia="he-IL"/>
          </w:rPr>
          <w:t>ההתפתחויות הביטחוניות בחודשים האחרונים והתמודדות הממשלה עם גל הטרור</w:t>
        </w:r>
        <w:r w:rsidR="009E2E01">
          <w:rPr>
            <w:noProof/>
            <w:webHidden/>
          </w:rPr>
          <w:tab/>
        </w:r>
        <w:r w:rsidR="009E2E01">
          <w:rPr>
            <w:noProof/>
            <w:webHidden/>
          </w:rPr>
          <w:fldChar w:fldCharType="begin"/>
        </w:r>
        <w:r w:rsidR="009E2E01">
          <w:rPr>
            <w:noProof/>
            <w:webHidden/>
          </w:rPr>
          <w:instrText xml:space="preserve"> PAGEREF _Toc103505402 \h </w:instrText>
        </w:r>
        <w:r w:rsidR="009E2E01">
          <w:rPr>
            <w:noProof/>
            <w:webHidden/>
          </w:rPr>
        </w:r>
        <w:r w:rsidR="009E2E01">
          <w:rPr>
            <w:noProof/>
            <w:webHidden/>
          </w:rPr>
          <w:fldChar w:fldCharType="separate"/>
        </w:r>
        <w:r w:rsidR="009E2E01">
          <w:rPr>
            <w:noProof/>
            <w:webHidden/>
          </w:rPr>
          <w:t>348</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403" w:history="1">
        <w:r w:rsidR="009E2E01" w:rsidRPr="004C0A6C">
          <w:rPr>
            <w:rStyle w:val="Hyperlink"/>
            <w:noProof/>
            <w:rtl/>
          </w:rPr>
          <w:t>אופיר כץ (הליכוד):</w:t>
        </w:r>
        <w:r w:rsidR="009E2E01">
          <w:rPr>
            <w:noProof/>
            <w:webHidden/>
          </w:rPr>
          <w:tab/>
        </w:r>
        <w:r w:rsidR="009E2E01">
          <w:rPr>
            <w:noProof/>
            <w:webHidden/>
          </w:rPr>
          <w:fldChar w:fldCharType="begin"/>
        </w:r>
        <w:r w:rsidR="009E2E01">
          <w:rPr>
            <w:noProof/>
            <w:webHidden/>
          </w:rPr>
          <w:instrText xml:space="preserve"> PAGEREF _Toc103505403 \h </w:instrText>
        </w:r>
        <w:r w:rsidR="009E2E01">
          <w:rPr>
            <w:noProof/>
            <w:webHidden/>
          </w:rPr>
        </w:r>
        <w:r w:rsidR="009E2E01">
          <w:rPr>
            <w:noProof/>
            <w:webHidden/>
          </w:rPr>
          <w:fldChar w:fldCharType="separate"/>
        </w:r>
        <w:r w:rsidR="009E2E01">
          <w:rPr>
            <w:noProof/>
            <w:webHidden/>
          </w:rPr>
          <w:t>349</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404" w:history="1">
        <w:r w:rsidR="009E2E01" w:rsidRPr="004C0A6C">
          <w:rPr>
            <w:rStyle w:val="Hyperlink"/>
            <w:noProof/>
            <w:rtl/>
          </w:rPr>
          <w:t>אוריאל בוסו (ש"ס):</w:t>
        </w:r>
        <w:r w:rsidR="009E2E01">
          <w:rPr>
            <w:noProof/>
            <w:webHidden/>
          </w:rPr>
          <w:tab/>
        </w:r>
        <w:r w:rsidR="009E2E01">
          <w:rPr>
            <w:noProof/>
            <w:webHidden/>
          </w:rPr>
          <w:fldChar w:fldCharType="begin"/>
        </w:r>
        <w:r w:rsidR="009E2E01">
          <w:rPr>
            <w:noProof/>
            <w:webHidden/>
          </w:rPr>
          <w:instrText xml:space="preserve"> PAGEREF _Toc103505404 \h </w:instrText>
        </w:r>
        <w:r w:rsidR="009E2E01">
          <w:rPr>
            <w:noProof/>
            <w:webHidden/>
          </w:rPr>
        </w:r>
        <w:r w:rsidR="009E2E01">
          <w:rPr>
            <w:noProof/>
            <w:webHidden/>
          </w:rPr>
          <w:fldChar w:fldCharType="separate"/>
        </w:r>
        <w:r w:rsidR="009E2E01">
          <w:rPr>
            <w:noProof/>
            <w:webHidden/>
          </w:rPr>
          <w:t>350</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405" w:history="1">
        <w:r w:rsidR="009E2E01" w:rsidRPr="004C0A6C">
          <w:rPr>
            <w:rStyle w:val="Hyperlink"/>
            <w:noProof/>
            <w:rtl/>
          </w:rPr>
          <w:t>מאיר פרוש (יהדות התורה):</w:t>
        </w:r>
        <w:r w:rsidR="009E2E01">
          <w:rPr>
            <w:noProof/>
            <w:webHidden/>
          </w:rPr>
          <w:tab/>
        </w:r>
        <w:r w:rsidR="009E2E01">
          <w:rPr>
            <w:noProof/>
            <w:webHidden/>
          </w:rPr>
          <w:fldChar w:fldCharType="begin"/>
        </w:r>
        <w:r w:rsidR="009E2E01">
          <w:rPr>
            <w:noProof/>
            <w:webHidden/>
          </w:rPr>
          <w:instrText xml:space="preserve"> PAGEREF _Toc103505405 \h </w:instrText>
        </w:r>
        <w:r w:rsidR="009E2E01">
          <w:rPr>
            <w:noProof/>
            <w:webHidden/>
          </w:rPr>
        </w:r>
        <w:r w:rsidR="009E2E01">
          <w:rPr>
            <w:noProof/>
            <w:webHidden/>
          </w:rPr>
          <w:fldChar w:fldCharType="separate"/>
        </w:r>
        <w:r w:rsidR="009E2E01">
          <w:rPr>
            <w:noProof/>
            <w:webHidden/>
          </w:rPr>
          <w:t>351</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406" w:history="1">
        <w:r w:rsidR="009E2E01" w:rsidRPr="004C0A6C">
          <w:rPr>
            <w:rStyle w:val="Hyperlink"/>
            <w:noProof/>
            <w:rtl/>
          </w:rPr>
          <w:t>איתמר בן גביר (הציונות הדתית):</w:t>
        </w:r>
        <w:r w:rsidR="009E2E01">
          <w:rPr>
            <w:noProof/>
            <w:webHidden/>
          </w:rPr>
          <w:tab/>
        </w:r>
        <w:r w:rsidR="009E2E01">
          <w:rPr>
            <w:noProof/>
            <w:webHidden/>
          </w:rPr>
          <w:fldChar w:fldCharType="begin"/>
        </w:r>
        <w:r w:rsidR="009E2E01">
          <w:rPr>
            <w:noProof/>
            <w:webHidden/>
          </w:rPr>
          <w:instrText xml:space="preserve"> PAGEREF _Toc103505406 \h </w:instrText>
        </w:r>
        <w:r w:rsidR="009E2E01">
          <w:rPr>
            <w:noProof/>
            <w:webHidden/>
          </w:rPr>
        </w:r>
        <w:r w:rsidR="009E2E01">
          <w:rPr>
            <w:noProof/>
            <w:webHidden/>
          </w:rPr>
          <w:fldChar w:fldCharType="separate"/>
        </w:r>
        <w:r w:rsidR="009E2E01">
          <w:rPr>
            <w:noProof/>
            <w:webHidden/>
          </w:rPr>
          <w:t>352</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407" w:history="1">
        <w:r w:rsidR="009E2E01" w:rsidRPr="004C0A6C">
          <w:rPr>
            <w:rStyle w:val="Hyperlink"/>
            <w:noProof/>
            <w:rtl/>
          </w:rPr>
          <w:t>סגן השר לביטחון הפנים יואב סגלוביץ':</w:t>
        </w:r>
        <w:r w:rsidR="009E2E01">
          <w:rPr>
            <w:noProof/>
            <w:webHidden/>
          </w:rPr>
          <w:tab/>
        </w:r>
        <w:r w:rsidR="009E2E01">
          <w:rPr>
            <w:noProof/>
            <w:webHidden/>
          </w:rPr>
          <w:fldChar w:fldCharType="begin"/>
        </w:r>
        <w:r w:rsidR="009E2E01">
          <w:rPr>
            <w:noProof/>
            <w:webHidden/>
          </w:rPr>
          <w:instrText xml:space="preserve"> PAGEREF _Toc103505407 \h </w:instrText>
        </w:r>
        <w:r w:rsidR="009E2E01">
          <w:rPr>
            <w:noProof/>
            <w:webHidden/>
          </w:rPr>
        </w:r>
        <w:r w:rsidR="009E2E01">
          <w:rPr>
            <w:noProof/>
            <w:webHidden/>
          </w:rPr>
          <w:fldChar w:fldCharType="separate"/>
        </w:r>
        <w:r w:rsidR="009E2E01">
          <w:rPr>
            <w:noProof/>
            <w:webHidden/>
          </w:rPr>
          <w:t>354</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408" w:history="1">
        <w:r w:rsidR="009E2E01" w:rsidRPr="004C0A6C">
          <w:rPr>
            <w:rStyle w:val="Hyperlink"/>
            <w:noProof/>
            <w:rtl/>
          </w:rPr>
          <w:t>משה ארבל (ש"ס):</w:t>
        </w:r>
        <w:r w:rsidR="009E2E01">
          <w:rPr>
            <w:noProof/>
            <w:webHidden/>
          </w:rPr>
          <w:tab/>
        </w:r>
        <w:r w:rsidR="009E2E01">
          <w:rPr>
            <w:noProof/>
            <w:webHidden/>
          </w:rPr>
          <w:fldChar w:fldCharType="begin"/>
        </w:r>
        <w:r w:rsidR="009E2E01">
          <w:rPr>
            <w:noProof/>
            <w:webHidden/>
          </w:rPr>
          <w:instrText xml:space="preserve"> PAGEREF _Toc103505408 \h </w:instrText>
        </w:r>
        <w:r w:rsidR="009E2E01">
          <w:rPr>
            <w:noProof/>
            <w:webHidden/>
          </w:rPr>
        </w:r>
        <w:r w:rsidR="009E2E01">
          <w:rPr>
            <w:noProof/>
            <w:webHidden/>
          </w:rPr>
          <w:fldChar w:fldCharType="separate"/>
        </w:r>
        <w:r w:rsidR="009E2E01">
          <w:rPr>
            <w:noProof/>
            <w:webHidden/>
          </w:rPr>
          <w:t>362</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409" w:history="1">
        <w:r w:rsidR="009E2E01" w:rsidRPr="004C0A6C">
          <w:rPr>
            <w:rStyle w:val="Hyperlink"/>
            <w:noProof/>
            <w:rtl/>
            <w:lang w:eastAsia="he-IL"/>
          </w:rPr>
          <w:t>הצעה לסדר-היום</w:t>
        </w:r>
        <w:r w:rsidR="009E2E01">
          <w:rPr>
            <w:noProof/>
            <w:webHidden/>
          </w:rPr>
          <w:tab/>
        </w:r>
        <w:r w:rsidR="009E2E01">
          <w:rPr>
            <w:noProof/>
            <w:webHidden/>
          </w:rPr>
          <w:fldChar w:fldCharType="begin"/>
        </w:r>
        <w:r w:rsidR="009E2E01">
          <w:rPr>
            <w:noProof/>
            <w:webHidden/>
          </w:rPr>
          <w:instrText xml:space="preserve"> PAGEREF _Toc103505409 \h </w:instrText>
        </w:r>
        <w:r w:rsidR="009E2E01">
          <w:rPr>
            <w:noProof/>
            <w:webHidden/>
          </w:rPr>
        </w:r>
        <w:r w:rsidR="009E2E01">
          <w:rPr>
            <w:noProof/>
            <w:webHidden/>
          </w:rPr>
          <w:fldChar w:fldCharType="separate"/>
        </w:r>
        <w:r w:rsidR="009E2E01">
          <w:rPr>
            <w:noProof/>
            <w:webHidden/>
          </w:rPr>
          <w:t>363</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410" w:history="1">
        <w:r w:rsidR="009E2E01" w:rsidRPr="004C0A6C">
          <w:rPr>
            <w:rStyle w:val="Hyperlink"/>
            <w:noProof/>
            <w:rtl/>
            <w:lang w:eastAsia="he-IL"/>
          </w:rPr>
          <w:t>פגיעה בפולחן הדת ליהודים במירון לעומת מתפללי אל-אקצא</w:t>
        </w:r>
        <w:r w:rsidR="009E2E01">
          <w:rPr>
            <w:noProof/>
            <w:webHidden/>
          </w:rPr>
          <w:tab/>
        </w:r>
        <w:r w:rsidR="009E2E01">
          <w:rPr>
            <w:noProof/>
            <w:webHidden/>
          </w:rPr>
          <w:fldChar w:fldCharType="begin"/>
        </w:r>
        <w:r w:rsidR="009E2E01">
          <w:rPr>
            <w:noProof/>
            <w:webHidden/>
          </w:rPr>
          <w:instrText xml:space="preserve"> PAGEREF _Toc103505410 \h </w:instrText>
        </w:r>
        <w:r w:rsidR="009E2E01">
          <w:rPr>
            <w:noProof/>
            <w:webHidden/>
          </w:rPr>
        </w:r>
        <w:r w:rsidR="009E2E01">
          <w:rPr>
            <w:noProof/>
            <w:webHidden/>
          </w:rPr>
          <w:fldChar w:fldCharType="separate"/>
        </w:r>
        <w:r w:rsidR="009E2E01">
          <w:rPr>
            <w:noProof/>
            <w:webHidden/>
          </w:rPr>
          <w:t>363</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411" w:history="1">
        <w:r w:rsidR="009E2E01" w:rsidRPr="004C0A6C">
          <w:rPr>
            <w:rStyle w:val="Hyperlink"/>
            <w:noProof/>
            <w:rtl/>
          </w:rPr>
          <w:t>יואב בן צור (ש"ס):</w:t>
        </w:r>
        <w:r w:rsidR="009E2E01">
          <w:rPr>
            <w:noProof/>
            <w:webHidden/>
          </w:rPr>
          <w:tab/>
        </w:r>
        <w:r w:rsidR="009E2E01">
          <w:rPr>
            <w:noProof/>
            <w:webHidden/>
          </w:rPr>
          <w:fldChar w:fldCharType="begin"/>
        </w:r>
        <w:r w:rsidR="009E2E01">
          <w:rPr>
            <w:noProof/>
            <w:webHidden/>
          </w:rPr>
          <w:instrText xml:space="preserve"> PAGEREF _Toc103505411 \h </w:instrText>
        </w:r>
        <w:r w:rsidR="009E2E01">
          <w:rPr>
            <w:noProof/>
            <w:webHidden/>
          </w:rPr>
        </w:r>
        <w:r w:rsidR="009E2E01">
          <w:rPr>
            <w:noProof/>
            <w:webHidden/>
          </w:rPr>
          <w:fldChar w:fldCharType="separate"/>
        </w:r>
        <w:r w:rsidR="009E2E01">
          <w:rPr>
            <w:noProof/>
            <w:webHidden/>
          </w:rPr>
          <w:t>363</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412" w:history="1">
        <w:r w:rsidR="009E2E01" w:rsidRPr="004C0A6C">
          <w:rPr>
            <w:rStyle w:val="Hyperlink"/>
            <w:noProof/>
            <w:rtl/>
          </w:rPr>
          <w:t>השר במשרד האוצר חמד עמאר:</w:t>
        </w:r>
        <w:r w:rsidR="009E2E01">
          <w:rPr>
            <w:noProof/>
            <w:webHidden/>
          </w:rPr>
          <w:tab/>
        </w:r>
        <w:r w:rsidR="009E2E01">
          <w:rPr>
            <w:noProof/>
            <w:webHidden/>
          </w:rPr>
          <w:fldChar w:fldCharType="begin"/>
        </w:r>
        <w:r w:rsidR="009E2E01">
          <w:rPr>
            <w:noProof/>
            <w:webHidden/>
          </w:rPr>
          <w:instrText xml:space="preserve"> PAGEREF _Toc103505412 \h </w:instrText>
        </w:r>
        <w:r w:rsidR="009E2E01">
          <w:rPr>
            <w:noProof/>
            <w:webHidden/>
          </w:rPr>
        </w:r>
        <w:r w:rsidR="009E2E01">
          <w:rPr>
            <w:noProof/>
            <w:webHidden/>
          </w:rPr>
          <w:fldChar w:fldCharType="separate"/>
        </w:r>
        <w:r w:rsidR="009E2E01">
          <w:rPr>
            <w:noProof/>
            <w:webHidden/>
          </w:rPr>
          <w:t>367</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413" w:history="1">
        <w:r w:rsidR="009E2E01" w:rsidRPr="004C0A6C">
          <w:rPr>
            <w:rStyle w:val="Hyperlink"/>
            <w:noProof/>
            <w:rtl/>
          </w:rPr>
          <w:t>שאילתות ותשובות</w:t>
        </w:r>
        <w:r w:rsidR="009E2E01">
          <w:rPr>
            <w:noProof/>
            <w:webHidden/>
          </w:rPr>
          <w:tab/>
        </w:r>
        <w:r w:rsidR="009E2E01">
          <w:rPr>
            <w:noProof/>
            <w:webHidden/>
          </w:rPr>
          <w:fldChar w:fldCharType="begin"/>
        </w:r>
        <w:r w:rsidR="009E2E01">
          <w:rPr>
            <w:noProof/>
            <w:webHidden/>
          </w:rPr>
          <w:instrText xml:space="preserve"> PAGEREF _Toc103505413 \h </w:instrText>
        </w:r>
        <w:r w:rsidR="009E2E01">
          <w:rPr>
            <w:noProof/>
            <w:webHidden/>
          </w:rPr>
        </w:r>
        <w:r w:rsidR="009E2E01">
          <w:rPr>
            <w:noProof/>
            <w:webHidden/>
          </w:rPr>
          <w:fldChar w:fldCharType="separate"/>
        </w:r>
        <w:r w:rsidR="009E2E01">
          <w:rPr>
            <w:noProof/>
            <w:webHidden/>
          </w:rPr>
          <w:t>369</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414" w:history="1">
        <w:r w:rsidR="009E2E01" w:rsidRPr="004C0A6C">
          <w:rPr>
            <w:rStyle w:val="Hyperlink"/>
            <w:noProof/>
            <w:rtl/>
          </w:rPr>
          <w:t>402. התנדבות חיילי צה"ל בקרב מסתננים בדרום תל אביב</w:t>
        </w:r>
        <w:r w:rsidR="009E2E01">
          <w:rPr>
            <w:noProof/>
            <w:webHidden/>
          </w:rPr>
          <w:tab/>
        </w:r>
        <w:r w:rsidR="009E2E01">
          <w:rPr>
            <w:noProof/>
            <w:webHidden/>
          </w:rPr>
          <w:fldChar w:fldCharType="begin"/>
        </w:r>
        <w:r w:rsidR="009E2E01">
          <w:rPr>
            <w:noProof/>
            <w:webHidden/>
          </w:rPr>
          <w:instrText xml:space="preserve"> PAGEREF _Toc103505414 \h </w:instrText>
        </w:r>
        <w:r w:rsidR="009E2E01">
          <w:rPr>
            <w:noProof/>
            <w:webHidden/>
          </w:rPr>
        </w:r>
        <w:r w:rsidR="009E2E01">
          <w:rPr>
            <w:noProof/>
            <w:webHidden/>
          </w:rPr>
          <w:fldChar w:fldCharType="separate"/>
        </w:r>
        <w:r w:rsidR="009E2E01">
          <w:rPr>
            <w:noProof/>
            <w:webHidden/>
          </w:rPr>
          <w:t>369</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415" w:history="1">
        <w:r w:rsidR="009E2E01" w:rsidRPr="004C0A6C">
          <w:rPr>
            <w:rStyle w:val="Hyperlink"/>
            <w:noProof/>
            <w:rtl/>
          </w:rPr>
          <w:t>מאי גולן (הליכוד):</w:t>
        </w:r>
        <w:r w:rsidR="009E2E01">
          <w:rPr>
            <w:noProof/>
            <w:webHidden/>
          </w:rPr>
          <w:tab/>
        </w:r>
        <w:r w:rsidR="009E2E01">
          <w:rPr>
            <w:noProof/>
            <w:webHidden/>
          </w:rPr>
          <w:fldChar w:fldCharType="begin"/>
        </w:r>
        <w:r w:rsidR="009E2E01">
          <w:rPr>
            <w:noProof/>
            <w:webHidden/>
          </w:rPr>
          <w:instrText xml:space="preserve"> PAGEREF _Toc103505415 \h </w:instrText>
        </w:r>
        <w:r w:rsidR="009E2E01">
          <w:rPr>
            <w:noProof/>
            <w:webHidden/>
          </w:rPr>
        </w:r>
        <w:r w:rsidR="009E2E01">
          <w:rPr>
            <w:noProof/>
            <w:webHidden/>
          </w:rPr>
          <w:fldChar w:fldCharType="separate"/>
        </w:r>
        <w:r w:rsidR="009E2E01">
          <w:rPr>
            <w:noProof/>
            <w:webHidden/>
          </w:rPr>
          <w:t>369</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416" w:history="1">
        <w:r w:rsidR="009E2E01" w:rsidRPr="004C0A6C">
          <w:rPr>
            <w:rStyle w:val="Hyperlink"/>
            <w:noProof/>
            <w:rtl/>
          </w:rPr>
          <w:t>סגן שר הביטחון אלון שוסטר:</w:t>
        </w:r>
        <w:r w:rsidR="009E2E01">
          <w:rPr>
            <w:noProof/>
            <w:webHidden/>
          </w:rPr>
          <w:tab/>
        </w:r>
        <w:r w:rsidR="009E2E01">
          <w:rPr>
            <w:noProof/>
            <w:webHidden/>
          </w:rPr>
          <w:fldChar w:fldCharType="begin"/>
        </w:r>
        <w:r w:rsidR="009E2E01">
          <w:rPr>
            <w:noProof/>
            <w:webHidden/>
          </w:rPr>
          <w:instrText xml:space="preserve"> PAGEREF _Toc103505416 \h </w:instrText>
        </w:r>
        <w:r w:rsidR="009E2E01">
          <w:rPr>
            <w:noProof/>
            <w:webHidden/>
          </w:rPr>
        </w:r>
        <w:r w:rsidR="009E2E01">
          <w:rPr>
            <w:noProof/>
            <w:webHidden/>
          </w:rPr>
          <w:fldChar w:fldCharType="separate"/>
        </w:r>
        <w:r w:rsidR="009E2E01">
          <w:rPr>
            <w:noProof/>
            <w:webHidden/>
          </w:rPr>
          <w:t>369</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417" w:history="1">
        <w:r w:rsidR="009E2E01" w:rsidRPr="004C0A6C">
          <w:rPr>
            <w:rStyle w:val="Hyperlink"/>
            <w:noProof/>
            <w:rtl/>
            <w:lang w:eastAsia="he-IL"/>
          </w:rPr>
          <w:t>458. הטסת מחבל עם החייל הנפגע</w:t>
        </w:r>
        <w:r w:rsidR="009E2E01">
          <w:rPr>
            <w:noProof/>
            <w:webHidden/>
          </w:rPr>
          <w:tab/>
        </w:r>
        <w:r w:rsidR="009E2E01">
          <w:rPr>
            <w:noProof/>
            <w:webHidden/>
          </w:rPr>
          <w:fldChar w:fldCharType="begin"/>
        </w:r>
        <w:r w:rsidR="009E2E01">
          <w:rPr>
            <w:noProof/>
            <w:webHidden/>
          </w:rPr>
          <w:instrText xml:space="preserve"> PAGEREF _Toc103505417 \h </w:instrText>
        </w:r>
        <w:r w:rsidR="009E2E01">
          <w:rPr>
            <w:noProof/>
            <w:webHidden/>
          </w:rPr>
        </w:r>
        <w:r w:rsidR="009E2E01">
          <w:rPr>
            <w:noProof/>
            <w:webHidden/>
          </w:rPr>
          <w:fldChar w:fldCharType="separate"/>
        </w:r>
        <w:r w:rsidR="009E2E01">
          <w:rPr>
            <w:noProof/>
            <w:webHidden/>
          </w:rPr>
          <w:t>371</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418" w:history="1">
        <w:r w:rsidR="009E2E01" w:rsidRPr="004C0A6C">
          <w:rPr>
            <w:rStyle w:val="Hyperlink"/>
            <w:noProof/>
            <w:rtl/>
          </w:rPr>
          <w:t>יואב בן צור (ש"ס):</w:t>
        </w:r>
        <w:r w:rsidR="009E2E01">
          <w:rPr>
            <w:noProof/>
            <w:webHidden/>
          </w:rPr>
          <w:tab/>
        </w:r>
        <w:r w:rsidR="009E2E01">
          <w:rPr>
            <w:noProof/>
            <w:webHidden/>
          </w:rPr>
          <w:fldChar w:fldCharType="begin"/>
        </w:r>
        <w:r w:rsidR="009E2E01">
          <w:rPr>
            <w:noProof/>
            <w:webHidden/>
          </w:rPr>
          <w:instrText xml:space="preserve"> PAGEREF _Toc103505418 \h </w:instrText>
        </w:r>
        <w:r w:rsidR="009E2E01">
          <w:rPr>
            <w:noProof/>
            <w:webHidden/>
          </w:rPr>
        </w:r>
        <w:r w:rsidR="009E2E01">
          <w:rPr>
            <w:noProof/>
            <w:webHidden/>
          </w:rPr>
          <w:fldChar w:fldCharType="separate"/>
        </w:r>
        <w:r w:rsidR="009E2E01">
          <w:rPr>
            <w:noProof/>
            <w:webHidden/>
          </w:rPr>
          <w:t>371</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419" w:history="1">
        <w:r w:rsidR="009E2E01" w:rsidRPr="004C0A6C">
          <w:rPr>
            <w:rStyle w:val="Hyperlink"/>
            <w:noProof/>
            <w:rtl/>
          </w:rPr>
          <w:t>סגן שר הביטחון אלון שוסטר:</w:t>
        </w:r>
        <w:r w:rsidR="009E2E01">
          <w:rPr>
            <w:noProof/>
            <w:webHidden/>
          </w:rPr>
          <w:tab/>
        </w:r>
        <w:r w:rsidR="009E2E01">
          <w:rPr>
            <w:noProof/>
            <w:webHidden/>
          </w:rPr>
          <w:fldChar w:fldCharType="begin"/>
        </w:r>
        <w:r w:rsidR="009E2E01">
          <w:rPr>
            <w:noProof/>
            <w:webHidden/>
          </w:rPr>
          <w:instrText xml:space="preserve"> PAGEREF _Toc103505419 \h </w:instrText>
        </w:r>
        <w:r w:rsidR="009E2E01">
          <w:rPr>
            <w:noProof/>
            <w:webHidden/>
          </w:rPr>
        </w:r>
        <w:r w:rsidR="009E2E01">
          <w:rPr>
            <w:noProof/>
            <w:webHidden/>
          </w:rPr>
          <w:fldChar w:fldCharType="separate"/>
        </w:r>
        <w:r w:rsidR="009E2E01">
          <w:rPr>
            <w:noProof/>
            <w:webHidden/>
          </w:rPr>
          <w:t>372</w:t>
        </w:r>
        <w:r w:rsidR="009E2E01">
          <w:rPr>
            <w:noProof/>
            <w:webHidden/>
          </w:rPr>
          <w:fldChar w:fldCharType="end"/>
        </w:r>
      </w:hyperlink>
    </w:p>
    <w:p w:rsidR="009E2E01" w:rsidRDefault="00BD1EEE" w:rsidP="009E2E01">
      <w:pPr>
        <w:pStyle w:val="TOC1"/>
        <w:tabs>
          <w:tab w:val="right" w:leader="dot" w:pos="8296"/>
        </w:tabs>
        <w:ind w:firstLine="0"/>
        <w:rPr>
          <w:rFonts w:asciiTheme="minorHAnsi" w:eastAsiaTheme="minorEastAsia" w:hAnsiTheme="minorHAnsi" w:cstheme="minorBidi"/>
          <w:noProof/>
        </w:rPr>
      </w:pPr>
      <w:hyperlink w:anchor="_Toc103505420" w:history="1">
        <w:r w:rsidR="009E2E01" w:rsidRPr="004C0A6C">
          <w:rPr>
            <w:rStyle w:val="Hyperlink"/>
            <w:noProof/>
            <w:rtl/>
            <w:lang w:eastAsia="he-IL"/>
          </w:rPr>
          <w:t>542. התנהלות המינהל האזרחי</w:t>
        </w:r>
        <w:r w:rsidR="009E2E01">
          <w:rPr>
            <w:noProof/>
            <w:webHidden/>
          </w:rPr>
          <w:tab/>
        </w:r>
        <w:r w:rsidR="009E2E01">
          <w:rPr>
            <w:noProof/>
            <w:webHidden/>
          </w:rPr>
          <w:fldChar w:fldCharType="begin"/>
        </w:r>
        <w:r w:rsidR="009E2E01">
          <w:rPr>
            <w:noProof/>
            <w:webHidden/>
          </w:rPr>
          <w:instrText xml:space="preserve"> PAGEREF _Toc103505420 \h </w:instrText>
        </w:r>
        <w:r w:rsidR="009E2E01">
          <w:rPr>
            <w:noProof/>
            <w:webHidden/>
          </w:rPr>
        </w:r>
        <w:r w:rsidR="009E2E01">
          <w:rPr>
            <w:noProof/>
            <w:webHidden/>
          </w:rPr>
          <w:fldChar w:fldCharType="separate"/>
        </w:r>
        <w:r w:rsidR="009E2E01">
          <w:rPr>
            <w:noProof/>
            <w:webHidden/>
          </w:rPr>
          <w:t>374</w:t>
        </w:r>
        <w:r w:rsidR="009E2E01">
          <w:rPr>
            <w:noProof/>
            <w:webHidden/>
          </w:rPr>
          <w:fldChar w:fldCharType="end"/>
        </w:r>
      </w:hyperlink>
    </w:p>
    <w:p w:rsidR="009E2E01" w:rsidRDefault="00BD1EEE" w:rsidP="004D742F">
      <w:pPr>
        <w:pStyle w:val="TOC2"/>
        <w:tabs>
          <w:tab w:val="right" w:leader="dot" w:pos="8296"/>
        </w:tabs>
        <w:ind w:firstLine="0"/>
        <w:rPr>
          <w:rFonts w:asciiTheme="minorHAnsi" w:eastAsiaTheme="minorEastAsia" w:hAnsiTheme="minorHAnsi" w:cstheme="minorBidi"/>
          <w:noProof/>
        </w:rPr>
      </w:pPr>
      <w:hyperlink w:anchor="_Toc103505421" w:history="1">
        <w:r w:rsidR="009E2E01" w:rsidRPr="004C0A6C">
          <w:rPr>
            <w:rStyle w:val="Hyperlink"/>
            <w:noProof/>
            <w:rtl/>
          </w:rPr>
          <w:t>עמיחי שיקלי:</w:t>
        </w:r>
        <w:r w:rsidR="009E2E01">
          <w:rPr>
            <w:noProof/>
            <w:webHidden/>
          </w:rPr>
          <w:tab/>
        </w:r>
        <w:r w:rsidR="009E2E01">
          <w:rPr>
            <w:noProof/>
            <w:webHidden/>
          </w:rPr>
          <w:fldChar w:fldCharType="begin"/>
        </w:r>
        <w:r w:rsidR="009E2E01">
          <w:rPr>
            <w:noProof/>
            <w:webHidden/>
          </w:rPr>
          <w:instrText xml:space="preserve"> PAGEREF _Toc103505421 \h </w:instrText>
        </w:r>
        <w:r w:rsidR="009E2E01">
          <w:rPr>
            <w:noProof/>
            <w:webHidden/>
          </w:rPr>
        </w:r>
        <w:r w:rsidR="009E2E01">
          <w:rPr>
            <w:noProof/>
            <w:webHidden/>
          </w:rPr>
          <w:fldChar w:fldCharType="separate"/>
        </w:r>
        <w:r w:rsidR="009E2E01">
          <w:rPr>
            <w:noProof/>
            <w:webHidden/>
          </w:rPr>
          <w:t>374</w:t>
        </w:r>
        <w:r w:rsidR="009E2E01">
          <w:rPr>
            <w:noProof/>
            <w:webHidden/>
          </w:rPr>
          <w:fldChar w:fldCharType="end"/>
        </w:r>
      </w:hyperlink>
    </w:p>
    <w:p w:rsidR="009E2E01" w:rsidRDefault="00BD1EEE" w:rsidP="009E2E01">
      <w:pPr>
        <w:pStyle w:val="TOC2"/>
        <w:tabs>
          <w:tab w:val="right" w:leader="dot" w:pos="8296"/>
        </w:tabs>
        <w:ind w:firstLine="0"/>
        <w:rPr>
          <w:rFonts w:asciiTheme="minorHAnsi" w:eastAsiaTheme="minorEastAsia" w:hAnsiTheme="minorHAnsi" w:cstheme="minorBidi"/>
          <w:noProof/>
        </w:rPr>
      </w:pPr>
      <w:hyperlink w:anchor="_Toc103505422" w:history="1">
        <w:r w:rsidR="009E2E01" w:rsidRPr="004C0A6C">
          <w:rPr>
            <w:rStyle w:val="Hyperlink"/>
            <w:noProof/>
            <w:rtl/>
          </w:rPr>
          <w:t>סגן שר הביטחון אלון שוסטר:</w:t>
        </w:r>
        <w:r w:rsidR="009E2E01">
          <w:rPr>
            <w:noProof/>
            <w:webHidden/>
          </w:rPr>
          <w:tab/>
        </w:r>
        <w:r w:rsidR="009E2E01">
          <w:rPr>
            <w:noProof/>
            <w:webHidden/>
          </w:rPr>
          <w:fldChar w:fldCharType="begin"/>
        </w:r>
        <w:r w:rsidR="009E2E01">
          <w:rPr>
            <w:noProof/>
            <w:webHidden/>
          </w:rPr>
          <w:instrText xml:space="preserve"> PAGEREF _Toc103505422 \h </w:instrText>
        </w:r>
        <w:r w:rsidR="009E2E01">
          <w:rPr>
            <w:noProof/>
            <w:webHidden/>
          </w:rPr>
        </w:r>
        <w:r w:rsidR="009E2E01">
          <w:rPr>
            <w:noProof/>
            <w:webHidden/>
          </w:rPr>
          <w:fldChar w:fldCharType="separate"/>
        </w:r>
        <w:r w:rsidR="009E2E01">
          <w:rPr>
            <w:noProof/>
            <w:webHidden/>
          </w:rPr>
          <w:t>375</w:t>
        </w:r>
        <w:r w:rsidR="009E2E01">
          <w:rPr>
            <w:noProof/>
            <w:webHidden/>
          </w:rPr>
          <w:fldChar w:fldCharType="end"/>
        </w:r>
      </w:hyperlink>
    </w:p>
    <w:p w:rsidR="00DB31EA" w:rsidRDefault="009E2E01" w:rsidP="009E2E01">
      <w:pPr>
        <w:spacing w:line="240" w:lineRule="auto"/>
        <w:ind w:firstLine="0"/>
        <w:jc w:val="left"/>
      </w:pPr>
      <w:r>
        <w:rPr>
          <w:rtl/>
        </w:rPr>
        <w:fldChar w:fldCharType="end"/>
      </w:r>
      <w:r w:rsidR="00DB31EA">
        <w:br w:type="page"/>
      </w:r>
    </w:p>
    <w:p w:rsidR="00DB31EA" w:rsidRDefault="00DB31EA" w:rsidP="00FC298F">
      <w:pPr>
        <w:spacing w:line="240" w:lineRule="auto"/>
        <w:ind w:firstLine="0"/>
        <w:jc w:val="left"/>
        <w:rPr>
          <w:rtl/>
        </w:rPr>
      </w:pPr>
    </w:p>
    <w:p w:rsidR="00DB31EA" w:rsidRDefault="00DB31EA" w:rsidP="007311FF">
      <w:pPr>
        <w:pStyle w:val="a6"/>
        <w:rPr>
          <w:rtl/>
        </w:rPr>
      </w:pPr>
      <w:bookmarkStart w:id="23" w:name="ET_subject_מסמכים_שהונחו_על_שולחן__2"/>
      <w:r w:rsidRPr="007311FF">
        <w:rPr>
          <w:rStyle w:val="TagStyle"/>
          <w:rtl/>
        </w:rPr>
        <w:t>&lt;&lt; נושא &gt;&gt;</w:t>
      </w:r>
      <w:r w:rsidRPr="00413C6C">
        <w:rPr>
          <w:rStyle w:val="TagStyle"/>
          <w:rtl/>
        </w:rPr>
        <w:t xml:space="preserve"> </w:t>
      </w:r>
      <w:bookmarkStart w:id="24" w:name="_Toc103184122"/>
      <w:bookmarkStart w:id="25" w:name="_Toc103190190"/>
      <w:bookmarkStart w:id="26" w:name="_Toc103196952"/>
      <w:bookmarkStart w:id="27" w:name="_Toc103203376"/>
      <w:bookmarkStart w:id="28" w:name="_Toc103248632"/>
      <w:bookmarkStart w:id="29" w:name="_Toc103249081"/>
      <w:bookmarkStart w:id="30" w:name="_Toc103249241"/>
      <w:bookmarkStart w:id="31" w:name="_Toc103505265"/>
      <w:r>
        <w:rPr>
          <w:rtl/>
        </w:rPr>
        <w:t>מסמכים שהונחו על שולחן הכנסת</w:t>
      </w:r>
      <w:bookmarkEnd w:id="24"/>
      <w:bookmarkEnd w:id="25"/>
      <w:bookmarkEnd w:id="26"/>
      <w:bookmarkEnd w:id="27"/>
      <w:bookmarkEnd w:id="28"/>
      <w:bookmarkEnd w:id="29"/>
      <w:bookmarkEnd w:id="30"/>
      <w:bookmarkEnd w:id="31"/>
      <w:r w:rsidRPr="00413C6C">
        <w:rPr>
          <w:rStyle w:val="TagStyle"/>
          <w:rtl/>
        </w:rPr>
        <w:t xml:space="preserve"> </w:t>
      </w:r>
      <w:r w:rsidRPr="007311FF">
        <w:rPr>
          <w:rStyle w:val="TagStyle"/>
          <w:rtl/>
        </w:rPr>
        <w:t>&lt;&lt; נושא &gt;&gt;</w:t>
      </w:r>
      <w:r>
        <w:rPr>
          <w:rtl/>
        </w:rPr>
        <w:t xml:space="preserve"> </w:t>
      </w:r>
      <w:bookmarkEnd w:id="23"/>
    </w:p>
    <w:p w:rsidR="00DB31EA" w:rsidRDefault="00DB31EA" w:rsidP="007311FF">
      <w:pPr>
        <w:pStyle w:val="af6"/>
        <w:rPr>
          <w:rStyle w:val="TagStyle"/>
          <w:rtl/>
        </w:rPr>
      </w:pPr>
      <w:bookmarkStart w:id="32" w:name="ET_yor_6326_3"/>
    </w:p>
    <w:p w:rsidR="00DB31EA" w:rsidRDefault="00DB31EA" w:rsidP="007311FF">
      <w:pPr>
        <w:pStyle w:val="af6"/>
        <w:rPr>
          <w:rtl/>
        </w:rPr>
      </w:pPr>
      <w:r w:rsidRPr="007311FF">
        <w:rPr>
          <w:rStyle w:val="TagStyle"/>
          <w:rtl/>
        </w:rPr>
        <w:t>&lt;&lt; יור &gt;&gt;</w:t>
      </w:r>
      <w:r w:rsidRPr="00413C6C">
        <w:rPr>
          <w:rStyle w:val="TagStyle"/>
          <w:rtl/>
        </w:rPr>
        <w:t xml:space="preserve"> </w:t>
      </w:r>
      <w:r>
        <w:rPr>
          <w:rtl/>
        </w:rPr>
        <w:t>היו"ר איתן גינזבורג:</w:t>
      </w:r>
      <w:r w:rsidRPr="00413C6C">
        <w:rPr>
          <w:rStyle w:val="TagStyle"/>
          <w:rtl/>
        </w:rPr>
        <w:t xml:space="preserve"> </w:t>
      </w:r>
      <w:r w:rsidRPr="007311FF">
        <w:rPr>
          <w:rStyle w:val="TagStyle"/>
          <w:rtl/>
        </w:rPr>
        <w:t>&lt;&lt; יור &gt;&gt;</w:t>
      </w:r>
      <w:r>
        <w:rPr>
          <w:rtl/>
        </w:rPr>
        <w:t xml:space="preserve"> </w:t>
      </w:r>
      <w:bookmarkEnd w:id="32"/>
    </w:p>
    <w:p w:rsidR="00DB31EA" w:rsidRDefault="00DB31EA" w:rsidP="00413C6C">
      <w:pPr>
        <w:rPr>
          <w:rtl/>
          <w:lang w:eastAsia="he-IL"/>
        </w:rPr>
      </w:pPr>
    </w:p>
    <w:p w:rsidR="00DB31EA" w:rsidRDefault="00DB31EA" w:rsidP="00413C6C">
      <w:pPr>
        <w:rPr>
          <w:rtl/>
        </w:rPr>
      </w:pPr>
      <w:r>
        <w:rPr>
          <w:rFonts w:hint="cs"/>
          <w:rtl/>
          <w:lang w:eastAsia="he-IL"/>
        </w:rPr>
        <w:t xml:space="preserve">חברי הכנסת, אני מתכבד לפתוח את </w:t>
      </w:r>
      <w:bookmarkStart w:id="33" w:name="_ETM_Q1_1310"/>
      <w:bookmarkStart w:id="34" w:name="_ETM_Q1_1370"/>
      <w:bookmarkStart w:id="35" w:name="_ETM_Q1_1639"/>
      <w:bookmarkStart w:id="36" w:name="_ETM_Q1_1730"/>
      <w:bookmarkStart w:id="37" w:name="_ETM_Q1_1819"/>
      <w:bookmarkStart w:id="38" w:name="_ETM_Q1_2210"/>
      <w:bookmarkStart w:id="39" w:name="_ETM_Q1_2509"/>
      <w:bookmarkStart w:id="40" w:name="_ETM_Q1_2779"/>
      <w:bookmarkStart w:id="41" w:name="_ETM_Q1_3139"/>
      <w:bookmarkStart w:id="42" w:name="_ETM_Q1_3230"/>
      <w:bookmarkStart w:id="43" w:name="_ETM_Q1_3770"/>
      <w:bookmarkStart w:id="44" w:name="_ETM_Q1_3889"/>
      <w:bookmarkStart w:id="45" w:name="_ETM_Q1_4370"/>
      <w:bookmarkStart w:id="46" w:name="_ETM_Q1_5089"/>
      <w:bookmarkStart w:id="47" w:name="_ETM_Q1_19540"/>
      <w:bookmarkStart w:id="48" w:name="_ETM_Q1_60359"/>
      <w:bookmarkStart w:id="49" w:name="_ETM_Q1_60749"/>
      <w:bookmarkStart w:id="50" w:name="_ETM_Q1_56565"/>
      <w:bookmarkStart w:id="51" w:name="_ETM_Q1_61320"/>
      <w:bookmarkStart w:id="52" w:name="_ETM_Q1_61440"/>
      <w:bookmarkStart w:id="53" w:name="_ETM_Q1_61799"/>
      <w:bookmarkStart w:id="54" w:name="_ETM_Q1_62100"/>
      <w:bookmarkStart w:id="55" w:name="_ETM_Q1_62219"/>
      <w:bookmarkStart w:id="56" w:name="_ETM_Q1_61445"/>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Pr>
          <w:rtl/>
        </w:rPr>
        <w:t xml:space="preserve">ישיבת </w:t>
      </w:r>
      <w:bookmarkStart w:id="57" w:name="_ETM_Q1_62699"/>
      <w:bookmarkEnd w:id="57"/>
      <w:r>
        <w:rPr>
          <w:rtl/>
        </w:rPr>
        <w:t>הכנסת</w:t>
      </w:r>
      <w:r>
        <w:rPr>
          <w:rFonts w:hint="cs"/>
          <w:rtl/>
        </w:rPr>
        <w:t>.</w:t>
      </w:r>
      <w:r>
        <w:rPr>
          <w:rtl/>
        </w:rPr>
        <w:t xml:space="preserve"> </w:t>
      </w:r>
      <w:bookmarkStart w:id="58" w:name="_ETM_Q1_63420"/>
      <w:bookmarkEnd w:id="58"/>
      <w:r>
        <w:rPr>
          <w:rtl/>
        </w:rPr>
        <w:t xml:space="preserve">היום </w:t>
      </w:r>
      <w:bookmarkStart w:id="59" w:name="_ETM_Q1_63930"/>
      <w:bookmarkEnd w:id="59"/>
      <w:r>
        <w:rPr>
          <w:rtl/>
        </w:rPr>
        <w:t xml:space="preserve">יום </w:t>
      </w:r>
      <w:bookmarkStart w:id="60" w:name="_ETM_Q1_64110"/>
      <w:bookmarkEnd w:id="60"/>
      <w:r>
        <w:rPr>
          <w:rtl/>
        </w:rPr>
        <w:t>רביעי</w:t>
      </w:r>
      <w:r>
        <w:rPr>
          <w:rFonts w:hint="cs"/>
          <w:rtl/>
        </w:rPr>
        <w:t>,</w:t>
      </w:r>
      <w:r>
        <w:rPr>
          <w:rtl/>
        </w:rPr>
        <w:t xml:space="preserve"> </w:t>
      </w:r>
      <w:bookmarkStart w:id="61" w:name="_ETM_Q1_65360"/>
      <w:bookmarkEnd w:id="61"/>
      <w:r>
        <w:rPr>
          <w:rtl/>
        </w:rPr>
        <w:t xml:space="preserve">י' </w:t>
      </w:r>
      <w:bookmarkStart w:id="62" w:name="_ETM_Q1_65600"/>
      <w:bookmarkEnd w:id="62"/>
      <w:r>
        <w:rPr>
          <w:rtl/>
        </w:rPr>
        <w:t xml:space="preserve">באייר </w:t>
      </w:r>
      <w:bookmarkStart w:id="63" w:name="_ETM_Q1_66200"/>
      <w:bookmarkEnd w:id="63"/>
      <w:r>
        <w:rPr>
          <w:rtl/>
        </w:rPr>
        <w:t>התשפ"ב</w:t>
      </w:r>
      <w:r>
        <w:rPr>
          <w:rFonts w:hint="cs"/>
          <w:rtl/>
        </w:rPr>
        <w:t xml:space="preserve">, 11 במאי </w:t>
      </w:r>
      <w:bookmarkStart w:id="64" w:name="_ETM_Q1_63545"/>
      <w:bookmarkEnd w:id="64"/>
      <w:r>
        <w:rPr>
          <w:rFonts w:hint="cs"/>
          <w:rtl/>
        </w:rPr>
        <w:t>2022.</w:t>
      </w:r>
      <w:bookmarkStart w:id="65" w:name="_ETM_Q1_67310"/>
      <w:bookmarkEnd w:id="65"/>
      <w:r>
        <w:rPr>
          <w:rtl/>
        </w:rPr>
        <w:t xml:space="preserve"> </w:t>
      </w:r>
      <w:bookmarkStart w:id="66" w:name="_ETM_Q1_71340"/>
      <w:bookmarkEnd w:id="66"/>
    </w:p>
    <w:p w:rsidR="00DB31EA" w:rsidRDefault="00DB31EA" w:rsidP="00413C6C">
      <w:pPr>
        <w:rPr>
          <w:rtl/>
        </w:rPr>
      </w:pPr>
    </w:p>
    <w:p w:rsidR="00DB31EA" w:rsidRDefault="00DB31EA" w:rsidP="00413C6C">
      <w:pPr>
        <w:rPr>
          <w:rtl/>
        </w:rPr>
      </w:pPr>
      <w:r>
        <w:rPr>
          <w:rtl/>
        </w:rPr>
        <w:t xml:space="preserve">נפתח </w:t>
      </w:r>
      <w:bookmarkStart w:id="67" w:name="_ETM_Q1_71759"/>
      <w:bookmarkEnd w:id="67"/>
      <w:r>
        <w:rPr>
          <w:rtl/>
        </w:rPr>
        <w:t xml:space="preserve">בהודעה </w:t>
      </w:r>
      <w:bookmarkStart w:id="68" w:name="_ETM_Q1_72090"/>
      <w:bookmarkEnd w:id="68"/>
      <w:r>
        <w:rPr>
          <w:rtl/>
        </w:rPr>
        <w:t xml:space="preserve">למזכיר </w:t>
      </w:r>
      <w:bookmarkStart w:id="69" w:name="_ETM_Q1_72509"/>
      <w:bookmarkEnd w:id="69"/>
      <w:r>
        <w:rPr>
          <w:rtl/>
        </w:rPr>
        <w:t>הכנסת</w:t>
      </w:r>
      <w:r>
        <w:rPr>
          <w:rFonts w:hint="cs"/>
          <w:rtl/>
        </w:rPr>
        <w:t>,</w:t>
      </w:r>
      <w:r>
        <w:rPr>
          <w:rtl/>
        </w:rPr>
        <w:t xml:space="preserve"> </w:t>
      </w:r>
      <w:bookmarkStart w:id="70" w:name="_ETM_Q1_72929"/>
      <w:bookmarkEnd w:id="70"/>
      <w:r>
        <w:rPr>
          <w:rtl/>
        </w:rPr>
        <w:t>בבקשה</w:t>
      </w:r>
      <w:r>
        <w:rPr>
          <w:rFonts w:hint="cs"/>
          <w:rtl/>
        </w:rPr>
        <w:t>.</w:t>
      </w:r>
      <w:bookmarkStart w:id="71" w:name="_ETM_Q1_74969"/>
      <w:bookmarkEnd w:id="71"/>
    </w:p>
    <w:p w:rsidR="00DB31EA" w:rsidRDefault="00DB31EA" w:rsidP="00413C6C">
      <w:pPr>
        <w:rPr>
          <w:rtl/>
        </w:rPr>
      </w:pPr>
    </w:p>
    <w:p w:rsidR="00DB31EA" w:rsidRDefault="00DB31EA" w:rsidP="007311FF">
      <w:pPr>
        <w:pStyle w:val="a4"/>
        <w:rPr>
          <w:rtl/>
        </w:rPr>
      </w:pPr>
      <w:bookmarkStart w:id="72" w:name="ET_speaker_6327_4"/>
      <w:r w:rsidRPr="007311FF">
        <w:rPr>
          <w:rStyle w:val="TagStyle"/>
          <w:rtl/>
        </w:rPr>
        <w:t xml:space="preserve"> &lt;&lt; דובר &gt;&gt;</w:t>
      </w:r>
      <w:r w:rsidRPr="00413C6C">
        <w:rPr>
          <w:rStyle w:val="TagStyle"/>
          <w:rtl/>
        </w:rPr>
        <w:t xml:space="preserve"> </w:t>
      </w:r>
      <w:bookmarkStart w:id="73" w:name="_Toc103184123"/>
      <w:bookmarkStart w:id="74" w:name="_Toc103190191"/>
      <w:bookmarkStart w:id="75" w:name="_Toc103196953"/>
      <w:bookmarkStart w:id="76" w:name="_Toc103203377"/>
      <w:bookmarkStart w:id="77" w:name="_Toc103248633"/>
      <w:bookmarkStart w:id="78" w:name="_Toc103249082"/>
      <w:bookmarkStart w:id="79" w:name="_Toc103249242"/>
      <w:bookmarkStart w:id="80" w:name="_Toc103505266"/>
      <w:r>
        <w:rPr>
          <w:rtl/>
        </w:rPr>
        <w:t>מזכיר הכנסת דן מרזוק:</w:t>
      </w:r>
      <w:bookmarkEnd w:id="73"/>
      <w:bookmarkEnd w:id="74"/>
      <w:bookmarkEnd w:id="75"/>
      <w:bookmarkEnd w:id="76"/>
      <w:bookmarkEnd w:id="77"/>
      <w:bookmarkEnd w:id="78"/>
      <w:bookmarkEnd w:id="79"/>
      <w:bookmarkEnd w:id="80"/>
      <w:r w:rsidRPr="00413C6C">
        <w:rPr>
          <w:rStyle w:val="TagStyle"/>
          <w:rtl/>
        </w:rPr>
        <w:t xml:space="preserve"> </w:t>
      </w:r>
      <w:r w:rsidRPr="007311FF">
        <w:rPr>
          <w:rStyle w:val="TagStyle"/>
          <w:rtl/>
        </w:rPr>
        <w:t>&lt;&lt; דובר &gt;&gt;</w:t>
      </w:r>
      <w:r>
        <w:rPr>
          <w:rtl/>
        </w:rPr>
        <w:t xml:space="preserve"> </w:t>
      </w:r>
      <w:bookmarkEnd w:id="72"/>
    </w:p>
    <w:p w:rsidR="00DB31EA" w:rsidRDefault="00DB31EA" w:rsidP="00A3148B">
      <w:pPr>
        <w:rPr>
          <w:rtl/>
          <w:lang w:eastAsia="he-IL"/>
        </w:rPr>
      </w:pPr>
    </w:p>
    <w:p w:rsidR="00A3148B" w:rsidRDefault="00DB31EA" w:rsidP="002842CE">
      <w:bookmarkStart w:id="81" w:name="_ETM_Q1_70575"/>
      <w:bookmarkEnd w:id="81"/>
      <w:r>
        <w:rPr>
          <w:rtl/>
        </w:rPr>
        <w:t xml:space="preserve">ברשות </w:t>
      </w:r>
      <w:bookmarkStart w:id="82" w:name="_ETM_Q1_75390"/>
      <w:bookmarkEnd w:id="82"/>
      <w:r>
        <w:rPr>
          <w:rtl/>
        </w:rPr>
        <w:t>יושב</w:t>
      </w:r>
      <w:r>
        <w:rPr>
          <w:rFonts w:hint="cs"/>
          <w:rtl/>
        </w:rPr>
        <w:t>-</w:t>
      </w:r>
      <w:r>
        <w:rPr>
          <w:rtl/>
        </w:rPr>
        <w:t xml:space="preserve">ראש </w:t>
      </w:r>
      <w:bookmarkStart w:id="83" w:name="_ETM_Q1_75869"/>
      <w:bookmarkEnd w:id="83"/>
      <w:r>
        <w:rPr>
          <w:rtl/>
        </w:rPr>
        <w:t>הישיבה</w:t>
      </w:r>
      <w:r>
        <w:rPr>
          <w:rFonts w:hint="cs"/>
          <w:rtl/>
        </w:rPr>
        <w:t>,</w:t>
      </w:r>
      <w:bookmarkStart w:id="84" w:name="_ETM_Q1_72224"/>
      <w:bookmarkEnd w:id="84"/>
      <w:r>
        <w:rPr>
          <w:rtl/>
        </w:rPr>
        <w:t xml:space="preserve"> </w:t>
      </w:r>
      <w:bookmarkStart w:id="85" w:name="_ETM_Q1_76380"/>
      <w:bookmarkEnd w:id="85"/>
      <w:r>
        <w:rPr>
          <w:rtl/>
        </w:rPr>
        <w:t xml:space="preserve">אני </w:t>
      </w:r>
      <w:bookmarkStart w:id="86" w:name="_ETM_Q1_76530"/>
      <w:bookmarkEnd w:id="86"/>
      <w:r>
        <w:rPr>
          <w:rtl/>
        </w:rPr>
        <w:t xml:space="preserve">מתכבד </w:t>
      </w:r>
      <w:bookmarkStart w:id="87" w:name="_ETM_Q1_76950"/>
      <w:bookmarkEnd w:id="87"/>
      <w:r>
        <w:rPr>
          <w:rtl/>
        </w:rPr>
        <w:t>להודיעכם</w:t>
      </w:r>
      <w:r>
        <w:rPr>
          <w:rFonts w:hint="cs"/>
          <w:rtl/>
        </w:rPr>
        <w:t>,</w:t>
      </w:r>
      <w:r>
        <w:rPr>
          <w:rtl/>
        </w:rPr>
        <w:t xml:space="preserve"> </w:t>
      </w:r>
      <w:bookmarkStart w:id="88" w:name="_ETM_Q1_77579"/>
      <w:bookmarkEnd w:id="88"/>
      <w:r>
        <w:rPr>
          <w:rtl/>
        </w:rPr>
        <w:t xml:space="preserve">כי </w:t>
      </w:r>
      <w:bookmarkStart w:id="89" w:name="_ETM_Q1_77700"/>
      <w:bookmarkEnd w:id="89"/>
      <w:r>
        <w:rPr>
          <w:rtl/>
        </w:rPr>
        <w:t xml:space="preserve">הונחו </w:t>
      </w:r>
      <w:bookmarkStart w:id="90" w:name="_ETM_Q1_78000"/>
      <w:bookmarkEnd w:id="90"/>
      <w:r>
        <w:rPr>
          <w:rtl/>
        </w:rPr>
        <w:t xml:space="preserve">היום </w:t>
      </w:r>
      <w:bookmarkStart w:id="91" w:name="_ETM_Q1_78209"/>
      <w:bookmarkEnd w:id="91"/>
      <w:r>
        <w:rPr>
          <w:rtl/>
        </w:rPr>
        <w:t xml:space="preserve">על </w:t>
      </w:r>
      <w:bookmarkStart w:id="92" w:name="_ETM_Q1_78299"/>
      <w:bookmarkEnd w:id="92"/>
      <w:r>
        <w:rPr>
          <w:rtl/>
        </w:rPr>
        <w:t xml:space="preserve">שולחן </w:t>
      </w:r>
      <w:bookmarkStart w:id="93" w:name="_ETM_Q1_78630"/>
      <w:bookmarkEnd w:id="93"/>
      <w:r>
        <w:rPr>
          <w:rtl/>
        </w:rPr>
        <w:t>הכנסת</w:t>
      </w:r>
      <w:bookmarkStart w:id="94" w:name="_ETM_Q1_79350"/>
      <w:bookmarkStart w:id="95" w:name="_ETM_Q1_75423"/>
      <w:bookmarkEnd w:id="94"/>
      <w:bookmarkEnd w:id="95"/>
      <w:r w:rsidR="00A3148B">
        <w:rPr>
          <w:rFonts w:hint="cs"/>
          <w:rtl/>
        </w:rPr>
        <w:t xml:space="preserve"> </w:t>
      </w:r>
      <w:r w:rsidR="00A3148B">
        <w:rPr>
          <w:rFonts w:hint="eastAsia"/>
        </w:rPr>
        <w:t>–</w:t>
      </w:r>
    </w:p>
    <w:p w:rsidR="00A3148B" w:rsidRDefault="00A3148B" w:rsidP="002842CE">
      <w:pPr>
        <w:rPr>
          <w:rtl/>
        </w:rPr>
      </w:pPr>
    </w:p>
    <w:p w:rsidR="00DB31EA" w:rsidRDefault="00DB31EA" w:rsidP="002842CE">
      <w:pPr>
        <w:rPr>
          <w:rtl/>
        </w:rPr>
      </w:pPr>
      <w:r>
        <w:rPr>
          <w:rtl/>
        </w:rPr>
        <w:t xml:space="preserve">לקריאה </w:t>
      </w:r>
      <w:bookmarkStart w:id="96" w:name="_ETM_Q1_79770"/>
      <w:bookmarkEnd w:id="96"/>
      <w:r>
        <w:rPr>
          <w:rtl/>
        </w:rPr>
        <w:t>ראשונה</w:t>
      </w:r>
      <w:r>
        <w:rPr>
          <w:rFonts w:hint="cs"/>
          <w:rtl/>
        </w:rPr>
        <w:t>,</w:t>
      </w:r>
      <w:r>
        <w:rPr>
          <w:rtl/>
        </w:rPr>
        <w:t xml:space="preserve"> </w:t>
      </w:r>
      <w:bookmarkStart w:id="97" w:name="_ETM_Q1_80399"/>
      <w:bookmarkEnd w:id="97"/>
      <w:r>
        <w:rPr>
          <w:rtl/>
        </w:rPr>
        <w:t xml:space="preserve">מטעם </w:t>
      </w:r>
      <w:bookmarkStart w:id="98" w:name="_ETM_Q1_80789"/>
      <w:bookmarkEnd w:id="98"/>
      <w:r>
        <w:rPr>
          <w:rtl/>
        </w:rPr>
        <w:t>הממשלה</w:t>
      </w:r>
      <w:r>
        <w:rPr>
          <w:rFonts w:hint="cs"/>
          <w:rtl/>
        </w:rPr>
        <w:t>:</w:t>
      </w:r>
      <w:bookmarkStart w:id="99" w:name="_ETM_Q1_77454"/>
      <w:bookmarkEnd w:id="99"/>
      <w:r>
        <w:rPr>
          <w:rtl/>
        </w:rPr>
        <w:t xml:space="preserve"> </w:t>
      </w:r>
      <w:bookmarkStart w:id="100" w:name="_ETM_Q1_81509"/>
      <w:bookmarkEnd w:id="100"/>
      <w:r>
        <w:rPr>
          <w:rtl/>
        </w:rPr>
        <w:t xml:space="preserve">הצעת </w:t>
      </w:r>
      <w:bookmarkStart w:id="101" w:name="_ETM_Q1_81899"/>
      <w:bookmarkEnd w:id="101"/>
      <w:r>
        <w:rPr>
          <w:rtl/>
        </w:rPr>
        <w:t xml:space="preserve">חוק </w:t>
      </w:r>
      <w:bookmarkStart w:id="102" w:name="_ETM_Q1_82109"/>
      <w:bookmarkEnd w:id="102"/>
      <w:r>
        <w:rPr>
          <w:rtl/>
        </w:rPr>
        <w:t xml:space="preserve">הגנת </w:t>
      </w:r>
      <w:bookmarkStart w:id="103" w:name="_ETM_Q1_82469"/>
      <w:bookmarkEnd w:id="103"/>
      <w:r>
        <w:rPr>
          <w:rtl/>
        </w:rPr>
        <w:t xml:space="preserve">הצרכן </w:t>
      </w:r>
      <w:bookmarkStart w:id="104" w:name="_ETM_Q1_83039"/>
      <w:bookmarkEnd w:id="104"/>
      <w:r>
        <w:rPr>
          <w:rFonts w:hint="cs"/>
          <w:rtl/>
        </w:rPr>
        <w:t>(</w:t>
      </w:r>
      <w:r>
        <w:rPr>
          <w:rtl/>
        </w:rPr>
        <w:t xml:space="preserve">תיקון </w:t>
      </w:r>
      <w:bookmarkStart w:id="105" w:name="_ETM_Q1_83369"/>
      <w:bookmarkEnd w:id="105"/>
      <w:r>
        <w:rPr>
          <w:rtl/>
        </w:rPr>
        <w:t>מס</w:t>
      </w:r>
      <w:r>
        <w:rPr>
          <w:rFonts w:hint="cs"/>
          <w:rtl/>
        </w:rPr>
        <w:t>'</w:t>
      </w:r>
      <w:r>
        <w:rPr>
          <w:rtl/>
        </w:rPr>
        <w:t xml:space="preserve"> </w:t>
      </w:r>
      <w:bookmarkStart w:id="106" w:name="_ETM_Q1_83700"/>
      <w:bookmarkEnd w:id="106"/>
      <w:r>
        <w:rPr>
          <w:rtl/>
        </w:rPr>
        <w:t>63</w:t>
      </w:r>
      <w:r>
        <w:rPr>
          <w:rFonts w:hint="cs"/>
          <w:rtl/>
        </w:rPr>
        <w:t>)</w:t>
      </w:r>
      <w:r>
        <w:rPr>
          <w:rtl/>
        </w:rPr>
        <w:t xml:space="preserve"> </w:t>
      </w:r>
      <w:bookmarkStart w:id="107" w:name="_ETM_Q1_84990"/>
      <w:bookmarkEnd w:id="107"/>
      <w:r>
        <w:rPr>
          <w:rFonts w:hint="cs"/>
          <w:rtl/>
        </w:rPr>
        <w:t>(</w:t>
      </w:r>
      <w:r>
        <w:rPr>
          <w:rtl/>
        </w:rPr>
        <w:t xml:space="preserve">הפרה </w:t>
      </w:r>
      <w:bookmarkStart w:id="108" w:name="_ETM_Q1_85409"/>
      <w:bookmarkEnd w:id="108"/>
      <w:r>
        <w:rPr>
          <w:rtl/>
        </w:rPr>
        <w:t>בנסיב</w:t>
      </w:r>
      <w:bookmarkStart w:id="109" w:name="_ETM_Q1_80274"/>
      <w:bookmarkEnd w:id="109"/>
      <w:r>
        <w:rPr>
          <w:rtl/>
        </w:rPr>
        <w:t xml:space="preserve">ות </w:t>
      </w:r>
      <w:bookmarkStart w:id="110" w:name="_ETM_Q1_85979"/>
      <w:bookmarkEnd w:id="110"/>
      <w:r>
        <w:rPr>
          <w:rtl/>
        </w:rPr>
        <w:t>מחמירות</w:t>
      </w:r>
      <w:r>
        <w:rPr>
          <w:rFonts w:hint="cs"/>
          <w:rtl/>
        </w:rPr>
        <w:t>),</w:t>
      </w:r>
      <w:bookmarkStart w:id="111" w:name="_ETM_Q1_86880"/>
      <w:bookmarkEnd w:id="111"/>
      <w:r>
        <w:rPr>
          <w:rFonts w:hint="cs"/>
          <w:rtl/>
        </w:rPr>
        <w:t xml:space="preserve"> </w:t>
      </w:r>
      <w:r>
        <w:rPr>
          <w:rtl/>
        </w:rPr>
        <w:t>התשפ"ב–</w:t>
      </w:r>
      <w:r>
        <w:rPr>
          <w:rFonts w:hint="cs"/>
          <w:rtl/>
        </w:rPr>
        <w:t>2022</w:t>
      </w:r>
      <w:bookmarkStart w:id="112" w:name="_ETM_Q1_83494"/>
      <w:bookmarkStart w:id="113" w:name="_ETM_Q1_80904"/>
      <w:bookmarkEnd w:id="112"/>
      <w:bookmarkEnd w:id="113"/>
      <w:r>
        <w:rPr>
          <w:rFonts w:hint="cs"/>
          <w:rtl/>
        </w:rPr>
        <w:t>;</w:t>
      </w:r>
      <w:bookmarkStart w:id="114" w:name="_ETM_Q1_85505"/>
      <w:bookmarkEnd w:id="114"/>
      <w:r>
        <w:rPr>
          <w:rtl/>
        </w:rPr>
        <w:t xml:space="preserve"> </w:t>
      </w:r>
      <w:bookmarkStart w:id="115" w:name="_ETM_Q1_89369"/>
      <w:bookmarkEnd w:id="115"/>
      <w:r>
        <w:rPr>
          <w:rtl/>
        </w:rPr>
        <w:t xml:space="preserve">הצעת </w:t>
      </w:r>
      <w:bookmarkStart w:id="116" w:name="_ETM_Q1_89729"/>
      <w:bookmarkEnd w:id="116"/>
      <w:r>
        <w:rPr>
          <w:rtl/>
        </w:rPr>
        <w:t xml:space="preserve">חוק </w:t>
      </w:r>
      <w:bookmarkStart w:id="117" w:name="_ETM_Q1_89939"/>
      <w:bookmarkEnd w:id="117"/>
      <w:r>
        <w:rPr>
          <w:rtl/>
        </w:rPr>
        <w:t xml:space="preserve">הטיס </w:t>
      </w:r>
      <w:bookmarkStart w:id="118" w:name="_ETM_Q1_90479"/>
      <w:bookmarkEnd w:id="118"/>
      <w:r>
        <w:rPr>
          <w:rFonts w:hint="cs"/>
          <w:rtl/>
        </w:rPr>
        <w:t>(</w:t>
      </w:r>
      <w:r>
        <w:rPr>
          <w:rtl/>
        </w:rPr>
        <w:t xml:space="preserve">תיקון </w:t>
      </w:r>
      <w:bookmarkStart w:id="119" w:name="_ETM_Q1_90780"/>
      <w:bookmarkEnd w:id="119"/>
      <w:r>
        <w:rPr>
          <w:rtl/>
        </w:rPr>
        <w:t>מס</w:t>
      </w:r>
      <w:r>
        <w:rPr>
          <w:rFonts w:hint="cs"/>
          <w:rtl/>
        </w:rPr>
        <w:t>'</w:t>
      </w:r>
      <w:r>
        <w:rPr>
          <w:rtl/>
        </w:rPr>
        <w:t xml:space="preserve"> </w:t>
      </w:r>
      <w:bookmarkStart w:id="120" w:name="_ETM_Q1_91170"/>
      <w:bookmarkEnd w:id="120"/>
      <w:r>
        <w:rPr>
          <w:rtl/>
        </w:rPr>
        <w:t>4</w:t>
      </w:r>
      <w:r>
        <w:rPr>
          <w:rFonts w:hint="cs"/>
          <w:rtl/>
        </w:rPr>
        <w:t>),</w:t>
      </w:r>
      <w:r>
        <w:rPr>
          <w:rtl/>
        </w:rPr>
        <w:t xml:space="preserve"> </w:t>
      </w:r>
      <w:bookmarkStart w:id="121" w:name="_ETM_Q1_91560"/>
      <w:bookmarkEnd w:id="121"/>
      <w:r>
        <w:rPr>
          <w:rtl/>
        </w:rPr>
        <w:t>התשפ"ב–</w:t>
      </w:r>
      <w:r>
        <w:rPr>
          <w:rFonts w:hint="cs"/>
          <w:rtl/>
        </w:rPr>
        <w:t>2022;</w:t>
      </w:r>
      <w:bookmarkStart w:id="122" w:name="_ETM_Q1_87814"/>
      <w:bookmarkEnd w:id="122"/>
      <w:r>
        <w:rPr>
          <w:rtl/>
        </w:rPr>
        <w:t xml:space="preserve"> </w:t>
      </w:r>
      <w:bookmarkStart w:id="123" w:name="_ETM_Q1_94170"/>
      <w:bookmarkStart w:id="124" w:name="_ETM_Q1_94770"/>
      <w:bookmarkEnd w:id="123"/>
      <w:bookmarkEnd w:id="124"/>
      <w:r>
        <w:rPr>
          <w:rtl/>
        </w:rPr>
        <w:t xml:space="preserve">הצעת </w:t>
      </w:r>
      <w:bookmarkStart w:id="125" w:name="_ETM_Q1_95100"/>
      <w:bookmarkEnd w:id="125"/>
      <w:r>
        <w:rPr>
          <w:rtl/>
        </w:rPr>
        <w:t xml:space="preserve">חוק </w:t>
      </w:r>
      <w:bookmarkStart w:id="126" w:name="_ETM_Q1_95280"/>
      <w:bookmarkEnd w:id="126"/>
      <w:r>
        <w:rPr>
          <w:rtl/>
        </w:rPr>
        <w:t xml:space="preserve">התגמולים </w:t>
      </w:r>
      <w:bookmarkStart w:id="127" w:name="_ETM_Q1_95880"/>
      <w:bookmarkEnd w:id="127"/>
      <w:r>
        <w:rPr>
          <w:rtl/>
        </w:rPr>
        <w:t xml:space="preserve">לנפגעי </w:t>
      </w:r>
      <w:bookmarkStart w:id="128" w:name="_ETM_Q1_96359"/>
      <w:bookmarkEnd w:id="128"/>
      <w:r>
        <w:rPr>
          <w:rtl/>
        </w:rPr>
        <w:t xml:space="preserve">פעולות </w:t>
      </w:r>
      <w:bookmarkStart w:id="129" w:name="_ETM_Q1_96719"/>
      <w:bookmarkEnd w:id="129"/>
      <w:r>
        <w:rPr>
          <w:rtl/>
        </w:rPr>
        <w:t xml:space="preserve">איבה </w:t>
      </w:r>
      <w:bookmarkStart w:id="130" w:name="_ETM_Q1_97200"/>
      <w:bookmarkEnd w:id="130"/>
      <w:r>
        <w:rPr>
          <w:rFonts w:hint="cs"/>
          <w:rtl/>
        </w:rPr>
        <w:t>(</w:t>
      </w:r>
      <w:r>
        <w:rPr>
          <w:rtl/>
        </w:rPr>
        <w:t xml:space="preserve">תיקון </w:t>
      </w:r>
      <w:bookmarkStart w:id="131" w:name="_ETM_Q1_97560"/>
      <w:bookmarkEnd w:id="131"/>
      <w:r>
        <w:rPr>
          <w:rtl/>
        </w:rPr>
        <w:t>מס</w:t>
      </w:r>
      <w:r>
        <w:rPr>
          <w:rFonts w:hint="cs"/>
          <w:rtl/>
        </w:rPr>
        <w:t>'</w:t>
      </w:r>
      <w:r>
        <w:rPr>
          <w:rtl/>
        </w:rPr>
        <w:t xml:space="preserve"> </w:t>
      </w:r>
      <w:bookmarkStart w:id="132" w:name="_ETM_Q1_97950"/>
      <w:bookmarkEnd w:id="132"/>
      <w:r>
        <w:rPr>
          <w:rtl/>
        </w:rPr>
        <w:t>38</w:t>
      </w:r>
      <w:r>
        <w:rPr>
          <w:rFonts w:hint="cs"/>
          <w:rtl/>
        </w:rPr>
        <w:t>)</w:t>
      </w:r>
      <w:r>
        <w:rPr>
          <w:rtl/>
        </w:rPr>
        <w:t xml:space="preserve"> </w:t>
      </w:r>
      <w:bookmarkStart w:id="133" w:name="_ETM_Q1_99329"/>
      <w:bookmarkEnd w:id="133"/>
      <w:r>
        <w:rPr>
          <w:rFonts w:hint="cs"/>
          <w:rtl/>
        </w:rPr>
        <w:t>(</w:t>
      </w:r>
      <w:r>
        <w:rPr>
          <w:rtl/>
        </w:rPr>
        <w:t xml:space="preserve">היכל </w:t>
      </w:r>
      <w:bookmarkStart w:id="134" w:name="_ETM_Q1_99659"/>
      <w:bookmarkEnd w:id="134"/>
      <w:r>
        <w:rPr>
          <w:rtl/>
        </w:rPr>
        <w:t xml:space="preserve">ההנצחה </w:t>
      </w:r>
      <w:bookmarkStart w:id="135" w:name="_ETM_Q1_100140"/>
      <w:bookmarkEnd w:id="135"/>
      <w:r>
        <w:rPr>
          <w:rtl/>
        </w:rPr>
        <w:t xml:space="preserve">בהר </w:t>
      </w:r>
      <w:bookmarkStart w:id="136" w:name="_ETM_Q1_100409"/>
      <w:bookmarkEnd w:id="136"/>
      <w:r>
        <w:rPr>
          <w:rtl/>
        </w:rPr>
        <w:t>הרצל</w:t>
      </w:r>
      <w:r>
        <w:rPr>
          <w:rFonts w:hint="cs"/>
          <w:rtl/>
        </w:rPr>
        <w:t>),</w:t>
      </w:r>
      <w:r>
        <w:rPr>
          <w:rtl/>
        </w:rPr>
        <w:t xml:space="preserve"> </w:t>
      </w:r>
      <w:bookmarkStart w:id="137" w:name="_ETM_Q1_101159"/>
      <w:bookmarkEnd w:id="137"/>
      <w:r>
        <w:rPr>
          <w:rtl/>
        </w:rPr>
        <w:t>התשפ"ב–</w:t>
      </w:r>
      <w:r>
        <w:rPr>
          <w:rFonts w:hint="cs"/>
          <w:rtl/>
        </w:rPr>
        <w:t>2022</w:t>
      </w:r>
      <w:bookmarkStart w:id="138" w:name="_ETM_Q1_93294"/>
      <w:bookmarkEnd w:id="138"/>
      <w:r>
        <w:rPr>
          <w:rFonts w:hint="cs"/>
          <w:rtl/>
        </w:rPr>
        <w:t>.</w:t>
      </w:r>
      <w:r>
        <w:rPr>
          <w:rtl/>
        </w:rPr>
        <w:t xml:space="preserve"> </w:t>
      </w:r>
      <w:bookmarkStart w:id="139" w:name="_ETM_Q1_103109"/>
      <w:bookmarkEnd w:id="139"/>
      <w:r>
        <w:rPr>
          <w:rtl/>
        </w:rPr>
        <w:t>תודה</w:t>
      </w:r>
      <w:r>
        <w:rPr>
          <w:rFonts w:hint="cs"/>
          <w:rtl/>
        </w:rPr>
        <w:t>.</w:t>
      </w:r>
      <w:bookmarkStart w:id="140" w:name="_ETM_Q1_104430"/>
      <w:bookmarkStart w:id="141" w:name="_ETM_Q1_97179"/>
      <w:bookmarkEnd w:id="140"/>
      <w:bookmarkEnd w:id="141"/>
    </w:p>
    <w:p w:rsidR="00DB31EA" w:rsidRDefault="00DB31EA" w:rsidP="00031D93">
      <w:pPr>
        <w:rPr>
          <w:rtl/>
        </w:rPr>
      </w:pPr>
      <w:bookmarkStart w:id="142" w:name="_ETM_Q1_97308"/>
      <w:bookmarkEnd w:id="142"/>
    </w:p>
    <w:p w:rsidR="00DB31EA" w:rsidRDefault="00DB31EA" w:rsidP="007311FF">
      <w:pPr>
        <w:pStyle w:val="af6"/>
        <w:rPr>
          <w:rtl/>
        </w:rPr>
      </w:pPr>
      <w:bookmarkStart w:id="143" w:name="ET_yor_6326_5"/>
      <w:r w:rsidRPr="007311FF">
        <w:rPr>
          <w:rStyle w:val="TagStyle"/>
          <w:rtl/>
        </w:rPr>
        <w:t xml:space="preserve"> &lt;&lt; יור &gt;&gt;</w:t>
      </w:r>
      <w:r w:rsidRPr="00031D93">
        <w:rPr>
          <w:rStyle w:val="TagStyle"/>
          <w:rtl/>
        </w:rPr>
        <w:t xml:space="preserve"> </w:t>
      </w:r>
      <w:r>
        <w:rPr>
          <w:rtl/>
        </w:rPr>
        <w:t>היו"ר איתן גינזבורג:</w:t>
      </w:r>
      <w:r w:rsidRPr="00031D93">
        <w:rPr>
          <w:rStyle w:val="TagStyle"/>
          <w:rtl/>
        </w:rPr>
        <w:t xml:space="preserve"> </w:t>
      </w:r>
      <w:r w:rsidRPr="007311FF">
        <w:rPr>
          <w:rStyle w:val="TagStyle"/>
          <w:rtl/>
        </w:rPr>
        <w:t>&lt;&lt; יור &gt;&gt;</w:t>
      </w:r>
      <w:r>
        <w:rPr>
          <w:rtl/>
        </w:rPr>
        <w:t xml:space="preserve"> </w:t>
      </w:r>
      <w:bookmarkEnd w:id="143"/>
    </w:p>
    <w:p w:rsidR="00DB31EA" w:rsidRDefault="00DB31EA" w:rsidP="00A3148B">
      <w:pPr>
        <w:rPr>
          <w:rtl/>
          <w:lang w:eastAsia="he-IL"/>
        </w:rPr>
      </w:pPr>
    </w:p>
    <w:p w:rsidR="00DB31EA" w:rsidRDefault="00DB31EA" w:rsidP="001C61C9">
      <w:pPr>
        <w:rPr>
          <w:rtl/>
        </w:rPr>
      </w:pPr>
      <w:bookmarkStart w:id="144" w:name="_ETM_Q1_96785"/>
      <w:bookmarkStart w:id="145" w:name="_ETM_Q1_97370"/>
      <w:bookmarkStart w:id="146" w:name="_ETM_Q1_97405"/>
      <w:bookmarkEnd w:id="144"/>
      <w:bookmarkEnd w:id="145"/>
      <w:bookmarkEnd w:id="146"/>
      <w:r>
        <w:rPr>
          <w:rtl/>
        </w:rPr>
        <w:t>תודה</w:t>
      </w:r>
      <w:bookmarkStart w:id="147" w:name="_ETM_Q1_104819"/>
      <w:bookmarkStart w:id="148" w:name="_ETM_Q1_100243"/>
      <w:bookmarkStart w:id="149" w:name="_ETM_Q1_100318"/>
      <w:bookmarkStart w:id="150" w:name="_ETM_Q1_100420"/>
      <w:bookmarkStart w:id="151" w:name="_ETM_Q1_100497"/>
      <w:bookmarkEnd w:id="147"/>
      <w:bookmarkEnd w:id="148"/>
      <w:bookmarkEnd w:id="149"/>
      <w:bookmarkEnd w:id="150"/>
      <w:bookmarkEnd w:id="151"/>
      <w:r>
        <w:rPr>
          <w:rFonts w:hint="cs"/>
          <w:rtl/>
        </w:rPr>
        <w:t xml:space="preserve"> </w:t>
      </w:r>
      <w:r>
        <w:rPr>
          <w:rtl/>
        </w:rPr>
        <w:t xml:space="preserve">למזכיר </w:t>
      </w:r>
      <w:bookmarkStart w:id="152" w:name="_ETM_Q1_105240"/>
      <w:bookmarkEnd w:id="152"/>
      <w:r>
        <w:rPr>
          <w:rtl/>
        </w:rPr>
        <w:t>הכנסת</w:t>
      </w:r>
      <w:r>
        <w:rPr>
          <w:rFonts w:hint="cs"/>
          <w:rtl/>
        </w:rPr>
        <w:t>.</w:t>
      </w:r>
      <w:bookmarkStart w:id="153" w:name="_ETM_Q1_105689"/>
      <w:bookmarkEnd w:id="153"/>
      <w:r>
        <w:rPr>
          <w:rFonts w:hint="cs"/>
          <w:rtl/>
        </w:rPr>
        <w:t xml:space="preserve"> </w:t>
      </w:r>
    </w:p>
    <w:p w:rsidR="00DB31EA" w:rsidRDefault="00DB31EA" w:rsidP="001C61C9">
      <w:pPr>
        <w:rPr>
          <w:rtl/>
        </w:rPr>
      </w:pPr>
    </w:p>
    <w:p w:rsidR="00DB31EA" w:rsidRDefault="00DB31EA" w:rsidP="001C61C9">
      <w:pPr>
        <w:rPr>
          <w:rtl/>
        </w:rPr>
      </w:pPr>
    </w:p>
    <w:p w:rsidR="00DB31EA" w:rsidRDefault="00DB31EA" w:rsidP="007311FF">
      <w:pPr>
        <w:pStyle w:val="a6"/>
        <w:rPr>
          <w:rtl/>
        </w:rPr>
      </w:pPr>
      <w:bookmarkStart w:id="154" w:name="ET_subject_שאילתות_דחופות_7"/>
      <w:r w:rsidRPr="007311FF">
        <w:rPr>
          <w:rStyle w:val="TagStyle"/>
          <w:rtl/>
        </w:rPr>
        <w:t xml:space="preserve"> &lt;&lt; נושא &gt;&gt;</w:t>
      </w:r>
      <w:r w:rsidRPr="00031D93">
        <w:rPr>
          <w:rStyle w:val="TagStyle"/>
          <w:rtl/>
        </w:rPr>
        <w:t xml:space="preserve"> </w:t>
      </w:r>
      <w:bookmarkStart w:id="155" w:name="_Toc103184124"/>
      <w:bookmarkStart w:id="156" w:name="_Toc103190192"/>
      <w:bookmarkStart w:id="157" w:name="_Toc103196954"/>
      <w:bookmarkStart w:id="158" w:name="_Toc103203378"/>
      <w:bookmarkStart w:id="159" w:name="_Toc103248634"/>
      <w:bookmarkStart w:id="160" w:name="_Toc103249083"/>
      <w:bookmarkStart w:id="161" w:name="_Toc103249243"/>
      <w:bookmarkStart w:id="162" w:name="_Toc103505267"/>
      <w:r>
        <w:rPr>
          <w:rtl/>
        </w:rPr>
        <w:t>שאילתות דחופות</w:t>
      </w:r>
      <w:bookmarkEnd w:id="155"/>
      <w:bookmarkEnd w:id="156"/>
      <w:bookmarkEnd w:id="157"/>
      <w:bookmarkEnd w:id="158"/>
      <w:bookmarkEnd w:id="159"/>
      <w:bookmarkEnd w:id="160"/>
      <w:bookmarkEnd w:id="161"/>
      <w:bookmarkEnd w:id="162"/>
      <w:r w:rsidRPr="00031D93">
        <w:rPr>
          <w:rStyle w:val="TagStyle"/>
          <w:rtl/>
        </w:rPr>
        <w:t xml:space="preserve"> </w:t>
      </w:r>
      <w:r w:rsidRPr="007311FF">
        <w:rPr>
          <w:rStyle w:val="TagStyle"/>
          <w:rtl/>
        </w:rPr>
        <w:t>&lt;&lt; נושא &gt;&gt;</w:t>
      </w:r>
      <w:r>
        <w:rPr>
          <w:rtl/>
        </w:rPr>
        <w:t xml:space="preserve"> </w:t>
      </w:r>
      <w:bookmarkEnd w:id="154"/>
    </w:p>
    <w:p w:rsidR="00DB31EA" w:rsidRDefault="00DB31EA" w:rsidP="00031D93">
      <w:pPr>
        <w:rPr>
          <w:rtl/>
        </w:rPr>
      </w:pPr>
    </w:p>
    <w:p w:rsidR="00DB31EA" w:rsidRDefault="00DB31EA" w:rsidP="007311FF">
      <w:pPr>
        <w:pStyle w:val="af6"/>
        <w:rPr>
          <w:rtl/>
        </w:rPr>
      </w:pPr>
      <w:bookmarkStart w:id="163" w:name="ET_yor_6326_9"/>
      <w:r w:rsidRPr="007311FF">
        <w:rPr>
          <w:rStyle w:val="TagStyle"/>
          <w:rtl/>
        </w:rPr>
        <w:t xml:space="preserve"> &lt;&lt; יור &gt;&gt;</w:t>
      </w:r>
      <w:r w:rsidRPr="00031D93">
        <w:rPr>
          <w:rStyle w:val="TagStyle"/>
          <w:rtl/>
        </w:rPr>
        <w:t xml:space="preserve"> </w:t>
      </w:r>
      <w:r>
        <w:rPr>
          <w:rtl/>
        </w:rPr>
        <w:t>היו"ר איתן גינזבורג:</w:t>
      </w:r>
      <w:r w:rsidRPr="00031D93">
        <w:rPr>
          <w:rStyle w:val="TagStyle"/>
          <w:rtl/>
        </w:rPr>
        <w:t xml:space="preserve"> </w:t>
      </w:r>
      <w:r w:rsidRPr="007311FF">
        <w:rPr>
          <w:rStyle w:val="TagStyle"/>
          <w:rtl/>
        </w:rPr>
        <w:t>&lt;&lt; יור &gt;&gt;</w:t>
      </w:r>
      <w:r>
        <w:rPr>
          <w:rtl/>
        </w:rPr>
        <w:t xml:space="preserve"> </w:t>
      </w:r>
      <w:bookmarkEnd w:id="163"/>
    </w:p>
    <w:p w:rsidR="00DB31EA" w:rsidRDefault="00DB31EA" w:rsidP="00A3148B">
      <w:pPr>
        <w:rPr>
          <w:rtl/>
          <w:lang w:eastAsia="he-IL"/>
        </w:rPr>
      </w:pPr>
    </w:p>
    <w:p w:rsidR="00DB31EA" w:rsidRDefault="00DB31EA" w:rsidP="001C61C9">
      <w:pPr>
        <w:rPr>
          <w:rtl/>
          <w:lang w:eastAsia="he-IL"/>
        </w:rPr>
      </w:pPr>
      <w:bookmarkStart w:id="164" w:name="_ETM_Q1_102424"/>
      <w:bookmarkEnd w:id="164"/>
      <w:r>
        <w:rPr>
          <w:rFonts w:hint="cs"/>
          <w:rtl/>
          <w:lang w:eastAsia="he-IL"/>
        </w:rPr>
        <w:t xml:space="preserve">נעבור לשאילתות דחופות. </w:t>
      </w:r>
      <w:bookmarkStart w:id="165" w:name="_ETM_Q1_107675"/>
      <w:bookmarkEnd w:id="165"/>
      <w:r>
        <w:rPr>
          <w:rFonts w:hint="cs"/>
          <w:rtl/>
          <w:lang w:eastAsia="he-IL"/>
        </w:rPr>
        <w:t xml:space="preserve">יעלה ויבוא </w:t>
      </w:r>
      <w:bookmarkStart w:id="166" w:name="_ETM_Q1_110643"/>
      <w:bookmarkEnd w:id="166"/>
      <w:r>
        <w:rPr>
          <w:rFonts w:hint="cs"/>
          <w:rtl/>
          <w:lang w:eastAsia="he-IL"/>
        </w:rPr>
        <w:t>שר החקלאות ופיתוח הכפר</w:t>
      </w:r>
      <w:bookmarkStart w:id="167" w:name="_ETM_Q1_110895"/>
      <w:bookmarkEnd w:id="167"/>
      <w:r>
        <w:rPr>
          <w:rFonts w:hint="cs"/>
          <w:rtl/>
          <w:lang w:eastAsia="he-IL"/>
        </w:rPr>
        <w:t xml:space="preserve">, שישיב על שאילתה של חבר הכנסת עופר </w:t>
      </w:r>
      <w:bookmarkStart w:id="168" w:name="_ETM_Q1_119891"/>
      <w:bookmarkEnd w:id="168"/>
      <w:r>
        <w:rPr>
          <w:rFonts w:hint="cs"/>
          <w:rtl/>
          <w:lang w:eastAsia="he-IL"/>
        </w:rPr>
        <w:t>כסיף, שמספרה 132</w:t>
      </w:r>
      <w:bookmarkStart w:id="169" w:name="_ETM_Q1_116225"/>
      <w:bookmarkEnd w:id="169"/>
      <w:r>
        <w:rPr>
          <w:rFonts w:hint="cs"/>
          <w:rtl/>
          <w:lang w:eastAsia="he-IL"/>
        </w:rPr>
        <w:t xml:space="preserve">: התפרצות מגפת הפה והטלפיים. בבקשה, </w:t>
      </w:r>
      <w:bookmarkStart w:id="170" w:name="_ETM_Q1_122884"/>
      <w:bookmarkEnd w:id="170"/>
      <w:r>
        <w:rPr>
          <w:rFonts w:hint="cs"/>
          <w:rtl/>
          <w:lang w:eastAsia="he-IL"/>
        </w:rPr>
        <w:t>אדוני.</w:t>
      </w:r>
    </w:p>
    <w:p w:rsidR="00DB31EA" w:rsidRDefault="00DB31EA" w:rsidP="00031D93">
      <w:pPr>
        <w:rPr>
          <w:rtl/>
          <w:lang w:eastAsia="he-IL"/>
        </w:rPr>
      </w:pPr>
      <w:bookmarkStart w:id="171" w:name="_ETM_Q1_116438"/>
      <w:bookmarkStart w:id="172" w:name="_ETM_Q1_116523"/>
      <w:bookmarkStart w:id="173" w:name="_ETM_Q1_118487"/>
      <w:bookmarkEnd w:id="171"/>
      <w:bookmarkEnd w:id="172"/>
      <w:bookmarkEnd w:id="173"/>
    </w:p>
    <w:p w:rsidR="00DB31EA" w:rsidRDefault="00DB31EA" w:rsidP="00CD7CF8">
      <w:pPr>
        <w:pStyle w:val="a9"/>
        <w:rPr>
          <w:rtl/>
        </w:rPr>
      </w:pPr>
      <w:bookmarkStart w:id="174" w:name="ET_query_637102_8"/>
      <w:r w:rsidRPr="007311FF">
        <w:rPr>
          <w:rStyle w:val="TagStyle"/>
          <w:rtl/>
        </w:rPr>
        <w:t>&lt;&lt; שאילתה &gt;&gt;</w:t>
      </w:r>
      <w:r w:rsidRPr="00031D93">
        <w:rPr>
          <w:rStyle w:val="TagStyle"/>
          <w:rtl/>
        </w:rPr>
        <w:t xml:space="preserve"> </w:t>
      </w:r>
      <w:bookmarkStart w:id="175" w:name="_Toc103184125"/>
      <w:bookmarkStart w:id="176" w:name="_Toc103190193"/>
      <w:bookmarkStart w:id="177" w:name="_Toc103196955"/>
      <w:bookmarkStart w:id="178" w:name="_Toc103203379"/>
      <w:bookmarkStart w:id="179" w:name="_Toc103248635"/>
      <w:bookmarkStart w:id="180" w:name="_Toc103249084"/>
      <w:bookmarkStart w:id="181" w:name="_Toc103249244"/>
      <w:bookmarkStart w:id="182" w:name="_Toc103505268"/>
      <w:r>
        <w:rPr>
          <w:rtl/>
        </w:rPr>
        <w:t>132. התפרצות מגפת הפה והטלפיים</w:t>
      </w:r>
      <w:bookmarkEnd w:id="175"/>
      <w:bookmarkEnd w:id="176"/>
      <w:bookmarkEnd w:id="177"/>
      <w:bookmarkEnd w:id="178"/>
      <w:bookmarkEnd w:id="179"/>
      <w:bookmarkEnd w:id="180"/>
      <w:bookmarkEnd w:id="181"/>
      <w:bookmarkEnd w:id="182"/>
      <w:r w:rsidRPr="00031D93">
        <w:rPr>
          <w:rStyle w:val="TagStyle"/>
          <w:rtl/>
        </w:rPr>
        <w:t xml:space="preserve"> </w:t>
      </w:r>
      <w:r w:rsidRPr="007311FF">
        <w:rPr>
          <w:rStyle w:val="TagStyle"/>
          <w:rtl/>
        </w:rPr>
        <w:t>&lt;&lt; שאילתה &gt;&gt;</w:t>
      </w:r>
      <w:r>
        <w:rPr>
          <w:rtl/>
        </w:rPr>
        <w:t xml:space="preserve"> </w:t>
      </w:r>
      <w:bookmarkEnd w:id="174"/>
    </w:p>
    <w:p w:rsidR="00DB31EA" w:rsidRDefault="00DB31EA" w:rsidP="00031D93">
      <w:pPr>
        <w:rPr>
          <w:rtl/>
          <w:lang w:eastAsia="he-IL"/>
        </w:rPr>
      </w:pPr>
    </w:p>
    <w:p w:rsidR="00DB31EA" w:rsidRDefault="00DB31EA" w:rsidP="007311FF">
      <w:pPr>
        <w:pStyle w:val="a4"/>
        <w:rPr>
          <w:rtl/>
        </w:rPr>
      </w:pPr>
      <w:bookmarkStart w:id="183" w:name="ET_speaker_5785_10"/>
      <w:r w:rsidRPr="007311FF">
        <w:rPr>
          <w:rStyle w:val="TagStyle"/>
          <w:rtl/>
        </w:rPr>
        <w:t xml:space="preserve"> &lt;&lt; דובר &gt;&gt;</w:t>
      </w:r>
      <w:r w:rsidRPr="00031D93">
        <w:rPr>
          <w:rStyle w:val="TagStyle"/>
          <w:rtl/>
        </w:rPr>
        <w:t xml:space="preserve"> </w:t>
      </w:r>
      <w:bookmarkStart w:id="184" w:name="_Toc103184126"/>
      <w:bookmarkStart w:id="185" w:name="_Toc103190194"/>
      <w:bookmarkStart w:id="186" w:name="_Toc103196956"/>
      <w:bookmarkStart w:id="187" w:name="_Toc103203380"/>
      <w:bookmarkStart w:id="188" w:name="_Toc103248636"/>
      <w:bookmarkStart w:id="189" w:name="_Toc103249085"/>
      <w:bookmarkStart w:id="190" w:name="_Toc103249245"/>
      <w:bookmarkStart w:id="191" w:name="_Toc103505269"/>
      <w:r>
        <w:rPr>
          <w:rtl/>
        </w:rPr>
        <w:t>עופר כסיף (הרשימה המשותפת):</w:t>
      </w:r>
      <w:bookmarkEnd w:id="184"/>
      <w:bookmarkEnd w:id="185"/>
      <w:bookmarkEnd w:id="186"/>
      <w:bookmarkEnd w:id="187"/>
      <w:bookmarkEnd w:id="188"/>
      <w:bookmarkEnd w:id="189"/>
      <w:bookmarkEnd w:id="190"/>
      <w:bookmarkEnd w:id="191"/>
      <w:r w:rsidRPr="00031D93">
        <w:rPr>
          <w:rStyle w:val="TagStyle"/>
          <w:rtl/>
        </w:rPr>
        <w:t xml:space="preserve"> </w:t>
      </w:r>
      <w:r w:rsidRPr="007311FF">
        <w:rPr>
          <w:rStyle w:val="TagStyle"/>
          <w:rtl/>
        </w:rPr>
        <w:t>&lt;&lt; דובר &gt;&gt;</w:t>
      </w:r>
      <w:r>
        <w:rPr>
          <w:rtl/>
        </w:rPr>
        <w:t xml:space="preserve"> </w:t>
      </w:r>
      <w:bookmarkEnd w:id="183"/>
    </w:p>
    <w:p w:rsidR="00DB31EA" w:rsidRDefault="00DB31EA" w:rsidP="00A3148B">
      <w:pPr>
        <w:rPr>
          <w:rtl/>
          <w:lang w:eastAsia="he-IL"/>
        </w:rPr>
      </w:pPr>
    </w:p>
    <w:p w:rsidR="00DB31EA" w:rsidRDefault="00DB31EA" w:rsidP="002842CE">
      <w:pPr>
        <w:rPr>
          <w:rtl/>
        </w:rPr>
      </w:pPr>
      <w:bookmarkStart w:id="192" w:name="_ETM_Q1_119142"/>
      <w:bookmarkStart w:id="193" w:name="_ETM_Q1_119200"/>
      <w:bookmarkStart w:id="194" w:name="_ETM_Q1_119315"/>
      <w:bookmarkEnd w:id="192"/>
      <w:bookmarkEnd w:id="193"/>
      <w:bookmarkEnd w:id="194"/>
      <w:r>
        <w:rPr>
          <w:rFonts w:hint="cs"/>
          <w:rtl/>
          <w:lang w:eastAsia="he-IL"/>
        </w:rPr>
        <w:t>תודה רבה, אדוני היושב-ראש. חברי הכנסת,</w:t>
      </w:r>
      <w:bookmarkStart w:id="195" w:name="_ETM_Q1_123315"/>
      <w:bookmarkEnd w:id="195"/>
      <w:r>
        <w:rPr>
          <w:rFonts w:hint="cs"/>
          <w:rtl/>
          <w:lang w:eastAsia="he-IL"/>
        </w:rPr>
        <w:t xml:space="preserve"> אדוני השר, השאילתה </w:t>
      </w:r>
      <w:bookmarkStart w:id="196" w:name="_ETM_Q1_133513"/>
      <w:bookmarkEnd w:id="196"/>
      <w:r>
        <w:rPr>
          <w:rFonts w:hint="cs"/>
          <w:rtl/>
          <w:lang w:eastAsia="he-IL"/>
        </w:rPr>
        <w:t xml:space="preserve">היא </w:t>
      </w:r>
      <w:bookmarkStart w:id="197" w:name="_ETM_Q1_129175"/>
      <w:bookmarkEnd w:id="197"/>
      <w:r>
        <w:rPr>
          <w:rFonts w:hint="cs"/>
          <w:rtl/>
          <w:lang w:eastAsia="he-IL"/>
        </w:rPr>
        <w:t>על התפרצות מגפת הפה והטלפיים.</w:t>
      </w:r>
      <w:bookmarkStart w:id="198" w:name="_ETM_Q1_131425"/>
      <w:bookmarkEnd w:id="198"/>
      <w:r>
        <w:rPr>
          <w:rFonts w:hint="cs"/>
          <w:rtl/>
          <w:lang w:eastAsia="he-IL"/>
        </w:rPr>
        <w:t xml:space="preserve"> </w:t>
      </w:r>
      <w:bookmarkStart w:id="199" w:name="QUR_Description"/>
      <w:r>
        <w:rPr>
          <w:rFonts w:hint="cs"/>
          <w:rtl/>
        </w:rPr>
        <w:t>אנו חווים מגפה בהיקפים שלא ידענו בעבר</w:t>
      </w:r>
      <w:bookmarkEnd w:id="199"/>
      <w:r>
        <w:rPr>
          <w:rFonts w:hint="cs"/>
          <w:rtl/>
        </w:rPr>
        <w:t>, ו</w:t>
      </w:r>
      <w:bookmarkStart w:id="200" w:name="_ETM_Q1_134755"/>
      <w:bookmarkEnd w:id="200"/>
      <w:r w:rsidRPr="00472AB3">
        <w:rPr>
          <w:rFonts w:hint="cs"/>
          <w:rtl/>
        </w:rPr>
        <w:t>רצוני לשאול:</w:t>
      </w:r>
    </w:p>
    <w:p w:rsidR="00DB31EA" w:rsidRDefault="00DB31EA" w:rsidP="00031D93">
      <w:pPr>
        <w:rPr>
          <w:rtl/>
        </w:rPr>
      </w:pPr>
      <w:bookmarkStart w:id="201" w:name="_ETM_Q1_135225"/>
      <w:bookmarkStart w:id="202" w:name="_ETM_Q1_135297"/>
      <w:bookmarkEnd w:id="201"/>
      <w:bookmarkEnd w:id="202"/>
    </w:p>
    <w:p w:rsidR="00DB31EA" w:rsidRDefault="00DB31EA" w:rsidP="001C61C9">
      <w:bookmarkStart w:id="203" w:name="_ETM_Q1_136393"/>
      <w:bookmarkStart w:id="204" w:name="_ETM_Q1_136458"/>
      <w:bookmarkEnd w:id="203"/>
      <w:bookmarkEnd w:id="204"/>
      <w:r>
        <w:rPr>
          <w:rFonts w:hint="cs"/>
          <w:rtl/>
        </w:rPr>
        <w:t xml:space="preserve">1. </w:t>
      </w:r>
      <w:bookmarkStart w:id="205" w:name="LST__QURQuestions__question"/>
      <w:r>
        <w:rPr>
          <w:rFonts w:hint="cs"/>
          <w:rtl/>
        </w:rPr>
        <w:t>כיצד מאושרות כניסות נוספות של אוניות משלוחים חיים?</w:t>
      </w:r>
      <w:bookmarkStart w:id="206" w:name="_ETM_Q1_143097"/>
      <w:bookmarkEnd w:id="205"/>
      <w:bookmarkEnd w:id="206"/>
    </w:p>
    <w:p w:rsidR="00DB31EA" w:rsidRDefault="00DB31EA" w:rsidP="00A3148B"/>
    <w:p w:rsidR="00DB31EA" w:rsidRDefault="00DB31EA" w:rsidP="001C61C9">
      <w:bookmarkStart w:id="207" w:name="_ETM_Q1_143182"/>
      <w:bookmarkEnd w:id="207"/>
      <w:r>
        <w:rPr>
          <w:rFonts w:hint="cs"/>
          <w:rtl/>
        </w:rPr>
        <w:t>2. מדוע אין הקפדה על 21 ימים עד להשפעה מלאה של החיסון?</w:t>
      </w:r>
    </w:p>
    <w:p w:rsidR="00DB31EA" w:rsidRDefault="00DB31EA" w:rsidP="00A3148B"/>
    <w:p w:rsidR="00DB31EA" w:rsidRDefault="00DB31EA" w:rsidP="001C61C9">
      <w:pPr>
        <w:rPr>
          <w:rtl/>
        </w:rPr>
      </w:pPr>
      <w:bookmarkStart w:id="208" w:name="_ETM_Q1_149433"/>
      <w:bookmarkStart w:id="209" w:name="_ETM_Q1_149506"/>
      <w:bookmarkStart w:id="210" w:name="_ETM_Q1_151849"/>
      <w:bookmarkEnd w:id="208"/>
      <w:bookmarkEnd w:id="209"/>
      <w:bookmarkEnd w:id="210"/>
      <w:r>
        <w:rPr>
          <w:rFonts w:hint="cs"/>
          <w:rtl/>
        </w:rPr>
        <w:t>3. מדוע חישוב ימי ההסגר אינו שמונה ימים כחוק?</w:t>
      </w:r>
      <w:bookmarkStart w:id="211" w:name="_ETM_Q1_156105"/>
      <w:bookmarkStart w:id="212" w:name="_ETM_Q1_157579"/>
      <w:bookmarkStart w:id="213" w:name="_ETM_Q1_157599"/>
      <w:bookmarkStart w:id="214" w:name="_ETM_Q1_157650"/>
      <w:bookmarkStart w:id="215" w:name="_ETM_Q1_157669"/>
      <w:bookmarkStart w:id="216" w:name="_ETM_Q1_157719"/>
      <w:bookmarkEnd w:id="211"/>
      <w:bookmarkEnd w:id="212"/>
      <w:bookmarkEnd w:id="213"/>
      <w:bookmarkEnd w:id="214"/>
      <w:bookmarkEnd w:id="215"/>
      <w:bookmarkEnd w:id="216"/>
      <w:r>
        <w:rPr>
          <w:rFonts w:hint="cs"/>
          <w:rtl/>
        </w:rPr>
        <w:t xml:space="preserve"> תודה.</w:t>
      </w:r>
    </w:p>
    <w:p w:rsidR="00DB31EA" w:rsidRDefault="00DB31EA" w:rsidP="00FD730E">
      <w:pPr>
        <w:rPr>
          <w:rtl/>
        </w:rPr>
      </w:pPr>
    </w:p>
    <w:p w:rsidR="00DB31EA" w:rsidRDefault="00DB31EA" w:rsidP="007311FF">
      <w:pPr>
        <w:pStyle w:val="a4"/>
        <w:rPr>
          <w:rtl/>
        </w:rPr>
      </w:pPr>
      <w:bookmarkStart w:id="217" w:name="ET_speaker_6211_11"/>
      <w:r w:rsidRPr="007311FF">
        <w:rPr>
          <w:rStyle w:val="TagStyle"/>
          <w:rtl/>
        </w:rPr>
        <w:t xml:space="preserve"> &lt;&lt; דובר &gt;&gt;</w:t>
      </w:r>
      <w:r w:rsidRPr="00FD730E">
        <w:rPr>
          <w:rStyle w:val="TagStyle"/>
          <w:rtl/>
        </w:rPr>
        <w:t xml:space="preserve"> </w:t>
      </w:r>
      <w:bookmarkStart w:id="218" w:name="_Toc103184127"/>
      <w:bookmarkStart w:id="219" w:name="_Toc103190195"/>
      <w:bookmarkStart w:id="220" w:name="_Toc103196957"/>
      <w:bookmarkStart w:id="221" w:name="_Toc103203381"/>
      <w:bookmarkStart w:id="222" w:name="_Toc103248637"/>
      <w:bookmarkStart w:id="223" w:name="_Toc103249086"/>
      <w:bookmarkStart w:id="224" w:name="_Toc103249246"/>
      <w:bookmarkStart w:id="225" w:name="_Toc103505270"/>
      <w:r>
        <w:rPr>
          <w:rtl/>
        </w:rPr>
        <w:t>שר החקלאות ופיתוח הכפר עודד פורר:</w:t>
      </w:r>
      <w:bookmarkEnd w:id="218"/>
      <w:bookmarkEnd w:id="219"/>
      <w:bookmarkEnd w:id="220"/>
      <w:bookmarkEnd w:id="221"/>
      <w:bookmarkEnd w:id="222"/>
      <w:bookmarkEnd w:id="223"/>
      <w:bookmarkEnd w:id="224"/>
      <w:bookmarkEnd w:id="225"/>
      <w:r w:rsidRPr="00FD730E">
        <w:rPr>
          <w:rStyle w:val="TagStyle"/>
          <w:rtl/>
        </w:rPr>
        <w:t xml:space="preserve"> </w:t>
      </w:r>
      <w:r w:rsidRPr="007311FF">
        <w:rPr>
          <w:rStyle w:val="TagStyle"/>
          <w:rtl/>
        </w:rPr>
        <w:t>&lt;&lt; דובר &gt;&gt;</w:t>
      </w:r>
      <w:r>
        <w:rPr>
          <w:rtl/>
        </w:rPr>
        <w:t xml:space="preserve"> </w:t>
      </w:r>
      <w:bookmarkEnd w:id="217"/>
    </w:p>
    <w:p w:rsidR="00DB31EA" w:rsidRDefault="00DB31EA" w:rsidP="00A3148B">
      <w:pPr>
        <w:rPr>
          <w:rtl/>
          <w:lang w:eastAsia="he-IL"/>
        </w:rPr>
      </w:pPr>
    </w:p>
    <w:p w:rsidR="00DB31EA" w:rsidRDefault="00DB31EA" w:rsidP="009D5FBE">
      <w:pPr>
        <w:rPr>
          <w:rtl/>
        </w:rPr>
      </w:pPr>
      <w:bookmarkStart w:id="226" w:name="_ETM_Q1_153365"/>
      <w:bookmarkEnd w:id="226"/>
      <w:r>
        <w:rPr>
          <w:rFonts w:hint="cs"/>
          <w:rtl/>
          <w:lang w:eastAsia="he-IL"/>
        </w:rPr>
        <w:t xml:space="preserve">תודה לחבר הכנסת כסיף. 1. </w:t>
      </w:r>
      <w:bookmarkStart w:id="227" w:name="_ETM_Q1_103664"/>
      <w:bookmarkStart w:id="228" w:name="_ETM_Q1_163150"/>
      <w:bookmarkStart w:id="229" w:name="_ETM_Q1_163720"/>
      <w:bookmarkStart w:id="230" w:name="_ETM_Q1_160575"/>
      <w:bookmarkEnd w:id="227"/>
      <w:bookmarkEnd w:id="228"/>
      <w:bookmarkEnd w:id="229"/>
      <w:bookmarkEnd w:id="230"/>
      <w:r>
        <w:rPr>
          <w:rtl/>
        </w:rPr>
        <w:t xml:space="preserve">משלוחי </w:t>
      </w:r>
      <w:bookmarkStart w:id="231" w:name="_ETM_Q1_164139"/>
      <w:bookmarkEnd w:id="231"/>
      <w:r>
        <w:rPr>
          <w:rtl/>
        </w:rPr>
        <w:t>מ</w:t>
      </w:r>
      <w:bookmarkStart w:id="232" w:name="_ETM_Q1_164950"/>
      <w:bookmarkEnd w:id="232"/>
      <w:r>
        <w:rPr>
          <w:rFonts w:hint="cs"/>
          <w:rtl/>
        </w:rPr>
        <w:t xml:space="preserve">קנה </w:t>
      </w:r>
      <w:bookmarkStart w:id="233" w:name="_ETM_Q1_161454"/>
      <w:bookmarkEnd w:id="233"/>
      <w:r>
        <w:rPr>
          <w:rtl/>
        </w:rPr>
        <w:t xml:space="preserve">המגיעים </w:t>
      </w:r>
      <w:bookmarkStart w:id="234" w:name="_ETM_Q1_165340"/>
      <w:bookmarkStart w:id="235" w:name="_ETM_Q1_165760"/>
      <w:bookmarkStart w:id="236" w:name="_ETM_Q1_166120"/>
      <w:bookmarkStart w:id="237" w:name="_ETM_Q1_166510"/>
      <w:bookmarkStart w:id="238" w:name="_ETM_Q1_169215"/>
      <w:bookmarkStart w:id="239" w:name="_ETM_Q1_169859"/>
      <w:bookmarkStart w:id="240" w:name="_ETM_Q1_170010"/>
      <w:bookmarkStart w:id="241" w:name="_ETM_Q1_172739"/>
      <w:bookmarkStart w:id="242" w:name="_ETM_Q1_173129"/>
      <w:bookmarkStart w:id="243" w:name="_ETM_Q1_173400"/>
      <w:bookmarkStart w:id="244" w:name="_ETM_Q1_173700"/>
      <w:bookmarkStart w:id="245" w:name="_ETM_Q1_171416"/>
      <w:bookmarkEnd w:id="234"/>
      <w:bookmarkEnd w:id="235"/>
      <w:bookmarkEnd w:id="236"/>
      <w:bookmarkEnd w:id="237"/>
      <w:bookmarkEnd w:id="238"/>
      <w:bookmarkEnd w:id="239"/>
      <w:bookmarkEnd w:id="240"/>
      <w:bookmarkEnd w:id="241"/>
      <w:bookmarkEnd w:id="242"/>
      <w:bookmarkEnd w:id="243"/>
      <w:bookmarkEnd w:id="244"/>
      <w:bookmarkEnd w:id="245"/>
      <w:r>
        <w:rPr>
          <w:rtl/>
        </w:rPr>
        <w:t xml:space="preserve">לישראל </w:t>
      </w:r>
      <w:bookmarkStart w:id="246" w:name="_ETM_Q1_174090"/>
      <w:bookmarkEnd w:id="246"/>
      <w:r>
        <w:rPr>
          <w:rtl/>
        </w:rPr>
        <w:t xml:space="preserve">נכנסים </w:t>
      </w:r>
      <w:bookmarkStart w:id="247" w:name="_ETM_Q1_174480"/>
      <w:bookmarkEnd w:id="247"/>
      <w:r>
        <w:rPr>
          <w:rtl/>
        </w:rPr>
        <w:t xml:space="preserve">למקומות </w:t>
      </w:r>
      <w:bookmarkStart w:id="248" w:name="_ETM_Q1_174840"/>
      <w:bookmarkEnd w:id="248"/>
      <w:r>
        <w:rPr>
          <w:rtl/>
        </w:rPr>
        <w:t xml:space="preserve">הסגר </w:t>
      </w:r>
      <w:bookmarkStart w:id="249" w:name="_ETM_Q1_175580"/>
      <w:bookmarkEnd w:id="249"/>
      <w:r>
        <w:rPr>
          <w:rtl/>
        </w:rPr>
        <w:t xml:space="preserve">הנמצאים </w:t>
      </w:r>
      <w:bookmarkStart w:id="250" w:name="_ETM_Q1_176270"/>
      <w:bookmarkEnd w:id="250"/>
      <w:r>
        <w:rPr>
          <w:rtl/>
        </w:rPr>
        <w:t xml:space="preserve">מחוץ </w:t>
      </w:r>
      <w:bookmarkStart w:id="251" w:name="_ETM_Q1_176570"/>
      <w:bookmarkEnd w:id="251"/>
      <w:r>
        <w:rPr>
          <w:rtl/>
        </w:rPr>
        <w:t xml:space="preserve">לאזורים </w:t>
      </w:r>
      <w:bookmarkStart w:id="252" w:name="_ETM_Q1_176990"/>
      <w:bookmarkEnd w:id="252"/>
      <w:r>
        <w:rPr>
          <w:rtl/>
        </w:rPr>
        <w:t xml:space="preserve">הנגועים </w:t>
      </w:r>
      <w:bookmarkStart w:id="253" w:name="_ETM_Q1_177380"/>
      <w:bookmarkEnd w:id="253"/>
      <w:r>
        <w:rPr>
          <w:rtl/>
        </w:rPr>
        <w:t xml:space="preserve">בפה </w:t>
      </w:r>
      <w:bookmarkStart w:id="254" w:name="_ETM_Q1_177680"/>
      <w:bookmarkEnd w:id="254"/>
      <w:r>
        <w:rPr>
          <w:rtl/>
        </w:rPr>
        <w:t>וה</w:t>
      </w:r>
      <w:r>
        <w:rPr>
          <w:rFonts w:hint="cs"/>
          <w:rtl/>
        </w:rPr>
        <w:t>טל</w:t>
      </w:r>
      <w:r>
        <w:rPr>
          <w:rtl/>
        </w:rPr>
        <w:t>פיים</w:t>
      </w:r>
      <w:bookmarkStart w:id="255" w:name="_ETM_Q1_175045"/>
      <w:bookmarkEnd w:id="255"/>
      <w:r>
        <w:rPr>
          <w:rFonts w:hint="cs"/>
          <w:rtl/>
        </w:rPr>
        <w:t>,</w:t>
      </w:r>
      <w:r>
        <w:rPr>
          <w:rtl/>
        </w:rPr>
        <w:t xml:space="preserve"> </w:t>
      </w:r>
      <w:bookmarkStart w:id="256" w:name="_ETM_Q1_178490"/>
      <w:bookmarkEnd w:id="256"/>
      <w:r>
        <w:rPr>
          <w:rtl/>
        </w:rPr>
        <w:t xml:space="preserve">מחוסנים </w:t>
      </w:r>
      <w:bookmarkStart w:id="257" w:name="_ETM_Q1_179180"/>
      <w:bookmarkEnd w:id="257"/>
      <w:r>
        <w:rPr>
          <w:rtl/>
        </w:rPr>
        <w:t xml:space="preserve">פעם </w:t>
      </w:r>
      <w:bookmarkStart w:id="258" w:name="_ETM_Q1_179540"/>
      <w:bookmarkEnd w:id="258"/>
      <w:r>
        <w:rPr>
          <w:rFonts w:hint="cs"/>
          <w:rtl/>
        </w:rPr>
        <w:t>אחת</w:t>
      </w:r>
      <w:bookmarkStart w:id="259" w:name="_ETM_Q1_175264"/>
      <w:bookmarkEnd w:id="259"/>
      <w:r>
        <w:rPr>
          <w:rtl/>
        </w:rPr>
        <w:t xml:space="preserve"> </w:t>
      </w:r>
      <w:bookmarkStart w:id="260" w:name="_ETM_Q1_179870"/>
      <w:bookmarkEnd w:id="260"/>
      <w:r>
        <w:rPr>
          <w:rtl/>
        </w:rPr>
        <w:t xml:space="preserve">במקום </w:t>
      </w:r>
      <w:bookmarkStart w:id="261" w:name="_ETM_Q1_180260"/>
      <w:bookmarkEnd w:id="261"/>
      <w:r>
        <w:rPr>
          <w:rtl/>
        </w:rPr>
        <w:t>ההסגר</w:t>
      </w:r>
      <w:r>
        <w:rPr>
          <w:rFonts w:hint="cs"/>
          <w:rtl/>
        </w:rPr>
        <w:t>,</w:t>
      </w:r>
      <w:r>
        <w:rPr>
          <w:rtl/>
        </w:rPr>
        <w:t xml:space="preserve"> </w:t>
      </w:r>
      <w:bookmarkStart w:id="262" w:name="_ETM_Q1_181310"/>
      <w:bookmarkEnd w:id="262"/>
      <w:r>
        <w:rPr>
          <w:rtl/>
        </w:rPr>
        <w:t xml:space="preserve">ועוברים </w:t>
      </w:r>
      <w:bookmarkStart w:id="263" w:name="_ETM_Q1_181880"/>
      <w:bookmarkEnd w:id="263"/>
      <w:r>
        <w:rPr>
          <w:rtl/>
        </w:rPr>
        <w:t xml:space="preserve">ממנו </w:t>
      </w:r>
      <w:bookmarkStart w:id="264" w:name="_ETM_Q1_182210"/>
      <w:bookmarkEnd w:id="264"/>
      <w:r>
        <w:rPr>
          <w:rtl/>
        </w:rPr>
        <w:t>למש</w:t>
      </w:r>
      <w:bookmarkStart w:id="265" w:name="_ETM_Q1_178085"/>
      <w:bookmarkStart w:id="266" w:name="_ETM_Q1_173595"/>
      <w:bookmarkEnd w:id="265"/>
      <w:bookmarkEnd w:id="266"/>
      <w:r>
        <w:rPr>
          <w:rtl/>
        </w:rPr>
        <w:t xml:space="preserve">קים </w:t>
      </w:r>
      <w:bookmarkStart w:id="267" w:name="_ETM_Q1_182750"/>
      <w:bookmarkEnd w:id="267"/>
      <w:r>
        <w:rPr>
          <w:rtl/>
        </w:rPr>
        <w:t xml:space="preserve">הנמצאים </w:t>
      </w:r>
      <w:bookmarkStart w:id="268" w:name="_ETM_Q1_183200"/>
      <w:bookmarkEnd w:id="268"/>
      <w:r>
        <w:rPr>
          <w:rtl/>
        </w:rPr>
        <w:t xml:space="preserve">מחוץ </w:t>
      </w:r>
      <w:bookmarkStart w:id="269" w:name="_ETM_Q1_183500"/>
      <w:bookmarkEnd w:id="269"/>
      <w:r>
        <w:rPr>
          <w:rtl/>
        </w:rPr>
        <w:t xml:space="preserve">לאזורים </w:t>
      </w:r>
      <w:bookmarkStart w:id="270" w:name="_ETM_Q1_183950"/>
      <w:bookmarkEnd w:id="270"/>
      <w:r>
        <w:rPr>
          <w:rtl/>
        </w:rPr>
        <w:t>הנגועים</w:t>
      </w:r>
      <w:r>
        <w:rPr>
          <w:rFonts w:hint="cs"/>
          <w:rtl/>
        </w:rPr>
        <w:t xml:space="preserve">. </w:t>
      </w:r>
    </w:p>
    <w:p w:rsidR="00DB31EA" w:rsidRDefault="00DB31EA" w:rsidP="00FC3229">
      <w:pPr>
        <w:rPr>
          <w:rtl/>
        </w:rPr>
      </w:pPr>
    </w:p>
    <w:p w:rsidR="00DB31EA" w:rsidRDefault="00DB31EA" w:rsidP="002842CE">
      <w:pPr>
        <w:rPr>
          <w:rtl/>
        </w:rPr>
      </w:pPr>
      <w:bookmarkStart w:id="271" w:name="_ETM_Q1_185360"/>
      <w:bookmarkEnd w:id="271"/>
      <w:r>
        <w:rPr>
          <w:rtl/>
        </w:rPr>
        <w:t>2</w:t>
      </w:r>
      <w:r>
        <w:rPr>
          <w:rFonts w:hint="cs"/>
          <w:rtl/>
        </w:rPr>
        <w:t>.</w:t>
      </w:r>
      <w:bookmarkStart w:id="272" w:name="_ETM_Q1_183575"/>
      <w:bookmarkEnd w:id="272"/>
      <w:r>
        <w:rPr>
          <w:rtl/>
        </w:rPr>
        <w:t xml:space="preserve"> </w:t>
      </w:r>
      <w:bookmarkStart w:id="273" w:name="_ETM_Q1_186290"/>
      <w:bookmarkEnd w:id="273"/>
      <w:r>
        <w:rPr>
          <w:rtl/>
        </w:rPr>
        <w:t xml:space="preserve">כניסת </w:t>
      </w:r>
      <w:bookmarkStart w:id="274" w:name="_ETM_Q1_186800"/>
      <w:bookmarkEnd w:id="274"/>
      <w:r>
        <w:rPr>
          <w:rtl/>
        </w:rPr>
        <w:t>בע</w:t>
      </w:r>
      <w:r>
        <w:rPr>
          <w:rFonts w:hint="cs"/>
          <w:rtl/>
        </w:rPr>
        <w:t>לי חיים</w:t>
      </w:r>
      <w:r>
        <w:rPr>
          <w:rtl/>
        </w:rPr>
        <w:t xml:space="preserve"> </w:t>
      </w:r>
      <w:bookmarkStart w:id="275" w:name="_ETM_Q1_187610"/>
      <w:bookmarkEnd w:id="275"/>
      <w:r>
        <w:rPr>
          <w:rtl/>
        </w:rPr>
        <w:t xml:space="preserve">לאזורים </w:t>
      </w:r>
      <w:bookmarkStart w:id="276" w:name="_ETM_Q1_188090"/>
      <w:bookmarkEnd w:id="276"/>
      <w:r>
        <w:rPr>
          <w:rtl/>
        </w:rPr>
        <w:t xml:space="preserve">נגועים </w:t>
      </w:r>
      <w:bookmarkStart w:id="277" w:name="_ETM_Q1_188419"/>
      <w:bookmarkEnd w:id="277"/>
      <w:r>
        <w:rPr>
          <w:rtl/>
        </w:rPr>
        <w:t>בפ</w:t>
      </w:r>
      <w:r>
        <w:rPr>
          <w:rFonts w:hint="cs"/>
          <w:rtl/>
        </w:rPr>
        <w:t>ה</w:t>
      </w:r>
      <w:r>
        <w:rPr>
          <w:rtl/>
        </w:rPr>
        <w:t xml:space="preserve"> </w:t>
      </w:r>
      <w:bookmarkStart w:id="278" w:name="_ETM_Q1_188840"/>
      <w:bookmarkEnd w:id="278"/>
      <w:r>
        <w:rPr>
          <w:rFonts w:hint="cs"/>
          <w:rtl/>
        </w:rPr>
        <w:t>וט</w:t>
      </w:r>
      <w:bookmarkStart w:id="279" w:name="_ETM_Q1_185006"/>
      <w:bookmarkEnd w:id="279"/>
      <w:r>
        <w:rPr>
          <w:rFonts w:hint="cs"/>
          <w:rtl/>
        </w:rPr>
        <w:t>ל</w:t>
      </w:r>
      <w:r>
        <w:rPr>
          <w:rtl/>
        </w:rPr>
        <w:t xml:space="preserve">פיים </w:t>
      </w:r>
      <w:bookmarkStart w:id="280" w:name="_ETM_Q1_189230"/>
      <w:bookmarkEnd w:id="280"/>
      <w:r>
        <w:rPr>
          <w:rtl/>
        </w:rPr>
        <w:t xml:space="preserve">אסורה </w:t>
      </w:r>
      <w:bookmarkStart w:id="281" w:name="_ETM_Q1_190270"/>
      <w:bookmarkEnd w:id="281"/>
      <w:r>
        <w:rPr>
          <w:rtl/>
        </w:rPr>
        <w:t xml:space="preserve">עד </w:t>
      </w:r>
      <w:bookmarkStart w:id="282" w:name="_ETM_Q1_190480"/>
      <w:bookmarkEnd w:id="282"/>
      <w:r>
        <w:rPr>
          <w:rtl/>
        </w:rPr>
        <w:t xml:space="preserve">גמר </w:t>
      </w:r>
      <w:bookmarkStart w:id="283" w:name="_ETM_Q1_190750"/>
      <w:bookmarkEnd w:id="283"/>
      <w:r>
        <w:rPr>
          <w:rtl/>
        </w:rPr>
        <w:t xml:space="preserve">תקופת </w:t>
      </w:r>
      <w:bookmarkStart w:id="284" w:name="_ETM_Q1_191169"/>
      <w:bookmarkEnd w:id="284"/>
      <w:r>
        <w:rPr>
          <w:rtl/>
        </w:rPr>
        <w:t>ההסגר</w:t>
      </w:r>
      <w:r>
        <w:rPr>
          <w:rFonts w:hint="cs"/>
          <w:rtl/>
        </w:rPr>
        <w:t>.</w:t>
      </w:r>
      <w:r>
        <w:rPr>
          <w:rtl/>
        </w:rPr>
        <w:t xml:space="preserve"> </w:t>
      </w:r>
      <w:bookmarkStart w:id="285" w:name="_ETM_Q1_192010"/>
      <w:bookmarkEnd w:id="285"/>
      <w:r>
        <w:rPr>
          <w:rtl/>
        </w:rPr>
        <w:t xml:space="preserve">לא </w:t>
      </w:r>
      <w:bookmarkStart w:id="286" w:name="_ETM_Q1_192340"/>
      <w:bookmarkEnd w:id="286"/>
      <w:r>
        <w:rPr>
          <w:rtl/>
        </w:rPr>
        <w:t xml:space="preserve">ניתנו </w:t>
      </w:r>
      <w:bookmarkStart w:id="287" w:name="_ETM_Q1_193419"/>
      <w:bookmarkEnd w:id="287"/>
      <w:r>
        <w:rPr>
          <w:rtl/>
        </w:rPr>
        <w:t xml:space="preserve">עד </w:t>
      </w:r>
      <w:bookmarkStart w:id="288" w:name="_ETM_Q1_193689"/>
      <w:bookmarkEnd w:id="288"/>
      <w:r>
        <w:rPr>
          <w:rtl/>
        </w:rPr>
        <w:t xml:space="preserve">כה </w:t>
      </w:r>
      <w:bookmarkStart w:id="289" w:name="_ETM_Q1_194110"/>
      <w:bookmarkEnd w:id="289"/>
      <w:r>
        <w:rPr>
          <w:rtl/>
        </w:rPr>
        <w:t xml:space="preserve">כל </w:t>
      </w:r>
      <w:bookmarkStart w:id="290" w:name="_ETM_Q1_194379"/>
      <w:bookmarkEnd w:id="290"/>
      <w:r>
        <w:rPr>
          <w:rtl/>
        </w:rPr>
        <w:t xml:space="preserve">הקלות </w:t>
      </w:r>
      <w:bookmarkStart w:id="291" w:name="_ETM_Q1_194889"/>
      <w:bookmarkEnd w:id="291"/>
      <w:r>
        <w:rPr>
          <w:rtl/>
        </w:rPr>
        <w:t xml:space="preserve">בהכנסת </w:t>
      </w:r>
      <w:bookmarkStart w:id="292" w:name="_ETM_Q1_195459"/>
      <w:bookmarkEnd w:id="292"/>
      <w:r>
        <w:rPr>
          <w:rtl/>
        </w:rPr>
        <w:t>בע</w:t>
      </w:r>
      <w:r>
        <w:rPr>
          <w:rFonts w:hint="cs"/>
          <w:rtl/>
        </w:rPr>
        <w:t>לי חיים</w:t>
      </w:r>
      <w:bookmarkStart w:id="293" w:name="_ETM_Q1_192247"/>
      <w:bookmarkEnd w:id="293"/>
      <w:r>
        <w:rPr>
          <w:rtl/>
        </w:rPr>
        <w:t xml:space="preserve"> </w:t>
      </w:r>
      <w:bookmarkStart w:id="294" w:name="_ETM_Q1_195969"/>
      <w:bookmarkEnd w:id="294"/>
      <w:r>
        <w:rPr>
          <w:rtl/>
        </w:rPr>
        <w:t xml:space="preserve">לתוך </w:t>
      </w:r>
      <w:bookmarkStart w:id="295" w:name="_ETM_Q1_196239"/>
      <w:bookmarkEnd w:id="295"/>
      <w:r>
        <w:rPr>
          <w:rtl/>
        </w:rPr>
        <w:t xml:space="preserve">משקים </w:t>
      </w:r>
      <w:bookmarkStart w:id="296" w:name="_ETM_Q1_196780"/>
      <w:bookmarkEnd w:id="296"/>
      <w:r>
        <w:rPr>
          <w:rtl/>
        </w:rPr>
        <w:t xml:space="preserve">באזורים </w:t>
      </w:r>
      <w:bookmarkStart w:id="297" w:name="_ETM_Q1_197200"/>
      <w:bookmarkEnd w:id="297"/>
      <w:r>
        <w:rPr>
          <w:rtl/>
        </w:rPr>
        <w:t>נגועים</w:t>
      </w:r>
      <w:r>
        <w:rPr>
          <w:rFonts w:hint="cs"/>
          <w:rtl/>
        </w:rPr>
        <w:t>.</w:t>
      </w:r>
      <w:r>
        <w:rPr>
          <w:rtl/>
        </w:rPr>
        <w:t xml:space="preserve"> </w:t>
      </w:r>
      <w:bookmarkStart w:id="298" w:name="_ETM_Q1_198310"/>
      <w:bookmarkEnd w:id="298"/>
      <w:r>
        <w:rPr>
          <w:rtl/>
        </w:rPr>
        <w:t xml:space="preserve">מדובר </w:t>
      </w:r>
      <w:bookmarkStart w:id="299" w:name="_ETM_Q1_198730"/>
      <w:bookmarkEnd w:id="299"/>
      <w:r>
        <w:rPr>
          <w:rtl/>
        </w:rPr>
        <w:t>ב</w:t>
      </w:r>
      <w:r w:rsidR="002842CE">
        <w:rPr>
          <w:rFonts w:hint="cs"/>
          <w:rtl/>
        </w:rPr>
        <w:t>-</w:t>
      </w:r>
      <w:r>
        <w:rPr>
          <w:rtl/>
        </w:rPr>
        <w:t xml:space="preserve">28 </w:t>
      </w:r>
      <w:bookmarkStart w:id="300" w:name="_ETM_Q1_199569"/>
      <w:bookmarkEnd w:id="300"/>
      <w:r>
        <w:rPr>
          <w:rtl/>
        </w:rPr>
        <w:t xml:space="preserve">ימים </w:t>
      </w:r>
      <w:bookmarkStart w:id="301" w:name="_ETM_Q1_199900"/>
      <w:bookmarkEnd w:id="301"/>
      <w:r>
        <w:rPr>
          <w:rtl/>
        </w:rPr>
        <w:t>לפחות</w:t>
      </w:r>
      <w:r>
        <w:rPr>
          <w:rFonts w:hint="cs"/>
          <w:rtl/>
        </w:rPr>
        <w:t xml:space="preserve"> </w:t>
      </w:r>
      <w:r>
        <w:rPr>
          <w:rtl/>
        </w:rPr>
        <w:t xml:space="preserve">– </w:t>
      </w:r>
      <w:bookmarkStart w:id="302" w:name="_ETM_Q1_200860"/>
      <w:bookmarkEnd w:id="302"/>
      <w:r>
        <w:rPr>
          <w:rtl/>
        </w:rPr>
        <w:t xml:space="preserve">21 </w:t>
      </w:r>
      <w:bookmarkStart w:id="303" w:name="_ETM_Q1_201520"/>
      <w:bookmarkEnd w:id="303"/>
      <w:r>
        <w:rPr>
          <w:rtl/>
        </w:rPr>
        <w:t xml:space="preserve">ימים </w:t>
      </w:r>
      <w:bookmarkStart w:id="304" w:name="_ETM_Q1_201849"/>
      <w:bookmarkEnd w:id="304"/>
      <w:r>
        <w:rPr>
          <w:rtl/>
        </w:rPr>
        <w:t xml:space="preserve">מהחיסון </w:t>
      </w:r>
      <w:bookmarkStart w:id="305" w:name="_ETM_Q1_202330"/>
      <w:bookmarkEnd w:id="305"/>
      <w:r>
        <w:rPr>
          <w:rtl/>
        </w:rPr>
        <w:t>הראשו</w:t>
      </w:r>
      <w:bookmarkStart w:id="306" w:name="_ETM_Q1_199207"/>
      <w:bookmarkEnd w:id="306"/>
      <w:r>
        <w:rPr>
          <w:rtl/>
        </w:rPr>
        <w:t xml:space="preserve">ן </w:t>
      </w:r>
      <w:bookmarkStart w:id="307" w:name="_ETM_Q1_203050"/>
      <w:bookmarkEnd w:id="307"/>
      <w:r>
        <w:rPr>
          <w:rtl/>
        </w:rPr>
        <w:t xml:space="preserve">ועוד </w:t>
      </w:r>
      <w:bookmarkStart w:id="308" w:name="_ETM_Q1_203319"/>
      <w:bookmarkEnd w:id="308"/>
      <w:r>
        <w:rPr>
          <w:rFonts w:hint="cs"/>
          <w:rtl/>
        </w:rPr>
        <w:t>שבעה</w:t>
      </w:r>
      <w:bookmarkStart w:id="309" w:name="_ETM_Q1_199097"/>
      <w:bookmarkEnd w:id="309"/>
      <w:r>
        <w:rPr>
          <w:rtl/>
        </w:rPr>
        <w:t xml:space="preserve"> </w:t>
      </w:r>
      <w:bookmarkStart w:id="310" w:name="_ETM_Q1_203650"/>
      <w:bookmarkEnd w:id="310"/>
      <w:r>
        <w:rPr>
          <w:rtl/>
        </w:rPr>
        <w:t xml:space="preserve">ימים </w:t>
      </w:r>
      <w:bookmarkStart w:id="311" w:name="_ETM_Q1_203919"/>
      <w:bookmarkEnd w:id="311"/>
      <w:r>
        <w:rPr>
          <w:rtl/>
        </w:rPr>
        <w:t xml:space="preserve">מהחיסון </w:t>
      </w:r>
      <w:bookmarkStart w:id="312" w:name="_ETM_Q1_204370"/>
      <w:bookmarkEnd w:id="312"/>
      <w:r>
        <w:rPr>
          <w:rtl/>
        </w:rPr>
        <w:t>השני</w:t>
      </w:r>
      <w:r>
        <w:rPr>
          <w:rFonts w:hint="cs"/>
          <w:rtl/>
        </w:rPr>
        <w:t>.</w:t>
      </w:r>
      <w:bookmarkStart w:id="313" w:name="_ETM_Q1_205239"/>
      <w:bookmarkEnd w:id="313"/>
    </w:p>
    <w:p w:rsidR="00DB31EA" w:rsidRDefault="00DB31EA" w:rsidP="00FC3229">
      <w:pPr>
        <w:rPr>
          <w:rtl/>
        </w:rPr>
      </w:pPr>
    </w:p>
    <w:p w:rsidR="00DB31EA" w:rsidRDefault="00DB31EA" w:rsidP="002842CE">
      <w:pPr>
        <w:rPr>
          <w:rtl/>
        </w:rPr>
      </w:pPr>
      <w:bookmarkStart w:id="314" w:name="_ETM_Q1_200907"/>
      <w:bookmarkEnd w:id="314"/>
      <w:r>
        <w:rPr>
          <w:rFonts w:hint="cs"/>
          <w:rtl/>
        </w:rPr>
        <w:t xml:space="preserve">3. </w:t>
      </w:r>
      <w:r>
        <w:rPr>
          <w:rtl/>
        </w:rPr>
        <w:t xml:space="preserve">החיסון </w:t>
      </w:r>
      <w:bookmarkStart w:id="315" w:name="_ETM_Q1_205659"/>
      <w:bookmarkEnd w:id="315"/>
      <w:r>
        <w:rPr>
          <w:rtl/>
        </w:rPr>
        <w:t xml:space="preserve">הראשון </w:t>
      </w:r>
      <w:bookmarkStart w:id="316" w:name="_ETM_Q1_205989"/>
      <w:bookmarkEnd w:id="316"/>
      <w:r>
        <w:rPr>
          <w:rtl/>
        </w:rPr>
        <w:t xml:space="preserve">ניתן </w:t>
      </w:r>
      <w:bookmarkStart w:id="317" w:name="_ETM_Q1_206290"/>
      <w:bookmarkEnd w:id="317"/>
      <w:r>
        <w:rPr>
          <w:rtl/>
        </w:rPr>
        <w:t xml:space="preserve">במקום </w:t>
      </w:r>
      <w:bookmarkStart w:id="318" w:name="_ETM_Q1_206650"/>
      <w:bookmarkEnd w:id="318"/>
      <w:r>
        <w:rPr>
          <w:rtl/>
        </w:rPr>
        <w:t xml:space="preserve">ההסגר </w:t>
      </w:r>
      <w:bookmarkStart w:id="319" w:name="_ETM_Q1_207159"/>
      <w:bookmarkEnd w:id="319"/>
      <w:r>
        <w:rPr>
          <w:rtl/>
        </w:rPr>
        <w:t xml:space="preserve">בתום </w:t>
      </w:r>
      <w:bookmarkStart w:id="320" w:name="_ETM_Q1_207519"/>
      <w:bookmarkEnd w:id="320"/>
      <w:r>
        <w:rPr>
          <w:rtl/>
        </w:rPr>
        <w:t xml:space="preserve">תקופת </w:t>
      </w:r>
      <w:bookmarkStart w:id="321" w:name="_ETM_Q1_207969"/>
      <w:bookmarkEnd w:id="321"/>
      <w:r>
        <w:rPr>
          <w:rtl/>
        </w:rPr>
        <w:t>ההסגר</w:t>
      </w:r>
      <w:r>
        <w:rPr>
          <w:rFonts w:hint="cs"/>
          <w:rtl/>
        </w:rPr>
        <w:t>.</w:t>
      </w:r>
      <w:bookmarkStart w:id="322" w:name="_ETM_Q1_206357"/>
      <w:bookmarkEnd w:id="322"/>
      <w:r>
        <w:rPr>
          <w:rtl/>
        </w:rPr>
        <w:t xml:space="preserve"> </w:t>
      </w:r>
      <w:bookmarkStart w:id="323" w:name="_ETM_Q1_208809"/>
      <w:bookmarkEnd w:id="323"/>
      <w:r>
        <w:rPr>
          <w:rtl/>
        </w:rPr>
        <w:t>המק</w:t>
      </w:r>
      <w:r>
        <w:rPr>
          <w:rFonts w:hint="cs"/>
          <w:rtl/>
        </w:rPr>
        <w:t>נ</w:t>
      </w:r>
      <w:r>
        <w:rPr>
          <w:rtl/>
        </w:rPr>
        <w:t xml:space="preserve">ה </w:t>
      </w:r>
      <w:bookmarkStart w:id="324" w:name="_ETM_Q1_209260"/>
      <w:bookmarkEnd w:id="324"/>
      <w:r>
        <w:rPr>
          <w:rtl/>
        </w:rPr>
        <w:t xml:space="preserve">המיובא </w:t>
      </w:r>
      <w:bookmarkStart w:id="325" w:name="_ETM_Q1_210459"/>
      <w:bookmarkEnd w:id="325"/>
      <w:r>
        <w:rPr>
          <w:rtl/>
        </w:rPr>
        <w:t xml:space="preserve">אינו </w:t>
      </w:r>
      <w:bookmarkStart w:id="326" w:name="_ETM_Q1_211060"/>
      <w:bookmarkEnd w:id="326"/>
      <w:r>
        <w:rPr>
          <w:rtl/>
        </w:rPr>
        <w:t xml:space="preserve">עובר </w:t>
      </w:r>
      <w:bookmarkStart w:id="327" w:name="_ETM_Q1_211690"/>
      <w:bookmarkEnd w:id="327"/>
      <w:r>
        <w:rPr>
          <w:rtl/>
        </w:rPr>
        <w:t xml:space="preserve">לאזורים </w:t>
      </w:r>
      <w:bookmarkStart w:id="328" w:name="_ETM_Q1_212200"/>
      <w:bookmarkEnd w:id="328"/>
      <w:r>
        <w:rPr>
          <w:rtl/>
        </w:rPr>
        <w:t xml:space="preserve">נגועים </w:t>
      </w:r>
      <w:bookmarkStart w:id="329" w:name="_ETM_Q1_212680"/>
      <w:bookmarkEnd w:id="329"/>
      <w:r>
        <w:rPr>
          <w:rtl/>
        </w:rPr>
        <w:t>אל</w:t>
      </w:r>
      <w:r>
        <w:rPr>
          <w:rFonts w:hint="cs"/>
          <w:rtl/>
        </w:rPr>
        <w:t>א</w:t>
      </w:r>
      <w:r>
        <w:rPr>
          <w:rtl/>
        </w:rPr>
        <w:t xml:space="preserve"> </w:t>
      </w:r>
      <w:bookmarkStart w:id="330" w:name="_ETM_Q1_212889"/>
      <w:bookmarkEnd w:id="330"/>
      <w:r>
        <w:rPr>
          <w:rtl/>
        </w:rPr>
        <w:t>ל</w:t>
      </w:r>
      <w:r>
        <w:rPr>
          <w:rFonts w:hint="cs"/>
          <w:rtl/>
        </w:rPr>
        <w:t>מ</w:t>
      </w:r>
      <w:bookmarkStart w:id="331" w:name="_ETM_Q1_208688"/>
      <w:bookmarkEnd w:id="331"/>
      <w:r>
        <w:rPr>
          <w:rtl/>
        </w:rPr>
        <w:t xml:space="preserve">שקים </w:t>
      </w:r>
      <w:bookmarkStart w:id="332" w:name="_ETM_Q1_213459"/>
      <w:bookmarkEnd w:id="332"/>
      <w:r>
        <w:rPr>
          <w:rtl/>
        </w:rPr>
        <w:t xml:space="preserve">באזורים </w:t>
      </w:r>
      <w:bookmarkStart w:id="333" w:name="_ETM_Q1_213849"/>
      <w:bookmarkEnd w:id="333"/>
      <w:r>
        <w:rPr>
          <w:rtl/>
        </w:rPr>
        <w:t xml:space="preserve">חופשיים </w:t>
      </w:r>
      <w:bookmarkStart w:id="334" w:name="_ETM_Q1_214300"/>
      <w:bookmarkEnd w:id="334"/>
      <w:r>
        <w:rPr>
          <w:rtl/>
        </w:rPr>
        <w:t>מפ</w:t>
      </w:r>
      <w:bookmarkStart w:id="335" w:name="_ETM_Q1_214690"/>
      <w:bookmarkEnd w:id="335"/>
      <w:r>
        <w:rPr>
          <w:rFonts w:hint="cs"/>
          <w:rtl/>
        </w:rPr>
        <w:t>ה וטלפיים</w:t>
      </w:r>
      <w:r w:rsidR="002842CE">
        <w:rPr>
          <w:rFonts w:hint="cs"/>
          <w:rtl/>
        </w:rPr>
        <w:t>, ו</w:t>
      </w:r>
      <w:bookmarkStart w:id="336" w:name="_ETM_Q1_215560"/>
      <w:bookmarkEnd w:id="336"/>
      <w:r>
        <w:rPr>
          <w:rtl/>
        </w:rPr>
        <w:t xml:space="preserve">שם </w:t>
      </w:r>
      <w:bookmarkStart w:id="337" w:name="_ETM_Q1_215830"/>
      <w:bookmarkEnd w:id="337"/>
      <w:r>
        <w:rPr>
          <w:rtl/>
        </w:rPr>
        <w:t xml:space="preserve">ניתן </w:t>
      </w:r>
      <w:bookmarkStart w:id="338" w:name="_ETM_Q1_216190"/>
      <w:bookmarkEnd w:id="338"/>
      <w:r>
        <w:rPr>
          <w:rtl/>
        </w:rPr>
        <w:t xml:space="preserve">החיסון </w:t>
      </w:r>
      <w:bookmarkStart w:id="339" w:name="_ETM_Q1_216580"/>
      <w:bookmarkEnd w:id="339"/>
      <w:r>
        <w:rPr>
          <w:rtl/>
        </w:rPr>
        <w:t>השני</w:t>
      </w:r>
      <w:r>
        <w:rPr>
          <w:rFonts w:hint="cs"/>
          <w:rtl/>
        </w:rPr>
        <w:t>.</w:t>
      </w:r>
      <w:r>
        <w:rPr>
          <w:rtl/>
        </w:rPr>
        <w:t xml:space="preserve"> </w:t>
      </w:r>
      <w:bookmarkStart w:id="340" w:name="_ETM_Q1_217500"/>
      <w:bookmarkEnd w:id="340"/>
      <w:r>
        <w:rPr>
          <w:rtl/>
        </w:rPr>
        <w:t xml:space="preserve">רק </w:t>
      </w:r>
      <w:bookmarkStart w:id="341" w:name="_ETM_Q1_217739"/>
      <w:bookmarkEnd w:id="341"/>
      <w:r>
        <w:rPr>
          <w:rtl/>
        </w:rPr>
        <w:t>מ</w:t>
      </w:r>
      <w:bookmarkStart w:id="342" w:name="_ETM_Q1_217860"/>
      <w:bookmarkStart w:id="343" w:name="_ETM_Q1_213077"/>
      <w:bookmarkEnd w:id="342"/>
      <w:bookmarkEnd w:id="343"/>
      <w:r>
        <w:rPr>
          <w:rtl/>
        </w:rPr>
        <w:t xml:space="preserve">שחלף </w:t>
      </w:r>
      <w:bookmarkStart w:id="344" w:name="_ETM_Q1_218280"/>
      <w:bookmarkEnd w:id="344"/>
      <w:r>
        <w:rPr>
          <w:rtl/>
        </w:rPr>
        <w:t xml:space="preserve">הזמן </w:t>
      </w:r>
      <w:bookmarkStart w:id="345" w:name="_ETM_Q1_218670"/>
      <w:bookmarkEnd w:id="345"/>
      <w:r>
        <w:rPr>
          <w:rtl/>
        </w:rPr>
        <w:t xml:space="preserve">המבטיח </w:t>
      </w:r>
      <w:bookmarkStart w:id="346" w:name="_ETM_Q1_219180"/>
      <w:bookmarkEnd w:id="346"/>
      <w:r>
        <w:rPr>
          <w:rtl/>
        </w:rPr>
        <w:t xml:space="preserve">השפעה </w:t>
      </w:r>
      <w:bookmarkStart w:id="347" w:name="_ETM_Q1_219540"/>
      <w:bookmarkEnd w:id="347"/>
      <w:r>
        <w:rPr>
          <w:rtl/>
        </w:rPr>
        <w:t xml:space="preserve">מלאה </w:t>
      </w:r>
      <w:bookmarkStart w:id="348" w:name="_ETM_Q1_219900"/>
      <w:bookmarkEnd w:id="348"/>
      <w:r>
        <w:rPr>
          <w:rtl/>
        </w:rPr>
        <w:t xml:space="preserve">של </w:t>
      </w:r>
      <w:bookmarkStart w:id="349" w:name="_ETM_Q1_220050"/>
      <w:bookmarkEnd w:id="349"/>
      <w:r>
        <w:rPr>
          <w:rtl/>
        </w:rPr>
        <w:t>החיסון</w:t>
      </w:r>
      <w:bookmarkStart w:id="350" w:name="_ETM_Q1_216437"/>
      <w:bookmarkEnd w:id="350"/>
      <w:r>
        <w:rPr>
          <w:rtl/>
        </w:rPr>
        <w:t xml:space="preserve"> </w:t>
      </w:r>
      <w:bookmarkStart w:id="351" w:name="_ETM_Q1_220840"/>
      <w:bookmarkEnd w:id="351"/>
      <w:r>
        <w:rPr>
          <w:rtl/>
        </w:rPr>
        <w:t xml:space="preserve">ניתן </w:t>
      </w:r>
      <w:bookmarkStart w:id="352" w:name="_ETM_Q1_221170"/>
      <w:bookmarkEnd w:id="352"/>
      <w:r>
        <w:rPr>
          <w:rtl/>
        </w:rPr>
        <w:t xml:space="preserve">אישור </w:t>
      </w:r>
      <w:bookmarkStart w:id="353" w:name="_ETM_Q1_221470"/>
      <w:bookmarkEnd w:id="353"/>
      <w:r>
        <w:rPr>
          <w:rtl/>
        </w:rPr>
        <w:t xml:space="preserve">להעברתו </w:t>
      </w:r>
      <w:bookmarkStart w:id="354" w:name="_ETM_Q1_222670"/>
      <w:bookmarkEnd w:id="354"/>
      <w:r>
        <w:rPr>
          <w:rFonts w:hint="cs"/>
          <w:rtl/>
        </w:rPr>
        <w:t>ל</w:t>
      </w:r>
      <w:r>
        <w:rPr>
          <w:rtl/>
        </w:rPr>
        <w:t xml:space="preserve">רשות </w:t>
      </w:r>
      <w:bookmarkStart w:id="355" w:name="_ETM_Q1_223000"/>
      <w:bookmarkEnd w:id="355"/>
      <w:r>
        <w:rPr>
          <w:rtl/>
        </w:rPr>
        <w:t xml:space="preserve">הפלסטינית </w:t>
      </w:r>
      <w:bookmarkStart w:id="356" w:name="_ETM_Q1_223810"/>
      <w:bookmarkEnd w:id="356"/>
      <w:r>
        <w:rPr>
          <w:rtl/>
        </w:rPr>
        <w:t xml:space="preserve">או </w:t>
      </w:r>
      <w:bookmarkStart w:id="357" w:name="_ETM_Q1_223900"/>
      <w:bookmarkEnd w:id="357"/>
      <w:r>
        <w:rPr>
          <w:rtl/>
        </w:rPr>
        <w:t xml:space="preserve">למשק </w:t>
      </w:r>
      <w:bookmarkStart w:id="358" w:name="_ETM_Q1_224290"/>
      <w:bookmarkEnd w:id="358"/>
      <w:r>
        <w:rPr>
          <w:rtl/>
        </w:rPr>
        <w:t>אחר</w:t>
      </w:r>
      <w:bookmarkStart w:id="359" w:name="_ETM_Q1_224620"/>
      <w:bookmarkStart w:id="360" w:name="_ETM_Q1_220568"/>
      <w:bookmarkEnd w:id="359"/>
      <w:bookmarkEnd w:id="360"/>
      <w:r>
        <w:rPr>
          <w:rFonts w:hint="cs"/>
          <w:rtl/>
        </w:rPr>
        <w:t xml:space="preserve">, </w:t>
      </w:r>
      <w:r>
        <w:rPr>
          <w:rtl/>
        </w:rPr>
        <w:t xml:space="preserve">ובכל </w:t>
      </w:r>
      <w:bookmarkStart w:id="361" w:name="_ETM_Q1_225010"/>
      <w:bookmarkEnd w:id="361"/>
      <w:r>
        <w:rPr>
          <w:rtl/>
        </w:rPr>
        <w:t>מקרה</w:t>
      </w:r>
      <w:r>
        <w:rPr>
          <w:rFonts w:hint="cs"/>
          <w:rtl/>
        </w:rPr>
        <w:t>,</w:t>
      </w:r>
      <w:r>
        <w:rPr>
          <w:rtl/>
        </w:rPr>
        <w:t xml:space="preserve"> </w:t>
      </w:r>
      <w:bookmarkStart w:id="362" w:name="_ETM_Q1_225700"/>
      <w:bookmarkEnd w:id="362"/>
      <w:r>
        <w:rPr>
          <w:rtl/>
        </w:rPr>
        <w:t>כאמור</w:t>
      </w:r>
      <w:r>
        <w:rPr>
          <w:rFonts w:hint="cs"/>
          <w:rtl/>
        </w:rPr>
        <w:t>,</w:t>
      </w:r>
      <w:bookmarkStart w:id="363" w:name="_ETM_Q1_222358"/>
      <w:bookmarkEnd w:id="363"/>
      <w:r>
        <w:rPr>
          <w:rtl/>
        </w:rPr>
        <w:t xml:space="preserve"> </w:t>
      </w:r>
      <w:bookmarkStart w:id="364" w:name="_ETM_Q1_226120"/>
      <w:bookmarkEnd w:id="364"/>
      <w:r>
        <w:rPr>
          <w:rtl/>
        </w:rPr>
        <w:t xml:space="preserve">לא </w:t>
      </w:r>
      <w:bookmarkStart w:id="365" w:name="_ETM_Q1_226360"/>
      <w:bookmarkEnd w:id="365"/>
      <w:r>
        <w:rPr>
          <w:rFonts w:hint="cs"/>
          <w:rtl/>
        </w:rPr>
        <w:t>ל</w:t>
      </w:r>
      <w:r>
        <w:rPr>
          <w:rtl/>
        </w:rPr>
        <w:t xml:space="preserve">משקים </w:t>
      </w:r>
      <w:bookmarkStart w:id="366" w:name="_ETM_Q1_226840"/>
      <w:bookmarkEnd w:id="366"/>
      <w:r>
        <w:rPr>
          <w:rtl/>
        </w:rPr>
        <w:t xml:space="preserve">באזורים </w:t>
      </w:r>
      <w:bookmarkStart w:id="367" w:name="_ETM_Q1_227260"/>
      <w:bookmarkEnd w:id="367"/>
      <w:r>
        <w:rPr>
          <w:rtl/>
        </w:rPr>
        <w:t>נגועים</w:t>
      </w:r>
      <w:r>
        <w:rPr>
          <w:rFonts w:hint="cs"/>
          <w:rtl/>
        </w:rPr>
        <w:t>.</w:t>
      </w:r>
      <w:bookmarkStart w:id="368" w:name="_ETM_Q1_228390"/>
      <w:bookmarkEnd w:id="368"/>
      <w:r>
        <w:rPr>
          <w:rFonts w:hint="cs"/>
          <w:rtl/>
        </w:rPr>
        <w:t xml:space="preserve"> </w:t>
      </w:r>
      <w:bookmarkStart w:id="369" w:name="_ETM_Q1_228870"/>
      <w:bookmarkEnd w:id="369"/>
      <w:r>
        <w:rPr>
          <w:rFonts w:hint="cs"/>
          <w:rtl/>
        </w:rPr>
        <w:t xml:space="preserve">4. </w:t>
      </w:r>
      <w:r>
        <w:rPr>
          <w:rtl/>
        </w:rPr>
        <w:t xml:space="preserve">החוק </w:t>
      </w:r>
      <w:bookmarkStart w:id="370" w:name="_ETM_Q1_229170"/>
      <w:bookmarkEnd w:id="370"/>
      <w:r>
        <w:rPr>
          <w:rtl/>
        </w:rPr>
        <w:t xml:space="preserve">מגדיר </w:t>
      </w:r>
      <w:bookmarkStart w:id="371" w:name="_ETM_Q1_229500"/>
      <w:bookmarkEnd w:id="371"/>
      <w:r>
        <w:rPr>
          <w:rFonts w:hint="cs"/>
          <w:rtl/>
        </w:rPr>
        <w:t>שמונה</w:t>
      </w:r>
      <w:r>
        <w:rPr>
          <w:rtl/>
        </w:rPr>
        <w:t xml:space="preserve"> </w:t>
      </w:r>
      <w:bookmarkStart w:id="372" w:name="_ETM_Q1_229860"/>
      <w:bookmarkEnd w:id="372"/>
      <w:r>
        <w:rPr>
          <w:rtl/>
        </w:rPr>
        <w:t xml:space="preserve">ימי </w:t>
      </w:r>
      <w:bookmarkStart w:id="373" w:name="_ETM_Q1_230130"/>
      <w:bookmarkEnd w:id="373"/>
      <w:r>
        <w:rPr>
          <w:rtl/>
        </w:rPr>
        <w:t>הסגר</w:t>
      </w:r>
      <w:r>
        <w:rPr>
          <w:rFonts w:hint="cs"/>
          <w:rtl/>
        </w:rPr>
        <w:t>,</w:t>
      </w:r>
      <w:r>
        <w:rPr>
          <w:rtl/>
        </w:rPr>
        <w:t xml:space="preserve"> </w:t>
      </w:r>
      <w:bookmarkStart w:id="374" w:name="_ETM_Q1_230670"/>
      <w:bookmarkEnd w:id="374"/>
      <w:r>
        <w:rPr>
          <w:rtl/>
        </w:rPr>
        <w:t xml:space="preserve">ולכן </w:t>
      </w:r>
      <w:bookmarkStart w:id="375" w:name="_ETM_Q1_231090"/>
      <w:bookmarkEnd w:id="375"/>
      <w:r>
        <w:rPr>
          <w:rtl/>
        </w:rPr>
        <w:t xml:space="preserve">חישוב </w:t>
      </w:r>
      <w:bookmarkStart w:id="376" w:name="_ETM_Q1_231569"/>
      <w:bookmarkEnd w:id="376"/>
      <w:r>
        <w:rPr>
          <w:rtl/>
        </w:rPr>
        <w:t xml:space="preserve">הימים </w:t>
      </w:r>
      <w:bookmarkStart w:id="377" w:name="_ETM_Q1_232380"/>
      <w:bookmarkEnd w:id="377"/>
      <w:r>
        <w:rPr>
          <w:rtl/>
        </w:rPr>
        <w:t>כולל</w:t>
      </w:r>
      <w:r>
        <w:rPr>
          <w:rFonts w:hint="cs"/>
          <w:rtl/>
        </w:rPr>
        <w:t xml:space="preserve"> א</w:t>
      </w:r>
      <w:r>
        <w:rPr>
          <w:rtl/>
        </w:rPr>
        <w:t xml:space="preserve">ת </w:t>
      </w:r>
      <w:bookmarkStart w:id="378" w:name="_ETM_Q1_232800"/>
      <w:bookmarkEnd w:id="378"/>
      <w:r>
        <w:rPr>
          <w:rtl/>
        </w:rPr>
        <w:t xml:space="preserve">יום </w:t>
      </w:r>
      <w:bookmarkStart w:id="379" w:name="_ETM_Q1_233010"/>
      <w:bookmarkEnd w:id="379"/>
      <w:r>
        <w:rPr>
          <w:rtl/>
        </w:rPr>
        <w:t xml:space="preserve">הכניסה </w:t>
      </w:r>
      <w:bookmarkStart w:id="380" w:name="_ETM_Q1_233950"/>
      <w:bookmarkEnd w:id="380"/>
      <w:r>
        <w:rPr>
          <w:rFonts w:hint="cs"/>
          <w:rtl/>
        </w:rPr>
        <w:t>ו</w:t>
      </w:r>
      <w:bookmarkStart w:id="381" w:name="_ETM_Q1_230457"/>
      <w:bookmarkEnd w:id="381"/>
      <w:r>
        <w:rPr>
          <w:rtl/>
        </w:rPr>
        <w:t xml:space="preserve">יום </w:t>
      </w:r>
      <w:bookmarkStart w:id="382" w:name="_ETM_Q1_234340"/>
      <w:bookmarkEnd w:id="382"/>
      <w:r>
        <w:rPr>
          <w:rtl/>
        </w:rPr>
        <w:t xml:space="preserve">היציאה </w:t>
      </w:r>
      <w:bookmarkStart w:id="383" w:name="_ETM_Q1_234849"/>
      <w:bookmarkEnd w:id="383"/>
      <w:r>
        <w:rPr>
          <w:rtl/>
        </w:rPr>
        <w:t>כחוק</w:t>
      </w:r>
      <w:r>
        <w:rPr>
          <w:rFonts w:hint="cs"/>
          <w:rtl/>
        </w:rPr>
        <w:t>.</w:t>
      </w:r>
      <w:bookmarkStart w:id="384" w:name="_ETM_Q1_235840"/>
      <w:bookmarkStart w:id="385" w:name="_ETM_Q1_234251"/>
      <w:bookmarkEnd w:id="384"/>
      <w:bookmarkEnd w:id="385"/>
    </w:p>
    <w:p w:rsidR="00DB31EA" w:rsidRDefault="00DB31EA" w:rsidP="00250786">
      <w:bookmarkStart w:id="386" w:name="_ETM_Q1_234398"/>
      <w:bookmarkEnd w:id="386"/>
    </w:p>
    <w:p w:rsidR="00DB31EA" w:rsidRDefault="00DB31EA" w:rsidP="00250786">
      <w:pPr>
        <w:rPr>
          <w:rtl/>
        </w:rPr>
      </w:pPr>
      <w:bookmarkStart w:id="387" w:name="_ETM_Q1_234471"/>
      <w:bookmarkStart w:id="388" w:name="_ETM_Q1_234584"/>
      <w:bookmarkStart w:id="389" w:name="_ETM_Q1_232568"/>
      <w:bookmarkEnd w:id="387"/>
      <w:bookmarkEnd w:id="388"/>
      <w:bookmarkEnd w:id="389"/>
      <w:r>
        <w:rPr>
          <w:rtl/>
        </w:rPr>
        <w:t xml:space="preserve">אתה </w:t>
      </w:r>
      <w:bookmarkStart w:id="390" w:name="_ETM_Q1_235959"/>
      <w:bookmarkEnd w:id="390"/>
      <w:r>
        <w:rPr>
          <w:rtl/>
        </w:rPr>
        <w:t xml:space="preserve">תרצה </w:t>
      </w:r>
      <w:bookmarkStart w:id="391" w:name="_ETM_Q1_236200"/>
      <w:bookmarkEnd w:id="391"/>
      <w:r>
        <w:rPr>
          <w:rtl/>
        </w:rPr>
        <w:t xml:space="preserve">לשאול </w:t>
      </w:r>
      <w:bookmarkStart w:id="392" w:name="_ETM_Q1_236529"/>
      <w:bookmarkEnd w:id="392"/>
      <w:r>
        <w:rPr>
          <w:rtl/>
        </w:rPr>
        <w:t xml:space="preserve">עוד </w:t>
      </w:r>
      <w:bookmarkStart w:id="393" w:name="_ETM_Q1_236739"/>
      <w:bookmarkEnd w:id="393"/>
      <w:r>
        <w:rPr>
          <w:rtl/>
        </w:rPr>
        <w:t>משהו</w:t>
      </w:r>
      <w:r>
        <w:rPr>
          <w:rFonts w:hint="cs"/>
          <w:rtl/>
        </w:rPr>
        <w:t>, או</w:t>
      </w:r>
      <w:r>
        <w:rPr>
          <w:rtl/>
        </w:rPr>
        <w:t xml:space="preserve"> </w:t>
      </w:r>
      <w:bookmarkStart w:id="394" w:name="_ETM_Q1_237010"/>
      <w:bookmarkEnd w:id="394"/>
      <w:r>
        <w:rPr>
          <w:rtl/>
        </w:rPr>
        <w:t xml:space="preserve">שאני </w:t>
      </w:r>
      <w:bookmarkStart w:id="395" w:name="_ETM_Q1_237249"/>
      <w:bookmarkEnd w:id="395"/>
      <w:r>
        <w:rPr>
          <w:rtl/>
        </w:rPr>
        <w:t xml:space="preserve">ארחיב </w:t>
      </w:r>
      <w:bookmarkStart w:id="396" w:name="_ETM_Q1_238239"/>
      <w:bookmarkEnd w:id="396"/>
      <w:r>
        <w:rPr>
          <w:rtl/>
        </w:rPr>
        <w:t xml:space="preserve">על </w:t>
      </w:r>
      <w:bookmarkStart w:id="397" w:name="_ETM_Q1_238629"/>
      <w:bookmarkEnd w:id="397"/>
      <w:r>
        <w:rPr>
          <w:rtl/>
        </w:rPr>
        <w:t xml:space="preserve">הנושא </w:t>
      </w:r>
      <w:bookmarkStart w:id="398" w:name="_ETM_Q1_238959"/>
      <w:bookmarkEnd w:id="398"/>
      <w:r>
        <w:rPr>
          <w:rtl/>
        </w:rPr>
        <w:t>עצמו</w:t>
      </w:r>
      <w:r>
        <w:rPr>
          <w:rFonts w:hint="cs"/>
          <w:rtl/>
        </w:rPr>
        <w:t>?</w:t>
      </w:r>
      <w:bookmarkStart w:id="399" w:name="_ETM_Q1_241620"/>
      <w:bookmarkEnd w:id="399"/>
    </w:p>
    <w:p w:rsidR="00DB31EA" w:rsidRDefault="00DB31EA" w:rsidP="00250786">
      <w:pPr>
        <w:rPr>
          <w:rtl/>
        </w:rPr>
      </w:pPr>
      <w:bookmarkStart w:id="400" w:name="_ETM_Q1_240592"/>
      <w:bookmarkStart w:id="401" w:name="_ETM_Q1_240708"/>
      <w:bookmarkEnd w:id="400"/>
      <w:bookmarkEnd w:id="401"/>
    </w:p>
    <w:p w:rsidR="00DB31EA" w:rsidRDefault="00DB31EA" w:rsidP="009D5FBE">
      <w:pPr>
        <w:pStyle w:val="-"/>
        <w:rPr>
          <w:rtl/>
        </w:rPr>
      </w:pPr>
      <w:bookmarkStart w:id="402" w:name="ET_speakercontinue_5785_12"/>
      <w:r w:rsidRPr="009D5FBE">
        <w:rPr>
          <w:rStyle w:val="TagStyle"/>
          <w:rtl/>
        </w:rPr>
        <w:t xml:space="preserve"> &lt;&lt; דובר_המשך &gt;&gt;</w:t>
      </w:r>
      <w:r w:rsidRPr="00250786">
        <w:rPr>
          <w:rStyle w:val="TagStyle"/>
          <w:rtl/>
        </w:rPr>
        <w:t xml:space="preserve"> </w:t>
      </w:r>
      <w:r>
        <w:rPr>
          <w:rtl/>
        </w:rPr>
        <w:t>עופר כסיף (הרשימה המשותפת):</w:t>
      </w:r>
      <w:r w:rsidRPr="00250786">
        <w:rPr>
          <w:rStyle w:val="TagStyle"/>
          <w:rtl/>
        </w:rPr>
        <w:t xml:space="preserve"> </w:t>
      </w:r>
      <w:r w:rsidRPr="009D5FBE">
        <w:rPr>
          <w:rStyle w:val="TagStyle"/>
          <w:rtl/>
        </w:rPr>
        <w:t>&lt;&lt; דובר_המשך &gt;&gt;</w:t>
      </w:r>
      <w:r>
        <w:rPr>
          <w:rStyle w:val="TagStyle"/>
          <w:rtl/>
        </w:rPr>
        <w:t xml:space="preserve"> </w:t>
      </w:r>
      <w:bookmarkEnd w:id="402"/>
    </w:p>
    <w:p w:rsidR="00DB31EA" w:rsidRDefault="00DB31EA" w:rsidP="00A3148B">
      <w:pPr>
        <w:rPr>
          <w:rtl/>
          <w:lang w:eastAsia="he-IL"/>
        </w:rPr>
      </w:pPr>
    </w:p>
    <w:p w:rsidR="00DB31EA" w:rsidRDefault="00DB31EA" w:rsidP="00250786">
      <w:pPr>
        <w:rPr>
          <w:rtl/>
          <w:lang w:eastAsia="he-IL"/>
        </w:rPr>
      </w:pPr>
      <w:r>
        <w:rPr>
          <w:rFonts w:hint="cs"/>
          <w:rtl/>
          <w:lang w:eastAsia="he-IL"/>
        </w:rPr>
        <w:t>אני אשמח שתרחיב</w:t>
      </w:r>
      <w:bookmarkStart w:id="403" w:name="_ETM_Q1_237100"/>
      <w:bookmarkEnd w:id="403"/>
      <w:r>
        <w:rPr>
          <w:rFonts w:hint="cs"/>
          <w:rtl/>
          <w:lang w:eastAsia="he-IL"/>
        </w:rPr>
        <w:t xml:space="preserve">, אבל </w:t>
      </w:r>
      <w:bookmarkStart w:id="404" w:name="_ETM_Q1_238240"/>
      <w:bookmarkStart w:id="405" w:name="_ETM_Q1_236878"/>
      <w:bookmarkStart w:id="406" w:name="_ETM_Q1_237281"/>
      <w:bookmarkEnd w:id="404"/>
      <w:bookmarkEnd w:id="405"/>
      <w:bookmarkEnd w:id="406"/>
      <w:r>
        <w:rPr>
          <w:rFonts w:hint="cs"/>
          <w:rtl/>
          <w:lang w:eastAsia="he-IL"/>
        </w:rPr>
        <w:t>אחר כך אולי אני גם</w:t>
      </w:r>
      <w:bookmarkStart w:id="407" w:name="_ETM_Q1_237166"/>
      <w:bookmarkEnd w:id="407"/>
      <w:r>
        <w:rPr>
          <w:rFonts w:hint="cs"/>
          <w:rtl/>
          <w:lang w:eastAsia="he-IL"/>
        </w:rPr>
        <w:t xml:space="preserve"> אשאל. תלוי.</w:t>
      </w:r>
      <w:bookmarkStart w:id="408" w:name="_ETM_Q1_237311"/>
      <w:bookmarkStart w:id="409" w:name="_ETM_Q1_238431"/>
      <w:bookmarkStart w:id="410" w:name="_ETM_Q1_241936"/>
      <w:bookmarkEnd w:id="408"/>
      <w:bookmarkEnd w:id="409"/>
      <w:bookmarkEnd w:id="410"/>
    </w:p>
    <w:p w:rsidR="00DB31EA" w:rsidRDefault="00DB31EA" w:rsidP="00250786">
      <w:pPr>
        <w:rPr>
          <w:rtl/>
          <w:lang w:eastAsia="he-IL"/>
        </w:rPr>
      </w:pPr>
      <w:bookmarkStart w:id="411" w:name="_ETM_Q1_242224"/>
      <w:bookmarkEnd w:id="411"/>
    </w:p>
    <w:p w:rsidR="00DB31EA" w:rsidRDefault="00DB31EA" w:rsidP="009D5FBE">
      <w:pPr>
        <w:pStyle w:val="-"/>
        <w:rPr>
          <w:rtl/>
        </w:rPr>
      </w:pPr>
      <w:bookmarkStart w:id="412" w:name="ET_speakercontinue_6211_13"/>
      <w:r w:rsidRPr="009D5FBE">
        <w:rPr>
          <w:rStyle w:val="TagStyle"/>
          <w:rtl/>
        </w:rPr>
        <w:t xml:space="preserve"> &lt;&lt; דובר_המשך &gt;&gt;</w:t>
      </w:r>
      <w:r w:rsidRPr="004A5C3D">
        <w:rPr>
          <w:rStyle w:val="TagStyle"/>
          <w:rtl/>
        </w:rPr>
        <w:t xml:space="preserve"> </w:t>
      </w:r>
      <w:r>
        <w:rPr>
          <w:rtl/>
        </w:rPr>
        <w:t>שר החקלאות ופיתוח הכפר עודד פורר:</w:t>
      </w:r>
      <w:r w:rsidRPr="004A5C3D">
        <w:rPr>
          <w:rStyle w:val="TagStyle"/>
          <w:rtl/>
        </w:rPr>
        <w:t xml:space="preserve"> </w:t>
      </w:r>
      <w:r w:rsidRPr="009D5FBE">
        <w:rPr>
          <w:rStyle w:val="TagStyle"/>
          <w:rtl/>
        </w:rPr>
        <w:t>&lt;&lt; דובר_המשך &gt;&gt;</w:t>
      </w:r>
      <w:r>
        <w:rPr>
          <w:rStyle w:val="TagStyle"/>
          <w:rtl/>
        </w:rPr>
        <w:t xml:space="preserve"> </w:t>
      </w:r>
      <w:bookmarkEnd w:id="412"/>
    </w:p>
    <w:p w:rsidR="00DB31EA" w:rsidRDefault="00DB31EA" w:rsidP="00A3148B">
      <w:pPr>
        <w:rPr>
          <w:rtl/>
          <w:lang w:eastAsia="he-IL"/>
        </w:rPr>
      </w:pPr>
    </w:p>
    <w:p w:rsidR="00DB31EA" w:rsidRDefault="00DB31EA" w:rsidP="002842CE">
      <w:pPr>
        <w:rPr>
          <w:rtl/>
        </w:rPr>
      </w:pPr>
      <w:bookmarkStart w:id="413" w:name="_ETM_Q1_240632"/>
      <w:bookmarkEnd w:id="413"/>
      <w:r>
        <w:rPr>
          <w:rFonts w:hint="cs"/>
          <w:rtl/>
          <w:lang w:eastAsia="he-IL"/>
        </w:rPr>
        <w:t xml:space="preserve">הסיפור הזה </w:t>
      </w:r>
      <w:bookmarkStart w:id="414" w:name="_ETM_Q1_242483"/>
      <w:bookmarkEnd w:id="414"/>
      <w:r>
        <w:rPr>
          <w:rFonts w:hint="cs"/>
          <w:rtl/>
          <w:lang w:eastAsia="he-IL"/>
        </w:rPr>
        <w:t xml:space="preserve">של </w:t>
      </w:r>
      <w:bookmarkStart w:id="415" w:name="_ETM_Q1_240800"/>
      <w:bookmarkStart w:id="416" w:name="_ETM_Q1_240899"/>
      <w:bookmarkStart w:id="417" w:name="_ETM_Q1_243090"/>
      <w:bookmarkStart w:id="418" w:name="_ETM_Q1_244110"/>
      <w:bookmarkStart w:id="419" w:name="_ETM_Q1_244560"/>
      <w:bookmarkStart w:id="420" w:name="_ETM_Q1_244799"/>
      <w:bookmarkStart w:id="421" w:name="_ETM_Q1_246409"/>
      <w:bookmarkStart w:id="422" w:name="_ETM_Q1_247849"/>
      <w:bookmarkEnd w:id="415"/>
      <w:bookmarkEnd w:id="416"/>
      <w:bookmarkEnd w:id="417"/>
      <w:bookmarkEnd w:id="418"/>
      <w:bookmarkEnd w:id="419"/>
      <w:bookmarkEnd w:id="420"/>
      <w:bookmarkEnd w:id="421"/>
      <w:bookmarkEnd w:id="422"/>
      <w:r>
        <w:rPr>
          <w:rFonts w:hint="cs"/>
          <w:rtl/>
          <w:lang w:eastAsia="he-IL"/>
        </w:rPr>
        <w:t>התפרצ</w:t>
      </w:r>
      <w:r>
        <w:rPr>
          <w:rtl/>
        </w:rPr>
        <w:t xml:space="preserve">ות </w:t>
      </w:r>
      <w:bookmarkStart w:id="423" w:name="_ETM_Q1_248330"/>
      <w:bookmarkEnd w:id="423"/>
      <w:r>
        <w:rPr>
          <w:rtl/>
        </w:rPr>
        <w:t xml:space="preserve">מגפת </w:t>
      </w:r>
      <w:bookmarkStart w:id="424" w:name="_ETM_Q1_248750"/>
      <w:bookmarkEnd w:id="424"/>
      <w:r>
        <w:rPr>
          <w:rtl/>
        </w:rPr>
        <w:t xml:space="preserve">הפה </w:t>
      </w:r>
      <w:bookmarkStart w:id="425" w:name="_ETM_Q1_248959"/>
      <w:bookmarkEnd w:id="425"/>
      <w:r>
        <w:rPr>
          <w:rtl/>
        </w:rPr>
        <w:t>וה</w:t>
      </w:r>
      <w:bookmarkStart w:id="426" w:name="_ETM_Q1_249439"/>
      <w:bookmarkEnd w:id="426"/>
      <w:r>
        <w:rPr>
          <w:rFonts w:hint="cs"/>
          <w:rtl/>
        </w:rPr>
        <w:t>טלפיים</w:t>
      </w:r>
      <w:bookmarkStart w:id="427" w:name="_ETM_Q1_247345"/>
      <w:bookmarkEnd w:id="427"/>
      <w:r>
        <w:rPr>
          <w:rtl/>
        </w:rPr>
        <w:t xml:space="preserve"> </w:t>
      </w:r>
      <w:bookmarkStart w:id="428" w:name="_ETM_Q1_249530"/>
      <w:bookmarkEnd w:id="428"/>
      <w:r>
        <w:rPr>
          <w:rtl/>
        </w:rPr>
        <w:t xml:space="preserve">מלווה </w:t>
      </w:r>
      <w:bookmarkStart w:id="429" w:name="_ETM_Q1_249890"/>
      <w:bookmarkEnd w:id="429"/>
      <w:r>
        <w:rPr>
          <w:rtl/>
        </w:rPr>
        <w:t xml:space="preserve">אותנו </w:t>
      </w:r>
      <w:bookmarkStart w:id="430" w:name="_ETM_Q1_250849"/>
      <w:bookmarkEnd w:id="430"/>
      <w:r>
        <w:rPr>
          <w:rtl/>
        </w:rPr>
        <w:t xml:space="preserve">לאורך </w:t>
      </w:r>
      <w:bookmarkStart w:id="431" w:name="_ETM_Q1_251269"/>
      <w:bookmarkEnd w:id="431"/>
      <w:r>
        <w:rPr>
          <w:rtl/>
        </w:rPr>
        <w:t xml:space="preserve">כל </w:t>
      </w:r>
      <w:bookmarkStart w:id="432" w:name="_ETM_Q1_251450"/>
      <w:bookmarkEnd w:id="432"/>
      <w:r>
        <w:rPr>
          <w:rtl/>
        </w:rPr>
        <w:t>השנים</w:t>
      </w:r>
      <w:r>
        <w:rPr>
          <w:rFonts w:hint="cs"/>
          <w:rtl/>
        </w:rPr>
        <w:t>.</w:t>
      </w:r>
      <w:r>
        <w:rPr>
          <w:rtl/>
        </w:rPr>
        <w:t xml:space="preserve"> </w:t>
      </w:r>
      <w:bookmarkStart w:id="433" w:name="_ETM_Q1_251780"/>
      <w:bookmarkEnd w:id="433"/>
      <w:r>
        <w:rPr>
          <w:rtl/>
        </w:rPr>
        <w:t xml:space="preserve">חשוב </w:t>
      </w:r>
      <w:bookmarkStart w:id="434" w:name="_ETM_Q1_252079"/>
      <w:bookmarkEnd w:id="434"/>
      <w:r>
        <w:rPr>
          <w:rtl/>
        </w:rPr>
        <w:t>להדגיש</w:t>
      </w:r>
      <w:r>
        <w:rPr>
          <w:rFonts w:hint="cs"/>
          <w:rtl/>
        </w:rPr>
        <w:t>,</w:t>
      </w:r>
      <w:bookmarkStart w:id="435" w:name="_ETM_Q1_249618"/>
      <w:bookmarkEnd w:id="435"/>
      <w:r>
        <w:rPr>
          <w:rtl/>
        </w:rPr>
        <w:t xml:space="preserve"> </w:t>
      </w:r>
      <w:bookmarkStart w:id="436" w:name="_ETM_Q1_252500"/>
      <w:bookmarkEnd w:id="436"/>
      <w:r>
        <w:rPr>
          <w:rtl/>
        </w:rPr>
        <w:t xml:space="preserve">קודם </w:t>
      </w:r>
      <w:bookmarkStart w:id="437" w:name="_ETM_Q1_252739"/>
      <w:bookmarkEnd w:id="437"/>
      <w:r>
        <w:rPr>
          <w:rtl/>
        </w:rPr>
        <w:t>כ</w:t>
      </w:r>
      <w:r>
        <w:rPr>
          <w:rFonts w:hint="cs"/>
          <w:rtl/>
        </w:rPr>
        <w:t>ו</w:t>
      </w:r>
      <w:r>
        <w:rPr>
          <w:rtl/>
        </w:rPr>
        <w:t>ל</w:t>
      </w:r>
      <w:r>
        <w:rPr>
          <w:rFonts w:hint="cs"/>
          <w:rtl/>
        </w:rPr>
        <w:t>,</w:t>
      </w:r>
      <w:r>
        <w:rPr>
          <w:rtl/>
        </w:rPr>
        <w:t xml:space="preserve"> </w:t>
      </w:r>
      <w:bookmarkStart w:id="438" w:name="_ETM_Q1_253310"/>
      <w:bookmarkEnd w:id="438"/>
      <w:r>
        <w:rPr>
          <w:rtl/>
        </w:rPr>
        <w:t>ש</w:t>
      </w:r>
      <w:r>
        <w:rPr>
          <w:rFonts w:hint="cs"/>
          <w:rtl/>
        </w:rPr>
        <w:t>אין</w:t>
      </w:r>
      <w:r>
        <w:rPr>
          <w:rtl/>
        </w:rPr>
        <w:t xml:space="preserve"> </w:t>
      </w:r>
      <w:bookmarkStart w:id="439" w:name="_ETM_Q1_253489"/>
      <w:bookmarkEnd w:id="439"/>
      <w:r>
        <w:rPr>
          <w:rtl/>
        </w:rPr>
        <w:t xml:space="preserve">פה </w:t>
      </w:r>
      <w:bookmarkStart w:id="440" w:name="_ETM_Q1_253610"/>
      <w:bookmarkEnd w:id="440"/>
      <w:r>
        <w:rPr>
          <w:rtl/>
        </w:rPr>
        <w:t xml:space="preserve">סכנה </w:t>
      </w:r>
      <w:bookmarkStart w:id="441" w:name="_ETM_Q1_254000"/>
      <w:bookmarkEnd w:id="441"/>
      <w:r>
        <w:rPr>
          <w:rtl/>
        </w:rPr>
        <w:t>לבני</w:t>
      </w:r>
      <w:r>
        <w:rPr>
          <w:rFonts w:hint="cs"/>
          <w:rtl/>
        </w:rPr>
        <w:t xml:space="preserve"> </w:t>
      </w:r>
      <w:r>
        <w:rPr>
          <w:rtl/>
        </w:rPr>
        <w:t>אדם</w:t>
      </w:r>
      <w:r>
        <w:rPr>
          <w:rFonts w:hint="cs"/>
          <w:rtl/>
        </w:rPr>
        <w:t>.</w:t>
      </w:r>
      <w:bookmarkStart w:id="442" w:name="_ETM_Q1_253516"/>
      <w:bookmarkEnd w:id="442"/>
      <w:r>
        <w:rPr>
          <w:rtl/>
        </w:rPr>
        <w:t xml:space="preserve"> </w:t>
      </w:r>
      <w:bookmarkStart w:id="443" w:name="_ETM_Q1_254750"/>
      <w:bookmarkEnd w:id="443"/>
      <w:r>
        <w:rPr>
          <w:rtl/>
        </w:rPr>
        <w:t xml:space="preserve">מאוד </w:t>
      </w:r>
      <w:bookmarkStart w:id="444" w:name="_ETM_Q1_255319"/>
      <w:bookmarkEnd w:id="444"/>
      <w:r>
        <w:rPr>
          <w:rtl/>
        </w:rPr>
        <w:t xml:space="preserve">מאוד </w:t>
      </w:r>
      <w:bookmarkStart w:id="445" w:name="_ETM_Q1_255530"/>
      <w:bookmarkEnd w:id="445"/>
      <w:r>
        <w:rPr>
          <w:rtl/>
        </w:rPr>
        <w:t xml:space="preserve">חשוב </w:t>
      </w:r>
      <w:bookmarkStart w:id="446" w:name="_ETM_Q1_257659"/>
      <w:bookmarkStart w:id="447" w:name="_ETM_Q1_257870"/>
      <w:bookmarkStart w:id="448" w:name="_ETM_Q1_258139"/>
      <w:bookmarkEnd w:id="446"/>
      <w:bookmarkEnd w:id="447"/>
      <w:bookmarkEnd w:id="448"/>
      <w:r>
        <w:rPr>
          <w:rtl/>
        </w:rPr>
        <w:t xml:space="preserve">להדגיש </w:t>
      </w:r>
      <w:bookmarkStart w:id="449" w:name="_ETM_Q1_258500"/>
      <w:bookmarkEnd w:id="449"/>
      <w:r>
        <w:rPr>
          <w:rtl/>
        </w:rPr>
        <w:t xml:space="preserve">את </w:t>
      </w:r>
      <w:bookmarkStart w:id="450" w:name="_ETM_Q1_258620"/>
      <w:bookmarkEnd w:id="450"/>
      <w:r>
        <w:rPr>
          <w:rtl/>
        </w:rPr>
        <w:t>זה</w:t>
      </w:r>
      <w:bookmarkStart w:id="451" w:name="_ETM_Q1_256781"/>
      <w:bookmarkStart w:id="452" w:name="_ETM_Q1_257157"/>
      <w:bookmarkStart w:id="453" w:name="_ETM_Q1_252638"/>
      <w:bookmarkEnd w:id="451"/>
      <w:bookmarkEnd w:id="452"/>
      <w:bookmarkEnd w:id="453"/>
      <w:r>
        <w:rPr>
          <w:rFonts w:hint="cs"/>
          <w:rtl/>
        </w:rPr>
        <w:t>.</w:t>
      </w:r>
      <w:r>
        <w:rPr>
          <w:rtl/>
        </w:rPr>
        <w:t xml:space="preserve"> </w:t>
      </w:r>
      <w:bookmarkStart w:id="454" w:name="_ETM_Q1_259229"/>
      <w:bookmarkStart w:id="455" w:name="_ETM_Q1_260279"/>
      <w:bookmarkStart w:id="456" w:name="_ETM_Q1_258167"/>
      <w:bookmarkStart w:id="457" w:name="_ETM_Q1_281274"/>
      <w:bookmarkEnd w:id="454"/>
      <w:bookmarkEnd w:id="455"/>
      <w:bookmarkEnd w:id="456"/>
      <w:bookmarkEnd w:id="457"/>
      <w:r>
        <w:rPr>
          <w:rFonts w:hint="cs"/>
          <w:rtl/>
        </w:rPr>
        <w:t>כ</w:t>
      </w:r>
      <w:r>
        <w:rPr>
          <w:rtl/>
        </w:rPr>
        <w:t xml:space="preserve">ן </w:t>
      </w:r>
      <w:bookmarkStart w:id="458" w:name="_ETM_Q1_260550"/>
      <w:bookmarkEnd w:id="458"/>
      <w:r>
        <w:rPr>
          <w:rtl/>
        </w:rPr>
        <w:t xml:space="preserve">נאמר </w:t>
      </w:r>
      <w:bookmarkStart w:id="459" w:name="_ETM_Q1_260849"/>
      <w:bookmarkEnd w:id="459"/>
      <w:r>
        <w:rPr>
          <w:rFonts w:hint="cs"/>
          <w:rtl/>
        </w:rPr>
        <w:t>ש</w:t>
      </w:r>
      <w:r>
        <w:rPr>
          <w:rtl/>
        </w:rPr>
        <w:t xml:space="preserve">השירותים </w:t>
      </w:r>
      <w:bookmarkStart w:id="460" w:name="_ETM_Q1_261360"/>
      <w:bookmarkEnd w:id="460"/>
      <w:r>
        <w:rPr>
          <w:rtl/>
        </w:rPr>
        <w:t>ה</w:t>
      </w:r>
      <w:r>
        <w:rPr>
          <w:rFonts w:hint="cs"/>
          <w:rtl/>
        </w:rPr>
        <w:t>ו</w:t>
      </w:r>
      <w:r>
        <w:rPr>
          <w:rtl/>
        </w:rPr>
        <w:t xml:space="preserve">וטרינריים </w:t>
      </w:r>
      <w:bookmarkStart w:id="461" w:name="_ETM_Q1_262020"/>
      <w:bookmarkEnd w:id="461"/>
      <w:r>
        <w:rPr>
          <w:rtl/>
        </w:rPr>
        <w:t xml:space="preserve">שלנו </w:t>
      </w:r>
      <w:bookmarkStart w:id="462" w:name="_ETM_Q1_262900"/>
      <w:bookmarkEnd w:id="462"/>
      <w:r>
        <w:rPr>
          <w:rtl/>
        </w:rPr>
        <w:t xml:space="preserve">עושים </w:t>
      </w:r>
      <w:bookmarkStart w:id="463" w:name="_ETM_Q1_263229"/>
      <w:bookmarkEnd w:id="463"/>
      <w:r>
        <w:rPr>
          <w:rtl/>
        </w:rPr>
        <w:t xml:space="preserve">עבודה </w:t>
      </w:r>
      <w:bookmarkStart w:id="464" w:name="_ETM_Q1_264279"/>
      <w:bookmarkEnd w:id="464"/>
      <w:r>
        <w:rPr>
          <w:rtl/>
        </w:rPr>
        <w:t xml:space="preserve">מאוד </w:t>
      </w:r>
      <w:bookmarkStart w:id="465" w:name="_ETM_Q1_264699"/>
      <w:bookmarkEnd w:id="465"/>
      <w:r>
        <w:rPr>
          <w:rtl/>
        </w:rPr>
        <w:t xml:space="preserve">מאוד </w:t>
      </w:r>
      <w:bookmarkStart w:id="466" w:name="_ETM_Q1_264940"/>
      <w:bookmarkEnd w:id="466"/>
      <w:r>
        <w:rPr>
          <w:rtl/>
        </w:rPr>
        <w:t>משמעותית</w:t>
      </w:r>
      <w:r>
        <w:rPr>
          <w:rFonts w:hint="cs"/>
          <w:rtl/>
        </w:rPr>
        <w:t>,</w:t>
      </w:r>
      <w:r>
        <w:rPr>
          <w:rtl/>
        </w:rPr>
        <w:t xml:space="preserve"> </w:t>
      </w:r>
      <w:bookmarkStart w:id="467" w:name="_ETM_Q1_265980"/>
      <w:bookmarkEnd w:id="467"/>
      <w:r>
        <w:rPr>
          <w:rtl/>
        </w:rPr>
        <w:t xml:space="preserve">בכלל </w:t>
      </w:r>
      <w:bookmarkStart w:id="468" w:name="_ETM_Q1_266370"/>
      <w:bookmarkEnd w:id="468"/>
      <w:r>
        <w:rPr>
          <w:rtl/>
        </w:rPr>
        <w:t xml:space="preserve">כדי </w:t>
      </w:r>
      <w:bookmarkStart w:id="469" w:name="_ETM_Q1_266610"/>
      <w:bookmarkEnd w:id="469"/>
      <w:r>
        <w:rPr>
          <w:rtl/>
        </w:rPr>
        <w:t xml:space="preserve">לשמור </w:t>
      </w:r>
      <w:bookmarkStart w:id="470" w:name="_ETM_Q1_266970"/>
      <w:bookmarkEnd w:id="470"/>
      <w:r>
        <w:rPr>
          <w:rtl/>
        </w:rPr>
        <w:t xml:space="preserve">על </w:t>
      </w:r>
      <w:bookmarkStart w:id="471" w:name="_ETM_Q1_267060"/>
      <w:bookmarkEnd w:id="471"/>
      <w:r>
        <w:rPr>
          <w:rtl/>
        </w:rPr>
        <w:t xml:space="preserve">בריאות </w:t>
      </w:r>
      <w:bookmarkStart w:id="472" w:name="_ETM_Q1_267360"/>
      <w:bookmarkEnd w:id="472"/>
      <w:r>
        <w:rPr>
          <w:rtl/>
        </w:rPr>
        <w:t xml:space="preserve">הציבור </w:t>
      </w:r>
      <w:bookmarkStart w:id="473" w:name="_ETM_Q1_268190"/>
      <w:bookmarkEnd w:id="473"/>
      <w:r>
        <w:rPr>
          <w:rtl/>
        </w:rPr>
        <w:t xml:space="preserve">בכל </w:t>
      </w:r>
      <w:bookmarkStart w:id="474" w:name="_ETM_Q1_268550"/>
      <w:bookmarkEnd w:id="474"/>
      <w:r>
        <w:rPr>
          <w:rtl/>
        </w:rPr>
        <w:t xml:space="preserve">מה </w:t>
      </w:r>
      <w:bookmarkStart w:id="475" w:name="_ETM_Q1_268669"/>
      <w:bookmarkEnd w:id="475"/>
      <w:r>
        <w:rPr>
          <w:rtl/>
        </w:rPr>
        <w:t xml:space="preserve">שנוגע </w:t>
      </w:r>
      <w:bookmarkStart w:id="476" w:name="_ETM_Q1_269180"/>
      <w:bookmarkEnd w:id="476"/>
      <w:r>
        <w:rPr>
          <w:rtl/>
        </w:rPr>
        <w:t xml:space="preserve">למזון </w:t>
      </w:r>
      <w:bookmarkStart w:id="477" w:name="_ETM_Q1_269600"/>
      <w:bookmarkEnd w:id="477"/>
      <w:r>
        <w:rPr>
          <w:rtl/>
        </w:rPr>
        <w:t xml:space="preserve">מן </w:t>
      </w:r>
      <w:bookmarkStart w:id="478" w:name="_ETM_Q1_269720"/>
      <w:bookmarkEnd w:id="478"/>
      <w:r>
        <w:rPr>
          <w:rtl/>
        </w:rPr>
        <w:t>החי</w:t>
      </w:r>
      <w:r>
        <w:rPr>
          <w:rFonts w:hint="cs"/>
          <w:rtl/>
        </w:rPr>
        <w:t xml:space="preserve"> </w:t>
      </w:r>
      <w:r>
        <w:rPr>
          <w:rtl/>
        </w:rPr>
        <w:t xml:space="preserve">– </w:t>
      </w:r>
      <w:bookmarkStart w:id="479" w:name="_ETM_Q1_270529"/>
      <w:bookmarkEnd w:id="479"/>
      <w:r>
        <w:rPr>
          <w:rtl/>
        </w:rPr>
        <w:t xml:space="preserve">אנחנו </w:t>
      </w:r>
      <w:bookmarkStart w:id="480" w:name="_ETM_Q1_270830"/>
      <w:bookmarkEnd w:id="480"/>
      <w:r>
        <w:rPr>
          <w:rtl/>
        </w:rPr>
        <w:t xml:space="preserve">רואים </w:t>
      </w:r>
      <w:bookmarkStart w:id="481" w:name="_ETM_Q1_271010"/>
      <w:bookmarkEnd w:id="481"/>
      <w:r>
        <w:rPr>
          <w:rtl/>
        </w:rPr>
        <w:t xml:space="preserve">את </w:t>
      </w:r>
      <w:bookmarkStart w:id="482" w:name="_ETM_Q1_271130"/>
      <w:bookmarkEnd w:id="482"/>
      <w:r>
        <w:rPr>
          <w:rtl/>
        </w:rPr>
        <w:t xml:space="preserve">זה </w:t>
      </w:r>
      <w:bookmarkStart w:id="483" w:name="_ETM_Q1_271250"/>
      <w:bookmarkEnd w:id="483"/>
      <w:r>
        <w:rPr>
          <w:rtl/>
        </w:rPr>
        <w:t xml:space="preserve">גם </w:t>
      </w:r>
      <w:bookmarkStart w:id="484" w:name="_ETM_Q1_271460"/>
      <w:bookmarkEnd w:id="484"/>
      <w:r>
        <w:rPr>
          <w:rtl/>
        </w:rPr>
        <w:t xml:space="preserve">בהיבט </w:t>
      </w:r>
      <w:bookmarkStart w:id="485" w:name="_ETM_Q1_271790"/>
      <w:bookmarkEnd w:id="485"/>
      <w:r>
        <w:rPr>
          <w:rtl/>
        </w:rPr>
        <w:t xml:space="preserve">של </w:t>
      </w:r>
      <w:bookmarkStart w:id="486" w:name="_ETM_Q1_272150"/>
      <w:bookmarkStart w:id="487" w:name="_ETM_Q1_273560"/>
      <w:bookmarkStart w:id="488" w:name="_ETM_Q1_274560"/>
      <w:bookmarkEnd w:id="486"/>
      <w:bookmarkEnd w:id="487"/>
      <w:bookmarkEnd w:id="488"/>
      <w:r>
        <w:rPr>
          <w:rFonts w:hint="cs"/>
          <w:rtl/>
        </w:rPr>
        <w:t>מקנה ובקר</w:t>
      </w:r>
      <w:bookmarkStart w:id="489" w:name="_ETM_Q1_273177"/>
      <w:bookmarkEnd w:id="489"/>
      <w:r w:rsidR="002842CE">
        <w:rPr>
          <w:rFonts w:hint="cs"/>
          <w:rtl/>
        </w:rPr>
        <w:t>,</w:t>
      </w:r>
      <w:r>
        <w:rPr>
          <w:rFonts w:hint="cs"/>
          <w:rtl/>
        </w:rPr>
        <w:t xml:space="preserve"> </w:t>
      </w:r>
      <w:bookmarkStart w:id="490" w:name="_ETM_Q1_275700"/>
      <w:bookmarkEnd w:id="490"/>
      <w:r>
        <w:rPr>
          <w:rtl/>
        </w:rPr>
        <w:t xml:space="preserve">אנחנו </w:t>
      </w:r>
      <w:bookmarkStart w:id="491" w:name="_ETM_Q1_275970"/>
      <w:bookmarkEnd w:id="491"/>
      <w:r>
        <w:rPr>
          <w:rtl/>
        </w:rPr>
        <w:t xml:space="preserve">רואים </w:t>
      </w:r>
      <w:bookmarkStart w:id="492" w:name="_ETM_Q1_276120"/>
      <w:bookmarkEnd w:id="492"/>
      <w:r>
        <w:rPr>
          <w:rtl/>
        </w:rPr>
        <w:t xml:space="preserve">את </w:t>
      </w:r>
      <w:bookmarkStart w:id="493" w:name="_ETM_Q1_276240"/>
      <w:bookmarkEnd w:id="493"/>
      <w:r>
        <w:rPr>
          <w:rtl/>
        </w:rPr>
        <w:t xml:space="preserve">זה </w:t>
      </w:r>
      <w:bookmarkStart w:id="494" w:name="_ETM_Q1_276330"/>
      <w:bookmarkEnd w:id="494"/>
      <w:r>
        <w:rPr>
          <w:rtl/>
        </w:rPr>
        <w:t xml:space="preserve">גם </w:t>
      </w:r>
      <w:bookmarkStart w:id="495" w:name="_ETM_Q1_276540"/>
      <w:bookmarkEnd w:id="495"/>
      <w:r>
        <w:rPr>
          <w:rtl/>
        </w:rPr>
        <w:t xml:space="preserve">בהיבט </w:t>
      </w:r>
      <w:bookmarkStart w:id="496" w:name="_ETM_Q1_276900"/>
      <w:bookmarkEnd w:id="496"/>
      <w:r>
        <w:rPr>
          <w:rtl/>
        </w:rPr>
        <w:t xml:space="preserve">של </w:t>
      </w:r>
      <w:bookmarkStart w:id="497" w:name="_ETM_Q1_277800"/>
      <w:bookmarkEnd w:id="497"/>
      <w:r>
        <w:rPr>
          <w:rtl/>
        </w:rPr>
        <w:t xml:space="preserve">עופות </w:t>
      </w:r>
      <w:bookmarkStart w:id="498" w:name="_ETM_Q1_278279"/>
      <w:bookmarkEnd w:id="498"/>
      <w:r>
        <w:rPr>
          <w:rtl/>
        </w:rPr>
        <w:t>ולולים</w:t>
      </w:r>
      <w:r>
        <w:rPr>
          <w:rFonts w:hint="cs"/>
          <w:rtl/>
        </w:rPr>
        <w:t>.</w:t>
      </w:r>
      <w:r>
        <w:rPr>
          <w:rtl/>
        </w:rPr>
        <w:t xml:space="preserve"> </w:t>
      </w:r>
      <w:bookmarkStart w:id="499" w:name="_ETM_Q1_279540"/>
      <w:bookmarkEnd w:id="499"/>
      <w:r>
        <w:rPr>
          <w:rtl/>
        </w:rPr>
        <w:t xml:space="preserve">רק </w:t>
      </w:r>
      <w:bookmarkStart w:id="500" w:name="_ETM_Q1_279720"/>
      <w:bookmarkEnd w:id="500"/>
      <w:r>
        <w:rPr>
          <w:rtl/>
        </w:rPr>
        <w:t xml:space="preserve">אתמול </w:t>
      </w:r>
      <w:bookmarkStart w:id="501" w:name="_ETM_Q1_279990"/>
      <w:bookmarkEnd w:id="501"/>
      <w:r>
        <w:rPr>
          <w:rtl/>
        </w:rPr>
        <w:t xml:space="preserve">קיימנו </w:t>
      </w:r>
      <w:bookmarkStart w:id="502" w:name="_ETM_Q1_280350"/>
      <w:bookmarkEnd w:id="502"/>
      <w:r>
        <w:rPr>
          <w:rtl/>
        </w:rPr>
        <w:t xml:space="preserve">דיון </w:t>
      </w:r>
      <w:bookmarkStart w:id="503" w:name="_ETM_Q1_280620"/>
      <w:bookmarkEnd w:id="503"/>
      <w:r>
        <w:rPr>
          <w:rtl/>
        </w:rPr>
        <w:t xml:space="preserve">משמעותי </w:t>
      </w:r>
      <w:bookmarkStart w:id="504" w:name="_ETM_Q1_281659"/>
      <w:bookmarkEnd w:id="504"/>
      <w:r>
        <w:rPr>
          <w:rtl/>
        </w:rPr>
        <w:t xml:space="preserve">בוועדת </w:t>
      </w:r>
      <w:bookmarkStart w:id="505" w:name="_ETM_Q1_282080"/>
      <w:bookmarkEnd w:id="505"/>
      <w:r>
        <w:rPr>
          <w:rtl/>
        </w:rPr>
        <w:t xml:space="preserve">החינוך </w:t>
      </w:r>
      <w:bookmarkStart w:id="506" w:name="_ETM_Q1_282439"/>
      <w:bookmarkEnd w:id="506"/>
      <w:r>
        <w:rPr>
          <w:rtl/>
        </w:rPr>
        <w:t xml:space="preserve">בנושא </w:t>
      </w:r>
      <w:bookmarkStart w:id="507" w:name="_ETM_Q1_282889"/>
      <w:bookmarkEnd w:id="507"/>
      <w:r>
        <w:rPr>
          <w:rtl/>
        </w:rPr>
        <w:t xml:space="preserve">אופן </w:t>
      </w:r>
      <w:bookmarkStart w:id="508" w:name="_ETM_Q1_283189"/>
      <w:bookmarkEnd w:id="508"/>
      <w:r>
        <w:rPr>
          <w:rtl/>
        </w:rPr>
        <w:lastRenderedPageBreak/>
        <w:t xml:space="preserve">החזקתן </w:t>
      </w:r>
      <w:bookmarkStart w:id="509" w:name="_ETM_Q1_283759"/>
      <w:bookmarkEnd w:id="509"/>
      <w:r>
        <w:rPr>
          <w:rtl/>
        </w:rPr>
        <w:t xml:space="preserve">של </w:t>
      </w:r>
      <w:bookmarkStart w:id="510" w:name="_ETM_Q1_283909"/>
      <w:bookmarkEnd w:id="510"/>
      <w:r>
        <w:rPr>
          <w:rtl/>
        </w:rPr>
        <w:t xml:space="preserve">התרנגולות </w:t>
      </w:r>
      <w:bookmarkStart w:id="511" w:name="_ETM_Q1_285020"/>
      <w:bookmarkStart w:id="512" w:name="_ETM_Q1_285470"/>
      <w:bookmarkEnd w:id="511"/>
      <w:bookmarkEnd w:id="512"/>
      <w:r>
        <w:rPr>
          <w:rFonts w:hint="cs"/>
          <w:rtl/>
        </w:rPr>
        <w:t>בלולי ההטלה.</w:t>
      </w:r>
      <w:r>
        <w:rPr>
          <w:rtl/>
        </w:rPr>
        <w:t xml:space="preserve"> </w:t>
      </w:r>
      <w:bookmarkStart w:id="513" w:name="_ETM_Q1_286490"/>
      <w:bookmarkEnd w:id="513"/>
      <w:r>
        <w:rPr>
          <w:rtl/>
        </w:rPr>
        <w:t xml:space="preserve">אתמול </w:t>
      </w:r>
      <w:bookmarkStart w:id="514" w:name="_ETM_Q1_286820"/>
      <w:bookmarkEnd w:id="514"/>
      <w:r>
        <w:rPr>
          <w:rtl/>
        </w:rPr>
        <w:t xml:space="preserve">גם </w:t>
      </w:r>
      <w:bookmarkStart w:id="515" w:name="_ETM_Q1_286970"/>
      <w:bookmarkEnd w:id="515"/>
      <w:r>
        <w:rPr>
          <w:rtl/>
        </w:rPr>
        <w:t xml:space="preserve">פורסם </w:t>
      </w:r>
      <w:bookmarkStart w:id="516" w:name="_ETM_Q1_287390"/>
      <w:bookmarkEnd w:id="516"/>
      <w:r>
        <w:rPr>
          <w:rtl/>
        </w:rPr>
        <w:t xml:space="preserve">אחר </w:t>
      </w:r>
      <w:bookmarkStart w:id="517" w:name="_ETM_Q1_287630"/>
      <w:bookmarkEnd w:id="517"/>
      <w:r>
        <w:rPr>
          <w:rtl/>
        </w:rPr>
        <w:t>הצ</w:t>
      </w:r>
      <w:r>
        <w:rPr>
          <w:rFonts w:hint="cs"/>
          <w:rtl/>
        </w:rPr>
        <w:t>ו</w:t>
      </w:r>
      <w:r>
        <w:rPr>
          <w:rtl/>
        </w:rPr>
        <w:t xml:space="preserve">הריים </w:t>
      </w:r>
      <w:bookmarkStart w:id="518" w:name="_ETM_Q1_288140"/>
      <w:bookmarkEnd w:id="518"/>
      <w:r>
        <w:rPr>
          <w:rtl/>
        </w:rPr>
        <w:t xml:space="preserve">דוח </w:t>
      </w:r>
      <w:bookmarkStart w:id="519" w:name="_ETM_Q1_288350"/>
      <w:bookmarkEnd w:id="519"/>
      <w:r>
        <w:rPr>
          <w:rtl/>
        </w:rPr>
        <w:t xml:space="preserve">מבקר </w:t>
      </w:r>
      <w:bookmarkStart w:id="520" w:name="_ETM_Q1_288770"/>
      <w:bookmarkEnd w:id="520"/>
      <w:r>
        <w:rPr>
          <w:rtl/>
        </w:rPr>
        <w:t>המדינה</w:t>
      </w:r>
      <w:r>
        <w:rPr>
          <w:rFonts w:hint="cs"/>
          <w:rtl/>
        </w:rPr>
        <w:t>,</w:t>
      </w:r>
      <w:r>
        <w:rPr>
          <w:rtl/>
        </w:rPr>
        <w:t xml:space="preserve"> </w:t>
      </w:r>
      <w:bookmarkStart w:id="521" w:name="_ETM_Q1_289670"/>
      <w:bookmarkEnd w:id="521"/>
      <w:r>
        <w:rPr>
          <w:rtl/>
        </w:rPr>
        <w:t>שפיר</w:t>
      </w:r>
      <w:r>
        <w:rPr>
          <w:rFonts w:hint="cs"/>
          <w:rtl/>
        </w:rPr>
        <w:t>ט</w:t>
      </w:r>
      <w:bookmarkStart w:id="522" w:name="_ETM_Q1_290950"/>
      <w:bookmarkEnd w:id="522"/>
      <w:r>
        <w:rPr>
          <w:rFonts w:hint="cs"/>
          <w:rtl/>
        </w:rPr>
        <w:t xml:space="preserve"> היטב, אני </w:t>
      </w:r>
      <w:bookmarkStart w:id="523" w:name="_ETM_Q1_291130"/>
      <w:bookmarkEnd w:id="523"/>
      <w:r>
        <w:rPr>
          <w:rtl/>
        </w:rPr>
        <w:t>חושב</w:t>
      </w:r>
      <w:r>
        <w:rPr>
          <w:rFonts w:hint="cs"/>
          <w:rtl/>
        </w:rPr>
        <w:t xml:space="preserve">, </w:t>
      </w:r>
      <w:bookmarkStart w:id="524" w:name="_ETM_Q1_291370"/>
      <w:bookmarkStart w:id="525" w:name="_ETM_Q1_291880"/>
      <w:bookmarkStart w:id="526" w:name="_ETM_Q1_292810"/>
      <w:bookmarkEnd w:id="524"/>
      <w:bookmarkEnd w:id="525"/>
      <w:bookmarkEnd w:id="526"/>
      <w:r>
        <w:rPr>
          <w:rtl/>
        </w:rPr>
        <w:t xml:space="preserve">מדוע </w:t>
      </w:r>
      <w:bookmarkStart w:id="527" w:name="_ETM_Q1_294010"/>
      <w:bookmarkEnd w:id="527"/>
      <w:r>
        <w:rPr>
          <w:rtl/>
        </w:rPr>
        <w:t xml:space="preserve">נדרשת </w:t>
      </w:r>
      <w:bookmarkStart w:id="528" w:name="_ETM_Q1_294550"/>
      <w:bookmarkEnd w:id="528"/>
      <w:r>
        <w:rPr>
          <w:rtl/>
        </w:rPr>
        <w:t xml:space="preserve">הרפורמה </w:t>
      </w:r>
      <w:bookmarkStart w:id="529" w:name="_ETM_Q1_295089"/>
      <w:bookmarkEnd w:id="529"/>
      <w:r>
        <w:rPr>
          <w:rtl/>
        </w:rPr>
        <w:t xml:space="preserve">שאני </w:t>
      </w:r>
      <w:bookmarkStart w:id="530" w:name="_ETM_Q1_295300"/>
      <w:bookmarkEnd w:id="530"/>
      <w:r>
        <w:rPr>
          <w:rtl/>
        </w:rPr>
        <w:t xml:space="preserve">מוביל </w:t>
      </w:r>
      <w:bookmarkStart w:id="531" w:name="_ETM_Q1_295690"/>
      <w:bookmarkEnd w:id="531"/>
      <w:r>
        <w:rPr>
          <w:rtl/>
        </w:rPr>
        <w:t xml:space="preserve">בענף </w:t>
      </w:r>
      <w:bookmarkStart w:id="532" w:name="_ETM_Q1_296080"/>
      <w:bookmarkEnd w:id="532"/>
      <w:r>
        <w:rPr>
          <w:rtl/>
        </w:rPr>
        <w:t xml:space="preserve">הלול </w:t>
      </w:r>
      <w:bookmarkStart w:id="533" w:name="_ETM_Q1_296770"/>
      <w:bookmarkEnd w:id="533"/>
      <w:r>
        <w:rPr>
          <w:rtl/>
        </w:rPr>
        <w:t xml:space="preserve">לטובת </w:t>
      </w:r>
      <w:bookmarkStart w:id="534" w:name="_ETM_Q1_298120"/>
      <w:bookmarkEnd w:id="534"/>
      <w:r>
        <w:rPr>
          <w:rtl/>
        </w:rPr>
        <w:t xml:space="preserve">השדרוג </w:t>
      </w:r>
      <w:bookmarkStart w:id="535" w:name="_ETM_Q1_299050"/>
      <w:bookmarkEnd w:id="535"/>
      <w:r>
        <w:rPr>
          <w:rtl/>
        </w:rPr>
        <w:t xml:space="preserve">של </w:t>
      </w:r>
      <w:bookmarkStart w:id="536" w:name="_ETM_Q1_299260"/>
      <w:bookmarkEnd w:id="536"/>
      <w:r>
        <w:rPr>
          <w:rtl/>
        </w:rPr>
        <w:t xml:space="preserve">כל </w:t>
      </w:r>
      <w:bookmarkStart w:id="537" w:name="_ETM_Q1_299500"/>
      <w:bookmarkEnd w:id="537"/>
      <w:r>
        <w:rPr>
          <w:rtl/>
        </w:rPr>
        <w:t xml:space="preserve">הענף </w:t>
      </w:r>
      <w:bookmarkStart w:id="538" w:name="_ETM_Q1_299830"/>
      <w:bookmarkEnd w:id="538"/>
      <w:r>
        <w:rPr>
          <w:rtl/>
        </w:rPr>
        <w:t xml:space="preserve">הזה </w:t>
      </w:r>
      <w:bookmarkStart w:id="539" w:name="_ETM_Q1_300130"/>
      <w:bookmarkEnd w:id="539"/>
      <w:r>
        <w:rPr>
          <w:rtl/>
        </w:rPr>
        <w:t xml:space="preserve">ולולי </w:t>
      </w:r>
      <w:bookmarkStart w:id="540" w:name="_ETM_Q1_300610"/>
      <w:bookmarkEnd w:id="540"/>
      <w:r>
        <w:rPr>
          <w:rtl/>
        </w:rPr>
        <w:t>ה</w:t>
      </w:r>
      <w:r>
        <w:rPr>
          <w:rFonts w:hint="cs"/>
          <w:rtl/>
        </w:rPr>
        <w:t>ה</w:t>
      </w:r>
      <w:r>
        <w:rPr>
          <w:rtl/>
        </w:rPr>
        <w:t>טלה</w:t>
      </w:r>
      <w:r>
        <w:rPr>
          <w:rFonts w:hint="cs"/>
          <w:rtl/>
        </w:rPr>
        <w:t>, כדי</w:t>
      </w:r>
      <w:r>
        <w:rPr>
          <w:rtl/>
        </w:rPr>
        <w:t xml:space="preserve"> </w:t>
      </w:r>
      <w:bookmarkStart w:id="541" w:name="_ETM_Q1_300000"/>
      <w:bookmarkStart w:id="542" w:name="_ETM_Q1_301140"/>
      <w:bookmarkStart w:id="543" w:name="_ETM_Q1_301410"/>
      <w:bookmarkEnd w:id="541"/>
      <w:bookmarkEnd w:id="542"/>
      <w:bookmarkEnd w:id="543"/>
      <w:r>
        <w:rPr>
          <w:rFonts w:hint="cs"/>
          <w:rtl/>
        </w:rPr>
        <w:t>שב</w:t>
      </w:r>
      <w:bookmarkStart w:id="544" w:name="_ETM_Q1_299394"/>
      <w:bookmarkEnd w:id="544"/>
      <w:r>
        <w:rPr>
          <w:rtl/>
        </w:rPr>
        <w:t xml:space="preserve">אמת </w:t>
      </w:r>
      <w:bookmarkStart w:id="545" w:name="_ETM_Q1_302100"/>
      <w:bookmarkEnd w:id="545"/>
      <w:r>
        <w:rPr>
          <w:rFonts w:hint="cs"/>
          <w:rtl/>
        </w:rPr>
        <w:t>נ</w:t>
      </w:r>
      <w:r>
        <w:rPr>
          <w:rtl/>
        </w:rPr>
        <w:t xml:space="preserve">שמור </w:t>
      </w:r>
      <w:bookmarkStart w:id="546" w:name="_ETM_Q1_302490"/>
      <w:bookmarkEnd w:id="546"/>
      <w:r>
        <w:rPr>
          <w:rtl/>
        </w:rPr>
        <w:t xml:space="preserve">על </w:t>
      </w:r>
      <w:bookmarkStart w:id="547" w:name="_ETM_Q1_302580"/>
      <w:bookmarkEnd w:id="547"/>
      <w:r>
        <w:rPr>
          <w:rtl/>
        </w:rPr>
        <w:t xml:space="preserve">בריאות </w:t>
      </w:r>
      <w:bookmarkStart w:id="548" w:name="_ETM_Q1_302850"/>
      <w:bookmarkEnd w:id="548"/>
      <w:r>
        <w:rPr>
          <w:rtl/>
        </w:rPr>
        <w:t>הציבור</w:t>
      </w:r>
      <w:r>
        <w:rPr>
          <w:rFonts w:hint="cs"/>
          <w:rtl/>
        </w:rPr>
        <w:t>.</w:t>
      </w:r>
      <w:bookmarkStart w:id="549" w:name="_ETM_Q1_303639"/>
      <w:bookmarkEnd w:id="549"/>
    </w:p>
    <w:p w:rsidR="00DB31EA" w:rsidRDefault="00DB31EA" w:rsidP="00441EA5">
      <w:pPr>
        <w:rPr>
          <w:rtl/>
        </w:rPr>
      </w:pPr>
      <w:bookmarkStart w:id="550" w:name="_ETM_Q1_306075"/>
      <w:bookmarkStart w:id="551" w:name="_ETM_Q1_306207"/>
      <w:bookmarkEnd w:id="550"/>
      <w:bookmarkEnd w:id="551"/>
    </w:p>
    <w:p w:rsidR="00DB31EA" w:rsidRDefault="00DB31EA" w:rsidP="006355DB">
      <w:pPr>
        <w:rPr>
          <w:rtl/>
        </w:rPr>
      </w:pPr>
      <w:bookmarkStart w:id="552" w:name="_ETM_Q1_306270"/>
      <w:bookmarkStart w:id="553" w:name="_ETM_Q1_306303"/>
      <w:bookmarkEnd w:id="552"/>
      <w:bookmarkEnd w:id="553"/>
      <w:r>
        <w:rPr>
          <w:rtl/>
        </w:rPr>
        <w:t xml:space="preserve">הרבה </w:t>
      </w:r>
      <w:bookmarkStart w:id="554" w:name="_ETM_Q1_303939"/>
      <w:bookmarkEnd w:id="554"/>
      <w:r>
        <w:rPr>
          <w:rtl/>
        </w:rPr>
        <w:t>פעמים</w:t>
      </w:r>
      <w:r>
        <w:rPr>
          <w:rFonts w:hint="cs"/>
          <w:rtl/>
        </w:rPr>
        <w:t>,</w:t>
      </w:r>
      <w:bookmarkStart w:id="555" w:name="_ETM_Q1_303281"/>
      <w:bookmarkEnd w:id="555"/>
      <w:r>
        <w:rPr>
          <w:rtl/>
        </w:rPr>
        <w:t xml:space="preserve"> </w:t>
      </w:r>
      <w:bookmarkStart w:id="556" w:name="_ETM_Q1_304299"/>
      <w:bookmarkEnd w:id="556"/>
      <w:r>
        <w:rPr>
          <w:rtl/>
        </w:rPr>
        <w:t>לצערי</w:t>
      </w:r>
      <w:r>
        <w:rPr>
          <w:rFonts w:hint="cs"/>
          <w:rtl/>
        </w:rPr>
        <w:t>,</w:t>
      </w:r>
      <w:r>
        <w:rPr>
          <w:rtl/>
        </w:rPr>
        <w:t xml:space="preserve"> </w:t>
      </w:r>
      <w:bookmarkStart w:id="557" w:name="_ETM_Q1_305320"/>
      <w:bookmarkEnd w:id="557"/>
      <w:r>
        <w:rPr>
          <w:rtl/>
        </w:rPr>
        <w:t xml:space="preserve">אנשים </w:t>
      </w:r>
      <w:bookmarkStart w:id="558" w:name="_ETM_Q1_307140"/>
      <w:bookmarkEnd w:id="558"/>
      <w:r>
        <w:rPr>
          <w:rtl/>
        </w:rPr>
        <w:t xml:space="preserve">מסתכלים </w:t>
      </w:r>
      <w:bookmarkStart w:id="559" w:name="_ETM_Q1_307649"/>
      <w:bookmarkEnd w:id="559"/>
      <w:r>
        <w:rPr>
          <w:rtl/>
        </w:rPr>
        <w:t xml:space="preserve">על </w:t>
      </w:r>
      <w:bookmarkStart w:id="560" w:name="_ETM_Q1_307769"/>
      <w:bookmarkEnd w:id="560"/>
      <w:r>
        <w:rPr>
          <w:rtl/>
        </w:rPr>
        <w:t xml:space="preserve">כל </w:t>
      </w:r>
      <w:bookmarkStart w:id="561" w:name="_ETM_Q1_307950"/>
      <w:bookmarkEnd w:id="561"/>
      <w:r>
        <w:rPr>
          <w:rtl/>
        </w:rPr>
        <w:t xml:space="preserve">הנושא </w:t>
      </w:r>
      <w:bookmarkStart w:id="562" w:name="_ETM_Q1_308250"/>
      <w:bookmarkEnd w:id="562"/>
      <w:r>
        <w:rPr>
          <w:rtl/>
        </w:rPr>
        <w:t xml:space="preserve">הזה </w:t>
      </w:r>
      <w:bookmarkStart w:id="563" w:name="_ETM_Q1_308430"/>
      <w:bookmarkEnd w:id="563"/>
      <w:r>
        <w:rPr>
          <w:rtl/>
        </w:rPr>
        <w:t xml:space="preserve">של </w:t>
      </w:r>
      <w:bookmarkStart w:id="564" w:name="_ETM_Q1_308580"/>
      <w:bookmarkEnd w:id="564"/>
      <w:r>
        <w:rPr>
          <w:rtl/>
        </w:rPr>
        <w:t xml:space="preserve">מזון </w:t>
      </w:r>
      <w:bookmarkStart w:id="565" w:name="_ETM_Q1_308879"/>
      <w:bookmarkEnd w:id="565"/>
      <w:r>
        <w:rPr>
          <w:rtl/>
        </w:rPr>
        <w:t xml:space="preserve">מן </w:t>
      </w:r>
      <w:bookmarkStart w:id="566" w:name="_ETM_Q1_309029"/>
      <w:bookmarkEnd w:id="566"/>
      <w:r>
        <w:rPr>
          <w:rtl/>
        </w:rPr>
        <w:t xml:space="preserve">החי </w:t>
      </w:r>
      <w:bookmarkStart w:id="567" w:name="_ETM_Q1_309299"/>
      <w:bookmarkEnd w:id="567"/>
      <w:r>
        <w:rPr>
          <w:rtl/>
        </w:rPr>
        <w:t xml:space="preserve">רק </w:t>
      </w:r>
      <w:bookmarkStart w:id="568" w:name="_ETM_Q1_309480"/>
      <w:bookmarkEnd w:id="568"/>
      <w:r>
        <w:rPr>
          <w:rtl/>
        </w:rPr>
        <w:t xml:space="preserve">דרך </w:t>
      </w:r>
      <w:bookmarkStart w:id="569" w:name="_ETM_Q1_309809"/>
      <w:bookmarkEnd w:id="569"/>
      <w:r>
        <w:rPr>
          <w:rtl/>
        </w:rPr>
        <w:t>פריזמה</w:t>
      </w:r>
      <w:r>
        <w:rPr>
          <w:rFonts w:hint="cs"/>
          <w:rtl/>
        </w:rPr>
        <w:t xml:space="preserve"> אחת</w:t>
      </w:r>
      <w:bookmarkStart w:id="570" w:name="_ETM_Q1_306975"/>
      <w:bookmarkStart w:id="571" w:name="_ETM_Q1_310230"/>
      <w:bookmarkEnd w:id="570"/>
      <w:bookmarkEnd w:id="571"/>
      <w:r>
        <w:rPr>
          <w:rFonts w:hint="cs"/>
          <w:rtl/>
        </w:rPr>
        <w:t>,</w:t>
      </w:r>
      <w:r>
        <w:rPr>
          <w:rtl/>
        </w:rPr>
        <w:t xml:space="preserve"> </w:t>
      </w:r>
      <w:bookmarkStart w:id="572" w:name="_ETM_Q1_311250"/>
      <w:bookmarkEnd w:id="572"/>
      <w:r>
        <w:rPr>
          <w:rtl/>
        </w:rPr>
        <w:t xml:space="preserve">בין </w:t>
      </w:r>
      <w:bookmarkStart w:id="573" w:name="_ETM_Q1_311459"/>
      <w:bookmarkEnd w:id="573"/>
      <w:r>
        <w:rPr>
          <w:rtl/>
        </w:rPr>
        <w:t xml:space="preserve">אם </w:t>
      </w:r>
      <w:bookmarkStart w:id="574" w:name="_ETM_Q1_311580"/>
      <w:bookmarkEnd w:id="574"/>
      <w:r>
        <w:rPr>
          <w:rtl/>
        </w:rPr>
        <w:t xml:space="preserve">זה </w:t>
      </w:r>
      <w:bookmarkStart w:id="575" w:name="_ETM_Q1_311730"/>
      <w:bookmarkEnd w:id="575"/>
      <w:r>
        <w:rPr>
          <w:rtl/>
        </w:rPr>
        <w:t xml:space="preserve">רק </w:t>
      </w:r>
      <w:bookmarkStart w:id="576" w:name="_ETM_Q1_311940"/>
      <w:bookmarkEnd w:id="576"/>
      <w:r>
        <w:rPr>
          <w:rtl/>
        </w:rPr>
        <w:t xml:space="preserve">דרך </w:t>
      </w:r>
      <w:bookmarkStart w:id="577" w:name="_ETM_Q1_312269"/>
      <w:bookmarkEnd w:id="577"/>
      <w:r>
        <w:rPr>
          <w:rtl/>
        </w:rPr>
        <w:t xml:space="preserve">הפריזמה </w:t>
      </w:r>
      <w:bookmarkStart w:id="578" w:name="_ETM_Q1_312779"/>
      <w:bookmarkEnd w:id="578"/>
      <w:r>
        <w:rPr>
          <w:rtl/>
        </w:rPr>
        <w:t xml:space="preserve">של </w:t>
      </w:r>
      <w:bookmarkStart w:id="579" w:name="_ETM_Q1_314219"/>
      <w:bookmarkEnd w:id="579"/>
      <w:r>
        <w:rPr>
          <w:rtl/>
        </w:rPr>
        <w:t xml:space="preserve">עלות </w:t>
      </w:r>
      <w:bookmarkStart w:id="580" w:name="_ETM_Q1_314580"/>
      <w:bookmarkEnd w:id="580"/>
      <w:r>
        <w:rPr>
          <w:rtl/>
        </w:rPr>
        <w:t xml:space="preserve">המוצר </w:t>
      </w:r>
      <w:bookmarkStart w:id="581" w:name="_ETM_Q1_316000"/>
      <w:bookmarkEnd w:id="581"/>
      <w:r>
        <w:rPr>
          <w:rtl/>
        </w:rPr>
        <w:t xml:space="preserve">או </w:t>
      </w:r>
      <w:bookmarkStart w:id="582" w:name="_ETM_Q1_316150"/>
      <w:bookmarkEnd w:id="582"/>
      <w:r>
        <w:rPr>
          <w:rtl/>
        </w:rPr>
        <w:t xml:space="preserve">רק </w:t>
      </w:r>
      <w:bookmarkStart w:id="583" w:name="_ETM_Q1_316390"/>
      <w:bookmarkEnd w:id="583"/>
      <w:r>
        <w:rPr>
          <w:rtl/>
        </w:rPr>
        <w:t xml:space="preserve">דרך </w:t>
      </w:r>
      <w:bookmarkStart w:id="584" w:name="_ETM_Q1_316689"/>
      <w:bookmarkEnd w:id="584"/>
      <w:r>
        <w:rPr>
          <w:rtl/>
        </w:rPr>
        <w:t xml:space="preserve">הפריזמה </w:t>
      </w:r>
      <w:bookmarkStart w:id="585" w:name="_ETM_Q1_317650"/>
      <w:bookmarkEnd w:id="585"/>
      <w:r>
        <w:rPr>
          <w:rtl/>
        </w:rPr>
        <w:t xml:space="preserve">של </w:t>
      </w:r>
      <w:bookmarkStart w:id="586" w:name="_ETM_Q1_317890"/>
      <w:bookmarkEnd w:id="586"/>
      <w:r>
        <w:rPr>
          <w:rtl/>
        </w:rPr>
        <w:t xml:space="preserve">צער </w:t>
      </w:r>
      <w:bookmarkStart w:id="587" w:name="_ETM_Q1_318160"/>
      <w:bookmarkEnd w:id="587"/>
      <w:r>
        <w:rPr>
          <w:rtl/>
        </w:rPr>
        <w:t xml:space="preserve">בעלי </w:t>
      </w:r>
      <w:bookmarkStart w:id="588" w:name="_ETM_Q1_318430"/>
      <w:bookmarkEnd w:id="588"/>
      <w:r>
        <w:rPr>
          <w:rtl/>
        </w:rPr>
        <w:t xml:space="preserve">חיים </w:t>
      </w:r>
      <w:bookmarkStart w:id="589" w:name="_ETM_Q1_318730"/>
      <w:bookmarkEnd w:id="589"/>
      <w:r>
        <w:rPr>
          <w:rtl/>
        </w:rPr>
        <w:t xml:space="preserve">באופן </w:t>
      </w:r>
      <w:bookmarkStart w:id="590" w:name="_ETM_Q1_319119"/>
      <w:bookmarkEnd w:id="590"/>
      <w:r>
        <w:rPr>
          <w:rtl/>
        </w:rPr>
        <w:t xml:space="preserve">גידול </w:t>
      </w:r>
      <w:bookmarkStart w:id="591" w:name="_ETM_Q1_320800"/>
      <w:bookmarkEnd w:id="591"/>
      <w:r>
        <w:rPr>
          <w:rFonts w:hint="cs"/>
          <w:rtl/>
        </w:rPr>
        <w:t>ה</w:t>
      </w:r>
      <w:r>
        <w:rPr>
          <w:rtl/>
        </w:rPr>
        <w:t xml:space="preserve">תוצרת </w:t>
      </w:r>
      <w:bookmarkStart w:id="592" w:name="_ETM_Q1_321279"/>
      <w:bookmarkEnd w:id="592"/>
      <w:r>
        <w:rPr>
          <w:rtl/>
        </w:rPr>
        <w:t xml:space="preserve">מן </w:t>
      </w:r>
      <w:bookmarkStart w:id="593" w:name="_ETM_Q1_321430"/>
      <w:bookmarkEnd w:id="593"/>
      <w:r>
        <w:rPr>
          <w:rtl/>
        </w:rPr>
        <w:t>החי</w:t>
      </w:r>
      <w:r>
        <w:rPr>
          <w:rFonts w:hint="cs"/>
          <w:rtl/>
        </w:rPr>
        <w:t>.</w:t>
      </w:r>
      <w:r>
        <w:rPr>
          <w:rtl/>
        </w:rPr>
        <w:t xml:space="preserve"> צריך </w:t>
      </w:r>
      <w:bookmarkStart w:id="594" w:name="_ETM_Q1_324339"/>
      <w:bookmarkEnd w:id="594"/>
      <w:r>
        <w:rPr>
          <w:rtl/>
        </w:rPr>
        <w:t xml:space="preserve">להבין </w:t>
      </w:r>
      <w:bookmarkStart w:id="595" w:name="_ETM_Q1_324640"/>
      <w:bookmarkEnd w:id="595"/>
      <w:r>
        <w:rPr>
          <w:rtl/>
        </w:rPr>
        <w:t xml:space="preserve">שיש </w:t>
      </w:r>
      <w:bookmarkStart w:id="596" w:name="_ETM_Q1_324849"/>
      <w:bookmarkEnd w:id="596"/>
      <w:r>
        <w:rPr>
          <w:rtl/>
        </w:rPr>
        <w:t xml:space="preserve">פה </w:t>
      </w:r>
      <w:bookmarkStart w:id="597" w:name="_ETM_Q1_325000"/>
      <w:bookmarkEnd w:id="597"/>
      <w:r>
        <w:rPr>
          <w:rtl/>
        </w:rPr>
        <w:t xml:space="preserve">גם </w:t>
      </w:r>
      <w:bookmarkStart w:id="598" w:name="_ETM_Q1_325150"/>
      <w:bookmarkEnd w:id="598"/>
      <w:r>
        <w:rPr>
          <w:rtl/>
        </w:rPr>
        <w:t xml:space="preserve">את </w:t>
      </w:r>
      <w:bookmarkStart w:id="599" w:name="_ETM_Q1_325240"/>
      <w:bookmarkEnd w:id="599"/>
      <w:r>
        <w:rPr>
          <w:rtl/>
        </w:rPr>
        <w:t>הפריזמה</w:t>
      </w:r>
      <w:bookmarkStart w:id="600" w:name="_ETM_Q1_322480"/>
      <w:bookmarkEnd w:id="600"/>
      <w:r>
        <w:rPr>
          <w:rtl/>
        </w:rPr>
        <w:t xml:space="preserve"> </w:t>
      </w:r>
      <w:bookmarkStart w:id="601" w:name="_ETM_Q1_325660"/>
      <w:bookmarkEnd w:id="601"/>
      <w:r>
        <w:rPr>
          <w:rtl/>
        </w:rPr>
        <w:t xml:space="preserve">של </w:t>
      </w:r>
      <w:bookmarkStart w:id="602" w:name="_ETM_Q1_325810"/>
      <w:bookmarkEnd w:id="602"/>
      <w:r>
        <w:rPr>
          <w:rtl/>
        </w:rPr>
        <w:t xml:space="preserve">בריאות </w:t>
      </w:r>
      <w:bookmarkStart w:id="603" w:name="_ETM_Q1_326050"/>
      <w:bookmarkEnd w:id="603"/>
      <w:r>
        <w:rPr>
          <w:rtl/>
        </w:rPr>
        <w:t>הציבור</w:t>
      </w:r>
      <w:r>
        <w:rPr>
          <w:rFonts w:hint="cs"/>
          <w:rtl/>
        </w:rPr>
        <w:t>.</w:t>
      </w:r>
      <w:r>
        <w:rPr>
          <w:rtl/>
        </w:rPr>
        <w:t xml:space="preserve"> </w:t>
      </w:r>
      <w:bookmarkStart w:id="604" w:name="_ETM_Q1_327099"/>
      <w:bookmarkEnd w:id="604"/>
      <w:r>
        <w:rPr>
          <w:rtl/>
        </w:rPr>
        <w:t xml:space="preserve">אתה </w:t>
      </w:r>
      <w:bookmarkStart w:id="605" w:name="_ETM_Q1_327339"/>
      <w:bookmarkEnd w:id="605"/>
      <w:r>
        <w:rPr>
          <w:rtl/>
        </w:rPr>
        <w:t xml:space="preserve">רואה </w:t>
      </w:r>
      <w:bookmarkStart w:id="606" w:name="_ETM_Q1_327669"/>
      <w:bookmarkEnd w:id="606"/>
      <w:r>
        <w:rPr>
          <w:rtl/>
        </w:rPr>
        <w:t xml:space="preserve">את </w:t>
      </w:r>
      <w:bookmarkStart w:id="607" w:name="_ETM_Q1_327729"/>
      <w:bookmarkEnd w:id="607"/>
      <w:r>
        <w:rPr>
          <w:rtl/>
        </w:rPr>
        <w:t xml:space="preserve">זה </w:t>
      </w:r>
      <w:bookmarkStart w:id="608" w:name="_ETM_Q1_328210"/>
      <w:bookmarkEnd w:id="608"/>
      <w:r>
        <w:rPr>
          <w:rtl/>
        </w:rPr>
        <w:t xml:space="preserve">פעם </w:t>
      </w:r>
      <w:bookmarkStart w:id="609" w:name="_ETM_Q1_328479"/>
      <w:bookmarkEnd w:id="609"/>
      <w:r>
        <w:rPr>
          <w:rFonts w:hint="cs"/>
          <w:rtl/>
        </w:rPr>
        <w:t>אחת</w:t>
      </w:r>
      <w:bookmarkStart w:id="610" w:name="_ETM_Q1_327587"/>
      <w:bookmarkEnd w:id="610"/>
      <w:r>
        <w:rPr>
          <w:rtl/>
        </w:rPr>
        <w:t xml:space="preserve"> </w:t>
      </w:r>
      <w:bookmarkStart w:id="611" w:name="_ETM_Q1_328789"/>
      <w:bookmarkEnd w:id="611"/>
      <w:r>
        <w:rPr>
          <w:rtl/>
        </w:rPr>
        <w:t xml:space="preserve">פה </w:t>
      </w:r>
      <w:bookmarkStart w:id="612" w:name="_ETM_Q1_328970"/>
      <w:bookmarkEnd w:id="612"/>
      <w:r>
        <w:rPr>
          <w:rtl/>
        </w:rPr>
        <w:t xml:space="preserve">בנושא </w:t>
      </w:r>
      <w:bookmarkStart w:id="613" w:name="_ETM_Q1_329390"/>
      <w:bookmarkEnd w:id="613"/>
      <w:r>
        <w:rPr>
          <w:rtl/>
        </w:rPr>
        <w:t xml:space="preserve">הזה </w:t>
      </w:r>
      <w:bookmarkStart w:id="614" w:name="_ETM_Q1_329630"/>
      <w:bookmarkEnd w:id="614"/>
      <w:r>
        <w:rPr>
          <w:rtl/>
        </w:rPr>
        <w:t xml:space="preserve">של </w:t>
      </w:r>
      <w:bookmarkStart w:id="615" w:name="_ETM_Q1_330949"/>
      <w:bookmarkStart w:id="616" w:name="_ETM_Q1_331099"/>
      <w:bookmarkStart w:id="617" w:name="_ETM_Q1_331400"/>
      <w:bookmarkStart w:id="618" w:name="_ETM_Q1_331849"/>
      <w:bookmarkEnd w:id="615"/>
      <w:bookmarkEnd w:id="616"/>
      <w:bookmarkEnd w:id="617"/>
      <w:bookmarkEnd w:id="618"/>
      <w:r>
        <w:rPr>
          <w:rFonts w:hint="cs"/>
          <w:rtl/>
        </w:rPr>
        <w:t>יבוא בקר מן</w:t>
      </w:r>
      <w:bookmarkStart w:id="619" w:name="_ETM_Q1_328192"/>
      <w:bookmarkEnd w:id="619"/>
      <w:r>
        <w:rPr>
          <w:rFonts w:hint="cs"/>
          <w:rtl/>
        </w:rPr>
        <w:t xml:space="preserve"> החי.</w:t>
      </w:r>
      <w:r>
        <w:rPr>
          <w:rtl/>
        </w:rPr>
        <w:t xml:space="preserve"> </w:t>
      </w:r>
      <w:bookmarkStart w:id="620" w:name="_ETM_Q1_332059"/>
      <w:bookmarkEnd w:id="620"/>
      <w:r>
        <w:rPr>
          <w:rtl/>
        </w:rPr>
        <w:t xml:space="preserve">במובן </w:t>
      </w:r>
      <w:bookmarkStart w:id="621" w:name="_ETM_Q1_332719"/>
      <w:bookmarkEnd w:id="621"/>
      <w:r>
        <w:rPr>
          <w:rtl/>
        </w:rPr>
        <w:t xml:space="preserve">הזה </w:t>
      </w:r>
      <w:bookmarkStart w:id="622" w:name="_ETM_Q1_333379"/>
      <w:bookmarkEnd w:id="622"/>
      <w:r>
        <w:rPr>
          <w:rtl/>
        </w:rPr>
        <w:t xml:space="preserve">של </w:t>
      </w:r>
      <w:bookmarkStart w:id="623" w:name="_ETM_Q1_333589"/>
      <w:bookmarkEnd w:id="623"/>
      <w:r>
        <w:rPr>
          <w:rFonts w:hint="cs"/>
          <w:rtl/>
        </w:rPr>
        <w:t>י</w:t>
      </w:r>
      <w:bookmarkStart w:id="624" w:name="_ETM_Q1_331410"/>
      <w:bookmarkEnd w:id="624"/>
      <w:r>
        <w:rPr>
          <w:rtl/>
        </w:rPr>
        <w:t xml:space="preserve">בוא </w:t>
      </w:r>
      <w:bookmarkStart w:id="625" w:name="_ETM_Q1_333890"/>
      <w:bookmarkEnd w:id="625"/>
      <w:r>
        <w:rPr>
          <w:rFonts w:hint="cs"/>
          <w:rtl/>
        </w:rPr>
        <w:t>מ</w:t>
      </w:r>
      <w:r>
        <w:rPr>
          <w:rtl/>
        </w:rPr>
        <w:t xml:space="preserve">קנה </w:t>
      </w:r>
      <w:bookmarkStart w:id="626" w:name="_ETM_Q1_334899"/>
      <w:bookmarkEnd w:id="626"/>
      <w:r>
        <w:rPr>
          <w:rtl/>
        </w:rPr>
        <w:t xml:space="preserve">אני </w:t>
      </w:r>
      <w:bookmarkStart w:id="627" w:name="_ETM_Q1_335620"/>
      <w:bookmarkEnd w:id="627"/>
      <w:r>
        <w:rPr>
          <w:rtl/>
        </w:rPr>
        <w:t xml:space="preserve">נמצא </w:t>
      </w:r>
      <w:bookmarkStart w:id="628" w:name="_ETM_Q1_335979"/>
      <w:bookmarkEnd w:id="628"/>
      <w:r>
        <w:rPr>
          <w:rtl/>
        </w:rPr>
        <w:t xml:space="preserve">בהליך </w:t>
      </w:r>
      <w:bookmarkStart w:id="629" w:name="_ETM_Q1_336249"/>
      <w:bookmarkEnd w:id="629"/>
      <w:r>
        <w:rPr>
          <w:rtl/>
        </w:rPr>
        <w:t>בחינה</w:t>
      </w:r>
      <w:bookmarkStart w:id="630" w:name="_ETM_Q1_335107"/>
      <w:bookmarkStart w:id="631" w:name="_ETM_Q1_337186"/>
      <w:bookmarkEnd w:id="630"/>
      <w:bookmarkEnd w:id="631"/>
      <w:r>
        <w:rPr>
          <w:rtl/>
        </w:rPr>
        <w:t xml:space="preserve"> </w:t>
      </w:r>
      <w:bookmarkStart w:id="632" w:name="_ETM_Q1_337350"/>
      <w:bookmarkStart w:id="633" w:name="_ETM_Q1_337679"/>
      <w:bookmarkEnd w:id="632"/>
      <w:bookmarkEnd w:id="633"/>
      <w:r w:rsidR="006355DB">
        <w:rPr>
          <w:rFonts w:hint="cs"/>
          <w:rtl/>
        </w:rPr>
        <w:t xml:space="preserve">של </w:t>
      </w:r>
      <w:r>
        <w:rPr>
          <w:rtl/>
        </w:rPr>
        <w:t xml:space="preserve">כל </w:t>
      </w:r>
      <w:bookmarkStart w:id="634" w:name="_ETM_Q1_337890"/>
      <w:bookmarkEnd w:id="634"/>
      <w:r>
        <w:rPr>
          <w:rtl/>
        </w:rPr>
        <w:t xml:space="preserve">נושא </w:t>
      </w:r>
      <w:bookmarkStart w:id="635" w:name="_ETM_Q1_338249"/>
      <w:bookmarkEnd w:id="635"/>
      <w:r>
        <w:rPr>
          <w:rtl/>
        </w:rPr>
        <w:t xml:space="preserve">יבוא </w:t>
      </w:r>
      <w:bookmarkStart w:id="636" w:name="_ETM_Q1_338640"/>
      <w:bookmarkEnd w:id="636"/>
      <w:r>
        <w:rPr>
          <w:rFonts w:hint="cs"/>
          <w:rtl/>
        </w:rPr>
        <w:t>ה</w:t>
      </w:r>
      <w:r>
        <w:rPr>
          <w:rtl/>
        </w:rPr>
        <w:t>מ</w:t>
      </w:r>
      <w:bookmarkStart w:id="637" w:name="_ETM_Q1_338149"/>
      <w:bookmarkEnd w:id="637"/>
      <w:r>
        <w:rPr>
          <w:rFonts w:hint="cs"/>
          <w:rtl/>
        </w:rPr>
        <w:t>קנה</w:t>
      </w:r>
      <w:r>
        <w:rPr>
          <w:rtl/>
        </w:rPr>
        <w:t xml:space="preserve"> </w:t>
      </w:r>
      <w:bookmarkStart w:id="638" w:name="_ETM_Q1_338909"/>
      <w:bookmarkEnd w:id="638"/>
      <w:r>
        <w:rPr>
          <w:rtl/>
        </w:rPr>
        <w:t xml:space="preserve">למדינת </w:t>
      </w:r>
      <w:bookmarkStart w:id="639" w:name="_ETM_Q1_339329"/>
      <w:bookmarkEnd w:id="639"/>
      <w:r>
        <w:rPr>
          <w:rtl/>
        </w:rPr>
        <w:t>ישראל</w:t>
      </w:r>
      <w:bookmarkStart w:id="640" w:name="_ETM_Q1_341652"/>
      <w:bookmarkEnd w:id="640"/>
      <w:r>
        <w:rPr>
          <w:rFonts w:hint="cs"/>
          <w:rtl/>
        </w:rPr>
        <w:t>.</w:t>
      </w:r>
      <w:r>
        <w:rPr>
          <w:rtl/>
        </w:rPr>
        <w:t xml:space="preserve"> </w:t>
      </w:r>
      <w:bookmarkStart w:id="641" w:name="_ETM_Q1_340350"/>
      <w:bookmarkEnd w:id="641"/>
      <w:r>
        <w:rPr>
          <w:rtl/>
        </w:rPr>
        <w:t xml:space="preserve">כל </w:t>
      </w:r>
      <w:bookmarkStart w:id="642" w:name="_ETM_Q1_340529"/>
      <w:bookmarkEnd w:id="642"/>
      <w:r w:rsidR="006355DB">
        <w:rPr>
          <w:rFonts w:hint="cs"/>
          <w:rtl/>
        </w:rPr>
        <w:t>ה</w:t>
      </w:r>
      <w:r>
        <w:rPr>
          <w:rtl/>
        </w:rPr>
        <w:t>נו</w:t>
      </w:r>
      <w:bookmarkStart w:id="643" w:name="_ETM_Q1_338084"/>
      <w:bookmarkEnd w:id="643"/>
      <w:r>
        <w:rPr>
          <w:rFonts w:hint="cs"/>
          <w:rtl/>
        </w:rPr>
        <w:t>שא</w:t>
      </w:r>
      <w:r>
        <w:rPr>
          <w:rtl/>
        </w:rPr>
        <w:t xml:space="preserve"> </w:t>
      </w:r>
      <w:bookmarkStart w:id="644" w:name="_ETM_Q1_341100"/>
      <w:bookmarkEnd w:id="644"/>
      <w:r>
        <w:rPr>
          <w:rtl/>
        </w:rPr>
        <w:t>ש</w:t>
      </w:r>
      <w:bookmarkStart w:id="645" w:name="_ETM_Q1_341579"/>
      <w:bookmarkEnd w:id="645"/>
      <w:r>
        <w:rPr>
          <w:rtl/>
        </w:rPr>
        <w:t xml:space="preserve">קרוי </w:t>
      </w:r>
      <w:bookmarkStart w:id="646" w:name="_ETM_Q1_341999"/>
      <w:bookmarkEnd w:id="646"/>
      <w:r>
        <w:rPr>
          <w:rtl/>
        </w:rPr>
        <w:t xml:space="preserve">אצל </w:t>
      </w:r>
      <w:bookmarkStart w:id="647" w:name="_ETM_Q1_342239"/>
      <w:bookmarkEnd w:id="647"/>
      <w:r>
        <w:rPr>
          <w:rtl/>
        </w:rPr>
        <w:t xml:space="preserve">כולם </w:t>
      </w:r>
      <w:bookmarkStart w:id="648" w:name="_ETM_Q1_342629"/>
      <w:bookmarkEnd w:id="648"/>
      <w:r>
        <w:rPr>
          <w:rFonts w:hint="cs"/>
          <w:rtl/>
        </w:rPr>
        <w:t>"</w:t>
      </w:r>
      <w:r>
        <w:rPr>
          <w:rtl/>
        </w:rPr>
        <w:t xml:space="preserve">המשלוחים </w:t>
      </w:r>
      <w:bookmarkStart w:id="649" w:name="_ETM_Q1_343230"/>
      <w:bookmarkEnd w:id="649"/>
      <w:r>
        <w:rPr>
          <w:rtl/>
        </w:rPr>
        <w:t>החיים</w:t>
      </w:r>
      <w:r>
        <w:rPr>
          <w:rFonts w:hint="cs"/>
          <w:rtl/>
        </w:rPr>
        <w:t>"</w:t>
      </w:r>
      <w:r>
        <w:rPr>
          <w:rtl/>
        </w:rPr>
        <w:t xml:space="preserve"> </w:t>
      </w:r>
      <w:bookmarkStart w:id="650" w:name="_ETM_Q1_343960"/>
      <w:bookmarkEnd w:id="650"/>
      <w:r>
        <w:rPr>
          <w:rtl/>
        </w:rPr>
        <w:t xml:space="preserve">הוא </w:t>
      </w:r>
      <w:bookmarkStart w:id="651" w:name="_ETM_Q1_344170"/>
      <w:bookmarkEnd w:id="651"/>
      <w:r>
        <w:rPr>
          <w:rtl/>
        </w:rPr>
        <w:t xml:space="preserve">נושא </w:t>
      </w:r>
      <w:bookmarkStart w:id="652" w:name="_ETM_Q1_344529"/>
      <w:bookmarkEnd w:id="652"/>
      <w:r>
        <w:rPr>
          <w:rtl/>
        </w:rPr>
        <w:t xml:space="preserve">שאנחנו </w:t>
      </w:r>
      <w:bookmarkStart w:id="653" w:name="_ETM_Q1_345579"/>
      <w:bookmarkEnd w:id="653"/>
      <w:r>
        <w:rPr>
          <w:rtl/>
        </w:rPr>
        <w:t xml:space="preserve">עוסקים </w:t>
      </w:r>
      <w:bookmarkStart w:id="654" w:name="_ETM_Q1_345879"/>
      <w:bookmarkEnd w:id="654"/>
      <w:r>
        <w:rPr>
          <w:rtl/>
        </w:rPr>
        <w:t>בו</w:t>
      </w:r>
      <w:r>
        <w:rPr>
          <w:rFonts w:hint="cs"/>
          <w:rtl/>
        </w:rPr>
        <w:t>.</w:t>
      </w:r>
      <w:bookmarkStart w:id="655" w:name="_ETM_Q1_346480"/>
      <w:bookmarkEnd w:id="655"/>
    </w:p>
    <w:p w:rsidR="00DB31EA" w:rsidRDefault="00DB31EA" w:rsidP="00EB1F08">
      <w:pPr>
        <w:rPr>
          <w:rtl/>
        </w:rPr>
      </w:pPr>
    </w:p>
    <w:p w:rsidR="00DB31EA" w:rsidRDefault="00DB31EA" w:rsidP="00A3148B">
      <w:pPr>
        <w:rPr>
          <w:rtl/>
        </w:rPr>
      </w:pPr>
      <w:bookmarkStart w:id="656" w:name="_ETM_Q1_353159"/>
      <w:bookmarkEnd w:id="656"/>
      <w:r>
        <w:rPr>
          <w:rtl/>
        </w:rPr>
        <w:t xml:space="preserve">צריך </w:t>
      </w:r>
      <w:bookmarkStart w:id="657" w:name="_ETM_Q1_346809"/>
      <w:bookmarkEnd w:id="657"/>
      <w:r>
        <w:rPr>
          <w:rtl/>
        </w:rPr>
        <w:t xml:space="preserve">להבין </w:t>
      </w:r>
      <w:bookmarkStart w:id="658" w:name="_ETM_Q1_347620"/>
      <w:bookmarkEnd w:id="658"/>
      <w:r>
        <w:rPr>
          <w:rtl/>
        </w:rPr>
        <w:t xml:space="preserve">שמדינת </w:t>
      </w:r>
      <w:bookmarkStart w:id="659" w:name="_ETM_Q1_348250"/>
      <w:bookmarkEnd w:id="659"/>
      <w:r>
        <w:rPr>
          <w:rtl/>
        </w:rPr>
        <w:t xml:space="preserve">ישראל </w:t>
      </w:r>
      <w:bookmarkStart w:id="660" w:name="_ETM_Q1_348640"/>
      <w:bookmarkEnd w:id="660"/>
      <w:r>
        <w:rPr>
          <w:rtl/>
        </w:rPr>
        <w:t xml:space="preserve">לא </w:t>
      </w:r>
      <w:bookmarkStart w:id="661" w:name="_ETM_Q1_348760"/>
      <w:bookmarkEnd w:id="661"/>
      <w:r>
        <w:rPr>
          <w:rtl/>
        </w:rPr>
        <w:t xml:space="preserve">יכולה </w:t>
      </w:r>
      <w:bookmarkStart w:id="662" w:name="_ETM_Q1_349149"/>
      <w:bookmarkEnd w:id="662"/>
      <w:r>
        <w:rPr>
          <w:rtl/>
        </w:rPr>
        <w:t xml:space="preserve">לייצר </w:t>
      </w:r>
      <w:bookmarkStart w:id="663" w:name="_ETM_Q1_350559"/>
      <w:bookmarkEnd w:id="663"/>
      <w:r w:rsidR="006355DB">
        <w:rPr>
          <w:rFonts w:hint="cs"/>
          <w:rtl/>
        </w:rPr>
        <w:t xml:space="preserve">את הבשר הנדרש </w:t>
      </w:r>
      <w:r>
        <w:rPr>
          <w:rtl/>
        </w:rPr>
        <w:t xml:space="preserve">עבור </w:t>
      </w:r>
      <w:bookmarkStart w:id="664" w:name="_ETM_Q1_351110"/>
      <w:bookmarkEnd w:id="664"/>
      <w:r>
        <w:rPr>
          <w:rtl/>
        </w:rPr>
        <w:t xml:space="preserve">כל </w:t>
      </w:r>
      <w:bookmarkStart w:id="665" w:name="_ETM_Q1_351440"/>
      <w:bookmarkEnd w:id="665"/>
      <w:r>
        <w:rPr>
          <w:rtl/>
        </w:rPr>
        <w:t xml:space="preserve">התצרוכת </w:t>
      </w:r>
      <w:bookmarkStart w:id="666" w:name="_ETM_Q1_352010"/>
      <w:bookmarkEnd w:id="666"/>
      <w:r>
        <w:rPr>
          <w:rtl/>
        </w:rPr>
        <w:t>המקומית</w:t>
      </w:r>
      <w:r>
        <w:rPr>
          <w:rFonts w:hint="cs"/>
          <w:rtl/>
        </w:rPr>
        <w:t>,</w:t>
      </w:r>
      <w:r>
        <w:rPr>
          <w:rtl/>
        </w:rPr>
        <w:t xml:space="preserve"> </w:t>
      </w:r>
      <w:bookmarkStart w:id="667" w:name="_ETM_Q1_356829"/>
      <w:bookmarkEnd w:id="667"/>
      <w:r>
        <w:rPr>
          <w:rtl/>
        </w:rPr>
        <w:t xml:space="preserve">אבל </w:t>
      </w:r>
      <w:bookmarkStart w:id="668" w:name="_ETM_Q1_357069"/>
      <w:bookmarkEnd w:id="668"/>
      <w:r>
        <w:rPr>
          <w:rtl/>
        </w:rPr>
        <w:t xml:space="preserve">יש </w:t>
      </w:r>
      <w:bookmarkStart w:id="669" w:name="_ETM_Q1_357279"/>
      <w:bookmarkEnd w:id="669"/>
      <w:r>
        <w:rPr>
          <w:rtl/>
        </w:rPr>
        <w:t xml:space="preserve">אפשרויות </w:t>
      </w:r>
      <w:bookmarkStart w:id="670" w:name="_ETM_Q1_357819"/>
      <w:bookmarkStart w:id="671" w:name="_ETM_Q1_358390"/>
      <w:bookmarkEnd w:id="670"/>
      <w:bookmarkEnd w:id="671"/>
      <w:r>
        <w:rPr>
          <w:rtl/>
        </w:rPr>
        <w:t xml:space="preserve">אחרות </w:t>
      </w:r>
      <w:bookmarkStart w:id="672" w:name="_ETM_Q1_358719"/>
      <w:bookmarkEnd w:id="672"/>
      <w:r>
        <w:rPr>
          <w:rtl/>
        </w:rPr>
        <w:t xml:space="preserve">שיכולות </w:t>
      </w:r>
      <w:bookmarkStart w:id="673" w:name="_ETM_Q1_359050"/>
      <w:bookmarkEnd w:id="673"/>
      <w:r>
        <w:rPr>
          <w:rtl/>
        </w:rPr>
        <w:t xml:space="preserve">לפחות </w:t>
      </w:r>
      <w:bookmarkStart w:id="674" w:name="_ETM_Q1_359469"/>
      <w:bookmarkStart w:id="675" w:name="_ETM_Q1_359649"/>
      <w:bookmarkEnd w:id="674"/>
      <w:bookmarkEnd w:id="675"/>
      <w:r>
        <w:rPr>
          <w:rtl/>
        </w:rPr>
        <w:t>לצמצם</w:t>
      </w:r>
      <w:r w:rsidR="006355DB">
        <w:rPr>
          <w:rFonts w:hint="cs"/>
          <w:rtl/>
        </w:rPr>
        <w:t>,</w:t>
      </w:r>
      <w:r>
        <w:rPr>
          <w:rtl/>
        </w:rPr>
        <w:t xml:space="preserve"> </w:t>
      </w:r>
      <w:bookmarkStart w:id="676" w:name="_ETM_Q1_360460"/>
      <w:bookmarkEnd w:id="676"/>
      <w:r>
        <w:rPr>
          <w:rtl/>
        </w:rPr>
        <w:t xml:space="preserve">עוד </w:t>
      </w:r>
      <w:bookmarkStart w:id="677" w:name="_ETM_Q1_360609"/>
      <w:bookmarkEnd w:id="677"/>
      <w:r>
        <w:rPr>
          <w:rtl/>
        </w:rPr>
        <w:t xml:space="preserve">לפני </w:t>
      </w:r>
      <w:bookmarkStart w:id="678" w:name="_ETM_Q1_360850"/>
      <w:bookmarkEnd w:id="678"/>
      <w:r>
        <w:rPr>
          <w:rtl/>
        </w:rPr>
        <w:t xml:space="preserve">שאנחנו </w:t>
      </w:r>
      <w:bookmarkStart w:id="679" w:name="_ETM_Q1_361120"/>
      <w:bookmarkEnd w:id="679"/>
      <w:r>
        <w:rPr>
          <w:rtl/>
        </w:rPr>
        <w:t xml:space="preserve">עושים </w:t>
      </w:r>
      <w:bookmarkStart w:id="680" w:name="_ETM_Q1_361359"/>
      <w:bookmarkEnd w:id="680"/>
      <w:r>
        <w:rPr>
          <w:rtl/>
        </w:rPr>
        <w:t xml:space="preserve">איזשהם </w:t>
      </w:r>
      <w:bookmarkStart w:id="681" w:name="_ETM_Q1_361749"/>
      <w:bookmarkEnd w:id="681"/>
      <w:r>
        <w:rPr>
          <w:rtl/>
        </w:rPr>
        <w:t xml:space="preserve">תיקוני </w:t>
      </w:r>
      <w:bookmarkStart w:id="682" w:name="_ETM_Q1_362140"/>
      <w:bookmarkEnd w:id="682"/>
      <w:r>
        <w:rPr>
          <w:rtl/>
        </w:rPr>
        <w:t>חקיקה</w:t>
      </w:r>
      <w:r>
        <w:rPr>
          <w:rFonts w:hint="cs"/>
          <w:rtl/>
        </w:rPr>
        <w:t>.</w:t>
      </w:r>
      <w:r>
        <w:rPr>
          <w:rtl/>
        </w:rPr>
        <w:t xml:space="preserve"> </w:t>
      </w:r>
      <w:bookmarkStart w:id="683" w:name="_ETM_Q1_363050"/>
      <w:bookmarkStart w:id="684" w:name="_ETM_Q1_363379"/>
      <w:bookmarkEnd w:id="683"/>
      <w:bookmarkEnd w:id="684"/>
      <w:r>
        <w:rPr>
          <w:rtl/>
        </w:rPr>
        <w:t>למשל</w:t>
      </w:r>
      <w:bookmarkStart w:id="685" w:name="_ETM_Q1_364191"/>
      <w:bookmarkEnd w:id="685"/>
      <w:r>
        <w:rPr>
          <w:rFonts w:hint="cs"/>
          <w:rtl/>
        </w:rPr>
        <w:t>,</w:t>
      </w:r>
      <w:r>
        <w:rPr>
          <w:rtl/>
        </w:rPr>
        <w:t xml:space="preserve"> </w:t>
      </w:r>
      <w:bookmarkStart w:id="686" w:name="_ETM_Q1_364939"/>
      <w:bookmarkEnd w:id="686"/>
      <w:r>
        <w:rPr>
          <w:rtl/>
        </w:rPr>
        <w:t xml:space="preserve">בלי </w:t>
      </w:r>
      <w:bookmarkStart w:id="687" w:name="_ETM_Q1_365299"/>
      <w:bookmarkEnd w:id="687"/>
      <w:r>
        <w:rPr>
          <w:rtl/>
        </w:rPr>
        <w:t xml:space="preserve">לפגוע </w:t>
      </w:r>
      <w:bookmarkStart w:id="688" w:name="_ETM_Q1_365630"/>
      <w:bookmarkEnd w:id="688"/>
      <w:r>
        <w:rPr>
          <w:rtl/>
        </w:rPr>
        <w:t xml:space="preserve">בבריאות </w:t>
      </w:r>
      <w:bookmarkStart w:id="689" w:name="_ETM_Q1_365990"/>
      <w:bookmarkEnd w:id="689"/>
      <w:r>
        <w:rPr>
          <w:rtl/>
        </w:rPr>
        <w:t>הציבור</w:t>
      </w:r>
      <w:r>
        <w:rPr>
          <w:rFonts w:hint="cs"/>
          <w:rtl/>
        </w:rPr>
        <w:t>,</w:t>
      </w:r>
      <w:r>
        <w:rPr>
          <w:rtl/>
        </w:rPr>
        <w:t xml:space="preserve"> </w:t>
      </w:r>
      <w:bookmarkStart w:id="690" w:name="_ETM_Q1_366409"/>
      <w:bookmarkEnd w:id="690"/>
      <w:r>
        <w:rPr>
          <w:rtl/>
        </w:rPr>
        <w:t xml:space="preserve">גם </w:t>
      </w:r>
      <w:bookmarkStart w:id="691" w:name="_ETM_Q1_366619"/>
      <w:bookmarkEnd w:id="691"/>
      <w:r>
        <w:rPr>
          <w:rtl/>
        </w:rPr>
        <w:t xml:space="preserve">בראייה </w:t>
      </w:r>
      <w:bookmarkStart w:id="692" w:name="_ETM_Q1_367549"/>
      <w:bookmarkEnd w:id="692"/>
      <w:r>
        <w:rPr>
          <w:rtl/>
        </w:rPr>
        <w:t xml:space="preserve">של </w:t>
      </w:r>
      <w:bookmarkStart w:id="693" w:name="_ETM_Q1_368000"/>
      <w:bookmarkEnd w:id="693"/>
      <w:r>
        <w:rPr>
          <w:rtl/>
        </w:rPr>
        <w:t xml:space="preserve">מה </w:t>
      </w:r>
      <w:bookmarkStart w:id="694" w:name="_ETM_Q1_368149"/>
      <w:bookmarkEnd w:id="694"/>
      <w:r>
        <w:rPr>
          <w:rtl/>
        </w:rPr>
        <w:t xml:space="preserve">קורה </w:t>
      </w:r>
      <w:bookmarkStart w:id="695" w:name="_ETM_Q1_368390"/>
      <w:bookmarkEnd w:id="695"/>
      <w:r>
        <w:rPr>
          <w:rtl/>
        </w:rPr>
        <w:t xml:space="preserve">במקומות </w:t>
      </w:r>
      <w:bookmarkStart w:id="696" w:name="_ETM_Q1_368810"/>
      <w:bookmarkEnd w:id="696"/>
      <w:r>
        <w:rPr>
          <w:rtl/>
        </w:rPr>
        <w:t>אחרים</w:t>
      </w:r>
      <w:r>
        <w:rPr>
          <w:rFonts w:hint="cs"/>
          <w:rtl/>
        </w:rPr>
        <w:t>,</w:t>
      </w:r>
      <w:r>
        <w:rPr>
          <w:rtl/>
        </w:rPr>
        <w:t xml:space="preserve"> </w:t>
      </w:r>
      <w:bookmarkStart w:id="697" w:name="_ETM_Q1_370190"/>
      <w:bookmarkEnd w:id="697"/>
      <w:r>
        <w:rPr>
          <w:rtl/>
        </w:rPr>
        <w:t xml:space="preserve">תקנות </w:t>
      </w:r>
      <w:bookmarkStart w:id="698" w:name="_ETM_Q1_370909"/>
      <w:bookmarkEnd w:id="698"/>
      <w:r>
        <w:rPr>
          <w:rtl/>
        </w:rPr>
        <w:t>ה</w:t>
      </w:r>
      <w:r>
        <w:rPr>
          <w:rFonts w:hint="cs"/>
          <w:rtl/>
        </w:rPr>
        <w:t>י</w:t>
      </w:r>
      <w:r>
        <w:rPr>
          <w:rtl/>
        </w:rPr>
        <w:t xml:space="preserve">בוא </w:t>
      </w:r>
      <w:bookmarkStart w:id="699" w:name="_ETM_Q1_371600"/>
      <w:bookmarkEnd w:id="699"/>
      <w:r>
        <w:rPr>
          <w:rtl/>
        </w:rPr>
        <w:t xml:space="preserve">של </w:t>
      </w:r>
      <w:bookmarkStart w:id="700" w:name="_ETM_Q1_371810"/>
      <w:bookmarkEnd w:id="700"/>
      <w:r>
        <w:rPr>
          <w:rtl/>
        </w:rPr>
        <w:t xml:space="preserve">בשר </w:t>
      </w:r>
      <w:bookmarkStart w:id="701" w:name="_ETM_Q1_372170"/>
      <w:bookmarkEnd w:id="701"/>
      <w:r>
        <w:rPr>
          <w:rtl/>
        </w:rPr>
        <w:t>מצונן</w:t>
      </w:r>
      <w:r>
        <w:rPr>
          <w:rFonts w:hint="cs"/>
          <w:rtl/>
        </w:rPr>
        <w:t>.</w:t>
      </w:r>
      <w:bookmarkStart w:id="702" w:name="_ETM_Q1_372033"/>
      <w:bookmarkEnd w:id="702"/>
      <w:r>
        <w:rPr>
          <w:rtl/>
        </w:rPr>
        <w:t xml:space="preserve"> </w:t>
      </w:r>
      <w:bookmarkStart w:id="703" w:name="_ETM_Q1_373159"/>
      <w:bookmarkEnd w:id="703"/>
      <w:r>
        <w:rPr>
          <w:rtl/>
        </w:rPr>
        <w:t xml:space="preserve">בשר </w:t>
      </w:r>
      <w:bookmarkStart w:id="704" w:name="_ETM_Q1_373580"/>
      <w:bookmarkEnd w:id="704"/>
      <w:r>
        <w:rPr>
          <w:rtl/>
        </w:rPr>
        <w:t>מצונן</w:t>
      </w:r>
      <w:r>
        <w:rPr>
          <w:rFonts w:hint="cs"/>
          <w:rtl/>
        </w:rPr>
        <w:t xml:space="preserve"> </w:t>
      </w:r>
      <w:r>
        <w:rPr>
          <w:rtl/>
        </w:rPr>
        <w:t xml:space="preserve">– </w:t>
      </w:r>
      <w:bookmarkStart w:id="705" w:name="_ETM_Q1_374830"/>
      <w:bookmarkEnd w:id="705"/>
      <w:r>
        <w:rPr>
          <w:rtl/>
        </w:rPr>
        <w:t xml:space="preserve">בכל </w:t>
      </w:r>
      <w:bookmarkStart w:id="706" w:name="_ETM_Q1_375220"/>
      <w:bookmarkEnd w:id="706"/>
      <w:r>
        <w:rPr>
          <w:rtl/>
        </w:rPr>
        <w:t>העולם</w:t>
      </w:r>
      <w:r>
        <w:rPr>
          <w:rFonts w:hint="cs"/>
          <w:rtl/>
        </w:rPr>
        <w:t>,</w:t>
      </w:r>
      <w:bookmarkStart w:id="707" w:name="_ETM_Q1_374091"/>
      <w:bookmarkEnd w:id="707"/>
      <w:r>
        <w:rPr>
          <w:rtl/>
        </w:rPr>
        <w:t xml:space="preserve"> </w:t>
      </w:r>
      <w:bookmarkStart w:id="708" w:name="_ETM_Q1_375610"/>
      <w:bookmarkEnd w:id="708"/>
      <w:r>
        <w:rPr>
          <w:rtl/>
        </w:rPr>
        <w:t xml:space="preserve">מי </w:t>
      </w:r>
      <w:bookmarkStart w:id="709" w:name="_ETM_Q1_375700"/>
      <w:bookmarkEnd w:id="709"/>
      <w:r>
        <w:rPr>
          <w:rtl/>
        </w:rPr>
        <w:t xml:space="preserve">שקובע </w:t>
      </w:r>
      <w:bookmarkStart w:id="710" w:name="_ETM_Q1_376180"/>
      <w:bookmarkEnd w:id="710"/>
      <w:r>
        <w:rPr>
          <w:rtl/>
        </w:rPr>
        <w:t xml:space="preserve">את </w:t>
      </w:r>
      <w:bookmarkStart w:id="711" w:name="_ETM_Q1_376869"/>
      <w:bookmarkEnd w:id="711"/>
      <w:r>
        <w:rPr>
          <w:rtl/>
        </w:rPr>
        <w:t xml:space="preserve">אורך </w:t>
      </w:r>
      <w:bookmarkStart w:id="712" w:name="_ETM_Q1_377170"/>
      <w:bookmarkEnd w:id="712"/>
      <w:r>
        <w:rPr>
          <w:rtl/>
        </w:rPr>
        <w:t xml:space="preserve">חיי </w:t>
      </w:r>
      <w:bookmarkStart w:id="713" w:name="_ETM_Q1_377409"/>
      <w:bookmarkEnd w:id="713"/>
      <w:r>
        <w:rPr>
          <w:rtl/>
        </w:rPr>
        <w:t>המוצר</w:t>
      </w:r>
      <w:bookmarkStart w:id="714" w:name="_ETM_Q1_374606"/>
      <w:bookmarkEnd w:id="714"/>
      <w:r>
        <w:rPr>
          <w:rFonts w:hint="cs"/>
          <w:rtl/>
        </w:rPr>
        <w:t xml:space="preserve"> הוא</w:t>
      </w:r>
      <w:r>
        <w:rPr>
          <w:rtl/>
        </w:rPr>
        <w:t xml:space="preserve"> </w:t>
      </w:r>
      <w:bookmarkStart w:id="715" w:name="_ETM_Q1_377979"/>
      <w:bookmarkEnd w:id="715"/>
      <w:r>
        <w:rPr>
          <w:rtl/>
        </w:rPr>
        <w:t>היצרן</w:t>
      </w:r>
      <w:r>
        <w:rPr>
          <w:rFonts w:hint="cs"/>
          <w:rtl/>
        </w:rPr>
        <w:t>,</w:t>
      </w:r>
      <w:r>
        <w:rPr>
          <w:rtl/>
        </w:rPr>
        <w:t xml:space="preserve"> </w:t>
      </w:r>
      <w:bookmarkStart w:id="716" w:name="_ETM_Q1_378549"/>
      <w:bookmarkEnd w:id="716"/>
      <w:r>
        <w:rPr>
          <w:rtl/>
        </w:rPr>
        <w:t xml:space="preserve">זאת </w:t>
      </w:r>
      <w:bookmarkStart w:id="717" w:name="_ETM_Q1_378700"/>
      <w:bookmarkEnd w:id="717"/>
      <w:r>
        <w:rPr>
          <w:rtl/>
        </w:rPr>
        <w:t>אומרת</w:t>
      </w:r>
      <w:r>
        <w:rPr>
          <w:rFonts w:hint="cs"/>
          <w:rtl/>
        </w:rPr>
        <w:t>,</w:t>
      </w:r>
      <w:r>
        <w:rPr>
          <w:rtl/>
        </w:rPr>
        <w:t xml:space="preserve"> </w:t>
      </w:r>
      <w:bookmarkStart w:id="718" w:name="_ETM_Q1_378880"/>
      <w:bookmarkEnd w:id="718"/>
      <w:r>
        <w:rPr>
          <w:rtl/>
        </w:rPr>
        <w:t xml:space="preserve">מי </w:t>
      </w:r>
      <w:bookmarkStart w:id="719" w:name="_ETM_Q1_379000"/>
      <w:bookmarkEnd w:id="719"/>
      <w:r>
        <w:rPr>
          <w:rtl/>
        </w:rPr>
        <w:t>שמוכר</w:t>
      </w:r>
      <w:r>
        <w:rPr>
          <w:rFonts w:hint="cs"/>
          <w:rtl/>
        </w:rPr>
        <w:t>.</w:t>
      </w:r>
      <w:bookmarkStart w:id="720" w:name="_ETM_Q1_377250"/>
      <w:bookmarkEnd w:id="720"/>
      <w:r>
        <w:rPr>
          <w:rtl/>
        </w:rPr>
        <w:t xml:space="preserve"> </w:t>
      </w:r>
      <w:bookmarkStart w:id="721" w:name="_ETM_Q1_379779"/>
      <w:bookmarkEnd w:id="721"/>
      <w:r>
        <w:rPr>
          <w:rtl/>
        </w:rPr>
        <w:t xml:space="preserve">כך </w:t>
      </w:r>
      <w:bookmarkStart w:id="722" w:name="_ETM_Q1_379960"/>
      <w:bookmarkEnd w:id="722"/>
      <w:r>
        <w:rPr>
          <w:rtl/>
        </w:rPr>
        <w:t xml:space="preserve">זה </w:t>
      </w:r>
      <w:bookmarkStart w:id="723" w:name="_ETM_Q1_380110"/>
      <w:bookmarkStart w:id="724" w:name="_ETM_Q1_380680"/>
      <w:bookmarkEnd w:id="723"/>
      <w:bookmarkEnd w:id="724"/>
      <w:r>
        <w:rPr>
          <w:rtl/>
        </w:rPr>
        <w:t xml:space="preserve">בכל </w:t>
      </w:r>
      <w:bookmarkStart w:id="725" w:name="_ETM_Q1_381010"/>
      <w:bookmarkEnd w:id="725"/>
      <w:r>
        <w:rPr>
          <w:rtl/>
        </w:rPr>
        <w:t xml:space="preserve">המדינות </w:t>
      </w:r>
      <w:bookmarkStart w:id="726" w:name="_ETM_Q1_381400"/>
      <w:bookmarkEnd w:id="726"/>
      <w:r>
        <w:rPr>
          <w:rtl/>
        </w:rPr>
        <w:t>המתוקנות</w:t>
      </w:r>
      <w:r w:rsidR="006355DB">
        <w:rPr>
          <w:rFonts w:hint="cs"/>
          <w:rtl/>
        </w:rPr>
        <w:t>,</w:t>
      </w:r>
      <w:r>
        <w:rPr>
          <w:rtl/>
        </w:rPr>
        <w:t xml:space="preserve"> </w:t>
      </w:r>
      <w:bookmarkStart w:id="727" w:name="_ETM_Q1_381970"/>
      <w:bookmarkEnd w:id="727"/>
      <w:r>
        <w:rPr>
          <w:rtl/>
        </w:rPr>
        <w:t xml:space="preserve">גם </w:t>
      </w:r>
      <w:bookmarkStart w:id="728" w:name="_ETM_Q1_382180"/>
      <w:bookmarkEnd w:id="728"/>
      <w:r>
        <w:rPr>
          <w:rtl/>
        </w:rPr>
        <w:t>באירופה</w:t>
      </w:r>
      <w:r>
        <w:rPr>
          <w:rFonts w:hint="cs"/>
          <w:rtl/>
        </w:rPr>
        <w:t>.</w:t>
      </w:r>
      <w:r>
        <w:rPr>
          <w:rtl/>
        </w:rPr>
        <w:t xml:space="preserve"> </w:t>
      </w:r>
      <w:bookmarkStart w:id="729" w:name="_ETM_Q1_383060"/>
      <w:bookmarkEnd w:id="729"/>
      <w:r>
        <w:rPr>
          <w:rtl/>
        </w:rPr>
        <w:t xml:space="preserve">אם </w:t>
      </w:r>
      <w:bookmarkStart w:id="730" w:name="_ETM_Q1_383660"/>
      <w:bookmarkEnd w:id="730"/>
      <w:r>
        <w:rPr>
          <w:rtl/>
        </w:rPr>
        <w:t xml:space="preserve">אתה </w:t>
      </w:r>
      <w:bookmarkStart w:id="731" w:name="_ETM_Q1_383870"/>
      <w:bookmarkEnd w:id="731"/>
      <w:r>
        <w:rPr>
          <w:rtl/>
        </w:rPr>
        <w:t xml:space="preserve">רוצה </w:t>
      </w:r>
      <w:bookmarkStart w:id="732" w:name="_ETM_Q1_384170"/>
      <w:bookmarkEnd w:id="732"/>
      <w:r>
        <w:rPr>
          <w:rtl/>
        </w:rPr>
        <w:t xml:space="preserve">לייבא </w:t>
      </w:r>
      <w:bookmarkStart w:id="733" w:name="_ETM_Q1_384500"/>
      <w:bookmarkEnd w:id="733"/>
      <w:r>
        <w:rPr>
          <w:rtl/>
        </w:rPr>
        <w:t xml:space="preserve">בשר </w:t>
      </w:r>
      <w:bookmarkStart w:id="734" w:name="_ETM_Q1_384800"/>
      <w:bookmarkEnd w:id="734"/>
      <w:r>
        <w:rPr>
          <w:rtl/>
        </w:rPr>
        <w:t xml:space="preserve">מצונן </w:t>
      </w:r>
      <w:bookmarkStart w:id="735" w:name="_ETM_Q1_385340"/>
      <w:bookmarkEnd w:id="735"/>
      <w:r>
        <w:rPr>
          <w:rtl/>
        </w:rPr>
        <w:t>לצרפ</w:t>
      </w:r>
      <w:bookmarkStart w:id="736" w:name="_ETM_Q1_384127"/>
      <w:bookmarkEnd w:id="736"/>
      <w:r>
        <w:rPr>
          <w:rtl/>
        </w:rPr>
        <w:t>ת</w:t>
      </w:r>
      <w:r>
        <w:rPr>
          <w:rFonts w:hint="cs"/>
          <w:rtl/>
        </w:rPr>
        <w:t>,</w:t>
      </w:r>
      <w:r>
        <w:rPr>
          <w:rtl/>
        </w:rPr>
        <w:t xml:space="preserve"> </w:t>
      </w:r>
      <w:bookmarkStart w:id="737" w:name="_ETM_Q1_386090"/>
      <w:bookmarkEnd w:id="737"/>
      <w:r>
        <w:rPr>
          <w:rtl/>
        </w:rPr>
        <w:t>למשל</w:t>
      </w:r>
      <w:r>
        <w:rPr>
          <w:rFonts w:hint="cs"/>
          <w:rtl/>
        </w:rPr>
        <w:t>,</w:t>
      </w:r>
      <w:r>
        <w:rPr>
          <w:rtl/>
        </w:rPr>
        <w:t xml:space="preserve"> </w:t>
      </w:r>
      <w:bookmarkStart w:id="738" w:name="_ETM_Q1_386930"/>
      <w:bookmarkEnd w:id="738"/>
      <w:r>
        <w:rPr>
          <w:rtl/>
        </w:rPr>
        <w:t xml:space="preserve">אז </w:t>
      </w:r>
      <w:bookmarkStart w:id="739" w:name="_ETM_Q1_387110"/>
      <w:bookmarkEnd w:id="739"/>
      <w:r>
        <w:rPr>
          <w:rtl/>
        </w:rPr>
        <w:t xml:space="preserve">תוקף </w:t>
      </w:r>
      <w:bookmarkStart w:id="740" w:name="_ETM_Q1_387470"/>
      <w:bookmarkEnd w:id="740"/>
      <w:r>
        <w:rPr>
          <w:rtl/>
        </w:rPr>
        <w:t xml:space="preserve">אותו </w:t>
      </w:r>
      <w:bookmarkStart w:id="741" w:name="_ETM_Q1_387650"/>
      <w:bookmarkEnd w:id="741"/>
      <w:r>
        <w:rPr>
          <w:rtl/>
        </w:rPr>
        <w:t xml:space="preserve">בשר </w:t>
      </w:r>
      <w:bookmarkStart w:id="742" w:name="_ETM_Q1_388010"/>
      <w:bookmarkEnd w:id="742"/>
      <w:r>
        <w:rPr>
          <w:rFonts w:hint="cs"/>
          <w:rtl/>
        </w:rPr>
        <w:t xml:space="preserve">הוא </w:t>
      </w:r>
      <w:bookmarkStart w:id="743" w:name="_ETM_Q1_384231"/>
      <w:bookmarkEnd w:id="743"/>
      <w:r>
        <w:rPr>
          <w:rtl/>
        </w:rPr>
        <w:t xml:space="preserve">120 </w:t>
      </w:r>
      <w:bookmarkStart w:id="744" w:name="_ETM_Q1_388550"/>
      <w:bookmarkEnd w:id="744"/>
      <w:r>
        <w:rPr>
          <w:rtl/>
        </w:rPr>
        <w:t>ימים</w:t>
      </w:r>
      <w:r>
        <w:rPr>
          <w:rFonts w:hint="cs"/>
          <w:rtl/>
        </w:rPr>
        <w:t>.</w:t>
      </w:r>
      <w:bookmarkStart w:id="745" w:name="_ETM_Q1_389270"/>
      <w:bookmarkEnd w:id="745"/>
      <w:r>
        <w:rPr>
          <w:rFonts w:hint="cs"/>
          <w:rtl/>
        </w:rPr>
        <w:t xml:space="preserve"> </w:t>
      </w:r>
      <w:r>
        <w:rPr>
          <w:rtl/>
        </w:rPr>
        <w:t xml:space="preserve">משום </w:t>
      </w:r>
      <w:bookmarkStart w:id="746" w:name="_ETM_Q1_389630"/>
      <w:bookmarkEnd w:id="746"/>
      <w:r>
        <w:rPr>
          <w:rtl/>
        </w:rPr>
        <w:t>מה</w:t>
      </w:r>
      <w:r>
        <w:rPr>
          <w:rFonts w:hint="cs"/>
          <w:rtl/>
        </w:rPr>
        <w:t>,</w:t>
      </w:r>
      <w:bookmarkStart w:id="747" w:name="_ETM_Q1_387248"/>
      <w:bookmarkEnd w:id="747"/>
      <w:r>
        <w:rPr>
          <w:rtl/>
        </w:rPr>
        <w:t xml:space="preserve"> </w:t>
      </w:r>
      <w:bookmarkStart w:id="748" w:name="_ETM_Q1_389720"/>
      <w:bookmarkEnd w:id="748"/>
      <w:r>
        <w:rPr>
          <w:rtl/>
        </w:rPr>
        <w:t>כ</w:t>
      </w:r>
      <w:r>
        <w:rPr>
          <w:rFonts w:hint="cs"/>
          <w:rtl/>
        </w:rPr>
        <w:t>א</w:t>
      </w:r>
      <w:r>
        <w:rPr>
          <w:rtl/>
        </w:rPr>
        <w:t xml:space="preserve">ן </w:t>
      </w:r>
      <w:bookmarkStart w:id="749" w:name="_ETM_Q1_389930"/>
      <w:bookmarkEnd w:id="749"/>
      <w:r>
        <w:rPr>
          <w:rtl/>
        </w:rPr>
        <w:t xml:space="preserve">משרד </w:t>
      </w:r>
      <w:bookmarkStart w:id="750" w:name="_ETM_Q1_390230"/>
      <w:bookmarkEnd w:id="750"/>
      <w:r>
        <w:rPr>
          <w:rtl/>
        </w:rPr>
        <w:t xml:space="preserve">הבריאות </w:t>
      </w:r>
      <w:bookmarkStart w:id="751" w:name="_ETM_Q1_390560"/>
      <w:bookmarkEnd w:id="751"/>
      <w:r>
        <w:rPr>
          <w:rtl/>
        </w:rPr>
        <w:t xml:space="preserve">בחר </w:t>
      </w:r>
      <w:bookmarkStart w:id="752" w:name="_ETM_Q1_390950"/>
      <w:bookmarkEnd w:id="752"/>
      <w:r>
        <w:rPr>
          <w:rtl/>
        </w:rPr>
        <w:t>ש</w:t>
      </w:r>
      <w:bookmarkStart w:id="753" w:name="_ETM_Q1_391550"/>
      <w:bookmarkStart w:id="754" w:name="_ETM_Q1_388218"/>
      <w:bookmarkEnd w:id="753"/>
      <w:bookmarkEnd w:id="754"/>
      <w:r>
        <w:rPr>
          <w:rtl/>
        </w:rPr>
        <w:t xml:space="preserve">התוקף </w:t>
      </w:r>
      <w:bookmarkStart w:id="755" w:name="_ETM_Q1_391970"/>
      <w:bookmarkEnd w:id="755"/>
      <w:r>
        <w:rPr>
          <w:rtl/>
        </w:rPr>
        <w:t xml:space="preserve">יהיה </w:t>
      </w:r>
      <w:bookmarkStart w:id="756" w:name="_ETM_Q1_392060"/>
      <w:bookmarkEnd w:id="756"/>
      <w:r>
        <w:rPr>
          <w:rtl/>
        </w:rPr>
        <w:t xml:space="preserve">85 </w:t>
      </w:r>
      <w:bookmarkStart w:id="757" w:name="_ETM_Q1_392690"/>
      <w:bookmarkEnd w:id="757"/>
      <w:r>
        <w:rPr>
          <w:rtl/>
        </w:rPr>
        <w:t>ימים</w:t>
      </w:r>
      <w:r w:rsidR="006355DB">
        <w:rPr>
          <w:rFonts w:hint="cs"/>
          <w:rtl/>
        </w:rPr>
        <w:t>,</w:t>
      </w:r>
      <w:r>
        <w:rPr>
          <w:rtl/>
        </w:rPr>
        <w:t xml:space="preserve"> </w:t>
      </w:r>
      <w:bookmarkStart w:id="758" w:name="_ETM_Q1_393350"/>
      <w:bookmarkEnd w:id="758"/>
      <w:r>
        <w:rPr>
          <w:rtl/>
        </w:rPr>
        <w:t xml:space="preserve">על </w:t>
      </w:r>
      <w:bookmarkStart w:id="759" w:name="_ETM_Q1_393620"/>
      <w:bookmarkEnd w:id="759"/>
      <w:r>
        <w:rPr>
          <w:rtl/>
        </w:rPr>
        <w:t xml:space="preserve">אותו </w:t>
      </w:r>
      <w:bookmarkStart w:id="760" w:name="_ETM_Q1_393890"/>
      <w:bookmarkEnd w:id="760"/>
      <w:r>
        <w:rPr>
          <w:rtl/>
        </w:rPr>
        <w:t xml:space="preserve">בשר </w:t>
      </w:r>
      <w:bookmarkStart w:id="761" w:name="_ETM_Q1_394250"/>
      <w:bookmarkEnd w:id="761"/>
      <w:r>
        <w:rPr>
          <w:rtl/>
        </w:rPr>
        <w:t xml:space="preserve">שמיובא </w:t>
      </w:r>
      <w:bookmarkStart w:id="762" w:name="_ETM_Q1_396170"/>
      <w:bookmarkStart w:id="763" w:name="_ETM_Q1_396589"/>
      <w:bookmarkEnd w:id="762"/>
      <w:bookmarkEnd w:id="763"/>
      <w:r>
        <w:rPr>
          <w:rtl/>
        </w:rPr>
        <w:t>לישראל</w:t>
      </w:r>
      <w:r>
        <w:rPr>
          <w:rFonts w:hint="cs"/>
          <w:rtl/>
        </w:rPr>
        <w:t>.</w:t>
      </w:r>
      <w:bookmarkStart w:id="764" w:name="_ETM_Q1_397579"/>
      <w:bookmarkEnd w:id="764"/>
      <w:r>
        <w:rPr>
          <w:rFonts w:hint="cs"/>
          <w:rtl/>
        </w:rPr>
        <w:t xml:space="preserve"> </w:t>
      </w:r>
      <w:bookmarkStart w:id="765" w:name="_ETM_Q1_395832"/>
      <w:bookmarkEnd w:id="765"/>
      <w:r>
        <w:rPr>
          <w:rFonts w:hint="cs"/>
          <w:rtl/>
        </w:rPr>
        <w:t>כאן</w:t>
      </w:r>
      <w:r>
        <w:rPr>
          <w:rtl/>
        </w:rPr>
        <w:t xml:space="preserve"> </w:t>
      </w:r>
      <w:bookmarkStart w:id="766" w:name="_ETM_Q1_397880"/>
      <w:bookmarkEnd w:id="766"/>
      <w:r>
        <w:rPr>
          <w:rtl/>
        </w:rPr>
        <w:t xml:space="preserve">זו </w:t>
      </w:r>
      <w:bookmarkStart w:id="767" w:name="_ETM_Q1_398029"/>
      <w:bookmarkEnd w:id="767"/>
      <w:r>
        <w:rPr>
          <w:rtl/>
        </w:rPr>
        <w:t xml:space="preserve">דוגמה </w:t>
      </w:r>
      <w:bookmarkStart w:id="768" w:name="_ETM_Q1_398329"/>
      <w:bookmarkEnd w:id="768"/>
      <w:r>
        <w:rPr>
          <w:rtl/>
        </w:rPr>
        <w:t>מצוינת</w:t>
      </w:r>
      <w:bookmarkStart w:id="769" w:name="_ETM_Q1_396607"/>
      <w:bookmarkEnd w:id="769"/>
      <w:r>
        <w:rPr>
          <w:rtl/>
        </w:rPr>
        <w:t xml:space="preserve"> </w:t>
      </w:r>
      <w:bookmarkStart w:id="770" w:name="_ETM_Q1_398869"/>
      <w:bookmarkEnd w:id="770"/>
      <w:r>
        <w:rPr>
          <w:rtl/>
        </w:rPr>
        <w:t xml:space="preserve">איך </w:t>
      </w:r>
      <w:bookmarkStart w:id="771" w:name="_ETM_Q1_399020"/>
      <w:bookmarkEnd w:id="771"/>
      <w:r>
        <w:rPr>
          <w:rtl/>
        </w:rPr>
        <w:t xml:space="preserve">את </w:t>
      </w:r>
      <w:bookmarkStart w:id="772" w:name="_ETM_Q1_399170"/>
      <w:bookmarkEnd w:id="772"/>
      <w:r>
        <w:rPr>
          <w:rtl/>
        </w:rPr>
        <w:t xml:space="preserve">המחיר </w:t>
      </w:r>
      <w:bookmarkStart w:id="773" w:name="_ETM_Q1_399529"/>
      <w:bookmarkEnd w:id="773"/>
      <w:r>
        <w:rPr>
          <w:rtl/>
        </w:rPr>
        <w:t xml:space="preserve">משלמים </w:t>
      </w:r>
      <w:bookmarkStart w:id="774" w:name="_ETM_Q1_399890"/>
      <w:bookmarkEnd w:id="774"/>
      <w:r>
        <w:rPr>
          <w:rtl/>
        </w:rPr>
        <w:t xml:space="preserve">גם </w:t>
      </w:r>
      <w:bookmarkStart w:id="775" w:name="_ETM_Q1_400100"/>
      <w:bookmarkEnd w:id="775"/>
      <w:r>
        <w:rPr>
          <w:rtl/>
        </w:rPr>
        <w:t xml:space="preserve">אזרחי </w:t>
      </w:r>
      <w:bookmarkStart w:id="776" w:name="_ETM_Q1_400520"/>
      <w:bookmarkEnd w:id="776"/>
      <w:r>
        <w:rPr>
          <w:rtl/>
        </w:rPr>
        <w:t>ישראל</w:t>
      </w:r>
      <w:r>
        <w:rPr>
          <w:rFonts w:hint="cs"/>
          <w:rtl/>
        </w:rPr>
        <w:t>,</w:t>
      </w:r>
      <w:r>
        <w:rPr>
          <w:rtl/>
        </w:rPr>
        <w:t xml:space="preserve"> </w:t>
      </w:r>
      <w:bookmarkStart w:id="777" w:name="_ETM_Q1_401240"/>
      <w:bookmarkEnd w:id="777"/>
      <w:r>
        <w:rPr>
          <w:rtl/>
        </w:rPr>
        <w:t xml:space="preserve">וגם </w:t>
      </w:r>
      <w:bookmarkStart w:id="778" w:name="_ETM_Q1_401600"/>
      <w:bookmarkEnd w:id="778"/>
      <w:r>
        <w:rPr>
          <w:rtl/>
        </w:rPr>
        <w:t xml:space="preserve">צריך </w:t>
      </w:r>
      <w:bookmarkStart w:id="779" w:name="_ETM_Q1_402289"/>
      <w:bookmarkEnd w:id="779"/>
      <w:r>
        <w:rPr>
          <w:rtl/>
        </w:rPr>
        <w:t xml:space="preserve">לייבא </w:t>
      </w:r>
      <w:bookmarkStart w:id="780" w:name="_ETM_Q1_402619"/>
      <w:bookmarkEnd w:id="780"/>
      <w:r>
        <w:rPr>
          <w:rtl/>
        </w:rPr>
        <w:t>ל</w:t>
      </w:r>
      <w:r>
        <w:rPr>
          <w:rFonts w:hint="cs"/>
          <w:rtl/>
        </w:rPr>
        <w:t>כאן</w:t>
      </w:r>
      <w:r>
        <w:rPr>
          <w:rtl/>
        </w:rPr>
        <w:t xml:space="preserve"> </w:t>
      </w:r>
      <w:bookmarkStart w:id="781" w:name="_ETM_Q1_403279"/>
      <w:bookmarkEnd w:id="781"/>
      <w:r>
        <w:rPr>
          <w:rtl/>
        </w:rPr>
        <w:t xml:space="preserve">יותר </w:t>
      </w:r>
      <w:bookmarkStart w:id="782" w:name="_ETM_Q1_403700"/>
      <w:bookmarkStart w:id="783" w:name="_ETM_Q1_404399"/>
      <w:bookmarkStart w:id="784" w:name="_ETM_Q1_404792"/>
      <w:bookmarkEnd w:id="782"/>
      <w:bookmarkEnd w:id="783"/>
      <w:bookmarkEnd w:id="784"/>
      <w:r>
        <w:rPr>
          <w:rFonts w:hint="cs"/>
          <w:rtl/>
        </w:rPr>
        <w:t>מקנה</w:t>
      </w:r>
      <w:bookmarkStart w:id="785" w:name="_ETM_Q1_404692"/>
      <w:bookmarkEnd w:id="785"/>
      <w:r>
        <w:rPr>
          <w:rFonts w:hint="cs"/>
          <w:rtl/>
        </w:rPr>
        <w:t>,</w:t>
      </w:r>
      <w:r>
        <w:rPr>
          <w:rtl/>
        </w:rPr>
        <w:t xml:space="preserve"> </w:t>
      </w:r>
      <w:bookmarkStart w:id="786" w:name="_ETM_Q1_405700"/>
      <w:bookmarkStart w:id="787" w:name="_ETM_Q1_404583"/>
      <w:bookmarkEnd w:id="786"/>
      <w:bookmarkEnd w:id="787"/>
      <w:r>
        <w:rPr>
          <w:rFonts w:hint="cs"/>
          <w:rtl/>
        </w:rPr>
        <w:t xml:space="preserve">מה </w:t>
      </w:r>
      <w:bookmarkStart w:id="788" w:name="_ETM_Q1_405220"/>
      <w:bookmarkEnd w:id="788"/>
      <w:r>
        <w:rPr>
          <w:rFonts w:hint="cs"/>
          <w:rtl/>
        </w:rPr>
        <w:t>ש</w:t>
      </w:r>
      <w:r>
        <w:rPr>
          <w:rtl/>
        </w:rPr>
        <w:t xml:space="preserve">מעלה </w:t>
      </w:r>
      <w:bookmarkStart w:id="789" w:name="_ETM_Q1_406150"/>
      <w:bookmarkEnd w:id="789"/>
      <w:r>
        <w:rPr>
          <w:rtl/>
        </w:rPr>
        <w:t xml:space="preserve">את </w:t>
      </w:r>
      <w:bookmarkStart w:id="790" w:name="_ETM_Q1_407020"/>
      <w:bookmarkEnd w:id="790"/>
      <w:r>
        <w:rPr>
          <w:rtl/>
        </w:rPr>
        <w:t>היק</w:t>
      </w:r>
      <w:r>
        <w:rPr>
          <w:rFonts w:hint="cs"/>
          <w:rtl/>
        </w:rPr>
        <w:t>ף</w:t>
      </w:r>
      <w:r>
        <w:rPr>
          <w:rtl/>
        </w:rPr>
        <w:t xml:space="preserve"> </w:t>
      </w:r>
      <w:bookmarkStart w:id="791" w:name="_ETM_Q1_409339"/>
      <w:bookmarkEnd w:id="791"/>
      <w:r>
        <w:rPr>
          <w:rtl/>
        </w:rPr>
        <w:t xml:space="preserve">המשלוחים </w:t>
      </w:r>
      <w:bookmarkStart w:id="792" w:name="_ETM_Q1_409880"/>
      <w:bookmarkEnd w:id="792"/>
      <w:r>
        <w:rPr>
          <w:rtl/>
        </w:rPr>
        <w:t xml:space="preserve">החיים </w:t>
      </w:r>
      <w:bookmarkStart w:id="793" w:name="_ETM_Q1_410209"/>
      <w:bookmarkEnd w:id="793"/>
      <w:r>
        <w:rPr>
          <w:rtl/>
        </w:rPr>
        <w:t>הללו</w:t>
      </w:r>
      <w:r>
        <w:rPr>
          <w:rFonts w:hint="cs"/>
          <w:rtl/>
        </w:rPr>
        <w:t>.</w:t>
      </w:r>
      <w:r>
        <w:rPr>
          <w:rtl/>
        </w:rPr>
        <w:t xml:space="preserve"> </w:t>
      </w:r>
      <w:bookmarkStart w:id="794" w:name="_ETM_Q1_410899"/>
      <w:bookmarkEnd w:id="794"/>
      <w:r>
        <w:rPr>
          <w:rFonts w:hint="cs"/>
          <w:rtl/>
        </w:rPr>
        <w:t>זו</w:t>
      </w:r>
      <w:bookmarkStart w:id="795" w:name="_ETM_Q1_408381"/>
      <w:bookmarkEnd w:id="795"/>
      <w:r>
        <w:rPr>
          <w:rtl/>
        </w:rPr>
        <w:t xml:space="preserve"> </w:t>
      </w:r>
      <w:bookmarkStart w:id="796" w:name="_ETM_Q1_411049"/>
      <w:bookmarkEnd w:id="796"/>
      <w:r>
        <w:rPr>
          <w:rtl/>
        </w:rPr>
        <w:t xml:space="preserve">דוגמה </w:t>
      </w:r>
      <w:bookmarkStart w:id="797" w:name="_ETM_Q1_411409"/>
      <w:bookmarkEnd w:id="797"/>
      <w:r>
        <w:rPr>
          <w:rFonts w:hint="cs"/>
          <w:rtl/>
        </w:rPr>
        <w:t>אחת</w:t>
      </w:r>
      <w:r>
        <w:rPr>
          <w:rtl/>
        </w:rPr>
        <w:t xml:space="preserve"> </w:t>
      </w:r>
      <w:bookmarkStart w:id="798" w:name="_ETM_Q1_411679"/>
      <w:bookmarkEnd w:id="798"/>
      <w:r>
        <w:rPr>
          <w:rtl/>
        </w:rPr>
        <w:t xml:space="preserve">לשינוי </w:t>
      </w:r>
      <w:bookmarkStart w:id="799" w:name="_ETM_Q1_412039"/>
      <w:bookmarkEnd w:id="799"/>
      <w:r>
        <w:rPr>
          <w:rtl/>
        </w:rPr>
        <w:t xml:space="preserve">רגולטורי </w:t>
      </w:r>
      <w:bookmarkStart w:id="800" w:name="_ETM_Q1_412670"/>
      <w:bookmarkEnd w:id="800"/>
      <w:r>
        <w:rPr>
          <w:rtl/>
        </w:rPr>
        <w:t xml:space="preserve">פשוט </w:t>
      </w:r>
      <w:bookmarkStart w:id="801" w:name="_ETM_Q1_413450"/>
      <w:bookmarkEnd w:id="801"/>
      <w:r>
        <w:rPr>
          <w:rtl/>
        </w:rPr>
        <w:t xml:space="preserve">שיכול </w:t>
      </w:r>
      <w:bookmarkStart w:id="802" w:name="_ETM_Q1_413749"/>
      <w:bookmarkEnd w:id="802"/>
      <w:r>
        <w:rPr>
          <w:rtl/>
        </w:rPr>
        <w:t xml:space="preserve">לצמצם </w:t>
      </w:r>
      <w:bookmarkStart w:id="803" w:name="_ETM_Q1_414349"/>
      <w:bookmarkEnd w:id="803"/>
      <w:r>
        <w:rPr>
          <w:rtl/>
        </w:rPr>
        <w:t xml:space="preserve">את </w:t>
      </w:r>
      <w:bookmarkStart w:id="804" w:name="_ETM_Q1_414529"/>
      <w:bookmarkStart w:id="805" w:name="_ETM_Q1_415939"/>
      <w:bookmarkStart w:id="806" w:name="_ETM_Q1_416089"/>
      <w:bookmarkEnd w:id="804"/>
      <w:bookmarkEnd w:id="805"/>
      <w:bookmarkEnd w:id="806"/>
      <w:r>
        <w:rPr>
          <w:rtl/>
        </w:rPr>
        <w:t xml:space="preserve">משלוחי </w:t>
      </w:r>
      <w:bookmarkStart w:id="807" w:name="_ETM_Q1_416509"/>
      <w:bookmarkEnd w:id="807"/>
      <w:r>
        <w:rPr>
          <w:rtl/>
        </w:rPr>
        <w:t>המק</w:t>
      </w:r>
      <w:r>
        <w:rPr>
          <w:rFonts w:hint="cs"/>
          <w:rtl/>
        </w:rPr>
        <w:t>נ</w:t>
      </w:r>
      <w:r>
        <w:rPr>
          <w:rtl/>
        </w:rPr>
        <w:t>ה</w:t>
      </w:r>
      <w:r>
        <w:rPr>
          <w:rFonts w:hint="cs"/>
          <w:rtl/>
        </w:rPr>
        <w:t>.</w:t>
      </w:r>
      <w:bookmarkStart w:id="808" w:name="_ETM_Q1_417399"/>
      <w:bookmarkEnd w:id="808"/>
    </w:p>
    <w:p w:rsidR="00DB31EA" w:rsidRDefault="00DB31EA" w:rsidP="00F978FE">
      <w:pPr>
        <w:rPr>
          <w:rtl/>
        </w:rPr>
      </w:pPr>
    </w:p>
    <w:p w:rsidR="00DB31EA" w:rsidRDefault="00DB31EA" w:rsidP="006355DB">
      <w:pPr>
        <w:rPr>
          <w:rtl/>
        </w:rPr>
      </w:pPr>
      <w:bookmarkStart w:id="809" w:name="_ETM_Q1_413040"/>
      <w:bookmarkEnd w:id="809"/>
      <w:r>
        <w:rPr>
          <w:rtl/>
        </w:rPr>
        <w:t xml:space="preserve">יש </w:t>
      </w:r>
      <w:bookmarkStart w:id="810" w:name="_ETM_Q1_417579"/>
      <w:bookmarkEnd w:id="810"/>
      <w:r>
        <w:rPr>
          <w:rtl/>
        </w:rPr>
        <w:t xml:space="preserve">כמובן </w:t>
      </w:r>
      <w:bookmarkStart w:id="811" w:name="_ETM_Q1_418299"/>
      <w:bookmarkEnd w:id="811"/>
      <w:r>
        <w:rPr>
          <w:rtl/>
        </w:rPr>
        <w:t xml:space="preserve">הרבה </w:t>
      </w:r>
      <w:bookmarkStart w:id="812" w:name="_ETM_Q1_418659"/>
      <w:bookmarkEnd w:id="812"/>
      <w:r>
        <w:rPr>
          <w:rtl/>
        </w:rPr>
        <w:t xml:space="preserve">מאוד </w:t>
      </w:r>
      <w:bookmarkStart w:id="813" w:name="_ETM_Q1_418839"/>
      <w:bookmarkEnd w:id="813"/>
      <w:r>
        <w:rPr>
          <w:rtl/>
        </w:rPr>
        <w:t xml:space="preserve">פיתוחים </w:t>
      </w:r>
      <w:bookmarkStart w:id="814" w:name="_ETM_Q1_419229"/>
      <w:bookmarkEnd w:id="814"/>
      <w:r>
        <w:rPr>
          <w:rtl/>
        </w:rPr>
        <w:t>אחרים</w:t>
      </w:r>
      <w:r>
        <w:rPr>
          <w:rFonts w:hint="cs"/>
          <w:rtl/>
        </w:rPr>
        <w:t>,</w:t>
      </w:r>
      <w:bookmarkStart w:id="815" w:name="_ETM_Q1_417986"/>
      <w:bookmarkEnd w:id="815"/>
      <w:r>
        <w:rPr>
          <w:rtl/>
        </w:rPr>
        <w:t xml:space="preserve"> </w:t>
      </w:r>
      <w:bookmarkStart w:id="816" w:name="_ETM_Q1_419589"/>
      <w:bookmarkEnd w:id="816"/>
      <w:r>
        <w:rPr>
          <w:rFonts w:hint="cs"/>
          <w:rtl/>
        </w:rPr>
        <w:t>ו</w:t>
      </w:r>
      <w:r>
        <w:rPr>
          <w:rtl/>
        </w:rPr>
        <w:t xml:space="preserve">חשוב </w:t>
      </w:r>
      <w:bookmarkStart w:id="817" w:name="_ETM_Q1_420039"/>
      <w:bookmarkEnd w:id="817"/>
      <w:r>
        <w:rPr>
          <w:rtl/>
        </w:rPr>
        <w:t xml:space="preserve">להבין </w:t>
      </w:r>
      <w:bookmarkStart w:id="818" w:name="_ETM_Q1_420310"/>
      <w:bookmarkEnd w:id="818"/>
      <w:r>
        <w:rPr>
          <w:rtl/>
        </w:rPr>
        <w:t xml:space="preserve">שגם </w:t>
      </w:r>
      <w:bookmarkStart w:id="819" w:name="_ETM_Q1_420639"/>
      <w:bookmarkEnd w:id="819"/>
      <w:r>
        <w:rPr>
          <w:rtl/>
        </w:rPr>
        <w:t xml:space="preserve">בהם </w:t>
      </w:r>
      <w:bookmarkStart w:id="820" w:name="_ETM_Q1_420939"/>
      <w:bookmarkEnd w:id="820"/>
      <w:r>
        <w:rPr>
          <w:rtl/>
        </w:rPr>
        <w:t xml:space="preserve">אנחנו </w:t>
      </w:r>
      <w:bookmarkStart w:id="821" w:name="_ETM_Q1_421240"/>
      <w:bookmarkEnd w:id="821"/>
      <w:r>
        <w:rPr>
          <w:rtl/>
        </w:rPr>
        <w:t xml:space="preserve">משקיעים </w:t>
      </w:r>
      <w:bookmarkStart w:id="822" w:name="_ETM_Q1_421689"/>
      <w:bookmarkEnd w:id="822"/>
      <w:r>
        <w:rPr>
          <w:rtl/>
        </w:rPr>
        <w:t>היום</w:t>
      </w:r>
      <w:r w:rsidR="006355DB">
        <w:rPr>
          <w:rFonts w:hint="cs"/>
          <w:rtl/>
        </w:rPr>
        <w:t>,</w:t>
      </w:r>
      <w:r>
        <w:rPr>
          <w:rtl/>
        </w:rPr>
        <w:t xml:space="preserve"> </w:t>
      </w:r>
      <w:bookmarkStart w:id="823" w:name="_ETM_Q1_422350"/>
      <w:bookmarkEnd w:id="823"/>
      <w:r>
        <w:rPr>
          <w:rtl/>
        </w:rPr>
        <w:t xml:space="preserve">בין </w:t>
      </w:r>
      <w:bookmarkStart w:id="824" w:name="_ETM_Q1_422709"/>
      <w:bookmarkEnd w:id="824"/>
      <w:r>
        <w:rPr>
          <w:rtl/>
        </w:rPr>
        <w:t xml:space="preserve">אם </w:t>
      </w:r>
      <w:bookmarkStart w:id="825" w:name="_ETM_Q1_422889"/>
      <w:bookmarkEnd w:id="825"/>
      <w:r>
        <w:rPr>
          <w:rtl/>
        </w:rPr>
        <w:t xml:space="preserve">זה </w:t>
      </w:r>
      <w:bookmarkStart w:id="826" w:name="_ETM_Q1_423520"/>
      <w:bookmarkEnd w:id="826"/>
      <w:r>
        <w:rPr>
          <w:rtl/>
        </w:rPr>
        <w:t>נו</w:t>
      </w:r>
      <w:r>
        <w:rPr>
          <w:rFonts w:hint="cs"/>
          <w:rtl/>
        </w:rPr>
        <w:t>שא</w:t>
      </w:r>
      <w:r>
        <w:rPr>
          <w:rtl/>
        </w:rPr>
        <w:t xml:space="preserve"> </w:t>
      </w:r>
      <w:bookmarkStart w:id="827" w:name="_ETM_Q1_426040"/>
      <w:bookmarkEnd w:id="827"/>
      <w:r>
        <w:rPr>
          <w:rFonts w:hint="cs"/>
          <w:rtl/>
        </w:rPr>
        <w:t>ה</w:t>
      </w:r>
      <w:r>
        <w:rPr>
          <w:rtl/>
        </w:rPr>
        <w:t>בשר</w:t>
      </w:r>
      <w:r>
        <w:rPr>
          <w:rFonts w:hint="cs"/>
          <w:rtl/>
        </w:rPr>
        <w:t xml:space="preserve"> </w:t>
      </w:r>
      <w:r>
        <w:rPr>
          <w:rtl/>
        </w:rPr>
        <w:t>ה</w:t>
      </w:r>
      <w:bookmarkStart w:id="828" w:name="_ETM_Q1_426520"/>
      <w:bookmarkEnd w:id="828"/>
      <w:r>
        <w:rPr>
          <w:rtl/>
        </w:rPr>
        <w:t>מתורבת</w:t>
      </w:r>
      <w:r>
        <w:rPr>
          <w:rFonts w:hint="cs"/>
          <w:rtl/>
        </w:rPr>
        <w:t xml:space="preserve"> </w:t>
      </w:r>
      <w:r>
        <w:rPr>
          <w:rtl/>
        </w:rPr>
        <w:t xml:space="preserve">– </w:t>
      </w:r>
      <w:bookmarkStart w:id="829" w:name="_ETM_Q1_427779"/>
      <w:bookmarkEnd w:id="829"/>
      <w:r>
        <w:rPr>
          <w:rtl/>
        </w:rPr>
        <w:t xml:space="preserve">אני </w:t>
      </w:r>
      <w:bookmarkStart w:id="830" w:name="_ETM_Q1_427990"/>
      <w:bookmarkEnd w:id="830"/>
      <w:r>
        <w:rPr>
          <w:rtl/>
        </w:rPr>
        <w:t xml:space="preserve">יכול </w:t>
      </w:r>
      <w:bookmarkStart w:id="831" w:name="_ETM_Q1_428200"/>
      <w:bookmarkEnd w:id="831"/>
      <w:r>
        <w:rPr>
          <w:rtl/>
        </w:rPr>
        <w:t xml:space="preserve">לומר </w:t>
      </w:r>
      <w:bookmarkStart w:id="832" w:name="_ETM_Q1_428440"/>
      <w:bookmarkEnd w:id="832"/>
      <w:r>
        <w:rPr>
          <w:rtl/>
        </w:rPr>
        <w:t xml:space="preserve">לך </w:t>
      </w:r>
      <w:bookmarkStart w:id="833" w:name="_ETM_Q1_428710"/>
      <w:bookmarkEnd w:id="833"/>
      <w:r>
        <w:rPr>
          <w:rtl/>
        </w:rPr>
        <w:t xml:space="preserve">שאני </w:t>
      </w:r>
      <w:bookmarkStart w:id="834" w:name="_ETM_Q1_429400"/>
      <w:bookmarkEnd w:id="834"/>
      <w:r>
        <w:rPr>
          <w:rtl/>
        </w:rPr>
        <w:t xml:space="preserve">זכיתי </w:t>
      </w:r>
      <w:bookmarkStart w:id="835" w:name="_ETM_Q1_429850"/>
      <w:bookmarkEnd w:id="835"/>
      <w:r>
        <w:rPr>
          <w:rtl/>
        </w:rPr>
        <w:t xml:space="preserve">לבקר </w:t>
      </w:r>
      <w:bookmarkStart w:id="836" w:name="_ETM_Q1_430360"/>
      <w:bookmarkEnd w:id="836"/>
      <w:r>
        <w:rPr>
          <w:rtl/>
        </w:rPr>
        <w:t>ב</w:t>
      </w:r>
      <w:r>
        <w:rPr>
          <w:rFonts w:hint="cs"/>
          <w:rtl/>
        </w:rPr>
        <w:t>אחת</w:t>
      </w:r>
      <w:r>
        <w:rPr>
          <w:rtl/>
        </w:rPr>
        <w:t xml:space="preserve"> </w:t>
      </w:r>
      <w:bookmarkStart w:id="837" w:name="_ETM_Q1_431580"/>
      <w:bookmarkEnd w:id="837"/>
      <w:r>
        <w:rPr>
          <w:rtl/>
        </w:rPr>
        <w:t xml:space="preserve">מהחברות </w:t>
      </w:r>
      <w:bookmarkStart w:id="838" w:name="_ETM_Q1_432210"/>
      <w:bookmarkEnd w:id="838"/>
      <w:r>
        <w:rPr>
          <w:rtl/>
        </w:rPr>
        <w:t xml:space="preserve">האלה </w:t>
      </w:r>
      <w:bookmarkStart w:id="839" w:name="_ETM_Q1_432480"/>
      <w:bookmarkEnd w:id="839"/>
      <w:r>
        <w:rPr>
          <w:rtl/>
        </w:rPr>
        <w:t xml:space="preserve">ברחובות </w:t>
      </w:r>
      <w:bookmarkStart w:id="840" w:name="_ETM_Q1_433530"/>
      <w:bookmarkEnd w:id="840"/>
      <w:r>
        <w:rPr>
          <w:rtl/>
        </w:rPr>
        <w:t>ש</w:t>
      </w:r>
      <w:bookmarkStart w:id="841" w:name="_ETM_Q1_434850"/>
      <w:bookmarkStart w:id="842" w:name="_ETM_Q1_435720"/>
      <w:bookmarkStart w:id="843" w:name="_ETM_Q1_434667"/>
      <w:bookmarkEnd w:id="841"/>
      <w:bookmarkEnd w:id="842"/>
      <w:bookmarkEnd w:id="843"/>
      <w:r>
        <w:rPr>
          <w:rFonts w:hint="cs"/>
          <w:rtl/>
        </w:rPr>
        <w:t xml:space="preserve">בעצם </w:t>
      </w:r>
      <w:r>
        <w:rPr>
          <w:rtl/>
        </w:rPr>
        <w:t xml:space="preserve">מגדלות </w:t>
      </w:r>
      <w:bookmarkStart w:id="844" w:name="_ETM_Q1_436260"/>
      <w:bookmarkEnd w:id="844"/>
      <w:r>
        <w:rPr>
          <w:rtl/>
        </w:rPr>
        <w:t xml:space="preserve">את </w:t>
      </w:r>
      <w:bookmarkStart w:id="845" w:name="_ETM_Q1_436410"/>
      <w:bookmarkEnd w:id="845"/>
      <w:r>
        <w:rPr>
          <w:rtl/>
        </w:rPr>
        <w:t xml:space="preserve">הבשר </w:t>
      </w:r>
      <w:bookmarkStart w:id="846" w:name="_ETM_Q1_436920"/>
      <w:bookmarkEnd w:id="846"/>
      <w:r>
        <w:rPr>
          <w:rtl/>
        </w:rPr>
        <w:t>מ</w:t>
      </w:r>
      <w:r>
        <w:rPr>
          <w:rFonts w:hint="cs"/>
          <w:rtl/>
        </w:rPr>
        <w:t>תא</w:t>
      </w:r>
      <w:r>
        <w:rPr>
          <w:rtl/>
        </w:rPr>
        <w:t xml:space="preserve"> </w:t>
      </w:r>
      <w:bookmarkStart w:id="847" w:name="_ETM_Q1_438960"/>
      <w:bookmarkEnd w:id="847"/>
      <w:r>
        <w:rPr>
          <w:rtl/>
        </w:rPr>
        <w:t>קיים</w:t>
      </w:r>
      <w:r>
        <w:rPr>
          <w:rFonts w:hint="cs"/>
          <w:rtl/>
        </w:rPr>
        <w:t>,</w:t>
      </w:r>
      <w:r>
        <w:rPr>
          <w:rtl/>
        </w:rPr>
        <w:t xml:space="preserve"> </w:t>
      </w:r>
      <w:bookmarkStart w:id="848" w:name="_ETM_Q1_440190"/>
      <w:bookmarkEnd w:id="848"/>
      <w:r>
        <w:rPr>
          <w:rtl/>
        </w:rPr>
        <w:t xml:space="preserve">מה </w:t>
      </w:r>
      <w:bookmarkStart w:id="849" w:name="_ETM_Q1_440340"/>
      <w:bookmarkEnd w:id="849"/>
      <w:r>
        <w:rPr>
          <w:rtl/>
        </w:rPr>
        <w:t xml:space="preserve">שמהווה </w:t>
      </w:r>
      <w:bookmarkStart w:id="850" w:name="_ETM_Q1_440790"/>
      <w:bookmarkEnd w:id="850"/>
      <w:r>
        <w:rPr>
          <w:rtl/>
        </w:rPr>
        <w:t xml:space="preserve">פתרון </w:t>
      </w:r>
      <w:bookmarkStart w:id="851" w:name="_ETM_Q1_441630"/>
      <w:bookmarkEnd w:id="851"/>
      <w:r>
        <w:rPr>
          <w:rtl/>
        </w:rPr>
        <w:t xml:space="preserve">מדהים </w:t>
      </w:r>
      <w:bookmarkStart w:id="852" w:name="_ETM_Q1_442690"/>
      <w:bookmarkEnd w:id="852"/>
      <w:r>
        <w:rPr>
          <w:rtl/>
        </w:rPr>
        <w:t>גם</w:t>
      </w:r>
      <w:bookmarkStart w:id="853" w:name="_ETM_Q1_439298"/>
      <w:bookmarkEnd w:id="853"/>
      <w:r>
        <w:rPr>
          <w:rtl/>
        </w:rPr>
        <w:t xml:space="preserve"> </w:t>
      </w:r>
      <w:bookmarkStart w:id="854" w:name="_ETM_Q1_442930"/>
      <w:bookmarkEnd w:id="854"/>
      <w:r>
        <w:rPr>
          <w:rtl/>
        </w:rPr>
        <w:t xml:space="preserve">לסוגיות </w:t>
      </w:r>
      <w:bookmarkStart w:id="855" w:name="_ETM_Q1_443500"/>
      <w:bookmarkEnd w:id="855"/>
      <w:r>
        <w:rPr>
          <w:rtl/>
        </w:rPr>
        <w:t>סביבתיות</w:t>
      </w:r>
      <w:r>
        <w:rPr>
          <w:rFonts w:hint="cs"/>
          <w:rtl/>
        </w:rPr>
        <w:t>, ש</w:t>
      </w:r>
      <w:bookmarkStart w:id="856" w:name="_ETM_Q1_444740"/>
      <w:bookmarkEnd w:id="856"/>
      <w:r>
        <w:rPr>
          <w:rtl/>
        </w:rPr>
        <w:t xml:space="preserve">כן </w:t>
      </w:r>
      <w:bookmarkStart w:id="857" w:name="_ETM_Q1_445310"/>
      <w:bookmarkEnd w:id="857"/>
      <w:r>
        <w:rPr>
          <w:rtl/>
        </w:rPr>
        <w:t xml:space="preserve">חלק </w:t>
      </w:r>
      <w:bookmarkStart w:id="858" w:name="_ETM_Q1_445640"/>
      <w:bookmarkEnd w:id="858"/>
      <w:r>
        <w:rPr>
          <w:rtl/>
        </w:rPr>
        <w:t xml:space="preserve">נכבד </w:t>
      </w:r>
      <w:bookmarkStart w:id="859" w:name="_ETM_Q1_445970"/>
      <w:bookmarkEnd w:id="859"/>
      <w:r>
        <w:rPr>
          <w:rtl/>
        </w:rPr>
        <w:t xml:space="preserve">מזיהום </w:t>
      </w:r>
      <w:bookmarkStart w:id="860" w:name="_ETM_Q1_446390"/>
      <w:bookmarkEnd w:id="860"/>
      <w:r>
        <w:rPr>
          <w:rtl/>
        </w:rPr>
        <w:t xml:space="preserve">האוויר </w:t>
      </w:r>
      <w:bookmarkStart w:id="861" w:name="_ETM_Q1_446720"/>
      <w:bookmarkEnd w:id="861"/>
      <w:r>
        <w:rPr>
          <w:rtl/>
        </w:rPr>
        <w:t xml:space="preserve">מגיע </w:t>
      </w:r>
      <w:bookmarkStart w:id="862" w:name="_ETM_Q1_447080"/>
      <w:bookmarkEnd w:id="862"/>
      <w:r>
        <w:rPr>
          <w:rtl/>
        </w:rPr>
        <w:t xml:space="preserve">בעצם </w:t>
      </w:r>
      <w:bookmarkStart w:id="863" w:name="_ETM_Q1_447890"/>
      <w:bookmarkEnd w:id="863"/>
      <w:r>
        <w:rPr>
          <w:rtl/>
        </w:rPr>
        <w:t>מ</w:t>
      </w:r>
      <w:bookmarkStart w:id="864" w:name="_ETM_Q1_449210"/>
      <w:bookmarkEnd w:id="864"/>
      <w:r>
        <w:rPr>
          <w:rFonts w:hint="cs"/>
          <w:rtl/>
        </w:rPr>
        <w:t>ה</w:t>
      </w:r>
      <w:r>
        <w:rPr>
          <w:rtl/>
        </w:rPr>
        <w:t xml:space="preserve">בשר </w:t>
      </w:r>
      <w:bookmarkStart w:id="865" w:name="_ETM_Q1_450890"/>
      <w:bookmarkEnd w:id="865"/>
      <w:r>
        <w:rPr>
          <w:rtl/>
        </w:rPr>
        <w:t xml:space="preserve">שמגודל </w:t>
      </w:r>
      <w:bookmarkStart w:id="866" w:name="_ETM_Q1_451730"/>
      <w:bookmarkEnd w:id="866"/>
      <w:r>
        <w:rPr>
          <w:rtl/>
        </w:rPr>
        <w:t xml:space="preserve">לטובת </w:t>
      </w:r>
      <w:bookmarkStart w:id="867" w:name="_ETM_Q1_452960"/>
      <w:bookmarkEnd w:id="867"/>
      <w:r>
        <w:rPr>
          <w:rFonts w:hint="cs"/>
          <w:rtl/>
        </w:rPr>
        <w:t>חלב</w:t>
      </w:r>
      <w:r>
        <w:rPr>
          <w:rtl/>
        </w:rPr>
        <w:t xml:space="preserve"> </w:t>
      </w:r>
      <w:bookmarkStart w:id="868" w:name="_ETM_Q1_453489"/>
      <w:bookmarkEnd w:id="868"/>
      <w:r>
        <w:rPr>
          <w:rtl/>
        </w:rPr>
        <w:t xml:space="preserve">או </w:t>
      </w:r>
      <w:bookmarkStart w:id="869" w:name="_ETM_Q1_454659"/>
      <w:bookmarkEnd w:id="869"/>
      <w:r>
        <w:rPr>
          <w:rtl/>
        </w:rPr>
        <w:t>אכילה</w:t>
      </w:r>
      <w:r>
        <w:rPr>
          <w:rFonts w:hint="cs"/>
          <w:rtl/>
        </w:rPr>
        <w:t xml:space="preserve"> </w:t>
      </w:r>
      <w:r>
        <w:rPr>
          <w:rtl/>
        </w:rPr>
        <w:t xml:space="preserve">– </w:t>
      </w:r>
      <w:bookmarkStart w:id="870" w:name="_ETM_Q1_455709"/>
      <w:bookmarkEnd w:id="870"/>
      <w:r>
        <w:rPr>
          <w:rtl/>
        </w:rPr>
        <w:t xml:space="preserve">וגם </w:t>
      </w:r>
      <w:bookmarkStart w:id="871" w:name="_ETM_Q1_456819"/>
      <w:bookmarkEnd w:id="871"/>
      <w:r>
        <w:rPr>
          <w:rtl/>
        </w:rPr>
        <w:t xml:space="preserve">כל </w:t>
      </w:r>
      <w:bookmarkStart w:id="872" w:name="_ETM_Q1_457510"/>
      <w:bookmarkEnd w:id="872"/>
      <w:r>
        <w:rPr>
          <w:rtl/>
        </w:rPr>
        <w:t xml:space="preserve">הסוגיות </w:t>
      </w:r>
      <w:bookmarkStart w:id="873" w:name="_ETM_Q1_457930"/>
      <w:bookmarkEnd w:id="873"/>
      <w:r>
        <w:rPr>
          <w:rtl/>
        </w:rPr>
        <w:t xml:space="preserve">של </w:t>
      </w:r>
      <w:bookmarkStart w:id="874" w:name="_ETM_Q1_458079"/>
      <w:bookmarkEnd w:id="874"/>
      <w:r>
        <w:rPr>
          <w:rtl/>
        </w:rPr>
        <w:t xml:space="preserve">צער </w:t>
      </w:r>
      <w:bookmarkStart w:id="875" w:name="_ETM_Q1_458319"/>
      <w:bookmarkEnd w:id="875"/>
      <w:r>
        <w:rPr>
          <w:rtl/>
        </w:rPr>
        <w:t xml:space="preserve">בעלי </w:t>
      </w:r>
      <w:bookmarkStart w:id="876" w:name="_ETM_Q1_458560"/>
      <w:bookmarkEnd w:id="876"/>
      <w:r>
        <w:rPr>
          <w:rtl/>
        </w:rPr>
        <w:t>חיים</w:t>
      </w:r>
      <w:r>
        <w:rPr>
          <w:rFonts w:hint="cs"/>
          <w:rtl/>
        </w:rPr>
        <w:t>.</w:t>
      </w:r>
      <w:bookmarkStart w:id="877" w:name="_ETM_Q1_457522"/>
      <w:bookmarkEnd w:id="877"/>
      <w:r>
        <w:rPr>
          <w:rtl/>
        </w:rPr>
        <w:t xml:space="preserve"> </w:t>
      </w:r>
      <w:bookmarkStart w:id="878" w:name="_ETM_Q1_458859"/>
      <w:bookmarkEnd w:id="878"/>
      <w:r>
        <w:rPr>
          <w:rtl/>
        </w:rPr>
        <w:t xml:space="preserve">בסופו </w:t>
      </w:r>
      <w:bookmarkStart w:id="879" w:name="_ETM_Q1_459219"/>
      <w:bookmarkEnd w:id="879"/>
      <w:r>
        <w:rPr>
          <w:rtl/>
        </w:rPr>
        <w:t xml:space="preserve">של </w:t>
      </w:r>
      <w:bookmarkStart w:id="880" w:name="_ETM_Q1_459400"/>
      <w:bookmarkEnd w:id="880"/>
      <w:r>
        <w:rPr>
          <w:rtl/>
        </w:rPr>
        <w:t xml:space="preserve">יום </w:t>
      </w:r>
      <w:bookmarkStart w:id="881" w:name="_ETM_Q1_460580"/>
      <w:bookmarkEnd w:id="881"/>
      <w:r>
        <w:rPr>
          <w:rtl/>
        </w:rPr>
        <w:t xml:space="preserve">עוד </w:t>
      </w:r>
      <w:bookmarkStart w:id="882" w:name="_ETM_Q1_460730"/>
      <w:bookmarkEnd w:id="882"/>
      <w:r>
        <w:rPr>
          <w:rtl/>
        </w:rPr>
        <w:t xml:space="preserve">יגיעו </w:t>
      </w:r>
      <w:bookmarkStart w:id="883" w:name="_ETM_Q1_461060"/>
      <w:bookmarkEnd w:id="883"/>
      <w:r>
        <w:rPr>
          <w:rtl/>
        </w:rPr>
        <w:t xml:space="preserve">הימים </w:t>
      </w:r>
      <w:bookmarkStart w:id="884" w:name="_ETM_Q1_461390"/>
      <w:bookmarkEnd w:id="884"/>
      <w:r>
        <w:rPr>
          <w:rtl/>
        </w:rPr>
        <w:t>ש</w:t>
      </w:r>
      <w:bookmarkStart w:id="885" w:name="_ETM_Q1_458372"/>
      <w:bookmarkEnd w:id="885"/>
      <w:r>
        <w:rPr>
          <w:rFonts w:hint="cs"/>
          <w:rtl/>
        </w:rPr>
        <w:t>נ</w:t>
      </w:r>
      <w:r>
        <w:rPr>
          <w:rtl/>
        </w:rPr>
        <w:t xml:space="preserve">גדל </w:t>
      </w:r>
      <w:bookmarkStart w:id="886" w:name="_ETM_Q1_461900"/>
      <w:bookmarkEnd w:id="886"/>
      <w:r>
        <w:rPr>
          <w:rtl/>
        </w:rPr>
        <w:t xml:space="preserve">את </w:t>
      </w:r>
      <w:bookmarkStart w:id="887" w:name="_ETM_Q1_462020"/>
      <w:bookmarkEnd w:id="887"/>
      <w:r>
        <w:rPr>
          <w:rtl/>
        </w:rPr>
        <w:t xml:space="preserve">הסטייק </w:t>
      </w:r>
      <w:bookmarkStart w:id="888" w:name="_ETM_Q1_462350"/>
      <w:bookmarkEnd w:id="888"/>
      <w:r>
        <w:rPr>
          <w:rtl/>
        </w:rPr>
        <w:t xml:space="preserve">שאנחנו </w:t>
      </w:r>
      <w:bookmarkStart w:id="889" w:name="_ETM_Q1_462680"/>
      <w:bookmarkEnd w:id="889"/>
      <w:r>
        <w:rPr>
          <w:rtl/>
        </w:rPr>
        <w:t xml:space="preserve">אוכלים </w:t>
      </w:r>
      <w:bookmarkStart w:id="890" w:name="_ETM_Q1_462950"/>
      <w:bookmarkEnd w:id="890"/>
      <w:r>
        <w:rPr>
          <w:rtl/>
        </w:rPr>
        <w:t xml:space="preserve">דווקא </w:t>
      </w:r>
      <w:bookmarkStart w:id="891" w:name="_ETM_Q1_463280"/>
      <w:bookmarkEnd w:id="891"/>
      <w:r>
        <w:rPr>
          <w:rtl/>
        </w:rPr>
        <w:t>במעבדה</w:t>
      </w:r>
      <w:r>
        <w:rPr>
          <w:rFonts w:hint="cs"/>
          <w:rtl/>
        </w:rPr>
        <w:t>.</w:t>
      </w:r>
      <w:bookmarkStart w:id="892" w:name="_ETM_Q1_461886"/>
      <w:bookmarkStart w:id="893" w:name="_ETM_Q1_465340"/>
      <w:bookmarkEnd w:id="892"/>
      <w:bookmarkEnd w:id="893"/>
      <w:r w:rsidR="006355DB">
        <w:rPr>
          <w:rFonts w:hint="cs"/>
          <w:rtl/>
        </w:rPr>
        <w:t xml:space="preserve"> </w:t>
      </w:r>
      <w:r>
        <w:rPr>
          <w:rtl/>
        </w:rPr>
        <w:t>א</w:t>
      </w:r>
      <w:r>
        <w:rPr>
          <w:rFonts w:hint="cs"/>
          <w:rtl/>
        </w:rPr>
        <w:t>ני אג</w:t>
      </w:r>
      <w:bookmarkStart w:id="894" w:name="_ETM_Q1_461986"/>
      <w:bookmarkEnd w:id="894"/>
      <w:r>
        <w:rPr>
          <w:rtl/>
        </w:rPr>
        <w:t xml:space="preserve">לה </w:t>
      </w:r>
      <w:bookmarkStart w:id="895" w:name="_ETM_Q1_465580"/>
      <w:bookmarkEnd w:id="895"/>
      <w:r>
        <w:rPr>
          <w:rtl/>
        </w:rPr>
        <w:t xml:space="preserve">אפילו </w:t>
      </w:r>
      <w:bookmarkStart w:id="896" w:name="_ETM_Q1_465849"/>
      <w:bookmarkEnd w:id="896"/>
      <w:r>
        <w:rPr>
          <w:rtl/>
        </w:rPr>
        <w:t xml:space="preserve">שיצא </w:t>
      </w:r>
      <w:bookmarkStart w:id="897" w:name="_ETM_Q1_466150"/>
      <w:bookmarkEnd w:id="897"/>
      <w:r>
        <w:rPr>
          <w:rtl/>
        </w:rPr>
        <w:t xml:space="preserve">לי </w:t>
      </w:r>
      <w:bookmarkStart w:id="898" w:name="_ETM_Q1_466269"/>
      <w:bookmarkEnd w:id="898"/>
      <w:r>
        <w:rPr>
          <w:rtl/>
        </w:rPr>
        <w:t xml:space="preserve">לטעום </w:t>
      </w:r>
      <w:bookmarkStart w:id="899" w:name="_ETM_Q1_467200"/>
      <w:bookmarkEnd w:id="899"/>
      <w:r>
        <w:rPr>
          <w:rtl/>
        </w:rPr>
        <w:t xml:space="preserve">את </w:t>
      </w:r>
      <w:bookmarkStart w:id="900" w:name="_ETM_Q1_467440"/>
      <w:bookmarkEnd w:id="900"/>
      <w:r>
        <w:rPr>
          <w:rtl/>
        </w:rPr>
        <w:t xml:space="preserve">הבשר </w:t>
      </w:r>
      <w:bookmarkStart w:id="901" w:name="_ETM_Q1_468159"/>
      <w:bookmarkEnd w:id="901"/>
      <w:r>
        <w:rPr>
          <w:rtl/>
        </w:rPr>
        <w:t>הזה</w:t>
      </w:r>
      <w:r>
        <w:rPr>
          <w:rFonts w:hint="cs"/>
          <w:rtl/>
        </w:rPr>
        <w:t>,</w:t>
      </w:r>
      <w:r>
        <w:rPr>
          <w:rtl/>
        </w:rPr>
        <w:t xml:space="preserve"> </w:t>
      </w:r>
      <w:bookmarkStart w:id="902" w:name="_ETM_Q1_468370"/>
      <w:bookmarkEnd w:id="902"/>
      <w:r>
        <w:rPr>
          <w:rtl/>
        </w:rPr>
        <w:t xml:space="preserve">שהוא </w:t>
      </w:r>
      <w:bookmarkStart w:id="903" w:name="_ETM_Q1_468519"/>
      <w:bookmarkEnd w:id="903"/>
      <w:r>
        <w:rPr>
          <w:rtl/>
        </w:rPr>
        <w:t xml:space="preserve">בשר </w:t>
      </w:r>
      <w:bookmarkStart w:id="904" w:name="_ETM_Q1_468849"/>
      <w:bookmarkEnd w:id="904"/>
      <w:r>
        <w:rPr>
          <w:rtl/>
        </w:rPr>
        <w:t xml:space="preserve">לכל </w:t>
      </w:r>
      <w:bookmarkStart w:id="905" w:name="_ETM_Q1_469120"/>
      <w:bookmarkEnd w:id="905"/>
      <w:r>
        <w:rPr>
          <w:rtl/>
        </w:rPr>
        <w:t xml:space="preserve">דבר </w:t>
      </w:r>
      <w:bookmarkStart w:id="906" w:name="_ETM_Q1_469420"/>
      <w:bookmarkEnd w:id="906"/>
      <w:r>
        <w:rPr>
          <w:rtl/>
        </w:rPr>
        <w:t xml:space="preserve">ועניין </w:t>
      </w:r>
      <w:bookmarkStart w:id="907" w:name="_ETM_Q1_469840"/>
      <w:bookmarkEnd w:id="907"/>
      <w:r>
        <w:rPr>
          <w:rtl/>
        </w:rPr>
        <w:t xml:space="preserve">גם </w:t>
      </w:r>
      <w:bookmarkStart w:id="908" w:name="_ETM_Q1_469989"/>
      <w:bookmarkEnd w:id="908"/>
      <w:r>
        <w:rPr>
          <w:rtl/>
        </w:rPr>
        <w:t xml:space="preserve">מבחינת </w:t>
      </w:r>
      <w:bookmarkStart w:id="909" w:name="_ETM_Q1_470409"/>
      <w:bookmarkEnd w:id="909"/>
      <w:r>
        <w:rPr>
          <w:rtl/>
        </w:rPr>
        <w:t xml:space="preserve">המהות </w:t>
      </w:r>
      <w:bookmarkStart w:id="910" w:name="_ETM_Q1_470739"/>
      <w:bookmarkEnd w:id="910"/>
      <w:r>
        <w:rPr>
          <w:rtl/>
        </w:rPr>
        <w:t>שלו</w:t>
      </w:r>
      <w:r>
        <w:rPr>
          <w:rFonts w:hint="cs"/>
          <w:rtl/>
        </w:rPr>
        <w:t>.</w:t>
      </w:r>
      <w:bookmarkStart w:id="911" w:name="_ETM_Q1_468298"/>
      <w:bookmarkEnd w:id="911"/>
      <w:r>
        <w:rPr>
          <w:rtl/>
        </w:rPr>
        <w:t xml:space="preserve"> </w:t>
      </w:r>
      <w:bookmarkStart w:id="912" w:name="_ETM_Q1_471520"/>
      <w:bookmarkEnd w:id="912"/>
      <w:r>
        <w:rPr>
          <w:rtl/>
        </w:rPr>
        <w:t xml:space="preserve">יש </w:t>
      </w:r>
      <w:bookmarkStart w:id="913" w:name="_ETM_Q1_471640"/>
      <w:bookmarkEnd w:id="913"/>
      <w:r>
        <w:rPr>
          <w:rtl/>
        </w:rPr>
        <w:t xml:space="preserve">סוגיות </w:t>
      </w:r>
      <w:bookmarkStart w:id="914" w:name="_ETM_Q1_472030"/>
      <w:bookmarkEnd w:id="914"/>
      <w:r>
        <w:rPr>
          <w:rtl/>
        </w:rPr>
        <w:t>אחרות</w:t>
      </w:r>
      <w:r>
        <w:rPr>
          <w:rFonts w:hint="cs"/>
          <w:rtl/>
        </w:rPr>
        <w:t>.</w:t>
      </w:r>
      <w:r>
        <w:rPr>
          <w:rtl/>
        </w:rPr>
        <w:t xml:space="preserve"> </w:t>
      </w:r>
      <w:bookmarkStart w:id="915" w:name="_ETM_Q1_472450"/>
      <w:bookmarkEnd w:id="915"/>
      <w:r>
        <w:rPr>
          <w:rtl/>
        </w:rPr>
        <w:t xml:space="preserve">חברי </w:t>
      </w:r>
      <w:bookmarkStart w:id="916" w:name="_ETM_Q1_472690"/>
      <w:bookmarkEnd w:id="916"/>
      <w:r>
        <w:rPr>
          <w:rtl/>
        </w:rPr>
        <w:t xml:space="preserve">הכנסת </w:t>
      </w:r>
      <w:bookmarkStart w:id="917" w:name="_ETM_Q1_473080"/>
      <w:bookmarkEnd w:id="917"/>
      <w:r>
        <w:rPr>
          <w:rtl/>
        </w:rPr>
        <w:t xml:space="preserve">מש"ס </w:t>
      </w:r>
      <w:bookmarkStart w:id="918" w:name="_ETM_Q1_473530"/>
      <w:bookmarkEnd w:id="918"/>
      <w:r>
        <w:rPr>
          <w:rtl/>
        </w:rPr>
        <w:t>ו</w:t>
      </w:r>
      <w:bookmarkStart w:id="919" w:name="_ETM_Q1_470175"/>
      <w:bookmarkEnd w:id="919"/>
      <w:r>
        <w:rPr>
          <w:rFonts w:hint="cs"/>
          <w:rtl/>
        </w:rPr>
        <w:t>יה</w:t>
      </w:r>
      <w:r>
        <w:rPr>
          <w:rtl/>
        </w:rPr>
        <w:t xml:space="preserve">דות </w:t>
      </w:r>
      <w:bookmarkStart w:id="920" w:name="_ETM_Q1_473800"/>
      <w:bookmarkEnd w:id="920"/>
      <w:r>
        <w:rPr>
          <w:rtl/>
        </w:rPr>
        <w:t>התורה</w:t>
      </w:r>
      <w:r>
        <w:rPr>
          <w:rFonts w:hint="cs"/>
          <w:rtl/>
        </w:rPr>
        <w:t xml:space="preserve"> </w:t>
      </w:r>
      <w:r w:rsidR="00A3148B">
        <w:rPr>
          <w:rFonts w:hint="cs"/>
          <w:rtl/>
        </w:rPr>
        <w:t>– – –</w:t>
      </w:r>
      <w:bookmarkStart w:id="921" w:name="_ETM_Q1_474100"/>
      <w:bookmarkEnd w:id="921"/>
    </w:p>
    <w:p w:rsidR="00DB31EA" w:rsidRDefault="00DB31EA" w:rsidP="00627F43">
      <w:pPr>
        <w:rPr>
          <w:rtl/>
        </w:rPr>
      </w:pPr>
    </w:p>
    <w:p w:rsidR="00DB31EA" w:rsidRDefault="00DB31EA" w:rsidP="007311FF">
      <w:pPr>
        <w:pStyle w:val="af6"/>
        <w:rPr>
          <w:rtl/>
        </w:rPr>
      </w:pPr>
      <w:bookmarkStart w:id="922" w:name="ET_yor_6326_14"/>
      <w:r w:rsidRPr="007311FF">
        <w:rPr>
          <w:rStyle w:val="TagStyle"/>
          <w:rtl/>
        </w:rPr>
        <w:t xml:space="preserve"> &lt;&lt; יור &gt;&gt;</w:t>
      </w:r>
      <w:r w:rsidRPr="00627F43">
        <w:rPr>
          <w:rStyle w:val="TagStyle"/>
          <w:rtl/>
        </w:rPr>
        <w:t xml:space="preserve"> </w:t>
      </w:r>
      <w:r>
        <w:rPr>
          <w:rtl/>
        </w:rPr>
        <w:t>היו"ר איתן גינזבורג:</w:t>
      </w:r>
      <w:r w:rsidRPr="00627F43">
        <w:rPr>
          <w:rStyle w:val="TagStyle"/>
          <w:rtl/>
        </w:rPr>
        <w:t xml:space="preserve"> </w:t>
      </w:r>
      <w:r w:rsidRPr="007311FF">
        <w:rPr>
          <w:rStyle w:val="TagStyle"/>
          <w:rtl/>
        </w:rPr>
        <w:t>&lt;&lt; יור &gt;&gt;</w:t>
      </w:r>
      <w:r>
        <w:rPr>
          <w:rtl/>
        </w:rPr>
        <w:t xml:space="preserve"> </w:t>
      </w:r>
      <w:bookmarkEnd w:id="922"/>
    </w:p>
    <w:p w:rsidR="00DB31EA" w:rsidRDefault="00DB31EA" w:rsidP="00A3148B">
      <w:pPr>
        <w:rPr>
          <w:rtl/>
          <w:lang w:eastAsia="he-IL"/>
        </w:rPr>
      </w:pPr>
    </w:p>
    <w:p w:rsidR="00DB31EA" w:rsidRDefault="00DB31EA" w:rsidP="00627F43">
      <w:pPr>
        <w:rPr>
          <w:rtl/>
        </w:rPr>
      </w:pPr>
      <w:bookmarkStart w:id="923" w:name="_ETM_Q1_470858"/>
      <w:bookmarkEnd w:id="923"/>
      <w:r>
        <w:rPr>
          <w:rtl/>
        </w:rPr>
        <w:t>הש</w:t>
      </w:r>
      <w:r>
        <w:rPr>
          <w:rFonts w:hint="cs"/>
          <w:rtl/>
        </w:rPr>
        <w:t>אלה היא אם</w:t>
      </w:r>
      <w:r>
        <w:rPr>
          <w:rtl/>
        </w:rPr>
        <w:t xml:space="preserve"> </w:t>
      </w:r>
      <w:bookmarkStart w:id="924" w:name="_ETM_Q1_474550"/>
      <w:bookmarkStart w:id="925" w:name="_ETM_Q1_475310"/>
      <w:bookmarkEnd w:id="924"/>
      <w:bookmarkEnd w:id="925"/>
      <w:r>
        <w:rPr>
          <w:rtl/>
        </w:rPr>
        <w:t xml:space="preserve">הוא </w:t>
      </w:r>
      <w:bookmarkStart w:id="926" w:name="_ETM_Q1_475430"/>
      <w:bookmarkEnd w:id="926"/>
      <w:r>
        <w:rPr>
          <w:rtl/>
        </w:rPr>
        <w:t>טעים</w:t>
      </w:r>
      <w:r>
        <w:rPr>
          <w:rFonts w:hint="cs"/>
          <w:rtl/>
        </w:rPr>
        <w:t>.</w:t>
      </w:r>
      <w:bookmarkStart w:id="927" w:name="_ETM_Q1_476370"/>
      <w:bookmarkEnd w:id="927"/>
    </w:p>
    <w:p w:rsidR="00DB31EA" w:rsidRDefault="00DB31EA" w:rsidP="00627F43">
      <w:pPr>
        <w:rPr>
          <w:rtl/>
        </w:rPr>
      </w:pPr>
    </w:p>
    <w:p w:rsidR="00DB31EA" w:rsidRDefault="00DB31EA" w:rsidP="007311FF">
      <w:pPr>
        <w:pStyle w:val="-"/>
        <w:rPr>
          <w:rtl/>
        </w:rPr>
      </w:pPr>
      <w:bookmarkStart w:id="928" w:name="ET_speakercontinue_6211_15"/>
      <w:r w:rsidRPr="007311FF">
        <w:rPr>
          <w:rStyle w:val="TagStyle"/>
          <w:rtl/>
        </w:rPr>
        <w:t xml:space="preserve"> &lt;&lt; דובר_המשך &gt;&gt;</w:t>
      </w:r>
      <w:r w:rsidRPr="00627F43">
        <w:rPr>
          <w:rStyle w:val="TagStyle"/>
          <w:rtl/>
        </w:rPr>
        <w:t xml:space="preserve"> </w:t>
      </w:r>
      <w:r>
        <w:rPr>
          <w:rtl/>
        </w:rPr>
        <w:t>שר החקלאות ופיתוח הכפר עודד פורר:</w:t>
      </w:r>
      <w:r w:rsidRPr="00627F43">
        <w:rPr>
          <w:rStyle w:val="TagStyle"/>
          <w:rtl/>
        </w:rPr>
        <w:t xml:space="preserve"> </w:t>
      </w:r>
      <w:r w:rsidRPr="007311FF">
        <w:rPr>
          <w:rStyle w:val="TagStyle"/>
          <w:rtl/>
        </w:rPr>
        <w:t>&lt;&lt; דובר_המשך &gt;&gt;</w:t>
      </w:r>
      <w:r>
        <w:rPr>
          <w:rtl/>
        </w:rPr>
        <w:t xml:space="preserve"> </w:t>
      </w:r>
      <w:bookmarkEnd w:id="928"/>
    </w:p>
    <w:p w:rsidR="00DB31EA" w:rsidRDefault="00DB31EA" w:rsidP="00A3148B">
      <w:pPr>
        <w:rPr>
          <w:rtl/>
          <w:lang w:eastAsia="he-IL"/>
        </w:rPr>
      </w:pPr>
    </w:p>
    <w:p w:rsidR="00DB31EA" w:rsidRDefault="00DB31EA" w:rsidP="001C61C9">
      <w:pPr>
        <w:rPr>
          <w:rtl/>
        </w:rPr>
      </w:pPr>
      <w:bookmarkStart w:id="929" w:name="_ETM_Q1_472563"/>
      <w:bookmarkEnd w:id="929"/>
      <w:r>
        <w:rPr>
          <w:rFonts w:hint="cs"/>
          <w:rtl/>
          <w:lang w:eastAsia="he-IL"/>
        </w:rPr>
        <w:lastRenderedPageBreak/>
        <w:t>הוא</w:t>
      </w:r>
      <w:bookmarkStart w:id="930" w:name="_ETM_Q1_473611"/>
      <w:bookmarkEnd w:id="930"/>
      <w:r>
        <w:rPr>
          <w:rFonts w:hint="cs"/>
          <w:rtl/>
          <w:lang w:eastAsia="he-IL"/>
        </w:rPr>
        <w:t xml:space="preserve"> טעים. </w:t>
      </w:r>
      <w:r>
        <w:rPr>
          <w:rtl/>
        </w:rPr>
        <w:t xml:space="preserve">יש </w:t>
      </w:r>
      <w:bookmarkStart w:id="931" w:name="_ETM_Q1_476579"/>
      <w:bookmarkEnd w:id="931"/>
      <w:r>
        <w:rPr>
          <w:rtl/>
        </w:rPr>
        <w:t xml:space="preserve">עוד </w:t>
      </w:r>
      <w:bookmarkStart w:id="932" w:name="_ETM_Q1_476730"/>
      <w:bookmarkEnd w:id="932"/>
      <w:r>
        <w:rPr>
          <w:rtl/>
        </w:rPr>
        <w:t xml:space="preserve">שאלה </w:t>
      </w:r>
      <w:bookmarkStart w:id="933" w:name="_ETM_Q1_478379"/>
      <w:bookmarkEnd w:id="933"/>
      <w:r>
        <w:rPr>
          <w:rFonts w:hint="cs"/>
          <w:rtl/>
        </w:rPr>
        <w:t xml:space="preserve">שאותה </w:t>
      </w:r>
      <w:bookmarkStart w:id="934" w:name="_ETM_Q1_475619"/>
      <w:bookmarkEnd w:id="934"/>
      <w:r>
        <w:rPr>
          <w:rtl/>
        </w:rPr>
        <w:t xml:space="preserve">רציתי </w:t>
      </w:r>
      <w:bookmarkStart w:id="935" w:name="_ETM_Q1_478680"/>
      <w:bookmarkEnd w:id="935"/>
      <w:r>
        <w:rPr>
          <w:rtl/>
        </w:rPr>
        <w:t>ל</w:t>
      </w:r>
      <w:r>
        <w:rPr>
          <w:rFonts w:hint="cs"/>
          <w:rtl/>
        </w:rPr>
        <w:t>ה</w:t>
      </w:r>
      <w:r>
        <w:rPr>
          <w:rtl/>
        </w:rPr>
        <w:t>עלות</w:t>
      </w:r>
      <w:r>
        <w:rPr>
          <w:rFonts w:hint="cs"/>
          <w:rtl/>
        </w:rPr>
        <w:t xml:space="preserve"> </w:t>
      </w:r>
      <w:r>
        <w:rPr>
          <w:rFonts w:hint="eastAsia"/>
          <w:rtl/>
        </w:rPr>
        <w:t>–</w:t>
      </w:r>
      <w:r>
        <w:rPr>
          <w:rtl/>
        </w:rPr>
        <w:t xml:space="preserve"> </w:t>
      </w:r>
      <w:bookmarkStart w:id="936" w:name="_ETM_Q1_478920"/>
      <w:bookmarkEnd w:id="936"/>
      <w:r>
        <w:rPr>
          <w:rtl/>
        </w:rPr>
        <w:t xml:space="preserve">האם </w:t>
      </w:r>
      <w:bookmarkStart w:id="937" w:name="_ETM_Q1_479069"/>
      <w:bookmarkEnd w:id="937"/>
      <w:r>
        <w:rPr>
          <w:rtl/>
        </w:rPr>
        <w:t xml:space="preserve">הוא </w:t>
      </w:r>
      <w:bookmarkStart w:id="938" w:name="_ETM_Q1_479159"/>
      <w:bookmarkStart w:id="939" w:name="_ETM_Q1_480000"/>
      <w:bookmarkEnd w:id="938"/>
      <w:bookmarkEnd w:id="939"/>
      <w:r>
        <w:rPr>
          <w:rFonts w:hint="cs"/>
          <w:rtl/>
        </w:rPr>
        <w:t xml:space="preserve">כשר, </w:t>
      </w:r>
      <w:bookmarkStart w:id="940" w:name="_ETM_Q1_475686"/>
      <w:bookmarkEnd w:id="940"/>
      <w:r>
        <w:rPr>
          <w:rtl/>
        </w:rPr>
        <w:t xml:space="preserve">האם </w:t>
      </w:r>
      <w:bookmarkStart w:id="941" w:name="_ETM_Q1_480180"/>
      <w:bookmarkEnd w:id="941"/>
      <w:r>
        <w:rPr>
          <w:rtl/>
        </w:rPr>
        <w:t xml:space="preserve">אתה </w:t>
      </w:r>
      <w:bookmarkStart w:id="942" w:name="_ETM_Q1_480299"/>
      <w:bookmarkEnd w:id="942"/>
      <w:r>
        <w:rPr>
          <w:rtl/>
        </w:rPr>
        <w:t xml:space="preserve">יכול </w:t>
      </w:r>
      <w:bookmarkStart w:id="943" w:name="_ETM_Q1_480510"/>
      <w:bookmarkEnd w:id="943"/>
      <w:r>
        <w:rPr>
          <w:rtl/>
        </w:rPr>
        <w:t xml:space="preserve">לאכול </w:t>
      </w:r>
      <w:bookmarkStart w:id="944" w:name="_ETM_Q1_480810"/>
      <w:bookmarkEnd w:id="944"/>
      <w:r>
        <w:rPr>
          <w:rtl/>
        </w:rPr>
        <w:t xml:space="preserve">את </w:t>
      </w:r>
      <w:bookmarkStart w:id="945" w:name="_ETM_Q1_480930"/>
      <w:bookmarkEnd w:id="945"/>
      <w:r>
        <w:rPr>
          <w:rtl/>
        </w:rPr>
        <w:t xml:space="preserve">הבשר </w:t>
      </w:r>
      <w:bookmarkStart w:id="946" w:name="_ETM_Q1_481349"/>
      <w:bookmarkEnd w:id="946"/>
      <w:r>
        <w:rPr>
          <w:rtl/>
        </w:rPr>
        <w:t xml:space="preserve">הזה </w:t>
      </w:r>
      <w:bookmarkStart w:id="947" w:name="_ETM_Q1_481560"/>
      <w:bookmarkEnd w:id="947"/>
      <w:r>
        <w:rPr>
          <w:rtl/>
        </w:rPr>
        <w:t xml:space="preserve">עם </w:t>
      </w:r>
      <w:bookmarkStart w:id="948" w:name="_ETM_Q1_481680"/>
      <w:bookmarkEnd w:id="948"/>
      <w:r>
        <w:rPr>
          <w:rtl/>
        </w:rPr>
        <w:t>חלב</w:t>
      </w:r>
      <w:r>
        <w:rPr>
          <w:rFonts w:hint="cs"/>
          <w:rtl/>
        </w:rPr>
        <w:t>,</w:t>
      </w:r>
      <w:bookmarkStart w:id="949" w:name="_ETM_Q1_477784"/>
      <w:bookmarkEnd w:id="949"/>
      <w:r>
        <w:rPr>
          <w:rtl/>
        </w:rPr>
        <w:t xml:space="preserve"> </w:t>
      </w:r>
      <w:bookmarkStart w:id="950" w:name="_ETM_Q1_482339"/>
      <w:bookmarkEnd w:id="950"/>
      <w:r>
        <w:rPr>
          <w:rtl/>
        </w:rPr>
        <w:t xml:space="preserve">הרי </w:t>
      </w:r>
      <w:bookmarkStart w:id="951" w:name="_ETM_Q1_482939"/>
      <w:bookmarkEnd w:id="951"/>
      <w:r>
        <w:rPr>
          <w:rtl/>
        </w:rPr>
        <w:t xml:space="preserve">הוא </w:t>
      </w:r>
      <w:bookmarkStart w:id="952" w:name="_ETM_Q1_483089"/>
      <w:bookmarkEnd w:id="952"/>
      <w:r>
        <w:rPr>
          <w:rtl/>
        </w:rPr>
        <w:t xml:space="preserve">גודל </w:t>
      </w:r>
      <w:bookmarkStart w:id="953" w:name="_ETM_Q1_484529"/>
      <w:bookmarkEnd w:id="953"/>
      <w:r>
        <w:rPr>
          <w:rFonts w:hint="cs"/>
          <w:rtl/>
        </w:rPr>
        <w:t>מ</w:t>
      </w:r>
      <w:r>
        <w:rPr>
          <w:rtl/>
        </w:rPr>
        <w:t>תרבית</w:t>
      </w:r>
      <w:r>
        <w:rPr>
          <w:rFonts w:hint="cs"/>
          <w:rtl/>
        </w:rPr>
        <w:t>.</w:t>
      </w:r>
      <w:r>
        <w:rPr>
          <w:rtl/>
        </w:rPr>
        <w:t xml:space="preserve"> </w:t>
      </w:r>
      <w:bookmarkStart w:id="954" w:name="_ETM_Q1_484980"/>
      <w:bookmarkEnd w:id="954"/>
      <w:r>
        <w:rPr>
          <w:rtl/>
        </w:rPr>
        <w:t xml:space="preserve">גם </w:t>
      </w:r>
      <w:bookmarkStart w:id="955" w:name="_ETM_Q1_485159"/>
      <w:bookmarkEnd w:id="955"/>
      <w:r>
        <w:rPr>
          <w:rtl/>
        </w:rPr>
        <w:t>כ</w:t>
      </w:r>
      <w:bookmarkStart w:id="956" w:name="_ETM_Q1_482983"/>
      <w:bookmarkEnd w:id="956"/>
      <w:r>
        <w:rPr>
          <w:rFonts w:hint="cs"/>
          <w:rtl/>
        </w:rPr>
        <w:t>א</w:t>
      </w:r>
      <w:r>
        <w:rPr>
          <w:rtl/>
        </w:rPr>
        <w:t xml:space="preserve">ן </w:t>
      </w:r>
      <w:bookmarkStart w:id="957" w:name="_ETM_Q1_485370"/>
      <w:bookmarkEnd w:id="957"/>
      <w:r>
        <w:rPr>
          <w:rtl/>
        </w:rPr>
        <w:t xml:space="preserve">יש </w:t>
      </w:r>
      <w:bookmarkStart w:id="958" w:name="_ETM_Q1_486150"/>
      <w:bookmarkEnd w:id="958"/>
      <w:r>
        <w:rPr>
          <w:rFonts w:hint="cs"/>
          <w:rtl/>
        </w:rPr>
        <w:t>כ</w:t>
      </w:r>
      <w:r>
        <w:rPr>
          <w:rtl/>
        </w:rPr>
        <w:t xml:space="preserve">אלה </w:t>
      </w:r>
      <w:bookmarkStart w:id="959" w:name="_ETM_Q1_486359"/>
      <w:bookmarkEnd w:id="959"/>
      <w:r>
        <w:rPr>
          <w:rtl/>
        </w:rPr>
        <w:t xml:space="preserve">שכבר </w:t>
      </w:r>
      <w:bookmarkStart w:id="960" w:name="_ETM_Q1_486599"/>
      <w:bookmarkEnd w:id="960"/>
      <w:r>
        <w:rPr>
          <w:rtl/>
        </w:rPr>
        <w:t xml:space="preserve">פסקו </w:t>
      </w:r>
      <w:bookmarkStart w:id="961" w:name="_ETM_Q1_486930"/>
      <w:bookmarkEnd w:id="961"/>
      <w:r>
        <w:rPr>
          <w:rtl/>
        </w:rPr>
        <w:t>ככה</w:t>
      </w:r>
      <w:r>
        <w:rPr>
          <w:rFonts w:hint="cs"/>
          <w:rtl/>
        </w:rPr>
        <w:t>,</w:t>
      </w:r>
      <w:r>
        <w:rPr>
          <w:rtl/>
        </w:rPr>
        <w:t xml:space="preserve"> </w:t>
      </w:r>
      <w:bookmarkStart w:id="962" w:name="_ETM_Q1_487260"/>
      <w:bookmarkEnd w:id="962"/>
      <w:r>
        <w:rPr>
          <w:rtl/>
        </w:rPr>
        <w:t xml:space="preserve">פסקו </w:t>
      </w:r>
      <w:bookmarkStart w:id="963" w:name="_ETM_Q1_487560"/>
      <w:bookmarkEnd w:id="963"/>
      <w:r>
        <w:rPr>
          <w:rtl/>
        </w:rPr>
        <w:t>אח</w:t>
      </w:r>
      <w:bookmarkStart w:id="964" w:name="_ETM_Q1_487709"/>
      <w:bookmarkEnd w:id="964"/>
      <w:r>
        <w:rPr>
          <w:rFonts w:hint="cs"/>
          <w:rtl/>
        </w:rPr>
        <w:t>רת.</w:t>
      </w:r>
      <w:bookmarkStart w:id="965" w:name="_ETM_Q1_483750"/>
      <w:bookmarkEnd w:id="965"/>
      <w:r>
        <w:rPr>
          <w:rtl/>
        </w:rPr>
        <w:t xml:space="preserve"> </w:t>
      </w:r>
      <w:bookmarkStart w:id="966" w:name="_ETM_Q1_487799"/>
      <w:bookmarkEnd w:id="966"/>
      <w:r>
        <w:rPr>
          <w:rtl/>
        </w:rPr>
        <w:t xml:space="preserve">אני </w:t>
      </w:r>
      <w:bookmarkStart w:id="967" w:name="_ETM_Q1_487889"/>
      <w:bookmarkEnd w:id="967"/>
      <w:r>
        <w:rPr>
          <w:rtl/>
        </w:rPr>
        <w:t xml:space="preserve">מניח </w:t>
      </w:r>
      <w:bookmarkStart w:id="968" w:name="_ETM_Q1_488159"/>
      <w:bookmarkEnd w:id="968"/>
      <w:r>
        <w:rPr>
          <w:rtl/>
        </w:rPr>
        <w:t>ש</w:t>
      </w:r>
      <w:r>
        <w:rPr>
          <w:rFonts w:hint="cs"/>
          <w:rtl/>
        </w:rPr>
        <w:t>עוד</w:t>
      </w:r>
      <w:r>
        <w:rPr>
          <w:rtl/>
        </w:rPr>
        <w:t xml:space="preserve"> </w:t>
      </w:r>
      <w:bookmarkStart w:id="969" w:name="_ETM_Q1_488370"/>
      <w:bookmarkEnd w:id="969"/>
      <w:r>
        <w:rPr>
          <w:rtl/>
        </w:rPr>
        <w:t xml:space="preserve">נשמע </w:t>
      </w:r>
      <w:bookmarkStart w:id="970" w:name="_ETM_Q1_488670"/>
      <w:bookmarkStart w:id="971" w:name="_ETM_Q1_489270"/>
      <w:bookmarkEnd w:id="970"/>
      <w:bookmarkEnd w:id="971"/>
      <w:r>
        <w:rPr>
          <w:rtl/>
        </w:rPr>
        <w:t xml:space="preserve">על </w:t>
      </w:r>
      <w:bookmarkStart w:id="972" w:name="_ETM_Q1_489480"/>
      <w:bookmarkEnd w:id="972"/>
      <w:r>
        <w:rPr>
          <w:rtl/>
        </w:rPr>
        <w:t>ה</w:t>
      </w:r>
      <w:r>
        <w:rPr>
          <w:rFonts w:hint="cs"/>
          <w:rtl/>
        </w:rPr>
        <w:t>ו</w:t>
      </w:r>
      <w:bookmarkStart w:id="973" w:name="_ETM_Q1_487047"/>
      <w:bookmarkEnd w:id="973"/>
      <w:r>
        <w:rPr>
          <w:rtl/>
        </w:rPr>
        <w:t xml:space="preserve">ויכוחים </w:t>
      </w:r>
      <w:bookmarkStart w:id="974" w:name="_ETM_Q1_490200"/>
      <w:bookmarkEnd w:id="974"/>
      <w:r>
        <w:rPr>
          <w:rtl/>
        </w:rPr>
        <w:t>האלה</w:t>
      </w:r>
      <w:r>
        <w:rPr>
          <w:rFonts w:hint="cs"/>
          <w:rtl/>
        </w:rPr>
        <w:t>.</w:t>
      </w:r>
      <w:bookmarkStart w:id="975" w:name="_ETM_Q1_490440"/>
      <w:bookmarkEnd w:id="975"/>
      <w:r>
        <w:rPr>
          <w:rFonts w:hint="cs"/>
          <w:rtl/>
        </w:rPr>
        <w:t xml:space="preserve"> </w:t>
      </w:r>
      <w:r>
        <w:rPr>
          <w:rtl/>
        </w:rPr>
        <w:t xml:space="preserve">אבל </w:t>
      </w:r>
      <w:bookmarkStart w:id="976" w:name="_ETM_Q1_490650"/>
      <w:bookmarkEnd w:id="976"/>
      <w:r>
        <w:rPr>
          <w:rtl/>
        </w:rPr>
        <w:t xml:space="preserve">הדבר </w:t>
      </w:r>
      <w:bookmarkStart w:id="977" w:name="_ETM_Q1_491010"/>
      <w:bookmarkEnd w:id="977"/>
      <w:r>
        <w:rPr>
          <w:rtl/>
        </w:rPr>
        <w:t xml:space="preserve">המעניין </w:t>
      </w:r>
      <w:bookmarkStart w:id="978" w:name="_ETM_Q1_491430"/>
      <w:bookmarkEnd w:id="978"/>
      <w:r>
        <w:rPr>
          <w:rtl/>
        </w:rPr>
        <w:t xml:space="preserve">הוא </w:t>
      </w:r>
      <w:bookmarkStart w:id="979" w:name="_ETM_Q1_491490"/>
      <w:bookmarkEnd w:id="979"/>
      <w:r>
        <w:rPr>
          <w:rtl/>
        </w:rPr>
        <w:t xml:space="preserve">שמדינת </w:t>
      </w:r>
      <w:bookmarkStart w:id="980" w:name="_ETM_Q1_491970"/>
      <w:bookmarkEnd w:id="980"/>
      <w:r>
        <w:rPr>
          <w:rtl/>
        </w:rPr>
        <w:t xml:space="preserve">ישראל </w:t>
      </w:r>
      <w:bookmarkStart w:id="981" w:name="_ETM_Q1_492360"/>
      <w:bookmarkEnd w:id="981"/>
      <w:r>
        <w:rPr>
          <w:rtl/>
        </w:rPr>
        <w:t xml:space="preserve">בתחום </w:t>
      </w:r>
      <w:bookmarkStart w:id="982" w:name="_ETM_Q1_493110"/>
      <w:bookmarkEnd w:id="982"/>
      <w:r>
        <w:rPr>
          <w:rtl/>
        </w:rPr>
        <w:t xml:space="preserve">הזה </w:t>
      </w:r>
      <w:bookmarkStart w:id="983" w:name="_ETM_Q1_493830"/>
      <w:bookmarkEnd w:id="983"/>
      <w:r>
        <w:rPr>
          <w:rtl/>
        </w:rPr>
        <w:t xml:space="preserve">של </w:t>
      </w:r>
      <w:bookmarkStart w:id="984" w:name="_ETM_Q1_494070"/>
      <w:bookmarkEnd w:id="984"/>
      <w:r>
        <w:rPr>
          <w:rFonts w:hint="cs"/>
          <w:rtl/>
        </w:rPr>
        <w:t>ה</w:t>
      </w:r>
      <w:r>
        <w:rPr>
          <w:rtl/>
        </w:rPr>
        <w:t>פו</w:t>
      </w:r>
      <w:r>
        <w:rPr>
          <w:rFonts w:hint="cs"/>
          <w:rtl/>
        </w:rPr>
        <w:t>ד</w:t>
      </w:r>
      <w:bookmarkStart w:id="985" w:name="_ETM_Q1_494370"/>
      <w:bookmarkEnd w:id="985"/>
      <w:r>
        <w:rPr>
          <w:rFonts w:hint="cs"/>
          <w:rtl/>
        </w:rPr>
        <w:t>טק</w:t>
      </w:r>
      <w:r>
        <w:rPr>
          <w:rtl/>
        </w:rPr>
        <w:t xml:space="preserve"> </w:t>
      </w:r>
      <w:bookmarkStart w:id="986" w:name="_ETM_Q1_495230"/>
      <w:bookmarkEnd w:id="986"/>
      <w:r>
        <w:rPr>
          <w:rtl/>
        </w:rPr>
        <w:t xml:space="preserve">היא </w:t>
      </w:r>
      <w:bookmarkStart w:id="987" w:name="_ETM_Q1_495379"/>
      <w:bookmarkEnd w:id="987"/>
      <w:r>
        <w:rPr>
          <w:rtl/>
        </w:rPr>
        <w:t xml:space="preserve">באמת </w:t>
      </w:r>
      <w:bookmarkStart w:id="988" w:name="_ETM_Q1_495799"/>
      <w:bookmarkEnd w:id="988"/>
      <w:r>
        <w:rPr>
          <w:rtl/>
        </w:rPr>
        <w:t xml:space="preserve">מהמובילות </w:t>
      </w:r>
      <w:bookmarkStart w:id="989" w:name="_ETM_Q1_496400"/>
      <w:bookmarkEnd w:id="989"/>
      <w:r>
        <w:rPr>
          <w:rtl/>
        </w:rPr>
        <w:t>בעולם</w:t>
      </w:r>
      <w:r>
        <w:rPr>
          <w:rFonts w:hint="cs"/>
          <w:rtl/>
        </w:rPr>
        <w:t>.</w:t>
      </w:r>
      <w:bookmarkStart w:id="990" w:name="_ETM_Q1_496849"/>
      <w:bookmarkEnd w:id="990"/>
      <w:r>
        <w:rPr>
          <w:rFonts w:hint="cs"/>
          <w:rtl/>
        </w:rPr>
        <w:t xml:space="preserve"> </w:t>
      </w:r>
      <w:bookmarkStart w:id="991" w:name="_ETM_Q1_491885"/>
      <w:bookmarkStart w:id="992" w:name="_ETM_Q1_514128"/>
      <w:bookmarkEnd w:id="991"/>
      <w:bookmarkEnd w:id="992"/>
      <w:r>
        <w:rPr>
          <w:rtl/>
        </w:rPr>
        <w:t xml:space="preserve">כשאתה </w:t>
      </w:r>
      <w:bookmarkStart w:id="993" w:name="_ETM_Q1_497120"/>
      <w:bookmarkEnd w:id="993"/>
      <w:r>
        <w:rPr>
          <w:rtl/>
        </w:rPr>
        <w:t xml:space="preserve">בודק </w:t>
      </w:r>
      <w:bookmarkStart w:id="994" w:name="_ETM_Q1_497959"/>
      <w:bookmarkEnd w:id="994"/>
      <w:r>
        <w:rPr>
          <w:rFonts w:hint="cs"/>
          <w:rtl/>
        </w:rPr>
        <w:t>כמה</w:t>
      </w:r>
      <w:bookmarkStart w:id="995" w:name="_ETM_Q1_496667"/>
      <w:bookmarkEnd w:id="995"/>
      <w:r>
        <w:rPr>
          <w:rtl/>
        </w:rPr>
        <w:t xml:space="preserve"> </w:t>
      </w:r>
      <w:bookmarkStart w:id="996" w:name="_ETM_Q1_499640"/>
      <w:bookmarkEnd w:id="996"/>
      <w:r>
        <w:rPr>
          <w:rtl/>
        </w:rPr>
        <w:t xml:space="preserve">יוזמות </w:t>
      </w:r>
      <w:bookmarkStart w:id="997" w:name="_ETM_Q1_500090"/>
      <w:bookmarkEnd w:id="997"/>
      <w:r>
        <w:rPr>
          <w:rtl/>
        </w:rPr>
        <w:t xml:space="preserve">בתחום </w:t>
      </w:r>
      <w:bookmarkStart w:id="998" w:name="_ETM_Q1_500480"/>
      <w:bookmarkEnd w:id="998"/>
      <w:r>
        <w:rPr>
          <w:rtl/>
        </w:rPr>
        <w:t xml:space="preserve">הזה </w:t>
      </w:r>
      <w:bookmarkStart w:id="999" w:name="_ETM_Q1_500659"/>
      <w:bookmarkEnd w:id="999"/>
      <w:r>
        <w:rPr>
          <w:rtl/>
        </w:rPr>
        <w:t xml:space="preserve">של </w:t>
      </w:r>
      <w:bookmarkStart w:id="1000" w:name="_ETM_Q1_500810"/>
      <w:bookmarkEnd w:id="1000"/>
      <w:r>
        <w:rPr>
          <w:rtl/>
        </w:rPr>
        <w:t>פו</w:t>
      </w:r>
      <w:bookmarkStart w:id="1001" w:name="_ETM_Q1_501110"/>
      <w:bookmarkEnd w:id="1001"/>
      <w:r>
        <w:rPr>
          <w:rtl/>
        </w:rPr>
        <w:t>ד</w:t>
      </w:r>
      <w:r>
        <w:rPr>
          <w:rFonts w:hint="cs"/>
          <w:rtl/>
        </w:rPr>
        <w:t>ט</w:t>
      </w:r>
      <w:r>
        <w:rPr>
          <w:rtl/>
        </w:rPr>
        <w:t xml:space="preserve">ק </w:t>
      </w:r>
      <w:bookmarkStart w:id="1002" w:name="_ETM_Q1_501260"/>
      <w:bookmarkEnd w:id="1002"/>
      <w:r>
        <w:rPr>
          <w:rtl/>
        </w:rPr>
        <w:t xml:space="preserve">יש </w:t>
      </w:r>
      <w:bookmarkStart w:id="1003" w:name="_ETM_Q1_501439"/>
      <w:bookmarkEnd w:id="1003"/>
      <w:r>
        <w:rPr>
          <w:rtl/>
        </w:rPr>
        <w:t xml:space="preserve">פר </w:t>
      </w:r>
      <w:bookmarkStart w:id="1004" w:name="_ETM_Q1_501650"/>
      <w:bookmarkEnd w:id="1004"/>
      <w:r>
        <w:rPr>
          <w:rtl/>
        </w:rPr>
        <w:t xml:space="preserve">נפש </w:t>
      </w:r>
      <w:bookmarkStart w:id="1005" w:name="_ETM_Q1_502010"/>
      <w:bookmarkEnd w:id="1005"/>
      <w:r>
        <w:rPr>
          <w:rtl/>
        </w:rPr>
        <w:t xml:space="preserve">במדינת </w:t>
      </w:r>
      <w:bookmarkStart w:id="1006" w:name="_ETM_Q1_502370"/>
      <w:bookmarkEnd w:id="1006"/>
      <w:r>
        <w:rPr>
          <w:rtl/>
        </w:rPr>
        <w:t>ישראל</w:t>
      </w:r>
      <w:r>
        <w:rPr>
          <w:rFonts w:hint="cs"/>
          <w:rtl/>
        </w:rPr>
        <w:t>,</w:t>
      </w:r>
      <w:r>
        <w:rPr>
          <w:rtl/>
        </w:rPr>
        <w:t xml:space="preserve"> </w:t>
      </w:r>
      <w:bookmarkStart w:id="1007" w:name="_ETM_Q1_502730"/>
      <w:bookmarkEnd w:id="1007"/>
      <w:r>
        <w:rPr>
          <w:rtl/>
        </w:rPr>
        <w:t xml:space="preserve">אנחנו </w:t>
      </w:r>
      <w:bookmarkStart w:id="1008" w:name="_ETM_Q1_502970"/>
      <w:bookmarkEnd w:id="1008"/>
      <w:r>
        <w:rPr>
          <w:rtl/>
        </w:rPr>
        <w:t xml:space="preserve">נמצאים </w:t>
      </w:r>
      <w:bookmarkStart w:id="1009" w:name="_ETM_Q1_503420"/>
      <w:bookmarkEnd w:id="1009"/>
      <w:r>
        <w:rPr>
          <w:rtl/>
        </w:rPr>
        <w:t xml:space="preserve">במקומות </w:t>
      </w:r>
      <w:bookmarkStart w:id="1010" w:name="_ETM_Q1_504530"/>
      <w:bookmarkEnd w:id="1010"/>
      <w:r>
        <w:rPr>
          <w:rtl/>
        </w:rPr>
        <w:t>הראשונים</w:t>
      </w:r>
      <w:r>
        <w:rPr>
          <w:rFonts w:hint="cs"/>
          <w:rtl/>
        </w:rPr>
        <w:t>.</w:t>
      </w:r>
      <w:r>
        <w:rPr>
          <w:rtl/>
        </w:rPr>
        <w:t xml:space="preserve"> </w:t>
      </w:r>
      <w:bookmarkStart w:id="1011" w:name="_ETM_Q1_505650"/>
      <w:bookmarkEnd w:id="1011"/>
      <w:r>
        <w:rPr>
          <w:rtl/>
        </w:rPr>
        <w:t>ו</w:t>
      </w:r>
      <w:bookmarkStart w:id="1012" w:name="_ETM_Q1_508150"/>
      <w:bookmarkEnd w:id="1012"/>
      <w:r>
        <w:rPr>
          <w:rtl/>
        </w:rPr>
        <w:t xml:space="preserve">זה </w:t>
      </w:r>
      <w:bookmarkStart w:id="1013" w:name="_ETM_Q1_508480"/>
      <w:bookmarkEnd w:id="1013"/>
      <w:r>
        <w:rPr>
          <w:rFonts w:hint="cs"/>
          <w:rtl/>
        </w:rPr>
        <w:t>אחד</w:t>
      </w:r>
      <w:r>
        <w:rPr>
          <w:rtl/>
        </w:rPr>
        <w:t xml:space="preserve"> </w:t>
      </w:r>
      <w:bookmarkStart w:id="1014" w:name="_ETM_Q1_508840"/>
      <w:bookmarkEnd w:id="1014"/>
      <w:r>
        <w:rPr>
          <w:rtl/>
        </w:rPr>
        <w:t xml:space="preserve">הנושאים </w:t>
      </w:r>
      <w:bookmarkStart w:id="1015" w:name="_ETM_Q1_509379"/>
      <w:bookmarkEnd w:id="1015"/>
      <w:r>
        <w:rPr>
          <w:rtl/>
        </w:rPr>
        <w:t xml:space="preserve">הכי </w:t>
      </w:r>
      <w:bookmarkStart w:id="1016" w:name="_ETM_Q1_509709"/>
      <w:bookmarkEnd w:id="1016"/>
      <w:r>
        <w:rPr>
          <w:rtl/>
        </w:rPr>
        <w:t xml:space="preserve">דרמטיים </w:t>
      </w:r>
      <w:bookmarkStart w:id="1017" w:name="_ETM_Q1_511160"/>
      <w:bookmarkEnd w:id="1017"/>
      <w:r>
        <w:rPr>
          <w:rtl/>
        </w:rPr>
        <w:t xml:space="preserve">לאנושות </w:t>
      </w:r>
      <w:bookmarkStart w:id="1018" w:name="_ETM_Q1_512059"/>
      <w:bookmarkEnd w:id="1018"/>
      <w:r>
        <w:rPr>
          <w:rtl/>
        </w:rPr>
        <w:t xml:space="preserve">כולה </w:t>
      </w:r>
      <w:bookmarkStart w:id="1019" w:name="_ETM_Q1_512929"/>
      <w:bookmarkEnd w:id="1019"/>
      <w:r>
        <w:rPr>
          <w:rtl/>
        </w:rPr>
        <w:t xml:space="preserve">מבחינת </w:t>
      </w:r>
      <w:bookmarkStart w:id="1020" w:name="_ETM_Q1_513530"/>
      <w:bookmarkEnd w:id="1020"/>
      <w:r>
        <w:rPr>
          <w:rtl/>
        </w:rPr>
        <w:t xml:space="preserve">מציאת </w:t>
      </w:r>
      <w:bookmarkStart w:id="1021" w:name="_ETM_Q1_514100"/>
      <w:bookmarkEnd w:id="1021"/>
      <w:r>
        <w:rPr>
          <w:rtl/>
        </w:rPr>
        <w:t>פתרונות</w:t>
      </w:r>
      <w:bookmarkStart w:id="1022" w:name="_ETM_Q1_512962"/>
      <w:bookmarkEnd w:id="1022"/>
      <w:r>
        <w:rPr>
          <w:rFonts w:hint="cs"/>
          <w:rtl/>
        </w:rPr>
        <w:t>,</w:t>
      </w:r>
      <w:r>
        <w:rPr>
          <w:rtl/>
        </w:rPr>
        <w:t xml:space="preserve"> </w:t>
      </w:r>
      <w:bookmarkStart w:id="1023" w:name="_ETM_Q1_515120"/>
      <w:bookmarkEnd w:id="1023"/>
      <w:r>
        <w:rPr>
          <w:rtl/>
        </w:rPr>
        <w:t xml:space="preserve">איך </w:t>
      </w:r>
      <w:bookmarkStart w:id="1024" w:name="_ETM_Q1_516140"/>
      <w:bookmarkEnd w:id="1024"/>
      <w:r>
        <w:rPr>
          <w:rtl/>
        </w:rPr>
        <w:t xml:space="preserve">ומה </w:t>
      </w:r>
      <w:bookmarkStart w:id="1025" w:name="_ETM_Q1_516500"/>
      <w:bookmarkEnd w:id="1025"/>
      <w:r>
        <w:rPr>
          <w:rtl/>
        </w:rPr>
        <w:t>י</w:t>
      </w:r>
      <w:r>
        <w:rPr>
          <w:rFonts w:hint="cs"/>
          <w:rtl/>
        </w:rPr>
        <w:t>א</w:t>
      </w:r>
      <w:r>
        <w:rPr>
          <w:rtl/>
        </w:rPr>
        <w:t xml:space="preserve">כלו </w:t>
      </w:r>
      <w:bookmarkStart w:id="1026" w:name="_ETM_Q1_517190"/>
      <w:bookmarkEnd w:id="1026"/>
      <w:r>
        <w:rPr>
          <w:rtl/>
        </w:rPr>
        <w:t>בני</w:t>
      </w:r>
      <w:r>
        <w:rPr>
          <w:rFonts w:hint="cs"/>
          <w:rtl/>
        </w:rPr>
        <w:t xml:space="preserve"> </w:t>
      </w:r>
      <w:r>
        <w:rPr>
          <w:rtl/>
        </w:rPr>
        <w:t>אדם</w:t>
      </w:r>
      <w:r>
        <w:rPr>
          <w:rFonts w:hint="cs"/>
          <w:rtl/>
        </w:rPr>
        <w:t>.</w:t>
      </w:r>
      <w:bookmarkStart w:id="1027" w:name="_ETM_Q1_518200"/>
      <w:bookmarkStart w:id="1028" w:name="_ETM_Q1_517348"/>
      <w:bookmarkEnd w:id="1027"/>
      <w:bookmarkEnd w:id="1028"/>
      <w:r>
        <w:rPr>
          <w:rFonts w:hint="cs"/>
          <w:rtl/>
        </w:rPr>
        <w:t xml:space="preserve"> </w:t>
      </w:r>
      <w:r>
        <w:rPr>
          <w:rtl/>
        </w:rPr>
        <w:t xml:space="preserve">אנחנו </w:t>
      </w:r>
      <w:bookmarkStart w:id="1029" w:name="_ETM_Q1_518769"/>
      <w:bookmarkEnd w:id="1029"/>
      <w:r>
        <w:rPr>
          <w:rtl/>
        </w:rPr>
        <w:t xml:space="preserve">מובילים </w:t>
      </w:r>
      <w:bookmarkStart w:id="1030" w:name="_ETM_Q1_519189"/>
      <w:bookmarkEnd w:id="1030"/>
      <w:r>
        <w:rPr>
          <w:rtl/>
        </w:rPr>
        <w:t xml:space="preserve">היום </w:t>
      </w:r>
      <w:bookmarkStart w:id="1031" w:name="_ETM_Q1_519489"/>
      <w:bookmarkEnd w:id="1031"/>
      <w:r>
        <w:rPr>
          <w:rtl/>
        </w:rPr>
        <w:t xml:space="preserve">גם </w:t>
      </w:r>
      <w:bookmarkStart w:id="1032" w:name="_ETM_Q1_519700"/>
      <w:bookmarkEnd w:id="1032"/>
      <w:r>
        <w:rPr>
          <w:rtl/>
        </w:rPr>
        <w:t xml:space="preserve">את </w:t>
      </w:r>
      <w:bookmarkStart w:id="1033" w:name="_ETM_Q1_519819"/>
      <w:bookmarkEnd w:id="1033"/>
      <w:r>
        <w:rPr>
          <w:rtl/>
        </w:rPr>
        <w:t xml:space="preserve">הרפורמה </w:t>
      </w:r>
      <w:bookmarkStart w:id="1034" w:name="_ETM_Q1_520299"/>
      <w:bookmarkEnd w:id="1034"/>
      <w:r>
        <w:rPr>
          <w:rtl/>
        </w:rPr>
        <w:t xml:space="preserve">בחקלאות </w:t>
      </w:r>
      <w:bookmarkStart w:id="1035" w:name="_ETM_Q1_520929"/>
      <w:bookmarkEnd w:id="1035"/>
      <w:r>
        <w:rPr>
          <w:rtl/>
        </w:rPr>
        <w:t xml:space="preserve">שהמשמעות </w:t>
      </w:r>
      <w:bookmarkStart w:id="1036" w:name="_ETM_Q1_521529"/>
      <w:bookmarkEnd w:id="1036"/>
      <w:r>
        <w:rPr>
          <w:rtl/>
        </w:rPr>
        <w:t xml:space="preserve">שלה </w:t>
      </w:r>
      <w:bookmarkStart w:id="1037" w:name="_ETM_Q1_522219"/>
      <w:bookmarkEnd w:id="1037"/>
      <w:r>
        <w:rPr>
          <w:rtl/>
        </w:rPr>
        <w:t xml:space="preserve">היא </w:t>
      </w:r>
      <w:bookmarkStart w:id="1038" w:name="_ETM_Q1_522340"/>
      <w:bookmarkEnd w:id="1038"/>
      <w:r>
        <w:rPr>
          <w:rtl/>
        </w:rPr>
        <w:t xml:space="preserve">לעודד </w:t>
      </w:r>
      <w:bookmarkStart w:id="1039" w:name="_ETM_Q1_522730"/>
      <w:bookmarkEnd w:id="1039"/>
      <w:r>
        <w:rPr>
          <w:rtl/>
        </w:rPr>
        <w:t xml:space="preserve">את </w:t>
      </w:r>
      <w:bookmarkStart w:id="1040" w:name="_ETM_Q1_522790"/>
      <w:bookmarkEnd w:id="1040"/>
      <w:r>
        <w:rPr>
          <w:rtl/>
        </w:rPr>
        <w:t xml:space="preserve">החקלאים </w:t>
      </w:r>
      <w:bookmarkStart w:id="1041" w:name="_ETM_Q1_523239"/>
      <w:bookmarkEnd w:id="1041"/>
      <w:r>
        <w:rPr>
          <w:rtl/>
        </w:rPr>
        <w:t>לעבו</w:t>
      </w:r>
      <w:bookmarkStart w:id="1042" w:name="_ETM_Q1_520275"/>
      <w:bookmarkEnd w:id="1042"/>
      <w:r>
        <w:rPr>
          <w:rtl/>
        </w:rPr>
        <w:t xml:space="preserve">ר </w:t>
      </w:r>
      <w:bookmarkStart w:id="1043" w:name="_ETM_Q1_523989"/>
      <w:bookmarkEnd w:id="1043"/>
      <w:r>
        <w:rPr>
          <w:rtl/>
        </w:rPr>
        <w:t xml:space="preserve">לגידולים </w:t>
      </w:r>
      <w:bookmarkStart w:id="1044" w:name="_ETM_Q1_524620"/>
      <w:bookmarkEnd w:id="1044"/>
      <w:r>
        <w:rPr>
          <w:rtl/>
        </w:rPr>
        <w:t xml:space="preserve">שהם </w:t>
      </w:r>
      <w:bookmarkStart w:id="1045" w:name="_ETM_Q1_524829"/>
      <w:bookmarkEnd w:id="1045"/>
      <w:r>
        <w:rPr>
          <w:rtl/>
        </w:rPr>
        <w:t xml:space="preserve">יותר </w:t>
      </w:r>
      <w:bookmarkStart w:id="1046" w:name="_ETM_Q1_525159"/>
      <w:bookmarkEnd w:id="1046"/>
      <w:r>
        <w:rPr>
          <w:rtl/>
        </w:rPr>
        <w:t>כלכליים</w:t>
      </w:r>
      <w:r>
        <w:rPr>
          <w:rFonts w:hint="cs"/>
          <w:rtl/>
        </w:rPr>
        <w:t>,</w:t>
      </w:r>
      <w:r>
        <w:rPr>
          <w:rtl/>
        </w:rPr>
        <w:t xml:space="preserve"> </w:t>
      </w:r>
      <w:bookmarkStart w:id="1047" w:name="_ETM_Q1_526059"/>
      <w:bookmarkEnd w:id="1047"/>
      <w:r>
        <w:rPr>
          <w:rFonts w:hint="cs"/>
          <w:rtl/>
        </w:rPr>
        <w:t>ו</w:t>
      </w:r>
      <w:r>
        <w:rPr>
          <w:rtl/>
        </w:rPr>
        <w:t xml:space="preserve">זה </w:t>
      </w:r>
      <w:bookmarkStart w:id="1048" w:name="_ETM_Q1_526239"/>
      <w:bookmarkEnd w:id="1048"/>
      <w:r>
        <w:rPr>
          <w:rtl/>
        </w:rPr>
        <w:t xml:space="preserve">נוגע </w:t>
      </w:r>
      <w:bookmarkStart w:id="1049" w:name="_ETM_Q1_526569"/>
      <w:bookmarkEnd w:id="1049"/>
      <w:r>
        <w:rPr>
          <w:rtl/>
        </w:rPr>
        <w:t xml:space="preserve">גם </w:t>
      </w:r>
      <w:bookmarkStart w:id="1050" w:name="_ETM_Q1_526809"/>
      <w:bookmarkEnd w:id="1050"/>
      <w:r>
        <w:rPr>
          <w:rtl/>
        </w:rPr>
        <w:t>בזה</w:t>
      </w:r>
      <w:r>
        <w:rPr>
          <w:rFonts w:hint="cs"/>
          <w:rtl/>
        </w:rPr>
        <w:t>.</w:t>
      </w:r>
      <w:r>
        <w:rPr>
          <w:rtl/>
        </w:rPr>
        <w:t xml:space="preserve"> </w:t>
      </w:r>
      <w:bookmarkStart w:id="1051" w:name="_ETM_Q1_527550"/>
      <w:bookmarkStart w:id="1052" w:name="_ETM_Q1_525310"/>
      <w:bookmarkEnd w:id="1051"/>
      <w:bookmarkEnd w:id="1052"/>
      <w:r>
        <w:rPr>
          <w:rtl/>
        </w:rPr>
        <w:t xml:space="preserve">באותו </w:t>
      </w:r>
      <w:bookmarkStart w:id="1053" w:name="_ETM_Q1_527910"/>
      <w:bookmarkEnd w:id="1053"/>
      <w:r>
        <w:rPr>
          <w:rtl/>
        </w:rPr>
        <w:t>ביקור</w:t>
      </w:r>
      <w:r>
        <w:rPr>
          <w:rFonts w:hint="cs"/>
          <w:rtl/>
        </w:rPr>
        <w:t>,</w:t>
      </w:r>
      <w:r>
        <w:rPr>
          <w:rtl/>
        </w:rPr>
        <w:t xml:space="preserve"> </w:t>
      </w:r>
      <w:bookmarkStart w:id="1054" w:name="_ETM_Q1_528480"/>
      <w:bookmarkEnd w:id="1054"/>
      <w:r>
        <w:rPr>
          <w:rtl/>
        </w:rPr>
        <w:t xml:space="preserve">אדוני </w:t>
      </w:r>
      <w:bookmarkStart w:id="1055" w:name="_ETM_Q1_528840"/>
      <w:bookmarkEnd w:id="1055"/>
      <w:r>
        <w:rPr>
          <w:rtl/>
        </w:rPr>
        <w:t>היושב</w:t>
      </w:r>
      <w:r>
        <w:rPr>
          <w:rFonts w:hint="cs"/>
          <w:rtl/>
        </w:rPr>
        <w:t>-</w:t>
      </w:r>
      <w:r>
        <w:rPr>
          <w:rtl/>
        </w:rPr>
        <w:t>ראש</w:t>
      </w:r>
      <w:r>
        <w:rPr>
          <w:rFonts w:hint="cs"/>
          <w:rtl/>
        </w:rPr>
        <w:t>,</w:t>
      </w:r>
      <w:r>
        <w:rPr>
          <w:rtl/>
        </w:rPr>
        <w:t xml:space="preserve"> </w:t>
      </w:r>
      <w:bookmarkStart w:id="1056" w:name="_ETM_Q1_529230"/>
      <w:bookmarkEnd w:id="1056"/>
      <w:r>
        <w:rPr>
          <w:rtl/>
        </w:rPr>
        <w:t xml:space="preserve">אני </w:t>
      </w:r>
      <w:bookmarkStart w:id="1057" w:name="_ETM_Q1_529379"/>
      <w:bookmarkEnd w:id="1057"/>
      <w:r>
        <w:rPr>
          <w:rtl/>
        </w:rPr>
        <w:t xml:space="preserve">גם </w:t>
      </w:r>
      <w:bookmarkStart w:id="1058" w:name="_ETM_Q1_529530"/>
      <w:bookmarkEnd w:id="1058"/>
      <w:r>
        <w:rPr>
          <w:rtl/>
        </w:rPr>
        <w:t xml:space="preserve">אכלתי </w:t>
      </w:r>
      <w:bookmarkStart w:id="1059" w:name="_ETM_Q1_529860"/>
      <w:bookmarkEnd w:id="1059"/>
      <w:r>
        <w:rPr>
          <w:rtl/>
        </w:rPr>
        <w:t xml:space="preserve">המבורגר </w:t>
      </w:r>
      <w:bookmarkStart w:id="1060" w:name="_ETM_Q1_530610"/>
      <w:bookmarkEnd w:id="1060"/>
      <w:r>
        <w:rPr>
          <w:rtl/>
        </w:rPr>
        <w:t xml:space="preserve">מודפס </w:t>
      </w:r>
      <w:bookmarkStart w:id="1061" w:name="_ETM_Q1_531599"/>
      <w:bookmarkEnd w:id="1061"/>
      <w:r>
        <w:rPr>
          <w:rtl/>
        </w:rPr>
        <w:t xml:space="preserve">מהצומח </w:t>
      </w:r>
      <w:bookmarkStart w:id="1062" w:name="_ETM_Q1_532319"/>
      <w:bookmarkEnd w:id="1062"/>
      <w:r>
        <w:rPr>
          <w:rtl/>
        </w:rPr>
        <w:t>ב</w:t>
      </w:r>
      <w:bookmarkStart w:id="1063" w:name="_ETM_Q1_532650"/>
      <w:bookmarkEnd w:id="1063"/>
      <w:r>
        <w:rPr>
          <w:rFonts w:hint="cs"/>
          <w:rtl/>
        </w:rPr>
        <w:t>אחת</w:t>
      </w:r>
      <w:bookmarkStart w:id="1064" w:name="_ETM_Q1_532104"/>
      <w:bookmarkEnd w:id="1064"/>
      <w:r>
        <w:rPr>
          <w:rtl/>
        </w:rPr>
        <w:t xml:space="preserve"> </w:t>
      </w:r>
      <w:bookmarkStart w:id="1065" w:name="_ETM_Q1_533519"/>
      <w:bookmarkEnd w:id="1065"/>
      <w:r>
        <w:rPr>
          <w:rtl/>
        </w:rPr>
        <w:t xml:space="preserve">החברות </w:t>
      </w:r>
      <w:bookmarkStart w:id="1066" w:name="_ETM_Q1_534330"/>
      <w:bookmarkEnd w:id="1066"/>
      <w:r>
        <w:rPr>
          <w:rtl/>
        </w:rPr>
        <w:t>האלה</w:t>
      </w:r>
      <w:r>
        <w:rPr>
          <w:rFonts w:hint="cs"/>
          <w:rtl/>
        </w:rPr>
        <w:t>,</w:t>
      </w:r>
      <w:r>
        <w:rPr>
          <w:rtl/>
        </w:rPr>
        <w:t xml:space="preserve"> </w:t>
      </w:r>
      <w:bookmarkStart w:id="1067" w:name="_ETM_Q1_534569"/>
      <w:bookmarkEnd w:id="1067"/>
      <w:r>
        <w:rPr>
          <w:rtl/>
        </w:rPr>
        <w:t>ש</w:t>
      </w:r>
      <w:r>
        <w:rPr>
          <w:rFonts w:hint="cs"/>
          <w:rtl/>
        </w:rPr>
        <w:t>הד</w:t>
      </w:r>
      <w:r>
        <w:rPr>
          <w:rtl/>
        </w:rPr>
        <w:t>פ</w:t>
      </w:r>
      <w:r>
        <w:rPr>
          <w:rFonts w:hint="cs"/>
          <w:rtl/>
        </w:rPr>
        <w:t>י</w:t>
      </w:r>
      <w:r>
        <w:rPr>
          <w:rtl/>
        </w:rPr>
        <w:t xml:space="preserve">סו </w:t>
      </w:r>
      <w:bookmarkStart w:id="1068" w:name="_ETM_Q1_535019"/>
      <w:bookmarkEnd w:id="1068"/>
      <w:r>
        <w:rPr>
          <w:rtl/>
        </w:rPr>
        <w:t xml:space="preserve">אותו </w:t>
      </w:r>
      <w:bookmarkStart w:id="1069" w:name="_ETM_Q1_535530"/>
      <w:bookmarkEnd w:id="1069"/>
      <w:r>
        <w:rPr>
          <w:rtl/>
        </w:rPr>
        <w:t xml:space="preserve">במדפסת </w:t>
      </w:r>
      <w:bookmarkStart w:id="1070" w:name="_ETM_Q1_536129"/>
      <w:bookmarkEnd w:id="1070"/>
      <w:r>
        <w:rPr>
          <w:rtl/>
        </w:rPr>
        <w:t>תלת-ממד</w:t>
      </w:r>
      <w:r>
        <w:rPr>
          <w:rFonts w:hint="cs"/>
          <w:rtl/>
        </w:rPr>
        <w:t>.</w:t>
      </w:r>
      <w:bookmarkStart w:id="1071" w:name="_ETM_Q1_536640"/>
      <w:bookmarkEnd w:id="1071"/>
    </w:p>
    <w:p w:rsidR="00DB31EA" w:rsidRDefault="00DB31EA" w:rsidP="00F74391">
      <w:pPr>
        <w:rPr>
          <w:rtl/>
        </w:rPr>
      </w:pPr>
    </w:p>
    <w:p w:rsidR="00DB31EA" w:rsidRDefault="00DB31EA" w:rsidP="007311FF">
      <w:pPr>
        <w:pStyle w:val="af6"/>
        <w:rPr>
          <w:rtl/>
        </w:rPr>
      </w:pPr>
      <w:bookmarkStart w:id="1072" w:name="ET_yor_6326_16"/>
      <w:r w:rsidRPr="007311FF">
        <w:rPr>
          <w:rStyle w:val="TagStyle"/>
          <w:rtl/>
        </w:rPr>
        <w:t xml:space="preserve"> &lt;&lt; יור &gt;&gt;</w:t>
      </w:r>
      <w:r w:rsidRPr="00F74391">
        <w:rPr>
          <w:rStyle w:val="TagStyle"/>
          <w:rtl/>
        </w:rPr>
        <w:t xml:space="preserve"> </w:t>
      </w:r>
      <w:r>
        <w:rPr>
          <w:rtl/>
        </w:rPr>
        <w:t>היו"ר איתן גינזבורג:</w:t>
      </w:r>
      <w:r w:rsidRPr="00F74391">
        <w:rPr>
          <w:rStyle w:val="TagStyle"/>
          <w:rtl/>
        </w:rPr>
        <w:t xml:space="preserve"> </w:t>
      </w:r>
      <w:r w:rsidRPr="007311FF">
        <w:rPr>
          <w:rStyle w:val="TagStyle"/>
          <w:rtl/>
        </w:rPr>
        <w:t>&lt;&lt; יור &gt;&gt;</w:t>
      </w:r>
      <w:r>
        <w:rPr>
          <w:rtl/>
        </w:rPr>
        <w:t xml:space="preserve"> </w:t>
      </w:r>
      <w:bookmarkEnd w:id="1072"/>
    </w:p>
    <w:p w:rsidR="00DB31EA" w:rsidRDefault="00DB31EA" w:rsidP="00A3148B">
      <w:pPr>
        <w:rPr>
          <w:rtl/>
          <w:lang w:eastAsia="he-IL"/>
        </w:rPr>
      </w:pPr>
    </w:p>
    <w:p w:rsidR="00DB31EA" w:rsidRDefault="00DB31EA" w:rsidP="00F74391">
      <w:pPr>
        <w:rPr>
          <w:rtl/>
        </w:rPr>
      </w:pPr>
      <w:bookmarkStart w:id="1073" w:name="_ETM_Q1_531876"/>
      <w:bookmarkEnd w:id="1073"/>
      <w:r>
        <w:rPr>
          <w:rFonts w:hint="cs"/>
          <w:rtl/>
        </w:rPr>
        <w:t>ו</w:t>
      </w:r>
      <w:r>
        <w:rPr>
          <w:rtl/>
        </w:rPr>
        <w:t xml:space="preserve">הוא </w:t>
      </w:r>
      <w:bookmarkStart w:id="1074" w:name="_ETM_Q1_536700"/>
      <w:bookmarkEnd w:id="1074"/>
      <w:r>
        <w:rPr>
          <w:rtl/>
        </w:rPr>
        <w:t xml:space="preserve">היה </w:t>
      </w:r>
      <w:bookmarkStart w:id="1075" w:name="_ETM_Q1_536819"/>
      <w:bookmarkEnd w:id="1075"/>
      <w:r>
        <w:rPr>
          <w:rtl/>
        </w:rPr>
        <w:t>טעים</w:t>
      </w:r>
      <w:r>
        <w:rPr>
          <w:rFonts w:hint="cs"/>
          <w:rtl/>
        </w:rPr>
        <w:t>?</w:t>
      </w:r>
      <w:bookmarkStart w:id="1076" w:name="_ETM_Q1_537150"/>
      <w:bookmarkEnd w:id="1076"/>
    </w:p>
    <w:p w:rsidR="00DB31EA" w:rsidRDefault="00DB31EA" w:rsidP="00F74391">
      <w:pPr>
        <w:rPr>
          <w:rtl/>
        </w:rPr>
      </w:pPr>
      <w:bookmarkStart w:id="1077" w:name="_ETM_Q1_534918"/>
      <w:bookmarkStart w:id="1078" w:name="_ETM_Q1_534974"/>
      <w:bookmarkStart w:id="1079" w:name="_ETM_Q1_537296"/>
      <w:bookmarkStart w:id="1080" w:name="_ETM_Q1_537361"/>
      <w:bookmarkEnd w:id="1077"/>
      <w:bookmarkEnd w:id="1078"/>
      <w:bookmarkEnd w:id="1079"/>
      <w:bookmarkEnd w:id="1080"/>
    </w:p>
    <w:p w:rsidR="00DB31EA" w:rsidRDefault="00DB31EA" w:rsidP="007311FF">
      <w:pPr>
        <w:pStyle w:val="-"/>
        <w:rPr>
          <w:rtl/>
        </w:rPr>
      </w:pPr>
      <w:bookmarkStart w:id="1081" w:name="ET_speakercontinue_6211_17"/>
      <w:r w:rsidRPr="007311FF">
        <w:rPr>
          <w:rStyle w:val="TagStyle"/>
          <w:rtl/>
        </w:rPr>
        <w:t xml:space="preserve"> &lt;&lt; דובר_המשך &gt;&gt;</w:t>
      </w:r>
      <w:r w:rsidRPr="00F74391">
        <w:rPr>
          <w:rStyle w:val="TagStyle"/>
          <w:rtl/>
        </w:rPr>
        <w:t xml:space="preserve"> </w:t>
      </w:r>
      <w:r>
        <w:rPr>
          <w:rtl/>
        </w:rPr>
        <w:t>שר החקלאות ופיתוח הכפר עודד פורר:</w:t>
      </w:r>
      <w:r w:rsidRPr="00F74391">
        <w:rPr>
          <w:rStyle w:val="TagStyle"/>
          <w:rtl/>
        </w:rPr>
        <w:t xml:space="preserve"> </w:t>
      </w:r>
      <w:r w:rsidRPr="007311FF">
        <w:rPr>
          <w:rStyle w:val="TagStyle"/>
          <w:rtl/>
        </w:rPr>
        <w:t>&lt;&lt; דובר_המשך &gt;&gt;</w:t>
      </w:r>
      <w:r>
        <w:rPr>
          <w:rtl/>
        </w:rPr>
        <w:t xml:space="preserve"> </w:t>
      </w:r>
      <w:bookmarkEnd w:id="1081"/>
    </w:p>
    <w:p w:rsidR="00DB31EA" w:rsidRDefault="00DB31EA" w:rsidP="00A3148B">
      <w:pPr>
        <w:rPr>
          <w:rtl/>
          <w:lang w:eastAsia="he-IL"/>
        </w:rPr>
      </w:pPr>
    </w:p>
    <w:p w:rsidR="00DB31EA" w:rsidRDefault="00DB31EA" w:rsidP="006355DB">
      <w:pPr>
        <w:rPr>
          <w:rtl/>
        </w:rPr>
      </w:pPr>
      <w:bookmarkStart w:id="1082" w:name="_ETM_Q1_538416"/>
      <w:bookmarkStart w:id="1083" w:name="_ETM_Q1_535281"/>
      <w:bookmarkStart w:id="1084" w:name="_ETM_Q1_535080"/>
      <w:bookmarkStart w:id="1085" w:name="_ETM_Q1_535124"/>
      <w:bookmarkEnd w:id="1082"/>
      <w:bookmarkEnd w:id="1083"/>
      <w:bookmarkEnd w:id="1084"/>
      <w:bookmarkEnd w:id="1085"/>
      <w:r>
        <w:rPr>
          <w:rFonts w:hint="cs"/>
          <w:rtl/>
        </w:rPr>
        <w:t xml:space="preserve">הוא היה </w:t>
      </w:r>
      <w:bookmarkStart w:id="1086" w:name="_ETM_Q1_538899"/>
      <w:bookmarkStart w:id="1087" w:name="_ETM_Q1_534305"/>
      <w:bookmarkEnd w:id="1086"/>
      <w:bookmarkEnd w:id="1087"/>
      <w:r>
        <w:rPr>
          <w:rFonts w:hint="cs"/>
          <w:rtl/>
        </w:rPr>
        <w:t xml:space="preserve">טעים. </w:t>
      </w:r>
      <w:r>
        <w:rPr>
          <w:rtl/>
        </w:rPr>
        <w:t xml:space="preserve">לא </w:t>
      </w:r>
      <w:bookmarkStart w:id="1088" w:name="_ETM_Q1_537510"/>
      <w:bookmarkEnd w:id="1088"/>
      <w:r>
        <w:rPr>
          <w:rFonts w:hint="cs"/>
          <w:rtl/>
        </w:rPr>
        <w:t xml:space="preserve">רק שהוא היה </w:t>
      </w:r>
      <w:r>
        <w:rPr>
          <w:rtl/>
        </w:rPr>
        <w:t>טעים</w:t>
      </w:r>
      <w:r>
        <w:rPr>
          <w:rFonts w:hint="cs"/>
          <w:rtl/>
        </w:rPr>
        <w:t>.</w:t>
      </w:r>
      <w:bookmarkStart w:id="1089" w:name="_ETM_Q1_535651"/>
      <w:bookmarkEnd w:id="1089"/>
      <w:r>
        <w:rPr>
          <w:rtl/>
        </w:rPr>
        <w:t xml:space="preserve"> </w:t>
      </w:r>
      <w:bookmarkStart w:id="1090" w:name="_ETM_Q1_538170"/>
      <w:bookmarkStart w:id="1091" w:name="_ETM_Q1_538530"/>
      <w:bookmarkEnd w:id="1090"/>
      <w:bookmarkEnd w:id="1091"/>
      <w:r>
        <w:rPr>
          <w:rtl/>
        </w:rPr>
        <w:t>ז</w:t>
      </w:r>
      <w:r>
        <w:rPr>
          <w:rFonts w:hint="cs"/>
          <w:rtl/>
        </w:rPr>
        <w:t>ו</w:t>
      </w:r>
      <w:r>
        <w:rPr>
          <w:rtl/>
        </w:rPr>
        <w:t xml:space="preserve"> </w:t>
      </w:r>
      <w:bookmarkStart w:id="1092" w:name="_ETM_Q1_538679"/>
      <w:bookmarkEnd w:id="1092"/>
      <w:r>
        <w:rPr>
          <w:rtl/>
        </w:rPr>
        <w:t>הי</w:t>
      </w:r>
      <w:r>
        <w:rPr>
          <w:rFonts w:hint="cs"/>
          <w:rtl/>
        </w:rPr>
        <w:t>ית</w:t>
      </w:r>
      <w:r>
        <w:rPr>
          <w:rtl/>
        </w:rPr>
        <w:t xml:space="preserve">ה </w:t>
      </w:r>
      <w:bookmarkStart w:id="1093" w:name="_ETM_Q1_538830"/>
      <w:bookmarkEnd w:id="1093"/>
      <w:r>
        <w:rPr>
          <w:rtl/>
        </w:rPr>
        <w:t xml:space="preserve">הפעם </w:t>
      </w:r>
      <w:bookmarkStart w:id="1094" w:name="_ETM_Q1_539040"/>
      <w:bookmarkEnd w:id="1094"/>
      <w:r>
        <w:rPr>
          <w:rtl/>
        </w:rPr>
        <w:t xml:space="preserve">הראשונה </w:t>
      </w:r>
      <w:bookmarkStart w:id="1095" w:name="_ETM_Q1_539370"/>
      <w:bookmarkEnd w:id="1095"/>
      <w:r>
        <w:rPr>
          <w:rtl/>
        </w:rPr>
        <w:t xml:space="preserve">שאכלתי </w:t>
      </w:r>
      <w:bookmarkStart w:id="1096" w:name="_ETM_Q1_539790"/>
      <w:bookmarkEnd w:id="1096"/>
      <w:r>
        <w:rPr>
          <w:rtl/>
        </w:rPr>
        <w:t>צ'יזבורגר</w:t>
      </w:r>
      <w:r>
        <w:rPr>
          <w:rFonts w:hint="cs"/>
          <w:rtl/>
        </w:rPr>
        <w:t>,</w:t>
      </w:r>
      <w:r>
        <w:rPr>
          <w:rtl/>
        </w:rPr>
        <w:t xml:space="preserve"> </w:t>
      </w:r>
      <w:bookmarkStart w:id="1097" w:name="_ETM_Q1_540450"/>
      <w:bookmarkEnd w:id="1097"/>
      <w:r>
        <w:rPr>
          <w:rtl/>
        </w:rPr>
        <w:t xml:space="preserve">כי </w:t>
      </w:r>
      <w:bookmarkStart w:id="1098" w:name="_ETM_Q1_540540"/>
      <w:bookmarkEnd w:id="1098"/>
      <w:r>
        <w:rPr>
          <w:rtl/>
        </w:rPr>
        <w:t xml:space="preserve">אני </w:t>
      </w:r>
      <w:bookmarkStart w:id="1099" w:name="_ETM_Q1_540660"/>
      <w:bookmarkEnd w:id="1099"/>
      <w:r>
        <w:rPr>
          <w:rtl/>
        </w:rPr>
        <w:t xml:space="preserve">שומר </w:t>
      </w:r>
      <w:bookmarkStart w:id="1100" w:name="_ETM_Q1_541470"/>
      <w:bookmarkEnd w:id="1100"/>
      <w:r>
        <w:rPr>
          <w:rtl/>
        </w:rPr>
        <w:t>כשרות</w:t>
      </w:r>
      <w:r>
        <w:rPr>
          <w:rFonts w:hint="cs"/>
          <w:rtl/>
        </w:rPr>
        <w:t>,</w:t>
      </w:r>
      <w:r>
        <w:rPr>
          <w:rtl/>
        </w:rPr>
        <w:t xml:space="preserve"> </w:t>
      </w:r>
      <w:bookmarkStart w:id="1101" w:name="_ETM_Q1_541920"/>
      <w:bookmarkEnd w:id="1101"/>
      <w:r>
        <w:rPr>
          <w:rtl/>
        </w:rPr>
        <w:t xml:space="preserve">אבל </w:t>
      </w:r>
      <w:bookmarkStart w:id="1102" w:name="_ETM_Q1_542550"/>
      <w:bookmarkEnd w:id="1102"/>
      <w:r>
        <w:rPr>
          <w:rtl/>
        </w:rPr>
        <w:t xml:space="preserve">פה </w:t>
      </w:r>
      <w:bookmarkStart w:id="1103" w:name="_ETM_Q1_542790"/>
      <w:bookmarkEnd w:id="1103"/>
      <w:r>
        <w:rPr>
          <w:rtl/>
        </w:rPr>
        <w:t xml:space="preserve">אין </w:t>
      </w:r>
      <w:bookmarkStart w:id="1104" w:name="_ETM_Q1_542910"/>
      <w:bookmarkEnd w:id="1104"/>
      <w:r>
        <w:rPr>
          <w:rtl/>
        </w:rPr>
        <w:t xml:space="preserve">שום </w:t>
      </w:r>
      <w:bookmarkStart w:id="1105" w:name="_ETM_Q1_544380"/>
      <w:bookmarkEnd w:id="1105"/>
      <w:r>
        <w:rPr>
          <w:rtl/>
        </w:rPr>
        <w:t>בעיה</w:t>
      </w:r>
      <w:r>
        <w:rPr>
          <w:rFonts w:hint="cs"/>
          <w:rtl/>
        </w:rPr>
        <w:t>.</w:t>
      </w:r>
      <w:bookmarkStart w:id="1106" w:name="_ETM_Q1_543277"/>
      <w:bookmarkEnd w:id="1106"/>
      <w:r>
        <w:rPr>
          <w:rtl/>
        </w:rPr>
        <w:t xml:space="preserve"> </w:t>
      </w:r>
      <w:bookmarkStart w:id="1107" w:name="_ETM_Q1_545429"/>
      <w:bookmarkEnd w:id="1107"/>
      <w:r>
        <w:rPr>
          <w:rtl/>
        </w:rPr>
        <w:t>ו</w:t>
      </w:r>
      <w:bookmarkStart w:id="1108" w:name="_ETM_Q1_547000"/>
      <w:bookmarkStart w:id="1109" w:name="_ETM_Q1_547420"/>
      <w:bookmarkEnd w:id="1108"/>
      <w:bookmarkEnd w:id="1109"/>
      <w:r>
        <w:rPr>
          <w:rtl/>
        </w:rPr>
        <w:t xml:space="preserve">כדי </w:t>
      </w:r>
      <w:bookmarkStart w:id="1110" w:name="_ETM_Q1_547750"/>
      <w:bookmarkEnd w:id="1110"/>
      <w:r>
        <w:rPr>
          <w:rtl/>
        </w:rPr>
        <w:t xml:space="preserve">לייצר </w:t>
      </w:r>
      <w:bookmarkStart w:id="1111" w:name="_ETM_Q1_548559"/>
      <w:bookmarkEnd w:id="1111"/>
      <w:r>
        <w:rPr>
          <w:rtl/>
        </w:rPr>
        <w:t xml:space="preserve">את </w:t>
      </w:r>
      <w:bookmarkStart w:id="1112" w:name="_ETM_Q1_548739"/>
      <w:bookmarkEnd w:id="1112"/>
      <w:r>
        <w:rPr>
          <w:rtl/>
        </w:rPr>
        <w:t xml:space="preserve">אותם </w:t>
      </w:r>
      <w:bookmarkStart w:id="1113" w:name="_ETM_Q1_549099"/>
      <w:bookmarkEnd w:id="1113"/>
      <w:r>
        <w:rPr>
          <w:rtl/>
        </w:rPr>
        <w:t xml:space="preserve">מוצרים </w:t>
      </w:r>
      <w:bookmarkStart w:id="1114" w:name="_ETM_Q1_549670"/>
      <w:bookmarkEnd w:id="1114"/>
      <w:r>
        <w:rPr>
          <w:rtl/>
        </w:rPr>
        <w:t xml:space="preserve">אתה </w:t>
      </w:r>
      <w:bookmarkStart w:id="1115" w:name="_ETM_Q1_549819"/>
      <w:bookmarkEnd w:id="1115"/>
      <w:r>
        <w:rPr>
          <w:rtl/>
        </w:rPr>
        <w:t xml:space="preserve">צריך </w:t>
      </w:r>
      <w:bookmarkStart w:id="1116" w:name="_ETM_Q1_551389"/>
      <w:bookmarkEnd w:id="1116"/>
      <w:r>
        <w:rPr>
          <w:rtl/>
        </w:rPr>
        <w:t xml:space="preserve">קטניות </w:t>
      </w:r>
      <w:bookmarkStart w:id="1117" w:name="_ETM_Q1_551809"/>
      <w:bookmarkEnd w:id="1117"/>
      <w:r>
        <w:rPr>
          <w:rtl/>
        </w:rPr>
        <w:t>שה</w:t>
      </w:r>
      <w:r>
        <w:rPr>
          <w:rFonts w:hint="cs"/>
          <w:rtl/>
        </w:rPr>
        <w:t>ן</w:t>
      </w:r>
      <w:r>
        <w:rPr>
          <w:rtl/>
        </w:rPr>
        <w:t xml:space="preserve"> </w:t>
      </w:r>
      <w:bookmarkStart w:id="1118" w:name="_ETM_Q1_551959"/>
      <w:bookmarkEnd w:id="1118"/>
      <w:r>
        <w:rPr>
          <w:rtl/>
        </w:rPr>
        <w:t xml:space="preserve">עשירות </w:t>
      </w:r>
      <w:bookmarkStart w:id="1119" w:name="_ETM_Q1_552439"/>
      <w:bookmarkEnd w:id="1119"/>
      <w:r>
        <w:rPr>
          <w:rtl/>
        </w:rPr>
        <w:t xml:space="preserve">יותר </w:t>
      </w:r>
      <w:bookmarkStart w:id="1120" w:name="_ETM_Q1_552739"/>
      <w:bookmarkEnd w:id="1120"/>
      <w:r>
        <w:rPr>
          <w:rtl/>
        </w:rPr>
        <w:t>בחלבון</w:t>
      </w:r>
      <w:r>
        <w:rPr>
          <w:rFonts w:hint="cs"/>
          <w:rtl/>
        </w:rPr>
        <w:t>.</w:t>
      </w:r>
      <w:bookmarkStart w:id="1121" w:name="_ETM_Q1_550962"/>
      <w:bookmarkEnd w:id="1121"/>
      <w:r>
        <w:rPr>
          <w:rtl/>
        </w:rPr>
        <w:t xml:space="preserve"> </w:t>
      </w:r>
      <w:bookmarkStart w:id="1122" w:name="_ETM_Q1_553280"/>
      <w:bookmarkEnd w:id="1122"/>
      <w:r>
        <w:rPr>
          <w:rtl/>
        </w:rPr>
        <w:t xml:space="preserve">אז </w:t>
      </w:r>
      <w:bookmarkStart w:id="1123" w:name="_ETM_Q1_553370"/>
      <w:bookmarkEnd w:id="1123"/>
      <w:r>
        <w:rPr>
          <w:rtl/>
        </w:rPr>
        <w:t xml:space="preserve">למשל </w:t>
      </w:r>
      <w:bookmarkStart w:id="1124" w:name="_ETM_Q1_553730"/>
      <w:bookmarkEnd w:id="1124"/>
      <w:r>
        <w:rPr>
          <w:rtl/>
        </w:rPr>
        <w:t>החומוס</w:t>
      </w:r>
      <w:r>
        <w:rPr>
          <w:rFonts w:hint="cs"/>
          <w:rtl/>
        </w:rPr>
        <w:t>,</w:t>
      </w:r>
      <w:r>
        <w:rPr>
          <w:rtl/>
        </w:rPr>
        <w:t xml:space="preserve"> </w:t>
      </w:r>
      <w:bookmarkStart w:id="1125" w:name="_ETM_Q1_554510"/>
      <w:bookmarkEnd w:id="1125"/>
      <w:r>
        <w:rPr>
          <w:rtl/>
        </w:rPr>
        <w:t>ש</w:t>
      </w:r>
      <w:r>
        <w:rPr>
          <w:rFonts w:hint="cs"/>
          <w:rtl/>
        </w:rPr>
        <w:t>ע</w:t>
      </w:r>
      <w:bookmarkStart w:id="1126" w:name="_ETM_Q1_552031"/>
      <w:bookmarkEnd w:id="1126"/>
      <w:r>
        <w:rPr>
          <w:rtl/>
        </w:rPr>
        <w:t xml:space="preserve">שיר </w:t>
      </w:r>
      <w:bookmarkStart w:id="1127" w:name="_ETM_Q1_554959"/>
      <w:bookmarkEnd w:id="1127"/>
      <w:r>
        <w:rPr>
          <w:rtl/>
        </w:rPr>
        <w:t xml:space="preserve">יותר </w:t>
      </w:r>
      <w:bookmarkStart w:id="1128" w:name="_ETM_Q1_555170"/>
      <w:bookmarkEnd w:id="1128"/>
      <w:r>
        <w:rPr>
          <w:rtl/>
        </w:rPr>
        <w:t>בח</w:t>
      </w:r>
      <w:r>
        <w:rPr>
          <w:rFonts w:hint="cs"/>
          <w:rtl/>
        </w:rPr>
        <w:t>ל</w:t>
      </w:r>
      <w:r>
        <w:rPr>
          <w:rtl/>
        </w:rPr>
        <w:t>בון</w:t>
      </w:r>
      <w:r>
        <w:rPr>
          <w:rFonts w:hint="cs"/>
          <w:rtl/>
        </w:rPr>
        <w:t>,</w:t>
      </w:r>
      <w:r>
        <w:rPr>
          <w:rtl/>
        </w:rPr>
        <w:t xml:space="preserve"> </w:t>
      </w:r>
      <w:bookmarkStart w:id="1129" w:name="_ETM_Q1_556190"/>
      <w:bookmarkEnd w:id="1129"/>
      <w:r>
        <w:rPr>
          <w:rtl/>
        </w:rPr>
        <w:t xml:space="preserve">החקלאי </w:t>
      </w:r>
      <w:bookmarkStart w:id="1130" w:name="_ETM_Q1_557360"/>
      <w:bookmarkEnd w:id="1130"/>
      <w:r>
        <w:rPr>
          <w:rtl/>
        </w:rPr>
        <w:t xml:space="preserve">שמגדל </w:t>
      </w:r>
      <w:bookmarkStart w:id="1131" w:name="_ETM_Q1_557840"/>
      <w:bookmarkStart w:id="1132" w:name="_ETM_Q1_554531"/>
      <w:bookmarkEnd w:id="1131"/>
      <w:bookmarkEnd w:id="1132"/>
      <w:r>
        <w:rPr>
          <w:rFonts w:hint="cs"/>
          <w:rtl/>
        </w:rPr>
        <w:t>אותו</w:t>
      </w:r>
      <w:r>
        <w:rPr>
          <w:rtl/>
        </w:rPr>
        <w:t xml:space="preserve"> </w:t>
      </w:r>
      <w:bookmarkStart w:id="1133" w:name="_ETM_Q1_557960"/>
      <w:bookmarkEnd w:id="1133"/>
      <w:r>
        <w:rPr>
          <w:rtl/>
        </w:rPr>
        <w:t xml:space="preserve">מקבל </w:t>
      </w:r>
      <w:bookmarkStart w:id="1134" w:name="_ETM_Q1_558320"/>
      <w:bookmarkEnd w:id="1134"/>
      <w:r>
        <w:rPr>
          <w:rtl/>
        </w:rPr>
        <w:t xml:space="preserve">הרבה </w:t>
      </w:r>
      <w:bookmarkStart w:id="1135" w:name="_ETM_Q1_558620"/>
      <w:bookmarkEnd w:id="1135"/>
      <w:r>
        <w:rPr>
          <w:rtl/>
        </w:rPr>
        <w:t xml:space="preserve">יותר </w:t>
      </w:r>
      <w:bookmarkStart w:id="1136" w:name="_ETM_Q1_560960"/>
      <w:bookmarkEnd w:id="1136"/>
      <w:r>
        <w:rPr>
          <w:rtl/>
        </w:rPr>
        <w:t>כסף</w:t>
      </w:r>
      <w:bookmarkStart w:id="1137" w:name="_ETM_Q1_561380"/>
      <w:bookmarkStart w:id="1138" w:name="_ETM_Q1_557932"/>
      <w:bookmarkEnd w:id="1137"/>
      <w:bookmarkEnd w:id="1138"/>
      <w:r>
        <w:rPr>
          <w:rFonts w:hint="cs"/>
          <w:rtl/>
        </w:rPr>
        <w:t>;</w:t>
      </w:r>
      <w:bookmarkStart w:id="1139" w:name="_ETM_Q1_558228"/>
      <w:bookmarkEnd w:id="1139"/>
      <w:r>
        <w:rPr>
          <w:rFonts w:hint="cs"/>
          <w:rtl/>
        </w:rPr>
        <w:t xml:space="preserve"> </w:t>
      </w:r>
      <w:r>
        <w:rPr>
          <w:rtl/>
        </w:rPr>
        <w:t xml:space="preserve">העלות </w:t>
      </w:r>
      <w:bookmarkStart w:id="1140" w:name="_ETM_Q1_561710"/>
      <w:bookmarkEnd w:id="1140"/>
      <w:r>
        <w:rPr>
          <w:rtl/>
        </w:rPr>
        <w:t xml:space="preserve">שלו </w:t>
      </w:r>
      <w:bookmarkStart w:id="1141" w:name="_ETM_Q1_561890"/>
      <w:bookmarkEnd w:id="1141"/>
      <w:r>
        <w:rPr>
          <w:rtl/>
        </w:rPr>
        <w:t xml:space="preserve">לקילו </w:t>
      </w:r>
      <w:bookmarkStart w:id="1142" w:name="_ETM_Q1_562250"/>
      <w:bookmarkEnd w:id="1142"/>
      <w:r>
        <w:rPr>
          <w:rFonts w:hint="cs"/>
          <w:rtl/>
        </w:rPr>
        <w:t xml:space="preserve">היא </w:t>
      </w:r>
      <w:r>
        <w:rPr>
          <w:rtl/>
        </w:rPr>
        <w:t xml:space="preserve">הרבה </w:t>
      </w:r>
      <w:bookmarkStart w:id="1143" w:name="_ETM_Q1_562490"/>
      <w:bookmarkEnd w:id="1143"/>
      <w:r>
        <w:rPr>
          <w:rtl/>
        </w:rPr>
        <w:t xml:space="preserve">יותר </w:t>
      </w:r>
      <w:bookmarkStart w:id="1144" w:name="_ETM_Q1_562730"/>
      <w:bookmarkEnd w:id="1144"/>
      <w:r w:rsidR="006355DB">
        <w:rPr>
          <w:rFonts w:hint="cs"/>
          <w:rtl/>
        </w:rPr>
        <w:t>גבוהה</w:t>
      </w:r>
      <w:r>
        <w:rPr>
          <w:rFonts w:hint="cs"/>
          <w:rtl/>
        </w:rPr>
        <w:t>.</w:t>
      </w:r>
      <w:r>
        <w:rPr>
          <w:rtl/>
        </w:rPr>
        <w:t xml:space="preserve"> </w:t>
      </w:r>
      <w:bookmarkStart w:id="1145" w:name="_ETM_Q1_563480"/>
      <w:bookmarkEnd w:id="1145"/>
      <w:r w:rsidR="006355DB">
        <w:rPr>
          <w:rFonts w:hint="cs"/>
          <w:rtl/>
        </w:rPr>
        <w:t xml:space="preserve">כמעט </w:t>
      </w:r>
      <w:r>
        <w:rPr>
          <w:rtl/>
        </w:rPr>
        <w:t xml:space="preserve">לא </w:t>
      </w:r>
      <w:bookmarkStart w:id="1146" w:name="_ETM_Q1_563660"/>
      <w:bookmarkEnd w:id="1146"/>
      <w:r>
        <w:rPr>
          <w:rtl/>
        </w:rPr>
        <w:t xml:space="preserve">מגדלים </w:t>
      </w:r>
      <w:bookmarkStart w:id="1147" w:name="_ETM_Q1_563990"/>
      <w:bookmarkEnd w:id="1147"/>
      <w:r>
        <w:rPr>
          <w:rtl/>
        </w:rPr>
        <w:t xml:space="preserve">אותו </w:t>
      </w:r>
      <w:bookmarkStart w:id="1148" w:name="_ETM_Q1_564200"/>
      <w:bookmarkStart w:id="1149" w:name="_ETM_Q1_564500"/>
      <w:bookmarkEnd w:id="1148"/>
      <w:bookmarkEnd w:id="1149"/>
      <w:r>
        <w:rPr>
          <w:rtl/>
        </w:rPr>
        <w:t>בישראל</w:t>
      </w:r>
      <w:r>
        <w:rPr>
          <w:rFonts w:hint="cs"/>
          <w:rtl/>
        </w:rPr>
        <w:t>, אז</w:t>
      </w:r>
      <w:bookmarkStart w:id="1150" w:name="_ETM_Q1_565040"/>
      <w:bookmarkStart w:id="1151" w:name="_ETM_Q1_563079"/>
      <w:bookmarkEnd w:id="1150"/>
      <w:bookmarkEnd w:id="1151"/>
      <w:r>
        <w:rPr>
          <w:rtl/>
        </w:rPr>
        <w:t xml:space="preserve"> </w:t>
      </w:r>
      <w:bookmarkStart w:id="1152" w:name="_ETM_Q1_565599"/>
      <w:bookmarkEnd w:id="1152"/>
      <w:r>
        <w:rPr>
          <w:rtl/>
        </w:rPr>
        <w:t xml:space="preserve">צריכים </w:t>
      </w:r>
      <w:bookmarkStart w:id="1153" w:name="_ETM_Q1_565840"/>
      <w:bookmarkEnd w:id="1153"/>
      <w:r>
        <w:rPr>
          <w:rtl/>
        </w:rPr>
        <w:t>ל</w:t>
      </w:r>
      <w:r>
        <w:rPr>
          <w:rFonts w:hint="cs"/>
          <w:rtl/>
        </w:rPr>
        <w:t>יי</w:t>
      </w:r>
      <w:bookmarkStart w:id="1154" w:name="_ETM_Q1_562190"/>
      <w:bookmarkEnd w:id="1154"/>
      <w:r>
        <w:rPr>
          <w:rtl/>
        </w:rPr>
        <w:t xml:space="preserve">בא </w:t>
      </w:r>
      <w:bookmarkStart w:id="1155" w:name="_ETM_Q1_566139"/>
      <w:bookmarkEnd w:id="1155"/>
      <w:r>
        <w:rPr>
          <w:rtl/>
        </w:rPr>
        <w:t xml:space="preserve">אותו </w:t>
      </w:r>
      <w:bookmarkStart w:id="1156" w:name="_ETM_Q1_566349"/>
      <w:bookmarkEnd w:id="1156"/>
      <w:r>
        <w:rPr>
          <w:rtl/>
        </w:rPr>
        <w:t>לכאן</w:t>
      </w:r>
      <w:r>
        <w:rPr>
          <w:rFonts w:hint="cs"/>
          <w:rtl/>
        </w:rPr>
        <w:t>.</w:t>
      </w:r>
      <w:r>
        <w:rPr>
          <w:rtl/>
        </w:rPr>
        <w:t xml:space="preserve"> </w:t>
      </w:r>
      <w:bookmarkStart w:id="1157" w:name="_ETM_Q1_567039"/>
      <w:bookmarkEnd w:id="1157"/>
      <w:r>
        <w:rPr>
          <w:rtl/>
        </w:rPr>
        <w:t xml:space="preserve">למה </w:t>
      </w:r>
      <w:bookmarkStart w:id="1158" w:name="_ETM_Q1_567309"/>
      <w:bookmarkEnd w:id="1158"/>
      <w:r>
        <w:rPr>
          <w:rtl/>
        </w:rPr>
        <w:t xml:space="preserve">שבמקום </w:t>
      </w:r>
      <w:bookmarkStart w:id="1159" w:name="_ETM_Q1_567819"/>
      <w:bookmarkEnd w:id="1159"/>
      <w:r>
        <w:rPr>
          <w:rtl/>
        </w:rPr>
        <w:t xml:space="preserve">החומוס </w:t>
      </w:r>
      <w:bookmarkStart w:id="1160" w:name="_ETM_Q1_568210"/>
      <w:bookmarkEnd w:id="1160"/>
      <w:r>
        <w:rPr>
          <w:rtl/>
        </w:rPr>
        <w:t xml:space="preserve">שמגדלים </w:t>
      </w:r>
      <w:bookmarkStart w:id="1161" w:name="_ETM_Q1_568599"/>
      <w:bookmarkEnd w:id="1161"/>
      <w:r>
        <w:rPr>
          <w:rtl/>
        </w:rPr>
        <w:t>בישראל</w:t>
      </w:r>
      <w:r>
        <w:rPr>
          <w:rFonts w:hint="cs"/>
          <w:rtl/>
        </w:rPr>
        <w:t>,</w:t>
      </w:r>
      <w:r>
        <w:rPr>
          <w:rtl/>
        </w:rPr>
        <w:t xml:space="preserve"> </w:t>
      </w:r>
      <w:bookmarkStart w:id="1162" w:name="_ETM_Q1_568929"/>
      <w:bookmarkEnd w:id="1162"/>
      <w:r>
        <w:rPr>
          <w:rtl/>
        </w:rPr>
        <w:t>ש</w:t>
      </w:r>
      <w:r>
        <w:rPr>
          <w:rFonts w:hint="cs"/>
          <w:rtl/>
        </w:rPr>
        <w:t>הוא ה</w:t>
      </w:r>
      <w:r>
        <w:rPr>
          <w:rtl/>
        </w:rPr>
        <w:t>ח</w:t>
      </w:r>
      <w:bookmarkStart w:id="1163" w:name="_ETM_Q1_566770"/>
      <w:bookmarkEnd w:id="1163"/>
      <w:r>
        <w:rPr>
          <w:rtl/>
        </w:rPr>
        <w:t xml:space="preserve">ומוס </w:t>
      </w:r>
      <w:bookmarkStart w:id="1164" w:name="_ETM_Q1_569319"/>
      <w:bookmarkEnd w:id="1164"/>
      <w:r>
        <w:rPr>
          <w:rtl/>
        </w:rPr>
        <w:t xml:space="preserve">הכי </w:t>
      </w:r>
      <w:bookmarkStart w:id="1165" w:name="_ETM_Q1_569530"/>
      <w:bookmarkEnd w:id="1165"/>
      <w:r>
        <w:rPr>
          <w:rtl/>
        </w:rPr>
        <w:t xml:space="preserve">פשוט </w:t>
      </w:r>
      <w:bookmarkStart w:id="1166" w:name="_ETM_Q1_569860"/>
      <w:bookmarkEnd w:id="1166"/>
      <w:r>
        <w:rPr>
          <w:rtl/>
        </w:rPr>
        <w:t xml:space="preserve">והכי </w:t>
      </w:r>
      <w:bookmarkStart w:id="1167" w:name="_ETM_Q1_570069"/>
      <w:bookmarkEnd w:id="1167"/>
      <w:r>
        <w:rPr>
          <w:rtl/>
        </w:rPr>
        <w:t>בסיסי</w:t>
      </w:r>
      <w:r>
        <w:rPr>
          <w:rFonts w:hint="cs"/>
          <w:rtl/>
        </w:rPr>
        <w:t>,</w:t>
      </w:r>
      <w:r>
        <w:rPr>
          <w:rtl/>
        </w:rPr>
        <w:t xml:space="preserve"> </w:t>
      </w:r>
      <w:bookmarkStart w:id="1168" w:name="_ETM_Q1_570789"/>
      <w:bookmarkEnd w:id="1168"/>
      <w:r>
        <w:rPr>
          <w:rtl/>
        </w:rPr>
        <w:t xml:space="preserve">לא </w:t>
      </w:r>
      <w:bookmarkStart w:id="1169" w:name="_ETM_Q1_570969"/>
      <w:bookmarkEnd w:id="1169"/>
      <w:r>
        <w:rPr>
          <w:rtl/>
        </w:rPr>
        <w:t xml:space="preserve">יגדלו </w:t>
      </w:r>
      <w:bookmarkStart w:id="1170" w:name="_ETM_Q1_571300"/>
      <w:bookmarkEnd w:id="1170"/>
      <w:r>
        <w:rPr>
          <w:rtl/>
        </w:rPr>
        <w:t xml:space="preserve">את </w:t>
      </w:r>
      <w:bookmarkStart w:id="1171" w:name="_ETM_Q1_571449"/>
      <w:bookmarkEnd w:id="1171"/>
      <w:r>
        <w:rPr>
          <w:rtl/>
        </w:rPr>
        <w:t>ה</w:t>
      </w:r>
      <w:bookmarkStart w:id="1172" w:name="_ETM_Q1_572650"/>
      <w:bookmarkStart w:id="1173" w:name="_ETM_Q1_572830"/>
      <w:bookmarkEnd w:id="1172"/>
      <w:bookmarkEnd w:id="1173"/>
      <w:r>
        <w:rPr>
          <w:rtl/>
        </w:rPr>
        <w:t xml:space="preserve">מוצרים </w:t>
      </w:r>
      <w:bookmarkStart w:id="1174" w:name="_ETM_Q1_573219"/>
      <w:bookmarkEnd w:id="1174"/>
      <w:r>
        <w:rPr>
          <w:rtl/>
        </w:rPr>
        <w:t xml:space="preserve">האלה </w:t>
      </w:r>
      <w:bookmarkStart w:id="1175" w:name="_ETM_Q1_573400"/>
      <w:bookmarkEnd w:id="1175"/>
      <w:r>
        <w:rPr>
          <w:rFonts w:hint="cs"/>
          <w:rtl/>
        </w:rPr>
        <w:t xml:space="preserve">או </w:t>
      </w:r>
      <w:bookmarkStart w:id="1176" w:name="_ETM_Q1_570467"/>
      <w:bookmarkEnd w:id="1176"/>
      <w:r>
        <w:rPr>
          <w:rtl/>
        </w:rPr>
        <w:t xml:space="preserve">גם </w:t>
      </w:r>
      <w:bookmarkStart w:id="1177" w:name="_ETM_Q1_573550"/>
      <w:bookmarkEnd w:id="1177"/>
      <w:r>
        <w:rPr>
          <w:rtl/>
        </w:rPr>
        <w:t xml:space="preserve">יפתחו </w:t>
      </w:r>
      <w:bookmarkStart w:id="1178" w:name="_ETM_Q1_574030"/>
      <w:bookmarkEnd w:id="1178"/>
      <w:r>
        <w:rPr>
          <w:rtl/>
        </w:rPr>
        <w:t>אותם</w:t>
      </w:r>
      <w:r>
        <w:rPr>
          <w:rFonts w:hint="cs"/>
          <w:rtl/>
        </w:rPr>
        <w:t>?</w:t>
      </w:r>
      <w:r>
        <w:rPr>
          <w:rtl/>
        </w:rPr>
        <w:t xml:space="preserve"> </w:t>
      </w:r>
      <w:bookmarkStart w:id="1179" w:name="_ETM_Q1_574659"/>
      <w:bookmarkEnd w:id="1179"/>
      <w:r>
        <w:rPr>
          <w:rtl/>
        </w:rPr>
        <w:t xml:space="preserve">בזה </w:t>
      </w:r>
      <w:bookmarkStart w:id="1180" w:name="_ETM_Q1_575080"/>
      <w:bookmarkEnd w:id="1180"/>
      <w:r>
        <w:rPr>
          <w:rtl/>
        </w:rPr>
        <w:t xml:space="preserve">אנחנו </w:t>
      </w:r>
      <w:bookmarkStart w:id="1181" w:name="_ETM_Q1_575379"/>
      <w:bookmarkEnd w:id="1181"/>
      <w:r>
        <w:rPr>
          <w:rtl/>
        </w:rPr>
        <w:t>משקיעים</w:t>
      </w:r>
      <w:r>
        <w:rPr>
          <w:rFonts w:hint="cs"/>
          <w:rtl/>
        </w:rPr>
        <w:t>,</w:t>
      </w:r>
      <w:r>
        <w:rPr>
          <w:rtl/>
        </w:rPr>
        <w:t xml:space="preserve"> </w:t>
      </w:r>
      <w:bookmarkStart w:id="1182" w:name="_ETM_Q1_575830"/>
      <w:bookmarkEnd w:id="1182"/>
      <w:r>
        <w:rPr>
          <w:rtl/>
        </w:rPr>
        <w:t xml:space="preserve">בין </w:t>
      </w:r>
      <w:bookmarkStart w:id="1183" w:name="_ETM_Q1_576009"/>
      <w:bookmarkEnd w:id="1183"/>
      <w:r>
        <w:rPr>
          <w:rtl/>
        </w:rPr>
        <w:t>היתר</w:t>
      </w:r>
      <w:r>
        <w:rPr>
          <w:rFonts w:hint="cs"/>
          <w:rtl/>
        </w:rPr>
        <w:t>,</w:t>
      </w:r>
      <w:bookmarkStart w:id="1184" w:name="_ETM_Q1_574299"/>
      <w:bookmarkEnd w:id="1184"/>
      <w:r>
        <w:rPr>
          <w:rtl/>
        </w:rPr>
        <w:t xml:space="preserve"> </w:t>
      </w:r>
      <w:bookmarkStart w:id="1185" w:name="_ETM_Q1_576750"/>
      <w:bookmarkEnd w:id="1185"/>
      <w:r>
        <w:rPr>
          <w:rtl/>
        </w:rPr>
        <w:t xml:space="preserve">במחקר </w:t>
      </w:r>
      <w:bookmarkStart w:id="1186" w:name="_ETM_Q1_577320"/>
      <w:bookmarkEnd w:id="1186"/>
      <w:r>
        <w:rPr>
          <w:rtl/>
        </w:rPr>
        <w:t>ו</w:t>
      </w:r>
      <w:r>
        <w:rPr>
          <w:rFonts w:hint="cs"/>
          <w:rtl/>
        </w:rPr>
        <w:t>ה</w:t>
      </w:r>
      <w:r>
        <w:rPr>
          <w:rtl/>
        </w:rPr>
        <w:t>פיתוח</w:t>
      </w:r>
      <w:r>
        <w:rPr>
          <w:rFonts w:hint="cs"/>
          <w:rtl/>
        </w:rPr>
        <w:t>.</w:t>
      </w:r>
      <w:bookmarkStart w:id="1187" w:name="_ETM_Q1_577979"/>
      <w:bookmarkEnd w:id="1187"/>
    </w:p>
    <w:p w:rsidR="00DB31EA" w:rsidRDefault="00DB31EA" w:rsidP="00FC385D">
      <w:pPr>
        <w:rPr>
          <w:rtl/>
        </w:rPr>
      </w:pPr>
      <w:bookmarkStart w:id="1188" w:name="_ETM_Q1_578617"/>
      <w:bookmarkStart w:id="1189" w:name="_ETM_Q1_578682"/>
      <w:bookmarkEnd w:id="1188"/>
      <w:bookmarkEnd w:id="1189"/>
    </w:p>
    <w:p w:rsidR="00DB31EA" w:rsidRDefault="00DB31EA" w:rsidP="001C61C9">
      <w:pPr>
        <w:rPr>
          <w:rtl/>
          <w:lang w:eastAsia="he-IL"/>
        </w:rPr>
      </w:pPr>
      <w:bookmarkStart w:id="1190" w:name="_ETM_Q1_578778"/>
      <w:bookmarkStart w:id="1191" w:name="_ETM_Q1_578840"/>
      <w:bookmarkStart w:id="1192" w:name="TOR_Q2"/>
      <w:bookmarkStart w:id="1193" w:name="_ETM_Q2_180000"/>
      <w:bookmarkEnd w:id="1190"/>
      <w:bookmarkEnd w:id="1191"/>
      <w:bookmarkEnd w:id="1192"/>
      <w:bookmarkEnd w:id="1193"/>
      <w:r>
        <w:rPr>
          <w:rFonts w:hint="cs"/>
          <w:rtl/>
          <w:lang w:eastAsia="he-IL"/>
        </w:rPr>
        <w:t xml:space="preserve">בסופו של יום, חבר הכנסת כסיף, הפתרון הטוב ביותר לכל האירועים האלה, שעליהם אנחנו מדברים ומהם אנחנו חוששים, גם של התפרצויות של מחלות, הוא דווקא הטכנולוגיה, המחקר </w:t>
      </w:r>
      <w:bookmarkStart w:id="1194" w:name="_ETM_Q2_174376"/>
      <w:bookmarkEnd w:id="1194"/>
      <w:r>
        <w:rPr>
          <w:rFonts w:hint="cs"/>
          <w:rtl/>
          <w:lang w:eastAsia="he-IL"/>
        </w:rPr>
        <w:t>והפיתוח, בין אם זו ביצה שאתה אוכל אותה שהיא</w:t>
      </w:r>
      <w:bookmarkStart w:id="1195" w:name="_ETM_Q2_177319"/>
      <w:bookmarkEnd w:id="1195"/>
      <w:r>
        <w:rPr>
          <w:rFonts w:hint="cs"/>
          <w:rtl/>
          <w:lang w:eastAsia="he-IL"/>
        </w:rPr>
        <w:t xml:space="preserve"> בכלל מהצומח, גם כזאת יש, ועד לסטייק שגדל במעבדה.</w:t>
      </w:r>
    </w:p>
    <w:p w:rsidR="00DB31EA" w:rsidRDefault="00DB31EA" w:rsidP="001C61C9">
      <w:pPr>
        <w:rPr>
          <w:rtl/>
          <w:lang w:eastAsia="he-IL"/>
        </w:rPr>
      </w:pPr>
    </w:p>
    <w:p w:rsidR="00DB31EA" w:rsidRDefault="00DB31EA" w:rsidP="001C61C9">
      <w:pPr>
        <w:pStyle w:val="af6"/>
        <w:rPr>
          <w:rtl/>
        </w:rPr>
      </w:pPr>
      <w:bookmarkStart w:id="1196" w:name="ET_yor_6326_4"/>
      <w:r w:rsidRPr="008E5DD3">
        <w:rPr>
          <w:rStyle w:val="TagStyle"/>
          <w:rtl/>
        </w:rPr>
        <w:t xml:space="preserve"> &lt;&lt; יור &gt;&gt;</w:t>
      </w:r>
      <w:r w:rsidRPr="008F5C24">
        <w:rPr>
          <w:rStyle w:val="TagStyle"/>
          <w:rtl/>
        </w:rPr>
        <w:t xml:space="preserve"> </w:t>
      </w:r>
      <w:r>
        <w:rPr>
          <w:rtl/>
        </w:rPr>
        <w:t>היו"ר איתן גינזבורג:</w:t>
      </w:r>
      <w:r w:rsidRPr="008F5C24">
        <w:rPr>
          <w:rStyle w:val="TagStyle"/>
          <w:rtl/>
        </w:rPr>
        <w:t xml:space="preserve"> </w:t>
      </w:r>
      <w:r w:rsidRPr="008E5DD3">
        <w:rPr>
          <w:rStyle w:val="TagStyle"/>
          <w:rtl/>
        </w:rPr>
        <w:t>&lt;&lt; יור &gt;&gt;</w:t>
      </w:r>
      <w:r>
        <w:rPr>
          <w:rtl/>
        </w:rPr>
        <w:t xml:space="preserve">   </w:t>
      </w:r>
      <w:bookmarkEnd w:id="1196"/>
    </w:p>
    <w:p w:rsidR="00DB31EA" w:rsidRDefault="00DB31EA" w:rsidP="00A3148B">
      <w:pPr>
        <w:rPr>
          <w:rtl/>
          <w:lang w:eastAsia="he-IL"/>
        </w:rPr>
      </w:pPr>
    </w:p>
    <w:p w:rsidR="00DB31EA" w:rsidRDefault="00DB31EA" w:rsidP="001C61C9">
      <w:pPr>
        <w:rPr>
          <w:rtl/>
          <w:lang w:eastAsia="he-IL"/>
        </w:rPr>
      </w:pPr>
      <w:bookmarkStart w:id="1197" w:name="_ETM_Q2_191405"/>
      <w:bookmarkEnd w:id="1197"/>
      <w:r>
        <w:rPr>
          <w:rFonts w:hint="cs"/>
          <w:rtl/>
          <w:lang w:eastAsia="he-IL"/>
        </w:rPr>
        <w:t>שאלה נוספת. חבר הכנסת כסיף, בבקשה.</w:t>
      </w:r>
    </w:p>
    <w:p w:rsidR="00DB31EA" w:rsidRPr="008F5C24" w:rsidRDefault="00DB31EA" w:rsidP="001C61C9">
      <w:pPr>
        <w:rPr>
          <w:rtl/>
          <w:lang w:eastAsia="he-IL"/>
        </w:rPr>
      </w:pPr>
    </w:p>
    <w:p w:rsidR="00DB31EA" w:rsidRDefault="00DB31EA" w:rsidP="001C61C9">
      <w:pPr>
        <w:pStyle w:val="-"/>
        <w:rPr>
          <w:rtl/>
        </w:rPr>
      </w:pPr>
      <w:bookmarkStart w:id="1198" w:name="ET_speakercontinue_5785_4"/>
      <w:r w:rsidRPr="008E5DD3">
        <w:rPr>
          <w:rStyle w:val="TagStyle"/>
          <w:rtl/>
        </w:rPr>
        <w:t xml:space="preserve"> &lt;&lt; דובר_המשך &gt;&gt;</w:t>
      </w:r>
      <w:r w:rsidRPr="00857B73">
        <w:rPr>
          <w:rStyle w:val="TagStyle"/>
          <w:rtl/>
        </w:rPr>
        <w:t xml:space="preserve"> </w:t>
      </w:r>
      <w:r>
        <w:rPr>
          <w:rtl/>
        </w:rPr>
        <w:t>עופר כסיף (הרשימה המשותפת):</w:t>
      </w:r>
      <w:r w:rsidRPr="00857B73">
        <w:rPr>
          <w:rStyle w:val="TagStyle"/>
          <w:rtl/>
        </w:rPr>
        <w:t xml:space="preserve"> </w:t>
      </w:r>
      <w:r w:rsidRPr="008E5DD3">
        <w:rPr>
          <w:rStyle w:val="TagStyle"/>
          <w:rtl/>
        </w:rPr>
        <w:t>&lt;&lt; דובר_המשך &gt;&gt;</w:t>
      </w:r>
      <w:r>
        <w:rPr>
          <w:rtl/>
        </w:rPr>
        <w:t xml:space="preserve">   </w:t>
      </w:r>
      <w:bookmarkEnd w:id="1198"/>
    </w:p>
    <w:p w:rsidR="00DB31EA" w:rsidRDefault="00DB31EA" w:rsidP="00A3148B">
      <w:pPr>
        <w:rPr>
          <w:rtl/>
          <w:lang w:eastAsia="he-IL"/>
        </w:rPr>
      </w:pPr>
    </w:p>
    <w:p w:rsidR="00DB31EA" w:rsidRDefault="00DB31EA" w:rsidP="001C61C9">
      <w:pPr>
        <w:rPr>
          <w:rtl/>
          <w:lang w:eastAsia="he-IL"/>
        </w:rPr>
      </w:pPr>
      <w:r>
        <w:rPr>
          <w:rFonts w:hint="cs"/>
          <w:rtl/>
          <w:lang w:eastAsia="he-IL"/>
        </w:rPr>
        <w:t xml:space="preserve">תודה רבה, אדוני השר, על התשובה המפורטת. האמת </w:t>
      </w:r>
      <w:bookmarkStart w:id="1199" w:name="_ETM_Q2_195349"/>
      <w:bookmarkEnd w:id="1199"/>
      <w:r>
        <w:rPr>
          <w:rFonts w:hint="cs"/>
          <w:rtl/>
          <w:lang w:eastAsia="he-IL"/>
        </w:rPr>
        <w:t xml:space="preserve">שגם אני מאוד מעוניין להגיע לביקור ברחובות, באותה </w:t>
      </w:r>
      <w:r w:rsidR="00A3148B">
        <w:rPr>
          <w:rFonts w:hint="cs"/>
          <w:rtl/>
          <w:lang w:eastAsia="he-IL"/>
        </w:rPr>
        <w:t>– – –</w:t>
      </w:r>
    </w:p>
    <w:p w:rsidR="00DB31EA" w:rsidRDefault="00DB31EA" w:rsidP="001C61C9">
      <w:pPr>
        <w:rPr>
          <w:rtl/>
          <w:lang w:eastAsia="he-IL"/>
        </w:rPr>
      </w:pPr>
    </w:p>
    <w:p w:rsidR="00DB31EA" w:rsidRDefault="00DB31EA" w:rsidP="001C61C9">
      <w:pPr>
        <w:pStyle w:val="-"/>
        <w:rPr>
          <w:rtl/>
        </w:rPr>
      </w:pPr>
      <w:bookmarkStart w:id="1200" w:name="ET_speakercontinue_6211_6"/>
      <w:r w:rsidRPr="008E5DD3">
        <w:rPr>
          <w:rStyle w:val="TagStyle"/>
          <w:rtl/>
        </w:rPr>
        <w:t xml:space="preserve"> &lt;&lt; דובר_המשך &gt;&gt;</w:t>
      </w:r>
      <w:r w:rsidRPr="00857B73">
        <w:rPr>
          <w:rStyle w:val="TagStyle"/>
          <w:rtl/>
        </w:rPr>
        <w:t xml:space="preserve"> </w:t>
      </w:r>
      <w:r>
        <w:rPr>
          <w:rtl/>
        </w:rPr>
        <w:t>שר החקלאות ופיתוח הכפר עודד פורר:</w:t>
      </w:r>
      <w:r w:rsidRPr="00857B73">
        <w:rPr>
          <w:rStyle w:val="TagStyle"/>
          <w:rtl/>
        </w:rPr>
        <w:t xml:space="preserve"> </w:t>
      </w:r>
      <w:r w:rsidRPr="008E5DD3">
        <w:rPr>
          <w:rStyle w:val="TagStyle"/>
          <w:rtl/>
        </w:rPr>
        <w:t>&lt;&lt; דובר_המשך &gt;&gt;</w:t>
      </w:r>
      <w:r>
        <w:rPr>
          <w:rtl/>
        </w:rPr>
        <w:t xml:space="preserve">   </w:t>
      </w:r>
      <w:bookmarkEnd w:id="1200"/>
    </w:p>
    <w:p w:rsidR="00DB31EA" w:rsidRDefault="00DB31EA" w:rsidP="00A3148B">
      <w:pPr>
        <w:rPr>
          <w:rtl/>
          <w:lang w:eastAsia="he-IL"/>
        </w:rPr>
      </w:pPr>
    </w:p>
    <w:p w:rsidR="00DB31EA" w:rsidRDefault="00DB31EA" w:rsidP="001C61C9">
      <w:pPr>
        <w:rPr>
          <w:rtl/>
          <w:lang w:eastAsia="he-IL"/>
        </w:rPr>
      </w:pPr>
      <w:r>
        <w:rPr>
          <w:rFonts w:hint="cs"/>
          <w:rtl/>
          <w:lang w:eastAsia="he-IL"/>
        </w:rPr>
        <w:t>אתה יכול בתחבורה ציבורית, זה לא רחוק ממך.</w:t>
      </w:r>
    </w:p>
    <w:p w:rsidR="00DB31EA" w:rsidRDefault="00DB31EA" w:rsidP="001C61C9">
      <w:pPr>
        <w:rPr>
          <w:rtl/>
          <w:lang w:eastAsia="he-IL"/>
        </w:rPr>
      </w:pPr>
      <w:bookmarkStart w:id="1201" w:name="_ETM_Q2_199101"/>
      <w:bookmarkStart w:id="1202" w:name="_ETM_Q2_199193"/>
      <w:bookmarkEnd w:id="1201"/>
      <w:bookmarkEnd w:id="1202"/>
    </w:p>
    <w:p w:rsidR="00DB31EA" w:rsidRDefault="00DB31EA" w:rsidP="001C61C9">
      <w:pPr>
        <w:pStyle w:val="-"/>
        <w:rPr>
          <w:rtl/>
        </w:rPr>
      </w:pPr>
      <w:bookmarkStart w:id="1203" w:name="_ETM_Q2_199261"/>
      <w:bookmarkStart w:id="1204" w:name="_ETM_Q2_199369"/>
      <w:bookmarkStart w:id="1205" w:name="ET_speakercontinue_5785_11"/>
      <w:bookmarkEnd w:id="1203"/>
      <w:bookmarkEnd w:id="1204"/>
      <w:r w:rsidRPr="008E5DD3">
        <w:rPr>
          <w:rStyle w:val="TagStyle"/>
          <w:rtl/>
        </w:rPr>
        <w:t>&lt;&lt; דובר_המשך &gt;&gt;</w:t>
      </w:r>
      <w:r w:rsidRPr="00857B73">
        <w:rPr>
          <w:rStyle w:val="TagStyle"/>
          <w:rtl/>
        </w:rPr>
        <w:t xml:space="preserve"> </w:t>
      </w:r>
      <w:r>
        <w:rPr>
          <w:rtl/>
        </w:rPr>
        <w:t>עופר כסיף (הרשימה המשותפת):</w:t>
      </w:r>
      <w:r w:rsidRPr="00857B73">
        <w:rPr>
          <w:rStyle w:val="TagStyle"/>
          <w:rtl/>
        </w:rPr>
        <w:t xml:space="preserve"> </w:t>
      </w:r>
      <w:r w:rsidRPr="008E5DD3">
        <w:rPr>
          <w:rStyle w:val="TagStyle"/>
          <w:rtl/>
        </w:rPr>
        <w:t>&lt;&lt; דובר_המשך &gt;&gt;</w:t>
      </w:r>
      <w:bookmarkEnd w:id="1205"/>
      <w:r>
        <w:rPr>
          <w:rtl/>
        </w:rPr>
        <w:t xml:space="preserve">   </w:t>
      </w:r>
    </w:p>
    <w:p w:rsidR="00DB31EA" w:rsidRDefault="00DB31EA" w:rsidP="001C61C9">
      <w:pPr>
        <w:rPr>
          <w:rtl/>
        </w:rPr>
      </w:pPr>
      <w:bookmarkStart w:id="1206" w:name="_ETM_Q2_200094"/>
      <w:bookmarkEnd w:id="1206"/>
    </w:p>
    <w:p w:rsidR="00DB31EA" w:rsidRDefault="00DB31EA" w:rsidP="001C61C9">
      <w:pPr>
        <w:rPr>
          <w:rtl/>
        </w:rPr>
      </w:pPr>
      <w:bookmarkStart w:id="1207" w:name="_ETM_Q2_200175"/>
      <w:bookmarkEnd w:id="1207"/>
      <w:r>
        <w:rPr>
          <w:rFonts w:hint="cs"/>
          <w:rtl/>
        </w:rPr>
        <w:t>לא ממש. וזה גם נשמע מעניין ואני מסכים איתך שזה נותן פתרונות להרבה דברים</w:t>
      </w:r>
      <w:bookmarkStart w:id="1208" w:name="_ETM_Q2_206390"/>
      <w:bookmarkEnd w:id="1208"/>
      <w:r>
        <w:rPr>
          <w:rFonts w:hint="cs"/>
          <w:rtl/>
        </w:rPr>
        <w:t>.</w:t>
      </w:r>
    </w:p>
    <w:p w:rsidR="00DB31EA" w:rsidRDefault="00DB31EA" w:rsidP="001C61C9">
      <w:pPr>
        <w:rPr>
          <w:rtl/>
        </w:rPr>
      </w:pPr>
      <w:bookmarkStart w:id="1209" w:name="_ETM_Q2_206581"/>
      <w:bookmarkStart w:id="1210" w:name="_ETM_Q2_206687"/>
      <w:bookmarkEnd w:id="1209"/>
      <w:bookmarkEnd w:id="1210"/>
    </w:p>
    <w:p w:rsidR="00DB31EA" w:rsidRDefault="00DB31EA" w:rsidP="001C61C9">
      <w:pPr>
        <w:rPr>
          <w:rtl/>
        </w:rPr>
      </w:pPr>
      <w:bookmarkStart w:id="1211" w:name="_ETM_Q2_206755"/>
      <w:bookmarkStart w:id="1212" w:name="_ETM_Q2_206820"/>
      <w:bookmarkEnd w:id="1211"/>
      <w:bookmarkEnd w:id="1212"/>
      <w:r>
        <w:rPr>
          <w:rtl/>
        </w:rPr>
        <w:t xml:space="preserve">השאלה </w:t>
      </w:r>
      <w:bookmarkStart w:id="1213" w:name="_ETM_Q2_206779"/>
      <w:bookmarkEnd w:id="1213"/>
      <w:r>
        <w:rPr>
          <w:rtl/>
        </w:rPr>
        <w:t xml:space="preserve">הנוספת </w:t>
      </w:r>
      <w:bookmarkStart w:id="1214" w:name="_ETM_Q2_207230"/>
      <w:bookmarkEnd w:id="1214"/>
      <w:r>
        <w:rPr>
          <w:rtl/>
        </w:rPr>
        <w:t xml:space="preserve">שלי </w:t>
      </w:r>
      <w:bookmarkStart w:id="1215" w:name="_ETM_Q2_207500"/>
      <w:bookmarkEnd w:id="1215"/>
      <w:r>
        <w:rPr>
          <w:rFonts w:hint="cs"/>
          <w:rtl/>
        </w:rPr>
        <w:t xml:space="preserve">היא </w:t>
      </w:r>
      <w:r>
        <w:rPr>
          <w:rtl/>
        </w:rPr>
        <w:t xml:space="preserve">קצת </w:t>
      </w:r>
      <w:bookmarkStart w:id="1216" w:name="_ETM_Q2_208310"/>
      <w:bookmarkEnd w:id="1216"/>
      <w:r>
        <w:rPr>
          <w:rtl/>
        </w:rPr>
        <w:t xml:space="preserve">בכיוון </w:t>
      </w:r>
      <w:bookmarkStart w:id="1217" w:name="_ETM_Q2_209360"/>
      <w:bookmarkEnd w:id="1217"/>
      <w:r>
        <w:rPr>
          <w:rtl/>
        </w:rPr>
        <w:t>אחר</w:t>
      </w:r>
      <w:r>
        <w:rPr>
          <w:rFonts w:hint="cs"/>
          <w:rtl/>
        </w:rPr>
        <w:t>.</w:t>
      </w:r>
      <w:r>
        <w:rPr>
          <w:rtl/>
        </w:rPr>
        <w:t xml:space="preserve"> </w:t>
      </w:r>
      <w:bookmarkStart w:id="1218" w:name="_ETM_Q2_210500"/>
      <w:bookmarkEnd w:id="1218"/>
      <w:r>
        <w:rPr>
          <w:rtl/>
        </w:rPr>
        <w:t xml:space="preserve">מדי </w:t>
      </w:r>
      <w:bookmarkStart w:id="1219" w:name="_ETM_Q2_210830"/>
      <w:bookmarkEnd w:id="1219"/>
      <w:r>
        <w:rPr>
          <w:rtl/>
        </w:rPr>
        <w:t xml:space="preserve">שנה </w:t>
      </w:r>
      <w:bookmarkStart w:id="1220" w:name="_ETM_Q2_211220"/>
      <w:bookmarkEnd w:id="1220"/>
      <w:r>
        <w:rPr>
          <w:rtl/>
        </w:rPr>
        <w:t xml:space="preserve">יוצא </w:t>
      </w:r>
      <w:bookmarkStart w:id="1221" w:name="_ETM_Q2_211730"/>
      <w:bookmarkEnd w:id="1221"/>
      <w:r>
        <w:rPr>
          <w:rtl/>
        </w:rPr>
        <w:t xml:space="preserve">נוהל </w:t>
      </w:r>
      <w:bookmarkStart w:id="1222" w:name="_ETM_Q2_212090"/>
      <w:bookmarkEnd w:id="1222"/>
      <w:r>
        <w:rPr>
          <w:rtl/>
        </w:rPr>
        <w:t xml:space="preserve">אישור </w:t>
      </w:r>
      <w:bookmarkStart w:id="1223" w:name="_ETM_Q2_212360"/>
      <w:bookmarkEnd w:id="1223"/>
      <w:r>
        <w:rPr>
          <w:rtl/>
        </w:rPr>
        <w:t xml:space="preserve">מקומות </w:t>
      </w:r>
      <w:bookmarkStart w:id="1224" w:name="_ETM_Q2_212810"/>
      <w:bookmarkEnd w:id="1224"/>
      <w:r>
        <w:rPr>
          <w:rtl/>
        </w:rPr>
        <w:t xml:space="preserve">הסגר </w:t>
      </w:r>
      <w:bookmarkStart w:id="1225" w:name="_ETM_Q2_213229"/>
      <w:bookmarkEnd w:id="1225"/>
      <w:r>
        <w:rPr>
          <w:rtl/>
        </w:rPr>
        <w:t>למק</w:t>
      </w:r>
      <w:r>
        <w:rPr>
          <w:rFonts w:hint="cs"/>
          <w:rtl/>
        </w:rPr>
        <w:t>נ</w:t>
      </w:r>
      <w:r>
        <w:rPr>
          <w:rtl/>
        </w:rPr>
        <w:t xml:space="preserve">ה </w:t>
      </w:r>
      <w:bookmarkStart w:id="1226" w:name="_ETM_Q2_214600"/>
      <w:bookmarkEnd w:id="1226"/>
      <w:r>
        <w:rPr>
          <w:rtl/>
        </w:rPr>
        <w:t xml:space="preserve">בידי </w:t>
      </w:r>
      <w:bookmarkStart w:id="1227" w:name="_ETM_Q2_214899"/>
      <w:bookmarkEnd w:id="1227"/>
      <w:r>
        <w:rPr>
          <w:rtl/>
        </w:rPr>
        <w:t xml:space="preserve">משרד </w:t>
      </w:r>
      <w:bookmarkStart w:id="1228" w:name="_ETM_Q2_215800"/>
      <w:bookmarkEnd w:id="1228"/>
      <w:r>
        <w:rPr>
          <w:rtl/>
        </w:rPr>
        <w:t>החקלאות</w:t>
      </w:r>
      <w:r>
        <w:rPr>
          <w:rFonts w:hint="cs"/>
          <w:rtl/>
        </w:rPr>
        <w:t>.</w:t>
      </w:r>
      <w:r>
        <w:rPr>
          <w:rtl/>
        </w:rPr>
        <w:t xml:space="preserve"> </w:t>
      </w:r>
      <w:bookmarkStart w:id="1229" w:name="_ETM_Q2_216309"/>
      <w:bookmarkEnd w:id="1229"/>
      <w:r>
        <w:rPr>
          <w:rtl/>
        </w:rPr>
        <w:t xml:space="preserve">שם </w:t>
      </w:r>
      <w:bookmarkStart w:id="1230" w:name="_ETM_Q2_216489"/>
      <w:bookmarkEnd w:id="1230"/>
      <w:r>
        <w:rPr>
          <w:rtl/>
        </w:rPr>
        <w:t xml:space="preserve">כתוב </w:t>
      </w:r>
      <w:bookmarkStart w:id="1231" w:name="_ETM_Q2_216820"/>
      <w:bookmarkEnd w:id="1231"/>
      <w:r>
        <w:rPr>
          <w:rtl/>
        </w:rPr>
        <w:t xml:space="preserve">במפורש </w:t>
      </w:r>
      <w:bookmarkStart w:id="1232" w:name="_ETM_Q2_218339"/>
      <w:bookmarkEnd w:id="1232"/>
      <w:r>
        <w:rPr>
          <w:rtl/>
        </w:rPr>
        <w:t>ש</w:t>
      </w:r>
      <w:r>
        <w:rPr>
          <w:rFonts w:hint="cs"/>
          <w:rtl/>
        </w:rPr>
        <w:t>י</w:t>
      </w:r>
      <w:r>
        <w:rPr>
          <w:rtl/>
        </w:rPr>
        <w:t xml:space="preserve">בוא </w:t>
      </w:r>
      <w:bookmarkStart w:id="1233" w:name="_ETM_Q2_218909"/>
      <w:bookmarkEnd w:id="1233"/>
      <w:r>
        <w:rPr>
          <w:rtl/>
        </w:rPr>
        <w:t>בע</w:t>
      </w:r>
      <w:r>
        <w:rPr>
          <w:rFonts w:hint="cs"/>
          <w:rtl/>
        </w:rPr>
        <w:t>לי חיים</w:t>
      </w:r>
      <w:r>
        <w:rPr>
          <w:rtl/>
        </w:rPr>
        <w:t xml:space="preserve"> </w:t>
      </w:r>
      <w:bookmarkStart w:id="1234" w:name="_ETM_Q2_219449"/>
      <w:bookmarkEnd w:id="1234"/>
      <w:r>
        <w:rPr>
          <w:rtl/>
        </w:rPr>
        <w:t xml:space="preserve">צריך </w:t>
      </w:r>
      <w:bookmarkStart w:id="1235" w:name="_ETM_Q2_219719"/>
      <w:bookmarkEnd w:id="1235"/>
      <w:r>
        <w:rPr>
          <w:rtl/>
        </w:rPr>
        <w:t>ל</w:t>
      </w:r>
      <w:r>
        <w:rPr>
          <w:rFonts w:hint="cs"/>
          <w:rtl/>
        </w:rPr>
        <w:t>הי</w:t>
      </w:r>
      <w:r>
        <w:rPr>
          <w:rtl/>
        </w:rPr>
        <w:t xml:space="preserve">עשות </w:t>
      </w:r>
      <w:bookmarkStart w:id="1236" w:name="_ETM_Q2_220079"/>
      <w:bookmarkEnd w:id="1236"/>
      <w:r>
        <w:rPr>
          <w:rtl/>
        </w:rPr>
        <w:t xml:space="preserve">במשורה </w:t>
      </w:r>
      <w:bookmarkStart w:id="1237" w:name="_ETM_Q2_221760"/>
      <w:bookmarkEnd w:id="1237"/>
      <w:r>
        <w:rPr>
          <w:rtl/>
        </w:rPr>
        <w:t xml:space="preserve">ורק </w:t>
      </w:r>
      <w:bookmarkStart w:id="1238" w:name="_ETM_Q2_222150"/>
      <w:bookmarkEnd w:id="1238"/>
      <w:r>
        <w:rPr>
          <w:rtl/>
        </w:rPr>
        <w:t xml:space="preserve">על </w:t>
      </w:r>
      <w:bookmarkStart w:id="1239" w:name="_ETM_Q2_222270"/>
      <w:bookmarkEnd w:id="1239"/>
      <w:r>
        <w:rPr>
          <w:rtl/>
        </w:rPr>
        <w:t xml:space="preserve">מנת </w:t>
      </w:r>
      <w:bookmarkStart w:id="1240" w:name="_ETM_Q2_222600"/>
      <w:bookmarkEnd w:id="1240"/>
      <w:r>
        <w:rPr>
          <w:rtl/>
        </w:rPr>
        <w:t xml:space="preserve">להשלים </w:t>
      </w:r>
      <w:bookmarkStart w:id="1241" w:name="_ETM_Q2_222990"/>
      <w:bookmarkEnd w:id="1241"/>
      <w:r>
        <w:rPr>
          <w:rtl/>
        </w:rPr>
        <w:t>פערים</w:t>
      </w:r>
      <w:r w:rsidR="006355DB">
        <w:rPr>
          <w:rFonts w:hint="cs"/>
          <w:rtl/>
        </w:rPr>
        <w:t>,</w:t>
      </w:r>
      <w:r>
        <w:rPr>
          <w:rtl/>
        </w:rPr>
        <w:t xml:space="preserve"> </w:t>
      </w:r>
      <w:bookmarkStart w:id="1242" w:name="_ETM_Q2_223530"/>
      <w:bookmarkEnd w:id="1242"/>
      <w:r>
        <w:rPr>
          <w:rtl/>
        </w:rPr>
        <w:t xml:space="preserve">בשל </w:t>
      </w:r>
      <w:bookmarkStart w:id="1243" w:name="_ETM_Q2_223830"/>
      <w:bookmarkEnd w:id="1243"/>
      <w:r>
        <w:rPr>
          <w:rtl/>
        </w:rPr>
        <w:t xml:space="preserve">הסכנות </w:t>
      </w:r>
      <w:bookmarkStart w:id="1244" w:name="_ETM_Q2_224760"/>
      <w:bookmarkEnd w:id="1244"/>
      <w:r>
        <w:rPr>
          <w:rtl/>
        </w:rPr>
        <w:t>הבריאותיות</w:t>
      </w:r>
      <w:r>
        <w:rPr>
          <w:rFonts w:hint="cs"/>
          <w:rtl/>
        </w:rPr>
        <w:t>.</w:t>
      </w:r>
      <w:r>
        <w:rPr>
          <w:rtl/>
        </w:rPr>
        <w:t xml:space="preserve"> </w:t>
      </w:r>
      <w:bookmarkStart w:id="1245" w:name="_ETM_Q2_226170"/>
      <w:bookmarkEnd w:id="1245"/>
      <w:r>
        <w:rPr>
          <w:rtl/>
        </w:rPr>
        <w:t xml:space="preserve">ואני </w:t>
      </w:r>
      <w:bookmarkStart w:id="1246" w:name="_ETM_Q2_226499"/>
      <w:bookmarkEnd w:id="1246"/>
      <w:r>
        <w:rPr>
          <w:rtl/>
        </w:rPr>
        <w:t xml:space="preserve">תוהה </w:t>
      </w:r>
      <w:bookmarkStart w:id="1247" w:name="_ETM_Q2_226890"/>
      <w:bookmarkEnd w:id="1247"/>
      <w:r>
        <w:rPr>
          <w:rtl/>
        </w:rPr>
        <w:t xml:space="preserve">ושואל </w:t>
      </w:r>
      <w:bookmarkStart w:id="1248" w:name="_ETM_Q2_227609"/>
      <w:bookmarkEnd w:id="1248"/>
      <w:r>
        <w:rPr>
          <w:rtl/>
        </w:rPr>
        <w:t>מדוע</w:t>
      </w:r>
      <w:r>
        <w:rPr>
          <w:rFonts w:hint="cs"/>
          <w:rtl/>
        </w:rPr>
        <w:t xml:space="preserve"> –</w:t>
      </w:r>
      <w:r>
        <w:rPr>
          <w:rtl/>
        </w:rPr>
        <w:t xml:space="preserve"> </w:t>
      </w:r>
      <w:bookmarkStart w:id="1249" w:name="_ETM_Q2_228659"/>
      <w:bookmarkEnd w:id="1249"/>
      <w:r>
        <w:rPr>
          <w:rFonts w:hint="cs"/>
          <w:rtl/>
        </w:rPr>
        <w:t>א</w:t>
      </w:r>
      <w:r>
        <w:rPr>
          <w:rtl/>
        </w:rPr>
        <w:t>ו</w:t>
      </w:r>
      <w:bookmarkStart w:id="1250" w:name="_ETM_Q2_229851"/>
      <w:bookmarkEnd w:id="1250"/>
      <w:r>
        <w:rPr>
          <w:rFonts w:hint="cs"/>
          <w:rtl/>
        </w:rPr>
        <w:t xml:space="preserve"> </w:t>
      </w:r>
      <w:r>
        <w:rPr>
          <w:rtl/>
        </w:rPr>
        <w:t xml:space="preserve">מה </w:t>
      </w:r>
      <w:bookmarkStart w:id="1251" w:name="_ETM_Q2_228899"/>
      <w:bookmarkEnd w:id="1251"/>
      <w:r>
        <w:rPr>
          <w:rtl/>
        </w:rPr>
        <w:t xml:space="preserve">פשר </w:t>
      </w:r>
      <w:bookmarkStart w:id="1252" w:name="_ETM_Q2_229409"/>
      <w:bookmarkEnd w:id="1252"/>
      <w:r>
        <w:rPr>
          <w:rtl/>
        </w:rPr>
        <w:t>הפ</w:t>
      </w:r>
      <w:r>
        <w:rPr>
          <w:rFonts w:hint="cs"/>
          <w:rtl/>
        </w:rPr>
        <w:t>ע</w:t>
      </w:r>
      <w:r>
        <w:rPr>
          <w:rtl/>
        </w:rPr>
        <w:t xml:space="preserve">ר </w:t>
      </w:r>
      <w:bookmarkStart w:id="1253" w:name="_ETM_Q2_230579"/>
      <w:bookmarkEnd w:id="1253"/>
      <w:r>
        <w:rPr>
          <w:rtl/>
        </w:rPr>
        <w:t>ב</w:t>
      </w:r>
      <w:r>
        <w:rPr>
          <w:rFonts w:hint="cs"/>
          <w:rtl/>
        </w:rPr>
        <w:t>י</w:t>
      </w:r>
      <w:r>
        <w:rPr>
          <w:rtl/>
        </w:rPr>
        <w:t xml:space="preserve">ן </w:t>
      </w:r>
      <w:bookmarkStart w:id="1254" w:name="_ETM_Q2_232050"/>
      <w:bookmarkEnd w:id="1254"/>
      <w:r>
        <w:rPr>
          <w:rFonts w:hint="cs"/>
          <w:rtl/>
        </w:rPr>
        <w:t>ה</w:t>
      </w:r>
      <w:r>
        <w:rPr>
          <w:rtl/>
        </w:rPr>
        <w:t xml:space="preserve">נוהל </w:t>
      </w:r>
      <w:bookmarkStart w:id="1255" w:name="_ETM_Q2_233010"/>
      <w:bookmarkEnd w:id="1255"/>
      <w:r>
        <w:rPr>
          <w:rtl/>
        </w:rPr>
        <w:t xml:space="preserve">לבין </w:t>
      </w:r>
      <w:bookmarkStart w:id="1256" w:name="_ETM_Q2_233399"/>
      <w:bookmarkEnd w:id="1256"/>
      <w:r>
        <w:rPr>
          <w:rtl/>
        </w:rPr>
        <w:t xml:space="preserve">מה </w:t>
      </w:r>
      <w:bookmarkStart w:id="1257" w:name="_ETM_Q2_233489"/>
      <w:bookmarkEnd w:id="1257"/>
      <w:r>
        <w:rPr>
          <w:rtl/>
        </w:rPr>
        <w:t xml:space="preserve">שקורה </w:t>
      </w:r>
      <w:bookmarkStart w:id="1258" w:name="_ETM_Q2_233879"/>
      <w:bookmarkEnd w:id="1258"/>
      <w:r>
        <w:rPr>
          <w:rtl/>
        </w:rPr>
        <w:t>בפועל</w:t>
      </w:r>
      <w:r>
        <w:rPr>
          <w:rFonts w:hint="cs"/>
          <w:rtl/>
        </w:rPr>
        <w:t>.</w:t>
      </w:r>
      <w:r>
        <w:rPr>
          <w:rtl/>
        </w:rPr>
        <w:t xml:space="preserve"> </w:t>
      </w:r>
      <w:bookmarkStart w:id="1259" w:name="_ETM_Q2_234839"/>
      <w:bookmarkEnd w:id="1259"/>
      <w:r>
        <w:rPr>
          <w:rtl/>
        </w:rPr>
        <w:t>תודה</w:t>
      </w:r>
      <w:r>
        <w:rPr>
          <w:rFonts w:hint="cs"/>
          <w:rtl/>
        </w:rPr>
        <w:t>.</w:t>
      </w:r>
      <w:bookmarkStart w:id="1260" w:name="_ETM_Q2_234388"/>
      <w:bookmarkEnd w:id="1260"/>
    </w:p>
    <w:p w:rsidR="00DB31EA" w:rsidRDefault="00DB31EA" w:rsidP="001C61C9">
      <w:pPr>
        <w:rPr>
          <w:rtl/>
        </w:rPr>
      </w:pPr>
      <w:bookmarkStart w:id="1261" w:name="_ETM_Q2_234506"/>
      <w:bookmarkEnd w:id="1261"/>
    </w:p>
    <w:p w:rsidR="00DB31EA" w:rsidRDefault="00DB31EA" w:rsidP="001C61C9">
      <w:pPr>
        <w:pStyle w:val="-"/>
        <w:rPr>
          <w:rtl/>
        </w:rPr>
      </w:pPr>
      <w:bookmarkStart w:id="1262" w:name="ET_speakercontinue_6211_5"/>
      <w:r w:rsidRPr="008E5DD3">
        <w:rPr>
          <w:rStyle w:val="TagStyle"/>
          <w:rtl/>
        </w:rPr>
        <w:t xml:space="preserve"> &lt;&lt; דובר_המשך &gt;&gt;</w:t>
      </w:r>
      <w:r w:rsidRPr="006339AC">
        <w:rPr>
          <w:rStyle w:val="TagStyle"/>
          <w:rtl/>
        </w:rPr>
        <w:t xml:space="preserve"> </w:t>
      </w:r>
      <w:r>
        <w:rPr>
          <w:rtl/>
        </w:rPr>
        <w:t>שר החקלאות ופיתוח הכפר עודד פורר:</w:t>
      </w:r>
      <w:r w:rsidRPr="006339AC">
        <w:rPr>
          <w:rStyle w:val="TagStyle"/>
          <w:rtl/>
        </w:rPr>
        <w:t xml:space="preserve"> </w:t>
      </w:r>
      <w:r w:rsidRPr="008E5DD3">
        <w:rPr>
          <w:rStyle w:val="TagStyle"/>
          <w:rtl/>
        </w:rPr>
        <w:t>&lt;&lt; דובר_המשך &gt;&gt;</w:t>
      </w:r>
      <w:r>
        <w:rPr>
          <w:rtl/>
        </w:rPr>
        <w:t xml:space="preserve">   </w:t>
      </w:r>
      <w:bookmarkEnd w:id="1262"/>
    </w:p>
    <w:p w:rsidR="00DB31EA" w:rsidRDefault="00DB31EA" w:rsidP="00A3148B">
      <w:pPr>
        <w:rPr>
          <w:rtl/>
        </w:rPr>
      </w:pPr>
    </w:p>
    <w:p w:rsidR="00DB31EA" w:rsidRDefault="00DB31EA" w:rsidP="001C61C9">
      <w:pPr>
        <w:rPr>
          <w:rtl/>
        </w:rPr>
      </w:pPr>
      <w:bookmarkStart w:id="1263" w:name="_ETM_Q2_235401"/>
      <w:bookmarkStart w:id="1264" w:name="_ETM_Q2_235600"/>
      <w:bookmarkEnd w:id="1263"/>
      <w:bookmarkEnd w:id="1264"/>
      <w:r>
        <w:rPr>
          <w:rtl/>
        </w:rPr>
        <w:t>שוב</w:t>
      </w:r>
      <w:r>
        <w:rPr>
          <w:rFonts w:hint="cs"/>
          <w:rtl/>
        </w:rPr>
        <w:t>,</w:t>
      </w:r>
      <w:r>
        <w:rPr>
          <w:rtl/>
        </w:rPr>
        <w:t xml:space="preserve"> </w:t>
      </w:r>
      <w:bookmarkStart w:id="1265" w:name="_ETM_Q2_235809"/>
      <w:bookmarkEnd w:id="1265"/>
      <w:r>
        <w:rPr>
          <w:rtl/>
        </w:rPr>
        <w:t xml:space="preserve">כפי </w:t>
      </w:r>
      <w:bookmarkStart w:id="1266" w:name="_ETM_Q2_236050"/>
      <w:bookmarkEnd w:id="1266"/>
      <w:r>
        <w:rPr>
          <w:rtl/>
        </w:rPr>
        <w:t>שאמרתי</w:t>
      </w:r>
      <w:r>
        <w:rPr>
          <w:rFonts w:hint="cs"/>
          <w:rtl/>
        </w:rPr>
        <w:t>,</w:t>
      </w:r>
      <w:r>
        <w:rPr>
          <w:rtl/>
        </w:rPr>
        <w:t xml:space="preserve"> </w:t>
      </w:r>
      <w:bookmarkStart w:id="1267" w:name="_ETM_Q2_237640"/>
      <w:bookmarkEnd w:id="1267"/>
      <w:r>
        <w:rPr>
          <w:rtl/>
        </w:rPr>
        <w:t xml:space="preserve">מה </w:t>
      </w:r>
      <w:bookmarkStart w:id="1268" w:name="_ETM_Q2_237789"/>
      <w:bookmarkEnd w:id="1268"/>
      <w:r>
        <w:rPr>
          <w:rtl/>
        </w:rPr>
        <w:t xml:space="preserve">שקורה </w:t>
      </w:r>
      <w:bookmarkStart w:id="1269" w:name="_ETM_Q2_238059"/>
      <w:bookmarkEnd w:id="1269"/>
      <w:r>
        <w:rPr>
          <w:rtl/>
        </w:rPr>
        <w:t xml:space="preserve">בפועל </w:t>
      </w:r>
      <w:bookmarkStart w:id="1270" w:name="_ETM_Q2_238539"/>
      <w:bookmarkEnd w:id="1270"/>
      <w:r>
        <w:rPr>
          <w:rtl/>
        </w:rPr>
        <w:t xml:space="preserve">הוא </w:t>
      </w:r>
      <w:bookmarkStart w:id="1271" w:name="_ETM_Q2_238629"/>
      <w:bookmarkEnd w:id="1271"/>
      <w:r>
        <w:rPr>
          <w:rtl/>
        </w:rPr>
        <w:t xml:space="preserve">שהצריכה </w:t>
      </w:r>
      <w:bookmarkStart w:id="1272" w:name="_ETM_Q2_239350"/>
      <w:bookmarkEnd w:id="1272"/>
      <w:r>
        <w:rPr>
          <w:rtl/>
        </w:rPr>
        <w:t xml:space="preserve">במדינת </w:t>
      </w:r>
      <w:bookmarkStart w:id="1273" w:name="_ETM_Q2_239769"/>
      <w:bookmarkEnd w:id="1273"/>
      <w:r>
        <w:rPr>
          <w:rtl/>
        </w:rPr>
        <w:t xml:space="preserve">ישראל </w:t>
      </w:r>
      <w:bookmarkStart w:id="1274" w:name="_ETM_Q2_240280"/>
      <w:bookmarkEnd w:id="1274"/>
      <w:r>
        <w:rPr>
          <w:rtl/>
        </w:rPr>
        <w:t xml:space="preserve">הולכת </w:t>
      </w:r>
      <w:bookmarkStart w:id="1275" w:name="_ETM_Q2_240670"/>
      <w:bookmarkEnd w:id="1275"/>
      <w:r>
        <w:rPr>
          <w:rtl/>
        </w:rPr>
        <w:t>ועולה</w:t>
      </w:r>
      <w:r>
        <w:rPr>
          <w:rFonts w:hint="cs"/>
          <w:rtl/>
        </w:rPr>
        <w:t>.</w:t>
      </w:r>
      <w:r>
        <w:rPr>
          <w:rtl/>
        </w:rPr>
        <w:t xml:space="preserve"> </w:t>
      </w:r>
      <w:bookmarkStart w:id="1276" w:name="_ETM_Q2_241309"/>
      <w:bookmarkEnd w:id="1276"/>
      <w:r>
        <w:rPr>
          <w:rtl/>
        </w:rPr>
        <w:t xml:space="preserve">הצריכה </w:t>
      </w:r>
      <w:bookmarkStart w:id="1277" w:name="_ETM_Q2_241999"/>
      <w:bookmarkEnd w:id="1277"/>
      <w:r>
        <w:rPr>
          <w:rtl/>
        </w:rPr>
        <w:t xml:space="preserve">פר </w:t>
      </w:r>
      <w:bookmarkStart w:id="1278" w:name="_ETM_Q2_242269"/>
      <w:bookmarkEnd w:id="1278"/>
      <w:r>
        <w:rPr>
          <w:rtl/>
        </w:rPr>
        <w:t xml:space="preserve">נפש </w:t>
      </w:r>
      <w:bookmarkStart w:id="1279" w:name="_ETM_Q2_243139"/>
      <w:bookmarkEnd w:id="1279"/>
      <w:r>
        <w:rPr>
          <w:rtl/>
        </w:rPr>
        <w:t xml:space="preserve">של </w:t>
      </w:r>
      <w:bookmarkStart w:id="1280" w:name="_ETM_Q2_243529"/>
      <w:bookmarkEnd w:id="1280"/>
      <w:r>
        <w:rPr>
          <w:rtl/>
        </w:rPr>
        <w:t xml:space="preserve">בשר </w:t>
      </w:r>
      <w:bookmarkStart w:id="1281" w:name="_ETM_Q2_243979"/>
      <w:bookmarkEnd w:id="1281"/>
      <w:r>
        <w:rPr>
          <w:rtl/>
        </w:rPr>
        <w:t xml:space="preserve">במדינת </w:t>
      </w:r>
      <w:bookmarkStart w:id="1282" w:name="_ETM_Q2_244340"/>
      <w:bookmarkEnd w:id="1282"/>
      <w:r>
        <w:rPr>
          <w:rtl/>
        </w:rPr>
        <w:t xml:space="preserve">ישראל </w:t>
      </w:r>
      <w:bookmarkStart w:id="1283" w:name="_ETM_Q2_244670"/>
      <w:bookmarkEnd w:id="1283"/>
      <w:r>
        <w:rPr>
          <w:rtl/>
        </w:rPr>
        <w:t xml:space="preserve">הולכת </w:t>
      </w:r>
      <w:bookmarkStart w:id="1284" w:name="_ETM_Q2_244969"/>
      <w:bookmarkEnd w:id="1284"/>
      <w:r>
        <w:rPr>
          <w:rtl/>
        </w:rPr>
        <w:t>וגדלה</w:t>
      </w:r>
      <w:r>
        <w:rPr>
          <w:rFonts w:hint="cs"/>
          <w:rtl/>
        </w:rPr>
        <w:t>.</w:t>
      </w:r>
      <w:r>
        <w:rPr>
          <w:rtl/>
        </w:rPr>
        <w:t xml:space="preserve"> </w:t>
      </w:r>
      <w:bookmarkStart w:id="1285" w:name="_ETM_Q2_245539"/>
      <w:bookmarkEnd w:id="1285"/>
      <w:r>
        <w:rPr>
          <w:rtl/>
        </w:rPr>
        <w:t xml:space="preserve">ויותר </w:t>
      </w:r>
      <w:bookmarkStart w:id="1286" w:name="_ETM_Q2_245899"/>
      <w:bookmarkEnd w:id="1286"/>
      <w:r>
        <w:rPr>
          <w:rtl/>
        </w:rPr>
        <w:t xml:space="preserve">מזה </w:t>
      </w:r>
      <w:bookmarkStart w:id="1287" w:name="_ETM_Q2_246170"/>
      <w:bookmarkEnd w:id="1287"/>
      <w:r>
        <w:rPr>
          <w:rtl/>
        </w:rPr>
        <w:t>גם</w:t>
      </w:r>
      <w:r>
        <w:rPr>
          <w:rFonts w:hint="cs"/>
          <w:rtl/>
        </w:rPr>
        <w:t>,</w:t>
      </w:r>
      <w:r>
        <w:rPr>
          <w:rtl/>
        </w:rPr>
        <w:t xml:space="preserve"> </w:t>
      </w:r>
      <w:bookmarkStart w:id="1288" w:name="_ETM_Q2_246979"/>
      <w:bookmarkEnd w:id="1288"/>
      <w:r>
        <w:rPr>
          <w:rtl/>
        </w:rPr>
        <w:t xml:space="preserve">אנחנו </w:t>
      </w:r>
      <w:bookmarkStart w:id="1289" w:name="_ETM_Q2_247340"/>
      <w:bookmarkEnd w:id="1289"/>
      <w:r>
        <w:rPr>
          <w:rtl/>
        </w:rPr>
        <w:t xml:space="preserve">פה </w:t>
      </w:r>
      <w:bookmarkStart w:id="1290" w:name="_ETM_Q2_247490"/>
      <w:bookmarkEnd w:id="1290"/>
      <w:r>
        <w:rPr>
          <w:rtl/>
        </w:rPr>
        <w:t xml:space="preserve">יותר </w:t>
      </w:r>
      <w:bookmarkStart w:id="1291" w:name="_ETM_Q2_247789"/>
      <w:bookmarkEnd w:id="1291"/>
      <w:r>
        <w:rPr>
          <w:rtl/>
        </w:rPr>
        <w:t xml:space="preserve">ויותר </w:t>
      </w:r>
      <w:bookmarkStart w:id="1292" w:name="_ETM_Q2_248240"/>
      <w:bookmarkEnd w:id="1292"/>
      <w:r>
        <w:rPr>
          <w:rtl/>
        </w:rPr>
        <w:t xml:space="preserve">נפשות </w:t>
      </w:r>
      <w:bookmarkStart w:id="1293" w:name="_ETM_Q2_248840"/>
      <w:bookmarkEnd w:id="1293"/>
      <w:r>
        <w:rPr>
          <w:rtl/>
        </w:rPr>
        <w:t xml:space="preserve">על </w:t>
      </w:r>
      <w:bookmarkStart w:id="1294" w:name="_ETM_Q2_249289"/>
      <w:bookmarkEnd w:id="1294"/>
      <w:r>
        <w:rPr>
          <w:rtl/>
        </w:rPr>
        <w:t xml:space="preserve">אותה </w:t>
      </w:r>
      <w:bookmarkStart w:id="1295" w:name="_ETM_Q2_249560"/>
      <w:bookmarkEnd w:id="1295"/>
      <w:r>
        <w:rPr>
          <w:rtl/>
        </w:rPr>
        <w:t xml:space="preserve">יחידת </w:t>
      </w:r>
      <w:bookmarkStart w:id="1296" w:name="_ETM_Q2_250670"/>
      <w:bookmarkStart w:id="1297" w:name="_ETM_Q2_250969"/>
      <w:bookmarkStart w:id="1298" w:name="_ETM_Q2_251360"/>
      <w:bookmarkEnd w:id="1296"/>
      <w:bookmarkEnd w:id="1297"/>
      <w:bookmarkEnd w:id="1298"/>
      <w:r>
        <w:rPr>
          <w:rtl/>
        </w:rPr>
        <w:t>שטח</w:t>
      </w:r>
      <w:r>
        <w:rPr>
          <w:rFonts w:hint="cs"/>
          <w:rtl/>
        </w:rPr>
        <w:t>.</w:t>
      </w:r>
      <w:r>
        <w:rPr>
          <w:rtl/>
        </w:rPr>
        <w:t xml:space="preserve"> </w:t>
      </w:r>
      <w:bookmarkStart w:id="1299" w:name="_ETM_Q2_252259"/>
      <w:bookmarkEnd w:id="1299"/>
      <w:r>
        <w:rPr>
          <w:rtl/>
        </w:rPr>
        <w:t xml:space="preserve">כדי </w:t>
      </w:r>
      <w:bookmarkStart w:id="1300" w:name="_ETM_Q2_252499"/>
      <w:bookmarkEnd w:id="1300"/>
      <w:r>
        <w:rPr>
          <w:rtl/>
        </w:rPr>
        <w:t xml:space="preserve">להשלים </w:t>
      </w:r>
      <w:bookmarkStart w:id="1301" w:name="_ETM_Q2_252950"/>
      <w:bookmarkEnd w:id="1301"/>
      <w:r>
        <w:rPr>
          <w:rtl/>
        </w:rPr>
        <w:t xml:space="preserve">את </w:t>
      </w:r>
      <w:bookmarkStart w:id="1302" w:name="_ETM_Q2_253039"/>
      <w:bookmarkEnd w:id="1302"/>
      <w:r>
        <w:rPr>
          <w:rtl/>
        </w:rPr>
        <w:t>זה</w:t>
      </w:r>
      <w:r>
        <w:rPr>
          <w:rFonts w:hint="cs"/>
          <w:rtl/>
        </w:rPr>
        <w:t>,</w:t>
      </w:r>
      <w:r>
        <w:rPr>
          <w:rtl/>
        </w:rPr>
        <w:t xml:space="preserve"> </w:t>
      </w:r>
      <w:bookmarkStart w:id="1303" w:name="_ETM_Q2_253610"/>
      <w:bookmarkEnd w:id="1303"/>
      <w:r>
        <w:rPr>
          <w:rtl/>
        </w:rPr>
        <w:t xml:space="preserve">כמו </w:t>
      </w:r>
      <w:bookmarkStart w:id="1304" w:name="_ETM_Q2_253790"/>
      <w:bookmarkEnd w:id="1304"/>
      <w:r>
        <w:rPr>
          <w:rtl/>
        </w:rPr>
        <w:t>שאמרתי</w:t>
      </w:r>
      <w:r>
        <w:rPr>
          <w:rFonts w:hint="cs"/>
          <w:rtl/>
        </w:rPr>
        <w:t>,</w:t>
      </w:r>
      <w:r>
        <w:rPr>
          <w:rtl/>
        </w:rPr>
        <w:t xml:space="preserve"> </w:t>
      </w:r>
      <w:bookmarkStart w:id="1305" w:name="_ETM_Q2_254509"/>
      <w:bookmarkEnd w:id="1305"/>
      <w:r>
        <w:rPr>
          <w:rtl/>
        </w:rPr>
        <w:t>אי</w:t>
      </w:r>
      <w:bookmarkStart w:id="1306" w:name="_ETM_Q2_254689"/>
      <w:bookmarkEnd w:id="1306"/>
      <w:r>
        <w:rPr>
          <w:rFonts w:hint="cs"/>
          <w:rtl/>
        </w:rPr>
        <w:t>-</w:t>
      </w:r>
      <w:r>
        <w:rPr>
          <w:rtl/>
        </w:rPr>
        <w:t xml:space="preserve">אפשר </w:t>
      </w:r>
      <w:bookmarkStart w:id="1307" w:name="_ETM_Q2_255049"/>
      <w:bookmarkEnd w:id="1307"/>
      <w:r>
        <w:rPr>
          <w:rtl/>
        </w:rPr>
        <w:t xml:space="preserve">לגדל </w:t>
      </w:r>
      <w:bookmarkStart w:id="1308" w:name="_ETM_Q2_255439"/>
      <w:bookmarkEnd w:id="1308"/>
      <w:r>
        <w:rPr>
          <w:rtl/>
        </w:rPr>
        <w:t xml:space="preserve">את </w:t>
      </w:r>
      <w:bookmarkStart w:id="1309" w:name="_ETM_Q2_255560"/>
      <w:bookmarkEnd w:id="1309"/>
      <w:r>
        <w:rPr>
          <w:rtl/>
        </w:rPr>
        <w:t xml:space="preserve">כל </w:t>
      </w:r>
      <w:bookmarkStart w:id="1310" w:name="_ETM_Q2_255770"/>
      <w:bookmarkEnd w:id="1310"/>
      <w:r>
        <w:rPr>
          <w:rtl/>
        </w:rPr>
        <w:t xml:space="preserve">הבקר </w:t>
      </w:r>
      <w:bookmarkStart w:id="1311" w:name="_ETM_Q2_256220"/>
      <w:bookmarkEnd w:id="1311"/>
      <w:r>
        <w:rPr>
          <w:rtl/>
        </w:rPr>
        <w:t xml:space="preserve">שאנחנו </w:t>
      </w:r>
      <w:bookmarkStart w:id="1312" w:name="_ETM_Q2_256579"/>
      <w:bookmarkEnd w:id="1312"/>
      <w:r>
        <w:rPr>
          <w:rtl/>
        </w:rPr>
        <w:t xml:space="preserve">רוצים </w:t>
      </w:r>
      <w:bookmarkStart w:id="1313" w:name="_ETM_Q2_256880"/>
      <w:bookmarkEnd w:id="1313"/>
      <w:r>
        <w:rPr>
          <w:rtl/>
        </w:rPr>
        <w:t xml:space="preserve">למאכל </w:t>
      </w:r>
      <w:bookmarkStart w:id="1314" w:name="_ETM_Q2_257810"/>
      <w:bookmarkEnd w:id="1314"/>
      <w:r>
        <w:rPr>
          <w:rtl/>
        </w:rPr>
        <w:t xml:space="preserve">במדינת </w:t>
      </w:r>
      <w:bookmarkStart w:id="1315" w:name="_ETM_Q2_258319"/>
      <w:bookmarkEnd w:id="1315"/>
      <w:r>
        <w:rPr>
          <w:rtl/>
        </w:rPr>
        <w:t xml:space="preserve">ישראל </w:t>
      </w:r>
      <w:bookmarkStart w:id="1316" w:name="_ETM_Q2_258770"/>
      <w:bookmarkStart w:id="1317" w:name="_ETM_Q2_259369"/>
      <w:bookmarkEnd w:id="1316"/>
      <w:bookmarkEnd w:id="1317"/>
      <w:r>
        <w:rPr>
          <w:rFonts w:hint="cs"/>
          <w:rtl/>
        </w:rPr>
        <w:t>ו</w:t>
      </w:r>
      <w:r>
        <w:rPr>
          <w:rtl/>
        </w:rPr>
        <w:t xml:space="preserve">נדרשות </w:t>
      </w:r>
      <w:bookmarkStart w:id="1318" w:name="_ETM_Q2_259819"/>
      <w:bookmarkEnd w:id="1318"/>
      <w:r>
        <w:rPr>
          <w:rtl/>
        </w:rPr>
        <w:t xml:space="preserve">תמיד </w:t>
      </w:r>
      <w:bookmarkStart w:id="1319" w:name="_ETM_Q2_260090"/>
      <w:bookmarkEnd w:id="1319"/>
      <w:r>
        <w:rPr>
          <w:rtl/>
        </w:rPr>
        <w:t xml:space="preserve">השלמות </w:t>
      </w:r>
      <w:bookmarkStart w:id="1320" w:name="_ETM_Q2_260479"/>
      <w:bookmarkEnd w:id="1320"/>
      <w:r>
        <w:rPr>
          <w:rtl/>
        </w:rPr>
        <w:t xml:space="preserve">כאלו </w:t>
      </w:r>
      <w:bookmarkStart w:id="1321" w:name="_ETM_Q2_260810"/>
      <w:bookmarkEnd w:id="1321"/>
      <w:r>
        <w:rPr>
          <w:rtl/>
        </w:rPr>
        <w:t xml:space="preserve">או </w:t>
      </w:r>
      <w:bookmarkStart w:id="1322" w:name="_ETM_Q2_260840"/>
      <w:bookmarkEnd w:id="1322"/>
      <w:r>
        <w:rPr>
          <w:rtl/>
        </w:rPr>
        <w:t>אחרות</w:t>
      </w:r>
      <w:r>
        <w:rPr>
          <w:rFonts w:hint="cs"/>
          <w:rtl/>
        </w:rPr>
        <w:t>.</w:t>
      </w:r>
      <w:r>
        <w:rPr>
          <w:rtl/>
        </w:rPr>
        <w:t xml:space="preserve"> </w:t>
      </w:r>
      <w:bookmarkStart w:id="1323" w:name="_ETM_Q2_262200"/>
      <w:bookmarkEnd w:id="1323"/>
    </w:p>
    <w:p w:rsidR="00DB31EA" w:rsidRDefault="00DB31EA" w:rsidP="001C61C9">
      <w:pPr>
        <w:rPr>
          <w:rtl/>
        </w:rPr>
      </w:pPr>
      <w:bookmarkStart w:id="1324" w:name="_ETM_Q2_259184"/>
      <w:bookmarkStart w:id="1325" w:name="_ETM_Q2_259301"/>
      <w:bookmarkEnd w:id="1324"/>
      <w:bookmarkEnd w:id="1325"/>
    </w:p>
    <w:p w:rsidR="00DB31EA" w:rsidRDefault="00DB31EA" w:rsidP="006355DB">
      <w:pPr>
        <w:rPr>
          <w:rtl/>
        </w:rPr>
      </w:pPr>
      <w:bookmarkStart w:id="1326" w:name="_ETM_Q2_259363"/>
      <w:bookmarkStart w:id="1327" w:name="_ETM_Q2_259414"/>
      <w:bookmarkEnd w:id="1326"/>
      <w:bookmarkEnd w:id="1327"/>
      <w:r>
        <w:rPr>
          <w:rtl/>
        </w:rPr>
        <w:t xml:space="preserve">שוב </w:t>
      </w:r>
      <w:bookmarkStart w:id="1328" w:name="_ETM_Q2_262799"/>
      <w:bookmarkEnd w:id="1328"/>
      <w:r>
        <w:rPr>
          <w:rtl/>
        </w:rPr>
        <w:t xml:space="preserve">אני </w:t>
      </w:r>
      <w:bookmarkStart w:id="1329" w:name="_ETM_Q2_262950"/>
      <w:bookmarkEnd w:id="1329"/>
      <w:r>
        <w:rPr>
          <w:rtl/>
        </w:rPr>
        <w:t>חוזר</w:t>
      </w:r>
      <w:r>
        <w:rPr>
          <w:rFonts w:hint="cs"/>
          <w:rtl/>
        </w:rPr>
        <w:t>,</w:t>
      </w:r>
      <w:r>
        <w:rPr>
          <w:rtl/>
        </w:rPr>
        <w:t xml:space="preserve"> </w:t>
      </w:r>
      <w:bookmarkStart w:id="1330" w:name="_ETM_Q2_263399"/>
      <w:bookmarkEnd w:id="1330"/>
      <w:r>
        <w:rPr>
          <w:rtl/>
        </w:rPr>
        <w:t xml:space="preserve">הפתרונות </w:t>
      </w:r>
      <w:bookmarkStart w:id="1331" w:name="_ETM_Q2_264090"/>
      <w:bookmarkEnd w:id="1331"/>
      <w:r>
        <w:rPr>
          <w:rtl/>
        </w:rPr>
        <w:t>יבוא</w:t>
      </w:r>
      <w:r>
        <w:rPr>
          <w:rFonts w:hint="cs"/>
          <w:rtl/>
        </w:rPr>
        <w:t>ו</w:t>
      </w:r>
      <w:r>
        <w:rPr>
          <w:rtl/>
        </w:rPr>
        <w:t xml:space="preserve"> </w:t>
      </w:r>
      <w:bookmarkStart w:id="1332" w:name="_ETM_Q2_264939"/>
      <w:bookmarkEnd w:id="1332"/>
      <w:r>
        <w:rPr>
          <w:rtl/>
        </w:rPr>
        <w:t xml:space="preserve">דווקא </w:t>
      </w:r>
      <w:bookmarkStart w:id="1333" w:name="_ETM_Q2_265509"/>
      <w:bookmarkEnd w:id="1333"/>
      <w:r>
        <w:rPr>
          <w:rtl/>
        </w:rPr>
        <w:t xml:space="preserve">לא </w:t>
      </w:r>
      <w:bookmarkStart w:id="1334" w:name="_ETM_Q2_265720"/>
      <w:bookmarkEnd w:id="1334"/>
      <w:r>
        <w:rPr>
          <w:rtl/>
        </w:rPr>
        <w:t xml:space="preserve">מהמלחמה </w:t>
      </w:r>
      <w:bookmarkStart w:id="1335" w:name="_ETM_Q2_266979"/>
      <w:bookmarkEnd w:id="1335"/>
      <w:r>
        <w:rPr>
          <w:rtl/>
        </w:rPr>
        <w:t xml:space="preserve">במצב </w:t>
      </w:r>
      <w:bookmarkStart w:id="1336" w:name="_ETM_Q2_268720"/>
      <w:bookmarkEnd w:id="1336"/>
      <w:r>
        <w:rPr>
          <w:rtl/>
        </w:rPr>
        <w:t xml:space="preserve">הקיים </w:t>
      </w:r>
      <w:bookmarkStart w:id="1337" w:name="_ETM_Q2_269650"/>
      <w:bookmarkEnd w:id="1337"/>
      <w:r>
        <w:rPr>
          <w:rtl/>
        </w:rPr>
        <w:t xml:space="preserve">אלא </w:t>
      </w:r>
      <w:bookmarkStart w:id="1338" w:name="_ETM_Q2_269890"/>
      <w:bookmarkEnd w:id="1338"/>
      <w:r>
        <w:rPr>
          <w:rtl/>
        </w:rPr>
        <w:t xml:space="preserve">יותר </w:t>
      </w:r>
      <w:bookmarkStart w:id="1339" w:name="_ETM_Q2_270280"/>
      <w:bookmarkEnd w:id="1339"/>
      <w:r>
        <w:rPr>
          <w:rtl/>
        </w:rPr>
        <w:t xml:space="preserve">מההשקעה </w:t>
      </w:r>
      <w:bookmarkStart w:id="1340" w:name="_ETM_Q2_271000"/>
      <w:bookmarkEnd w:id="1340"/>
      <w:r>
        <w:rPr>
          <w:rtl/>
        </w:rPr>
        <w:t>באלטרנטיבות</w:t>
      </w:r>
      <w:r w:rsidR="006355DB">
        <w:rPr>
          <w:rFonts w:hint="cs"/>
          <w:rtl/>
        </w:rPr>
        <w:t>,</w:t>
      </w:r>
      <w:r>
        <w:rPr>
          <w:rtl/>
        </w:rPr>
        <w:t xml:space="preserve"> </w:t>
      </w:r>
      <w:bookmarkStart w:id="1341" w:name="_ETM_Q2_271959"/>
      <w:bookmarkEnd w:id="1341"/>
      <w:r>
        <w:rPr>
          <w:rtl/>
        </w:rPr>
        <w:t xml:space="preserve">שיהיו </w:t>
      </w:r>
      <w:bookmarkStart w:id="1342" w:name="_ETM_Q2_272350"/>
      <w:bookmarkEnd w:id="1342"/>
      <w:r>
        <w:rPr>
          <w:rtl/>
        </w:rPr>
        <w:t xml:space="preserve">גם </w:t>
      </w:r>
      <w:bookmarkStart w:id="1343" w:name="_ETM_Q2_272620"/>
      <w:bookmarkEnd w:id="1343"/>
      <w:r>
        <w:rPr>
          <w:rtl/>
        </w:rPr>
        <w:t xml:space="preserve">כדאיות </w:t>
      </w:r>
      <w:bookmarkStart w:id="1344" w:name="_ETM_Q2_273280"/>
      <w:bookmarkEnd w:id="1344"/>
      <w:r>
        <w:rPr>
          <w:rtl/>
        </w:rPr>
        <w:t xml:space="preserve">יותר </w:t>
      </w:r>
      <w:bookmarkStart w:id="1345" w:name="_ETM_Q2_273580"/>
      <w:bookmarkEnd w:id="1345"/>
      <w:r>
        <w:rPr>
          <w:rtl/>
        </w:rPr>
        <w:t xml:space="preserve">וגם </w:t>
      </w:r>
      <w:bookmarkStart w:id="1346" w:name="_ETM_Q2_273880"/>
      <w:bookmarkEnd w:id="1346"/>
      <w:r>
        <w:rPr>
          <w:rtl/>
        </w:rPr>
        <w:t xml:space="preserve">נכונות </w:t>
      </w:r>
      <w:bookmarkStart w:id="1347" w:name="_ETM_Q2_274270"/>
      <w:bookmarkEnd w:id="1347"/>
      <w:r>
        <w:rPr>
          <w:rtl/>
        </w:rPr>
        <w:t xml:space="preserve">יותר </w:t>
      </w:r>
      <w:bookmarkStart w:id="1348" w:name="_ETM_Q2_274660"/>
      <w:bookmarkEnd w:id="1348"/>
      <w:r w:rsidR="006355DB">
        <w:rPr>
          <w:rFonts w:hint="cs"/>
          <w:rtl/>
        </w:rPr>
        <w:t xml:space="preserve">– </w:t>
      </w:r>
      <w:r>
        <w:rPr>
          <w:rtl/>
        </w:rPr>
        <w:t xml:space="preserve">גם </w:t>
      </w:r>
      <w:bookmarkStart w:id="1349" w:name="_ETM_Q2_274930"/>
      <w:bookmarkEnd w:id="1349"/>
      <w:r>
        <w:rPr>
          <w:rtl/>
        </w:rPr>
        <w:t xml:space="preserve">הבשר </w:t>
      </w:r>
      <w:bookmarkStart w:id="1350" w:name="_ETM_Q2_275350"/>
      <w:bookmarkEnd w:id="1350"/>
      <w:r>
        <w:rPr>
          <w:rtl/>
        </w:rPr>
        <w:t>המתורבת</w:t>
      </w:r>
      <w:r w:rsidR="006355DB">
        <w:rPr>
          <w:rFonts w:hint="cs"/>
          <w:rtl/>
        </w:rPr>
        <w:t>,</w:t>
      </w:r>
      <w:r>
        <w:rPr>
          <w:rtl/>
        </w:rPr>
        <w:t xml:space="preserve"> </w:t>
      </w:r>
      <w:bookmarkStart w:id="1351" w:name="_ETM_Q2_276010"/>
      <w:bookmarkEnd w:id="1351"/>
      <w:r>
        <w:rPr>
          <w:rtl/>
        </w:rPr>
        <w:t>למשל</w:t>
      </w:r>
      <w:r>
        <w:rPr>
          <w:rFonts w:hint="cs"/>
          <w:rtl/>
        </w:rPr>
        <w:t>,</w:t>
      </w:r>
      <w:r>
        <w:rPr>
          <w:rtl/>
        </w:rPr>
        <w:t xml:space="preserve"> </w:t>
      </w:r>
      <w:bookmarkStart w:id="1352" w:name="_ETM_Q2_279569"/>
      <w:bookmarkEnd w:id="1352"/>
      <w:r>
        <w:rPr>
          <w:rtl/>
        </w:rPr>
        <w:t xml:space="preserve">או </w:t>
      </w:r>
      <w:bookmarkStart w:id="1353" w:name="_ETM_Q2_279780"/>
      <w:bookmarkEnd w:id="1353"/>
      <w:r>
        <w:rPr>
          <w:rtl/>
        </w:rPr>
        <w:t xml:space="preserve">פתרונות </w:t>
      </w:r>
      <w:bookmarkStart w:id="1354" w:name="_ETM_Q2_280350"/>
      <w:bookmarkEnd w:id="1354"/>
      <w:r>
        <w:rPr>
          <w:rtl/>
        </w:rPr>
        <w:t xml:space="preserve">אחרים </w:t>
      </w:r>
      <w:bookmarkStart w:id="1355" w:name="_ETM_Q2_280770"/>
      <w:bookmarkEnd w:id="1355"/>
      <w:r>
        <w:rPr>
          <w:rtl/>
        </w:rPr>
        <w:t xml:space="preserve">של </w:t>
      </w:r>
      <w:bookmarkStart w:id="1356" w:name="_ETM_Q2_281069"/>
      <w:bookmarkEnd w:id="1356"/>
      <w:r>
        <w:rPr>
          <w:rtl/>
        </w:rPr>
        <w:t xml:space="preserve">יבוא </w:t>
      </w:r>
      <w:bookmarkStart w:id="1357" w:name="_ETM_Q2_281370"/>
      <w:bookmarkEnd w:id="1357"/>
      <w:r>
        <w:rPr>
          <w:rtl/>
        </w:rPr>
        <w:t xml:space="preserve">בשר </w:t>
      </w:r>
      <w:bookmarkStart w:id="1358" w:name="_ETM_Q2_281700"/>
      <w:bookmarkEnd w:id="1358"/>
      <w:r>
        <w:rPr>
          <w:rtl/>
        </w:rPr>
        <w:t>מצונן</w:t>
      </w:r>
      <w:r>
        <w:rPr>
          <w:rFonts w:hint="cs"/>
          <w:rtl/>
        </w:rPr>
        <w:t>.</w:t>
      </w:r>
      <w:r>
        <w:rPr>
          <w:rtl/>
        </w:rPr>
        <w:t xml:space="preserve"> </w:t>
      </w:r>
      <w:bookmarkStart w:id="1359" w:name="_ETM_Q2_282590"/>
      <w:bookmarkEnd w:id="1359"/>
      <w:r>
        <w:rPr>
          <w:rtl/>
        </w:rPr>
        <w:t xml:space="preserve">אז </w:t>
      </w:r>
      <w:bookmarkStart w:id="1360" w:name="_ETM_Q2_282740"/>
      <w:bookmarkEnd w:id="1360"/>
      <w:r>
        <w:rPr>
          <w:rtl/>
        </w:rPr>
        <w:t xml:space="preserve">יכול </w:t>
      </w:r>
      <w:bookmarkStart w:id="1361" w:name="_ETM_Q2_283069"/>
      <w:bookmarkEnd w:id="1361"/>
      <w:r>
        <w:rPr>
          <w:rtl/>
        </w:rPr>
        <w:t xml:space="preserve">להיות </w:t>
      </w:r>
      <w:bookmarkStart w:id="1362" w:name="_ETM_Q2_283340"/>
      <w:bookmarkEnd w:id="1362"/>
      <w:r>
        <w:rPr>
          <w:rtl/>
        </w:rPr>
        <w:t xml:space="preserve">שגם </w:t>
      </w:r>
      <w:bookmarkStart w:id="1363" w:name="_ETM_Q2_283819"/>
      <w:bookmarkEnd w:id="1363"/>
      <w:r>
        <w:rPr>
          <w:rtl/>
        </w:rPr>
        <w:t>מי</w:t>
      </w:r>
      <w:r>
        <w:rPr>
          <w:rFonts w:hint="cs"/>
          <w:rtl/>
        </w:rPr>
        <w:t xml:space="preserve"> </w:t>
      </w:r>
      <w:r>
        <w:rPr>
          <w:rFonts w:hint="eastAsia"/>
          <w:rtl/>
        </w:rPr>
        <w:t>–</w:t>
      </w:r>
      <w:bookmarkStart w:id="1364" w:name="_ETM_Q2_284569"/>
      <w:bookmarkEnd w:id="1364"/>
      <w:r>
        <w:rPr>
          <w:rFonts w:hint="cs"/>
          <w:rtl/>
        </w:rPr>
        <w:t xml:space="preserve"> </w:t>
      </w:r>
      <w:r>
        <w:rPr>
          <w:rtl/>
        </w:rPr>
        <w:t xml:space="preserve">ויסלחו </w:t>
      </w:r>
      <w:bookmarkStart w:id="1365" w:name="_ETM_Q2_285140"/>
      <w:bookmarkEnd w:id="1365"/>
      <w:r>
        <w:rPr>
          <w:rtl/>
        </w:rPr>
        <w:t xml:space="preserve">לי </w:t>
      </w:r>
      <w:bookmarkStart w:id="1366" w:name="_ETM_Q2_285260"/>
      <w:bookmarkEnd w:id="1366"/>
      <w:r>
        <w:rPr>
          <w:rtl/>
        </w:rPr>
        <w:t xml:space="preserve">הטבעונים </w:t>
      </w:r>
      <w:bookmarkStart w:id="1367" w:name="_ETM_Q2_285920"/>
      <w:bookmarkEnd w:id="1367"/>
      <w:r>
        <w:rPr>
          <w:rtl/>
        </w:rPr>
        <w:t xml:space="preserve">או </w:t>
      </w:r>
      <w:bookmarkStart w:id="1368" w:name="_ETM_Q2_286040"/>
      <w:bookmarkEnd w:id="1368"/>
      <w:r>
        <w:rPr>
          <w:rtl/>
        </w:rPr>
        <w:t xml:space="preserve">הצמחונים </w:t>
      </w:r>
      <w:bookmarkStart w:id="1369" w:name="_ETM_Q2_286610"/>
      <w:bookmarkEnd w:id="1369"/>
      <w:r>
        <w:rPr>
          <w:rtl/>
        </w:rPr>
        <w:t xml:space="preserve">ששומעים </w:t>
      </w:r>
      <w:bookmarkStart w:id="1370" w:name="_ETM_Q2_287630"/>
      <w:bookmarkEnd w:id="1370"/>
      <w:r>
        <w:rPr>
          <w:rtl/>
        </w:rPr>
        <w:t xml:space="preserve">או </w:t>
      </w:r>
      <w:bookmarkStart w:id="1371" w:name="_ETM_Q2_287990"/>
      <w:bookmarkEnd w:id="1371"/>
      <w:r>
        <w:rPr>
          <w:rFonts w:hint="cs"/>
          <w:rtl/>
        </w:rPr>
        <w:t>רואים</w:t>
      </w:r>
      <w:r>
        <w:rPr>
          <w:rtl/>
        </w:rPr>
        <w:t xml:space="preserve"> </w:t>
      </w:r>
      <w:bookmarkStart w:id="1372" w:name="_ETM_Q2_288380"/>
      <w:bookmarkEnd w:id="1372"/>
      <w:r>
        <w:rPr>
          <w:rtl/>
        </w:rPr>
        <w:t xml:space="preserve">אותנו </w:t>
      </w:r>
      <w:bookmarkStart w:id="1373" w:name="_ETM_Q2_288680"/>
      <w:bookmarkEnd w:id="1373"/>
      <w:r>
        <w:rPr>
          <w:rtl/>
        </w:rPr>
        <w:t xml:space="preserve">עכשיו </w:t>
      </w:r>
      <w:bookmarkStart w:id="1374" w:name="_ETM_Q2_288920"/>
      <w:bookmarkEnd w:id="1374"/>
      <w:r>
        <w:rPr>
          <w:rFonts w:hint="cs"/>
          <w:rtl/>
        </w:rPr>
        <w:t>–</w:t>
      </w:r>
      <w:bookmarkStart w:id="1375" w:name="_ETM_Q2_289100"/>
      <w:bookmarkStart w:id="1376" w:name="_ETM_Q2_289190"/>
      <w:bookmarkEnd w:id="1375"/>
      <w:bookmarkEnd w:id="1376"/>
      <w:r>
        <w:rPr>
          <w:rFonts w:hint="cs"/>
          <w:rtl/>
        </w:rPr>
        <w:t xml:space="preserve"> גם מי </w:t>
      </w:r>
      <w:r>
        <w:rPr>
          <w:rtl/>
        </w:rPr>
        <w:t xml:space="preserve">שמתעקש </w:t>
      </w:r>
      <w:bookmarkStart w:id="1377" w:name="_ETM_Q2_289730"/>
      <w:bookmarkEnd w:id="1377"/>
      <w:r>
        <w:rPr>
          <w:rtl/>
        </w:rPr>
        <w:t xml:space="preserve">לאכול </w:t>
      </w:r>
      <w:bookmarkStart w:id="1378" w:name="_ETM_Q2_290090"/>
      <w:bookmarkEnd w:id="1378"/>
      <w:r>
        <w:rPr>
          <w:rtl/>
        </w:rPr>
        <w:t xml:space="preserve">את </w:t>
      </w:r>
      <w:bookmarkStart w:id="1379" w:name="_ETM_Q2_290210"/>
      <w:bookmarkEnd w:id="1379"/>
      <w:r>
        <w:rPr>
          <w:rtl/>
        </w:rPr>
        <w:t>ה</w:t>
      </w:r>
      <w:r>
        <w:rPr>
          <w:rFonts w:hint="cs"/>
          <w:rtl/>
        </w:rPr>
        <w:t>סטייק הטרי</w:t>
      </w:r>
      <w:r>
        <w:rPr>
          <w:rtl/>
        </w:rPr>
        <w:t xml:space="preserve"> </w:t>
      </w:r>
      <w:bookmarkStart w:id="1380" w:name="_ETM_Q2_291410"/>
      <w:bookmarkEnd w:id="1380"/>
      <w:r>
        <w:rPr>
          <w:rtl/>
        </w:rPr>
        <w:t xml:space="preserve">שהוא </w:t>
      </w:r>
      <w:bookmarkStart w:id="1381" w:name="_ETM_Q2_291620"/>
      <w:bookmarkEnd w:id="1381"/>
      <w:r>
        <w:rPr>
          <w:rtl/>
        </w:rPr>
        <w:t xml:space="preserve">רוצה </w:t>
      </w:r>
      <w:bookmarkStart w:id="1382" w:name="_ETM_Q2_291920"/>
      <w:bookmarkEnd w:id="1382"/>
      <w:r>
        <w:rPr>
          <w:rtl/>
        </w:rPr>
        <w:t>לאכול</w:t>
      </w:r>
      <w:r>
        <w:rPr>
          <w:rFonts w:hint="cs"/>
          <w:rtl/>
        </w:rPr>
        <w:t>,</w:t>
      </w:r>
      <w:r>
        <w:rPr>
          <w:rtl/>
        </w:rPr>
        <w:t xml:space="preserve"> </w:t>
      </w:r>
      <w:bookmarkStart w:id="1383" w:name="_ETM_Q2_292490"/>
      <w:bookmarkEnd w:id="1383"/>
      <w:r>
        <w:rPr>
          <w:rtl/>
        </w:rPr>
        <w:t xml:space="preserve">זה </w:t>
      </w:r>
      <w:bookmarkStart w:id="1384" w:name="_ETM_Q2_292700"/>
      <w:bookmarkEnd w:id="1384"/>
      <w:r>
        <w:rPr>
          <w:rtl/>
        </w:rPr>
        <w:t xml:space="preserve">מה </w:t>
      </w:r>
      <w:bookmarkStart w:id="1385" w:name="_ETM_Q2_292790"/>
      <w:bookmarkEnd w:id="1385"/>
      <w:r>
        <w:rPr>
          <w:rtl/>
        </w:rPr>
        <w:t xml:space="preserve">שהוא </w:t>
      </w:r>
      <w:bookmarkStart w:id="1386" w:name="_ETM_Q2_294500"/>
      <w:bookmarkEnd w:id="1386"/>
      <w:r>
        <w:rPr>
          <w:rtl/>
        </w:rPr>
        <w:t xml:space="preserve">מבקש </w:t>
      </w:r>
      <w:bookmarkStart w:id="1387" w:name="_ETM_Q2_294950"/>
      <w:bookmarkEnd w:id="1387"/>
      <w:r>
        <w:rPr>
          <w:rtl/>
        </w:rPr>
        <w:t>לאכול</w:t>
      </w:r>
      <w:r>
        <w:rPr>
          <w:rFonts w:hint="cs"/>
          <w:rtl/>
        </w:rPr>
        <w:t>,</w:t>
      </w:r>
      <w:r>
        <w:rPr>
          <w:rtl/>
        </w:rPr>
        <w:t xml:space="preserve"> </w:t>
      </w:r>
      <w:bookmarkStart w:id="1388" w:name="_ETM_Q2_296050"/>
      <w:bookmarkEnd w:id="1388"/>
      <w:r>
        <w:rPr>
          <w:rtl/>
        </w:rPr>
        <w:t xml:space="preserve">הוא </w:t>
      </w:r>
      <w:bookmarkStart w:id="1389" w:name="_ETM_Q2_296140"/>
      <w:bookmarkEnd w:id="1389"/>
      <w:r>
        <w:rPr>
          <w:rtl/>
        </w:rPr>
        <w:t xml:space="preserve">לא </w:t>
      </w:r>
      <w:bookmarkStart w:id="1390" w:name="_ETM_Q2_296260"/>
      <w:bookmarkEnd w:id="1390"/>
      <w:r>
        <w:rPr>
          <w:rtl/>
        </w:rPr>
        <w:t xml:space="preserve">אוכל </w:t>
      </w:r>
      <w:bookmarkStart w:id="1391" w:name="_ETM_Q2_296530"/>
      <w:bookmarkEnd w:id="1391"/>
      <w:r w:rsidR="006355DB">
        <w:rPr>
          <w:rFonts w:hint="cs"/>
          <w:rtl/>
        </w:rPr>
        <w:t xml:space="preserve">אותו </w:t>
      </w:r>
      <w:r>
        <w:rPr>
          <w:rtl/>
        </w:rPr>
        <w:t xml:space="preserve">כל </w:t>
      </w:r>
      <w:bookmarkStart w:id="1392" w:name="_ETM_Q2_296800"/>
      <w:bookmarkEnd w:id="1392"/>
      <w:r>
        <w:rPr>
          <w:rtl/>
        </w:rPr>
        <w:t>יום</w:t>
      </w:r>
      <w:r>
        <w:rPr>
          <w:rFonts w:hint="cs"/>
          <w:rtl/>
        </w:rPr>
        <w:t>,</w:t>
      </w:r>
      <w:r>
        <w:rPr>
          <w:rtl/>
        </w:rPr>
        <w:t xml:space="preserve"> </w:t>
      </w:r>
      <w:bookmarkStart w:id="1393" w:name="_ETM_Q2_297760"/>
      <w:bookmarkStart w:id="1394" w:name="_ETM_Q2_297910"/>
      <w:bookmarkStart w:id="1395" w:name="_ETM_Q2_298090"/>
      <w:bookmarkStart w:id="1396" w:name="_ETM_Q2_298750"/>
      <w:bookmarkStart w:id="1397" w:name="_ETM_Q2_299350"/>
      <w:bookmarkEnd w:id="1393"/>
      <w:bookmarkEnd w:id="1394"/>
      <w:bookmarkEnd w:id="1395"/>
      <w:bookmarkEnd w:id="1396"/>
      <w:bookmarkEnd w:id="1397"/>
      <w:r>
        <w:rPr>
          <w:rtl/>
        </w:rPr>
        <w:t xml:space="preserve">או </w:t>
      </w:r>
      <w:bookmarkStart w:id="1398" w:name="_ETM_Q2_299470"/>
      <w:bookmarkEnd w:id="1398"/>
      <w:r>
        <w:rPr>
          <w:rtl/>
        </w:rPr>
        <w:t xml:space="preserve">לפחות </w:t>
      </w:r>
      <w:bookmarkStart w:id="1399" w:name="_ETM_Q2_300070"/>
      <w:bookmarkEnd w:id="1399"/>
      <w:r>
        <w:rPr>
          <w:rtl/>
        </w:rPr>
        <w:t xml:space="preserve">רוב </w:t>
      </w:r>
      <w:bookmarkStart w:id="1400" w:name="_ETM_Q2_300310"/>
      <w:bookmarkEnd w:id="1400"/>
      <w:r>
        <w:rPr>
          <w:rtl/>
        </w:rPr>
        <w:t xml:space="preserve">הציבור </w:t>
      </w:r>
      <w:bookmarkStart w:id="1401" w:name="_ETM_Q2_300730"/>
      <w:bookmarkEnd w:id="1401"/>
      <w:r>
        <w:rPr>
          <w:rtl/>
        </w:rPr>
        <w:t xml:space="preserve">לא </w:t>
      </w:r>
      <w:bookmarkStart w:id="1402" w:name="_ETM_Q2_300850"/>
      <w:bookmarkEnd w:id="1402"/>
      <w:r>
        <w:rPr>
          <w:rtl/>
        </w:rPr>
        <w:t xml:space="preserve">אוכל </w:t>
      </w:r>
      <w:bookmarkStart w:id="1403" w:name="_ETM_Q2_301090"/>
      <w:bookmarkEnd w:id="1403"/>
      <w:r>
        <w:rPr>
          <w:rtl/>
        </w:rPr>
        <w:t xml:space="preserve">כל </w:t>
      </w:r>
      <w:bookmarkStart w:id="1404" w:name="_ETM_Q2_301300"/>
      <w:bookmarkEnd w:id="1404"/>
      <w:r>
        <w:rPr>
          <w:rtl/>
        </w:rPr>
        <w:t xml:space="preserve">יום </w:t>
      </w:r>
      <w:bookmarkStart w:id="1405" w:name="_ETM_Q2_301900"/>
      <w:bookmarkEnd w:id="1405"/>
      <w:r>
        <w:rPr>
          <w:rtl/>
        </w:rPr>
        <w:t xml:space="preserve">את </w:t>
      </w:r>
      <w:bookmarkStart w:id="1406" w:name="_ETM_Q2_302680"/>
      <w:bookmarkEnd w:id="1406"/>
      <w:r>
        <w:rPr>
          <w:rtl/>
        </w:rPr>
        <w:t xml:space="preserve">אותו </w:t>
      </w:r>
      <w:bookmarkStart w:id="1407" w:name="_ETM_Q2_302920"/>
      <w:bookmarkEnd w:id="1407"/>
      <w:r>
        <w:rPr>
          <w:rtl/>
        </w:rPr>
        <w:t xml:space="preserve">בשר </w:t>
      </w:r>
      <w:bookmarkStart w:id="1408" w:name="_ETM_Q2_303310"/>
      <w:bookmarkEnd w:id="1408"/>
      <w:r>
        <w:rPr>
          <w:rtl/>
        </w:rPr>
        <w:t>טרי</w:t>
      </w:r>
      <w:r>
        <w:rPr>
          <w:rFonts w:hint="cs"/>
          <w:rtl/>
        </w:rPr>
        <w:t>.</w:t>
      </w:r>
      <w:r>
        <w:rPr>
          <w:rtl/>
        </w:rPr>
        <w:t xml:space="preserve"> </w:t>
      </w:r>
      <w:bookmarkStart w:id="1409" w:name="_ETM_Q2_304030"/>
      <w:bookmarkEnd w:id="1409"/>
      <w:r>
        <w:rPr>
          <w:rtl/>
        </w:rPr>
        <w:t xml:space="preserve">אז </w:t>
      </w:r>
      <w:bookmarkStart w:id="1410" w:name="_ETM_Q2_304450"/>
      <w:bookmarkEnd w:id="1410"/>
      <w:r>
        <w:rPr>
          <w:rtl/>
        </w:rPr>
        <w:t xml:space="preserve">אתה </w:t>
      </w:r>
      <w:bookmarkStart w:id="1411" w:name="_ETM_Q2_304630"/>
      <w:bookmarkEnd w:id="1411"/>
      <w:r>
        <w:rPr>
          <w:rtl/>
        </w:rPr>
        <w:t xml:space="preserve">חייב </w:t>
      </w:r>
      <w:bookmarkStart w:id="1412" w:name="_ETM_Q2_304960"/>
      <w:bookmarkEnd w:id="1412"/>
      <w:r>
        <w:rPr>
          <w:rtl/>
        </w:rPr>
        <w:t>לגוון</w:t>
      </w:r>
      <w:r w:rsidR="006355DB">
        <w:rPr>
          <w:rFonts w:hint="cs"/>
          <w:rtl/>
        </w:rPr>
        <w:t>,</w:t>
      </w:r>
      <w:r>
        <w:rPr>
          <w:rtl/>
        </w:rPr>
        <w:t xml:space="preserve"> </w:t>
      </w:r>
      <w:bookmarkStart w:id="1413" w:name="_ETM_Q2_305410"/>
      <w:bookmarkEnd w:id="1413"/>
      <w:r>
        <w:rPr>
          <w:rtl/>
        </w:rPr>
        <w:t xml:space="preserve">והגיוון </w:t>
      </w:r>
      <w:bookmarkStart w:id="1414" w:name="_ETM_Q2_306010"/>
      <w:bookmarkEnd w:id="1414"/>
      <w:r>
        <w:rPr>
          <w:rtl/>
        </w:rPr>
        <w:t xml:space="preserve">מגיע </w:t>
      </w:r>
      <w:bookmarkStart w:id="1415" w:name="_ETM_Q2_306340"/>
      <w:bookmarkEnd w:id="1415"/>
      <w:r>
        <w:rPr>
          <w:rtl/>
        </w:rPr>
        <w:t xml:space="preserve">דווקא </w:t>
      </w:r>
      <w:bookmarkStart w:id="1416" w:name="_ETM_Q2_307420"/>
      <w:bookmarkEnd w:id="1416"/>
      <w:r>
        <w:rPr>
          <w:rtl/>
        </w:rPr>
        <w:t xml:space="preserve">בעובדה </w:t>
      </w:r>
      <w:bookmarkStart w:id="1417" w:name="_ETM_Q2_307840"/>
      <w:bookmarkEnd w:id="1417"/>
      <w:r>
        <w:rPr>
          <w:rtl/>
        </w:rPr>
        <w:t xml:space="preserve">שנאפשר </w:t>
      </w:r>
      <w:bookmarkStart w:id="1418" w:name="_ETM_Q2_309360"/>
      <w:bookmarkEnd w:id="1418"/>
      <w:r>
        <w:rPr>
          <w:rtl/>
        </w:rPr>
        <w:t xml:space="preserve">יבוא </w:t>
      </w:r>
      <w:bookmarkStart w:id="1419" w:name="_ETM_Q2_309810"/>
      <w:bookmarkEnd w:id="1419"/>
      <w:r>
        <w:rPr>
          <w:rtl/>
        </w:rPr>
        <w:t xml:space="preserve">של </w:t>
      </w:r>
      <w:bookmarkStart w:id="1420" w:name="_ETM_Q2_310020"/>
      <w:bookmarkEnd w:id="1420"/>
      <w:r>
        <w:rPr>
          <w:rtl/>
        </w:rPr>
        <w:t xml:space="preserve">בשר </w:t>
      </w:r>
      <w:bookmarkStart w:id="1421" w:name="_ETM_Q2_310380"/>
      <w:bookmarkEnd w:id="1421"/>
      <w:r>
        <w:rPr>
          <w:rtl/>
        </w:rPr>
        <w:t xml:space="preserve">מצונן </w:t>
      </w:r>
      <w:bookmarkStart w:id="1422" w:name="_ETM_Q2_311190"/>
      <w:bookmarkEnd w:id="1422"/>
      <w:r>
        <w:rPr>
          <w:rFonts w:hint="cs"/>
          <w:rtl/>
        </w:rPr>
        <w:t>ע</w:t>
      </w:r>
      <w:r>
        <w:rPr>
          <w:rtl/>
        </w:rPr>
        <w:t xml:space="preserve">ם </w:t>
      </w:r>
      <w:bookmarkStart w:id="1423" w:name="_ETM_Q2_311400"/>
      <w:bookmarkEnd w:id="1423"/>
      <w:r>
        <w:rPr>
          <w:rtl/>
        </w:rPr>
        <w:t xml:space="preserve">יותר </w:t>
      </w:r>
      <w:bookmarkStart w:id="1424" w:name="_ETM_Q2_311970"/>
      <w:bookmarkEnd w:id="1424"/>
      <w:r>
        <w:rPr>
          <w:rtl/>
        </w:rPr>
        <w:t xml:space="preserve">ימי </w:t>
      </w:r>
      <w:bookmarkStart w:id="1425" w:name="_ETM_Q2_312330"/>
      <w:bookmarkEnd w:id="1425"/>
      <w:r>
        <w:rPr>
          <w:rtl/>
        </w:rPr>
        <w:t>תוקף</w:t>
      </w:r>
      <w:r>
        <w:rPr>
          <w:rFonts w:hint="cs"/>
          <w:rtl/>
        </w:rPr>
        <w:t>,</w:t>
      </w:r>
      <w:r>
        <w:rPr>
          <w:rtl/>
        </w:rPr>
        <w:t xml:space="preserve"> </w:t>
      </w:r>
      <w:bookmarkStart w:id="1426" w:name="_ETM_Q2_313290"/>
      <w:bookmarkEnd w:id="1426"/>
      <w:r>
        <w:rPr>
          <w:rtl/>
        </w:rPr>
        <w:t xml:space="preserve">מה </w:t>
      </w:r>
      <w:bookmarkStart w:id="1427" w:name="_ETM_Q2_313440"/>
      <w:bookmarkEnd w:id="1427"/>
      <w:r>
        <w:rPr>
          <w:rtl/>
        </w:rPr>
        <w:t xml:space="preserve">שכמובן </w:t>
      </w:r>
      <w:bookmarkStart w:id="1428" w:name="_ETM_Q2_313860"/>
      <w:bookmarkEnd w:id="1428"/>
      <w:r>
        <w:rPr>
          <w:rtl/>
        </w:rPr>
        <w:t xml:space="preserve">מפחית </w:t>
      </w:r>
      <w:bookmarkStart w:id="1429" w:name="_ETM_Q2_314310"/>
      <w:bookmarkEnd w:id="1429"/>
      <w:r>
        <w:rPr>
          <w:rtl/>
        </w:rPr>
        <w:t xml:space="preserve">משמעותית </w:t>
      </w:r>
      <w:bookmarkStart w:id="1430" w:name="_ETM_Q2_315270"/>
      <w:bookmarkEnd w:id="1430"/>
      <w:r>
        <w:rPr>
          <w:rtl/>
        </w:rPr>
        <w:t xml:space="preserve">את </w:t>
      </w:r>
      <w:bookmarkStart w:id="1431" w:name="_ETM_Q2_315450"/>
      <w:bookmarkEnd w:id="1431"/>
      <w:r>
        <w:rPr>
          <w:rtl/>
        </w:rPr>
        <w:t xml:space="preserve">הסבל </w:t>
      </w:r>
      <w:bookmarkStart w:id="1432" w:name="_ETM_Q2_315810"/>
      <w:bookmarkEnd w:id="1432"/>
      <w:r>
        <w:rPr>
          <w:rtl/>
        </w:rPr>
        <w:t xml:space="preserve">של </w:t>
      </w:r>
      <w:bookmarkStart w:id="1433" w:name="_ETM_Q2_315930"/>
      <w:bookmarkEnd w:id="1433"/>
      <w:r>
        <w:rPr>
          <w:rtl/>
        </w:rPr>
        <w:t xml:space="preserve">בעלי </w:t>
      </w:r>
      <w:bookmarkStart w:id="1434" w:name="_ETM_Q2_316200"/>
      <w:bookmarkEnd w:id="1434"/>
      <w:r>
        <w:rPr>
          <w:rtl/>
        </w:rPr>
        <w:t xml:space="preserve">החיים </w:t>
      </w:r>
      <w:bookmarkStart w:id="1435" w:name="_ETM_Q2_316500"/>
      <w:bookmarkEnd w:id="1435"/>
      <w:r>
        <w:rPr>
          <w:rtl/>
        </w:rPr>
        <w:t xml:space="preserve">לפחות </w:t>
      </w:r>
      <w:bookmarkStart w:id="1436" w:name="_ETM_Q2_316950"/>
      <w:bookmarkEnd w:id="1436"/>
      <w:r>
        <w:rPr>
          <w:rtl/>
        </w:rPr>
        <w:t xml:space="preserve">במובן </w:t>
      </w:r>
      <w:bookmarkStart w:id="1437" w:name="_ETM_Q2_317700"/>
      <w:bookmarkEnd w:id="1437"/>
      <w:r>
        <w:rPr>
          <w:rtl/>
        </w:rPr>
        <w:t xml:space="preserve">של </w:t>
      </w:r>
      <w:bookmarkStart w:id="1438" w:name="_ETM_Q2_317880"/>
      <w:bookmarkEnd w:id="1438"/>
      <w:r>
        <w:rPr>
          <w:rtl/>
        </w:rPr>
        <w:t xml:space="preserve">המשלוחים </w:t>
      </w:r>
      <w:bookmarkStart w:id="1439" w:name="_ETM_Q2_318450"/>
      <w:bookmarkEnd w:id="1439"/>
      <w:r>
        <w:rPr>
          <w:rtl/>
        </w:rPr>
        <w:t>החיים</w:t>
      </w:r>
      <w:r>
        <w:rPr>
          <w:rFonts w:hint="cs"/>
          <w:rtl/>
        </w:rPr>
        <w:t>.</w:t>
      </w:r>
      <w:r>
        <w:rPr>
          <w:rtl/>
        </w:rPr>
        <w:t xml:space="preserve"> </w:t>
      </w:r>
      <w:bookmarkStart w:id="1440" w:name="_ETM_Q2_319919"/>
      <w:bookmarkEnd w:id="1440"/>
    </w:p>
    <w:p w:rsidR="00DB31EA" w:rsidRDefault="00DB31EA" w:rsidP="001C61C9">
      <w:pPr>
        <w:rPr>
          <w:rtl/>
        </w:rPr>
      </w:pPr>
      <w:bookmarkStart w:id="1441" w:name="_ETM_Q2_320399"/>
      <w:bookmarkStart w:id="1442" w:name="_ETM_Q2_320566"/>
      <w:bookmarkEnd w:id="1441"/>
      <w:bookmarkEnd w:id="1442"/>
    </w:p>
    <w:p w:rsidR="00DB31EA" w:rsidRDefault="00DB31EA" w:rsidP="006355DB">
      <w:pPr>
        <w:rPr>
          <w:rtl/>
        </w:rPr>
      </w:pPr>
      <w:bookmarkStart w:id="1443" w:name="_ETM_Q2_320617"/>
      <w:bookmarkStart w:id="1444" w:name="_ETM_Q2_320707"/>
      <w:bookmarkEnd w:id="1443"/>
      <w:bookmarkEnd w:id="1444"/>
      <w:r>
        <w:rPr>
          <w:rtl/>
        </w:rPr>
        <w:t xml:space="preserve">מהצד </w:t>
      </w:r>
      <w:bookmarkStart w:id="1445" w:name="_ETM_Q2_320280"/>
      <w:bookmarkEnd w:id="1445"/>
      <w:r>
        <w:rPr>
          <w:rtl/>
        </w:rPr>
        <w:t>השני</w:t>
      </w:r>
      <w:r>
        <w:rPr>
          <w:rFonts w:hint="cs"/>
          <w:rtl/>
        </w:rPr>
        <w:t>,</w:t>
      </w:r>
      <w:r>
        <w:rPr>
          <w:rtl/>
        </w:rPr>
        <w:t xml:space="preserve"> </w:t>
      </w:r>
      <w:bookmarkStart w:id="1446" w:name="_ETM_Q2_320639"/>
      <w:bookmarkEnd w:id="1446"/>
      <w:r>
        <w:rPr>
          <w:rtl/>
        </w:rPr>
        <w:t xml:space="preserve">ככל </w:t>
      </w:r>
      <w:bookmarkStart w:id="1447" w:name="_ETM_Q2_321000"/>
      <w:bookmarkEnd w:id="1447"/>
      <w:r>
        <w:rPr>
          <w:rtl/>
        </w:rPr>
        <w:t>ש</w:t>
      </w:r>
      <w:r>
        <w:rPr>
          <w:rFonts w:hint="cs"/>
          <w:rtl/>
        </w:rPr>
        <w:t>נ</w:t>
      </w:r>
      <w:r>
        <w:rPr>
          <w:rtl/>
        </w:rPr>
        <w:t xml:space="preserve">שקיע </w:t>
      </w:r>
      <w:bookmarkStart w:id="1448" w:name="_ETM_Q2_321569"/>
      <w:bookmarkEnd w:id="1448"/>
      <w:r>
        <w:rPr>
          <w:rtl/>
        </w:rPr>
        <w:t xml:space="preserve">יותר </w:t>
      </w:r>
      <w:bookmarkStart w:id="1449" w:name="_ETM_Q2_322470"/>
      <w:bookmarkEnd w:id="1449"/>
      <w:r>
        <w:rPr>
          <w:rtl/>
        </w:rPr>
        <w:t xml:space="preserve">במחקר </w:t>
      </w:r>
      <w:bookmarkStart w:id="1450" w:name="_ETM_Q2_323069"/>
      <w:bookmarkEnd w:id="1450"/>
      <w:r>
        <w:rPr>
          <w:rtl/>
        </w:rPr>
        <w:t xml:space="preserve">ופיתוח </w:t>
      </w:r>
      <w:bookmarkStart w:id="1451" w:name="_ETM_Q2_324139"/>
      <w:bookmarkEnd w:id="1451"/>
      <w:r>
        <w:rPr>
          <w:rtl/>
        </w:rPr>
        <w:t>שיית</w:t>
      </w:r>
      <w:r>
        <w:rPr>
          <w:rFonts w:hint="cs"/>
          <w:rtl/>
        </w:rPr>
        <w:t>נו</w:t>
      </w:r>
      <w:r>
        <w:rPr>
          <w:rtl/>
        </w:rPr>
        <w:t xml:space="preserve"> </w:t>
      </w:r>
      <w:bookmarkStart w:id="1452" w:name="_ETM_Q2_324769"/>
      <w:bookmarkEnd w:id="1452"/>
      <w:r>
        <w:rPr>
          <w:rtl/>
        </w:rPr>
        <w:t xml:space="preserve">לנו </w:t>
      </w:r>
      <w:bookmarkStart w:id="1453" w:name="_ETM_Q2_325069"/>
      <w:bookmarkEnd w:id="1453"/>
      <w:r>
        <w:rPr>
          <w:rtl/>
        </w:rPr>
        <w:t xml:space="preserve">פה </w:t>
      </w:r>
      <w:bookmarkStart w:id="1454" w:name="_ETM_Q2_325220"/>
      <w:bookmarkEnd w:id="1454"/>
      <w:r>
        <w:rPr>
          <w:rtl/>
        </w:rPr>
        <w:t>אפשרויות</w:t>
      </w:r>
      <w:r>
        <w:rPr>
          <w:rFonts w:hint="cs"/>
          <w:rtl/>
        </w:rPr>
        <w:t>,</w:t>
      </w:r>
      <w:r>
        <w:rPr>
          <w:rtl/>
        </w:rPr>
        <w:t xml:space="preserve"> </w:t>
      </w:r>
      <w:bookmarkStart w:id="1455" w:name="_ETM_Q2_326400"/>
      <w:bookmarkEnd w:id="1455"/>
      <w:r>
        <w:rPr>
          <w:rtl/>
        </w:rPr>
        <w:t xml:space="preserve">בין </w:t>
      </w:r>
      <w:bookmarkStart w:id="1456" w:name="_ETM_Q2_326609"/>
      <w:bookmarkEnd w:id="1456"/>
      <w:r>
        <w:rPr>
          <w:rtl/>
        </w:rPr>
        <w:t xml:space="preserve">אם </w:t>
      </w:r>
      <w:bookmarkStart w:id="1457" w:name="_ETM_Q2_326700"/>
      <w:bookmarkEnd w:id="1457"/>
      <w:r>
        <w:rPr>
          <w:rtl/>
        </w:rPr>
        <w:t xml:space="preserve">זה </w:t>
      </w:r>
      <w:bookmarkStart w:id="1458" w:name="_ETM_Q2_326819"/>
      <w:bookmarkEnd w:id="1458"/>
      <w:r>
        <w:rPr>
          <w:rtl/>
        </w:rPr>
        <w:t xml:space="preserve">לבשר </w:t>
      </w:r>
      <w:bookmarkStart w:id="1459" w:name="_ETM_Q2_327209"/>
      <w:bookmarkEnd w:id="1459"/>
      <w:r>
        <w:rPr>
          <w:rtl/>
        </w:rPr>
        <w:t xml:space="preserve">מתורבת </w:t>
      </w:r>
      <w:bookmarkStart w:id="1460" w:name="_ETM_Q2_327719"/>
      <w:bookmarkEnd w:id="1460"/>
      <w:r>
        <w:rPr>
          <w:rtl/>
        </w:rPr>
        <w:t xml:space="preserve">שגדל </w:t>
      </w:r>
      <w:bookmarkStart w:id="1461" w:name="_ETM_Q2_328079"/>
      <w:bookmarkEnd w:id="1461"/>
      <w:r>
        <w:rPr>
          <w:rtl/>
        </w:rPr>
        <w:t xml:space="preserve">במעבדה </w:t>
      </w:r>
      <w:bookmarkStart w:id="1462" w:name="_ETM_Q2_328769"/>
      <w:bookmarkEnd w:id="1462"/>
      <w:r>
        <w:rPr>
          <w:rtl/>
        </w:rPr>
        <w:t xml:space="preserve">או </w:t>
      </w:r>
      <w:bookmarkStart w:id="1463" w:name="_ETM_Q2_328889"/>
      <w:bookmarkEnd w:id="1463"/>
      <w:r>
        <w:rPr>
          <w:rtl/>
        </w:rPr>
        <w:t xml:space="preserve">לתחליפים </w:t>
      </w:r>
      <w:bookmarkStart w:id="1464" w:name="_ETM_Q2_329579"/>
      <w:bookmarkEnd w:id="1464"/>
      <w:r>
        <w:rPr>
          <w:rtl/>
        </w:rPr>
        <w:t xml:space="preserve">אחרים </w:t>
      </w:r>
      <w:bookmarkStart w:id="1465" w:name="_ETM_Q2_330469"/>
      <w:bookmarkEnd w:id="1465"/>
      <w:r>
        <w:rPr>
          <w:rtl/>
        </w:rPr>
        <w:t>מהצומח</w:t>
      </w:r>
      <w:r>
        <w:rPr>
          <w:rFonts w:hint="cs"/>
          <w:rtl/>
        </w:rPr>
        <w:t xml:space="preserve">, </w:t>
      </w:r>
      <w:bookmarkStart w:id="1466" w:name="_ETM_Q2_331790"/>
      <w:bookmarkEnd w:id="1466"/>
      <w:r>
        <w:rPr>
          <w:rtl/>
        </w:rPr>
        <w:t>ש</w:t>
      </w:r>
      <w:bookmarkStart w:id="1467" w:name="_ETM_Q2_332240"/>
      <w:bookmarkStart w:id="1468" w:name="_ETM_Q2_332419"/>
      <w:bookmarkStart w:id="1469" w:name="_ETM_Q2_332570"/>
      <w:bookmarkEnd w:id="1467"/>
      <w:bookmarkEnd w:id="1468"/>
      <w:bookmarkEnd w:id="1469"/>
      <w:r w:rsidR="006355DB">
        <w:rPr>
          <w:rFonts w:hint="cs"/>
          <w:rtl/>
        </w:rPr>
        <w:t xml:space="preserve">הרבה פעמים גם יש להם </w:t>
      </w:r>
      <w:r>
        <w:rPr>
          <w:rtl/>
        </w:rPr>
        <w:t xml:space="preserve">ערכים </w:t>
      </w:r>
      <w:bookmarkStart w:id="1470" w:name="_ETM_Q2_332900"/>
      <w:bookmarkEnd w:id="1470"/>
      <w:r>
        <w:rPr>
          <w:rtl/>
        </w:rPr>
        <w:t xml:space="preserve">תזונתיים </w:t>
      </w:r>
      <w:bookmarkStart w:id="1471" w:name="_ETM_Q2_333530"/>
      <w:bookmarkStart w:id="1472" w:name="_ETM_Q2_334010"/>
      <w:bookmarkEnd w:id="1471"/>
      <w:bookmarkEnd w:id="1472"/>
      <w:r>
        <w:rPr>
          <w:rtl/>
        </w:rPr>
        <w:t xml:space="preserve">טובים </w:t>
      </w:r>
      <w:bookmarkStart w:id="1473" w:name="_ETM_Q2_334400"/>
      <w:bookmarkEnd w:id="1473"/>
      <w:r>
        <w:rPr>
          <w:rtl/>
        </w:rPr>
        <w:t xml:space="preserve">יותר </w:t>
      </w:r>
      <w:bookmarkStart w:id="1474" w:name="_ETM_Q2_334730"/>
      <w:bookmarkEnd w:id="1474"/>
      <w:r>
        <w:rPr>
          <w:rtl/>
        </w:rPr>
        <w:t xml:space="preserve">ובריאותיים </w:t>
      </w:r>
      <w:bookmarkStart w:id="1475" w:name="_ETM_Q2_335419"/>
      <w:bookmarkEnd w:id="1475"/>
      <w:r>
        <w:rPr>
          <w:rtl/>
        </w:rPr>
        <w:t>יותר</w:t>
      </w:r>
      <w:r>
        <w:rPr>
          <w:rFonts w:hint="cs"/>
          <w:rtl/>
        </w:rPr>
        <w:t>,</w:t>
      </w:r>
      <w:r>
        <w:rPr>
          <w:rtl/>
        </w:rPr>
        <w:t xml:space="preserve"> </w:t>
      </w:r>
      <w:bookmarkStart w:id="1476" w:name="_ETM_Q2_336350"/>
      <w:bookmarkEnd w:id="1476"/>
      <w:r>
        <w:rPr>
          <w:rtl/>
        </w:rPr>
        <w:t xml:space="preserve">אנחנו </w:t>
      </w:r>
      <w:bookmarkStart w:id="1477" w:name="_ETM_Q2_336680"/>
      <w:bookmarkEnd w:id="1477"/>
      <w:r>
        <w:rPr>
          <w:rtl/>
        </w:rPr>
        <w:t xml:space="preserve">נמצא </w:t>
      </w:r>
      <w:bookmarkStart w:id="1478" w:name="_ETM_Q2_337070"/>
      <w:bookmarkEnd w:id="1478"/>
      <w:r>
        <w:rPr>
          <w:rtl/>
        </w:rPr>
        <w:t xml:space="preserve">גיוון </w:t>
      </w:r>
      <w:bookmarkStart w:id="1479" w:name="_ETM_Q2_337639"/>
      <w:bookmarkEnd w:id="1479"/>
      <w:r>
        <w:rPr>
          <w:rtl/>
        </w:rPr>
        <w:t xml:space="preserve">רחב </w:t>
      </w:r>
      <w:bookmarkStart w:id="1480" w:name="_ETM_Q2_338030"/>
      <w:bookmarkEnd w:id="1480"/>
      <w:r>
        <w:rPr>
          <w:rtl/>
        </w:rPr>
        <w:t xml:space="preserve">יותר </w:t>
      </w:r>
      <w:bookmarkStart w:id="1481" w:name="_ETM_Q2_338900"/>
      <w:bookmarkEnd w:id="1481"/>
      <w:r>
        <w:rPr>
          <w:rtl/>
        </w:rPr>
        <w:t xml:space="preserve">של </w:t>
      </w:r>
      <w:bookmarkStart w:id="1482" w:name="_ETM_Q2_339230"/>
      <w:bookmarkEnd w:id="1482"/>
      <w:r>
        <w:rPr>
          <w:rtl/>
        </w:rPr>
        <w:t xml:space="preserve">אפשרויות </w:t>
      </w:r>
      <w:bookmarkStart w:id="1483" w:name="_ETM_Q2_339860"/>
      <w:bookmarkStart w:id="1484" w:name="_ETM_Q2_339989"/>
      <w:bookmarkEnd w:id="1483"/>
      <w:bookmarkEnd w:id="1484"/>
      <w:r>
        <w:rPr>
          <w:rFonts w:hint="cs"/>
          <w:rtl/>
        </w:rPr>
        <w:t>ה</w:t>
      </w:r>
      <w:r>
        <w:rPr>
          <w:rtl/>
        </w:rPr>
        <w:t>ת</w:t>
      </w:r>
      <w:r>
        <w:rPr>
          <w:rFonts w:hint="cs"/>
          <w:rtl/>
        </w:rPr>
        <w:t>ז</w:t>
      </w:r>
      <w:r>
        <w:rPr>
          <w:rtl/>
        </w:rPr>
        <w:t xml:space="preserve">ונה </w:t>
      </w:r>
      <w:bookmarkStart w:id="1485" w:name="_ETM_Q2_340349"/>
      <w:bookmarkEnd w:id="1485"/>
      <w:r>
        <w:rPr>
          <w:rtl/>
        </w:rPr>
        <w:t xml:space="preserve">של </w:t>
      </w:r>
      <w:bookmarkStart w:id="1486" w:name="_ETM_Q2_340529"/>
      <w:bookmarkEnd w:id="1486"/>
      <w:r>
        <w:rPr>
          <w:rtl/>
        </w:rPr>
        <w:t xml:space="preserve">אזרחי </w:t>
      </w:r>
      <w:bookmarkStart w:id="1487" w:name="_ETM_Q2_340950"/>
      <w:bookmarkEnd w:id="1487"/>
      <w:r>
        <w:rPr>
          <w:rtl/>
        </w:rPr>
        <w:t xml:space="preserve">ישראל </w:t>
      </w:r>
      <w:bookmarkStart w:id="1488" w:name="_ETM_Q2_341950"/>
      <w:bookmarkEnd w:id="1488"/>
      <w:r w:rsidR="006355DB">
        <w:rPr>
          <w:rFonts w:hint="cs"/>
          <w:rtl/>
        </w:rPr>
        <w:t>לעומת</w:t>
      </w:r>
      <w:r>
        <w:rPr>
          <w:rtl/>
        </w:rPr>
        <w:t xml:space="preserve"> </w:t>
      </w:r>
      <w:bookmarkStart w:id="1489" w:name="_ETM_Q2_342819"/>
      <w:bookmarkEnd w:id="1489"/>
      <w:r>
        <w:rPr>
          <w:rtl/>
        </w:rPr>
        <w:t xml:space="preserve">מה </w:t>
      </w:r>
      <w:bookmarkStart w:id="1490" w:name="_ETM_Q2_343030"/>
      <w:bookmarkEnd w:id="1490"/>
      <w:r>
        <w:rPr>
          <w:rtl/>
        </w:rPr>
        <w:t>שחייב</w:t>
      </w:r>
      <w:r w:rsidR="006355DB">
        <w:rPr>
          <w:rFonts w:hint="cs"/>
          <w:rtl/>
        </w:rPr>
        <w:t>ים</w:t>
      </w:r>
      <w:r>
        <w:rPr>
          <w:rtl/>
        </w:rPr>
        <w:t xml:space="preserve"> </w:t>
      </w:r>
      <w:bookmarkStart w:id="1491" w:name="_ETM_Q2_343629"/>
      <w:bookmarkEnd w:id="1491"/>
      <w:r>
        <w:rPr>
          <w:rtl/>
        </w:rPr>
        <w:t xml:space="preserve">לגדל </w:t>
      </w:r>
      <w:bookmarkStart w:id="1492" w:name="_ETM_Q2_344139"/>
      <w:bookmarkEnd w:id="1492"/>
      <w:r>
        <w:rPr>
          <w:rtl/>
        </w:rPr>
        <w:t xml:space="preserve">באותן </w:t>
      </w:r>
      <w:bookmarkStart w:id="1493" w:name="_ETM_Q2_344530"/>
      <w:bookmarkEnd w:id="1493"/>
      <w:r>
        <w:rPr>
          <w:rtl/>
        </w:rPr>
        <w:t xml:space="preserve">שיטות </w:t>
      </w:r>
      <w:bookmarkStart w:id="1494" w:name="_ETM_Q2_345250"/>
      <w:bookmarkEnd w:id="1494"/>
      <w:r>
        <w:rPr>
          <w:rtl/>
        </w:rPr>
        <w:t xml:space="preserve">שאנחנו </w:t>
      </w:r>
      <w:bookmarkStart w:id="1495" w:name="_ETM_Q2_345519"/>
      <w:bookmarkEnd w:id="1495"/>
      <w:r>
        <w:rPr>
          <w:rtl/>
        </w:rPr>
        <w:t xml:space="preserve">מכירים </w:t>
      </w:r>
      <w:bookmarkStart w:id="1496" w:name="_ETM_Q2_345969"/>
      <w:bookmarkEnd w:id="1496"/>
      <w:r>
        <w:rPr>
          <w:rtl/>
        </w:rPr>
        <w:t>ו</w:t>
      </w:r>
      <w:r>
        <w:rPr>
          <w:rFonts w:hint="cs"/>
          <w:rtl/>
        </w:rPr>
        <w:t xml:space="preserve">הן </w:t>
      </w:r>
      <w:r>
        <w:rPr>
          <w:rtl/>
        </w:rPr>
        <w:t>מ</w:t>
      </w:r>
      <w:r>
        <w:rPr>
          <w:rFonts w:hint="cs"/>
          <w:rtl/>
        </w:rPr>
        <w:t>וכ</w:t>
      </w:r>
      <w:r>
        <w:rPr>
          <w:rtl/>
        </w:rPr>
        <w:t xml:space="preserve">רות </w:t>
      </w:r>
      <w:bookmarkStart w:id="1497" w:name="_ETM_Q2_346450"/>
      <w:bookmarkEnd w:id="1497"/>
      <w:r>
        <w:rPr>
          <w:rtl/>
        </w:rPr>
        <w:t xml:space="preserve">לנו </w:t>
      </w:r>
      <w:bookmarkStart w:id="1498" w:name="_ETM_Q2_346659"/>
      <w:bookmarkEnd w:id="1498"/>
      <w:r>
        <w:rPr>
          <w:rtl/>
        </w:rPr>
        <w:t xml:space="preserve">כשיטות </w:t>
      </w:r>
      <w:bookmarkStart w:id="1499" w:name="_ETM_Q2_347109"/>
      <w:bookmarkEnd w:id="1499"/>
      <w:r>
        <w:rPr>
          <w:rtl/>
        </w:rPr>
        <w:t>הקונבנציונליות</w:t>
      </w:r>
      <w:r>
        <w:rPr>
          <w:rFonts w:hint="cs"/>
          <w:rtl/>
        </w:rPr>
        <w:t>.</w:t>
      </w:r>
      <w:r>
        <w:rPr>
          <w:rtl/>
        </w:rPr>
        <w:t xml:space="preserve"> </w:t>
      </w:r>
      <w:bookmarkStart w:id="1500" w:name="_ETM_Q2_348069"/>
      <w:bookmarkEnd w:id="1500"/>
    </w:p>
    <w:p w:rsidR="00DB31EA" w:rsidRDefault="00DB31EA" w:rsidP="001C61C9">
      <w:pPr>
        <w:rPr>
          <w:rtl/>
        </w:rPr>
      </w:pPr>
    </w:p>
    <w:p w:rsidR="00DB31EA" w:rsidRDefault="00DB31EA" w:rsidP="006355DB">
      <w:pPr>
        <w:rPr>
          <w:rtl/>
        </w:rPr>
      </w:pPr>
      <w:r>
        <w:rPr>
          <w:rtl/>
        </w:rPr>
        <w:t xml:space="preserve">יחד </w:t>
      </w:r>
      <w:bookmarkStart w:id="1501" w:name="_ETM_Q2_348430"/>
      <w:bookmarkEnd w:id="1501"/>
      <w:r>
        <w:rPr>
          <w:rtl/>
        </w:rPr>
        <w:t xml:space="preserve">עם </w:t>
      </w:r>
      <w:bookmarkStart w:id="1502" w:name="_ETM_Q2_348549"/>
      <w:bookmarkEnd w:id="1502"/>
      <w:r>
        <w:rPr>
          <w:rtl/>
        </w:rPr>
        <w:t>זאת</w:t>
      </w:r>
      <w:r>
        <w:rPr>
          <w:rFonts w:hint="cs"/>
          <w:rtl/>
        </w:rPr>
        <w:t>,</w:t>
      </w:r>
      <w:r>
        <w:rPr>
          <w:rtl/>
        </w:rPr>
        <w:t xml:space="preserve"> </w:t>
      </w:r>
      <w:bookmarkStart w:id="1503" w:name="_ETM_Q2_349269"/>
      <w:bookmarkEnd w:id="1503"/>
      <w:r>
        <w:rPr>
          <w:rtl/>
        </w:rPr>
        <w:t xml:space="preserve">ואני </w:t>
      </w:r>
      <w:bookmarkStart w:id="1504" w:name="_ETM_Q2_349599"/>
      <w:bookmarkEnd w:id="1504"/>
      <w:r>
        <w:rPr>
          <w:rtl/>
        </w:rPr>
        <w:t xml:space="preserve">אומר </w:t>
      </w:r>
      <w:bookmarkStart w:id="1505" w:name="_ETM_Q2_349780"/>
      <w:bookmarkEnd w:id="1505"/>
      <w:r>
        <w:rPr>
          <w:rtl/>
        </w:rPr>
        <w:t xml:space="preserve">את </w:t>
      </w:r>
      <w:bookmarkStart w:id="1506" w:name="_ETM_Q2_349900"/>
      <w:bookmarkEnd w:id="1506"/>
      <w:r>
        <w:rPr>
          <w:rtl/>
        </w:rPr>
        <w:t xml:space="preserve">זה </w:t>
      </w:r>
      <w:bookmarkStart w:id="1507" w:name="_ETM_Q2_349989"/>
      <w:bookmarkEnd w:id="1507"/>
      <w:r>
        <w:rPr>
          <w:rtl/>
        </w:rPr>
        <w:t xml:space="preserve">גם </w:t>
      </w:r>
      <w:bookmarkStart w:id="1508" w:name="_ETM_Q2_350169"/>
      <w:bookmarkEnd w:id="1508"/>
      <w:r>
        <w:rPr>
          <w:rtl/>
        </w:rPr>
        <w:t xml:space="preserve">כמי </w:t>
      </w:r>
      <w:bookmarkStart w:id="1509" w:name="_ETM_Q2_350409"/>
      <w:bookmarkEnd w:id="1509"/>
      <w:r>
        <w:rPr>
          <w:rtl/>
        </w:rPr>
        <w:t xml:space="preserve">שאמון </w:t>
      </w:r>
      <w:bookmarkStart w:id="1510" w:name="_ETM_Q2_350830"/>
      <w:bookmarkEnd w:id="1510"/>
      <w:r>
        <w:rPr>
          <w:rtl/>
        </w:rPr>
        <w:t xml:space="preserve">על </w:t>
      </w:r>
      <w:bookmarkStart w:id="1511" w:name="_ETM_Q2_350980"/>
      <w:bookmarkStart w:id="1512" w:name="_ETM_Q2_351190"/>
      <w:bookmarkStart w:id="1513" w:name="_ETM_Q2_351340"/>
      <w:bookmarkEnd w:id="1511"/>
      <w:bookmarkEnd w:id="1512"/>
      <w:bookmarkEnd w:id="1513"/>
      <w:r>
        <w:rPr>
          <w:rtl/>
        </w:rPr>
        <w:t>הנושא</w:t>
      </w:r>
      <w:r>
        <w:rPr>
          <w:rFonts w:hint="cs"/>
          <w:rtl/>
        </w:rPr>
        <w:t>,</w:t>
      </w:r>
      <w:r>
        <w:rPr>
          <w:rtl/>
        </w:rPr>
        <w:t xml:space="preserve"> </w:t>
      </w:r>
      <w:bookmarkStart w:id="1514" w:name="_ETM_Q2_352419"/>
      <w:bookmarkEnd w:id="1514"/>
      <w:r>
        <w:rPr>
          <w:rtl/>
        </w:rPr>
        <w:t xml:space="preserve">תמיד </w:t>
      </w:r>
      <w:bookmarkStart w:id="1515" w:name="_ETM_Q2_352749"/>
      <w:bookmarkEnd w:id="1515"/>
      <w:r>
        <w:rPr>
          <w:rtl/>
        </w:rPr>
        <w:t xml:space="preserve">אני </w:t>
      </w:r>
      <w:bookmarkStart w:id="1516" w:name="_ETM_Q2_352900"/>
      <w:bookmarkEnd w:id="1516"/>
      <w:r>
        <w:rPr>
          <w:rtl/>
        </w:rPr>
        <w:t xml:space="preserve">צריך </w:t>
      </w:r>
      <w:bookmarkStart w:id="1517" w:name="_ETM_Q2_353200"/>
      <w:bookmarkEnd w:id="1517"/>
      <w:r>
        <w:rPr>
          <w:rtl/>
        </w:rPr>
        <w:t>ל</w:t>
      </w:r>
      <w:r>
        <w:rPr>
          <w:rFonts w:hint="cs"/>
          <w:rtl/>
        </w:rPr>
        <w:t>אזן</w:t>
      </w:r>
      <w:r>
        <w:rPr>
          <w:rtl/>
        </w:rPr>
        <w:t xml:space="preserve"> </w:t>
      </w:r>
      <w:bookmarkStart w:id="1518" w:name="_ETM_Q2_354120"/>
      <w:bookmarkEnd w:id="1518"/>
      <w:r>
        <w:rPr>
          <w:rtl/>
        </w:rPr>
        <w:t xml:space="preserve">בין </w:t>
      </w:r>
      <w:bookmarkStart w:id="1519" w:name="_ETM_Q2_354780"/>
      <w:bookmarkEnd w:id="1519"/>
      <w:r>
        <w:rPr>
          <w:rtl/>
        </w:rPr>
        <w:t xml:space="preserve">האינטרסים </w:t>
      </w:r>
      <w:bookmarkStart w:id="1520" w:name="_ETM_Q2_355620"/>
      <w:bookmarkStart w:id="1521" w:name="_ETM_Q2_356760"/>
      <w:bookmarkEnd w:id="1520"/>
      <w:bookmarkEnd w:id="1521"/>
      <w:r>
        <w:rPr>
          <w:rtl/>
        </w:rPr>
        <w:t xml:space="preserve">של </w:t>
      </w:r>
      <w:bookmarkStart w:id="1522" w:name="_ETM_Q2_356970"/>
      <w:bookmarkEnd w:id="1522"/>
      <w:r>
        <w:rPr>
          <w:rtl/>
        </w:rPr>
        <w:t xml:space="preserve">אזרחי </w:t>
      </w:r>
      <w:bookmarkStart w:id="1523" w:name="_ETM_Q2_357419"/>
      <w:bookmarkEnd w:id="1523"/>
      <w:r>
        <w:rPr>
          <w:rtl/>
        </w:rPr>
        <w:t>ישראל</w:t>
      </w:r>
      <w:r w:rsidR="006355DB">
        <w:rPr>
          <w:rFonts w:hint="cs"/>
          <w:rtl/>
        </w:rPr>
        <w:t>,</w:t>
      </w:r>
      <w:r>
        <w:rPr>
          <w:rtl/>
        </w:rPr>
        <w:t xml:space="preserve"> </w:t>
      </w:r>
      <w:bookmarkStart w:id="1524" w:name="_ETM_Q2_358230"/>
      <w:bookmarkEnd w:id="1524"/>
      <w:r>
        <w:rPr>
          <w:rtl/>
        </w:rPr>
        <w:t xml:space="preserve">שרוצים </w:t>
      </w:r>
      <w:bookmarkStart w:id="1525" w:name="_ETM_Q2_358710"/>
      <w:bookmarkEnd w:id="1525"/>
      <w:r>
        <w:rPr>
          <w:rtl/>
        </w:rPr>
        <w:t xml:space="preserve">לצרוך </w:t>
      </w:r>
      <w:bookmarkStart w:id="1526" w:name="_ETM_Q2_359150"/>
      <w:bookmarkEnd w:id="1526"/>
      <w:r>
        <w:rPr>
          <w:rtl/>
        </w:rPr>
        <w:t xml:space="preserve">בשר </w:t>
      </w:r>
      <w:bookmarkStart w:id="1527" w:name="_ETM_Q2_360019"/>
      <w:bookmarkEnd w:id="1527"/>
      <w:r>
        <w:rPr>
          <w:rtl/>
        </w:rPr>
        <w:t xml:space="preserve">ורוצים </w:t>
      </w:r>
      <w:bookmarkStart w:id="1528" w:name="_ETM_Q2_360500"/>
      <w:bookmarkEnd w:id="1528"/>
      <w:r>
        <w:rPr>
          <w:rtl/>
        </w:rPr>
        <w:t xml:space="preserve">לצרוך </w:t>
      </w:r>
      <w:bookmarkStart w:id="1529" w:name="_ETM_Q2_360799"/>
      <w:bookmarkEnd w:id="1529"/>
      <w:r>
        <w:rPr>
          <w:rtl/>
        </w:rPr>
        <w:t xml:space="preserve">אותו </w:t>
      </w:r>
      <w:bookmarkStart w:id="1530" w:name="_ETM_Q2_360980"/>
      <w:bookmarkEnd w:id="1530"/>
      <w:r>
        <w:rPr>
          <w:rtl/>
        </w:rPr>
        <w:t xml:space="preserve">גם </w:t>
      </w:r>
      <w:bookmarkStart w:id="1531" w:name="_ETM_Q2_361129"/>
      <w:bookmarkEnd w:id="1531"/>
      <w:r>
        <w:rPr>
          <w:rtl/>
        </w:rPr>
        <w:t xml:space="preserve">במחירים </w:t>
      </w:r>
      <w:bookmarkStart w:id="1532" w:name="_ETM_Q2_361579"/>
      <w:bookmarkEnd w:id="1532"/>
      <w:r>
        <w:rPr>
          <w:rtl/>
        </w:rPr>
        <w:t>סבירים</w:t>
      </w:r>
      <w:r>
        <w:rPr>
          <w:rFonts w:hint="cs"/>
          <w:rtl/>
        </w:rPr>
        <w:t>.</w:t>
      </w:r>
      <w:r>
        <w:rPr>
          <w:rtl/>
        </w:rPr>
        <w:t xml:space="preserve"> </w:t>
      </w:r>
      <w:bookmarkStart w:id="1533" w:name="_ETM_Q2_362919"/>
      <w:bookmarkEnd w:id="1533"/>
      <w:r>
        <w:rPr>
          <w:rtl/>
        </w:rPr>
        <w:t xml:space="preserve">חשוב </w:t>
      </w:r>
      <w:bookmarkStart w:id="1534" w:name="_ETM_Q2_363249"/>
      <w:bookmarkEnd w:id="1534"/>
      <w:r>
        <w:rPr>
          <w:rtl/>
        </w:rPr>
        <w:lastRenderedPageBreak/>
        <w:t xml:space="preserve">להבין </w:t>
      </w:r>
      <w:bookmarkStart w:id="1535" w:name="_ETM_Q2_363609"/>
      <w:bookmarkEnd w:id="1535"/>
      <w:r>
        <w:rPr>
          <w:rtl/>
        </w:rPr>
        <w:t xml:space="preserve">שאם </w:t>
      </w:r>
      <w:bookmarkStart w:id="1536" w:name="_ETM_Q2_363909"/>
      <w:bookmarkEnd w:id="1536"/>
      <w:r>
        <w:rPr>
          <w:rtl/>
        </w:rPr>
        <w:t xml:space="preserve">נתחיל </w:t>
      </w:r>
      <w:bookmarkStart w:id="1537" w:name="_ETM_Q2_365049"/>
      <w:bookmarkEnd w:id="1537"/>
      <w:r>
        <w:rPr>
          <w:rtl/>
        </w:rPr>
        <w:t xml:space="preserve">למנוע </w:t>
      </w:r>
      <w:bookmarkStart w:id="1538" w:name="_ETM_Q2_365620"/>
      <w:bookmarkEnd w:id="1538"/>
      <w:r>
        <w:rPr>
          <w:rtl/>
        </w:rPr>
        <w:t xml:space="preserve">מהם </w:t>
      </w:r>
      <w:bookmarkStart w:id="1539" w:name="_ETM_Q2_366370"/>
      <w:bookmarkEnd w:id="1539"/>
      <w:r w:rsidR="006355DB">
        <w:rPr>
          <w:rFonts w:hint="cs"/>
          <w:rtl/>
        </w:rPr>
        <w:t xml:space="preserve">– </w:t>
      </w:r>
      <w:r>
        <w:rPr>
          <w:rtl/>
        </w:rPr>
        <w:t xml:space="preserve">ברגע </w:t>
      </w:r>
      <w:bookmarkStart w:id="1540" w:name="_ETM_Q2_366639"/>
      <w:bookmarkEnd w:id="1540"/>
      <w:r>
        <w:rPr>
          <w:rtl/>
        </w:rPr>
        <w:t xml:space="preserve">שנמנע </w:t>
      </w:r>
      <w:bookmarkStart w:id="1541" w:name="_ETM_Q2_367180"/>
      <w:bookmarkEnd w:id="1541"/>
      <w:r>
        <w:rPr>
          <w:rtl/>
        </w:rPr>
        <w:t xml:space="preserve">כניסה </w:t>
      </w:r>
      <w:bookmarkStart w:id="1542" w:name="_ETM_Q2_368019"/>
      <w:bookmarkEnd w:id="1542"/>
      <w:r>
        <w:rPr>
          <w:rtl/>
        </w:rPr>
        <w:t xml:space="preserve">או </w:t>
      </w:r>
      <w:bookmarkStart w:id="1543" w:name="_ETM_Q2_368139"/>
      <w:bookmarkEnd w:id="1543"/>
      <w:r>
        <w:rPr>
          <w:rtl/>
        </w:rPr>
        <w:t xml:space="preserve">נמנע </w:t>
      </w:r>
      <w:bookmarkStart w:id="1544" w:name="_ETM_Q2_368499"/>
      <w:bookmarkEnd w:id="1544"/>
      <w:r>
        <w:rPr>
          <w:rtl/>
        </w:rPr>
        <w:t xml:space="preserve">את </w:t>
      </w:r>
      <w:bookmarkStart w:id="1545" w:name="_ETM_Q2_368620"/>
      <w:bookmarkEnd w:id="1545"/>
      <w:r>
        <w:rPr>
          <w:rtl/>
        </w:rPr>
        <w:t xml:space="preserve">היכולת </w:t>
      </w:r>
      <w:bookmarkStart w:id="1546" w:name="_ETM_Q2_369040"/>
      <w:bookmarkEnd w:id="1546"/>
      <w:r>
        <w:rPr>
          <w:rtl/>
        </w:rPr>
        <w:t xml:space="preserve">לצרוך </w:t>
      </w:r>
      <w:bookmarkStart w:id="1547" w:name="_ETM_Q2_369370"/>
      <w:bookmarkEnd w:id="1547"/>
      <w:r>
        <w:rPr>
          <w:rtl/>
        </w:rPr>
        <w:t xml:space="preserve">את </w:t>
      </w:r>
      <w:bookmarkStart w:id="1548" w:name="_ETM_Q2_369459"/>
      <w:bookmarkEnd w:id="1548"/>
      <w:r>
        <w:rPr>
          <w:rtl/>
        </w:rPr>
        <w:t xml:space="preserve">כל </w:t>
      </w:r>
      <w:bookmarkStart w:id="1549" w:name="_ETM_Q2_369639"/>
      <w:bookmarkEnd w:id="1549"/>
      <w:r>
        <w:rPr>
          <w:rtl/>
        </w:rPr>
        <w:t xml:space="preserve">הבשר </w:t>
      </w:r>
      <w:bookmarkStart w:id="1550" w:name="_ETM_Q2_369939"/>
      <w:bookmarkEnd w:id="1550"/>
      <w:r>
        <w:rPr>
          <w:rtl/>
        </w:rPr>
        <w:t xml:space="preserve">שכולם </w:t>
      </w:r>
      <w:bookmarkStart w:id="1551" w:name="_ETM_Q2_370269"/>
      <w:bookmarkEnd w:id="1551"/>
      <w:r>
        <w:rPr>
          <w:rtl/>
        </w:rPr>
        <w:t>רוצים</w:t>
      </w:r>
      <w:r>
        <w:rPr>
          <w:rFonts w:hint="cs"/>
          <w:rtl/>
        </w:rPr>
        <w:t>,</w:t>
      </w:r>
      <w:r>
        <w:rPr>
          <w:rtl/>
        </w:rPr>
        <w:t xml:space="preserve"> </w:t>
      </w:r>
      <w:bookmarkStart w:id="1552" w:name="_ETM_Q2_370840"/>
      <w:bookmarkEnd w:id="1552"/>
      <w:r>
        <w:rPr>
          <w:rtl/>
        </w:rPr>
        <w:t>שוב</w:t>
      </w:r>
      <w:r>
        <w:rPr>
          <w:rFonts w:hint="cs"/>
          <w:rtl/>
        </w:rPr>
        <w:t>,</w:t>
      </w:r>
      <w:r>
        <w:rPr>
          <w:rtl/>
        </w:rPr>
        <w:t xml:space="preserve"> </w:t>
      </w:r>
      <w:bookmarkStart w:id="1553" w:name="_ETM_Q2_371319"/>
      <w:bookmarkEnd w:id="1553"/>
      <w:r>
        <w:rPr>
          <w:rtl/>
        </w:rPr>
        <w:t xml:space="preserve">היצע </w:t>
      </w:r>
      <w:bookmarkStart w:id="1554" w:name="_ETM_Q2_371650"/>
      <w:bookmarkEnd w:id="1554"/>
      <w:r>
        <w:rPr>
          <w:rtl/>
        </w:rPr>
        <w:t>וביקוש</w:t>
      </w:r>
      <w:r>
        <w:rPr>
          <w:rFonts w:hint="cs"/>
          <w:rtl/>
        </w:rPr>
        <w:t>,</w:t>
      </w:r>
      <w:r>
        <w:rPr>
          <w:rtl/>
        </w:rPr>
        <w:t xml:space="preserve"> </w:t>
      </w:r>
      <w:bookmarkStart w:id="1555" w:name="_ETM_Q2_372880"/>
      <w:bookmarkEnd w:id="1555"/>
      <w:r>
        <w:rPr>
          <w:rtl/>
        </w:rPr>
        <w:t xml:space="preserve">יהיה </w:t>
      </w:r>
      <w:bookmarkStart w:id="1556" w:name="_ETM_Q2_373090"/>
      <w:bookmarkEnd w:id="1556"/>
      <w:r>
        <w:rPr>
          <w:rtl/>
        </w:rPr>
        <w:t xml:space="preserve">פחות </w:t>
      </w:r>
      <w:bookmarkStart w:id="1557" w:name="_ETM_Q2_373389"/>
      <w:bookmarkEnd w:id="1557"/>
      <w:r>
        <w:rPr>
          <w:rtl/>
        </w:rPr>
        <w:t>בשר</w:t>
      </w:r>
      <w:r>
        <w:rPr>
          <w:rFonts w:hint="cs"/>
          <w:rtl/>
        </w:rPr>
        <w:t>,</w:t>
      </w:r>
      <w:r>
        <w:rPr>
          <w:rtl/>
        </w:rPr>
        <w:t xml:space="preserve"> </w:t>
      </w:r>
      <w:bookmarkStart w:id="1558" w:name="_ETM_Q2_374169"/>
      <w:bookmarkEnd w:id="1558"/>
      <w:r>
        <w:rPr>
          <w:rtl/>
        </w:rPr>
        <w:t xml:space="preserve">המחיר </w:t>
      </w:r>
      <w:bookmarkStart w:id="1559" w:name="_ETM_Q2_374560"/>
      <w:bookmarkEnd w:id="1559"/>
      <w:r>
        <w:rPr>
          <w:rtl/>
        </w:rPr>
        <w:t xml:space="preserve">של </w:t>
      </w:r>
      <w:bookmarkStart w:id="1560" w:name="_ETM_Q2_374710"/>
      <w:bookmarkStart w:id="1561" w:name="_ETM_Q2_374860"/>
      <w:bookmarkStart w:id="1562" w:name="_ETM_Q2_375340"/>
      <w:bookmarkEnd w:id="1560"/>
      <w:bookmarkEnd w:id="1561"/>
      <w:bookmarkEnd w:id="1562"/>
      <w:r>
        <w:rPr>
          <w:rtl/>
        </w:rPr>
        <w:t xml:space="preserve">הבשר </w:t>
      </w:r>
      <w:bookmarkStart w:id="1563" w:name="_ETM_Q2_375700"/>
      <w:bookmarkEnd w:id="1563"/>
      <w:r>
        <w:rPr>
          <w:rtl/>
        </w:rPr>
        <w:t xml:space="preserve">יהפוך </w:t>
      </w:r>
      <w:bookmarkStart w:id="1564" w:name="_ETM_Q2_375940"/>
      <w:bookmarkEnd w:id="1564"/>
      <w:r>
        <w:rPr>
          <w:rtl/>
        </w:rPr>
        <w:t xml:space="preserve">להיות </w:t>
      </w:r>
      <w:bookmarkStart w:id="1565" w:name="_ETM_Q2_376120"/>
      <w:bookmarkEnd w:id="1565"/>
      <w:r>
        <w:rPr>
          <w:rtl/>
        </w:rPr>
        <w:t xml:space="preserve">הרבה </w:t>
      </w:r>
      <w:bookmarkStart w:id="1566" w:name="_ETM_Q2_376330"/>
      <w:bookmarkEnd w:id="1566"/>
      <w:r>
        <w:rPr>
          <w:rtl/>
        </w:rPr>
        <w:t xml:space="preserve">יותר </w:t>
      </w:r>
      <w:bookmarkStart w:id="1567" w:name="_ETM_Q2_376540"/>
      <w:bookmarkStart w:id="1568" w:name="_ETM_Q2_376930"/>
      <w:bookmarkEnd w:id="1567"/>
      <w:bookmarkEnd w:id="1568"/>
      <w:r w:rsidR="006355DB">
        <w:rPr>
          <w:rFonts w:hint="cs"/>
          <w:rtl/>
        </w:rPr>
        <w:t xml:space="preserve">גבוה, </w:t>
      </w:r>
      <w:r>
        <w:rPr>
          <w:rtl/>
        </w:rPr>
        <w:t xml:space="preserve">ואז </w:t>
      </w:r>
      <w:bookmarkStart w:id="1569" w:name="_ETM_Q2_378070"/>
      <w:bookmarkEnd w:id="1569"/>
      <w:r>
        <w:rPr>
          <w:rtl/>
        </w:rPr>
        <w:t xml:space="preserve">היחידים </w:t>
      </w:r>
      <w:bookmarkStart w:id="1570" w:name="_ETM_Q2_378610"/>
      <w:bookmarkEnd w:id="1570"/>
      <w:r>
        <w:rPr>
          <w:rtl/>
        </w:rPr>
        <w:t xml:space="preserve">שייהנו </w:t>
      </w:r>
      <w:bookmarkStart w:id="1571" w:name="_ETM_Q2_379540"/>
      <w:bookmarkEnd w:id="1571"/>
      <w:r>
        <w:rPr>
          <w:rtl/>
        </w:rPr>
        <w:t xml:space="preserve">יהיו </w:t>
      </w:r>
      <w:bookmarkStart w:id="1572" w:name="_ETM_Q2_379870"/>
      <w:bookmarkEnd w:id="1572"/>
      <w:r>
        <w:rPr>
          <w:rtl/>
        </w:rPr>
        <w:t xml:space="preserve">השכבות </w:t>
      </w:r>
      <w:bookmarkStart w:id="1573" w:name="_ETM_Q2_380470"/>
      <w:bookmarkEnd w:id="1573"/>
      <w:r>
        <w:rPr>
          <w:rtl/>
        </w:rPr>
        <w:t>העליונות</w:t>
      </w:r>
      <w:r>
        <w:rPr>
          <w:rFonts w:hint="cs"/>
          <w:rtl/>
        </w:rPr>
        <w:t>.</w:t>
      </w:r>
      <w:r>
        <w:rPr>
          <w:rtl/>
        </w:rPr>
        <w:t xml:space="preserve"> </w:t>
      </w:r>
      <w:bookmarkStart w:id="1574" w:name="_ETM_Q2_381250"/>
      <w:bookmarkEnd w:id="1574"/>
    </w:p>
    <w:p w:rsidR="00DB31EA" w:rsidRDefault="00DB31EA" w:rsidP="001C61C9">
      <w:pPr>
        <w:rPr>
          <w:rtl/>
        </w:rPr>
      </w:pPr>
    </w:p>
    <w:p w:rsidR="009411D6" w:rsidRDefault="00DB31EA" w:rsidP="009411D6">
      <w:pPr>
        <w:rPr>
          <w:rtl/>
        </w:rPr>
      </w:pPr>
      <w:r>
        <w:rPr>
          <w:rtl/>
        </w:rPr>
        <w:t xml:space="preserve">אותו </w:t>
      </w:r>
      <w:bookmarkStart w:id="1575" w:name="_ETM_Q2_381490"/>
      <w:bookmarkEnd w:id="1575"/>
      <w:r>
        <w:rPr>
          <w:rtl/>
        </w:rPr>
        <w:t xml:space="preserve">דבר </w:t>
      </w:r>
      <w:bookmarkStart w:id="1576" w:name="_ETM_Q2_381820"/>
      <w:bookmarkEnd w:id="1576"/>
      <w:r>
        <w:rPr>
          <w:rtl/>
        </w:rPr>
        <w:t xml:space="preserve">גם </w:t>
      </w:r>
      <w:bookmarkStart w:id="1577" w:name="_ETM_Q2_382030"/>
      <w:bookmarkEnd w:id="1577"/>
      <w:r>
        <w:rPr>
          <w:rtl/>
        </w:rPr>
        <w:t xml:space="preserve">נכון </w:t>
      </w:r>
      <w:bookmarkStart w:id="1578" w:name="_ETM_Q2_382300"/>
      <w:bookmarkEnd w:id="1578"/>
      <w:r>
        <w:rPr>
          <w:rtl/>
        </w:rPr>
        <w:t xml:space="preserve">לפירות </w:t>
      </w:r>
      <w:bookmarkStart w:id="1579" w:name="_ETM_Q2_382660"/>
      <w:bookmarkEnd w:id="1579"/>
      <w:r>
        <w:rPr>
          <w:rtl/>
        </w:rPr>
        <w:t>וירקות</w:t>
      </w:r>
      <w:r>
        <w:rPr>
          <w:rFonts w:hint="cs"/>
          <w:rtl/>
        </w:rPr>
        <w:t>.</w:t>
      </w:r>
      <w:r>
        <w:rPr>
          <w:rtl/>
        </w:rPr>
        <w:t xml:space="preserve"> </w:t>
      </w:r>
      <w:bookmarkStart w:id="1580" w:name="_ETM_Q2_383139"/>
      <w:bookmarkEnd w:id="1580"/>
      <w:r>
        <w:rPr>
          <w:rFonts w:hint="cs"/>
          <w:rtl/>
        </w:rPr>
        <w:t>כ</w:t>
      </w:r>
      <w:r>
        <w:rPr>
          <w:rtl/>
        </w:rPr>
        <w:t xml:space="preserve">שאנחנו </w:t>
      </w:r>
      <w:bookmarkStart w:id="1581" w:name="_ETM_Q2_383440"/>
      <w:bookmarkEnd w:id="1581"/>
      <w:r>
        <w:rPr>
          <w:rtl/>
        </w:rPr>
        <w:t xml:space="preserve">מובילים </w:t>
      </w:r>
      <w:bookmarkStart w:id="1582" w:name="_ETM_Q2_383800"/>
      <w:bookmarkEnd w:id="1582"/>
      <w:r>
        <w:rPr>
          <w:rtl/>
        </w:rPr>
        <w:t xml:space="preserve">היום </w:t>
      </w:r>
      <w:bookmarkStart w:id="1583" w:name="_ETM_Q2_384430"/>
      <w:bookmarkEnd w:id="1583"/>
      <w:r>
        <w:rPr>
          <w:rtl/>
        </w:rPr>
        <w:t xml:space="preserve">את </w:t>
      </w:r>
      <w:bookmarkStart w:id="1584" w:name="_ETM_Q2_384639"/>
      <w:bookmarkEnd w:id="1584"/>
      <w:r>
        <w:rPr>
          <w:rtl/>
        </w:rPr>
        <w:t xml:space="preserve">הרפורמה </w:t>
      </w:r>
      <w:bookmarkStart w:id="1585" w:name="_ETM_Q2_385720"/>
      <w:bookmarkEnd w:id="1585"/>
      <w:r>
        <w:rPr>
          <w:rtl/>
        </w:rPr>
        <w:t>הזו</w:t>
      </w:r>
      <w:r w:rsidR="006355DB">
        <w:rPr>
          <w:rFonts w:hint="cs"/>
          <w:rtl/>
        </w:rPr>
        <w:t>,</w:t>
      </w:r>
      <w:r>
        <w:rPr>
          <w:rtl/>
        </w:rPr>
        <w:t xml:space="preserve"> </w:t>
      </w:r>
      <w:bookmarkStart w:id="1586" w:name="_ETM_Q2_385960"/>
      <w:bookmarkEnd w:id="1586"/>
      <w:r>
        <w:rPr>
          <w:rtl/>
        </w:rPr>
        <w:t>למשל</w:t>
      </w:r>
      <w:r>
        <w:rPr>
          <w:rFonts w:hint="cs"/>
          <w:rtl/>
        </w:rPr>
        <w:t>,</w:t>
      </w:r>
      <w:r>
        <w:rPr>
          <w:rtl/>
        </w:rPr>
        <w:t xml:space="preserve"> </w:t>
      </w:r>
      <w:bookmarkStart w:id="1587" w:name="_ETM_Q2_386590"/>
      <w:bookmarkEnd w:id="1587"/>
      <w:r>
        <w:rPr>
          <w:rtl/>
        </w:rPr>
        <w:t xml:space="preserve">היא </w:t>
      </w:r>
      <w:bookmarkStart w:id="1588" w:name="_ETM_Q2_386710"/>
      <w:bookmarkEnd w:id="1588"/>
      <w:r>
        <w:rPr>
          <w:rtl/>
        </w:rPr>
        <w:t xml:space="preserve">נובעת </w:t>
      </w:r>
      <w:bookmarkStart w:id="1589" w:name="_ETM_Q2_387100"/>
      <w:bookmarkEnd w:id="1589"/>
      <w:r>
        <w:rPr>
          <w:rtl/>
        </w:rPr>
        <w:t xml:space="preserve">בין </w:t>
      </w:r>
      <w:bookmarkStart w:id="1590" w:name="_ETM_Q2_387280"/>
      <w:bookmarkEnd w:id="1590"/>
      <w:r>
        <w:rPr>
          <w:rtl/>
        </w:rPr>
        <w:t xml:space="preserve">היתר </w:t>
      </w:r>
      <w:bookmarkStart w:id="1591" w:name="_ETM_Q2_387639"/>
      <w:bookmarkEnd w:id="1591"/>
      <w:r>
        <w:rPr>
          <w:rtl/>
        </w:rPr>
        <w:t xml:space="preserve">מזה </w:t>
      </w:r>
      <w:bookmarkStart w:id="1592" w:name="_ETM_Q2_387970"/>
      <w:bookmarkEnd w:id="1592"/>
      <w:r>
        <w:rPr>
          <w:rtl/>
        </w:rPr>
        <w:t>שה</w:t>
      </w:r>
      <w:r>
        <w:rPr>
          <w:rFonts w:hint="cs"/>
          <w:rtl/>
        </w:rPr>
        <w:t>י</w:t>
      </w:r>
      <w:r>
        <w:rPr>
          <w:rtl/>
        </w:rPr>
        <w:t xml:space="preserve">יצור </w:t>
      </w:r>
      <w:bookmarkStart w:id="1593" w:name="_ETM_Q2_388540"/>
      <w:bookmarkEnd w:id="1593"/>
      <w:r>
        <w:rPr>
          <w:rtl/>
        </w:rPr>
        <w:t xml:space="preserve">החקלאי </w:t>
      </w:r>
      <w:bookmarkStart w:id="1594" w:name="_ETM_Q2_389020"/>
      <w:bookmarkEnd w:id="1594"/>
      <w:r>
        <w:rPr>
          <w:rtl/>
        </w:rPr>
        <w:t xml:space="preserve">במדינת </w:t>
      </w:r>
      <w:bookmarkStart w:id="1595" w:name="_ETM_Q2_389410"/>
      <w:bookmarkEnd w:id="1595"/>
      <w:r>
        <w:rPr>
          <w:rtl/>
        </w:rPr>
        <w:t xml:space="preserve">ישראל </w:t>
      </w:r>
      <w:bookmarkStart w:id="1596" w:name="_ETM_Q2_390190"/>
      <w:bookmarkEnd w:id="1596"/>
      <w:r>
        <w:rPr>
          <w:rtl/>
        </w:rPr>
        <w:t xml:space="preserve">בשנת </w:t>
      </w:r>
      <w:bookmarkStart w:id="1597" w:name="_ETM_Q2_390520"/>
      <w:bookmarkEnd w:id="1597"/>
      <w:r>
        <w:rPr>
          <w:rtl/>
        </w:rPr>
        <w:t xml:space="preserve">2022 </w:t>
      </w:r>
      <w:bookmarkStart w:id="1598" w:name="_ETM_Q2_391690"/>
      <w:bookmarkEnd w:id="1598"/>
      <w:r>
        <w:rPr>
          <w:rtl/>
        </w:rPr>
        <w:t xml:space="preserve">זהה </w:t>
      </w:r>
      <w:bookmarkStart w:id="1599" w:name="_ETM_Q2_392650"/>
      <w:bookmarkEnd w:id="1599"/>
      <w:r>
        <w:rPr>
          <w:rtl/>
        </w:rPr>
        <w:t xml:space="preserve">מבחינת </w:t>
      </w:r>
      <w:bookmarkStart w:id="1600" w:name="_ETM_Q2_393130"/>
      <w:bookmarkEnd w:id="1600"/>
      <w:r>
        <w:rPr>
          <w:rtl/>
        </w:rPr>
        <w:t xml:space="preserve">התפוקה </w:t>
      </w:r>
      <w:bookmarkStart w:id="1601" w:name="_ETM_Q2_393580"/>
      <w:bookmarkEnd w:id="1601"/>
      <w:r>
        <w:rPr>
          <w:rtl/>
        </w:rPr>
        <w:t xml:space="preserve">שלו </w:t>
      </w:r>
      <w:bookmarkStart w:id="1602" w:name="_ETM_Q2_393880"/>
      <w:bookmarkEnd w:id="1602"/>
      <w:r>
        <w:rPr>
          <w:rtl/>
        </w:rPr>
        <w:t>ל</w:t>
      </w:r>
      <w:r>
        <w:rPr>
          <w:rFonts w:hint="cs"/>
          <w:rtl/>
        </w:rPr>
        <w:t>י</w:t>
      </w:r>
      <w:r>
        <w:rPr>
          <w:rtl/>
        </w:rPr>
        <w:t xml:space="preserve">יצור </w:t>
      </w:r>
      <w:bookmarkStart w:id="1603" w:name="_ETM_Q2_394330"/>
      <w:bookmarkEnd w:id="1603"/>
      <w:r>
        <w:rPr>
          <w:rtl/>
        </w:rPr>
        <w:t xml:space="preserve">החקלאי </w:t>
      </w:r>
      <w:bookmarkStart w:id="1604" w:name="_ETM_Q2_394690"/>
      <w:bookmarkEnd w:id="1604"/>
      <w:r>
        <w:rPr>
          <w:rtl/>
        </w:rPr>
        <w:t xml:space="preserve">שהיה </w:t>
      </w:r>
      <w:bookmarkStart w:id="1605" w:name="_ETM_Q2_394960"/>
      <w:bookmarkEnd w:id="1605"/>
      <w:r>
        <w:rPr>
          <w:rtl/>
        </w:rPr>
        <w:t xml:space="preserve">במדינת </w:t>
      </w:r>
      <w:bookmarkStart w:id="1606" w:name="_ETM_Q2_395290"/>
      <w:bookmarkEnd w:id="1606"/>
      <w:r>
        <w:rPr>
          <w:rtl/>
        </w:rPr>
        <w:t xml:space="preserve">ישראל </w:t>
      </w:r>
      <w:bookmarkStart w:id="1607" w:name="_ETM_Q2_395560"/>
      <w:bookmarkEnd w:id="1607"/>
      <w:r>
        <w:rPr>
          <w:rtl/>
        </w:rPr>
        <w:t xml:space="preserve">בשנת </w:t>
      </w:r>
      <w:bookmarkStart w:id="1608" w:name="_ETM_Q2_395860"/>
      <w:bookmarkEnd w:id="1608"/>
      <w:r>
        <w:rPr>
          <w:rtl/>
        </w:rPr>
        <w:t>2000</w:t>
      </w:r>
      <w:r>
        <w:rPr>
          <w:rFonts w:hint="cs"/>
          <w:rtl/>
        </w:rPr>
        <w:t>.</w:t>
      </w:r>
      <w:r>
        <w:rPr>
          <w:rtl/>
        </w:rPr>
        <w:t xml:space="preserve"> </w:t>
      </w:r>
      <w:bookmarkStart w:id="1609" w:name="_ETM_Q2_396730"/>
      <w:bookmarkEnd w:id="1609"/>
      <w:r>
        <w:rPr>
          <w:rtl/>
        </w:rPr>
        <w:t xml:space="preserve">רק </w:t>
      </w:r>
      <w:bookmarkStart w:id="1610" w:name="_ETM_Q2_396970"/>
      <w:bookmarkEnd w:id="1610"/>
      <w:r>
        <w:rPr>
          <w:rtl/>
        </w:rPr>
        <w:t>מה</w:t>
      </w:r>
      <w:r>
        <w:rPr>
          <w:rFonts w:hint="cs"/>
          <w:rtl/>
        </w:rPr>
        <w:t>,</w:t>
      </w:r>
      <w:r>
        <w:rPr>
          <w:rtl/>
        </w:rPr>
        <w:t xml:space="preserve"> </w:t>
      </w:r>
      <w:bookmarkStart w:id="1611" w:name="_ETM_Q2_397180"/>
      <w:bookmarkEnd w:id="1611"/>
      <w:r>
        <w:rPr>
          <w:rtl/>
        </w:rPr>
        <w:t xml:space="preserve">במקום </w:t>
      </w:r>
      <w:bookmarkStart w:id="1612" w:name="_ETM_Q2_397960"/>
      <w:bookmarkEnd w:id="1612"/>
      <w:r w:rsidR="006355DB">
        <w:rPr>
          <w:rFonts w:hint="cs"/>
          <w:rtl/>
        </w:rPr>
        <w:t>שישה</w:t>
      </w:r>
      <w:r>
        <w:rPr>
          <w:rFonts w:hint="cs"/>
          <w:rtl/>
        </w:rPr>
        <w:t xml:space="preserve"> מיליון</w:t>
      </w:r>
      <w:r>
        <w:rPr>
          <w:rtl/>
        </w:rPr>
        <w:t xml:space="preserve"> </w:t>
      </w:r>
      <w:bookmarkStart w:id="1613" w:name="_ETM_Q2_398620"/>
      <w:bookmarkEnd w:id="1613"/>
      <w:r>
        <w:rPr>
          <w:rtl/>
        </w:rPr>
        <w:t xml:space="preserve">תושבים </w:t>
      </w:r>
      <w:bookmarkStart w:id="1614" w:name="_ETM_Q2_399070"/>
      <w:bookmarkEnd w:id="1614"/>
      <w:r>
        <w:rPr>
          <w:rtl/>
        </w:rPr>
        <w:t>ש</w:t>
      </w:r>
      <w:r>
        <w:rPr>
          <w:rFonts w:hint="cs"/>
          <w:rtl/>
        </w:rPr>
        <w:t>חיו</w:t>
      </w:r>
      <w:r>
        <w:rPr>
          <w:rtl/>
        </w:rPr>
        <w:t xml:space="preserve"> </w:t>
      </w:r>
      <w:bookmarkStart w:id="1615" w:name="_ETM_Q2_399490"/>
      <w:bookmarkEnd w:id="1615"/>
      <w:r>
        <w:rPr>
          <w:rtl/>
        </w:rPr>
        <w:t>פה</w:t>
      </w:r>
      <w:bookmarkStart w:id="1616" w:name="_ETM_Q2_399730"/>
      <w:bookmarkEnd w:id="1616"/>
      <w:r>
        <w:rPr>
          <w:rFonts w:hint="cs"/>
          <w:rtl/>
        </w:rPr>
        <w:t xml:space="preserve"> </w:t>
      </w:r>
      <w:r>
        <w:rPr>
          <w:rtl/>
        </w:rPr>
        <w:t>בערך</w:t>
      </w:r>
      <w:r>
        <w:rPr>
          <w:rFonts w:hint="cs"/>
          <w:rtl/>
        </w:rPr>
        <w:t>,</w:t>
      </w:r>
      <w:r>
        <w:rPr>
          <w:rtl/>
        </w:rPr>
        <w:t xml:space="preserve"> </w:t>
      </w:r>
      <w:bookmarkStart w:id="1617" w:name="_ETM_Q2_400030"/>
      <w:bookmarkEnd w:id="1617"/>
      <w:r>
        <w:rPr>
          <w:rFonts w:hint="cs"/>
          <w:rtl/>
        </w:rPr>
        <w:t>כ</w:t>
      </w:r>
      <w:r w:rsidR="006355DB">
        <w:rPr>
          <w:rFonts w:hint="cs"/>
          <w:rtl/>
        </w:rPr>
        <w:t>שישה</w:t>
      </w:r>
      <w:r>
        <w:rPr>
          <w:rFonts w:hint="cs"/>
          <w:rtl/>
        </w:rPr>
        <w:t xml:space="preserve"> מיליון</w:t>
      </w:r>
      <w:r>
        <w:rPr>
          <w:rtl/>
        </w:rPr>
        <w:t xml:space="preserve"> </w:t>
      </w:r>
      <w:bookmarkStart w:id="1618" w:name="_ETM_Q2_400930"/>
      <w:bookmarkEnd w:id="1618"/>
      <w:r>
        <w:rPr>
          <w:rtl/>
        </w:rPr>
        <w:t xml:space="preserve">תושבים </w:t>
      </w:r>
      <w:bookmarkStart w:id="1619" w:name="_ETM_Q2_401320"/>
      <w:bookmarkEnd w:id="1619"/>
      <w:r>
        <w:rPr>
          <w:rtl/>
        </w:rPr>
        <w:t xml:space="preserve">שחיו </w:t>
      </w:r>
      <w:bookmarkStart w:id="1620" w:name="_ETM_Q2_401740"/>
      <w:bookmarkEnd w:id="1620"/>
      <w:r>
        <w:rPr>
          <w:rtl/>
        </w:rPr>
        <w:t xml:space="preserve">פה </w:t>
      </w:r>
      <w:bookmarkStart w:id="1621" w:name="_ETM_Q2_402190"/>
      <w:bookmarkEnd w:id="1621"/>
      <w:r>
        <w:rPr>
          <w:rtl/>
        </w:rPr>
        <w:t xml:space="preserve">בשנת </w:t>
      </w:r>
      <w:bookmarkStart w:id="1622" w:name="_ETM_Q2_402550"/>
      <w:bookmarkEnd w:id="1622"/>
      <w:r>
        <w:rPr>
          <w:rtl/>
        </w:rPr>
        <w:t>2000</w:t>
      </w:r>
      <w:r>
        <w:rPr>
          <w:rFonts w:hint="cs"/>
          <w:rtl/>
        </w:rPr>
        <w:t>,</w:t>
      </w:r>
      <w:r>
        <w:rPr>
          <w:rtl/>
        </w:rPr>
        <w:t xml:space="preserve"> </w:t>
      </w:r>
      <w:bookmarkStart w:id="1623" w:name="_ETM_Q2_402910"/>
      <w:bookmarkEnd w:id="1623"/>
      <w:r>
        <w:rPr>
          <w:rtl/>
        </w:rPr>
        <w:t xml:space="preserve">חיים </w:t>
      </w:r>
      <w:bookmarkStart w:id="1624" w:name="_ETM_Q2_403120"/>
      <w:bookmarkEnd w:id="1624"/>
      <w:r>
        <w:rPr>
          <w:rtl/>
        </w:rPr>
        <w:t xml:space="preserve">פה </w:t>
      </w:r>
      <w:bookmarkStart w:id="1625" w:name="_ETM_Q2_403210"/>
      <w:bookmarkEnd w:id="1625"/>
      <w:r>
        <w:rPr>
          <w:rtl/>
        </w:rPr>
        <w:t xml:space="preserve">היום </w:t>
      </w:r>
      <w:bookmarkStart w:id="1626" w:name="_ETM_Q2_403330"/>
      <w:bookmarkEnd w:id="1626"/>
      <w:r>
        <w:rPr>
          <w:rtl/>
        </w:rPr>
        <w:t xml:space="preserve">קרוב </w:t>
      </w:r>
      <w:bookmarkStart w:id="1627" w:name="_ETM_Q2_403570"/>
      <w:bookmarkEnd w:id="1627"/>
      <w:r>
        <w:rPr>
          <w:rtl/>
        </w:rPr>
        <w:t>ל</w:t>
      </w:r>
      <w:r w:rsidR="006355DB">
        <w:rPr>
          <w:rFonts w:hint="cs"/>
          <w:rtl/>
        </w:rPr>
        <w:t>עשרה</w:t>
      </w:r>
      <w:r>
        <w:rPr>
          <w:rFonts w:hint="cs"/>
          <w:rtl/>
        </w:rPr>
        <w:t xml:space="preserve"> </w:t>
      </w:r>
      <w:bookmarkStart w:id="1628" w:name="_ETM_Q2_400544"/>
      <w:bookmarkEnd w:id="1628"/>
      <w:r>
        <w:rPr>
          <w:rFonts w:hint="cs"/>
          <w:rtl/>
        </w:rPr>
        <w:t>מיליון</w:t>
      </w:r>
      <w:r>
        <w:rPr>
          <w:rtl/>
        </w:rPr>
        <w:t xml:space="preserve"> </w:t>
      </w:r>
      <w:bookmarkStart w:id="1629" w:name="_ETM_Q2_404200"/>
      <w:bookmarkEnd w:id="1629"/>
      <w:r>
        <w:rPr>
          <w:rtl/>
        </w:rPr>
        <w:t>תושבים</w:t>
      </w:r>
      <w:r>
        <w:rPr>
          <w:rFonts w:hint="cs"/>
          <w:rtl/>
        </w:rPr>
        <w:t>.</w:t>
      </w:r>
      <w:r>
        <w:rPr>
          <w:rtl/>
        </w:rPr>
        <w:t xml:space="preserve"> </w:t>
      </w:r>
      <w:bookmarkStart w:id="1630" w:name="_ETM_Q2_405070"/>
      <w:bookmarkEnd w:id="1630"/>
      <w:r>
        <w:rPr>
          <w:rtl/>
        </w:rPr>
        <w:t xml:space="preserve">המשמעות </w:t>
      </w:r>
      <w:bookmarkStart w:id="1631" w:name="_ETM_Q2_405640"/>
      <w:bookmarkEnd w:id="1631"/>
      <w:r>
        <w:rPr>
          <w:rFonts w:hint="cs"/>
          <w:rtl/>
        </w:rPr>
        <w:t xml:space="preserve">– </w:t>
      </w:r>
      <w:r>
        <w:rPr>
          <w:rtl/>
        </w:rPr>
        <w:t xml:space="preserve">פחות </w:t>
      </w:r>
      <w:bookmarkStart w:id="1632" w:name="_ETM_Q2_406030"/>
      <w:bookmarkEnd w:id="1632"/>
      <w:r>
        <w:rPr>
          <w:rtl/>
        </w:rPr>
        <w:t xml:space="preserve">פירות </w:t>
      </w:r>
      <w:bookmarkStart w:id="1633" w:name="_ETM_Q2_406330"/>
      <w:bookmarkEnd w:id="1633"/>
      <w:r>
        <w:rPr>
          <w:rtl/>
        </w:rPr>
        <w:t xml:space="preserve">וירקות </w:t>
      </w:r>
      <w:bookmarkStart w:id="1634" w:name="_ETM_Q2_407200"/>
      <w:bookmarkEnd w:id="1634"/>
      <w:r>
        <w:rPr>
          <w:rtl/>
        </w:rPr>
        <w:t xml:space="preserve">על </w:t>
      </w:r>
      <w:bookmarkStart w:id="1635" w:name="_ETM_Q2_407379"/>
      <w:bookmarkEnd w:id="1635"/>
      <w:r>
        <w:rPr>
          <w:rtl/>
        </w:rPr>
        <w:t xml:space="preserve">הרבה </w:t>
      </w:r>
      <w:bookmarkStart w:id="1636" w:name="_ETM_Q2_407650"/>
      <w:bookmarkEnd w:id="1636"/>
      <w:r>
        <w:rPr>
          <w:rtl/>
        </w:rPr>
        <w:t xml:space="preserve">יותר </w:t>
      </w:r>
      <w:bookmarkStart w:id="1637" w:name="_ETM_Q2_407980"/>
      <w:bookmarkEnd w:id="1637"/>
      <w:r>
        <w:rPr>
          <w:rtl/>
        </w:rPr>
        <w:t xml:space="preserve">אנשים </w:t>
      </w:r>
      <w:bookmarkStart w:id="1638" w:name="_ETM_Q2_408340"/>
      <w:bookmarkEnd w:id="1638"/>
      <w:r>
        <w:rPr>
          <w:rtl/>
        </w:rPr>
        <w:t xml:space="preserve">שנמצאים </w:t>
      </w:r>
      <w:bookmarkStart w:id="1639" w:name="_ETM_Q2_409000"/>
      <w:bookmarkEnd w:id="1639"/>
      <w:r>
        <w:rPr>
          <w:rtl/>
        </w:rPr>
        <w:t xml:space="preserve">כאן </w:t>
      </w:r>
      <w:bookmarkStart w:id="1640" w:name="_ETM_Q2_409180"/>
      <w:bookmarkEnd w:id="1640"/>
      <w:r>
        <w:rPr>
          <w:rtl/>
        </w:rPr>
        <w:t xml:space="preserve">שרוצים </w:t>
      </w:r>
      <w:bookmarkStart w:id="1641" w:name="_ETM_Q2_409569"/>
      <w:bookmarkEnd w:id="1641"/>
      <w:r>
        <w:rPr>
          <w:rtl/>
        </w:rPr>
        <w:t xml:space="preserve">לצרוך </w:t>
      </w:r>
      <w:bookmarkStart w:id="1642" w:name="_ETM_Q2_409930"/>
      <w:bookmarkEnd w:id="1642"/>
      <w:r>
        <w:rPr>
          <w:rtl/>
        </w:rPr>
        <w:t>אותם</w:t>
      </w:r>
      <w:r>
        <w:rPr>
          <w:rFonts w:hint="cs"/>
          <w:rtl/>
        </w:rPr>
        <w:t>.</w:t>
      </w:r>
      <w:r>
        <w:rPr>
          <w:rtl/>
        </w:rPr>
        <w:t xml:space="preserve"> </w:t>
      </w:r>
      <w:bookmarkStart w:id="1643" w:name="_ETM_Q2_410500"/>
      <w:bookmarkEnd w:id="1643"/>
      <w:r>
        <w:rPr>
          <w:rtl/>
        </w:rPr>
        <w:t xml:space="preserve">ואז </w:t>
      </w:r>
      <w:bookmarkStart w:id="1644" w:name="_ETM_Q2_410799"/>
      <w:bookmarkEnd w:id="1644"/>
      <w:r>
        <w:rPr>
          <w:rtl/>
        </w:rPr>
        <w:t xml:space="preserve">אנחנו </w:t>
      </w:r>
      <w:bookmarkStart w:id="1645" w:name="_ETM_Q2_411099"/>
      <w:bookmarkEnd w:id="1645"/>
      <w:r>
        <w:rPr>
          <w:rtl/>
        </w:rPr>
        <w:t xml:space="preserve">רואים </w:t>
      </w:r>
      <w:bookmarkStart w:id="1646" w:name="_ETM_Q2_411370"/>
      <w:bookmarkEnd w:id="1646"/>
      <w:r>
        <w:rPr>
          <w:rtl/>
        </w:rPr>
        <w:t xml:space="preserve">את </w:t>
      </w:r>
      <w:bookmarkStart w:id="1647" w:name="_ETM_Q2_411489"/>
      <w:bookmarkEnd w:id="1647"/>
      <w:r>
        <w:rPr>
          <w:rtl/>
        </w:rPr>
        <w:t xml:space="preserve">גרף </w:t>
      </w:r>
      <w:bookmarkStart w:id="1648" w:name="_ETM_Q2_411879"/>
      <w:bookmarkEnd w:id="1648"/>
      <w:r>
        <w:rPr>
          <w:rtl/>
        </w:rPr>
        <w:t xml:space="preserve">מחירי </w:t>
      </w:r>
      <w:bookmarkStart w:id="1649" w:name="_ETM_Q2_412329"/>
      <w:bookmarkEnd w:id="1649"/>
      <w:r>
        <w:rPr>
          <w:rtl/>
        </w:rPr>
        <w:t xml:space="preserve">הפירות </w:t>
      </w:r>
      <w:bookmarkStart w:id="1650" w:name="_ETM_Q2_412659"/>
      <w:bookmarkEnd w:id="1650"/>
      <w:r>
        <w:rPr>
          <w:rtl/>
        </w:rPr>
        <w:t xml:space="preserve">והירקות </w:t>
      </w:r>
      <w:bookmarkStart w:id="1651" w:name="_ETM_Q2_413170"/>
      <w:bookmarkEnd w:id="1651"/>
      <w:r>
        <w:rPr>
          <w:rtl/>
        </w:rPr>
        <w:t xml:space="preserve">טס </w:t>
      </w:r>
      <w:bookmarkStart w:id="1652" w:name="_ETM_Q2_413469"/>
      <w:bookmarkEnd w:id="1652"/>
      <w:r>
        <w:rPr>
          <w:rtl/>
        </w:rPr>
        <w:t xml:space="preserve">למעלה </w:t>
      </w:r>
      <w:bookmarkStart w:id="1653" w:name="_ETM_Q2_414280"/>
      <w:bookmarkEnd w:id="1653"/>
      <w:r>
        <w:rPr>
          <w:rtl/>
        </w:rPr>
        <w:t xml:space="preserve">בזינוק </w:t>
      </w:r>
      <w:bookmarkStart w:id="1654" w:name="_ETM_Q2_415599"/>
      <w:bookmarkEnd w:id="1654"/>
      <w:r>
        <w:rPr>
          <w:rtl/>
        </w:rPr>
        <w:t xml:space="preserve">של </w:t>
      </w:r>
      <w:bookmarkStart w:id="1655" w:name="_ETM_Q2_416049"/>
      <w:bookmarkEnd w:id="1655"/>
      <w:r>
        <w:rPr>
          <w:rtl/>
        </w:rPr>
        <w:t xml:space="preserve">למעלה </w:t>
      </w:r>
      <w:bookmarkStart w:id="1656" w:name="_ETM_Q2_416439"/>
      <w:bookmarkEnd w:id="1656"/>
      <w:r>
        <w:rPr>
          <w:rtl/>
        </w:rPr>
        <w:t xml:space="preserve">מ-100% </w:t>
      </w:r>
      <w:bookmarkStart w:id="1657" w:name="_ETM_Q2_417129"/>
      <w:bookmarkEnd w:id="1657"/>
      <w:r>
        <w:rPr>
          <w:rtl/>
        </w:rPr>
        <w:t>במחיר</w:t>
      </w:r>
      <w:r>
        <w:rPr>
          <w:rFonts w:hint="cs"/>
          <w:rtl/>
        </w:rPr>
        <w:t>,</w:t>
      </w:r>
      <w:r>
        <w:rPr>
          <w:rtl/>
        </w:rPr>
        <w:t xml:space="preserve"> </w:t>
      </w:r>
      <w:bookmarkStart w:id="1658" w:name="_ETM_Q2_418100"/>
      <w:bookmarkEnd w:id="1658"/>
      <w:r>
        <w:rPr>
          <w:rtl/>
        </w:rPr>
        <w:t xml:space="preserve">וירידה </w:t>
      </w:r>
      <w:bookmarkStart w:id="1659" w:name="_ETM_Q2_419599"/>
      <w:bookmarkEnd w:id="1659"/>
      <w:r>
        <w:rPr>
          <w:rtl/>
        </w:rPr>
        <w:t>ש</w:t>
      </w:r>
      <w:r>
        <w:rPr>
          <w:rFonts w:hint="cs"/>
          <w:rtl/>
        </w:rPr>
        <w:t>ל</w:t>
      </w:r>
      <w:r>
        <w:rPr>
          <w:rtl/>
        </w:rPr>
        <w:t xml:space="preserve"> </w:t>
      </w:r>
      <w:bookmarkStart w:id="1660" w:name="_ETM_Q2_419749"/>
      <w:bookmarkEnd w:id="1660"/>
      <w:r>
        <w:rPr>
          <w:rtl/>
        </w:rPr>
        <w:t xml:space="preserve">קרוב </w:t>
      </w:r>
      <w:bookmarkStart w:id="1661" w:name="_ETM_Q2_420079"/>
      <w:bookmarkEnd w:id="1661"/>
      <w:r>
        <w:rPr>
          <w:rtl/>
        </w:rPr>
        <w:t>ל-30%</w:t>
      </w:r>
      <w:r>
        <w:rPr>
          <w:rFonts w:hint="cs"/>
          <w:rtl/>
        </w:rPr>
        <w:t>,</w:t>
      </w:r>
      <w:r>
        <w:rPr>
          <w:rtl/>
        </w:rPr>
        <w:t xml:space="preserve"> </w:t>
      </w:r>
      <w:bookmarkStart w:id="1662" w:name="_ETM_Q2_421099"/>
      <w:bookmarkEnd w:id="1662"/>
      <w:r>
        <w:rPr>
          <w:rtl/>
        </w:rPr>
        <w:t>25</w:t>
      </w:r>
      <w:r>
        <w:rPr>
          <w:rFonts w:hint="cs"/>
          <w:rtl/>
        </w:rPr>
        <w:t>%</w:t>
      </w:r>
      <w:bookmarkStart w:id="1663" w:name="_ETM_Q2_421699"/>
      <w:bookmarkEnd w:id="1663"/>
      <w:r>
        <w:rPr>
          <w:rFonts w:hint="eastAsia"/>
          <w:rtl/>
        </w:rPr>
        <w:t>–</w:t>
      </w:r>
      <w:r>
        <w:rPr>
          <w:rtl/>
        </w:rPr>
        <w:t>30%</w:t>
      </w:r>
      <w:r>
        <w:rPr>
          <w:rFonts w:hint="cs"/>
          <w:rtl/>
        </w:rPr>
        <w:t>,</w:t>
      </w:r>
      <w:r>
        <w:rPr>
          <w:rtl/>
        </w:rPr>
        <w:t xml:space="preserve"> </w:t>
      </w:r>
      <w:bookmarkStart w:id="1664" w:name="_ETM_Q2_422479"/>
      <w:bookmarkEnd w:id="1664"/>
      <w:r>
        <w:rPr>
          <w:rtl/>
        </w:rPr>
        <w:t xml:space="preserve">בצריכה </w:t>
      </w:r>
      <w:bookmarkStart w:id="1665" w:name="_ETM_Q2_423079"/>
      <w:bookmarkEnd w:id="1665"/>
      <w:r>
        <w:rPr>
          <w:rtl/>
        </w:rPr>
        <w:t xml:space="preserve">של </w:t>
      </w:r>
      <w:bookmarkStart w:id="1666" w:name="_ETM_Q2_423229"/>
      <w:bookmarkEnd w:id="1666"/>
      <w:r>
        <w:rPr>
          <w:rtl/>
        </w:rPr>
        <w:t xml:space="preserve">פירות </w:t>
      </w:r>
      <w:bookmarkStart w:id="1667" w:name="_ETM_Q2_423499"/>
      <w:bookmarkEnd w:id="1667"/>
      <w:r>
        <w:rPr>
          <w:rtl/>
        </w:rPr>
        <w:t>וירקות</w:t>
      </w:r>
      <w:r>
        <w:rPr>
          <w:rFonts w:hint="cs"/>
          <w:rtl/>
        </w:rPr>
        <w:t>.</w:t>
      </w:r>
      <w:r>
        <w:rPr>
          <w:rtl/>
        </w:rPr>
        <w:t xml:space="preserve"> </w:t>
      </w:r>
      <w:bookmarkStart w:id="1668" w:name="_ETM_Q2_424519"/>
      <w:bookmarkStart w:id="1669" w:name="_ETM_Q2_423133"/>
      <w:bookmarkStart w:id="1670" w:name="_ETM_Q2_423245"/>
      <w:bookmarkStart w:id="1671" w:name="_ETM_Q2_423293"/>
      <w:bookmarkStart w:id="1672" w:name="_ETM_Q2_423395"/>
      <w:bookmarkStart w:id="1673" w:name="_ETM_Q2_424760"/>
      <w:bookmarkEnd w:id="1668"/>
      <w:bookmarkEnd w:id="1669"/>
      <w:bookmarkEnd w:id="1670"/>
      <w:bookmarkEnd w:id="1671"/>
      <w:bookmarkEnd w:id="1672"/>
      <w:bookmarkEnd w:id="1673"/>
      <w:r>
        <w:rPr>
          <w:rtl/>
        </w:rPr>
        <w:t xml:space="preserve">פה </w:t>
      </w:r>
      <w:bookmarkStart w:id="1674" w:name="_ETM_Q2_424909"/>
      <w:bookmarkEnd w:id="1674"/>
      <w:r>
        <w:rPr>
          <w:rtl/>
        </w:rPr>
        <w:t xml:space="preserve">צריך </w:t>
      </w:r>
      <w:bookmarkStart w:id="1675" w:name="_ETM_Q2_425120"/>
      <w:bookmarkEnd w:id="1675"/>
      <w:r>
        <w:rPr>
          <w:rtl/>
        </w:rPr>
        <w:t>להבין</w:t>
      </w:r>
      <w:r>
        <w:rPr>
          <w:rFonts w:hint="cs"/>
          <w:rtl/>
        </w:rPr>
        <w:t>,</w:t>
      </w:r>
      <w:r>
        <w:rPr>
          <w:rtl/>
        </w:rPr>
        <w:t xml:space="preserve"> </w:t>
      </w:r>
      <w:bookmarkStart w:id="1676" w:name="_ETM_Q2_425540"/>
      <w:bookmarkEnd w:id="1676"/>
      <w:r>
        <w:rPr>
          <w:rtl/>
        </w:rPr>
        <w:t xml:space="preserve">חבר </w:t>
      </w:r>
      <w:bookmarkStart w:id="1677" w:name="_ETM_Q2_425780"/>
      <w:bookmarkEnd w:id="1677"/>
      <w:r>
        <w:rPr>
          <w:rtl/>
        </w:rPr>
        <w:t xml:space="preserve">הכנסת </w:t>
      </w:r>
      <w:bookmarkStart w:id="1678" w:name="_ETM_Q2_426080"/>
      <w:bookmarkEnd w:id="1678"/>
      <w:r>
        <w:rPr>
          <w:rtl/>
        </w:rPr>
        <w:t>כסיף</w:t>
      </w:r>
      <w:r>
        <w:rPr>
          <w:rFonts w:hint="cs"/>
          <w:rtl/>
        </w:rPr>
        <w:t>,</w:t>
      </w:r>
      <w:r>
        <w:rPr>
          <w:rtl/>
        </w:rPr>
        <w:t xml:space="preserve"> </w:t>
      </w:r>
      <w:bookmarkStart w:id="1679" w:name="_ETM_Q2_426379"/>
      <w:bookmarkEnd w:id="1679"/>
      <w:r>
        <w:rPr>
          <w:rtl/>
        </w:rPr>
        <w:t xml:space="preserve">הירידה </w:t>
      </w:r>
      <w:bookmarkStart w:id="1680" w:name="_ETM_Q2_426860"/>
      <w:bookmarkEnd w:id="1680"/>
      <w:r>
        <w:rPr>
          <w:rtl/>
        </w:rPr>
        <w:t xml:space="preserve">בצריכת </w:t>
      </w:r>
      <w:bookmarkStart w:id="1681" w:name="_ETM_Q2_427519"/>
      <w:bookmarkEnd w:id="1681"/>
      <w:r>
        <w:rPr>
          <w:rtl/>
        </w:rPr>
        <w:t xml:space="preserve">פירות </w:t>
      </w:r>
      <w:bookmarkStart w:id="1682" w:name="_ETM_Q2_427819"/>
      <w:bookmarkEnd w:id="1682"/>
      <w:r>
        <w:rPr>
          <w:rtl/>
        </w:rPr>
        <w:t xml:space="preserve">וירקות </w:t>
      </w:r>
      <w:bookmarkStart w:id="1683" w:name="_ETM_Q2_429470"/>
      <w:bookmarkEnd w:id="1683"/>
      <w:r>
        <w:rPr>
          <w:rFonts w:hint="cs"/>
          <w:rtl/>
        </w:rPr>
        <w:t xml:space="preserve">היא </w:t>
      </w:r>
      <w:r>
        <w:rPr>
          <w:rtl/>
        </w:rPr>
        <w:t xml:space="preserve">לא </w:t>
      </w:r>
      <w:bookmarkStart w:id="1684" w:name="_ETM_Q2_429799"/>
      <w:bookmarkStart w:id="1685" w:name="_ETM_Q2_429980"/>
      <w:bookmarkEnd w:id="1684"/>
      <w:bookmarkEnd w:id="1685"/>
      <w:r>
        <w:rPr>
          <w:rFonts w:hint="cs"/>
          <w:rtl/>
        </w:rPr>
        <w:t>ב</w:t>
      </w:r>
      <w:r>
        <w:rPr>
          <w:rtl/>
        </w:rPr>
        <w:t xml:space="preserve">שכבות </w:t>
      </w:r>
      <w:bookmarkStart w:id="1686" w:name="_ETM_Q2_430610"/>
      <w:bookmarkEnd w:id="1686"/>
      <w:r>
        <w:rPr>
          <w:rtl/>
        </w:rPr>
        <w:t xml:space="preserve">של </w:t>
      </w:r>
      <w:bookmarkStart w:id="1687" w:name="_ETM_Q2_430849"/>
      <w:bookmarkEnd w:id="1687"/>
      <w:r>
        <w:rPr>
          <w:rtl/>
        </w:rPr>
        <w:t xml:space="preserve">העשירונים </w:t>
      </w:r>
      <w:bookmarkStart w:id="1688" w:name="_ETM_Q2_431420"/>
      <w:bookmarkEnd w:id="1688"/>
      <w:r>
        <w:rPr>
          <w:rtl/>
        </w:rPr>
        <w:t>העליונים</w:t>
      </w:r>
      <w:r>
        <w:rPr>
          <w:rFonts w:hint="cs"/>
          <w:rtl/>
        </w:rPr>
        <w:t>,</w:t>
      </w:r>
      <w:r>
        <w:rPr>
          <w:rtl/>
        </w:rPr>
        <w:t xml:space="preserve"> </w:t>
      </w:r>
      <w:bookmarkStart w:id="1689" w:name="_ETM_Q2_432450"/>
      <w:bookmarkEnd w:id="1689"/>
      <w:r>
        <w:rPr>
          <w:rtl/>
        </w:rPr>
        <w:t xml:space="preserve">היא </w:t>
      </w:r>
      <w:bookmarkStart w:id="1690" w:name="_ETM_Q2_432540"/>
      <w:bookmarkEnd w:id="1690"/>
      <w:r>
        <w:rPr>
          <w:rtl/>
        </w:rPr>
        <w:t xml:space="preserve">דווקא </w:t>
      </w:r>
      <w:bookmarkStart w:id="1691" w:name="_ETM_Q2_433560"/>
      <w:bookmarkEnd w:id="1691"/>
      <w:r>
        <w:rPr>
          <w:rtl/>
        </w:rPr>
        <w:t>קור</w:t>
      </w:r>
      <w:r>
        <w:rPr>
          <w:rFonts w:hint="cs"/>
          <w:rtl/>
        </w:rPr>
        <w:t>י</w:t>
      </w:r>
      <w:r>
        <w:rPr>
          <w:rtl/>
        </w:rPr>
        <w:t xml:space="preserve">ת </w:t>
      </w:r>
      <w:bookmarkStart w:id="1692" w:name="_ETM_Q2_433920"/>
      <w:bookmarkEnd w:id="1692"/>
      <w:r>
        <w:rPr>
          <w:rtl/>
        </w:rPr>
        <w:t xml:space="preserve">בעשירונים </w:t>
      </w:r>
      <w:bookmarkStart w:id="1693" w:name="_ETM_Q2_434549"/>
      <w:bookmarkEnd w:id="1693"/>
      <w:r>
        <w:rPr>
          <w:rtl/>
        </w:rPr>
        <w:t>התחתונים</w:t>
      </w:r>
      <w:r w:rsidR="006355DB">
        <w:rPr>
          <w:rFonts w:hint="cs"/>
          <w:rtl/>
        </w:rPr>
        <w:t>,</w:t>
      </w:r>
      <w:r>
        <w:rPr>
          <w:rtl/>
        </w:rPr>
        <w:t xml:space="preserve"> </w:t>
      </w:r>
      <w:bookmarkStart w:id="1694" w:name="_ETM_Q2_435060"/>
      <w:bookmarkEnd w:id="1694"/>
      <w:r>
        <w:rPr>
          <w:rtl/>
        </w:rPr>
        <w:t xml:space="preserve">שמתחילים </w:t>
      </w:r>
      <w:bookmarkStart w:id="1695" w:name="_ETM_Q2_435629"/>
      <w:bookmarkEnd w:id="1695"/>
      <w:r>
        <w:rPr>
          <w:rtl/>
        </w:rPr>
        <w:t xml:space="preserve">לספור </w:t>
      </w:r>
      <w:bookmarkStart w:id="1696" w:name="_ETM_Q2_436560"/>
      <w:bookmarkEnd w:id="1696"/>
      <w:r>
        <w:rPr>
          <w:rtl/>
        </w:rPr>
        <w:t xml:space="preserve">את </w:t>
      </w:r>
      <w:bookmarkStart w:id="1697" w:name="_ETM_Q2_437190"/>
      <w:bookmarkEnd w:id="1697"/>
      <w:r>
        <w:rPr>
          <w:rtl/>
        </w:rPr>
        <w:t xml:space="preserve">מספר </w:t>
      </w:r>
      <w:bookmarkStart w:id="1698" w:name="_ETM_Q2_437669"/>
      <w:bookmarkEnd w:id="1698"/>
      <w:r>
        <w:rPr>
          <w:rtl/>
        </w:rPr>
        <w:t xml:space="preserve">הפירות </w:t>
      </w:r>
      <w:bookmarkStart w:id="1699" w:name="_ETM_Q2_438060"/>
      <w:bookmarkEnd w:id="1699"/>
      <w:r>
        <w:rPr>
          <w:rtl/>
        </w:rPr>
        <w:t xml:space="preserve">והירקות </w:t>
      </w:r>
      <w:bookmarkStart w:id="1700" w:name="_ETM_Q2_438479"/>
      <w:bookmarkEnd w:id="1700"/>
      <w:r>
        <w:rPr>
          <w:rtl/>
        </w:rPr>
        <w:t xml:space="preserve">שהם </w:t>
      </w:r>
      <w:bookmarkStart w:id="1701" w:name="_ETM_Q2_438690"/>
      <w:bookmarkEnd w:id="1701"/>
      <w:r>
        <w:rPr>
          <w:rtl/>
        </w:rPr>
        <w:t xml:space="preserve">קונים </w:t>
      </w:r>
      <w:bookmarkStart w:id="1702" w:name="_ETM_Q2_439919"/>
      <w:bookmarkEnd w:id="1702"/>
      <w:r>
        <w:rPr>
          <w:rtl/>
        </w:rPr>
        <w:t xml:space="preserve">בסופר </w:t>
      </w:r>
      <w:bookmarkStart w:id="1703" w:name="_ETM_Q2_440370"/>
      <w:bookmarkEnd w:id="1703"/>
      <w:r>
        <w:rPr>
          <w:rtl/>
        </w:rPr>
        <w:t xml:space="preserve">בגלל </w:t>
      </w:r>
      <w:bookmarkStart w:id="1704" w:name="_ETM_Q2_440639"/>
      <w:bookmarkEnd w:id="1704"/>
      <w:r>
        <w:rPr>
          <w:rtl/>
        </w:rPr>
        <w:t xml:space="preserve">שהמחירים </w:t>
      </w:r>
      <w:bookmarkStart w:id="1705" w:name="_ETM_Q2_442410"/>
      <w:bookmarkEnd w:id="1705"/>
      <w:r>
        <w:rPr>
          <w:rFonts w:hint="cs"/>
          <w:rtl/>
        </w:rPr>
        <w:t>טסו</w:t>
      </w:r>
      <w:r>
        <w:rPr>
          <w:rtl/>
        </w:rPr>
        <w:t xml:space="preserve"> </w:t>
      </w:r>
      <w:bookmarkStart w:id="1706" w:name="_ETM_Q2_442800"/>
      <w:bookmarkEnd w:id="1706"/>
      <w:r>
        <w:rPr>
          <w:rtl/>
        </w:rPr>
        <w:t>למעלה</w:t>
      </w:r>
      <w:r>
        <w:rPr>
          <w:rFonts w:hint="cs"/>
          <w:rtl/>
        </w:rPr>
        <w:t>.</w:t>
      </w:r>
      <w:r>
        <w:rPr>
          <w:rtl/>
        </w:rPr>
        <w:t xml:space="preserve"> </w:t>
      </w:r>
      <w:bookmarkStart w:id="1707" w:name="_ETM_Q2_443790"/>
      <w:bookmarkEnd w:id="1707"/>
      <w:r>
        <w:rPr>
          <w:rtl/>
        </w:rPr>
        <w:t xml:space="preserve">ולכן </w:t>
      </w:r>
      <w:bookmarkStart w:id="1708" w:name="_ETM_Q2_444450"/>
      <w:bookmarkEnd w:id="1708"/>
      <w:r>
        <w:rPr>
          <w:rtl/>
        </w:rPr>
        <w:t xml:space="preserve">המשמעות </w:t>
      </w:r>
      <w:bookmarkStart w:id="1709" w:name="_ETM_Q2_445080"/>
      <w:bookmarkEnd w:id="1709"/>
      <w:r>
        <w:rPr>
          <w:rtl/>
        </w:rPr>
        <w:t xml:space="preserve">של </w:t>
      </w:r>
      <w:bookmarkStart w:id="1710" w:name="_ETM_Q2_445230"/>
      <w:bookmarkEnd w:id="1710"/>
      <w:r>
        <w:rPr>
          <w:rtl/>
        </w:rPr>
        <w:t xml:space="preserve">מה </w:t>
      </w:r>
      <w:bookmarkStart w:id="1711" w:name="_ETM_Q2_445320"/>
      <w:bookmarkEnd w:id="1711"/>
      <w:r>
        <w:rPr>
          <w:rtl/>
        </w:rPr>
        <w:t xml:space="preserve">שאנחנו </w:t>
      </w:r>
      <w:bookmarkStart w:id="1712" w:name="_ETM_Q2_445650"/>
      <w:bookmarkEnd w:id="1712"/>
      <w:r>
        <w:rPr>
          <w:rtl/>
        </w:rPr>
        <w:t xml:space="preserve">עושים </w:t>
      </w:r>
      <w:bookmarkStart w:id="1713" w:name="_ETM_Q2_446310"/>
      <w:bookmarkStart w:id="1714" w:name="_ETM_Q2_446960"/>
      <w:bookmarkEnd w:id="1713"/>
      <w:bookmarkEnd w:id="1714"/>
      <w:r>
        <w:rPr>
          <w:rtl/>
        </w:rPr>
        <w:t xml:space="preserve">מוכוונת </w:t>
      </w:r>
      <w:bookmarkStart w:id="1715" w:name="_ETM_Q2_447589"/>
      <w:bookmarkEnd w:id="1715"/>
      <w:r>
        <w:rPr>
          <w:rtl/>
        </w:rPr>
        <w:t xml:space="preserve">קודם </w:t>
      </w:r>
      <w:bookmarkStart w:id="1716" w:name="_ETM_Q2_447979"/>
      <w:bookmarkEnd w:id="1716"/>
      <w:r>
        <w:rPr>
          <w:rtl/>
        </w:rPr>
        <w:t>כ</w:t>
      </w:r>
      <w:r>
        <w:rPr>
          <w:rFonts w:hint="cs"/>
          <w:rtl/>
        </w:rPr>
        <w:t>ו</w:t>
      </w:r>
      <w:r>
        <w:rPr>
          <w:rtl/>
        </w:rPr>
        <w:t xml:space="preserve">ל </w:t>
      </w:r>
      <w:bookmarkStart w:id="1717" w:name="_ETM_Q2_448610"/>
      <w:bookmarkEnd w:id="1717"/>
      <w:r>
        <w:rPr>
          <w:rtl/>
        </w:rPr>
        <w:t xml:space="preserve">באמת </w:t>
      </w:r>
      <w:bookmarkStart w:id="1718" w:name="_ETM_Q2_449029"/>
      <w:bookmarkStart w:id="1719" w:name="_ETM_Q2_449270"/>
      <w:bookmarkEnd w:id="1718"/>
      <w:bookmarkEnd w:id="1719"/>
      <w:r>
        <w:rPr>
          <w:rtl/>
        </w:rPr>
        <w:t xml:space="preserve">לאפשר </w:t>
      </w:r>
      <w:bookmarkStart w:id="1720" w:name="_ETM_Q2_449629"/>
      <w:bookmarkEnd w:id="1720"/>
      <w:r>
        <w:rPr>
          <w:rtl/>
        </w:rPr>
        <w:t xml:space="preserve">לכולם </w:t>
      </w:r>
      <w:bookmarkStart w:id="1721" w:name="_ETM_Q2_450409"/>
      <w:bookmarkEnd w:id="1721"/>
      <w:r>
        <w:rPr>
          <w:rtl/>
        </w:rPr>
        <w:t xml:space="preserve">לרכוש </w:t>
      </w:r>
      <w:bookmarkStart w:id="1722" w:name="_ETM_Q2_450830"/>
      <w:bookmarkEnd w:id="1722"/>
      <w:r>
        <w:rPr>
          <w:rtl/>
        </w:rPr>
        <w:t xml:space="preserve">ולצרוך </w:t>
      </w:r>
      <w:bookmarkStart w:id="1723" w:name="_ETM_Q2_451220"/>
      <w:bookmarkEnd w:id="1723"/>
      <w:r>
        <w:rPr>
          <w:rtl/>
        </w:rPr>
        <w:t xml:space="preserve">מזון </w:t>
      </w:r>
      <w:bookmarkStart w:id="1724" w:name="_ETM_Q2_451580"/>
      <w:bookmarkEnd w:id="1724"/>
      <w:r>
        <w:rPr>
          <w:rtl/>
        </w:rPr>
        <w:t xml:space="preserve">בריא </w:t>
      </w:r>
      <w:bookmarkStart w:id="1725" w:name="_ETM_Q2_451879"/>
      <w:bookmarkEnd w:id="1725"/>
      <w:r>
        <w:rPr>
          <w:rtl/>
        </w:rPr>
        <w:t xml:space="preserve">במחירים </w:t>
      </w:r>
      <w:bookmarkStart w:id="1726" w:name="_ETM_Q2_452389"/>
      <w:bookmarkEnd w:id="1726"/>
      <w:r>
        <w:rPr>
          <w:rtl/>
        </w:rPr>
        <w:t>ש</w:t>
      </w:r>
      <w:r>
        <w:rPr>
          <w:rFonts w:hint="cs"/>
          <w:rtl/>
        </w:rPr>
        <w:t>הם</w:t>
      </w:r>
      <w:r>
        <w:rPr>
          <w:rtl/>
        </w:rPr>
        <w:t xml:space="preserve"> </w:t>
      </w:r>
      <w:bookmarkStart w:id="1727" w:name="_ETM_Q2_452509"/>
      <w:bookmarkEnd w:id="1727"/>
      <w:r>
        <w:rPr>
          <w:rtl/>
        </w:rPr>
        <w:t xml:space="preserve">מחירים </w:t>
      </w:r>
      <w:bookmarkStart w:id="1728" w:name="_ETM_Q2_452870"/>
      <w:bookmarkEnd w:id="1728"/>
      <w:r>
        <w:rPr>
          <w:rtl/>
        </w:rPr>
        <w:t>סבירים</w:t>
      </w:r>
      <w:r>
        <w:rPr>
          <w:rFonts w:hint="cs"/>
          <w:rtl/>
        </w:rPr>
        <w:t>.</w:t>
      </w:r>
      <w:r>
        <w:rPr>
          <w:rtl/>
        </w:rPr>
        <w:t xml:space="preserve"> </w:t>
      </w:r>
      <w:bookmarkStart w:id="1729" w:name="_ETM_Q2_453830"/>
      <w:bookmarkEnd w:id="1729"/>
      <w:r>
        <w:rPr>
          <w:rtl/>
        </w:rPr>
        <w:t xml:space="preserve">הוא </w:t>
      </w:r>
      <w:bookmarkStart w:id="1730" w:name="_ETM_Q2_454039"/>
      <w:bookmarkEnd w:id="1730"/>
      <w:r>
        <w:rPr>
          <w:rtl/>
        </w:rPr>
        <w:t xml:space="preserve">הדין </w:t>
      </w:r>
      <w:bookmarkStart w:id="1731" w:name="_ETM_Q2_454339"/>
      <w:bookmarkStart w:id="1732" w:name="_ETM_Q2_454550"/>
      <w:bookmarkEnd w:id="1731"/>
      <w:bookmarkEnd w:id="1732"/>
      <w:r>
        <w:rPr>
          <w:rtl/>
        </w:rPr>
        <w:t>ל</w:t>
      </w:r>
      <w:bookmarkStart w:id="1733" w:name="_ETM_Q2_455300"/>
      <w:bookmarkEnd w:id="1733"/>
      <w:r w:rsidR="009411D6">
        <w:rPr>
          <w:rFonts w:hint="cs"/>
          <w:rtl/>
        </w:rPr>
        <w:t xml:space="preserve">גבי </w:t>
      </w:r>
      <w:r>
        <w:rPr>
          <w:rtl/>
        </w:rPr>
        <w:t>בשר</w:t>
      </w:r>
      <w:r>
        <w:rPr>
          <w:rFonts w:hint="cs"/>
          <w:rtl/>
        </w:rPr>
        <w:t>.</w:t>
      </w:r>
      <w:r>
        <w:rPr>
          <w:rtl/>
        </w:rPr>
        <w:t xml:space="preserve"> </w:t>
      </w:r>
      <w:bookmarkStart w:id="1734" w:name="_ETM_Q2_455750"/>
      <w:bookmarkEnd w:id="1734"/>
      <w:r>
        <w:rPr>
          <w:rtl/>
        </w:rPr>
        <w:t xml:space="preserve">אם </w:t>
      </w:r>
      <w:bookmarkStart w:id="1735" w:name="_ETM_Q2_455839"/>
      <w:bookmarkEnd w:id="1735"/>
      <w:r>
        <w:rPr>
          <w:rtl/>
        </w:rPr>
        <w:t xml:space="preserve">אנחנו </w:t>
      </w:r>
      <w:bookmarkStart w:id="1736" w:name="_ETM_Q2_456169"/>
      <w:bookmarkEnd w:id="1736"/>
      <w:r>
        <w:rPr>
          <w:rtl/>
        </w:rPr>
        <w:t xml:space="preserve">לא </w:t>
      </w:r>
      <w:bookmarkStart w:id="1737" w:name="_ETM_Q2_456289"/>
      <w:bookmarkEnd w:id="1737"/>
      <w:r>
        <w:rPr>
          <w:rtl/>
        </w:rPr>
        <w:t xml:space="preserve">נאפשר </w:t>
      </w:r>
      <w:bookmarkStart w:id="1738" w:name="_ETM_Q2_456770"/>
      <w:bookmarkEnd w:id="1738"/>
      <w:r>
        <w:rPr>
          <w:rtl/>
        </w:rPr>
        <w:t xml:space="preserve">ולא </w:t>
      </w:r>
      <w:bookmarkStart w:id="1739" w:name="_ETM_Q2_457250"/>
      <w:bookmarkEnd w:id="1739"/>
      <w:r>
        <w:rPr>
          <w:rFonts w:hint="cs"/>
          <w:rtl/>
        </w:rPr>
        <w:t>נ</w:t>
      </w:r>
      <w:r>
        <w:rPr>
          <w:rtl/>
        </w:rPr>
        <w:t xml:space="preserve">יצור </w:t>
      </w:r>
      <w:bookmarkStart w:id="1740" w:name="_ETM_Q2_457639"/>
      <w:bookmarkEnd w:id="1740"/>
      <w:r>
        <w:rPr>
          <w:rtl/>
        </w:rPr>
        <w:t xml:space="preserve">פה </w:t>
      </w:r>
      <w:bookmarkStart w:id="1741" w:name="_ETM_Q2_457789"/>
      <w:bookmarkEnd w:id="1741"/>
      <w:r>
        <w:rPr>
          <w:rtl/>
        </w:rPr>
        <w:t xml:space="preserve">חלופות </w:t>
      </w:r>
      <w:bookmarkStart w:id="1742" w:name="_ETM_Q2_458449"/>
      <w:bookmarkEnd w:id="1742"/>
      <w:r>
        <w:rPr>
          <w:rtl/>
        </w:rPr>
        <w:t xml:space="preserve">ואלטרנטיבות </w:t>
      </w:r>
      <w:bookmarkStart w:id="1743" w:name="_ETM_Q2_459750"/>
      <w:bookmarkEnd w:id="1743"/>
      <w:r>
        <w:rPr>
          <w:rtl/>
        </w:rPr>
        <w:t xml:space="preserve">לתצרוכת </w:t>
      </w:r>
      <w:bookmarkStart w:id="1744" w:name="_ETM_Q2_460470"/>
      <w:bookmarkEnd w:id="1744"/>
      <w:r>
        <w:rPr>
          <w:rtl/>
        </w:rPr>
        <w:t xml:space="preserve">של </w:t>
      </w:r>
      <w:bookmarkStart w:id="1745" w:name="_ETM_Q2_460620"/>
      <w:bookmarkEnd w:id="1745"/>
      <w:r>
        <w:rPr>
          <w:rtl/>
        </w:rPr>
        <w:t xml:space="preserve">מזון </w:t>
      </w:r>
      <w:bookmarkStart w:id="1746" w:name="_ETM_Q2_462089"/>
      <w:bookmarkEnd w:id="1746"/>
      <w:r>
        <w:rPr>
          <w:rtl/>
        </w:rPr>
        <w:t xml:space="preserve">מהסוג </w:t>
      </w:r>
      <w:bookmarkStart w:id="1747" w:name="_ETM_Q2_462570"/>
      <w:bookmarkEnd w:id="1747"/>
      <w:r>
        <w:rPr>
          <w:rtl/>
        </w:rPr>
        <w:t>הזה</w:t>
      </w:r>
      <w:r>
        <w:rPr>
          <w:rFonts w:hint="cs"/>
          <w:rtl/>
        </w:rPr>
        <w:t>, אז</w:t>
      </w:r>
      <w:r>
        <w:rPr>
          <w:rtl/>
        </w:rPr>
        <w:t xml:space="preserve"> </w:t>
      </w:r>
      <w:bookmarkStart w:id="1748" w:name="_ETM_Q2_463650"/>
      <w:bookmarkEnd w:id="1748"/>
      <w:r>
        <w:rPr>
          <w:rtl/>
        </w:rPr>
        <w:t xml:space="preserve">מה </w:t>
      </w:r>
      <w:bookmarkStart w:id="1749" w:name="_ETM_Q2_463770"/>
      <w:bookmarkEnd w:id="1749"/>
      <w:r>
        <w:rPr>
          <w:rtl/>
        </w:rPr>
        <w:t>שיקרה</w:t>
      </w:r>
      <w:r w:rsidR="006355DB">
        <w:rPr>
          <w:rFonts w:hint="cs"/>
          <w:rtl/>
        </w:rPr>
        <w:t xml:space="preserve"> הוא</w:t>
      </w:r>
      <w:r>
        <w:rPr>
          <w:rtl/>
        </w:rPr>
        <w:t xml:space="preserve"> </w:t>
      </w:r>
      <w:bookmarkStart w:id="1750" w:name="_ETM_Q2_464130"/>
      <w:bookmarkEnd w:id="1750"/>
      <w:r w:rsidR="006355DB">
        <w:rPr>
          <w:rFonts w:hint="cs"/>
          <w:rtl/>
        </w:rPr>
        <w:t>ש</w:t>
      </w:r>
      <w:r>
        <w:rPr>
          <w:rtl/>
        </w:rPr>
        <w:t xml:space="preserve">המחיר </w:t>
      </w:r>
      <w:bookmarkStart w:id="1751" w:name="_ETM_Q2_464490"/>
      <w:bookmarkEnd w:id="1751"/>
      <w:r>
        <w:rPr>
          <w:rtl/>
        </w:rPr>
        <w:t xml:space="preserve">של </w:t>
      </w:r>
      <w:bookmarkStart w:id="1752" w:name="_ETM_Q2_464669"/>
      <w:bookmarkEnd w:id="1752"/>
      <w:r>
        <w:rPr>
          <w:rtl/>
        </w:rPr>
        <w:t xml:space="preserve">מה </w:t>
      </w:r>
      <w:bookmarkStart w:id="1753" w:name="_ETM_Q2_464790"/>
      <w:bookmarkEnd w:id="1753"/>
      <w:r>
        <w:rPr>
          <w:rtl/>
        </w:rPr>
        <w:t xml:space="preserve">שיש </w:t>
      </w:r>
      <w:bookmarkStart w:id="1754" w:name="_ETM_Q2_465730"/>
      <w:bookmarkEnd w:id="1754"/>
      <w:r>
        <w:rPr>
          <w:rtl/>
        </w:rPr>
        <w:t xml:space="preserve">יעלה </w:t>
      </w:r>
      <w:bookmarkStart w:id="1755" w:name="_ETM_Q2_466979"/>
      <w:bookmarkEnd w:id="1755"/>
      <w:r w:rsidR="006355DB">
        <w:rPr>
          <w:rFonts w:hint="cs"/>
          <w:rtl/>
        </w:rPr>
        <w:t xml:space="preserve">– </w:t>
      </w:r>
      <w:r>
        <w:rPr>
          <w:rtl/>
        </w:rPr>
        <w:t xml:space="preserve">הכלל </w:t>
      </w:r>
      <w:bookmarkStart w:id="1756" w:name="_ETM_Q2_467879"/>
      <w:bookmarkEnd w:id="1756"/>
      <w:r>
        <w:rPr>
          <w:rtl/>
        </w:rPr>
        <w:t xml:space="preserve">הבסיסי </w:t>
      </w:r>
      <w:bookmarkStart w:id="1757" w:name="_ETM_Q2_468779"/>
      <w:bookmarkEnd w:id="1757"/>
      <w:r>
        <w:rPr>
          <w:rtl/>
        </w:rPr>
        <w:t xml:space="preserve">והפשוט </w:t>
      </w:r>
      <w:bookmarkStart w:id="1758" w:name="_ETM_Q2_469680"/>
      <w:bookmarkEnd w:id="1758"/>
      <w:r>
        <w:rPr>
          <w:rtl/>
        </w:rPr>
        <w:t xml:space="preserve">של </w:t>
      </w:r>
      <w:bookmarkStart w:id="1759" w:name="_ETM_Q2_469919"/>
      <w:bookmarkEnd w:id="1759"/>
      <w:r>
        <w:rPr>
          <w:rtl/>
        </w:rPr>
        <w:t xml:space="preserve">היצע </w:t>
      </w:r>
      <w:bookmarkStart w:id="1760" w:name="_ETM_Q2_470189"/>
      <w:bookmarkEnd w:id="1760"/>
      <w:r>
        <w:rPr>
          <w:rtl/>
        </w:rPr>
        <w:t>וביקוש</w:t>
      </w:r>
      <w:r w:rsidR="006355DB">
        <w:rPr>
          <w:rFonts w:hint="cs"/>
          <w:rtl/>
        </w:rPr>
        <w:t>,</w:t>
      </w:r>
      <w:r>
        <w:rPr>
          <w:rtl/>
        </w:rPr>
        <w:t xml:space="preserve"> </w:t>
      </w:r>
      <w:bookmarkStart w:id="1761" w:name="_ETM_Q2_471129"/>
      <w:bookmarkEnd w:id="1761"/>
      <w:r>
        <w:rPr>
          <w:rtl/>
        </w:rPr>
        <w:t xml:space="preserve">גם </w:t>
      </w:r>
      <w:bookmarkStart w:id="1762" w:name="_ETM_Q2_471400"/>
      <w:bookmarkEnd w:id="1762"/>
      <w:r>
        <w:rPr>
          <w:rtl/>
        </w:rPr>
        <w:t xml:space="preserve">במובנים </w:t>
      </w:r>
      <w:bookmarkStart w:id="1763" w:name="_ETM_Q2_471909"/>
      <w:bookmarkEnd w:id="1763"/>
      <w:r>
        <w:rPr>
          <w:rtl/>
        </w:rPr>
        <w:t xml:space="preserve">של </w:t>
      </w:r>
      <w:bookmarkStart w:id="1764" w:name="_ETM_Q2_472060"/>
      <w:bookmarkEnd w:id="1764"/>
      <w:r>
        <w:rPr>
          <w:rtl/>
        </w:rPr>
        <w:t>מזון</w:t>
      </w:r>
      <w:r>
        <w:rPr>
          <w:rFonts w:hint="cs"/>
          <w:rtl/>
        </w:rPr>
        <w:t>.</w:t>
      </w:r>
      <w:r>
        <w:rPr>
          <w:rtl/>
        </w:rPr>
        <w:t xml:space="preserve"> </w:t>
      </w:r>
      <w:bookmarkStart w:id="1765" w:name="_ETM_Q2_472419"/>
      <w:bookmarkEnd w:id="1765"/>
      <w:r>
        <w:rPr>
          <w:rtl/>
        </w:rPr>
        <w:t xml:space="preserve">גם </w:t>
      </w:r>
      <w:bookmarkStart w:id="1766" w:name="_ETM_Q2_472629"/>
      <w:bookmarkEnd w:id="1766"/>
      <w:r>
        <w:rPr>
          <w:rtl/>
        </w:rPr>
        <w:t xml:space="preserve">שם </w:t>
      </w:r>
      <w:bookmarkStart w:id="1767" w:name="_ETM_Q2_473020"/>
      <w:bookmarkEnd w:id="1767"/>
      <w:r>
        <w:rPr>
          <w:rtl/>
        </w:rPr>
        <w:t xml:space="preserve">הנושא </w:t>
      </w:r>
      <w:bookmarkStart w:id="1768" w:name="_ETM_Q2_473710"/>
      <w:bookmarkEnd w:id="1768"/>
      <w:r>
        <w:rPr>
          <w:rtl/>
        </w:rPr>
        <w:t xml:space="preserve">הזה </w:t>
      </w:r>
      <w:bookmarkStart w:id="1769" w:name="_ETM_Q2_474999"/>
      <w:bookmarkEnd w:id="1769"/>
      <w:r>
        <w:rPr>
          <w:rtl/>
        </w:rPr>
        <w:t xml:space="preserve">בא </w:t>
      </w:r>
      <w:bookmarkStart w:id="1770" w:name="_ETM_Q2_475180"/>
      <w:bookmarkEnd w:id="1770"/>
      <w:r>
        <w:rPr>
          <w:rtl/>
        </w:rPr>
        <w:t xml:space="preserve">לידי </w:t>
      </w:r>
      <w:bookmarkStart w:id="1771" w:name="_ETM_Q2_475509"/>
      <w:bookmarkEnd w:id="1771"/>
      <w:r>
        <w:rPr>
          <w:rtl/>
        </w:rPr>
        <w:t>ביטוי</w:t>
      </w:r>
      <w:r>
        <w:rPr>
          <w:rFonts w:hint="cs"/>
          <w:rtl/>
        </w:rPr>
        <w:t>.</w:t>
      </w:r>
      <w:r>
        <w:rPr>
          <w:rtl/>
        </w:rPr>
        <w:t xml:space="preserve"> </w:t>
      </w:r>
      <w:bookmarkStart w:id="1772" w:name="_ETM_Q2_477589"/>
      <w:bookmarkEnd w:id="1772"/>
      <w:r>
        <w:rPr>
          <w:rtl/>
        </w:rPr>
        <w:t xml:space="preserve">כמובן </w:t>
      </w:r>
      <w:bookmarkStart w:id="1773" w:name="_ETM_Q2_478730"/>
      <w:bookmarkEnd w:id="1773"/>
      <w:r>
        <w:rPr>
          <w:rtl/>
        </w:rPr>
        <w:t xml:space="preserve">שבתוך </w:t>
      </w:r>
      <w:bookmarkStart w:id="1774" w:name="_ETM_Q2_479300"/>
      <w:bookmarkEnd w:id="1774"/>
      <w:r>
        <w:rPr>
          <w:rtl/>
        </w:rPr>
        <w:t xml:space="preserve">זה </w:t>
      </w:r>
      <w:bookmarkStart w:id="1775" w:name="_ETM_Q2_480370"/>
      <w:bookmarkEnd w:id="1775"/>
      <w:r w:rsidR="006355DB">
        <w:rPr>
          <w:rFonts w:hint="cs"/>
          <w:rtl/>
        </w:rPr>
        <w:t xml:space="preserve">– </w:t>
      </w:r>
      <w:r>
        <w:rPr>
          <w:rtl/>
        </w:rPr>
        <w:t xml:space="preserve">החשיבות </w:t>
      </w:r>
      <w:bookmarkStart w:id="1776" w:name="_ETM_Q2_481150"/>
      <w:bookmarkStart w:id="1777" w:name="_ETM_Q2_480149"/>
      <w:bookmarkStart w:id="1778" w:name="_ETM_Q2_480810"/>
      <w:bookmarkEnd w:id="1776"/>
      <w:bookmarkEnd w:id="1777"/>
      <w:bookmarkEnd w:id="1778"/>
      <w:r>
        <w:rPr>
          <w:rtl/>
        </w:rPr>
        <w:t xml:space="preserve">שאני </w:t>
      </w:r>
      <w:bookmarkStart w:id="1779" w:name="_ETM_Q2_481079"/>
      <w:bookmarkEnd w:id="1779"/>
      <w:r>
        <w:rPr>
          <w:rtl/>
        </w:rPr>
        <w:t xml:space="preserve">שמתי </w:t>
      </w:r>
      <w:bookmarkStart w:id="1780" w:name="_ETM_Q2_481589"/>
      <w:bookmarkEnd w:id="1780"/>
      <w:r>
        <w:rPr>
          <w:rtl/>
        </w:rPr>
        <w:t xml:space="preserve">והצבתי </w:t>
      </w:r>
      <w:bookmarkStart w:id="1781" w:name="_ETM_Q2_482220"/>
      <w:bookmarkEnd w:id="1781"/>
      <w:r>
        <w:rPr>
          <w:rtl/>
        </w:rPr>
        <w:t xml:space="preserve">במשרד </w:t>
      </w:r>
      <w:bookmarkStart w:id="1782" w:name="_ETM_Q2_482669"/>
      <w:bookmarkEnd w:id="1782"/>
      <w:r>
        <w:rPr>
          <w:rtl/>
        </w:rPr>
        <w:t>החקלאות</w:t>
      </w:r>
      <w:r w:rsidR="006355DB">
        <w:rPr>
          <w:rFonts w:hint="cs"/>
          <w:rtl/>
        </w:rPr>
        <w:t xml:space="preserve">, של </w:t>
      </w:r>
      <w:r>
        <w:rPr>
          <w:rtl/>
        </w:rPr>
        <w:t xml:space="preserve">לקחת </w:t>
      </w:r>
      <w:bookmarkStart w:id="1783" w:name="_ETM_Q2_484169"/>
      <w:bookmarkEnd w:id="1783"/>
      <w:r>
        <w:rPr>
          <w:rtl/>
        </w:rPr>
        <w:t xml:space="preserve">בחשבון </w:t>
      </w:r>
      <w:bookmarkStart w:id="1784" w:name="_ETM_Q2_484710"/>
      <w:bookmarkEnd w:id="1784"/>
      <w:r>
        <w:rPr>
          <w:rtl/>
        </w:rPr>
        <w:t>ו</w:t>
      </w:r>
      <w:r>
        <w:rPr>
          <w:rFonts w:hint="cs"/>
          <w:rtl/>
        </w:rPr>
        <w:t>ל</w:t>
      </w:r>
      <w:r>
        <w:rPr>
          <w:rtl/>
        </w:rPr>
        <w:t xml:space="preserve">שים </w:t>
      </w:r>
      <w:bookmarkStart w:id="1785" w:name="_ETM_Q2_485100"/>
      <w:bookmarkEnd w:id="1785"/>
      <w:r>
        <w:rPr>
          <w:rtl/>
        </w:rPr>
        <w:t xml:space="preserve">את </w:t>
      </w:r>
      <w:bookmarkStart w:id="1786" w:name="_ETM_Q2_485279"/>
      <w:bookmarkEnd w:id="1786"/>
      <w:r>
        <w:rPr>
          <w:rtl/>
        </w:rPr>
        <w:t xml:space="preserve">הנושא </w:t>
      </w:r>
      <w:bookmarkStart w:id="1787" w:name="_ETM_Q2_485609"/>
      <w:bookmarkEnd w:id="1787"/>
      <w:r>
        <w:rPr>
          <w:rtl/>
        </w:rPr>
        <w:t xml:space="preserve">הזה </w:t>
      </w:r>
      <w:bookmarkStart w:id="1788" w:name="_ETM_Q2_485849"/>
      <w:bookmarkEnd w:id="1788"/>
      <w:r>
        <w:rPr>
          <w:rtl/>
        </w:rPr>
        <w:t xml:space="preserve">על </w:t>
      </w:r>
      <w:bookmarkStart w:id="1789" w:name="_ETM_Q2_485970"/>
      <w:bookmarkEnd w:id="1789"/>
      <w:r>
        <w:rPr>
          <w:rtl/>
        </w:rPr>
        <w:t xml:space="preserve">השולחן </w:t>
      </w:r>
      <w:bookmarkStart w:id="1790" w:name="_ETM_Q2_486540"/>
      <w:bookmarkEnd w:id="1790"/>
      <w:r>
        <w:rPr>
          <w:rtl/>
        </w:rPr>
        <w:t>כ</w:t>
      </w:r>
      <w:bookmarkStart w:id="1791" w:name="_ETM_Q2_486660"/>
      <w:bookmarkEnd w:id="1791"/>
      <w:r>
        <w:rPr>
          <w:rtl/>
        </w:rPr>
        <w:t xml:space="preserve">חלק </w:t>
      </w:r>
      <w:bookmarkStart w:id="1792" w:name="_ETM_Q2_486930"/>
      <w:bookmarkEnd w:id="1792"/>
      <w:r>
        <w:rPr>
          <w:rtl/>
        </w:rPr>
        <w:t xml:space="preserve">מהשיקולים </w:t>
      </w:r>
      <w:bookmarkStart w:id="1793" w:name="_ETM_Q2_487979"/>
      <w:bookmarkEnd w:id="1793"/>
      <w:r>
        <w:rPr>
          <w:rtl/>
        </w:rPr>
        <w:t xml:space="preserve">של </w:t>
      </w:r>
      <w:bookmarkStart w:id="1794" w:name="_ETM_Q2_488219"/>
      <w:bookmarkEnd w:id="1794"/>
      <w:r>
        <w:rPr>
          <w:rtl/>
        </w:rPr>
        <w:t xml:space="preserve">צער </w:t>
      </w:r>
      <w:bookmarkStart w:id="1795" w:name="_ETM_Q2_488519"/>
      <w:bookmarkEnd w:id="1795"/>
      <w:r>
        <w:rPr>
          <w:rtl/>
        </w:rPr>
        <w:t xml:space="preserve">בעלי </w:t>
      </w:r>
      <w:bookmarkStart w:id="1796" w:name="_ETM_Q2_488820"/>
      <w:bookmarkEnd w:id="1796"/>
      <w:r>
        <w:rPr>
          <w:rtl/>
        </w:rPr>
        <w:t xml:space="preserve">חיים </w:t>
      </w:r>
      <w:bookmarkStart w:id="1797" w:name="_ETM_Q2_489420"/>
      <w:bookmarkEnd w:id="1797"/>
      <w:r>
        <w:rPr>
          <w:rtl/>
        </w:rPr>
        <w:t xml:space="preserve">ושל </w:t>
      </w:r>
      <w:bookmarkStart w:id="1798" w:name="_ETM_Q2_489900"/>
      <w:bookmarkEnd w:id="1798"/>
      <w:r>
        <w:rPr>
          <w:rtl/>
        </w:rPr>
        <w:t xml:space="preserve">האופן </w:t>
      </w:r>
      <w:bookmarkStart w:id="1799" w:name="_ETM_Q2_490290"/>
      <w:bookmarkEnd w:id="1799"/>
      <w:r>
        <w:rPr>
          <w:rtl/>
        </w:rPr>
        <w:t xml:space="preserve">שבו </w:t>
      </w:r>
      <w:bookmarkStart w:id="1800" w:name="_ETM_Q2_490620"/>
      <w:bookmarkEnd w:id="1800"/>
      <w:r>
        <w:rPr>
          <w:rtl/>
        </w:rPr>
        <w:t xml:space="preserve">אנחנו </w:t>
      </w:r>
      <w:bookmarkStart w:id="1801" w:name="_ETM_Q2_490860"/>
      <w:bookmarkEnd w:id="1801"/>
      <w:r>
        <w:rPr>
          <w:rtl/>
        </w:rPr>
        <w:t xml:space="preserve">גם </w:t>
      </w:r>
      <w:bookmarkStart w:id="1802" w:name="_ETM_Q2_491040"/>
      <w:bookmarkEnd w:id="1802"/>
      <w:r>
        <w:rPr>
          <w:rtl/>
        </w:rPr>
        <w:t xml:space="preserve">מגדלים </w:t>
      </w:r>
      <w:bookmarkStart w:id="1803" w:name="_ETM_Q2_491580"/>
      <w:bookmarkEnd w:id="1803"/>
      <w:r>
        <w:rPr>
          <w:rtl/>
        </w:rPr>
        <w:t xml:space="preserve">את </w:t>
      </w:r>
      <w:bookmarkStart w:id="1804" w:name="_ETM_Q2_492120"/>
      <w:bookmarkEnd w:id="1804"/>
      <w:r>
        <w:rPr>
          <w:rtl/>
        </w:rPr>
        <w:t xml:space="preserve">בעלי </w:t>
      </w:r>
      <w:bookmarkStart w:id="1805" w:name="_ETM_Q2_492420"/>
      <w:bookmarkEnd w:id="1805"/>
      <w:r>
        <w:rPr>
          <w:rtl/>
        </w:rPr>
        <w:t xml:space="preserve">החיים </w:t>
      </w:r>
      <w:bookmarkStart w:id="1806" w:name="_ETM_Q2_492660"/>
      <w:bookmarkEnd w:id="1806"/>
      <w:r>
        <w:rPr>
          <w:rtl/>
        </w:rPr>
        <w:t xml:space="preserve">במדינת </w:t>
      </w:r>
      <w:bookmarkStart w:id="1807" w:name="_ETM_Q2_493020"/>
      <w:bookmarkEnd w:id="1807"/>
      <w:r>
        <w:rPr>
          <w:rtl/>
        </w:rPr>
        <w:t>ישראל</w:t>
      </w:r>
      <w:r w:rsidR="006355DB">
        <w:rPr>
          <w:rFonts w:hint="cs"/>
          <w:rtl/>
        </w:rPr>
        <w:t>,</w:t>
      </w:r>
      <w:r>
        <w:rPr>
          <w:rtl/>
        </w:rPr>
        <w:t xml:space="preserve"> </w:t>
      </w:r>
      <w:bookmarkStart w:id="1808" w:name="_ETM_Q2_494099"/>
      <w:bookmarkStart w:id="1809" w:name="_ETM_Q2_494429"/>
      <w:bookmarkEnd w:id="1808"/>
      <w:bookmarkEnd w:id="1809"/>
      <w:r>
        <w:rPr>
          <w:rtl/>
        </w:rPr>
        <w:t xml:space="preserve">היא </w:t>
      </w:r>
      <w:bookmarkStart w:id="1810" w:name="_ETM_Q2_494610"/>
      <w:bookmarkEnd w:id="1810"/>
      <w:r>
        <w:rPr>
          <w:rtl/>
        </w:rPr>
        <w:t xml:space="preserve">חשיבות </w:t>
      </w:r>
      <w:bookmarkStart w:id="1811" w:name="_ETM_Q2_494969"/>
      <w:bookmarkEnd w:id="1811"/>
      <w:r>
        <w:rPr>
          <w:rtl/>
        </w:rPr>
        <w:t>דרמטי</w:t>
      </w:r>
      <w:r>
        <w:rPr>
          <w:rFonts w:hint="cs"/>
          <w:rtl/>
        </w:rPr>
        <w:t>ת.</w:t>
      </w:r>
      <w:r>
        <w:rPr>
          <w:rtl/>
        </w:rPr>
        <w:t xml:space="preserve"> </w:t>
      </w:r>
      <w:bookmarkStart w:id="1812" w:name="_ETM_Q2_495870"/>
      <w:bookmarkEnd w:id="1812"/>
      <w:r>
        <w:rPr>
          <w:rtl/>
        </w:rPr>
        <w:t xml:space="preserve">היא </w:t>
      </w:r>
      <w:bookmarkStart w:id="1813" w:name="_ETM_Q2_495960"/>
      <w:bookmarkEnd w:id="1813"/>
      <w:r>
        <w:rPr>
          <w:rtl/>
        </w:rPr>
        <w:t xml:space="preserve">חשיבות </w:t>
      </w:r>
      <w:bookmarkStart w:id="1814" w:name="_ETM_Q2_496290"/>
      <w:bookmarkEnd w:id="1814"/>
      <w:r>
        <w:rPr>
          <w:rtl/>
        </w:rPr>
        <w:t xml:space="preserve">דרמטית </w:t>
      </w:r>
      <w:bookmarkStart w:id="1815" w:name="_ETM_Q2_496680"/>
      <w:bookmarkEnd w:id="1815"/>
      <w:r>
        <w:rPr>
          <w:rtl/>
        </w:rPr>
        <w:t xml:space="preserve">קודם </w:t>
      </w:r>
      <w:bookmarkStart w:id="1816" w:name="_ETM_Q2_497010"/>
      <w:bookmarkEnd w:id="1816"/>
      <w:r>
        <w:rPr>
          <w:rtl/>
        </w:rPr>
        <w:t>כ</w:t>
      </w:r>
      <w:r>
        <w:rPr>
          <w:rFonts w:hint="cs"/>
          <w:rtl/>
        </w:rPr>
        <w:t>ו</w:t>
      </w:r>
      <w:r>
        <w:rPr>
          <w:rtl/>
        </w:rPr>
        <w:t xml:space="preserve">ל </w:t>
      </w:r>
      <w:bookmarkStart w:id="1817" w:name="_ETM_Q2_497220"/>
      <w:bookmarkEnd w:id="1817"/>
      <w:r>
        <w:rPr>
          <w:rtl/>
        </w:rPr>
        <w:t xml:space="preserve">מבחינת </w:t>
      </w:r>
      <w:bookmarkStart w:id="1818" w:name="_ETM_Q2_497970"/>
      <w:bookmarkEnd w:id="1818"/>
      <w:r>
        <w:rPr>
          <w:rtl/>
        </w:rPr>
        <w:t>איז</w:t>
      </w:r>
      <w:r>
        <w:rPr>
          <w:rFonts w:hint="cs"/>
          <w:rtl/>
        </w:rPr>
        <w:t>ו</w:t>
      </w:r>
      <w:r>
        <w:rPr>
          <w:rtl/>
        </w:rPr>
        <w:t xml:space="preserve"> </w:t>
      </w:r>
      <w:bookmarkStart w:id="1819" w:name="_ETM_Q2_498240"/>
      <w:bookmarkEnd w:id="1819"/>
      <w:r>
        <w:rPr>
          <w:rtl/>
        </w:rPr>
        <w:t xml:space="preserve">מדינה </w:t>
      </w:r>
      <w:bookmarkStart w:id="1820" w:name="_ETM_Q2_498570"/>
      <w:bookmarkEnd w:id="1820"/>
      <w:r>
        <w:rPr>
          <w:rtl/>
        </w:rPr>
        <w:t xml:space="preserve">אנחנו </w:t>
      </w:r>
      <w:bookmarkStart w:id="1821" w:name="_ETM_Q2_498960"/>
      <w:bookmarkEnd w:id="1821"/>
      <w:r>
        <w:rPr>
          <w:rtl/>
        </w:rPr>
        <w:t>ולאי</w:t>
      </w:r>
      <w:r>
        <w:rPr>
          <w:rFonts w:hint="cs"/>
          <w:rtl/>
        </w:rPr>
        <w:t>לו</w:t>
      </w:r>
      <w:r>
        <w:rPr>
          <w:rtl/>
        </w:rPr>
        <w:t xml:space="preserve"> </w:t>
      </w:r>
      <w:bookmarkStart w:id="1822" w:name="_ETM_Q2_499560"/>
      <w:bookmarkEnd w:id="1822"/>
      <w:r>
        <w:rPr>
          <w:rtl/>
        </w:rPr>
        <w:t xml:space="preserve">מדינות </w:t>
      </w:r>
      <w:bookmarkStart w:id="1823" w:name="_ETM_Q2_499890"/>
      <w:bookmarkEnd w:id="1823"/>
      <w:r>
        <w:rPr>
          <w:rtl/>
        </w:rPr>
        <w:t xml:space="preserve">אנחנו </w:t>
      </w:r>
      <w:bookmarkStart w:id="1824" w:name="_ETM_Q2_500160"/>
      <w:bookmarkEnd w:id="1824"/>
      <w:r>
        <w:rPr>
          <w:rtl/>
        </w:rPr>
        <w:t xml:space="preserve">רוצים </w:t>
      </w:r>
      <w:bookmarkStart w:id="1825" w:name="_ETM_Q2_500490"/>
      <w:bookmarkEnd w:id="1825"/>
      <w:r>
        <w:rPr>
          <w:rtl/>
        </w:rPr>
        <w:t>להידמות</w:t>
      </w:r>
      <w:r>
        <w:rPr>
          <w:rFonts w:hint="cs"/>
          <w:rtl/>
        </w:rPr>
        <w:t xml:space="preserve">. </w:t>
      </w:r>
      <w:bookmarkStart w:id="1826" w:name="_ETM_Q2_500168"/>
      <w:bookmarkStart w:id="1827" w:name="_ETM_Q2_500261"/>
      <w:bookmarkEnd w:id="1826"/>
      <w:bookmarkEnd w:id="1827"/>
    </w:p>
    <w:p w:rsidR="009411D6" w:rsidRDefault="009411D6" w:rsidP="009411D6">
      <w:pPr>
        <w:rPr>
          <w:rtl/>
        </w:rPr>
      </w:pPr>
    </w:p>
    <w:p w:rsidR="00DB31EA" w:rsidRDefault="00DB31EA" w:rsidP="009411D6">
      <w:pPr>
        <w:rPr>
          <w:rtl/>
        </w:rPr>
      </w:pPr>
      <w:r>
        <w:rPr>
          <w:rFonts w:hint="cs"/>
          <w:rtl/>
        </w:rPr>
        <w:t>אם אני</w:t>
      </w:r>
      <w:r>
        <w:rPr>
          <w:rtl/>
        </w:rPr>
        <w:t xml:space="preserve"> </w:t>
      </w:r>
      <w:bookmarkStart w:id="1828" w:name="_ETM_Q2_502630"/>
      <w:bookmarkEnd w:id="1828"/>
      <w:r>
        <w:rPr>
          <w:rtl/>
        </w:rPr>
        <w:t xml:space="preserve">שוב </w:t>
      </w:r>
      <w:bookmarkStart w:id="1829" w:name="_ETM_Q2_502839"/>
      <w:bookmarkEnd w:id="1829"/>
      <w:r>
        <w:rPr>
          <w:rFonts w:hint="cs"/>
          <w:rtl/>
        </w:rPr>
        <w:t>א</w:t>
      </w:r>
      <w:r>
        <w:rPr>
          <w:rtl/>
        </w:rPr>
        <w:t xml:space="preserve">חזור </w:t>
      </w:r>
      <w:bookmarkStart w:id="1830" w:name="_ETM_Q2_503109"/>
      <w:bookmarkEnd w:id="1830"/>
      <w:r>
        <w:rPr>
          <w:rtl/>
        </w:rPr>
        <w:t xml:space="preserve">לדיון </w:t>
      </w:r>
      <w:bookmarkStart w:id="1831" w:name="_ETM_Q2_503470"/>
      <w:bookmarkEnd w:id="1831"/>
      <w:r>
        <w:rPr>
          <w:rtl/>
        </w:rPr>
        <w:t xml:space="preserve">שהיה </w:t>
      </w:r>
      <w:bookmarkStart w:id="1832" w:name="_ETM_Q2_503769"/>
      <w:bookmarkEnd w:id="1832"/>
      <w:r>
        <w:rPr>
          <w:rtl/>
        </w:rPr>
        <w:t>אתמול</w:t>
      </w:r>
      <w:r>
        <w:rPr>
          <w:rFonts w:hint="cs"/>
          <w:rtl/>
        </w:rPr>
        <w:t>,</w:t>
      </w:r>
      <w:r>
        <w:rPr>
          <w:rtl/>
        </w:rPr>
        <w:t xml:space="preserve"> </w:t>
      </w:r>
      <w:bookmarkStart w:id="1833" w:name="_ETM_Q2_504519"/>
      <w:bookmarkEnd w:id="1833"/>
      <w:r w:rsidR="009411D6">
        <w:rPr>
          <w:rFonts w:hint="cs"/>
          <w:rtl/>
        </w:rPr>
        <w:t>ה</w:t>
      </w:r>
      <w:r>
        <w:rPr>
          <w:rtl/>
        </w:rPr>
        <w:t xml:space="preserve">אם </w:t>
      </w:r>
      <w:bookmarkStart w:id="1834" w:name="_ETM_Q2_504820"/>
      <w:bookmarkEnd w:id="1834"/>
      <w:r>
        <w:rPr>
          <w:rtl/>
        </w:rPr>
        <w:t xml:space="preserve">אני </w:t>
      </w:r>
      <w:bookmarkStart w:id="1835" w:name="_ETM_Q2_505240"/>
      <w:bookmarkEnd w:id="1835"/>
      <w:r>
        <w:rPr>
          <w:rtl/>
        </w:rPr>
        <w:t xml:space="preserve">רוצה </w:t>
      </w:r>
      <w:bookmarkStart w:id="1836" w:name="_ETM_Q2_505570"/>
      <w:bookmarkEnd w:id="1836"/>
      <w:r>
        <w:rPr>
          <w:rtl/>
        </w:rPr>
        <w:t xml:space="preserve">שהתרנגולות </w:t>
      </w:r>
      <w:bookmarkStart w:id="1837" w:name="_ETM_Q2_506320"/>
      <w:bookmarkEnd w:id="1837"/>
      <w:r>
        <w:rPr>
          <w:rtl/>
        </w:rPr>
        <w:t xml:space="preserve">כאן </w:t>
      </w:r>
      <w:bookmarkStart w:id="1838" w:name="_ETM_Q2_506500"/>
      <w:bookmarkEnd w:id="1838"/>
      <w:r>
        <w:rPr>
          <w:rtl/>
        </w:rPr>
        <w:t xml:space="preserve">יגדלו </w:t>
      </w:r>
      <w:bookmarkStart w:id="1839" w:name="_ETM_Q2_506890"/>
      <w:bookmarkEnd w:id="1839"/>
      <w:r>
        <w:rPr>
          <w:rtl/>
        </w:rPr>
        <w:t xml:space="preserve">כמו </w:t>
      </w:r>
      <w:bookmarkStart w:id="1840" w:name="_ETM_Q2_507160"/>
      <w:bookmarkEnd w:id="1840"/>
      <w:r>
        <w:rPr>
          <w:rtl/>
        </w:rPr>
        <w:t xml:space="preserve">במדינות </w:t>
      </w:r>
      <w:bookmarkStart w:id="1841" w:name="_ETM_Q2_507609"/>
      <w:bookmarkEnd w:id="1841"/>
      <w:r>
        <w:rPr>
          <w:rtl/>
        </w:rPr>
        <w:t xml:space="preserve">מפותחות </w:t>
      </w:r>
      <w:bookmarkStart w:id="1842" w:name="_ETM_Q2_508759"/>
      <w:bookmarkEnd w:id="1842"/>
      <w:r>
        <w:rPr>
          <w:rtl/>
        </w:rPr>
        <w:t xml:space="preserve">או </w:t>
      </w:r>
      <w:bookmarkStart w:id="1843" w:name="_ETM_Q2_509029"/>
      <w:bookmarkEnd w:id="1843"/>
      <w:r>
        <w:rPr>
          <w:rtl/>
        </w:rPr>
        <w:t xml:space="preserve">כמו </w:t>
      </w:r>
      <w:bookmarkStart w:id="1844" w:name="_ETM_Q2_509300"/>
      <w:bookmarkEnd w:id="1844"/>
      <w:r>
        <w:rPr>
          <w:rtl/>
        </w:rPr>
        <w:t xml:space="preserve">במדינות </w:t>
      </w:r>
      <w:bookmarkStart w:id="1845" w:name="_ETM_Q2_509810"/>
      <w:bookmarkEnd w:id="1845"/>
      <w:r>
        <w:rPr>
          <w:rtl/>
        </w:rPr>
        <w:t xml:space="preserve">של </w:t>
      </w:r>
      <w:bookmarkStart w:id="1846" w:name="_ETM_Q2_511310"/>
      <w:bookmarkEnd w:id="1846"/>
      <w:r>
        <w:rPr>
          <w:rtl/>
        </w:rPr>
        <w:t xml:space="preserve">עולם </w:t>
      </w:r>
      <w:bookmarkStart w:id="1847" w:name="_ETM_Q2_511579"/>
      <w:bookmarkEnd w:id="1847"/>
      <w:r>
        <w:rPr>
          <w:rtl/>
        </w:rPr>
        <w:t>שלישי</w:t>
      </w:r>
      <w:r w:rsidR="009411D6">
        <w:rPr>
          <w:rFonts w:hint="cs"/>
          <w:rtl/>
        </w:rPr>
        <w:t>?</w:t>
      </w:r>
      <w:r>
        <w:rPr>
          <w:rtl/>
        </w:rPr>
        <w:t xml:space="preserve"> </w:t>
      </w:r>
      <w:bookmarkStart w:id="1848" w:name="_ETM_Q2_511939"/>
      <w:bookmarkEnd w:id="1848"/>
      <w:r>
        <w:rPr>
          <w:rtl/>
        </w:rPr>
        <w:t xml:space="preserve">אנחנו </w:t>
      </w:r>
      <w:bookmarkStart w:id="1849" w:name="_ETM_Q2_512239"/>
      <w:bookmarkEnd w:id="1849"/>
      <w:r>
        <w:rPr>
          <w:rtl/>
        </w:rPr>
        <w:t xml:space="preserve">צריכים </w:t>
      </w:r>
      <w:bookmarkStart w:id="1850" w:name="_ETM_Q2_512449"/>
      <w:bookmarkEnd w:id="1850"/>
      <w:r>
        <w:rPr>
          <w:rtl/>
        </w:rPr>
        <w:t xml:space="preserve">להיות </w:t>
      </w:r>
      <w:bookmarkStart w:id="1851" w:name="_ETM_Q2_512930"/>
      <w:bookmarkEnd w:id="1851"/>
      <w:r>
        <w:rPr>
          <w:rtl/>
        </w:rPr>
        <w:t xml:space="preserve">בצד </w:t>
      </w:r>
      <w:bookmarkStart w:id="1852" w:name="_ETM_Q2_513290"/>
      <w:bookmarkEnd w:id="1852"/>
      <w:r>
        <w:rPr>
          <w:rtl/>
        </w:rPr>
        <w:t xml:space="preserve">של </w:t>
      </w:r>
      <w:bookmarkStart w:id="1853" w:name="_ETM_Q2_513410"/>
      <w:bookmarkEnd w:id="1853"/>
      <w:r>
        <w:rPr>
          <w:rtl/>
        </w:rPr>
        <w:t xml:space="preserve">המדינות </w:t>
      </w:r>
      <w:bookmarkStart w:id="1854" w:name="_ETM_Q2_513770"/>
      <w:bookmarkEnd w:id="1854"/>
      <w:r>
        <w:rPr>
          <w:rtl/>
        </w:rPr>
        <w:t xml:space="preserve">המפותחות </w:t>
      </w:r>
      <w:bookmarkStart w:id="1855" w:name="_ETM_Q2_514430"/>
      <w:bookmarkEnd w:id="1855"/>
      <w:r>
        <w:rPr>
          <w:rtl/>
        </w:rPr>
        <w:t xml:space="preserve">וללכת </w:t>
      </w:r>
      <w:bookmarkStart w:id="1856" w:name="_ETM_Q2_514879"/>
      <w:bookmarkEnd w:id="1856"/>
      <w:r>
        <w:rPr>
          <w:rtl/>
        </w:rPr>
        <w:t xml:space="preserve">בכיוון </w:t>
      </w:r>
      <w:bookmarkStart w:id="1857" w:name="_ETM_Q2_515600"/>
      <w:bookmarkEnd w:id="1857"/>
      <w:r>
        <w:rPr>
          <w:rtl/>
        </w:rPr>
        <w:t xml:space="preserve">של </w:t>
      </w:r>
      <w:bookmarkStart w:id="1858" w:name="_ETM_Q2_515809"/>
      <w:bookmarkEnd w:id="1858"/>
      <w:r>
        <w:rPr>
          <w:rtl/>
        </w:rPr>
        <w:t xml:space="preserve">האיחוד </w:t>
      </w:r>
      <w:bookmarkStart w:id="1859" w:name="_ETM_Q2_516170"/>
      <w:bookmarkEnd w:id="1859"/>
      <w:r>
        <w:rPr>
          <w:rtl/>
        </w:rPr>
        <w:t xml:space="preserve">האירופי </w:t>
      </w:r>
      <w:bookmarkStart w:id="1860" w:name="_ETM_Q2_516860"/>
      <w:bookmarkEnd w:id="1860"/>
      <w:r>
        <w:rPr>
          <w:rtl/>
        </w:rPr>
        <w:t xml:space="preserve">לכיוון </w:t>
      </w:r>
      <w:bookmarkStart w:id="1861" w:name="_ETM_Q2_517339"/>
      <w:bookmarkEnd w:id="1861"/>
      <w:r>
        <w:rPr>
          <w:rtl/>
        </w:rPr>
        <w:t xml:space="preserve">של </w:t>
      </w:r>
      <w:bookmarkStart w:id="1862" w:name="_ETM_Q2_517550"/>
      <w:bookmarkEnd w:id="1862"/>
      <w:r>
        <w:rPr>
          <w:rtl/>
        </w:rPr>
        <w:t xml:space="preserve">לולים </w:t>
      </w:r>
      <w:bookmarkStart w:id="1863" w:name="_ETM_Q2_518629"/>
      <w:bookmarkEnd w:id="1863"/>
      <w:r>
        <w:rPr>
          <w:rtl/>
        </w:rPr>
        <w:t xml:space="preserve">ללא </w:t>
      </w:r>
      <w:bookmarkStart w:id="1864" w:name="_ETM_Q2_518899"/>
      <w:bookmarkEnd w:id="1864"/>
      <w:r>
        <w:rPr>
          <w:rtl/>
        </w:rPr>
        <w:t>כלובים</w:t>
      </w:r>
      <w:r>
        <w:rPr>
          <w:rFonts w:hint="cs"/>
          <w:rtl/>
        </w:rPr>
        <w:t>.</w:t>
      </w:r>
      <w:r>
        <w:rPr>
          <w:rtl/>
        </w:rPr>
        <w:t xml:space="preserve"> </w:t>
      </w:r>
      <w:bookmarkStart w:id="1865" w:name="_ETM_Q2_519769"/>
      <w:bookmarkEnd w:id="1865"/>
      <w:r>
        <w:rPr>
          <w:rtl/>
        </w:rPr>
        <w:t xml:space="preserve">ולצד </w:t>
      </w:r>
      <w:bookmarkStart w:id="1866" w:name="_ETM_Q2_521029"/>
      <w:bookmarkEnd w:id="1866"/>
      <w:r>
        <w:rPr>
          <w:rtl/>
        </w:rPr>
        <w:t xml:space="preserve">זה </w:t>
      </w:r>
      <w:bookmarkStart w:id="1867" w:name="_ETM_Q2_521529"/>
      <w:bookmarkEnd w:id="1867"/>
      <w:r>
        <w:rPr>
          <w:rtl/>
        </w:rPr>
        <w:t xml:space="preserve">שאנחנו </w:t>
      </w:r>
      <w:bookmarkStart w:id="1868" w:name="_ETM_Q2_521890"/>
      <w:bookmarkEnd w:id="1868"/>
      <w:r>
        <w:rPr>
          <w:rtl/>
        </w:rPr>
        <w:t xml:space="preserve">מדברים </w:t>
      </w:r>
      <w:bookmarkStart w:id="1869" w:name="_ETM_Q2_522370"/>
      <w:bookmarkStart w:id="1870" w:name="_ETM_Q2_522550"/>
      <w:bookmarkStart w:id="1871" w:name="_ETM_Q2_522820"/>
      <w:bookmarkEnd w:id="1869"/>
      <w:bookmarkEnd w:id="1870"/>
      <w:bookmarkEnd w:id="1871"/>
      <w:r>
        <w:rPr>
          <w:rtl/>
        </w:rPr>
        <w:t xml:space="preserve">על </w:t>
      </w:r>
      <w:bookmarkStart w:id="1872" w:name="_ETM_Q2_523510"/>
      <w:bookmarkEnd w:id="1872"/>
      <w:r>
        <w:rPr>
          <w:rtl/>
        </w:rPr>
        <w:t xml:space="preserve">מתקנים </w:t>
      </w:r>
      <w:bookmarkStart w:id="1873" w:name="_ETM_Q2_524050"/>
      <w:bookmarkEnd w:id="1873"/>
      <w:r>
        <w:rPr>
          <w:rtl/>
        </w:rPr>
        <w:t>מתקדמים</w:t>
      </w:r>
      <w:r>
        <w:rPr>
          <w:rFonts w:hint="cs"/>
          <w:rtl/>
        </w:rPr>
        <w:t>,</w:t>
      </w:r>
      <w:r>
        <w:rPr>
          <w:rtl/>
        </w:rPr>
        <w:t xml:space="preserve"> </w:t>
      </w:r>
      <w:bookmarkStart w:id="1874" w:name="_ETM_Q2_524870"/>
      <w:bookmarkEnd w:id="1874"/>
      <w:r>
        <w:rPr>
          <w:rtl/>
        </w:rPr>
        <w:t xml:space="preserve">אנחנו </w:t>
      </w:r>
      <w:bookmarkStart w:id="1875" w:name="_ETM_Q2_525079"/>
      <w:bookmarkEnd w:id="1875"/>
      <w:r>
        <w:rPr>
          <w:rtl/>
        </w:rPr>
        <w:t xml:space="preserve">מדברים </w:t>
      </w:r>
      <w:bookmarkStart w:id="1876" w:name="_ETM_Q2_525500"/>
      <w:bookmarkEnd w:id="1876"/>
      <w:r>
        <w:rPr>
          <w:rtl/>
        </w:rPr>
        <w:t xml:space="preserve">גם </w:t>
      </w:r>
      <w:bookmarkStart w:id="1877" w:name="_ETM_Q2_525739"/>
      <w:bookmarkEnd w:id="1877"/>
      <w:r>
        <w:rPr>
          <w:rtl/>
        </w:rPr>
        <w:t xml:space="preserve">על </w:t>
      </w:r>
      <w:bookmarkStart w:id="1878" w:name="_ETM_Q2_525829"/>
      <w:bookmarkEnd w:id="1878"/>
      <w:r>
        <w:rPr>
          <w:rtl/>
        </w:rPr>
        <w:t xml:space="preserve">הבטיחות </w:t>
      </w:r>
      <w:bookmarkStart w:id="1879" w:name="_ETM_Q2_526370"/>
      <w:bookmarkEnd w:id="1879"/>
      <w:r>
        <w:rPr>
          <w:rtl/>
        </w:rPr>
        <w:t>הביולוגית</w:t>
      </w:r>
      <w:r>
        <w:rPr>
          <w:rFonts w:hint="cs"/>
          <w:rtl/>
        </w:rPr>
        <w:t>,</w:t>
      </w:r>
      <w:r>
        <w:rPr>
          <w:rtl/>
        </w:rPr>
        <w:t xml:space="preserve"> </w:t>
      </w:r>
      <w:bookmarkStart w:id="1880" w:name="_ETM_Q2_527359"/>
      <w:bookmarkEnd w:id="1880"/>
      <w:r>
        <w:rPr>
          <w:rtl/>
        </w:rPr>
        <w:t xml:space="preserve">שבסופו </w:t>
      </w:r>
      <w:bookmarkStart w:id="1881" w:name="_ETM_Q2_528050"/>
      <w:bookmarkEnd w:id="1881"/>
      <w:r>
        <w:rPr>
          <w:rtl/>
        </w:rPr>
        <w:t xml:space="preserve">של </w:t>
      </w:r>
      <w:bookmarkStart w:id="1882" w:name="_ETM_Q2_528289"/>
      <w:bookmarkEnd w:id="1882"/>
      <w:r>
        <w:rPr>
          <w:rtl/>
        </w:rPr>
        <w:t xml:space="preserve">יום </w:t>
      </w:r>
      <w:bookmarkStart w:id="1883" w:name="_ETM_Q2_528559"/>
      <w:bookmarkEnd w:id="1883"/>
      <w:r>
        <w:rPr>
          <w:rtl/>
        </w:rPr>
        <w:t>משו</w:t>
      </w:r>
      <w:r>
        <w:rPr>
          <w:rFonts w:hint="cs"/>
          <w:rtl/>
        </w:rPr>
        <w:t>רשרת</w:t>
      </w:r>
      <w:r>
        <w:rPr>
          <w:rtl/>
        </w:rPr>
        <w:t xml:space="preserve"> </w:t>
      </w:r>
      <w:bookmarkStart w:id="1884" w:name="_ETM_Q2_529250"/>
      <w:bookmarkEnd w:id="1884"/>
      <w:r>
        <w:rPr>
          <w:rtl/>
        </w:rPr>
        <w:t xml:space="preserve">לבטיחות </w:t>
      </w:r>
      <w:bookmarkStart w:id="1885" w:name="_ETM_Q2_529820"/>
      <w:bookmarkEnd w:id="1885"/>
      <w:r>
        <w:rPr>
          <w:rtl/>
        </w:rPr>
        <w:t xml:space="preserve">של </w:t>
      </w:r>
      <w:bookmarkStart w:id="1886" w:name="_ETM_Q2_530089"/>
      <w:bookmarkEnd w:id="1886"/>
      <w:r>
        <w:rPr>
          <w:rtl/>
        </w:rPr>
        <w:t xml:space="preserve">אזרחי </w:t>
      </w:r>
      <w:bookmarkStart w:id="1887" w:name="_ETM_Q2_530539"/>
      <w:bookmarkEnd w:id="1887"/>
      <w:r>
        <w:rPr>
          <w:rtl/>
        </w:rPr>
        <w:t>ישראל</w:t>
      </w:r>
      <w:r>
        <w:rPr>
          <w:rFonts w:hint="cs"/>
          <w:rtl/>
        </w:rPr>
        <w:t>.</w:t>
      </w:r>
      <w:r>
        <w:rPr>
          <w:rtl/>
        </w:rPr>
        <w:t xml:space="preserve"> </w:t>
      </w:r>
      <w:bookmarkStart w:id="1888" w:name="_ETM_Q2_531390"/>
      <w:bookmarkEnd w:id="1888"/>
      <w:r>
        <w:rPr>
          <w:rtl/>
        </w:rPr>
        <w:t xml:space="preserve">אם </w:t>
      </w:r>
      <w:bookmarkStart w:id="1889" w:name="_ETM_Q2_531570"/>
      <w:bookmarkEnd w:id="1889"/>
      <w:r>
        <w:rPr>
          <w:rtl/>
        </w:rPr>
        <w:t xml:space="preserve">אנחנו </w:t>
      </w:r>
      <w:bookmarkStart w:id="1890" w:name="_ETM_Q2_531900"/>
      <w:bookmarkEnd w:id="1890"/>
      <w:r>
        <w:rPr>
          <w:rtl/>
        </w:rPr>
        <w:t xml:space="preserve">נמשיך </w:t>
      </w:r>
      <w:bookmarkStart w:id="1891" w:name="_ETM_Q2_532320"/>
      <w:bookmarkEnd w:id="1891"/>
      <w:r>
        <w:rPr>
          <w:rtl/>
        </w:rPr>
        <w:t xml:space="preserve">לגדל </w:t>
      </w:r>
      <w:bookmarkStart w:id="1892" w:name="_ETM_Q2_533289"/>
      <w:bookmarkEnd w:id="1892"/>
      <w:r>
        <w:rPr>
          <w:rtl/>
        </w:rPr>
        <w:t xml:space="preserve">תרנגולות </w:t>
      </w:r>
      <w:bookmarkStart w:id="1893" w:name="_ETM_Q2_533980"/>
      <w:bookmarkEnd w:id="1893"/>
      <w:r>
        <w:rPr>
          <w:rtl/>
        </w:rPr>
        <w:t xml:space="preserve">בלולים </w:t>
      </w:r>
      <w:bookmarkStart w:id="1894" w:name="_ETM_Q2_534969"/>
      <w:bookmarkEnd w:id="1894"/>
      <w:r>
        <w:rPr>
          <w:rtl/>
        </w:rPr>
        <w:t xml:space="preserve">שמותאמים </w:t>
      </w:r>
      <w:bookmarkStart w:id="1895" w:name="_ETM_Q2_536379"/>
      <w:bookmarkEnd w:id="1895"/>
      <w:r>
        <w:rPr>
          <w:rtl/>
        </w:rPr>
        <w:t xml:space="preserve">לאמצע </w:t>
      </w:r>
      <w:bookmarkStart w:id="1896" w:name="_ETM_Q2_536920"/>
      <w:bookmarkEnd w:id="1896"/>
      <w:r>
        <w:rPr>
          <w:rFonts w:hint="cs"/>
          <w:rtl/>
        </w:rPr>
        <w:t>המאה הקודמת,</w:t>
      </w:r>
      <w:r>
        <w:rPr>
          <w:rtl/>
        </w:rPr>
        <w:t xml:space="preserve"> </w:t>
      </w:r>
      <w:bookmarkStart w:id="1897" w:name="_ETM_Q2_538149"/>
      <w:bookmarkEnd w:id="1897"/>
      <w:r>
        <w:rPr>
          <w:rtl/>
        </w:rPr>
        <w:t xml:space="preserve">על </w:t>
      </w:r>
      <w:bookmarkStart w:id="1898" w:name="_ETM_Q2_538329"/>
      <w:bookmarkEnd w:id="1898"/>
      <w:r>
        <w:rPr>
          <w:rtl/>
        </w:rPr>
        <w:t xml:space="preserve">המשמעויות </w:t>
      </w:r>
      <w:bookmarkStart w:id="1899" w:name="_ETM_Q2_539079"/>
      <w:bookmarkEnd w:id="1899"/>
      <w:r>
        <w:rPr>
          <w:rtl/>
        </w:rPr>
        <w:t xml:space="preserve">של </w:t>
      </w:r>
      <w:bookmarkStart w:id="1900" w:name="_ETM_Q2_539199"/>
      <w:bookmarkEnd w:id="1900"/>
      <w:r>
        <w:rPr>
          <w:rtl/>
        </w:rPr>
        <w:t xml:space="preserve">הבטיחות </w:t>
      </w:r>
      <w:bookmarkStart w:id="1901" w:name="_ETM_Q2_539680"/>
      <w:bookmarkEnd w:id="1901"/>
      <w:r>
        <w:rPr>
          <w:rtl/>
        </w:rPr>
        <w:t xml:space="preserve">הביולוגית </w:t>
      </w:r>
      <w:bookmarkStart w:id="1902" w:name="_ETM_Q2_540250"/>
      <w:bookmarkEnd w:id="1902"/>
      <w:r>
        <w:rPr>
          <w:rtl/>
        </w:rPr>
        <w:t>שלהם</w:t>
      </w:r>
      <w:r>
        <w:rPr>
          <w:rFonts w:hint="cs"/>
          <w:rtl/>
        </w:rPr>
        <w:t>,</w:t>
      </w:r>
      <w:r>
        <w:rPr>
          <w:rtl/>
        </w:rPr>
        <w:t xml:space="preserve"> </w:t>
      </w:r>
      <w:bookmarkStart w:id="1903" w:name="_ETM_Q2_540789"/>
      <w:bookmarkEnd w:id="1903"/>
      <w:r>
        <w:rPr>
          <w:rtl/>
        </w:rPr>
        <w:t xml:space="preserve">אנחנו </w:t>
      </w:r>
      <w:bookmarkStart w:id="1904" w:name="_ETM_Q2_541179"/>
      <w:bookmarkEnd w:id="1904"/>
      <w:r>
        <w:rPr>
          <w:rtl/>
        </w:rPr>
        <w:t xml:space="preserve">נמשיך </w:t>
      </w:r>
      <w:bookmarkStart w:id="1905" w:name="_ETM_Q2_541600"/>
      <w:bookmarkEnd w:id="1905"/>
      <w:r>
        <w:rPr>
          <w:rtl/>
        </w:rPr>
        <w:t>ו</w:t>
      </w:r>
      <w:r>
        <w:rPr>
          <w:rFonts w:hint="cs"/>
          <w:rtl/>
        </w:rPr>
        <w:t>נ</w:t>
      </w:r>
      <w:r>
        <w:rPr>
          <w:rtl/>
        </w:rPr>
        <w:t xml:space="preserve">קבל </w:t>
      </w:r>
      <w:bookmarkStart w:id="1906" w:name="_ETM_Q2_542170"/>
      <w:bookmarkEnd w:id="1906"/>
      <w:r>
        <w:rPr>
          <w:rtl/>
        </w:rPr>
        <w:t xml:space="preserve">פה </w:t>
      </w:r>
      <w:bookmarkStart w:id="1907" w:name="_ETM_Q2_542739"/>
      <w:bookmarkEnd w:id="1907"/>
      <w:r>
        <w:rPr>
          <w:rtl/>
        </w:rPr>
        <w:t xml:space="preserve">תוצרת </w:t>
      </w:r>
      <w:bookmarkStart w:id="1908" w:name="_ETM_Q2_543309"/>
      <w:bookmarkEnd w:id="1908"/>
      <w:r>
        <w:rPr>
          <w:rtl/>
        </w:rPr>
        <w:t xml:space="preserve">שהיא </w:t>
      </w:r>
      <w:bookmarkStart w:id="1909" w:name="_ETM_Q2_543519"/>
      <w:bookmarkEnd w:id="1909"/>
      <w:r>
        <w:rPr>
          <w:rtl/>
        </w:rPr>
        <w:t xml:space="preserve">פחות </w:t>
      </w:r>
      <w:bookmarkStart w:id="1910" w:name="_ETM_Q2_543940"/>
      <w:bookmarkEnd w:id="1910"/>
      <w:r>
        <w:rPr>
          <w:rtl/>
        </w:rPr>
        <w:t xml:space="preserve">טובה </w:t>
      </w:r>
      <w:bookmarkStart w:id="1911" w:name="_ETM_Q2_544299"/>
      <w:bookmarkEnd w:id="1911"/>
      <w:r>
        <w:rPr>
          <w:rtl/>
        </w:rPr>
        <w:t xml:space="preserve">מבחינה </w:t>
      </w:r>
      <w:bookmarkStart w:id="1912" w:name="_ETM_Q2_544750"/>
      <w:bookmarkEnd w:id="1912"/>
      <w:r>
        <w:rPr>
          <w:rtl/>
        </w:rPr>
        <w:t>סניטרית</w:t>
      </w:r>
      <w:r>
        <w:rPr>
          <w:rFonts w:hint="cs"/>
          <w:rtl/>
        </w:rPr>
        <w:t>,</w:t>
      </w:r>
      <w:r>
        <w:rPr>
          <w:rtl/>
        </w:rPr>
        <w:t xml:space="preserve"> </w:t>
      </w:r>
      <w:bookmarkStart w:id="1913" w:name="_ETM_Q2_545710"/>
      <w:bookmarkEnd w:id="1913"/>
      <w:r>
        <w:rPr>
          <w:rtl/>
        </w:rPr>
        <w:t xml:space="preserve">אנחנו </w:t>
      </w:r>
      <w:bookmarkStart w:id="1914" w:name="_ETM_Q2_545890"/>
      <w:bookmarkEnd w:id="1914"/>
      <w:r>
        <w:rPr>
          <w:rtl/>
        </w:rPr>
        <w:t xml:space="preserve">נמשיך </w:t>
      </w:r>
      <w:bookmarkStart w:id="1915" w:name="_ETM_Q2_546219"/>
      <w:bookmarkStart w:id="1916" w:name="_ETM_Q2_546640"/>
      <w:bookmarkEnd w:id="1915"/>
      <w:bookmarkEnd w:id="1916"/>
      <w:r>
        <w:rPr>
          <w:rtl/>
        </w:rPr>
        <w:t xml:space="preserve">לסכן </w:t>
      </w:r>
      <w:bookmarkStart w:id="1917" w:name="_ETM_Q2_547210"/>
      <w:bookmarkEnd w:id="1917"/>
      <w:r>
        <w:rPr>
          <w:rtl/>
        </w:rPr>
        <w:t xml:space="preserve">את </w:t>
      </w:r>
      <w:bookmarkStart w:id="1918" w:name="_ETM_Q2_547360"/>
      <w:bookmarkEnd w:id="1918"/>
      <w:r>
        <w:rPr>
          <w:rtl/>
        </w:rPr>
        <w:t xml:space="preserve">הציבור </w:t>
      </w:r>
      <w:bookmarkStart w:id="1919" w:name="_ETM_Q2_547869"/>
      <w:bookmarkEnd w:id="1919"/>
      <w:r>
        <w:rPr>
          <w:rtl/>
        </w:rPr>
        <w:t>הישראלי</w:t>
      </w:r>
      <w:r>
        <w:rPr>
          <w:rFonts w:hint="cs"/>
          <w:rtl/>
        </w:rPr>
        <w:t>,</w:t>
      </w:r>
      <w:r>
        <w:rPr>
          <w:rtl/>
        </w:rPr>
        <w:t xml:space="preserve"> </w:t>
      </w:r>
      <w:bookmarkStart w:id="1920" w:name="_ETM_Q2_548920"/>
      <w:bookmarkEnd w:id="1920"/>
      <w:r>
        <w:rPr>
          <w:rtl/>
        </w:rPr>
        <w:t xml:space="preserve">גם </w:t>
      </w:r>
      <w:bookmarkStart w:id="1921" w:name="_ETM_Q2_549219"/>
      <w:bookmarkEnd w:id="1921"/>
      <w:r>
        <w:rPr>
          <w:rtl/>
        </w:rPr>
        <w:t xml:space="preserve">את </w:t>
      </w:r>
      <w:bookmarkStart w:id="1922" w:name="_ETM_Q2_549310"/>
      <w:bookmarkEnd w:id="1922"/>
      <w:r>
        <w:rPr>
          <w:rtl/>
        </w:rPr>
        <w:t xml:space="preserve">זה </w:t>
      </w:r>
      <w:bookmarkStart w:id="1923" w:name="_ETM_Q2_549460"/>
      <w:bookmarkEnd w:id="1923"/>
      <w:r>
        <w:rPr>
          <w:rtl/>
        </w:rPr>
        <w:t xml:space="preserve">שחי </w:t>
      </w:r>
      <w:bookmarkStart w:id="1924" w:name="_ETM_Q2_549939"/>
      <w:bookmarkEnd w:id="1924"/>
      <w:r>
        <w:rPr>
          <w:rtl/>
        </w:rPr>
        <w:t xml:space="preserve">ליד </w:t>
      </w:r>
      <w:bookmarkStart w:id="1925" w:name="_ETM_Q2_550270"/>
      <w:bookmarkEnd w:id="1925"/>
      <w:r>
        <w:rPr>
          <w:rtl/>
        </w:rPr>
        <w:t xml:space="preserve">אותם </w:t>
      </w:r>
      <w:bookmarkStart w:id="1926" w:name="_ETM_Q2_550570"/>
      <w:bookmarkEnd w:id="1926"/>
      <w:r>
        <w:rPr>
          <w:rtl/>
        </w:rPr>
        <w:t>לולים</w:t>
      </w:r>
      <w:r>
        <w:rPr>
          <w:rFonts w:hint="cs"/>
          <w:rtl/>
        </w:rPr>
        <w:t>,</w:t>
      </w:r>
      <w:r>
        <w:rPr>
          <w:rtl/>
        </w:rPr>
        <w:t xml:space="preserve"> </w:t>
      </w:r>
      <w:bookmarkStart w:id="1927" w:name="_ETM_Q2_551420"/>
      <w:bookmarkStart w:id="1928" w:name="_ETM_Q2_552230"/>
      <w:bookmarkEnd w:id="1927"/>
      <w:bookmarkEnd w:id="1928"/>
      <w:r>
        <w:rPr>
          <w:rFonts w:hint="cs"/>
          <w:rtl/>
        </w:rPr>
        <w:t>ב</w:t>
      </w:r>
      <w:r>
        <w:rPr>
          <w:rtl/>
        </w:rPr>
        <w:t xml:space="preserve">חשיפה </w:t>
      </w:r>
      <w:bookmarkStart w:id="1929" w:name="_ETM_Q2_554720"/>
      <w:bookmarkEnd w:id="1929"/>
      <w:r>
        <w:rPr>
          <w:rtl/>
        </w:rPr>
        <w:t xml:space="preserve">למחלות </w:t>
      </w:r>
      <w:bookmarkStart w:id="1930" w:name="_ETM_Q2_555410"/>
      <w:bookmarkEnd w:id="1930"/>
      <w:r>
        <w:rPr>
          <w:rtl/>
        </w:rPr>
        <w:t xml:space="preserve">כאלה </w:t>
      </w:r>
      <w:bookmarkStart w:id="1931" w:name="_ETM_Q2_555710"/>
      <w:bookmarkEnd w:id="1931"/>
      <w:r>
        <w:rPr>
          <w:rtl/>
        </w:rPr>
        <w:t xml:space="preserve">ואחרות </w:t>
      </w:r>
      <w:bookmarkStart w:id="1932" w:name="_ETM_Q2_556490"/>
      <w:bookmarkEnd w:id="1932"/>
      <w:r>
        <w:rPr>
          <w:rtl/>
        </w:rPr>
        <w:t xml:space="preserve">והתפרצויות </w:t>
      </w:r>
      <w:bookmarkStart w:id="1933" w:name="_ETM_Q2_557210"/>
      <w:bookmarkEnd w:id="1933"/>
      <w:r>
        <w:rPr>
          <w:rtl/>
        </w:rPr>
        <w:t xml:space="preserve">של </w:t>
      </w:r>
      <w:bookmarkStart w:id="1934" w:name="_ETM_Q2_557330"/>
      <w:bookmarkEnd w:id="1934"/>
      <w:r>
        <w:rPr>
          <w:rtl/>
        </w:rPr>
        <w:t>מחלות</w:t>
      </w:r>
      <w:r>
        <w:rPr>
          <w:rFonts w:hint="cs"/>
          <w:rtl/>
        </w:rPr>
        <w:t>.</w:t>
      </w:r>
      <w:r>
        <w:rPr>
          <w:rtl/>
        </w:rPr>
        <w:t xml:space="preserve"> </w:t>
      </w:r>
      <w:bookmarkStart w:id="1935" w:name="_ETM_Q2_558200"/>
      <w:bookmarkStart w:id="1936" w:name="_ETM_Q2_558736"/>
      <w:bookmarkStart w:id="1937" w:name="_ETM_Q2_558812"/>
      <w:bookmarkStart w:id="1938" w:name="_ETM_Q2_558898"/>
      <w:bookmarkStart w:id="1939" w:name="_ETM_Q2_558977"/>
      <w:bookmarkEnd w:id="1935"/>
      <w:bookmarkEnd w:id="1936"/>
      <w:bookmarkEnd w:id="1937"/>
      <w:bookmarkEnd w:id="1938"/>
      <w:bookmarkEnd w:id="1939"/>
      <w:r>
        <w:rPr>
          <w:rtl/>
        </w:rPr>
        <w:t xml:space="preserve">הוא </w:t>
      </w:r>
      <w:bookmarkStart w:id="1940" w:name="_ETM_Q2_558350"/>
      <w:bookmarkEnd w:id="1940"/>
      <w:r>
        <w:rPr>
          <w:rtl/>
        </w:rPr>
        <w:t xml:space="preserve">הדין </w:t>
      </w:r>
      <w:bookmarkStart w:id="1941" w:name="_ETM_Q2_558590"/>
      <w:bookmarkStart w:id="1942" w:name="_ETM_Q2_558740"/>
      <w:bookmarkEnd w:id="1941"/>
      <w:bookmarkEnd w:id="1942"/>
      <w:r>
        <w:rPr>
          <w:rtl/>
        </w:rPr>
        <w:t xml:space="preserve">לגבי </w:t>
      </w:r>
      <w:bookmarkStart w:id="1943" w:name="_ETM_Q2_559040"/>
      <w:bookmarkEnd w:id="1943"/>
      <w:r>
        <w:rPr>
          <w:rFonts w:hint="cs"/>
          <w:rtl/>
        </w:rPr>
        <w:t>מקנה.</w:t>
      </w:r>
      <w:r>
        <w:rPr>
          <w:rtl/>
        </w:rPr>
        <w:t xml:space="preserve"> </w:t>
      </w:r>
      <w:bookmarkStart w:id="1944" w:name="_ETM_Q2_559760"/>
      <w:bookmarkEnd w:id="1944"/>
      <w:r>
        <w:rPr>
          <w:rtl/>
        </w:rPr>
        <w:t xml:space="preserve">רק </w:t>
      </w:r>
      <w:bookmarkStart w:id="1945" w:name="_ETM_Q2_560150"/>
      <w:bookmarkEnd w:id="1945"/>
      <w:r>
        <w:rPr>
          <w:rtl/>
        </w:rPr>
        <w:t xml:space="preserve">בשנה </w:t>
      </w:r>
      <w:bookmarkStart w:id="1946" w:name="_ETM_Q2_561050"/>
      <w:bookmarkEnd w:id="1946"/>
      <w:r>
        <w:rPr>
          <w:rtl/>
        </w:rPr>
        <w:t xml:space="preserve">האחרונה </w:t>
      </w:r>
      <w:bookmarkStart w:id="1947" w:name="_ETM_Q2_561529"/>
      <w:bookmarkEnd w:id="1947"/>
      <w:r>
        <w:rPr>
          <w:rtl/>
        </w:rPr>
        <w:t xml:space="preserve">חווינו </w:t>
      </w:r>
      <w:bookmarkStart w:id="1948" w:name="_ETM_Q2_561920"/>
      <w:bookmarkEnd w:id="1948"/>
      <w:r>
        <w:rPr>
          <w:rtl/>
        </w:rPr>
        <w:t xml:space="preserve">התפרצות </w:t>
      </w:r>
      <w:bookmarkStart w:id="1949" w:name="_ETM_Q2_562670"/>
      <w:bookmarkEnd w:id="1949"/>
      <w:r>
        <w:rPr>
          <w:rtl/>
        </w:rPr>
        <w:t xml:space="preserve">חזקה </w:t>
      </w:r>
      <w:bookmarkStart w:id="1950" w:name="_ETM_Q2_563240"/>
      <w:bookmarkEnd w:id="1950"/>
      <w:r>
        <w:rPr>
          <w:rtl/>
        </w:rPr>
        <w:t xml:space="preserve">מאוד </w:t>
      </w:r>
      <w:bookmarkStart w:id="1951" w:name="_ETM_Q2_563540"/>
      <w:bookmarkStart w:id="1952" w:name="_ETM_Q2_565190"/>
      <w:bookmarkEnd w:id="1951"/>
      <w:bookmarkEnd w:id="1952"/>
      <w:r>
        <w:rPr>
          <w:rtl/>
        </w:rPr>
        <w:t xml:space="preserve">של </w:t>
      </w:r>
      <w:bookmarkStart w:id="1953" w:name="_ETM_Q2_565370"/>
      <w:bookmarkEnd w:id="1953"/>
      <w:r>
        <w:rPr>
          <w:rtl/>
        </w:rPr>
        <w:t xml:space="preserve">שפעת </w:t>
      </w:r>
      <w:bookmarkStart w:id="1954" w:name="_ETM_Q2_565790"/>
      <w:bookmarkEnd w:id="1954"/>
      <w:r>
        <w:rPr>
          <w:rtl/>
        </w:rPr>
        <w:t>עופות</w:t>
      </w:r>
      <w:r>
        <w:rPr>
          <w:rFonts w:hint="cs"/>
          <w:rtl/>
        </w:rPr>
        <w:t>.</w:t>
      </w:r>
      <w:r>
        <w:rPr>
          <w:rtl/>
        </w:rPr>
        <w:t xml:space="preserve"> </w:t>
      </w:r>
      <w:bookmarkStart w:id="1955" w:name="_ETM_Q2_566440"/>
      <w:bookmarkEnd w:id="1955"/>
      <w:r>
        <w:rPr>
          <w:rtl/>
        </w:rPr>
        <w:t xml:space="preserve">הסיכון </w:t>
      </w:r>
      <w:bookmarkStart w:id="1956" w:name="_ETM_Q2_566920"/>
      <w:bookmarkEnd w:id="1956"/>
      <w:r>
        <w:rPr>
          <w:rtl/>
        </w:rPr>
        <w:t>ה</w:t>
      </w:r>
      <w:r>
        <w:rPr>
          <w:rFonts w:hint="cs"/>
          <w:rtl/>
        </w:rPr>
        <w:t xml:space="preserve">יה </w:t>
      </w:r>
      <w:r>
        <w:rPr>
          <w:rtl/>
        </w:rPr>
        <w:t xml:space="preserve">גדול </w:t>
      </w:r>
      <w:bookmarkStart w:id="1957" w:name="_ETM_Q2_567520"/>
      <w:bookmarkEnd w:id="1957"/>
      <w:r>
        <w:rPr>
          <w:rtl/>
        </w:rPr>
        <w:t>מאוד</w:t>
      </w:r>
      <w:r>
        <w:rPr>
          <w:rFonts w:hint="cs"/>
          <w:rtl/>
        </w:rPr>
        <w:t>,</w:t>
      </w:r>
      <w:r>
        <w:rPr>
          <w:rtl/>
        </w:rPr>
        <w:t xml:space="preserve"> </w:t>
      </w:r>
      <w:bookmarkStart w:id="1958" w:name="_ETM_Q2_567880"/>
      <w:bookmarkEnd w:id="1958"/>
      <w:r>
        <w:rPr>
          <w:rtl/>
        </w:rPr>
        <w:t>לצערי</w:t>
      </w:r>
      <w:r>
        <w:rPr>
          <w:rFonts w:hint="cs"/>
          <w:rtl/>
        </w:rPr>
        <w:t>,</w:t>
      </w:r>
      <w:r>
        <w:rPr>
          <w:rtl/>
        </w:rPr>
        <w:t xml:space="preserve"> </w:t>
      </w:r>
      <w:bookmarkStart w:id="1959" w:name="_ETM_Q2_568840"/>
      <w:bookmarkEnd w:id="1959"/>
      <w:r>
        <w:rPr>
          <w:rtl/>
        </w:rPr>
        <w:t xml:space="preserve">דווקא </w:t>
      </w:r>
      <w:bookmarkStart w:id="1960" w:name="_ETM_Q2_569290"/>
      <w:bookmarkEnd w:id="1960"/>
      <w:r>
        <w:rPr>
          <w:rtl/>
        </w:rPr>
        <w:t xml:space="preserve">בחלק </w:t>
      </w:r>
      <w:bookmarkStart w:id="1961" w:name="_ETM_Q2_569710"/>
      <w:bookmarkEnd w:id="1961"/>
      <w:r>
        <w:rPr>
          <w:rtl/>
        </w:rPr>
        <w:t>מה</w:t>
      </w:r>
      <w:r>
        <w:rPr>
          <w:rFonts w:hint="cs"/>
          <w:rtl/>
        </w:rPr>
        <w:t>י</w:t>
      </w:r>
      <w:r>
        <w:rPr>
          <w:rtl/>
        </w:rPr>
        <w:t xml:space="preserve">ישובים </w:t>
      </w:r>
      <w:bookmarkStart w:id="1962" w:name="_ETM_Q2_570220"/>
      <w:bookmarkEnd w:id="1962"/>
      <w:r>
        <w:rPr>
          <w:rtl/>
        </w:rPr>
        <w:t xml:space="preserve">שבהם </w:t>
      </w:r>
      <w:bookmarkStart w:id="1963" w:name="_ETM_Q2_570610"/>
      <w:bookmarkEnd w:id="1963"/>
      <w:r>
        <w:rPr>
          <w:rtl/>
        </w:rPr>
        <w:t xml:space="preserve">גדלות </w:t>
      </w:r>
      <w:bookmarkStart w:id="1964" w:name="_ETM_Q2_570970"/>
      <w:bookmarkEnd w:id="1964"/>
      <w:r>
        <w:rPr>
          <w:rtl/>
        </w:rPr>
        <w:t xml:space="preserve">התרנגולות </w:t>
      </w:r>
      <w:bookmarkStart w:id="1965" w:name="_ETM_Q2_571630"/>
      <w:bookmarkEnd w:id="1965"/>
      <w:r>
        <w:rPr>
          <w:rtl/>
        </w:rPr>
        <w:t>האלה</w:t>
      </w:r>
      <w:r>
        <w:rPr>
          <w:rFonts w:hint="cs"/>
          <w:rtl/>
        </w:rPr>
        <w:t>,</w:t>
      </w:r>
      <w:bookmarkStart w:id="1966" w:name="_ETM_Q2_571900"/>
      <w:bookmarkEnd w:id="1966"/>
      <w:r>
        <w:rPr>
          <w:rFonts w:hint="cs"/>
          <w:rtl/>
        </w:rPr>
        <w:t xml:space="preserve"> כי</w:t>
      </w:r>
      <w:r>
        <w:rPr>
          <w:rtl/>
        </w:rPr>
        <w:t xml:space="preserve"> </w:t>
      </w:r>
      <w:bookmarkStart w:id="1967" w:name="_ETM_Q2_572560"/>
      <w:bookmarkStart w:id="1968" w:name="_ETM_Q2_572740"/>
      <w:bookmarkStart w:id="1969" w:name="_ETM_Q2_572920"/>
      <w:bookmarkStart w:id="1970" w:name="_ETM_Q2_573460"/>
      <w:bookmarkEnd w:id="1967"/>
      <w:bookmarkEnd w:id="1968"/>
      <w:bookmarkEnd w:id="1969"/>
      <w:bookmarkEnd w:id="1970"/>
      <w:r>
        <w:rPr>
          <w:rtl/>
        </w:rPr>
        <w:t xml:space="preserve">צריך </w:t>
      </w:r>
      <w:bookmarkStart w:id="1971" w:name="_ETM_Q2_573640"/>
      <w:bookmarkEnd w:id="1971"/>
      <w:r>
        <w:rPr>
          <w:rtl/>
        </w:rPr>
        <w:t>להבין</w:t>
      </w:r>
      <w:r>
        <w:rPr>
          <w:rFonts w:hint="cs"/>
          <w:rtl/>
        </w:rPr>
        <w:t>,</w:t>
      </w:r>
      <w:r>
        <w:rPr>
          <w:rtl/>
        </w:rPr>
        <w:t xml:space="preserve"> </w:t>
      </w:r>
      <w:bookmarkStart w:id="1972" w:name="_ETM_Q2_574000"/>
      <w:bookmarkEnd w:id="1972"/>
      <w:r>
        <w:rPr>
          <w:rtl/>
        </w:rPr>
        <w:t xml:space="preserve">התפרצות </w:t>
      </w:r>
      <w:bookmarkStart w:id="1973" w:name="_ETM_Q2_574480"/>
      <w:bookmarkEnd w:id="1973"/>
      <w:r>
        <w:rPr>
          <w:rtl/>
        </w:rPr>
        <w:t xml:space="preserve">של </w:t>
      </w:r>
      <w:bookmarkStart w:id="1974" w:name="_ETM_Q2_574600"/>
      <w:bookmarkEnd w:id="1974"/>
      <w:r>
        <w:rPr>
          <w:rtl/>
        </w:rPr>
        <w:t xml:space="preserve">שפעת </w:t>
      </w:r>
      <w:bookmarkStart w:id="1975" w:name="_ETM_Q2_574990"/>
      <w:bookmarkEnd w:id="1975"/>
      <w:r>
        <w:rPr>
          <w:rtl/>
        </w:rPr>
        <w:t>עופות</w:t>
      </w:r>
      <w:r>
        <w:rPr>
          <w:rFonts w:hint="cs"/>
          <w:rtl/>
        </w:rPr>
        <w:t>,</w:t>
      </w:r>
      <w:r>
        <w:rPr>
          <w:rtl/>
        </w:rPr>
        <w:t xml:space="preserve"> </w:t>
      </w:r>
      <w:bookmarkStart w:id="1976" w:name="_ETM_Q2_575410"/>
      <w:bookmarkEnd w:id="1976"/>
      <w:r>
        <w:rPr>
          <w:rtl/>
        </w:rPr>
        <w:t xml:space="preserve">אם </w:t>
      </w:r>
      <w:bookmarkStart w:id="1977" w:name="_ETM_Q2_575529"/>
      <w:bookmarkEnd w:id="1977"/>
      <w:r>
        <w:rPr>
          <w:rtl/>
        </w:rPr>
        <w:t xml:space="preserve">היא </w:t>
      </w:r>
      <w:bookmarkStart w:id="1978" w:name="_ETM_Q2_575590"/>
      <w:bookmarkEnd w:id="1978"/>
      <w:r>
        <w:rPr>
          <w:rtl/>
        </w:rPr>
        <w:t>קור</w:t>
      </w:r>
      <w:r>
        <w:rPr>
          <w:rFonts w:hint="cs"/>
          <w:rtl/>
        </w:rPr>
        <w:t>י</w:t>
      </w:r>
      <w:r>
        <w:rPr>
          <w:rtl/>
        </w:rPr>
        <w:t xml:space="preserve">ת </w:t>
      </w:r>
      <w:bookmarkStart w:id="1979" w:name="_ETM_Q2_575890"/>
      <w:bookmarkEnd w:id="1979"/>
      <w:r>
        <w:rPr>
          <w:rtl/>
        </w:rPr>
        <w:t xml:space="preserve">בלול </w:t>
      </w:r>
      <w:bookmarkStart w:id="1980" w:name="_ETM_Q2_576670"/>
      <w:bookmarkEnd w:id="1980"/>
      <w:r>
        <w:rPr>
          <w:rtl/>
        </w:rPr>
        <w:t xml:space="preserve">עם </w:t>
      </w:r>
      <w:bookmarkStart w:id="1981" w:name="_ETM_Q2_576820"/>
      <w:bookmarkEnd w:id="1981"/>
      <w:r>
        <w:rPr>
          <w:rtl/>
        </w:rPr>
        <w:t xml:space="preserve">בטיחות </w:t>
      </w:r>
      <w:bookmarkStart w:id="1982" w:name="_ETM_Q2_577240"/>
      <w:bookmarkEnd w:id="1982"/>
      <w:r>
        <w:rPr>
          <w:rtl/>
        </w:rPr>
        <w:t xml:space="preserve">ביולוגית </w:t>
      </w:r>
      <w:bookmarkStart w:id="1983" w:name="_ETM_Q2_578080"/>
      <w:bookmarkEnd w:id="1983"/>
      <w:r>
        <w:rPr>
          <w:rtl/>
        </w:rPr>
        <w:t xml:space="preserve">שהוא </w:t>
      </w:r>
      <w:bookmarkStart w:id="1984" w:name="_ETM_Q2_578290"/>
      <w:bookmarkEnd w:id="1984"/>
      <w:r>
        <w:rPr>
          <w:rtl/>
        </w:rPr>
        <w:t xml:space="preserve">מחוץ </w:t>
      </w:r>
      <w:bookmarkStart w:id="1985" w:name="_ETM_Q2_578650"/>
      <w:bookmarkEnd w:id="1985"/>
      <w:r>
        <w:rPr>
          <w:rtl/>
        </w:rPr>
        <w:t xml:space="preserve">לתחומי </w:t>
      </w:r>
      <w:bookmarkStart w:id="1986" w:name="_ETM_Q2_579070"/>
      <w:bookmarkEnd w:id="1986"/>
      <w:r>
        <w:rPr>
          <w:rFonts w:hint="cs"/>
          <w:rtl/>
        </w:rPr>
        <w:t>י</w:t>
      </w:r>
      <w:r>
        <w:rPr>
          <w:rtl/>
        </w:rPr>
        <w:t>ישוב</w:t>
      </w:r>
      <w:r>
        <w:rPr>
          <w:rFonts w:hint="cs"/>
          <w:rtl/>
        </w:rPr>
        <w:t>,</w:t>
      </w:r>
      <w:r>
        <w:rPr>
          <w:rtl/>
        </w:rPr>
        <w:t xml:space="preserve"> </w:t>
      </w:r>
      <w:bookmarkStart w:id="1987" w:name="_ETM_Q2_579730"/>
      <w:bookmarkEnd w:id="1987"/>
      <w:r>
        <w:rPr>
          <w:rtl/>
        </w:rPr>
        <w:t xml:space="preserve">מרוחק </w:t>
      </w:r>
      <w:bookmarkStart w:id="1988" w:name="_ETM_Q2_582040"/>
      <w:bookmarkEnd w:id="1988"/>
      <w:r>
        <w:rPr>
          <w:rtl/>
        </w:rPr>
        <w:t>מבני</w:t>
      </w:r>
      <w:r>
        <w:rPr>
          <w:rFonts w:hint="cs"/>
          <w:rtl/>
        </w:rPr>
        <w:t xml:space="preserve"> </w:t>
      </w:r>
      <w:r>
        <w:rPr>
          <w:rtl/>
        </w:rPr>
        <w:t>אדם</w:t>
      </w:r>
      <w:r>
        <w:rPr>
          <w:rFonts w:hint="cs"/>
          <w:rtl/>
        </w:rPr>
        <w:t>,</w:t>
      </w:r>
      <w:r>
        <w:rPr>
          <w:rtl/>
        </w:rPr>
        <w:t xml:space="preserve"> </w:t>
      </w:r>
      <w:bookmarkStart w:id="1989" w:name="_ETM_Q2_583120"/>
      <w:bookmarkEnd w:id="1989"/>
      <w:r>
        <w:rPr>
          <w:rtl/>
        </w:rPr>
        <w:t xml:space="preserve">קל </w:t>
      </w:r>
      <w:bookmarkStart w:id="1990" w:name="_ETM_Q2_583360"/>
      <w:bookmarkEnd w:id="1990"/>
      <w:r>
        <w:rPr>
          <w:rtl/>
        </w:rPr>
        <w:t xml:space="preserve">לי </w:t>
      </w:r>
      <w:bookmarkStart w:id="1991" w:name="_ETM_Q2_583450"/>
      <w:bookmarkEnd w:id="1991"/>
      <w:r>
        <w:rPr>
          <w:rtl/>
        </w:rPr>
        <w:t xml:space="preserve">לבודד </w:t>
      </w:r>
      <w:bookmarkStart w:id="1992" w:name="_ETM_Q2_583870"/>
      <w:bookmarkEnd w:id="1992"/>
      <w:r>
        <w:rPr>
          <w:rtl/>
        </w:rPr>
        <w:t xml:space="preserve">את </w:t>
      </w:r>
      <w:bookmarkStart w:id="1993" w:name="_ETM_Q2_583990"/>
      <w:bookmarkEnd w:id="1993"/>
      <w:r>
        <w:rPr>
          <w:rtl/>
        </w:rPr>
        <w:t>האירוע</w:t>
      </w:r>
      <w:r>
        <w:rPr>
          <w:rFonts w:hint="cs"/>
          <w:rtl/>
        </w:rPr>
        <w:t>.</w:t>
      </w:r>
      <w:r>
        <w:rPr>
          <w:rtl/>
        </w:rPr>
        <w:t xml:space="preserve"> </w:t>
      </w:r>
      <w:bookmarkStart w:id="1994" w:name="_ETM_Q2_585049"/>
      <w:bookmarkEnd w:id="1994"/>
      <w:r>
        <w:rPr>
          <w:rtl/>
        </w:rPr>
        <w:t xml:space="preserve">וברגע </w:t>
      </w:r>
      <w:bookmarkStart w:id="1995" w:name="_ETM_Q2_585589"/>
      <w:bookmarkEnd w:id="1995"/>
      <w:r>
        <w:rPr>
          <w:rtl/>
        </w:rPr>
        <w:t xml:space="preserve">שאני </w:t>
      </w:r>
      <w:bookmarkStart w:id="1996" w:name="_ETM_Q2_585770"/>
      <w:bookmarkEnd w:id="1996"/>
      <w:r>
        <w:rPr>
          <w:rFonts w:hint="cs"/>
          <w:rtl/>
        </w:rPr>
        <w:t xml:space="preserve">מבודד </w:t>
      </w:r>
      <w:bookmarkStart w:id="1997" w:name="_ETM_Q2_583970"/>
      <w:bookmarkEnd w:id="1997"/>
      <w:r>
        <w:rPr>
          <w:rFonts w:hint="cs"/>
          <w:rtl/>
        </w:rPr>
        <w:t>את</w:t>
      </w:r>
      <w:r>
        <w:rPr>
          <w:rtl/>
        </w:rPr>
        <w:t xml:space="preserve"> </w:t>
      </w:r>
      <w:bookmarkStart w:id="1998" w:name="_ETM_Q2_586219"/>
      <w:bookmarkEnd w:id="1998"/>
      <w:r>
        <w:rPr>
          <w:rtl/>
        </w:rPr>
        <w:t xml:space="preserve">האירוע </w:t>
      </w:r>
      <w:bookmarkStart w:id="1999" w:name="_ETM_Q2_586549"/>
      <w:bookmarkEnd w:id="1999"/>
      <w:r>
        <w:rPr>
          <w:rtl/>
        </w:rPr>
        <w:t xml:space="preserve">אין </w:t>
      </w:r>
      <w:bookmarkStart w:id="2000" w:name="_ETM_Q2_586670"/>
      <w:bookmarkEnd w:id="2000"/>
      <w:r>
        <w:rPr>
          <w:rtl/>
        </w:rPr>
        <w:t xml:space="preserve">סיכון </w:t>
      </w:r>
      <w:bookmarkStart w:id="2001" w:name="_ETM_Q2_587119"/>
      <w:bookmarkEnd w:id="2001"/>
      <w:r>
        <w:rPr>
          <w:rtl/>
        </w:rPr>
        <w:t>לבני</w:t>
      </w:r>
      <w:r>
        <w:rPr>
          <w:rFonts w:hint="cs"/>
          <w:rtl/>
        </w:rPr>
        <w:t xml:space="preserve"> </w:t>
      </w:r>
      <w:bookmarkStart w:id="2002" w:name="_ETM_Q2_593107"/>
      <w:bookmarkEnd w:id="2002"/>
      <w:r>
        <w:rPr>
          <w:rtl/>
        </w:rPr>
        <w:t xml:space="preserve">אדם </w:t>
      </w:r>
      <w:bookmarkStart w:id="2003" w:name="_ETM_Q2_587630"/>
      <w:bookmarkEnd w:id="2003"/>
      <w:r>
        <w:rPr>
          <w:rtl/>
        </w:rPr>
        <w:t xml:space="preserve">ומצליחים </w:t>
      </w:r>
      <w:bookmarkStart w:id="2004" w:name="_ETM_Q2_588140"/>
      <w:bookmarkEnd w:id="2004"/>
      <w:r>
        <w:rPr>
          <w:rtl/>
        </w:rPr>
        <w:t xml:space="preserve">גם </w:t>
      </w:r>
      <w:bookmarkStart w:id="2005" w:name="_ETM_Q2_588289"/>
      <w:bookmarkEnd w:id="2005"/>
      <w:r>
        <w:rPr>
          <w:rtl/>
        </w:rPr>
        <w:t xml:space="preserve">להשתלט </w:t>
      </w:r>
      <w:bookmarkStart w:id="2006" w:name="_ETM_Q2_588710"/>
      <w:bookmarkEnd w:id="2006"/>
      <w:r>
        <w:rPr>
          <w:rtl/>
        </w:rPr>
        <w:t xml:space="preserve">עליו </w:t>
      </w:r>
      <w:bookmarkStart w:id="2007" w:name="_ETM_Q2_588890"/>
      <w:bookmarkEnd w:id="2007"/>
      <w:r>
        <w:rPr>
          <w:rtl/>
        </w:rPr>
        <w:t>מהר</w:t>
      </w:r>
      <w:r>
        <w:rPr>
          <w:rFonts w:hint="cs"/>
          <w:rtl/>
        </w:rPr>
        <w:t>.</w:t>
      </w:r>
      <w:r>
        <w:rPr>
          <w:rtl/>
        </w:rPr>
        <w:t xml:space="preserve"> </w:t>
      </w:r>
      <w:bookmarkStart w:id="2008" w:name="_ETM_Q2_589219"/>
      <w:bookmarkEnd w:id="2008"/>
      <w:r>
        <w:rPr>
          <w:rtl/>
        </w:rPr>
        <w:t xml:space="preserve">אבל </w:t>
      </w:r>
      <w:bookmarkStart w:id="2009" w:name="_ETM_Q2_589430"/>
      <w:bookmarkEnd w:id="2009"/>
      <w:r>
        <w:rPr>
          <w:rtl/>
        </w:rPr>
        <w:t xml:space="preserve">אם </w:t>
      </w:r>
      <w:bookmarkStart w:id="2010" w:name="_ETM_Q2_589549"/>
      <w:bookmarkEnd w:id="2010"/>
      <w:r>
        <w:rPr>
          <w:rtl/>
        </w:rPr>
        <w:t xml:space="preserve">אנחנו </w:t>
      </w:r>
      <w:bookmarkStart w:id="2011" w:name="_ETM_Q2_589880"/>
      <w:bookmarkEnd w:id="2011"/>
      <w:r>
        <w:rPr>
          <w:rtl/>
        </w:rPr>
        <w:t xml:space="preserve">הולכים </w:t>
      </w:r>
      <w:bookmarkStart w:id="2012" w:name="_ETM_Q2_590600"/>
      <w:bookmarkEnd w:id="2012"/>
      <w:r>
        <w:rPr>
          <w:rtl/>
        </w:rPr>
        <w:t xml:space="preserve">למושב </w:t>
      </w:r>
      <w:bookmarkStart w:id="2013" w:name="_ETM_Q2_591710"/>
      <w:bookmarkEnd w:id="2013"/>
      <w:r>
        <w:rPr>
          <w:rtl/>
        </w:rPr>
        <w:t xml:space="preserve">שבו </w:t>
      </w:r>
      <w:bookmarkStart w:id="2014" w:name="_ETM_Q2_592130"/>
      <w:bookmarkEnd w:id="2014"/>
      <w:r>
        <w:rPr>
          <w:rtl/>
        </w:rPr>
        <w:t xml:space="preserve">כל </w:t>
      </w:r>
      <w:bookmarkStart w:id="2015" w:name="_ETM_Q2_592339"/>
      <w:bookmarkEnd w:id="2015"/>
      <w:r>
        <w:rPr>
          <w:rtl/>
        </w:rPr>
        <w:t xml:space="preserve">הלולים </w:t>
      </w:r>
      <w:bookmarkStart w:id="2016" w:name="_ETM_Q2_592729"/>
      <w:bookmarkEnd w:id="2016"/>
      <w:r>
        <w:rPr>
          <w:rtl/>
        </w:rPr>
        <w:t xml:space="preserve">מפוזרים </w:t>
      </w:r>
      <w:bookmarkStart w:id="2017" w:name="_ETM_Q2_593299"/>
      <w:bookmarkEnd w:id="2017"/>
      <w:r>
        <w:rPr>
          <w:rtl/>
        </w:rPr>
        <w:t xml:space="preserve">בין </w:t>
      </w:r>
      <w:bookmarkStart w:id="2018" w:name="_ETM_Q2_593450"/>
      <w:bookmarkEnd w:id="2018"/>
      <w:r>
        <w:rPr>
          <w:rtl/>
        </w:rPr>
        <w:t>הבתים</w:t>
      </w:r>
      <w:r>
        <w:rPr>
          <w:rFonts w:hint="cs"/>
          <w:rtl/>
        </w:rPr>
        <w:t>,</w:t>
      </w:r>
      <w:r>
        <w:rPr>
          <w:rtl/>
        </w:rPr>
        <w:t xml:space="preserve"> </w:t>
      </w:r>
      <w:bookmarkStart w:id="2019" w:name="_ETM_Q2_594259"/>
      <w:bookmarkEnd w:id="2019"/>
      <w:r>
        <w:rPr>
          <w:rtl/>
        </w:rPr>
        <w:t xml:space="preserve">לולים </w:t>
      </w:r>
      <w:bookmarkStart w:id="2020" w:name="_ETM_Q2_594649"/>
      <w:bookmarkEnd w:id="2020"/>
      <w:r>
        <w:rPr>
          <w:rtl/>
        </w:rPr>
        <w:t>פתוחים</w:t>
      </w:r>
      <w:r w:rsidR="009411D6">
        <w:rPr>
          <w:rFonts w:hint="cs"/>
          <w:rtl/>
        </w:rPr>
        <w:t>,</w:t>
      </w:r>
      <w:r>
        <w:rPr>
          <w:rtl/>
        </w:rPr>
        <w:t xml:space="preserve"> </w:t>
      </w:r>
      <w:bookmarkStart w:id="2021" w:name="_ETM_Q2_595070"/>
      <w:bookmarkEnd w:id="2021"/>
      <w:r>
        <w:rPr>
          <w:rtl/>
        </w:rPr>
        <w:t xml:space="preserve">שבהם </w:t>
      </w:r>
      <w:bookmarkStart w:id="2022" w:name="_ETM_Q2_595399"/>
      <w:bookmarkEnd w:id="2022"/>
      <w:r>
        <w:rPr>
          <w:rtl/>
        </w:rPr>
        <w:t xml:space="preserve">המחלות </w:t>
      </w:r>
      <w:bookmarkStart w:id="2023" w:name="_ETM_Q2_595850"/>
      <w:bookmarkEnd w:id="2023"/>
      <w:r>
        <w:rPr>
          <w:rtl/>
        </w:rPr>
        <w:t xml:space="preserve">עוברות </w:t>
      </w:r>
      <w:bookmarkStart w:id="2024" w:name="_ETM_Q2_596570"/>
      <w:bookmarkEnd w:id="2024"/>
      <w:r>
        <w:rPr>
          <w:rtl/>
        </w:rPr>
        <w:t xml:space="preserve">בשנייה </w:t>
      </w:r>
      <w:bookmarkStart w:id="2025" w:name="_ETM_Q2_597469"/>
      <w:bookmarkEnd w:id="2025"/>
      <w:r>
        <w:rPr>
          <w:rtl/>
        </w:rPr>
        <w:t xml:space="preserve">מלול </w:t>
      </w:r>
      <w:bookmarkStart w:id="2026" w:name="_ETM_Q2_597829"/>
      <w:bookmarkEnd w:id="2026"/>
      <w:r>
        <w:rPr>
          <w:rtl/>
        </w:rPr>
        <w:t>ללול</w:t>
      </w:r>
      <w:r>
        <w:rPr>
          <w:rFonts w:hint="cs"/>
          <w:rtl/>
        </w:rPr>
        <w:t>,</w:t>
      </w:r>
      <w:r>
        <w:rPr>
          <w:rtl/>
        </w:rPr>
        <w:t xml:space="preserve"> </w:t>
      </w:r>
      <w:bookmarkStart w:id="2027" w:name="_ETM_Q2_598189"/>
      <w:bookmarkEnd w:id="2027"/>
      <w:r>
        <w:rPr>
          <w:rtl/>
        </w:rPr>
        <w:t xml:space="preserve">בלי </w:t>
      </w:r>
      <w:bookmarkStart w:id="2028" w:name="_ETM_Q2_599929"/>
      <w:bookmarkEnd w:id="2028"/>
      <w:r>
        <w:rPr>
          <w:rtl/>
        </w:rPr>
        <w:t xml:space="preserve">פינוי </w:t>
      </w:r>
      <w:bookmarkStart w:id="2029" w:name="_ETM_Q2_600320"/>
      <w:bookmarkEnd w:id="2029"/>
      <w:r>
        <w:rPr>
          <w:rtl/>
        </w:rPr>
        <w:t xml:space="preserve">זבל </w:t>
      </w:r>
      <w:bookmarkStart w:id="2030" w:name="_ETM_Q2_600649"/>
      <w:bookmarkEnd w:id="2030"/>
      <w:r>
        <w:rPr>
          <w:rtl/>
        </w:rPr>
        <w:t xml:space="preserve">שהוא </w:t>
      </w:r>
      <w:bookmarkStart w:id="2031" w:name="_ETM_Q2_600799"/>
      <w:bookmarkEnd w:id="2031"/>
      <w:r>
        <w:rPr>
          <w:rtl/>
        </w:rPr>
        <w:t xml:space="preserve">פינוי </w:t>
      </w:r>
      <w:bookmarkStart w:id="2032" w:name="_ETM_Q2_601700"/>
      <w:bookmarkEnd w:id="2032"/>
      <w:r>
        <w:rPr>
          <w:rtl/>
        </w:rPr>
        <w:t>מוסדר</w:t>
      </w:r>
      <w:r>
        <w:rPr>
          <w:rFonts w:hint="cs"/>
          <w:rtl/>
        </w:rPr>
        <w:t>,</w:t>
      </w:r>
      <w:r>
        <w:rPr>
          <w:rtl/>
        </w:rPr>
        <w:t xml:space="preserve"> </w:t>
      </w:r>
      <w:bookmarkStart w:id="2033" w:name="_ETM_Q2_602689"/>
      <w:bookmarkEnd w:id="2033"/>
      <w:r>
        <w:rPr>
          <w:rtl/>
        </w:rPr>
        <w:t xml:space="preserve">ההתפרצות </w:t>
      </w:r>
      <w:bookmarkStart w:id="2034" w:name="_ETM_Q2_603350"/>
      <w:bookmarkEnd w:id="2034"/>
      <w:r>
        <w:rPr>
          <w:rtl/>
        </w:rPr>
        <w:t xml:space="preserve">קודם </w:t>
      </w:r>
      <w:bookmarkStart w:id="2035" w:name="_ETM_Q2_603619"/>
      <w:bookmarkEnd w:id="2035"/>
      <w:r>
        <w:rPr>
          <w:rtl/>
        </w:rPr>
        <w:t>כ</w:t>
      </w:r>
      <w:r>
        <w:rPr>
          <w:rFonts w:hint="cs"/>
          <w:rtl/>
        </w:rPr>
        <w:t>ו</w:t>
      </w:r>
      <w:r>
        <w:rPr>
          <w:rtl/>
        </w:rPr>
        <w:t xml:space="preserve">ל </w:t>
      </w:r>
      <w:bookmarkStart w:id="2036" w:name="_ETM_Q2_603829"/>
      <w:bookmarkEnd w:id="2036"/>
      <w:r>
        <w:rPr>
          <w:rtl/>
        </w:rPr>
        <w:t>קור</w:t>
      </w:r>
      <w:r>
        <w:rPr>
          <w:rFonts w:hint="cs"/>
          <w:rtl/>
        </w:rPr>
        <w:t>י</w:t>
      </w:r>
      <w:r>
        <w:rPr>
          <w:rtl/>
        </w:rPr>
        <w:t xml:space="preserve">ת </w:t>
      </w:r>
      <w:bookmarkStart w:id="2037" w:name="_ETM_Q2_604250"/>
      <w:bookmarkEnd w:id="2037"/>
      <w:r>
        <w:rPr>
          <w:rtl/>
        </w:rPr>
        <w:t xml:space="preserve">תוך </w:t>
      </w:r>
      <w:bookmarkStart w:id="2038" w:name="_ETM_Q2_604490"/>
      <w:bookmarkEnd w:id="2038"/>
      <w:r>
        <w:rPr>
          <w:rtl/>
        </w:rPr>
        <w:t xml:space="preserve">שניות </w:t>
      </w:r>
      <w:bookmarkStart w:id="2039" w:name="_ETM_Q2_605240"/>
      <w:bookmarkEnd w:id="2039"/>
      <w:r>
        <w:rPr>
          <w:rtl/>
        </w:rPr>
        <w:lastRenderedPageBreak/>
        <w:t xml:space="preserve">בכל </w:t>
      </w:r>
      <w:bookmarkStart w:id="2040" w:name="_ETM_Q2_605720"/>
      <w:bookmarkEnd w:id="2040"/>
      <w:r>
        <w:rPr>
          <w:rtl/>
        </w:rPr>
        <w:t>ה</w:t>
      </w:r>
      <w:r>
        <w:rPr>
          <w:rFonts w:hint="cs"/>
          <w:rtl/>
        </w:rPr>
        <w:t>י</w:t>
      </w:r>
      <w:r>
        <w:rPr>
          <w:rtl/>
        </w:rPr>
        <w:t>ישוב</w:t>
      </w:r>
      <w:r>
        <w:rPr>
          <w:rFonts w:hint="cs"/>
          <w:rtl/>
        </w:rPr>
        <w:t>,</w:t>
      </w:r>
      <w:r>
        <w:rPr>
          <w:rtl/>
        </w:rPr>
        <w:t xml:space="preserve"> </w:t>
      </w:r>
      <w:bookmarkStart w:id="2041" w:name="_ETM_Q2_606549"/>
      <w:bookmarkEnd w:id="2041"/>
      <w:r>
        <w:rPr>
          <w:rtl/>
        </w:rPr>
        <w:t xml:space="preserve">ואחרי </w:t>
      </w:r>
      <w:bookmarkStart w:id="2042" w:name="_ETM_Q2_606909"/>
      <w:bookmarkEnd w:id="2042"/>
      <w:r>
        <w:rPr>
          <w:rtl/>
        </w:rPr>
        <w:t xml:space="preserve">שהיא </w:t>
      </w:r>
      <w:bookmarkStart w:id="2043" w:name="_ETM_Q2_607060"/>
      <w:bookmarkEnd w:id="2043"/>
      <w:r>
        <w:rPr>
          <w:rtl/>
        </w:rPr>
        <w:t>קור</w:t>
      </w:r>
      <w:r>
        <w:rPr>
          <w:rFonts w:hint="cs"/>
          <w:rtl/>
        </w:rPr>
        <w:t>י</w:t>
      </w:r>
      <w:r>
        <w:rPr>
          <w:rtl/>
        </w:rPr>
        <w:t xml:space="preserve">ת </w:t>
      </w:r>
      <w:bookmarkStart w:id="2044" w:name="_ETM_Q2_607299"/>
      <w:bookmarkEnd w:id="2044"/>
      <w:r>
        <w:rPr>
          <w:rtl/>
        </w:rPr>
        <w:t xml:space="preserve">בכל </w:t>
      </w:r>
      <w:bookmarkStart w:id="2045" w:name="_ETM_Q2_607600"/>
      <w:bookmarkEnd w:id="2045"/>
      <w:r>
        <w:rPr>
          <w:rtl/>
        </w:rPr>
        <w:t>ה</w:t>
      </w:r>
      <w:r>
        <w:rPr>
          <w:rFonts w:hint="cs"/>
          <w:rtl/>
        </w:rPr>
        <w:t>י</w:t>
      </w:r>
      <w:r>
        <w:rPr>
          <w:rtl/>
        </w:rPr>
        <w:t>ישוב</w:t>
      </w:r>
      <w:r>
        <w:rPr>
          <w:rFonts w:hint="cs"/>
          <w:rtl/>
        </w:rPr>
        <w:t>,</w:t>
      </w:r>
      <w:r>
        <w:rPr>
          <w:rtl/>
        </w:rPr>
        <w:t xml:space="preserve"> </w:t>
      </w:r>
      <w:bookmarkStart w:id="2046" w:name="_ETM_Q2_608350"/>
      <w:bookmarkEnd w:id="2046"/>
      <w:r>
        <w:rPr>
          <w:rtl/>
        </w:rPr>
        <w:t xml:space="preserve">בגלל </w:t>
      </w:r>
      <w:bookmarkStart w:id="2047" w:name="_ETM_Q2_608770"/>
      <w:bookmarkEnd w:id="2047"/>
      <w:r>
        <w:rPr>
          <w:rtl/>
        </w:rPr>
        <w:t xml:space="preserve">הקרבה </w:t>
      </w:r>
      <w:bookmarkStart w:id="2048" w:name="_ETM_Q2_609250"/>
      <w:bookmarkEnd w:id="2048"/>
      <w:r>
        <w:rPr>
          <w:rtl/>
        </w:rPr>
        <w:t xml:space="preserve">של </w:t>
      </w:r>
      <w:bookmarkStart w:id="2049" w:name="_ETM_Q2_609460"/>
      <w:bookmarkEnd w:id="2049"/>
      <w:r>
        <w:rPr>
          <w:rtl/>
        </w:rPr>
        <w:t xml:space="preserve">הלולים </w:t>
      </w:r>
      <w:bookmarkStart w:id="2050" w:name="_ETM_Q2_609820"/>
      <w:bookmarkEnd w:id="2050"/>
      <w:r>
        <w:rPr>
          <w:rtl/>
        </w:rPr>
        <w:t xml:space="preserve">לבתים </w:t>
      </w:r>
      <w:bookmarkStart w:id="2051" w:name="_ETM_Q2_610330"/>
      <w:bookmarkEnd w:id="2051"/>
      <w:r>
        <w:rPr>
          <w:rtl/>
        </w:rPr>
        <w:t xml:space="preserve">אנחנו </w:t>
      </w:r>
      <w:bookmarkStart w:id="2052" w:name="_ETM_Q2_610630"/>
      <w:bookmarkEnd w:id="2052"/>
      <w:r>
        <w:rPr>
          <w:rtl/>
        </w:rPr>
        <w:t xml:space="preserve">עלולים </w:t>
      </w:r>
      <w:bookmarkStart w:id="2053" w:name="_ETM_Q2_610900"/>
      <w:bookmarkEnd w:id="2053"/>
      <w:r>
        <w:rPr>
          <w:rtl/>
        </w:rPr>
        <w:t xml:space="preserve">אפילו </w:t>
      </w:r>
      <w:bookmarkStart w:id="2054" w:name="_ETM_Q2_611170"/>
      <w:bookmarkEnd w:id="2054"/>
      <w:r>
        <w:rPr>
          <w:rtl/>
        </w:rPr>
        <w:t xml:space="preserve">לעמוד </w:t>
      </w:r>
      <w:bookmarkStart w:id="2055" w:name="_ETM_Q2_611470"/>
      <w:bookmarkEnd w:id="2055"/>
      <w:r>
        <w:rPr>
          <w:rtl/>
        </w:rPr>
        <w:t xml:space="preserve">בפני </w:t>
      </w:r>
      <w:bookmarkStart w:id="2056" w:name="_ETM_Q2_612100"/>
      <w:bookmarkEnd w:id="2056"/>
      <w:r>
        <w:rPr>
          <w:rtl/>
        </w:rPr>
        <w:t xml:space="preserve">סיכון </w:t>
      </w:r>
      <w:bookmarkStart w:id="2057" w:name="_ETM_Q2_612550"/>
      <w:bookmarkEnd w:id="2057"/>
      <w:r>
        <w:rPr>
          <w:rtl/>
        </w:rPr>
        <w:t xml:space="preserve">של </w:t>
      </w:r>
      <w:bookmarkStart w:id="2058" w:name="_ETM_Q2_612700"/>
      <w:bookmarkEnd w:id="2058"/>
      <w:r>
        <w:rPr>
          <w:rtl/>
        </w:rPr>
        <w:t xml:space="preserve">פינוי </w:t>
      </w:r>
      <w:bookmarkStart w:id="2059" w:name="_ETM_Q2_613030"/>
      <w:bookmarkEnd w:id="2059"/>
      <w:r>
        <w:rPr>
          <w:rtl/>
        </w:rPr>
        <w:t>ה</w:t>
      </w:r>
      <w:r>
        <w:rPr>
          <w:rFonts w:hint="cs"/>
          <w:rtl/>
        </w:rPr>
        <w:t>י</w:t>
      </w:r>
      <w:r>
        <w:rPr>
          <w:rtl/>
        </w:rPr>
        <w:t>ישובים</w:t>
      </w:r>
      <w:r>
        <w:rPr>
          <w:rFonts w:hint="cs"/>
          <w:rtl/>
        </w:rPr>
        <w:t>.</w:t>
      </w:r>
      <w:r>
        <w:rPr>
          <w:rtl/>
        </w:rPr>
        <w:t xml:space="preserve"> </w:t>
      </w:r>
      <w:bookmarkStart w:id="2060" w:name="_ETM_Q2_614080"/>
      <w:bookmarkEnd w:id="2060"/>
      <w:r>
        <w:rPr>
          <w:rtl/>
        </w:rPr>
        <w:t>ולכ</w:t>
      </w:r>
      <w:r>
        <w:rPr>
          <w:rFonts w:hint="cs"/>
          <w:rtl/>
        </w:rPr>
        <w:t>ן</w:t>
      </w:r>
      <w:r>
        <w:rPr>
          <w:rtl/>
        </w:rPr>
        <w:t xml:space="preserve"> </w:t>
      </w:r>
      <w:bookmarkStart w:id="2061" w:name="_ETM_Q2_615760"/>
      <w:bookmarkEnd w:id="2061"/>
      <w:r>
        <w:rPr>
          <w:rtl/>
        </w:rPr>
        <w:t xml:space="preserve">האיזון </w:t>
      </w:r>
      <w:bookmarkStart w:id="2062" w:name="_ETM_Q2_616239"/>
      <w:bookmarkEnd w:id="2062"/>
      <w:r>
        <w:rPr>
          <w:rtl/>
        </w:rPr>
        <w:t xml:space="preserve">הזה </w:t>
      </w:r>
      <w:bookmarkStart w:id="2063" w:name="_ETM_Q2_616450"/>
      <w:bookmarkEnd w:id="2063"/>
      <w:r>
        <w:rPr>
          <w:rtl/>
        </w:rPr>
        <w:t xml:space="preserve">של </w:t>
      </w:r>
      <w:bookmarkStart w:id="2064" w:name="_ETM_Q2_616599"/>
      <w:bookmarkEnd w:id="2064"/>
      <w:r>
        <w:rPr>
          <w:rtl/>
        </w:rPr>
        <w:t xml:space="preserve">צער </w:t>
      </w:r>
      <w:bookmarkStart w:id="2065" w:name="_ETM_Q2_616810"/>
      <w:bookmarkEnd w:id="2065"/>
      <w:r>
        <w:rPr>
          <w:rtl/>
        </w:rPr>
        <w:t xml:space="preserve">בעלי </w:t>
      </w:r>
      <w:bookmarkStart w:id="2066" w:name="_ETM_Q2_617080"/>
      <w:bookmarkEnd w:id="2066"/>
      <w:r>
        <w:rPr>
          <w:rtl/>
        </w:rPr>
        <w:t xml:space="preserve">חיים </w:t>
      </w:r>
      <w:bookmarkStart w:id="2067" w:name="_ETM_Q2_617319"/>
      <w:bookmarkEnd w:id="2067"/>
      <w:r>
        <w:rPr>
          <w:rtl/>
        </w:rPr>
        <w:t xml:space="preserve">הרבה </w:t>
      </w:r>
      <w:bookmarkStart w:id="2068" w:name="_ETM_Q2_617680"/>
      <w:bookmarkEnd w:id="2068"/>
      <w:r>
        <w:rPr>
          <w:rtl/>
        </w:rPr>
        <w:t xml:space="preserve">פעמים </w:t>
      </w:r>
      <w:bookmarkStart w:id="2069" w:name="_ETM_Q2_618430"/>
      <w:bookmarkEnd w:id="2069"/>
      <w:r>
        <w:rPr>
          <w:rtl/>
        </w:rPr>
        <w:t xml:space="preserve">נוגע </w:t>
      </w:r>
      <w:bookmarkStart w:id="2070" w:name="_ETM_Q2_618970"/>
      <w:bookmarkEnd w:id="2070"/>
      <w:r>
        <w:rPr>
          <w:rtl/>
        </w:rPr>
        <w:t xml:space="preserve">גם </w:t>
      </w:r>
      <w:bookmarkStart w:id="2071" w:name="_ETM_Q2_619239"/>
      <w:bookmarkEnd w:id="2071"/>
      <w:r>
        <w:rPr>
          <w:rtl/>
        </w:rPr>
        <w:t xml:space="preserve">באיזון </w:t>
      </w:r>
      <w:bookmarkStart w:id="2072" w:name="_ETM_Q2_619989"/>
      <w:bookmarkEnd w:id="2072"/>
      <w:r>
        <w:rPr>
          <w:rtl/>
        </w:rPr>
        <w:t xml:space="preserve">של </w:t>
      </w:r>
      <w:bookmarkStart w:id="2073" w:name="_ETM_Q2_620230"/>
      <w:bookmarkEnd w:id="2073"/>
      <w:r>
        <w:rPr>
          <w:rFonts w:hint="cs"/>
          <w:rtl/>
        </w:rPr>
        <w:t>ה</w:t>
      </w:r>
      <w:r>
        <w:rPr>
          <w:rtl/>
        </w:rPr>
        <w:t xml:space="preserve">בטיחות </w:t>
      </w:r>
      <w:bookmarkStart w:id="2074" w:name="_ETM_Q2_620680"/>
      <w:bookmarkEnd w:id="2074"/>
      <w:r>
        <w:rPr>
          <w:rtl/>
        </w:rPr>
        <w:t xml:space="preserve">הביולוגית </w:t>
      </w:r>
      <w:bookmarkStart w:id="2075" w:name="_ETM_Q2_621220"/>
      <w:bookmarkEnd w:id="2075"/>
      <w:r>
        <w:rPr>
          <w:rtl/>
        </w:rPr>
        <w:t xml:space="preserve">והבריאותית </w:t>
      </w:r>
      <w:bookmarkStart w:id="2076" w:name="_ETM_Q2_621790"/>
      <w:bookmarkEnd w:id="2076"/>
      <w:r>
        <w:rPr>
          <w:rtl/>
        </w:rPr>
        <w:t xml:space="preserve">כדי </w:t>
      </w:r>
      <w:bookmarkStart w:id="2077" w:name="_ETM_Q2_622930"/>
      <w:bookmarkEnd w:id="2077"/>
      <w:r>
        <w:rPr>
          <w:rtl/>
        </w:rPr>
        <w:t xml:space="preserve">לשפר </w:t>
      </w:r>
      <w:bookmarkStart w:id="2078" w:name="_ETM_Q2_623379"/>
      <w:bookmarkEnd w:id="2078"/>
      <w:r>
        <w:rPr>
          <w:rtl/>
        </w:rPr>
        <w:t xml:space="preserve">אותה </w:t>
      </w:r>
      <w:bookmarkStart w:id="2079" w:name="_ETM_Q2_623530"/>
      <w:bookmarkEnd w:id="2079"/>
      <w:r>
        <w:rPr>
          <w:rtl/>
        </w:rPr>
        <w:t xml:space="preserve">לאזרחי </w:t>
      </w:r>
      <w:bookmarkStart w:id="2080" w:name="_ETM_Q2_623980"/>
      <w:bookmarkEnd w:id="2080"/>
      <w:r>
        <w:rPr>
          <w:rtl/>
        </w:rPr>
        <w:t>ישראל</w:t>
      </w:r>
      <w:r>
        <w:rPr>
          <w:rFonts w:hint="cs"/>
          <w:rtl/>
        </w:rPr>
        <w:t>.</w:t>
      </w:r>
      <w:r>
        <w:rPr>
          <w:rtl/>
        </w:rPr>
        <w:t xml:space="preserve"> </w:t>
      </w:r>
      <w:bookmarkStart w:id="2081" w:name="_ETM_Q2_624790"/>
      <w:bookmarkStart w:id="2082" w:name="_ETM_Q2_625511"/>
      <w:bookmarkStart w:id="2083" w:name="_ETM_Q2_625589"/>
      <w:bookmarkStart w:id="2084" w:name="_ETM_Q2_625655"/>
      <w:bookmarkStart w:id="2085" w:name="_ETM_Q2_625723"/>
      <w:bookmarkEnd w:id="2081"/>
      <w:bookmarkEnd w:id="2082"/>
      <w:bookmarkEnd w:id="2083"/>
      <w:bookmarkEnd w:id="2084"/>
      <w:bookmarkEnd w:id="2085"/>
      <w:r>
        <w:rPr>
          <w:rtl/>
        </w:rPr>
        <w:t xml:space="preserve">אנחנו </w:t>
      </w:r>
      <w:bookmarkStart w:id="2086" w:name="_ETM_Q2_625120"/>
      <w:bookmarkEnd w:id="2086"/>
      <w:r>
        <w:rPr>
          <w:rtl/>
        </w:rPr>
        <w:t xml:space="preserve">עושים </w:t>
      </w:r>
      <w:bookmarkStart w:id="2087" w:name="_ETM_Q2_625360"/>
      <w:bookmarkEnd w:id="2087"/>
      <w:r>
        <w:rPr>
          <w:rtl/>
        </w:rPr>
        <w:t xml:space="preserve">את </w:t>
      </w:r>
      <w:bookmarkStart w:id="2088" w:name="_ETM_Q2_625450"/>
      <w:bookmarkEnd w:id="2088"/>
      <w:r>
        <w:rPr>
          <w:rtl/>
        </w:rPr>
        <w:t xml:space="preserve">זה </w:t>
      </w:r>
      <w:bookmarkStart w:id="2089" w:name="_ETM_Q2_625599"/>
      <w:bookmarkStart w:id="2090" w:name="_ETM_Q2_625780"/>
      <w:bookmarkEnd w:id="2089"/>
      <w:bookmarkEnd w:id="2090"/>
      <w:r>
        <w:rPr>
          <w:rFonts w:hint="cs"/>
          <w:rtl/>
        </w:rPr>
        <w:t>ו</w:t>
      </w:r>
      <w:r>
        <w:rPr>
          <w:rtl/>
        </w:rPr>
        <w:t xml:space="preserve">רוצים </w:t>
      </w:r>
      <w:bookmarkStart w:id="2091" w:name="_ETM_Q2_626379"/>
      <w:bookmarkEnd w:id="2091"/>
      <w:r>
        <w:rPr>
          <w:rtl/>
        </w:rPr>
        <w:t xml:space="preserve">לקדם </w:t>
      </w:r>
      <w:bookmarkStart w:id="2092" w:name="_ETM_Q2_626799"/>
      <w:bookmarkEnd w:id="2092"/>
      <w:r>
        <w:rPr>
          <w:rtl/>
        </w:rPr>
        <w:t xml:space="preserve">את </w:t>
      </w:r>
      <w:bookmarkStart w:id="2093" w:name="_ETM_Q2_626890"/>
      <w:bookmarkEnd w:id="2093"/>
      <w:r>
        <w:rPr>
          <w:rtl/>
        </w:rPr>
        <w:t xml:space="preserve">זה </w:t>
      </w:r>
      <w:bookmarkStart w:id="2094" w:name="_ETM_Q2_627010"/>
      <w:bookmarkEnd w:id="2094"/>
      <w:r>
        <w:rPr>
          <w:rtl/>
        </w:rPr>
        <w:t xml:space="preserve">גם </w:t>
      </w:r>
      <w:bookmarkStart w:id="2095" w:name="_ETM_Q2_627189"/>
      <w:bookmarkEnd w:id="2095"/>
      <w:r>
        <w:rPr>
          <w:rtl/>
        </w:rPr>
        <w:t xml:space="preserve">בתחום </w:t>
      </w:r>
      <w:bookmarkStart w:id="2096" w:name="_ETM_Q2_627519"/>
      <w:bookmarkEnd w:id="2096"/>
      <w:r>
        <w:rPr>
          <w:rtl/>
        </w:rPr>
        <w:t>המק</w:t>
      </w:r>
      <w:r>
        <w:rPr>
          <w:rFonts w:hint="cs"/>
          <w:rtl/>
        </w:rPr>
        <w:t>נ</w:t>
      </w:r>
      <w:r>
        <w:rPr>
          <w:rtl/>
        </w:rPr>
        <w:t>ה</w:t>
      </w:r>
      <w:r>
        <w:rPr>
          <w:rFonts w:hint="cs"/>
          <w:rtl/>
        </w:rPr>
        <w:t>,</w:t>
      </w:r>
      <w:r>
        <w:rPr>
          <w:rtl/>
        </w:rPr>
        <w:t xml:space="preserve"> </w:t>
      </w:r>
      <w:bookmarkStart w:id="2097" w:name="_ETM_Q2_627939"/>
      <w:bookmarkEnd w:id="2097"/>
      <w:r>
        <w:rPr>
          <w:rtl/>
        </w:rPr>
        <w:t xml:space="preserve">וכמובן </w:t>
      </w:r>
      <w:bookmarkStart w:id="2098" w:name="_ETM_Q2_628939"/>
      <w:bookmarkEnd w:id="2098"/>
      <w:r>
        <w:rPr>
          <w:rtl/>
        </w:rPr>
        <w:t xml:space="preserve">גם </w:t>
      </w:r>
      <w:bookmarkStart w:id="2099" w:name="_ETM_Q2_629329"/>
      <w:bookmarkEnd w:id="2099"/>
      <w:r>
        <w:rPr>
          <w:rtl/>
        </w:rPr>
        <w:t xml:space="preserve">בתחום </w:t>
      </w:r>
      <w:bookmarkStart w:id="2100" w:name="_ETM_Q2_630829"/>
      <w:bookmarkEnd w:id="2100"/>
      <w:r>
        <w:rPr>
          <w:rtl/>
        </w:rPr>
        <w:t xml:space="preserve">ענף </w:t>
      </w:r>
      <w:bookmarkStart w:id="2101" w:name="_ETM_Q2_631159"/>
      <w:bookmarkEnd w:id="2101"/>
      <w:r>
        <w:rPr>
          <w:rtl/>
        </w:rPr>
        <w:t>הלול</w:t>
      </w:r>
      <w:r>
        <w:rPr>
          <w:rFonts w:hint="cs"/>
          <w:rtl/>
        </w:rPr>
        <w:t>,</w:t>
      </w:r>
      <w:r>
        <w:rPr>
          <w:rtl/>
        </w:rPr>
        <w:t xml:space="preserve"> </w:t>
      </w:r>
      <w:bookmarkStart w:id="2102" w:name="_ETM_Q2_632180"/>
      <w:bookmarkEnd w:id="2102"/>
      <w:r w:rsidR="009411D6">
        <w:rPr>
          <w:rFonts w:hint="cs"/>
          <w:rtl/>
        </w:rPr>
        <w:t>ו</w:t>
      </w:r>
      <w:r>
        <w:rPr>
          <w:rFonts w:hint="cs"/>
          <w:rtl/>
        </w:rPr>
        <w:t xml:space="preserve">אני </w:t>
      </w:r>
      <w:r>
        <w:rPr>
          <w:rtl/>
        </w:rPr>
        <w:t xml:space="preserve">מקווה </w:t>
      </w:r>
      <w:bookmarkStart w:id="2103" w:name="_ETM_Q2_632629"/>
      <w:bookmarkEnd w:id="2103"/>
      <w:r>
        <w:rPr>
          <w:rtl/>
        </w:rPr>
        <w:t xml:space="preserve">שנקדם </w:t>
      </w:r>
      <w:bookmarkStart w:id="2104" w:name="_ETM_Q2_633139"/>
      <w:bookmarkEnd w:id="2104"/>
      <w:r>
        <w:rPr>
          <w:rtl/>
        </w:rPr>
        <w:t xml:space="preserve">את </w:t>
      </w:r>
      <w:bookmarkStart w:id="2105" w:name="_ETM_Q2_633200"/>
      <w:bookmarkEnd w:id="2105"/>
      <w:r>
        <w:rPr>
          <w:rtl/>
        </w:rPr>
        <w:t xml:space="preserve">התקנות </w:t>
      </w:r>
      <w:bookmarkStart w:id="2106" w:name="_ETM_Q2_633680"/>
      <w:bookmarkEnd w:id="2106"/>
      <w:r>
        <w:rPr>
          <w:rtl/>
        </w:rPr>
        <w:t xml:space="preserve">שדיברנו </w:t>
      </w:r>
      <w:bookmarkStart w:id="2107" w:name="_ETM_Q2_634669"/>
      <w:bookmarkEnd w:id="2107"/>
      <w:r>
        <w:rPr>
          <w:rtl/>
        </w:rPr>
        <w:t>עליה</w:t>
      </w:r>
      <w:r>
        <w:rPr>
          <w:rFonts w:hint="cs"/>
          <w:rtl/>
        </w:rPr>
        <w:t>ן</w:t>
      </w:r>
      <w:r>
        <w:rPr>
          <w:rtl/>
        </w:rPr>
        <w:t xml:space="preserve"> </w:t>
      </w:r>
      <w:bookmarkStart w:id="2108" w:name="_ETM_Q2_634879"/>
      <w:bookmarkEnd w:id="2108"/>
      <w:r>
        <w:rPr>
          <w:rtl/>
        </w:rPr>
        <w:t xml:space="preserve">אתמול </w:t>
      </w:r>
      <w:bookmarkStart w:id="2109" w:name="_ETM_Q2_635209"/>
      <w:bookmarkEnd w:id="2109"/>
      <w:r>
        <w:rPr>
          <w:rtl/>
        </w:rPr>
        <w:t xml:space="preserve">להצבעה </w:t>
      </w:r>
      <w:bookmarkStart w:id="2110" w:name="_ETM_Q2_635599"/>
      <w:bookmarkEnd w:id="2110"/>
      <w:r>
        <w:rPr>
          <w:rtl/>
        </w:rPr>
        <w:t xml:space="preserve">כמה </w:t>
      </w:r>
      <w:bookmarkStart w:id="2111" w:name="_ETM_Q2_635810"/>
      <w:bookmarkEnd w:id="2111"/>
      <w:r>
        <w:rPr>
          <w:rtl/>
        </w:rPr>
        <w:t xml:space="preserve">שיותר </w:t>
      </w:r>
      <w:bookmarkStart w:id="2112" w:name="_ETM_Q2_636079"/>
      <w:bookmarkEnd w:id="2112"/>
      <w:r>
        <w:rPr>
          <w:rtl/>
        </w:rPr>
        <w:t>מהר</w:t>
      </w:r>
      <w:r>
        <w:rPr>
          <w:rFonts w:hint="cs"/>
          <w:rtl/>
        </w:rPr>
        <w:t>.</w:t>
      </w:r>
      <w:bookmarkStart w:id="2113" w:name="_ETM_Q2_638375"/>
      <w:bookmarkEnd w:id="2113"/>
    </w:p>
    <w:p w:rsidR="00DB31EA" w:rsidRDefault="00DB31EA" w:rsidP="001C61C9">
      <w:pPr>
        <w:rPr>
          <w:rtl/>
        </w:rPr>
      </w:pPr>
      <w:bookmarkStart w:id="2114" w:name="_ETM_Q2_638467"/>
      <w:bookmarkEnd w:id="2114"/>
    </w:p>
    <w:p w:rsidR="00DB31EA" w:rsidRDefault="00DB31EA" w:rsidP="001C61C9">
      <w:pPr>
        <w:pStyle w:val="af6"/>
        <w:rPr>
          <w:rtl/>
        </w:rPr>
      </w:pPr>
      <w:bookmarkStart w:id="2115" w:name="ET_yor_6326_6"/>
      <w:r w:rsidRPr="008E5DD3">
        <w:rPr>
          <w:rStyle w:val="TagStyle"/>
          <w:rtl/>
        </w:rPr>
        <w:t xml:space="preserve"> &lt;&lt; יור &gt;&gt;</w:t>
      </w:r>
      <w:r w:rsidRPr="007755EE">
        <w:rPr>
          <w:rStyle w:val="TagStyle"/>
          <w:rtl/>
        </w:rPr>
        <w:t xml:space="preserve"> </w:t>
      </w:r>
      <w:r>
        <w:rPr>
          <w:rtl/>
        </w:rPr>
        <w:t>היו"ר איתן גינזבורג:</w:t>
      </w:r>
      <w:r w:rsidRPr="007755EE">
        <w:rPr>
          <w:rStyle w:val="TagStyle"/>
          <w:rtl/>
        </w:rPr>
        <w:t xml:space="preserve"> </w:t>
      </w:r>
      <w:r w:rsidRPr="008E5DD3">
        <w:rPr>
          <w:rStyle w:val="TagStyle"/>
          <w:rtl/>
        </w:rPr>
        <w:t>&lt;&lt; יור &gt;&gt;</w:t>
      </w:r>
      <w:r>
        <w:rPr>
          <w:rtl/>
        </w:rPr>
        <w:t xml:space="preserve">   </w:t>
      </w:r>
      <w:bookmarkEnd w:id="2115"/>
    </w:p>
    <w:p w:rsidR="00DB31EA" w:rsidRDefault="00DB31EA" w:rsidP="00A3148B">
      <w:pPr>
        <w:rPr>
          <w:rtl/>
        </w:rPr>
      </w:pPr>
    </w:p>
    <w:p w:rsidR="00DB31EA" w:rsidRDefault="00DB31EA" w:rsidP="00A3148B">
      <w:pPr>
        <w:rPr>
          <w:rtl/>
        </w:rPr>
      </w:pPr>
      <w:bookmarkStart w:id="2116" w:name="_ETM_Q2_636590"/>
      <w:bookmarkEnd w:id="2116"/>
      <w:r>
        <w:rPr>
          <w:rtl/>
        </w:rPr>
        <w:t xml:space="preserve">תודה </w:t>
      </w:r>
      <w:bookmarkStart w:id="2117" w:name="_ETM_Q2_636859"/>
      <w:bookmarkEnd w:id="2117"/>
      <w:r>
        <w:rPr>
          <w:rtl/>
        </w:rPr>
        <w:t>רבה</w:t>
      </w:r>
      <w:r>
        <w:rPr>
          <w:rFonts w:hint="cs"/>
          <w:rtl/>
        </w:rPr>
        <w:t>.</w:t>
      </w:r>
      <w:r>
        <w:rPr>
          <w:rtl/>
        </w:rPr>
        <w:t xml:space="preserve"> </w:t>
      </w:r>
      <w:bookmarkStart w:id="2118" w:name="_ETM_Q2_637370"/>
      <w:bookmarkEnd w:id="2118"/>
      <w:r>
        <w:rPr>
          <w:rtl/>
        </w:rPr>
        <w:t xml:space="preserve">שאלה </w:t>
      </w:r>
      <w:bookmarkStart w:id="2119" w:name="_ETM_Q2_637669"/>
      <w:bookmarkEnd w:id="2119"/>
      <w:r>
        <w:rPr>
          <w:rtl/>
        </w:rPr>
        <w:t xml:space="preserve">נוספת </w:t>
      </w:r>
      <w:bookmarkStart w:id="2120" w:name="_ETM_Q2_638090"/>
      <w:bookmarkEnd w:id="2120"/>
      <w:r w:rsidR="00A3148B">
        <w:rPr>
          <w:rFonts w:hint="cs"/>
          <w:rtl/>
        </w:rPr>
        <w:t xml:space="preserve">– </w:t>
      </w:r>
      <w:r>
        <w:rPr>
          <w:rtl/>
        </w:rPr>
        <w:t xml:space="preserve">לחברת </w:t>
      </w:r>
      <w:bookmarkStart w:id="2121" w:name="_ETM_Q2_638359"/>
      <w:bookmarkEnd w:id="2121"/>
      <w:r>
        <w:rPr>
          <w:rtl/>
        </w:rPr>
        <w:t xml:space="preserve">הכנסת </w:t>
      </w:r>
      <w:bookmarkStart w:id="2122" w:name="_ETM_Q2_638689"/>
      <w:bookmarkEnd w:id="2122"/>
      <w:r>
        <w:rPr>
          <w:rtl/>
        </w:rPr>
        <w:t xml:space="preserve">יעל </w:t>
      </w:r>
      <w:bookmarkStart w:id="2123" w:name="_ETM_Q2_638930"/>
      <w:bookmarkEnd w:id="2123"/>
      <w:r>
        <w:rPr>
          <w:rFonts w:hint="cs"/>
          <w:rtl/>
        </w:rPr>
        <w:t>רון בן משה</w:t>
      </w:r>
      <w:r w:rsidR="00A3148B">
        <w:rPr>
          <w:rFonts w:hint="cs"/>
          <w:rtl/>
        </w:rPr>
        <w:t>,</w:t>
      </w:r>
      <w:r>
        <w:rPr>
          <w:rtl/>
        </w:rPr>
        <w:t xml:space="preserve"> </w:t>
      </w:r>
      <w:bookmarkStart w:id="2124" w:name="_ETM_Q2_639900"/>
      <w:bookmarkEnd w:id="2124"/>
      <w:r>
        <w:rPr>
          <w:rtl/>
        </w:rPr>
        <w:t xml:space="preserve">שאלה </w:t>
      </w:r>
      <w:bookmarkStart w:id="2125" w:name="_ETM_Q2_640680"/>
      <w:bookmarkEnd w:id="2125"/>
      <w:r>
        <w:rPr>
          <w:rtl/>
        </w:rPr>
        <w:t xml:space="preserve">לשר </w:t>
      </w:r>
      <w:bookmarkStart w:id="2126" w:name="_ETM_Q2_641520"/>
      <w:bookmarkEnd w:id="2126"/>
      <w:r>
        <w:rPr>
          <w:rtl/>
        </w:rPr>
        <w:t>החקלאות</w:t>
      </w:r>
      <w:r>
        <w:rPr>
          <w:rFonts w:hint="cs"/>
          <w:rtl/>
        </w:rPr>
        <w:t>,</w:t>
      </w:r>
      <w:r>
        <w:rPr>
          <w:rtl/>
        </w:rPr>
        <w:t xml:space="preserve"> </w:t>
      </w:r>
      <w:bookmarkStart w:id="2127" w:name="_ETM_Q2_642060"/>
      <w:bookmarkEnd w:id="2127"/>
      <w:r>
        <w:rPr>
          <w:rtl/>
        </w:rPr>
        <w:t xml:space="preserve">במשך </w:t>
      </w:r>
      <w:bookmarkStart w:id="2128" w:name="_ETM_Q2_642570"/>
      <w:bookmarkEnd w:id="2128"/>
      <w:r>
        <w:rPr>
          <w:rtl/>
        </w:rPr>
        <w:t>דקה</w:t>
      </w:r>
      <w:r>
        <w:rPr>
          <w:rFonts w:hint="cs"/>
          <w:rtl/>
        </w:rPr>
        <w:t>.</w:t>
      </w:r>
    </w:p>
    <w:p w:rsidR="00DB31EA" w:rsidRDefault="00DB31EA" w:rsidP="001C61C9">
      <w:pPr>
        <w:rPr>
          <w:rtl/>
        </w:rPr>
      </w:pPr>
      <w:bookmarkStart w:id="2129" w:name="_ETM_Q2_644981"/>
      <w:bookmarkStart w:id="2130" w:name="_ETM_Q2_645093"/>
      <w:bookmarkEnd w:id="2129"/>
      <w:bookmarkEnd w:id="2130"/>
    </w:p>
    <w:p w:rsidR="00DB31EA" w:rsidRDefault="00DB31EA" w:rsidP="001C61C9">
      <w:pPr>
        <w:pStyle w:val="a4"/>
        <w:rPr>
          <w:rtl/>
        </w:rPr>
      </w:pPr>
      <w:bookmarkStart w:id="2131" w:name="ET_speaker_6125_7"/>
      <w:r w:rsidRPr="008E5DD3">
        <w:rPr>
          <w:rStyle w:val="TagStyle"/>
          <w:rtl/>
        </w:rPr>
        <w:t xml:space="preserve"> &lt;&lt; דובר &gt;&gt;</w:t>
      </w:r>
      <w:r w:rsidRPr="003D577A">
        <w:rPr>
          <w:rStyle w:val="TagStyle"/>
          <w:rtl/>
        </w:rPr>
        <w:t xml:space="preserve"> </w:t>
      </w:r>
      <w:bookmarkStart w:id="2132" w:name="_Toc103184128"/>
      <w:bookmarkStart w:id="2133" w:name="_Toc103190196"/>
      <w:bookmarkStart w:id="2134" w:name="_Toc103196958"/>
      <w:bookmarkStart w:id="2135" w:name="_Toc103203382"/>
      <w:bookmarkStart w:id="2136" w:name="_Toc103248638"/>
      <w:bookmarkStart w:id="2137" w:name="_Toc103249087"/>
      <w:bookmarkStart w:id="2138" w:name="_Toc103249247"/>
      <w:bookmarkStart w:id="2139" w:name="_Toc103505271"/>
      <w:r>
        <w:rPr>
          <w:rtl/>
        </w:rPr>
        <w:t>יעל רון בן משה (כחול לבן):</w:t>
      </w:r>
      <w:bookmarkEnd w:id="2132"/>
      <w:bookmarkEnd w:id="2133"/>
      <w:bookmarkEnd w:id="2134"/>
      <w:bookmarkEnd w:id="2135"/>
      <w:bookmarkEnd w:id="2136"/>
      <w:bookmarkEnd w:id="2137"/>
      <w:bookmarkEnd w:id="2138"/>
      <w:bookmarkEnd w:id="2139"/>
      <w:r w:rsidRPr="003D577A">
        <w:rPr>
          <w:rStyle w:val="TagStyle"/>
          <w:rtl/>
        </w:rPr>
        <w:t xml:space="preserve"> </w:t>
      </w:r>
      <w:r w:rsidRPr="008E5DD3">
        <w:rPr>
          <w:rStyle w:val="TagStyle"/>
          <w:rtl/>
        </w:rPr>
        <w:t>&lt;&lt; דובר &gt;&gt;</w:t>
      </w:r>
      <w:r>
        <w:rPr>
          <w:rtl/>
        </w:rPr>
        <w:t xml:space="preserve">   </w:t>
      </w:r>
      <w:bookmarkEnd w:id="2131"/>
    </w:p>
    <w:p w:rsidR="00DB31EA" w:rsidRDefault="00DB31EA" w:rsidP="00A3148B">
      <w:pPr>
        <w:rPr>
          <w:rtl/>
        </w:rPr>
      </w:pPr>
    </w:p>
    <w:p w:rsidR="00DB31EA" w:rsidRDefault="00DB31EA" w:rsidP="001C61C9">
      <w:pPr>
        <w:rPr>
          <w:rtl/>
        </w:rPr>
      </w:pPr>
      <w:bookmarkStart w:id="2140" w:name="_ETM_Q2_643690"/>
      <w:bookmarkEnd w:id="2140"/>
      <w:r>
        <w:rPr>
          <w:rtl/>
        </w:rPr>
        <w:t xml:space="preserve">תודה </w:t>
      </w:r>
      <w:bookmarkStart w:id="2141" w:name="_ETM_Q2_644200"/>
      <w:bookmarkEnd w:id="2141"/>
      <w:r>
        <w:rPr>
          <w:rtl/>
        </w:rPr>
        <w:t>רבה</w:t>
      </w:r>
      <w:r>
        <w:rPr>
          <w:rFonts w:hint="cs"/>
          <w:rtl/>
        </w:rPr>
        <w:t>,</w:t>
      </w:r>
      <w:r>
        <w:rPr>
          <w:rtl/>
        </w:rPr>
        <w:t xml:space="preserve"> </w:t>
      </w:r>
      <w:bookmarkStart w:id="2142" w:name="_ETM_Q2_644530"/>
      <w:bookmarkEnd w:id="2142"/>
      <w:r>
        <w:rPr>
          <w:rtl/>
        </w:rPr>
        <w:t xml:space="preserve">אדוני </w:t>
      </w:r>
      <w:bookmarkStart w:id="2143" w:name="_ETM_Q2_644890"/>
      <w:bookmarkEnd w:id="2143"/>
      <w:r>
        <w:rPr>
          <w:rtl/>
        </w:rPr>
        <w:t>היושב-ראש</w:t>
      </w:r>
      <w:r>
        <w:rPr>
          <w:rFonts w:hint="cs"/>
          <w:rtl/>
        </w:rPr>
        <w:t>.</w:t>
      </w:r>
      <w:r>
        <w:rPr>
          <w:rtl/>
        </w:rPr>
        <w:t xml:space="preserve"> </w:t>
      </w:r>
      <w:bookmarkStart w:id="2144" w:name="_ETM_Q2_645760"/>
      <w:bookmarkEnd w:id="2144"/>
      <w:r>
        <w:rPr>
          <w:rtl/>
        </w:rPr>
        <w:t xml:space="preserve">כבוד </w:t>
      </w:r>
      <w:bookmarkStart w:id="2145" w:name="_ETM_Q2_646090"/>
      <w:bookmarkEnd w:id="2145"/>
      <w:r>
        <w:rPr>
          <w:rtl/>
        </w:rPr>
        <w:t>השר</w:t>
      </w:r>
      <w:r>
        <w:rPr>
          <w:rFonts w:hint="cs"/>
          <w:rtl/>
        </w:rPr>
        <w:t>,</w:t>
      </w:r>
      <w:r>
        <w:rPr>
          <w:rtl/>
        </w:rPr>
        <w:t xml:space="preserve"> </w:t>
      </w:r>
      <w:bookmarkStart w:id="2146" w:name="_ETM_Q2_647409"/>
      <w:bookmarkEnd w:id="2146"/>
      <w:r>
        <w:rPr>
          <w:rtl/>
        </w:rPr>
        <w:t xml:space="preserve">בדצמבר </w:t>
      </w:r>
      <w:bookmarkStart w:id="2147" w:name="_ETM_Q2_648010"/>
      <w:bookmarkEnd w:id="2147"/>
      <w:r>
        <w:rPr>
          <w:rtl/>
        </w:rPr>
        <w:t xml:space="preserve">2021 </w:t>
      </w:r>
      <w:bookmarkStart w:id="2148" w:name="_ETM_Q2_649299"/>
      <w:bookmarkEnd w:id="2148"/>
      <w:r>
        <w:rPr>
          <w:rFonts w:hint="cs"/>
          <w:rtl/>
        </w:rPr>
        <w:t>הת</w:t>
      </w:r>
      <w:r>
        <w:rPr>
          <w:rtl/>
        </w:rPr>
        <w:t xml:space="preserve">פרצה </w:t>
      </w:r>
      <w:bookmarkStart w:id="2149" w:name="_ETM_Q2_649810"/>
      <w:bookmarkEnd w:id="2149"/>
      <w:r>
        <w:rPr>
          <w:rtl/>
        </w:rPr>
        <w:t xml:space="preserve">שפעת </w:t>
      </w:r>
      <w:bookmarkStart w:id="2150" w:name="_ETM_Q2_650290"/>
      <w:bookmarkEnd w:id="2150"/>
      <w:r>
        <w:rPr>
          <w:rtl/>
        </w:rPr>
        <w:t xml:space="preserve">העופות </w:t>
      </w:r>
      <w:bookmarkStart w:id="2151" w:name="_ETM_Q2_650739"/>
      <w:bookmarkEnd w:id="2151"/>
      <w:r>
        <w:rPr>
          <w:rtl/>
        </w:rPr>
        <w:t xml:space="preserve">בלולים </w:t>
      </w:r>
      <w:bookmarkStart w:id="2152" w:name="_ETM_Q2_651340"/>
      <w:bookmarkEnd w:id="2152"/>
      <w:r>
        <w:rPr>
          <w:rtl/>
        </w:rPr>
        <w:t xml:space="preserve">ופגעה </w:t>
      </w:r>
      <w:bookmarkStart w:id="2153" w:name="_ETM_Q2_651790"/>
      <w:bookmarkEnd w:id="2153"/>
      <w:r>
        <w:rPr>
          <w:rtl/>
        </w:rPr>
        <w:t xml:space="preserve">בעופות </w:t>
      </w:r>
      <w:bookmarkStart w:id="2154" w:name="_ETM_Q2_652120"/>
      <w:bookmarkEnd w:id="2154"/>
      <w:r>
        <w:rPr>
          <w:rtl/>
        </w:rPr>
        <w:t xml:space="preserve">בעיקר </w:t>
      </w:r>
      <w:bookmarkStart w:id="2155" w:name="_ETM_Q2_652450"/>
      <w:bookmarkEnd w:id="2155"/>
      <w:r>
        <w:rPr>
          <w:rtl/>
        </w:rPr>
        <w:t xml:space="preserve">בצפון </w:t>
      </w:r>
      <w:bookmarkStart w:id="2156" w:name="_ETM_Q2_652900"/>
      <w:bookmarkEnd w:id="2156"/>
      <w:r>
        <w:rPr>
          <w:rtl/>
        </w:rPr>
        <w:t>הארץ</w:t>
      </w:r>
      <w:r>
        <w:rPr>
          <w:rFonts w:hint="cs"/>
          <w:rtl/>
        </w:rPr>
        <w:t>.</w:t>
      </w:r>
      <w:r>
        <w:rPr>
          <w:rtl/>
        </w:rPr>
        <w:t xml:space="preserve"> </w:t>
      </w:r>
      <w:bookmarkStart w:id="2157" w:name="_ETM_Q2_656280"/>
      <w:bookmarkEnd w:id="2157"/>
      <w:r>
        <w:rPr>
          <w:rtl/>
        </w:rPr>
        <w:t xml:space="preserve">85 </w:t>
      </w:r>
      <w:bookmarkStart w:id="2158" w:name="_ETM_Q2_657540"/>
      <w:bookmarkStart w:id="2159" w:name="_ETM_Q2_658170"/>
      <w:bookmarkEnd w:id="2158"/>
      <w:bookmarkEnd w:id="2159"/>
      <w:r>
        <w:rPr>
          <w:rFonts w:hint="cs"/>
          <w:rtl/>
        </w:rPr>
        <w:t xml:space="preserve">לולנים, </w:t>
      </w:r>
      <w:r>
        <w:rPr>
          <w:rtl/>
        </w:rPr>
        <w:t xml:space="preserve">כולם </w:t>
      </w:r>
      <w:bookmarkStart w:id="2160" w:name="_ETM_Q2_658500"/>
      <w:bookmarkEnd w:id="2160"/>
      <w:r>
        <w:rPr>
          <w:rtl/>
        </w:rPr>
        <w:t xml:space="preserve">גרים </w:t>
      </w:r>
      <w:bookmarkStart w:id="2161" w:name="_ETM_Q2_659220"/>
      <w:bookmarkEnd w:id="2161"/>
      <w:r>
        <w:rPr>
          <w:rtl/>
        </w:rPr>
        <w:t xml:space="preserve">בקו </w:t>
      </w:r>
      <w:bookmarkStart w:id="2162" w:name="_ETM_Q2_659640"/>
      <w:bookmarkEnd w:id="2162"/>
      <w:r>
        <w:rPr>
          <w:rtl/>
        </w:rPr>
        <w:t xml:space="preserve">הגבול </w:t>
      </w:r>
      <w:bookmarkStart w:id="2163" w:name="_ETM_Q2_660060"/>
      <w:bookmarkEnd w:id="2163"/>
      <w:r>
        <w:rPr>
          <w:rtl/>
        </w:rPr>
        <w:t>הצפוני</w:t>
      </w:r>
      <w:r>
        <w:rPr>
          <w:rFonts w:hint="cs"/>
          <w:rtl/>
        </w:rPr>
        <w:t>,</w:t>
      </w:r>
      <w:r>
        <w:rPr>
          <w:rtl/>
        </w:rPr>
        <w:t xml:space="preserve"> </w:t>
      </w:r>
      <w:bookmarkStart w:id="2164" w:name="_ETM_Q2_661620"/>
      <w:bookmarkEnd w:id="2164"/>
      <w:r>
        <w:rPr>
          <w:rtl/>
        </w:rPr>
        <w:t xml:space="preserve">נפגעו </w:t>
      </w:r>
      <w:bookmarkStart w:id="2165" w:name="_ETM_Q2_662160"/>
      <w:bookmarkEnd w:id="2165"/>
      <w:r>
        <w:rPr>
          <w:rtl/>
        </w:rPr>
        <w:t xml:space="preserve">מאוד </w:t>
      </w:r>
      <w:bookmarkStart w:id="2166" w:name="_ETM_Q2_662550"/>
      <w:bookmarkEnd w:id="2166"/>
      <w:r>
        <w:rPr>
          <w:rtl/>
        </w:rPr>
        <w:t xml:space="preserve">ביכולת </w:t>
      </w:r>
      <w:bookmarkStart w:id="2167" w:name="_ETM_Q2_663030"/>
      <w:bookmarkEnd w:id="2167"/>
      <w:r>
        <w:rPr>
          <w:rtl/>
        </w:rPr>
        <w:t xml:space="preserve">שלהם </w:t>
      </w:r>
      <w:bookmarkStart w:id="2168" w:name="_ETM_Q2_663330"/>
      <w:bookmarkEnd w:id="2168"/>
      <w:r>
        <w:rPr>
          <w:rtl/>
        </w:rPr>
        <w:t>להתפרנס</w:t>
      </w:r>
      <w:r>
        <w:rPr>
          <w:rFonts w:hint="cs"/>
          <w:rtl/>
        </w:rPr>
        <w:t>.</w:t>
      </w:r>
      <w:r>
        <w:rPr>
          <w:rtl/>
        </w:rPr>
        <w:t xml:space="preserve"> </w:t>
      </w:r>
      <w:bookmarkStart w:id="2169" w:name="_ETM_Q2_664660"/>
      <w:bookmarkEnd w:id="2169"/>
      <w:r>
        <w:rPr>
          <w:rtl/>
        </w:rPr>
        <w:t xml:space="preserve">לא </w:t>
      </w:r>
      <w:bookmarkStart w:id="2170" w:name="_ETM_Q2_664990"/>
      <w:bookmarkEnd w:id="2170"/>
      <w:r>
        <w:rPr>
          <w:rtl/>
        </w:rPr>
        <w:t xml:space="preserve">הייתה </w:t>
      </w:r>
      <w:bookmarkStart w:id="2171" w:name="_ETM_Q2_665320"/>
      <w:bookmarkEnd w:id="2171"/>
      <w:r>
        <w:rPr>
          <w:rtl/>
        </w:rPr>
        <w:t xml:space="preserve">באותה </w:t>
      </w:r>
      <w:bookmarkStart w:id="2172" w:name="_ETM_Q2_665740"/>
      <w:bookmarkEnd w:id="2172"/>
      <w:r>
        <w:rPr>
          <w:rtl/>
        </w:rPr>
        <w:t xml:space="preserve">עת </w:t>
      </w:r>
      <w:bookmarkStart w:id="2173" w:name="_ETM_Q2_665890"/>
      <w:bookmarkEnd w:id="2173"/>
      <w:r>
        <w:rPr>
          <w:rtl/>
        </w:rPr>
        <w:t xml:space="preserve">אפשרות </w:t>
      </w:r>
      <w:bookmarkStart w:id="2174" w:name="_ETM_Q2_666550"/>
      <w:bookmarkEnd w:id="2174"/>
      <w:r>
        <w:rPr>
          <w:rtl/>
        </w:rPr>
        <w:t xml:space="preserve">לרכוש </w:t>
      </w:r>
      <w:bookmarkStart w:id="2175" w:name="_ETM_Q2_667030"/>
      <w:bookmarkEnd w:id="2175"/>
      <w:r>
        <w:rPr>
          <w:rtl/>
        </w:rPr>
        <w:t xml:space="preserve">ביטוח </w:t>
      </w:r>
      <w:bookmarkStart w:id="2176" w:name="_ETM_Q2_667960"/>
      <w:bookmarkEnd w:id="2176"/>
      <w:r>
        <w:rPr>
          <w:rFonts w:hint="cs"/>
          <w:rtl/>
        </w:rPr>
        <w:t>מ</w:t>
      </w:r>
      <w:r>
        <w:rPr>
          <w:rtl/>
        </w:rPr>
        <w:t xml:space="preserve">פני </w:t>
      </w:r>
      <w:bookmarkStart w:id="2177" w:name="_ETM_Q2_668350"/>
      <w:bookmarkEnd w:id="2177"/>
      <w:r>
        <w:rPr>
          <w:rtl/>
        </w:rPr>
        <w:t xml:space="preserve">שפעת </w:t>
      </w:r>
      <w:bookmarkStart w:id="2178" w:name="_ETM_Q2_668800"/>
      <w:bookmarkEnd w:id="2178"/>
      <w:r>
        <w:rPr>
          <w:rtl/>
        </w:rPr>
        <w:t>העופות</w:t>
      </w:r>
      <w:r>
        <w:rPr>
          <w:rFonts w:hint="cs"/>
          <w:rtl/>
        </w:rPr>
        <w:t>.</w:t>
      </w:r>
      <w:r>
        <w:rPr>
          <w:rtl/>
        </w:rPr>
        <w:t xml:space="preserve"> </w:t>
      </w:r>
      <w:bookmarkStart w:id="2179" w:name="_ETM_Q2_669130"/>
      <w:bookmarkEnd w:id="2179"/>
      <w:r>
        <w:rPr>
          <w:rtl/>
        </w:rPr>
        <w:t xml:space="preserve">גם </w:t>
      </w:r>
      <w:bookmarkStart w:id="2180" w:name="_ETM_Q2_669340"/>
      <w:bookmarkEnd w:id="2180"/>
      <w:r>
        <w:rPr>
          <w:rtl/>
        </w:rPr>
        <w:t xml:space="preserve">היום </w:t>
      </w:r>
      <w:bookmarkStart w:id="2181" w:name="_ETM_Q2_669700"/>
      <w:bookmarkEnd w:id="2181"/>
      <w:r>
        <w:rPr>
          <w:rtl/>
        </w:rPr>
        <w:t xml:space="preserve">אין </w:t>
      </w:r>
      <w:bookmarkStart w:id="2182" w:name="_ETM_Q2_669850"/>
      <w:bookmarkEnd w:id="2182"/>
      <w:r>
        <w:rPr>
          <w:rtl/>
        </w:rPr>
        <w:t xml:space="preserve">אפשרות </w:t>
      </w:r>
      <w:bookmarkStart w:id="2183" w:name="_ETM_Q2_671020"/>
      <w:bookmarkEnd w:id="2183"/>
      <w:r>
        <w:rPr>
          <w:rtl/>
        </w:rPr>
        <w:t xml:space="preserve">לרכוש </w:t>
      </w:r>
      <w:bookmarkStart w:id="2184" w:name="_ETM_Q2_671440"/>
      <w:bookmarkEnd w:id="2184"/>
      <w:r>
        <w:rPr>
          <w:rtl/>
        </w:rPr>
        <w:t xml:space="preserve">ביטוח </w:t>
      </w:r>
      <w:bookmarkStart w:id="2185" w:name="_ETM_Q2_671890"/>
      <w:bookmarkEnd w:id="2185"/>
      <w:r>
        <w:rPr>
          <w:rtl/>
        </w:rPr>
        <w:t>כזה</w:t>
      </w:r>
      <w:r>
        <w:rPr>
          <w:rFonts w:hint="cs"/>
          <w:rtl/>
        </w:rPr>
        <w:t>.</w:t>
      </w:r>
      <w:r>
        <w:rPr>
          <w:rtl/>
        </w:rPr>
        <w:t xml:space="preserve"> </w:t>
      </w:r>
      <w:bookmarkStart w:id="2186" w:name="_ETM_Q2_673010"/>
      <w:bookmarkEnd w:id="2186"/>
      <w:r>
        <w:rPr>
          <w:rtl/>
        </w:rPr>
        <w:t xml:space="preserve">סך </w:t>
      </w:r>
      <w:bookmarkStart w:id="2187" w:name="_ETM_Q2_673370"/>
      <w:bookmarkEnd w:id="2187"/>
      <w:r>
        <w:rPr>
          <w:rtl/>
        </w:rPr>
        <w:t>הנזק</w:t>
      </w:r>
      <w:r>
        <w:rPr>
          <w:rFonts w:hint="cs"/>
          <w:rtl/>
        </w:rPr>
        <w:t xml:space="preserve"> </w:t>
      </w:r>
      <w:r>
        <w:rPr>
          <w:rtl/>
        </w:rPr>
        <w:t>–</w:t>
      </w:r>
      <w:r>
        <w:rPr>
          <w:rFonts w:hint="cs"/>
          <w:rtl/>
        </w:rPr>
        <w:t xml:space="preserve"> הנזק </w:t>
      </w:r>
      <w:r>
        <w:rPr>
          <w:rtl/>
        </w:rPr>
        <w:t xml:space="preserve">שעוד </w:t>
      </w:r>
      <w:bookmarkStart w:id="2188" w:name="_ETM_Q2_677240"/>
      <w:bookmarkEnd w:id="2188"/>
      <w:r>
        <w:rPr>
          <w:rtl/>
        </w:rPr>
        <w:t xml:space="preserve">ניתן </w:t>
      </w:r>
      <w:bookmarkStart w:id="2189" w:name="_ETM_Q2_677900"/>
      <w:bookmarkEnd w:id="2189"/>
      <w:r>
        <w:rPr>
          <w:rtl/>
        </w:rPr>
        <w:t xml:space="preserve">להשלים </w:t>
      </w:r>
      <w:bookmarkStart w:id="2190" w:name="_ETM_Q2_678440"/>
      <w:bookmarkEnd w:id="2190"/>
      <w:r>
        <w:rPr>
          <w:rtl/>
        </w:rPr>
        <w:t xml:space="preserve">כפיצוי </w:t>
      </w:r>
      <w:bookmarkStart w:id="2191" w:name="_ETM_Q2_679070"/>
      <w:bookmarkEnd w:id="2191"/>
      <w:r>
        <w:rPr>
          <w:rtl/>
        </w:rPr>
        <w:t>ל</w:t>
      </w:r>
      <w:r>
        <w:rPr>
          <w:rFonts w:hint="cs"/>
          <w:rtl/>
        </w:rPr>
        <w:t>ל</w:t>
      </w:r>
      <w:r>
        <w:rPr>
          <w:rtl/>
        </w:rPr>
        <w:t xml:space="preserve">ולנים </w:t>
      </w:r>
      <w:bookmarkStart w:id="2192" w:name="_ETM_Q2_679550"/>
      <w:bookmarkEnd w:id="2192"/>
      <w:r>
        <w:rPr>
          <w:rFonts w:hint="cs"/>
          <w:rtl/>
        </w:rPr>
        <w:t xml:space="preserve">– נאמד </w:t>
      </w:r>
      <w:r>
        <w:rPr>
          <w:rtl/>
        </w:rPr>
        <w:t>ב</w:t>
      </w:r>
      <w:r>
        <w:rPr>
          <w:rFonts w:hint="cs"/>
          <w:rtl/>
        </w:rPr>
        <w:t>-10 מיליון</w:t>
      </w:r>
      <w:r>
        <w:rPr>
          <w:rtl/>
        </w:rPr>
        <w:t xml:space="preserve"> </w:t>
      </w:r>
      <w:bookmarkStart w:id="2193" w:name="_ETM_Q2_680330"/>
      <w:bookmarkEnd w:id="2193"/>
      <w:r>
        <w:rPr>
          <w:rtl/>
        </w:rPr>
        <w:t xml:space="preserve">שקלים </w:t>
      </w:r>
      <w:bookmarkStart w:id="2194" w:name="_ETM_Q2_680660"/>
      <w:bookmarkEnd w:id="2194"/>
      <w:r>
        <w:rPr>
          <w:rtl/>
        </w:rPr>
        <w:t>בלבד</w:t>
      </w:r>
      <w:r>
        <w:rPr>
          <w:rFonts w:hint="cs"/>
          <w:rtl/>
        </w:rPr>
        <w:t>.</w:t>
      </w:r>
      <w:r>
        <w:rPr>
          <w:rtl/>
        </w:rPr>
        <w:t xml:space="preserve"> </w:t>
      </w:r>
      <w:bookmarkStart w:id="2195" w:name="_ETM_Q2_682260"/>
      <w:bookmarkEnd w:id="2195"/>
      <w:r>
        <w:rPr>
          <w:rtl/>
        </w:rPr>
        <w:t xml:space="preserve">עבורנו </w:t>
      </w:r>
      <w:bookmarkStart w:id="2196" w:name="_ETM_Q2_682769"/>
      <w:bookmarkEnd w:id="2196"/>
      <w:r>
        <w:rPr>
          <w:rtl/>
        </w:rPr>
        <w:t xml:space="preserve">זה </w:t>
      </w:r>
      <w:bookmarkStart w:id="2197" w:name="_ETM_Q2_683040"/>
      <w:bookmarkEnd w:id="2197"/>
      <w:r>
        <w:rPr>
          <w:rtl/>
        </w:rPr>
        <w:t>בלבד</w:t>
      </w:r>
      <w:r>
        <w:rPr>
          <w:rFonts w:hint="cs"/>
          <w:rtl/>
        </w:rPr>
        <w:t>,</w:t>
      </w:r>
      <w:r>
        <w:rPr>
          <w:rtl/>
        </w:rPr>
        <w:t xml:space="preserve"> </w:t>
      </w:r>
      <w:bookmarkStart w:id="2198" w:name="_ETM_Q2_683519"/>
      <w:bookmarkEnd w:id="2198"/>
      <w:r>
        <w:rPr>
          <w:rtl/>
        </w:rPr>
        <w:t xml:space="preserve">עבורם </w:t>
      </w:r>
      <w:bookmarkStart w:id="2199" w:name="_ETM_Q2_683909"/>
      <w:bookmarkEnd w:id="2199"/>
      <w:r>
        <w:rPr>
          <w:rtl/>
        </w:rPr>
        <w:t xml:space="preserve">זה </w:t>
      </w:r>
      <w:bookmarkStart w:id="2200" w:name="_ETM_Q2_684029"/>
      <w:bookmarkEnd w:id="2200"/>
      <w:r>
        <w:rPr>
          <w:rtl/>
        </w:rPr>
        <w:t xml:space="preserve">כמובן </w:t>
      </w:r>
      <w:bookmarkStart w:id="2201" w:name="_ETM_Q2_684930"/>
      <w:bookmarkEnd w:id="2201"/>
      <w:r>
        <w:rPr>
          <w:rtl/>
        </w:rPr>
        <w:t xml:space="preserve">היכולת </w:t>
      </w:r>
      <w:bookmarkStart w:id="2202" w:name="_ETM_Q2_685469"/>
      <w:bookmarkEnd w:id="2202"/>
      <w:r>
        <w:rPr>
          <w:rtl/>
        </w:rPr>
        <w:t>לספו</w:t>
      </w:r>
      <w:r>
        <w:rPr>
          <w:rFonts w:hint="cs"/>
          <w:rtl/>
        </w:rPr>
        <w:t>ג</w:t>
      </w:r>
      <w:r>
        <w:rPr>
          <w:rtl/>
        </w:rPr>
        <w:t xml:space="preserve"> </w:t>
      </w:r>
      <w:bookmarkStart w:id="2203" w:name="_ETM_Q2_685889"/>
      <w:bookmarkEnd w:id="2203"/>
      <w:r>
        <w:rPr>
          <w:rtl/>
        </w:rPr>
        <w:t xml:space="preserve">את </w:t>
      </w:r>
      <w:bookmarkStart w:id="2204" w:name="_ETM_Q2_686069"/>
      <w:bookmarkEnd w:id="2204"/>
      <w:r>
        <w:rPr>
          <w:rtl/>
        </w:rPr>
        <w:t xml:space="preserve">ההפסד </w:t>
      </w:r>
      <w:bookmarkStart w:id="2205" w:name="_ETM_Q2_687269"/>
      <w:bookmarkEnd w:id="2205"/>
      <w:r>
        <w:rPr>
          <w:rtl/>
        </w:rPr>
        <w:t>הזה</w:t>
      </w:r>
      <w:r>
        <w:rPr>
          <w:rFonts w:hint="cs"/>
          <w:rtl/>
        </w:rPr>
        <w:t>.</w:t>
      </w:r>
      <w:r>
        <w:rPr>
          <w:rtl/>
        </w:rPr>
        <w:t xml:space="preserve"> </w:t>
      </w:r>
      <w:bookmarkStart w:id="2206" w:name="_ETM_Q2_687930"/>
      <w:bookmarkEnd w:id="2206"/>
    </w:p>
    <w:p w:rsidR="00DB31EA" w:rsidRDefault="00DB31EA" w:rsidP="001C61C9">
      <w:pPr>
        <w:rPr>
          <w:rtl/>
        </w:rPr>
      </w:pPr>
      <w:bookmarkStart w:id="2207" w:name="_ETM_Q2_688585"/>
      <w:bookmarkStart w:id="2208" w:name="_ETM_Q2_688672"/>
      <w:bookmarkStart w:id="2209" w:name="_ETM_Q2_688744"/>
      <w:bookmarkEnd w:id="2207"/>
      <w:bookmarkEnd w:id="2208"/>
      <w:bookmarkEnd w:id="2209"/>
    </w:p>
    <w:p w:rsidR="00DB31EA" w:rsidRDefault="00DB31EA" w:rsidP="001C61C9">
      <w:pPr>
        <w:rPr>
          <w:rtl/>
        </w:rPr>
      </w:pPr>
      <w:bookmarkStart w:id="2210" w:name="_ETM_Q2_688828"/>
      <w:bookmarkEnd w:id="2210"/>
      <w:r>
        <w:rPr>
          <w:rtl/>
        </w:rPr>
        <w:t xml:space="preserve">אני </w:t>
      </w:r>
      <w:bookmarkStart w:id="2211" w:name="_ETM_Q2_688470"/>
      <w:bookmarkEnd w:id="2211"/>
      <w:r>
        <w:rPr>
          <w:rtl/>
        </w:rPr>
        <w:t xml:space="preserve">רוצה </w:t>
      </w:r>
      <w:bookmarkStart w:id="2212" w:name="_ETM_Q2_688740"/>
      <w:bookmarkEnd w:id="2212"/>
      <w:r>
        <w:rPr>
          <w:rtl/>
        </w:rPr>
        <w:t>לציין</w:t>
      </w:r>
      <w:r>
        <w:rPr>
          <w:rFonts w:hint="cs"/>
          <w:rtl/>
        </w:rPr>
        <w:t>,</w:t>
      </w:r>
      <w:r>
        <w:rPr>
          <w:rtl/>
        </w:rPr>
        <w:t xml:space="preserve"> </w:t>
      </w:r>
      <w:bookmarkStart w:id="2213" w:name="_ETM_Q2_689190"/>
      <w:bookmarkEnd w:id="2213"/>
      <w:r>
        <w:rPr>
          <w:rtl/>
        </w:rPr>
        <w:t xml:space="preserve">אין </w:t>
      </w:r>
      <w:bookmarkStart w:id="2214" w:name="_ETM_Q2_689340"/>
      <w:bookmarkEnd w:id="2214"/>
      <w:r>
        <w:rPr>
          <w:rtl/>
        </w:rPr>
        <w:t xml:space="preserve">לזה </w:t>
      </w:r>
      <w:bookmarkStart w:id="2215" w:name="_ETM_Q2_689700"/>
      <w:bookmarkEnd w:id="2215"/>
      <w:r>
        <w:rPr>
          <w:rtl/>
        </w:rPr>
        <w:t xml:space="preserve">כל </w:t>
      </w:r>
      <w:bookmarkStart w:id="2216" w:name="_ETM_Q2_689910"/>
      <w:bookmarkEnd w:id="2216"/>
      <w:r>
        <w:rPr>
          <w:rtl/>
        </w:rPr>
        <w:t xml:space="preserve">קשר </w:t>
      </w:r>
      <w:bookmarkStart w:id="2217" w:name="_ETM_Q2_690210"/>
      <w:bookmarkEnd w:id="2217"/>
      <w:r>
        <w:rPr>
          <w:rtl/>
        </w:rPr>
        <w:t xml:space="preserve">לרפורמה </w:t>
      </w:r>
      <w:bookmarkStart w:id="2218" w:name="_ETM_Q2_690690"/>
      <w:bookmarkEnd w:id="2218"/>
      <w:r>
        <w:rPr>
          <w:rtl/>
        </w:rPr>
        <w:t>בחקלאות</w:t>
      </w:r>
      <w:r w:rsidR="009411D6">
        <w:rPr>
          <w:rFonts w:hint="cs"/>
          <w:rtl/>
        </w:rPr>
        <w:t>,</w:t>
      </w:r>
      <w:r>
        <w:rPr>
          <w:rtl/>
        </w:rPr>
        <w:t xml:space="preserve"> </w:t>
      </w:r>
      <w:bookmarkStart w:id="2219" w:name="_ETM_Q2_691170"/>
      <w:bookmarkEnd w:id="2219"/>
      <w:r>
        <w:rPr>
          <w:rtl/>
        </w:rPr>
        <w:t xml:space="preserve">שעליה </w:t>
      </w:r>
      <w:bookmarkStart w:id="2220" w:name="_ETM_Q2_691440"/>
      <w:bookmarkEnd w:id="2220"/>
      <w:r>
        <w:rPr>
          <w:rtl/>
        </w:rPr>
        <w:t xml:space="preserve">דנים </w:t>
      </w:r>
      <w:bookmarkStart w:id="2221" w:name="_ETM_Q2_691740"/>
      <w:bookmarkEnd w:id="2221"/>
      <w:r>
        <w:rPr>
          <w:rtl/>
        </w:rPr>
        <w:t>בנפרד</w:t>
      </w:r>
      <w:r>
        <w:rPr>
          <w:rFonts w:hint="cs"/>
          <w:rtl/>
        </w:rPr>
        <w:t>.</w:t>
      </w:r>
      <w:r>
        <w:rPr>
          <w:rtl/>
        </w:rPr>
        <w:t xml:space="preserve"> </w:t>
      </w:r>
      <w:bookmarkStart w:id="2222" w:name="_ETM_Q2_692190"/>
      <w:bookmarkEnd w:id="2222"/>
      <w:r>
        <w:rPr>
          <w:rtl/>
        </w:rPr>
        <w:t xml:space="preserve">זה </w:t>
      </w:r>
      <w:bookmarkStart w:id="2223" w:name="_ETM_Q2_692340"/>
      <w:bookmarkEnd w:id="2223"/>
      <w:r>
        <w:rPr>
          <w:rtl/>
        </w:rPr>
        <w:t xml:space="preserve">נזק </w:t>
      </w:r>
      <w:bookmarkStart w:id="2224" w:name="_ETM_Q2_692580"/>
      <w:bookmarkEnd w:id="2224"/>
      <w:r>
        <w:rPr>
          <w:rtl/>
        </w:rPr>
        <w:t xml:space="preserve">שקרה </w:t>
      </w:r>
      <w:bookmarkStart w:id="2225" w:name="_ETM_Q2_692940"/>
      <w:bookmarkEnd w:id="2225"/>
      <w:r>
        <w:rPr>
          <w:rtl/>
        </w:rPr>
        <w:t>בעבר</w:t>
      </w:r>
      <w:r>
        <w:rPr>
          <w:rFonts w:hint="cs"/>
          <w:rtl/>
        </w:rPr>
        <w:t>,</w:t>
      </w:r>
      <w:r>
        <w:rPr>
          <w:rtl/>
        </w:rPr>
        <w:t xml:space="preserve"> </w:t>
      </w:r>
      <w:bookmarkStart w:id="2226" w:name="_ETM_Q2_693420"/>
      <w:bookmarkEnd w:id="2226"/>
      <w:r>
        <w:rPr>
          <w:rFonts w:hint="cs"/>
          <w:rtl/>
        </w:rPr>
        <w:t>כ</w:t>
      </w:r>
      <w:r>
        <w:rPr>
          <w:rtl/>
        </w:rPr>
        <w:t xml:space="preserve">שהם </w:t>
      </w:r>
      <w:bookmarkStart w:id="2227" w:name="_ETM_Q2_694170"/>
      <w:bookmarkEnd w:id="2227"/>
      <w:r>
        <w:rPr>
          <w:rtl/>
        </w:rPr>
        <w:t xml:space="preserve">איבדו </w:t>
      </w:r>
      <w:bookmarkStart w:id="2228" w:name="_ETM_Q2_694410"/>
      <w:bookmarkEnd w:id="2228"/>
      <w:r>
        <w:rPr>
          <w:rtl/>
        </w:rPr>
        <w:t xml:space="preserve">את </w:t>
      </w:r>
      <w:bookmarkStart w:id="2229" w:name="_ETM_Q2_694530"/>
      <w:bookmarkEnd w:id="2229"/>
      <w:r>
        <w:rPr>
          <w:rtl/>
        </w:rPr>
        <w:t xml:space="preserve">היכולת </w:t>
      </w:r>
      <w:bookmarkStart w:id="2230" w:name="_ETM_Q2_694860"/>
      <w:bookmarkEnd w:id="2230"/>
      <w:r>
        <w:rPr>
          <w:rtl/>
        </w:rPr>
        <w:t>להתפרנס</w:t>
      </w:r>
      <w:r>
        <w:rPr>
          <w:rFonts w:hint="cs"/>
          <w:rtl/>
        </w:rPr>
        <w:t>,</w:t>
      </w:r>
      <w:r>
        <w:rPr>
          <w:rtl/>
        </w:rPr>
        <w:t xml:space="preserve"> </w:t>
      </w:r>
      <w:bookmarkStart w:id="2231" w:name="_ETM_Q2_695370"/>
      <w:bookmarkEnd w:id="2231"/>
      <w:r>
        <w:rPr>
          <w:rtl/>
        </w:rPr>
        <w:t xml:space="preserve">אולי </w:t>
      </w:r>
      <w:bookmarkStart w:id="2232" w:name="_ETM_Q2_695580"/>
      <w:bookmarkEnd w:id="2232"/>
      <w:r>
        <w:rPr>
          <w:rtl/>
        </w:rPr>
        <w:t xml:space="preserve">בדומה </w:t>
      </w:r>
      <w:bookmarkStart w:id="2233" w:name="_ETM_Q2_696420"/>
      <w:bookmarkEnd w:id="2233"/>
      <w:r>
        <w:rPr>
          <w:rtl/>
        </w:rPr>
        <w:t xml:space="preserve">לפיצוי </w:t>
      </w:r>
      <w:bookmarkStart w:id="2234" w:name="_ETM_Q2_696990"/>
      <w:bookmarkEnd w:id="2234"/>
      <w:r>
        <w:rPr>
          <w:rtl/>
        </w:rPr>
        <w:t xml:space="preserve">עסקים </w:t>
      </w:r>
      <w:bookmarkStart w:id="2235" w:name="_ETM_Q2_697500"/>
      <w:bookmarkEnd w:id="2235"/>
      <w:r>
        <w:rPr>
          <w:rtl/>
        </w:rPr>
        <w:t xml:space="preserve">בתקופת </w:t>
      </w:r>
      <w:bookmarkStart w:id="2236" w:name="_ETM_Q2_698010"/>
      <w:bookmarkEnd w:id="2236"/>
      <w:r>
        <w:rPr>
          <w:rtl/>
        </w:rPr>
        <w:t>האומיקרון</w:t>
      </w:r>
      <w:r>
        <w:rPr>
          <w:rFonts w:hint="cs"/>
          <w:rtl/>
        </w:rPr>
        <w:t>.</w:t>
      </w:r>
      <w:r>
        <w:rPr>
          <w:rtl/>
        </w:rPr>
        <w:t xml:space="preserve"> </w:t>
      </w:r>
      <w:bookmarkStart w:id="2237" w:name="_ETM_Q2_699510"/>
      <w:bookmarkEnd w:id="2237"/>
      <w:r>
        <w:rPr>
          <w:rtl/>
        </w:rPr>
        <w:t xml:space="preserve">כיצד </w:t>
      </w:r>
      <w:bookmarkStart w:id="2238" w:name="_ETM_Q2_699900"/>
      <w:bookmarkEnd w:id="2238"/>
      <w:r>
        <w:rPr>
          <w:rtl/>
        </w:rPr>
        <w:t xml:space="preserve">אתה </w:t>
      </w:r>
      <w:bookmarkStart w:id="2239" w:name="_ETM_Q2_700080"/>
      <w:bookmarkEnd w:id="2239"/>
      <w:r>
        <w:rPr>
          <w:rtl/>
        </w:rPr>
        <w:t xml:space="preserve">מתכוון </w:t>
      </w:r>
      <w:bookmarkStart w:id="2240" w:name="_ETM_Q2_700440"/>
      <w:bookmarkEnd w:id="2240"/>
      <w:r>
        <w:rPr>
          <w:rtl/>
        </w:rPr>
        <w:t xml:space="preserve">לפעול </w:t>
      </w:r>
      <w:bookmarkStart w:id="2241" w:name="_ETM_Q2_700740"/>
      <w:bookmarkEnd w:id="2241"/>
      <w:r>
        <w:rPr>
          <w:rtl/>
        </w:rPr>
        <w:t>בנושא</w:t>
      </w:r>
      <w:r>
        <w:rPr>
          <w:rFonts w:hint="cs"/>
          <w:rtl/>
        </w:rPr>
        <w:t>?</w:t>
      </w:r>
      <w:bookmarkStart w:id="2242" w:name="_ETM_Q2_702336"/>
      <w:bookmarkStart w:id="2243" w:name="_ETM_Q2_702448"/>
      <w:bookmarkStart w:id="2244" w:name="_ETM_Q2_703376"/>
      <w:bookmarkEnd w:id="2242"/>
      <w:bookmarkEnd w:id="2243"/>
      <w:bookmarkEnd w:id="2244"/>
    </w:p>
    <w:p w:rsidR="00DB31EA" w:rsidRDefault="00DB31EA" w:rsidP="001C61C9">
      <w:pPr>
        <w:ind w:firstLine="0"/>
        <w:rPr>
          <w:b/>
          <w:bCs/>
          <w:u w:val="single"/>
          <w:rtl/>
          <w:lang w:eastAsia="he-IL"/>
        </w:rPr>
      </w:pPr>
    </w:p>
    <w:p w:rsidR="00DB31EA" w:rsidRDefault="00DB31EA" w:rsidP="001C61C9">
      <w:pPr>
        <w:pStyle w:val="-"/>
        <w:rPr>
          <w:rtl/>
        </w:rPr>
      </w:pPr>
      <w:bookmarkStart w:id="2245" w:name="ET_speakercontinue_6211_10"/>
      <w:r w:rsidRPr="008E5DD3">
        <w:rPr>
          <w:rStyle w:val="TagStyle"/>
          <w:rtl/>
        </w:rPr>
        <w:t xml:space="preserve"> &lt;&lt; דובר_המשך &gt;&gt; </w:t>
      </w:r>
      <w:r>
        <w:rPr>
          <w:rtl/>
        </w:rPr>
        <w:t>שר החקלאות ופיתוח הכפר עודד פורר:</w:t>
      </w:r>
      <w:r w:rsidRPr="008E5DD3">
        <w:rPr>
          <w:rStyle w:val="TagStyle"/>
          <w:rtl/>
        </w:rPr>
        <w:t xml:space="preserve"> &lt;&lt; דובר_המשך &gt;&gt;</w:t>
      </w:r>
      <w:r>
        <w:rPr>
          <w:rtl/>
        </w:rPr>
        <w:t xml:space="preserve">   </w:t>
      </w:r>
      <w:bookmarkEnd w:id="2245"/>
    </w:p>
    <w:p w:rsidR="00DB31EA" w:rsidRPr="008E5DD3" w:rsidRDefault="00DB31EA" w:rsidP="001C61C9">
      <w:pPr>
        <w:ind w:firstLine="0"/>
        <w:rPr>
          <w:rtl/>
          <w:lang w:eastAsia="he-IL"/>
        </w:rPr>
      </w:pPr>
    </w:p>
    <w:p w:rsidR="00DB31EA" w:rsidRDefault="00DB31EA" w:rsidP="009411D6">
      <w:pPr>
        <w:rPr>
          <w:rtl/>
        </w:rPr>
      </w:pPr>
      <w:bookmarkStart w:id="2246" w:name="_ETM_Q2_701959"/>
      <w:bookmarkEnd w:id="2246"/>
      <w:r>
        <w:rPr>
          <w:rtl/>
        </w:rPr>
        <w:t>תודה</w:t>
      </w:r>
      <w:r>
        <w:rPr>
          <w:rFonts w:hint="cs"/>
          <w:rtl/>
        </w:rPr>
        <w:t>.</w:t>
      </w:r>
      <w:r>
        <w:rPr>
          <w:rtl/>
        </w:rPr>
        <w:t xml:space="preserve"> </w:t>
      </w:r>
      <w:bookmarkStart w:id="2247" w:name="_ETM_Q2_703040"/>
      <w:bookmarkEnd w:id="2247"/>
      <w:r>
        <w:rPr>
          <w:rtl/>
        </w:rPr>
        <w:t>ראשית</w:t>
      </w:r>
      <w:r>
        <w:rPr>
          <w:rFonts w:hint="cs"/>
          <w:rtl/>
        </w:rPr>
        <w:t>,</w:t>
      </w:r>
      <w:r>
        <w:rPr>
          <w:rtl/>
        </w:rPr>
        <w:t xml:space="preserve"> </w:t>
      </w:r>
      <w:bookmarkStart w:id="2248" w:name="_ETM_Q2_703400"/>
      <w:bookmarkEnd w:id="2248"/>
      <w:r>
        <w:rPr>
          <w:rtl/>
        </w:rPr>
        <w:t xml:space="preserve">אני </w:t>
      </w:r>
      <w:bookmarkStart w:id="2249" w:name="_ETM_Q2_703549"/>
      <w:bookmarkEnd w:id="2249"/>
      <w:r>
        <w:rPr>
          <w:rtl/>
        </w:rPr>
        <w:t xml:space="preserve">פועל </w:t>
      </w:r>
      <w:bookmarkStart w:id="2250" w:name="_ETM_Q2_703790"/>
      <w:bookmarkEnd w:id="2250"/>
      <w:r>
        <w:rPr>
          <w:rtl/>
        </w:rPr>
        <w:t xml:space="preserve">בנושא </w:t>
      </w:r>
      <w:bookmarkStart w:id="2251" w:name="_ETM_Q2_704209"/>
      <w:bookmarkEnd w:id="2251"/>
      <w:r>
        <w:rPr>
          <w:rtl/>
        </w:rPr>
        <w:t xml:space="preserve">מאותו </w:t>
      </w:r>
      <w:bookmarkStart w:id="2252" w:name="_ETM_Q2_704779"/>
      <w:bookmarkEnd w:id="2252"/>
      <w:r>
        <w:rPr>
          <w:rtl/>
        </w:rPr>
        <w:t xml:space="preserve">רגע </w:t>
      </w:r>
      <w:bookmarkStart w:id="2253" w:name="_ETM_Q2_705019"/>
      <w:bookmarkEnd w:id="2253"/>
      <w:r>
        <w:rPr>
          <w:rtl/>
        </w:rPr>
        <w:t xml:space="preserve">שהתפרצה </w:t>
      </w:r>
      <w:bookmarkStart w:id="2254" w:name="_ETM_Q2_707440"/>
      <w:bookmarkEnd w:id="2254"/>
      <w:r>
        <w:rPr>
          <w:rtl/>
        </w:rPr>
        <w:t xml:space="preserve">שפעת </w:t>
      </w:r>
      <w:bookmarkStart w:id="2255" w:name="_ETM_Q2_707890"/>
      <w:bookmarkEnd w:id="2255"/>
      <w:r>
        <w:rPr>
          <w:rtl/>
        </w:rPr>
        <w:t xml:space="preserve">העופות </w:t>
      </w:r>
      <w:bookmarkStart w:id="2256" w:name="_ETM_Q2_708250"/>
      <w:bookmarkStart w:id="2257" w:name="_ETM_Q2_709540"/>
      <w:bookmarkEnd w:id="2256"/>
      <w:bookmarkEnd w:id="2257"/>
      <w:r>
        <w:rPr>
          <w:rtl/>
        </w:rPr>
        <w:t xml:space="preserve">בעיקר </w:t>
      </w:r>
      <w:bookmarkStart w:id="2258" w:name="_ETM_Q2_710110"/>
      <w:bookmarkEnd w:id="2258"/>
      <w:r>
        <w:rPr>
          <w:rtl/>
        </w:rPr>
        <w:t xml:space="preserve">במושב </w:t>
      </w:r>
      <w:bookmarkStart w:id="2259" w:name="_ETM_Q2_710470"/>
      <w:bookmarkEnd w:id="2259"/>
      <w:r>
        <w:rPr>
          <w:rtl/>
        </w:rPr>
        <w:t xml:space="preserve">מרגליות </w:t>
      </w:r>
      <w:bookmarkStart w:id="2260" w:name="_ETM_Q2_711010"/>
      <w:bookmarkEnd w:id="2260"/>
      <w:r>
        <w:rPr>
          <w:rtl/>
        </w:rPr>
        <w:t>ו</w:t>
      </w:r>
      <w:r>
        <w:rPr>
          <w:rFonts w:hint="cs"/>
          <w:rtl/>
        </w:rPr>
        <w:t>ב</w:t>
      </w:r>
      <w:r>
        <w:rPr>
          <w:rtl/>
        </w:rPr>
        <w:t xml:space="preserve">מושב </w:t>
      </w:r>
      <w:bookmarkStart w:id="2261" w:name="_ETM_Q2_711400"/>
      <w:bookmarkEnd w:id="2261"/>
      <w:r>
        <w:rPr>
          <w:rtl/>
        </w:rPr>
        <w:t>שלם</w:t>
      </w:r>
      <w:r>
        <w:rPr>
          <w:rFonts w:hint="cs"/>
          <w:rtl/>
        </w:rPr>
        <w:t>,</w:t>
      </w:r>
      <w:r>
        <w:rPr>
          <w:rtl/>
        </w:rPr>
        <w:t xml:space="preserve"> </w:t>
      </w:r>
      <w:bookmarkStart w:id="2262" w:name="_ETM_Q2_711760"/>
      <w:bookmarkEnd w:id="2262"/>
      <w:r>
        <w:rPr>
          <w:rtl/>
        </w:rPr>
        <w:t xml:space="preserve">ששם </w:t>
      </w:r>
      <w:bookmarkStart w:id="2263" w:name="_ETM_Q2_712780"/>
      <w:bookmarkEnd w:id="2263"/>
      <w:r>
        <w:rPr>
          <w:rtl/>
        </w:rPr>
        <w:t xml:space="preserve">הייתה </w:t>
      </w:r>
      <w:bookmarkStart w:id="2264" w:name="_ETM_Q2_712959"/>
      <w:bookmarkEnd w:id="2264"/>
      <w:r>
        <w:rPr>
          <w:rtl/>
        </w:rPr>
        <w:t>התפרצות</w:t>
      </w:r>
      <w:r>
        <w:rPr>
          <w:rFonts w:hint="cs"/>
          <w:rtl/>
        </w:rPr>
        <w:t>.</w:t>
      </w:r>
      <w:r>
        <w:rPr>
          <w:rtl/>
        </w:rPr>
        <w:t xml:space="preserve"> </w:t>
      </w:r>
      <w:bookmarkStart w:id="2265" w:name="_ETM_Q2_713870"/>
      <w:bookmarkEnd w:id="2265"/>
      <w:r>
        <w:rPr>
          <w:rtl/>
        </w:rPr>
        <w:t xml:space="preserve">הקשר </w:t>
      </w:r>
      <w:bookmarkStart w:id="2266" w:name="_ETM_Q2_714319"/>
      <w:bookmarkEnd w:id="2266"/>
      <w:r>
        <w:rPr>
          <w:rtl/>
        </w:rPr>
        <w:t xml:space="preserve">הוא </w:t>
      </w:r>
      <w:bookmarkStart w:id="2267" w:name="_ETM_Q2_714439"/>
      <w:bookmarkEnd w:id="2267"/>
      <w:r>
        <w:rPr>
          <w:rtl/>
        </w:rPr>
        <w:t xml:space="preserve">שראינו </w:t>
      </w:r>
      <w:bookmarkStart w:id="2268" w:name="_ETM_Q2_715400"/>
      <w:bookmarkStart w:id="2269" w:name="_ETM_Q2_715819"/>
      <w:bookmarkStart w:id="2270" w:name="_ETM_Q2_716359"/>
      <w:bookmarkEnd w:id="2268"/>
      <w:bookmarkEnd w:id="2269"/>
      <w:bookmarkEnd w:id="2270"/>
      <w:r w:rsidR="009411D6">
        <w:rPr>
          <w:rFonts w:hint="cs"/>
          <w:rtl/>
        </w:rPr>
        <w:t>ש</w:t>
      </w:r>
      <w:r>
        <w:rPr>
          <w:rFonts w:hint="cs"/>
          <w:rtl/>
        </w:rPr>
        <w:t xml:space="preserve">בדיוק </w:t>
      </w:r>
      <w:r>
        <w:rPr>
          <w:rtl/>
        </w:rPr>
        <w:t xml:space="preserve">כל </w:t>
      </w:r>
      <w:bookmarkStart w:id="2271" w:name="_ETM_Q2_716569"/>
      <w:bookmarkEnd w:id="2271"/>
      <w:r>
        <w:rPr>
          <w:rFonts w:hint="cs"/>
          <w:rtl/>
        </w:rPr>
        <w:t>אשר</w:t>
      </w:r>
      <w:r>
        <w:rPr>
          <w:rtl/>
        </w:rPr>
        <w:t xml:space="preserve"> </w:t>
      </w:r>
      <w:bookmarkStart w:id="2272" w:name="_ETM_Q2_716809"/>
      <w:bookmarkEnd w:id="2272"/>
      <w:r>
        <w:rPr>
          <w:rtl/>
        </w:rPr>
        <w:t>יג</w:t>
      </w:r>
      <w:r>
        <w:rPr>
          <w:rFonts w:hint="cs"/>
          <w:rtl/>
        </w:rPr>
        <w:t>ו</w:t>
      </w:r>
      <w:r>
        <w:rPr>
          <w:rtl/>
        </w:rPr>
        <w:t xml:space="preserve">רנו </w:t>
      </w:r>
      <w:bookmarkStart w:id="2273" w:name="_ETM_Q2_717260"/>
      <w:bookmarkEnd w:id="2273"/>
      <w:r>
        <w:rPr>
          <w:rtl/>
        </w:rPr>
        <w:t>ב</w:t>
      </w:r>
      <w:r>
        <w:rPr>
          <w:rFonts w:hint="cs"/>
          <w:rtl/>
        </w:rPr>
        <w:t>א.</w:t>
      </w:r>
      <w:r>
        <w:rPr>
          <w:rtl/>
        </w:rPr>
        <w:t xml:space="preserve"> </w:t>
      </w:r>
      <w:bookmarkStart w:id="2274" w:name="_ETM_Q2_717919"/>
      <w:bookmarkEnd w:id="2274"/>
      <w:r>
        <w:rPr>
          <w:rtl/>
        </w:rPr>
        <w:t xml:space="preserve">זאת </w:t>
      </w:r>
      <w:bookmarkStart w:id="2275" w:name="_ETM_Q2_718069"/>
      <w:bookmarkEnd w:id="2275"/>
      <w:r>
        <w:rPr>
          <w:rtl/>
        </w:rPr>
        <w:t>אומרת</w:t>
      </w:r>
      <w:r>
        <w:rPr>
          <w:rFonts w:hint="cs"/>
          <w:rtl/>
        </w:rPr>
        <w:t>,</w:t>
      </w:r>
      <w:r>
        <w:rPr>
          <w:rtl/>
        </w:rPr>
        <w:t xml:space="preserve"> </w:t>
      </w:r>
      <w:bookmarkStart w:id="2276" w:name="_ETM_Q2_718340"/>
      <w:bookmarkEnd w:id="2276"/>
      <w:r>
        <w:rPr>
          <w:rtl/>
        </w:rPr>
        <w:t xml:space="preserve">ראינו </w:t>
      </w:r>
      <w:bookmarkStart w:id="2277" w:name="_ETM_Q2_718700"/>
      <w:bookmarkEnd w:id="2277"/>
      <w:r>
        <w:rPr>
          <w:rtl/>
        </w:rPr>
        <w:t xml:space="preserve">מה </w:t>
      </w:r>
      <w:bookmarkStart w:id="2278" w:name="_ETM_Q2_718879"/>
      <w:bookmarkEnd w:id="2278"/>
      <w:r>
        <w:rPr>
          <w:rtl/>
        </w:rPr>
        <w:t xml:space="preserve">קורה </w:t>
      </w:r>
      <w:bookmarkStart w:id="2279" w:name="_ETM_Q2_719150"/>
      <w:bookmarkEnd w:id="2279"/>
      <w:r>
        <w:rPr>
          <w:rtl/>
        </w:rPr>
        <w:t xml:space="preserve">במושב </w:t>
      </w:r>
      <w:bookmarkStart w:id="2280" w:name="_ETM_Q2_719659"/>
      <w:bookmarkEnd w:id="2280"/>
      <w:r>
        <w:rPr>
          <w:rtl/>
        </w:rPr>
        <w:t xml:space="preserve">שבו </w:t>
      </w:r>
      <w:bookmarkStart w:id="2281" w:name="_ETM_Q2_719929"/>
      <w:bookmarkEnd w:id="2281"/>
      <w:r>
        <w:rPr>
          <w:rFonts w:hint="cs"/>
          <w:rtl/>
        </w:rPr>
        <w:t>הלולים</w:t>
      </w:r>
      <w:r>
        <w:rPr>
          <w:rtl/>
        </w:rPr>
        <w:t xml:space="preserve"> </w:t>
      </w:r>
      <w:bookmarkStart w:id="2282" w:name="_ETM_Q2_720319"/>
      <w:bookmarkEnd w:id="2282"/>
      <w:r>
        <w:rPr>
          <w:rtl/>
        </w:rPr>
        <w:t xml:space="preserve">הם </w:t>
      </w:r>
      <w:bookmarkStart w:id="2283" w:name="_ETM_Q2_720409"/>
      <w:bookmarkEnd w:id="2283"/>
      <w:r>
        <w:rPr>
          <w:rtl/>
        </w:rPr>
        <w:t xml:space="preserve">בתוך </w:t>
      </w:r>
      <w:bookmarkStart w:id="2284" w:name="_ETM_Q2_720739"/>
      <w:bookmarkEnd w:id="2284"/>
      <w:r>
        <w:rPr>
          <w:rtl/>
        </w:rPr>
        <w:t>המושב</w:t>
      </w:r>
      <w:r w:rsidR="009411D6">
        <w:rPr>
          <w:rFonts w:hint="cs"/>
          <w:rtl/>
        </w:rPr>
        <w:t>.</w:t>
      </w:r>
      <w:r>
        <w:rPr>
          <w:rtl/>
        </w:rPr>
        <w:t xml:space="preserve"> </w:t>
      </w:r>
      <w:bookmarkStart w:id="2285" w:name="_ETM_Q2_721819"/>
      <w:bookmarkEnd w:id="2285"/>
      <w:r>
        <w:rPr>
          <w:rtl/>
        </w:rPr>
        <w:t xml:space="preserve">חלק </w:t>
      </w:r>
      <w:bookmarkStart w:id="2286" w:name="_ETM_Q2_722090"/>
      <w:bookmarkEnd w:id="2286"/>
      <w:r>
        <w:rPr>
          <w:rtl/>
        </w:rPr>
        <w:t xml:space="preserve">נכבד </w:t>
      </w:r>
      <w:bookmarkStart w:id="2287" w:name="_ETM_Q2_722419"/>
      <w:bookmarkEnd w:id="2287"/>
      <w:r>
        <w:rPr>
          <w:rtl/>
        </w:rPr>
        <w:t xml:space="preserve">מהלולים </w:t>
      </w:r>
      <w:bookmarkStart w:id="2288" w:name="_ETM_Q2_722900"/>
      <w:bookmarkEnd w:id="2288"/>
      <w:r>
        <w:rPr>
          <w:rFonts w:hint="cs"/>
          <w:rtl/>
        </w:rPr>
        <w:t xml:space="preserve">– </w:t>
      </w:r>
      <w:r>
        <w:rPr>
          <w:rtl/>
        </w:rPr>
        <w:t xml:space="preserve">לולים </w:t>
      </w:r>
      <w:bookmarkStart w:id="2289" w:name="_ETM_Q2_723409"/>
      <w:bookmarkEnd w:id="2289"/>
      <w:r>
        <w:rPr>
          <w:rtl/>
        </w:rPr>
        <w:t>של</w:t>
      </w:r>
      <w:r>
        <w:rPr>
          <w:rFonts w:hint="cs"/>
          <w:rtl/>
        </w:rPr>
        <w:t>א ע</w:t>
      </w:r>
      <w:r>
        <w:rPr>
          <w:rtl/>
        </w:rPr>
        <w:t xml:space="preserve">ומדים </w:t>
      </w:r>
      <w:bookmarkStart w:id="2290" w:name="_ETM_Q2_723889"/>
      <w:bookmarkEnd w:id="2290"/>
      <w:r>
        <w:rPr>
          <w:rtl/>
        </w:rPr>
        <w:t xml:space="preserve">בבטיחות </w:t>
      </w:r>
      <w:bookmarkStart w:id="2291" w:name="_ETM_Q2_724400"/>
      <w:bookmarkEnd w:id="2291"/>
      <w:r>
        <w:rPr>
          <w:rtl/>
        </w:rPr>
        <w:t>ביולוגית</w:t>
      </w:r>
      <w:r>
        <w:rPr>
          <w:rFonts w:hint="cs"/>
          <w:rtl/>
        </w:rPr>
        <w:t>,</w:t>
      </w:r>
      <w:r>
        <w:rPr>
          <w:rtl/>
        </w:rPr>
        <w:t xml:space="preserve"> </w:t>
      </w:r>
      <w:bookmarkStart w:id="2292" w:name="_ETM_Q2_724879"/>
      <w:bookmarkStart w:id="2293" w:name="_ETM_Q2_724999"/>
      <w:bookmarkEnd w:id="2292"/>
      <w:bookmarkEnd w:id="2293"/>
      <w:r>
        <w:rPr>
          <w:rFonts w:hint="cs"/>
          <w:rtl/>
        </w:rPr>
        <w:t>ו</w:t>
      </w:r>
      <w:r>
        <w:rPr>
          <w:rtl/>
        </w:rPr>
        <w:t xml:space="preserve">ההתפרצות </w:t>
      </w:r>
      <w:bookmarkStart w:id="2294" w:name="_ETM_Q2_725480"/>
      <w:bookmarkEnd w:id="2294"/>
      <w:r>
        <w:rPr>
          <w:rtl/>
        </w:rPr>
        <w:t xml:space="preserve">הזאת </w:t>
      </w:r>
      <w:bookmarkStart w:id="2295" w:name="_ETM_Q2_725719"/>
      <w:bookmarkEnd w:id="2295"/>
      <w:r>
        <w:rPr>
          <w:rtl/>
        </w:rPr>
        <w:t xml:space="preserve">תוקפת </w:t>
      </w:r>
      <w:bookmarkStart w:id="2296" w:name="_ETM_Q2_726489"/>
      <w:bookmarkEnd w:id="2296"/>
      <w:r>
        <w:rPr>
          <w:rtl/>
        </w:rPr>
        <w:t xml:space="preserve">את </w:t>
      </w:r>
      <w:bookmarkStart w:id="2297" w:name="_ETM_Q2_726760"/>
      <w:bookmarkEnd w:id="2297"/>
      <w:r>
        <w:rPr>
          <w:rtl/>
        </w:rPr>
        <w:t xml:space="preserve">המושב </w:t>
      </w:r>
      <w:bookmarkStart w:id="2298" w:name="_ETM_Q2_727179"/>
      <w:bookmarkEnd w:id="2298"/>
      <w:r>
        <w:rPr>
          <w:rtl/>
        </w:rPr>
        <w:t xml:space="preserve">כולו </w:t>
      </w:r>
      <w:bookmarkStart w:id="2299" w:name="_ETM_Q2_727420"/>
      <w:bookmarkEnd w:id="2299"/>
      <w:r>
        <w:rPr>
          <w:rtl/>
        </w:rPr>
        <w:t xml:space="preserve">ומחסלת </w:t>
      </w:r>
      <w:bookmarkStart w:id="2300" w:name="_ETM_Q2_728170"/>
      <w:bookmarkEnd w:id="2300"/>
      <w:r>
        <w:rPr>
          <w:rtl/>
        </w:rPr>
        <w:t xml:space="preserve">שם </w:t>
      </w:r>
      <w:bookmarkStart w:id="2301" w:name="_ETM_Q2_728629"/>
      <w:bookmarkEnd w:id="2301"/>
      <w:r>
        <w:rPr>
          <w:rtl/>
        </w:rPr>
        <w:t xml:space="preserve">פשוט </w:t>
      </w:r>
      <w:bookmarkStart w:id="2302" w:name="_ETM_Q2_729019"/>
      <w:bookmarkEnd w:id="2302"/>
      <w:r>
        <w:rPr>
          <w:rtl/>
        </w:rPr>
        <w:t xml:space="preserve">את </w:t>
      </w:r>
      <w:bookmarkStart w:id="2303" w:name="_ETM_Q2_729140"/>
      <w:bookmarkEnd w:id="2303"/>
      <w:r>
        <w:rPr>
          <w:rtl/>
        </w:rPr>
        <w:t>ענ</w:t>
      </w:r>
      <w:r>
        <w:rPr>
          <w:rFonts w:hint="cs"/>
          <w:rtl/>
        </w:rPr>
        <w:t>ף</w:t>
      </w:r>
      <w:r>
        <w:rPr>
          <w:rtl/>
        </w:rPr>
        <w:t xml:space="preserve"> </w:t>
      </w:r>
      <w:bookmarkStart w:id="2304" w:name="_ETM_Q2_730189"/>
      <w:bookmarkEnd w:id="2304"/>
      <w:r>
        <w:rPr>
          <w:rFonts w:hint="cs"/>
          <w:rtl/>
        </w:rPr>
        <w:t>ה</w:t>
      </w:r>
      <w:r>
        <w:rPr>
          <w:rtl/>
        </w:rPr>
        <w:t>פרנס</w:t>
      </w:r>
      <w:r w:rsidR="009411D6">
        <w:rPr>
          <w:rFonts w:hint="cs"/>
          <w:rtl/>
        </w:rPr>
        <w:t>ה</w:t>
      </w:r>
      <w:r>
        <w:rPr>
          <w:rFonts w:hint="cs"/>
          <w:rtl/>
        </w:rPr>
        <w:t>.</w:t>
      </w:r>
      <w:r>
        <w:rPr>
          <w:rtl/>
        </w:rPr>
        <w:t xml:space="preserve"> </w:t>
      </w:r>
      <w:bookmarkStart w:id="2305" w:name="_ETM_Q2_730700"/>
      <w:bookmarkEnd w:id="2305"/>
      <w:r>
        <w:rPr>
          <w:rtl/>
        </w:rPr>
        <w:t xml:space="preserve">הפגיעה </w:t>
      </w:r>
      <w:bookmarkStart w:id="2306" w:name="_ETM_Q2_732309"/>
      <w:bookmarkEnd w:id="2306"/>
      <w:r>
        <w:rPr>
          <w:rtl/>
        </w:rPr>
        <w:t xml:space="preserve">באנשים </w:t>
      </w:r>
      <w:bookmarkStart w:id="2307" w:name="_ETM_Q2_732940"/>
      <w:bookmarkEnd w:id="2307"/>
      <w:r>
        <w:rPr>
          <w:rtl/>
        </w:rPr>
        <w:t xml:space="preserve">עצמם </w:t>
      </w:r>
      <w:bookmarkStart w:id="2308" w:name="_ETM_Q2_733720"/>
      <w:bookmarkEnd w:id="2308"/>
      <w:r>
        <w:rPr>
          <w:rFonts w:hint="cs"/>
          <w:rtl/>
        </w:rPr>
        <w:t xml:space="preserve">היא </w:t>
      </w:r>
      <w:r>
        <w:rPr>
          <w:rtl/>
        </w:rPr>
        <w:t xml:space="preserve">ממש </w:t>
      </w:r>
      <w:bookmarkStart w:id="2309" w:name="_ETM_Q2_734080"/>
      <w:bookmarkEnd w:id="2309"/>
      <w:r>
        <w:rPr>
          <w:rtl/>
        </w:rPr>
        <w:t xml:space="preserve">פגיעה </w:t>
      </w:r>
      <w:bookmarkStart w:id="2310" w:name="_ETM_Q2_734379"/>
      <w:bookmarkEnd w:id="2310"/>
      <w:r>
        <w:rPr>
          <w:rtl/>
        </w:rPr>
        <w:t>קשה</w:t>
      </w:r>
      <w:r w:rsidR="009411D6">
        <w:rPr>
          <w:rFonts w:hint="cs"/>
          <w:rtl/>
        </w:rPr>
        <w:t>,</w:t>
      </w:r>
      <w:r>
        <w:rPr>
          <w:rtl/>
        </w:rPr>
        <w:t xml:space="preserve"> </w:t>
      </w:r>
      <w:bookmarkStart w:id="2311" w:name="_ETM_Q2_735290"/>
      <w:bookmarkEnd w:id="2311"/>
      <w:r w:rsidR="009411D6">
        <w:rPr>
          <w:rFonts w:hint="cs"/>
          <w:rtl/>
        </w:rPr>
        <w:t>ו</w:t>
      </w:r>
      <w:r>
        <w:rPr>
          <w:rtl/>
        </w:rPr>
        <w:t xml:space="preserve">הפיצוי </w:t>
      </w:r>
      <w:bookmarkStart w:id="2312" w:name="_ETM_Q2_737520"/>
      <w:bookmarkEnd w:id="2312"/>
      <w:r>
        <w:rPr>
          <w:rtl/>
        </w:rPr>
        <w:t xml:space="preserve">המוגדר </w:t>
      </w:r>
      <w:bookmarkStart w:id="2313" w:name="_ETM_Q2_737970"/>
      <w:bookmarkEnd w:id="2313"/>
      <w:r>
        <w:rPr>
          <w:rtl/>
        </w:rPr>
        <w:t xml:space="preserve">בחוק </w:t>
      </w:r>
      <w:bookmarkStart w:id="2314" w:name="_ETM_Q2_738870"/>
      <w:bookmarkEnd w:id="2314"/>
      <w:r>
        <w:rPr>
          <w:rtl/>
        </w:rPr>
        <w:t xml:space="preserve">לאירוע </w:t>
      </w:r>
      <w:bookmarkStart w:id="2315" w:name="_ETM_Q2_739530"/>
      <w:bookmarkEnd w:id="2315"/>
      <w:r>
        <w:rPr>
          <w:rtl/>
        </w:rPr>
        <w:t xml:space="preserve">של </w:t>
      </w:r>
      <w:bookmarkStart w:id="2316" w:name="_ETM_Q2_739860"/>
      <w:bookmarkEnd w:id="2316"/>
      <w:r>
        <w:rPr>
          <w:rtl/>
        </w:rPr>
        <w:t xml:space="preserve">שפעת </w:t>
      </w:r>
      <w:bookmarkStart w:id="2317" w:name="_ETM_Q2_740250"/>
      <w:bookmarkEnd w:id="2317"/>
      <w:r>
        <w:rPr>
          <w:rtl/>
        </w:rPr>
        <w:t>עופות</w:t>
      </w:r>
      <w:r>
        <w:rPr>
          <w:rFonts w:hint="cs"/>
          <w:rtl/>
        </w:rPr>
        <w:t>,</w:t>
      </w:r>
      <w:r>
        <w:rPr>
          <w:rtl/>
        </w:rPr>
        <w:t xml:space="preserve"> </w:t>
      </w:r>
      <w:bookmarkStart w:id="2318" w:name="_ETM_Q2_740520"/>
      <w:bookmarkEnd w:id="2318"/>
      <w:r>
        <w:rPr>
          <w:rtl/>
        </w:rPr>
        <w:t xml:space="preserve">כמו </w:t>
      </w:r>
      <w:bookmarkStart w:id="2319" w:name="_ETM_Q2_740699"/>
      <w:bookmarkEnd w:id="2319"/>
      <w:r>
        <w:rPr>
          <w:rtl/>
        </w:rPr>
        <w:t xml:space="preserve">גם </w:t>
      </w:r>
      <w:bookmarkStart w:id="2320" w:name="_ETM_Q2_740849"/>
      <w:bookmarkEnd w:id="2320"/>
      <w:r>
        <w:rPr>
          <w:rtl/>
        </w:rPr>
        <w:t xml:space="preserve">לאירועים </w:t>
      </w:r>
      <w:bookmarkStart w:id="2321" w:name="_ETM_Q2_741210"/>
      <w:bookmarkEnd w:id="2321"/>
      <w:r>
        <w:rPr>
          <w:rtl/>
        </w:rPr>
        <w:t>אחרים</w:t>
      </w:r>
      <w:r>
        <w:rPr>
          <w:rFonts w:hint="cs"/>
          <w:rtl/>
        </w:rPr>
        <w:t>,</w:t>
      </w:r>
      <w:r>
        <w:rPr>
          <w:rtl/>
        </w:rPr>
        <w:t xml:space="preserve"> </w:t>
      </w:r>
      <w:bookmarkStart w:id="2322" w:name="_ETM_Q2_741599"/>
      <w:bookmarkEnd w:id="2322"/>
      <w:r>
        <w:rPr>
          <w:rtl/>
        </w:rPr>
        <w:t>אגב</w:t>
      </w:r>
      <w:r>
        <w:rPr>
          <w:rFonts w:hint="cs"/>
          <w:rtl/>
        </w:rPr>
        <w:t>,</w:t>
      </w:r>
      <w:r>
        <w:rPr>
          <w:rtl/>
        </w:rPr>
        <w:t xml:space="preserve"> </w:t>
      </w:r>
      <w:bookmarkStart w:id="2323" w:name="_ETM_Q2_742179"/>
      <w:bookmarkEnd w:id="2323"/>
      <w:r>
        <w:rPr>
          <w:rtl/>
        </w:rPr>
        <w:t xml:space="preserve">של </w:t>
      </w:r>
      <w:bookmarkStart w:id="2324" w:name="_ETM_Q2_742449"/>
      <w:bookmarkEnd w:id="2324"/>
      <w:r>
        <w:rPr>
          <w:rtl/>
        </w:rPr>
        <w:t xml:space="preserve">מגפות </w:t>
      </w:r>
      <w:bookmarkStart w:id="2325" w:name="_ETM_Q2_742900"/>
      <w:bookmarkEnd w:id="2325"/>
      <w:r>
        <w:rPr>
          <w:rtl/>
        </w:rPr>
        <w:t xml:space="preserve">אחרות </w:t>
      </w:r>
      <w:bookmarkStart w:id="2326" w:name="_ETM_Q2_743289"/>
      <w:bookmarkEnd w:id="2326"/>
      <w:r>
        <w:rPr>
          <w:rtl/>
        </w:rPr>
        <w:t xml:space="preserve">מן </w:t>
      </w:r>
      <w:bookmarkStart w:id="2327" w:name="_ETM_Q2_743439"/>
      <w:bookmarkEnd w:id="2327"/>
      <w:r>
        <w:rPr>
          <w:rtl/>
        </w:rPr>
        <w:t xml:space="preserve">החי </w:t>
      </w:r>
      <w:bookmarkStart w:id="2328" w:name="_ETM_Q2_743679"/>
      <w:bookmarkEnd w:id="2328"/>
      <w:r>
        <w:rPr>
          <w:rtl/>
        </w:rPr>
        <w:t xml:space="preserve">שקורות </w:t>
      </w:r>
      <w:bookmarkStart w:id="2329" w:name="_ETM_Q2_744129"/>
      <w:bookmarkEnd w:id="2329"/>
      <w:r>
        <w:rPr>
          <w:rtl/>
        </w:rPr>
        <w:t xml:space="preserve">בענפים </w:t>
      </w:r>
      <w:bookmarkStart w:id="2330" w:name="_ETM_Q2_745509"/>
      <w:bookmarkEnd w:id="2330"/>
      <w:r>
        <w:rPr>
          <w:rtl/>
        </w:rPr>
        <w:t>אחרים</w:t>
      </w:r>
      <w:r>
        <w:rPr>
          <w:rFonts w:hint="cs"/>
          <w:rtl/>
        </w:rPr>
        <w:t>, הוא</w:t>
      </w:r>
      <w:r>
        <w:rPr>
          <w:rtl/>
        </w:rPr>
        <w:t xml:space="preserve"> </w:t>
      </w:r>
      <w:bookmarkStart w:id="2331" w:name="_ETM_Q2_746259"/>
      <w:bookmarkEnd w:id="2331"/>
      <w:r>
        <w:rPr>
          <w:rFonts w:hint="cs"/>
          <w:rtl/>
        </w:rPr>
        <w:t>ה</w:t>
      </w:r>
      <w:r>
        <w:rPr>
          <w:rtl/>
        </w:rPr>
        <w:t xml:space="preserve">פיצוי </w:t>
      </w:r>
      <w:bookmarkStart w:id="2332" w:name="_ETM_Q2_746770"/>
      <w:bookmarkEnd w:id="2332"/>
      <w:r>
        <w:rPr>
          <w:rtl/>
        </w:rPr>
        <w:t xml:space="preserve">על </w:t>
      </w:r>
      <w:bookmarkStart w:id="2333" w:name="_ETM_Q2_746919"/>
      <w:bookmarkEnd w:id="2333"/>
      <w:r>
        <w:rPr>
          <w:rtl/>
        </w:rPr>
        <w:t>העוף</w:t>
      </w:r>
      <w:r>
        <w:rPr>
          <w:rFonts w:hint="cs"/>
          <w:rtl/>
        </w:rPr>
        <w:t>.</w:t>
      </w:r>
      <w:r>
        <w:rPr>
          <w:rtl/>
        </w:rPr>
        <w:t xml:space="preserve"> </w:t>
      </w:r>
      <w:bookmarkStart w:id="2334" w:name="_ETM_Q2_747849"/>
      <w:bookmarkEnd w:id="2334"/>
    </w:p>
    <w:p w:rsidR="00DB31EA" w:rsidRDefault="00DB31EA" w:rsidP="001C61C9">
      <w:pPr>
        <w:rPr>
          <w:rtl/>
          <w:lang w:eastAsia="he-IL"/>
        </w:rPr>
      </w:pPr>
    </w:p>
    <w:p w:rsidR="00DB31EA" w:rsidRPr="00D07948" w:rsidRDefault="00DB31EA" w:rsidP="001C61C9">
      <w:pPr>
        <w:rPr>
          <w:rtl/>
        </w:rPr>
      </w:pPr>
      <w:bookmarkStart w:id="2335" w:name="TOR_Q3"/>
      <w:bookmarkStart w:id="2336" w:name="_ETM_Q3_181110"/>
      <w:bookmarkEnd w:id="2335"/>
      <w:bookmarkEnd w:id="2336"/>
      <w:r w:rsidRPr="00D07948">
        <w:rPr>
          <w:rFonts w:hint="cs"/>
          <w:rtl/>
        </w:rPr>
        <w:t>אבל הדוגמה הטובה ביותר לעד כמה הענף עצמו</w:t>
      </w:r>
      <w:r>
        <w:rPr>
          <w:rFonts w:hint="cs"/>
          <w:rtl/>
        </w:rPr>
        <w:t>,</w:t>
      </w:r>
      <w:r w:rsidRPr="00D07948">
        <w:rPr>
          <w:rFonts w:hint="cs"/>
          <w:rtl/>
        </w:rPr>
        <w:t xml:space="preserve"> כענף</w:t>
      </w:r>
      <w:r>
        <w:rPr>
          <w:rFonts w:hint="cs"/>
          <w:rtl/>
        </w:rPr>
        <w:t>,</w:t>
      </w:r>
      <w:r w:rsidRPr="00D07948">
        <w:rPr>
          <w:rFonts w:hint="cs"/>
          <w:rtl/>
        </w:rPr>
        <w:t xml:space="preserve"> מנוהל </w:t>
      </w:r>
      <w:bookmarkStart w:id="2337" w:name="_ETM_Q3_150762"/>
      <w:bookmarkEnd w:id="2337"/>
      <w:r w:rsidRPr="00D07948">
        <w:rPr>
          <w:rFonts w:hint="cs"/>
          <w:rtl/>
        </w:rPr>
        <w:t>בצורה ש</w:t>
      </w:r>
      <w:r>
        <w:rPr>
          <w:rFonts w:hint="cs"/>
          <w:rtl/>
        </w:rPr>
        <w:t xml:space="preserve">כמעט </w:t>
      </w:r>
      <w:r w:rsidRPr="00D07948">
        <w:rPr>
          <w:rFonts w:hint="cs"/>
          <w:rtl/>
        </w:rPr>
        <w:t xml:space="preserve">לא מאפשרת סיוע בו היא הדוגמה של מה שקרה במרגליות. כי איך מנוהל ענף הלול? ענף הלול מנוהל </w:t>
      </w:r>
      <w:bookmarkStart w:id="2338" w:name="_ETM_Q3_158745"/>
      <w:bookmarkEnd w:id="2338"/>
      <w:r w:rsidRPr="00D07948">
        <w:rPr>
          <w:rFonts w:hint="cs"/>
          <w:rtl/>
        </w:rPr>
        <w:t xml:space="preserve">בזה שיש כ-2,850 מכסות שחולקו לאנשים כדי שיגדלו את </w:t>
      </w:r>
      <w:bookmarkStart w:id="2339" w:name="_ETM_Q3_167591"/>
      <w:bookmarkEnd w:id="2339"/>
      <w:r w:rsidRPr="00D07948">
        <w:rPr>
          <w:rFonts w:hint="cs"/>
          <w:rtl/>
        </w:rPr>
        <w:t>העופות, מתוכם רק כ-1,350 מגדלים,</w:t>
      </w:r>
      <w:r>
        <w:rPr>
          <w:rFonts w:hint="cs"/>
          <w:rtl/>
        </w:rPr>
        <w:t xml:space="preserve"> </w:t>
      </w:r>
      <w:r w:rsidRPr="00D07948">
        <w:rPr>
          <w:rFonts w:hint="cs"/>
          <w:rtl/>
        </w:rPr>
        <w:lastRenderedPageBreak/>
        <w:t xml:space="preserve">השאר משכירים את המכסה שלהם </w:t>
      </w:r>
      <w:bookmarkStart w:id="2340" w:name="_ETM_Q3_173582"/>
      <w:bookmarkEnd w:id="2340"/>
      <w:r w:rsidRPr="00D07948">
        <w:rPr>
          <w:rFonts w:hint="cs"/>
          <w:rtl/>
        </w:rPr>
        <w:t xml:space="preserve">למגדל גדול שהם מתארחים אצלו בלול. הם לא רואים את </w:t>
      </w:r>
      <w:bookmarkStart w:id="2341" w:name="_ETM_Q3_172820"/>
      <w:bookmarkEnd w:id="2341"/>
      <w:r w:rsidRPr="00D07948">
        <w:rPr>
          <w:rFonts w:hint="cs"/>
          <w:rtl/>
        </w:rPr>
        <w:t xml:space="preserve">התרנגולת, הם לא פגשו אותה, הם לא מגדלים אותה. </w:t>
      </w:r>
      <w:r w:rsidRPr="00D07948">
        <w:rPr>
          <w:rtl/>
        </w:rPr>
        <w:t xml:space="preserve">הם </w:t>
      </w:r>
      <w:bookmarkStart w:id="2342" w:name="_ETM_Q3_181230"/>
      <w:bookmarkEnd w:id="2342"/>
      <w:r w:rsidRPr="00D07948">
        <w:rPr>
          <w:rtl/>
        </w:rPr>
        <w:t xml:space="preserve">נהנים </w:t>
      </w:r>
      <w:bookmarkStart w:id="2343" w:name="_ETM_Q3_181530"/>
      <w:bookmarkEnd w:id="2343"/>
      <w:r w:rsidRPr="00D07948">
        <w:rPr>
          <w:rtl/>
        </w:rPr>
        <w:t>מהשכר</w:t>
      </w:r>
      <w:bookmarkStart w:id="2344" w:name="_ETM_Q3_182699"/>
      <w:bookmarkStart w:id="2345" w:name="_ETM_Q3_182850"/>
      <w:bookmarkStart w:id="2346" w:name="_ETM_Q3_183120"/>
      <w:bookmarkEnd w:id="2344"/>
      <w:bookmarkEnd w:id="2345"/>
      <w:bookmarkEnd w:id="2346"/>
      <w:r w:rsidRPr="00D07948">
        <w:rPr>
          <w:rtl/>
        </w:rPr>
        <w:t xml:space="preserve"> </w:t>
      </w:r>
      <w:bookmarkStart w:id="2347" w:name="_ETM_Q3_183600"/>
      <w:bookmarkEnd w:id="2347"/>
      <w:r w:rsidRPr="00D07948">
        <w:rPr>
          <w:rtl/>
        </w:rPr>
        <w:t>ש</w:t>
      </w:r>
      <w:r w:rsidRPr="00D07948">
        <w:rPr>
          <w:rFonts w:hint="cs"/>
          <w:rtl/>
        </w:rPr>
        <w:t xml:space="preserve">הם </w:t>
      </w:r>
      <w:bookmarkStart w:id="2348" w:name="_ETM_Q3_183802"/>
      <w:bookmarkEnd w:id="2348"/>
      <w:r w:rsidRPr="00D07948">
        <w:rPr>
          <w:rtl/>
        </w:rPr>
        <w:t xml:space="preserve">מקבלים </w:t>
      </w:r>
      <w:bookmarkStart w:id="2349" w:name="_ETM_Q3_186359"/>
      <w:bookmarkEnd w:id="2349"/>
      <w:r w:rsidRPr="00D07948">
        <w:rPr>
          <w:rFonts w:hint="cs"/>
          <w:rtl/>
        </w:rPr>
        <w:t>כ</w:t>
      </w:r>
      <w:r w:rsidRPr="00D07948">
        <w:rPr>
          <w:rtl/>
        </w:rPr>
        <w:t xml:space="preserve">שכר </w:t>
      </w:r>
      <w:bookmarkStart w:id="2350" w:name="_ETM_Q3_187290"/>
      <w:bookmarkStart w:id="2351" w:name="_ETM_Q3_187559"/>
      <w:bookmarkEnd w:id="2350"/>
      <w:bookmarkEnd w:id="2351"/>
      <w:r w:rsidRPr="00D07948">
        <w:rPr>
          <w:rtl/>
        </w:rPr>
        <w:t xml:space="preserve">מאותו </w:t>
      </w:r>
      <w:bookmarkStart w:id="2352" w:name="_ETM_Q3_188130"/>
      <w:bookmarkEnd w:id="2352"/>
      <w:r w:rsidRPr="00D07948">
        <w:rPr>
          <w:rtl/>
        </w:rPr>
        <w:t xml:space="preserve">מגדל </w:t>
      </w:r>
      <w:bookmarkStart w:id="2353" w:name="_ETM_Q3_188580"/>
      <w:bookmarkEnd w:id="2353"/>
      <w:r w:rsidRPr="00D07948">
        <w:rPr>
          <w:rtl/>
        </w:rPr>
        <w:t>גדול</w:t>
      </w:r>
      <w:bookmarkStart w:id="2354" w:name="_ETM_Q3_189920"/>
      <w:bookmarkEnd w:id="2354"/>
      <w:r w:rsidRPr="00D07948">
        <w:rPr>
          <w:rFonts w:hint="cs"/>
          <w:rtl/>
        </w:rPr>
        <w:t>.</w:t>
      </w:r>
    </w:p>
    <w:p w:rsidR="00DB31EA" w:rsidRPr="00D07948" w:rsidRDefault="00DB31EA" w:rsidP="001C61C9">
      <w:pPr>
        <w:rPr>
          <w:rtl/>
        </w:rPr>
      </w:pPr>
      <w:bookmarkStart w:id="2355" w:name="_ETM_Q3_193625"/>
      <w:bookmarkStart w:id="2356" w:name="_ETM_Q3_193722"/>
      <w:bookmarkEnd w:id="2355"/>
      <w:bookmarkEnd w:id="2356"/>
    </w:p>
    <w:p w:rsidR="009411D6" w:rsidRDefault="00DB31EA" w:rsidP="009411D6">
      <w:pPr>
        <w:rPr>
          <w:rtl/>
        </w:rPr>
      </w:pPr>
      <w:bookmarkStart w:id="2357" w:name="_ETM_Q3_193842"/>
      <w:bookmarkStart w:id="2358" w:name="_ETM_Q3_193897"/>
      <w:bookmarkEnd w:id="2357"/>
      <w:bookmarkEnd w:id="2358"/>
      <w:r w:rsidRPr="00D07948">
        <w:rPr>
          <w:rtl/>
        </w:rPr>
        <w:t xml:space="preserve">רצינו </w:t>
      </w:r>
      <w:bookmarkStart w:id="2359" w:name="_ETM_Q3_190340"/>
      <w:bookmarkEnd w:id="2359"/>
      <w:r w:rsidRPr="00D07948">
        <w:rPr>
          <w:rtl/>
        </w:rPr>
        <w:t>לפצות</w:t>
      </w:r>
      <w:r w:rsidRPr="00D07948">
        <w:rPr>
          <w:rFonts w:hint="cs"/>
          <w:rtl/>
        </w:rPr>
        <w:t xml:space="preserve"> </w:t>
      </w:r>
      <w:r w:rsidRPr="00D07948">
        <w:rPr>
          <w:rtl/>
        </w:rPr>
        <w:t xml:space="preserve">− </w:t>
      </w:r>
      <w:bookmarkStart w:id="2360" w:name="_ETM_Q3_191360"/>
      <w:bookmarkStart w:id="2361" w:name="_ETM_Q3_192390"/>
      <w:bookmarkEnd w:id="2360"/>
      <w:bookmarkEnd w:id="2361"/>
      <w:r w:rsidRPr="00D07948">
        <w:rPr>
          <w:rFonts w:hint="cs"/>
          <w:rtl/>
        </w:rPr>
        <w:t>אני</w:t>
      </w:r>
      <w:r w:rsidRPr="00D07948">
        <w:rPr>
          <w:rtl/>
        </w:rPr>
        <w:t xml:space="preserve"> </w:t>
      </w:r>
      <w:bookmarkStart w:id="2362" w:name="_ETM_Q3_192630"/>
      <w:bookmarkEnd w:id="2362"/>
      <w:r w:rsidRPr="00D07948">
        <w:rPr>
          <w:rtl/>
        </w:rPr>
        <w:t>אומר</w:t>
      </w:r>
      <w:r w:rsidRPr="00D07948">
        <w:rPr>
          <w:rFonts w:hint="cs"/>
          <w:rtl/>
        </w:rPr>
        <w:t>, יש</w:t>
      </w:r>
      <w:r w:rsidRPr="00D07948">
        <w:rPr>
          <w:rtl/>
        </w:rPr>
        <w:t xml:space="preserve"> </w:t>
      </w:r>
      <w:bookmarkStart w:id="2363" w:name="_ETM_Q3_193020"/>
      <w:bookmarkEnd w:id="2363"/>
      <w:r w:rsidRPr="00D07948">
        <w:rPr>
          <w:rtl/>
        </w:rPr>
        <w:t xml:space="preserve">בתקציב </w:t>
      </w:r>
      <w:bookmarkStart w:id="2364" w:name="_ETM_Q3_193590"/>
      <w:bookmarkStart w:id="2365" w:name="_ETM_Q3_194760"/>
      <w:bookmarkStart w:id="2366" w:name="_ETM_Q3_194940"/>
      <w:bookmarkStart w:id="2367" w:name="_ETM_Q3_195450"/>
      <w:bookmarkEnd w:id="2364"/>
      <w:bookmarkEnd w:id="2365"/>
      <w:bookmarkEnd w:id="2366"/>
      <w:bookmarkEnd w:id="2367"/>
      <w:r w:rsidRPr="00D07948">
        <w:rPr>
          <w:rFonts w:hint="cs"/>
          <w:rtl/>
        </w:rPr>
        <w:t>א</w:t>
      </w:r>
      <w:r w:rsidRPr="00D07948">
        <w:rPr>
          <w:rtl/>
        </w:rPr>
        <w:t xml:space="preserve">ת </w:t>
      </w:r>
      <w:bookmarkStart w:id="2368" w:name="_ETM_Q3_195600"/>
      <w:bookmarkEnd w:id="2368"/>
      <w:r w:rsidRPr="00D07948">
        <w:rPr>
          <w:rtl/>
        </w:rPr>
        <w:t xml:space="preserve">עלות </w:t>
      </w:r>
      <w:bookmarkStart w:id="2369" w:name="_ETM_Q3_195870"/>
      <w:bookmarkEnd w:id="2369"/>
      <w:r w:rsidRPr="00D07948">
        <w:rPr>
          <w:rtl/>
        </w:rPr>
        <w:t xml:space="preserve">העוף </w:t>
      </w:r>
      <w:bookmarkStart w:id="2370" w:name="_ETM_Q3_196290"/>
      <w:bookmarkEnd w:id="2370"/>
      <w:r w:rsidRPr="00D07948">
        <w:rPr>
          <w:rtl/>
        </w:rPr>
        <w:t xml:space="preserve">קודם </w:t>
      </w:r>
      <w:bookmarkStart w:id="2371" w:name="_ETM_Q3_196560"/>
      <w:bookmarkEnd w:id="2371"/>
      <w:r w:rsidRPr="00D07948">
        <w:rPr>
          <w:rtl/>
        </w:rPr>
        <w:t>כ</w:t>
      </w:r>
      <w:r w:rsidRPr="00D07948">
        <w:rPr>
          <w:rFonts w:hint="cs"/>
          <w:rtl/>
        </w:rPr>
        <w:t>ו</w:t>
      </w:r>
      <w:r w:rsidRPr="00D07948">
        <w:rPr>
          <w:rtl/>
        </w:rPr>
        <w:t>ל</w:t>
      </w:r>
      <w:r w:rsidR="009411D6">
        <w:rPr>
          <w:rFonts w:hint="cs"/>
          <w:rtl/>
        </w:rPr>
        <w:t>:</w:t>
      </w:r>
      <w:r w:rsidRPr="00D07948">
        <w:rPr>
          <w:rtl/>
        </w:rPr>
        <w:t xml:space="preserve"> </w:t>
      </w:r>
      <w:bookmarkStart w:id="2372" w:name="_ETM_Q3_197010"/>
      <w:bookmarkEnd w:id="2372"/>
      <w:r w:rsidRPr="00D07948">
        <w:rPr>
          <w:rtl/>
        </w:rPr>
        <w:t xml:space="preserve">השמידו </w:t>
      </w:r>
      <w:bookmarkStart w:id="2373" w:name="_ETM_Q3_197460"/>
      <w:bookmarkEnd w:id="2373"/>
      <w:r w:rsidRPr="00D07948">
        <w:rPr>
          <w:rFonts w:hint="cs"/>
          <w:rtl/>
        </w:rPr>
        <w:t>עוף,</w:t>
      </w:r>
      <w:r w:rsidRPr="00D07948">
        <w:rPr>
          <w:rtl/>
        </w:rPr>
        <w:t xml:space="preserve"> </w:t>
      </w:r>
      <w:bookmarkStart w:id="2374" w:name="_ETM_Q3_197790"/>
      <w:bookmarkEnd w:id="2374"/>
      <w:r w:rsidRPr="00D07948">
        <w:rPr>
          <w:rtl/>
        </w:rPr>
        <w:t xml:space="preserve">צריך </w:t>
      </w:r>
      <w:bookmarkStart w:id="2375" w:name="_ETM_Q3_197970"/>
      <w:bookmarkEnd w:id="2375"/>
      <w:r w:rsidRPr="00D07948">
        <w:rPr>
          <w:rtl/>
        </w:rPr>
        <w:t xml:space="preserve">לשלם </w:t>
      </w:r>
      <w:bookmarkStart w:id="2376" w:name="_ETM_Q3_198300"/>
      <w:bookmarkEnd w:id="2376"/>
      <w:r w:rsidRPr="00D07948">
        <w:rPr>
          <w:rtl/>
        </w:rPr>
        <w:t xml:space="preserve">את </w:t>
      </w:r>
      <w:bookmarkStart w:id="2377" w:name="_ETM_Q3_198420"/>
      <w:bookmarkEnd w:id="2377"/>
      <w:r w:rsidRPr="00D07948">
        <w:rPr>
          <w:rtl/>
        </w:rPr>
        <w:t xml:space="preserve">עלות </w:t>
      </w:r>
      <w:bookmarkStart w:id="2378" w:name="_ETM_Q3_199070"/>
      <w:bookmarkStart w:id="2379" w:name="_ETM_Q3_199369"/>
      <w:bookmarkEnd w:id="2378"/>
      <w:bookmarkEnd w:id="2379"/>
      <w:r w:rsidRPr="00D07948">
        <w:rPr>
          <w:rtl/>
        </w:rPr>
        <w:t>העוף</w:t>
      </w:r>
      <w:r w:rsidRPr="00D07948">
        <w:rPr>
          <w:rFonts w:hint="cs"/>
          <w:rtl/>
        </w:rPr>
        <w:t>.</w:t>
      </w:r>
      <w:r w:rsidRPr="00D07948">
        <w:rPr>
          <w:rtl/>
        </w:rPr>
        <w:t xml:space="preserve"> </w:t>
      </w:r>
      <w:bookmarkStart w:id="2380" w:name="_ETM_Q3_200010"/>
      <w:bookmarkEnd w:id="2380"/>
      <w:r w:rsidRPr="00D07948">
        <w:rPr>
          <w:rtl/>
        </w:rPr>
        <w:t xml:space="preserve">מגיע </w:t>
      </w:r>
      <w:bookmarkStart w:id="2381" w:name="_ETM_Q3_200400"/>
      <w:bookmarkEnd w:id="2381"/>
      <w:r w:rsidRPr="00D07948">
        <w:rPr>
          <w:rtl/>
        </w:rPr>
        <w:t xml:space="preserve">המגדל </w:t>
      </w:r>
      <w:bookmarkStart w:id="2382" w:name="_ETM_Q3_200789"/>
      <w:bookmarkEnd w:id="2382"/>
      <w:r w:rsidRPr="00D07948">
        <w:rPr>
          <w:rtl/>
        </w:rPr>
        <w:t>הגדול</w:t>
      </w:r>
      <w:r>
        <w:rPr>
          <w:rFonts w:hint="cs"/>
          <w:rtl/>
        </w:rPr>
        <w:t>,</w:t>
      </w:r>
      <w:r w:rsidRPr="00D07948">
        <w:rPr>
          <w:rtl/>
        </w:rPr>
        <w:t xml:space="preserve"> </w:t>
      </w:r>
      <w:bookmarkStart w:id="2383" w:name="_ETM_Q3_201660"/>
      <w:bookmarkEnd w:id="2383"/>
      <w:r w:rsidRPr="00D07948">
        <w:rPr>
          <w:rFonts w:hint="cs"/>
          <w:rtl/>
        </w:rPr>
        <w:t>ש</w:t>
      </w:r>
      <w:r w:rsidRPr="00D07948">
        <w:rPr>
          <w:rtl/>
        </w:rPr>
        <w:t xml:space="preserve">יש </w:t>
      </w:r>
      <w:bookmarkStart w:id="2384" w:name="_ETM_Q3_201779"/>
      <w:bookmarkEnd w:id="2384"/>
      <w:r w:rsidRPr="00D07948">
        <w:rPr>
          <w:rtl/>
        </w:rPr>
        <w:t xml:space="preserve">לו </w:t>
      </w:r>
      <w:bookmarkStart w:id="2385" w:name="_ETM_Q3_201900"/>
      <w:bookmarkEnd w:id="2385"/>
      <w:r w:rsidRPr="00D07948">
        <w:rPr>
          <w:rtl/>
        </w:rPr>
        <w:t xml:space="preserve">בערך </w:t>
      </w:r>
      <w:bookmarkStart w:id="2386" w:name="_ETM_Q3_202170"/>
      <w:bookmarkEnd w:id="2386"/>
      <w:r w:rsidRPr="00D07948">
        <w:rPr>
          <w:rtl/>
        </w:rPr>
        <w:t>200</w:t>
      </w:r>
      <w:bookmarkStart w:id="2387" w:name="_ETM_Q3_198956"/>
      <w:bookmarkStart w:id="2388" w:name="_ETM_Q3_199029"/>
      <w:bookmarkEnd w:id="2387"/>
      <w:bookmarkEnd w:id="2388"/>
      <w:r w:rsidRPr="00D07948">
        <w:rPr>
          <w:rFonts w:hint="cs"/>
          <w:rtl/>
        </w:rPr>
        <w:t>,</w:t>
      </w:r>
      <w:r w:rsidRPr="00D07948">
        <w:rPr>
          <w:rtl/>
        </w:rPr>
        <w:t xml:space="preserve">000 </w:t>
      </w:r>
      <w:bookmarkStart w:id="2389" w:name="_ETM_Q3_202800"/>
      <w:bookmarkEnd w:id="2389"/>
      <w:r w:rsidRPr="00D07948">
        <w:rPr>
          <w:rtl/>
        </w:rPr>
        <w:t xml:space="preserve">עופות </w:t>
      </w:r>
      <w:bookmarkStart w:id="2390" w:name="_ETM_Q3_203099"/>
      <w:bookmarkEnd w:id="2390"/>
      <w:r w:rsidRPr="00D07948">
        <w:rPr>
          <w:rtl/>
        </w:rPr>
        <w:t>בלול</w:t>
      </w:r>
      <w:r>
        <w:rPr>
          <w:rFonts w:hint="cs"/>
          <w:rtl/>
        </w:rPr>
        <w:t>,</w:t>
      </w:r>
      <w:r w:rsidRPr="00D07948">
        <w:rPr>
          <w:rtl/>
        </w:rPr>
        <w:t xml:space="preserve"> </w:t>
      </w:r>
      <w:bookmarkStart w:id="2391" w:name="_ETM_Q3_203849"/>
      <w:bookmarkEnd w:id="2391"/>
      <w:r w:rsidRPr="00D07948">
        <w:rPr>
          <w:rtl/>
        </w:rPr>
        <w:t xml:space="preserve">רוצים </w:t>
      </w:r>
      <w:bookmarkStart w:id="2392" w:name="_ETM_Q3_204180"/>
      <w:bookmarkEnd w:id="2392"/>
      <w:r w:rsidRPr="00D07948">
        <w:rPr>
          <w:rtl/>
        </w:rPr>
        <w:t xml:space="preserve">לשלם </w:t>
      </w:r>
      <w:bookmarkStart w:id="2393" w:name="_ETM_Q3_204570"/>
      <w:bookmarkEnd w:id="2393"/>
      <w:r w:rsidRPr="00D07948">
        <w:rPr>
          <w:rtl/>
        </w:rPr>
        <w:t>לו</w:t>
      </w:r>
      <w:r>
        <w:rPr>
          <w:rFonts w:hint="cs"/>
          <w:rtl/>
        </w:rPr>
        <w:t>,</w:t>
      </w:r>
      <w:r w:rsidRPr="00D07948">
        <w:rPr>
          <w:rtl/>
        </w:rPr>
        <w:t xml:space="preserve"> </w:t>
      </w:r>
      <w:bookmarkStart w:id="2394" w:name="_ETM_Q3_204660"/>
      <w:bookmarkEnd w:id="2394"/>
      <w:r w:rsidRPr="00D07948">
        <w:rPr>
          <w:rtl/>
        </w:rPr>
        <w:t xml:space="preserve">אבל </w:t>
      </w:r>
      <w:bookmarkStart w:id="2395" w:name="_ETM_Q3_204900"/>
      <w:bookmarkEnd w:id="2395"/>
      <w:r w:rsidRPr="00D07948">
        <w:rPr>
          <w:rtl/>
        </w:rPr>
        <w:t>ה-200</w:t>
      </w:r>
      <w:bookmarkStart w:id="2396" w:name="_ETM_Q3_205410"/>
      <w:bookmarkEnd w:id="2396"/>
      <w:r>
        <w:rPr>
          <w:rFonts w:hint="cs"/>
          <w:rtl/>
        </w:rPr>
        <w:t xml:space="preserve">,000 </w:t>
      </w:r>
      <w:r w:rsidRPr="00D07948">
        <w:rPr>
          <w:rtl/>
        </w:rPr>
        <w:t xml:space="preserve">עופות </w:t>
      </w:r>
      <w:bookmarkStart w:id="2397" w:name="_ETM_Q3_205710"/>
      <w:bookmarkEnd w:id="2397"/>
      <w:r w:rsidRPr="00D07948">
        <w:rPr>
          <w:rtl/>
        </w:rPr>
        <w:t xml:space="preserve">הם </w:t>
      </w:r>
      <w:bookmarkStart w:id="2398" w:name="_ETM_Q3_205829"/>
      <w:bookmarkEnd w:id="2398"/>
      <w:r w:rsidRPr="00D07948">
        <w:rPr>
          <w:rtl/>
        </w:rPr>
        <w:t xml:space="preserve">בתוך </w:t>
      </w:r>
      <w:bookmarkStart w:id="2399" w:name="_ETM_Q3_206160"/>
      <w:bookmarkEnd w:id="2399"/>
      <w:r w:rsidRPr="00D07948">
        <w:rPr>
          <w:rtl/>
        </w:rPr>
        <w:t xml:space="preserve">מכסות </w:t>
      </w:r>
      <w:bookmarkStart w:id="2400" w:name="_ETM_Q3_206609"/>
      <w:bookmarkEnd w:id="2400"/>
      <w:r w:rsidRPr="00D07948">
        <w:rPr>
          <w:rtl/>
        </w:rPr>
        <w:t xml:space="preserve">של </w:t>
      </w:r>
      <w:bookmarkStart w:id="2401" w:name="_ETM_Q3_206730"/>
      <w:bookmarkEnd w:id="2401"/>
      <w:r w:rsidRPr="00D07948">
        <w:rPr>
          <w:rtl/>
        </w:rPr>
        <w:t xml:space="preserve">מגדלים </w:t>
      </w:r>
      <w:bookmarkStart w:id="2402" w:name="_ETM_Q3_207090"/>
      <w:bookmarkEnd w:id="2402"/>
      <w:r w:rsidRPr="00D07948">
        <w:rPr>
          <w:rtl/>
        </w:rPr>
        <w:t>אחרים</w:t>
      </w:r>
      <w:r w:rsidRPr="00D07948">
        <w:rPr>
          <w:rFonts w:hint="cs"/>
          <w:rtl/>
        </w:rPr>
        <w:t>.</w:t>
      </w:r>
      <w:r w:rsidRPr="00D07948">
        <w:rPr>
          <w:rtl/>
        </w:rPr>
        <w:t xml:space="preserve"> </w:t>
      </w:r>
      <w:bookmarkStart w:id="2403" w:name="_ETM_Q3_209370"/>
      <w:bookmarkEnd w:id="2403"/>
      <w:r w:rsidRPr="00D07948">
        <w:rPr>
          <w:rtl/>
        </w:rPr>
        <w:t xml:space="preserve">אז </w:t>
      </w:r>
      <w:bookmarkStart w:id="2404" w:name="_ETM_Q3_209700"/>
      <w:bookmarkStart w:id="2405" w:name="_ETM_Q3_209880"/>
      <w:bookmarkStart w:id="2406" w:name="_ETM_Q3_210150"/>
      <w:bookmarkEnd w:id="2404"/>
      <w:bookmarkEnd w:id="2405"/>
      <w:bookmarkEnd w:id="2406"/>
      <w:r w:rsidRPr="00D07948">
        <w:rPr>
          <w:rtl/>
        </w:rPr>
        <w:t xml:space="preserve">כדי </w:t>
      </w:r>
      <w:bookmarkStart w:id="2407" w:name="_ETM_Q3_210360"/>
      <w:bookmarkEnd w:id="2407"/>
      <w:r w:rsidRPr="00D07948">
        <w:rPr>
          <w:rtl/>
        </w:rPr>
        <w:t xml:space="preserve">לשלם </w:t>
      </w:r>
      <w:bookmarkStart w:id="2408" w:name="_ETM_Q3_210810"/>
      <w:bookmarkEnd w:id="2408"/>
      <w:r w:rsidRPr="00D07948">
        <w:rPr>
          <w:rtl/>
        </w:rPr>
        <w:t xml:space="preserve">לו </w:t>
      </w:r>
      <w:bookmarkStart w:id="2409" w:name="_ETM_Q3_211110"/>
      <w:bookmarkEnd w:id="2409"/>
      <w:r w:rsidRPr="00D07948">
        <w:rPr>
          <w:rtl/>
        </w:rPr>
        <w:t xml:space="preserve">אני </w:t>
      </w:r>
      <w:bookmarkStart w:id="2410" w:name="_ETM_Q3_211230"/>
      <w:bookmarkEnd w:id="2410"/>
      <w:r w:rsidRPr="00D07948">
        <w:rPr>
          <w:rtl/>
        </w:rPr>
        <w:t xml:space="preserve">צריך </w:t>
      </w:r>
      <w:bookmarkStart w:id="2411" w:name="_ETM_Q3_211500"/>
      <w:bookmarkEnd w:id="2411"/>
      <w:r w:rsidRPr="00D07948">
        <w:rPr>
          <w:rtl/>
        </w:rPr>
        <w:t>–</w:t>
      </w:r>
      <w:r w:rsidRPr="00D07948">
        <w:rPr>
          <w:rFonts w:hint="cs"/>
          <w:rtl/>
        </w:rPr>
        <w:t xml:space="preserve"> הרי זה לא עוף שלו אלא של </w:t>
      </w:r>
      <w:bookmarkStart w:id="2412" w:name="_ETM_Q3_209658"/>
      <w:bookmarkEnd w:id="2412"/>
      <w:r w:rsidRPr="00D07948">
        <w:rPr>
          <w:rFonts w:hint="cs"/>
          <w:rtl/>
        </w:rPr>
        <w:t>בעל המכסה</w:t>
      </w:r>
      <w:r>
        <w:rPr>
          <w:rFonts w:hint="cs"/>
          <w:rtl/>
        </w:rPr>
        <w:t>,</w:t>
      </w:r>
      <w:r w:rsidRPr="00D07948">
        <w:rPr>
          <w:rFonts w:hint="cs"/>
          <w:rtl/>
        </w:rPr>
        <w:t xml:space="preserve"> </w:t>
      </w:r>
      <w:bookmarkStart w:id="2413" w:name="_ETM_Q3_212310"/>
      <w:bookmarkStart w:id="2414" w:name="_ETM_Q3_212490"/>
      <w:bookmarkStart w:id="2415" w:name="_ETM_Q3_212610"/>
      <w:bookmarkStart w:id="2416" w:name="_ETM_Q3_212880"/>
      <w:bookmarkStart w:id="2417" w:name="_ETM_Q3_213000"/>
      <w:bookmarkStart w:id="2418" w:name="_ETM_Q3_213270"/>
      <w:bookmarkEnd w:id="2413"/>
      <w:bookmarkEnd w:id="2414"/>
      <w:bookmarkEnd w:id="2415"/>
      <w:bookmarkEnd w:id="2416"/>
      <w:bookmarkEnd w:id="2417"/>
      <w:bookmarkEnd w:id="2418"/>
      <w:r w:rsidR="009411D6">
        <w:rPr>
          <w:rFonts w:hint="cs"/>
          <w:rtl/>
        </w:rPr>
        <w:t>ו</w:t>
      </w:r>
      <w:r w:rsidRPr="00D07948">
        <w:rPr>
          <w:rFonts w:hint="cs"/>
          <w:rtl/>
        </w:rPr>
        <w:t xml:space="preserve">אני צריך את ההסכמה של בעל המכסה. </w:t>
      </w:r>
      <w:bookmarkStart w:id="2419" w:name="_ETM_Q3_211982"/>
      <w:bookmarkEnd w:id="2419"/>
      <w:r>
        <w:rPr>
          <w:rFonts w:hint="cs"/>
          <w:rtl/>
        </w:rPr>
        <w:t xml:space="preserve">בעל המכסה לא מסכים, אין ביניהם הסכמים, אין התחשבנויות. </w:t>
      </w:r>
      <w:bookmarkStart w:id="2420" w:name="_ETM_Q3_213479"/>
      <w:bookmarkStart w:id="2421" w:name="_ETM_Q3_213600"/>
      <w:bookmarkStart w:id="2422" w:name="_ETM_Q3_213780"/>
      <w:bookmarkStart w:id="2423" w:name="_ETM_Q3_213930"/>
      <w:bookmarkStart w:id="2424" w:name="_ETM_Q3_214140"/>
      <w:bookmarkStart w:id="2425" w:name="_ETM_Q3_214650"/>
      <w:bookmarkStart w:id="2426" w:name="_ETM_Q3_214770"/>
      <w:bookmarkStart w:id="2427" w:name="_ETM_Q3_214920"/>
      <w:bookmarkStart w:id="2428" w:name="_ETM_Q3_215010"/>
      <w:bookmarkStart w:id="2429" w:name="_ETM_Q3_215370"/>
      <w:bookmarkStart w:id="2430" w:name="_ETM_Q3_215520"/>
      <w:bookmarkStart w:id="2431" w:name="_ETM_Q3_215729"/>
      <w:bookmarkStart w:id="2432" w:name="_ETM_Q3_216120"/>
      <w:bookmarkStart w:id="2433" w:name="_ETM_Q3_216300"/>
      <w:bookmarkStart w:id="2434" w:name="_ETM_Q3_216630"/>
      <w:bookmarkStart w:id="2435" w:name="_ETM_Q3_216960"/>
      <w:bookmarkStart w:id="2436" w:name="_ETM_Q3_217080"/>
      <w:bookmarkStart w:id="2437" w:name="_ETM_Q3_217409"/>
      <w:bookmarkStart w:id="2438" w:name="_ETM_Q3_217530"/>
      <w:bookmarkStart w:id="2439" w:name="_ETM_Q3_217650"/>
      <w:bookmarkStart w:id="2440" w:name="_ETM_Q3_217950"/>
      <w:bookmarkStart w:id="2441" w:name="_ETM_Q3_218430"/>
      <w:bookmarkStart w:id="2442" w:name="_ETM_Q3_218580"/>
      <w:bookmarkStart w:id="2443" w:name="_ETM_Q3_219420"/>
      <w:bookmarkStart w:id="2444" w:name="_ETM_Q3_220020"/>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r>
        <w:rPr>
          <w:rtl/>
        </w:rPr>
        <w:t xml:space="preserve">כל </w:t>
      </w:r>
      <w:bookmarkStart w:id="2445" w:name="_ETM_Q3_220290"/>
      <w:bookmarkEnd w:id="2445"/>
      <w:r>
        <w:rPr>
          <w:rtl/>
        </w:rPr>
        <w:t xml:space="preserve">הנושא </w:t>
      </w:r>
      <w:bookmarkStart w:id="2446" w:name="_ETM_Q3_220710"/>
      <w:bookmarkEnd w:id="2446"/>
      <w:r>
        <w:rPr>
          <w:rtl/>
        </w:rPr>
        <w:t xml:space="preserve">ההתנהלותי </w:t>
      </w:r>
      <w:bookmarkStart w:id="2447" w:name="_ETM_Q3_221489"/>
      <w:bookmarkEnd w:id="2447"/>
      <w:r>
        <w:rPr>
          <w:rtl/>
        </w:rPr>
        <w:t xml:space="preserve">בתוך </w:t>
      </w:r>
      <w:bookmarkStart w:id="2448" w:name="_ETM_Q3_221820"/>
      <w:bookmarkEnd w:id="2448"/>
      <w:r>
        <w:rPr>
          <w:rtl/>
        </w:rPr>
        <w:t xml:space="preserve">האירוע </w:t>
      </w:r>
      <w:bookmarkStart w:id="2449" w:name="_ETM_Q3_222180"/>
      <w:bookmarkEnd w:id="2449"/>
      <w:r>
        <w:rPr>
          <w:rtl/>
        </w:rPr>
        <w:t xml:space="preserve">הזה </w:t>
      </w:r>
      <w:bookmarkStart w:id="2450" w:name="_ETM_Q3_222960"/>
      <w:bookmarkEnd w:id="2450"/>
      <w:r>
        <w:rPr>
          <w:rtl/>
        </w:rPr>
        <w:t xml:space="preserve">הוא </w:t>
      </w:r>
      <w:bookmarkStart w:id="2451" w:name="_ETM_Q3_223110"/>
      <w:bookmarkEnd w:id="2451"/>
      <w:r>
        <w:rPr>
          <w:rtl/>
        </w:rPr>
        <w:t xml:space="preserve">בבלגן </w:t>
      </w:r>
      <w:bookmarkStart w:id="2452" w:name="_ETM_Q3_223830"/>
      <w:bookmarkEnd w:id="2452"/>
      <w:r>
        <w:rPr>
          <w:rtl/>
        </w:rPr>
        <w:t>גדול</w:t>
      </w:r>
      <w:r>
        <w:rPr>
          <w:rFonts w:hint="cs"/>
          <w:rtl/>
        </w:rPr>
        <w:t>,</w:t>
      </w:r>
      <w:r>
        <w:rPr>
          <w:rtl/>
        </w:rPr>
        <w:t xml:space="preserve"> </w:t>
      </w:r>
      <w:bookmarkStart w:id="2453" w:name="_ETM_Q3_224740"/>
      <w:bookmarkEnd w:id="2453"/>
      <w:r>
        <w:rPr>
          <w:rtl/>
        </w:rPr>
        <w:t xml:space="preserve">שמחייב </w:t>
      </w:r>
      <w:bookmarkStart w:id="2454" w:name="_ETM_Q3_225400"/>
      <w:bookmarkEnd w:id="2454"/>
      <w:r>
        <w:rPr>
          <w:rtl/>
        </w:rPr>
        <w:t xml:space="preserve">אותנו </w:t>
      </w:r>
      <w:bookmarkStart w:id="2455" w:name="_ETM_Q3_225760"/>
      <w:bookmarkEnd w:id="2455"/>
      <w:r>
        <w:rPr>
          <w:rtl/>
        </w:rPr>
        <w:t>ל</w:t>
      </w:r>
      <w:bookmarkStart w:id="2456" w:name="_ETM_Q3_227380"/>
      <w:bookmarkEnd w:id="2456"/>
      <w:r>
        <w:rPr>
          <w:rtl/>
        </w:rPr>
        <w:t xml:space="preserve">מציאה </w:t>
      </w:r>
      <w:bookmarkStart w:id="2457" w:name="_ETM_Q3_227800"/>
      <w:bookmarkEnd w:id="2457"/>
      <w:r>
        <w:rPr>
          <w:rtl/>
        </w:rPr>
        <w:t xml:space="preserve">של </w:t>
      </w:r>
      <w:bookmarkStart w:id="2458" w:name="_ETM_Q3_227920"/>
      <w:bookmarkEnd w:id="2458"/>
      <w:r>
        <w:rPr>
          <w:rtl/>
        </w:rPr>
        <w:t xml:space="preserve">פתרונות </w:t>
      </w:r>
      <w:bookmarkStart w:id="2459" w:name="_ETM_Q3_228310"/>
      <w:bookmarkEnd w:id="2459"/>
      <w:r>
        <w:rPr>
          <w:rtl/>
        </w:rPr>
        <w:t>יצירתיים</w:t>
      </w:r>
      <w:r>
        <w:rPr>
          <w:rFonts w:hint="cs"/>
          <w:rtl/>
        </w:rPr>
        <w:t>.</w:t>
      </w:r>
      <w:r>
        <w:rPr>
          <w:rtl/>
        </w:rPr>
        <w:t xml:space="preserve"> </w:t>
      </w:r>
      <w:bookmarkStart w:id="2460" w:name="_ETM_Q3_228850"/>
      <w:bookmarkStart w:id="2461" w:name="_ETM_Q3_229060"/>
      <w:bookmarkEnd w:id="2460"/>
      <w:bookmarkEnd w:id="2461"/>
      <w:r>
        <w:rPr>
          <w:rFonts w:hint="cs"/>
          <w:rtl/>
        </w:rPr>
        <w:t>ב</w:t>
      </w:r>
      <w:r>
        <w:rPr>
          <w:rtl/>
        </w:rPr>
        <w:t xml:space="preserve">זה </w:t>
      </w:r>
      <w:bookmarkStart w:id="2462" w:name="_ETM_Q3_229239"/>
      <w:bookmarkEnd w:id="2462"/>
      <w:r>
        <w:rPr>
          <w:rtl/>
        </w:rPr>
        <w:t xml:space="preserve">המשרד </w:t>
      </w:r>
      <w:bookmarkStart w:id="2463" w:name="_ETM_Q3_229630"/>
      <w:bookmarkEnd w:id="2463"/>
      <w:r>
        <w:rPr>
          <w:rtl/>
        </w:rPr>
        <w:t xml:space="preserve">שלי </w:t>
      </w:r>
      <w:bookmarkStart w:id="2464" w:name="_ETM_Q3_229840"/>
      <w:bookmarkEnd w:id="2464"/>
      <w:r>
        <w:rPr>
          <w:rtl/>
        </w:rPr>
        <w:t xml:space="preserve">באמת </w:t>
      </w:r>
      <w:bookmarkStart w:id="2465" w:name="_ETM_Q3_231050"/>
      <w:bookmarkEnd w:id="2465"/>
      <w:r w:rsidR="009411D6">
        <w:rPr>
          <w:rFonts w:hint="cs"/>
          <w:rtl/>
        </w:rPr>
        <w:t xml:space="preserve">הפך – </w:t>
      </w:r>
      <w:r>
        <w:rPr>
          <w:rtl/>
        </w:rPr>
        <w:t xml:space="preserve">לוליינות </w:t>
      </w:r>
      <w:bookmarkStart w:id="2466" w:name="_ETM_Q3_231620"/>
      <w:bookmarkEnd w:id="2466"/>
      <w:r>
        <w:rPr>
          <w:rtl/>
        </w:rPr>
        <w:t>משפטית</w:t>
      </w:r>
      <w:bookmarkStart w:id="2467" w:name="_ETM_Q3_232159"/>
      <w:bookmarkEnd w:id="2467"/>
      <w:r>
        <w:rPr>
          <w:rtl/>
        </w:rPr>
        <w:t xml:space="preserve"> </w:t>
      </w:r>
      <w:bookmarkStart w:id="2468" w:name="_ETM_Q3_232700"/>
      <w:bookmarkEnd w:id="2468"/>
      <w:r>
        <w:rPr>
          <w:rtl/>
        </w:rPr>
        <w:t xml:space="preserve">כדי </w:t>
      </w:r>
      <w:bookmarkStart w:id="2469" w:name="_ETM_Q3_232940"/>
      <w:bookmarkEnd w:id="2469"/>
      <w:r>
        <w:rPr>
          <w:rtl/>
        </w:rPr>
        <w:t xml:space="preserve">להגיע </w:t>
      </w:r>
      <w:bookmarkStart w:id="2470" w:name="_ETM_Q3_233600"/>
      <w:bookmarkEnd w:id="2470"/>
      <w:r>
        <w:rPr>
          <w:rtl/>
        </w:rPr>
        <w:t xml:space="preserve">ליכולת </w:t>
      </w:r>
      <w:bookmarkStart w:id="2471" w:name="_ETM_Q3_234170"/>
      <w:bookmarkEnd w:id="2471"/>
      <w:r>
        <w:rPr>
          <w:rtl/>
        </w:rPr>
        <w:t>לפצות</w:t>
      </w:r>
      <w:r>
        <w:rPr>
          <w:rFonts w:hint="cs"/>
          <w:rtl/>
        </w:rPr>
        <w:t>.</w:t>
      </w:r>
      <w:r>
        <w:rPr>
          <w:rtl/>
        </w:rPr>
        <w:t xml:space="preserve"> </w:t>
      </w:r>
      <w:bookmarkStart w:id="2472" w:name="_ETM_Q3_234560"/>
      <w:bookmarkEnd w:id="2472"/>
      <w:r>
        <w:rPr>
          <w:rtl/>
        </w:rPr>
        <w:t xml:space="preserve">כי </w:t>
      </w:r>
      <w:bookmarkStart w:id="2473" w:name="_ETM_Q3_234710"/>
      <w:bookmarkEnd w:id="2473"/>
      <w:r>
        <w:rPr>
          <w:rtl/>
        </w:rPr>
        <w:t xml:space="preserve">אם </w:t>
      </w:r>
      <w:bookmarkStart w:id="2474" w:name="_ETM_Q3_234770"/>
      <w:bookmarkEnd w:id="2474"/>
      <w:r>
        <w:rPr>
          <w:rtl/>
        </w:rPr>
        <w:t xml:space="preserve">אני </w:t>
      </w:r>
      <w:bookmarkStart w:id="2475" w:name="_ETM_Q3_234920"/>
      <w:bookmarkEnd w:id="2475"/>
      <w:r>
        <w:rPr>
          <w:rtl/>
        </w:rPr>
        <w:t>אפצה</w:t>
      </w:r>
      <w:r>
        <w:rPr>
          <w:rFonts w:hint="cs"/>
          <w:rtl/>
        </w:rPr>
        <w:t>,</w:t>
      </w:r>
      <w:r>
        <w:rPr>
          <w:rtl/>
        </w:rPr>
        <w:t xml:space="preserve"> </w:t>
      </w:r>
      <w:bookmarkStart w:id="2476" w:name="_ETM_Q3_235220"/>
      <w:bookmarkEnd w:id="2476"/>
      <w:r>
        <w:rPr>
          <w:rtl/>
        </w:rPr>
        <w:t>למשל</w:t>
      </w:r>
      <w:r>
        <w:rPr>
          <w:rFonts w:hint="cs"/>
          <w:rtl/>
        </w:rPr>
        <w:t>,</w:t>
      </w:r>
      <w:r>
        <w:rPr>
          <w:rtl/>
        </w:rPr>
        <w:t xml:space="preserve"> </w:t>
      </w:r>
      <w:bookmarkStart w:id="2477" w:name="_ETM_Q3_235550"/>
      <w:bookmarkEnd w:id="2477"/>
      <w:r>
        <w:rPr>
          <w:rtl/>
        </w:rPr>
        <w:t xml:space="preserve">את </w:t>
      </w:r>
      <w:bookmarkStart w:id="2478" w:name="_ETM_Q3_235670"/>
      <w:bookmarkEnd w:id="2478"/>
      <w:r>
        <w:rPr>
          <w:rtl/>
        </w:rPr>
        <w:t xml:space="preserve">המגדל </w:t>
      </w:r>
      <w:bookmarkStart w:id="2479" w:name="_ETM_Q3_236030"/>
      <w:bookmarkEnd w:id="2479"/>
      <w:r>
        <w:rPr>
          <w:rtl/>
        </w:rPr>
        <w:t>הגדול</w:t>
      </w:r>
      <w:r>
        <w:rPr>
          <w:rFonts w:hint="cs"/>
          <w:rtl/>
        </w:rPr>
        <w:t>,</w:t>
      </w:r>
      <w:r>
        <w:rPr>
          <w:rtl/>
        </w:rPr>
        <w:t xml:space="preserve"> </w:t>
      </w:r>
      <w:bookmarkStart w:id="2480" w:name="_ETM_Q3_237229"/>
      <w:bookmarkEnd w:id="2480"/>
      <w:r>
        <w:rPr>
          <w:rtl/>
        </w:rPr>
        <w:t xml:space="preserve">יבוא </w:t>
      </w:r>
      <w:bookmarkStart w:id="2481" w:name="_ETM_Q3_238159"/>
      <w:bookmarkEnd w:id="2481"/>
      <w:r>
        <w:rPr>
          <w:rtl/>
        </w:rPr>
        <w:t xml:space="preserve">זה </w:t>
      </w:r>
      <w:bookmarkStart w:id="2482" w:name="_ETM_Q3_238339"/>
      <w:bookmarkEnd w:id="2482"/>
      <w:r>
        <w:rPr>
          <w:rtl/>
        </w:rPr>
        <w:t xml:space="preserve">שהתארח </w:t>
      </w:r>
      <w:bookmarkStart w:id="2483" w:name="_ETM_Q3_238879"/>
      <w:bookmarkEnd w:id="2483"/>
      <w:r>
        <w:rPr>
          <w:rtl/>
        </w:rPr>
        <w:t xml:space="preserve">אצלו </w:t>
      </w:r>
      <w:bookmarkStart w:id="2484" w:name="_ETM_Q3_239089"/>
      <w:bookmarkEnd w:id="2484"/>
      <w:r>
        <w:rPr>
          <w:rtl/>
        </w:rPr>
        <w:t>ויגיד</w:t>
      </w:r>
      <w:r>
        <w:rPr>
          <w:rFonts w:hint="cs"/>
          <w:rtl/>
        </w:rPr>
        <w:t>:</w:t>
      </w:r>
      <w:r>
        <w:rPr>
          <w:rtl/>
        </w:rPr>
        <w:t xml:space="preserve"> </w:t>
      </w:r>
      <w:bookmarkStart w:id="2485" w:name="_ETM_Q3_239329"/>
      <w:bookmarkEnd w:id="2485"/>
      <w:r>
        <w:rPr>
          <w:rtl/>
        </w:rPr>
        <w:t xml:space="preserve">למה </w:t>
      </w:r>
      <w:bookmarkStart w:id="2486" w:name="_ETM_Q3_239510"/>
      <w:bookmarkEnd w:id="2486"/>
      <w:r>
        <w:rPr>
          <w:rtl/>
        </w:rPr>
        <w:t xml:space="preserve">נתת </w:t>
      </w:r>
      <w:bookmarkStart w:id="2487" w:name="_ETM_Q3_239870"/>
      <w:bookmarkEnd w:id="2487"/>
      <w:r>
        <w:rPr>
          <w:rtl/>
        </w:rPr>
        <w:t xml:space="preserve">לו </w:t>
      </w:r>
      <w:bookmarkStart w:id="2488" w:name="_ETM_Q3_239989"/>
      <w:bookmarkEnd w:id="2488"/>
      <w:r>
        <w:rPr>
          <w:rtl/>
        </w:rPr>
        <w:t xml:space="preserve">את </w:t>
      </w:r>
      <w:bookmarkStart w:id="2489" w:name="_ETM_Q3_240109"/>
      <w:bookmarkEnd w:id="2489"/>
      <w:r>
        <w:rPr>
          <w:rtl/>
        </w:rPr>
        <w:t xml:space="preserve">עלות </w:t>
      </w:r>
      <w:bookmarkStart w:id="2490" w:name="_ETM_Q3_240350"/>
      <w:bookmarkEnd w:id="2490"/>
      <w:r>
        <w:rPr>
          <w:rtl/>
        </w:rPr>
        <w:t>העוף</w:t>
      </w:r>
      <w:r w:rsidR="009411D6">
        <w:rPr>
          <w:rFonts w:hint="cs"/>
          <w:rtl/>
        </w:rPr>
        <w:t>?</w:t>
      </w:r>
      <w:r>
        <w:rPr>
          <w:rtl/>
        </w:rPr>
        <w:t xml:space="preserve"> </w:t>
      </w:r>
      <w:bookmarkStart w:id="2491" w:name="_ETM_Q3_240649"/>
      <w:bookmarkEnd w:id="2491"/>
      <w:r>
        <w:rPr>
          <w:rtl/>
        </w:rPr>
        <w:t xml:space="preserve">תן </w:t>
      </w:r>
      <w:bookmarkStart w:id="2492" w:name="_ETM_Q3_240829"/>
      <w:bookmarkStart w:id="2493" w:name="_ETM_Q3_240920"/>
      <w:bookmarkEnd w:id="2492"/>
      <w:bookmarkEnd w:id="2493"/>
      <w:r>
        <w:rPr>
          <w:rtl/>
        </w:rPr>
        <w:t>אותה</w:t>
      </w:r>
      <w:r w:rsidR="009411D6">
        <w:rPr>
          <w:rFonts w:hint="cs"/>
          <w:rtl/>
        </w:rPr>
        <w:t xml:space="preserve"> לי</w:t>
      </w:r>
      <w:r>
        <w:rPr>
          <w:rFonts w:hint="cs"/>
          <w:rtl/>
        </w:rPr>
        <w:t>.</w:t>
      </w:r>
      <w:r>
        <w:rPr>
          <w:rtl/>
        </w:rPr>
        <w:t xml:space="preserve"> </w:t>
      </w:r>
      <w:bookmarkStart w:id="2494" w:name="_ETM_Q3_242010"/>
      <w:bookmarkEnd w:id="2494"/>
      <w:r>
        <w:rPr>
          <w:rtl/>
        </w:rPr>
        <w:t>ו</w:t>
      </w:r>
      <w:bookmarkStart w:id="2495" w:name="_ETM_Q3_242310"/>
      <w:bookmarkEnd w:id="2495"/>
      <w:r>
        <w:rPr>
          <w:rtl/>
        </w:rPr>
        <w:t xml:space="preserve">אומר </w:t>
      </w:r>
      <w:bookmarkStart w:id="2496" w:name="_ETM_Q3_242460"/>
      <w:bookmarkEnd w:id="2496"/>
      <w:r>
        <w:rPr>
          <w:rtl/>
        </w:rPr>
        <w:t xml:space="preserve">המגדל </w:t>
      </w:r>
      <w:bookmarkStart w:id="2497" w:name="_ETM_Q3_242880"/>
      <w:bookmarkEnd w:id="2497"/>
      <w:r>
        <w:rPr>
          <w:rtl/>
        </w:rPr>
        <w:t>הגדול</w:t>
      </w:r>
      <w:r>
        <w:rPr>
          <w:rFonts w:hint="cs"/>
          <w:rtl/>
        </w:rPr>
        <w:t>:</w:t>
      </w:r>
      <w:r>
        <w:rPr>
          <w:rtl/>
        </w:rPr>
        <w:t xml:space="preserve"> </w:t>
      </w:r>
      <w:bookmarkStart w:id="2498" w:name="_ETM_Q3_243150"/>
      <w:bookmarkEnd w:id="2498"/>
      <w:r>
        <w:rPr>
          <w:rtl/>
        </w:rPr>
        <w:t xml:space="preserve">אבל </w:t>
      </w:r>
      <w:bookmarkStart w:id="2499" w:name="_ETM_Q3_243329"/>
      <w:bookmarkEnd w:id="2499"/>
      <w:r>
        <w:rPr>
          <w:rtl/>
        </w:rPr>
        <w:t xml:space="preserve">אני </w:t>
      </w:r>
      <w:bookmarkStart w:id="2500" w:name="_ETM_Q3_243510"/>
      <w:bookmarkEnd w:id="2500"/>
      <w:r>
        <w:rPr>
          <w:rtl/>
        </w:rPr>
        <w:t xml:space="preserve">רכשתי </w:t>
      </w:r>
      <w:bookmarkStart w:id="2501" w:name="_ETM_Q3_243960"/>
      <w:bookmarkEnd w:id="2501"/>
      <w:r>
        <w:rPr>
          <w:rtl/>
        </w:rPr>
        <w:t xml:space="preserve">את </w:t>
      </w:r>
      <w:bookmarkStart w:id="2502" w:name="_ETM_Q3_244080"/>
      <w:bookmarkEnd w:id="2502"/>
      <w:r>
        <w:rPr>
          <w:rtl/>
        </w:rPr>
        <w:t>ה</w:t>
      </w:r>
      <w:r>
        <w:rPr>
          <w:rFonts w:hint="cs"/>
          <w:rtl/>
        </w:rPr>
        <w:t>עוף,</w:t>
      </w:r>
      <w:r>
        <w:rPr>
          <w:rtl/>
        </w:rPr>
        <w:t xml:space="preserve"> </w:t>
      </w:r>
      <w:bookmarkStart w:id="2503" w:name="_ETM_Q3_244350"/>
      <w:bookmarkEnd w:id="2503"/>
      <w:r>
        <w:rPr>
          <w:rtl/>
        </w:rPr>
        <w:t xml:space="preserve">אני </w:t>
      </w:r>
      <w:bookmarkStart w:id="2504" w:name="_ETM_Q3_244500"/>
      <w:bookmarkEnd w:id="2504"/>
      <w:r>
        <w:rPr>
          <w:rtl/>
        </w:rPr>
        <w:t xml:space="preserve">צריך </w:t>
      </w:r>
      <w:bookmarkStart w:id="2505" w:name="_ETM_Q3_244680"/>
      <w:bookmarkEnd w:id="2505"/>
      <w:r>
        <w:rPr>
          <w:rtl/>
        </w:rPr>
        <w:t xml:space="preserve">לקבל </w:t>
      </w:r>
      <w:bookmarkStart w:id="2506" w:name="_ETM_Q3_245069"/>
      <w:bookmarkEnd w:id="2506"/>
      <w:r>
        <w:rPr>
          <w:rtl/>
        </w:rPr>
        <w:t xml:space="preserve">את </w:t>
      </w:r>
      <w:bookmarkStart w:id="2507" w:name="_ETM_Q3_245190"/>
      <w:bookmarkEnd w:id="2507"/>
      <w:r>
        <w:rPr>
          <w:rtl/>
        </w:rPr>
        <w:t>הפיצוי</w:t>
      </w:r>
      <w:bookmarkStart w:id="2508" w:name="_ETM_Q3_245580"/>
      <w:bookmarkEnd w:id="2508"/>
      <w:r>
        <w:rPr>
          <w:rFonts w:hint="cs"/>
          <w:rtl/>
        </w:rPr>
        <w:t xml:space="preserve">. </w:t>
      </w:r>
      <w:r>
        <w:rPr>
          <w:rtl/>
        </w:rPr>
        <w:t xml:space="preserve">שם </w:t>
      </w:r>
      <w:bookmarkStart w:id="2509" w:name="_ETM_Q3_245880"/>
      <w:bookmarkStart w:id="2510" w:name="_ETM_Q3_246959"/>
      <w:bookmarkStart w:id="2511" w:name="_ETM_Q3_247200"/>
      <w:bookmarkEnd w:id="2509"/>
      <w:bookmarkEnd w:id="2510"/>
      <w:bookmarkEnd w:id="2511"/>
      <w:r>
        <w:rPr>
          <w:rtl/>
        </w:rPr>
        <w:t>היינו</w:t>
      </w:r>
      <w:r>
        <w:rPr>
          <w:rFonts w:hint="cs"/>
          <w:rtl/>
        </w:rPr>
        <w:t xml:space="preserve">. </w:t>
      </w:r>
    </w:p>
    <w:p w:rsidR="009411D6" w:rsidRDefault="009411D6" w:rsidP="009411D6">
      <w:pPr>
        <w:rPr>
          <w:rtl/>
        </w:rPr>
      </w:pPr>
    </w:p>
    <w:p w:rsidR="00DB31EA" w:rsidRDefault="00DB31EA" w:rsidP="00A3148B">
      <w:pPr>
        <w:rPr>
          <w:rtl/>
        </w:rPr>
      </w:pPr>
      <w:r>
        <w:rPr>
          <w:rFonts w:hint="cs"/>
          <w:rtl/>
        </w:rPr>
        <w:t xml:space="preserve">על זה </w:t>
      </w:r>
      <w:bookmarkStart w:id="2512" w:name="_ETM_Q3_248180"/>
      <w:bookmarkStart w:id="2513" w:name="_ETM_Q3_248600"/>
      <w:bookmarkEnd w:id="2512"/>
      <w:bookmarkEnd w:id="2513"/>
      <w:r>
        <w:rPr>
          <w:rtl/>
        </w:rPr>
        <w:t xml:space="preserve">אני </w:t>
      </w:r>
      <w:bookmarkStart w:id="2514" w:name="_ETM_Q3_248750"/>
      <w:bookmarkEnd w:id="2514"/>
      <w:r>
        <w:rPr>
          <w:rtl/>
        </w:rPr>
        <w:t xml:space="preserve">מוסיף </w:t>
      </w:r>
      <w:bookmarkStart w:id="2515" w:name="_ETM_Q3_249470"/>
      <w:bookmarkEnd w:id="2515"/>
      <w:r>
        <w:rPr>
          <w:rtl/>
        </w:rPr>
        <w:t xml:space="preserve">את </w:t>
      </w:r>
      <w:bookmarkStart w:id="2516" w:name="_ETM_Q3_249620"/>
      <w:bookmarkEnd w:id="2516"/>
      <w:r>
        <w:rPr>
          <w:rtl/>
        </w:rPr>
        <w:t xml:space="preserve">הפיצוי </w:t>
      </w:r>
      <w:bookmarkStart w:id="2517" w:name="_ETM_Q3_250100"/>
      <w:bookmarkEnd w:id="2517"/>
      <w:r>
        <w:rPr>
          <w:rtl/>
        </w:rPr>
        <w:t>הנוסף</w:t>
      </w:r>
      <w:r>
        <w:rPr>
          <w:rFonts w:hint="cs"/>
          <w:rtl/>
        </w:rPr>
        <w:t>,</w:t>
      </w:r>
      <w:r>
        <w:rPr>
          <w:rtl/>
        </w:rPr>
        <w:t xml:space="preserve"> </w:t>
      </w:r>
      <w:bookmarkStart w:id="2518" w:name="_ETM_Q3_250700"/>
      <w:bookmarkEnd w:id="2518"/>
      <w:r>
        <w:rPr>
          <w:rtl/>
        </w:rPr>
        <w:t xml:space="preserve">מעבר </w:t>
      </w:r>
      <w:bookmarkStart w:id="2519" w:name="_ETM_Q3_251209"/>
      <w:bookmarkEnd w:id="2519"/>
      <w:r>
        <w:rPr>
          <w:rtl/>
        </w:rPr>
        <w:t xml:space="preserve">לעלות </w:t>
      </w:r>
      <w:bookmarkStart w:id="2520" w:name="_ETM_Q3_251600"/>
      <w:bookmarkEnd w:id="2520"/>
      <w:r>
        <w:rPr>
          <w:rtl/>
        </w:rPr>
        <w:t>העוף</w:t>
      </w:r>
      <w:r>
        <w:rPr>
          <w:rFonts w:hint="cs"/>
          <w:rtl/>
        </w:rPr>
        <w:t>,</w:t>
      </w:r>
      <w:r>
        <w:rPr>
          <w:rtl/>
        </w:rPr>
        <w:t xml:space="preserve"> </w:t>
      </w:r>
      <w:bookmarkStart w:id="2521" w:name="_ETM_Q3_252140"/>
      <w:bookmarkEnd w:id="2521"/>
      <w:r>
        <w:rPr>
          <w:rtl/>
        </w:rPr>
        <w:t>וה</w:t>
      </w:r>
      <w:r>
        <w:rPr>
          <w:rFonts w:hint="cs"/>
          <w:rtl/>
        </w:rPr>
        <w:t>ו</w:t>
      </w:r>
      <w:r>
        <w:rPr>
          <w:rtl/>
        </w:rPr>
        <w:t xml:space="preserve">א </w:t>
      </w:r>
      <w:bookmarkStart w:id="2522" w:name="_ETM_Q3_252319"/>
      <w:bookmarkEnd w:id="2522"/>
      <w:r>
        <w:rPr>
          <w:rtl/>
        </w:rPr>
        <w:t xml:space="preserve">הפיצוי </w:t>
      </w:r>
      <w:bookmarkStart w:id="2523" w:name="_ETM_Q3_252770"/>
      <w:bookmarkEnd w:id="2523"/>
      <w:r>
        <w:rPr>
          <w:rtl/>
        </w:rPr>
        <w:t xml:space="preserve">על </w:t>
      </w:r>
      <w:bookmarkStart w:id="2524" w:name="_ETM_Q3_252860"/>
      <w:bookmarkEnd w:id="2524"/>
      <w:r>
        <w:rPr>
          <w:rtl/>
        </w:rPr>
        <w:t xml:space="preserve">אובדן </w:t>
      </w:r>
      <w:bookmarkStart w:id="2525" w:name="_ETM_Q3_253160"/>
      <w:bookmarkEnd w:id="2525"/>
      <w:r>
        <w:rPr>
          <w:rtl/>
        </w:rPr>
        <w:t>ההכנסה</w:t>
      </w:r>
      <w:r>
        <w:rPr>
          <w:rFonts w:hint="cs"/>
          <w:rtl/>
        </w:rPr>
        <w:t>,</w:t>
      </w:r>
      <w:r>
        <w:rPr>
          <w:rtl/>
        </w:rPr>
        <w:t xml:space="preserve"> </w:t>
      </w:r>
      <w:bookmarkStart w:id="2526" w:name="_ETM_Q3_253670"/>
      <w:bookmarkEnd w:id="2526"/>
      <w:r>
        <w:rPr>
          <w:rtl/>
        </w:rPr>
        <w:t xml:space="preserve">כי </w:t>
      </w:r>
      <w:bookmarkStart w:id="2527" w:name="_ETM_Q3_253850"/>
      <w:bookmarkEnd w:id="2527"/>
      <w:r>
        <w:rPr>
          <w:rtl/>
        </w:rPr>
        <w:t xml:space="preserve">באותו </w:t>
      </w:r>
      <w:bookmarkStart w:id="2528" w:name="_ETM_Q3_254209"/>
      <w:bookmarkEnd w:id="2528"/>
      <w:r>
        <w:rPr>
          <w:rtl/>
        </w:rPr>
        <w:t xml:space="preserve">רגע </w:t>
      </w:r>
      <w:bookmarkStart w:id="2529" w:name="_ETM_Q3_254780"/>
      <w:bookmarkEnd w:id="2529"/>
      <w:r>
        <w:rPr>
          <w:rtl/>
        </w:rPr>
        <w:t xml:space="preserve">הם </w:t>
      </w:r>
      <w:bookmarkStart w:id="2530" w:name="_ETM_Q3_254900"/>
      <w:bookmarkEnd w:id="2530"/>
      <w:r>
        <w:rPr>
          <w:rtl/>
        </w:rPr>
        <w:t xml:space="preserve">איבדו </w:t>
      </w:r>
      <w:bookmarkStart w:id="2531" w:name="_ETM_Q3_255170"/>
      <w:bookmarkEnd w:id="2531"/>
      <w:r>
        <w:rPr>
          <w:rtl/>
        </w:rPr>
        <w:t xml:space="preserve">הכנסה </w:t>
      </w:r>
      <w:bookmarkStart w:id="2532" w:name="_ETM_Q3_255560"/>
      <w:bookmarkStart w:id="2533" w:name="_ETM_Q3_255709"/>
      <w:bookmarkEnd w:id="2532"/>
      <w:bookmarkEnd w:id="2533"/>
      <w:r w:rsidR="009411D6">
        <w:rPr>
          <w:rFonts w:hint="cs"/>
          <w:rtl/>
        </w:rPr>
        <w:t>ב</w:t>
      </w:r>
      <w:r>
        <w:rPr>
          <w:rtl/>
        </w:rPr>
        <w:t>סדר</w:t>
      </w:r>
      <w:bookmarkStart w:id="2534" w:name="_ETM_Q3_256010"/>
      <w:bookmarkEnd w:id="2534"/>
      <w:r>
        <w:rPr>
          <w:rFonts w:hint="cs"/>
          <w:rtl/>
        </w:rPr>
        <w:t xml:space="preserve"> </w:t>
      </w:r>
      <w:r>
        <w:rPr>
          <w:rtl/>
        </w:rPr>
        <w:t xml:space="preserve">גודל </w:t>
      </w:r>
      <w:bookmarkStart w:id="2535" w:name="_ETM_Q3_256250"/>
      <w:bookmarkEnd w:id="2535"/>
      <w:r>
        <w:rPr>
          <w:rtl/>
        </w:rPr>
        <w:t xml:space="preserve">של </w:t>
      </w:r>
      <w:bookmarkStart w:id="2536" w:name="_ETM_Q3_256400"/>
      <w:bookmarkEnd w:id="2536"/>
      <w:r>
        <w:rPr>
          <w:rtl/>
        </w:rPr>
        <w:t xml:space="preserve">בין </w:t>
      </w:r>
      <w:bookmarkStart w:id="2537" w:name="_ETM_Q3_256580"/>
      <w:bookmarkEnd w:id="2537"/>
      <w:r>
        <w:rPr>
          <w:rFonts w:hint="cs"/>
          <w:rtl/>
        </w:rPr>
        <w:t>שלושה</w:t>
      </w:r>
      <w:r>
        <w:rPr>
          <w:rtl/>
        </w:rPr>
        <w:t xml:space="preserve"> </w:t>
      </w:r>
      <w:bookmarkStart w:id="2538" w:name="_ETM_Q3_256880"/>
      <w:bookmarkEnd w:id="2538"/>
      <w:r>
        <w:rPr>
          <w:rtl/>
        </w:rPr>
        <w:t xml:space="preserve">חודשים </w:t>
      </w:r>
      <w:bookmarkStart w:id="2539" w:name="_ETM_Q3_257660"/>
      <w:bookmarkEnd w:id="2539"/>
      <w:r>
        <w:rPr>
          <w:rtl/>
        </w:rPr>
        <w:t xml:space="preserve">לחצי </w:t>
      </w:r>
      <w:bookmarkStart w:id="2540" w:name="_ETM_Q3_258140"/>
      <w:bookmarkEnd w:id="2540"/>
      <w:r>
        <w:rPr>
          <w:rtl/>
        </w:rPr>
        <w:t>שנה</w:t>
      </w:r>
      <w:r>
        <w:rPr>
          <w:rFonts w:hint="cs"/>
          <w:rtl/>
        </w:rPr>
        <w:t>.</w:t>
      </w:r>
      <w:r>
        <w:rPr>
          <w:rtl/>
        </w:rPr>
        <w:t xml:space="preserve"> </w:t>
      </w:r>
      <w:bookmarkStart w:id="2541" w:name="_ETM_Q3_258410"/>
      <w:bookmarkEnd w:id="2541"/>
      <w:r>
        <w:rPr>
          <w:rtl/>
        </w:rPr>
        <w:t xml:space="preserve">הדבר </w:t>
      </w:r>
      <w:bookmarkStart w:id="2542" w:name="_ETM_Q3_258709"/>
      <w:bookmarkEnd w:id="2542"/>
      <w:r>
        <w:rPr>
          <w:rtl/>
        </w:rPr>
        <w:t xml:space="preserve">הזה </w:t>
      </w:r>
      <w:bookmarkStart w:id="2543" w:name="_ETM_Q3_258920"/>
      <w:bookmarkEnd w:id="2543"/>
      <w:r>
        <w:rPr>
          <w:rtl/>
        </w:rPr>
        <w:t xml:space="preserve">לא </w:t>
      </w:r>
      <w:bookmarkStart w:id="2544" w:name="_ETM_Q3_259040"/>
      <w:bookmarkEnd w:id="2544"/>
      <w:r>
        <w:rPr>
          <w:rtl/>
        </w:rPr>
        <w:t xml:space="preserve">נמצא </w:t>
      </w:r>
      <w:bookmarkStart w:id="2545" w:name="_ETM_Q3_259370"/>
      <w:bookmarkEnd w:id="2545"/>
      <w:r>
        <w:rPr>
          <w:rtl/>
        </w:rPr>
        <w:t xml:space="preserve">ולא </w:t>
      </w:r>
      <w:bookmarkStart w:id="2546" w:name="_ETM_Q3_259550"/>
      <w:bookmarkEnd w:id="2546"/>
      <w:r>
        <w:rPr>
          <w:rtl/>
        </w:rPr>
        <w:t xml:space="preserve">מוסדר </w:t>
      </w:r>
      <w:bookmarkStart w:id="2547" w:name="_ETM_Q3_259910"/>
      <w:bookmarkEnd w:id="2547"/>
      <w:r>
        <w:rPr>
          <w:rtl/>
        </w:rPr>
        <w:t>בחקיקה</w:t>
      </w:r>
      <w:r>
        <w:rPr>
          <w:rFonts w:hint="cs"/>
          <w:rtl/>
        </w:rPr>
        <w:t>.</w:t>
      </w:r>
      <w:r>
        <w:rPr>
          <w:rtl/>
        </w:rPr>
        <w:t xml:space="preserve"> </w:t>
      </w:r>
      <w:bookmarkStart w:id="2548" w:name="_ETM_Q3_260810"/>
      <w:bookmarkEnd w:id="2548"/>
      <w:r>
        <w:rPr>
          <w:rtl/>
        </w:rPr>
        <w:t xml:space="preserve">אני </w:t>
      </w:r>
      <w:bookmarkStart w:id="2549" w:name="_ETM_Q3_261020"/>
      <w:bookmarkEnd w:id="2549"/>
      <w:r>
        <w:rPr>
          <w:rtl/>
        </w:rPr>
        <w:t xml:space="preserve">פועל </w:t>
      </w:r>
      <w:bookmarkStart w:id="2550" w:name="_ETM_Q3_261319"/>
      <w:bookmarkEnd w:id="2550"/>
      <w:r>
        <w:rPr>
          <w:rtl/>
        </w:rPr>
        <w:t xml:space="preserve">היום </w:t>
      </w:r>
      <w:bookmarkStart w:id="2551" w:name="_ETM_Q3_261950"/>
      <w:bookmarkStart w:id="2552" w:name="_ETM_Q3_262340"/>
      <w:bookmarkEnd w:id="2551"/>
      <w:bookmarkEnd w:id="2552"/>
      <w:r>
        <w:rPr>
          <w:rtl/>
        </w:rPr>
        <w:t xml:space="preserve">עם </w:t>
      </w:r>
      <w:bookmarkStart w:id="2553" w:name="_ETM_Q3_262730"/>
      <w:bookmarkEnd w:id="2553"/>
      <w:r>
        <w:rPr>
          <w:rtl/>
        </w:rPr>
        <w:t xml:space="preserve">ראש </w:t>
      </w:r>
      <w:bookmarkStart w:id="2554" w:name="_ETM_Q3_262970"/>
      <w:bookmarkEnd w:id="2554"/>
      <w:r>
        <w:rPr>
          <w:rtl/>
        </w:rPr>
        <w:t xml:space="preserve">המועצה </w:t>
      </w:r>
      <w:bookmarkStart w:id="2555" w:name="_ETM_Q3_263360"/>
      <w:bookmarkEnd w:id="2555"/>
      <w:r>
        <w:rPr>
          <w:rtl/>
        </w:rPr>
        <w:t xml:space="preserve">האזורית </w:t>
      </w:r>
      <w:bookmarkStart w:id="2556" w:name="_ETM_Q3_264740"/>
      <w:bookmarkEnd w:id="2556"/>
      <w:r>
        <w:rPr>
          <w:rtl/>
        </w:rPr>
        <w:t xml:space="preserve">מבואות </w:t>
      </w:r>
      <w:bookmarkStart w:id="2557" w:name="_ETM_Q3_265160"/>
      <w:bookmarkEnd w:id="2557"/>
      <w:r>
        <w:rPr>
          <w:rtl/>
        </w:rPr>
        <w:t xml:space="preserve">חרמון </w:t>
      </w:r>
      <w:bookmarkStart w:id="2558" w:name="_ETM_Q3_265850"/>
      <w:bookmarkEnd w:id="2558"/>
      <w:r>
        <w:rPr>
          <w:rtl/>
        </w:rPr>
        <w:t>ו</w:t>
      </w:r>
      <w:bookmarkStart w:id="2559" w:name="_ETM_Q3_266180"/>
      <w:bookmarkEnd w:id="2559"/>
      <w:r>
        <w:rPr>
          <w:rtl/>
        </w:rPr>
        <w:t xml:space="preserve">עם </w:t>
      </w:r>
      <w:bookmarkStart w:id="2560" w:name="_ETM_Q3_266270"/>
      <w:bookmarkEnd w:id="2560"/>
      <w:r>
        <w:rPr>
          <w:rtl/>
        </w:rPr>
        <w:t xml:space="preserve">משרדי </w:t>
      </w:r>
      <w:bookmarkStart w:id="2561" w:name="_ETM_Q3_266660"/>
      <w:bookmarkEnd w:id="2561"/>
      <w:r>
        <w:rPr>
          <w:rtl/>
        </w:rPr>
        <w:t xml:space="preserve">הממשלה </w:t>
      </w:r>
      <w:bookmarkStart w:id="2562" w:name="_ETM_Q3_267110"/>
      <w:bookmarkEnd w:id="2562"/>
      <w:r>
        <w:rPr>
          <w:rtl/>
        </w:rPr>
        <w:t>השונים</w:t>
      </w:r>
      <w:r>
        <w:rPr>
          <w:rFonts w:hint="cs"/>
          <w:rtl/>
        </w:rPr>
        <w:t>, ו</w:t>
      </w:r>
      <w:bookmarkStart w:id="2563" w:name="_ETM_Q3_267470"/>
      <w:bookmarkEnd w:id="2563"/>
      <w:r>
        <w:rPr>
          <w:rtl/>
        </w:rPr>
        <w:t xml:space="preserve">דיברתי </w:t>
      </w:r>
      <w:bookmarkStart w:id="2564" w:name="_ETM_Q3_267800"/>
      <w:bookmarkEnd w:id="2564"/>
      <w:r>
        <w:rPr>
          <w:rtl/>
        </w:rPr>
        <w:t xml:space="preserve">על </w:t>
      </w:r>
      <w:bookmarkStart w:id="2565" w:name="_ETM_Q3_267890"/>
      <w:bookmarkEnd w:id="2565"/>
      <w:r>
        <w:rPr>
          <w:rtl/>
        </w:rPr>
        <w:t xml:space="preserve">זה </w:t>
      </w:r>
      <w:bookmarkStart w:id="2566" w:name="_ETM_Q3_267980"/>
      <w:bookmarkEnd w:id="2566"/>
      <w:r>
        <w:rPr>
          <w:rtl/>
        </w:rPr>
        <w:t xml:space="preserve">גם </w:t>
      </w:r>
      <w:bookmarkStart w:id="2567" w:name="_ETM_Q3_268130"/>
      <w:bookmarkEnd w:id="2567"/>
      <w:r>
        <w:rPr>
          <w:rtl/>
        </w:rPr>
        <w:t xml:space="preserve">עם </w:t>
      </w:r>
      <w:bookmarkStart w:id="2568" w:name="_ETM_Q3_268220"/>
      <w:bookmarkEnd w:id="2568"/>
      <w:r>
        <w:rPr>
          <w:rtl/>
        </w:rPr>
        <w:t xml:space="preserve">שר </w:t>
      </w:r>
      <w:bookmarkStart w:id="2569" w:name="_ETM_Q3_268430"/>
      <w:bookmarkEnd w:id="2569"/>
      <w:r>
        <w:rPr>
          <w:rtl/>
        </w:rPr>
        <w:t>הרווחה</w:t>
      </w:r>
      <w:r>
        <w:rPr>
          <w:rFonts w:hint="cs"/>
          <w:rtl/>
        </w:rPr>
        <w:t>,</w:t>
      </w:r>
      <w:r>
        <w:rPr>
          <w:rtl/>
        </w:rPr>
        <w:t xml:space="preserve"> </w:t>
      </w:r>
      <w:bookmarkStart w:id="2570" w:name="_ETM_Q3_269330"/>
      <w:bookmarkEnd w:id="2570"/>
      <w:r>
        <w:rPr>
          <w:rtl/>
        </w:rPr>
        <w:t xml:space="preserve">כדי </w:t>
      </w:r>
      <w:bookmarkStart w:id="2571" w:name="_ETM_Q3_269600"/>
      <w:bookmarkEnd w:id="2571"/>
      <w:r>
        <w:rPr>
          <w:rtl/>
        </w:rPr>
        <w:t xml:space="preserve">למצוא </w:t>
      </w:r>
      <w:bookmarkStart w:id="2572" w:name="_ETM_Q3_269900"/>
      <w:bookmarkEnd w:id="2572"/>
      <w:r>
        <w:rPr>
          <w:rtl/>
        </w:rPr>
        <w:t xml:space="preserve">את </w:t>
      </w:r>
      <w:bookmarkStart w:id="2573" w:name="_ETM_Q3_270020"/>
      <w:bookmarkEnd w:id="2573"/>
      <w:r>
        <w:rPr>
          <w:rtl/>
        </w:rPr>
        <w:t xml:space="preserve">הנתיב </w:t>
      </w:r>
      <w:bookmarkStart w:id="2574" w:name="_ETM_Q3_270380"/>
      <w:bookmarkEnd w:id="2574"/>
      <w:r>
        <w:rPr>
          <w:rtl/>
        </w:rPr>
        <w:t xml:space="preserve">שיסייע </w:t>
      </w:r>
      <w:bookmarkStart w:id="2575" w:name="_ETM_Q3_270950"/>
      <w:bookmarkEnd w:id="2575"/>
      <w:r>
        <w:rPr>
          <w:rtl/>
        </w:rPr>
        <w:t>לאות</w:t>
      </w:r>
      <w:r>
        <w:rPr>
          <w:rFonts w:hint="cs"/>
          <w:rtl/>
        </w:rPr>
        <w:t>ן</w:t>
      </w:r>
      <w:r>
        <w:rPr>
          <w:rtl/>
        </w:rPr>
        <w:t xml:space="preserve"> </w:t>
      </w:r>
      <w:bookmarkStart w:id="2576" w:name="_ETM_Q3_271310"/>
      <w:bookmarkEnd w:id="2576"/>
      <w:r>
        <w:rPr>
          <w:rtl/>
        </w:rPr>
        <w:t>המשפחות</w:t>
      </w:r>
      <w:r>
        <w:rPr>
          <w:rFonts w:hint="cs"/>
          <w:rtl/>
        </w:rPr>
        <w:t>.</w:t>
      </w:r>
      <w:r>
        <w:rPr>
          <w:rtl/>
        </w:rPr>
        <w:t xml:space="preserve"> </w:t>
      </w:r>
      <w:bookmarkStart w:id="2577" w:name="_ETM_Q3_272270"/>
      <w:bookmarkEnd w:id="2577"/>
      <w:r>
        <w:rPr>
          <w:rtl/>
        </w:rPr>
        <w:t xml:space="preserve">אני </w:t>
      </w:r>
      <w:bookmarkStart w:id="2578" w:name="_ETM_Q3_272569"/>
      <w:bookmarkEnd w:id="2578"/>
      <w:r>
        <w:rPr>
          <w:rtl/>
        </w:rPr>
        <w:t xml:space="preserve">מעריך </w:t>
      </w:r>
      <w:bookmarkStart w:id="2579" w:name="_ETM_Q3_272840"/>
      <w:bookmarkEnd w:id="2579"/>
      <w:r>
        <w:rPr>
          <w:rtl/>
        </w:rPr>
        <w:t xml:space="preserve">שנצליח </w:t>
      </w:r>
      <w:bookmarkStart w:id="2580" w:name="_ETM_Q3_273230"/>
      <w:bookmarkEnd w:id="2580"/>
      <w:r>
        <w:rPr>
          <w:rtl/>
        </w:rPr>
        <w:t xml:space="preserve">למצוא </w:t>
      </w:r>
      <w:bookmarkStart w:id="2581" w:name="_ETM_Q3_273500"/>
      <w:bookmarkEnd w:id="2581"/>
      <w:r>
        <w:rPr>
          <w:rtl/>
        </w:rPr>
        <w:t xml:space="preserve">פתרון </w:t>
      </w:r>
      <w:bookmarkStart w:id="2582" w:name="_ETM_Q3_273890"/>
      <w:bookmarkEnd w:id="2582"/>
      <w:r>
        <w:rPr>
          <w:rtl/>
        </w:rPr>
        <w:t>בקרוב</w:t>
      </w:r>
      <w:r>
        <w:rPr>
          <w:rFonts w:hint="cs"/>
          <w:rtl/>
        </w:rPr>
        <w:t>,</w:t>
      </w:r>
      <w:r>
        <w:rPr>
          <w:rtl/>
        </w:rPr>
        <w:t xml:space="preserve"> </w:t>
      </w:r>
      <w:bookmarkStart w:id="2583" w:name="_ETM_Q3_274280"/>
      <w:bookmarkEnd w:id="2583"/>
      <w:r>
        <w:rPr>
          <w:rtl/>
        </w:rPr>
        <w:t xml:space="preserve">אבל </w:t>
      </w:r>
      <w:bookmarkStart w:id="2584" w:name="_ETM_Q3_274459"/>
      <w:bookmarkEnd w:id="2584"/>
      <w:r>
        <w:rPr>
          <w:rtl/>
        </w:rPr>
        <w:t xml:space="preserve">יש </w:t>
      </w:r>
      <w:bookmarkStart w:id="2585" w:name="_ETM_Q3_274580"/>
      <w:bookmarkEnd w:id="2585"/>
      <w:r>
        <w:rPr>
          <w:rtl/>
        </w:rPr>
        <w:t xml:space="preserve">פה </w:t>
      </w:r>
      <w:bookmarkStart w:id="2586" w:name="_ETM_Q3_274729"/>
      <w:bookmarkEnd w:id="2586"/>
      <w:r>
        <w:rPr>
          <w:rtl/>
        </w:rPr>
        <w:t xml:space="preserve">סוגיה </w:t>
      </w:r>
      <w:bookmarkStart w:id="2587" w:name="_ETM_Q3_275300"/>
      <w:bookmarkEnd w:id="2587"/>
      <w:r>
        <w:rPr>
          <w:rFonts w:hint="eastAsia"/>
          <w:rtl/>
        </w:rPr>
        <w:t>–</w:t>
      </w:r>
      <w:r>
        <w:rPr>
          <w:rFonts w:hint="cs"/>
          <w:rtl/>
        </w:rPr>
        <w:t xml:space="preserve"> </w:t>
      </w:r>
      <w:r>
        <w:rPr>
          <w:rtl/>
        </w:rPr>
        <w:t xml:space="preserve">גם </w:t>
      </w:r>
      <w:bookmarkStart w:id="2588" w:name="_ETM_Q3_275479"/>
      <w:bookmarkEnd w:id="2588"/>
      <w:r>
        <w:rPr>
          <w:rtl/>
        </w:rPr>
        <w:t>כן</w:t>
      </w:r>
      <w:r>
        <w:rPr>
          <w:rFonts w:hint="cs"/>
          <w:rtl/>
        </w:rPr>
        <w:t>,</w:t>
      </w:r>
      <w:r>
        <w:rPr>
          <w:rtl/>
        </w:rPr>
        <w:t xml:space="preserve"> </w:t>
      </w:r>
      <w:bookmarkStart w:id="2589" w:name="_ETM_Q3_275890"/>
      <w:bookmarkEnd w:id="2589"/>
      <w:r>
        <w:rPr>
          <w:rtl/>
        </w:rPr>
        <w:t>שוב</w:t>
      </w:r>
      <w:r>
        <w:rPr>
          <w:rFonts w:hint="cs"/>
          <w:rtl/>
        </w:rPr>
        <w:t>,</w:t>
      </w:r>
      <w:r>
        <w:rPr>
          <w:rtl/>
        </w:rPr>
        <w:t xml:space="preserve"> </w:t>
      </w:r>
      <w:bookmarkStart w:id="2590" w:name="_ETM_Q3_276580"/>
      <w:bookmarkEnd w:id="2590"/>
      <w:r w:rsidR="009411D6">
        <w:rPr>
          <w:rFonts w:hint="cs"/>
          <w:rtl/>
        </w:rPr>
        <w:t xml:space="preserve">זה </w:t>
      </w:r>
      <w:r>
        <w:rPr>
          <w:rtl/>
        </w:rPr>
        <w:t xml:space="preserve">עניין </w:t>
      </w:r>
      <w:bookmarkStart w:id="2591" w:name="_ETM_Q3_277209"/>
      <w:bookmarkEnd w:id="2591"/>
      <w:r>
        <w:rPr>
          <w:rtl/>
        </w:rPr>
        <w:t>משפטי</w:t>
      </w:r>
      <w:r>
        <w:rPr>
          <w:rFonts w:hint="cs"/>
          <w:rtl/>
        </w:rPr>
        <w:t>.</w:t>
      </w:r>
      <w:r w:rsidR="00A3148B">
        <w:rPr>
          <w:rFonts w:hint="cs"/>
          <w:rtl/>
        </w:rPr>
        <w:t xml:space="preserve"> </w:t>
      </w:r>
      <w:bookmarkStart w:id="2592" w:name="_ETM_Q3_277659"/>
      <w:bookmarkEnd w:id="2592"/>
      <w:r>
        <w:rPr>
          <w:rtl/>
        </w:rPr>
        <w:t xml:space="preserve">אנחנו </w:t>
      </w:r>
      <w:bookmarkStart w:id="2593" w:name="_ETM_Q3_277930"/>
      <w:bookmarkEnd w:id="2593"/>
      <w:r>
        <w:rPr>
          <w:rtl/>
        </w:rPr>
        <w:t xml:space="preserve">עובדים </w:t>
      </w:r>
      <w:bookmarkStart w:id="2594" w:name="_ETM_Q3_278140"/>
      <w:bookmarkEnd w:id="2594"/>
      <w:r>
        <w:rPr>
          <w:rtl/>
        </w:rPr>
        <w:t xml:space="preserve">על </w:t>
      </w:r>
      <w:bookmarkStart w:id="2595" w:name="_ETM_Q3_278229"/>
      <w:bookmarkEnd w:id="2595"/>
      <w:r>
        <w:rPr>
          <w:rtl/>
        </w:rPr>
        <w:t xml:space="preserve">זה </w:t>
      </w:r>
      <w:bookmarkStart w:id="2596" w:name="_ETM_Q3_278770"/>
      <w:bookmarkEnd w:id="2596"/>
      <w:r>
        <w:rPr>
          <w:rtl/>
        </w:rPr>
        <w:t xml:space="preserve">מסביב </w:t>
      </w:r>
      <w:bookmarkStart w:id="2597" w:name="_ETM_Q3_279220"/>
      <w:bookmarkEnd w:id="2597"/>
      <w:r>
        <w:rPr>
          <w:rtl/>
        </w:rPr>
        <w:t>לש</w:t>
      </w:r>
      <w:r>
        <w:rPr>
          <w:rFonts w:hint="cs"/>
          <w:rtl/>
        </w:rPr>
        <w:t>ע</w:t>
      </w:r>
      <w:r>
        <w:rPr>
          <w:rtl/>
        </w:rPr>
        <w:t>ון</w:t>
      </w:r>
      <w:r>
        <w:rPr>
          <w:rFonts w:hint="cs"/>
          <w:rtl/>
        </w:rPr>
        <w:t>.</w:t>
      </w:r>
      <w:r>
        <w:rPr>
          <w:rtl/>
        </w:rPr>
        <w:t xml:space="preserve"> </w:t>
      </w:r>
      <w:bookmarkStart w:id="2598" w:name="_ETM_Q3_279880"/>
      <w:bookmarkEnd w:id="2598"/>
      <w:r>
        <w:rPr>
          <w:rtl/>
        </w:rPr>
        <w:t xml:space="preserve">לא </w:t>
      </w:r>
      <w:bookmarkStart w:id="2599" w:name="_ETM_Q3_280120"/>
      <w:bookmarkEnd w:id="2599"/>
      <w:r>
        <w:rPr>
          <w:rtl/>
        </w:rPr>
        <w:t xml:space="preserve">נעלמה </w:t>
      </w:r>
      <w:bookmarkStart w:id="2600" w:name="_ETM_Q3_281020"/>
      <w:bookmarkEnd w:id="2600"/>
      <w:r>
        <w:rPr>
          <w:rFonts w:hint="cs"/>
          <w:rtl/>
        </w:rPr>
        <w:t xml:space="preserve">מעינינו </w:t>
      </w:r>
      <w:r>
        <w:rPr>
          <w:rtl/>
        </w:rPr>
        <w:t xml:space="preserve">המצוקה </w:t>
      </w:r>
      <w:bookmarkStart w:id="2601" w:name="_ETM_Q3_282159"/>
      <w:bookmarkEnd w:id="2601"/>
      <w:r>
        <w:rPr>
          <w:rtl/>
        </w:rPr>
        <w:t>שם</w:t>
      </w:r>
      <w:bookmarkStart w:id="2602" w:name="_ETM_Q3_285100"/>
      <w:bookmarkEnd w:id="2602"/>
      <w:r>
        <w:rPr>
          <w:rFonts w:hint="cs"/>
          <w:rtl/>
        </w:rPr>
        <w:t xml:space="preserve">. </w:t>
      </w:r>
    </w:p>
    <w:p w:rsidR="00DB31EA" w:rsidRDefault="00DB31EA" w:rsidP="001C61C9">
      <w:pPr>
        <w:rPr>
          <w:rtl/>
        </w:rPr>
      </w:pPr>
      <w:bookmarkStart w:id="2603" w:name="_ETM_Q3_285518"/>
      <w:bookmarkStart w:id="2604" w:name="_ETM_Q3_285595"/>
      <w:bookmarkEnd w:id="2603"/>
      <w:bookmarkEnd w:id="2604"/>
    </w:p>
    <w:p w:rsidR="00DB31EA" w:rsidRDefault="00DB31EA" w:rsidP="001C61C9">
      <w:pPr>
        <w:pStyle w:val="af6"/>
        <w:keepNext/>
        <w:rPr>
          <w:rtl/>
        </w:rPr>
      </w:pPr>
      <w:r w:rsidRPr="00BF555F">
        <w:rPr>
          <w:rStyle w:val="TagStyle"/>
          <w:rtl/>
        </w:rPr>
        <w:t xml:space="preserve"> &lt;&lt; יור &gt;&gt; </w:t>
      </w:r>
      <w:r>
        <w:rPr>
          <w:rtl/>
        </w:rPr>
        <w:t>היו"ר איתן גינזבורג:</w:t>
      </w:r>
      <w:r w:rsidRPr="00BF555F">
        <w:rPr>
          <w:rStyle w:val="TagStyle"/>
          <w:rtl/>
        </w:rPr>
        <w:t xml:space="preserve"> &lt;&lt; יור &gt;&gt;</w:t>
      </w:r>
      <w:r>
        <w:rPr>
          <w:rtl/>
        </w:rPr>
        <w:t xml:space="preserve">   </w:t>
      </w:r>
    </w:p>
    <w:p w:rsidR="00DB31EA" w:rsidRDefault="00DB31EA" w:rsidP="00A3148B">
      <w:pPr>
        <w:rPr>
          <w:rtl/>
          <w:lang w:eastAsia="he-IL"/>
        </w:rPr>
      </w:pPr>
    </w:p>
    <w:p w:rsidR="00DB31EA" w:rsidRDefault="00DB31EA" w:rsidP="001C61C9">
      <w:pPr>
        <w:rPr>
          <w:rtl/>
        </w:rPr>
      </w:pPr>
      <w:bookmarkStart w:id="2605" w:name="_ETM_Q3_285894"/>
      <w:bookmarkStart w:id="2606" w:name="_ETM_Q3_285960"/>
      <w:bookmarkEnd w:id="2605"/>
      <w:bookmarkEnd w:id="2606"/>
      <w:r>
        <w:rPr>
          <w:rtl/>
        </w:rPr>
        <w:t xml:space="preserve">תודה </w:t>
      </w:r>
      <w:bookmarkStart w:id="2607" w:name="_ETM_Q3_285370"/>
      <w:bookmarkEnd w:id="2607"/>
      <w:r>
        <w:rPr>
          <w:rtl/>
        </w:rPr>
        <w:t xml:space="preserve">רבה </w:t>
      </w:r>
      <w:bookmarkStart w:id="2608" w:name="_ETM_Q3_285909"/>
      <w:bookmarkEnd w:id="2608"/>
      <w:r>
        <w:rPr>
          <w:rtl/>
        </w:rPr>
        <w:t>לחבר</w:t>
      </w:r>
      <w:r>
        <w:rPr>
          <w:rFonts w:hint="cs"/>
          <w:rtl/>
        </w:rPr>
        <w:t>ת</w:t>
      </w:r>
      <w:r>
        <w:rPr>
          <w:rtl/>
        </w:rPr>
        <w:t xml:space="preserve"> </w:t>
      </w:r>
      <w:bookmarkStart w:id="2609" w:name="_ETM_Q3_286300"/>
      <w:bookmarkEnd w:id="2609"/>
      <w:r>
        <w:rPr>
          <w:rtl/>
        </w:rPr>
        <w:t xml:space="preserve">הכנסת </w:t>
      </w:r>
      <w:bookmarkStart w:id="2610" w:name="_ETM_Q3_287520"/>
      <w:bookmarkStart w:id="2611" w:name="_ETM_Q3_287670"/>
      <w:bookmarkStart w:id="2612" w:name="_ETM_Q3_288270"/>
      <w:bookmarkStart w:id="2613" w:name="_ETM_Q3_288930"/>
      <w:bookmarkStart w:id="2614" w:name="_ETM_Q3_289260"/>
      <w:bookmarkEnd w:id="2610"/>
      <w:bookmarkEnd w:id="2611"/>
      <w:bookmarkEnd w:id="2612"/>
      <w:bookmarkEnd w:id="2613"/>
      <w:bookmarkEnd w:id="2614"/>
      <w:r>
        <w:rPr>
          <w:rFonts w:hint="cs"/>
          <w:rtl/>
        </w:rPr>
        <w:t xml:space="preserve">יעל רון בן משה. חבר הכנסת יעקב מרגי, שאלה נוספת. </w:t>
      </w:r>
    </w:p>
    <w:p w:rsidR="00DB31EA" w:rsidRDefault="00DB31EA" w:rsidP="001C61C9">
      <w:pPr>
        <w:rPr>
          <w:rtl/>
        </w:rPr>
      </w:pPr>
      <w:bookmarkStart w:id="2615" w:name="_ETM_Q3_295364"/>
      <w:bookmarkStart w:id="2616" w:name="_ETM_Q3_295435"/>
      <w:bookmarkStart w:id="2617" w:name="_ETM_Q3_296612"/>
      <w:bookmarkEnd w:id="2615"/>
      <w:bookmarkEnd w:id="2616"/>
      <w:bookmarkEnd w:id="2617"/>
    </w:p>
    <w:p w:rsidR="00DB31EA" w:rsidRDefault="00DB31EA" w:rsidP="001C61C9">
      <w:pPr>
        <w:pStyle w:val="a4"/>
        <w:keepNext/>
        <w:rPr>
          <w:rtl/>
        </w:rPr>
      </w:pPr>
      <w:bookmarkStart w:id="2618" w:name="ET_speaker_5359_6"/>
      <w:r w:rsidRPr="00BB7A04">
        <w:rPr>
          <w:rStyle w:val="TagStyle"/>
          <w:rtl/>
        </w:rPr>
        <w:t xml:space="preserve"> &lt;&lt; דובר &gt;&gt; </w:t>
      </w:r>
      <w:bookmarkStart w:id="2619" w:name="_Toc103184129"/>
      <w:bookmarkStart w:id="2620" w:name="_Toc103190197"/>
      <w:bookmarkStart w:id="2621" w:name="_Toc103196959"/>
      <w:bookmarkStart w:id="2622" w:name="_Toc103203383"/>
      <w:bookmarkStart w:id="2623" w:name="_Toc103248639"/>
      <w:bookmarkStart w:id="2624" w:name="_Toc103249088"/>
      <w:bookmarkStart w:id="2625" w:name="_Toc103249248"/>
      <w:bookmarkStart w:id="2626" w:name="_Toc103505272"/>
      <w:r>
        <w:rPr>
          <w:rtl/>
        </w:rPr>
        <w:t>יעקב מרגי (ש"ס):</w:t>
      </w:r>
      <w:bookmarkEnd w:id="2619"/>
      <w:bookmarkEnd w:id="2620"/>
      <w:bookmarkEnd w:id="2621"/>
      <w:bookmarkEnd w:id="2622"/>
      <w:bookmarkEnd w:id="2623"/>
      <w:bookmarkEnd w:id="2624"/>
      <w:bookmarkEnd w:id="2625"/>
      <w:bookmarkEnd w:id="2626"/>
      <w:r w:rsidRPr="00BB7A04">
        <w:rPr>
          <w:rStyle w:val="TagStyle"/>
          <w:rtl/>
        </w:rPr>
        <w:t xml:space="preserve"> &lt;&lt; דובר &gt;&gt;</w:t>
      </w:r>
      <w:r>
        <w:rPr>
          <w:rtl/>
        </w:rPr>
        <w:t xml:space="preserve">   </w:t>
      </w:r>
      <w:bookmarkEnd w:id="2618"/>
    </w:p>
    <w:p w:rsidR="00DB31EA" w:rsidRDefault="00DB31EA" w:rsidP="00A3148B">
      <w:pPr>
        <w:rPr>
          <w:rtl/>
          <w:lang w:eastAsia="he-IL"/>
        </w:rPr>
      </w:pPr>
    </w:p>
    <w:p w:rsidR="00DB31EA" w:rsidRDefault="00DB31EA" w:rsidP="007B63EE">
      <w:pPr>
        <w:rPr>
          <w:rtl/>
        </w:rPr>
      </w:pPr>
      <w:bookmarkStart w:id="2627" w:name="_ETM_Q3_297244"/>
      <w:bookmarkStart w:id="2628" w:name="_ETM_Q3_297305"/>
      <w:bookmarkStart w:id="2629" w:name="_ETM_Q3_286867"/>
      <w:bookmarkStart w:id="2630" w:name="_ETM_Q3_286953"/>
      <w:bookmarkStart w:id="2631" w:name="_ETM_Q3_287035"/>
      <w:bookmarkStart w:id="2632" w:name="_ETM_Q3_287101"/>
      <w:bookmarkStart w:id="2633" w:name="_ETM_Q3_287172"/>
      <w:bookmarkStart w:id="2634" w:name="_ETM_Q3_287233"/>
      <w:bookmarkStart w:id="2635" w:name="_ETM_Q3_289680"/>
      <w:bookmarkStart w:id="2636" w:name="_ETM_Q3_289950"/>
      <w:bookmarkStart w:id="2637" w:name="_ETM_Q3_297350"/>
      <w:bookmarkEnd w:id="2627"/>
      <w:bookmarkEnd w:id="2628"/>
      <w:bookmarkEnd w:id="2629"/>
      <w:bookmarkEnd w:id="2630"/>
      <w:bookmarkEnd w:id="2631"/>
      <w:bookmarkEnd w:id="2632"/>
      <w:bookmarkEnd w:id="2633"/>
      <w:bookmarkEnd w:id="2634"/>
      <w:bookmarkEnd w:id="2635"/>
      <w:bookmarkEnd w:id="2636"/>
      <w:bookmarkEnd w:id="2637"/>
      <w:r>
        <w:rPr>
          <w:rtl/>
        </w:rPr>
        <w:t xml:space="preserve">מכובדי </w:t>
      </w:r>
      <w:bookmarkStart w:id="2638" w:name="_ETM_Q3_297799"/>
      <w:bookmarkEnd w:id="2638"/>
      <w:r>
        <w:rPr>
          <w:rtl/>
        </w:rPr>
        <w:t xml:space="preserve">השר </w:t>
      </w:r>
      <w:bookmarkStart w:id="2639" w:name="_ETM_Q3_298740"/>
      <w:bookmarkEnd w:id="2639"/>
      <w:r>
        <w:rPr>
          <w:rFonts w:hint="cs"/>
          <w:rtl/>
        </w:rPr>
        <w:t xml:space="preserve">– </w:t>
      </w:r>
      <w:r>
        <w:rPr>
          <w:rtl/>
        </w:rPr>
        <w:t>תודה</w:t>
      </w:r>
      <w:r>
        <w:rPr>
          <w:rFonts w:hint="cs"/>
          <w:rtl/>
        </w:rPr>
        <w:t>,</w:t>
      </w:r>
      <w:r>
        <w:rPr>
          <w:rtl/>
        </w:rPr>
        <w:t xml:space="preserve"> </w:t>
      </w:r>
      <w:bookmarkStart w:id="2640" w:name="_ETM_Q3_298979"/>
      <w:bookmarkEnd w:id="2640"/>
      <w:r>
        <w:rPr>
          <w:rtl/>
        </w:rPr>
        <w:t xml:space="preserve">אדוני </w:t>
      </w:r>
      <w:bookmarkStart w:id="2641" w:name="_ETM_Q3_299249"/>
      <w:bookmarkEnd w:id="2641"/>
      <w:r>
        <w:rPr>
          <w:rtl/>
        </w:rPr>
        <w:t>היושב-ראש</w:t>
      </w:r>
      <w:r>
        <w:rPr>
          <w:rFonts w:hint="cs"/>
          <w:rtl/>
        </w:rPr>
        <w:t>,</w:t>
      </w:r>
      <w:r>
        <w:rPr>
          <w:rtl/>
        </w:rPr>
        <w:t xml:space="preserve"> </w:t>
      </w:r>
      <w:bookmarkStart w:id="2642" w:name="_ETM_Q3_299789"/>
      <w:bookmarkEnd w:id="2642"/>
      <w:r>
        <w:rPr>
          <w:rFonts w:hint="cs"/>
          <w:rtl/>
        </w:rPr>
        <w:t xml:space="preserve">על </w:t>
      </w:r>
      <w:bookmarkStart w:id="2643" w:name="_ETM_Q3_301011"/>
      <w:bookmarkEnd w:id="2643"/>
      <w:r>
        <w:rPr>
          <w:rFonts w:hint="cs"/>
          <w:rtl/>
        </w:rPr>
        <w:t xml:space="preserve">המחווה </w:t>
      </w:r>
      <w:bookmarkStart w:id="2644" w:name="_ETM_Q3_301369"/>
      <w:bookmarkStart w:id="2645" w:name="_ETM_Q3_302049"/>
      <w:bookmarkEnd w:id="2644"/>
      <w:bookmarkEnd w:id="2645"/>
      <w:r>
        <w:rPr>
          <w:rFonts w:hint="eastAsia"/>
          <w:rtl/>
        </w:rPr>
        <w:t>–</w:t>
      </w:r>
      <w:r>
        <w:rPr>
          <w:rFonts w:hint="cs"/>
          <w:rtl/>
        </w:rPr>
        <w:t xml:space="preserve"> </w:t>
      </w:r>
      <w:r>
        <w:rPr>
          <w:rtl/>
        </w:rPr>
        <w:t xml:space="preserve">לא </w:t>
      </w:r>
      <w:bookmarkStart w:id="2646" w:name="_ETM_Q3_302229"/>
      <w:bookmarkEnd w:id="2646"/>
      <w:r>
        <w:rPr>
          <w:rtl/>
        </w:rPr>
        <w:t xml:space="preserve">הייתי </w:t>
      </w:r>
      <w:bookmarkStart w:id="2647" w:name="_ETM_Q3_302439"/>
      <w:bookmarkEnd w:id="2647"/>
      <w:r>
        <w:rPr>
          <w:rtl/>
        </w:rPr>
        <w:t xml:space="preserve">מבקש </w:t>
      </w:r>
      <w:bookmarkStart w:id="2648" w:name="_ETM_Q3_304179"/>
      <w:bookmarkEnd w:id="2648"/>
      <w:r>
        <w:rPr>
          <w:rtl/>
        </w:rPr>
        <w:t xml:space="preserve">את </w:t>
      </w:r>
      <w:bookmarkStart w:id="2649" w:name="_ETM_Q3_304329"/>
      <w:bookmarkEnd w:id="2649"/>
      <w:r>
        <w:rPr>
          <w:rtl/>
        </w:rPr>
        <w:t xml:space="preserve">הזכות </w:t>
      </w:r>
      <w:bookmarkStart w:id="2650" w:name="_ETM_Q3_304749"/>
      <w:bookmarkEnd w:id="2650"/>
      <w:r>
        <w:rPr>
          <w:rtl/>
        </w:rPr>
        <w:t>ל</w:t>
      </w:r>
      <w:bookmarkStart w:id="2651" w:name="_ETM_Q3_305649"/>
      <w:bookmarkEnd w:id="2651"/>
      <w:r>
        <w:rPr>
          <w:rtl/>
        </w:rPr>
        <w:t xml:space="preserve">שאלה </w:t>
      </w:r>
      <w:bookmarkStart w:id="2652" w:name="_ETM_Q3_305950"/>
      <w:bookmarkEnd w:id="2652"/>
      <w:r>
        <w:rPr>
          <w:rtl/>
        </w:rPr>
        <w:t xml:space="preserve">נוספת </w:t>
      </w:r>
      <w:bookmarkStart w:id="2653" w:name="_ETM_Q3_307700"/>
      <w:bookmarkEnd w:id="2653"/>
      <w:r>
        <w:rPr>
          <w:rtl/>
        </w:rPr>
        <w:t xml:space="preserve">אם </w:t>
      </w:r>
      <w:bookmarkStart w:id="2654" w:name="_ETM_Q3_307849"/>
      <w:bookmarkEnd w:id="2654"/>
      <w:r>
        <w:rPr>
          <w:rtl/>
        </w:rPr>
        <w:t xml:space="preserve">לא </w:t>
      </w:r>
      <w:bookmarkStart w:id="2655" w:name="_ETM_Q3_307939"/>
      <w:bookmarkEnd w:id="2655"/>
      <w:r>
        <w:rPr>
          <w:rtl/>
        </w:rPr>
        <w:t xml:space="preserve">הייתי </w:t>
      </w:r>
      <w:bookmarkStart w:id="2656" w:name="_ETM_Q3_308120"/>
      <w:bookmarkEnd w:id="2656"/>
      <w:r>
        <w:rPr>
          <w:rtl/>
        </w:rPr>
        <w:t xml:space="preserve">שומע </w:t>
      </w:r>
      <w:bookmarkStart w:id="2657" w:name="_ETM_Q3_308959"/>
      <w:bookmarkEnd w:id="2657"/>
      <w:r>
        <w:rPr>
          <w:rtl/>
        </w:rPr>
        <w:t xml:space="preserve">את </w:t>
      </w:r>
      <w:bookmarkStart w:id="2658" w:name="_ETM_Q3_309139"/>
      <w:bookmarkEnd w:id="2658"/>
      <w:r>
        <w:rPr>
          <w:rtl/>
        </w:rPr>
        <w:t xml:space="preserve">הנימוק </w:t>
      </w:r>
      <w:bookmarkStart w:id="2659" w:name="_ETM_Q3_309590"/>
      <w:bookmarkEnd w:id="2659"/>
      <w:r>
        <w:rPr>
          <w:rtl/>
        </w:rPr>
        <w:t xml:space="preserve">של </w:t>
      </w:r>
      <w:bookmarkStart w:id="2660" w:name="_ETM_Q3_309799"/>
      <w:bookmarkEnd w:id="2660"/>
      <w:r>
        <w:rPr>
          <w:rtl/>
        </w:rPr>
        <w:t>השר</w:t>
      </w:r>
      <w:r>
        <w:rPr>
          <w:rFonts w:hint="cs"/>
          <w:rtl/>
        </w:rPr>
        <w:t>.</w:t>
      </w:r>
      <w:r>
        <w:rPr>
          <w:rtl/>
        </w:rPr>
        <w:t xml:space="preserve"> </w:t>
      </w:r>
      <w:bookmarkStart w:id="2661" w:name="_ETM_Q3_310780"/>
      <w:bookmarkEnd w:id="2661"/>
      <w:r>
        <w:rPr>
          <w:rtl/>
        </w:rPr>
        <w:t xml:space="preserve">אף </w:t>
      </w:r>
      <w:bookmarkStart w:id="2662" w:name="_ETM_Q3_310959"/>
      <w:bookmarkEnd w:id="2662"/>
      <w:r>
        <w:rPr>
          <w:rFonts w:hint="cs"/>
          <w:rtl/>
        </w:rPr>
        <w:t>אחד</w:t>
      </w:r>
      <w:r>
        <w:rPr>
          <w:rtl/>
        </w:rPr>
        <w:t xml:space="preserve"> </w:t>
      </w:r>
      <w:bookmarkStart w:id="2663" w:name="_ETM_Q3_311200"/>
      <w:bookmarkEnd w:id="2663"/>
      <w:r>
        <w:rPr>
          <w:rtl/>
        </w:rPr>
        <w:t xml:space="preserve">לא </w:t>
      </w:r>
      <w:bookmarkStart w:id="2664" w:name="_ETM_Q3_311290"/>
      <w:bookmarkEnd w:id="2664"/>
      <w:r>
        <w:rPr>
          <w:rtl/>
        </w:rPr>
        <w:t xml:space="preserve">מתנגד </w:t>
      </w:r>
      <w:bookmarkStart w:id="2665" w:name="_ETM_Q3_312340"/>
      <w:bookmarkEnd w:id="2665"/>
      <w:r>
        <w:rPr>
          <w:rtl/>
        </w:rPr>
        <w:t xml:space="preserve">לרפורמה </w:t>
      </w:r>
      <w:bookmarkStart w:id="2666" w:name="_ETM_Q3_313060"/>
      <w:bookmarkEnd w:id="2666"/>
      <w:r>
        <w:rPr>
          <w:rtl/>
        </w:rPr>
        <w:t>בר</w:t>
      </w:r>
      <w:r>
        <w:rPr>
          <w:rFonts w:hint="cs"/>
          <w:rtl/>
        </w:rPr>
        <w:t>ווח</w:t>
      </w:r>
      <w:r>
        <w:rPr>
          <w:rtl/>
        </w:rPr>
        <w:t xml:space="preserve">ת </w:t>
      </w:r>
      <w:bookmarkStart w:id="2667" w:name="_ETM_Q3_314110"/>
      <w:bookmarkEnd w:id="2667"/>
      <w:r>
        <w:rPr>
          <w:rtl/>
        </w:rPr>
        <w:t xml:space="preserve">העוף </w:t>
      </w:r>
      <w:bookmarkStart w:id="2668" w:name="_ETM_Q3_314590"/>
      <w:bookmarkEnd w:id="2668"/>
      <w:r>
        <w:rPr>
          <w:rtl/>
        </w:rPr>
        <w:t>בלולי</w:t>
      </w:r>
      <w:r>
        <w:rPr>
          <w:rFonts w:hint="cs"/>
          <w:rtl/>
        </w:rPr>
        <w:t>ם</w:t>
      </w:r>
      <w:r>
        <w:rPr>
          <w:rtl/>
        </w:rPr>
        <w:t xml:space="preserve"> </w:t>
      </w:r>
      <w:bookmarkStart w:id="2669" w:name="_ETM_Q3_315250"/>
      <w:bookmarkEnd w:id="2669"/>
      <w:r>
        <w:rPr>
          <w:rtl/>
        </w:rPr>
        <w:t xml:space="preserve">ולהוצאת </w:t>
      </w:r>
      <w:bookmarkStart w:id="2670" w:name="_ETM_Q3_315910"/>
      <w:bookmarkEnd w:id="2670"/>
      <w:r>
        <w:rPr>
          <w:rFonts w:hint="cs"/>
          <w:rtl/>
        </w:rPr>
        <w:t>ה</w:t>
      </w:r>
      <w:r>
        <w:rPr>
          <w:rtl/>
        </w:rPr>
        <w:t xml:space="preserve">לולים </w:t>
      </w:r>
      <w:bookmarkStart w:id="2671" w:name="_ETM_Q3_316330"/>
      <w:bookmarkEnd w:id="2671"/>
      <w:r>
        <w:rPr>
          <w:rtl/>
        </w:rPr>
        <w:t>מהמשק</w:t>
      </w:r>
      <w:r>
        <w:rPr>
          <w:rFonts w:hint="cs"/>
          <w:rtl/>
        </w:rPr>
        <w:t>,</w:t>
      </w:r>
      <w:r>
        <w:rPr>
          <w:rtl/>
        </w:rPr>
        <w:t xml:space="preserve"> </w:t>
      </w:r>
      <w:bookmarkStart w:id="2672" w:name="_ETM_Q3_317410"/>
      <w:bookmarkEnd w:id="2672"/>
      <w:r>
        <w:rPr>
          <w:rtl/>
        </w:rPr>
        <w:t>אל</w:t>
      </w:r>
      <w:r>
        <w:rPr>
          <w:rFonts w:hint="cs"/>
          <w:rtl/>
        </w:rPr>
        <w:t>א</w:t>
      </w:r>
      <w:r>
        <w:rPr>
          <w:rtl/>
        </w:rPr>
        <w:t xml:space="preserve"> </w:t>
      </w:r>
      <w:bookmarkStart w:id="2673" w:name="_ETM_Q3_318819"/>
      <w:bookmarkEnd w:id="2673"/>
      <w:r>
        <w:rPr>
          <w:rtl/>
        </w:rPr>
        <w:t xml:space="preserve">יש </w:t>
      </w:r>
      <w:bookmarkStart w:id="2674" w:name="_ETM_Q3_319060"/>
      <w:bookmarkEnd w:id="2674"/>
      <w:r>
        <w:rPr>
          <w:rtl/>
        </w:rPr>
        <w:t xml:space="preserve">לנו </w:t>
      </w:r>
      <w:bookmarkStart w:id="2675" w:name="_ETM_Q3_319299"/>
      <w:bookmarkEnd w:id="2675"/>
      <w:r>
        <w:rPr>
          <w:rtl/>
        </w:rPr>
        <w:t xml:space="preserve">בעיה </w:t>
      </w:r>
      <w:bookmarkStart w:id="2676" w:name="_ETM_Q3_319629"/>
      <w:bookmarkEnd w:id="2676"/>
      <w:r>
        <w:rPr>
          <w:rtl/>
        </w:rPr>
        <w:t xml:space="preserve">עם </w:t>
      </w:r>
      <w:bookmarkStart w:id="2677" w:name="_ETM_Q3_319749"/>
      <w:bookmarkEnd w:id="2677"/>
      <w:r>
        <w:rPr>
          <w:rtl/>
        </w:rPr>
        <w:t xml:space="preserve">ההסתכלות </w:t>
      </w:r>
      <w:bookmarkStart w:id="2678" w:name="_ETM_Q3_320260"/>
      <w:bookmarkEnd w:id="2678"/>
      <w:r>
        <w:rPr>
          <w:rtl/>
        </w:rPr>
        <w:t xml:space="preserve">של </w:t>
      </w:r>
      <w:bookmarkStart w:id="2679" w:name="_ETM_Q3_320379"/>
      <w:bookmarkEnd w:id="2679"/>
      <w:r>
        <w:rPr>
          <w:rtl/>
        </w:rPr>
        <w:t xml:space="preserve">משרד </w:t>
      </w:r>
      <w:bookmarkStart w:id="2680" w:name="_ETM_Q3_320650"/>
      <w:bookmarkStart w:id="2681" w:name="_ETM_Q3_320790"/>
      <w:bookmarkEnd w:id="2680"/>
      <w:bookmarkEnd w:id="2681"/>
      <w:r>
        <w:rPr>
          <w:rtl/>
        </w:rPr>
        <w:t xml:space="preserve">החקלאות </w:t>
      </w:r>
      <w:bookmarkStart w:id="2682" w:name="_ETM_Q3_321569"/>
      <w:bookmarkEnd w:id="2682"/>
      <w:r>
        <w:rPr>
          <w:rtl/>
        </w:rPr>
        <w:t>לאחרונה</w:t>
      </w:r>
      <w:r>
        <w:rPr>
          <w:rFonts w:hint="cs"/>
          <w:rtl/>
        </w:rPr>
        <w:t xml:space="preserve"> –</w:t>
      </w:r>
      <w:r>
        <w:rPr>
          <w:rtl/>
        </w:rPr>
        <w:t xml:space="preserve"> </w:t>
      </w:r>
      <w:bookmarkStart w:id="2683" w:name="_ETM_Q3_322500"/>
      <w:bookmarkEnd w:id="2683"/>
      <w:r>
        <w:rPr>
          <w:rtl/>
        </w:rPr>
        <w:t>אל</w:t>
      </w:r>
      <w:r>
        <w:rPr>
          <w:rFonts w:hint="cs"/>
          <w:rtl/>
        </w:rPr>
        <w:t>א</w:t>
      </w:r>
      <w:r>
        <w:rPr>
          <w:rtl/>
        </w:rPr>
        <w:t xml:space="preserve"> </w:t>
      </w:r>
      <w:bookmarkStart w:id="2684" w:name="_ETM_Q3_322709"/>
      <w:bookmarkStart w:id="2685" w:name="_ETM_Q3_323099"/>
      <w:bookmarkEnd w:id="2684"/>
      <w:bookmarkEnd w:id="2685"/>
      <w:r>
        <w:rPr>
          <w:rFonts w:hint="cs"/>
          <w:rtl/>
        </w:rPr>
        <w:t>אם כן תזים את זה פה, תערער את זה</w:t>
      </w:r>
      <w:bookmarkStart w:id="2686" w:name="_ETM_Q3_327765"/>
      <w:bookmarkEnd w:id="2686"/>
      <w:r>
        <w:rPr>
          <w:rtl/>
        </w:rPr>
        <w:t xml:space="preserve"> </w:t>
      </w:r>
      <w:bookmarkStart w:id="2687" w:name="_ETM_Q3_323340"/>
      <w:bookmarkStart w:id="2688" w:name="_ETM_Q3_323579"/>
      <w:bookmarkStart w:id="2689" w:name="_ETM_Q3_323790"/>
      <w:bookmarkStart w:id="2690" w:name="_ETM_Q3_323969"/>
      <w:bookmarkStart w:id="2691" w:name="_ETM_Q3_324810"/>
      <w:bookmarkStart w:id="2692" w:name="_ETM_Q3_324900"/>
      <w:bookmarkStart w:id="2693" w:name="_ETM_Q3_325620"/>
      <w:bookmarkEnd w:id="2687"/>
      <w:bookmarkEnd w:id="2688"/>
      <w:bookmarkEnd w:id="2689"/>
      <w:bookmarkEnd w:id="2690"/>
      <w:bookmarkEnd w:id="2691"/>
      <w:bookmarkEnd w:id="2692"/>
      <w:bookmarkEnd w:id="2693"/>
      <w:r w:rsidR="009411D6">
        <w:rPr>
          <w:rFonts w:hint="cs"/>
          <w:rtl/>
        </w:rPr>
        <w:t xml:space="preserve">– </w:t>
      </w:r>
      <w:r w:rsidR="007B63EE">
        <w:rPr>
          <w:rFonts w:hint="cs"/>
          <w:rtl/>
        </w:rPr>
        <w:t>על ה</w:t>
      </w:r>
      <w:r>
        <w:rPr>
          <w:rtl/>
        </w:rPr>
        <w:t xml:space="preserve">עסק </w:t>
      </w:r>
      <w:bookmarkStart w:id="2694" w:name="_ETM_Q3_327129"/>
      <w:bookmarkEnd w:id="2694"/>
      <w:r>
        <w:rPr>
          <w:rtl/>
        </w:rPr>
        <w:t xml:space="preserve">הזה </w:t>
      </w:r>
      <w:bookmarkStart w:id="2695" w:name="_ETM_Q3_327609"/>
      <w:bookmarkEnd w:id="2695"/>
      <w:r>
        <w:rPr>
          <w:rtl/>
        </w:rPr>
        <w:t xml:space="preserve">שנקרא </w:t>
      </w:r>
      <w:bookmarkStart w:id="2696" w:name="_ETM_Q3_327939"/>
      <w:bookmarkEnd w:id="2696"/>
      <w:r>
        <w:rPr>
          <w:rtl/>
        </w:rPr>
        <w:t xml:space="preserve">חקלאות </w:t>
      </w:r>
      <w:bookmarkStart w:id="2697" w:name="_ETM_Q3_328659"/>
      <w:bookmarkEnd w:id="2697"/>
      <w:r>
        <w:rPr>
          <w:rtl/>
        </w:rPr>
        <w:t>בקוו</w:t>
      </w:r>
      <w:r>
        <w:rPr>
          <w:rFonts w:hint="cs"/>
          <w:rtl/>
        </w:rPr>
        <w:t>י</w:t>
      </w:r>
      <w:r>
        <w:rPr>
          <w:rtl/>
        </w:rPr>
        <w:t xml:space="preserve"> </w:t>
      </w:r>
      <w:bookmarkStart w:id="2698" w:name="_ETM_Q3_330110"/>
      <w:bookmarkEnd w:id="2698"/>
      <w:r>
        <w:rPr>
          <w:rtl/>
        </w:rPr>
        <w:t>הגבול</w:t>
      </w:r>
      <w:r w:rsidR="009411D6">
        <w:rPr>
          <w:rFonts w:hint="cs"/>
          <w:rtl/>
        </w:rPr>
        <w:t>.</w:t>
      </w:r>
      <w:r>
        <w:rPr>
          <w:rtl/>
        </w:rPr>
        <w:t xml:space="preserve"> </w:t>
      </w:r>
      <w:bookmarkStart w:id="2699" w:name="_ETM_Q3_331040"/>
      <w:bookmarkEnd w:id="2699"/>
      <w:r>
        <w:rPr>
          <w:rtl/>
        </w:rPr>
        <w:t>ה</w:t>
      </w:r>
      <w:r>
        <w:rPr>
          <w:rFonts w:hint="cs"/>
          <w:rtl/>
        </w:rPr>
        <w:t>מ</w:t>
      </w:r>
      <w:r>
        <w:rPr>
          <w:rtl/>
        </w:rPr>
        <w:t xml:space="preserve">שקים </w:t>
      </w:r>
      <w:bookmarkStart w:id="2700" w:name="_ETM_Q3_331700"/>
      <w:bookmarkEnd w:id="2700"/>
      <w:r>
        <w:rPr>
          <w:rtl/>
        </w:rPr>
        <w:t>האלה</w:t>
      </w:r>
      <w:r>
        <w:rPr>
          <w:rFonts w:hint="cs"/>
          <w:rtl/>
        </w:rPr>
        <w:t>,</w:t>
      </w:r>
      <w:r>
        <w:rPr>
          <w:rtl/>
        </w:rPr>
        <w:t xml:space="preserve"> </w:t>
      </w:r>
      <w:bookmarkStart w:id="2701" w:name="_ETM_Q3_332540"/>
      <w:bookmarkEnd w:id="2701"/>
      <w:r>
        <w:rPr>
          <w:rtl/>
        </w:rPr>
        <w:t>דינ</w:t>
      </w:r>
      <w:r>
        <w:rPr>
          <w:rFonts w:hint="cs"/>
          <w:rtl/>
        </w:rPr>
        <w:t xml:space="preserve">ם כדין </w:t>
      </w:r>
      <w:bookmarkStart w:id="2702" w:name="_ETM_Q3_332989"/>
      <w:bookmarkStart w:id="2703" w:name="_ETM_Q3_333260"/>
      <w:bookmarkStart w:id="2704" w:name="_ETM_Q3_333680"/>
      <w:bookmarkEnd w:id="2702"/>
      <w:bookmarkEnd w:id="2703"/>
      <w:bookmarkEnd w:id="2704"/>
      <w:r>
        <w:rPr>
          <w:rtl/>
        </w:rPr>
        <w:t xml:space="preserve">מסעדה </w:t>
      </w:r>
      <w:bookmarkStart w:id="2705" w:name="_ETM_Q3_334129"/>
      <w:bookmarkEnd w:id="2705"/>
      <w:r>
        <w:rPr>
          <w:rtl/>
        </w:rPr>
        <w:t xml:space="preserve">שהצליחה </w:t>
      </w:r>
      <w:bookmarkStart w:id="2706" w:name="_ETM_Q3_334700"/>
      <w:bookmarkEnd w:id="2706"/>
      <w:r>
        <w:rPr>
          <w:rtl/>
        </w:rPr>
        <w:t xml:space="preserve">או </w:t>
      </w:r>
      <w:bookmarkStart w:id="2707" w:name="_ETM_Q3_334790"/>
      <w:bookmarkEnd w:id="2707"/>
      <w:r>
        <w:rPr>
          <w:rtl/>
        </w:rPr>
        <w:t xml:space="preserve">לא </w:t>
      </w:r>
      <w:bookmarkStart w:id="2708" w:name="_ETM_Q3_334849"/>
      <w:bookmarkEnd w:id="2708"/>
      <w:r>
        <w:rPr>
          <w:rtl/>
        </w:rPr>
        <w:t xml:space="preserve">הצליחה </w:t>
      </w:r>
      <w:bookmarkStart w:id="2709" w:name="_ETM_Q3_335299"/>
      <w:bookmarkEnd w:id="2709"/>
      <w:r>
        <w:rPr>
          <w:rFonts w:hint="cs"/>
          <w:rtl/>
        </w:rPr>
        <w:t xml:space="preserve">באשדוד, תל אביב או באר שבע. </w:t>
      </w:r>
      <w:bookmarkStart w:id="2710" w:name="_ETM_Q3_335510"/>
      <w:bookmarkStart w:id="2711" w:name="_ETM_Q3_335810"/>
      <w:bookmarkStart w:id="2712" w:name="_ETM_Q3_336065"/>
      <w:bookmarkStart w:id="2713" w:name="_ETM_Q3_336319"/>
      <w:bookmarkStart w:id="2714" w:name="_ETM_Q3_336409"/>
      <w:bookmarkStart w:id="2715" w:name="_ETM_Q3_337550"/>
      <w:bookmarkEnd w:id="2710"/>
      <w:bookmarkEnd w:id="2711"/>
      <w:bookmarkEnd w:id="2712"/>
      <w:bookmarkEnd w:id="2713"/>
      <w:bookmarkEnd w:id="2714"/>
      <w:bookmarkEnd w:id="2715"/>
      <w:r>
        <w:rPr>
          <w:rFonts w:hint="cs"/>
          <w:rtl/>
        </w:rPr>
        <w:t>י</w:t>
      </w:r>
      <w:r>
        <w:rPr>
          <w:rtl/>
        </w:rPr>
        <w:t xml:space="preserve">ש </w:t>
      </w:r>
      <w:bookmarkStart w:id="2716" w:name="_ETM_Q3_337850"/>
      <w:bookmarkEnd w:id="2716"/>
      <w:r>
        <w:rPr>
          <w:rtl/>
        </w:rPr>
        <w:t xml:space="preserve">עדיין </w:t>
      </w:r>
      <w:bookmarkStart w:id="2717" w:name="_ETM_Q3_338210"/>
      <w:bookmarkEnd w:id="2717"/>
      <w:r>
        <w:rPr>
          <w:rtl/>
        </w:rPr>
        <w:t xml:space="preserve">ערך </w:t>
      </w:r>
      <w:bookmarkStart w:id="2718" w:name="_ETM_Q3_340319"/>
      <w:bookmarkEnd w:id="2718"/>
      <w:r>
        <w:rPr>
          <w:rtl/>
        </w:rPr>
        <w:t>לחקלאות</w:t>
      </w:r>
      <w:r>
        <w:rPr>
          <w:rFonts w:hint="cs"/>
          <w:rtl/>
        </w:rPr>
        <w:t>,</w:t>
      </w:r>
      <w:r>
        <w:rPr>
          <w:rtl/>
        </w:rPr>
        <w:t xml:space="preserve"> </w:t>
      </w:r>
      <w:bookmarkStart w:id="2719" w:name="_ETM_Q3_341580"/>
      <w:bookmarkEnd w:id="2719"/>
      <w:r>
        <w:rPr>
          <w:rtl/>
        </w:rPr>
        <w:t xml:space="preserve">יש </w:t>
      </w:r>
      <w:bookmarkStart w:id="2720" w:name="_ETM_Q3_341790"/>
      <w:bookmarkEnd w:id="2720"/>
      <w:r>
        <w:rPr>
          <w:rtl/>
        </w:rPr>
        <w:t xml:space="preserve">ערך </w:t>
      </w:r>
      <w:bookmarkStart w:id="2721" w:name="_ETM_Q3_342269"/>
      <w:bookmarkEnd w:id="2721"/>
      <w:r>
        <w:rPr>
          <w:rtl/>
        </w:rPr>
        <w:t>רב</w:t>
      </w:r>
      <w:r>
        <w:rPr>
          <w:rFonts w:hint="cs"/>
          <w:rtl/>
        </w:rPr>
        <w:t>.</w:t>
      </w:r>
      <w:r>
        <w:rPr>
          <w:rtl/>
        </w:rPr>
        <w:t xml:space="preserve"> </w:t>
      </w:r>
      <w:bookmarkStart w:id="2722" w:name="_ETM_Q3_342569"/>
      <w:bookmarkEnd w:id="2722"/>
      <w:r>
        <w:rPr>
          <w:rFonts w:hint="cs"/>
          <w:rtl/>
        </w:rPr>
        <w:t>אני</w:t>
      </w:r>
      <w:r>
        <w:rPr>
          <w:rtl/>
        </w:rPr>
        <w:t xml:space="preserve"> </w:t>
      </w:r>
      <w:bookmarkStart w:id="2723" w:name="_ETM_Q3_342689"/>
      <w:bookmarkEnd w:id="2723"/>
      <w:r>
        <w:rPr>
          <w:rtl/>
        </w:rPr>
        <w:t xml:space="preserve">לא </w:t>
      </w:r>
      <w:bookmarkStart w:id="2724" w:name="_ETM_Q3_342780"/>
      <w:bookmarkEnd w:id="2724"/>
      <w:r>
        <w:rPr>
          <w:rtl/>
        </w:rPr>
        <w:t xml:space="preserve">אמנה </w:t>
      </w:r>
      <w:bookmarkStart w:id="2725" w:name="_ETM_Q3_343019"/>
      <w:bookmarkEnd w:id="2725"/>
      <w:r>
        <w:rPr>
          <w:rtl/>
        </w:rPr>
        <w:t>אות</w:t>
      </w:r>
      <w:r>
        <w:rPr>
          <w:rFonts w:hint="cs"/>
          <w:rtl/>
        </w:rPr>
        <w:t>ו,</w:t>
      </w:r>
      <w:r>
        <w:rPr>
          <w:rtl/>
        </w:rPr>
        <w:t xml:space="preserve"> </w:t>
      </w:r>
      <w:bookmarkStart w:id="2726" w:name="_ETM_Q3_343260"/>
      <w:bookmarkEnd w:id="2726"/>
      <w:r>
        <w:rPr>
          <w:rtl/>
        </w:rPr>
        <w:t xml:space="preserve">ואתה </w:t>
      </w:r>
      <w:bookmarkStart w:id="2727" w:name="_ETM_Q3_343470"/>
      <w:bookmarkEnd w:id="2727"/>
      <w:r>
        <w:rPr>
          <w:rtl/>
        </w:rPr>
        <w:t xml:space="preserve">מכיר </w:t>
      </w:r>
      <w:bookmarkStart w:id="2728" w:name="_ETM_Q3_343709"/>
      <w:bookmarkEnd w:id="2728"/>
      <w:r>
        <w:rPr>
          <w:rtl/>
        </w:rPr>
        <w:t>אות</w:t>
      </w:r>
      <w:r>
        <w:rPr>
          <w:rFonts w:hint="cs"/>
          <w:rtl/>
        </w:rPr>
        <w:t>ו,</w:t>
      </w:r>
      <w:r>
        <w:rPr>
          <w:rtl/>
        </w:rPr>
        <w:t xml:space="preserve"> </w:t>
      </w:r>
      <w:bookmarkStart w:id="2729" w:name="_ETM_Q3_343950"/>
      <w:bookmarkEnd w:id="2729"/>
      <w:r>
        <w:rPr>
          <w:rtl/>
        </w:rPr>
        <w:t xml:space="preserve">ואתה </w:t>
      </w:r>
      <w:bookmarkStart w:id="2730" w:name="_ETM_Q3_344189"/>
      <w:bookmarkEnd w:id="2730"/>
      <w:r>
        <w:rPr>
          <w:rtl/>
        </w:rPr>
        <w:t xml:space="preserve">מאמין </w:t>
      </w:r>
      <w:bookmarkStart w:id="2731" w:name="_ETM_Q3_344519"/>
      <w:bookmarkEnd w:id="2731"/>
      <w:r>
        <w:rPr>
          <w:rtl/>
        </w:rPr>
        <w:t>ב</w:t>
      </w:r>
      <w:r>
        <w:rPr>
          <w:rFonts w:hint="cs"/>
          <w:rtl/>
        </w:rPr>
        <w:t>ו.</w:t>
      </w:r>
      <w:r>
        <w:rPr>
          <w:rtl/>
        </w:rPr>
        <w:t xml:space="preserve"> </w:t>
      </w:r>
      <w:bookmarkStart w:id="2732" w:name="_ETM_Q3_345269"/>
      <w:bookmarkEnd w:id="2732"/>
      <w:r>
        <w:rPr>
          <w:rtl/>
        </w:rPr>
        <w:t xml:space="preserve">יש </w:t>
      </w:r>
      <w:bookmarkStart w:id="2733" w:name="_ETM_Q3_345540"/>
      <w:bookmarkEnd w:id="2733"/>
      <w:r>
        <w:rPr>
          <w:rtl/>
        </w:rPr>
        <w:t xml:space="preserve">ערך </w:t>
      </w:r>
      <w:bookmarkStart w:id="2734" w:name="_ETM_Q3_345900"/>
      <w:bookmarkEnd w:id="2734"/>
      <w:r>
        <w:rPr>
          <w:rtl/>
        </w:rPr>
        <w:t xml:space="preserve">לישיבתם </w:t>
      </w:r>
      <w:bookmarkStart w:id="2735" w:name="_ETM_Q3_346919"/>
      <w:bookmarkEnd w:id="2735"/>
      <w:r>
        <w:rPr>
          <w:rFonts w:hint="cs"/>
          <w:rtl/>
        </w:rPr>
        <w:t>בקווי</w:t>
      </w:r>
      <w:r>
        <w:rPr>
          <w:rtl/>
        </w:rPr>
        <w:t xml:space="preserve"> </w:t>
      </w:r>
      <w:bookmarkStart w:id="2736" w:name="_ETM_Q3_347400"/>
      <w:bookmarkEnd w:id="2736"/>
      <w:r>
        <w:rPr>
          <w:rtl/>
        </w:rPr>
        <w:t>הגבול</w:t>
      </w:r>
      <w:r w:rsidR="007B63EE">
        <w:rPr>
          <w:rFonts w:hint="cs"/>
          <w:rtl/>
        </w:rPr>
        <w:t>.</w:t>
      </w:r>
      <w:r>
        <w:rPr>
          <w:rtl/>
        </w:rPr>
        <w:t xml:space="preserve"> </w:t>
      </w:r>
      <w:bookmarkStart w:id="2737" w:name="_ETM_Q3_348340"/>
      <w:bookmarkEnd w:id="2737"/>
      <w:r>
        <w:rPr>
          <w:rtl/>
        </w:rPr>
        <w:t xml:space="preserve">גם </w:t>
      </w:r>
      <w:bookmarkStart w:id="2738" w:name="_ETM_Q3_348970"/>
      <w:bookmarkEnd w:id="2738"/>
      <w:r>
        <w:rPr>
          <w:rtl/>
        </w:rPr>
        <w:t xml:space="preserve">זה </w:t>
      </w:r>
      <w:bookmarkStart w:id="2739" w:name="_ETM_Q3_349240"/>
      <w:bookmarkEnd w:id="2739"/>
      <w:r>
        <w:rPr>
          <w:rtl/>
        </w:rPr>
        <w:t xml:space="preserve">שאתה </w:t>
      </w:r>
      <w:bookmarkStart w:id="2740" w:name="_ETM_Q3_349570"/>
      <w:bookmarkEnd w:id="2740"/>
      <w:r>
        <w:rPr>
          <w:rtl/>
        </w:rPr>
        <w:t xml:space="preserve">מציג </w:t>
      </w:r>
      <w:bookmarkStart w:id="2741" w:name="_ETM_Q3_349960"/>
      <w:bookmarkEnd w:id="2741"/>
      <w:r>
        <w:rPr>
          <w:rtl/>
        </w:rPr>
        <w:t xml:space="preserve">את </w:t>
      </w:r>
      <w:bookmarkStart w:id="2742" w:name="_ETM_Q3_350050"/>
      <w:bookmarkEnd w:id="2742"/>
      <w:r>
        <w:rPr>
          <w:rtl/>
        </w:rPr>
        <w:t xml:space="preserve">זה </w:t>
      </w:r>
      <w:bookmarkStart w:id="2743" w:name="_ETM_Q3_350139"/>
      <w:bookmarkEnd w:id="2743"/>
      <w:r>
        <w:rPr>
          <w:rFonts w:hint="cs"/>
          <w:rtl/>
        </w:rPr>
        <w:t xml:space="preserve">כאילו </w:t>
      </w:r>
      <w:bookmarkStart w:id="2744" w:name="_ETM_Q3_350710"/>
      <w:bookmarkEnd w:id="2744"/>
      <w:r>
        <w:rPr>
          <w:rtl/>
        </w:rPr>
        <w:t xml:space="preserve">מכרו </w:t>
      </w:r>
      <w:bookmarkStart w:id="2745" w:name="_ETM_Q3_351040"/>
      <w:bookmarkEnd w:id="2745"/>
      <w:r>
        <w:rPr>
          <w:rtl/>
        </w:rPr>
        <w:t xml:space="preserve">את </w:t>
      </w:r>
      <w:bookmarkStart w:id="2746" w:name="_ETM_Q3_351100"/>
      <w:bookmarkEnd w:id="2746"/>
      <w:r>
        <w:rPr>
          <w:rtl/>
        </w:rPr>
        <w:t xml:space="preserve">המכסה </w:t>
      </w:r>
      <w:bookmarkStart w:id="2747" w:name="_ETM_Q3_351550"/>
      <w:bookmarkEnd w:id="2747"/>
      <w:r>
        <w:rPr>
          <w:rFonts w:hint="cs"/>
          <w:rtl/>
        </w:rPr>
        <w:t>ו</w:t>
      </w:r>
      <w:r>
        <w:rPr>
          <w:rtl/>
        </w:rPr>
        <w:t xml:space="preserve">אותה </w:t>
      </w:r>
      <w:bookmarkStart w:id="2748" w:name="_ETM_Q3_351850"/>
      <w:bookmarkEnd w:id="2748"/>
      <w:r>
        <w:rPr>
          <w:rtl/>
        </w:rPr>
        <w:t>אלמנה</w:t>
      </w:r>
      <w:bookmarkStart w:id="2749" w:name="_ETM_Q3_352330"/>
      <w:bookmarkEnd w:id="2749"/>
      <w:r>
        <w:rPr>
          <w:rFonts w:hint="cs"/>
          <w:rtl/>
        </w:rPr>
        <w:t xml:space="preserve">, </w:t>
      </w:r>
      <w:bookmarkStart w:id="2750" w:name="_ETM_Q3_353180"/>
      <w:bookmarkEnd w:id="2750"/>
      <w:r>
        <w:rPr>
          <w:rtl/>
        </w:rPr>
        <w:t xml:space="preserve">אותו </w:t>
      </w:r>
      <w:bookmarkStart w:id="2751" w:name="_ETM_Q3_353419"/>
      <w:bookmarkEnd w:id="2751"/>
      <w:r>
        <w:rPr>
          <w:rtl/>
        </w:rPr>
        <w:t xml:space="preserve">משק </w:t>
      </w:r>
      <w:bookmarkStart w:id="2752" w:name="_ETM_Q3_353720"/>
      <w:bookmarkEnd w:id="2752"/>
      <w:r>
        <w:rPr>
          <w:rtl/>
        </w:rPr>
        <w:t>ב</w:t>
      </w:r>
      <w:r>
        <w:rPr>
          <w:rFonts w:hint="cs"/>
          <w:rtl/>
        </w:rPr>
        <w:t>ית,</w:t>
      </w:r>
      <w:r>
        <w:rPr>
          <w:rtl/>
        </w:rPr>
        <w:t xml:space="preserve"> </w:t>
      </w:r>
      <w:bookmarkStart w:id="2753" w:name="_ETM_Q3_354260"/>
      <w:bookmarkEnd w:id="2753"/>
      <w:r>
        <w:rPr>
          <w:rFonts w:hint="cs"/>
          <w:rtl/>
        </w:rPr>
        <w:t xml:space="preserve">נהנה מ-7,000 שקלים או 8,000 שקלים בחודש </w:t>
      </w:r>
      <w:bookmarkStart w:id="2754" w:name="_ETM_Q3_354590"/>
      <w:bookmarkStart w:id="2755" w:name="_ETM_Q3_354889"/>
      <w:bookmarkStart w:id="2756" w:name="_ETM_Q3_355220"/>
      <w:bookmarkStart w:id="2757" w:name="_ETM_Q3_355310"/>
      <w:bookmarkStart w:id="2758" w:name="_ETM_Q3_355669"/>
      <w:bookmarkStart w:id="2759" w:name="_ETM_Q3_355940"/>
      <w:bookmarkStart w:id="2760" w:name="_ETM_Q3_356210"/>
      <w:bookmarkStart w:id="2761" w:name="_ETM_Q3_357120"/>
      <w:bookmarkEnd w:id="2754"/>
      <w:bookmarkEnd w:id="2755"/>
      <w:bookmarkEnd w:id="2756"/>
      <w:bookmarkEnd w:id="2757"/>
      <w:bookmarkEnd w:id="2758"/>
      <w:bookmarkEnd w:id="2759"/>
      <w:bookmarkEnd w:id="2760"/>
      <w:bookmarkEnd w:id="2761"/>
      <w:r w:rsidR="007B63EE">
        <w:rPr>
          <w:rFonts w:hint="eastAsia"/>
          <w:rtl/>
        </w:rPr>
        <w:t>–</w:t>
      </w:r>
      <w:r w:rsidR="007B63EE">
        <w:rPr>
          <w:rFonts w:hint="cs"/>
          <w:rtl/>
        </w:rPr>
        <w:t xml:space="preserve"> </w:t>
      </w:r>
      <w:r>
        <w:rPr>
          <w:rtl/>
        </w:rPr>
        <w:t xml:space="preserve">העניין </w:t>
      </w:r>
      <w:bookmarkStart w:id="2762" w:name="_ETM_Q3_357630"/>
      <w:bookmarkEnd w:id="2762"/>
      <w:r>
        <w:rPr>
          <w:rtl/>
        </w:rPr>
        <w:t xml:space="preserve">הוא </w:t>
      </w:r>
      <w:bookmarkStart w:id="2763" w:name="_ETM_Q3_357720"/>
      <w:bookmarkEnd w:id="2763"/>
      <w:r>
        <w:rPr>
          <w:rtl/>
        </w:rPr>
        <w:t>כזה</w:t>
      </w:r>
      <w:r>
        <w:rPr>
          <w:rFonts w:hint="cs"/>
          <w:rtl/>
        </w:rPr>
        <w:t>:</w:t>
      </w:r>
      <w:r>
        <w:rPr>
          <w:rtl/>
        </w:rPr>
        <w:t xml:space="preserve"> </w:t>
      </w:r>
      <w:bookmarkStart w:id="2764" w:name="_ETM_Q3_358969"/>
      <w:bookmarkEnd w:id="2764"/>
      <w:r>
        <w:rPr>
          <w:rFonts w:hint="cs"/>
          <w:rtl/>
        </w:rPr>
        <w:t xml:space="preserve">בזמנו </w:t>
      </w:r>
      <w:r>
        <w:rPr>
          <w:rtl/>
        </w:rPr>
        <w:t xml:space="preserve">הממשלה </w:t>
      </w:r>
      <w:bookmarkStart w:id="2765" w:name="_ETM_Q3_360230"/>
      <w:bookmarkStart w:id="2766" w:name="_ETM_Q3_360680"/>
      <w:bookmarkStart w:id="2767" w:name="_ETM_Q3_361249"/>
      <w:bookmarkEnd w:id="2765"/>
      <w:bookmarkEnd w:id="2766"/>
      <w:bookmarkEnd w:id="2767"/>
      <w:r>
        <w:rPr>
          <w:rtl/>
        </w:rPr>
        <w:t xml:space="preserve">רצתה </w:t>
      </w:r>
      <w:bookmarkStart w:id="2768" w:name="_ETM_Q3_362150"/>
      <w:bookmarkEnd w:id="2768"/>
      <w:r>
        <w:rPr>
          <w:rtl/>
        </w:rPr>
        <w:t>לתקצב</w:t>
      </w:r>
      <w:bookmarkStart w:id="2769" w:name="_ETM_Q3_363049"/>
      <w:bookmarkEnd w:id="2769"/>
      <w:r>
        <w:rPr>
          <w:rtl/>
        </w:rPr>
        <w:t xml:space="preserve"> </w:t>
      </w:r>
      <w:bookmarkStart w:id="2770" w:name="_ETM_Q3_363589"/>
      <w:bookmarkEnd w:id="2770"/>
      <w:r>
        <w:rPr>
          <w:rtl/>
        </w:rPr>
        <w:t>ב-380</w:t>
      </w:r>
      <w:bookmarkStart w:id="2771" w:name="_ETM_Q3_364819"/>
      <w:bookmarkEnd w:id="2771"/>
      <w:r>
        <w:rPr>
          <w:rFonts w:hint="cs"/>
          <w:rtl/>
        </w:rPr>
        <w:t xml:space="preserve"> מיליון </w:t>
      </w:r>
      <w:r>
        <w:rPr>
          <w:rtl/>
        </w:rPr>
        <w:t>ש</w:t>
      </w:r>
      <w:r>
        <w:rPr>
          <w:rFonts w:hint="cs"/>
          <w:rtl/>
        </w:rPr>
        <w:t>קלים</w:t>
      </w:r>
      <w:bookmarkStart w:id="2772" w:name="_ETM_Q3_364999"/>
      <w:bookmarkEnd w:id="2772"/>
      <w:r>
        <w:rPr>
          <w:rFonts w:hint="cs"/>
          <w:rtl/>
        </w:rPr>
        <w:t xml:space="preserve">, </w:t>
      </w:r>
      <w:r>
        <w:rPr>
          <w:rtl/>
        </w:rPr>
        <w:t>אם אני לא טועה</w:t>
      </w:r>
      <w:r>
        <w:rPr>
          <w:rFonts w:hint="cs"/>
          <w:rtl/>
        </w:rPr>
        <w:t xml:space="preserve">, </w:t>
      </w:r>
      <w:bookmarkStart w:id="2773" w:name="_ETM_Q3_375163"/>
      <w:bookmarkEnd w:id="2773"/>
      <w:r>
        <w:rPr>
          <w:rtl/>
        </w:rPr>
        <w:t xml:space="preserve">את </w:t>
      </w:r>
      <w:bookmarkStart w:id="2774" w:name="_ETM_Q3_365180"/>
      <w:bookmarkEnd w:id="2774"/>
      <w:r>
        <w:rPr>
          <w:rtl/>
        </w:rPr>
        <w:t xml:space="preserve">המעבר </w:t>
      </w:r>
      <w:bookmarkStart w:id="2775" w:name="_ETM_Q3_365599"/>
      <w:bookmarkEnd w:id="2775"/>
      <w:r>
        <w:rPr>
          <w:rFonts w:hint="cs"/>
          <w:rtl/>
        </w:rPr>
        <w:t>של ה</w:t>
      </w:r>
      <w:r>
        <w:rPr>
          <w:rtl/>
        </w:rPr>
        <w:t>לולים</w:t>
      </w:r>
      <w:r>
        <w:rPr>
          <w:rFonts w:hint="cs"/>
          <w:rtl/>
        </w:rPr>
        <w:t>.</w:t>
      </w:r>
      <w:r>
        <w:rPr>
          <w:rtl/>
        </w:rPr>
        <w:t xml:space="preserve"> </w:t>
      </w:r>
      <w:bookmarkStart w:id="2776" w:name="_ETM_Q3_366379"/>
      <w:bookmarkEnd w:id="2776"/>
      <w:r>
        <w:rPr>
          <w:rtl/>
        </w:rPr>
        <w:t xml:space="preserve">מישהו </w:t>
      </w:r>
      <w:bookmarkStart w:id="2777" w:name="_ETM_Q3_366739"/>
      <w:bookmarkEnd w:id="2777"/>
      <w:r>
        <w:rPr>
          <w:rtl/>
        </w:rPr>
        <w:t xml:space="preserve">צריך </w:t>
      </w:r>
      <w:bookmarkStart w:id="2778" w:name="_ETM_Q3_367040"/>
      <w:bookmarkEnd w:id="2778"/>
      <w:r>
        <w:rPr>
          <w:rtl/>
        </w:rPr>
        <w:t xml:space="preserve">לשאת </w:t>
      </w:r>
      <w:bookmarkStart w:id="2779" w:name="_ETM_Q3_368560"/>
      <w:bookmarkEnd w:id="2779"/>
      <w:r>
        <w:rPr>
          <w:rtl/>
        </w:rPr>
        <w:t xml:space="preserve">בעלות </w:t>
      </w:r>
      <w:bookmarkStart w:id="2780" w:name="_ETM_Q3_369790"/>
      <w:bookmarkEnd w:id="2780"/>
      <w:r>
        <w:rPr>
          <w:rtl/>
        </w:rPr>
        <w:t xml:space="preserve">של </w:t>
      </w:r>
      <w:bookmarkStart w:id="2781" w:name="_ETM_Q3_369969"/>
      <w:bookmarkEnd w:id="2781"/>
      <w:r>
        <w:rPr>
          <w:rtl/>
        </w:rPr>
        <w:t xml:space="preserve">הוצאת </w:t>
      </w:r>
      <w:bookmarkStart w:id="2782" w:name="_ETM_Q3_370389"/>
      <w:bookmarkEnd w:id="2782"/>
      <w:r>
        <w:rPr>
          <w:rFonts w:hint="cs"/>
          <w:rtl/>
        </w:rPr>
        <w:lastRenderedPageBreak/>
        <w:t>ה</w:t>
      </w:r>
      <w:r>
        <w:rPr>
          <w:rtl/>
        </w:rPr>
        <w:t xml:space="preserve">לולים </w:t>
      </w:r>
      <w:bookmarkStart w:id="2783" w:name="_ETM_Q3_370779"/>
      <w:bookmarkEnd w:id="2783"/>
      <w:r>
        <w:rPr>
          <w:rFonts w:hint="cs"/>
          <w:rtl/>
        </w:rPr>
        <w:t>מ</w:t>
      </w:r>
      <w:r>
        <w:rPr>
          <w:rtl/>
        </w:rPr>
        <w:t xml:space="preserve">המשקים </w:t>
      </w:r>
      <w:bookmarkStart w:id="2784" w:name="_ETM_Q3_372620"/>
      <w:bookmarkStart w:id="2785" w:name="_ETM_Q3_373129"/>
      <w:bookmarkEnd w:id="2784"/>
      <w:bookmarkEnd w:id="2785"/>
      <w:r>
        <w:rPr>
          <w:rtl/>
        </w:rPr>
        <w:t xml:space="preserve">לאזור </w:t>
      </w:r>
      <w:bookmarkStart w:id="2786" w:name="_ETM_Q3_373580"/>
      <w:bookmarkEnd w:id="2786"/>
      <w:r>
        <w:rPr>
          <w:rtl/>
        </w:rPr>
        <w:t xml:space="preserve">הגידול </w:t>
      </w:r>
      <w:bookmarkStart w:id="2787" w:name="_ETM_Q3_373970"/>
      <w:bookmarkEnd w:id="2787"/>
      <w:r>
        <w:rPr>
          <w:rtl/>
        </w:rPr>
        <w:t xml:space="preserve">המשותף </w:t>
      </w:r>
      <w:bookmarkStart w:id="2788" w:name="_ETM_Q3_374419"/>
      <w:bookmarkEnd w:id="2788"/>
      <w:r>
        <w:rPr>
          <w:rtl/>
        </w:rPr>
        <w:t>ש</w:t>
      </w:r>
      <w:r>
        <w:rPr>
          <w:rFonts w:hint="cs"/>
          <w:rtl/>
        </w:rPr>
        <w:t>מ</w:t>
      </w:r>
      <w:r>
        <w:rPr>
          <w:rtl/>
        </w:rPr>
        <w:t>תוכנן</w:t>
      </w:r>
      <w:r>
        <w:rPr>
          <w:rFonts w:hint="cs"/>
          <w:rtl/>
        </w:rPr>
        <w:t>.</w:t>
      </w:r>
      <w:r>
        <w:rPr>
          <w:rtl/>
        </w:rPr>
        <w:t xml:space="preserve"> </w:t>
      </w:r>
      <w:bookmarkStart w:id="2789" w:name="_ETM_Q3_376150"/>
      <w:bookmarkEnd w:id="2789"/>
      <w:r>
        <w:rPr>
          <w:rtl/>
        </w:rPr>
        <w:t xml:space="preserve">אני </w:t>
      </w:r>
      <w:bookmarkStart w:id="2790" w:name="_ETM_Q3_376330"/>
      <w:bookmarkEnd w:id="2790"/>
      <w:r>
        <w:rPr>
          <w:rtl/>
        </w:rPr>
        <w:t xml:space="preserve">לא </w:t>
      </w:r>
      <w:bookmarkStart w:id="2791" w:name="_ETM_Q3_376450"/>
      <w:bookmarkEnd w:id="2791"/>
      <w:r>
        <w:rPr>
          <w:rtl/>
        </w:rPr>
        <w:t xml:space="preserve">מבין </w:t>
      </w:r>
      <w:bookmarkStart w:id="2792" w:name="_ETM_Q3_376810"/>
      <w:bookmarkEnd w:id="2792"/>
      <w:r>
        <w:rPr>
          <w:rtl/>
        </w:rPr>
        <w:t xml:space="preserve">למה </w:t>
      </w:r>
      <w:bookmarkStart w:id="2793" w:name="_ETM_Q3_377290"/>
      <w:bookmarkEnd w:id="2793"/>
      <w:r>
        <w:rPr>
          <w:rtl/>
        </w:rPr>
        <w:t xml:space="preserve">כבר </w:t>
      </w:r>
      <w:bookmarkStart w:id="2794" w:name="_ETM_Q3_377560"/>
      <w:bookmarkEnd w:id="2794"/>
      <w:r>
        <w:rPr>
          <w:rtl/>
        </w:rPr>
        <w:t xml:space="preserve">כמה </w:t>
      </w:r>
      <w:bookmarkStart w:id="2795" w:name="_ETM_Q3_378250"/>
      <w:bookmarkEnd w:id="2795"/>
      <w:r>
        <w:rPr>
          <w:rtl/>
        </w:rPr>
        <w:t xml:space="preserve">קדנציות </w:t>
      </w:r>
      <w:bookmarkStart w:id="2796" w:name="_ETM_Q3_378970"/>
      <w:bookmarkEnd w:id="2796"/>
      <w:r>
        <w:rPr>
          <w:rtl/>
        </w:rPr>
        <w:t xml:space="preserve">משרד </w:t>
      </w:r>
      <w:bookmarkStart w:id="2797" w:name="_ETM_Q3_379330"/>
      <w:bookmarkEnd w:id="2797"/>
      <w:r>
        <w:rPr>
          <w:rtl/>
        </w:rPr>
        <w:t xml:space="preserve">החקלאות </w:t>
      </w:r>
      <w:bookmarkStart w:id="2798" w:name="_ETM_Q3_379870"/>
      <w:bookmarkEnd w:id="2798"/>
      <w:r>
        <w:rPr>
          <w:rFonts w:hint="cs"/>
          <w:rtl/>
        </w:rPr>
        <w:t xml:space="preserve">– </w:t>
      </w:r>
      <w:r>
        <w:rPr>
          <w:rtl/>
        </w:rPr>
        <w:t xml:space="preserve">עוד </w:t>
      </w:r>
      <w:bookmarkStart w:id="2799" w:name="_ETM_Q3_380050"/>
      <w:bookmarkEnd w:id="2799"/>
      <w:r>
        <w:rPr>
          <w:rtl/>
        </w:rPr>
        <w:t>לפניך</w:t>
      </w:r>
      <w:r>
        <w:rPr>
          <w:rFonts w:hint="cs"/>
          <w:rtl/>
        </w:rPr>
        <w:t>,</w:t>
      </w:r>
      <w:r>
        <w:rPr>
          <w:rtl/>
        </w:rPr>
        <w:t xml:space="preserve"> </w:t>
      </w:r>
      <w:bookmarkStart w:id="2800" w:name="_ETM_Q3_380530"/>
      <w:bookmarkEnd w:id="2800"/>
      <w:r>
        <w:rPr>
          <w:rtl/>
        </w:rPr>
        <w:t xml:space="preserve">עוד </w:t>
      </w:r>
      <w:bookmarkStart w:id="2801" w:name="_ETM_Q3_380620"/>
      <w:bookmarkEnd w:id="2801"/>
      <w:r>
        <w:rPr>
          <w:rFonts w:hint="cs"/>
          <w:rtl/>
        </w:rPr>
        <w:t>ב</w:t>
      </w:r>
      <w:r>
        <w:rPr>
          <w:rtl/>
        </w:rPr>
        <w:t xml:space="preserve">תקופה </w:t>
      </w:r>
      <w:bookmarkStart w:id="2802" w:name="_ETM_Q3_380919"/>
      <w:bookmarkEnd w:id="2802"/>
      <w:r>
        <w:rPr>
          <w:rtl/>
        </w:rPr>
        <w:t xml:space="preserve">של </w:t>
      </w:r>
      <w:bookmarkStart w:id="2803" w:name="_ETM_Q3_381099"/>
      <w:bookmarkEnd w:id="2803"/>
      <w:r>
        <w:rPr>
          <w:rtl/>
        </w:rPr>
        <w:t xml:space="preserve">אורי </w:t>
      </w:r>
      <w:bookmarkStart w:id="2804" w:name="_ETM_Q3_381340"/>
      <w:bookmarkEnd w:id="2804"/>
      <w:r>
        <w:rPr>
          <w:rtl/>
        </w:rPr>
        <w:t>אריאל</w:t>
      </w:r>
      <w:r>
        <w:rPr>
          <w:rFonts w:hint="cs"/>
          <w:rtl/>
        </w:rPr>
        <w:t xml:space="preserve"> </w:t>
      </w:r>
      <w:r>
        <w:rPr>
          <w:rtl/>
        </w:rPr>
        <w:t xml:space="preserve">– </w:t>
      </w:r>
      <w:bookmarkStart w:id="2805" w:name="_ETM_Q3_381950"/>
      <w:bookmarkEnd w:id="2805"/>
      <w:r>
        <w:rPr>
          <w:rtl/>
        </w:rPr>
        <w:t xml:space="preserve">למה </w:t>
      </w:r>
      <w:bookmarkStart w:id="2806" w:name="_ETM_Q3_382249"/>
      <w:bookmarkStart w:id="2807" w:name="_ETM_Q3_382310"/>
      <w:bookmarkEnd w:id="2806"/>
      <w:bookmarkEnd w:id="2807"/>
      <w:r>
        <w:rPr>
          <w:rFonts w:hint="cs"/>
          <w:rtl/>
        </w:rPr>
        <w:t>הא</w:t>
      </w:r>
      <w:r>
        <w:rPr>
          <w:rtl/>
        </w:rPr>
        <w:t xml:space="preserve">וצר </w:t>
      </w:r>
      <w:bookmarkStart w:id="2808" w:name="_ETM_Q3_383090"/>
      <w:bookmarkEnd w:id="2808"/>
      <w:r>
        <w:rPr>
          <w:rtl/>
        </w:rPr>
        <w:t xml:space="preserve">חזר </w:t>
      </w:r>
      <w:bookmarkStart w:id="2809" w:name="_ETM_Q3_383599"/>
      <w:bookmarkEnd w:id="2809"/>
      <w:r>
        <w:rPr>
          <w:rtl/>
        </w:rPr>
        <w:t xml:space="preserve">בו </w:t>
      </w:r>
      <w:bookmarkStart w:id="2810" w:name="_ETM_Q3_383989"/>
      <w:bookmarkEnd w:id="2810"/>
      <w:r>
        <w:rPr>
          <w:rtl/>
        </w:rPr>
        <w:t xml:space="preserve">ולא </w:t>
      </w:r>
      <w:bookmarkStart w:id="2811" w:name="_ETM_Q3_384319"/>
      <w:bookmarkEnd w:id="2811"/>
      <w:r>
        <w:rPr>
          <w:rtl/>
        </w:rPr>
        <w:t xml:space="preserve">שם </w:t>
      </w:r>
      <w:bookmarkStart w:id="2812" w:name="_ETM_Q3_384590"/>
      <w:bookmarkEnd w:id="2812"/>
      <w:r>
        <w:rPr>
          <w:rtl/>
        </w:rPr>
        <w:t xml:space="preserve">את </w:t>
      </w:r>
      <w:bookmarkStart w:id="2813" w:name="_ETM_Q3_384680"/>
      <w:bookmarkEnd w:id="2813"/>
      <w:r>
        <w:rPr>
          <w:rtl/>
        </w:rPr>
        <w:t>זה</w:t>
      </w:r>
      <w:r>
        <w:rPr>
          <w:rFonts w:hint="cs"/>
          <w:rtl/>
        </w:rPr>
        <w:t>?</w:t>
      </w:r>
      <w:r>
        <w:rPr>
          <w:rtl/>
        </w:rPr>
        <w:t xml:space="preserve"> </w:t>
      </w:r>
      <w:bookmarkStart w:id="2814" w:name="_ETM_Q3_384889"/>
      <w:bookmarkEnd w:id="2814"/>
      <w:r>
        <w:rPr>
          <w:rtl/>
        </w:rPr>
        <w:t xml:space="preserve">המגדלים </w:t>
      </w:r>
      <w:bookmarkStart w:id="2815" w:name="_ETM_Q3_385879"/>
      <w:bookmarkEnd w:id="2815"/>
      <w:r>
        <w:rPr>
          <w:rtl/>
        </w:rPr>
        <w:t xml:space="preserve">מוכנים </w:t>
      </w:r>
      <w:bookmarkStart w:id="2816" w:name="_ETM_Q3_387489"/>
      <w:bookmarkEnd w:id="2816"/>
      <w:r>
        <w:rPr>
          <w:rtl/>
        </w:rPr>
        <w:t xml:space="preserve">להוציא </w:t>
      </w:r>
      <w:bookmarkStart w:id="2817" w:name="_ETM_Q3_387939"/>
      <w:bookmarkEnd w:id="2817"/>
      <w:r>
        <w:rPr>
          <w:rtl/>
        </w:rPr>
        <w:t xml:space="preserve">את </w:t>
      </w:r>
      <w:bookmarkStart w:id="2818" w:name="_ETM_Q3_388030"/>
      <w:bookmarkEnd w:id="2818"/>
      <w:r>
        <w:rPr>
          <w:rtl/>
        </w:rPr>
        <w:t>הלולים</w:t>
      </w:r>
      <w:r>
        <w:rPr>
          <w:rFonts w:hint="cs"/>
          <w:rtl/>
        </w:rPr>
        <w:t>.</w:t>
      </w:r>
      <w:r>
        <w:rPr>
          <w:rtl/>
        </w:rPr>
        <w:t xml:space="preserve"> </w:t>
      </w:r>
      <w:bookmarkStart w:id="2819" w:name="_ETM_Q3_388659"/>
      <w:bookmarkEnd w:id="2819"/>
      <w:r>
        <w:rPr>
          <w:rtl/>
        </w:rPr>
        <w:t xml:space="preserve">שהמדינה </w:t>
      </w:r>
      <w:bookmarkStart w:id="2820" w:name="_ETM_Q3_389379"/>
      <w:bookmarkEnd w:id="2820"/>
      <w:r>
        <w:rPr>
          <w:rtl/>
        </w:rPr>
        <w:t xml:space="preserve">תישא </w:t>
      </w:r>
      <w:bookmarkStart w:id="2821" w:name="_ETM_Q3_389709"/>
      <w:bookmarkEnd w:id="2821"/>
      <w:r>
        <w:rPr>
          <w:rtl/>
        </w:rPr>
        <w:t>בעלויות</w:t>
      </w:r>
      <w:r>
        <w:rPr>
          <w:rFonts w:hint="cs"/>
          <w:rtl/>
        </w:rPr>
        <w:t>.</w:t>
      </w:r>
    </w:p>
    <w:p w:rsidR="00DB31EA" w:rsidRDefault="00DB31EA" w:rsidP="001C61C9">
      <w:pPr>
        <w:rPr>
          <w:rtl/>
        </w:rPr>
      </w:pPr>
    </w:p>
    <w:p w:rsidR="00DB31EA" w:rsidRDefault="00DB31EA" w:rsidP="001C61C9">
      <w:pPr>
        <w:pStyle w:val="af6"/>
        <w:keepNext/>
        <w:rPr>
          <w:rtl/>
        </w:rPr>
      </w:pPr>
      <w:bookmarkStart w:id="2822" w:name="ET_yor_6326_7"/>
      <w:r w:rsidRPr="00987893">
        <w:rPr>
          <w:rStyle w:val="TagStyle"/>
          <w:rtl/>
        </w:rPr>
        <w:t xml:space="preserve"> &lt;&lt; יור &gt;&gt; </w:t>
      </w:r>
      <w:r>
        <w:rPr>
          <w:rtl/>
        </w:rPr>
        <w:t>היו"ר איתן גינזבורג:</w:t>
      </w:r>
      <w:r w:rsidRPr="00987893">
        <w:rPr>
          <w:rStyle w:val="TagStyle"/>
          <w:rtl/>
        </w:rPr>
        <w:t xml:space="preserve"> &lt;&lt; יור &gt;&gt;</w:t>
      </w:r>
      <w:r>
        <w:rPr>
          <w:rtl/>
        </w:rPr>
        <w:t xml:space="preserve">   </w:t>
      </w:r>
      <w:bookmarkEnd w:id="2822"/>
    </w:p>
    <w:p w:rsidR="00DB31EA" w:rsidRDefault="00DB31EA" w:rsidP="00A3148B">
      <w:pPr>
        <w:rPr>
          <w:rtl/>
          <w:lang w:eastAsia="he-IL"/>
        </w:rPr>
      </w:pPr>
    </w:p>
    <w:p w:rsidR="00DB31EA" w:rsidRDefault="00DB31EA" w:rsidP="001C61C9">
      <w:pPr>
        <w:rPr>
          <w:rtl/>
        </w:rPr>
      </w:pPr>
      <w:bookmarkStart w:id="2823" w:name="_ETM_Q3_390370"/>
      <w:bookmarkEnd w:id="2823"/>
      <w:r>
        <w:rPr>
          <w:rtl/>
        </w:rPr>
        <w:t>תודה</w:t>
      </w:r>
      <w:r>
        <w:rPr>
          <w:rFonts w:hint="cs"/>
          <w:rtl/>
        </w:rPr>
        <w:t xml:space="preserve">. בבקשה, </w:t>
      </w:r>
      <w:bookmarkStart w:id="2824" w:name="_ETM_Q3_392740"/>
      <w:bookmarkEnd w:id="2824"/>
      <w:r>
        <w:rPr>
          <w:rFonts w:hint="cs"/>
          <w:rtl/>
        </w:rPr>
        <w:t xml:space="preserve">אדוני. </w:t>
      </w:r>
    </w:p>
    <w:p w:rsidR="00DB31EA" w:rsidRDefault="00DB31EA" w:rsidP="001C61C9">
      <w:pPr>
        <w:rPr>
          <w:rtl/>
        </w:rPr>
      </w:pPr>
    </w:p>
    <w:p w:rsidR="00DB31EA" w:rsidRDefault="00DB31EA" w:rsidP="001C61C9">
      <w:pPr>
        <w:pStyle w:val="-"/>
        <w:keepNext/>
        <w:rPr>
          <w:rtl/>
        </w:rPr>
      </w:pPr>
      <w:bookmarkStart w:id="2825" w:name="ET_speakercontinue_6211_9"/>
      <w:r w:rsidRPr="00987893">
        <w:rPr>
          <w:rStyle w:val="TagStyle"/>
          <w:rtl/>
        </w:rPr>
        <w:t xml:space="preserve"> &lt;&lt; דובר_המשך &gt;&gt; </w:t>
      </w:r>
      <w:r>
        <w:rPr>
          <w:rtl/>
        </w:rPr>
        <w:t>שר החקלאות ופיתוח הכפר עודד פורר:</w:t>
      </w:r>
      <w:r w:rsidRPr="00987893">
        <w:rPr>
          <w:rStyle w:val="TagStyle"/>
          <w:rtl/>
        </w:rPr>
        <w:t xml:space="preserve"> &lt;&lt; דובר_המשך &gt;&gt;</w:t>
      </w:r>
      <w:r>
        <w:rPr>
          <w:rtl/>
        </w:rPr>
        <w:t xml:space="preserve">   </w:t>
      </w:r>
      <w:bookmarkEnd w:id="2825"/>
    </w:p>
    <w:p w:rsidR="00DB31EA" w:rsidRDefault="00DB31EA" w:rsidP="00A3148B">
      <w:pPr>
        <w:rPr>
          <w:rtl/>
          <w:lang w:eastAsia="he-IL"/>
        </w:rPr>
      </w:pPr>
    </w:p>
    <w:p w:rsidR="007B63EE" w:rsidRDefault="00DB31EA" w:rsidP="00A3148B">
      <w:pPr>
        <w:rPr>
          <w:rtl/>
        </w:rPr>
      </w:pPr>
      <w:bookmarkStart w:id="2826" w:name="_ETM_Q3_391360"/>
      <w:bookmarkStart w:id="2827" w:name="_ETM_Q3_391569"/>
      <w:bookmarkEnd w:id="2826"/>
      <w:bookmarkEnd w:id="2827"/>
      <w:r>
        <w:rPr>
          <w:rtl/>
        </w:rPr>
        <w:t xml:space="preserve"> </w:t>
      </w:r>
      <w:bookmarkStart w:id="2828" w:name="_ETM_Q3_392169"/>
      <w:bookmarkEnd w:id="2828"/>
      <w:r>
        <w:rPr>
          <w:rtl/>
        </w:rPr>
        <w:t xml:space="preserve">קודם </w:t>
      </w:r>
      <w:bookmarkStart w:id="2829" w:name="_ETM_Q3_392319"/>
      <w:bookmarkEnd w:id="2829"/>
      <w:r>
        <w:rPr>
          <w:rtl/>
        </w:rPr>
        <w:t>כ</w:t>
      </w:r>
      <w:r>
        <w:rPr>
          <w:rFonts w:hint="cs"/>
          <w:rtl/>
        </w:rPr>
        <w:t>ו</w:t>
      </w:r>
      <w:r>
        <w:rPr>
          <w:rtl/>
        </w:rPr>
        <w:t>ל</w:t>
      </w:r>
      <w:r>
        <w:rPr>
          <w:rFonts w:hint="cs"/>
          <w:rtl/>
        </w:rPr>
        <w:t>,</w:t>
      </w:r>
      <w:r>
        <w:rPr>
          <w:rtl/>
        </w:rPr>
        <w:t xml:space="preserve"> </w:t>
      </w:r>
      <w:bookmarkStart w:id="2830" w:name="_ETM_Q3_392530"/>
      <w:bookmarkEnd w:id="2830"/>
      <w:r>
        <w:rPr>
          <w:rtl/>
        </w:rPr>
        <w:t xml:space="preserve">אני </w:t>
      </w:r>
      <w:bookmarkStart w:id="2831" w:name="_ETM_Q3_392709"/>
      <w:bookmarkEnd w:id="2831"/>
      <w:r>
        <w:rPr>
          <w:rtl/>
        </w:rPr>
        <w:t xml:space="preserve">לא </w:t>
      </w:r>
      <w:bookmarkStart w:id="2832" w:name="_ETM_Q3_392860"/>
      <w:bookmarkStart w:id="2833" w:name="_ETM_Q3_393190"/>
      <w:bookmarkStart w:id="2834" w:name="_ETM_Q3_393849"/>
      <w:bookmarkStart w:id="2835" w:name="_ETM_Q3_394030"/>
      <w:bookmarkStart w:id="2836" w:name="_ETM_Q3_394120"/>
      <w:bookmarkEnd w:id="2832"/>
      <w:bookmarkEnd w:id="2833"/>
      <w:bookmarkEnd w:id="2834"/>
      <w:bookmarkEnd w:id="2835"/>
      <w:bookmarkEnd w:id="2836"/>
      <w:r>
        <w:rPr>
          <w:rtl/>
        </w:rPr>
        <w:t xml:space="preserve">בהכרח </w:t>
      </w:r>
      <w:bookmarkStart w:id="2837" w:name="_ETM_Q3_394419"/>
      <w:bookmarkEnd w:id="2837"/>
      <w:r>
        <w:rPr>
          <w:rtl/>
        </w:rPr>
        <w:t xml:space="preserve">מסכים </w:t>
      </w:r>
      <w:bookmarkStart w:id="2838" w:name="_ETM_Q3_394959"/>
      <w:bookmarkEnd w:id="2838"/>
      <w:r>
        <w:rPr>
          <w:rtl/>
        </w:rPr>
        <w:t xml:space="preserve">קטגורית </w:t>
      </w:r>
      <w:bookmarkStart w:id="2839" w:name="_ETM_Q3_395500"/>
      <w:bookmarkEnd w:id="2839"/>
      <w:r>
        <w:rPr>
          <w:rtl/>
        </w:rPr>
        <w:t xml:space="preserve">שהמדינה </w:t>
      </w:r>
      <w:bookmarkStart w:id="2840" w:name="_ETM_Q3_395890"/>
      <w:bookmarkEnd w:id="2840"/>
      <w:r>
        <w:rPr>
          <w:rFonts w:hint="cs"/>
          <w:rtl/>
        </w:rPr>
        <w:t xml:space="preserve">היא </w:t>
      </w:r>
      <w:r>
        <w:rPr>
          <w:rtl/>
        </w:rPr>
        <w:t xml:space="preserve">זאת </w:t>
      </w:r>
      <w:bookmarkStart w:id="2841" w:name="_ETM_Q3_396099"/>
      <w:bookmarkEnd w:id="2841"/>
      <w:r>
        <w:rPr>
          <w:rtl/>
        </w:rPr>
        <w:t xml:space="preserve">שצריכה </w:t>
      </w:r>
      <w:bookmarkStart w:id="2842" w:name="_ETM_Q3_396370"/>
      <w:bookmarkEnd w:id="2842"/>
      <w:r>
        <w:rPr>
          <w:rtl/>
        </w:rPr>
        <w:t xml:space="preserve">לשאת </w:t>
      </w:r>
      <w:bookmarkStart w:id="2843" w:name="_ETM_Q3_396670"/>
      <w:bookmarkEnd w:id="2843"/>
      <w:r>
        <w:rPr>
          <w:rtl/>
        </w:rPr>
        <w:t xml:space="preserve">בכל </w:t>
      </w:r>
      <w:bookmarkStart w:id="2844" w:name="_ETM_Q3_396970"/>
      <w:bookmarkEnd w:id="2844"/>
      <w:r>
        <w:rPr>
          <w:rtl/>
        </w:rPr>
        <w:t>העלויות</w:t>
      </w:r>
      <w:r>
        <w:rPr>
          <w:rFonts w:hint="cs"/>
          <w:rtl/>
        </w:rPr>
        <w:t>.</w:t>
      </w:r>
      <w:r>
        <w:rPr>
          <w:rtl/>
        </w:rPr>
        <w:t xml:space="preserve"> </w:t>
      </w:r>
      <w:bookmarkStart w:id="2845" w:name="_ETM_Q3_397390"/>
      <w:bookmarkEnd w:id="2845"/>
      <w:r>
        <w:rPr>
          <w:rtl/>
        </w:rPr>
        <w:t xml:space="preserve">אני </w:t>
      </w:r>
      <w:bookmarkStart w:id="2846" w:name="_ETM_Q3_397540"/>
      <w:bookmarkEnd w:id="2846"/>
      <w:r>
        <w:rPr>
          <w:rtl/>
        </w:rPr>
        <w:t xml:space="preserve">חושב </w:t>
      </w:r>
      <w:bookmarkStart w:id="2847" w:name="_ETM_Q3_397720"/>
      <w:bookmarkEnd w:id="2847"/>
      <w:r>
        <w:rPr>
          <w:rtl/>
        </w:rPr>
        <w:t xml:space="preserve">שבהחלט </w:t>
      </w:r>
      <w:bookmarkStart w:id="2848" w:name="_ETM_Q3_398830"/>
      <w:bookmarkEnd w:id="2848"/>
      <w:r>
        <w:rPr>
          <w:rtl/>
        </w:rPr>
        <w:t xml:space="preserve">המדינה </w:t>
      </w:r>
      <w:bookmarkStart w:id="2849" w:name="_ETM_Q3_399310"/>
      <w:bookmarkEnd w:id="2849"/>
      <w:r>
        <w:rPr>
          <w:rtl/>
        </w:rPr>
        <w:t xml:space="preserve">יכולה </w:t>
      </w:r>
      <w:bookmarkStart w:id="2850" w:name="_ETM_Q3_399670"/>
      <w:bookmarkEnd w:id="2850"/>
      <w:r>
        <w:rPr>
          <w:rtl/>
        </w:rPr>
        <w:t xml:space="preserve">לתת </w:t>
      </w:r>
      <w:bookmarkStart w:id="2851" w:name="_ETM_Q3_399940"/>
      <w:bookmarkEnd w:id="2851"/>
      <w:r>
        <w:rPr>
          <w:rtl/>
        </w:rPr>
        <w:t xml:space="preserve">סיוע </w:t>
      </w:r>
      <w:bookmarkStart w:id="2852" w:name="_ETM_Q3_400330"/>
      <w:bookmarkEnd w:id="2852"/>
      <w:r>
        <w:rPr>
          <w:rtl/>
        </w:rPr>
        <w:t xml:space="preserve">במענקי </w:t>
      </w:r>
      <w:bookmarkStart w:id="2853" w:name="_ETM_Q3_401500"/>
      <w:bookmarkEnd w:id="2853"/>
      <w:r>
        <w:rPr>
          <w:rtl/>
        </w:rPr>
        <w:t>השקעות</w:t>
      </w:r>
      <w:r>
        <w:rPr>
          <w:rFonts w:hint="cs"/>
          <w:rtl/>
        </w:rPr>
        <w:t>,</w:t>
      </w:r>
      <w:r>
        <w:rPr>
          <w:rtl/>
        </w:rPr>
        <w:t xml:space="preserve"> </w:t>
      </w:r>
      <w:bookmarkStart w:id="2854" w:name="_ETM_Q3_402430"/>
      <w:bookmarkEnd w:id="2854"/>
      <w:r>
        <w:rPr>
          <w:rtl/>
        </w:rPr>
        <w:t xml:space="preserve">כמו </w:t>
      </w:r>
      <w:bookmarkStart w:id="2855" w:name="_ETM_Q3_402580"/>
      <w:bookmarkEnd w:id="2855"/>
      <w:r>
        <w:rPr>
          <w:rtl/>
        </w:rPr>
        <w:t>ש</w:t>
      </w:r>
      <w:r>
        <w:rPr>
          <w:rFonts w:hint="cs"/>
          <w:rtl/>
        </w:rPr>
        <w:t xml:space="preserve">היא </w:t>
      </w:r>
      <w:r>
        <w:rPr>
          <w:rtl/>
        </w:rPr>
        <w:t xml:space="preserve">נותנת </w:t>
      </w:r>
      <w:bookmarkStart w:id="2856" w:name="_ETM_Q3_402940"/>
      <w:bookmarkEnd w:id="2856"/>
      <w:r>
        <w:rPr>
          <w:rtl/>
        </w:rPr>
        <w:t xml:space="preserve">לחקלאי </w:t>
      </w:r>
      <w:bookmarkStart w:id="2857" w:name="_ETM_Q3_403420"/>
      <w:bookmarkEnd w:id="2857"/>
      <w:r>
        <w:rPr>
          <w:rtl/>
        </w:rPr>
        <w:t xml:space="preserve">שמשקיע </w:t>
      </w:r>
      <w:bookmarkStart w:id="2858" w:name="_ETM_Q3_404050"/>
      <w:bookmarkEnd w:id="2858"/>
      <w:r>
        <w:rPr>
          <w:rtl/>
        </w:rPr>
        <w:t xml:space="preserve">ועושה </w:t>
      </w:r>
      <w:bookmarkStart w:id="2859" w:name="_ETM_Q3_404349"/>
      <w:bookmarkEnd w:id="2859"/>
      <w:r>
        <w:rPr>
          <w:rtl/>
        </w:rPr>
        <w:t>השקעה</w:t>
      </w:r>
      <w:r>
        <w:rPr>
          <w:rFonts w:hint="cs"/>
          <w:rtl/>
        </w:rPr>
        <w:t>.</w:t>
      </w:r>
      <w:r>
        <w:rPr>
          <w:rtl/>
        </w:rPr>
        <w:t xml:space="preserve"> </w:t>
      </w:r>
      <w:bookmarkStart w:id="2860" w:name="_ETM_Q3_404680"/>
      <w:bookmarkEnd w:id="2860"/>
      <w:r>
        <w:rPr>
          <w:rtl/>
        </w:rPr>
        <w:t xml:space="preserve">אני </w:t>
      </w:r>
      <w:bookmarkStart w:id="2861" w:name="_ETM_Q3_404770"/>
      <w:bookmarkEnd w:id="2861"/>
      <w:r>
        <w:rPr>
          <w:rtl/>
        </w:rPr>
        <w:t xml:space="preserve">חושב </w:t>
      </w:r>
      <w:bookmarkStart w:id="2862" w:name="_ETM_Q3_404920"/>
      <w:bookmarkEnd w:id="2862"/>
      <w:r>
        <w:rPr>
          <w:rtl/>
        </w:rPr>
        <w:t xml:space="preserve">שיש </w:t>
      </w:r>
      <w:bookmarkStart w:id="2863" w:name="_ETM_Q3_405130"/>
      <w:bookmarkEnd w:id="2863"/>
      <w:r>
        <w:rPr>
          <w:rtl/>
        </w:rPr>
        <w:t xml:space="preserve">חשיבות </w:t>
      </w:r>
      <w:bookmarkStart w:id="2864" w:name="_ETM_Q3_405970"/>
      <w:bookmarkEnd w:id="2864"/>
      <w:r>
        <w:rPr>
          <w:rtl/>
        </w:rPr>
        <w:t xml:space="preserve">בשותפות </w:t>
      </w:r>
      <w:bookmarkStart w:id="2865" w:name="_ETM_Q3_406630"/>
      <w:bookmarkEnd w:id="2865"/>
      <w:r>
        <w:rPr>
          <w:rtl/>
        </w:rPr>
        <w:t>הזאת</w:t>
      </w:r>
      <w:r>
        <w:rPr>
          <w:rFonts w:hint="cs"/>
          <w:rtl/>
        </w:rPr>
        <w:t>.</w:t>
      </w:r>
      <w:r>
        <w:rPr>
          <w:rtl/>
        </w:rPr>
        <w:t xml:space="preserve"> </w:t>
      </w:r>
      <w:bookmarkStart w:id="2866" w:name="_ETM_Q3_407459"/>
      <w:bookmarkEnd w:id="2866"/>
      <w:r>
        <w:rPr>
          <w:rtl/>
        </w:rPr>
        <w:t xml:space="preserve">בסופו </w:t>
      </w:r>
      <w:bookmarkStart w:id="2867" w:name="_ETM_Q3_407939"/>
      <w:bookmarkEnd w:id="2867"/>
      <w:r>
        <w:rPr>
          <w:rtl/>
        </w:rPr>
        <w:t xml:space="preserve">של </w:t>
      </w:r>
      <w:bookmarkStart w:id="2868" w:name="_ETM_Q3_408120"/>
      <w:bookmarkEnd w:id="2868"/>
      <w:r>
        <w:rPr>
          <w:rtl/>
        </w:rPr>
        <w:t>יום</w:t>
      </w:r>
      <w:r>
        <w:rPr>
          <w:rFonts w:hint="cs"/>
          <w:rtl/>
        </w:rPr>
        <w:t xml:space="preserve"> צריך</w:t>
      </w:r>
      <w:bookmarkStart w:id="2869" w:name="_ETM_Q3_408999"/>
      <w:bookmarkStart w:id="2870" w:name="_ETM_Q3_409180"/>
      <w:bookmarkEnd w:id="2869"/>
      <w:bookmarkEnd w:id="2870"/>
      <w:r>
        <w:rPr>
          <w:rFonts w:hint="cs"/>
          <w:rtl/>
        </w:rPr>
        <w:t xml:space="preserve"> </w:t>
      </w:r>
      <w:r>
        <w:rPr>
          <w:rtl/>
        </w:rPr>
        <w:t xml:space="preserve">להפריד </w:t>
      </w:r>
      <w:bookmarkStart w:id="2871" w:name="_ETM_Q3_409510"/>
      <w:bookmarkEnd w:id="2871"/>
      <w:r>
        <w:rPr>
          <w:rtl/>
        </w:rPr>
        <w:t xml:space="preserve">בין </w:t>
      </w:r>
      <w:bookmarkStart w:id="2872" w:name="_ETM_Q3_409659"/>
      <w:bookmarkEnd w:id="2872"/>
      <w:r>
        <w:rPr>
          <w:rtl/>
        </w:rPr>
        <w:t>הדברים</w:t>
      </w:r>
      <w:r>
        <w:rPr>
          <w:rFonts w:hint="cs"/>
          <w:rtl/>
        </w:rPr>
        <w:t xml:space="preserve">. </w:t>
      </w:r>
      <w:bookmarkStart w:id="2873" w:name="_ETM_Q3_410200"/>
      <w:bookmarkStart w:id="2874" w:name="_ETM_Q3_410859"/>
      <w:bookmarkEnd w:id="2873"/>
      <w:bookmarkEnd w:id="2874"/>
      <w:r>
        <w:rPr>
          <w:rtl/>
        </w:rPr>
        <w:t xml:space="preserve">לחקלאות </w:t>
      </w:r>
      <w:bookmarkStart w:id="2875" w:name="_ETM_Q3_411549"/>
      <w:bookmarkEnd w:id="2875"/>
      <w:r>
        <w:rPr>
          <w:rtl/>
        </w:rPr>
        <w:t xml:space="preserve">יש </w:t>
      </w:r>
      <w:bookmarkStart w:id="2876" w:name="_ETM_Q3_411819"/>
      <w:bookmarkEnd w:id="2876"/>
      <w:r>
        <w:rPr>
          <w:rtl/>
        </w:rPr>
        <w:t xml:space="preserve">ערך </w:t>
      </w:r>
      <w:bookmarkStart w:id="2877" w:name="_ETM_Q3_412359"/>
      <w:bookmarkEnd w:id="2877"/>
      <w:r>
        <w:rPr>
          <w:rtl/>
        </w:rPr>
        <w:t xml:space="preserve">מעבר </w:t>
      </w:r>
      <w:bookmarkStart w:id="2878" w:name="_ETM_Q3_412780"/>
      <w:bookmarkEnd w:id="2878"/>
      <w:r>
        <w:rPr>
          <w:rtl/>
        </w:rPr>
        <w:t>ל</w:t>
      </w:r>
      <w:bookmarkStart w:id="2879" w:name="_ETM_Q3_412900"/>
      <w:bookmarkEnd w:id="2879"/>
      <w:r>
        <w:rPr>
          <w:rtl/>
        </w:rPr>
        <w:t xml:space="preserve">ערך </w:t>
      </w:r>
      <w:bookmarkStart w:id="2880" w:name="_ETM_Q3_413109"/>
      <w:bookmarkEnd w:id="2880"/>
      <w:r>
        <w:rPr>
          <w:rFonts w:hint="cs"/>
          <w:rtl/>
        </w:rPr>
        <w:t>ה</w:t>
      </w:r>
      <w:r>
        <w:rPr>
          <w:rtl/>
        </w:rPr>
        <w:t>כלכלי</w:t>
      </w:r>
      <w:r>
        <w:rPr>
          <w:rFonts w:hint="cs"/>
          <w:rtl/>
        </w:rPr>
        <w:t>,</w:t>
      </w:r>
      <w:r>
        <w:rPr>
          <w:rtl/>
        </w:rPr>
        <w:t xml:space="preserve"> </w:t>
      </w:r>
      <w:bookmarkStart w:id="2881" w:name="_ETM_Q3_413650"/>
      <w:bookmarkEnd w:id="2881"/>
      <w:r>
        <w:rPr>
          <w:rtl/>
        </w:rPr>
        <w:t>נקודה</w:t>
      </w:r>
      <w:r>
        <w:rPr>
          <w:rFonts w:hint="cs"/>
          <w:rtl/>
        </w:rPr>
        <w:t>.</w:t>
      </w:r>
      <w:r>
        <w:rPr>
          <w:rtl/>
        </w:rPr>
        <w:t xml:space="preserve"> </w:t>
      </w:r>
      <w:bookmarkStart w:id="2882" w:name="_ETM_Q3_414519"/>
      <w:bookmarkEnd w:id="2882"/>
      <w:r>
        <w:rPr>
          <w:rtl/>
        </w:rPr>
        <w:t xml:space="preserve">יש </w:t>
      </w:r>
      <w:bookmarkStart w:id="2883" w:name="_ETM_Q3_414700"/>
      <w:bookmarkEnd w:id="2883"/>
      <w:r>
        <w:rPr>
          <w:rtl/>
        </w:rPr>
        <w:t xml:space="preserve">לחקלאות </w:t>
      </w:r>
      <w:bookmarkStart w:id="2884" w:name="_ETM_Q3_415239"/>
      <w:bookmarkEnd w:id="2884"/>
      <w:r>
        <w:rPr>
          <w:rtl/>
        </w:rPr>
        <w:t xml:space="preserve">ערך </w:t>
      </w:r>
      <w:bookmarkStart w:id="2885" w:name="_ETM_Q3_415480"/>
      <w:bookmarkEnd w:id="2885"/>
      <w:r>
        <w:rPr>
          <w:rtl/>
        </w:rPr>
        <w:t xml:space="preserve">מעבר </w:t>
      </w:r>
      <w:bookmarkStart w:id="2886" w:name="_ETM_Q3_415780"/>
      <w:bookmarkEnd w:id="2886"/>
      <w:r>
        <w:rPr>
          <w:rtl/>
        </w:rPr>
        <w:t xml:space="preserve">לערך </w:t>
      </w:r>
      <w:bookmarkStart w:id="2887" w:name="_ETM_Q3_416079"/>
      <w:bookmarkEnd w:id="2887"/>
      <w:r>
        <w:rPr>
          <w:rFonts w:hint="cs"/>
          <w:rtl/>
        </w:rPr>
        <w:t>ה</w:t>
      </w:r>
      <w:r>
        <w:rPr>
          <w:rtl/>
        </w:rPr>
        <w:t xml:space="preserve">כלכלי </w:t>
      </w:r>
      <w:bookmarkStart w:id="2888" w:name="_ETM_Q3_416680"/>
      <w:bookmarkEnd w:id="2888"/>
      <w:r>
        <w:rPr>
          <w:rtl/>
        </w:rPr>
        <w:t xml:space="preserve">בעיקר </w:t>
      </w:r>
      <w:bookmarkStart w:id="2889" w:name="_ETM_Q3_417250"/>
      <w:bookmarkEnd w:id="2889"/>
      <w:r>
        <w:rPr>
          <w:rtl/>
        </w:rPr>
        <w:t xml:space="preserve">על </w:t>
      </w:r>
      <w:bookmarkStart w:id="2890" w:name="_ETM_Q3_417340"/>
      <w:bookmarkEnd w:id="2890"/>
      <w:r>
        <w:rPr>
          <w:rtl/>
        </w:rPr>
        <w:t xml:space="preserve">גבולות </w:t>
      </w:r>
      <w:bookmarkStart w:id="2891" w:name="_ETM_Q3_418030"/>
      <w:bookmarkEnd w:id="2891"/>
      <w:r>
        <w:rPr>
          <w:rtl/>
        </w:rPr>
        <w:t>המדינה</w:t>
      </w:r>
      <w:r>
        <w:rPr>
          <w:rFonts w:hint="cs"/>
          <w:rtl/>
        </w:rPr>
        <w:t>,</w:t>
      </w:r>
      <w:r>
        <w:rPr>
          <w:rtl/>
        </w:rPr>
        <w:t xml:space="preserve"> </w:t>
      </w:r>
      <w:bookmarkStart w:id="2892" w:name="_ETM_Q3_418689"/>
      <w:bookmarkEnd w:id="2892"/>
      <w:r>
        <w:rPr>
          <w:rtl/>
        </w:rPr>
        <w:t>נקודה</w:t>
      </w:r>
      <w:r>
        <w:rPr>
          <w:rFonts w:hint="cs"/>
          <w:rtl/>
        </w:rPr>
        <w:t>.</w:t>
      </w:r>
      <w:r>
        <w:rPr>
          <w:rtl/>
        </w:rPr>
        <w:t xml:space="preserve"> </w:t>
      </w:r>
      <w:bookmarkStart w:id="2893" w:name="_ETM_Q3_419170"/>
      <w:bookmarkEnd w:id="2893"/>
      <w:r>
        <w:rPr>
          <w:rtl/>
        </w:rPr>
        <w:t xml:space="preserve">אני </w:t>
      </w:r>
      <w:bookmarkStart w:id="2894" w:name="_ETM_Q3_419349"/>
      <w:bookmarkEnd w:id="2894"/>
      <w:r>
        <w:rPr>
          <w:rtl/>
        </w:rPr>
        <w:t xml:space="preserve">מאמין </w:t>
      </w:r>
      <w:bookmarkStart w:id="2895" w:name="_ETM_Q3_419680"/>
      <w:bookmarkEnd w:id="2895"/>
      <w:r>
        <w:rPr>
          <w:rtl/>
        </w:rPr>
        <w:t>בזה</w:t>
      </w:r>
      <w:r>
        <w:rPr>
          <w:rFonts w:hint="cs"/>
          <w:rtl/>
        </w:rPr>
        <w:t>,</w:t>
      </w:r>
      <w:r>
        <w:rPr>
          <w:rtl/>
        </w:rPr>
        <w:t xml:space="preserve"> </w:t>
      </w:r>
      <w:bookmarkStart w:id="2896" w:name="_ETM_Q3_420069"/>
      <w:bookmarkEnd w:id="2896"/>
      <w:r>
        <w:rPr>
          <w:rtl/>
        </w:rPr>
        <w:t xml:space="preserve">אני </w:t>
      </w:r>
      <w:bookmarkStart w:id="2897" w:name="_ETM_Q3_420250"/>
      <w:bookmarkEnd w:id="2897"/>
      <w:r>
        <w:rPr>
          <w:rtl/>
        </w:rPr>
        <w:t xml:space="preserve">פועל </w:t>
      </w:r>
      <w:bookmarkStart w:id="2898" w:name="_ETM_Q3_420579"/>
      <w:bookmarkEnd w:id="2898"/>
      <w:r>
        <w:rPr>
          <w:rtl/>
        </w:rPr>
        <w:t xml:space="preserve">לטובת </w:t>
      </w:r>
      <w:bookmarkStart w:id="2899" w:name="_ETM_Q3_421000"/>
      <w:bookmarkEnd w:id="2899"/>
      <w:r>
        <w:rPr>
          <w:rtl/>
        </w:rPr>
        <w:t>זה</w:t>
      </w:r>
      <w:r>
        <w:rPr>
          <w:rFonts w:hint="cs"/>
          <w:rtl/>
        </w:rPr>
        <w:t>,</w:t>
      </w:r>
      <w:r>
        <w:rPr>
          <w:rtl/>
        </w:rPr>
        <w:t xml:space="preserve"> </w:t>
      </w:r>
      <w:bookmarkStart w:id="2900" w:name="_ETM_Q3_422010"/>
      <w:bookmarkEnd w:id="2900"/>
      <w:r>
        <w:rPr>
          <w:rtl/>
        </w:rPr>
        <w:t xml:space="preserve">אבל </w:t>
      </w:r>
      <w:bookmarkStart w:id="2901" w:name="_ETM_Q3_422310"/>
      <w:bookmarkEnd w:id="2901"/>
      <w:r>
        <w:rPr>
          <w:rtl/>
        </w:rPr>
        <w:t xml:space="preserve">החקלאות </w:t>
      </w:r>
      <w:bookmarkStart w:id="2902" w:name="_ETM_Q3_422939"/>
      <w:bookmarkEnd w:id="2902"/>
      <w:r>
        <w:rPr>
          <w:rtl/>
        </w:rPr>
        <w:t xml:space="preserve">הזאת </w:t>
      </w:r>
      <w:bookmarkStart w:id="2903" w:name="_ETM_Q3_423180"/>
      <w:bookmarkEnd w:id="2903"/>
      <w:r>
        <w:rPr>
          <w:rtl/>
        </w:rPr>
        <w:t xml:space="preserve">גם </w:t>
      </w:r>
      <w:bookmarkStart w:id="2904" w:name="_ETM_Q3_423329"/>
      <w:bookmarkEnd w:id="2904"/>
      <w:r>
        <w:rPr>
          <w:rtl/>
        </w:rPr>
        <w:t xml:space="preserve">צריכה </w:t>
      </w:r>
      <w:bookmarkStart w:id="2905" w:name="_ETM_Q3_423689"/>
      <w:bookmarkEnd w:id="2905"/>
      <w:r>
        <w:rPr>
          <w:rtl/>
        </w:rPr>
        <w:t xml:space="preserve">להיות </w:t>
      </w:r>
      <w:bookmarkStart w:id="2906" w:name="_ETM_Q3_423930"/>
      <w:bookmarkEnd w:id="2906"/>
      <w:r>
        <w:rPr>
          <w:rtl/>
        </w:rPr>
        <w:t xml:space="preserve">חקלאות </w:t>
      </w:r>
      <w:bookmarkStart w:id="2907" w:name="_ETM_Q3_424409"/>
      <w:bookmarkEnd w:id="2907"/>
      <w:r>
        <w:rPr>
          <w:rtl/>
        </w:rPr>
        <w:t xml:space="preserve">שמותאמת </w:t>
      </w:r>
      <w:bookmarkStart w:id="2908" w:name="_ETM_Q3_425710"/>
      <w:bookmarkEnd w:id="2908"/>
      <w:r>
        <w:rPr>
          <w:rtl/>
        </w:rPr>
        <w:t xml:space="preserve">ברמה </w:t>
      </w:r>
      <w:bookmarkStart w:id="2909" w:name="_ETM_Q3_426130"/>
      <w:bookmarkEnd w:id="2909"/>
      <w:r>
        <w:rPr>
          <w:rtl/>
        </w:rPr>
        <w:t>כז</w:t>
      </w:r>
      <w:r>
        <w:rPr>
          <w:rFonts w:hint="cs"/>
          <w:rtl/>
        </w:rPr>
        <w:t>את</w:t>
      </w:r>
      <w:r>
        <w:rPr>
          <w:rtl/>
        </w:rPr>
        <w:t xml:space="preserve"> </w:t>
      </w:r>
      <w:bookmarkStart w:id="2910" w:name="_ETM_Q3_426400"/>
      <w:bookmarkEnd w:id="2910"/>
      <w:r>
        <w:rPr>
          <w:rtl/>
        </w:rPr>
        <w:t xml:space="preserve">שלא </w:t>
      </w:r>
      <w:bookmarkStart w:id="2911" w:name="_ETM_Q3_426610"/>
      <w:bookmarkEnd w:id="2911"/>
      <w:r>
        <w:rPr>
          <w:rtl/>
        </w:rPr>
        <w:t xml:space="preserve">בסוף </w:t>
      </w:r>
      <w:bookmarkStart w:id="2912" w:name="_ETM_Q3_427480"/>
      <w:bookmarkEnd w:id="2912"/>
      <w:r>
        <w:rPr>
          <w:rtl/>
        </w:rPr>
        <w:t xml:space="preserve">כל </w:t>
      </w:r>
      <w:bookmarkStart w:id="2913" w:name="_ETM_Q3_427750"/>
      <w:bookmarkEnd w:id="2913"/>
      <w:r>
        <w:rPr>
          <w:rtl/>
        </w:rPr>
        <w:t xml:space="preserve">אזרחי </w:t>
      </w:r>
      <w:bookmarkStart w:id="2914" w:name="_ETM_Q3_428080"/>
      <w:bookmarkEnd w:id="2914"/>
      <w:r>
        <w:rPr>
          <w:rtl/>
        </w:rPr>
        <w:t xml:space="preserve">מדינת </w:t>
      </w:r>
      <w:bookmarkStart w:id="2915" w:name="_ETM_Q3_428380"/>
      <w:bookmarkEnd w:id="2915"/>
      <w:r>
        <w:rPr>
          <w:rtl/>
        </w:rPr>
        <w:t xml:space="preserve">ישראל </w:t>
      </w:r>
      <w:bookmarkStart w:id="2916" w:name="_ETM_Q3_429160"/>
      <w:bookmarkEnd w:id="2916"/>
      <w:r>
        <w:rPr>
          <w:rtl/>
        </w:rPr>
        <w:t xml:space="preserve">צריכים </w:t>
      </w:r>
      <w:bookmarkStart w:id="2917" w:name="_ETM_Q3_429550"/>
      <w:bookmarkEnd w:id="2917"/>
      <w:r>
        <w:rPr>
          <w:rtl/>
        </w:rPr>
        <w:t xml:space="preserve">לשלם </w:t>
      </w:r>
      <w:bookmarkStart w:id="2918" w:name="_ETM_Q3_429940"/>
      <w:bookmarkEnd w:id="2918"/>
      <w:r>
        <w:rPr>
          <w:rtl/>
        </w:rPr>
        <w:t xml:space="preserve">בשביל </w:t>
      </w:r>
      <w:bookmarkStart w:id="2919" w:name="_ETM_Q3_430600"/>
      <w:bookmarkEnd w:id="2919"/>
      <w:r>
        <w:rPr>
          <w:rtl/>
        </w:rPr>
        <w:t xml:space="preserve">איזשהו </w:t>
      </w:r>
      <w:bookmarkStart w:id="2920" w:name="_ETM_Q3_431140"/>
      <w:bookmarkEnd w:id="2920"/>
      <w:r>
        <w:rPr>
          <w:rtl/>
        </w:rPr>
        <w:t xml:space="preserve">אירוע </w:t>
      </w:r>
      <w:bookmarkStart w:id="2921" w:name="_ETM_Q3_431440"/>
      <w:bookmarkEnd w:id="2921"/>
      <w:r>
        <w:rPr>
          <w:rtl/>
        </w:rPr>
        <w:t xml:space="preserve">קטן </w:t>
      </w:r>
      <w:bookmarkStart w:id="2922" w:name="_ETM_Q3_431770"/>
      <w:bookmarkEnd w:id="2922"/>
      <w:r>
        <w:rPr>
          <w:rtl/>
        </w:rPr>
        <w:t xml:space="preserve">שאותו </w:t>
      </w:r>
      <w:bookmarkStart w:id="2923" w:name="_ETM_Q3_432070"/>
      <w:bookmarkEnd w:id="2923"/>
      <w:r>
        <w:rPr>
          <w:rtl/>
        </w:rPr>
        <w:t xml:space="preserve">אנחנו </w:t>
      </w:r>
      <w:bookmarkStart w:id="2924" w:name="_ETM_Q3_432310"/>
      <w:bookmarkEnd w:id="2924"/>
      <w:r>
        <w:rPr>
          <w:rtl/>
        </w:rPr>
        <w:t xml:space="preserve">רוצים </w:t>
      </w:r>
      <w:bookmarkStart w:id="2925" w:name="_ETM_Q3_432610"/>
      <w:bookmarkEnd w:id="2925"/>
      <w:r>
        <w:rPr>
          <w:rtl/>
        </w:rPr>
        <w:t xml:space="preserve">לתת </w:t>
      </w:r>
      <w:bookmarkStart w:id="2926" w:name="_ETM_Q3_433150"/>
      <w:bookmarkEnd w:id="2926"/>
      <w:r>
        <w:rPr>
          <w:rFonts w:hint="cs"/>
          <w:rtl/>
        </w:rPr>
        <w:t>ב</w:t>
      </w:r>
      <w:r>
        <w:rPr>
          <w:rtl/>
        </w:rPr>
        <w:t xml:space="preserve">תמיכה </w:t>
      </w:r>
      <w:bookmarkStart w:id="2927" w:name="_ETM_Q3_433450"/>
      <w:bookmarkEnd w:id="2927"/>
      <w:r>
        <w:rPr>
          <w:rtl/>
        </w:rPr>
        <w:t>ישירה</w:t>
      </w:r>
      <w:r>
        <w:rPr>
          <w:rFonts w:hint="cs"/>
          <w:rtl/>
        </w:rPr>
        <w:t>.</w:t>
      </w:r>
      <w:r>
        <w:rPr>
          <w:rtl/>
        </w:rPr>
        <w:t xml:space="preserve"> </w:t>
      </w:r>
      <w:bookmarkStart w:id="2928" w:name="_ETM_Q3_434900"/>
      <w:bookmarkEnd w:id="2928"/>
      <w:r>
        <w:rPr>
          <w:rtl/>
        </w:rPr>
        <w:t xml:space="preserve">אני </w:t>
      </w:r>
      <w:bookmarkStart w:id="2929" w:name="_ETM_Q3_435140"/>
      <w:bookmarkEnd w:id="2929"/>
      <w:r>
        <w:rPr>
          <w:rtl/>
        </w:rPr>
        <w:t xml:space="preserve">ניהלתי </w:t>
      </w:r>
      <w:bookmarkStart w:id="2930" w:name="_ETM_Q3_436259"/>
      <w:bookmarkEnd w:id="2930"/>
      <w:r>
        <w:rPr>
          <w:rtl/>
        </w:rPr>
        <w:t xml:space="preserve">לא </w:t>
      </w:r>
      <w:bookmarkStart w:id="2931" w:name="_ETM_Q3_436470"/>
      <w:bookmarkEnd w:id="2931"/>
      <w:r>
        <w:rPr>
          <w:rtl/>
        </w:rPr>
        <w:t xml:space="preserve">מעט </w:t>
      </w:r>
      <w:bookmarkStart w:id="2932" w:name="_ETM_Q3_436800"/>
      <w:bookmarkEnd w:id="2932"/>
      <w:r>
        <w:rPr>
          <w:rtl/>
        </w:rPr>
        <w:t xml:space="preserve">משאים </w:t>
      </w:r>
      <w:bookmarkStart w:id="2933" w:name="_ETM_Q3_437160"/>
      <w:bookmarkEnd w:id="2933"/>
      <w:r>
        <w:rPr>
          <w:rtl/>
        </w:rPr>
        <w:t xml:space="preserve">ומתנים </w:t>
      </w:r>
      <w:bookmarkStart w:id="2934" w:name="_ETM_Q3_438120"/>
      <w:bookmarkEnd w:id="2934"/>
      <w:r>
        <w:rPr>
          <w:rtl/>
        </w:rPr>
        <w:t>בחיי</w:t>
      </w:r>
      <w:r>
        <w:rPr>
          <w:rFonts w:hint="cs"/>
          <w:rtl/>
        </w:rPr>
        <w:t>,</w:t>
      </w:r>
      <w:r>
        <w:rPr>
          <w:rtl/>
        </w:rPr>
        <w:t xml:space="preserve"> </w:t>
      </w:r>
      <w:bookmarkStart w:id="2935" w:name="_ETM_Q3_439250"/>
      <w:bookmarkEnd w:id="2935"/>
      <w:r>
        <w:rPr>
          <w:rtl/>
        </w:rPr>
        <w:t xml:space="preserve">וגם </w:t>
      </w:r>
      <w:bookmarkStart w:id="2936" w:name="_ETM_Q3_439730"/>
      <w:bookmarkEnd w:id="2936"/>
      <w:r>
        <w:rPr>
          <w:rtl/>
        </w:rPr>
        <w:t xml:space="preserve">את </w:t>
      </w:r>
      <w:bookmarkStart w:id="2937" w:name="_ETM_Q3_439820"/>
      <w:bookmarkEnd w:id="2937"/>
      <w:r>
        <w:rPr>
          <w:rtl/>
        </w:rPr>
        <w:t>המשא</w:t>
      </w:r>
      <w:r>
        <w:rPr>
          <w:rFonts w:hint="cs"/>
          <w:rtl/>
        </w:rPr>
        <w:t xml:space="preserve"> </w:t>
      </w:r>
      <w:r>
        <w:rPr>
          <w:rtl/>
        </w:rPr>
        <w:t xml:space="preserve">ומתן </w:t>
      </w:r>
      <w:bookmarkStart w:id="2938" w:name="_ETM_Q3_440450"/>
      <w:bookmarkEnd w:id="2938"/>
      <w:r>
        <w:rPr>
          <w:rtl/>
        </w:rPr>
        <w:t xml:space="preserve">הזה </w:t>
      </w:r>
      <w:bookmarkStart w:id="2939" w:name="_ETM_Q3_441440"/>
      <w:bookmarkEnd w:id="2939"/>
      <w:r>
        <w:rPr>
          <w:rtl/>
        </w:rPr>
        <w:t xml:space="preserve">בתחום </w:t>
      </w:r>
      <w:bookmarkStart w:id="2940" w:name="_ETM_Q3_441770"/>
      <w:bookmarkEnd w:id="2940"/>
      <w:r>
        <w:rPr>
          <w:rtl/>
        </w:rPr>
        <w:t xml:space="preserve">של </w:t>
      </w:r>
      <w:bookmarkStart w:id="2941" w:name="_ETM_Q3_441890"/>
      <w:bookmarkEnd w:id="2941"/>
      <w:r>
        <w:rPr>
          <w:rtl/>
        </w:rPr>
        <w:t>החקלאות</w:t>
      </w:r>
      <w:r>
        <w:rPr>
          <w:rFonts w:hint="cs"/>
          <w:rtl/>
        </w:rPr>
        <w:t>.</w:t>
      </w:r>
      <w:r>
        <w:rPr>
          <w:rtl/>
        </w:rPr>
        <w:t xml:space="preserve"> </w:t>
      </w:r>
      <w:bookmarkStart w:id="2942" w:name="_ETM_Q3_443479"/>
      <w:bookmarkEnd w:id="2942"/>
      <w:r>
        <w:rPr>
          <w:rtl/>
        </w:rPr>
        <w:t>שוב</w:t>
      </w:r>
      <w:bookmarkStart w:id="2943" w:name="_ETM_Q3_444229"/>
      <w:bookmarkEnd w:id="2943"/>
      <w:r>
        <w:rPr>
          <w:rFonts w:hint="cs"/>
          <w:rtl/>
        </w:rPr>
        <w:t xml:space="preserve"> </w:t>
      </w:r>
      <w:r>
        <w:rPr>
          <w:rtl/>
        </w:rPr>
        <w:t>ושוב</w:t>
      </w:r>
      <w:bookmarkStart w:id="2944" w:name="_ETM_Q3_444889"/>
      <w:bookmarkEnd w:id="2944"/>
      <w:r>
        <w:rPr>
          <w:rFonts w:hint="cs"/>
          <w:rtl/>
        </w:rPr>
        <w:t xml:space="preserve"> </w:t>
      </w:r>
      <w:r>
        <w:rPr>
          <w:rtl/>
        </w:rPr>
        <w:t>ושוב</w:t>
      </w:r>
      <w:r>
        <w:rPr>
          <w:rFonts w:hint="cs"/>
          <w:rtl/>
        </w:rPr>
        <w:t>,</w:t>
      </w:r>
      <w:r>
        <w:rPr>
          <w:rtl/>
        </w:rPr>
        <w:t xml:space="preserve"> </w:t>
      </w:r>
      <w:bookmarkStart w:id="2945" w:name="_ETM_Q3_445470"/>
      <w:bookmarkEnd w:id="2945"/>
      <w:r>
        <w:rPr>
          <w:rtl/>
        </w:rPr>
        <w:t xml:space="preserve">תאמין </w:t>
      </w:r>
      <w:bookmarkStart w:id="2946" w:name="_ETM_Q3_445920"/>
      <w:bookmarkEnd w:id="2946"/>
      <w:r>
        <w:rPr>
          <w:rtl/>
        </w:rPr>
        <w:t>לי</w:t>
      </w:r>
      <w:r>
        <w:rPr>
          <w:rFonts w:hint="cs"/>
          <w:rtl/>
        </w:rPr>
        <w:t xml:space="preserve"> </w:t>
      </w:r>
      <w:r>
        <w:rPr>
          <w:rFonts w:hint="eastAsia"/>
          <w:rtl/>
        </w:rPr>
        <w:t>–</w:t>
      </w:r>
      <w:r w:rsidR="00A3148B">
        <w:rPr>
          <w:rFonts w:hint="cs"/>
          <w:rtl/>
        </w:rPr>
        <w:t xml:space="preserve"> </w:t>
      </w:r>
      <w:bookmarkStart w:id="2947" w:name="_ETM_Q3_446220"/>
      <w:bookmarkEnd w:id="2947"/>
      <w:r>
        <w:rPr>
          <w:rtl/>
        </w:rPr>
        <w:t xml:space="preserve">אתה </w:t>
      </w:r>
      <w:bookmarkStart w:id="2948" w:name="_ETM_Q3_446760"/>
      <w:bookmarkEnd w:id="2948"/>
      <w:r>
        <w:rPr>
          <w:rtl/>
        </w:rPr>
        <w:t xml:space="preserve">יודע </w:t>
      </w:r>
      <w:bookmarkStart w:id="2949" w:name="_ETM_Q3_446940"/>
      <w:bookmarkEnd w:id="2949"/>
      <w:r>
        <w:rPr>
          <w:rtl/>
        </w:rPr>
        <w:t>מה</w:t>
      </w:r>
      <w:r>
        <w:rPr>
          <w:rFonts w:hint="cs"/>
          <w:rtl/>
        </w:rPr>
        <w:t>,</w:t>
      </w:r>
      <w:r>
        <w:rPr>
          <w:rtl/>
        </w:rPr>
        <w:t xml:space="preserve"> </w:t>
      </w:r>
      <w:bookmarkStart w:id="2950" w:name="_ETM_Q3_447330"/>
      <w:bookmarkEnd w:id="2950"/>
      <w:r>
        <w:rPr>
          <w:rtl/>
        </w:rPr>
        <w:t xml:space="preserve">הזהירו </w:t>
      </w:r>
      <w:bookmarkStart w:id="2951" w:name="_ETM_Q3_447750"/>
      <w:bookmarkEnd w:id="2951"/>
      <w:r>
        <w:rPr>
          <w:rtl/>
        </w:rPr>
        <w:t>אותי</w:t>
      </w:r>
      <w:r w:rsidR="007B63EE">
        <w:rPr>
          <w:rFonts w:hint="cs"/>
          <w:rtl/>
        </w:rPr>
        <w:t>;</w:t>
      </w:r>
      <w:r>
        <w:rPr>
          <w:rtl/>
        </w:rPr>
        <w:t xml:space="preserve"> </w:t>
      </w:r>
      <w:bookmarkStart w:id="2952" w:name="_ETM_Q3_448480"/>
      <w:bookmarkEnd w:id="2952"/>
      <w:r>
        <w:rPr>
          <w:rFonts w:hint="cs"/>
          <w:rtl/>
        </w:rPr>
        <w:t>כש</w:t>
      </w:r>
      <w:r>
        <w:rPr>
          <w:rtl/>
        </w:rPr>
        <w:t xml:space="preserve">נכנסתי </w:t>
      </w:r>
      <w:bookmarkStart w:id="2953" w:name="_ETM_Q3_448960"/>
      <w:bookmarkEnd w:id="2953"/>
      <w:r>
        <w:rPr>
          <w:rtl/>
        </w:rPr>
        <w:t xml:space="preserve">לתפקיד </w:t>
      </w:r>
      <w:bookmarkStart w:id="2954" w:name="_ETM_Q3_449260"/>
      <w:bookmarkEnd w:id="2954"/>
      <w:r>
        <w:rPr>
          <w:rtl/>
        </w:rPr>
        <w:t xml:space="preserve">אמרו </w:t>
      </w:r>
      <w:bookmarkStart w:id="2955" w:name="_ETM_Q3_449380"/>
      <w:bookmarkEnd w:id="2955"/>
      <w:r>
        <w:rPr>
          <w:rtl/>
        </w:rPr>
        <w:t>לי</w:t>
      </w:r>
      <w:r>
        <w:rPr>
          <w:rFonts w:hint="cs"/>
          <w:rtl/>
        </w:rPr>
        <w:t>,</w:t>
      </w:r>
      <w:r>
        <w:rPr>
          <w:rtl/>
        </w:rPr>
        <w:t xml:space="preserve"> </w:t>
      </w:r>
      <w:bookmarkStart w:id="2956" w:name="_ETM_Q3_449470"/>
      <w:bookmarkEnd w:id="2956"/>
      <w:r>
        <w:rPr>
          <w:rtl/>
        </w:rPr>
        <w:t xml:space="preserve">אתה </w:t>
      </w:r>
      <w:bookmarkStart w:id="2957" w:name="_ETM_Q3_449560"/>
      <w:bookmarkEnd w:id="2957"/>
      <w:r>
        <w:rPr>
          <w:rtl/>
        </w:rPr>
        <w:t xml:space="preserve">תראה </w:t>
      </w:r>
      <w:bookmarkStart w:id="2958" w:name="_ETM_Q3_449800"/>
      <w:bookmarkEnd w:id="2958"/>
      <w:r>
        <w:rPr>
          <w:rtl/>
        </w:rPr>
        <w:t xml:space="preserve">שככה </w:t>
      </w:r>
      <w:bookmarkStart w:id="2959" w:name="_ETM_Q3_450160"/>
      <w:bookmarkEnd w:id="2959"/>
      <w:r>
        <w:rPr>
          <w:rtl/>
        </w:rPr>
        <w:t xml:space="preserve">זה </w:t>
      </w:r>
      <w:bookmarkStart w:id="2960" w:name="_ETM_Q3_450339"/>
      <w:bookmarkEnd w:id="2960"/>
      <w:r>
        <w:rPr>
          <w:rtl/>
        </w:rPr>
        <w:t xml:space="preserve">יהיה </w:t>
      </w:r>
      <w:bookmarkStart w:id="2961" w:name="_ETM_Q3_450460"/>
      <w:bookmarkStart w:id="2962" w:name="_ETM_Q3_450910"/>
      <w:bookmarkStart w:id="2963" w:name="_ETM_Q3_451150"/>
      <w:bookmarkStart w:id="2964" w:name="_ETM_Q3_451270"/>
      <w:bookmarkStart w:id="2965" w:name="_ETM_Q3_451360"/>
      <w:bookmarkEnd w:id="2961"/>
      <w:bookmarkEnd w:id="2962"/>
      <w:bookmarkEnd w:id="2963"/>
      <w:bookmarkEnd w:id="2964"/>
      <w:bookmarkEnd w:id="2965"/>
      <w:r>
        <w:rPr>
          <w:rtl/>
        </w:rPr>
        <w:t xml:space="preserve">עם </w:t>
      </w:r>
      <w:bookmarkStart w:id="2966" w:name="_ETM_Q3_451480"/>
      <w:bookmarkEnd w:id="2966"/>
      <w:r>
        <w:rPr>
          <w:rtl/>
        </w:rPr>
        <w:t>הענף</w:t>
      </w:r>
      <w:r>
        <w:rPr>
          <w:rFonts w:hint="cs"/>
          <w:rtl/>
        </w:rPr>
        <w:t>.</w:t>
      </w:r>
      <w:r>
        <w:rPr>
          <w:rtl/>
        </w:rPr>
        <w:t xml:space="preserve"> </w:t>
      </w:r>
      <w:bookmarkStart w:id="2967" w:name="_ETM_Q3_452360"/>
      <w:bookmarkEnd w:id="2967"/>
      <w:r>
        <w:rPr>
          <w:rFonts w:hint="cs"/>
          <w:rtl/>
        </w:rPr>
        <w:t>ה</w:t>
      </w:r>
      <w:r>
        <w:rPr>
          <w:rtl/>
        </w:rPr>
        <w:t xml:space="preserve">ענף </w:t>
      </w:r>
      <w:bookmarkStart w:id="2968" w:name="_ETM_Q3_452659"/>
      <w:bookmarkEnd w:id="2968"/>
      <w:r>
        <w:rPr>
          <w:rtl/>
        </w:rPr>
        <w:t xml:space="preserve">מקבל </w:t>
      </w:r>
      <w:bookmarkStart w:id="2969" w:name="_ETM_Q3_453050"/>
      <w:bookmarkEnd w:id="2969"/>
      <w:r>
        <w:rPr>
          <w:rtl/>
        </w:rPr>
        <w:t>הצעות</w:t>
      </w:r>
      <w:r>
        <w:rPr>
          <w:rFonts w:hint="cs"/>
          <w:rtl/>
        </w:rPr>
        <w:t>,</w:t>
      </w:r>
      <w:r>
        <w:rPr>
          <w:rtl/>
        </w:rPr>
        <w:t xml:space="preserve"> </w:t>
      </w:r>
      <w:bookmarkStart w:id="2970" w:name="_ETM_Q3_454210"/>
      <w:bookmarkEnd w:id="2970"/>
      <w:r>
        <w:rPr>
          <w:rtl/>
        </w:rPr>
        <w:t xml:space="preserve">אומר </w:t>
      </w:r>
      <w:bookmarkStart w:id="2971" w:name="_ETM_Q3_454659"/>
      <w:bookmarkEnd w:id="2971"/>
      <w:r>
        <w:rPr>
          <w:rtl/>
        </w:rPr>
        <w:t>כן</w:t>
      </w:r>
      <w:r>
        <w:rPr>
          <w:rFonts w:hint="cs"/>
          <w:rtl/>
        </w:rPr>
        <w:t>,</w:t>
      </w:r>
      <w:r>
        <w:rPr>
          <w:rtl/>
        </w:rPr>
        <w:t xml:space="preserve"> </w:t>
      </w:r>
      <w:bookmarkStart w:id="2972" w:name="_ETM_Q3_455190"/>
      <w:bookmarkEnd w:id="2972"/>
      <w:r>
        <w:rPr>
          <w:rFonts w:hint="cs"/>
          <w:rtl/>
        </w:rPr>
        <w:t>ו</w:t>
      </w:r>
      <w:r>
        <w:rPr>
          <w:rtl/>
        </w:rPr>
        <w:t xml:space="preserve">אחרי </w:t>
      </w:r>
      <w:bookmarkStart w:id="2973" w:name="_ETM_Q3_455610"/>
      <w:bookmarkEnd w:id="2973"/>
      <w:r>
        <w:rPr>
          <w:rtl/>
        </w:rPr>
        <w:t xml:space="preserve">שעתיים </w:t>
      </w:r>
      <w:bookmarkStart w:id="2974" w:name="_ETM_Q3_456060"/>
      <w:bookmarkEnd w:id="2974"/>
      <w:r>
        <w:rPr>
          <w:rtl/>
        </w:rPr>
        <w:t>נעלם</w:t>
      </w:r>
      <w:r>
        <w:rPr>
          <w:rFonts w:hint="cs"/>
          <w:rtl/>
        </w:rPr>
        <w:t>.</w:t>
      </w:r>
      <w:r>
        <w:rPr>
          <w:rtl/>
        </w:rPr>
        <w:t xml:space="preserve"> </w:t>
      </w:r>
      <w:bookmarkStart w:id="2975" w:name="_ETM_Q3_457080"/>
      <w:bookmarkEnd w:id="2975"/>
      <w:r>
        <w:rPr>
          <w:rtl/>
        </w:rPr>
        <w:t xml:space="preserve">זה </w:t>
      </w:r>
      <w:bookmarkStart w:id="2976" w:name="_ETM_Q3_457290"/>
      <w:bookmarkEnd w:id="2976"/>
      <w:r>
        <w:rPr>
          <w:rtl/>
        </w:rPr>
        <w:t xml:space="preserve">קרה </w:t>
      </w:r>
      <w:bookmarkStart w:id="2977" w:name="_ETM_Q3_457560"/>
      <w:bookmarkEnd w:id="2977"/>
      <w:r>
        <w:rPr>
          <w:rtl/>
        </w:rPr>
        <w:t xml:space="preserve">לי </w:t>
      </w:r>
      <w:bookmarkStart w:id="2978" w:name="_ETM_Q3_457710"/>
      <w:bookmarkEnd w:id="2978"/>
      <w:r>
        <w:rPr>
          <w:rtl/>
        </w:rPr>
        <w:t xml:space="preserve">איתם </w:t>
      </w:r>
      <w:bookmarkStart w:id="2979" w:name="_ETM_Q3_458070"/>
      <w:bookmarkEnd w:id="2979"/>
      <w:r>
        <w:rPr>
          <w:rtl/>
        </w:rPr>
        <w:t xml:space="preserve">בוועדה </w:t>
      </w:r>
      <w:bookmarkStart w:id="2980" w:name="_ETM_Q3_458970"/>
      <w:bookmarkEnd w:id="2980"/>
      <w:r>
        <w:rPr>
          <w:rtl/>
        </w:rPr>
        <w:t xml:space="preserve">אצל </w:t>
      </w:r>
      <w:bookmarkStart w:id="2981" w:name="_ETM_Q3_459240"/>
      <w:bookmarkEnd w:id="2981"/>
      <w:r>
        <w:rPr>
          <w:rtl/>
        </w:rPr>
        <w:t xml:space="preserve">מיכאל </w:t>
      </w:r>
      <w:bookmarkStart w:id="2982" w:name="_ETM_Q3_459540"/>
      <w:bookmarkEnd w:id="2982"/>
      <w:r>
        <w:rPr>
          <w:rtl/>
        </w:rPr>
        <w:t>ביטון</w:t>
      </w:r>
      <w:r>
        <w:rPr>
          <w:rFonts w:hint="cs"/>
          <w:rtl/>
        </w:rPr>
        <w:t>.</w:t>
      </w:r>
      <w:r>
        <w:rPr>
          <w:rtl/>
        </w:rPr>
        <w:t xml:space="preserve"> </w:t>
      </w:r>
      <w:bookmarkStart w:id="2983" w:name="_ETM_Q3_459930"/>
      <w:bookmarkEnd w:id="2983"/>
      <w:r>
        <w:rPr>
          <w:rtl/>
        </w:rPr>
        <w:t xml:space="preserve">ישבו </w:t>
      </w:r>
      <w:bookmarkStart w:id="2984" w:name="_ETM_Q3_460410"/>
      <w:bookmarkEnd w:id="2984"/>
      <w:r>
        <w:rPr>
          <w:rtl/>
        </w:rPr>
        <w:t>איתי</w:t>
      </w:r>
      <w:r>
        <w:rPr>
          <w:rFonts w:hint="cs"/>
          <w:rtl/>
        </w:rPr>
        <w:t>,</w:t>
      </w:r>
      <w:r>
        <w:rPr>
          <w:rtl/>
        </w:rPr>
        <w:t xml:space="preserve"> </w:t>
      </w:r>
      <w:bookmarkStart w:id="2985" w:name="_ETM_Q3_460740"/>
      <w:bookmarkEnd w:id="2985"/>
      <w:r>
        <w:rPr>
          <w:rtl/>
        </w:rPr>
        <w:t xml:space="preserve">סיכמו </w:t>
      </w:r>
      <w:bookmarkStart w:id="2986" w:name="_ETM_Q3_461190"/>
      <w:bookmarkEnd w:id="2986"/>
      <w:r>
        <w:rPr>
          <w:rtl/>
        </w:rPr>
        <w:t xml:space="preserve">איתי </w:t>
      </w:r>
      <w:bookmarkStart w:id="2987" w:name="_ETM_Q3_461400"/>
      <w:bookmarkEnd w:id="2987"/>
      <w:r>
        <w:rPr>
          <w:rtl/>
        </w:rPr>
        <w:t xml:space="preserve">גם </w:t>
      </w:r>
      <w:bookmarkStart w:id="2988" w:name="_ETM_Q3_461550"/>
      <w:bookmarkEnd w:id="2988"/>
      <w:r>
        <w:rPr>
          <w:rtl/>
        </w:rPr>
        <w:t xml:space="preserve">על </w:t>
      </w:r>
      <w:bookmarkStart w:id="2989" w:name="_ETM_Q3_461640"/>
      <w:bookmarkEnd w:id="2989"/>
      <w:r>
        <w:rPr>
          <w:rtl/>
        </w:rPr>
        <w:t xml:space="preserve">תיקונים </w:t>
      </w:r>
      <w:bookmarkStart w:id="2990" w:name="_ETM_Q3_462089"/>
      <w:bookmarkEnd w:id="2990"/>
      <w:r>
        <w:rPr>
          <w:rtl/>
        </w:rPr>
        <w:t>לתקנות</w:t>
      </w:r>
      <w:r>
        <w:rPr>
          <w:rFonts w:hint="cs"/>
          <w:rtl/>
        </w:rPr>
        <w:t xml:space="preserve">, שניים-שלושה </w:t>
      </w:r>
      <w:bookmarkStart w:id="2991" w:name="_ETM_Q3_463470"/>
      <w:bookmarkStart w:id="2992" w:name="_ETM_Q3_464010"/>
      <w:bookmarkEnd w:id="2991"/>
      <w:bookmarkEnd w:id="2992"/>
      <w:r>
        <w:rPr>
          <w:rtl/>
        </w:rPr>
        <w:t xml:space="preserve">תיקונים </w:t>
      </w:r>
      <w:bookmarkStart w:id="2993" w:name="_ETM_Q3_464339"/>
      <w:bookmarkEnd w:id="2993"/>
      <w:r>
        <w:rPr>
          <w:rtl/>
        </w:rPr>
        <w:t xml:space="preserve">שהסכמנו </w:t>
      </w:r>
      <w:bookmarkStart w:id="2994" w:name="_ETM_Q3_464820"/>
      <w:bookmarkEnd w:id="2994"/>
      <w:r>
        <w:rPr>
          <w:rFonts w:hint="cs"/>
          <w:rtl/>
        </w:rPr>
        <w:t>עליהם</w:t>
      </w:r>
      <w:bookmarkStart w:id="2995" w:name="_ETM_Q3_465777"/>
      <w:bookmarkEnd w:id="2995"/>
      <w:r>
        <w:rPr>
          <w:rFonts w:hint="cs"/>
          <w:rtl/>
        </w:rPr>
        <w:t xml:space="preserve">. אמרנו, בסדר, </w:t>
      </w:r>
      <w:bookmarkStart w:id="2996" w:name="_ETM_Q3_465150"/>
      <w:bookmarkStart w:id="2997" w:name="_ETM_Q3_465450"/>
      <w:bookmarkEnd w:id="2996"/>
      <w:bookmarkEnd w:id="2997"/>
      <w:r>
        <w:rPr>
          <w:rtl/>
        </w:rPr>
        <w:t xml:space="preserve">מסכימים </w:t>
      </w:r>
      <w:bookmarkStart w:id="2998" w:name="_ETM_Q3_465900"/>
      <w:bookmarkEnd w:id="2998"/>
      <w:r>
        <w:rPr>
          <w:rtl/>
        </w:rPr>
        <w:t>עליהם</w:t>
      </w:r>
      <w:r>
        <w:rPr>
          <w:rFonts w:hint="cs"/>
          <w:rtl/>
        </w:rPr>
        <w:t>,</w:t>
      </w:r>
      <w:r>
        <w:rPr>
          <w:rtl/>
        </w:rPr>
        <w:t xml:space="preserve"> </w:t>
      </w:r>
      <w:bookmarkStart w:id="2999" w:name="_ETM_Q3_467240"/>
      <w:bookmarkEnd w:id="2999"/>
      <w:r>
        <w:rPr>
          <w:rFonts w:hint="cs"/>
          <w:rtl/>
        </w:rPr>
        <w:t>וכש</w:t>
      </w:r>
      <w:r>
        <w:rPr>
          <w:rtl/>
        </w:rPr>
        <w:t xml:space="preserve">הגענו </w:t>
      </w:r>
      <w:bookmarkStart w:id="3000" w:name="_ETM_Q3_467630"/>
      <w:bookmarkEnd w:id="3000"/>
      <w:r>
        <w:rPr>
          <w:rtl/>
        </w:rPr>
        <w:t xml:space="preserve">לוועדה </w:t>
      </w:r>
      <w:bookmarkStart w:id="3001" w:name="_ETM_Q3_468440"/>
      <w:bookmarkEnd w:id="3001"/>
      <w:r>
        <w:rPr>
          <w:rtl/>
        </w:rPr>
        <w:t xml:space="preserve">נשכחו </w:t>
      </w:r>
      <w:bookmarkStart w:id="3002" w:name="_ETM_Q3_468919"/>
      <w:bookmarkEnd w:id="3002"/>
      <w:r>
        <w:rPr>
          <w:rtl/>
        </w:rPr>
        <w:t>הסיכומים</w:t>
      </w:r>
      <w:r>
        <w:rPr>
          <w:rFonts w:hint="cs"/>
          <w:rtl/>
        </w:rPr>
        <w:t>.</w:t>
      </w:r>
      <w:bookmarkStart w:id="3003" w:name="_ETM_Q3_467524"/>
      <w:bookmarkStart w:id="3004" w:name="_ETM_Q3_467621"/>
      <w:bookmarkStart w:id="3005" w:name="_ETM_Q3_467684"/>
      <w:bookmarkStart w:id="3006" w:name="_ETM_Q3_467760"/>
      <w:bookmarkStart w:id="3007" w:name="_ETM_Q3_470270"/>
      <w:bookmarkEnd w:id="3003"/>
      <w:bookmarkEnd w:id="3004"/>
      <w:bookmarkEnd w:id="3005"/>
      <w:bookmarkEnd w:id="3006"/>
      <w:bookmarkEnd w:id="3007"/>
      <w:r w:rsidR="007B63EE">
        <w:rPr>
          <w:rFonts w:hint="cs"/>
          <w:rtl/>
        </w:rPr>
        <w:t xml:space="preserve"> </w:t>
      </w:r>
      <w:bookmarkStart w:id="3008" w:name="_ETM_Q3_471110"/>
      <w:bookmarkEnd w:id="3008"/>
      <w:r>
        <w:rPr>
          <w:rtl/>
        </w:rPr>
        <w:t xml:space="preserve">אני </w:t>
      </w:r>
      <w:bookmarkStart w:id="3009" w:name="_ETM_Q3_471949"/>
      <w:bookmarkEnd w:id="3009"/>
      <w:r>
        <w:rPr>
          <w:rtl/>
        </w:rPr>
        <w:t xml:space="preserve">אומר </w:t>
      </w:r>
      <w:bookmarkStart w:id="3010" w:name="_ETM_Q3_472219"/>
      <w:bookmarkEnd w:id="3010"/>
      <w:r>
        <w:rPr>
          <w:rtl/>
        </w:rPr>
        <w:t xml:space="preserve">את </w:t>
      </w:r>
      <w:bookmarkStart w:id="3011" w:name="_ETM_Q3_472310"/>
      <w:bookmarkEnd w:id="3011"/>
      <w:r>
        <w:rPr>
          <w:rtl/>
        </w:rPr>
        <w:t xml:space="preserve">זה </w:t>
      </w:r>
      <w:bookmarkStart w:id="3012" w:name="_ETM_Q3_472430"/>
      <w:bookmarkEnd w:id="3012"/>
      <w:r>
        <w:rPr>
          <w:rtl/>
        </w:rPr>
        <w:t>בצער</w:t>
      </w:r>
      <w:r>
        <w:rPr>
          <w:rFonts w:hint="cs"/>
          <w:rtl/>
        </w:rPr>
        <w:t>.</w:t>
      </w:r>
      <w:r>
        <w:rPr>
          <w:rtl/>
        </w:rPr>
        <w:t xml:space="preserve"> </w:t>
      </w:r>
      <w:bookmarkStart w:id="3013" w:name="_ETM_Q3_473210"/>
      <w:bookmarkEnd w:id="3013"/>
      <w:r>
        <w:rPr>
          <w:rtl/>
        </w:rPr>
        <w:t xml:space="preserve">אני </w:t>
      </w:r>
      <w:bookmarkStart w:id="3014" w:name="_ETM_Q3_473360"/>
      <w:bookmarkEnd w:id="3014"/>
      <w:r>
        <w:rPr>
          <w:rtl/>
        </w:rPr>
        <w:t xml:space="preserve">אומר </w:t>
      </w:r>
      <w:bookmarkStart w:id="3015" w:name="_ETM_Q3_473509"/>
      <w:bookmarkEnd w:id="3015"/>
      <w:r>
        <w:rPr>
          <w:rtl/>
        </w:rPr>
        <w:t>בצער</w:t>
      </w:r>
      <w:r>
        <w:rPr>
          <w:rFonts w:hint="cs"/>
          <w:rtl/>
        </w:rPr>
        <w:t>,</w:t>
      </w:r>
      <w:r>
        <w:rPr>
          <w:rtl/>
        </w:rPr>
        <w:t xml:space="preserve"> </w:t>
      </w:r>
      <w:bookmarkStart w:id="3016" w:name="_ETM_Q3_473839"/>
      <w:bookmarkEnd w:id="3016"/>
      <w:r>
        <w:rPr>
          <w:rtl/>
        </w:rPr>
        <w:t xml:space="preserve">כי </w:t>
      </w:r>
      <w:bookmarkStart w:id="3017" w:name="_ETM_Q3_473960"/>
      <w:bookmarkEnd w:id="3017"/>
      <w:r>
        <w:rPr>
          <w:rtl/>
        </w:rPr>
        <w:t xml:space="preserve">אני </w:t>
      </w:r>
      <w:bookmarkStart w:id="3018" w:name="_ETM_Q3_474050"/>
      <w:bookmarkEnd w:id="3018"/>
      <w:r>
        <w:rPr>
          <w:rtl/>
        </w:rPr>
        <w:t xml:space="preserve">חושב </w:t>
      </w:r>
      <w:bookmarkStart w:id="3019" w:name="_ETM_Q3_474379"/>
      <w:bookmarkEnd w:id="3019"/>
      <w:r>
        <w:rPr>
          <w:rtl/>
        </w:rPr>
        <w:t>ש</w:t>
      </w:r>
      <w:bookmarkStart w:id="3020" w:name="_ETM_Q3_475189"/>
      <w:bookmarkEnd w:id="3020"/>
      <w:r>
        <w:rPr>
          <w:rtl/>
        </w:rPr>
        <w:t xml:space="preserve">בחלק </w:t>
      </w:r>
      <w:bookmarkStart w:id="3021" w:name="_ETM_Q3_475819"/>
      <w:bookmarkEnd w:id="3021"/>
      <w:r>
        <w:rPr>
          <w:rtl/>
        </w:rPr>
        <w:t xml:space="preserve">מהמקרים </w:t>
      </w:r>
      <w:bookmarkStart w:id="3022" w:name="_ETM_Q3_476779"/>
      <w:bookmarkEnd w:id="3022"/>
      <w:r>
        <w:rPr>
          <w:rFonts w:hint="cs"/>
          <w:rtl/>
        </w:rPr>
        <w:t xml:space="preserve">יש </w:t>
      </w:r>
      <w:r>
        <w:rPr>
          <w:rtl/>
        </w:rPr>
        <w:t xml:space="preserve">מנהיגות </w:t>
      </w:r>
      <w:bookmarkStart w:id="3023" w:name="_ETM_Q3_477259"/>
      <w:bookmarkEnd w:id="3023"/>
      <w:r>
        <w:rPr>
          <w:rtl/>
        </w:rPr>
        <w:t xml:space="preserve">שמוליכה </w:t>
      </w:r>
      <w:bookmarkStart w:id="3024" w:name="_ETM_Q3_477770"/>
      <w:bookmarkEnd w:id="3024"/>
      <w:r>
        <w:rPr>
          <w:rtl/>
        </w:rPr>
        <w:t xml:space="preserve">שולל </w:t>
      </w:r>
      <w:bookmarkStart w:id="3025" w:name="_ETM_Q3_478129"/>
      <w:bookmarkEnd w:id="3025"/>
      <w:r>
        <w:rPr>
          <w:rtl/>
        </w:rPr>
        <w:t xml:space="preserve">דווקא </w:t>
      </w:r>
      <w:bookmarkStart w:id="3026" w:name="_ETM_Q3_478430"/>
      <w:bookmarkEnd w:id="3026"/>
      <w:r>
        <w:rPr>
          <w:rtl/>
        </w:rPr>
        <w:t xml:space="preserve">את </w:t>
      </w:r>
      <w:bookmarkStart w:id="3027" w:name="_ETM_Q3_478550"/>
      <w:bookmarkEnd w:id="3027"/>
      <w:r>
        <w:rPr>
          <w:rtl/>
        </w:rPr>
        <w:t xml:space="preserve">אותם </w:t>
      </w:r>
      <w:bookmarkStart w:id="3028" w:name="_ETM_Q3_479779"/>
      <w:bookmarkEnd w:id="3028"/>
      <w:r>
        <w:rPr>
          <w:rtl/>
        </w:rPr>
        <w:t xml:space="preserve">אלה </w:t>
      </w:r>
      <w:bookmarkStart w:id="3029" w:name="_ETM_Q3_480020"/>
      <w:bookmarkEnd w:id="3029"/>
      <w:r>
        <w:rPr>
          <w:rtl/>
        </w:rPr>
        <w:t xml:space="preserve">שזקוקים </w:t>
      </w:r>
      <w:bookmarkStart w:id="3030" w:name="_ETM_Q3_480740"/>
      <w:bookmarkEnd w:id="3030"/>
      <w:r>
        <w:rPr>
          <w:rtl/>
        </w:rPr>
        <w:t xml:space="preserve">לסיוע </w:t>
      </w:r>
      <w:bookmarkStart w:id="3031" w:name="_ETM_Q3_481159"/>
      <w:bookmarkEnd w:id="3031"/>
      <w:r>
        <w:rPr>
          <w:rtl/>
        </w:rPr>
        <w:t>הזה</w:t>
      </w:r>
      <w:r>
        <w:rPr>
          <w:rFonts w:hint="cs"/>
          <w:rtl/>
        </w:rPr>
        <w:t xml:space="preserve">. אותה קשישה או אלמנה </w:t>
      </w:r>
      <w:bookmarkStart w:id="3032" w:name="_ETM_Q3_480329"/>
      <w:bookmarkStart w:id="3033" w:name="_ETM_Q3_480570"/>
      <w:bookmarkStart w:id="3034" w:name="_ETM_Q3_481290"/>
      <w:bookmarkStart w:id="3035" w:name="_ETM_Q3_481709"/>
      <w:bookmarkStart w:id="3036" w:name="_ETM_Q3_482310"/>
      <w:bookmarkStart w:id="3037" w:name="_ETM_Q3_483110"/>
      <w:bookmarkStart w:id="3038" w:name="_ETM_Q3_483679"/>
      <w:bookmarkStart w:id="3039" w:name="_ETM_Q3_483949"/>
      <w:bookmarkStart w:id="3040" w:name="_ETM_Q3_485240"/>
      <w:bookmarkEnd w:id="3032"/>
      <w:bookmarkEnd w:id="3033"/>
      <w:bookmarkEnd w:id="3034"/>
      <w:bookmarkEnd w:id="3035"/>
      <w:bookmarkEnd w:id="3036"/>
      <w:bookmarkEnd w:id="3037"/>
      <w:bookmarkEnd w:id="3038"/>
      <w:bookmarkEnd w:id="3039"/>
      <w:bookmarkEnd w:id="3040"/>
      <w:r>
        <w:rPr>
          <w:rtl/>
        </w:rPr>
        <w:t>שנמצא</w:t>
      </w:r>
      <w:r>
        <w:rPr>
          <w:rFonts w:hint="cs"/>
          <w:rtl/>
        </w:rPr>
        <w:t>ות</w:t>
      </w:r>
      <w:r>
        <w:rPr>
          <w:rtl/>
        </w:rPr>
        <w:t xml:space="preserve"> </w:t>
      </w:r>
      <w:bookmarkStart w:id="3041" w:name="_ETM_Q3_485960"/>
      <w:bookmarkEnd w:id="3041"/>
      <w:r>
        <w:rPr>
          <w:rtl/>
        </w:rPr>
        <w:t xml:space="preserve">על </w:t>
      </w:r>
      <w:bookmarkStart w:id="3042" w:name="_ETM_Q3_486080"/>
      <w:bookmarkEnd w:id="3042"/>
      <w:r>
        <w:rPr>
          <w:rtl/>
        </w:rPr>
        <w:t>הגבולות</w:t>
      </w:r>
      <w:r>
        <w:rPr>
          <w:rFonts w:hint="cs"/>
          <w:rtl/>
        </w:rPr>
        <w:t>,</w:t>
      </w:r>
      <w:r>
        <w:rPr>
          <w:rtl/>
        </w:rPr>
        <w:t xml:space="preserve"> </w:t>
      </w:r>
      <w:bookmarkStart w:id="3043" w:name="_ETM_Q3_486589"/>
      <w:bookmarkEnd w:id="3043"/>
      <w:r>
        <w:rPr>
          <w:rtl/>
        </w:rPr>
        <w:t>ה</w:t>
      </w:r>
      <w:r>
        <w:rPr>
          <w:rFonts w:hint="cs"/>
          <w:rtl/>
        </w:rPr>
        <w:t>ן</w:t>
      </w:r>
      <w:r>
        <w:rPr>
          <w:rtl/>
        </w:rPr>
        <w:t xml:space="preserve"> </w:t>
      </w:r>
      <w:bookmarkStart w:id="3044" w:name="_ETM_Q3_486740"/>
      <w:bookmarkEnd w:id="3044"/>
      <w:r>
        <w:rPr>
          <w:rtl/>
        </w:rPr>
        <w:t xml:space="preserve">לא </w:t>
      </w:r>
      <w:bookmarkStart w:id="3045" w:name="_ETM_Q3_486859"/>
      <w:bookmarkEnd w:id="3045"/>
      <w:r>
        <w:rPr>
          <w:rtl/>
        </w:rPr>
        <w:t xml:space="preserve">בתוך </w:t>
      </w:r>
      <w:bookmarkStart w:id="3046" w:name="_ETM_Q3_487160"/>
      <w:bookmarkEnd w:id="3046"/>
      <w:r>
        <w:rPr>
          <w:rtl/>
        </w:rPr>
        <w:t>הפוליטיקה</w:t>
      </w:r>
      <w:r>
        <w:rPr>
          <w:rFonts w:hint="cs"/>
          <w:rtl/>
        </w:rPr>
        <w:t>,</w:t>
      </w:r>
      <w:r>
        <w:rPr>
          <w:rtl/>
        </w:rPr>
        <w:t xml:space="preserve"> </w:t>
      </w:r>
      <w:bookmarkStart w:id="3047" w:name="_ETM_Q3_487700"/>
      <w:bookmarkEnd w:id="3047"/>
      <w:r>
        <w:rPr>
          <w:rtl/>
        </w:rPr>
        <w:t>ה</w:t>
      </w:r>
      <w:r>
        <w:rPr>
          <w:rFonts w:hint="cs"/>
          <w:rtl/>
        </w:rPr>
        <w:t>ן</w:t>
      </w:r>
      <w:r>
        <w:rPr>
          <w:rtl/>
        </w:rPr>
        <w:t xml:space="preserve"> </w:t>
      </w:r>
      <w:bookmarkStart w:id="3048" w:name="_ETM_Q3_487789"/>
      <w:bookmarkEnd w:id="3048"/>
      <w:r>
        <w:rPr>
          <w:rtl/>
        </w:rPr>
        <w:t xml:space="preserve">לא </w:t>
      </w:r>
      <w:bookmarkStart w:id="3049" w:name="_ETM_Q3_487879"/>
      <w:bookmarkEnd w:id="3049"/>
      <w:r>
        <w:rPr>
          <w:rtl/>
        </w:rPr>
        <w:t xml:space="preserve">פה </w:t>
      </w:r>
      <w:bookmarkStart w:id="3050" w:name="_ETM_Q3_488059"/>
      <w:bookmarkEnd w:id="3050"/>
      <w:r>
        <w:rPr>
          <w:rtl/>
        </w:rPr>
        <w:t>במסדרונות</w:t>
      </w:r>
      <w:r>
        <w:rPr>
          <w:rFonts w:hint="cs"/>
          <w:rtl/>
        </w:rPr>
        <w:t>.</w:t>
      </w:r>
      <w:r>
        <w:rPr>
          <w:rtl/>
        </w:rPr>
        <w:t xml:space="preserve"> </w:t>
      </w:r>
      <w:bookmarkStart w:id="3051" w:name="_ETM_Q3_489619"/>
      <w:bookmarkEnd w:id="3051"/>
      <w:r>
        <w:rPr>
          <w:rtl/>
        </w:rPr>
        <w:t xml:space="preserve">בסוף </w:t>
      </w:r>
      <w:bookmarkStart w:id="3052" w:name="_ETM_Q3_489889"/>
      <w:bookmarkEnd w:id="3052"/>
      <w:r>
        <w:rPr>
          <w:rtl/>
        </w:rPr>
        <w:t xml:space="preserve">מגיעים </w:t>
      </w:r>
      <w:bookmarkStart w:id="3053" w:name="_ETM_Q3_490190"/>
      <w:bookmarkEnd w:id="3053"/>
      <w:r>
        <w:rPr>
          <w:rtl/>
        </w:rPr>
        <w:t xml:space="preserve">כל </w:t>
      </w:r>
      <w:bookmarkStart w:id="3054" w:name="_ETM_Q3_490339"/>
      <w:bookmarkEnd w:id="3054"/>
      <w:r>
        <w:rPr>
          <w:rtl/>
        </w:rPr>
        <w:t xml:space="preserve">מיני </w:t>
      </w:r>
      <w:bookmarkStart w:id="3055" w:name="_ETM_Q3_490549"/>
      <w:bookmarkStart w:id="3056" w:name="_ETM_Q3_490759"/>
      <w:bookmarkEnd w:id="3055"/>
      <w:bookmarkEnd w:id="3056"/>
      <w:r>
        <w:rPr>
          <w:rFonts w:hint="cs"/>
          <w:rtl/>
        </w:rPr>
        <w:t>חבר'ה פה ל</w:t>
      </w:r>
      <w:bookmarkStart w:id="3057" w:name="_ETM_Q3_491029"/>
      <w:bookmarkEnd w:id="3057"/>
      <w:r>
        <w:rPr>
          <w:rtl/>
        </w:rPr>
        <w:t>מסדרונות</w:t>
      </w:r>
      <w:r>
        <w:rPr>
          <w:rFonts w:hint="cs"/>
          <w:rtl/>
        </w:rPr>
        <w:t>,</w:t>
      </w:r>
      <w:r>
        <w:rPr>
          <w:rtl/>
        </w:rPr>
        <w:t xml:space="preserve"> </w:t>
      </w:r>
      <w:bookmarkStart w:id="3058" w:name="_ETM_Q3_492139"/>
      <w:bookmarkEnd w:id="3058"/>
      <w:r>
        <w:rPr>
          <w:rtl/>
        </w:rPr>
        <w:t xml:space="preserve">עושים </w:t>
      </w:r>
      <w:bookmarkStart w:id="3059" w:name="_ETM_Q3_492440"/>
      <w:bookmarkEnd w:id="3059"/>
      <w:r>
        <w:rPr>
          <w:rtl/>
        </w:rPr>
        <w:t xml:space="preserve">את </w:t>
      </w:r>
      <w:bookmarkStart w:id="3060" w:name="_ETM_Q3_492499"/>
      <w:bookmarkEnd w:id="3060"/>
      <w:r>
        <w:rPr>
          <w:rtl/>
        </w:rPr>
        <w:t xml:space="preserve">ההופעה </w:t>
      </w:r>
      <w:bookmarkStart w:id="3061" w:name="_ETM_Q3_492829"/>
      <w:bookmarkEnd w:id="3061"/>
      <w:r>
        <w:rPr>
          <w:rtl/>
        </w:rPr>
        <w:t>שלהם</w:t>
      </w:r>
      <w:r>
        <w:rPr>
          <w:rFonts w:hint="cs"/>
          <w:rtl/>
        </w:rPr>
        <w:t>,</w:t>
      </w:r>
      <w:r>
        <w:rPr>
          <w:rtl/>
        </w:rPr>
        <w:t xml:space="preserve"> </w:t>
      </w:r>
      <w:bookmarkStart w:id="3062" w:name="_ETM_Q3_493579"/>
      <w:bookmarkEnd w:id="3062"/>
      <w:r>
        <w:rPr>
          <w:rtl/>
        </w:rPr>
        <w:t xml:space="preserve">מצלמים </w:t>
      </w:r>
      <w:bookmarkStart w:id="3063" w:name="_ETM_Q3_494029"/>
      <w:bookmarkEnd w:id="3063"/>
      <w:r>
        <w:rPr>
          <w:rtl/>
        </w:rPr>
        <w:t xml:space="preserve">את </w:t>
      </w:r>
      <w:bookmarkStart w:id="3064" w:name="_ETM_Q3_494089"/>
      <w:bookmarkEnd w:id="3064"/>
      <w:r>
        <w:rPr>
          <w:rtl/>
        </w:rPr>
        <w:t xml:space="preserve">הסרטון </w:t>
      </w:r>
      <w:bookmarkStart w:id="3065" w:name="_ETM_Q3_494509"/>
      <w:bookmarkEnd w:id="3065"/>
      <w:r>
        <w:rPr>
          <w:rtl/>
        </w:rPr>
        <w:t>שלהם</w:t>
      </w:r>
      <w:r>
        <w:rPr>
          <w:rFonts w:hint="cs"/>
          <w:rtl/>
        </w:rPr>
        <w:t>.</w:t>
      </w:r>
      <w:r>
        <w:rPr>
          <w:rtl/>
        </w:rPr>
        <w:t xml:space="preserve"> </w:t>
      </w:r>
      <w:bookmarkStart w:id="3066" w:name="_ETM_Q3_494839"/>
      <w:bookmarkEnd w:id="3066"/>
      <w:r>
        <w:rPr>
          <w:rtl/>
        </w:rPr>
        <w:t xml:space="preserve">זה </w:t>
      </w:r>
      <w:bookmarkStart w:id="3067" w:name="_ETM_Q3_494959"/>
      <w:bookmarkEnd w:id="3067"/>
      <w:r>
        <w:rPr>
          <w:rtl/>
        </w:rPr>
        <w:t>בסדר</w:t>
      </w:r>
      <w:r>
        <w:rPr>
          <w:rFonts w:hint="cs"/>
          <w:rtl/>
        </w:rPr>
        <w:t>,</w:t>
      </w:r>
      <w:r>
        <w:rPr>
          <w:rtl/>
        </w:rPr>
        <w:t xml:space="preserve"> </w:t>
      </w:r>
      <w:bookmarkStart w:id="3068" w:name="_ETM_Q3_495439"/>
      <w:bookmarkEnd w:id="3068"/>
      <w:r>
        <w:rPr>
          <w:rtl/>
        </w:rPr>
        <w:t xml:space="preserve">אין </w:t>
      </w:r>
      <w:bookmarkStart w:id="3069" w:name="_ETM_Q3_495529"/>
      <w:bookmarkEnd w:id="3069"/>
      <w:r>
        <w:rPr>
          <w:rtl/>
        </w:rPr>
        <w:t xml:space="preserve">לי </w:t>
      </w:r>
      <w:bookmarkStart w:id="3070" w:name="_ETM_Q3_495619"/>
      <w:bookmarkEnd w:id="3070"/>
      <w:r>
        <w:rPr>
          <w:rtl/>
        </w:rPr>
        <w:t xml:space="preserve">שום </w:t>
      </w:r>
      <w:bookmarkStart w:id="3071" w:name="_ETM_Q3_495829"/>
      <w:bookmarkEnd w:id="3071"/>
      <w:r>
        <w:rPr>
          <w:rtl/>
        </w:rPr>
        <w:t xml:space="preserve">בעיה </w:t>
      </w:r>
      <w:bookmarkStart w:id="3072" w:name="_ETM_Q3_496220"/>
      <w:bookmarkEnd w:id="3072"/>
      <w:r>
        <w:rPr>
          <w:rtl/>
        </w:rPr>
        <w:t>שיצעקו</w:t>
      </w:r>
      <w:r>
        <w:rPr>
          <w:rFonts w:hint="cs"/>
          <w:rtl/>
        </w:rPr>
        <w:t>,</w:t>
      </w:r>
      <w:r>
        <w:rPr>
          <w:rtl/>
        </w:rPr>
        <w:t xml:space="preserve"> </w:t>
      </w:r>
      <w:bookmarkStart w:id="3073" w:name="_ETM_Q3_496880"/>
      <w:bookmarkEnd w:id="3073"/>
      <w:r>
        <w:rPr>
          <w:rtl/>
        </w:rPr>
        <w:t>שיגידו</w:t>
      </w:r>
      <w:r>
        <w:rPr>
          <w:rFonts w:hint="cs"/>
          <w:rtl/>
        </w:rPr>
        <w:t>,</w:t>
      </w:r>
      <w:r>
        <w:rPr>
          <w:rtl/>
        </w:rPr>
        <w:t xml:space="preserve"> </w:t>
      </w:r>
      <w:bookmarkStart w:id="3074" w:name="_ETM_Q3_497930"/>
      <w:bookmarkEnd w:id="3074"/>
      <w:r>
        <w:rPr>
          <w:rFonts w:hint="cs"/>
          <w:rtl/>
        </w:rPr>
        <w:t>ש</w:t>
      </w:r>
      <w:r>
        <w:rPr>
          <w:rtl/>
        </w:rPr>
        <w:t xml:space="preserve">יעשו </w:t>
      </w:r>
      <w:bookmarkStart w:id="3075" w:name="_ETM_Q3_498289"/>
      <w:bookmarkEnd w:id="3075"/>
      <w:r>
        <w:rPr>
          <w:rtl/>
        </w:rPr>
        <w:t>איז</w:t>
      </w:r>
      <w:r>
        <w:rPr>
          <w:rFonts w:hint="cs"/>
          <w:rtl/>
        </w:rPr>
        <w:t>ו</w:t>
      </w:r>
      <w:r>
        <w:rPr>
          <w:rtl/>
        </w:rPr>
        <w:t xml:space="preserve"> </w:t>
      </w:r>
      <w:bookmarkStart w:id="3076" w:name="_ETM_Q3_498500"/>
      <w:bookmarkEnd w:id="3076"/>
      <w:r>
        <w:rPr>
          <w:rtl/>
        </w:rPr>
        <w:t xml:space="preserve">הופעה </w:t>
      </w:r>
      <w:bookmarkStart w:id="3077" w:name="_ETM_Q3_498769"/>
      <w:bookmarkEnd w:id="3077"/>
      <w:r>
        <w:rPr>
          <w:rtl/>
        </w:rPr>
        <w:t xml:space="preserve">שהם </w:t>
      </w:r>
      <w:bookmarkStart w:id="3078" w:name="_ETM_Q3_498980"/>
      <w:bookmarkEnd w:id="3078"/>
      <w:r>
        <w:rPr>
          <w:rtl/>
        </w:rPr>
        <w:t>רוצים</w:t>
      </w:r>
      <w:r>
        <w:rPr>
          <w:rFonts w:hint="cs"/>
          <w:rtl/>
        </w:rPr>
        <w:t>,</w:t>
      </w:r>
      <w:r>
        <w:rPr>
          <w:rtl/>
        </w:rPr>
        <w:t xml:space="preserve"> </w:t>
      </w:r>
      <w:bookmarkStart w:id="3079" w:name="_ETM_Q3_500150"/>
      <w:bookmarkEnd w:id="3079"/>
      <w:r>
        <w:rPr>
          <w:rtl/>
        </w:rPr>
        <w:t xml:space="preserve">אבל </w:t>
      </w:r>
      <w:bookmarkStart w:id="3080" w:name="_ETM_Q3_500539"/>
      <w:bookmarkEnd w:id="3080"/>
      <w:r>
        <w:rPr>
          <w:rtl/>
        </w:rPr>
        <w:t xml:space="preserve">השאלה </w:t>
      </w:r>
      <w:bookmarkStart w:id="3081" w:name="_ETM_Q3_501260"/>
      <w:bookmarkEnd w:id="3081"/>
      <w:r>
        <w:rPr>
          <w:rtl/>
        </w:rPr>
        <w:t xml:space="preserve">שאני </w:t>
      </w:r>
      <w:bookmarkStart w:id="3082" w:name="_ETM_Q3_501500"/>
      <w:bookmarkEnd w:id="3082"/>
      <w:r>
        <w:rPr>
          <w:rtl/>
        </w:rPr>
        <w:t xml:space="preserve">שואל </w:t>
      </w:r>
      <w:bookmarkStart w:id="3083" w:name="_ETM_Q3_501770"/>
      <w:bookmarkEnd w:id="3083"/>
      <w:r>
        <w:rPr>
          <w:rtl/>
        </w:rPr>
        <w:t xml:space="preserve">אותם </w:t>
      </w:r>
      <w:bookmarkStart w:id="3084" w:name="_ETM_Q3_502010"/>
      <w:bookmarkEnd w:id="3084"/>
      <w:r>
        <w:rPr>
          <w:rtl/>
        </w:rPr>
        <w:t>בסוף</w:t>
      </w:r>
      <w:r>
        <w:rPr>
          <w:rFonts w:hint="cs"/>
          <w:rtl/>
        </w:rPr>
        <w:t>:</w:t>
      </w:r>
      <w:r>
        <w:rPr>
          <w:rtl/>
        </w:rPr>
        <w:t xml:space="preserve"> </w:t>
      </w:r>
      <w:bookmarkStart w:id="3085" w:name="_ETM_Q3_502779"/>
      <w:bookmarkEnd w:id="3085"/>
      <w:r>
        <w:rPr>
          <w:rtl/>
        </w:rPr>
        <w:t xml:space="preserve">דאגתם </w:t>
      </w:r>
      <w:bookmarkStart w:id="3086" w:name="_ETM_Q3_503320"/>
      <w:bookmarkEnd w:id="3086"/>
      <w:r>
        <w:rPr>
          <w:rtl/>
        </w:rPr>
        <w:t>לאות</w:t>
      </w:r>
      <w:r>
        <w:rPr>
          <w:rFonts w:hint="cs"/>
          <w:rtl/>
        </w:rPr>
        <w:t>ה</w:t>
      </w:r>
      <w:r>
        <w:rPr>
          <w:rtl/>
        </w:rPr>
        <w:t xml:space="preserve"> </w:t>
      </w:r>
      <w:bookmarkStart w:id="3087" w:name="_ETM_Q3_504010"/>
      <w:bookmarkStart w:id="3088" w:name="_ETM_Q3_504250"/>
      <w:bookmarkEnd w:id="3087"/>
      <w:bookmarkEnd w:id="3088"/>
      <w:r>
        <w:rPr>
          <w:rtl/>
        </w:rPr>
        <w:t>אלמנה</w:t>
      </w:r>
      <w:r>
        <w:rPr>
          <w:rFonts w:hint="cs"/>
          <w:rtl/>
        </w:rPr>
        <w:t>?</w:t>
      </w:r>
      <w:r>
        <w:rPr>
          <w:rtl/>
        </w:rPr>
        <w:t xml:space="preserve"> </w:t>
      </w:r>
      <w:bookmarkStart w:id="3089" w:name="_ETM_Q3_504789"/>
      <w:bookmarkEnd w:id="3089"/>
      <w:r>
        <w:rPr>
          <w:rtl/>
        </w:rPr>
        <w:t xml:space="preserve">הבאתם </w:t>
      </w:r>
      <w:bookmarkStart w:id="3090" w:name="_ETM_Q3_505270"/>
      <w:bookmarkEnd w:id="3090"/>
      <w:r>
        <w:rPr>
          <w:rtl/>
        </w:rPr>
        <w:t xml:space="preserve">איזשהו </w:t>
      </w:r>
      <w:bookmarkStart w:id="3091" w:name="_ETM_Q3_505750"/>
      <w:bookmarkEnd w:id="3091"/>
      <w:r>
        <w:rPr>
          <w:rtl/>
        </w:rPr>
        <w:t>פתרון</w:t>
      </w:r>
      <w:r>
        <w:rPr>
          <w:rFonts w:hint="cs"/>
          <w:rtl/>
        </w:rPr>
        <w:t>?</w:t>
      </w:r>
      <w:r>
        <w:rPr>
          <w:rtl/>
        </w:rPr>
        <w:t xml:space="preserve"> </w:t>
      </w:r>
      <w:bookmarkStart w:id="3092" w:name="_ETM_Q3_506680"/>
      <w:bookmarkEnd w:id="3092"/>
      <w:r>
        <w:rPr>
          <w:rtl/>
        </w:rPr>
        <w:t xml:space="preserve">הפתרון </w:t>
      </w:r>
      <w:bookmarkStart w:id="3093" w:name="_ETM_Q3_507250"/>
      <w:bookmarkEnd w:id="3093"/>
      <w:r>
        <w:rPr>
          <w:rtl/>
        </w:rPr>
        <w:t xml:space="preserve">מונח </w:t>
      </w:r>
      <w:bookmarkStart w:id="3094" w:name="_ETM_Q3_507520"/>
      <w:bookmarkEnd w:id="3094"/>
      <w:r>
        <w:rPr>
          <w:rtl/>
        </w:rPr>
        <w:t xml:space="preserve">על </w:t>
      </w:r>
      <w:bookmarkStart w:id="3095" w:name="_ETM_Q3_507610"/>
      <w:bookmarkEnd w:id="3095"/>
      <w:r>
        <w:rPr>
          <w:rtl/>
        </w:rPr>
        <w:t>השולחן</w:t>
      </w:r>
      <w:r>
        <w:rPr>
          <w:rFonts w:hint="cs"/>
          <w:rtl/>
        </w:rPr>
        <w:t>,</w:t>
      </w:r>
      <w:r>
        <w:rPr>
          <w:rtl/>
        </w:rPr>
        <w:t xml:space="preserve"> </w:t>
      </w:r>
      <w:bookmarkStart w:id="3096" w:name="_ETM_Q3_508000"/>
      <w:bookmarkEnd w:id="3096"/>
      <w:r>
        <w:rPr>
          <w:rtl/>
        </w:rPr>
        <w:t xml:space="preserve">חבר </w:t>
      </w:r>
      <w:bookmarkStart w:id="3097" w:name="_ETM_Q3_508240"/>
      <w:bookmarkEnd w:id="3097"/>
      <w:r>
        <w:rPr>
          <w:rtl/>
        </w:rPr>
        <w:t xml:space="preserve">הכנסת </w:t>
      </w:r>
      <w:bookmarkStart w:id="3098" w:name="_ETM_Q3_508630"/>
      <w:bookmarkStart w:id="3099" w:name="_ETM_Q3_509400"/>
      <w:bookmarkEnd w:id="3098"/>
      <w:bookmarkEnd w:id="3099"/>
      <w:r>
        <w:rPr>
          <w:rFonts w:hint="cs"/>
          <w:rtl/>
        </w:rPr>
        <w:t xml:space="preserve">מרגי. </w:t>
      </w:r>
    </w:p>
    <w:p w:rsidR="007B63EE" w:rsidRDefault="007B63EE" w:rsidP="007B63EE">
      <w:pPr>
        <w:rPr>
          <w:rtl/>
        </w:rPr>
      </w:pPr>
    </w:p>
    <w:p w:rsidR="00DB31EA" w:rsidRDefault="00DB31EA" w:rsidP="007B63EE">
      <w:pPr>
        <w:rPr>
          <w:rtl/>
        </w:rPr>
      </w:pPr>
      <w:r>
        <w:rPr>
          <w:rtl/>
        </w:rPr>
        <w:t xml:space="preserve">אנחנו </w:t>
      </w:r>
      <w:bookmarkStart w:id="3100" w:name="_ETM_Q3_509789"/>
      <w:bookmarkEnd w:id="3100"/>
      <w:r>
        <w:rPr>
          <w:rtl/>
        </w:rPr>
        <w:t xml:space="preserve">מוכנים </w:t>
      </w:r>
      <w:bookmarkStart w:id="3101" w:name="_ETM_Q3_510210"/>
      <w:bookmarkEnd w:id="3101"/>
      <w:r>
        <w:rPr>
          <w:rtl/>
        </w:rPr>
        <w:t xml:space="preserve">לקחת </w:t>
      </w:r>
      <w:bookmarkStart w:id="3102" w:name="_ETM_Q3_510630"/>
      <w:bookmarkEnd w:id="3102"/>
      <w:r>
        <w:rPr>
          <w:rtl/>
        </w:rPr>
        <w:t xml:space="preserve">חלק </w:t>
      </w:r>
      <w:bookmarkStart w:id="3103" w:name="_ETM_Q3_511080"/>
      <w:bookmarkEnd w:id="3103"/>
      <w:r>
        <w:rPr>
          <w:rtl/>
        </w:rPr>
        <w:t xml:space="preserve">ולתקצב </w:t>
      </w:r>
      <w:bookmarkStart w:id="3104" w:name="_ETM_Q3_511830"/>
      <w:bookmarkEnd w:id="3104"/>
      <w:r>
        <w:rPr>
          <w:rtl/>
        </w:rPr>
        <w:t xml:space="preserve">ולמצוא </w:t>
      </w:r>
      <w:bookmarkStart w:id="3105" w:name="_ETM_Q3_512219"/>
      <w:bookmarkEnd w:id="3105"/>
      <w:r>
        <w:rPr>
          <w:rtl/>
        </w:rPr>
        <w:t xml:space="preserve">את </w:t>
      </w:r>
      <w:bookmarkStart w:id="3106" w:name="_ETM_Q3_512279"/>
      <w:bookmarkEnd w:id="3106"/>
      <w:r>
        <w:rPr>
          <w:rtl/>
        </w:rPr>
        <w:t>הפתרונות</w:t>
      </w:r>
      <w:r>
        <w:rPr>
          <w:rFonts w:hint="cs"/>
          <w:rtl/>
        </w:rPr>
        <w:t>.</w:t>
      </w:r>
      <w:r>
        <w:rPr>
          <w:rtl/>
        </w:rPr>
        <w:t xml:space="preserve"> </w:t>
      </w:r>
      <w:bookmarkStart w:id="3107" w:name="_ETM_Q3_512760"/>
      <w:bookmarkEnd w:id="3107"/>
      <w:r>
        <w:rPr>
          <w:rtl/>
        </w:rPr>
        <w:t xml:space="preserve">ידענו </w:t>
      </w:r>
      <w:bookmarkStart w:id="3108" w:name="_ETM_Q3_513239"/>
      <w:bookmarkEnd w:id="3108"/>
      <w:r>
        <w:rPr>
          <w:rtl/>
        </w:rPr>
        <w:t xml:space="preserve">למצוא </w:t>
      </w:r>
      <w:bookmarkStart w:id="3109" w:name="_ETM_Q3_513540"/>
      <w:bookmarkEnd w:id="3109"/>
      <w:r>
        <w:rPr>
          <w:rtl/>
        </w:rPr>
        <w:t xml:space="preserve">את </w:t>
      </w:r>
      <w:bookmarkStart w:id="3110" w:name="_ETM_Q3_513600"/>
      <w:bookmarkEnd w:id="3110"/>
      <w:r>
        <w:rPr>
          <w:rtl/>
        </w:rPr>
        <w:t xml:space="preserve">הפתרונות </w:t>
      </w:r>
      <w:bookmarkStart w:id="3111" w:name="_ETM_Q3_514050"/>
      <w:bookmarkEnd w:id="3111"/>
      <w:r>
        <w:rPr>
          <w:rtl/>
        </w:rPr>
        <w:t>האלה</w:t>
      </w:r>
      <w:r>
        <w:rPr>
          <w:rFonts w:hint="cs"/>
          <w:rtl/>
        </w:rPr>
        <w:t>,</w:t>
      </w:r>
      <w:r>
        <w:rPr>
          <w:rtl/>
        </w:rPr>
        <w:t xml:space="preserve"> </w:t>
      </w:r>
      <w:bookmarkStart w:id="3112" w:name="_ETM_Q3_514230"/>
      <w:bookmarkEnd w:id="3112"/>
      <w:r>
        <w:rPr>
          <w:rtl/>
        </w:rPr>
        <w:t>ש</w:t>
      </w:r>
      <w:r w:rsidR="007B63EE">
        <w:rPr>
          <w:rFonts w:hint="cs"/>
          <w:rtl/>
        </w:rPr>
        <w:t xml:space="preserve">גם </w:t>
      </w:r>
      <w:r>
        <w:rPr>
          <w:rtl/>
        </w:rPr>
        <w:t xml:space="preserve">יסייעו </w:t>
      </w:r>
      <w:bookmarkStart w:id="3113" w:name="_ETM_Q3_515089"/>
      <w:bookmarkEnd w:id="3113"/>
      <w:r>
        <w:rPr>
          <w:rtl/>
        </w:rPr>
        <w:t xml:space="preserve">גם </w:t>
      </w:r>
      <w:bookmarkStart w:id="3114" w:name="_ETM_Q3_515360"/>
      <w:bookmarkEnd w:id="3114"/>
      <w:r>
        <w:rPr>
          <w:rtl/>
        </w:rPr>
        <w:t xml:space="preserve">בידי </w:t>
      </w:r>
      <w:bookmarkStart w:id="3115" w:name="_ETM_Q3_515660"/>
      <w:bookmarkEnd w:id="3115"/>
      <w:r>
        <w:rPr>
          <w:rtl/>
        </w:rPr>
        <w:t xml:space="preserve">אזרחי </w:t>
      </w:r>
      <w:bookmarkStart w:id="3116" w:name="_ETM_Q3_516110"/>
      <w:bookmarkEnd w:id="3116"/>
      <w:r>
        <w:rPr>
          <w:rtl/>
        </w:rPr>
        <w:t xml:space="preserve">ישראל </w:t>
      </w:r>
      <w:bookmarkStart w:id="3117" w:name="_ETM_Q3_517440"/>
      <w:bookmarkStart w:id="3118" w:name="_ETM_Q3_518020"/>
      <w:bookmarkStart w:id="3119" w:name="_ETM_Q3_519100"/>
      <w:bookmarkEnd w:id="3117"/>
      <w:bookmarkEnd w:id="3118"/>
      <w:bookmarkEnd w:id="3119"/>
      <w:r>
        <w:rPr>
          <w:rtl/>
        </w:rPr>
        <w:t xml:space="preserve">לרכוש </w:t>
      </w:r>
      <w:bookmarkStart w:id="3120" w:name="_ETM_Q3_520000"/>
      <w:bookmarkEnd w:id="3120"/>
      <w:r>
        <w:rPr>
          <w:rtl/>
        </w:rPr>
        <w:t xml:space="preserve">במקרה </w:t>
      </w:r>
      <w:bookmarkStart w:id="3121" w:name="_ETM_Q3_520390"/>
      <w:bookmarkEnd w:id="3121"/>
      <w:r>
        <w:rPr>
          <w:rtl/>
        </w:rPr>
        <w:t xml:space="preserve">הזה </w:t>
      </w:r>
      <w:bookmarkStart w:id="3122" w:name="_ETM_Q3_520630"/>
      <w:bookmarkEnd w:id="3122"/>
      <w:r>
        <w:rPr>
          <w:rtl/>
        </w:rPr>
        <w:t xml:space="preserve">ביצים </w:t>
      </w:r>
      <w:bookmarkStart w:id="3123" w:name="_ETM_Q3_521470"/>
      <w:bookmarkEnd w:id="3123"/>
      <w:r>
        <w:rPr>
          <w:rtl/>
        </w:rPr>
        <w:t xml:space="preserve">טובות </w:t>
      </w:r>
      <w:bookmarkStart w:id="3124" w:name="_ETM_Q3_521950"/>
      <w:bookmarkEnd w:id="3124"/>
      <w:r>
        <w:rPr>
          <w:rtl/>
        </w:rPr>
        <w:t>יותר</w:t>
      </w:r>
      <w:r>
        <w:rPr>
          <w:rFonts w:hint="cs"/>
          <w:rtl/>
        </w:rPr>
        <w:t>,</w:t>
      </w:r>
      <w:r>
        <w:rPr>
          <w:rtl/>
        </w:rPr>
        <w:t xml:space="preserve"> </w:t>
      </w:r>
      <w:bookmarkStart w:id="3125" w:name="_ETM_Q3_522760"/>
      <w:bookmarkStart w:id="3126" w:name="_ETM_Q3_523480"/>
      <w:bookmarkEnd w:id="3125"/>
      <w:bookmarkEnd w:id="3126"/>
      <w:r>
        <w:rPr>
          <w:rFonts w:hint="cs"/>
          <w:rtl/>
        </w:rPr>
        <w:t>ב</w:t>
      </w:r>
      <w:r>
        <w:rPr>
          <w:rtl/>
        </w:rPr>
        <w:t xml:space="preserve">בריאות </w:t>
      </w:r>
      <w:bookmarkStart w:id="3127" w:name="_ETM_Q3_523870"/>
      <w:bookmarkEnd w:id="3127"/>
      <w:r>
        <w:rPr>
          <w:rtl/>
        </w:rPr>
        <w:t>סניטרי</w:t>
      </w:r>
      <w:r>
        <w:rPr>
          <w:rFonts w:hint="cs"/>
          <w:rtl/>
        </w:rPr>
        <w:t>ת</w:t>
      </w:r>
      <w:r>
        <w:rPr>
          <w:rtl/>
        </w:rPr>
        <w:t xml:space="preserve"> </w:t>
      </w:r>
      <w:bookmarkStart w:id="3128" w:name="_ETM_Q3_524410"/>
      <w:bookmarkEnd w:id="3128"/>
      <w:r>
        <w:rPr>
          <w:rtl/>
        </w:rPr>
        <w:t xml:space="preserve">טובה </w:t>
      </w:r>
      <w:bookmarkStart w:id="3129" w:name="_ETM_Q3_524710"/>
      <w:bookmarkEnd w:id="3129"/>
      <w:r>
        <w:rPr>
          <w:rtl/>
        </w:rPr>
        <w:t xml:space="preserve">יותר </w:t>
      </w:r>
      <w:bookmarkStart w:id="3130" w:name="_ETM_Q3_524950"/>
      <w:bookmarkEnd w:id="3130"/>
      <w:r>
        <w:rPr>
          <w:rtl/>
        </w:rPr>
        <w:t xml:space="preserve">ובמחיר </w:t>
      </w:r>
      <w:bookmarkStart w:id="3131" w:name="_ETM_Q3_525550"/>
      <w:bookmarkEnd w:id="3131"/>
      <w:r>
        <w:rPr>
          <w:rtl/>
        </w:rPr>
        <w:t xml:space="preserve">טוב </w:t>
      </w:r>
      <w:bookmarkStart w:id="3132" w:name="_ETM_Q3_525760"/>
      <w:bookmarkEnd w:id="3132"/>
      <w:r>
        <w:rPr>
          <w:rtl/>
        </w:rPr>
        <w:t>יותר</w:t>
      </w:r>
      <w:r>
        <w:rPr>
          <w:rFonts w:hint="cs"/>
          <w:rtl/>
        </w:rPr>
        <w:t>, ו</w:t>
      </w:r>
      <w:bookmarkStart w:id="3133" w:name="_ETM_Q3_526540"/>
      <w:bookmarkEnd w:id="3133"/>
      <w:r>
        <w:rPr>
          <w:rtl/>
        </w:rPr>
        <w:t xml:space="preserve">גם </w:t>
      </w:r>
      <w:bookmarkStart w:id="3134" w:name="_ETM_Q3_527050"/>
      <w:bookmarkEnd w:id="3134"/>
      <w:r w:rsidR="007B63EE">
        <w:rPr>
          <w:rFonts w:hint="cs"/>
          <w:rtl/>
        </w:rPr>
        <w:t xml:space="preserve">יהיו </w:t>
      </w:r>
      <w:r>
        <w:rPr>
          <w:rtl/>
        </w:rPr>
        <w:t xml:space="preserve">עבור </w:t>
      </w:r>
      <w:bookmarkStart w:id="3135" w:name="_ETM_Q3_527380"/>
      <w:bookmarkEnd w:id="3135"/>
      <w:r>
        <w:rPr>
          <w:rtl/>
        </w:rPr>
        <w:t xml:space="preserve">אותם </w:t>
      </w:r>
      <w:bookmarkStart w:id="3136" w:name="_ETM_Q3_527650"/>
      <w:bookmarkStart w:id="3137" w:name="_ETM_Q3_527830"/>
      <w:bookmarkEnd w:id="3136"/>
      <w:bookmarkEnd w:id="3137"/>
      <w:r>
        <w:rPr>
          <w:rFonts w:hint="cs"/>
          <w:rtl/>
        </w:rPr>
        <w:t>הלולנים,</w:t>
      </w:r>
      <w:r>
        <w:rPr>
          <w:rtl/>
        </w:rPr>
        <w:t xml:space="preserve"> </w:t>
      </w:r>
      <w:bookmarkStart w:id="3138" w:name="_ETM_Q3_528100"/>
      <w:bookmarkEnd w:id="3138"/>
      <w:r>
        <w:rPr>
          <w:rtl/>
        </w:rPr>
        <w:t xml:space="preserve">כדי </w:t>
      </w:r>
      <w:bookmarkStart w:id="3139" w:name="_ETM_Q3_528310"/>
      <w:bookmarkEnd w:id="3139"/>
      <w:r>
        <w:rPr>
          <w:rtl/>
        </w:rPr>
        <w:t xml:space="preserve">לייצר </w:t>
      </w:r>
      <w:bookmarkStart w:id="3140" w:name="_ETM_Q3_528700"/>
      <w:bookmarkEnd w:id="3140"/>
      <w:r>
        <w:rPr>
          <w:rtl/>
        </w:rPr>
        <w:t xml:space="preserve">להם </w:t>
      </w:r>
      <w:bookmarkStart w:id="3141" w:name="_ETM_Q3_528910"/>
      <w:bookmarkEnd w:id="3141"/>
      <w:r>
        <w:rPr>
          <w:rtl/>
        </w:rPr>
        <w:t xml:space="preserve">את </w:t>
      </w:r>
      <w:bookmarkStart w:id="3142" w:name="_ETM_Q3_529060"/>
      <w:bookmarkEnd w:id="3142"/>
      <w:r>
        <w:rPr>
          <w:rtl/>
        </w:rPr>
        <w:t>האלטרנטיבה</w:t>
      </w:r>
      <w:r>
        <w:rPr>
          <w:rFonts w:hint="cs"/>
          <w:rtl/>
        </w:rPr>
        <w:t>,</w:t>
      </w:r>
      <w:r>
        <w:rPr>
          <w:rtl/>
        </w:rPr>
        <w:t xml:space="preserve"> </w:t>
      </w:r>
      <w:bookmarkStart w:id="3143" w:name="_ETM_Q3_529810"/>
      <w:bookmarkEnd w:id="3143"/>
      <w:r>
        <w:rPr>
          <w:rtl/>
        </w:rPr>
        <w:t xml:space="preserve">בין </w:t>
      </w:r>
      <w:bookmarkStart w:id="3144" w:name="_ETM_Q3_530020"/>
      <w:bookmarkStart w:id="3145" w:name="_ETM_Q3_530140"/>
      <w:bookmarkEnd w:id="3144"/>
      <w:bookmarkEnd w:id="3145"/>
      <w:r>
        <w:rPr>
          <w:rFonts w:hint="cs"/>
          <w:rtl/>
        </w:rPr>
        <w:t>ש</w:t>
      </w:r>
      <w:r>
        <w:rPr>
          <w:rtl/>
        </w:rPr>
        <w:t xml:space="preserve">זה </w:t>
      </w:r>
      <w:bookmarkStart w:id="3146" w:name="_ETM_Q3_530680"/>
      <w:bookmarkEnd w:id="3146"/>
      <w:r>
        <w:rPr>
          <w:rtl/>
        </w:rPr>
        <w:t xml:space="preserve">בלול </w:t>
      </w:r>
      <w:bookmarkStart w:id="3147" w:name="_ETM_Q3_531010"/>
      <w:bookmarkEnd w:id="3147"/>
      <w:r>
        <w:rPr>
          <w:rtl/>
        </w:rPr>
        <w:t xml:space="preserve">גדול </w:t>
      </w:r>
      <w:bookmarkStart w:id="3148" w:name="_ETM_Q3_531460"/>
      <w:bookmarkEnd w:id="3148"/>
      <w:r>
        <w:rPr>
          <w:rtl/>
        </w:rPr>
        <w:t xml:space="preserve">ומודרני </w:t>
      </w:r>
      <w:bookmarkStart w:id="3149" w:name="_ETM_Q3_532089"/>
      <w:bookmarkEnd w:id="3149"/>
      <w:r>
        <w:rPr>
          <w:rtl/>
        </w:rPr>
        <w:t xml:space="preserve">ורווחי </w:t>
      </w:r>
      <w:bookmarkStart w:id="3150" w:name="_ETM_Q3_532510"/>
      <w:bookmarkEnd w:id="3150"/>
      <w:r>
        <w:rPr>
          <w:rtl/>
        </w:rPr>
        <w:t xml:space="preserve">ובין </w:t>
      </w:r>
      <w:bookmarkStart w:id="3151" w:name="_ETM_Q3_532870"/>
      <w:bookmarkEnd w:id="3151"/>
      <w:r>
        <w:rPr>
          <w:rFonts w:hint="cs"/>
          <w:rtl/>
        </w:rPr>
        <w:t>ש</w:t>
      </w:r>
      <w:bookmarkStart w:id="3152" w:name="_ETM_Q3_532960"/>
      <w:bookmarkEnd w:id="3152"/>
      <w:r>
        <w:rPr>
          <w:rtl/>
        </w:rPr>
        <w:t xml:space="preserve">זה </w:t>
      </w:r>
      <w:bookmarkStart w:id="3153" w:name="_ETM_Q3_533110"/>
      <w:bookmarkEnd w:id="3153"/>
      <w:r>
        <w:rPr>
          <w:rtl/>
        </w:rPr>
        <w:t xml:space="preserve">גם </w:t>
      </w:r>
      <w:bookmarkStart w:id="3154" w:name="_ETM_Q3_533290"/>
      <w:bookmarkEnd w:id="3154"/>
      <w:r>
        <w:rPr>
          <w:rtl/>
        </w:rPr>
        <w:t xml:space="preserve">בגידול </w:t>
      </w:r>
      <w:bookmarkStart w:id="3155" w:name="_ETM_Q3_533770"/>
      <w:bookmarkEnd w:id="3155"/>
      <w:r>
        <w:rPr>
          <w:rtl/>
        </w:rPr>
        <w:t xml:space="preserve">אחר </w:t>
      </w:r>
      <w:bookmarkStart w:id="3156" w:name="_ETM_Q3_534499"/>
      <w:bookmarkEnd w:id="3156"/>
      <w:r>
        <w:rPr>
          <w:rtl/>
        </w:rPr>
        <w:t xml:space="preserve">או </w:t>
      </w:r>
      <w:bookmarkStart w:id="3157" w:name="_ETM_Q3_534620"/>
      <w:bookmarkEnd w:id="3157"/>
      <w:r>
        <w:rPr>
          <w:rtl/>
        </w:rPr>
        <w:t xml:space="preserve">בתעסוקה </w:t>
      </w:r>
      <w:bookmarkStart w:id="3158" w:name="_ETM_Q3_535429"/>
      <w:bookmarkEnd w:id="3158"/>
      <w:r>
        <w:rPr>
          <w:rtl/>
        </w:rPr>
        <w:t xml:space="preserve">אחרת </w:t>
      </w:r>
      <w:bookmarkStart w:id="3159" w:name="_ETM_Q3_535609"/>
      <w:bookmarkEnd w:id="3159"/>
      <w:r>
        <w:rPr>
          <w:rtl/>
        </w:rPr>
        <w:t xml:space="preserve">שיכולה </w:t>
      </w:r>
      <w:bookmarkStart w:id="3160" w:name="_ETM_Q3_535850"/>
      <w:bookmarkEnd w:id="3160"/>
      <w:r>
        <w:rPr>
          <w:rtl/>
        </w:rPr>
        <w:t xml:space="preserve">לקרות </w:t>
      </w:r>
      <w:bookmarkStart w:id="3161" w:name="_ETM_Q3_536089"/>
      <w:bookmarkEnd w:id="3161"/>
      <w:r>
        <w:rPr>
          <w:rtl/>
        </w:rPr>
        <w:t xml:space="preserve">באותו </w:t>
      </w:r>
      <w:bookmarkStart w:id="3162" w:name="_ETM_Q3_536510"/>
      <w:bookmarkEnd w:id="3162"/>
      <w:r>
        <w:rPr>
          <w:rFonts w:hint="cs"/>
          <w:rtl/>
        </w:rPr>
        <w:t>הלול.</w:t>
      </w:r>
      <w:r>
        <w:rPr>
          <w:rtl/>
        </w:rPr>
        <w:t xml:space="preserve"> </w:t>
      </w:r>
      <w:bookmarkStart w:id="3163" w:name="_ETM_Q3_536869"/>
      <w:bookmarkEnd w:id="3163"/>
      <w:r>
        <w:rPr>
          <w:rtl/>
        </w:rPr>
        <w:t>אגב</w:t>
      </w:r>
      <w:r>
        <w:rPr>
          <w:rFonts w:hint="cs"/>
          <w:rtl/>
        </w:rPr>
        <w:t>,</w:t>
      </w:r>
      <w:r>
        <w:rPr>
          <w:rtl/>
        </w:rPr>
        <w:t xml:space="preserve"> </w:t>
      </w:r>
      <w:bookmarkStart w:id="3164" w:name="_ETM_Q3_537430"/>
      <w:bookmarkEnd w:id="3164"/>
      <w:r>
        <w:rPr>
          <w:rtl/>
        </w:rPr>
        <w:t xml:space="preserve">בחלק </w:t>
      </w:r>
      <w:bookmarkStart w:id="3165" w:name="_ETM_Q3_537850"/>
      <w:bookmarkEnd w:id="3165"/>
      <w:r>
        <w:rPr>
          <w:rtl/>
        </w:rPr>
        <w:t xml:space="preserve">מהמושבים </w:t>
      </w:r>
      <w:bookmarkStart w:id="3166" w:name="_ETM_Q3_538750"/>
      <w:bookmarkEnd w:id="3166"/>
      <w:r>
        <w:rPr>
          <w:rtl/>
        </w:rPr>
        <w:t xml:space="preserve">יש </w:t>
      </w:r>
      <w:bookmarkStart w:id="3167" w:name="_ETM_Q3_538899"/>
      <w:bookmarkEnd w:id="3167"/>
      <w:r>
        <w:rPr>
          <w:rtl/>
        </w:rPr>
        <w:t xml:space="preserve">אנשים </w:t>
      </w:r>
      <w:bookmarkStart w:id="3168" w:name="_ETM_Q3_539230"/>
      <w:bookmarkEnd w:id="3168"/>
      <w:r>
        <w:rPr>
          <w:rtl/>
        </w:rPr>
        <w:t xml:space="preserve">שעברו </w:t>
      </w:r>
      <w:bookmarkStart w:id="3169" w:name="_ETM_Q3_540309"/>
      <w:bookmarkEnd w:id="3169"/>
      <w:r>
        <w:rPr>
          <w:rtl/>
        </w:rPr>
        <w:t xml:space="preserve">לגידול </w:t>
      </w:r>
      <w:bookmarkStart w:id="3170" w:name="_ETM_Q3_540699"/>
      <w:bookmarkEnd w:id="3170"/>
      <w:r>
        <w:rPr>
          <w:rFonts w:hint="cs"/>
          <w:rtl/>
        </w:rPr>
        <w:t xml:space="preserve">של </w:t>
      </w:r>
      <w:bookmarkStart w:id="3171" w:name="_ETM_Q3_548266"/>
      <w:bookmarkEnd w:id="3171"/>
      <w:r w:rsidRPr="00064482">
        <w:t>indoor farming</w:t>
      </w:r>
      <w:r>
        <w:rPr>
          <w:rFonts w:hint="cs"/>
          <w:rtl/>
        </w:rPr>
        <w:t>, מה שנקרא</w:t>
      </w:r>
      <w:r w:rsidRPr="00064482">
        <w:rPr>
          <w:rFonts w:hint="cs"/>
          <w:rtl/>
        </w:rPr>
        <w:t>.</w:t>
      </w:r>
      <w:bookmarkStart w:id="3172" w:name="_ETM_Q3_541059"/>
      <w:bookmarkStart w:id="3173" w:name="_ETM_Q3_541239"/>
      <w:bookmarkStart w:id="3174" w:name="_ETM_Q3_541449"/>
      <w:bookmarkStart w:id="3175" w:name="_ETM_Q3_541660"/>
      <w:bookmarkStart w:id="3176" w:name="_ETM_Q3_542500"/>
      <w:bookmarkEnd w:id="3172"/>
      <w:bookmarkEnd w:id="3173"/>
      <w:bookmarkEnd w:id="3174"/>
      <w:bookmarkEnd w:id="3175"/>
      <w:bookmarkEnd w:id="3176"/>
      <w:r>
        <w:rPr>
          <w:rFonts w:hint="cs"/>
          <w:rtl/>
        </w:rPr>
        <w:t xml:space="preserve"> </w:t>
      </w:r>
      <w:r>
        <w:rPr>
          <w:rtl/>
        </w:rPr>
        <w:t xml:space="preserve">לקחו </w:t>
      </w:r>
      <w:bookmarkStart w:id="3177" w:name="_ETM_Q3_542800"/>
      <w:bookmarkEnd w:id="3177"/>
      <w:r>
        <w:rPr>
          <w:rtl/>
        </w:rPr>
        <w:t xml:space="preserve">את </w:t>
      </w:r>
      <w:bookmarkStart w:id="3178" w:name="_ETM_Q3_542949"/>
      <w:bookmarkEnd w:id="3178"/>
      <w:r>
        <w:rPr>
          <w:rtl/>
        </w:rPr>
        <w:t xml:space="preserve">הלול </w:t>
      </w:r>
      <w:bookmarkStart w:id="3179" w:name="_ETM_Q3_543219"/>
      <w:bookmarkEnd w:id="3179"/>
      <w:r>
        <w:rPr>
          <w:rtl/>
        </w:rPr>
        <w:t xml:space="preserve">הזה </w:t>
      </w:r>
      <w:bookmarkStart w:id="3180" w:name="_ETM_Q3_543399"/>
      <w:bookmarkEnd w:id="3180"/>
      <w:r>
        <w:rPr>
          <w:rtl/>
        </w:rPr>
        <w:t xml:space="preserve">ומגדלים </w:t>
      </w:r>
      <w:bookmarkStart w:id="3181" w:name="_ETM_Q3_543879"/>
      <w:bookmarkEnd w:id="3181"/>
      <w:r>
        <w:rPr>
          <w:rtl/>
        </w:rPr>
        <w:t xml:space="preserve">בתוכו </w:t>
      </w:r>
      <w:bookmarkStart w:id="3182" w:name="_ETM_Q3_544240"/>
      <w:bookmarkEnd w:id="3182"/>
      <w:r>
        <w:rPr>
          <w:rtl/>
        </w:rPr>
        <w:t xml:space="preserve">חקלאות </w:t>
      </w:r>
      <w:bookmarkStart w:id="3183" w:name="_ETM_Q3_544779"/>
      <w:bookmarkEnd w:id="3183"/>
      <w:r>
        <w:rPr>
          <w:rtl/>
        </w:rPr>
        <w:t>ש</w:t>
      </w:r>
      <w:r>
        <w:rPr>
          <w:rFonts w:hint="cs"/>
          <w:rtl/>
        </w:rPr>
        <w:t>היא ה</w:t>
      </w:r>
      <w:r>
        <w:rPr>
          <w:rtl/>
        </w:rPr>
        <w:t xml:space="preserve">יום </w:t>
      </w:r>
      <w:bookmarkStart w:id="3184" w:name="_ETM_Q3_545500"/>
      <w:bookmarkEnd w:id="3184"/>
      <w:r>
        <w:rPr>
          <w:rtl/>
        </w:rPr>
        <w:t xml:space="preserve">החזית </w:t>
      </w:r>
      <w:bookmarkStart w:id="3185" w:name="_ETM_Q3_548049"/>
      <w:bookmarkEnd w:id="3185"/>
      <w:r>
        <w:rPr>
          <w:rtl/>
        </w:rPr>
        <w:t>של</w:t>
      </w:r>
      <w:bookmarkStart w:id="3186" w:name="_ETM_Q3_548529"/>
      <w:bookmarkStart w:id="3187" w:name="_ETM_Q3_548950"/>
      <w:bookmarkEnd w:id="3186"/>
      <w:bookmarkEnd w:id="3187"/>
      <w:r>
        <w:rPr>
          <w:rtl/>
        </w:rPr>
        <w:t>כיוונ</w:t>
      </w:r>
      <w:r>
        <w:rPr>
          <w:rFonts w:hint="cs"/>
          <w:rtl/>
        </w:rPr>
        <w:t>ה</w:t>
      </w:r>
      <w:r>
        <w:rPr>
          <w:rtl/>
        </w:rPr>
        <w:t xml:space="preserve"> </w:t>
      </w:r>
      <w:bookmarkStart w:id="3188" w:name="_ETM_Q3_549490"/>
      <w:bookmarkEnd w:id="3188"/>
      <w:r>
        <w:rPr>
          <w:rtl/>
        </w:rPr>
        <w:t xml:space="preserve">הולכת </w:t>
      </w:r>
      <w:bookmarkStart w:id="3189" w:name="_ETM_Q3_549760"/>
      <w:bookmarkEnd w:id="3189"/>
      <w:r>
        <w:rPr>
          <w:rtl/>
        </w:rPr>
        <w:t>החקלאות</w:t>
      </w:r>
      <w:r>
        <w:rPr>
          <w:rFonts w:hint="cs"/>
          <w:rtl/>
        </w:rPr>
        <w:t>,</w:t>
      </w:r>
      <w:r>
        <w:rPr>
          <w:rtl/>
        </w:rPr>
        <w:t xml:space="preserve"> </w:t>
      </w:r>
      <w:bookmarkStart w:id="3190" w:name="_ETM_Q3_550549"/>
      <w:bookmarkStart w:id="3191" w:name="_ETM_Q3_550759"/>
      <w:bookmarkEnd w:id="3190"/>
      <w:bookmarkEnd w:id="3191"/>
      <w:r>
        <w:rPr>
          <w:rtl/>
        </w:rPr>
        <w:t xml:space="preserve">גידולים </w:t>
      </w:r>
      <w:bookmarkStart w:id="3192" w:name="_ETM_Q3_551479"/>
      <w:bookmarkEnd w:id="3192"/>
      <w:r>
        <w:rPr>
          <w:rtl/>
        </w:rPr>
        <w:t xml:space="preserve">בתוך </w:t>
      </w:r>
      <w:bookmarkStart w:id="3193" w:name="_ETM_Q3_552799"/>
      <w:bookmarkEnd w:id="3193"/>
      <w:r>
        <w:rPr>
          <w:rtl/>
        </w:rPr>
        <w:t xml:space="preserve">מכולות </w:t>
      </w:r>
      <w:bookmarkStart w:id="3194" w:name="_ETM_Q3_553250"/>
      <w:bookmarkEnd w:id="3194"/>
      <w:r>
        <w:rPr>
          <w:rtl/>
        </w:rPr>
        <w:t>סגורות</w:t>
      </w:r>
      <w:r>
        <w:rPr>
          <w:rFonts w:hint="cs"/>
          <w:rtl/>
        </w:rPr>
        <w:t>,</w:t>
      </w:r>
      <w:r>
        <w:rPr>
          <w:rtl/>
        </w:rPr>
        <w:t xml:space="preserve"> </w:t>
      </w:r>
      <w:bookmarkStart w:id="3195" w:name="_ETM_Q3_553880"/>
      <w:bookmarkEnd w:id="3195"/>
      <w:r>
        <w:rPr>
          <w:rtl/>
        </w:rPr>
        <w:t xml:space="preserve">ויודעים </w:t>
      </w:r>
      <w:bookmarkStart w:id="3196" w:name="_ETM_Q3_554179"/>
      <w:bookmarkEnd w:id="3196"/>
      <w:r>
        <w:rPr>
          <w:rtl/>
        </w:rPr>
        <w:t xml:space="preserve">לעשות </w:t>
      </w:r>
      <w:bookmarkStart w:id="3197" w:name="_ETM_Q3_554479"/>
      <w:bookmarkEnd w:id="3197"/>
      <w:r>
        <w:rPr>
          <w:rFonts w:hint="cs"/>
          <w:rtl/>
        </w:rPr>
        <w:t>בזה</w:t>
      </w:r>
      <w:r>
        <w:rPr>
          <w:rtl/>
        </w:rPr>
        <w:t xml:space="preserve"> </w:t>
      </w:r>
      <w:bookmarkStart w:id="3198" w:name="_ETM_Q3_554630"/>
      <w:bookmarkEnd w:id="3198"/>
      <w:r>
        <w:rPr>
          <w:rtl/>
        </w:rPr>
        <w:t>שימושים</w:t>
      </w:r>
      <w:r>
        <w:rPr>
          <w:rFonts w:hint="cs"/>
          <w:rtl/>
        </w:rPr>
        <w:t>.</w:t>
      </w:r>
    </w:p>
    <w:p w:rsidR="00DB31EA" w:rsidRDefault="00DB31EA" w:rsidP="001C61C9">
      <w:pPr>
        <w:rPr>
          <w:rtl/>
        </w:rPr>
      </w:pPr>
      <w:bookmarkStart w:id="3199" w:name="_ETM_Q3_552699"/>
      <w:bookmarkStart w:id="3200" w:name="_ETM_Q3_552802"/>
      <w:bookmarkEnd w:id="3199"/>
      <w:bookmarkEnd w:id="3200"/>
    </w:p>
    <w:p w:rsidR="00DB31EA" w:rsidRDefault="00DB31EA" w:rsidP="007B63EE">
      <w:pPr>
        <w:rPr>
          <w:rtl/>
        </w:rPr>
      </w:pPr>
      <w:bookmarkStart w:id="3201" w:name="_ETM_Q3_552891"/>
      <w:bookmarkStart w:id="3202" w:name="_ETM_Q3_552980"/>
      <w:bookmarkStart w:id="3203" w:name="_ETM_Q3_555320"/>
      <w:bookmarkEnd w:id="3201"/>
      <w:bookmarkEnd w:id="3202"/>
      <w:bookmarkEnd w:id="3203"/>
      <w:r>
        <w:rPr>
          <w:rtl/>
        </w:rPr>
        <w:t xml:space="preserve">יותר </w:t>
      </w:r>
      <w:bookmarkStart w:id="3204" w:name="_ETM_Q3_555619"/>
      <w:bookmarkEnd w:id="3204"/>
      <w:r>
        <w:rPr>
          <w:rtl/>
        </w:rPr>
        <w:t xml:space="preserve">מזה </w:t>
      </w:r>
      <w:bookmarkStart w:id="3205" w:name="_ETM_Q3_555829"/>
      <w:bookmarkEnd w:id="3205"/>
      <w:r>
        <w:rPr>
          <w:rtl/>
        </w:rPr>
        <w:t xml:space="preserve">אני </w:t>
      </w:r>
      <w:bookmarkStart w:id="3206" w:name="_ETM_Q3_555950"/>
      <w:bookmarkEnd w:id="3206"/>
      <w:r>
        <w:rPr>
          <w:rtl/>
        </w:rPr>
        <w:t xml:space="preserve">אגיד </w:t>
      </w:r>
      <w:bookmarkStart w:id="3207" w:name="_ETM_Q3_556100"/>
      <w:bookmarkEnd w:id="3207"/>
      <w:r>
        <w:rPr>
          <w:rtl/>
        </w:rPr>
        <w:t>לך</w:t>
      </w:r>
      <w:r>
        <w:rPr>
          <w:rFonts w:hint="cs"/>
          <w:rtl/>
        </w:rPr>
        <w:t>,</w:t>
      </w:r>
      <w:r>
        <w:rPr>
          <w:rtl/>
        </w:rPr>
        <w:t xml:space="preserve"> </w:t>
      </w:r>
      <w:bookmarkStart w:id="3208" w:name="_ETM_Q3_556399"/>
      <w:bookmarkEnd w:id="3208"/>
      <w:r>
        <w:rPr>
          <w:rtl/>
        </w:rPr>
        <w:t xml:space="preserve">אמרתי </w:t>
      </w:r>
      <w:bookmarkStart w:id="3209" w:name="_ETM_Q3_556759"/>
      <w:bookmarkEnd w:id="3209"/>
      <w:r>
        <w:rPr>
          <w:rtl/>
        </w:rPr>
        <w:t xml:space="preserve">להם </w:t>
      </w:r>
      <w:bookmarkStart w:id="3210" w:name="_ETM_Q3_556880"/>
      <w:bookmarkEnd w:id="3210"/>
      <w:r>
        <w:rPr>
          <w:rtl/>
        </w:rPr>
        <w:t xml:space="preserve">שאני </w:t>
      </w:r>
      <w:bookmarkStart w:id="3211" w:name="_ETM_Q3_557089"/>
      <w:bookmarkEnd w:id="3211"/>
      <w:r>
        <w:rPr>
          <w:rtl/>
        </w:rPr>
        <w:t xml:space="preserve">מוכן </w:t>
      </w:r>
      <w:bookmarkStart w:id="3212" w:name="_ETM_Q3_557359"/>
      <w:bookmarkEnd w:id="3212"/>
      <w:r>
        <w:rPr>
          <w:rtl/>
        </w:rPr>
        <w:t>לתמוך</w:t>
      </w:r>
      <w:r>
        <w:rPr>
          <w:rFonts w:hint="cs"/>
          <w:rtl/>
        </w:rPr>
        <w:t>,</w:t>
      </w:r>
      <w:r>
        <w:rPr>
          <w:rtl/>
        </w:rPr>
        <w:t xml:space="preserve"> </w:t>
      </w:r>
      <w:bookmarkStart w:id="3213" w:name="_ETM_Q3_557689"/>
      <w:bookmarkEnd w:id="3213"/>
      <w:r>
        <w:rPr>
          <w:rtl/>
        </w:rPr>
        <w:t xml:space="preserve">יחד </w:t>
      </w:r>
      <w:bookmarkStart w:id="3214" w:name="_ETM_Q3_557960"/>
      <w:bookmarkEnd w:id="3214"/>
      <w:r>
        <w:rPr>
          <w:rtl/>
        </w:rPr>
        <w:t>איתם</w:t>
      </w:r>
      <w:r>
        <w:rPr>
          <w:rFonts w:hint="cs"/>
          <w:rtl/>
        </w:rPr>
        <w:t>,</w:t>
      </w:r>
      <w:r>
        <w:rPr>
          <w:rtl/>
        </w:rPr>
        <w:t xml:space="preserve"> </w:t>
      </w:r>
      <w:bookmarkStart w:id="3215" w:name="_ETM_Q3_558689"/>
      <w:bookmarkEnd w:id="3215"/>
      <w:r>
        <w:rPr>
          <w:rtl/>
        </w:rPr>
        <w:t xml:space="preserve">עם </w:t>
      </w:r>
      <w:bookmarkStart w:id="3216" w:name="_ETM_Q3_558810"/>
      <w:bookmarkEnd w:id="3216"/>
      <w:r>
        <w:rPr>
          <w:rtl/>
        </w:rPr>
        <w:t xml:space="preserve">כל </w:t>
      </w:r>
      <w:bookmarkStart w:id="3217" w:name="_ETM_Q3_559170"/>
      <w:bookmarkEnd w:id="3217"/>
      <w:r>
        <w:rPr>
          <w:rtl/>
        </w:rPr>
        <w:t xml:space="preserve">המשקל </w:t>
      </w:r>
      <w:bookmarkStart w:id="3218" w:name="_ETM_Q3_559619"/>
      <w:bookmarkEnd w:id="3218"/>
      <w:r>
        <w:rPr>
          <w:rtl/>
        </w:rPr>
        <w:t xml:space="preserve">שלי </w:t>
      </w:r>
      <w:bookmarkStart w:id="3219" w:name="_ETM_Q3_559859"/>
      <w:bookmarkEnd w:id="3219"/>
      <w:r>
        <w:rPr>
          <w:rtl/>
        </w:rPr>
        <w:t xml:space="preserve">כשר </w:t>
      </w:r>
      <w:bookmarkStart w:id="3220" w:name="_ETM_Q3_560100"/>
      <w:bookmarkEnd w:id="3220"/>
      <w:r>
        <w:rPr>
          <w:rtl/>
        </w:rPr>
        <w:t xml:space="preserve">החקלאות </w:t>
      </w:r>
      <w:bookmarkStart w:id="3221" w:name="_ETM_Q3_560490"/>
      <w:bookmarkEnd w:id="3221"/>
      <w:r>
        <w:rPr>
          <w:rtl/>
        </w:rPr>
        <w:t xml:space="preserve">ושל </w:t>
      </w:r>
      <w:bookmarkStart w:id="3222" w:name="_ETM_Q3_560820"/>
      <w:bookmarkEnd w:id="3222"/>
      <w:r>
        <w:rPr>
          <w:rtl/>
        </w:rPr>
        <w:t xml:space="preserve">שר </w:t>
      </w:r>
      <w:bookmarkStart w:id="3223" w:name="_ETM_Q3_561089"/>
      <w:bookmarkEnd w:id="3223"/>
      <w:r>
        <w:rPr>
          <w:rtl/>
        </w:rPr>
        <w:t xml:space="preserve">האוצר </w:t>
      </w:r>
      <w:bookmarkStart w:id="3224" w:name="_ETM_Q3_561450"/>
      <w:bookmarkEnd w:id="3224"/>
      <w:r>
        <w:rPr>
          <w:rtl/>
        </w:rPr>
        <w:t xml:space="preserve">כשר </w:t>
      </w:r>
      <w:bookmarkStart w:id="3225" w:name="_ETM_Q3_561839"/>
      <w:bookmarkEnd w:id="3225"/>
      <w:r>
        <w:rPr>
          <w:rtl/>
        </w:rPr>
        <w:t>אוצר</w:t>
      </w:r>
      <w:r>
        <w:rPr>
          <w:rFonts w:hint="cs"/>
          <w:rtl/>
        </w:rPr>
        <w:t>,</w:t>
      </w:r>
      <w:r>
        <w:rPr>
          <w:rtl/>
        </w:rPr>
        <w:t xml:space="preserve"> </w:t>
      </w:r>
      <w:bookmarkStart w:id="3226" w:name="_ETM_Q3_562469"/>
      <w:bookmarkEnd w:id="3226"/>
      <w:r>
        <w:rPr>
          <w:rtl/>
        </w:rPr>
        <w:t xml:space="preserve">על </w:t>
      </w:r>
      <w:bookmarkStart w:id="3227" w:name="_ETM_Q3_562619"/>
      <w:bookmarkEnd w:id="3227"/>
      <w:r>
        <w:rPr>
          <w:rtl/>
        </w:rPr>
        <w:t xml:space="preserve">כל </w:t>
      </w:r>
      <w:bookmarkStart w:id="3228" w:name="_ETM_Q3_562799"/>
      <w:bookmarkEnd w:id="3228"/>
      <w:r>
        <w:rPr>
          <w:rtl/>
        </w:rPr>
        <w:t xml:space="preserve">המשמעויות </w:t>
      </w:r>
      <w:bookmarkStart w:id="3229" w:name="_ETM_Q3_563369"/>
      <w:bookmarkEnd w:id="3229"/>
      <w:r>
        <w:rPr>
          <w:rtl/>
        </w:rPr>
        <w:t xml:space="preserve">של </w:t>
      </w:r>
      <w:bookmarkStart w:id="3230" w:name="_ETM_Q3_563490"/>
      <w:bookmarkEnd w:id="3230"/>
      <w:r>
        <w:rPr>
          <w:rtl/>
        </w:rPr>
        <w:t>זה</w:t>
      </w:r>
      <w:r>
        <w:rPr>
          <w:rFonts w:hint="cs"/>
          <w:rtl/>
        </w:rPr>
        <w:t>,</w:t>
      </w:r>
      <w:r>
        <w:rPr>
          <w:rtl/>
        </w:rPr>
        <w:t xml:space="preserve"> </w:t>
      </w:r>
      <w:bookmarkStart w:id="3231" w:name="_ETM_Q3_563969"/>
      <w:bookmarkEnd w:id="3231"/>
      <w:r>
        <w:rPr>
          <w:rtl/>
        </w:rPr>
        <w:t xml:space="preserve">גם </w:t>
      </w:r>
      <w:bookmarkStart w:id="3232" w:name="_ETM_Q3_564210"/>
      <w:bookmarkEnd w:id="3232"/>
      <w:r>
        <w:rPr>
          <w:rtl/>
        </w:rPr>
        <w:t xml:space="preserve">בשינויי </w:t>
      </w:r>
      <w:bookmarkStart w:id="3233" w:name="_ETM_Q3_564689"/>
      <w:bookmarkEnd w:id="3233"/>
      <w:r>
        <w:rPr>
          <w:rtl/>
        </w:rPr>
        <w:t xml:space="preserve">חקיקה </w:t>
      </w:r>
      <w:bookmarkStart w:id="3234" w:name="_ETM_Q3_565140"/>
      <w:bookmarkEnd w:id="3234"/>
      <w:r>
        <w:rPr>
          <w:rtl/>
        </w:rPr>
        <w:t xml:space="preserve">שיידרשו </w:t>
      </w:r>
      <w:bookmarkStart w:id="3235" w:name="_ETM_Q3_566180"/>
      <w:bookmarkEnd w:id="3235"/>
      <w:r>
        <w:rPr>
          <w:rtl/>
        </w:rPr>
        <w:t xml:space="preserve">כדי </w:t>
      </w:r>
      <w:bookmarkStart w:id="3236" w:name="_ETM_Q3_566450"/>
      <w:bookmarkEnd w:id="3236"/>
      <w:r>
        <w:rPr>
          <w:rtl/>
        </w:rPr>
        <w:t xml:space="preserve">להסדיר </w:t>
      </w:r>
      <w:bookmarkStart w:id="3237" w:name="_ETM_Q3_567020"/>
      <w:bookmarkEnd w:id="3237"/>
      <w:r>
        <w:rPr>
          <w:rtl/>
        </w:rPr>
        <w:t xml:space="preserve">שימוש </w:t>
      </w:r>
      <w:bookmarkStart w:id="3238" w:name="_ETM_Q3_567470"/>
      <w:bookmarkEnd w:id="3238"/>
      <w:r>
        <w:rPr>
          <w:rtl/>
        </w:rPr>
        <w:t xml:space="preserve">אחר </w:t>
      </w:r>
      <w:bookmarkStart w:id="3239" w:name="_ETM_Q3_567830"/>
      <w:bookmarkEnd w:id="3239"/>
      <w:r>
        <w:rPr>
          <w:rtl/>
        </w:rPr>
        <w:t xml:space="preserve">באותם </w:t>
      </w:r>
      <w:bookmarkStart w:id="3240" w:name="_ETM_Q3_568400"/>
      <w:bookmarkEnd w:id="3240"/>
      <w:r>
        <w:rPr>
          <w:rtl/>
        </w:rPr>
        <w:t xml:space="preserve">לולים </w:t>
      </w:r>
      <w:bookmarkStart w:id="3241" w:name="_ETM_Q3_568760"/>
      <w:bookmarkEnd w:id="3241"/>
      <w:r>
        <w:rPr>
          <w:rtl/>
        </w:rPr>
        <w:t>ישנים</w:t>
      </w:r>
      <w:r>
        <w:rPr>
          <w:rFonts w:hint="cs"/>
          <w:rtl/>
        </w:rPr>
        <w:t>,</w:t>
      </w:r>
      <w:r>
        <w:rPr>
          <w:rtl/>
        </w:rPr>
        <w:t xml:space="preserve"> </w:t>
      </w:r>
      <w:bookmarkStart w:id="3242" w:name="_ETM_Q3_569300"/>
      <w:bookmarkEnd w:id="3242"/>
      <w:r>
        <w:rPr>
          <w:rtl/>
        </w:rPr>
        <w:t xml:space="preserve">בין </w:t>
      </w:r>
      <w:bookmarkStart w:id="3243" w:name="_ETM_Q3_569510"/>
      <w:bookmarkStart w:id="3244" w:name="_ETM_Q3_569630"/>
      <w:bookmarkEnd w:id="3243"/>
      <w:bookmarkEnd w:id="3244"/>
      <w:r>
        <w:rPr>
          <w:rFonts w:hint="cs"/>
          <w:rtl/>
        </w:rPr>
        <w:t>ש</w:t>
      </w:r>
      <w:r>
        <w:rPr>
          <w:rtl/>
        </w:rPr>
        <w:t xml:space="preserve">זה </w:t>
      </w:r>
      <w:bookmarkStart w:id="3245" w:name="_ETM_Q3_569840"/>
      <w:bookmarkEnd w:id="3245"/>
      <w:r>
        <w:rPr>
          <w:rtl/>
        </w:rPr>
        <w:t>למגורים</w:t>
      </w:r>
      <w:r>
        <w:rPr>
          <w:rFonts w:hint="cs"/>
          <w:rtl/>
        </w:rPr>
        <w:t>,</w:t>
      </w:r>
      <w:r>
        <w:rPr>
          <w:rtl/>
        </w:rPr>
        <w:t xml:space="preserve"> </w:t>
      </w:r>
      <w:bookmarkStart w:id="3246" w:name="_ETM_Q3_570880"/>
      <w:bookmarkEnd w:id="3246"/>
      <w:r>
        <w:rPr>
          <w:rtl/>
        </w:rPr>
        <w:t xml:space="preserve">בין </w:t>
      </w:r>
      <w:bookmarkStart w:id="3247" w:name="_ETM_Q3_571119"/>
      <w:bookmarkStart w:id="3248" w:name="_ETM_Q3_571240"/>
      <w:bookmarkEnd w:id="3247"/>
      <w:bookmarkEnd w:id="3248"/>
      <w:r>
        <w:rPr>
          <w:rFonts w:hint="cs"/>
          <w:rtl/>
        </w:rPr>
        <w:t>ש</w:t>
      </w:r>
      <w:r>
        <w:rPr>
          <w:rtl/>
        </w:rPr>
        <w:t xml:space="preserve">זה </w:t>
      </w:r>
      <w:bookmarkStart w:id="3249" w:name="_ETM_Q3_571479"/>
      <w:bookmarkEnd w:id="3249"/>
      <w:r>
        <w:rPr>
          <w:rtl/>
        </w:rPr>
        <w:t xml:space="preserve">לתיירות </w:t>
      </w:r>
      <w:bookmarkStart w:id="3250" w:name="_ETM_Q3_572500"/>
      <w:bookmarkEnd w:id="3250"/>
      <w:r>
        <w:rPr>
          <w:rFonts w:hint="cs"/>
          <w:rtl/>
        </w:rPr>
        <w:t>ו</w:t>
      </w:r>
      <w:r>
        <w:rPr>
          <w:rtl/>
        </w:rPr>
        <w:t xml:space="preserve">בין </w:t>
      </w:r>
      <w:bookmarkStart w:id="3251" w:name="_ETM_Q3_572740"/>
      <w:bookmarkStart w:id="3252" w:name="_ETM_Q3_572860"/>
      <w:bookmarkEnd w:id="3251"/>
      <w:bookmarkEnd w:id="3252"/>
      <w:r>
        <w:rPr>
          <w:rFonts w:hint="cs"/>
          <w:rtl/>
        </w:rPr>
        <w:t>ש</w:t>
      </w:r>
      <w:r>
        <w:rPr>
          <w:rtl/>
        </w:rPr>
        <w:t xml:space="preserve">זה </w:t>
      </w:r>
      <w:bookmarkStart w:id="3253" w:name="_ETM_Q3_574360"/>
      <w:bookmarkEnd w:id="3253"/>
      <w:r>
        <w:rPr>
          <w:rFonts w:hint="cs"/>
          <w:rtl/>
        </w:rPr>
        <w:t>ל</w:t>
      </w:r>
      <w:r>
        <w:rPr>
          <w:rtl/>
        </w:rPr>
        <w:t xml:space="preserve">חקלאות </w:t>
      </w:r>
      <w:bookmarkStart w:id="3254" w:name="_ETM_Q3_574900"/>
      <w:bookmarkEnd w:id="3254"/>
      <w:r>
        <w:rPr>
          <w:rtl/>
        </w:rPr>
        <w:t>אחרת</w:t>
      </w:r>
      <w:r>
        <w:rPr>
          <w:rFonts w:hint="cs"/>
          <w:rtl/>
        </w:rPr>
        <w:t>.</w:t>
      </w:r>
      <w:r>
        <w:rPr>
          <w:rtl/>
        </w:rPr>
        <w:t xml:space="preserve"> </w:t>
      </w:r>
      <w:bookmarkStart w:id="3255" w:name="_ETM_Q3_576000"/>
      <w:bookmarkEnd w:id="3255"/>
      <w:r>
        <w:rPr>
          <w:rtl/>
        </w:rPr>
        <w:t xml:space="preserve">לצערי </w:t>
      </w:r>
      <w:bookmarkStart w:id="3256" w:name="_ETM_Q3_577420"/>
      <w:bookmarkEnd w:id="3256"/>
      <w:r>
        <w:rPr>
          <w:rtl/>
        </w:rPr>
        <w:t xml:space="preserve">עד </w:t>
      </w:r>
      <w:bookmarkStart w:id="3257" w:name="_ETM_Q3_577630"/>
      <w:bookmarkEnd w:id="3257"/>
      <w:r>
        <w:rPr>
          <w:rtl/>
        </w:rPr>
        <w:t xml:space="preserve">לרגע </w:t>
      </w:r>
      <w:bookmarkStart w:id="3258" w:name="_ETM_Q3_577930"/>
      <w:bookmarkEnd w:id="3258"/>
      <w:r>
        <w:rPr>
          <w:rtl/>
        </w:rPr>
        <w:t xml:space="preserve">זה </w:t>
      </w:r>
      <w:bookmarkStart w:id="3259" w:name="_ETM_Q3_578140"/>
      <w:bookmarkEnd w:id="3259"/>
      <w:r>
        <w:rPr>
          <w:rtl/>
        </w:rPr>
        <w:t xml:space="preserve">לא </w:t>
      </w:r>
      <w:bookmarkStart w:id="3260" w:name="_ETM_Q3_578259"/>
      <w:bookmarkEnd w:id="3260"/>
      <w:r>
        <w:rPr>
          <w:rtl/>
        </w:rPr>
        <w:t xml:space="preserve">מצאתי </w:t>
      </w:r>
      <w:bookmarkStart w:id="3261" w:name="_ETM_Q3_578680"/>
      <w:bookmarkEnd w:id="3261"/>
      <w:r>
        <w:rPr>
          <w:rtl/>
        </w:rPr>
        <w:t xml:space="preserve">פרטנר </w:t>
      </w:r>
      <w:bookmarkStart w:id="3262" w:name="_ETM_Q3_579100"/>
      <w:bookmarkEnd w:id="3262"/>
      <w:r>
        <w:rPr>
          <w:rtl/>
        </w:rPr>
        <w:t xml:space="preserve">בצד </w:t>
      </w:r>
      <w:bookmarkStart w:id="3263" w:name="_ETM_Q3_579400"/>
      <w:bookmarkEnd w:id="3263"/>
      <w:r>
        <w:rPr>
          <w:rtl/>
        </w:rPr>
        <w:t>השני</w:t>
      </w:r>
      <w:r>
        <w:rPr>
          <w:rFonts w:hint="cs"/>
          <w:rtl/>
        </w:rPr>
        <w:t>.</w:t>
      </w:r>
      <w:r>
        <w:rPr>
          <w:rtl/>
        </w:rPr>
        <w:t xml:space="preserve"> </w:t>
      </w:r>
      <w:bookmarkStart w:id="3264" w:name="_ETM_Q3_579939"/>
      <w:bookmarkEnd w:id="3264"/>
      <w:r>
        <w:rPr>
          <w:rtl/>
        </w:rPr>
        <w:t xml:space="preserve">אני </w:t>
      </w:r>
      <w:bookmarkStart w:id="3265" w:name="_ETM_Q3_580240"/>
      <w:bookmarkEnd w:id="3265"/>
      <w:r>
        <w:rPr>
          <w:rtl/>
        </w:rPr>
        <w:t xml:space="preserve">הולך </w:t>
      </w:r>
      <w:bookmarkStart w:id="3266" w:name="_ETM_Q3_580479"/>
      <w:bookmarkEnd w:id="3266"/>
      <w:r>
        <w:rPr>
          <w:rtl/>
        </w:rPr>
        <w:t xml:space="preserve">לשבת </w:t>
      </w:r>
      <w:bookmarkStart w:id="3267" w:name="_ETM_Q3_580750"/>
      <w:bookmarkEnd w:id="3267"/>
      <w:r>
        <w:rPr>
          <w:rtl/>
        </w:rPr>
        <w:t xml:space="preserve">איתם </w:t>
      </w:r>
      <w:bookmarkStart w:id="3268" w:name="_ETM_Q3_581140"/>
      <w:bookmarkEnd w:id="3268"/>
      <w:r>
        <w:rPr>
          <w:rtl/>
        </w:rPr>
        <w:t xml:space="preserve">שוב </w:t>
      </w:r>
      <w:bookmarkStart w:id="3269" w:name="_ETM_Q3_581560"/>
      <w:bookmarkEnd w:id="3269"/>
      <w:r>
        <w:rPr>
          <w:rtl/>
        </w:rPr>
        <w:t xml:space="preserve">בתחילת </w:t>
      </w:r>
      <w:bookmarkStart w:id="3270" w:name="_ETM_Q3_581979"/>
      <w:bookmarkEnd w:id="3270"/>
      <w:r>
        <w:rPr>
          <w:rtl/>
        </w:rPr>
        <w:t>השבוע</w:t>
      </w:r>
      <w:r>
        <w:rPr>
          <w:rFonts w:hint="cs"/>
          <w:rtl/>
        </w:rPr>
        <w:t>.</w:t>
      </w:r>
      <w:r>
        <w:rPr>
          <w:rtl/>
        </w:rPr>
        <w:t xml:space="preserve"> </w:t>
      </w:r>
      <w:bookmarkStart w:id="3271" w:name="_ETM_Q3_583069"/>
      <w:bookmarkEnd w:id="3271"/>
      <w:r>
        <w:rPr>
          <w:rtl/>
        </w:rPr>
        <w:t xml:space="preserve">מקווה </w:t>
      </w:r>
      <w:bookmarkStart w:id="3272" w:name="_ETM_Q3_583429"/>
      <w:bookmarkEnd w:id="3272"/>
      <w:r>
        <w:rPr>
          <w:rtl/>
        </w:rPr>
        <w:t>שכן</w:t>
      </w:r>
      <w:r>
        <w:rPr>
          <w:rFonts w:hint="cs"/>
          <w:rtl/>
        </w:rPr>
        <w:t>.</w:t>
      </w:r>
      <w:r>
        <w:rPr>
          <w:rtl/>
        </w:rPr>
        <w:t xml:space="preserve"> </w:t>
      </w:r>
      <w:bookmarkStart w:id="3273" w:name="_ETM_Q3_584400"/>
      <w:bookmarkEnd w:id="3273"/>
      <w:r>
        <w:rPr>
          <w:rtl/>
        </w:rPr>
        <w:t xml:space="preserve">להגיד </w:t>
      </w:r>
      <w:bookmarkStart w:id="3274" w:name="_ETM_Q3_584759"/>
      <w:bookmarkEnd w:id="3274"/>
      <w:r>
        <w:rPr>
          <w:rtl/>
        </w:rPr>
        <w:t xml:space="preserve">לך </w:t>
      </w:r>
      <w:bookmarkStart w:id="3275" w:name="_ETM_Q3_585060"/>
      <w:bookmarkEnd w:id="3275"/>
      <w:r>
        <w:rPr>
          <w:rtl/>
        </w:rPr>
        <w:t>שאפשר</w:t>
      </w:r>
      <w:r>
        <w:rPr>
          <w:rFonts w:hint="cs"/>
          <w:rtl/>
        </w:rPr>
        <w:t>?</w:t>
      </w:r>
      <w:r>
        <w:rPr>
          <w:rtl/>
        </w:rPr>
        <w:t xml:space="preserve"> </w:t>
      </w:r>
      <w:bookmarkStart w:id="3276" w:name="_ETM_Q3_586110"/>
      <w:bookmarkEnd w:id="3276"/>
      <w:r>
        <w:rPr>
          <w:rtl/>
        </w:rPr>
        <w:t xml:space="preserve">כבר </w:t>
      </w:r>
      <w:bookmarkStart w:id="3277" w:name="_ETM_Q3_586290"/>
      <w:bookmarkEnd w:id="3277"/>
      <w:r>
        <w:rPr>
          <w:rtl/>
        </w:rPr>
        <w:t xml:space="preserve">הגעתי </w:t>
      </w:r>
      <w:bookmarkStart w:id="3278" w:name="_ETM_Q3_586589"/>
      <w:bookmarkEnd w:id="3278"/>
      <w:r>
        <w:rPr>
          <w:rtl/>
        </w:rPr>
        <w:t xml:space="preserve">עם </w:t>
      </w:r>
      <w:bookmarkStart w:id="3279" w:name="_ETM_Q3_586649"/>
      <w:bookmarkEnd w:id="3279"/>
      <w:r>
        <w:rPr>
          <w:rtl/>
        </w:rPr>
        <w:t xml:space="preserve">חלק </w:t>
      </w:r>
      <w:bookmarkStart w:id="3280" w:name="_ETM_Q3_586920"/>
      <w:bookmarkEnd w:id="3280"/>
      <w:r>
        <w:rPr>
          <w:rtl/>
        </w:rPr>
        <w:t xml:space="preserve">מהם </w:t>
      </w:r>
      <w:bookmarkStart w:id="3281" w:name="_ETM_Q3_587100"/>
      <w:bookmarkEnd w:id="3281"/>
      <w:r>
        <w:rPr>
          <w:rtl/>
        </w:rPr>
        <w:t>לסיכומים</w:t>
      </w:r>
      <w:r>
        <w:rPr>
          <w:rFonts w:hint="cs"/>
          <w:rtl/>
        </w:rPr>
        <w:t>,</w:t>
      </w:r>
      <w:r>
        <w:rPr>
          <w:rtl/>
        </w:rPr>
        <w:t xml:space="preserve"> </w:t>
      </w:r>
      <w:bookmarkStart w:id="3282" w:name="_ETM_Q3_588089"/>
      <w:bookmarkEnd w:id="3282"/>
      <w:r>
        <w:rPr>
          <w:rtl/>
        </w:rPr>
        <w:t xml:space="preserve">האחרים </w:t>
      </w:r>
      <w:bookmarkStart w:id="3283" w:name="_ETM_Q3_588509"/>
      <w:bookmarkEnd w:id="3283"/>
      <w:r>
        <w:rPr>
          <w:rtl/>
        </w:rPr>
        <w:t xml:space="preserve">לא </w:t>
      </w:r>
      <w:bookmarkStart w:id="3284" w:name="_ETM_Q3_588600"/>
      <w:bookmarkEnd w:id="3284"/>
      <w:r>
        <w:rPr>
          <w:rtl/>
        </w:rPr>
        <w:t>כיבדו</w:t>
      </w:r>
      <w:r>
        <w:rPr>
          <w:rFonts w:hint="cs"/>
          <w:rtl/>
        </w:rPr>
        <w:t>.</w:t>
      </w:r>
      <w:r>
        <w:rPr>
          <w:rtl/>
        </w:rPr>
        <w:t xml:space="preserve"> </w:t>
      </w:r>
      <w:bookmarkStart w:id="3285" w:name="_ETM_Q3_589450"/>
      <w:bookmarkEnd w:id="3285"/>
      <w:r>
        <w:rPr>
          <w:rtl/>
        </w:rPr>
        <w:t xml:space="preserve">כל </w:t>
      </w:r>
      <w:bookmarkStart w:id="3286" w:name="_ETM_Q3_589659"/>
      <w:bookmarkEnd w:id="3286"/>
      <w:r>
        <w:rPr>
          <w:rFonts w:hint="cs"/>
          <w:rtl/>
        </w:rPr>
        <w:t xml:space="preserve">אחד </w:t>
      </w:r>
      <w:r>
        <w:rPr>
          <w:rFonts w:hint="eastAsia"/>
          <w:rtl/>
        </w:rPr>
        <w:t>–</w:t>
      </w:r>
      <w:r>
        <w:rPr>
          <w:rtl/>
        </w:rPr>
        <w:t xml:space="preserve"> </w:t>
      </w:r>
      <w:bookmarkStart w:id="3287" w:name="_ETM_Q3_590200"/>
      <w:bookmarkEnd w:id="3287"/>
      <w:r>
        <w:rPr>
          <w:rtl/>
        </w:rPr>
        <w:t xml:space="preserve">אני </w:t>
      </w:r>
      <w:bookmarkStart w:id="3288" w:name="_ETM_Q3_590409"/>
      <w:bookmarkEnd w:id="3288"/>
      <w:r>
        <w:rPr>
          <w:rtl/>
        </w:rPr>
        <w:t xml:space="preserve">אומר </w:t>
      </w:r>
      <w:bookmarkStart w:id="3289" w:name="_ETM_Q3_590529"/>
      <w:bookmarkEnd w:id="3289"/>
      <w:r>
        <w:rPr>
          <w:rtl/>
        </w:rPr>
        <w:t>לך</w:t>
      </w:r>
      <w:r>
        <w:rPr>
          <w:rFonts w:hint="cs"/>
          <w:rtl/>
        </w:rPr>
        <w:t>,</w:t>
      </w:r>
      <w:r>
        <w:rPr>
          <w:rtl/>
        </w:rPr>
        <w:t xml:space="preserve"> </w:t>
      </w:r>
      <w:bookmarkStart w:id="3290" w:name="_ETM_Q3_590890"/>
      <w:bookmarkEnd w:id="3290"/>
      <w:r>
        <w:rPr>
          <w:rtl/>
        </w:rPr>
        <w:t xml:space="preserve">הפוליטיקה </w:t>
      </w:r>
      <w:bookmarkStart w:id="3291" w:name="_ETM_Q3_591490"/>
      <w:bookmarkEnd w:id="3291"/>
      <w:r>
        <w:rPr>
          <w:rtl/>
        </w:rPr>
        <w:t xml:space="preserve">הרבה </w:t>
      </w:r>
      <w:bookmarkStart w:id="3292" w:name="_ETM_Q3_591700"/>
      <w:bookmarkEnd w:id="3292"/>
      <w:r>
        <w:rPr>
          <w:rtl/>
        </w:rPr>
        <w:t xml:space="preserve">פעמים </w:t>
      </w:r>
      <w:bookmarkStart w:id="3293" w:name="_ETM_Q3_592850"/>
      <w:bookmarkEnd w:id="3293"/>
      <w:r>
        <w:rPr>
          <w:rtl/>
        </w:rPr>
        <w:t xml:space="preserve">במקרים </w:t>
      </w:r>
      <w:bookmarkStart w:id="3294" w:name="_ETM_Q3_593420"/>
      <w:bookmarkEnd w:id="3294"/>
      <w:r>
        <w:rPr>
          <w:rtl/>
        </w:rPr>
        <w:t xml:space="preserve">האלה </w:t>
      </w:r>
      <w:bookmarkStart w:id="3295" w:name="_ETM_Q3_593749"/>
      <w:bookmarkEnd w:id="3295"/>
      <w:r>
        <w:rPr>
          <w:rtl/>
        </w:rPr>
        <w:t xml:space="preserve">ממש </w:t>
      </w:r>
      <w:bookmarkStart w:id="3296" w:name="_ETM_Q3_594679"/>
      <w:bookmarkEnd w:id="3296"/>
      <w:r>
        <w:rPr>
          <w:rtl/>
        </w:rPr>
        <w:t xml:space="preserve">פוגעת </w:t>
      </w:r>
      <w:bookmarkStart w:id="3297" w:name="_ETM_Q3_595009"/>
      <w:bookmarkEnd w:id="3297"/>
      <w:r>
        <w:rPr>
          <w:rtl/>
        </w:rPr>
        <w:t xml:space="preserve">בסוף </w:t>
      </w:r>
      <w:bookmarkStart w:id="3298" w:name="_ETM_Q3_595339"/>
      <w:bookmarkEnd w:id="3298"/>
      <w:r>
        <w:rPr>
          <w:rtl/>
        </w:rPr>
        <w:t xml:space="preserve">באנשים </w:t>
      </w:r>
      <w:bookmarkStart w:id="3299" w:name="_ETM_Q3_595759"/>
      <w:bookmarkEnd w:id="3299"/>
      <w:r>
        <w:rPr>
          <w:rtl/>
        </w:rPr>
        <w:t>שבקצה</w:t>
      </w:r>
      <w:r>
        <w:rPr>
          <w:rFonts w:hint="cs"/>
          <w:rtl/>
        </w:rPr>
        <w:t>.</w:t>
      </w:r>
      <w:r>
        <w:rPr>
          <w:rtl/>
        </w:rPr>
        <w:t xml:space="preserve"> </w:t>
      </w:r>
      <w:bookmarkStart w:id="3300" w:name="_ETM_Q3_596779"/>
      <w:bookmarkEnd w:id="3300"/>
      <w:r>
        <w:rPr>
          <w:rtl/>
        </w:rPr>
        <w:t xml:space="preserve">מוטב </w:t>
      </w:r>
      <w:bookmarkStart w:id="3301" w:name="_ETM_Q3_597350"/>
      <w:bookmarkEnd w:id="3301"/>
      <w:r>
        <w:rPr>
          <w:rtl/>
        </w:rPr>
        <w:t xml:space="preserve">שכולם </w:t>
      </w:r>
      <w:bookmarkStart w:id="3302" w:name="_ETM_Q3_597800"/>
      <w:bookmarkEnd w:id="3302"/>
      <w:r>
        <w:rPr>
          <w:rtl/>
        </w:rPr>
        <w:t xml:space="preserve">יורידו </w:t>
      </w:r>
      <w:bookmarkStart w:id="3303" w:name="_ETM_Q3_598730"/>
      <w:bookmarkEnd w:id="3303"/>
      <w:r>
        <w:rPr>
          <w:rtl/>
        </w:rPr>
        <w:t xml:space="preserve">את </w:t>
      </w:r>
      <w:bookmarkStart w:id="3304" w:name="_ETM_Q3_598880"/>
      <w:bookmarkEnd w:id="3304"/>
      <w:r>
        <w:rPr>
          <w:rtl/>
        </w:rPr>
        <w:t xml:space="preserve">כל </w:t>
      </w:r>
      <w:bookmarkStart w:id="3305" w:name="_ETM_Q3_599089"/>
      <w:bookmarkEnd w:id="3305"/>
      <w:r>
        <w:rPr>
          <w:rtl/>
        </w:rPr>
        <w:t>הט</w:t>
      </w:r>
      <w:r>
        <w:rPr>
          <w:rFonts w:hint="cs"/>
          <w:rtl/>
        </w:rPr>
        <w:t>וני</w:t>
      </w:r>
      <w:r>
        <w:rPr>
          <w:rtl/>
        </w:rPr>
        <w:t xml:space="preserve">ם </w:t>
      </w:r>
      <w:bookmarkStart w:id="3306" w:name="_ETM_Q3_599480"/>
      <w:bookmarkEnd w:id="3306"/>
      <w:r>
        <w:rPr>
          <w:rtl/>
        </w:rPr>
        <w:t xml:space="preserve">שלהם </w:t>
      </w:r>
      <w:bookmarkStart w:id="3307" w:name="_ETM_Q3_600320"/>
      <w:bookmarkEnd w:id="3307"/>
      <w:r>
        <w:rPr>
          <w:rtl/>
        </w:rPr>
        <w:t xml:space="preserve">ואת </w:t>
      </w:r>
      <w:bookmarkStart w:id="3308" w:name="_ETM_Q3_600589"/>
      <w:bookmarkEnd w:id="3308"/>
      <w:r>
        <w:rPr>
          <w:rtl/>
        </w:rPr>
        <w:t xml:space="preserve">כל </w:t>
      </w:r>
      <w:bookmarkStart w:id="3309" w:name="_ETM_Q3_600770"/>
      <w:bookmarkEnd w:id="3309"/>
      <w:r>
        <w:rPr>
          <w:rtl/>
        </w:rPr>
        <w:t xml:space="preserve">האגו </w:t>
      </w:r>
      <w:bookmarkStart w:id="3310" w:name="_ETM_Q3_601100"/>
      <w:bookmarkEnd w:id="3310"/>
      <w:r>
        <w:rPr>
          <w:rtl/>
        </w:rPr>
        <w:t xml:space="preserve">שלהם </w:t>
      </w:r>
      <w:bookmarkStart w:id="3311" w:name="_ETM_Q3_601460"/>
      <w:bookmarkEnd w:id="3311"/>
      <w:r>
        <w:rPr>
          <w:rtl/>
        </w:rPr>
        <w:t xml:space="preserve">וינהלו </w:t>
      </w:r>
      <w:bookmarkStart w:id="3312" w:name="_ETM_Q3_601910"/>
      <w:bookmarkEnd w:id="3312"/>
      <w:r>
        <w:rPr>
          <w:rtl/>
        </w:rPr>
        <w:t xml:space="preserve">את </w:t>
      </w:r>
      <w:bookmarkStart w:id="3313" w:name="_ETM_Q3_602000"/>
      <w:bookmarkEnd w:id="3313"/>
      <w:r>
        <w:rPr>
          <w:rtl/>
        </w:rPr>
        <w:t>זה</w:t>
      </w:r>
      <w:r>
        <w:rPr>
          <w:rFonts w:hint="cs"/>
          <w:rtl/>
        </w:rPr>
        <w:t>.</w:t>
      </w:r>
      <w:r>
        <w:rPr>
          <w:rtl/>
        </w:rPr>
        <w:t xml:space="preserve"> </w:t>
      </w:r>
      <w:bookmarkStart w:id="3314" w:name="_ETM_Q3_602120"/>
      <w:bookmarkEnd w:id="3314"/>
      <w:r>
        <w:rPr>
          <w:rtl/>
        </w:rPr>
        <w:t xml:space="preserve">ככה </w:t>
      </w:r>
      <w:bookmarkStart w:id="3315" w:name="_ETM_Q3_602420"/>
      <w:bookmarkEnd w:id="3315"/>
      <w:r>
        <w:rPr>
          <w:rtl/>
        </w:rPr>
        <w:t xml:space="preserve">אני </w:t>
      </w:r>
      <w:bookmarkStart w:id="3316" w:name="_ETM_Q3_602510"/>
      <w:bookmarkEnd w:id="3316"/>
      <w:r>
        <w:rPr>
          <w:rtl/>
        </w:rPr>
        <w:t xml:space="preserve">מסתכל </w:t>
      </w:r>
      <w:bookmarkStart w:id="3317" w:name="_ETM_Q3_602930"/>
      <w:bookmarkEnd w:id="3317"/>
      <w:r>
        <w:rPr>
          <w:rtl/>
        </w:rPr>
        <w:t xml:space="preserve">על </w:t>
      </w:r>
      <w:bookmarkStart w:id="3318" w:name="_ETM_Q3_603020"/>
      <w:bookmarkEnd w:id="3318"/>
      <w:r>
        <w:rPr>
          <w:rtl/>
        </w:rPr>
        <w:t>זה</w:t>
      </w:r>
      <w:r>
        <w:rPr>
          <w:rFonts w:hint="cs"/>
          <w:rtl/>
        </w:rPr>
        <w:t>.</w:t>
      </w:r>
      <w:r>
        <w:rPr>
          <w:rtl/>
        </w:rPr>
        <w:t xml:space="preserve"> </w:t>
      </w:r>
      <w:bookmarkStart w:id="3319" w:name="_ETM_Q3_603529"/>
      <w:bookmarkEnd w:id="3319"/>
      <w:r>
        <w:rPr>
          <w:rtl/>
        </w:rPr>
        <w:t xml:space="preserve">אני </w:t>
      </w:r>
      <w:bookmarkStart w:id="3320" w:name="_ETM_Q3_603680"/>
      <w:bookmarkEnd w:id="3320"/>
      <w:r>
        <w:rPr>
          <w:rtl/>
        </w:rPr>
        <w:t xml:space="preserve">יושב </w:t>
      </w:r>
      <w:bookmarkStart w:id="3321" w:name="_ETM_Q3_603890"/>
      <w:bookmarkEnd w:id="3321"/>
      <w:r>
        <w:rPr>
          <w:rtl/>
        </w:rPr>
        <w:t xml:space="preserve">עם </w:t>
      </w:r>
      <w:bookmarkStart w:id="3322" w:name="_ETM_Q3_604010"/>
      <w:bookmarkEnd w:id="3322"/>
      <w:r>
        <w:rPr>
          <w:rtl/>
        </w:rPr>
        <w:t>אנשים</w:t>
      </w:r>
      <w:r>
        <w:rPr>
          <w:rFonts w:hint="cs"/>
          <w:rtl/>
        </w:rPr>
        <w:t xml:space="preserve"> שהאמן לי, </w:t>
      </w:r>
      <w:bookmarkStart w:id="3323" w:name="_ETM_Q3_604770"/>
      <w:bookmarkStart w:id="3324" w:name="_ETM_Q3_605100"/>
      <w:bookmarkStart w:id="3325" w:name="_ETM_Q3_605250"/>
      <w:bookmarkStart w:id="3326" w:name="_ETM_Q3_606180"/>
      <w:bookmarkEnd w:id="3323"/>
      <w:bookmarkEnd w:id="3324"/>
      <w:bookmarkEnd w:id="3325"/>
      <w:bookmarkEnd w:id="3326"/>
      <w:r>
        <w:rPr>
          <w:rFonts w:hint="cs"/>
          <w:rtl/>
        </w:rPr>
        <w:t>בימ</w:t>
      </w:r>
      <w:r>
        <w:rPr>
          <w:rtl/>
        </w:rPr>
        <w:t xml:space="preserve">ים </w:t>
      </w:r>
      <w:bookmarkStart w:id="3327" w:name="_ETM_Q3_606539"/>
      <w:bookmarkEnd w:id="3327"/>
      <w:r>
        <w:rPr>
          <w:rtl/>
        </w:rPr>
        <w:t>אחרים</w:t>
      </w:r>
      <w:bookmarkStart w:id="3328" w:name="_ETM_Q3_606899"/>
      <w:bookmarkStart w:id="3329" w:name="_ETM_Q3_607079"/>
      <w:bookmarkEnd w:id="3328"/>
      <w:bookmarkEnd w:id="3329"/>
      <w:r>
        <w:rPr>
          <w:rFonts w:hint="cs"/>
          <w:rtl/>
        </w:rPr>
        <w:t xml:space="preserve">, עם איך שהם </w:t>
      </w:r>
      <w:r>
        <w:rPr>
          <w:rtl/>
        </w:rPr>
        <w:t xml:space="preserve">מדברים </w:t>
      </w:r>
      <w:bookmarkStart w:id="3330" w:name="_ETM_Q3_608089"/>
      <w:bookmarkEnd w:id="3330"/>
      <w:r>
        <w:rPr>
          <w:rtl/>
        </w:rPr>
        <w:t xml:space="preserve">גם </w:t>
      </w:r>
      <w:bookmarkStart w:id="3331" w:name="_ETM_Q3_608420"/>
      <w:bookmarkEnd w:id="3331"/>
      <w:r>
        <w:rPr>
          <w:rFonts w:hint="cs"/>
          <w:rtl/>
        </w:rPr>
        <w:t>אל</w:t>
      </w:r>
      <w:r>
        <w:rPr>
          <w:rtl/>
        </w:rPr>
        <w:t>יי</w:t>
      </w:r>
      <w:r>
        <w:rPr>
          <w:rFonts w:hint="cs"/>
          <w:rtl/>
        </w:rPr>
        <w:t>,</w:t>
      </w:r>
      <w:r>
        <w:rPr>
          <w:rtl/>
        </w:rPr>
        <w:t xml:space="preserve"> </w:t>
      </w:r>
      <w:bookmarkStart w:id="3332" w:name="_ETM_Q3_608870"/>
      <w:bookmarkEnd w:id="3332"/>
      <w:r>
        <w:rPr>
          <w:rFonts w:hint="cs"/>
          <w:rtl/>
        </w:rPr>
        <w:t>גם</w:t>
      </w:r>
      <w:r>
        <w:rPr>
          <w:rtl/>
        </w:rPr>
        <w:t xml:space="preserve"> </w:t>
      </w:r>
      <w:bookmarkStart w:id="3333" w:name="_ETM_Q3_609110"/>
      <w:bookmarkEnd w:id="3333"/>
      <w:r>
        <w:rPr>
          <w:rFonts w:hint="cs"/>
          <w:rtl/>
        </w:rPr>
        <w:t>אל</w:t>
      </w:r>
      <w:r>
        <w:rPr>
          <w:rtl/>
        </w:rPr>
        <w:t xml:space="preserve"> </w:t>
      </w:r>
      <w:bookmarkStart w:id="3334" w:name="_ETM_Q3_609410"/>
      <w:bookmarkEnd w:id="3334"/>
      <w:r>
        <w:rPr>
          <w:rtl/>
        </w:rPr>
        <w:t xml:space="preserve">עובדי </w:t>
      </w:r>
      <w:bookmarkStart w:id="3335" w:name="_ETM_Q3_609680"/>
      <w:bookmarkEnd w:id="3335"/>
      <w:r>
        <w:rPr>
          <w:rtl/>
        </w:rPr>
        <w:t xml:space="preserve">המשרד </w:t>
      </w:r>
      <w:bookmarkStart w:id="3336" w:name="_ETM_Q3_610069"/>
      <w:bookmarkEnd w:id="3336"/>
      <w:r>
        <w:rPr>
          <w:rtl/>
        </w:rPr>
        <w:t xml:space="preserve">וגם </w:t>
      </w:r>
      <w:bookmarkStart w:id="3337" w:name="_ETM_Q3_610280"/>
      <w:bookmarkStart w:id="3338" w:name="_ETM_Q3_610580"/>
      <w:bookmarkEnd w:id="3337"/>
      <w:bookmarkEnd w:id="3338"/>
      <w:r>
        <w:rPr>
          <w:rFonts w:hint="cs"/>
          <w:rtl/>
        </w:rPr>
        <w:t>ל</w:t>
      </w:r>
      <w:r>
        <w:rPr>
          <w:rtl/>
        </w:rPr>
        <w:t>אחרים</w:t>
      </w:r>
      <w:r>
        <w:rPr>
          <w:rFonts w:hint="cs"/>
          <w:rtl/>
        </w:rPr>
        <w:t>,</w:t>
      </w:r>
      <w:r>
        <w:rPr>
          <w:rtl/>
        </w:rPr>
        <w:t xml:space="preserve"> </w:t>
      </w:r>
      <w:bookmarkStart w:id="3339" w:name="_ETM_Q3_610880"/>
      <w:bookmarkEnd w:id="3339"/>
      <w:r>
        <w:rPr>
          <w:rtl/>
        </w:rPr>
        <w:t xml:space="preserve">כנראה </w:t>
      </w:r>
      <w:bookmarkStart w:id="3340" w:name="_ETM_Q3_611150"/>
      <w:bookmarkEnd w:id="3340"/>
      <w:r>
        <w:rPr>
          <w:rtl/>
        </w:rPr>
        <w:t xml:space="preserve">לא </w:t>
      </w:r>
      <w:bookmarkStart w:id="3341" w:name="_ETM_Q3_611300"/>
      <w:bookmarkEnd w:id="3341"/>
      <w:r>
        <w:rPr>
          <w:rtl/>
        </w:rPr>
        <w:t xml:space="preserve">הייתי </w:t>
      </w:r>
      <w:bookmarkStart w:id="3342" w:name="_ETM_Q3_611480"/>
      <w:bookmarkEnd w:id="3342"/>
      <w:r>
        <w:rPr>
          <w:rtl/>
        </w:rPr>
        <w:t xml:space="preserve">יושב </w:t>
      </w:r>
      <w:bookmarkStart w:id="3343" w:name="_ETM_Q3_611690"/>
      <w:bookmarkEnd w:id="3343"/>
      <w:r>
        <w:rPr>
          <w:rtl/>
        </w:rPr>
        <w:t>איתם</w:t>
      </w:r>
      <w:r>
        <w:rPr>
          <w:rFonts w:hint="cs"/>
          <w:rtl/>
        </w:rPr>
        <w:t>.</w:t>
      </w:r>
      <w:bookmarkStart w:id="3344" w:name="_ETM_Q3_612290"/>
      <w:bookmarkStart w:id="3345" w:name="_ETM_Q3_612680"/>
      <w:bookmarkStart w:id="3346" w:name="_ETM_Q3_613670"/>
      <w:bookmarkStart w:id="3347" w:name="_ETM_Q3_614030"/>
      <w:bookmarkEnd w:id="3344"/>
      <w:bookmarkEnd w:id="3345"/>
      <w:bookmarkEnd w:id="3346"/>
      <w:bookmarkEnd w:id="3347"/>
      <w:r>
        <w:rPr>
          <w:rFonts w:hint="cs"/>
          <w:rtl/>
        </w:rPr>
        <w:t xml:space="preserve"> </w:t>
      </w:r>
      <w:r>
        <w:rPr>
          <w:rtl/>
        </w:rPr>
        <w:t xml:space="preserve">אני </w:t>
      </w:r>
      <w:bookmarkStart w:id="3348" w:name="_ETM_Q3_614120"/>
      <w:bookmarkEnd w:id="3348"/>
      <w:r>
        <w:rPr>
          <w:rtl/>
        </w:rPr>
        <w:t xml:space="preserve">אשב </w:t>
      </w:r>
      <w:bookmarkStart w:id="3349" w:name="_ETM_Q3_614270"/>
      <w:bookmarkEnd w:id="3349"/>
      <w:r>
        <w:rPr>
          <w:rtl/>
        </w:rPr>
        <w:t xml:space="preserve">איתם </w:t>
      </w:r>
      <w:bookmarkStart w:id="3350" w:name="_ETM_Q3_614480"/>
      <w:bookmarkEnd w:id="3350"/>
      <w:r>
        <w:rPr>
          <w:rtl/>
        </w:rPr>
        <w:t>שוב</w:t>
      </w:r>
      <w:bookmarkStart w:id="3351" w:name="_ETM_Q3_614690"/>
      <w:bookmarkEnd w:id="3351"/>
      <w:r>
        <w:rPr>
          <w:rFonts w:hint="cs"/>
          <w:rtl/>
        </w:rPr>
        <w:t xml:space="preserve"> </w:t>
      </w:r>
      <w:r>
        <w:rPr>
          <w:rtl/>
        </w:rPr>
        <w:t>ושוב</w:t>
      </w:r>
      <w:bookmarkStart w:id="3352" w:name="_ETM_Q3_614959"/>
      <w:bookmarkEnd w:id="3352"/>
      <w:r>
        <w:rPr>
          <w:rFonts w:hint="cs"/>
          <w:rtl/>
        </w:rPr>
        <w:t xml:space="preserve"> </w:t>
      </w:r>
      <w:r>
        <w:rPr>
          <w:rtl/>
        </w:rPr>
        <w:t xml:space="preserve">ושוב </w:t>
      </w:r>
      <w:bookmarkStart w:id="3353" w:name="_ETM_Q3_615260"/>
      <w:bookmarkEnd w:id="3353"/>
      <w:r>
        <w:rPr>
          <w:rFonts w:hint="cs"/>
          <w:rtl/>
        </w:rPr>
        <w:t xml:space="preserve">– </w:t>
      </w:r>
      <w:r>
        <w:rPr>
          <w:rtl/>
        </w:rPr>
        <w:t xml:space="preserve">לא </w:t>
      </w:r>
      <w:bookmarkStart w:id="3354" w:name="_ETM_Q3_615350"/>
      <w:bookmarkEnd w:id="3354"/>
      <w:r>
        <w:rPr>
          <w:rtl/>
        </w:rPr>
        <w:t>בגללם</w:t>
      </w:r>
      <w:r>
        <w:rPr>
          <w:rFonts w:hint="cs"/>
          <w:rtl/>
        </w:rPr>
        <w:t>, אלא</w:t>
      </w:r>
      <w:r>
        <w:rPr>
          <w:rtl/>
        </w:rPr>
        <w:t xml:space="preserve"> </w:t>
      </w:r>
      <w:bookmarkStart w:id="3355" w:name="_ETM_Q3_616520"/>
      <w:bookmarkEnd w:id="3355"/>
      <w:r>
        <w:rPr>
          <w:rtl/>
        </w:rPr>
        <w:t xml:space="preserve">בגלל </w:t>
      </w:r>
      <w:bookmarkStart w:id="3356" w:name="_ETM_Q3_616940"/>
      <w:bookmarkEnd w:id="3356"/>
      <w:r>
        <w:rPr>
          <w:rtl/>
        </w:rPr>
        <w:t xml:space="preserve">מי </w:t>
      </w:r>
      <w:bookmarkStart w:id="3357" w:name="_ETM_Q3_617060"/>
      <w:bookmarkEnd w:id="3357"/>
      <w:r>
        <w:rPr>
          <w:rtl/>
        </w:rPr>
        <w:t xml:space="preserve">שהם </w:t>
      </w:r>
      <w:bookmarkStart w:id="3358" w:name="_ETM_Q3_617270"/>
      <w:bookmarkEnd w:id="3358"/>
      <w:r>
        <w:rPr>
          <w:rtl/>
        </w:rPr>
        <w:t xml:space="preserve">אמורים </w:t>
      </w:r>
      <w:bookmarkStart w:id="3359" w:name="_ETM_Q3_617690"/>
      <w:bookmarkEnd w:id="3359"/>
      <w:r>
        <w:rPr>
          <w:rtl/>
        </w:rPr>
        <w:t>לייצג</w:t>
      </w:r>
      <w:bookmarkStart w:id="3360" w:name="_ETM_Q3_618170"/>
      <w:bookmarkEnd w:id="3360"/>
      <w:r>
        <w:rPr>
          <w:rFonts w:hint="cs"/>
          <w:rtl/>
        </w:rPr>
        <w:t>,</w:t>
      </w:r>
      <w:r>
        <w:rPr>
          <w:rtl/>
        </w:rPr>
        <w:t xml:space="preserve"> </w:t>
      </w:r>
      <w:bookmarkStart w:id="3361" w:name="_ETM_Q3_618920"/>
      <w:bookmarkEnd w:id="3361"/>
      <w:r>
        <w:rPr>
          <w:rtl/>
        </w:rPr>
        <w:t xml:space="preserve">והם </w:t>
      </w:r>
      <w:bookmarkStart w:id="3362" w:name="_ETM_Q3_619250"/>
      <w:bookmarkEnd w:id="3362"/>
      <w:r>
        <w:rPr>
          <w:rtl/>
        </w:rPr>
        <w:t xml:space="preserve">לא </w:t>
      </w:r>
      <w:bookmarkStart w:id="3363" w:name="_ETM_Q3_619370"/>
      <w:bookmarkEnd w:id="3363"/>
      <w:r>
        <w:rPr>
          <w:rtl/>
        </w:rPr>
        <w:t xml:space="preserve">מייצגים </w:t>
      </w:r>
      <w:bookmarkStart w:id="3364" w:name="_ETM_Q3_619850"/>
      <w:bookmarkEnd w:id="3364"/>
      <w:r>
        <w:rPr>
          <w:rtl/>
        </w:rPr>
        <w:t>אותו</w:t>
      </w:r>
      <w:r>
        <w:rPr>
          <w:rFonts w:hint="cs"/>
          <w:rtl/>
        </w:rPr>
        <w:t>,</w:t>
      </w:r>
      <w:r>
        <w:rPr>
          <w:rtl/>
        </w:rPr>
        <w:t xml:space="preserve"> </w:t>
      </w:r>
      <w:bookmarkStart w:id="3365" w:name="_ETM_Q3_620150"/>
      <w:bookmarkEnd w:id="3365"/>
      <w:r>
        <w:rPr>
          <w:rtl/>
        </w:rPr>
        <w:t xml:space="preserve">והם </w:t>
      </w:r>
      <w:bookmarkStart w:id="3366" w:name="_ETM_Q3_620569"/>
      <w:bookmarkEnd w:id="3366"/>
      <w:r>
        <w:rPr>
          <w:rtl/>
        </w:rPr>
        <w:t xml:space="preserve">פוגעים </w:t>
      </w:r>
      <w:bookmarkStart w:id="3367" w:name="_ETM_Q3_621110"/>
      <w:bookmarkEnd w:id="3367"/>
      <w:r>
        <w:rPr>
          <w:rtl/>
        </w:rPr>
        <w:t>בו</w:t>
      </w:r>
      <w:r>
        <w:rPr>
          <w:rFonts w:hint="cs"/>
          <w:rtl/>
        </w:rPr>
        <w:t>.</w:t>
      </w:r>
      <w:bookmarkStart w:id="3368" w:name="_ETM_Q3_617585"/>
      <w:bookmarkStart w:id="3369" w:name="_ETM_Q3_617675"/>
      <w:bookmarkStart w:id="3370" w:name="_ETM_Q3_617737"/>
      <w:bookmarkStart w:id="3371" w:name="_ETM_Q3_617802"/>
      <w:bookmarkStart w:id="3372" w:name="_ETM_Q3_622160"/>
      <w:bookmarkEnd w:id="3368"/>
      <w:bookmarkEnd w:id="3369"/>
      <w:bookmarkEnd w:id="3370"/>
      <w:bookmarkEnd w:id="3371"/>
      <w:bookmarkEnd w:id="3372"/>
      <w:r w:rsidR="007B63EE">
        <w:rPr>
          <w:rFonts w:hint="cs"/>
          <w:rtl/>
        </w:rPr>
        <w:t xml:space="preserve"> </w:t>
      </w:r>
      <w:r>
        <w:rPr>
          <w:rtl/>
        </w:rPr>
        <w:t xml:space="preserve">אז </w:t>
      </w:r>
      <w:bookmarkStart w:id="3373" w:name="_ETM_Q3_622370"/>
      <w:bookmarkEnd w:id="3373"/>
      <w:r>
        <w:rPr>
          <w:rtl/>
        </w:rPr>
        <w:t>בסדר</w:t>
      </w:r>
      <w:r>
        <w:rPr>
          <w:rFonts w:hint="cs"/>
          <w:rtl/>
        </w:rPr>
        <w:t>,</w:t>
      </w:r>
      <w:r>
        <w:rPr>
          <w:rtl/>
        </w:rPr>
        <w:t xml:space="preserve"> </w:t>
      </w:r>
      <w:bookmarkStart w:id="3374" w:name="_ETM_Q3_622760"/>
      <w:bookmarkEnd w:id="3374"/>
      <w:r>
        <w:rPr>
          <w:rtl/>
        </w:rPr>
        <w:t xml:space="preserve">אז </w:t>
      </w:r>
      <w:bookmarkStart w:id="3375" w:name="_ETM_Q3_622850"/>
      <w:bookmarkEnd w:id="3375"/>
      <w:r>
        <w:rPr>
          <w:rtl/>
        </w:rPr>
        <w:t xml:space="preserve">יצעקו </w:t>
      </w:r>
      <w:bookmarkStart w:id="3376" w:name="_ETM_Q3_623180"/>
      <w:bookmarkEnd w:id="3376"/>
      <w:r>
        <w:rPr>
          <w:rtl/>
        </w:rPr>
        <w:t xml:space="preserve">עליי </w:t>
      </w:r>
      <w:bookmarkStart w:id="3377" w:name="_ETM_Q3_623390"/>
      <w:bookmarkEnd w:id="3377"/>
      <w:r>
        <w:rPr>
          <w:rtl/>
        </w:rPr>
        <w:t>בוועדה</w:t>
      </w:r>
      <w:r>
        <w:rPr>
          <w:rFonts w:hint="cs"/>
          <w:rtl/>
        </w:rPr>
        <w:t>,</w:t>
      </w:r>
      <w:r>
        <w:rPr>
          <w:rtl/>
        </w:rPr>
        <w:t xml:space="preserve"> </w:t>
      </w:r>
      <w:bookmarkStart w:id="3378" w:name="_ETM_Q3_623960"/>
      <w:bookmarkEnd w:id="3378"/>
      <w:r>
        <w:rPr>
          <w:rtl/>
        </w:rPr>
        <w:t xml:space="preserve">ויצעקו </w:t>
      </w:r>
      <w:bookmarkStart w:id="3379" w:name="_ETM_Q3_624410"/>
      <w:bookmarkEnd w:id="3379"/>
      <w:r>
        <w:rPr>
          <w:rtl/>
        </w:rPr>
        <w:t xml:space="preserve">עליי </w:t>
      </w:r>
      <w:bookmarkStart w:id="3380" w:name="_ETM_Q3_624590"/>
      <w:bookmarkEnd w:id="3380"/>
      <w:r>
        <w:rPr>
          <w:rtl/>
        </w:rPr>
        <w:t>פה</w:t>
      </w:r>
      <w:r>
        <w:rPr>
          <w:rFonts w:hint="cs"/>
          <w:rtl/>
        </w:rPr>
        <w:t>,</w:t>
      </w:r>
      <w:r>
        <w:rPr>
          <w:rtl/>
        </w:rPr>
        <w:t xml:space="preserve"> </w:t>
      </w:r>
      <w:bookmarkStart w:id="3381" w:name="_ETM_Q3_624800"/>
      <w:bookmarkEnd w:id="3381"/>
      <w:r>
        <w:rPr>
          <w:rtl/>
        </w:rPr>
        <w:t>ו</w:t>
      </w:r>
      <w:r>
        <w:rPr>
          <w:rFonts w:hint="cs"/>
          <w:rtl/>
        </w:rPr>
        <w:t>י</w:t>
      </w:r>
      <w:r>
        <w:rPr>
          <w:rtl/>
        </w:rPr>
        <w:t xml:space="preserve">עשו </w:t>
      </w:r>
      <w:bookmarkStart w:id="3382" w:name="_ETM_Q3_625160"/>
      <w:bookmarkEnd w:id="3382"/>
      <w:r>
        <w:rPr>
          <w:rtl/>
        </w:rPr>
        <w:t xml:space="preserve">את </w:t>
      </w:r>
      <w:bookmarkStart w:id="3383" w:name="_ETM_Q3_625580"/>
      <w:bookmarkEnd w:id="3383"/>
      <w:r>
        <w:rPr>
          <w:rtl/>
        </w:rPr>
        <w:t xml:space="preserve">הסיבוב </w:t>
      </w:r>
      <w:bookmarkStart w:id="3384" w:name="_ETM_Q3_625940"/>
      <w:bookmarkEnd w:id="3384"/>
      <w:r>
        <w:rPr>
          <w:rtl/>
        </w:rPr>
        <w:t>התקשורתי</w:t>
      </w:r>
      <w:r>
        <w:rPr>
          <w:rFonts w:hint="cs"/>
          <w:rtl/>
        </w:rPr>
        <w:t>.</w:t>
      </w:r>
      <w:r>
        <w:rPr>
          <w:rtl/>
        </w:rPr>
        <w:t xml:space="preserve"> </w:t>
      </w:r>
      <w:bookmarkStart w:id="3385" w:name="_ETM_Q3_626630"/>
      <w:bookmarkEnd w:id="3385"/>
      <w:r>
        <w:rPr>
          <w:rtl/>
        </w:rPr>
        <w:t>אחלה</w:t>
      </w:r>
      <w:r>
        <w:rPr>
          <w:rFonts w:hint="cs"/>
          <w:rtl/>
        </w:rPr>
        <w:t>,</w:t>
      </w:r>
      <w:r>
        <w:rPr>
          <w:rtl/>
        </w:rPr>
        <w:t xml:space="preserve"> </w:t>
      </w:r>
      <w:bookmarkStart w:id="3386" w:name="_ETM_Q3_627269"/>
      <w:bookmarkEnd w:id="3386"/>
      <w:r>
        <w:rPr>
          <w:rtl/>
        </w:rPr>
        <w:t xml:space="preserve">אין </w:t>
      </w:r>
      <w:bookmarkStart w:id="3387" w:name="_ETM_Q3_627420"/>
      <w:bookmarkEnd w:id="3387"/>
      <w:r>
        <w:rPr>
          <w:rtl/>
        </w:rPr>
        <w:t xml:space="preserve">לי </w:t>
      </w:r>
      <w:bookmarkStart w:id="3388" w:name="_ETM_Q3_627480"/>
      <w:bookmarkEnd w:id="3388"/>
      <w:r>
        <w:rPr>
          <w:rtl/>
        </w:rPr>
        <w:t xml:space="preserve">בעיה </w:t>
      </w:r>
      <w:bookmarkStart w:id="3389" w:name="_ETM_Q3_627780"/>
      <w:bookmarkEnd w:id="3389"/>
      <w:r>
        <w:rPr>
          <w:rtl/>
        </w:rPr>
        <w:t xml:space="preserve">עם </w:t>
      </w:r>
      <w:bookmarkStart w:id="3390" w:name="_ETM_Q3_627870"/>
      <w:bookmarkEnd w:id="3390"/>
      <w:r>
        <w:rPr>
          <w:rtl/>
        </w:rPr>
        <w:t>זה</w:t>
      </w:r>
      <w:r>
        <w:rPr>
          <w:rFonts w:hint="cs"/>
          <w:rtl/>
        </w:rPr>
        <w:t>.</w:t>
      </w:r>
      <w:r>
        <w:rPr>
          <w:rtl/>
        </w:rPr>
        <w:t xml:space="preserve"> </w:t>
      </w:r>
      <w:bookmarkStart w:id="3391" w:name="_ETM_Q3_628450"/>
      <w:bookmarkEnd w:id="3391"/>
      <w:r>
        <w:rPr>
          <w:rtl/>
        </w:rPr>
        <w:t xml:space="preserve">אני </w:t>
      </w:r>
      <w:bookmarkStart w:id="3392" w:name="_ETM_Q3_628629"/>
      <w:bookmarkEnd w:id="3392"/>
      <w:r>
        <w:rPr>
          <w:rtl/>
        </w:rPr>
        <w:t xml:space="preserve">אומר </w:t>
      </w:r>
      <w:bookmarkStart w:id="3393" w:name="_ETM_Q3_628810"/>
      <w:bookmarkEnd w:id="3393"/>
      <w:r>
        <w:rPr>
          <w:rFonts w:hint="cs"/>
          <w:rtl/>
        </w:rPr>
        <w:t xml:space="preserve">לך </w:t>
      </w:r>
      <w:r>
        <w:rPr>
          <w:rtl/>
        </w:rPr>
        <w:t>שוב</w:t>
      </w:r>
      <w:r>
        <w:rPr>
          <w:rFonts w:hint="cs"/>
          <w:rtl/>
        </w:rPr>
        <w:t>:</w:t>
      </w:r>
      <w:r>
        <w:rPr>
          <w:rtl/>
        </w:rPr>
        <w:t xml:space="preserve"> </w:t>
      </w:r>
      <w:bookmarkStart w:id="3394" w:name="_ETM_Q3_629709"/>
      <w:bookmarkEnd w:id="3394"/>
      <w:r>
        <w:rPr>
          <w:rtl/>
        </w:rPr>
        <w:t xml:space="preserve">יש </w:t>
      </w:r>
      <w:bookmarkStart w:id="3395" w:name="_ETM_Q3_629920"/>
      <w:bookmarkEnd w:id="3395"/>
      <w:r>
        <w:rPr>
          <w:rtl/>
        </w:rPr>
        <w:t>אפשרות</w:t>
      </w:r>
      <w:r>
        <w:rPr>
          <w:rFonts w:hint="cs"/>
          <w:rtl/>
        </w:rPr>
        <w:t>,</w:t>
      </w:r>
      <w:r>
        <w:rPr>
          <w:rtl/>
        </w:rPr>
        <w:t xml:space="preserve"> </w:t>
      </w:r>
      <w:bookmarkStart w:id="3396" w:name="_ETM_Q3_630489"/>
      <w:bookmarkEnd w:id="3396"/>
      <w:r>
        <w:rPr>
          <w:rtl/>
        </w:rPr>
        <w:t xml:space="preserve">אנחנו </w:t>
      </w:r>
      <w:bookmarkStart w:id="3397" w:name="_ETM_Q3_630760"/>
      <w:bookmarkEnd w:id="3397"/>
      <w:r>
        <w:rPr>
          <w:rtl/>
        </w:rPr>
        <w:t xml:space="preserve">מוכנים </w:t>
      </w:r>
      <w:bookmarkStart w:id="3398" w:name="_ETM_Q3_631239"/>
      <w:bookmarkEnd w:id="3398"/>
      <w:r>
        <w:rPr>
          <w:rtl/>
        </w:rPr>
        <w:t>לסייע</w:t>
      </w:r>
      <w:r>
        <w:rPr>
          <w:rFonts w:hint="cs"/>
          <w:rtl/>
        </w:rPr>
        <w:t>,</w:t>
      </w:r>
      <w:r>
        <w:rPr>
          <w:rtl/>
        </w:rPr>
        <w:t xml:space="preserve"> </w:t>
      </w:r>
      <w:bookmarkStart w:id="3399" w:name="_ETM_Q3_631870"/>
      <w:bookmarkEnd w:id="3399"/>
      <w:r>
        <w:rPr>
          <w:rtl/>
        </w:rPr>
        <w:t xml:space="preserve">מוכנים </w:t>
      </w:r>
      <w:bookmarkStart w:id="3400" w:name="_ETM_Q3_632260"/>
      <w:bookmarkEnd w:id="3400"/>
      <w:r>
        <w:rPr>
          <w:rtl/>
        </w:rPr>
        <w:t xml:space="preserve">לקחת </w:t>
      </w:r>
      <w:bookmarkStart w:id="3401" w:name="_ETM_Q3_632650"/>
      <w:bookmarkEnd w:id="3401"/>
      <w:r>
        <w:rPr>
          <w:rtl/>
        </w:rPr>
        <w:t xml:space="preserve">חלק </w:t>
      </w:r>
      <w:bookmarkStart w:id="3402" w:name="_ETM_Q3_632920"/>
      <w:bookmarkEnd w:id="3402"/>
      <w:r>
        <w:rPr>
          <w:rtl/>
        </w:rPr>
        <w:t xml:space="preserve">במהלך </w:t>
      </w:r>
      <w:bookmarkStart w:id="3403" w:name="_ETM_Q3_633579"/>
      <w:bookmarkEnd w:id="3403"/>
      <w:r>
        <w:rPr>
          <w:rtl/>
        </w:rPr>
        <w:t>הזה</w:t>
      </w:r>
      <w:r>
        <w:rPr>
          <w:rFonts w:hint="cs"/>
          <w:rtl/>
        </w:rPr>
        <w:t>,</w:t>
      </w:r>
      <w:r>
        <w:rPr>
          <w:rtl/>
        </w:rPr>
        <w:t xml:space="preserve"> </w:t>
      </w:r>
      <w:bookmarkStart w:id="3404" w:name="_ETM_Q3_633760"/>
      <w:bookmarkEnd w:id="3404"/>
      <w:r>
        <w:rPr>
          <w:rtl/>
        </w:rPr>
        <w:t xml:space="preserve">הוא </w:t>
      </w:r>
      <w:bookmarkStart w:id="3405" w:name="_ETM_Q3_633819"/>
      <w:bookmarkEnd w:id="3405"/>
      <w:r>
        <w:rPr>
          <w:rtl/>
        </w:rPr>
        <w:t xml:space="preserve">מהלך </w:t>
      </w:r>
      <w:bookmarkStart w:id="3406" w:name="_ETM_Q3_634060"/>
      <w:bookmarkEnd w:id="3406"/>
      <w:r>
        <w:rPr>
          <w:rtl/>
        </w:rPr>
        <w:t xml:space="preserve">שאנחנו </w:t>
      </w:r>
      <w:bookmarkStart w:id="3407" w:name="_ETM_Q3_634299"/>
      <w:bookmarkEnd w:id="3407"/>
      <w:r>
        <w:rPr>
          <w:rtl/>
        </w:rPr>
        <w:t xml:space="preserve">צריכים </w:t>
      </w:r>
      <w:bookmarkStart w:id="3408" w:name="_ETM_Q3_634480"/>
      <w:bookmarkEnd w:id="3408"/>
      <w:r>
        <w:rPr>
          <w:rtl/>
        </w:rPr>
        <w:t>לעשות</w:t>
      </w:r>
      <w:bookmarkStart w:id="3409" w:name="_ETM_Q3_634750"/>
      <w:bookmarkEnd w:id="3409"/>
      <w:r>
        <w:rPr>
          <w:rtl/>
        </w:rPr>
        <w:t xml:space="preserve"> </w:t>
      </w:r>
      <w:bookmarkStart w:id="3410" w:name="_ETM_Q3_634989"/>
      <w:bookmarkEnd w:id="3410"/>
      <w:r>
        <w:rPr>
          <w:rtl/>
        </w:rPr>
        <w:t xml:space="preserve">יד </w:t>
      </w:r>
      <w:bookmarkStart w:id="3411" w:name="_ETM_Q3_635230"/>
      <w:bookmarkEnd w:id="3411"/>
      <w:r>
        <w:rPr>
          <w:rtl/>
        </w:rPr>
        <w:t>ביד</w:t>
      </w:r>
      <w:r>
        <w:rPr>
          <w:rFonts w:hint="cs"/>
          <w:rtl/>
        </w:rPr>
        <w:t>.</w:t>
      </w:r>
      <w:r>
        <w:rPr>
          <w:rtl/>
        </w:rPr>
        <w:t xml:space="preserve"> </w:t>
      </w:r>
      <w:bookmarkStart w:id="3412" w:name="_ETM_Q3_636170"/>
      <w:bookmarkEnd w:id="3412"/>
      <w:r>
        <w:rPr>
          <w:rtl/>
        </w:rPr>
        <w:t xml:space="preserve">אבל </w:t>
      </w:r>
      <w:bookmarkStart w:id="3413" w:name="_ETM_Q3_636969"/>
      <w:bookmarkEnd w:id="3413"/>
      <w:r>
        <w:rPr>
          <w:rtl/>
        </w:rPr>
        <w:t xml:space="preserve">זה </w:t>
      </w:r>
      <w:bookmarkStart w:id="3414" w:name="_ETM_Q3_637150"/>
      <w:bookmarkEnd w:id="3414"/>
      <w:r>
        <w:rPr>
          <w:rtl/>
        </w:rPr>
        <w:t xml:space="preserve">מהלך </w:t>
      </w:r>
      <w:bookmarkStart w:id="3415" w:name="_ETM_Q3_637450"/>
      <w:bookmarkEnd w:id="3415"/>
      <w:r>
        <w:rPr>
          <w:rtl/>
        </w:rPr>
        <w:t>שאומר</w:t>
      </w:r>
      <w:r>
        <w:rPr>
          <w:rFonts w:hint="cs"/>
          <w:rtl/>
        </w:rPr>
        <w:t>,</w:t>
      </w:r>
      <w:r>
        <w:rPr>
          <w:rtl/>
        </w:rPr>
        <w:t xml:space="preserve"> </w:t>
      </w:r>
      <w:bookmarkStart w:id="3416" w:name="_ETM_Q3_637810"/>
      <w:bookmarkEnd w:id="3416"/>
      <w:r>
        <w:rPr>
          <w:rtl/>
        </w:rPr>
        <w:t xml:space="preserve">משני </w:t>
      </w:r>
      <w:bookmarkStart w:id="3417" w:name="_ETM_Q3_638110"/>
      <w:bookmarkEnd w:id="3417"/>
      <w:r>
        <w:rPr>
          <w:rtl/>
        </w:rPr>
        <w:t>הצדדים</w:t>
      </w:r>
      <w:r>
        <w:rPr>
          <w:rFonts w:hint="cs"/>
          <w:rtl/>
        </w:rPr>
        <w:t>:</w:t>
      </w:r>
      <w:r>
        <w:rPr>
          <w:rtl/>
        </w:rPr>
        <w:t xml:space="preserve"> </w:t>
      </w:r>
      <w:bookmarkStart w:id="3418" w:name="_ETM_Q3_638560"/>
      <w:bookmarkEnd w:id="3418"/>
      <w:r>
        <w:rPr>
          <w:rtl/>
        </w:rPr>
        <w:t xml:space="preserve">זה </w:t>
      </w:r>
      <w:bookmarkStart w:id="3419" w:name="_ETM_Q3_638680"/>
      <w:bookmarkEnd w:id="3419"/>
      <w:r>
        <w:rPr>
          <w:rtl/>
        </w:rPr>
        <w:t xml:space="preserve">אומר </w:t>
      </w:r>
      <w:bookmarkStart w:id="3420" w:name="_ETM_Q3_638890"/>
      <w:bookmarkEnd w:id="3420"/>
      <w:r>
        <w:rPr>
          <w:rtl/>
        </w:rPr>
        <w:t xml:space="preserve">שגם </w:t>
      </w:r>
      <w:bookmarkStart w:id="3421" w:name="_ETM_Q3_639219"/>
      <w:bookmarkEnd w:id="3421"/>
      <w:r>
        <w:rPr>
          <w:rtl/>
        </w:rPr>
        <w:t xml:space="preserve">המדינה </w:t>
      </w:r>
      <w:bookmarkStart w:id="3422" w:name="_ETM_Q3_639670"/>
      <w:bookmarkEnd w:id="3422"/>
      <w:r>
        <w:rPr>
          <w:rtl/>
        </w:rPr>
        <w:t xml:space="preserve">באה </w:t>
      </w:r>
      <w:bookmarkStart w:id="3423" w:name="_ETM_Q3_639849"/>
      <w:bookmarkEnd w:id="3423"/>
      <w:r>
        <w:rPr>
          <w:rtl/>
        </w:rPr>
        <w:t>ומסייעת</w:t>
      </w:r>
      <w:r>
        <w:rPr>
          <w:rFonts w:hint="cs"/>
          <w:rtl/>
        </w:rPr>
        <w:t>,</w:t>
      </w:r>
      <w:r>
        <w:rPr>
          <w:rtl/>
        </w:rPr>
        <w:t xml:space="preserve"> </w:t>
      </w:r>
      <w:bookmarkStart w:id="3424" w:name="_ETM_Q3_640480"/>
      <w:bookmarkEnd w:id="3424"/>
      <w:r>
        <w:rPr>
          <w:rtl/>
        </w:rPr>
        <w:t xml:space="preserve">אבל </w:t>
      </w:r>
      <w:bookmarkStart w:id="3425" w:name="_ETM_Q3_640689"/>
      <w:bookmarkEnd w:id="3425"/>
      <w:r>
        <w:rPr>
          <w:rtl/>
        </w:rPr>
        <w:t xml:space="preserve">גם </w:t>
      </w:r>
      <w:bookmarkStart w:id="3426" w:name="_ETM_Q3_641290"/>
      <w:bookmarkEnd w:id="3426"/>
      <w:r>
        <w:rPr>
          <w:rtl/>
        </w:rPr>
        <w:t xml:space="preserve">הענף </w:t>
      </w:r>
      <w:bookmarkStart w:id="3427" w:name="_ETM_Q3_641620"/>
      <w:bookmarkEnd w:id="3427"/>
      <w:r>
        <w:rPr>
          <w:rtl/>
        </w:rPr>
        <w:t>עצמו</w:t>
      </w:r>
      <w:r>
        <w:rPr>
          <w:rFonts w:hint="cs"/>
          <w:rtl/>
        </w:rPr>
        <w:t>, מה</w:t>
      </w:r>
      <w:bookmarkStart w:id="3428" w:name="_ETM_Q3_642129"/>
      <w:bookmarkEnd w:id="3428"/>
      <w:r>
        <w:rPr>
          <w:rtl/>
        </w:rPr>
        <w:t xml:space="preserve"> </w:t>
      </w:r>
      <w:bookmarkStart w:id="3429" w:name="_ETM_Q3_642280"/>
      <w:bookmarkEnd w:id="3429"/>
      <w:r>
        <w:rPr>
          <w:rtl/>
        </w:rPr>
        <w:t>לעשות</w:t>
      </w:r>
      <w:r>
        <w:rPr>
          <w:rFonts w:hint="cs"/>
          <w:rtl/>
        </w:rPr>
        <w:t>,</w:t>
      </w:r>
      <w:r>
        <w:rPr>
          <w:rtl/>
        </w:rPr>
        <w:t xml:space="preserve"> </w:t>
      </w:r>
      <w:bookmarkStart w:id="3430" w:name="_ETM_Q3_642609"/>
      <w:bookmarkEnd w:id="3430"/>
      <w:r>
        <w:rPr>
          <w:rtl/>
        </w:rPr>
        <w:t xml:space="preserve">חייב </w:t>
      </w:r>
      <w:bookmarkStart w:id="3431" w:name="_ETM_Q3_642939"/>
      <w:bookmarkEnd w:id="3431"/>
      <w:r>
        <w:rPr>
          <w:rtl/>
        </w:rPr>
        <w:t>להשתדרג</w:t>
      </w:r>
      <w:r>
        <w:rPr>
          <w:rFonts w:hint="cs"/>
          <w:rtl/>
        </w:rPr>
        <w:t>,</w:t>
      </w:r>
      <w:r>
        <w:rPr>
          <w:rtl/>
        </w:rPr>
        <w:t xml:space="preserve"> </w:t>
      </w:r>
      <w:bookmarkStart w:id="3432" w:name="_ETM_Q3_643480"/>
      <w:bookmarkEnd w:id="3432"/>
      <w:r>
        <w:rPr>
          <w:rtl/>
        </w:rPr>
        <w:t xml:space="preserve">חייב </w:t>
      </w:r>
      <w:bookmarkStart w:id="3433" w:name="_ETM_Q3_643659"/>
      <w:bookmarkEnd w:id="3433"/>
      <w:r>
        <w:rPr>
          <w:rtl/>
        </w:rPr>
        <w:t xml:space="preserve">לצאת </w:t>
      </w:r>
      <w:bookmarkStart w:id="3434" w:name="_ETM_Q3_643930"/>
      <w:bookmarkEnd w:id="3434"/>
      <w:r>
        <w:rPr>
          <w:rtl/>
        </w:rPr>
        <w:t>מהקופסה</w:t>
      </w:r>
      <w:bookmarkStart w:id="3435" w:name="_ETM_Q3_644349"/>
      <w:bookmarkEnd w:id="3435"/>
      <w:r>
        <w:rPr>
          <w:rFonts w:hint="cs"/>
          <w:rtl/>
        </w:rPr>
        <w:t xml:space="preserve">. גם </w:t>
      </w:r>
      <w:r>
        <w:rPr>
          <w:rtl/>
        </w:rPr>
        <w:t xml:space="preserve">יכול </w:t>
      </w:r>
      <w:bookmarkStart w:id="3436" w:name="_ETM_Q3_644680"/>
      <w:bookmarkEnd w:id="3436"/>
      <w:r>
        <w:rPr>
          <w:rtl/>
        </w:rPr>
        <w:t xml:space="preserve">להיות </w:t>
      </w:r>
      <w:bookmarkStart w:id="3437" w:name="_ETM_Q3_644829"/>
      <w:bookmarkEnd w:id="3437"/>
      <w:r>
        <w:rPr>
          <w:rtl/>
        </w:rPr>
        <w:t>ש</w:t>
      </w:r>
      <w:r>
        <w:rPr>
          <w:rFonts w:hint="cs"/>
          <w:rtl/>
        </w:rPr>
        <w:t>יהיו</w:t>
      </w:r>
      <w:r>
        <w:rPr>
          <w:rtl/>
        </w:rPr>
        <w:t xml:space="preserve"> </w:t>
      </w:r>
      <w:bookmarkStart w:id="3438" w:name="_ETM_Q3_644980"/>
      <w:bookmarkStart w:id="3439" w:name="_ETM_Q3_645159"/>
      <w:bookmarkEnd w:id="3438"/>
      <w:bookmarkEnd w:id="3439"/>
      <w:r>
        <w:rPr>
          <w:rtl/>
        </w:rPr>
        <w:t xml:space="preserve">כאלה </w:t>
      </w:r>
      <w:bookmarkStart w:id="3440" w:name="_ETM_Q3_645819"/>
      <w:bookmarkEnd w:id="3440"/>
      <w:r>
        <w:rPr>
          <w:rtl/>
        </w:rPr>
        <w:t xml:space="preserve">שיצאו </w:t>
      </w:r>
      <w:bookmarkStart w:id="3441" w:name="_ETM_Q3_646180"/>
      <w:bookmarkEnd w:id="3441"/>
      <w:r>
        <w:rPr>
          <w:rtl/>
        </w:rPr>
        <w:t>מ</w:t>
      </w:r>
      <w:r>
        <w:rPr>
          <w:rFonts w:hint="cs"/>
          <w:rtl/>
        </w:rPr>
        <w:t xml:space="preserve">הענף. </w:t>
      </w:r>
      <w:bookmarkStart w:id="3442" w:name="_ETM_Q3_645583"/>
      <w:bookmarkStart w:id="3443" w:name="_ETM_Q3_646900"/>
      <w:bookmarkEnd w:id="3442"/>
      <w:bookmarkEnd w:id="3443"/>
      <w:r>
        <w:rPr>
          <w:rtl/>
        </w:rPr>
        <w:t xml:space="preserve">גם </w:t>
      </w:r>
      <w:bookmarkStart w:id="3444" w:name="_ETM_Q3_647140"/>
      <w:bookmarkEnd w:id="3444"/>
      <w:r>
        <w:rPr>
          <w:rtl/>
        </w:rPr>
        <w:t xml:space="preserve">את </w:t>
      </w:r>
      <w:bookmarkStart w:id="3445" w:name="_ETM_Q3_647200"/>
      <w:bookmarkEnd w:id="3445"/>
      <w:r>
        <w:rPr>
          <w:rtl/>
        </w:rPr>
        <w:t xml:space="preserve">זה </w:t>
      </w:r>
      <w:bookmarkStart w:id="3446" w:name="_ETM_Q3_647319"/>
      <w:bookmarkEnd w:id="3446"/>
      <w:r>
        <w:rPr>
          <w:rtl/>
        </w:rPr>
        <w:t xml:space="preserve">שמנו </w:t>
      </w:r>
      <w:bookmarkStart w:id="3447" w:name="_ETM_Q3_647620"/>
      <w:bookmarkEnd w:id="3447"/>
      <w:r>
        <w:rPr>
          <w:rtl/>
        </w:rPr>
        <w:t xml:space="preserve">על </w:t>
      </w:r>
      <w:bookmarkStart w:id="3448" w:name="_ETM_Q3_647680"/>
      <w:bookmarkEnd w:id="3448"/>
      <w:r>
        <w:rPr>
          <w:rtl/>
        </w:rPr>
        <w:t>השולחן</w:t>
      </w:r>
      <w:r>
        <w:rPr>
          <w:rFonts w:hint="cs"/>
          <w:rtl/>
        </w:rPr>
        <w:t>,</w:t>
      </w:r>
      <w:r>
        <w:rPr>
          <w:rtl/>
        </w:rPr>
        <w:t xml:space="preserve"> </w:t>
      </w:r>
      <w:bookmarkStart w:id="3449" w:name="_ETM_Q3_648400"/>
      <w:bookmarkEnd w:id="3449"/>
      <w:r>
        <w:rPr>
          <w:rtl/>
        </w:rPr>
        <w:t xml:space="preserve">כולל </w:t>
      </w:r>
      <w:bookmarkStart w:id="3450" w:name="_ETM_Q3_648730"/>
      <w:bookmarkEnd w:id="3450"/>
      <w:r>
        <w:rPr>
          <w:rtl/>
        </w:rPr>
        <w:t xml:space="preserve">תקציב </w:t>
      </w:r>
      <w:bookmarkStart w:id="3451" w:name="_ETM_Q3_649090"/>
      <w:bookmarkEnd w:id="3451"/>
      <w:r>
        <w:rPr>
          <w:rtl/>
        </w:rPr>
        <w:t xml:space="preserve">לרכש </w:t>
      </w:r>
      <w:bookmarkStart w:id="3452" w:name="_ETM_Q3_649450"/>
      <w:bookmarkEnd w:id="3452"/>
      <w:r>
        <w:rPr>
          <w:rtl/>
        </w:rPr>
        <w:t>מכסות</w:t>
      </w:r>
      <w:r>
        <w:rPr>
          <w:rFonts w:hint="cs"/>
          <w:rtl/>
        </w:rPr>
        <w:t>.</w:t>
      </w:r>
      <w:r>
        <w:rPr>
          <w:rtl/>
        </w:rPr>
        <w:t xml:space="preserve"> </w:t>
      </w:r>
      <w:bookmarkStart w:id="3453" w:name="_ETM_Q3_649930"/>
      <w:bookmarkEnd w:id="3453"/>
      <w:r>
        <w:rPr>
          <w:rtl/>
        </w:rPr>
        <w:t xml:space="preserve">זה </w:t>
      </w:r>
      <w:bookmarkStart w:id="3454" w:name="_ETM_Q3_650079"/>
      <w:bookmarkEnd w:id="3454"/>
      <w:r>
        <w:rPr>
          <w:rtl/>
        </w:rPr>
        <w:t xml:space="preserve">היה </w:t>
      </w:r>
      <w:bookmarkStart w:id="3455" w:name="_ETM_Q3_650200"/>
      <w:bookmarkEnd w:id="3455"/>
      <w:r>
        <w:rPr>
          <w:rFonts w:hint="cs"/>
          <w:rtl/>
        </w:rPr>
        <w:t>על ה</w:t>
      </w:r>
      <w:r>
        <w:rPr>
          <w:rtl/>
        </w:rPr>
        <w:t>שולחן</w:t>
      </w:r>
      <w:r>
        <w:rPr>
          <w:rFonts w:hint="cs"/>
          <w:rtl/>
        </w:rPr>
        <w:t>,</w:t>
      </w:r>
      <w:r>
        <w:rPr>
          <w:rtl/>
        </w:rPr>
        <w:t xml:space="preserve"> </w:t>
      </w:r>
      <w:bookmarkStart w:id="3456" w:name="_ETM_Q3_650859"/>
      <w:bookmarkEnd w:id="3456"/>
      <w:r>
        <w:rPr>
          <w:rFonts w:hint="cs"/>
          <w:rtl/>
        </w:rPr>
        <w:t xml:space="preserve">זאת </w:t>
      </w:r>
      <w:r>
        <w:rPr>
          <w:rtl/>
        </w:rPr>
        <w:t xml:space="preserve">הצעה </w:t>
      </w:r>
      <w:bookmarkStart w:id="3457" w:name="_ETM_Q3_651189"/>
      <w:bookmarkEnd w:id="3457"/>
      <w:r>
        <w:rPr>
          <w:rtl/>
        </w:rPr>
        <w:t xml:space="preserve">שהם </w:t>
      </w:r>
      <w:bookmarkStart w:id="3458" w:name="_ETM_Q3_651370"/>
      <w:bookmarkEnd w:id="3458"/>
      <w:r>
        <w:rPr>
          <w:rtl/>
        </w:rPr>
        <w:t>מכירים</w:t>
      </w:r>
      <w:bookmarkStart w:id="3459" w:name="_ETM_Q3_651700"/>
      <w:bookmarkEnd w:id="3459"/>
      <w:r>
        <w:rPr>
          <w:rFonts w:hint="cs"/>
          <w:rtl/>
        </w:rPr>
        <w:t>.</w:t>
      </w:r>
      <w:r>
        <w:rPr>
          <w:rtl/>
        </w:rPr>
        <w:t xml:space="preserve"> </w:t>
      </w:r>
      <w:bookmarkStart w:id="3460" w:name="_ETM_Q3_652000"/>
      <w:bookmarkEnd w:id="3460"/>
      <w:r>
        <w:rPr>
          <w:rtl/>
        </w:rPr>
        <w:t>לצערי</w:t>
      </w:r>
      <w:r>
        <w:rPr>
          <w:rFonts w:hint="cs"/>
          <w:rtl/>
        </w:rPr>
        <w:t>,</w:t>
      </w:r>
      <w:r>
        <w:rPr>
          <w:rtl/>
        </w:rPr>
        <w:t xml:space="preserve"> </w:t>
      </w:r>
      <w:bookmarkStart w:id="3461" w:name="_ETM_Q3_653439"/>
      <w:bookmarkEnd w:id="3461"/>
      <w:r>
        <w:rPr>
          <w:rFonts w:hint="cs"/>
          <w:rtl/>
        </w:rPr>
        <w:t xml:space="preserve">הם </w:t>
      </w:r>
      <w:r>
        <w:rPr>
          <w:rtl/>
        </w:rPr>
        <w:t xml:space="preserve">לא </w:t>
      </w:r>
      <w:bookmarkStart w:id="3462" w:name="_ETM_Q3_653590"/>
      <w:bookmarkEnd w:id="3462"/>
      <w:r>
        <w:rPr>
          <w:rtl/>
        </w:rPr>
        <w:t xml:space="preserve">היו </w:t>
      </w:r>
      <w:bookmarkStart w:id="3463" w:name="_ETM_Q3_653769"/>
      <w:bookmarkEnd w:id="3463"/>
      <w:r>
        <w:rPr>
          <w:rtl/>
        </w:rPr>
        <w:t>שם</w:t>
      </w:r>
      <w:r>
        <w:rPr>
          <w:rFonts w:hint="cs"/>
          <w:rtl/>
        </w:rPr>
        <w:t>.</w:t>
      </w:r>
    </w:p>
    <w:p w:rsidR="00DB31EA" w:rsidRDefault="00DB31EA" w:rsidP="001C61C9">
      <w:pPr>
        <w:rPr>
          <w:rtl/>
        </w:rPr>
      </w:pPr>
      <w:bookmarkStart w:id="3464" w:name="_ETM_Q3_651837"/>
      <w:bookmarkStart w:id="3465" w:name="_ETM_Q3_651914"/>
      <w:bookmarkEnd w:id="3464"/>
      <w:bookmarkEnd w:id="3465"/>
    </w:p>
    <w:p w:rsidR="00DB31EA" w:rsidRDefault="00DB31EA" w:rsidP="001C61C9">
      <w:pPr>
        <w:rPr>
          <w:rtl/>
        </w:rPr>
      </w:pPr>
      <w:bookmarkStart w:id="3466" w:name="_ETM_Q3_652004"/>
      <w:bookmarkStart w:id="3467" w:name="_ETM_Q3_652074"/>
      <w:bookmarkStart w:id="3468" w:name="_ETM_Q3_653980"/>
      <w:bookmarkEnd w:id="3466"/>
      <w:bookmarkEnd w:id="3467"/>
      <w:bookmarkEnd w:id="3468"/>
      <w:r>
        <w:rPr>
          <w:rtl/>
        </w:rPr>
        <w:t xml:space="preserve">אני </w:t>
      </w:r>
      <w:bookmarkStart w:id="3469" w:name="_ETM_Q3_654099"/>
      <w:bookmarkEnd w:id="3469"/>
      <w:r>
        <w:rPr>
          <w:rtl/>
        </w:rPr>
        <w:t xml:space="preserve">אומר </w:t>
      </w:r>
      <w:bookmarkStart w:id="3470" w:name="_ETM_Q3_654250"/>
      <w:bookmarkEnd w:id="3470"/>
      <w:r>
        <w:rPr>
          <w:rFonts w:hint="cs"/>
          <w:rtl/>
        </w:rPr>
        <w:t xml:space="preserve">לך </w:t>
      </w:r>
      <w:r>
        <w:rPr>
          <w:rtl/>
        </w:rPr>
        <w:t>שוב</w:t>
      </w:r>
      <w:r>
        <w:rPr>
          <w:rFonts w:hint="cs"/>
          <w:rtl/>
        </w:rPr>
        <w:t>,</w:t>
      </w:r>
      <w:r>
        <w:rPr>
          <w:rtl/>
        </w:rPr>
        <w:t xml:space="preserve"> </w:t>
      </w:r>
      <w:bookmarkStart w:id="3471" w:name="_ETM_Q3_654610"/>
      <w:bookmarkEnd w:id="3471"/>
      <w:r>
        <w:rPr>
          <w:rtl/>
        </w:rPr>
        <w:t xml:space="preserve">בעיניי </w:t>
      </w:r>
      <w:bookmarkStart w:id="3472" w:name="_ETM_Q3_655510"/>
      <w:bookmarkEnd w:id="3472"/>
      <w:r>
        <w:rPr>
          <w:rtl/>
        </w:rPr>
        <w:t xml:space="preserve">הפתרון </w:t>
      </w:r>
      <w:bookmarkStart w:id="3473" w:name="_ETM_Q3_655930"/>
      <w:bookmarkEnd w:id="3473"/>
      <w:r>
        <w:rPr>
          <w:rtl/>
        </w:rPr>
        <w:t xml:space="preserve">הטוב </w:t>
      </w:r>
      <w:bookmarkStart w:id="3474" w:name="_ETM_Q3_656170"/>
      <w:bookmarkEnd w:id="3474"/>
      <w:r>
        <w:rPr>
          <w:rtl/>
        </w:rPr>
        <w:t xml:space="preserve">ביותר </w:t>
      </w:r>
      <w:bookmarkStart w:id="3475" w:name="_ETM_Q3_656500"/>
      <w:bookmarkEnd w:id="3475"/>
      <w:r>
        <w:rPr>
          <w:rFonts w:hint="cs"/>
          <w:rtl/>
        </w:rPr>
        <w:t xml:space="preserve">הוא </w:t>
      </w:r>
      <w:r>
        <w:rPr>
          <w:rtl/>
        </w:rPr>
        <w:t xml:space="preserve">לשים </w:t>
      </w:r>
      <w:bookmarkStart w:id="3476" w:name="_ETM_Q3_656890"/>
      <w:bookmarkEnd w:id="3476"/>
      <w:r>
        <w:rPr>
          <w:rtl/>
        </w:rPr>
        <w:t xml:space="preserve">תאריך </w:t>
      </w:r>
      <w:bookmarkStart w:id="3477" w:name="_ETM_Q3_657250"/>
      <w:bookmarkEnd w:id="3477"/>
      <w:r>
        <w:rPr>
          <w:rtl/>
        </w:rPr>
        <w:t xml:space="preserve">יעד </w:t>
      </w:r>
      <w:bookmarkStart w:id="3478" w:name="_ETM_Q3_657489"/>
      <w:bookmarkEnd w:id="3478"/>
      <w:r>
        <w:rPr>
          <w:rtl/>
        </w:rPr>
        <w:t xml:space="preserve">לסיום </w:t>
      </w:r>
      <w:bookmarkStart w:id="3479" w:name="_ETM_Q3_657849"/>
      <w:bookmarkEnd w:id="3479"/>
      <w:r>
        <w:rPr>
          <w:rtl/>
        </w:rPr>
        <w:t xml:space="preserve">התכנון </w:t>
      </w:r>
      <w:bookmarkStart w:id="3480" w:name="_ETM_Q3_658180"/>
      <w:bookmarkEnd w:id="3480"/>
      <w:r>
        <w:rPr>
          <w:rtl/>
        </w:rPr>
        <w:t xml:space="preserve">בענף </w:t>
      </w:r>
      <w:bookmarkStart w:id="3481" w:name="_ETM_Q3_658510"/>
      <w:bookmarkEnd w:id="3481"/>
      <w:r>
        <w:rPr>
          <w:rFonts w:hint="cs"/>
          <w:rtl/>
        </w:rPr>
        <w:t>תוך</w:t>
      </w:r>
      <w:r>
        <w:rPr>
          <w:rtl/>
        </w:rPr>
        <w:t xml:space="preserve"> </w:t>
      </w:r>
      <w:bookmarkStart w:id="3482" w:name="_ETM_Q3_658659"/>
      <w:bookmarkStart w:id="3483" w:name="_ETM_Q3_659019"/>
      <w:bookmarkEnd w:id="3482"/>
      <w:bookmarkEnd w:id="3483"/>
      <w:r>
        <w:rPr>
          <w:rFonts w:hint="cs"/>
          <w:rtl/>
        </w:rPr>
        <w:t>כמה</w:t>
      </w:r>
      <w:r>
        <w:rPr>
          <w:rtl/>
        </w:rPr>
        <w:t xml:space="preserve"> שנים</w:t>
      </w:r>
      <w:r>
        <w:rPr>
          <w:rFonts w:hint="cs"/>
          <w:rtl/>
        </w:rPr>
        <w:t>.</w:t>
      </w:r>
      <w:r>
        <w:rPr>
          <w:rtl/>
        </w:rPr>
        <w:t xml:space="preserve"> </w:t>
      </w:r>
      <w:bookmarkStart w:id="3484" w:name="_ETM_Q3_659680"/>
      <w:bookmarkEnd w:id="3484"/>
      <w:r>
        <w:rPr>
          <w:rtl/>
        </w:rPr>
        <w:t xml:space="preserve">לעשות </w:t>
      </w:r>
      <w:bookmarkStart w:id="3485" w:name="_ETM_Q3_659920"/>
      <w:bookmarkEnd w:id="3485"/>
      <w:r>
        <w:rPr>
          <w:rtl/>
        </w:rPr>
        <w:t xml:space="preserve">את </w:t>
      </w:r>
      <w:bookmarkStart w:id="3486" w:name="_ETM_Q3_660040"/>
      <w:bookmarkEnd w:id="3486"/>
      <w:r>
        <w:rPr>
          <w:rtl/>
        </w:rPr>
        <w:t xml:space="preserve">זה </w:t>
      </w:r>
      <w:bookmarkStart w:id="3487" w:name="_ETM_Q3_660159"/>
      <w:bookmarkEnd w:id="3487"/>
      <w:r>
        <w:rPr>
          <w:rtl/>
        </w:rPr>
        <w:t>בהדרגה</w:t>
      </w:r>
      <w:r>
        <w:rPr>
          <w:rFonts w:hint="cs"/>
          <w:rtl/>
        </w:rPr>
        <w:t>.</w:t>
      </w:r>
      <w:bookmarkStart w:id="3488" w:name="_ETM_Q3_661069"/>
      <w:bookmarkEnd w:id="3488"/>
      <w:r>
        <w:rPr>
          <w:rFonts w:hint="cs"/>
          <w:rtl/>
        </w:rPr>
        <w:t xml:space="preserve"> </w:t>
      </w:r>
      <w:r>
        <w:rPr>
          <w:rtl/>
        </w:rPr>
        <w:t xml:space="preserve">לאט-לאט </w:t>
      </w:r>
      <w:bookmarkStart w:id="3489" w:name="_ETM_Q3_661970"/>
      <w:bookmarkEnd w:id="3489"/>
      <w:r>
        <w:rPr>
          <w:rtl/>
        </w:rPr>
        <w:t xml:space="preserve">חלק </w:t>
      </w:r>
      <w:bookmarkStart w:id="3490" w:name="_ETM_Q3_662269"/>
      <w:bookmarkEnd w:id="3490"/>
      <w:r>
        <w:rPr>
          <w:rtl/>
        </w:rPr>
        <w:t xml:space="preserve">מהאנשים </w:t>
      </w:r>
      <w:bookmarkStart w:id="3491" w:name="_ETM_Q3_662629"/>
      <w:bookmarkEnd w:id="3491"/>
      <w:r>
        <w:rPr>
          <w:rtl/>
        </w:rPr>
        <w:t xml:space="preserve">יצאו </w:t>
      </w:r>
      <w:bookmarkStart w:id="3492" w:name="_ETM_Q3_662870"/>
      <w:bookmarkEnd w:id="3492"/>
      <w:r>
        <w:rPr>
          <w:rtl/>
        </w:rPr>
        <w:t>מהענף</w:t>
      </w:r>
      <w:r>
        <w:rPr>
          <w:rFonts w:hint="cs"/>
          <w:rtl/>
        </w:rPr>
        <w:t>,</w:t>
      </w:r>
      <w:r>
        <w:rPr>
          <w:rtl/>
        </w:rPr>
        <w:t xml:space="preserve"> </w:t>
      </w:r>
      <w:bookmarkStart w:id="3493" w:name="_ETM_Q3_663260"/>
      <w:bookmarkEnd w:id="3493"/>
      <w:r>
        <w:rPr>
          <w:rtl/>
        </w:rPr>
        <w:t xml:space="preserve">חלק </w:t>
      </w:r>
      <w:bookmarkStart w:id="3494" w:name="_ETM_Q3_663470"/>
      <w:bookmarkEnd w:id="3494"/>
      <w:r>
        <w:rPr>
          <w:rtl/>
        </w:rPr>
        <w:t xml:space="preserve">מהאנשים </w:t>
      </w:r>
      <w:bookmarkStart w:id="3495" w:name="_ETM_Q3_663830"/>
      <w:bookmarkEnd w:id="3495"/>
      <w:r>
        <w:rPr>
          <w:rtl/>
        </w:rPr>
        <w:t xml:space="preserve">ישתדרגו </w:t>
      </w:r>
      <w:bookmarkStart w:id="3496" w:name="_ETM_Q3_664370"/>
      <w:bookmarkEnd w:id="3496"/>
      <w:r>
        <w:rPr>
          <w:rtl/>
        </w:rPr>
        <w:t>בענף</w:t>
      </w:r>
      <w:r>
        <w:rPr>
          <w:rFonts w:hint="cs"/>
          <w:rtl/>
        </w:rPr>
        <w:t xml:space="preserve">. נהיה גם עם </w:t>
      </w:r>
      <w:bookmarkStart w:id="3497" w:name="_ETM_Q3_665250"/>
      <w:bookmarkStart w:id="3498" w:name="_ETM_Q3_665430"/>
      <w:bookmarkStart w:id="3499" w:name="_ETM_Q3_665519"/>
      <w:bookmarkStart w:id="3500" w:name="_ETM_Q3_665700"/>
      <w:bookmarkStart w:id="3501" w:name="_ETM_Q3_665819"/>
      <w:bookmarkEnd w:id="3497"/>
      <w:bookmarkEnd w:id="3498"/>
      <w:bookmarkEnd w:id="3499"/>
      <w:bookmarkEnd w:id="3500"/>
      <w:bookmarkEnd w:id="3501"/>
      <w:r>
        <w:rPr>
          <w:rtl/>
        </w:rPr>
        <w:t xml:space="preserve">ענף </w:t>
      </w:r>
      <w:bookmarkStart w:id="3502" w:name="_ETM_Q3_666090"/>
      <w:bookmarkEnd w:id="3502"/>
      <w:r>
        <w:rPr>
          <w:rtl/>
        </w:rPr>
        <w:t xml:space="preserve">טוב </w:t>
      </w:r>
      <w:bookmarkStart w:id="3503" w:name="_ETM_Q3_666269"/>
      <w:bookmarkEnd w:id="3503"/>
      <w:r>
        <w:rPr>
          <w:rtl/>
        </w:rPr>
        <w:t>יותר</w:t>
      </w:r>
      <w:r>
        <w:rPr>
          <w:rFonts w:hint="cs"/>
          <w:rtl/>
        </w:rPr>
        <w:t>,</w:t>
      </w:r>
      <w:r>
        <w:rPr>
          <w:rtl/>
        </w:rPr>
        <w:t xml:space="preserve"> </w:t>
      </w:r>
      <w:bookmarkStart w:id="3504" w:name="_ETM_Q3_666569"/>
      <w:bookmarkEnd w:id="3504"/>
      <w:r>
        <w:rPr>
          <w:rtl/>
        </w:rPr>
        <w:t xml:space="preserve">וגם </w:t>
      </w:r>
      <w:bookmarkStart w:id="3505" w:name="_ETM_Q3_666840"/>
      <w:bookmarkEnd w:id="3505"/>
      <w:r>
        <w:rPr>
          <w:rtl/>
        </w:rPr>
        <w:t xml:space="preserve">אנשים </w:t>
      </w:r>
      <w:bookmarkStart w:id="3506" w:name="_ETM_Q3_667140"/>
      <w:bookmarkEnd w:id="3506"/>
      <w:r>
        <w:rPr>
          <w:rtl/>
        </w:rPr>
        <w:t xml:space="preserve">יקבלו </w:t>
      </w:r>
      <w:bookmarkStart w:id="3507" w:name="_ETM_Q3_667409"/>
      <w:bookmarkEnd w:id="3507"/>
      <w:r>
        <w:rPr>
          <w:rtl/>
        </w:rPr>
        <w:t xml:space="preserve">אפשרויות </w:t>
      </w:r>
      <w:bookmarkStart w:id="3508" w:name="_ETM_Q3_667799"/>
      <w:bookmarkEnd w:id="3508"/>
      <w:r>
        <w:rPr>
          <w:rtl/>
        </w:rPr>
        <w:t xml:space="preserve">פרנסה </w:t>
      </w:r>
      <w:bookmarkStart w:id="3509" w:name="_ETM_Q3_668220"/>
      <w:bookmarkEnd w:id="3509"/>
      <w:r>
        <w:rPr>
          <w:rtl/>
        </w:rPr>
        <w:t>אחרות</w:t>
      </w:r>
      <w:r>
        <w:rPr>
          <w:rFonts w:hint="cs"/>
          <w:rtl/>
        </w:rPr>
        <w:t>.</w:t>
      </w:r>
      <w:r>
        <w:rPr>
          <w:rtl/>
        </w:rPr>
        <w:t xml:space="preserve"> </w:t>
      </w:r>
      <w:bookmarkStart w:id="3510" w:name="_ETM_Q3_668690"/>
      <w:bookmarkEnd w:id="3510"/>
      <w:r>
        <w:rPr>
          <w:rtl/>
        </w:rPr>
        <w:t>תודה</w:t>
      </w:r>
      <w:r>
        <w:rPr>
          <w:rFonts w:hint="cs"/>
          <w:rtl/>
        </w:rPr>
        <w:t>,</w:t>
      </w:r>
      <w:r>
        <w:rPr>
          <w:rtl/>
        </w:rPr>
        <w:t xml:space="preserve"> </w:t>
      </w:r>
      <w:bookmarkStart w:id="3511" w:name="_ETM_Q3_669050"/>
      <w:bookmarkEnd w:id="3511"/>
      <w:r>
        <w:rPr>
          <w:rtl/>
        </w:rPr>
        <w:t xml:space="preserve">אדוני </w:t>
      </w:r>
      <w:bookmarkStart w:id="3512" w:name="_ETM_Q3_669260"/>
      <w:bookmarkEnd w:id="3512"/>
      <w:r>
        <w:rPr>
          <w:rtl/>
        </w:rPr>
        <w:t>היושב-ראש</w:t>
      </w:r>
      <w:r>
        <w:rPr>
          <w:rFonts w:hint="cs"/>
          <w:rtl/>
        </w:rPr>
        <w:t>.</w:t>
      </w:r>
    </w:p>
    <w:p w:rsidR="00DB31EA" w:rsidRDefault="00DB31EA" w:rsidP="001C61C9">
      <w:pPr>
        <w:rPr>
          <w:rtl/>
        </w:rPr>
      </w:pPr>
    </w:p>
    <w:p w:rsidR="00DB31EA" w:rsidRDefault="00DB31EA" w:rsidP="001C61C9">
      <w:pPr>
        <w:pStyle w:val="af6"/>
        <w:keepNext/>
        <w:rPr>
          <w:rtl/>
        </w:rPr>
      </w:pPr>
      <w:bookmarkStart w:id="3513" w:name="ET_yor_6326_10"/>
      <w:r w:rsidRPr="009F3C9F">
        <w:rPr>
          <w:rStyle w:val="TagStyle"/>
          <w:rtl/>
        </w:rPr>
        <w:t xml:space="preserve"> &lt;&lt; יור &gt;&gt; </w:t>
      </w:r>
      <w:r>
        <w:rPr>
          <w:rtl/>
        </w:rPr>
        <w:t>היו"ר איתן גינזבורג:</w:t>
      </w:r>
      <w:r w:rsidRPr="009F3C9F">
        <w:rPr>
          <w:rStyle w:val="TagStyle"/>
          <w:rtl/>
        </w:rPr>
        <w:t xml:space="preserve"> &lt;&lt; יור &gt;&gt;</w:t>
      </w:r>
      <w:r>
        <w:rPr>
          <w:rtl/>
        </w:rPr>
        <w:t xml:space="preserve">   </w:t>
      </w:r>
      <w:bookmarkEnd w:id="3513"/>
    </w:p>
    <w:p w:rsidR="00DB31EA" w:rsidRDefault="00DB31EA" w:rsidP="00A3148B">
      <w:pPr>
        <w:rPr>
          <w:rtl/>
          <w:lang w:eastAsia="he-IL"/>
        </w:rPr>
      </w:pPr>
    </w:p>
    <w:p w:rsidR="00DB31EA" w:rsidRDefault="00DB31EA" w:rsidP="001C61C9">
      <w:pPr>
        <w:rPr>
          <w:rtl/>
        </w:rPr>
      </w:pPr>
      <w:bookmarkStart w:id="3514" w:name="_ETM_Q3_669830"/>
      <w:bookmarkEnd w:id="3514"/>
      <w:r>
        <w:rPr>
          <w:rtl/>
        </w:rPr>
        <w:t xml:space="preserve">תודה </w:t>
      </w:r>
      <w:bookmarkStart w:id="3515" w:name="_ETM_Q3_670220"/>
      <w:bookmarkEnd w:id="3515"/>
      <w:r>
        <w:rPr>
          <w:rtl/>
        </w:rPr>
        <w:t xml:space="preserve">רבה </w:t>
      </w:r>
      <w:bookmarkStart w:id="3516" w:name="_ETM_Q3_670700"/>
      <w:bookmarkEnd w:id="3516"/>
      <w:r>
        <w:rPr>
          <w:rtl/>
        </w:rPr>
        <w:t xml:space="preserve">לשר </w:t>
      </w:r>
      <w:bookmarkStart w:id="3517" w:name="_ETM_Q3_671030"/>
      <w:bookmarkEnd w:id="3517"/>
      <w:r>
        <w:rPr>
          <w:rtl/>
        </w:rPr>
        <w:t xml:space="preserve">החקלאות </w:t>
      </w:r>
      <w:bookmarkStart w:id="3518" w:name="_ETM_Q3_671600"/>
      <w:bookmarkEnd w:id="3518"/>
      <w:r>
        <w:rPr>
          <w:rtl/>
        </w:rPr>
        <w:t xml:space="preserve">ופיתוח </w:t>
      </w:r>
      <w:bookmarkStart w:id="3519" w:name="_ETM_Q3_672260"/>
      <w:bookmarkEnd w:id="3519"/>
      <w:r>
        <w:rPr>
          <w:rtl/>
        </w:rPr>
        <w:t>הכפר</w:t>
      </w:r>
      <w:r>
        <w:rPr>
          <w:rFonts w:hint="cs"/>
          <w:rtl/>
        </w:rPr>
        <w:t>.</w:t>
      </w:r>
      <w:r>
        <w:rPr>
          <w:rtl/>
        </w:rPr>
        <w:t xml:space="preserve"> </w:t>
      </w:r>
      <w:bookmarkStart w:id="3520" w:name="_ETM_Q3_674180"/>
      <w:bookmarkEnd w:id="3520"/>
    </w:p>
    <w:p w:rsidR="00DB31EA" w:rsidRDefault="00DB31EA" w:rsidP="001C61C9">
      <w:pPr>
        <w:rPr>
          <w:rtl/>
        </w:rPr>
      </w:pPr>
    </w:p>
    <w:p w:rsidR="00DB31EA" w:rsidRDefault="00DB31EA" w:rsidP="001C61C9">
      <w:pPr>
        <w:rPr>
          <w:rtl/>
        </w:rPr>
      </w:pPr>
      <w:r>
        <w:rPr>
          <w:rtl/>
        </w:rPr>
        <w:t xml:space="preserve">אנחנו </w:t>
      </w:r>
      <w:bookmarkStart w:id="3521" w:name="_ETM_Q3_674450"/>
      <w:bookmarkEnd w:id="3521"/>
      <w:r>
        <w:rPr>
          <w:rtl/>
        </w:rPr>
        <w:t xml:space="preserve">עוברים </w:t>
      </w:r>
      <w:bookmarkStart w:id="3522" w:name="_ETM_Q3_674599"/>
      <w:bookmarkEnd w:id="3522"/>
      <w:r>
        <w:rPr>
          <w:rtl/>
        </w:rPr>
        <w:t xml:space="preserve">לשאילתה </w:t>
      </w:r>
      <w:bookmarkStart w:id="3523" w:name="_ETM_Q3_675080"/>
      <w:bookmarkEnd w:id="3523"/>
      <w:r>
        <w:rPr>
          <w:rtl/>
        </w:rPr>
        <w:t>הבאה</w:t>
      </w:r>
      <w:r>
        <w:rPr>
          <w:rFonts w:hint="cs"/>
          <w:rtl/>
        </w:rPr>
        <w:t>,</w:t>
      </w:r>
      <w:r>
        <w:rPr>
          <w:rtl/>
        </w:rPr>
        <w:t xml:space="preserve"> </w:t>
      </w:r>
      <w:bookmarkStart w:id="3524" w:name="_ETM_Q3_675769"/>
      <w:bookmarkEnd w:id="3524"/>
      <w:r>
        <w:rPr>
          <w:rtl/>
        </w:rPr>
        <w:t xml:space="preserve">שאילתה </w:t>
      </w:r>
      <w:bookmarkStart w:id="3525" w:name="_ETM_Q3_676459"/>
      <w:bookmarkEnd w:id="3525"/>
      <w:r>
        <w:rPr>
          <w:rtl/>
        </w:rPr>
        <w:t xml:space="preserve">לשר </w:t>
      </w:r>
      <w:bookmarkStart w:id="3526" w:name="_ETM_Q3_676819"/>
      <w:bookmarkEnd w:id="3526"/>
      <w:r>
        <w:rPr>
          <w:rtl/>
        </w:rPr>
        <w:t>התקשורת</w:t>
      </w:r>
      <w:r>
        <w:rPr>
          <w:rFonts w:hint="cs"/>
          <w:rtl/>
        </w:rPr>
        <w:t>.</w:t>
      </w:r>
      <w:r>
        <w:rPr>
          <w:rtl/>
        </w:rPr>
        <w:t xml:space="preserve"> </w:t>
      </w:r>
      <w:bookmarkStart w:id="3527" w:name="_ETM_Q3_678070"/>
      <w:bookmarkEnd w:id="3527"/>
      <w:r>
        <w:rPr>
          <w:rtl/>
        </w:rPr>
        <w:t xml:space="preserve">אני </w:t>
      </w:r>
      <w:bookmarkStart w:id="3528" w:name="_ETM_Q3_678190"/>
      <w:bookmarkEnd w:id="3528"/>
      <w:r>
        <w:rPr>
          <w:rtl/>
        </w:rPr>
        <w:t xml:space="preserve">מזמין </w:t>
      </w:r>
      <w:bookmarkStart w:id="3529" w:name="_ETM_Q3_678520"/>
      <w:bookmarkEnd w:id="3529"/>
      <w:r>
        <w:rPr>
          <w:rtl/>
        </w:rPr>
        <w:t xml:space="preserve">את </w:t>
      </w:r>
      <w:bookmarkStart w:id="3530" w:name="_ETM_Q3_678580"/>
      <w:bookmarkEnd w:id="3530"/>
      <w:r>
        <w:rPr>
          <w:rtl/>
        </w:rPr>
        <w:t xml:space="preserve">שר </w:t>
      </w:r>
      <w:bookmarkStart w:id="3531" w:name="_ETM_Q3_678700"/>
      <w:bookmarkEnd w:id="3531"/>
      <w:r>
        <w:rPr>
          <w:rtl/>
        </w:rPr>
        <w:t xml:space="preserve">התקשורת </w:t>
      </w:r>
      <w:bookmarkStart w:id="3532" w:name="_ETM_Q3_679180"/>
      <w:bookmarkEnd w:id="3532"/>
      <w:r>
        <w:rPr>
          <w:rtl/>
        </w:rPr>
        <w:t xml:space="preserve">יועז </w:t>
      </w:r>
      <w:bookmarkStart w:id="3533" w:name="_ETM_Q3_679420"/>
      <w:bookmarkEnd w:id="3533"/>
      <w:r>
        <w:rPr>
          <w:rtl/>
        </w:rPr>
        <w:t xml:space="preserve">הנדל </w:t>
      </w:r>
      <w:bookmarkStart w:id="3534" w:name="_ETM_Q3_679720"/>
      <w:bookmarkEnd w:id="3534"/>
      <w:r>
        <w:rPr>
          <w:rtl/>
        </w:rPr>
        <w:t xml:space="preserve">לתפוס </w:t>
      </w:r>
      <w:bookmarkStart w:id="3535" w:name="_ETM_Q3_680050"/>
      <w:bookmarkEnd w:id="3535"/>
      <w:r>
        <w:rPr>
          <w:rtl/>
        </w:rPr>
        <w:t xml:space="preserve">את </w:t>
      </w:r>
      <w:bookmarkStart w:id="3536" w:name="_ETM_Q3_680110"/>
      <w:bookmarkEnd w:id="3536"/>
      <w:r>
        <w:rPr>
          <w:rtl/>
        </w:rPr>
        <w:t xml:space="preserve">מקומו </w:t>
      </w:r>
      <w:bookmarkStart w:id="3537" w:name="_ETM_Q3_680770"/>
      <w:bookmarkEnd w:id="3537"/>
      <w:r>
        <w:rPr>
          <w:rtl/>
        </w:rPr>
        <w:t xml:space="preserve">ואת </w:t>
      </w:r>
      <w:bookmarkStart w:id="3538" w:name="_ETM_Q3_681340"/>
      <w:bookmarkEnd w:id="3538"/>
      <w:r>
        <w:rPr>
          <w:rtl/>
        </w:rPr>
        <w:t xml:space="preserve">חבר </w:t>
      </w:r>
      <w:bookmarkStart w:id="3539" w:name="_ETM_Q3_681640"/>
      <w:bookmarkEnd w:id="3539"/>
      <w:r>
        <w:rPr>
          <w:rtl/>
        </w:rPr>
        <w:t xml:space="preserve">הכנסת </w:t>
      </w:r>
      <w:bookmarkStart w:id="3540" w:name="_ETM_Q3_682000"/>
      <w:bookmarkEnd w:id="3540"/>
      <w:r>
        <w:rPr>
          <w:rFonts w:hint="cs"/>
          <w:rtl/>
        </w:rPr>
        <w:t>ר</w:t>
      </w:r>
      <w:r>
        <w:rPr>
          <w:rtl/>
        </w:rPr>
        <w:t xml:space="preserve">ון </w:t>
      </w:r>
      <w:bookmarkStart w:id="3541" w:name="_ETM_Q3_682180"/>
      <w:bookmarkEnd w:id="3541"/>
      <w:r>
        <w:rPr>
          <w:rtl/>
        </w:rPr>
        <w:t xml:space="preserve">כץ </w:t>
      </w:r>
      <w:bookmarkStart w:id="3542" w:name="_ETM_Q3_683069"/>
      <w:bookmarkEnd w:id="3542"/>
      <w:r>
        <w:rPr>
          <w:rtl/>
        </w:rPr>
        <w:t xml:space="preserve">להציג </w:t>
      </w:r>
      <w:bookmarkStart w:id="3543" w:name="_ETM_Q3_683430"/>
      <w:bookmarkEnd w:id="3543"/>
      <w:r>
        <w:rPr>
          <w:rtl/>
        </w:rPr>
        <w:t xml:space="preserve">את </w:t>
      </w:r>
      <w:bookmarkStart w:id="3544" w:name="_ETM_Q3_683519"/>
      <w:bookmarkEnd w:id="3544"/>
      <w:r>
        <w:rPr>
          <w:rtl/>
        </w:rPr>
        <w:t xml:space="preserve">השאילתה </w:t>
      </w:r>
      <w:bookmarkStart w:id="3545" w:name="_ETM_Q3_683909"/>
      <w:bookmarkEnd w:id="3545"/>
      <w:r>
        <w:rPr>
          <w:rtl/>
        </w:rPr>
        <w:t>שלו</w:t>
      </w:r>
      <w:r>
        <w:rPr>
          <w:rFonts w:hint="cs"/>
          <w:rtl/>
        </w:rPr>
        <w:t>,</w:t>
      </w:r>
      <w:r>
        <w:rPr>
          <w:rtl/>
        </w:rPr>
        <w:t xml:space="preserve"> </w:t>
      </w:r>
      <w:bookmarkStart w:id="3546" w:name="_ETM_Q3_684389"/>
      <w:bookmarkEnd w:id="3546"/>
      <w:r>
        <w:rPr>
          <w:rtl/>
        </w:rPr>
        <w:t xml:space="preserve">שאילתה </w:t>
      </w:r>
      <w:bookmarkStart w:id="3547" w:name="_ETM_Q3_684719"/>
      <w:bookmarkEnd w:id="3547"/>
      <w:r>
        <w:rPr>
          <w:rtl/>
        </w:rPr>
        <w:t>מס</w:t>
      </w:r>
      <w:r>
        <w:rPr>
          <w:rFonts w:hint="cs"/>
          <w:rtl/>
        </w:rPr>
        <w:t>'</w:t>
      </w:r>
      <w:r>
        <w:rPr>
          <w:rtl/>
        </w:rPr>
        <w:t xml:space="preserve"> </w:t>
      </w:r>
      <w:bookmarkStart w:id="3548" w:name="_ETM_Q3_685109"/>
      <w:bookmarkEnd w:id="3548"/>
      <w:r>
        <w:rPr>
          <w:rtl/>
        </w:rPr>
        <w:t>133</w:t>
      </w:r>
      <w:r>
        <w:rPr>
          <w:rFonts w:hint="cs"/>
          <w:rtl/>
        </w:rPr>
        <w:t>.</w:t>
      </w:r>
      <w:r>
        <w:rPr>
          <w:rtl/>
        </w:rPr>
        <w:t xml:space="preserve"> </w:t>
      </w:r>
      <w:bookmarkStart w:id="3549" w:name="_ETM_Q3_687659"/>
      <w:bookmarkEnd w:id="3549"/>
      <w:r>
        <w:rPr>
          <w:rtl/>
        </w:rPr>
        <w:t>בבקשה</w:t>
      </w:r>
      <w:r>
        <w:rPr>
          <w:rFonts w:hint="cs"/>
          <w:rtl/>
        </w:rPr>
        <w:t>,</w:t>
      </w:r>
      <w:r>
        <w:rPr>
          <w:rtl/>
        </w:rPr>
        <w:t xml:space="preserve"> </w:t>
      </w:r>
      <w:bookmarkStart w:id="3550" w:name="_ETM_Q3_688860"/>
      <w:bookmarkEnd w:id="3550"/>
      <w:r>
        <w:rPr>
          <w:rtl/>
        </w:rPr>
        <w:t xml:space="preserve">חבר </w:t>
      </w:r>
      <w:bookmarkStart w:id="3551" w:name="_ETM_Q3_689250"/>
      <w:bookmarkEnd w:id="3551"/>
      <w:r>
        <w:rPr>
          <w:rtl/>
        </w:rPr>
        <w:t xml:space="preserve">הכנסת </w:t>
      </w:r>
      <w:bookmarkStart w:id="3552" w:name="_ETM_Q3_689549"/>
      <w:bookmarkEnd w:id="3552"/>
      <w:r>
        <w:rPr>
          <w:rtl/>
        </w:rPr>
        <w:t>כץ</w:t>
      </w:r>
      <w:r>
        <w:rPr>
          <w:rFonts w:hint="cs"/>
          <w:rtl/>
        </w:rPr>
        <w:t>.</w:t>
      </w:r>
    </w:p>
    <w:p w:rsidR="00DB31EA" w:rsidRDefault="00DB31EA" w:rsidP="001C61C9">
      <w:pPr>
        <w:rPr>
          <w:rtl/>
        </w:rPr>
      </w:pPr>
    </w:p>
    <w:p w:rsidR="00DB31EA" w:rsidRDefault="00DB31EA" w:rsidP="001C61C9">
      <w:pPr>
        <w:pStyle w:val="a9"/>
        <w:rPr>
          <w:rtl/>
        </w:rPr>
      </w:pPr>
      <w:bookmarkStart w:id="3553" w:name="ET_query_637103_11"/>
      <w:r w:rsidRPr="009F3C9F">
        <w:rPr>
          <w:rStyle w:val="TagStyle"/>
          <w:rtl/>
        </w:rPr>
        <w:t xml:space="preserve"> &lt;&lt; שאילתה &gt;&gt; </w:t>
      </w:r>
      <w:bookmarkStart w:id="3554" w:name="_Toc103184130"/>
      <w:bookmarkStart w:id="3555" w:name="_Toc103190198"/>
      <w:bookmarkStart w:id="3556" w:name="_Toc103196960"/>
      <w:bookmarkStart w:id="3557" w:name="_Toc103203384"/>
      <w:bookmarkStart w:id="3558" w:name="_Toc103248640"/>
      <w:bookmarkStart w:id="3559" w:name="_Toc103249089"/>
      <w:bookmarkStart w:id="3560" w:name="_Toc103249249"/>
      <w:bookmarkStart w:id="3561" w:name="_Toc103505273"/>
      <w:r>
        <w:rPr>
          <w:rtl/>
        </w:rPr>
        <w:t>133. המשחק "פורסאן אל-אקצא"</w:t>
      </w:r>
      <w:r>
        <w:rPr>
          <w:rFonts w:hint="cs"/>
          <w:rtl/>
        </w:rPr>
        <w:t>,</w:t>
      </w:r>
      <w:r>
        <w:rPr>
          <w:rtl/>
        </w:rPr>
        <w:t xml:space="preserve"> המעודד שחקנים לרצוח חיילי צה"ל בכל דרך אפשרית</w:t>
      </w:r>
      <w:bookmarkEnd w:id="3554"/>
      <w:bookmarkEnd w:id="3555"/>
      <w:bookmarkEnd w:id="3556"/>
      <w:bookmarkEnd w:id="3557"/>
      <w:bookmarkEnd w:id="3558"/>
      <w:bookmarkEnd w:id="3559"/>
      <w:bookmarkEnd w:id="3560"/>
      <w:bookmarkEnd w:id="3561"/>
      <w:r w:rsidRPr="009F3C9F">
        <w:rPr>
          <w:rStyle w:val="TagStyle"/>
          <w:rtl/>
        </w:rPr>
        <w:t xml:space="preserve"> &lt;&lt; שאילתה &gt;&gt;</w:t>
      </w:r>
      <w:r>
        <w:rPr>
          <w:rtl/>
        </w:rPr>
        <w:t xml:space="preserve">   </w:t>
      </w:r>
      <w:bookmarkEnd w:id="3553"/>
    </w:p>
    <w:p w:rsidR="00DB31EA" w:rsidRDefault="00DB31EA" w:rsidP="001C61C9">
      <w:pPr>
        <w:rPr>
          <w:rtl/>
        </w:rPr>
      </w:pPr>
    </w:p>
    <w:p w:rsidR="00DB31EA" w:rsidRDefault="00DB31EA" w:rsidP="001C61C9">
      <w:pPr>
        <w:pStyle w:val="a4"/>
        <w:keepNext/>
        <w:rPr>
          <w:rtl/>
        </w:rPr>
      </w:pPr>
      <w:bookmarkStart w:id="3562" w:name="ET_speaker_6151_12"/>
      <w:r w:rsidRPr="003B57BC">
        <w:rPr>
          <w:rStyle w:val="TagStyle"/>
          <w:rtl/>
        </w:rPr>
        <w:t xml:space="preserve"> &lt;&lt; דובר &gt;&gt; </w:t>
      </w:r>
      <w:bookmarkStart w:id="3563" w:name="_Toc103184131"/>
      <w:bookmarkStart w:id="3564" w:name="_Toc103190199"/>
      <w:bookmarkStart w:id="3565" w:name="_Toc103196961"/>
      <w:bookmarkStart w:id="3566" w:name="_Toc103203385"/>
      <w:bookmarkStart w:id="3567" w:name="_Toc103248641"/>
      <w:bookmarkStart w:id="3568" w:name="_Toc103249090"/>
      <w:bookmarkStart w:id="3569" w:name="_Toc103249250"/>
      <w:bookmarkStart w:id="3570" w:name="_Toc103505274"/>
      <w:r>
        <w:rPr>
          <w:rtl/>
        </w:rPr>
        <w:t>רון כץ (יש עתיד):</w:t>
      </w:r>
      <w:bookmarkEnd w:id="3563"/>
      <w:bookmarkEnd w:id="3564"/>
      <w:bookmarkEnd w:id="3565"/>
      <w:bookmarkEnd w:id="3566"/>
      <w:bookmarkEnd w:id="3567"/>
      <w:bookmarkEnd w:id="3568"/>
      <w:bookmarkEnd w:id="3569"/>
      <w:bookmarkEnd w:id="3570"/>
      <w:r w:rsidRPr="003B57BC">
        <w:rPr>
          <w:rStyle w:val="TagStyle"/>
          <w:rtl/>
        </w:rPr>
        <w:t xml:space="preserve"> &lt;&lt; דובר &gt;&gt;</w:t>
      </w:r>
      <w:r>
        <w:rPr>
          <w:rtl/>
        </w:rPr>
        <w:t xml:space="preserve">   </w:t>
      </w:r>
      <w:bookmarkEnd w:id="3562"/>
    </w:p>
    <w:p w:rsidR="00DB31EA" w:rsidRDefault="00DB31EA" w:rsidP="00A3148B">
      <w:pPr>
        <w:rPr>
          <w:rtl/>
          <w:lang w:eastAsia="he-IL"/>
        </w:rPr>
      </w:pPr>
    </w:p>
    <w:p w:rsidR="00DB31EA" w:rsidRDefault="00DB31EA" w:rsidP="001C61C9">
      <w:pPr>
        <w:rPr>
          <w:rtl/>
        </w:rPr>
      </w:pPr>
      <w:r>
        <w:rPr>
          <w:rFonts w:hint="cs"/>
          <w:rtl/>
        </w:rPr>
        <w:lastRenderedPageBreak/>
        <w:t xml:space="preserve">תודה רבה, אדוני. </w:t>
      </w:r>
      <w:bookmarkStart w:id="3571" w:name="_ETM_Q3_705603"/>
      <w:bookmarkEnd w:id="3571"/>
      <w:r>
        <w:rPr>
          <w:rFonts w:hint="cs"/>
          <w:rtl/>
        </w:rPr>
        <w:t xml:space="preserve">תודה רבה לשר התקשורת. השאילתה מדברת על נושא שהפך להיות </w:t>
      </w:r>
      <w:bookmarkStart w:id="3572" w:name="_ETM_Q3_706902"/>
      <w:bookmarkEnd w:id="3572"/>
      <w:r>
        <w:rPr>
          <w:rFonts w:hint="cs"/>
          <w:rtl/>
        </w:rPr>
        <w:t xml:space="preserve">אפילו עוד יותר </w:t>
      </w:r>
      <w:r w:rsidR="00A3148B">
        <w:rPr>
          <w:rFonts w:hint="cs"/>
          <w:rtl/>
        </w:rPr>
        <w:t>– – –</w:t>
      </w:r>
      <w:r>
        <w:rPr>
          <w:rFonts w:hint="cs"/>
          <w:rtl/>
        </w:rPr>
        <w:t xml:space="preserve"> </w:t>
      </w:r>
    </w:p>
    <w:p w:rsidR="00DB31EA" w:rsidRDefault="00DB31EA" w:rsidP="001C61C9">
      <w:pPr>
        <w:rPr>
          <w:rtl/>
        </w:rPr>
      </w:pPr>
      <w:bookmarkStart w:id="3573" w:name="_ETM_Q3_709669"/>
      <w:bookmarkStart w:id="3574" w:name="_ETM_Q3_709728"/>
      <w:bookmarkStart w:id="3575" w:name="_ETM_Q3_709861"/>
      <w:bookmarkStart w:id="3576" w:name="_ETM_Q3_709913"/>
      <w:bookmarkEnd w:id="3573"/>
      <w:bookmarkEnd w:id="3574"/>
      <w:bookmarkEnd w:id="3575"/>
      <w:bookmarkEnd w:id="3576"/>
    </w:p>
    <w:p w:rsidR="00DB31EA" w:rsidRDefault="00DB31EA" w:rsidP="001C61C9">
      <w:pPr>
        <w:pStyle w:val="af6"/>
        <w:keepNext/>
        <w:rPr>
          <w:rtl/>
        </w:rPr>
      </w:pPr>
      <w:bookmarkStart w:id="3577" w:name="ET_yor_6326_13"/>
      <w:r w:rsidRPr="003B57BC">
        <w:rPr>
          <w:rStyle w:val="TagStyle"/>
          <w:rtl/>
        </w:rPr>
        <w:t xml:space="preserve"> &lt;&lt; יור &gt;&gt; </w:t>
      </w:r>
      <w:r>
        <w:rPr>
          <w:rtl/>
        </w:rPr>
        <w:t>היו"ר איתן גינזבורג:</w:t>
      </w:r>
      <w:r w:rsidRPr="003B57BC">
        <w:rPr>
          <w:rStyle w:val="TagStyle"/>
          <w:rtl/>
        </w:rPr>
        <w:t xml:space="preserve"> &lt;&lt; יור &gt;&gt;</w:t>
      </w:r>
      <w:r>
        <w:rPr>
          <w:rtl/>
        </w:rPr>
        <w:t xml:space="preserve">   </w:t>
      </w:r>
      <w:bookmarkEnd w:id="3577"/>
    </w:p>
    <w:p w:rsidR="00DB31EA" w:rsidRDefault="00DB31EA" w:rsidP="00A3148B">
      <w:pPr>
        <w:rPr>
          <w:rtl/>
          <w:lang w:eastAsia="he-IL"/>
        </w:rPr>
      </w:pPr>
    </w:p>
    <w:p w:rsidR="00DB31EA" w:rsidRDefault="00DB31EA" w:rsidP="001C61C9">
      <w:pPr>
        <w:rPr>
          <w:rtl/>
          <w:lang w:eastAsia="he-IL"/>
        </w:rPr>
      </w:pPr>
      <w:r>
        <w:rPr>
          <w:rFonts w:hint="cs"/>
          <w:rtl/>
          <w:lang w:eastAsia="he-IL"/>
        </w:rPr>
        <w:t xml:space="preserve">אדוני צריך לקרוא </w:t>
      </w:r>
      <w:bookmarkStart w:id="3578" w:name="_ETM_Q3_712277"/>
      <w:bookmarkEnd w:id="3578"/>
      <w:r>
        <w:rPr>
          <w:rFonts w:hint="cs"/>
          <w:rtl/>
          <w:lang w:eastAsia="he-IL"/>
        </w:rPr>
        <w:t xml:space="preserve">את השאילתה מהכתב. </w:t>
      </w:r>
    </w:p>
    <w:p w:rsidR="00DB31EA" w:rsidRDefault="00DB31EA" w:rsidP="001C61C9">
      <w:pPr>
        <w:rPr>
          <w:rtl/>
          <w:lang w:eastAsia="he-IL"/>
        </w:rPr>
      </w:pPr>
      <w:bookmarkStart w:id="3579" w:name="_ETM_Q3_715190"/>
      <w:bookmarkStart w:id="3580" w:name="_ETM_Q3_715257"/>
      <w:bookmarkEnd w:id="3579"/>
      <w:bookmarkEnd w:id="3580"/>
    </w:p>
    <w:p w:rsidR="00DB31EA" w:rsidRDefault="00DB31EA" w:rsidP="001C61C9">
      <w:pPr>
        <w:pStyle w:val="-"/>
        <w:keepNext/>
        <w:rPr>
          <w:rtl/>
        </w:rPr>
      </w:pPr>
      <w:bookmarkStart w:id="3581" w:name="ET_speakercontinue_6151_14"/>
      <w:r w:rsidRPr="003B57BC">
        <w:rPr>
          <w:rStyle w:val="TagStyle"/>
          <w:rtl/>
        </w:rPr>
        <w:t xml:space="preserve"> &lt;&lt; דובר_המשך &gt;&gt; </w:t>
      </w:r>
      <w:r>
        <w:rPr>
          <w:rtl/>
        </w:rPr>
        <w:t>רון כץ (יש עתיד):</w:t>
      </w:r>
      <w:r w:rsidRPr="003B57BC">
        <w:rPr>
          <w:rStyle w:val="TagStyle"/>
          <w:rtl/>
        </w:rPr>
        <w:t xml:space="preserve"> &lt;&lt; דובר_המשך &gt;&gt;</w:t>
      </w:r>
      <w:r>
        <w:rPr>
          <w:rtl/>
        </w:rPr>
        <w:t xml:space="preserve">   </w:t>
      </w:r>
      <w:bookmarkEnd w:id="3581"/>
    </w:p>
    <w:p w:rsidR="00DB31EA" w:rsidRDefault="00DB31EA" w:rsidP="00A3148B">
      <w:pPr>
        <w:rPr>
          <w:rtl/>
          <w:lang w:eastAsia="he-IL"/>
        </w:rPr>
      </w:pPr>
    </w:p>
    <w:p w:rsidR="00DB31EA" w:rsidRDefault="00DB31EA" w:rsidP="00BD1EEE">
      <w:pPr>
        <w:rPr>
          <w:rtl/>
        </w:rPr>
      </w:pPr>
      <w:bookmarkStart w:id="3582" w:name="_ETM_Q3_710038"/>
      <w:bookmarkStart w:id="3583" w:name="_ETM_Q3_710083"/>
      <w:bookmarkEnd w:id="3582"/>
      <w:bookmarkEnd w:id="3583"/>
      <w:r>
        <w:rPr>
          <w:rFonts w:hint="cs"/>
          <w:rtl/>
        </w:rPr>
        <w:t xml:space="preserve">לאחרונה הושק משחק בפלטפורמת המשחקים הנפוצה ביותר בעולם, </w:t>
      </w:r>
      <w:r w:rsidR="00BD1EEE">
        <w:t>Stream</w:t>
      </w:r>
      <w:r>
        <w:rPr>
          <w:rFonts w:hint="cs"/>
          <w:rtl/>
        </w:rPr>
        <w:t xml:space="preserve">. במשחק מגולמים טרוריסטים המנסים לפגוע בחיילי צה"ל בצורה של יריות, דקירות, </w:t>
      </w:r>
      <w:bookmarkStart w:id="3584" w:name="_ETM_Q3_723735"/>
      <w:bookmarkEnd w:id="3584"/>
      <w:r>
        <w:rPr>
          <w:rFonts w:hint="cs"/>
          <w:rtl/>
        </w:rPr>
        <w:t xml:space="preserve">בקבוקי תבערה וכלי נשק נוספים. בכך מעוררים </w:t>
      </w:r>
      <w:r w:rsidR="007B63EE">
        <w:rPr>
          <w:rFonts w:hint="cs"/>
          <w:rtl/>
        </w:rPr>
        <w:t xml:space="preserve">את </w:t>
      </w:r>
      <w:r>
        <w:rPr>
          <w:rFonts w:hint="cs"/>
          <w:rtl/>
        </w:rPr>
        <w:t xml:space="preserve">השחקנים </w:t>
      </w:r>
      <w:r>
        <w:rPr>
          <w:rFonts w:hint="eastAsia"/>
          <w:rtl/>
        </w:rPr>
        <w:t>–</w:t>
      </w:r>
      <w:r>
        <w:rPr>
          <w:rFonts w:hint="cs"/>
          <w:rtl/>
        </w:rPr>
        <w:t xml:space="preserve"> מעודדים רצח </w:t>
      </w:r>
      <w:bookmarkStart w:id="3585" w:name="_ETM_Q3_735495"/>
      <w:bookmarkEnd w:id="3585"/>
      <w:r>
        <w:rPr>
          <w:rFonts w:hint="cs"/>
          <w:rtl/>
        </w:rPr>
        <w:t xml:space="preserve">חיילי צה"ל, וכל זה כרקע לשחרור פלסטין. </w:t>
      </w:r>
    </w:p>
    <w:p w:rsidR="00DB31EA" w:rsidRDefault="00DB31EA" w:rsidP="001C61C9">
      <w:pPr>
        <w:rPr>
          <w:rtl/>
        </w:rPr>
      </w:pPr>
      <w:bookmarkStart w:id="3586" w:name="_ETM_Q3_738686"/>
      <w:bookmarkStart w:id="3587" w:name="_ETM_Q3_738756"/>
      <w:bookmarkEnd w:id="3586"/>
      <w:bookmarkEnd w:id="3587"/>
    </w:p>
    <w:p w:rsidR="00DB31EA" w:rsidRDefault="00DB31EA" w:rsidP="001C61C9">
      <w:pPr>
        <w:rPr>
          <w:rtl/>
        </w:rPr>
      </w:pPr>
      <w:bookmarkStart w:id="3588" w:name="_ETM_Q3_738837"/>
      <w:bookmarkStart w:id="3589" w:name="_ETM_Q3_738921"/>
      <w:bookmarkEnd w:id="3588"/>
      <w:bookmarkEnd w:id="3589"/>
      <w:r>
        <w:rPr>
          <w:rFonts w:hint="cs"/>
          <w:rtl/>
        </w:rPr>
        <w:t>ברצוני לשאול את השר:</w:t>
      </w:r>
    </w:p>
    <w:p w:rsidR="00DB31EA" w:rsidRDefault="00DB31EA" w:rsidP="001C61C9">
      <w:pPr>
        <w:rPr>
          <w:rtl/>
        </w:rPr>
      </w:pPr>
    </w:p>
    <w:p w:rsidR="00DB31EA" w:rsidRDefault="00DB31EA" w:rsidP="001C61C9">
      <w:pPr>
        <w:rPr>
          <w:rtl/>
        </w:rPr>
      </w:pPr>
      <w:r>
        <w:rPr>
          <w:rFonts w:hint="cs"/>
          <w:rtl/>
        </w:rPr>
        <w:t xml:space="preserve">כיצד פועל משרדך למנוע הפצת שנאה ואנטישמיות נגד </w:t>
      </w:r>
      <w:bookmarkStart w:id="3590" w:name="_ETM_Q3_738937"/>
      <w:bookmarkEnd w:id="3590"/>
      <w:r>
        <w:rPr>
          <w:rFonts w:hint="cs"/>
          <w:rtl/>
        </w:rPr>
        <w:t>מדינת ישראל וחיילי צה"ל כחלק מהמלחמה התודעתית ברשת?</w:t>
      </w:r>
    </w:p>
    <w:p w:rsidR="00DB31EA" w:rsidRDefault="00DB31EA" w:rsidP="001C61C9">
      <w:pPr>
        <w:rPr>
          <w:rtl/>
        </w:rPr>
      </w:pPr>
      <w:bookmarkStart w:id="3591" w:name="_ETM_Q3_743115"/>
      <w:bookmarkStart w:id="3592" w:name="_ETM_Q3_743176"/>
      <w:bookmarkEnd w:id="3591"/>
      <w:bookmarkEnd w:id="3592"/>
    </w:p>
    <w:p w:rsidR="00DB31EA" w:rsidRDefault="00DB31EA" w:rsidP="001C61C9">
      <w:pPr>
        <w:pStyle w:val="af6"/>
        <w:keepNext/>
        <w:rPr>
          <w:rtl/>
        </w:rPr>
      </w:pPr>
      <w:bookmarkStart w:id="3593" w:name="ET_yor_6326_15"/>
      <w:r w:rsidRPr="003B57BC">
        <w:rPr>
          <w:rStyle w:val="TagStyle"/>
          <w:rtl/>
        </w:rPr>
        <w:t xml:space="preserve"> &lt;&lt; יור &gt;&gt; </w:t>
      </w:r>
      <w:r>
        <w:rPr>
          <w:rtl/>
        </w:rPr>
        <w:t>היו"ר איתן גינזבורג:</w:t>
      </w:r>
      <w:r w:rsidRPr="003B57BC">
        <w:rPr>
          <w:rStyle w:val="TagStyle"/>
          <w:rtl/>
        </w:rPr>
        <w:t xml:space="preserve"> &lt;&lt; יור &gt;&gt;</w:t>
      </w:r>
      <w:r>
        <w:rPr>
          <w:rtl/>
        </w:rPr>
        <w:t xml:space="preserve">   </w:t>
      </w:r>
      <w:bookmarkEnd w:id="3593"/>
    </w:p>
    <w:p w:rsidR="00DB31EA" w:rsidRDefault="00DB31EA" w:rsidP="00A3148B">
      <w:pPr>
        <w:rPr>
          <w:rtl/>
          <w:lang w:eastAsia="he-IL"/>
        </w:rPr>
      </w:pPr>
    </w:p>
    <w:p w:rsidR="00DB31EA" w:rsidRDefault="00DB31EA" w:rsidP="001C61C9">
      <w:pPr>
        <w:rPr>
          <w:rtl/>
          <w:lang w:eastAsia="he-IL"/>
        </w:rPr>
      </w:pPr>
      <w:r>
        <w:rPr>
          <w:rFonts w:hint="cs"/>
          <w:rtl/>
          <w:lang w:eastAsia="he-IL"/>
        </w:rPr>
        <w:t xml:space="preserve">תודה. בבקשה, אדוני. </w:t>
      </w:r>
    </w:p>
    <w:p w:rsidR="00DB31EA" w:rsidRDefault="00DB31EA" w:rsidP="001C61C9">
      <w:pPr>
        <w:rPr>
          <w:rtl/>
          <w:lang w:eastAsia="he-IL"/>
        </w:rPr>
      </w:pPr>
    </w:p>
    <w:p w:rsidR="00DB31EA" w:rsidRDefault="00DB31EA" w:rsidP="001C61C9">
      <w:pPr>
        <w:pStyle w:val="a4"/>
        <w:rPr>
          <w:rtl/>
        </w:rPr>
      </w:pPr>
      <w:bookmarkStart w:id="3594" w:name="ET_speaker_6200_2"/>
      <w:r w:rsidRPr="00B60B6D">
        <w:rPr>
          <w:rStyle w:val="TagStyle"/>
          <w:rtl/>
        </w:rPr>
        <w:t>&lt;&lt; דובר &gt;&gt;</w:t>
      </w:r>
      <w:r w:rsidRPr="000646B0">
        <w:rPr>
          <w:rStyle w:val="TagStyle"/>
          <w:rtl/>
        </w:rPr>
        <w:t xml:space="preserve"> </w:t>
      </w:r>
      <w:bookmarkStart w:id="3595" w:name="_Toc103184132"/>
      <w:bookmarkStart w:id="3596" w:name="_Toc103190200"/>
      <w:bookmarkStart w:id="3597" w:name="_Toc103196962"/>
      <w:bookmarkStart w:id="3598" w:name="_Toc103203386"/>
      <w:bookmarkStart w:id="3599" w:name="_Toc103248642"/>
      <w:bookmarkStart w:id="3600" w:name="_Toc103249091"/>
      <w:bookmarkStart w:id="3601" w:name="_Toc103249251"/>
      <w:bookmarkStart w:id="3602" w:name="_Toc103505275"/>
      <w:r>
        <w:rPr>
          <w:rtl/>
        </w:rPr>
        <w:t>שר התקשורת יועז הנדל:</w:t>
      </w:r>
      <w:bookmarkEnd w:id="3595"/>
      <w:bookmarkEnd w:id="3596"/>
      <w:bookmarkEnd w:id="3597"/>
      <w:bookmarkEnd w:id="3598"/>
      <w:bookmarkEnd w:id="3599"/>
      <w:bookmarkEnd w:id="3600"/>
      <w:bookmarkEnd w:id="3601"/>
      <w:bookmarkEnd w:id="3602"/>
      <w:r w:rsidRPr="000646B0">
        <w:rPr>
          <w:rStyle w:val="TagStyle"/>
          <w:rtl/>
        </w:rPr>
        <w:t xml:space="preserve"> </w:t>
      </w:r>
      <w:r w:rsidRPr="00B60B6D">
        <w:rPr>
          <w:rStyle w:val="TagStyle"/>
          <w:rtl/>
        </w:rPr>
        <w:t>&lt;&lt; דובר &gt;&gt;</w:t>
      </w:r>
      <w:bookmarkEnd w:id="3594"/>
      <w:r>
        <w:rPr>
          <w:rtl/>
        </w:rPr>
        <w:t xml:space="preserve">   </w:t>
      </w:r>
    </w:p>
    <w:p w:rsidR="00DB31EA" w:rsidRDefault="00DB31EA" w:rsidP="00A3148B">
      <w:pPr>
        <w:rPr>
          <w:rtl/>
          <w:lang w:eastAsia="he-IL"/>
        </w:rPr>
      </w:pPr>
    </w:p>
    <w:p w:rsidR="00DB31EA" w:rsidRDefault="00DB31EA" w:rsidP="007B63EE">
      <w:pPr>
        <w:rPr>
          <w:rtl/>
          <w:lang w:eastAsia="he-IL"/>
        </w:rPr>
      </w:pPr>
      <w:r>
        <w:rPr>
          <w:rFonts w:hint="cs"/>
          <w:rtl/>
          <w:lang w:eastAsia="he-IL"/>
        </w:rPr>
        <w:t xml:space="preserve">תודה, חבר הכנסת כץ. ההסתה נגד מדינת ישראל מסוכנת, היום אנחנו מקבלים דוגמה מוחשית לכך, </w:t>
      </w:r>
      <w:bookmarkStart w:id="3603" w:name="_ETM_Q4_154554"/>
      <w:bookmarkEnd w:id="3603"/>
      <w:r>
        <w:rPr>
          <w:rFonts w:hint="cs"/>
          <w:rtl/>
          <w:lang w:eastAsia="he-IL"/>
        </w:rPr>
        <w:t xml:space="preserve">וצריך לטפל בה בכל הכלים כדי למגר אותה. אנחנו בדיוני עומק איך בעצם אתה עוצר הסתה </w:t>
      </w:r>
      <w:bookmarkStart w:id="3604" w:name="_ETM_Q4_161783"/>
      <w:bookmarkEnd w:id="3604"/>
      <w:r>
        <w:rPr>
          <w:rFonts w:hint="cs"/>
          <w:rtl/>
          <w:lang w:eastAsia="he-IL"/>
        </w:rPr>
        <w:t xml:space="preserve">ותופעות אחרות ברשתות החברתיות, זאת אומרת בפלטפורמה של האינטרנט. אני יכול להקביל את זה רק לתפיסת </w:t>
      </w:r>
      <w:bookmarkStart w:id="3605" w:name="_ETM_Q4_173359"/>
      <w:bookmarkEnd w:id="3605"/>
      <w:r>
        <w:rPr>
          <w:rFonts w:hint="cs"/>
          <w:rtl/>
          <w:lang w:eastAsia="he-IL"/>
        </w:rPr>
        <w:t xml:space="preserve">השמיים, מרחב השמיים לפני 200 שנה </w:t>
      </w:r>
      <w:r>
        <w:rPr>
          <w:rtl/>
          <w:lang w:eastAsia="he-IL"/>
        </w:rPr>
        <w:t>–</w:t>
      </w:r>
      <w:r>
        <w:rPr>
          <w:rFonts w:hint="cs"/>
          <w:rtl/>
          <w:lang w:eastAsia="he-IL"/>
        </w:rPr>
        <w:t xml:space="preserve"> המטפורה לא שלי אלא של מיכה גודמן. לפני 200 שנה </w:t>
      </w:r>
      <w:bookmarkStart w:id="3606" w:name="_ETM_Q4_183522"/>
      <w:bookmarkEnd w:id="3606"/>
      <w:r>
        <w:rPr>
          <w:rFonts w:hint="cs"/>
          <w:rtl/>
          <w:lang w:eastAsia="he-IL"/>
        </w:rPr>
        <w:t xml:space="preserve">בני אדם הסתכלו על השמיים וראו בהם מרחב שבו אין רגולציה ואין שליטה </w:t>
      </w:r>
      <w:bookmarkStart w:id="3607" w:name="_ETM_Q4_188359"/>
      <w:bookmarkEnd w:id="3607"/>
      <w:r>
        <w:rPr>
          <w:rFonts w:hint="cs"/>
          <w:rtl/>
          <w:lang w:eastAsia="he-IL"/>
        </w:rPr>
        <w:t xml:space="preserve">של האדם הפשוט. הם הסתכלו למעלה וראו כדורים פורחים, ואחרי זה הצטרפו </w:t>
      </w:r>
      <w:bookmarkStart w:id="3608" w:name="_ETM_Q4_189993"/>
      <w:bookmarkEnd w:id="3608"/>
      <w:r>
        <w:rPr>
          <w:rFonts w:hint="cs"/>
          <w:rtl/>
          <w:lang w:eastAsia="he-IL"/>
        </w:rPr>
        <w:t xml:space="preserve">מטוסים קלים ומטוסים כבדים ומטוסי נוסעים. והיום, 200 שנה אחרי, ברור לכולנו שגם כשאתה מעלה רחפן, אתה צריך שתהיה רגולציה: איפה אתה טס ואיפה </w:t>
      </w:r>
      <w:bookmarkStart w:id="3609" w:name="_ETM_Q4_201899"/>
      <w:bookmarkEnd w:id="3609"/>
      <w:r>
        <w:rPr>
          <w:rFonts w:hint="cs"/>
          <w:rtl/>
          <w:lang w:eastAsia="he-IL"/>
        </w:rPr>
        <w:t xml:space="preserve">לא ומהם נתיבי הטיס וכו'. </w:t>
      </w:r>
    </w:p>
    <w:p w:rsidR="00DB31EA" w:rsidRDefault="00DB31EA" w:rsidP="001C61C9">
      <w:pPr>
        <w:rPr>
          <w:rtl/>
          <w:lang w:eastAsia="he-IL"/>
        </w:rPr>
      </w:pPr>
      <w:bookmarkStart w:id="3610" w:name="_ETM_Q4_202423"/>
      <w:bookmarkStart w:id="3611" w:name="_ETM_Q4_202577"/>
      <w:bookmarkEnd w:id="3610"/>
      <w:bookmarkEnd w:id="3611"/>
    </w:p>
    <w:p w:rsidR="00DB31EA" w:rsidRDefault="00DB31EA" w:rsidP="00A3148B">
      <w:pPr>
        <w:rPr>
          <w:rtl/>
        </w:rPr>
      </w:pPr>
      <w:bookmarkStart w:id="3612" w:name="_ETM_Q4_202642"/>
      <w:bookmarkStart w:id="3613" w:name="_ETM_Q4_202707"/>
      <w:bookmarkStart w:id="3614" w:name="_ETM_Q4_201539"/>
      <w:bookmarkStart w:id="3615" w:name="_ETM_Q4_201720"/>
      <w:bookmarkStart w:id="3616" w:name="_ETM_Q4_202289"/>
      <w:bookmarkStart w:id="3617" w:name="_ETM_Q4_202560"/>
      <w:bookmarkStart w:id="3618" w:name="_ETM_Q4_202920"/>
      <w:bookmarkStart w:id="3619" w:name="_ETM_Q4_203279"/>
      <w:bookmarkStart w:id="3620" w:name="_ETM_Q4_203489"/>
      <w:bookmarkStart w:id="3621" w:name="_ETM_Q4_204210"/>
      <w:bookmarkStart w:id="3622" w:name="_ETM_Q4_204300"/>
      <w:bookmarkStart w:id="3623" w:name="_ETM_Q4_204720"/>
      <w:bookmarkStart w:id="3624" w:name="_ETM_Q4_205079"/>
      <w:bookmarkStart w:id="3625" w:name="_ETM_Q4_206009"/>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r>
        <w:rPr>
          <w:rtl/>
        </w:rPr>
        <w:t xml:space="preserve">באינטרנט </w:t>
      </w:r>
      <w:bookmarkStart w:id="3626" w:name="_ETM_Q4_206699"/>
      <w:bookmarkEnd w:id="3626"/>
      <w:r>
        <w:rPr>
          <w:rtl/>
        </w:rPr>
        <w:t xml:space="preserve">אנחנו </w:t>
      </w:r>
      <w:bookmarkStart w:id="3627" w:name="_ETM_Q4_207089"/>
      <w:bookmarkEnd w:id="3627"/>
      <w:r>
        <w:rPr>
          <w:rtl/>
        </w:rPr>
        <w:t xml:space="preserve">באותו </w:t>
      </w:r>
      <w:bookmarkStart w:id="3628" w:name="_ETM_Q4_208319"/>
      <w:bookmarkEnd w:id="3628"/>
      <w:r>
        <w:rPr>
          <w:rtl/>
        </w:rPr>
        <w:t>מ</w:t>
      </w:r>
      <w:r>
        <w:rPr>
          <w:rFonts w:hint="cs"/>
          <w:rtl/>
        </w:rPr>
        <w:t>מד.</w:t>
      </w:r>
      <w:bookmarkStart w:id="3629" w:name="_ETM_Q4_205934"/>
      <w:bookmarkEnd w:id="3629"/>
      <w:r>
        <w:rPr>
          <w:rFonts w:hint="cs"/>
          <w:rtl/>
        </w:rPr>
        <w:t xml:space="preserve"> זאת אומרת, </w:t>
      </w:r>
      <w:bookmarkStart w:id="3630" w:name="_ETM_Q4_209219"/>
      <w:bookmarkStart w:id="3631" w:name="_ETM_Q4_209489"/>
      <w:bookmarkEnd w:id="3630"/>
      <w:bookmarkEnd w:id="3631"/>
      <w:r>
        <w:rPr>
          <w:rtl/>
        </w:rPr>
        <w:t xml:space="preserve">אנחנו </w:t>
      </w:r>
      <w:bookmarkStart w:id="3632" w:name="_ETM_Q4_209669"/>
      <w:bookmarkEnd w:id="3632"/>
      <w:r>
        <w:rPr>
          <w:rtl/>
        </w:rPr>
        <w:t xml:space="preserve">מסתכלים </w:t>
      </w:r>
      <w:bookmarkStart w:id="3633" w:name="_ETM_Q4_210089"/>
      <w:bookmarkEnd w:id="3633"/>
      <w:r>
        <w:rPr>
          <w:rtl/>
        </w:rPr>
        <w:t xml:space="preserve">על </w:t>
      </w:r>
      <w:bookmarkStart w:id="3634" w:name="_ETM_Q4_210179"/>
      <w:bookmarkEnd w:id="3634"/>
      <w:r>
        <w:rPr>
          <w:rtl/>
        </w:rPr>
        <w:t>האינטרנט</w:t>
      </w:r>
      <w:bookmarkStart w:id="3635" w:name="_ETM_Q4_210629"/>
      <w:bookmarkEnd w:id="3635"/>
      <w:r>
        <w:rPr>
          <w:rFonts w:hint="cs"/>
          <w:rtl/>
        </w:rPr>
        <w:t>, ב</w:t>
      </w:r>
      <w:r>
        <w:rPr>
          <w:rtl/>
        </w:rPr>
        <w:t xml:space="preserve">כלל </w:t>
      </w:r>
      <w:bookmarkStart w:id="3636" w:name="_ETM_Q4_210929"/>
      <w:bookmarkEnd w:id="3636"/>
      <w:r>
        <w:rPr>
          <w:rtl/>
        </w:rPr>
        <w:t xml:space="preserve">המדינות </w:t>
      </w:r>
      <w:bookmarkStart w:id="3637" w:name="_ETM_Q4_211349"/>
      <w:bookmarkEnd w:id="3637"/>
      <w:r>
        <w:rPr>
          <w:rtl/>
        </w:rPr>
        <w:t>בעולם</w:t>
      </w:r>
      <w:r>
        <w:rPr>
          <w:rFonts w:hint="cs"/>
          <w:rtl/>
        </w:rPr>
        <w:t>,</w:t>
      </w:r>
      <w:r>
        <w:rPr>
          <w:rtl/>
        </w:rPr>
        <w:t xml:space="preserve"> </w:t>
      </w:r>
      <w:bookmarkStart w:id="3638" w:name="_ETM_Q4_211739"/>
      <w:bookmarkEnd w:id="3638"/>
      <w:r>
        <w:rPr>
          <w:rFonts w:hint="cs"/>
          <w:rtl/>
        </w:rPr>
        <w:t>ו</w:t>
      </w:r>
      <w:r>
        <w:rPr>
          <w:rtl/>
        </w:rPr>
        <w:t xml:space="preserve">מבינים </w:t>
      </w:r>
      <w:bookmarkStart w:id="3639" w:name="_ETM_Q4_212159"/>
      <w:bookmarkEnd w:id="3639"/>
      <w:r>
        <w:rPr>
          <w:rtl/>
        </w:rPr>
        <w:t xml:space="preserve">שיש </w:t>
      </w:r>
      <w:bookmarkStart w:id="3640" w:name="_ETM_Q4_212519"/>
      <w:bookmarkEnd w:id="3640"/>
      <w:r>
        <w:rPr>
          <w:rtl/>
        </w:rPr>
        <w:t xml:space="preserve">שם </w:t>
      </w:r>
      <w:bookmarkStart w:id="3641" w:name="_ETM_Q4_212670"/>
      <w:bookmarkEnd w:id="3641"/>
      <w:r>
        <w:rPr>
          <w:rtl/>
        </w:rPr>
        <w:t xml:space="preserve">תופעות </w:t>
      </w:r>
      <w:bookmarkStart w:id="3642" w:name="_ETM_Q4_213180"/>
      <w:bookmarkEnd w:id="3642"/>
      <w:r>
        <w:rPr>
          <w:rtl/>
        </w:rPr>
        <w:t xml:space="preserve">שמתרחשות </w:t>
      </w:r>
      <w:bookmarkStart w:id="3643" w:name="_ETM_Q4_214770"/>
      <w:bookmarkEnd w:id="3643"/>
      <w:r>
        <w:rPr>
          <w:rtl/>
        </w:rPr>
        <w:t xml:space="preserve">וקורות </w:t>
      </w:r>
      <w:bookmarkStart w:id="3644" w:name="_ETM_Q4_215430"/>
      <w:bookmarkEnd w:id="3644"/>
      <w:r>
        <w:rPr>
          <w:rtl/>
        </w:rPr>
        <w:t xml:space="preserve">שמסכנות </w:t>
      </w:r>
      <w:bookmarkStart w:id="3645" w:name="_ETM_Q4_217020"/>
      <w:bookmarkEnd w:id="3645"/>
      <w:r>
        <w:rPr>
          <w:rtl/>
        </w:rPr>
        <w:t xml:space="preserve">את </w:t>
      </w:r>
      <w:bookmarkStart w:id="3646" w:name="_ETM_Q4_218130"/>
      <w:bookmarkEnd w:id="3646"/>
      <w:r>
        <w:rPr>
          <w:rtl/>
        </w:rPr>
        <w:t xml:space="preserve">שלום </w:t>
      </w:r>
      <w:bookmarkStart w:id="3647" w:name="_ETM_Q4_218460"/>
      <w:bookmarkEnd w:id="3647"/>
      <w:r>
        <w:rPr>
          <w:rtl/>
        </w:rPr>
        <w:t>הציבור</w:t>
      </w:r>
      <w:r>
        <w:rPr>
          <w:rFonts w:hint="cs"/>
          <w:rtl/>
        </w:rPr>
        <w:t xml:space="preserve">. </w:t>
      </w:r>
      <w:bookmarkStart w:id="3648" w:name="_ETM_Q4_218940"/>
      <w:bookmarkEnd w:id="3648"/>
      <w:r>
        <w:rPr>
          <w:rtl/>
        </w:rPr>
        <w:t xml:space="preserve">במונחים </w:t>
      </w:r>
      <w:bookmarkStart w:id="3649" w:name="_ETM_Q4_219930"/>
      <w:bookmarkEnd w:id="3649"/>
      <w:r>
        <w:rPr>
          <w:rtl/>
        </w:rPr>
        <w:t>המזרח</w:t>
      </w:r>
      <w:r>
        <w:rPr>
          <w:rFonts w:hint="cs"/>
          <w:rtl/>
        </w:rPr>
        <w:t>-</w:t>
      </w:r>
      <w:bookmarkStart w:id="3650" w:name="_ETM_Q4_220290"/>
      <w:bookmarkEnd w:id="3650"/>
      <w:r>
        <w:rPr>
          <w:rtl/>
        </w:rPr>
        <w:t xml:space="preserve">תיכוניים </w:t>
      </w:r>
      <w:bookmarkStart w:id="3651" w:name="_ETM_Q4_221220"/>
      <w:bookmarkEnd w:id="3651"/>
      <w:r>
        <w:rPr>
          <w:rtl/>
        </w:rPr>
        <w:t>והישראל</w:t>
      </w:r>
      <w:r>
        <w:rPr>
          <w:rFonts w:hint="cs"/>
          <w:rtl/>
        </w:rPr>
        <w:t>י</w:t>
      </w:r>
      <w:r>
        <w:rPr>
          <w:rtl/>
        </w:rPr>
        <w:t xml:space="preserve">ים </w:t>
      </w:r>
      <w:bookmarkStart w:id="3652" w:name="_ETM_Q4_221880"/>
      <w:bookmarkEnd w:id="3652"/>
      <w:r>
        <w:rPr>
          <w:rtl/>
        </w:rPr>
        <w:t>ז</w:t>
      </w:r>
      <w:r>
        <w:rPr>
          <w:rFonts w:hint="cs"/>
          <w:rtl/>
        </w:rPr>
        <w:t>ה</w:t>
      </w:r>
      <w:r>
        <w:rPr>
          <w:rtl/>
        </w:rPr>
        <w:t xml:space="preserve"> </w:t>
      </w:r>
      <w:bookmarkStart w:id="3653" w:name="_ETM_Q4_222030"/>
      <w:bookmarkEnd w:id="3653"/>
      <w:r>
        <w:rPr>
          <w:rtl/>
        </w:rPr>
        <w:t>הסתה</w:t>
      </w:r>
      <w:r>
        <w:rPr>
          <w:rFonts w:hint="cs"/>
          <w:rtl/>
        </w:rPr>
        <w:t>.</w:t>
      </w:r>
      <w:r>
        <w:rPr>
          <w:rtl/>
        </w:rPr>
        <w:t xml:space="preserve"> </w:t>
      </w:r>
      <w:bookmarkStart w:id="3654" w:name="_ETM_Q4_222840"/>
      <w:bookmarkEnd w:id="3654"/>
      <w:r>
        <w:rPr>
          <w:rtl/>
        </w:rPr>
        <w:t xml:space="preserve">אנחנו </w:t>
      </w:r>
      <w:bookmarkStart w:id="3655" w:name="_ETM_Q4_223140"/>
      <w:bookmarkEnd w:id="3655"/>
      <w:r>
        <w:rPr>
          <w:rtl/>
        </w:rPr>
        <w:t xml:space="preserve">רואים </w:t>
      </w:r>
      <w:bookmarkStart w:id="3656" w:name="_ETM_Q4_223320"/>
      <w:bookmarkEnd w:id="3656"/>
      <w:r>
        <w:rPr>
          <w:rtl/>
        </w:rPr>
        <w:t xml:space="preserve">פיגועי </w:t>
      </w:r>
      <w:bookmarkStart w:id="3657" w:name="_ETM_Q4_223710"/>
      <w:bookmarkEnd w:id="3657"/>
      <w:r>
        <w:rPr>
          <w:rtl/>
        </w:rPr>
        <w:t xml:space="preserve">השראה </w:t>
      </w:r>
      <w:bookmarkStart w:id="3658" w:name="_ETM_Q4_224640"/>
      <w:bookmarkEnd w:id="3658"/>
      <w:r>
        <w:rPr>
          <w:rtl/>
        </w:rPr>
        <w:t xml:space="preserve">שמתרחשים </w:t>
      </w:r>
      <w:bookmarkStart w:id="3659" w:name="_ETM_Q4_225420"/>
      <w:bookmarkEnd w:id="3659"/>
      <w:r>
        <w:rPr>
          <w:rtl/>
        </w:rPr>
        <w:t xml:space="preserve">בימים </w:t>
      </w:r>
      <w:bookmarkStart w:id="3660" w:name="_ETM_Q4_225809"/>
      <w:bookmarkEnd w:id="3660"/>
      <w:r>
        <w:rPr>
          <w:rtl/>
        </w:rPr>
        <w:t xml:space="preserve">אלה </w:t>
      </w:r>
      <w:bookmarkStart w:id="3661" w:name="_ETM_Q4_227190"/>
      <w:bookmarkEnd w:id="3661"/>
      <w:r>
        <w:rPr>
          <w:rFonts w:hint="eastAsia"/>
          <w:rtl/>
        </w:rPr>
        <w:t>–</w:t>
      </w:r>
      <w:r>
        <w:rPr>
          <w:rFonts w:hint="cs"/>
          <w:rtl/>
        </w:rPr>
        <w:t xml:space="preserve"> </w:t>
      </w:r>
      <w:r>
        <w:rPr>
          <w:rtl/>
        </w:rPr>
        <w:t xml:space="preserve">צעירים </w:t>
      </w:r>
      <w:bookmarkStart w:id="3662" w:name="_ETM_Q4_227699"/>
      <w:bookmarkEnd w:id="3662"/>
      <w:r>
        <w:rPr>
          <w:rtl/>
        </w:rPr>
        <w:lastRenderedPageBreak/>
        <w:t xml:space="preserve">ערבים </w:t>
      </w:r>
      <w:bookmarkStart w:id="3663" w:name="_ETM_Q4_228179"/>
      <w:bookmarkEnd w:id="3663"/>
      <w:r>
        <w:rPr>
          <w:rtl/>
        </w:rPr>
        <w:t xml:space="preserve">שיוצאים </w:t>
      </w:r>
      <w:bookmarkStart w:id="3664" w:name="_ETM_Q4_228629"/>
      <w:bookmarkEnd w:id="3664"/>
      <w:r>
        <w:rPr>
          <w:rtl/>
        </w:rPr>
        <w:t xml:space="preserve">מהבית </w:t>
      </w:r>
      <w:bookmarkStart w:id="3665" w:name="_ETM_Q4_229109"/>
      <w:bookmarkEnd w:id="3665"/>
      <w:r>
        <w:rPr>
          <w:rtl/>
        </w:rPr>
        <w:t xml:space="preserve">ומכים </w:t>
      </w:r>
      <w:bookmarkStart w:id="3666" w:name="_ETM_Q4_229769"/>
      <w:bookmarkEnd w:id="3666"/>
      <w:r>
        <w:rPr>
          <w:rtl/>
        </w:rPr>
        <w:t xml:space="preserve">חרדים </w:t>
      </w:r>
      <w:bookmarkStart w:id="3667" w:name="_ETM_Q4_230879"/>
      <w:bookmarkEnd w:id="3667"/>
      <w:r>
        <w:rPr>
          <w:rtl/>
        </w:rPr>
        <w:t xml:space="preserve">ומצלמים </w:t>
      </w:r>
      <w:bookmarkStart w:id="3668" w:name="_ETM_Q4_231629"/>
      <w:bookmarkEnd w:id="3668"/>
      <w:r>
        <w:rPr>
          <w:rtl/>
        </w:rPr>
        <w:t xml:space="preserve">את </w:t>
      </w:r>
      <w:bookmarkStart w:id="3669" w:name="_ETM_Q4_231719"/>
      <w:bookmarkEnd w:id="3669"/>
      <w:r>
        <w:rPr>
          <w:rtl/>
        </w:rPr>
        <w:t>זה</w:t>
      </w:r>
      <w:r>
        <w:rPr>
          <w:rFonts w:hint="cs"/>
          <w:rtl/>
        </w:rPr>
        <w:t>,</w:t>
      </w:r>
      <w:r>
        <w:rPr>
          <w:rtl/>
        </w:rPr>
        <w:t xml:space="preserve"> </w:t>
      </w:r>
      <w:bookmarkStart w:id="3670" w:name="_ETM_Q4_231870"/>
      <w:bookmarkEnd w:id="3670"/>
      <w:r>
        <w:rPr>
          <w:rtl/>
        </w:rPr>
        <w:t xml:space="preserve">מעלים </w:t>
      </w:r>
      <w:bookmarkStart w:id="3671" w:name="_ETM_Q4_232170"/>
      <w:bookmarkEnd w:id="3671"/>
      <w:r>
        <w:rPr>
          <w:rtl/>
        </w:rPr>
        <w:t xml:space="preserve">את </w:t>
      </w:r>
      <w:bookmarkStart w:id="3672" w:name="_ETM_Q4_232260"/>
      <w:bookmarkEnd w:id="3672"/>
      <w:r>
        <w:rPr>
          <w:rtl/>
        </w:rPr>
        <w:t xml:space="preserve">זה </w:t>
      </w:r>
      <w:bookmarkStart w:id="3673" w:name="_ETM_Q4_232379"/>
      <w:bookmarkEnd w:id="3673"/>
      <w:r>
        <w:rPr>
          <w:rtl/>
        </w:rPr>
        <w:t>ל</w:t>
      </w:r>
      <w:r>
        <w:rPr>
          <w:rFonts w:hint="cs"/>
          <w:rtl/>
        </w:rPr>
        <w:t xml:space="preserve">טיקטוק </w:t>
      </w:r>
      <w:bookmarkStart w:id="3674" w:name="_ETM_Q4_232710"/>
      <w:bookmarkStart w:id="3675" w:name="_ETM_Q4_232949"/>
      <w:bookmarkStart w:id="3676" w:name="_ETM_Q4_234059"/>
      <w:bookmarkEnd w:id="3674"/>
      <w:bookmarkEnd w:id="3675"/>
      <w:bookmarkEnd w:id="3676"/>
      <w:r>
        <w:rPr>
          <w:rFonts w:hint="cs"/>
          <w:rtl/>
        </w:rPr>
        <w:t>או ל</w:t>
      </w:r>
      <w:r>
        <w:rPr>
          <w:rtl/>
        </w:rPr>
        <w:t xml:space="preserve">רשתות </w:t>
      </w:r>
      <w:bookmarkStart w:id="3677" w:name="_ETM_Q4_234510"/>
      <w:bookmarkEnd w:id="3677"/>
      <w:r>
        <w:rPr>
          <w:rtl/>
        </w:rPr>
        <w:t>אחרות</w:t>
      </w:r>
      <w:r>
        <w:rPr>
          <w:rFonts w:hint="cs"/>
          <w:rtl/>
        </w:rPr>
        <w:t xml:space="preserve">, ומפיצים </w:t>
      </w:r>
      <w:bookmarkStart w:id="3678" w:name="_ETM_Q4_233506"/>
      <w:bookmarkEnd w:id="3678"/>
      <w:r>
        <w:rPr>
          <w:rFonts w:hint="cs"/>
          <w:rtl/>
        </w:rPr>
        <w:t>את זה הלאה ועוד ועוד ועוד</w:t>
      </w:r>
      <w:bookmarkStart w:id="3679" w:name="_ETM_Q4_235430"/>
      <w:bookmarkStart w:id="3680" w:name="_ETM_Q4_235730"/>
      <w:bookmarkStart w:id="3681" w:name="_ETM_Q4_236180"/>
      <w:bookmarkStart w:id="3682" w:name="_ETM_Q4_236270"/>
      <w:bookmarkStart w:id="3683" w:name="_ETM_Q4_236390"/>
      <w:bookmarkStart w:id="3684" w:name="_ETM_Q4_236690"/>
      <w:bookmarkStart w:id="3685" w:name="_ETM_Q4_237170"/>
      <w:bookmarkStart w:id="3686" w:name="_ETM_Q4_238040"/>
      <w:bookmarkStart w:id="3687" w:name="_ETM_Q4_238340"/>
      <w:bookmarkStart w:id="3688" w:name="_ETM_Q4_238700"/>
      <w:bookmarkEnd w:id="3679"/>
      <w:bookmarkEnd w:id="3680"/>
      <w:bookmarkEnd w:id="3681"/>
      <w:bookmarkEnd w:id="3682"/>
      <w:bookmarkEnd w:id="3683"/>
      <w:bookmarkEnd w:id="3684"/>
      <w:bookmarkEnd w:id="3685"/>
      <w:bookmarkEnd w:id="3686"/>
      <w:bookmarkEnd w:id="3687"/>
      <w:bookmarkEnd w:id="3688"/>
      <w:r>
        <w:rPr>
          <w:rFonts w:hint="cs"/>
          <w:rtl/>
        </w:rPr>
        <w:t xml:space="preserve">, </w:t>
      </w:r>
      <w:r>
        <w:rPr>
          <w:rtl/>
        </w:rPr>
        <w:t xml:space="preserve">ואחרים </w:t>
      </w:r>
      <w:bookmarkStart w:id="3689" w:name="_ETM_Q4_239180"/>
      <w:bookmarkEnd w:id="3689"/>
      <w:r>
        <w:rPr>
          <w:rtl/>
        </w:rPr>
        <w:t>מח</w:t>
      </w:r>
      <w:r>
        <w:rPr>
          <w:rFonts w:hint="cs"/>
          <w:rtl/>
        </w:rPr>
        <w:t>קי</w:t>
      </w:r>
      <w:r>
        <w:rPr>
          <w:rtl/>
        </w:rPr>
        <w:t xml:space="preserve">ם </w:t>
      </w:r>
      <w:bookmarkStart w:id="3690" w:name="_ETM_Q4_239720"/>
      <w:bookmarkEnd w:id="3690"/>
      <w:r>
        <w:rPr>
          <w:rtl/>
        </w:rPr>
        <w:t>אותם</w:t>
      </w:r>
      <w:r>
        <w:rPr>
          <w:rFonts w:hint="cs"/>
          <w:rtl/>
        </w:rPr>
        <w:t>.</w:t>
      </w:r>
      <w:r>
        <w:rPr>
          <w:rtl/>
        </w:rPr>
        <w:t xml:space="preserve"> </w:t>
      </w:r>
      <w:bookmarkStart w:id="3691" w:name="_ETM_Q4_240350"/>
      <w:bookmarkEnd w:id="3691"/>
      <w:r>
        <w:rPr>
          <w:rtl/>
        </w:rPr>
        <w:t xml:space="preserve">אתה </w:t>
      </w:r>
      <w:bookmarkStart w:id="3692" w:name="_ETM_Q4_240650"/>
      <w:bookmarkEnd w:id="3692"/>
      <w:r>
        <w:rPr>
          <w:rtl/>
        </w:rPr>
        <w:t xml:space="preserve">מבין </w:t>
      </w:r>
      <w:bookmarkStart w:id="3693" w:name="_ETM_Q4_240920"/>
      <w:bookmarkEnd w:id="3693"/>
      <w:r>
        <w:rPr>
          <w:rtl/>
        </w:rPr>
        <w:t xml:space="preserve">שזה </w:t>
      </w:r>
      <w:bookmarkStart w:id="3694" w:name="_ETM_Q4_241160"/>
      <w:bookmarkEnd w:id="3694"/>
      <w:r>
        <w:rPr>
          <w:rtl/>
        </w:rPr>
        <w:t>משפיע</w:t>
      </w:r>
      <w:r>
        <w:rPr>
          <w:rFonts w:hint="cs"/>
          <w:rtl/>
        </w:rPr>
        <w:t>,</w:t>
      </w:r>
      <w:r>
        <w:rPr>
          <w:rtl/>
        </w:rPr>
        <w:t xml:space="preserve"> </w:t>
      </w:r>
      <w:bookmarkStart w:id="3695" w:name="_ETM_Q4_241640"/>
      <w:bookmarkEnd w:id="3695"/>
      <w:r>
        <w:rPr>
          <w:rtl/>
        </w:rPr>
        <w:t xml:space="preserve">ויכול </w:t>
      </w:r>
      <w:bookmarkStart w:id="3696" w:name="_ETM_Q4_242600"/>
      <w:bookmarkEnd w:id="3696"/>
      <w:r>
        <w:rPr>
          <w:rtl/>
        </w:rPr>
        <w:t xml:space="preserve">לגרום </w:t>
      </w:r>
      <w:bookmarkStart w:id="3697" w:name="_ETM_Q4_243500"/>
      <w:bookmarkStart w:id="3698" w:name="_ETM_Q4_244280"/>
      <w:bookmarkEnd w:id="3697"/>
      <w:bookmarkEnd w:id="3698"/>
      <w:r>
        <w:rPr>
          <w:rtl/>
        </w:rPr>
        <w:t xml:space="preserve">לשפיכות </w:t>
      </w:r>
      <w:bookmarkStart w:id="3699" w:name="_ETM_Q4_244790"/>
      <w:bookmarkEnd w:id="3699"/>
      <w:r>
        <w:rPr>
          <w:rtl/>
        </w:rPr>
        <w:t>דמים</w:t>
      </w:r>
      <w:r>
        <w:rPr>
          <w:rFonts w:hint="cs"/>
          <w:rtl/>
        </w:rPr>
        <w:t>,</w:t>
      </w:r>
      <w:r>
        <w:rPr>
          <w:rtl/>
        </w:rPr>
        <w:t xml:space="preserve"> </w:t>
      </w:r>
      <w:bookmarkStart w:id="3700" w:name="_ETM_Q4_245090"/>
      <w:bookmarkEnd w:id="3700"/>
      <w:r>
        <w:rPr>
          <w:rtl/>
        </w:rPr>
        <w:t xml:space="preserve">אובדן </w:t>
      </w:r>
      <w:bookmarkStart w:id="3701" w:name="_ETM_Q4_245450"/>
      <w:bookmarkEnd w:id="3701"/>
      <w:r>
        <w:rPr>
          <w:rtl/>
        </w:rPr>
        <w:t xml:space="preserve">חיי </w:t>
      </w:r>
      <w:bookmarkStart w:id="3702" w:name="_ETM_Q4_245750"/>
      <w:bookmarkEnd w:id="3702"/>
      <w:r>
        <w:rPr>
          <w:rtl/>
        </w:rPr>
        <w:t>אדם</w:t>
      </w:r>
      <w:r>
        <w:rPr>
          <w:rFonts w:hint="cs"/>
          <w:rtl/>
        </w:rPr>
        <w:t>.</w:t>
      </w:r>
      <w:r>
        <w:rPr>
          <w:rtl/>
        </w:rPr>
        <w:t xml:space="preserve"> </w:t>
      </w:r>
      <w:bookmarkStart w:id="3703" w:name="_ETM_Q4_246539"/>
      <w:bookmarkEnd w:id="3703"/>
      <w:r>
        <w:rPr>
          <w:rtl/>
        </w:rPr>
        <w:t xml:space="preserve">אנחנו </w:t>
      </w:r>
      <w:bookmarkStart w:id="3704" w:name="_ETM_Q4_247679"/>
      <w:bookmarkEnd w:id="3704"/>
      <w:r>
        <w:rPr>
          <w:rtl/>
        </w:rPr>
        <w:t xml:space="preserve">נכנסים </w:t>
      </w:r>
      <w:bookmarkStart w:id="3705" w:name="_ETM_Q4_248189"/>
      <w:bookmarkEnd w:id="3705"/>
      <w:r>
        <w:rPr>
          <w:rtl/>
        </w:rPr>
        <w:t xml:space="preserve">לזה </w:t>
      </w:r>
      <w:bookmarkStart w:id="3706" w:name="_ETM_Q4_249420"/>
      <w:bookmarkEnd w:id="3706"/>
      <w:r>
        <w:rPr>
          <w:rtl/>
        </w:rPr>
        <w:t xml:space="preserve">במובן </w:t>
      </w:r>
      <w:bookmarkStart w:id="3707" w:name="_ETM_Q4_249869"/>
      <w:bookmarkEnd w:id="3707"/>
      <w:r>
        <w:rPr>
          <w:rtl/>
        </w:rPr>
        <w:t xml:space="preserve">הזה </w:t>
      </w:r>
      <w:bookmarkStart w:id="3708" w:name="_ETM_Q4_250079"/>
      <w:bookmarkEnd w:id="3708"/>
      <w:r>
        <w:rPr>
          <w:rtl/>
        </w:rPr>
        <w:t xml:space="preserve">שאנחנו </w:t>
      </w:r>
      <w:bookmarkStart w:id="3709" w:name="_ETM_Q4_250409"/>
      <w:bookmarkEnd w:id="3709"/>
      <w:r>
        <w:rPr>
          <w:rtl/>
        </w:rPr>
        <w:t xml:space="preserve">רוצים </w:t>
      </w:r>
      <w:bookmarkStart w:id="3710" w:name="_ETM_Q4_250770"/>
      <w:bookmarkEnd w:id="3710"/>
      <w:r>
        <w:rPr>
          <w:rtl/>
        </w:rPr>
        <w:t xml:space="preserve">להטיל </w:t>
      </w:r>
      <w:bookmarkStart w:id="3711" w:name="_ETM_Q4_251130"/>
      <w:bookmarkEnd w:id="3711"/>
      <w:r>
        <w:rPr>
          <w:rtl/>
        </w:rPr>
        <w:t xml:space="preserve">על </w:t>
      </w:r>
      <w:bookmarkStart w:id="3712" w:name="_ETM_Q4_251280"/>
      <w:bookmarkEnd w:id="3712"/>
      <w:r>
        <w:rPr>
          <w:rtl/>
        </w:rPr>
        <w:t xml:space="preserve">הרשתות </w:t>
      </w:r>
      <w:bookmarkStart w:id="3713" w:name="_ETM_Q4_252299"/>
      <w:bookmarkEnd w:id="3713"/>
      <w:r>
        <w:rPr>
          <w:rtl/>
        </w:rPr>
        <w:t>אחריות</w:t>
      </w:r>
      <w:r>
        <w:rPr>
          <w:rFonts w:hint="cs"/>
          <w:rtl/>
        </w:rPr>
        <w:t>,</w:t>
      </w:r>
      <w:r>
        <w:rPr>
          <w:rtl/>
        </w:rPr>
        <w:t xml:space="preserve"> </w:t>
      </w:r>
      <w:bookmarkStart w:id="3714" w:name="_ETM_Q4_252930"/>
      <w:bookmarkEnd w:id="3714"/>
      <w:r>
        <w:rPr>
          <w:rtl/>
        </w:rPr>
        <w:t xml:space="preserve">ובוודאי </w:t>
      </w:r>
      <w:bookmarkStart w:id="3715" w:name="_ETM_Q4_253439"/>
      <w:bookmarkEnd w:id="3715"/>
      <w:r>
        <w:rPr>
          <w:rtl/>
        </w:rPr>
        <w:t xml:space="preserve">גם </w:t>
      </w:r>
      <w:bookmarkStart w:id="3716" w:name="_ETM_Q4_253590"/>
      <w:bookmarkEnd w:id="3716"/>
      <w:r>
        <w:rPr>
          <w:rtl/>
        </w:rPr>
        <w:t>שקיפות</w:t>
      </w:r>
      <w:r>
        <w:rPr>
          <w:rFonts w:hint="cs"/>
          <w:rtl/>
        </w:rPr>
        <w:t>,</w:t>
      </w:r>
      <w:r>
        <w:rPr>
          <w:rtl/>
        </w:rPr>
        <w:t xml:space="preserve"> </w:t>
      </w:r>
      <w:bookmarkStart w:id="3717" w:name="_ETM_Q4_254549"/>
      <w:bookmarkEnd w:id="3717"/>
      <w:r>
        <w:rPr>
          <w:rtl/>
        </w:rPr>
        <w:t xml:space="preserve">וזו </w:t>
      </w:r>
      <w:bookmarkStart w:id="3718" w:name="_ETM_Q4_254969"/>
      <w:bookmarkEnd w:id="3718"/>
      <w:r>
        <w:rPr>
          <w:rtl/>
        </w:rPr>
        <w:t xml:space="preserve">המשימה </w:t>
      </w:r>
      <w:bookmarkStart w:id="3719" w:name="_ETM_Q4_255479"/>
      <w:bookmarkEnd w:id="3719"/>
      <w:r>
        <w:rPr>
          <w:rtl/>
        </w:rPr>
        <w:t xml:space="preserve">שאנחנו </w:t>
      </w:r>
      <w:bookmarkStart w:id="3720" w:name="_ETM_Q4_256530"/>
      <w:bookmarkEnd w:id="3720"/>
      <w:r>
        <w:rPr>
          <w:rtl/>
        </w:rPr>
        <w:t xml:space="preserve">מקיימים </w:t>
      </w:r>
      <w:bookmarkStart w:id="3721" w:name="_ETM_Q4_257069"/>
      <w:bookmarkEnd w:id="3721"/>
      <w:r>
        <w:rPr>
          <w:rtl/>
        </w:rPr>
        <w:t>היום</w:t>
      </w:r>
      <w:r>
        <w:rPr>
          <w:rFonts w:hint="cs"/>
          <w:rtl/>
        </w:rPr>
        <w:t>.</w:t>
      </w:r>
    </w:p>
    <w:p w:rsidR="00DB31EA" w:rsidRDefault="00DB31EA" w:rsidP="001C61C9">
      <w:pPr>
        <w:rPr>
          <w:rtl/>
        </w:rPr>
      </w:pPr>
      <w:bookmarkStart w:id="3722" w:name="_ETM_Q4_261143"/>
      <w:bookmarkStart w:id="3723" w:name="_ETM_Q4_261308"/>
      <w:bookmarkEnd w:id="3722"/>
      <w:bookmarkEnd w:id="3723"/>
    </w:p>
    <w:p w:rsidR="00DB31EA" w:rsidRDefault="00DB31EA" w:rsidP="007B63EE">
      <w:pPr>
        <w:rPr>
          <w:rtl/>
        </w:rPr>
      </w:pPr>
      <w:bookmarkStart w:id="3724" w:name="_ETM_Q4_261373"/>
      <w:bookmarkEnd w:id="3724"/>
      <w:r>
        <w:rPr>
          <w:rFonts w:hint="cs"/>
          <w:rtl/>
        </w:rPr>
        <w:t xml:space="preserve">מאזור של </w:t>
      </w:r>
      <w:r>
        <w:rPr>
          <w:rFonts w:hint="cs"/>
        </w:rPr>
        <w:t>N</w:t>
      </w:r>
      <w:r>
        <w:t>o man's land</w:t>
      </w:r>
      <w:r>
        <w:rPr>
          <w:rFonts w:hint="cs"/>
          <w:rtl/>
        </w:rPr>
        <w:t xml:space="preserve"> </w:t>
      </w:r>
      <w:bookmarkStart w:id="3725" w:name="_ETM_Q4_257965"/>
      <w:bookmarkEnd w:id="3725"/>
      <w:r>
        <w:rPr>
          <w:rFonts w:hint="cs"/>
          <w:rtl/>
        </w:rPr>
        <w:t xml:space="preserve">אנחנו צריכים </w:t>
      </w:r>
      <w:bookmarkStart w:id="3726" w:name="_ETM_Q4_261592"/>
      <w:bookmarkStart w:id="3727" w:name="_ETM_Q4_261623"/>
      <w:bookmarkStart w:id="3728" w:name="_ETM_Q4_261694"/>
      <w:bookmarkStart w:id="3729" w:name="_ETM_Q4_259020"/>
      <w:bookmarkStart w:id="3730" w:name="_ETM_Q4_259650"/>
      <w:bookmarkStart w:id="3731" w:name="_ETM_Q4_260130"/>
      <w:bookmarkStart w:id="3732" w:name="_ETM_Q4_260310"/>
      <w:bookmarkStart w:id="3733" w:name="_ETM_Q4_260520"/>
      <w:bookmarkStart w:id="3734" w:name="_ETM_Q4_260970"/>
      <w:bookmarkStart w:id="3735" w:name="_ETM_Q4_261270"/>
      <w:bookmarkStart w:id="3736" w:name="_ETM_Q4_261509"/>
      <w:bookmarkEnd w:id="3726"/>
      <w:bookmarkEnd w:id="3727"/>
      <w:bookmarkEnd w:id="3728"/>
      <w:bookmarkEnd w:id="3729"/>
      <w:bookmarkEnd w:id="3730"/>
      <w:bookmarkEnd w:id="3731"/>
      <w:bookmarkEnd w:id="3732"/>
      <w:bookmarkEnd w:id="3733"/>
      <w:bookmarkEnd w:id="3734"/>
      <w:bookmarkEnd w:id="3735"/>
      <w:bookmarkEnd w:id="3736"/>
      <w:r>
        <w:rPr>
          <w:rFonts w:hint="cs"/>
          <w:rtl/>
        </w:rPr>
        <w:t>להפו</w:t>
      </w:r>
      <w:r>
        <w:rPr>
          <w:rtl/>
        </w:rPr>
        <w:t xml:space="preserve">ך </w:t>
      </w:r>
      <w:bookmarkStart w:id="3737" w:name="_ETM_Q4_261810"/>
      <w:bookmarkEnd w:id="3737"/>
      <w:r>
        <w:rPr>
          <w:rtl/>
        </w:rPr>
        <w:t xml:space="preserve">את </w:t>
      </w:r>
      <w:bookmarkStart w:id="3738" w:name="_ETM_Q4_261900"/>
      <w:bookmarkEnd w:id="3738"/>
      <w:r>
        <w:rPr>
          <w:rtl/>
        </w:rPr>
        <w:t xml:space="preserve">זה </w:t>
      </w:r>
      <w:bookmarkStart w:id="3739" w:name="_ETM_Q4_262020"/>
      <w:bookmarkEnd w:id="3739"/>
      <w:r>
        <w:rPr>
          <w:rtl/>
        </w:rPr>
        <w:t xml:space="preserve">לאזור </w:t>
      </w:r>
      <w:bookmarkStart w:id="3740" w:name="_ETM_Q4_262409"/>
      <w:bookmarkEnd w:id="3740"/>
      <w:r>
        <w:rPr>
          <w:rtl/>
        </w:rPr>
        <w:t xml:space="preserve">שבו </w:t>
      </w:r>
      <w:bookmarkStart w:id="3741" w:name="_ETM_Q4_262680"/>
      <w:bookmarkEnd w:id="3741"/>
      <w:r>
        <w:rPr>
          <w:rtl/>
        </w:rPr>
        <w:t xml:space="preserve">יש </w:t>
      </w:r>
      <w:bookmarkStart w:id="3742" w:name="_ETM_Q4_262770"/>
      <w:bookmarkEnd w:id="3742"/>
      <w:r>
        <w:rPr>
          <w:rtl/>
        </w:rPr>
        <w:t xml:space="preserve">רגולציה </w:t>
      </w:r>
      <w:bookmarkStart w:id="3743" w:name="_ETM_Q4_263400"/>
      <w:bookmarkEnd w:id="3743"/>
      <w:r>
        <w:rPr>
          <w:rtl/>
        </w:rPr>
        <w:t xml:space="preserve">גם </w:t>
      </w:r>
      <w:bookmarkStart w:id="3744" w:name="_ETM_Q4_263580"/>
      <w:bookmarkEnd w:id="3744"/>
      <w:r>
        <w:rPr>
          <w:rtl/>
        </w:rPr>
        <w:t xml:space="preserve">של </w:t>
      </w:r>
      <w:bookmarkStart w:id="3745" w:name="_ETM_Q4_263729"/>
      <w:bookmarkEnd w:id="3745"/>
      <w:r>
        <w:rPr>
          <w:rtl/>
        </w:rPr>
        <w:t>המשרד</w:t>
      </w:r>
      <w:r>
        <w:rPr>
          <w:rFonts w:hint="cs"/>
          <w:rtl/>
        </w:rPr>
        <w:t>.</w:t>
      </w:r>
      <w:r>
        <w:rPr>
          <w:rtl/>
        </w:rPr>
        <w:t xml:space="preserve"> </w:t>
      </w:r>
      <w:bookmarkStart w:id="3746" w:name="_ETM_Q4_265290"/>
      <w:bookmarkEnd w:id="3746"/>
      <w:r>
        <w:rPr>
          <w:rtl/>
        </w:rPr>
        <w:t>לכן</w:t>
      </w:r>
      <w:r>
        <w:rPr>
          <w:rFonts w:hint="cs"/>
          <w:rtl/>
        </w:rPr>
        <w:t xml:space="preserve">, ב-28 באוקטובר 2021 </w:t>
      </w:r>
      <w:bookmarkStart w:id="3747" w:name="_ETM_Q4_265890"/>
      <w:bookmarkStart w:id="3748" w:name="_ETM_Q4_266490"/>
      <w:bookmarkStart w:id="3749" w:name="_ETM_Q4_267750"/>
      <w:bookmarkStart w:id="3750" w:name="_ETM_Q4_268740"/>
      <w:bookmarkEnd w:id="3747"/>
      <w:bookmarkEnd w:id="3748"/>
      <w:bookmarkEnd w:id="3749"/>
      <w:bookmarkEnd w:id="3750"/>
      <w:r>
        <w:rPr>
          <w:rtl/>
        </w:rPr>
        <w:t xml:space="preserve">הקמתי </w:t>
      </w:r>
      <w:bookmarkStart w:id="3751" w:name="_ETM_Q4_269310"/>
      <w:bookmarkEnd w:id="3751"/>
      <w:r>
        <w:rPr>
          <w:rtl/>
        </w:rPr>
        <w:t xml:space="preserve">צוות </w:t>
      </w:r>
      <w:bookmarkStart w:id="3752" w:name="_ETM_Q4_270180"/>
      <w:bookmarkEnd w:id="3752"/>
      <w:r>
        <w:rPr>
          <w:rtl/>
        </w:rPr>
        <w:t xml:space="preserve">מייעץ </w:t>
      </w:r>
      <w:bookmarkStart w:id="3753" w:name="_ETM_Q4_271149"/>
      <w:bookmarkEnd w:id="3753"/>
      <w:r>
        <w:rPr>
          <w:rtl/>
        </w:rPr>
        <w:t>ש</w:t>
      </w:r>
      <w:r>
        <w:rPr>
          <w:rFonts w:hint="cs"/>
          <w:rtl/>
        </w:rPr>
        <w:t xml:space="preserve">ימליץ </w:t>
      </w:r>
      <w:bookmarkStart w:id="3754" w:name="_ETM_Q4_270429"/>
      <w:bookmarkStart w:id="3755" w:name="_ETM_Q4_271569"/>
      <w:bookmarkEnd w:id="3754"/>
      <w:bookmarkEnd w:id="3755"/>
      <w:r>
        <w:rPr>
          <w:rtl/>
        </w:rPr>
        <w:t xml:space="preserve">על </w:t>
      </w:r>
      <w:bookmarkStart w:id="3756" w:name="_ETM_Q4_271659"/>
      <w:bookmarkEnd w:id="3756"/>
      <w:r>
        <w:rPr>
          <w:rtl/>
        </w:rPr>
        <w:t xml:space="preserve">כיווני </w:t>
      </w:r>
      <w:bookmarkStart w:id="3757" w:name="_ETM_Q4_272079"/>
      <w:bookmarkEnd w:id="3757"/>
      <w:r>
        <w:rPr>
          <w:rtl/>
        </w:rPr>
        <w:t xml:space="preserve">פעולה </w:t>
      </w:r>
      <w:bookmarkStart w:id="3758" w:name="_ETM_Q4_273159"/>
      <w:bookmarkEnd w:id="3758"/>
      <w:r>
        <w:rPr>
          <w:rtl/>
        </w:rPr>
        <w:t xml:space="preserve">ברשתות </w:t>
      </w:r>
      <w:bookmarkStart w:id="3759" w:name="_ETM_Q4_273669"/>
      <w:bookmarkEnd w:id="3759"/>
      <w:r>
        <w:rPr>
          <w:rtl/>
        </w:rPr>
        <w:t>החברתיות</w:t>
      </w:r>
      <w:r>
        <w:rPr>
          <w:rFonts w:hint="cs"/>
          <w:rtl/>
        </w:rPr>
        <w:t>.</w:t>
      </w:r>
      <w:r>
        <w:rPr>
          <w:rtl/>
        </w:rPr>
        <w:t xml:space="preserve"> </w:t>
      </w:r>
      <w:bookmarkStart w:id="3760" w:name="_ETM_Q4_274869"/>
      <w:bookmarkEnd w:id="3760"/>
      <w:r>
        <w:rPr>
          <w:rtl/>
        </w:rPr>
        <w:t xml:space="preserve">הוועדה </w:t>
      </w:r>
      <w:bookmarkStart w:id="3761" w:name="_ETM_Q4_275529"/>
      <w:bookmarkEnd w:id="3761"/>
      <w:r>
        <w:rPr>
          <w:rtl/>
        </w:rPr>
        <w:t xml:space="preserve">עוסקת </w:t>
      </w:r>
      <w:bookmarkStart w:id="3762" w:name="_ETM_Q4_276279"/>
      <w:bookmarkEnd w:id="3762"/>
      <w:r>
        <w:rPr>
          <w:rtl/>
        </w:rPr>
        <w:t>בשאל</w:t>
      </w:r>
      <w:r>
        <w:rPr>
          <w:rFonts w:hint="cs"/>
          <w:rtl/>
        </w:rPr>
        <w:t>ו</w:t>
      </w:r>
      <w:r>
        <w:rPr>
          <w:rtl/>
        </w:rPr>
        <w:t xml:space="preserve">ת </w:t>
      </w:r>
      <w:bookmarkStart w:id="3763" w:name="_ETM_Q4_276700"/>
      <w:bookmarkEnd w:id="3763"/>
      <w:r>
        <w:rPr>
          <w:rtl/>
        </w:rPr>
        <w:t xml:space="preserve">מהותיות </w:t>
      </w:r>
      <w:bookmarkStart w:id="3764" w:name="_ETM_Q4_277209"/>
      <w:bookmarkEnd w:id="3764"/>
      <w:r>
        <w:rPr>
          <w:rtl/>
        </w:rPr>
        <w:t xml:space="preserve">על </w:t>
      </w:r>
      <w:bookmarkStart w:id="3765" w:name="_ETM_Q4_277299"/>
      <w:bookmarkEnd w:id="3765"/>
      <w:r>
        <w:rPr>
          <w:rtl/>
        </w:rPr>
        <w:t xml:space="preserve">האחריות </w:t>
      </w:r>
      <w:bookmarkStart w:id="3766" w:name="_ETM_Q4_277599"/>
      <w:bookmarkEnd w:id="3766"/>
      <w:r>
        <w:rPr>
          <w:rtl/>
        </w:rPr>
        <w:t xml:space="preserve">על </w:t>
      </w:r>
      <w:bookmarkStart w:id="3767" w:name="_ETM_Q4_277719"/>
      <w:bookmarkEnd w:id="3767"/>
      <w:r>
        <w:rPr>
          <w:rtl/>
        </w:rPr>
        <w:t xml:space="preserve">פלטפורמות </w:t>
      </w:r>
      <w:bookmarkStart w:id="3768" w:name="_ETM_Q4_278319"/>
      <w:bookmarkEnd w:id="3768"/>
      <w:r>
        <w:rPr>
          <w:rFonts w:hint="cs"/>
          <w:rtl/>
        </w:rPr>
        <w:t xml:space="preserve">– </w:t>
      </w:r>
      <w:r>
        <w:rPr>
          <w:rtl/>
        </w:rPr>
        <w:t xml:space="preserve">גם </w:t>
      </w:r>
      <w:bookmarkStart w:id="3769" w:name="_ETM_Q4_278529"/>
      <w:bookmarkEnd w:id="3769"/>
      <w:r>
        <w:rPr>
          <w:rtl/>
        </w:rPr>
        <w:t>משחקים</w:t>
      </w:r>
      <w:r>
        <w:rPr>
          <w:rFonts w:hint="cs"/>
          <w:rtl/>
        </w:rPr>
        <w:t>,</w:t>
      </w:r>
      <w:r>
        <w:rPr>
          <w:rtl/>
        </w:rPr>
        <w:t xml:space="preserve"> </w:t>
      </w:r>
      <w:bookmarkStart w:id="3770" w:name="_ETM_Q4_280100"/>
      <w:bookmarkEnd w:id="3770"/>
      <w:r>
        <w:rPr>
          <w:rFonts w:hint="cs"/>
          <w:rtl/>
        </w:rPr>
        <w:t xml:space="preserve">בעצם </w:t>
      </w:r>
      <w:r>
        <w:rPr>
          <w:rtl/>
        </w:rPr>
        <w:t xml:space="preserve">כל </w:t>
      </w:r>
      <w:bookmarkStart w:id="3771" w:name="_ETM_Q4_280310"/>
      <w:bookmarkEnd w:id="3771"/>
      <w:r>
        <w:rPr>
          <w:rtl/>
        </w:rPr>
        <w:t xml:space="preserve">דבר </w:t>
      </w:r>
      <w:bookmarkStart w:id="3772" w:name="_ETM_Q4_280609"/>
      <w:bookmarkEnd w:id="3772"/>
      <w:r>
        <w:rPr>
          <w:rtl/>
        </w:rPr>
        <w:t xml:space="preserve">שרץ </w:t>
      </w:r>
      <w:bookmarkStart w:id="3773" w:name="_ETM_Q4_281090"/>
      <w:bookmarkStart w:id="3774" w:name="_ETM_Q4_281479"/>
      <w:bookmarkEnd w:id="3773"/>
      <w:bookmarkEnd w:id="3774"/>
      <w:r>
        <w:rPr>
          <w:rtl/>
        </w:rPr>
        <w:t xml:space="preserve">במרחב </w:t>
      </w:r>
      <w:bookmarkStart w:id="3775" w:name="_ETM_Q4_281929"/>
      <w:bookmarkEnd w:id="3775"/>
      <w:r>
        <w:rPr>
          <w:rtl/>
        </w:rPr>
        <w:t xml:space="preserve">האינטרנט </w:t>
      </w:r>
      <w:bookmarkStart w:id="3776" w:name="_ETM_Q4_284109"/>
      <w:bookmarkEnd w:id="3776"/>
      <w:r>
        <w:rPr>
          <w:rFonts w:hint="cs"/>
          <w:rtl/>
        </w:rPr>
        <w:t xml:space="preserve">– </w:t>
      </w:r>
      <w:r>
        <w:rPr>
          <w:rtl/>
        </w:rPr>
        <w:t xml:space="preserve">על </w:t>
      </w:r>
      <w:bookmarkStart w:id="3777" w:name="_ETM_Q4_284319"/>
      <w:bookmarkEnd w:id="3777"/>
      <w:r>
        <w:rPr>
          <w:rtl/>
        </w:rPr>
        <w:t xml:space="preserve">התוכן </w:t>
      </w:r>
      <w:bookmarkStart w:id="3778" w:name="_ETM_Q4_284770"/>
      <w:bookmarkEnd w:id="3778"/>
      <w:r>
        <w:rPr>
          <w:rtl/>
        </w:rPr>
        <w:t>ש</w:t>
      </w:r>
      <w:bookmarkStart w:id="3779" w:name="_ETM_Q4_284950"/>
      <w:bookmarkEnd w:id="3779"/>
      <w:r>
        <w:rPr>
          <w:rtl/>
        </w:rPr>
        <w:t>מפרסמים</w:t>
      </w:r>
      <w:r>
        <w:rPr>
          <w:rFonts w:hint="cs"/>
          <w:rtl/>
        </w:rPr>
        <w:t>,</w:t>
      </w:r>
      <w:r>
        <w:rPr>
          <w:rtl/>
        </w:rPr>
        <w:t xml:space="preserve"> </w:t>
      </w:r>
      <w:bookmarkStart w:id="3780" w:name="_ETM_Q4_285669"/>
      <w:bookmarkEnd w:id="3780"/>
      <w:r>
        <w:rPr>
          <w:rtl/>
        </w:rPr>
        <w:t xml:space="preserve">על </w:t>
      </w:r>
      <w:bookmarkStart w:id="3781" w:name="_ETM_Q4_285759"/>
      <w:bookmarkEnd w:id="3781"/>
      <w:r>
        <w:rPr>
          <w:rtl/>
        </w:rPr>
        <w:t xml:space="preserve">שירות </w:t>
      </w:r>
      <w:bookmarkStart w:id="3782" w:name="_ETM_Q4_286149"/>
      <w:bookmarkEnd w:id="3782"/>
      <w:r>
        <w:rPr>
          <w:rtl/>
        </w:rPr>
        <w:t xml:space="preserve">הלקוחות </w:t>
      </w:r>
      <w:bookmarkStart w:id="3783" w:name="_ETM_Q4_286659"/>
      <w:bookmarkEnd w:id="3783"/>
      <w:r>
        <w:rPr>
          <w:rtl/>
        </w:rPr>
        <w:t>ש</w:t>
      </w:r>
      <w:bookmarkStart w:id="3784" w:name="_ETM_Q4_286840"/>
      <w:bookmarkEnd w:id="3784"/>
      <w:r>
        <w:rPr>
          <w:rtl/>
        </w:rPr>
        <w:t>נותנים</w:t>
      </w:r>
      <w:r>
        <w:rPr>
          <w:rFonts w:hint="cs"/>
          <w:rtl/>
        </w:rPr>
        <w:t>,</w:t>
      </w:r>
      <w:r>
        <w:rPr>
          <w:rtl/>
        </w:rPr>
        <w:t xml:space="preserve"> </w:t>
      </w:r>
      <w:bookmarkStart w:id="3785" w:name="_ETM_Q4_287739"/>
      <w:bookmarkEnd w:id="3785"/>
      <w:r>
        <w:rPr>
          <w:rtl/>
        </w:rPr>
        <w:t xml:space="preserve">על </w:t>
      </w:r>
      <w:bookmarkStart w:id="3786" w:name="_ETM_Q4_287889"/>
      <w:bookmarkEnd w:id="3786"/>
      <w:r>
        <w:rPr>
          <w:rtl/>
        </w:rPr>
        <w:t xml:space="preserve">השקיפות </w:t>
      </w:r>
      <w:bookmarkStart w:id="3787" w:name="_ETM_Q4_288429"/>
      <w:bookmarkEnd w:id="3787"/>
      <w:r>
        <w:rPr>
          <w:rtl/>
        </w:rPr>
        <w:t xml:space="preserve">מול </w:t>
      </w:r>
      <w:bookmarkStart w:id="3788" w:name="_ETM_Q4_288609"/>
      <w:bookmarkEnd w:id="3788"/>
      <w:r>
        <w:rPr>
          <w:rtl/>
        </w:rPr>
        <w:t>הציבור</w:t>
      </w:r>
      <w:r>
        <w:rPr>
          <w:rFonts w:hint="cs"/>
          <w:rtl/>
        </w:rPr>
        <w:t xml:space="preserve">. ב-24 בפברואר 2022 </w:t>
      </w:r>
      <w:bookmarkStart w:id="3789" w:name="_ETM_Q4_290460"/>
      <w:bookmarkStart w:id="3790" w:name="_ETM_Q4_293460"/>
      <w:bookmarkEnd w:id="3789"/>
      <w:bookmarkEnd w:id="3790"/>
      <w:r>
        <w:rPr>
          <w:rtl/>
        </w:rPr>
        <w:t xml:space="preserve">הצוות </w:t>
      </w:r>
      <w:bookmarkStart w:id="3791" w:name="_ETM_Q4_293789"/>
      <w:bookmarkEnd w:id="3791"/>
      <w:r>
        <w:rPr>
          <w:rtl/>
        </w:rPr>
        <w:t xml:space="preserve">המייעץ </w:t>
      </w:r>
      <w:bookmarkStart w:id="3792" w:name="_ETM_Q4_294240"/>
      <w:bookmarkEnd w:id="3792"/>
      <w:r>
        <w:rPr>
          <w:rtl/>
        </w:rPr>
        <w:t xml:space="preserve">יחד </w:t>
      </w:r>
      <w:bookmarkStart w:id="3793" w:name="_ETM_Q4_294539"/>
      <w:bookmarkEnd w:id="3793"/>
      <w:r>
        <w:rPr>
          <w:rtl/>
        </w:rPr>
        <w:t xml:space="preserve">עם </w:t>
      </w:r>
      <w:bookmarkStart w:id="3794" w:name="_ETM_Q4_295490"/>
      <w:bookmarkEnd w:id="3794"/>
      <w:r>
        <w:rPr>
          <w:rtl/>
        </w:rPr>
        <w:t xml:space="preserve">ועדת </w:t>
      </w:r>
      <w:bookmarkStart w:id="3795" w:name="_ETM_Q4_296000"/>
      <w:bookmarkEnd w:id="3795"/>
      <w:r>
        <w:rPr>
          <w:rtl/>
        </w:rPr>
        <w:t xml:space="preserve">דוידי </w:t>
      </w:r>
      <w:bookmarkStart w:id="3796" w:name="_ETM_Q4_296390"/>
      <w:bookmarkEnd w:id="3796"/>
      <w:r>
        <w:rPr>
          <w:rtl/>
        </w:rPr>
        <w:t xml:space="preserve">במשרד </w:t>
      </w:r>
      <w:bookmarkStart w:id="3797" w:name="_ETM_Q4_296780"/>
      <w:bookmarkEnd w:id="3797"/>
      <w:r>
        <w:rPr>
          <w:rtl/>
        </w:rPr>
        <w:t>המשפטים</w:t>
      </w:r>
      <w:r>
        <w:rPr>
          <w:rFonts w:hint="cs"/>
          <w:rtl/>
        </w:rPr>
        <w:t>,</w:t>
      </w:r>
      <w:r>
        <w:rPr>
          <w:rtl/>
        </w:rPr>
        <w:t xml:space="preserve"> </w:t>
      </w:r>
      <w:bookmarkStart w:id="3798" w:name="_ETM_Q4_297289"/>
      <w:bookmarkEnd w:id="3798"/>
      <w:r>
        <w:rPr>
          <w:rtl/>
        </w:rPr>
        <w:t xml:space="preserve">של </w:t>
      </w:r>
      <w:bookmarkStart w:id="3799" w:name="_ETM_Q4_297439"/>
      <w:bookmarkEnd w:id="3799"/>
      <w:r>
        <w:rPr>
          <w:rtl/>
        </w:rPr>
        <w:t xml:space="preserve">מנכ"ל </w:t>
      </w:r>
      <w:bookmarkStart w:id="3800" w:name="_ETM_Q4_297740"/>
      <w:bookmarkEnd w:id="3800"/>
      <w:r>
        <w:rPr>
          <w:rtl/>
        </w:rPr>
        <w:t xml:space="preserve">משרד </w:t>
      </w:r>
      <w:bookmarkStart w:id="3801" w:name="_ETM_Q4_298009"/>
      <w:bookmarkEnd w:id="3801"/>
      <w:r>
        <w:rPr>
          <w:rtl/>
        </w:rPr>
        <w:t>המשפטים</w:t>
      </w:r>
      <w:r>
        <w:rPr>
          <w:rFonts w:hint="cs"/>
          <w:rtl/>
        </w:rPr>
        <w:t>,</w:t>
      </w:r>
      <w:r>
        <w:rPr>
          <w:rtl/>
        </w:rPr>
        <w:t xml:space="preserve"> </w:t>
      </w:r>
      <w:bookmarkStart w:id="3802" w:name="_ETM_Q4_299079"/>
      <w:bookmarkEnd w:id="3802"/>
      <w:r>
        <w:rPr>
          <w:rtl/>
        </w:rPr>
        <w:t xml:space="preserve">פרסמו </w:t>
      </w:r>
      <w:bookmarkStart w:id="3803" w:name="_ETM_Q4_299619"/>
      <w:bookmarkEnd w:id="3803"/>
      <w:r>
        <w:rPr>
          <w:rtl/>
        </w:rPr>
        <w:t xml:space="preserve">קול </w:t>
      </w:r>
      <w:bookmarkStart w:id="3804" w:name="_ETM_Q4_299799"/>
      <w:bookmarkEnd w:id="3804"/>
      <w:r>
        <w:rPr>
          <w:rtl/>
        </w:rPr>
        <w:t xml:space="preserve">קורא </w:t>
      </w:r>
      <w:bookmarkStart w:id="3805" w:name="_ETM_Q4_300070"/>
      <w:bookmarkEnd w:id="3805"/>
      <w:r>
        <w:rPr>
          <w:rtl/>
        </w:rPr>
        <w:t xml:space="preserve">לציבור </w:t>
      </w:r>
      <w:bookmarkStart w:id="3806" w:name="_ETM_Q4_300549"/>
      <w:bookmarkEnd w:id="3806"/>
      <w:r>
        <w:rPr>
          <w:rtl/>
        </w:rPr>
        <w:t xml:space="preserve">שיבחן </w:t>
      </w:r>
      <w:bookmarkStart w:id="3807" w:name="_ETM_Q4_300939"/>
      <w:bookmarkEnd w:id="3807"/>
      <w:r>
        <w:rPr>
          <w:rtl/>
        </w:rPr>
        <w:t xml:space="preserve">את </w:t>
      </w:r>
      <w:bookmarkStart w:id="3808" w:name="_ETM_Q4_301030"/>
      <w:bookmarkEnd w:id="3808"/>
      <w:r>
        <w:rPr>
          <w:rtl/>
        </w:rPr>
        <w:t xml:space="preserve">הסוגיות </w:t>
      </w:r>
      <w:bookmarkStart w:id="3809" w:name="_ETM_Q4_301570"/>
      <w:bookmarkEnd w:id="3809"/>
      <w:r>
        <w:rPr>
          <w:rtl/>
        </w:rPr>
        <w:t>האלה</w:t>
      </w:r>
      <w:r>
        <w:rPr>
          <w:rFonts w:hint="cs"/>
          <w:rtl/>
        </w:rPr>
        <w:t>.</w:t>
      </w:r>
      <w:r>
        <w:rPr>
          <w:rtl/>
        </w:rPr>
        <w:t xml:space="preserve"> </w:t>
      </w:r>
      <w:bookmarkStart w:id="3810" w:name="_ETM_Q4_302649"/>
      <w:bookmarkEnd w:id="3810"/>
      <w:r>
        <w:rPr>
          <w:rtl/>
        </w:rPr>
        <w:t xml:space="preserve">אנחנו </w:t>
      </w:r>
      <w:bookmarkStart w:id="3811" w:name="_ETM_Q4_302890"/>
      <w:bookmarkEnd w:id="3811"/>
      <w:r>
        <w:rPr>
          <w:rtl/>
        </w:rPr>
        <w:t xml:space="preserve">עכשיו </w:t>
      </w:r>
      <w:bookmarkStart w:id="3812" w:name="_ETM_Q4_303159"/>
      <w:bookmarkEnd w:id="3812"/>
      <w:r>
        <w:rPr>
          <w:rtl/>
        </w:rPr>
        <w:t xml:space="preserve">בשלב </w:t>
      </w:r>
      <w:bookmarkStart w:id="3813" w:name="_ETM_Q4_303460"/>
      <w:bookmarkEnd w:id="3813"/>
      <w:r>
        <w:rPr>
          <w:rtl/>
        </w:rPr>
        <w:t xml:space="preserve">גיבוש </w:t>
      </w:r>
      <w:bookmarkStart w:id="3814" w:name="_ETM_Q4_303820"/>
      <w:bookmarkEnd w:id="3814"/>
      <w:r>
        <w:rPr>
          <w:rtl/>
        </w:rPr>
        <w:t>ההמלצות</w:t>
      </w:r>
      <w:r>
        <w:rPr>
          <w:rFonts w:hint="cs"/>
          <w:rtl/>
        </w:rPr>
        <w:t>.</w:t>
      </w:r>
      <w:r>
        <w:rPr>
          <w:rtl/>
        </w:rPr>
        <w:t xml:space="preserve"> </w:t>
      </w:r>
      <w:bookmarkStart w:id="3815" w:name="_ETM_Q4_304950"/>
      <w:bookmarkEnd w:id="3815"/>
      <w:r>
        <w:rPr>
          <w:rtl/>
        </w:rPr>
        <w:t xml:space="preserve">זה </w:t>
      </w:r>
      <w:bookmarkStart w:id="3816" w:name="_ETM_Q4_305310"/>
      <w:bookmarkEnd w:id="3816"/>
      <w:r>
        <w:rPr>
          <w:rtl/>
        </w:rPr>
        <w:t xml:space="preserve">יגיע </w:t>
      </w:r>
      <w:bookmarkStart w:id="3817" w:name="_ETM_Q4_305700"/>
      <w:bookmarkEnd w:id="3817"/>
      <w:r>
        <w:rPr>
          <w:rtl/>
        </w:rPr>
        <w:t>ל</w:t>
      </w:r>
      <w:r>
        <w:rPr>
          <w:rFonts w:hint="cs"/>
          <w:rtl/>
        </w:rPr>
        <w:t>ע</w:t>
      </w:r>
      <w:r>
        <w:rPr>
          <w:rtl/>
        </w:rPr>
        <w:t>יוני</w:t>
      </w:r>
      <w:r>
        <w:rPr>
          <w:rFonts w:hint="cs"/>
          <w:rtl/>
        </w:rPr>
        <w:t>,</w:t>
      </w:r>
      <w:r>
        <w:rPr>
          <w:rtl/>
        </w:rPr>
        <w:t xml:space="preserve"> </w:t>
      </w:r>
      <w:bookmarkStart w:id="3818" w:name="_ETM_Q4_306210"/>
      <w:bookmarkEnd w:id="3818"/>
      <w:r>
        <w:rPr>
          <w:rtl/>
        </w:rPr>
        <w:t xml:space="preserve">ואז </w:t>
      </w:r>
      <w:bookmarkStart w:id="3819" w:name="_ETM_Q4_306510"/>
      <w:bookmarkEnd w:id="3819"/>
      <w:r>
        <w:rPr>
          <w:rtl/>
        </w:rPr>
        <w:t xml:space="preserve">אנחנו </w:t>
      </w:r>
      <w:bookmarkStart w:id="3820" w:name="_ETM_Q4_307350"/>
      <w:bookmarkEnd w:id="3820"/>
      <w:r>
        <w:rPr>
          <w:rtl/>
        </w:rPr>
        <w:t xml:space="preserve">נצא </w:t>
      </w:r>
      <w:bookmarkStart w:id="3821" w:name="_ETM_Q4_307860"/>
      <w:bookmarkEnd w:id="3821"/>
      <w:r>
        <w:rPr>
          <w:rtl/>
        </w:rPr>
        <w:t xml:space="preserve">עם </w:t>
      </w:r>
      <w:bookmarkStart w:id="3822" w:name="_ETM_Q4_308310"/>
      <w:bookmarkEnd w:id="3822"/>
      <w:r>
        <w:rPr>
          <w:rtl/>
        </w:rPr>
        <w:t>חקיקה</w:t>
      </w:r>
      <w:r>
        <w:rPr>
          <w:rFonts w:hint="cs"/>
          <w:rtl/>
        </w:rPr>
        <w:t>,</w:t>
      </w:r>
      <w:r>
        <w:rPr>
          <w:rtl/>
        </w:rPr>
        <w:t xml:space="preserve"> </w:t>
      </w:r>
      <w:bookmarkStart w:id="3823" w:name="_ETM_Q4_308850"/>
      <w:bookmarkEnd w:id="3823"/>
      <w:r>
        <w:rPr>
          <w:rtl/>
        </w:rPr>
        <w:t xml:space="preserve">שאני </w:t>
      </w:r>
      <w:bookmarkStart w:id="3824" w:name="_ETM_Q4_309090"/>
      <w:bookmarkEnd w:id="3824"/>
      <w:r>
        <w:rPr>
          <w:rtl/>
        </w:rPr>
        <w:t xml:space="preserve">מקווה </w:t>
      </w:r>
      <w:bookmarkStart w:id="3825" w:name="_ETM_Q4_309419"/>
      <w:bookmarkEnd w:id="3825"/>
      <w:r>
        <w:rPr>
          <w:rtl/>
        </w:rPr>
        <w:t xml:space="preserve">שתשפיע </w:t>
      </w:r>
      <w:bookmarkStart w:id="3826" w:name="_ETM_Q4_309930"/>
      <w:bookmarkEnd w:id="3826"/>
      <w:r>
        <w:rPr>
          <w:rtl/>
        </w:rPr>
        <w:t xml:space="preserve">ישירות </w:t>
      </w:r>
      <w:bookmarkStart w:id="3827" w:name="_ETM_Q4_310350"/>
      <w:bookmarkEnd w:id="3827"/>
      <w:r>
        <w:rPr>
          <w:rtl/>
        </w:rPr>
        <w:t xml:space="preserve">על </w:t>
      </w:r>
      <w:bookmarkStart w:id="3828" w:name="_ETM_Q4_310500"/>
      <w:bookmarkEnd w:id="3828"/>
      <w:r>
        <w:rPr>
          <w:rtl/>
        </w:rPr>
        <w:t xml:space="preserve">התחום </w:t>
      </w:r>
      <w:bookmarkStart w:id="3829" w:name="_ETM_Q4_310860"/>
      <w:bookmarkEnd w:id="3829"/>
      <w:r>
        <w:rPr>
          <w:rtl/>
        </w:rPr>
        <w:t>הזה</w:t>
      </w:r>
      <w:r>
        <w:rPr>
          <w:rFonts w:hint="cs"/>
          <w:rtl/>
        </w:rPr>
        <w:t>.</w:t>
      </w:r>
    </w:p>
    <w:p w:rsidR="00DB31EA" w:rsidRDefault="00DB31EA" w:rsidP="001C61C9">
      <w:pPr>
        <w:rPr>
          <w:rtl/>
        </w:rPr>
      </w:pPr>
      <w:bookmarkStart w:id="3830" w:name="_ETM_Q4_308316"/>
      <w:bookmarkEnd w:id="3830"/>
    </w:p>
    <w:p w:rsidR="00DB31EA" w:rsidRDefault="00DB31EA" w:rsidP="001C61C9">
      <w:pPr>
        <w:rPr>
          <w:rtl/>
        </w:rPr>
      </w:pPr>
      <w:bookmarkStart w:id="3831" w:name="_ETM_Q4_308570"/>
      <w:bookmarkStart w:id="3832" w:name="_ETM_Q4_308598"/>
      <w:bookmarkStart w:id="3833" w:name="_ETM_Q4_308666"/>
      <w:bookmarkStart w:id="3834" w:name="_ETM_Q4_312230"/>
      <w:bookmarkEnd w:id="3831"/>
      <w:bookmarkEnd w:id="3832"/>
      <w:bookmarkEnd w:id="3833"/>
      <w:bookmarkEnd w:id="3834"/>
      <w:r>
        <w:rPr>
          <w:rFonts w:hint="cs"/>
          <w:rtl/>
        </w:rPr>
        <w:t xml:space="preserve">צריך לדעת, </w:t>
      </w:r>
      <w:r>
        <w:rPr>
          <w:rtl/>
        </w:rPr>
        <w:t xml:space="preserve">בכל </w:t>
      </w:r>
      <w:bookmarkStart w:id="3835" w:name="_ETM_Q4_312739"/>
      <w:bookmarkEnd w:id="3835"/>
      <w:r>
        <w:rPr>
          <w:rtl/>
        </w:rPr>
        <w:t xml:space="preserve">העולם </w:t>
      </w:r>
      <w:bookmarkStart w:id="3836" w:name="_ETM_Q4_313730"/>
      <w:bookmarkEnd w:id="3836"/>
      <w:r>
        <w:rPr>
          <w:rtl/>
        </w:rPr>
        <w:t xml:space="preserve">הנושא </w:t>
      </w:r>
      <w:bookmarkStart w:id="3837" w:name="_ETM_Q4_314150"/>
      <w:bookmarkEnd w:id="3837"/>
      <w:r>
        <w:rPr>
          <w:rtl/>
        </w:rPr>
        <w:t xml:space="preserve">הזה </w:t>
      </w:r>
      <w:bookmarkStart w:id="3838" w:name="_ETM_Q4_314330"/>
      <w:bookmarkEnd w:id="3838"/>
      <w:r>
        <w:rPr>
          <w:rtl/>
        </w:rPr>
        <w:t xml:space="preserve">נמצא </w:t>
      </w:r>
      <w:bookmarkStart w:id="3839" w:name="_ETM_Q4_314629"/>
      <w:bookmarkEnd w:id="3839"/>
      <w:r>
        <w:rPr>
          <w:rtl/>
        </w:rPr>
        <w:t xml:space="preserve">על </w:t>
      </w:r>
      <w:bookmarkStart w:id="3840" w:name="_ETM_Q4_314690"/>
      <w:bookmarkEnd w:id="3840"/>
      <w:r>
        <w:rPr>
          <w:rtl/>
        </w:rPr>
        <w:t>השולחן</w:t>
      </w:r>
      <w:r>
        <w:rPr>
          <w:rFonts w:hint="cs"/>
          <w:rtl/>
        </w:rPr>
        <w:t>.</w:t>
      </w:r>
      <w:r>
        <w:rPr>
          <w:rtl/>
        </w:rPr>
        <w:t xml:space="preserve"> </w:t>
      </w:r>
      <w:bookmarkStart w:id="3841" w:name="_ETM_Q4_315230"/>
      <w:bookmarkEnd w:id="3841"/>
      <w:r>
        <w:rPr>
          <w:rtl/>
        </w:rPr>
        <w:t>באירופה</w:t>
      </w:r>
      <w:r>
        <w:rPr>
          <w:rFonts w:hint="cs"/>
          <w:rtl/>
        </w:rPr>
        <w:t xml:space="preserve"> </w:t>
      </w:r>
      <w:bookmarkStart w:id="3842" w:name="_ETM_Q4_316650"/>
      <w:bookmarkEnd w:id="3842"/>
      <w:r>
        <w:rPr>
          <w:rtl/>
        </w:rPr>
        <w:t xml:space="preserve">מנסים </w:t>
      </w:r>
      <w:bookmarkStart w:id="3843" w:name="_ETM_Q4_317070"/>
      <w:bookmarkEnd w:id="3843"/>
      <w:r>
        <w:rPr>
          <w:rtl/>
        </w:rPr>
        <w:t xml:space="preserve">להכניס </w:t>
      </w:r>
      <w:bookmarkStart w:id="3844" w:name="_ETM_Q4_317370"/>
      <w:bookmarkEnd w:id="3844"/>
      <w:r>
        <w:rPr>
          <w:rtl/>
        </w:rPr>
        <w:t>חקיקה</w:t>
      </w:r>
      <w:r>
        <w:rPr>
          <w:rFonts w:hint="cs"/>
          <w:rtl/>
        </w:rPr>
        <w:t>.</w:t>
      </w:r>
      <w:r>
        <w:rPr>
          <w:rtl/>
        </w:rPr>
        <w:t xml:space="preserve"> </w:t>
      </w:r>
      <w:bookmarkStart w:id="3845" w:name="_ETM_Q4_317850"/>
      <w:bookmarkEnd w:id="3845"/>
      <w:r>
        <w:rPr>
          <w:rtl/>
        </w:rPr>
        <w:t>בבריטניה</w:t>
      </w:r>
      <w:r>
        <w:rPr>
          <w:rFonts w:hint="cs"/>
          <w:rtl/>
        </w:rPr>
        <w:t xml:space="preserve"> קיבלו </w:t>
      </w:r>
      <w:bookmarkStart w:id="3846" w:name="_ETM_Q4_318450"/>
      <w:bookmarkStart w:id="3847" w:name="_ETM_Q4_318720"/>
      <w:bookmarkEnd w:id="3846"/>
      <w:bookmarkEnd w:id="3847"/>
      <w:r>
        <w:rPr>
          <w:rtl/>
        </w:rPr>
        <w:t xml:space="preserve">לפני </w:t>
      </w:r>
      <w:bookmarkStart w:id="3848" w:name="_ETM_Q4_319080"/>
      <w:bookmarkEnd w:id="3848"/>
      <w:r>
        <w:rPr>
          <w:rtl/>
        </w:rPr>
        <w:t>חודשיים</w:t>
      </w:r>
      <w:r>
        <w:rPr>
          <w:rFonts w:hint="cs"/>
          <w:rtl/>
        </w:rPr>
        <w:t xml:space="preserve">, או חודש </w:t>
      </w:r>
      <w:bookmarkStart w:id="3849" w:name="_ETM_Q4_318810"/>
      <w:bookmarkEnd w:id="3849"/>
      <w:r>
        <w:rPr>
          <w:rFonts w:hint="cs"/>
          <w:rtl/>
        </w:rPr>
        <w:t xml:space="preserve">וחצי, </w:t>
      </w:r>
      <w:bookmarkStart w:id="3850" w:name="_ETM_Q4_320139"/>
      <w:bookmarkStart w:id="3851" w:name="_ETM_Q4_320349"/>
      <w:bookmarkStart w:id="3852" w:name="_ETM_Q4_320739"/>
      <w:bookmarkStart w:id="3853" w:name="_ETM_Q4_321040"/>
      <w:bookmarkEnd w:id="3850"/>
      <w:bookmarkEnd w:id="3851"/>
      <w:bookmarkEnd w:id="3852"/>
      <w:bookmarkEnd w:id="3853"/>
      <w:r>
        <w:rPr>
          <w:rtl/>
        </w:rPr>
        <w:t xml:space="preserve">יותר </w:t>
      </w:r>
      <w:bookmarkStart w:id="3854" w:name="_ETM_Q4_321249"/>
      <w:bookmarkEnd w:id="3854"/>
      <w:r>
        <w:rPr>
          <w:rtl/>
        </w:rPr>
        <w:t>נכון</w:t>
      </w:r>
      <w:r>
        <w:rPr>
          <w:rFonts w:hint="cs"/>
          <w:rtl/>
        </w:rPr>
        <w:t>,</w:t>
      </w:r>
      <w:r>
        <w:rPr>
          <w:rtl/>
        </w:rPr>
        <w:t xml:space="preserve"> </w:t>
      </w:r>
      <w:bookmarkStart w:id="3855" w:name="_ETM_Q4_321999"/>
      <w:bookmarkStart w:id="3856" w:name="_ETM_Q4_322180"/>
      <w:bookmarkEnd w:id="3855"/>
      <w:bookmarkEnd w:id="3856"/>
      <w:r>
        <w:rPr>
          <w:rtl/>
        </w:rPr>
        <w:t xml:space="preserve">חקיקה </w:t>
      </w:r>
      <w:bookmarkStart w:id="3857" w:name="_ETM_Q4_322749"/>
      <w:bookmarkEnd w:id="3857"/>
      <w:r>
        <w:rPr>
          <w:rtl/>
        </w:rPr>
        <w:t xml:space="preserve">שנוגעת </w:t>
      </w:r>
      <w:bookmarkStart w:id="3858" w:name="_ETM_Q4_324459"/>
      <w:bookmarkEnd w:id="3858"/>
      <w:r>
        <w:rPr>
          <w:rFonts w:hint="cs"/>
          <w:rtl/>
        </w:rPr>
        <w:t>ב</w:t>
      </w:r>
      <w:r>
        <w:rPr>
          <w:rtl/>
        </w:rPr>
        <w:t xml:space="preserve">שיימינג </w:t>
      </w:r>
      <w:bookmarkStart w:id="3859" w:name="_ETM_Q4_326330"/>
      <w:bookmarkEnd w:id="3859"/>
      <w:r>
        <w:rPr>
          <w:rtl/>
        </w:rPr>
        <w:t xml:space="preserve">ותחומים </w:t>
      </w:r>
      <w:bookmarkStart w:id="3860" w:name="_ETM_Q4_326780"/>
      <w:bookmarkEnd w:id="3860"/>
      <w:r>
        <w:rPr>
          <w:rtl/>
        </w:rPr>
        <w:t>אחרים</w:t>
      </w:r>
      <w:r>
        <w:rPr>
          <w:rFonts w:hint="cs"/>
          <w:rtl/>
        </w:rPr>
        <w:t>.</w:t>
      </w:r>
      <w:r>
        <w:rPr>
          <w:rtl/>
        </w:rPr>
        <w:t xml:space="preserve"> </w:t>
      </w:r>
      <w:bookmarkStart w:id="3861" w:name="_ETM_Q4_327169"/>
      <w:bookmarkEnd w:id="3861"/>
      <w:r>
        <w:rPr>
          <w:rtl/>
        </w:rPr>
        <w:t xml:space="preserve">כל </w:t>
      </w:r>
      <w:bookmarkStart w:id="3862" w:name="_ETM_Q4_327440"/>
      <w:bookmarkEnd w:id="3862"/>
      <w:r>
        <w:rPr>
          <w:rtl/>
        </w:rPr>
        <w:t xml:space="preserve">חקיקה </w:t>
      </w:r>
      <w:bookmarkStart w:id="3863" w:name="_ETM_Q4_327919"/>
      <w:bookmarkEnd w:id="3863"/>
      <w:r>
        <w:rPr>
          <w:rtl/>
        </w:rPr>
        <w:t xml:space="preserve">כזאת </w:t>
      </w:r>
      <w:bookmarkStart w:id="3864" w:name="_ETM_Q4_328310"/>
      <w:bookmarkEnd w:id="3864"/>
      <w:r>
        <w:rPr>
          <w:rFonts w:hint="cs"/>
          <w:rtl/>
        </w:rPr>
        <w:t xml:space="preserve">היא </w:t>
      </w:r>
      <w:r>
        <w:rPr>
          <w:rtl/>
        </w:rPr>
        <w:t xml:space="preserve">בעצם </w:t>
      </w:r>
      <w:bookmarkStart w:id="3865" w:name="_ETM_Q4_328639"/>
      <w:bookmarkEnd w:id="3865"/>
      <w:r>
        <w:rPr>
          <w:rtl/>
        </w:rPr>
        <w:t xml:space="preserve">דריסת </w:t>
      </w:r>
      <w:bookmarkStart w:id="3866" w:name="_ETM_Q4_329030"/>
      <w:bookmarkEnd w:id="3866"/>
      <w:r>
        <w:rPr>
          <w:rtl/>
        </w:rPr>
        <w:t xml:space="preserve">רגל </w:t>
      </w:r>
      <w:bookmarkStart w:id="3867" w:name="_ETM_Q4_329360"/>
      <w:bookmarkEnd w:id="3867"/>
      <w:r>
        <w:rPr>
          <w:rtl/>
        </w:rPr>
        <w:t xml:space="preserve">בתוך </w:t>
      </w:r>
      <w:bookmarkStart w:id="3868" w:name="_ETM_Q4_329659"/>
      <w:bookmarkEnd w:id="3868"/>
      <w:r>
        <w:rPr>
          <w:rtl/>
        </w:rPr>
        <w:t xml:space="preserve">מרחב </w:t>
      </w:r>
      <w:bookmarkStart w:id="3869" w:name="_ETM_Q4_330019"/>
      <w:bookmarkEnd w:id="3869"/>
      <w:r>
        <w:rPr>
          <w:rtl/>
        </w:rPr>
        <w:t>האינטרנט</w:t>
      </w:r>
      <w:r>
        <w:rPr>
          <w:rFonts w:hint="cs"/>
          <w:rtl/>
        </w:rPr>
        <w:t>.</w:t>
      </w:r>
      <w:r>
        <w:rPr>
          <w:rtl/>
        </w:rPr>
        <w:t xml:space="preserve"> </w:t>
      </w:r>
      <w:bookmarkStart w:id="3870" w:name="_ETM_Q4_331419"/>
      <w:bookmarkEnd w:id="3870"/>
      <w:r>
        <w:rPr>
          <w:rtl/>
        </w:rPr>
        <w:t>אנחנו</w:t>
      </w:r>
      <w:r>
        <w:rPr>
          <w:rFonts w:hint="cs"/>
          <w:rtl/>
        </w:rPr>
        <w:t>,</w:t>
      </w:r>
      <w:r>
        <w:rPr>
          <w:rtl/>
        </w:rPr>
        <w:t xml:space="preserve"> </w:t>
      </w:r>
      <w:bookmarkStart w:id="3871" w:name="_ETM_Q4_331900"/>
      <w:bookmarkEnd w:id="3871"/>
      <w:r>
        <w:rPr>
          <w:rtl/>
        </w:rPr>
        <w:t xml:space="preserve">בעולמות </w:t>
      </w:r>
      <w:bookmarkStart w:id="3872" w:name="_ETM_Q4_332409"/>
      <w:bookmarkEnd w:id="3872"/>
      <w:r>
        <w:rPr>
          <w:rtl/>
        </w:rPr>
        <w:t>האינטרנט</w:t>
      </w:r>
      <w:r>
        <w:rPr>
          <w:rFonts w:hint="cs"/>
          <w:rtl/>
        </w:rPr>
        <w:t xml:space="preserve">, מצד אחד </w:t>
      </w:r>
      <w:bookmarkStart w:id="3873" w:name="_ETM_Q4_332950"/>
      <w:bookmarkStart w:id="3874" w:name="_ETM_Q4_333340"/>
      <w:bookmarkStart w:id="3875" w:name="_ETM_Q4_333669"/>
      <w:bookmarkStart w:id="3876" w:name="_ETM_Q4_333939"/>
      <w:bookmarkEnd w:id="3873"/>
      <w:bookmarkEnd w:id="3874"/>
      <w:bookmarkEnd w:id="3875"/>
      <w:bookmarkEnd w:id="3876"/>
      <w:r>
        <w:rPr>
          <w:rtl/>
        </w:rPr>
        <w:t xml:space="preserve">מזהים </w:t>
      </w:r>
      <w:bookmarkStart w:id="3877" w:name="_ETM_Q4_334450"/>
      <w:bookmarkEnd w:id="3877"/>
      <w:r>
        <w:rPr>
          <w:rtl/>
        </w:rPr>
        <w:t xml:space="preserve">את </w:t>
      </w:r>
      <w:bookmarkStart w:id="3878" w:name="_ETM_Q4_334569"/>
      <w:bookmarkEnd w:id="3878"/>
      <w:r>
        <w:rPr>
          <w:rtl/>
        </w:rPr>
        <w:t xml:space="preserve">מי </w:t>
      </w:r>
      <w:bookmarkStart w:id="3879" w:name="_ETM_Q4_334720"/>
      <w:bookmarkEnd w:id="3879"/>
      <w:r>
        <w:rPr>
          <w:rtl/>
        </w:rPr>
        <w:t xml:space="preserve">ששולח </w:t>
      </w:r>
      <w:bookmarkStart w:id="3880" w:name="_ETM_Q4_335470"/>
      <w:bookmarkEnd w:id="3880"/>
      <w:r>
        <w:rPr>
          <w:rtl/>
        </w:rPr>
        <w:t xml:space="preserve">ומפיץ </w:t>
      </w:r>
      <w:bookmarkStart w:id="3881" w:name="_ETM_Q4_335919"/>
      <w:bookmarkEnd w:id="3881"/>
      <w:r>
        <w:rPr>
          <w:rFonts w:hint="cs"/>
          <w:rtl/>
        </w:rPr>
        <w:t xml:space="preserve">הסתה, </w:t>
      </w:r>
      <w:bookmarkStart w:id="3882" w:name="_ETM_Q4_336280"/>
      <w:bookmarkStart w:id="3883" w:name="_ETM_Q4_338130"/>
      <w:bookmarkEnd w:id="3882"/>
      <w:bookmarkEnd w:id="3883"/>
      <w:r>
        <w:rPr>
          <w:rtl/>
        </w:rPr>
        <w:t xml:space="preserve">ומנסים </w:t>
      </w:r>
      <w:bookmarkStart w:id="3884" w:name="_ETM_Q4_339090"/>
      <w:bookmarkEnd w:id="3884"/>
      <w:r>
        <w:rPr>
          <w:rtl/>
        </w:rPr>
        <w:t xml:space="preserve">לחייב </w:t>
      </w:r>
      <w:bookmarkStart w:id="3885" w:name="_ETM_Q4_339510"/>
      <w:bookmarkEnd w:id="3885"/>
      <w:r>
        <w:rPr>
          <w:rtl/>
        </w:rPr>
        <w:t xml:space="preserve">את </w:t>
      </w:r>
      <w:bookmarkStart w:id="3886" w:name="_ETM_Q4_339570"/>
      <w:bookmarkEnd w:id="3886"/>
      <w:r>
        <w:rPr>
          <w:rtl/>
        </w:rPr>
        <w:t xml:space="preserve">החברות </w:t>
      </w:r>
      <w:bookmarkStart w:id="3887" w:name="_ETM_Q4_340110"/>
      <w:bookmarkEnd w:id="3887"/>
      <w:r>
        <w:rPr>
          <w:rtl/>
        </w:rPr>
        <w:t xml:space="preserve">לפעול </w:t>
      </w:r>
      <w:bookmarkStart w:id="3888" w:name="_ETM_Q4_340440"/>
      <w:bookmarkEnd w:id="3888"/>
      <w:r>
        <w:rPr>
          <w:rtl/>
        </w:rPr>
        <w:t>על</w:t>
      </w:r>
      <w:bookmarkStart w:id="3889" w:name="_ETM_Q4_340530"/>
      <w:bookmarkEnd w:id="3889"/>
      <w:r>
        <w:rPr>
          <w:rFonts w:hint="cs"/>
          <w:rtl/>
        </w:rPr>
        <w:t xml:space="preserve"> </w:t>
      </w:r>
      <w:r>
        <w:rPr>
          <w:rtl/>
        </w:rPr>
        <w:t xml:space="preserve">פי </w:t>
      </w:r>
      <w:bookmarkStart w:id="3890" w:name="_ETM_Q4_340710"/>
      <w:bookmarkEnd w:id="3890"/>
      <w:r>
        <w:rPr>
          <w:rtl/>
        </w:rPr>
        <w:t xml:space="preserve">כללי </w:t>
      </w:r>
      <w:bookmarkStart w:id="3891" w:name="_ETM_Q4_341040"/>
      <w:bookmarkEnd w:id="3891"/>
      <w:r>
        <w:rPr>
          <w:rtl/>
        </w:rPr>
        <w:t xml:space="preserve">הקהילה </w:t>
      </w:r>
      <w:bookmarkStart w:id="3892" w:name="_ETM_Q4_341460"/>
      <w:bookmarkEnd w:id="3892"/>
      <w:r>
        <w:rPr>
          <w:rtl/>
        </w:rPr>
        <w:t xml:space="preserve">שלהן </w:t>
      </w:r>
      <w:bookmarkStart w:id="3893" w:name="_ETM_Q4_341850"/>
      <w:bookmarkEnd w:id="3893"/>
      <w:r>
        <w:rPr>
          <w:rtl/>
        </w:rPr>
        <w:t>עצמן</w:t>
      </w:r>
      <w:r>
        <w:rPr>
          <w:rFonts w:hint="cs"/>
          <w:rtl/>
        </w:rPr>
        <w:t>.</w:t>
      </w:r>
      <w:r>
        <w:rPr>
          <w:rtl/>
        </w:rPr>
        <w:t xml:space="preserve"> </w:t>
      </w:r>
      <w:bookmarkStart w:id="3894" w:name="_ETM_Q4_342910"/>
      <w:bookmarkEnd w:id="3894"/>
      <w:r>
        <w:rPr>
          <w:rtl/>
        </w:rPr>
        <w:t xml:space="preserve">אני </w:t>
      </w:r>
      <w:bookmarkStart w:id="3895" w:name="_ETM_Q4_343120"/>
      <w:bookmarkEnd w:id="3895"/>
      <w:r>
        <w:rPr>
          <w:rtl/>
        </w:rPr>
        <w:t xml:space="preserve">יכול </w:t>
      </w:r>
      <w:bookmarkStart w:id="3896" w:name="_ETM_Q4_343360"/>
      <w:bookmarkEnd w:id="3896"/>
      <w:r>
        <w:rPr>
          <w:rtl/>
        </w:rPr>
        <w:t xml:space="preserve">להגיד </w:t>
      </w:r>
      <w:bookmarkStart w:id="3897" w:name="_ETM_Q4_343540"/>
      <w:bookmarkEnd w:id="3897"/>
      <w:r>
        <w:rPr>
          <w:rtl/>
        </w:rPr>
        <w:t xml:space="preserve">לך </w:t>
      </w:r>
      <w:bookmarkStart w:id="3898" w:name="_ETM_Q4_343660"/>
      <w:bookmarkEnd w:id="3898"/>
      <w:r>
        <w:rPr>
          <w:rtl/>
        </w:rPr>
        <w:t xml:space="preserve">שהנציגים </w:t>
      </w:r>
      <w:bookmarkStart w:id="3899" w:name="_ETM_Q4_344350"/>
      <w:bookmarkEnd w:id="3899"/>
      <w:r>
        <w:rPr>
          <w:rtl/>
        </w:rPr>
        <w:t xml:space="preserve">של </w:t>
      </w:r>
      <w:bookmarkStart w:id="3900" w:name="_ETM_Q4_344830"/>
      <w:bookmarkEnd w:id="3900"/>
      <w:r>
        <w:rPr>
          <w:rtl/>
        </w:rPr>
        <w:t xml:space="preserve">הרשתות </w:t>
      </w:r>
      <w:bookmarkStart w:id="3901" w:name="_ETM_Q4_345280"/>
      <w:bookmarkEnd w:id="3901"/>
      <w:r>
        <w:rPr>
          <w:rtl/>
        </w:rPr>
        <w:t xml:space="preserve">החברתיות </w:t>
      </w:r>
      <w:bookmarkStart w:id="3902" w:name="_ETM_Q4_345820"/>
      <w:bookmarkEnd w:id="3902"/>
      <w:r>
        <w:rPr>
          <w:rtl/>
        </w:rPr>
        <w:t xml:space="preserve">מגיעים </w:t>
      </w:r>
      <w:bookmarkStart w:id="3903" w:name="_ETM_Q4_346180"/>
      <w:bookmarkEnd w:id="3903"/>
      <w:r>
        <w:rPr>
          <w:rtl/>
        </w:rPr>
        <w:t>אלי</w:t>
      </w:r>
      <w:r>
        <w:rPr>
          <w:rFonts w:hint="cs"/>
          <w:rtl/>
        </w:rPr>
        <w:t>י</w:t>
      </w:r>
      <w:r>
        <w:rPr>
          <w:rtl/>
        </w:rPr>
        <w:t xml:space="preserve"> </w:t>
      </w:r>
      <w:bookmarkStart w:id="3904" w:name="_ETM_Q4_346419"/>
      <w:bookmarkEnd w:id="3904"/>
      <w:r>
        <w:rPr>
          <w:rtl/>
        </w:rPr>
        <w:t xml:space="preserve">מפעם </w:t>
      </w:r>
      <w:bookmarkStart w:id="3905" w:name="_ETM_Q4_346810"/>
      <w:bookmarkEnd w:id="3905"/>
      <w:r>
        <w:rPr>
          <w:rtl/>
        </w:rPr>
        <w:t xml:space="preserve">לפעם </w:t>
      </w:r>
      <w:bookmarkStart w:id="3906" w:name="_ETM_Q4_347200"/>
      <w:bookmarkEnd w:id="3906"/>
      <w:r>
        <w:rPr>
          <w:rtl/>
        </w:rPr>
        <w:t xml:space="preserve">לפגישות </w:t>
      </w:r>
      <w:bookmarkStart w:id="3907" w:name="_ETM_Q4_348290"/>
      <w:bookmarkEnd w:id="3907"/>
      <w:r>
        <w:rPr>
          <w:rtl/>
        </w:rPr>
        <w:t xml:space="preserve">ומנסים </w:t>
      </w:r>
      <w:bookmarkStart w:id="3908" w:name="_ETM_Q4_348919"/>
      <w:bookmarkEnd w:id="3908"/>
      <w:r>
        <w:rPr>
          <w:rtl/>
        </w:rPr>
        <w:t xml:space="preserve">להציג </w:t>
      </w:r>
      <w:bookmarkStart w:id="3909" w:name="_ETM_Q4_349310"/>
      <w:bookmarkEnd w:id="3909"/>
      <w:r>
        <w:rPr>
          <w:rtl/>
        </w:rPr>
        <w:t xml:space="preserve">את </w:t>
      </w:r>
      <w:bookmarkStart w:id="3910" w:name="_ETM_Q4_349430"/>
      <w:bookmarkEnd w:id="3910"/>
      <w:r>
        <w:rPr>
          <w:rtl/>
        </w:rPr>
        <w:t>המ</w:t>
      </w:r>
      <w:r>
        <w:rPr>
          <w:rFonts w:hint="cs"/>
          <w:rtl/>
        </w:rPr>
        <w:t>אמץ</w:t>
      </w:r>
      <w:r>
        <w:rPr>
          <w:rtl/>
        </w:rPr>
        <w:t xml:space="preserve"> </w:t>
      </w:r>
      <w:bookmarkStart w:id="3911" w:name="_ETM_Q4_349850"/>
      <w:bookmarkEnd w:id="3911"/>
      <w:r>
        <w:rPr>
          <w:rtl/>
        </w:rPr>
        <w:t>ש</w:t>
      </w:r>
      <w:r>
        <w:rPr>
          <w:rFonts w:hint="cs"/>
          <w:rtl/>
        </w:rPr>
        <w:t xml:space="preserve">הם </w:t>
      </w:r>
      <w:bookmarkStart w:id="3912" w:name="_ETM_Q4_350090"/>
      <w:bookmarkEnd w:id="3912"/>
      <w:r>
        <w:rPr>
          <w:rtl/>
        </w:rPr>
        <w:t xml:space="preserve">עושים </w:t>
      </w:r>
      <w:bookmarkStart w:id="3913" w:name="_ETM_Q4_350360"/>
      <w:bookmarkEnd w:id="3913"/>
      <w:r>
        <w:rPr>
          <w:rtl/>
        </w:rPr>
        <w:t xml:space="preserve">כדי </w:t>
      </w:r>
      <w:bookmarkStart w:id="3914" w:name="_ETM_Q4_350600"/>
      <w:bookmarkEnd w:id="3914"/>
      <w:r>
        <w:rPr>
          <w:rtl/>
        </w:rPr>
        <w:t xml:space="preserve">להיאבק </w:t>
      </w:r>
      <w:bookmarkStart w:id="3915" w:name="_ETM_Q4_350990"/>
      <w:bookmarkEnd w:id="3915"/>
      <w:r>
        <w:rPr>
          <w:rtl/>
        </w:rPr>
        <w:t>בזה</w:t>
      </w:r>
      <w:r>
        <w:rPr>
          <w:rFonts w:hint="cs"/>
          <w:rtl/>
        </w:rPr>
        <w:t>.</w:t>
      </w:r>
      <w:r>
        <w:rPr>
          <w:rtl/>
        </w:rPr>
        <w:t xml:space="preserve"> </w:t>
      </w:r>
      <w:bookmarkStart w:id="3916" w:name="_ETM_Q4_351470"/>
      <w:bookmarkEnd w:id="3916"/>
      <w:r>
        <w:rPr>
          <w:rtl/>
        </w:rPr>
        <w:t>אני</w:t>
      </w:r>
      <w:r>
        <w:rPr>
          <w:rFonts w:hint="cs"/>
          <w:rtl/>
        </w:rPr>
        <w:t>,</w:t>
      </w:r>
      <w:r>
        <w:rPr>
          <w:rtl/>
        </w:rPr>
        <w:t xml:space="preserve"> </w:t>
      </w:r>
      <w:bookmarkStart w:id="3917" w:name="_ETM_Q4_351770"/>
      <w:bookmarkEnd w:id="3917"/>
      <w:r>
        <w:rPr>
          <w:rtl/>
        </w:rPr>
        <w:t>מבחינתי</w:t>
      </w:r>
      <w:r>
        <w:rPr>
          <w:rFonts w:hint="cs"/>
          <w:rtl/>
        </w:rPr>
        <w:t>,</w:t>
      </w:r>
      <w:r>
        <w:rPr>
          <w:rtl/>
        </w:rPr>
        <w:t xml:space="preserve"> </w:t>
      </w:r>
      <w:bookmarkStart w:id="3918" w:name="_ETM_Q4_352220"/>
      <w:bookmarkEnd w:id="3918"/>
      <w:r>
        <w:rPr>
          <w:rtl/>
        </w:rPr>
        <w:t xml:space="preserve">זה </w:t>
      </w:r>
      <w:bookmarkStart w:id="3919" w:name="_ETM_Q4_352370"/>
      <w:bookmarkEnd w:id="3919"/>
      <w:r>
        <w:rPr>
          <w:rtl/>
        </w:rPr>
        <w:t xml:space="preserve">לא </w:t>
      </w:r>
      <w:bookmarkStart w:id="3920" w:name="_ETM_Q4_352460"/>
      <w:bookmarkEnd w:id="3920"/>
      <w:r>
        <w:rPr>
          <w:rtl/>
        </w:rPr>
        <w:t>מספיק</w:t>
      </w:r>
      <w:r>
        <w:rPr>
          <w:rFonts w:hint="cs"/>
          <w:rtl/>
        </w:rPr>
        <w:t>,</w:t>
      </w:r>
      <w:r>
        <w:rPr>
          <w:rtl/>
        </w:rPr>
        <w:t xml:space="preserve"> </w:t>
      </w:r>
      <w:bookmarkStart w:id="3921" w:name="_ETM_Q4_353350"/>
      <w:bookmarkEnd w:id="3921"/>
      <w:r>
        <w:rPr>
          <w:rtl/>
        </w:rPr>
        <w:t xml:space="preserve">חד </w:t>
      </w:r>
      <w:bookmarkStart w:id="3922" w:name="_ETM_Q4_353590"/>
      <w:bookmarkEnd w:id="3922"/>
      <w:r>
        <w:rPr>
          <w:rtl/>
        </w:rPr>
        <w:t>וחלק</w:t>
      </w:r>
      <w:r>
        <w:rPr>
          <w:rFonts w:hint="cs"/>
          <w:rtl/>
        </w:rPr>
        <w:t>,</w:t>
      </w:r>
      <w:r>
        <w:rPr>
          <w:rtl/>
        </w:rPr>
        <w:t xml:space="preserve"> </w:t>
      </w:r>
      <w:bookmarkStart w:id="3923" w:name="_ETM_Q4_354370"/>
      <w:bookmarkEnd w:id="3923"/>
      <w:r>
        <w:rPr>
          <w:rtl/>
        </w:rPr>
        <w:t xml:space="preserve">ובוודאי </w:t>
      </w:r>
      <w:bookmarkStart w:id="3924" w:name="_ETM_Q4_354970"/>
      <w:bookmarkEnd w:id="3924"/>
      <w:r>
        <w:rPr>
          <w:rFonts w:hint="cs"/>
          <w:rtl/>
        </w:rPr>
        <w:t>ב</w:t>
      </w:r>
      <w:r>
        <w:rPr>
          <w:rtl/>
        </w:rPr>
        <w:t xml:space="preserve">פלטפורמות </w:t>
      </w:r>
      <w:bookmarkStart w:id="3925" w:name="_ETM_Q4_355540"/>
      <w:bookmarkEnd w:id="3925"/>
      <w:r>
        <w:rPr>
          <w:rtl/>
        </w:rPr>
        <w:t xml:space="preserve">של </w:t>
      </w:r>
      <w:bookmarkStart w:id="3926" w:name="_ETM_Q4_355870"/>
      <w:bookmarkEnd w:id="3926"/>
      <w:r>
        <w:rPr>
          <w:rtl/>
        </w:rPr>
        <w:t>משחקים</w:t>
      </w:r>
      <w:r>
        <w:rPr>
          <w:rFonts w:hint="cs"/>
          <w:rtl/>
        </w:rPr>
        <w:t>.</w:t>
      </w:r>
      <w:r>
        <w:rPr>
          <w:rtl/>
        </w:rPr>
        <w:t xml:space="preserve"> </w:t>
      </w:r>
      <w:bookmarkStart w:id="3927" w:name="_ETM_Q4_356440"/>
      <w:bookmarkEnd w:id="3927"/>
      <w:r>
        <w:rPr>
          <w:rtl/>
        </w:rPr>
        <w:t xml:space="preserve">אבל </w:t>
      </w:r>
      <w:bookmarkStart w:id="3928" w:name="_ETM_Q4_357220"/>
      <w:bookmarkStart w:id="3929" w:name="_ETM_Q4_357520"/>
      <w:bookmarkEnd w:id="3928"/>
      <w:bookmarkEnd w:id="3929"/>
      <w:r>
        <w:rPr>
          <w:rtl/>
        </w:rPr>
        <w:t xml:space="preserve">כדי </w:t>
      </w:r>
      <w:bookmarkStart w:id="3930" w:name="_ETM_Q4_357760"/>
      <w:bookmarkEnd w:id="3930"/>
      <w:r>
        <w:rPr>
          <w:rtl/>
        </w:rPr>
        <w:t xml:space="preserve">לומר </w:t>
      </w:r>
      <w:bookmarkStart w:id="3931" w:name="_ETM_Q4_358060"/>
      <w:bookmarkEnd w:id="3931"/>
      <w:r>
        <w:rPr>
          <w:rtl/>
        </w:rPr>
        <w:t xml:space="preserve">את </w:t>
      </w:r>
      <w:bookmarkStart w:id="3932" w:name="_ETM_Q4_358180"/>
      <w:bookmarkEnd w:id="3932"/>
      <w:r>
        <w:rPr>
          <w:rtl/>
        </w:rPr>
        <w:t>האמת</w:t>
      </w:r>
      <w:r>
        <w:rPr>
          <w:rFonts w:hint="cs"/>
          <w:rtl/>
        </w:rPr>
        <w:t>,</w:t>
      </w:r>
      <w:r>
        <w:rPr>
          <w:rtl/>
        </w:rPr>
        <w:t xml:space="preserve"> </w:t>
      </w:r>
      <w:bookmarkStart w:id="3933" w:name="_ETM_Q4_358510"/>
      <w:bookmarkEnd w:id="3933"/>
      <w:r>
        <w:rPr>
          <w:rtl/>
        </w:rPr>
        <w:t xml:space="preserve">הנושא </w:t>
      </w:r>
      <w:bookmarkStart w:id="3934" w:name="_ETM_Q4_358840"/>
      <w:bookmarkEnd w:id="3934"/>
      <w:r>
        <w:rPr>
          <w:rtl/>
        </w:rPr>
        <w:t xml:space="preserve">לא </w:t>
      </w:r>
      <w:bookmarkStart w:id="3935" w:name="_ETM_Q4_358960"/>
      <w:bookmarkEnd w:id="3935"/>
      <w:r>
        <w:rPr>
          <w:rtl/>
        </w:rPr>
        <w:t>הוסדר</w:t>
      </w:r>
      <w:r>
        <w:rPr>
          <w:rFonts w:hint="cs"/>
          <w:rtl/>
        </w:rPr>
        <w:t>,</w:t>
      </w:r>
      <w:r>
        <w:rPr>
          <w:rtl/>
        </w:rPr>
        <w:t xml:space="preserve"> </w:t>
      </w:r>
      <w:bookmarkStart w:id="3936" w:name="_ETM_Q4_359410"/>
      <w:bookmarkEnd w:id="3936"/>
      <w:r>
        <w:rPr>
          <w:rtl/>
        </w:rPr>
        <w:t xml:space="preserve">לא </w:t>
      </w:r>
      <w:bookmarkStart w:id="3937" w:name="_ETM_Q4_359590"/>
      <w:bookmarkEnd w:id="3937"/>
      <w:r>
        <w:rPr>
          <w:rtl/>
        </w:rPr>
        <w:t xml:space="preserve">פה </w:t>
      </w:r>
      <w:bookmarkStart w:id="3938" w:name="_ETM_Q4_359860"/>
      <w:bookmarkEnd w:id="3938"/>
      <w:r>
        <w:rPr>
          <w:rFonts w:hint="cs"/>
          <w:rtl/>
        </w:rPr>
        <w:t>ו</w:t>
      </w:r>
      <w:r>
        <w:rPr>
          <w:rtl/>
        </w:rPr>
        <w:t xml:space="preserve">לא </w:t>
      </w:r>
      <w:bookmarkStart w:id="3939" w:name="_ETM_Q4_359980"/>
      <w:bookmarkEnd w:id="3939"/>
      <w:r>
        <w:rPr>
          <w:rtl/>
        </w:rPr>
        <w:t xml:space="preserve">במקומות </w:t>
      </w:r>
      <w:bookmarkStart w:id="3940" w:name="_ETM_Q4_360520"/>
      <w:bookmarkEnd w:id="3940"/>
      <w:r>
        <w:rPr>
          <w:rtl/>
        </w:rPr>
        <w:t>אחרים</w:t>
      </w:r>
      <w:r>
        <w:rPr>
          <w:rFonts w:hint="cs"/>
          <w:rtl/>
        </w:rPr>
        <w:t>,</w:t>
      </w:r>
      <w:r>
        <w:rPr>
          <w:rtl/>
        </w:rPr>
        <w:t xml:space="preserve"> </w:t>
      </w:r>
      <w:bookmarkStart w:id="3941" w:name="_ETM_Q4_361250"/>
      <w:bookmarkEnd w:id="3941"/>
      <w:r>
        <w:rPr>
          <w:rtl/>
        </w:rPr>
        <w:t xml:space="preserve">וכנראה </w:t>
      </w:r>
      <w:bookmarkStart w:id="3942" w:name="_ETM_Q4_361910"/>
      <w:bookmarkEnd w:id="3942"/>
      <w:r>
        <w:rPr>
          <w:rtl/>
        </w:rPr>
        <w:t xml:space="preserve">במדינת </w:t>
      </w:r>
      <w:bookmarkStart w:id="3943" w:name="_ETM_Q4_362330"/>
      <w:bookmarkEnd w:id="3943"/>
      <w:r>
        <w:rPr>
          <w:rtl/>
        </w:rPr>
        <w:t xml:space="preserve">ישראל </w:t>
      </w:r>
      <w:bookmarkStart w:id="3944" w:name="_ETM_Q4_362720"/>
      <w:bookmarkEnd w:id="3944"/>
      <w:r>
        <w:rPr>
          <w:rFonts w:hint="cs"/>
          <w:rtl/>
        </w:rPr>
        <w:t xml:space="preserve">נצטרך </w:t>
      </w:r>
      <w:bookmarkStart w:id="3945" w:name="_ETM_Q4_362930"/>
      <w:bookmarkEnd w:id="3945"/>
      <w:r>
        <w:rPr>
          <w:rtl/>
        </w:rPr>
        <w:t xml:space="preserve">להיות </w:t>
      </w:r>
      <w:bookmarkStart w:id="3946" w:name="_ETM_Q4_363139"/>
      <w:bookmarkEnd w:id="3946"/>
      <w:r>
        <w:rPr>
          <w:rtl/>
        </w:rPr>
        <w:t xml:space="preserve">מהירים </w:t>
      </w:r>
      <w:bookmarkStart w:id="3947" w:name="_ETM_Q4_363530"/>
      <w:bookmarkEnd w:id="3947"/>
      <w:r>
        <w:rPr>
          <w:rtl/>
        </w:rPr>
        <w:t>יותר</w:t>
      </w:r>
      <w:r>
        <w:rPr>
          <w:rFonts w:hint="cs"/>
          <w:rtl/>
        </w:rPr>
        <w:t>,</w:t>
      </w:r>
      <w:r>
        <w:rPr>
          <w:rtl/>
        </w:rPr>
        <w:t xml:space="preserve"> </w:t>
      </w:r>
      <w:bookmarkStart w:id="3948" w:name="_ETM_Q4_363889"/>
      <w:bookmarkEnd w:id="3948"/>
      <w:r>
        <w:rPr>
          <w:rtl/>
        </w:rPr>
        <w:t xml:space="preserve">כי </w:t>
      </w:r>
      <w:bookmarkStart w:id="3949" w:name="_ETM_Q4_364310"/>
      <w:bookmarkEnd w:id="3949"/>
      <w:r>
        <w:rPr>
          <w:rtl/>
        </w:rPr>
        <w:t xml:space="preserve">הנושא </w:t>
      </w:r>
      <w:bookmarkStart w:id="3950" w:name="_ETM_Q4_364850"/>
      <w:bookmarkEnd w:id="3950"/>
      <w:r>
        <w:rPr>
          <w:rtl/>
        </w:rPr>
        <w:t xml:space="preserve">הוא </w:t>
      </w:r>
      <w:bookmarkStart w:id="3951" w:name="_ETM_Q4_364910"/>
      <w:bookmarkEnd w:id="3951"/>
      <w:r>
        <w:rPr>
          <w:rtl/>
        </w:rPr>
        <w:t>בדמנו</w:t>
      </w:r>
      <w:r>
        <w:rPr>
          <w:rFonts w:hint="cs"/>
          <w:rtl/>
        </w:rPr>
        <w:t>.</w:t>
      </w:r>
    </w:p>
    <w:p w:rsidR="00DB31EA" w:rsidRDefault="00DB31EA" w:rsidP="001C61C9">
      <w:pPr>
        <w:rPr>
          <w:rtl/>
        </w:rPr>
      </w:pPr>
      <w:bookmarkStart w:id="3952" w:name="_ETM_Q4_367941"/>
      <w:bookmarkEnd w:id="3952"/>
    </w:p>
    <w:p w:rsidR="00DB31EA" w:rsidRDefault="00DB31EA" w:rsidP="007B63EE">
      <w:pPr>
        <w:rPr>
          <w:rtl/>
        </w:rPr>
      </w:pPr>
      <w:bookmarkStart w:id="3953" w:name="_ETM_Q4_368189"/>
      <w:bookmarkStart w:id="3954" w:name="_ETM_Q4_368232"/>
      <w:bookmarkStart w:id="3955" w:name="_ETM_Q4_368314"/>
      <w:bookmarkStart w:id="3956" w:name="_ETM_Q4_365950"/>
      <w:bookmarkStart w:id="3957" w:name="_ETM_Q4_366159"/>
      <w:bookmarkStart w:id="3958" w:name="_ETM_Q4_366430"/>
      <w:bookmarkStart w:id="3959" w:name="_ETM_Q4_366609"/>
      <w:bookmarkEnd w:id="3953"/>
      <w:bookmarkEnd w:id="3954"/>
      <w:bookmarkEnd w:id="3955"/>
      <w:bookmarkEnd w:id="3956"/>
      <w:bookmarkEnd w:id="3957"/>
      <w:bookmarkEnd w:id="3958"/>
      <w:bookmarkEnd w:id="3959"/>
      <w:r>
        <w:rPr>
          <w:rtl/>
        </w:rPr>
        <w:t>ברשותך</w:t>
      </w:r>
      <w:r>
        <w:rPr>
          <w:rFonts w:hint="cs"/>
          <w:rtl/>
        </w:rPr>
        <w:t xml:space="preserve">, אני </w:t>
      </w:r>
      <w:bookmarkStart w:id="3960" w:name="_ETM_Q4_367571"/>
      <w:bookmarkEnd w:id="3960"/>
      <w:r>
        <w:rPr>
          <w:rFonts w:hint="cs"/>
          <w:rtl/>
        </w:rPr>
        <w:t>רוצה</w:t>
      </w:r>
      <w:r>
        <w:rPr>
          <w:rtl/>
        </w:rPr>
        <w:t xml:space="preserve"> </w:t>
      </w:r>
      <w:bookmarkStart w:id="3961" w:name="_ETM_Q4_367060"/>
      <w:bookmarkEnd w:id="3961"/>
      <w:r>
        <w:rPr>
          <w:rtl/>
        </w:rPr>
        <w:t xml:space="preserve">לנצל </w:t>
      </w:r>
      <w:bookmarkStart w:id="3962" w:name="_ETM_Q4_367510"/>
      <w:bookmarkEnd w:id="3962"/>
      <w:r>
        <w:rPr>
          <w:rtl/>
        </w:rPr>
        <w:t xml:space="preserve">את </w:t>
      </w:r>
      <w:bookmarkStart w:id="3963" w:name="_ETM_Q4_367599"/>
      <w:bookmarkEnd w:id="3963"/>
      <w:r>
        <w:rPr>
          <w:rtl/>
        </w:rPr>
        <w:t>ה</w:t>
      </w:r>
      <w:r>
        <w:rPr>
          <w:rFonts w:hint="cs"/>
          <w:rtl/>
        </w:rPr>
        <w:t xml:space="preserve">שאלה </w:t>
      </w:r>
      <w:bookmarkStart w:id="3964" w:name="_ETM_Q4_368319"/>
      <w:bookmarkStart w:id="3965" w:name="_ETM_Q4_368499"/>
      <w:bookmarkStart w:id="3966" w:name="_ETM_Q4_369320"/>
      <w:bookmarkEnd w:id="3964"/>
      <w:bookmarkEnd w:id="3965"/>
      <w:bookmarkEnd w:id="3966"/>
      <w:r>
        <w:rPr>
          <w:rtl/>
        </w:rPr>
        <w:t xml:space="preserve">שלך </w:t>
      </w:r>
      <w:bookmarkStart w:id="3967" w:name="_ETM_Q4_371280"/>
      <w:bookmarkEnd w:id="3967"/>
      <w:r>
        <w:rPr>
          <w:rtl/>
        </w:rPr>
        <w:t xml:space="preserve">ולומר </w:t>
      </w:r>
      <w:bookmarkStart w:id="3968" w:name="_ETM_Q4_372120"/>
      <w:bookmarkEnd w:id="3968"/>
      <w:r>
        <w:rPr>
          <w:rtl/>
        </w:rPr>
        <w:t xml:space="preserve">לכם </w:t>
      </w:r>
      <w:bookmarkStart w:id="3969" w:name="_ETM_Q4_372540"/>
      <w:bookmarkEnd w:id="3969"/>
      <w:r>
        <w:rPr>
          <w:rtl/>
        </w:rPr>
        <w:t xml:space="preserve">שהיום </w:t>
      </w:r>
      <w:bookmarkStart w:id="3970" w:name="_ETM_Q4_373560"/>
      <w:bookmarkEnd w:id="3970"/>
      <w:r>
        <w:rPr>
          <w:rtl/>
        </w:rPr>
        <w:t xml:space="preserve">בבוקר </w:t>
      </w:r>
      <w:bookmarkStart w:id="3971" w:name="_ETM_Q4_375630"/>
      <w:bookmarkEnd w:id="3971"/>
      <w:r>
        <w:rPr>
          <w:rtl/>
        </w:rPr>
        <w:t>נכנס</w:t>
      </w:r>
      <w:r>
        <w:rPr>
          <w:rFonts w:hint="cs"/>
          <w:rtl/>
        </w:rPr>
        <w:t>ו</w:t>
      </w:r>
      <w:r>
        <w:rPr>
          <w:rtl/>
        </w:rPr>
        <w:t xml:space="preserve"> </w:t>
      </w:r>
      <w:bookmarkStart w:id="3972" w:name="_ETM_Q4_376770"/>
      <w:bookmarkEnd w:id="3972"/>
      <w:r>
        <w:rPr>
          <w:rtl/>
        </w:rPr>
        <w:t xml:space="preserve">כוח </w:t>
      </w:r>
      <w:bookmarkStart w:id="3973" w:name="_ETM_Q4_377340"/>
      <w:bookmarkEnd w:id="3973"/>
      <w:r>
        <w:rPr>
          <w:rtl/>
        </w:rPr>
        <w:t>צה"ל</w:t>
      </w:r>
      <w:bookmarkStart w:id="3974" w:name="_ETM_Q4_377700"/>
      <w:bookmarkEnd w:id="3974"/>
      <w:r>
        <w:rPr>
          <w:rFonts w:hint="cs"/>
          <w:rtl/>
        </w:rPr>
        <w:t xml:space="preserve"> </w:t>
      </w:r>
      <w:r>
        <w:rPr>
          <w:rtl/>
        </w:rPr>
        <w:t xml:space="preserve">וכוחות </w:t>
      </w:r>
      <w:bookmarkStart w:id="3975" w:name="_ETM_Q4_378750"/>
      <w:bookmarkEnd w:id="3975"/>
      <w:r>
        <w:rPr>
          <w:rtl/>
        </w:rPr>
        <w:t xml:space="preserve">שב"כ </w:t>
      </w:r>
      <w:bookmarkStart w:id="3976" w:name="_ETM_Q4_379870"/>
      <w:bookmarkEnd w:id="3976"/>
      <w:r>
        <w:rPr>
          <w:rtl/>
        </w:rPr>
        <w:t xml:space="preserve">ומג"ב </w:t>
      </w:r>
      <w:bookmarkStart w:id="3977" w:name="_ETM_Q4_380499"/>
      <w:bookmarkEnd w:id="3977"/>
      <w:r>
        <w:rPr>
          <w:rtl/>
        </w:rPr>
        <w:t xml:space="preserve">למחנה </w:t>
      </w:r>
      <w:bookmarkStart w:id="3978" w:name="_ETM_Q4_380919"/>
      <w:bookmarkEnd w:id="3978"/>
      <w:r>
        <w:rPr>
          <w:rtl/>
        </w:rPr>
        <w:t xml:space="preserve">הפליטים </w:t>
      </w:r>
      <w:bookmarkStart w:id="3979" w:name="_ETM_Q4_381400"/>
      <w:bookmarkEnd w:id="3979"/>
      <w:r>
        <w:rPr>
          <w:rtl/>
        </w:rPr>
        <w:t xml:space="preserve">ג'נין </w:t>
      </w:r>
      <w:bookmarkStart w:id="3980" w:name="_ETM_Q4_383510"/>
      <w:bookmarkEnd w:id="3980"/>
      <w:r>
        <w:rPr>
          <w:rFonts w:hint="cs"/>
          <w:rtl/>
        </w:rPr>
        <w:t>לכמה</w:t>
      </w:r>
      <w:r>
        <w:rPr>
          <w:rtl/>
        </w:rPr>
        <w:t xml:space="preserve"> </w:t>
      </w:r>
      <w:bookmarkStart w:id="3981" w:name="_ETM_Q4_383900"/>
      <w:bookmarkEnd w:id="3981"/>
      <w:r>
        <w:rPr>
          <w:rtl/>
        </w:rPr>
        <w:t xml:space="preserve">מוקדים </w:t>
      </w:r>
      <w:bookmarkStart w:id="3982" w:name="_ETM_Q4_384290"/>
      <w:bookmarkEnd w:id="3982"/>
      <w:r>
        <w:rPr>
          <w:rtl/>
        </w:rPr>
        <w:t xml:space="preserve">כדי </w:t>
      </w:r>
      <w:bookmarkStart w:id="3983" w:name="_ETM_Q4_384560"/>
      <w:bookmarkEnd w:id="3983"/>
      <w:r>
        <w:rPr>
          <w:rtl/>
        </w:rPr>
        <w:t xml:space="preserve">לעצור </w:t>
      </w:r>
      <w:bookmarkStart w:id="3984" w:name="_ETM_Q4_385189"/>
      <w:bookmarkEnd w:id="3984"/>
      <w:r>
        <w:rPr>
          <w:rtl/>
        </w:rPr>
        <w:t xml:space="preserve">חשודים </w:t>
      </w:r>
      <w:bookmarkStart w:id="3985" w:name="_ETM_Q4_386090"/>
      <w:bookmarkEnd w:id="3985"/>
      <w:r>
        <w:rPr>
          <w:rtl/>
        </w:rPr>
        <w:t>בטרור</w:t>
      </w:r>
      <w:r>
        <w:rPr>
          <w:rFonts w:hint="cs"/>
          <w:rtl/>
        </w:rPr>
        <w:t>.</w:t>
      </w:r>
      <w:r>
        <w:rPr>
          <w:rtl/>
        </w:rPr>
        <w:t xml:space="preserve"> </w:t>
      </w:r>
      <w:bookmarkStart w:id="3986" w:name="_ETM_Q4_387230"/>
      <w:bookmarkEnd w:id="3986"/>
      <w:r>
        <w:rPr>
          <w:rtl/>
        </w:rPr>
        <w:t xml:space="preserve">אנחנו </w:t>
      </w:r>
      <w:bookmarkStart w:id="3987" w:name="_ETM_Q4_387530"/>
      <w:bookmarkEnd w:id="3987"/>
      <w:r>
        <w:rPr>
          <w:rtl/>
        </w:rPr>
        <w:t xml:space="preserve">במציאות </w:t>
      </w:r>
      <w:bookmarkStart w:id="3988" w:name="_ETM_Q4_388159"/>
      <w:bookmarkEnd w:id="3988"/>
      <w:r>
        <w:rPr>
          <w:rtl/>
        </w:rPr>
        <w:t xml:space="preserve">שבה </w:t>
      </w:r>
      <w:bookmarkStart w:id="3989" w:name="_ETM_Q4_389090"/>
      <w:bookmarkEnd w:id="3989"/>
      <w:r>
        <w:rPr>
          <w:rtl/>
        </w:rPr>
        <w:t xml:space="preserve">טרור </w:t>
      </w:r>
      <w:bookmarkStart w:id="3990" w:name="_ETM_Q4_389419"/>
      <w:bookmarkEnd w:id="3990"/>
      <w:r>
        <w:rPr>
          <w:rtl/>
        </w:rPr>
        <w:t xml:space="preserve">פלסטיני </w:t>
      </w:r>
      <w:bookmarkStart w:id="3991" w:name="_ETM_Q4_390409"/>
      <w:bookmarkEnd w:id="3991"/>
      <w:r>
        <w:rPr>
          <w:rtl/>
        </w:rPr>
        <w:t xml:space="preserve">יוצא </w:t>
      </w:r>
      <w:bookmarkStart w:id="3992" w:name="_ETM_Q4_390860"/>
      <w:bookmarkEnd w:id="3992"/>
      <w:r>
        <w:rPr>
          <w:rtl/>
        </w:rPr>
        <w:t>ומ</w:t>
      </w:r>
      <w:r>
        <w:rPr>
          <w:rFonts w:hint="cs"/>
          <w:rtl/>
        </w:rPr>
        <w:t xml:space="preserve">כה </w:t>
      </w:r>
      <w:bookmarkStart w:id="3993" w:name="_ETM_Q4_391400"/>
      <w:bookmarkEnd w:id="3993"/>
      <w:r>
        <w:rPr>
          <w:rtl/>
        </w:rPr>
        <w:t xml:space="preserve">בערי </w:t>
      </w:r>
      <w:bookmarkStart w:id="3994" w:name="_ETM_Q4_391970"/>
      <w:bookmarkEnd w:id="3994"/>
      <w:r>
        <w:rPr>
          <w:rtl/>
        </w:rPr>
        <w:t>ישראל</w:t>
      </w:r>
      <w:r>
        <w:rPr>
          <w:rFonts w:hint="cs"/>
          <w:rtl/>
        </w:rPr>
        <w:t>,</w:t>
      </w:r>
      <w:r>
        <w:rPr>
          <w:rtl/>
        </w:rPr>
        <w:t xml:space="preserve"> </w:t>
      </w:r>
      <w:bookmarkStart w:id="3995" w:name="_ETM_Q4_392330"/>
      <w:bookmarkEnd w:id="3995"/>
      <w:r>
        <w:rPr>
          <w:rtl/>
        </w:rPr>
        <w:t xml:space="preserve">ואנחנו </w:t>
      </w:r>
      <w:bookmarkStart w:id="3996" w:name="_ETM_Q4_392659"/>
      <w:bookmarkEnd w:id="3996"/>
      <w:r>
        <w:rPr>
          <w:rtl/>
        </w:rPr>
        <w:t xml:space="preserve">חייבים </w:t>
      </w:r>
      <w:bookmarkStart w:id="3997" w:name="_ETM_Q4_394389"/>
      <w:bookmarkEnd w:id="3997"/>
      <w:r>
        <w:rPr>
          <w:rtl/>
        </w:rPr>
        <w:t xml:space="preserve">לעבור </w:t>
      </w:r>
      <w:bookmarkStart w:id="3998" w:name="_ETM_Q4_394990"/>
      <w:bookmarkEnd w:id="3998"/>
      <w:r>
        <w:rPr>
          <w:rtl/>
        </w:rPr>
        <w:t>להתקפה</w:t>
      </w:r>
      <w:r>
        <w:rPr>
          <w:rFonts w:hint="cs"/>
          <w:rtl/>
        </w:rPr>
        <w:t>.</w:t>
      </w:r>
      <w:r>
        <w:rPr>
          <w:rtl/>
        </w:rPr>
        <w:t xml:space="preserve"> </w:t>
      </w:r>
      <w:bookmarkStart w:id="3999" w:name="_ETM_Q4_395879"/>
      <w:bookmarkEnd w:id="3999"/>
      <w:r>
        <w:rPr>
          <w:rtl/>
        </w:rPr>
        <w:t xml:space="preserve">ולכן </w:t>
      </w:r>
      <w:bookmarkStart w:id="4000" w:name="_ETM_Q4_396359"/>
      <w:bookmarkEnd w:id="4000"/>
      <w:r>
        <w:rPr>
          <w:rtl/>
        </w:rPr>
        <w:t xml:space="preserve">אנחנו </w:t>
      </w:r>
      <w:bookmarkStart w:id="4001" w:name="_ETM_Q4_396540"/>
      <w:bookmarkEnd w:id="4001"/>
      <w:r>
        <w:rPr>
          <w:rtl/>
        </w:rPr>
        <w:t xml:space="preserve">שולחים </w:t>
      </w:r>
      <w:bookmarkStart w:id="4002" w:name="_ETM_Q4_396870"/>
      <w:bookmarkEnd w:id="4002"/>
      <w:r>
        <w:rPr>
          <w:rtl/>
        </w:rPr>
        <w:t xml:space="preserve">את </w:t>
      </w:r>
      <w:bookmarkStart w:id="4003" w:name="_ETM_Q4_396959"/>
      <w:bookmarkEnd w:id="4003"/>
      <w:r>
        <w:rPr>
          <w:rtl/>
        </w:rPr>
        <w:t xml:space="preserve">כוחות </w:t>
      </w:r>
      <w:bookmarkStart w:id="4004" w:name="_ETM_Q4_397290"/>
      <w:bookmarkEnd w:id="4004"/>
      <w:r>
        <w:rPr>
          <w:rtl/>
        </w:rPr>
        <w:t xml:space="preserve">צה"ל </w:t>
      </w:r>
      <w:bookmarkStart w:id="4005" w:name="_ETM_Q4_397590"/>
      <w:bookmarkEnd w:id="4005"/>
      <w:r>
        <w:rPr>
          <w:rtl/>
        </w:rPr>
        <w:t xml:space="preserve">ללא </w:t>
      </w:r>
      <w:bookmarkStart w:id="4006" w:name="_ETM_Q4_397799"/>
      <w:bookmarkEnd w:id="4006"/>
      <w:r>
        <w:rPr>
          <w:rtl/>
        </w:rPr>
        <w:t xml:space="preserve">הגבלה </w:t>
      </w:r>
      <w:bookmarkStart w:id="4007" w:name="_ETM_Q4_398250"/>
      <w:bookmarkEnd w:id="4007"/>
      <w:r>
        <w:rPr>
          <w:rtl/>
        </w:rPr>
        <w:t xml:space="preserve">לכל </w:t>
      </w:r>
      <w:bookmarkStart w:id="4008" w:name="_ETM_Q4_399300"/>
      <w:bookmarkEnd w:id="4008"/>
      <w:r>
        <w:rPr>
          <w:rtl/>
        </w:rPr>
        <w:t xml:space="preserve">המקומות </w:t>
      </w:r>
      <w:bookmarkStart w:id="4009" w:name="_ETM_Q4_400740"/>
      <w:bookmarkEnd w:id="4009"/>
      <w:r>
        <w:rPr>
          <w:rtl/>
        </w:rPr>
        <w:t xml:space="preserve">ברשות </w:t>
      </w:r>
      <w:bookmarkStart w:id="4010" w:name="_ETM_Q4_401160"/>
      <w:bookmarkEnd w:id="4010"/>
      <w:r>
        <w:rPr>
          <w:rtl/>
        </w:rPr>
        <w:t>הפלסטינית</w:t>
      </w:r>
      <w:r>
        <w:rPr>
          <w:rFonts w:hint="cs"/>
          <w:rtl/>
        </w:rPr>
        <w:t>,</w:t>
      </w:r>
      <w:r>
        <w:rPr>
          <w:rtl/>
        </w:rPr>
        <w:t xml:space="preserve"> </w:t>
      </w:r>
      <w:bookmarkStart w:id="4011" w:name="_ETM_Q4_401970"/>
      <w:bookmarkEnd w:id="4011"/>
      <w:r>
        <w:rPr>
          <w:rtl/>
        </w:rPr>
        <w:t xml:space="preserve">מדי </w:t>
      </w:r>
      <w:bookmarkStart w:id="4012" w:name="_ETM_Q4_402450"/>
      <w:bookmarkEnd w:id="4012"/>
      <w:r>
        <w:rPr>
          <w:rtl/>
        </w:rPr>
        <w:t>לילה</w:t>
      </w:r>
      <w:r>
        <w:rPr>
          <w:rFonts w:hint="cs"/>
          <w:rtl/>
        </w:rPr>
        <w:t>,</w:t>
      </w:r>
      <w:r>
        <w:rPr>
          <w:rtl/>
        </w:rPr>
        <w:t xml:space="preserve"> </w:t>
      </w:r>
      <w:bookmarkStart w:id="4013" w:name="_ETM_Q4_402930"/>
      <w:bookmarkEnd w:id="4013"/>
      <w:r>
        <w:rPr>
          <w:rtl/>
        </w:rPr>
        <w:t xml:space="preserve">כדי </w:t>
      </w:r>
      <w:bookmarkStart w:id="4014" w:name="_ETM_Q4_403260"/>
      <w:bookmarkEnd w:id="4014"/>
      <w:r>
        <w:rPr>
          <w:rtl/>
        </w:rPr>
        <w:t xml:space="preserve">לעצור </w:t>
      </w:r>
      <w:bookmarkStart w:id="4015" w:name="_ETM_Q4_403890"/>
      <w:bookmarkEnd w:id="4015"/>
      <w:r>
        <w:rPr>
          <w:rtl/>
        </w:rPr>
        <w:t>מפגעים</w:t>
      </w:r>
      <w:r>
        <w:rPr>
          <w:rFonts w:hint="cs"/>
          <w:rtl/>
        </w:rPr>
        <w:t>.</w:t>
      </w:r>
      <w:r>
        <w:rPr>
          <w:rtl/>
        </w:rPr>
        <w:t xml:space="preserve"> </w:t>
      </w:r>
      <w:bookmarkStart w:id="4016" w:name="_ETM_Q4_406310"/>
      <w:bookmarkEnd w:id="4016"/>
      <w:r>
        <w:rPr>
          <w:rtl/>
        </w:rPr>
        <w:t xml:space="preserve">במהלך </w:t>
      </w:r>
      <w:bookmarkStart w:id="4017" w:name="_ETM_Q4_406760"/>
      <w:bookmarkEnd w:id="4017"/>
      <w:r>
        <w:rPr>
          <w:rtl/>
        </w:rPr>
        <w:t xml:space="preserve">הפעילות </w:t>
      </w:r>
      <w:bookmarkStart w:id="4018" w:name="_ETM_Q4_407120"/>
      <w:bookmarkEnd w:id="4018"/>
      <w:r>
        <w:rPr>
          <w:rtl/>
        </w:rPr>
        <w:t xml:space="preserve">בג'נין </w:t>
      </w:r>
      <w:bookmarkStart w:id="4019" w:name="_ETM_Q4_408640"/>
      <w:bookmarkEnd w:id="4019"/>
      <w:r>
        <w:rPr>
          <w:rtl/>
        </w:rPr>
        <w:t xml:space="preserve">בוצע </w:t>
      </w:r>
      <w:bookmarkStart w:id="4020" w:name="_ETM_Q4_409030"/>
      <w:bookmarkEnd w:id="4020"/>
      <w:r>
        <w:rPr>
          <w:rtl/>
        </w:rPr>
        <w:t xml:space="preserve">ירי </w:t>
      </w:r>
      <w:bookmarkStart w:id="4021" w:name="_ETM_Q4_409510"/>
      <w:bookmarkStart w:id="4022" w:name="_ETM_Q0_116514"/>
      <w:bookmarkStart w:id="4023" w:name="_ETM_Q0_116840"/>
      <w:bookmarkStart w:id="4024" w:name="_ETM_Q0_120994"/>
      <w:bookmarkStart w:id="4025" w:name="_ETM_Q0_121205"/>
      <w:bookmarkEnd w:id="4021"/>
      <w:r>
        <w:rPr>
          <w:rtl/>
        </w:rPr>
        <w:t xml:space="preserve">חסר </w:t>
      </w:r>
      <w:bookmarkStart w:id="4026" w:name="_ETM_Q4_409870"/>
      <w:bookmarkEnd w:id="4026"/>
      <w:r>
        <w:rPr>
          <w:rtl/>
        </w:rPr>
        <w:t>הבחנה</w:t>
      </w:r>
      <w:bookmarkEnd w:id="4022"/>
      <w:bookmarkEnd w:id="4023"/>
      <w:bookmarkEnd w:id="4024"/>
      <w:bookmarkEnd w:id="4025"/>
      <w:r>
        <w:rPr>
          <w:rtl/>
        </w:rPr>
        <w:t xml:space="preserve"> </w:t>
      </w:r>
      <w:bookmarkStart w:id="4027" w:name="_ETM_Q4_410560"/>
      <w:bookmarkEnd w:id="4027"/>
      <w:r>
        <w:rPr>
          <w:rtl/>
        </w:rPr>
        <w:t xml:space="preserve">של </w:t>
      </w:r>
      <w:bookmarkStart w:id="4028" w:name="_ETM_Q4_411040"/>
      <w:bookmarkEnd w:id="4028"/>
      <w:r>
        <w:rPr>
          <w:rtl/>
        </w:rPr>
        <w:t xml:space="preserve">מחבלים </w:t>
      </w:r>
      <w:bookmarkStart w:id="4029" w:name="_ETM_Q4_411489"/>
      <w:bookmarkEnd w:id="4029"/>
      <w:r>
        <w:rPr>
          <w:rtl/>
        </w:rPr>
        <w:t xml:space="preserve">פלסטינים </w:t>
      </w:r>
      <w:bookmarkStart w:id="4030" w:name="_ETM_Q4_412150"/>
      <w:bookmarkEnd w:id="4030"/>
      <w:r>
        <w:rPr>
          <w:rtl/>
        </w:rPr>
        <w:t xml:space="preserve">לכיוון </w:t>
      </w:r>
      <w:bookmarkStart w:id="4031" w:name="_ETM_Q4_412510"/>
      <w:bookmarkEnd w:id="4031"/>
      <w:r>
        <w:rPr>
          <w:rtl/>
        </w:rPr>
        <w:t xml:space="preserve">חיילי </w:t>
      </w:r>
      <w:bookmarkStart w:id="4032" w:name="_ETM_Q4_412870"/>
      <w:bookmarkEnd w:id="4032"/>
      <w:r>
        <w:rPr>
          <w:rtl/>
        </w:rPr>
        <w:t>צה"ל</w:t>
      </w:r>
      <w:r>
        <w:rPr>
          <w:rFonts w:hint="cs"/>
          <w:rtl/>
        </w:rPr>
        <w:t>.</w:t>
      </w:r>
      <w:r>
        <w:rPr>
          <w:rtl/>
        </w:rPr>
        <w:t xml:space="preserve"> </w:t>
      </w:r>
      <w:bookmarkStart w:id="4033" w:name="_ETM_Q4_413860"/>
      <w:bookmarkEnd w:id="4033"/>
      <w:r>
        <w:rPr>
          <w:rtl/>
        </w:rPr>
        <w:t xml:space="preserve">יש </w:t>
      </w:r>
      <w:bookmarkStart w:id="4034" w:name="_ETM_Q4_414340"/>
      <w:bookmarkEnd w:id="4034"/>
      <w:r>
        <w:rPr>
          <w:rtl/>
        </w:rPr>
        <w:t xml:space="preserve">עדויות </w:t>
      </w:r>
      <w:bookmarkStart w:id="4035" w:name="_ETM_Q4_414760"/>
      <w:bookmarkEnd w:id="4035"/>
      <w:r>
        <w:rPr>
          <w:rtl/>
        </w:rPr>
        <w:t>על</w:t>
      </w:r>
      <w:r>
        <w:rPr>
          <w:rFonts w:hint="cs"/>
          <w:rtl/>
        </w:rPr>
        <w:t xml:space="preserve"> </w:t>
      </w:r>
      <w:r>
        <w:rPr>
          <w:rtl/>
        </w:rPr>
        <w:t>כך</w:t>
      </w:r>
      <w:r>
        <w:rPr>
          <w:rFonts w:hint="cs"/>
          <w:rtl/>
        </w:rPr>
        <w:t>,</w:t>
      </w:r>
      <w:r>
        <w:rPr>
          <w:rtl/>
        </w:rPr>
        <w:t xml:space="preserve"> </w:t>
      </w:r>
      <w:bookmarkStart w:id="4036" w:name="_ETM_Q4_415210"/>
      <w:bookmarkEnd w:id="4036"/>
      <w:r>
        <w:rPr>
          <w:rtl/>
        </w:rPr>
        <w:t xml:space="preserve">אפשר </w:t>
      </w:r>
      <w:bookmarkStart w:id="4037" w:name="_ETM_Q4_415480"/>
      <w:bookmarkEnd w:id="4037"/>
      <w:r>
        <w:rPr>
          <w:rtl/>
        </w:rPr>
        <w:t xml:space="preserve">לראות </w:t>
      </w:r>
      <w:bookmarkStart w:id="4038" w:name="_ETM_Q4_415750"/>
      <w:bookmarkEnd w:id="4038"/>
      <w:r>
        <w:rPr>
          <w:rtl/>
        </w:rPr>
        <w:t xml:space="preserve">בסרטים </w:t>
      </w:r>
      <w:bookmarkStart w:id="4039" w:name="_ETM_Q4_416830"/>
      <w:bookmarkEnd w:id="4039"/>
      <w:r>
        <w:rPr>
          <w:rtl/>
        </w:rPr>
        <w:t xml:space="preserve">את </w:t>
      </w:r>
      <w:bookmarkStart w:id="4040" w:name="_ETM_Q4_417010"/>
      <w:bookmarkEnd w:id="4040"/>
      <w:r>
        <w:rPr>
          <w:rtl/>
        </w:rPr>
        <w:t xml:space="preserve">הירי </w:t>
      </w:r>
      <w:bookmarkStart w:id="4041" w:name="_ETM_Q4_417370"/>
      <w:bookmarkEnd w:id="4041"/>
      <w:r>
        <w:rPr>
          <w:rtl/>
        </w:rPr>
        <w:t xml:space="preserve">שבוצע </w:t>
      </w:r>
      <w:bookmarkStart w:id="4042" w:name="_ETM_Q4_417909"/>
      <w:bookmarkEnd w:id="4042"/>
      <w:r>
        <w:rPr>
          <w:rtl/>
        </w:rPr>
        <w:t xml:space="preserve">לעבר </w:t>
      </w:r>
      <w:bookmarkStart w:id="4043" w:name="_ETM_Q4_418420"/>
      <w:bookmarkEnd w:id="4043"/>
      <w:r>
        <w:rPr>
          <w:rtl/>
        </w:rPr>
        <w:t xml:space="preserve">חיילי </w:t>
      </w:r>
      <w:bookmarkStart w:id="4044" w:name="_ETM_Q4_418810"/>
      <w:bookmarkEnd w:id="4044"/>
      <w:r>
        <w:rPr>
          <w:rtl/>
        </w:rPr>
        <w:t>צה"ל</w:t>
      </w:r>
      <w:r>
        <w:rPr>
          <w:rFonts w:hint="cs"/>
          <w:rtl/>
        </w:rPr>
        <w:t>,</w:t>
      </w:r>
      <w:r>
        <w:rPr>
          <w:rtl/>
        </w:rPr>
        <w:t xml:space="preserve"> </w:t>
      </w:r>
      <w:bookmarkStart w:id="4045" w:name="_ETM_Q4_419560"/>
      <w:bookmarkEnd w:id="4045"/>
      <w:r>
        <w:rPr>
          <w:rtl/>
        </w:rPr>
        <w:t xml:space="preserve">ירי </w:t>
      </w:r>
      <w:bookmarkStart w:id="4046" w:name="_ETM_Q4_419860"/>
      <w:bookmarkEnd w:id="4046"/>
      <w:r>
        <w:rPr>
          <w:rtl/>
        </w:rPr>
        <w:t xml:space="preserve">לא </w:t>
      </w:r>
      <w:bookmarkStart w:id="4047" w:name="_ETM_Q4_419980"/>
      <w:bookmarkEnd w:id="4047"/>
      <w:r>
        <w:rPr>
          <w:rtl/>
        </w:rPr>
        <w:t>מכוון</w:t>
      </w:r>
      <w:r>
        <w:rPr>
          <w:rFonts w:hint="cs"/>
          <w:rtl/>
        </w:rPr>
        <w:t>,</w:t>
      </w:r>
      <w:r>
        <w:rPr>
          <w:rtl/>
        </w:rPr>
        <w:t xml:space="preserve"> </w:t>
      </w:r>
      <w:bookmarkStart w:id="4048" w:name="_ETM_Q4_420549"/>
      <w:bookmarkEnd w:id="4048"/>
      <w:r>
        <w:rPr>
          <w:rtl/>
        </w:rPr>
        <w:t xml:space="preserve">לא </w:t>
      </w:r>
      <w:bookmarkStart w:id="4049" w:name="_ETM_Q4_420640"/>
      <w:bookmarkEnd w:id="4049"/>
      <w:r>
        <w:rPr>
          <w:rtl/>
        </w:rPr>
        <w:t>מדויק</w:t>
      </w:r>
      <w:r>
        <w:rPr>
          <w:rFonts w:hint="cs"/>
          <w:rtl/>
        </w:rPr>
        <w:t>,</w:t>
      </w:r>
      <w:r>
        <w:rPr>
          <w:rtl/>
        </w:rPr>
        <w:t xml:space="preserve"> </w:t>
      </w:r>
      <w:bookmarkStart w:id="4050" w:name="_ETM_Q4_422440"/>
      <w:bookmarkEnd w:id="4050"/>
      <w:r>
        <w:rPr>
          <w:rtl/>
        </w:rPr>
        <w:t xml:space="preserve">שנועד </w:t>
      </w:r>
      <w:bookmarkStart w:id="4051" w:name="_ETM_Q4_424100"/>
      <w:bookmarkEnd w:id="4051"/>
      <w:r>
        <w:rPr>
          <w:rtl/>
        </w:rPr>
        <w:t xml:space="preserve">להוריד </w:t>
      </w:r>
      <w:bookmarkStart w:id="4052" w:name="_ETM_Q4_424580"/>
      <w:bookmarkEnd w:id="4052"/>
      <w:r>
        <w:rPr>
          <w:rtl/>
        </w:rPr>
        <w:t xml:space="preserve">ראשים </w:t>
      </w:r>
      <w:bookmarkStart w:id="4053" w:name="_ETM_Q4_425420"/>
      <w:bookmarkEnd w:id="4053"/>
      <w:r>
        <w:rPr>
          <w:rtl/>
        </w:rPr>
        <w:t xml:space="preserve">ולפגוע </w:t>
      </w:r>
      <w:bookmarkStart w:id="4054" w:name="_ETM_Q4_426020"/>
      <w:bookmarkEnd w:id="4054"/>
      <w:r>
        <w:rPr>
          <w:rtl/>
        </w:rPr>
        <w:t>בחיילים</w:t>
      </w:r>
      <w:r>
        <w:rPr>
          <w:rFonts w:hint="cs"/>
          <w:rtl/>
        </w:rPr>
        <w:t>.</w:t>
      </w:r>
      <w:r>
        <w:rPr>
          <w:rtl/>
        </w:rPr>
        <w:t xml:space="preserve"> </w:t>
      </w:r>
      <w:bookmarkStart w:id="4055" w:name="_ETM_Q4_427280"/>
      <w:bookmarkEnd w:id="4055"/>
      <w:r>
        <w:rPr>
          <w:rtl/>
        </w:rPr>
        <w:t xml:space="preserve">הירי </w:t>
      </w:r>
      <w:bookmarkStart w:id="4056" w:name="_ETM_Q4_427790"/>
      <w:bookmarkEnd w:id="4056"/>
      <w:r>
        <w:rPr>
          <w:rtl/>
        </w:rPr>
        <w:t>הזה</w:t>
      </w:r>
      <w:r>
        <w:rPr>
          <w:rFonts w:hint="cs"/>
          <w:rtl/>
        </w:rPr>
        <w:t>,</w:t>
      </w:r>
      <w:r>
        <w:rPr>
          <w:rtl/>
        </w:rPr>
        <w:t xml:space="preserve"> </w:t>
      </w:r>
      <w:bookmarkStart w:id="4057" w:name="_ETM_Q4_428390"/>
      <w:bookmarkEnd w:id="4057"/>
      <w:r>
        <w:rPr>
          <w:rtl/>
        </w:rPr>
        <w:t xml:space="preserve">אני </w:t>
      </w:r>
      <w:bookmarkStart w:id="4058" w:name="_ETM_Q4_428599"/>
      <w:bookmarkEnd w:id="4058"/>
      <w:r>
        <w:rPr>
          <w:rtl/>
        </w:rPr>
        <w:t>מניח</w:t>
      </w:r>
      <w:r>
        <w:rPr>
          <w:rFonts w:hint="cs"/>
          <w:rtl/>
        </w:rPr>
        <w:t>,</w:t>
      </w:r>
      <w:r>
        <w:rPr>
          <w:rtl/>
        </w:rPr>
        <w:t xml:space="preserve"> </w:t>
      </w:r>
      <w:bookmarkStart w:id="4059" w:name="_ETM_Q4_429170"/>
      <w:bookmarkEnd w:id="4059"/>
      <w:r>
        <w:rPr>
          <w:rtl/>
        </w:rPr>
        <w:t xml:space="preserve">פגע </w:t>
      </w:r>
      <w:bookmarkStart w:id="4060" w:name="_ETM_Q4_429680"/>
      <w:bookmarkEnd w:id="4060"/>
      <w:r>
        <w:rPr>
          <w:rtl/>
        </w:rPr>
        <w:t xml:space="preserve">גם </w:t>
      </w:r>
      <w:bookmarkStart w:id="4061" w:name="_ETM_Q4_429980"/>
      <w:bookmarkEnd w:id="4061"/>
      <w:r>
        <w:rPr>
          <w:rtl/>
        </w:rPr>
        <w:t xml:space="preserve">בעיתונאית </w:t>
      </w:r>
      <w:bookmarkStart w:id="4062" w:name="_ETM_Q4_430610"/>
      <w:bookmarkEnd w:id="4062"/>
      <w:r>
        <w:rPr>
          <w:rtl/>
        </w:rPr>
        <w:t xml:space="preserve">של </w:t>
      </w:r>
      <w:bookmarkStart w:id="4063" w:name="_ETM_Q4_430790"/>
      <w:bookmarkEnd w:id="4063"/>
      <w:r>
        <w:rPr>
          <w:rtl/>
        </w:rPr>
        <w:t>אל</w:t>
      </w:r>
      <w:r>
        <w:rPr>
          <w:rFonts w:hint="cs"/>
          <w:rtl/>
        </w:rPr>
        <w:t>-</w:t>
      </w:r>
      <w:r>
        <w:rPr>
          <w:rtl/>
        </w:rPr>
        <w:t>ג'זירה</w:t>
      </w:r>
      <w:r>
        <w:rPr>
          <w:rFonts w:hint="cs"/>
          <w:rtl/>
        </w:rPr>
        <w:t>.</w:t>
      </w:r>
      <w:r>
        <w:rPr>
          <w:rtl/>
        </w:rPr>
        <w:t xml:space="preserve"> </w:t>
      </w:r>
      <w:bookmarkStart w:id="4064" w:name="_ETM_Q4_433700"/>
      <w:bookmarkEnd w:id="4064"/>
      <w:r>
        <w:rPr>
          <w:rtl/>
        </w:rPr>
        <w:t xml:space="preserve">העיתונאית </w:t>
      </w:r>
      <w:bookmarkStart w:id="4065" w:name="_ETM_Q4_434510"/>
      <w:bookmarkEnd w:id="4065"/>
      <w:r>
        <w:rPr>
          <w:rtl/>
        </w:rPr>
        <w:t xml:space="preserve">הייתה </w:t>
      </w:r>
      <w:bookmarkStart w:id="4066" w:name="_ETM_Q4_435200"/>
      <w:bookmarkEnd w:id="4066"/>
      <w:r>
        <w:rPr>
          <w:rtl/>
        </w:rPr>
        <w:t xml:space="preserve">באותו </w:t>
      </w:r>
      <w:bookmarkStart w:id="4067" w:name="_ETM_Q4_435889"/>
      <w:bookmarkEnd w:id="4067"/>
      <w:r>
        <w:rPr>
          <w:rtl/>
        </w:rPr>
        <w:t>מרחב</w:t>
      </w:r>
      <w:r>
        <w:rPr>
          <w:rFonts w:hint="cs"/>
          <w:rtl/>
        </w:rPr>
        <w:t>,</w:t>
      </w:r>
      <w:r>
        <w:rPr>
          <w:rtl/>
        </w:rPr>
        <w:t xml:space="preserve"> </w:t>
      </w:r>
      <w:bookmarkStart w:id="4068" w:name="_ETM_Q4_437620"/>
      <w:bookmarkEnd w:id="4068"/>
      <w:r>
        <w:rPr>
          <w:rtl/>
        </w:rPr>
        <w:t xml:space="preserve">היא </w:t>
      </w:r>
      <w:bookmarkStart w:id="4069" w:name="_ETM_Q4_437889"/>
      <w:bookmarkEnd w:id="4069"/>
      <w:r>
        <w:rPr>
          <w:rtl/>
        </w:rPr>
        <w:t xml:space="preserve">ראתה </w:t>
      </w:r>
      <w:bookmarkStart w:id="4070" w:name="_ETM_Q4_438219"/>
      <w:bookmarkEnd w:id="4070"/>
      <w:r>
        <w:rPr>
          <w:rtl/>
        </w:rPr>
        <w:t xml:space="preserve">את </w:t>
      </w:r>
      <w:bookmarkStart w:id="4071" w:name="_ETM_Q4_438339"/>
      <w:bookmarkEnd w:id="4071"/>
      <w:r>
        <w:rPr>
          <w:rtl/>
        </w:rPr>
        <w:t>הדברים</w:t>
      </w:r>
      <w:r>
        <w:rPr>
          <w:rFonts w:hint="cs"/>
          <w:rtl/>
        </w:rPr>
        <w:t>.</w:t>
      </w:r>
      <w:r>
        <w:rPr>
          <w:rtl/>
        </w:rPr>
        <w:t xml:space="preserve"> </w:t>
      </w:r>
      <w:bookmarkStart w:id="4072" w:name="_ETM_Q4_438789"/>
      <w:bookmarkEnd w:id="4072"/>
      <w:r>
        <w:rPr>
          <w:rtl/>
        </w:rPr>
        <w:t xml:space="preserve">יש </w:t>
      </w:r>
      <w:bookmarkStart w:id="4073" w:name="_ETM_Q4_438939"/>
      <w:bookmarkEnd w:id="4073"/>
      <w:r>
        <w:rPr>
          <w:rtl/>
        </w:rPr>
        <w:t xml:space="preserve">לנו </w:t>
      </w:r>
      <w:bookmarkStart w:id="4074" w:name="_ETM_Q4_439120"/>
      <w:bookmarkEnd w:id="4074"/>
      <w:r>
        <w:rPr>
          <w:rtl/>
        </w:rPr>
        <w:t xml:space="preserve">סרטון </w:t>
      </w:r>
      <w:bookmarkStart w:id="4075" w:name="_ETM_Q4_440450"/>
      <w:bookmarkEnd w:id="4075"/>
      <w:r>
        <w:rPr>
          <w:rtl/>
        </w:rPr>
        <w:t xml:space="preserve">של </w:t>
      </w:r>
      <w:bookmarkStart w:id="4076" w:name="_ETM_Q4_441380"/>
      <w:bookmarkEnd w:id="4076"/>
      <w:r>
        <w:rPr>
          <w:rtl/>
        </w:rPr>
        <w:t xml:space="preserve">מחבל </w:t>
      </w:r>
      <w:bookmarkStart w:id="4077" w:name="_ETM_Q4_441860"/>
      <w:bookmarkEnd w:id="4077"/>
      <w:r>
        <w:rPr>
          <w:rtl/>
        </w:rPr>
        <w:t xml:space="preserve">פלסטיני </w:t>
      </w:r>
      <w:bookmarkStart w:id="4078" w:name="_ETM_Q4_442550"/>
      <w:bookmarkEnd w:id="4078"/>
      <w:r>
        <w:rPr>
          <w:rtl/>
        </w:rPr>
        <w:t>שאומר</w:t>
      </w:r>
      <w:bookmarkStart w:id="4079" w:name="_ETM_Q4_442970"/>
      <w:bookmarkEnd w:id="4079"/>
      <w:r>
        <w:rPr>
          <w:rFonts w:hint="cs"/>
          <w:rtl/>
        </w:rPr>
        <w:t xml:space="preserve">: </w:t>
      </w:r>
      <w:r>
        <w:rPr>
          <w:rtl/>
        </w:rPr>
        <w:t xml:space="preserve">פגענו </w:t>
      </w:r>
      <w:bookmarkStart w:id="4080" w:name="_ETM_Q4_443419"/>
      <w:bookmarkEnd w:id="4080"/>
      <w:r>
        <w:rPr>
          <w:rtl/>
        </w:rPr>
        <w:t xml:space="preserve">בחייל </w:t>
      </w:r>
      <w:bookmarkStart w:id="4081" w:name="_ETM_Q4_443900"/>
      <w:bookmarkEnd w:id="4081"/>
      <w:r>
        <w:rPr>
          <w:rtl/>
        </w:rPr>
        <w:t>צה"ל</w:t>
      </w:r>
      <w:r>
        <w:rPr>
          <w:rFonts w:hint="cs"/>
          <w:rtl/>
        </w:rPr>
        <w:t>,</w:t>
      </w:r>
      <w:r>
        <w:rPr>
          <w:rtl/>
        </w:rPr>
        <w:t xml:space="preserve"> </w:t>
      </w:r>
      <w:bookmarkStart w:id="4082" w:name="_ETM_Q4_444940"/>
      <w:bookmarkEnd w:id="4082"/>
      <w:r>
        <w:rPr>
          <w:rtl/>
        </w:rPr>
        <w:t xml:space="preserve">הוא </w:t>
      </w:r>
      <w:bookmarkStart w:id="4083" w:name="_ETM_Q4_445060"/>
      <w:bookmarkEnd w:id="4083"/>
      <w:r>
        <w:rPr>
          <w:rtl/>
        </w:rPr>
        <w:t>נפל</w:t>
      </w:r>
      <w:r>
        <w:rPr>
          <w:rFonts w:hint="cs"/>
          <w:rtl/>
        </w:rPr>
        <w:t xml:space="preserve">. אין </w:t>
      </w:r>
      <w:bookmarkStart w:id="4084" w:name="_ETM_Q4_445800"/>
      <w:bookmarkStart w:id="4085" w:name="_ETM_Q4_446130"/>
      <w:bookmarkEnd w:id="4084"/>
      <w:bookmarkEnd w:id="4085"/>
      <w:r>
        <w:rPr>
          <w:rtl/>
        </w:rPr>
        <w:t xml:space="preserve">חייל </w:t>
      </w:r>
      <w:bookmarkStart w:id="4086" w:name="_ETM_Q4_446490"/>
      <w:bookmarkEnd w:id="4086"/>
      <w:r>
        <w:rPr>
          <w:rtl/>
        </w:rPr>
        <w:t xml:space="preserve">צה"ל </w:t>
      </w:r>
      <w:bookmarkStart w:id="4087" w:name="_ETM_Q4_446760"/>
      <w:bookmarkEnd w:id="4087"/>
      <w:r>
        <w:rPr>
          <w:rtl/>
        </w:rPr>
        <w:t xml:space="preserve">שנפגע </w:t>
      </w:r>
      <w:bookmarkStart w:id="4088" w:name="_ETM_Q4_447720"/>
      <w:bookmarkEnd w:id="4088"/>
      <w:r>
        <w:rPr>
          <w:rtl/>
        </w:rPr>
        <w:t xml:space="preserve">בפעילות </w:t>
      </w:r>
      <w:bookmarkStart w:id="4089" w:name="_ETM_Q4_448380"/>
      <w:bookmarkEnd w:id="4089"/>
      <w:r>
        <w:rPr>
          <w:rtl/>
        </w:rPr>
        <w:t>בג'נין</w:t>
      </w:r>
      <w:r>
        <w:rPr>
          <w:rFonts w:hint="cs"/>
          <w:rtl/>
        </w:rPr>
        <w:t>,</w:t>
      </w:r>
      <w:r>
        <w:rPr>
          <w:rtl/>
        </w:rPr>
        <w:t xml:space="preserve"> </w:t>
      </w:r>
      <w:bookmarkStart w:id="4090" w:name="_ETM_Q4_448890"/>
      <w:bookmarkEnd w:id="4090"/>
      <w:r>
        <w:rPr>
          <w:rtl/>
        </w:rPr>
        <w:t xml:space="preserve">ולכן </w:t>
      </w:r>
      <w:bookmarkStart w:id="4091" w:name="_ETM_Q4_450150"/>
      <w:bookmarkEnd w:id="4091"/>
      <w:r>
        <w:rPr>
          <w:rtl/>
        </w:rPr>
        <w:t xml:space="preserve">ככל </w:t>
      </w:r>
      <w:bookmarkStart w:id="4092" w:name="_ETM_Q4_450510"/>
      <w:bookmarkEnd w:id="4092"/>
      <w:r>
        <w:rPr>
          <w:rtl/>
        </w:rPr>
        <w:t>הנראה</w:t>
      </w:r>
      <w:r>
        <w:rPr>
          <w:rFonts w:hint="cs"/>
          <w:rtl/>
        </w:rPr>
        <w:t>,</w:t>
      </w:r>
      <w:r>
        <w:rPr>
          <w:rtl/>
        </w:rPr>
        <w:t xml:space="preserve"> </w:t>
      </w:r>
      <w:bookmarkStart w:id="4093" w:name="_ETM_Q4_451050"/>
      <w:bookmarkEnd w:id="4093"/>
      <w:r>
        <w:rPr>
          <w:rtl/>
        </w:rPr>
        <w:t xml:space="preserve">אותו </w:t>
      </w:r>
      <w:bookmarkStart w:id="4094" w:name="_ETM_Q4_451290"/>
      <w:bookmarkEnd w:id="4094"/>
      <w:r>
        <w:rPr>
          <w:rtl/>
        </w:rPr>
        <w:t xml:space="preserve">מחבל </w:t>
      </w:r>
      <w:bookmarkStart w:id="4095" w:name="_ETM_Q4_451920"/>
      <w:bookmarkEnd w:id="4095"/>
      <w:r>
        <w:rPr>
          <w:rtl/>
        </w:rPr>
        <w:t xml:space="preserve">הוא </w:t>
      </w:r>
      <w:bookmarkStart w:id="4096" w:name="_ETM_Q4_451980"/>
      <w:bookmarkEnd w:id="4096"/>
      <w:r>
        <w:rPr>
          <w:rtl/>
        </w:rPr>
        <w:t xml:space="preserve">גם </w:t>
      </w:r>
      <w:bookmarkStart w:id="4097" w:name="_ETM_Q4_452250"/>
      <w:bookmarkEnd w:id="4097"/>
      <w:r>
        <w:rPr>
          <w:rtl/>
        </w:rPr>
        <w:t xml:space="preserve">הגורם </w:t>
      </w:r>
      <w:bookmarkStart w:id="4098" w:name="_ETM_Q4_452730"/>
      <w:bookmarkEnd w:id="4098"/>
      <w:r>
        <w:rPr>
          <w:rtl/>
        </w:rPr>
        <w:t xml:space="preserve">לכך </w:t>
      </w:r>
      <w:bookmarkStart w:id="4099" w:name="_ETM_Q4_453120"/>
      <w:bookmarkEnd w:id="4099"/>
      <w:r>
        <w:rPr>
          <w:rtl/>
        </w:rPr>
        <w:t xml:space="preserve">שהעיתונאית </w:t>
      </w:r>
      <w:bookmarkStart w:id="4100" w:name="_ETM_Q4_454710"/>
      <w:bookmarkEnd w:id="4100"/>
      <w:r>
        <w:rPr>
          <w:rtl/>
        </w:rPr>
        <w:t>מאל</w:t>
      </w:r>
      <w:r>
        <w:rPr>
          <w:rFonts w:hint="cs"/>
          <w:rtl/>
        </w:rPr>
        <w:t>-</w:t>
      </w:r>
      <w:r>
        <w:rPr>
          <w:rtl/>
        </w:rPr>
        <w:t xml:space="preserve">ג'זירה </w:t>
      </w:r>
      <w:bookmarkStart w:id="4101" w:name="_ETM_Q4_455339"/>
      <w:bookmarkEnd w:id="4101"/>
      <w:r>
        <w:rPr>
          <w:rtl/>
        </w:rPr>
        <w:t>נפגעה</w:t>
      </w:r>
      <w:r>
        <w:rPr>
          <w:rFonts w:hint="cs"/>
          <w:rtl/>
        </w:rPr>
        <w:t>.</w:t>
      </w:r>
      <w:bookmarkStart w:id="4102" w:name="_ETM_Q4_459769"/>
      <w:bookmarkStart w:id="4103" w:name="_ETM_Q4_459952"/>
      <w:bookmarkStart w:id="4104" w:name="_ETM_Q4_460048"/>
      <w:bookmarkStart w:id="4105" w:name="_ETM_Q4_460119"/>
      <w:bookmarkStart w:id="4106" w:name="_ETM_Q4_456949"/>
      <w:bookmarkEnd w:id="4102"/>
      <w:bookmarkEnd w:id="4103"/>
      <w:bookmarkEnd w:id="4104"/>
      <w:bookmarkEnd w:id="4105"/>
      <w:bookmarkEnd w:id="4106"/>
      <w:r w:rsidR="007B63EE">
        <w:rPr>
          <w:rFonts w:hint="cs"/>
          <w:rtl/>
        </w:rPr>
        <w:t xml:space="preserve"> </w:t>
      </w:r>
      <w:r>
        <w:rPr>
          <w:rtl/>
        </w:rPr>
        <w:t xml:space="preserve">כשר </w:t>
      </w:r>
      <w:bookmarkStart w:id="4107" w:name="_ETM_Q4_457310"/>
      <w:bookmarkEnd w:id="4107"/>
      <w:r>
        <w:rPr>
          <w:rFonts w:hint="cs"/>
          <w:rtl/>
        </w:rPr>
        <w:t>ה</w:t>
      </w:r>
      <w:r>
        <w:rPr>
          <w:rtl/>
        </w:rPr>
        <w:t xml:space="preserve">תקשורת </w:t>
      </w:r>
      <w:bookmarkStart w:id="4108" w:name="_ETM_Q4_457820"/>
      <w:bookmarkEnd w:id="4108"/>
      <w:r>
        <w:rPr>
          <w:rtl/>
        </w:rPr>
        <w:t xml:space="preserve">אני </w:t>
      </w:r>
      <w:bookmarkStart w:id="4109" w:name="_ETM_Q4_457970"/>
      <w:bookmarkEnd w:id="4109"/>
      <w:r>
        <w:rPr>
          <w:rtl/>
        </w:rPr>
        <w:t xml:space="preserve">אומר </w:t>
      </w:r>
      <w:bookmarkStart w:id="4110" w:name="_ETM_Q4_458120"/>
      <w:bookmarkEnd w:id="4110"/>
      <w:r>
        <w:rPr>
          <w:rtl/>
        </w:rPr>
        <w:t xml:space="preserve">לכם </w:t>
      </w:r>
      <w:bookmarkStart w:id="4111" w:name="_ETM_Q4_458300"/>
      <w:bookmarkEnd w:id="4111"/>
      <w:r>
        <w:rPr>
          <w:rtl/>
        </w:rPr>
        <w:t xml:space="preserve">שאני </w:t>
      </w:r>
      <w:bookmarkStart w:id="4112" w:name="_ETM_Q4_458540"/>
      <w:bookmarkEnd w:id="4112"/>
      <w:r>
        <w:rPr>
          <w:rtl/>
        </w:rPr>
        <w:t xml:space="preserve">מצר </w:t>
      </w:r>
      <w:bookmarkStart w:id="4113" w:name="_ETM_Q4_458870"/>
      <w:bookmarkEnd w:id="4113"/>
      <w:r>
        <w:rPr>
          <w:rtl/>
        </w:rPr>
        <w:t>על</w:t>
      </w:r>
      <w:r>
        <w:rPr>
          <w:rFonts w:hint="cs"/>
          <w:rtl/>
        </w:rPr>
        <w:t xml:space="preserve"> </w:t>
      </w:r>
      <w:r>
        <w:rPr>
          <w:rtl/>
        </w:rPr>
        <w:t xml:space="preserve">כך </w:t>
      </w:r>
      <w:bookmarkStart w:id="4114" w:name="_ETM_Q4_459139"/>
      <w:bookmarkEnd w:id="4114"/>
      <w:r>
        <w:rPr>
          <w:rtl/>
        </w:rPr>
        <w:t>ש</w:t>
      </w:r>
      <w:bookmarkStart w:id="4115" w:name="_ETM_Q4_459290"/>
      <w:bookmarkEnd w:id="4115"/>
      <w:r>
        <w:rPr>
          <w:rtl/>
        </w:rPr>
        <w:t xml:space="preserve">עיתונאית </w:t>
      </w:r>
      <w:bookmarkStart w:id="4116" w:name="_ETM_Q4_459650"/>
      <w:bookmarkEnd w:id="4116"/>
      <w:r>
        <w:rPr>
          <w:rtl/>
        </w:rPr>
        <w:t>נפגעה</w:t>
      </w:r>
      <w:r>
        <w:rPr>
          <w:rFonts w:hint="cs"/>
          <w:rtl/>
        </w:rPr>
        <w:t>,</w:t>
      </w:r>
      <w:r>
        <w:rPr>
          <w:rtl/>
        </w:rPr>
        <w:t xml:space="preserve"> </w:t>
      </w:r>
      <w:bookmarkStart w:id="4117" w:name="_ETM_Q4_460639"/>
      <w:bookmarkEnd w:id="4117"/>
      <w:r>
        <w:rPr>
          <w:rtl/>
        </w:rPr>
        <w:t xml:space="preserve">אבל </w:t>
      </w:r>
      <w:bookmarkStart w:id="4118" w:name="_ETM_Q4_460940"/>
      <w:bookmarkEnd w:id="4118"/>
      <w:r>
        <w:rPr>
          <w:rtl/>
        </w:rPr>
        <w:t xml:space="preserve">באזור </w:t>
      </w:r>
      <w:bookmarkStart w:id="4119" w:name="_ETM_Q4_461389"/>
      <w:bookmarkEnd w:id="4119"/>
      <w:r>
        <w:rPr>
          <w:rtl/>
        </w:rPr>
        <w:t>כזה</w:t>
      </w:r>
      <w:r>
        <w:rPr>
          <w:rFonts w:hint="cs"/>
          <w:rtl/>
        </w:rPr>
        <w:t>,</w:t>
      </w:r>
      <w:r>
        <w:rPr>
          <w:rtl/>
        </w:rPr>
        <w:t xml:space="preserve"> </w:t>
      </w:r>
      <w:bookmarkStart w:id="4120" w:name="_ETM_Q4_461690"/>
      <w:bookmarkEnd w:id="4120"/>
      <w:r>
        <w:rPr>
          <w:rtl/>
        </w:rPr>
        <w:t xml:space="preserve">כאשר </w:t>
      </w:r>
      <w:bookmarkStart w:id="4121" w:name="_ETM_Q4_462050"/>
      <w:bookmarkEnd w:id="4121"/>
      <w:r>
        <w:rPr>
          <w:rtl/>
        </w:rPr>
        <w:t xml:space="preserve">הפלסטינים </w:t>
      </w:r>
      <w:bookmarkStart w:id="4122" w:name="_ETM_Q4_462740"/>
      <w:bookmarkEnd w:id="4122"/>
      <w:r>
        <w:rPr>
          <w:rtl/>
        </w:rPr>
        <w:t xml:space="preserve">יורים </w:t>
      </w:r>
      <w:bookmarkStart w:id="4123" w:name="_ETM_Q4_463010"/>
      <w:bookmarkEnd w:id="4123"/>
      <w:r>
        <w:rPr>
          <w:rtl/>
        </w:rPr>
        <w:t xml:space="preserve">ללא </w:t>
      </w:r>
      <w:bookmarkStart w:id="4124" w:name="_ETM_Q4_463220"/>
      <w:bookmarkEnd w:id="4124"/>
      <w:r>
        <w:rPr>
          <w:rtl/>
        </w:rPr>
        <w:t xml:space="preserve">הבחנה </w:t>
      </w:r>
      <w:bookmarkStart w:id="4125" w:name="_ETM_Q4_464779"/>
      <w:bookmarkEnd w:id="4125"/>
      <w:r>
        <w:rPr>
          <w:rtl/>
        </w:rPr>
        <w:t xml:space="preserve">לכיוון </w:t>
      </w:r>
      <w:bookmarkStart w:id="4126" w:name="_ETM_Q4_465200"/>
      <w:bookmarkEnd w:id="4126"/>
      <w:r>
        <w:rPr>
          <w:rtl/>
        </w:rPr>
        <w:t xml:space="preserve">כוחותינו </w:t>
      </w:r>
      <w:bookmarkStart w:id="4127" w:name="_ETM_Q4_465920"/>
      <w:bookmarkEnd w:id="4127"/>
      <w:r>
        <w:rPr>
          <w:rtl/>
        </w:rPr>
        <w:t xml:space="preserve">ולכיוון </w:t>
      </w:r>
      <w:bookmarkStart w:id="4128" w:name="_ETM_Q4_467240"/>
      <w:bookmarkEnd w:id="4128"/>
      <w:r>
        <w:rPr>
          <w:rtl/>
        </w:rPr>
        <w:t xml:space="preserve">אזרחים </w:t>
      </w:r>
      <w:bookmarkStart w:id="4129" w:name="_ETM_Q4_467690"/>
      <w:bookmarkEnd w:id="4129"/>
      <w:r>
        <w:rPr>
          <w:rtl/>
        </w:rPr>
        <w:t>תמימים</w:t>
      </w:r>
      <w:r>
        <w:rPr>
          <w:rFonts w:hint="cs"/>
          <w:rtl/>
        </w:rPr>
        <w:t>,</w:t>
      </w:r>
      <w:r>
        <w:rPr>
          <w:rtl/>
        </w:rPr>
        <w:t xml:space="preserve"> </w:t>
      </w:r>
      <w:bookmarkStart w:id="4130" w:name="_ETM_Q4_468680"/>
      <w:bookmarkEnd w:id="4130"/>
      <w:r>
        <w:rPr>
          <w:rtl/>
        </w:rPr>
        <w:t xml:space="preserve">אין </w:t>
      </w:r>
      <w:bookmarkStart w:id="4131" w:name="_ETM_Q4_468889"/>
      <w:bookmarkEnd w:id="4131"/>
      <w:r>
        <w:rPr>
          <w:rtl/>
        </w:rPr>
        <w:t xml:space="preserve">ברירה </w:t>
      </w:r>
      <w:bookmarkStart w:id="4132" w:name="_ETM_Q4_469220"/>
      <w:bookmarkEnd w:id="4132"/>
      <w:r>
        <w:rPr>
          <w:rtl/>
        </w:rPr>
        <w:t xml:space="preserve">אלא </w:t>
      </w:r>
      <w:bookmarkStart w:id="4133" w:name="_ETM_Q4_469400"/>
      <w:bookmarkEnd w:id="4133"/>
      <w:r>
        <w:rPr>
          <w:rtl/>
        </w:rPr>
        <w:t xml:space="preserve">לומר </w:t>
      </w:r>
      <w:bookmarkStart w:id="4134" w:name="_ETM_Q4_469729"/>
      <w:bookmarkEnd w:id="4134"/>
      <w:r>
        <w:rPr>
          <w:rtl/>
        </w:rPr>
        <w:t xml:space="preserve">את </w:t>
      </w:r>
      <w:bookmarkStart w:id="4135" w:name="_ETM_Q4_469849"/>
      <w:bookmarkEnd w:id="4135"/>
      <w:r>
        <w:rPr>
          <w:rtl/>
        </w:rPr>
        <w:t>האמת</w:t>
      </w:r>
      <w:r>
        <w:rPr>
          <w:rFonts w:hint="cs"/>
          <w:rtl/>
        </w:rPr>
        <w:t>.</w:t>
      </w:r>
      <w:r>
        <w:rPr>
          <w:rtl/>
        </w:rPr>
        <w:t xml:space="preserve"> </w:t>
      </w:r>
      <w:bookmarkStart w:id="4136" w:name="_ETM_Q4_470539"/>
      <w:bookmarkEnd w:id="4136"/>
      <w:r>
        <w:rPr>
          <w:rtl/>
        </w:rPr>
        <w:t xml:space="preserve">אנחנו </w:t>
      </w:r>
      <w:bookmarkStart w:id="4137" w:name="_ETM_Q4_470930"/>
      <w:bookmarkEnd w:id="4137"/>
      <w:r>
        <w:rPr>
          <w:rtl/>
        </w:rPr>
        <w:t xml:space="preserve">ביקשנו </w:t>
      </w:r>
      <w:bookmarkStart w:id="4138" w:name="_ETM_Q4_471589"/>
      <w:bookmarkEnd w:id="4138"/>
      <w:r>
        <w:rPr>
          <w:rtl/>
        </w:rPr>
        <w:t xml:space="preserve">לבצע </w:t>
      </w:r>
      <w:bookmarkStart w:id="4139" w:name="_ETM_Q4_472039"/>
      <w:bookmarkEnd w:id="4139"/>
      <w:r>
        <w:rPr>
          <w:rtl/>
        </w:rPr>
        <w:t xml:space="preserve">חקירה </w:t>
      </w:r>
      <w:bookmarkStart w:id="4140" w:name="_ETM_Q4_472940"/>
      <w:bookmarkEnd w:id="4140"/>
      <w:r>
        <w:rPr>
          <w:rtl/>
        </w:rPr>
        <w:t>מדוקדקת</w:t>
      </w:r>
      <w:r>
        <w:rPr>
          <w:rFonts w:hint="cs"/>
          <w:rtl/>
        </w:rPr>
        <w:t>,</w:t>
      </w:r>
      <w:r>
        <w:rPr>
          <w:rtl/>
        </w:rPr>
        <w:t xml:space="preserve"> </w:t>
      </w:r>
      <w:bookmarkStart w:id="4141" w:name="_ETM_Q4_474529"/>
      <w:bookmarkEnd w:id="4141"/>
      <w:r>
        <w:rPr>
          <w:rtl/>
        </w:rPr>
        <w:t xml:space="preserve">אבל </w:t>
      </w:r>
      <w:bookmarkStart w:id="4142" w:name="_ETM_Q4_476969"/>
      <w:bookmarkEnd w:id="4142"/>
      <w:r>
        <w:rPr>
          <w:rtl/>
        </w:rPr>
        <w:t xml:space="preserve">לצערנו </w:t>
      </w:r>
      <w:bookmarkStart w:id="4143" w:name="_ETM_Q4_478139"/>
      <w:bookmarkEnd w:id="4143"/>
      <w:r>
        <w:rPr>
          <w:rtl/>
        </w:rPr>
        <w:t xml:space="preserve">לא </w:t>
      </w:r>
      <w:bookmarkStart w:id="4144" w:name="_ETM_Q4_478289"/>
      <w:bookmarkEnd w:id="4144"/>
      <w:r>
        <w:rPr>
          <w:rtl/>
        </w:rPr>
        <w:t xml:space="preserve">מצאנו </w:t>
      </w:r>
      <w:bookmarkStart w:id="4145" w:name="_ETM_Q4_479129"/>
      <w:bookmarkEnd w:id="4145"/>
      <w:r>
        <w:rPr>
          <w:rtl/>
        </w:rPr>
        <w:t xml:space="preserve">גורמים </w:t>
      </w:r>
      <w:bookmarkStart w:id="4146" w:name="_ETM_Q4_479520"/>
      <w:bookmarkEnd w:id="4146"/>
      <w:r>
        <w:rPr>
          <w:rFonts w:hint="cs"/>
          <w:rtl/>
        </w:rPr>
        <w:t>ב</w:t>
      </w:r>
      <w:r>
        <w:rPr>
          <w:rtl/>
        </w:rPr>
        <w:t xml:space="preserve">צד </w:t>
      </w:r>
      <w:bookmarkStart w:id="4147" w:name="_ETM_Q4_479759"/>
      <w:bookmarkEnd w:id="4147"/>
      <w:r>
        <w:rPr>
          <w:rtl/>
        </w:rPr>
        <w:t>השני</w:t>
      </w:r>
      <w:r>
        <w:rPr>
          <w:rFonts w:hint="cs"/>
          <w:rtl/>
        </w:rPr>
        <w:t>.</w:t>
      </w:r>
      <w:r>
        <w:rPr>
          <w:rtl/>
        </w:rPr>
        <w:t xml:space="preserve"> </w:t>
      </w:r>
      <w:bookmarkStart w:id="4148" w:name="_ETM_Q4_480089"/>
      <w:bookmarkEnd w:id="4148"/>
      <w:r>
        <w:rPr>
          <w:rtl/>
        </w:rPr>
        <w:t>להפך</w:t>
      </w:r>
      <w:r>
        <w:rPr>
          <w:rFonts w:hint="cs"/>
          <w:rtl/>
        </w:rPr>
        <w:t>,</w:t>
      </w:r>
      <w:r>
        <w:rPr>
          <w:rtl/>
        </w:rPr>
        <w:t xml:space="preserve"> </w:t>
      </w:r>
      <w:bookmarkStart w:id="4149" w:name="_ETM_Q4_480539"/>
      <w:bookmarkEnd w:id="4149"/>
      <w:r>
        <w:rPr>
          <w:rtl/>
        </w:rPr>
        <w:t xml:space="preserve">אנחנו </w:t>
      </w:r>
      <w:bookmarkStart w:id="4150" w:name="_ETM_Q4_480000"/>
      <w:bookmarkStart w:id="4151" w:name="_ETM_Q4_480269"/>
      <w:bookmarkStart w:id="4152" w:name="_ETM_Q4_480930"/>
      <w:bookmarkEnd w:id="4150"/>
      <w:bookmarkEnd w:id="4151"/>
      <w:bookmarkEnd w:id="4152"/>
      <w:r>
        <w:rPr>
          <w:rFonts w:hint="cs"/>
          <w:rtl/>
        </w:rPr>
        <w:t xml:space="preserve">מוצאים </w:t>
      </w:r>
      <w:r w:rsidR="007B63EE">
        <w:rPr>
          <w:rFonts w:hint="cs"/>
          <w:rtl/>
        </w:rPr>
        <w:t xml:space="preserve">שיש </w:t>
      </w:r>
      <w:r>
        <w:rPr>
          <w:rtl/>
        </w:rPr>
        <w:t xml:space="preserve">מהירות </w:t>
      </w:r>
      <w:bookmarkStart w:id="4153" w:name="_ETM_Q4_481770"/>
      <w:bookmarkEnd w:id="4153"/>
      <w:r>
        <w:rPr>
          <w:rtl/>
        </w:rPr>
        <w:t xml:space="preserve">גבוהה </w:t>
      </w:r>
      <w:bookmarkStart w:id="4154" w:name="_ETM_Q4_482190"/>
      <w:bookmarkEnd w:id="4154"/>
      <w:r>
        <w:rPr>
          <w:rtl/>
        </w:rPr>
        <w:t xml:space="preserve">כדי </w:t>
      </w:r>
      <w:bookmarkStart w:id="4155" w:name="_ETM_Q4_482460"/>
      <w:bookmarkEnd w:id="4155"/>
      <w:r>
        <w:rPr>
          <w:rtl/>
        </w:rPr>
        <w:t xml:space="preserve">לקדם </w:t>
      </w:r>
      <w:bookmarkStart w:id="4156" w:name="_ETM_Q4_483060"/>
      <w:bookmarkEnd w:id="4156"/>
      <w:r>
        <w:rPr>
          <w:rtl/>
        </w:rPr>
        <w:t xml:space="preserve">את </w:t>
      </w:r>
      <w:bookmarkStart w:id="4157" w:name="_ETM_Q4_483179"/>
      <w:bookmarkEnd w:id="4157"/>
      <w:r>
        <w:rPr>
          <w:rtl/>
        </w:rPr>
        <w:t xml:space="preserve">הלוויה </w:t>
      </w:r>
      <w:bookmarkStart w:id="4158" w:name="_ETM_Q4_483779"/>
      <w:bookmarkEnd w:id="4158"/>
      <w:r>
        <w:rPr>
          <w:rtl/>
        </w:rPr>
        <w:t xml:space="preserve">של </w:t>
      </w:r>
      <w:bookmarkStart w:id="4159" w:name="_ETM_Q4_483990"/>
      <w:bookmarkEnd w:id="4159"/>
      <w:r>
        <w:rPr>
          <w:rtl/>
        </w:rPr>
        <w:t xml:space="preserve">אותה </w:t>
      </w:r>
      <w:bookmarkStart w:id="4160" w:name="_ETM_Q4_484200"/>
      <w:bookmarkEnd w:id="4160"/>
      <w:r>
        <w:rPr>
          <w:rtl/>
        </w:rPr>
        <w:t xml:space="preserve">עיתונאית </w:t>
      </w:r>
      <w:bookmarkStart w:id="4161" w:name="_ETM_Q4_484650"/>
      <w:bookmarkEnd w:id="4161"/>
      <w:r>
        <w:rPr>
          <w:rtl/>
        </w:rPr>
        <w:t xml:space="preserve">שנפגעה </w:t>
      </w:r>
      <w:bookmarkStart w:id="4162" w:name="_ETM_Q4_485709"/>
      <w:bookmarkEnd w:id="4162"/>
      <w:r>
        <w:rPr>
          <w:rFonts w:hint="cs"/>
          <w:rtl/>
        </w:rPr>
        <w:t>מ</w:t>
      </w:r>
      <w:r w:rsidR="007B63EE">
        <w:rPr>
          <w:rFonts w:hint="cs"/>
          <w:rtl/>
        </w:rPr>
        <w:t>ה</w:t>
      </w:r>
      <w:r>
        <w:rPr>
          <w:rtl/>
        </w:rPr>
        <w:t xml:space="preserve">ירי </w:t>
      </w:r>
      <w:bookmarkStart w:id="4163" w:name="_ETM_Q4_486309"/>
      <w:bookmarkEnd w:id="4163"/>
      <w:r w:rsidR="007B63EE">
        <w:rPr>
          <w:rFonts w:hint="cs"/>
          <w:rtl/>
        </w:rPr>
        <w:t>ה</w:t>
      </w:r>
      <w:r>
        <w:rPr>
          <w:rtl/>
        </w:rPr>
        <w:t>פלסטיני</w:t>
      </w:r>
      <w:r>
        <w:rPr>
          <w:rFonts w:hint="cs"/>
          <w:rtl/>
        </w:rPr>
        <w:t>,</w:t>
      </w:r>
      <w:r>
        <w:rPr>
          <w:rtl/>
        </w:rPr>
        <w:t xml:space="preserve"> </w:t>
      </w:r>
      <w:bookmarkStart w:id="4164" w:name="_ETM_Q4_487359"/>
      <w:bookmarkEnd w:id="4164"/>
      <w:r>
        <w:rPr>
          <w:rtl/>
        </w:rPr>
        <w:t xml:space="preserve">ירי </w:t>
      </w:r>
      <w:bookmarkStart w:id="4165" w:name="_ETM_Q4_487660"/>
      <w:bookmarkEnd w:id="4165"/>
      <w:r>
        <w:rPr>
          <w:rtl/>
        </w:rPr>
        <w:t xml:space="preserve">של </w:t>
      </w:r>
      <w:bookmarkStart w:id="4166" w:name="_ETM_Q4_487809"/>
      <w:bookmarkEnd w:id="4166"/>
      <w:r>
        <w:rPr>
          <w:rtl/>
        </w:rPr>
        <w:t xml:space="preserve">מחבלים </w:t>
      </w:r>
      <w:bookmarkStart w:id="4167" w:name="_ETM_Q4_488230"/>
      <w:bookmarkEnd w:id="4167"/>
      <w:r>
        <w:rPr>
          <w:rtl/>
        </w:rPr>
        <w:t xml:space="preserve">פלסטינים </w:t>
      </w:r>
      <w:bookmarkStart w:id="4168" w:name="_ETM_Q4_488769"/>
      <w:bookmarkEnd w:id="4168"/>
      <w:r>
        <w:rPr>
          <w:rtl/>
        </w:rPr>
        <w:t>כאמור</w:t>
      </w:r>
      <w:r>
        <w:rPr>
          <w:rFonts w:hint="cs"/>
          <w:rtl/>
        </w:rPr>
        <w:t>.</w:t>
      </w:r>
      <w:r>
        <w:rPr>
          <w:rtl/>
        </w:rPr>
        <w:t xml:space="preserve"> </w:t>
      </w:r>
      <w:bookmarkStart w:id="4169" w:name="_ETM_Q4_490670"/>
      <w:bookmarkEnd w:id="4169"/>
      <w:r>
        <w:rPr>
          <w:rtl/>
        </w:rPr>
        <w:t xml:space="preserve">במקום </w:t>
      </w:r>
      <w:bookmarkStart w:id="4170" w:name="_ETM_Q4_491570"/>
      <w:bookmarkEnd w:id="4170"/>
      <w:r>
        <w:rPr>
          <w:rtl/>
        </w:rPr>
        <w:t xml:space="preserve">לבצע </w:t>
      </w:r>
      <w:bookmarkStart w:id="4171" w:name="_ETM_Q4_492020"/>
      <w:bookmarkEnd w:id="4171"/>
      <w:r>
        <w:rPr>
          <w:rtl/>
        </w:rPr>
        <w:t xml:space="preserve">תחקיר </w:t>
      </w:r>
      <w:bookmarkStart w:id="4172" w:name="_ETM_Q4_492440"/>
      <w:bookmarkEnd w:id="4172"/>
      <w:r>
        <w:rPr>
          <w:rtl/>
        </w:rPr>
        <w:t>אמת</w:t>
      </w:r>
      <w:r>
        <w:rPr>
          <w:rFonts w:hint="cs"/>
          <w:rtl/>
        </w:rPr>
        <w:t>,</w:t>
      </w:r>
      <w:r>
        <w:rPr>
          <w:rtl/>
        </w:rPr>
        <w:t xml:space="preserve"> </w:t>
      </w:r>
      <w:bookmarkStart w:id="4173" w:name="_ETM_Q4_493100"/>
      <w:bookmarkEnd w:id="4173"/>
      <w:r>
        <w:rPr>
          <w:rtl/>
        </w:rPr>
        <w:t xml:space="preserve">שאנחנו </w:t>
      </w:r>
      <w:bookmarkStart w:id="4174" w:name="_ETM_Q4_493550"/>
      <w:bookmarkEnd w:id="4174"/>
      <w:r>
        <w:rPr>
          <w:rtl/>
        </w:rPr>
        <w:t>הצענו</w:t>
      </w:r>
      <w:r>
        <w:rPr>
          <w:rFonts w:hint="cs"/>
          <w:rtl/>
        </w:rPr>
        <w:t>,</w:t>
      </w:r>
      <w:r>
        <w:rPr>
          <w:rtl/>
        </w:rPr>
        <w:t xml:space="preserve"> </w:t>
      </w:r>
      <w:bookmarkStart w:id="4175" w:name="_ETM_Q4_495290"/>
      <w:bookmarkEnd w:id="4175"/>
      <w:r>
        <w:rPr>
          <w:rtl/>
        </w:rPr>
        <w:t xml:space="preserve">הרשות </w:t>
      </w:r>
      <w:bookmarkStart w:id="4176" w:name="_ETM_Q4_495920"/>
      <w:bookmarkEnd w:id="4176"/>
      <w:r>
        <w:rPr>
          <w:rtl/>
        </w:rPr>
        <w:lastRenderedPageBreak/>
        <w:t xml:space="preserve">הפלסטינית </w:t>
      </w:r>
      <w:bookmarkStart w:id="4177" w:name="_ETM_Q4_497390"/>
      <w:bookmarkEnd w:id="4177"/>
      <w:r>
        <w:rPr>
          <w:rtl/>
        </w:rPr>
        <w:t xml:space="preserve">מסיתה </w:t>
      </w:r>
      <w:bookmarkStart w:id="4178" w:name="_ETM_Q4_498589"/>
      <w:bookmarkEnd w:id="4178"/>
      <w:r>
        <w:rPr>
          <w:rtl/>
        </w:rPr>
        <w:t xml:space="preserve">ומפיצה </w:t>
      </w:r>
      <w:bookmarkStart w:id="4179" w:name="_ETM_Q4_499250"/>
      <w:bookmarkEnd w:id="4179"/>
      <w:r>
        <w:rPr>
          <w:rtl/>
        </w:rPr>
        <w:t>שקרים</w:t>
      </w:r>
      <w:r>
        <w:rPr>
          <w:rFonts w:hint="cs"/>
          <w:rtl/>
        </w:rPr>
        <w:t>.</w:t>
      </w:r>
      <w:r>
        <w:rPr>
          <w:rtl/>
        </w:rPr>
        <w:t xml:space="preserve"> </w:t>
      </w:r>
      <w:bookmarkStart w:id="4180" w:name="_ETM_Q4_500160"/>
      <w:bookmarkEnd w:id="4180"/>
      <w:r>
        <w:rPr>
          <w:rtl/>
        </w:rPr>
        <w:t xml:space="preserve">ואני </w:t>
      </w:r>
      <w:bookmarkStart w:id="4181" w:name="_ETM_Q4_500460"/>
      <w:bookmarkEnd w:id="4181"/>
      <w:r>
        <w:rPr>
          <w:rtl/>
        </w:rPr>
        <w:t xml:space="preserve">אומר </w:t>
      </w:r>
      <w:bookmarkStart w:id="4182" w:name="_ETM_Q4_500730"/>
      <w:bookmarkEnd w:id="4182"/>
      <w:r>
        <w:rPr>
          <w:rtl/>
        </w:rPr>
        <w:t xml:space="preserve">לכם </w:t>
      </w:r>
      <w:bookmarkStart w:id="4183" w:name="_ETM_Q4_501269"/>
      <w:bookmarkEnd w:id="4183"/>
      <w:r>
        <w:rPr>
          <w:rtl/>
        </w:rPr>
        <w:t xml:space="preserve">שמי </w:t>
      </w:r>
      <w:bookmarkStart w:id="4184" w:name="_ETM_Q4_501570"/>
      <w:bookmarkEnd w:id="4184"/>
      <w:r>
        <w:rPr>
          <w:rtl/>
        </w:rPr>
        <w:t xml:space="preserve">שמקבל </w:t>
      </w:r>
      <w:bookmarkStart w:id="4185" w:name="_ETM_Q4_502199"/>
      <w:bookmarkEnd w:id="4185"/>
      <w:r>
        <w:rPr>
          <w:rtl/>
        </w:rPr>
        <w:t xml:space="preserve">את </w:t>
      </w:r>
      <w:bookmarkStart w:id="4186" w:name="_ETM_Q4_502320"/>
      <w:bookmarkEnd w:id="4186"/>
      <w:r>
        <w:rPr>
          <w:rtl/>
        </w:rPr>
        <w:t xml:space="preserve">הגרסה </w:t>
      </w:r>
      <w:bookmarkStart w:id="4187" w:name="_ETM_Q4_502920"/>
      <w:bookmarkEnd w:id="4187"/>
      <w:r>
        <w:rPr>
          <w:rtl/>
        </w:rPr>
        <w:t xml:space="preserve">של </w:t>
      </w:r>
      <w:bookmarkStart w:id="4188" w:name="_ETM_Q4_503070"/>
      <w:bookmarkEnd w:id="4188"/>
      <w:r>
        <w:rPr>
          <w:rtl/>
        </w:rPr>
        <w:t xml:space="preserve">אותם </w:t>
      </w:r>
      <w:bookmarkStart w:id="4189" w:name="_ETM_Q4_503339"/>
      <w:bookmarkEnd w:id="4189"/>
      <w:r>
        <w:rPr>
          <w:rtl/>
        </w:rPr>
        <w:t>מחבלים</w:t>
      </w:r>
      <w:r>
        <w:rPr>
          <w:rFonts w:hint="cs"/>
          <w:rtl/>
        </w:rPr>
        <w:t>,</w:t>
      </w:r>
      <w:r>
        <w:rPr>
          <w:rtl/>
        </w:rPr>
        <w:t xml:space="preserve"> </w:t>
      </w:r>
      <w:bookmarkStart w:id="4190" w:name="_ETM_Q4_503880"/>
      <w:bookmarkEnd w:id="4190"/>
      <w:r>
        <w:rPr>
          <w:rtl/>
        </w:rPr>
        <w:t xml:space="preserve">מקבל </w:t>
      </w:r>
      <w:bookmarkStart w:id="4191" w:name="_ETM_Q4_504270"/>
      <w:bookmarkEnd w:id="4191"/>
      <w:r>
        <w:rPr>
          <w:rtl/>
        </w:rPr>
        <w:t xml:space="preserve">פה </w:t>
      </w:r>
      <w:bookmarkStart w:id="4192" w:name="_ETM_Q4_504449"/>
      <w:bookmarkEnd w:id="4192"/>
      <w:r>
        <w:rPr>
          <w:rtl/>
        </w:rPr>
        <w:t xml:space="preserve">גרסה </w:t>
      </w:r>
      <w:bookmarkStart w:id="4193" w:name="_ETM_Q4_504839"/>
      <w:bookmarkEnd w:id="4193"/>
      <w:r>
        <w:rPr>
          <w:rtl/>
        </w:rPr>
        <w:t xml:space="preserve">שקרית </w:t>
      </w:r>
      <w:bookmarkStart w:id="4194" w:name="_ETM_Q4_505230"/>
      <w:bookmarkEnd w:id="4194"/>
      <w:r>
        <w:rPr>
          <w:rtl/>
        </w:rPr>
        <w:t>לחלוטין</w:t>
      </w:r>
      <w:r>
        <w:rPr>
          <w:rFonts w:hint="cs"/>
          <w:rtl/>
        </w:rPr>
        <w:t>,</w:t>
      </w:r>
      <w:r>
        <w:rPr>
          <w:rtl/>
        </w:rPr>
        <w:t xml:space="preserve"> </w:t>
      </w:r>
      <w:bookmarkStart w:id="4195" w:name="_ETM_Q4_506100"/>
      <w:bookmarkEnd w:id="4195"/>
      <w:r>
        <w:rPr>
          <w:rtl/>
        </w:rPr>
        <w:t xml:space="preserve">לא </w:t>
      </w:r>
      <w:bookmarkStart w:id="4196" w:name="_ETM_Q4_506369"/>
      <w:bookmarkEnd w:id="4196"/>
      <w:r>
        <w:rPr>
          <w:rtl/>
        </w:rPr>
        <w:t xml:space="preserve">מבוססת </w:t>
      </w:r>
      <w:bookmarkStart w:id="4197" w:name="_ETM_Q4_507029"/>
      <w:bookmarkEnd w:id="4197"/>
      <w:r>
        <w:rPr>
          <w:rtl/>
        </w:rPr>
        <w:t xml:space="preserve">על </w:t>
      </w:r>
      <w:bookmarkStart w:id="4198" w:name="_ETM_Q4_507150"/>
      <w:bookmarkEnd w:id="4198"/>
      <w:r>
        <w:rPr>
          <w:rtl/>
        </w:rPr>
        <w:t>עובדות</w:t>
      </w:r>
      <w:r>
        <w:rPr>
          <w:rFonts w:hint="cs"/>
          <w:rtl/>
        </w:rPr>
        <w:t>,</w:t>
      </w:r>
      <w:r>
        <w:rPr>
          <w:rtl/>
        </w:rPr>
        <w:t xml:space="preserve"> </w:t>
      </w:r>
      <w:bookmarkStart w:id="4199" w:name="_ETM_Q4_507930"/>
      <w:bookmarkEnd w:id="4199"/>
      <w:r>
        <w:rPr>
          <w:rtl/>
        </w:rPr>
        <w:t>ש</w:t>
      </w:r>
      <w:bookmarkStart w:id="4200" w:name="_ETM_Q4_508140"/>
      <w:bookmarkEnd w:id="4200"/>
      <w:r>
        <w:rPr>
          <w:rtl/>
        </w:rPr>
        <w:t xml:space="preserve">כל </w:t>
      </w:r>
      <w:bookmarkStart w:id="4201" w:name="_ETM_Q4_508380"/>
      <w:bookmarkEnd w:id="4201"/>
      <w:r>
        <w:rPr>
          <w:rtl/>
        </w:rPr>
        <w:t xml:space="preserve">תפקידה </w:t>
      </w:r>
      <w:bookmarkStart w:id="4202" w:name="_ETM_Q4_508860"/>
      <w:bookmarkEnd w:id="4202"/>
      <w:r>
        <w:rPr>
          <w:rFonts w:hint="cs"/>
          <w:rtl/>
        </w:rPr>
        <w:t xml:space="preserve">הוא </w:t>
      </w:r>
      <w:r>
        <w:rPr>
          <w:rtl/>
        </w:rPr>
        <w:t>פרופגנדה</w:t>
      </w:r>
      <w:r>
        <w:rPr>
          <w:rFonts w:hint="cs"/>
          <w:rtl/>
        </w:rPr>
        <w:t>,</w:t>
      </w:r>
      <w:r>
        <w:rPr>
          <w:rtl/>
        </w:rPr>
        <w:t xml:space="preserve"> </w:t>
      </w:r>
      <w:bookmarkStart w:id="4203" w:name="_ETM_Q4_511310"/>
      <w:bookmarkEnd w:id="4203"/>
      <w:r>
        <w:rPr>
          <w:rtl/>
        </w:rPr>
        <w:t xml:space="preserve">פרופגנדה </w:t>
      </w:r>
      <w:bookmarkStart w:id="4204" w:name="_ETM_Q4_511999"/>
      <w:bookmarkEnd w:id="4204"/>
      <w:r>
        <w:rPr>
          <w:rtl/>
        </w:rPr>
        <w:t>אנטי</w:t>
      </w:r>
      <w:r>
        <w:rPr>
          <w:rFonts w:hint="cs"/>
          <w:rtl/>
        </w:rPr>
        <w:t>-</w:t>
      </w:r>
      <w:bookmarkStart w:id="4205" w:name="_ETM_Q4_512239"/>
      <w:bookmarkEnd w:id="4205"/>
      <w:r>
        <w:rPr>
          <w:rtl/>
        </w:rPr>
        <w:t>ישראלית</w:t>
      </w:r>
      <w:r w:rsidR="007B63EE">
        <w:rPr>
          <w:rFonts w:hint="cs"/>
          <w:rtl/>
        </w:rPr>
        <w:t>,</w:t>
      </w:r>
      <w:r>
        <w:rPr>
          <w:rtl/>
        </w:rPr>
        <w:t xml:space="preserve"> </w:t>
      </w:r>
      <w:bookmarkStart w:id="4206" w:name="_ETM_Q4_512809"/>
      <w:bookmarkEnd w:id="4206"/>
      <w:r>
        <w:rPr>
          <w:rtl/>
        </w:rPr>
        <w:t xml:space="preserve">חד </w:t>
      </w:r>
      <w:bookmarkStart w:id="4207" w:name="_ETM_Q4_513020"/>
      <w:bookmarkEnd w:id="4207"/>
      <w:r>
        <w:rPr>
          <w:rtl/>
        </w:rPr>
        <w:t>וחלק</w:t>
      </w:r>
      <w:r>
        <w:rPr>
          <w:rFonts w:hint="cs"/>
          <w:rtl/>
        </w:rPr>
        <w:t>.</w:t>
      </w:r>
    </w:p>
    <w:p w:rsidR="00DB31EA" w:rsidRDefault="00DB31EA" w:rsidP="001C61C9">
      <w:pPr>
        <w:rPr>
          <w:rtl/>
        </w:rPr>
      </w:pPr>
      <w:bookmarkStart w:id="4208" w:name="_ETM_Q4_511891"/>
      <w:bookmarkStart w:id="4209" w:name="_ETM_Q4_512030"/>
      <w:bookmarkEnd w:id="4208"/>
      <w:bookmarkEnd w:id="4209"/>
    </w:p>
    <w:p w:rsidR="00DB31EA" w:rsidRDefault="00DB31EA" w:rsidP="007B63EE">
      <w:pPr>
        <w:rPr>
          <w:rtl/>
        </w:rPr>
      </w:pPr>
      <w:bookmarkStart w:id="4210" w:name="_ETM_Q4_512099"/>
      <w:bookmarkStart w:id="4211" w:name="_ETM_Q4_512241"/>
      <w:bookmarkStart w:id="4212" w:name="_ETM_Q4_514289"/>
      <w:bookmarkEnd w:id="4210"/>
      <w:bookmarkEnd w:id="4211"/>
      <w:bookmarkEnd w:id="4212"/>
      <w:r>
        <w:rPr>
          <w:rtl/>
        </w:rPr>
        <w:t xml:space="preserve">ולכן </w:t>
      </w:r>
      <w:bookmarkStart w:id="4213" w:name="_ETM_Q4_514769"/>
      <w:bookmarkEnd w:id="4213"/>
      <w:r>
        <w:rPr>
          <w:rtl/>
        </w:rPr>
        <w:t xml:space="preserve">אני </w:t>
      </w:r>
      <w:bookmarkStart w:id="4214" w:name="_ETM_Q4_514920"/>
      <w:bookmarkEnd w:id="4214"/>
      <w:r>
        <w:rPr>
          <w:rtl/>
        </w:rPr>
        <w:t xml:space="preserve">מנצל </w:t>
      </w:r>
      <w:bookmarkStart w:id="4215" w:name="_ETM_Q4_515339"/>
      <w:bookmarkEnd w:id="4215"/>
      <w:r>
        <w:rPr>
          <w:rtl/>
        </w:rPr>
        <w:t xml:space="preserve">את </w:t>
      </w:r>
      <w:bookmarkStart w:id="4216" w:name="_ETM_Q4_515430"/>
      <w:bookmarkEnd w:id="4216"/>
      <w:r>
        <w:rPr>
          <w:rtl/>
        </w:rPr>
        <w:t xml:space="preserve">הבמה </w:t>
      </w:r>
      <w:bookmarkStart w:id="4217" w:name="_ETM_Q4_515850"/>
      <w:bookmarkEnd w:id="4217"/>
      <w:r>
        <w:rPr>
          <w:rtl/>
        </w:rPr>
        <w:t xml:space="preserve">הזאת </w:t>
      </w:r>
      <w:bookmarkStart w:id="4218" w:name="_ETM_Q4_516539"/>
      <w:bookmarkEnd w:id="4218"/>
      <w:r>
        <w:rPr>
          <w:rtl/>
        </w:rPr>
        <w:t xml:space="preserve">לומר </w:t>
      </w:r>
      <w:bookmarkStart w:id="4219" w:name="_ETM_Q4_517320"/>
      <w:bookmarkEnd w:id="4219"/>
      <w:r>
        <w:rPr>
          <w:rtl/>
        </w:rPr>
        <w:t xml:space="preserve">לאזרחי </w:t>
      </w:r>
      <w:bookmarkStart w:id="4220" w:name="_ETM_Q4_517859"/>
      <w:bookmarkEnd w:id="4220"/>
      <w:r>
        <w:rPr>
          <w:rtl/>
        </w:rPr>
        <w:t>ישראל</w:t>
      </w:r>
      <w:r>
        <w:rPr>
          <w:rFonts w:hint="cs"/>
          <w:rtl/>
        </w:rPr>
        <w:t xml:space="preserve"> </w:t>
      </w:r>
      <w:bookmarkStart w:id="4221" w:name="_ETM_Q4_516588"/>
      <w:bookmarkEnd w:id="4221"/>
      <w:r>
        <w:rPr>
          <w:rFonts w:hint="cs"/>
          <w:rtl/>
        </w:rPr>
        <w:t>ול</w:t>
      </w:r>
      <w:bookmarkStart w:id="4222" w:name="_ETM_Q4_518949"/>
      <w:bookmarkEnd w:id="4222"/>
      <w:r>
        <w:rPr>
          <w:rtl/>
        </w:rPr>
        <w:t xml:space="preserve">אלה </w:t>
      </w:r>
      <w:bookmarkStart w:id="4223" w:name="_ETM_Q4_519309"/>
      <w:bookmarkStart w:id="4224" w:name="_ETM_Q4_519460"/>
      <w:bookmarkEnd w:id="4223"/>
      <w:bookmarkEnd w:id="4224"/>
      <w:r>
        <w:rPr>
          <w:rtl/>
        </w:rPr>
        <w:t xml:space="preserve">שעוקבים </w:t>
      </w:r>
      <w:bookmarkStart w:id="4225" w:name="_ETM_Q4_519909"/>
      <w:bookmarkEnd w:id="4225"/>
      <w:r>
        <w:rPr>
          <w:rtl/>
        </w:rPr>
        <w:t xml:space="preserve">אחרינו </w:t>
      </w:r>
      <w:bookmarkStart w:id="4226" w:name="_ETM_Q4_520329"/>
      <w:bookmarkEnd w:id="4226"/>
      <w:r>
        <w:rPr>
          <w:rtl/>
        </w:rPr>
        <w:t xml:space="preserve">ברחבי </w:t>
      </w:r>
      <w:bookmarkStart w:id="4227" w:name="_ETM_Q4_520870"/>
      <w:bookmarkEnd w:id="4227"/>
      <w:r>
        <w:rPr>
          <w:rtl/>
        </w:rPr>
        <w:t>העולם</w:t>
      </w:r>
      <w:r>
        <w:rPr>
          <w:rFonts w:hint="cs"/>
          <w:rtl/>
        </w:rPr>
        <w:t>:</w:t>
      </w:r>
      <w:r>
        <w:rPr>
          <w:rtl/>
        </w:rPr>
        <w:t xml:space="preserve"> </w:t>
      </w:r>
      <w:bookmarkStart w:id="4228" w:name="_ETM_Q4_522270"/>
      <w:bookmarkStart w:id="4229" w:name="_ETM_Q4_522809"/>
      <w:bookmarkEnd w:id="4228"/>
      <w:bookmarkEnd w:id="4229"/>
      <w:r>
        <w:rPr>
          <w:rtl/>
        </w:rPr>
        <w:t xml:space="preserve">בניגוד </w:t>
      </w:r>
      <w:bookmarkStart w:id="4230" w:name="_ETM_Q4_523800"/>
      <w:bookmarkEnd w:id="4230"/>
      <w:r>
        <w:rPr>
          <w:rtl/>
        </w:rPr>
        <w:t>לעבר</w:t>
      </w:r>
      <w:r>
        <w:rPr>
          <w:rFonts w:hint="cs"/>
          <w:rtl/>
        </w:rPr>
        <w:t xml:space="preserve">, שנתנו </w:t>
      </w:r>
      <w:bookmarkStart w:id="4231" w:name="_ETM_Q4_525950"/>
      <w:bookmarkStart w:id="4232" w:name="_ETM_Q4_526520"/>
      <w:bookmarkEnd w:id="4231"/>
      <w:bookmarkEnd w:id="4232"/>
      <w:r>
        <w:rPr>
          <w:rtl/>
        </w:rPr>
        <w:t xml:space="preserve">לפרופגנדה </w:t>
      </w:r>
      <w:bookmarkStart w:id="4233" w:name="_ETM_Q4_527239"/>
      <w:bookmarkEnd w:id="4233"/>
      <w:r>
        <w:rPr>
          <w:rtl/>
        </w:rPr>
        <w:t xml:space="preserve">פלסטינית </w:t>
      </w:r>
      <w:bookmarkStart w:id="4234" w:name="_ETM_Q4_528589"/>
      <w:bookmarkEnd w:id="4234"/>
      <w:r>
        <w:rPr>
          <w:rtl/>
        </w:rPr>
        <w:t xml:space="preserve">לחיות </w:t>
      </w:r>
      <w:bookmarkStart w:id="4235" w:name="_ETM_Q4_529100"/>
      <w:bookmarkEnd w:id="4235"/>
      <w:r>
        <w:rPr>
          <w:rtl/>
        </w:rPr>
        <w:t xml:space="preserve">ברשתות </w:t>
      </w:r>
      <w:bookmarkStart w:id="4236" w:name="_ETM_Q4_530740"/>
      <w:bookmarkEnd w:id="4236"/>
      <w:r>
        <w:rPr>
          <w:rtl/>
        </w:rPr>
        <w:t>וב</w:t>
      </w:r>
      <w:bookmarkStart w:id="4237" w:name="_ETM_Q4_531160"/>
      <w:bookmarkEnd w:id="4237"/>
      <w:r>
        <w:rPr>
          <w:rtl/>
        </w:rPr>
        <w:t xml:space="preserve">מרחב </w:t>
      </w:r>
      <w:bookmarkStart w:id="4238" w:name="_ETM_Q4_531550"/>
      <w:bookmarkEnd w:id="4238"/>
      <w:r>
        <w:rPr>
          <w:rtl/>
        </w:rPr>
        <w:t xml:space="preserve">הציבורי </w:t>
      </w:r>
      <w:bookmarkStart w:id="4239" w:name="_ETM_Q4_532060"/>
      <w:bookmarkEnd w:id="4239"/>
      <w:r>
        <w:rPr>
          <w:rtl/>
        </w:rPr>
        <w:t xml:space="preserve">יותר </w:t>
      </w:r>
      <w:bookmarkStart w:id="4240" w:name="_ETM_Q4_532300"/>
      <w:bookmarkEnd w:id="4240"/>
      <w:r>
        <w:rPr>
          <w:rtl/>
        </w:rPr>
        <w:t>מד</w:t>
      </w:r>
      <w:r>
        <w:rPr>
          <w:rFonts w:hint="cs"/>
          <w:rtl/>
        </w:rPr>
        <w:t>י</w:t>
      </w:r>
      <w:r>
        <w:rPr>
          <w:rtl/>
        </w:rPr>
        <w:t xml:space="preserve"> </w:t>
      </w:r>
      <w:bookmarkStart w:id="4241" w:name="_ETM_Q4_532570"/>
      <w:bookmarkEnd w:id="4241"/>
      <w:r>
        <w:rPr>
          <w:rtl/>
        </w:rPr>
        <w:t>זמן</w:t>
      </w:r>
      <w:r>
        <w:rPr>
          <w:rFonts w:hint="cs"/>
          <w:rtl/>
        </w:rPr>
        <w:t>,</w:t>
      </w:r>
      <w:r>
        <w:rPr>
          <w:rtl/>
        </w:rPr>
        <w:t xml:space="preserve"> </w:t>
      </w:r>
      <w:bookmarkStart w:id="4242" w:name="_ETM_Q4_532960"/>
      <w:bookmarkEnd w:id="4242"/>
      <w:r>
        <w:rPr>
          <w:rtl/>
        </w:rPr>
        <w:t xml:space="preserve">אני </w:t>
      </w:r>
      <w:bookmarkStart w:id="4243" w:name="_ETM_Q4_533110"/>
      <w:bookmarkEnd w:id="4243"/>
      <w:r>
        <w:rPr>
          <w:rtl/>
        </w:rPr>
        <w:t xml:space="preserve">אומר </w:t>
      </w:r>
      <w:bookmarkStart w:id="4244" w:name="_ETM_Q4_533320"/>
      <w:bookmarkEnd w:id="4244"/>
      <w:r>
        <w:rPr>
          <w:rtl/>
        </w:rPr>
        <w:t xml:space="preserve">לכם </w:t>
      </w:r>
      <w:bookmarkStart w:id="4245" w:name="_ETM_Q4_533560"/>
      <w:bookmarkEnd w:id="4245"/>
      <w:r>
        <w:rPr>
          <w:rtl/>
        </w:rPr>
        <w:t>כ</w:t>
      </w:r>
      <w:r>
        <w:rPr>
          <w:rFonts w:hint="cs"/>
          <w:rtl/>
        </w:rPr>
        <w:t>א</w:t>
      </w:r>
      <w:r>
        <w:rPr>
          <w:rtl/>
        </w:rPr>
        <w:t xml:space="preserve">ן </w:t>
      </w:r>
      <w:bookmarkStart w:id="4246" w:name="_ETM_Q4_533890"/>
      <w:bookmarkEnd w:id="4246"/>
      <w:r>
        <w:rPr>
          <w:rtl/>
        </w:rPr>
        <w:t xml:space="preserve">חד </w:t>
      </w:r>
      <w:bookmarkStart w:id="4247" w:name="_ETM_Q4_534100"/>
      <w:bookmarkEnd w:id="4247"/>
      <w:r>
        <w:rPr>
          <w:rtl/>
        </w:rPr>
        <w:t>וחלק</w:t>
      </w:r>
      <w:bookmarkStart w:id="4248" w:name="_ETM_Q4_535309"/>
      <w:bookmarkEnd w:id="4248"/>
      <w:r>
        <w:rPr>
          <w:rFonts w:hint="cs"/>
          <w:rtl/>
        </w:rPr>
        <w:t xml:space="preserve">: </w:t>
      </w:r>
      <w:bookmarkStart w:id="4249" w:name="_ETM_Q4_536670"/>
      <w:bookmarkEnd w:id="4249"/>
      <w:r>
        <w:rPr>
          <w:rtl/>
        </w:rPr>
        <w:t>מבחינתנו</w:t>
      </w:r>
      <w:r>
        <w:rPr>
          <w:rFonts w:hint="cs"/>
          <w:rtl/>
        </w:rPr>
        <w:t>,</w:t>
      </w:r>
      <w:r>
        <w:rPr>
          <w:rtl/>
        </w:rPr>
        <w:t xml:space="preserve"> </w:t>
      </w:r>
      <w:bookmarkStart w:id="4250" w:name="_ETM_Q4_538579"/>
      <w:bookmarkEnd w:id="4250"/>
      <w:r>
        <w:rPr>
          <w:rtl/>
        </w:rPr>
        <w:t xml:space="preserve">רוב </w:t>
      </w:r>
      <w:bookmarkStart w:id="4251" w:name="_ETM_Q4_538910"/>
      <w:bookmarkEnd w:id="4251"/>
      <w:r>
        <w:rPr>
          <w:rtl/>
        </w:rPr>
        <w:t xml:space="preserve">הסיכויים </w:t>
      </w:r>
      <w:bookmarkStart w:id="4252" w:name="_ETM_Q4_539480"/>
      <w:bookmarkEnd w:id="4252"/>
      <w:r>
        <w:rPr>
          <w:rtl/>
        </w:rPr>
        <w:t xml:space="preserve">שהירי </w:t>
      </w:r>
      <w:bookmarkStart w:id="4253" w:name="_ETM_Q4_540019"/>
      <w:bookmarkEnd w:id="4253"/>
      <w:r>
        <w:rPr>
          <w:rtl/>
        </w:rPr>
        <w:t>הזה</w:t>
      </w:r>
      <w:r>
        <w:rPr>
          <w:rFonts w:hint="cs"/>
          <w:rtl/>
        </w:rPr>
        <w:t>,</w:t>
      </w:r>
      <w:r>
        <w:rPr>
          <w:rtl/>
        </w:rPr>
        <w:t xml:space="preserve"> </w:t>
      </w:r>
      <w:bookmarkStart w:id="4254" w:name="_ETM_Q4_540529"/>
      <w:bookmarkEnd w:id="4254"/>
      <w:r>
        <w:rPr>
          <w:rtl/>
        </w:rPr>
        <w:t xml:space="preserve">הירי </w:t>
      </w:r>
      <w:bookmarkStart w:id="4255" w:name="_ETM_Q4_540890"/>
      <w:bookmarkEnd w:id="4255"/>
      <w:r>
        <w:rPr>
          <w:rtl/>
        </w:rPr>
        <w:t>הפלסטיני</w:t>
      </w:r>
      <w:r>
        <w:rPr>
          <w:rFonts w:hint="cs"/>
          <w:rtl/>
        </w:rPr>
        <w:t>,</w:t>
      </w:r>
      <w:r>
        <w:rPr>
          <w:rtl/>
        </w:rPr>
        <w:t xml:space="preserve"> </w:t>
      </w:r>
      <w:bookmarkStart w:id="4256" w:name="_ETM_Q4_541760"/>
      <w:bookmarkEnd w:id="4256"/>
      <w:r>
        <w:rPr>
          <w:rtl/>
        </w:rPr>
        <w:t xml:space="preserve">הוריד </w:t>
      </w:r>
      <w:bookmarkStart w:id="4257" w:name="_ETM_Q4_543089"/>
      <w:bookmarkEnd w:id="4257"/>
      <w:r>
        <w:rPr>
          <w:rtl/>
        </w:rPr>
        <w:t xml:space="preserve">ופגע </w:t>
      </w:r>
      <w:bookmarkStart w:id="4258" w:name="_ETM_Q4_544369"/>
      <w:bookmarkEnd w:id="4258"/>
      <w:r>
        <w:rPr>
          <w:rtl/>
        </w:rPr>
        <w:t>ב</w:t>
      </w:r>
      <w:bookmarkStart w:id="4259" w:name="_ETM_Q4_545029"/>
      <w:bookmarkEnd w:id="4259"/>
      <w:r>
        <w:rPr>
          <w:rtl/>
        </w:rPr>
        <w:t xml:space="preserve">עיתונאית </w:t>
      </w:r>
      <w:bookmarkStart w:id="4260" w:name="_ETM_Q4_545689"/>
      <w:bookmarkEnd w:id="4260"/>
      <w:r>
        <w:rPr>
          <w:rFonts w:hint="cs"/>
          <w:rtl/>
        </w:rPr>
        <w:t>מ</w:t>
      </w:r>
      <w:r>
        <w:rPr>
          <w:rtl/>
        </w:rPr>
        <w:t>אל</w:t>
      </w:r>
      <w:bookmarkStart w:id="4261" w:name="_ETM_Q4_545869"/>
      <w:bookmarkEnd w:id="4261"/>
      <w:r>
        <w:rPr>
          <w:rFonts w:hint="cs"/>
          <w:rtl/>
        </w:rPr>
        <w:t>-</w:t>
      </w:r>
      <w:r>
        <w:rPr>
          <w:rtl/>
        </w:rPr>
        <w:t>ג'זירה</w:t>
      </w:r>
      <w:r>
        <w:rPr>
          <w:rFonts w:hint="cs"/>
          <w:rtl/>
        </w:rPr>
        <w:t>;</w:t>
      </w:r>
      <w:r>
        <w:rPr>
          <w:rtl/>
        </w:rPr>
        <w:t xml:space="preserve"> </w:t>
      </w:r>
      <w:bookmarkStart w:id="4262" w:name="_ETM_Q4_547790"/>
      <w:bookmarkEnd w:id="4262"/>
      <w:r>
        <w:rPr>
          <w:rFonts w:hint="cs"/>
          <w:rtl/>
        </w:rPr>
        <w:t xml:space="preserve">זה </w:t>
      </w:r>
      <w:bookmarkStart w:id="4263" w:name="_ETM_Q4_550010"/>
      <w:bookmarkEnd w:id="4263"/>
      <w:r>
        <w:rPr>
          <w:rtl/>
        </w:rPr>
        <w:t xml:space="preserve">ירי </w:t>
      </w:r>
      <w:bookmarkStart w:id="4264" w:name="_ETM_Q4_548330"/>
      <w:bookmarkEnd w:id="4264"/>
      <w:r>
        <w:rPr>
          <w:rtl/>
        </w:rPr>
        <w:t>ש</w:t>
      </w:r>
      <w:bookmarkStart w:id="4265" w:name="_ETM_Q4_549720"/>
      <w:bookmarkEnd w:id="4265"/>
      <w:r>
        <w:rPr>
          <w:rtl/>
        </w:rPr>
        <w:t xml:space="preserve">כל </w:t>
      </w:r>
      <w:bookmarkStart w:id="4266" w:name="_ETM_Q4_549960"/>
      <w:bookmarkEnd w:id="4266"/>
      <w:r>
        <w:rPr>
          <w:rtl/>
        </w:rPr>
        <w:t xml:space="preserve">תפקידו </w:t>
      </w:r>
      <w:bookmarkStart w:id="4267" w:name="_ETM_Q4_550500"/>
      <w:bookmarkEnd w:id="4267"/>
      <w:r>
        <w:rPr>
          <w:rtl/>
        </w:rPr>
        <w:t xml:space="preserve">היה </w:t>
      </w:r>
      <w:bookmarkStart w:id="4268" w:name="_ETM_Q4_550890"/>
      <w:bookmarkEnd w:id="4268"/>
      <w:r>
        <w:rPr>
          <w:rtl/>
        </w:rPr>
        <w:t xml:space="preserve">לפגוע </w:t>
      </w:r>
      <w:bookmarkStart w:id="4269" w:name="_ETM_Q4_551400"/>
      <w:bookmarkEnd w:id="4269"/>
      <w:r>
        <w:rPr>
          <w:rtl/>
        </w:rPr>
        <w:t xml:space="preserve">במה </w:t>
      </w:r>
      <w:bookmarkStart w:id="4270" w:name="_ETM_Q4_551670"/>
      <w:bookmarkEnd w:id="4270"/>
      <w:r>
        <w:rPr>
          <w:rtl/>
        </w:rPr>
        <w:t>שאפשר</w:t>
      </w:r>
      <w:r>
        <w:rPr>
          <w:rFonts w:hint="cs"/>
          <w:rtl/>
        </w:rPr>
        <w:t>.</w:t>
      </w:r>
      <w:r>
        <w:rPr>
          <w:rtl/>
        </w:rPr>
        <w:t xml:space="preserve"> </w:t>
      </w:r>
      <w:bookmarkStart w:id="4271" w:name="_ETM_Q4_552360"/>
      <w:bookmarkEnd w:id="4271"/>
      <w:r>
        <w:rPr>
          <w:rtl/>
        </w:rPr>
        <w:t>ז</w:t>
      </w:r>
      <w:r>
        <w:rPr>
          <w:rFonts w:hint="cs"/>
          <w:rtl/>
        </w:rPr>
        <w:t>ו</w:t>
      </w:r>
      <w:r>
        <w:rPr>
          <w:rtl/>
        </w:rPr>
        <w:t xml:space="preserve"> </w:t>
      </w:r>
      <w:bookmarkStart w:id="4272" w:name="_ETM_Q4_552570"/>
      <w:bookmarkEnd w:id="4272"/>
      <w:r>
        <w:rPr>
          <w:rtl/>
        </w:rPr>
        <w:t xml:space="preserve">לא </w:t>
      </w:r>
      <w:bookmarkStart w:id="4273" w:name="_ETM_Q4_552720"/>
      <w:bookmarkEnd w:id="4273"/>
      <w:r>
        <w:rPr>
          <w:rtl/>
        </w:rPr>
        <w:t xml:space="preserve">הפעם </w:t>
      </w:r>
      <w:bookmarkStart w:id="4274" w:name="_ETM_Q4_553110"/>
      <w:bookmarkEnd w:id="4274"/>
      <w:r>
        <w:rPr>
          <w:rtl/>
        </w:rPr>
        <w:t xml:space="preserve">הראשונה </w:t>
      </w:r>
      <w:bookmarkStart w:id="4275" w:name="_ETM_Q4_553650"/>
      <w:bookmarkEnd w:id="4275"/>
      <w:r>
        <w:rPr>
          <w:rtl/>
        </w:rPr>
        <w:t xml:space="preserve">שבה </w:t>
      </w:r>
      <w:bookmarkStart w:id="4276" w:name="_ETM_Q4_554220"/>
      <w:bookmarkEnd w:id="4276"/>
      <w:r>
        <w:rPr>
          <w:rtl/>
        </w:rPr>
        <w:t xml:space="preserve">מחבלים </w:t>
      </w:r>
      <w:bookmarkStart w:id="4277" w:name="_ETM_Q4_554670"/>
      <w:bookmarkEnd w:id="4277"/>
      <w:r>
        <w:rPr>
          <w:rtl/>
        </w:rPr>
        <w:t xml:space="preserve">פלסטינים </w:t>
      </w:r>
      <w:bookmarkStart w:id="4278" w:name="_ETM_Q4_555270"/>
      <w:bookmarkEnd w:id="4278"/>
      <w:r>
        <w:rPr>
          <w:rtl/>
        </w:rPr>
        <w:t xml:space="preserve">יורים </w:t>
      </w:r>
      <w:bookmarkStart w:id="4279" w:name="_ETM_Q4_555570"/>
      <w:bookmarkEnd w:id="4279"/>
      <w:r>
        <w:rPr>
          <w:rtl/>
        </w:rPr>
        <w:t xml:space="preserve">לעבר </w:t>
      </w:r>
      <w:bookmarkStart w:id="4280" w:name="_ETM_Q4_555870"/>
      <w:bookmarkEnd w:id="4280"/>
      <w:r>
        <w:rPr>
          <w:rtl/>
        </w:rPr>
        <w:t xml:space="preserve">אוכלוסייה </w:t>
      </w:r>
      <w:bookmarkStart w:id="4281" w:name="_ETM_Q4_556380"/>
      <w:bookmarkEnd w:id="4281"/>
      <w:r>
        <w:rPr>
          <w:rtl/>
        </w:rPr>
        <w:t>אזרחית</w:t>
      </w:r>
      <w:r>
        <w:rPr>
          <w:rFonts w:hint="cs"/>
          <w:rtl/>
        </w:rPr>
        <w:t>.</w:t>
      </w:r>
      <w:r>
        <w:rPr>
          <w:rtl/>
        </w:rPr>
        <w:t xml:space="preserve"> </w:t>
      </w:r>
      <w:bookmarkStart w:id="4282" w:name="_ETM_Q4_557510"/>
      <w:bookmarkEnd w:id="4282"/>
      <w:r>
        <w:rPr>
          <w:rtl/>
        </w:rPr>
        <w:t xml:space="preserve">זו </w:t>
      </w:r>
      <w:bookmarkStart w:id="4283" w:name="_ETM_Q4_557720"/>
      <w:bookmarkEnd w:id="4283"/>
      <w:r>
        <w:rPr>
          <w:rtl/>
        </w:rPr>
        <w:t xml:space="preserve">לא </w:t>
      </w:r>
      <w:bookmarkStart w:id="4284" w:name="_ETM_Q4_557839"/>
      <w:bookmarkEnd w:id="4284"/>
      <w:r>
        <w:rPr>
          <w:rtl/>
        </w:rPr>
        <w:t xml:space="preserve">הפעם </w:t>
      </w:r>
      <w:bookmarkStart w:id="4285" w:name="_ETM_Q4_558229"/>
      <w:bookmarkEnd w:id="4285"/>
      <w:r>
        <w:rPr>
          <w:rtl/>
        </w:rPr>
        <w:t xml:space="preserve">הראשונה </w:t>
      </w:r>
      <w:bookmarkStart w:id="4286" w:name="_ETM_Q4_558680"/>
      <w:bookmarkEnd w:id="4286"/>
      <w:r>
        <w:rPr>
          <w:rtl/>
        </w:rPr>
        <w:t xml:space="preserve">שבה </w:t>
      </w:r>
      <w:bookmarkStart w:id="4287" w:name="_ETM_Q4_559070"/>
      <w:bookmarkEnd w:id="4287"/>
      <w:r>
        <w:rPr>
          <w:rFonts w:hint="cs"/>
          <w:rtl/>
        </w:rPr>
        <w:t xml:space="preserve">הם </w:t>
      </w:r>
      <w:r>
        <w:rPr>
          <w:rtl/>
        </w:rPr>
        <w:t xml:space="preserve">פוגעים </w:t>
      </w:r>
      <w:bookmarkStart w:id="4288" w:name="_ETM_Q4_559880"/>
      <w:bookmarkEnd w:id="4288"/>
      <w:r>
        <w:rPr>
          <w:rtl/>
        </w:rPr>
        <w:t xml:space="preserve">בחפים </w:t>
      </w:r>
      <w:bookmarkStart w:id="4289" w:name="_ETM_Q4_560600"/>
      <w:bookmarkEnd w:id="4289"/>
      <w:r>
        <w:rPr>
          <w:rtl/>
        </w:rPr>
        <w:t>מפשע</w:t>
      </w:r>
      <w:r>
        <w:rPr>
          <w:rFonts w:hint="cs"/>
          <w:rtl/>
        </w:rPr>
        <w:t>.</w:t>
      </w:r>
      <w:r>
        <w:rPr>
          <w:rtl/>
        </w:rPr>
        <w:t xml:space="preserve"> </w:t>
      </w:r>
      <w:bookmarkStart w:id="4290" w:name="_ETM_Q4_561170"/>
      <w:bookmarkEnd w:id="4290"/>
      <w:r>
        <w:rPr>
          <w:rtl/>
        </w:rPr>
        <w:t xml:space="preserve">לצערי </w:t>
      </w:r>
      <w:bookmarkStart w:id="4291" w:name="_ETM_Q4_561770"/>
      <w:bookmarkEnd w:id="4291"/>
      <w:r>
        <w:rPr>
          <w:rtl/>
        </w:rPr>
        <w:t xml:space="preserve">היום </w:t>
      </w:r>
      <w:bookmarkStart w:id="4292" w:name="_ETM_Q4_562070"/>
      <w:bookmarkEnd w:id="4292"/>
      <w:r>
        <w:rPr>
          <w:rtl/>
        </w:rPr>
        <w:t xml:space="preserve">עיתונאית </w:t>
      </w:r>
      <w:bookmarkStart w:id="4293" w:name="_ETM_Q4_562550"/>
      <w:bookmarkEnd w:id="4293"/>
      <w:r>
        <w:rPr>
          <w:rtl/>
        </w:rPr>
        <w:t>נפגעה</w:t>
      </w:r>
      <w:r>
        <w:rPr>
          <w:rFonts w:hint="cs"/>
          <w:rtl/>
        </w:rPr>
        <w:t>.</w:t>
      </w:r>
      <w:r>
        <w:rPr>
          <w:rtl/>
        </w:rPr>
        <w:t xml:space="preserve"> </w:t>
      </w:r>
      <w:bookmarkStart w:id="4294" w:name="_ETM_Q4_564130"/>
      <w:bookmarkStart w:id="4295" w:name="_ETM_Q4_599876"/>
      <w:bookmarkStart w:id="4296" w:name="_ETM_Q4_599922"/>
      <w:bookmarkStart w:id="4297" w:name="_ETM_Q4_599973"/>
      <w:bookmarkStart w:id="4298" w:name="_ETM_Q4_600028"/>
      <w:bookmarkEnd w:id="4294"/>
      <w:bookmarkEnd w:id="4295"/>
      <w:bookmarkEnd w:id="4296"/>
      <w:bookmarkEnd w:id="4297"/>
      <w:bookmarkEnd w:id="4298"/>
      <w:r>
        <w:rPr>
          <w:rtl/>
        </w:rPr>
        <w:t xml:space="preserve">רשת </w:t>
      </w:r>
      <w:bookmarkStart w:id="4299" w:name="_ETM_Q4_564490"/>
      <w:bookmarkEnd w:id="4299"/>
      <w:r>
        <w:rPr>
          <w:rtl/>
        </w:rPr>
        <w:t>אל</w:t>
      </w:r>
      <w:r>
        <w:rPr>
          <w:rFonts w:hint="cs"/>
          <w:rtl/>
        </w:rPr>
        <w:t>-</w:t>
      </w:r>
      <w:r>
        <w:rPr>
          <w:rtl/>
        </w:rPr>
        <w:t xml:space="preserve">ג'זירה </w:t>
      </w:r>
      <w:bookmarkStart w:id="4300" w:name="_ETM_Q4_565359"/>
      <w:bookmarkEnd w:id="4300"/>
      <w:r>
        <w:rPr>
          <w:rtl/>
        </w:rPr>
        <w:t xml:space="preserve">מפרסמת </w:t>
      </w:r>
      <w:bookmarkStart w:id="4301" w:name="_ETM_Q4_566170"/>
      <w:bookmarkEnd w:id="4301"/>
      <w:r>
        <w:rPr>
          <w:rtl/>
        </w:rPr>
        <w:t xml:space="preserve">בשעות </w:t>
      </w:r>
      <w:bookmarkStart w:id="4302" w:name="_ETM_Q4_566740"/>
      <w:bookmarkEnd w:id="4302"/>
      <w:r>
        <w:rPr>
          <w:rtl/>
        </w:rPr>
        <w:t xml:space="preserve">האחרונות </w:t>
      </w:r>
      <w:bookmarkStart w:id="4303" w:name="_ETM_Q4_567819"/>
      <w:bookmarkEnd w:id="4303"/>
      <w:r>
        <w:rPr>
          <w:rtl/>
        </w:rPr>
        <w:t xml:space="preserve">שוב </w:t>
      </w:r>
      <w:bookmarkStart w:id="4304" w:name="_ETM_Q4_568089"/>
      <w:bookmarkEnd w:id="4304"/>
      <w:r>
        <w:rPr>
          <w:rtl/>
        </w:rPr>
        <w:t xml:space="preserve">ושוב </w:t>
      </w:r>
      <w:bookmarkStart w:id="4305" w:name="_ETM_Q4_568420"/>
      <w:bookmarkEnd w:id="4305"/>
      <w:r>
        <w:rPr>
          <w:rtl/>
        </w:rPr>
        <w:t xml:space="preserve">דיווחים </w:t>
      </w:r>
      <w:bookmarkStart w:id="4306" w:name="_ETM_Q4_569440"/>
      <w:bookmarkEnd w:id="4306"/>
      <w:r>
        <w:rPr>
          <w:rFonts w:hint="cs"/>
          <w:rtl/>
        </w:rPr>
        <w:t xml:space="preserve">על </w:t>
      </w:r>
      <w:bookmarkStart w:id="4307" w:name="_ETM_Q4_570430"/>
      <w:bookmarkEnd w:id="4307"/>
      <w:r>
        <w:rPr>
          <w:rtl/>
        </w:rPr>
        <w:t xml:space="preserve">פגיעה </w:t>
      </w:r>
      <w:bookmarkStart w:id="4308" w:name="_ETM_Q4_570790"/>
      <w:bookmarkEnd w:id="4308"/>
      <w:r>
        <w:rPr>
          <w:rtl/>
        </w:rPr>
        <w:t xml:space="preserve">של </w:t>
      </w:r>
      <w:bookmarkStart w:id="4309" w:name="_ETM_Q4_571270"/>
      <w:bookmarkEnd w:id="4309"/>
      <w:r>
        <w:rPr>
          <w:rtl/>
        </w:rPr>
        <w:t xml:space="preserve">חיילי </w:t>
      </w:r>
      <w:bookmarkStart w:id="4310" w:name="_ETM_Q4_571690"/>
      <w:bookmarkEnd w:id="4310"/>
      <w:r>
        <w:rPr>
          <w:rtl/>
        </w:rPr>
        <w:t>צה"ל</w:t>
      </w:r>
      <w:r>
        <w:rPr>
          <w:rFonts w:hint="cs"/>
          <w:rtl/>
        </w:rPr>
        <w:t>.</w:t>
      </w:r>
      <w:r>
        <w:rPr>
          <w:rtl/>
        </w:rPr>
        <w:t xml:space="preserve"> </w:t>
      </w:r>
      <w:bookmarkStart w:id="4311" w:name="_ETM_Q4_572170"/>
      <w:bookmarkEnd w:id="4311"/>
      <w:r>
        <w:rPr>
          <w:rtl/>
        </w:rPr>
        <w:t xml:space="preserve">אלה </w:t>
      </w:r>
      <w:bookmarkStart w:id="4312" w:name="_ETM_Q4_572410"/>
      <w:bookmarkEnd w:id="4312"/>
      <w:r>
        <w:rPr>
          <w:rtl/>
        </w:rPr>
        <w:t xml:space="preserve">דיווחים </w:t>
      </w:r>
      <w:bookmarkStart w:id="4313" w:name="_ETM_Q4_572890"/>
      <w:bookmarkEnd w:id="4313"/>
      <w:r>
        <w:rPr>
          <w:rtl/>
        </w:rPr>
        <w:t>שקריים</w:t>
      </w:r>
      <w:r>
        <w:rPr>
          <w:rFonts w:hint="cs"/>
          <w:rtl/>
        </w:rPr>
        <w:t>.</w:t>
      </w:r>
      <w:r>
        <w:rPr>
          <w:rtl/>
        </w:rPr>
        <w:t xml:space="preserve"> </w:t>
      </w:r>
      <w:bookmarkStart w:id="4314" w:name="_ETM_Q4_574029"/>
      <w:bookmarkEnd w:id="4314"/>
      <w:r>
        <w:rPr>
          <w:rtl/>
        </w:rPr>
        <w:t xml:space="preserve">רשת </w:t>
      </w:r>
      <w:bookmarkStart w:id="4315" w:name="_ETM_Q4_574420"/>
      <w:bookmarkEnd w:id="4315"/>
      <w:r>
        <w:rPr>
          <w:rtl/>
        </w:rPr>
        <w:t>אל</w:t>
      </w:r>
      <w:r>
        <w:rPr>
          <w:rFonts w:hint="cs"/>
          <w:rtl/>
        </w:rPr>
        <w:t>-</w:t>
      </w:r>
      <w:r>
        <w:rPr>
          <w:rtl/>
        </w:rPr>
        <w:t xml:space="preserve">ג'זירה </w:t>
      </w:r>
      <w:bookmarkStart w:id="4316" w:name="_ETM_Q4_574990"/>
      <w:bookmarkEnd w:id="4316"/>
      <w:r>
        <w:rPr>
          <w:rtl/>
        </w:rPr>
        <w:t xml:space="preserve">משקרת </w:t>
      </w:r>
      <w:bookmarkStart w:id="4317" w:name="_ETM_Q4_575680"/>
      <w:bookmarkEnd w:id="4317"/>
      <w:r>
        <w:rPr>
          <w:rFonts w:hint="cs"/>
          <w:rtl/>
        </w:rPr>
        <w:t>ל</w:t>
      </w:r>
      <w:r>
        <w:rPr>
          <w:rtl/>
        </w:rPr>
        <w:t xml:space="preserve">לא </w:t>
      </w:r>
      <w:bookmarkStart w:id="4318" w:name="_ETM_Q4_576070"/>
      <w:bookmarkEnd w:id="4318"/>
      <w:r>
        <w:rPr>
          <w:rtl/>
        </w:rPr>
        <w:t xml:space="preserve">בסיס </w:t>
      </w:r>
      <w:bookmarkStart w:id="4319" w:name="_ETM_Q4_576670"/>
      <w:bookmarkEnd w:id="4319"/>
      <w:r>
        <w:rPr>
          <w:rtl/>
        </w:rPr>
        <w:t xml:space="preserve">נתונים </w:t>
      </w:r>
      <w:bookmarkStart w:id="4320" w:name="_ETM_Q4_577090"/>
      <w:bookmarkEnd w:id="4320"/>
      <w:r>
        <w:rPr>
          <w:rtl/>
        </w:rPr>
        <w:t>עובדתי</w:t>
      </w:r>
      <w:r>
        <w:rPr>
          <w:rFonts w:hint="cs"/>
          <w:rtl/>
        </w:rPr>
        <w:t>.</w:t>
      </w:r>
      <w:bookmarkStart w:id="4321" w:name="_ETM_Q4_579045"/>
      <w:bookmarkStart w:id="4322" w:name="_ETM_Q4_579201"/>
      <w:bookmarkStart w:id="4323" w:name="_ETM_Q4_579244"/>
      <w:bookmarkStart w:id="4324" w:name="_ETM_Q4_579332"/>
      <w:bookmarkStart w:id="4325" w:name="_ETM_Q4_578839"/>
      <w:bookmarkEnd w:id="4321"/>
      <w:bookmarkEnd w:id="4322"/>
      <w:bookmarkEnd w:id="4323"/>
      <w:bookmarkEnd w:id="4324"/>
      <w:bookmarkEnd w:id="4325"/>
      <w:r>
        <w:rPr>
          <w:rFonts w:hint="cs"/>
          <w:rtl/>
        </w:rPr>
        <w:t xml:space="preserve"> </w:t>
      </w:r>
      <w:r>
        <w:rPr>
          <w:rtl/>
        </w:rPr>
        <w:t xml:space="preserve">שר </w:t>
      </w:r>
      <w:bookmarkStart w:id="4326" w:name="_ETM_Q4_579140"/>
      <w:bookmarkEnd w:id="4326"/>
      <w:r w:rsidR="007B63EE">
        <w:rPr>
          <w:rFonts w:hint="cs"/>
          <w:rtl/>
        </w:rPr>
        <w:t>ה</w:t>
      </w:r>
      <w:r>
        <w:rPr>
          <w:rtl/>
        </w:rPr>
        <w:t xml:space="preserve">תקשורת </w:t>
      </w:r>
      <w:bookmarkStart w:id="4327" w:name="_ETM_Q4_579680"/>
      <w:bookmarkEnd w:id="4327"/>
      <w:r>
        <w:rPr>
          <w:rtl/>
        </w:rPr>
        <w:t xml:space="preserve">לא </w:t>
      </w:r>
      <w:bookmarkStart w:id="4328" w:name="_ETM_Q4_579799"/>
      <w:bookmarkEnd w:id="4328"/>
      <w:r>
        <w:rPr>
          <w:rtl/>
        </w:rPr>
        <w:t xml:space="preserve">אחראי </w:t>
      </w:r>
      <w:bookmarkStart w:id="4329" w:name="_ETM_Q4_580310"/>
      <w:bookmarkEnd w:id="4329"/>
      <w:r>
        <w:rPr>
          <w:rtl/>
        </w:rPr>
        <w:t xml:space="preserve">על </w:t>
      </w:r>
      <w:bookmarkStart w:id="4330" w:name="_ETM_Q4_580430"/>
      <w:bookmarkEnd w:id="4330"/>
      <w:r>
        <w:rPr>
          <w:rtl/>
        </w:rPr>
        <w:t xml:space="preserve">רשתות </w:t>
      </w:r>
      <w:bookmarkStart w:id="4331" w:name="_ETM_Q4_580850"/>
      <w:bookmarkEnd w:id="4331"/>
      <w:r>
        <w:rPr>
          <w:rtl/>
        </w:rPr>
        <w:t>זרות</w:t>
      </w:r>
      <w:r>
        <w:rPr>
          <w:rFonts w:hint="cs"/>
          <w:rtl/>
        </w:rPr>
        <w:t xml:space="preserve">, על קיומן ודיווחן. </w:t>
      </w:r>
      <w:bookmarkStart w:id="4332" w:name="_ETM_Q4_581740"/>
      <w:bookmarkStart w:id="4333" w:name="_ETM_Q4_581980"/>
      <w:bookmarkStart w:id="4334" w:name="_ETM_Q4_581088"/>
      <w:bookmarkStart w:id="4335" w:name="_ETM_Q4_582640"/>
      <w:bookmarkStart w:id="4336" w:name="_ETM_Q4_584500"/>
      <w:bookmarkEnd w:id="4332"/>
      <w:bookmarkEnd w:id="4333"/>
      <w:bookmarkEnd w:id="4334"/>
      <w:bookmarkEnd w:id="4335"/>
      <w:bookmarkEnd w:id="4336"/>
      <w:r>
        <w:rPr>
          <w:rFonts w:hint="cs"/>
          <w:rtl/>
        </w:rPr>
        <w:t xml:space="preserve">אגב, </w:t>
      </w:r>
      <w:r>
        <w:rPr>
          <w:rtl/>
        </w:rPr>
        <w:t xml:space="preserve">הוא </w:t>
      </w:r>
      <w:bookmarkStart w:id="4337" w:name="_ETM_Q4_584619"/>
      <w:bookmarkEnd w:id="4337"/>
      <w:r>
        <w:rPr>
          <w:rtl/>
        </w:rPr>
        <w:t xml:space="preserve">גם </w:t>
      </w:r>
      <w:bookmarkStart w:id="4338" w:name="_ETM_Q4_584829"/>
      <w:bookmarkEnd w:id="4338"/>
      <w:r>
        <w:rPr>
          <w:rtl/>
        </w:rPr>
        <w:t xml:space="preserve">לא </w:t>
      </w:r>
      <w:bookmarkStart w:id="4339" w:name="_ETM_Q4_584950"/>
      <w:bookmarkEnd w:id="4339"/>
      <w:r>
        <w:rPr>
          <w:rtl/>
        </w:rPr>
        <w:t xml:space="preserve">אחראי </w:t>
      </w:r>
      <w:bookmarkStart w:id="4340" w:name="_ETM_Q4_585250"/>
      <w:bookmarkEnd w:id="4340"/>
      <w:r>
        <w:rPr>
          <w:rFonts w:hint="cs"/>
          <w:rtl/>
        </w:rPr>
        <w:t xml:space="preserve">על הדיווחים </w:t>
      </w:r>
      <w:bookmarkStart w:id="4341" w:name="_ETM_Q4_585700"/>
      <w:bookmarkStart w:id="4342" w:name="_ETM_Q4_586270"/>
      <w:bookmarkEnd w:id="4341"/>
      <w:bookmarkEnd w:id="4342"/>
      <w:r>
        <w:rPr>
          <w:rtl/>
        </w:rPr>
        <w:t xml:space="preserve">של </w:t>
      </w:r>
      <w:bookmarkStart w:id="4343" w:name="_ETM_Q4_586420"/>
      <w:bookmarkEnd w:id="4343"/>
      <w:r>
        <w:rPr>
          <w:rtl/>
        </w:rPr>
        <w:t xml:space="preserve">רשתות </w:t>
      </w:r>
      <w:bookmarkStart w:id="4344" w:name="_ETM_Q4_586839"/>
      <w:bookmarkEnd w:id="4344"/>
      <w:r>
        <w:rPr>
          <w:rtl/>
        </w:rPr>
        <w:t>ישראליות</w:t>
      </w:r>
      <w:r>
        <w:rPr>
          <w:rFonts w:hint="cs"/>
          <w:rtl/>
        </w:rPr>
        <w:t>.</w:t>
      </w:r>
      <w:r>
        <w:rPr>
          <w:rtl/>
        </w:rPr>
        <w:t xml:space="preserve"> </w:t>
      </w:r>
      <w:bookmarkStart w:id="4345" w:name="_ETM_Q4_587649"/>
      <w:bookmarkEnd w:id="4345"/>
      <w:r>
        <w:rPr>
          <w:rtl/>
        </w:rPr>
        <w:t xml:space="preserve">אבל </w:t>
      </w:r>
      <w:bookmarkStart w:id="4346" w:name="_ETM_Q4_587950"/>
      <w:bookmarkEnd w:id="4346"/>
      <w:r>
        <w:rPr>
          <w:rtl/>
        </w:rPr>
        <w:t xml:space="preserve">נדרשת </w:t>
      </w:r>
      <w:bookmarkStart w:id="4347" w:name="_ETM_Q4_590490"/>
      <w:bookmarkEnd w:id="4347"/>
      <w:r>
        <w:rPr>
          <w:rtl/>
        </w:rPr>
        <w:t xml:space="preserve">עבודה </w:t>
      </w:r>
      <w:bookmarkStart w:id="4348" w:name="_ETM_Q4_590880"/>
      <w:bookmarkEnd w:id="4348"/>
      <w:r>
        <w:rPr>
          <w:rtl/>
        </w:rPr>
        <w:t>עיתונאית</w:t>
      </w:r>
      <w:r>
        <w:rPr>
          <w:rFonts w:hint="cs"/>
          <w:rtl/>
        </w:rPr>
        <w:t>,</w:t>
      </w:r>
      <w:r>
        <w:rPr>
          <w:rtl/>
        </w:rPr>
        <w:t xml:space="preserve"> </w:t>
      </w:r>
      <w:bookmarkStart w:id="4349" w:name="_ETM_Q4_591659"/>
      <w:bookmarkEnd w:id="4349"/>
      <w:r>
        <w:rPr>
          <w:rtl/>
        </w:rPr>
        <w:t xml:space="preserve">ומרשתות </w:t>
      </w:r>
      <w:bookmarkStart w:id="4350" w:name="_ETM_Q4_592649"/>
      <w:bookmarkEnd w:id="4350"/>
      <w:r>
        <w:rPr>
          <w:rtl/>
        </w:rPr>
        <w:t xml:space="preserve">תקשורת </w:t>
      </w:r>
      <w:bookmarkStart w:id="4351" w:name="_ETM_Q4_593159"/>
      <w:bookmarkEnd w:id="4351"/>
      <w:r>
        <w:rPr>
          <w:rtl/>
        </w:rPr>
        <w:t xml:space="preserve">שמציגות </w:t>
      </w:r>
      <w:bookmarkStart w:id="4352" w:name="_ETM_Q4_593789"/>
      <w:bookmarkEnd w:id="4352"/>
      <w:r>
        <w:rPr>
          <w:rtl/>
        </w:rPr>
        <w:t xml:space="preserve">עצמן </w:t>
      </w:r>
      <w:bookmarkStart w:id="4353" w:name="_ETM_Q4_594180"/>
      <w:bookmarkEnd w:id="4353"/>
      <w:r>
        <w:rPr>
          <w:rtl/>
        </w:rPr>
        <w:t xml:space="preserve">ככלי </w:t>
      </w:r>
      <w:bookmarkStart w:id="4354" w:name="_ETM_Q4_594899"/>
      <w:bookmarkEnd w:id="4354"/>
      <w:r>
        <w:rPr>
          <w:rtl/>
        </w:rPr>
        <w:t xml:space="preserve">עיתונאי </w:t>
      </w:r>
      <w:bookmarkStart w:id="4355" w:name="_ETM_Q4_596070"/>
      <w:bookmarkEnd w:id="4355"/>
      <w:r>
        <w:rPr>
          <w:rtl/>
        </w:rPr>
        <w:t>נדרש</w:t>
      </w:r>
      <w:r w:rsidR="007B63EE">
        <w:rPr>
          <w:rFonts w:hint="cs"/>
          <w:rtl/>
        </w:rPr>
        <w:t>ים</w:t>
      </w:r>
      <w:r>
        <w:rPr>
          <w:rtl/>
        </w:rPr>
        <w:t xml:space="preserve"> </w:t>
      </w:r>
      <w:bookmarkStart w:id="4356" w:name="_ETM_Q4_596520"/>
      <w:bookmarkEnd w:id="4356"/>
      <w:r>
        <w:rPr>
          <w:rtl/>
        </w:rPr>
        <w:t xml:space="preserve">דיוק </w:t>
      </w:r>
      <w:bookmarkStart w:id="4357" w:name="_ETM_Q4_597119"/>
      <w:bookmarkEnd w:id="4357"/>
      <w:r>
        <w:rPr>
          <w:rtl/>
        </w:rPr>
        <w:t xml:space="preserve">וביסוס </w:t>
      </w:r>
      <w:bookmarkStart w:id="4358" w:name="_ETM_Q4_597689"/>
      <w:bookmarkEnd w:id="4358"/>
      <w:r>
        <w:rPr>
          <w:rtl/>
        </w:rPr>
        <w:t>עובדתי</w:t>
      </w:r>
      <w:r>
        <w:rPr>
          <w:rFonts w:hint="cs"/>
          <w:rtl/>
        </w:rPr>
        <w:t>,</w:t>
      </w:r>
      <w:r>
        <w:rPr>
          <w:rtl/>
        </w:rPr>
        <w:t xml:space="preserve"> </w:t>
      </w:r>
      <w:bookmarkStart w:id="4359" w:name="_ETM_Q4_598609"/>
      <w:bookmarkEnd w:id="4359"/>
      <w:r>
        <w:rPr>
          <w:rtl/>
        </w:rPr>
        <w:t xml:space="preserve">וזה </w:t>
      </w:r>
      <w:bookmarkStart w:id="4360" w:name="_ETM_Q4_598969"/>
      <w:bookmarkEnd w:id="4360"/>
      <w:r>
        <w:rPr>
          <w:rtl/>
        </w:rPr>
        <w:t xml:space="preserve">לא </w:t>
      </w:r>
      <w:bookmarkStart w:id="4361" w:name="_ETM_Q4_599089"/>
      <w:bookmarkEnd w:id="4361"/>
      <w:r>
        <w:rPr>
          <w:rtl/>
        </w:rPr>
        <w:t xml:space="preserve">מה </w:t>
      </w:r>
      <w:bookmarkStart w:id="4362" w:name="_ETM_Q4_599209"/>
      <w:bookmarkEnd w:id="4362"/>
      <w:r>
        <w:rPr>
          <w:rtl/>
        </w:rPr>
        <w:t xml:space="preserve">שקורה </w:t>
      </w:r>
      <w:bookmarkStart w:id="4363" w:name="_ETM_Q4_599810"/>
      <w:bookmarkEnd w:id="4363"/>
      <w:r>
        <w:rPr>
          <w:rtl/>
        </w:rPr>
        <w:t>ב</w:t>
      </w:r>
      <w:bookmarkStart w:id="4364" w:name="_ETM_Q4_601039"/>
      <w:bookmarkEnd w:id="4364"/>
      <w:r>
        <w:rPr>
          <w:rtl/>
        </w:rPr>
        <w:t xml:space="preserve">דיווחים </w:t>
      </w:r>
      <w:bookmarkStart w:id="4365" w:name="_ETM_Q4_601579"/>
      <w:bookmarkEnd w:id="4365"/>
      <w:r>
        <w:rPr>
          <w:rtl/>
        </w:rPr>
        <w:t xml:space="preserve">שמגיעים </w:t>
      </w:r>
      <w:bookmarkStart w:id="4366" w:name="_ETM_Q4_602089"/>
      <w:bookmarkEnd w:id="4366"/>
      <w:r>
        <w:rPr>
          <w:rtl/>
        </w:rPr>
        <w:t>מהבוקר</w:t>
      </w:r>
      <w:r>
        <w:rPr>
          <w:rFonts w:hint="cs"/>
          <w:rtl/>
        </w:rPr>
        <w:t>.</w:t>
      </w:r>
      <w:r>
        <w:rPr>
          <w:rtl/>
        </w:rPr>
        <w:t xml:space="preserve"> </w:t>
      </w:r>
      <w:bookmarkStart w:id="4367" w:name="_ETM_Q4_603640"/>
      <w:bookmarkEnd w:id="4367"/>
    </w:p>
    <w:p w:rsidR="00DB31EA" w:rsidRDefault="00DB31EA" w:rsidP="001C61C9">
      <w:pPr>
        <w:rPr>
          <w:rtl/>
        </w:rPr>
      </w:pPr>
      <w:bookmarkStart w:id="4368" w:name="_ETM_Q4_608136"/>
      <w:bookmarkStart w:id="4369" w:name="_ETM_Q4_608271"/>
      <w:bookmarkEnd w:id="4368"/>
      <w:bookmarkEnd w:id="4369"/>
    </w:p>
    <w:p w:rsidR="00DB31EA" w:rsidRDefault="00DB31EA" w:rsidP="007B63EE">
      <w:pPr>
        <w:rPr>
          <w:rtl/>
        </w:rPr>
      </w:pPr>
      <w:bookmarkStart w:id="4370" w:name="_ETM_Q4_608360"/>
      <w:bookmarkStart w:id="4371" w:name="_ETM_Q4_608462"/>
      <w:bookmarkEnd w:id="4370"/>
      <w:bookmarkEnd w:id="4371"/>
      <w:r>
        <w:rPr>
          <w:rtl/>
        </w:rPr>
        <w:t xml:space="preserve">בשנת </w:t>
      </w:r>
      <w:bookmarkStart w:id="4372" w:name="_ETM_Q4_604869"/>
      <w:bookmarkEnd w:id="4372"/>
      <w:r>
        <w:rPr>
          <w:rtl/>
        </w:rPr>
        <w:t xml:space="preserve">2002 </w:t>
      </w:r>
      <w:bookmarkStart w:id="4373" w:name="_ETM_Q4_607009"/>
      <w:bookmarkEnd w:id="4373"/>
      <w:r>
        <w:rPr>
          <w:rtl/>
        </w:rPr>
        <w:t xml:space="preserve">נכנס </w:t>
      </w:r>
      <w:bookmarkStart w:id="4374" w:name="_ETM_Q4_607909"/>
      <w:bookmarkEnd w:id="4374"/>
      <w:r>
        <w:rPr>
          <w:rtl/>
        </w:rPr>
        <w:t xml:space="preserve">כוח </w:t>
      </w:r>
      <w:bookmarkStart w:id="4375" w:name="_ETM_Q4_608269"/>
      <w:bookmarkEnd w:id="4375"/>
      <w:r>
        <w:rPr>
          <w:rtl/>
        </w:rPr>
        <w:t xml:space="preserve">צבאי </w:t>
      </w:r>
      <w:bookmarkStart w:id="4376" w:name="_ETM_Q4_608720"/>
      <w:bookmarkEnd w:id="4376"/>
      <w:r>
        <w:rPr>
          <w:rtl/>
        </w:rPr>
        <w:t xml:space="preserve">למחנה </w:t>
      </w:r>
      <w:bookmarkStart w:id="4377" w:name="_ETM_Q4_609230"/>
      <w:bookmarkEnd w:id="4377"/>
      <w:r>
        <w:rPr>
          <w:rtl/>
        </w:rPr>
        <w:t xml:space="preserve">הפליטים </w:t>
      </w:r>
      <w:bookmarkStart w:id="4378" w:name="_ETM_Q4_609650"/>
      <w:bookmarkEnd w:id="4378"/>
      <w:r>
        <w:rPr>
          <w:rtl/>
        </w:rPr>
        <w:t>ג'נין</w:t>
      </w:r>
      <w:r>
        <w:rPr>
          <w:rFonts w:hint="cs"/>
          <w:rtl/>
        </w:rPr>
        <w:t xml:space="preserve"> וספג </w:t>
      </w:r>
      <w:bookmarkStart w:id="4379" w:name="_ETM_Q4_610770"/>
      <w:bookmarkStart w:id="4380" w:name="_ETM_Q4_611459"/>
      <w:bookmarkEnd w:id="4379"/>
      <w:bookmarkEnd w:id="4380"/>
      <w:r>
        <w:rPr>
          <w:rFonts w:hint="cs"/>
          <w:rtl/>
        </w:rPr>
        <w:t>יר</w:t>
      </w:r>
      <w:r>
        <w:rPr>
          <w:rtl/>
        </w:rPr>
        <w:t xml:space="preserve">י </w:t>
      </w:r>
      <w:bookmarkStart w:id="4381" w:name="_ETM_Q4_611790"/>
      <w:bookmarkEnd w:id="4381"/>
      <w:r>
        <w:rPr>
          <w:rtl/>
        </w:rPr>
        <w:t xml:space="preserve">פלסטיני </w:t>
      </w:r>
      <w:bookmarkStart w:id="4382" w:name="_ETM_Q4_612330"/>
      <w:bookmarkEnd w:id="4382"/>
      <w:r>
        <w:rPr>
          <w:rtl/>
        </w:rPr>
        <w:t>קשה</w:t>
      </w:r>
      <w:r>
        <w:rPr>
          <w:rFonts w:hint="cs"/>
          <w:rtl/>
        </w:rPr>
        <w:t>.</w:t>
      </w:r>
      <w:r>
        <w:rPr>
          <w:rtl/>
        </w:rPr>
        <w:t xml:space="preserve"> </w:t>
      </w:r>
      <w:bookmarkStart w:id="4383" w:name="_ETM_Q4_612660"/>
      <w:bookmarkEnd w:id="4383"/>
      <w:r>
        <w:rPr>
          <w:rtl/>
        </w:rPr>
        <w:t xml:space="preserve">לצערי </w:t>
      </w:r>
      <w:bookmarkStart w:id="4384" w:name="_ETM_Q4_613140"/>
      <w:bookmarkEnd w:id="4384"/>
      <w:r>
        <w:rPr>
          <w:rtl/>
        </w:rPr>
        <w:t xml:space="preserve">איבדנו </w:t>
      </w:r>
      <w:bookmarkStart w:id="4385" w:name="_ETM_Q4_613530"/>
      <w:bookmarkEnd w:id="4385"/>
      <w:r>
        <w:rPr>
          <w:rtl/>
        </w:rPr>
        <w:t xml:space="preserve">הרבה </w:t>
      </w:r>
      <w:bookmarkStart w:id="4386" w:name="_ETM_Q4_613830"/>
      <w:bookmarkEnd w:id="4386"/>
      <w:r>
        <w:rPr>
          <w:rtl/>
        </w:rPr>
        <w:t xml:space="preserve">מאוד </w:t>
      </w:r>
      <w:bookmarkStart w:id="4387" w:name="_ETM_Q4_614040"/>
      <w:bookmarkEnd w:id="4387"/>
      <w:r>
        <w:rPr>
          <w:rtl/>
        </w:rPr>
        <w:t xml:space="preserve">חיילים </w:t>
      </w:r>
      <w:bookmarkStart w:id="4388" w:name="_ETM_Q4_614400"/>
      <w:bookmarkEnd w:id="4388"/>
      <w:r>
        <w:rPr>
          <w:rtl/>
        </w:rPr>
        <w:t xml:space="preserve">שם </w:t>
      </w:r>
      <w:bookmarkStart w:id="4389" w:name="_ETM_Q4_614580"/>
      <w:bookmarkEnd w:id="4389"/>
      <w:r>
        <w:rPr>
          <w:rtl/>
        </w:rPr>
        <w:t xml:space="preserve">מחטיבה </w:t>
      </w:r>
      <w:bookmarkStart w:id="4390" w:name="_ETM_Q4_615030"/>
      <w:bookmarkEnd w:id="4390"/>
      <w:r>
        <w:rPr>
          <w:rtl/>
        </w:rPr>
        <w:t>5</w:t>
      </w:r>
      <w:r>
        <w:rPr>
          <w:rFonts w:hint="cs"/>
          <w:rtl/>
        </w:rPr>
        <w:t>.</w:t>
      </w:r>
      <w:r>
        <w:rPr>
          <w:rtl/>
        </w:rPr>
        <w:t xml:space="preserve"> </w:t>
      </w:r>
      <w:bookmarkStart w:id="4391" w:name="_ETM_Q4_616329"/>
      <w:bookmarkStart w:id="4392" w:name="_ETM_Q4_616540"/>
      <w:bookmarkEnd w:id="4391"/>
      <w:bookmarkEnd w:id="4392"/>
      <w:r>
        <w:rPr>
          <w:rtl/>
        </w:rPr>
        <w:t xml:space="preserve">לאחר </w:t>
      </w:r>
      <w:bookmarkStart w:id="4393" w:name="_ETM_Q4_616930"/>
      <w:bookmarkEnd w:id="4393"/>
      <w:r>
        <w:rPr>
          <w:rtl/>
        </w:rPr>
        <w:t xml:space="preserve">מכן </w:t>
      </w:r>
      <w:bookmarkStart w:id="4394" w:name="_ETM_Q4_617349"/>
      <w:bookmarkEnd w:id="4394"/>
      <w:r>
        <w:rPr>
          <w:rtl/>
        </w:rPr>
        <w:t xml:space="preserve">הוציא </w:t>
      </w:r>
      <w:bookmarkStart w:id="4395" w:name="_ETM_Q4_617540"/>
      <w:bookmarkEnd w:id="4395"/>
      <w:r>
        <w:rPr>
          <w:rtl/>
        </w:rPr>
        <w:t>מ</w:t>
      </w:r>
      <w:bookmarkStart w:id="4396" w:name="_ETM_Q4_617689"/>
      <w:bookmarkEnd w:id="4396"/>
      <w:r>
        <w:rPr>
          <w:rtl/>
        </w:rPr>
        <w:t xml:space="preserve">וחמד </w:t>
      </w:r>
      <w:bookmarkStart w:id="4397" w:name="_ETM_Q4_618140"/>
      <w:bookmarkEnd w:id="4397"/>
      <w:r>
        <w:rPr>
          <w:rtl/>
        </w:rPr>
        <w:t xml:space="preserve">בכרי </w:t>
      </w:r>
      <w:bookmarkStart w:id="4398" w:name="_ETM_Q4_619180"/>
      <w:bookmarkEnd w:id="4398"/>
      <w:r>
        <w:rPr>
          <w:rtl/>
        </w:rPr>
        <w:t xml:space="preserve">סרט </w:t>
      </w:r>
      <w:bookmarkStart w:id="4399" w:name="_ETM_Q4_619750"/>
      <w:bookmarkEnd w:id="4399"/>
      <w:r>
        <w:rPr>
          <w:rtl/>
        </w:rPr>
        <w:t xml:space="preserve">שנקרא </w:t>
      </w:r>
      <w:bookmarkStart w:id="4400" w:name="_ETM_Q4_620260"/>
      <w:bookmarkEnd w:id="4400"/>
      <w:r>
        <w:rPr>
          <w:rFonts w:hint="cs"/>
          <w:rtl/>
        </w:rPr>
        <w:t>"</w:t>
      </w:r>
      <w:r>
        <w:rPr>
          <w:rtl/>
        </w:rPr>
        <w:t>ג'נין</w:t>
      </w:r>
      <w:r>
        <w:rPr>
          <w:rFonts w:hint="cs"/>
          <w:rtl/>
        </w:rPr>
        <w:t>,</w:t>
      </w:r>
      <w:r>
        <w:rPr>
          <w:rtl/>
        </w:rPr>
        <w:t xml:space="preserve"> </w:t>
      </w:r>
      <w:bookmarkStart w:id="4401" w:name="_ETM_Q4_620590"/>
      <w:bookmarkEnd w:id="4401"/>
      <w:r>
        <w:rPr>
          <w:rtl/>
        </w:rPr>
        <w:t>ג'נין</w:t>
      </w:r>
      <w:r>
        <w:rPr>
          <w:rFonts w:hint="cs"/>
          <w:rtl/>
        </w:rPr>
        <w:t>".</w:t>
      </w:r>
      <w:r>
        <w:rPr>
          <w:rtl/>
        </w:rPr>
        <w:t xml:space="preserve"> </w:t>
      </w:r>
      <w:bookmarkStart w:id="4402" w:name="_ETM_Q4_621510"/>
      <w:bookmarkEnd w:id="4402"/>
      <w:r>
        <w:rPr>
          <w:rtl/>
        </w:rPr>
        <w:t xml:space="preserve">סרט </w:t>
      </w:r>
      <w:bookmarkStart w:id="4403" w:name="_ETM_Q4_622110"/>
      <w:bookmarkEnd w:id="4403"/>
      <w:r>
        <w:rPr>
          <w:rtl/>
        </w:rPr>
        <w:t xml:space="preserve">מלא </w:t>
      </w:r>
      <w:bookmarkStart w:id="4404" w:name="_ETM_Q4_622410"/>
      <w:bookmarkEnd w:id="4404"/>
      <w:r>
        <w:rPr>
          <w:rtl/>
        </w:rPr>
        <w:t>שקרים</w:t>
      </w:r>
      <w:r>
        <w:rPr>
          <w:rFonts w:hint="cs"/>
          <w:rtl/>
        </w:rPr>
        <w:t>,</w:t>
      </w:r>
      <w:r>
        <w:rPr>
          <w:rtl/>
        </w:rPr>
        <w:t xml:space="preserve"> </w:t>
      </w:r>
      <w:bookmarkStart w:id="4405" w:name="_ETM_Q4_623740"/>
      <w:bookmarkEnd w:id="4405"/>
      <w:r>
        <w:rPr>
          <w:rtl/>
        </w:rPr>
        <w:t xml:space="preserve">האשמות </w:t>
      </w:r>
      <w:bookmarkStart w:id="4406" w:name="_ETM_Q4_625180"/>
      <w:bookmarkEnd w:id="4406"/>
      <w:r>
        <w:rPr>
          <w:rtl/>
        </w:rPr>
        <w:t>ובדיות</w:t>
      </w:r>
      <w:r>
        <w:rPr>
          <w:rFonts w:hint="cs"/>
          <w:rtl/>
        </w:rPr>
        <w:t>.</w:t>
      </w:r>
      <w:r>
        <w:rPr>
          <w:rtl/>
        </w:rPr>
        <w:t xml:space="preserve"> </w:t>
      </w:r>
      <w:bookmarkStart w:id="4407" w:name="_ETM_Q4_626320"/>
      <w:bookmarkEnd w:id="4407"/>
      <w:r>
        <w:rPr>
          <w:rtl/>
        </w:rPr>
        <w:t xml:space="preserve">ביום </w:t>
      </w:r>
      <w:bookmarkStart w:id="4408" w:name="_ETM_Q4_626620"/>
      <w:bookmarkEnd w:id="4408"/>
      <w:r>
        <w:rPr>
          <w:rtl/>
        </w:rPr>
        <w:t xml:space="preserve">שני </w:t>
      </w:r>
      <w:bookmarkStart w:id="4409" w:name="_ETM_Q4_626950"/>
      <w:bookmarkEnd w:id="4409"/>
      <w:r>
        <w:rPr>
          <w:rtl/>
        </w:rPr>
        <w:t xml:space="preserve">הקרוב </w:t>
      </w:r>
      <w:bookmarkStart w:id="4410" w:name="_ETM_Q4_627550"/>
      <w:bookmarkEnd w:id="4410"/>
      <w:r>
        <w:rPr>
          <w:rtl/>
        </w:rPr>
        <w:t xml:space="preserve">יהיה </w:t>
      </w:r>
      <w:bookmarkStart w:id="4411" w:name="_ETM_Q4_627790"/>
      <w:bookmarkEnd w:id="4411"/>
      <w:r>
        <w:rPr>
          <w:rtl/>
        </w:rPr>
        <w:t xml:space="preserve">ערעור </w:t>
      </w:r>
      <w:bookmarkStart w:id="4412" w:name="_ETM_Q4_628270"/>
      <w:bookmarkEnd w:id="4412"/>
      <w:r>
        <w:rPr>
          <w:rtl/>
        </w:rPr>
        <w:t>בבית</w:t>
      </w:r>
      <w:bookmarkStart w:id="4413" w:name="_ETM_Q4_628600"/>
      <w:bookmarkEnd w:id="4413"/>
      <w:r>
        <w:rPr>
          <w:rFonts w:hint="cs"/>
          <w:rtl/>
        </w:rPr>
        <w:t xml:space="preserve"> </w:t>
      </w:r>
      <w:r>
        <w:rPr>
          <w:rtl/>
        </w:rPr>
        <w:t xml:space="preserve">המשפט </w:t>
      </w:r>
      <w:bookmarkStart w:id="4414" w:name="_ETM_Q4_629110"/>
      <w:bookmarkEnd w:id="4414"/>
      <w:r>
        <w:rPr>
          <w:rtl/>
        </w:rPr>
        <w:t xml:space="preserve">סביב </w:t>
      </w:r>
      <w:bookmarkStart w:id="4415" w:name="_ETM_Q4_630280"/>
      <w:bookmarkEnd w:id="4415"/>
      <w:r>
        <w:rPr>
          <w:rtl/>
        </w:rPr>
        <w:t>ה</w:t>
      </w:r>
      <w:bookmarkStart w:id="4416" w:name="_ETM_Q4_633159"/>
      <w:bookmarkEnd w:id="4416"/>
      <w:r>
        <w:rPr>
          <w:rtl/>
        </w:rPr>
        <w:t xml:space="preserve">חובה </w:t>
      </w:r>
      <w:bookmarkStart w:id="4417" w:name="_ETM_Q4_634030"/>
      <w:bookmarkEnd w:id="4417"/>
      <w:r>
        <w:rPr>
          <w:rtl/>
        </w:rPr>
        <w:t xml:space="preserve">שהטיל </w:t>
      </w:r>
      <w:bookmarkStart w:id="4418" w:name="_ETM_Q4_634450"/>
      <w:bookmarkEnd w:id="4418"/>
      <w:r>
        <w:rPr>
          <w:rtl/>
        </w:rPr>
        <w:t>בית</w:t>
      </w:r>
      <w:bookmarkStart w:id="4419" w:name="_ETM_Q4_634659"/>
      <w:bookmarkEnd w:id="4419"/>
      <w:r>
        <w:rPr>
          <w:rFonts w:hint="cs"/>
          <w:rtl/>
        </w:rPr>
        <w:t xml:space="preserve"> </w:t>
      </w:r>
      <w:r>
        <w:rPr>
          <w:rtl/>
        </w:rPr>
        <w:t xml:space="preserve">המשפט </w:t>
      </w:r>
      <w:bookmarkStart w:id="4420" w:name="_ETM_Q4_635140"/>
      <w:bookmarkEnd w:id="4420"/>
      <w:r>
        <w:rPr>
          <w:rtl/>
        </w:rPr>
        <w:t xml:space="preserve">על </w:t>
      </w:r>
      <w:bookmarkStart w:id="4421" w:name="_ETM_Q4_635230"/>
      <w:bookmarkEnd w:id="4421"/>
      <w:r>
        <w:rPr>
          <w:rtl/>
        </w:rPr>
        <w:t xml:space="preserve">מוחמד </w:t>
      </w:r>
      <w:bookmarkStart w:id="4422" w:name="_ETM_Q4_635650"/>
      <w:bookmarkEnd w:id="4422"/>
      <w:r>
        <w:rPr>
          <w:rtl/>
        </w:rPr>
        <w:t xml:space="preserve">בכרי </w:t>
      </w:r>
      <w:bookmarkStart w:id="4423" w:name="_ETM_Q4_636010"/>
      <w:bookmarkEnd w:id="4423"/>
      <w:r>
        <w:rPr>
          <w:rtl/>
        </w:rPr>
        <w:t xml:space="preserve">לשלם </w:t>
      </w:r>
      <w:bookmarkStart w:id="4424" w:name="_ETM_Q4_636430"/>
      <w:bookmarkEnd w:id="4424"/>
      <w:r>
        <w:rPr>
          <w:rtl/>
        </w:rPr>
        <w:t>175</w:t>
      </w:r>
      <w:r>
        <w:rPr>
          <w:rFonts w:hint="cs"/>
          <w:rtl/>
        </w:rPr>
        <w:t>,</w:t>
      </w:r>
      <w:r>
        <w:rPr>
          <w:rtl/>
        </w:rPr>
        <w:t xml:space="preserve">000 </w:t>
      </w:r>
      <w:bookmarkStart w:id="4425" w:name="_ETM_Q4_637840"/>
      <w:bookmarkEnd w:id="4425"/>
      <w:r>
        <w:rPr>
          <w:rtl/>
        </w:rPr>
        <w:t xml:space="preserve">שקלים </w:t>
      </w:r>
      <w:bookmarkStart w:id="4426" w:name="_ETM_Q4_638260"/>
      <w:bookmarkEnd w:id="4426"/>
      <w:r>
        <w:rPr>
          <w:rtl/>
        </w:rPr>
        <w:t xml:space="preserve">פיצויים </w:t>
      </w:r>
      <w:bookmarkStart w:id="4427" w:name="_ETM_Q4_639340"/>
      <w:bookmarkEnd w:id="4427"/>
      <w:r>
        <w:rPr>
          <w:rtl/>
        </w:rPr>
        <w:t xml:space="preserve">ללוחמי </w:t>
      </w:r>
      <w:bookmarkStart w:id="4428" w:name="_ETM_Q4_640030"/>
      <w:bookmarkEnd w:id="4428"/>
      <w:r>
        <w:rPr>
          <w:rtl/>
        </w:rPr>
        <w:t xml:space="preserve">חטיבה </w:t>
      </w:r>
      <w:bookmarkStart w:id="4429" w:name="_ETM_Q4_640480"/>
      <w:bookmarkEnd w:id="4429"/>
      <w:r>
        <w:rPr>
          <w:rtl/>
        </w:rPr>
        <w:t xml:space="preserve">5 </w:t>
      </w:r>
      <w:bookmarkStart w:id="4430" w:name="_ETM_Q4_641290"/>
      <w:bookmarkEnd w:id="4430"/>
      <w:r>
        <w:rPr>
          <w:rtl/>
        </w:rPr>
        <w:t>ו-50</w:t>
      </w:r>
      <w:r>
        <w:rPr>
          <w:rFonts w:hint="cs"/>
          <w:rtl/>
        </w:rPr>
        <w:t>,</w:t>
      </w:r>
      <w:r>
        <w:rPr>
          <w:rtl/>
        </w:rPr>
        <w:t xml:space="preserve">000 </w:t>
      </w:r>
      <w:bookmarkStart w:id="4431" w:name="_ETM_Q4_642129"/>
      <w:bookmarkEnd w:id="4431"/>
      <w:r>
        <w:rPr>
          <w:rtl/>
        </w:rPr>
        <w:t xml:space="preserve">שקל </w:t>
      </w:r>
      <w:bookmarkStart w:id="4432" w:name="_ETM_Q4_642579"/>
      <w:bookmarkEnd w:id="4432"/>
      <w:r>
        <w:rPr>
          <w:rtl/>
        </w:rPr>
        <w:t xml:space="preserve">הוצאות </w:t>
      </w:r>
      <w:bookmarkStart w:id="4433" w:name="_ETM_Q4_643060"/>
      <w:bookmarkEnd w:id="4433"/>
      <w:r>
        <w:rPr>
          <w:rtl/>
        </w:rPr>
        <w:t>משפט</w:t>
      </w:r>
      <w:r>
        <w:rPr>
          <w:rFonts w:hint="cs"/>
          <w:rtl/>
        </w:rPr>
        <w:t>.</w:t>
      </w:r>
      <w:r>
        <w:rPr>
          <w:rtl/>
        </w:rPr>
        <w:t xml:space="preserve"> </w:t>
      </w:r>
      <w:bookmarkStart w:id="4434" w:name="_ETM_Q4_644480"/>
      <w:bookmarkEnd w:id="4434"/>
      <w:r>
        <w:rPr>
          <w:rtl/>
        </w:rPr>
        <w:t xml:space="preserve">אני </w:t>
      </w:r>
      <w:bookmarkStart w:id="4435" w:name="_ETM_Q4_644989"/>
      <w:bookmarkEnd w:id="4435"/>
      <w:r>
        <w:rPr>
          <w:rtl/>
        </w:rPr>
        <w:t xml:space="preserve">מאוד </w:t>
      </w:r>
      <w:bookmarkStart w:id="4436" w:name="_ETM_Q4_645260"/>
      <w:bookmarkEnd w:id="4436"/>
      <w:r>
        <w:rPr>
          <w:rtl/>
        </w:rPr>
        <w:t xml:space="preserve">מקווה </w:t>
      </w:r>
      <w:bookmarkStart w:id="4437" w:name="_ETM_Q4_645620"/>
      <w:bookmarkEnd w:id="4437"/>
      <w:r>
        <w:rPr>
          <w:rtl/>
        </w:rPr>
        <w:t xml:space="preserve">שהערעור </w:t>
      </w:r>
      <w:bookmarkStart w:id="4438" w:name="_ETM_Q4_646040"/>
      <w:bookmarkEnd w:id="4438"/>
      <w:r>
        <w:rPr>
          <w:rtl/>
        </w:rPr>
        <w:t xml:space="preserve">לא </w:t>
      </w:r>
      <w:bookmarkStart w:id="4439" w:name="_ETM_Q4_646160"/>
      <w:bookmarkEnd w:id="4439"/>
      <w:r>
        <w:rPr>
          <w:rtl/>
        </w:rPr>
        <w:t>יתקבל</w:t>
      </w:r>
      <w:r>
        <w:rPr>
          <w:rFonts w:hint="cs"/>
          <w:rtl/>
        </w:rPr>
        <w:t>,</w:t>
      </w:r>
      <w:r>
        <w:rPr>
          <w:rtl/>
        </w:rPr>
        <w:t xml:space="preserve"> </w:t>
      </w:r>
      <w:bookmarkStart w:id="4440" w:name="_ETM_Q4_646700"/>
      <w:bookmarkEnd w:id="4440"/>
      <w:r>
        <w:rPr>
          <w:rtl/>
        </w:rPr>
        <w:t>וא</w:t>
      </w:r>
      <w:r>
        <w:rPr>
          <w:rFonts w:hint="cs"/>
          <w:rtl/>
        </w:rPr>
        <w:t xml:space="preserve">כן </w:t>
      </w:r>
      <w:bookmarkStart w:id="4441" w:name="_ETM_Q4_650011"/>
      <w:bookmarkStart w:id="4442" w:name="_ETM_Q4_647090"/>
      <w:bookmarkEnd w:id="4441"/>
      <w:bookmarkEnd w:id="4442"/>
      <w:r>
        <w:rPr>
          <w:rtl/>
        </w:rPr>
        <w:t xml:space="preserve">מוחמד </w:t>
      </w:r>
      <w:bookmarkStart w:id="4443" w:name="_ETM_Q4_647569"/>
      <w:bookmarkEnd w:id="4443"/>
      <w:r>
        <w:rPr>
          <w:rtl/>
        </w:rPr>
        <w:t xml:space="preserve">בכרי </w:t>
      </w:r>
      <w:bookmarkStart w:id="4444" w:name="_ETM_Q4_647900"/>
      <w:bookmarkEnd w:id="4444"/>
      <w:r>
        <w:rPr>
          <w:rtl/>
        </w:rPr>
        <w:t xml:space="preserve">ישלם </w:t>
      </w:r>
      <w:bookmarkStart w:id="4445" w:name="_ETM_Q4_648770"/>
      <w:bookmarkEnd w:id="4445"/>
      <w:r>
        <w:rPr>
          <w:rtl/>
        </w:rPr>
        <w:t xml:space="preserve">את </w:t>
      </w:r>
      <w:bookmarkStart w:id="4446" w:name="_ETM_Q4_648920"/>
      <w:bookmarkEnd w:id="4446"/>
      <w:r>
        <w:rPr>
          <w:rtl/>
        </w:rPr>
        <w:t xml:space="preserve">הסכום </w:t>
      </w:r>
      <w:bookmarkStart w:id="4447" w:name="_ETM_Q4_649340"/>
      <w:bookmarkEnd w:id="4447"/>
      <w:r>
        <w:rPr>
          <w:rtl/>
        </w:rPr>
        <w:t xml:space="preserve">שהוטל </w:t>
      </w:r>
      <w:bookmarkStart w:id="4448" w:name="_ETM_Q4_649760"/>
      <w:bookmarkEnd w:id="4448"/>
      <w:r>
        <w:rPr>
          <w:rtl/>
        </w:rPr>
        <w:t xml:space="preserve">עליו </w:t>
      </w:r>
      <w:bookmarkStart w:id="4449" w:name="_ETM_Q4_650330"/>
      <w:bookmarkEnd w:id="4449"/>
      <w:r>
        <w:rPr>
          <w:rtl/>
        </w:rPr>
        <w:t xml:space="preserve">מטעם </w:t>
      </w:r>
      <w:bookmarkStart w:id="4450" w:name="_ETM_Q4_650780"/>
      <w:bookmarkEnd w:id="4450"/>
      <w:r>
        <w:rPr>
          <w:rtl/>
        </w:rPr>
        <w:t>בית</w:t>
      </w:r>
      <w:bookmarkStart w:id="4451" w:name="_ETM_Q4_650959"/>
      <w:bookmarkEnd w:id="4451"/>
      <w:r>
        <w:rPr>
          <w:rFonts w:hint="cs"/>
          <w:rtl/>
        </w:rPr>
        <w:t xml:space="preserve"> </w:t>
      </w:r>
      <w:r>
        <w:rPr>
          <w:rtl/>
        </w:rPr>
        <w:t>המשפט</w:t>
      </w:r>
      <w:r>
        <w:rPr>
          <w:rFonts w:hint="cs"/>
          <w:rtl/>
        </w:rPr>
        <w:t>.</w:t>
      </w:r>
      <w:bookmarkStart w:id="4452" w:name="_ETM_Q4_651500"/>
      <w:bookmarkEnd w:id="4452"/>
      <w:r>
        <w:rPr>
          <w:rFonts w:hint="cs"/>
          <w:rtl/>
        </w:rPr>
        <w:t xml:space="preserve"> </w:t>
      </w:r>
      <w:r>
        <w:rPr>
          <w:rtl/>
        </w:rPr>
        <w:t xml:space="preserve">זה </w:t>
      </w:r>
      <w:bookmarkStart w:id="4453" w:name="_ETM_Q4_651620"/>
      <w:bookmarkEnd w:id="4453"/>
      <w:r>
        <w:rPr>
          <w:rtl/>
        </w:rPr>
        <w:t xml:space="preserve">הדבר </w:t>
      </w:r>
      <w:bookmarkStart w:id="4454" w:name="_ETM_Q4_651950"/>
      <w:bookmarkEnd w:id="4454"/>
      <w:r>
        <w:rPr>
          <w:rtl/>
        </w:rPr>
        <w:t xml:space="preserve">הנכון </w:t>
      </w:r>
      <w:bookmarkStart w:id="4455" w:name="_ETM_Q4_652370"/>
      <w:bookmarkEnd w:id="4455"/>
      <w:r>
        <w:rPr>
          <w:rtl/>
        </w:rPr>
        <w:t>והצודק</w:t>
      </w:r>
      <w:r>
        <w:rPr>
          <w:rFonts w:hint="cs"/>
          <w:rtl/>
        </w:rPr>
        <w:t>.</w:t>
      </w:r>
      <w:r>
        <w:rPr>
          <w:rtl/>
        </w:rPr>
        <w:t xml:space="preserve"> </w:t>
      </w:r>
      <w:bookmarkStart w:id="4456" w:name="_ETM_Q4_653499"/>
      <w:bookmarkEnd w:id="4456"/>
      <w:r>
        <w:rPr>
          <w:rtl/>
        </w:rPr>
        <w:t xml:space="preserve">אין </w:t>
      </w:r>
      <w:bookmarkStart w:id="4457" w:name="_ETM_Q4_653859"/>
      <w:bookmarkEnd w:id="4457"/>
      <w:r>
        <w:rPr>
          <w:rtl/>
        </w:rPr>
        <w:t xml:space="preserve">שום </w:t>
      </w:r>
      <w:bookmarkStart w:id="4458" w:name="_ETM_Q4_654129"/>
      <w:bookmarkEnd w:id="4458"/>
      <w:r>
        <w:rPr>
          <w:rtl/>
        </w:rPr>
        <w:t xml:space="preserve">סיבה </w:t>
      </w:r>
      <w:bookmarkStart w:id="4459" w:name="_ETM_Q4_654579"/>
      <w:bookmarkEnd w:id="4459"/>
      <w:r>
        <w:rPr>
          <w:rtl/>
        </w:rPr>
        <w:t xml:space="preserve">שמדינת </w:t>
      </w:r>
      <w:bookmarkStart w:id="4460" w:name="_ETM_Q4_655180"/>
      <w:bookmarkEnd w:id="4460"/>
      <w:r>
        <w:rPr>
          <w:rtl/>
        </w:rPr>
        <w:t xml:space="preserve">ישראל </w:t>
      </w:r>
      <w:bookmarkStart w:id="4461" w:name="_ETM_Q4_655659"/>
      <w:bookmarkEnd w:id="4461"/>
      <w:r>
        <w:rPr>
          <w:rtl/>
        </w:rPr>
        <w:t xml:space="preserve">תוריד </w:t>
      </w:r>
      <w:bookmarkStart w:id="4462" w:name="_ETM_Q4_655989"/>
      <w:bookmarkEnd w:id="4462"/>
      <w:r>
        <w:rPr>
          <w:rtl/>
        </w:rPr>
        <w:t xml:space="preserve">את </w:t>
      </w:r>
      <w:bookmarkStart w:id="4463" w:name="_ETM_Q4_656109"/>
      <w:bookmarkEnd w:id="4463"/>
      <w:r>
        <w:rPr>
          <w:rtl/>
        </w:rPr>
        <w:t xml:space="preserve">הראש </w:t>
      </w:r>
      <w:bookmarkStart w:id="4464" w:name="_ETM_Q4_656379"/>
      <w:bookmarkEnd w:id="4464"/>
      <w:r>
        <w:rPr>
          <w:rtl/>
        </w:rPr>
        <w:t xml:space="preserve">בפני </w:t>
      </w:r>
      <w:bookmarkStart w:id="4465" w:name="_ETM_Q4_656709"/>
      <w:bookmarkEnd w:id="4465"/>
      <w:r>
        <w:rPr>
          <w:rtl/>
        </w:rPr>
        <w:t xml:space="preserve">שקרים </w:t>
      </w:r>
      <w:bookmarkStart w:id="4466" w:name="_ETM_Q4_657189"/>
      <w:bookmarkEnd w:id="4466"/>
      <w:r>
        <w:rPr>
          <w:rtl/>
        </w:rPr>
        <w:t xml:space="preserve">ותעמולה </w:t>
      </w:r>
      <w:bookmarkStart w:id="4467" w:name="_ETM_Q4_658239"/>
      <w:bookmarkEnd w:id="4467"/>
      <w:r>
        <w:rPr>
          <w:rtl/>
        </w:rPr>
        <w:t xml:space="preserve">מהסוג </w:t>
      </w:r>
      <w:bookmarkStart w:id="4468" w:name="_ETM_Q4_658749"/>
      <w:bookmarkEnd w:id="4468"/>
      <w:r>
        <w:rPr>
          <w:rtl/>
        </w:rPr>
        <w:t>הזה</w:t>
      </w:r>
      <w:r>
        <w:rPr>
          <w:rFonts w:hint="cs"/>
          <w:rtl/>
        </w:rPr>
        <w:t>.</w:t>
      </w:r>
      <w:r>
        <w:rPr>
          <w:rtl/>
        </w:rPr>
        <w:t xml:space="preserve"> </w:t>
      </w:r>
      <w:bookmarkStart w:id="4469" w:name="_ETM_Q4_659670"/>
      <w:bookmarkEnd w:id="4469"/>
      <w:r>
        <w:rPr>
          <w:rtl/>
        </w:rPr>
        <w:t xml:space="preserve">אנחנו </w:t>
      </w:r>
      <w:bookmarkStart w:id="4470" w:name="_ETM_Q4_660120"/>
      <w:bookmarkEnd w:id="4470"/>
      <w:r>
        <w:rPr>
          <w:rtl/>
        </w:rPr>
        <w:t xml:space="preserve">לא </w:t>
      </w:r>
      <w:bookmarkStart w:id="4471" w:name="_ETM_Q4_660510"/>
      <w:bookmarkEnd w:id="4471"/>
      <w:r>
        <w:rPr>
          <w:rFonts w:hint="cs"/>
          <w:rtl/>
        </w:rPr>
        <w:t>נ</w:t>
      </w:r>
      <w:r>
        <w:rPr>
          <w:rtl/>
        </w:rPr>
        <w:t xml:space="preserve">סכים </w:t>
      </w:r>
      <w:bookmarkStart w:id="4472" w:name="_ETM_Q4_662099"/>
      <w:bookmarkEnd w:id="4472"/>
      <w:r>
        <w:rPr>
          <w:rtl/>
        </w:rPr>
        <w:t xml:space="preserve">לקבל </w:t>
      </w:r>
      <w:bookmarkStart w:id="4473" w:name="_ETM_Q4_662730"/>
      <w:bookmarkEnd w:id="4473"/>
      <w:r>
        <w:rPr>
          <w:rtl/>
        </w:rPr>
        <w:t xml:space="preserve">נרטיב </w:t>
      </w:r>
      <w:bookmarkStart w:id="4474" w:name="_ETM_Q4_663780"/>
      <w:bookmarkEnd w:id="4474"/>
      <w:r>
        <w:rPr>
          <w:rtl/>
        </w:rPr>
        <w:t xml:space="preserve">פלסטיני </w:t>
      </w:r>
      <w:bookmarkStart w:id="4475" w:name="_ETM_Q4_664470"/>
      <w:bookmarkEnd w:id="4475"/>
      <w:r>
        <w:rPr>
          <w:rtl/>
        </w:rPr>
        <w:t xml:space="preserve">שקרי </w:t>
      </w:r>
      <w:bookmarkStart w:id="4476" w:name="_ETM_Q4_665730"/>
      <w:bookmarkEnd w:id="4476"/>
      <w:r>
        <w:rPr>
          <w:rtl/>
        </w:rPr>
        <w:t xml:space="preserve">שמבוסס </w:t>
      </w:r>
      <w:bookmarkStart w:id="4477" w:name="_ETM_Q4_667350"/>
      <w:bookmarkEnd w:id="4477"/>
      <w:r>
        <w:rPr>
          <w:rtl/>
        </w:rPr>
        <w:t xml:space="preserve">אך </w:t>
      </w:r>
      <w:bookmarkStart w:id="4478" w:name="_ETM_Q4_667620"/>
      <w:bookmarkEnd w:id="4478"/>
      <w:r>
        <w:rPr>
          <w:rtl/>
        </w:rPr>
        <w:t xml:space="preserve">ורק </w:t>
      </w:r>
      <w:bookmarkStart w:id="4479" w:name="_ETM_Q4_668040"/>
      <w:bookmarkEnd w:id="4479"/>
      <w:r>
        <w:rPr>
          <w:rtl/>
        </w:rPr>
        <w:t xml:space="preserve">על </w:t>
      </w:r>
      <w:bookmarkStart w:id="4480" w:name="_ETM_Q4_668130"/>
      <w:bookmarkEnd w:id="4480"/>
      <w:r>
        <w:rPr>
          <w:rtl/>
        </w:rPr>
        <w:t xml:space="preserve">הרצון </w:t>
      </w:r>
      <w:bookmarkStart w:id="4481" w:name="_ETM_Q4_669060"/>
      <w:bookmarkEnd w:id="4481"/>
      <w:r>
        <w:rPr>
          <w:rtl/>
        </w:rPr>
        <w:t xml:space="preserve">לפגוע </w:t>
      </w:r>
      <w:bookmarkStart w:id="4482" w:name="_ETM_Q4_670200"/>
      <w:bookmarkEnd w:id="4482"/>
      <w:r>
        <w:rPr>
          <w:rtl/>
        </w:rPr>
        <w:t>ביהודים</w:t>
      </w:r>
      <w:r>
        <w:rPr>
          <w:rFonts w:hint="cs"/>
          <w:rtl/>
        </w:rPr>
        <w:t>,</w:t>
      </w:r>
      <w:bookmarkStart w:id="4483" w:name="_ETM_Q4_670950"/>
      <w:bookmarkEnd w:id="4483"/>
      <w:r>
        <w:rPr>
          <w:rFonts w:hint="cs"/>
          <w:rtl/>
        </w:rPr>
        <w:t xml:space="preserve"> </w:t>
      </w:r>
      <w:r>
        <w:rPr>
          <w:rtl/>
        </w:rPr>
        <w:t xml:space="preserve">פעם </w:t>
      </w:r>
      <w:bookmarkStart w:id="4484" w:name="_ETM_Q4_671310"/>
      <w:bookmarkEnd w:id="4484"/>
      <w:r>
        <w:rPr>
          <w:rtl/>
        </w:rPr>
        <w:t xml:space="preserve">זה </w:t>
      </w:r>
      <w:bookmarkStart w:id="4485" w:name="_ETM_Q4_671460"/>
      <w:bookmarkEnd w:id="4485"/>
      <w:r>
        <w:rPr>
          <w:rtl/>
        </w:rPr>
        <w:t xml:space="preserve">דרך </w:t>
      </w:r>
      <w:bookmarkStart w:id="4486" w:name="_ETM_Q4_671760"/>
      <w:bookmarkEnd w:id="4486"/>
      <w:r>
        <w:rPr>
          <w:rtl/>
        </w:rPr>
        <w:t xml:space="preserve">הסכין </w:t>
      </w:r>
      <w:bookmarkStart w:id="4487" w:name="_ETM_Q4_672210"/>
      <w:bookmarkEnd w:id="4487"/>
      <w:r>
        <w:rPr>
          <w:rtl/>
        </w:rPr>
        <w:t>והגרזן</w:t>
      </w:r>
      <w:r>
        <w:rPr>
          <w:rFonts w:hint="cs"/>
          <w:rtl/>
        </w:rPr>
        <w:t xml:space="preserve"> </w:t>
      </w:r>
      <w:r>
        <w:rPr>
          <w:rFonts w:hint="eastAsia"/>
          <w:rtl/>
        </w:rPr>
        <w:t>–</w:t>
      </w:r>
      <w:r>
        <w:rPr>
          <w:rtl/>
        </w:rPr>
        <w:t xml:space="preserve"> </w:t>
      </w:r>
      <w:bookmarkStart w:id="4488" w:name="_ETM_Q4_673410"/>
      <w:bookmarkEnd w:id="4488"/>
      <w:r>
        <w:rPr>
          <w:rtl/>
        </w:rPr>
        <w:t xml:space="preserve">הגעתי </w:t>
      </w:r>
      <w:bookmarkStart w:id="4489" w:name="_ETM_Q4_674010"/>
      <w:bookmarkEnd w:id="4489"/>
      <w:r>
        <w:rPr>
          <w:rtl/>
        </w:rPr>
        <w:t xml:space="preserve">היום </w:t>
      </w:r>
      <w:bookmarkStart w:id="4490" w:name="_ETM_Q4_674190"/>
      <w:bookmarkEnd w:id="4490"/>
      <w:r>
        <w:rPr>
          <w:rtl/>
        </w:rPr>
        <w:t xml:space="preserve">בבוקר </w:t>
      </w:r>
      <w:bookmarkStart w:id="4491" w:name="_ETM_Q4_675030"/>
      <w:bookmarkEnd w:id="4491"/>
      <w:r>
        <w:rPr>
          <w:rFonts w:hint="cs"/>
          <w:rtl/>
        </w:rPr>
        <w:t>מ</w:t>
      </w:r>
      <w:r>
        <w:rPr>
          <w:rtl/>
        </w:rPr>
        <w:t xml:space="preserve">ניחום </w:t>
      </w:r>
      <w:bookmarkStart w:id="4492" w:name="_ETM_Q4_675450"/>
      <w:bookmarkEnd w:id="4492"/>
      <w:r>
        <w:rPr>
          <w:rtl/>
        </w:rPr>
        <w:t xml:space="preserve">אבלים </w:t>
      </w:r>
      <w:bookmarkStart w:id="4493" w:name="_ETM_Q4_676290"/>
      <w:bookmarkEnd w:id="4493"/>
      <w:r>
        <w:rPr>
          <w:rtl/>
        </w:rPr>
        <w:t xml:space="preserve">בעיר </w:t>
      </w:r>
      <w:bookmarkStart w:id="4494" w:name="_ETM_Q4_676650"/>
      <w:bookmarkEnd w:id="4494"/>
      <w:r>
        <w:rPr>
          <w:rtl/>
        </w:rPr>
        <w:t>אלעד</w:t>
      </w:r>
      <w:r>
        <w:rPr>
          <w:rFonts w:hint="cs"/>
          <w:rtl/>
        </w:rPr>
        <w:t xml:space="preserve"> </w:t>
      </w:r>
      <w:r>
        <w:rPr>
          <w:rFonts w:hint="eastAsia"/>
          <w:rtl/>
        </w:rPr>
        <w:t>–</w:t>
      </w:r>
      <w:r>
        <w:rPr>
          <w:rtl/>
        </w:rPr>
        <w:t xml:space="preserve"> </w:t>
      </w:r>
      <w:bookmarkStart w:id="4495" w:name="_ETM_Q4_678349"/>
      <w:bookmarkEnd w:id="4495"/>
      <w:r>
        <w:rPr>
          <w:rtl/>
        </w:rPr>
        <w:t xml:space="preserve">ופעם </w:t>
      </w:r>
      <w:bookmarkStart w:id="4496" w:name="_ETM_Q4_678859"/>
      <w:bookmarkEnd w:id="4496"/>
      <w:r>
        <w:rPr>
          <w:rtl/>
        </w:rPr>
        <w:t>ז</w:t>
      </w:r>
      <w:r>
        <w:rPr>
          <w:rFonts w:hint="cs"/>
          <w:rtl/>
        </w:rPr>
        <w:t>ה</w:t>
      </w:r>
      <w:r>
        <w:rPr>
          <w:rtl/>
        </w:rPr>
        <w:t xml:space="preserve"> </w:t>
      </w:r>
      <w:bookmarkStart w:id="4497" w:name="_ETM_Q4_678980"/>
      <w:bookmarkEnd w:id="4497"/>
      <w:r>
        <w:rPr>
          <w:rtl/>
        </w:rPr>
        <w:t xml:space="preserve">דרך </w:t>
      </w:r>
      <w:bookmarkStart w:id="4498" w:name="_ETM_Q4_679489"/>
      <w:bookmarkEnd w:id="4498"/>
      <w:r>
        <w:rPr>
          <w:rtl/>
        </w:rPr>
        <w:t xml:space="preserve">השקר </w:t>
      </w:r>
      <w:bookmarkStart w:id="4499" w:name="_ETM_Q4_680629"/>
      <w:bookmarkEnd w:id="4499"/>
      <w:r>
        <w:rPr>
          <w:rtl/>
        </w:rPr>
        <w:t xml:space="preserve">שמופץ </w:t>
      </w:r>
      <w:bookmarkStart w:id="4500" w:name="_ETM_Q4_681930"/>
      <w:bookmarkEnd w:id="4500"/>
      <w:r>
        <w:rPr>
          <w:rtl/>
        </w:rPr>
        <w:t xml:space="preserve">על </w:t>
      </w:r>
      <w:bookmarkStart w:id="4501" w:name="_ETM_Q4_682560"/>
      <w:bookmarkEnd w:id="4501"/>
      <w:r>
        <w:rPr>
          <w:rtl/>
        </w:rPr>
        <w:t xml:space="preserve">מדינת </w:t>
      </w:r>
      <w:bookmarkStart w:id="4502" w:name="_ETM_Q4_683040"/>
      <w:bookmarkEnd w:id="4502"/>
      <w:r>
        <w:rPr>
          <w:rtl/>
        </w:rPr>
        <w:t xml:space="preserve">ישראל </w:t>
      </w:r>
      <w:bookmarkStart w:id="4503" w:name="_ETM_Q4_683579"/>
      <w:bookmarkEnd w:id="4503"/>
      <w:r>
        <w:rPr>
          <w:rtl/>
        </w:rPr>
        <w:t xml:space="preserve">ועל </w:t>
      </w:r>
      <w:bookmarkStart w:id="4504" w:name="_ETM_Q4_684060"/>
      <w:bookmarkEnd w:id="4504"/>
      <w:r>
        <w:rPr>
          <w:rtl/>
        </w:rPr>
        <w:t>לוחמיה</w:t>
      </w:r>
      <w:r>
        <w:rPr>
          <w:rFonts w:hint="cs"/>
          <w:rtl/>
        </w:rPr>
        <w:t>.</w:t>
      </w:r>
      <w:r>
        <w:rPr>
          <w:rtl/>
        </w:rPr>
        <w:t xml:space="preserve"> </w:t>
      </w:r>
      <w:bookmarkStart w:id="4505" w:name="_ETM_Q4_685379"/>
      <w:bookmarkEnd w:id="4505"/>
    </w:p>
    <w:p w:rsidR="00DB31EA" w:rsidRDefault="00DB31EA" w:rsidP="001C61C9">
      <w:pPr>
        <w:rPr>
          <w:rtl/>
        </w:rPr>
      </w:pPr>
    </w:p>
    <w:p w:rsidR="00DB31EA" w:rsidRDefault="00DB31EA" w:rsidP="00A3148B">
      <w:pPr>
        <w:rPr>
          <w:rtl/>
        </w:rPr>
      </w:pPr>
      <w:r>
        <w:rPr>
          <w:rtl/>
        </w:rPr>
        <w:t xml:space="preserve">צה"ל </w:t>
      </w:r>
      <w:bookmarkStart w:id="4506" w:name="_ETM_Q4_685739"/>
      <w:bookmarkEnd w:id="4506"/>
      <w:r>
        <w:rPr>
          <w:rtl/>
        </w:rPr>
        <w:t xml:space="preserve">עושה </w:t>
      </w:r>
      <w:bookmarkStart w:id="4507" w:name="_ETM_Q4_686069"/>
      <w:bookmarkEnd w:id="4507"/>
      <w:r>
        <w:rPr>
          <w:rtl/>
        </w:rPr>
        <w:t xml:space="preserve">כל </w:t>
      </w:r>
      <w:bookmarkStart w:id="4508" w:name="_ETM_Q4_686699"/>
      <w:bookmarkEnd w:id="4508"/>
      <w:r>
        <w:rPr>
          <w:rtl/>
        </w:rPr>
        <w:t xml:space="preserve">שביכולתו </w:t>
      </w:r>
      <w:bookmarkStart w:id="4509" w:name="_ETM_Q4_687479"/>
      <w:bookmarkEnd w:id="4509"/>
      <w:r>
        <w:rPr>
          <w:rtl/>
        </w:rPr>
        <w:t xml:space="preserve">כדי </w:t>
      </w:r>
      <w:bookmarkStart w:id="4510" w:name="_ETM_Q4_687779"/>
      <w:bookmarkEnd w:id="4510"/>
      <w:r>
        <w:rPr>
          <w:rtl/>
        </w:rPr>
        <w:t xml:space="preserve">להימנע </w:t>
      </w:r>
      <w:bookmarkStart w:id="4511" w:name="_ETM_Q4_688260"/>
      <w:bookmarkEnd w:id="4511"/>
      <w:r>
        <w:rPr>
          <w:rtl/>
        </w:rPr>
        <w:t xml:space="preserve">מפגיעה </w:t>
      </w:r>
      <w:bookmarkStart w:id="4512" w:name="_ETM_Q4_688620"/>
      <w:bookmarkEnd w:id="4512"/>
      <w:r>
        <w:rPr>
          <w:rtl/>
        </w:rPr>
        <w:t xml:space="preserve">בחפים </w:t>
      </w:r>
      <w:bookmarkStart w:id="4513" w:name="_ETM_Q4_689040"/>
      <w:bookmarkEnd w:id="4513"/>
      <w:r>
        <w:rPr>
          <w:rtl/>
        </w:rPr>
        <w:t>מפשע</w:t>
      </w:r>
      <w:r>
        <w:rPr>
          <w:rFonts w:hint="cs"/>
          <w:rtl/>
        </w:rPr>
        <w:t>.</w:t>
      </w:r>
      <w:r>
        <w:rPr>
          <w:rtl/>
        </w:rPr>
        <w:t xml:space="preserve"> </w:t>
      </w:r>
      <w:bookmarkStart w:id="4514" w:name="_ETM_Q4_690059"/>
      <w:bookmarkEnd w:id="4514"/>
      <w:r>
        <w:rPr>
          <w:rtl/>
        </w:rPr>
        <w:t xml:space="preserve">אפשר </w:t>
      </w:r>
      <w:bookmarkStart w:id="4515" w:name="_ETM_Q4_690389"/>
      <w:bookmarkEnd w:id="4515"/>
      <w:r>
        <w:rPr>
          <w:rtl/>
        </w:rPr>
        <w:t xml:space="preserve">להסתכל </w:t>
      </w:r>
      <w:bookmarkStart w:id="4516" w:name="_ETM_Q4_690839"/>
      <w:bookmarkEnd w:id="4516"/>
      <w:r>
        <w:rPr>
          <w:rtl/>
        </w:rPr>
        <w:t xml:space="preserve">סטטיסטית </w:t>
      </w:r>
      <w:bookmarkStart w:id="4517" w:name="_ETM_Q4_691439"/>
      <w:bookmarkEnd w:id="4517"/>
      <w:r>
        <w:rPr>
          <w:rtl/>
        </w:rPr>
        <w:t xml:space="preserve">על </w:t>
      </w:r>
      <w:bookmarkStart w:id="4518" w:name="_ETM_Q4_691559"/>
      <w:bookmarkEnd w:id="4518"/>
      <w:r>
        <w:rPr>
          <w:rtl/>
        </w:rPr>
        <w:t xml:space="preserve">המעצרים </w:t>
      </w:r>
      <w:bookmarkStart w:id="4519" w:name="_ETM_Q4_692189"/>
      <w:bookmarkEnd w:id="4519"/>
      <w:r>
        <w:rPr>
          <w:rtl/>
        </w:rPr>
        <w:t xml:space="preserve">מדי </w:t>
      </w:r>
      <w:bookmarkStart w:id="4520" w:name="_ETM_Q4_692459"/>
      <w:bookmarkEnd w:id="4520"/>
      <w:r>
        <w:rPr>
          <w:rtl/>
        </w:rPr>
        <w:t>לילה</w:t>
      </w:r>
      <w:r>
        <w:rPr>
          <w:rFonts w:hint="cs"/>
          <w:rtl/>
        </w:rPr>
        <w:t>.</w:t>
      </w:r>
      <w:r>
        <w:rPr>
          <w:rtl/>
        </w:rPr>
        <w:t xml:space="preserve"> </w:t>
      </w:r>
      <w:bookmarkStart w:id="4521" w:name="_ETM_Q4_693979"/>
      <w:bookmarkEnd w:id="4521"/>
      <w:r>
        <w:rPr>
          <w:rtl/>
        </w:rPr>
        <w:t xml:space="preserve">אנחנו </w:t>
      </w:r>
      <w:bookmarkStart w:id="4522" w:name="_ETM_Q4_694400"/>
      <w:bookmarkEnd w:id="4522"/>
      <w:r>
        <w:rPr>
          <w:rtl/>
        </w:rPr>
        <w:t xml:space="preserve">לא </w:t>
      </w:r>
      <w:bookmarkStart w:id="4523" w:name="_ETM_Q4_694519"/>
      <w:bookmarkEnd w:id="4523"/>
      <w:r>
        <w:rPr>
          <w:rtl/>
        </w:rPr>
        <w:t xml:space="preserve">פוגעים </w:t>
      </w:r>
      <w:bookmarkStart w:id="4524" w:name="_ETM_Q4_694819"/>
      <w:bookmarkEnd w:id="4524"/>
      <w:r>
        <w:rPr>
          <w:rtl/>
        </w:rPr>
        <w:t xml:space="preserve">בחפים </w:t>
      </w:r>
      <w:bookmarkStart w:id="4525" w:name="_ETM_Q4_695209"/>
      <w:bookmarkEnd w:id="4525"/>
      <w:r>
        <w:rPr>
          <w:rtl/>
        </w:rPr>
        <w:t>מפשע</w:t>
      </w:r>
      <w:r>
        <w:rPr>
          <w:rFonts w:hint="cs"/>
          <w:rtl/>
        </w:rPr>
        <w:t>,</w:t>
      </w:r>
      <w:r>
        <w:rPr>
          <w:rtl/>
        </w:rPr>
        <w:t xml:space="preserve"> </w:t>
      </w:r>
      <w:bookmarkStart w:id="4526" w:name="_ETM_Q4_697180"/>
      <w:bookmarkEnd w:id="4526"/>
      <w:r>
        <w:rPr>
          <w:rtl/>
        </w:rPr>
        <w:t xml:space="preserve">וכאשר </w:t>
      </w:r>
      <w:bookmarkStart w:id="4527" w:name="_ETM_Q4_697660"/>
      <w:bookmarkEnd w:id="4527"/>
      <w:r>
        <w:rPr>
          <w:rtl/>
        </w:rPr>
        <w:t xml:space="preserve">יש </w:t>
      </w:r>
      <w:bookmarkStart w:id="4528" w:name="_ETM_Q4_697809"/>
      <w:bookmarkEnd w:id="4528"/>
      <w:r>
        <w:rPr>
          <w:rtl/>
        </w:rPr>
        <w:t>טעויות</w:t>
      </w:r>
      <w:r>
        <w:rPr>
          <w:rFonts w:hint="cs"/>
          <w:rtl/>
        </w:rPr>
        <w:t>,</w:t>
      </w:r>
      <w:r>
        <w:rPr>
          <w:rtl/>
        </w:rPr>
        <w:t xml:space="preserve"> </w:t>
      </w:r>
      <w:bookmarkStart w:id="4529" w:name="_ETM_Q4_698230"/>
      <w:bookmarkEnd w:id="4529"/>
      <w:r>
        <w:rPr>
          <w:rtl/>
        </w:rPr>
        <w:t xml:space="preserve">אנחנו </w:t>
      </w:r>
      <w:bookmarkStart w:id="4530" w:name="_ETM_Q4_698470"/>
      <w:bookmarkEnd w:id="4530"/>
      <w:r>
        <w:rPr>
          <w:rtl/>
        </w:rPr>
        <w:t xml:space="preserve">לוקחים </w:t>
      </w:r>
      <w:bookmarkStart w:id="4531" w:name="_ETM_Q4_698800"/>
      <w:bookmarkEnd w:id="4531"/>
      <w:r>
        <w:rPr>
          <w:rtl/>
        </w:rPr>
        <w:t>אחריות</w:t>
      </w:r>
      <w:r>
        <w:rPr>
          <w:rFonts w:hint="cs"/>
          <w:rtl/>
        </w:rPr>
        <w:t>.</w:t>
      </w:r>
      <w:r>
        <w:rPr>
          <w:rtl/>
        </w:rPr>
        <w:t xml:space="preserve"> </w:t>
      </w:r>
      <w:bookmarkStart w:id="4532" w:name="_ETM_Q4_700050"/>
      <w:bookmarkEnd w:id="4532"/>
      <w:r>
        <w:rPr>
          <w:rtl/>
        </w:rPr>
        <w:t xml:space="preserve">התחקיר </w:t>
      </w:r>
      <w:bookmarkStart w:id="4533" w:name="_ETM_Q4_701670"/>
      <w:bookmarkEnd w:id="4533"/>
      <w:r>
        <w:rPr>
          <w:rtl/>
        </w:rPr>
        <w:t xml:space="preserve">מתבצע </w:t>
      </w:r>
      <w:bookmarkStart w:id="4534" w:name="_ETM_Q4_702360"/>
      <w:bookmarkEnd w:id="4534"/>
      <w:r>
        <w:rPr>
          <w:rtl/>
        </w:rPr>
        <w:t xml:space="preserve">ברגעים </w:t>
      </w:r>
      <w:bookmarkStart w:id="4535" w:name="_ETM_Q4_702900"/>
      <w:bookmarkEnd w:id="4535"/>
      <w:r>
        <w:rPr>
          <w:rtl/>
        </w:rPr>
        <w:t>אלה</w:t>
      </w:r>
      <w:r>
        <w:rPr>
          <w:rFonts w:hint="cs"/>
          <w:rtl/>
        </w:rPr>
        <w:t>,</w:t>
      </w:r>
      <w:r w:rsidR="00A3148B">
        <w:rPr>
          <w:rFonts w:hint="cs"/>
          <w:rtl/>
        </w:rPr>
        <w:t xml:space="preserve"> </w:t>
      </w:r>
      <w:bookmarkStart w:id="4536" w:name="_ETM_Q4_704299"/>
      <w:bookmarkEnd w:id="4536"/>
      <w:r>
        <w:rPr>
          <w:rtl/>
        </w:rPr>
        <w:t xml:space="preserve">אבל </w:t>
      </w:r>
      <w:bookmarkStart w:id="4537" w:name="_ETM_Q4_704629"/>
      <w:bookmarkEnd w:id="4537"/>
      <w:r>
        <w:rPr>
          <w:rtl/>
        </w:rPr>
        <w:t xml:space="preserve">קשה </w:t>
      </w:r>
      <w:bookmarkStart w:id="4538" w:name="_ETM_Q4_704959"/>
      <w:bookmarkEnd w:id="4538"/>
      <w:r>
        <w:rPr>
          <w:rtl/>
        </w:rPr>
        <w:t xml:space="preserve">לי </w:t>
      </w:r>
      <w:bookmarkStart w:id="4539" w:name="_ETM_Q4_705049"/>
      <w:bookmarkEnd w:id="4539"/>
      <w:r>
        <w:rPr>
          <w:rtl/>
        </w:rPr>
        <w:t xml:space="preserve">לומר </w:t>
      </w:r>
      <w:bookmarkStart w:id="4540" w:name="_ETM_Q4_705439"/>
      <w:bookmarkEnd w:id="4540"/>
      <w:r>
        <w:rPr>
          <w:rtl/>
        </w:rPr>
        <w:t xml:space="preserve">שאפשר </w:t>
      </w:r>
      <w:bookmarkStart w:id="4541" w:name="_ETM_Q4_705889"/>
      <w:bookmarkEnd w:id="4541"/>
      <w:r>
        <w:rPr>
          <w:rtl/>
        </w:rPr>
        <w:t xml:space="preserve">להגיע </w:t>
      </w:r>
      <w:bookmarkStart w:id="4542" w:name="_ETM_Q4_706279"/>
      <w:bookmarkEnd w:id="4542"/>
      <w:r>
        <w:rPr>
          <w:rtl/>
        </w:rPr>
        <w:t xml:space="preserve">להשלמת </w:t>
      </w:r>
      <w:bookmarkStart w:id="4543" w:name="_ETM_Q4_706939"/>
      <w:bookmarkEnd w:id="4543"/>
      <w:r>
        <w:rPr>
          <w:rtl/>
        </w:rPr>
        <w:t xml:space="preserve">החקירה </w:t>
      </w:r>
      <w:bookmarkStart w:id="4544" w:name="_ETM_Q4_708290"/>
      <w:bookmarkEnd w:id="4544"/>
      <w:r>
        <w:rPr>
          <w:rtl/>
        </w:rPr>
        <w:t xml:space="preserve">כאשר </w:t>
      </w:r>
      <w:bookmarkStart w:id="4545" w:name="_ETM_Q4_709849"/>
      <w:bookmarkEnd w:id="4545"/>
      <w:r>
        <w:rPr>
          <w:rtl/>
        </w:rPr>
        <w:t xml:space="preserve">הרשות </w:t>
      </w:r>
      <w:bookmarkStart w:id="4546" w:name="_ETM_Q4_710239"/>
      <w:bookmarkEnd w:id="4546"/>
      <w:r>
        <w:rPr>
          <w:rtl/>
        </w:rPr>
        <w:t xml:space="preserve">הפלסטינית </w:t>
      </w:r>
      <w:bookmarkStart w:id="4547" w:name="_ETM_Q4_710959"/>
      <w:bookmarkEnd w:id="4547"/>
      <w:r>
        <w:rPr>
          <w:rtl/>
        </w:rPr>
        <w:t xml:space="preserve">במתכוון </w:t>
      </w:r>
      <w:bookmarkStart w:id="4548" w:name="_ETM_Q4_712670"/>
      <w:bookmarkEnd w:id="4548"/>
      <w:r>
        <w:rPr>
          <w:rtl/>
        </w:rPr>
        <w:t xml:space="preserve">מבצעת </w:t>
      </w:r>
      <w:bookmarkStart w:id="4549" w:name="_ETM_Q4_713210"/>
      <w:bookmarkEnd w:id="4549"/>
      <w:r>
        <w:rPr>
          <w:rFonts w:hint="cs"/>
          <w:rtl/>
        </w:rPr>
        <w:t>ק</w:t>
      </w:r>
      <w:r>
        <w:rPr>
          <w:rtl/>
        </w:rPr>
        <w:t xml:space="preserve">בורה </w:t>
      </w:r>
      <w:bookmarkStart w:id="4550" w:name="_ETM_Q4_713600"/>
      <w:bookmarkEnd w:id="4550"/>
      <w:r>
        <w:rPr>
          <w:rtl/>
        </w:rPr>
        <w:t xml:space="preserve">מהירה </w:t>
      </w:r>
      <w:bookmarkStart w:id="4551" w:name="_ETM_Q4_714050"/>
      <w:bookmarkEnd w:id="4551"/>
      <w:r>
        <w:rPr>
          <w:rtl/>
        </w:rPr>
        <w:t xml:space="preserve">בלי </w:t>
      </w:r>
      <w:bookmarkStart w:id="4552" w:name="_ETM_Q4_714230"/>
      <w:bookmarkEnd w:id="4552"/>
      <w:r>
        <w:rPr>
          <w:rtl/>
        </w:rPr>
        <w:t xml:space="preserve">שאנחנו </w:t>
      </w:r>
      <w:bookmarkStart w:id="4553" w:name="_ETM_Q4_714590"/>
      <w:bookmarkEnd w:id="4553"/>
      <w:r>
        <w:rPr>
          <w:rtl/>
        </w:rPr>
        <w:t xml:space="preserve">יכולים </w:t>
      </w:r>
      <w:bookmarkStart w:id="4554" w:name="_ETM_Q4_714950"/>
      <w:bookmarkEnd w:id="4554"/>
      <w:r>
        <w:rPr>
          <w:rtl/>
        </w:rPr>
        <w:t>לבדוק</w:t>
      </w:r>
      <w:r>
        <w:rPr>
          <w:rFonts w:hint="cs"/>
          <w:rtl/>
        </w:rPr>
        <w:t>,</w:t>
      </w:r>
      <w:r>
        <w:rPr>
          <w:rtl/>
        </w:rPr>
        <w:t xml:space="preserve"> </w:t>
      </w:r>
      <w:bookmarkStart w:id="4555" w:name="_ETM_Q4_715430"/>
      <w:bookmarkEnd w:id="4555"/>
      <w:r>
        <w:rPr>
          <w:rtl/>
        </w:rPr>
        <w:t xml:space="preserve">כאשר </w:t>
      </w:r>
      <w:bookmarkStart w:id="4556" w:name="_ETM_Q4_715820"/>
      <w:bookmarkEnd w:id="4556"/>
      <w:r>
        <w:rPr>
          <w:rtl/>
        </w:rPr>
        <w:t xml:space="preserve">הם </w:t>
      </w:r>
      <w:bookmarkStart w:id="4557" w:name="_ETM_Q4_715940"/>
      <w:bookmarkEnd w:id="4557"/>
      <w:r>
        <w:rPr>
          <w:rtl/>
        </w:rPr>
        <w:t xml:space="preserve">מתנגדים </w:t>
      </w:r>
      <w:bookmarkStart w:id="4558" w:name="_ETM_Q4_716480"/>
      <w:bookmarkEnd w:id="4558"/>
      <w:r>
        <w:rPr>
          <w:rtl/>
        </w:rPr>
        <w:t xml:space="preserve">לחקירה </w:t>
      </w:r>
      <w:bookmarkStart w:id="4559" w:name="_ETM_Q4_717590"/>
      <w:bookmarkStart w:id="4560" w:name="_ETM_Q4_717830"/>
      <w:bookmarkEnd w:id="4559"/>
      <w:bookmarkEnd w:id="4560"/>
      <w:r>
        <w:rPr>
          <w:rtl/>
        </w:rPr>
        <w:t xml:space="preserve">של </w:t>
      </w:r>
      <w:bookmarkStart w:id="4561" w:name="_ETM_Q4_718220"/>
      <w:bookmarkEnd w:id="4561"/>
      <w:r>
        <w:rPr>
          <w:rtl/>
        </w:rPr>
        <w:t xml:space="preserve">צה"ל </w:t>
      </w:r>
      <w:bookmarkStart w:id="4562" w:name="_ETM_Q4_718550"/>
      <w:bookmarkEnd w:id="4562"/>
      <w:r>
        <w:rPr>
          <w:rtl/>
        </w:rPr>
        <w:t>ו</w:t>
      </w:r>
      <w:bookmarkStart w:id="4563" w:name="_ETM_Q4_718730"/>
      <w:bookmarkEnd w:id="4563"/>
      <w:r>
        <w:rPr>
          <w:rtl/>
        </w:rPr>
        <w:t xml:space="preserve">של </w:t>
      </w:r>
      <w:bookmarkStart w:id="4564" w:name="_ETM_Q4_718910"/>
      <w:bookmarkEnd w:id="4564"/>
      <w:r>
        <w:rPr>
          <w:rtl/>
        </w:rPr>
        <w:t xml:space="preserve">גורמים </w:t>
      </w:r>
      <w:bookmarkStart w:id="4565" w:name="_ETM_Q4_719300"/>
      <w:bookmarkEnd w:id="4565"/>
      <w:r>
        <w:rPr>
          <w:rtl/>
        </w:rPr>
        <w:t xml:space="preserve">אחרים </w:t>
      </w:r>
      <w:bookmarkStart w:id="4566" w:name="_ETM_Q4_721219"/>
      <w:bookmarkEnd w:id="4566"/>
      <w:r>
        <w:rPr>
          <w:rtl/>
        </w:rPr>
        <w:t xml:space="preserve">וכאשר </w:t>
      </w:r>
      <w:bookmarkStart w:id="4567" w:name="_ETM_Q4_721760"/>
      <w:bookmarkEnd w:id="4567"/>
      <w:r>
        <w:rPr>
          <w:rtl/>
        </w:rPr>
        <w:t xml:space="preserve">יש </w:t>
      </w:r>
      <w:bookmarkStart w:id="4568" w:name="_ETM_Q4_721879"/>
      <w:bookmarkEnd w:id="4568"/>
      <w:r>
        <w:rPr>
          <w:rtl/>
        </w:rPr>
        <w:t xml:space="preserve">סרטונים </w:t>
      </w:r>
      <w:bookmarkStart w:id="4569" w:name="_ETM_Q4_722689"/>
      <w:bookmarkEnd w:id="4569"/>
      <w:r>
        <w:rPr>
          <w:rtl/>
        </w:rPr>
        <w:t xml:space="preserve">ברורים </w:t>
      </w:r>
      <w:bookmarkStart w:id="4570" w:name="_ETM_Q4_723769"/>
      <w:bookmarkEnd w:id="4570"/>
      <w:r>
        <w:rPr>
          <w:rtl/>
        </w:rPr>
        <w:t>ש</w:t>
      </w:r>
      <w:bookmarkStart w:id="4571" w:name="_ETM_Q4_724010"/>
      <w:bookmarkEnd w:id="4571"/>
      <w:r>
        <w:rPr>
          <w:rtl/>
        </w:rPr>
        <w:t xml:space="preserve">מעידים </w:t>
      </w:r>
      <w:bookmarkStart w:id="4572" w:name="_ETM_Q4_724429"/>
      <w:bookmarkEnd w:id="4572"/>
      <w:r>
        <w:rPr>
          <w:rtl/>
        </w:rPr>
        <w:t xml:space="preserve">על </w:t>
      </w:r>
      <w:bookmarkStart w:id="4573" w:name="_ETM_Q4_724549"/>
      <w:bookmarkEnd w:id="4573"/>
      <w:r>
        <w:rPr>
          <w:rtl/>
        </w:rPr>
        <w:t xml:space="preserve">קווי </w:t>
      </w:r>
      <w:bookmarkStart w:id="4574" w:name="_ETM_Q4_724879"/>
      <w:bookmarkEnd w:id="4574"/>
      <w:r>
        <w:rPr>
          <w:rtl/>
        </w:rPr>
        <w:t xml:space="preserve">הירי </w:t>
      </w:r>
      <w:bookmarkStart w:id="4575" w:name="_ETM_Q4_725629"/>
      <w:bookmarkEnd w:id="4575"/>
      <w:r>
        <w:rPr>
          <w:rtl/>
        </w:rPr>
        <w:t>הבלתי</w:t>
      </w:r>
      <w:bookmarkStart w:id="4576" w:name="_ETM_Q4_726079"/>
      <w:bookmarkEnd w:id="4576"/>
      <w:r>
        <w:rPr>
          <w:rFonts w:hint="cs"/>
          <w:rtl/>
        </w:rPr>
        <w:t>-</w:t>
      </w:r>
      <w:r>
        <w:rPr>
          <w:rtl/>
        </w:rPr>
        <w:t xml:space="preserve">אפשריים </w:t>
      </w:r>
      <w:bookmarkStart w:id="4577" w:name="_ETM_Q4_726590"/>
      <w:bookmarkEnd w:id="4577"/>
      <w:r>
        <w:rPr>
          <w:rtl/>
        </w:rPr>
        <w:t xml:space="preserve">לפי </w:t>
      </w:r>
      <w:bookmarkStart w:id="4578" w:name="_ETM_Q4_726829"/>
      <w:bookmarkEnd w:id="4578"/>
      <w:r>
        <w:rPr>
          <w:rtl/>
        </w:rPr>
        <w:t>טענתם</w:t>
      </w:r>
      <w:r>
        <w:rPr>
          <w:rFonts w:hint="cs"/>
          <w:rtl/>
        </w:rPr>
        <w:t>,</w:t>
      </w:r>
      <w:r>
        <w:rPr>
          <w:rtl/>
        </w:rPr>
        <w:t xml:space="preserve"> </w:t>
      </w:r>
      <w:bookmarkStart w:id="4579" w:name="_ETM_Q4_727819"/>
      <w:bookmarkEnd w:id="4579"/>
      <w:r>
        <w:rPr>
          <w:rtl/>
        </w:rPr>
        <w:t xml:space="preserve">וגם </w:t>
      </w:r>
      <w:bookmarkStart w:id="4580" w:name="_ETM_Q4_728239"/>
      <w:bookmarkEnd w:id="4580"/>
      <w:r>
        <w:rPr>
          <w:rtl/>
        </w:rPr>
        <w:t>על</w:t>
      </w:r>
      <w:r>
        <w:rPr>
          <w:rFonts w:hint="cs"/>
          <w:rtl/>
        </w:rPr>
        <w:t xml:space="preserve"> </w:t>
      </w:r>
      <w:r>
        <w:rPr>
          <w:rtl/>
        </w:rPr>
        <w:t xml:space="preserve">כך </w:t>
      </w:r>
      <w:bookmarkStart w:id="4581" w:name="_ETM_Q4_729280"/>
      <w:bookmarkEnd w:id="4581"/>
      <w:r>
        <w:rPr>
          <w:rtl/>
        </w:rPr>
        <w:t>ש</w:t>
      </w:r>
      <w:bookmarkStart w:id="4582" w:name="_ETM_Q4_730480"/>
      <w:bookmarkEnd w:id="4582"/>
      <w:r>
        <w:rPr>
          <w:rtl/>
        </w:rPr>
        <w:t xml:space="preserve">הירי </w:t>
      </w:r>
      <w:bookmarkStart w:id="4583" w:name="_ETM_Q4_731050"/>
      <w:bookmarkEnd w:id="4583"/>
      <w:r>
        <w:rPr>
          <w:rtl/>
        </w:rPr>
        <w:t>הספורדי</w:t>
      </w:r>
      <w:r>
        <w:rPr>
          <w:rFonts w:hint="cs"/>
          <w:rtl/>
        </w:rPr>
        <w:t>,</w:t>
      </w:r>
      <w:r>
        <w:rPr>
          <w:rtl/>
        </w:rPr>
        <w:t xml:space="preserve"> </w:t>
      </w:r>
      <w:bookmarkStart w:id="4584" w:name="_ETM_Q4_732420"/>
      <w:bookmarkEnd w:id="4584"/>
      <w:r>
        <w:rPr>
          <w:rtl/>
        </w:rPr>
        <w:t>הבלתי</w:t>
      </w:r>
      <w:bookmarkStart w:id="4585" w:name="_ETM_Q4_732870"/>
      <w:bookmarkEnd w:id="4585"/>
      <w:r>
        <w:rPr>
          <w:rFonts w:hint="cs"/>
          <w:rtl/>
        </w:rPr>
        <w:t>-</w:t>
      </w:r>
      <w:r>
        <w:rPr>
          <w:rtl/>
        </w:rPr>
        <w:t xml:space="preserve">מכוון </w:t>
      </w:r>
      <w:bookmarkStart w:id="4586" w:name="_ETM_Q4_733829"/>
      <w:bookmarkEnd w:id="4586"/>
      <w:r>
        <w:rPr>
          <w:rtl/>
        </w:rPr>
        <w:t xml:space="preserve">של </w:t>
      </w:r>
      <w:bookmarkStart w:id="4587" w:name="_ETM_Q4_734099"/>
      <w:bookmarkEnd w:id="4587"/>
      <w:r>
        <w:rPr>
          <w:rtl/>
        </w:rPr>
        <w:t xml:space="preserve">אותם </w:t>
      </w:r>
      <w:bookmarkStart w:id="4588" w:name="_ETM_Q4_734969"/>
      <w:bookmarkEnd w:id="4588"/>
      <w:r>
        <w:rPr>
          <w:rtl/>
        </w:rPr>
        <w:t xml:space="preserve">מחבלים </w:t>
      </w:r>
      <w:bookmarkStart w:id="4589" w:name="_ETM_Q4_735390"/>
      <w:bookmarkEnd w:id="4589"/>
      <w:r>
        <w:rPr>
          <w:rtl/>
        </w:rPr>
        <w:t>פלסטינים</w:t>
      </w:r>
      <w:r>
        <w:rPr>
          <w:rFonts w:hint="cs"/>
          <w:rtl/>
        </w:rPr>
        <w:t>,</w:t>
      </w:r>
      <w:r>
        <w:rPr>
          <w:rtl/>
        </w:rPr>
        <w:t xml:space="preserve"> </w:t>
      </w:r>
      <w:bookmarkStart w:id="4590" w:name="_ETM_Q4_736970"/>
      <w:bookmarkEnd w:id="4590"/>
      <w:r>
        <w:rPr>
          <w:rtl/>
        </w:rPr>
        <w:t xml:space="preserve">היה </w:t>
      </w:r>
      <w:bookmarkStart w:id="4591" w:name="_ETM_Q4_737659"/>
      <w:bookmarkEnd w:id="4591"/>
      <w:r>
        <w:rPr>
          <w:rtl/>
        </w:rPr>
        <w:t xml:space="preserve">ללא </w:t>
      </w:r>
      <w:bookmarkStart w:id="4592" w:name="_ETM_Q4_738980"/>
      <w:bookmarkEnd w:id="4592"/>
      <w:r>
        <w:rPr>
          <w:rtl/>
        </w:rPr>
        <w:t xml:space="preserve">כוונות </w:t>
      </w:r>
      <w:bookmarkStart w:id="4593" w:name="_ETM_Q4_739670"/>
      <w:bookmarkEnd w:id="4593"/>
      <w:r>
        <w:rPr>
          <w:rtl/>
        </w:rPr>
        <w:t xml:space="preserve">ולכיוון </w:t>
      </w:r>
      <w:bookmarkStart w:id="4594" w:name="_ETM_Q4_740990"/>
      <w:bookmarkEnd w:id="4594"/>
      <w:r>
        <w:rPr>
          <w:rtl/>
        </w:rPr>
        <w:t xml:space="preserve">המקום </w:t>
      </w:r>
      <w:bookmarkStart w:id="4595" w:name="_ETM_Q4_741530"/>
      <w:bookmarkEnd w:id="4595"/>
      <w:r>
        <w:rPr>
          <w:rtl/>
        </w:rPr>
        <w:t xml:space="preserve">שבו </w:t>
      </w:r>
      <w:bookmarkStart w:id="4596" w:name="_ETM_Q4_742280"/>
      <w:bookmarkEnd w:id="4596"/>
      <w:r>
        <w:rPr>
          <w:rtl/>
        </w:rPr>
        <w:t xml:space="preserve">היו </w:t>
      </w:r>
      <w:bookmarkStart w:id="4597" w:name="_ETM_Q4_742550"/>
      <w:bookmarkEnd w:id="4597"/>
      <w:r>
        <w:rPr>
          <w:rtl/>
        </w:rPr>
        <w:t xml:space="preserve">העיתונאים </w:t>
      </w:r>
      <w:bookmarkStart w:id="4598" w:name="_ETM_Q4_744350"/>
      <w:bookmarkEnd w:id="4598"/>
      <w:r>
        <w:rPr>
          <w:rFonts w:hint="cs"/>
          <w:rtl/>
        </w:rPr>
        <w:t>ה</w:t>
      </w:r>
      <w:r>
        <w:rPr>
          <w:rtl/>
        </w:rPr>
        <w:t>פלסטינים</w:t>
      </w:r>
      <w:r>
        <w:rPr>
          <w:rFonts w:hint="cs"/>
          <w:rtl/>
        </w:rPr>
        <w:t>.</w:t>
      </w:r>
    </w:p>
    <w:p w:rsidR="00DB31EA" w:rsidRDefault="00DB31EA" w:rsidP="001C61C9">
      <w:pPr>
        <w:rPr>
          <w:rtl/>
        </w:rPr>
      </w:pPr>
      <w:bookmarkStart w:id="4599" w:name="_ETM_Q4_747097"/>
      <w:bookmarkEnd w:id="4599"/>
    </w:p>
    <w:p w:rsidR="00DB31EA" w:rsidRDefault="00DB31EA" w:rsidP="001C61C9">
      <w:pPr>
        <w:rPr>
          <w:rtl/>
        </w:rPr>
      </w:pPr>
      <w:bookmarkStart w:id="4600" w:name="_ETM_Q4_747269"/>
      <w:bookmarkStart w:id="4601" w:name="_ETM_Q4_747353"/>
      <w:bookmarkStart w:id="4602" w:name="_ETM_Q4_747437"/>
      <w:bookmarkStart w:id="4603" w:name="_ETM_Q4_746039"/>
      <w:bookmarkEnd w:id="4600"/>
      <w:bookmarkEnd w:id="4601"/>
      <w:bookmarkEnd w:id="4602"/>
      <w:bookmarkEnd w:id="4603"/>
      <w:r>
        <w:rPr>
          <w:rtl/>
        </w:rPr>
        <w:t xml:space="preserve">צר </w:t>
      </w:r>
      <w:bookmarkStart w:id="4604" w:name="_ETM_Q4_746400"/>
      <w:bookmarkEnd w:id="4604"/>
      <w:r>
        <w:rPr>
          <w:rtl/>
        </w:rPr>
        <w:t>לי</w:t>
      </w:r>
      <w:r>
        <w:rPr>
          <w:rFonts w:hint="cs"/>
          <w:rtl/>
        </w:rPr>
        <w:t>,</w:t>
      </w:r>
      <w:r>
        <w:rPr>
          <w:rtl/>
        </w:rPr>
        <w:t xml:space="preserve"> </w:t>
      </w:r>
      <w:bookmarkStart w:id="4605" w:name="_ETM_Q4_747120"/>
      <w:bookmarkEnd w:id="4605"/>
      <w:r>
        <w:rPr>
          <w:rtl/>
        </w:rPr>
        <w:t xml:space="preserve">ואני </w:t>
      </w:r>
      <w:bookmarkStart w:id="4606" w:name="_ETM_Q4_747389"/>
      <w:bookmarkEnd w:id="4606"/>
      <w:r>
        <w:rPr>
          <w:rtl/>
        </w:rPr>
        <w:t xml:space="preserve">אומר </w:t>
      </w:r>
      <w:bookmarkStart w:id="4607" w:name="_ETM_Q4_747570"/>
      <w:bookmarkEnd w:id="4607"/>
      <w:r>
        <w:rPr>
          <w:rtl/>
        </w:rPr>
        <w:t xml:space="preserve">את </w:t>
      </w:r>
      <w:bookmarkStart w:id="4608" w:name="_ETM_Q4_747630"/>
      <w:bookmarkEnd w:id="4608"/>
      <w:r>
        <w:rPr>
          <w:rtl/>
        </w:rPr>
        <w:t xml:space="preserve">זה </w:t>
      </w:r>
      <w:bookmarkStart w:id="4609" w:name="_ETM_Q4_747750"/>
      <w:bookmarkEnd w:id="4609"/>
      <w:r>
        <w:rPr>
          <w:rtl/>
        </w:rPr>
        <w:t xml:space="preserve">פעם </w:t>
      </w:r>
      <w:bookmarkStart w:id="4610" w:name="_ETM_Q4_748020"/>
      <w:bookmarkEnd w:id="4610"/>
      <w:r>
        <w:rPr>
          <w:rtl/>
        </w:rPr>
        <w:t>נוספת</w:t>
      </w:r>
      <w:r>
        <w:rPr>
          <w:rFonts w:hint="cs"/>
          <w:rtl/>
        </w:rPr>
        <w:t xml:space="preserve">, שרשת </w:t>
      </w:r>
      <w:bookmarkStart w:id="4611" w:name="_ETM_Q4_748650"/>
      <w:bookmarkStart w:id="4612" w:name="_ETM_Q4_749100"/>
      <w:bookmarkEnd w:id="4611"/>
      <w:bookmarkEnd w:id="4612"/>
      <w:r>
        <w:rPr>
          <w:rtl/>
        </w:rPr>
        <w:t>אל</w:t>
      </w:r>
      <w:r>
        <w:rPr>
          <w:rFonts w:hint="cs"/>
          <w:rtl/>
        </w:rPr>
        <w:t>-</w:t>
      </w:r>
      <w:r>
        <w:rPr>
          <w:rtl/>
        </w:rPr>
        <w:t xml:space="preserve">ג'זירה </w:t>
      </w:r>
      <w:bookmarkStart w:id="4613" w:name="_ETM_Q4_749910"/>
      <w:bookmarkEnd w:id="4613"/>
      <w:r>
        <w:rPr>
          <w:rtl/>
        </w:rPr>
        <w:t xml:space="preserve">בוחרת </w:t>
      </w:r>
      <w:bookmarkStart w:id="4614" w:name="_ETM_Q4_750449"/>
      <w:bookmarkEnd w:id="4614"/>
      <w:r>
        <w:rPr>
          <w:rtl/>
        </w:rPr>
        <w:t xml:space="preserve">פעם </w:t>
      </w:r>
      <w:bookmarkStart w:id="4615" w:name="_ETM_Q4_750840"/>
      <w:bookmarkEnd w:id="4615"/>
      <w:r>
        <w:rPr>
          <w:rtl/>
        </w:rPr>
        <w:t xml:space="preserve">אחר </w:t>
      </w:r>
      <w:bookmarkStart w:id="4616" w:name="_ETM_Q4_751139"/>
      <w:bookmarkEnd w:id="4616"/>
      <w:r>
        <w:rPr>
          <w:rtl/>
        </w:rPr>
        <w:t xml:space="preserve">פעם </w:t>
      </w:r>
      <w:bookmarkStart w:id="4617" w:name="_ETM_Q4_751500"/>
      <w:bookmarkEnd w:id="4617"/>
      <w:r>
        <w:rPr>
          <w:rtl/>
        </w:rPr>
        <w:t xml:space="preserve">להפיץ </w:t>
      </w:r>
      <w:bookmarkStart w:id="4618" w:name="_ETM_Q4_751889"/>
      <w:bookmarkEnd w:id="4618"/>
      <w:r>
        <w:rPr>
          <w:rtl/>
        </w:rPr>
        <w:t xml:space="preserve">תעמולה </w:t>
      </w:r>
      <w:bookmarkStart w:id="4619" w:name="_ETM_Q4_752309"/>
      <w:bookmarkEnd w:id="4619"/>
      <w:r>
        <w:rPr>
          <w:rtl/>
        </w:rPr>
        <w:t xml:space="preserve">שקרית </w:t>
      </w:r>
      <w:bookmarkStart w:id="4620" w:name="_ETM_Q4_752699"/>
      <w:bookmarkEnd w:id="4620"/>
      <w:r>
        <w:rPr>
          <w:rtl/>
        </w:rPr>
        <w:t xml:space="preserve">במקום </w:t>
      </w:r>
      <w:bookmarkStart w:id="4621" w:name="_ETM_Q4_753000"/>
      <w:bookmarkEnd w:id="4621"/>
      <w:r>
        <w:rPr>
          <w:rtl/>
        </w:rPr>
        <w:t xml:space="preserve">לעשות </w:t>
      </w:r>
      <w:bookmarkStart w:id="4622" w:name="_ETM_Q4_753330"/>
      <w:bookmarkEnd w:id="4622"/>
      <w:r>
        <w:rPr>
          <w:rtl/>
        </w:rPr>
        <w:t xml:space="preserve">עבודה </w:t>
      </w:r>
      <w:bookmarkStart w:id="4623" w:name="_ETM_Q4_753660"/>
      <w:bookmarkEnd w:id="4623"/>
      <w:r>
        <w:rPr>
          <w:rtl/>
        </w:rPr>
        <w:t>עיתונאית</w:t>
      </w:r>
      <w:r>
        <w:rPr>
          <w:rFonts w:hint="cs"/>
          <w:rtl/>
        </w:rPr>
        <w:t>.</w:t>
      </w:r>
      <w:r>
        <w:rPr>
          <w:rtl/>
        </w:rPr>
        <w:t xml:space="preserve"> </w:t>
      </w:r>
      <w:bookmarkStart w:id="4624" w:name="_ETM_Q4_754870"/>
      <w:bookmarkEnd w:id="4624"/>
      <w:r>
        <w:rPr>
          <w:rtl/>
        </w:rPr>
        <w:t xml:space="preserve">אנחנו </w:t>
      </w:r>
      <w:bookmarkStart w:id="4625" w:name="_ETM_Q4_755290"/>
      <w:bookmarkEnd w:id="4625"/>
      <w:r>
        <w:rPr>
          <w:rtl/>
        </w:rPr>
        <w:t xml:space="preserve">במדינה </w:t>
      </w:r>
      <w:bookmarkStart w:id="4626" w:name="_ETM_Q4_755800"/>
      <w:bookmarkEnd w:id="4626"/>
      <w:r>
        <w:rPr>
          <w:rtl/>
        </w:rPr>
        <w:t>דמוקרטית</w:t>
      </w:r>
      <w:r>
        <w:rPr>
          <w:rFonts w:hint="cs"/>
          <w:rtl/>
        </w:rPr>
        <w:t>,</w:t>
      </w:r>
      <w:r>
        <w:rPr>
          <w:rtl/>
        </w:rPr>
        <w:t xml:space="preserve"> </w:t>
      </w:r>
      <w:bookmarkStart w:id="4627" w:name="_ETM_Q4_756490"/>
      <w:bookmarkEnd w:id="4627"/>
      <w:r>
        <w:rPr>
          <w:rFonts w:hint="cs"/>
          <w:rtl/>
        </w:rPr>
        <w:t>כ</w:t>
      </w:r>
      <w:r>
        <w:rPr>
          <w:rtl/>
        </w:rPr>
        <w:t xml:space="preserve">שר </w:t>
      </w:r>
      <w:bookmarkStart w:id="4628" w:name="_ETM_Q4_756790"/>
      <w:bookmarkEnd w:id="4628"/>
      <w:r>
        <w:rPr>
          <w:rtl/>
        </w:rPr>
        <w:t xml:space="preserve">תקשורת </w:t>
      </w:r>
      <w:bookmarkStart w:id="4629" w:name="_ETM_Q4_757330"/>
      <w:bookmarkEnd w:id="4629"/>
      <w:r>
        <w:rPr>
          <w:rtl/>
        </w:rPr>
        <w:t xml:space="preserve">אין </w:t>
      </w:r>
      <w:bookmarkStart w:id="4630" w:name="_ETM_Q4_757480"/>
      <w:bookmarkEnd w:id="4630"/>
      <w:r>
        <w:rPr>
          <w:rtl/>
        </w:rPr>
        <w:t xml:space="preserve">לי </w:t>
      </w:r>
      <w:bookmarkStart w:id="4631" w:name="_ETM_Q4_757540"/>
      <w:bookmarkEnd w:id="4631"/>
      <w:r>
        <w:rPr>
          <w:rtl/>
        </w:rPr>
        <w:t xml:space="preserve">יכולת </w:t>
      </w:r>
      <w:bookmarkStart w:id="4632" w:name="_ETM_Q4_757870"/>
      <w:bookmarkEnd w:id="4632"/>
      <w:r>
        <w:rPr>
          <w:rtl/>
        </w:rPr>
        <w:t xml:space="preserve">להשפיע </w:t>
      </w:r>
      <w:bookmarkStart w:id="4633" w:name="_ETM_Q4_758290"/>
      <w:bookmarkEnd w:id="4633"/>
      <w:r>
        <w:rPr>
          <w:rtl/>
        </w:rPr>
        <w:t xml:space="preserve">על </w:t>
      </w:r>
      <w:bookmarkStart w:id="4634" w:name="_ETM_Q4_758380"/>
      <w:bookmarkEnd w:id="4634"/>
      <w:r>
        <w:rPr>
          <w:rtl/>
        </w:rPr>
        <w:t xml:space="preserve">הדיווחים </w:t>
      </w:r>
      <w:bookmarkStart w:id="4635" w:name="_ETM_Q4_758920"/>
      <w:bookmarkEnd w:id="4635"/>
      <w:r>
        <w:rPr>
          <w:rtl/>
        </w:rPr>
        <w:t xml:space="preserve">שלהם </w:t>
      </w:r>
      <w:bookmarkStart w:id="4636" w:name="_ETM_Q4_759730"/>
      <w:bookmarkEnd w:id="4636"/>
      <w:r>
        <w:rPr>
          <w:rtl/>
        </w:rPr>
        <w:t xml:space="preserve">ולא </w:t>
      </w:r>
      <w:bookmarkStart w:id="4637" w:name="_ETM_Q4_760030"/>
      <w:bookmarkEnd w:id="4637"/>
      <w:r>
        <w:rPr>
          <w:rtl/>
        </w:rPr>
        <w:t xml:space="preserve">על </w:t>
      </w:r>
      <w:bookmarkStart w:id="4638" w:name="_ETM_Q4_760150"/>
      <w:bookmarkEnd w:id="4638"/>
      <w:r>
        <w:rPr>
          <w:rtl/>
        </w:rPr>
        <w:t xml:space="preserve">הקיום </w:t>
      </w:r>
      <w:bookmarkStart w:id="4639" w:name="_ETM_Q4_760540"/>
      <w:bookmarkEnd w:id="4639"/>
      <w:r>
        <w:rPr>
          <w:rtl/>
        </w:rPr>
        <w:t xml:space="preserve">שלהם </w:t>
      </w:r>
      <w:bookmarkStart w:id="4640" w:name="_ETM_Q4_760960"/>
      <w:bookmarkEnd w:id="4640"/>
      <w:r>
        <w:rPr>
          <w:rFonts w:hint="cs"/>
          <w:rtl/>
        </w:rPr>
        <w:t xml:space="preserve">– </w:t>
      </w:r>
      <w:r>
        <w:rPr>
          <w:rtl/>
        </w:rPr>
        <w:t>לצערי</w:t>
      </w:r>
      <w:r>
        <w:rPr>
          <w:rFonts w:hint="cs"/>
          <w:rtl/>
        </w:rPr>
        <w:t>,</w:t>
      </w:r>
      <w:r>
        <w:rPr>
          <w:rtl/>
        </w:rPr>
        <w:t xml:space="preserve"> </w:t>
      </w:r>
      <w:bookmarkStart w:id="4641" w:name="_ETM_Q4_761470"/>
      <w:bookmarkEnd w:id="4641"/>
      <w:r>
        <w:rPr>
          <w:rtl/>
        </w:rPr>
        <w:t xml:space="preserve">אני </w:t>
      </w:r>
      <w:bookmarkStart w:id="4642" w:name="_ETM_Q4_761650"/>
      <w:bookmarkEnd w:id="4642"/>
      <w:r>
        <w:rPr>
          <w:rtl/>
        </w:rPr>
        <w:t>אומר</w:t>
      </w:r>
      <w:r>
        <w:rPr>
          <w:rFonts w:hint="cs"/>
          <w:rtl/>
        </w:rPr>
        <w:t>.</w:t>
      </w:r>
      <w:bookmarkStart w:id="4643" w:name="_ETM_Q4_762809"/>
      <w:bookmarkEnd w:id="4643"/>
      <w:r>
        <w:rPr>
          <w:rFonts w:hint="cs"/>
          <w:rtl/>
        </w:rPr>
        <w:t xml:space="preserve"> </w:t>
      </w:r>
      <w:bookmarkStart w:id="4644" w:name="_ETM_Q4_766351"/>
      <w:bookmarkStart w:id="4645" w:name="_ETM_Q4_766505"/>
      <w:bookmarkStart w:id="4646" w:name="_ETM_Q4_766909"/>
      <w:bookmarkStart w:id="4647" w:name="_ETM_Q4_767043"/>
      <w:bookmarkStart w:id="4648" w:name="TOR_Q5"/>
      <w:bookmarkStart w:id="4649" w:name="_ETM_Q5_180000"/>
      <w:bookmarkEnd w:id="4644"/>
      <w:bookmarkEnd w:id="4645"/>
      <w:bookmarkEnd w:id="4646"/>
      <w:bookmarkEnd w:id="4647"/>
      <w:bookmarkEnd w:id="4648"/>
      <w:bookmarkEnd w:id="4649"/>
      <w:r>
        <w:rPr>
          <w:rFonts w:hint="cs"/>
          <w:rtl/>
        </w:rPr>
        <w:t xml:space="preserve">אבל כל מי שיפיץ </w:t>
      </w:r>
      <w:r>
        <w:rPr>
          <w:rFonts w:hint="cs"/>
          <w:rtl/>
        </w:rPr>
        <w:lastRenderedPageBreak/>
        <w:t xml:space="preserve">דיבתה של מדינת ישראל, שילמד מהמקרה </w:t>
      </w:r>
      <w:bookmarkStart w:id="4650" w:name="_ETM_Q5_164000"/>
      <w:bookmarkEnd w:id="4650"/>
      <w:r>
        <w:rPr>
          <w:rFonts w:hint="cs"/>
          <w:rtl/>
        </w:rPr>
        <w:t xml:space="preserve">של מוחמד בכרי. אנחנו לא נסכים להפצת שקרים, להפצת תעמולה </w:t>
      </w:r>
      <w:bookmarkStart w:id="4651" w:name="_ETM_Q5_172000"/>
      <w:bookmarkEnd w:id="4651"/>
      <w:r>
        <w:rPr>
          <w:rFonts w:hint="cs"/>
          <w:rtl/>
        </w:rPr>
        <w:t xml:space="preserve">במסווה עיתונאי. ומי שרוצה להגיע לחקר האמת </w:t>
      </w:r>
      <w:r>
        <w:rPr>
          <w:rtl/>
        </w:rPr>
        <w:t>–</w:t>
      </w:r>
      <w:r>
        <w:rPr>
          <w:rFonts w:hint="cs"/>
          <w:rtl/>
        </w:rPr>
        <w:t xml:space="preserve"> מדינת ישראל תושיט</w:t>
      </w:r>
      <w:bookmarkStart w:id="4652" w:name="_ETM_Q5_179000"/>
      <w:bookmarkEnd w:id="4652"/>
      <w:r>
        <w:rPr>
          <w:rFonts w:hint="cs"/>
          <w:rtl/>
        </w:rPr>
        <w:t xml:space="preserve"> את היד</w:t>
      </w:r>
      <w:bookmarkStart w:id="4653" w:name="_ETM_Q5_180179"/>
      <w:bookmarkEnd w:id="4653"/>
      <w:r>
        <w:rPr>
          <w:rtl/>
        </w:rPr>
        <w:t xml:space="preserve"> </w:t>
      </w:r>
      <w:bookmarkStart w:id="4654" w:name="_ETM_Q5_180870"/>
      <w:bookmarkEnd w:id="4654"/>
      <w:r>
        <w:rPr>
          <w:rtl/>
        </w:rPr>
        <w:t xml:space="preserve">ותאפשר </w:t>
      </w:r>
      <w:bookmarkStart w:id="4655" w:name="_ETM_Q5_181530"/>
      <w:bookmarkEnd w:id="4655"/>
      <w:r>
        <w:rPr>
          <w:rtl/>
        </w:rPr>
        <w:t xml:space="preserve">להגיע </w:t>
      </w:r>
      <w:bookmarkStart w:id="4656" w:name="_ETM_Q5_181829"/>
      <w:bookmarkEnd w:id="4656"/>
      <w:r>
        <w:rPr>
          <w:rtl/>
        </w:rPr>
        <w:t xml:space="preserve">לחקר </w:t>
      </w:r>
      <w:bookmarkStart w:id="4657" w:name="_ETM_Q5_182250"/>
      <w:bookmarkEnd w:id="4657"/>
      <w:r>
        <w:rPr>
          <w:rtl/>
        </w:rPr>
        <w:t>האמת</w:t>
      </w:r>
      <w:r>
        <w:rPr>
          <w:rFonts w:hint="cs"/>
          <w:rtl/>
        </w:rPr>
        <w:t>.</w:t>
      </w:r>
      <w:r>
        <w:rPr>
          <w:rtl/>
        </w:rPr>
        <w:t xml:space="preserve"> </w:t>
      </w:r>
      <w:bookmarkStart w:id="4658" w:name="_ETM_Q5_182580"/>
      <w:bookmarkEnd w:id="4658"/>
      <w:r>
        <w:rPr>
          <w:rtl/>
        </w:rPr>
        <w:t xml:space="preserve">מי </w:t>
      </w:r>
      <w:bookmarkStart w:id="4659" w:name="_ETM_Q5_182730"/>
      <w:bookmarkEnd w:id="4659"/>
      <w:r>
        <w:rPr>
          <w:rtl/>
        </w:rPr>
        <w:t xml:space="preserve">שרוצה </w:t>
      </w:r>
      <w:bookmarkStart w:id="4660" w:name="_ETM_Q5_183090"/>
      <w:bookmarkEnd w:id="4660"/>
      <w:r>
        <w:rPr>
          <w:rtl/>
        </w:rPr>
        <w:t xml:space="preserve">לטייח </w:t>
      </w:r>
      <w:bookmarkStart w:id="4661" w:name="_ETM_Q5_184220"/>
      <w:bookmarkEnd w:id="4661"/>
      <w:r>
        <w:rPr>
          <w:rtl/>
        </w:rPr>
        <w:t xml:space="preserve">ולהמציא </w:t>
      </w:r>
      <w:bookmarkStart w:id="4662" w:name="_ETM_Q5_185610"/>
      <w:bookmarkEnd w:id="4662"/>
      <w:r>
        <w:rPr>
          <w:rtl/>
        </w:rPr>
        <w:t xml:space="preserve">ולהאשים </w:t>
      </w:r>
      <w:bookmarkStart w:id="4663" w:name="_ETM_Q5_186240"/>
      <w:bookmarkEnd w:id="4663"/>
      <w:r>
        <w:rPr>
          <w:rtl/>
        </w:rPr>
        <w:t xml:space="preserve">את </w:t>
      </w:r>
      <w:bookmarkStart w:id="4664" w:name="_ETM_Q5_186360"/>
      <w:bookmarkEnd w:id="4664"/>
      <w:r>
        <w:rPr>
          <w:rtl/>
        </w:rPr>
        <w:t xml:space="preserve">מדינת </w:t>
      </w:r>
      <w:bookmarkStart w:id="4665" w:name="_ETM_Q5_186750"/>
      <w:bookmarkEnd w:id="4665"/>
      <w:r>
        <w:rPr>
          <w:rtl/>
        </w:rPr>
        <w:t xml:space="preserve">ישראל </w:t>
      </w:r>
      <w:bookmarkStart w:id="4666" w:name="_ETM_Q5_187140"/>
      <w:bookmarkEnd w:id="4666"/>
      <w:r>
        <w:rPr>
          <w:rtl/>
        </w:rPr>
        <w:t xml:space="preserve">בתעמולה </w:t>
      </w:r>
      <w:bookmarkStart w:id="4667" w:name="_ETM_Q5_187710"/>
      <w:bookmarkEnd w:id="4667"/>
      <w:r>
        <w:rPr>
          <w:rtl/>
        </w:rPr>
        <w:t xml:space="preserve">שקרית </w:t>
      </w:r>
      <w:bookmarkStart w:id="4668" w:name="_ETM_Q5_188910"/>
      <w:bookmarkEnd w:id="4668"/>
      <w:r>
        <w:rPr>
          <w:rtl/>
        </w:rPr>
        <w:t xml:space="preserve">ימצא </w:t>
      </w:r>
      <w:bookmarkStart w:id="4669" w:name="_ETM_Q5_189269"/>
      <w:bookmarkEnd w:id="4669"/>
      <w:r>
        <w:rPr>
          <w:rtl/>
        </w:rPr>
        <w:t xml:space="preserve">את </w:t>
      </w:r>
      <w:bookmarkStart w:id="4670" w:name="_ETM_Q5_189360"/>
      <w:bookmarkEnd w:id="4670"/>
      <w:r>
        <w:rPr>
          <w:rtl/>
        </w:rPr>
        <w:t xml:space="preserve">עצמו </w:t>
      </w:r>
      <w:bookmarkStart w:id="4671" w:name="_ETM_Q5_190410"/>
      <w:bookmarkEnd w:id="4671"/>
      <w:r>
        <w:rPr>
          <w:rtl/>
        </w:rPr>
        <w:t xml:space="preserve">מול </w:t>
      </w:r>
      <w:bookmarkStart w:id="4672" w:name="_ETM_Q5_192349"/>
      <w:bookmarkEnd w:id="4672"/>
      <w:r>
        <w:rPr>
          <w:rtl/>
        </w:rPr>
        <w:t xml:space="preserve">צבא </w:t>
      </w:r>
      <w:bookmarkStart w:id="4673" w:name="_ETM_Q5_192920"/>
      <w:bookmarkEnd w:id="4673"/>
      <w:r>
        <w:rPr>
          <w:rtl/>
        </w:rPr>
        <w:t>ש</w:t>
      </w:r>
      <w:bookmarkStart w:id="4674" w:name="_ETM_Q5_193760"/>
      <w:bookmarkEnd w:id="4674"/>
      <w:r>
        <w:rPr>
          <w:rtl/>
        </w:rPr>
        <w:t xml:space="preserve">עוסק </w:t>
      </w:r>
      <w:bookmarkStart w:id="4675" w:name="_ETM_Q5_194420"/>
      <w:bookmarkEnd w:id="4675"/>
      <w:r>
        <w:rPr>
          <w:rtl/>
        </w:rPr>
        <w:t xml:space="preserve">בחקר </w:t>
      </w:r>
      <w:bookmarkStart w:id="4676" w:name="_ETM_Q5_194959"/>
      <w:bookmarkEnd w:id="4676"/>
      <w:r>
        <w:rPr>
          <w:rtl/>
        </w:rPr>
        <w:t xml:space="preserve">האמת </w:t>
      </w:r>
      <w:bookmarkStart w:id="4677" w:name="_ETM_Q5_196090"/>
      <w:bookmarkEnd w:id="4677"/>
      <w:r>
        <w:rPr>
          <w:rtl/>
        </w:rPr>
        <w:t xml:space="preserve">ומול </w:t>
      </w:r>
      <w:bookmarkStart w:id="4678" w:name="_ETM_Q5_197289"/>
      <w:bookmarkEnd w:id="4678"/>
      <w:r>
        <w:rPr>
          <w:rtl/>
        </w:rPr>
        <w:t xml:space="preserve">מערך </w:t>
      </w:r>
      <w:bookmarkStart w:id="4679" w:name="_ETM_Q5_198730"/>
      <w:bookmarkEnd w:id="4679"/>
      <w:r>
        <w:rPr>
          <w:rtl/>
        </w:rPr>
        <w:t xml:space="preserve">הסברה </w:t>
      </w:r>
      <w:bookmarkStart w:id="4680" w:name="_ETM_Q5_199449"/>
      <w:bookmarkEnd w:id="4680"/>
      <w:r>
        <w:rPr>
          <w:rtl/>
        </w:rPr>
        <w:t xml:space="preserve">שתפקידו </w:t>
      </w:r>
      <w:bookmarkStart w:id="4681" w:name="_ETM_Q5_201040"/>
      <w:bookmarkEnd w:id="4681"/>
      <w:r>
        <w:rPr>
          <w:rtl/>
        </w:rPr>
        <w:t xml:space="preserve">לא </w:t>
      </w:r>
      <w:bookmarkStart w:id="4682" w:name="_ETM_Q5_201220"/>
      <w:bookmarkEnd w:id="4682"/>
      <w:r>
        <w:rPr>
          <w:rtl/>
        </w:rPr>
        <w:t xml:space="preserve">לשקר </w:t>
      </w:r>
      <w:bookmarkStart w:id="4683" w:name="_ETM_Q5_201970"/>
      <w:bookmarkEnd w:id="4683"/>
      <w:r>
        <w:rPr>
          <w:rtl/>
        </w:rPr>
        <w:t xml:space="preserve">ולא </w:t>
      </w:r>
      <w:bookmarkStart w:id="4684" w:name="_ETM_Q5_202270"/>
      <w:bookmarkEnd w:id="4684"/>
      <w:r>
        <w:rPr>
          <w:rtl/>
        </w:rPr>
        <w:t xml:space="preserve">לבצע </w:t>
      </w:r>
      <w:bookmarkStart w:id="4685" w:name="_ETM_Q5_202750"/>
      <w:bookmarkEnd w:id="4685"/>
      <w:r>
        <w:rPr>
          <w:rtl/>
        </w:rPr>
        <w:t>הסברה</w:t>
      </w:r>
      <w:r>
        <w:rPr>
          <w:rFonts w:hint="cs"/>
          <w:rtl/>
        </w:rPr>
        <w:t>,</w:t>
      </w:r>
      <w:r>
        <w:rPr>
          <w:rtl/>
        </w:rPr>
        <w:t xml:space="preserve"> </w:t>
      </w:r>
      <w:bookmarkStart w:id="4686" w:name="_ETM_Q5_203380"/>
      <w:bookmarkEnd w:id="4686"/>
      <w:r>
        <w:rPr>
          <w:rtl/>
        </w:rPr>
        <w:t xml:space="preserve">אלא </w:t>
      </w:r>
      <w:bookmarkStart w:id="4687" w:name="_ETM_Q5_203620"/>
      <w:bookmarkEnd w:id="4687"/>
      <w:r>
        <w:rPr>
          <w:rtl/>
        </w:rPr>
        <w:t xml:space="preserve">להציג </w:t>
      </w:r>
      <w:bookmarkStart w:id="4688" w:name="_ETM_Q5_204550"/>
      <w:bookmarkEnd w:id="4688"/>
      <w:r>
        <w:rPr>
          <w:rtl/>
        </w:rPr>
        <w:t xml:space="preserve">את </w:t>
      </w:r>
      <w:bookmarkStart w:id="4689" w:name="_ETM_Q5_204730"/>
      <w:bookmarkEnd w:id="4689"/>
      <w:r>
        <w:rPr>
          <w:rtl/>
        </w:rPr>
        <w:t xml:space="preserve">הנתונים </w:t>
      </w:r>
      <w:bookmarkStart w:id="4690" w:name="_ETM_Q5_205210"/>
      <w:bookmarkEnd w:id="4690"/>
      <w:r>
        <w:rPr>
          <w:rtl/>
        </w:rPr>
        <w:t xml:space="preserve">כפי </w:t>
      </w:r>
      <w:bookmarkStart w:id="4691" w:name="_ETM_Q5_205510"/>
      <w:bookmarkEnd w:id="4691"/>
      <w:r>
        <w:rPr>
          <w:rtl/>
        </w:rPr>
        <w:t>שהם</w:t>
      </w:r>
      <w:r>
        <w:rPr>
          <w:rFonts w:hint="cs"/>
          <w:rtl/>
        </w:rPr>
        <w:t>.</w:t>
      </w:r>
    </w:p>
    <w:p w:rsidR="00DB31EA" w:rsidRDefault="00DB31EA" w:rsidP="00A3148B">
      <w:pPr>
        <w:rPr>
          <w:rtl/>
        </w:rPr>
      </w:pPr>
    </w:p>
    <w:p w:rsidR="00DB31EA" w:rsidRDefault="00DB31EA" w:rsidP="001C61C9">
      <w:pPr>
        <w:pStyle w:val="af5"/>
        <w:keepNext/>
        <w:rPr>
          <w:rtl/>
        </w:rPr>
      </w:pPr>
      <w:bookmarkStart w:id="4692" w:name="ET_interruption_6157_1"/>
      <w:r w:rsidRPr="00C36DB9">
        <w:rPr>
          <w:rStyle w:val="TagStyle"/>
          <w:rtl/>
        </w:rPr>
        <w:t xml:space="preserve"> &lt;&lt; קריאה &gt;&gt; </w:t>
      </w:r>
      <w:r>
        <w:rPr>
          <w:rtl/>
        </w:rPr>
        <w:t>שמחה רוטמן (הציונות הדתית):</w:t>
      </w:r>
      <w:r w:rsidRPr="00C36DB9">
        <w:rPr>
          <w:rStyle w:val="TagStyle"/>
          <w:rtl/>
        </w:rPr>
        <w:t xml:space="preserve"> &lt;&lt; קריאה &gt;&gt;</w:t>
      </w:r>
      <w:r>
        <w:rPr>
          <w:rtl/>
        </w:rPr>
        <w:t xml:space="preserve"> </w:t>
      </w:r>
      <w:bookmarkEnd w:id="4692"/>
    </w:p>
    <w:p w:rsidR="00DB31EA" w:rsidRDefault="00DB31EA" w:rsidP="00A3148B">
      <w:pPr>
        <w:rPr>
          <w:rtl/>
        </w:rPr>
      </w:pPr>
    </w:p>
    <w:p w:rsidR="00DB31EA" w:rsidRDefault="00DB31EA" w:rsidP="001C61C9">
      <w:pPr>
        <w:rPr>
          <w:rtl/>
        </w:rPr>
      </w:pPr>
      <w:bookmarkStart w:id="4693" w:name="_ETM_Q5_202000"/>
      <w:bookmarkEnd w:id="4693"/>
      <w:r>
        <w:rPr>
          <w:rFonts w:hint="cs"/>
          <w:rtl/>
        </w:rPr>
        <w:t xml:space="preserve">יועז, השותפים שלך דורשים להקים ועדת חקירה בין-לאומית. השותפים שלך </w:t>
      </w:r>
      <w:r w:rsidR="00A3148B">
        <w:rPr>
          <w:rFonts w:hint="cs"/>
          <w:rtl/>
        </w:rPr>
        <w:t>– – –</w:t>
      </w:r>
    </w:p>
    <w:p w:rsidR="00DB31EA" w:rsidRDefault="00DB31EA" w:rsidP="001C61C9">
      <w:pPr>
        <w:rPr>
          <w:rtl/>
        </w:rPr>
      </w:pPr>
      <w:bookmarkStart w:id="4694" w:name="_ETM_Q5_206000"/>
      <w:bookmarkEnd w:id="4694"/>
    </w:p>
    <w:p w:rsidR="00DB31EA" w:rsidRDefault="00DB31EA" w:rsidP="001C61C9">
      <w:pPr>
        <w:pStyle w:val="af6"/>
        <w:keepNext/>
        <w:rPr>
          <w:rtl/>
        </w:rPr>
      </w:pPr>
      <w:bookmarkStart w:id="4695" w:name="ET_yor_6326_2"/>
      <w:r w:rsidRPr="00C36DB9">
        <w:rPr>
          <w:rStyle w:val="TagStyle"/>
          <w:rtl/>
        </w:rPr>
        <w:t xml:space="preserve"> &lt;&lt; יור &gt;&gt; </w:t>
      </w:r>
      <w:r>
        <w:rPr>
          <w:rtl/>
        </w:rPr>
        <w:t>היו"ר איתן גינזבורג:</w:t>
      </w:r>
      <w:r w:rsidRPr="00C36DB9">
        <w:rPr>
          <w:rStyle w:val="TagStyle"/>
          <w:rtl/>
        </w:rPr>
        <w:t xml:space="preserve"> &lt;&lt; יור &gt;&gt;</w:t>
      </w:r>
      <w:r>
        <w:rPr>
          <w:rtl/>
        </w:rPr>
        <w:t xml:space="preserve"> </w:t>
      </w:r>
      <w:bookmarkEnd w:id="4695"/>
    </w:p>
    <w:p w:rsidR="00DB31EA" w:rsidRDefault="00DB31EA" w:rsidP="00A3148B">
      <w:pPr>
        <w:rPr>
          <w:rtl/>
        </w:rPr>
      </w:pPr>
    </w:p>
    <w:p w:rsidR="00DB31EA" w:rsidRDefault="00DB31EA" w:rsidP="001C61C9">
      <w:pPr>
        <w:rPr>
          <w:rtl/>
        </w:rPr>
      </w:pPr>
      <w:bookmarkStart w:id="4696" w:name="_ETM_Q5_210000"/>
      <w:bookmarkStart w:id="4697" w:name="_ETM_Q5_208080"/>
      <w:bookmarkEnd w:id="4696"/>
      <w:bookmarkEnd w:id="4697"/>
      <w:r>
        <w:rPr>
          <w:rtl/>
        </w:rPr>
        <w:t>תודה</w:t>
      </w:r>
      <w:r>
        <w:rPr>
          <w:rFonts w:hint="cs"/>
          <w:rtl/>
        </w:rPr>
        <w:t>.</w:t>
      </w:r>
      <w:r>
        <w:rPr>
          <w:rtl/>
        </w:rPr>
        <w:t xml:space="preserve"> </w:t>
      </w:r>
      <w:bookmarkStart w:id="4698" w:name="_ETM_Q5_208710"/>
      <w:bookmarkEnd w:id="4698"/>
      <w:r>
        <w:rPr>
          <w:rtl/>
        </w:rPr>
        <w:t>תודה</w:t>
      </w:r>
      <w:r>
        <w:rPr>
          <w:rFonts w:hint="cs"/>
          <w:rtl/>
        </w:rPr>
        <w:t>.</w:t>
      </w:r>
      <w:r>
        <w:rPr>
          <w:rtl/>
        </w:rPr>
        <w:t xml:space="preserve"> </w:t>
      </w:r>
      <w:bookmarkStart w:id="4699" w:name="_ETM_Q5_210310"/>
      <w:bookmarkEnd w:id="4699"/>
      <w:r>
        <w:rPr>
          <w:rtl/>
        </w:rPr>
        <w:t xml:space="preserve">תודה </w:t>
      </w:r>
      <w:bookmarkStart w:id="4700" w:name="_ETM_Q5_210670"/>
      <w:bookmarkEnd w:id="4700"/>
      <w:r>
        <w:rPr>
          <w:rtl/>
        </w:rPr>
        <w:t>רבה</w:t>
      </w:r>
      <w:r>
        <w:rPr>
          <w:rFonts w:hint="cs"/>
          <w:rtl/>
        </w:rPr>
        <w:t>.</w:t>
      </w:r>
    </w:p>
    <w:p w:rsidR="00DB31EA" w:rsidRDefault="00DB31EA" w:rsidP="001C61C9">
      <w:pPr>
        <w:rPr>
          <w:rtl/>
        </w:rPr>
      </w:pPr>
      <w:bookmarkStart w:id="4701" w:name="_ETM_Q5_208000"/>
      <w:bookmarkEnd w:id="4701"/>
    </w:p>
    <w:p w:rsidR="00DB31EA" w:rsidRDefault="00DB31EA" w:rsidP="001C61C9">
      <w:pPr>
        <w:pStyle w:val="-"/>
        <w:keepNext/>
        <w:rPr>
          <w:rtl/>
        </w:rPr>
      </w:pPr>
      <w:bookmarkStart w:id="4702" w:name="ET_speakercontinue_6200_3"/>
      <w:r w:rsidRPr="00C36DB9">
        <w:rPr>
          <w:rStyle w:val="TagStyle"/>
          <w:rtl/>
        </w:rPr>
        <w:t xml:space="preserve"> &lt;&lt; דובר_המשך &gt;&gt; </w:t>
      </w:r>
      <w:r>
        <w:rPr>
          <w:rtl/>
        </w:rPr>
        <w:t>שר התקשורת יועז הנדל:</w:t>
      </w:r>
      <w:r w:rsidRPr="00C36DB9">
        <w:rPr>
          <w:rStyle w:val="TagStyle"/>
          <w:rtl/>
        </w:rPr>
        <w:t xml:space="preserve"> &lt;&lt; דובר_המשך &gt;&gt;</w:t>
      </w:r>
      <w:r>
        <w:rPr>
          <w:rtl/>
        </w:rPr>
        <w:t xml:space="preserve"> </w:t>
      </w:r>
      <w:bookmarkEnd w:id="4702"/>
    </w:p>
    <w:p w:rsidR="00DB31EA" w:rsidRDefault="00DB31EA" w:rsidP="00A3148B">
      <w:pPr>
        <w:rPr>
          <w:rtl/>
        </w:rPr>
      </w:pPr>
    </w:p>
    <w:p w:rsidR="00DB31EA" w:rsidRDefault="00DB31EA" w:rsidP="001C61C9">
      <w:pPr>
        <w:rPr>
          <w:rtl/>
        </w:rPr>
      </w:pPr>
      <w:bookmarkStart w:id="4703" w:name="_ETM_Q5_211000"/>
      <w:bookmarkStart w:id="4704" w:name="_ETM_Q5_211779"/>
      <w:bookmarkEnd w:id="4703"/>
      <w:bookmarkEnd w:id="4704"/>
      <w:r>
        <w:rPr>
          <w:rtl/>
        </w:rPr>
        <w:t xml:space="preserve">אני </w:t>
      </w:r>
      <w:bookmarkStart w:id="4705" w:name="_ETM_Q5_212260"/>
      <w:bookmarkEnd w:id="4705"/>
      <w:r>
        <w:rPr>
          <w:rtl/>
        </w:rPr>
        <w:t xml:space="preserve">שמח </w:t>
      </w:r>
      <w:bookmarkStart w:id="4706" w:name="_ETM_Q5_212829"/>
      <w:bookmarkEnd w:id="4706"/>
      <w:r>
        <w:rPr>
          <w:rtl/>
        </w:rPr>
        <w:t xml:space="preserve">שחבר </w:t>
      </w:r>
      <w:bookmarkStart w:id="4707" w:name="_ETM_Q5_213430"/>
      <w:bookmarkEnd w:id="4707"/>
      <w:r>
        <w:rPr>
          <w:rtl/>
        </w:rPr>
        <w:t xml:space="preserve">הכנסת </w:t>
      </w:r>
      <w:bookmarkStart w:id="4708" w:name="_ETM_Q5_213850"/>
      <w:bookmarkEnd w:id="4708"/>
      <w:r>
        <w:rPr>
          <w:rtl/>
        </w:rPr>
        <w:t>רו</w:t>
      </w:r>
      <w:r>
        <w:rPr>
          <w:rFonts w:hint="cs"/>
          <w:rtl/>
        </w:rPr>
        <w:t>ט</w:t>
      </w:r>
      <w:r>
        <w:rPr>
          <w:rtl/>
        </w:rPr>
        <w:t xml:space="preserve">מן </w:t>
      </w:r>
      <w:bookmarkStart w:id="4709" w:name="_ETM_Q5_214180"/>
      <w:bookmarkEnd w:id="4709"/>
      <w:r>
        <w:rPr>
          <w:rFonts w:hint="cs"/>
          <w:rtl/>
        </w:rPr>
        <w:t>ה</w:t>
      </w:r>
      <w:r>
        <w:rPr>
          <w:rtl/>
        </w:rPr>
        <w:t xml:space="preserve">צטרף </w:t>
      </w:r>
      <w:bookmarkStart w:id="4710" w:name="_ETM_Q5_214600"/>
      <w:bookmarkEnd w:id="4710"/>
      <w:r>
        <w:rPr>
          <w:rtl/>
        </w:rPr>
        <w:t xml:space="preserve">פה </w:t>
      </w:r>
      <w:bookmarkStart w:id="4711" w:name="_ETM_Q5_214690"/>
      <w:bookmarkEnd w:id="4711"/>
      <w:r>
        <w:rPr>
          <w:rtl/>
        </w:rPr>
        <w:t xml:space="preserve">לרשימה </w:t>
      </w:r>
      <w:bookmarkStart w:id="4712" w:name="_ETM_Q5_215140"/>
      <w:bookmarkEnd w:id="4712"/>
      <w:r>
        <w:rPr>
          <w:rtl/>
        </w:rPr>
        <w:t xml:space="preserve">המשותפת </w:t>
      </w:r>
      <w:bookmarkStart w:id="4713" w:name="_ETM_Q5_215860"/>
      <w:bookmarkEnd w:id="4713"/>
      <w:r>
        <w:rPr>
          <w:rtl/>
        </w:rPr>
        <w:t>בתקיפה</w:t>
      </w:r>
      <w:bookmarkStart w:id="4714" w:name="_ETM_Q5_216520"/>
      <w:bookmarkStart w:id="4715" w:name="_ETM_Q5_217030"/>
      <w:bookmarkEnd w:id="4714"/>
      <w:bookmarkEnd w:id="4715"/>
      <w:r>
        <w:rPr>
          <w:rFonts w:hint="cs"/>
          <w:rtl/>
        </w:rPr>
        <w:t xml:space="preserve"> </w:t>
      </w:r>
      <w:bookmarkStart w:id="4716" w:name="_ETM_Q5_212000"/>
      <w:bookmarkEnd w:id="4716"/>
      <w:r>
        <w:rPr>
          <w:rtl/>
        </w:rPr>
        <w:t xml:space="preserve">על </w:t>
      </w:r>
      <w:bookmarkStart w:id="4717" w:name="_ETM_Q5_217180"/>
      <w:bookmarkEnd w:id="4717"/>
      <w:r>
        <w:rPr>
          <w:rtl/>
        </w:rPr>
        <w:t xml:space="preserve">צה"ל </w:t>
      </w:r>
      <w:bookmarkStart w:id="4718" w:name="_ETM_Q5_217630"/>
      <w:bookmarkEnd w:id="4718"/>
      <w:r>
        <w:rPr>
          <w:rtl/>
        </w:rPr>
        <w:t xml:space="preserve">ועל </w:t>
      </w:r>
      <w:bookmarkStart w:id="4719" w:name="_ETM_Q5_217989"/>
      <w:bookmarkEnd w:id="4719"/>
      <w:r>
        <w:rPr>
          <w:rtl/>
        </w:rPr>
        <w:t xml:space="preserve">מערך </w:t>
      </w:r>
      <w:bookmarkStart w:id="4720" w:name="_ETM_Q5_218320"/>
      <w:bookmarkEnd w:id="4720"/>
      <w:r>
        <w:rPr>
          <w:rtl/>
        </w:rPr>
        <w:t xml:space="preserve">ההסברה </w:t>
      </w:r>
      <w:bookmarkStart w:id="4721" w:name="_ETM_Q5_218739"/>
      <w:bookmarkEnd w:id="4721"/>
      <w:r>
        <w:rPr>
          <w:rtl/>
        </w:rPr>
        <w:t xml:space="preserve">בימים </w:t>
      </w:r>
      <w:bookmarkStart w:id="4722" w:name="_ETM_Q5_219070"/>
      <w:bookmarkEnd w:id="4722"/>
      <w:r>
        <w:rPr>
          <w:rtl/>
        </w:rPr>
        <w:t>כאלה</w:t>
      </w:r>
      <w:r>
        <w:rPr>
          <w:rFonts w:hint="cs"/>
          <w:rtl/>
        </w:rPr>
        <w:t>.</w:t>
      </w:r>
    </w:p>
    <w:p w:rsidR="00DB31EA" w:rsidRDefault="00DB31EA" w:rsidP="001C61C9">
      <w:pPr>
        <w:rPr>
          <w:rtl/>
        </w:rPr>
      </w:pPr>
      <w:bookmarkStart w:id="4723" w:name="_ETM_Q5_215000"/>
      <w:bookmarkEnd w:id="4723"/>
    </w:p>
    <w:p w:rsidR="00DB31EA" w:rsidRDefault="00DB31EA" w:rsidP="001C61C9">
      <w:pPr>
        <w:pStyle w:val="af5"/>
        <w:keepNext/>
        <w:rPr>
          <w:rtl/>
        </w:rPr>
      </w:pPr>
      <w:bookmarkStart w:id="4724" w:name="ET_interruption_6157_4"/>
      <w:r w:rsidRPr="00C36DB9">
        <w:rPr>
          <w:rStyle w:val="TagStyle"/>
          <w:rtl/>
        </w:rPr>
        <w:t xml:space="preserve"> &lt;&lt; קריאה &gt;&gt; </w:t>
      </w:r>
      <w:r>
        <w:rPr>
          <w:rtl/>
        </w:rPr>
        <w:t>שמחה רוטמן (הציונות הדתית):</w:t>
      </w:r>
      <w:r w:rsidRPr="00C36DB9">
        <w:rPr>
          <w:rStyle w:val="TagStyle"/>
          <w:rtl/>
        </w:rPr>
        <w:t xml:space="preserve"> &lt;&lt; קריאה &gt;&gt;</w:t>
      </w:r>
      <w:r>
        <w:rPr>
          <w:rtl/>
        </w:rPr>
        <w:t xml:space="preserve"> </w:t>
      </w:r>
      <w:bookmarkEnd w:id="4724"/>
    </w:p>
    <w:p w:rsidR="00DB31EA" w:rsidRDefault="00DB31EA" w:rsidP="00A3148B">
      <w:pPr>
        <w:rPr>
          <w:rtl/>
        </w:rPr>
      </w:pPr>
    </w:p>
    <w:p w:rsidR="004E0366" w:rsidRDefault="00DB31EA" w:rsidP="004E0366">
      <w:pPr>
        <w:rPr>
          <w:rtl/>
        </w:rPr>
      </w:pPr>
      <w:r>
        <w:rPr>
          <w:rFonts w:hint="cs"/>
          <w:rtl/>
        </w:rPr>
        <w:t>רע"מ דורשים. רע"מ דורשים.</w:t>
      </w:r>
      <w:r w:rsidR="004E0366">
        <w:rPr>
          <w:rFonts w:hint="cs"/>
          <w:rtl/>
        </w:rPr>
        <w:t xml:space="preserve"> רע"מ דורשים ועדת חקירה בין-לאומית.</w:t>
      </w:r>
    </w:p>
    <w:p w:rsidR="00DB31EA" w:rsidRDefault="00DB31EA" w:rsidP="001C61C9">
      <w:pPr>
        <w:rPr>
          <w:rtl/>
        </w:rPr>
      </w:pPr>
    </w:p>
    <w:p w:rsidR="00DB31EA" w:rsidRDefault="00DB31EA" w:rsidP="001C61C9">
      <w:pPr>
        <w:pStyle w:val="-"/>
        <w:keepNext/>
        <w:rPr>
          <w:rtl/>
        </w:rPr>
      </w:pPr>
      <w:bookmarkStart w:id="4725" w:name="_ETM_Q5_216000"/>
      <w:bookmarkStart w:id="4726" w:name="ET_speakercontinue_6200_7"/>
      <w:bookmarkEnd w:id="4725"/>
      <w:r w:rsidRPr="00C36DB9">
        <w:rPr>
          <w:rStyle w:val="TagStyle"/>
          <w:rtl/>
        </w:rPr>
        <w:t xml:space="preserve"> &lt;&lt; דובר_המשך &gt;&gt; </w:t>
      </w:r>
      <w:r>
        <w:rPr>
          <w:rtl/>
        </w:rPr>
        <w:t>שר התקשורת יועז הנדל:</w:t>
      </w:r>
      <w:r w:rsidRPr="00C36DB9">
        <w:rPr>
          <w:rStyle w:val="TagStyle"/>
          <w:rtl/>
        </w:rPr>
        <w:t xml:space="preserve"> &lt;&lt; דובר_המשך &gt;&gt;</w:t>
      </w:r>
      <w:r>
        <w:rPr>
          <w:rtl/>
        </w:rPr>
        <w:t xml:space="preserve"> </w:t>
      </w:r>
      <w:bookmarkEnd w:id="4726"/>
    </w:p>
    <w:p w:rsidR="00DB31EA" w:rsidRDefault="00DB31EA" w:rsidP="00A3148B">
      <w:pPr>
        <w:rPr>
          <w:rtl/>
        </w:rPr>
      </w:pPr>
    </w:p>
    <w:p w:rsidR="00DB31EA" w:rsidRDefault="00DB31EA" w:rsidP="001C61C9">
      <w:pPr>
        <w:rPr>
          <w:rtl/>
        </w:rPr>
      </w:pPr>
      <w:bookmarkStart w:id="4727" w:name="_ETM_Q5_217000"/>
      <w:bookmarkStart w:id="4728" w:name="_ETM_Q5_221080"/>
      <w:bookmarkEnd w:id="4727"/>
      <w:bookmarkEnd w:id="4728"/>
      <w:r>
        <w:rPr>
          <w:rtl/>
        </w:rPr>
        <w:t xml:space="preserve">אני </w:t>
      </w:r>
      <w:bookmarkStart w:id="4729" w:name="_ETM_Q5_221290"/>
      <w:bookmarkEnd w:id="4729"/>
      <w:r>
        <w:rPr>
          <w:rtl/>
        </w:rPr>
        <w:t>מציע</w:t>
      </w:r>
      <w:r>
        <w:rPr>
          <w:rFonts w:hint="cs"/>
          <w:rtl/>
        </w:rPr>
        <w:t>,</w:t>
      </w:r>
      <w:r>
        <w:rPr>
          <w:rtl/>
        </w:rPr>
        <w:t xml:space="preserve"> </w:t>
      </w:r>
      <w:bookmarkStart w:id="4730" w:name="_ETM_Q5_221800"/>
      <w:bookmarkEnd w:id="4730"/>
      <w:r>
        <w:rPr>
          <w:rtl/>
        </w:rPr>
        <w:t>חבר</w:t>
      </w:r>
      <w:r>
        <w:rPr>
          <w:rFonts w:hint="cs"/>
          <w:rtl/>
        </w:rPr>
        <w:t xml:space="preserve"> הכנסת רוטמן,</w:t>
      </w:r>
      <w:r>
        <w:rPr>
          <w:rtl/>
        </w:rPr>
        <w:t xml:space="preserve"> </w:t>
      </w:r>
      <w:bookmarkStart w:id="4731" w:name="_ETM_Q5_222190"/>
      <w:bookmarkStart w:id="4732" w:name="_ETM_Q5_222790"/>
      <w:bookmarkStart w:id="4733" w:name="_ETM_Q5_223420"/>
      <w:bookmarkEnd w:id="4731"/>
      <w:bookmarkEnd w:id="4732"/>
      <w:bookmarkEnd w:id="4733"/>
      <w:r>
        <w:rPr>
          <w:rtl/>
        </w:rPr>
        <w:t>שתגלה</w:t>
      </w:r>
      <w:r>
        <w:rPr>
          <w:rFonts w:hint="cs"/>
          <w:rtl/>
        </w:rPr>
        <w:t xml:space="preserve"> פטריוטיות גם בימים אלה.</w:t>
      </w:r>
      <w:bookmarkStart w:id="4734" w:name="_ETM_Q5_223000"/>
      <w:bookmarkStart w:id="4735" w:name="_ETM_Q5_225819"/>
      <w:bookmarkStart w:id="4736" w:name="_ETM_Q5_226059"/>
      <w:bookmarkStart w:id="4737" w:name="_ETM_Q5_226299"/>
      <w:bookmarkEnd w:id="4734"/>
      <w:bookmarkEnd w:id="4735"/>
      <w:bookmarkEnd w:id="4736"/>
      <w:bookmarkEnd w:id="4737"/>
    </w:p>
    <w:p w:rsidR="00DB31EA" w:rsidRDefault="00DB31EA" w:rsidP="001C61C9">
      <w:pPr>
        <w:rPr>
          <w:rtl/>
        </w:rPr>
      </w:pPr>
      <w:bookmarkStart w:id="4738" w:name="_ETM_Q5_222000"/>
      <w:bookmarkEnd w:id="4738"/>
    </w:p>
    <w:p w:rsidR="00DB31EA" w:rsidRDefault="00DB31EA" w:rsidP="001C61C9">
      <w:pPr>
        <w:pStyle w:val="af5"/>
        <w:keepNext/>
        <w:rPr>
          <w:rtl/>
        </w:rPr>
      </w:pPr>
      <w:bookmarkStart w:id="4739" w:name="ET_interruption_6157_8"/>
      <w:r w:rsidRPr="00C36DB9">
        <w:rPr>
          <w:rStyle w:val="TagStyle"/>
          <w:rtl/>
        </w:rPr>
        <w:t xml:space="preserve"> &lt;&lt; קריאה &gt;&gt; </w:t>
      </w:r>
      <w:r>
        <w:rPr>
          <w:rtl/>
        </w:rPr>
        <w:t>שמחה רוטמן (הציונות הדתית):</w:t>
      </w:r>
      <w:r w:rsidRPr="00C36DB9">
        <w:rPr>
          <w:rStyle w:val="TagStyle"/>
          <w:rtl/>
        </w:rPr>
        <w:t xml:space="preserve"> &lt;&lt; קריאה &gt;&gt;</w:t>
      </w:r>
      <w:r>
        <w:rPr>
          <w:rtl/>
        </w:rPr>
        <w:t xml:space="preserve"> </w:t>
      </w:r>
      <w:bookmarkEnd w:id="4739"/>
    </w:p>
    <w:p w:rsidR="00DB31EA" w:rsidRDefault="00DB31EA" w:rsidP="00A3148B">
      <w:pPr>
        <w:rPr>
          <w:rtl/>
        </w:rPr>
      </w:pPr>
    </w:p>
    <w:p w:rsidR="00DB31EA" w:rsidRDefault="00DB31EA" w:rsidP="001C61C9">
      <w:pPr>
        <w:rPr>
          <w:rtl/>
        </w:rPr>
      </w:pPr>
      <w:r>
        <w:rPr>
          <w:rFonts w:hint="cs"/>
          <w:rtl/>
        </w:rPr>
        <w:t xml:space="preserve">רע"מ, השותפים שלך. רע"מ, השותפים שלך. </w:t>
      </w:r>
    </w:p>
    <w:p w:rsidR="00DB31EA" w:rsidRDefault="00DB31EA" w:rsidP="001C61C9">
      <w:pPr>
        <w:rPr>
          <w:rtl/>
        </w:rPr>
      </w:pPr>
    </w:p>
    <w:p w:rsidR="00DB31EA" w:rsidRDefault="00DB31EA" w:rsidP="001C61C9">
      <w:pPr>
        <w:pStyle w:val="-"/>
        <w:keepNext/>
        <w:rPr>
          <w:rtl/>
        </w:rPr>
      </w:pPr>
      <w:bookmarkStart w:id="4740" w:name="ET_speakercontinue_6200_9"/>
      <w:r w:rsidRPr="00C36DB9">
        <w:rPr>
          <w:rStyle w:val="TagStyle"/>
          <w:rtl/>
        </w:rPr>
        <w:t xml:space="preserve"> &lt;&lt; דובר_המשך &gt;&gt; </w:t>
      </w:r>
      <w:r>
        <w:rPr>
          <w:rtl/>
        </w:rPr>
        <w:t>שר התקשורת יועז הנדל:</w:t>
      </w:r>
      <w:r w:rsidRPr="00C36DB9">
        <w:rPr>
          <w:rStyle w:val="TagStyle"/>
          <w:rtl/>
        </w:rPr>
        <w:t xml:space="preserve"> &lt;&lt; דובר_המשך &gt;&gt;</w:t>
      </w:r>
      <w:r>
        <w:rPr>
          <w:rtl/>
        </w:rPr>
        <w:t xml:space="preserve"> </w:t>
      </w:r>
      <w:bookmarkEnd w:id="4740"/>
    </w:p>
    <w:p w:rsidR="00DB31EA" w:rsidRDefault="00DB31EA" w:rsidP="00A3148B">
      <w:pPr>
        <w:rPr>
          <w:rtl/>
        </w:rPr>
      </w:pPr>
    </w:p>
    <w:p w:rsidR="00DB31EA" w:rsidRDefault="00DB31EA" w:rsidP="001C61C9">
      <w:pPr>
        <w:rPr>
          <w:rtl/>
        </w:rPr>
      </w:pPr>
      <w:bookmarkStart w:id="4741" w:name="_ETM_Q5_226000"/>
      <w:bookmarkEnd w:id="4741"/>
      <w:r>
        <w:rPr>
          <w:rFonts w:hint="cs"/>
          <w:rtl/>
        </w:rPr>
        <w:t xml:space="preserve">אני יודע. </w:t>
      </w:r>
      <w:bookmarkStart w:id="4742" w:name="_ETM_Q5_227589"/>
      <w:bookmarkStart w:id="4743" w:name="_ETM_Q5_228519"/>
      <w:bookmarkEnd w:id="4742"/>
      <w:bookmarkEnd w:id="4743"/>
      <w:r>
        <w:rPr>
          <w:rtl/>
        </w:rPr>
        <w:t xml:space="preserve">אני </w:t>
      </w:r>
      <w:bookmarkStart w:id="4744" w:name="_ETM_Q5_228699"/>
      <w:bookmarkEnd w:id="4744"/>
      <w:r>
        <w:rPr>
          <w:rtl/>
        </w:rPr>
        <w:t xml:space="preserve">מבין </w:t>
      </w:r>
      <w:bookmarkStart w:id="4745" w:name="_ETM_Q5_228969"/>
      <w:bookmarkEnd w:id="4745"/>
      <w:r>
        <w:rPr>
          <w:rtl/>
        </w:rPr>
        <w:t xml:space="preserve">שאתה </w:t>
      </w:r>
      <w:bookmarkStart w:id="4746" w:name="_ETM_Q5_229179"/>
      <w:bookmarkEnd w:id="4746"/>
      <w:r>
        <w:rPr>
          <w:rtl/>
        </w:rPr>
        <w:t xml:space="preserve">לא </w:t>
      </w:r>
      <w:bookmarkStart w:id="4747" w:name="_ETM_Q5_229299"/>
      <w:bookmarkEnd w:id="4747"/>
      <w:r>
        <w:rPr>
          <w:rtl/>
        </w:rPr>
        <w:t xml:space="preserve">מכיר </w:t>
      </w:r>
      <w:bookmarkStart w:id="4748" w:name="_ETM_Q5_229690"/>
      <w:bookmarkEnd w:id="4748"/>
      <w:r>
        <w:rPr>
          <w:rtl/>
        </w:rPr>
        <w:t xml:space="preserve">את </w:t>
      </w:r>
      <w:bookmarkStart w:id="4749" w:name="_ETM_Q5_229780"/>
      <w:bookmarkEnd w:id="4749"/>
      <w:r>
        <w:rPr>
          <w:rFonts w:hint="cs"/>
          <w:rtl/>
        </w:rPr>
        <w:t>ה</w:t>
      </w:r>
      <w:r w:rsidRPr="002921A0">
        <w:rPr>
          <w:rtl/>
        </w:rPr>
        <w:t>סצנריו</w:t>
      </w:r>
      <w:r w:rsidRPr="002921A0">
        <w:rPr>
          <w:rFonts w:hint="cs"/>
          <w:rtl/>
        </w:rPr>
        <w:t xml:space="preserve"> </w:t>
      </w:r>
      <w:r>
        <w:rPr>
          <w:rFonts w:hint="cs"/>
          <w:rtl/>
        </w:rPr>
        <w:t xml:space="preserve">האלה </w:t>
      </w:r>
      <w:r w:rsidR="00A3148B">
        <w:rPr>
          <w:rFonts w:hint="cs"/>
          <w:rtl/>
        </w:rPr>
        <w:t>– –</w:t>
      </w:r>
    </w:p>
    <w:p w:rsidR="00DB31EA" w:rsidRDefault="00DB31EA" w:rsidP="001C61C9">
      <w:pPr>
        <w:rPr>
          <w:rtl/>
        </w:rPr>
      </w:pPr>
      <w:bookmarkStart w:id="4750" w:name="_ETM_Q5_224000"/>
      <w:bookmarkEnd w:id="4750"/>
    </w:p>
    <w:p w:rsidR="00DB31EA" w:rsidRDefault="00DB31EA" w:rsidP="001C61C9">
      <w:pPr>
        <w:pStyle w:val="af6"/>
        <w:keepNext/>
        <w:rPr>
          <w:rtl/>
        </w:rPr>
      </w:pPr>
      <w:r w:rsidRPr="00C36DB9">
        <w:rPr>
          <w:rStyle w:val="TagStyle"/>
          <w:rtl/>
        </w:rPr>
        <w:lastRenderedPageBreak/>
        <w:t xml:space="preserve"> &lt;&lt; יור &gt;&gt; </w:t>
      </w:r>
      <w:r>
        <w:rPr>
          <w:rtl/>
        </w:rPr>
        <w:t>היו"ר איתן גינזבורג:</w:t>
      </w:r>
      <w:r w:rsidRPr="00C36DB9">
        <w:rPr>
          <w:rStyle w:val="TagStyle"/>
          <w:rtl/>
        </w:rPr>
        <w:t xml:space="preserve"> &lt;&lt; יור &gt;&gt;</w:t>
      </w:r>
      <w:r>
        <w:rPr>
          <w:rtl/>
        </w:rPr>
        <w:t xml:space="preserve"> </w:t>
      </w:r>
    </w:p>
    <w:p w:rsidR="00DB31EA" w:rsidRDefault="00DB31EA" w:rsidP="00A3148B">
      <w:pPr>
        <w:rPr>
          <w:rtl/>
        </w:rPr>
      </w:pPr>
    </w:p>
    <w:p w:rsidR="00DB31EA" w:rsidRDefault="00DB31EA" w:rsidP="001C61C9">
      <w:pPr>
        <w:rPr>
          <w:rtl/>
        </w:rPr>
      </w:pPr>
      <w:bookmarkStart w:id="4751" w:name="_ETM_Q5_225000"/>
      <w:bookmarkEnd w:id="4751"/>
      <w:r>
        <w:rPr>
          <w:rFonts w:hint="cs"/>
          <w:rtl/>
        </w:rPr>
        <w:t>תודה, חבר הכנסת רוטמן.</w:t>
      </w:r>
    </w:p>
    <w:p w:rsidR="00DB31EA" w:rsidRDefault="00DB31EA" w:rsidP="001C61C9">
      <w:pPr>
        <w:rPr>
          <w:rtl/>
        </w:rPr>
      </w:pPr>
      <w:bookmarkStart w:id="4752" w:name="_ETM_Q5_230000"/>
      <w:bookmarkEnd w:id="4752"/>
    </w:p>
    <w:p w:rsidR="00DB31EA" w:rsidRDefault="00DB31EA" w:rsidP="001C61C9">
      <w:pPr>
        <w:pStyle w:val="-"/>
        <w:keepNext/>
        <w:rPr>
          <w:rtl/>
        </w:rPr>
      </w:pPr>
      <w:bookmarkStart w:id="4753" w:name="ET_speakercontinue_6200_11"/>
      <w:r w:rsidRPr="00C36DB9">
        <w:rPr>
          <w:rStyle w:val="TagStyle"/>
          <w:rtl/>
        </w:rPr>
        <w:t xml:space="preserve"> &lt;&lt; דובר_המשך &gt;&gt; </w:t>
      </w:r>
      <w:r>
        <w:rPr>
          <w:rtl/>
        </w:rPr>
        <w:t>שר התקשורת יועז הנדל:</w:t>
      </w:r>
      <w:r w:rsidRPr="00C36DB9">
        <w:rPr>
          <w:rStyle w:val="TagStyle"/>
          <w:rtl/>
        </w:rPr>
        <w:t xml:space="preserve"> &lt;&lt; דובר_המשך &gt;&gt;</w:t>
      </w:r>
      <w:r>
        <w:rPr>
          <w:rtl/>
        </w:rPr>
        <w:t xml:space="preserve"> </w:t>
      </w:r>
      <w:bookmarkEnd w:id="4753"/>
    </w:p>
    <w:p w:rsidR="00DB31EA" w:rsidRDefault="00DB31EA" w:rsidP="00A3148B">
      <w:pPr>
        <w:rPr>
          <w:rtl/>
        </w:rPr>
      </w:pPr>
    </w:p>
    <w:p w:rsidR="00DB31EA" w:rsidRDefault="00A3148B" w:rsidP="004E0366">
      <w:pPr>
        <w:rPr>
          <w:rtl/>
        </w:rPr>
      </w:pPr>
      <w:bookmarkStart w:id="4754" w:name="_ETM_Q5_227000"/>
      <w:bookmarkEnd w:id="4754"/>
      <w:r>
        <w:rPr>
          <w:rFonts w:hint="cs"/>
          <w:rtl/>
        </w:rPr>
        <w:t>– –</w:t>
      </w:r>
      <w:r w:rsidR="00DB31EA">
        <w:rPr>
          <w:rFonts w:hint="cs"/>
          <w:rtl/>
        </w:rPr>
        <w:t xml:space="preserve"> אבל הלחימה ב</w:t>
      </w:r>
      <w:bookmarkStart w:id="4755" w:name="_ETM_Q5_230139"/>
      <w:bookmarkStart w:id="4756" w:name="_ETM_Q5_231940"/>
      <w:bookmarkEnd w:id="4755"/>
      <w:bookmarkEnd w:id="4756"/>
      <w:r w:rsidR="00DB31EA">
        <w:rPr>
          <w:rtl/>
        </w:rPr>
        <w:t>ג'נין</w:t>
      </w:r>
      <w:bookmarkStart w:id="4757" w:name="_ETM_Q5_232539"/>
      <w:bookmarkEnd w:id="4757"/>
      <w:r w:rsidR="00DB31EA">
        <w:rPr>
          <w:rFonts w:hint="cs"/>
          <w:rtl/>
        </w:rPr>
        <w:t xml:space="preserve"> </w:t>
      </w:r>
      <w:r w:rsidR="00DB31EA">
        <w:rPr>
          <w:rtl/>
        </w:rPr>
        <w:t xml:space="preserve">מסובכת </w:t>
      </w:r>
      <w:bookmarkStart w:id="4758" w:name="_ETM_Q5_233199"/>
      <w:bookmarkEnd w:id="4758"/>
      <w:r w:rsidR="00DB31EA">
        <w:rPr>
          <w:rtl/>
        </w:rPr>
        <w:t>ומסוכנת</w:t>
      </w:r>
      <w:r w:rsidR="00DB31EA">
        <w:rPr>
          <w:rFonts w:hint="cs"/>
          <w:rtl/>
        </w:rPr>
        <w:t>,</w:t>
      </w:r>
      <w:r w:rsidR="00DB31EA">
        <w:rPr>
          <w:rtl/>
        </w:rPr>
        <w:t xml:space="preserve"> </w:t>
      </w:r>
      <w:bookmarkStart w:id="4759" w:name="_ETM_Q5_234499"/>
      <w:bookmarkEnd w:id="4759"/>
      <w:r w:rsidR="00DB31EA">
        <w:rPr>
          <w:rtl/>
        </w:rPr>
        <w:t xml:space="preserve">ואנחנו </w:t>
      </w:r>
      <w:bookmarkStart w:id="4760" w:name="_ETM_Q5_234979"/>
      <w:bookmarkEnd w:id="4760"/>
      <w:r w:rsidR="00DB31EA">
        <w:rPr>
          <w:rtl/>
        </w:rPr>
        <w:t xml:space="preserve">עושים </w:t>
      </w:r>
      <w:bookmarkStart w:id="4761" w:name="_ETM_Q5_235249"/>
      <w:bookmarkEnd w:id="4761"/>
      <w:r w:rsidR="00DB31EA">
        <w:rPr>
          <w:rtl/>
        </w:rPr>
        <w:t xml:space="preserve">כל </w:t>
      </w:r>
      <w:bookmarkStart w:id="4762" w:name="_ETM_Q5_235459"/>
      <w:bookmarkEnd w:id="4762"/>
      <w:r w:rsidR="00DB31EA">
        <w:rPr>
          <w:rtl/>
        </w:rPr>
        <w:t xml:space="preserve">מאמץ </w:t>
      </w:r>
      <w:bookmarkStart w:id="4763" w:name="_ETM_Q5_235879"/>
      <w:bookmarkEnd w:id="4763"/>
      <w:r w:rsidR="00DB31EA">
        <w:rPr>
          <w:rtl/>
        </w:rPr>
        <w:t xml:space="preserve">כדי </w:t>
      </w:r>
      <w:bookmarkStart w:id="4764" w:name="_ETM_Q5_236119"/>
      <w:bookmarkEnd w:id="4764"/>
      <w:r w:rsidR="00DB31EA">
        <w:rPr>
          <w:rtl/>
        </w:rPr>
        <w:t xml:space="preserve">להוריד </w:t>
      </w:r>
      <w:bookmarkStart w:id="4765" w:name="_ETM_Q5_236479"/>
      <w:bookmarkEnd w:id="4765"/>
      <w:r w:rsidR="00DB31EA">
        <w:rPr>
          <w:rtl/>
        </w:rPr>
        <w:t xml:space="preserve">את </w:t>
      </w:r>
      <w:bookmarkStart w:id="4766" w:name="_ETM_Q5_236539"/>
      <w:bookmarkEnd w:id="4766"/>
      <w:r w:rsidR="00DB31EA">
        <w:rPr>
          <w:rtl/>
        </w:rPr>
        <w:t xml:space="preserve">המחבלים </w:t>
      </w:r>
      <w:bookmarkStart w:id="4767" w:name="_ETM_Q5_237079"/>
      <w:bookmarkEnd w:id="4767"/>
      <w:r w:rsidR="00DB31EA">
        <w:rPr>
          <w:rtl/>
        </w:rPr>
        <w:t>שם</w:t>
      </w:r>
      <w:r w:rsidR="00DB31EA">
        <w:rPr>
          <w:rFonts w:hint="cs"/>
          <w:rtl/>
        </w:rPr>
        <w:t>.</w:t>
      </w:r>
      <w:r w:rsidR="00DB31EA">
        <w:rPr>
          <w:rtl/>
        </w:rPr>
        <w:t xml:space="preserve"> </w:t>
      </w:r>
      <w:bookmarkStart w:id="4768" w:name="_ETM_Q5_238420"/>
      <w:bookmarkEnd w:id="4768"/>
      <w:r w:rsidR="00DB31EA">
        <w:rPr>
          <w:rtl/>
        </w:rPr>
        <w:t xml:space="preserve">לפחות </w:t>
      </w:r>
      <w:bookmarkStart w:id="4769" w:name="_ETM_Q5_238929"/>
      <w:bookmarkEnd w:id="4769"/>
      <w:r w:rsidR="00DB31EA">
        <w:rPr>
          <w:rFonts w:hint="cs"/>
          <w:rtl/>
        </w:rPr>
        <w:t>ת</w:t>
      </w:r>
      <w:r w:rsidR="00DB31EA">
        <w:rPr>
          <w:rtl/>
        </w:rPr>
        <w:t>גל</w:t>
      </w:r>
      <w:r w:rsidR="00DB31EA">
        <w:rPr>
          <w:rFonts w:hint="cs"/>
          <w:rtl/>
        </w:rPr>
        <w:t>ה</w:t>
      </w:r>
      <w:r w:rsidR="00DB31EA">
        <w:rPr>
          <w:rtl/>
        </w:rPr>
        <w:t xml:space="preserve"> </w:t>
      </w:r>
      <w:bookmarkStart w:id="4770" w:name="_ETM_Q5_239140"/>
      <w:bookmarkEnd w:id="4770"/>
      <w:r w:rsidR="00DB31EA">
        <w:rPr>
          <w:rtl/>
        </w:rPr>
        <w:t>סולידריות</w:t>
      </w:r>
      <w:r w:rsidR="00DB31EA">
        <w:rPr>
          <w:rFonts w:hint="cs"/>
          <w:rtl/>
        </w:rPr>
        <w:t>,</w:t>
      </w:r>
      <w:r w:rsidR="00DB31EA">
        <w:rPr>
          <w:rtl/>
        </w:rPr>
        <w:t xml:space="preserve"> </w:t>
      </w:r>
      <w:bookmarkStart w:id="4771" w:name="_ETM_Q5_239890"/>
      <w:bookmarkEnd w:id="4771"/>
      <w:r w:rsidR="00DB31EA">
        <w:rPr>
          <w:rtl/>
        </w:rPr>
        <w:t xml:space="preserve">גם </w:t>
      </w:r>
      <w:bookmarkStart w:id="4772" w:name="_ETM_Q5_240100"/>
      <w:bookmarkEnd w:id="4772"/>
      <w:r w:rsidR="00DB31EA">
        <w:rPr>
          <w:rtl/>
        </w:rPr>
        <w:t xml:space="preserve">אם </w:t>
      </w:r>
      <w:bookmarkStart w:id="4773" w:name="_ETM_Q5_240159"/>
      <w:bookmarkEnd w:id="4773"/>
      <w:r w:rsidR="00DB31EA">
        <w:rPr>
          <w:rtl/>
        </w:rPr>
        <w:t xml:space="preserve">לא </w:t>
      </w:r>
      <w:bookmarkStart w:id="4774" w:name="_ETM_Q5_240249"/>
      <w:bookmarkEnd w:id="4774"/>
      <w:r w:rsidR="00DB31EA">
        <w:rPr>
          <w:rtl/>
        </w:rPr>
        <w:t xml:space="preserve">עשית </w:t>
      </w:r>
      <w:bookmarkStart w:id="4775" w:name="_ETM_Q5_240519"/>
      <w:bookmarkEnd w:id="4775"/>
      <w:r w:rsidR="00DB31EA">
        <w:rPr>
          <w:rtl/>
        </w:rPr>
        <w:t xml:space="preserve">את </w:t>
      </w:r>
      <w:bookmarkStart w:id="4776" w:name="_ETM_Q5_240579"/>
      <w:bookmarkEnd w:id="4776"/>
      <w:r w:rsidR="00DB31EA">
        <w:rPr>
          <w:rtl/>
        </w:rPr>
        <w:t xml:space="preserve">זה </w:t>
      </w:r>
      <w:bookmarkStart w:id="4777" w:name="_ETM_Q5_240699"/>
      <w:bookmarkEnd w:id="4777"/>
      <w:r w:rsidR="00DB31EA">
        <w:rPr>
          <w:rtl/>
        </w:rPr>
        <w:t>בחיים</w:t>
      </w:r>
      <w:r w:rsidR="00DB31EA">
        <w:rPr>
          <w:rFonts w:hint="cs"/>
          <w:rtl/>
        </w:rPr>
        <w:t>,</w:t>
      </w:r>
      <w:r w:rsidR="00DB31EA">
        <w:rPr>
          <w:rtl/>
        </w:rPr>
        <w:t xml:space="preserve"> </w:t>
      </w:r>
      <w:bookmarkStart w:id="4778" w:name="_ETM_Q5_241179"/>
      <w:bookmarkEnd w:id="4778"/>
      <w:r w:rsidR="00DB31EA">
        <w:rPr>
          <w:rtl/>
        </w:rPr>
        <w:t xml:space="preserve">עם </w:t>
      </w:r>
      <w:bookmarkStart w:id="4779" w:name="_ETM_Q5_241300"/>
      <w:bookmarkEnd w:id="4779"/>
      <w:r w:rsidR="00DB31EA">
        <w:rPr>
          <w:rtl/>
        </w:rPr>
        <w:t xml:space="preserve">אותם </w:t>
      </w:r>
      <w:bookmarkStart w:id="4780" w:name="_ETM_Q5_241570"/>
      <w:bookmarkEnd w:id="4780"/>
      <w:r w:rsidR="00DB31EA">
        <w:rPr>
          <w:rtl/>
        </w:rPr>
        <w:t xml:space="preserve">אנשים </w:t>
      </w:r>
      <w:bookmarkStart w:id="4781" w:name="_ETM_Q5_241929"/>
      <w:bookmarkEnd w:id="4781"/>
      <w:r w:rsidR="00DB31EA">
        <w:rPr>
          <w:rFonts w:hint="cs"/>
          <w:rtl/>
        </w:rPr>
        <w:t>שמ</w:t>
      </w:r>
      <w:r w:rsidR="004E0366">
        <w:rPr>
          <w:rFonts w:hint="cs"/>
          <w:rtl/>
        </w:rPr>
        <w:t>ע</w:t>
      </w:r>
      <w:r w:rsidR="00DB31EA">
        <w:rPr>
          <w:rFonts w:hint="cs"/>
          <w:rtl/>
        </w:rPr>
        <w:t xml:space="preserve">מתים, מסכנים את חייהם כדי להגן </w:t>
      </w:r>
      <w:bookmarkStart w:id="4782" w:name="_ETM_Q5_241000"/>
      <w:bookmarkEnd w:id="4782"/>
      <w:r w:rsidR="00DB31EA">
        <w:rPr>
          <w:rFonts w:hint="cs"/>
          <w:rtl/>
        </w:rPr>
        <w:t>עליך.</w:t>
      </w:r>
      <w:bookmarkStart w:id="4783" w:name="_ETM_Q5_239000"/>
      <w:bookmarkEnd w:id="4783"/>
    </w:p>
    <w:p w:rsidR="00DB31EA" w:rsidRDefault="00DB31EA" w:rsidP="001C61C9">
      <w:pPr>
        <w:rPr>
          <w:rtl/>
        </w:rPr>
      </w:pPr>
    </w:p>
    <w:p w:rsidR="00DB31EA" w:rsidRDefault="00DB31EA" w:rsidP="001C61C9">
      <w:pPr>
        <w:pStyle w:val="af5"/>
        <w:keepNext/>
        <w:rPr>
          <w:rtl/>
        </w:rPr>
      </w:pPr>
      <w:bookmarkStart w:id="4784" w:name="ET_interruption_6157_12"/>
      <w:r w:rsidRPr="000E067C">
        <w:rPr>
          <w:rStyle w:val="TagStyle"/>
          <w:rtl/>
        </w:rPr>
        <w:t xml:space="preserve"> &lt;&lt; קריאה &gt;&gt; </w:t>
      </w:r>
      <w:r>
        <w:rPr>
          <w:rtl/>
        </w:rPr>
        <w:t>שמחה רוטמן (הציונות הדתית):</w:t>
      </w:r>
      <w:r w:rsidRPr="000E067C">
        <w:rPr>
          <w:rStyle w:val="TagStyle"/>
          <w:rtl/>
        </w:rPr>
        <w:t xml:space="preserve"> &lt;&lt; קריאה &gt;&gt;</w:t>
      </w:r>
      <w:r>
        <w:rPr>
          <w:rtl/>
        </w:rPr>
        <w:t xml:space="preserve"> </w:t>
      </w:r>
      <w:bookmarkEnd w:id="4784"/>
    </w:p>
    <w:p w:rsidR="00DB31EA" w:rsidRDefault="00DB31EA" w:rsidP="00A3148B">
      <w:pPr>
        <w:rPr>
          <w:rtl/>
        </w:rPr>
      </w:pPr>
    </w:p>
    <w:p w:rsidR="00DB31EA" w:rsidRDefault="00DB31EA" w:rsidP="001C61C9">
      <w:pPr>
        <w:rPr>
          <w:rtl/>
        </w:rPr>
      </w:pPr>
      <w:r>
        <w:rPr>
          <w:rFonts w:hint="cs"/>
          <w:rtl/>
        </w:rPr>
        <w:t>רע"מ דורשים חקירה בין-לאומית. רע"מ דורשים חקירה בין-לאומית.</w:t>
      </w:r>
    </w:p>
    <w:p w:rsidR="00DB31EA" w:rsidRDefault="00DB31EA" w:rsidP="001C61C9">
      <w:pPr>
        <w:rPr>
          <w:rtl/>
        </w:rPr>
      </w:pPr>
    </w:p>
    <w:p w:rsidR="00DB31EA" w:rsidRDefault="00DB31EA" w:rsidP="001C61C9">
      <w:pPr>
        <w:pStyle w:val="af6"/>
        <w:keepNext/>
        <w:rPr>
          <w:rtl/>
        </w:rPr>
      </w:pPr>
      <w:r w:rsidRPr="000E067C">
        <w:rPr>
          <w:rStyle w:val="TagStyle"/>
          <w:rtl/>
        </w:rPr>
        <w:t xml:space="preserve"> &lt;&lt; יור &gt;&gt; </w:t>
      </w:r>
      <w:r>
        <w:rPr>
          <w:rtl/>
        </w:rPr>
        <w:t>היו"ר איתן גינזבורג:</w:t>
      </w:r>
      <w:r w:rsidRPr="000E067C">
        <w:rPr>
          <w:rStyle w:val="TagStyle"/>
          <w:rtl/>
        </w:rPr>
        <w:t xml:space="preserve"> &lt;&lt; יור &gt;&gt;</w:t>
      </w:r>
      <w:r>
        <w:rPr>
          <w:rtl/>
        </w:rPr>
        <w:t xml:space="preserve"> </w:t>
      </w:r>
    </w:p>
    <w:p w:rsidR="00DB31EA" w:rsidRDefault="00DB31EA" w:rsidP="00A3148B">
      <w:pPr>
        <w:rPr>
          <w:rtl/>
        </w:rPr>
      </w:pPr>
    </w:p>
    <w:p w:rsidR="00DB31EA" w:rsidRDefault="00DB31EA" w:rsidP="001C61C9">
      <w:pPr>
        <w:rPr>
          <w:rtl/>
        </w:rPr>
      </w:pPr>
      <w:r>
        <w:rPr>
          <w:rFonts w:hint="cs"/>
          <w:rtl/>
        </w:rPr>
        <w:t xml:space="preserve">חבר הכנסת </w:t>
      </w:r>
      <w:bookmarkStart w:id="4785" w:name="_ETM_Q5_240000"/>
      <w:bookmarkEnd w:id="4785"/>
      <w:r>
        <w:rPr>
          <w:rFonts w:hint="cs"/>
          <w:rtl/>
        </w:rPr>
        <w:t xml:space="preserve">רוטמן, תודה רבה. קריאת הביניים </w:t>
      </w:r>
      <w:bookmarkStart w:id="4786" w:name="_ETM_Q5_245000"/>
      <w:bookmarkEnd w:id="4786"/>
      <w:r>
        <w:rPr>
          <w:rFonts w:hint="cs"/>
          <w:rtl/>
        </w:rPr>
        <w:t>נשמעה.</w:t>
      </w:r>
    </w:p>
    <w:p w:rsidR="00DB31EA" w:rsidRDefault="00DB31EA" w:rsidP="001C61C9">
      <w:pPr>
        <w:rPr>
          <w:rtl/>
        </w:rPr>
      </w:pPr>
    </w:p>
    <w:p w:rsidR="00DB31EA" w:rsidRDefault="00DB31EA" w:rsidP="001C61C9">
      <w:pPr>
        <w:pStyle w:val="af5"/>
        <w:keepNext/>
        <w:rPr>
          <w:rtl/>
        </w:rPr>
      </w:pPr>
      <w:bookmarkStart w:id="4787" w:name="ET_interruption_6157_14"/>
      <w:r w:rsidRPr="000E067C">
        <w:rPr>
          <w:rStyle w:val="TagStyle"/>
          <w:rtl/>
        </w:rPr>
        <w:t xml:space="preserve"> &lt;&lt; קריאה &gt;&gt; </w:t>
      </w:r>
      <w:r>
        <w:rPr>
          <w:rtl/>
        </w:rPr>
        <w:t>שמחה רוטמן (הציונות הדתית):</w:t>
      </w:r>
      <w:r w:rsidRPr="000E067C">
        <w:rPr>
          <w:rStyle w:val="TagStyle"/>
          <w:rtl/>
        </w:rPr>
        <w:t xml:space="preserve"> &lt;&lt; קריאה &gt;&gt;</w:t>
      </w:r>
      <w:r>
        <w:rPr>
          <w:rtl/>
        </w:rPr>
        <w:t xml:space="preserve"> </w:t>
      </w:r>
      <w:bookmarkEnd w:id="4787"/>
    </w:p>
    <w:p w:rsidR="00DB31EA" w:rsidRDefault="00DB31EA" w:rsidP="00A3148B">
      <w:pPr>
        <w:rPr>
          <w:rtl/>
        </w:rPr>
      </w:pPr>
    </w:p>
    <w:p w:rsidR="00DB31EA" w:rsidRDefault="00DB31EA" w:rsidP="001C61C9">
      <w:pPr>
        <w:rPr>
          <w:rtl/>
        </w:rPr>
      </w:pPr>
      <w:bookmarkStart w:id="4788" w:name="_ETM_Q5_242000"/>
      <w:bookmarkEnd w:id="4788"/>
      <w:r>
        <w:rPr>
          <w:rFonts w:hint="cs"/>
          <w:rtl/>
        </w:rPr>
        <w:t>רע"מ דורשים חקירה בין-לאומית.</w:t>
      </w:r>
    </w:p>
    <w:p w:rsidR="00DB31EA" w:rsidRDefault="00DB31EA" w:rsidP="001C61C9">
      <w:pPr>
        <w:rPr>
          <w:rtl/>
        </w:rPr>
      </w:pPr>
    </w:p>
    <w:p w:rsidR="00DB31EA" w:rsidRDefault="00DB31EA" w:rsidP="001C61C9">
      <w:pPr>
        <w:pStyle w:val="-"/>
        <w:keepNext/>
        <w:rPr>
          <w:rtl/>
        </w:rPr>
      </w:pPr>
      <w:bookmarkStart w:id="4789" w:name="ET_speakercontinue_6200_15"/>
      <w:r w:rsidRPr="000E067C">
        <w:rPr>
          <w:rStyle w:val="TagStyle"/>
          <w:rtl/>
        </w:rPr>
        <w:t xml:space="preserve"> &lt;&lt; דובר_המשך &gt;&gt; </w:t>
      </w:r>
      <w:r>
        <w:rPr>
          <w:rtl/>
        </w:rPr>
        <w:t>שר התקשורת יועז הנדל:</w:t>
      </w:r>
      <w:r w:rsidRPr="000E067C">
        <w:rPr>
          <w:rStyle w:val="TagStyle"/>
          <w:rtl/>
        </w:rPr>
        <w:t xml:space="preserve"> &lt;&lt; דובר_המשך &gt;&gt;</w:t>
      </w:r>
      <w:r>
        <w:rPr>
          <w:rtl/>
        </w:rPr>
        <w:t xml:space="preserve"> </w:t>
      </w:r>
      <w:bookmarkEnd w:id="4789"/>
    </w:p>
    <w:p w:rsidR="00DB31EA" w:rsidRDefault="00DB31EA" w:rsidP="00A3148B">
      <w:pPr>
        <w:rPr>
          <w:rtl/>
          <w:lang w:eastAsia="he-IL"/>
        </w:rPr>
      </w:pPr>
    </w:p>
    <w:p w:rsidR="00DB31EA" w:rsidRDefault="00DB31EA" w:rsidP="001C61C9">
      <w:pPr>
        <w:rPr>
          <w:rtl/>
          <w:lang w:eastAsia="he-IL"/>
        </w:rPr>
      </w:pPr>
      <w:bookmarkStart w:id="4790" w:name="_ETM_Q5_244000"/>
      <w:bookmarkEnd w:id="4790"/>
      <w:r>
        <w:rPr>
          <w:rFonts w:hint="cs"/>
          <w:rtl/>
          <w:lang w:eastAsia="he-IL"/>
        </w:rPr>
        <w:t xml:space="preserve">חבל לי, דווקא בימים כאלה, חבל לי </w:t>
      </w:r>
      <w:r w:rsidR="00A3148B">
        <w:rPr>
          <w:rFonts w:hint="cs"/>
          <w:rtl/>
          <w:lang w:eastAsia="he-IL"/>
        </w:rPr>
        <w:t>– – –</w:t>
      </w:r>
    </w:p>
    <w:p w:rsidR="00DB31EA" w:rsidRDefault="00DB31EA" w:rsidP="001C61C9">
      <w:pPr>
        <w:rPr>
          <w:rtl/>
          <w:lang w:eastAsia="he-IL"/>
        </w:rPr>
      </w:pPr>
    </w:p>
    <w:p w:rsidR="00DB31EA" w:rsidRDefault="00DB31EA" w:rsidP="001C61C9">
      <w:pPr>
        <w:pStyle w:val="af5"/>
        <w:keepNext/>
        <w:rPr>
          <w:rtl/>
        </w:rPr>
      </w:pPr>
      <w:bookmarkStart w:id="4791" w:name="ET_interruption_6157_16"/>
      <w:r w:rsidRPr="000E067C">
        <w:rPr>
          <w:rStyle w:val="TagStyle"/>
          <w:rtl/>
        </w:rPr>
        <w:t xml:space="preserve"> &lt;&lt; קריאה &gt;&gt; </w:t>
      </w:r>
      <w:r>
        <w:rPr>
          <w:rtl/>
        </w:rPr>
        <w:t>שמחה רוטמן (הציונות הדתית):</w:t>
      </w:r>
      <w:r w:rsidRPr="000E067C">
        <w:rPr>
          <w:rStyle w:val="TagStyle"/>
          <w:rtl/>
        </w:rPr>
        <w:t xml:space="preserve"> &lt;&lt; קריאה &gt;&gt;</w:t>
      </w:r>
      <w:r>
        <w:rPr>
          <w:rtl/>
        </w:rPr>
        <w:t xml:space="preserve"> </w:t>
      </w:r>
      <w:bookmarkEnd w:id="4791"/>
    </w:p>
    <w:p w:rsidR="00DB31EA" w:rsidRDefault="00DB31EA" w:rsidP="00A3148B">
      <w:pPr>
        <w:rPr>
          <w:rtl/>
          <w:lang w:eastAsia="he-IL"/>
        </w:rPr>
      </w:pPr>
    </w:p>
    <w:p w:rsidR="00DB31EA" w:rsidRDefault="00DB31EA" w:rsidP="001C61C9">
      <w:pPr>
        <w:rPr>
          <w:rtl/>
          <w:lang w:eastAsia="he-IL"/>
        </w:rPr>
      </w:pPr>
      <w:r>
        <w:rPr>
          <w:rFonts w:hint="cs"/>
          <w:rtl/>
          <w:lang w:eastAsia="he-IL"/>
        </w:rPr>
        <w:t>ל</w:t>
      </w:r>
      <w:bookmarkStart w:id="4792" w:name="_ETM_Q5_249000"/>
      <w:bookmarkEnd w:id="4792"/>
      <w:r>
        <w:rPr>
          <w:rFonts w:hint="cs"/>
          <w:rtl/>
          <w:lang w:eastAsia="he-IL"/>
        </w:rPr>
        <w:t>א. הוא לא שומע.</w:t>
      </w:r>
    </w:p>
    <w:p w:rsidR="00DB31EA" w:rsidRDefault="00DB31EA" w:rsidP="001C61C9">
      <w:pPr>
        <w:rPr>
          <w:rtl/>
          <w:lang w:eastAsia="he-IL"/>
        </w:rPr>
      </w:pPr>
    </w:p>
    <w:p w:rsidR="00DB31EA" w:rsidRDefault="00DB31EA" w:rsidP="001C61C9">
      <w:pPr>
        <w:pStyle w:val="af6"/>
        <w:keepNext/>
        <w:rPr>
          <w:rtl/>
        </w:rPr>
      </w:pPr>
      <w:bookmarkStart w:id="4793" w:name="ET_yor_6326_17"/>
      <w:r w:rsidRPr="000E067C">
        <w:rPr>
          <w:rStyle w:val="TagStyle"/>
          <w:rtl/>
        </w:rPr>
        <w:t xml:space="preserve"> &lt;&lt; יור &gt;&gt; </w:t>
      </w:r>
      <w:r>
        <w:rPr>
          <w:rtl/>
        </w:rPr>
        <w:t>היו"ר איתן גינזבורג:</w:t>
      </w:r>
      <w:r w:rsidRPr="000E067C">
        <w:rPr>
          <w:rStyle w:val="TagStyle"/>
          <w:rtl/>
        </w:rPr>
        <w:t xml:space="preserve"> &lt;&lt; יור &gt;&gt;</w:t>
      </w:r>
      <w:r>
        <w:rPr>
          <w:rtl/>
        </w:rPr>
        <w:t xml:space="preserve"> </w:t>
      </w:r>
      <w:bookmarkEnd w:id="4793"/>
    </w:p>
    <w:p w:rsidR="00DB31EA" w:rsidRDefault="00DB31EA" w:rsidP="00A3148B">
      <w:pPr>
        <w:rPr>
          <w:rtl/>
          <w:lang w:eastAsia="he-IL"/>
        </w:rPr>
      </w:pPr>
    </w:p>
    <w:p w:rsidR="00DB31EA" w:rsidRDefault="00DB31EA" w:rsidP="004E0366">
      <w:pPr>
        <w:rPr>
          <w:rtl/>
          <w:lang w:eastAsia="he-IL"/>
        </w:rPr>
      </w:pPr>
      <w:r>
        <w:rPr>
          <w:rFonts w:hint="cs"/>
          <w:rtl/>
          <w:lang w:eastAsia="he-IL"/>
        </w:rPr>
        <w:t xml:space="preserve">אנחנו שמענו אותה </w:t>
      </w:r>
      <w:bookmarkStart w:id="4794" w:name="_ETM_Q5_246000"/>
      <w:bookmarkEnd w:id="4794"/>
      <w:r>
        <w:rPr>
          <w:rFonts w:hint="cs"/>
          <w:rtl/>
          <w:lang w:eastAsia="he-IL"/>
        </w:rPr>
        <w:t>היטב.</w:t>
      </w:r>
      <w:r w:rsidR="004E0366">
        <w:rPr>
          <w:rFonts w:hint="cs"/>
          <w:rtl/>
          <w:lang w:eastAsia="he-IL"/>
        </w:rPr>
        <w:t xml:space="preserve"> </w:t>
      </w:r>
      <w:bookmarkStart w:id="4795" w:name="_ETM_Q5_247000"/>
      <w:bookmarkStart w:id="4796" w:name="_ETM_Q5_248000"/>
      <w:bookmarkEnd w:id="4795"/>
      <w:bookmarkEnd w:id="4796"/>
      <w:r>
        <w:rPr>
          <w:rFonts w:hint="cs"/>
          <w:rtl/>
          <w:lang w:eastAsia="he-IL"/>
        </w:rPr>
        <w:t xml:space="preserve">תודה. תודה רבה. </w:t>
      </w:r>
    </w:p>
    <w:p w:rsidR="00DB31EA" w:rsidRDefault="00DB31EA" w:rsidP="001C61C9">
      <w:pPr>
        <w:rPr>
          <w:rtl/>
          <w:lang w:eastAsia="he-IL"/>
        </w:rPr>
      </w:pPr>
      <w:bookmarkStart w:id="4797" w:name="_ETM_Q5_250000"/>
      <w:bookmarkEnd w:id="4797"/>
    </w:p>
    <w:p w:rsidR="00DB31EA" w:rsidRDefault="00DB31EA" w:rsidP="001C61C9">
      <w:pPr>
        <w:pStyle w:val="-"/>
        <w:keepNext/>
        <w:rPr>
          <w:rtl/>
        </w:rPr>
      </w:pPr>
      <w:bookmarkStart w:id="4798" w:name="ET_speakercontinue_6200_20"/>
      <w:r w:rsidRPr="000E067C">
        <w:rPr>
          <w:rStyle w:val="TagStyle"/>
          <w:rtl/>
        </w:rPr>
        <w:t xml:space="preserve"> &lt;&lt; דובר_המשך &gt;&gt; </w:t>
      </w:r>
      <w:r>
        <w:rPr>
          <w:rtl/>
        </w:rPr>
        <w:t>שר התקשורת יועז הנדל:</w:t>
      </w:r>
      <w:r w:rsidRPr="000E067C">
        <w:rPr>
          <w:rStyle w:val="TagStyle"/>
          <w:rtl/>
        </w:rPr>
        <w:t xml:space="preserve"> &lt;&lt; דובר_המשך &gt;&gt;</w:t>
      </w:r>
      <w:r>
        <w:rPr>
          <w:rtl/>
        </w:rPr>
        <w:t xml:space="preserve"> </w:t>
      </w:r>
      <w:bookmarkEnd w:id="4798"/>
    </w:p>
    <w:p w:rsidR="00DB31EA" w:rsidRDefault="00DB31EA" w:rsidP="00A3148B">
      <w:pPr>
        <w:rPr>
          <w:rtl/>
          <w:lang w:eastAsia="he-IL"/>
        </w:rPr>
      </w:pPr>
    </w:p>
    <w:p w:rsidR="00DB31EA" w:rsidRDefault="00DB31EA" w:rsidP="001C61C9">
      <w:pPr>
        <w:rPr>
          <w:rtl/>
        </w:rPr>
      </w:pPr>
      <w:bookmarkStart w:id="4799" w:name="_ETM_Q5_252000"/>
      <w:bookmarkEnd w:id="4799"/>
      <w:r>
        <w:rPr>
          <w:rFonts w:hint="cs"/>
          <w:rtl/>
          <w:lang w:eastAsia="he-IL"/>
        </w:rPr>
        <w:lastRenderedPageBreak/>
        <w:t xml:space="preserve">ציפיתי לקריאות ביניים מהרשימה המשותפת, לא ממך, חבר </w:t>
      </w:r>
      <w:bookmarkStart w:id="4800" w:name="_ETM_Q5_254000"/>
      <w:bookmarkEnd w:id="4800"/>
      <w:r>
        <w:rPr>
          <w:rFonts w:hint="cs"/>
          <w:rtl/>
          <w:lang w:eastAsia="he-IL"/>
        </w:rPr>
        <w:t>הכנסת רוטמן.</w:t>
      </w:r>
      <w:bookmarkStart w:id="4801" w:name="_ETM_Q5_254069"/>
      <w:bookmarkStart w:id="4802" w:name="_ETM_Q5_254490"/>
      <w:bookmarkStart w:id="4803" w:name="_ETM_Q5_255060"/>
      <w:bookmarkStart w:id="4804" w:name="_ETM_Q5_256319"/>
      <w:bookmarkStart w:id="4805" w:name="_ETM_Q5_257159"/>
      <w:bookmarkStart w:id="4806" w:name="_ETM_Q5_257520"/>
      <w:bookmarkEnd w:id="4801"/>
      <w:bookmarkEnd w:id="4802"/>
      <w:bookmarkEnd w:id="4803"/>
      <w:bookmarkEnd w:id="4804"/>
      <w:bookmarkEnd w:id="4805"/>
      <w:bookmarkEnd w:id="4806"/>
      <w:r>
        <w:rPr>
          <w:rtl/>
        </w:rPr>
        <w:t xml:space="preserve"> </w:t>
      </w:r>
      <w:bookmarkStart w:id="4807" w:name="_ETM_Q5_258180"/>
      <w:bookmarkEnd w:id="4807"/>
      <w:r>
        <w:rPr>
          <w:rtl/>
        </w:rPr>
        <w:t xml:space="preserve">צר </w:t>
      </w:r>
      <w:bookmarkStart w:id="4808" w:name="_ETM_Q5_258509"/>
      <w:bookmarkEnd w:id="4808"/>
      <w:r>
        <w:rPr>
          <w:rtl/>
        </w:rPr>
        <w:t xml:space="preserve">לי </w:t>
      </w:r>
      <w:bookmarkStart w:id="4809" w:name="_ETM_Q5_259049"/>
      <w:bookmarkEnd w:id="4809"/>
      <w:r>
        <w:rPr>
          <w:rtl/>
        </w:rPr>
        <w:t xml:space="preserve">שביום </w:t>
      </w:r>
      <w:bookmarkStart w:id="4810" w:name="_ETM_Q5_259409"/>
      <w:bookmarkEnd w:id="4810"/>
      <w:r>
        <w:rPr>
          <w:rtl/>
        </w:rPr>
        <w:t xml:space="preserve">כזה </w:t>
      </w:r>
      <w:bookmarkStart w:id="4811" w:name="_ETM_Q5_259680"/>
      <w:bookmarkEnd w:id="4811"/>
      <w:r>
        <w:rPr>
          <w:rtl/>
        </w:rPr>
        <w:t xml:space="preserve">אתה </w:t>
      </w:r>
      <w:bookmarkStart w:id="4812" w:name="_ETM_Q5_259860"/>
      <w:bookmarkEnd w:id="4812"/>
      <w:r>
        <w:rPr>
          <w:rtl/>
        </w:rPr>
        <w:t>בוחר</w:t>
      </w:r>
      <w:r>
        <w:rPr>
          <w:rFonts w:hint="cs"/>
          <w:rtl/>
        </w:rPr>
        <w:t>,</w:t>
      </w:r>
      <w:r>
        <w:rPr>
          <w:rtl/>
        </w:rPr>
        <w:t xml:space="preserve"> </w:t>
      </w:r>
      <w:bookmarkStart w:id="4813" w:name="_ETM_Q5_260909"/>
      <w:bookmarkEnd w:id="4813"/>
      <w:r>
        <w:rPr>
          <w:rtl/>
        </w:rPr>
        <w:t xml:space="preserve">יחד </w:t>
      </w:r>
      <w:bookmarkStart w:id="4814" w:name="_ETM_Q5_261330"/>
      <w:bookmarkEnd w:id="4814"/>
      <w:r>
        <w:rPr>
          <w:rtl/>
        </w:rPr>
        <w:t xml:space="preserve">עם </w:t>
      </w:r>
      <w:bookmarkStart w:id="4815" w:name="_ETM_Q5_261509"/>
      <w:bookmarkEnd w:id="4815"/>
      <w:r>
        <w:rPr>
          <w:rtl/>
        </w:rPr>
        <w:t xml:space="preserve">החברים </w:t>
      </w:r>
      <w:bookmarkStart w:id="4816" w:name="_ETM_Q5_262350"/>
      <w:bookmarkEnd w:id="4816"/>
      <w:r>
        <w:rPr>
          <w:rtl/>
        </w:rPr>
        <w:t>מהמשותפת</w:t>
      </w:r>
      <w:r>
        <w:rPr>
          <w:rFonts w:hint="cs"/>
          <w:rtl/>
        </w:rPr>
        <w:t>,</w:t>
      </w:r>
      <w:r>
        <w:rPr>
          <w:rtl/>
        </w:rPr>
        <w:t xml:space="preserve"> </w:t>
      </w:r>
      <w:bookmarkStart w:id="4817" w:name="_ETM_Q5_263069"/>
      <w:bookmarkEnd w:id="4817"/>
      <w:r>
        <w:rPr>
          <w:rtl/>
        </w:rPr>
        <w:t xml:space="preserve">דווקא </w:t>
      </w:r>
      <w:bookmarkStart w:id="4818" w:name="_ETM_Q5_263369"/>
      <w:bookmarkEnd w:id="4818"/>
      <w:r>
        <w:rPr>
          <w:rtl/>
        </w:rPr>
        <w:t xml:space="preserve">לתקוף </w:t>
      </w:r>
      <w:bookmarkStart w:id="4819" w:name="_ETM_Q5_263729"/>
      <w:bookmarkEnd w:id="4819"/>
      <w:r>
        <w:rPr>
          <w:rtl/>
        </w:rPr>
        <w:t>אותנו</w:t>
      </w:r>
      <w:r>
        <w:rPr>
          <w:rFonts w:hint="cs"/>
          <w:rtl/>
        </w:rPr>
        <w:t>,</w:t>
      </w:r>
      <w:r>
        <w:rPr>
          <w:rtl/>
        </w:rPr>
        <w:t xml:space="preserve"> </w:t>
      </w:r>
      <w:bookmarkStart w:id="4820" w:name="_ETM_Q5_264810"/>
      <w:bookmarkEnd w:id="4820"/>
      <w:r>
        <w:rPr>
          <w:rtl/>
        </w:rPr>
        <w:t xml:space="preserve">את </w:t>
      </w:r>
      <w:bookmarkStart w:id="4821" w:name="_ETM_Q5_265319"/>
      <w:bookmarkEnd w:id="4821"/>
      <w:r>
        <w:rPr>
          <w:rtl/>
        </w:rPr>
        <w:t xml:space="preserve">מדינת </w:t>
      </w:r>
      <w:bookmarkStart w:id="4822" w:name="_ETM_Q5_265800"/>
      <w:bookmarkEnd w:id="4822"/>
      <w:r>
        <w:rPr>
          <w:rtl/>
        </w:rPr>
        <w:t>ישראל</w:t>
      </w:r>
      <w:r>
        <w:rPr>
          <w:rFonts w:hint="cs"/>
          <w:rtl/>
        </w:rPr>
        <w:t xml:space="preserve"> </w:t>
      </w:r>
      <w:r w:rsidR="00A3148B">
        <w:rPr>
          <w:rFonts w:hint="cs"/>
          <w:rtl/>
        </w:rPr>
        <w:t>– –</w:t>
      </w:r>
    </w:p>
    <w:p w:rsidR="00DB31EA" w:rsidRDefault="00DB31EA" w:rsidP="001C61C9">
      <w:pPr>
        <w:rPr>
          <w:b/>
          <w:bCs/>
          <w:u w:val="single"/>
          <w:rtl/>
          <w:lang w:eastAsia="he-IL"/>
        </w:rPr>
      </w:pPr>
      <w:bookmarkStart w:id="4823" w:name="_ETM_Q5_262000"/>
      <w:bookmarkEnd w:id="4823"/>
    </w:p>
    <w:p w:rsidR="00DB31EA" w:rsidRDefault="00DB31EA" w:rsidP="001C61C9">
      <w:pPr>
        <w:pStyle w:val="af5"/>
        <w:keepNext/>
        <w:rPr>
          <w:rtl/>
        </w:rPr>
      </w:pPr>
      <w:bookmarkStart w:id="4824" w:name="ET_interruption_6157_22"/>
      <w:r w:rsidRPr="000E067C">
        <w:rPr>
          <w:rStyle w:val="TagStyle"/>
          <w:rtl/>
        </w:rPr>
        <w:t xml:space="preserve"> &lt;&lt; קריאה &gt;&gt; </w:t>
      </w:r>
      <w:r>
        <w:rPr>
          <w:rtl/>
        </w:rPr>
        <w:t>שמחה רוטמן (הציונות הדתית):</w:t>
      </w:r>
      <w:r w:rsidRPr="000E067C">
        <w:rPr>
          <w:rStyle w:val="TagStyle"/>
          <w:rtl/>
        </w:rPr>
        <w:t xml:space="preserve"> &lt;&lt; קריאה &gt;&gt;</w:t>
      </w:r>
      <w:r>
        <w:rPr>
          <w:rtl/>
        </w:rPr>
        <w:t xml:space="preserve"> </w:t>
      </w:r>
      <w:bookmarkEnd w:id="4824"/>
    </w:p>
    <w:p w:rsidR="00DB31EA" w:rsidRDefault="00DB31EA" w:rsidP="00A3148B">
      <w:pPr>
        <w:rPr>
          <w:rtl/>
          <w:lang w:eastAsia="he-IL"/>
        </w:rPr>
      </w:pPr>
    </w:p>
    <w:p w:rsidR="00DB31EA" w:rsidRDefault="00DB31EA" w:rsidP="001C61C9">
      <w:pPr>
        <w:rPr>
          <w:rtl/>
          <w:lang w:eastAsia="he-IL"/>
        </w:rPr>
      </w:pPr>
      <w:r>
        <w:rPr>
          <w:rFonts w:hint="cs"/>
          <w:rtl/>
          <w:lang w:eastAsia="he-IL"/>
        </w:rPr>
        <w:t>אתה לא מקשיב, אה?</w:t>
      </w:r>
    </w:p>
    <w:p w:rsidR="00DB31EA" w:rsidRDefault="00DB31EA" w:rsidP="001C61C9">
      <w:pPr>
        <w:rPr>
          <w:rtl/>
          <w:lang w:eastAsia="he-IL"/>
        </w:rPr>
      </w:pPr>
    </w:p>
    <w:p w:rsidR="00DB31EA" w:rsidRDefault="00DB31EA" w:rsidP="001C61C9">
      <w:pPr>
        <w:pStyle w:val="-"/>
        <w:keepNext/>
        <w:rPr>
          <w:rtl/>
        </w:rPr>
      </w:pPr>
      <w:bookmarkStart w:id="4825" w:name="ET_speakercontinue_6200_23"/>
      <w:r w:rsidRPr="000E067C">
        <w:rPr>
          <w:rStyle w:val="TagStyle"/>
          <w:rtl/>
        </w:rPr>
        <w:t xml:space="preserve"> &lt;&lt; דובר_המשך &gt;&gt; </w:t>
      </w:r>
      <w:r>
        <w:rPr>
          <w:rtl/>
        </w:rPr>
        <w:t>שר התקשורת יועז הנדל:</w:t>
      </w:r>
      <w:r w:rsidRPr="000E067C">
        <w:rPr>
          <w:rStyle w:val="TagStyle"/>
          <w:rtl/>
        </w:rPr>
        <w:t xml:space="preserve"> &lt;&lt; דובר_המשך &gt;&gt;</w:t>
      </w:r>
      <w:r>
        <w:rPr>
          <w:rtl/>
        </w:rPr>
        <w:t xml:space="preserve"> </w:t>
      </w:r>
      <w:bookmarkEnd w:id="4825"/>
    </w:p>
    <w:p w:rsidR="00DB31EA" w:rsidRDefault="00DB31EA" w:rsidP="00A3148B">
      <w:pPr>
        <w:rPr>
          <w:rtl/>
          <w:lang w:eastAsia="he-IL"/>
        </w:rPr>
      </w:pPr>
    </w:p>
    <w:p w:rsidR="00DB31EA" w:rsidRDefault="00A3148B" w:rsidP="001C61C9">
      <w:pPr>
        <w:rPr>
          <w:rtl/>
        </w:rPr>
      </w:pPr>
      <w:r>
        <w:rPr>
          <w:rFonts w:hint="cs"/>
          <w:rtl/>
          <w:lang w:eastAsia="he-IL"/>
        </w:rPr>
        <w:t>– –</w:t>
      </w:r>
      <w:bookmarkStart w:id="4826" w:name="_ETM_Q5_263000"/>
      <w:bookmarkStart w:id="4827" w:name="_ETM_Q5_266220"/>
      <w:bookmarkEnd w:id="4826"/>
      <w:bookmarkEnd w:id="4827"/>
      <w:r w:rsidR="00DB31EA">
        <w:rPr>
          <w:rFonts w:hint="cs"/>
          <w:rtl/>
        </w:rPr>
        <w:t xml:space="preserve"> </w:t>
      </w:r>
      <w:r w:rsidR="00DB31EA">
        <w:rPr>
          <w:rtl/>
        </w:rPr>
        <w:t>ש</w:t>
      </w:r>
      <w:bookmarkStart w:id="4828" w:name="_ETM_Q5_266370"/>
      <w:bookmarkEnd w:id="4828"/>
      <w:r w:rsidR="00DB31EA">
        <w:rPr>
          <w:rtl/>
        </w:rPr>
        <w:t xml:space="preserve">עושה </w:t>
      </w:r>
      <w:bookmarkStart w:id="4829" w:name="_ETM_Q5_267180"/>
      <w:bookmarkEnd w:id="4829"/>
      <w:r w:rsidR="00DB31EA">
        <w:rPr>
          <w:rtl/>
        </w:rPr>
        <w:t xml:space="preserve">מאמץ </w:t>
      </w:r>
      <w:bookmarkStart w:id="4830" w:name="_ETM_Q5_267750"/>
      <w:bookmarkEnd w:id="4830"/>
      <w:r w:rsidR="00DB31EA">
        <w:rPr>
          <w:rtl/>
        </w:rPr>
        <w:t xml:space="preserve">גדול </w:t>
      </w:r>
      <w:bookmarkStart w:id="4831" w:name="_ETM_Q5_268110"/>
      <w:bookmarkEnd w:id="4831"/>
      <w:r w:rsidR="00DB31EA">
        <w:rPr>
          <w:rtl/>
        </w:rPr>
        <w:t xml:space="preserve">עכשיו </w:t>
      </w:r>
      <w:bookmarkStart w:id="4832" w:name="_ETM_Q5_268440"/>
      <w:bookmarkEnd w:id="4832"/>
      <w:r w:rsidR="00DB31EA">
        <w:rPr>
          <w:rtl/>
        </w:rPr>
        <w:t xml:space="preserve">כדי </w:t>
      </w:r>
      <w:bookmarkStart w:id="4833" w:name="_ETM_Q5_268800"/>
      <w:bookmarkEnd w:id="4833"/>
      <w:r w:rsidR="00DB31EA">
        <w:rPr>
          <w:rtl/>
        </w:rPr>
        <w:t>לב</w:t>
      </w:r>
      <w:bookmarkStart w:id="4834" w:name="_ETM_Q5_271790"/>
      <w:bookmarkStart w:id="4835" w:name="_ETM_Q5_271880"/>
      <w:bookmarkEnd w:id="4834"/>
      <w:bookmarkEnd w:id="4835"/>
      <w:r w:rsidR="00DB31EA">
        <w:rPr>
          <w:rFonts w:hint="cs"/>
          <w:rtl/>
        </w:rPr>
        <w:t xml:space="preserve">טל </w:t>
      </w:r>
      <w:bookmarkStart w:id="4836" w:name="_ETM_Q5_271000"/>
      <w:bookmarkEnd w:id="4836"/>
      <w:r w:rsidR="00DB31EA">
        <w:rPr>
          <w:rFonts w:hint="cs"/>
          <w:rtl/>
        </w:rPr>
        <w:t xml:space="preserve">ולבתק </w:t>
      </w:r>
      <w:r>
        <w:rPr>
          <w:rFonts w:hint="cs"/>
          <w:rtl/>
        </w:rPr>
        <w:t>– –</w:t>
      </w:r>
    </w:p>
    <w:p w:rsidR="00DB31EA" w:rsidRDefault="00DB31EA" w:rsidP="001C61C9">
      <w:pPr>
        <w:rPr>
          <w:rtl/>
        </w:rPr>
      </w:pPr>
      <w:bookmarkStart w:id="4837" w:name="_ETM_Q5_265000"/>
      <w:bookmarkEnd w:id="4837"/>
    </w:p>
    <w:p w:rsidR="00DB31EA" w:rsidRDefault="00DB31EA" w:rsidP="001C61C9">
      <w:pPr>
        <w:pStyle w:val="af5"/>
        <w:keepNext/>
        <w:rPr>
          <w:rtl/>
        </w:rPr>
      </w:pPr>
      <w:bookmarkStart w:id="4838" w:name="ET_interruption_6157_24"/>
      <w:r w:rsidRPr="000E067C">
        <w:rPr>
          <w:rStyle w:val="TagStyle"/>
          <w:rtl/>
        </w:rPr>
        <w:t xml:space="preserve"> &lt;&lt; קריאה &gt;&gt; </w:t>
      </w:r>
      <w:r>
        <w:rPr>
          <w:rtl/>
        </w:rPr>
        <w:t>שמחה רוטמן (הציונות הדתית):</w:t>
      </w:r>
      <w:r w:rsidRPr="000E067C">
        <w:rPr>
          <w:rStyle w:val="TagStyle"/>
          <w:rtl/>
        </w:rPr>
        <w:t xml:space="preserve"> &lt;&lt; קריאה &gt;&gt;</w:t>
      </w:r>
      <w:r>
        <w:rPr>
          <w:rtl/>
        </w:rPr>
        <w:t xml:space="preserve"> </w:t>
      </w:r>
      <w:bookmarkEnd w:id="4838"/>
    </w:p>
    <w:p w:rsidR="00DB31EA" w:rsidRDefault="00DB31EA" w:rsidP="00A3148B">
      <w:pPr>
        <w:rPr>
          <w:rtl/>
          <w:lang w:eastAsia="he-IL"/>
        </w:rPr>
      </w:pPr>
    </w:p>
    <w:p w:rsidR="00DB31EA" w:rsidRDefault="00DB31EA" w:rsidP="001C61C9">
      <w:pPr>
        <w:rPr>
          <w:rtl/>
          <w:lang w:eastAsia="he-IL"/>
        </w:rPr>
      </w:pPr>
      <w:bookmarkStart w:id="4839" w:name="_ETM_Q5_268000"/>
      <w:bookmarkEnd w:id="4839"/>
      <w:r>
        <w:rPr>
          <w:rFonts w:hint="cs"/>
          <w:rtl/>
          <w:lang w:eastAsia="he-IL"/>
        </w:rPr>
        <w:t xml:space="preserve">חשבתי שכהנא </w:t>
      </w:r>
      <w:r w:rsidR="00A3148B">
        <w:rPr>
          <w:rFonts w:hint="cs"/>
          <w:rtl/>
          <w:lang w:eastAsia="he-IL"/>
        </w:rPr>
        <w:t>– – –</w:t>
      </w:r>
    </w:p>
    <w:p w:rsidR="00DB31EA" w:rsidRDefault="00DB31EA" w:rsidP="001C61C9">
      <w:pPr>
        <w:rPr>
          <w:rtl/>
          <w:lang w:eastAsia="he-IL"/>
        </w:rPr>
      </w:pPr>
      <w:bookmarkStart w:id="4840" w:name="_ETM_Q5_266000"/>
      <w:bookmarkEnd w:id="4840"/>
    </w:p>
    <w:p w:rsidR="00DB31EA" w:rsidRDefault="00DB31EA" w:rsidP="001C61C9">
      <w:pPr>
        <w:pStyle w:val="af6"/>
        <w:keepNext/>
        <w:rPr>
          <w:rtl/>
        </w:rPr>
      </w:pPr>
      <w:bookmarkStart w:id="4841" w:name="ET_yor_6326_25"/>
      <w:r w:rsidRPr="000E067C">
        <w:rPr>
          <w:rStyle w:val="TagStyle"/>
          <w:rtl/>
        </w:rPr>
        <w:t xml:space="preserve"> &lt;&lt; יור &gt;&gt; </w:t>
      </w:r>
      <w:r>
        <w:rPr>
          <w:rtl/>
        </w:rPr>
        <w:t>היו"ר איתן גינזבורג:</w:t>
      </w:r>
      <w:r w:rsidRPr="000E067C">
        <w:rPr>
          <w:rStyle w:val="TagStyle"/>
          <w:rtl/>
        </w:rPr>
        <w:t xml:space="preserve"> &lt;&lt; יור &gt;&gt;</w:t>
      </w:r>
      <w:r>
        <w:rPr>
          <w:rtl/>
        </w:rPr>
        <w:t xml:space="preserve"> </w:t>
      </w:r>
      <w:bookmarkEnd w:id="4841"/>
    </w:p>
    <w:p w:rsidR="00DB31EA" w:rsidRDefault="00DB31EA" w:rsidP="00A3148B">
      <w:pPr>
        <w:rPr>
          <w:rtl/>
          <w:lang w:eastAsia="he-IL"/>
        </w:rPr>
      </w:pPr>
    </w:p>
    <w:p w:rsidR="00DB31EA" w:rsidRDefault="00DB31EA" w:rsidP="001C61C9">
      <w:pPr>
        <w:rPr>
          <w:rtl/>
          <w:lang w:eastAsia="he-IL"/>
        </w:rPr>
      </w:pPr>
      <w:bookmarkStart w:id="4842" w:name="_ETM_Q5_267000"/>
      <w:bookmarkEnd w:id="4842"/>
      <w:r>
        <w:rPr>
          <w:rFonts w:hint="cs"/>
          <w:rtl/>
          <w:lang w:eastAsia="he-IL"/>
        </w:rPr>
        <w:t>חבר הכנסת רוטמן.</w:t>
      </w:r>
    </w:p>
    <w:p w:rsidR="00DB31EA" w:rsidRDefault="00DB31EA" w:rsidP="001C61C9">
      <w:pPr>
        <w:rPr>
          <w:rtl/>
          <w:lang w:eastAsia="he-IL"/>
        </w:rPr>
      </w:pPr>
      <w:bookmarkStart w:id="4843" w:name="_ETM_Q5_272000"/>
      <w:bookmarkEnd w:id="4843"/>
    </w:p>
    <w:p w:rsidR="00DB31EA" w:rsidRDefault="00DB31EA" w:rsidP="001C61C9">
      <w:pPr>
        <w:pStyle w:val="-"/>
        <w:keepNext/>
        <w:rPr>
          <w:rtl/>
        </w:rPr>
      </w:pPr>
      <w:bookmarkStart w:id="4844" w:name="ET_speakercontinue_6200_26"/>
      <w:r w:rsidRPr="000E067C">
        <w:rPr>
          <w:rStyle w:val="TagStyle"/>
          <w:rtl/>
        </w:rPr>
        <w:t xml:space="preserve"> &lt;&lt; דובר_המשך &gt;&gt; </w:t>
      </w:r>
      <w:r>
        <w:rPr>
          <w:rtl/>
        </w:rPr>
        <w:t>שר התקשורת יועז הנדל:</w:t>
      </w:r>
      <w:r w:rsidRPr="000E067C">
        <w:rPr>
          <w:rStyle w:val="TagStyle"/>
          <w:rtl/>
        </w:rPr>
        <w:t xml:space="preserve"> &lt;&lt; דובר_המשך &gt;&gt;</w:t>
      </w:r>
      <w:r>
        <w:rPr>
          <w:rtl/>
        </w:rPr>
        <w:t xml:space="preserve"> </w:t>
      </w:r>
      <w:bookmarkEnd w:id="4844"/>
    </w:p>
    <w:p w:rsidR="00DB31EA" w:rsidRDefault="00DB31EA" w:rsidP="00A3148B">
      <w:pPr>
        <w:rPr>
          <w:rtl/>
          <w:lang w:eastAsia="he-IL"/>
        </w:rPr>
      </w:pPr>
    </w:p>
    <w:p w:rsidR="00DB31EA" w:rsidRDefault="00A3148B" w:rsidP="004E0366">
      <w:pPr>
        <w:rPr>
          <w:rtl/>
        </w:rPr>
      </w:pPr>
      <w:bookmarkStart w:id="4845" w:name="_ETM_Q5_269000"/>
      <w:bookmarkEnd w:id="4845"/>
      <w:r>
        <w:rPr>
          <w:rFonts w:hint="cs"/>
          <w:rtl/>
        </w:rPr>
        <w:t>– –</w:t>
      </w:r>
      <w:r w:rsidR="00DB31EA">
        <w:rPr>
          <w:rFonts w:hint="cs"/>
          <w:rtl/>
        </w:rPr>
        <w:t xml:space="preserve"> </w:t>
      </w:r>
      <w:r w:rsidR="00DB31EA" w:rsidRPr="00E16CCC">
        <w:rPr>
          <w:rFonts w:hint="cs"/>
          <w:rtl/>
        </w:rPr>
        <w:t>לבתק</w:t>
      </w:r>
      <w:r w:rsidR="00DB31EA">
        <w:rPr>
          <w:rFonts w:hint="cs"/>
          <w:rtl/>
        </w:rPr>
        <w:t xml:space="preserve"> את השקרים</w:t>
      </w:r>
      <w:bookmarkStart w:id="4846" w:name="_ETM_Q5_272420"/>
      <w:bookmarkStart w:id="4847" w:name="_ETM_Q5_272569"/>
      <w:bookmarkEnd w:id="4846"/>
      <w:bookmarkEnd w:id="4847"/>
      <w:r w:rsidR="00DB31EA">
        <w:rPr>
          <w:rtl/>
        </w:rPr>
        <w:t xml:space="preserve"> </w:t>
      </w:r>
      <w:bookmarkStart w:id="4848" w:name="_ETM_Q5_273049"/>
      <w:bookmarkEnd w:id="4848"/>
      <w:r w:rsidR="00DB31EA">
        <w:rPr>
          <w:rtl/>
        </w:rPr>
        <w:t xml:space="preserve">שמפיצים </w:t>
      </w:r>
      <w:bookmarkStart w:id="4849" w:name="_ETM_Q5_273680"/>
      <w:bookmarkEnd w:id="4849"/>
      <w:r w:rsidR="00DB31EA">
        <w:rPr>
          <w:rtl/>
        </w:rPr>
        <w:t>עכשיו</w:t>
      </w:r>
      <w:r w:rsidR="00DB31EA">
        <w:rPr>
          <w:rFonts w:hint="cs"/>
          <w:rtl/>
        </w:rPr>
        <w:t>.</w:t>
      </w:r>
      <w:bookmarkStart w:id="4850" w:name="_ETM_Q5_274069"/>
      <w:bookmarkStart w:id="4851" w:name="_ETM_Q5_274790"/>
      <w:bookmarkEnd w:id="4850"/>
      <w:bookmarkEnd w:id="4851"/>
      <w:r w:rsidR="00DB31EA">
        <w:rPr>
          <w:rFonts w:hint="cs"/>
          <w:rtl/>
        </w:rPr>
        <w:t xml:space="preserve"> חבר הכנסת רוטמן, </w:t>
      </w:r>
      <w:r w:rsidR="00DB31EA">
        <w:rPr>
          <w:rtl/>
        </w:rPr>
        <w:t xml:space="preserve">אני </w:t>
      </w:r>
      <w:bookmarkStart w:id="4852" w:name="_ETM_Q5_274970"/>
      <w:bookmarkEnd w:id="4852"/>
      <w:r w:rsidR="00DB31EA">
        <w:rPr>
          <w:rFonts w:hint="cs"/>
          <w:rtl/>
        </w:rPr>
        <w:t>מציע</w:t>
      </w:r>
      <w:r w:rsidR="00DB31EA">
        <w:rPr>
          <w:rtl/>
        </w:rPr>
        <w:t xml:space="preserve"> </w:t>
      </w:r>
      <w:bookmarkStart w:id="4853" w:name="_ETM_Q5_275209"/>
      <w:bookmarkEnd w:id="4853"/>
      <w:r w:rsidR="00DB31EA">
        <w:rPr>
          <w:rtl/>
        </w:rPr>
        <w:t xml:space="preserve">לעשות </w:t>
      </w:r>
      <w:bookmarkStart w:id="4854" w:name="_ETM_Q5_275420"/>
      <w:bookmarkEnd w:id="4854"/>
      <w:r w:rsidR="00DB31EA">
        <w:rPr>
          <w:rtl/>
        </w:rPr>
        <w:t xml:space="preserve">חשבון </w:t>
      </w:r>
      <w:bookmarkStart w:id="4855" w:name="_ETM_Q5_275810"/>
      <w:bookmarkEnd w:id="4855"/>
      <w:r w:rsidR="00DB31EA">
        <w:rPr>
          <w:rtl/>
        </w:rPr>
        <w:t>נפש</w:t>
      </w:r>
      <w:r w:rsidR="00DB31EA">
        <w:rPr>
          <w:rFonts w:hint="cs"/>
          <w:rtl/>
        </w:rPr>
        <w:t>.</w:t>
      </w:r>
      <w:r w:rsidR="00DB31EA">
        <w:rPr>
          <w:rtl/>
        </w:rPr>
        <w:t xml:space="preserve"> </w:t>
      </w:r>
      <w:bookmarkStart w:id="4856" w:name="_ETM_Q5_276020"/>
      <w:bookmarkEnd w:id="4856"/>
      <w:r w:rsidR="00DB31EA">
        <w:rPr>
          <w:rtl/>
        </w:rPr>
        <w:t xml:space="preserve">זה </w:t>
      </w:r>
      <w:bookmarkStart w:id="4857" w:name="_ETM_Q5_276200"/>
      <w:bookmarkEnd w:id="4857"/>
      <w:r w:rsidR="00DB31EA">
        <w:rPr>
          <w:rtl/>
        </w:rPr>
        <w:t xml:space="preserve">לא </w:t>
      </w:r>
      <w:bookmarkStart w:id="4858" w:name="_ETM_Q5_276350"/>
      <w:bookmarkEnd w:id="4858"/>
      <w:r w:rsidR="00DB31EA">
        <w:rPr>
          <w:rtl/>
        </w:rPr>
        <w:t xml:space="preserve">הזמן </w:t>
      </w:r>
      <w:bookmarkStart w:id="4859" w:name="_ETM_Q5_277220"/>
      <w:bookmarkEnd w:id="4859"/>
      <w:r w:rsidR="00DB31EA">
        <w:rPr>
          <w:rtl/>
        </w:rPr>
        <w:t>ל</w:t>
      </w:r>
      <w:bookmarkStart w:id="4860" w:name="_ETM_Q5_277340"/>
      <w:bookmarkEnd w:id="4860"/>
      <w:r w:rsidR="00DB31EA">
        <w:rPr>
          <w:rtl/>
        </w:rPr>
        <w:t>ו</w:t>
      </w:r>
      <w:r w:rsidR="00DB31EA">
        <w:rPr>
          <w:rFonts w:hint="cs"/>
          <w:rtl/>
        </w:rPr>
        <w:t>ו</w:t>
      </w:r>
      <w:r w:rsidR="00DB31EA">
        <w:rPr>
          <w:rtl/>
        </w:rPr>
        <w:t xml:space="preserve">יכוחים </w:t>
      </w:r>
      <w:bookmarkStart w:id="4861" w:name="_ETM_Q5_277850"/>
      <w:bookmarkEnd w:id="4861"/>
      <w:r w:rsidR="00DB31EA">
        <w:rPr>
          <w:rtl/>
        </w:rPr>
        <w:t xml:space="preserve">הפוליטיים </w:t>
      </w:r>
      <w:bookmarkStart w:id="4862" w:name="_ETM_Q5_278390"/>
      <w:bookmarkEnd w:id="4862"/>
      <w:r w:rsidR="00DB31EA">
        <w:rPr>
          <w:rtl/>
        </w:rPr>
        <w:t>שלך</w:t>
      </w:r>
      <w:r w:rsidR="00DB31EA">
        <w:rPr>
          <w:rFonts w:hint="cs"/>
          <w:rtl/>
        </w:rPr>
        <w:t>.</w:t>
      </w:r>
      <w:r w:rsidR="00DB31EA">
        <w:rPr>
          <w:rtl/>
        </w:rPr>
        <w:t xml:space="preserve"> </w:t>
      </w:r>
      <w:bookmarkStart w:id="4863" w:name="_ETM_Q5_279170"/>
      <w:bookmarkEnd w:id="4863"/>
      <w:r w:rsidR="00DB31EA">
        <w:rPr>
          <w:rFonts w:hint="cs"/>
          <w:rtl/>
        </w:rPr>
        <w:t>ת</w:t>
      </w:r>
      <w:r w:rsidR="00DB31EA">
        <w:rPr>
          <w:rtl/>
        </w:rPr>
        <w:t xml:space="preserve">צטרף </w:t>
      </w:r>
      <w:bookmarkStart w:id="4864" w:name="_ETM_Q5_279920"/>
      <w:bookmarkEnd w:id="4864"/>
      <w:r w:rsidR="00DB31EA">
        <w:rPr>
          <w:rtl/>
        </w:rPr>
        <w:t xml:space="preserve">להגן </w:t>
      </w:r>
      <w:bookmarkStart w:id="4865" w:name="_ETM_Q5_280310"/>
      <w:bookmarkEnd w:id="4865"/>
      <w:r w:rsidR="00DB31EA">
        <w:rPr>
          <w:rtl/>
        </w:rPr>
        <w:t xml:space="preserve">על </w:t>
      </w:r>
      <w:bookmarkStart w:id="4866" w:name="_ETM_Q5_280400"/>
      <w:bookmarkEnd w:id="4866"/>
      <w:r w:rsidR="00DB31EA">
        <w:rPr>
          <w:rtl/>
        </w:rPr>
        <w:t xml:space="preserve">מדינת </w:t>
      </w:r>
      <w:bookmarkStart w:id="4867" w:name="_ETM_Q5_280880"/>
      <w:bookmarkEnd w:id="4867"/>
      <w:r w:rsidR="00DB31EA">
        <w:rPr>
          <w:rtl/>
        </w:rPr>
        <w:t>ישראל</w:t>
      </w:r>
      <w:r w:rsidR="00DB31EA">
        <w:rPr>
          <w:rFonts w:hint="cs"/>
          <w:rtl/>
        </w:rPr>
        <w:t>,</w:t>
      </w:r>
      <w:r w:rsidR="00DB31EA">
        <w:rPr>
          <w:rtl/>
        </w:rPr>
        <w:t xml:space="preserve"> </w:t>
      </w:r>
      <w:bookmarkStart w:id="4868" w:name="_ETM_Q5_281930"/>
      <w:bookmarkEnd w:id="4868"/>
      <w:r w:rsidR="00DB31EA">
        <w:rPr>
          <w:rtl/>
        </w:rPr>
        <w:t xml:space="preserve">לא </w:t>
      </w:r>
      <w:bookmarkStart w:id="4869" w:name="_ETM_Q5_282229"/>
      <w:bookmarkStart w:id="4870" w:name="_ETM_Q5_282770"/>
      <w:bookmarkEnd w:id="4869"/>
      <w:bookmarkEnd w:id="4870"/>
      <w:r w:rsidR="00DB31EA">
        <w:rPr>
          <w:rtl/>
        </w:rPr>
        <w:t xml:space="preserve">לרשימה </w:t>
      </w:r>
      <w:bookmarkStart w:id="4871" w:name="_ETM_Q5_283159"/>
      <w:bookmarkEnd w:id="4871"/>
      <w:r w:rsidR="00DB31EA">
        <w:rPr>
          <w:rtl/>
        </w:rPr>
        <w:t xml:space="preserve">המשותפת </w:t>
      </w:r>
      <w:bookmarkStart w:id="4872" w:name="_ETM_Q5_283640"/>
      <w:bookmarkEnd w:id="4872"/>
      <w:r w:rsidR="00DB31EA">
        <w:rPr>
          <w:rtl/>
        </w:rPr>
        <w:t xml:space="preserve">במתקפה </w:t>
      </w:r>
      <w:bookmarkStart w:id="4873" w:name="_ETM_Q5_284270"/>
      <w:bookmarkEnd w:id="4873"/>
      <w:r w:rsidR="00DB31EA">
        <w:rPr>
          <w:rtl/>
        </w:rPr>
        <w:t xml:space="preserve">על </w:t>
      </w:r>
      <w:bookmarkStart w:id="4874" w:name="_ETM_Q5_284390"/>
      <w:bookmarkEnd w:id="4874"/>
      <w:r w:rsidR="00DB31EA">
        <w:rPr>
          <w:rtl/>
        </w:rPr>
        <w:t xml:space="preserve">ההסברה </w:t>
      </w:r>
      <w:bookmarkStart w:id="4875" w:name="_ETM_Q5_284899"/>
      <w:bookmarkEnd w:id="4875"/>
      <w:r w:rsidR="00DB31EA">
        <w:rPr>
          <w:rtl/>
        </w:rPr>
        <w:t>הישראלית</w:t>
      </w:r>
      <w:r w:rsidR="00DB31EA">
        <w:rPr>
          <w:rFonts w:hint="cs"/>
          <w:rtl/>
        </w:rPr>
        <w:t>.</w:t>
      </w:r>
      <w:r w:rsidR="00DB31EA">
        <w:rPr>
          <w:rtl/>
        </w:rPr>
        <w:t xml:space="preserve"> </w:t>
      </w:r>
      <w:bookmarkStart w:id="4876" w:name="_ETM_Q5_285860"/>
      <w:bookmarkEnd w:id="4876"/>
      <w:r w:rsidR="00DB31EA">
        <w:rPr>
          <w:rtl/>
        </w:rPr>
        <w:t xml:space="preserve">זה </w:t>
      </w:r>
      <w:bookmarkStart w:id="4877" w:name="_ETM_Q5_286069"/>
      <w:bookmarkEnd w:id="4877"/>
      <w:r w:rsidR="00DB31EA">
        <w:rPr>
          <w:rtl/>
        </w:rPr>
        <w:t xml:space="preserve">לא </w:t>
      </w:r>
      <w:bookmarkStart w:id="4878" w:name="_ETM_Q5_286190"/>
      <w:bookmarkEnd w:id="4878"/>
      <w:r w:rsidR="00DB31EA">
        <w:rPr>
          <w:rtl/>
        </w:rPr>
        <w:t xml:space="preserve">הזמן </w:t>
      </w:r>
      <w:bookmarkStart w:id="4879" w:name="_ETM_Q5_286670"/>
      <w:bookmarkEnd w:id="4879"/>
      <w:r w:rsidR="00DB31EA">
        <w:rPr>
          <w:rtl/>
        </w:rPr>
        <w:t xml:space="preserve">ולא </w:t>
      </w:r>
      <w:bookmarkStart w:id="4880" w:name="_ETM_Q5_286940"/>
      <w:bookmarkEnd w:id="4880"/>
      <w:r w:rsidR="00DB31EA">
        <w:rPr>
          <w:rtl/>
        </w:rPr>
        <w:t>המקום</w:t>
      </w:r>
      <w:r w:rsidR="00DB31EA">
        <w:rPr>
          <w:rFonts w:hint="cs"/>
          <w:rtl/>
        </w:rPr>
        <w:t>.</w:t>
      </w:r>
      <w:r w:rsidR="00DB31EA">
        <w:rPr>
          <w:rtl/>
        </w:rPr>
        <w:t xml:space="preserve"> </w:t>
      </w:r>
      <w:bookmarkStart w:id="4881" w:name="_ETM_Q5_288290"/>
      <w:bookmarkEnd w:id="4881"/>
    </w:p>
    <w:p w:rsidR="00DB31EA" w:rsidRDefault="00DB31EA" w:rsidP="001C61C9">
      <w:pPr>
        <w:rPr>
          <w:rtl/>
        </w:rPr>
      </w:pPr>
    </w:p>
    <w:p w:rsidR="00DB31EA" w:rsidRDefault="00DB31EA" w:rsidP="001C61C9">
      <w:pPr>
        <w:rPr>
          <w:rtl/>
        </w:rPr>
      </w:pPr>
      <w:bookmarkStart w:id="4882" w:name="_ETM_Q5_283000"/>
      <w:bookmarkEnd w:id="4882"/>
      <w:r>
        <w:rPr>
          <w:rtl/>
        </w:rPr>
        <w:t xml:space="preserve">חבר </w:t>
      </w:r>
      <w:bookmarkStart w:id="4883" w:name="_ETM_Q5_288649"/>
      <w:bookmarkEnd w:id="4883"/>
      <w:r>
        <w:rPr>
          <w:rtl/>
        </w:rPr>
        <w:t xml:space="preserve">הכנסת </w:t>
      </w:r>
      <w:bookmarkStart w:id="4884" w:name="_ETM_Q5_289070"/>
      <w:bookmarkEnd w:id="4884"/>
      <w:r>
        <w:rPr>
          <w:rtl/>
        </w:rPr>
        <w:t>כץ</w:t>
      </w:r>
      <w:r>
        <w:rPr>
          <w:rFonts w:hint="cs"/>
          <w:rtl/>
        </w:rPr>
        <w:t>,</w:t>
      </w:r>
      <w:r>
        <w:rPr>
          <w:rtl/>
        </w:rPr>
        <w:t xml:space="preserve"> </w:t>
      </w:r>
      <w:bookmarkStart w:id="4885" w:name="_ETM_Q5_289399"/>
      <w:bookmarkEnd w:id="4885"/>
      <w:r>
        <w:rPr>
          <w:rtl/>
        </w:rPr>
        <w:t>בבקשה</w:t>
      </w:r>
      <w:r>
        <w:rPr>
          <w:rFonts w:hint="cs"/>
          <w:rtl/>
        </w:rPr>
        <w:t>.</w:t>
      </w:r>
    </w:p>
    <w:p w:rsidR="00DB31EA" w:rsidRDefault="00DB31EA" w:rsidP="001C61C9">
      <w:pPr>
        <w:rPr>
          <w:rtl/>
        </w:rPr>
      </w:pPr>
    </w:p>
    <w:p w:rsidR="00DB31EA" w:rsidRDefault="00DB31EA" w:rsidP="001C61C9">
      <w:pPr>
        <w:pStyle w:val="af6"/>
        <w:keepNext/>
        <w:rPr>
          <w:rtl/>
        </w:rPr>
      </w:pPr>
      <w:bookmarkStart w:id="4886" w:name="ET_yor_6326_28"/>
      <w:r w:rsidRPr="000E067C">
        <w:rPr>
          <w:rStyle w:val="TagStyle"/>
          <w:rtl/>
        </w:rPr>
        <w:t xml:space="preserve"> &lt;&lt; יור &gt;&gt; </w:t>
      </w:r>
      <w:r>
        <w:rPr>
          <w:rtl/>
        </w:rPr>
        <w:t>היו"ר איתן גינזבורג:</w:t>
      </w:r>
      <w:r w:rsidRPr="000E067C">
        <w:rPr>
          <w:rStyle w:val="TagStyle"/>
          <w:rtl/>
        </w:rPr>
        <w:t xml:space="preserve"> &lt;&lt; יור &gt;&gt;</w:t>
      </w:r>
      <w:r>
        <w:rPr>
          <w:rtl/>
        </w:rPr>
        <w:t xml:space="preserve"> </w:t>
      </w:r>
      <w:bookmarkEnd w:id="4886"/>
    </w:p>
    <w:p w:rsidR="00DB31EA" w:rsidRDefault="00DB31EA" w:rsidP="00A3148B">
      <w:pPr>
        <w:rPr>
          <w:rtl/>
        </w:rPr>
      </w:pPr>
    </w:p>
    <w:p w:rsidR="00DB31EA" w:rsidRDefault="00DB31EA" w:rsidP="001C61C9">
      <w:pPr>
        <w:rPr>
          <w:rtl/>
        </w:rPr>
      </w:pPr>
      <w:bookmarkStart w:id="4887" w:name="_ETM_Q5_287000"/>
      <w:bookmarkEnd w:id="4887"/>
      <w:r>
        <w:rPr>
          <w:rFonts w:hint="cs"/>
          <w:rtl/>
        </w:rPr>
        <w:t>שאלה נוספת, בבקשה, אדוני.</w:t>
      </w:r>
    </w:p>
    <w:p w:rsidR="00DB31EA" w:rsidRDefault="00DB31EA" w:rsidP="001C61C9">
      <w:pPr>
        <w:rPr>
          <w:rtl/>
        </w:rPr>
      </w:pPr>
      <w:bookmarkStart w:id="4888" w:name="_ETM_Q5_290000"/>
      <w:bookmarkEnd w:id="4888"/>
    </w:p>
    <w:p w:rsidR="00DB31EA" w:rsidRDefault="00DB31EA" w:rsidP="001C61C9">
      <w:pPr>
        <w:pStyle w:val="-"/>
        <w:keepNext/>
        <w:rPr>
          <w:rtl/>
        </w:rPr>
      </w:pPr>
      <w:bookmarkStart w:id="4889" w:name="ET_speakercontinue_6151_29"/>
      <w:r w:rsidRPr="000E067C">
        <w:rPr>
          <w:rStyle w:val="TagStyle"/>
          <w:rtl/>
        </w:rPr>
        <w:t xml:space="preserve"> &lt;&lt; דובר_המשך &gt;&gt; </w:t>
      </w:r>
      <w:r>
        <w:rPr>
          <w:rtl/>
        </w:rPr>
        <w:t>רון כץ (יש עתיד):</w:t>
      </w:r>
      <w:r w:rsidRPr="000E067C">
        <w:rPr>
          <w:rStyle w:val="TagStyle"/>
          <w:rtl/>
        </w:rPr>
        <w:t xml:space="preserve"> &lt;&lt; דובר_המשך &gt;&gt;</w:t>
      </w:r>
      <w:r>
        <w:rPr>
          <w:rtl/>
        </w:rPr>
        <w:t xml:space="preserve"> </w:t>
      </w:r>
      <w:bookmarkEnd w:id="4889"/>
    </w:p>
    <w:p w:rsidR="00DB31EA" w:rsidRDefault="00DB31EA" w:rsidP="00A3148B">
      <w:pPr>
        <w:rPr>
          <w:rtl/>
        </w:rPr>
      </w:pPr>
    </w:p>
    <w:p w:rsidR="00DB31EA" w:rsidRDefault="00DB31EA" w:rsidP="001C61C9">
      <w:pPr>
        <w:rPr>
          <w:rtl/>
        </w:rPr>
      </w:pPr>
      <w:bookmarkStart w:id="4890" w:name="_ETM_Q5_289000"/>
      <w:bookmarkEnd w:id="4890"/>
      <w:r>
        <w:rPr>
          <w:rFonts w:hint="cs"/>
          <w:rtl/>
        </w:rPr>
        <w:t>כן, אדוני. כן, אני אשמח.</w:t>
      </w:r>
    </w:p>
    <w:p w:rsidR="00DB31EA" w:rsidRDefault="00DB31EA" w:rsidP="001C61C9">
      <w:pPr>
        <w:rPr>
          <w:rtl/>
        </w:rPr>
      </w:pPr>
      <w:bookmarkStart w:id="4891" w:name="_ETM_Q5_291000"/>
      <w:bookmarkEnd w:id="4891"/>
    </w:p>
    <w:p w:rsidR="00DB31EA" w:rsidRDefault="00DB31EA" w:rsidP="001C61C9">
      <w:pPr>
        <w:pStyle w:val="af6"/>
        <w:keepNext/>
        <w:rPr>
          <w:rtl/>
        </w:rPr>
      </w:pPr>
      <w:bookmarkStart w:id="4892" w:name="ET_yor_6326_30"/>
      <w:r w:rsidRPr="000E067C">
        <w:rPr>
          <w:rStyle w:val="TagStyle"/>
          <w:rtl/>
        </w:rPr>
        <w:lastRenderedPageBreak/>
        <w:t xml:space="preserve"> &lt;&lt; יור &gt;&gt; </w:t>
      </w:r>
      <w:r>
        <w:rPr>
          <w:rtl/>
        </w:rPr>
        <w:t>היו"ר איתן גינזבורג:</w:t>
      </w:r>
      <w:r w:rsidRPr="000E067C">
        <w:rPr>
          <w:rStyle w:val="TagStyle"/>
          <w:rtl/>
        </w:rPr>
        <w:t xml:space="preserve"> &lt;&lt; יור &gt;&gt;</w:t>
      </w:r>
      <w:r>
        <w:rPr>
          <w:rtl/>
        </w:rPr>
        <w:t xml:space="preserve"> </w:t>
      </w:r>
      <w:bookmarkEnd w:id="4892"/>
    </w:p>
    <w:p w:rsidR="00DB31EA" w:rsidRDefault="00DB31EA" w:rsidP="00A3148B">
      <w:pPr>
        <w:rPr>
          <w:rtl/>
        </w:rPr>
      </w:pPr>
    </w:p>
    <w:p w:rsidR="00DB31EA" w:rsidRDefault="00DB31EA" w:rsidP="001C61C9">
      <w:pPr>
        <w:rPr>
          <w:rtl/>
        </w:rPr>
      </w:pPr>
      <w:r>
        <w:rPr>
          <w:rFonts w:hint="cs"/>
          <w:rtl/>
        </w:rPr>
        <w:t>התחלפנו בתפקידים פשוט.</w:t>
      </w:r>
    </w:p>
    <w:p w:rsidR="00DB31EA" w:rsidRDefault="00DB31EA" w:rsidP="001C61C9">
      <w:pPr>
        <w:rPr>
          <w:rtl/>
        </w:rPr>
      </w:pPr>
    </w:p>
    <w:p w:rsidR="00DB31EA" w:rsidRDefault="00DB31EA" w:rsidP="001C61C9">
      <w:pPr>
        <w:pStyle w:val="-"/>
        <w:keepNext/>
        <w:rPr>
          <w:rtl/>
        </w:rPr>
      </w:pPr>
      <w:bookmarkStart w:id="4893" w:name="ET_speakercontinue_6151_31"/>
      <w:r w:rsidRPr="000E067C">
        <w:rPr>
          <w:rStyle w:val="TagStyle"/>
          <w:rtl/>
        </w:rPr>
        <w:t xml:space="preserve"> &lt;&lt; דובר_המשך &gt;&gt; </w:t>
      </w:r>
      <w:r>
        <w:rPr>
          <w:rtl/>
        </w:rPr>
        <w:t>רון כץ (יש עתיד):</w:t>
      </w:r>
      <w:r w:rsidRPr="000E067C">
        <w:rPr>
          <w:rStyle w:val="TagStyle"/>
          <w:rtl/>
        </w:rPr>
        <w:t xml:space="preserve"> &lt;&lt; דובר_המשך &gt;&gt;</w:t>
      </w:r>
      <w:r>
        <w:rPr>
          <w:rtl/>
        </w:rPr>
        <w:t xml:space="preserve"> </w:t>
      </w:r>
      <w:bookmarkEnd w:id="4893"/>
    </w:p>
    <w:p w:rsidR="00DB31EA" w:rsidRDefault="00DB31EA" w:rsidP="00A3148B">
      <w:pPr>
        <w:rPr>
          <w:rtl/>
        </w:rPr>
      </w:pPr>
    </w:p>
    <w:p w:rsidR="00DB31EA" w:rsidRDefault="00DB31EA" w:rsidP="001C61C9">
      <w:pPr>
        <w:rPr>
          <w:rtl/>
        </w:rPr>
      </w:pPr>
      <w:r>
        <w:rPr>
          <w:rFonts w:hint="cs"/>
          <w:rtl/>
        </w:rPr>
        <w:t>לא. זה בסדר.</w:t>
      </w:r>
    </w:p>
    <w:p w:rsidR="00DB31EA" w:rsidRDefault="00DB31EA" w:rsidP="001C61C9">
      <w:pPr>
        <w:rPr>
          <w:rtl/>
        </w:rPr>
      </w:pPr>
    </w:p>
    <w:p w:rsidR="00DB31EA" w:rsidRDefault="00DB31EA" w:rsidP="001C61C9">
      <w:pPr>
        <w:pStyle w:val="-"/>
        <w:keepNext/>
        <w:rPr>
          <w:rtl/>
        </w:rPr>
      </w:pPr>
      <w:bookmarkStart w:id="4894" w:name="ET_speakercontinue_6200_33"/>
      <w:r w:rsidRPr="00E16CCC">
        <w:rPr>
          <w:rStyle w:val="TagStyle"/>
          <w:rtl/>
        </w:rPr>
        <w:t xml:space="preserve"> &lt;&lt; דובר_המשך &gt;&gt; </w:t>
      </w:r>
      <w:r>
        <w:rPr>
          <w:rtl/>
        </w:rPr>
        <w:t>שר התקשורת יועז הנדל:</w:t>
      </w:r>
      <w:r w:rsidRPr="00E16CCC">
        <w:rPr>
          <w:rStyle w:val="TagStyle"/>
          <w:rtl/>
        </w:rPr>
        <w:t xml:space="preserve"> &lt;&lt; דובר_המשך &gt;&gt;</w:t>
      </w:r>
      <w:r>
        <w:rPr>
          <w:rtl/>
        </w:rPr>
        <w:t xml:space="preserve"> </w:t>
      </w:r>
      <w:bookmarkEnd w:id="4894"/>
    </w:p>
    <w:p w:rsidR="00DB31EA" w:rsidRDefault="00DB31EA" w:rsidP="00A3148B">
      <w:pPr>
        <w:rPr>
          <w:rtl/>
        </w:rPr>
      </w:pPr>
    </w:p>
    <w:p w:rsidR="00DB31EA" w:rsidRDefault="00DB31EA" w:rsidP="001C61C9">
      <w:pPr>
        <w:rPr>
          <w:rtl/>
        </w:rPr>
      </w:pPr>
      <w:r>
        <w:rPr>
          <w:rFonts w:hint="cs"/>
          <w:rtl/>
        </w:rPr>
        <w:t>אני מתנצל,</w:t>
      </w:r>
      <w:bookmarkStart w:id="4895" w:name="_ETM_Q5_292000"/>
      <w:bookmarkEnd w:id="4895"/>
      <w:r>
        <w:rPr>
          <w:rFonts w:hint="cs"/>
          <w:rtl/>
        </w:rPr>
        <w:t xml:space="preserve"> אדוני היושב-ראש. </w:t>
      </w:r>
    </w:p>
    <w:p w:rsidR="00DB31EA" w:rsidRDefault="00DB31EA" w:rsidP="001C61C9">
      <w:pPr>
        <w:rPr>
          <w:rtl/>
        </w:rPr>
      </w:pPr>
      <w:bookmarkStart w:id="4896" w:name="_ETM_Q5_297000"/>
      <w:bookmarkEnd w:id="4896"/>
    </w:p>
    <w:p w:rsidR="00DB31EA" w:rsidRDefault="00DB31EA" w:rsidP="001C61C9">
      <w:pPr>
        <w:pStyle w:val="af6"/>
        <w:keepNext/>
        <w:rPr>
          <w:rtl/>
        </w:rPr>
      </w:pPr>
      <w:bookmarkStart w:id="4897" w:name="ET_yor_6326_33"/>
      <w:r w:rsidRPr="000E067C">
        <w:rPr>
          <w:rStyle w:val="TagStyle"/>
          <w:rtl/>
        </w:rPr>
        <w:t xml:space="preserve"> &lt;&lt; יור &gt;&gt; </w:t>
      </w:r>
      <w:r>
        <w:rPr>
          <w:rtl/>
        </w:rPr>
        <w:t>היו"ר איתן גינזבורג:</w:t>
      </w:r>
      <w:r w:rsidRPr="000E067C">
        <w:rPr>
          <w:rStyle w:val="TagStyle"/>
          <w:rtl/>
        </w:rPr>
        <w:t xml:space="preserve"> &lt;&lt; יור &gt;&gt;</w:t>
      </w:r>
      <w:r>
        <w:rPr>
          <w:rtl/>
        </w:rPr>
        <w:t xml:space="preserve"> </w:t>
      </w:r>
      <w:bookmarkEnd w:id="4897"/>
    </w:p>
    <w:p w:rsidR="00DB31EA" w:rsidRDefault="00DB31EA" w:rsidP="00A3148B">
      <w:pPr>
        <w:rPr>
          <w:rtl/>
        </w:rPr>
      </w:pPr>
    </w:p>
    <w:p w:rsidR="00DB31EA" w:rsidRDefault="00DB31EA" w:rsidP="001C61C9">
      <w:pPr>
        <w:rPr>
          <w:rtl/>
        </w:rPr>
      </w:pPr>
      <w:bookmarkStart w:id="4898" w:name="_ETM_Q5_293000"/>
      <w:bookmarkEnd w:id="4898"/>
      <w:r w:rsidRPr="00E56CBB">
        <w:rPr>
          <w:rFonts w:hint="cs"/>
          <w:rtl/>
        </w:rPr>
        <w:t>לא</w:t>
      </w:r>
      <w:r>
        <w:rPr>
          <w:rFonts w:hint="cs"/>
          <w:rtl/>
        </w:rPr>
        <w:t>,</w:t>
      </w:r>
      <w:r w:rsidRPr="00E56CBB">
        <w:rPr>
          <w:rFonts w:hint="cs"/>
          <w:rtl/>
        </w:rPr>
        <w:t xml:space="preserve"> בסדר</w:t>
      </w:r>
      <w:r w:rsidRPr="00F93DE5">
        <w:rPr>
          <w:rFonts w:hint="cs"/>
          <w:rtl/>
        </w:rPr>
        <w:t>. אני רגיל ל</w:t>
      </w:r>
      <w:r>
        <w:rPr>
          <w:rFonts w:hint="cs"/>
          <w:rtl/>
        </w:rPr>
        <w:t xml:space="preserve">היות שר תקשורת, אתה </w:t>
      </w:r>
      <w:r w:rsidR="00A3148B">
        <w:rPr>
          <w:rFonts w:hint="cs"/>
          <w:rtl/>
        </w:rPr>
        <w:t>– – –</w:t>
      </w:r>
    </w:p>
    <w:p w:rsidR="00DB31EA" w:rsidRDefault="00DB31EA" w:rsidP="001C61C9">
      <w:pPr>
        <w:rPr>
          <w:rtl/>
          <w:lang w:eastAsia="he-IL"/>
        </w:rPr>
      </w:pPr>
      <w:bookmarkStart w:id="4899" w:name="_ETM_Q5_295000"/>
      <w:bookmarkStart w:id="4900" w:name="_ETM_Q5_298000"/>
      <w:bookmarkEnd w:id="4899"/>
      <w:bookmarkEnd w:id="4900"/>
    </w:p>
    <w:p w:rsidR="00DB31EA" w:rsidRDefault="00DB31EA" w:rsidP="001C61C9">
      <w:pPr>
        <w:pStyle w:val="-"/>
        <w:keepNext/>
        <w:rPr>
          <w:rtl/>
        </w:rPr>
      </w:pPr>
      <w:bookmarkStart w:id="4901" w:name="ET_speakercontinue_6151_35"/>
      <w:r w:rsidRPr="00E16CCC">
        <w:rPr>
          <w:rStyle w:val="TagStyle"/>
          <w:rtl/>
        </w:rPr>
        <w:t xml:space="preserve"> &lt;&lt; דובר_המשך &gt;&gt; </w:t>
      </w:r>
      <w:r>
        <w:rPr>
          <w:rtl/>
        </w:rPr>
        <w:t>רון כץ (יש עתיד):</w:t>
      </w:r>
      <w:r w:rsidRPr="00E16CCC">
        <w:rPr>
          <w:rStyle w:val="TagStyle"/>
          <w:rtl/>
        </w:rPr>
        <w:t xml:space="preserve"> &lt;&lt; דובר_המשך &gt;&gt;</w:t>
      </w:r>
      <w:r>
        <w:rPr>
          <w:rtl/>
        </w:rPr>
        <w:t xml:space="preserve"> </w:t>
      </w:r>
      <w:bookmarkEnd w:id="4901"/>
    </w:p>
    <w:p w:rsidR="00DB31EA" w:rsidRDefault="00DB31EA" w:rsidP="00A3148B">
      <w:pPr>
        <w:rPr>
          <w:rtl/>
          <w:lang w:eastAsia="he-IL"/>
        </w:rPr>
      </w:pPr>
    </w:p>
    <w:p w:rsidR="00DB31EA" w:rsidRDefault="00DB31EA" w:rsidP="001C61C9">
      <w:pPr>
        <w:rPr>
          <w:rtl/>
        </w:rPr>
      </w:pPr>
      <w:bookmarkStart w:id="4902" w:name="_ETM_Q5_300000"/>
      <w:bookmarkStart w:id="4903" w:name="_ETM_Q5_294000"/>
      <w:bookmarkStart w:id="4904" w:name="_ETM_Q5_290539"/>
      <w:bookmarkStart w:id="4905" w:name="_ETM_Q5_291539"/>
      <w:bookmarkStart w:id="4906" w:name="_ETM_Q5_292079"/>
      <w:bookmarkStart w:id="4907" w:name="_ETM_Q5_292409"/>
      <w:bookmarkStart w:id="4908" w:name="_ETM_Q5_292920"/>
      <w:bookmarkStart w:id="4909" w:name="_ETM_Q5_293130"/>
      <w:bookmarkStart w:id="4910" w:name="_ETM_Q5_293280"/>
      <w:bookmarkStart w:id="4911" w:name="_ETM_Q5_294030"/>
      <w:bookmarkStart w:id="4912" w:name="_ETM_Q5_294450"/>
      <w:bookmarkStart w:id="4913" w:name="_ETM_Q5_294960"/>
      <w:bookmarkStart w:id="4914" w:name="_ETM_Q5_295259"/>
      <w:bookmarkStart w:id="4915" w:name="_ETM_Q5_295649"/>
      <w:bookmarkStart w:id="4916" w:name="_ETM_Q5_295829"/>
      <w:bookmarkStart w:id="4917" w:name="_ETM_Q5_295920"/>
      <w:bookmarkStart w:id="4918" w:name="_ETM_Q5_296340"/>
      <w:bookmarkStart w:id="4919" w:name="_ETM_Q5_296490"/>
      <w:bookmarkStart w:id="4920" w:name="_ETM_Q5_297179"/>
      <w:bookmarkStart w:id="4921" w:name="_ETM_Q5_297450"/>
      <w:bookmarkStart w:id="4922" w:name="_ETM_Q5_298340"/>
      <w:bookmarkStart w:id="4923" w:name="_ETM_Q5_298460"/>
      <w:bookmarkStart w:id="4924" w:name="_ETM_Q5_298700"/>
      <w:bookmarkStart w:id="4925" w:name="_ETM_Q5_298820"/>
      <w:bookmarkStart w:id="4926" w:name="_ETM_Q5_299509"/>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r>
        <w:rPr>
          <w:rtl/>
        </w:rPr>
        <w:t xml:space="preserve">קודם </w:t>
      </w:r>
      <w:bookmarkStart w:id="4927" w:name="_ETM_Q5_299750"/>
      <w:bookmarkEnd w:id="4927"/>
      <w:r>
        <w:rPr>
          <w:rtl/>
        </w:rPr>
        <w:t>כ</w:t>
      </w:r>
      <w:r>
        <w:rPr>
          <w:rFonts w:hint="cs"/>
          <w:rtl/>
        </w:rPr>
        <w:t>ו</w:t>
      </w:r>
      <w:r>
        <w:rPr>
          <w:rtl/>
        </w:rPr>
        <w:t>ל</w:t>
      </w:r>
      <w:r>
        <w:rPr>
          <w:rFonts w:hint="cs"/>
          <w:rtl/>
        </w:rPr>
        <w:t>,</w:t>
      </w:r>
      <w:r>
        <w:rPr>
          <w:rtl/>
        </w:rPr>
        <w:t xml:space="preserve"> </w:t>
      </w:r>
      <w:bookmarkStart w:id="4928" w:name="_ETM_Q5_300320"/>
      <w:bookmarkEnd w:id="4928"/>
      <w:r>
        <w:rPr>
          <w:rtl/>
        </w:rPr>
        <w:t xml:space="preserve">תודה </w:t>
      </w:r>
      <w:bookmarkStart w:id="4929" w:name="_ETM_Q5_300590"/>
      <w:bookmarkEnd w:id="4929"/>
      <w:r>
        <w:rPr>
          <w:rtl/>
        </w:rPr>
        <w:t xml:space="preserve">על </w:t>
      </w:r>
      <w:bookmarkStart w:id="4930" w:name="_ETM_Q5_300680"/>
      <w:bookmarkEnd w:id="4930"/>
      <w:r>
        <w:rPr>
          <w:rtl/>
        </w:rPr>
        <w:t xml:space="preserve">הדברים </w:t>
      </w:r>
      <w:bookmarkStart w:id="4931" w:name="_ETM_Q5_300979"/>
      <w:bookmarkEnd w:id="4931"/>
      <w:r>
        <w:rPr>
          <w:rtl/>
        </w:rPr>
        <w:t>החשובים</w:t>
      </w:r>
      <w:r>
        <w:rPr>
          <w:rFonts w:hint="cs"/>
          <w:rtl/>
        </w:rPr>
        <w:t>.</w:t>
      </w:r>
      <w:r>
        <w:rPr>
          <w:rtl/>
        </w:rPr>
        <w:t xml:space="preserve"> </w:t>
      </w:r>
      <w:bookmarkStart w:id="4932" w:name="_ETM_Q5_302210"/>
      <w:bookmarkEnd w:id="4932"/>
      <w:r>
        <w:rPr>
          <w:rtl/>
        </w:rPr>
        <w:t xml:space="preserve">אין </w:t>
      </w:r>
      <w:bookmarkStart w:id="4933" w:name="_ETM_Q5_302360"/>
      <w:bookmarkEnd w:id="4933"/>
      <w:r>
        <w:rPr>
          <w:rtl/>
        </w:rPr>
        <w:t xml:space="preserve">ספק </w:t>
      </w:r>
      <w:bookmarkStart w:id="4934" w:name="_ETM_Q5_302689"/>
      <w:bookmarkEnd w:id="4934"/>
      <w:r>
        <w:rPr>
          <w:rtl/>
        </w:rPr>
        <w:t xml:space="preserve">שכולנו </w:t>
      </w:r>
      <w:bookmarkStart w:id="4935" w:name="_ETM_Q5_303350"/>
      <w:bookmarkEnd w:id="4935"/>
      <w:r>
        <w:rPr>
          <w:rtl/>
        </w:rPr>
        <w:t xml:space="preserve">צריכים </w:t>
      </w:r>
      <w:bookmarkStart w:id="4936" w:name="_ETM_Q5_303829"/>
      <w:bookmarkEnd w:id="4936"/>
      <w:r>
        <w:rPr>
          <w:rtl/>
        </w:rPr>
        <w:t xml:space="preserve">להתלכד </w:t>
      </w:r>
      <w:bookmarkStart w:id="4937" w:name="_ETM_Q5_304310"/>
      <w:bookmarkEnd w:id="4937"/>
      <w:r>
        <w:rPr>
          <w:rtl/>
        </w:rPr>
        <w:t xml:space="preserve">עכשיו </w:t>
      </w:r>
      <w:bookmarkStart w:id="4938" w:name="_ETM_Q5_304640"/>
      <w:bookmarkEnd w:id="4938"/>
      <w:r>
        <w:rPr>
          <w:rtl/>
        </w:rPr>
        <w:t xml:space="preserve">נגד </w:t>
      </w:r>
      <w:bookmarkStart w:id="4939" w:name="_ETM_Q5_305000"/>
      <w:bookmarkEnd w:id="4939"/>
      <w:r>
        <w:rPr>
          <w:rFonts w:hint="cs"/>
          <w:rtl/>
        </w:rPr>
        <w:t xml:space="preserve">הפייק ניוז </w:t>
      </w:r>
      <w:bookmarkStart w:id="4940" w:name="_ETM_Q5_305270"/>
      <w:bookmarkStart w:id="4941" w:name="_ETM_Q5_305630"/>
      <w:bookmarkEnd w:id="4940"/>
      <w:bookmarkEnd w:id="4941"/>
      <w:r>
        <w:rPr>
          <w:rtl/>
        </w:rPr>
        <w:t>שמופץ</w:t>
      </w:r>
      <w:r>
        <w:rPr>
          <w:rFonts w:hint="cs"/>
          <w:rtl/>
        </w:rPr>
        <w:t>.</w:t>
      </w:r>
      <w:r>
        <w:rPr>
          <w:rtl/>
        </w:rPr>
        <w:t xml:space="preserve"> </w:t>
      </w:r>
      <w:bookmarkStart w:id="4942" w:name="_ETM_Q5_306439"/>
      <w:bookmarkStart w:id="4943" w:name="_ETM_Q5_307850"/>
      <w:bookmarkEnd w:id="4942"/>
      <w:bookmarkEnd w:id="4943"/>
      <w:r>
        <w:rPr>
          <w:rtl/>
        </w:rPr>
        <w:t xml:space="preserve">באותו </w:t>
      </w:r>
      <w:bookmarkStart w:id="4944" w:name="_ETM_Q5_308180"/>
      <w:bookmarkEnd w:id="4944"/>
      <w:r>
        <w:rPr>
          <w:rtl/>
        </w:rPr>
        <w:t>נושא</w:t>
      </w:r>
      <w:r>
        <w:rPr>
          <w:rFonts w:hint="cs"/>
          <w:rtl/>
        </w:rPr>
        <w:t>,</w:t>
      </w:r>
      <w:r>
        <w:rPr>
          <w:rtl/>
        </w:rPr>
        <w:t xml:space="preserve"> </w:t>
      </w:r>
      <w:bookmarkStart w:id="4945" w:name="_ETM_Q5_309020"/>
      <w:bookmarkEnd w:id="4945"/>
      <w:r>
        <w:rPr>
          <w:rtl/>
        </w:rPr>
        <w:t xml:space="preserve">אני </w:t>
      </w:r>
      <w:bookmarkStart w:id="4946" w:name="_ETM_Q5_309230"/>
      <w:bookmarkEnd w:id="4946"/>
      <w:r>
        <w:rPr>
          <w:rtl/>
        </w:rPr>
        <w:t>כן</w:t>
      </w:r>
      <w:bookmarkStart w:id="4947" w:name="_ETM_Q5_309980"/>
      <w:bookmarkEnd w:id="4947"/>
      <w:r>
        <w:rPr>
          <w:rtl/>
        </w:rPr>
        <w:t xml:space="preserve"> </w:t>
      </w:r>
      <w:bookmarkStart w:id="4948" w:name="_ETM_Q5_310160"/>
      <w:bookmarkEnd w:id="4948"/>
      <w:r>
        <w:rPr>
          <w:rtl/>
        </w:rPr>
        <w:t xml:space="preserve">ארצה </w:t>
      </w:r>
      <w:bookmarkStart w:id="4949" w:name="_ETM_Q5_310400"/>
      <w:bookmarkEnd w:id="4949"/>
      <w:r>
        <w:rPr>
          <w:rtl/>
        </w:rPr>
        <w:t xml:space="preserve">לדעת </w:t>
      </w:r>
      <w:bookmarkStart w:id="4950" w:name="_ETM_Q5_310970"/>
      <w:bookmarkEnd w:id="4950"/>
      <w:r>
        <w:rPr>
          <w:rtl/>
        </w:rPr>
        <w:t xml:space="preserve">איך </w:t>
      </w:r>
      <w:bookmarkStart w:id="4951" w:name="_ETM_Q5_311180"/>
      <w:bookmarkEnd w:id="4951"/>
      <w:r>
        <w:rPr>
          <w:rtl/>
        </w:rPr>
        <w:t>מתמודדים</w:t>
      </w:r>
      <w:r>
        <w:rPr>
          <w:rFonts w:hint="cs"/>
          <w:rtl/>
        </w:rPr>
        <w:t>.</w:t>
      </w:r>
      <w:r>
        <w:rPr>
          <w:rtl/>
        </w:rPr>
        <w:t xml:space="preserve"> </w:t>
      </w:r>
      <w:bookmarkStart w:id="4952" w:name="_ETM_Q5_312720"/>
      <w:bookmarkEnd w:id="4952"/>
      <w:r>
        <w:rPr>
          <w:rtl/>
        </w:rPr>
        <w:t xml:space="preserve">גם </w:t>
      </w:r>
      <w:bookmarkStart w:id="4953" w:name="_ETM_Q5_313049"/>
      <w:bookmarkEnd w:id="4953"/>
      <w:r>
        <w:rPr>
          <w:rtl/>
        </w:rPr>
        <w:t xml:space="preserve">אם </w:t>
      </w:r>
      <w:bookmarkStart w:id="4954" w:name="_ETM_Q5_313139"/>
      <w:bookmarkEnd w:id="4954"/>
      <w:r>
        <w:rPr>
          <w:rtl/>
        </w:rPr>
        <w:t xml:space="preserve">אנחנו </w:t>
      </w:r>
      <w:bookmarkStart w:id="4955" w:name="_ETM_Q5_313379"/>
      <w:bookmarkEnd w:id="4955"/>
      <w:r>
        <w:rPr>
          <w:rtl/>
        </w:rPr>
        <w:t xml:space="preserve">לא </w:t>
      </w:r>
      <w:bookmarkStart w:id="4956" w:name="_ETM_Q5_313470"/>
      <w:bookmarkEnd w:id="4956"/>
      <w:r>
        <w:rPr>
          <w:rtl/>
        </w:rPr>
        <w:t xml:space="preserve">יכולים </w:t>
      </w:r>
      <w:bookmarkStart w:id="4957" w:name="_ETM_Q5_313709"/>
      <w:bookmarkEnd w:id="4957"/>
      <w:r>
        <w:rPr>
          <w:rtl/>
        </w:rPr>
        <w:t xml:space="preserve">לשלוט </w:t>
      </w:r>
      <w:bookmarkStart w:id="4958" w:name="_ETM_Q5_315690"/>
      <w:bookmarkEnd w:id="4958"/>
      <w:r>
        <w:rPr>
          <w:rtl/>
        </w:rPr>
        <w:t xml:space="preserve">בזירה </w:t>
      </w:r>
      <w:bookmarkStart w:id="4959" w:name="_ETM_Q5_316080"/>
      <w:bookmarkEnd w:id="4959"/>
      <w:r>
        <w:rPr>
          <w:rtl/>
        </w:rPr>
        <w:t>הבי</w:t>
      </w:r>
      <w:r>
        <w:rPr>
          <w:rFonts w:hint="cs"/>
          <w:rtl/>
        </w:rPr>
        <w:t>ן-</w:t>
      </w:r>
      <w:r>
        <w:rPr>
          <w:rtl/>
        </w:rPr>
        <w:t xml:space="preserve">לאומית </w:t>
      </w:r>
      <w:bookmarkStart w:id="4960" w:name="_ETM_Q5_316530"/>
      <w:bookmarkEnd w:id="4960"/>
      <w:r>
        <w:rPr>
          <w:rtl/>
        </w:rPr>
        <w:t xml:space="preserve">של </w:t>
      </w:r>
      <w:bookmarkStart w:id="4961" w:name="_ETM_Q5_316680"/>
      <w:bookmarkEnd w:id="4961"/>
      <w:r>
        <w:rPr>
          <w:rtl/>
        </w:rPr>
        <w:t>האינטרנט</w:t>
      </w:r>
      <w:bookmarkStart w:id="4962" w:name="_ETM_Q5_317129"/>
      <w:bookmarkEnd w:id="4962"/>
      <w:r>
        <w:rPr>
          <w:rFonts w:hint="cs"/>
          <w:rtl/>
        </w:rPr>
        <w:t>, אנחנו</w:t>
      </w:r>
      <w:bookmarkStart w:id="4963" w:name="_ETM_Q5_317250"/>
      <w:bookmarkEnd w:id="4963"/>
      <w:r>
        <w:rPr>
          <w:rFonts w:hint="cs"/>
          <w:rtl/>
        </w:rPr>
        <w:t xml:space="preserve"> </w:t>
      </w:r>
      <w:r>
        <w:rPr>
          <w:rtl/>
        </w:rPr>
        <w:t xml:space="preserve">כן </w:t>
      </w:r>
      <w:bookmarkStart w:id="4964" w:name="_ETM_Q5_317430"/>
      <w:bookmarkEnd w:id="4964"/>
      <w:r>
        <w:rPr>
          <w:rtl/>
        </w:rPr>
        <w:t xml:space="preserve">יכולים </w:t>
      </w:r>
      <w:bookmarkStart w:id="4965" w:name="_ETM_Q5_317669"/>
      <w:bookmarkEnd w:id="4965"/>
      <w:r>
        <w:rPr>
          <w:rtl/>
        </w:rPr>
        <w:t xml:space="preserve">לשלוט </w:t>
      </w:r>
      <w:bookmarkStart w:id="4966" w:name="_ETM_Q5_318060"/>
      <w:bookmarkEnd w:id="4966"/>
      <w:r>
        <w:rPr>
          <w:rtl/>
        </w:rPr>
        <w:t xml:space="preserve">באזרחי </w:t>
      </w:r>
      <w:bookmarkStart w:id="4967" w:name="_ETM_Q5_318510"/>
      <w:bookmarkEnd w:id="4967"/>
      <w:r>
        <w:rPr>
          <w:rtl/>
        </w:rPr>
        <w:t xml:space="preserve">ישראל </w:t>
      </w:r>
      <w:bookmarkStart w:id="4968" w:name="_ETM_Q5_318810"/>
      <w:bookmarkEnd w:id="4968"/>
      <w:r>
        <w:rPr>
          <w:rtl/>
        </w:rPr>
        <w:t xml:space="preserve">שמורידים </w:t>
      </w:r>
      <w:bookmarkStart w:id="4969" w:name="_ETM_Q5_319290"/>
      <w:bookmarkEnd w:id="4969"/>
      <w:r>
        <w:rPr>
          <w:rtl/>
        </w:rPr>
        <w:t xml:space="preserve">את </w:t>
      </w:r>
      <w:bookmarkStart w:id="4970" w:name="_ETM_Q5_319409"/>
      <w:bookmarkEnd w:id="4970"/>
      <w:r>
        <w:rPr>
          <w:rtl/>
        </w:rPr>
        <w:t>התכנים</w:t>
      </w:r>
      <w:r>
        <w:rPr>
          <w:rFonts w:hint="cs"/>
          <w:rtl/>
        </w:rPr>
        <w:t>.</w:t>
      </w:r>
      <w:r>
        <w:rPr>
          <w:rtl/>
        </w:rPr>
        <w:t xml:space="preserve"> </w:t>
      </w:r>
      <w:bookmarkStart w:id="4971" w:name="_ETM_Q5_320190"/>
      <w:bookmarkEnd w:id="4971"/>
      <w:r>
        <w:rPr>
          <w:rtl/>
        </w:rPr>
        <w:t xml:space="preserve">האם </w:t>
      </w:r>
      <w:bookmarkStart w:id="4972" w:name="_ETM_Q5_320400"/>
      <w:bookmarkEnd w:id="4972"/>
      <w:r>
        <w:rPr>
          <w:rtl/>
        </w:rPr>
        <w:t xml:space="preserve">יש </w:t>
      </w:r>
      <w:bookmarkStart w:id="4973" w:name="_ETM_Q5_320730"/>
      <w:bookmarkEnd w:id="4973"/>
      <w:r>
        <w:rPr>
          <w:rtl/>
        </w:rPr>
        <w:t>חשיבה</w:t>
      </w:r>
      <w:bookmarkStart w:id="4974" w:name="_ETM_Q5_321780"/>
      <w:bookmarkEnd w:id="4974"/>
      <w:r>
        <w:rPr>
          <w:rFonts w:hint="cs"/>
          <w:rtl/>
        </w:rPr>
        <w:t xml:space="preserve"> </w:t>
      </w:r>
      <w:r>
        <w:rPr>
          <w:rtl/>
        </w:rPr>
        <w:t>–</w:t>
      </w:r>
      <w:r>
        <w:rPr>
          <w:rFonts w:hint="cs"/>
          <w:rtl/>
        </w:rPr>
        <w:t xml:space="preserve"> </w:t>
      </w:r>
      <w:r>
        <w:rPr>
          <w:rtl/>
        </w:rPr>
        <w:t xml:space="preserve">איך </w:t>
      </w:r>
      <w:bookmarkStart w:id="4975" w:name="_ETM_Q5_321989"/>
      <w:bookmarkEnd w:id="4975"/>
      <w:r>
        <w:rPr>
          <w:rtl/>
        </w:rPr>
        <w:t xml:space="preserve">המשרד </w:t>
      </w:r>
      <w:bookmarkStart w:id="4976" w:name="_ETM_Q5_322379"/>
      <w:bookmarkEnd w:id="4976"/>
      <w:r>
        <w:rPr>
          <w:rtl/>
        </w:rPr>
        <w:t xml:space="preserve">מתמודד </w:t>
      </w:r>
      <w:bookmarkStart w:id="4977" w:name="_ETM_Q5_322799"/>
      <w:bookmarkEnd w:id="4977"/>
      <w:r>
        <w:rPr>
          <w:rtl/>
        </w:rPr>
        <w:t xml:space="preserve">עם </w:t>
      </w:r>
      <w:bookmarkStart w:id="4978" w:name="_ETM_Q5_322919"/>
      <w:bookmarkEnd w:id="4978"/>
      <w:r>
        <w:rPr>
          <w:rtl/>
        </w:rPr>
        <w:t>זה</w:t>
      </w:r>
      <w:r>
        <w:rPr>
          <w:rFonts w:hint="cs"/>
          <w:rtl/>
        </w:rPr>
        <w:t>?</w:t>
      </w:r>
    </w:p>
    <w:p w:rsidR="00DB31EA" w:rsidRDefault="00DB31EA" w:rsidP="001C61C9">
      <w:pPr>
        <w:rPr>
          <w:rtl/>
        </w:rPr>
      </w:pPr>
      <w:bookmarkStart w:id="4979" w:name="_ETM_Q5_323000"/>
      <w:bookmarkStart w:id="4980" w:name="_ETM_Q5_320000"/>
      <w:bookmarkEnd w:id="4979"/>
      <w:bookmarkEnd w:id="4980"/>
    </w:p>
    <w:p w:rsidR="00DB31EA" w:rsidRDefault="00DB31EA" w:rsidP="001C61C9">
      <w:pPr>
        <w:pStyle w:val="-"/>
        <w:keepNext/>
        <w:rPr>
          <w:rtl/>
        </w:rPr>
      </w:pPr>
      <w:bookmarkStart w:id="4981" w:name="ET_speakercontinue_6200_37"/>
      <w:r w:rsidRPr="003A3323">
        <w:rPr>
          <w:rStyle w:val="TagStyle"/>
          <w:rtl/>
        </w:rPr>
        <w:t xml:space="preserve"> &lt;&lt; דובר_המשך &gt;&gt; </w:t>
      </w:r>
      <w:r>
        <w:rPr>
          <w:rtl/>
        </w:rPr>
        <w:t>שר התקשורת יועז הנדל:</w:t>
      </w:r>
      <w:r w:rsidRPr="003A3323">
        <w:rPr>
          <w:rStyle w:val="TagStyle"/>
          <w:rtl/>
        </w:rPr>
        <w:t xml:space="preserve"> &lt;&lt; דובר_המשך &gt;&gt;</w:t>
      </w:r>
      <w:r>
        <w:rPr>
          <w:rtl/>
        </w:rPr>
        <w:t xml:space="preserve"> </w:t>
      </w:r>
      <w:bookmarkEnd w:id="4981"/>
    </w:p>
    <w:p w:rsidR="00DB31EA" w:rsidRDefault="00DB31EA" w:rsidP="00A3148B">
      <w:pPr>
        <w:rPr>
          <w:rtl/>
        </w:rPr>
      </w:pPr>
    </w:p>
    <w:p w:rsidR="004E0366" w:rsidRDefault="00DB31EA" w:rsidP="004E0366">
      <w:pPr>
        <w:rPr>
          <w:rtl/>
        </w:rPr>
      </w:pPr>
      <w:bookmarkStart w:id="4982" w:name="_ETM_Q5_321000"/>
      <w:bookmarkStart w:id="4983" w:name="_ETM_Q5_324099"/>
      <w:bookmarkEnd w:id="4982"/>
      <w:bookmarkEnd w:id="4983"/>
      <w:r>
        <w:rPr>
          <w:rtl/>
        </w:rPr>
        <w:t>כן</w:t>
      </w:r>
      <w:r>
        <w:rPr>
          <w:rFonts w:hint="cs"/>
          <w:rtl/>
        </w:rPr>
        <w:t>.</w:t>
      </w:r>
      <w:r>
        <w:rPr>
          <w:rtl/>
        </w:rPr>
        <w:t xml:space="preserve"> </w:t>
      </w:r>
      <w:bookmarkStart w:id="4984" w:name="_ETM_Q5_324489"/>
      <w:bookmarkEnd w:id="4984"/>
      <w:r>
        <w:rPr>
          <w:rtl/>
        </w:rPr>
        <w:t xml:space="preserve">אנחנו </w:t>
      </w:r>
      <w:bookmarkStart w:id="4985" w:name="_ETM_Q5_325180"/>
      <w:bookmarkEnd w:id="4985"/>
      <w:r>
        <w:rPr>
          <w:rtl/>
        </w:rPr>
        <w:t xml:space="preserve">כל </w:t>
      </w:r>
      <w:bookmarkStart w:id="4986" w:name="_ETM_Q5_325359"/>
      <w:bookmarkEnd w:id="4986"/>
      <w:r>
        <w:rPr>
          <w:rtl/>
        </w:rPr>
        <w:t xml:space="preserve">הזמן </w:t>
      </w:r>
      <w:bookmarkStart w:id="4987" w:name="_ETM_Q5_325659"/>
      <w:bookmarkEnd w:id="4987"/>
      <w:r>
        <w:rPr>
          <w:rtl/>
        </w:rPr>
        <w:t xml:space="preserve">עסוקים </w:t>
      </w:r>
      <w:bookmarkStart w:id="4988" w:name="_ETM_Q5_326950"/>
      <w:bookmarkEnd w:id="4988"/>
      <w:r>
        <w:rPr>
          <w:rFonts w:hint="cs"/>
          <w:rtl/>
        </w:rPr>
        <w:t>ב</w:t>
      </w:r>
      <w:r>
        <w:rPr>
          <w:rtl/>
        </w:rPr>
        <w:t xml:space="preserve">לנסות </w:t>
      </w:r>
      <w:bookmarkStart w:id="4989" w:name="_ETM_Q5_327459"/>
      <w:bookmarkEnd w:id="4989"/>
      <w:r>
        <w:rPr>
          <w:rtl/>
        </w:rPr>
        <w:t xml:space="preserve">להבין </w:t>
      </w:r>
      <w:bookmarkStart w:id="4990" w:name="_ETM_Q5_327790"/>
      <w:bookmarkEnd w:id="4990"/>
      <w:r>
        <w:rPr>
          <w:rtl/>
        </w:rPr>
        <w:t xml:space="preserve">איך </w:t>
      </w:r>
      <w:bookmarkStart w:id="4991" w:name="_ETM_Q5_327909"/>
      <w:bookmarkEnd w:id="4991"/>
      <w:r>
        <w:rPr>
          <w:rtl/>
        </w:rPr>
        <w:t xml:space="preserve">מתמודדים </w:t>
      </w:r>
      <w:bookmarkStart w:id="4992" w:name="_ETM_Q5_328510"/>
      <w:bookmarkEnd w:id="4992"/>
      <w:r>
        <w:rPr>
          <w:rtl/>
        </w:rPr>
        <w:t xml:space="preserve">עם </w:t>
      </w:r>
      <w:bookmarkStart w:id="4993" w:name="_ETM_Q5_328599"/>
      <w:bookmarkStart w:id="4994" w:name="_ETM_Q5_328900"/>
      <w:bookmarkEnd w:id="4993"/>
      <w:bookmarkEnd w:id="4994"/>
      <w:r>
        <w:rPr>
          <w:rtl/>
        </w:rPr>
        <w:t xml:space="preserve">אותו </w:t>
      </w:r>
      <w:bookmarkStart w:id="4995" w:name="_ETM_Q5_329169"/>
      <w:bookmarkEnd w:id="4995"/>
      <w:r>
        <w:rPr>
          <w:rtl/>
        </w:rPr>
        <w:t xml:space="preserve">פייק </w:t>
      </w:r>
      <w:bookmarkStart w:id="4996" w:name="_ETM_Q5_329379"/>
      <w:bookmarkEnd w:id="4996"/>
      <w:r>
        <w:rPr>
          <w:rtl/>
        </w:rPr>
        <w:t xml:space="preserve">ניוז </w:t>
      </w:r>
      <w:bookmarkStart w:id="4997" w:name="_ETM_Q5_329680"/>
      <w:bookmarkEnd w:id="4997"/>
      <w:r>
        <w:rPr>
          <w:rtl/>
        </w:rPr>
        <w:t xml:space="preserve">ואותה </w:t>
      </w:r>
      <w:bookmarkStart w:id="4998" w:name="_ETM_Q5_330010"/>
      <w:bookmarkEnd w:id="4998"/>
      <w:r>
        <w:rPr>
          <w:rtl/>
        </w:rPr>
        <w:t>הסתה</w:t>
      </w:r>
      <w:r>
        <w:rPr>
          <w:rFonts w:hint="cs"/>
          <w:rtl/>
        </w:rPr>
        <w:t>.</w:t>
      </w:r>
      <w:r>
        <w:rPr>
          <w:rtl/>
        </w:rPr>
        <w:t xml:space="preserve"> </w:t>
      </w:r>
      <w:bookmarkStart w:id="4999" w:name="_ETM_Q5_330909"/>
      <w:bookmarkEnd w:id="4999"/>
      <w:r>
        <w:rPr>
          <w:rtl/>
        </w:rPr>
        <w:t xml:space="preserve">בסוף </w:t>
      </w:r>
      <w:bookmarkStart w:id="5000" w:name="_ETM_Q5_331450"/>
      <w:bookmarkEnd w:id="5000"/>
      <w:r>
        <w:rPr>
          <w:rtl/>
        </w:rPr>
        <w:t xml:space="preserve">לא </w:t>
      </w:r>
      <w:bookmarkStart w:id="5001" w:name="_ETM_Q5_331599"/>
      <w:bookmarkEnd w:id="5001"/>
      <w:r>
        <w:rPr>
          <w:rtl/>
        </w:rPr>
        <w:t xml:space="preserve">תהיה </w:t>
      </w:r>
      <w:bookmarkStart w:id="5002" w:name="_ETM_Q5_331840"/>
      <w:bookmarkEnd w:id="5002"/>
      <w:r>
        <w:rPr>
          <w:rtl/>
        </w:rPr>
        <w:t xml:space="preserve">ברירה </w:t>
      </w:r>
      <w:bookmarkStart w:id="5003" w:name="_ETM_Q5_332290"/>
      <w:bookmarkEnd w:id="5003"/>
      <w:r>
        <w:rPr>
          <w:rtl/>
        </w:rPr>
        <w:t xml:space="preserve">אלא </w:t>
      </w:r>
      <w:bookmarkStart w:id="5004" w:name="_ETM_Q5_332530"/>
      <w:bookmarkEnd w:id="5004"/>
      <w:r>
        <w:rPr>
          <w:rtl/>
        </w:rPr>
        <w:t xml:space="preserve">להגיע </w:t>
      </w:r>
      <w:bookmarkStart w:id="5005" w:name="_ETM_Q5_333010"/>
      <w:bookmarkEnd w:id="5005"/>
      <w:r>
        <w:rPr>
          <w:rtl/>
        </w:rPr>
        <w:t xml:space="preserve">לחקיקה </w:t>
      </w:r>
      <w:bookmarkStart w:id="5006" w:name="_ETM_Q5_333999"/>
      <w:bookmarkStart w:id="5007" w:name="_ETM_Q5_334810"/>
      <w:bookmarkEnd w:id="5006"/>
      <w:bookmarkEnd w:id="5007"/>
      <w:r>
        <w:rPr>
          <w:rtl/>
        </w:rPr>
        <w:t xml:space="preserve">בתוך </w:t>
      </w:r>
      <w:bookmarkStart w:id="5008" w:name="_ETM_Q5_335139"/>
      <w:bookmarkEnd w:id="5008"/>
      <w:r>
        <w:rPr>
          <w:rtl/>
        </w:rPr>
        <w:t xml:space="preserve">הבית </w:t>
      </w:r>
      <w:bookmarkStart w:id="5009" w:name="_ETM_Q5_335529"/>
      <w:bookmarkEnd w:id="5009"/>
      <w:r>
        <w:rPr>
          <w:rtl/>
        </w:rPr>
        <w:t>הזה</w:t>
      </w:r>
      <w:r>
        <w:rPr>
          <w:rFonts w:hint="cs"/>
          <w:rtl/>
        </w:rPr>
        <w:t>.</w:t>
      </w:r>
      <w:r>
        <w:rPr>
          <w:rtl/>
        </w:rPr>
        <w:t xml:space="preserve"> </w:t>
      </w:r>
      <w:bookmarkStart w:id="5010" w:name="_ETM_Q5_335769"/>
      <w:bookmarkEnd w:id="5010"/>
      <w:r>
        <w:rPr>
          <w:rtl/>
        </w:rPr>
        <w:t>ולכן</w:t>
      </w:r>
      <w:r>
        <w:rPr>
          <w:rFonts w:hint="cs"/>
          <w:rtl/>
        </w:rPr>
        <w:t>,</w:t>
      </w:r>
      <w:r>
        <w:rPr>
          <w:rtl/>
        </w:rPr>
        <w:t xml:space="preserve"> </w:t>
      </w:r>
      <w:bookmarkStart w:id="5011" w:name="_ETM_Q5_336950"/>
      <w:bookmarkEnd w:id="5011"/>
      <w:r>
        <w:rPr>
          <w:rtl/>
        </w:rPr>
        <w:t xml:space="preserve">בניגוד </w:t>
      </w:r>
      <w:bookmarkStart w:id="5012" w:name="_ETM_Q5_337340"/>
      <w:bookmarkEnd w:id="5012"/>
      <w:r>
        <w:rPr>
          <w:rtl/>
        </w:rPr>
        <w:t xml:space="preserve">למה </w:t>
      </w:r>
      <w:bookmarkStart w:id="5013" w:name="_ETM_Q5_337520"/>
      <w:bookmarkEnd w:id="5013"/>
      <w:r>
        <w:rPr>
          <w:rtl/>
        </w:rPr>
        <w:t xml:space="preserve">שראינו </w:t>
      </w:r>
      <w:bookmarkStart w:id="5014" w:name="_ETM_Q5_337880"/>
      <w:bookmarkEnd w:id="5014"/>
      <w:r>
        <w:rPr>
          <w:rtl/>
        </w:rPr>
        <w:t>מקודם</w:t>
      </w:r>
      <w:r>
        <w:rPr>
          <w:rFonts w:hint="cs"/>
          <w:rtl/>
        </w:rPr>
        <w:t>,</w:t>
      </w:r>
      <w:r>
        <w:rPr>
          <w:rtl/>
        </w:rPr>
        <w:t xml:space="preserve"> </w:t>
      </w:r>
      <w:bookmarkStart w:id="5015" w:name="_ETM_Q5_338239"/>
      <w:bookmarkEnd w:id="5015"/>
      <w:r>
        <w:rPr>
          <w:rtl/>
        </w:rPr>
        <w:t>הצעקות</w:t>
      </w:r>
      <w:r>
        <w:rPr>
          <w:rFonts w:hint="cs"/>
          <w:rtl/>
        </w:rPr>
        <w:t>,</w:t>
      </w:r>
      <w:r>
        <w:rPr>
          <w:rtl/>
        </w:rPr>
        <w:t xml:space="preserve"> </w:t>
      </w:r>
      <w:bookmarkStart w:id="5016" w:name="_ETM_Q5_338720"/>
      <w:bookmarkEnd w:id="5016"/>
      <w:r>
        <w:rPr>
          <w:rtl/>
        </w:rPr>
        <w:t xml:space="preserve">אני </w:t>
      </w:r>
      <w:bookmarkStart w:id="5017" w:name="_ETM_Q5_338870"/>
      <w:bookmarkEnd w:id="5017"/>
      <w:r>
        <w:rPr>
          <w:rtl/>
        </w:rPr>
        <w:t xml:space="preserve">מצפה </w:t>
      </w:r>
      <w:bookmarkStart w:id="5018" w:name="_ETM_Q5_339319"/>
      <w:bookmarkEnd w:id="5018"/>
      <w:r>
        <w:rPr>
          <w:rtl/>
        </w:rPr>
        <w:t xml:space="preserve">מחברי </w:t>
      </w:r>
      <w:bookmarkStart w:id="5019" w:name="_ETM_Q5_339800"/>
      <w:bookmarkEnd w:id="5019"/>
      <w:r>
        <w:rPr>
          <w:rtl/>
        </w:rPr>
        <w:t xml:space="preserve">האופוזיציה </w:t>
      </w:r>
      <w:bookmarkStart w:id="5020" w:name="_ETM_Q5_340459"/>
      <w:bookmarkEnd w:id="5020"/>
      <w:r>
        <w:rPr>
          <w:rtl/>
        </w:rPr>
        <w:t xml:space="preserve">להצטרף </w:t>
      </w:r>
      <w:bookmarkStart w:id="5021" w:name="_ETM_Q5_340940"/>
      <w:bookmarkEnd w:id="5021"/>
      <w:r>
        <w:rPr>
          <w:rtl/>
        </w:rPr>
        <w:t>אלינו</w:t>
      </w:r>
      <w:r>
        <w:rPr>
          <w:rFonts w:hint="cs"/>
          <w:rtl/>
        </w:rPr>
        <w:t>.</w:t>
      </w:r>
      <w:r>
        <w:rPr>
          <w:rtl/>
        </w:rPr>
        <w:t xml:space="preserve"> </w:t>
      </w:r>
      <w:bookmarkStart w:id="5022" w:name="_ETM_Q5_341660"/>
      <w:bookmarkEnd w:id="5022"/>
      <w:r>
        <w:rPr>
          <w:rtl/>
        </w:rPr>
        <w:t xml:space="preserve">זו </w:t>
      </w:r>
      <w:bookmarkStart w:id="5023" w:name="_ETM_Q5_341870"/>
      <w:bookmarkEnd w:id="5023"/>
      <w:r>
        <w:rPr>
          <w:rtl/>
        </w:rPr>
        <w:t xml:space="preserve">חקיקה </w:t>
      </w:r>
      <w:bookmarkStart w:id="5024" w:name="_ETM_Q5_342349"/>
      <w:bookmarkEnd w:id="5024"/>
      <w:r>
        <w:rPr>
          <w:rtl/>
        </w:rPr>
        <w:t>ש</w:t>
      </w:r>
      <w:bookmarkStart w:id="5025" w:name="_ETM_Q0_344835"/>
      <w:bookmarkStart w:id="5026" w:name="_ETM_Q0_345163"/>
      <w:r>
        <w:rPr>
          <w:rtl/>
        </w:rPr>
        <w:t>מגינה</w:t>
      </w:r>
      <w:bookmarkEnd w:id="5025"/>
      <w:bookmarkEnd w:id="5026"/>
      <w:r>
        <w:rPr>
          <w:rtl/>
        </w:rPr>
        <w:t xml:space="preserve"> </w:t>
      </w:r>
      <w:bookmarkStart w:id="5027" w:name="_ETM_Q5_342889"/>
      <w:bookmarkEnd w:id="5027"/>
      <w:r>
        <w:rPr>
          <w:rtl/>
        </w:rPr>
        <w:t xml:space="preserve">על </w:t>
      </w:r>
      <w:bookmarkStart w:id="5028" w:name="_ETM_Q5_342950"/>
      <w:bookmarkEnd w:id="5028"/>
      <w:r>
        <w:rPr>
          <w:rtl/>
        </w:rPr>
        <w:t xml:space="preserve">מדינת </w:t>
      </w:r>
      <w:bookmarkStart w:id="5029" w:name="_ETM_Q5_343370"/>
      <w:bookmarkEnd w:id="5029"/>
      <w:r>
        <w:rPr>
          <w:rtl/>
        </w:rPr>
        <w:t>ישראל</w:t>
      </w:r>
      <w:r>
        <w:rPr>
          <w:rFonts w:hint="cs"/>
          <w:rtl/>
        </w:rPr>
        <w:t>.</w:t>
      </w:r>
      <w:r>
        <w:rPr>
          <w:rtl/>
        </w:rPr>
        <w:t xml:space="preserve"> </w:t>
      </w:r>
      <w:bookmarkStart w:id="5030" w:name="_ETM_Q5_344120"/>
      <w:bookmarkEnd w:id="5030"/>
      <w:r>
        <w:rPr>
          <w:rtl/>
        </w:rPr>
        <w:t xml:space="preserve">כאשר </w:t>
      </w:r>
      <w:bookmarkStart w:id="5031" w:name="_ETM_Q5_344480"/>
      <w:bookmarkEnd w:id="5031"/>
      <w:r>
        <w:rPr>
          <w:rtl/>
        </w:rPr>
        <w:t xml:space="preserve">אנחנו </w:t>
      </w:r>
      <w:bookmarkStart w:id="5032" w:name="_ETM_Q5_344720"/>
      <w:bookmarkEnd w:id="5032"/>
      <w:r w:rsidRPr="00F93DE5">
        <w:rPr>
          <w:rtl/>
        </w:rPr>
        <w:t>נו</w:t>
      </w:r>
      <w:r w:rsidRPr="00F93DE5">
        <w:rPr>
          <w:rFonts w:hint="cs"/>
          <w:rtl/>
        </w:rPr>
        <w:t>תנים</w:t>
      </w:r>
      <w:r>
        <w:rPr>
          <w:rtl/>
        </w:rPr>
        <w:t xml:space="preserve"> </w:t>
      </w:r>
      <w:bookmarkStart w:id="5033" w:name="_ETM_Q5_345110"/>
      <w:bookmarkEnd w:id="5033"/>
      <w:r>
        <w:rPr>
          <w:rtl/>
        </w:rPr>
        <w:t xml:space="preserve">הפצת </w:t>
      </w:r>
      <w:bookmarkStart w:id="5034" w:name="_ETM_Q5_345560"/>
      <w:bookmarkEnd w:id="5034"/>
      <w:r>
        <w:rPr>
          <w:rtl/>
        </w:rPr>
        <w:t xml:space="preserve">שקרים </w:t>
      </w:r>
      <w:bookmarkStart w:id="5035" w:name="_ETM_Q5_346660"/>
      <w:bookmarkStart w:id="5036" w:name="_ETM_Q5_346930"/>
      <w:bookmarkEnd w:id="5035"/>
      <w:bookmarkEnd w:id="5036"/>
      <w:r>
        <w:rPr>
          <w:rFonts w:hint="cs"/>
          <w:rtl/>
        </w:rPr>
        <w:t>על ה</w:t>
      </w:r>
      <w:r>
        <w:rPr>
          <w:rtl/>
        </w:rPr>
        <w:t>פלטפורמות</w:t>
      </w:r>
      <w:r>
        <w:rPr>
          <w:rFonts w:hint="cs"/>
          <w:rtl/>
        </w:rPr>
        <w:t>,</w:t>
      </w:r>
      <w:r>
        <w:rPr>
          <w:rtl/>
        </w:rPr>
        <w:t xml:space="preserve"> </w:t>
      </w:r>
      <w:bookmarkStart w:id="5037" w:name="_ETM_Q5_347739"/>
      <w:bookmarkEnd w:id="5037"/>
      <w:r>
        <w:rPr>
          <w:rtl/>
        </w:rPr>
        <w:t xml:space="preserve">על </w:t>
      </w:r>
      <w:bookmarkStart w:id="5038" w:name="_ETM_Q5_347860"/>
      <w:bookmarkEnd w:id="5038"/>
      <w:r>
        <w:rPr>
          <w:rtl/>
        </w:rPr>
        <w:t xml:space="preserve">הרשתות </w:t>
      </w:r>
      <w:bookmarkStart w:id="5039" w:name="_ETM_Q5_348310"/>
      <w:bookmarkEnd w:id="5039"/>
      <w:r>
        <w:rPr>
          <w:rtl/>
        </w:rPr>
        <w:t xml:space="preserve">החברתיות </w:t>
      </w:r>
      <w:bookmarkStart w:id="5040" w:name="_ETM_Q5_349560"/>
      <w:bookmarkEnd w:id="5040"/>
      <w:r>
        <w:rPr>
          <w:rtl/>
        </w:rPr>
        <w:t xml:space="preserve">או </w:t>
      </w:r>
      <w:bookmarkStart w:id="5041" w:name="_ETM_Q5_349769"/>
      <w:bookmarkEnd w:id="5041"/>
      <w:r>
        <w:rPr>
          <w:rtl/>
        </w:rPr>
        <w:t xml:space="preserve">באמצעים </w:t>
      </w:r>
      <w:bookmarkStart w:id="5042" w:name="_ETM_Q5_350430"/>
      <w:bookmarkEnd w:id="5042"/>
      <w:r>
        <w:rPr>
          <w:rtl/>
        </w:rPr>
        <w:t>אחרים</w:t>
      </w:r>
      <w:r>
        <w:rPr>
          <w:rFonts w:hint="cs"/>
          <w:rtl/>
        </w:rPr>
        <w:t xml:space="preserve"> </w:t>
      </w:r>
      <w:r>
        <w:rPr>
          <w:rtl/>
        </w:rPr>
        <w:t xml:space="preserve">– </w:t>
      </w:r>
      <w:bookmarkStart w:id="5043" w:name="_ETM_Q5_350790"/>
      <w:bookmarkEnd w:id="5043"/>
      <w:r>
        <w:rPr>
          <w:rtl/>
        </w:rPr>
        <w:t xml:space="preserve">וזה </w:t>
      </w:r>
      <w:bookmarkStart w:id="5044" w:name="_ETM_Q5_350970"/>
      <w:bookmarkEnd w:id="5044"/>
      <w:r>
        <w:rPr>
          <w:rtl/>
        </w:rPr>
        <w:t xml:space="preserve">לא </w:t>
      </w:r>
      <w:bookmarkStart w:id="5045" w:name="_ETM_Q5_351060"/>
      <w:bookmarkEnd w:id="5045"/>
      <w:r>
        <w:rPr>
          <w:rtl/>
        </w:rPr>
        <w:t xml:space="preserve">משנה </w:t>
      </w:r>
      <w:bookmarkStart w:id="5046" w:name="_ETM_Q5_351300"/>
      <w:bookmarkEnd w:id="5046"/>
      <w:r>
        <w:rPr>
          <w:rtl/>
        </w:rPr>
        <w:t xml:space="preserve">אם </w:t>
      </w:r>
      <w:bookmarkStart w:id="5047" w:name="_ETM_Q5_351360"/>
      <w:bookmarkEnd w:id="5047"/>
      <w:r>
        <w:rPr>
          <w:rtl/>
        </w:rPr>
        <w:t xml:space="preserve">זה </w:t>
      </w:r>
      <w:bookmarkStart w:id="5048" w:name="_ETM_Q5_351480"/>
      <w:bookmarkEnd w:id="5048"/>
      <w:r>
        <w:rPr>
          <w:rtl/>
        </w:rPr>
        <w:t xml:space="preserve">משחק </w:t>
      </w:r>
      <w:bookmarkStart w:id="5049" w:name="_ETM_Q5_351930"/>
      <w:bookmarkEnd w:id="5049"/>
      <w:r>
        <w:rPr>
          <w:rtl/>
        </w:rPr>
        <w:t xml:space="preserve">או </w:t>
      </w:r>
      <w:bookmarkStart w:id="5050" w:name="_ETM_Q5_351989"/>
      <w:bookmarkEnd w:id="5050"/>
      <w:r>
        <w:rPr>
          <w:rtl/>
        </w:rPr>
        <w:t xml:space="preserve">פלטפורמה </w:t>
      </w:r>
      <w:bookmarkStart w:id="5051" w:name="_ETM_Q5_352560"/>
      <w:bookmarkEnd w:id="5051"/>
      <w:r>
        <w:rPr>
          <w:rtl/>
        </w:rPr>
        <w:t>אחרת</w:t>
      </w:r>
      <w:r>
        <w:rPr>
          <w:rFonts w:hint="cs"/>
          <w:rtl/>
        </w:rPr>
        <w:t xml:space="preserve"> </w:t>
      </w:r>
      <w:r>
        <w:rPr>
          <w:rtl/>
        </w:rPr>
        <w:t xml:space="preserve">– </w:t>
      </w:r>
      <w:bookmarkStart w:id="5052" w:name="_ETM_Q5_353310"/>
      <w:bookmarkEnd w:id="5052"/>
      <w:r>
        <w:rPr>
          <w:rtl/>
        </w:rPr>
        <w:t xml:space="preserve">אנחנו </w:t>
      </w:r>
      <w:bookmarkStart w:id="5053" w:name="_ETM_Q5_353849"/>
      <w:bookmarkEnd w:id="5053"/>
      <w:r>
        <w:rPr>
          <w:rtl/>
        </w:rPr>
        <w:t xml:space="preserve">מאפשרים </w:t>
      </w:r>
      <w:bookmarkStart w:id="5054" w:name="_ETM_Q5_354450"/>
      <w:bookmarkEnd w:id="5054"/>
      <w:r>
        <w:rPr>
          <w:rtl/>
        </w:rPr>
        <w:t xml:space="preserve">לשקר </w:t>
      </w:r>
      <w:bookmarkStart w:id="5055" w:name="_ETM_Q5_354900"/>
      <w:bookmarkEnd w:id="5055"/>
      <w:r>
        <w:rPr>
          <w:rtl/>
        </w:rPr>
        <w:t>להתקיים</w:t>
      </w:r>
      <w:r>
        <w:rPr>
          <w:rFonts w:hint="cs"/>
          <w:rtl/>
        </w:rPr>
        <w:t>.</w:t>
      </w:r>
      <w:r>
        <w:rPr>
          <w:rtl/>
        </w:rPr>
        <w:t xml:space="preserve"> </w:t>
      </w:r>
      <w:bookmarkStart w:id="5056" w:name="_ETM_Q5_355790"/>
      <w:bookmarkEnd w:id="5056"/>
      <w:r>
        <w:rPr>
          <w:rtl/>
        </w:rPr>
        <w:t>והשקר</w:t>
      </w:r>
      <w:r>
        <w:rPr>
          <w:rFonts w:hint="cs"/>
          <w:rtl/>
        </w:rPr>
        <w:t>,</w:t>
      </w:r>
      <w:r>
        <w:rPr>
          <w:rtl/>
        </w:rPr>
        <w:t xml:space="preserve"> </w:t>
      </w:r>
      <w:bookmarkStart w:id="5057" w:name="_ETM_Q5_356569"/>
      <w:bookmarkEnd w:id="5057"/>
      <w:r>
        <w:rPr>
          <w:rFonts w:hint="cs"/>
          <w:rtl/>
        </w:rPr>
        <w:t>כ</w:t>
      </w:r>
      <w:r>
        <w:rPr>
          <w:rtl/>
        </w:rPr>
        <w:t xml:space="preserve">שהוא </w:t>
      </w:r>
      <w:bookmarkStart w:id="5058" w:name="_ETM_Q5_356719"/>
      <w:bookmarkEnd w:id="5058"/>
      <w:r>
        <w:rPr>
          <w:rtl/>
        </w:rPr>
        <w:t>מתקיים</w:t>
      </w:r>
      <w:r>
        <w:rPr>
          <w:rFonts w:hint="cs"/>
          <w:rtl/>
        </w:rPr>
        <w:t>,</w:t>
      </w:r>
      <w:r>
        <w:rPr>
          <w:rtl/>
        </w:rPr>
        <w:t xml:space="preserve"> </w:t>
      </w:r>
      <w:bookmarkStart w:id="5059" w:name="_ETM_Q5_357889"/>
      <w:bookmarkEnd w:id="5059"/>
      <w:r>
        <w:rPr>
          <w:rtl/>
        </w:rPr>
        <w:t xml:space="preserve">בעקבותיו </w:t>
      </w:r>
      <w:bookmarkStart w:id="5060" w:name="_ETM_Q5_358610"/>
      <w:bookmarkEnd w:id="5060"/>
      <w:r>
        <w:rPr>
          <w:rtl/>
        </w:rPr>
        <w:t xml:space="preserve">יש </w:t>
      </w:r>
      <w:bookmarkStart w:id="5061" w:name="_ETM_Q5_358730"/>
      <w:bookmarkEnd w:id="5061"/>
      <w:r>
        <w:rPr>
          <w:rtl/>
        </w:rPr>
        <w:t xml:space="preserve">כאלה </w:t>
      </w:r>
      <w:bookmarkStart w:id="5062" w:name="_ETM_Q5_359030"/>
      <w:bookmarkEnd w:id="5062"/>
      <w:r>
        <w:rPr>
          <w:rtl/>
        </w:rPr>
        <w:t>ש</w:t>
      </w:r>
      <w:bookmarkStart w:id="5063" w:name="_ETM_Q5_359209"/>
      <w:bookmarkEnd w:id="5063"/>
      <w:r>
        <w:rPr>
          <w:rtl/>
        </w:rPr>
        <w:t xml:space="preserve">מסתכלים </w:t>
      </w:r>
      <w:bookmarkStart w:id="5064" w:name="_ETM_Q5_359870"/>
      <w:bookmarkEnd w:id="5064"/>
      <w:r>
        <w:rPr>
          <w:rtl/>
        </w:rPr>
        <w:t xml:space="preserve">על </w:t>
      </w:r>
      <w:bookmarkStart w:id="5065" w:name="_ETM_Q5_359959"/>
      <w:bookmarkEnd w:id="5065"/>
      <w:r>
        <w:rPr>
          <w:rtl/>
        </w:rPr>
        <w:t xml:space="preserve">אותם </w:t>
      </w:r>
      <w:bookmarkStart w:id="5066" w:name="_ETM_Q5_360200"/>
      <w:bookmarkEnd w:id="5066"/>
      <w:r>
        <w:rPr>
          <w:rtl/>
        </w:rPr>
        <w:t xml:space="preserve">דברים </w:t>
      </w:r>
      <w:bookmarkStart w:id="5067" w:name="_ETM_Q5_360590"/>
      <w:bookmarkEnd w:id="5067"/>
      <w:r>
        <w:rPr>
          <w:rtl/>
        </w:rPr>
        <w:t xml:space="preserve">ורוצים </w:t>
      </w:r>
      <w:bookmarkStart w:id="5068" w:name="_ETM_Q5_361010"/>
      <w:bookmarkEnd w:id="5068"/>
      <w:r>
        <w:rPr>
          <w:rtl/>
        </w:rPr>
        <w:t>לח</w:t>
      </w:r>
      <w:r>
        <w:rPr>
          <w:rFonts w:hint="cs"/>
          <w:rtl/>
        </w:rPr>
        <w:t>קו</w:t>
      </w:r>
      <w:r>
        <w:rPr>
          <w:rtl/>
        </w:rPr>
        <w:t xml:space="preserve">ת </w:t>
      </w:r>
      <w:bookmarkStart w:id="5069" w:name="_ETM_Q5_361430"/>
      <w:bookmarkEnd w:id="5069"/>
      <w:r>
        <w:rPr>
          <w:rtl/>
        </w:rPr>
        <w:t xml:space="preserve">בדיוק </w:t>
      </w:r>
      <w:bookmarkStart w:id="5070" w:name="_ETM_Q5_361760"/>
      <w:bookmarkEnd w:id="5070"/>
      <w:r>
        <w:rPr>
          <w:rtl/>
        </w:rPr>
        <w:t xml:space="preserve">את </w:t>
      </w:r>
      <w:bookmarkStart w:id="5071" w:name="_ETM_Q5_361819"/>
      <w:bookmarkEnd w:id="5071"/>
      <w:r>
        <w:rPr>
          <w:rtl/>
        </w:rPr>
        <w:t xml:space="preserve">אותו </w:t>
      </w:r>
      <w:bookmarkStart w:id="5072" w:name="_ETM_Q5_362000"/>
      <w:bookmarkEnd w:id="5072"/>
      <w:r>
        <w:rPr>
          <w:rtl/>
        </w:rPr>
        <w:t>דבר</w:t>
      </w:r>
      <w:r>
        <w:rPr>
          <w:rFonts w:hint="cs"/>
          <w:rtl/>
        </w:rPr>
        <w:t>.</w:t>
      </w:r>
      <w:r>
        <w:rPr>
          <w:rtl/>
        </w:rPr>
        <w:t xml:space="preserve"> </w:t>
      </w:r>
      <w:bookmarkStart w:id="5073" w:name="_ETM_Q5_362659"/>
      <w:bookmarkEnd w:id="5073"/>
      <w:r>
        <w:rPr>
          <w:rtl/>
        </w:rPr>
        <w:t xml:space="preserve">אני </w:t>
      </w:r>
      <w:bookmarkStart w:id="5074" w:name="_ETM_Q5_362870"/>
      <w:bookmarkEnd w:id="5074"/>
      <w:r>
        <w:rPr>
          <w:rtl/>
        </w:rPr>
        <w:t xml:space="preserve">אומר </w:t>
      </w:r>
      <w:bookmarkStart w:id="5075" w:name="_ETM_Q5_363079"/>
      <w:bookmarkEnd w:id="5075"/>
      <w:r>
        <w:rPr>
          <w:rtl/>
        </w:rPr>
        <w:t xml:space="preserve">לך </w:t>
      </w:r>
      <w:bookmarkStart w:id="5076" w:name="_ETM_Q5_363200"/>
      <w:bookmarkEnd w:id="5076"/>
      <w:r>
        <w:rPr>
          <w:rtl/>
        </w:rPr>
        <w:t xml:space="preserve">שהיום </w:t>
      </w:r>
      <w:bookmarkStart w:id="5077" w:name="_ETM_Q5_363439"/>
      <w:bookmarkEnd w:id="5077"/>
      <w:r>
        <w:rPr>
          <w:rtl/>
        </w:rPr>
        <w:t xml:space="preserve">אנחנו </w:t>
      </w:r>
      <w:bookmarkStart w:id="5078" w:name="_ETM_Q5_363680"/>
      <w:bookmarkEnd w:id="5078"/>
      <w:r>
        <w:rPr>
          <w:rtl/>
        </w:rPr>
        <w:t xml:space="preserve">יודעים </w:t>
      </w:r>
      <w:bookmarkStart w:id="5079" w:name="_ETM_Q5_363889"/>
      <w:bookmarkEnd w:id="5079"/>
      <w:r>
        <w:rPr>
          <w:rtl/>
        </w:rPr>
        <w:t xml:space="preserve">בוודאות </w:t>
      </w:r>
      <w:bookmarkStart w:id="5080" w:name="_ETM_Q5_364400"/>
      <w:bookmarkEnd w:id="5080"/>
      <w:r>
        <w:rPr>
          <w:rtl/>
        </w:rPr>
        <w:t xml:space="preserve">לנתח </w:t>
      </w:r>
      <w:bookmarkStart w:id="5081" w:name="_ETM_Q5_365389"/>
      <w:bookmarkEnd w:id="5081"/>
      <w:r>
        <w:rPr>
          <w:rtl/>
        </w:rPr>
        <w:t xml:space="preserve">שבשומר </w:t>
      </w:r>
      <w:bookmarkStart w:id="5082" w:name="_ETM_Q5_366019"/>
      <w:bookmarkEnd w:id="5082"/>
      <w:r>
        <w:rPr>
          <w:rtl/>
        </w:rPr>
        <w:t xml:space="preserve">החומות </w:t>
      </w:r>
      <w:bookmarkStart w:id="5083" w:name="_ETM_Q5_366889"/>
      <w:bookmarkEnd w:id="5083"/>
      <w:r>
        <w:rPr>
          <w:rtl/>
        </w:rPr>
        <w:t xml:space="preserve">הסרטונים </w:t>
      </w:r>
      <w:bookmarkStart w:id="5084" w:name="_ETM_Q5_368060"/>
      <w:bookmarkEnd w:id="5084"/>
      <w:r>
        <w:rPr>
          <w:rtl/>
        </w:rPr>
        <w:t xml:space="preserve">של </w:t>
      </w:r>
      <w:bookmarkStart w:id="5085" w:name="_ETM_Q5_368299"/>
      <w:bookmarkEnd w:id="5085"/>
      <w:r>
        <w:rPr>
          <w:rtl/>
        </w:rPr>
        <w:t xml:space="preserve">צעירים </w:t>
      </w:r>
      <w:bookmarkStart w:id="5086" w:name="_ETM_Q5_369439"/>
      <w:bookmarkEnd w:id="5086"/>
      <w:r>
        <w:rPr>
          <w:rtl/>
        </w:rPr>
        <w:t xml:space="preserve">פלסטינים </w:t>
      </w:r>
      <w:bookmarkStart w:id="5087" w:name="_ETM_Q5_370459"/>
      <w:bookmarkEnd w:id="5087"/>
      <w:r>
        <w:rPr>
          <w:rtl/>
        </w:rPr>
        <w:t xml:space="preserve">שמכים </w:t>
      </w:r>
      <w:bookmarkStart w:id="5088" w:name="_ETM_Q5_371329"/>
      <w:bookmarkEnd w:id="5088"/>
      <w:r>
        <w:rPr>
          <w:rtl/>
        </w:rPr>
        <w:t xml:space="preserve">חרדים </w:t>
      </w:r>
      <w:bookmarkStart w:id="5089" w:name="_ETM_Q5_371870"/>
      <w:bookmarkEnd w:id="5089"/>
      <w:r>
        <w:rPr>
          <w:rtl/>
        </w:rPr>
        <w:t xml:space="preserve">צעירים </w:t>
      </w:r>
      <w:bookmarkStart w:id="5090" w:name="_ETM_Q5_372319"/>
      <w:bookmarkEnd w:id="5090"/>
      <w:r>
        <w:rPr>
          <w:rtl/>
        </w:rPr>
        <w:t xml:space="preserve">חפים </w:t>
      </w:r>
      <w:bookmarkStart w:id="5091" w:name="_ETM_Q5_372620"/>
      <w:bookmarkEnd w:id="5091"/>
      <w:r>
        <w:rPr>
          <w:rtl/>
        </w:rPr>
        <w:t xml:space="preserve">מפשע </w:t>
      </w:r>
      <w:bookmarkStart w:id="5092" w:name="_ETM_Q5_373069"/>
      <w:bookmarkEnd w:id="5092"/>
      <w:r>
        <w:rPr>
          <w:rtl/>
        </w:rPr>
        <w:t>ומבוגרים</w:t>
      </w:r>
      <w:r>
        <w:rPr>
          <w:rFonts w:hint="cs"/>
          <w:rtl/>
        </w:rPr>
        <w:t xml:space="preserve"> </w:t>
      </w:r>
      <w:r>
        <w:rPr>
          <w:rtl/>
        </w:rPr>
        <w:t xml:space="preserve">– </w:t>
      </w:r>
      <w:bookmarkStart w:id="5093" w:name="_ETM_Q5_374060"/>
      <w:bookmarkEnd w:id="5093"/>
      <w:r>
        <w:rPr>
          <w:rtl/>
        </w:rPr>
        <w:t xml:space="preserve">הסרטונים </w:t>
      </w:r>
      <w:bookmarkStart w:id="5094" w:name="_ETM_Q5_374659"/>
      <w:bookmarkEnd w:id="5094"/>
      <w:r>
        <w:rPr>
          <w:rtl/>
        </w:rPr>
        <w:t xml:space="preserve">האלה </w:t>
      </w:r>
      <w:bookmarkStart w:id="5095" w:name="_ETM_Q5_374900"/>
      <w:bookmarkEnd w:id="5095"/>
      <w:r>
        <w:rPr>
          <w:rtl/>
        </w:rPr>
        <w:t xml:space="preserve">גרמו </w:t>
      </w:r>
      <w:bookmarkStart w:id="5096" w:name="_ETM_Q5_375700"/>
      <w:bookmarkEnd w:id="5096"/>
      <w:r>
        <w:rPr>
          <w:rtl/>
        </w:rPr>
        <w:t xml:space="preserve">לעוד </w:t>
      </w:r>
      <w:bookmarkStart w:id="5097" w:name="_ETM_Q5_376600"/>
      <w:bookmarkEnd w:id="5097"/>
      <w:r>
        <w:rPr>
          <w:rtl/>
        </w:rPr>
        <w:t xml:space="preserve">ערבים </w:t>
      </w:r>
      <w:bookmarkStart w:id="5098" w:name="_ETM_Q5_377080"/>
      <w:bookmarkEnd w:id="5098"/>
      <w:r>
        <w:rPr>
          <w:rtl/>
        </w:rPr>
        <w:t xml:space="preserve">לצאת </w:t>
      </w:r>
      <w:bookmarkStart w:id="5099" w:name="_ETM_Q5_377500"/>
      <w:bookmarkEnd w:id="5099"/>
      <w:r>
        <w:rPr>
          <w:rtl/>
        </w:rPr>
        <w:t xml:space="preserve">ולהכות </w:t>
      </w:r>
      <w:bookmarkStart w:id="5100" w:name="_ETM_Q5_378100"/>
      <w:bookmarkEnd w:id="5100"/>
      <w:r>
        <w:rPr>
          <w:rtl/>
        </w:rPr>
        <w:t>חרדים</w:t>
      </w:r>
      <w:r>
        <w:rPr>
          <w:rFonts w:hint="cs"/>
          <w:rtl/>
        </w:rPr>
        <w:t>.</w:t>
      </w:r>
      <w:r>
        <w:rPr>
          <w:rtl/>
        </w:rPr>
        <w:t xml:space="preserve"> </w:t>
      </w:r>
      <w:bookmarkStart w:id="5101" w:name="_ETM_Q5_378880"/>
      <w:bookmarkEnd w:id="5101"/>
      <w:r>
        <w:rPr>
          <w:rtl/>
        </w:rPr>
        <w:t xml:space="preserve">זה </w:t>
      </w:r>
      <w:bookmarkStart w:id="5102" w:name="_ETM_Q5_379150"/>
      <w:bookmarkEnd w:id="5102"/>
      <w:r>
        <w:rPr>
          <w:rtl/>
        </w:rPr>
        <w:t xml:space="preserve">משהו </w:t>
      </w:r>
      <w:bookmarkStart w:id="5103" w:name="_ETM_Q5_379510"/>
      <w:bookmarkEnd w:id="5103"/>
      <w:r>
        <w:rPr>
          <w:rtl/>
        </w:rPr>
        <w:t>שאי</w:t>
      </w:r>
      <w:bookmarkStart w:id="5104" w:name="_ETM_Q5_379690"/>
      <w:bookmarkEnd w:id="5104"/>
      <w:r>
        <w:rPr>
          <w:rFonts w:hint="cs"/>
          <w:rtl/>
        </w:rPr>
        <w:t>-</w:t>
      </w:r>
      <w:r>
        <w:rPr>
          <w:rtl/>
        </w:rPr>
        <w:t xml:space="preserve">אפשר </w:t>
      </w:r>
      <w:bookmarkStart w:id="5105" w:name="_ETM_Q5_379930"/>
      <w:bookmarkEnd w:id="5105"/>
      <w:r w:rsidR="004E0366">
        <w:rPr>
          <w:rFonts w:hint="cs"/>
          <w:rtl/>
        </w:rPr>
        <w:t xml:space="preserve">שיתקבל </w:t>
      </w:r>
      <w:bookmarkStart w:id="5106" w:name="_ETM_Q5_380320"/>
      <w:bookmarkEnd w:id="5106"/>
      <w:r>
        <w:rPr>
          <w:rtl/>
        </w:rPr>
        <w:t xml:space="preserve">על </w:t>
      </w:r>
      <w:bookmarkStart w:id="5107" w:name="_ETM_Q5_380440"/>
      <w:bookmarkEnd w:id="5107"/>
      <w:r>
        <w:rPr>
          <w:rtl/>
        </w:rPr>
        <w:t>הדעת</w:t>
      </w:r>
      <w:r>
        <w:rPr>
          <w:rFonts w:hint="cs"/>
          <w:rtl/>
        </w:rPr>
        <w:t>.</w:t>
      </w:r>
      <w:r>
        <w:rPr>
          <w:rtl/>
        </w:rPr>
        <w:t xml:space="preserve"> </w:t>
      </w:r>
      <w:bookmarkStart w:id="5108" w:name="_ETM_Q5_381280"/>
      <w:bookmarkEnd w:id="5108"/>
      <w:r>
        <w:rPr>
          <w:rtl/>
        </w:rPr>
        <w:t xml:space="preserve">זה </w:t>
      </w:r>
      <w:bookmarkStart w:id="5109" w:name="_ETM_Q5_381490"/>
      <w:bookmarkEnd w:id="5109"/>
      <w:r>
        <w:rPr>
          <w:rtl/>
        </w:rPr>
        <w:t xml:space="preserve">משהו </w:t>
      </w:r>
      <w:bookmarkStart w:id="5110" w:name="_ETM_Q5_381790"/>
      <w:bookmarkEnd w:id="5110"/>
      <w:r>
        <w:rPr>
          <w:rtl/>
        </w:rPr>
        <w:t xml:space="preserve">שמחייב </w:t>
      </w:r>
      <w:bookmarkStart w:id="5111" w:name="_ETM_Q5_382480"/>
      <w:bookmarkEnd w:id="5111"/>
      <w:r>
        <w:rPr>
          <w:rtl/>
        </w:rPr>
        <w:t>אותנו</w:t>
      </w:r>
      <w:r>
        <w:rPr>
          <w:rFonts w:hint="cs"/>
          <w:rtl/>
        </w:rPr>
        <w:t>,</w:t>
      </w:r>
      <w:r>
        <w:rPr>
          <w:rtl/>
        </w:rPr>
        <w:t xml:space="preserve"> </w:t>
      </w:r>
      <w:bookmarkStart w:id="5112" w:name="_ETM_Q5_382900"/>
      <w:bookmarkEnd w:id="5112"/>
      <w:r>
        <w:rPr>
          <w:rtl/>
        </w:rPr>
        <w:t xml:space="preserve">קודם </w:t>
      </w:r>
      <w:bookmarkStart w:id="5113" w:name="_ETM_Q5_383200"/>
      <w:bookmarkEnd w:id="5113"/>
      <w:r>
        <w:rPr>
          <w:rtl/>
        </w:rPr>
        <w:t>כ</w:t>
      </w:r>
      <w:r>
        <w:rPr>
          <w:rFonts w:hint="cs"/>
          <w:rtl/>
        </w:rPr>
        <w:t>ו</w:t>
      </w:r>
      <w:r>
        <w:rPr>
          <w:rtl/>
        </w:rPr>
        <w:t>ל</w:t>
      </w:r>
      <w:r>
        <w:rPr>
          <w:rFonts w:hint="cs"/>
          <w:rtl/>
        </w:rPr>
        <w:t>,</w:t>
      </w:r>
      <w:r>
        <w:rPr>
          <w:rtl/>
        </w:rPr>
        <w:t xml:space="preserve"> </w:t>
      </w:r>
      <w:bookmarkStart w:id="5114" w:name="_ETM_Q5_383410"/>
      <w:bookmarkEnd w:id="5114"/>
      <w:r>
        <w:rPr>
          <w:rtl/>
        </w:rPr>
        <w:t xml:space="preserve">לפעילות </w:t>
      </w:r>
      <w:bookmarkStart w:id="5115" w:name="_ETM_Q5_383860"/>
      <w:bookmarkEnd w:id="5115"/>
      <w:r>
        <w:rPr>
          <w:rtl/>
        </w:rPr>
        <w:t xml:space="preserve">ביטחונית </w:t>
      </w:r>
      <w:bookmarkStart w:id="5116" w:name="_ETM_Q5_384460"/>
      <w:bookmarkEnd w:id="5116"/>
      <w:r>
        <w:rPr>
          <w:rtl/>
        </w:rPr>
        <w:t>והרתעתי</w:t>
      </w:r>
      <w:r>
        <w:rPr>
          <w:rFonts w:hint="cs"/>
          <w:rtl/>
        </w:rPr>
        <w:t>ת</w:t>
      </w:r>
      <w:bookmarkStart w:id="5117" w:name="_ETM_Q5_385030"/>
      <w:bookmarkEnd w:id="5117"/>
      <w:r>
        <w:rPr>
          <w:rtl/>
        </w:rPr>
        <w:t xml:space="preserve"> </w:t>
      </w:r>
      <w:bookmarkStart w:id="5118" w:name="_ETM_Q5_385120"/>
      <w:bookmarkEnd w:id="5118"/>
      <w:r>
        <w:rPr>
          <w:rtl/>
        </w:rPr>
        <w:t xml:space="preserve">מאוד </w:t>
      </w:r>
      <w:bookmarkStart w:id="5119" w:name="_ETM_Q5_385300"/>
      <w:bookmarkEnd w:id="5119"/>
      <w:r>
        <w:rPr>
          <w:rtl/>
        </w:rPr>
        <w:t>משמעותי</w:t>
      </w:r>
      <w:r>
        <w:rPr>
          <w:rFonts w:hint="cs"/>
          <w:rtl/>
        </w:rPr>
        <w:t>ת</w:t>
      </w:r>
      <w:r w:rsidR="004E0366">
        <w:rPr>
          <w:rFonts w:hint="cs"/>
          <w:rtl/>
        </w:rPr>
        <w:t>,</w:t>
      </w:r>
      <w:r>
        <w:rPr>
          <w:rtl/>
        </w:rPr>
        <w:t xml:space="preserve"> </w:t>
      </w:r>
      <w:bookmarkStart w:id="5120" w:name="_ETM_Q5_386169"/>
      <w:bookmarkEnd w:id="5120"/>
      <w:r>
        <w:rPr>
          <w:rtl/>
        </w:rPr>
        <w:t xml:space="preserve">אבל </w:t>
      </w:r>
      <w:bookmarkStart w:id="5121" w:name="_ETM_Q5_386470"/>
      <w:bookmarkEnd w:id="5121"/>
      <w:r>
        <w:rPr>
          <w:rtl/>
        </w:rPr>
        <w:t xml:space="preserve">לצד </w:t>
      </w:r>
      <w:bookmarkStart w:id="5122" w:name="_ETM_Q5_386830"/>
      <w:bookmarkEnd w:id="5122"/>
      <w:r>
        <w:rPr>
          <w:rtl/>
        </w:rPr>
        <w:t xml:space="preserve">זה </w:t>
      </w:r>
      <w:bookmarkStart w:id="5123" w:name="_ETM_Q5_387010"/>
      <w:bookmarkEnd w:id="5123"/>
      <w:r>
        <w:rPr>
          <w:rtl/>
        </w:rPr>
        <w:t xml:space="preserve">גם </w:t>
      </w:r>
      <w:bookmarkStart w:id="5124" w:name="_ETM_Q5_387190"/>
      <w:bookmarkEnd w:id="5124"/>
      <w:r>
        <w:rPr>
          <w:rtl/>
        </w:rPr>
        <w:t xml:space="preserve">לפגוע </w:t>
      </w:r>
      <w:bookmarkStart w:id="5125" w:name="_ETM_Q5_387580"/>
      <w:bookmarkEnd w:id="5125"/>
      <w:r>
        <w:rPr>
          <w:rtl/>
        </w:rPr>
        <w:t>במקורות</w:t>
      </w:r>
      <w:r>
        <w:rPr>
          <w:rFonts w:hint="cs"/>
          <w:rtl/>
        </w:rPr>
        <w:t>,</w:t>
      </w:r>
      <w:r>
        <w:rPr>
          <w:rtl/>
        </w:rPr>
        <w:t xml:space="preserve"> </w:t>
      </w:r>
      <w:bookmarkStart w:id="5126" w:name="_ETM_Q5_388510"/>
      <w:bookmarkEnd w:id="5126"/>
      <w:r>
        <w:rPr>
          <w:rtl/>
        </w:rPr>
        <w:t xml:space="preserve">לפגוע </w:t>
      </w:r>
      <w:bookmarkStart w:id="5127" w:name="_ETM_Q5_388960"/>
      <w:bookmarkEnd w:id="5127"/>
      <w:r>
        <w:rPr>
          <w:rtl/>
        </w:rPr>
        <w:t xml:space="preserve">באותן </w:t>
      </w:r>
      <w:bookmarkStart w:id="5128" w:name="_ETM_Q5_389410"/>
      <w:bookmarkEnd w:id="5128"/>
      <w:r>
        <w:rPr>
          <w:rtl/>
        </w:rPr>
        <w:t xml:space="preserve">פלטפורמות </w:t>
      </w:r>
      <w:bookmarkStart w:id="5129" w:name="_ETM_Q5_390490"/>
      <w:bookmarkEnd w:id="5129"/>
      <w:r>
        <w:rPr>
          <w:rtl/>
        </w:rPr>
        <w:t xml:space="preserve">שמייצרות </w:t>
      </w:r>
      <w:bookmarkStart w:id="5130" w:name="_ETM_Q5_391660"/>
      <w:bookmarkEnd w:id="5130"/>
      <w:r>
        <w:rPr>
          <w:rtl/>
        </w:rPr>
        <w:t xml:space="preserve">את </w:t>
      </w:r>
      <w:bookmarkStart w:id="5131" w:name="_ETM_Q5_391840"/>
      <w:bookmarkEnd w:id="5131"/>
      <w:r>
        <w:rPr>
          <w:rtl/>
        </w:rPr>
        <w:t xml:space="preserve">התהליך </w:t>
      </w:r>
      <w:bookmarkStart w:id="5132" w:name="_ETM_Q5_392380"/>
      <w:bookmarkEnd w:id="5132"/>
      <w:r>
        <w:rPr>
          <w:rtl/>
        </w:rPr>
        <w:t xml:space="preserve">הזה </w:t>
      </w:r>
      <w:bookmarkStart w:id="5133" w:name="_ETM_Q5_392650"/>
      <w:bookmarkEnd w:id="5133"/>
      <w:r>
        <w:rPr>
          <w:rtl/>
        </w:rPr>
        <w:t xml:space="preserve">ולא </w:t>
      </w:r>
      <w:bookmarkStart w:id="5134" w:name="_ETM_Q5_392919"/>
      <w:bookmarkEnd w:id="5134"/>
      <w:r>
        <w:rPr>
          <w:rtl/>
        </w:rPr>
        <w:t xml:space="preserve">מורידות </w:t>
      </w:r>
      <w:bookmarkStart w:id="5135" w:name="_ETM_Q5_393370"/>
      <w:bookmarkStart w:id="5136" w:name="_ETM_Q5_393520"/>
      <w:bookmarkStart w:id="5137" w:name="_ETM_Q5_394090"/>
      <w:bookmarkEnd w:id="5135"/>
      <w:bookmarkEnd w:id="5136"/>
      <w:bookmarkEnd w:id="5137"/>
      <w:r>
        <w:rPr>
          <w:rtl/>
        </w:rPr>
        <w:t xml:space="preserve">את </w:t>
      </w:r>
      <w:bookmarkStart w:id="5138" w:name="_ETM_Q5_394270"/>
      <w:bookmarkEnd w:id="5138"/>
      <w:r>
        <w:rPr>
          <w:rtl/>
        </w:rPr>
        <w:t xml:space="preserve">התכנים </w:t>
      </w:r>
      <w:bookmarkStart w:id="5139" w:name="_ETM_Q5_394959"/>
      <w:bookmarkEnd w:id="5139"/>
      <w:r>
        <w:rPr>
          <w:rtl/>
        </w:rPr>
        <w:t>מי</w:t>
      </w:r>
      <w:r>
        <w:rPr>
          <w:rFonts w:hint="cs"/>
          <w:rtl/>
        </w:rPr>
        <w:t>י</w:t>
      </w:r>
      <w:r>
        <w:rPr>
          <w:rtl/>
        </w:rPr>
        <w:t>ד</w:t>
      </w:r>
      <w:r>
        <w:rPr>
          <w:rFonts w:hint="cs"/>
          <w:rtl/>
        </w:rPr>
        <w:t>ית.</w:t>
      </w:r>
      <w:r>
        <w:rPr>
          <w:rtl/>
        </w:rPr>
        <w:t xml:space="preserve"> </w:t>
      </w:r>
      <w:bookmarkStart w:id="5140" w:name="_ETM_Q5_395440"/>
      <w:bookmarkEnd w:id="5140"/>
      <w:r>
        <w:rPr>
          <w:rtl/>
        </w:rPr>
        <w:t xml:space="preserve">והפגיעה </w:t>
      </w:r>
      <w:bookmarkStart w:id="5141" w:name="_ETM_Q5_395950"/>
      <w:bookmarkEnd w:id="5141"/>
      <w:r>
        <w:rPr>
          <w:rtl/>
        </w:rPr>
        <w:t xml:space="preserve">צריכה </w:t>
      </w:r>
      <w:bookmarkStart w:id="5142" w:name="_ETM_Q5_396250"/>
      <w:bookmarkEnd w:id="5142"/>
      <w:r>
        <w:rPr>
          <w:rtl/>
        </w:rPr>
        <w:t>להיות</w:t>
      </w:r>
      <w:bookmarkStart w:id="5143" w:name="_ETM_Q5_396610"/>
      <w:bookmarkEnd w:id="5143"/>
      <w:r>
        <w:rPr>
          <w:rFonts w:hint="cs"/>
          <w:rtl/>
        </w:rPr>
        <w:t xml:space="preserve"> </w:t>
      </w:r>
      <w:bookmarkStart w:id="5144" w:name="_ETM_Q5_394000"/>
      <w:bookmarkEnd w:id="5144"/>
      <w:r>
        <w:rPr>
          <w:rtl/>
        </w:rPr>
        <w:t xml:space="preserve">לא </w:t>
      </w:r>
      <w:bookmarkStart w:id="5145" w:name="_ETM_Q5_396910"/>
      <w:bookmarkStart w:id="5146" w:name="_ETM_Q5_397270"/>
      <w:bookmarkEnd w:id="5145"/>
      <w:bookmarkEnd w:id="5146"/>
      <w:r>
        <w:rPr>
          <w:rtl/>
        </w:rPr>
        <w:lastRenderedPageBreak/>
        <w:t>בפלטפורמות</w:t>
      </w:r>
      <w:r>
        <w:rPr>
          <w:rFonts w:hint="cs"/>
          <w:rtl/>
        </w:rPr>
        <w:t>,</w:t>
      </w:r>
      <w:r>
        <w:rPr>
          <w:rtl/>
        </w:rPr>
        <w:t xml:space="preserve"> </w:t>
      </w:r>
      <w:bookmarkStart w:id="5147" w:name="_ETM_Q5_397959"/>
      <w:bookmarkEnd w:id="5147"/>
      <w:r>
        <w:rPr>
          <w:rtl/>
        </w:rPr>
        <w:t xml:space="preserve">אלא </w:t>
      </w:r>
      <w:bookmarkStart w:id="5148" w:name="_ETM_Q5_398350"/>
      <w:bookmarkEnd w:id="5148"/>
      <w:r>
        <w:rPr>
          <w:rtl/>
        </w:rPr>
        <w:t>רגולציה</w:t>
      </w:r>
      <w:r>
        <w:rPr>
          <w:rFonts w:hint="cs"/>
          <w:rtl/>
        </w:rPr>
        <w:t>,</w:t>
      </w:r>
      <w:r>
        <w:rPr>
          <w:rtl/>
        </w:rPr>
        <w:t xml:space="preserve"> </w:t>
      </w:r>
      <w:bookmarkStart w:id="5149" w:name="_ETM_Q5_399370"/>
      <w:bookmarkEnd w:id="5149"/>
      <w:r>
        <w:rPr>
          <w:rtl/>
        </w:rPr>
        <w:t>תקנות</w:t>
      </w:r>
      <w:r>
        <w:rPr>
          <w:rFonts w:hint="cs"/>
          <w:rtl/>
        </w:rPr>
        <w:t>.</w:t>
      </w:r>
      <w:r>
        <w:rPr>
          <w:rtl/>
        </w:rPr>
        <w:t xml:space="preserve"> </w:t>
      </w:r>
      <w:bookmarkStart w:id="5150" w:name="_ETM_Q5_400150"/>
      <w:bookmarkStart w:id="5151" w:name="_ETM_Q5_398000"/>
      <w:bookmarkStart w:id="5152" w:name="_ETM_Q5_399000"/>
      <w:bookmarkEnd w:id="5150"/>
      <w:bookmarkEnd w:id="5151"/>
      <w:bookmarkEnd w:id="5152"/>
      <w:r>
        <w:rPr>
          <w:rtl/>
        </w:rPr>
        <w:t>עכשיו</w:t>
      </w:r>
      <w:r>
        <w:rPr>
          <w:rFonts w:hint="cs"/>
          <w:rtl/>
        </w:rPr>
        <w:t>,</w:t>
      </w:r>
      <w:r>
        <w:rPr>
          <w:rtl/>
        </w:rPr>
        <w:t xml:space="preserve"> </w:t>
      </w:r>
      <w:bookmarkStart w:id="5153" w:name="_ETM_Q5_400769"/>
      <w:bookmarkEnd w:id="5153"/>
      <w:r>
        <w:rPr>
          <w:rtl/>
        </w:rPr>
        <w:t>לאות</w:t>
      </w:r>
      <w:r>
        <w:rPr>
          <w:rFonts w:hint="cs"/>
          <w:rtl/>
        </w:rPr>
        <w:t>ן</w:t>
      </w:r>
      <w:r>
        <w:rPr>
          <w:rtl/>
        </w:rPr>
        <w:t xml:space="preserve"> </w:t>
      </w:r>
      <w:bookmarkStart w:id="5154" w:name="_ETM_Q5_401249"/>
      <w:bookmarkEnd w:id="5154"/>
      <w:r>
        <w:rPr>
          <w:rtl/>
        </w:rPr>
        <w:t xml:space="preserve">פלטפורמות </w:t>
      </w:r>
      <w:bookmarkStart w:id="5155" w:name="_ETM_Q5_401879"/>
      <w:bookmarkEnd w:id="5155"/>
      <w:r>
        <w:rPr>
          <w:rtl/>
        </w:rPr>
        <w:t>י</w:t>
      </w:r>
      <w:bookmarkStart w:id="5156" w:name="_ETM_Q5_402090"/>
      <w:bookmarkEnd w:id="5156"/>
      <w:r>
        <w:rPr>
          <w:rFonts w:hint="cs"/>
          <w:rtl/>
        </w:rPr>
        <w:t xml:space="preserve">ש </w:t>
      </w:r>
      <w:r>
        <w:rPr>
          <w:rtl/>
        </w:rPr>
        <w:t xml:space="preserve">כללי </w:t>
      </w:r>
      <w:bookmarkStart w:id="5157" w:name="_ETM_Q5_402659"/>
      <w:bookmarkEnd w:id="5157"/>
      <w:r>
        <w:rPr>
          <w:rtl/>
        </w:rPr>
        <w:t>קהילה</w:t>
      </w:r>
      <w:r>
        <w:rPr>
          <w:rFonts w:hint="cs"/>
          <w:rtl/>
        </w:rPr>
        <w:t>. הן</w:t>
      </w:r>
      <w:bookmarkStart w:id="5158" w:name="_ETM_Q5_403439"/>
      <w:bookmarkStart w:id="5159" w:name="_ETM_Q5_403680"/>
      <w:bookmarkEnd w:id="5158"/>
      <w:bookmarkEnd w:id="5159"/>
      <w:r>
        <w:rPr>
          <w:rFonts w:hint="cs"/>
          <w:rtl/>
        </w:rPr>
        <w:t xml:space="preserve"> </w:t>
      </w:r>
      <w:r>
        <w:rPr>
          <w:rtl/>
        </w:rPr>
        <w:t>עצמ</w:t>
      </w:r>
      <w:r>
        <w:rPr>
          <w:rFonts w:hint="cs"/>
          <w:rtl/>
        </w:rPr>
        <w:t>ן</w:t>
      </w:r>
      <w:r>
        <w:rPr>
          <w:rtl/>
        </w:rPr>
        <w:t xml:space="preserve"> </w:t>
      </w:r>
      <w:bookmarkStart w:id="5160" w:name="_ETM_Q5_404159"/>
      <w:bookmarkEnd w:id="5160"/>
      <w:r>
        <w:rPr>
          <w:rtl/>
        </w:rPr>
        <w:t>אומר</w:t>
      </w:r>
      <w:r>
        <w:rPr>
          <w:rFonts w:hint="cs"/>
          <w:rtl/>
        </w:rPr>
        <w:t>ות</w:t>
      </w:r>
      <w:r>
        <w:rPr>
          <w:rtl/>
        </w:rPr>
        <w:t xml:space="preserve"> </w:t>
      </w:r>
      <w:bookmarkStart w:id="5161" w:name="_ETM_Q5_404459"/>
      <w:bookmarkEnd w:id="5161"/>
      <w:r>
        <w:rPr>
          <w:rtl/>
        </w:rPr>
        <w:t xml:space="preserve">שכל </w:t>
      </w:r>
      <w:bookmarkStart w:id="5162" w:name="_ETM_Q5_404760"/>
      <w:bookmarkEnd w:id="5162"/>
      <w:r>
        <w:rPr>
          <w:rtl/>
        </w:rPr>
        <w:t xml:space="preserve">קריאה </w:t>
      </w:r>
      <w:bookmarkStart w:id="5163" w:name="_ETM_Q5_405059"/>
      <w:bookmarkEnd w:id="5163"/>
      <w:r>
        <w:rPr>
          <w:rtl/>
        </w:rPr>
        <w:t>לאלימות</w:t>
      </w:r>
      <w:r>
        <w:rPr>
          <w:rFonts w:hint="cs"/>
          <w:rtl/>
        </w:rPr>
        <w:t>,</w:t>
      </w:r>
      <w:r>
        <w:rPr>
          <w:rtl/>
        </w:rPr>
        <w:t xml:space="preserve"> </w:t>
      </w:r>
      <w:bookmarkStart w:id="5164" w:name="_ETM_Q5_405959"/>
      <w:bookmarkEnd w:id="5164"/>
      <w:r>
        <w:rPr>
          <w:rtl/>
        </w:rPr>
        <w:t xml:space="preserve">כל </w:t>
      </w:r>
      <w:bookmarkStart w:id="5165" w:name="_ETM_Q5_406230"/>
      <w:bookmarkEnd w:id="5165"/>
      <w:r>
        <w:rPr>
          <w:rtl/>
        </w:rPr>
        <w:t xml:space="preserve">סרטון </w:t>
      </w:r>
      <w:bookmarkStart w:id="5166" w:name="_ETM_Q5_406739"/>
      <w:bookmarkEnd w:id="5166"/>
      <w:r>
        <w:rPr>
          <w:rtl/>
        </w:rPr>
        <w:t xml:space="preserve">אלים </w:t>
      </w:r>
      <w:bookmarkStart w:id="5167" w:name="_ETM_Q5_407370"/>
      <w:bookmarkEnd w:id="5167"/>
      <w:r>
        <w:rPr>
          <w:rtl/>
        </w:rPr>
        <w:t xml:space="preserve">יורד </w:t>
      </w:r>
      <w:bookmarkStart w:id="5168" w:name="_ETM_Q5_407730"/>
      <w:bookmarkEnd w:id="5168"/>
      <w:r>
        <w:rPr>
          <w:rtl/>
        </w:rPr>
        <w:t>מ</w:t>
      </w:r>
      <w:r>
        <w:rPr>
          <w:rFonts w:hint="cs"/>
          <w:rtl/>
        </w:rPr>
        <w:t>י</w:t>
      </w:r>
      <w:r>
        <w:rPr>
          <w:rtl/>
        </w:rPr>
        <w:t>יד</w:t>
      </w:r>
      <w:r>
        <w:rPr>
          <w:rFonts w:hint="cs"/>
          <w:rtl/>
        </w:rPr>
        <w:t>.</w:t>
      </w:r>
      <w:r>
        <w:rPr>
          <w:rtl/>
        </w:rPr>
        <w:t xml:space="preserve"> </w:t>
      </w:r>
      <w:bookmarkStart w:id="5169" w:name="_ETM_Q5_409169"/>
      <w:bookmarkEnd w:id="5169"/>
      <w:r>
        <w:rPr>
          <w:rtl/>
        </w:rPr>
        <w:t xml:space="preserve">ומדי </w:t>
      </w:r>
      <w:bookmarkStart w:id="5170" w:name="_ETM_Q5_409680"/>
      <w:bookmarkEnd w:id="5170"/>
      <w:r>
        <w:rPr>
          <w:rtl/>
        </w:rPr>
        <w:t>פעם</w:t>
      </w:r>
      <w:r>
        <w:rPr>
          <w:rFonts w:hint="cs"/>
          <w:rtl/>
        </w:rPr>
        <w:t>,</w:t>
      </w:r>
      <w:r>
        <w:rPr>
          <w:rtl/>
        </w:rPr>
        <w:t xml:space="preserve"> </w:t>
      </w:r>
      <w:bookmarkStart w:id="5171" w:name="_ETM_Q5_410010"/>
      <w:bookmarkEnd w:id="5171"/>
      <w:r>
        <w:rPr>
          <w:rtl/>
        </w:rPr>
        <w:t xml:space="preserve">אמרתי </w:t>
      </w:r>
      <w:bookmarkStart w:id="5172" w:name="_ETM_Q5_410400"/>
      <w:bookmarkEnd w:id="5172"/>
      <w:r>
        <w:rPr>
          <w:rtl/>
        </w:rPr>
        <w:t>לך</w:t>
      </w:r>
      <w:r>
        <w:rPr>
          <w:rFonts w:hint="cs"/>
          <w:rtl/>
        </w:rPr>
        <w:t>,</w:t>
      </w:r>
      <w:r>
        <w:rPr>
          <w:rtl/>
        </w:rPr>
        <w:t xml:space="preserve"> </w:t>
      </w:r>
      <w:bookmarkStart w:id="5173" w:name="_ETM_Q5_410639"/>
      <w:bookmarkEnd w:id="5173"/>
      <w:r>
        <w:rPr>
          <w:rtl/>
        </w:rPr>
        <w:t xml:space="preserve">מגיעים </w:t>
      </w:r>
      <w:bookmarkStart w:id="5174" w:name="_ETM_Q5_410999"/>
      <w:bookmarkEnd w:id="5174"/>
      <w:r>
        <w:rPr>
          <w:rtl/>
        </w:rPr>
        <w:t xml:space="preserve">המנכ"לים </w:t>
      </w:r>
      <w:bookmarkStart w:id="5175" w:name="_ETM_Q5_411719"/>
      <w:bookmarkEnd w:id="5175"/>
      <w:r>
        <w:rPr>
          <w:rtl/>
        </w:rPr>
        <w:t xml:space="preserve">להראות </w:t>
      </w:r>
      <w:bookmarkStart w:id="5176" w:name="_ETM_Q5_412169"/>
      <w:bookmarkEnd w:id="5176"/>
      <w:r>
        <w:rPr>
          <w:rtl/>
        </w:rPr>
        <w:t xml:space="preserve">לי </w:t>
      </w:r>
      <w:bookmarkStart w:id="5177" w:name="_ETM_Q5_412290"/>
      <w:bookmarkEnd w:id="5177"/>
      <w:r>
        <w:rPr>
          <w:rtl/>
        </w:rPr>
        <w:t xml:space="preserve">שאכן </w:t>
      </w:r>
      <w:bookmarkStart w:id="5178" w:name="_ETM_Q5_412739"/>
      <w:bookmarkEnd w:id="5178"/>
      <w:r>
        <w:rPr>
          <w:rtl/>
        </w:rPr>
        <w:t xml:space="preserve">הם </w:t>
      </w:r>
      <w:bookmarkStart w:id="5179" w:name="_ETM_Q5_412859"/>
      <w:bookmarkEnd w:id="5179"/>
      <w:r>
        <w:rPr>
          <w:rtl/>
        </w:rPr>
        <w:t xml:space="preserve">עושים </w:t>
      </w:r>
      <w:bookmarkStart w:id="5180" w:name="_ETM_Q5_413189"/>
      <w:bookmarkEnd w:id="5180"/>
      <w:r>
        <w:rPr>
          <w:rtl/>
        </w:rPr>
        <w:t xml:space="preserve">את </w:t>
      </w:r>
      <w:bookmarkStart w:id="5181" w:name="_ETM_Q5_413279"/>
      <w:bookmarkEnd w:id="5181"/>
      <w:r>
        <w:rPr>
          <w:rtl/>
        </w:rPr>
        <w:t>זה</w:t>
      </w:r>
      <w:r>
        <w:rPr>
          <w:rFonts w:hint="cs"/>
          <w:rtl/>
        </w:rPr>
        <w:t>.</w:t>
      </w:r>
      <w:r>
        <w:rPr>
          <w:rtl/>
        </w:rPr>
        <w:t xml:space="preserve"> </w:t>
      </w:r>
      <w:bookmarkStart w:id="5182" w:name="_ETM_Q5_413760"/>
      <w:bookmarkEnd w:id="5182"/>
      <w:r>
        <w:rPr>
          <w:rtl/>
        </w:rPr>
        <w:t xml:space="preserve">מגיעים </w:t>
      </w:r>
      <w:bookmarkStart w:id="5183" w:name="_ETM_Q5_414120"/>
      <w:bookmarkEnd w:id="5183"/>
      <w:r>
        <w:rPr>
          <w:rtl/>
        </w:rPr>
        <w:t xml:space="preserve">הנציגים </w:t>
      </w:r>
      <w:bookmarkStart w:id="5184" w:name="_ETM_Q5_414659"/>
      <w:bookmarkEnd w:id="5184"/>
      <w:r>
        <w:rPr>
          <w:rtl/>
        </w:rPr>
        <w:t xml:space="preserve">של </w:t>
      </w:r>
      <w:bookmarkStart w:id="5185" w:name="_ETM_Q5_415949"/>
      <w:bookmarkEnd w:id="5185"/>
      <w:r>
        <w:rPr>
          <w:rFonts w:hint="cs"/>
          <w:rtl/>
        </w:rPr>
        <w:t>ה</w:t>
      </w:r>
      <w:r>
        <w:rPr>
          <w:rtl/>
        </w:rPr>
        <w:t xml:space="preserve">רשתות </w:t>
      </w:r>
      <w:bookmarkStart w:id="5186" w:name="_ETM_Q5_416430"/>
      <w:bookmarkEnd w:id="5186"/>
      <w:r>
        <w:rPr>
          <w:rtl/>
        </w:rPr>
        <w:t>החברתיות</w:t>
      </w:r>
      <w:r w:rsidR="004E0366">
        <w:rPr>
          <w:rFonts w:hint="cs"/>
          <w:rtl/>
        </w:rPr>
        <w:t>.</w:t>
      </w:r>
      <w:r>
        <w:rPr>
          <w:rFonts w:hint="cs"/>
          <w:rtl/>
        </w:rPr>
        <w:t xml:space="preserve"> </w:t>
      </w:r>
      <w:bookmarkStart w:id="5187" w:name="_ETM_Q5_417659"/>
      <w:bookmarkStart w:id="5188" w:name="_ETM_Q5_418079"/>
      <w:bookmarkEnd w:id="5187"/>
      <w:bookmarkEnd w:id="5188"/>
      <w:r>
        <w:rPr>
          <w:rtl/>
        </w:rPr>
        <w:t xml:space="preserve">חשוב </w:t>
      </w:r>
      <w:bookmarkStart w:id="5189" w:name="_ETM_Q5_418499"/>
      <w:bookmarkEnd w:id="5189"/>
      <w:r>
        <w:rPr>
          <w:rtl/>
        </w:rPr>
        <w:t xml:space="preserve">להם </w:t>
      </w:r>
      <w:bookmarkStart w:id="5190" w:name="_ETM_Q5_418799"/>
      <w:bookmarkEnd w:id="5190"/>
      <w:r>
        <w:rPr>
          <w:rtl/>
        </w:rPr>
        <w:t xml:space="preserve">שלא </w:t>
      </w:r>
      <w:bookmarkStart w:id="5191" w:name="_ETM_Q5_419040"/>
      <w:bookmarkEnd w:id="5191"/>
      <w:r>
        <w:rPr>
          <w:rtl/>
        </w:rPr>
        <w:t xml:space="preserve">תהיה </w:t>
      </w:r>
      <w:bookmarkStart w:id="5192" w:name="_ETM_Q5_419249"/>
      <w:bookmarkEnd w:id="5192"/>
      <w:r>
        <w:rPr>
          <w:rtl/>
        </w:rPr>
        <w:t>הרגולציה</w:t>
      </w:r>
      <w:r>
        <w:rPr>
          <w:rFonts w:hint="cs"/>
          <w:rtl/>
        </w:rPr>
        <w:t xml:space="preserve">. הם </w:t>
      </w:r>
      <w:bookmarkStart w:id="5193" w:name="_ETM_Q5_420209"/>
      <w:bookmarkEnd w:id="5193"/>
      <w:r>
        <w:rPr>
          <w:rtl/>
        </w:rPr>
        <w:t xml:space="preserve">לא </w:t>
      </w:r>
      <w:bookmarkStart w:id="5194" w:name="_ETM_Q5_420389"/>
      <w:bookmarkEnd w:id="5194"/>
      <w:r>
        <w:rPr>
          <w:rtl/>
        </w:rPr>
        <w:t xml:space="preserve">בעד </w:t>
      </w:r>
      <w:bookmarkStart w:id="5195" w:name="_ETM_Q5_420659"/>
      <w:bookmarkEnd w:id="5195"/>
      <w:r>
        <w:rPr>
          <w:rtl/>
        </w:rPr>
        <w:t>רגולציה</w:t>
      </w:r>
      <w:r>
        <w:rPr>
          <w:rFonts w:hint="cs"/>
          <w:rtl/>
        </w:rPr>
        <w:t>.</w:t>
      </w:r>
      <w:r>
        <w:rPr>
          <w:rtl/>
        </w:rPr>
        <w:t xml:space="preserve"> </w:t>
      </w:r>
      <w:bookmarkStart w:id="5196" w:name="_ETM_Q5_421650"/>
      <w:bookmarkEnd w:id="5196"/>
      <w:r>
        <w:rPr>
          <w:rtl/>
        </w:rPr>
        <w:t xml:space="preserve">וגם </w:t>
      </w:r>
      <w:bookmarkStart w:id="5197" w:name="_ETM_Q5_422129"/>
      <w:bookmarkEnd w:id="5197"/>
      <w:r>
        <w:rPr>
          <w:rtl/>
        </w:rPr>
        <w:t>אני</w:t>
      </w:r>
      <w:r>
        <w:rPr>
          <w:rFonts w:hint="cs"/>
          <w:rtl/>
        </w:rPr>
        <w:t>,</w:t>
      </w:r>
      <w:r>
        <w:rPr>
          <w:rtl/>
        </w:rPr>
        <w:t xml:space="preserve"> </w:t>
      </w:r>
      <w:bookmarkStart w:id="5198" w:name="_ETM_Q5_423189"/>
      <w:bookmarkEnd w:id="5198"/>
      <w:r>
        <w:rPr>
          <w:rFonts w:hint="cs"/>
          <w:rtl/>
        </w:rPr>
        <w:t>כ</w:t>
      </w:r>
      <w:r>
        <w:rPr>
          <w:rtl/>
        </w:rPr>
        <w:t xml:space="preserve">מי </w:t>
      </w:r>
      <w:bookmarkStart w:id="5199" w:name="_ETM_Q5_423369"/>
      <w:bookmarkEnd w:id="5199"/>
      <w:r>
        <w:rPr>
          <w:rtl/>
        </w:rPr>
        <w:t xml:space="preserve">שמאמין </w:t>
      </w:r>
      <w:bookmarkStart w:id="5200" w:name="_ETM_Q5_423879"/>
      <w:bookmarkEnd w:id="5200"/>
      <w:r>
        <w:rPr>
          <w:rtl/>
        </w:rPr>
        <w:t xml:space="preserve">בשוק </w:t>
      </w:r>
      <w:bookmarkStart w:id="5201" w:name="_ETM_Q5_424150"/>
      <w:bookmarkEnd w:id="5201"/>
      <w:r>
        <w:rPr>
          <w:rtl/>
        </w:rPr>
        <w:t>חופשי</w:t>
      </w:r>
      <w:r>
        <w:rPr>
          <w:rFonts w:hint="cs"/>
          <w:rtl/>
        </w:rPr>
        <w:t>,</w:t>
      </w:r>
      <w:r>
        <w:rPr>
          <w:rtl/>
        </w:rPr>
        <w:t xml:space="preserve"> </w:t>
      </w:r>
      <w:bookmarkStart w:id="5202" w:name="_ETM_Q5_425169"/>
      <w:bookmarkEnd w:id="5202"/>
      <w:r>
        <w:rPr>
          <w:rtl/>
        </w:rPr>
        <w:t xml:space="preserve">כאיש </w:t>
      </w:r>
      <w:bookmarkStart w:id="5203" w:name="_ETM_Q5_425499"/>
      <w:bookmarkEnd w:id="5203"/>
      <w:r>
        <w:rPr>
          <w:rtl/>
        </w:rPr>
        <w:t xml:space="preserve">של </w:t>
      </w:r>
      <w:bookmarkStart w:id="5204" w:name="_ETM_Q5_425650"/>
      <w:bookmarkEnd w:id="5204"/>
      <w:r>
        <w:rPr>
          <w:rtl/>
        </w:rPr>
        <w:t>ימי</w:t>
      </w:r>
      <w:r>
        <w:rPr>
          <w:rFonts w:hint="cs"/>
          <w:rtl/>
        </w:rPr>
        <w:t>ן</w:t>
      </w:r>
      <w:r>
        <w:rPr>
          <w:rtl/>
        </w:rPr>
        <w:t xml:space="preserve"> </w:t>
      </w:r>
      <w:bookmarkStart w:id="5205" w:name="_ETM_Q5_425919"/>
      <w:bookmarkEnd w:id="5205"/>
      <w:r>
        <w:rPr>
          <w:rtl/>
        </w:rPr>
        <w:t>כלכלי</w:t>
      </w:r>
      <w:r>
        <w:rPr>
          <w:rFonts w:hint="cs"/>
          <w:rtl/>
        </w:rPr>
        <w:t>,</w:t>
      </w:r>
      <w:bookmarkStart w:id="5206" w:name="_ETM_Q5_426909"/>
      <w:bookmarkEnd w:id="5206"/>
      <w:r>
        <w:rPr>
          <w:rtl/>
        </w:rPr>
        <w:t xml:space="preserve"> </w:t>
      </w:r>
      <w:bookmarkStart w:id="5207" w:name="_ETM_Q5_427239"/>
      <w:bookmarkEnd w:id="5207"/>
      <w:r>
        <w:rPr>
          <w:rtl/>
        </w:rPr>
        <w:t xml:space="preserve">נגד </w:t>
      </w:r>
      <w:bookmarkStart w:id="5208" w:name="_ETM_Q5_427569"/>
      <w:bookmarkEnd w:id="5208"/>
      <w:r>
        <w:rPr>
          <w:rtl/>
        </w:rPr>
        <w:t>רגולציה</w:t>
      </w:r>
      <w:r>
        <w:rPr>
          <w:rFonts w:hint="cs"/>
          <w:rtl/>
        </w:rPr>
        <w:t>.</w:t>
      </w:r>
      <w:r>
        <w:rPr>
          <w:rtl/>
        </w:rPr>
        <w:t xml:space="preserve"> </w:t>
      </w:r>
      <w:bookmarkStart w:id="5209" w:name="_ETM_Q5_428229"/>
      <w:bookmarkEnd w:id="5209"/>
      <w:r>
        <w:rPr>
          <w:rtl/>
        </w:rPr>
        <w:t xml:space="preserve">אבל </w:t>
      </w:r>
      <w:bookmarkStart w:id="5210" w:name="_ETM_Q5_428409"/>
      <w:bookmarkEnd w:id="5210"/>
      <w:r>
        <w:rPr>
          <w:rtl/>
        </w:rPr>
        <w:t xml:space="preserve">במקרה </w:t>
      </w:r>
      <w:bookmarkStart w:id="5211" w:name="_ETM_Q5_428889"/>
      <w:bookmarkEnd w:id="5211"/>
      <w:r>
        <w:rPr>
          <w:rtl/>
        </w:rPr>
        <w:t xml:space="preserve">הזה </w:t>
      </w:r>
      <w:bookmarkStart w:id="5212" w:name="_ETM_Q5_429159"/>
      <w:bookmarkEnd w:id="5212"/>
      <w:r>
        <w:rPr>
          <w:rtl/>
        </w:rPr>
        <w:t xml:space="preserve">מדינת </w:t>
      </w:r>
      <w:bookmarkStart w:id="5213" w:name="_ETM_Q5_429579"/>
      <w:bookmarkEnd w:id="5213"/>
      <w:r>
        <w:rPr>
          <w:rtl/>
        </w:rPr>
        <w:t xml:space="preserve">ישראל </w:t>
      </w:r>
      <w:bookmarkStart w:id="5214" w:name="_ETM_Q5_429909"/>
      <w:bookmarkEnd w:id="5214"/>
      <w:r>
        <w:rPr>
          <w:rtl/>
        </w:rPr>
        <w:t xml:space="preserve">לא </w:t>
      </w:r>
      <w:bookmarkStart w:id="5215" w:name="_ETM_Q5_429969"/>
      <w:bookmarkEnd w:id="5215"/>
      <w:r>
        <w:rPr>
          <w:rtl/>
        </w:rPr>
        <w:t xml:space="preserve">יכולה </w:t>
      </w:r>
      <w:bookmarkStart w:id="5216" w:name="_ETM_Q5_430269"/>
      <w:bookmarkEnd w:id="5216"/>
      <w:r>
        <w:rPr>
          <w:rtl/>
        </w:rPr>
        <w:t xml:space="preserve">לא </w:t>
      </w:r>
      <w:bookmarkStart w:id="5217" w:name="_ETM_Q5_430419"/>
      <w:bookmarkEnd w:id="5217"/>
      <w:r>
        <w:rPr>
          <w:rtl/>
        </w:rPr>
        <w:t>להתערב</w:t>
      </w:r>
      <w:r>
        <w:rPr>
          <w:rFonts w:hint="cs"/>
          <w:rtl/>
        </w:rPr>
        <w:t>.</w:t>
      </w:r>
      <w:r>
        <w:rPr>
          <w:rtl/>
        </w:rPr>
        <w:t xml:space="preserve"> </w:t>
      </w:r>
      <w:bookmarkStart w:id="5218" w:name="_ETM_Q5_431290"/>
      <w:bookmarkStart w:id="5219" w:name="_ETM_Q5_432000"/>
      <w:bookmarkEnd w:id="5218"/>
      <w:bookmarkEnd w:id="5219"/>
    </w:p>
    <w:p w:rsidR="004E0366" w:rsidRDefault="004E0366" w:rsidP="004E0366">
      <w:pPr>
        <w:rPr>
          <w:rtl/>
        </w:rPr>
      </w:pPr>
    </w:p>
    <w:p w:rsidR="00DB31EA" w:rsidRDefault="00DB31EA" w:rsidP="004E0366">
      <w:pPr>
        <w:rPr>
          <w:rtl/>
        </w:rPr>
      </w:pPr>
      <w:r>
        <w:rPr>
          <w:rtl/>
        </w:rPr>
        <w:t>ולכן</w:t>
      </w:r>
      <w:r>
        <w:rPr>
          <w:rFonts w:hint="cs"/>
          <w:rtl/>
        </w:rPr>
        <w:t>,</w:t>
      </w:r>
      <w:r>
        <w:rPr>
          <w:rtl/>
        </w:rPr>
        <w:t xml:space="preserve"> </w:t>
      </w:r>
      <w:bookmarkStart w:id="5220" w:name="_ETM_Q5_432369"/>
      <w:bookmarkEnd w:id="5220"/>
      <w:r>
        <w:rPr>
          <w:rtl/>
        </w:rPr>
        <w:t xml:space="preserve">בניגוד </w:t>
      </w:r>
      <w:bookmarkStart w:id="5221" w:name="_ETM_Q5_432879"/>
      <w:bookmarkEnd w:id="5221"/>
      <w:r>
        <w:rPr>
          <w:rtl/>
        </w:rPr>
        <w:t xml:space="preserve">לוויכוח </w:t>
      </w:r>
      <w:bookmarkStart w:id="5222" w:name="_ETM_Q5_433299"/>
      <w:bookmarkEnd w:id="5222"/>
      <w:r>
        <w:rPr>
          <w:rtl/>
        </w:rPr>
        <w:t xml:space="preserve">הפוליטי </w:t>
      </w:r>
      <w:bookmarkStart w:id="5223" w:name="_ETM_Q5_433839"/>
      <w:bookmarkEnd w:id="5223"/>
      <w:r>
        <w:rPr>
          <w:rtl/>
        </w:rPr>
        <w:t xml:space="preserve">שאתה </w:t>
      </w:r>
      <w:bookmarkStart w:id="5224" w:name="_ETM_Q5_434019"/>
      <w:bookmarkEnd w:id="5224"/>
      <w:r>
        <w:rPr>
          <w:rtl/>
        </w:rPr>
        <w:t xml:space="preserve">רואה </w:t>
      </w:r>
      <w:bookmarkStart w:id="5225" w:name="_ETM_Q5_434199"/>
      <w:bookmarkEnd w:id="5225"/>
      <w:r>
        <w:rPr>
          <w:rtl/>
        </w:rPr>
        <w:t xml:space="preserve">כאן </w:t>
      </w:r>
      <w:bookmarkStart w:id="5226" w:name="_ETM_Q5_434439"/>
      <w:bookmarkEnd w:id="5226"/>
      <w:r>
        <w:rPr>
          <w:rtl/>
        </w:rPr>
        <w:t xml:space="preserve">בבית </w:t>
      </w:r>
      <w:bookmarkStart w:id="5227" w:name="_ETM_Q5_434889"/>
      <w:bookmarkEnd w:id="5227"/>
      <w:r>
        <w:rPr>
          <w:rtl/>
        </w:rPr>
        <w:t>הזה</w:t>
      </w:r>
      <w:r>
        <w:rPr>
          <w:rFonts w:hint="cs"/>
          <w:rtl/>
        </w:rPr>
        <w:t>,</w:t>
      </w:r>
      <w:r>
        <w:rPr>
          <w:rtl/>
        </w:rPr>
        <w:t xml:space="preserve"> </w:t>
      </w:r>
      <w:bookmarkStart w:id="5228" w:name="_ETM_Q5_435459"/>
      <w:bookmarkEnd w:id="5228"/>
      <w:r>
        <w:rPr>
          <w:rtl/>
        </w:rPr>
        <w:t xml:space="preserve">אני </w:t>
      </w:r>
      <w:bookmarkStart w:id="5229" w:name="_ETM_Q5_435729"/>
      <w:bookmarkEnd w:id="5229"/>
      <w:r>
        <w:rPr>
          <w:rtl/>
        </w:rPr>
        <w:t xml:space="preserve">מציע </w:t>
      </w:r>
      <w:bookmarkStart w:id="5230" w:name="_ETM_Q5_436270"/>
      <w:bookmarkEnd w:id="5230"/>
      <w:r>
        <w:rPr>
          <w:rtl/>
        </w:rPr>
        <w:t xml:space="preserve">שאנחנו </w:t>
      </w:r>
      <w:bookmarkStart w:id="5231" w:name="_ETM_Q5_436900"/>
      <w:bookmarkEnd w:id="5231"/>
      <w:r>
        <w:rPr>
          <w:rtl/>
        </w:rPr>
        <w:t>נתאחד</w:t>
      </w:r>
      <w:r>
        <w:rPr>
          <w:rFonts w:hint="cs"/>
          <w:rtl/>
        </w:rPr>
        <w:t>,</w:t>
      </w:r>
      <w:r>
        <w:rPr>
          <w:rtl/>
        </w:rPr>
        <w:t xml:space="preserve"> </w:t>
      </w:r>
      <w:bookmarkStart w:id="5232" w:name="_ETM_Q5_437900"/>
      <w:bookmarkEnd w:id="5232"/>
      <w:r>
        <w:rPr>
          <w:rtl/>
        </w:rPr>
        <w:t xml:space="preserve">קואליציה </w:t>
      </w:r>
      <w:bookmarkStart w:id="5233" w:name="_ETM_Q5_438409"/>
      <w:bookmarkEnd w:id="5233"/>
      <w:r>
        <w:rPr>
          <w:rtl/>
        </w:rPr>
        <w:t>ואופוזיציה</w:t>
      </w:r>
      <w:r>
        <w:rPr>
          <w:rFonts w:hint="cs"/>
          <w:rtl/>
        </w:rPr>
        <w:t>,</w:t>
      </w:r>
      <w:r>
        <w:rPr>
          <w:rtl/>
        </w:rPr>
        <w:t xml:space="preserve"> </w:t>
      </w:r>
      <w:bookmarkStart w:id="5234" w:name="_ETM_Q5_439159"/>
      <w:bookmarkEnd w:id="5234"/>
      <w:r>
        <w:rPr>
          <w:rtl/>
        </w:rPr>
        <w:t xml:space="preserve">כדי </w:t>
      </w:r>
      <w:bookmarkStart w:id="5235" w:name="_ETM_Q5_439520"/>
      <w:bookmarkEnd w:id="5235"/>
      <w:r>
        <w:rPr>
          <w:rtl/>
        </w:rPr>
        <w:t xml:space="preserve">לייצר </w:t>
      </w:r>
      <w:bookmarkStart w:id="5236" w:name="_ETM_Q5_440539"/>
      <w:bookmarkEnd w:id="5236"/>
      <w:r>
        <w:rPr>
          <w:rtl/>
        </w:rPr>
        <w:t xml:space="preserve">כללים </w:t>
      </w:r>
      <w:bookmarkStart w:id="5237" w:name="_ETM_Q5_441080"/>
      <w:bookmarkEnd w:id="5237"/>
      <w:r>
        <w:rPr>
          <w:rtl/>
        </w:rPr>
        <w:t xml:space="preserve">ברורים </w:t>
      </w:r>
      <w:bookmarkStart w:id="5238" w:name="_ETM_Q5_441500"/>
      <w:bookmarkEnd w:id="5238"/>
      <w:r>
        <w:rPr>
          <w:rtl/>
        </w:rPr>
        <w:t xml:space="preserve">ורגולציה </w:t>
      </w:r>
      <w:bookmarkStart w:id="5239" w:name="_ETM_Q5_442190"/>
      <w:bookmarkEnd w:id="5239"/>
      <w:r>
        <w:rPr>
          <w:rtl/>
        </w:rPr>
        <w:t xml:space="preserve">ברורה </w:t>
      </w:r>
      <w:bookmarkStart w:id="5240" w:name="_ETM_Q5_442490"/>
      <w:bookmarkEnd w:id="5240"/>
      <w:r>
        <w:rPr>
          <w:rtl/>
        </w:rPr>
        <w:t xml:space="preserve">שתגן </w:t>
      </w:r>
      <w:bookmarkStart w:id="5241" w:name="_ETM_Q5_443089"/>
      <w:bookmarkEnd w:id="5241"/>
      <w:r>
        <w:rPr>
          <w:rtl/>
        </w:rPr>
        <w:t xml:space="preserve">על </w:t>
      </w:r>
      <w:bookmarkStart w:id="5242" w:name="_ETM_Q5_443180"/>
      <w:bookmarkEnd w:id="5242"/>
      <w:r>
        <w:rPr>
          <w:rtl/>
        </w:rPr>
        <w:t xml:space="preserve">מדינת </w:t>
      </w:r>
      <w:bookmarkStart w:id="5243" w:name="_ETM_Q5_443599"/>
      <w:bookmarkEnd w:id="5243"/>
      <w:r>
        <w:rPr>
          <w:rtl/>
        </w:rPr>
        <w:t>ישראל</w:t>
      </w:r>
      <w:r>
        <w:rPr>
          <w:rFonts w:hint="cs"/>
          <w:rtl/>
        </w:rPr>
        <w:t>.</w:t>
      </w:r>
      <w:r>
        <w:rPr>
          <w:rtl/>
        </w:rPr>
        <w:t xml:space="preserve"> </w:t>
      </w:r>
      <w:bookmarkStart w:id="5244" w:name="_ETM_Q5_444349"/>
      <w:bookmarkEnd w:id="5244"/>
      <w:r>
        <w:rPr>
          <w:rtl/>
        </w:rPr>
        <w:t xml:space="preserve">אני </w:t>
      </w:r>
      <w:bookmarkStart w:id="5245" w:name="_ETM_Q5_444589"/>
      <w:bookmarkEnd w:id="5245"/>
      <w:r>
        <w:rPr>
          <w:rtl/>
        </w:rPr>
        <w:t xml:space="preserve">אומר </w:t>
      </w:r>
      <w:bookmarkStart w:id="5246" w:name="_ETM_Q5_444830"/>
      <w:bookmarkEnd w:id="5246"/>
      <w:r>
        <w:rPr>
          <w:rtl/>
        </w:rPr>
        <w:t xml:space="preserve">לכם </w:t>
      </w:r>
      <w:bookmarkStart w:id="5247" w:name="_ETM_Q5_445099"/>
      <w:bookmarkEnd w:id="5247"/>
      <w:r>
        <w:rPr>
          <w:rtl/>
        </w:rPr>
        <w:t xml:space="preserve">שעושים </w:t>
      </w:r>
      <w:bookmarkStart w:id="5248" w:name="_ETM_Q5_445580"/>
      <w:bookmarkEnd w:id="5248"/>
      <w:r>
        <w:rPr>
          <w:rtl/>
        </w:rPr>
        <w:t xml:space="preserve">את </w:t>
      </w:r>
      <w:bookmarkStart w:id="5249" w:name="_ETM_Q5_445669"/>
      <w:bookmarkEnd w:id="5249"/>
      <w:r>
        <w:rPr>
          <w:rtl/>
        </w:rPr>
        <w:t xml:space="preserve">זה </w:t>
      </w:r>
      <w:bookmarkStart w:id="5250" w:name="_ETM_Q5_445759"/>
      <w:bookmarkEnd w:id="5250"/>
      <w:r>
        <w:rPr>
          <w:rtl/>
        </w:rPr>
        <w:t xml:space="preserve">גם </w:t>
      </w:r>
      <w:bookmarkStart w:id="5251" w:name="_ETM_Q5_445970"/>
      <w:bookmarkEnd w:id="5251"/>
      <w:r>
        <w:rPr>
          <w:rtl/>
        </w:rPr>
        <w:t xml:space="preserve">במקומות </w:t>
      </w:r>
      <w:bookmarkStart w:id="5252" w:name="_ETM_Q5_446479"/>
      <w:bookmarkEnd w:id="5252"/>
      <w:r>
        <w:rPr>
          <w:rtl/>
        </w:rPr>
        <w:t>אחרים</w:t>
      </w:r>
      <w:r>
        <w:rPr>
          <w:rFonts w:hint="cs"/>
          <w:rtl/>
        </w:rPr>
        <w:t>.</w:t>
      </w:r>
      <w:r>
        <w:rPr>
          <w:rtl/>
        </w:rPr>
        <w:t xml:space="preserve"> </w:t>
      </w:r>
      <w:bookmarkStart w:id="5253" w:name="_ETM_Q5_447319"/>
      <w:bookmarkEnd w:id="5253"/>
      <w:r>
        <w:rPr>
          <w:rtl/>
        </w:rPr>
        <w:t xml:space="preserve">במקום </w:t>
      </w:r>
      <w:bookmarkStart w:id="5254" w:name="_ETM_Q5_447740"/>
      <w:bookmarkEnd w:id="5254"/>
      <w:r>
        <w:rPr>
          <w:rtl/>
        </w:rPr>
        <w:t xml:space="preserve">לנהל </w:t>
      </w:r>
      <w:bookmarkStart w:id="5255" w:name="_ETM_Q5_448039"/>
      <w:bookmarkEnd w:id="5255"/>
      <w:r>
        <w:rPr>
          <w:rtl/>
        </w:rPr>
        <w:t xml:space="preserve">ויכוח </w:t>
      </w:r>
      <w:bookmarkStart w:id="5256" w:name="_ETM_Q5_448550"/>
      <w:bookmarkEnd w:id="5256"/>
      <w:r>
        <w:rPr>
          <w:rtl/>
        </w:rPr>
        <w:t xml:space="preserve">על </w:t>
      </w:r>
      <w:bookmarkStart w:id="5257" w:name="_ETM_Q5_448669"/>
      <w:bookmarkStart w:id="5258" w:name="_ETM_Q0_450596"/>
      <w:bookmarkStart w:id="5259" w:name="_ETM_Q0_450883"/>
      <w:bookmarkEnd w:id="5257"/>
      <w:r>
        <w:rPr>
          <w:rtl/>
        </w:rPr>
        <w:t xml:space="preserve">צפון </w:t>
      </w:r>
      <w:bookmarkStart w:id="5260" w:name="_ETM_Q5_448970"/>
      <w:bookmarkEnd w:id="5258"/>
      <w:bookmarkEnd w:id="5259"/>
      <w:bookmarkEnd w:id="5260"/>
      <w:r>
        <w:rPr>
          <w:rtl/>
        </w:rPr>
        <w:t xml:space="preserve">קוריאה </w:t>
      </w:r>
      <w:bookmarkStart w:id="5261" w:name="_ETM_Q5_449779"/>
      <w:bookmarkEnd w:id="5261"/>
      <w:r>
        <w:rPr>
          <w:rtl/>
        </w:rPr>
        <w:t>וסת</w:t>
      </w:r>
      <w:r w:rsidR="004E0366">
        <w:rPr>
          <w:rFonts w:hint="cs"/>
          <w:rtl/>
        </w:rPr>
        <w:t>י</w:t>
      </w:r>
      <w:r>
        <w:rPr>
          <w:rtl/>
        </w:rPr>
        <w:t>מ</w:t>
      </w:r>
      <w:r w:rsidR="004E0366">
        <w:rPr>
          <w:rFonts w:hint="cs"/>
          <w:rtl/>
        </w:rPr>
        <w:t>ת</w:t>
      </w:r>
      <w:r>
        <w:rPr>
          <w:rtl/>
        </w:rPr>
        <w:t xml:space="preserve"> </w:t>
      </w:r>
      <w:bookmarkStart w:id="5262" w:name="_ETM_Q5_450319"/>
      <w:bookmarkEnd w:id="5262"/>
      <w:r>
        <w:rPr>
          <w:rtl/>
        </w:rPr>
        <w:t xml:space="preserve">פיות </w:t>
      </w:r>
      <w:bookmarkStart w:id="5263" w:name="_ETM_Q5_451250"/>
      <w:bookmarkEnd w:id="5263"/>
      <w:r>
        <w:rPr>
          <w:rtl/>
        </w:rPr>
        <w:t xml:space="preserve">ועוד </w:t>
      </w:r>
      <w:bookmarkStart w:id="5264" w:name="_ETM_Q5_451610"/>
      <w:bookmarkEnd w:id="5264"/>
      <w:r>
        <w:rPr>
          <w:rtl/>
        </w:rPr>
        <w:t xml:space="preserve">כל </w:t>
      </w:r>
      <w:bookmarkStart w:id="5265" w:name="_ETM_Q5_451789"/>
      <w:bookmarkEnd w:id="5265"/>
      <w:r>
        <w:rPr>
          <w:rtl/>
        </w:rPr>
        <w:t xml:space="preserve">מיני </w:t>
      </w:r>
      <w:bookmarkStart w:id="5266" w:name="_ETM_Q5_452000"/>
      <w:bookmarkEnd w:id="5266"/>
      <w:r>
        <w:rPr>
          <w:rtl/>
        </w:rPr>
        <w:t xml:space="preserve">טיעונים </w:t>
      </w:r>
      <w:bookmarkStart w:id="5267" w:name="_ETM_Q5_452360"/>
      <w:bookmarkEnd w:id="5267"/>
      <w:r>
        <w:rPr>
          <w:rtl/>
        </w:rPr>
        <w:t xml:space="preserve">ששמעתי </w:t>
      </w:r>
      <w:bookmarkStart w:id="5268" w:name="_ETM_Q5_452870"/>
      <w:bookmarkEnd w:id="5268"/>
      <w:r>
        <w:rPr>
          <w:rtl/>
        </w:rPr>
        <w:t xml:space="preserve">כאן </w:t>
      </w:r>
      <w:bookmarkStart w:id="5269" w:name="_ETM_Q5_454759"/>
      <w:bookmarkEnd w:id="5269"/>
      <w:r>
        <w:rPr>
          <w:rtl/>
        </w:rPr>
        <w:t xml:space="preserve">במושב </w:t>
      </w:r>
      <w:bookmarkStart w:id="5270" w:name="_ETM_Q5_455539"/>
      <w:bookmarkEnd w:id="5270"/>
      <w:r>
        <w:rPr>
          <w:rtl/>
        </w:rPr>
        <w:t>הקודם</w:t>
      </w:r>
      <w:r>
        <w:rPr>
          <w:rFonts w:hint="cs"/>
          <w:rtl/>
        </w:rPr>
        <w:t>,</w:t>
      </w:r>
      <w:r>
        <w:rPr>
          <w:rtl/>
        </w:rPr>
        <w:t xml:space="preserve"> </w:t>
      </w:r>
      <w:bookmarkStart w:id="5271" w:name="_ETM_Q5_456699"/>
      <w:bookmarkEnd w:id="5271"/>
      <w:r>
        <w:rPr>
          <w:rtl/>
        </w:rPr>
        <w:t xml:space="preserve">אני </w:t>
      </w:r>
      <w:bookmarkStart w:id="5272" w:name="_ETM_Q5_457810"/>
      <w:bookmarkEnd w:id="5272"/>
      <w:r>
        <w:rPr>
          <w:rtl/>
        </w:rPr>
        <w:t xml:space="preserve">מאמין </w:t>
      </w:r>
      <w:bookmarkStart w:id="5273" w:name="_ETM_Q5_458290"/>
      <w:bookmarkEnd w:id="5273"/>
      <w:r>
        <w:rPr>
          <w:rtl/>
        </w:rPr>
        <w:t xml:space="preserve">בכך </w:t>
      </w:r>
      <w:bookmarkStart w:id="5274" w:name="_ETM_Q5_458740"/>
      <w:bookmarkEnd w:id="5274"/>
      <w:r>
        <w:rPr>
          <w:rtl/>
        </w:rPr>
        <w:t>שביחד</w:t>
      </w:r>
      <w:r>
        <w:rPr>
          <w:rFonts w:hint="cs"/>
          <w:rtl/>
        </w:rPr>
        <w:t>,</w:t>
      </w:r>
      <w:r>
        <w:rPr>
          <w:rtl/>
        </w:rPr>
        <w:t xml:space="preserve"> </w:t>
      </w:r>
      <w:bookmarkStart w:id="5275" w:name="_ETM_Q5_459460"/>
      <w:bookmarkEnd w:id="5275"/>
      <w:r>
        <w:rPr>
          <w:rtl/>
        </w:rPr>
        <w:t xml:space="preserve">אופוזיציה </w:t>
      </w:r>
      <w:bookmarkStart w:id="5276" w:name="_ETM_Q5_459970"/>
      <w:bookmarkEnd w:id="5276"/>
      <w:r>
        <w:rPr>
          <w:rtl/>
        </w:rPr>
        <w:t>וקואליציה</w:t>
      </w:r>
      <w:r>
        <w:rPr>
          <w:rFonts w:hint="cs"/>
          <w:rtl/>
        </w:rPr>
        <w:t>,</w:t>
      </w:r>
      <w:r>
        <w:rPr>
          <w:rtl/>
        </w:rPr>
        <w:t xml:space="preserve"> </w:t>
      </w:r>
      <w:bookmarkStart w:id="5277" w:name="_ETM_Q5_460510"/>
      <w:bookmarkEnd w:id="5277"/>
      <w:r>
        <w:rPr>
          <w:rtl/>
        </w:rPr>
        <w:t xml:space="preserve">אפשר </w:t>
      </w:r>
      <w:bookmarkStart w:id="5278" w:name="_ETM_Q5_460750"/>
      <w:bookmarkEnd w:id="5278"/>
      <w:r>
        <w:rPr>
          <w:rtl/>
        </w:rPr>
        <w:t xml:space="preserve">לייצר </w:t>
      </w:r>
      <w:bookmarkStart w:id="5279" w:name="_ETM_Q5_461110"/>
      <w:bookmarkEnd w:id="5279"/>
      <w:r>
        <w:rPr>
          <w:rtl/>
        </w:rPr>
        <w:t xml:space="preserve">כללים </w:t>
      </w:r>
      <w:bookmarkStart w:id="5280" w:name="_ETM_Q5_461620"/>
      <w:bookmarkEnd w:id="5280"/>
      <w:r>
        <w:rPr>
          <w:rtl/>
        </w:rPr>
        <w:t xml:space="preserve">מאוזנים </w:t>
      </w:r>
      <w:bookmarkStart w:id="5281" w:name="_ETM_Q5_462669"/>
      <w:bookmarkEnd w:id="5281"/>
      <w:r>
        <w:rPr>
          <w:rtl/>
        </w:rPr>
        <w:t xml:space="preserve">שגם </w:t>
      </w:r>
      <w:bookmarkStart w:id="5282" w:name="_ETM_Q5_463029"/>
      <w:bookmarkEnd w:id="5282"/>
      <w:r>
        <w:rPr>
          <w:rtl/>
        </w:rPr>
        <w:t xml:space="preserve">ישמרו </w:t>
      </w:r>
      <w:bookmarkStart w:id="5283" w:name="_ETM_Q5_463419"/>
      <w:bookmarkEnd w:id="5283"/>
      <w:r>
        <w:rPr>
          <w:rtl/>
        </w:rPr>
        <w:t xml:space="preserve">על </w:t>
      </w:r>
      <w:bookmarkStart w:id="5284" w:name="_ETM_Q5_463479"/>
      <w:bookmarkEnd w:id="5284"/>
      <w:r>
        <w:rPr>
          <w:rtl/>
        </w:rPr>
        <w:t xml:space="preserve">חופש </w:t>
      </w:r>
      <w:bookmarkStart w:id="5285" w:name="_ETM_Q5_463839"/>
      <w:bookmarkEnd w:id="5285"/>
      <w:r>
        <w:rPr>
          <w:rtl/>
        </w:rPr>
        <w:t xml:space="preserve">הביטוי </w:t>
      </w:r>
      <w:bookmarkStart w:id="5286" w:name="_ETM_Q5_464650"/>
      <w:bookmarkEnd w:id="5286"/>
      <w:r>
        <w:rPr>
          <w:rtl/>
        </w:rPr>
        <w:t xml:space="preserve">אבל </w:t>
      </w:r>
      <w:bookmarkStart w:id="5287" w:name="_ETM_Q5_464919"/>
      <w:bookmarkEnd w:id="5287"/>
      <w:r>
        <w:rPr>
          <w:rtl/>
        </w:rPr>
        <w:t xml:space="preserve">גם </w:t>
      </w:r>
      <w:bookmarkStart w:id="5288" w:name="_ETM_Q5_465279"/>
      <w:bookmarkStart w:id="5289" w:name="_ETM_Q5_465430"/>
      <w:bookmarkStart w:id="5290" w:name="_ETM_Q5_465760"/>
      <w:bookmarkEnd w:id="5288"/>
      <w:bookmarkEnd w:id="5289"/>
      <w:bookmarkEnd w:id="5290"/>
      <w:r>
        <w:rPr>
          <w:rFonts w:hint="cs"/>
          <w:rtl/>
        </w:rPr>
        <w:t xml:space="preserve">ימנעו </w:t>
      </w:r>
      <w:r>
        <w:rPr>
          <w:rtl/>
        </w:rPr>
        <w:t xml:space="preserve">הסתה </w:t>
      </w:r>
      <w:bookmarkStart w:id="5291" w:name="_ETM_Q5_466180"/>
      <w:bookmarkEnd w:id="5291"/>
      <w:r>
        <w:rPr>
          <w:rtl/>
        </w:rPr>
        <w:t>ברשתות</w:t>
      </w:r>
      <w:r>
        <w:rPr>
          <w:rFonts w:hint="cs"/>
          <w:rtl/>
        </w:rPr>
        <w:t>.</w:t>
      </w:r>
      <w:r>
        <w:rPr>
          <w:rtl/>
        </w:rPr>
        <w:t xml:space="preserve"> </w:t>
      </w:r>
      <w:bookmarkStart w:id="5292" w:name="_ETM_Q5_467310"/>
      <w:bookmarkEnd w:id="5292"/>
      <w:r>
        <w:rPr>
          <w:rtl/>
        </w:rPr>
        <w:t xml:space="preserve">זה </w:t>
      </w:r>
      <w:bookmarkStart w:id="5293" w:name="_ETM_Q5_467729"/>
      <w:bookmarkEnd w:id="5293"/>
      <w:r>
        <w:rPr>
          <w:rtl/>
        </w:rPr>
        <w:t>אפשרי</w:t>
      </w:r>
      <w:r>
        <w:rPr>
          <w:rFonts w:hint="cs"/>
          <w:rtl/>
        </w:rPr>
        <w:t>,</w:t>
      </w:r>
      <w:r>
        <w:rPr>
          <w:rtl/>
        </w:rPr>
        <w:t xml:space="preserve"> </w:t>
      </w:r>
      <w:bookmarkStart w:id="5294" w:name="_ETM_Q5_468240"/>
      <w:bookmarkEnd w:id="5294"/>
      <w:r>
        <w:rPr>
          <w:rtl/>
        </w:rPr>
        <w:t xml:space="preserve">וזה </w:t>
      </w:r>
      <w:bookmarkStart w:id="5295" w:name="_ETM_Q5_468569"/>
      <w:bookmarkEnd w:id="5295"/>
      <w:r>
        <w:rPr>
          <w:rtl/>
        </w:rPr>
        <w:t xml:space="preserve">קורה </w:t>
      </w:r>
      <w:bookmarkStart w:id="5296" w:name="_ETM_Q5_468930"/>
      <w:bookmarkEnd w:id="5296"/>
      <w:r>
        <w:rPr>
          <w:rtl/>
        </w:rPr>
        <w:t xml:space="preserve">עכשיו </w:t>
      </w:r>
      <w:bookmarkStart w:id="5297" w:name="_ETM_Q5_469680"/>
      <w:bookmarkEnd w:id="5297"/>
      <w:r>
        <w:rPr>
          <w:rtl/>
        </w:rPr>
        <w:t xml:space="preserve">במקביל </w:t>
      </w:r>
      <w:bookmarkStart w:id="5298" w:name="_ETM_Q5_470310"/>
      <w:bookmarkEnd w:id="5298"/>
      <w:r>
        <w:rPr>
          <w:rtl/>
        </w:rPr>
        <w:t xml:space="preserve">במדינות </w:t>
      </w:r>
      <w:bookmarkStart w:id="5299" w:name="_ETM_Q5_471150"/>
      <w:bookmarkEnd w:id="5299"/>
      <w:r>
        <w:rPr>
          <w:rtl/>
        </w:rPr>
        <w:t>נוספות</w:t>
      </w:r>
      <w:r>
        <w:rPr>
          <w:rFonts w:hint="cs"/>
          <w:rtl/>
        </w:rPr>
        <w:t>.</w:t>
      </w:r>
      <w:r>
        <w:rPr>
          <w:rtl/>
        </w:rPr>
        <w:t xml:space="preserve"> </w:t>
      </w:r>
      <w:bookmarkStart w:id="5300" w:name="_ETM_Q5_472020"/>
      <w:bookmarkEnd w:id="5300"/>
      <w:r>
        <w:rPr>
          <w:rtl/>
        </w:rPr>
        <w:t xml:space="preserve">אני </w:t>
      </w:r>
      <w:bookmarkStart w:id="5301" w:name="_ETM_Q5_472380"/>
      <w:bookmarkEnd w:id="5301"/>
      <w:r>
        <w:rPr>
          <w:rtl/>
        </w:rPr>
        <w:t xml:space="preserve">לא </w:t>
      </w:r>
      <w:bookmarkStart w:id="5302" w:name="_ETM_Q5_472500"/>
      <w:bookmarkEnd w:id="5302"/>
      <w:r>
        <w:rPr>
          <w:rtl/>
        </w:rPr>
        <w:t xml:space="preserve">מתכוון </w:t>
      </w:r>
      <w:bookmarkStart w:id="5303" w:name="_ETM_Q5_473010"/>
      <w:bookmarkEnd w:id="5303"/>
      <w:r>
        <w:rPr>
          <w:rtl/>
        </w:rPr>
        <w:t xml:space="preserve">להיות </w:t>
      </w:r>
      <w:bookmarkStart w:id="5304" w:name="_ETM_Q5_473250"/>
      <w:bookmarkEnd w:id="5304"/>
      <w:r>
        <w:rPr>
          <w:rtl/>
        </w:rPr>
        <w:t xml:space="preserve">מיניסטריון </w:t>
      </w:r>
      <w:bookmarkStart w:id="5305" w:name="_ETM_Q5_473880"/>
      <w:bookmarkEnd w:id="5305"/>
      <w:r>
        <w:rPr>
          <w:rtl/>
        </w:rPr>
        <w:t xml:space="preserve">של </w:t>
      </w:r>
      <w:bookmarkStart w:id="5306" w:name="_ETM_Q5_474089"/>
      <w:bookmarkEnd w:id="5306"/>
      <w:r>
        <w:rPr>
          <w:rtl/>
        </w:rPr>
        <w:t>אמת</w:t>
      </w:r>
      <w:r w:rsidR="004E0366">
        <w:rPr>
          <w:rFonts w:hint="cs"/>
          <w:rtl/>
        </w:rPr>
        <w:t>,</w:t>
      </w:r>
      <w:r>
        <w:rPr>
          <w:rtl/>
        </w:rPr>
        <w:t xml:space="preserve"> </w:t>
      </w:r>
      <w:bookmarkStart w:id="5307" w:name="_ETM_Q5_474720"/>
      <w:bookmarkEnd w:id="5307"/>
      <w:r>
        <w:rPr>
          <w:rtl/>
        </w:rPr>
        <w:t xml:space="preserve">לא </w:t>
      </w:r>
      <w:bookmarkStart w:id="5308" w:name="_ETM_Q5_474930"/>
      <w:bookmarkEnd w:id="5308"/>
      <w:r>
        <w:rPr>
          <w:rtl/>
        </w:rPr>
        <w:t xml:space="preserve">זו </w:t>
      </w:r>
      <w:bookmarkStart w:id="5309" w:name="_ETM_Q5_475139"/>
      <w:bookmarkEnd w:id="5309"/>
      <w:r>
        <w:rPr>
          <w:rtl/>
        </w:rPr>
        <w:t>הכוונה</w:t>
      </w:r>
      <w:r w:rsidR="004E0366">
        <w:rPr>
          <w:rFonts w:hint="cs"/>
          <w:rtl/>
        </w:rPr>
        <w:t>,</w:t>
      </w:r>
      <w:r>
        <w:rPr>
          <w:rtl/>
        </w:rPr>
        <w:t xml:space="preserve"> </w:t>
      </w:r>
      <w:bookmarkStart w:id="5310" w:name="_ETM_Q5_476040"/>
      <w:bookmarkEnd w:id="5310"/>
      <w:r>
        <w:rPr>
          <w:rtl/>
        </w:rPr>
        <w:t xml:space="preserve">אבל </w:t>
      </w:r>
      <w:bookmarkStart w:id="5311" w:name="_ETM_Q5_476339"/>
      <w:bookmarkEnd w:id="5311"/>
      <w:r>
        <w:rPr>
          <w:rtl/>
        </w:rPr>
        <w:t xml:space="preserve">כאשר </w:t>
      </w:r>
      <w:bookmarkStart w:id="5312" w:name="_ETM_Q5_476729"/>
      <w:bookmarkEnd w:id="5312"/>
      <w:r>
        <w:rPr>
          <w:rtl/>
        </w:rPr>
        <w:t xml:space="preserve">מדובר </w:t>
      </w:r>
      <w:bookmarkStart w:id="5313" w:name="_ETM_Q5_477150"/>
      <w:bookmarkEnd w:id="5313"/>
      <w:r>
        <w:rPr>
          <w:rtl/>
        </w:rPr>
        <w:t xml:space="preserve">בחיים </w:t>
      </w:r>
      <w:bookmarkStart w:id="5314" w:name="_ETM_Q5_477600"/>
      <w:bookmarkEnd w:id="5314"/>
      <w:r>
        <w:rPr>
          <w:rtl/>
        </w:rPr>
        <w:t>ומוות</w:t>
      </w:r>
      <w:r>
        <w:rPr>
          <w:rFonts w:hint="cs"/>
          <w:rtl/>
        </w:rPr>
        <w:t>,</w:t>
      </w:r>
      <w:r>
        <w:rPr>
          <w:rtl/>
        </w:rPr>
        <w:t xml:space="preserve"> </w:t>
      </w:r>
      <w:bookmarkStart w:id="5315" w:name="_ETM_Q5_478560"/>
      <w:bookmarkEnd w:id="5315"/>
      <w:r>
        <w:rPr>
          <w:rtl/>
        </w:rPr>
        <w:t xml:space="preserve">כאשר </w:t>
      </w:r>
      <w:bookmarkStart w:id="5316" w:name="_ETM_Q5_478889"/>
      <w:bookmarkEnd w:id="5316"/>
      <w:r>
        <w:rPr>
          <w:rtl/>
        </w:rPr>
        <w:t xml:space="preserve">מדובר </w:t>
      </w:r>
      <w:bookmarkStart w:id="5317" w:name="_ETM_Q5_479310"/>
      <w:bookmarkEnd w:id="5317"/>
      <w:r>
        <w:rPr>
          <w:rtl/>
        </w:rPr>
        <w:t>בהסתה</w:t>
      </w:r>
      <w:r w:rsidR="004E0366">
        <w:rPr>
          <w:rFonts w:hint="cs"/>
          <w:rtl/>
        </w:rPr>
        <w:t>,</w:t>
      </w:r>
      <w:r>
        <w:rPr>
          <w:rtl/>
        </w:rPr>
        <w:t xml:space="preserve"> </w:t>
      </w:r>
      <w:bookmarkStart w:id="5318" w:name="_ETM_Q5_480300"/>
      <w:bookmarkEnd w:id="5318"/>
      <w:r>
        <w:rPr>
          <w:rtl/>
        </w:rPr>
        <w:t>שיכולה</w:t>
      </w:r>
      <w:bookmarkStart w:id="5319" w:name="_ETM_Q5_480000"/>
      <w:bookmarkEnd w:id="5319"/>
      <w:r>
        <w:rPr>
          <w:rtl/>
        </w:rPr>
        <w:t xml:space="preserve"> </w:t>
      </w:r>
      <w:bookmarkStart w:id="5320" w:name="_ETM_Q5_481170"/>
      <w:bookmarkEnd w:id="5320"/>
      <w:r>
        <w:rPr>
          <w:rtl/>
        </w:rPr>
        <w:t xml:space="preserve">להוביל </w:t>
      </w:r>
      <w:bookmarkStart w:id="5321" w:name="_ETM_Q5_482929"/>
      <w:bookmarkEnd w:id="5321"/>
      <w:r>
        <w:rPr>
          <w:rtl/>
        </w:rPr>
        <w:t xml:space="preserve">בסופו </w:t>
      </w:r>
      <w:bookmarkStart w:id="5322" w:name="_ETM_Q5_483319"/>
      <w:bookmarkEnd w:id="5322"/>
      <w:r>
        <w:rPr>
          <w:rtl/>
        </w:rPr>
        <w:t xml:space="preserve">של </w:t>
      </w:r>
      <w:bookmarkStart w:id="5323" w:name="_ETM_Q5_483499"/>
      <w:bookmarkEnd w:id="5323"/>
      <w:r>
        <w:rPr>
          <w:rtl/>
        </w:rPr>
        <w:t xml:space="preserve">דבר </w:t>
      </w:r>
      <w:bookmarkStart w:id="5324" w:name="_ETM_Q5_483979"/>
      <w:bookmarkEnd w:id="5324"/>
      <w:r>
        <w:rPr>
          <w:rtl/>
        </w:rPr>
        <w:t xml:space="preserve">לפגיעה </w:t>
      </w:r>
      <w:bookmarkStart w:id="5325" w:name="_ETM_Q5_484370"/>
      <w:bookmarkEnd w:id="5325"/>
      <w:r>
        <w:rPr>
          <w:rtl/>
        </w:rPr>
        <w:t xml:space="preserve">בחיי </w:t>
      </w:r>
      <w:bookmarkStart w:id="5326" w:name="_ETM_Q5_484729"/>
      <w:bookmarkEnd w:id="5326"/>
      <w:r>
        <w:rPr>
          <w:rtl/>
        </w:rPr>
        <w:t>אדם</w:t>
      </w:r>
      <w:r>
        <w:rPr>
          <w:rFonts w:hint="cs"/>
          <w:rtl/>
        </w:rPr>
        <w:t xml:space="preserve"> </w:t>
      </w:r>
      <w:r>
        <w:rPr>
          <w:rtl/>
        </w:rPr>
        <w:t xml:space="preserve">– </w:t>
      </w:r>
      <w:bookmarkStart w:id="5327" w:name="_ETM_Q5_485450"/>
      <w:bookmarkEnd w:id="5327"/>
      <w:r>
        <w:rPr>
          <w:rtl/>
        </w:rPr>
        <w:t xml:space="preserve">וזה </w:t>
      </w:r>
      <w:bookmarkStart w:id="5328" w:name="_ETM_Q5_485839"/>
      <w:bookmarkEnd w:id="5328"/>
      <w:r>
        <w:rPr>
          <w:rtl/>
        </w:rPr>
        <w:t xml:space="preserve">מה </w:t>
      </w:r>
      <w:bookmarkStart w:id="5329" w:name="_ETM_Q5_485990"/>
      <w:bookmarkEnd w:id="5329"/>
      <w:r>
        <w:rPr>
          <w:rtl/>
        </w:rPr>
        <w:t xml:space="preserve">שקורה </w:t>
      </w:r>
      <w:bookmarkStart w:id="5330" w:name="_ETM_Q5_486379"/>
      <w:bookmarkEnd w:id="5330"/>
      <w:r>
        <w:rPr>
          <w:rtl/>
        </w:rPr>
        <w:t xml:space="preserve">היום </w:t>
      </w:r>
      <w:bookmarkStart w:id="5331" w:name="_ETM_Q5_486620"/>
      <w:bookmarkEnd w:id="5331"/>
      <w:r>
        <w:rPr>
          <w:rtl/>
        </w:rPr>
        <w:t>ברשתות</w:t>
      </w:r>
      <w:r>
        <w:rPr>
          <w:rFonts w:hint="cs"/>
          <w:rtl/>
        </w:rPr>
        <w:t xml:space="preserve"> </w:t>
      </w:r>
      <w:r>
        <w:rPr>
          <w:rtl/>
        </w:rPr>
        <w:t xml:space="preserve">– </w:t>
      </w:r>
      <w:bookmarkStart w:id="5332" w:name="_ETM_Q5_488480"/>
      <w:bookmarkEnd w:id="5332"/>
      <w:r>
        <w:rPr>
          <w:rtl/>
        </w:rPr>
        <w:t xml:space="preserve">אנחנו </w:t>
      </w:r>
      <w:bookmarkStart w:id="5333" w:name="_ETM_Q5_489139"/>
      <w:bookmarkEnd w:id="5333"/>
      <w:r>
        <w:rPr>
          <w:rtl/>
        </w:rPr>
        <w:t xml:space="preserve">חייבים </w:t>
      </w:r>
      <w:bookmarkStart w:id="5334" w:name="_ETM_Q5_489830"/>
      <w:bookmarkEnd w:id="5334"/>
      <w:r>
        <w:rPr>
          <w:rtl/>
        </w:rPr>
        <w:t>להתגונן</w:t>
      </w:r>
      <w:r>
        <w:rPr>
          <w:rFonts w:hint="cs"/>
          <w:rtl/>
        </w:rPr>
        <w:t>.</w:t>
      </w:r>
      <w:r>
        <w:rPr>
          <w:rtl/>
        </w:rPr>
        <w:t xml:space="preserve"> </w:t>
      </w:r>
      <w:bookmarkStart w:id="5335" w:name="_ETM_Q5_490940"/>
      <w:bookmarkEnd w:id="5335"/>
      <w:r>
        <w:rPr>
          <w:rtl/>
        </w:rPr>
        <w:t>ו</w:t>
      </w:r>
      <w:bookmarkStart w:id="5336" w:name="_ETM_Q0_492595"/>
      <w:bookmarkStart w:id="5337" w:name="_ETM_Q0_492843"/>
      <w:r>
        <w:rPr>
          <w:rtl/>
        </w:rPr>
        <w:t xml:space="preserve">איך </w:t>
      </w:r>
      <w:bookmarkStart w:id="5338" w:name="_ETM_Q5_491299"/>
      <w:bookmarkEnd w:id="5338"/>
      <w:r>
        <w:rPr>
          <w:rtl/>
        </w:rPr>
        <w:t>מתג</w:t>
      </w:r>
      <w:bookmarkEnd w:id="5336"/>
      <w:bookmarkEnd w:id="5337"/>
      <w:r>
        <w:rPr>
          <w:rtl/>
        </w:rPr>
        <w:t>וננים</w:t>
      </w:r>
      <w:r>
        <w:rPr>
          <w:rFonts w:hint="cs"/>
          <w:rtl/>
        </w:rPr>
        <w:t>?</w:t>
      </w:r>
      <w:r>
        <w:rPr>
          <w:rtl/>
        </w:rPr>
        <w:t xml:space="preserve"> </w:t>
      </w:r>
      <w:bookmarkStart w:id="5339" w:name="_ETM_Q5_491990"/>
      <w:bookmarkEnd w:id="5339"/>
      <w:r>
        <w:rPr>
          <w:rtl/>
        </w:rPr>
        <w:t xml:space="preserve">מייצרים </w:t>
      </w:r>
      <w:bookmarkStart w:id="5340" w:name="_ETM_Q5_492410"/>
      <w:bookmarkEnd w:id="5340"/>
      <w:r>
        <w:rPr>
          <w:rtl/>
        </w:rPr>
        <w:t>פילטרים</w:t>
      </w:r>
      <w:r>
        <w:rPr>
          <w:rFonts w:hint="cs"/>
          <w:rtl/>
        </w:rPr>
        <w:t>,</w:t>
      </w:r>
      <w:r>
        <w:rPr>
          <w:rtl/>
        </w:rPr>
        <w:t xml:space="preserve"> </w:t>
      </w:r>
      <w:bookmarkStart w:id="5341" w:name="_ETM_Q5_493549"/>
      <w:bookmarkEnd w:id="5341"/>
      <w:r>
        <w:rPr>
          <w:rtl/>
        </w:rPr>
        <w:t xml:space="preserve">מייצרים </w:t>
      </w:r>
      <w:bookmarkStart w:id="5342" w:name="_ETM_Q5_494419"/>
      <w:bookmarkEnd w:id="5342"/>
      <w:r>
        <w:rPr>
          <w:rtl/>
        </w:rPr>
        <w:t xml:space="preserve">תקנות </w:t>
      </w:r>
      <w:bookmarkStart w:id="5343" w:name="_ETM_Q5_495410"/>
      <w:bookmarkEnd w:id="5343"/>
      <w:r>
        <w:rPr>
          <w:rtl/>
        </w:rPr>
        <w:t xml:space="preserve">שמטילות </w:t>
      </w:r>
      <w:bookmarkStart w:id="5344" w:name="_ETM_Q5_496130"/>
      <w:bookmarkEnd w:id="5344"/>
      <w:r>
        <w:rPr>
          <w:rtl/>
        </w:rPr>
        <w:t xml:space="preserve">אחריות </w:t>
      </w:r>
      <w:bookmarkStart w:id="5345" w:name="_ETM_Q5_496730"/>
      <w:bookmarkEnd w:id="5345"/>
      <w:r>
        <w:rPr>
          <w:rtl/>
        </w:rPr>
        <w:t xml:space="preserve">על </w:t>
      </w:r>
      <w:bookmarkStart w:id="5346" w:name="_ETM_Q5_496820"/>
      <w:bookmarkEnd w:id="5346"/>
      <w:r>
        <w:rPr>
          <w:rtl/>
        </w:rPr>
        <w:t xml:space="preserve">אותן </w:t>
      </w:r>
      <w:bookmarkStart w:id="5347" w:name="_ETM_Q5_497060"/>
      <w:bookmarkEnd w:id="5347"/>
      <w:r>
        <w:rPr>
          <w:rtl/>
        </w:rPr>
        <w:t>פלטפורמות</w:t>
      </w:r>
      <w:r>
        <w:rPr>
          <w:rFonts w:hint="cs"/>
          <w:rtl/>
        </w:rPr>
        <w:t>.</w:t>
      </w:r>
      <w:r>
        <w:rPr>
          <w:rtl/>
        </w:rPr>
        <w:t xml:space="preserve"> </w:t>
      </w:r>
      <w:bookmarkStart w:id="5348" w:name="_ETM_Q5_497689"/>
      <w:bookmarkEnd w:id="5348"/>
      <w:r>
        <w:rPr>
          <w:rtl/>
        </w:rPr>
        <w:t xml:space="preserve">אם </w:t>
      </w:r>
      <w:bookmarkStart w:id="5349" w:name="_ETM_Q5_497839"/>
      <w:bookmarkEnd w:id="5349"/>
      <w:r>
        <w:rPr>
          <w:rtl/>
        </w:rPr>
        <w:t>את</w:t>
      </w:r>
      <w:r>
        <w:rPr>
          <w:rFonts w:hint="cs"/>
          <w:rtl/>
        </w:rPr>
        <w:t>ן</w:t>
      </w:r>
      <w:r>
        <w:rPr>
          <w:rtl/>
        </w:rPr>
        <w:t xml:space="preserve"> </w:t>
      </w:r>
      <w:bookmarkStart w:id="5350" w:name="_ETM_Q5_498199"/>
      <w:bookmarkEnd w:id="5350"/>
      <w:r>
        <w:rPr>
          <w:rtl/>
        </w:rPr>
        <w:t>העלית</w:t>
      </w:r>
      <w:r>
        <w:rPr>
          <w:rFonts w:hint="cs"/>
          <w:rtl/>
        </w:rPr>
        <w:t>ן</w:t>
      </w:r>
      <w:r>
        <w:rPr>
          <w:rtl/>
        </w:rPr>
        <w:t xml:space="preserve"> </w:t>
      </w:r>
      <w:bookmarkStart w:id="5351" w:name="_ETM_Q5_498740"/>
      <w:bookmarkEnd w:id="5351"/>
      <w:r>
        <w:rPr>
          <w:rtl/>
        </w:rPr>
        <w:t xml:space="preserve">תוכן </w:t>
      </w:r>
      <w:bookmarkStart w:id="5352" w:name="_ETM_Q5_499490"/>
      <w:bookmarkEnd w:id="5352"/>
      <w:r>
        <w:rPr>
          <w:rtl/>
        </w:rPr>
        <w:t xml:space="preserve">שקורא </w:t>
      </w:r>
      <w:bookmarkStart w:id="5353" w:name="_ETM_Q5_500000"/>
      <w:bookmarkEnd w:id="5353"/>
      <w:r>
        <w:rPr>
          <w:rtl/>
        </w:rPr>
        <w:t xml:space="preserve">לאלימות </w:t>
      </w:r>
      <w:bookmarkStart w:id="5354" w:name="_ETM_Q5_500570"/>
      <w:bookmarkEnd w:id="5354"/>
      <w:r>
        <w:rPr>
          <w:rtl/>
        </w:rPr>
        <w:t xml:space="preserve">או </w:t>
      </w:r>
      <w:bookmarkStart w:id="5355" w:name="_ETM_Q5_500660"/>
      <w:bookmarkEnd w:id="5355"/>
      <w:r>
        <w:rPr>
          <w:rtl/>
        </w:rPr>
        <w:t>לרצח</w:t>
      </w:r>
      <w:bookmarkStart w:id="5356" w:name="_ETM_Q5_501699"/>
      <w:bookmarkEnd w:id="5356"/>
      <w:r>
        <w:rPr>
          <w:rFonts w:hint="cs"/>
          <w:rtl/>
        </w:rPr>
        <w:t xml:space="preserve">, </w:t>
      </w:r>
      <w:r>
        <w:rPr>
          <w:rtl/>
        </w:rPr>
        <w:t xml:space="preserve">ולא </w:t>
      </w:r>
      <w:bookmarkStart w:id="5357" w:name="_ETM_Q5_501970"/>
      <w:bookmarkEnd w:id="5357"/>
      <w:r>
        <w:rPr>
          <w:rtl/>
        </w:rPr>
        <w:t xml:space="preserve">משנה </w:t>
      </w:r>
      <w:bookmarkStart w:id="5358" w:name="_ETM_Q5_502330"/>
      <w:bookmarkEnd w:id="5358"/>
      <w:r>
        <w:rPr>
          <w:rtl/>
        </w:rPr>
        <w:t xml:space="preserve">של </w:t>
      </w:r>
      <w:bookmarkStart w:id="5359" w:name="_ETM_Q5_502510"/>
      <w:bookmarkEnd w:id="5359"/>
      <w:r>
        <w:rPr>
          <w:rtl/>
        </w:rPr>
        <w:t>מי</w:t>
      </w:r>
      <w:r>
        <w:rPr>
          <w:rFonts w:hint="cs"/>
          <w:rtl/>
        </w:rPr>
        <w:t>,</w:t>
      </w:r>
      <w:r>
        <w:rPr>
          <w:rtl/>
        </w:rPr>
        <w:t xml:space="preserve"> </w:t>
      </w:r>
      <w:bookmarkStart w:id="5360" w:name="_ETM_Q5_502660"/>
      <w:bookmarkEnd w:id="5360"/>
      <w:r>
        <w:rPr>
          <w:rtl/>
        </w:rPr>
        <w:t>אגב</w:t>
      </w:r>
      <w:r>
        <w:rPr>
          <w:rFonts w:hint="cs"/>
          <w:rtl/>
        </w:rPr>
        <w:t>,</w:t>
      </w:r>
      <w:r>
        <w:rPr>
          <w:rtl/>
        </w:rPr>
        <w:t xml:space="preserve"> </w:t>
      </w:r>
      <w:bookmarkStart w:id="5361" w:name="_ETM_Q5_503320"/>
      <w:bookmarkEnd w:id="5361"/>
      <w:r>
        <w:rPr>
          <w:rtl/>
        </w:rPr>
        <w:t xml:space="preserve">יש </w:t>
      </w:r>
      <w:bookmarkStart w:id="5362" w:name="_ETM_Q5_503560"/>
      <w:bookmarkEnd w:id="5362"/>
      <w:r>
        <w:rPr>
          <w:rtl/>
        </w:rPr>
        <w:t>לכ</w:t>
      </w:r>
      <w:r>
        <w:rPr>
          <w:rFonts w:hint="cs"/>
          <w:rtl/>
        </w:rPr>
        <w:t>ן</w:t>
      </w:r>
      <w:r>
        <w:rPr>
          <w:rtl/>
        </w:rPr>
        <w:t xml:space="preserve"> </w:t>
      </w:r>
      <w:bookmarkStart w:id="5363" w:name="_ETM_Q5_503860"/>
      <w:bookmarkEnd w:id="5363"/>
      <w:r>
        <w:rPr>
          <w:rtl/>
        </w:rPr>
        <w:t>אחריות</w:t>
      </w:r>
      <w:r>
        <w:rPr>
          <w:rFonts w:hint="cs"/>
          <w:rtl/>
        </w:rPr>
        <w:t>.</w:t>
      </w:r>
      <w:r>
        <w:rPr>
          <w:rtl/>
        </w:rPr>
        <w:t xml:space="preserve"> </w:t>
      </w:r>
      <w:bookmarkStart w:id="5364" w:name="_ETM_Q5_504279"/>
      <w:bookmarkEnd w:id="5364"/>
      <w:r>
        <w:rPr>
          <w:rtl/>
        </w:rPr>
        <w:t xml:space="preserve">ולכן </w:t>
      </w:r>
      <w:bookmarkStart w:id="5365" w:name="_ETM_Q5_504610"/>
      <w:bookmarkEnd w:id="5365"/>
      <w:r>
        <w:rPr>
          <w:rtl/>
        </w:rPr>
        <w:t xml:space="preserve">הפלטפורמות </w:t>
      </w:r>
      <w:bookmarkStart w:id="5366" w:name="_ETM_Q5_505180"/>
      <w:bookmarkEnd w:id="5366"/>
      <w:r>
        <w:rPr>
          <w:rtl/>
        </w:rPr>
        <w:t xml:space="preserve">יעשו </w:t>
      </w:r>
      <w:bookmarkStart w:id="5367" w:name="_ETM_Q5_505480"/>
      <w:bookmarkEnd w:id="5367"/>
      <w:r>
        <w:rPr>
          <w:rtl/>
        </w:rPr>
        <w:t xml:space="preserve">מאמץ </w:t>
      </w:r>
      <w:bookmarkStart w:id="5368" w:name="_ETM_Q5_505839"/>
      <w:bookmarkEnd w:id="5368"/>
      <w:r>
        <w:rPr>
          <w:rtl/>
        </w:rPr>
        <w:t xml:space="preserve">גדול </w:t>
      </w:r>
      <w:bookmarkStart w:id="5369" w:name="_ETM_Q5_506289"/>
      <w:bookmarkEnd w:id="5369"/>
      <w:r>
        <w:rPr>
          <w:rtl/>
        </w:rPr>
        <w:t xml:space="preserve">יותר </w:t>
      </w:r>
      <w:bookmarkStart w:id="5370" w:name="_ETM_Q5_507210"/>
      <w:bookmarkEnd w:id="5370"/>
      <w:r>
        <w:rPr>
          <w:rtl/>
        </w:rPr>
        <w:t xml:space="preserve">כדי </w:t>
      </w:r>
      <w:bookmarkStart w:id="5371" w:name="_ETM_Q5_507539"/>
      <w:bookmarkEnd w:id="5371"/>
      <w:r>
        <w:rPr>
          <w:rtl/>
        </w:rPr>
        <w:t xml:space="preserve">לסנן </w:t>
      </w:r>
      <w:bookmarkStart w:id="5372" w:name="_ETM_Q5_508080"/>
      <w:bookmarkEnd w:id="5372"/>
      <w:r>
        <w:rPr>
          <w:rtl/>
        </w:rPr>
        <w:t xml:space="preserve">את </w:t>
      </w:r>
      <w:bookmarkStart w:id="5373" w:name="_ETM_Q5_508200"/>
      <w:bookmarkEnd w:id="5373"/>
      <w:r>
        <w:rPr>
          <w:rtl/>
        </w:rPr>
        <w:t xml:space="preserve">התכנים </w:t>
      </w:r>
      <w:bookmarkStart w:id="5374" w:name="_ETM_Q5_508619"/>
      <w:bookmarkEnd w:id="5374"/>
      <w:r>
        <w:rPr>
          <w:rtl/>
        </w:rPr>
        <w:t xml:space="preserve">האלה </w:t>
      </w:r>
      <w:bookmarkStart w:id="5375" w:name="_ETM_Q5_508860"/>
      <w:bookmarkEnd w:id="5375"/>
      <w:r>
        <w:rPr>
          <w:rtl/>
        </w:rPr>
        <w:t xml:space="preserve">ולהוריד </w:t>
      </w:r>
      <w:bookmarkStart w:id="5376" w:name="_ETM_Q5_509279"/>
      <w:bookmarkEnd w:id="5376"/>
      <w:r>
        <w:rPr>
          <w:rtl/>
        </w:rPr>
        <w:t>אות</w:t>
      </w:r>
      <w:r>
        <w:rPr>
          <w:rFonts w:hint="cs"/>
          <w:rtl/>
        </w:rPr>
        <w:t>ם</w:t>
      </w:r>
      <w:r>
        <w:rPr>
          <w:rtl/>
        </w:rPr>
        <w:t xml:space="preserve"> </w:t>
      </w:r>
      <w:bookmarkStart w:id="5377" w:name="_ETM_Q5_509490"/>
      <w:bookmarkEnd w:id="5377"/>
      <w:r>
        <w:rPr>
          <w:rtl/>
        </w:rPr>
        <w:t>מי</w:t>
      </w:r>
      <w:r>
        <w:rPr>
          <w:rFonts w:hint="cs"/>
          <w:rtl/>
        </w:rPr>
        <w:t>י</w:t>
      </w:r>
      <w:r>
        <w:rPr>
          <w:rtl/>
        </w:rPr>
        <w:t>ד</w:t>
      </w:r>
      <w:r>
        <w:rPr>
          <w:rFonts w:hint="cs"/>
          <w:rtl/>
        </w:rPr>
        <w:t>.</w:t>
      </w:r>
      <w:bookmarkStart w:id="5378" w:name="_ETM_Q5_510270"/>
      <w:bookmarkStart w:id="5379" w:name="_ETM_Q5_523000"/>
      <w:bookmarkEnd w:id="5378"/>
      <w:bookmarkEnd w:id="5379"/>
      <w:r w:rsidR="004E0366">
        <w:rPr>
          <w:rFonts w:hint="cs"/>
          <w:rtl/>
        </w:rPr>
        <w:t xml:space="preserve"> </w:t>
      </w:r>
      <w:r>
        <w:rPr>
          <w:rtl/>
        </w:rPr>
        <w:t xml:space="preserve">זה </w:t>
      </w:r>
      <w:bookmarkStart w:id="5380" w:name="_ETM_Q5_510480"/>
      <w:bookmarkEnd w:id="5380"/>
      <w:r>
        <w:rPr>
          <w:rtl/>
        </w:rPr>
        <w:t xml:space="preserve">מחייב </w:t>
      </w:r>
      <w:bookmarkStart w:id="5381" w:name="_ETM_Q5_511020"/>
      <w:bookmarkEnd w:id="5381"/>
      <w:r>
        <w:rPr>
          <w:rtl/>
        </w:rPr>
        <w:t xml:space="preserve">את </w:t>
      </w:r>
      <w:bookmarkStart w:id="5382" w:name="_ETM_Q5_511140"/>
      <w:bookmarkEnd w:id="5382"/>
      <w:r>
        <w:rPr>
          <w:rtl/>
        </w:rPr>
        <w:t xml:space="preserve">החברות </w:t>
      </w:r>
      <w:bookmarkStart w:id="5383" w:name="_ETM_Q5_512230"/>
      <w:bookmarkEnd w:id="5383"/>
      <w:r>
        <w:rPr>
          <w:rtl/>
        </w:rPr>
        <w:t xml:space="preserve">לדוברי </w:t>
      </w:r>
      <w:bookmarkStart w:id="5384" w:name="_ETM_Q5_512920"/>
      <w:bookmarkEnd w:id="5384"/>
      <w:r>
        <w:rPr>
          <w:rtl/>
        </w:rPr>
        <w:t xml:space="preserve">שפות </w:t>
      </w:r>
      <w:bookmarkStart w:id="5385" w:name="_ETM_Q5_513370"/>
      <w:bookmarkEnd w:id="5385"/>
      <w:r>
        <w:rPr>
          <w:rtl/>
        </w:rPr>
        <w:t>שונות</w:t>
      </w:r>
      <w:r>
        <w:rPr>
          <w:rFonts w:hint="cs"/>
          <w:rtl/>
        </w:rPr>
        <w:t>.</w:t>
      </w:r>
      <w:bookmarkStart w:id="5386" w:name="_ETM_Q5_514260"/>
      <w:bookmarkEnd w:id="5386"/>
      <w:r>
        <w:rPr>
          <w:rtl/>
        </w:rPr>
        <w:t xml:space="preserve"> </w:t>
      </w:r>
      <w:bookmarkStart w:id="5387" w:name="_ETM_Q5_514980"/>
      <w:bookmarkEnd w:id="5387"/>
      <w:r>
        <w:rPr>
          <w:rtl/>
        </w:rPr>
        <w:t xml:space="preserve">לא </w:t>
      </w:r>
      <w:bookmarkStart w:id="5388" w:name="_ETM_Q5_515190"/>
      <w:bookmarkEnd w:id="5388"/>
      <w:r>
        <w:rPr>
          <w:rtl/>
        </w:rPr>
        <w:t xml:space="preserve">מספיק </w:t>
      </w:r>
      <w:bookmarkStart w:id="5389" w:name="_ETM_Q5_515699"/>
      <w:bookmarkEnd w:id="5389"/>
      <w:r>
        <w:rPr>
          <w:rtl/>
        </w:rPr>
        <w:t xml:space="preserve">שיש </w:t>
      </w:r>
      <w:bookmarkStart w:id="5390" w:name="_ETM_Q5_515969"/>
      <w:bookmarkEnd w:id="5390"/>
      <w:r>
        <w:rPr>
          <w:rFonts w:hint="cs"/>
          <w:rtl/>
        </w:rPr>
        <w:t>רק</w:t>
      </w:r>
      <w:r>
        <w:rPr>
          <w:rtl/>
        </w:rPr>
        <w:t xml:space="preserve"> </w:t>
      </w:r>
      <w:bookmarkStart w:id="5391" w:name="_ETM_Q5_516120"/>
      <w:bookmarkStart w:id="5392" w:name="_ETM_Q5_516960"/>
      <w:bookmarkEnd w:id="5391"/>
      <w:bookmarkEnd w:id="5392"/>
      <w:r w:rsidR="004E0366">
        <w:rPr>
          <w:rFonts w:hint="cs"/>
          <w:rtl/>
        </w:rPr>
        <w:t>נ</w:t>
      </w:r>
      <w:r>
        <w:rPr>
          <w:rtl/>
        </w:rPr>
        <w:t xml:space="preserve">ציגים </w:t>
      </w:r>
      <w:bookmarkStart w:id="5393" w:name="_ETM_Q5_517469"/>
      <w:bookmarkEnd w:id="5393"/>
      <w:r>
        <w:rPr>
          <w:rtl/>
        </w:rPr>
        <w:t xml:space="preserve">של </w:t>
      </w:r>
      <w:bookmarkStart w:id="5394" w:name="_ETM_Q5_517649"/>
      <w:bookmarkEnd w:id="5394"/>
      <w:r>
        <w:rPr>
          <w:rtl/>
        </w:rPr>
        <w:t xml:space="preserve">החברות </w:t>
      </w:r>
      <w:bookmarkStart w:id="5395" w:name="_ETM_Q5_518190"/>
      <w:bookmarkEnd w:id="5395"/>
      <w:r>
        <w:rPr>
          <w:rtl/>
        </w:rPr>
        <w:t>באנגלית</w:t>
      </w:r>
      <w:r>
        <w:rPr>
          <w:rFonts w:hint="cs"/>
          <w:rtl/>
        </w:rPr>
        <w:t>,</w:t>
      </w:r>
      <w:r>
        <w:rPr>
          <w:rtl/>
        </w:rPr>
        <w:t xml:space="preserve"> </w:t>
      </w:r>
      <w:bookmarkStart w:id="5396" w:name="_ETM_Q5_519210"/>
      <w:bookmarkEnd w:id="5396"/>
      <w:r>
        <w:rPr>
          <w:rtl/>
        </w:rPr>
        <w:t xml:space="preserve">צריך </w:t>
      </w:r>
      <w:bookmarkStart w:id="5397" w:name="_ETM_Q5_519600"/>
      <w:bookmarkEnd w:id="5397"/>
      <w:r>
        <w:rPr>
          <w:rtl/>
        </w:rPr>
        <w:t xml:space="preserve">גם </w:t>
      </w:r>
      <w:bookmarkStart w:id="5398" w:name="_ETM_Q5_519779"/>
      <w:bookmarkEnd w:id="5398"/>
      <w:r>
        <w:rPr>
          <w:rtl/>
        </w:rPr>
        <w:t xml:space="preserve">דוברי </w:t>
      </w:r>
      <w:bookmarkStart w:id="5399" w:name="_ETM_Q5_520410"/>
      <w:bookmarkEnd w:id="5399"/>
      <w:r>
        <w:rPr>
          <w:rtl/>
        </w:rPr>
        <w:t>ערבית</w:t>
      </w:r>
      <w:r>
        <w:rPr>
          <w:rFonts w:hint="cs"/>
          <w:rtl/>
        </w:rPr>
        <w:t>,</w:t>
      </w:r>
      <w:r>
        <w:rPr>
          <w:rtl/>
        </w:rPr>
        <w:t xml:space="preserve"> </w:t>
      </w:r>
      <w:bookmarkStart w:id="5400" w:name="_ETM_Q5_521250"/>
      <w:bookmarkEnd w:id="5400"/>
      <w:r>
        <w:rPr>
          <w:rtl/>
        </w:rPr>
        <w:t xml:space="preserve">הרבה </w:t>
      </w:r>
      <w:bookmarkStart w:id="5401" w:name="_ETM_Q5_521579"/>
      <w:bookmarkEnd w:id="5401"/>
      <w:r>
        <w:rPr>
          <w:rtl/>
        </w:rPr>
        <w:t xml:space="preserve">דוברי </w:t>
      </w:r>
      <w:bookmarkStart w:id="5402" w:name="_ETM_Q5_521940"/>
      <w:bookmarkEnd w:id="5402"/>
      <w:r>
        <w:rPr>
          <w:rtl/>
        </w:rPr>
        <w:t xml:space="preserve">ערבית </w:t>
      </w:r>
      <w:bookmarkStart w:id="5403" w:name="_ETM_Q5_522750"/>
      <w:bookmarkEnd w:id="5403"/>
      <w:r>
        <w:rPr>
          <w:rtl/>
        </w:rPr>
        <w:t xml:space="preserve">בתוך </w:t>
      </w:r>
      <w:bookmarkStart w:id="5404" w:name="_ETM_Q5_523140"/>
      <w:bookmarkEnd w:id="5404"/>
      <w:r>
        <w:rPr>
          <w:rtl/>
        </w:rPr>
        <w:t xml:space="preserve">הפלטפורמות </w:t>
      </w:r>
      <w:bookmarkStart w:id="5405" w:name="_ETM_Q5_523800"/>
      <w:bookmarkEnd w:id="5405"/>
      <w:r>
        <w:rPr>
          <w:rtl/>
        </w:rPr>
        <w:t xml:space="preserve">החברתיות </w:t>
      </w:r>
      <w:bookmarkStart w:id="5406" w:name="_ETM_Q5_524770"/>
      <w:bookmarkEnd w:id="5406"/>
      <w:r>
        <w:rPr>
          <w:rtl/>
        </w:rPr>
        <w:t xml:space="preserve">שייקחו </w:t>
      </w:r>
      <w:bookmarkStart w:id="5407" w:name="_ETM_Q5_525190"/>
      <w:bookmarkEnd w:id="5407"/>
      <w:r>
        <w:rPr>
          <w:rtl/>
        </w:rPr>
        <w:t xml:space="preserve">אחריות </w:t>
      </w:r>
      <w:bookmarkStart w:id="5408" w:name="_ETM_Q5_525550"/>
      <w:bookmarkEnd w:id="5408"/>
      <w:r>
        <w:rPr>
          <w:rtl/>
        </w:rPr>
        <w:t xml:space="preserve">ויקראו </w:t>
      </w:r>
      <w:bookmarkStart w:id="5409" w:name="_ETM_Q5_525969"/>
      <w:bookmarkEnd w:id="5409"/>
      <w:r>
        <w:rPr>
          <w:rtl/>
        </w:rPr>
        <w:t xml:space="preserve">את </w:t>
      </w:r>
      <w:bookmarkStart w:id="5410" w:name="_ETM_Q5_526059"/>
      <w:bookmarkEnd w:id="5410"/>
      <w:r>
        <w:rPr>
          <w:rtl/>
        </w:rPr>
        <w:t xml:space="preserve">הפוסטים </w:t>
      </w:r>
      <w:bookmarkStart w:id="5411" w:name="_ETM_Q5_527050"/>
      <w:bookmarkEnd w:id="5411"/>
      <w:r>
        <w:rPr>
          <w:rtl/>
        </w:rPr>
        <w:t xml:space="preserve">ואת </w:t>
      </w:r>
      <w:bookmarkStart w:id="5412" w:name="_ETM_Q5_527320"/>
      <w:bookmarkEnd w:id="5412"/>
      <w:r>
        <w:rPr>
          <w:rtl/>
        </w:rPr>
        <w:t xml:space="preserve">מה </w:t>
      </w:r>
      <w:bookmarkStart w:id="5413" w:name="_ETM_Q5_527469"/>
      <w:bookmarkEnd w:id="5413"/>
      <w:r>
        <w:rPr>
          <w:rtl/>
        </w:rPr>
        <w:t xml:space="preserve">שהם </w:t>
      </w:r>
      <w:bookmarkStart w:id="5414" w:name="_ETM_Q5_527649"/>
      <w:bookmarkEnd w:id="5414"/>
      <w:r>
        <w:rPr>
          <w:rtl/>
        </w:rPr>
        <w:t>מפיצים</w:t>
      </w:r>
      <w:r>
        <w:rPr>
          <w:rFonts w:hint="cs"/>
          <w:rtl/>
        </w:rPr>
        <w:t>.</w:t>
      </w:r>
      <w:r>
        <w:rPr>
          <w:rtl/>
        </w:rPr>
        <w:t xml:space="preserve"> </w:t>
      </w:r>
      <w:bookmarkStart w:id="5415" w:name="_ETM_Q5_528649"/>
      <w:bookmarkEnd w:id="5415"/>
      <w:r>
        <w:rPr>
          <w:rtl/>
        </w:rPr>
        <w:t xml:space="preserve">צריך </w:t>
      </w:r>
      <w:bookmarkStart w:id="5416" w:name="_ETM_Q5_529040"/>
      <w:bookmarkEnd w:id="5416"/>
      <w:r>
        <w:rPr>
          <w:rtl/>
        </w:rPr>
        <w:t xml:space="preserve">דוברים </w:t>
      </w:r>
      <w:bookmarkStart w:id="5417" w:name="_ETM_Q5_529399"/>
      <w:bookmarkEnd w:id="5417"/>
      <w:r>
        <w:rPr>
          <w:rtl/>
        </w:rPr>
        <w:t>בעברית</w:t>
      </w:r>
      <w:r>
        <w:rPr>
          <w:rFonts w:hint="cs"/>
          <w:rtl/>
        </w:rPr>
        <w:t>.</w:t>
      </w:r>
      <w:r>
        <w:rPr>
          <w:rtl/>
        </w:rPr>
        <w:t xml:space="preserve"> </w:t>
      </w:r>
      <w:bookmarkStart w:id="5418" w:name="_ETM_Q5_530420"/>
      <w:bookmarkEnd w:id="5418"/>
      <w:r>
        <w:rPr>
          <w:rtl/>
        </w:rPr>
        <w:t xml:space="preserve">צריך </w:t>
      </w:r>
      <w:bookmarkStart w:id="5419" w:name="_ETM_Q5_530719"/>
      <w:bookmarkEnd w:id="5419"/>
      <w:r>
        <w:rPr>
          <w:rtl/>
        </w:rPr>
        <w:t xml:space="preserve">לייצר </w:t>
      </w:r>
      <w:bookmarkStart w:id="5420" w:name="_ETM_Q5_531230"/>
      <w:bookmarkEnd w:id="5420"/>
      <w:r>
        <w:rPr>
          <w:rtl/>
        </w:rPr>
        <w:t xml:space="preserve">בעצם </w:t>
      </w:r>
      <w:bookmarkStart w:id="5421" w:name="_ETM_Q5_532010"/>
      <w:bookmarkEnd w:id="5421"/>
      <w:r>
        <w:rPr>
          <w:rtl/>
        </w:rPr>
        <w:t xml:space="preserve">במגוון </w:t>
      </w:r>
      <w:bookmarkStart w:id="5422" w:name="_ETM_Q5_532489"/>
      <w:bookmarkEnd w:id="5422"/>
      <w:r>
        <w:rPr>
          <w:rtl/>
        </w:rPr>
        <w:t xml:space="preserve">רחב </w:t>
      </w:r>
      <w:bookmarkStart w:id="5423" w:name="_ETM_Q5_532820"/>
      <w:bookmarkEnd w:id="5423"/>
      <w:r>
        <w:rPr>
          <w:rtl/>
        </w:rPr>
        <w:t xml:space="preserve">של </w:t>
      </w:r>
      <w:bookmarkStart w:id="5424" w:name="_ETM_Q5_533000"/>
      <w:bookmarkEnd w:id="5424"/>
      <w:r>
        <w:rPr>
          <w:rtl/>
        </w:rPr>
        <w:t>שפות</w:t>
      </w:r>
      <w:r>
        <w:rPr>
          <w:rFonts w:hint="cs"/>
          <w:rtl/>
        </w:rPr>
        <w:t>.</w:t>
      </w:r>
      <w:r>
        <w:rPr>
          <w:rtl/>
        </w:rPr>
        <w:t xml:space="preserve"> </w:t>
      </w:r>
      <w:bookmarkStart w:id="5425" w:name="_ETM_Q5_533480"/>
      <w:bookmarkEnd w:id="5425"/>
      <w:r>
        <w:rPr>
          <w:rtl/>
        </w:rPr>
        <w:t xml:space="preserve">אני </w:t>
      </w:r>
      <w:bookmarkStart w:id="5426" w:name="_ETM_Q5_533629"/>
      <w:bookmarkEnd w:id="5426"/>
      <w:r>
        <w:rPr>
          <w:rtl/>
        </w:rPr>
        <w:t xml:space="preserve">אומר </w:t>
      </w:r>
      <w:bookmarkStart w:id="5427" w:name="_ETM_Q5_533779"/>
      <w:bookmarkEnd w:id="5427"/>
      <w:r>
        <w:rPr>
          <w:rtl/>
        </w:rPr>
        <w:t xml:space="preserve">לך </w:t>
      </w:r>
      <w:bookmarkStart w:id="5428" w:name="_ETM_Q5_533930"/>
      <w:bookmarkEnd w:id="5428"/>
      <w:r>
        <w:rPr>
          <w:rtl/>
        </w:rPr>
        <w:t xml:space="preserve">שכרגע </w:t>
      </w:r>
      <w:bookmarkStart w:id="5429" w:name="_ETM_Q5_534649"/>
      <w:bookmarkEnd w:id="5429"/>
      <w:r>
        <w:rPr>
          <w:rtl/>
        </w:rPr>
        <w:t xml:space="preserve">הבעיה </w:t>
      </w:r>
      <w:bookmarkStart w:id="5430" w:name="_ETM_Q5_535520"/>
      <w:bookmarkEnd w:id="5430"/>
      <w:r>
        <w:rPr>
          <w:rtl/>
        </w:rPr>
        <w:t xml:space="preserve">הכי </w:t>
      </w:r>
      <w:bookmarkStart w:id="5431" w:name="_ETM_Q5_535820"/>
      <w:bookmarkEnd w:id="5431"/>
      <w:r>
        <w:rPr>
          <w:rtl/>
        </w:rPr>
        <w:t xml:space="preserve">גדולה </w:t>
      </w:r>
      <w:bookmarkStart w:id="5432" w:name="_ETM_Q5_536120"/>
      <w:bookmarkEnd w:id="5432"/>
      <w:r>
        <w:rPr>
          <w:rtl/>
        </w:rPr>
        <w:t>שלנו</w:t>
      </w:r>
      <w:r>
        <w:rPr>
          <w:rFonts w:hint="cs"/>
          <w:rtl/>
        </w:rPr>
        <w:t>,</w:t>
      </w:r>
      <w:r>
        <w:rPr>
          <w:rtl/>
        </w:rPr>
        <w:t xml:space="preserve"> </w:t>
      </w:r>
      <w:bookmarkStart w:id="5433" w:name="_ETM_Q5_536510"/>
      <w:bookmarkEnd w:id="5433"/>
      <w:r>
        <w:rPr>
          <w:rtl/>
        </w:rPr>
        <w:t xml:space="preserve">הבעיה </w:t>
      </w:r>
      <w:bookmarkStart w:id="5434" w:name="_ETM_Q5_536870"/>
      <w:bookmarkEnd w:id="5434"/>
      <w:r>
        <w:rPr>
          <w:rFonts w:hint="cs"/>
          <w:rtl/>
        </w:rPr>
        <w:t>ה</w:t>
      </w:r>
      <w:r>
        <w:rPr>
          <w:rtl/>
        </w:rPr>
        <w:t>מאתגרת</w:t>
      </w:r>
      <w:r>
        <w:rPr>
          <w:rFonts w:hint="cs"/>
          <w:rtl/>
        </w:rPr>
        <w:t>,</w:t>
      </w:r>
      <w:r>
        <w:rPr>
          <w:rtl/>
        </w:rPr>
        <w:t xml:space="preserve"> </w:t>
      </w:r>
      <w:bookmarkStart w:id="5435" w:name="_ETM_Q5_537770"/>
      <w:bookmarkEnd w:id="5435"/>
      <w:r>
        <w:rPr>
          <w:rtl/>
        </w:rPr>
        <w:t xml:space="preserve">היא </w:t>
      </w:r>
      <w:bookmarkStart w:id="5436" w:name="_ETM_Q5_537920"/>
      <w:bookmarkEnd w:id="5436"/>
      <w:r>
        <w:rPr>
          <w:rtl/>
        </w:rPr>
        <w:t xml:space="preserve">בשפה </w:t>
      </w:r>
      <w:bookmarkStart w:id="5437" w:name="_ETM_Q5_538640"/>
      <w:bookmarkEnd w:id="5437"/>
      <w:r>
        <w:rPr>
          <w:rtl/>
        </w:rPr>
        <w:t>הערבית</w:t>
      </w:r>
      <w:r>
        <w:rPr>
          <w:rFonts w:hint="cs"/>
          <w:rtl/>
        </w:rPr>
        <w:t>.</w:t>
      </w:r>
      <w:r>
        <w:rPr>
          <w:rtl/>
        </w:rPr>
        <w:t xml:space="preserve"> </w:t>
      </w:r>
      <w:bookmarkStart w:id="5438" w:name="_ETM_Q5_539870"/>
      <w:bookmarkEnd w:id="5438"/>
      <w:r>
        <w:rPr>
          <w:rtl/>
        </w:rPr>
        <w:t xml:space="preserve">ולכן </w:t>
      </w:r>
      <w:bookmarkStart w:id="5439" w:name="_ETM_Q5_540350"/>
      <w:bookmarkEnd w:id="5439"/>
      <w:r>
        <w:rPr>
          <w:rtl/>
        </w:rPr>
        <w:t xml:space="preserve">צריך </w:t>
      </w:r>
      <w:bookmarkStart w:id="5440" w:name="_ETM_Q5_541130"/>
      <w:bookmarkEnd w:id="5440"/>
      <w:r>
        <w:rPr>
          <w:rtl/>
        </w:rPr>
        <w:t>ל</w:t>
      </w:r>
      <w:r>
        <w:rPr>
          <w:rFonts w:hint="cs"/>
          <w:rtl/>
        </w:rPr>
        <w:t>ש</w:t>
      </w:r>
      <w:r>
        <w:rPr>
          <w:rtl/>
        </w:rPr>
        <w:t xml:space="preserve">כור </w:t>
      </w:r>
      <w:bookmarkStart w:id="5441" w:name="_ETM_Q5_541940"/>
      <w:bookmarkEnd w:id="5441"/>
      <w:r>
        <w:rPr>
          <w:rtl/>
        </w:rPr>
        <w:t xml:space="preserve">עוד </w:t>
      </w:r>
      <w:bookmarkStart w:id="5442" w:name="_ETM_Q5_542060"/>
      <w:bookmarkEnd w:id="5442"/>
      <w:r>
        <w:rPr>
          <w:rtl/>
        </w:rPr>
        <w:t xml:space="preserve">הרבה </w:t>
      </w:r>
      <w:bookmarkStart w:id="5443" w:name="_ETM_Q5_542300"/>
      <w:bookmarkEnd w:id="5443"/>
      <w:r>
        <w:rPr>
          <w:rtl/>
        </w:rPr>
        <w:t>אנשים</w:t>
      </w:r>
      <w:r>
        <w:rPr>
          <w:rFonts w:hint="cs"/>
          <w:rtl/>
        </w:rPr>
        <w:t>.</w:t>
      </w:r>
      <w:r>
        <w:rPr>
          <w:rtl/>
        </w:rPr>
        <w:t xml:space="preserve"> </w:t>
      </w:r>
      <w:bookmarkStart w:id="5444" w:name="_ETM_Q5_542630"/>
      <w:bookmarkEnd w:id="5444"/>
      <w:r>
        <w:rPr>
          <w:rtl/>
        </w:rPr>
        <w:t xml:space="preserve">זה </w:t>
      </w:r>
      <w:bookmarkStart w:id="5445" w:name="_ETM_Q5_542750"/>
      <w:bookmarkEnd w:id="5445"/>
      <w:r>
        <w:rPr>
          <w:rtl/>
        </w:rPr>
        <w:t xml:space="preserve">עולה </w:t>
      </w:r>
      <w:bookmarkStart w:id="5446" w:name="_ETM_Q5_542960"/>
      <w:bookmarkEnd w:id="5446"/>
      <w:r>
        <w:rPr>
          <w:rtl/>
        </w:rPr>
        <w:t>כסף</w:t>
      </w:r>
      <w:r>
        <w:rPr>
          <w:rFonts w:hint="cs"/>
          <w:rtl/>
        </w:rPr>
        <w:t>,</w:t>
      </w:r>
      <w:r>
        <w:rPr>
          <w:rtl/>
        </w:rPr>
        <w:t xml:space="preserve"> </w:t>
      </w:r>
      <w:bookmarkStart w:id="5447" w:name="_ETM_Q5_543830"/>
      <w:bookmarkEnd w:id="5447"/>
      <w:r>
        <w:rPr>
          <w:rtl/>
        </w:rPr>
        <w:t xml:space="preserve">אבל </w:t>
      </w:r>
      <w:bookmarkStart w:id="5448" w:name="_ETM_Q5_544130"/>
      <w:bookmarkEnd w:id="5448"/>
      <w:r>
        <w:rPr>
          <w:rtl/>
        </w:rPr>
        <w:t xml:space="preserve">החברות </w:t>
      </w:r>
      <w:bookmarkStart w:id="5449" w:name="_ETM_Q5_544640"/>
      <w:bookmarkEnd w:id="5449"/>
      <w:r>
        <w:rPr>
          <w:rtl/>
        </w:rPr>
        <w:t xml:space="preserve">האלה </w:t>
      </w:r>
      <w:bookmarkStart w:id="5450" w:name="_ETM_Q5_544790"/>
      <w:bookmarkEnd w:id="5450"/>
      <w:r>
        <w:rPr>
          <w:rtl/>
        </w:rPr>
        <w:t xml:space="preserve">מרוויחות </w:t>
      </w:r>
      <w:bookmarkStart w:id="5451" w:name="_ETM_Q5_545240"/>
      <w:bookmarkEnd w:id="5451"/>
      <w:r>
        <w:rPr>
          <w:rtl/>
        </w:rPr>
        <w:t xml:space="preserve">מספיק </w:t>
      </w:r>
      <w:bookmarkStart w:id="5452" w:name="_ETM_Q5_545630"/>
      <w:bookmarkEnd w:id="5452"/>
      <w:r>
        <w:rPr>
          <w:rtl/>
        </w:rPr>
        <w:t>כסף</w:t>
      </w:r>
      <w:r>
        <w:rPr>
          <w:rFonts w:hint="cs"/>
          <w:rtl/>
        </w:rPr>
        <w:t>.</w:t>
      </w:r>
      <w:r>
        <w:rPr>
          <w:rtl/>
        </w:rPr>
        <w:t xml:space="preserve"> </w:t>
      </w:r>
      <w:bookmarkStart w:id="5453" w:name="_ETM_Q5_546740"/>
      <w:bookmarkStart w:id="5454" w:name="_ETM_Q5_546920"/>
      <w:bookmarkEnd w:id="5453"/>
      <w:bookmarkEnd w:id="5454"/>
    </w:p>
    <w:p w:rsidR="00DB31EA" w:rsidRDefault="00DB31EA" w:rsidP="001C61C9">
      <w:pPr>
        <w:rPr>
          <w:rtl/>
        </w:rPr>
      </w:pPr>
      <w:bookmarkStart w:id="5455" w:name="_ETM_Q5_557000"/>
      <w:bookmarkEnd w:id="5455"/>
    </w:p>
    <w:p w:rsidR="00DB31EA" w:rsidRDefault="00DB31EA" w:rsidP="004E0366">
      <w:pPr>
        <w:rPr>
          <w:rtl/>
        </w:rPr>
      </w:pPr>
      <w:bookmarkStart w:id="5456" w:name="_ETM_Q5_558000"/>
      <w:bookmarkEnd w:id="5456"/>
      <w:r>
        <w:rPr>
          <w:rtl/>
        </w:rPr>
        <w:t xml:space="preserve">לכן </w:t>
      </w:r>
      <w:bookmarkStart w:id="5457" w:name="_ETM_Q5_548409"/>
      <w:bookmarkStart w:id="5458" w:name="_ETM_Q5_548740"/>
      <w:bookmarkEnd w:id="5457"/>
      <w:bookmarkEnd w:id="5458"/>
      <w:r>
        <w:rPr>
          <w:rtl/>
        </w:rPr>
        <w:t xml:space="preserve">אנחנו </w:t>
      </w:r>
      <w:bookmarkStart w:id="5459" w:name="_ETM_Q5_549009"/>
      <w:bookmarkEnd w:id="5459"/>
      <w:r>
        <w:rPr>
          <w:rtl/>
        </w:rPr>
        <w:t xml:space="preserve">מתכוונים </w:t>
      </w:r>
      <w:bookmarkStart w:id="5460" w:name="_ETM_Q5_549460"/>
      <w:bookmarkEnd w:id="5460"/>
      <w:r>
        <w:rPr>
          <w:rtl/>
        </w:rPr>
        <w:t xml:space="preserve">כמה </w:t>
      </w:r>
      <w:bookmarkStart w:id="5461" w:name="_ETM_Q5_549729"/>
      <w:bookmarkEnd w:id="5461"/>
      <w:r>
        <w:rPr>
          <w:rtl/>
        </w:rPr>
        <w:t xml:space="preserve">שיותר </w:t>
      </w:r>
      <w:bookmarkStart w:id="5462" w:name="_ETM_Q5_550060"/>
      <w:bookmarkEnd w:id="5462"/>
      <w:r>
        <w:rPr>
          <w:rtl/>
        </w:rPr>
        <w:t xml:space="preserve">מהר </w:t>
      </w:r>
      <w:bookmarkStart w:id="5463" w:name="_ETM_Q5_550750"/>
      <w:bookmarkEnd w:id="5463"/>
      <w:r>
        <w:rPr>
          <w:rtl/>
        </w:rPr>
        <w:t xml:space="preserve">להביא </w:t>
      </w:r>
      <w:bookmarkStart w:id="5464" w:name="_ETM_Q5_551500"/>
      <w:bookmarkStart w:id="5465" w:name="_ETM_Q5_552400"/>
      <w:bookmarkEnd w:id="5464"/>
      <w:bookmarkEnd w:id="5465"/>
      <w:r>
        <w:rPr>
          <w:rtl/>
        </w:rPr>
        <w:t>לכנסת</w:t>
      </w:r>
      <w:bookmarkStart w:id="5466" w:name="_ETM_Q5_554010"/>
      <w:bookmarkEnd w:id="5466"/>
      <w:r>
        <w:rPr>
          <w:rtl/>
        </w:rPr>
        <w:t xml:space="preserve"> </w:t>
      </w:r>
      <w:bookmarkStart w:id="5467" w:name="_ETM_Q5_554189"/>
      <w:bookmarkEnd w:id="5467"/>
      <w:r>
        <w:rPr>
          <w:rtl/>
        </w:rPr>
        <w:t xml:space="preserve">חקיקה </w:t>
      </w:r>
      <w:bookmarkStart w:id="5468" w:name="_ETM_Q5_554820"/>
      <w:bookmarkEnd w:id="5468"/>
      <w:r>
        <w:rPr>
          <w:rtl/>
        </w:rPr>
        <w:t xml:space="preserve">שתעסוק </w:t>
      </w:r>
      <w:bookmarkStart w:id="5469" w:name="_ETM_Q5_555839"/>
      <w:bookmarkEnd w:id="5469"/>
      <w:r>
        <w:rPr>
          <w:rtl/>
        </w:rPr>
        <w:t xml:space="preserve">בקביעת </w:t>
      </w:r>
      <w:bookmarkStart w:id="5470" w:name="_ETM_Q5_556710"/>
      <w:bookmarkEnd w:id="5470"/>
      <w:r>
        <w:rPr>
          <w:rtl/>
        </w:rPr>
        <w:t xml:space="preserve">אותם </w:t>
      </w:r>
      <w:bookmarkStart w:id="5471" w:name="_ETM_Q5_557009"/>
      <w:bookmarkEnd w:id="5471"/>
      <w:r>
        <w:rPr>
          <w:rtl/>
        </w:rPr>
        <w:t xml:space="preserve">איזונים </w:t>
      </w:r>
      <w:bookmarkStart w:id="5472" w:name="_ETM_Q5_557430"/>
      <w:bookmarkEnd w:id="5472"/>
      <w:r>
        <w:rPr>
          <w:rtl/>
        </w:rPr>
        <w:t xml:space="preserve">ובלמים </w:t>
      </w:r>
      <w:bookmarkStart w:id="5473" w:name="_ETM_Q5_558330"/>
      <w:bookmarkEnd w:id="5473"/>
      <w:r>
        <w:rPr>
          <w:rtl/>
        </w:rPr>
        <w:t xml:space="preserve">ואיך </w:t>
      </w:r>
      <w:bookmarkStart w:id="5474" w:name="_ETM_Q5_558659"/>
      <w:bookmarkEnd w:id="5474"/>
      <w:r>
        <w:rPr>
          <w:rtl/>
        </w:rPr>
        <w:t xml:space="preserve">מונעים </w:t>
      </w:r>
      <w:bookmarkStart w:id="5475" w:name="_ETM_Q5_558960"/>
      <w:bookmarkEnd w:id="5475"/>
      <w:r>
        <w:rPr>
          <w:rtl/>
        </w:rPr>
        <w:t xml:space="preserve">הסתה </w:t>
      </w:r>
      <w:bookmarkStart w:id="5476" w:name="_ETM_Q5_559320"/>
      <w:bookmarkEnd w:id="5476"/>
      <w:r>
        <w:rPr>
          <w:rtl/>
        </w:rPr>
        <w:t xml:space="preserve">ברשתות </w:t>
      </w:r>
      <w:bookmarkStart w:id="5477" w:name="_ETM_Q5_560200"/>
      <w:bookmarkEnd w:id="5477"/>
      <w:r>
        <w:rPr>
          <w:rtl/>
        </w:rPr>
        <w:t xml:space="preserve">ומה </w:t>
      </w:r>
      <w:bookmarkStart w:id="5478" w:name="_ETM_Q5_560650"/>
      <w:bookmarkEnd w:id="5478"/>
      <w:r>
        <w:rPr>
          <w:rtl/>
        </w:rPr>
        <w:t xml:space="preserve">תפקיד </w:t>
      </w:r>
      <w:bookmarkStart w:id="5479" w:name="_ETM_Q5_561070"/>
      <w:bookmarkEnd w:id="5479"/>
      <w:r>
        <w:rPr>
          <w:rtl/>
        </w:rPr>
        <w:t>החברות</w:t>
      </w:r>
      <w:r>
        <w:rPr>
          <w:rFonts w:hint="cs"/>
          <w:rtl/>
        </w:rPr>
        <w:t>.</w:t>
      </w:r>
      <w:bookmarkStart w:id="5480" w:name="_ETM_Q5_562430"/>
      <w:bookmarkEnd w:id="5480"/>
      <w:r>
        <w:rPr>
          <w:rtl/>
        </w:rPr>
        <w:t xml:space="preserve"> </w:t>
      </w:r>
      <w:bookmarkStart w:id="5481" w:name="_ETM_Q5_562760"/>
      <w:bookmarkStart w:id="5482" w:name="_ETM_Q5_560000"/>
      <w:bookmarkEnd w:id="5481"/>
      <w:bookmarkEnd w:id="5482"/>
      <w:r>
        <w:rPr>
          <w:rtl/>
        </w:rPr>
        <w:t xml:space="preserve">אנחנו </w:t>
      </w:r>
      <w:bookmarkStart w:id="5483" w:name="_ETM_Q5_563189"/>
      <w:bookmarkEnd w:id="5483"/>
      <w:r>
        <w:rPr>
          <w:rtl/>
        </w:rPr>
        <w:t xml:space="preserve">כבר </w:t>
      </w:r>
      <w:bookmarkStart w:id="5484" w:name="_ETM_Q5_563579"/>
      <w:bookmarkEnd w:id="5484"/>
      <w:r>
        <w:rPr>
          <w:rtl/>
        </w:rPr>
        <w:t xml:space="preserve">עם </w:t>
      </w:r>
      <w:bookmarkStart w:id="5485" w:name="_ETM_Q5_564670"/>
      <w:bookmarkEnd w:id="5485"/>
      <w:r>
        <w:rPr>
          <w:rtl/>
        </w:rPr>
        <w:t xml:space="preserve">שתי </w:t>
      </w:r>
      <w:bookmarkStart w:id="5486" w:name="_ETM_Q5_564940"/>
      <w:bookmarkEnd w:id="5486"/>
      <w:r>
        <w:rPr>
          <w:rtl/>
        </w:rPr>
        <w:t xml:space="preserve">הצעות </w:t>
      </w:r>
      <w:bookmarkStart w:id="5487" w:name="_ETM_Q5_565330"/>
      <w:bookmarkEnd w:id="5487"/>
      <w:r>
        <w:rPr>
          <w:rtl/>
        </w:rPr>
        <w:t>חוק</w:t>
      </w:r>
      <w:r>
        <w:rPr>
          <w:rFonts w:hint="cs"/>
          <w:rtl/>
        </w:rPr>
        <w:t xml:space="preserve">, אחת </w:t>
      </w:r>
      <w:bookmarkStart w:id="5488" w:name="_ETM_Q5_562000"/>
      <w:bookmarkEnd w:id="5488"/>
      <w:r>
        <w:rPr>
          <w:rFonts w:hint="cs"/>
          <w:rtl/>
        </w:rPr>
        <w:t xml:space="preserve">שמדברת על </w:t>
      </w:r>
      <w:bookmarkStart w:id="5489" w:name="_ETM_Q5_565690"/>
      <w:bookmarkStart w:id="5490" w:name="_ETM_Q5_566230"/>
      <w:bookmarkStart w:id="5491" w:name="_ETM_Q5_566560"/>
      <w:bookmarkEnd w:id="5489"/>
      <w:bookmarkEnd w:id="5490"/>
      <w:bookmarkEnd w:id="5491"/>
      <w:r>
        <w:rPr>
          <w:rtl/>
        </w:rPr>
        <w:t xml:space="preserve">חשיפת </w:t>
      </w:r>
      <w:bookmarkStart w:id="5492" w:name="_ETM_Q5_567370"/>
      <w:bookmarkEnd w:id="5492"/>
      <w:r>
        <w:rPr>
          <w:rtl/>
        </w:rPr>
        <w:t xml:space="preserve">בוטים </w:t>
      </w:r>
      <w:bookmarkStart w:id="5493" w:name="_ETM_Q5_568299"/>
      <w:bookmarkStart w:id="5494" w:name="_ETM_Q5_569380"/>
      <w:bookmarkEnd w:id="5493"/>
      <w:bookmarkEnd w:id="5494"/>
      <w:r>
        <w:rPr>
          <w:rtl/>
        </w:rPr>
        <w:t>–</w:t>
      </w:r>
      <w:r>
        <w:rPr>
          <w:rFonts w:hint="cs"/>
          <w:rtl/>
        </w:rPr>
        <w:t xml:space="preserve"> </w:t>
      </w:r>
      <w:r>
        <w:rPr>
          <w:rtl/>
        </w:rPr>
        <w:t xml:space="preserve">אנחנו </w:t>
      </w:r>
      <w:bookmarkStart w:id="5495" w:name="_ETM_Q5_569649"/>
      <w:bookmarkEnd w:id="5495"/>
      <w:r>
        <w:rPr>
          <w:rtl/>
        </w:rPr>
        <w:t>בהכנה</w:t>
      </w:r>
      <w:r>
        <w:rPr>
          <w:rFonts w:hint="cs"/>
          <w:rtl/>
        </w:rPr>
        <w:t xml:space="preserve"> </w:t>
      </w:r>
      <w:r>
        <w:rPr>
          <w:rtl/>
        </w:rPr>
        <w:t>–</w:t>
      </w:r>
      <w:r>
        <w:rPr>
          <w:rFonts w:hint="cs"/>
          <w:rtl/>
        </w:rPr>
        <w:t xml:space="preserve"> </w:t>
      </w:r>
      <w:bookmarkStart w:id="5496" w:name="_ETM_Q5_570700"/>
      <w:bookmarkEnd w:id="5496"/>
      <w:r>
        <w:rPr>
          <w:rFonts w:hint="cs"/>
          <w:rtl/>
        </w:rPr>
        <w:t xml:space="preserve">ואחת </w:t>
      </w:r>
      <w:bookmarkStart w:id="5497" w:name="_ETM_Q5_571119"/>
      <w:bookmarkEnd w:id="5497"/>
      <w:r>
        <w:rPr>
          <w:rtl/>
        </w:rPr>
        <w:t xml:space="preserve">שמדברת </w:t>
      </w:r>
      <w:bookmarkStart w:id="5498" w:name="_ETM_Q5_571810"/>
      <w:bookmarkEnd w:id="5498"/>
      <w:r>
        <w:rPr>
          <w:rtl/>
        </w:rPr>
        <w:t xml:space="preserve">על </w:t>
      </w:r>
      <w:bookmarkStart w:id="5499" w:name="_ETM_Q5_571930"/>
      <w:bookmarkEnd w:id="5499"/>
      <w:r>
        <w:rPr>
          <w:rtl/>
        </w:rPr>
        <w:t xml:space="preserve">זיהוי </w:t>
      </w:r>
      <w:bookmarkStart w:id="5500" w:name="_ETM_Q5_572289"/>
      <w:bookmarkEnd w:id="5500"/>
      <w:r>
        <w:rPr>
          <w:rtl/>
        </w:rPr>
        <w:t>בוטים</w:t>
      </w:r>
      <w:r>
        <w:rPr>
          <w:rFonts w:hint="cs"/>
          <w:rtl/>
        </w:rPr>
        <w:t>,</w:t>
      </w:r>
      <w:r>
        <w:rPr>
          <w:rtl/>
        </w:rPr>
        <w:t xml:space="preserve"> </w:t>
      </w:r>
      <w:bookmarkStart w:id="5501" w:name="_ETM_Q5_572979"/>
      <w:bookmarkEnd w:id="5501"/>
      <w:r>
        <w:rPr>
          <w:rtl/>
        </w:rPr>
        <w:t xml:space="preserve">כדי </w:t>
      </w:r>
      <w:bookmarkStart w:id="5502" w:name="_ETM_Q5_573310"/>
      <w:bookmarkEnd w:id="5502"/>
      <w:r>
        <w:rPr>
          <w:rtl/>
        </w:rPr>
        <w:t>שאי</w:t>
      </w:r>
      <w:bookmarkStart w:id="5503" w:name="_ETM_Q5_573520"/>
      <w:bookmarkEnd w:id="5503"/>
      <w:r>
        <w:rPr>
          <w:rFonts w:hint="cs"/>
          <w:rtl/>
        </w:rPr>
        <w:t>-</w:t>
      </w:r>
      <w:r>
        <w:rPr>
          <w:rtl/>
        </w:rPr>
        <w:t xml:space="preserve">אפשר </w:t>
      </w:r>
      <w:bookmarkStart w:id="5504" w:name="_ETM_Q5_573759"/>
      <w:bookmarkEnd w:id="5504"/>
      <w:r>
        <w:rPr>
          <w:rtl/>
        </w:rPr>
        <w:t xml:space="preserve">יהיה </w:t>
      </w:r>
      <w:bookmarkStart w:id="5505" w:name="_ETM_Q5_573880"/>
      <w:bookmarkEnd w:id="5505"/>
      <w:r>
        <w:rPr>
          <w:rFonts w:hint="cs"/>
          <w:rtl/>
        </w:rPr>
        <w:t xml:space="preserve">להשתמש </w:t>
      </w:r>
      <w:bookmarkStart w:id="5506" w:name="_ETM_Q5_574180"/>
      <w:bookmarkStart w:id="5507" w:name="_ETM_Q5_574270"/>
      <w:bookmarkEnd w:id="5506"/>
      <w:bookmarkEnd w:id="5507"/>
      <w:r>
        <w:rPr>
          <w:rtl/>
        </w:rPr>
        <w:t xml:space="preserve">בכלים </w:t>
      </w:r>
      <w:bookmarkStart w:id="5508" w:name="_ETM_Q5_574689"/>
      <w:bookmarkEnd w:id="5508"/>
      <w:r>
        <w:rPr>
          <w:rtl/>
        </w:rPr>
        <w:t xml:space="preserve">אוטומטיים </w:t>
      </w:r>
      <w:bookmarkStart w:id="5509" w:name="_ETM_Q5_575259"/>
      <w:bookmarkEnd w:id="5509"/>
      <w:r>
        <w:rPr>
          <w:rtl/>
        </w:rPr>
        <w:t xml:space="preserve">גם </w:t>
      </w:r>
      <w:bookmarkStart w:id="5510" w:name="_ETM_Q5_575439"/>
      <w:bookmarkEnd w:id="5510"/>
      <w:r>
        <w:rPr>
          <w:rtl/>
        </w:rPr>
        <w:t xml:space="preserve">להסתה </w:t>
      </w:r>
      <w:bookmarkStart w:id="5511" w:name="_ETM_Q5_575860"/>
      <w:bookmarkEnd w:id="5511"/>
      <w:r>
        <w:rPr>
          <w:rtl/>
        </w:rPr>
        <w:t xml:space="preserve">וגם </w:t>
      </w:r>
      <w:bookmarkStart w:id="5512" w:name="_ETM_Q5_576219"/>
      <w:bookmarkEnd w:id="5512"/>
      <w:r>
        <w:rPr>
          <w:rtl/>
        </w:rPr>
        <w:t xml:space="preserve">לדברים </w:t>
      </w:r>
      <w:bookmarkStart w:id="5513" w:name="_ETM_Q5_576729"/>
      <w:bookmarkEnd w:id="5513"/>
      <w:r>
        <w:rPr>
          <w:rtl/>
        </w:rPr>
        <w:t>אחרים</w:t>
      </w:r>
      <w:r>
        <w:rPr>
          <w:rFonts w:hint="cs"/>
          <w:rtl/>
        </w:rPr>
        <w:t>.</w:t>
      </w:r>
      <w:r>
        <w:rPr>
          <w:rtl/>
        </w:rPr>
        <w:t xml:space="preserve"> </w:t>
      </w:r>
      <w:bookmarkStart w:id="5514" w:name="_ETM_Q5_577630"/>
      <w:bookmarkEnd w:id="5514"/>
      <w:r>
        <w:rPr>
          <w:rtl/>
        </w:rPr>
        <w:t xml:space="preserve">החלק </w:t>
      </w:r>
      <w:bookmarkStart w:id="5515" w:name="_ETM_Q5_578740"/>
      <w:bookmarkEnd w:id="5515"/>
      <w:r>
        <w:rPr>
          <w:rtl/>
        </w:rPr>
        <w:t xml:space="preserve">השני </w:t>
      </w:r>
      <w:bookmarkStart w:id="5516" w:name="_ETM_Q5_579490"/>
      <w:bookmarkEnd w:id="5516"/>
      <w:r>
        <w:rPr>
          <w:rtl/>
        </w:rPr>
        <w:t xml:space="preserve">הוא </w:t>
      </w:r>
      <w:bookmarkStart w:id="5517" w:name="_ETM_Q5_579610"/>
      <w:bookmarkEnd w:id="5517"/>
      <w:r>
        <w:rPr>
          <w:rtl/>
        </w:rPr>
        <w:t xml:space="preserve">שירות </w:t>
      </w:r>
      <w:bookmarkStart w:id="5518" w:name="_ETM_Q5_580000"/>
      <w:bookmarkEnd w:id="5518"/>
      <w:r>
        <w:rPr>
          <w:rtl/>
        </w:rPr>
        <w:t>לקוחות</w:t>
      </w:r>
      <w:r w:rsidR="004E0366">
        <w:rPr>
          <w:rFonts w:hint="cs"/>
          <w:rtl/>
        </w:rPr>
        <w:t>,</w:t>
      </w:r>
      <w:r>
        <w:rPr>
          <w:rtl/>
        </w:rPr>
        <w:t xml:space="preserve"> </w:t>
      </w:r>
      <w:bookmarkStart w:id="5519" w:name="_ETM_Q5_580719"/>
      <w:bookmarkEnd w:id="5519"/>
      <w:r>
        <w:rPr>
          <w:rtl/>
        </w:rPr>
        <w:t xml:space="preserve">שהחברות </w:t>
      </w:r>
      <w:bookmarkStart w:id="5520" w:name="_ETM_Q5_581259"/>
      <w:bookmarkEnd w:id="5520"/>
      <w:r>
        <w:rPr>
          <w:rtl/>
        </w:rPr>
        <w:t xml:space="preserve">יצטרכו </w:t>
      </w:r>
      <w:bookmarkStart w:id="5521" w:name="_ETM_Q5_581619"/>
      <w:bookmarkEnd w:id="5521"/>
      <w:r>
        <w:rPr>
          <w:rtl/>
        </w:rPr>
        <w:t xml:space="preserve">לתת </w:t>
      </w:r>
      <w:bookmarkStart w:id="5522" w:name="_ETM_Q5_581890"/>
      <w:bookmarkEnd w:id="5522"/>
      <w:r>
        <w:rPr>
          <w:rtl/>
        </w:rPr>
        <w:t xml:space="preserve">מענה </w:t>
      </w:r>
      <w:bookmarkStart w:id="5523" w:name="_ETM_Q5_582189"/>
      <w:bookmarkEnd w:id="5523"/>
      <w:r>
        <w:rPr>
          <w:rtl/>
        </w:rPr>
        <w:t xml:space="preserve">בכל </w:t>
      </w:r>
      <w:bookmarkStart w:id="5524" w:name="_ETM_Q5_582460"/>
      <w:bookmarkEnd w:id="5524"/>
      <w:r>
        <w:rPr>
          <w:rtl/>
        </w:rPr>
        <w:t xml:space="preserve">מיני </w:t>
      </w:r>
      <w:bookmarkStart w:id="5525" w:name="_ETM_Q5_582670"/>
      <w:bookmarkEnd w:id="5525"/>
      <w:r>
        <w:rPr>
          <w:rtl/>
        </w:rPr>
        <w:t>שפות</w:t>
      </w:r>
      <w:r>
        <w:rPr>
          <w:rFonts w:hint="cs"/>
          <w:rtl/>
        </w:rPr>
        <w:t>.</w:t>
      </w:r>
      <w:r>
        <w:rPr>
          <w:rtl/>
        </w:rPr>
        <w:t xml:space="preserve"> </w:t>
      </w:r>
      <w:bookmarkStart w:id="5526" w:name="_ETM_Q5_583390"/>
      <w:bookmarkEnd w:id="5526"/>
      <w:r>
        <w:rPr>
          <w:rtl/>
        </w:rPr>
        <w:t xml:space="preserve">זה </w:t>
      </w:r>
      <w:bookmarkStart w:id="5527" w:name="_ETM_Q5_583570"/>
      <w:bookmarkEnd w:id="5527"/>
      <w:r>
        <w:rPr>
          <w:rtl/>
        </w:rPr>
        <w:t xml:space="preserve">כבר </w:t>
      </w:r>
      <w:bookmarkStart w:id="5528" w:name="_ETM_Q5_583899"/>
      <w:bookmarkEnd w:id="5528"/>
      <w:r>
        <w:rPr>
          <w:rtl/>
        </w:rPr>
        <w:t xml:space="preserve">מכניס </w:t>
      </w:r>
      <w:bookmarkStart w:id="5529" w:name="_ETM_Q5_584380"/>
      <w:bookmarkEnd w:id="5529"/>
      <w:r>
        <w:rPr>
          <w:rtl/>
        </w:rPr>
        <w:t xml:space="preserve">את </w:t>
      </w:r>
      <w:bookmarkStart w:id="5530" w:name="_ETM_Q5_584529"/>
      <w:bookmarkEnd w:id="5530"/>
      <w:r>
        <w:rPr>
          <w:rtl/>
        </w:rPr>
        <w:t xml:space="preserve">הרגל </w:t>
      </w:r>
      <w:bookmarkStart w:id="5531" w:name="_ETM_Q5_584920"/>
      <w:bookmarkEnd w:id="5531"/>
      <w:r>
        <w:rPr>
          <w:rtl/>
        </w:rPr>
        <w:t xml:space="preserve">בתוך </w:t>
      </w:r>
      <w:bookmarkStart w:id="5532" w:name="_ETM_Q5_585220"/>
      <w:bookmarkEnd w:id="5532"/>
      <w:r>
        <w:rPr>
          <w:rtl/>
        </w:rPr>
        <w:t xml:space="preserve">המרחב </w:t>
      </w:r>
      <w:bookmarkStart w:id="5533" w:name="_ETM_Q5_585670"/>
      <w:bookmarkEnd w:id="5533"/>
      <w:r>
        <w:rPr>
          <w:rtl/>
        </w:rPr>
        <w:t xml:space="preserve">הזה </w:t>
      </w:r>
      <w:bookmarkStart w:id="5534" w:name="_ETM_Q5_585880"/>
      <w:bookmarkEnd w:id="5534"/>
      <w:r>
        <w:rPr>
          <w:rtl/>
        </w:rPr>
        <w:t xml:space="preserve">שלא </w:t>
      </w:r>
      <w:bookmarkStart w:id="5535" w:name="_ETM_Q5_586179"/>
      <w:bookmarkEnd w:id="5535"/>
      <w:r>
        <w:rPr>
          <w:rtl/>
        </w:rPr>
        <w:t>מפוקח</w:t>
      </w:r>
      <w:r w:rsidR="004E0366">
        <w:rPr>
          <w:rFonts w:hint="cs"/>
          <w:rtl/>
        </w:rPr>
        <w:t>;</w:t>
      </w:r>
      <w:r>
        <w:rPr>
          <w:rtl/>
        </w:rPr>
        <w:t xml:space="preserve"> </w:t>
      </w:r>
      <w:bookmarkStart w:id="5536" w:name="_ETM_Q5_588609"/>
      <w:bookmarkEnd w:id="5536"/>
      <w:r>
        <w:rPr>
          <w:rtl/>
        </w:rPr>
        <w:t xml:space="preserve">ולצד </w:t>
      </w:r>
      <w:bookmarkStart w:id="5537" w:name="_ETM_Q5_589959"/>
      <w:bookmarkEnd w:id="5537"/>
      <w:r>
        <w:rPr>
          <w:rtl/>
        </w:rPr>
        <w:t xml:space="preserve">זה </w:t>
      </w:r>
      <w:bookmarkStart w:id="5538" w:name="_ETM_Q5_590739"/>
      <w:bookmarkEnd w:id="5538"/>
      <w:r w:rsidR="004E0366">
        <w:rPr>
          <w:rFonts w:hint="cs"/>
          <w:rtl/>
        </w:rPr>
        <w:t xml:space="preserve">– </w:t>
      </w:r>
      <w:r>
        <w:rPr>
          <w:rtl/>
        </w:rPr>
        <w:t xml:space="preserve">בעלי </w:t>
      </w:r>
      <w:bookmarkStart w:id="5539" w:name="_ETM_Q5_591130"/>
      <w:bookmarkEnd w:id="5539"/>
      <w:r>
        <w:rPr>
          <w:rtl/>
        </w:rPr>
        <w:t xml:space="preserve">שפות </w:t>
      </w:r>
      <w:bookmarkStart w:id="5540" w:name="_ETM_Q5_591729"/>
      <w:bookmarkEnd w:id="5540"/>
      <w:r>
        <w:rPr>
          <w:rtl/>
        </w:rPr>
        <w:t xml:space="preserve">שידעו </w:t>
      </w:r>
      <w:bookmarkStart w:id="5541" w:name="_ETM_Q5_592149"/>
      <w:bookmarkEnd w:id="5541"/>
      <w:r>
        <w:rPr>
          <w:rtl/>
        </w:rPr>
        <w:t xml:space="preserve">לסנן </w:t>
      </w:r>
      <w:bookmarkStart w:id="5542" w:name="_ETM_Q5_593079"/>
      <w:bookmarkEnd w:id="5542"/>
      <w:r>
        <w:rPr>
          <w:rtl/>
        </w:rPr>
        <w:t xml:space="preserve">ולעצור </w:t>
      </w:r>
      <w:bookmarkStart w:id="5543" w:name="_ETM_Q5_594399"/>
      <w:bookmarkEnd w:id="5543"/>
      <w:r>
        <w:rPr>
          <w:rtl/>
        </w:rPr>
        <w:t xml:space="preserve">ולהוריד </w:t>
      </w:r>
      <w:bookmarkStart w:id="5544" w:name="_ETM_Q5_595029"/>
      <w:bookmarkEnd w:id="5544"/>
      <w:r>
        <w:rPr>
          <w:rtl/>
        </w:rPr>
        <w:t>תכנים</w:t>
      </w:r>
      <w:r w:rsidR="004E0366">
        <w:rPr>
          <w:rFonts w:hint="cs"/>
          <w:rtl/>
        </w:rPr>
        <w:t>,</w:t>
      </w:r>
      <w:r>
        <w:rPr>
          <w:rtl/>
        </w:rPr>
        <w:t xml:space="preserve"> </w:t>
      </w:r>
      <w:bookmarkStart w:id="5545" w:name="_ETM_Q5_595659"/>
      <w:bookmarkEnd w:id="5545"/>
      <w:r w:rsidR="004E0366">
        <w:rPr>
          <w:rFonts w:hint="cs"/>
          <w:rtl/>
        </w:rPr>
        <w:t xml:space="preserve">אגב, </w:t>
      </w:r>
      <w:r>
        <w:rPr>
          <w:rtl/>
        </w:rPr>
        <w:t xml:space="preserve">בהתאם </w:t>
      </w:r>
      <w:bookmarkStart w:id="5546" w:name="_ETM_Q5_596770"/>
      <w:bookmarkStart w:id="5547" w:name="_ETM_Q5_597159"/>
      <w:bookmarkEnd w:id="5546"/>
      <w:bookmarkEnd w:id="5547"/>
      <w:r>
        <w:rPr>
          <w:rtl/>
        </w:rPr>
        <w:t xml:space="preserve">לכללי </w:t>
      </w:r>
      <w:bookmarkStart w:id="5548" w:name="_ETM_Q5_597520"/>
      <w:bookmarkEnd w:id="5548"/>
      <w:r>
        <w:rPr>
          <w:rtl/>
        </w:rPr>
        <w:t xml:space="preserve">הקהילה </w:t>
      </w:r>
      <w:bookmarkStart w:id="5549" w:name="_ETM_Q5_597909"/>
      <w:bookmarkEnd w:id="5549"/>
      <w:r>
        <w:rPr>
          <w:rtl/>
        </w:rPr>
        <w:t xml:space="preserve">של </w:t>
      </w:r>
      <w:bookmarkStart w:id="5550" w:name="_ETM_Q5_598060"/>
      <w:bookmarkEnd w:id="5550"/>
      <w:r>
        <w:rPr>
          <w:rtl/>
        </w:rPr>
        <w:t xml:space="preserve">אותן </w:t>
      </w:r>
      <w:bookmarkStart w:id="5551" w:name="_ETM_Q5_598479"/>
      <w:bookmarkEnd w:id="5551"/>
      <w:r>
        <w:rPr>
          <w:rtl/>
        </w:rPr>
        <w:t>חברות</w:t>
      </w:r>
      <w:r>
        <w:rPr>
          <w:rFonts w:hint="cs"/>
          <w:rtl/>
        </w:rPr>
        <w:t>.</w:t>
      </w:r>
      <w:r>
        <w:rPr>
          <w:rtl/>
        </w:rPr>
        <w:t xml:space="preserve"> </w:t>
      </w:r>
      <w:bookmarkStart w:id="5552" w:name="_ETM_Q5_599319"/>
      <w:bookmarkStart w:id="5553" w:name="_ETM_Q5_606000"/>
      <w:bookmarkEnd w:id="5552"/>
      <w:bookmarkEnd w:id="5553"/>
      <w:r>
        <w:rPr>
          <w:rFonts w:hint="cs"/>
          <w:rtl/>
        </w:rPr>
        <w:t>אם</w:t>
      </w:r>
      <w:r>
        <w:rPr>
          <w:rtl/>
        </w:rPr>
        <w:t xml:space="preserve"> </w:t>
      </w:r>
      <w:bookmarkStart w:id="5554" w:name="_ETM_Q5_599829"/>
      <w:bookmarkEnd w:id="5554"/>
      <w:r>
        <w:rPr>
          <w:rtl/>
        </w:rPr>
        <w:t xml:space="preserve">חברת </w:t>
      </w:r>
      <w:bookmarkStart w:id="5555" w:name="_ETM_Q5_600219"/>
      <w:bookmarkEnd w:id="5555"/>
      <w:r>
        <w:rPr>
          <w:rtl/>
        </w:rPr>
        <w:t xml:space="preserve">פייסבוק </w:t>
      </w:r>
      <w:bookmarkStart w:id="5556" w:name="_ETM_Q5_601179"/>
      <w:bookmarkEnd w:id="5556"/>
      <w:r>
        <w:rPr>
          <w:rFonts w:hint="cs"/>
          <w:rtl/>
        </w:rPr>
        <w:t>או טוויטר</w:t>
      </w:r>
      <w:bookmarkStart w:id="5557" w:name="_ETM_Q5_597000"/>
      <w:bookmarkEnd w:id="5557"/>
      <w:r>
        <w:rPr>
          <w:rFonts w:hint="cs"/>
          <w:rtl/>
        </w:rPr>
        <w:t xml:space="preserve"> או </w:t>
      </w:r>
      <w:bookmarkStart w:id="5558" w:name="_ETM_Q5_601389"/>
      <w:bookmarkStart w:id="5559" w:name="_ETM_Q5_602229"/>
      <w:bookmarkStart w:id="5560" w:name="_ETM_Q5_602439"/>
      <w:bookmarkEnd w:id="5558"/>
      <w:bookmarkEnd w:id="5559"/>
      <w:bookmarkEnd w:id="5560"/>
      <w:r>
        <w:rPr>
          <w:rtl/>
        </w:rPr>
        <w:t xml:space="preserve">אינסטגרם </w:t>
      </w:r>
      <w:bookmarkStart w:id="5561" w:name="_ETM_Q5_603099"/>
      <w:bookmarkEnd w:id="5561"/>
      <w:r>
        <w:rPr>
          <w:rFonts w:hint="cs"/>
          <w:rtl/>
        </w:rPr>
        <w:t xml:space="preserve">או טיקטוק </w:t>
      </w:r>
      <w:bookmarkStart w:id="5562" w:name="_ETM_Q5_603549"/>
      <w:bookmarkStart w:id="5563" w:name="_ETM_Q5_603880"/>
      <w:bookmarkStart w:id="5564" w:name="_ETM_Q5_604209"/>
      <w:bookmarkEnd w:id="5562"/>
      <w:bookmarkEnd w:id="5563"/>
      <w:bookmarkEnd w:id="5564"/>
      <w:r>
        <w:rPr>
          <w:rtl/>
        </w:rPr>
        <w:t xml:space="preserve">היו </w:t>
      </w:r>
      <w:bookmarkStart w:id="5565" w:name="_ETM_Q5_604419"/>
      <w:bookmarkEnd w:id="5565"/>
      <w:r>
        <w:rPr>
          <w:rtl/>
        </w:rPr>
        <w:t>עומד</w:t>
      </w:r>
      <w:r w:rsidR="004E0366">
        <w:rPr>
          <w:rFonts w:hint="cs"/>
          <w:rtl/>
        </w:rPr>
        <w:t>ות</w:t>
      </w:r>
      <w:r>
        <w:rPr>
          <w:rtl/>
        </w:rPr>
        <w:t xml:space="preserve"> </w:t>
      </w:r>
      <w:bookmarkStart w:id="5566" w:name="_ETM_Q5_604749"/>
      <w:bookmarkEnd w:id="5566"/>
      <w:r>
        <w:rPr>
          <w:rtl/>
        </w:rPr>
        <w:t xml:space="preserve">בכללי </w:t>
      </w:r>
      <w:bookmarkStart w:id="5567" w:name="_ETM_Q5_605079"/>
      <w:bookmarkEnd w:id="5567"/>
      <w:r>
        <w:rPr>
          <w:rtl/>
        </w:rPr>
        <w:t xml:space="preserve">הקהילה </w:t>
      </w:r>
      <w:bookmarkStart w:id="5568" w:name="_ETM_Q5_605439"/>
      <w:bookmarkEnd w:id="5568"/>
      <w:r>
        <w:rPr>
          <w:rtl/>
        </w:rPr>
        <w:t xml:space="preserve">של </w:t>
      </w:r>
      <w:bookmarkStart w:id="5569" w:name="_ETM_Q5_605649"/>
      <w:bookmarkEnd w:id="5569"/>
      <w:r>
        <w:rPr>
          <w:rtl/>
        </w:rPr>
        <w:t>עצמ</w:t>
      </w:r>
      <w:r>
        <w:rPr>
          <w:rFonts w:hint="cs"/>
          <w:rtl/>
        </w:rPr>
        <w:t>ן,</w:t>
      </w:r>
      <w:r>
        <w:rPr>
          <w:rtl/>
        </w:rPr>
        <w:t xml:space="preserve"> </w:t>
      </w:r>
      <w:bookmarkStart w:id="5570" w:name="_ETM_Q5_606189"/>
      <w:bookmarkEnd w:id="5570"/>
      <w:r>
        <w:rPr>
          <w:rtl/>
        </w:rPr>
        <w:t>שה</w:t>
      </w:r>
      <w:r>
        <w:rPr>
          <w:rFonts w:hint="cs"/>
          <w:rtl/>
        </w:rPr>
        <w:t>ן</w:t>
      </w:r>
      <w:r>
        <w:rPr>
          <w:rtl/>
        </w:rPr>
        <w:t xml:space="preserve"> </w:t>
      </w:r>
      <w:bookmarkStart w:id="5571" w:name="_ETM_Q5_606489"/>
      <w:bookmarkEnd w:id="5571"/>
      <w:r>
        <w:rPr>
          <w:rtl/>
        </w:rPr>
        <w:t xml:space="preserve">קבעו </w:t>
      </w:r>
      <w:bookmarkStart w:id="5572" w:name="_ETM_Q5_606789"/>
      <w:bookmarkEnd w:id="5572"/>
      <w:r>
        <w:rPr>
          <w:rtl/>
        </w:rPr>
        <w:t>לעצמ</w:t>
      </w:r>
      <w:r>
        <w:rPr>
          <w:rFonts w:hint="cs"/>
          <w:rtl/>
        </w:rPr>
        <w:t>ן,</w:t>
      </w:r>
      <w:r>
        <w:rPr>
          <w:rtl/>
        </w:rPr>
        <w:t xml:space="preserve"> </w:t>
      </w:r>
      <w:bookmarkStart w:id="5573" w:name="_ETM_Q5_607630"/>
      <w:bookmarkEnd w:id="5573"/>
      <w:r>
        <w:rPr>
          <w:rtl/>
        </w:rPr>
        <w:t xml:space="preserve">אז </w:t>
      </w:r>
      <w:bookmarkStart w:id="5574" w:name="_ETM_Q5_607810"/>
      <w:bookmarkEnd w:id="5574"/>
      <w:r>
        <w:rPr>
          <w:rtl/>
        </w:rPr>
        <w:t xml:space="preserve">לא </w:t>
      </w:r>
      <w:bookmarkStart w:id="5575" w:name="_ETM_Q5_607929"/>
      <w:bookmarkEnd w:id="5575"/>
      <w:r>
        <w:rPr>
          <w:rtl/>
        </w:rPr>
        <w:t xml:space="preserve">הייתה </w:t>
      </w:r>
      <w:bookmarkStart w:id="5576" w:name="_ETM_Q5_608170"/>
      <w:bookmarkEnd w:id="5576"/>
      <w:r>
        <w:rPr>
          <w:rtl/>
        </w:rPr>
        <w:t xml:space="preserve">הסתה </w:t>
      </w:r>
      <w:bookmarkStart w:id="5577" w:name="_ETM_Q5_608500"/>
      <w:bookmarkEnd w:id="5577"/>
      <w:r>
        <w:rPr>
          <w:rtl/>
        </w:rPr>
        <w:t>ברשת</w:t>
      </w:r>
      <w:r>
        <w:rPr>
          <w:rFonts w:hint="cs"/>
          <w:rtl/>
        </w:rPr>
        <w:t>.</w:t>
      </w:r>
      <w:r>
        <w:rPr>
          <w:rtl/>
        </w:rPr>
        <w:t xml:space="preserve"> </w:t>
      </w:r>
      <w:bookmarkStart w:id="5578" w:name="_ETM_Q5_609489"/>
      <w:bookmarkStart w:id="5579" w:name="_ETM_Q5_609790"/>
      <w:bookmarkEnd w:id="5578"/>
      <w:bookmarkEnd w:id="5579"/>
      <w:r>
        <w:rPr>
          <w:rtl/>
        </w:rPr>
        <w:t xml:space="preserve">יש </w:t>
      </w:r>
      <w:bookmarkStart w:id="5580" w:name="_ETM_Q5_610060"/>
      <w:bookmarkEnd w:id="5580"/>
      <w:r>
        <w:rPr>
          <w:rtl/>
        </w:rPr>
        <w:t xml:space="preserve">הסתה </w:t>
      </w:r>
      <w:bookmarkStart w:id="5581" w:name="_ETM_Q5_610420"/>
      <w:bookmarkEnd w:id="5581"/>
      <w:r>
        <w:rPr>
          <w:rtl/>
        </w:rPr>
        <w:t xml:space="preserve">ברשת </w:t>
      </w:r>
      <w:bookmarkStart w:id="5582" w:name="_ETM_Q5_610840"/>
      <w:bookmarkEnd w:id="5582"/>
      <w:r>
        <w:rPr>
          <w:rtl/>
        </w:rPr>
        <w:t xml:space="preserve">מכיוון </w:t>
      </w:r>
      <w:bookmarkStart w:id="5583" w:name="_ETM_Q5_611170"/>
      <w:bookmarkEnd w:id="5583"/>
      <w:r>
        <w:rPr>
          <w:rtl/>
        </w:rPr>
        <w:t>ש</w:t>
      </w:r>
      <w:bookmarkStart w:id="5584" w:name="_ETM_Q5_611319"/>
      <w:bookmarkEnd w:id="5584"/>
      <w:r>
        <w:rPr>
          <w:rFonts w:hint="cs"/>
          <w:rtl/>
        </w:rPr>
        <w:t xml:space="preserve">הן </w:t>
      </w:r>
      <w:r>
        <w:rPr>
          <w:rtl/>
        </w:rPr>
        <w:t xml:space="preserve">לא </w:t>
      </w:r>
      <w:bookmarkStart w:id="5585" w:name="_ETM_Q5_611409"/>
      <w:bookmarkEnd w:id="5585"/>
      <w:r>
        <w:rPr>
          <w:rtl/>
        </w:rPr>
        <w:t>עומד</w:t>
      </w:r>
      <w:r>
        <w:rPr>
          <w:rFonts w:hint="cs"/>
          <w:rtl/>
        </w:rPr>
        <w:t>ות</w:t>
      </w:r>
      <w:r>
        <w:rPr>
          <w:rtl/>
        </w:rPr>
        <w:t xml:space="preserve"> </w:t>
      </w:r>
      <w:bookmarkStart w:id="5586" w:name="_ETM_Q5_611709"/>
      <w:bookmarkEnd w:id="5586"/>
      <w:r>
        <w:rPr>
          <w:rtl/>
        </w:rPr>
        <w:t>בזה</w:t>
      </w:r>
      <w:r>
        <w:rPr>
          <w:rFonts w:hint="cs"/>
          <w:rtl/>
        </w:rPr>
        <w:t xml:space="preserve">. והתירוץ </w:t>
      </w:r>
      <w:bookmarkStart w:id="5587" w:name="_ETM_Q5_612340"/>
      <w:bookmarkStart w:id="5588" w:name="_ETM_Q5_613060"/>
      <w:bookmarkEnd w:id="5587"/>
      <w:bookmarkEnd w:id="5588"/>
      <w:r>
        <w:rPr>
          <w:rtl/>
        </w:rPr>
        <w:t xml:space="preserve">של </w:t>
      </w:r>
      <w:bookmarkStart w:id="5589" w:name="_ETM_Q5_613360"/>
      <w:bookmarkEnd w:id="5589"/>
      <w:r>
        <w:rPr>
          <w:rFonts w:hint="cs"/>
          <w:rtl/>
        </w:rPr>
        <w:t>"</w:t>
      </w:r>
      <w:r>
        <w:rPr>
          <w:rtl/>
        </w:rPr>
        <w:t>אי</w:t>
      </w:r>
      <w:bookmarkStart w:id="5590" w:name="_ETM_Q5_613450"/>
      <w:bookmarkEnd w:id="5590"/>
      <w:r>
        <w:rPr>
          <w:rFonts w:hint="cs"/>
          <w:rtl/>
        </w:rPr>
        <w:t>-</w:t>
      </w:r>
      <w:r>
        <w:rPr>
          <w:rtl/>
        </w:rPr>
        <w:t xml:space="preserve">אפשר </w:t>
      </w:r>
      <w:bookmarkStart w:id="5591" w:name="_ETM_Q5_613720"/>
      <w:bookmarkEnd w:id="5591"/>
      <w:r>
        <w:rPr>
          <w:rtl/>
        </w:rPr>
        <w:t xml:space="preserve">היה </w:t>
      </w:r>
      <w:bookmarkStart w:id="5592" w:name="_ETM_Q5_613840"/>
      <w:bookmarkEnd w:id="5592"/>
      <w:r>
        <w:rPr>
          <w:rtl/>
        </w:rPr>
        <w:t>לקרוא</w:t>
      </w:r>
      <w:r>
        <w:rPr>
          <w:rFonts w:hint="cs"/>
          <w:rtl/>
        </w:rPr>
        <w:t>"</w:t>
      </w:r>
      <w:r>
        <w:rPr>
          <w:rtl/>
        </w:rPr>
        <w:t xml:space="preserve"> </w:t>
      </w:r>
      <w:bookmarkStart w:id="5593" w:name="_ETM_Q5_614290"/>
      <w:bookmarkEnd w:id="5593"/>
      <w:r>
        <w:rPr>
          <w:rtl/>
        </w:rPr>
        <w:t>ו</w:t>
      </w:r>
      <w:r>
        <w:rPr>
          <w:rFonts w:hint="cs"/>
          <w:rtl/>
        </w:rPr>
        <w:t>"</w:t>
      </w:r>
      <w:r>
        <w:rPr>
          <w:rtl/>
        </w:rPr>
        <w:t xml:space="preserve">לא </w:t>
      </w:r>
      <w:bookmarkStart w:id="5594" w:name="_ETM_Q5_614530"/>
      <w:bookmarkEnd w:id="5594"/>
      <w:r>
        <w:rPr>
          <w:rtl/>
        </w:rPr>
        <w:t xml:space="preserve">היה </w:t>
      </w:r>
      <w:bookmarkStart w:id="5595" w:name="_ETM_Q5_614680"/>
      <w:bookmarkEnd w:id="5595"/>
      <w:r>
        <w:rPr>
          <w:rtl/>
        </w:rPr>
        <w:t xml:space="preserve">מספיק </w:t>
      </w:r>
      <w:bookmarkStart w:id="5596" w:name="_ETM_Q5_615010"/>
      <w:bookmarkEnd w:id="5596"/>
      <w:r>
        <w:rPr>
          <w:rtl/>
        </w:rPr>
        <w:t>זמן</w:t>
      </w:r>
      <w:r>
        <w:rPr>
          <w:rFonts w:hint="cs"/>
          <w:rtl/>
        </w:rPr>
        <w:t>"</w:t>
      </w:r>
      <w:r>
        <w:rPr>
          <w:rtl/>
        </w:rPr>
        <w:t xml:space="preserve"> </w:t>
      </w:r>
      <w:bookmarkStart w:id="5597" w:name="_ETM_Q5_615640"/>
      <w:bookmarkEnd w:id="5597"/>
      <w:r>
        <w:rPr>
          <w:rtl/>
        </w:rPr>
        <w:t>וכו</w:t>
      </w:r>
      <w:r>
        <w:rPr>
          <w:rFonts w:hint="cs"/>
          <w:rtl/>
        </w:rPr>
        <w:t>'</w:t>
      </w:r>
      <w:r>
        <w:rPr>
          <w:rtl/>
        </w:rPr>
        <w:t xml:space="preserve"> </w:t>
      </w:r>
      <w:bookmarkStart w:id="5598" w:name="_ETM_Q5_616510"/>
      <w:bookmarkEnd w:id="5598"/>
      <w:r>
        <w:rPr>
          <w:rtl/>
        </w:rPr>
        <w:t xml:space="preserve">הוא </w:t>
      </w:r>
      <w:bookmarkStart w:id="5599" w:name="_ETM_Q5_616629"/>
      <w:bookmarkEnd w:id="5599"/>
      <w:r>
        <w:rPr>
          <w:rtl/>
        </w:rPr>
        <w:t xml:space="preserve">לא </w:t>
      </w:r>
      <w:bookmarkStart w:id="5600" w:name="_ETM_Q5_616780"/>
      <w:bookmarkEnd w:id="5600"/>
      <w:r>
        <w:rPr>
          <w:rtl/>
        </w:rPr>
        <w:t>מספק</w:t>
      </w:r>
      <w:r>
        <w:rPr>
          <w:rFonts w:hint="cs"/>
          <w:rtl/>
        </w:rPr>
        <w:t>.</w:t>
      </w:r>
      <w:r>
        <w:rPr>
          <w:rtl/>
        </w:rPr>
        <w:t xml:space="preserve"> </w:t>
      </w:r>
      <w:bookmarkStart w:id="5601" w:name="_ETM_Q5_617629"/>
      <w:bookmarkEnd w:id="5601"/>
      <w:r>
        <w:rPr>
          <w:rtl/>
        </w:rPr>
        <w:t xml:space="preserve">ולכן </w:t>
      </w:r>
      <w:bookmarkStart w:id="5602" w:name="_ETM_Q5_618200"/>
      <w:bookmarkEnd w:id="5602"/>
      <w:r>
        <w:rPr>
          <w:rtl/>
        </w:rPr>
        <w:t xml:space="preserve">אנחנו </w:t>
      </w:r>
      <w:bookmarkStart w:id="5603" w:name="_ETM_Q5_618409"/>
      <w:bookmarkEnd w:id="5603"/>
      <w:r>
        <w:rPr>
          <w:rtl/>
        </w:rPr>
        <w:t xml:space="preserve">צריכים </w:t>
      </w:r>
      <w:bookmarkStart w:id="5604" w:name="_ETM_Q5_618769"/>
      <w:bookmarkEnd w:id="5604"/>
      <w:r>
        <w:rPr>
          <w:rtl/>
        </w:rPr>
        <w:t xml:space="preserve">לעשות </w:t>
      </w:r>
      <w:bookmarkStart w:id="5605" w:name="_ETM_Q5_619129"/>
      <w:bookmarkEnd w:id="5605"/>
      <w:r>
        <w:rPr>
          <w:rtl/>
        </w:rPr>
        <w:t xml:space="preserve">את </w:t>
      </w:r>
      <w:bookmarkStart w:id="5606" w:name="_ETM_Q5_619250"/>
      <w:bookmarkEnd w:id="5606"/>
      <w:r>
        <w:rPr>
          <w:rtl/>
        </w:rPr>
        <w:t>זה</w:t>
      </w:r>
      <w:r>
        <w:rPr>
          <w:rFonts w:hint="cs"/>
          <w:rtl/>
        </w:rPr>
        <w:t>.</w:t>
      </w:r>
      <w:r>
        <w:rPr>
          <w:rtl/>
        </w:rPr>
        <w:t xml:space="preserve"> </w:t>
      </w:r>
      <w:bookmarkStart w:id="5607" w:name="_ETM_Q5_620420"/>
      <w:bookmarkEnd w:id="5607"/>
    </w:p>
    <w:p w:rsidR="00DB31EA" w:rsidRDefault="00DB31EA" w:rsidP="001C61C9">
      <w:pPr>
        <w:rPr>
          <w:rtl/>
        </w:rPr>
      </w:pPr>
      <w:bookmarkStart w:id="5608" w:name="_ETM_Q5_622000"/>
      <w:bookmarkEnd w:id="5608"/>
    </w:p>
    <w:p w:rsidR="00DB31EA" w:rsidRDefault="00DB31EA" w:rsidP="004E0366">
      <w:pPr>
        <w:rPr>
          <w:rtl/>
        </w:rPr>
      </w:pPr>
      <w:r>
        <w:rPr>
          <w:rtl/>
        </w:rPr>
        <w:t xml:space="preserve">אני </w:t>
      </w:r>
      <w:bookmarkStart w:id="5609" w:name="_ETM_Q5_620629"/>
      <w:bookmarkEnd w:id="5609"/>
      <w:r>
        <w:rPr>
          <w:rtl/>
        </w:rPr>
        <w:t xml:space="preserve">אומר </w:t>
      </w:r>
      <w:bookmarkStart w:id="5610" w:name="_ETM_Q5_620870"/>
      <w:bookmarkEnd w:id="5610"/>
      <w:r>
        <w:rPr>
          <w:rtl/>
        </w:rPr>
        <w:t>לך</w:t>
      </w:r>
      <w:r>
        <w:rPr>
          <w:rFonts w:hint="cs"/>
          <w:rtl/>
        </w:rPr>
        <w:t>,</w:t>
      </w:r>
      <w:r>
        <w:rPr>
          <w:rtl/>
        </w:rPr>
        <w:t xml:space="preserve"> </w:t>
      </w:r>
      <w:bookmarkStart w:id="5611" w:name="_ETM_Q5_622430"/>
      <w:bookmarkEnd w:id="5611"/>
      <w:r>
        <w:rPr>
          <w:rtl/>
        </w:rPr>
        <w:t xml:space="preserve">חבר </w:t>
      </w:r>
      <w:bookmarkStart w:id="5612" w:name="_ETM_Q5_622730"/>
      <w:bookmarkEnd w:id="5612"/>
      <w:r>
        <w:rPr>
          <w:rtl/>
        </w:rPr>
        <w:t xml:space="preserve">הכנסת </w:t>
      </w:r>
      <w:bookmarkStart w:id="5613" w:name="_ETM_Q5_623060"/>
      <w:bookmarkEnd w:id="5613"/>
      <w:r>
        <w:rPr>
          <w:rtl/>
        </w:rPr>
        <w:t>כץ</w:t>
      </w:r>
      <w:r>
        <w:rPr>
          <w:rFonts w:hint="cs"/>
          <w:rtl/>
        </w:rPr>
        <w:t>,</w:t>
      </w:r>
      <w:r>
        <w:rPr>
          <w:rtl/>
        </w:rPr>
        <w:t xml:space="preserve"> </w:t>
      </w:r>
      <w:bookmarkStart w:id="5614" w:name="_ETM_Q5_623360"/>
      <w:bookmarkEnd w:id="5614"/>
      <w:r>
        <w:rPr>
          <w:rtl/>
        </w:rPr>
        <w:t xml:space="preserve">אנחנו </w:t>
      </w:r>
      <w:bookmarkStart w:id="5615" w:name="_ETM_Q5_624260"/>
      <w:bookmarkEnd w:id="5615"/>
      <w:r>
        <w:rPr>
          <w:rtl/>
        </w:rPr>
        <w:t xml:space="preserve">יכולים </w:t>
      </w:r>
      <w:bookmarkStart w:id="5616" w:name="_ETM_Q5_624620"/>
      <w:bookmarkEnd w:id="5616"/>
      <w:r>
        <w:rPr>
          <w:rtl/>
        </w:rPr>
        <w:t xml:space="preserve">לקחת </w:t>
      </w:r>
      <w:bookmarkStart w:id="5617" w:name="_ETM_Q5_625069"/>
      <w:bookmarkEnd w:id="5617"/>
      <w:r>
        <w:rPr>
          <w:rtl/>
        </w:rPr>
        <w:t xml:space="preserve">את </w:t>
      </w:r>
      <w:bookmarkStart w:id="5618" w:name="_ETM_Q5_625160"/>
      <w:bookmarkEnd w:id="5618"/>
      <w:r>
        <w:rPr>
          <w:rtl/>
        </w:rPr>
        <w:t xml:space="preserve">מה </w:t>
      </w:r>
      <w:bookmarkStart w:id="5619" w:name="_ETM_Q5_625310"/>
      <w:bookmarkEnd w:id="5619"/>
      <w:r>
        <w:rPr>
          <w:rtl/>
        </w:rPr>
        <w:t xml:space="preserve">שקורה </w:t>
      </w:r>
      <w:bookmarkStart w:id="5620" w:name="_ETM_Q5_625700"/>
      <w:bookmarkEnd w:id="5620"/>
      <w:r>
        <w:rPr>
          <w:rtl/>
        </w:rPr>
        <w:t xml:space="preserve">היום </w:t>
      </w:r>
      <w:bookmarkStart w:id="5621" w:name="_ETM_Q5_626480"/>
      <w:bookmarkEnd w:id="5621"/>
      <w:r>
        <w:rPr>
          <w:rtl/>
        </w:rPr>
        <w:t xml:space="preserve">כמקרה </w:t>
      </w:r>
      <w:bookmarkStart w:id="5622" w:name="_ETM_Q5_627110"/>
      <w:bookmarkEnd w:id="5622"/>
      <w:r>
        <w:rPr>
          <w:rtl/>
        </w:rPr>
        <w:t>מבחן</w:t>
      </w:r>
      <w:r>
        <w:rPr>
          <w:rFonts w:hint="cs"/>
          <w:rtl/>
        </w:rPr>
        <w:t>.</w:t>
      </w:r>
      <w:r>
        <w:rPr>
          <w:rtl/>
        </w:rPr>
        <w:t xml:space="preserve"> </w:t>
      </w:r>
      <w:bookmarkStart w:id="5623" w:name="_ETM_Q5_628490"/>
      <w:bookmarkEnd w:id="5623"/>
      <w:r>
        <w:rPr>
          <w:rtl/>
        </w:rPr>
        <w:t xml:space="preserve">אתה </w:t>
      </w:r>
      <w:bookmarkStart w:id="5624" w:name="_ETM_Q5_628850"/>
      <w:bookmarkEnd w:id="5624"/>
      <w:r>
        <w:rPr>
          <w:rtl/>
        </w:rPr>
        <w:t xml:space="preserve">רואה </w:t>
      </w:r>
      <w:bookmarkStart w:id="5625" w:name="_ETM_Q5_629420"/>
      <w:bookmarkEnd w:id="5625"/>
      <w:r>
        <w:rPr>
          <w:rtl/>
        </w:rPr>
        <w:t xml:space="preserve">איך </w:t>
      </w:r>
      <w:bookmarkStart w:id="5626" w:name="_ETM_Q5_629690"/>
      <w:bookmarkEnd w:id="5626"/>
      <w:r>
        <w:rPr>
          <w:rtl/>
        </w:rPr>
        <w:t xml:space="preserve">ברגע </w:t>
      </w:r>
      <w:bookmarkStart w:id="5627" w:name="_ETM_Q5_630440"/>
      <w:bookmarkStart w:id="5628" w:name="_ETM_Q5_631760"/>
      <w:bookmarkEnd w:id="5627"/>
      <w:bookmarkEnd w:id="5628"/>
      <w:r>
        <w:rPr>
          <w:rFonts w:hint="cs"/>
          <w:rtl/>
        </w:rPr>
        <w:t xml:space="preserve">אחד </w:t>
      </w:r>
      <w:bookmarkStart w:id="5629" w:name="_ETM_Q5_632000"/>
      <w:bookmarkEnd w:id="5629"/>
      <w:r>
        <w:rPr>
          <w:rtl/>
        </w:rPr>
        <w:t xml:space="preserve">הסתה </w:t>
      </w:r>
      <w:bookmarkStart w:id="5630" w:name="_ETM_Q5_632450"/>
      <w:bookmarkEnd w:id="5630"/>
      <w:r>
        <w:rPr>
          <w:rtl/>
        </w:rPr>
        <w:t>פלסטינית</w:t>
      </w:r>
      <w:r w:rsidR="004E0366">
        <w:rPr>
          <w:rFonts w:hint="cs"/>
          <w:rtl/>
        </w:rPr>
        <w:t xml:space="preserve"> בעצם מעבירה, </w:t>
      </w:r>
      <w:bookmarkStart w:id="5631" w:name="_ETM_Q5_637189"/>
      <w:bookmarkEnd w:id="5631"/>
      <w:r>
        <w:rPr>
          <w:rtl/>
        </w:rPr>
        <w:t xml:space="preserve">מהדהדת </w:t>
      </w:r>
      <w:bookmarkStart w:id="5632" w:name="_ETM_Q5_637819"/>
      <w:bookmarkEnd w:id="5632"/>
      <w:r>
        <w:rPr>
          <w:rtl/>
        </w:rPr>
        <w:t xml:space="preserve">שקר </w:t>
      </w:r>
      <w:bookmarkStart w:id="5633" w:name="_ETM_Q5_639000"/>
      <w:bookmarkEnd w:id="5633"/>
      <w:r>
        <w:rPr>
          <w:rtl/>
        </w:rPr>
        <w:t xml:space="preserve">לגבי </w:t>
      </w:r>
      <w:bookmarkStart w:id="5634" w:name="_ETM_Q5_639540"/>
      <w:bookmarkEnd w:id="5634"/>
      <w:r>
        <w:rPr>
          <w:rtl/>
        </w:rPr>
        <w:t>עיתונאית</w:t>
      </w:r>
      <w:r>
        <w:rPr>
          <w:rFonts w:hint="cs"/>
          <w:rtl/>
        </w:rPr>
        <w:t>,</w:t>
      </w:r>
      <w:r>
        <w:rPr>
          <w:rtl/>
        </w:rPr>
        <w:t xml:space="preserve"> </w:t>
      </w:r>
      <w:bookmarkStart w:id="5635" w:name="_ETM_Q5_640680"/>
      <w:bookmarkEnd w:id="5635"/>
      <w:r>
        <w:rPr>
          <w:rtl/>
        </w:rPr>
        <w:t>שלצערי</w:t>
      </w:r>
      <w:r>
        <w:rPr>
          <w:rFonts w:hint="cs"/>
          <w:rtl/>
        </w:rPr>
        <w:t xml:space="preserve"> </w:t>
      </w:r>
      <w:r>
        <w:rPr>
          <w:rtl/>
        </w:rPr>
        <w:t xml:space="preserve">– </w:t>
      </w:r>
      <w:bookmarkStart w:id="5636" w:name="_ETM_Q5_641730"/>
      <w:bookmarkEnd w:id="5636"/>
      <w:r>
        <w:rPr>
          <w:rtl/>
        </w:rPr>
        <w:lastRenderedPageBreak/>
        <w:t xml:space="preserve">ואני </w:t>
      </w:r>
      <w:bookmarkStart w:id="5637" w:name="_ETM_Q5_641940"/>
      <w:bookmarkEnd w:id="5637"/>
      <w:r>
        <w:rPr>
          <w:rtl/>
        </w:rPr>
        <w:t xml:space="preserve">אומר </w:t>
      </w:r>
      <w:bookmarkStart w:id="5638" w:name="_ETM_Q5_642150"/>
      <w:bookmarkEnd w:id="5638"/>
      <w:r>
        <w:rPr>
          <w:rtl/>
        </w:rPr>
        <w:t xml:space="preserve">את </w:t>
      </w:r>
      <w:bookmarkStart w:id="5639" w:name="_ETM_Q5_642240"/>
      <w:bookmarkEnd w:id="5639"/>
      <w:r>
        <w:rPr>
          <w:rtl/>
        </w:rPr>
        <w:t xml:space="preserve">זה </w:t>
      </w:r>
      <w:bookmarkStart w:id="5640" w:name="_ETM_Q5_642330"/>
      <w:bookmarkEnd w:id="5640"/>
      <w:r>
        <w:rPr>
          <w:rtl/>
        </w:rPr>
        <w:t xml:space="preserve">שוב </w:t>
      </w:r>
      <w:bookmarkStart w:id="5641" w:name="_ETM_Q5_642570"/>
      <w:bookmarkEnd w:id="5641"/>
      <w:r>
        <w:rPr>
          <w:rtl/>
        </w:rPr>
        <w:t>פעם</w:t>
      </w:r>
      <w:r w:rsidR="004E0366">
        <w:rPr>
          <w:rFonts w:hint="cs"/>
          <w:rtl/>
        </w:rPr>
        <w:t>,</w:t>
      </w:r>
      <w:r>
        <w:rPr>
          <w:rtl/>
        </w:rPr>
        <w:t xml:space="preserve"> </w:t>
      </w:r>
      <w:bookmarkStart w:id="5642" w:name="_ETM_Q5_642780"/>
      <w:bookmarkEnd w:id="5642"/>
      <w:r>
        <w:rPr>
          <w:rtl/>
        </w:rPr>
        <w:t xml:space="preserve">כשר </w:t>
      </w:r>
      <w:bookmarkStart w:id="5643" w:name="_ETM_Q5_643140"/>
      <w:bookmarkEnd w:id="5643"/>
      <w:r>
        <w:rPr>
          <w:rFonts w:hint="cs"/>
          <w:rtl/>
        </w:rPr>
        <w:t>ה</w:t>
      </w:r>
      <w:r>
        <w:rPr>
          <w:rtl/>
        </w:rPr>
        <w:t>תקשורת</w:t>
      </w:r>
      <w:r>
        <w:rPr>
          <w:rFonts w:hint="cs"/>
          <w:rtl/>
        </w:rPr>
        <w:t xml:space="preserve"> </w:t>
      </w:r>
      <w:r>
        <w:rPr>
          <w:rtl/>
        </w:rPr>
        <w:t xml:space="preserve">– </w:t>
      </w:r>
      <w:bookmarkStart w:id="5644" w:name="_ETM_Q5_644250"/>
      <w:bookmarkEnd w:id="5644"/>
      <w:r>
        <w:rPr>
          <w:rtl/>
        </w:rPr>
        <w:t>לצערי</w:t>
      </w:r>
      <w:r>
        <w:rPr>
          <w:rFonts w:hint="cs"/>
          <w:rtl/>
        </w:rPr>
        <w:t>,</w:t>
      </w:r>
      <w:r>
        <w:rPr>
          <w:rtl/>
        </w:rPr>
        <w:t xml:space="preserve"> </w:t>
      </w:r>
      <w:bookmarkStart w:id="5645" w:name="_ETM_Q5_645610"/>
      <w:bookmarkEnd w:id="5645"/>
      <w:r>
        <w:rPr>
          <w:rtl/>
        </w:rPr>
        <w:t xml:space="preserve">נפגעה </w:t>
      </w:r>
      <w:bookmarkStart w:id="5646" w:name="_ETM_Q5_646599"/>
      <w:bookmarkEnd w:id="5646"/>
      <w:r>
        <w:rPr>
          <w:rtl/>
        </w:rPr>
        <w:t xml:space="preserve">ונהרגה </w:t>
      </w:r>
      <w:bookmarkStart w:id="5647" w:name="_ETM_Q5_647290"/>
      <w:bookmarkEnd w:id="5647"/>
      <w:r>
        <w:rPr>
          <w:rtl/>
        </w:rPr>
        <w:t>היום</w:t>
      </w:r>
      <w:r w:rsidR="004E0366">
        <w:rPr>
          <w:rFonts w:hint="cs"/>
          <w:rtl/>
        </w:rPr>
        <w:t>;</w:t>
      </w:r>
      <w:r>
        <w:rPr>
          <w:rtl/>
        </w:rPr>
        <w:t xml:space="preserve"> </w:t>
      </w:r>
      <w:bookmarkStart w:id="5648" w:name="_ETM_Q5_647920"/>
      <w:bookmarkEnd w:id="5648"/>
      <w:r>
        <w:rPr>
          <w:rtl/>
        </w:rPr>
        <w:t xml:space="preserve">איך </w:t>
      </w:r>
      <w:bookmarkStart w:id="5649" w:name="_ETM_Q5_648160"/>
      <w:bookmarkEnd w:id="5649"/>
      <w:r>
        <w:rPr>
          <w:rtl/>
        </w:rPr>
        <w:t xml:space="preserve">שקר </w:t>
      </w:r>
      <w:bookmarkStart w:id="5650" w:name="_ETM_Q5_649220"/>
      <w:bookmarkEnd w:id="5650"/>
      <w:r>
        <w:rPr>
          <w:rtl/>
        </w:rPr>
        <w:t>מ</w:t>
      </w:r>
      <w:r>
        <w:rPr>
          <w:rFonts w:hint="cs"/>
          <w:rtl/>
        </w:rPr>
        <w:t>ה</w:t>
      </w:r>
      <w:r>
        <w:rPr>
          <w:rtl/>
        </w:rPr>
        <w:t>וד</w:t>
      </w:r>
      <w:r>
        <w:rPr>
          <w:rFonts w:hint="cs"/>
          <w:rtl/>
        </w:rPr>
        <w:t>ה</w:t>
      </w:r>
      <w:r>
        <w:rPr>
          <w:rtl/>
        </w:rPr>
        <w:t xml:space="preserve">ד </w:t>
      </w:r>
      <w:bookmarkStart w:id="5651" w:name="_ETM_Q5_650030"/>
      <w:bookmarkEnd w:id="5651"/>
      <w:r>
        <w:rPr>
          <w:rtl/>
        </w:rPr>
        <w:t xml:space="preserve">שוב </w:t>
      </w:r>
      <w:bookmarkStart w:id="5652" w:name="_ETM_Q5_650300"/>
      <w:bookmarkEnd w:id="5652"/>
      <w:r>
        <w:rPr>
          <w:rtl/>
        </w:rPr>
        <w:t xml:space="preserve">ושוב </w:t>
      </w:r>
      <w:bookmarkStart w:id="5653" w:name="_ETM_Q5_651080"/>
      <w:bookmarkEnd w:id="5653"/>
      <w:r>
        <w:rPr>
          <w:rtl/>
        </w:rPr>
        <w:t>ע</w:t>
      </w:r>
      <w:r>
        <w:rPr>
          <w:rFonts w:hint="cs"/>
          <w:rtl/>
        </w:rPr>
        <w:t>ל יד</w:t>
      </w:r>
      <w:r>
        <w:rPr>
          <w:rtl/>
        </w:rPr>
        <w:t xml:space="preserve">י </w:t>
      </w:r>
      <w:bookmarkStart w:id="5654" w:name="_ETM_Q5_651440"/>
      <w:bookmarkEnd w:id="5654"/>
      <w:r>
        <w:rPr>
          <w:rtl/>
        </w:rPr>
        <w:t xml:space="preserve">גורמים </w:t>
      </w:r>
      <w:bookmarkStart w:id="5655" w:name="_ETM_Q5_651920"/>
      <w:bookmarkEnd w:id="5655"/>
      <w:r>
        <w:rPr>
          <w:rtl/>
        </w:rPr>
        <w:t xml:space="preserve">שכל </w:t>
      </w:r>
      <w:bookmarkStart w:id="5656" w:name="_ETM_Q5_652519"/>
      <w:bookmarkEnd w:id="5656"/>
      <w:r>
        <w:rPr>
          <w:rtl/>
        </w:rPr>
        <w:t xml:space="preserve">רצונם </w:t>
      </w:r>
      <w:bookmarkStart w:id="5657" w:name="_ETM_Q5_653330"/>
      <w:bookmarkEnd w:id="5657"/>
      <w:r>
        <w:rPr>
          <w:rtl/>
        </w:rPr>
        <w:t xml:space="preserve">או </w:t>
      </w:r>
      <w:bookmarkStart w:id="5658" w:name="_ETM_Q5_653450"/>
      <w:bookmarkEnd w:id="5658"/>
      <w:r>
        <w:rPr>
          <w:rtl/>
        </w:rPr>
        <w:t>תפקידם</w:t>
      </w:r>
      <w:r>
        <w:rPr>
          <w:rFonts w:hint="cs"/>
          <w:rtl/>
        </w:rPr>
        <w:t>,</w:t>
      </w:r>
      <w:r>
        <w:rPr>
          <w:rtl/>
        </w:rPr>
        <w:t xml:space="preserve"> </w:t>
      </w:r>
      <w:bookmarkStart w:id="5659" w:name="_ETM_Q5_654080"/>
      <w:bookmarkEnd w:id="5659"/>
      <w:r w:rsidR="004E0366">
        <w:rPr>
          <w:rFonts w:hint="cs"/>
          <w:rtl/>
        </w:rPr>
        <w:t>ו</w:t>
      </w:r>
      <w:r>
        <w:rPr>
          <w:rtl/>
        </w:rPr>
        <w:t xml:space="preserve">יכול </w:t>
      </w:r>
      <w:bookmarkStart w:id="5660" w:name="_ETM_Q5_654319"/>
      <w:bookmarkEnd w:id="5660"/>
      <w:r>
        <w:rPr>
          <w:rtl/>
        </w:rPr>
        <w:t xml:space="preserve">להיות </w:t>
      </w:r>
      <w:bookmarkStart w:id="5661" w:name="_ETM_Q5_654500"/>
      <w:bookmarkEnd w:id="5661"/>
      <w:r>
        <w:rPr>
          <w:rtl/>
        </w:rPr>
        <w:t xml:space="preserve">שזה </w:t>
      </w:r>
      <w:bookmarkStart w:id="5662" w:name="_ETM_Q5_655610"/>
      <w:bookmarkEnd w:id="5662"/>
      <w:r>
        <w:rPr>
          <w:rtl/>
        </w:rPr>
        <w:t>במתכוון</w:t>
      </w:r>
      <w:r>
        <w:rPr>
          <w:rFonts w:hint="cs"/>
          <w:rtl/>
        </w:rPr>
        <w:t>,</w:t>
      </w:r>
      <w:r>
        <w:rPr>
          <w:rtl/>
        </w:rPr>
        <w:t xml:space="preserve"> </w:t>
      </w:r>
      <w:bookmarkStart w:id="5663" w:name="_ETM_Q5_656720"/>
      <w:bookmarkStart w:id="5664" w:name="_ETM_Q5_656840"/>
      <w:bookmarkStart w:id="5665" w:name="_ETM_Q5_657980"/>
      <w:bookmarkEnd w:id="5663"/>
      <w:bookmarkEnd w:id="5664"/>
      <w:bookmarkEnd w:id="5665"/>
      <w:r>
        <w:rPr>
          <w:rFonts w:hint="cs"/>
          <w:rtl/>
        </w:rPr>
        <w:t xml:space="preserve">הוא </w:t>
      </w:r>
      <w:r>
        <w:rPr>
          <w:rtl/>
        </w:rPr>
        <w:t xml:space="preserve">לפגוע </w:t>
      </w:r>
      <w:bookmarkStart w:id="5666" w:name="_ETM_Q5_658459"/>
      <w:bookmarkEnd w:id="5666"/>
      <w:r>
        <w:rPr>
          <w:rtl/>
        </w:rPr>
        <w:t xml:space="preserve">במדינת </w:t>
      </w:r>
      <w:bookmarkStart w:id="5667" w:name="_ETM_Q5_658970"/>
      <w:bookmarkEnd w:id="5667"/>
      <w:r>
        <w:rPr>
          <w:rtl/>
        </w:rPr>
        <w:t xml:space="preserve">ישראל </w:t>
      </w:r>
      <w:bookmarkStart w:id="5668" w:name="_ETM_Q5_659989"/>
      <w:bookmarkEnd w:id="5668"/>
      <w:r>
        <w:rPr>
          <w:rtl/>
        </w:rPr>
        <w:t xml:space="preserve">ולצמצם </w:t>
      </w:r>
      <w:bookmarkStart w:id="5669" w:name="_ETM_Q5_660800"/>
      <w:bookmarkEnd w:id="5669"/>
      <w:r>
        <w:rPr>
          <w:rtl/>
        </w:rPr>
        <w:t xml:space="preserve">את </w:t>
      </w:r>
      <w:bookmarkStart w:id="5670" w:name="_ETM_Q5_660920"/>
      <w:bookmarkEnd w:id="5670"/>
      <w:r>
        <w:rPr>
          <w:rtl/>
        </w:rPr>
        <w:t xml:space="preserve">היכולת </w:t>
      </w:r>
      <w:bookmarkStart w:id="5671" w:name="_ETM_Q5_661430"/>
      <w:bookmarkEnd w:id="5671"/>
      <w:r>
        <w:rPr>
          <w:rtl/>
        </w:rPr>
        <w:t xml:space="preserve">שלנו </w:t>
      </w:r>
      <w:bookmarkStart w:id="5672" w:name="_ETM_Q5_662370"/>
      <w:bookmarkEnd w:id="5672"/>
      <w:r>
        <w:rPr>
          <w:rtl/>
        </w:rPr>
        <w:t xml:space="preserve">לפעול </w:t>
      </w:r>
      <w:bookmarkStart w:id="5673" w:name="_ETM_Q5_663960"/>
      <w:bookmarkEnd w:id="5673"/>
      <w:r>
        <w:rPr>
          <w:rtl/>
        </w:rPr>
        <w:t xml:space="preserve">בזירה </w:t>
      </w:r>
      <w:bookmarkStart w:id="5674" w:name="_ETM_Q5_664410"/>
      <w:bookmarkEnd w:id="5674"/>
      <w:r>
        <w:rPr>
          <w:rtl/>
        </w:rPr>
        <w:t>הבי</w:t>
      </w:r>
      <w:r>
        <w:rPr>
          <w:rFonts w:hint="cs"/>
          <w:rtl/>
        </w:rPr>
        <w:t>ן-</w:t>
      </w:r>
      <w:r>
        <w:rPr>
          <w:rtl/>
        </w:rPr>
        <w:t xml:space="preserve">לאומית </w:t>
      </w:r>
      <w:bookmarkStart w:id="5675" w:name="_ETM_Q5_665730"/>
      <w:bookmarkStart w:id="5676" w:name="_ETM_Q5_666630"/>
      <w:bookmarkEnd w:id="5675"/>
      <w:bookmarkEnd w:id="5676"/>
      <w:r>
        <w:rPr>
          <w:rtl/>
        </w:rPr>
        <w:t xml:space="preserve">ולהגן </w:t>
      </w:r>
      <w:bookmarkStart w:id="5677" w:name="_ETM_Q5_667260"/>
      <w:bookmarkEnd w:id="5677"/>
      <w:r>
        <w:rPr>
          <w:rtl/>
        </w:rPr>
        <w:t xml:space="preserve">על </w:t>
      </w:r>
      <w:bookmarkStart w:id="5678" w:name="_ETM_Q5_667380"/>
      <w:bookmarkEnd w:id="5678"/>
      <w:r>
        <w:rPr>
          <w:rtl/>
        </w:rPr>
        <w:t xml:space="preserve">עצמנו </w:t>
      </w:r>
      <w:bookmarkStart w:id="5679" w:name="_ETM_Q5_668280"/>
      <w:bookmarkEnd w:id="5679"/>
      <w:r>
        <w:rPr>
          <w:rtl/>
        </w:rPr>
        <w:t xml:space="preserve">בתוך </w:t>
      </w:r>
      <w:bookmarkStart w:id="5680" w:name="_ETM_Q5_668730"/>
      <w:bookmarkEnd w:id="5680"/>
      <w:r>
        <w:rPr>
          <w:rtl/>
        </w:rPr>
        <w:t xml:space="preserve">מרחבים </w:t>
      </w:r>
      <w:bookmarkStart w:id="5681" w:name="_ETM_Q5_669300"/>
      <w:bookmarkEnd w:id="5681"/>
      <w:r>
        <w:rPr>
          <w:rtl/>
        </w:rPr>
        <w:t xml:space="preserve">שמהם </w:t>
      </w:r>
      <w:bookmarkStart w:id="5682" w:name="_ETM_Q5_669660"/>
      <w:bookmarkEnd w:id="5682"/>
      <w:r>
        <w:rPr>
          <w:rtl/>
        </w:rPr>
        <w:t xml:space="preserve">יוצאים </w:t>
      </w:r>
      <w:bookmarkStart w:id="5683" w:name="_ETM_Q5_669990"/>
      <w:bookmarkStart w:id="5684" w:name="_ETM_Q0_672959"/>
      <w:bookmarkStart w:id="5685" w:name="_ETM_Q0_673198"/>
      <w:bookmarkEnd w:id="5683"/>
      <w:r>
        <w:rPr>
          <w:rtl/>
        </w:rPr>
        <w:t>טרוריסטים</w:t>
      </w:r>
      <w:bookmarkEnd w:id="5684"/>
      <w:bookmarkEnd w:id="5685"/>
      <w:r>
        <w:rPr>
          <w:rFonts w:hint="cs"/>
          <w:rtl/>
        </w:rPr>
        <w:t>.</w:t>
      </w:r>
      <w:r>
        <w:rPr>
          <w:rtl/>
        </w:rPr>
        <w:t xml:space="preserve"> </w:t>
      </w:r>
      <w:bookmarkStart w:id="5686" w:name="_ETM_Q5_671370"/>
      <w:bookmarkEnd w:id="5686"/>
    </w:p>
    <w:p w:rsidR="00DB31EA" w:rsidRDefault="00DB31EA" w:rsidP="001C61C9">
      <w:pPr>
        <w:rPr>
          <w:rtl/>
        </w:rPr>
      </w:pPr>
    </w:p>
    <w:p w:rsidR="00DB31EA" w:rsidRDefault="00DB31EA" w:rsidP="004E0366">
      <w:pPr>
        <w:rPr>
          <w:rtl/>
        </w:rPr>
      </w:pPr>
      <w:r>
        <w:rPr>
          <w:rtl/>
        </w:rPr>
        <w:t xml:space="preserve">צריך </w:t>
      </w:r>
      <w:bookmarkStart w:id="5687" w:name="_ETM_Q5_671609"/>
      <w:bookmarkEnd w:id="5687"/>
      <w:r>
        <w:rPr>
          <w:rtl/>
        </w:rPr>
        <w:t xml:space="preserve">להזכיר </w:t>
      </w:r>
      <w:bookmarkStart w:id="5688" w:name="_ETM_Q5_672700"/>
      <w:bookmarkEnd w:id="5688"/>
      <w:r>
        <w:rPr>
          <w:rtl/>
        </w:rPr>
        <w:t xml:space="preserve">פה </w:t>
      </w:r>
      <w:bookmarkStart w:id="5689" w:name="_ETM_Q5_673000"/>
      <w:bookmarkEnd w:id="5689"/>
      <w:r>
        <w:rPr>
          <w:rtl/>
        </w:rPr>
        <w:t xml:space="preserve">בכנסת </w:t>
      </w:r>
      <w:bookmarkStart w:id="5690" w:name="_ETM_Q5_673540"/>
      <w:bookmarkEnd w:id="5690"/>
      <w:r>
        <w:rPr>
          <w:rtl/>
        </w:rPr>
        <w:t>הזאת</w:t>
      </w:r>
      <w:r>
        <w:rPr>
          <w:rFonts w:hint="cs"/>
          <w:rtl/>
        </w:rPr>
        <w:t>,</w:t>
      </w:r>
      <w:r>
        <w:rPr>
          <w:rtl/>
        </w:rPr>
        <w:t xml:space="preserve"> </w:t>
      </w:r>
      <w:bookmarkStart w:id="5691" w:name="_ETM_Q5_673990"/>
      <w:bookmarkEnd w:id="5691"/>
      <w:r>
        <w:rPr>
          <w:rtl/>
        </w:rPr>
        <w:t xml:space="preserve">וגם </w:t>
      </w:r>
      <w:bookmarkStart w:id="5692" w:name="_ETM_Q5_674320"/>
      <w:bookmarkEnd w:id="5692"/>
      <w:r>
        <w:rPr>
          <w:rtl/>
        </w:rPr>
        <w:t xml:space="preserve">למי </w:t>
      </w:r>
      <w:bookmarkStart w:id="5693" w:name="_ETM_Q5_674530"/>
      <w:bookmarkEnd w:id="5693"/>
      <w:r>
        <w:rPr>
          <w:rtl/>
        </w:rPr>
        <w:t xml:space="preserve">ששומע </w:t>
      </w:r>
      <w:bookmarkStart w:id="5694" w:name="_ETM_Q5_675040"/>
      <w:bookmarkEnd w:id="5694"/>
      <w:r>
        <w:rPr>
          <w:rtl/>
        </w:rPr>
        <w:t xml:space="preserve">אותנו </w:t>
      </w:r>
      <w:bookmarkStart w:id="5695" w:name="_ETM_Q5_676090"/>
      <w:bookmarkEnd w:id="5695"/>
      <w:r>
        <w:rPr>
          <w:rtl/>
        </w:rPr>
        <w:t xml:space="preserve">מחוץ </w:t>
      </w:r>
      <w:bookmarkStart w:id="5696" w:name="_ETM_Q5_677020"/>
      <w:bookmarkEnd w:id="5696"/>
      <w:r>
        <w:rPr>
          <w:rtl/>
        </w:rPr>
        <w:t xml:space="preserve">לגבולות </w:t>
      </w:r>
      <w:bookmarkStart w:id="5697" w:name="_ETM_Q5_677410"/>
      <w:bookmarkEnd w:id="5697"/>
      <w:r>
        <w:rPr>
          <w:rtl/>
        </w:rPr>
        <w:t xml:space="preserve">מדינת </w:t>
      </w:r>
      <w:bookmarkStart w:id="5698" w:name="_ETM_Q5_677830"/>
      <w:bookmarkEnd w:id="5698"/>
      <w:r>
        <w:rPr>
          <w:rtl/>
        </w:rPr>
        <w:t>ישראל</w:t>
      </w:r>
      <w:r w:rsidR="004E0366">
        <w:rPr>
          <w:rFonts w:hint="cs"/>
          <w:rtl/>
        </w:rPr>
        <w:t>:</w:t>
      </w:r>
      <w:r>
        <w:rPr>
          <w:rtl/>
        </w:rPr>
        <w:t xml:space="preserve"> </w:t>
      </w:r>
      <w:bookmarkStart w:id="5699" w:name="_ETM_Q5_678840"/>
      <w:bookmarkEnd w:id="5699"/>
      <w:r>
        <w:rPr>
          <w:rtl/>
        </w:rPr>
        <w:t xml:space="preserve">אנחנו </w:t>
      </w:r>
      <w:bookmarkStart w:id="5700" w:name="_ETM_Q5_679680"/>
      <w:bookmarkEnd w:id="5700"/>
      <w:r>
        <w:rPr>
          <w:rtl/>
        </w:rPr>
        <w:t xml:space="preserve">בחודשים </w:t>
      </w:r>
      <w:bookmarkStart w:id="5701" w:name="_ETM_Q5_680579"/>
      <w:bookmarkEnd w:id="5701"/>
      <w:r>
        <w:rPr>
          <w:rtl/>
        </w:rPr>
        <w:t xml:space="preserve">האחרונים </w:t>
      </w:r>
      <w:bookmarkStart w:id="5702" w:name="_ETM_Q5_681060"/>
      <w:bookmarkEnd w:id="5702"/>
      <w:r>
        <w:rPr>
          <w:rtl/>
        </w:rPr>
        <w:t xml:space="preserve">מתמודדים </w:t>
      </w:r>
      <w:bookmarkStart w:id="5703" w:name="_ETM_Q5_681689"/>
      <w:bookmarkEnd w:id="5703"/>
      <w:r>
        <w:rPr>
          <w:rtl/>
        </w:rPr>
        <w:t xml:space="preserve">עם </w:t>
      </w:r>
      <w:bookmarkStart w:id="5704" w:name="_ETM_Q5_681810"/>
      <w:bookmarkEnd w:id="5704"/>
      <w:r>
        <w:rPr>
          <w:rtl/>
        </w:rPr>
        <w:t xml:space="preserve">גל </w:t>
      </w:r>
      <w:bookmarkStart w:id="5705" w:name="_ETM_Q5_682079"/>
      <w:bookmarkEnd w:id="5705"/>
      <w:r>
        <w:rPr>
          <w:rtl/>
        </w:rPr>
        <w:t xml:space="preserve">של </w:t>
      </w:r>
      <w:bookmarkStart w:id="5706" w:name="_ETM_Q5_682230"/>
      <w:bookmarkEnd w:id="5706"/>
      <w:r>
        <w:rPr>
          <w:rtl/>
        </w:rPr>
        <w:t xml:space="preserve">פיגועי </w:t>
      </w:r>
      <w:bookmarkStart w:id="5707" w:name="_ETM_Q5_682620"/>
      <w:bookmarkEnd w:id="5707"/>
      <w:r>
        <w:rPr>
          <w:rtl/>
        </w:rPr>
        <w:t xml:space="preserve">טרור </w:t>
      </w:r>
      <w:bookmarkStart w:id="5708" w:name="_ETM_Q5_683069"/>
      <w:bookmarkEnd w:id="5708"/>
      <w:r>
        <w:rPr>
          <w:rtl/>
        </w:rPr>
        <w:t xml:space="preserve">שמגיע </w:t>
      </w:r>
      <w:bookmarkStart w:id="5709" w:name="_ETM_Q5_683549"/>
      <w:bookmarkEnd w:id="5709"/>
      <w:r>
        <w:rPr>
          <w:rtl/>
        </w:rPr>
        <w:t xml:space="preserve">מהרשות </w:t>
      </w:r>
      <w:bookmarkStart w:id="5710" w:name="_ETM_Q5_683970"/>
      <w:bookmarkEnd w:id="5710"/>
      <w:r>
        <w:rPr>
          <w:rtl/>
        </w:rPr>
        <w:t>הפלסטינית</w:t>
      </w:r>
      <w:r>
        <w:rPr>
          <w:rFonts w:hint="cs"/>
          <w:rtl/>
        </w:rPr>
        <w:t>.</w:t>
      </w:r>
      <w:r>
        <w:rPr>
          <w:rtl/>
        </w:rPr>
        <w:t xml:space="preserve"> </w:t>
      </w:r>
      <w:bookmarkStart w:id="5711" w:name="_ETM_Q5_685889"/>
      <w:bookmarkStart w:id="5712" w:name="_ETM_Q5_687319"/>
      <w:bookmarkEnd w:id="5711"/>
      <w:bookmarkEnd w:id="5712"/>
      <w:r>
        <w:rPr>
          <w:rtl/>
        </w:rPr>
        <w:t xml:space="preserve">היו </w:t>
      </w:r>
      <w:bookmarkStart w:id="5713" w:name="_ETM_Q5_687500"/>
      <w:bookmarkEnd w:id="5713"/>
      <w:r>
        <w:rPr>
          <w:rtl/>
        </w:rPr>
        <w:t xml:space="preserve">לנו </w:t>
      </w:r>
      <w:bookmarkStart w:id="5714" w:name="_ETM_Q5_687680"/>
      <w:bookmarkEnd w:id="5714"/>
      <w:r>
        <w:rPr>
          <w:rtl/>
        </w:rPr>
        <w:t xml:space="preserve">פיגועים </w:t>
      </w:r>
      <w:bookmarkStart w:id="5715" w:name="_ETM_Q5_688129"/>
      <w:bookmarkEnd w:id="5715"/>
      <w:r>
        <w:rPr>
          <w:rtl/>
        </w:rPr>
        <w:t xml:space="preserve">גם </w:t>
      </w:r>
      <w:bookmarkStart w:id="5716" w:name="_ETM_Q5_688340"/>
      <w:bookmarkEnd w:id="5716"/>
      <w:r>
        <w:rPr>
          <w:rtl/>
        </w:rPr>
        <w:t xml:space="preserve">של </w:t>
      </w:r>
      <w:bookmarkStart w:id="5717" w:name="_ETM_Q5_688640"/>
      <w:bookmarkEnd w:id="5717"/>
      <w:r>
        <w:rPr>
          <w:rtl/>
        </w:rPr>
        <w:t xml:space="preserve">ערבים </w:t>
      </w:r>
      <w:bookmarkStart w:id="5718" w:name="_ETM_Q5_689150"/>
      <w:bookmarkEnd w:id="5718"/>
      <w:r>
        <w:rPr>
          <w:rtl/>
        </w:rPr>
        <w:t>ישראלים</w:t>
      </w:r>
      <w:r>
        <w:rPr>
          <w:rFonts w:hint="cs"/>
          <w:rtl/>
        </w:rPr>
        <w:t>,</w:t>
      </w:r>
      <w:r>
        <w:rPr>
          <w:rtl/>
        </w:rPr>
        <w:t xml:space="preserve"> </w:t>
      </w:r>
      <w:bookmarkStart w:id="5719" w:name="_ETM_Q5_691019"/>
      <w:bookmarkEnd w:id="5719"/>
      <w:r>
        <w:rPr>
          <w:rtl/>
        </w:rPr>
        <w:t xml:space="preserve">שגם </w:t>
      </w:r>
      <w:bookmarkStart w:id="5720" w:name="_ETM_Q5_691469"/>
      <w:bookmarkEnd w:id="5720"/>
      <w:r>
        <w:rPr>
          <w:rtl/>
        </w:rPr>
        <w:t xml:space="preserve">מאתגרים </w:t>
      </w:r>
      <w:bookmarkStart w:id="5721" w:name="_ETM_Q5_691949"/>
      <w:bookmarkEnd w:id="5721"/>
      <w:r>
        <w:rPr>
          <w:rtl/>
        </w:rPr>
        <w:t xml:space="preserve">אותנו </w:t>
      </w:r>
      <w:bookmarkStart w:id="5722" w:name="_ETM_Q5_692279"/>
      <w:bookmarkEnd w:id="5722"/>
      <w:r>
        <w:rPr>
          <w:rtl/>
        </w:rPr>
        <w:t>מאוד</w:t>
      </w:r>
      <w:r>
        <w:rPr>
          <w:rFonts w:hint="cs"/>
          <w:rtl/>
        </w:rPr>
        <w:t>.</w:t>
      </w:r>
      <w:r>
        <w:rPr>
          <w:rtl/>
        </w:rPr>
        <w:t xml:space="preserve"> </w:t>
      </w:r>
      <w:bookmarkStart w:id="5723" w:name="_ETM_Q5_693919"/>
      <w:bookmarkEnd w:id="5723"/>
      <w:r>
        <w:rPr>
          <w:rtl/>
        </w:rPr>
        <w:t xml:space="preserve">והגל </w:t>
      </w:r>
      <w:bookmarkStart w:id="5724" w:name="_ETM_Q5_695170"/>
      <w:bookmarkEnd w:id="5724"/>
      <w:r>
        <w:rPr>
          <w:rtl/>
        </w:rPr>
        <w:t xml:space="preserve">הזה </w:t>
      </w:r>
      <w:bookmarkStart w:id="5725" w:name="_ETM_Q5_695409"/>
      <w:bookmarkEnd w:id="5725"/>
      <w:r>
        <w:rPr>
          <w:rtl/>
        </w:rPr>
        <w:t xml:space="preserve">נובע </w:t>
      </w:r>
      <w:bookmarkStart w:id="5726" w:name="_ETM_Q5_695950"/>
      <w:bookmarkEnd w:id="5726"/>
      <w:r>
        <w:rPr>
          <w:rtl/>
        </w:rPr>
        <w:t xml:space="preserve">אך </w:t>
      </w:r>
      <w:bookmarkStart w:id="5727" w:name="_ETM_Q5_696069"/>
      <w:bookmarkEnd w:id="5727"/>
      <w:r>
        <w:rPr>
          <w:rtl/>
        </w:rPr>
        <w:t xml:space="preserve">ורק </w:t>
      </w:r>
      <w:bookmarkStart w:id="5728" w:name="_ETM_Q5_696549"/>
      <w:bookmarkEnd w:id="5728"/>
      <w:r>
        <w:rPr>
          <w:rtl/>
        </w:rPr>
        <w:t xml:space="preserve">מכך </w:t>
      </w:r>
      <w:bookmarkStart w:id="5729" w:name="_ETM_Q5_697150"/>
      <w:bookmarkEnd w:id="5729"/>
      <w:r>
        <w:rPr>
          <w:rtl/>
        </w:rPr>
        <w:t>ש</w:t>
      </w:r>
      <w:r>
        <w:rPr>
          <w:rFonts w:hint="cs"/>
          <w:rtl/>
        </w:rPr>
        <w:t>קם</w:t>
      </w:r>
      <w:r>
        <w:rPr>
          <w:rtl/>
        </w:rPr>
        <w:t xml:space="preserve"> </w:t>
      </w:r>
      <w:bookmarkStart w:id="5730" w:name="_ETM_Q5_699049"/>
      <w:bookmarkEnd w:id="5730"/>
      <w:r>
        <w:rPr>
          <w:rtl/>
        </w:rPr>
        <w:t xml:space="preserve">צעיר </w:t>
      </w:r>
      <w:bookmarkStart w:id="5731" w:name="_ETM_Q5_699470"/>
      <w:bookmarkEnd w:id="5731"/>
      <w:r>
        <w:rPr>
          <w:rtl/>
        </w:rPr>
        <w:t xml:space="preserve">מוסלמי </w:t>
      </w:r>
      <w:bookmarkStart w:id="5732" w:name="_ETM_Q5_699980"/>
      <w:bookmarkEnd w:id="5732"/>
      <w:r>
        <w:rPr>
          <w:rtl/>
        </w:rPr>
        <w:t xml:space="preserve">בבוקר </w:t>
      </w:r>
      <w:bookmarkStart w:id="5733" w:name="_ETM_Q5_700640"/>
      <w:bookmarkEnd w:id="5733"/>
      <w:r>
        <w:rPr>
          <w:rtl/>
        </w:rPr>
        <w:t xml:space="preserve">וביקש </w:t>
      </w:r>
      <w:bookmarkStart w:id="5734" w:name="_ETM_Q5_701150"/>
      <w:bookmarkEnd w:id="5734"/>
      <w:r>
        <w:rPr>
          <w:rtl/>
        </w:rPr>
        <w:t xml:space="preserve">לרצוח </w:t>
      </w:r>
      <w:bookmarkStart w:id="5735" w:name="_ETM_Q5_701629"/>
      <w:bookmarkEnd w:id="5735"/>
      <w:r>
        <w:rPr>
          <w:rtl/>
        </w:rPr>
        <w:t>יהודי</w:t>
      </w:r>
      <w:r w:rsidR="004E0366">
        <w:rPr>
          <w:rFonts w:hint="cs"/>
          <w:rtl/>
        </w:rPr>
        <w:t>,</w:t>
      </w:r>
      <w:r>
        <w:rPr>
          <w:rtl/>
        </w:rPr>
        <w:t xml:space="preserve"> </w:t>
      </w:r>
      <w:bookmarkStart w:id="5736" w:name="_ETM_Q5_702170"/>
      <w:bookmarkEnd w:id="5736"/>
      <w:r>
        <w:rPr>
          <w:rtl/>
        </w:rPr>
        <w:t xml:space="preserve">לא </w:t>
      </w:r>
      <w:bookmarkStart w:id="5737" w:name="_ETM_Q5_702349"/>
      <w:bookmarkEnd w:id="5737"/>
      <w:r>
        <w:rPr>
          <w:rtl/>
        </w:rPr>
        <w:t xml:space="preserve">משום </w:t>
      </w:r>
      <w:bookmarkStart w:id="5738" w:name="_ETM_Q5_702739"/>
      <w:bookmarkEnd w:id="5738"/>
      <w:r>
        <w:rPr>
          <w:rtl/>
        </w:rPr>
        <w:t xml:space="preserve">דבר </w:t>
      </w:r>
      <w:bookmarkStart w:id="5739" w:name="_ETM_Q5_703010"/>
      <w:bookmarkEnd w:id="5739"/>
      <w:r>
        <w:rPr>
          <w:rtl/>
        </w:rPr>
        <w:t>אחר</w:t>
      </w:r>
      <w:r>
        <w:rPr>
          <w:rFonts w:hint="cs"/>
          <w:rtl/>
        </w:rPr>
        <w:t>.</w:t>
      </w:r>
      <w:r>
        <w:rPr>
          <w:rtl/>
        </w:rPr>
        <w:t xml:space="preserve"> </w:t>
      </w:r>
      <w:bookmarkStart w:id="5740" w:name="_ETM_Q5_703819"/>
      <w:bookmarkEnd w:id="5740"/>
      <w:r>
        <w:rPr>
          <w:rtl/>
        </w:rPr>
        <w:t xml:space="preserve">שום </w:t>
      </w:r>
      <w:bookmarkStart w:id="5741" w:name="_ETM_Q5_704120"/>
      <w:bookmarkEnd w:id="5741"/>
      <w:r>
        <w:rPr>
          <w:rtl/>
        </w:rPr>
        <w:t xml:space="preserve">תירוץ </w:t>
      </w:r>
      <w:bookmarkStart w:id="5742" w:name="_ETM_Q5_704540"/>
      <w:bookmarkEnd w:id="5742"/>
      <w:r w:rsidR="004E0366">
        <w:rPr>
          <w:rFonts w:hint="cs"/>
          <w:rtl/>
        </w:rPr>
        <w:t>ש</w:t>
      </w:r>
      <w:r>
        <w:rPr>
          <w:rtl/>
        </w:rPr>
        <w:t xml:space="preserve">ל </w:t>
      </w:r>
      <w:bookmarkStart w:id="5743" w:name="_ETM_Q5_704659"/>
      <w:bookmarkEnd w:id="5743"/>
      <w:r>
        <w:rPr>
          <w:rtl/>
        </w:rPr>
        <w:t xml:space="preserve">הר </w:t>
      </w:r>
      <w:bookmarkStart w:id="5744" w:name="_ETM_Q5_704809"/>
      <w:bookmarkEnd w:id="5744"/>
      <w:r>
        <w:rPr>
          <w:rtl/>
        </w:rPr>
        <w:t>הבית</w:t>
      </w:r>
      <w:r>
        <w:rPr>
          <w:rFonts w:hint="cs"/>
          <w:rtl/>
        </w:rPr>
        <w:t>,</w:t>
      </w:r>
      <w:r>
        <w:rPr>
          <w:rtl/>
        </w:rPr>
        <w:t xml:space="preserve"> </w:t>
      </w:r>
      <w:bookmarkStart w:id="5745" w:name="_ETM_Q5_705890"/>
      <w:bookmarkEnd w:id="5745"/>
      <w:r>
        <w:rPr>
          <w:rtl/>
        </w:rPr>
        <w:t xml:space="preserve">שום </w:t>
      </w:r>
      <w:bookmarkStart w:id="5746" w:name="_ETM_Q5_706159"/>
      <w:bookmarkEnd w:id="5746"/>
      <w:r>
        <w:rPr>
          <w:rtl/>
        </w:rPr>
        <w:t xml:space="preserve">תירוץ </w:t>
      </w:r>
      <w:bookmarkStart w:id="5747" w:name="_ETM_Q5_706760"/>
      <w:bookmarkEnd w:id="5747"/>
      <w:r w:rsidR="004E0366">
        <w:rPr>
          <w:rFonts w:hint="cs"/>
          <w:rtl/>
        </w:rPr>
        <w:t>ש</w:t>
      </w:r>
      <w:r>
        <w:rPr>
          <w:rFonts w:hint="cs"/>
          <w:rtl/>
        </w:rPr>
        <w:t xml:space="preserve">ל </w:t>
      </w:r>
      <w:bookmarkStart w:id="5748" w:name="_ETM_Q5_705000"/>
      <w:bookmarkEnd w:id="5748"/>
      <w:r>
        <w:rPr>
          <w:rtl/>
        </w:rPr>
        <w:t xml:space="preserve">זמן </w:t>
      </w:r>
      <w:bookmarkStart w:id="5749" w:name="_ETM_Q5_707750"/>
      <w:bookmarkEnd w:id="5749"/>
      <w:r>
        <w:rPr>
          <w:rtl/>
        </w:rPr>
        <w:t xml:space="preserve">הרמדאן </w:t>
      </w:r>
      <w:bookmarkStart w:id="5750" w:name="_ETM_Q5_708409"/>
      <w:bookmarkEnd w:id="5750"/>
      <w:r>
        <w:rPr>
          <w:rtl/>
        </w:rPr>
        <w:t xml:space="preserve">ושום </w:t>
      </w:r>
      <w:bookmarkStart w:id="5751" w:name="_ETM_Q5_708709"/>
      <w:bookmarkEnd w:id="5751"/>
      <w:r>
        <w:rPr>
          <w:rtl/>
        </w:rPr>
        <w:t xml:space="preserve">תירוץ </w:t>
      </w:r>
      <w:bookmarkStart w:id="5752" w:name="_ETM_Q5_709129"/>
      <w:bookmarkStart w:id="5753" w:name="_ETM_Q5_710120"/>
      <w:bookmarkEnd w:id="5752"/>
      <w:bookmarkEnd w:id="5753"/>
      <w:r w:rsidR="004E0366">
        <w:rPr>
          <w:rFonts w:hint="cs"/>
          <w:rtl/>
        </w:rPr>
        <w:t>ש</w:t>
      </w:r>
      <w:r>
        <w:rPr>
          <w:rtl/>
        </w:rPr>
        <w:t xml:space="preserve">ל </w:t>
      </w:r>
      <w:bookmarkStart w:id="5754" w:name="_ETM_Q5_710450"/>
      <w:bookmarkEnd w:id="5754"/>
      <w:r>
        <w:rPr>
          <w:rtl/>
        </w:rPr>
        <w:t xml:space="preserve">נסיבות </w:t>
      </w:r>
      <w:bookmarkStart w:id="5755" w:name="_ETM_Q5_711170"/>
      <w:bookmarkEnd w:id="5755"/>
      <w:r>
        <w:rPr>
          <w:rtl/>
        </w:rPr>
        <w:t xml:space="preserve">או </w:t>
      </w:r>
      <w:bookmarkStart w:id="5756" w:name="_ETM_Q5_711230"/>
      <w:bookmarkEnd w:id="5756"/>
      <w:r>
        <w:rPr>
          <w:rtl/>
        </w:rPr>
        <w:t xml:space="preserve">על </w:t>
      </w:r>
      <w:bookmarkStart w:id="5757" w:name="_ETM_Q5_711319"/>
      <w:bookmarkEnd w:id="5757"/>
      <w:r>
        <w:rPr>
          <w:rtl/>
        </w:rPr>
        <w:t xml:space="preserve">מצב </w:t>
      </w:r>
      <w:bookmarkStart w:id="5758" w:name="_ETM_Q5_711650"/>
      <w:bookmarkEnd w:id="5758"/>
      <w:r>
        <w:rPr>
          <w:rtl/>
        </w:rPr>
        <w:t>סוציו-אקונומי</w:t>
      </w:r>
      <w:r>
        <w:rPr>
          <w:rFonts w:hint="cs"/>
          <w:rtl/>
        </w:rPr>
        <w:t>.</w:t>
      </w:r>
      <w:r>
        <w:rPr>
          <w:rtl/>
        </w:rPr>
        <w:t xml:space="preserve"> </w:t>
      </w:r>
      <w:bookmarkStart w:id="5759" w:name="_ETM_Q5_712959"/>
      <w:bookmarkEnd w:id="5759"/>
      <w:r>
        <w:rPr>
          <w:rtl/>
        </w:rPr>
        <w:t xml:space="preserve">כל </w:t>
      </w:r>
      <w:bookmarkStart w:id="5760" w:name="_ETM_Q5_713410"/>
      <w:bookmarkEnd w:id="5760"/>
      <w:r>
        <w:rPr>
          <w:rtl/>
        </w:rPr>
        <w:t>הסיבה</w:t>
      </w:r>
      <w:r>
        <w:rPr>
          <w:rFonts w:hint="cs"/>
          <w:rtl/>
        </w:rPr>
        <w:t xml:space="preserve"> לכך</w:t>
      </w:r>
      <w:r>
        <w:rPr>
          <w:rtl/>
        </w:rPr>
        <w:t xml:space="preserve"> </w:t>
      </w:r>
      <w:bookmarkStart w:id="5761" w:name="_ETM_Q5_714040"/>
      <w:bookmarkEnd w:id="5761"/>
      <w:r>
        <w:rPr>
          <w:rtl/>
        </w:rPr>
        <w:t xml:space="preserve">שאותם </w:t>
      </w:r>
      <w:bookmarkStart w:id="5762" w:name="_ETM_Q5_714429"/>
      <w:bookmarkEnd w:id="5762"/>
      <w:r>
        <w:rPr>
          <w:rtl/>
        </w:rPr>
        <w:t xml:space="preserve">צעירים </w:t>
      </w:r>
      <w:bookmarkStart w:id="5763" w:name="_ETM_Q5_715360"/>
      <w:bookmarkEnd w:id="5763"/>
      <w:r>
        <w:rPr>
          <w:rtl/>
        </w:rPr>
        <w:t xml:space="preserve">יצאו </w:t>
      </w:r>
      <w:bookmarkStart w:id="5764" w:name="_ETM_Q5_715720"/>
      <w:bookmarkEnd w:id="5764"/>
      <w:r>
        <w:rPr>
          <w:rtl/>
        </w:rPr>
        <w:t xml:space="preserve">לרצוח </w:t>
      </w:r>
      <w:bookmarkStart w:id="5765" w:name="_ETM_Q5_716200"/>
      <w:bookmarkEnd w:id="5765"/>
      <w:r>
        <w:rPr>
          <w:rtl/>
        </w:rPr>
        <w:t>יהודים</w:t>
      </w:r>
      <w:r>
        <w:rPr>
          <w:rFonts w:hint="cs"/>
          <w:rtl/>
        </w:rPr>
        <w:t xml:space="preserve"> </w:t>
      </w:r>
      <w:r>
        <w:rPr>
          <w:rtl/>
        </w:rPr>
        <w:t xml:space="preserve">– </w:t>
      </w:r>
      <w:bookmarkStart w:id="5766" w:name="_ETM_Q5_717400"/>
      <w:bookmarkEnd w:id="5766"/>
      <w:r>
        <w:rPr>
          <w:rtl/>
        </w:rPr>
        <w:t xml:space="preserve">ואני </w:t>
      </w:r>
      <w:bookmarkStart w:id="5767" w:name="_ETM_Q5_717999"/>
      <w:bookmarkEnd w:id="5767"/>
      <w:r>
        <w:rPr>
          <w:rtl/>
        </w:rPr>
        <w:t xml:space="preserve">חוזר </w:t>
      </w:r>
      <w:bookmarkStart w:id="5768" w:name="_ETM_Q5_718569"/>
      <w:bookmarkEnd w:id="5768"/>
      <w:r>
        <w:rPr>
          <w:rtl/>
        </w:rPr>
        <w:t xml:space="preserve">שוב </w:t>
      </w:r>
      <w:bookmarkStart w:id="5769" w:name="_ETM_Q5_718809"/>
      <w:bookmarkEnd w:id="5769"/>
      <w:r>
        <w:rPr>
          <w:rtl/>
        </w:rPr>
        <w:t xml:space="preserve">פעם </w:t>
      </w:r>
      <w:bookmarkStart w:id="5770" w:name="_ETM_Q5_719019"/>
      <w:bookmarkEnd w:id="5770"/>
      <w:r>
        <w:rPr>
          <w:rtl/>
        </w:rPr>
        <w:t xml:space="preserve">עם </w:t>
      </w:r>
      <w:bookmarkStart w:id="5771" w:name="_ETM_Q5_719139"/>
      <w:bookmarkEnd w:id="5771"/>
      <w:r>
        <w:rPr>
          <w:rtl/>
        </w:rPr>
        <w:t xml:space="preserve">הרשמים </w:t>
      </w:r>
      <w:bookmarkStart w:id="5772" w:name="_ETM_Q5_719769"/>
      <w:bookmarkEnd w:id="5772"/>
      <w:r>
        <w:rPr>
          <w:rFonts w:hint="cs"/>
          <w:rtl/>
        </w:rPr>
        <w:t>מ</w:t>
      </w:r>
      <w:r>
        <w:rPr>
          <w:rtl/>
        </w:rPr>
        <w:t xml:space="preserve">העיר </w:t>
      </w:r>
      <w:bookmarkStart w:id="5773" w:name="_ETM_Q5_720040"/>
      <w:bookmarkEnd w:id="5773"/>
      <w:r>
        <w:rPr>
          <w:rtl/>
        </w:rPr>
        <w:t xml:space="preserve">אלעד </w:t>
      </w:r>
      <w:bookmarkStart w:id="5774" w:name="_ETM_Q5_721210"/>
      <w:bookmarkEnd w:id="5774"/>
      <w:r>
        <w:rPr>
          <w:rtl/>
        </w:rPr>
        <w:t xml:space="preserve">והפיגוע </w:t>
      </w:r>
      <w:bookmarkStart w:id="5775" w:name="_ETM_Q5_722200"/>
      <w:bookmarkEnd w:id="5775"/>
      <w:r>
        <w:rPr>
          <w:rtl/>
        </w:rPr>
        <w:t xml:space="preserve">הקשה </w:t>
      </w:r>
      <w:bookmarkStart w:id="5776" w:name="_ETM_Q5_722500"/>
      <w:bookmarkEnd w:id="5776"/>
      <w:r>
        <w:rPr>
          <w:rtl/>
        </w:rPr>
        <w:t xml:space="preserve">שהיה </w:t>
      </w:r>
      <w:bookmarkStart w:id="5777" w:name="_ETM_Q5_722920"/>
      <w:bookmarkEnd w:id="5777"/>
      <w:r>
        <w:rPr>
          <w:rtl/>
        </w:rPr>
        <w:t>שם</w:t>
      </w:r>
      <w:r>
        <w:rPr>
          <w:rFonts w:hint="cs"/>
          <w:rtl/>
        </w:rPr>
        <w:t xml:space="preserve"> </w:t>
      </w:r>
      <w:r>
        <w:rPr>
          <w:rtl/>
        </w:rPr>
        <w:t xml:space="preserve">– </w:t>
      </w:r>
      <w:bookmarkStart w:id="5778" w:name="_ETM_Q5_723750"/>
      <w:bookmarkEnd w:id="5778"/>
      <w:r>
        <w:rPr>
          <w:rFonts w:hint="cs"/>
          <w:rtl/>
        </w:rPr>
        <w:t>היא</w:t>
      </w:r>
      <w:r>
        <w:rPr>
          <w:rtl/>
        </w:rPr>
        <w:t xml:space="preserve"> </w:t>
      </w:r>
      <w:bookmarkStart w:id="5779" w:name="_ETM_Q5_724230"/>
      <w:bookmarkEnd w:id="5779"/>
      <w:r>
        <w:rPr>
          <w:rtl/>
        </w:rPr>
        <w:t>הסתה</w:t>
      </w:r>
      <w:r>
        <w:rPr>
          <w:rFonts w:hint="cs"/>
          <w:rtl/>
        </w:rPr>
        <w:t>,</w:t>
      </w:r>
      <w:r>
        <w:rPr>
          <w:rtl/>
        </w:rPr>
        <w:t xml:space="preserve"> </w:t>
      </w:r>
      <w:bookmarkStart w:id="5780" w:name="_ETM_Q5_725220"/>
      <w:bookmarkEnd w:id="5780"/>
      <w:r>
        <w:rPr>
          <w:rtl/>
        </w:rPr>
        <w:t xml:space="preserve">אמונה </w:t>
      </w:r>
      <w:bookmarkStart w:id="5781" w:name="_ETM_Q5_725849"/>
      <w:bookmarkEnd w:id="5781"/>
      <w:r>
        <w:rPr>
          <w:rtl/>
        </w:rPr>
        <w:t xml:space="preserve">שהיהודי </w:t>
      </w:r>
      <w:bookmarkStart w:id="5782" w:name="_ETM_Q5_727559"/>
      <w:bookmarkEnd w:id="5782"/>
      <w:r>
        <w:rPr>
          <w:rtl/>
        </w:rPr>
        <w:t xml:space="preserve">הוא </w:t>
      </w:r>
      <w:bookmarkStart w:id="5783" w:name="_ETM_Q5_728370"/>
      <w:bookmarkEnd w:id="5783"/>
      <w:r w:rsidR="004E0366">
        <w:rPr>
          <w:rFonts w:hint="cs"/>
          <w:rtl/>
        </w:rPr>
        <w:t xml:space="preserve">– </w:t>
      </w:r>
      <w:bookmarkStart w:id="5784" w:name="_ETM_Q5_728640"/>
      <w:bookmarkEnd w:id="5784"/>
      <w:r>
        <w:rPr>
          <w:rtl/>
        </w:rPr>
        <w:t xml:space="preserve">כלל </w:t>
      </w:r>
      <w:bookmarkStart w:id="5785" w:name="_ETM_Q5_728939"/>
      <w:bookmarkEnd w:id="5785"/>
      <w:r>
        <w:rPr>
          <w:rtl/>
        </w:rPr>
        <w:t>הקללות</w:t>
      </w:r>
      <w:r w:rsidR="004E0366">
        <w:rPr>
          <w:rFonts w:hint="cs"/>
          <w:rtl/>
        </w:rPr>
        <w:t>:</w:t>
      </w:r>
      <w:r>
        <w:rPr>
          <w:rtl/>
        </w:rPr>
        <w:t xml:space="preserve"> </w:t>
      </w:r>
      <w:bookmarkStart w:id="5786" w:name="_ETM_Q5_729510"/>
      <w:bookmarkEnd w:id="5786"/>
      <w:r>
        <w:rPr>
          <w:rtl/>
        </w:rPr>
        <w:t xml:space="preserve">הוא </w:t>
      </w:r>
      <w:bookmarkStart w:id="5787" w:name="_ETM_Q5_729599"/>
      <w:bookmarkEnd w:id="5787"/>
      <w:r>
        <w:rPr>
          <w:rtl/>
        </w:rPr>
        <w:t xml:space="preserve">בן </w:t>
      </w:r>
      <w:bookmarkStart w:id="5788" w:name="_ETM_Q5_729780"/>
      <w:bookmarkEnd w:id="5788"/>
      <w:r>
        <w:rPr>
          <w:rtl/>
        </w:rPr>
        <w:t xml:space="preserve">כלב </w:t>
      </w:r>
      <w:bookmarkStart w:id="5789" w:name="_ETM_Q5_730200"/>
      <w:bookmarkStart w:id="5790" w:name="_ETM_Q5_730260"/>
      <w:bookmarkEnd w:id="5789"/>
      <w:bookmarkEnd w:id="5790"/>
      <w:r>
        <w:rPr>
          <w:rFonts w:hint="cs"/>
          <w:rtl/>
        </w:rPr>
        <w:t xml:space="preserve">או </w:t>
      </w:r>
      <w:r>
        <w:rPr>
          <w:rtl/>
        </w:rPr>
        <w:t xml:space="preserve">שטן </w:t>
      </w:r>
      <w:bookmarkStart w:id="5791" w:name="_ETM_Q5_730830"/>
      <w:bookmarkEnd w:id="5791"/>
      <w:r>
        <w:rPr>
          <w:rtl/>
        </w:rPr>
        <w:t xml:space="preserve">או </w:t>
      </w:r>
      <w:bookmarkStart w:id="5792" w:name="_ETM_Q5_730950"/>
      <w:bookmarkEnd w:id="5792"/>
      <w:r>
        <w:rPr>
          <w:rtl/>
        </w:rPr>
        <w:t xml:space="preserve">כל </w:t>
      </w:r>
      <w:bookmarkStart w:id="5793" w:name="_ETM_Q5_731220"/>
      <w:bookmarkEnd w:id="5793"/>
      <w:r>
        <w:rPr>
          <w:rtl/>
        </w:rPr>
        <w:t xml:space="preserve">אמירה </w:t>
      </w:r>
      <w:bookmarkStart w:id="5794" w:name="_ETM_Q5_731549"/>
      <w:bookmarkEnd w:id="5794"/>
      <w:r>
        <w:rPr>
          <w:rtl/>
        </w:rPr>
        <w:t xml:space="preserve">אחרת </w:t>
      </w:r>
      <w:bookmarkStart w:id="5795" w:name="_ETM_Q5_732299"/>
      <w:bookmarkEnd w:id="5795"/>
      <w:r>
        <w:rPr>
          <w:rtl/>
        </w:rPr>
        <w:t xml:space="preserve">שמהדהדת </w:t>
      </w:r>
      <w:bookmarkStart w:id="5796" w:name="_ETM_Q5_733110"/>
      <w:bookmarkEnd w:id="5796"/>
      <w:r>
        <w:rPr>
          <w:rtl/>
        </w:rPr>
        <w:t xml:space="preserve">באותן </w:t>
      </w:r>
      <w:bookmarkStart w:id="5797" w:name="_ETM_Q5_733470"/>
      <w:bookmarkEnd w:id="5797"/>
      <w:r>
        <w:rPr>
          <w:rtl/>
        </w:rPr>
        <w:t xml:space="preserve">רשתות </w:t>
      </w:r>
      <w:bookmarkStart w:id="5798" w:name="_ETM_Q5_733920"/>
      <w:bookmarkEnd w:id="5798"/>
      <w:r>
        <w:rPr>
          <w:rtl/>
        </w:rPr>
        <w:t>חברתיות</w:t>
      </w:r>
      <w:r>
        <w:rPr>
          <w:rFonts w:hint="cs"/>
          <w:rtl/>
        </w:rPr>
        <w:t>.</w:t>
      </w:r>
      <w:r>
        <w:rPr>
          <w:rtl/>
        </w:rPr>
        <w:t xml:space="preserve"> </w:t>
      </w:r>
      <w:bookmarkStart w:id="5799" w:name="_ETM_Q5_735250"/>
      <w:bookmarkEnd w:id="5799"/>
      <w:r>
        <w:rPr>
          <w:rtl/>
        </w:rPr>
        <w:t xml:space="preserve">ואנחנו </w:t>
      </w:r>
      <w:bookmarkStart w:id="5800" w:name="_ETM_Q5_736540"/>
      <w:bookmarkEnd w:id="5800"/>
      <w:r>
        <w:rPr>
          <w:rtl/>
        </w:rPr>
        <w:t xml:space="preserve">חייבים </w:t>
      </w:r>
      <w:bookmarkStart w:id="5801" w:name="_ETM_Q5_737169"/>
      <w:bookmarkEnd w:id="5801"/>
      <w:r>
        <w:rPr>
          <w:rtl/>
        </w:rPr>
        <w:t xml:space="preserve">לעצור </w:t>
      </w:r>
      <w:bookmarkStart w:id="5802" w:name="_ETM_Q5_737620"/>
      <w:bookmarkEnd w:id="5802"/>
      <w:r>
        <w:rPr>
          <w:rtl/>
        </w:rPr>
        <w:t xml:space="preserve">את </w:t>
      </w:r>
      <w:bookmarkStart w:id="5803" w:name="_ETM_Q5_737740"/>
      <w:bookmarkEnd w:id="5803"/>
      <w:r>
        <w:rPr>
          <w:rtl/>
        </w:rPr>
        <w:t xml:space="preserve">אותה </w:t>
      </w:r>
      <w:bookmarkStart w:id="5804" w:name="_ETM_Q5_738370"/>
      <w:bookmarkEnd w:id="5804"/>
      <w:r>
        <w:rPr>
          <w:rtl/>
        </w:rPr>
        <w:t>הסתה</w:t>
      </w:r>
      <w:r w:rsidR="004E0366">
        <w:rPr>
          <w:rFonts w:hint="cs"/>
          <w:rtl/>
        </w:rPr>
        <w:t>,</w:t>
      </w:r>
      <w:r>
        <w:rPr>
          <w:rtl/>
        </w:rPr>
        <w:t xml:space="preserve"> </w:t>
      </w:r>
      <w:bookmarkStart w:id="5805" w:name="_ETM_Q5_739440"/>
      <w:bookmarkEnd w:id="5805"/>
      <w:r>
        <w:rPr>
          <w:rtl/>
        </w:rPr>
        <w:t xml:space="preserve">חייבים </w:t>
      </w:r>
      <w:bookmarkStart w:id="5806" w:name="_ETM_Q5_740340"/>
      <w:bookmarkEnd w:id="5806"/>
      <w:r>
        <w:rPr>
          <w:rtl/>
        </w:rPr>
        <w:t xml:space="preserve">למנוע </w:t>
      </w:r>
      <w:bookmarkStart w:id="5807" w:name="_ETM_Q5_740850"/>
      <w:bookmarkEnd w:id="5807"/>
      <w:r>
        <w:rPr>
          <w:rtl/>
        </w:rPr>
        <w:t xml:space="preserve">מהרשתות </w:t>
      </w:r>
      <w:bookmarkStart w:id="5808" w:name="_ETM_Q5_741450"/>
      <w:bookmarkEnd w:id="5808"/>
      <w:r>
        <w:rPr>
          <w:rtl/>
        </w:rPr>
        <w:t xml:space="preserve">החברתיות </w:t>
      </w:r>
      <w:bookmarkStart w:id="5809" w:name="_ETM_Q5_742610"/>
      <w:bookmarkEnd w:id="5809"/>
      <w:r>
        <w:rPr>
          <w:rtl/>
        </w:rPr>
        <w:t xml:space="preserve">להעביר </w:t>
      </w:r>
      <w:bookmarkStart w:id="5810" w:name="_ETM_Q5_743240"/>
      <w:bookmarkEnd w:id="5810"/>
      <w:r>
        <w:rPr>
          <w:rtl/>
        </w:rPr>
        <w:t xml:space="preserve">אותה </w:t>
      </w:r>
      <w:bookmarkStart w:id="5811" w:name="_ETM_Q5_743540"/>
      <w:bookmarkEnd w:id="5811"/>
      <w:r>
        <w:rPr>
          <w:rtl/>
        </w:rPr>
        <w:t xml:space="preserve">בלי </w:t>
      </w:r>
      <w:bookmarkStart w:id="5812" w:name="_ETM_Q5_743809"/>
      <w:bookmarkEnd w:id="5812"/>
      <w:r>
        <w:rPr>
          <w:rtl/>
        </w:rPr>
        <w:t xml:space="preserve">לקחת </w:t>
      </w:r>
      <w:bookmarkStart w:id="5813" w:name="_ETM_Q5_744290"/>
      <w:bookmarkEnd w:id="5813"/>
      <w:r>
        <w:rPr>
          <w:rtl/>
        </w:rPr>
        <w:t xml:space="preserve">אחריות </w:t>
      </w:r>
      <w:bookmarkStart w:id="5814" w:name="_ETM_Q5_744710"/>
      <w:bookmarkEnd w:id="5814"/>
      <w:r>
        <w:rPr>
          <w:rtl/>
        </w:rPr>
        <w:t xml:space="preserve">על </w:t>
      </w:r>
      <w:bookmarkStart w:id="5815" w:name="_ETM_Q5_744830"/>
      <w:bookmarkEnd w:id="5815"/>
      <w:r>
        <w:rPr>
          <w:rtl/>
        </w:rPr>
        <w:t>זה</w:t>
      </w:r>
      <w:r>
        <w:rPr>
          <w:rFonts w:hint="cs"/>
          <w:rtl/>
        </w:rPr>
        <w:t>.</w:t>
      </w:r>
    </w:p>
    <w:p w:rsidR="00DB31EA" w:rsidRDefault="00DB31EA" w:rsidP="001C61C9">
      <w:pPr>
        <w:rPr>
          <w:rtl/>
        </w:rPr>
      </w:pPr>
    </w:p>
    <w:p w:rsidR="00DB31EA" w:rsidRDefault="00DB31EA" w:rsidP="004E0366">
      <w:pPr>
        <w:rPr>
          <w:rtl/>
        </w:rPr>
      </w:pPr>
      <w:r>
        <w:rPr>
          <w:rFonts w:hint="cs"/>
          <w:rtl/>
          <w:lang w:eastAsia="he-IL"/>
        </w:rPr>
        <w:t xml:space="preserve">וחייבים לומר בקול שכאשר מתרחש אירוע כזה ועיתונאית זרה מאל-ג'זירה נפגעת ככל הנראה מירי של מחבלים פלסטינים, ירי שנבע אך ורק מכך </w:t>
      </w:r>
      <w:bookmarkStart w:id="5816" w:name="_ETM_Q6_163502"/>
      <w:bookmarkEnd w:id="5816"/>
      <w:r>
        <w:rPr>
          <w:rFonts w:hint="cs"/>
          <w:rtl/>
          <w:lang w:eastAsia="he-IL"/>
        </w:rPr>
        <w:t xml:space="preserve">שלא אכפת להם מחיי אדם, ירי שנובע מכך שהם ניסו </w:t>
      </w:r>
      <w:bookmarkStart w:id="5817" w:name="_ETM_Q6_168173"/>
      <w:bookmarkEnd w:id="5817"/>
      <w:r>
        <w:rPr>
          <w:rFonts w:hint="cs"/>
          <w:rtl/>
          <w:lang w:eastAsia="he-IL"/>
        </w:rPr>
        <w:t xml:space="preserve">לפגוע בחיילים שלנו ובדרך לא היה אכפת להם אילו אזרחים </w:t>
      </w:r>
      <w:bookmarkStart w:id="5818" w:name="_ETM_Q6_173226"/>
      <w:bookmarkEnd w:id="5818"/>
      <w:r>
        <w:rPr>
          <w:rFonts w:hint="cs"/>
          <w:rtl/>
          <w:lang w:eastAsia="he-IL"/>
        </w:rPr>
        <w:t>ייפגעו</w:t>
      </w:r>
      <w:r w:rsidR="004E0366">
        <w:rPr>
          <w:rFonts w:hint="cs"/>
          <w:rtl/>
          <w:lang w:eastAsia="he-IL"/>
        </w:rPr>
        <w:t>,</w:t>
      </w:r>
      <w:r>
        <w:rPr>
          <w:rFonts w:hint="cs"/>
          <w:rtl/>
          <w:lang w:eastAsia="he-IL"/>
        </w:rPr>
        <w:t xml:space="preserve"> את הסיפור הזה צריך לספר ואת האמת לא</w:t>
      </w:r>
      <w:bookmarkStart w:id="5819" w:name="_ETM_Q6_181353"/>
      <w:bookmarkEnd w:id="5819"/>
      <w:r>
        <w:rPr>
          <w:rFonts w:hint="cs"/>
          <w:rtl/>
          <w:lang w:eastAsia="he-IL"/>
        </w:rPr>
        <w:t>מיתה חייבים לשים על השולחן, ולא יעזרו ניסיונות הטיוח הפלסטיניים</w:t>
      </w:r>
      <w:r w:rsidR="004E0366">
        <w:rPr>
          <w:rFonts w:hint="cs"/>
          <w:rtl/>
          <w:lang w:eastAsia="he-IL"/>
        </w:rPr>
        <w:t>;</w:t>
      </w:r>
      <w:r>
        <w:rPr>
          <w:rFonts w:hint="cs"/>
          <w:rtl/>
          <w:lang w:eastAsia="he-IL"/>
        </w:rPr>
        <w:t xml:space="preserve"> </w:t>
      </w:r>
      <w:bookmarkStart w:id="5820" w:name="_ETM_Q6_187428"/>
      <w:bookmarkEnd w:id="5820"/>
      <w:r>
        <w:rPr>
          <w:rFonts w:hint="cs"/>
          <w:rtl/>
          <w:lang w:eastAsia="he-IL"/>
        </w:rPr>
        <w:t xml:space="preserve">לא יעזור הניסיון לקבור את הסיפור ולקבור את העיתונאית </w:t>
      </w:r>
      <w:bookmarkStart w:id="5821" w:name="_ETM_Q6_189526"/>
      <w:bookmarkEnd w:id="5821"/>
      <w:r>
        <w:rPr>
          <w:rFonts w:hint="cs"/>
          <w:rtl/>
          <w:lang w:eastAsia="he-IL"/>
        </w:rPr>
        <w:t>כמה שיותר מהר כדי שלא יוכלו לבחון את הממצאים</w:t>
      </w:r>
      <w:r w:rsidR="004E0366">
        <w:rPr>
          <w:rFonts w:hint="cs"/>
          <w:rtl/>
          <w:lang w:eastAsia="he-IL"/>
        </w:rPr>
        <w:t>;</w:t>
      </w:r>
      <w:r>
        <w:rPr>
          <w:rFonts w:hint="cs"/>
          <w:rtl/>
          <w:lang w:eastAsia="he-IL"/>
        </w:rPr>
        <w:t xml:space="preserve"> </w:t>
      </w:r>
      <w:bookmarkStart w:id="5822" w:name="_ETM_Q6_192322"/>
      <w:bookmarkEnd w:id="5822"/>
      <w:r>
        <w:rPr>
          <w:rFonts w:hint="cs"/>
          <w:rtl/>
          <w:lang w:eastAsia="he-IL"/>
        </w:rPr>
        <w:t>לא תעזור ההתנגדות לחקירה בלתי תלויה. כל הסיפור הפלסטיני</w:t>
      </w:r>
      <w:bookmarkStart w:id="5823" w:name="_ETM_Q6_201078"/>
      <w:bookmarkEnd w:id="5823"/>
      <w:r>
        <w:rPr>
          <w:rFonts w:hint="cs"/>
          <w:rtl/>
          <w:lang w:eastAsia="he-IL"/>
        </w:rPr>
        <w:t>, כאשר הוא מבוסס על שקר ועל עידוד ברשתות החברתיות</w:t>
      </w:r>
      <w:bookmarkStart w:id="5824" w:name="_ETM_Q6_206173"/>
      <w:bookmarkEnd w:id="5824"/>
      <w:r>
        <w:rPr>
          <w:rFonts w:hint="cs"/>
          <w:rtl/>
          <w:lang w:eastAsia="he-IL"/>
        </w:rPr>
        <w:t xml:space="preserve">, </w:t>
      </w:r>
      <w:r>
        <w:rPr>
          <w:rFonts w:hint="cs"/>
          <w:rtl/>
        </w:rPr>
        <w:t xml:space="preserve">בסך הכול מחייב אותנו, את הממשלה, </w:t>
      </w:r>
      <w:bookmarkStart w:id="5825" w:name="_ETM_Q6_207961"/>
      <w:bookmarkEnd w:id="5825"/>
      <w:r>
        <w:rPr>
          <w:rFonts w:hint="cs"/>
          <w:rtl/>
        </w:rPr>
        <w:t xml:space="preserve">את חברי הכנסת הזאת ואת אזרחי ישראל שפעילים ברשתות </w:t>
      </w:r>
      <w:bookmarkStart w:id="5826" w:name="_ETM_Q6_212857"/>
      <w:bookmarkEnd w:id="5826"/>
      <w:r>
        <w:rPr>
          <w:rFonts w:hint="cs"/>
          <w:rtl/>
        </w:rPr>
        <w:t xml:space="preserve">החברתיות, לומר את האמת. האמת בסופו של דבר תנצח. </w:t>
      </w:r>
    </w:p>
    <w:p w:rsidR="00DB31EA" w:rsidRDefault="00DB31EA" w:rsidP="001C61C9">
      <w:pPr>
        <w:rPr>
          <w:rtl/>
        </w:rPr>
      </w:pPr>
      <w:bookmarkStart w:id="5827" w:name="_ETM_Q6_218667"/>
      <w:bookmarkStart w:id="5828" w:name="_ETM_Q6_218731"/>
      <w:bookmarkEnd w:id="5827"/>
      <w:bookmarkEnd w:id="5828"/>
    </w:p>
    <w:p w:rsidR="00DB31EA" w:rsidRDefault="00DB31EA" w:rsidP="00A3148B">
      <w:pPr>
        <w:rPr>
          <w:rtl/>
        </w:rPr>
      </w:pPr>
      <w:bookmarkStart w:id="5829" w:name="_ETM_Q6_218859"/>
      <w:bookmarkStart w:id="5830" w:name="_ETM_Q6_218898"/>
      <w:bookmarkEnd w:id="5829"/>
      <w:bookmarkEnd w:id="5830"/>
      <w:r>
        <w:rPr>
          <w:rFonts w:hint="cs"/>
          <w:rtl/>
        </w:rPr>
        <w:t xml:space="preserve">לכן, השאילתה שלך מגיעה בזמן ובמקום, ומלמדת אותנו עד כמה משמעותיים הסיפור, התמונה והיכולת שלנו להעביר את זה לכלל האזרחים בישראל ובמקומות אחרים. אין לנו בעיה עם צדקת הדרך. אין לנו בעיה עם ההבנה שלנו שמדינת ישראל מחויבת לקיר ברזל. </w:t>
      </w:r>
      <w:bookmarkStart w:id="5831" w:name="_ETM_Q6_247187"/>
      <w:bookmarkEnd w:id="5831"/>
      <w:r>
        <w:rPr>
          <w:rFonts w:hint="cs"/>
          <w:rtl/>
        </w:rPr>
        <w:t xml:space="preserve">הלוואי שהפלסטינים היו יכולים לחיות בשקט ובשלווה ורק לפרוח כלכלית. זה אינטרס של כולנו. אבל כאשר הרשות הפלסטינית מהדהדת שקרים, במקום לעמוד באומץ ולומר: אנחנו נתחקר; כאשר </w:t>
      </w:r>
      <w:bookmarkStart w:id="5832" w:name="_ETM_Q6_264061"/>
      <w:bookmarkEnd w:id="5832"/>
      <w:r>
        <w:rPr>
          <w:rFonts w:hint="cs"/>
          <w:rtl/>
        </w:rPr>
        <w:t>הרשות הפלסטינית, במקום לדאוג לכלכלה של הפלסטינים</w:t>
      </w:r>
      <w:r w:rsidR="004E0366">
        <w:rPr>
          <w:rFonts w:hint="cs"/>
          <w:rtl/>
        </w:rPr>
        <w:t>,</w:t>
      </w:r>
      <w:r>
        <w:rPr>
          <w:rFonts w:hint="cs"/>
          <w:rtl/>
        </w:rPr>
        <w:t xml:space="preserve"> ויש שם 2 מיליון </w:t>
      </w:r>
      <w:bookmarkStart w:id="5833" w:name="_ETM_Q6_267830"/>
      <w:bookmarkEnd w:id="5833"/>
      <w:r>
        <w:rPr>
          <w:rFonts w:hint="cs"/>
          <w:rtl/>
        </w:rPr>
        <w:t xml:space="preserve">פלסטינים שצריך לדאוג לכלכלה שלהם </w:t>
      </w:r>
      <w:r>
        <w:rPr>
          <w:rFonts w:hint="eastAsia"/>
          <w:rtl/>
        </w:rPr>
        <w:t>–</w:t>
      </w:r>
      <w:r>
        <w:rPr>
          <w:rFonts w:hint="cs"/>
          <w:rtl/>
        </w:rPr>
        <w:t xml:space="preserve"> במקום לדאוג לזה, ולמנוע </w:t>
      </w:r>
      <w:r w:rsidR="004E0366">
        <w:rPr>
          <w:rFonts w:hint="cs"/>
          <w:rtl/>
        </w:rPr>
        <w:t>מ</w:t>
      </w:r>
      <w:r>
        <w:rPr>
          <w:rFonts w:hint="cs"/>
          <w:rtl/>
        </w:rPr>
        <w:t xml:space="preserve">אותם מחבלים ומפגעים </w:t>
      </w:r>
      <w:bookmarkStart w:id="5834" w:name="_ETM_Q6_274615"/>
      <w:bookmarkEnd w:id="5834"/>
      <w:r>
        <w:rPr>
          <w:rFonts w:hint="cs"/>
          <w:rtl/>
        </w:rPr>
        <w:t>להיכנס לאותם מקומות ולעצור אותם</w:t>
      </w:r>
      <w:r w:rsidR="004E0366">
        <w:rPr>
          <w:rFonts w:hint="cs"/>
          <w:rtl/>
        </w:rPr>
        <w:t xml:space="preserve"> </w:t>
      </w:r>
      <w:r w:rsidR="004E0366">
        <w:rPr>
          <w:rFonts w:hint="eastAsia"/>
          <w:rtl/>
        </w:rPr>
        <w:t>–</w:t>
      </w:r>
      <w:r w:rsidR="00A3148B">
        <w:rPr>
          <w:rFonts w:hint="cs"/>
          <w:rtl/>
        </w:rPr>
        <w:t xml:space="preserve"> </w:t>
      </w:r>
      <w:r>
        <w:rPr>
          <w:rFonts w:hint="cs"/>
          <w:rtl/>
        </w:rPr>
        <w:t>היא לא מסוגלת</w:t>
      </w:r>
      <w:r w:rsidR="004E0366">
        <w:rPr>
          <w:rFonts w:hint="cs"/>
          <w:rtl/>
        </w:rPr>
        <w:t>,</w:t>
      </w:r>
      <w:r>
        <w:rPr>
          <w:rFonts w:hint="cs"/>
          <w:rtl/>
        </w:rPr>
        <w:t xml:space="preserve"> אז חי</w:t>
      </w:r>
      <w:bookmarkStart w:id="5835" w:name="_ETM_Q6_278601"/>
      <w:bookmarkEnd w:id="5835"/>
      <w:r>
        <w:rPr>
          <w:rFonts w:hint="cs"/>
          <w:rtl/>
        </w:rPr>
        <w:t xml:space="preserve">ילי צה"ל צריכים להיכנס לילה אחרי לילה לעצור את אותם </w:t>
      </w:r>
      <w:bookmarkStart w:id="5836" w:name="_ETM_Q6_282816"/>
      <w:bookmarkEnd w:id="5836"/>
      <w:r>
        <w:rPr>
          <w:rFonts w:hint="cs"/>
          <w:rtl/>
        </w:rPr>
        <w:t>טרוריסטים.</w:t>
      </w:r>
      <w:r w:rsidR="00A3148B">
        <w:rPr>
          <w:rFonts w:hint="cs"/>
          <w:rtl/>
        </w:rPr>
        <w:t xml:space="preserve"> </w:t>
      </w:r>
      <w:r>
        <w:rPr>
          <w:rFonts w:hint="cs"/>
          <w:rtl/>
        </w:rPr>
        <w:t xml:space="preserve">במקום למנוע את ההסתה בספרי הלימוד, ובמקום ללמוד מהעבר </w:t>
      </w:r>
      <w:r>
        <w:rPr>
          <w:rFonts w:hint="eastAsia"/>
          <w:rtl/>
        </w:rPr>
        <w:t>–</w:t>
      </w:r>
      <w:r>
        <w:rPr>
          <w:rFonts w:hint="cs"/>
          <w:rtl/>
        </w:rPr>
        <w:t xml:space="preserve"> והרי זה לא הפעם הראשונה שמחבלים משתמשים ב</w:t>
      </w:r>
      <w:r w:rsidR="00731AA1">
        <w:rPr>
          <w:rtl/>
        </w:rPr>
        <w:t>מג</w:t>
      </w:r>
      <w:r w:rsidR="00731AA1">
        <w:rPr>
          <w:rFonts w:hint="cs"/>
          <w:rtl/>
        </w:rPr>
        <w:t>י</w:t>
      </w:r>
      <w:r>
        <w:rPr>
          <w:rtl/>
        </w:rPr>
        <w:t>נ</w:t>
      </w:r>
      <w:r w:rsidRPr="00230E65">
        <w:rPr>
          <w:rtl/>
        </w:rPr>
        <w:t>ים</w:t>
      </w:r>
      <w:r>
        <w:rPr>
          <w:rFonts w:hint="cs"/>
          <w:rtl/>
        </w:rPr>
        <w:t xml:space="preserve"> אנושיים – פעם </w:t>
      </w:r>
      <w:bookmarkStart w:id="5837" w:name="_ETM_Q6_296507"/>
      <w:bookmarkEnd w:id="5837"/>
      <w:r>
        <w:rPr>
          <w:rFonts w:hint="cs"/>
          <w:rtl/>
        </w:rPr>
        <w:t xml:space="preserve">זה ילדים ופעם זה לשים רקטות בבתי ספר ופעם זה במוסדות של אונר"א ופעם זה לביים הלוויה. אתה </w:t>
      </w:r>
      <w:bookmarkStart w:id="5838" w:name="_ETM_Q6_305499"/>
      <w:bookmarkEnd w:id="5838"/>
      <w:r>
        <w:rPr>
          <w:rFonts w:hint="cs"/>
          <w:rtl/>
        </w:rPr>
        <w:t xml:space="preserve">זוכר, דיברנו קודם על "ג'נין, ג'נין", וב-2002 יש סרטון מפורסם של הלוויה שמתקיימת של צעיר </w:t>
      </w:r>
      <w:bookmarkStart w:id="5839" w:name="_ETM_Q6_313774"/>
      <w:bookmarkEnd w:id="5839"/>
      <w:r>
        <w:rPr>
          <w:rFonts w:hint="cs"/>
          <w:rtl/>
        </w:rPr>
        <w:t xml:space="preserve">פלסטיני שלכאורה נהרג על ידי חיילי צה"ל. כלי טיס שלנו </w:t>
      </w:r>
      <w:r>
        <w:rPr>
          <w:rFonts w:hint="cs"/>
          <w:rtl/>
        </w:rPr>
        <w:lastRenderedPageBreak/>
        <w:t>מצלם הכול</w:t>
      </w:r>
      <w:r w:rsidR="00FD44BE">
        <w:rPr>
          <w:rFonts w:hint="cs"/>
          <w:rtl/>
        </w:rPr>
        <w:t>:</w:t>
      </w:r>
      <w:r>
        <w:rPr>
          <w:rFonts w:hint="cs"/>
          <w:rtl/>
        </w:rPr>
        <w:t xml:space="preserve"> ההלוויה כואבת, נשים צועקות, מורטות שערות, </w:t>
      </w:r>
      <w:bookmarkStart w:id="5840" w:name="_ETM_Q6_328018"/>
      <w:bookmarkEnd w:id="5840"/>
      <w:r>
        <w:rPr>
          <w:rFonts w:hint="cs"/>
          <w:rtl/>
        </w:rPr>
        <w:t xml:space="preserve">גברים צורחים הלווית המונים – עוברים את הפינה, </w:t>
      </w:r>
      <w:r w:rsidR="00FD44BE">
        <w:rPr>
          <w:rFonts w:hint="cs"/>
          <w:rtl/>
        </w:rPr>
        <w:t>ו</w:t>
      </w:r>
      <w:r>
        <w:rPr>
          <w:rFonts w:hint="cs"/>
          <w:rtl/>
        </w:rPr>
        <w:t>הפלא ופלא, אותו מת קופץ מהאלונקה ומתחיל לרוץ. נ</w:t>
      </w:r>
      <w:r w:rsidR="00FD44BE">
        <w:rPr>
          <w:rFonts w:hint="cs"/>
          <w:rtl/>
        </w:rPr>
        <w:t>י</w:t>
      </w:r>
      <w:r>
        <w:rPr>
          <w:rFonts w:hint="cs"/>
          <w:rtl/>
        </w:rPr>
        <w:t>ס</w:t>
      </w:r>
      <w:r w:rsidR="00FD44BE">
        <w:rPr>
          <w:rFonts w:hint="cs"/>
          <w:rtl/>
        </w:rPr>
        <w:t>י-</w:t>
      </w:r>
      <w:r>
        <w:rPr>
          <w:rFonts w:hint="cs"/>
          <w:rtl/>
        </w:rPr>
        <w:t xml:space="preserve">ניסים. </w:t>
      </w:r>
    </w:p>
    <w:p w:rsidR="00DB31EA" w:rsidRDefault="00DB31EA" w:rsidP="001C61C9">
      <w:pPr>
        <w:rPr>
          <w:rtl/>
        </w:rPr>
      </w:pPr>
      <w:bookmarkStart w:id="5841" w:name="_ETM_Q6_353749"/>
      <w:bookmarkStart w:id="5842" w:name="_ETM_Q6_353817"/>
      <w:bookmarkEnd w:id="5841"/>
      <w:bookmarkEnd w:id="5842"/>
    </w:p>
    <w:p w:rsidR="00DB31EA" w:rsidRDefault="00DB31EA" w:rsidP="00FD44BE">
      <w:pPr>
        <w:rPr>
          <w:rtl/>
        </w:rPr>
      </w:pPr>
      <w:bookmarkStart w:id="5843" w:name="_ETM_Q6_353892"/>
      <w:bookmarkStart w:id="5844" w:name="_ETM_Q6_353931"/>
      <w:bookmarkEnd w:id="5843"/>
      <w:bookmarkEnd w:id="5844"/>
      <w:r>
        <w:rPr>
          <w:rFonts w:hint="cs"/>
          <w:rtl/>
        </w:rPr>
        <w:t xml:space="preserve">היכולת של הפלסטינים לא לקחת אחריות ולהתמודד עם המציאות, היכולת הזאת אולי היא </w:t>
      </w:r>
      <w:bookmarkStart w:id="5845" w:name="_ETM_Q6_350085"/>
      <w:bookmarkEnd w:id="5845"/>
      <w:r>
        <w:rPr>
          <w:rFonts w:hint="cs"/>
          <w:rtl/>
        </w:rPr>
        <w:t>מרשימה בפסטיבל מספרי סיפורים</w:t>
      </w:r>
      <w:r w:rsidR="00FD44BE">
        <w:rPr>
          <w:rFonts w:hint="cs"/>
          <w:rtl/>
        </w:rPr>
        <w:t>,</w:t>
      </w:r>
      <w:r>
        <w:rPr>
          <w:rFonts w:hint="cs"/>
          <w:rtl/>
        </w:rPr>
        <w:t xml:space="preserve"> אבל היא פוגעת ביכולת צמיחה הכלכלית שלהם; היא פוגעת ביכולת שלהם לחיות בשקט </w:t>
      </w:r>
      <w:bookmarkStart w:id="5846" w:name="_ETM_Q6_358487"/>
      <w:bookmarkEnd w:id="5846"/>
      <w:r>
        <w:rPr>
          <w:rFonts w:hint="cs"/>
          <w:rtl/>
        </w:rPr>
        <w:t xml:space="preserve">ובשלווה; היא פוגעת ביציבות. מדינת ישראל פורחת ומשגשגת, אנחנו משלמים מחיר כבד על הטרור, אבל </w:t>
      </w:r>
      <w:bookmarkStart w:id="5847" w:name="_ETM_Q6_368618"/>
      <w:bookmarkEnd w:id="5847"/>
      <w:r>
        <w:rPr>
          <w:rFonts w:hint="cs"/>
          <w:rtl/>
        </w:rPr>
        <w:t xml:space="preserve">הכלכלה שלנו לא תיפגע. הגירעון שלנו נמוך; ההתעניינות בישראל </w:t>
      </w:r>
      <w:r w:rsidR="00FD44BE">
        <w:rPr>
          <w:rFonts w:hint="cs"/>
          <w:rtl/>
        </w:rPr>
        <w:t>גבוהה</w:t>
      </w:r>
      <w:r>
        <w:rPr>
          <w:rFonts w:hint="cs"/>
          <w:rtl/>
        </w:rPr>
        <w:t xml:space="preserve">; אבטלה כמעט לא קיימת במדינת ישראל </w:t>
      </w:r>
      <w:bookmarkStart w:id="5848" w:name="_ETM_Q6_382377"/>
      <w:bookmarkEnd w:id="5848"/>
      <w:r>
        <w:rPr>
          <w:rFonts w:hint="cs"/>
          <w:rtl/>
        </w:rPr>
        <w:t>– מחפשים משרות, מחפשים עוד ועוד עובדים בהייטק, בכל מקום. הרשות הפלסטינית היא זאת שצריכה לקחת אחריות.</w:t>
      </w:r>
    </w:p>
    <w:p w:rsidR="00DB31EA" w:rsidRDefault="00DB31EA" w:rsidP="001C61C9">
      <w:pPr>
        <w:rPr>
          <w:rtl/>
        </w:rPr>
      </w:pPr>
      <w:bookmarkStart w:id="5849" w:name="_ETM_Q6_385998"/>
      <w:bookmarkStart w:id="5850" w:name="_ETM_Q6_386091"/>
      <w:bookmarkEnd w:id="5849"/>
      <w:bookmarkEnd w:id="5850"/>
    </w:p>
    <w:p w:rsidR="00DB31EA" w:rsidRDefault="00DB31EA" w:rsidP="00FD44BE">
      <w:pPr>
        <w:rPr>
          <w:rtl/>
        </w:rPr>
      </w:pPr>
      <w:bookmarkStart w:id="5851" w:name="_ETM_Q6_386173"/>
      <w:bookmarkStart w:id="5852" w:name="_ETM_Q6_386224"/>
      <w:bookmarkEnd w:id="5851"/>
      <w:bookmarkEnd w:id="5852"/>
      <w:r>
        <w:rPr>
          <w:rFonts w:hint="cs"/>
          <w:rtl/>
        </w:rPr>
        <w:t xml:space="preserve">אני רוצה להגיד לך משהו, אתה יודע, אני </w:t>
      </w:r>
      <w:bookmarkStart w:id="5853" w:name="_ETM_Q6_388416"/>
      <w:bookmarkEnd w:id="5853"/>
      <w:r>
        <w:rPr>
          <w:rFonts w:hint="cs"/>
          <w:rtl/>
        </w:rPr>
        <w:t>לא מאלה שחושבים</w:t>
      </w:r>
      <w:r w:rsidR="00FD44BE">
        <w:rPr>
          <w:rFonts w:hint="cs"/>
          <w:rtl/>
        </w:rPr>
        <w:t>:</w:t>
      </w:r>
      <w:r>
        <w:rPr>
          <w:rFonts w:hint="cs"/>
          <w:rtl/>
        </w:rPr>
        <w:t xml:space="preserve"> כל הערבים או כל הפלסטינים או הכללות </w:t>
      </w:r>
      <w:bookmarkStart w:id="5854" w:name="_ETM_Q6_394262"/>
      <w:bookmarkEnd w:id="5854"/>
      <w:r>
        <w:rPr>
          <w:rFonts w:hint="cs"/>
          <w:rtl/>
        </w:rPr>
        <w:t xml:space="preserve">על כלל הרשות הפלסטינית, אבל מספיק שמתוך אוכלוסייה של </w:t>
      </w:r>
      <w:r w:rsidR="00FD44BE">
        <w:rPr>
          <w:rFonts w:hint="cs"/>
          <w:rtl/>
        </w:rPr>
        <w:t>שני</w:t>
      </w:r>
      <w:r>
        <w:rPr>
          <w:rFonts w:hint="cs"/>
          <w:rtl/>
        </w:rPr>
        <w:t xml:space="preserve"> מיליון, 10% בוחרים באלימות, 20%</w:t>
      </w:r>
      <w:r w:rsidR="00FD44BE">
        <w:rPr>
          <w:rFonts w:hint="cs"/>
          <w:rtl/>
        </w:rPr>
        <w:t>;</w:t>
      </w:r>
      <w:r>
        <w:rPr>
          <w:rFonts w:hint="cs"/>
          <w:rtl/>
        </w:rPr>
        <w:t xml:space="preserve"> מספיק שאתה מסית 50% – אלה מספרים שאי-אפשר להתמודד איתם</w:t>
      </w:r>
      <w:r w:rsidR="00FD44BE">
        <w:rPr>
          <w:rFonts w:hint="cs"/>
          <w:rtl/>
        </w:rPr>
        <w:t>,</w:t>
      </w:r>
      <w:r>
        <w:rPr>
          <w:rFonts w:hint="cs"/>
          <w:rtl/>
        </w:rPr>
        <w:t xml:space="preserve"> אלה מספרים שהרשות הפלסטינית לא יכולה להתמודד איתם</w:t>
      </w:r>
      <w:r w:rsidR="00FD44BE">
        <w:rPr>
          <w:rFonts w:hint="cs"/>
          <w:rtl/>
        </w:rPr>
        <w:t xml:space="preserve">. </w:t>
      </w:r>
      <w:r>
        <w:rPr>
          <w:rFonts w:hint="cs"/>
          <w:rtl/>
        </w:rPr>
        <w:t xml:space="preserve">ואז זה </w:t>
      </w:r>
      <w:bookmarkStart w:id="5855" w:name="_ETM_Q6_412836"/>
      <w:bookmarkEnd w:id="5855"/>
      <w:r>
        <w:rPr>
          <w:rFonts w:hint="cs"/>
          <w:rtl/>
        </w:rPr>
        <w:t xml:space="preserve">מחייב אותנו להיכנס מדי לילה לאותן ערים ולבצע מעצרים ולחסל </w:t>
      </w:r>
      <w:bookmarkStart w:id="5856" w:name="_ETM_Q6_417184"/>
      <w:bookmarkEnd w:id="5856"/>
      <w:r>
        <w:rPr>
          <w:rFonts w:hint="cs"/>
          <w:rtl/>
        </w:rPr>
        <w:t xml:space="preserve">את הטרור ולפגוע בו. אנחנו נמשיך ונעשה את זה. לצערי אנחנו מתמודדים עם הטרור 100 שנה. לומר את האמת, אני לא חושב שהטרור ייפסק. אני </w:t>
      </w:r>
      <w:bookmarkStart w:id="5857" w:name="_ETM_Q6_429347"/>
      <w:bookmarkEnd w:id="5857"/>
      <w:r>
        <w:rPr>
          <w:rFonts w:hint="cs"/>
          <w:rtl/>
        </w:rPr>
        <w:t xml:space="preserve">לא חושב שלפלסטינים יהיה את הכוח למשול ולעצור </w:t>
      </w:r>
      <w:bookmarkStart w:id="5858" w:name="_ETM_Q6_431532"/>
      <w:bookmarkEnd w:id="5858"/>
      <w:r>
        <w:rPr>
          <w:rFonts w:hint="cs"/>
          <w:rtl/>
        </w:rPr>
        <w:t xml:space="preserve">את הטרור. אני יודע שאנחנו נצטרך להמשיך להילחם, ולחיות על חרבנו. </w:t>
      </w:r>
      <w:bookmarkStart w:id="5859" w:name="_ETM_Q6_438254"/>
      <w:bookmarkStart w:id="5860" w:name="_ETM_Q6_438335"/>
      <w:bookmarkStart w:id="5861" w:name="_ETM_Q6_438447"/>
      <w:bookmarkStart w:id="5862" w:name="_ETM_Q6_438506"/>
      <w:bookmarkEnd w:id="5859"/>
      <w:bookmarkEnd w:id="5860"/>
      <w:bookmarkEnd w:id="5861"/>
      <w:bookmarkEnd w:id="5862"/>
      <w:r>
        <w:rPr>
          <w:rFonts w:hint="cs"/>
          <w:rtl/>
        </w:rPr>
        <w:t xml:space="preserve">ולכן אנחנו ניכנס לג'נין וניאבק על הנרטיב, ונציג את האמת הישראלית. לא נהסס להילחם, גם בשטח </w:t>
      </w:r>
      <w:r>
        <w:rPr>
          <w:rtl/>
        </w:rPr>
        <w:t>–</w:t>
      </w:r>
      <w:r>
        <w:rPr>
          <w:rFonts w:hint="cs"/>
          <w:rtl/>
        </w:rPr>
        <w:t xml:space="preserve"> חבר הכנסת רוטמן הלך</w:t>
      </w:r>
      <w:bookmarkStart w:id="5863" w:name="_ETM_Q6_455299"/>
      <w:bookmarkEnd w:id="5863"/>
      <w:r>
        <w:rPr>
          <w:rFonts w:hint="cs"/>
          <w:rtl/>
        </w:rPr>
        <w:t xml:space="preserve"> </w:t>
      </w:r>
      <w:r>
        <w:rPr>
          <w:rtl/>
        </w:rPr>
        <w:t>–</w:t>
      </w:r>
      <w:r>
        <w:rPr>
          <w:rFonts w:hint="cs"/>
          <w:rtl/>
        </w:rPr>
        <w:t xml:space="preserve"> אבל גם בשטח. נסתובב בג'נין עם נשק וקסדה</w:t>
      </w:r>
      <w:r w:rsidR="00FD44BE">
        <w:rPr>
          <w:rFonts w:hint="cs"/>
          <w:rtl/>
        </w:rPr>
        <w:t>,</w:t>
      </w:r>
      <w:r>
        <w:rPr>
          <w:rFonts w:hint="cs"/>
          <w:rtl/>
        </w:rPr>
        <w:t xml:space="preserve"> זה מה שצריך לעשות</w:t>
      </w:r>
      <w:r w:rsidR="00FD44BE">
        <w:rPr>
          <w:rFonts w:hint="cs"/>
          <w:rtl/>
        </w:rPr>
        <w:t>,</w:t>
      </w:r>
      <w:r>
        <w:rPr>
          <w:rFonts w:hint="cs"/>
          <w:rtl/>
        </w:rPr>
        <w:t xml:space="preserve"> גם ברשתות החברתיות וגם בזירה הבין-לאומית. הניצחון שלנו יהיה גם קיר הברזל וגם קיר הרוח. גם להצמיח את </w:t>
      </w:r>
      <w:bookmarkStart w:id="5864" w:name="_ETM_Q6_470008"/>
      <w:bookmarkEnd w:id="5864"/>
      <w:r>
        <w:rPr>
          <w:rFonts w:hint="cs"/>
          <w:rtl/>
        </w:rPr>
        <w:t>מדינת ישראל ולחזק אותה</w:t>
      </w:r>
      <w:r w:rsidR="00FD44BE">
        <w:rPr>
          <w:rFonts w:hint="cs"/>
          <w:rtl/>
        </w:rPr>
        <w:t>,</w:t>
      </w:r>
      <w:r>
        <w:rPr>
          <w:rFonts w:hint="cs"/>
          <w:rtl/>
        </w:rPr>
        <w:t xml:space="preserve"> ואחדות, אחדות</w:t>
      </w:r>
      <w:r w:rsidR="00FD44BE">
        <w:rPr>
          <w:rFonts w:hint="cs"/>
          <w:rtl/>
        </w:rPr>
        <w:t>,</w:t>
      </w:r>
      <w:r>
        <w:rPr>
          <w:rFonts w:hint="cs"/>
          <w:rtl/>
        </w:rPr>
        <w:t xml:space="preserve"> וגם להילחם בטרור. אנחנו נמשיך, ואנחנו ננצח. </w:t>
      </w:r>
    </w:p>
    <w:p w:rsidR="00DB31EA" w:rsidRDefault="00DB31EA" w:rsidP="001C61C9">
      <w:pPr>
        <w:rPr>
          <w:rtl/>
        </w:rPr>
      </w:pPr>
    </w:p>
    <w:p w:rsidR="00DB31EA" w:rsidRDefault="00DB31EA" w:rsidP="001C61C9">
      <w:pPr>
        <w:pStyle w:val="af6"/>
        <w:rPr>
          <w:rtl/>
        </w:rPr>
      </w:pPr>
      <w:r w:rsidRPr="00071E66">
        <w:rPr>
          <w:rStyle w:val="TagStyle"/>
          <w:rtl/>
        </w:rPr>
        <w:t xml:space="preserve"> &lt;&lt; יור &gt;&gt;</w:t>
      </w:r>
      <w:r w:rsidRPr="00685612">
        <w:rPr>
          <w:rStyle w:val="TagStyle"/>
          <w:rtl/>
        </w:rPr>
        <w:t xml:space="preserve"> </w:t>
      </w:r>
      <w:r>
        <w:rPr>
          <w:rtl/>
        </w:rPr>
        <w:t>היו"ר איתן גינזבורג:</w:t>
      </w:r>
      <w:r w:rsidRPr="00685612">
        <w:rPr>
          <w:rStyle w:val="TagStyle"/>
          <w:rtl/>
        </w:rPr>
        <w:t xml:space="preserve"> </w:t>
      </w:r>
      <w:r w:rsidRPr="00071E66">
        <w:rPr>
          <w:rStyle w:val="TagStyle"/>
          <w:rtl/>
        </w:rPr>
        <w:t>&lt;&lt; יור &gt;&gt;</w:t>
      </w:r>
      <w:r>
        <w:rPr>
          <w:rtl/>
        </w:rPr>
        <w:t xml:space="preserve">  </w:t>
      </w:r>
    </w:p>
    <w:p w:rsidR="00DB31EA" w:rsidRDefault="00DB31EA" w:rsidP="00A3148B">
      <w:pPr>
        <w:rPr>
          <w:rtl/>
          <w:lang w:eastAsia="he-IL"/>
        </w:rPr>
      </w:pPr>
    </w:p>
    <w:p w:rsidR="00DB31EA" w:rsidRPr="00685612" w:rsidRDefault="00DB31EA" w:rsidP="001C61C9">
      <w:pPr>
        <w:rPr>
          <w:rtl/>
          <w:lang w:eastAsia="he-IL"/>
        </w:rPr>
      </w:pPr>
      <w:bookmarkStart w:id="5865" w:name="_ETM_Q6_482786"/>
      <w:bookmarkEnd w:id="5865"/>
      <w:r>
        <w:rPr>
          <w:rFonts w:hint="cs"/>
          <w:rtl/>
          <w:lang w:eastAsia="he-IL"/>
        </w:rPr>
        <w:t xml:space="preserve">תודה רבה לשר. שאלה נוספת </w:t>
      </w:r>
      <w:bookmarkStart w:id="5866" w:name="_ETM_Q6_484273"/>
      <w:bookmarkEnd w:id="5866"/>
      <w:r w:rsidR="00EC0CC3">
        <w:rPr>
          <w:rFonts w:hint="eastAsia"/>
          <w:rtl/>
          <w:lang w:eastAsia="he-IL"/>
        </w:rPr>
        <w:t xml:space="preserve">– </w:t>
      </w:r>
      <w:r>
        <w:rPr>
          <w:rFonts w:hint="cs"/>
          <w:rtl/>
          <w:lang w:eastAsia="he-IL"/>
        </w:rPr>
        <w:t xml:space="preserve">של חבר הכנסת יעקב אשר, בבקשה. במסגרת שלא תעלה על </w:t>
      </w:r>
      <w:bookmarkStart w:id="5867" w:name="_ETM_Q6_491033"/>
      <w:bookmarkEnd w:id="5867"/>
      <w:r>
        <w:rPr>
          <w:rFonts w:hint="cs"/>
          <w:rtl/>
          <w:lang w:eastAsia="he-IL"/>
        </w:rPr>
        <w:t xml:space="preserve">דקה, באותו נושא. </w:t>
      </w:r>
    </w:p>
    <w:p w:rsidR="00DB31EA" w:rsidRDefault="00DB31EA" w:rsidP="001C61C9">
      <w:pPr>
        <w:rPr>
          <w:rtl/>
        </w:rPr>
      </w:pPr>
    </w:p>
    <w:p w:rsidR="00DB31EA" w:rsidRDefault="00DB31EA" w:rsidP="001C61C9">
      <w:pPr>
        <w:pStyle w:val="a4"/>
        <w:rPr>
          <w:rtl/>
        </w:rPr>
      </w:pPr>
      <w:bookmarkStart w:id="5868" w:name="ET_speaker_5069_8"/>
      <w:r w:rsidRPr="00071E66">
        <w:rPr>
          <w:rStyle w:val="TagStyle"/>
          <w:rtl/>
        </w:rPr>
        <w:t xml:space="preserve"> &lt;&lt; דובר &gt;&gt;</w:t>
      </w:r>
      <w:r w:rsidRPr="0062192A">
        <w:rPr>
          <w:rStyle w:val="TagStyle"/>
          <w:rtl/>
        </w:rPr>
        <w:t xml:space="preserve"> </w:t>
      </w:r>
      <w:bookmarkStart w:id="5869" w:name="_Toc103184133"/>
      <w:bookmarkStart w:id="5870" w:name="_Toc103190201"/>
      <w:bookmarkStart w:id="5871" w:name="_Toc103196963"/>
      <w:bookmarkStart w:id="5872" w:name="_Toc103203387"/>
      <w:bookmarkStart w:id="5873" w:name="_Toc103248643"/>
      <w:bookmarkStart w:id="5874" w:name="_Toc103249092"/>
      <w:bookmarkStart w:id="5875" w:name="_Toc103249252"/>
      <w:bookmarkStart w:id="5876" w:name="_Toc103505276"/>
      <w:r>
        <w:rPr>
          <w:rtl/>
        </w:rPr>
        <w:t>יעקב אשר (יהדות התורה):</w:t>
      </w:r>
      <w:bookmarkEnd w:id="5869"/>
      <w:bookmarkEnd w:id="5870"/>
      <w:bookmarkEnd w:id="5871"/>
      <w:bookmarkEnd w:id="5872"/>
      <w:bookmarkEnd w:id="5873"/>
      <w:bookmarkEnd w:id="5874"/>
      <w:bookmarkEnd w:id="5875"/>
      <w:bookmarkEnd w:id="5876"/>
      <w:r w:rsidRPr="0062192A">
        <w:rPr>
          <w:rStyle w:val="TagStyle"/>
          <w:rtl/>
        </w:rPr>
        <w:t xml:space="preserve"> </w:t>
      </w:r>
      <w:r w:rsidRPr="00071E66">
        <w:rPr>
          <w:rStyle w:val="TagStyle"/>
          <w:rtl/>
        </w:rPr>
        <w:t>&lt;&lt; דובר &gt;&gt;</w:t>
      </w:r>
      <w:r>
        <w:rPr>
          <w:rtl/>
        </w:rPr>
        <w:t xml:space="preserve">  </w:t>
      </w:r>
      <w:bookmarkEnd w:id="5868"/>
    </w:p>
    <w:p w:rsidR="00DB31EA" w:rsidRDefault="00DB31EA" w:rsidP="00A3148B">
      <w:pPr>
        <w:rPr>
          <w:rtl/>
          <w:lang w:eastAsia="he-IL"/>
        </w:rPr>
      </w:pPr>
    </w:p>
    <w:p w:rsidR="00DB31EA" w:rsidRPr="0062192A" w:rsidRDefault="00DB31EA" w:rsidP="00FD44BE">
      <w:pPr>
        <w:rPr>
          <w:rtl/>
          <w:lang w:eastAsia="he-IL"/>
        </w:rPr>
      </w:pPr>
      <w:r>
        <w:rPr>
          <w:rFonts w:hint="cs"/>
          <w:rtl/>
          <w:lang w:eastAsia="he-IL"/>
        </w:rPr>
        <w:t xml:space="preserve">אדוני היושב-ראש, כבוד השר, אני משמש פה כפה לכל מדינת ישראל ול-120 חברי הכנסת שכאן. האם אדוני, כשר בכיר בממשלה, יכול לעדכן אותנו אם יש כבר </w:t>
      </w:r>
      <w:bookmarkStart w:id="5877" w:name="_ETM_Q6_512532"/>
      <w:bookmarkEnd w:id="5877"/>
      <w:r>
        <w:rPr>
          <w:rFonts w:hint="cs"/>
          <w:rtl/>
          <w:lang w:eastAsia="he-IL"/>
        </w:rPr>
        <w:t>תשובה ממועצת השורא?</w:t>
      </w:r>
      <w:r>
        <w:rPr>
          <w:rFonts w:hint="cs"/>
          <w:lang w:eastAsia="he-IL"/>
        </w:rPr>
        <w:t xml:space="preserve"> </w:t>
      </w:r>
      <w:r>
        <w:rPr>
          <w:rFonts w:hint="cs"/>
          <w:rtl/>
          <w:lang w:eastAsia="he-IL"/>
        </w:rPr>
        <w:t>מה הבעיות שנשארו עדיין פתוחות?</w:t>
      </w:r>
      <w:r>
        <w:rPr>
          <w:rFonts w:hint="cs"/>
          <w:lang w:eastAsia="he-IL"/>
        </w:rPr>
        <w:t xml:space="preserve"> </w:t>
      </w:r>
      <w:r>
        <w:rPr>
          <w:rFonts w:hint="cs"/>
          <w:rtl/>
          <w:lang w:eastAsia="he-IL"/>
        </w:rPr>
        <w:t xml:space="preserve">האם כדאי, אולי, לערב את המלך חוסיין ולמצוא את הפשרה? כהיסטוריון </w:t>
      </w:r>
      <w:bookmarkStart w:id="5878" w:name="_ETM_Q6_523673"/>
      <w:bookmarkEnd w:id="5878"/>
      <w:r>
        <w:rPr>
          <w:rFonts w:hint="cs"/>
          <w:rtl/>
          <w:lang w:eastAsia="he-IL"/>
        </w:rPr>
        <w:t xml:space="preserve">ציוני, </w:t>
      </w:r>
      <w:r w:rsidR="00FD44BE">
        <w:rPr>
          <w:rFonts w:hint="cs"/>
          <w:rtl/>
          <w:lang w:eastAsia="he-IL"/>
        </w:rPr>
        <w:t>ו</w:t>
      </w:r>
      <w:r>
        <w:rPr>
          <w:rFonts w:hint="cs"/>
          <w:rtl/>
          <w:lang w:eastAsia="he-IL"/>
        </w:rPr>
        <w:t xml:space="preserve">גוללת פה עכשיו דברים חשובים מאוד על מה שקורה </w:t>
      </w:r>
      <w:bookmarkStart w:id="5879" w:name="_ETM_Q6_529454"/>
      <w:bookmarkEnd w:id="5879"/>
      <w:r>
        <w:rPr>
          <w:rFonts w:hint="cs"/>
          <w:rtl/>
          <w:lang w:eastAsia="he-IL"/>
        </w:rPr>
        <w:t xml:space="preserve">בשטח, האם יש קשר לאירועים שקורים בשטח ולעניין הזה? אנא ממך, מדינה </w:t>
      </w:r>
      <w:bookmarkStart w:id="5880" w:name="_ETM_Q6_537343"/>
      <w:bookmarkEnd w:id="5880"/>
      <w:r>
        <w:rPr>
          <w:rFonts w:hint="cs"/>
          <w:rtl/>
          <w:lang w:eastAsia="he-IL"/>
        </w:rPr>
        <w:t xml:space="preserve">שלמה מחכה למועצת השורא. תן לנו </w:t>
      </w:r>
      <w:r>
        <w:rPr>
          <w:rFonts w:hint="cs"/>
          <w:rtl/>
          <w:lang w:eastAsia="he-IL"/>
        </w:rPr>
        <w:lastRenderedPageBreak/>
        <w:t xml:space="preserve">בבקשה עדכון של </w:t>
      </w:r>
      <w:bookmarkStart w:id="5881" w:name="_ETM_Q6_542605"/>
      <w:bookmarkEnd w:id="5881"/>
      <w:r>
        <w:rPr>
          <w:rFonts w:hint="cs"/>
          <w:rtl/>
          <w:lang w:eastAsia="he-IL"/>
        </w:rPr>
        <w:t xml:space="preserve">שר בכיר בממשלה, מה המצב? מה קורה? כדי שהמדינה תוכל להמשיך לחזור ולנשום. תודה. </w:t>
      </w:r>
    </w:p>
    <w:p w:rsidR="00DB31EA" w:rsidRDefault="00DB31EA" w:rsidP="001C61C9">
      <w:pPr>
        <w:rPr>
          <w:rtl/>
          <w:lang w:eastAsia="he-IL"/>
        </w:rPr>
      </w:pPr>
    </w:p>
    <w:p w:rsidR="00DB31EA" w:rsidRDefault="00DB31EA" w:rsidP="001C61C9">
      <w:pPr>
        <w:pStyle w:val="-"/>
        <w:rPr>
          <w:rtl/>
        </w:rPr>
      </w:pPr>
      <w:bookmarkStart w:id="5882" w:name="ET_speakercontinue_6200_10"/>
      <w:r w:rsidRPr="00071E66">
        <w:rPr>
          <w:rStyle w:val="TagStyle"/>
          <w:rtl/>
        </w:rPr>
        <w:t xml:space="preserve"> &lt;&lt; דובר_המשך &gt;&gt;</w:t>
      </w:r>
      <w:r w:rsidRPr="0062192A">
        <w:rPr>
          <w:rStyle w:val="TagStyle"/>
          <w:rtl/>
        </w:rPr>
        <w:t xml:space="preserve"> </w:t>
      </w:r>
      <w:r>
        <w:rPr>
          <w:rtl/>
        </w:rPr>
        <w:t>שר התקשורת יועז הנדל:</w:t>
      </w:r>
      <w:r w:rsidRPr="0062192A">
        <w:rPr>
          <w:rStyle w:val="TagStyle"/>
          <w:rtl/>
        </w:rPr>
        <w:t xml:space="preserve"> </w:t>
      </w:r>
      <w:r w:rsidRPr="00071E66">
        <w:rPr>
          <w:rStyle w:val="TagStyle"/>
          <w:rtl/>
        </w:rPr>
        <w:t>&lt;&lt; דובר_המשך &gt;&gt;</w:t>
      </w:r>
      <w:r>
        <w:rPr>
          <w:rtl/>
        </w:rPr>
        <w:t xml:space="preserve">  </w:t>
      </w:r>
      <w:bookmarkEnd w:id="5882"/>
    </w:p>
    <w:p w:rsidR="00DB31EA" w:rsidRDefault="00DB31EA" w:rsidP="00A3148B">
      <w:pPr>
        <w:rPr>
          <w:rtl/>
          <w:lang w:eastAsia="he-IL"/>
        </w:rPr>
      </w:pPr>
    </w:p>
    <w:p w:rsidR="00DB31EA" w:rsidRDefault="00DB31EA" w:rsidP="001C61C9">
      <w:pPr>
        <w:rPr>
          <w:rtl/>
          <w:lang w:eastAsia="he-IL"/>
        </w:rPr>
      </w:pPr>
      <w:r>
        <w:rPr>
          <w:rFonts w:hint="cs"/>
          <w:rtl/>
          <w:lang w:eastAsia="he-IL"/>
        </w:rPr>
        <w:t xml:space="preserve">תודה, חבר הכנסת אשר. </w:t>
      </w:r>
      <w:bookmarkStart w:id="5883" w:name="_ETM_Q6_556526"/>
      <w:bookmarkEnd w:id="5883"/>
      <w:r>
        <w:rPr>
          <w:rFonts w:hint="cs"/>
          <w:rtl/>
          <w:lang w:eastAsia="he-IL"/>
        </w:rPr>
        <w:t xml:space="preserve">אני יכול להגיד לך, כפי שאמרת, כשר בכיר בממשלה, שמעולם </w:t>
      </w:r>
      <w:bookmarkStart w:id="5884" w:name="_ETM_Q6_557393"/>
      <w:bookmarkEnd w:id="5884"/>
      <w:r>
        <w:rPr>
          <w:rFonts w:hint="cs"/>
          <w:rtl/>
          <w:lang w:eastAsia="he-IL"/>
        </w:rPr>
        <w:t xml:space="preserve">לא חיכיתי למועצת השורא – גם לא, להבדיל, למועצת גדולי התורה. </w:t>
      </w:r>
      <w:bookmarkStart w:id="5885" w:name="_ETM_Q6_562179"/>
      <w:bookmarkEnd w:id="5885"/>
      <w:r>
        <w:rPr>
          <w:rFonts w:hint="cs"/>
          <w:rtl/>
          <w:lang w:eastAsia="he-IL"/>
        </w:rPr>
        <w:t xml:space="preserve">אני נוהג בתפיסה הציונית שלי. שום דבר לא מעניין אותי, </w:t>
      </w:r>
      <w:bookmarkStart w:id="5886" w:name="_ETM_Q6_566578"/>
      <w:bookmarkEnd w:id="5886"/>
      <w:r>
        <w:rPr>
          <w:rFonts w:hint="cs"/>
          <w:rtl/>
          <w:lang w:eastAsia="he-IL"/>
        </w:rPr>
        <w:t xml:space="preserve">אף מועצה לא מעניינת אותי, אני דואג לאינטרס הביטחוני-מדיני </w:t>
      </w:r>
      <w:bookmarkStart w:id="5887" w:name="_ETM_Q6_572357"/>
      <w:bookmarkEnd w:id="5887"/>
      <w:r>
        <w:rPr>
          <w:rFonts w:hint="cs"/>
          <w:rtl/>
          <w:lang w:eastAsia="he-IL"/>
        </w:rPr>
        <w:t xml:space="preserve">של מדינת ישראל. </w:t>
      </w:r>
    </w:p>
    <w:p w:rsidR="00DB31EA" w:rsidRDefault="00DB31EA" w:rsidP="001C61C9">
      <w:pPr>
        <w:rPr>
          <w:rtl/>
          <w:lang w:eastAsia="he-IL"/>
        </w:rPr>
      </w:pPr>
      <w:bookmarkStart w:id="5888" w:name="_ETM_Q6_572142"/>
      <w:bookmarkStart w:id="5889" w:name="_ETM_Q6_572207"/>
      <w:bookmarkEnd w:id="5888"/>
      <w:bookmarkEnd w:id="5889"/>
    </w:p>
    <w:p w:rsidR="00DB31EA" w:rsidRDefault="00DB31EA" w:rsidP="001C61C9">
      <w:pPr>
        <w:pStyle w:val="af5"/>
        <w:rPr>
          <w:rtl/>
        </w:rPr>
      </w:pPr>
      <w:bookmarkStart w:id="5890" w:name="ET_interruption_5069_14"/>
      <w:r w:rsidRPr="00071E66">
        <w:rPr>
          <w:rStyle w:val="TagStyle"/>
          <w:rtl/>
        </w:rPr>
        <w:t xml:space="preserve"> &lt;&lt; קריאה &gt;&gt;</w:t>
      </w:r>
      <w:r w:rsidRPr="008C512F">
        <w:rPr>
          <w:rStyle w:val="TagStyle"/>
          <w:rtl/>
        </w:rPr>
        <w:t xml:space="preserve"> </w:t>
      </w:r>
      <w:r>
        <w:rPr>
          <w:rtl/>
        </w:rPr>
        <w:t>יעקב אשר (יהדות התורה):</w:t>
      </w:r>
      <w:r w:rsidRPr="008C512F">
        <w:rPr>
          <w:rStyle w:val="TagStyle"/>
          <w:rtl/>
        </w:rPr>
        <w:t xml:space="preserve"> </w:t>
      </w:r>
      <w:r w:rsidRPr="00071E66">
        <w:rPr>
          <w:rStyle w:val="TagStyle"/>
          <w:rtl/>
        </w:rPr>
        <w:t>&lt;&lt; קריאה &gt;&gt;</w:t>
      </w:r>
      <w:r>
        <w:rPr>
          <w:rtl/>
        </w:rPr>
        <w:t xml:space="preserve">  </w:t>
      </w:r>
      <w:bookmarkEnd w:id="5890"/>
    </w:p>
    <w:p w:rsidR="00DB31EA" w:rsidRDefault="00DB31EA" w:rsidP="00A3148B">
      <w:pPr>
        <w:rPr>
          <w:rtl/>
          <w:lang w:eastAsia="he-IL"/>
        </w:rPr>
      </w:pPr>
    </w:p>
    <w:p w:rsidR="00DB31EA" w:rsidRDefault="00A3148B" w:rsidP="001C61C9">
      <w:pPr>
        <w:rPr>
          <w:rtl/>
          <w:lang w:eastAsia="he-IL"/>
        </w:rPr>
      </w:pPr>
      <w:r>
        <w:rPr>
          <w:rFonts w:hint="cs"/>
          <w:rtl/>
          <w:lang w:eastAsia="he-IL"/>
        </w:rPr>
        <w:t>– – –</w:t>
      </w:r>
      <w:r w:rsidR="00DB31EA">
        <w:rPr>
          <w:rFonts w:hint="cs"/>
          <w:rtl/>
          <w:lang w:eastAsia="he-IL"/>
        </w:rPr>
        <w:t xml:space="preserve"> אתה שר תקשורת </w:t>
      </w:r>
      <w:r>
        <w:rPr>
          <w:rFonts w:hint="cs"/>
          <w:rtl/>
          <w:lang w:eastAsia="he-IL"/>
        </w:rPr>
        <w:t>– – –</w:t>
      </w:r>
      <w:r w:rsidR="00DB31EA">
        <w:rPr>
          <w:rFonts w:hint="cs"/>
          <w:rtl/>
          <w:lang w:eastAsia="he-IL"/>
        </w:rPr>
        <w:t xml:space="preserve"> </w:t>
      </w:r>
      <w:bookmarkStart w:id="5891" w:name="_ETM_Q6_576595"/>
      <w:bookmarkEnd w:id="5891"/>
    </w:p>
    <w:p w:rsidR="00DB31EA" w:rsidRDefault="00DB31EA" w:rsidP="001C61C9">
      <w:pPr>
        <w:rPr>
          <w:rtl/>
          <w:lang w:eastAsia="he-IL"/>
        </w:rPr>
      </w:pPr>
      <w:bookmarkStart w:id="5892" w:name="_ETM_Q6_574612"/>
      <w:bookmarkStart w:id="5893" w:name="_ETM_Q6_574676"/>
      <w:bookmarkEnd w:id="5892"/>
      <w:bookmarkEnd w:id="5893"/>
    </w:p>
    <w:p w:rsidR="00DB31EA" w:rsidRDefault="00DB31EA" w:rsidP="001C61C9">
      <w:pPr>
        <w:pStyle w:val="-"/>
        <w:rPr>
          <w:rtl/>
        </w:rPr>
      </w:pPr>
      <w:bookmarkStart w:id="5894" w:name="_ETM_Q6_574829"/>
      <w:bookmarkStart w:id="5895" w:name="_ETM_Q6_574900"/>
      <w:bookmarkStart w:id="5896" w:name="ET_speakercontinue_6200_24"/>
      <w:bookmarkEnd w:id="5894"/>
      <w:bookmarkEnd w:id="5895"/>
      <w:r w:rsidRPr="00071E66">
        <w:rPr>
          <w:rStyle w:val="TagStyle"/>
          <w:rtl/>
        </w:rPr>
        <w:t>&lt;&lt; דובר_המשך &gt;&gt;</w:t>
      </w:r>
      <w:r w:rsidRPr="0062192A">
        <w:rPr>
          <w:rStyle w:val="TagStyle"/>
          <w:rtl/>
        </w:rPr>
        <w:t xml:space="preserve"> </w:t>
      </w:r>
      <w:r>
        <w:rPr>
          <w:rtl/>
        </w:rPr>
        <w:t>שר התקשורת יועז הנדל:</w:t>
      </w:r>
      <w:r w:rsidRPr="0062192A">
        <w:rPr>
          <w:rStyle w:val="TagStyle"/>
          <w:rtl/>
        </w:rPr>
        <w:t xml:space="preserve"> </w:t>
      </w:r>
      <w:r w:rsidRPr="00071E66">
        <w:rPr>
          <w:rStyle w:val="TagStyle"/>
          <w:rtl/>
        </w:rPr>
        <w:t>&lt;&lt; דובר_המשך &gt;&gt;</w:t>
      </w:r>
      <w:bookmarkEnd w:id="5896"/>
      <w:r>
        <w:rPr>
          <w:rtl/>
        </w:rPr>
        <w:t xml:space="preserve">  </w:t>
      </w:r>
    </w:p>
    <w:p w:rsidR="00DB31EA" w:rsidRDefault="00DB31EA" w:rsidP="001C61C9">
      <w:pPr>
        <w:rPr>
          <w:rtl/>
          <w:lang w:eastAsia="he-IL"/>
        </w:rPr>
      </w:pPr>
      <w:bookmarkStart w:id="5897" w:name="_ETM_Q6_576380"/>
      <w:bookmarkEnd w:id="5897"/>
    </w:p>
    <w:p w:rsidR="00DB31EA" w:rsidRPr="008C512F" w:rsidRDefault="00DB31EA" w:rsidP="00FD44BE">
      <w:pPr>
        <w:rPr>
          <w:rtl/>
          <w:lang w:eastAsia="he-IL"/>
        </w:rPr>
      </w:pPr>
      <w:bookmarkStart w:id="5898" w:name="_ETM_Q6_576458"/>
      <w:bookmarkEnd w:id="5898"/>
      <w:r>
        <w:rPr>
          <w:rFonts w:hint="cs"/>
          <w:rtl/>
          <w:lang w:eastAsia="he-IL"/>
        </w:rPr>
        <w:t xml:space="preserve">זה מה שחשוב לי. לגבי שאלתך על המעורבות הירדנית: </w:t>
      </w:r>
      <w:bookmarkStart w:id="5899" w:name="_ETM_Q6_579280"/>
      <w:bookmarkEnd w:id="5899"/>
      <w:r>
        <w:rPr>
          <w:rFonts w:hint="cs"/>
          <w:rtl/>
          <w:lang w:eastAsia="he-IL"/>
        </w:rPr>
        <w:t xml:space="preserve">אני לא מכיר מעורבות ירדנית בשנה האחרונה. כמו שאמרת, אני </w:t>
      </w:r>
      <w:bookmarkStart w:id="5900" w:name="_ETM_Q6_585282"/>
      <w:bookmarkEnd w:id="5900"/>
      <w:r>
        <w:rPr>
          <w:rFonts w:hint="cs"/>
          <w:rtl/>
          <w:lang w:eastAsia="he-IL"/>
        </w:rPr>
        <w:t xml:space="preserve">היסטוריון, אומנם של העת העתיקה, </w:t>
      </w:r>
      <w:r w:rsidR="00FD44BE">
        <w:rPr>
          <w:rFonts w:hint="cs"/>
          <w:rtl/>
          <w:lang w:eastAsia="he-IL"/>
        </w:rPr>
        <w:t>ו</w:t>
      </w:r>
      <w:r>
        <w:rPr>
          <w:rFonts w:hint="cs"/>
          <w:rtl/>
          <w:lang w:eastAsia="he-IL"/>
        </w:rPr>
        <w:t xml:space="preserve">אני גם תמיד מתעד </w:t>
      </w:r>
      <w:bookmarkStart w:id="5901" w:name="_ETM_Q6_590073"/>
      <w:bookmarkEnd w:id="5901"/>
      <w:r>
        <w:rPr>
          <w:rFonts w:hint="cs"/>
          <w:rtl/>
          <w:lang w:eastAsia="he-IL"/>
        </w:rPr>
        <w:t>את ההיסטוריה. אני מכיר מעורבות ירדנית בנושא המגנומטרי</w:t>
      </w:r>
      <w:bookmarkStart w:id="5902" w:name="_ETM_Q6_592087"/>
      <w:bookmarkEnd w:id="5902"/>
      <w:r>
        <w:rPr>
          <w:rFonts w:hint="cs"/>
          <w:rtl/>
          <w:lang w:eastAsia="he-IL"/>
        </w:rPr>
        <w:t xml:space="preserve">ם, לפני כמה שנים, שנים ספורות, כאשר מדינת ישראל </w:t>
      </w:r>
      <w:bookmarkStart w:id="5903" w:name="_ETM_Q6_597227"/>
      <w:bookmarkEnd w:id="5903"/>
      <w:r>
        <w:rPr>
          <w:rFonts w:hint="cs"/>
          <w:rtl/>
          <w:lang w:eastAsia="he-IL"/>
        </w:rPr>
        <w:t>ויתרה על המגנומטרים בהר הבית בגלל לחץ ירדני</w:t>
      </w:r>
      <w:r w:rsidR="00FD44BE">
        <w:rPr>
          <w:rFonts w:hint="cs"/>
          <w:rtl/>
          <w:lang w:eastAsia="he-IL"/>
        </w:rPr>
        <w:t>,</w:t>
      </w:r>
      <w:r>
        <w:rPr>
          <w:rFonts w:hint="cs"/>
          <w:rtl/>
          <w:lang w:eastAsia="he-IL"/>
        </w:rPr>
        <w:t xml:space="preserve"> הכרתי את </w:t>
      </w:r>
      <w:bookmarkStart w:id="5904" w:name="_ETM_Q6_600305"/>
      <w:bookmarkEnd w:id="5904"/>
      <w:r>
        <w:rPr>
          <w:rFonts w:hint="cs"/>
          <w:rtl/>
          <w:lang w:eastAsia="he-IL"/>
        </w:rPr>
        <w:t xml:space="preserve">זה באופן אישי. אני מכיר מעורבות ירדנית לגבי שיפוץ </w:t>
      </w:r>
      <w:bookmarkStart w:id="5905" w:name="_ETM_Q6_605226"/>
      <w:bookmarkEnd w:id="5905"/>
      <w:r>
        <w:rPr>
          <w:rFonts w:hint="cs"/>
          <w:rtl/>
          <w:lang w:eastAsia="he-IL"/>
        </w:rPr>
        <w:t>גשר המוגרבים</w:t>
      </w:r>
      <w:r w:rsidR="00FD44BE">
        <w:rPr>
          <w:rFonts w:hint="cs"/>
          <w:rtl/>
          <w:lang w:eastAsia="he-IL"/>
        </w:rPr>
        <w:t>,</w:t>
      </w:r>
      <w:r>
        <w:rPr>
          <w:rFonts w:hint="cs"/>
          <w:rtl/>
          <w:lang w:eastAsia="he-IL"/>
        </w:rPr>
        <w:t xml:space="preserve"> הייתי אז באותם דיונים ואני זוכר את המעורבות </w:t>
      </w:r>
      <w:bookmarkStart w:id="5906" w:name="_ETM_Q6_609170"/>
      <w:bookmarkEnd w:id="5906"/>
      <w:r>
        <w:rPr>
          <w:rFonts w:hint="cs"/>
          <w:rtl/>
          <w:lang w:eastAsia="he-IL"/>
        </w:rPr>
        <w:t xml:space="preserve">הירדנית. </w:t>
      </w:r>
    </w:p>
    <w:p w:rsidR="00DB31EA" w:rsidRDefault="00DB31EA" w:rsidP="001C61C9">
      <w:pPr>
        <w:rPr>
          <w:rtl/>
          <w:lang w:eastAsia="he-IL"/>
        </w:rPr>
      </w:pPr>
    </w:p>
    <w:p w:rsidR="00DB31EA" w:rsidRDefault="00DB31EA" w:rsidP="001C61C9">
      <w:pPr>
        <w:pStyle w:val="af5"/>
        <w:rPr>
          <w:rtl/>
        </w:rPr>
      </w:pPr>
      <w:bookmarkStart w:id="5907" w:name="ET_interruption_5069_12"/>
      <w:r w:rsidRPr="00071E66">
        <w:rPr>
          <w:rStyle w:val="TagStyle"/>
          <w:rtl/>
        </w:rPr>
        <w:t xml:space="preserve"> &lt;&lt; קריאה &gt;&gt;</w:t>
      </w:r>
      <w:r w:rsidRPr="0062192A">
        <w:rPr>
          <w:rStyle w:val="TagStyle"/>
          <w:rtl/>
        </w:rPr>
        <w:t xml:space="preserve"> </w:t>
      </w:r>
      <w:r>
        <w:rPr>
          <w:rtl/>
        </w:rPr>
        <w:t>יעקב אשר (יהדות התורה):</w:t>
      </w:r>
      <w:r w:rsidRPr="0062192A">
        <w:rPr>
          <w:rStyle w:val="TagStyle"/>
          <w:rtl/>
        </w:rPr>
        <w:t xml:space="preserve"> </w:t>
      </w:r>
      <w:r w:rsidRPr="00071E66">
        <w:rPr>
          <w:rStyle w:val="TagStyle"/>
          <w:rtl/>
        </w:rPr>
        <w:t>&lt;&lt; קריאה &gt;&gt;</w:t>
      </w:r>
      <w:r>
        <w:rPr>
          <w:rtl/>
        </w:rPr>
        <w:t xml:space="preserve">  </w:t>
      </w:r>
      <w:bookmarkEnd w:id="5907"/>
    </w:p>
    <w:p w:rsidR="00DB31EA" w:rsidRDefault="00DB31EA" w:rsidP="00A3148B">
      <w:pPr>
        <w:rPr>
          <w:rtl/>
          <w:lang w:eastAsia="he-IL"/>
        </w:rPr>
      </w:pPr>
    </w:p>
    <w:p w:rsidR="00DB31EA" w:rsidRDefault="00DB31EA" w:rsidP="001C61C9">
      <w:pPr>
        <w:rPr>
          <w:lang w:eastAsia="he-IL"/>
        </w:rPr>
      </w:pPr>
      <w:r>
        <w:rPr>
          <w:rFonts w:hint="cs"/>
          <w:rtl/>
          <w:lang w:eastAsia="he-IL"/>
        </w:rPr>
        <w:t>אולי תעדכן אותנו מה קורה במועצת השורא?</w:t>
      </w:r>
      <w:r>
        <w:rPr>
          <w:rFonts w:hint="cs"/>
          <w:lang w:eastAsia="he-IL"/>
        </w:rPr>
        <w:t xml:space="preserve"> </w:t>
      </w:r>
      <w:bookmarkStart w:id="5908" w:name="_ETM_Q6_613327"/>
      <w:bookmarkStart w:id="5909" w:name="_ETM_Q6_611557"/>
      <w:bookmarkEnd w:id="5908"/>
      <w:bookmarkEnd w:id="5909"/>
    </w:p>
    <w:p w:rsidR="00DB31EA" w:rsidRDefault="00DB31EA" w:rsidP="001C61C9">
      <w:pPr>
        <w:rPr>
          <w:lang w:eastAsia="he-IL"/>
        </w:rPr>
      </w:pPr>
      <w:bookmarkStart w:id="5910" w:name="_ETM_Q6_611658"/>
      <w:bookmarkEnd w:id="5910"/>
    </w:p>
    <w:p w:rsidR="00DB31EA" w:rsidRDefault="00DB31EA" w:rsidP="001C61C9">
      <w:pPr>
        <w:pStyle w:val="-"/>
        <w:rPr>
          <w:rtl/>
        </w:rPr>
      </w:pPr>
      <w:bookmarkStart w:id="5911" w:name="_ETM_Q6_612654"/>
      <w:bookmarkStart w:id="5912" w:name="_ETM_Q6_612714"/>
      <w:bookmarkStart w:id="5913" w:name="ET_speakercontinue_6200_25"/>
      <w:bookmarkEnd w:id="5911"/>
      <w:bookmarkEnd w:id="5912"/>
      <w:r w:rsidRPr="00071E66">
        <w:rPr>
          <w:rStyle w:val="TagStyle"/>
          <w:rtl/>
        </w:rPr>
        <w:t>&lt;&lt; דובר_המשך &gt;&gt;</w:t>
      </w:r>
      <w:r w:rsidRPr="0062192A">
        <w:rPr>
          <w:rStyle w:val="TagStyle"/>
          <w:rtl/>
        </w:rPr>
        <w:t xml:space="preserve"> </w:t>
      </w:r>
      <w:r>
        <w:rPr>
          <w:rtl/>
        </w:rPr>
        <w:t>שר התקשורת יועז הנדל:</w:t>
      </w:r>
      <w:r w:rsidRPr="0062192A">
        <w:rPr>
          <w:rStyle w:val="TagStyle"/>
          <w:rtl/>
        </w:rPr>
        <w:t xml:space="preserve"> </w:t>
      </w:r>
      <w:r w:rsidRPr="00071E66">
        <w:rPr>
          <w:rStyle w:val="TagStyle"/>
          <w:rtl/>
        </w:rPr>
        <w:t>&lt;&lt; דובר_המשך &gt;&gt;</w:t>
      </w:r>
      <w:bookmarkEnd w:id="5913"/>
      <w:r>
        <w:rPr>
          <w:rtl/>
        </w:rPr>
        <w:t xml:space="preserve">  </w:t>
      </w:r>
    </w:p>
    <w:p w:rsidR="00DB31EA" w:rsidRDefault="00DB31EA" w:rsidP="001C61C9">
      <w:pPr>
        <w:rPr>
          <w:lang w:eastAsia="he-IL"/>
        </w:rPr>
      </w:pPr>
      <w:bookmarkStart w:id="5914" w:name="_ETM_Q6_614014"/>
      <w:bookmarkEnd w:id="5914"/>
    </w:p>
    <w:p w:rsidR="00DB31EA" w:rsidRDefault="00DB31EA" w:rsidP="001C61C9">
      <w:pPr>
        <w:rPr>
          <w:rtl/>
          <w:lang w:eastAsia="he-IL"/>
        </w:rPr>
      </w:pPr>
      <w:bookmarkStart w:id="5915" w:name="_ETM_Q6_614104"/>
      <w:bookmarkEnd w:id="5915"/>
      <w:r>
        <w:rPr>
          <w:rFonts w:hint="cs"/>
          <w:rtl/>
          <w:lang w:eastAsia="he-IL"/>
        </w:rPr>
        <w:t>לצערי, ככל שאומרים יותר פעמים</w:t>
      </w:r>
      <w:r w:rsidR="00FD44BE">
        <w:rPr>
          <w:rFonts w:hint="cs"/>
          <w:rtl/>
          <w:lang w:eastAsia="he-IL"/>
        </w:rPr>
        <w:t>:</w:t>
      </w:r>
      <w:r>
        <w:rPr>
          <w:rFonts w:hint="cs"/>
          <w:rtl/>
          <w:lang w:eastAsia="he-IL"/>
        </w:rPr>
        <w:t xml:space="preserve"> ימין חזק, ימין חזק, </w:t>
      </w:r>
      <w:bookmarkStart w:id="5916" w:name="_ETM_Q6_616027"/>
      <w:bookmarkEnd w:id="5916"/>
      <w:r>
        <w:rPr>
          <w:rFonts w:hint="cs"/>
          <w:rtl/>
          <w:lang w:eastAsia="he-IL"/>
        </w:rPr>
        <w:t xml:space="preserve">כך זה חלש יותר. </w:t>
      </w:r>
    </w:p>
    <w:p w:rsidR="00DB31EA" w:rsidRDefault="00DB31EA" w:rsidP="001C61C9">
      <w:pPr>
        <w:rPr>
          <w:rtl/>
          <w:lang w:eastAsia="he-IL"/>
        </w:rPr>
      </w:pPr>
      <w:bookmarkStart w:id="5917" w:name="_ETM_Q6_618643"/>
      <w:bookmarkStart w:id="5918" w:name="_ETM_Q6_618728"/>
      <w:bookmarkStart w:id="5919" w:name="_ETM_Q6_616419"/>
      <w:bookmarkEnd w:id="5917"/>
      <w:bookmarkEnd w:id="5918"/>
      <w:bookmarkEnd w:id="5919"/>
    </w:p>
    <w:p w:rsidR="00DB31EA" w:rsidRDefault="00DB31EA" w:rsidP="001C61C9">
      <w:pPr>
        <w:pStyle w:val="af5"/>
        <w:rPr>
          <w:rtl/>
        </w:rPr>
      </w:pPr>
      <w:bookmarkStart w:id="5920" w:name="_ETM_Q6_616476"/>
      <w:bookmarkStart w:id="5921" w:name="ET_interruption_5069_15"/>
      <w:bookmarkEnd w:id="5920"/>
      <w:r w:rsidRPr="00071E66">
        <w:rPr>
          <w:rStyle w:val="TagStyle"/>
          <w:rtl/>
        </w:rPr>
        <w:t xml:space="preserve"> &lt;&lt; קריאה &gt;&gt;</w:t>
      </w:r>
      <w:r w:rsidRPr="008C512F">
        <w:rPr>
          <w:rStyle w:val="TagStyle"/>
          <w:rtl/>
        </w:rPr>
        <w:t xml:space="preserve"> </w:t>
      </w:r>
      <w:r>
        <w:rPr>
          <w:rtl/>
        </w:rPr>
        <w:t>יעקב אשר (יהדות התורה):</w:t>
      </w:r>
      <w:r w:rsidRPr="008C512F">
        <w:rPr>
          <w:rStyle w:val="TagStyle"/>
          <w:rtl/>
        </w:rPr>
        <w:t xml:space="preserve"> </w:t>
      </w:r>
      <w:r w:rsidRPr="00071E66">
        <w:rPr>
          <w:rStyle w:val="TagStyle"/>
          <w:rtl/>
        </w:rPr>
        <w:t>&lt;&lt; קריאה &gt;&gt;</w:t>
      </w:r>
      <w:r>
        <w:rPr>
          <w:rtl/>
        </w:rPr>
        <w:t xml:space="preserve">  </w:t>
      </w:r>
      <w:bookmarkEnd w:id="5921"/>
    </w:p>
    <w:p w:rsidR="00DB31EA" w:rsidRDefault="00DB31EA" w:rsidP="00A3148B">
      <w:pPr>
        <w:rPr>
          <w:rtl/>
          <w:lang w:eastAsia="he-IL"/>
        </w:rPr>
      </w:pPr>
    </w:p>
    <w:p w:rsidR="00DB31EA" w:rsidRDefault="00DB31EA" w:rsidP="001C61C9">
      <w:pPr>
        <w:rPr>
          <w:rtl/>
          <w:lang w:eastAsia="he-IL"/>
        </w:rPr>
      </w:pPr>
      <w:r>
        <w:rPr>
          <w:rFonts w:hint="cs"/>
          <w:rtl/>
          <w:lang w:eastAsia="he-IL"/>
        </w:rPr>
        <w:t xml:space="preserve">אתה לא מביא תשובות. </w:t>
      </w:r>
    </w:p>
    <w:p w:rsidR="00DB31EA" w:rsidRPr="008C512F" w:rsidRDefault="00DB31EA" w:rsidP="001C61C9">
      <w:pPr>
        <w:rPr>
          <w:rtl/>
          <w:lang w:eastAsia="he-IL"/>
        </w:rPr>
      </w:pPr>
      <w:bookmarkStart w:id="5922" w:name="_ETM_Q6_620114"/>
      <w:bookmarkStart w:id="5923" w:name="_ETM_Q6_620187"/>
      <w:bookmarkEnd w:id="5922"/>
      <w:bookmarkEnd w:id="5923"/>
    </w:p>
    <w:p w:rsidR="00DB31EA" w:rsidRDefault="00DB31EA" w:rsidP="001C61C9">
      <w:pPr>
        <w:pStyle w:val="af6"/>
        <w:rPr>
          <w:rtl/>
        </w:rPr>
      </w:pPr>
      <w:bookmarkStart w:id="5924" w:name="ET_yor_6326_26"/>
      <w:r w:rsidRPr="00071E66">
        <w:rPr>
          <w:rStyle w:val="TagStyle"/>
          <w:rtl/>
        </w:rPr>
        <w:t xml:space="preserve"> &lt;&lt; יור &gt;&gt;</w:t>
      </w:r>
      <w:r w:rsidRPr="0062192A">
        <w:rPr>
          <w:rStyle w:val="TagStyle"/>
          <w:rtl/>
        </w:rPr>
        <w:t xml:space="preserve"> </w:t>
      </w:r>
      <w:r>
        <w:rPr>
          <w:rtl/>
        </w:rPr>
        <w:t>היו"ר איתן גינזבורג:</w:t>
      </w:r>
      <w:r w:rsidRPr="0062192A">
        <w:rPr>
          <w:rStyle w:val="TagStyle"/>
          <w:rtl/>
        </w:rPr>
        <w:t xml:space="preserve"> </w:t>
      </w:r>
      <w:r w:rsidRPr="00071E66">
        <w:rPr>
          <w:rStyle w:val="TagStyle"/>
          <w:rtl/>
        </w:rPr>
        <w:t>&lt;&lt; יור &gt;&gt;</w:t>
      </w:r>
      <w:bookmarkEnd w:id="5924"/>
      <w:r>
        <w:rPr>
          <w:rtl/>
        </w:rPr>
        <w:t xml:space="preserve">  </w:t>
      </w:r>
    </w:p>
    <w:p w:rsidR="00DB31EA" w:rsidRDefault="00DB31EA" w:rsidP="00A3148B">
      <w:pPr>
        <w:rPr>
          <w:rtl/>
          <w:lang w:eastAsia="he-IL"/>
        </w:rPr>
      </w:pPr>
    </w:p>
    <w:p w:rsidR="00DB31EA" w:rsidRDefault="00DB31EA" w:rsidP="00FD44BE">
      <w:pPr>
        <w:rPr>
          <w:rtl/>
          <w:lang w:eastAsia="he-IL"/>
        </w:rPr>
      </w:pPr>
      <w:r>
        <w:rPr>
          <w:rFonts w:hint="cs"/>
          <w:rtl/>
          <w:lang w:eastAsia="he-IL"/>
        </w:rPr>
        <w:t>חבר הכנסת אשר, אתה שאלת שאלה לפי תפיסתך</w:t>
      </w:r>
      <w:r w:rsidR="00FD44BE">
        <w:rPr>
          <w:rFonts w:hint="cs"/>
          <w:rtl/>
          <w:lang w:eastAsia="he-IL"/>
        </w:rPr>
        <w:t>,</w:t>
      </w:r>
      <w:r>
        <w:rPr>
          <w:rFonts w:hint="cs"/>
          <w:rtl/>
          <w:lang w:eastAsia="he-IL"/>
        </w:rPr>
        <w:t xml:space="preserve"> ועכשיו הזמן לתשובה כפי שהוא רואה אותה. אבל אי-אפשר ללוות </w:t>
      </w:r>
      <w:bookmarkStart w:id="5925" w:name="_ETM_Q6_631134"/>
      <w:bookmarkEnd w:id="5925"/>
      <w:r>
        <w:rPr>
          <w:rFonts w:hint="cs"/>
          <w:rtl/>
          <w:lang w:eastAsia="he-IL"/>
        </w:rPr>
        <w:t xml:space="preserve">את כל התשובה בקריאות ביניים. מי כמוך יודע. </w:t>
      </w:r>
    </w:p>
    <w:p w:rsidR="00DB31EA" w:rsidRDefault="00DB31EA" w:rsidP="001C61C9">
      <w:pPr>
        <w:rPr>
          <w:rtl/>
          <w:lang w:eastAsia="he-IL"/>
        </w:rPr>
      </w:pPr>
    </w:p>
    <w:p w:rsidR="00DB31EA" w:rsidRDefault="00DB31EA" w:rsidP="001C61C9">
      <w:pPr>
        <w:pStyle w:val="af5"/>
        <w:rPr>
          <w:rtl/>
        </w:rPr>
      </w:pPr>
      <w:bookmarkStart w:id="5926" w:name="ET_interruption_5069_16"/>
      <w:r w:rsidRPr="00071E66">
        <w:rPr>
          <w:rStyle w:val="TagStyle"/>
          <w:rtl/>
        </w:rPr>
        <w:t xml:space="preserve"> &lt;&lt; קריאה &gt;&gt;</w:t>
      </w:r>
      <w:r w:rsidRPr="008C512F">
        <w:rPr>
          <w:rStyle w:val="TagStyle"/>
          <w:rtl/>
        </w:rPr>
        <w:t xml:space="preserve"> </w:t>
      </w:r>
      <w:r>
        <w:rPr>
          <w:rtl/>
        </w:rPr>
        <w:t>יעקב אשר (יהדות התורה):</w:t>
      </w:r>
      <w:r w:rsidRPr="008C512F">
        <w:rPr>
          <w:rStyle w:val="TagStyle"/>
          <w:rtl/>
        </w:rPr>
        <w:t xml:space="preserve"> </w:t>
      </w:r>
      <w:r w:rsidRPr="00071E66">
        <w:rPr>
          <w:rStyle w:val="TagStyle"/>
          <w:rtl/>
        </w:rPr>
        <w:t>&lt;&lt; קריאה &gt;&gt;</w:t>
      </w:r>
      <w:r>
        <w:rPr>
          <w:rtl/>
        </w:rPr>
        <w:t xml:space="preserve">  </w:t>
      </w:r>
      <w:bookmarkEnd w:id="5926"/>
    </w:p>
    <w:p w:rsidR="00DB31EA" w:rsidRDefault="00DB31EA" w:rsidP="00A3148B">
      <w:pPr>
        <w:rPr>
          <w:rtl/>
          <w:lang w:eastAsia="he-IL"/>
        </w:rPr>
      </w:pPr>
    </w:p>
    <w:p w:rsidR="00DB31EA" w:rsidRDefault="00DB31EA" w:rsidP="001C61C9">
      <w:pPr>
        <w:rPr>
          <w:rtl/>
          <w:lang w:eastAsia="he-IL"/>
        </w:rPr>
      </w:pPr>
      <w:bookmarkStart w:id="5927" w:name="_ETM_Q6_634949"/>
      <w:bookmarkEnd w:id="5927"/>
      <w:r>
        <w:rPr>
          <w:rFonts w:hint="cs"/>
          <w:rtl/>
          <w:lang w:eastAsia="he-IL"/>
        </w:rPr>
        <w:t xml:space="preserve">אז אדוני </w:t>
      </w:r>
      <w:bookmarkStart w:id="5928" w:name="_ETM_Q6_633068"/>
      <w:bookmarkEnd w:id="5928"/>
      <w:r>
        <w:rPr>
          <w:rFonts w:hint="cs"/>
          <w:rtl/>
          <w:lang w:eastAsia="he-IL"/>
        </w:rPr>
        <w:t xml:space="preserve">יתכבד לענות לי תשובה. </w:t>
      </w:r>
    </w:p>
    <w:p w:rsidR="00DB31EA" w:rsidRDefault="00DB31EA" w:rsidP="001C61C9">
      <w:pPr>
        <w:rPr>
          <w:rtl/>
          <w:lang w:eastAsia="he-IL"/>
        </w:rPr>
      </w:pPr>
      <w:bookmarkStart w:id="5929" w:name="_ETM_Q6_636988"/>
      <w:bookmarkStart w:id="5930" w:name="_ETM_Q6_637068"/>
      <w:bookmarkEnd w:id="5929"/>
      <w:bookmarkEnd w:id="5930"/>
    </w:p>
    <w:p w:rsidR="00DB31EA" w:rsidRDefault="00DB31EA" w:rsidP="001C61C9">
      <w:pPr>
        <w:pStyle w:val="af6"/>
        <w:rPr>
          <w:rtl/>
        </w:rPr>
      </w:pPr>
      <w:r w:rsidRPr="00071E66">
        <w:rPr>
          <w:rStyle w:val="TagStyle"/>
          <w:rtl/>
        </w:rPr>
        <w:t xml:space="preserve"> &lt;&lt; יור &gt;&gt;</w:t>
      </w:r>
      <w:r w:rsidRPr="008C512F">
        <w:rPr>
          <w:rStyle w:val="TagStyle"/>
          <w:rtl/>
        </w:rPr>
        <w:t xml:space="preserve"> </w:t>
      </w:r>
      <w:r>
        <w:rPr>
          <w:rtl/>
        </w:rPr>
        <w:t>היו"ר איתן גינזבורג:</w:t>
      </w:r>
      <w:r w:rsidRPr="008C512F">
        <w:rPr>
          <w:rStyle w:val="TagStyle"/>
          <w:rtl/>
        </w:rPr>
        <w:t xml:space="preserve"> </w:t>
      </w:r>
      <w:r w:rsidRPr="00071E66">
        <w:rPr>
          <w:rStyle w:val="TagStyle"/>
          <w:rtl/>
        </w:rPr>
        <w:t>&lt;&lt; יור &gt;&gt;</w:t>
      </w:r>
      <w:r>
        <w:rPr>
          <w:rtl/>
        </w:rPr>
        <w:t xml:space="preserve">  </w:t>
      </w:r>
    </w:p>
    <w:p w:rsidR="00DB31EA" w:rsidRDefault="00DB31EA" w:rsidP="00A3148B">
      <w:pPr>
        <w:rPr>
          <w:rtl/>
          <w:lang w:eastAsia="he-IL"/>
        </w:rPr>
      </w:pPr>
    </w:p>
    <w:p w:rsidR="00DB31EA" w:rsidRDefault="00DB31EA" w:rsidP="001C61C9">
      <w:pPr>
        <w:rPr>
          <w:rtl/>
          <w:lang w:eastAsia="he-IL"/>
        </w:rPr>
      </w:pPr>
      <w:bookmarkStart w:id="5931" w:name="_ETM_Q6_636305"/>
      <w:bookmarkEnd w:id="5931"/>
      <w:r>
        <w:rPr>
          <w:rFonts w:hint="cs"/>
          <w:rtl/>
          <w:lang w:eastAsia="he-IL"/>
        </w:rPr>
        <w:t xml:space="preserve">אדוני, אנחנו לא בבית משפט, אנחנו </w:t>
      </w:r>
      <w:bookmarkStart w:id="5932" w:name="_ETM_Q6_638122"/>
      <w:bookmarkEnd w:id="5932"/>
      <w:r>
        <w:rPr>
          <w:rFonts w:hint="cs"/>
          <w:rtl/>
          <w:lang w:eastAsia="he-IL"/>
        </w:rPr>
        <w:t>בפרלמנט הישראלי, שאלת שאלה, השר משיב לך כהבנתו.</w:t>
      </w:r>
    </w:p>
    <w:p w:rsidR="00DB31EA" w:rsidRPr="008C512F" w:rsidRDefault="00DB31EA" w:rsidP="001C61C9">
      <w:pPr>
        <w:rPr>
          <w:rtl/>
          <w:lang w:eastAsia="he-IL"/>
        </w:rPr>
      </w:pPr>
      <w:r>
        <w:rPr>
          <w:rFonts w:hint="cs"/>
          <w:rtl/>
          <w:lang w:eastAsia="he-IL"/>
        </w:rPr>
        <w:t xml:space="preserve"> </w:t>
      </w:r>
    </w:p>
    <w:p w:rsidR="00DB31EA" w:rsidRDefault="00DB31EA" w:rsidP="001C61C9">
      <w:pPr>
        <w:pStyle w:val="-"/>
        <w:rPr>
          <w:rtl/>
        </w:rPr>
      </w:pPr>
      <w:bookmarkStart w:id="5933" w:name="ET_speakercontinue_6200_14"/>
      <w:r w:rsidRPr="00071E66">
        <w:rPr>
          <w:rStyle w:val="TagStyle"/>
          <w:rtl/>
        </w:rPr>
        <w:t xml:space="preserve"> &lt;&lt; דובר_המשך &gt;&gt;</w:t>
      </w:r>
      <w:r w:rsidRPr="0062192A">
        <w:rPr>
          <w:rStyle w:val="TagStyle"/>
          <w:rtl/>
        </w:rPr>
        <w:t xml:space="preserve"> </w:t>
      </w:r>
      <w:r>
        <w:rPr>
          <w:rtl/>
        </w:rPr>
        <w:t>שר התקשורת יועז הנדל:</w:t>
      </w:r>
      <w:r w:rsidRPr="0062192A">
        <w:rPr>
          <w:rStyle w:val="TagStyle"/>
          <w:rtl/>
        </w:rPr>
        <w:t xml:space="preserve"> </w:t>
      </w:r>
      <w:r w:rsidRPr="00071E66">
        <w:rPr>
          <w:rStyle w:val="TagStyle"/>
          <w:rtl/>
        </w:rPr>
        <w:t>&lt;&lt; דובר_המשך &gt;&gt;</w:t>
      </w:r>
      <w:r>
        <w:rPr>
          <w:rtl/>
        </w:rPr>
        <w:t xml:space="preserve">  </w:t>
      </w:r>
      <w:bookmarkEnd w:id="5933"/>
    </w:p>
    <w:p w:rsidR="00DB31EA" w:rsidRDefault="00DB31EA" w:rsidP="00A3148B">
      <w:pPr>
        <w:rPr>
          <w:rtl/>
          <w:lang w:eastAsia="he-IL"/>
        </w:rPr>
      </w:pPr>
    </w:p>
    <w:p w:rsidR="00DB31EA" w:rsidRDefault="00DB31EA" w:rsidP="00FD44BE">
      <w:pPr>
        <w:rPr>
          <w:rtl/>
          <w:lang w:eastAsia="he-IL"/>
        </w:rPr>
      </w:pPr>
      <w:r>
        <w:rPr>
          <w:rFonts w:hint="cs"/>
          <w:rtl/>
          <w:lang w:eastAsia="he-IL"/>
        </w:rPr>
        <w:t xml:space="preserve">ברשותך, אני לא מאמין במועצות – תרשה לי – אפילו לא במועצת הכבלים והלוויין. </w:t>
      </w:r>
      <w:bookmarkStart w:id="5934" w:name="_ETM_Q6_648134"/>
      <w:bookmarkEnd w:id="5934"/>
      <w:r>
        <w:rPr>
          <w:rFonts w:hint="cs"/>
          <w:rtl/>
          <w:lang w:eastAsia="he-IL"/>
        </w:rPr>
        <w:t xml:space="preserve">אני חושב שצריך לאחד אותן, את מועצת הכבלים </w:t>
      </w:r>
      <w:bookmarkStart w:id="5935" w:name="_ETM_Q6_649347"/>
      <w:bookmarkEnd w:id="5935"/>
      <w:r>
        <w:rPr>
          <w:rFonts w:hint="cs"/>
          <w:rtl/>
          <w:lang w:eastAsia="he-IL"/>
        </w:rPr>
        <w:t>והלוויין והרשות השנייה. אני יכול להעיד על עצמי</w:t>
      </w:r>
      <w:r w:rsidR="00FD44BE">
        <w:rPr>
          <w:rFonts w:hint="cs"/>
          <w:rtl/>
          <w:lang w:eastAsia="he-IL"/>
        </w:rPr>
        <w:t>:</w:t>
      </w:r>
      <w:r>
        <w:rPr>
          <w:rFonts w:hint="cs"/>
          <w:rtl/>
          <w:lang w:eastAsia="he-IL"/>
        </w:rPr>
        <w:t xml:space="preserve"> מעולם מועצת </w:t>
      </w:r>
      <w:bookmarkStart w:id="5936" w:name="_ETM_Q6_657404"/>
      <w:bookmarkEnd w:id="5936"/>
      <w:r>
        <w:rPr>
          <w:rFonts w:hint="cs"/>
          <w:rtl/>
          <w:lang w:eastAsia="he-IL"/>
        </w:rPr>
        <w:t xml:space="preserve">חכמי התורה לא קבעה לי דבר. וכמו שאמרתי, להבדיל, גם מועצת השורא </w:t>
      </w:r>
      <w:bookmarkStart w:id="5937" w:name="_ETM_Q6_661861"/>
      <w:bookmarkEnd w:id="5937"/>
      <w:r>
        <w:rPr>
          <w:rFonts w:hint="cs"/>
          <w:rtl/>
          <w:lang w:eastAsia="he-IL"/>
        </w:rPr>
        <w:t xml:space="preserve">לא קובעת לי דבר. הדבר היחיד שמעניין אותי זה האינטרס </w:t>
      </w:r>
      <w:bookmarkStart w:id="5938" w:name="_ETM_Q6_665172"/>
      <w:bookmarkEnd w:id="5938"/>
      <w:r>
        <w:rPr>
          <w:rFonts w:hint="cs"/>
          <w:rtl/>
          <w:lang w:eastAsia="he-IL"/>
        </w:rPr>
        <w:t xml:space="preserve">הביטחוני והמדיני של מדינת ישראל. </w:t>
      </w:r>
    </w:p>
    <w:p w:rsidR="00DB31EA" w:rsidRDefault="00DB31EA" w:rsidP="001C61C9">
      <w:pPr>
        <w:rPr>
          <w:rtl/>
          <w:lang w:eastAsia="he-IL"/>
        </w:rPr>
      </w:pPr>
    </w:p>
    <w:p w:rsidR="00DB31EA" w:rsidRDefault="00DB31EA" w:rsidP="001C61C9">
      <w:pPr>
        <w:pStyle w:val="af5"/>
        <w:rPr>
          <w:rtl/>
        </w:rPr>
      </w:pPr>
      <w:bookmarkStart w:id="5939" w:name="ET_interruption_5069_27"/>
      <w:r w:rsidRPr="00071E66">
        <w:rPr>
          <w:rStyle w:val="TagStyle"/>
          <w:rtl/>
        </w:rPr>
        <w:t xml:space="preserve"> &lt;&lt; קריאה &gt;&gt;</w:t>
      </w:r>
      <w:r w:rsidRPr="0062192A">
        <w:rPr>
          <w:rStyle w:val="TagStyle"/>
          <w:rtl/>
        </w:rPr>
        <w:t xml:space="preserve"> </w:t>
      </w:r>
      <w:r>
        <w:rPr>
          <w:rtl/>
        </w:rPr>
        <w:t>יעקב אשר (יהדות התורה):</w:t>
      </w:r>
      <w:r w:rsidRPr="0062192A">
        <w:rPr>
          <w:rStyle w:val="TagStyle"/>
          <w:rtl/>
        </w:rPr>
        <w:t xml:space="preserve"> </w:t>
      </w:r>
      <w:r w:rsidRPr="00071E66">
        <w:rPr>
          <w:rStyle w:val="TagStyle"/>
          <w:rtl/>
        </w:rPr>
        <w:t>&lt;&lt; קריאה &gt;&gt;</w:t>
      </w:r>
      <w:bookmarkEnd w:id="5939"/>
      <w:r>
        <w:rPr>
          <w:rtl/>
        </w:rPr>
        <w:t xml:space="preserve">  </w:t>
      </w:r>
    </w:p>
    <w:p w:rsidR="00DB31EA" w:rsidRDefault="00DB31EA" w:rsidP="00A3148B">
      <w:pPr>
        <w:rPr>
          <w:rtl/>
          <w:lang w:eastAsia="he-IL"/>
        </w:rPr>
      </w:pPr>
    </w:p>
    <w:p w:rsidR="00DB31EA" w:rsidRDefault="00DB31EA" w:rsidP="001C61C9">
      <w:pPr>
        <w:rPr>
          <w:rtl/>
          <w:lang w:eastAsia="he-IL"/>
        </w:rPr>
      </w:pPr>
      <w:r>
        <w:rPr>
          <w:rFonts w:hint="cs"/>
          <w:rtl/>
          <w:lang w:eastAsia="he-IL"/>
        </w:rPr>
        <w:t xml:space="preserve">אין אינטרס יותר </w:t>
      </w:r>
      <w:r w:rsidR="00A3148B">
        <w:rPr>
          <w:rFonts w:hint="cs"/>
          <w:rtl/>
          <w:lang w:eastAsia="he-IL"/>
        </w:rPr>
        <w:t>– – –</w:t>
      </w:r>
      <w:r>
        <w:rPr>
          <w:rFonts w:hint="cs"/>
          <w:rtl/>
          <w:lang w:eastAsia="he-IL"/>
        </w:rPr>
        <w:t xml:space="preserve"> </w:t>
      </w:r>
    </w:p>
    <w:p w:rsidR="00DB31EA" w:rsidRDefault="00DB31EA" w:rsidP="001C61C9">
      <w:pPr>
        <w:rPr>
          <w:rtl/>
          <w:lang w:eastAsia="he-IL"/>
        </w:rPr>
      </w:pPr>
      <w:bookmarkStart w:id="5940" w:name="_ETM_Q6_668377"/>
      <w:bookmarkStart w:id="5941" w:name="_ETM_Q6_669010"/>
      <w:bookmarkEnd w:id="5940"/>
      <w:bookmarkEnd w:id="5941"/>
    </w:p>
    <w:p w:rsidR="00DB31EA" w:rsidRDefault="00DB31EA" w:rsidP="001C61C9">
      <w:pPr>
        <w:pStyle w:val="-"/>
        <w:rPr>
          <w:rtl/>
        </w:rPr>
      </w:pPr>
      <w:bookmarkStart w:id="5942" w:name="_ETM_Q6_669069"/>
      <w:bookmarkStart w:id="5943" w:name="ET_speakercontinue_6200_28"/>
      <w:bookmarkEnd w:id="5942"/>
      <w:r w:rsidRPr="00071E66">
        <w:rPr>
          <w:rStyle w:val="TagStyle"/>
          <w:rtl/>
        </w:rPr>
        <w:t>&lt;&lt; דובר_המשך &gt;&gt;</w:t>
      </w:r>
      <w:r w:rsidRPr="0062192A">
        <w:rPr>
          <w:rStyle w:val="TagStyle"/>
          <w:rtl/>
        </w:rPr>
        <w:t xml:space="preserve"> </w:t>
      </w:r>
      <w:r>
        <w:rPr>
          <w:rtl/>
        </w:rPr>
        <w:t>שר התקשורת יועז הנדל:</w:t>
      </w:r>
      <w:r w:rsidRPr="0062192A">
        <w:rPr>
          <w:rStyle w:val="TagStyle"/>
          <w:rtl/>
        </w:rPr>
        <w:t xml:space="preserve"> </w:t>
      </w:r>
      <w:r w:rsidRPr="00071E66">
        <w:rPr>
          <w:rStyle w:val="TagStyle"/>
          <w:rtl/>
        </w:rPr>
        <w:t>&lt;&lt; דובר_המשך &gt;&gt;</w:t>
      </w:r>
      <w:bookmarkEnd w:id="5943"/>
      <w:r>
        <w:rPr>
          <w:rtl/>
        </w:rPr>
        <w:t xml:space="preserve">  </w:t>
      </w:r>
    </w:p>
    <w:p w:rsidR="00DB31EA" w:rsidRDefault="00DB31EA" w:rsidP="001C61C9">
      <w:pPr>
        <w:rPr>
          <w:rtl/>
          <w:lang w:eastAsia="he-IL"/>
        </w:rPr>
      </w:pPr>
      <w:bookmarkStart w:id="5944" w:name="_ETM_Q6_668694"/>
      <w:bookmarkEnd w:id="5944"/>
    </w:p>
    <w:p w:rsidR="00DB31EA" w:rsidRDefault="00DB31EA" w:rsidP="001C61C9">
      <w:pPr>
        <w:rPr>
          <w:rtl/>
          <w:lang w:eastAsia="he-IL"/>
        </w:rPr>
      </w:pPr>
      <w:bookmarkStart w:id="5945" w:name="_ETM_Q6_668756"/>
      <w:bookmarkEnd w:id="5945"/>
      <w:r>
        <w:rPr>
          <w:rFonts w:hint="cs"/>
          <w:rtl/>
          <w:lang w:eastAsia="he-IL"/>
        </w:rPr>
        <w:t xml:space="preserve">אבל כפי שאמרתי לך </w:t>
      </w:r>
      <w:r w:rsidR="00A3148B">
        <w:rPr>
          <w:rFonts w:hint="cs"/>
          <w:rtl/>
          <w:lang w:eastAsia="he-IL"/>
        </w:rPr>
        <w:t>– –</w:t>
      </w:r>
    </w:p>
    <w:p w:rsidR="00DB31EA" w:rsidRDefault="00DB31EA" w:rsidP="001C61C9">
      <w:pPr>
        <w:rPr>
          <w:rtl/>
          <w:lang w:eastAsia="he-IL"/>
        </w:rPr>
      </w:pPr>
      <w:bookmarkStart w:id="5946" w:name="_ETM_Q6_670562"/>
      <w:bookmarkStart w:id="5947" w:name="_ETM_Q6_670650"/>
      <w:bookmarkEnd w:id="5946"/>
      <w:bookmarkEnd w:id="5947"/>
    </w:p>
    <w:p w:rsidR="00DB31EA" w:rsidRDefault="00DB31EA" w:rsidP="001C61C9">
      <w:pPr>
        <w:pStyle w:val="af5"/>
        <w:rPr>
          <w:rtl/>
        </w:rPr>
      </w:pPr>
      <w:bookmarkStart w:id="5948" w:name="_ETM_Q6_669270"/>
      <w:bookmarkStart w:id="5949" w:name="_ETM_Q6_669323"/>
      <w:bookmarkStart w:id="5950" w:name="ET_interruption_5069_18"/>
      <w:bookmarkEnd w:id="5948"/>
      <w:bookmarkEnd w:id="5949"/>
      <w:r w:rsidRPr="00071E66">
        <w:rPr>
          <w:rStyle w:val="TagStyle"/>
          <w:rtl/>
        </w:rPr>
        <w:t xml:space="preserve"> &lt;&lt; קריאה &gt;&gt;</w:t>
      </w:r>
      <w:r w:rsidRPr="008C512F">
        <w:rPr>
          <w:rStyle w:val="TagStyle"/>
          <w:rtl/>
        </w:rPr>
        <w:t xml:space="preserve"> </w:t>
      </w:r>
      <w:r>
        <w:rPr>
          <w:rtl/>
        </w:rPr>
        <w:t>יעקב אשר (יהדות התורה):</w:t>
      </w:r>
      <w:r w:rsidRPr="008C512F">
        <w:rPr>
          <w:rStyle w:val="TagStyle"/>
          <w:rtl/>
        </w:rPr>
        <w:t xml:space="preserve"> </w:t>
      </w:r>
      <w:r w:rsidRPr="00071E66">
        <w:rPr>
          <w:rStyle w:val="TagStyle"/>
          <w:rtl/>
        </w:rPr>
        <w:t>&lt;&lt; קריאה &gt;&gt;</w:t>
      </w:r>
      <w:r>
        <w:rPr>
          <w:rtl/>
        </w:rPr>
        <w:t xml:space="preserve">  </w:t>
      </w:r>
      <w:bookmarkEnd w:id="5950"/>
    </w:p>
    <w:p w:rsidR="00DB31EA" w:rsidRDefault="00DB31EA" w:rsidP="00A3148B">
      <w:pPr>
        <w:rPr>
          <w:rtl/>
          <w:lang w:eastAsia="he-IL"/>
        </w:rPr>
      </w:pPr>
    </w:p>
    <w:p w:rsidR="00DB31EA" w:rsidRDefault="00DB31EA" w:rsidP="001C61C9">
      <w:pPr>
        <w:rPr>
          <w:rtl/>
          <w:lang w:eastAsia="he-IL"/>
        </w:rPr>
      </w:pPr>
      <w:bookmarkStart w:id="5951" w:name="_ETM_Q6_672901"/>
      <w:bookmarkStart w:id="5952" w:name="_ETM_Q6_673141"/>
      <w:bookmarkStart w:id="5953" w:name="_ETM_Q6_673186"/>
      <w:bookmarkStart w:id="5954" w:name="_ETM_Q6_668421"/>
      <w:bookmarkEnd w:id="5951"/>
      <w:bookmarkEnd w:id="5952"/>
      <w:bookmarkEnd w:id="5953"/>
      <w:bookmarkEnd w:id="5954"/>
      <w:r>
        <w:rPr>
          <w:rFonts w:hint="cs"/>
          <w:rtl/>
          <w:lang w:eastAsia="he-IL"/>
        </w:rPr>
        <w:t xml:space="preserve">ראש הממשלה כבר </w:t>
      </w:r>
      <w:bookmarkStart w:id="5955" w:name="_ETM_Q6_672200"/>
      <w:bookmarkEnd w:id="5955"/>
      <w:r>
        <w:rPr>
          <w:rFonts w:hint="cs"/>
          <w:rtl/>
          <w:lang w:eastAsia="he-IL"/>
        </w:rPr>
        <w:t xml:space="preserve">אמר </w:t>
      </w:r>
      <w:r w:rsidR="00A3148B">
        <w:rPr>
          <w:rFonts w:hint="cs"/>
          <w:rtl/>
          <w:lang w:eastAsia="he-IL"/>
        </w:rPr>
        <w:t>– – –</w:t>
      </w:r>
      <w:r>
        <w:rPr>
          <w:rFonts w:hint="cs"/>
          <w:rtl/>
          <w:lang w:eastAsia="he-IL"/>
        </w:rPr>
        <w:t xml:space="preserve"> </w:t>
      </w:r>
    </w:p>
    <w:p w:rsidR="00DB31EA" w:rsidRDefault="00DB31EA" w:rsidP="001C61C9">
      <w:pPr>
        <w:rPr>
          <w:rtl/>
          <w:lang w:eastAsia="he-IL"/>
        </w:rPr>
      </w:pPr>
    </w:p>
    <w:p w:rsidR="00DB31EA" w:rsidRDefault="00DB31EA" w:rsidP="001C61C9">
      <w:pPr>
        <w:pStyle w:val="-"/>
        <w:rPr>
          <w:rtl/>
        </w:rPr>
      </w:pPr>
      <w:bookmarkStart w:id="5956" w:name="ET_speakercontinue_6200_16"/>
      <w:r w:rsidRPr="00071E66">
        <w:rPr>
          <w:rStyle w:val="TagStyle"/>
          <w:rtl/>
        </w:rPr>
        <w:t xml:space="preserve"> &lt;&lt; דובר_המשך &gt;&gt;</w:t>
      </w:r>
      <w:r w:rsidRPr="0062192A">
        <w:rPr>
          <w:rStyle w:val="TagStyle"/>
          <w:rtl/>
        </w:rPr>
        <w:t xml:space="preserve"> </w:t>
      </w:r>
      <w:r>
        <w:rPr>
          <w:rtl/>
        </w:rPr>
        <w:t>שר התקשורת יועז הנדל:</w:t>
      </w:r>
      <w:r w:rsidRPr="0062192A">
        <w:rPr>
          <w:rStyle w:val="TagStyle"/>
          <w:rtl/>
        </w:rPr>
        <w:t xml:space="preserve"> </w:t>
      </w:r>
      <w:r w:rsidRPr="00071E66">
        <w:rPr>
          <w:rStyle w:val="TagStyle"/>
          <w:rtl/>
        </w:rPr>
        <w:t>&lt;&lt; דובר_המשך &gt;&gt;</w:t>
      </w:r>
      <w:r>
        <w:rPr>
          <w:rtl/>
        </w:rPr>
        <w:t xml:space="preserve">  </w:t>
      </w:r>
      <w:bookmarkEnd w:id="5956"/>
    </w:p>
    <w:p w:rsidR="00DB31EA" w:rsidRDefault="00DB31EA" w:rsidP="00A3148B">
      <w:pPr>
        <w:rPr>
          <w:rtl/>
          <w:lang w:eastAsia="he-IL"/>
        </w:rPr>
      </w:pPr>
    </w:p>
    <w:p w:rsidR="00DB31EA" w:rsidRDefault="00A3148B" w:rsidP="001C61C9">
      <w:pPr>
        <w:rPr>
          <w:rtl/>
          <w:lang w:eastAsia="he-IL"/>
        </w:rPr>
      </w:pPr>
      <w:r>
        <w:rPr>
          <w:rFonts w:hint="cs"/>
          <w:rtl/>
          <w:lang w:eastAsia="he-IL"/>
        </w:rPr>
        <w:t>– –</w:t>
      </w:r>
      <w:r w:rsidR="00DB31EA">
        <w:rPr>
          <w:rFonts w:hint="cs"/>
          <w:rtl/>
          <w:lang w:eastAsia="he-IL"/>
        </w:rPr>
        <w:t xml:space="preserve"> צר לי שבמשך שנים ארוכות לא </w:t>
      </w:r>
      <w:bookmarkStart w:id="5957" w:name="_ETM_Q6_678450"/>
      <w:bookmarkEnd w:id="5957"/>
      <w:r w:rsidR="00DB31EA">
        <w:rPr>
          <w:rFonts w:hint="cs"/>
          <w:rtl/>
          <w:lang w:eastAsia="he-IL"/>
        </w:rPr>
        <w:t xml:space="preserve">ראיתי את הפעילות שלך כפרלמנטר בנושא הזה. </w:t>
      </w:r>
    </w:p>
    <w:p w:rsidR="00DB31EA" w:rsidRDefault="00DB31EA" w:rsidP="001C61C9">
      <w:pPr>
        <w:rPr>
          <w:rtl/>
          <w:lang w:eastAsia="he-IL"/>
        </w:rPr>
      </w:pPr>
    </w:p>
    <w:p w:rsidR="00DB31EA" w:rsidRDefault="00DB31EA" w:rsidP="001C61C9">
      <w:pPr>
        <w:pStyle w:val="af5"/>
        <w:rPr>
          <w:rtl/>
        </w:rPr>
      </w:pPr>
      <w:bookmarkStart w:id="5958" w:name="ET_interruption_5069_19"/>
      <w:r w:rsidRPr="00071E66">
        <w:rPr>
          <w:rStyle w:val="TagStyle"/>
          <w:rtl/>
        </w:rPr>
        <w:lastRenderedPageBreak/>
        <w:t xml:space="preserve"> &lt;&lt; קריאה &gt;&gt;</w:t>
      </w:r>
      <w:r w:rsidRPr="008C512F">
        <w:rPr>
          <w:rStyle w:val="TagStyle"/>
          <w:rtl/>
        </w:rPr>
        <w:t xml:space="preserve"> </w:t>
      </w:r>
      <w:r>
        <w:rPr>
          <w:rtl/>
        </w:rPr>
        <w:t>יעקב אשר (יהדות התורה):</w:t>
      </w:r>
      <w:r w:rsidRPr="008C512F">
        <w:rPr>
          <w:rStyle w:val="TagStyle"/>
          <w:rtl/>
        </w:rPr>
        <w:t xml:space="preserve"> </w:t>
      </w:r>
      <w:r w:rsidRPr="00071E66">
        <w:rPr>
          <w:rStyle w:val="TagStyle"/>
          <w:rtl/>
        </w:rPr>
        <w:t>&lt;&lt; קריאה &gt;&gt;</w:t>
      </w:r>
      <w:r>
        <w:rPr>
          <w:rtl/>
        </w:rPr>
        <w:t xml:space="preserve">  </w:t>
      </w:r>
      <w:bookmarkEnd w:id="5958"/>
    </w:p>
    <w:p w:rsidR="00DB31EA" w:rsidRDefault="00DB31EA" w:rsidP="00A3148B">
      <w:pPr>
        <w:rPr>
          <w:rtl/>
          <w:lang w:eastAsia="he-IL"/>
        </w:rPr>
      </w:pPr>
    </w:p>
    <w:p w:rsidR="00DB31EA" w:rsidRDefault="00DB31EA" w:rsidP="005B1622">
      <w:pPr>
        <w:rPr>
          <w:rtl/>
          <w:lang w:eastAsia="he-IL"/>
        </w:rPr>
      </w:pPr>
      <w:bookmarkStart w:id="5959" w:name="_ETM_Q6_681789"/>
      <w:bookmarkStart w:id="5960" w:name="_ETM_Q6_682023"/>
      <w:bookmarkStart w:id="5961" w:name="_ETM_Q6_682073"/>
      <w:bookmarkEnd w:id="5959"/>
      <w:bookmarkEnd w:id="5960"/>
      <w:bookmarkEnd w:id="5961"/>
      <w:r>
        <w:rPr>
          <w:rFonts w:hint="cs"/>
          <w:rtl/>
          <w:lang w:eastAsia="he-IL"/>
        </w:rPr>
        <w:t xml:space="preserve">אתה דמגוג. </w:t>
      </w:r>
      <w:bookmarkStart w:id="5962" w:name="_ETM_Q6_683384"/>
      <w:bookmarkEnd w:id="5962"/>
      <w:r>
        <w:rPr>
          <w:rFonts w:hint="cs"/>
          <w:rtl/>
          <w:lang w:eastAsia="he-IL"/>
        </w:rPr>
        <w:t xml:space="preserve">דמגוג </w:t>
      </w:r>
      <w:r w:rsidR="00A3148B">
        <w:rPr>
          <w:rFonts w:hint="cs"/>
          <w:rtl/>
          <w:lang w:eastAsia="he-IL"/>
        </w:rPr>
        <w:t>– – –</w:t>
      </w:r>
      <w:bookmarkStart w:id="5963" w:name="_ETM_Q6_683979"/>
      <w:bookmarkStart w:id="5964" w:name="_ETM_Q6_684072"/>
      <w:bookmarkEnd w:id="5963"/>
      <w:bookmarkEnd w:id="5964"/>
    </w:p>
    <w:p w:rsidR="00DB31EA" w:rsidRDefault="00DB31EA" w:rsidP="001C61C9">
      <w:pPr>
        <w:rPr>
          <w:rtl/>
          <w:lang w:eastAsia="he-IL"/>
        </w:rPr>
      </w:pPr>
    </w:p>
    <w:p w:rsidR="00DB31EA" w:rsidRDefault="00DB31EA" w:rsidP="001C61C9">
      <w:pPr>
        <w:pStyle w:val="-"/>
        <w:rPr>
          <w:rtl/>
        </w:rPr>
      </w:pPr>
      <w:bookmarkStart w:id="5965" w:name="_ETM_Q6_681795"/>
      <w:bookmarkStart w:id="5966" w:name="_ETM_Q6_681895"/>
      <w:bookmarkStart w:id="5967" w:name="ET_speakercontinue_6200_29"/>
      <w:bookmarkEnd w:id="5965"/>
      <w:bookmarkEnd w:id="5966"/>
      <w:r w:rsidRPr="00071E66">
        <w:rPr>
          <w:rStyle w:val="TagStyle"/>
          <w:rtl/>
        </w:rPr>
        <w:t>&lt;&lt; דובר_המשך &gt;&gt;</w:t>
      </w:r>
      <w:r w:rsidRPr="0062192A">
        <w:rPr>
          <w:rStyle w:val="TagStyle"/>
          <w:rtl/>
        </w:rPr>
        <w:t xml:space="preserve"> </w:t>
      </w:r>
      <w:r>
        <w:rPr>
          <w:rtl/>
        </w:rPr>
        <w:t>שר התקשורת יועז הנדל:</w:t>
      </w:r>
      <w:r w:rsidRPr="0062192A">
        <w:rPr>
          <w:rStyle w:val="TagStyle"/>
          <w:rtl/>
        </w:rPr>
        <w:t xml:space="preserve"> </w:t>
      </w:r>
      <w:r w:rsidRPr="00071E66">
        <w:rPr>
          <w:rStyle w:val="TagStyle"/>
          <w:rtl/>
        </w:rPr>
        <w:t>&lt;&lt; דובר_המשך &gt;&gt;</w:t>
      </w:r>
      <w:bookmarkEnd w:id="5967"/>
      <w:r>
        <w:rPr>
          <w:rtl/>
        </w:rPr>
        <w:t xml:space="preserve">  </w:t>
      </w:r>
    </w:p>
    <w:p w:rsidR="00DB31EA" w:rsidRDefault="00DB31EA" w:rsidP="001C61C9">
      <w:pPr>
        <w:rPr>
          <w:rtl/>
          <w:lang w:eastAsia="he-IL"/>
        </w:rPr>
      </w:pPr>
      <w:bookmarkStart w:id="5968" w:name="_ETM_Q6_680596"/>
      <w:bookmarkStart w:id="5969" w:name="_ETM_Q6_680640"/>
      <w:bookmarkEnd w:id="5968"/>
      <w:bookmarkEnd w:id="5969"/>
    </w:p>
    <w:p w:rsidR="00DB31EA" w:rsidRDefault="00DB31EA" w:rsidP="005B1622">
      <w:pPr>
        <w:rPr>
          <w:rtl/>
          <w:lang w:eastAsia="he-IL"/>
        </w:rPr>
      </w:pPr>
      <w:r>
        <w:rPr>
          <w:rFonts w:hint="cs"/>
          <w:rtl/>
          <w:lang w:eastAsia="he-IL"/>
        </w:rPr>
        <w:t xml:space="preserve">אתה יודע, יש פה היום הצעות חוק </w:t>
      </w:r>
      <w:r>
        <w:rPr>
          <w:rFonts w:hint="eastAsia"/>
          <w:rtl/>
          <w:lang w:eastAsia="he-IL"/>
        </w:rPr>
        <w:t>–</w:t>
      </w:r>
      <w:r>
        <w:rPr>
          <w:rFonts w:hint="cs"/>
          <w:rtl/>
          <w:lang w:eastAsia="he-IL"/>
        </w:rPr>
        <w:t xml:space="preserve"> כי </w:t>
      </w:r>
      <w:bookmarkStart w:id="5970" w:name="_ETM_Q6_685253"/>
      <w:bookmarkEnd w:id="5970"/>
      <w:r>
        <w:rPr>
          <w:rFonts w:hint="cs"/>
          <w:rtl/>
          <w:lang w:eastAsia="he-IL"/>
        </w:rPr>
        <w:t xml:space="preserve">אני לפעמים שואל את עצמי, או אומר לעצמי, טוב שהגעת לאופוזיציה, כדי להכיר באתגרים האלה של מדינת ישראל. </w:t>
      </w:r>
      <w:bookmarkStart w:id="5971" w:name="_ETM_Q6_695779"/>
      <w:bookmarkEnd w:id="5971"/>
      <w:r>
        <w:rPr>
          <w:rFonts w:hint="cs"/>
          <w:rtl/>
          <w:lang w:eastAsia="he-IL"/>
        </w:rPr>
        <w:t xml:space="preserve">קח את נושא תנאי הכליאה של האסירים הביטחוניים במדינת </w:t>
      </w:r>
      <w:bookmarkStart w:id="5972" w:name="_ETM_Q6_699389"/>
      <w:bookmarkEnd w:id="5972"/>
      <w:r>
        <w:rPr>
          <w:rFonts w:hint="cs"/>
          <w:rtl/>
          <w:lang w:eastAsia="he-IL"/>
        </w:rPr>
        <w:t>ישראל. אני מאוד בע</w:t>
      </w:r>
      <w:bookmarkStart w:id="5973" w:name="_ETM_Q6_698748"/>
      <w:bookmarkStart w:id="5974" w:name="_ETM_Q6_698807"/>
      <w:bookmarkStart w:id="5975" w:name="_ETM_Q6_700918"/>
      <w:bookmarkStart w:id="5976" w:name="_ETM_Q6_700995"/>
      <w:bookmarkEnd w:id="5973"/>
      <w:bookmarkEnd w:id="5974"/>
      <w:bookmarkEnd w:id="5975"/>
      <w:bookmarkEnd w:id="5976"/>
      <w:r>
        <w:rPr>
          <w:rFonts w:hint="cs"/>
          <w:rtl/>
          <w:lang w:eastAsia="he-IL"/>
        </w:rPr>
        <w:t xml:space="preserve">ד </w:t>
      </w:r>
      <w:r w:rsidR="00A3148B">
        <w:rPr>
          <w:rFonts w:hint="cs"/>
          <w:rtl/>
          <w:lang w:eastAsia="he-IL"/>
        </w:rPr>
        <w:t>– – –</w:t>
      </w:r>
    </w:p>
    <w:p w:rsidR="00DB31EA" w:rsidRDefault="00DB31EA" w:rsidP="001C61C9">
      <w:pPr>
        <w:rPr>
          <w:rtl/>
          <w:lang w:eastAsia="he-IL"/>
        </w:rPr>
      </w:pPr>
      <w:bookmarkStart w:id="5977" w:name="_ETM_Q6_701961"/>
      <w:bookmarkStart w:id="5978" w:name="_ETM_Q6_702021"/>
      <w:bookmarkEnd w:id="5977"/>
      <w:bookmarkEnd w:id="5978"/>
    </w:p>
    <w:p w:rsidR="00DB31EA" w:rsidRDefault="00DB31EA" w:rsidP="001C61C9">
      <w:pPr>
        <w:pStyle w:val="af5"/>
        <w:rPr>
          <w:rtl/>
        </w:rPr>
      </w:pPr>
      <w:bookmarkStart w:id="5979" w:name="ET_interruption_5069_20"/>
      <w:r w:rsidRPr="00071E66">
        <w:rPr>
          <w:rStyle w:val="TagStyle"/>
          <w:rtl/>
        </w:rPr>
        <w:t xml:space="preserve"> &lt;&lt; קריאה &gt;&gt;</w:t>
      </w:r>
      <w:r w:rsidRPr="00552751">
        <w:rPr>
          <w:rStyle w:val="TagStyle"/>
          <w:rtl/>
        </w:rPr>
        <w:t xml:space="preserve"> </w:t>
      </w:r>
      <w:r>
        <w:rPr>
          <w:rtl/>
        </w:rPr>
        <w:t>יעקב אשר (יהדות התורה):</w:t>
      </w:r>
      <w:r w:rsidRPr="00552751">
        <w:rPr>
          <w:rStyle w:val="TagStyle"/>
          <w:rtl/>
        </w:rPr>
        <w:t xml:space="preserve"> </w:t>
      </w:r>
      <w:r w:rsidRPr="00071E66">
        <w:rPr>
          <w:rStyle w:val="TagStyle"/>
          <w:rtl/>
        </w:rPr>
        <w:t>&lt;&lt; קריאה &gt;&gt;</w:t>
      </w:r>
      <w:r>
        <w:rPr>
          <w:rtl/>
        </w:rPr>
        <w:t xml:space="preserve">  </w:t>
      </w:r>
      <w:bookmarkEnd w:id="5979"/>
    </w:p>
    <w:p w:rsidR="00DB31EA" w:rsidRDefault="00DB31EA" w:rsidP="00A3148B">
      <w:pPr>
        <w:rPr>
          <w:rtl/>
          <w:lang w:eastAsia="he-IL"/>
        </w:rPr>
      </w:pPr>
    </w:p>
    <w:p w:rsidR="00DB31EA" w:rsidRDefault="00DB31EA" w:rsidP="001C61C9">
      <w:pPr>
        <w:rPr>
          <w:rtl/>
          <w:lang w:eastAsia="he-IL"/>
        </w:rPr>
      </w:pPr>
      <w:bookmarkStart w:id="5980" w:name="_ETM_Q6_696168"/>
      <w:bookmarkStart w:id="5981" w:name="_ETM_Q6_696426"/>
      <w:bookmarkStart w:id="5982" w:name="_ETM_Q6_696472"/>
      <w:bookmarkEnd w:id="5980"/>
      <w:bookmarkEnd w:id="5981"/>
      <w:bookmarkEnd w:id="5982"/>
      <w:r>
        <w:rPr>
          <w:rFonts w:hint="cs"/>
          <w:rtl/>
          <w:lang w:eastAsia="he-IL"/>
        </w:rPr>
        <w:t xml:space="preserve">תן לי תשובה. אתה דמגוג </w:t>
      </w:r>
      <w:r w:rsidR="00A3148B">
        <w:rPr>
          <w:rFonts w:hint="cs"/>
          <w:rtl/>
          <w:lang w:eastAsia="he-IL"/>
        </w:rPr>
        <w:t>– – –</w:t>
      </w:r>
    </w:p>
    <w:p w:rsidR="00DB31EA" w:rsidRDefault="00DB31EA" w:rsidP="001C61C9">
      <w:pPr>
        <w:rPr>
          <w:rtl/>
          <w:lang w:eastAsia="he-IL"/>
        </w:rPr>
      </w:pPr>
      <w:bookmarkStart w:id="5983" w:name="_ETM_Q6_702603"/>
      <w:bookmarkStart w:id="5984" w:name="_ETM_Q6_702682"/>
      <w:bookmarkEnd w:id="5983"/>
      <w:bookmarkEnd w:id="5984"/>
    </w:p>
    <w:p w:rsidR="00DB31EA" w:rsidRDefault="00DB31EA" w:rsidP="001C61C9">
      <w:pPr>
        <w:pStyle w:val="af6"/>
        <w:rPr>
          <w:rtl/>
        </w:rPr>
      </w:pPr>
      <w:bookmarkStart w:id="5985" w:name="ET_yor_6326_21"/>
      <w:r w:rsidRPr="00071E66">
        <w:rPr>
          <w:rStyle w:val="TagStyle"/>
          <w:rtl/>
        </w:rPr>
        <w:t xml:space="preserve"> &lt;&lt; יור &gt;&gt;</w:t>
      </w:r>
      <w:r w:rsidRPr="00552751">
        <w:rPr>
          <w:rStyle w:val="TagStyle"/>
          <w:rtl/>
        </w:rPr>
        <w:t xml:space="preserve"> </w:t>
      </w:r>
      <w:r>
        <w:rPr>
          <w:rtl/>
        </w:rPr>
        <w:t>היו"ר איתן גינזבורג:</w:t>
      </w:r>
      <w:r w:rsidRPr="00552751">
        <w:rPr>
          <w:rStyle w:val="TagStyle"/>
          <w:rtl/>
        </w:rPr>
        <w:t xml:space="preserve"> </w:t>
      </w:r>
      <w:r w:rsidRPr="00071E66">
        <w:rPr>
          <w:rStyle w:val="TagStyle"/>
          <w:rtl/>
        </w:rPr>
        <w:t>&lt;&lt; יור &gt;&gt;</w:t>
      </w:r>
      <w:r>
        <w:rPr>
          <w:rtl/>
        </w:rPr>
        <w:t xml:space="preserve">  </w:t>
      </w:r>
      <w:bookmarkEnd w:id="5985"/>
    </w:p>
    <w:p w:rsidR="00DB31EA" w:rsidRDefault="00DB31EA" w:rsidP="00A3148B">
      <w:pPr>
        <w:rPr>
          <w:rtl/>
          <w:lang w:eastAsia="he-IL"/>
        </w:rPr>
      </w:pPr>
    </w:p>
    <w:p w:rsidR="00DB31EA" w:rsidRPr="00552751" w:rsidRDefault="00DB31EA" w:rsidP="001C61C9">
      <w:pPr>
        <w:rPr>
          <w:rtl/>
          <w:lang w:eastAsia="he-IL"/>
        </w:rPr>
      </w:pPr>
      <w:bookmarkStart w:id="5986" w:name="_ETM_Q6_703746"/>
      <w:bookmarkEnd w:id="5986"/>
      <w:r>
        <w:rPr>
          <w:rFonts w:hint="cs"/>
          <w:rtl/>
          <w:lang w:eastAsia="he-IL"/>
        </w:rPr>
        <w:t xml:space="preserve">חבר הכנסת אשר, אנא. </w:t>
      </w:r>
      <w:bookmarkStart w:id="5987" w:name="_ETM_Q6_702793"/>
      <w:bookmarkEnd w:id="5987"/>
    </w:p>
    <w:p w:rsidR="00DB31EA" w:rsidRDefault="00DB31EA" w:rsidP="001C61C9">
      <w:pPr>
        <w:rPr>
          <w:rtl/>
          <w:lang w:eastAsia="he-IL"/>
        </w:rPr>
      </w:pPr>
    </w:p>
    <w:p w:rsidR="00DB31EA" w:rsidRDefault="00DB31EA" w:rsidP="001C61C9">
      <w:pPr>
        <w:pStyle w:val="-"/>
        <w:rPr>
          <w:rtl/>
        </w:rPr>
      </w:pPr>
      <w:bookmarkStart w:id="5988" w:name="_ETM_Q6_706209"/>
      <w:bookmarkStart w:id="5989" w:name="_ETM_Q6_706269"/>
      <w:bookmarkStart w:id="5990" w:name="ET_speakercontinue_6200_30"/>
      <w:bookmarkEnd w:id="5988"/>
      <w:bookmarkEnd w:id="5989"/>
      <w:r w:rsidRPr="00071E66">
        <w:rPr>
          <w:rStyle w:val="TagStyle"/>
          <w:rtl/>
        </w:rPr>
        <w:t>&lt;&lt; דובר_המשך &gt;&gt;</w:t>
      </w:r>
      <w:r w:rsidRPr="0062192A">
        <w:rPr>
          <w:rStyle w:val="TagStyle"/>
          <w:rtl/>
        </w:rPr>
        <w:t xml:space="preserve"> </w:t>
      </w:r>
      <w:r>
        <w:rPr>
          <w:rtl/>
        </w:rPr>
        <w:t>שר התקשורת יועז הנדל:</w:t>
      </w:r>
      <w:r w:rsidRPr="0062192A">
        <w:rPr>
          <w:rStyle w:val="TagStyle"/>
          <w:rtl/>
        </w:rPr>
        <w:t xml:space="preserve"> </w:t>
      </w:r>
      <w:r w:rsidRPr="00071E66">
        <w:rPr>
          <w:rStyle w:val="TagStyle"/>
          <w:rtl/>
        </w:rPr>
        <w:t>&lt;&lt; דובר_המשך &gt;&gt;</w:t>
      </w:r>
      <w:bookmarkEnd w:id="5990"/>
      <w:r>
        <w:rPr>
          <w:rtl/>
        </w:rPr>
        <w:t xml:space="preserve">  </w:t>
      </w:r>
    </w:p>
    <w:p w:rsidR="00DB31EA" w:rsidRDefault="00DB31EA" w:rsidP="001C61C9">
      <w:pPr>
        <w:rPr>
          <w:rtl/>
          <w:lang w:eastAsia="he-IL"/>
        </w:rPr>
      </w:pPr>
    </w:p>
    <w:p w:rsidR="00DB31EA" w:rsidRDefault="00DB31EA" w:rsidP="001C61C9">
      <w:pPr>
        <w:rPr>
          <w:rtl/>
          <w:lang w:eastAsia="he-IL"/>
        </w:rPr>
      </w:pPr>
      <w:r>
        <w:rPr>
          <w:rFonts w:hint="cs"/>
          <w:rtl/>
          <w:lang w:eastAsia="he-IL"/>
        </w:rPr>
        <w:t xml:space="preserve">שנים אני מדבר על כך שצריך לצמצם את התנאים של </w:t>
      </w:r>
      <w:bookmarkStart w:id="5991" w:name="_ETM_Q6_707064"/>
      <w:bookmarkEnd w:id="5991"/>
      <w:r>
        <w:rPr>
          <w:rFonts w:hint="cs"/>
          <w:rtl/>
          <w:lang w:eastAsia="he-IL"/>
        </w:rPr>
        <w:t xml:space="preserve">האסירים הביטחוניים בכלא הישראלי. </w:t>
      </w:r>
    </w:p>
    <w:p w:rsidR="00DB31EA" w:rsidRDefault="00DB31EA" w:rsidP="001C61C9">
      <w:pPr>
        <w:rPr>
          <w:rtl/>
          <w:lang w:eastAsia="he-IL"/>
        </w:rPr>
      </w:pPr>
      <w:bookmarkStart w:id="5992" w:name="_ETM_Q6_709892"/>
      <w:bookmarkStart w:id="5993" w:name="_ETM_Q6_709983"/>
      <w:bookmarkEnd w:id="5992"/>
      <w:bookmarkEnd w:id="5993"/>
    </w:p>
    <w:p w:rsidR="00DB31EA" w:rsidRDefault="00DB31EA" w:rsidP="001C61C9">
      <w:pPr>
        <w:pStyle w:val="af5"/>
        <w:rPr>
          <w:rtl/>
        </w:rPr>
      </w:pPr>
      <w:bookmarkStart w:id="5994" w:name="ET_interruption_5069_17"/>
      <w:r w:rsidRPr="00071E66">
        <w:rPr>
          <w:rStyle w:val="TagStyle"/>
          <w:rtl/>
        </w:rPr>
        <w:t xml:space="preserve"> &lt;&lt; קריאה &gt;&gt;</w:t>
      </w:r>
      <w:r w:rsidRPr="0062192A">
        <w:rPr>
          <w:rStyle w:val="TagStyle"/>
          <w:rtl/>
        </w:rPr>
        <w:t xml:space="preserve"> </w:t>
      </w:r>
      <w:r>
        <w:rPr>
          <w:rtl/>
        </w:rPr>
        <w:t>יעקב אשר (יהדות התורה):</w:t>
      </w:r>
      <w:r w:rsidRPr="0062192A">
        <w:rPr>
          <w:rStyle w:val="TagStyle"/>
          <w:rtl/>
        </w:rPr>
        <w:t xml:space="preserve"> </w:t>
      </w:r>
      <w:r w:rsidRPr="00071E66">
        <w:rPr>
          <w:rStyle w:val="TagStyle"/>
          <w:rtl/>
        </w:rPr>
        <w:t>&lt;&lt; קריאה &gt;&gt;</w:t>
      </w:r>
      <w:r>
        <w:rPr>
          <w:rtl/>
        </w:rPr>
        <w:t xml:space="preserve">  </w:t>
      </w:r>
      <w:bookmarkEnd w:id="5994"/>
    </w:p>
    <w:p w:rsidR="00DB31EA" w:rsidRDefault="00DB31EA" w:rsidP="00A3148B">
      <w:pPr>
        <w:rPr>
          <w:rtl/>
          <w:lang w:eastAsia="he-IL"/>
        </w:rPr>
      </w:pPr>
    </w:p>
    <w:p w:rsidR="00DB31EA" w:rsidRDefault="00DB31EA" w:rsidP="001C61C9">
      <w:pPr>
        <w:rPr>
          <w:rtl/>
          <w:lang w:eastAsia="he-IL"/>
        </w:rPr>
      </w:pPr>
      <w:r>
        <w:rPr>
          <w:rFonts w:hint="cs"/>
          <w:rtl/>
          <w:lang w:eastAsia="he-IL"/>
        </w:rPr>
        <w:t xml:space="preserve">דמגוג קטן, אל תברח </w:t>
      </w:r>
      <w:bookmarkStart w:id="5995" w:name="_ETM_Q6_711977"/>
      <w:bookmarkEnd w:id="5995"/>
      <w:r>
        <w:rPr>
          <w:rFonts w:hint="cs"/>
          <w:rtl/>
          <w:lang w:eastAsia="he-IL"/>
        </w:rPr>
        <w:t xml:space="preserve">מזה, תן לי תשובה. </w:t>
      </w:r>
      <w:bookmarkStart w:id="5996" w:name="_ETM_Q6_710986"/>
      <w:bookmarkEnd w:id="5996"/>
    </w:p>
    <w:p w:rsidR="00DB31EA" w:rsidRDefault="00DB31EA" w:rsidP="001C61C9">
      <w:pPr>
        <w:rPr>
          <w:rtl/>
          <w:lang w:eastAsia="he-IL"/>
        </w:rPr>
      </w:pPr>
      <w:bookmarkStart w:id="5997" w:name="_ETM_Q6_711051"/>
      <w:bookmarkEnd w:id="5997"/>
    </w:p>
    <w:p w:rsidR="00DB31EA" w:rsidRDefault="00DB31EA" w:rsidP="001C61C9">
      <w:pPr>
        <w:pStyle w:val="-"/>
        <w:rPr>
          <w:rtl/>
        </w:rPr>
      </w:pPr>
      <w:bookmarkStart w:id="5998" w:name="_ETM_Q6_712847"/>
      <w:bookmarkStart w:id="5999" w:name="ET_speakercontinue_6200_31"/>
      <w:bookmarkEnd w:id="5998"/>
      <w:r w:rsidRPr="00071E66">
        <w:rPr>
          <w:rStyle w:val="TagStyle"/>
          <w:rtl/>
        </w:rPr>
        <w:t>&lt;&lt; דובר_המשך &gt;&gt;</w:t>
      </w:r>
      <w:r w:rsidRPr="0062192A">
        <w:rPr>
          <w:rStyle w:val="TagStyle"/>
          <w:rtl/>
        </w:rPr>
        <w:t xml:space="preserve"> </w:t>
      </w:r>
      <w:r>
        <w:rPr>
          <w:rtl/>
        </w:rPr>
        <w:t>שר התקשורת יועז הנדל:</w:t>
      </w:r>
      <w:r w:rsidRPr="0062192A">
        <w:rPr>
          <w:rStyle w:val="TagStyle"/>
          <w:rtl/>
        </w:rPr>
        <w:t xml:space="preserve"> </w:t>
      </w:r>
      <w:r w:rsidRPr="00071E66">
        <w:rPr>
          <w:rStyle w:val="TagStyle"/>
          <w:rtl/>
        </w:rPr>
        <w:t>&lt;&lt; דובר_המשך &gt;&gt;</w:t>
      </w:r>
      <w:bookmarkEnd w:id="5999"/>
      <w:r>
        <w:rPr>
          <w:rtl/>
        </w:rPr>
        <w:t xml:space="preserve">  </w:t>
      </w:r>
    </w:p>
    <w:p w:rsidR="00DB31EA" w:rsidRDefault="00DB31EA" w:rsidP="001C61C9">
      <w:pPr>
        <w:rPr>
          <w:rtl/>
          <w:lang w:eastAsia="he-IL"/>
        </w:rPr>
      </w:pPr>
    </w:p>
    <w:p w:rsidR="00DB31EA" w:rsidRDefault="00DB31EA" w:rsidP="001C61C9">
      <w:pPr>
        <w:rPr>
          <w:rtl/>
          <w:lang w:eastAsia="he-IL"/>
        </w:rPr>
      </w:pPr>
      <w:bookmarkStart w:id="6000" w:name="_ETM_Q6_711076"/>
      <w:bookmarkEnd w:id="6000"/>
      <w:r>
        <w:rPr>
          <w:rFonts w:hint="cs"/>
          <w:rtl/>
          <w:lang w:eastAsia="he-IL"/>
        </w:rPr>
        <w:t xml:space="preserve">ואני שואל את עצמי, </w:t>
      </w:r>
      <w:bookmarkStart w:id="6001" w:name="_ETM_Q6_711989"/>
      <w:bookmarkEnd w:id="6001"/>
      <w:r>
        <w:rPr>
          <w:rFonts w:hint="cs"/>
          <w:rtl/>
          <w:lang w:eastAsia="he-IL"/>
        </w:rPr>
        <w:t xml:space="preserve">האם חבר הכנסת אשר היה צריך לשבת באופוזיציה כדי להיזכר </w:t>
      </w:r>
      <w:bookmarkStart w:id="6002" w:name="_ETM_Q6_716453"/>
      <w:bookmarkEnd w:id="6002"/>
      <w:r>
        <w:rPr>
          <w:rFonts w:hint="cs"/>
          <w:rtl/>
          <w:lang w:eastAsia="he-IL"/>
        </w:rPr>
        <w:t xml:space="preserve">שיש בעיה? </w:t>
      </w:r>
    </w:p>
    <w:p w:rsidR="00DB31EA" w:rsidRDefault="00DB31EA" w:rsidP="001C61C9">
      <w:pPr>
        <w:rPr>
          <w:rtl/>
          <w:lang w:eastAsia="he-IL"/>
        </w:rPr>
      </w:pPr>
      <w:bookmarkStart w:id="6003" w:name="_ETM_Q6_719147"/>
      <w:bookmarkStart w:id="6004" w:name="_ETM_Q6_719205"/>
      <w:bookmarkEnd w:id="6003"/>
      <w:bookmarkEnd w:id="6004"/>
    </w:p>
    <w:p w:rsidR="00DB31EA" w:rsidRDefault="00DB31EA" w:rsidP="001C61C9">
      <w:pPr>
        <w:pStyle w:val="af5"/>
        <w:rPr>
          <w:rtl/>
        </w:rPr>
      </w:pPr>
      <w:bookmarkStart w:id="6005" w:name="_ETM_Q6_717791"/>
      <w:bookmarkStart w:id="6006" w:name="_ETM_Q6_717836"/>
      <w:bookmarkStart w:id="6007" w:name="ET_interruption_5069_22"/>
      <w:bookmarkEnd w:id="6005"/>
      <w:bookmarkEnd w:id="6006"/>
      <w:r w:rsidRPr="00071E66">
        <w:rPr>
          <w:rStyle w:val="TagStyle"/>
          <w:rtl/>
        </w:rPr>
        <w:t xml:space="preserve"> &lt;&lt; קריאה &gt;&gt;</w:t>
      </w:r>
      <w:r w:rsidRPr="00552751">
        <w:rPr>
          <w:rStyle w:val="TagStyle"/>
          <w:rtl/>
        </w:rPr>
        <w:t xml:space="preserve"> </w:t>
      </w:r>
      <w:r>
        <w:rPr>
          <w:rtl/>
        </w:rPr>
        <w:t>יעקב אשר (יהדות התורה):</w:t>
      </w:r>
      <w:r w:rsidRPr="00552751">
        <w:rPr>
          <w:rStyle w:val="TagStyle"/>
          <w:rtl/>
        </w:rPr>
        <w:t xml:space="preserve"> </w:t>
      </w:r>
      <w:r w:rsidRPr="00071E66">
        <w:rPr>
          <w:rStyle w:val="TagStyle"/>
          <w:rtl/>
        </w:rPr>
        <w:t>&lt;&lt; קריאה &gt;&gt;</w:t>
      </w:r>
      <w:r>
        <w:rPr>
          <w:rtl/>
        </w:rPr>
        <w:t xml:space="preserve">  </w:t>
      </w:r>
      <w:bookmarkEnd w:id="6007"/>
    </w:p>
    <w:p w:rsidR="00DB31EA" w:rsidRDefault="00DB31EA" w:rsidP="00A3148B">
      <w:pPr>
        <w:rPr>
          <w:rtl/>
          <w:lang w:eastAsia="he-IL"/>
        </w:rPr>
      </w:pPr>
    </w:p>
    <w:p w:rsidR="00DB31EA" w:rsidRDefault="00DB31EA" w:rsidP="001C61C9">
      <w:pPr>
        <w:rPr>
          <w:rtl/>
          <w:lang w:eastAsia="he-IL"/>
        </w:rPr>
      </w:pPr>
      <w:bookmarkStart w:id="6008" w:name="_ETM_Q6_715308"/>
      <w:bookmarkStart w:id="6009" w:name="_ETM_Q6_715567"/>
      <w:bookmarkStart w:id="6010" w:name="_ETM_Q6_715613"/>
      <w:bookmarkEnd w:id="6008"/>
      <w:bookmarkEnd w:id="6009"/>
      <w:bookmarkEnd w:id="6010"/>
      <w:r>
        <w:rPr>
          <w:rFonts w:hint="cs"/>
          <w:rtl/>
          <w:lang w:eastAsia="he-IL"/>
        </w:rPr>
        <w:t xml:space="preserve">מה עם מועצת השורא? יש תשובה </w:t>
      </w:r>
      <w:bookmarkStart w:id="6011" w:name="_ETM_Q6_719733"/>
      <w:bookmarkEnd w:id="6011"/>
      <w:r>
        <w:rPr>
          <w:rFonts w:hint="cs"/>
          <w:rtl/>
          <w:lang w:eastAsia="he-IL"/>
        </w:rPr>
        <w:t xml:space="preserve">או לא? יש תשובה או לא? </w:t>
      </w:r>
    </w:p>
    <w:p w:rsidR="00DB31EA" w:rsidRDefault="00DB31EA" w:rsidP="001C61C9">
      <w:pPr>
        <w:rPr>
          <w:rtl/>
          <w:lang w:eastAsia="he-IL"/>
        </w:rPr>
      </w:pPr>
      <w:bookmarkStart w:id="6012" w:name="_ETM_Q6_725181"/>
      <w:bookmarkStart w:id="6013" w:name="_ETM_Q6_725246"/>
      <w:bookmarkEnd w:id="6012"/>
      <w:bookmarkEnd w:id="6013"/>
      <w:r>
        <w:rPr>
          <w:rFonts w:hint="cs"/>
          <w:rtl/>
          <w:lang w:eastAsia="he-IL"/>
        </w:rPr>
        <w:t xml:space="preserve">  </w:t>
      </w:r>
    </w:p>
    <w:p w:rsidR="00DB31EA" w:rsidRDefault="00DB31EA" w:rsidP="001C61C9">
      <w:pPr>
        <w:pStyle w:val="-"/>
        <w:rPr>
          <w:rtl/>
        </w:rPr>
      </w:pPr>
      <w:bookmarkStart w:id="6014" w:name="ET_speakercontinue_6200_32"/>
      <w:r w:rsidRPr="00071E66">
        <w:rPr>
          <w:rStyle w:val="TagStyle"/>
          <w:rtl/>
        </w:rPr>
        <w:t>&lt;&lt; דובר_המשך &gt;&gt;</w:t>
      </w:r>
      <w:r w:rsidRPr="0062192A">
        <w:rPr>
          <w:rStyle w:val="TagStyle"/>
          <w:rtl/>
        </w:rPr>
        <w:t xml:space="preserve"> </w:t>
      </w:r>
      <w:r>
        <w:rPr>
          <w:rtl/>
        </w:rPr>
        <w:t>שר התקשורת יועז הנדל:</w:t>
      </w:r>
      <w:r w:rsidRPr="0062192A">
        <w:rPr>
          <w:rStyle w:val="TagStyle"/>
          <w:rtl/>
        </w:rPr>
        <w:t xml:space="preserve"> </w:t>
      </w:r>
      <w:r w:rsidRPr="00071E66">
        <w:rPr>
          <w:rStyle w:val="TagStyle"/>
          <w:rtl/>
        </w:rPr>
        <w:t>&lt;&lt; דובר_המשך &gt;&gt;</w:t>
      </w:r>
      <w:bookmarkEnd w:id="6014"/>
      <w:r>
        <w:rPr>
          <w:rtl/>
        </w:rPr>
        <w:t xml:space="preserve">  </w:t>
      </w:r>
    </w:p>
    <w:p w:rsidR="00DB31EA" w:rsidRPr="00552751" w:rsidRDefault="00DB31EA" w:rsidP="001C61C9">
      <w:pPr>
        <w:rPr>
          <w:rtl/>
          <w:lang w:eastAsia="he-IL"/>
        </w:rPr>
      </w:pPr>
    </w:p>
    <w:p w:rsidR="00DB31EA" w:rsidRDefault="00DB31EA" w:rsidP="00FD44BE">
      <w:pPr>
        <w:rPr>
          <w:rtl/>
          <w:lang w:eastAsia="he-IL"/>
        </w:rPr>
      </w:pPr>
      <w:bookmarkStart w:id="6015" w:name="_ETM_Q6_718320"/>
      <w:bookmarkStart w:id="6016" w:name="_ETM_Q6_718395"/>
      <w:bookmarkEnd w:id="6015"/>
      <w:bookmarkEnd w:id="6016"/>
      <w:r>
        <w:rPr>
          <w:rFonts w:hint="cs"/>
          <w:rtl/>
          <w:lang w:eastAsia="he-IL"/>
        </w:rPr>
        <w:t>א</w:t>
      </w:r>
      <w:bookmarkStart w:id="6017" w:name="_ETM_Q6_719486"/>
      <w:bookmarkStart w:id="6018" w:name="_ETM_Q6_719506"/>
      <w:bookmarkEnd w:id="6017"/>
      <w:bookmarkEnd w:id="6018"/>
      <w:r>
        <w:rPr>
          <w:rFonts w:hint="cs"/>
          <w:rtl/>
          <w:lang w:eastAsia="he-IL"/>
        </w:rPr>
        <w:t xml:space="preserve">ני לפעמים מתפלא שחבר הכנסת אשר פתאום </w:t>
      </w:r>
      <w:bookmarkStart w:id="6019" w:name="_ETM_Q6_719607"/>
      <w:bookmarkEnd w:id="6019"/>
      <w:r>
        <w:rPr>
          <w:rFonts w:hint="cs"/>
          <w:rtl/>
          <w:lang w:eastAsia="he-IL"/>
        </w:rPr>
        <w:t xml:space="preserve">גילה שיש נגב וגליל. אני שואל את עצמי האם </w:t>
      </w:r>
      <w:bookmarkStart w:id="6020" w:name="_ETM_Q6_724306"/>
      <w:bookmarkEnd w:id="6020"/>
      <w:r>
        <w:rPr>
          <w:rFonts w:hint="cs"/>
          <w:rtl/>
          <w:lang w:eastAsia="he-IL"/>
        </w:rPr>
        <w:t xml:space="preserve">חבר הכנסת אשר היה צריך לשבת </w:t>
      </w:r>
      <w:bookmarkStart w:id="6021" w:name="_ETM_Q6_725670"/>
      <w:bookmarkEnd w:id="6021"/>
      <w:r>
        <w:rPr>
          <w:rFonts w:hint="cs"/>
          <w:rtl/>
          <w:lang w:eastAsia="he-IL"/>
        </w:rPr>
        <w:t>באופוזיציה כדי לקבל שיעור בגיאוגרפיה הישראלית? יש לנו בעיית</w:t>
      </w:r>
      <w:bookmarkStart w:id="6022" w:name="_ETM_Q6_726434"/>
      <w:bookmarkEnd w:id="6022"/>
      <w:r>
        <w:rPr>
          <w:rFonts w:hint="cs"/>
          <w:rtl/>
          <w:lang w:eastAsia="he-IL"/>
        </w:rPr>
        <w:t xml:space="preserve"> ריבונות בנגב ובגליל. </w:t>
      </w:r>
      <w:bookmarkStart w:id="6023" w:name="_ETM_Q6_713130"/>
      <w:bookmarkStart w:id="6024" w:name="_ETM_Q6_713172"/>
      <w:bookmarkStart w:id="6025" w:name="_ETM_Q6_731925"/>
      <w:bookmarkStart w:id="6026" w:name="_ETM_Q6_731983"/>
      <w:bookmarkStart w:id="6027" w:name="_ETM_Q6_730075"/>
      <w:bookmarkStart w:id="6028" w:name="_ETM_Q6_730126"/>
      <w:bookmarkEnd w:id="6023"/>
      <w:bookmarkEnd w:id="6024"/>
      <w:bookmarkEnd w:id="6025"/>
      <w:bookmarkEnd w:id="6026"/>
      <w:bookmarkEnd w:id="6027"/>
      <w:bookmarkEnd w:id="6028"/>
      <w:r>
        <w:rPr>
          <w:rFonts w:hint="cs"/>
          <w:rtl/>
          <w:lang w:eastAsia="he-IL"/>
        </w:rPr>
        <w:t xml:space="preserve">אז אני שמח שחבר הכנסת אשר, </w:t>
      </w:r>
      <w:bookmarkStart w:id="6029" w:name="_ETM_Q6_735077"/>
      <w:bookmarkEnd w:id="6029"/>
      <w:r>
        <w:rPr>
          <w:rFonts w:hint="cs"/>
          <w:rtl/>
          <w:lang w:eastAsia="he-IL"/>
        </w:rPr>
        <w:t>היה לו זמן בשנה האחרונה ללמוד ולהשכיל בנושאים האלה, ולהתגבש</w:t>
      </w:r>
      <w:bookmarkStart w:id="6030" w:name="_ETM_Q6_738401"/>
      <w:bookmarkEnd w:id="6030"/>
      <w:r>
        <w:rPr>
          <w:rFonts w:hint="cs"/>
          <w:rtl/>
          <w:lang w:eastAsia="he-IL"/>
        </w:rPr>
        <w:t xml:space="preserve"> עם מסקנותיו, שמתקרבות למסקנותיי, לגבי המציאות ביטחונית-מדינית. אולי </w:t>
      </w:r>
      <w:bookmarkStart w:id="6031" w:name="_ETM_Q6_744701"/>
      <w:bookmarkEnd w:id="6031"/>
      <w:r>
        <w:rPr>
          <w:rFonts w:hint="cs"/>
          <w:rtl/>
          <w:lang w:eastAsia="he-IL"/>
        </w:rPr>
        <w:t xml:space="preserve">בסוף עוד נגיע להסכמות על כך שבמדינת ישראל ראוי שיהיו </w:t>
      </w:r>
      <w:bookmarkStart w:id="6032" w:name="_ETM_Q6_747728"/>
      <w:bookmarkEnd w:id="6032"/>
      <w:r>
        <w:rPr>
          <w:rFonts w:hint="cs"/>
          <w:rtl/>
          <w:lang w:eastAsia="he-IL"/>
        </w:rPr>
        <w:t xml:space="preserve">זכויות וחובות לכל אזרח, ונגיע גם להסכמות על כך </w:t>
      </w:r>
      <w:bookmarkStart w:id="6033" w:name="_ETM_Q6_753363"/>
      <w:bookmarkEnd w:id="6033"/>
      <w:r>
        <w:rPr>
          <w:rFonts w:hint="cs"/>
          <w:rtl/>
          <w:lang w:eastAsia="he-IL"/>
        </w:rPr>
        <w:t xml:space="preserve">שיהיו מסלולי שירות לכלל האזרחים הישראלים – והינה ימות המשיח יגיעו, </w:t>
      </w:r>
      <w:bookmarkStart w:id="6034" w:name="_ETM_Q6_757268"/>
      <w:bookmarkEnd w:id="6034"/>
      <w:r>
        <w:rPr>
          <w:rFonts w:hint="cs"/>
          <w:rtl/>
          <w:lang w:eastAsia="he-IL"/>
        </w:rPr>
        <w:t xml:space="preserve">לפחות במעשה, אם לא בדיבור. </w:t>
      </w:r>
      <w:bookmarkStart w:id="6035" w:name="_ETM_Q6_731457"/>
      <w:bookmarkEnd w:id="6035"/>
    </w:p>
    <w:p w:rsidR="00DB31EA" w:rsidRDefault="00DB31EA" w:rsidP="001C61C9">
      <w:pPr>
        <w:rPr>
          <w:rtl/>
          <w:lang w:eastAsia="he-IL"/>
        </w:rPr>
      </w:pPr>
      <w:bookmarkStart w:id="6036" w:name="_ETM_Q6_765639"/>
      <w:bookmarkStart w:id="6037" w:name="_ETM_Q6_765696"/>
      <w:bookmarkEnd w:id="6036"/>
      <w:bookmarkEnd w:id="6037"/>
    </w:p>
    <w:p w:rsidR="00DB31EA" w:rsidRDefault="00DB31EA" w:rsidP="001C61C9">
      <w:pPr>
        <w:pStyle w:val="af6"/>
        <w:keepNext/>
        <w:rPr>
          <w:rtl/>
        </w:rPr>
      </w:pPr>
      <w:r w:rsidRPr="00C54469">
        <w:rPr>
          <w:rStyle w:val="TagStyle"/>
          <w:rtl/>
        </w:rPr>
        <w:t xml:space="preserve">&lt;&lt; יור &gt;&gt; </w:t>
      </w:r>
      <w:r>
        <w:rPr>
          <w:rtl/>
        </w:rPr>
        <w:t>היו"ר איתן גינזבורג:</w:t>
      </w:r>
      <w:r w:rsidRPr="00C54469">
        <w:rPr>
          <w:rStyle w:val="TagStyle"/>
          <w:rtl/>
        </w:rPr>
        <w:t xml:space="preserve"> &lt;&lt; יור &gt;&gt;</w:t>
      </w:r>
      <w:r>
        <w:rPr>
          <w:rtl/>
        </w:rPr>
        <w:t xml:space="preserve">   </w:t>
      </w:r>
    </w:p>
    <w:p w:rsidR="00DB31EA" w:rsidRDefault="00DB31EA" w:rsidP="00A3148B">
      <w:pPr>
        <w:rPr>
          <w:rtl/>
          <w:lang w:eastAsia="he-IL"/>
        </w:rPr>
      </w:pPr>
    </w:p>
    <w:p w:rsidR="00DB31EA" w:rsidRDefault="00DB31EA" w:rsidP="001C61C9">
      <w:pPr>
        <w:rPr>
          <w:rtl/>
          <w:lang w:eastAsia="he-IL"/>
        </w:rPr>
      </w:pPr>
      <w:r>
        <w:rPr>
          <w:rFonts w:hint="cs"/>
          <w:rtl/>
          <w:lang w:eastAsia="he-IL"/>
        </w:rPr>
        <w:t>תודה רבה לשר יועז הנדל. שאלה נוספת של חבר הכנסת אוריאל בוסו. בבקשה.</w:t>
      </w:r>
    </w:p>
    <w:p w:rsidR="00DB31EA" w:rsidRDefault="00DB31EA" w:rsidP="001C61C9">
      <w:pPr>
        <w:rPr>
          <w:rtl/>
        </w:rPr>
      </w:pPr>
    </w:p>
    <w:p w:rsidR="00DB31EA" w:rsidRDefault="00DB31EA" w:rsidP="001C61C9">
      <w:pPr>
        <w:pStyle w:val="af5"/>
        <w:keepNext/>
        <w:rPr>
          <w:rtl/>
        </w:rPr>
      </w:pPr>
      <w:bookmarkStart w:id="6038" w:name="ET_interruption_5661_10"/>
      <w:r w:rsidRPr="00FF4665">
        <w:rPr>
          <w:rStyle w:val="TagStyle"/>
          <w:rtl/>
        </w:rPr>
        <w:t xml:space="preserve"> &lt;&lt; קריאה &gt;&gt; </w:t>
      </w:r>
      <w:r>
        <w:rPr>
          <w:rtl/>
        </w:rPr>
        <w:t>אופיר אקוניס (הליכוד):</w:t>
      </w:r>
      <w:r w:rsidRPr="00FF4665">
        <w:rPr>
          <w:rStyle w:val="TagStyle"/>
          <w:rtl/>
        </w:rPr>
        <w:t xml:space="preserve"> &lt;&lt; קריאה &gt;&gt;</w:t>
      </w:r>
      <w:r>
        <w:rPr>
          <w:rtl/>
        </w:rPr>
        <w:t xml:space="preserve">   </w:t>
      </w:r>
      <w:bookmarkEnd w:id="6038"/>
    </w:p>
    <w:p w:rsidR="00DB31EA" w:rsidRDefault="00DB31EA" w:rsidP="00A3148B">
      <w:pPr>
        <w:rPr>
          <w:rtl/>
          <w:lang w:eastAsia="he-IL"/>
        </w:rPr>
      </w:pPr>
    </w:p>
    <w:p w:rsidR="00DB31EA" w:rsidRDefault="00A3148B" w:rsidP="001C61C9">
      <w:pPr>
        <w:rPr>
          <w:rtl/>
          <w:lang w:eastAsia="he-IL"/>
        </w:rPr>
      </w:pPr>
      <w:bookmarkStart w:id="6039" w:name="_ETM_Q7_168000"/>
      <w:bookmarkEnd w:id="6039"/>
      <w:r>
        <w:rPr>
          <w:rFonts w:hint="cs"/>
          <w:rtl/>
          <w:lang w:eastAsia="he-IL"/>
        </w:rPr>
        <w:t>– – –</w:t>
      </w:r>
      <w:r w:rsidR="00DB31EA">
        <w:rPr>
          <w:rFonts w:hint="cs"/>
          <w:rtl/>
          <w:lang w:eastAsia="he-IL"/>
        </w:rPr>
        <w:t xml:space="preserve"> </w:t>
      </w:r>
    </w:p>
    <w:p w:rsidR="00DB31EA" w:rsidRPr="00FF4665" w:rsidRDefault="00DB31EA" w:rsidP="001C61C9">
      <w:pPr>
        <w:rPr>
          <w:rtl/>
          <w:lang w:eastAsia="he-IL"/>
        </w:rPr>
      </w:pPr>
      <w:bookmarkStart w:id="6040" w:name="_ETM_Q7_171000"/>
      <w:bookmarkEnd w:id="6040"/>
    </w:p>
    <w:p w:rsidR="00DB31EA" w:rsidRDefault="00DB31EA" w:rsidP="001C61C9">
      <w:pPr>
        <w:pStyle w:val="-"/>
        <w:keepNext/>
        <w:rPr>
          <w:rtl/>
        </w:rPr>
      </w:pPr>
      <w:bookmarkStart w:id="6041" w:name="ET_speakercontinue_6200_4"/>
      <w:r w:rsidRPr="00C54469">
        <w:rPr>
          <w:rStyle w:val="TagStyle"/>
          <w:rtl/>
        </w:rPr>
        <w:t xml:space="preserve"> &lt;&lt; דובר_המשך &gt;&gt; </w:t>
      </w:r>
      <w:r>
        <w:rPr>
          <w:rtl/>
        </w:rPr>
        <w:t>שר התקשורת יועז הנדל:</w:t>
      </w:r>
      <w:r w:rsidRPr="00C54469">
        <w:rPr>
          <w:rStyle w:val="TagStyle"/>
          <w:rtl/>
        </w:rPr>
        <w:t xml:space="preserve"> &lt;&lt; דובר_המשך &gt;&gt;</w:t>
      </w:r>
      <w:r>
        <w:rPr>
          <w:rtl/>
        </w:rPr>
        <w:t xml:space="preserve">   </w:t>
      </w:r>
      <w:bookmarkEnd w:id="6041"/>
    </w:p>
    <w:p w:rsidR="00DB31EA" w:rsidRDefault="00DB31EA" w:rsidP="00A3148B">
      <w:pPr>
        <w:rPr>
          <w:rtl/>
          <w:lang w:eastAsia="he-IL"/>
        </w:rPr>
      </w:pPr>
    </w:p>
    <w:p w:rsidR="00DB31EA" w:rsidRDefault="00DB31EA" w:rsidP="001C61C9">
      <w:pPr>
        <w:rPr>
          <w:rtl/>
          <w:lang w:eastAsia="he-IL"/>
        </w:rPr>
      </w:pPr>
      <w:r>
        <w:rPr>
          <w:rFonts w:hint="cs"/>
          <w:rtl/>
          <w:lang w:eastAsia="he-IL"/>
        </w:rPr>
        <w:t xml:space="preserve">חבר הכנסת אקוניס, אמרתי ביום שני שהתגעגעתי למליאה, </w:t>
      </w:r>
      <w:bookmarkStart w:id="6042" w:name="_ETM_Q7_181000"/>
      <w:bookmarkEnd w:id="6042"/>
      <w:r>
        <w:rPr>
          <w:rFonts w:hint="cs"/>
          <w:rtl/>
          <w:lang w:eastAsia="he-IL"/>
        </w:rPr>
        <w:t>ואני מרגיש צורך לדבר שוב ושוב.</w:t>
      </w:r>
    </w:p>
    <w:p w:rsidR="00DB31EA" w:rsidRDefault="00DB31EA" w:rsidP="001C61C9">
      <w:pPr>
        <w:rPr>
          <w:rtl/>
          <w:lang w:eastAsia="he-IL"/>
        </w:rPr>
      </w:pPr>
    </w:p>
    <w:p w:rsidR="00DB31EA" w:rsidRDefault="00DB31EA" w:rsidP="001C61C9">
      <w:pPr>
        <w:pStyle w:val="af6"/>
        <w:keepNext/>
        <w:rPr>
          <w:rtl/>
        </w:rPr>
      </w:pPr>
      <w:r w:rsidRPr="00FF4665">
        <w:rPr>
          <w:rStyle w:val="TagStyle"/>
          <w:rtl/>
        </w:rPr>
        <w:t xml:space="preserve"> &lt;&lt; יור &gt;&gt; </w:t>
      </w:r>
      <w:r>
        <w:rPr>
          <w:rtl/>
        </w:rPr>
        <w:t>היו"ר איתן גינזבורג:</w:t>
      </w:r>
      <w:r w:rsidRPr="00FF4665">
        <w:rPr>
          <w:rStyle w:val="TagStyle"/>
          <w:rtl/>
        </w:rPr>
        <w:t xml:space="preserve"> &lt;&lt; יור &gt;&gt;</w:t>
      </w:r>
      <w:r>
        <w:rPr>
          <w:rtl/>
        </w:rPr>
        <w:t xml:space="preserve">   </w:t>
      </w:r>
    </w:p>
    <w:p w:rsidR="00DB31EA" w:rsidRDefault="00DB31EA" w:rsidP="00A3148B">
      <w:pPr>
        <w:rPr>
          <w:rtl/>
          <w:lang w:eastAsia="he-IL"/>
        </w:rPr>
      </w:pPr>
    </w:p>
    <w:p w:rsidR="00DB31EA" w:rsidRPr="00FF4665" w:rsidRDefault="00DB31EA" w:rsidP="001C61C9">
      <w:pPr>
        <w:rPr>
          <w:rtl/>
          <w:lang w:eastAsia="he-IL"/>
        </w:rPr>
      </w:pPr>
      <w:r>
        <w:rPr>
          <w:rFonts w:hint="cs"/>
          <w:rtl/>
          <w:lang w:eastAsia="he-IL"/>
        </w:rPr>
        <w:t>בבקשה. כן, בבקשה, חבר הכנסת בוסו.</w:t>
      </w:r>
    </w:p>
    <w:p w:rsidR="00DB31EA" w:rsidRPr="00FF4665" w:rsidRDefault="00DB31EA" w:rsidP="001C61C9">
      <w:pPr>
        <w:rPr>
          <w:rtl/>
          <w:lang w:eastAsia="he-IL"/>
        </w:rPr>
      </w:pPr>
      <w:bookmarkStart w:id="6043" w:name="_ETM_Q7_182000"/>
      <w:bookmarkEnd w:id="6043"/>
    </w:p>
    <w:p w:rsidR="00DB31EA" w:rsidRDefault="00DB31EA" w:rsidP="001C61C9">
      <w:pPr>
        <w:pStyle w:val="a4"/>
        <w:keepNext/>
        <w:rPr>
          <w:rtl/>
        </w:rPr>
      </w:pPr>
      <w:bookmarkStart w:id="6044" w:name="_ETM_Q7_187000"/>
      <w:bookmarkStart w:id="6045" w:name="ET_speaker_6044_5"/>
      <w:bookmarkEnd w:id="6044"/>
      <w:r w:rsidRPr="00C54469">
        <w:rPr>
          <w:rStyle w:val="TagStyle"/>
          <w:rtl/>
        </w:rPr>
        <w:t xml:space="preserve"> &lt;&lt; דובר &gt;&gt; </w:t>
      </w:r>
      <w:bookmarkStart w:id="6046" w:name="_Toc103184134"/>
      <w:bookmarkStart w:id="6047" w:name="_Toc103190202"/>
      <w:bookmarkStart w:id="6048" w:name="_Toc103196964"/>
      <w:bookmarkStart w:id="6049" w:name="_Toc103203388"/>
      <w:bookmarkStart w:id="6050" w:name="_Toc103248644"/>
      <w:bookmarkStart w:id="6051" w:name="_Toc103249093"/>
      <w:bookmarkStart w:id="6052" w:name="_Toc103249253"/>
      <w:bookmarkStart w:id="6053" w:name="_Toc103505277"/>
      <w:r>
        <w:rPr>
          <w:rtl/>
        </w:rPr>
        <w:t>אוריאל בוסו (ש"ס):</w:t>
      </w:r>
      <w:bookmarkEnd w:id="6046"/>
      <w:bookmarkEnd w:id="6047"/>
      <w:bookmarkEnd w:id="6048"/>
      <w:bookmarkEnd w:id="6049"/>
      <w:bookmarkEnd w:id="6050"/>
      <w:bookmarkEnd w:id="6051"/>
      <w:bookmarkEnd w:id="6052"/>
      <w:bookmarkEnd w:id="6053"/>
      <w:r w:rsidRPr="00C54469">
        <w:rPr>
          <w:rStyle w:val="TagStyle"/>
          <w:rtl/>
        </w:rPr>
        <w:t xml:space="preserve"> &lt;&lt; דובר &gt;&gt;</w:t>
      </w:r>
      <w:r>
        <w:rPr>
          <w:rtl/>
        </w:rPr>
        <w:t xml:space="preserve">   </w:t>
      </w:r>
      <w:bookmarkEnd w:id="6045"/>
    </w:p>
    <w:p w:rsidR="00DB31EA" w:rsidRDefault="00DB31EA" w:rsidP="00A3148B">
      <w:pPr>
        <w:rPr>
          <w:rtl/>
          <w:lang w:eastAsia="he-IL"/>
        </w:rPr>
      </w:pPr>
    </w:p>
    <w:p w:rsidR="00DB31EA" w:rsidRDefault="00DB31EA" w:rsidP="00A3148B">
      <w:pPr>
        <w:rPr>
          <w:rtl/>
          <w:lang w:eastAsia="he-IL"/>
        </w:rPr>
      </w:pPr>
      <w:bookmarkStart w:id="6054" w:name="_ETM_Q7_183000"/>
      <w:bookmarkEnd w:id="6054"/>
      <w:r>
        <w:rPr>
          <w:rFonts w:hint="cs"/>
          <w:rtl/>
          <w:lang w:eastAsia="he-IL"/>
        </w:rPr>
        <w:t>אדוני</w:t>
      </w:r>
      <w:bookmarkStart w:id="6055" w:name="_ETM_Q7_184000"/>
      <w:bookmarkEnd w:id="6055"/>
      <w:r>
        <w:rPr>
          <w:rFonts w:hint="cs"/>
          <w:rtl/>
          <w:lang w:eastAsia="he-IL"/>
        </w:rPr>
        <w:t xml:space="preserve"> השר, אפרופו מועצת הכבלים והלוויין – וגם היושב-ראש היה שר התקשורת לתקופה – באתר החדשות </w:t>
      </w:r>
      <w:r>
        <w:rPr>
          <w:lang w:eastAsia="he-IL"/>
        </w:rPr>
        <w:t>news 1</w:t>
      </w:r>
      <w:r>
        <w:rPr>
          <w:rFonts w:hint="cs"/>
          <w:rtl/>
          <w:lang w:eastAsia="he-IL"/>
        </w:rPr>
        <w:t xml:space="preserve"> פורסם שהלא </w:t>
      </w:r>
      <w:bookmarkStart w:id="6056" w:name="_ETM_Q7_201000"/>
      <w:bookmarkEnd w:id="6056"/>
      <w:r>
        <w:rPr>
          <w:lang w:eastAsia="he-IL"/>
        </w:rPr>
        <w:t>TV</w:t>
      </w:r>
      <w:r w:rsidR="00FD44BE">
        <w:rPr>
          <w:rFonts w:hint="cs"/>
          <w:rtl/>
          <w:lang w:eastAsia="he-IL"/>
        </w:rPr>
        <w:t>,</w:t>
      </w:r>
      <w:r>
        <w:rPr>
          <w:rFonts w:hint="cs"/>
          <w:rtl/>
          <w:lang w:eastAsia="he-IL"/>
        </w:rPr>
        <w:t xml:space="preserve"> ערוץ מקומי שפועל תחת מועצת הכבלים והלוויין</w:t>
      </w:r>
      <w:r w:rsidR="00FD44BE">
        <w:rPr>
          <w:rFonts w:hint="cs"/>
          <w:rtl/>
          <w:lang w:eastAsia="he-IL"/>
        </w:rPr>
        <w:t>,</w:t>
      </w:r>
      <w:r w:rsidR="00A3148B">
        <w:rPr>
          <w:rFonts w:hint="cs"/>
          <w:rtl/>
          <w:lang w:eastAsia="he-IL"/>
        </w:rPr>
        <w:t xml:space="preserve"> </w:t>
      </w:r>
      <w:bookmarkStart w:id="6057" w:name="_ETM_Q7_206000"/>
      <w:bookmarkEnd w:id="6057"/>
      <w:r>
        <w:rPr>
          <w:rFonts w:hint="cs"/>
          <w:rtl/>
          <w:lang w:eastAsia="he-IL"/>
        </w:rPr>
        <w:t>המשיך את שידוריו כרגיל במהלך צפירת יום הזיכרון לשואה ולגבורה</w:t>
      </w:r>
      <w:bookmarkStart w:id="6058" w:name="_ETM_Q7_209000"/>
      <w:bookmarkEnd w:id="6058"/>
      <w:r w:rsidR="00FD44BE">
        <w:rPr>
          <w:rFonts w:hint="cs"/>
          <w:rtl/>
          <w:lang w:eastAsia="he-IL"/>
        </w:rPr>
        <w:t xml:space="preserve"> ובצפיר</w:t>
      </w:r>
      <w:r>
        <w:rPr>
          <w:rFonts w:hint="cs"/>
          <w:rtl/>
          <w:lang w:eastAsia="he-IL"/>
        </w:rPr>
        <w:t xml:space="preserve">ת יום הזיכרון לחללי מערכות ישראל ופעולות האיבה. </w:t>
      </w:r>
      <w:bookmarkStart w:id="6059" w:name="_ETM_Q7_213000"/>
      <w:bookmarkEnd w:id="6059"/>
      <w:r>
        <w:rPr>
          <w:rFonts w:hint="cs"/>
          <w:rtl/>
          <w:lang w:eastAsia="he-IL"/>
        </w:rPr>
        <w:t xml:space="preserve">יתרה מכך, </w:t>
      </w:r>
      <w:bookmarkStart w:id="6060" w:name="_ETM_Q7_215000"/>
      <w:bookmarkEnd w:id="6060"/>
      <w:r>
        <w:rPr>
          <w:rFonts w:hint="cs"/>
          <w:rtl/>
          <w:lang w:eastAsia="he-IL"/>
        </w:rPr>
        <w:t>בליל יום הזיכרון הוא שידר תהלוכה חגיגית שהתקיימה בנצרת.</w:t>
      </w:r>
    </w:p>
    <w:p w:rsidR="00DB31EA" w:rsidRDefault="00DB31EA" w:rsidP="001C61C9">
      <w:pPr>
        <w:rPr>
          <w:rtl/>
          <w:lang w:eastAsia="he-IL"/>
        </w:rPr>
      </w:pPr>
    </w:p>
    <w:p w:rsidR="00DB31EA" w:rsidRDefault="00DB31EA" w:rsidP="001C61C9">
      <w:pPr>
        <w:rPr>
          <w:rtl/>
          <w:lang w:eastAsia="he-IL"/>
        </w:rPr>
      </w:pPr>
      <w:bookmarkStart w:id="6061" w:name="_ETM_Q7_216000"/>
      <w:bookmarkEnd w:id="6061"/>
      <w:r>
        <w:rPr>
          <w:rFonts w:hint="cs"/>
          <w:rtl/>
          <w:lang w:eastAsia="he-IL"/>
        </w:rPr>
        <w:t xml:space="preserve">כיצד </w:t>
      </w:r>
      <w:bookmarkStart w:id="6062" w:name="_ETM_Q7_219000"/>
      <w:bookmarkEnd w:id="6062"/>
      <w:r>
        <w:rPr>
          <w:rFonts w:hint="cs"/>
          <w:rtl/>
          <w:lang w:eastAsia="he-IL"/>
        </w:rPr>
        <w:t>תפעל לכך שהערוץ יכבד את ימי הזיכרון הלאומיים הממלכתיים של מדינת ישראל, יפסיק את רצף השידור בעת הצפירה וישדר תוכניות ברוח הימים הללו? תודה.</w:t>
      </w:r>
    </w:p>
    <w:p w:rsidR="00DB31EA" w:rsidRDefault="00DB31EA" w:rsidP="001C61C9">
      <w:pPr>
        <w:rPr>
          <w:rtl/>
          <w:lang w:eastAsia="he-IL"/>
        </w:rPr>
      </w:pPr>
    </w:p>
    <w:p w:rsidR="00DB31EA" w:rsidRDefault="00DB31EA" w:rsidP="001C61C9">
      <w:pPr>
        <w:pStyle w:val="-"/>
        <w:keepNext/>
        <w:rPr>
          <w:rtl/>
        </w:rPr>
      </w:pPr>
      <w:r w:rsidRPr="00A82829">
        <w:rPr>
          <w:rStyle w:val="TagStyle"/>
          <w:rtl/>
        </w:rPr>
        <w:t xml:space="preserve"> &lt;&lt; דובר_המשך &gt;&gt; </w:t>
      </w:r>
      <w:r>
        <w:rPr>
          <w:rtl/>
        </w:rPr>
        <w:t>שר התקשורת יועז הנדל:</w:t>
      </w:r>
      <w:r w:rsidRPr="00A82829">
        <w:rPr>
          <w:rStyle w:val="TagStyle"/>
          <w:rtl/>
        </w:rPr>
        <w:t xml:space="preserve"> &lt;&lt; דובר_המשך &gt;&gt;</w:t>
      </w:r>
      <w:r>
        <w:rPr>
          <w:rtl/>
        </w:rPr>
        <w:t xml:space="preserve">   </w:t>
      </w:r>
    </w:p>
    <w:p w:rsidR="00DB31EA" w:rsidRDefault="00DB31EA" w:rsidP="00A3148B">
      <w:pPr>
        <w:rPr>
          <w:rtl/>
          <w:lang w:eastAsia="he-IL"/>
        </w:rPr>
      </w:pPr>
    </w:p>
    <w:p w:rsidR="00DB31EA" w:rsidRDefault="00DB31EA" w:rsidP="001C61C9">
      <w:pPr>
        <w:rPr>
          <w:rtl/>
          <w:lang w:eastAsia="he-IL"/>
        </w:rPr>
      </w:pPr>
      <w:bookmarkStart w:id="6063" w:name="_ETM_Q7_228000"/>
      <w:bookmarkStart w:id="6064" w:name="_ETM_Q7_224000"/>
      <w:bookmarkEnd w:id="6063"/>
      <w:bookmarkEnd w:id="6064"/>
      <w:r>
        <w:rPr>
          <w:rFonts w:hint="cs"/>
          <w:rtl/>
          <w:lang w:eastAsia="he-IL"/>
        </w:rPr>
        <w:t xml:space="preserve">חבר הכנסת בוסו, תודה רבה על השאלה. אני לא </w:t>
      </w:r>
      <w:bookmarkStart w:id="6065" w:name="_ETM_Q7_225000"/>
      <w:bookmarkEnd w:id="6065"/>
      <w:r>
        <w:rPr>
          <w:rFonts w:hint="cs"/>
          <w:rtl/>
          <w:lang w:eastAsia="he-IL"/>
        </w:rPr>
        <w:t xml:space="preserve">הכרתי את הנושא עד עכשיו, וזה שווה דיון במועצת הכבלים </w:t>
      </w:r>
      <w:bookmarkStart w:id="6066" w:name="_ETM_Q7_230000"/>
      <w:bookmarkEnd w:id="6066"/>
      <w:r>
        <w:rPr>
          <w:rFonts w:hint="cs"/>
          <w:rtl/>
          <w:lang w:eastAsia="he-IL"/>
        </w:rPr>
        <w:t>והלוויין. למועצת הכבלים והלוויין יש סמכות לייצר רגולציה לאותם ערוצים</w:t>
      </w:r>
      <w:bookmarkStart w:id="6067" w:name="_ETM_Q7_237000"/>
      <w:bookmarkEnd w:id="6067"/>
      <w:r>
        <w:rPr>
          <w:rFonts w:hint="cs"/>
          <w:rtl/>
          <w:lang w:eastAsia="he-IL"/>
        </w:rPr>
        <w:t xml:space="preserve">. אני מודה ומתוודה שזה לא דיון שעלה עד היום. זאת אומרת, היו דיונים לגבי שידורים ביום הזיכרון, ואני חושב שגם היו דיונים בעבר על יום הכיפורים – לגבי שידור של </w:t>
      </w:r>
      <w:r>
        <w:rPr>
          <w:rFonts w:hint="cs"/>
          <w:lang w:eastAsia="he-IL"/>
        </w:rPr>
        <w:t>VOD</w:t>
      </w:r>
      <w:r>
        <w:rPr>
          <w:rFonts w:hint="cs"/>
          <w:rtl/>
          <w:lang w:eastAsia="he-IL"/>
        </w:rPr>
        <w:t xml:space="preserve">. אני לא מכיר דיון שהתקיים בנושא </w:t>
      </w:r>
      <w:bookmarkStart w:id="6068" w:name="_ETM_Q7_255000"/>
      <w:bookmarkEnd w:id="6068"/>
      <w:r>
        <w:rPr>
          <w:rFonts w:hint="cs"/>
          <w:rtl/>
          <w:lang w:eastAsia="he-IL"/>
        </w:rPr>
        <w:t>הזה. אני אבדוק ואחזיר לך תשובה.</w:t>
      </w:r>
    </w:p>
    <w:p w:rsidR="00DB31EA" w:rsidRDefault="00DB31EA" w:rsidP="001C61C9">
      <w:pPr>
        <w:rPr>
          <w:rtl/>
          <w:lang w:eastAsia="he-IL"/>
        </w:rPr>
      </w:pPr>
    </w:p>
    <w:p w:rsidR="00DB31EA" w:rsidRDefault="00DB31EA" w:rsidP="001C61C9">
      <w:pPr>
        <w:pStyle w:val="af6"/>
        <w:keepNext/>
        <w:rPr>
          <w:rtl/>
        </w:rPr>
      </w:pPr>
      <w:r w:rsidRPr="00967404">
        <w:rPr>
          <w:rStyle w:val="TagStyle"/>
          <w:rtl/>
        </w:rPr>
        <w:t xml:space="preserve"> &lt;&lt; יור &gt;&gt; </w:t>
      </w:r>
      <w:r>
        <w:rPr>
          <w:rtl/>
        </w:rPr>
        <w:t>היו"ר איתן גינזבורג:</w:t>
      </w:r>
      <w:r w:rsidRPr="00967404">
        <w:rPr>
          <w:rStyle w:val="TagStyle"/>
          <w:rtl/>
        </w:rPr>
        <w:t xml:space="preserve"> &lt;&lt; יור &gt;&gt;</w:t>
      </w:r>
      <w:r>
        <w:rPr>
          <w:rtl/>
        </w:rPr>
        <w:t xml:space="preserve">   </w:t>
      </w:r>
    </w:p>
    <w:p w:rsidR="00DB31EA" w:rsidRDefault="00DB31EA" w:rsidP="00A3148B">
      <w:pPr>
        <w:rPr>
          <w:rtl/>
          <w:lang w:eastAsia="he-IL"/>
        </w:rPr>
      </w:pPr>
    </w:p>
    <w:p w:rsidR="00DB31EA" w:rsidRDefault="00DB31EA" w:rsidP="005B1622">
      <w:pPr>
        <w:rPr>
          <w:rtl/>
          <w:lang w:eastAsia="he-IL"/>
        </w:rPr>
      </w:pPr>
      <w:r>
        <w:rPr>
          <w:rFonts w:hint="cs"/>
          <w:rtl/>
          <w:lang w:eastAsia="he-IL"/>
        </w:rPr>
        <w:t>תודה לשר התקשורת, השר יועז הנדל.</w:t>
      </w:r>
      <w:bookmarkStart w:id="6069" w:name="_ETM_Q7_269000"/>
      <w:bookmarkStart w:id="6070" w:name="_ETM_Q7_270000"/>
      <w:bookmarkEnd w:id="6069"/>
      <w:bookmarkEnd w:id="6070"/>
      <w:r>
        <w:rPr>
          <w:rFonts w:hint="cs"/>
          <w:rtl/>
          <w:lang w:eastAsia="he-IL"/>
        </w:rPr>
        <w:t xml:space="preserve"> </w:t>
      </w:r>
    </w:p>
    <w:p w:rsidR="00DB31EA" w:rsidRDefault="00DB31EA" w:rsidP="005B1622">
      <w:pPr>
        <w:rPr>
          <w:rtl/>
          <w:lang w:eastAsia="he-IL"/>
        </w:rPr>
      </w:pPr>
    </w:p>
    <w:p w:rsidR="00DB31EA" w:rsidRDefault="00DB31EA" w:rsidP="005B1622">
      <w:pPr>
        <w:rPr>
          <w:rtl/>
          <w:lang w:eastAsia="he-IL"/>
        </w:rPr>
      </w:pPr>
    </w:p>
    <w:p w:rsidR="00DB31EA" w:rsidRDefault="00DB31EA" w:rsidP="001C61C9">
      <w:pPr>
        <w:pStyle w:val="a6"/>
        <w:rPr>
          <w:rtl/>
          <w:lang w:eastAsia="he-IL"/>
        </w:rPr>
      </w:pPr>
      <w:bookmarkStart w:id="6071" w:name="ET_subject_637130_5"/>
      <w:r w:rsidRPr="00967404">
        <w:rPr>
          <w:rStyle w:val="TagStyle"/>
          <w:rtl/>
        </w:rPr>
        <w:t xml:space="preserve"> &lt;&lt; נושא &gt;&gt; </w:t>
      </w:r>
      <w:bookmarkStart w:id="6072" w:name="_Toc103184135"/>
      <w:bookmarkStart w:id="6073" w:name="_Toc103190203"/>
      <w:bookmarkStart w:id="6074" w:name="_Toc103196965"/>
      <w:bookmarkStart w:id="6075" w:name="_Toc103203389"/>
      <w:bookmarkStart w:id="6076" w:name="_Toc103248645"/>
      <w:bookmarkStart w:id="6077" w:name="_Toc103249094"/>
      <w:bookmarkStart w:id="6078" w:name="_Toc103249254"/>
      <w:bookmarkStart w:id="6079" w:name="_Toc103505278"/>
      <w:r>
        <w:rPr>
          <w:rtl/>
          <w:lang w:eastAsia="he-IL"/>
        </w:rPr>
        <w:t>ציון יום לזכרו ופועלו של בנימין זאב הרצל</w:t>
      </w:r>
      <w:bookmarkEnd w:id="6072"/>
      <w:bookmarkEnd w:id="6073"/>
      <w:bookmarkEnd w:id="6074"/>
      <w:bookmarkEnd w:id="6075"/>
      <w:bookmarkEnd w:id="6076"/>
      <w:bookmarkEnd w:id="6077"/>
      <w:bookmarkEnd w:id="6078"/>
      <w:bookmarkEnd w:id="6079"/>
      <w:r w:rsidRPr="00967404">
        <w:rPr>
          <w:rStyle w:val="TagStyle"/>
          <w:rtl/>
        </w:rPr>
        <w:t xml:space="preserve"> &lt;&lt; נושא &gt;&gt;</w:t>
      </w:r>
      <w:r>
        <w:rPr>
          <w:rtl/>
          <w:lang w:eastAsia="he-IL"/>
        </w:rPr>
        <w:t xml:space="preserve">   </w:t>
      </w:r>
      <w:bookmarkEnd w:id="6071"/>
    </w:p>
    <w:p w:rsidR="00DB31EA" w:rsidRDefault="00DB31EA" w:rsidP="001C61C9">
      <w:pPr>
        <w:rPr>
          <w:rtl/>
          <w:lang w:eastAsia="he-IL"/>
        </w:rPr>
      </w:pPr>
    </w:p>
    <w:p w:rsidR="00DB31EA" w:rsidRDefault="00DB31EA" w:rsidP="001C61C9">
      <w:pPr>
        <w:pStyle w:val="af6"/>
        <w:keepNext/>
        <w:rPr>
          <w:rtl/>
        </w:rPr>
      </w:pPr>
      <w:r w:rsidRPr="00E42338">
        <w:rPr>
          <w:rStyle w:val="TagStyle"/>
          <w:rtl/>
        </w:rPr>
        <w:t xml:space="preserve"> &lt;&lt; יור &gt;&gt; </w:t>
      </w:r>
      <w:r>
        <w:rPr>
          <w:rtl/>
        </w:rPr>
        <w:t>היו"ר איתן גינזבורג:</w:t>
      </w:r>
      <w:r w:rsidRPr="00E42338">
        <w:rPr>
          <w:rStyle w:val="TagStyle"/>
          <w:rtl/>
        </w:rPr>
        <w:t xml:space="preserve"> &lt;&lt; יור &gt;&gt;</w:t>
      </w:r>
      <w:r>
        <w:rPr>
          <w:rtl/>
        </w:rPr>
        <w:t xml:space="preserve">   </w:t>
      </w:r>
    </w:p>
    <w:p w:rsidR="00DB31EA" w:rsidRDefault="00DB31EA" w:rsidP="00A3148B">
      <w:pPr>
        <w:rPr>
          <w:rtl/>
          <w:lang w:eastAsia="he-IL"/>
        </w:rPr>
      </w:pPr>
    </w:p>
    <w:p w:rsidR="00DB31EA" w:rsidRPr="00E42338" w:rsidRDefault="00DB31EA" w:rsidP="001C61C9">
      <w:pPr>
        <w:rPr>
          <w:rtl/>
          <w:lang w:eastAsia="he-IL"/>
        </w:rPr>
      </w:pPr>
      <w:bookmarkStart w:id="6080" w:name="_ETM_Q7_272000"/>
      <w:bookmarkEnd w:id="6080"/>
      <w:r>
        <w:rPr>
          <w:rFonts w:hint="cs"/>
          <w:rtl/>
          <w:lang w:eastAsia="he-IL"/>
        </w:rPr>
        <w:t>אנחנו עוברים לנושא הבא שעל סדר-</w:t>
      </w:r>
      <w:r w:rsidRPr="00E42338">
        <w:rPr>
          <w:rFonts w:hint="cs"/>
          <w:rtl/>
          <w:lang w:eastAsia="he-IL"/>
        </w:rPr>
        <w:t xml:space="preserve">היום – </w:t>
      </w:r>
      <w:bookmarkStart w:id="6081" w:name="_ETM_Q7_274000"/>
      <w:bookmarkEnd w:id="6081"/>
      <w:r w:rsidRPr="00E42338">
        <w:rPr>
          <w:rFonts w:hint="cs"/>
          <w:rtl/>
          <w:lang w:eastAsia="he-IL"/>
        </w:rPr>
        <w:t>ציון יום לזכרו ופועלו של בנימין זאב הרצל.</w:t>
      </w:r>
      <w:r>
        <w:rPr>
          <w:rFonts w:hint="cs"/>
          <w:rtl/>
          <w:lang w:eastAsia="he-IL"/>
        </w:rPr>
        <w:t xml:space="preserve"> אדוני היושב-ראש, </w:t>
      </w:r>
      <w:bookmarkStart w:id="6082" w:name="_ETM_Q7_279000"/>
      <w:bookmarkEnd w:id="6082"/>
      <w:r>
        <w:rPr>
          <w:rFonts w:hint="cs"/>
          <w:rtl/>
          <w:lang w:eastAsia="he-IL"/>
        </w:rPr>
        <w:t>בבקשה.</w:t>
      </w:r>
    </w:p>
    <w:p w:rsidR="00DB31EA" w:rsidRDefault="00DB31EA" w:rsidP="001C61C9">
      <w:pPr>
        <w:rPr>
          <w:rtl/>
          <w:lang w:eastAsia="he-IL"/>
        </w:rPr>
      </w:pPr>
    </w:p>
    <w:p w:rsidR="00DB31EA" w:rsidRDefault="00DB31EA" w:rsidP="001C61C9">
      <w:pPr>
        <w:pStyle w:val="a4"/>
        <w:rPr>
          <w:rtl/>
        </w:rPr>
      </w:pPr>
      <w:bookmarkStart w:id="6083" w:name="ET_speaker_5084_7"/>
      <w:r w:rsidRPr="003365B7">
        <w:rPr>
          <w:rStyle w:val="TagStyle"/>
          <w:rtl/>
        </w:rPr>
        <w:t xml:space="preserve"> &lt;&lt; דובר &gt;&gt;</w:t>
      </w:r>
      <w:r w:rsidRPr="00967404">
        <w:rPr>
          <w:rStyle w:val="TagStyle"/>
          <w:rtl/>
        </w:rPr>
        <w:t xml:space="preserve"> </w:t>
      </w:r>
      <w:bookmarkStart w:id="6084" w:name="_Toc103184136"/>
      <w:bookmarkStart w:id="6085" w:name="_Toc103190204"/>
      <w:bookmarkStart w:id="6086" w:name="_Toc103196966"/>
      <w:bookmarkStart w:id="6087" w:name="_Toc103203390"/>
      <w:bookmarkStart w:id="6088" w:name="_Toc103248646"/>
      <w:bookmarkStart w:id="6089" w:name="_Toc103249095"/>
      <w:bookmarkStart w:id="6090" w:name="_Toc103249255"/>
      <w:bookmarkStart w:id="6091" w:name="_Toc103505279"/>
      <w:r>
        <w:rPr>
          <w:rtl/>
        </w:rPr>
        <w:t>היו"ר מיקי לוי:</w:t>
      </w:r>
      <w:bookmarkEnd w:id="6084"/>
      <w:bookmarkEnd w:id="6085"/>
      <w:bookmarkEnd w:id="6086"/>
      <w:bookmarkEnd w:id="6087"/>
      <w:bookmarkEnd w:id="6088"/>
      <w:bookmarkEnd w:id="6089"/>
      <w:bookmarkEnd w:id="6090"/>
      <w:bookmarkEnd w:id="6091"/>
      <w:r w:rsidRPr="00967404">
        <w:rPr>
          <w:rStyle w:val="TagStyle"/>
          <w:rtl/>
        </w:rPr>
        <w:t xml:space="preserve"> </w:t>
      </w:r>
      <w:r w:rsidRPr="003365B7">
        <w:rPr>
          <w:rStyle w:val="TagStyle"/>
          <w:rtl/>
        </w:rPr>
        <w:t xml:space="preserve">&lt;&lt; דובר &gt;&gt; </w:t>
      </w:r>
      <w:r>
        <w:rPr>
          <w:rtl/>
        </w:rPr>
        <w:t xml:space="preserve">   </w:t>
      </w:r>
      <w:bookmarkEnd w:id="6083"/>
    </w:p>
    <w:p w:rsidR="00DB31EA" w:rsidRDefault="00DB31EA" w:rsidP="00A3148B">
      <w:pPr>
        <w:rPr>
          <w:rtl/>
          <w:lang w:eastAsia="he-IL"/>
        </w:rPr>
      </w:pPr>
    </w:p>
    <w:p w:rsidR="00DB31EA" w:rsidRDefault="00DB31EA" w:rsidP="001C61C9">
      <w:pPr>
        <w:rPr>
          <w:rtl/>
          <w:lang w:eastAsia="he-IL"/>
        </w:rPr>
      </w:pPr>
      <w:r>
        <w:rPr>
          <w:rFonts w:hint="cs"/>
          <w:rtl/>
          <w:lang w:eastAsia="he-IL"/>
        </w:rPr>
        <w:t>תודה רבה לחבר הכנסת גינזבורג.</w:t>
      </w:r>
    </w:p>
    <w:p w:rsidR="00DB31EA" w:rsidRDefault="00DB31EA" w:rsidP="001C61C9">
      <w:pPr>
        <w:rPr>
          <w:rtl/>
          <w:lang w:eastAsia="he-IL"/>
        </w:rPr>
      </w:pPr>
    </w:p>
    <w:p w:rsidR="00DB31EA" w:rsidRDefault="00DB31EA" w:rsidP="00FD44BE">
      <w:pPr>
        <w:rPr>
          <w:rtl/>
          <w:lang w:eastAsia="he-IL"/>
        </w:rPr>
      </w:pPr>
      <w:r>
        <w:rPr>
          <w:rFonts w:hint="cs"/>
          <w:rtl/>
          <w:lang w:eastAsia="he-IL"/>
        </w:rPr>
        <w:t>שרים, חברי כנסת בעבר ובהווה, יושב-ראש ההסתדרות הציונית העולמית ויושב-ראש הסוכנות היהודית בפועל יעקב חגואל, נציגי המוסדות הלאומיים, מזכיר הכנסת עו</w:t>
      </w:r>
      <w:r w:rsidR="00731AA1">
        <w:rPr>
          <w:rFonts w:hint="cs"/>
          <w:rtl/>
          <w:lang w:eastAsia="he-IL"/>
        </w:rPr>
        <w:t>"ד</w:t>
      </w:r>
      <w:r>
        <w:rPr>
          <w:rFonts w:hint="cs"/>
          <w:rtl/>
          <w:lang w:eastAsia="he-IL"/>
        </w:rPr>
        <w:t xml:space="preserve"> דן מרזוק, חברי הנהלת הכנסת, נציגי המועצה להנצחת הרצל, </w:t>
      </w:r>
      <w:bookmarkStart w:id="6092" w:name="_ETM_Q7_359000"/>
      <w:bookmarkEnd w:id="6092"/>
      <w:r>
        <w:rPr>
          <w:rFonts w:hint="cs"/>
          <w:rtl/>
          <w:lang w:eastAsia="he-IL"/>
        </w:rPr>
        <w:t>נציגי הארכיון הציוני המרכזי, נציגי קרן היסוד, נציגי משרד החינוך, משפחת הרצל היקרה, קהל נכבד, ברוכים הבאים.</w:t>
      </w:r>
      <w:r w:rsidR="00FD44BE">
        <w:rPr>
          <w:rFonts w:hint="cs"/>
          <w:rtl/>
          <w:lang w:eastAsia="he-IL"/>
        </w:rPr>
        <w:t xml:space="preserve"> </w:t>
      </w:r>
      <w:r>
        <w:rPr>
          <w:rFonts w:hint="cs"/>
          <w:rtl/>
          <w:lang w:eastAsia="he-IL"/>
        </w:rPr>
        <w:t>כאן, באולם מליאת הכנסת, שבו תלויים דגלי המדינה וסמליה, תלויה גם תמונתו של בנימין זאב הרצל. האמת היא שאין מקום מתאים מהאולם הזה לתלות בו את תמונתו של הרצל. הבית הזה, חבריי חברי הכנסת, מסמל יותר מכ</w:t>
      </w:r>
      <w:r w:rsidR="00FD44BE">
        <w:rPr>
          <w:rFonts w:hint="cs"/>
          <w:rtl/>
          <w:lang w:eastAsia="he-IL"/>
        </w:rPr>
        <w:t>ו</w:t>
      </w:r>
      <w:r>
        <w:rPr>
          <w:rFonts w:hint="cs"/>
          <w:rtl/>
          <w:lang w:eastAsia="he-IL"/>
        </w:rPr>
        <w:t>ל את חזונו של הרצל להקמת בית יהודי לעם היהודי. משכן הכנסת הוא הביטוי המוחשי ביותר למימוש הריבונות של העם היהודי במדינה משלו, שבה הוא אדון לגורלו.</w:t>
      </w:r>
    </w:p>
    <w:p w:rsidR="00DB31EA" w:rsidRDefault="00DB31EA" w:rsidP="001C61C9">
      <w:pPr>
        <w:rPr>
          <w:rtl/>
          <w:lang w:eastAsia="he-IL"/>
        </w:rPr>
      </w:pPr>
    </w:p>
    <w:p w:rsidR="00DB31EA" w:rsidRDefault="00DB31EA" w:rsidP="00FD44BE">
      <w:pPr>
        <w:rPr>
          <w:rtl/>
          <w:lang w:eastAsia="he-IL"/>
        </w:rPr>
      </w:pPr>
      <w:r>
        <w:rPr>
          <w:rFonts w:hint="cs"/>
          <w:rtl/>
          <w:lang w:eastAsia="he-IL"/>
        </w:rPr>
        <w:t xml:space="preserve">מכובדיי, האירועים האנטישמיים, שליוו את חייו של הרצל באירופה, דחפו אותו להפנמה שהפתרון </w:t>
      </w:r>
      <w:bookmarkStart w:id="6093" w:name="_ETM_Q7_421000"/>
      <w:bookmarkEnd w:id="6093"/>
      <w:r>
        <w:rPr>
          <w:rFonts w:hint="cs"/>
          <w:rtl/>
          <w:lang w:eastAsia="he-IL"/>
        </w:rPr>
        <w:t xml:space="preserve">למצבם של יהודי אירופה חייב להיות בדמות בית יהודי ומדינה ריבונית. בניגוד לרבים </w:t>
      </w:r>
      <w:r>
        <w:rPr>
          <w:rFonts w:hint="cs"/>
          <w:rtl/>
          <w:lang w:eastAsia="he-IL"/>
        </w:rPr>
        <w:lastRenderedPageBreak/>
        <w:t>אחרים, הוא הרחיק לראות ולהבין את הסכנה האנטישמית ואת פוטנציאל התבערה שיש בגחלים הלוחשות, גחלים לוחשות שצרבו אף אותו.</w:t>
      </w:r>
      <w:r w:rsidR="00FD44BE">
        <w:rPr>
          <w:rFonts w:hint="cs"/>
          <w:rtl/>
          <w:lang w:eastAsia="he-IL"/>
        </w:rPr>
        <w:t xml:space="preserve"> </w:t>
      </w:r>
      <w:r>
        <w:rPr>
          <w:rFonts w:hint="cs"/>
          <w:rtl/>
          <w:lang w:eastAsia="he-IL"/>
        </w:rPr>
        <w:t xml:space="preserve">הוא הודח מחברותו באגודת הסטודנטים באוניברסיטה לאחר שהביע תרעומת על אזכרה </w:t>
      </w:r>
      <w:bookmarkStart w:id="6094" w:name="_ETM_Q7_459000"/>
      <w:bookmarkEnd w:id="6094"/>
      <w:r>
        <w:rPr>
          <w:rFonts w:hint="cs"/>
          <w:rtl/>
          <w:lang w:eastAsia="he-IL"/>
        </w:rPr>
        <w:t xml:space="preserve">לווגנר שהפכה להפגנה אנטישמית. הוא עזב את מקצוע המשפטים כי </w:t>
      </w:r>
      <w:bookmarkStart w:id="6095" w:name="_ETM_Q7_465000"/>
      <w:bookmarkEnd w:id="6095"/>
      <w:r>
        <w:rPr>
          <w:rFonts w:hint="cs"/>
          <w:rtl/>
          <w:lang w:eastAsia="he-IL"/>
        </w:rPr>
        <w:t xml:space="preserve">תקרת הזכוכית לא אפשרה קידום ליהודים. הוא ראה את בחירתו </w:t>
      </w:r>
      <w:bookmarkStart w:id="6096" w:name="_ETM_Q7_473000"/>
      <w:bookmarkEnd w:id="6096"/>
      <w:r>
        <w:rPr>
          <w:rFonts w:hint="cs"/>
          <w:rtl/>
          <w:lang w:eastAsia="he-IL"/>
        </w:rPr>
        <w:t xml:space="preserve">של קארל לואגר, אנטישמי מוצהר, לרשות עיריית וינה, וראה ברחובות, </w:t>
      </w:r>
      <w:bookmarkStart w:id="6097" w:name="_ETM_Q7_480000"/>
      <w:bookmarkEnd w:id="6097"/>
      <w:r>
        <w:rPr>
          <w:rFonts w:hint="cs"/>
          <w:rtl/>
          <w:lang w:eastAsia="he-IL"/>
        </w:rPr>
        <w:t>ביום הבחירות, את התמיכה המסיבית שקיבל. הקש האנטישמי ששבר את גב הגמל היה משפט דרייפוס המפורסם, שאותו סיקר כעיתונאי בפאריז.</w:t>
      </w:r>
    </w:p>
    <w:p w:rsidR="00DB31EA" w:rsidRDefault="00DB31EA" w:rsidP="001C61C9">
      <w:pPr>
        <w:rPr>
          <w:rtl/>
          <w:lang w:eastAsia="he-IL"/>
        </w:rPr>
      </w:pPr>
    </w:p>
    <w:p w:rsidR="00DB31EA" w:rsidRDefault="00DB31EA" w:rsidP="00AF6BCE">
      <w:pPr>
        <w:rPr>
          <w:rtl/>
          <w:lang w:eastAsia="he-IL"/>
        </w:rPr>
      </w:pPr>
      <w:r>
        <w:rPr>
          <w:rFonts w:hint="cs"/>
          <w:rtl/>
          <w:lang w:eastAsia="he-IL"/>
        </w:rPr>
        <w:t xml:space="preserve">הרצל </w:t>
      </w:r>
      <w:bookmarkStart w:id="6098" w:name="_ETM_Q7_486000"/>
      <w:bookmarkEnd w:id="6098"/>
      <w:r>
        <w:rPr>
          <w:rFonts w:hint="cs"/>
          <w:rtl/>
          <w:lang w:eastAsia="he-IL"/>
        </w:rPr>
        <w:t>הבין מה הוא חווה, מה הוא רואה</w:t>
      </w:r>
      <w:r w:rsidR="00AF6BCE">
        <w:rPr>
          <w:rFonts w:hint="cs"/>
          <w:rtl/>
          <w:lang w:eastAsia="he-IL"/>
        </w:rPr>
        <w:t>,</w:t>
      </w:r>
      <w:r>
        <w:rPr>
          <w:rFonts w:hint="cs"/>
          <w:rtl/>
          <w:lang w:eastAsia="he-IL"/>
        </w:rPr>
        <w:t xml:space="preserve"> ולאן זה </w:t>
      </w:r>
      <w:bookmarkStart w:id="6099" w:name="_ETM_Q7_499000"/>
      <w:bookmarkEnd w:id="6099"/>
      <w:r>
        <w:rPr>
          <w:rFonts w:hint="cs"/>
          <w:rtl/>
          <w:lang w:eastAsia="he-IL"/>
        </w:rPr>
        <w:t>יוביל בסוף. מרגע ששוכנע שהקמת בית יהודי ה</w:t>
      </w:r>
      <w:r w:rsidR="00AF6BCE">
        <w:rPr>
          <w:rFonts w:hint="cs"/>
          <w:rtl/>
          <w:lang w:eastAsia="he-IL"/>
        </w:rPr>
        <w:t>י</w:t>
      </w:r>
      <w:r>
        <w:rPr>
          <w:rFonts w:hint="cs"/>
          <w:rtl/>
          <w:lang w:eastAsia="he-IL"/>
        </w:rPr>
        <w:t>א הפתרון ואין בלתו</w:t>
      </w:r>
      <w:r w:rsidR="00AF6BCE">
        <w:rPr>
          <w:rFonts w:hint="cs"/>
          <w:rtl/>
          <w:lang w:eastAsia="he-IL"/>
        </w:rPr>
        <w:t>,</w:t>
      </w:r>
      <w:r>
        <w:rPr>
          <w:rFonts w:hint="cs"/>
          <w:rtl/>
          <w:lang w:eastAsia="he-IL"/>
        </w:rPr>
        <w:t xml:space="preserve"> הוא פעל ללא לאות בכל דרך שהכיר כדי להביא להגשמתו. </w:t>
      </w:r>
      <w:bookmarkStart w:id="6100" w:name="_ETM_Q7_377722"/>
      <w:bookmarkEnd w:id="6100"/>
      <w:r>
        <w:rPr>
          <w:rFonts w:hint="cs"/>
          <w:rtl/>
          <w:lang w:eastAsia="he-IL"/>
        </w:rPr>
        <w:t xml:space="preserve">אבי הציונות המדינית פנה </w:t>
      </w:r>
      <w:bookmarkStart w:id="6101" w:name="_ETM_Q7_515000"/>
      <w:bookmarkEnd w:id="6101"/>
      <w:r>
        <w:rPr>
          <w:rFonts w:hint="cs"/>
          <w:rtl/>
          <w:lang w:eastAsia="he-IL"/>
        </w:rPr>
        <w:t>לברון הירש, למשפחת רוטשילד ולנדבנים יהודים אחרים עם ת</w:t>
      </w:r>
      <w:r w:rsidR="00731AA1">
        <w:rPr>
          <w:rFonts w:hint="cs"/>
          <w:rtl/>
          <w:lang w:eastAsia="he-IL"/>
        </w:rPr>
        <w:t>ו</w:t>
      </w:r>
      <w:r>
        <w:rPr>
          <w:rFonts w:hint="cs"/>
          <w:rtl/>
          <w:lang w:eastAsia="he-IL"/>
        </w:rPr>
        <w:t xml:space="preserve">כניות מפורטות </w:t>
      </w:r>
      <w:bookmarkStart w:id="6102" w:name="_ETM_Q7_522000"/>
      <w:bookmarkEnd w:id="6102"/>
      <w:r>
        <w:rPr>
          <w:rFonts w:hint="cs"/>
          <w:rtl/>
          <w:lang w:eastAsia="he-IL"/>
        </w:rPr>
        <w:t>להגירת יהודים והקמת מדינה יהודית. הוא נפגש עם מנהיגים בעולם, הוא כינס את הקונגרס היהודי כדי לאחד את הגורמים המובילים בעם היהודי לפתרון מוסכם, שיפעלו יחד להגשימו.</w:t>
      </w:r>
      <w:r w:rsidR="00AF6BCE">
        <w:rPr>
          <w:rFonts w:hint="cs"/>
          <w:rtl/>
          <w:lang w:eastAsia="he-IL"/>
        </w:rPr>
        <w:t xml:space="preserve"> </w:t>
      </w:r>
      <w:r>
        <w:rPr>
          <w:rFonts w:hint="cs"/>
          <w:rtl/>
          <w:lang w:eastAsia="he-IL"/>
        </w:rPr>
        <w:t>כמחזאי תיאטרון וכעיתונאי, יכולתו המופלאה של הרצל לסרטט את חזונו באמצעות המילה הכתובה ב"אלטנוילנד" השפיע</w:t>
      </w:r>
      <w:r w:rsidR="00AF6BCE">
        <w:rPr>
          <w:rFonts w:hint="cs"/>
          <w:rtl/>
          <w:lang w:eastAsia="he-IL"/>
        </w:rPr>
        <w:t>ה</w:t>
      </w:r>
      <w:r>
        <w:rPr>
          <w:rFonts w:hint="cs"/>
          <w:rtl/>
          <w:lang w:eastAsia="he-IL"/>
        </w:rPr>
        <w:t xml:space="preserve"> רבות על התנועה הציונית. הרצל לא הציב רק מטרות, </w:t>
      </w:r>
      <w:bookmarkStart w:id="6103" w:name="_ETM_Q7_559000"/>
      <w:bookmarkEnd w:id="6103"/>
      <w:r>
        <w:rPr>
          <w:rFonts w:hint="cs"/>
          <w:rtl/>
          <w:lang w:eastAsia="he-IL"/>
        </w:rPr>
        <w:t xml:space="preserve">אלא אפשר ליהודים ציונים לחוות את החלום ולחיות בתוכו. באמצעות הסיפור הם יכלו לדמיין את עצמם חיים במדינה יהודית; מדברים בה; נוסעים בה. הוא אפשר להם לגעת בחלום ולחוש אותו. זה היה חלק </w:t>
      </w:r>
      <w:bookmarkStart w:id="6104" w:name="_ETM_Q7_580000"/>
      <w:bookmarkEnd w:id="6104"/>
      <w:r>
        <w:rPr>
          <w:rFonts w:hint="cs"/>
          <w:rtl/>
          <w:lang w:eastAsia="he-IL"/>
        </w:rPr>
        <w:t xml:space="preserve">מגדולתו. השנה מציינים 120 שנה לכתיבת הרומן, וכתב היד המקורי הוצג </w:t>
      </w:r>
      <w:bookmarkStart w:id="6105" w:name="_ETM_Q7_588000"/>
      <w:bookmarkEnd w:id="6105"/>
      <w:r>
        <w:rPr>
          <w:rFonts w:hint="cs"/>
          <w:rtl/>
          <w:lang w:eastAsia="he-IL"/>
        </w:rPr>
        <w:t>אתמול במרכז הרצל.</w:t>
      </w:r>
    </w:p>
    <w:p w:rsidR="00DB31EA" w:rsidRDefault="00DB31EA" w:rsidP="001C61C9">
      <w:pPr>
        <w:rPr>
          <w:rtl/>
          <w:lang w:eastAsia="he-IL"/>
        </w:rPr>
      </w:pPr>
    </w:p>
    <w:p w:rsidR="00DB31EA" w:rsidRDefault="00DB31EA" w:rsidP="00AF6BCE">
      <w:pPr>
        <w:rPr>
          <w:rtl/>
          <w:lang w:eastAsia="he-IL"/>
        </w:rPr>
      </w:pPr>
      <w:bookmarkStart w:id="6106" w:name="_ETM_Q7_591000"/>
      <w:bookmarkEnd w:id="6106"/>
      <w:r>
        <w:rPr>
          <w:rFonts w:hint="cs"/>
          <w:rtl/>
          <w:lang w:eastAsia="he-IL"/>
        </w:rPr>
        <w:t xml:space="preserve">חבריי חברי הכנסת, מדינת ישראל של היום היא </w:t>
      </w:r>
      <w:bookmarkStart w:id="6107" w:name="_ETM_Q7_595000"/>
      <w:bookmarkEnd w:id="6107"/>
      <w:r>
        <w:rPr>
          <w:rFonts w:hint="cs"/>
          <w:rtl/>
          <w:lang w:eastAsia="he-IL"/>
        </w:rPr>
        <w:t xml:space="preserve">פלא שאפילו הרצל לא דמיין בחלומו ובחזונו. מדינת ישראל שלנו היא מדינה מובילה כלכלית, טכנולוגית וביטחונית. סטרטאפ </w:t>
      </w:r>
      <w:bookmarkStart w:id="6108" w:name="_ETM_Q7_601000"/>
      <w:bookmarkEnd w:id="6108"/>
      <w:r>
        <w:rPr>
          <w:rFonts w:hint="cs"/>
          <w:rtl/>
          <w:lang w:eastAsia="he-IL"/>
        </w:rPr>
        <w:t>ניישן, שמוביל את העולם בפיתוחים וביצירתיות</w:t>
      </w:r>
      <w:r w:rsidR="00AF6BCE">
        <w:rPr>
          <w:rFonts w:hint="cs"/>
          <w:rtl/>
          <w:lang w:eastAsia="he-IL"/>
        </w:rPr>
        <w:t>;</w:t>
      </w:r>
      <w:r>
        <w:rPr>
          <w:rFonts w:hint="cs"/>
          <w:rtl/>
          <w:lang w:eastAsia="he-IL"/>
        </w:rPr>
        <w:t xml:space="preserve"> מדינה שיודעת להגן על </w:t>
      </w:r>
      <w:bookmarkStart w:id="6109" w:name="_ETM_Q7_614000"/>
      <w:bookmarkEnd w:id="6109"/>
      <w:r>
        <w:rPr>
          <w:rFonts w:hint="cs"/>
          <w:rtl/>
          <w:lang w:eastAsia="he-IL"/>
        </w:rPr>
        <w:t>עצמה בכוחות עצמה, עם צבא חזק ומתקדם</w:t>
      </w:r>
      <w:r w:rsidR="00AF6BCE">
        <w:rPr>
          <w:rFonts w:hint="cs"/>
          <w:rtl/>
          <w:lang w:eastAsia="he-IL"/>
        </w:rPr>
        <w:t>;</w:t>
      </w:r>
      <w:r>
        <w:rPr>
          <w:rFonts w:hint="cs"/>
          <w:rtl/>
          <w:lang w:eastAsia="he-IL"/>
        </w:rPr>
        <w:t xml:space="preserve"> מדינה שעולים אליה </w:t>
      </w:r>
      <w:bookmarkStart w:id="6110" w:name="_ETM_Q7_621000"/>
      <w:bookmarkEnd w:id="6110"/>
      <w:r>
        <w:rPr>
          <w:rFonts w:hint="cs"/>
          <w:rtl/>
          <w:lang w:eastAsia="he-IL"/>
        </w:rPr>
        <w:t xml:space="preserve">לרגל מכל העולם כדי ללמוד ממנה איך מתמודדים עם מגפה </w:t>
      </w:r>
      <w:bookmarkStart w:id="6111" w:name="_ETM_Q7_626000"/>
      <w:bookmarkEnd w:id="6111"/>
      <w:r>
        <w:rPr>
          <w:rFonts w:hint="cs"/>
          <w:rtl/>
          <w:lang w:eastAsia="he-IL"/>
        </w:rPr>
        <w:t>עולמית</w:t>
      </w:r>
      <w:r w:rsidR="00AF6BCE">
        <w:rPr>
          <w:rFonts w:hint="cs"/>
          <w:rtl/>
          <w:lang w:eastAsia="he-IL"/>
        </w:rPr>
        <w:t>;</w:t>
      </w:r>
      <w:r>
        <w:rPr>
          <w:rFonts w:hint="cs"/>
          <w:rtl/>
          <w:lang w:eastAsia="he-IL"/>
        </w:rPr>
        <w:t xml:space="preserve"> מדינה במדבר, שמצליחה לפתור בעיות בחקלאות, במים ובאנרגיה שלה</w:t>
      </w:r>
      <w:r w:rsidR="00AF6BCE">
        <w:rPr>
          <w:rFonts w:hint="cs"/>
          <w:rtl/>
          <w:lang w:eastAsia="he-IL"/>
        </w:rPr>
        <w:t>;</w:t>
      </w:r>
      <w:r>
        <w:rPr>
          <w:rFonts w:hint="cs"/>
          <w:rtl/>
          <w:lang w:eastAsia="he-IL"/>
        </w:rPr>
        <w:t xml:space="preserve"> </w:t>
      </w:r>
      <w:bookmarkStart w:id="6112" w:name="_ETM_Q7_635000"/>
      <w:bookmarkEnd w:id="6112"/>
      <w:r>
        <w:rPr>
          <w:rFonts w:hint="cs"/>
          <w:rtl/>
          <w:lang w:eastAsia="he-IL"/>
        </w:rPr>
        <w:t xml:space="preserve">מדינה שלמרות כל האתגרים וכל הבעיות, האזרחים שלה מביעים </w:t>
      </w:r>
      <w:bookmarkStart w:id="6113" w:name="_ETM_Q7_642000"/>
      <w:bookmarkEnd w:id="6113"/>
      <w:r>
        <w:rPr>
          <w:rFonts w:hint="cs"/>
          <w:rtl/>
          <w:lang w:eastAsia="he-IL"/>
        </w:rPr>
        <w:t>בה אמון ונמצאים במקום גבוה במדד האושר העולמי</w:t>
      </w:r>
      <w:r w:rsidR="00AF6BCE">
        <w:rPr>
          <w:rFonts w:hint="cs"/>
          <w:rtl/>
          <w:lang w:eastAsia="he-IL"/>
        </w:rPr>
        <w:t>;</w:t>
      </w:r>
      <w:r>
        <w:rPr>
          <w:rFonts w:hint="cs"/>
          <w:rtl/>
          <w:lang w:eastAsia="he-IL"/>
        </w:rPr>
        <w:t xml:space="preserve"> </w:t>
      </w:r>
      <w:bookmarkStart w:id="6114" w:name="_ETM_Q7_644000"/>
      <w:bookmarkStart w:id="6115" w:name="_ETM_Q7_645000"/>
      <w:bookmarkEnd w:id="6114"/>
      <w:bookmarkEnd w:id="6115"/>
      <w:r>
        <w:rPr>
          <w:rFonts w:hint="cs"/>
          <w:rtl/>
          <w:lang w:eastAsia="he-IL"/>
        </w:rPr>
        <w:t xml:space="preserve">מדינה מודרנית, </w:t>
      </w:r>
      <w:bookmarkStart w:id="6116" w:name="_ETM_Q7_648000"/>
      <w:bookmarkEnd w:id="6116"/>
      <w:r>
        <w:rPr>
          <w:rFonts w:hint="cs"/>
          <w:rtl/>
          <w:lang w:eastAsia="he-IL"/>
        </w:rPr>
        <w:t>שמחוברת בטבורה להיסטוריה שלה ולזהות היהודית</w:t>
      </w:r>
      <w:r w:rsidR="00AF6BCE">
        <w:rPr>
          <w:rFonts w:hint="cs"/>
          <w:rtl/>
          <w:lang w:eastAsia="he-IL"/>
        </w:rPr>
        <w:t>;</w:t>
      </w:r>
      <w:r>
        <w:rPr>
          <w:rFonts w:hint="cs"/>
          <w:rtl/>
          <w:lang w:eastAsia="he-IL"/>
        </w:rPr>
        <w:t xml:space="preserve"> מדינה שאחראית לגורלה.</w:t>
      </w:r>
    </w:p>
    <w:p w:rsidR="00DB31EA" w:rsidRDefault="00DB31EA" w:rsidP="001C61C9">
      <w:pPr>
        <w:rPr>
          <w:rtl/>
          <w:lang w:eastAsia="he-IL"/>
        </w:rPr>
      </w:pPr>
    </w:p>
    <w:p w:rsidR="00DB31EA" w:rsidRDefault="00DB31EA" w:rsidP="00AF6BCE">
      <w:pPr>
        <w:rPr>
          <w:rtl/>
          <w:lang w:eastAsia="he-IL"/>
        </w:rPr>
      </w:pPr>
      <w:r>
        <w:rPr>
          <w:rFonts w:hint="cs"/>
          <w:rtl/>
          <w:lang w:eastAsia="he-IL"/>
        </w:rPr>
        <w:t xml:space="preserve">חבריי חברי הכנסת, גם ברגעים הקשים ובוויכוחים הנוקבים </w:t>
      </w:r>
      <w:bookmarkStart w:id="6117" w:name="_ETM_Q7_663000"/>
      <w:bookmarkEnd w:id="6117"/>
      <w:r>
        <w:rPr>
          <w:rFonts w:hint="cs"/>
          <w:rtl/>
          <w:lang w:eastAsia="he-IL"/>
        </w:rPr>
        <w:t xml:space="preserve">בינינו, אנחנו מחויבים לזכור את חזונו של הרצל. מחויבים לזכור עד כמה חזונו היה בבחינת חלום באותן שנים – חלום שבעבורנו הוא מציאות. </w:t>
      </w:r>
      <w:r w:rsidR="00AF6BCE">
        <w:rPr>
          <w:rFonts w:hint="cs"/>
          <w:rtl/>
          <w:lang w:eastAsia="he-IL"/>
        </w:rPr>
        <w:t xml:space="preserve">אנו </w:t>
      </w:r>
      <w:r>
        <w:rPr>
          <w:rFonts w:hint="cs"/>
          <w:rtl/>
          <w:lang w:eastAsia="he-IL"/>
        </w:rPr>
        <w:t xml:space="preserve">מחויבים להסתכל כאן, במליאה, ולזכור שלמרות המחלוקות, גורל </w:t>
      </w:r>
      <w:bookmarkStart w:id="6118" w:name="_ETM_Q7_680000"/>
      <w:bookmarkEnd w:id="6118"/>
      <w:r>
        <w:rPr>
          <w:rFonts w:hint="cs"/>
          <w:rtl/>
          <w:lang w:eastAsia="he-IL"/>
        </w:rPr>
        <w:t xml:space="preserve">משותף לנו; שיש לנו אחריות לשמור על הבית ששייך לכולנו, </w:t>
      </w:r>
      <w:bookmarkStart w:id="6119" w:name="_ETM_Q7_690000"/>
      <w:bookmarkEnd w:id="6119"/>
      <w:r>
        <w:rPr>
          <w:rFonts w:hint="cs"/>
          <w:rtl/>
          <w:lang w:eastAsia="he-IL"/>
        </w:rPr>
        <w:t xml:space="preserve">ולומר לעצמנו פעם אחר פעם: כן לוויכוחים נוקבים על דרכנו, </w:t>
      </w:r>
      <w:bookmarkStart w:id="6120" w:name="_ETM_Q7_695000"/>
      <w:bookmarkEnd w:id="6120"/>
      <w:r>
        <w:rPr>
          <w:rFonts w:hint="cs"/>
          <w:rtl/>
          <w:lang w:eastAsia="he-IL"/>
        </w:rPr>
        <w:t xml:space="preserve">לא לשנאה יוקדת ופלגנות בינינו. </w:t>
      </w:r>
      <w:bookmarkStart w:id="6121" w:name="_ETM_Q7_700000"/>
      <w:bookmarkEnd w:id="6121"/>
      <w:r>
        <w:rPr>
          <w:rFonts w:hint="cs"/>
          <w:rtl/>
          <w:lang w:eastAsia="he-IL"/>
        </w:rPr>
        <w:t>ובמילותיו של הרצל</w:t>
      </w:r>
      <w:r w:rsidR="00AF6BCE">
        <w:rPr>
          <w:rFonts w:hint="cs"/>
          <w:rtl/>
          <w:lang w:eastAsia="he-IL"/>
        </w:rPr>
        <w:t>:</w:t>
      </w:r>
      <w:r>
        <w:rPr>
          <w:rFonts w:hint="cs"/>
          <w:rtl/>
          <w:lang w:eastAsia="he-IL"/>
        </w:rPr>
        <w:t xml:space="preserve"> "בן אדם, אחי אתה".</w:t>
      </w:r>
      <w:bookmarkStart w:id="6122" w:name="_ETM_Q7_707000"/>
      <w:bookmarkEnd w:id="6122"/>
      <w:r>
        <w:rPr>
          <w:rFonts w:hint="cs"/>
          <w:rtl/>
          <w:lang w:eastAsia="he-IL"/>
        </w:rPr>
        <w:t xml:space="preserve"> </w:t>
      </w:r>
      <w:bookmarkStart w:id="6123" w:name="_ETM_Q7_708000"/>
      <w:bookmarkEnd w:id="6123"/>
      <w:r>
        <w:rPr>
          <w:rFonts w:hint="cs"/>
          <w:rtl/>
          <w:lang w:eastAsia="he-IL"/>
        </w:rPr>
        <w:t>תודה רבה.</w:t>
      </w:r>
    </w:p>
    <w:p w:rsidR="00DB31EA" w:rsidRDefault="00DB31EA" w:rsidP="001C61C9">
      <w:pPr>
        <w:rPr>
          <w:rtl/>
          <w:lang w:eastAsia="he-IL"/>
        </w:rPr>
      </w:pPr>
    </w:p>
    <w:p w:rsidR="00DB31EA" w:rsidRDefault="00DB31EA" w:rsidP="00AF6BCE">
      <w:pPr>
        <w:rPr>
          <w:rtl/>
          <w:lang w:eastAsia="he-IL"/>
        </w:rPr>
      </w:pPr>
      <w:bookmarkStart w:id="6124" w:name="_ETM_Q7_712000"/>
      <w:bookmarkEnd w:id="6124"/>
      <w:r>
        <w:rPr>
          <w:rFonts w:hint="cs"/>
          <w:rtl/>
          <w:lang w:eastAsia="he-IL"/>
        </w:rPr>
        <w:t xml:space="preserve">אדוני ראש הממשלה חבר הכנסת נפתלי </w:t>
      </w:r>
      <w:bookmarkStart w:id="6125" w:name="_ETM_Q7_716000"/>
      <w:bookmarkEnd w:id="6125"/>
      <w:r>
        <w:rPr>
          <w:rFonts w:hint="cs"/>
          <w:rtl/>
          <w:lang w:eastAsia="he-IL"/>
        </w:rPr>
        <w:t>בנט, בבקשה.</w:t>
      </w:r>
    </w:p>
    <w:p w:rsidR="00DB31EA" w:rsidRDefault="00DB31EA" w:rsidP="001C61C9">
      <w:pPr>
        <w:keepNext/>
        <w:rPr>
          <w:rtl/>
        </w:rPr>
      </w:pPr>
      <w:bookmarkStart w:id="6126" w:name="ET_speaker_6194_8"/>
    </w:p>
    <w:p w:rsidR="00DB31EA" w:rsidRDefault="00DB31EA" w:rsidP="001C61C9">
      <w:pPr>
        <w:pStyle w:val="a4"/>
        <w:keepNext/>
        <w:rPr>
          <w:rtl/>
        </w:rPr>
      </w:pPr>
      <w:bookmarkStart w:id="6127" w:name="_ETM_Q7_719000"/>
      <w:bookmarkEnd w:id="6127"/>
      <w:r w:rsidRPr="009028A2">
        <w:rPr>
          <w:rStyle w:val="TagStyle"/>
          <w:rtl/>
        </w:rPr>
        <w:t xml:space="preserve"> &lt;&lt; דובר &gt;&gt; </w:t>
      </w:r>
      <w:bookmarkStart w:id="6128" w:name="_Toc103184137"/>
      <w:bookmarkStart w:id="6129" w:name="_Toc103190205"/>
      <w:bookmarkStart w:id="6130" w:name="_Toc103196967"/>
      <w:bookmarkStart w:id="6131" w:name="_Toc103203391"/>
      <w:bookmarkStart w:id="6132" w:name="_Toc103248647"/>
      <w:bookmarkStart w:id="6133" w:name="_Toc103249096"/>
      <w:bookmarkStart w:id="6134" w:name="_Toc103249256"/>
      <w:bookmarkStart w:id="6135" w:name="_Toc103505280"/>
      <w:r>
        <w:rPr>
          <w:rtl/>
        </w:rPr>
        <w:t>ראש הממשלה נפתלי בנט:</w:t>
      </w:r>
      <w:bookmarkEnd w:id="6128"/>
      <w:bookmarkEnd w:id="6129"/>
      <w:bookmarkEnd w:id="6130"/>
      <w:bookmarkEnd w:id="6131"/>
      <w:bookmarkEnd w:id="6132"/>
      <w:bookmarkEnd w:id="6133"/>
      <w:bookmarkEnd w:id="6134"/>
      <w:bookmarkEnd w:id="6135"/>
      <w:r w:rsidRPr="009028A2">
        <w:rPr>
          <w:rStyle w:val="TagStyle"/>
          <w:rtl/>
        </w:rPr>
        <w:t xml:space="preserve"> &lt;&lt; דובר &gt;&gt;</w:t>
      </w:r>
      <w:r>
        <w:rPr>
          <w:rtl/>
        </w:rPr>
        <w:t xml:space="preserve">   </w:t>
      </w:r>
      <w:bookmarkEnd w:id="6126"/>
    </w:p>
    <w:p w:rsidR="00DB31EA" w:rsidRDefault="00DB31EA" w:rsidP="00A3148B">
      <w:pPr>
        <w:rPr>
          <w:rtl/>
          <w:lang w:eastAsia="he-IL"/>
        </w:rPr>
      </w:pPr>
    </w:p>
    <w:p w:rsidR="00AF6BCE" w:rsidRDefault="00DB31EA" w:rsidP="00AF6BCE">
      <w:pPr>
        <w:rPr>
          <w:rtl/>
        </w:rPr>
      </w:pPr>
      <w:r>
        <w:rPr>
          <w:rFonts w:hint="cs"/>
          <w:rtl/>
          <w:lang w:eastAsia="he-IL"/>
        </w:rPr>
        <w:lastRenderedPageBreak/>
        <w:t xml:space="preserve">אדוני היושב-ראש, חבריי חברי הכנסת, בפתח דבריי אני מבקש להתייחס לאירועי ג'נין. בשעות הלילה יצאו כוחות צה"ל לפעולה נרחבת בצפון השומרון כחלק מהמאמץ של מדינת ישראל לבלום את גל </w:t>
      </w:r>
      <w:bookmarkStart w:id="6136" w:name="_ETM_Q7_774000"/>
      <w:bookmarkEnd w:id="6136"/>
      <w:r>
        <w:rPr>
          <w:rFonts w:hint="cs"/>
          <w:rtl/>
          <w:lang w:eastAsia="he-IL"/>
        </w:rPr>
        <w:t xml:space="preserve">הטרור הרצחני. </w:t>
      </w:r>
      <w:bookmarkStart w:id="6137" w:name="TOR_Q8"/>
      <w:bookmarkEnd w:id="6137"/>
      <w:r>
        <w:rPr>
          <w:rFonts w:hint="cs"/>
          <w:rtl/>
        </w:rPr>
        <w:t xml:space="preserve">במהלך הפעולה ירו חמושים פלסטינים אש לא מדויקת, לא מבוקרת ולא מובחנת. כוחותינו, כוחות צה"ל, השיבו לעבר מקורות האש, והם ירו בצורה מדויקת ככל הניתן, מובחנת ואחראית. </w:t>
      </w:r>
      <w:bookmarkStart w:id="6138" w:name="_ETM_Q8_200939"/>
      <w:bookmarkStart w:id="6139" w:name="_ETM_Q8_201015"/>
      <w:bookmarkStart w:id="6140" w:name="_ETM_Q8_201670"/>
      <w:bookmarkStart w:id="6141" w:name="_ETM_Q8_201719"/>
      <w:bookmarkEnd w:id="6138"/>
      <w:bookmarkEnd w:id="6139"/>
      <w:bookmarkEnd w:id="6140"/>
      <w:bookmarkEnd w:id="6141"/>
      <w:r>
        <w:rPr>
          <w:rFonts w:hint="cs"/>
          <w:rtl/>
        </w:rPr>
        <w:t>בחילופי האש נפגעה ונהרגה באופן מצער עיתונאית אל-ג'זירה גב' שירין אבו עאקלה.</w:t>
      </w:r>
      <w:bookmarkStart w:id="6142" w:name="_ETM_Q8_207757"/>
      <w:bookmarkEnd w:id="6142"/>
      <w:r>
        <w:rPr>
          <w:rFonts w:hint="cs"/>
          <w:rtl/>
        </w:rPr>
        <w:t xml:space="preserve"> </w:t>
      </w:r>
      <w:bookmarkStart w:id="6143" w:name="_ETM_Q8_207837"/>
      <w:bookmarkEnd w:id="6143"/>
      <w:r>
        <w:rPr>
          <w:rFonts w:hint="cs"/>
          <w:rtl/>
        </w:rPr>
        <w:t>ברשות הפלסטינית מיהרו להאשים את ישראל, ויושב-ראש הר</w:t>
      </w:r>
      <w:bookmarkStart w:id="6144" w:name="_ETM_Q8_213262"/>
      <w:bookmarkEnd w:id="6144"/>
      <w:r>
        <w:rPr>
          <w:rFonts w:hint="cs"/>
          <w:rtl/>
        </w:rPr>
        <w:t>שות הטיח בישראל האשמות לא מבוססות, עוד בטרם חקירה.</w:t>
      </w:r>
      <w:bookmarkStart w:id="6145" w:name="_ETM_Q8_217668"/>
      <w:bookmarkStart w:id="6146" w:name="_ETM_Q8_217678"/>
      <w:bookmarkStart w:id="6147" w:name="_ETM_Q8_217788"/>
      <w:bookmarkStart w:id="6148" w:name="_ETM_Q8_217860"/>
      <w:bookmarkEnd w:id="6145"/>
      <w:bookmarkEnd w:id="6146"/>
      <w:bookmarkEnd w:id="6147"/>
      <w:bookmarkEnd w:id="6148"/>
      <w:r w:rsidR="00AF6BCE">
        <w:rPr>
          <w:rFonts w:hint="cs"/>
          <w:rtl/>
        </w:rPr>
        <w:t xml:space="preserve"> </w:t>
      </w:r>
      <w:r>
        <w:rPr>
          <w:rFonts w:hint="cs"/>
          <w:rtl/>
        </w:rPr>
        <w:t xml:space="preserve">על פי הנתונים הראשוניים שבידינו ישנו סיכוי לא מבוטל שהעיתונאית נפגעה בכלל </w:t>
      </w:r>
      <w:bookmarkStart w:id="6149" w:name="_ETM_Q8_225033"/>
      <w:bookmarkEnd w:id="6149"/>
      <w:r>
        <w:rPr>
          <w:rFonts w:hint="cs"/>
          <w:rtl/>
        </w:rPr>
        <w:t>מירי הפלסטינים החמושים. אך על מנת להגיע לחקר האמת אנחנו צריכים לקיים חקירה אמיתית, והפלסטינים בשלב הזה מונעים את זה. בלי חקירת אמת לא נגיע לאמת.</w:t>
      </w:r>
      <w:bookmarkStart w:id="6150" w:name="_ETM_Q8_242512"/>
      <w:bookmarkStart w:id="6151" w:name="_ETM_Q8_242598"/>
      <w:bookmarkEnd w:id="6150"/>
      <w:bookmarkEnd w:id="6151"/>
      <w:r>
        <w:rPr>
          <w:rFonts w:hint="cs"/>
          <w:rtl/>
        </w:rPr>
        <w:t xml:space="preserve"> ישראל קראה לפלסטינים </w:t>
      </w:r>
      <w:bookmarkStart w:id="6152" w:name="_ETM_Q8_242208"/>
      <w:bookmarkEnd w:id="6152"/>
      <w:r>
        <w:rPr>
          <w:rFonts w:hint="cs"/>
          <w:rtl/>
        </w:rPr>
        <w:t xml:space="preserve">לבצע ניתוח פתולוגי משותף וחקירה משותפת, בהסתמך על כל התיעוד </w:t>
      </w:r>
      <w:bookmarkStart w:id="6153" w:name="_ETM_Q8_248469"/>
      <w:bookmarkEnd w:id="6153"/>
      <w:r>
        <w:rPr>
          <w:rFonts w:hint="cs"/>
          <w:rtl/>
        </w:rPr>
        <w:t xml:space="preserve">ועל כל הממצאים הקיימים כדי להגיע לחקר האמת. </w:t>
      </w:r>
      <w:bookmarkStart w:id="6154" w:name="_ETM_Q8_255527"/>
      <w:bookmarkStart w:id="6155" w:name="_ETM_Q8_255583"/>
      <w:bookmarkStart w:id="6156" w:name="_ETM_Q8_255720"/>
      <w:bookmarkStart w:id="6157" w:name="_ETM_Q8_255788"/>
      <w:bookmarkEnd w:id="6154"/>
      <w:bookmarkEnd w:id="6155"/>
      <w:bookmarkEnd w:id="6156"/>
      <w:bookmarkEnd w:id="6157"/>
      <w:r>
        <w:rPr>
          <w:rFonts w:hint="cs"/>
          <w:rtl/>
        </w:rPr>
        <w:t>הפלסטינים כאמור מסרבים. אני מצפה מהם לשתף פעולה ובמיוחד להימנע מפעולות שעלולות לזהם את המשך החקירה.</w:t>
      </w:r>
      <w:r w:rsidR="00AF6BCE">
        <w:rPr>
          <w:rFonts w:hint="cs"/>
          <w:rtl/>
        </w:rPr>
        <w:t xml:space="preserve"> </w:t>
      </w:r>
    </w:p>
    <w:p w:rsidR="00AF6BCE" w:rsidRDefault="00AF6BCE" w:rsidP="00AF6BCE">
      <w:pPr>
        <w:rPr>
          <w:rtl/>
        </w:rPr>
      </w:pPr>
    </w:p>
    <w:p w:rsidR="00DB31EA" w:rsidRDefault="00DB31EA" w:rsidP="00AF6BCE">
      <w:pPr>
        <w:rPr>
          <w:rtl/>
        </w:rPr>
      </w:pPr>
      <w:r>
        <w:rPr>
          <w:rFonts w:hint="cs"/>
          <w:rtl/>
        </w:rPr>
        <w:t xml:space="preserve">את האירוע בג'נין צריך לראות בהקשר רחב. זה כחודשיים אזרחי ישראל נתונים תחת מתקפת טרור </w:t>
      </w:r>
      <w:bookmarkStart w:id="6158" w:name="_ETM_Q8_273233"/>
      <w:bookmarkEnd w:id="6158"/>
      <w:r>
        <w:rPr>
          <w:rFonts w:hint="cs"/>
          <w:rtl/>
        </w:rPr>
        <w:t xml:space="preserve">רצחנית </w:t>
      </w:r>
      <w:r>
        <w:rPr>
          <w:rFonts w:hint="eastAsia"/>
          <w:rtl/>
        </w:rPr>
        <w:t>–</w:t>
      </w:r>
      <w:r>
        <w:rPr>
          <w:rFonts w:hint="cs"/>
          <w:rtl/>
        </w:rPr>
        <w:t xml:space="preserve"> המחבלים הפלסטינים יוצאים פעם אחר פעם לרצוח ישראלים בכוונה תחילה. </w:t>
      </w:r>
      <w:bookmarkStart w:id="6159" w:name="_ETM_Q8_281497"/>
      <w:bookmarkStart w:id="6160" w:name="_ETM_Q8_281554"/>
      <w:bookmarkStart w:id="6161" w:name="_ETM_Q8_281976"/>
      <w:bookmarkStart w:id="6162" w:name="_ETM_Q8_282033"/>
      <w:bookmarkEnd w:id="6159"/>
      <w:bookmarkEnd w:id="6160"/>
      <w:bookmarkEnd w:id="6161"/>
      <w:bookmarkEnd w:id="6162"/>
      <w:r>
        <w:rPr>
          <w:rFonts w:hint="cs"/>
          <w:rtl/>
        </w:rPr>
        <w:t xml:space="preserve">המבצע בג'נין הלילה הוא חלק מסדרת פעולות יזומות שנועדו לקטוע את גל הטרור ולהשיב את הביטחון לאזרחי ישראל. אנחנו נחושים להמשיך עד להשגת המטרה, ואנחנו מחזקים את חיילינו, את חיילי צה"ל, השב"כ, שוטרים </w:t>
      </w:r>
      <w:bookmarkStart w:id="6163" w:name="_ETM_Q8_302704"/>
      <w:bookmarkEnd w:id="6163"/>
      <w:r>
        <w:rPr>
          <w:rFonts w:hint="cs"/>
          <w:rtl/>
        </w:rPr>
        <w:t>שמסכנים את חייהם לילה-לילה, יום-יום, כדי לשמור על חיינו.</w:t>
      </w:r>
    </w:p>
    <w:p w:rsidR="00DB31EA" w:rsidRDefault="00DB31EA" w:rsidP="001C61C9">
      <w:pPr>
        <w:ind w:firstLine="0"/>
        <w:rPr>
          <w:rtl/>
        </w:rPr>
      </w:pPr>
    </w:p>
    <w:p w:rsidR="00DB31EA" w:rsidRDefault="00DB31EA" w:rsidP="00AF6BCE">
      <w:pPr>
        <w:rPr>
          <w:rtl/>
        </w:rPr>
      </w:pPr>
      <w:r>
        <w:rPr>
          <w:rFonts w:hint="cs"/>
          <w:rtl/>
        </w:rPr>
        <w:t>אדוני היושב-ראש, חבריי חברי הכנסת, בהיסטוריה של המעשה הציוני אין אדם שאפשר לומר עליו שהוא עיצב את ההיסטוריה במו ידיו יותר מהרצל. מעט אנשים אוחזים בהיסטוריה בשטף של הנהר ומזיזים, מזיזים את הנהר הזה.</w:t>
      </w:r>
      <w:bookmarkStart w:id="6164" w:name="_ETM_Q8_339556"/>
      <w:bookmarkStart w:id="6165" w:name="_ETM_Q8_339650"/>
      <w:bookmarkStart w:id="6166" w:name="_ETM_Q8_339763"/>
      <w:bookmarkStart w:id="6167" w:name="_ETM_Q8_339838"/>
      <w:bookmarkEnd w:id="6164"/>
      <w:bookmarkEnd w:id="6165"/>
      <w:bookmarkEnd w:id="6166"/>
      <w:bookmarkEnd w:id="6167"/>
      <w:r>
        <w:rPr>
          <w:rFonts w:hint="cs"/>
          <w:rtl/>
        </w:rPr>
        <w:t xml:space="preserve"> הרקע העמוק יותר, מעבר לאירועים הספציפיים שהביאו </w:t>
      </w:r>
      <w:bookmarkStart w:id="6168" w:name="_ETM_Q8_344643"/>
      <w:bookmarkEnd w:id="6168"/>
      <w:r>
        <w:rPr>
          <w:rFonts w:hint="cs"/>
          <w:rtl/>
        </w:rPr>
        <w:t xml:space="preserve">את הרצל לפעולות שלו, הרקע זה אלפיים שנות גלות, כניסה עמוקה מאוד של העם היהודי </w:t>
      </w:r>
      <w:r w:rsidR="00AF6BCE">
        <w:rPr>
          <w:rFonts w:hint="cs"/>
          <w:rtl/>
        </w:rPr>
        <w:t>ל-</w:t>
      </w:r>
      <w:r w:rsidR="00AF6BCE">
        <w:t>mode</w:t>
      </w:r>
      <w:r w:rsidR="00AF6BCE">
        <w:rPr>
          <w:rFonts w:hint="cs"/>
          <w:rtl/>
        </w:rPr>
        <w:t xml:space="preserve"> </w:t>
      </w:r>
      <w:r>
        <w:rPr>
          <w:rFonts w:hint="cs"/>
          <w:rtl/>
        </w:rPr>
        <w:t xml:space="preserve">של פסיביות, שאומר: הכול מלמעלה, ואנחנו לא צריכים לפעול, לא צריכים ליזום, כשיגיע </w:t>
      </w:r>
      <w:r>
        <w:rPr>
          <w:rtl/>
        </w:rPr>
        <w:t>–</w:t>
      </w:r>
      <w:r>
        <w:rPr>
          <w:rFonts w:hint="cs"/>
          <w:rtl/>
        </w:rPr>
        <w:t xml:space="preserve"> יגיע. </w:t>
      </w:r>
      <w:bookmarkStart w:id="6169" w:name="_ETM_Q8_366534"/>
      <w:bookmarkStart w:id="6170" w:name="_ETM_Q8_366588"/>
      <w:bookmarkStart w:id="6171" w:name="_ETM_Q8_366734"/>
      <w:bookmarkStart w:id="6172" w:name="_ETM_Q8_366819"/>
      <w:bookmarkEnd w:id="6169"/>
      <w:bookmarkEnd w:id="6170"/>
      <w:bookmarkEnd w:id="6171"/>
      <w:bookmarkEnd w:id="6172"/>
      <w:r>
        <w:rPr>
          <w:rFonts w:hint="cs"/>
          <w:rtl/>
        </w:rPr>
        <w:t xml:space="preserve">ואז לתוך ההיסטוריה, לתוך הזרם הזה נכנס האיש הענק הזה, הרצל. על ראיית הנולד שלו דובר רבות. אני מבקש להתמקד כרגע בשתי תכונות של הרצל: האקטיביות שלו והחתירה שלו </w:t>
      </w:r>
      <w:bookmarkStart w:id="6173" w:name="_ETM_Q8_386767"/>
      <w:bookmarkEnd w:id="6173"/>
      <w:r>
        <w:rPr>
          <w:rFonts w:hint="cs"/>
          <w:rtl/>
        </w:rPr>
        <w:t>לאחדות העם.</w:t>
      </w:r>
    </w:p>
    <w:p w:rsidR="00DB31EA" w:rsidRDefault="00DB31EA" w:rsidP="001C61C9">
      <w:pPr>
        <w:rPr>
          <w:rtl/>
        </w:rPr>
      </w:pPr>
      <w:bookmarkStart w:id="6174" w:name="_ETM_Q8_388157"/>
      <w:bookmarkEnd w:id="6174"/>
    </w:p>
    <w:p w:rsidR="00DB31EA" w:rsidRDefault="00DB31EA" w:rsidP="00AF6BCE">
      <w:pPr>
        <w:rPr>
          <w:rtl/>
        </w:rPr>
      </w:pPr>
      <w:bookmarkStart w:id="6175" w:name="_ETM_Q8_389315"/>
      <w:bookmarkStart w:id="6176" w:name="_ETM_Q8_389423"/>
      <w:bookmarkEnd w:id="6175"/>
      <w:bookmarkEnd w:id="6176"/>
      <w:r>
        <w:rPr>
          <w:rFonts w:hint="cs"/>
          <w:rtl/>
        </w:rPr>
        <w:t xml:space="preserve">הרצל היה מנהיג יוזם. כשהוא ראה את הבעיה הוא פעל. הוא פעל בתעוזה וביזמות בהיקפים בלתי נתפסים. כמו כל יזם, כל </w:t>
      </w:r>
      <w:bookmarkStart w:id="6177" w:name="_ETM_Q8_400732"/>
      <w:bookmarkEnd w:id="6177"/>
      <w:r>
        <w:rPr>
          <w:rFonts w:hint="cs"/>
          <w:rtl/>
        </w:rPr>
        <w:t xml:space="preserve">מי שאי פעם יזם משהו, נתקל בהתחלה באדישות, אחר כך בציניות, בגיחוך </w:t>
      </w:r>
      <w:r>
        <w:rPr>
          <w:rFonts w:hint="eastAsia"/>
          <w:rtl/>
        </w:rPr>
        <w:t>–</w:t>
      </w:r>
      <w:r>
        <w:rPr>
          <w:rFonts w:hint="cs"/>
          <w:rtl/>
        </w:rPr>
        <w:t xml:space="preserve"> בכל השלבים. בהתחלה אומרים: למה צריך? אחר כך אומרים: אחרים כבר עשו את </w:t>
      </w:r>
      <w:bookmarkStart w:id="6178" w:name="_ETM_Q8_412356"/>
      <w:bookmarkEnd w:id="6178"/>
      <w:r>
        <w:rPr>
          <w:rFonts w:hint="cs"/>
          <w:rtl/>
        </w:rPr>
        <w:t>זה</w:t>
      </w:r>
      <w:r w:rsidR="00AF6BCE">
        <w:rPr>
          <w:rFonts w:hint="cs"/>
          <w:rtl/>
        </w:rPr>
        <w:t>.</w:t>
      </w:r>
      <w:r>
        <w:rPr>
          <w:rFonts w:hint="cs"/>
          <w:rtl/>
        </w:rPr>
        <w:t xml:space="preserve"> אחר כך אומרים: זה לא יצליח. וככה היה אצלו. ההתנגדות כלפי מעשיו בזמן אמת הייתה התנגדות קשה מאוד מכל הכיוונים.</w:t>
      </w:r>
      <w:r w:rsidR="00AF6BCE">
        <w:rPr>
          <w:rFonts w:hint="cs"/>
          <w:rtl/>
        </w:rPr>
        <w:t xml:space="preserve"> </w:t>
      </w:r>
      <w:r>
        <w:rPr>
          <w:rFonts w:hint="cs"/>
          <w:rtl/>
        </w:rPr>
        <w:t xml:space="preserve">אני רוצה רק לקרוא לכם שני ציטוטים מאותה תקופה. רב חרדי משמעותי כתב ב-1900: "אם גם </w:t>
      </w:r>
      <w:bookmarkStart w:id="6179" w:name="_ETM_Q8_449296"/>
      <w:bookmarkEnd w:id="6179"/>
      <w:r w:rsidR="00A3148B">
        <w:rPr>
          <w:rFonts w:hint="cs"/>
          <w:rtl/>
        </w:rPr>
        <w:t>– – –</w:t>
      </w:r>
      <w:r>
        <w:rPr>
          <w:rFonts w:hint="cs"/>
          <w:rtl/>
        </w:rPr>
        <w:t xml:space="preserve"> היה מקום לחשוב שישיגו מטרתם, הציונים </w:t>
      </w:r>
      <w:r w:rsidR="00A3148B">
        <w:rPr>
          <w:rFonts w:hint="cs"/>
          <w:rtl/>
        </w:rPr>
        <w:t>– – –</w:t>
      </w:r>
      <w:r>
        <w:rPr>
          <w:rFonts w:hint="cs"/>
          <w:rtl/>
        </w:rPr>
        <w:t xml:space="preserve"> אין לנו לשמוע להם לדבר הזה, לעשות גאולתנו בכוח </w:t>
      </w:r>
      <w:bookmarkStart w:id="6180" w:name="_ETM_Q8_457398"/>
      <w:bookmarkEnd w:id="6180"/>
      <w:r>
        <w:rPr>
          <w:rFonts w:hint="cs"/>
          <w:rtl/>
        </w:rPr>
        <w:t xml:space="preserve">עצמנו </w:t>
      </w:r>
      <w:r w:rsidR="00A3148B">
        <w:rPr>
          <w:rFonts w:hint="cs"/>
          <w:rtl/>
        </w:rPr>
        <w:t>– – –</w:t>
      </w:r>
      <w:r>
        <w:rPr>
          <w:rFonts w:hint="cs"/>
          <w:rtl/>
        </w:rPr>
        <w:t xml:space="preserve"> לצאת מהגלות בזרוע </w:t>
      </w:r>
      <w:r>
        <w:rPr>
          <w:rtl/>
        </w:rPr>
        <w:t>–</w:t>
      </w:r>
      <w:r>
        <w:rPr>
          <w:rFonts w:hint="cs"/>
          <w:rtl/>
        </w:rPr>
        <w:t xml:space="preserve"> אין א</w:t>
      </w:r>
      <w:bookmarkStart w:id="6181" w:name="_ETM_Q8_459756"/>
      <w:bookmarkEnd w:id="6181"/>
      <w:r>
        <w:rPr>
          <w:rFonts w:hint="cs"/>
          <w:rtl/>
        </w:rPr>
        <w:t xml:space="preserve">נו רשאים </w:t>
      </w:r>
      <w:r w:rsidR="00A3148B">
        <w:rPr>
          <w:rFonts w:hint="cs"/>
          <w:rtl/>
        </w:rPr>
        <w:t>– – –</w:t>
      </w:r>
      <w:r>
        <w:rPr>
          <w:rFonts w:hint="cs"/>
          <w:rtl/>
        </w:rPr>
        <w:t xml:space="preserve"> כל ציפייתנו ותקוותנו הוא </w:t>
      </w:r>
      <w:bookmarkStart w:id="6182" w:name="_ETM_Q8_462990"/>
      <w:bookmarkEnd w:id="6182"/>
      <w:r>
        <w:rPr>
          <w:rFonts w:hint="cs"/>
          <w:rtl/>
        </w:rPr>
        <w:t xml:space="preserve">שיביא הקדוש ברוך הוא לנו את משיח צדקנו במהרה בימינו </w:t>
      </w:r>
      <w:bookmarkStart w:id="6183" w:name="_ETM_Q8_467356"/>
      <w:bookmarkEnd w:id="6183"/>
      <w:r>
        <w:rPr>
          <w:rFonts w:hint="cs"/>
          <w:rtl/>
        </w:rPr>
        <w:t xml:space="preserve">אמן, ותהיה גאולתנו על ידי הקדוש ברוך הוא בעצמו". כלומר, </w:t>
      </w:r>
      <w:bookmarkStart w:id="6184" w:name="_ETM_Q8_472006"/>
      <w:bookmarkEnd w:id="6184"/>
      <w:r>
        <w:rPr>
          <w:rFonts w:hint="cs"/>
          <w:rtl/>
        </w:rPr>
        <w:t xml:space="preserve">אנחנו צריכים לא לפעול, אלא רק להתפלל </w:t>
      </w:r>
      <w:r>
        <w:rPr>
          <w:rFonts w:hint="cs"/>
          <w:rtl/>
        </w:rPr>
        <w:lastRenderedPageBreak/>
        <w:t xml:space="preserve">ולהאמין, </w:t>
      </w:r>
      <w:bookmarkStart w:id="6185" w:name="_ETM_Q8_468292"/>
      <w:bookmarkStart w:id="6186" w:name="_ETM_Q8_468367"/>
      <w:bookmarkEnd w:id="6185"/>
      <w:bookmarkEnd w:id="6186"/>
      <w:r>
        <w:rPr>
          <w:rFonts w:hint="cs"/>
          <w:rtl/>
        </w:rPr>
        <w:t xml:space="preserve">וזה כבר יקרה מעצמו. הרב של העיר לודז', אליהו חיים מייזל, הטיל חרם על כל הציונים. הוא </w:t>
      </w:r>
      <w:bookmarkStart w:id="6187" w:name="_ETM_Q8_488975"/>
      <w:bookmarkEnd w:id="6187"/>
      <w:r>
        <w:rPr>
          <w:rFonts w:hint="cs"/>
          <w:rtl/>
        </w:rPr>
        <w:t xml:space="preserve">אמר: "כל איש אשר יראת ה' בלבבו ירחק מהם, </w:t>
      </w:r>
      <w:bookmarkStart w:id="6188" w:name="_ETM_Q8_492543"/>
      <w:bookmarkEnd w:id="6188"/>
      <w:r>
        <w:rPr>
          <w:rFonts w:hint="cs"/>
          <w:rtl/>
        </w:rPr>
        <w:t xml:space="preserve">אל ילך בדרך איתם וימנע רגלו מנתיבותם". למרב הצער </w:t>
      </w:r>
      <w:bookmarkStart w:id="6189" w:name="_ETM_Q8_498236"/>
      <w:bookmarkEnd w:id="6189"/>
      <w:r>
        <w:rPr>
          <w:rFonts w:hint="cs"/>
          <w:rtl/>
        </w:rPr>
        <w:t xml:space="preserve">והאירוניה נכדו של הרב מייזל, הרב אליעזר יצחק מייזל, היה הרב שערך את ליל הסדר האחרון בגטו ורשה, לקול שריקות </w:t>
      </w:r>
      <w:bookmarkStart w:id="6190" w:name="_ETM_Q8_510182"/>
      <w:bookmarkEnd w:id="6190"/>
      <w:r>
        <w:rPr>
          <w:rFonts w:hint="cs"/>
          <w:rtl/>
        </w:rPr>
        <w:t xml:space="preserve">כדורי המרד שפרץ באותן השעות ממש. זמן קצר אחר </w:t>
      </w:r>
      <w:bookmarkStart w:id="6191" w:name="_ETM_Q8_514447"/>
      <w:bookmarkEnd w:id="6191"/>
      <w:r>
        <w:rPr>
          <w:rFonts w:hint="cs"/>
          <w:rtl/>
        </w:rPr>
        <w:t xml:space="preserve">כך הוא עלה לרכבת לאושוויץ. </w:t>
      </w:r>
      <w:bookmarkStart w:id="6192" w:name="_ETM_Q8_517845"/>
      <w:bookmarkStart w:id="6193" w:name="_ETM_Q8_517939"/>
      <w:bookmarkStart w:id="6194" w:name="_ETM_Q8_518037"/>
      <w:bookmarkStart w:id="6195" w:name="_ETM_Q8_518156"/>
      <w:bookmarkEnd w:id="6192"/>
      <w:bookmarkEnd w:id="6193"/>
      <w:bookmarkEnd w:id="6194"/>
      <w:bookmarkEnd w:id="6195"/>
      <w:r>
        <w:rPr>
          <w:rFonts w:hint="cs"/>
          <w:rtl/>
        </w:rPr>
        <w:t xml:space="preserve">גם בצד הרפורמי, אגב, הייתה </w:t>
      </w:r>
      <w:bookmarkStart w:id="6196" w:name="_ETM_Q8_519800"/>
      <w:bookmarkEnd w:id="6196"/>
      <w:r>
        <w:rPr>
          <w:rFonts w:hint="cs"/>
          <w:rtl/>
        </w:rPr>
        <w:t xml:space="preserve">התנגדות קשה מאוד. ב-1897 ההנהגה הרפורמית אמרה: ניסיונות כאלה משקפים </w:t>
      </w:r>
      <w:bookmarkStart w:id="6197" w:name="_ETM_Q8_528533"/>
      <w:bookmarkEnd w:id="6197"/>
      <w:r>
        <w:rPr>
          <w:rFonts w:hint="cs"/>
          <w:rtl/>
        </w:rPr>
        <w:t xml:space="preserve">אי-הבנה של ייעודו של ישראל, שהתרחב מהשדה הלאומי והפוליטי הצר </w:t>
      </w:r>
      <w:bookmarkStart w:id="6198" w:name="_ETM_Q8_533923"/>
      <w:bookmarkEnd w:id="6198"/>
      <w:r>
        <w:rPr>
          <w:rFonts w:hint="cs"/>
          <w:rtl/>
        </w:rPr>
        <w:t xml:space="preserve">אל כל המין האנושי שבקרבו. עלינו לקדם את הדת האוניברסלית </w:t>
      </w:r>
      <w:bookmarkStart w:id="6199" w:name="_ETM_Q8_540254"/>
      <w:bookmarkEnd w:id="6199"/>
      <w:r>
        <w:rPr>
          <w:rFonts w:hint="cs"/>
          <w:rtl/>
        </w:rPr>
        <w:t>שייסדו הנביאים.</w:t>
      </w:r>
    </w:p>
    <w:p w:rsidR="00DB31EA" w:rsidRDefault="00DB31EA" w:rsidP="001C61C9">
      <w:pPr>
        <w:ind w:firstLine="0"/>
        <w:rPr>
          <w:rtl/>
        </w:rPr>
      </w:pPr>
      <w:bookmarkStart w:id="6200" w:name="_ETM_Q8_541780"/>
      <w:bookmarkStart w:id="6201" w:name="_ETM_Q8_541857"/>
      <w:bookmarkEnd w:id="6200"/>
      <w:bookmarkEnd w:id="6201"/>
    </w:p>
    <w:p w:rsidR="00DB31EA" w:rsidRDefault="00DB31EA" w:rsidP="005B1622">
      <w:pPr>
        <w:rPr>
          <w:rtl/>
        </w:rPr>
      </w:pPr>
      <w:bookmarkStart w:id="6202" w:name="_ETM_Q8_541972"/>
      <w:bookmarkStart w:id="6203" w:name="_ETM_Q8_542046"/>
      <w:bookmarkEnd w:id="6202"/>
      <w:bookmarkEnd w:id="6203"/>
      <w:r>
        <w:rPr>
          <w:rFonts w:hint="cs"/>
          <w:rtl/>
        </w:rPr>
        <w:t xml:space="preserve">אני אדם מאמין, הביטחון שלי בקדוש ברוך הוא אומר שמצד אחד אני מאמין בקדוש ברוך הוא, אבל זה לא פוטר אותנו כאן, בארץ הזאת, בעולם הזה, מלפעול ככל יכולתנו בשביל לעצב את המציאות. זה כן אומר שבסופו של דבר יש לי ביטחון במה שהקדוש ברוך הוא יכריע, אבל אנחנו מכירים שבהבנה האנושית הרגילה שלנו הרבה פעמים הדברים נראים </w:t>
      </w:r>
      <w:bookmarkStart w:id="6204" w:name="_ETM_Q8_575516"/>
      <w:bookmarkEnd w:id="6204"/>
      <w:r>
        <w:rPr>
          <w:rFonts w:hint="cs"/>
          <w:rtl/>
        </w:rPr>
        <w:t xml:space="preserve">רע. אין איזו תעודת ביטוח שהכול יהיה נחמד. אין כזאת תעודת ביטוח, ואני לא מכיר דבר כזה. </w:t>
      </w:r>
      <w:bookmarkStart w:id="6205" w:name="_ETM_Q8_582896"/>
      <w:bookmarkStart w:id="6206" w:name="_ETM_Q8_582955"/>
      <w:bookmarkStart w:id="6207" w:name="_ETM_Q8_583082"/>
      <w:bookmarkStart w:id="6208" w:name="_ETM_Q8_583135"/>
      <w:bookmarkEnd w:id="6205"/>
      <w:bookmarkEnd w:id="6206"/>
      <w:bookmarkEnd w:id="6207"/>
      <w:bookmarkEnd w:id="6208"/>
      <w:r>
        <w:rPr>
          <w:rFonts w:hint="cs"/>
          <w:rtl/>
        </w:rPr>
        <w:t xml:space="preserve">לכן בקונטקסט הזה צריך לראות את גודל ההתערבות ההיסטורית שהרצל הוביל, והביא אותנו מפסיביות ליוזמה. בכלל אני מאמין בדרך הזאת. אני מאמין </w:t>
      </w:r>
      <w:bookmarkStart w:id="6209" w:name="_ETM_Q8_598508"/>
      <w:bookmarkEnd w:id="6209"/>
      <w:r>
        <w:rPr>
          <w:rFonts w:hint="cs"/>
          <w:rtl/>
        </w:rPr>
        <w:t>בדרך של פחות קיטורים ויותר פשוט לקום ולעשות, לקחת אחריות גם ברגעים מאוד קשים.</w:t>
      </w:r>
    </w:p>
    <w:p w:rsidR="00DB31EA" w:rsidRDefault="00DB31EA" w:rsidP="001C61C9">
      <w:pPr>
        <w:ind w:firstLine="0"/>
        <w:rPr>
          <w:rtl/>
        </w:rPr>
      </w:pPr>
    </w:p>
    <w:p w:rsidR="00DB31EA" w:rsidRDefault="00DB31EA" w:rsidP="00AF6BCE">
      <w:pPr>
        <w:rPr>
          <w:rtl/>
        </w:rPr>
      </w:pPr>
      <w:r>
        <w:rPr>
          <w:rFonts w:hint="cs"/>
          <w:rtl/>
        </w:rPr>
        <w:t xml:space="preserve">הדבר השני שאני רוצה לציין </w:t>
      </w:r>
      <w:r>
        <w:rPr>
          <w:rFonts w:hint="eastAsia"/>
          <w:rtl/>
        </w:rPr>
        <w:t>–</w:t>
      </w:r>
      <w:r>
        <w:rPr>
          <w:rFonts w:hint="cs"/>
          <w:rtl/>
        </w:rPr>
        <w:t xml:space="preserve"> הרצל הבין שכדי לקומם את הדבר המופלא הזה, מדינה יהודית בארץ ישראל, יש נחיצות באחדות בעם. כינוסו של הקונגרס הציוני, שעליו עמל במשך שנה, </w:t>
      </w:r>
      <w:bookmarkStart w:id="6210" w:name="_ETM_Q8_628016"/>
      <w:bookmarkEnd w:id="6210"/>
      <w:r>
        <w:rPr>
          <w:rFonts w:hint="cs"/>
          <w:rtl/>
        </w:rPr>
        <w:t xml:space="preserve">העניק תנופה חשובה לתנועה הציונית ולרעיונות שביקשה ליישם. </w:t>
      </w:r>
      <w:bookmarkStart w:id="6211" w:name="_ETM_Q8_633860"/>
      <w:bookmarkStart w:id="6212" w:name="_ETM_Q8_633944"/>
      <w:bookmarkStart w:id="6213" w:name="_ETM_Q8_634052"/>
      <w:bookmarkStart w:id="6214" w:name="_ETM_Q8_634148"/>
      <w:bookmarkEnd w:id="6211"/>
      <w:bookmarkEnd w:id="6212"/>
      <w:bookmarkEnd w:id="6213"/>
      <w:bookmarkEnd w:id="6214"/>
      <w:r>
        <w:rPr>
          <w:rFonts w:hint="cs"/>
          <w:rtl/>
        </w:rPr>
        <w:t xml:space="preserve">הרצל לא נרתע גם כאשר בחוגים השונים כאמור צמחה התנגדות עזה לפועלו, וגם </w:t>
      </w:r>
      <w:bookmarkStart w:id="6215" w:name="_ETM_Q8_640853"/>
      <w:bookmarkEnd w:id="6215"/>
      <w:r>
        <w:rPr>
          <w:rFonts w:hint="cs"/>
          <w:rtl/>
        </w:rPr>
        <w:t>כשאנשים אמרו שהוא מוביל את העם היהודי לאסון.</w:t>
      </w:r>
      <w:bookmarkStart w:id="6216" w:name="_ETM_Q8_643806"/>
      <w:bookmarkStart w:id="6217" w:name="_ETM_Q8_643900"/>
      <w:bookmarkEnd w:id="6216"/>
      <w:bookmarkEnd w:id="6217"/>
      <w:r>
        <w:rPr>
          <w:rFonts w:hint="cs"/>
          <w:rtl/>
        </w:rPr>
        <w:t xml:space="preserve"> הוא נסע לאורכה ולרוחבה של אירופה, במיוחד הצליח לרתום ולהלהיב יהודים בקהילות במזרח אירופה, שהיו באותה תקופה, איך </w:t>
      </w:r>
      <w:bookmarkStart w:id="6218" w:name="_ETM_Q8_660402"/>
      <w:bookmarkEnd w:id="6218"/>
      <w:r>
        <w:rPr>
          <w:rFonts w:hint="cs"/>
          <w:rtl/>
        </w:rPr>
        <w:t xml:space="preserve">נאמר, נחשבים פחות בעיני המערב-אירופים, כי הוא ידע איזו חשיבות </w:t>
      </w:r>
      <w:bookmarkStart w:id="6219" w:name="_ETM_Q8_662090"/>
      <w:bookmarkEnd w:id="6219"/>
      <w:r>
        <w:rPr>
          <w:rFonts w:hint="cs"/>
          <w:rtl/>
        </w:rPr>
        <w:t>טמונה באחדותו של עם שמתייצב יחד לקידומו של רעיון. מכוח ההכרה בחשיבות של אותה אחדות נסוג הרצל מתוכנית אוגנדה</w:t>
      </w:r>
      <w:r w:rsidR="00AF6BCE">
        <w:rPr>
          <w:rFonts w:hint="cs"/>
          <w:rtl/>
        </w:rPr>
        <w:t>,</w:t>
      </w:r>
      <w:r>
        <w:rPr>
          <w:rFonts w:hint="cs"/>
          <w:rtl/>
        </w:rPr>
        <w:t xml:space="preserve"> שהאמין בה תחילה, כשהוא הבין שחילוקי הדעות העמוקים סביבה איימו לקרוע ולפצל את התנועה </w:t>
      </w:r>
      <w:bookmarkStart w:id="6220" w:name="_ETM_Q8_683088"/>
      <w:bookmarkEnd w:id="6220"/>
      <w:r>
        <w:rPr>
          <w:rFonts w:hint="cs"/>
          <w:rtl/>
        </w:rPr>
        <w:t>הציונית.</w:t>
      </w:r>
    </w:p>
    <w:p w:rsidR="00DB31EA" w:rsidRDefault="00DB31EA" w:rsidP="001C61C9">
      <w:pPr>
        <w:rPr>
          <w:rtl/>
        </w:rPr>
      </w:pPr>
      <w:bookmarkStart w:id="6221" w:name="_ETM_Q8_686561"/>
      <w:bookmarkStart w:id="6222" w:name="_ETM_Q8_686654"/>
      <w:bookmarkEnd w:id="6221"/>
      <w:bookmarkEnd w:id="6222"/>
    </w:p>
    <w:p w:rsidR="00DB31EA" w:rsidRDefault="00DB31EA" w:rsidP="009C4182">
      <w:pPr>
        <w:rPr>
          <w:rtl/>
        </w:rPr>
      </w:pPr>
      <w:bookmarkStart w:id="6223" w:name="_ETM_Q8_686744"/>
      <w:bookmarkStart w:id="6224" w:name="_ETM_Q8_686834"/>
      <w:bookmarkEnd w:id="6223"/>
      <w:bookmarkEnd w:id="6224"/>
      <w:r>
        <w:rPr>
          <w:rFonts w:hint="cs"/>
          <w:rtl/>
        </w:rPr>
        <w:t>בחייו הקצרים אך עתירי העשייה הפך הרצל למושא הערצה של ממש. היו שראו בו את משה רבנו המודרני, ובאמת</w:t>
      </w:r>
      <w:r w:rsidR="009C4182">
        <w:rPr>
          <w:rFonts w:hint="cs"/>
          <w:rtl/>
        </w:rPr>
        <w:t>,</w:t>
      </w:r>
      <w:r>
        <w:rPr>
          <w:rFonts w:hint="cs"/>
          <w:rtl/>
        </w:rPr>
        <w:t xml:space="preserve"> כמו משה רבנו גם הרצל לא זכה לראות את הארץ המובטחת. אבל אנחנו חיים, אנחנו חיים </w:t>
      </w:r>
      <w:bookmarkStart w:id="6225" w:name="_ETM_Q8_703674"/>
      <w:bookmarkEnd w:id="6225"/>
      <w:r>
        <w:rPr>
          <w:rFonts w:hint="cs"/>
          <w:rtl/>
        </w:rPr>
        <w:t xml:space="preserve">את החזון שלו, את החזון של הנביאים, את החזון של </w:t>
      </w:r>
      <w:bookmarkStart w:id="6226" w:name="_ETM_Q8_707711"/>
      <w:bookmarkEnd w:id="6226"/>
      <w:r>
        <w:rPr>
          <w:rFonts w:hint="cs"/>
          <w:rtl/>
        </w:rPr>
        <w:t>אבות</w:t>
      </w:r>
      <w:r w:rsidR="009C4182">
        <w:rPr>
          <w:rFonts w:hint="cs"/>
          <w:rtl/>
        </w:rPr>
        <w:t>-</w:t>
      </w:r>
      <w:r>
        <w:rPr>
          <w:rFonts w:hint="cs"/>
          <w:rtl/>
        </w:rPr>
        <w:t>אבותינו זה מאות ואלפי שנים. ואנחנו צריכים להסתכל על הזכות הזאת לא כ</w:t>
      </w:r>
      <w:r w:rsidR="009C4182">
        <w:rPr>
          <w:rFonts w:hint="cs"/>
          <w:rtl/>
        </w:rPr>
        <w:t xml:space="preserve">על </w:t>
      </w:r>
      <w:r>
        <w:rPr>
          <w:rFonts w:hint="cs"/>
          <w:rtl/>
        </w:rPr>
        <w:t>דבר מובן מאליו. זה לא מובן מאליו. כל בית שאנחנו בונים פה, כל עסק שמקימים פה, כל שביל שהולכים עליו וכל שיר שנכתב פה הם אבן בבניין הציוני המופלא.</w:t>
      </w:r>
      <w:r w:rsidR="009C4182">
        <w:rPr>
          <w:rFonts w:hint="cs"/>
          <w:rtl/>
        </w:rPr>
        <w:t xml:space="preserve"> </w:t>
      </w:r>
      <w:r>
        <w:rPr>
          <w:rFonts w:hint="cs"/>
          <w:rtl/>
        </w:rPr>
        <w:t xml:space="preserve">אני אסיים בציטוט של הרצל: "כל מה שיכולים בני האדם לברוא בחריצות ידיהם בארצות אחרות, </w:t>
      </w:r>
      <w:bookmarkStart w:id="6227" w:name="_ETM_Q8_744234"/>
      <w:bookmarkEnd w:id="6227"/>
      <w:r>
        <w:rPr>
          <w:rFonts w:hint="cs"/>
          <w:rtl/>
        </w:rPr>
        <w:t>יכולים הם לברוא גם שם בארץ, שהייתה בימים נפלאים ארץ</w:t>
      </w:r>
      <w:bookmarkStart w:id="6228" w:name="_ETM_Q8_749509"/>
      <w:bookmarkEnd w:id="6228"/>
      <w:r>
        <w:rPr>
          <w:rFonts w:hint="cs"/>
          <w:rtl/>
        </w:rPr>
        <w:t xml:space="preserve"> זבת חלב ודבש".</w:t>
      </w:r>
      <w:bookmarkStart w:id="6229" w:name="_ETM_Q8_751833"/>
      <w:bookmarkStart w:id="6230" w:name="_ETM_Q8_751924"/>
      <w:bookmarkEnd w:id="6229"/>
      <w:bookmarkEnd w:id="6230"/>
      <w:r>
        <w:rPr>
          <w:rFonts w:hint="cs"/>
          <w:rtl/>
        </w:rPr>
        <w:t xml:space="preserve"> הוא חזה, דור 48' הקים, והתפקיד שלנו </w:t>
      </w:r>
      <w:r>
        <w:rPr>
          <w:rFonts w:hint="eastAsia"/>
          <w:rtl/>
        </w:rPr>
        <w:t>–</w:t>
      </w:r>
      <w:r>
        <w:rPr>
          <w:rFonts w:hint="cs"/>
          <w:rtl/>
        </w:rPr>
        <w:t xml:space="preserve"> להמשיך לחזק ולבסס את המדינה </w:t>
      </w:r>
      <w:bookmarkStart w:id="6231" w:name="_ETM_Q8_764975"/>
      <w:bookmarkEnd w:id="6231"/>
      <w:r>
        <w:rPr>
          <w:rFonts w:hint="cs"/>
          <w:rtl/>
        </w:rPr>
        <w:t>הטובה הזאת. ונעשה את זה באחדות. תודה רבה.</w:t>
      </w:r>
    </w:p>
    <w:p w:rsidR="00DB31EA" w:rsidRDefault="00DB31EA" w:rsidP="001C61C9">
      <w:pPr>
        <w:ind w:firstLine="0"/>
        <w:rPr>
          <w:rtl/>
        </w:rPr>
      </w:pPr>
    </w:p>
    <w:p w:rsidR="00DB31EA" w:rsidRDefault="00DB31EA" w:rsidP="001C61C9">
      <w:pPr>
        <w:pStyle w:val="af6"/>
        <w:keepNext/>
        <w:rPr>
          <w:rtl/>
        </w:rPr>
      </w:pPr>
      <w:bookmarkStart w:id="6232" w:name="ET_yor_6204_3"/>
      <w:r w:rsidRPr="00E518BC">
        <w:rPr>
          <w:rStyle w:val="TagStyle"/>
          <w:rtl/>
        </w:rPr>
        <w:t xml:space="preserve">&lt;&lt; יור &gt;&gt; </w:t>
      </w:r>
      <w:r>
        <w:rPr>
          <w:rtl/>
        </w:rPr>
        <w:t>היו"ר מיקי לוי:</w:t>
      </w:r>
      <w:r w:rsidRPr="00E518BC">
        <w:rPr>
          <w:rStyle w:val="TagStyle"/>
          <w:rtl/>
        </w:rPr>
        <w:t xml:space="preserve"> &lt;&lt; יור &gt;&gt;</w:t>
      </w:r>
      <w:r>
        <w:rPr>
          <w:rtl/>
        </w:rPr>
        <w:t xml:space="preserve"> </w:t>
      </w:r>
      <w:bookmarkEnd w:id="6232"/>
    </w:p>
    <w:p w:rsidR="00DB31EA" w:rsidRDefault="00DB31EA" w:rsidP="00A3148B">
      <w:pPr>
        <w:rPr>
          <w:rtl/>
          <w:lang w:eastAsia="he-IL"/>
        </w:rPr>
      </w:pPr>
    </w:p>
    <w:p w:rsidR="00DB31EA" w:rsidRDefault="00DB31EA" w:rsidP="001C61C9">
      <w:pPr>
        <w:rPr>
          <w:rtl/>
          <w:lang w:eastAsia="he-IL"/>
        </w:rPr>
      </w:pPr>
      <w:r>
        <w:rPr>
          <w:rFonts w:hint="cs"/>
          <w:rtl/>
          <w:lang w:eastAsia="he-IL"/>
        </w:rPr>
        <w:t>תודה רבה לראש הממשלה. חבר הכנסת בנימין נתניהו, ראש האופוזיציה, בבקשה. שקט, בבקשה.</w:t>
      </w:r>
    </w:p>
    <w:p w:rsidR="00DB31EA" w:rsidRDefault="00DB31EA" w:rsidP="001C61C9">
      <w:pPr>
        <w:rPr>
          <w:rtl/>
          <w:lang w:eastAsia="he-IL"/>
        </w:rPr>
      </w:pPr>
    </w:p>
    <w:p w:rsidR="00DB31EA" w:rsidRDefault="00DB31EA" w:rsidP="001C61C9">
      <w:pPr>
        <w:pStyle w:val="a4"/>
        <w:keepNext/>
        <w:rPr>
          <w:rtl/>
        </w:rPr>
      </w:pPr>
      <w:bookmarkStart w:id="6233" w:name="ET_speaker_4744_4"/>
      <w:r w:rsidRPr="00E518BC">
        <w:rPr>
          <w:rStyle w:val="TagStyle"/>
          <w:rtl/>
        </w:rPr>
        <w:t xml:space="preserve"> &lt;&lt; דובר &gt;&gt; </w:t>
      </w:r>
      <w:bookmarkStart w:id="6234" w:name="_Toc103184138"/>
      <w:bookmarkStart w:id="6235" w:name="_Toc103190206"/>
      <w:bookmarkStart w:id="6236" w:name="_Toc103196968"/>
      <w:bookmarkStart w:id="6237" w:name="_Toc103203392"/>
      <w:bookmarkStart w:id="6238" w:name="_Toc103248648"/>
      <w:bookmarkStart w:id="6239" w:name="_Toc103249097"/>
      <w:bookmarkStart w:id="6240" w:name="_Toc103249257"/>
      <w:bookmarkStart w:id="6241" w:name="_Toc103505281"/>
      <w:r>
        <w:rPr>
          <w:rtl/>
        </w:rPr>
        <w:t>בנימין נתניהו (הליכוד):</w:t>
      </w:r>
      <w:bookmarkEnd w:id="6234"/>
      <w:bookmarkEnd w:id="6235"/>
      <w:bookmarkEnd w:id="6236"/>
      <w:bookmarkEnd w:id="6237"/>
      <w:bookmarkEnd w:id="6238"/>
      <w:bookmarkEnd w:id="6239"/>
      <w:bookmarkEnd w:id="6240"/>
      <w:bookmarkEnd w:id="6241"/>
      <w:r w:rsidRPr="00E518BC">
        <w:rPr>
          <w:rStyle w:val="TagStyle"/>
          <w:rtl/>
        </w:rPr>
        <w:t xml:space="preserve"> &lt;&lt; דובר &gt;&gt;</w:t>
      </w:r>
      <w:bookmarkEnd w:id="6233"/>
    </w:p>
    <w:p w:rsidR="00DB31EA" w:rsidRDefault="00DB31EA" w:rsidP="00A3148B">
      <w:pPr>
        <w:rPr>
          <w:rtl/>
          <w:lang w:eastAsia="he-IL"/>
        </w:rPr>
      </w:pPr>
    </w:p>
    <w:p w:rsidR="00DB31EA" w:rsidRDefault="00DB31EA" w:rsidP="009C4182">
      <w:pPr>
        <w:rPr>
          <w:rtl/>
          <w:lang w:eastAsia="he-IL"/>
        </w:rPr>
      </w:pPr>
      <w:r>
        <w:rPr>
          <w:rFonts w:hint="cs"/>
          <w:rtl/>
          <w:lang w:eastAsia="he-IL"/>
        </w:rPr>
        <w:t xml:space="preserve">אדוני היושב-ראש, חברות וחברי הכנסת, משפחת הרצל, מכובדיי, ראשית אני מבקש לתת מכאן גיבוי מלא ללוחמי צה"ל ומפקדיו, גם במאבק נגד הטרור וגם נגד התעמולה השקרית של </w:t>
      </w:r>
      <w:bookmarkStart w:id="6242" w:name="_ETM_Q9_238000"/>
      <w:bookmarkEnd w:id="6242"/>
      <w:r>
        <w:rPr>
          <w:rFonts w:hint="cs"/>
          <w:rtl/>
          <w:lang w:eastAsia="he-IL"/>
        </w:rPr>
        <w:t xml:space="preserve">הפלסטינים. אני מגנה את השקרים שמושמעים נגד חיילינו, ולא רק אלה שבאים מצד הפלסטינים. אני מוחה בתוקף נגד ההתבטאויות המבישות שנשמעות מבית </w:t>
      </w:r>
      <w:bookmarkStart w:id="6243" w:name="_ETM_Q9_253000"/>
      <w:bookmarkEnd w:id="6243"/>
      <w:r>
        <w:rPr>
          <w:rFonts w:hint="cs"/>
          <w:rtl/>
          <w:lang w:eastAsia="he-IL"/>
        </w:rPr>
        <w:t>נגד חיילינו מצד חברי הקואליציה של בנט. אני אומר לכם, לאלה שאומרים את השקרים הללו, תתביישו לכם. ההכפשות השקריות נגד</w:t>
      </w:r>
      <w:bookmarkStart w:id="6244" w:name="_ETM_Q9_260000"/>
      <w:bookmarkEnd w:id="6244"/>
      <w:r>
        <w:rPr>
          <w:rFonts w:hint="cs"/>
          <w:rtl/>
          <w:lang w:eastAsia="he-IL"/>
        </w:rPr>
        <w:t xml:space="preserve"> חיילינו </w:t>
      </w:r>
      <w:r>
        <w:rPr>
          <w:rtl/>
          <w:lang w:eastAsia="he-IL"/>
        </w:rPr>
        <w:t>–</w:t>
      </w:r>
      <w:r>
        <w:rPr>
          <w:rFonts w:hint="cs"/>
          <w:rtl/>
          <w:lang w:eastAsia="he-IL"/>
        </w:rPr>
        <w:t xml:space="preserve"> א. אם הם ירו; ב. אם </w:t>
      </w:r>
      <w:bookmarkStart w:id="6245" w:name="_ETM_Q9_265000"/>
      <w:bookmarkEnd w:id="6245"/>
      <w:r>
        <w:rPr>
          <w:rFonts w:hint="cs"/>
          <w:rtl/>
          <w:lang w:eastAsia="he-IL"/>
        </w:rPr>
        <w:t xml:space="preserve">ירו, ירו במכוון </w:t>
      </w:r>
      <w:r>
        <w:rPr>
          <w:rtl/>
          <w:lang w:eastAsia="he-IL"/>
        </w:rPr>
        <w:t>–</w:t>
      </w:r>
      <w:r>
        <w:rPr>
          <w:rFonts w:hint="cs"/>
          <w:rtl/>
          <w:lang w:eastAsia="he-IL"/>
        </w:rPr>
        <w:t xml:space="preserve"> ההכפשות שמושמעות מתוך הקואליציה מוכיחות שוב שממשלה שתלויה בתומכי טרור לא יכולה להיאבק לאורך זמן נגד הטרור, בוודאי לא להנחיל </w:t>
      </w:r>
      <w:bookmarkStart w:id="6246" w:name="_ETM_Q9_282000"/>
      <w:bookmarkEnd w:id="6246"/>
      <w:r>
        <w:rPr>
          <w:rFonts w:hint="cs"/>
          <w:rtl/>
          <w:lang w:eastAsia="he-IL"/>
        </w:rPr>
        <w:t>את המכות הקשות והמשמעותיות שנדרשות.</w:t>
      </w:r>
    </w:p>
    <w:p w:rsidR="00DB31EA" w:rsidRDefault="00DB31EA" w:rsidP="001C61C9">
      <w:pPr>
        <w:rPr>
          <w:rtl/>
          <w:lang w:eastAsia="he-IL"/>
        </w:rPr>
      </w:pPr>
      <w:bookmarkStart w:id="6247" w:name="_ETM_Q9_286000"/>
      <w:bookmarkEnd w:id="6247"/>
    </w:p>
    <w:p w:rsidR="00DB31EA" w:rsidRDefault="00DB31EA" w:rsidP="001C61C9">
      <w:pPr>
        <w:pStyle w:val="af5"/>
        <w:keepNext/>
        <w:rPr>
          <w:rtl/>
        </w:rPr>
      </w:pPr>
      <w:bookmarkStart w:id="6248" w:name="ET_interruption_קריאה_8"/>
      <w:r w:rsidRPr="009D27C2">
        <w:rPr>
          <w:rStyle w:val="TagStyle"/>
          <w:rtl/>
        </w:rPr>
        <w:t xml:space="preserve"> &lt;&lt; קריאה &gt;&gt; </w:t>
      </w:r>
      <w:r>
        <w:rPr>
          <w:rtl/>
        </w:rPr>
        <w:t>קריאה:</w:t>
      </w:r>
      <w:r w:rsidRPr="009D27C2">
        <w:rPr>
          <w:rStyle w:val="TagStyle"/>
          <w:rtl/>
        </w:rPr>
        <w:t xml:space="preserve"> &lt;&lt; קריאה &gt;&gt;</w:t>
      </w:r>
      <w:r>
        <w:rPr>
          <w:rtl/>
        </w:rPr>
        <w:t xml:space="preserve"> </w:t>
      </w:r>
      <w:bookmarkEnd w:id="6248"/>
    </w:p>
    <w:p w:rsidR="00DB31EA" w:rsidRDefault="00DB31EA" w:rsidP="00A3148B">
      <w:pPr>
        <w:rPr>
          <w:rtl/>
          <w:lang w:eastAsia="he-IL"/>
        </w:rPr>
      </w:pPr>
    </w:p>
    <w:p w:rsidR="00DB31EA" w:rsidRDefault="00DB31EA" w:rsidP="001C61C9">
      <w:pPr>
        <w:rPr>
          <w:rtl/>
          <w:lang w:eastAsia="he-IL"/>
        </w:rPr>
      </w:pPr>
      <w:r>
        <w:rPr>
          <w:rFonts w:hint="cs"/>
          <w:rtl/>
          <w:lang w:eastAsia="he-IL"/>
        </w:rPr>
        <w:t>מספיק עם השקר הזה כבר.</w:t>
      </w:r>
    </w:p>
    <w:p w:rsidR="00DB31EA" w:rsidRDefault="00DB31EA" w:rsidP="001C61C9">
      <w:pPr>
        <w:rPr>
          <w:rtl/>
          <w:lang w:eastAsia="he-IL"/>
        </w:rPr>
      </w:pPr>
    </w:p>
    <w:p w:rsidR="00DB31EA" w:rsidRDefault="00DB31EA" w:rsidP="001C61C9">
      <w:pPr>
        <w:pStyle w:val="af6"/>
        <w:keepNext/>
        <w:rPr>
          <w:rtl/>
        </w:rPr>
      </w:pPr>
      <w:bookmarkStart w:id="6249" w:name="ET_yor_6204_9"/>
      <w:r w:rsidRPr="009D27C2">
        <w:rPr>
          <w:rStyle w:val="TagStyle"/>
          <w:rtl/>
        </w:rPr>
        <w:t xml:space="preserve"> &lt;&lt; יור &gt;&gt; </w:t>
      </w:r>
      <w:r>
        <w:rPr>
          <w:rtl/>
        </w:rPr>
        <w:t>היו"ר מיקי לוי:</w:t>
      </w:r>
      <w:r w:rsidRPr="009D27C2">
        <w:rPr>
          <w:rStyle w:val="TagStyle"/>
          <w:rtl/>
        </w:rPr>
        <w:t xml:space="preserve"> &lt;&lt; יור &gt;&gt;</w:t>
      </w:r>
      <w:r>
        <w:rPr>
          <w:rtl/>
        </w:rPr>
        <w:t xml:space="preserve"> </w:t>
      </w:r>
      <w:bookmarkEnd w:id="6249"/>
    </w:p>
    <w:p w:rsidR="00DB31EA" w:rsidRDefault="00DB31EA" w:rsidP="00A3148B">
      <w:pPr>
        <w:rPr>
          <w:rtl/>
          <w:lang w:eastAsia="he-IL"/>
        </w:rPr>
      </w:pPr>
    </w:p>
    <w:p w:rsidR="00DB31EA" w:rsidRDefault="00DB31EA" w:rsidP="001C61C9">
      <w:pPr>
        <w:rPr>
          <w:rtl/>
          <w:lang w:eastAsia="he-IL"/>
        </w:rPr>
      </w:pPr>
      <w:r>
        <w:rPr>
          <w:rFonts w:hint="cs"/>
          <w:rtl/>
          <w:lang w:eastAsia="he-IL"/>
        </w:rPr>
        <w:t>שקט.</w:t>
      </w:r>
    </w:p>
    <w:p w:rsidR="00DB31EA" w:rsidRPr="009D27C2" w:rsidRDefault="00DB31EA" w:rsidP="001C61C9">
      <w:pPr>
        <w:rPr>
          <w:rtl/>
          <w:lang w:eastAsia="he-IL"/>
        </w:rPr>
      </w:pPr>
    </w:p>
    <w:p w:rsidR="00DB31EA" w:rsidRDefault="00DB31EA" w:rsidP="001C61C9">
      <w:pPr>
        <w:pStyle w:val="-"/>
        <w:keepNext/>
        <w:rPr>
          <w:rtl/>
        </w:rPr>
      </w:pPr>
      <w:bookmarkStart w:id="6250" w:name="ET_speakercontinue_4744_5"/>
      <w:r w:rsidRPr="00E518BC">
        <w:rPr>
          <w:rStyle w:val="TagStyle"/>
          <w:rtl/>
        </w:rPr>
        <w:t xml:space="preserve"> &lt;&lt; דובר_המשך &gt;&gt; </w:t>
      </w:r>
      <w:r>
        <w:rPr>
          <w:rtl/>
        </w:rPr>
        <w:t>בנימין נתניהו (הליכוד):</w:t>
      </w:r>
      <w:r w:rsidRPr="00E518BC">
        <w:rPr>
          <w:rStyle w:val="TagStyle"/>
          <w:rtl/>
        </w:rPr>
        <w:t xml:space="preserve"> &lt;&lt; דובר_המשך &gt;&gt;</w:t>
      </w:r>
      <w:r>
        <w:rPr>
          <w:rtl/>
        </w:rPr>
        <w:t xml:space="preserve"> </w:t>
      </w:r>
      <w:bookmarkEnd w:id="6250"/>
    </w:p>
    <w:p w:rsidR="00DB31EA" w:rsidRDefault="00DB31EA" w:rsidP="00A3148B">
      <w:pPr>
        <w:rPr>
          <w:rtl/>
          <w:lang w:eastAsia="he-IL"/>
        </w:rPr>
      </w:pPr>
    </w:p>
    <w:p w:rsidR="00DB31EA" w:rsidRDefault="00DB31EA" w:rsidP="001C61C9">
      <w:pPr>
        <w:rPr>
          <w:rtl/>
          <w:lang w:eastAsia="he-IL"/>
        </w:rPr>
      </w:pPr>
      <w:r>
        <w:rPr>
          <w:rFonts w:hint="cs"/>
          <w:rtl/>
          <w:lang w:eastAsia="he-IL"/>
        </w:rPr>
        <w:t>ממשלה שתלויה במועצת השורא של האחים</w:t>
      </w:r>
      <w:bookmarkStart w:id="6251" w:name="_ETM_Q9_292000"/>
      <w:bookmarkEnd w:id="6251"/>
      <w:r>
        <w:rPr>
          <w:rFonts w:hint="cs"/>
          <w:rtl/>
          <w:lang w:eastAsia="he-IL"/>
        </w:rPr>
        <w:t xml:space="preserve"> המוסלמים לא מסוגלת להגן על חיילינו, לא מסוגלת לשמור על חיילינו, ואני אתייחס לזה בהמשך. אני אומר "בהמשך" כי אני רוצה קודם כול </w:t>
      </w:r>
      <w:bookmarkStart w:id="6252" w:name="_ETM_Q9_297000"/>
      <w:bookmarkEnd w:id="6252"/>
      <w:r>
        <w:rPr>
          <w:rFonts w:hint="cs"/>
          <w:rtl/>
          <w:lang w:eastAsia="he-IL"/>
        </w:rPr>
        <w:t xml:space="preserve">לתאר לכם מה שהיה אתמול. אתמול רעייתי ואני </w:t>
      </w:r>
      <w:r w:rsidR="00A3148B">
        <w:rPr>
          <w:rFonts w:hint="cs"/>
          <w:rtl/>
          <w:lang w:eastAsia="he-IL"/>
        </w:rPr>
        <w:t>– –</w:t>
      </w:r>
    </w:p>
    <w:p w:rsidR="00DB31EA" w:rsidRDefault="00DB31EA" w:rsidP="001C61C9">
      <w:pPr>
        <w:rPr>
          <w:rtl/>
          <w:lang w:eastAsia="he-IL"/>
        </w:rPr>
      </w:pPr>
    </w:p>
    <w:p w:rsidR="00DB31EA" w:rsidRDefault="00DB31EA" w:rsidP="001C61C9">
      <w:pPr>
        <w:pStyle w:val="af6"/>
        <w:keepNext/>
        <w:rPr>
          <w:rtl/>
        </w:rPr>
      </w:pPr>
      <w:bookmarkStart w:id="6253" w:name="ET_yor_6204_6"/>
      <w:r w:rsidRPr="00E518BC">
        <w:rPr>
          <w:rStyle w:val="TagStyle"/>
          <w:rtl/>
        </w:rPr>
        <w:t xml:space="preserve"> &lt;&lt; יור &gt;&gt; </w:t>
      </w:r>
      <w:r>
        <w:rPr>
          <w:rtl/>
        </w:rPr>
        <w:t>היו"ר מיקי לוי:</w:t>
      </w:r>
      <w:r w:rsidRPr="00E518BC">
        <w:rPr>
          <w:rStyle w:val="TagStyle"/>
          <w:rtl/>
        </w:rPr>
        <w:t xml:space="preserve"> &lt;&lt; יור &gt;&gt;</w:t>
      </w:r>
      <w:r>
        <w:rPr>
          <w:rtl/>
        </w:rPr>
        <w:t xml:space="preserve"> </w:t>
      </w:r>
      <w:bookmarkEnd w:id="6253"/>
    </w:p>
    <w:p w:rsidR="00DB31EA" w:rsidRDefault="00DB31EA" w:rsidP="00A3148B">
      <w:pPr>
        <w:rPr>
          <w:rtl/>
          <w:lang w:eastAsia="he-IL"/>
        </w:rPr>
      </w:pPr>
    </w:p>
    <w:p w:rsidR="00DB31EA" w:rsidRDefault="00DB31EA" w:rsidP="001C61C9">
      <w:pPr>
        <w:rPr>
          <w:rtl/>
          <w:lang w:eastAsia="he-IL"/>
        </w:rPr>
      </w:pPr>
      <w:r>
        <w:rPr>
          <w:rFonts w:hint="cs"/>
          <w:rtl/>
          <w:lang w:eastAsia="he-IL"/>
        </w:rPr>
        <w:t>שקט, בבקשה.</w:t>
      </w:r>
    </w:p>
    <w:p w:rsidR="00DB31EA" w:rsidRDefault="00DB31EA" w:rsidP="001C61C9">
      <w:pPr>
        <w:rPr>
          <w:rtl/>
          <w:lang w:eastAsia="he-IL"/>
        </w:rPr>
      </w:pPr>
    </w:p>
    <w:p w:rsidR="00DB31EA" w:rsidRDefault="00DB31EA" w:rsidP="001C61C9">
      <w:pPr>
        <w:pStyle w:val="-"/>
        <w:keepNext/>
        <w:rPr>
          <w:rtl/>
        </w:rPr>
      </w:pPr>
      <w:bookmarkStart w:id="6254" w:name="ET_speakercontinue_4744_7"/>
      <w:r w:rsidRPr="00E518BC">
        <w:rPr>
          <w:rStyle w:val="TagStyle"/>
          <w:rtl/>
        </w:rPr>
        <w:lastRenderedPageBreak/>
        <w:t xml:space="preserve"> &lt;&lt; דובר_המשך &gt;&gt; </w:t>
      </w:r>
      <w:r>
        <w:rPr>
          <w:rtl/>
        </w:rPr>
        <w:t>בנימין נתניהו (הליכוד):</w:t>
      </w:r>
      <w:r w:rsidRPr="00E518BC">
        <w:rPr>
          <w:rStyle w:val="TagStyle"/>
          <w:rtl/>
        </w:rPr>
        <w:t xml:space="preserve"> &lt;&lt; דובר_המשך &gt;&gt;</w:t>
      </w:r>
      <w:r>
        <w:rPr>
          <w:rtl/>
        </w:rPr>
        <w:t xml:space="preserve"> </w:t>
      </w:r>
      <w:bookmarkEnd w:id="6254"/>
    </w:p>
    <w:p w:rsidR="00DB31EA" w:rsidRDefault="00DB31EA" w:rsidP="00A3148B">
      <w:pPr>
        <w:rPr>
          <w:rtl/>
          <w:lang w:eastAsia="he-IL"/>
        </w:rPr>
      </w:pPr>
    </w:p>
    <w:p w:rsidR="00DB31EA" w:rsidRDefault="00A3148B" w:rsidP="001C61C9">
      <w:pPr>
        <w:rPr>
          <w:rtl/>
          <w:lang w:eastAsia="he-IL"/>
        </w:rPr>
      </w:pPr>
      <w:r>
        <w:rPr>
          <w:rFonts w:hint="cs"/>
          <w:rtl/>
          <w:lang w:eastAsia="he-IL"/>
        </w:rPr>
        <w:t>– –</w:t>
      </w:r>
      <w:r w:rsidR="00DB31EA">
        <w:rPr>
          <w:rFonts w:hint="cs"/>
          <w:rtl/>
          <w:lang w:eastAsia="he-IL"/>
        </w:rPr>
        <w:t xml:space="preserve"> ביקרנו </w:t>
      </w:r>
      <w:bookmarkStart w:id="6255" w:name="_ETM_Q9_308000"/>
      <w:bookmarkEnd w:id="6255"/>
      <w:r w:rsidR="00DB31EA">
        <w:rPr>
          <w:rFonts w:hint="cs"/>
          <w:rtl/>
          <w:lang w:eastAsia="he-IL"/>
        </w:rPr>
        <w:t>את משפחותיהם של נרצחי הפיגוע הנורא באלעד. אני שוחחתי ארוכות, יחד עם רעייתי, עם בני המשפחות של יונתן חבקוק, בועז גול ואורן בן יפתח, השם ייקום דמם. מה גדול הכאב, איזה אובדן. להיות שם ולראות שאין מזור ליתומים</w:t>
      </w:r>
      <w:bookmarkStart w:id="6256" w:name="_ETM_Q9_343000"/>
      <w:bookmarkEnd w:id="6256"/>
      <w:r w:rsidR="00DB31EA">
        <w:rPr>
          <w:rFonts w:hint="cs"/>
          <w:rtl/>
          <w:lang w:eastAsia="he-IL"/>
        </w:rPr>
        <w:t xml:space="preserve">, אין מזור לאלמנות, אין מזור לבני המשפחה שנותרו כואבים ודואבים. אין מזור לילד בן שש, שרואה את אביו נגדע על ידי מחבל נתעב עם גרזן והוא נפרד מאביו ורץ למאבטח, ואחר כך אומר </w:t>
      </w:r>
      <w:r w:rsidR="00DB31EA">
        <w:rPr>
          <w:rtl/>
          <w:lang w:eastAsia="he-IL"/>
        </w:rPr>
        <w:t>–</w:t>
      </w:r>
      <w:r w:rsidR="00DB31EA">
        <w:rPr>
          <w:rFonts w:hint="cs"/>
          <w:rtl/>
          <w:lang w:eastAsia="he-IL"/>
        </w:rPr>
        <w:t xml:space="preserve"> ושמענו את זה </w:t>
      </w:r>
      <w:r w:rsidR="00DB31EA">
        <w:rPr>
          <w:rFonts w:hint="eastAsia"/>
          <w:rtl/>
          <w:lang w:eastAsia="he-IL"/>
        </w:rPr>
        <w:t>–</w:t>
      </w:r>
      <w:r w:rsidR="00DB31EA">
        <w:rPr>
          <w:rFonts w:hint="cs"/>
          <w:rtl/>
          <w:lang w:eastAsia="he-IL"/>
        </w:rPr>
        <w:t xml:space="preserve"> אני מצטער, אבא, שעזבתי אותך. והילד הזה יחיה עם הזיכרון הנורא הזה לכל חייו.</w:t>
      </w:r>
    </w:p>
    <w:p w:rsidR="00DB31EA" w:rsidRDefault="00DB31EA" w:rsidP="001C61C9">
      <w:pPr>
        <w:rPr>
          <w:rtl/>
          <w:lang w:eastAsia="he-IL"/>
        </w:rPr>
      </w:pPr>
    </w:p>
    <w:p w:rsidR="00DB31EA" w:rsidRDefault="00DB31EA" w:rsidP="001C61C9">
      <w:pPr>
        <w:rPr>
          <w:rtl/>
          <w:lang w:eastAsia="he-IL"/>
        </w:rPr>
      </w:pPr>
      <w:bookmarkStart w:id="6257" w:name="_ETM_Q9_386000"/>
      <w:bookmarkEnd w:id="6257"/>
      <w:r>
        <w:rPr>
          <w:rFonts w:hint="cs"/>
          <w:rtl/>
          <w:lang w:eastAsia="he-IL"/>
        </w:rPr>
        <w:t>חברי הכנסת, מאז הופעתו המטאורית של הרצל על במת</w:t>
      </w:r>
      <w:bookmarkStart w:id="6258" w:name="_ETM_Q9_390000"/>
      <w:bookmarkEnd w:id="6258"/>
      <w:r>
        <w:rPr>
          <w:rFonts w:hint="cs"/>
          <w:rtl/>
          <w:lang w:eastAsia="he-IL"/>
        </w:rPr>
        <w:t xml:space="preserve"> ההיסטוריה הוא משמש מד גובה לשאיפות הציונות, כי הרצל ביקש להזניק </w:t>
      </w:r>
      <w:bookmarkStart w:id="6259" w:name="_ETM_Q9_399000"/>
      <w:bookmarkEnd w:id="6259"/>
      <w:r>
        <w:rPr>
          <w:rFonts w:hint="cs"/>
          <w:rtl/>
          <w:lang w:eastAsia="he-IL"/>
        </w:rPr>
        <w:t xml:space="preserve">את עם ישראל מהנמוך לגבוה, מעמק הבכא של הגלות אל פסגות התקומה של העצמאות. לא בכדי תיארו בני זמנו של הרצל את </w:t>
      </w:r>
      <w:bookmarkStart w:id="6260" w:name="_ETM_Q9_410000"/>
      <w:bookmarkEnd w:id="6260"/>
      <w:r>
        <w:rPr>
          <w:rFonts w:hint="cs"/>
          <w:rtl/>
          <w:lang w:eastAsia="he-IL"/>
        </w:rPr>
        <w:t xml:space="preserve">דמותו הנישאה. הם דיברו על קומת המלכות שלו, על מפעל הענקים שלו, על היותו </w:t>
      </w:r>
      <w:r>
        <w:rPr>
          <w:rtl/>
          <w:lang w:eastAsia="he-IL"/>
        </w:rPr>
        <w:t>–</w:t>
      </w:r>
      <w:r>
        <w:rPr>
          <w:rFonts w:hint="cs"/>
          <w:rtl/>
          <w:lang w:eastAsia="he-IL"/>
        </w:rPr>
        <w:t xml:space="preserve"> בלשון התנ"ך </w:t>
      </w:r>
      <w:r>
        <w:rPr>
          <w:rFonts w:hint="eastAsia"/>
          <w:rtl/>
          <w:lang w:eastAsia="he-IL"/>
        </w:rPr>
        <w:t>–</w:t>
      </w:r>
      <w:r>
        <w:rPr>
          <w:rFonts w:hint="cs"/>
          <w:rtl/>
          <w:lang w:eastAsia="he-IL"/>
        </w:rPr>
        <w:t xml:space="preserve"> משכמו ומעלה, גבוה מעל כל העם. </w:t>
      </w:r>
      <w:bookmarkStart w:id="6261" w:name="_ETM_Q9_423000"/>
      <w:bookmarkEnd w:id="6261"/>
      <w:r>
        <w:rPr>
          <w:rFonts w:hint="cs"/>
          <w:rtl/>
          <w:lang w:eastAsia="he-IL"/>
        </w:rPr>
        <w:t xml:space="preserve">אני יכול להגיד לכם שקומתו הפיזית של הרצל הייתה ממוצעת, </w:t>
      </w:r>
      <w:bookmarkStart w:id="6262" w:name="_ETM_Q9_428000"/>
      <w:bookmarkEnd w:id="6262"/>
      <w:r>
        <w:rPr>
          <w:rFonts w:hint="cs"/>
          <w:rtl/>
          <w:lang w:eastAsia="he-IL"/>
        </w:rPr>
        <w:t>אפילו קצת מתחת. וזה רק אומר לכם איזה ענק בן ענקים הוא היה; ענק של ההיסטוריה היהודית, ואני אומר לכם, ענק של ההיסטוריה הכללית.</w:t>
      </w:r>
    </w:p>
    <w:p w:rsidR="00DB31EA" w:rsidRDefault="00DB31EA" w:rsidP="001C61C9">
      <w:pPr>
        <w:rPr>
          <w:rtl/>
          <w:lang w:eastAsia="he-IL"/>
        </w:rPr>
      </w:pPr>
    </w:p>
    <w:p w:rsidR="00DB31EA" w:rsidRDefault="00DB31EA" w:rsidP="009C4182">
      <w:pPr>
        <w:rPr>
          <w:rtl/>
          <w:lang w:eastAsia="he-IL"/>
        </w:rPr>
      </w:pPr>
      <w:bookmarkStart w:id="6263" w:name="_ETM_Q9_438000"/>
      <w:bookmarkEnd w:id="6263"/>
      <w:r>
        <w:rPr>
          <w:rFonts w:hint="cs"/>
          <w:rtl/>
          <w:lang w:eastAsia="he-IL"/>
        </w:rPr>
        <w:t>מאז ועד היום כל דור נבחן בשאלה אם אנחנו מוסיפים לעלות למעלה או שמא אנו יורדים מטה</w:t>
      </w:r>
      <w:bookmarkStart w:id="6264" w:name="_ETM_Q9_451000"/>
      <w:bookmarkEnd w:id="6264"/>
      <w:r>
        <w:rPr>
          <w:rFonts w:hint="cs"/>
          <w:rtl/>
          <w:lang w:eastAsia="he-IL"/>
        </w:rPr>
        <w:t>. ואני מבקש לבחון את זה היום בארבעה נושאים: המאבק על זכותנו על ארץ</w:t>
      </w:r>
      <w:bookmarkStart w:id="6265" w:name="_ETM_Q9_458000"/>
      <w:bookmarkEnd w:id="6265"/>
      <w:r>
        <w:rPr>
          <w:rFonts w:hint="cs"/>
          <w:rtl/>
          <w:lang w:eastAsia="he-IL"/>
        </w:rPr>
        <w:t xml:space="preserve"> ישראל, מעמדנו הבין-לאומי, הדיפת הסכנות והאיומים על מדינתנו והאחדות הפנימית. ובכן, </w:t>
      </w:r>
      <w:r w:rsidR="009C4182">
        <w:rPr>
          <w:rFonts w:hint="cs"/>
          <w:rtl/>
          <w:lang w:eastAsia="he-IL"/>
        </w:rPr>
        <w:t>ל</w:t>
      </w:r>
      <w:r>
        <w:rPr>
          <w:rFonts w:hint="cs"/>
          <w:rtl/>
          <w:lang w:eastAsia="he-IL"/>
        </w:rPr>
        <w:t>נקודה הראשונה, המאבק על זכותנו על ארץ ישראל</w:t>
      </w:r>
      <w:r w:rsidR="009C4182">
        <w:rPr>
          <w:rFonts w:hint="cs"/>
          <w:rtl/>
          <w:lang w:eastAsia="he-IL"/>
        </w:rPr>
        <w:t>.</w:t>
      </w:r>
      <w:r>
        <w:rPr>
          <w:rFonts w:hint="cs"/>
          <w:rtl/>
          <w:lang w:eastAsia="he-IL"/>
        </w:rPr>
        <w:t xml:space="preserve"> הרצל קרא </w:t>
      </w:r>
      <w:bookmarkStart w:id="6266" w:name="_ETM_Q9_476000"/>
      <w:bookmarkEnd w:id="6266"/>
      <w:r>
        <w:rPr>
          <w:rFonts w:hint="cs"/>
          <w:rtl/>
          <w:lang w:eastAsia="he-IL"/>
        </w:rPr>
        <w:t xml:space="preserve">לספרו "מדינת היהודים". גם זה לא בכדי; הוא ידע שבציון נעוצים שורשינו </w:t>
      </w:r>
      <w:bookmarkStart w:id="6267" w:name="_ETM_Q9_483000"/>
      <w:bookmarkEnd w:id="6267"/>
      <w:r>
        <w:rPr>
          <w:rFonts w:hint="cs"/>
          <w:rtl/>
          <w:lang w:eastAsia="he-IL"/>
        </w:rPr>
        <w:t>ושרק כאן נוכל להגשים את מאוויינו הלאומיים בשלמותם. בפתח הקונגרס הציוני השני בבאזל הוא אמר:</w:t>
      </w:r>
      <w:bookmarkStart w:id="6268" w:name="_ETM_Q9_489000"/>
      <w:bookmarkEnd w:id="6268"/>
      <w:r>
        <w:rPr>
          <w:rFonts w:hint="cs"/>
          <w:rtl/>
          <w:lang w:eastAsia="he-IL"/>
        </w:rPr>
        <w:t xml:space="preserve"> אנו מאמינים שהפינה השוממה של ארץ המזרח, יש לה לא רק עבר, אלא גם עתיד, בדומה לנו עצמנו. שום אדם לא יוכל להכחיש שקיימת זיקה שלא תפקע לעולם בין עמנו לבין הארץ הזאת.</w:t>
      </w:r>
      <w:r w:rsidR="009C4182">
        <w:rPr>
          <w:rFonts w:hint="cs"/>
          <w:rtl/>
          <w:lang w:eastAsia="he-IL"/>
        </w:rPr>
        <w:t xml:space="preserve"> </w:t>
      </w:r>
      <w:bookmarkStart w:id="6269" w:name="_ETM_Q9_510000"/>
      <w:bookmarkEnd w:id="6269"/>
      <w:r>
        <w:rPr>
          <w:rFonts w:hint="cs"/>
          <w:rtl/>
          <w:lang w:eastAsia="he-IL"/>
        </w:rPr>
        <w:t xml:space="preserve">שום אדם לא יוכל להכחיש, הוא אמר, </w:t>
      </w:r>
      <w:bookmarkStart w:id="6270" w:name="_ETM_Q9_513000"/>
      <w:bookmarkEnd w:id="6270"/>
      <w:r>
        <w:rPr>
          <w:rFonts w:hint="cs"/>
          <w:rtl/>
          <w:lang w:eastAsia="he-IL"/>
        </w:rPr>
        <w:t xml:space="preserve">אבל יש ויש מי שמכחישים ומתכחשים לזיקה בת אלפי השנים בין היהודים </w:t>
      </w:r>
      <w:bookmarkStart w:id="6271" w:name="_ETM_Q9_519000"/>
      <w:bookmarkEnd w:id="6271"/>
      <w:r>
        <w:rPr>
          <w:rFonts w:hint="cs"/>
          <w:rtl/>
          <w:lang w:eastAsia="he-IL"/>
        </w:rPr>
        <w:t>לארצם. הרי זה שורש הסכסוך בינינו לבין הפלסטינים; הם מסרבים להכיר בזכותנו על מילימטר</w:t>
      </w:r>
      <w:bookmarkStart w:id="6272" w:name="_ETM_Q9_523000"/>
      <w:bookmarkEnd w:id="6272"/>
      <w:r>
        <w:rPr>
          <w:rFonts w:hint="cs"/>
          <w:rtl/>
          <w:lang w:eastAsia="he-IL"/>
        </w:rPr>
        <w:t xml:space="preserve"> ממולדתנו ההיסטורית. אני עמדתי מול הטענות הללו יחד עם חבריי בממשלות הליכוד כחומה בצורה, בעוד שהיום הממשלה תלויה בחסדיה של מועצת השורא, ששוללת לחלוטין את קיום המדינה היהודית במטר כלשהו. זו העמדה שלהם. והממשלה הזאת היא ממשלת חולשה וכניעה, נכנעת פעם אחר פעם </w:t>
      </w:r>
      <w:r>
        <w:rPr>
          <w:rtl/>
          <w:lang w:eastAsia="he-IL"/>
        </w:rPr>
        <w:t>–</w:t>
      </w:r>
      <w:r>
        <w:rPr>
          <w:rFonts w:hint="cs"/>
          <w:rtl/>
          <w:lang w:eastAsia="he-IL"/>
        </w:rPr>
        <w:t xml:space="preserve"> חדשות לבקרים</w:t>
      </w:r>
      <w:r w:rsidR="009C4182">
        <w:rPr>
          <w:rFonts w:hint="cs"/>
          <w:rtl/>
          <w:lang w:eastAsia="he-IL"/>
        </w:rPr>
        <w:t>;</w:t>
      </w:r>
      <w:r>
        <w:rPr>
          <w:rFonts w:hint="cs"/>
          <w:rtl/>
          <w:lang w:eastAsia="he-IL"/>
        </w:rPr>
        <w:t xml:space="preserve"> אני לא אגיד לכם </w:t>
      </w:r>
      <w:r w:rsidR="009C4182">
        <w:rPr>
          <w:rFonts w:hint="cs"/>
          <w:rtl/>
          <w:lang w:eastAsia="he-IL"/>
        </w:rPr>
        <w:t>"</w:t>
      </w:r>
      <w:r>
        <w:rPr>
          <w:rFonts w:hint="cs"/>
          <w:rtl/>
          <w:lang w:eastAsia="he-IL"/>
        </w:rPr>
        <w:t>בכל פעם</w:t>
      </w:r>
      <w:r w:rsidR="009C4182">
        <w:rPr>
          <w:rFonts w:hint="cs"/>
          <w:rtl/>
          <w:lang w:eastAsia="he-IL"/>
        </w:rPr>
        <w:t>"</w:t>
      </w:r>
      <w:r>
        <w:rPr>
          <w:rFonts w:hint="cs"/>
          <w:rtl/>
          <w:lang w:eastAsia="he-IL"/>
        </w:rPr>
        <w:t xml:space="preserve">, </w:t>
      </w:r>
      <w:bookmarkStart w:id="6273" w:name="_ETM_Q9_561000"/>
      <w:bookmarkEnd w:id="6273"/>
      <w:r>
        <w:rPr>
          <w:rFonts w:hint="cs"/>
          <w:rtl/>
          <w:lang w:eastAsia="he-IL"/>
        </w:rPr>
        <w:t xml:space="preserve">אבל חדשות לבקרים </w:t>
      </w:r>
      <w:r>
        <w:rPr>
          <w:rFonts w:hint="eastAsia"/>
          <w:rtl/>
          <w:lang w:eastAsia="he-IL"/>
        </w:rPr>
        <w:t>–</w:t>
      </w:r>
      <w:r>
        <w:rPr>
          <w:rFonts w:hint="cs"/>
          <w:rtl/>
          <w:lang w:eastAsia="he-IL"/>
        </w:rPr>
        <w:t xml:space="preserve"> מול הניסיונות לרמוס את זכויותינו. אפילו הר הבית, גם זה לא חסין, כי יש אולטימטום של רע"מ. ובכן, במאבק על זכויותינו היינו במקום גבוה, אבל ירדנו למקום נמוך. </w:t>
      </w:r>
    </w:p>
    <w:p w:rsidR="00DB31EA" w:rsidRDefault="00DB31EA" w:rsidP="001C61C9">
      <w:pPr>
        <w:rPr>
          <w:rtl/>
          <w:lang w:eastAsia="he-IL"/>
        </w:rPr>
      </w:pPr>
    </w:p>
    <w:p w:rsidR="00DB31EA" w:rsidRDefault="00DB31EA" w:rsidP="009C4182">
      <w:pPr>
        <w:rPr>
          <w:rtl/>
          <w:lang w:eastAsia="he-IL"/>
        </w:rPr>
      </w:pPr>
      <w:r>
        <w:rPr>
          <w:rFonts w:hint="cs"/>
          <w:rtl/>
          <w:lang w:eastAsia="he-IL"/>
        </w:rPr>
        <w:t>הנקודה השנייה, מעמדנו הבין-לאומי</w:t>
      </w:r>
      <w:r w:rsidR="009C4182">
        <w:rPr>
          <w:rFonts w:hint="cs"/>
          <w:rtl/>
          <w:lang w:eastAsia="he-IL"/>
        </w:rPr>
        <w:t>.</w:t>
      </w:r>
      <w:r>
        <w:rPr>
          <w:rFonts w:hint="cs"/>
          <w:rtl/>
          <w:lang w:eastAsia="he-IL"/>
        </w:rPr>
        <w:t xml:space="preserve"> הרצל הוציא את העם היהודי מבין חומות הגטו אל העולם </w:t>
      </w:r>
      <w:bookmarkStart w:id="6274" w:name="_ETM_Q9_593000"/>
      <w:bookmarkEnd w:id="6274"/>
      <w:r>
        <w:rPr>
          <w:rFonts w:hint="cs"/>
          <w:rtl/>
          <w:lang w:eastAsia="he-IL"/>
        </w:rPr>
        <w:t xml:space="preserve">הגדול. הוא התייצב בפני שליטי עולם לא כעני בפתח, לא כשתדלן, אלא כמנהיג גאה של </w:t>
      </w:r>
      <w:bookmarkStart w:id="6275" w:name="_ETM_Q9_601000"/>
      <w:bookmarkEnd w:id="6275"/>
      <w:r>
        <w:rPr>
          <w:rFonts w:hint="cs"/>
          <w:rtl/>
          <w:lang w:eastAsia="he-IL"/>
        </w:rPr>
        <w:t>עם ושל תנועה מדינית</w:t>
      </w:r>
      <w:r w:rsidR="009C4182">
        <w:rPr>
          <w:rFonts w:hint="cs"/>
          <w:rtl/>
          <w:lang w:eastAsia="he-IL"/>
        </w:rPr>
        <w:t>,</w:t>
      </w:r>
      <w:r>
        <w:rPr>
          <w:rFonts w:hint="cs"/>
          <w:rtl/>
          <w:lang w:eastAsia="he-IL"/>
        </w:rPr>
        <w:t xml:space="preserve"> מנהיג שבוטח בצדקת דרכו. </w:t>
      </w:r>
      <w:bookmarkStart w:id="6276" w:name="_ETM_Q0_612778"/>
      <w:bookmarkStart w:id="6277" w:name="_ETM_Q0_613042"/>
      <w:r>
        <w:rPr>
          <w:rFonts w:hint="cs"/>
          <w:rtl/>
          <w:lang w:eastAsia="he-IL"/>
        </w:rPr>
        <w:t>הציונות המדינית של</w:t>
      </w:r>
      <w:bookmarkEnd w:id="6276"/>
      <w:bookmarkEnd w:id="6277"/>
      <w:r>
        <w:rPr>
          <w:rFonts w:hint="cs"/>
          <w:rtl/>
          <w:lang w:eastAsia="he-IL"/>
        </w:rPr>
        <w:t xml:space="preserve"> הרצל הוכיחה את דרכה, ואני </w:t>
      </w:r>
      <w:r>
        <w:rPr>
          <w:rFonts w:hint="cs"/>
          <w:rtl/>
          <w:lang w:eastAsia="he-IL"/>
        </w:rPr>
        <w:lastRenderedPageBreak/>
        <w:t>אומר שהיא הוכיחה את</w:t>
      </w:r>
      <w:bookmarkStart w:id="6278" w:name="_ETM_Q9_616000"/>
      <w:bookmarkEnd w:id="6278"/>
      <w:r>
        <w:rPr>
          <w:rFonts w:hint="cs"/>
          <w:rtl/>
          <w:lang w:eastAsia="he-IL"/>
        </w:rPr>
        <w:t xml:space="preserve"> דרכה ביתר שאת בעשור האחרון תחת הנהגתנו. יצקנו תוכן מחודש במושג אופנסיבה מדינית; הבאנו לשיא את יחסי החוץ שלנו; חוללנו בשיא</w:t>
      </w:r>
      <w:r w:rsidR="009C4182">
        <w:rPr>
          <w:rFonts w:hint="cs"/>
          <w:rtl/>
          <w:lang w:eastAsia="he-IL"/>
        </w:rPr>
        <w:t>,</w:t>
      </w:r>
      <w:r>
        <w:rPr>
          <w:rFonts w:hint="cs"/>
          <w:rtl/>
          <w:lang w:eastAsia="he-IL"/>
        </w:rPr>
        <w:t xml:space="preserve"> בחמש, בשש יבשות </w:t>
      </w:r>
      <w:r>
        <w:rPr>
          <w:rtl/>
          <w:lang w:eastAsia="he-IL"/>
        </w:rPr>
        <w:t>–</w:t>
      </w:r>
      <w:r>
        <w:rPr>
          <w:rFonts w:hint="cs"/>
          <w:rtl/>
          <w:lang w:eastAsia="he-IL"/>
        </w:rPr>
        <w:t xml:space="preserve"> יש חמש</w:t>
      </w:r>
      <w:bookmarkStart w:id="6279" w:name="_ETM_Q9_629000"/>
      <w:bookmarkEnd w:id="6279"/>
      <w:r>
        <w:rPr>
          <w:rFonts w:hint="cs"/>
          <w:rtl/>
          <w:lang w:eastAsia="he-IL"/>
        </w:rPr>
        <w:t xml:space="preserve">; באנטרקטיקה לא הייתי, אבל אני מאמין שהפינגווינים גם היו רוצים יחסים איתנו </w:t>
      </w:r>
      <w:r>
        <w:rPr>
          <w:rtl/>
          <w:lang w:eastAsia="he-IL"/>
        </w:rPr>
        <w:t>–</w:t>
      </w:r>
      <w:r>
        <w:rPr>
          <w:rFonts w:hint="cs"/>
          <w:rtl/>
          <w:lang w:eastAsia="he-IL"/>
        </w:rPr>
        <w:t xml:space="preserve"> </w:t>
      </w:r>
      <w:bookmarkStart w:id="6280" w:name="_ETM_Q9_636000"/>
      <w:bookmarkEnd w:id="6280"/>
      <w:r>
        <w:rPr>
          <w:rFonts w:hint="cs"/>
          <w:rtl/>
          <w:lang w:eastAsia="he-IL"/>
        </w:rPr>
        <w:t>עם הודו, עם סין, עם יפן, עם מדינות אפריקה, עם מדינות אמריקה הלטינית</w:t>
      </w:r>
      <w:r w:rsidR="009C4182">
        <w:rPr>
          <w:rFonts w:hint="cs"/>
          <w:rtl/>
          <w:lang w:eastAsia="he-IL"/>
        </w:rPr>
        <w:t>,</w:t>
      </w:r>
      <w:r>
        <w:rPr>
          <w:rFonts w:hint="cs"/>
          <w:rtl/>
          <w:lang w:eastAsia="he-IL"/>
        </w:rPr>
        <w:t xml:space="preserve"> שכרתנו</w:t>
      </w:r>
      <w:bookmarkStart w:id="6281" w:name="_ETM_Q9_643000"/>
      <w:bookmarkEnd w:id="6281"/>
      <w:r>
        <w:rPr>
          <w:rFonts w:hint="cs"/>
          <w:rtl/>
          <w:lang w:eastAsia="he-IL"/>
        </w:rPr>
        <w:t xml:space="preserve"> איתן בריתות, במאבק אדיר שגייסנו נגד העולם את איראן. אנחנו עשינו את זה, חוללנו פריחה</w:t>
      </w:r>
      <w:bookmarkStart w:id="6282" w:name="_ETM_Q9_649000"/>
      <w:bookmarkEnd w:id="6282"/>
      <w:r>
        <w:rPr>
          <w:rFonts w:hint="cs"/>
          <w:rtl/>
          <w:lang w:eastAsia="he-IL"/>
        </w:rPr>
        <w:t xml:space="preserve"> דיפלומטית חסרת תקדים. וגם כשאחרים לא הסכימו איתנו, גם כשאחרים לא הסכימו איתנו, הם כיבדו אותנו</w:t>
      </w:r>
      <w:r w:rsidR="009C4182">
        <w:rPr>
          <w:rFonts w:hint="cs"/>
          <w:rtl/>
          <w:lang w:eastAsia="he-IL"/>
        </w:rPr>
        <w:t>,</w:t>
      </w:r>
      <w:r>
        <w:rPr>
          <w:rFonts w:hint="cs"/>
          <w:rtl/>
          <w:lang w:eastAsia="he-IL"/>
        </w:rPr>
        <w:t xml:space="preserve"> משום שהם ראו שאנחנו </w:t>
      </w:r>
      <w:bookmarkStart w:id="6283" w:name="_ETM_Q9_662000"/>
      <w:bookmarkEnd w:id="6283"/>
      <w:r>
        <w:rPr>
          <w:rFonts w:hint="cs"/>
          <w:rtl/>
          <w:lang w:eastAsia="he-IL"/>
        </w:rPr>
        <w:t>מתעקשים לא רק על האמת, אלא מתעקשים גם על האינטרסים החיוניים שלנו, ובראשם הביטחון.</w:t>
      </w:r>
      <w:r w:rsidR="009C4182">
        <w:rPr>
          <w:rFonts w:hint="cs"/>
          <w:rtl/>
          <w:lang w:eastAsia="he-IL"/>
        </w:rPr>
        <w:t xml:space="preserve"> </w:t>
      </w:r>
      <w:bookmarkStart w:id="6284" w:name="_ETM_Q9_671000"/>
      <w:bookmarkEnd w:id="6284"/>
      <w:r>
        <w:rPr>
          <w:rFonts w:hint="cs"/>
          <w:rtl/>
          <w:lang w:eastAsia="he-IL"/>
        </w:rPr>
        <w:t>זה מה שהביא אותי להחלטה לא פשוטה לנאום בקונגרס האמריקני ב-2015</w:t>
      </w:r>
      <w:r w:rsidR="009C4182">
        <w:rPr>
          <w:rFonts w:hint="cs"/>
          <w:rtl/>
          <w:lang w:eastAsia="he-IL"/>
        </w:rPr>
        <w:t>,</w:t>
      </w:r>
      <w:r>
        <w:rPr>
          <w:rFonts w:hint="cs"/>
          <w:rtl/>
          <w:lang w:eastAsia="he-IL"/>
        </w:rPr>
        <w:t xml:space="preserve"> מול התנגדותו של נשיא אמריקני</w:t>
      </w:r>
      <w:bookmarkStart w:id="6285" w:name="_ETM_Q9_679000"/>
      <w:bookmarkEnd w:id="6285"/>
      <w:r>
        <w:rPr>
          <w:rFonts w:hint="cs"/>
          <w:rtl/>
          <w:lang w:eastAsia="he-IL"/>
        </w:rPr>
        <w:t xml:space="preserve">, ולהתריע מפני ההסכם המתגבש בין איראן למעצמות. ואכן, הממשל האמריקני הקודם החליט על פרישה מהסכם הגרעין. והיום </w:t>
      </w:r>
      <w:bookmarkStart w:id="6286" w:name="_ETM_Q9_692000"/>
      <w:bookmarkEnd w:id="6286"/>
      <w:r>
        <w:rPr>
          <w:rtl/>
          <w:lang w:eastAsia="he-IL"/>
        </w:rPr>
        <w:t>–</w:t>
      </w:r>
      <w:r>
        <w:rPr>
          <w:rFonts w:hint="cs"/>
          <w:rtl/>
          <w:lang w:eastAsia="he-IL"/>
        </w:rPr>
        <w:t xml:space="preserve"> היום בנט, לפיד וגנץ לא עושים כלום. במקום לזעוק מעל כל במה שהסכם הגרעין המתגבש מהווה סכנה עצומה, </w:t>
      </w:r>
      <w:bookmarkStart w:id="6287" w:name="_ETM_Q9_703000"/>
      <w:bookmarkEnd w:id="6287"/>
      <w:r>
        <w:rPr>
          <w:rFonts w:hint="cs"/>
          <w:rtl/>
          <w:lang w:eastAsia="he-IL"/>
        </w:rPr>
        <w:t xml:space="preserve">סכנה קיומית לישראל, חברי הממשלה ממלאים את פיהם מים. האימפוטנטיות שלהם מדהימה. ואיך אמרו לי מנהיגים שדיברו איתי בימים האחרונים </w:t>
      </w:r>
      <w:r>
        <w:rPr>
          <w:rFonts w:hint="eastAsia"/>
          <w:rtl/>
          <w:lang w:eastAsia="he-IL"/>
        </w:rPr>
        <w:t>–</w:t>
      </w:r>
      <w:r>
        <w:rPr>
          <w:rFonts w:hint="cs"/>
          <w:rtl/>
          <w:lang w:eastAsia="he-IL"/>
        </w:rPr>
        <w:t xml:space="preserve"> </w:t>
      </w:r>
      <w:bookmarkStart w:id="6288" w:name="_ETM_Q9_714000"/>
      <w:bookmarkEnd w:id="6288"/>
      <w:r>
        <w:rPr>
          <w:rFonts w:hint="cs"/>
          <w:rtl/>
          <w:lang w:eastAsia="he-IL"/>
        </w:rPr>
        <w:t>הם אומרים: הייתם כוח עולמי עולה, כולם ביקשו לשמוע את דעתכם, והיום דממה</w:t>
      </w:r>
      <w:bookmarkStart w:id="6289" w:name="_ETM_Q9_721000"/>
      <w:bookmarkEnd w:id="6289"/>
      <w:r>
        <w:rPr>
          <w:rFonts w:hint="cs"/>
          <w:rtl/>
          <w:lang w:eastAsia="he-IL"/>
        </w:rPr>
        <w:t xml:space="preserve">, אבל גם אם ידברו, אף אחד לא מתעניין </w:t>
      </w:r>
      <w:bookmarkStart w:id="6290" w:name="_ETM_Q9_722000"/>
      <w:bookmarkEnd w:id="6290"/>
      <w:r>
        <w:rPr>
          <w:rFonts w:hint="cs"/>
          <w:rtl/>
          <w:lang w:eastAsia="he-IL"/>
        </w:rPr>
        <w:t>בהם. היינו חזקים,</w:t>
      </w:r>
      <w:bookmarkStart w:id="6291" w:name="_ETM_Q9_728000"/>
      <w:bookmarkEnd w:id="6291"/>
      <w:r>
        <w:rPr>
          <w:rFonts w:hint="cs"/>
          <w:rtl/>
          <w:lang w:eastAsia="he-IL"/>
        </w:rPr>
        <w:t xml:space="preserve"> ותוך זמן </w:t>
      </w:r>
      <w:bookmarkStart w:id="6292" w:name="_ETM_Q0_738421"/>
      <w:bookmarkStart w:id="6293" w:name="_ETM_Q0_738663"/>
      <w:r>
        <w:rPr>
          <w:rFonts w:hint="cs"/>
          <w:rtl/>
          <w:lang w:eastAsia="he-IL"/>
        </w:rPr>
        <w:t>קצר הפכנו</w:t>
      </w:r>
      <w:bookmarkEnd w:id="6292"/>
      <w:bookmarkEnd w:id="6293"/>
      <w:r>
        <w:rPr>
          <w:rFonts w:hint="cs"/>
          <w:rtl/>
          <w:lang w:eastAsia="he-IL"/>
        </w:rPr>
        <w:t xml:space="preserve"> לחלשים. היינו במקום גבוה וירדנו למקום נמוך.</w:t>
      </w:r>
    </w:p>
    <w:p w:rsidR="00DB31EA" w:rsidRDefault="00DB31EA" w:rsidP="001C61C9">
      <w:pPr>
        <w:rPr>
          <w:rtl/>
          <w:lang w:eastAsia="he-IL"/>
        </w:rPr>
      </w:pPr>
    </w:p>
    <w:p w:rsidR="00DB31EA" w:rsidRDefault="00DB31EA" w:rsidP="009C4182">
      <w:pPr>
        <w:rPr>
          <w:rtl/>
        </w:rPr>
      </w:pPr>
      <w:r>
        <w:rPr>
          <w:rFonts w:hint="cs"/>
          <w:rtl/>
          <w:lang w:eastAsia="he-IL"/>
        </w:rPr>
        <w:t>הנקודה השלישית</w:t>
      </w:r>
      <w:r w:rsidR="009C4182">
        <w:rPr>
          <w:rFonts w:hint="cs"/>
          <w:rtl/>
          <w:lang w:eastAsia="he-IL"/>
        </w:rPr>
        <w:t>,</w:t>
      </w:r>
      <w:r>
        <w:rPr>
          <w:rFonts w:hint="cs"/>
          <w:rtl/>
          <w:lang w:eastAsia="he-IL"/>
        </w:rPr>
        <w:t xml:space="preserve"> היכולת לזהות סכנות בזמן ולהדוף אותן. </w:t>
      </w:r>
      <w:bookmarkStart w:id="6294" w:name="TOR_Q10"/>
      <w:bookmarkStart w:id="6295" w:name="_ETM_Q10_180199"/>
      <w:bookmarkEnd w:id="6294"/>
      <w:bookmarkEnd w:id="6295"/>
      <w:r>
        <w:rPr>
          <w:rFonts w:hint="cs"/>
          <w:rtl/>
        </w:rPr>
        <w:t xml:space="preserve">להרצל היה חזון, אבל לא היו לו אשליות. הוא היה עד להשתוללות האנטישמיות. הוא הבין שנחשול השנאה המתעצם עלול </w:t>
      </w:r>
      <w:bookmarkStart w:id="6296" w:name="_ETM_Q10_160182"/>
      <w:bookmarkEnd w:id="6296"/>
      <w:r>
        <w:rPr>
          <w:rFonts w:hint="cs"/>
          <w:rtl/>
        </w:rPr>
        <w:t xml:space="preserve">לגרום לאסון מחריד. וכך באמת אירע בשואה. </w:t>
      </w:r>
      <w:bookmarkStart w:id="6297" w:name="_ETM_Q10_165723"/>
      <w:bookmarkStart w:id="6298" w:name="_ETM_Q10_165770"/>
      <w:bookmarkStart w:id="6299" w:name="_ETM_Q10_166187"/>
      <w:bookmarkStart w:id="6300" w:name="_ETM_Q10_166250"/>
      <w:bookmarkEnd w:id="6297"/>
      <w:bookmarkEnd w:id="6298"/>
      <w:bookmarkEnd w:id="6299"/>
      <w:bookmarkEnd w:id="6300"/>
      <w:r>
        <w:rPr>
          <w:rFonts w:hint="cs"/>
          <w:rtl/>
        </w:rPr>
        <w:t xml:space="preserve">הרצל גם ידע </w:t>
      </w:r>
      <w:bookmarkStart w:id="6301" w:name="_ETM_Q10_166473"/>
      <w:bookmarkEnd w:id="6301"/>
      <w:r>
        <w:rPr>
          <w:rFonts w:hint="cs"/>
          <w:rtl/>
        </w:rPr>
        <w:t xml:space="preserve">שהשנאה המושרשת ליהודים בקרב דורשי רעתנו לא תיעלם אפילו כשתהיה </w:t>
      </w:r>
      <w:bookmarkStart w:id="6302" w:name="_ETM_Q10_175401"/>
      <w:bookmarkEnd w:id="6302"/>
      <w:r>
        <w:rPr>
          <w:rFonts w:hint="cs"/>
          <w:rtl/>
        </w:rPr>
        <w:t xml:space="preserve">לנו מדינה משלנו. אבל בארץ ישראל, הוא טען, נחסה </w:t>
      </w:r>
      <w:bookmarkStart w:id="6303" w:name="_ETM_Q10_178817"/>
      <w:bookmarkEnd w:id="6303"/>
      <w:r>
        <w:rPr>
          <w:rFonts w:hint="cs"/>
          <w:rtl/>
        </w:rPr>
        <w:t xml:space="preserve">בצילה של הגנה עצמית. </w:t>
      </w:r>
      <w:bookmarkStart w:id="6304" w:name="_ETM_Q10_182400"/>
      <w:bookmarkEnd w:id="6304"/>
      <w:r>
        <w:rPr>
          <w:rFonts w:hint="cs"/>
          <w:rtl/>
        </w:rPr>
        <w:t xml:space="preserve">יהיה </w:t>
      </w:r>
      <w:r>
        <w:rPr>
          <w:rtl/>
        </w:rPr>
        <w:t xml:space="preserve">לנו </w:t>
      </w:r>
      <w:bookmarkStart w:id="6305" w:name="_ETM_Q10_182580"/>
      <w:bookmarkEnd w:id="6305"/>
      <w:r>
        <w:rPr>
          <w:rtl/>
        </w:rPr>
        <w:t xml:space="preserve">כוח </w:t>
      </w:r>
      <w:bookmarkStart w:id="6306" w:name="_ETM_Q10_183060"/>
      <w:bookmarkEnd w:id="6306"/>
      <w:r>
        <w:rPr>
          <w:rtl/>
        </w:rPr>
        <w:t>מגן</w:t>
      </w:r>
      <w:r>
        <w:rPr>
          <w:rFonts w:hint="cs"/>
          <w:rtl/>
        </w:rPr>
        <w:t>,</w:t>
      </w:r>
      <w:r>
        <w:rPr>
          <w:rtl/>
        </w:rPr>
        <w:t xml:space="preserve"> </w:t>
      </w:r>
      <w:bookmarkStart w:id="6307" w:name="_ETM_Q10_184809"/>
      <w:bookmarkEnd w:id="6307"/>
      <w:r>
        <w:rPr>
          <w:rtl/>
        </w:rPr>
        <w:t xml:space="preserve">יהיה </w:t>
      </w:r>
      <w:bookmarkStart w:id="6308" w:name="_ETM_Q10_185080"/>
      <w:bookmarkEnd w:id="6308"/>
      <w:r>
        <w:rPr>
          <w:rtl/>
        </w:rPr>
        <w:t xml:space="preserve">לנו </w:t>
      </w:r>
      <w:bookmarkStart w:id="6309" w:name="_ETM_Q10_185290"/>
      <w:bookmarkEnd w:id="6309"/>
      <w:r>
        <w:rPr>
          <w:rtl/>
        </w:rPr>
        <w:t xml:space="preserve">כוח </w:t>
      </w:r>
      <w:bookmarkStart w:id="6310" w:name="_ETM_Q10_185649"/>
      <w:bookmarkEnd w:id="6310"/>
      <w:r>
        <w:rPr>
          <w:rtl/>
        </w:rPr>
        <w:t xml:space="preserve">מגן </w:t>
      </w:r>
      <w:bookmarkStart w:id="6311" w:name="_ETM_Q10_186040"/>
      <w:bookmarkEnd w:id="6311"/>
      <w:r>
        <w:rPr>
          <w:rtl/>
        </w:rPr>
        <w:t xml:space="preserve">עצמאי </w:t>
      </w:r>
      <w:bookmarkStart w:id="6312" w:name="_ETM_Q10_186460"/>
      <w:bookmarkEnd w:id="6312"/>
      <w:r>
        <w:rPr>
          <w:rtl/>
        </w:rPr>
        <w:t xml:space="preserve">זה </w:t>
      </w:r>
      <w:bookmarkStart w:id="6313" w:name="_ETM_Q10_186790"/>
      <w:bookmarkEnd w:id="6313"/>
      <w:r>
        <w:rPr>
          <w:rtl/>
        </w:rPr>
        <w:t xml:space="preserve">אלפי </w:t>
      </w:r>
      <w:bookmarkStart w:id="6314" w:name="_ETM_Q10_187090"/>
      <w:bookmarkEnd w:id="6314"/>
      <w:r>
        <w:rPr>
          <w:rtl/>
        </w:rPr>
        <w:t>שנים</w:t>
      </w:r>
      <w:r>
        <w:rPr>
          <w:rFonts w:hint="cs"/>
          <w:rtl/>
        </w:rPr>
        <w:t xml:space="preserve">. יהיה לנו </w:t>
      </w:r>
      <w:bookmarkStart w:id="6315" w:name="_ETM_Q10_188570"/>
      <w:bookmarkEnd w:id="6315"/>
      <w:r>
        <w:rPr>
          <w:rtl/>
        </w:rPr>
        <w:t xml:space="preserve">צבא </w:t>
      </w:r>
      <w:bookmarkStart w:id="6316" w:name="_ETM_Q10_189170"/>
      <w:bookmarkEnd w:id="6316"/>
      <w:r>
        <w:rPr>
          <w:rtl/>
        </w:rPr>
        <w:t xml:space="preserve">שישמור </w:t>
      </w:r>
      <w:bookmarkStart w:id="6317" w:name="_ETM_Q10_189650"/>
      <w:bookmarkEnd w:id="6317"/>
      <w:r>
        <w:rPr>
          <w:rtl/>
        </w:rPr>
        <w:t xml:space="preserve">על </w:t>
      </w:r>
      <w:bookmarkStart w:id="6318" w:name="_ETM_Q10_189740"/>
      <w:bookmarkEnd w:id="6318"/>
      <w:r>
        <w:rPr>
          <w:rtl/>
        </w:rPr>
        <w:t>קיומנו</w:t>
      </w:r>
      <w:r>
        <w:rPr>
          <w:rFonts w:hint="cs"/>
          <w:rtl/>
        </w:rPr>
        <w:t>.</w:t>
      </w:r>
      <w:r w:rsidR="009C4182">
        <w:rPr>
          <w:rFonts w:hint="cs"/>
          <w:rtl/>
        </w:rPr>
        <w:t xml:space="preserve"> </w:t>
      </w:r>
      <w:bookmarkStart w:id="6319" w:name="_ETM_Q10_191994"/>
      <w:bookmarkStart w:id="6320" w:name="_ETM_Q10_192075"/>
      <w:bookmarkStart w:id="6321" w:name="_ETM_Q10_192122"/>
      <w:bookmarkStart w:id="6322" w:name="_ETM_Q10_192197"/>
      <w:bookmarkStart w:id="6323" w:name="_ETM_Q10_191519"/>
      <w:bookmarkEnd w:id="6319"/>
      <w:bookmarkEnd w:id="6320"/>
      <w:bookmarkEnd w:id="6321"/>
      <w:bookmarkEnd w:id="6322"/>
      <w:bookmarkEnd w:id="6323"/>
      <w:r>
        <w:rPr>
          <w:rtl/>
        </w:rPr>
        <w:t xml:space="preserve">מאבי </w:t>
      </w:r>
      <w:bookmarkStart w:id="6324" w:name="_ETM_Q10_192089"/>
      <w:bookmarkEnd w:id="6324"/>
      <w:r>
        <w:rPr>
          <w:rtl/>
        </w:rPr>
        <w:t>פרופ</w:t>
      </w:r>
      <w:r>
        <w:rPr>
          <w:rFonts w:hint="cs"/>
          <w:rtl/>
        </w:rPr>
        <w:t>'</w:t>
      </w:r>
      <w:r>
        <w:rPr>
          <w:rtl/>
        </w:rPr>
        <w:t xml:space="preserve"> </w:t>
      </w:r>
      <w:bookmarkStart w:id="6325" w:name="_ETM_Q10_192789"/>
      <w:bookmarkEnd w:id="6325"/>
      <w:r>
        <w:rPr>
          <w:rtl/>
        </w:rPr>
        <w:t xml:space="preserve">בנציון </w:t>
      </w:r>
      <w:bookmarkStart w:id="6326" w:name="_ETM_Q10_193269"/>
      <w:bookmarkEnd w:id="6326"/>
      <w:r>
        <w:rPr>
          <w:rtl/>
        </w:rPr>
        <w:t>נתניהו</w:t>
      </w:r>
      <w:r>
        <w:rPr>
          <w:rFonts w:hint="cs"/>
          <w:rtl/>
        </w:rPr>
        <w:t>,</w:t>
      </w:r>
      <w:r>
        <w:rPr>
          <w:rtl/>
        </w:rPr>
        <w:t xml:space="preserve"> </w:t>
      </w:r>
      <w:bookmarkStart w:id="6327" w:name="_ETM_Q10_194610"/>
      <w:bookmarkEnd w:id="6327"/>
      <w:r>
        <w:rPr>
          <w:rtl/>
        </w:rPr>
        <w:t>ז</w:t>
      </w:r>
      <w:r>
        <w:rPr>
          <w:rFonts w:hint="cs"/>
          <w:rtl/>
        </w:rPr>
        <w:t>י</w:t>
      </w:r>
      <w:r>
        <w:rPr>
          <w:rtl/>
        </w:rPr>
        <w:t xml:space="preserve">כרונו </w:t>
      </w:r>
      <w:bookmarkStart w:id="6328" w:name="_ETM_Q10_195120"/>
      <w:bookmarkEnd w:id="6328"/>
      <w:r>
        <w:rPr>
          <w:rtl/>
        </w:rPr>
        <w:t>לברכה</w:t>
      </w:r>
      <w:r>
        <w:rPr>
          <w:rFonts w:hint="cs"/>
          <w:rtl/>
        </w:rPr>
        <w:t>,</w:t>
      </w:r>
      <w:r>
        <w:rPr>
          <w:rtl/>
        </w:rPr>
        <w:t xml:space="preserve"> </w:t>
      </w:r>
      <w:bookmarkStart w:id="6329" w:name="_ETM_Q10_196550"/>
      <w:bookmarkEnd w:id="6329"/>
      <w:r>
        <w:rPr>
          <w:rtl/>
        </w:rPr>
        <w:t>שדב</w:t>
      </w:r>
      <w:r>
        <w:rPr>
          <w:rFonts w:hint="cs"/>
          <w:rtl/>
        </w:rPr>
        <w:t>ק</w:t>
      </w:r>
      <w:r>
        <w:rPr>
          <w:rtl/>
        </w:rPr>
        <w:t xml:space="preserve"> </w:t>
      </w:r>
      <w:bookmarkStart w:id="6330" w:name="_ETM_Q10_197270"/>
      <w:bookmarkEnd w:id="6330"/>
      <w:r>
        <w:rPr>
          <w:rtl/>
        </w:rPr>
        <w:t xml:space="preserve">כל </w:t>
      </w:r>
      <w:bookmarkStart w:id="6331" w:name="_ETM_Q10_197720"/>
      <w:bookmarkEnd w:id="6331"/>
      <w:r>
        <w:rPr>
          <w:rtl/>
        </w:rPr>
        <w:t xml:space="preserve">ימיו </w:t>
      </w:r>
      <w:bookmarkStart w:id="6332" w:name="_ETM_Q10_198260"/>
      <w:bookmarkEnd w:id="6332"/>
      <w:r>
        <w:rPr>
          <w:rtl/>
        </w:rPr>
        <w:t xml:space="preserve">בתורת </w:t>
      </w:r>
      <w:bookmarkStart w:id="6333" w:name="_ETM_Q10_198980"/>
      <w:bookmarkEnd w:id="6333"/>
      <w:r>
        <w:rPr>
          <w:rtl/>
        </w:rPr>
        <w:t>הרצל</w:t>
      </w:r>
      <w:r>
        <w:rPr>
          <w:rFonts w:hint="cs"/>
          <w:rtl/>
        </w:rPr>
        <w:t>,</w:t>
      </w:r>
      <w:r>
        <w:rPr>
          <w:rtl/>
        </w:rPr>
        <w:t xml:space="preserve"> </w:t>
      </w:r>
      <w:bookmarkStart w:id="6334" w:name="_ETM_Q10_201560"/>
      <w:bookmarkEnd w:id="6334"/>
      <w:r>
        <w:rPr>
          <w:rtl/>
        </w:rPr>
        <w:t xml:space="preserve">למדתי </w:t>
      </w:r>
      <w:bookmarkStart w:id="6335" w:name="_ETM_Q10_202340"/>
      <w:bookmarkStart w:id="6336" w:name="_ETM_Q10_202760"/>
      <w:bookmarkEnd w:id="6335"/>
      <w:bookmarkEnd w:id="6336"/>
      <w:r>
        <w:rPr>
          <w:rtl/>
        </w:rPr>
        <w:t xml:space="preserve">רבות </w:t>
      </w:r>
      <w:bookmarkStart w:id="6337" w:name="_ETM_Q10_203359"/>
      <w:bookmarkEnd w:id="6337"/>
      <w:r w:rsidR="009C4182">
        <w:rPr>
          <w:rFonts w:hint="cs"/>
          <w:rtl/>
        </w:rPr>
        <w:t xml:space="preserve">על </w:t>
      </w:r>
      <w:r>
        <w:rPr>
          <w:rtl/>
        </w:rPr>
        <w:t>אודותיה</w:t>
      </w:r>
      <w:r>
        <w:rPr>
          <w:rFonts w:hint="cs"/>
          <w:rtl/>
        </w:rPr>
        <w:t>.</w:t>
      </w:r>
      <w:r>
        <w:rPr>
          <w:rtl/>
        </w:rPr>
        <w:t xml:space="preserve"> </w:t>
      </w:r>
      <w:bookmarkStart w:id="6338" w:name="_ETM_Q10_204890"/>
      <w:bookmarkEnd w:id="6338"/>
      <w:r>
        <w:rPr>
          <w:rtl/>
        </w:rPr>
        <w:t xml:space="preserve">ממנו </w:t>
      </w:r>
      <w:bookmarkStart w:id="6339" w:name="_ETM_Q10_205339"/>
      <w:bookmarkEnd w:id="6339"/>
      <w:r>
        <w:rPr>
          <w:rtl/>
        </w:rPr>
        <w:t xml:space="preserve">למדתי </w:t>
      </w:r>
      <w:bookmarkStart w:id="6340" w:name="_ETM_Q10_205970"/>
      <w:bookmarkEnd w:id="6340"/>
      <w:r>
        <w:rPr>
          <w:rtl/>
        </w:rPr>
        <w:t>ש</w:t>
      </w:r>
      <w:r>
        <w:rPr>
          <w:rFonts w:hint="cs"/>
          <w:rtl/>
        </w:rPr>
        <w:t>י</w:t>
      </w:r>
      <w:r>
        <w:rPr>
          <w:rtl/>
        </w:rPr>
        <w:t xml:space="preserve">צור </w:t>
      </w:r>
      <w:bookmarkStart w:id="6341" w:name="_ETM_Q10_206630"/>
      <w:bookmarkEnd w:id="6341"/>
      <w:r>
        <w:rPr>
          <w:rtl/>
        </w:rPr>
        <w:t xml:space="preserve">חי </w:t>
      </w:r>
      <w:bookmarkStart w:id="6342" w:name="_ETM_Q10_207019"/>
      <w:bookmarkEnd w:id="6342"/>
      <w:r>
        <w:rPr>
          <w:rtl/>
        </w:rPr>
        <w:t xml:space="preserve">חייב </w:t>
      </w:r>
      <w:bookmarkStart w:id="6343" w:name="_ETM_Q10_207589"/>
      <w:bookmarkEnd w:id="6343"/>
      <w:r>
        <w:rPr>
          <w:rtl/>
        </w:rPr>
        <w:t xml:space="preserve">לזהות </w:t>
      </w:r>
      <w:bookmarkStart w:id="6344" w:name="_ETM_Q10_208070"/>
      <w:bookmarkEnd w:id="6344"/>
      <w:r>
        <w:rPr>
          <w:rtl/>
        </w:rPr>
        <w:t xml:space="preserve">סכנות </w:t>
      </w:r>
      <w:bookmarkStart w:id="6345" w:name="_ETM_Q10_208640"/>
      <w:bookmarkEnd w:id="6345"/>
      <w:r>
        <w:rPr>
          <w:rtl/>
        </w:rPr>
        <w:t xml:space="preserve">מבעוד </w:t>
      </w:r>
      <w:bookmarkStart w:id="6346" w:name="_ETM_Q10_209089"/>
      <w:bookmarkEnd w:id="6346"/>
      <w:r>
        <w:rPr>
          <w:rtl/>
        </w:rPr>
        <w:t xml:space="preserve">מועד </w:t>
      </w:r>
      <w:bookmarkStart w:id="6347" w:name="_ETM_Q10_210330"/>
      <w:bookmarkEnd w:id="6347"/>
      <w:r>
        <w:rPr>
          <w:rtl/>
        </w:rPr>
        <w:t xml:space="preserve">ולהתגונן </w:t>
      </w:r>
      <w:bookmarkStart w:id="6348" w:name="_ETM_Q10_211050"/>
      <w:bookmarkEnd w:id="6348"/>
      <w:r>
        <w:rPr>
          <w:rtl/>
        </w:rPr>
        <w:t>בפניהן</w:t>
      </w:r>
      <w:r>
        <w:rPr>
          <w:rFonts w:hint="cs"/>
          <w:rtl/>
        </w:rPr>
        <w:t>,</w:t>
      </w:r>
      <w:r>
        <w:rPr>
          <w:rtl/>
        </w:rPr>
        <w:t xml:space="preserve"> </w:t>
      </w:r>
      <w:bookmarkStart w:id="6349" w:name="_ETM_Q10_212390"/>
      <w:bookmarkEnd w:id="6349"/>
      <w:r>
        <w:rPr>
          <w:rtl/>
        </w:rPr>
        <w:t xml:space="preserve">אם </w:t>
      </w:r>
      <w:bookmarkStart w:id="6350" w:name="_ETM_Q10_212600"/>
      <w:bookmarkEnd w:id="6350"/>
      <w:r>
        <w:rPr>
          <w:rtl/>
        </w:rPr>
        <w:t xml:space="preserve">ברצונו </w:t>
      </w:r>
      <w:bookmarkStart w:id="6351" w:name="_ETM_Q10_213140"/>
      <w:bookmarkEnd w:id="6351"/>
      <w:r>
        <w:rPr>
          <w:rtl/>
        </w:rPr>
        <w:t>לשרוד</w:t>
      </w:r>
      <w:r>
        <w:rPr>
          <w:rFonts w:hint="cs"/>
          <w:rtl/>
        </w:rPr>
        <w:t>.</w:t>
      </w:r>
      <w:r>
        <w:rPr>
          <w:rtl/>
        </w:rPr>
        <w:t xml:space="preserve"> </w:t>
      </w:r>
      <w:bookmarkStart w:id="6352" w:name="_ETM_Q10_214879"/>
      <w:bookmarkEnd w:id="6352"/>
      <w:r>
        <w:rPr>
          <w:rtl/>
        </w:rPr>
        <w:t xml:space="preserve">וכך </w:t>
      </w:r>
      <w:bookmarkStart w:id="6353" w:name="_ETM_Q10_215300"/>
      <w:bookmarkEnd w:id="6353"/>
      <w:r>
        <w:rPr>
          <w:rtl/>
        </w:rPr>
        <w:t xml:space="preserve">עשינו </w:t>
      </w:r>
      <w:bookmarkStart w:id="6354" w:name="_ETM_Q10_216469"/>
      <w:bookmarkEnd w:id="6354"/>
      <w:r>
        <w:rPr>
          <w:rFonts w:hint="cs"/>
          <w:rtl/>
        </w:rPr>
        <w:t>כ</w:t>
      </w:r>
      <w:r>
        <w:rPr>
          <w:rtl/>
        </w:rPr>
        <w:t xml:space="preserve">שטיפחנו </w:t>
      </w:r>
      <w:bookmarkStart w:id="6355" w:name="_ETM_Q10_217219"/>
      <w:bookmarkEnd w:id="6355"/>
      <w:r>
        <w:rPr>
          <w:rtl/>
        </w:rPr>
        <w:t xml:space="preserve">בלא </w:t>
      </w:r>
      <w:bookmarkStart w:id="6356" w:name="_ETM_Q10_217670"/>
      <w:bookmarkEnd w:id="6356"/>
      <w:r>
        <w:rPr>
          <w:rtl/>
        </w:rPr>
        <w:t xml:space="preserve">הרף </w:t>
      </w:r>
      <w:bookmarkStart w:id="6357" w:name="_ETM_Q10_218680"/>
      <w:bookmarkEnd w:id="6357"/>
      <w:r>
        <w:rPr>
          <w:rtl/>
        </w:rPr>
        <w:t xml:space="preserve">את </w:t>
      </w:r>
      <w:bookmarkStart w:id="6358" w:name="_ETM_Q10_218829"/>
      <w:bookmarkStart w:id="6359" w:name="_ETM_Q10_217117"/>
      <w:bookmarkEnd w:id="6358"/>
      <w:bookmarkEnd w:id="6359"/>
      <w:r>
        <w:rPr>
          <w:rtl/>
        </w:rPr>
        <w:t>עוצמתה</w:t>
      </w:r>
      <w:bookmarkStart w:id="6360" w:name="_ETM_Q10_219340"/>
      <w:bookmarkEnd w:id="6360"/>
      <w:r>
        <w:rPr>
          <w:rFonts w:hint="cs"/>
          <w:rtl/>
        </w:rPr>
        <w:t xml:space="preserve"> </w:t>
      </w:r>
      <w:r>
        <w:rPr>
          <w:rtl/>
        </w:rPr>
        <w:t>של</w:t>
      </w:r>
      <w:bookmarkStart w:id="6361" w:name="_ETM_Q10_219520"/>
      <w:bookmarkEnd w:id="6361"/>
      <w:r>
        <w:rPr>
          <w:rFonts w:hint="cs"/>
          <w:rtl/>
        </w:rPr>
        <w:t xml:space="preserve"> </w:t>
      </w:r>
      <w:r>
        <w:rPr>
          <w:rtl/>
        </w:rPr>
        <w:t>ישראל</w:t>
      </w:r>
      <w:r>
        <w:rPr>
          <w:rFonts w:hint="cs"/>
          <w:rtl/>
        </w:rPr>
        <w:t>.</w:t>
      </w:r>
      <w:bookmarkStart w:id="6362" w:name="_ETM_Q10_221133"/>
      <w:bookmarkStart w:id="6363" w:name="_ETM_Q10_221232"/>
      <w:bookmarkStart w:id="6364" w:name="_ETM_Q10_221661"/>
      <w:bookmarkStart w:id="6365" w:name="_ETM_Q10_221754"/>
      <w:bookmarkStart w:id="6366" w:name="_ETM_Q10_220870"/>
      <w:bookmarkEnd w:id="6362"/>
      <w:bookmarkEnd w:id="6363"/>
      <w:bookmarkEnd w:id="6364"/>
      <w:bookmarkEnd w:id="6365"/>
      <w:bookmarkEnd w:id="6366"/>
      <w:r>
        <w:rPr>
          <w:rFonts w:hint="cs"/>
          <w:rtl/>
        </w:rPr>
        <w:t xml:space="preserve"> </w:t>
      </w:r>
      <w:bookmarkStart w:id="6367" w:name="_ETM_Q10_230301"/>
      <w:bookmarkEnd w:id="6367"/>
      <w:r>
        <w:rPr>
          <w:rtl/>
        </w:rPr>
        <w:t xml:space="preserve">המדיניות </w:t>
      </w:r>
      <w:bookmarkStart w:id="6368" w:name="_ETM_Q10_221409"/>
      <w:bookmarkEnd w:id="6368"/>
      <w:r>
        <w:rPr>
          <w:rtl/>
        </w:rPr>
        <w:t xml:space="preserve">שניהלנו </w:t>
      </w:r>
      <w:bookmarkStart w:id="6369" w:name="_ETM_Q10_222340"/>
      <w:bookmarkEnd w:id="6369"/>
      <w:r>
        <w:rPr>
          <w:rtl/>
        </w:rPr>
        <w:t>נועדה</w:t>
      </w:r>
      <w:bookmarkStart w:id="6370" w:name="_ETM_Q10_222820"/>
      <w:bookmarkEnd w:id="6370"/>
      <w:r>
        <w:rPr>
          <w:rFonts w:hint="cs"/>
          <w:rtl/>
        </w:rPr>
        <w:t xml:space="preserve"> </w:t>
      </w:r>
      <w:r>
        <w:rPr>
          <w:rtl/>
        </w:rPr>
        <w:t>להרתיע את</w:t>
      </w:r>
      <w:bookmarkStart w:id="6371" w:name="_ETM_Q10_223510"/>
      <w:bookmarkEnd w:id="6371"/>
      <w:r>
        <w:rPr>
          <w:rFonts w:hint="cs"/>
          <w:rtl/>
        </w:rPr>
        <w:t xml:space="preserve"> </w:t>
      </w:r>
      <w:r>
        <w:rPr>
          <w:rtl/>
        </w:rPr>
        <w:t xml:space="preserve">מבקשי </w:t>
      </w:r>
      <w:bookmarkStart w:id="6372" w:name="_ETM_Q10_223960"/>
      <w:bookmarkEnd w:id="6372"/>
      <w:r>
        <w:rPr>
          <w:rtl/>
        </w:rPr>
        <w:t>נפשנו</w:t>
      </w:r>
      <w:bookmarkStart w:id="6373" w:name="_ETM_Q10_225270"/>
      <w:bookmarkEnd w:id="6373"/>
      <w:r>
        <w:rPr>
          <w:rFonts w:hint="cs"/>
          <w:rtl/>
        </w:rPr>
        <w:t xml:space="preserve">, </w:t>
      </w:r>
      <w:r>
        <w:rPr>
          <w:rtl/>
        </w:rPr>
        <w:t xml:space="preserve">להגן </w:t>
      </w:r>
      <w:bookmarkStart w:id="6374" w:name="_ETM_Q10_225899"/>
      <w:bookmarkEnd w:id="6374"/>
      <w:r>
        <w:rPr>
          <w:rtl/>
        </w:rPr>
        <w:t xml:space="preserve">ביד </w:t>
      </w:r>
      <w:bookmarkStart w:id="6375" w:name="_ETM_Q10_226320"/>
      <w:bookmarkEnd w:id="6375"/>
      <w:r>
        <w:rPr>
          <w:rtl/>
        </w:rPr>
        <w:t xml:space="preserve">ברזל </w:t>
      </w:r>
      <w:bookmarkStart w:id="6376" w:name="_ETM_Q10_226859"/>
      <w:bookmarkEnd w:id="6376"/>
      <w:r>
        <w:rPr>
          <w:rtl/>
        </w:rPr>
        <w:t xml:space="preserve">על </w:t>
      </w:r>
      <w:bookmarkStart w:id="6377" w:name="_ETM_Q10_226979"/>
      <w:bookmarkEnd w:id="6377"/>
      <w:r>
        <w:rPr>
          <w:rtl/>
        </w:rPr>
        <w:t>קיומנו</w:t>
      </w:r>
      <w:r>
        <w:rPr>
          <w:rFonts w:hint="cs"/>
          <w:rtl/>
        </w:rPr>
        <w:t>,</w:t>
      </w:r>
      <w:r>
        <w:rPr>
          <w:rtl/>
        </w:rPr>
        <w:t xml:space="preserve"> </w:t>
      </w:r>
      <w:bookmarkStart w:id="6378" w:name="_ETM_Q10_228380"/>
      <w:bookmarkEnd w:id="6378"/>
      <w:r>
        <w:rPr>
          <w:rtl/>
        </w:rPr>
        <w:t xml:space="preserve">להנחית </w:t>
      </w:r>
      <w:bookmarkStart w:id="6379" w:name="_ETM_Q10_228860"/>
      <w:bookmarkEnd w:id="6379"/>
      <w:r>
        <w:rPr>
          <w:rtl/>
        </w:rPr>
        <w:t xml:space="preserve">מכת </w:t>
      </w:r>
      <w:bookmarkStart w:id="6380" w:name="_ETM_Q10_229400"/>
      <w:bookmarkEnd w:id="6380"/>
      <w:r>
        <w:rPr>
          <w:rtl/>
        </w:rPr>
        <w:t xml:space="preserve">מחץ </w:t>
      </w:r>
      <w:bookmarkStart w:id="6381" w:name="_ETM_Q10_230670"/>
      <w:bookmarkEnd w:id="6381"/>
      <w:r>
        <w:rPr>
          <w:rFonts w:hint="cs"/>
          <w:rtl/>
        </w:rPr>
        <w:t>ע</w:t>
      </w:r>
      <w:r>
        <w:rPr>
          <w:rtl/>
        </w:rPr>
        <w:t xml:space="preserve">ל </w:t>
      </w:r>
      <w:bookmarkStart w:id="6382" w:name="_ETM_Q10_230820"/>
      <w:bookmarkEnd w:id="6382"/>
      <w:r>
        <w:rPr>
          <w:rtl/>
        </w:rPr>
        <w:t>תוקפי</w:t>
      </w:r>
      <w:r>
        <w:rPr>
          <w:rFonts w:hint="cs"/>
          <w:rtl/>
        </w:rPr>
        <w:t xml:space="preserve">נו. </w:t>
      </w:r>
      <w:bookmarkStart w:id="6383" w:name="_ETM_Q10_230973"/>
      <w:bookmarkStart w:id="6384" w:name="_ETM_Q10_231051"/>
      <w:bookmarkStart w:id="6385" w:name="_ETM_Q10_232822"/>
      <w:bookmarkStart w:id="6386" w:name="_ETM_Q10_232911"/>
      <w:bookmarkStart w:id="6387" w:name="_ETM_Q10_232399"/>
      <w:bookmarkEnd w:id="6383"/>
      <w:bookmarkEnd w:id="6384"/>
      <w:bookmarkEnd w:id="6385"/>
      <w:bookmarkEnd w:id="6386"/>
      <w:bookmarkEnd w:id="6387"/>
      <w:r>
        <w:rPr>
          <w:rtl/>
        </w:rPr>
        <w:t xml:space="preserve">בצער </w:t>
      </w:r>
      <w:bookmarkStart w:id="6388" w:name="_ETM_Q10_233089"/>
      <w:bookmarkEnd w:id="6388"/>
      <w:r>
        <w:rPr>
          <w:rtl/>
        </w:rPr>
        <w:t xml:space="preserve">רב </w:t>
      </w:r>
      <w:bookmarkStart w:id="6389" w:name="_ETM_Q10_233299"/>
      <w:bookmarkEnd w:id="6389"/>
      <w:r>
        <w:rPr>
          <w:rtl/>
        </w:rPr>
        <w:t xml:space="preserve">אני </w:t>
      </w:r>
      <w:bookmarkStart w:id="6390" w:name="_ETM_Q10_233449"/>
      <w:bookmarkEnd w:id="6390"/>
      <w:r>
        <w:rPr>
          <w:rtl/>
        </w:rPr>
        <w:t xml:space="preserve">אומר </w:t>
      </w:r>
      <w:bookmarkStart w:id="6391" w:name="_ETM_Q10_234859"/>
      <w:bookmarkEnd w:id="6391"/>
      <w:r>
        <w:rPr>
          <w:rtl/>
        </w:rPr>
        <w:t xml:space="preserve">את </w:t>
      </w:r>
      <w:bookmarkStart w:id="6392" w:name="_ETM_Q10_235129"/>
      <w:bookmarkEnd w:id="6392"/>
      <w:r>
        <w:rPr>
          <w:rtl/>
        </w:rPr>
        <w:t xml:space="preserve">מה </w:t>
      </w:r>
      <w:bookmarkStart w:id="6393" w:name="_ETM_Q10_235280"/>
      <w:bookmarkEnd w:id="6393"/>
      <w:r>
        <w:rPr>
          <w:rtl/>
        </w:rPr>
        <w:t xml:space="preserve">שכל </w:t>
      </w:r>
      <w:bookmarkStart w:id="6394" w:name="_ETM_Q10_235789"/>
      <w:bookmarkEnd w:id="6394"/>
      <w:r>
        <w:rPr>
          <w:rtl/>
        </w:rPr>
        <w:t xml:space="preserve">אזרחי </w:t>
      </w:r>
      <w:bookmarkStart w:id="6395" w:name="_ETM_Q10_236210"/>
      <w:bookmarkEnd w:id="6395"/>
      <w:r>
        <w:rPr>
          <w:rtl/>
        </w:rPr>
        <w:t xml:space="preserve">ישראל </w:t>
      </w:r>
      <w:bookmarkStart w:id="6396" w:name="_ETM_Q10_238250"/>
      <w:bookmarkEnd w:id="6396"/>
      <w:r>
        <w:rPr>
          <w:rtl/>
        </w:rPr>
        <w:t xml:space="preserve">כבר </w:t>
      </w:r>
      <w:bookmarkStart w:id="6397" w:name="_ETM_Q10_238460"/>
      <w:bookmarkEnd w:id="6397"/>
      <w:r>
        <w:rPr>
          <w:rtl/>
        </w:rPr>
        <w:t>מבינים</w:t>
      </w:r>
      <w:r>
        <w:rPr>
          <w:rFonts w:hint="cs"/>
          <w:rtl/>
        </w:rPr>
        <w:t>,</w:t>
      </w:r>
      <w:r>
        <w:rPr>
          <w:rtl/>
        </w:rPr>
        <w:t xml:space="preserve"> </w:t>
      </w:r>
      <w:bookmarkStart w:id="6398" w:name="_ETM_Q10_239000"/>
      <w:bookmarkEnd w:id="6398"/>
      <w:r>
        <w:rPr>
          <w:rtl/>
        </w:rPr>
        <w:t xml:space="preserve">ורבים </w:t>
      </w:r>
      <w:bookmarkStart w:id="6399" w:name="_ETM_Q10_239750"/>
      <w:bookmarkEnd w:id="6399"/>
      <w:r>
        <w:rPr>
          <w:rtl/>
        </w:rPr>
        <w:t xml:space="preserve">רבים </w:t>
      </w:r>
      <w:bookmarkStart w:id="6400" w:name="_ETM_Q10_240320"/>
      <w:bookmarkEnd w:id="6400"/>
      <w:r>
        <w:rPr>
          <w:rtl/>
        </w:rPr>
        <w:t xml:space="preserve">מהם </w:t>
      </w:r>
      <w:bookmarkStart w:id="6401" w:name="_ETM_Q10_240559"/>
      <w:bookmarkEnd w:id="6401"/>
      <w:r>
        <w:rPr>
          <w:rtl/>
        </w:rPr>
        <w:t xml:space="preserve">אומרים </w:t>
      </w:r>
      <w:bookmarkStart w:id="6402" w:name="_ETM_Q10_240949"/>
      <w:bookmarkEnd w:id="6402"/>
      <w:r>
        <w:rPr>
          <w:rtl/>
        </w:rPr>
        <w:t>לי</w:t>
      </w:r>
      <w:r>
        <w:rPr>
          <w:rFonts w:hint="cs"/>
          <w:rtl/>
        </w:rPr>
        <w:t xml:space="preserve"> </w:t>
      </w:r>
      <w:r>
        <w:rPr>
          <w:rtl/>
        </w:rPr>
        <w:t xml:space="preserve">– </w:t>
      </w:r>
      <w:bookmarkStart w:id="6403" w:name="_ETM_Q10_241070"/>
      <w:bookmarkEnd w:id="6403"/>
      <w:r>
        <w:rPr>
          <w:rtl/>
        </w:rPr>
        <w:t xml:space="preserve">אמרו </w:t>
      </w:r>
      <w:bookmarkStart w:id="6404" w:name="_ETM_Q10_241370"/>
      <w:bookmarkEnd w:id="6404"/>
      <w:r>
        <w:rPr>
          <w:rtl/>
        </w:rPr>
        <w:t xml:space="preserve">לי </w:t>
      </w:r>
      <w:bookmarkStart w:id="6405" w:name="_ETM_Q10_241460"/>
      <w:bookmarkEnd w:id="6405"/>
      <w:r>
        <w:rPr>
          <w:rtl/>
        </w:rPr>
        <w:t xml:space="preserve">את </w:t>
      </w:r>
      <w:bookmarkStart w:id="6406" w:name="_ETM_Q10_241550"/>
      <w:bookmarkEnd w:id="6406"/>
      <w:r>
        <w:rPr>
          <w:rtl/>
        </w:rPr>
        <w:t xml:space="preserve">זה </w:t>
      </w:r>
      <w:bookmarkStart w:id="6407" w:name="_ETM_Q10_241640"/>
      <w:bookmarkEnd w:id="6407"/>
      <w:r>
        <w:rPr>
          <w:rtl/>
        </w:rPr>
        <w:t xml:space="preserve">אתמול </w:t>
      </w:r>
      <w:bookmarkStart w:id="6408" w:name="_ETM_Q10_241910"/>
      <w:bookmarkEnd w:id="6408"/>
      <w:r>
        <w:rPr>
          <w:rtl/>
        </w:rPr>
        <w:t>באלעד</w:t>
      </w:r>
      <w:r>
        <w:rPr>
          <w:rFonts w:hint="cs"/>
          <w:rtl/>
        </w:rPr>
        <w:t>,</w:t>
      </w:r>
      <w:r>
        <w:rPr>
          <w:rtl/>
        </w:rPr>
        <w:t xml:space="preserve"> </w:t>
      </w:r>
      <w:bookmarkStart w:id="6409" w:name="_ETM_Q10_242390"/>
      <w:bookmarkEnd w:id="6409"/>
      <w:r>
        <w:rPr>
          <w:rtl/>
        </w:rPr>
        <w:t xml:space="preserve">אמרו </w:t>
      </w:r>
      <w:bookmarkStart w:id="6410" w:name="_ETM_Q10_242600"/>
      <w:bookmarkEnd w:id="6410"/>
      <w:r>
        <w:rPr>
          <w:rtl/>
        </w:rPr>
        <w:t xml:space="preserve">לי </w:t>
      </w:r>
      <w:bookmarkStart w:id="6411" w:name="_ETM_Q10_242719"/>
      <w:bookmarkEnd w:id="6411"/>
      <w:r>
        <w:rPr>
          <w:rtl/>
        </w:rPr>
        <w:t xml:space="preserve">את </w:t>
      </w:r>
      <w:bookmarkStart w:id="6412" w:name="_ETM_Q10_242780"/>
      <w:bookmarkEnd w:id="6412"/>
      <w:r>
        <w:rPr>
          <w:rtl/>
        </w:rPr>
        <w:t xml:space="preserve">זה </w:t>
      </w:r>
      <w:bookmarkStart w:id="6413" w:name="_ETM_Q10_242870"/>
      <w:bookmarkEnd w:id="6413"/>
      <w:r>
        <w:rPr>
          <w:rtl/>
        </w:rPr>
        <w:t xml:space="preserve">אתמול </w:t>
      </w:r>
      <w:bookmarkStart w:id="6414" w:name="_ETM_Q10_243140"/>
      <w:bookmarkEnd w:id="6414"/>
      <w:r>
        <w:rPr>
          <w:rtl/>
        </w:rPr>
        <w:t>בלוד</w:t>
      </w:r>
      <w:r>
        <w:rPr>
          <w:rFonts w:hint="cs"/>
          <w:rtl/>
        </w:rPr>
        <w:t>,</w:t>
      </w:r>
      <w:r>
        <w:rPr>
          <w:rtl/>
        </w:rPr>
        <w:t xml:space="preserve"> </w:t>
      </w:r>
      <w:bookmarkStart w:id="6415" w:name="_ETM_Q10_243739"/>
      <w:bookmarkEnd w:id="6415"/>
      <w:r>
        <w:rPr>
          <w:rtl/>
        </w:rPr>
        <w:t xml:space="preserve">אמרו </w:t>
      </w:r>
      <w:bookmarkStart w:id="6416" w:name="_ETM_Q10_244040"/>
      <w:bookmarkEnd w:id="6416"/>
      <w:r>
        <w:rPr>
          <w:rtl/>
        </w:rPr>
        <w:t xml:space="preserve">לי </w:t>
      </w:r>
      <w:bookmarkStart w:id="6417" w:name="_ETM_Q10_244159"/>
      <w:bookmarkEnd w:id="6417"/>
      <w:r>
        <w:rPr>
          <w:rtl/>
        </w:rPr>
        <w:t xml:space="preserve">את </w:t>
      </w:r>
      <w:bookmarkStart w:id="6418" w:name="_ETM_Q10_244220"/>
      <w:bookmarkEnd w:id="6418"/>
      <w:r>
        <w:rPr>
          <w:rtl/>
        </w:rPr>
        <w:t xml:space="preserve">זה </w:t>
      </w:r>
      <w:bookmarkStart w:id="6419" w:name="_ETM_Q10_244340"/>
      <w:bookmarkEnd w:id="6419"/>
      <w:r>
        <w:rPr>
          <w:rtl/>
        </w:rPr>
        <w:t xml:space="preserve">אתמול </w:t>
      </w:r>
      <w:bookmarkStart w:id="6420" w:name="_ETM_Q10_244640"/>
      <w:bookmarkEnd w:id="6420"/>
      <w:r>
        <w:rPr>
          <w:rtl/>
        </w:rPr>
        <w:t xml:space="preserve">בגבעת </w:t>
      </w:r>
      <w:bookmarkStart w:id="6421" w:name="_ETM_Q10_245090"/>
      <w:bookmarkEnd w:id="6421"/>
      <w:r>
        <w:rPr>
          <w:rtl/>
        </w:rPr>
        <w:t>כ</w:t>
      </w:r>
      <w:r>
        <w:rPr>
          <w:rFonts w:hint="cs"/>
          <w:rtl/>
        </w:rPr>
        <w:t>"</w:t>
      </w:r>
      <w:r>
        <w:rPr>
          <w:rtl/>
        </w:rPr>
        <w:t xml:space="preserve">ח </w:t>
      </w:r>
      <w:bookmarkStart w:id="6422" w:name="_ETM_Q10_245390"/>
      <w:bookmarkEnd w:id="6422"/>
      <w:r>
        <w:rPr>
          <w:rFonts w:hint="cs"/>
          <w:rtl/>
        </w:rPr>
        <w:t>כ</w:t>
      </w:r>
      <w:r>
        <w:rPr>
          <w:rtl/>
        </w:rPr>
        <w:t xml:space="preserve">שעצרתי </w:t>
      </w:r>
      <w:bookmarkStart w:id="6423" w:name="_ETM_Q10_245900"/>
      <w:bookmarkEnd w:id="6423"/>
      <w:r>
        <w:rPr>
          <w:rtl/>
        </w:rPr>
        <w:t xml:space="preserve">לקנות </w:t>
      </w:r>
      <w:bookmarkStart w:id="6424" w:name="_ETM_Q10_246259"/>
      <w:bookmarkEnd w:id="6424"/>
      <w:r>
        <w:rPr>
          <w:rFonts w:hint="cs"/>
          <w:rtl/>
        </w:rPr>
        <w:t>סנדוויץ</w:t>
      </w:r>
      <w:r>
        <w:rPr>
          <w:rtl/>
        </w:rPr>
        <w:t>'</w:t>
      </w:r>
      <w:r>
        <w:rPr>
          <w:rFonts w:hint="cs"/>
          <w:rtl/>
        </w:rPr>
        <w:t>,</w:t>
      </w:r>
      <w:r>
        <w:rPr>
          <w:rtl/>
        </w:rPr>
        <w:t xml:space="preserve"> </w:t>
      </w:r>
      <w:bookmarkStart w:id="6425" w:name="_ETM_Q10_246680"/>
      <w:bookmarkStart w:id="6426" w:name="_ETM_Q10_247840"/>
      <w:bookmarkEnd w:id="6425"/>
      <w:bookmarkEnd w:id="6426"/>
      <w:r>
        <w:rPr>
          <w:rtl/>
        </w:rPr>
        <w:t xml:space="preserve">וכל </w:t>
      </w:r>
      <w:bookmarkStart w:id="6427" w:name="_ETM_Q10_248289"/>
      <w:bookmarkEnd w:id="6427"/>
      <w:r>
        <w:rPr>
          <w:rtl/>
        </w:rPr>
        <w:t>ה</w:t>
      </w:r>
      <w:r>
        <w:rPr>
          <w:rFonts w:hint="cs"/>
          <w:rtl/>
        </w:rPr>
        <w:t>י</w:t>
      </w:r>
      <w:r>
        <w:rPr>
          <w:rtl/>
        </w:rPr>
        <w:t xml:space="preserve">ישוב </w:t>
      </w:r>
      <w:bookmarkStart w:id="6428" w:name="_ETM_Q10_248679"/>
      <w:bookmarkEnd w:id="6428"/>
      <w:r>
        <w:rPr>
          <w:rtl/>
        </w:rPr>
        <w:t xml:space="preserve">מגיע </w:t>
      </w:r>
      <w:bookmarkStart w:id="6429" w:name="_ETM_Q10_249840"/>
      <w:bookmarkEnd w:id="6429"/>
      <w:r>
        <w:rPr>
          <w:rtl/>
        </w:rPr>
        <w:t xml:space="preserve">וכולם </w:t>
      </w:r>
      <w:bookmarkStart w:id="6430" w:name="_ETM_Q10_250470"/>
      <w:bookmarkEnd w:id="6430"/>
      <w:r>
        <w:rPr>
          <w:rtl/>
        </w:rPr>
        <w:t xml:space="preserve">אומרים </w:t>
      </w:r>
      <w:bookmarkStart w:id="6431" w:name="_ETM_Q10_250860"/>
      <w:bookmarkEnd w:id="6431"/>
      <w:r>
        <w:rPr>
          <w:rtl/>
        </w:rPr>
        <w:t xml:space="preserve">את </w:t>
      </w:r>
      <w:bookmarkStart w:id="6432" w:name="_ETM_Q10_251010"/>
      <w:bookmarkEnd w:id="6432"/>
      <w:r>
        <w:rPr>
          <w:rtl/>
        </w:rPr>
        <w:t xml:space="preserve">אותו </w:t>
      </w:r>
      <w:bookmarkStart w:id="6433" w:name="_ETM_Q10_251280"/>
      <w:bookmarkEnd w:id="6433"/>
      <w:r>
        <w:rPr>
          <w:rtl/>
        </w:rPr>
        <w:t>הדבר</w:t>
      </w:r>
      <w:r w:rsidR="009C4182">
        <w:rPr>
          <w:rFonts w:hint="cs"/>
          <w:rtl/>
        </w:rPr>
        <w:t>:</w:t>
      </w:r>
      <w:r>
        <w:rPr>
          <w:rFonts w:hint="cs"/>
          <w:rtl/>
        </w:rPr>
        <w:t xml:space="preserve"> הם רואים ממשלת </w:t>
      </w:r>
      <w:r w:rsidR="00A3148B">
        <w:rPr>
          <w:rFonts w:hint="cs"/>
          <w:rtl/>
        </w:rPr>
        <w:t>– – –</w:t>
      </w:r>
    </w:p>
    <w:p w:rsidR="00DB31EA" w:rsidRDefault="00DB31EA" w:rsidP="001C61C9">
      <w:pPr>
        <w:keepNext/>
        <w:rPr>
          <w:rtl/>
        </w:rPr>
      </w:pPr>
      <w:bookmarkStart w:id="6434" w:name="_ETM_Q10_248437"/>
      <w:bookmarkStart w:id="6435" w:name="_ETM_Q10_248548"/>
      <w:bookmarkStart w:id="6436" w:name="_ETM_Q10_249124"/>
      <w:bookmarkStart w:id="6437" w:name="_ETM_Q10_249193"/>
      <w:bookmarkEnd w:id="6434"/>
      <w:bookmarkEnd w:id="6435"/>
      <w:bookmarkEnd w:id="6436"/>
      <w:bookmarkEnd w:id="6437"/>
    </w:p>
    <w:p w:rsidR="00DB31EA" w:rsidRDefault="00DB31EA" w:rsidP="001C61C9">
      <w:pPr>
        <w:pStyle w:val="af5"/>
        <w:rPr>
          <w:rtl/>
        </w:rPr>
      </w:pPr>
      <w:bookmarkStart w:id="6438" w:name="ET_interruption_קריאות_7"/>
      <w:r w:rsidRPr="00762273">
        <w:rPr>
          <w:rStyle w:val="TagStyle"/>
          <w:rtl/>
        </w:rPr>
        <w:t xml:space="preserve"> &lt;&lt; קריאה &gt;&gt;</w:t>
      </w:r>
      <w:r w:rsidRPr="00651E67">
        <w:rPr>
          <w:rStyle w:val="TagStyle"/>
          <w:rtl/>
        </w:rPr>
        <w:t xml:space="preserve"> </w:t>
      </w:r>
      <w:r>
        <w:rPr>
          <w:rtl/>
        </w:rPr>
        <w:t>קריאות:</w:t>
      </w:r>
      <w:r w:rsidRPr="00651E67">
        <w:rPr>
          <w:rStyle w:val="TagStyle"/>
          <w:rtl/>
        </w:rPr>
        <w:t xml:space="preserve"> </w:t>
      </w:r>
      <w:r w:rsidRPr="00762273">
        <w:rPr>
          <w:rStyle w:val="TagStyle"/>
          <w:rtl/>
        </w:rPr>
        <w:t>&lt;&lt; קריאה &gt;&gt;</w:t>
      </w:r>
      <w:r>
        <w:rPr>
          <w:rtl/>
        </w:rPr>
        <w:t xml:space="preserve"> </w:t>
      </w:r>
      <w:bookmarkEnd w:id="6438"/>
    </w:p>
    <w:p w:rsidR="00DB31EA" w:rsidRDefault="00DB31EA" w:rsidP="00A3148B">
      <w:pPr>
        <w:rPr>
          <w:rtl/>
          <w:lang w:eastAsia="he-IL"/>
        </w:rPr>
      </w:pPr>
      <w:bookmarkStart w:id="6439" w:name="_ETM_Q10_252808"/>
      <w:bookmarkEnd w:id="6439"/>
    </w:p>
    <w:p w:rsidR="00DB31EA" w:rsidRDefault="00A3148B" w:rsidP="001C61C9">
      <w:pPr>
        <w:rPr>
          <w:rtl/>
          <w:lang w:eastAsia="he-IL"/>
        </w:rPr>
      </w:pPr>
      <w:bookmarkStart w:id="6440" w:name="_ETM_Q10_252875"/>
      <w:bookmarkEnd w:id="6440"/>
      <w:r>
        <w:rPr>
          <w:rFonts w:hint="cs"/>
          <w:rtl/>
          <w:lang w:eastAsia="he-IL"/>
        </w:rPr>
        <w:t>– – –</w:t>
      </w:r>
      <w:bookmarkStart w:id="6441" w:name="_ETM_Q10_253845"/>
      <w:bookmarkStart w:id="6442" w:name="_ETM_Q10_254119"/>
      <w:bookmarkStart w:id="6443" w:name="_ETM_Q10_254165"/>
      <w:bookmarkStart w:id="6444" w:name="_ETM_Q10_254184"/>
      <w:bookmarkStart w:id="6445" w:name="_ETM_Q10_254230"/>
      <w:bookmarkEnd w:id="6441"/>
      <w:bookmarkEnd w:id="6442"/>
      <w:bookmarkEnd w:id="6443"/>
      <w:bookmarkEnd w:id="6444"/>
      <w:bookmarkEnd w:id="6445"/>
    </w:p>
    <w:p w:rsidR="00DB31EA" w:rsidRDefault="00DB31EA" w:rsidP="001C61C9">
      <w:pPr>
        <w:rPr>
          <w:rtl/>
          <w:lang w:eastAsia="he-IL"/>
        </w:rPr>
      </w:pPr>
    </w:p>
    <w:p w:rsidR="00DB31EA" w:rsidRDefault="00DB31EA" w:rsidP="001C61C9">
      <w:pPr>
        <w:pStyle w:val="af6"/>
        <w:rPr>
          <w:rtl/>
        </w:rPr>
      </w:pPr>
      <w:bookmarkStart w:id="6446" w:name="ET_yor_6204_8"/>
      <w:r w:rsidRPr="00762273">
        <w:rPr>
          <w:rStyle w:val="TagStyle"/>
          <w:rtl/>
        </w:rPr>
        <w:t xml:space="preserve"> &lt;&lt; יור &gt;&gt;</w:t>
      </w:r>
      <w:r w:rsidRPr="00651E67">
        <w:rPr>
          <w:rStyle w:val="TagStyle"/>
          <w:rtl/>
        </w:rPr>
        <w:t xml:space="preserve"> </w:t>
      </w:r>
      <w:r>
        <w:rPr>
          <w:rtl/>
        </w:rPr>
        <w:t>היו"ר מיקי לוי:</w:t>
      </w:r>
      <w:r w:rsidRPr="00651E67">
        <w:rPr>
          <w:rStyle w:val="TagStyle"/>
          <w:rtl/>
        </w:rPr>
        <w:t xml:space="preserve"> </w:t>
      </w:r>
      <w:r w:rsidRPr="00762273">
        <w:rPr>
          <w:rStyle w:val="TagStyle"/>
          <w:rtl/>
        </w:rPr>
        <w:t>&lt;&lt; יור &gt;&gt;</w:t>
      </w:r>
      <w:r>
        <w:rPr>
          <w:rtl/>
        </w:rPr>
        <w:t xml:space="preserve"> </w:t>
      </w:r>
      <w:bookmarkEnd w:id="6446"/>
    </w:p>
    <w:p w:rsidR="00DB31EA" w:rsidRDefault="00DB31EA" w:rsidP="00A3148B">
      <w:pPr>
        <w:rPr>
          <w:rtl/>
          <w:lang w:eastAsia="he-IL"/>
        </w:rPr>
      </w:pPr>
    </w:p>
    <w:p w:rsidR="00DB31EA" w:rsidRDefault="00DB31EA" w:rsidP="001C61C9">
      <w:pPr>
        <w:rPr>
          <w:rtl/>
          <w:lang w:eastAsia="he-IL"/>
        </w:rPr>
      </w:pPr>
      <w:bookmarkStart w:id="6447" w:name="_ETM_Q10_250957"/>
      <w:bookmarkEnd w:id="6447"/>
      <w:r>
        <w:rPr>
          <w:rFonts w:hint="cs"/>
          <w:rtl/>
          <w:lang w:eastAsia="he-IL"/>
        </w:rPr>
        <w:t xml:space="preserve">שקט, שקט, </w:t>
      </w:r>
      <w:bookmarkStart w:id="6448" w:name="_ETM_Q10_256248"/>
      <w:bookmarkEnd w:id="6448"/>
      <w:r>
        <w:rPr>
          <w:rFonts w:hint="cs"/>
          <w:rtl/>
          <w:lang w:eastAsia="he-IL"/>
        </w:rPr>
        <w:t>בבקשה. שקט, שקט, שקט. חברים, שקט.</w:t>
      </w:r>
    </w:p>
    <w:p w:rsidR="00DB31EA" w:rsidRDefault="00DB31EA" w:rsidP="001C61C9">
      <w:pPr>
        <w:ind w:firstLine="0"/>
        <w:rPr>
          <w:rtl/>
          <w:lang w:eastAsia="he-IL"/>
        </w:rPr>
      </w:pPr>
      <w:bookmarkStart w:id="6449" w:name="_ETM_Q10_257213"/>
      <w:bookmarkStart w:id="6450" w:name="_ETM_Q10_257267"/>
      <w:bookmarkStart w:id="6451" w:name="_ETM_Q10_257389"/>
      <w:bookmarkStart w:id="6452" w:name="_ETM_Q10_257444"/>
      <w:bookmarkEnd w:id="6449"/>
      <w:bookmarkEnd w:id="6450"/>
      <w:bookmarkEnd w:id="6451"/>
      <w:bookmarkEnd w:id="6452"/>
    </w:p>
    <w:p w:rsidR="00DB31EA" w:rsidRDefault="00DB31EA" w:rsidP="001C61C9">
      <w:pPr>
        <w:pStyle w:val="af5"/>
        <w:rPr>
          <w:rtl/>
        </w:rPr>
      </w:pPr>
      <w:bookmarkStart w:id="6453" w:name="ET_interruption_5786_9"/>
      <w:r w:rsidRPr="00762273">
        <w:rPr>
          <w:rStyle w:val="TagStyle"/>
          <w:rtl/>
        </w:rPr>
        <w:t xml:space="preserve"> &lt;&lt; קריאה &gt;&gt;</w:t>
      </w:r>
      <w:r w:rsidRPr="00651E67">
        <w:rPr>
          <w:rStyle w:val="TagStyle"/>
          <w:rtl/>
        </w:rPr>
        <w:t xml:space="preserve"> </w:t>
      </w:r>
      <w:r>
        <w:rPr>
          <w:rtl/>
        </w:rPr>
        <w:t>אופיר כץ (הליכוד):</w:t>
      </w:r>
      <w:r w:rsidRPr="00651E67">
        <w:rPr>
          <w:rStyle w:val="TagStyle"/>
          <w:rtl/>
        </w:rPr>
        <w:t xml:space="preserve"> </w:t>
      </w:r>
      <w:r w:rsidRPr="00762273">
        <w:rPr>
          <w:rStyle w:val="TagStyle"/>
          <w:rtl/>
        </w:rPr>
        <w:t>&lt;&lt; קריאה &gt;&gt;</w:t>
      </w:r>
      <w:r>
        <w:rPr>
          <w:rtl/>
        </w:rPr>
        <w:t xml:space="preserve"> </w:t>
      </w:r>
      <w:bookmarkEnd w:id="6453"/>
    </w:p>
    <w:p w:rsidR="00DB31EA" w:rsidRDefault="00DB31EA" w:rsidP="00A3148B">
      <w:pPr>
        <w:rPr>
          <w:rtl/>
          <w:lang w:eastAsia="he-IL"/>
        </w:rPr>
      </w:pPr>
    </w:p>
    <w:p w:rsidR="00DB31EA" w:rsidRDefault="00DB31EA" w:rsidP="005B1622">
      <w:pPr>
        <w:rPr>
          <w:rtl/>
          <w:lang w:eastAsia="he-IL"/>
        </w:rPr>
      </w:pPr>
      <w:r>
        <w:rPr>
          <w:rFonts w:hint="cs"/>
          <w:rtl/>
          <w:lang w:eastAsia="he-IL"/>
        </w:rPr>
        <w:t xml:space="preserve">איפה ראש המפלגה שלך </w:t>
      </w:r>
      <w:bookmarkStart w:id="6454" w:name="_ETM_Q10_265137"/>
      <w:bookmarkEnd w:id="6454"/>
      <w:r w:rsidR="00A3148B">
        <w:rPr>
          <w:rFonts w:hint="cs"/>
          <w:rtl/>
          <w:lang w:eastAsia="he-IL"/>
        </w:rPr>
        <w:t>– – –</w:t>
      </w:r>
    </w:p>
    <w:p w:rsidR="00DB31EA" w:rsidRDefault="00DB31EA" w:rsidP="001C61C9">
      <w:pPr>
        <w:ind w:firstLine="0"/>
        <w:rPr>
          <w:rtl/>
          <w:lang w:eastAsia="he-IL"/>
        </w:rPr>
      </w:pPr>
      <w:bookmarkStart w:id="6455" w:name="_ETM_Q10_260828"/>
      <w:bookmarkEnd w:id="6455"/>
    </w:p>
    <w:p w:rsidR="00DB31EA" w:rsidRDefault="00DB31EA" w:rsidP="001C61C9">
      <w:pPr>
        <w:pStyle w:val="af6"/>
        <w:rPr>
          <w:rtl/>
        </w:rPr>
      </w:pPr>
      <w:bookmarkStart w:id="6456" w:name="ET_yor_6204_10"/>
      <w:r w:rsidRPr="00762273">
        <w:rPr>
          <w:rStyle w:val="TagStyle"/>
          <w:rtl/>
        </w:rPr>
        <w:t xml:space="preserve"> &lt;&lt; יור &gt;&gt;</w:t>
      </w:r>
      <w:r w:rsidRPr="00651E67">
        <w:rPr>
          <w:rStyle w:val="TagStyle"/>
          <w:rtl/>
        </w:rPr>
        <w:t xml:space="preserve"> </w:t>
      </w:r>
      <w:r>
        <w:rPr>
          <w:rtl/>
        </w:rPr>
        <w:t>היו"ר מיקי לוי:</w:t>
      </w:r>
      <w:r w:rsidRPr="00651E67">
        <w:rPr>
          <w:rStyle w:val="TagStyle"/>
          <w:rtl/>
        </w:rPr>
        <w:t xml:space="preserve"> </w:t>
      </w:r>
      <w:r w:rsidRPr="00762273">
        <w:rPr>
          <w:rStyle w:val="TagStyle"/>
          <w:rtl/>
        </w:rPr>
        <w:t>&lt;&lt; יור &gt;&gt;</w:t>
      </w:r>
      <w:r>
        <w:rPr>
          <w:rtl/>
        </w:rPr>
        <w:t xml:space="preserve"> </w:t>
      </w:r>
      <w:bookmarkEnd w:id="6456"/>
    </w:p>
    <w:p w:rsidR="00DB31EA" w:rsidRDefault="00DB31EA" w:rsidP="00A3148B">
      <w:pPr>
        <w:rPr>
          <w:rtl/>
          <w:lang w:eastAsia="he-IL"/>
        </w:rPr>
      </w:pPr>
    </w:p>
    <w:p w:rsidR="00DB31EA" w:rsidRDefault="00DB31EA" w:rsidP="001C61C9">
      <w:pPr>
        <w:rPr>
          <w:rtl/>
          <w:lang w:eastAsia="he-IL"/>
        </w:rPr>
      </w:pPr>
      <w:bookmarkStart w:id="6457" w:name="_ETM_Q10_261795"/>
      <w:bookmarkEnd w:id="6457"/>
      <w:r>
        <w:rPr>
          <w:rFonts w:hint="cs"/>
          <w:rtl/>
          <w:lang w:eastAsia="he-IL"/>
        </w:rPr>
        <w:t xml:space="preserve">חבר הכנסת כץ, תודה. בבקשה, אדוני. </w:t>
      </w:r>
      <w:bookmarkStart w:id="6458" w:name="_ETM_Q10_268228"/>
      <w:bookmarkEnd w:id="6458"/>
    </w:p>
    <w:p w:rsidR="00DB31EA" w:rsidRDefault="00DB31EA" w:rsidP="00A3148B">
      <w:pPr>
        <w:rPr>
          <w:rtl/>
          <w:lang w:eastAsia="he-IL"/>
        </w:rPr>
      </w:pPr>
      <w:bookmarkStart w:id="6459" w:name="_ETM_Q10_268292"/>
      <w:bookmarkStart w:id="6460" w:name="_ETM_Q10_268341"/>
      <w:bookmarkStart w:id="6461" w:name="_ETM_Q10_268373"/>
      <w:bookmarkStart w:id="6462" w:name="_ETM_Q10_268434"/>
      <w:bookmarkEnd w:id="6459"/>
      <w:bookmarkEnd w:id="6460"/>
      <w:bookmarkEnd w:id="6461"/>
      <w:bookmarkEnd w:id="6462"/>
    </w:p>
    <w:p w:rsidR="00DB31EA" w:rsidRDefault="00DB31EA" w:rsidP="001C61C9">
      <w:pPr>
        <w:pStyle w:val="-"/>
        <w:rPr>
          <w:rtl/>
        </w:rPr>
      </w:pPr>
      <w:bookmarkStart w:id="6463" w:name="ET_speakercontinue_4744_12"/>
      <w:r w:rsidRPr="00762273">
        <w:rPr>
          <w:rStyle w:val="TagStyle"/>
          <w:rtl/>
        </w:rPr>
        <w:t xml:space="preserve"> &lt;&lt; דובר_המשך &gt;&gt;</w:t>
      </w:r>
      <w:r w:rsidRPr="00651E67">
        <w:rPr>
          <w:rStyle w:val="TagStyle"/>
          <w:rtl/>
        </w:rPr>
        <w:t xml:space="preserve"> </w:t>
      </w:r>
      <w:r>
        <w:rPr>
          <w:rtl/>
        </w:rPr>
        <w:t>בנימין נתניהו (הליכוד):</w:t>
      </w:r>
      <w:r w:rsidRPr="00651E67">
        <w:rPr>
          <w:rStyle w:val="TagStyle"/>
          <w:rtl/>
        </w:rPr>
        <w:t xml:space="preserve"> </w:t>
      </w:r>
      <w:r w:rsidRPr="00762273">
        <w:rPr>
          <w:rStyle w:val="TagStyle"/>
          <w:rtl/>
        </w:rPr>
        <w:t>&lt;&lt; דובר_המשך &gt;&gt;</w:t>
      </w:r>
      <w:r>
        <w:rPr>
          <w:rtl/>
        </w:rPr>
        <w:t xml:space="preserve"> </w:t>
      </w:r>
      <w:bookmarkEnd w:id="6463"/>
    </w:p>
    <w:p w:rsidR="00DB31EA" w:rsidRDefault="00DB31EA" w:rsidP="00A3148B">
      <w:pPr>
        <w:rPr>
          <w:rtl/>
          <w:lang w:eastAsia="he-IL"/>
        </w:rPr>
      </w:pPr>
    </w:p>
    <w:p w:rsidR="00DB31EA" w:rsidRDefault="00DB31EA" w:rsidP="005B1622">
      <w:pPr>
        <w:rPr>
          <w:rtl/>
        </w:rPr>
      </w:pPr>
      <w:bookmarkStart w:id="6464" w:name="_ETM_Q10_264808"/>
      <w:bookmarkEnd w:id="6464"/>
      <w:r>
        <w:rPr>
          <w:rFonts w:hint="cs"/>
          <w:rtl/>
          <w:lang w:eastAsia="he-IL"/>
        </w:rPr>
        <w:t xml:space="preserve">הם אומרים, כולם, </w:t>
      </w:r>
      <w:bookmarkStart w:id="6465" w:name="_ETM_Q10_257048"/>
      <w:bookmarkStart w:id="6466" w:name="_ETM_Q10_257106"/>
      <w:bookmarkStart w:id="6467" w:name="_ETM_Q10_257128"/>
      <w:bookmarkStart w:id="6468" w:name="_ETM_Q10_257193"/>
      <w:bookmarkStart w:id="6469" w:name="_ETM_Q10_248605"/>
      <w:bookmarkStart w:id="6470" w:name="_ETM_Q10_248707"/>
      <w:bookmarkEnd w:id="6465"/>
      <w:bookmarkEnd w:id="6466"/>
      <w:bookmarkEnd w:id="6467"/>
      <w:bookmarkEnd w:id="6468"/>
      <w:bookmarkEnd w:id="6469"/>
      <w:bookmarkEnd w:id="6470"/>
      <w:r>
        <w:rPr>
          <w:rFonts w:hint="cs"/>
          <w:rtl/>
          <w:lang w:eastAsia="he-IL"/>
        </w:rPr>
        <w:t>שמ</w:t>
      </w:r>
      <w:r>
        <w:rPr>
          <w:rtl/>
        </w:rPr>
        <w:t xml:space="preserve">משלת </w:t>
      </w:r>
      <w:bookmarkStart w:id="6471" w:name="_ETM_Q10_256100"/>
      <w:bookmarkStart w:id="6472" w:name="_ETM_Q10_269280"/>
      <w:bookmarkEnd w:id="6471"/>
      <w:bookmarkEnd w:id="6472"/>
      <w:r>
        <w:rPr>
          <w:rtl/>
        </w:rPr>
        <w:t xml:space="preserve">החולשה </w:t>
      </w:r>
      <w:bookmarkStart w:id="6473" w:name="_ETM_Q10_269850"/>
      <w:bookmarkEnd w:id="6473"/>
      <w:r>
        <w:rPr>
          <w:rtl/>
        </w:rPr>
        <w:t xml:space="preserve">הנוכחית </w:t>
      </w:r>
      <w:bookmarkStart w:id="6474" w:name="_ETM_Q10_270539"/>
      <w:bookmarkEnd w:id="6474"/>
      <w:r>
        <w:rPr>
          <w:rtl/>
        </w:rPr>
        <w:t xml:space="preserve">לא </w:t>
      </w:r>
      <w:bookmarkStart w:id="6475" w:name="_ETM_Q10_270719"/>
      <w:bookmarkEnd w:id="6475"/>
      <w:r>
        <w:rPr>
          <w:rtl/>
        </w:rPr>
        <w:t xml:space="preserve">מסוגלת </w:t>
      </w:r>
      <w:bookmarkStart w:id="6476" w:name="_ETM_Q10_271350"/>
      <w:bookmarkEnd w:id="6476"/>
      <w:r>
        <w:rPr>
          <w:rtl/>
        </w:rPr>
        <w:t xml:space="preserve">להתמודד </w:t>
      </w:r>
      <w:bookmarkStart w:id="6477" w:name="_ETM_Q10_272709"/>
      <w:bookmarkEnd w:id="6477"/>
      <w:r>
        <w:rPr>
          <w:rtl/>
        </w:rPr>
        <w:t xml:space="preserve">עם </w:t>
      </w:r>
      <w:bookmarkStart w:id="6478" w:name="_ETM_Q10_272890"/>
      <w:bookmarkEnd w:id="6478"/>
      <w:r>
        <w:rPr>
          <w:rtl/>
        </w:rPr>
        <w:t xml:space="preserve">האיומים </w:t>
      </w:r>
      <w:bookmarkStart w:id="6479" w:name="_ETM_Q10_273370"/>
      <w:bookmarkEnd w:id="6479"/>
      <w:r>
        <w:rPr>
          <w:rtl/>
        </w:rPr>
        <w:t xml:space="preserve">הגוברים </w:t>
      </w:r>
      <w:bookmarkStart w:id="6480" w:name="_ETM_Q10_273850"/>
      <w:bookmarkEnd w:id="6480"/>
      <w:r>
        <w:rPr>
          <w:rtl/>
        </w:rPr>
        <w:t>עלינו</w:t>
      </w:r>
      <w:r>
        <w:rPr>
          <w:rFonts w:hint="cs"/>
          <w:rtl/>
        </w:rPr>
        <w:t>.</w:t>
      </w:r>
      <w:r>
        <w:rPr>
          <w:rtl/>
        </w:rPr>
        <w:t xml:space="preserve"> </w:t>
      </w:r>
      <w:bookmarkStart w:id="6481" w:name="_ETM_Q10_274180"/>
      <w:bookmarkEnd w:id="6481"/>
      <w:r>
        <w:rPr>
          <w:rtl/>
        </w:rPr>
        <w:t xml:space="preserve">ואם </w:t>
      </w:r>
      <w:bookmarkStart w:id="6482" w:name="_ETM_Q10_274420"/>
      <w:bookmarkEnd w:id="6482"/>
      <w:r>
        <w:rPr>
          <w:rtl/>
        </w:rPr>
        <w:t xml:space="preserve">אתם </w:t>
      </w:r>
      <w:bookmarkStart w:id="6483" w:name="_ETM_Q10_274659"/>
      <w:bookmarkEnd w:id="6483"/>
      <w:r>
        <w:rPr>
          <w:rtl/>
        </w:rPr>
        <w:t>רוצים</w:t>
      </w:r>
      <w:r>
        <w:rPr>
          <w:rFonts w:hint="cs"/>
          <w:rtl/>
        </w:rPr>
        <w:t>,</w:t>
      </w:r>
      <w:r>
        <w:rPr>
          <w:rtl/>
        </w:rPr>
        <w:t xml:space="preserve"> </w:t>
      </w:r>
      <w:bookmarkStart w:id="6484" w:name="_ETM_Q10_275020"/>
      <w:bookmarkEnd w:id="6484"/>
      <w:r>
        <w:rPr>
          <w:rtl/>
        </w:rPr>
        <w:t xml:space="preserve">צאו </w:t>
      </w:r>
      <w:bookmarkStart w:id="6485" w:name="_ETM_Q10_275260"/>
      <w:bookmarkEnd w:id="6485"/>
      <w:r>
        <w:rPr>
          <w:rtl/>
        </w:rPr>
        <w:t xml:space="preserve">מהבועה </w:t>
      </w:r>
      <w:bookmarkStart w:id="6486" w:name="_ETM_Q10_275860"/>
      <w:bookmarkEnd w:id="6486"/>
      <w:r>
        <w:rPr>
          <w:rtl/>
        </w:rPr>
        <w:t>הזאת</w:t>
      </w:r>
      <w:bookmarkStart w:id="6487" w:name="_ETM_Q10_274112"/>
      <w:bookmarkStart w:id="6488" w:name="_ETM_Q10_274240"/>
      <w:bookmarkEnd w:id="6487"/>
      <w:bookmarkEnd w:id="6488"/>
      <w:r>
        <w:rPr>
          <w:rFonts w:hint="cs"/>
          <w:rtl/>
        </w:rPr>
        <w:t>.</w:t>
      </w:r>
      <w:r>
        <w:rPr>
          <w:rtl/>
        </w:rPr>
        <w:t xml:space="preserve"> </w:t>
      </w:r>
      <w:bookmarkStart w:id="6489" w:name="_ETM_Q10_276190"/>
      <w:bookmarkEnd w:id="6489"/>
      <w:r>
        <w:rPr>
          <w:rtl/>
        </w:rPr>
        <w:t xml:space="preserve">תלכו </w:t>
      </w:r>
      <w:bookmarkStart w:id="6490" w:name="_ETM_Q10_276490"/>
      <w:bookmarkEnd w:id="6490"/>
      <w:r>
        <w:rPr>
          <w:rtl/>
        </w:rPr>
        <w:t>לשם</w:t>
      </w:r>
      <w:r>
        <w:rPr>
          <w:rFonts w:hint="cs"/>
          <w:rtl/>
        </w:rPr>
        <w:t>,</w:t>
      </w:r>
      <w:r>
        <w:rPr>
          <w:rtl/>
        </w:rPr>
        <w:t xml:space="preserve"> </w:t>
      </w:r>
      <w:bookmarkStart w:id="6491" w:name="_ETM_Q10_277150"/>
      <w:bookmarkEnd w:id="6491"/>
      <w:r>
        <w:rPr>
          <w:rtl/>
        </w:rPr>
        <w:t>תבוא</w:t>
      </w:r>
      <w:r>
        <w:rPr>
          <w:rFonts w:hint="cs"/>
          <w:rtl/>
        </w:rPr>
        <w:t>ו</w:t>
      </w:r>
      <w:r>
        <w:rPr>
          <w:rtl/>
        </w:rPr>
        <w:t xml:space="preserve"> </w:t>
      </w:r>
      <w:bookmarkStart w:id="6492" w:name="_ETM_Q10_277479"/>
      <w:bookmarkEnd w:id="6492"/>
      <w:r>
        <w:rPr>
          <w:rtl/>
        </w:rPr>
        <w:t>איתי</w:t>
      </w:r>
      <w:r>
        <w:rPr>
          <w:rFonts w:hint="cs"/>
          <w:rtl/>
        </w:rPr>
        <w:t>.</w:t>
      </w:r>
      <w:r>
        <w:rPr>
          <w:rtl/>
        </w:rPr>
        <w:t xml:space="preserve"> </w:t>
      </w:r>
      <w:bookmarkStart w:id="6493" w:name="_ETM_Q10_278290"/>
      <w:bookmarkEnd w:id="6493"/>
      <w:r>
        <w:rPr>
          <w:rtl/>
        </w:rPr>
        <w:t xml:space="preserve">תלך </w:t>
      </w:r>
      <w:bookmarkStart w:id="6494" w:name="_ETM_Q10_278560"/>
      <w:bookmarkEnd w:id="6494"/>
      <w:r>
        <w:rPr>
          <w:rtl/>
        </w:rPr>
        <w:t xml:space="preserve">איתי </w:t>
      </w:r>
      <w:bookmarkStart w:id="6495" w:name="_ETM_Q10_279950"/>
      <w:bookmarkEnd w:id="6495"/>
      <w:r>
        <w:rPr>
          <w:rtl/>
        </w:rPr>
        <w:t xml:space="preserve">ותשמע </w:t>
      </w:r>
      <w:bookmarkStart w:id="6496" w:name="_ETM_Q10_280400"/>
      <w:bookmarkEnd w:id="6496"/>
      <w:r>
        <w:rPr>
          <w:rtl/>
        </w:rPr>
        <w:t>לבד</w:t>
      </w:r>
      <w:r>
        <w:rPr>
          <w:rFonts w:hint="cs"/>
          <w:rtl/>
        </w:rPr>
        <w:t>.</w:t>
      </w:r>
      <w:bookmarkStart w:id="6497" w:name="_ETM_Q10_283327"/>
      <w:bookmarkStart w:id="6498" w:name="_ETM_Q10_283520"/>
      <w:bookmarkStart w:id="6499" w:name="_ETM_Q10_283576"/>
      <w:bookmarkStart w:id="6500" w:name="_ETM_Q10_283681"/>
      <w:bookmarkEnd w:id="6497"/>
      <w:bookmarkEnd w:id="6498"/>
      <w:bookmarkEnd w:id="6499"/>
      <w:bookmarkEnd w:id="6500"/>
      <w:r>
        <w:rPr>
          <w:rtl/>
        </w:rPr>
        <w:t xml:space="preserve"> </w:t>
      </w:r>
      <w:bookmarkStart w:id="6501" w:name="_ETM_Q10_281640"/>
      <w:bookmarkEnd w:id="6501"/>
      <w:r>
        <w:rPr>
          <w:rtl/>
        </w:rPr>
        <w:t xml:space="preserve">אל </w:t>
      </w:r>
      <w:bookmarkStart w:id="6502" w:name="_ETM_Q10_281819"/>
      <w:bookmarkEnd w:id="6502"/>
      <w:r>
        <w:rPr>
          <w:rtl/>
        </w:rPr>
        <w:t xml:space="preserve">מול </w:t>
      </w:r>
      <w:bookmarkStart w:id="6503" w:name="_ETM_Q10_282060"/>
      <w:bookmarkEnd w:id="6503"/>
      <w:r>
        <w:rPr>
          <w:rtl/>
        </w:rPr>
        <w:t xml:space="preserve">הטרור </w:t>
      </w:r>
      <w:bookmarkStart w:id="6504" w:name="_ETM_Q10_282480"/>
      <w:bookmarkEnd w:id="6504"/>
      <w:r>
        <w:rPr>
          <w:rtl/>
        </w:rPr>
        <w:t>הרצחני</w:t>
      </w:r>
      <w:r>
        <w:rPr>
          <w:rFonts w:hint="cs"/>
          <w:rtl/>
        </w:rPr>
        <w:t>,</w:t>
      </w:r>
      <w:r>
        <w:rPr>
          <w:rtl/>
        </w:rPr>
        <w:t xml:space="preserve"> </w:t>
      </w:r>
      <w:bookmarkStart w:id="6505" w:name="_ETM_Q10_283900"/>
      <w:bookmarkEnd w:id="6505"/>
      <w:r>
        <w:rPr>
          <w:rtl/>
        </w:rPr>
        <w:t xml:space="preserve">אל </w:t>
      </w:r>
      <w:bookmarkStart w:id="6506" w:name="_ETM_Q10_284050"/>
      <w:bookmarkEnd w:id="6506"/>
      <w:r>
        <w:rPr>
          <w:rtl/>
        </w:rPr>
        <w:t xml:space="preserve">מול </w:t>
      </w:r>
      <w:bookmarkStart w:id="6507" w:name="_ETM_Q10_284260"/>
      <w:bookmarkEnd w:id="6507"/>
      <w:r>
        <w:rPr>
          <w:rtl/>
        </w:rPr>
        <w:t xml:space="preserve">הסכנה </w:t>
      </w:r>
      <w:bookmarkStart w:id="6508" w:name="_ETM_Q10_284800"/>
      <w:bookmarkEnd w:id="6508"/>
      <w:r>
        <w:rPr>
          <w:rtl/>
        </w:rPr>
        <w:t>האיראנית</w:t>
      </w:r>
      <w:r>
        <w:rPr>
          <w:rFonts w:hint="cs"/>
          <w:rtl/>
        </w:rPr>
        <w:t>,</w:t>
      </w:r>
      <w:r>
        <w:rPr>
          <w:rtl/>
        </w:rPr>
        <w:t xml:space="preserve"> </w:t>
      </w:r>
      <w:bookmarkStart w:id="6509" w:name="_ETM_Q10_285870"/>
      <w:bookmarkEnd w:id="6509"/>
      <w:r>
        <w:rPr>
          <w:rtl/>
        </w:rPr>
        <w:t xml:space="preserve">אל </w:t>
      </w:r>
      <w:bookmarkStart w:id="6510" w:name="_ETM_Q10_286020"/>
      <w:bookmarkEnd w:id="6510"/>
      <w:r>
        <w:rPr>
          <w:rtl/>
        </w:rPr>
        <w:t xml:space="preserve">מול </w:t>
      </w:r>
      <w:bookmarkStart w:id="6511" w:name="_ETM_Q10_286260"/>
      <w:bookmarkEnd w:id="6511"/>
      <w:r>
        <w:rPr>
          <w:rtl/>
        </w:rPr>
        <w:t xml:space="preserve">הקיצונים </w:t>
      </w:r>
      <w:bookmarkStart w:id="6512" w:name="_ETM_Q10_286830"/>
      <w:bookmarkEnd w:id="6512"/>
      <w:r>
        <w:rPr>
          <w:rtl/>
        </w:rPr>
        <w:t xml:space="preserve">שמסלימים </w:t>
      </w:r>
      <w:bookmarkStart w:id="6513" w:name="_ETM_Q10_287490"/>
      <w:bookmarkEnd w:id="6513"/>
      <w:r>
        <w:rPr>
          <w:rtl/>
        </w:rPr>
        <w:t xml:space="preserve">את </w:t>
      </w:r>
      <w:bookmarkStart w:id="6514" w:name="_ETM_Q10_287640"/>
      <w:bookmarkEnd w:id="6514"/>
      <w:r>
        <w:rPr>
          <w:rtl/>
        </w:rPr>
        <w:t>המצב</w:t>
      </w:r>
      <w:r>
        <w:rPr>
          <w:rFonts w:hint="cs"/>
          <w:rtl/>
        </w:rPr>
        <w:t>,</w:t>
      </w:r>
      <w:r>
        <w:rPr>
          <w:rtl/>
        </w:rPr>
        <w:t xml:space="preserve"> </w:t>
      </w:r>
      <w:bookmarkStart w:id="6515" w:name="_ETM_Q10_289670"/>
      <w:bookmarkEnd w:id="6515"/>
      <w:r>
        <w:rPr>
          <w:rtl/>
        </w:rPr>
        <w:t xml:space="preserve">אנחנו </w:t>
      </w:r>
      <w:bookmarkStart w:id="6516" w:name="_ETM_Q10_290060"/>
      <w:bookmarkEnd w:id="6516"/>
      <w:r>
        <w:rPr>
          <w:rtl/>
        </w:rPr>
        <w:t>ב</w:t>
      </w:r>
      <w:bookmarkStart w:id="6517" w:name="_ETM_Q0_293873"/>
      <w:bookmarkStart w:id="6518" w:name="_ETM_Q0_294075"/>
      <w:r>
        <w:rPr>
          <w:rtl/>
        </w:rPr>
        <w:t>כוננות</w:t>
      </w:r>
      <w:bookmarkEnd w:id="6517"/>
      <w:bookmarkEnd w:id="6518"/>
      <w:r>
        <w:rPr>
          <w:rtl/>
        </w:rPr>
        <w:t xml:space="preserve"> </w:t>
      </w:r>
      <w:bookmarkStart w:id="6519" w:name="_ETM_Q10_290810"/>
      <w:bookmarkEnd w:id="6519"/>
      <w:r>
        <w:rPr>
          <w:rtl/>
        </w:rPr>
        <w:t xml:space="preserve">ספיגה </w:t>
      </w:r>
      <w:bookmarkStart w:id="6520" w:name="_ETM_Q10_291409"/>
      <w:bookmarkEnd w:id="6520"/>
      <w:r>
        <w:rPr>
          <w:rtl/>
        </w:rPr>
        <w:t>מתמדת</w:t>
      </w:r>
      <w:r>
        <w:rPr>
          <w:rFonts w:hint="cs"/>
          <w:rtl/>
        </w:rPr>
        <w:t>.</w:t>
      </w:r>
      <w:r>
        <w:rPr>
          <w:rtl/>
        </w:rPr>
        <w:t xml:space="preserve"> </w:t>
      </w:r>
      <w:bookmarkStart w:id="6521" w:name="_ETM_Q10_292800"/>
      <w:bookmarkEnd w:id="6521"/>
      <w:r>
        <w:rPr>
          <w:rtl/>
        </w:rPr>
        <w:t xml:space="preserve">גם </w:t>
      </w:r>
      <w:bookmarkStart w:id="6522" w:name="_ETM_Q10_293250"/>
      <w:bookmarkEnd w:id="6522"/>
      <w:r>
        <w:rPr>
          <w:rtl/>
        </w:rPr>
        <w:t xml:space="preserve">בנקודה </w:t>
      </w:r>
      <w:bookmarkStart w:id="6523" w:name="_ETM_Q10_293820"/>
      <w:bookmarkEnd w:id="6523"/>
      <w:r>
        <w:rPr>
          <w:rtl/>
        </w:rPr>
        <w:t xml:space="preserve">הזו </w:t>
      </w:r>
      <w:bookmarkStart w:id="6524" w:name="_ETM_Q10_295250"/>
      <w:bookmarkEnd w:id="6524"/>
      <w:r>
        <w:rPr>
          <w:rtl/>
        </w:rPr>
        <w:t xml:space="preserve">היינו </w:t>
      </w:r>
      <w:bookmarkStart w:id="6525" w:name="_ETM_Q10_295520"/>
      <w:bookmarkEnd w:id="6525"/>
      <w:r>
        <w:rPr>
          <w:rtl/>
        </w:rPr>
        <w:t xml:space="preserve">במקום </w:t>
      </w:r>
      <w:bookmarkStart w:id="6526" w:name="_ETM_Q10_296030"/>
      <w:bookmarkEnd w:id="6526"/>
      <w:r>
        <w:rPr>
          <w:rtl/>
        </w:rPr>
        <w:t xml:space="preserve">גבוה </w:t>
      </w:r>
      <w:bookmarkStart w:id="6527" w:name="_ETM_Q10_297580"/>
      <w:bookmarkEnd w:id="6527"/>
      <w:r>
        <w:rPr>
          <w:rtl/>
        </w:rPr>
        <w:t xml:space="preserve">וירדנו </w:t>
      </w:r>
      <w:bookmarkStart w:id="6528" w:name="_ETM_Q10_298979"/>
      <w:bookmarkEnd w:id="6528"/>
      <w:r>
        <w:rPr>
          <w:rFonts w:hint="cs"/>
          <w:rtl/>
        </w:rPr>
        <w:t>ל</w:t>
      </w:r>
      <w:r>
        <w:rPr>
          <w:rtl/>
        </w:rPr>
        <w:t xml:space="preserve">מקום </w:t>
      </w:r>
      <w:bookmarkStart w:id="6529" w:name="_ETM_Q10_299549"/>
      <w:bookmarkEnd w:id="6529"/>
      <w:r>
        <w:rPr>
          <w:rtl/>
        </w:rPr>
        <w:t>נמוך</w:t>
      </w:r>
      <w:r>
        <w:rPr>
          <w:rFonts w:hint="cs"/>
          <w:rtl/>
        </w:rPr>
        <w:t>.</w:t>
      </w:r>
    </w:p>
    <w:p w:rsidR="00DB31EA" w:rsidRDefault="00DB31EA" w:rsidP="001C61C9">
      <w:pPr>
        <w:rPr>
          <w:rtl/>
        </w:rPr>
      </w:pPr>
      <w:bookmarkStart w:id="6530" w:name="_ETM_Q10_301615"/>
      <w:bookmarkStart w:id="6531" w:name="_ETM_Q10_301730"/>
      <w:bookmarkEnd w:id="6530"/>
      <w:bookmarkEnd w:id="6531"/>
    </w:p>
    <w:p w:rsidR="00DB31EA" w:rsidRDefault="00DB31EA" w:rsidP="009C4182">
      <w:pPr>
        <w:rPr>
          <w:rtl/>
        </w:rPr>
      </w:pPr>
      <w:bookmarkStart w:id="6532" w:name="_ETM_Q10_301760"/>
      <w:bookmarkStart w:id="6533" w:name="_ETM_Q10_301918"/>
      <w:bookmarkEnd w:id="6532"/>
      <w:bookmarkEnd w:id="6533"/>
      <w:r>
        <w:rPr>
          <w:rtl/>
        </w:rPr>
        <w:t xml:space="preserve"> </w:t>
      </w:r>
      <w:bookmarkStart w:id="6534" w:name="_ETM_Q10_300840"/>
      <w:bookmarkEnd w:id="6534"/>
      <w:r>
        <w:rPr>
          <w:rtl/>
        </w:rPr>
        <w:t xml:space="preserve">והנקודה </w:t>
      </w:r>
      <w:bookmarkStart w:id="6535" w:name="_ETM_Q10_301710"/>
      <w:bookmarkEnd w:id="6535"/>
      <w:r>
        <w:rPr>
          <w:rtl/>
        </w:rPr>
        <w:t>הרביעית</w:t>
      </w:r>
      <w:bookmarkStart w:id="6536" w:name="_ETM_Q10_303520"/>
      <w:bookmarkEnd w:id="6536"/>
      <w:r w:rsidR="009C4182">
        <w:rPr>
          <w:rFonts w:hint="cs"/>
          <w:rtl/>
        </w:rPr>
        <w:t>,</w:t>
      </w:r>
      <w:r>
        <w:rPr>
          <w:rFonts w:hint="cs"/>
          <w:rtl/>
        </w:rPr>
        <w:t xml:space="preserve"> </w:t>
      </w:r>
      <w:r>
        <w:rPr>
          <w:rtl/>
        </w:rPr>
        <w:t>אחדות</w:t>
      </w:r>
      <w:r>
        <w:rPr>
          <w:rFonts w:hint="cs"/>
          <w:rtl/>
        </w:rPr>
        <w:t>.</w:t>
      </w:r>
      <w:r>
        <w:rPr>
          <w:rtl/>
        </w:rPr>
        <w:t xml:space="preserve"> </w:t>
      </w:r>
      <w:bookmarkStart w:id="6537" w:name="_ETM_Q10_305430"/>
      <w:bookmarkEnd w:id="6537"/>
      <w:r>
        <w:rPr>
          <w:rtl/>
        </w:rPr>
        <w:t xml:space="preserve">הרצל </w:t>
      </w:r>
      <w:bookmarkStart w:id="6538" w:name="_ETM_Q10_305850"/>
      <w:bookmarkEnd w:id="6538"/>
      <w:r>
        <w:rPr>
          <w:rtl/>
        </w:rPr>
        <w:t>קבע</w:t>
      </w:r>
      <w:r>
        <w:rPr>
          <w:rFonts w:hint="cs"/>
          <w:rtl/>
        </w:rPr>
        <w:t>:</w:t>
      </w:r>
      <w:r>
        <w:rPr>
          <w:rtl/>
        </w:rPr>
        <w:t xml:space="preserve"> </w:t>
      </w:r>
      <w:bookmarkStart w:id="6539" w:name="_ETM_Q10_307329"/>
      <w:bookmarkEnd w:id="6539"/>
      <w:r>
        <w:rPr>
          <w:rtl/>
        </w:rPr>
        <w:t xml:space="preserve">עם </w:t>
      </w:r>
      <w:bookmarkStart w:id="6540" w:name="_ETM_Q10_307539"/>
      <w:bookmarkEnd w:id="6540"/>
      <w:r>
        <w:rPr>
          <w:rFonts w:hint="cs"/>
          <w:rtl/>
        </w:rPr>
        <w:t>אחד</w:t>
      </w:r>
      <w:r>
        <w:rPr>
          <w:rtl/>
        </w:rPr>
        <w:t xml:space="preserve"> </w:t>
      </w:r>
      <w:bookmarkStart w:id="6541" w:name="_ETM_Q10_308110"/>
      <w:bookmarkEnd w:id="6541"/>
      <w:r>
        <w:rPr>
          <w:rtl/>
        </w:rPr>
        <w:t>אנחנו</w:t>
      </w:r>
      <w:r>
        <w:rPr>
          <w:rFonts w:hint="cs"/>
          <w:rtl/>
        </w:rPr>
        <w:t>.</w:t>
      </w:r>
      <w:r>
        <w:rPr>
          <w:rtl/>
        </w:rPr>
        <w:t xml:space="preserve"> </w:t>
      </w:r>
      <w:bookmarkStart w:id="6542" w:name="_ETM_Q10_309780"/>
      <w:bookmarkEnd w:id="6542"/>
      <w:r>
        <w:rPr>
          <w:rtl/>
        </w:rPr>
        <w:t xml:space="preserve">הוא </w:t>
      </w:r>
      <w:bookmarkStart w:id="6543" w:name="_ETM_Q10_309930"/>
      <w:bookmarkEnd w:id="6543"/>
      <w:r>
        <w:rPr>
          <w:rtl/>
        </w:rPr>
        <w:t>ה</w:t>
      </w:r>
      <w:r>
        <w:rPr>
          <w:rFonts w:hint="cs"/>
          <w:rtl/>
        </w:rPr>
        <w:t>שכיל</w:t>
      </w:r>
      <w:r>
        <w:rPr>
          <w:rtl/>
        </w:rPr>
        <w:t xml:space="preserve"> </w:t>
      </w:r>
      <w:bookmarkStart w:id="6544" w:name="_ETM_Q10_310350"/>
      <w:bookmarkEnd w:id="6544"/>
      <w:r>
        <w:rPr>
          <w:rtl/>
        </w:rPr>
        <w:t xml:space="preserve">ללכד </w:t>
      </w:r>
      <w:bookmarkStart w:id="6545" w:name="_ETM_Q10_310800"/>
      <w:bookmarkEnd w:id="6545"/>
      <w:r>
        <w:rPr>
          <w:rtl/>
        </w:rPr>
        <w:t xml:space="preserve">חוגים </w:t>
      </w:r>
      <w:bookmarkStart w:id="6546" w:name="_ETM_Q10_311160"/>
      <w:bookmarkEnd w:id="6546"/>
      <w:r>
        <w:rPr>
          <w:rtl/>
        </w:rPr>
        <w:t>רבים</w:t>
      </w:r>
      <w:r>
        <w:rPr>
          <w:rFonts w:hint="cs"/>
          <w:rtl/>
        </w:rPr>
        <w:t>,</w:t>
      </w:r>
      <w:r>
        <w:rPr>
          <w:rtl/>
        </w:rPr>
        <w:t xml:space="preserve"> </w:t>
      </w:r>
      <w:bookmarkStart w:id="6547" w:name="_ETM_Q10_311760"/>
      <w:bookmarkEnd w:id="6547"/>
      <w:r>
        <w:rPr>
          <w:rtl/>
        </w:rPr>
        <w:t>מגוונים</w:t>
      </w:r>
      <w:r>
        <w:rPr>
          <w:rFonts w:hint="cs"/>
          <w:rtl/>
        </w:rPr>
        <w:t>,</w:t>
      </w:r>
      <w:r>
        <w:rPr>
          <w:rtl/>
        </w:rPr>
        <w:t xml:space="preserve"> </w:t>
      </w:r>
      <w:bookmarkStart w:id="6548" w:name="_ETM_Q10_313090"/>
      <w:bookmarkEnd w:id="6548"/>
      <w:r>
        <w:rPr>
          <w:rtl/>
        </w:rPr>
        <w:t xml:space="preserve">סביב </w:t>
      </w:r>
      <w:bookmarkStart w:id="6549" w:name="_ETM_Q10_313480"/>
      <w:bookmarkEnd w:id="6549"/>
      <w:r>
        <w:rPr>
          <w:rtl/>
        </w:rPr>
        <w:t xml:space="preserve">החזון </w:t>
      </w:r>
      <w:bookmarkStart w:id="6550" w:name="_ETM_Q10_313900"/>
      <w:bookmarkEnd w:id="6550"/>
      <w:r>
        <w:rPr>
          <w:rtl/>
        </w:rPr>
        <w:t>הציוני</w:t>
      </w:r>
      <w:r>
        <w:rPr>
          <w:rFonts w:hint="cs"/>
          <w:rtl/>
        </w:rPr>
        <w:t>.</w:t>
      </w:r>
      <w:r>
        <w:rPr>
          <w:rtl/>
        </w:rPr>
        <w:t xml:space="preserve"> </w:t>
      </w:r>
      <w:bookmarkStart w:id="6551" w:name="_ETM_Q10_315250"/>
      <w:bookmarkEnd w:id="6551"/>
      <w:r>
        <w:rPr>
          <w:rtl/>
        </w:rPr>
        <w:t xml:space="preserve">מי </w:t>
      </w:r>
      <w:bookmarkStart w:id="6552" w:name="_ETM_Q10_315459"/>
      <w:bookmarkEnd w:id="6552"/>
      <w:r>
        <w:rPr>
          <w:rtl/>
        </w:rPr>
        <w:t xml:space="preserve">שנכח </w:t>
      </w:r>
      <w:bookmarkStart w:id="6553" w:name="_ETM_Q10_315970"/>
      <w:bookmarkEnd w:id="6553"/>
      <w:r>
        <w:rPr>
          <w:rtl/>
        </w:rPr>
        <w:t>ב</w:t>
      </w:r>
      <w:bookmarkStart w:id="6554" w:name="_ETM_Q10_316120"/>
      <w:bookmarkEnd w:id="6554"/>
      <w:r>
        <w:rPr>
          <w:rtl/>
        </w:rPr>
        <w:t xml:space="preserve">קונגרסים </w:t>
      </w:r>
      <w:bookmarkStart w:id="6555" w:name="_ETM_Q10_316690"/>
      <w:bookmarkEnd w:id="6555"/>
      <w:r>
        <w:rPr>
          <w:rtl/>
        </w:rPr>
        <w:t xml:space="preserve">הציוניים </w:t>
      </w:r>
      <w:bookmarkStart w:id="6556" w:name="_ETM_Q10_317830"/>
      <w:bookmarkEnd w:id="6556"/>
      <w:r>
        <w:rPr>
          <w:rtl/>
        </w:rPr>
        <w:t xml:space="preserve">התרשם </w:t>
      </w:r>
      <w:bookmarkStart w:id="6557" w:name="_ETM_Q10_318430"/>
      <w:bookmarkEnd w:id="6557"/>
      <w:r>
        <w:rPr>
          <w:rFonts w:hint="cs"/>
          <w:rtl/>
        </w:rPr>
        <w:t>מ</w:t>
      </w:r>
      <w:r>
        <w:rPr>
          <w:rtl/>
        </w:rPr>
        <w:t xml:space="preserve">הפסיפס </w:t>
      </w:r>
      <w:bookmarkStart w:id="6558" w:name="_ETM_Q10_319120"/>
      <w:bookmarkEnd w:id="6558"/>
      <w:r>
        <w:rPr>
          <w:rtl/>
        </w:rPr>
        <w:t xml:space="preserve">האנושי </w:t>
      </w:r>
      <w:bookmarkStart w:id="6559" w:name="_ETM_Q10_319599"/>
      <w:bookmarkEnd w:id="6559"/>
      <w:r>
        <w:rPr>
          <w:rtl/>
        </w:rPr>
        <w:t xml:space="preserve">המרהיב </w:t>
      </w:r>
      <w:bookmarkStart w:id="6560" w:name="_ETM_Q10_321189"/>
      <w:bookmarkEnd w:id="6560"/>
      <w:r>
        <w:rPr>
          <w:rtl/>
        </w:rPr>
        <w:t xml:space="preserve">ששיקף </w:t>
      </w:r>
      <w:bookmarkStart w:id="6561" w:name="_ETM_Q10_321879"/>
      <w:bookmarkEnd w:id="6561"/>
      <w:r>
        <w:rPr>
          <w:rtl/>
        </w:rPr>
        <w:t xml:space="preserve">נאמנה </w:t>
      </w:r>
      <w:bookmarkStart w:id="6562" w:name="_ETM_Q10_322810"/>
      <w:bookmarkEnd w:id="6562"/>
      <w:r>
        <w:rPr>
          <w:rtl/>
        </w:rPr>
        <w:t xml:space="preserve">את </w:t>
      </w:r>
      <w:bookmarkStart w:id="6563" w:name="_ETM_Q10_323079"/>
      <w:bookmarkEnd w:id="6563"/>
      <w:r>
        <w:rPr>
          <w:rtl/>
        </w:rPr>
        <w:t xml:space="preserve">כל </w:t>
      </w:r>
      <w:bookmarkStart w:id="6564" w:name="_ETM_Q10_323499"/>
      <w:bookmarkStart w:id="6565" w:name="_ETM_Q10_324189"/>
      <w:bookmarkEnd w:id="6564"/>
      <w:bookmarkEnd w:id="6565"/>
      <w:r>
        <w:rPr>
          <w:rFonts w:hint="cs"/>
          <w:rtl/>
        </w:rPr>
        <w:t xml:space="preserve">תפוצות העם. כל תפוצות </w:t>
      </w:r>
      <w:bookmarkStart w:id="6566" w:name="_ETM_Q10_325039"/>
      <w:bookmarkEnd w:id="6566"/>
      <w:r>
        <w:rPr>
          <w:rFonts w:hint="cs"/>
          <w:rtl/>
        </w:rPr>
        <w:t xml:space="preserve">העם. </w:t>
      </w:r>
      <w:bookmarkStart w:id="6567" w:name="_ETM_Q10_326980"/>
      <w:bookmarkEnd w:id="6567"/>
      <w:r>
        <w:rPr>
          <w:rtl/>
        </w:rPr>
        <w:t xml:space="preserve">זה </w:t>
      </w:r>
      <w:bookmarkStart w:id="6568" w:name="_ETM_Q10_327190"/>
      <w:bookmarkEnd w:id="6568"/>
      <w:r>
        <w:rPr>
          <w:rtl/>
        </w:rPr>
        <w:t xml:space="preserve">היה </w:t>
      </w:r>
      <w:bookmarkStart w:id="6569" w:name="_ETM_Q10_327370"/>
      <w:bookmarkEnd w:id="6569"/>
      <w:r>
        <w:rPr>
          <w:rtl/>
        </w:rPr>
        <w:t xml:space="preserve">מחזה </w:t>
      </w:r>
      <w:bookmarkStart w:id="6570" w:name="_ETM_Q10_327910"/>
      <w:bookmarkEnd w:id="6570"/>
      <w:r>
        <w:rPr>
          <w:rtl/>
        </w:rPr>
        <w:t xml:space="preserve">מרגש </w:t>
      </w:r>
      <w:bookmarkStart w:id="6571" w:name="_ETM_Q10_328630"/>
      <w:bookmarkEnd w:id="6571"/>
      <w:r>
        <w:rPr>
          <w:rtl/>
        </w:rPr>
        <w:t xml:space="preserve">עד </w:t>
      </w:r>
      <w:bookmarkStart w:id="6572" w:name="_ETM_Q10_328840"/>
      <w:bookmarkEnd w:id="6572"/>
      <w:r>
        <w:rPr>
          <w:rFonts w:hint="cs"/>
          <w:rtl/>
        </w:rPr>
        <w:t xml:space="preserve">דמעות, </w:t>
      </w:r>
      <w:bookmarkStart w:id="6573" w:name="_ETM_Q10_330220"/>
      <w:bookmarkEnd w:id="6573"/>
      <w:r>
        <w:rPr>
          <w:rtl/>
        </w:rPr>
        <w:t xml:space="preserve">של </w:t>
      </w:r>
      <w:bookmarkStart w:id="6574" w:name="_ETM_Q10_330430"/>
      <w:bookmarkEnd w:id="6574"/>
      <w:r>
        <w:rPr>
          <w:rtl/>
        </w:rPr>
        <w:t xml:space="preserve">מאות </w:t>
      </w:r>
      <w:bookmarkStart w:id="6575" w:name="_ETM_Q10_330760"/>
      <w:bookmarkEnd w:id="6575"/>
      <w:r>
        <w:rPr>
          <w:rtl/>
        </w:rPr>
        <w:t xml:space="preserve">צירים </w:t>
      </w:r>
      <w:bookmarkStart w:id="6576" w:name="_ETM_Q10_331330"/>
      <w:bookmarkEnd w:id="6576"/>
      <w:r>
        <w:rPr>
          <w:rtl/>
        </w:rPr>
        <w:t xml:space="preserve">מעשרות </w:t>
      </w:r>
      <w:bookmarkStart w:id="6577" w:name="_ETM_Q10_331810"/>
      <w:bookmarkEnd w:id="6577"/>
      <w:r>
        <w:rPr>
          <w:rtl/>
        </w:rPr>
        <w:t xml:space="preserve">ארצות </w:t>
      </w:r>
      <w:bookmarkStart w:id="6578" w:name="_ETM_Q10_333090"/>
      <w:bookmarkEnd w:id="6578"/>
      <w:r>
        <w:rPr>
          <w:rtl/>
        </w:rPr>
        <w:t>ש</w:t>
      </w:r>
      <w:bookmarkStart w:id="6579" w:name="_ETM_Q10_333300"/>
      <w:bookmarkEnd w:id="6579"/>
      <w:r>
        <w:rPr>
          <w:rtl/>
        </w:rPr>
        <w:t xml:space="preserve">מלוכדים </w:t>
      </w:r>
      <w:bookmarkStart w:id="6580" w:name="_ETM_Q10_333900"/>
      <w:bookmarkEnd w:id="6580"/>
      <w:r>
        <w:rPr>
          <w:rtl/>
        </w:rPr>
        <w:t xml:space="preserve">בתחושה </w:t>
      </w:r>
      <w:bookmarkStart w:id="6581" w:name="_ETM_Q10_334500"/>
      <w:bookmarkEnd w:id="6581"/>
      <w:r>
        <w:rPr>
          <w:rtl/>
        </w:rPr>
        <w:t xml:space="preserve">העמוקה </w:t>
      </w:r>
      <w:bookmarkStart w:id="6582" w:name="_ETM_Q10_335750"/>
      <w:bookmarkEnd w:id="6582"/>
      <w:r>
        <w:rPr>
          <w:rtl/>
        </w:rPr>
        <w:t xml:space="preserve">של </w:t>
      </w:r>
      <w:bookmarkStart w:id="6583" w:name="_ETM_Q10_335900"/>
      <w:bookmarkEnd w:id="6583"/>
      <w:r>
        <w:rPr>
          <w:rtl/>
        </w:rPr>
        <w:t xml:space="preserve">שותפות </w:t>
      </w:r>
      <w:bookmarkStart w:id="6584" w:name="_ETM_Q10_336319"/>
      <w:bookmarkEnd w:id="6584"/>
      <w:r>
        <w:rPr>
          <w:rtl/>
        </w:rPr>
        <w:t xml:space="preserve">גורל </w:t>
      </w:r>
      <w:bookmarkStart w:id="6585" w:name="_ETM_Q10_337950"/>
      <w:bookmarkEnd w:id="6585"/>
      <w:r>
        <w:rPr>
          <w:rtl/>
        </w:rPr>
        <w:t xml:space="preserve">וערבות </w:t>
      </w:r>
      <w:bookmarkStart w:id="6586" w:name="_ETM_Q10_338430"/>
      <w:bookmarkEnd w:id="6586"/>
      <w:r>
        <w:rPr>
          <w:rtl/>
        </w:rPr>
        <w:t>הדדית</w:t>
      </w:r>
      <w:r>
        <w:rPr>
          <w:rFonts w:hint="cs"/>
          <w:rtl/>
        </w:rPr>
        <w:t>.</w:t>
      </w:r>
      <w:r>
        <w:rPr>
          <w:rtl/>
        </w:rPr>
        <w:t xml:space="preserve"> </w:t>
      </w:r>
      <w:bookmarkStart w:id="6587" w:name="_ETM_Q10_339790"/>
      <w:bookmarkStart w:id="6588" w:name="_ETM_Q10_342006"/>
      <w:bookmarkStart w:id="6589" w:name="_ETM_Q10_342082"/>
      <w:bookmarkStart w:id="6590" w:name="_ETM_Q10_342135"/>
      <w:bookmarkStart w:id="6591" w:name="_ETM_Q10_342240"/>
      <w:bookmarkEnd w:id="6587"/>
      <w:bookmarkEnd w:id="6588"/>
      <w:bookmarkEnd w:id="6589"/>
      <w:bookmarkEnd w:id="6590"/>
      <w:bookmarkEnd w:id="6591"/>
      <w:r>
        <w:rPr>
          <w:rtl/>
        </w:rPr>
        <w:t xml:space="preserve">גם </w:t>
      </w:r>
      <w:bookmarkStart w:id="6592" w:name="_ETM_Q10_340210"/>
      <w:bookmarkEnd w:id="6592"/>
      <w:r>
        <w:rPr>
          <w:rtl/>
        </w:rPr>
        <w:t>בישראל</w:t>
      </w:r>
      <w:r>
        <w:rPr>
          <w:rFonts w:hint="cs"/>
          <w:rtl/>
        </w:rPr>
        <w:t>,</w:t>
      </w:r>
      <w:r>
        <w:rPr>
          <w:rtl/>
        </w:rPr>
        <w:t xml:space="preserve"> </w:t>
      </w:r>
      <w:bookmarkStart w:id="6593" w:name="_ETM_Q10_341470"/>
      <w:bookmarkEnd w:id="6593"/>
      <w:r>
        <w:rPr>
          <w:rtl/>
        </w:rPr>
        <w:t xml:space="preserve">למרות </w:t>
      </w:r>
      <w:bookmarkStart w:id="6594" w:name="_ETM_Q10_341830"/>
      <w:bookmarkEnd w:id="6594"/>
      <w:r>
        <w:rPr>
          <w:rtl/>
        </w:rPr>
        <w:t xml:space="preserve">שיש </w:t>
      </w:r>
      <w:bookmarkStart w:id="6595" w:name="_ETM_Q10_342190"/>
      <w:bookmarkEnd w:id="6595"/>
      <w:r>
        <w:rPr>
          <w:rtl/>
        </w:rPr>
        <w:t xml:space="preserve">בינינו </w:t>
      </w:r>
      <w:bookmarkStart w:id="6596" w:name="_ETM_Q10_342580"/>
      <w:bookmarkEnd w:id="6596"/>
      <w:r>
        <w:rPr>
          <w:rtl/>
        </w:rPr>
        <w:t xml:space="preserve">ויכוחים </w:t>
      </w:r>
      <w:bookmarkStart w:id="6597" w:name="_ETM_Q10_343120"/>
      <w:bookmarkEnd w:id="6597"/>
      <w:r>
        <w:rPr>
          <w:rtl/>
        </w:rPr>
        <w:t xml:space="preserve">וחילוקי </w:t>
      </w:r>
      <w:bookmarkStart w:id="6598" w:name="_ETM_Q10_343630"/>
      <w:bookmarkEnd w:id="6598"/>
      <w:r>
        <w:rPr>
          <w:rtl/>
        </w:rPr>
        <w:t>דעות</w:t>
      </w:r>
      <w:r>
        <w:rPr>
          <w:rFonts w:hint="cs"/>
          <w:rtl/>
        </w:rPr>
        <w:t>,</w:t>
      </w:r>
      <w:r>
        <w:rPr>
          <w:rtl/>
        </w:rPr>
        <w:t xml:space="preserve"> </w:t>
      </w:r>
      <w:bookmarkStart w:id="6599" w:name="_ETM_Q10_344829"/>
      <w:bookmarkEnd w:id="6599"/>
      <w:r>
        <w:rPr>
          <w:rtl/>
        </w:rPr>
        <w:t xml:space="preserve">ברגעי </w:t>
      </w:r>
      <w:bookmarkStart w:id="6600" w:name="_ETM_Q10_345639"/>
      <w:bookmarkEnd w:id="6600"/>
      <w:r>
        <w:rPr>
          <w:rtl/>
        </w:rPr>
        <w:t xml:space="preserve">אמת </w:t>
      </w:r>
      <w:bookmarkStart w:id="6601" w:name="_ETM_Q10_346209"/>
      <w:bookmarkEnd w:id="6601"/>
      <w:r>
        <w:rPr>
          <w:rtl/>
        </w:rPr>
        <w:t xml:space="preserve">תמיד </w:t>
      </w:r>
      <w:bookmarkStart w:id="6602" w:name="_ETM_Q10_346689"/>
      <w:bookmarkEnd w:id="6602"/>
      <w:r>
        <w:rPr>
          <w:rtl/>
        </w:rPr>
        <w:t xml:space="preserve">ידענו </w:t>
      </w:r>
      <w:bookmarkStart w:id="6603" w:name="_ETM_Q10_347139"/>
      <w:bookmarkEnd w:id="6603"/>
      <w:r>
        <w:rPr>
          <w:rtl/>
        </w:rPr>
        <w:t>להתאחד</w:t>
      </w:r>
      <w:r>
        <w:rPr>
          <w:rFonts w:hint="cs"/>
          <w:rtl/>
        </w:rPr>
        <w:t>.</w:t>
      </w:r>
      <w:r>
        <w:rPr>
          <w:rtl/>
        </w:rPr>
        <w:t xml:space="preserve"> </w:t>
      </w:r>
      <w:bookmarkStart w:id="6604" w:name="_ETM_Q10_348320"/>
      <w:bookmarkEnd w:id="6604"/>
      <w:r>
        <w:rPr>
          <w:rtl/>
        </w:rPr>
        <w:t xml:space="preserve">כך </w:t>
      </w:r>
      <w:bookmarkStart w:id="6605" w:name="_ETM_Q10_348590"/>
      <w:bookmarkEnd w:id="6605"/>
      <w:r>
        <w:rPr>
          <w:rtl/>
        </w:rPr>
        <w:t xml:space="preserve">עשינו </w:t>
      </w:r>
      <w:bookmarkStart w:id="6606" w:name="_ETM_Q10_348950"/>
      <w:bookmarkEnd w:id="6606"/>
      <w:r>
        <w:rPr>
          <w:rtl/>
        </w:rPr>
        <w:t>במבצעים</w:t>
      </w:r>
      <w:r>
        <w:rPr>
          <w:rFonts w:hint="cs"/>
          <w:rtl/>
        </w:rPr>
        <w:t>,</w:t>
      </w:r>
      <w:r>
        <w:rPr>
          <w:rtl/>
        </w:rPr>
        <w:t xml:space="preserve"> </w:t>
      </w:r>
      <w:bookmarkStart w:id="6607" w:name="_ETM_Q10_349880"/>
      <w:bookmarkEnd w:id="6607"/>
      <w:r>
        <w:rPr>
          <w:rFonts w:hint="cs"/>
          <w:rtl/>
        </w:rPr>
        <w:t>ב</w:t>
      </w:r>
      <w:r>
        <w:rPr>
          <w:rtl/>
        </w:rPr>
        <w:t>מלחמות</w:t>
      </w:r>
      <w:r>
        <w:rPr>
          <w:rFonts w:hint="cs"/>
          <w:rtl/>
        </w:rPr>
        <w:t>;</w:t>
      </w:r>
      <w:r>
        <w:rPr>
          <w:rtl/>
        </w:rPr>
        <w:t xml:space="preserve"> </w:t>
      </w:r>
      <w:bookmarkStart w:id="6608" w:name="_ETM_Q10_351020"/>
      <w:bookmarkEnd w:id="6608"/>
      <w:r>
        <w:rPr>
          <w:rtl/>
        </w:rPr>
        <w:t xml:space="preserve">כך </w:t>
      </w:r>
      <w:bookmarkStart w:id="6609" w:name="_ETM_Q10_351200"/>
      <w:bookmarkEnd w:id="6609"/>
      <w:r>
        <w:rPr>
          <w:rtl/>
        </w:rPr>
        <w:t xml:space="preserve">עשינו </w:t>
      </w:r>
      <w:bookmarkStart w:id="6610" w:name="_ETM_Q10_351470"/>
      <w:bookmarkEnd w:id="6610"/>
      <w:r>
        <w:rPr>
          <w:rtl/>
        </w:rPr>
        <w:t xml:space="preserve">במגפת </w:t>
      </w:r>
      <w:bookmarkStart w:id="6611" w:name="_ETM_Q10_352040"/>
      <w:bookmarkEnd w:id="6611"/>
      <w:r>
        <w:rPr>
          <w:rtl/>
        </w:rPr>
        <w:t xml:space="preserve">הקורונה </w:t>
      </w:r>
      <w:bookmarkStart w:id="6612" w:name="_ETM_Q10_353459"/>
      <w:bookmarkEnd w:id="6612"/>
      <w:r>
        <w:rPr>
          <w:rtl/>
        </w:rPr>
        <w:t xml:space="preserve">ובכל </w:t>
      </w:r>
      <w:bookmarkStart w:id="6613" w:name="_ETM_Q10_354209"/>
      <w:bookmarkEnd w:id="6613"/>
      <w:r>
        <w:rPr>
          <w:rtl/>
        </w:rPr>
        <w:t xml:space="preserve">אתגר </w:t>
      </w:r>
      <w:bookmarkStart w:id="6614" w:name="_ETM_Q10_355909"/>
      <w:bookmarkEnd w:id="6614"/>
      <w:r>
        <w:rPr>
          <w:rtl/>
        </w:rPr>
        <w:t xml:space="preserve">ומשבר </w:t>
      </w:r>
      <w:bookmarkStart w:id="6615" w:name="_ETM_Q10_357700"/>
      <w:bookmarkEnd w:id="6615"/>
      <w:r>
        <w:rPr>
          <w:rtl/>
        </w:rPr>
        <w:t xml:space="preserve">שסיכנו </w:t>
      </w:r>
      <w:bookmarkStart w:id="6616" w:name="_ETM_Q10_358330"/>
      <w:bookmarkEnd w:id="6616"/>
      <w:r>
        <w:rPr>
          <w:rtl/>
        </w:rPr>
        <w:t xml:space="preserve">את </w:t>
      </w:r>
      <w:bookmarkStart w:id="6617" w:name="_ETM_Q10_358450"/>
      <w:bookmarkEnd w:id="6617"/>
      <w:r>
        <w:rPr>
          <w:rtl/>
        </w:rPr>
        <w:t>קיומנו</w:t>
      </w:r>
      <w:r>
        <w:rPr>
          <w:rFonts w:hint="cs"/>
          <w:rtl/>
        </w:rPr>
        <w:t>.</w:t>
      </w:r>
      <w:r>
        <w:rPr>
          <w:rtl/>
        </w:rPr>
        <w:t xml:space="preserve"> </w:t>
      </w:r>
      <w:bookmarkStart w:id="6618" w:name="_ETM_Q10_360139"/>
      <w:bookmarkStart w:id="6619" w:name="_ETM_Q10_364345"/>
      <w:bookmarkStart w:id="6620" w:name="_ETM_Q10_364420"/>
      <w:bookmarkStart w:id="6621" w:name="_ETM_Q10_364458"/>
      <w:bookmarkStart w:id="6622" w:name="_ETM_Q10_364538"/>
      <w:bookmarkEnd w:id="6618"/>
      <w:bookmarkEnd w:id="6619"/>
      <w:bookmarkEnd w:id="6620"/>
      <w:bookmarkEnd w:id="6621"/>
      <w:bookmarkEnd w:id="6622"/>
      <w:r>
        <w:rPr>
          <w:rtl/>
        </w:rPr>
        <w:t>ולכן</w:t>
      </w:r>
      <w:r>
        <w:rPr>
          <w:rFonts w:hint="cs"/>
          <w:rtl/>
        </w:rPr>
        <w:t>,</w:t>
      </w:r>
      <w:r>
        <w:rPr>
          <w:rtl/>
        </w:rPr>
        <w:t xml:space="preserve"> </w:t>
      </w:r>
      <w:bookmarkStart w:id="6623" w:name="_ETM_Q10_361510"/>
      <w:bookmarkEnd w:id="6623"/>
      <w:r>
        <w:rPr>
          <w:rFonts w:hint="cs"/>
          <w:rtl/>
        </w:rPr>
        <w:t>כ</w:t>
      </w:r>
      <w:r>
        <w:rPr>
          <w:rtl/>
        </w:rPr>
        <w:t xml:space="preserve">שאני </w:t>
      </w:r>
      <w:bookmarkStart w:id="6624" w:name="_ETM_Q10_361840"/>
      <w:bookmarkEnd w:id="6624"/>
      <w:r>
        <w:rPr>
          <w:rtl/>
        </w:rPr>
        <w:t>שומ</w:t>
      </w:r>
      <w:r>
        <w:rPr>
          <w:rFonts w:hint="cs"/>
          <w:rtl/>
        </w:rPr>
        <w:t>ע</w:t>
      </w:r>
      <w:r>
        <w:rPr>
          <w:rtl/>
        </w:rPr>
        <w:t xml:space="preserve"> </w:t>
      </w:r>
      <w:bookmarkStart w:id="6625" w:name="_ETM_Q10_364000"/>
      <w:bookmarkEnd w:id="6625"/>
      <w:r>
        <w:rPr>
          <w:rtl/>
        </w:rPr>
        <w:t xml:space="preserve">את </w:t>
      </w:r>
      <w:bookmarkStart w:id="6626" w:name="_ETM_Q10_364269"/>
      <w:bookmarkEnd w:id="6626"/>
      <w:r>
        <w:rPr>
          <w:rtl/>
        </w:rPr>
        <w:t xml:space="preserve">נפתלי </w:t>
      </w:r>
      <w:bookmarkStart w:id="6627" w:name="_ETM_Q10_364780"/>
      <w:bookmarkEnd w:id="6627"/>
      <w:r>
        <w:rPr>
          <w:rtl/>
        </w:rPr>
        <w:t>ב</w:t>
      </w:r>
      <w:r>
        <w:rPr>
          <w:rFonts w:hint="cs"/>
          <w:rtl/>
        </w:rPr>
        <w:t xml:space="preserve">נט </w:t>
      </w:r>
      <w:bookmarkStart w:id="6628" w:name="_ETM_Q10_365169"/>
      <w:bookmarkEnd w:id="6628"/>
      <w:r>
        <w:rPr>
          <w:rtl/>
        </w:rPr>
        <w:t xml:space="preserve">מדבר </w:t>
      </w:r>
      <w:bookmarkStart w:id="6629" w:name="_ETM_Q10_365680"/>
      <w:bookmarkEnd w:id="6629"/>
      <w:r>
        <w:rPr>
          <w:rtl/>
        </w:rPr>
        <w:t xml:space="preserve">על </w:t>
      </w:r>
      <w:bookmarkStart w:id="6630" w:name="_ETM_Q10_365799"/>
      <w:bookmarkEnd w:id="6630"/>
      <w:r>
        <w:rPr>
          <w:rtl/>
        </w:rPr>
        <w:t xml:space="preserve">גן </w:t>
      </w:r>
      <w:bookmarkStart w:id="6631" w:name="_ETM_Q10_366069"/>
      <w:bookmarkEnd w:id="6631"/>
      <w:r>
        <w:rPr>
          <w:rtl/>
        </w:rPr>
        <w:t xml:space="preserve">הפלגנות </w:t>
      </w:r>
      <w:bookmarkStart w:id="6632" w:name="_ETM_Q10_367389"/>
      <w:bookmarkEnd w:id="6632"/>
      <w:r>
        <w:rPr>
          <w:rtl/>
        </w:rPr>
        <w:t xml:space="preserve">שכביכול </w:t>
      </w:r>
      <w:bookmarkStart w:id="6633" w:name="_ETM_Q10_368019"/>
      <w:bookmarkEnd w:id="6633"/>
      <w:r>
        <w:rPr>
          <w:rtl/>
        </w:rPr>
        <w:t xml:space="preserve">טבוע </w:t>
      </w:r>
      <w:bookmarkStart w:id="6634" w:name="_ETM_Q10_368409"/>
      <w:bookmarkEnd w:id="6634"/>
      <w:r>
        <w:rPr>
          <w:rtl/>
        </w:rPr>
        <w:t>בנו</w:t>
      </w:r>
      <w:r>
        <w:rPr>
          <w:rFonts w:hint="cs"/>
          <w:rtl/>
        </w:rPr>
        <w:t>,</w:t>
      </w:r>
      <w:r>
        <w:rPr>
          <w:rtl/>
        </w:rPr>
        <w:t xml:space="preserve"> </w:t>
      </w:r>
      <w:bookmarkStart w:id="6635" w:name="_ETM_Q10_369500"/>
      <w:bookmarkEnd w:id="6635"/>
      <w:r>
        <w:rPr>
          <w:rtl/>
        </w:rPr>
        <w:t xml:space="preserve">אני </w:t>
      </w:r>
      <w:bookmarkStart w:id="6636" w:name="_ETM_Q10_369710"/>
      <w:bookmarkEnd w:id="6636"/>
      <w:r>
        <w:rPr>
          <w:rtl/>
        </w:rPr>
        <w:t xml:space="preserve">מתקומם </w:t>
      </w:r>
      <w:bookmarkStart w:id="6637" w:name="_ETM_Q10_370370"/>
      <w:bookmarkEnd w:id="6637"/>
      <w:r>
        <w:rPr>
          <w:rtl/>
        </w:rPr>
        <w:t xml:space="preserve">על </w:t>
      </w:r>
      <w:bookmarkStart w:id="6638" w:name="_ETM_Q10_370490"/>
      <w:bookmarkEnd w:id="6638"/>
      <w:r>
        <w:rPr>
          <w:rtl/>
        </w:rPr>
        <w:t xml:space="preserve">צביעות </w:t>
      </w:r>
      <w:bookmarkStart w:id="6639" w:name="_ETM_Q10_371090"/>
      <w:bookmarkEnd w:id="6639"/>
      <w:r>
        <w:rPr>
          <w:rtl/>
        </w:rPr>
        <w:t xml:space="preserve">שאין </w:t>
      </w:r>
      <w:bookmarkStart w:id="6640" w:name="_ETM_Q10_371540"/>
      <w:bookmarkEnd w:id="6640"/>
      <w:r>
        <w:rPr>
          <w:rtl/>
        </w:rPr>
        <w:t>כדוגמתה</w:t>
      </w:r>
      <w:r>
        <w:rPr>
          <w:rFonts w:hint="cs"/>
          <w:rtl/>
        </w:rPr>
        <w:t>.</w:t>
      </w:r>
      <w:r>
        <w:rPr>
          <w:rtl/>
        </w:rPr>
        <w:t xml:space="preserve"> </w:t>
      </w:r>
      <w:bookmarkStart w:id="6641" w:name="_ETM_Q10_373130"/>
      <w:bookmarkEnd w:id="6641"/>
      <w:r>
        <w:rPr>
          <w:rtl/>
        </w:rPr>
        <w:t xml:space="preserve">המומחה </w:t>
      </w:r>
      <w:bookmarkStart w:id="6642" w:name="_ETM_Q10_373639"/>
      <w:bookmarkEnd w:id="6642"/>
      <w:r>
        <w:rPr>
          <w:rtl/>
        </w:rPr>
        <w:t xml:space="preserve">הזה </w:t>
      </w:r>
      <w:bookmarkStart w:id="6643" w:name="_ETM_Q10_373940"/>
      <w:bookmarkEnd w:id="6643"/>
      <w:r>
        <w:rPr>
          <w:rtl/>
        </w:rPr>
        <w:t>לגנטיקה</w:t>
      </w:r>
      <w:r>
        <w:rPr>
          <w:rFonts w:hint="cs"/>
          <w:rtl/>
        </w:rPr>
        <w:t>,</w:t>
      </w:r>
      <w:r>
        <w:rPr>
          <w:rtl/>
        </w:rPr>
        <w:t xml:space="preserve"> </w:t>
      </w:r>
      <w:bookmarkStart w:id="6644" w:name="_ETM_Q10_375270"/>
      <w:bookmarkEnd w:id="6644"/>
      <w:r>
        <w:rPr>
          <w:rtl/>
        </w:rPr>
        <w:t xml:space="preserve">שבחר </w:t>
      </w:r>
      <w:bookmarkStart w:id="6645" w:name="_ETM_Q10_375780"/>
      <w:bookmarkEnd w:id="6645"/>
      <w:r>
        <w:rPr>
          <w:rtl/>
        </w:rPr>
        <w:t>ל</w:t>
      </w:r>
      <w:r>
        <w:rPr>
          <w:rFonts w:hint="cs"/>
          <w:rtl/>
        </w:rPr>
        <w:t>ה</w:t>
      </w:r>
      <w:r>
        <w:rPr>
          <w:rtl/>
        </w:rPr>
        <w:t xml:space="preserve">דיר </w:t>
      </w:r>
      <w:bookmarkStart w:id="6646" w:name="_ETM_Q10_376230"/>
      <w:bookmarkEnd w:id="6646"/>
      <w:r>
        <w:rPr>
          <w:rtl/>
        </w:rPr>
        <w:t xml:space="preserve">נציגים </w:t>
      </w:r>
      <w:bookmarkStart w:id="6647" w:name="_ETM_Q10_376860"/>
      <w:bookmarkEnd w:id="6647"/>
      <w:r>
        <w:rPr>
          <w:rtl/>
        </w:rPr>
        <w:t xml:space="preserve">של </w:t>
      </w:r>
      <w:bookmarkStart w:id="6648" w:name="_ETM_Q10_377040"/>
      <w:bookmarkEnd w:id="6648"/>
      <w:r>
        <w:rPr>
          <w:rtl/>
        </w:rPr>
        <w:t xml:space="preserve">רוב </w:t>
      </w:r>
      <w:bookmarkStart w:id="6649" w:name="_ETM_Q10_377310"/>
      <w:bookmarkEnd w:id="6649"/>
      <w:r>
        <w:rPr>
          <w:rtl/>
        </w:rPr>
        <w:t xml:space="preserve">העם </w:t>
      </w:r>
      <w:bookmarkStart w:id="6650" w:name="_ETM_Q10_377639"/>
      <w:bookmarkStart w:id="6651" w:name="_ETM_Q10_377760"/>
      <w:bookmarkEnd w:id="6650"/>
      <w:bookmarkEnd w:id="6651"/>
      <w:r>
        <w:rPr>
          <w:rtl/>
        </w:rPr>
        <w:t>ממ</w:t>
      </w:r>
      <w:r>
        <w:rPr>
          <w:rFonts w:hint="cs"/>
          <w:rtl/>
        </w:rPr>
        <w:t>מ</w:t>
      </w:r>
      <w:r>
        <w:rPr>
          <w:rtl/>
        </w:rPr>
        <w:t xml:space="preserve">שלתו </w:t>
      </w:r>
      <w:bookmarkStart w:id="6652" w:name="_ETM_Q10_379180"/>
      <w:bookmarkEnd w:id="6652"/>
      <w:r w:rsidR="009C4182">
        <w:rPr>
          <w:rFonts w:hint="cs"/>
          <w:rtl/>
        </w:rPr>
        <w:t xml:space="preserve">– </w:t>
      </w:r>
      <w:r>
        <w:rPr>
          <w:rtl/>
        </w:rPr>
        <w:t xml:space="preserve">את </w:t>
      </w:r>
      <w:bookmarkStart w:id="6653" w:name="_ETM_Q10_379329"/>
      <w:bookmarkEnd w:id="6653"/>
      <w:r>
        <w:rPr>
          <w:rtl/>
        </w:rPr>
        <w:t xml:space="preserve">מפלגות </w:t>
      </w:r>
      <w:bookmarkStart w:id="6654" w:name="_ETM_Q10_379840"/>
      <w:bookmarkEnd w:id="6654"/>
      <w:r>
        <w:rPr>
          <w:rtl/>
        </w:rPr>
        <w:t>הימין</w:t>
      </w:r>
      <w:r>
        <w:rPr>
          <w:rFonts w:hint="cs"/>
          <w:rtl/>
        </w:rPr>
        <w:t>,</w:t>
      </w:r>
      <w:r>
        <w:rPr>
          <w:rtl/>
        </w:rPr>
        <w:t xml:space="preserve"> </w:t>
      </w:r>
      <w:bookmarkStart w:id="6655" w:name="_ETM_Q10_380680"/>
      <w:bookmarkEnd w:id="6655"/>
      <w:r>
        <w:rPr>
          <w:rtl/>
        </w:rPr>
        <w:t xml:space="preserve">את </w:t>
      </w:r>
      <w:bookmarkStart w:id="6656" w:name="_ETM_Q10_380860"/>
      <w:bookmarkEnd w:id="6656"/>
      <w:r>
        <w:rPr>
          <w:rtl/>
        </w:rPr>
        <w:t>הליכו</w:t>
      </w:r>
      <w:r>
        <w:rPr>
          <w:rFonts w:hint="cs"/>
          <w:rtl/>
        </w:rPr>
        <w:t xml:space="preserve">דניקים, </w:t>
      </w:r>
      <w:bookmarkStart w:id="6657" w:name="_ETM_Q10_381950"/>
      <w:bookmarkEnd w:id="6657"/>
      <w:r>
        <w:rPr>
          <w:rtl/>
        </w:rPr>
        <w:t xml:space="preserve">את </w:t>
      </w:r>
      <w:bookmarkStart w:id="6658" w:name="_ETM_Q10_382129"/>
      <w:bookmarkEnd w:id="6658"/>
      <w:r>
        <w:rPr>
          <w:rtl/>
        </w:rPr>
        <w:t>המסורתי</w:t>
      </w:r>
      <w:r w:rsidR="00EC0CC3">
        <w:rPr>
          <w:rFonts w:hint="cs"/>
          <w:rtl/>
        </w:rPr>
        <w:t>י</w:t>
      </w:r>
      <w:r>
        <w:rPr>
          <w:rtl/>
        </w:rPr>
        <w:t>ם</w:t>
      </w:r>
      <w:r>
        <w:rPr>
          <w:rFonts w:hint="cs"/>
          <w:rtl/>
        </w:rPr>
        <w:t>,</w:t>
      </w:r>
      <w:r>
        <w:rPr>
          <w:rtl/>
        </w:rPr>
        <w:t xml:space="preserve"> </w:t>
      </w:r>
      <w:bookmarkStart w:id="6659" w:name="_ETM_Q10_383209"/>
      <w:bookmarkEnd w:id="6659"/>
      <w:r>
        <w:rPr>
          <w:rtl/>
        </w:rPr>
        <w:t xml:space="preserve">את </w:t>
      </w:r>
      <w:bookmarkStart w:id="6660" w:name="_ETM_Q10_383359"/>
      <w:bookmarkEnd w:id="6660"/>
      <w:r>
        <w:rPr>
          <w:rtl/>
        </w:rPr>
        <w:t xml:space="preserve">החרדים </w:t>
      </w:r>
      <w:bookmarkStart w:id="6661" w:name="_ETM_Q10_384319"/>
      <w:bookmarkEnd w:id="6661"/>
      <w:r>
        <w:rPr>
          <w:rtl/>
        </w:rPr>
        <w:t xml:space="preserve">וחלקים </w:t>
      </w:r>
      <w:bookmarkStart w:id="6662" w:name="_ETM_Q10_384950"/>
      <w:bookmarkEnd w:id="6662"/>
      <w:r>
        <w:rPr>
          <w:rtl/>
        </w:rPr>
        <w:t xml:space="preserve">גדולים </w:t>
      </w:r>
      <w:bookmarkStart w:id="6663" w:name="_ETM_Q10_385310"/>
      <w:bookmarkEnd w:id="6663"/>
      <w:r>
        <w:rPr>
          <w:rtl/>
        </w:rPr>
        <w:t xml:space="preserve">מהציונות </w:t>
      </w:r>
      <w:bookmarkStart w:id="6664" w:name="_ETM_Q10_385909"/>
      <w:bookmarkEnd w:id="6664"/>
      <w:r>
        <w:rPr>
          <w:rtl/>
        </w:rPr>
        <w:t>הדתית</w:t>
      </w:r>
      <w:r>
        <w:rPr>
          <w:rFonts w:hint="cs"/>
          <w:rtl/>
        </w:rPr>
        <w:t xml:space="preserve"> </w:t>
      </w:r>
      <w:r w:rsidR="009C4182">
        <w:rPr>
          <w:rFonts w:hint="eastAsia"/>
          <w:rtl/>
        </w:rPr>
        <w:t>–</w:t>
      </w:r>
      <w:r w:rsidR="009C4182">
        <w:rPr>
          <w:rFonts w:hint="cs"/>
          <w:rtl/>
        </w:rPr>
        <w:t xml:space="preserve"> </w:t>
      </w:r>
      <w:r>
        <w:rPr>
          <w:rFonts w:hint="cs"/>
          <w:rtl/>
        </w:rPr>
        <w:t>ושהעדיף על פניהם את האחים המוסלמים ו</w:t>
      </w:r>
      <w:bookmarkStart w:id="6665" w:name="_ETM_Q10_390418"/>
      <w:bookmarkEnd w:id="6665"/>
      <w:r>
        <w:rPr>
          <w:rFonts w:hint="cs"/>
          <w:rtl/>
        </w:rPr>
        <w:t xml:space="preserve">תומכי החמאס </w:t>
      </w:r>
      <w:r w:rsidR="00A3148B">
        <w:rPr>
          <w:rFonts w:hint="cs"/>
          <w:rtl/>
        </w:rPr>
        <w:t>– –</w:t>
      </w:r>
      <w:r>
        <w:rPr>
          <w:rFonts w:hint="cs"/>
          <w:rtl/>
        </w:rPr>
        <w:t xml:space="preserve"> </w:t>
      </w:r>
    </w:p>
    <w:p w:rsidR="00DB31EA" w:rsidRDefault="00DB31EA" w:rsidP="001C61C9">
      <w:pPr>
        <w:ind w:firstLine="0"/>
        <w:rPr>
          <w:rtl/>
        </w:rPr>
      </w:pPr>
      <w:bookmarkStart w:id="6666" w:name="_ETM_Q10_377836"/>
      <w:bookmarkStart w:id="6667" w:name="_ETM_Q10_378329"/>
      <w:bookmarkStart w:id="6668" w:name="_ETM_Q10_378417"/>
      <w:bookmarkEnd w:id="6666"/>
      <w:bookmarkEnd w:id="6667"/>
      <w:bookmarkEnd w:id="6668"/>
    </w:p>
    <w:p w:rsidR="00DB31EA" w:rsidRDefault="00DB31EA" w:rsidP="001C61C9">
      <w:pPr>
        <w:pStyle w:val="af5"/>
        <w:rPr>
          <w:rtl/>
        </w:rPr>
      </w:pPr>
      <w:bookmarkStart w:id="6669" w:name="ET_interruption_5300_13"/>
      <w:r w:rsidRPr="00762273">
        <w:rPr>
          <w:rStyle w:val="TagStyle"/>
          <w:rtl/>
        </w:rPr>
        <w:t xml:space="preserve"> &lt;&lt; קריאה &gt;&gt;</w:t>
      </w:r>
      <w:r w:rsidRPr="00651E67">
        <w:rPr>
          <w:rStyle w:val="TagStyle"/>
          <w:rtl/>
        </w:rPr>
        <w:t xml:space="preserve"> </w:t>
      </w:r>
      <w:r>
        <w:rPr>
          <w:rtl/>
        </w:rPr>
        <w:t>מירב בן ארי (יש עתיד):</w:t>
      </w:r>
      <w:r w:rsidRPr="00651E67">
        <w:rPr>
          <w:rStyle w:val="TagStyle"/>
          <w:rtl/>
        </w:rPr>
        <w:t xml:space="preserve"> </w:t>
      </w:r>
      <w:r w:rsidRPr="00762273">
        <w:rPr>
          <w:rStyle w:val="TagStyle"/>
          <w:rtl/>
        </w:rPr>
        <w:t>&lt;&lt; קריאה &gt;&gt;</w:t>
      </w:r>
      <w:r>
        <w:rPr>
          <w:rtl/>
        </w:rPr>
        <w:t xml:space="preserve"> </w:t>
      </w:r>
      <w:bookmarkEnd w:id="6669"/>
    </w:p>
    <w:p w:rsidR="00DB31EA" w:rsidRDefault="00DB31EA" w:rsidP="00A3148B">
      <w:pPr>
        <w:rPr>
          <w:rtl/>
          <w:lang w:eastAsia="he-IL"/>
        </w:rPr>
      </w:pPr>
    </w:p>
    <w:p w:rsidR="00DB31EA" w:rsidRDefault="00A3148B" w:rsidP="001C61C9">
      <w:pPr>
        <w:rPr>
          <w:rtl/>
          <w:lang w:eastAsia="he-IL"/>
        </w:rPr>
      </w:pPr>
      <w:bookmarkStart w:id="6670" w:name="_ETM_Q10_379024"/>
      <w:bookmarkStart w:id="6671" w:name="_ETM_Q10_379275"/>
      <w:bookmarkStart w:id="6672" w:name="_ETM_Q10_379321"/>
      <w:bookmarkEnd w:id="6670"/>
      <w:bookmarkEnd w:id="6671"/>
      <w:bookmarkEnd w:id="6672"/>
      <w:r>
        <w:rPr>
          <w:rFonts w:hint="cs"/>
          <w:rtl/>
          <w:lang w:eastAsia="he-IL"/>
        </w:rPr>
        <w:t>– – –</w:t>
      </w:r>
    </w:p>
    <w:p w:rsidR="00DB31EA" w:rsidRDefault="00DB31EA" w:rsidP="001C61C9">
      <w:pPr>
        <w:ind w:firstLine="0"/>
        <w:rPr>
          <w:rtl/>
          <w:lang w:eastAsia="he-IL"/>
        </w:rPr>
      </w:pPr>
      <w:bookmarkStart w:id="6673" w:name="_ETM_Q10_385128"/>
      <w:bookmarkStart w:id="6674" w:name="_ETM_Q10_385186"/>
      <w:bookmarkStart w:id="6675" w:name="_ETM_Q10_385240"/>
      <w:bookmarkStart w:id="6676" w:name="_ETM_Q10_385302"/>
      <w:bookmarkEnd w:id="6673"/>
      <w:bookmarkEnd w:id="6674"/>
      <w:bookmarkEnd w:id="6675"/>
      <w:bookmarkEnd w:id="6676"/>
    </w:p>
    <w:p w:rsidR="00DB31EA" w:rsidRDefault="00DB31EA" w:rsidP="001C61C9">
      <w:pPr>
        <w:pStyle w:val="af6"/>
        <w:rPr>
          <w:rtl/>
        </w:rPr>
      </w:pPr>
      <w:bookmarkStart w:id="6677" w:name="ET_yor_6204_14"/>
      <w:r w:rsidRPr="00762273">
        <w:rPr>
          <w:rStyle w:val="TagStyle"/>
          <w:rtl/>
        </w:rPr>
        <w:t xml:space="preserve"> &lt;&lt; יור &gt;&gt;</w:t>
      </w:r>
      <w:r w:rsidRPr="00651E67">
        <w:rPr>
          <w:rStyle w:val="TagStyle"/>
          <w:rtl/>
        </w:rPr>
        <w:t xml:space="preserve"> </w:t>
      </w:r>
      <w:r>
        <w:rPr>
          <w:rtl/>
        </w:rPr>
        <w:t>היו"ר מיקי לוי:</w:t>
      </w:r>
      <w:r w:rsidRPr="00651E67">
        <w:rPr>
          <w:rStyle w:val="TagStyle"/>
          <w:rtl/>
        </w:rPr>
        <w:t xml:space="preserve"> </w:t>
      </w:r>
      <w:r w:rsidRPr="00762273">
        <w:rPr>
          <w:rStyle w:val="TagStyle"/>
          <w:rtl/>
        </w:rPr>
        <w:t>&lt;&lt; יור &gt;&gt;</w:t>
      </w:r>
      <w:r>
        <w:rPr>
          <w:rtl/>
        </w:rPr>
        <w:t xml:space="preserve"> </w:t>
      </w:r>
      <w:bookmarkEnd w:id="6677"/>
    </w:p>
    <w:p w:rsidR="00DB31EA" w:rsidRDefault="00DB31EA" w:rsidP="00A3148B">
      <w:pPr>
        <w:rPr>
          <w:rtl/>
          <w:lang w:eastAsia="he-IL"/>
        </w:rPr>
      </w:pPr>
    </w:p>
    <w:p w:rsidR="00DB31EA" w:rsidRDefault="00DB31EA" w:rsidP="001C61C9">
      <w:pPr>
        <w:rPr>
          <w:rtl/>
          <w:lang w:eastAsia="he-IL"/>
        </w:rPr>
      </w:pPr>
      <w:r>
        <w:rPr>
          <w:rFonts w:hint="cs"/>
          <w:rtl/>
          <w:lang w:eastAsia="he-IL"/>
        </w:rPr>
        <w:t>שקט, בבקש</w:t>
      </w:r>
      <w:bookmarkStart w:id="6678" w:name="_ETM_Q10_384623"/>
      <w:bookmarkEnd w:id="6678"/>
      <w:r>
        <w:rPr>
          <w:rFonts w:hint="cs"/>
          <w:rtl/>
          <w:lang w:eastAsia="he-IL"/>
        </w:rPr>
        <w:t xml:space="preserve">ה. בן ארי, שקט. חברת הכנסת בן ארי, שקט. </w:t>
      </w:r>
      <w:bookmarkStart w:id="6679" w:name="_ETM_Q10_394016"/>
      <w:bookmarkEnd w:id="6679"/>
    </w:p>
    <w:p w:rsidR="00DB31EA" w:rsidRDefault="00DB31EA" w:rsidP="001C61C9">
      <w:pPr>
        <w:ind w:firstLine="0"/>
        <w:rPr>
          <w:rtl/>
          <w:lang w:eastAsia="he-IL"/>
        </w:rPr>
      </w:pPr>
      <w:bookmarkStart w:id="6680" w:name="_ETM_Q10_389311"/>
      <w:bookmarkStart w:id="6681" w:name="_ETM_Q10_389383"/>
      <w:bookmarkStart w:id="6682" w:name="_ETM_Q10_382423"/>
      <w:bookmarkStart w:id="6683" w:name="_ETM_Q10_382504"/>
      <w:bookmarkStart w:id="6684" w:name="_ETM_Q10_382566"/>
      <w:bookmarkEnd w:id="6680"/>
      <w:bookmarkEnd w:id="6681"/>
      <w:bookmarkEnd w:id="6682"/>
      <w:bookmarkEnd w:id="6683"/>
      <w:bookmarkEnd w:id="6684"/>
    </w:p>
    <w:p w:rsidR="00DB31EA" w:rsidRDefault="00DB31EA" w:rsidP="001C61C9">
      <w:pPr>
        <w:pStyle w:val="-"/>
        <w:rPr>
          <w:rtl/>
        </w:rPr>
      </w:pPr>
      <w:bookmarkStart w:id="6685" w:name="ET_speakercontinue_4744_15"/>
      <w:r w:rsidRPr="00762273">
        <w:rPr>
          <w:rStyle w:val="TagStyle"/>
          <w:rtl/>
        </w:rPr>
        <w:t xml:space="preserve"> &lt;&lt; דובר_המשך &gt;&gt;</w:t>
      </w:r>
      <w:r w:rsidRPr="00651E67">
        <w:rPr>
          <w:rStyle w:val="TagStyle"/>
          <w:rtl/>
        </w:rPr>
        <w:t xml:space="preserve"> </w:t>
      </w:r>
      <w:r>
        <w:rPr>
          <w:rtl/>
        </w:rPr>
        <w:t>בנימין נתניהו (הליכוד):</w:t>
      </w:r>
      <w:r w:rsidRPr="00651E67">
        <w:rPr>
          <w:rStyle w:val="TagStyle"/>
          <w:rtl/>
        </w:rPr>
        <w:t xml:space="preserve"> </w:t>
      </w:r>
      <w:r w:rsidRPr="00762273">
        <w:rPr>
          <w:rStyle w:val="TagStyle"/>
          <w:rtl/>
        </w:rPr>
        <w:t>&lt;&lt; דובר_המשך &gt;&gt;</w:t>
      </w:r>
      <w:r>
        <w:rPr>
          <w:rtl/>
        </w:rPr>
        <w:t xml:space="preserve"> </w:t>
      </w:r>
      <w:bookmarkEnd w:id="6685"/>
    </w:p>
    <w:p w:rsidR="00DB31EA" w:rsidRDefault="00DB31EA" w:rsidP="00A3148B">
      <w:pPr>
        <w:rPr>
          <w:rtl/>
          <w:lang w:eastAsia="he-IL"/>
        </w:rPr>
      </w:pPr>
    </w:p>
    <w:p w:rsidR="00DB31EA" w:rsidRDefault="00A3148B" w:rsidP="005B1622">
      <w:pPr>
        <w:rPr>
          <w:rtl/>
        </w:rPr>
      </w:pPr>
      <w:bookmarkStart w:id="6686" w:name="_ETM_Q10_398531"/>
      <w:bookmarkEnd w:id="6686"/>
      <w:r>
        <w:rPr>
          <w:rFonts w:hint="cs"/>
          <w:rtl/>
        </w:rPr>
        <w:t>– –</w:t>
      </w:r>
      <w:r w:rsidR="00DB31EA">
        <w:rPr>
          <w:rFonts w:hint="cs"/>
          <w:rtl/>
        </w:rPr>
        <w:t xml:space="preserve"> דווקא הוא מבכה את </w:t>
      </w:r>
      <w:bookmarkStart w:id="6687" w:name="_ETM_Q10_394930"/>
      <w:bookmarkEnd w:id="6687"/>
      <w:r w:rsidR="00DB31EA">
        <w:rPr>
          <w:rFonts w:hint="cs"/>
          <w:rtl/>
        </w:rPr>
        <w:t xml:space="preserve">האחדות האבודה בעם. </w:t>
      </w:r>
      <w:r w:rsidR="00DB31EA">
        <w:rPr>
          <w:rFonts w:hint="cs"/>
          <w:rtl/>
          <w:lang w:eastAsia="he-IL"/>
        </w:rPr>
        <w:t xml:space="preserve">אז די לצביעות הזו. תחילה הוא עשה </w:t>
      </w:r>
      <w:r w:rsidR="00DB31EA">
        <w:rPr>
          <w:rtl/>
        </w:rPr>
        <w:t xml:space="preserve">את </w:t>
      </w:r>
      <w:bookmarkStart w:id="6688" w:name="_ETM_Q10_400790"/>
      <w:bookmarkEnd w:id="6688"/>
      <w:r w:rsidR="00DB31EA">
        <w:rPr>
          <w:rtl/>
        </w:rPr>
        <w:t xml:space="preserve">ברית </w:t>
      </w:r>
      <w:bookmarkStart w:id="6689" w:name="_ETM_Q10_401120"/>
      <w:bookmarkEnd w:id="6689"/>
      <w:r w:rsidR="00DB31EA">
        <w:rPr>
          <w:rtl/>
        </w:rPr>
        <w:t xml:space="preserve">האחים </w:t>
      </w:r>
      <w:bookmarkStart w:id="6690" w:name="_ETM_Q10_402140"/>
      <w:bookmarkEnd w:id="6690"/>
      <w:r w:rsidR="00DB31EA">
        <w:rPr>
          <w:rtl/>
        </w:rPr>
        <w:t xml:space="preserve">עם </w:t>
      </w:r>
      <w:bookmarkStart w:id="6691" w:name="_ETM_Q10_402320"/>
      <w:bookmarkEnd w:id="6691"/>
      <w:r w:rsidR="00DB31EA">
        <w:rPr>
          <w:rtl/>
        </w:rPr>
        <w:t xml:space="preserve">לפיד </w:t>
      </w:r>
      <w:bookmarkStart w:id="6692" w:name="_ETM_Q10_402950"/>
      <w:bookmarkEnd w:id="6692"/>
      <w:r w:rsidR="00DB31EA">
        <w:rPr>
          <w:rtl/>
        </w:rPr>
        <w:t xml:space="preserve">כדי </w:t>
      </w:r>
      <w:bookmarkStart w:id="6693" w:name="_ETM_Q10_403250"/>
      <w:bookmarkEnd w:id="6693"/>
      <w:r w:rsidR="00DB31EA">
        <w:rPr>
          <w:rtl/>
        </w:rPr>
        <w:t xml:space="preserve">להדיר </w:t>
      </w:r>
      <w:bookmarkStart w:id="6694" w:name="_ETM_Q10_403640"/>
      <w:bookmarkEnd w:id="6694"/>
      <w:r w:rsidR="00DB31EA">
        <w:rPr>
          <w:rtl/>
        </w:rPr>
        <w:t xml:space="preserve">את </w:t>
      </w:r>
      <w:bookmarkStart w:id="6695" w:name="_ETM_Q10_403760"/>
      <w:bookmarkEnd w:id="6695"/>
      <w:r w:rsidR="00DB31EA">
        <w:rPr>
          <w:rtl/>
        </w:rPr>
        <w:t>החרדים</w:t>
      </w:r>
      <w:r w:rsidR="00DB31EA">
        <w:rPr>
          <w:rFonts w:hint="cs"/>
          <w:rtl/>
        </w:rPr>
        <w:t>,</w:t>
      </w:r>
      <w:r w:rsidR="00DB31EA">
        <w:rPr>
          <w:rtl/>
        </w:rPr>
        <w:t xml:space="preserve"> </w:t>
      </w:r>
      <w:bookmarkStart w:id="6696" w:name="_ETM_Q10_404990"/>
      <w:bookmarkEnd w:id="6696"/>
      <w:r w:rsidR="00DB31EA">
        <w:rPr>
          <w:rtl/>
        </w:rPr>
        <w:t xml:space="preserve">ועכשיו </w:t>
      </w:r>
      <w:bookmarkStart w:id="6697" w:name="_ETM_Q10_405620"/>
      <w:bookmarkEnd w:id="6697"/>
      <w:r w:rsidR="00DB31EA">
        <w:rPr>
          <w:rtl/>
        </w:rPr>
        <w:t xml:space="preserve">הוא </w:t>
      </w:r>
      <w:bookmarkStart w:id="6698" w:name="_ETM_Q10_405740"/>
      <w:bookmarkEnd w:id="6698"/>
      <w:r w:rsidR="00DB31EA">
        <w:rPr>
          <w:rtl/>
        </w:rPr>
        <w:t xml:space="preserve">עשה </w:t>
      </w:r>
      <w:bookmarkStart w:id="6699" w:name="_ETM_Q10_406689"/>
      <w:bookmarkEnd w:id="6699"/>
      <w:r w:rsidR="00DB31EA">
        <w:rPr>
          <w:rtl/>
        </w:rPr>
        <w:t xml:space="preserve">את </w:t>
      </w:r>
      <w:bookmarkStart w:id="6700" w:name="_ETM_Q10_406870"/>
      <w:bookmarkEnd w:id="6700"/>
      <w:r w:rsidR="00DB31EA">
        <w:rPr>
          <w:rtl/>
        </w:rPr>
        <w:t xml:space="preserve">ברית </w:t>
      </w:r>
      <w:bookmarkStart w:id="6701" w:name="_ETM_Q10_407260"/>
      <w:bookmarkEnd w:id="6701"/>
      <w:r w:rsidR="00DB31EA">
        <w:rPr>
          <w:rtl/>
        </w:rPr>
        <w:t xml:space="preserve">האחים </w:t>
      </w:r>
      <w:bookmarkStart w:id="6702" w:name="_ETM_Q10_407709"/>
      <w:bookmarkEnd w:id="6702"/>
      <w:r w:rsidR="00DB31EA">
        <w:rPr>
          <w:rtl/>
        </w:rPr>
        <w:t xml:space="preserve">המוסלמים </w:t>
      </w:r>
      <w:bookmarkStart w:id="6703" w:name="_ETM_Q10_408849"/>
      <w:bookmarkEnd w:id="6703"/>
      <w:r w:rsidR="00DB31EA">
        <w:rPr>
          <w:rtl/>
        </w:rPr>
        <w:t xml:space="preserve">כדי </w:t>
      </w:r>
      <w:bookmarkStart w:id="6704" w:name="_ETM_Q10_409120"/>
      <w:bookmarkEnd w:id="6704"/>
      <w:r w:rsidR="00DB31EA">
        <w:rPr>
          <w:rtl/>
        </w:rPr>
        <w:t xml:space="preserve">להדיר </w:t>
      </w:r>
      <w:bookmarkStart w:id="6705" w:name="_ETM_Q10_409779"/>
      <w:bookmarkStart w:id="6706" w:name="_ETM_Q10_410079"/>
      <w:bookmarkEnd w:id="6705"/>
      <w:bookmarkEnd w:id="6706"/>
      <w:r w:rsidR="00DB31EA">
        <w:rPr>
          <w:rFonts w:hint="cs"/>
          <w:rtl/>
        </w:rPr>
        <w:t xml:space="preserve">את רוב </w:t>
      </w:r>
      <w:bookmarkStart w:id="6707" w:name="_ETM_Q10_410990"/>
      <w:bookmarkEnd w:id="6707"/>
      <w:r w:rsidR="00DB31EA">
        <w:rPr>
          <w:rtl/>
        </w:rPr>
        <w:t xml:space="preserve">חלקי </w:t>
      </w:r>
      <w:bookmarkStart w:id="6708" w:name="_ETM_Q10_410439"/>
      <w:bookmarkEnd w:id="6708"/>
      <w:r w:rsidR="00DB31EA">
        <w:rPr>
          <w:rtl/>
        </w:rPr>
        <w:t>העם</w:t>
      </w:r>
      <w:r w:rsidR="00DB31EA">
        <w:rPr>
          <w:rFonts w:hint="cs"/>
          <w:rtl/>
        </w:rPr>
        <w:t>.</w:t>
      </w:r>
      <w:r w:rsidR="00DB31EA">
        <w:rPr>
          <w:rtl/>
        </w:rPr>
        <w:t xml:space="preserve"> </w:t>
      </w:r>
      <w:bookmarkStart w:id="6709" w:name="_ETM_Q10_410980"/>
      <w:bookmarkEnd w:id="6709"/>
      <w:r w:rsidR="00DB31EA">
        <w:rPr>
          <w:rtl/>
        </w:rPr>
        <w:t xml:space="preserve">די </w:t>
      </w:r>
      <w:bookmarkStart w:id="6710" w:name="_ETM_Q10_411219"/>
      <w:bookmarkEnd w:id="6710"/>
      <w:r w:rsidR="00DB31EA">
        <w:rPr>
          <w:rtl/>
        </w:rPr>
        <w:t>לצביעות</w:t>
      </w:r>
      <w:r w:rsidR="00DB31EA">
        <w:rPr>
          <w:rFonts w:hint="cs"/>
          <w:rtl/>
        </w:rPr>
        <w:t>.</w:t>
      </w:r>
    </w:p>
    <w:p w:rsidR="00DB31EA" w:rsidRDefault="00DB31EA" w:rsidP="001C61C9">
      <w:pPr>
        <w:rPr>
          <w:rtl/>
        </w:rPr>
      </w:pPr>
      <w:bookmarkStart w:id="6711" w:name="_ETM_Q10_404016"/>
      <w:bookmarkStart w:id="6712" w:name="_ETM_Q10_404086"/>
      <w:bookmarkStart w:id="6713" w:name="_ETM_Q10_404126"/>
      <w:bookmarkEnd w:id="6711"/>
      <w:bookmarkEnd w:id="6712"/>
      <w:bookmarkEnd w:id="6713"/>
    </w:p>
    <w:p w:rsidR="00DB31EA" w:rsidRDefault="00DB31EA" w:rsidP="001C61C9">
      <w:pPr>
        <w:pStyle w:val="af5"/>
        <w:rPr>
          <w:rtl/>
        </w:rPr>
      </w:pPr>
      <w:bookmarkStart w:id="6714" w:name="ET_interruption_5300_79"/>
      <w:r w:rsidRPr="00762273">
        <w:rPr>
          <w:rStyle w:val="TagStyle"/>
          <w:rtl/>
        </w:rPr>
        <w:t>&lt;&lt; קריאה &gt;&gt;</w:t>
      </w:r>
      <w:r w:rsidRPr="00651E67">
        <w:rPr>
          <w:rStyle w:val="TagStyle"/>
          <w:rtl/>
        </w:rPr>
        <w:t xml:space="preserve"> </w:t>
      </w:r>
      <w:r>
        <w:rPr>
          <w:rtl/>
        </w:rPr>
        <w:t>מירב בן ארי (יש עתיד):</w:t>
      </w:r>
      <w:r w:rsidRPr="00651E67">
        <w:rPr>
          <w:rStyle w:val="TagStyle"/>
          <w:rtl/>
        </w:rPr>
        <w:t xml:space="preserve"> </w:t>
      </w:r>
      <w:r w:rsidRPr="00762273">
        <w:rPr>
          <w:rStyle w:val="TagStyle"/>
          <w:rtl/>
        </w:rPr>
        <w:t>&lt;&lt; קריאה &gt;&gt;</w:t>
      </w:r>
      <w:bookmarkEnd w:id="6714"/>
      <w:r>
        <w:rPr>
          <w:rtl/>
        </w:rPr>
        <w:t xml:space="preserve"> </w:t>
      </w:r>
    </w:p>
    <w:p w:rsidR="00DB31EA" w:rsidRDefault="00DB31EA" w:rsidP="001C61C9">
      <w:pPr>
        <w:rPr>
          <w:rtl/>
        </w:rPr>
      </w:pPr>
    </w:p>
    <w:p w:rsidR="00DB31EA" w:rsidRDefault="00A3148B" w:rsidP="001C61C9">
      <w:pPr>
        <w:rPr>
          <w:rtl/>
        </w:rPr>
      </w:pPr>
      <w:r>
        <w:rPr>
          <w:rFonts w:hint="cs"/>
          <w:rtl/>
        </w:rPr>
        <w:t>– – –</w:t>
      </w:r>
      <w:r w:rsidR="00DB31EA">
        <w:rPr>
          <w:rFonts w:hint="cs"/>
          <w:rtl/>
        </w:rPr>
        <w:t xml:space="preserve"> איזה צביעות?</w:t>
      </w:r>
    </w:p>
    <w:p w:rsidR="00DB31EA" w:rsidRDefault="00DB31EA" w:rsidP="001C61C9">
      <w:pPr>
        <w:rPr>
          <w:rtl/>
        </w:rPr>
      </w:pPr>
      <w:bookmarkStart w:id="6715" w:name="_ETM_Q10_415428"/>
      <w:bookmarkStart w:id="6716" w:name="_ETM_Q10_415487"/>
      <w:bookmarkStart w:id="6717" w:name="_ETM_Q10_409997"/>
      <w:bookmarkStart w:id="6718" w:name="_ETM_Q10_410076"/>
      <w:bookmarkEnd w:id="6715"/>
      <w:bookmarkEnd w:id="6716"/>
      <w:bookmarkEnd w:id="6717"/>
      <w:bookmarkEnd w:id="6718"/>
    </w:p>
    <w:p w:rsidR="00DB31EA" w:rsidRDefault="00DB31EA" w:rsidP="005B1622">
      <w:pPr>
        <w:pStyle w:val="af5"/>
        <w:rPr>
          <w:rtl/>
        </w:rPr>
      </w:pPr>
      <w:bookmarkStart w:id="6719" w:name="ET_interruption_קריאות_17"/>
      <w:r w:rsidRPr="00762273">
        <w:rPr>
          <w:rStyle w:val="TagStyle"/>
          <w:rtl/>
        </w:rPr>
        <w:t xml:space="preserve"> &lt;&lt; קריאה &gt;&gt;</w:t>
      </w:r>
      <w:r w:rsidRPr="00651E67">
        <w:rPr>
          <w:rStyle w:val="TagStyle"/>
          <w:rtl/>
        </w:rPr>
        <w:t xml:space="preserve"> </w:t>
      </w:r>
      <w:r>
        <w:rPr>
          <w:rtl/>
        </w:rPr>
        <w:t>קריא</w:t>
      </w:r>
      <w:r>
        <w:rPr>
          <w:rFonts w:hint="cs"/>
          <w:rtl/>
        </w:rPr>
        <w:t>ה</w:t>
      </w:r>
      <w:r>
        <w:rPr>
          <w:rtl/>
        </w:rPr>
        <w:t>:</w:t>
      </w:r>
      <w:r w:rsidRPr="00651E67">
        <w:rPr>
          <w:rStyle w:val="TagStyle"/>
          <w:rtl/>
        </w:rPr>
        <w:t xml:space="preserve"> </w:t>
      </w:r>
      <w:r w:rsidRPr="00762273">
        <w:rPr>
          <w:rStyle w:val="TagStyle"/>
          <w:rtl/>
        </w:rPr>
        <w:t>&lt;&lt; קריאה &gt;&gt;</w:t>
      </w:r>
      <w:r>
        <w:rPr>
          <w:rtl/>
        </w:rPr>
        <w:t xml:space="preserve"> </w:t>
      </w:r>
      <w:bookmarkEnd w:id="6719"/>
    </w:p>
    <w:p w:rsidR="00DB31EA" w:rsidRDefault="00DB31EA" w:rsidP="00A3148B">
      <w:pPr>
        <w:rPr>
          <w:rtl/>
          <w:lang w:eastAsia="he-IL"/>
        </w:rPr>
      </w:pPr>
    </w:p>
    <w:p w:rsidR="00DB31EA" w:rsidRDefault="00DB31EA" w:rsidP="001C61C9">
      <w:pPr>
        <w:rPr>
          <w:rtl/>
          <w:lang w:eastAsia="he-IL"/>
        </w:rPr>
      </w:pPr>
      <w:bookmarkStart w:id="6720" w:name="_ETM_Q10_413298"/>
      <w:bookmarkEnd w:id="6720"/>
      <w:r>
        <w:rPr>
          <w:rFonts w:hint="cs"/>
          <w:rtl/>
          <w:lang w:eastAsia="he-IL"/>
        </w:rPr>
        <w:t xml:space="preserve">אתה עשית </w:t>
      </w:r>
      <w:bookmarkStart w:id="6721" w:name="_ETM_Q10_413184"/>
      <w:bookmarkEnd w:id="6721"/>
      <w:r>
        <w:rPr>
          <w:rFonts w:hint="cs"/>
          <w:rtl/>
          <w:lang w:eastAsia="he-IL"/>
        </w:rPr>
        <w:t>את זה</w:t>
      </w:r>
    </w:p>
    <w:p w:rsidR="00DB31EA" w:rsidRDefault="00DB31EA" w:rsidP="001C61C9">
      <w:pPr>
        <w:rPr>
          <w:rtl/>
          <w:lang w:eastAsia="he-IL"/>
        </w:rPr>
      </w:pPr>
    </w:p>
    <w:p w:rsidR="00DB31EA" w:rsidRDefault="00DB31EA" w:rsidP="005B1622">
      <w:pPr>
        <w:pStyle w:val="af5"/>
        <w:rPr>
          <w:rStyle w:val="TagStyle"/>
          <w:vanish w:val="0"/>
          <w:rtl/>
        </w:rPr>
      </w:pPr>
      <w:r>
        <w:rPr>
          <w:rtl/>
        </w:rPr>
        <w:t>קריא</w:t>
      </w:r>
      <w:r>
        <w:rPr>
          <w:rFonts w:hint="cs"/>
          <w:rtl/>
        </w:rPr>
        <w:t>ה</w:t>
      </w:r>
      <w:r>
        <w:rPr>
          <w:rtl/>
        </w:rPr>
        <w:t>:</w:t>
      </w:r>
      <w:r w:rsidRPr="00651E67">
        <w:rPr>
          <w:rStyle w:val="TagStyle"/>
          <w:rtl/>
        </w:rPr>
        <w:t xml:space="preserve"> </w:t>
      </w:r>
      <w:r w:rsidRPr="00762273">
        <w:rPr>
          <w:rStyle w:val="TagStyle"/>
          <w:rtl/>
        </w:rPr>
        <w:t>&lt;&lt; קריאה &gt;&gt;</w:t>
      </w:r>
    </w:p>
    <w:p w:rsidR="00DB31EA" w:rsidRDefault="00DB31EA" w:rsidP="001C61C9">
      <w:pPr>
        <w:rPr>
          <w:rtl/>
          <w:lang w:eastAsia="he-IL"/>
        </w:rPr>
      </w:pPr>
    </w:p>
    <w:p w:rsidR="00DB31EA" w:rsidRDefault="00DB31EA" w:rsidP="001C61C9">
      <w:pPr>
        <w:rPr>
          <w:rtl/>
          <w:lang w:eastAsia="he-IL"/>
        </w:rPr>
      </w:pPr>
      <w:r>
        <w:rPr>
          <w:rFonts w:hint="cs"/>
          <w:rtl/>
          <w:lang w:eastAsia="he-IL"/>
        </w:rPr>
        <w:t xml:space="preserve">זו הממשלה שלך. </w:t>
      </w:r>
      <w:bookmarkStart w:id="6722" w:name="_ETM_Q10_414409"/>
      <w:bookmarkEnd w:id="6722"/>
    </w:p>
    <w:p w:rsidR="00DB31EA" w:rsidRPr="00651E67" w:rsidRDefault="00DB31EA" w:rsidP="001C61C9">
      <w:pPr>
        <w:rPr>
          <w:rtl/>
          <w:lang w:eastAsia="he-IL"/>
        </w:rPr>
      </w:pPr>
      <w:bookmarkStart w:id="6723" w:name="_ETM_Q10_416437"/>
      <w:bookmarkStart w:id="6724" w:name="_ETM_Q10_416508"/>
      <w:bookmarkEnd w:id="6723"/>
      <w:bookmarkEnd w:id="6724"/>
    </w:p>
    <w:p w:rsidR="00DB31EA" w:rsidRDefault="00DB31EA" w:rsidP="001C61C9">
      <w:pPr>
        <w:pStyle w:val="-"/>
        <w:rPr>
          <w:rtl/>
        </w:rPr>
      </w:pPr>
      <w:bookmarkStart w:id="6725" w:name="ET_speakercontinue_4744_16"/>
      <w:r w:rsidRPr="00762273">
        <w:rPr>
          <w:rStyle w:val="TagStyle"/>
          <w:rtl/>
        </w:rPr>
        <w:t xml:space="preserve"> &lt;&lt; דובר_המשך &gt;&gt;</w:t>
      </w:r>
      <w:r w:rsidRPr="00651E67">
        <w:rPr>
          <w:rStyle w:val="TagStyle"/>
          <w:rtl/>
        </w:rPr>
        <w:t xml:space="preserve"> </w:t>
      </w:r>
      <w:r>
        <w:rPr>
          <w:rtl/>
        </w:rPr>
        <w:t>בנימין נתניהו (הליכוד):</w:t>
      </w:r>
      <w:r w:rsidRPr="00651E67">
        <w:rPr>
          <w:rStyle w:val="TagStyle"/>
          <w:rtl/>
        </w:rPr>
        <w:t xml:space="preserve"> </w:t>
      </w:r>
      <w:r w:rsidRPr="00762273">
        <w:rPr>
          <w:rStyle w:val="TagStyle"/>
          <w:rtl/>
        </w:rPr>
        <w:t>&lt;&lt; דובר_המשך &gt;&gt;</w:t>
      </w:r>
      <w:r>
        <w:rPr>
          <w:rtl/>
        </w:rPr>
        <w:t xml:space="preserve"> </w:t>
      </w:r>
      <w:bookmarkEnd w:id="6725"/>
    </w:p>
    <w:p w:rsidR="00DB31EA" w:rsidRPr="00651E67" w:rsidRDefault="00DB31EA" w:rsidP="001C61C9">
      <w:pPr>
        <w:ind w:firstLine="0"/>
        <w:rPr>
          <w:rtl/>
          <w:lang w:eastAsia="he-IL"/>
        </w:rPr>
      </w:pPr>
      <w:bookmarkStart w:id="6726" w:name="_ETM_Q10_417229"/>
      <w:bookmarkEnd w:id="6726"/>
    </w:p>
    <w:p w:rsidR="00DB31EA" w:rsidRDefault="00DB31EA" w:rsidP="001C61C9">
      <w:pPr>
        <w:rPr>
          <w:rtl/>
        </w:rPr>
      </w:pPr>
      <w:bookmarkStart w:id="6727" w:name="_ETM_Q10_404209"/>
      <w:bookmarkEnd w:id="6727"/>
      <w:r>
        <w:rPr>
          <w:rtl/>
        </w:rPr>
        <w:t xml:space="preserve"> </w:t>
      </w:r>
      <w:bookmarkStart w:id="6728" w:name="_ETM_Q10_413240"/>
      <w:bookmarkEnd w:id="6728"/>
      <w:r>
        <w:rPr>
          <w:rtl/>
        </w:rPr>
        <w:t xml:space="preserve">גם </w:t>
      </w:r>
      <w:bookmarkStart w:id="6729" w:name="_ETM_Q10_413510"/>
      <w:bookmarkEnd w:id="6729"/>
      <w:r>
        <w:rPr>
          <w:rtl/>
        </w:rPr>
        <w:t xml:space="preserve">במקום </w:t>
      </w:r>
      <w:bookmarkStart w:id="6730" w:name="_ETM_Q10_413990"/>
      <w:bookmarkEnd w:id="6730"/>
      <w:r>
        <w:rPr>
          <w:rtl/>
        </w:rPr>
        <w:t xml:space="preserve">הזה </w:t>
      </w:r>
      <w:bookmarkStart w:id="6731" w:name="_ETM_Q10_414930"/>
      <w:bookmarkEnd w:id="6731"/>
      <w:r>
        <w:rPr>
          <w:rtl/>
        </w:rPr>
        <w:t xml:space="preserve">היינו </w:t>
      </w:r>
      <w:bookmarkStart w:id="6732" w:name="_ETM_Q10_415230"/>
      <w:bookmarkEnd w:id="6732"/>
      <w:r>
        <w:rPr>
          <w:rFonts w:hint="cs"/>
          <w:rtl/>
        </w:rPr>
        <w:t>ב</w:t>
      </w:r>
      <w:r>
        <w:rPr>
          <w:rtl/>
        </w:rPr>
        <w:t xml:space="preserve">מקום </w:t>
      </w:r>
      <w:bookmarkStart w:id="6733" w:name="_ETM_Q10_415739"/>
      <w:bookmarkEnd w:id="6733"/>
      <w:r>
        <w:rPr>
          <w:rtl/>
        </w:rPr>
        <w:t xml:space="preserve">גבוה </w:t>
      </w:r>
      <w:bookmarkStart w:id="6734" w:name="_ETM_Q10_417440"/>
      <w:bookmarkEnd w:id="6734"/>
      <w:r>
        <w:rPr>
          <w:rtl/>
        </w:rPr>
        <w:t>וירד</w:t>
      </w:r>
      <w:r>
        <w:rPr>
          <w:rFonts w:hint="cs"/>
          <w:rtl/>
        </w:rPr>
        <w:t>נו</w:t>
      </w:r>
      <w:r>
        <w:rPr>
          <w:rtl/>
        </w:rPr>
        <w:t xml:space="preserve"> </w:t>
      </w:r>
      <w:bookmarkStart w:id="6735" w:name="_ETM_Q10_418700"/>
      <w:bookmarkEnd w:id="6735"/>
      <w:r>
        <w:rPr>
          <w:rtl/>
        </w:rPr>
        <w:t xml:space="preserve">למקום </w:t>
      </w:r>
      <w:bookmarkStart w:id="6736" w:name="_ETM_Q10_419599"/>
      <w:bookmarkEnd w:id="6736"/>
      <w:r>
        <w:rPr>
          <w:rtl/>
        </w:rPr>
        <w:t>נמוך</w:t>
      </w:r>
      <w:r>
        <w:rPr>
          <w:rFonts w:hint="cs"/>
          <w:rtl/>
        </w:rPr>
        <w:t xml:space="preserve">. </w:t>
      </w:r>
      <w:bookmarkStart w:id="6737" w:name="_ETM_Q10_421020"/>
      <w:bookmarkStart w:id="6738" w:name="_ETM_Q10_421060"/>
      <w:bookmarkEnd w:id="6737"/>
      <w:bookmarkEnd w:id="6738"/>
    </w:p>
    <w:p w:rsidR="00DB31EA" w:rsidRDefault="00DB31EA" w:rsidP="001C61C9">
      <w:pPr>
        <w:rPr>
          <w:rtl/>
        </w:rPr>
      </w:pPr>
      <w:bookmarkStart w:id="6739" w:name="_ETM_Q10_421121"/>
      <w:bookmarkEnd w:id="6739"/>
    </w:p>
    <w:p w:rsidR="00DB31EA" w:rsidRDefault="00DB31EA" w:rsidP="001C61C9">
      <w:pPr>
        <w:rPr>
          <w:rtl/>
        </w:rPr>
      </w:pPr>
      <w:bookmarkStart w:id="6740" w:name="_ETM_Q10_421168"/>
      <w:bookmarkStart w:id="6741" w:name="_ETM_Q10_421267"/>
      <w:bookmarkEnd w:id="6740"/>
      <w:bookmarkEnd w:id="6741"/>
      <w:r>
        <w:rPr>
          <w:rtl/>
        </w:rPr>
        <w:t>חבר</w:t>
      </w:r>
      <w:r>
        <w:rPr>
          <w:rFonts w:hint="cs"/>
          <w:rtl/>
        </w:rPr>
        <w:t>י</w:t>
      </w:r>
      <w:r>
        <w:rPr>
          <w:rtl/>
        </w:rPr>
        <w:t xml:space="preserve"> </w:t>
      </w:r>
      <w:bookmarkStart w:id="6742" w:name="_ETM_Q10_421320"/>
      <w:bookmarkEnd w:id="6742"/>
      <w:r>
        <w:rPr>
          <w:rtl/>
        </w:rPr>
        <w:t>הכנסת</w:t>
      </w:r>
      <w:r>
        <w:rPr>
          <w:rFonts w:hint="cs"/>
          <w:rtl/>
        </w:rPr>
        <w:t>,</w:t>
      </w:r>
      <w:r>
        <w:rPr>
          <w:rtl/>
        </w:rPr>
        <w:t xml:space="preserve"> </w:t>
      </w:r>
      <w:bookmarkStart w:id="6743" w:name="_ETM_Q10_423049"/>
      <w:bookmarkEnd w:id="6743"/>
      <w:r>
        <w:rPr>
          <w:rtl/>
        </w:rPr>
        <w:t xml:space="preserve">במעלה </w:t>
      </w:r>
      <w:bookmarkStart w:id="6744" w:name="_ETM_Q10_423620"/>
      <w:bookmarkEnd w:id="6744"/>
      <w:r>
        <w:rPr>
          <w:rtl/>
        </w:rPr>
        <w:t xml:space="preserve">הדרך </w:t>
      </w:r>
      <w:bookmarkStart w:id="6745" w:name="_ETM_Q10_424430"/>
      <w:bookmarkEnd w:id="6745"/>
      <w:r>
        <w:rPr>
          <w:rtl/>
        </w:rPr>
        <w:t xml:space="preserve">מגלות </w:t>
      </w:r>
      <w:bookmarkStart w:id="6746" w:name="_ETM_Q10_425060"/>
      <w:bookmarkEnd w:id="6746"/>
      <w:r>
        <w:rPr>
          <w:rtl/>
        </w:rPr>
        <w:t>לגאולה</w:t>
      </w:r>
      <w:bookmarkStart w:id="6747" w:name="_ETM_Q10_427379"/>
      <w:bookmarkEnd w:id="6747"/>
      <w:r>
        <w:rPr>
          <w:rFonts w:hint="cs"/>
          <w:rtl/>
        </w:rPr>
        <w:t xml:space="preserve">, </w:t>
      </w:r>
      <w:bookmarkStart w:id="6748" w:name="_ETM_Q10_427709"/>
      <w:bookmarkEnd w:id="6748"/>
      <w:r>
        <w:rPr>
          <w:rFonts w:hint="cs"/>
          <w:rtl/>
        </w:rPr>
        <w:t>מ</w:t>
      </w:r>
      <w:r>
        <w:rPr>
          <w:rtl/>
        </w:rPr>
        <w:t xml:space="preserve">פזורה </w:t>
      </w:r>
      <w:bookmarkStart w:id="6749" w:name="_ETM_Q10_428250"/>
      <w:bookmarkEnd w:id="6749"/>
      <w:r>
        <w:rPr>
          <w:rtl/>
        </w:rPr>
        <w:t>לת</w:t>
      </w:r>
      <w:r>
        <w:rPr>
          <w:rFonts w:hint="cs"/>
          <w:rtl/>
        </w:rPr>
        <w:t>ק</w:t>
      </w:r>
      <w:r>
        <w:rPr>
          <w:rtl/>
        </w:rPr>
        <w:t>ומה</w:t>
      </w:r>
      <w:r>
        <w:rPr>
          <w:rFonts w:hint="cs"/>
          <w:rtl/>
        </w:rPr>
        <w:t>,</w:t>
      </w:r>
      <w:r>
        <w:rPr>
          <w:rtl/>
        </w:rPr>
        <w:t xml:space="preserve"> </w:t>
      </w:r>
      <w:bookmarkStart w:id="6750" w:name="_ETM_Q10_430209"/>
      <w:bookmarkEnd w:id="6750"/>
      <w:r>
        <w:rPr>
          <w:rtl/>
        </w:rPr>
        <w:t xml:space="preserve">הרצל </w:t>
      </w:r>
      <w:bookmarkStart w:id="6751" w:name="_ETM_Q10_430690"/>
      <w:bookmarkEnd w:id="6751"/>
      <w:r>
        <w:rPr>
          <w:rtl/>
        </w:rPr>
        <w:t xml:space="preserve">תמיד </w:t>
      </w:r>
      <w:bookmarkStart w:id="6752" w:name="_ETM_Q10_431020"/>
      <w:bookmarkEnd w:id="6752"/>
      <w:r>
        <w:rPr>
          <w:rtl/>
        </w:rPr>
        <w:t xml:space="preserve">היה </w:t>
      </w:r>
      <w:bookmarkStart w:id="6753" w:name="_ETM_Q10_431230"/>
      <w:bookmarkEnd w:id="6753"/>
      <w:r>
        <w:rPr>
          <w:rtl/>
        </w:rPr>
        <w:t>איתנו</w:t>
      </w:r>
      <w:r>
        <w:rPr>
          <w:rFonts w:hint="cs"/>
          <w:rtl/>
        </w:rPr>
        <w:t xml:space="preserve">. </w:t>
      </w:r>
    </w:p>
    <w:p w:rsidR="00DB31EA" w:rsidRDefault="00DB31EA" w:rsidP="001C61C9">
      <w:pPr>
        <w:ind w:firstLine="0"/>
        <w:rPr>
          <w:rtl/>
        </w:rPr>
      </w:pPr>
      <w:bookmarkStart w:id="6754" w:name="_ETM_Q10_429138"/>
      <w:bookmarkStart w:id="6755" w:name="_ETM_Q10_429221"/>
      <w:bookmarkStart w:id="6756" w:name="_ETM_Q10_428608"/>
      <w:bookmarkStart w:id="6757" w:name="_ETM_Q10_428617"/>
      <w:bookmarkEnd w:id="6754"/>
      <w:bookmarkEnd w:id="6755"/>
      <w:bookmarkEnd w:id="6756"/>
      <w:bookmarkEnd w:id="6757"/>
    </w:p>
    <w:p w:rsidR="00DB31EA" w:rsidRDefault="00DB31EA" w:rsidP="001C61C9">
      <w:pPr>
        <w:pStyle w:val="af5"/>
        <w:rPr>
          <w:rtl/>
        </w:rPr>
      </w:pPr>
      <w:bookmarkStart w:id="6758" w:name="ET_interruption_קר_אה_18"/>
      <w:r w:rsidRPr="00762273">
        <w:rPr>
          <w:rStyle w:val="TagStyle"/>
          <w:rtl/>
        </w:rPr>
        <w:t xml:space="preserve"> &lt;&lt; קריאה &gt;&gt;</w:t>
      </w:r>
      <w:r w:rsidRPr="00651E67">
        <w:rPr>
          <w:rStyle w:val="TagStyle"/>
          <w:rtl/>
        </w:rPr>
        <w:t xml:space="preserve"> </w:t>
      </w:r>
      <w:r>
        <w:rPr>
          <w:rtl/>
        </w:rPr>
        <w:t>קריאה:</w:t>
      </w:r>
      <w:r w:rsidRPr="00651E67">
        <w:rPr>
          <w:rStyle w:val="TagStyle"/>
          <w:rtl/>
        </w:rPr>
        <w:t xml:space="preserve"> </w:t>
      </w:r>
      <w:r w:rsidRPr="00762273">
        <w:rPr>
          <w:rStyle w:val="TagStyle"/>
          <w:rtl/>
        </w:rPr>
        <w:t>&lt;&lt; קריאה &gt;&gt;</w:t>
      </w:r>
      <w:r>
        <w:rPr>
          <w:rtl/>
        </w:rPr>
        <w:t xml:space="preserve"> </w:t>
      </w:r>
      <w:bookmarkEnd w:id="6758"/>
    </w:p>
    <w:p w:rsidR="00DB31EA" w:rsidRDefault="00DB31EA" w:rsidP="00A3148B">
      <w:pPr>
        <w:rPr>
          <w:rtl/>
          <w:lang w:eastAsia="he-IL"/>
        </w:rPr>
      </w:pPr>
    </w:p>
    <w:p w:rsidR="00DB31EA" w:rsidRDefault="00DB31EA" w:rsidP="001C61C9">
      <w:pPr>
        <w:rPr>
          <w:rtl/>
          <w:lang w:eastAsia="he-IL"/>
        </w:rPr>
      </w:pPr>
      <w:bookmarkStart w:id="6759" w:name="_ETM_Q10_426715"/>
      <w:bookmarkStart w:id="6760" w:name="_ETM_Q10_427014"/>
      <w:bookmarkStart w:id="6761" w:name="_ETM_Q10_427180"/>
      <w:bookmarkEnd w:id="6759"/>
      <w:bookmarkEnd w:id="6760"/>
      <w:bookmarkEnd w:id="6761"/>
      <w:r>
        <w:rPr>
          <w:rFonts w:hint="cs"/>
          <w:rtl/>
          <w:lang w:eastAsia="he-IL"/>
        </w:rPr>
        <w:t xml:space="preserve">במקום שבעלי תשובה עומדים </w:t>
      </w:r>
      <w:r w:rsidR="00A3148B">
        <w:rPr>
          <w:rFonts w:hint="cs"/>
          <w:rtl/>
          <w:lang w:eastAsia="he-IL"/>
        </w:rPr>
        <w:t>– – –</w:t>
      </w:r>
      <w:bookmarkStart w:id="6762" w:name="_ETM_Q10_428944"/>
      <w:bookmarkStart w:id="6763" w:name="_ETM_Q10_429029"/>
      <w:bookmarkStart w:id="6764" w:name="_ETM_Q10_429056"/>
      <w:bookmarkStart w:id="6765" w:name="_ETM_Q10_429135"/>
      <w:bookmarkEnd w:id="6762"/>
      <w:bookmarkEnd w:id="6763"/>
      <w:bookmarkEnd w:id="6764"/>
      <w:bookmarkEnd w:id="6765"/>
    </w:p>
    <w:p w:rsidR="00DB31EA" w:rsidRDefault="00DB31EA" w:rsidP="001C61C9">
      <w:pPr>
        <w:rPr>
          <w:rtl/>
          <w:lang w:eastAsia="he-IL"/>
        </w:rPr>
      </w:pPr>
      <w:bookmarkStart w:id="6766" w:name="_ETM_Q10_438080"/>
      <w:bookmarkStart w:id="6767" w:name="_ETM_Q10_438151"/>
      <w:bookmarkEnd w:id="6766"/>
      <w:bookmarkEnd w:id="6767"/>
    </w:p>
    <w:p w:rsidR="00DB31EA" w:rsidRDefault="00DB31EA" w:rsidP="001C61C9">
      <w:pPr>
        <w:pStyle w:val="-"/>
        <w:rPr>
          <w:rtl/>
        </w:rPr>
      </w:pPr>
      <w:bookmarkStart w:id="6768" w:name="ET_speakercontinue_4744_19"/>
      <w:r w:rsidRPr="00762273">
        <w:rPr>
          <w:rStyle w:val="TagStyle"/>
          <w:rtl/>
        </w:rPr>
        <w:t xml:space="preserve"> &lt;&lt; דובר_המשך &gt;&gt;</w:t>
      </w:r>
      <w:r w:rsidRPr="00651E67">
        <w:rPr>
          <w:rStyle w:val="TagStyle"/>
          <w:rtl/>
        </w:rPr>
        <w:t xml:space="preserve"> </w:t>
      </w:r>
      <w:r>
        <w:rPr>
          <w:rtl/>
        </w:rPr>
        <w:t>בנימין נתניהו (הליכוד):</w:t>
      </w:r>
      <w:r w:rsidRPr="00651E67">
        <w:rPr>
          <w:rStyle w:val="TagStyle"/>
          <w:rtl/>
        </w:rPr>
        <w:t xml:space="preserve"> </w:t>
      </w:r>
      <w:r w:rsidRPr="00762273">
        <w:rPr>
          <w:rStyle w:val="TagStyle"/>
          <w:rtl/>
        </w:rPr>
        <w:t>&lt;&lt; דובר_המשך &gt;&gt;</w:t>
      </w:r>
      <w:r>
        <w:rPr>
          <w:rtl/>
        </w:rPr>
        <w:t xml:space="preserve"> </w:t>
      </w:r>
      <w:bookmarkEnd w:id="6768"/>
    </w:p>
    <w:p w:rsidR="00DB31EA" w:rsidRPr="00651E67" w:rsidRDefault="00DB31EA" w:rsidP="001C61C9">
      <w:pPr>
        <w:ind w:firstLine="0"/>
        <w:rPr>
          <w:rtl/>
          <w:lang w:eastAsia="he-IL"/>
        </w:rPr>
      </w:pPr>
      <w:bookmarkStart w:id="6769" w:name="_ETM_Q10_430566"/>
      <w:bookmarkEnd w:id="6769"/>
    </w:p>
    <w:p w:rsidR="00DB31EA" w:rsidRDefault="00DB31EA" w:rsidP="001C61C9">
      <w:pPr>
        <w:rPr>
          <w:rtl/>
        </w:rPr>
      </w:pPr>
      <w:bookmarkStart w:id="6770" w:name="_ETM_Q10_429283"/>
      <w:bookmarkStart w:id="6771" w:name="_ETM_Q10_429354"/>
      <w:bookmarkEnd w:id="6770"/>
      <w:bookmarkEnd w:id="6771"/>
      <w:r>
        <w:rPr>
          <w:rtl/>
        </w:rPr>
        <w:t xml:space="preserve"> </w:t>
      </w:r>
      <w:bookmarkStart w:id="6772" w:name="_ETM_Q10_432450"/>
      <w:bookmarkEnd w:id="6772"/>
      <w:r>
        <w:rPr>
          <w:rtl/>
        </w:rPr>
        <w:t>לא</w:t>
      </w:r>
      <w:r>
        <w:rPr>
          <w:rFonts w:hint="cs"/>
          <w:rtl/>
        </w:rPr>
        <w:t>,</w:t>
      </w:r>
      <w:r>
        <w:rPr>
          <w:rtl/>
        </w:rPr>
        <w:t xml:space="preserve"> </w:t>
      </w:r>
      <w:bookmarkStart w:id="6773" w:name="_ETM_Q10_432629"/>
      <w:bookmarkEnd w:id="6773"/>
      <w:r>
        <w:rPr>
          <w:rtl/>
        </w:rPr>
        <w:t>לא</w:t>
      </w:r>
      <w:r>
        <w:rPr>
          <w:rFonts w:hint="cs"/>
          <w:rtl/>
        </w:rPr>
        <w:t>,</w:t>
      </w:r>
      <w:r>
        <w:rPr>
          <w:rtl/>
        </w:rPr>
        <w:t xml:space="preserve"> </w:t>
      </w:r>
      <w:bookmarkStart w:id="6774" w:name="_ETM_Q10_432780"/>
      <w:bookmarkEnd w:id="6774"/>
      <w:r>
        <w:rPr>
          <w:rtl/>
        </w:rPr>
        <w:t>לא</w:t>
      </w:r>
      <w:r>
        <w:rPr>
          <w:rFonts w:hint="cs"/>
          <w:rtl/>
        </w:rPr>
        <w:t xml:space="preserve">, לא. </w:t>
      </w:r>
      <w:bookmarkStart w:id="6775" w:name="_ETM_Q10_433819"/>
      <w:bookmarkEnd w:id="6775"/>
      <w:r>
        <w:rPr>
          <w:rtl/>
        </w:rPr>
        <w:t xml:space="preserve">אנחנו </w:t>
      </w:r>
      <w:bookmarkStart w:id="6776" w:name="_ETM_Q10_434209"/>
      <w:bookmarkEnd w:id="6776"/>
      <w:r>
        <w:rPr>
          <w:rtl/>
        </w:rPr>
        <w:t xml:space="preserve">מעולם </w:t>
      </w:r>
      <w:bookmarkStart w:id="6777" w:name="_ETM_Q10_435109"/>
      <w:bookmarkEnd w:id="6777"/>
      <w:r>
        <w:rPr>
          <w:rtl/>
        </w:rPr>
        <w:t xml:space="preserve">לא </w:t>
      </w:r>
      <w:bookmarkStart w:id="6778" w:name="_ETM_Q10_435290"/>
      <w:bookmarkEnd w:id="6778"/>
      <w:r>
        <w:rPr>
          <w:rtl/>
        </w:rPr>
        <w:t xml:space="preserve">הסכמנו </w:t>
      </w:r>
      <w:bookmarkStart w:id="6779" w:name="_ETM_Q10_436099"/>
      <w:bookmarkEnd w:id="6779"/>
      <w:r>
        <w:rPr>
          <w:rtl/>
        </w:rPr>
        <w:t xml:space="preserve">להכניס </w:t>
      </w:r>
      <w:bookmarkStart w:id="6780" w:name="_ETM_Q10_437729"/>
      <w:bookmarkEnd w:id="6780"/>
      <w:r>
        <w:rPr>
          <w:rtl/>
        </w:rPr>
        <w:t xml:space="preserve">לממשלה </w:t>
      </w:r>
      <w:bookmarkStart w:id="6781" w:name="_ETM_Q10_438990"/>
      <w:bookmarkEnd w:id="6781"/>
      <w:r>
        <w:rPr>
          <w:rtl/>
        </w:rPr>
        <w:t>א</w:t>
      </w:r>
      <w:r>
        <w:rPr>
          <w:rFonts w:hint="cs"/>
          <w:rtl/>
        </w:rPr>
        <w:t>ו</w:t>
      </w:r>
      <w:r>
        <w:rPr>
          <w:rtl/>
        </w:rPr>
        <w:t xml:space="preserve"> </w:t>
      </w:r>
      <w:bookmarkStart w:id="6782" w:name="_ETM_Q10_439349"/>
      <w:bookmarkEnd w:id="6782"/>
      <w:r>
        <w:rPr>
          <w:rFonts w:hint="cs"/>
          <w:rtl/>
        </w:rPr>
        <w:t>ל</w:t>
      </w:r>
      <w:r>
        <w:rPr>
          <w:rtl/>
        </w:rPr>
        <w:t xml:space="preserve">קואליציה </w:t>
      </w:r>
      <w:bookmarkStart w:id="6783" w:name="_ETM_Q10_441039"/>
      <w:bookmarkEnd w:id="6783"/>
      <w:r>
        <w:rPr>
          <w:rtl/>
        </w:rPr>
        <w:t xml:space="preserve">את </w:t>
      </w:r>
      <w:bookmarkStart w:id="6784" w:name="_ETM_Q10_441339"/>
      <w:bookmarkStart w:id="6785" w:name="_ETM_Q10_442120"/>
      <w:bookmarkEnd w:id="6784"/>
      <w:bookmarkEnd w:id="6785"/>
      <w:r>
        <w:rPr>
          <w:rtl/>
        </w:rPr>
        <w:t xml:space="preserve">מפלגתו </w:t>
      </w:r>
      <w:bookmarkStart w:id="6786" w:name="_ETM_Q10_442810"/>
      <w:bookmarkEnd w:id="6786"/>
      <w:r>
        <w:rPr>
          <w:rtl/>
        </w:rPr>
        <w:t xml:space="preserve">של </w:t>
      </w:r>
      <w:bookmarkStart w:id="6787" w:name="_ETM_Q10_443050"/>
      <w:bookmarkEnd w:id="6787"/>
      <w:r>
        <w:rPr>
          <w:rtl/>
        </w:rPr>
        <w:t>עבאס</w:t>
      </w:r>
      <w:r>
        <w:rPr>
          <w:rFonts w:hint="cs"/>
          <w:rtl/>
        </w:rPr>
        <w:t>.</w:t>
      </w:r>
      <w:r>
        <w:rPr>
          <w:rtl/>
        </w:rPr>
        <w:t xml:space="preserve"> </w:t>
      </w:r>
      <w:bookmarkStart w:id="6788" w:name="_ETM_Q10_443800"/>
      <w:bookmarkEnd w:id="6788"/>
      <w:r>
        <w:rPr>
          <w:rtl/>
        </w:rPr>
        <w:t>מעולם</w:t>
      </w:r>
      <w:r>
        <w:rPr>
          <w:rFonts w:hint="cs"/>
          <w:rtl/>
        </w:rPr>
        <w:t>.</w:t>
      </w:r>
    </w:p>
    <w:p w:rsidR="00DB31EA" w:rsidRDefault="00DB31EA" w:rsidP="001C61C9">
      <w:pPr>
        <w:ind w:firstLine="0"/>
        <w:rPr>
          <w:rtl/>
        </w:rPr>
      </w:pPr>
      <w:bookmarkStart w:id="6789" w:name="_ETM_Q10_441632"/>
      <w:bookmarkStart w:id="6790" w:name="_ETM_Q10_441699"/>
      <w:bookmarkStart w:id="6791" w:name="_ETM_Q10_436767"/>
      <w:bookmarkEnd w:id="6789"/>
      <w:bookmarkEnd w:id="6790"/>
      <w:bookmarkEnd w:id="6791"/>
    </w:p>
    <w:p w:rsidR="00DB31EA" w:rsidRDefault="00DB31EA" w:rsidP="005B1622">
      <w:pPr>
        <w:pStyle w:val="af5"/>
        <w:rPr>
          <w:rtl/>
        </w:rPr>
      </w:pPr>
      <w:bookmarkStart w:id="6792" w:name="ET_interruption_קריאות_20"/>
      <w:r w:rsidRPr="00762273">
        <w:rPr>
          <w:rStyle w:val="TagStyle"/>
          <w:rtl/>
        </w:rPr>
        <w:t xml:space="preserve"> &lt;&lt; קריאה &gt;&gt;</w:t>
      </w:r>
      <w:r w:rsidRPr="00651E67">
        <w:rPr>
          <w:rStyle w:val="TagStyle"/>
          <w:rtl/>
        </w:rPr>
        <w:t xml:space="preserve"> </w:t>
      </w:r>
      <w:r>
        <w:rPr>
          <w:rtl/>
        </w:rPr>
        <w:t>קריא</w:t>
      </w:r>
      <w:r>
        <w:rPr>
          <w:rFonts w:hint="cs"/>
          <w:rtl/>
        </w:rPr>
        <w:t>ה</w:t>
      </w:r>
      <w:r>
        <w:rPr>
          <w:rtl/>
        </w:rPr>
        <w:t>:</w:t>
      </w:r>
      <w:r w:rsidRPr="00651E67">
        <w:rPr>
          <w:rStyle w:val="TagStyle"/>
          <w:rtl/>
        </w:rPr>
        <w:t xml:space="preserve"> </w:t>
      </w:r>
      <w:r w:rsidRPr="00762273">
        <w:rPr>
          <w:rStyle w:val="TagStyle"/>
          <w:rtl/>
        </w:rPr>
        <w:t>&lt;&lt; קריאה &gt;&gt;</w:t>
      </w:r>
      <w:r>
        <w:rPr>
          <w:rtl/>
        </w:rPr>
        <w:t xml:space="preserve"> </w:t>
      </w:r>
      <w:bookmarkEnd w:id="6792"/>
    </w:p>
    <w:p w:rsidR="00DB31EA" w:rsidRDefault="00DB31EA" w:rsidP="00A3148B">
      <w:pPr>
        <w:rPr>
          <w:rtl/>
          <w:lang w:eastAsia="he-IL"/>
        </w:rPr>
      </w:pPr>
    </w:p>
    <w:p w:rsidR="00DB31EA" w:rsidRDefault="00DB31EA" w:rsidP="001C61C9">
      <w:pPr>
        <w:rPr>
          <w:rtl/>
          <w:lang w:eastAsia="he-IL"/>
        </w:rPr>
      </w:pPr>
      <w:bookmarkStart w:id="6793" w:name="_ETM_Q10_440909"/>
      <w:bookmarkStart w:id="6794" w:name="_ETM_Q10_441159"/>
      <w:bookmarkStart w:id="6795" w:name="_ETM_Q10_441203"/>
      <w:bookmarkEnd w:id="6793"/>
      <w:bookmarkEnd w:id="6794"/>
      <w:bookmarkEnd w:id="6795"/>
      <w:r>
        <w:rPr>
          <w:rFonts w:hint="cs"/>
          <w:rtl/>
          <w:lang w:eastAsia="he-IL"/>
        </w:rPr>
        <w:t xml:space="preserve">שקרן. </w:t>
      </w:r>
    </w:p>
    <w:p w:rsidR="00DB31EA" w:rsidRDefault="00DB31EA" w:rsidP="001C61C9">
      <w:pPr>
        <w:rPr>
          <w:rtl/>
          <w:lang w:eastAsia="he-IL"/>
        </w:rPr>
      </w:pPr>
    </w:p>
    <w:p w:rsidR="00DB31EA" w:rsidRDefault="00DB31EA" w:rsidP="005B1622">
      <w:pPr>
        <w:pStyle w:val="af5"/>
        <w:rPr>
          <w:rtl/>
        </w:rPr>
      </w:pPr>
      <w:r w:rsidRPr="00762273">
        <w:rPr>
          <w:rStyle w:val="TagStyle"/>
          <w:rtl/>
        </w:rPr>
        <w:lastRenderedPageBreak/>
        <w:t>&lt;&lt; קריאה &gt;&gt;</w:t>
      </w:r>
      <w:r w:rsidRPr="00651E67">
        <w:rPr>
          <w:rStyle w:val="TagStyle"/>
          <w:rtl/>
        </w:rPr>
        <w:t xml:space="preserve"> </w:t>
      </w:r>
      <w:r>
        <w:rPr>
          <w:rtl/>
        </w:rPr>
        <w:t>קריא</w:t>
      </w:r>
      <w:r>
        <w:rPr>
          <w:rFonts w:hint="cs"/>
          <w:rtl/>
        </w:rPr>
        <w:t>ה</w:t>
      </w:r>
      <w:r>
        <w:rPr>
          <w:rtl/>
        </w:rPr>
        <w:t>:</w:t>
      </w:r>
      <w:r w:rsidRPr="00651E67">
        <w:rPr>
          <w:rStyle w:val="TagStyle"/>
          <w:rtl/>
        </w:rPr>
        <w:t xml:space="preserve"> </w:t>
      </w:r>
      <w:r w:rsidRPr="00762273">
        <w:rPr>
          <w:rStyle w:val="TagStyle"/>
          <w:rtl/>
        </w:rPr>
        <w:t>&lt;&lt; קריאה &gt;&gt;</w:t>
      </w:r>
      <w:r>
        <w:rPr>
          <w:rtl/>
        </w:rPr>
        <w:t xml:space="preserve"> </w:t>
      </w:r>
    </w:p>
    <w:p w:rsidR="00DB31EA" w:rsidRDefault="00DB31EA" w:rsidP="00A3148B">
      <w:pPr>
        <w:rPr>
          <w:rtl/>
          <w:lang w:eastAsia="he-IL"/>
        </w:rPr>
      </w:pPr>
    </w:p>
    <w:p w:rsidR="00DB31EA" w:rsidRDefault="00DB31EA" w:rsidP="005B1622">
      <w:pPr>
        <w:rPr>
          <w:rtl/>
          <w:lang w:eastAsia="he-IL"/>
        </w:rPr>
      </w:pPr>
      <w:r>
        <w:rPr>
          <w:rFonts w:hint="cs"/>
          <w:rtl/>
          <w:lang w:eastAsia="he-IL"/>
        </w:rPr>
        <w:t xml:space="preserve">שקר. </w:t>
      </w:r>
    </w:p>
    <w:p w:rsidR="00DB31EA" w:rsidRDefault="00DB31EA" w:rsidP="001C61C9">
      <w:pPr>
        <w:rPr>
          <w:rtl/>
          <w:lang w:eastAsia="he-IL"/>
        </w:rPr>
      </w:pPr>
    </w:p>
    <w:p w:rsidR="00DB31EA" w:rsidRDefault="00DB31EA" w:rsidP="005B1622">
      <w:pPr>
        <w:pStyle w:val="af5"/>
        <w:rPr>
          <w:rtl/>
        </w:rPr>
      </w:pPr>
      <w:r w:rsidRPr="00762273">
        <w:rPr>
          <w:rStyle w:val="TagStyle"/>
          <w:rtl/>
        </w:rPr>
        <w:t>&lt;&lt; קריאה &gt;&gt;</w:t>
      </w:r>
      <w:r w:rsidRPr="00651E67">
        <w:rPr>
          <w:rStyle w:val="TagStyle"/>
          <w:rtl/>
        </w:rPr>
        <w:t xml:space="preserve"> </w:t>
      </w:r>
      <w:r>
        <w:rPr>
          <w:rtl/>
        </w:rPr>
        <w:t>קריא</w:t>
      </w:r>
      <w:r>
        <w:rPr>
          <w:rFonts w:hint="cs"/>
          <w:rtl/>
        </w:rPr>
        <w:t>ות</w:t>
      </w:r>
      <w:r>
        <w:rPr>
          <w:rtl/>
        </w:rPr>
        <w:t>:</w:t>
      </w:r>
      <w:r w:rsidRPr="00651E67">
        <w:rPr>
          <w:rStyle w:val="TagStyle"/>
          <w:rtl/>
        </w:rPr>
        <w:t xml:space="preserve"> </w:t>
      </w:r>
      <w:r w:rsidRPr="00762273">
        <w:rPr>
          <w:rStyle w:val="TagStyle"/>
          <w:rtl/>
        </w:rPr>
        <w:t>&lt;&lt; קריאה &gt;&gt;</w:t>
      </w:r>
      <w:r>
        <w:rPr>
          <w:rtl/>
        </w:rPr>
        <w:t xml:space="preserve"> </w:t>
      </w:r>
    </w:p>
    <w:p w:rsidR="00DB31EA" w:rsidRDefault="00DB31EA" w:rsidP="001C61C9">
      <w:pPr>
        <w:rPr>
          <w:rtl/>
          <w:lang w:eastAsia="he-IL"/>
        </w:rPr>
      </w:pPr>
    </w:p>
    <w:p w:rsidR="00DB31EA" w:rsidRDefault="00A3148B" w:rsidP="005B1622">
      <w:pPr>
        <w:rPr>
          <w:rtl/>
          <w:lang w:eastAsia="he-IL"/>
        </w:rPr>
      </w:pPr>
      <w:r>
        <w:rPr>
          <w:rFonts w:hint="cs"/>
          <w:rtl/>
          <w:lang w:eastAsia="he-IL"/>
        </w:rPr>
        <w:t>– – –</w:t>
      </w:r>
      <w:bookmarkStart w:id="6796" w:name="_ETM_Q10_446832"/>
      <w:bookmarkStart w:id="6797" w:name="_ETM_Q10_446893"/>
      <w:bookmarkStart w:id="6798" w:name="_ETM_Q10_447072"/>
      <w:bookmarkStart w:id="6799" w:name="_ETM_Q10_447140"/>
      <w:bookmarkEnd w:id="6796"/>
      <w:bookmarkEnd w:id="6797"/>
      <w:bookmarkEnd w:id="6798"/>
      <w:bookmarkEnd w:id="6799"/>
    </w:p>
    <w:p w:rsidR="00DB31EA" w:rsidRDefault="00DB31EA" w:rsidP="001C61C9">
      <w:pPr>
        <w:rPr>
          <w:rtl/>
          <w:lang w:eastAsia="he-IL"/>
        </w:rPr>
      </w:pPr>
      <w:bookmarkStart w:id="6800" w:name="_ETM_Q10_445447"/>
      <w:bookmarkStart w:id="6801" w:name="_ETM_Q10_445504"/>
      <w:bookmarkEnd w:id="6800"/>
      <w:bookmarkEnd w:id="6801"/>
    </w:p>
    <w:p w:rsidR="00DB31EA" w:rsidRDefault="00DB31EA" w:rsidP="001C61C9">
      <w:pPr>
        <w:pStyle w:val="-"/>
        <w:rPr>
          <w:rtl/>
        </w:rPr>
      </w:pPr>
      <w:bookmarkStart w:id="6802" w:name="ET_speakercontinue_4744_21"/>
      <w:r w:rsidRPr="00762273">
        <w:rPr>
          <w:rStyle w:val="TagStyle"/>
          <w:rtl/>
        </w:rPr>
        <w:t xml:space="preserve"> &lt;&lt; דובר_המשך &gt;&gt;</w:t>
      </w:r>
      <w:r w:rsidRPr="00651E67">
        <w:rPr>
          <w:rStyle w:val="TagStyle"/>
          <w:rtl/>
        </w:rPr>
        <w:t xml:space="preserve"> </w:t>
      </w:r>
      <w:r>
        <w:rPr>
          <w:rtl/>
        </w:rPr>
        <w:t>בנימין נתניהו (הליכוד):</w:t>
      </w:r>
      <w:r w:rsidRPr="00651E67">
        <w:rPr>
          <w:rStyle w:val="TagStyle"/>
          <w:rtl/>
        </w:rPr>
        <w:t xml:space="preserve"> </w:t>
      </w:r>
      <w:r w:rsidRPr="00762273">
        <w:rPr>
          <w:rStyle w:val="TagStyle"/>
          <w:rtl/>
        </w:rPr>
        <w:t>&lt;&lt; דובר_המשך &gt;&gt;</w:t>
      </w:r>
      <w:r>
        <w:rPr>
          <w:rtl/>
        </w:rPr>
        <w:t xml:space="preserve"> </w:t>
      </w:r>
      <w:bookmarkEnd w:id="6802"/>
    </w:p>
    <w:p w:rsidR="00DB31EA" w:rsidRPr="00651E67" w:rsidRDefault="00DB31EA" w:rsidP="001C61C9">
      <w:pPr>
        <w:ind w:firstLine="0"/>
        <w:rPr>
          <w:rtl/>
          <w:lang w:eastAsia="he-IL"/>
        </w:rPr>
      </w:pPr>
      <w:bookmarkStart w:id="6803" w:name="_ETM_Q10_448215"/>
      <w:bookmarkEnd w:id="6803"/>
    </w:p>
    <w:p w:rsidR="00DB31EA" w:rsidRDefault="00DB31EA" w:rsidP="001C61C9">
      <w:pPr>
        <w:rPr>
          <w:rtl/>
        </w:rPr>
      </w:pPr>
      <w:r>
        <w:rPr>
          <w:rtl/>
        </w:rPr>
        <w:t xml:space="preserve"> </w:t>
      </w:r>
      <w:bookmarkStart w:id="6804" w:name="_ETM_Q10_444910"/>
      <w:bookmarkEnd w:id="6804"/>
      <w:r>
        <w:rPr>
          <w:rtl/>
        </w:rPr>
        <w:t xml:space="preserve">אבל </w:t>
      </w:r>
      <w:bookmarkStart w:id="6805" w:name="_ETM_Q10_445180"/>
      <w:bookmarkEnd w:id="6805"/>
      <w:r>
        <w:rPr>
          <w:rtl/>
        </w:rPr>
        <w:t xml:space="preserve">אמרנו </w:t>
      </w:r>
      <w:bookmarkStart w:id="6806" w:name="_ETM_Q10_445570"/>
      <w:bookmarkEnd w:id="6806"/>
      <w:r>
        <w:rPr>
          <w:rtl/>
        </w:rPr>
        <w:t>להם</w:t>
      </w:r>
      <w:r>
        <w:rPr>
          <w:rFonts w:hint="cs"/>
          <w:rtl/>
        </w:rPr>
        <w:t>:</w:t>
      </w:r>
      <w:r>
        <w:rPr>
          <w:rtl/>
        </w:rPr>
        <w:t xml:space="preserve"> </w:t>
      </w:r>
      <w:bookmarkStart w:id="6807" w:name="_ETM_Q10_446289"/>
      <w:bookmarkEnd w:id="6807"/>
      <w:r>
        <w:rPr>
          <w:rtl/>
        </w:rPr>
        <w:t xml:space="preserve">תבואו </w:t>
      </w:r>
      <w:bookmarkStart w:id="6808" w:name="_ETM_Q10_446889"/>
      <w:bookmarkEnd w:id="6808"/>
      <w:r>
        <w:rPr>
          <w:rtl/>
        </w:rPr>
        <w:t xml:space="preserve">איתנו </w:t>
      </w:r>
      <w:bookmarkStart w:id="6809" w:name="_ETM_Q10_447850"/>
      <w:bookmarkEnd w:id="6809"/>
      <w:r>
        <w:rPr>
          <w:rtl/>
        </w:rPr>
        <w:t xml:space="preserve">לבחירה </w:t>
      </w:r>
      <w:bookmarkStart w:id="6810" w:name="_ETM_Q10_448539"/>
      <w:bookmarkEnd w:id="6810"/>
      <w:r>
        <w:rPr>
          <w:rtl/>
        </w:rPr>
        <w:t xml:space="preserve">ישירה </w:t>
      </w:r>
      <w:bookmarkStart w:id="6811" w:name="_ETM_Q10_449740"/>
      <w:bookmarkEnd w:id="6811"/>
      <w:r>
        <w:rPr>
          <w:rtl/>
        </w:rPr>
        <w:t xml:space="preserve">של </w:t>
      </w:r>
      <w:bookmarkStart w:id="6812" w:name="_ETM_Q10_449949"/>
      <w:bookmarkEnd w:id="6812"/>
      <w:r>
        <w:rPr>
          <w:rtl/>
        </w:rPr>
        <w:t xml:space="preserve">ראש </w:t>
      </w:r>
      <w:bookmarkStart w:id="6813" w:name="_ETM_Q10_450220"/>
      <w:bookmarkEnd w:id="6813"/>
      <w:r>
        <w:rPr>
          <w:rtl/>
        </w:rPr>
        <w:t>הממשלה</w:t>
      </w:r>
      <w:r>
        <w:rPr>
          <w:rFonts w:hint="cs"/>
          <w:rtl/>
        </w:rPr>
        <w:t>,</w:t>
      </w:r>
      <w:r>
        <w:rPr>
          <w:rtl/>
        </w:rPr>
        <w:t xml:space="preserve"> </w:t>
      </w:r>
      <w:bookmarkStart w:id="6814" w:name="_ETM_Q10_451389"/>
      <w:bookmarkEnd w:id="6814"/>
      <w:r>
        <w:rPr>
          <w:rtl/>
        </w:rPr>
        <w:t xml:space="preserve">מה </w:t>
      </w:r>
      <w:bookmarkStart w:id="6815" w:name="_ETM_Q10_451600"/>
      <w:bookmarkEnd w:id="6815"/>
      <w:r>
        <w:rPr>
          <w:rtl/>
        </w:rPr>
        <w:t xml:space="preserve">שהיה </w:t>
      </w:r>
      <w:bookmarkStart w:id="6816" w:name="_ETM_Q10_451990"/>
      <w:bookmarkEnd w:id="6816"/>
      <w:r>
        <w:rPr>
          <w:rtl/>
        </w:rPr>
        <w:t>מי</w:t>
      </w:r>
      <w:r>
        <w:rPr>
          <w:rFonts w:hint="cs"/>
          <w:rtl/>
        </w:rPr>
        <w:t>יתר</w:t>
      </w:r>
      <w:r>
        <w:rPr>
          <w:rtl/>
        </w:rPr>
        <w:t xml:space="preserve"> </w:t>
      </w:r>
      <w:bookmarkStart w:id="6817" w:name="_ETM_Q10_454630"/>
      <w:bookmarkEnd w:id="6817"/>
      <w:r>
        <w:rPr>
          <w:rtl/>
        </w:rPr>
        <w:t>א</w:t>
      </w:r>
      <w:r>
        <w:rPr>
          <w:rFonts w:hint="cs"/>
          <w:rtl/>
        </w:rPr>
        <w:t xml:space="preserve">ת התלות שלנו </w:t>
      </w:r>
      <w:bookmarkStart w:id="6818" w:name="_ETM_Q10_454164"/>
      <w:bookmarkEnd w:id="6818"/>
      <w:r>
        <w:rPr>
          <w:rtl/>
        </w:rPr>
        <w:t>–</w:t>
      </w:r>
      <w:r>
        <w:rPr>
          <w:rFonts w:hint="cs"/>
          <w:rtl/>
        </w:rPr>
        <w:t xml:space="preserve"> לא בהם אלא בכולם. </w:t>
      </w:r>
      <w:bookmarkStart w:id="6819" w:name="_ETM_Q10_456100"/>
      <w:bookmarkEnd w:id="6819"/>
      <w:r>
        <w:rPr>
          <w:rFonts w:hint="cs"/>
          <w:rtl/>
        </w:rPr>
        <w:t xml:space="preserve">זה היה הנושא. </w:t>
      </w:r>
    </w:p>
    <w:p w:rsidR="00DB31EA" w:rsidRDefault="00DB31EA" w:rsidP="001C61C9">
      <w:pPr>
        <w:ind w:firstLine="0"/>
        <w:rPr>
          <w:rtl/>
        </w:rPr>
      </w:pPr>
      <w:bookmarkStart w:id="6820" w:name="_ETM_Q10_450191"/>
      <w:bookmarkStart w:id="6821" w:name="_ETM_Q10_450234"/>
      <w:bookmarkStart w:id="6822" w:name="_ETM_Q10_450303"/>
      <w:bookmarkStart w:id="6823" w:name="_ETM_Q10_450799"/>
      <w:bookmarkStart w:id="6824" w:name="_ETM_Q10_450849"/>
      <w:bookmarkEnd w:id="6820"/>
      <w:bookmarkEnd w:id="6821"/>
      <w:bookmarkEnd w:id="6822"/>
      <w:bookmarkEnd w:id="6823"/>
      <w:bookmarkEnd w:id="6824"/>
    </w:p>
    <w:p w:rsidR="00DB31EA" w:rsidRDefault="00DB31EA" w:rsidP="001C61C9">
      <w:pPr>
        <w:pStyle w:val="af5"/>
        <w:rPr>
          <w:rtl/>
        </w:rPr>
      </w:pPr>
      <w:bookmarkStart w:id="6825" w:name="ET_interruption_5300_22"/>
      <w:r w:rsidRPr="00762273">
        <w:rPr>
          <w:rStyle w:val="TagStyle"/>
          <w:rtl/>
        </w:rPr>
        <w:t xml:space="preserve"> &lt;&lt; קריאה &gt;&gt;</w:t>
      </w:r>
      <w:r w:rsidRPr="002F5150">
        <w:rPr>
          <w:rStyle w:val="TagStyle"/>
          <w:rtl/>
        </w:rPr>
        <w:t xml:space="preserve"> </w:t>
      </w:r>
      <w:r>
        <w:rPr>
          <w:rtl/>
        </w:rPr>
        <w:t>מירב בן ארי (יש עתיד):</w:t>
      </w:r>
      <w:r w:rsidRPr="002F5150">
        <w:rPr>
          <w:rStyle w:val="TagStyle"/>
          <w:rtl/>
        </w:rPr>
        <w:t xml:space="preserve"> </w:t>
      </w:r>
      <w:r w:rsidRPr="00762273">
        <w:rPr>
          <w:rStyle w:val="TagStyle"/>
          <w:rtl/>
        </w:rPr>
        <w:t>&lt;&lt; קריאה &gt;&gt;</w:t>
      </w:r>
      <w:r>
        <w:rPr>
          <w:rtl/>
        </w:rPr>
        <w:t xml:space="preserve"> </w:t>
      </w:r>
      <w:bookmarkEnd w:id="6825"/>
    </w:p>
    <w:p w:rsidR="00DB31EA" w:rsidRDefault="00DB31EA" w:rsidP="00A3148B">
      <w:pPr>
        <w:rPr>
          <w:rtl/>
          <w:lang w:eastAsia="he-IL"/>
        </w:rPr>
      </w:pPr>
    </w:p>
    <w:p w:rsidR="00DB31EA" w:rsidRDefault="00DB31EA" w:rsidP="001C61C9">
      <w:pPr>
        <w:rPr>
          <w:lang w:eastAsia="he-IL"/>
        </w:rPr>
      </w:pPr>
      <w:bookmarkStart w:id="6826" w:name="_ETM_Q10_448578"/>
      <w:bookmarkEnd w:id="6826"/>
      <w:r>
        <w:rPr>
          <w:rFonts w:hint="cs"/>
          <w:rtl/>
          <w:lang w:eastAsia="he-IL"/>
        </w:rPr>
        <w:t xml:space="preserve">תשמע מה גפני אומר </w:t>
      </w:r>
      <w:r w:rsidR="00A3148B">
        <w:rPr>
          <w:rFonts w:hint="cs"/>
          <w:rtl/>
          <w:lang w:eastAsia="he-IL"/>
        </w:rPr>
        <w:t>– – –</w:t>
      </w:r>
    </w:p>
    <w:p w:rsidR="00DB31EA" w:rsidRDefault="00DB31EA" w:rsidP="001C61C9">
      <w:pPr>
        <w:rPr>
          <w:rtl/>
          <w:lang w:eastAsia="he-IL"/>
        </w:rPr>
      </w:pPr>
      <w:bookmarkStart w:id="6827" w:name="_ETM_Q10_450460"/>
      <w:bookmarkStart w:id="6828" w:name="_ETM_Q10_450509"/>
      <w:bookmarkStart w:id="6829" w:name="_ETM_Q10_450990"/>
      <w:bookmarkStart w:id="6830" w:name="_ETM_Q10_451046"/>
      <w:bookmarkEnd w:id="6827"/>
      <w:bookmarkEnd w:id="6828"/>
      <w:bookmarkEnd w:id="6829"/>
      <w:bookmarkEnd w:id="6830"/>
    </w:p>
    <w:p w:rsidR="00DB31EA" w:rsidRDefault="00DB31EA" w:rsidP="001C61C9">
      <w:pPr>
        <w:pStyle w:val="af6"/>
        <w:rPr>
          <w:rtl/>
        </w:rPr>
      </w:pPr>
      <w:bookmarkStart w:id="6831" w:name="ET_yor_6204_23"/>
      <w:r w:rsidRPr="00762273">
        <w:rPr>
          <w:rStyle w:val="TagStyle"/>
          <w:rtl/>
        </w:rPr>
        <w:t xml:space="preserve"> &lt;&lt; יור &gt;&gt;</w:t>
      </w:r>
      <w:r w:rsidRPr="002F5150">
        <w:rPr>
          <w:rStyle w:val="TagStyle"/>
          <w:rtl/>
        </w:rPr>
        <w:t xml:space="preserve"> </w:t>
      </w:r>
      <w:r>
        <w:rPr>
          <w:rtl/>
        </w:rPr>
        <w:t>היו"ר מיקי לוי:</w:t>
      </w:r>
      <w:r w:rsidRPr="002F5150">
        <w:rPr>
          <w:rStyle w:val="TagStyle"/>
          <w:rtl/>
        </w:rPr>
        <w:t xml:space="preserve"> </w:t>
      </w:r>
      <w:r w:rsidRPr="00762273">
        <w:rPr>
          <w:rStyle w:val="TagStyle"/>
          <w:rtl/>
        </w:rPr>
        <w:t>&lt;&lt; יור &gt;&gt;</w:t>
      </w:r>
      <w:r>
        <w:rPr>
          <w:rtl/>
        </w:rPr>
        <w:t xml:space="preserve"> </w:t>
      </w:r>
      <w:bookmarkEnd w:id="6831"/>
    </w:p>
    <w:p w:rsidR="00DB31EA" w:rsidRDefault="00DB31EA" w:rsidP="00A3148B">
      <w:pPr>
        <w:rPr>
          <w:rtl/>
          <w:lang w:eastAsia="he-IL"/>
        </w:rPr>
      </w:pPr>
    </w:p>
    <w:p w:rsidR="00DB31EA" w:rsidRDefault="00DB31EA" w:rsidP="001C61C9">
      <w:pPr>
        <w:rPr>
          <w:rtl/>
          <w:lang w:eastAsia="he-IL"/>
        </w:rPr>
      </w:pPr>
      <w:bookmarkStart w:id="6832" w:name="_ETM_Q10_452164"/>
      <w:bookmarkEnd w:id="6832"/>
      <w:r>
        <w:rPr>
          <w:rFonts w:hint="cs"/>
          <w:rtl/>
          <w:lang w:eastAsia="he-IL"/>
        </w:rPr>
        <w:t>חברת הכנ</w:t>
      </w:r>
      <w:bookmarkStart w:id="6833" w:name="_ETM_Q10_451684"/>
      <w:bookmarkEnd w:id="6833"/>
      <w:r>
        <w:rPr>
          <w:rFonts w:hint="cs"/>
          <w:rtl/>
          <w:lang w:eastAsia="he-IL"/>
        </w:rPr>
        <w:t xml:space="preserve">סת בן ארי. </w:t>
      </w:r>
    </w:p>
    <w:p w:rsidR="00DB31EA" w:rsidRDefault="00DB31EA" w:rsidP="001C61C9">
      <w:pPr>
        <w:rPr>
          <w:rtl/>
          <w:lang w:eastAsia="he-IL"/>
        </w:rPr>
      </w:pPr>
      <w:bookmarkStart w:id="6834" w:name="_ETM_Q10_454318"/>
      <w:bookmarkStart w:id="6835" w:name="_ETM_Q10_454393"/>
      <w:bookmarkEnd w:id="6834"/>
      <w:bookmarkEnd w:id="6835"/>
    </w:p>
    <w:p w:rsidR="00DB31EA" w:rsidRDefault="00DB31EA" w:rsidP="001C61C9">
      <w:pPr>
        <w:pStyle w:val="af5"/>
        <w:rPr>
          <w:rtl/>
        </w:rPr>
      </w:pPr>
      <w:bookmarkStart w:id="6836" w:name="ET_interruption_5771_25"/>
      <w:r w:rsidRPr="00762273">
        <w:rPr>
          <w:rStyle w:val="TagStyle"/>
          <w:rtl/>
        </w:rPr>
        <w:t xml:space="preserve"> &lt;&lt; קריאה &gt;&gt;</w:t>
      </w:r>
      <w:r w:rsidRPr="002F5150">
        <w:rPr>
          <w:rStyle w:val="TagStyle"/>
          <w:rtl/>
        </w:rPr>
        <w:t xml:space="preserve"> </w:t>
      </w:r>
      <w:r>
        <w:rPr>
          <w:rtl/>
        </w:rPr>
        <w:t>איתן גינזבורג (כחול לבן):</w:t>
      </w:r>
      <w:r w:rsidRPr="002F5150">
        <w:rPr>
          <w:rStyle w:val="TagStyle"/>
          <w:rtl/>
        </w:rPr>
        <w:t xml:space="preserve"> </w:t>
      </w:r>
      <w:r w:rsidRPr="00762273">
        <w:rPr>
          <w:rStyle w:val="TagStyle"/>
          <w:rtl/>
        </w:rPr>
        <w:t>&lt;&lt; קריאה &gt;&gt;</w:t>
      </w:r>
      <w:r>
        <w:rPr>
          <w:rtl/>
        </w:rPr>
        <w:t xml:space="preserve"> </w:t>
      </w:r>
      <w:bookmarkEnd w:id="6836"/>
    </w:p>
    <w:p w:rsidR="00DB31EA" w:rsidRDefault="00DB31EA" w:rsidP="00A3148B">
      <w:pPr>
        <w:rPr>
          <w:rtl/>
          <w:lang w:eastAsia="he-IL"/>
        </w:rPr>
      </w:pPr>
    </w:p>
    <w:p w:rsidR="00DB31EA" w:rsidRDefault="00A3148B" w:rsidP="001C61C9">
      <w:pPr>
        <w:rPr>
          <w:lang w:eastAsia="he-IL"/>
        </w:rPr>
      </w:pPr>
      <w:r>
        <w:rPr>
          <w:rFonts w:hint="cs"/>
          <w:rtl/>
          <w:lang w:eastAsia="he-IL"/>
        </w:rPr>
        <w:t>– – –</w:t>
      </w:r>
    </w:p>
    <w:p w:rsidR="00DB31EA" w:rsidRDefault="00DB31EA" w:rsidP="001C61C9">
      <w:pPr>
        <w:rPr>
          <w:rtl/>
          <w:lang w:eastAsia="he-IL"/>
        </w:rPr>
      </w:pPr>
      <w:bookmarkStart w:id="6837" w:name="_ETM_Q10_454925"/>
      <w:bookmarkStart w:id="6838" w:name="_ETM_Q10_454988"/>
      <w:bookmarkStart w:id="6839" w:name="_ETM_Q10_455010"/>
      <w:bookmarkStart w:id="6840" w:name="_ETM_Q10_455070"/>
      <w:bookmarkEnd w:id="6837"/>
      <w:bookmarkEnd w:id="6838"/>
      <w:bookmarkEnd w:id="6839"/>
      <w:bookmarkEnd w:id="6840"/>
    </w:p>
    <w:p w:rsidR="00DB31EA" w:rsidRDefault="00DB31EA" w:rsidP="001C61C9">
      <w:pPr>
        <w:pStyle w:val="af6"/>
        <w:rPr>
          <w:rtl/>
        </w:rPr>
      </w:pPr>
      <w:bookmarkStart w:id="6841" w:name="ET_yor_6204_26"/>
      <w:r w:rsidRPr="00762273">
        <w:rPr>
          <w:rStyle w:val="TagStyle"/>
          <w:rtl/>
        </w:rPr>
        <w:t xml:space="preserve"> &lt;&lt; יור &gt;&gt;</w:t>
      </w:r>
      <w:r w:rsidRPr="002F5150">
        <w:rPr>
          <w:rStyle w:val="TagStyle"/>
          <w:rtl/>
        </w:rPr>
        <w:t xml:space="preserve"> </w:t>
      </w:r>
      <w:r>
        <w:rPr>
          <w:rtl/>
        </w:rPr>
        <w:t>היו"ר מיקי לוי:</w:t>
      </w:r>
      <w:r w:rsidRPr="002F5150">
        <w:rPr>
          <w:rStyle w:val="TagStyle"/>
          <w:rtl/>
        </w:rPr>
        <w:t xml:space="preserve"> </w:t>
      </w:r>
      <w:r w:rsidRPr="00762273">
        <w:rPr>
          <w:rStyle w:val="TagStyle"/>
          <w:rtl/>
        </w:rPr>
        <w:t>&lt;&lt; יור &gt;&gt;</w:t>
      </w:r>
      <w:r>
        <w:rPr>
          <w:rtl/>
        </w:rPr>
        <w:t xml:space="preserve"> </w:t>
      </w:r>
      <w:bookmarkEnd w:id="6841"/>
    </w:p>
    <w:p w:rsidR="00DB31EA" w:rsidRDefault="00DB31EA" w:rsidP="00A3148B">
      <w:pPr>
        <w:rPr>
          <w:rtl/>
          <w:lang w:eastAsia="he-IL"/>
        </w:rPr>
      </w:pPr>
    </w:p>
    <w:p w:rsidR="00DB31EA" w:rsidRDefault="00DB31EA" w:rsidP="001C61C9">
      <w:pPr>
        <w:rPr>
          <w:rtl/>
          <w:lang w:eastAsia="he-IL"/>
        </w:rPr>
      </w:pPr>
      <w:bookmarkStart w:id="6842" w:name="_ETM_Q10_456654"/>
      <w:bookmarkEnd w:id="6842"/>
      <w:r>
        <w:rPr>
          <w:rFonts w:hint="cs"/>
          <w:rtl/>
          <w:lang w:eastAsia="he-IL"/>
        </w:rPr>
        <w:t xml:space="preserve">חבר </w:t>
      </w:r>
      <w:bookmarkStart w:id="6843" w:name="_ETM_Q10_457023"/>
      <w:bookmarkEnd w:id="6843"/>
      <w:r>
        <w:rPr>
          <w:rFonts w:hint="cs"/>
          <w:rtl/>
          <w:lang w:eastAsia="he-IL"/>
        </w:rPr>
        <w:t>הכנסת גינזבורג, תודה.</w:t>
      </w:r>
    </w:p>
    <w:p w:rsidR="00DB31EA" w:rsidRPr="002F5150" w:rsidRDefault="00DB31EA" w:rsidP="001C61C9">
      <w:pPr>
        <w:rPr>
          <w:rtl/>
          <w:lang w:eastAsia="he-IL"/>
        </w:rPr>
      </w:pPr>
      <w:bookmarkStart w:id="6844" w:name="_ETM_Q10_460189"/>
      <w:bookmarkStart w:id="6845" w:name="_ETM_Q10_460291"/>
      <w:bookmarkEnd w:id="6844"/>
      <w:bookmarkEnd w:id="6845"/>
    </w:p>
    <w:p w:rsidR="00DB31EA" w:rsidRDefault="00DB31EA" w:rsidP="001C61C9">
      <w:pPr>
        <w:pStyle w:val="-"/>
        <w:rPr>
          <w:rtl/>
        </w:rPr>
      </w:pPr>
      <w:bookmarkStart w:id="6846" w:name="ET_speakercontinue_4744_24"/>
      <w:r w:rsidRPr="00762273">
        <w:rPr>
          <w:rStyle w:val="TagStyle"/>
          <w:rtl/>
        </w:rPr>
        <w:t xml:space="preserve"> &lt;&lt; דובר_המשך &gt;&gt;</w:t>
      </w:r>
      <w:r w:rsidRPr="002F5150">
        <w:rPr>
          <w:rStyle w:val="TagStyle"/>
          <w:rtl/>
        </w:rPr>
        <w:t xml:space="preserve"> </w:t>
      </w:r>
      <w:r>
        <w:rPr>
          <w:rtl/>
        </w:rPr>
        <w:t>בנימין נתניהו (הליכוד):</w:t>
      </w:r>
      <w:r w:rsidRPr="002F5150">
        <w:rPr>
          <w:rStyle w:val="TagStyle"/>
          <w:rtl/>
        </w:rPr>
        <w:t xml:space="preserve"> </w:t>
      </w:r>
      <w:r w:rsidRPr="00762273">
        <w:rPr>
          <w:rStyle w:val="TagStyle"/>
          <w:rtl/>
        </w:rPr>
        <w:t>&lt;&lt; דובר_המשך &gt;&gt;</w:t>
      </w:r>
      <w:r>
        <w:rPr>
          <w:rtl/>
        </w:rPr>
        <w:t xml:space="preserve"> </w:t>
      </w:r>
      <w:bookmarkEnd w:id="6846"/>
    </w:p>
    <w:p w:rsidR="00DB31EA" w:rsidRPr="002F5150" w:rsidRDefault="00DB31EA" w:rsidP="001C61C9">
      <w:pPr>
        <w:ind w:firstLine="0"/>
        <w:rPr>
          <w:rtl/>
          <w:lang w:eastAsia="he-IL"/>
        </w:rPr>
      </w:pPr>
      <w:bookmarkStart w:id="6847" w:name="_ETM_Q10_456522"/>
      <w:bookmarkEnd w:id="6847"/>
    </w:p>
    <w:p w:rsidR="00DB31EA" w:rsidRDefault="00DB31EA" w:rsidP="005B1622">
      <w:pPr>
        <w:rPr>
          <w:rtl/>
        </w:rPr>
      </w:pPr>
      <w:bookmarkStart w:id="6848" w:name="_ETM_Q10_450337"/>
      <w:bookmarkStart w:id="6849" w:name="_ETM_Q10_457270"/>
      <w:bookmarkEnd w:id="6848"/>
      <w:bookmarkEnd w:id="6849"/>
      <w:r>
        <w:rPr>
          <w:rtl/>
        </w:rPr>
        <w:t xml:space="preserve">מעולם </w:t>
      </w:r>
      <w:bookmarkStart w:id="6850" w:name="_ETM_Q10_457900"/>
      <w:bookmarkEnd w:id="6850"/>
      <w:r>
        <w:rPr>
          <w:rtl/>
        </w:rPr>
        <w:t xml:space="preserve">לא </w:t>
      </w:r>
      <w:bookmarkStart w:id="6851" w:name="_ETM_Q10_458020"/>
      <w:bookmarkEnd w:id="6851"/>
      <w:r>
        <w:rPr>
          <w:rtl/>
        </w:rPr>
        <w:t>הסכמנו</w:t>
      </w:r>
      <w:r>
        <w:rPr>
          <w:rFonts w:hint="cs"/>
          <w:rtl/>
        </w:rPr>
        <w:t xml:space="preserve"> להיות תלויים בהם, </w:t>
      </w:r>
      <w:bookmarkStart w:id="6852" w:name="_ETM_Q10_459880"/>
      <w:bookmarkEnd w:id="6852"/>
      <w:r>
        <w:rPr>
          <w:rFonts w:hint="cs"/>
          <w:rtl/>
        </w:rPr>
        <w:t>ל</w:t>
      </w:r>
      <w:r>
        <w:rPr>
          <w:rtl/>
        </w:rPr>
        <w:t xml:space="preserve">עולם </w:t>
      </w:r>
      <w:bookmarkStart w:id="6853" w:name="_ETM_Q10_460360"/>
      <w:bookmarkEnd w:id="6853"/>
      <w:r>
        <w:rPr>
          <w:rtl/>
        </w:rPr>
        <w:t xml:space="preserve">לא </w:t>
      </w:r>
      <w:bookmarkStart w:id="6854" w:name="_ETM_Q10_460449"/>
      <w:bookmarkEnd w:id="6854"/>
      <w:r>
        <w:rPr>
          <w:rFonts w:hint="cs"/>
          <w:rtl/>
        </w:rPr>
        <w:t>נ</w:t>
      </w:r>
      <w:r>
        <w:rPr>
          <w:rtl/>
        </w:rPr>
        <w:t xml:space="preserve">סכים </w:t>
      </w:r>
      <w:bookmarkStart w:id="6855" w:name="_ETM_Q10_461050"/>
      <w:bookmarkEnd w:id="6855"/>
      <w:r>
        <w:rPr>
          <w:rtl/>
        </w:rPr>
        <w:t xml:space="preserve">להיות </w:t>
      </w:r>
      <w:bookmarkStart w:id="6856" w:name="_ETM_Q10_461320"/>
      <w:bookmarkEnd w:id="6856"/>
      <w:r>
        <w:rPr>
          <w:rtl/>
        </w:rPr>
        <w:t xml:space="preserve">תלויים </w:t>
      </w:r>
      <w:bookmarkStart w:id="6857" w:name="_ETM_Q10_461620"/>
      <w:bookmarkEnd w:id="6857"/>
      <w:r>
        <w:rPr>
          <w:rtl/>
        </w:rPr>
        <w:t>בהם</w:t>
      </w:r>
      <w:r>
        <w:rPr>
          <w:rFonts w:hint="cs"/>
          <w:rtl/>
        </w:rPr>
        <w:t xml:space="preserve">. </w:t>
      </w:r>
      <w:bookmarkStart w:id="6858" w:name="_ETM_Q10_462039"/>
      <w:bookmarkEnd w:id="6858"/>
    </w:p>
    <w:p w:rsidR="00DB31EA" w:rsidRDefault="00DB31EA" w:rsidP="001C61C9">
      <w:pPr>
        <w:ind w:firstLine="0"/>
        <w:rPr>
          <w:rtl/>
        </w:rPr>
      </w:pPr>
      <w:bookmarkStart w:id="6859" w:name="_ETM_Q10_461562"/>
      <w:bookmarkStart w:id="6860" w:name="_ETM_Q10_461633"/>
      <w:bookmarkEnd w:id="6859"/>
      <w:bookmarkEnd w:id="6860"/>
    </w:p>
    <w:p w:rsidR="00DB31EA" w:rsidRDefault="00DB31EA" w:rsidP="001C61C9">
      <w:pPr>
        <w:pStyle w:val="af5"/>
        <w:rPr>
          <w:rtl/>
        </w:rPr>
      </w:pPr>
      <w:bookmarkStart w:id="6861" w:name="ET_interruption_5300_27"/>
      <w:r w:rsidRPr="00762273">
        <w:rPr>
          <w:rStyle w:val="TagStyle"/>
          <w:rtl/>
        </w:rPr>
        <w:t xml:space="preserve"> &lt;&lt; קריאה &gt;&gt;</w:t>
      </w:r>
      <w:r w:rsidRPr="002F5150">
        <w:rPr>
          <w:rStyle w:val="TagStyle"/>
          <w:rtl/>
        </w:rPr>
        <w:t xml:space="preserve"> </w:t>
      </w:r>
      <w:r>
        <w:rPr>
          <w:rtl/>
        </w:rPr>
        <w:t>מירב בן ארי (יש עתיד):</w:t>
      </w:r>
      <w:r w:rsidRPr="002F5150">
        <w:rPr>
          <w:rStyle w:val="TagStyle"/>
          <w:rtl/>
        </w:rPr>
        <w:t xml:space="preserve"> </w:t>
      </w:r>
      <w:r w:rsidRPr="00762273">
        <w:rPr>
          <w:rStyle w:val="TagStyle"/>
          <w:rtl/>
        </w:rPr>
        <w:t>&lt;&lt; קריאה &gt;&gt;</w:t>
      </w:r>
      <w:r>
        <w:rPr>
          <w:rtl/>
        </w:rPr>
        <w:t xml:space="preserve"> </w:t>
      </w:r>
      <w:bookmarkEnd w:id="6861"/>
    </w:p>
    <w:p w:rsidR="00DB31EA" w:rsidRDefault="00DB31EA" w:rsidP="00A3148B">
      <w:pPr>
        <w:rPr>
          <w:rtl/>
          <w:lang w:eastAsia="he-IL"/>
        </w:rPr>
      </w:pPr>
    </w:p>
    <w:p w:rsidR="00DB31EA" w:rsidRDefault="00A3148B" w:rsidP="001C61C9">
      <w:pPr>
        <w:rPr>
          <w:lang w:eastAsia="he-IL"/>
        </w:rPr>
      </w:pPr>
      <w:bookmarkStart w:id="6862" w:name="_ETM_Q10_467520"/>
      <w:bookmarkEnd w:id="6862"/>
      <w:r>
        <w:rPr>
          <w:rFonts w:hint="cs"/>
          <w:rtl/>
          <w:lang w:eastAsia="he-IL"/>
        </w:rPr>
        <w:t>– – –</w:t>
      </w:r>
    </w:p>
    <w:p w:rsidR="00DB31EA" w:rsidRDefault="00DB31EA" w:rsidP="001C61C9">
      <w:pPr>
        <w:ind w:firstLine="0"/>
        <w:rPr>
          <w:rtl/>
          <w:lang w:eastAsia="he-IL"/>
        </w:rPr>
      </w:pPr>
      <w:bookmarkStart w:id="6863" w:name="_ETM_Q10_463514"/>
      <w:bookmarkStart w:id="6864" w:name="_ETM_Q10_464751"/>
      <w:bookmarkStart w:id="6865" w:name="_ETM_Q10_464812"/>
      <w:bookmarkEnd w:id="6863"/>
      <w:bookmarkEnd w:id="6864"/>
      <w:bookmarkEnd w:id="6865"/>
    </w:p>
    <w:p w:rsidR="00DB31EA" w:rsidRDefault="00DB31EA" w:rsidP="001C61C9">
      <w:pPr>
        <w:pStyle w:val="af6"/>
        <w:rPr>
          <w:rtl/>
        </w:rPr>
      </w:pPr>
      <w:bookmarkStart w:id="6866" w:name="ET_yor_6204_28"/>
      <w:r w:rsidRPr="00762273">
        <w:rPr>
          <w:rStyle w:val="TagStyle"/>
          <w:rtl/>
        </w:rPr>
        <w:t xml:space="preserve"> &lt;&lt; יור &gt;&gt;</w:t>
      </w:r>
      <w:r w:rsidRPr="002F5150">
        <w:rPr>
          <w:rStyle w:val="TagStyle"/>
          <w:rtl/>
        </w:rPr>
        <w:t xml:space="preserve"> </w:t>
      </w:r>
      <w:r>
        <w:rPr>
          <w:rtl/>
        </w:rPr>
        <w:t>היו"ר מיקי לוי:</w:t>
      </w:r>
      <w:r w:rsidRPr="002F5150">
        <w:rPr>
          <w:rStyle w:val="TagStyle"/>
          <w:rtl/>
        </w:rPr>
        <w:t xml:space="preserve"> </w:t>
      </w:r>
      <w:r w:rsidRPr="00762273">
        <w:rPr>
          <w:rStyle w:val="TagStyle"/>
          <w:rtl/>
        </w:rPr>
        <w:t>&lt;&lt; יור &gt;&gt;</w:t>
      </w:r>
      <w:r>
        <w:rPr>
          <w:rtl/>
        </w:rPr>
        <w:t xml:space="preserve"> </w:t>
      </w:r>
      <w:bookmarkEnd w:id="6866"/>
    </w:p>
    <w:p w:rsidR="00DB31EA" w:rsidRDefault="00DB31EA" w:rsidP="00A3148B">
      <w:pPr>
        <w:rPr>
          <w:rtl/>
          <w:lang w:eastAsia="he-IL"/>
        </w:rPr>
      </w:pPr>
    </w:p>
    <w:p w:rsidR="00DB31EA" w:rsidRDefault="00DB31EA" w:rsidP="001C61C9">
      <w:pPr>
        <w:rPr>
          <w:rtl/>
          <w:lang w:eastAsia="he-IL"/>
        </w:rPr>
      </w:pPr>
      <w:r>
        <w:rPr>
          <w:rFonts w:hint="cs"/>
          <w:rtl/>
          <w:lang w:eastAsia="he-IL"/>
        </w:rPr>
        <w:t>ח</w:t>
      </w:r>
      <w:bookmarkStart w:id="6867" w:name="_ETM_Q10_467216"/>
      <w:bookmarkEnd w:id="6867"/>
      <w:r>
        <w:rPr>
          <w:rFonts w:hint="cs"/>
          <w:rtl/>
          <w:lang w:eastAsia="he-IL"/>
        </w:rPr>
        <w:t xml:space="preserve">ברת הכנסת בן ארי. </w:t>
      </w:r>
    </w:p>
    <w:p w:rsidR="00DB31EA" w:rsidRDefault="00DB31EA" w:rsidP="001C61C9">
      <w:pPr>
        <w:ind w:firstLine="0"/>
        <w:rPr>
          <w:rtl/>
          <w:lang w:eastAsia="he-IL"/>
        </w:rPr>
      </w:pPr>
      <w:bookmarkStart w:id="6868" w:name="_ETM_Q10_469296"/>
      <w:bookmarkStart w:id="6869" w:name="_ETM_Q10_469366"/>
      <w:bookmarkStart w:id="6870" w:name="_ETM_Q10_469408"/>
      <w:bookmarkStart w:id="6871" w:name="_ETM_Q10_469460"/>
      <w:bookmarkEnd w:id="6868"/>
      <w:bookmarkEnd w:id="6869"/>
      <w:bookmarkEnd w:id="6870"/>
      <w:bookmarkEnd w:id="6871"/>
    </w:p>
    <w:p w:rsidR="00DB31EA" w:rsidRDefault="00DB31EA" w:rsidP="005B1622">
      <w:pPr>
        <w:pStyle w:val="-"/>
      </w:pPr>
      <w:r>
        <w:rPr>
          <w:rtl/>
        </w:rPr>
        <w:t>בנימין נתניהו (הליכוד):</w:t>
      </w:r>
    </w:p>
    <w:p w:rsidR="00DB31EA" w:rsidRDefault="00DB31EA" w:rsidP="005B1622">
      <w:pPr>
        <w:pStyle w:val="-"/>
        <w:rPr>
          <w:rtl/>
        </w:rPr>
      </w:pPr>
      <w:r w:rsidRPr="002F5150">
        <w:rPr>
          <w:rStyle w:val="TagStyle"/>
          <w:rtl/>
        </w:rPr>
        <w:t xml:space="preserve"> </w:t>
      </w:r>
      <w:r w:rsidRPr="00762273">
        <w:rPr>
          <w:rStyle w:val="TagStyle"/>
          <w:rtl/>
        </w:rPr>
        <w:t>&lt;&lt; דובר_המשך &gt;&gt;</w:t>
      </w:r>
    </w:p>
    <w:p w:rsidR="00DB31EA" w:rsidRDefault="00DB31EA" w:rsidP="005B1622">
      <w:pPr>
        <w:rPr>
          <w:rtl/>
        </w:rPr>
      </w:pPr>
      <w:r>
        <w:rPr>
          <w:rtl/>
        </w:rPr>
        <w:t xml:space="preserve">אבל </w:t>
      </w:r>
      <w:bookmarkStart w:id="6872" w:name="_ETM_Q10_462310"/>
      <w:bookmarkEnd w:id="6872"/>
      <w:r>
        <w:rPr>
          <w:rtl/>
        </w:rPr>
        <w:t xml:space="preserve">אתם </w:t>
      </w:r>
      <w:bookmarkStart w:id="6873" w:name="_ETM_Q10_462970"/>
      <w:bookmarkEnd w:id="6873"/>
      <w:r>
        <w:rPr>
          <w:rFonts w:hint="cs"/>
          <w:rtl/>
        </w:rPr>
        <w:t xml:space="preserve">מרכינים את הראש וכוססים את הציפורניים ומחכים להחלטות של מועצת השורא. </w:t>
      </w:r>
    </w:p>
    <w:p w:rsidR="00DB31EA" w:rsidRDefault="00DB31EA" w:rsidP="001C61C9">
      <w:pPr>
        <w:ind w:firstLine="0"/>
        <w:rPr>
          <w:rtl/>
          <w:lang w:eastAsia="he-IL"/>
        </w:rPr>
      </w:pPr>
    </w:p>
    <w:p w:rsidR="00DB31EA" w:rsidRDefault="00DB31EA" w:rsidP="001C61C9">
      <w:pPr>
        <w:pStyle w:val="af5"/>
        <w:rPr>
          <w:rtl/>
        </w:rPr>
      </w:pPr>
      <w:bookmarkStart w:id="6874" w:name="ET_interruption_5771_29"/>
      <w:r w:rsidRPr="00762273">
        <w:rPr>
          <w:rStyle w:val="TagStyle"/>
          <w:rtl/>
        </w:rPr>
        <w:t xml:space="preserve"> &lt;&lt; קריאה &gt;&gt;</w:t>
      </w:r>
      <w:r w:rsidRPr="002F5150">
        <w:rPr>
          <w:rStyle w:val="TagStyle"/>
          <w:rtl/>
        </w:rPr>
        <w:t xml:space="preserve"> </w:t>
      </w:r>
      <w:r>
        <w:rPr>
          <w:rtl/>
        </w:rPr>
        <w:t>איתן גינזבורג (כחול לבן):</w:t>
      </w:r>
      <w:r w:rsidRPr="002F5150">
        <w:rPr>
          <w:rStyle w:val="TagStyle"/>
          <w:rtl/>
        </w:rPr>
        <w:t xml:space="preserve"> </w:t>
      </w:r>
      <w:r w:rsidRPr="00762273">
        <w:rPr>
          <w:rStyle w:val="TagStyle"/>
          <w:rtl/>
        </w:rPr>
        <w:t>&lt;&lt; קריאה &gt;&gt;</w:t>
      </w:r>
      <w:r>
        <w:rPr>
          <w:rtl/>
        </w:rPr>
        <w:t xml:space="preserve"> </w:t>
      </w:r>
      <w:bookmarkEnd w:id="6874"/>
    </w:p>
    <w:p w:rsidR="00DB31EA" w:rsidRDefault="00DB31EA" w:rsidP="00A3148B">
      <w:pPr>
        <w:rPr>
          <w:rtl/>
          <w:lang w:eastAsia="he-IL"/>
        </w:rPr>
      </w:pPr>
    </w:p>
    <w:p w:rsidR="00DB31EA" w:rsidRDefault="00A3148B" w:rsidP="001C61C9">
      <w:pPr>
        <w:rPr>
          <w:rtl/>
          <w:lang w:eastAsia="he-IL"/>
        </w:rPr>
      </w:pPr>
      <w:bookmarkStart w:id="6875" w:name="_ETM_Q10_465574"/>
      <w:bookmarkEnd w:id="6875"/>
      <w:r>
        <w:rPr>
          <w:rFonts w:hint="cs"/>
          <w:rtl/>
          <w:lang w:eastAsia="he-IL"/>
        </w:rPr>
        <w:t>– – –</w:t>
      </w:r>
    </w:p>
    <w:p w:rsidR="00DB31EA" w:rsidRDefault="00DB31EA" w:rsidP="001C61C9">
      <w:pPr>
        <w:rPr>
          <w:rtl/>
          <w:lang w:eastAsia="he-IL"/>
        </w:rPr>
      </w:pPr>
    </w:p>
    <w:p w:rsidR="00DB31EA" w:rsidRDefault="00DB31EA" w:rsidP="005B1622">
      <w:pPr>
        <w:pStyle w:val="af5"/>
        <w:rPr>
          <w:rtl/>
        </w:rPr>
      </w:pPr>
      <w:r w:rsidRPr="00762273">
        <w:rPr>
          <w:rStyle w:val="TagStyle"/>
          <w:rtl/>
        </w:rPr>
        <w:t>&lt;&lt; קריאה &gt;&gt;</w:t>
      </w:r>
      <w:r w:rsidRPr="002F5150">
        <w:rPr>
          <w:rStyle w:val="TagStyle"/>
          <w:rtl/>
        </w:rPr>
        <w:t xml:space="preserve"> </w:t>
      </w:r>
      <w:r>
        <w:rPr>
          <w:rtl/>
        </w:rPr>
        <w:t>קריא</w:t>
      </w:r>
      <w:r>
        <w:rPr>
          <w:rFonts w:hint="cs"/>
          <w:rtl/>
        </w:rPr>
        <w:t>ה</w:t>
      </w:r>
      <w:r>
        <w:rPr>
          <w:rtl/>
        </w:rPr>
        <w:t>:</w:t>
      </w:r>
      <w:r w:rsidRPr="002F5150">
        <w:rPr>
          <w:rStyle w:val="TagStyle"/>
          <w:rtl/>
        </w:rPr>
        <w:t xml:space="preserve"> </w:t>
      </w:r>
      <w:r w:rsidRPr="00762273">
        <w:rPr>
          <w:rStyle w:val="TagStyle"/>
          <w:rtl/>
        </w:rPr>
        <w:t>&lt;&lt; קריאה &gt;&gt;</w:t>
      </w:r>
      <w:r>
        <w:rPr>
          <w:rtl/>
        </w:rPr>
        <w:t xml:space="preserve"> </w:t>
      </w:r>
    </w:p>
    <w:p w:rsidR="00DB31EA" w:rsidRDefault="00DB31EA" w:rsidP="001C61C9">
      <w:pPr>
        <w:rPr>
          <w:rtl/>
          <w:lang w:eastAsia="he-IL"/>
        </w:rPr>
      </w:pPr>
    </w:p>
    <w:p w:rsidR="00DB31EA" w:rsidRDefault="00A3148B" w:rsidP="001C61C9">
      <w:pPr>
        <w:rPr>
          <w:rtl/>
          <w:lang w:eastAsia="he-IL"/>
        </w:rPr>
      </w:pPr>
      <w:r>
        <w:rPr>
          <w:rFonts w:hint="cs"/>
          <w:rtl/>
          <w:lang w:eastAsia="he-IL"/>
        </w:rPr>
        <w:t>– – –</w:t>
      </w:r>
      <w:r w:rsidR="00DB31EA">
        <w:rPr>
          <w:rFonts w:hint="cs"/>
          <w:rtl/>
          <w:lang w:eastAsia="he-IL"/>
        </w:rPr>
        <w:t xml:space="preserve"> הסתה של איש אחד. </w:t>
      </w:r>
    </w:p>
    <w:p w:rsidR="00DB31EA" w:rsidRDefault="00DB31EA" w:rsidP="001C61C9">
      <w:pPr>
        <w:ind w:firstLine="0"/>
        <w:rPr>
          <w:rtl/>
          <w:lang w:eastAsia="he-IL"/>
        </w:rPr>
      </w:pPr>
      <w:bookmarkStart w:id="6876" w:name="_ETM_Q10_468768"/>
      <w:bookmarkStart w:id="6877" w:name="_ETM_Q10_468821"/>
      <w:bookmarkStart w:id="6878" w:name="_ETM_Q10_468864"/>
      <w:bookmarkStart w:id="6879" w:name="_ETM_Q10_468922"/>
      <w:bookmarkEnd w:id="6876"/>
      <w:bookmarkEnd w:id="6877"/>
      <w:bookmarkEnd w:id="6878"/>
      <w:bookmarkEnd w:id="6879"/>
    </w:p>
    <w:p w:rsidR="00DB31EA" w:rsidRDefault="00DB31EA" w:rsidP="005B1622">
      <w:pPr>
        <w:pStyle w:val="af5"/>
        <w:rPr>
          <w:rtl/>
        </w:rPr>
      </w:pPr>
      <w:bookmarkStart w:id="6880" w:name="ET_interruption_קריאות_31"/>
      <w:r w:rsidRPr="00762273">
        <w:rPr>
          <w:rStyle w:val="TagStyle"/>
          <w:rtl/>
        </w:rPr>
        <w:t>&lt;&lt; קריאה &gt;&gt;</w:t>
      </w:r>
      <w:r w:rsidRPr="002F5150">
        <w:rPr>
          <w:rStyle w:val="TagStyle"/>
          <w:rtl/>
        </w:rPr>
        <w:t xml:space="preserve"> </w:t>
      </w:r>
      <w:r>
        <w:rPr>
          <w:rtl/>
        </w:rPr>
        <w:t>קריא</w:t>
      </w:r>
      <w:r>
        <w:rPr>
          <w:rFonts w:hint="cs"/>
          <w:rtl/>
        </w:rPr>
        <w:t>ה</w:t>
      </w:r>
      <w:r>
        <w:rPr>
          <w:rtl/>
        </w:rPr>
        <w:t>:</w:t>
      </w:r>
      <w:r w:rsidRPr="002F5150">
        <w:rPr>
          <w:rStyle w:val="TagStyle"/>
          <w:rtl/>
        </w:rPr>
        <w:t xml:space="preserve"> </w:t>
      </w:r>
      <w:r w:rsidRPr="00762273">
        <w:rPr>
          <w:rStyle w:val="TagStyle"/>
          <w:rtl/>
        </w:rPr>
        <w:t>&lt;&lt; קריאה &gt;&gt;</w:t>
      </w:r>
      <w:r>
        <w:rPr>
          <w:rtl/>
        </w:rPr>
        <w:t xml:space="preserve"> </w:t>
      </w:r>
      <w:bookmarkEnd w:id="6880"/>
    </w:p>
    <w:p w:rsidR="00DB31EA" w:rsidRDefault="00DB31EA" w:rsidP="00A3148B">
      <w:pPr>
        <w:rPr>
          <w:rtl/>
          <w:lang w:eastAsia="he-IL"/>
        </w:rPr>
      </w:pPr>
    </w:p>
    <w:p w:rsidR="00DB31EA" w:rsidRDefault="00DB31EA" w:rsidP="001C61C9">
      <w:pPr>
        <w:rPr>
          <w:rtl/>
          <w:lang w:eastAsia="he-IL"/>
        </w:rPr>
      </w:pPr>
      <w:bookmarkStart w:id="6881" w:name="_ETM_Q10_469882"/>
      <w:bookmarkStart w:id="6882" w:name="_ETM_Q10_470982"/>
      <w:bookmarkEnd w:id="6881"/>
      <w:bookmarkEnd w:id="6882"/>
      <w:r>
        <w:rPr>
          <w:rFonts w:hint="cs"/>
          <w:rtl/>
          <w:lang w:eastAsia="he-IL"/>
        </w:rPr>
        <w:t xml:space="preserve">נכשלת </w:t>
      </w:r>
      <w:r w:rsidR="00A3148B">
        <w:rPr>
          <w:rFonts w:hint="cs"/>
          <w:rtl/>
          <w:lang w:eastAsia="he-IL"/>
        </w:rPr>
        <w:t>– – –</w:t>
      </w:r>
    </w:p>
    <w:p w:rsidR="00DB31EA" w:rsidRPr="002F5150" w:rsidRDefault="00DB31EA" w:rsidP="001C61C9">
      <w:pPr>
        <w:rPr>
          <w:rtl/>
          <w:lang w:eastAsia="he-IL"/>
        </w:rPr>
      </w:pPr>
      <w:bookmarkStart w:id="6883" w:name="_ETM_Q10_469423"/>
      <w:bookmarkStart w:id="6884" w:name="_ETM_Q10_469499"/>
      <w:bookmarkEnd w:id="6883"/>
      <w:bookmarkEnd w:id="6884"/>
    </w:p>
    <w:p w:rsidR="00DB31EA" w:rsidRDefault="00DB31EA" w:rsidP="001C61C9">
      <w:pPr>
        <w:pStyle w:val="-"/>
        <w:rPr>
          <w:rtl/>
        </w:rPr>
      </w:pPr>
      <w:bookmarkStart w:id="6885" w:name="ET_speakercontinue_4744_30"/>
      <w:r w:rsidRPr="00762273">
        <w:rPr>
          <w:rStyle w:val="TagStyle"/>
          <w:rtl/>
        </w:rPr>
        <w:t xml:space="preserve"> &lt;&lt; דובר_המשך &gt;&gt;</w:t>
      </w:r>
      <w:r w:rsidRPr="002F5150">
        <w:rPr>
          <w:rStyle w:val="TagStyle"/>
          <w:rtl/>
        </w:rPr>
        <w:t xml:space="preserve"> </w:t>
      </w:r>
      <w:r>
        <w:rPr>
          <w:rtl/>
        </w:rPr>
        <w:t>בנימין נתניהו (הליכוד):</w:t>
      </w:r>
      <w:r w:rsidRPr="002F5150">
        <w:rPr>
          <w:rStyle w:val="TagStyle"/>
          <w:rtl/>
        </w:rPr>
        <w:t xml:space="preserve"> </w:t>
      </w:r>
      <w:r w:rsidRPr="00762273">
        <w:rPr>
          <w:rStyle w:val="TagStyle"/>
          <w:rtl/>
        </w:rPr>
        <w:t>&lt;&lt; דובר_המשך &gt;&gt;</w:t>
      </w:r>
      <w:r>
        <w:rPr>
          <w:rtl/>
        </w:rPr>
        <w:t xml:space="preserve"> </w:t>
      </w:r>
      <w:bookmarkEnd w:id="6885"/>
    </w:p>
    <w:p w:rsidR="00DB31EA" w:rsidRDefault="00DB31EA" w:rsidP="00A3148B">
      <w:pPr>
        <w:rPr>
          <w:rtl/>
          <w:lang w:eastAsia="he-IL"/>
        </w:rPr>
      </w:pPr>
    </w:p>
    <w:p w:rsidR="00DB31EA" w:rsidRDefault="00DB31EA" w:rsidP="001C61C9">
      <w:pPr>
        <w:rPr>
          <w:rtl/>
        </w:rPr>
      </w:pPr>
      <w:bookmarkStart w:id="6886" w:name="_ETM_Q10_471517"/>
      <w:bookmarkEnd w:id="6886"/>
      <w:r>
        <w:rPr>
          <w:rFonts w:hint="cs"/>
          <w:rtl/>
          <w:lang w:eastAsia="he-IL"/>
        </w:rPr>
        <w:t xml:space="preserve">חברי הכנסת, במעלה הדרך מגלות לגאולה, מפזורה לתקומה, </w:t>
      </w:r>
      <w:bookmarkStart w:id="6887" w:name="_ETM_Q10_476355"/>
      <w:bookmarkEnd w:id="6887"/>
      <w:r>
        <w:rPr>
          <w:rFonts w:hint="cs"/>
          <w:rtl/>
          <w:lang w:eastAsia="he-IL"/>
        </w:rPr>
        <w:t xml:space="preserve">הרצל תמיד היה איתנו. גם ההישגים </w:t>
      </w:r>
      <w:bookmarkStart w:id="6888" w:name="_ETM_Q10_461055"/>
      <w:bookmarkStart w:id="6889" w:name="_ETM_Q10_463870"/>
      <w:bookmarkEnd w:id="6888"/>
      <w:bookmarkEnd w:id="6889"/>
      <w:r>
        <w:rPr>
          <w:rFonts w:hint="cs"/>
          <w:rtl/>
          <w:lang w:eastAsia="he-IL"/>
        </w:rPr>
        <w:t>ה</w:t>
      </w:r>
      <w:r>
        <w:rPr>
          <w:rtl/>
        </w:rPr>
        <w:t xml:space="preserve">מזהירים </w:t>
      </w:r>
      <w:bookmarkStart w:id="6890" w:name="_ETM_Q10_479919"/>
      <w:bookmarkEnd w:id="6890"/>
      <w:r>
        <w:rPr>
          <w:rtl/>
        </w:rPr>
        <w:t xml:space="preserve">שהבאנו </w:t>
      </w:r>
      <w:bookmarkStart w:id="6891" w:name="_ETM_Q10_480460"/>
      <w:bookmarkEnd w:id="6891"/>
      <w:r>
        <w:rPr>
          <w:rtl/>
        </w:rPr>
        <w:t xml:space="preserve">למדינת </w:t>
      </w:r>
      <w:bookmarkStart w:id="6892" w:name="_ETM_Q10_480940"/>
      <w:bookmarkEnd w:id="6892"/>
      <w:r>
        <w:rPr>
          <w:rtl/>
        </w:rPr>
        <w:t xml:space="preserve">ישראל </w:t>
      </w:r>
      <w:bookmarkStart w:id="6893" w:name="_ETM_Q10_481500"/>
      <w:bookmarkEnd w:id="6893"/>
      <w:r>
        <w:rPr>
          <w:rtl/>
        </w:rPr>
        <w:t>בביטחון</w:t>
      </w:r>
      <w:r>
        <w:rPr>
          <w:rFonts w:hint="cs"/>
          <w:rtl/>
        </w:rPr>
        <w:t>,</w:t>
      </w:r>
      <w:r>
        <w:rPr>
          <w:rtl/>
        </w:rPr>
        <w:t xml:space="preserve"> </w:t>
      </w:r>
      <w:bookmarkStart w:id="6894" w:name="_ETM_Q10_482490"/>
      <w:bookmarkEnd w:id="6894"/>
      <w:r>
        <w:rPr>
          <w:rtl/>
        </w:rPr>
        <w:t>בכלכלה</w:t>
      </w:r>
      <w:r>
        <w:rPr>
          <w:rFonts w:hint="cs"/>
          <w:rtl/>
        </w:rPr>
        <w:t>,</w:t>
      </w:r>
      <w:r>
        <w:rPr>
          <w:rtl/>
        </w:rPr>
        <w:t xml:space="preserve"> </w:t>
      </w:r>
      <w:bookmarkStart w:id="6895" w:name="_ETM_Q10_483559"/>
      <w:bookmarkEnd w:id="6895"/>
      <w:r>
        <w:rPr>
          <w:rtl/>
        </w:rPr>
        <w:t xml:space="preserve">ביחסי </w:t>
      </w:r>
      <w:bookmarkStart w:id="6896" w:name="_ETM_Q10_484129"/>
      <w:bookmarkEnd w:id="6896"/>
      <w:r>
        <w:rPr>
          <w:rtl/>
        </w:rPr>
        <w:t>החוץ</w:t>
      </w:r>
      <w:r>
        <w:rPr>
          <w:rFonts w:hint="cs"/>
          <w:rtl/>
        </w:rPr>
        <w:t>,</w:t>
      </w:r>
      <w:r>
        <w:rPr>
          <w:rtl/>
        </w:rPr>
        <w:t xml:space="preserve"> </w:t>
      </w:r>
      <w:bookmarkStart w:id="6897" w:name="_ETM_Q10_484700"/>
      <w:bookmarkEnd w:id="6897"/>
      <w:r>
        <w:rPr>
          <w:rtl/>
        </w:rPr>
        <w:t>במדע</w:t>
      </w:r>
      <w:r>
        <w:rPr>
          <w:rFonts w:hint="cs"/>
          <w:rtl/>
        </w:rPr>
        <w:t>,</w:t>
      </w:r>
      <w:r>
        <w:rPr>
          <w:rtl/>
        </w:rPr>
        <w:t xml:space="preserve"> </w:t>
      </w:r>
      <w:bookmarkStart w:id="6898" w:name="_ETM_Q10_485660"/>
      <w:bookmarkEnd w:id="6898"/>
      <w:r>
        <w:rPr>
          <w:rFonts w:hint="cs"/>
          <w:rtl/>
        </w:rPr>
        <w:t>ב</w:t>
      </w:r>
      <w:r>
        <w:rPr>
          <w:rtl/>
        </w:rPr>
        <w:t xml:space="preserve">חדשנות </w:t>
      </w:r>
      <w:bookmarkStart w:id="6899" w:name="_ETM_Q10_486200"/>
      <w:bookmarkEnd w:id="6899"/>
      <w:r>
        <w:rPr>
          <w:rtl/>
        </w:rPr>
        <w:t>הטכנולוגית</w:t>
      </w:r>
      <w:r>
        <w:rPr>
          <w:rFonts w:hint="cs"/>
          <w:rtl/>
        </w:rPr>
        <w:t>,</w:t>
      </w:r>
      <w:r>
        <w:rPr>
          <w:rtl/>
        </w:rPr>
        <w:t xml:space="preserve"> </w:t>
      </w:r>
      <w:bookmarkStart w:id="6900" w:name="_ETM_Q10_487430"/>
      <w:bookmarkEnd w:id="6900"/>
      <w:r>
        <w:rPr>
          <w:rtl/>
        </w:rPr>
        <w:t xml:space="preserve">בגז </w:t>
      </w:r>
      <w:bookmarkStart w:id="6901" w:name="_ETM_Q10_488059"/>
      <w:bookmarkEnd w:id="6901"/>
      <w:r>
        <w:rPr>
          <w:rtl/>
        </w:rPr>
        <w:t xml:space="preserve">שהוצאנו </w:t>
      </w:r>
      <w:bookmarkStart w:id="6902" w:name="_ETM_Q10_488539"/>
      <w:bookmarkEnd w:id="6902"/>
      <w:r>
        <w:rPr>
          <w:rFonts w:hint="cs"/>
          <w:rtl/>
        </w:rPr>
        <w:t xml:space="preserve">מהמים, </w:t>
      </w:r>
      <w:bookmarkStart w:id="6903" w:name="_ETM_Q10_489540"/>
      <w:bookmarkEnd w:id="6903"/>
      <w:r>
        <w:rPr>
          <w:rFonts w:hint="cs"/>
          <w:rtl/>
        </w:rPr>
        <w:t xml:space="preserve">בהתפלת </w:t>
      </w:r>
      <w:bookmarkStart w:id="6904" w:name="_ETM_Q10_490320"/>
      <w:bookmarkEnd w:id="6904"/>
      <w:r>
        <w:rPr>
          <w:rtl/>
        </w:rPr>
        <w:t xml:space="preserve">המים </w:t>
      </w:r>
      <w:bookmarkStart w:id="6905" w:name="_ETM_Q10_491180"/>
      <w:bookmarkEnd w:id="6905"/>
      <w:r>
        <w:rPr>
          <w:rtl/>
        </w:rPr>
        <w:t>ש</w:t>
      </w:r>
      <w:r>
        <w:rPr>
          <w:rFonts w:hint="cs"/>
          <w:rtl/>
        </w:rPr>
        <w:t xml:space="preserve">הוצאנו </w:t>
      </w:r>
      <w:bookmarkStart w:id="6906" w:name="_ETM_Q10_492260"/>
      <w:bookmarkEnd w:id="6906"/>
      <w:r>
        <w:rPr>
          <w:rtl/>
        </w:rPr>
        <w:t xml:space="preserve">עם </w:t>
      </w:r>
      <w:bookmarkStart w:id="6907" w:name="_ETM_Q10_492410"/>
      <w:bookmarkEnd w:id="6907"/>
      <w:r>
        <w:rPr>
          <w:rtl/>
        </w:rPr>
        <w:t>הטכנולוגיה</w:t>
      </w:r>
      <w:bookmarkStart w:id="6908" w:name="_ETM_Q10_493040"/>
      <w:bookmarkEnd w:id="6908"/>
      <w:r>
        <w:rPr>
          <w:rFonts w:hint="cs"/>
          <w:rtl/>
        </w:rPr>
        <w:t xml:space="preserve"> </w:t>
      </w:r>
      <w:r>
        <w:rPr>
          <w:rtl/>
        </w:rPr>
        <w:t>ה</w:t>
      </w:r>
      <w:r>
        <w:rPr>
          <w:rFonts w:hint="cs"/>
          <w:rtl/>
        </w:rPr>
        <w:t>א</w:t>
      </w:r>
      <w:r>
        <w:rPr>
          <w:rtl/>
        </w:rPr>
        <w:t xml:space="preserve">דירה </w:t>
      </w:r>
      <w:bookmarkStart w:id="6909" w:name="_ETM_Q10_493370"/>
      <w:bookmarkEnd w:id="6909"/>
      <w:r>
        <w:rPr>
          <w:rtl/>
        </w:rPr>
        <w:t>שלנו</w:t>
      </w:r>
      <w:r>
        <w:rPr>
          <w:rFonts w:hint="cs"/>
          <w:rtl/>
        </w:rPr>
        <w:t>,</w:t>
      </w:r>
      <w:r>
        <w:rPr>
          <w:rtl/>
        </w:rPr>
        <w:t xml:space="preserve"> </w:t>
      </w:r>
      <w:bookmarkStart w:id="6910" w:name="_ETM_Q10_494000"/>
      <w:bookmarkEnd w:id="6910"/>
      <w:r>
        <w:rPr>
          <w:rtl/>
        </w:rPr>
        <w:t>בתחבורה</w:t>
      </w:r>
      <w:r>
        <w:rPr>
          <w:rFonts w:hint="cs"/>
          <w:rtl/>
        </w:rPr>
        <w:t>,</w:t>
      </w:r>
      <w:r>
        <w:rPr>
          <w:rtl/>
        </w:rPr>
        <w:t xml:space="preserve"> </w:t>
      </w:r>
      <w:bookmarkStart w:id="6911" w:name="_ETM_Q10_494870"/>
      <w:bookmarkEnd w:id="6911"/>
      <w:r>
        <w:rPr>
          <w:rtl/>
        </w:rPr>
        <w:t xml:space="preserve">בכל </w:t>
      </w:r>
      <w:bookmarkStart w:id="6912" w:name="_ETM_Q10_495200"/>
      <w:bookmarkEnd w:id="6912"/>
      <w:r>
        <w:rPr>
          <w:rtl/>
        </w:rPr>
        <w:t>התחומים</w:t>
      </w:r>
      <w:r>
        <w:rPr>
          <w:rFonts w:hint="cs"/>
          <w:rtl/>
        </w:rPr>
        <w:t xml:space="preserve"> </w:t>
      </w:r>
      <w:r>
        <w:rPr>
          <w:rtl/>
        </w:rPr>
        <w:t xml:space="preserve">– </w:t>
      </w:r>
      <w:bookmarkStart w:id="6913" w:name="_ETM_Q10_496560"/>
      <w:bookmarkEnd w:id="6913"/>
      <w:r>
        <w:rPr>
          <w:rFonts w:hint="cs"/>
          <w:rtl/>
        </w:rPr>
        <w:t>ב</w:t>
      </w:r>
      <w:r>
        <w:rPr>
          <w:rtl/>
        </w:rPr>
        <w:t xml:space="preserve">כולם </w:t>
      </w:r>
      <w:bookmarkStart w:id="6914" w:name="_ETM_Q10_497160"/>
      <w:bookmarkEnd w:id="6914"/>
      <w:r>
        <w:rPr>
          <w:rFonts w:hint="cs"/>
          <w:rtl/>
        </w:rPr>
        <w:t xml:space="preserve">טבוע חותמו </w:t>
      </w:r>
      <w:r>
        <w:rPr>
          <w:rtl/>
        </w:rPr>
        <w:t xml:space="preserve">של </w:t>
      </w:r>
      <w:bookmarkStart w:id="6915" w:name="_ETM_Q10_498300"/>
      <w:bookmarkEnd w:id="6915"/>
      <w:r>
        <w:rPr>
          <w:rtl/>
        </w:rPr>
        <w:t>הרצל</w:t>
      </w:r>
      <w:r>
        <w:rPr>
          <w:rFonts w:hint="cs"/>
          <w:rtl/>
        </w:rPr>
        <w:t>.</w:t>
      </w:r>
    </w:p>
    <w:p w:rsidR="00DB31EA" w:rsidRDefault="00DB31EA" w:rsidP="001C61C9">
      <w:pPr>
        <w:rPr>
          <w:rtl/>
        </w:rPr>
      </w:pPr>
      <w:bookmarkStart w:id="6916" w:name="_ETM_Q10_500065"/>
      <w:bookmarkStart w:id="6917" w:name="_ETM_Q10_500148"/>
      <w:bookmarkEnd w:id="6916"/>
      <w:bookmarkEnd w:id="6917"/>
    </w:p>
    <w:p w:rsidR="00DB31EA" w:rsidRDefault="00DB31EA" w:rsidP="001C61C9">
      <w:pPr>
        <w:rPr>
          <w:rtl/>
        </w:rPr>
      </w:pPr>
      <w:bookmarkStart w:id="6918" w:name="_ETM_Q10_500177"/>
      <w:bookmarkStart w:id="6919" w:name="_ETM_Q10_500245"/>
      <w:bookmarkEnd w:id="6918"/>
      <w:bookmarkEnd w:id="6919"/>
      <w:r>
        <w:rPr>
          <w:rtl/>
        </w:rPr>
        <w:t xml:space="preserve"> </w:t>
      </w:r>
      <w:bookmarkStart w:id="6920" w:name="_ETM_Q10_499440"/>
      <w:bookmarkEnd w:id="6920"/>
      <w:r>
        <w:rPr>
          <w:rtl/>
        </w:rPr>
        <w:t xml:space="preserve">בשנה </w:t>
      </w:r>
      <w:bookmarkStart w:id="6921" w:name="_ETM_Q10_499890"/>
      <w:bookmarkEnd w:id="6921"/>
      <w:r>
        <w:rPr>
          <w:rtl/>
        </w:rPr>
        <w:t xml:space="preserve">האחרונה </w:t>
      </w:r>
      <w:bookmarkStart w:id="6922" w:name="_ETM_Q10_501100"/>
      <w:bookmarkEnd w:id="6922"/>
      <w:r>
        <w:rPr>
          <w:rtl/>
        </w:rPr>
        <w:t>הידרדרנו</w:t>
      </w:r>
      <w:r>
        <w:rPr>
          <w:rFonts w:hint="cs"/>
          <w:rtl/>
        </w:rPr>
        <w:t xml:space="preserve"> מן הרכסים הגבוהים </w:t>
      </w:r>
      <w:bookmarkStart w:id="6923" w:name="_ETM_Q10_503289"/>
      <w:bookmarkEnd w:id="6923"/>
      <w:r>
        <w:rPr>
          <w:rtl/>
        </w:rPr>
        <w:t>אל</w:t>
      </w:r>
      <w:r>
        <w:rPr>
          <w:rFonts w:hint="cs"/>
          <w:rtl/>
        </w:rPr>
        <w:t xml:space="preserve"> המישור, ולצערי </w:t>
      </w:r>
      <w:bookmarkStart w:id="6924" w:name="_ETM_Q10_506794"/>
      <w:bookmarkEnd w:id="6924"/>
      <w:r>
        <w:rPr>
          <w:rFonts w:hint="cs"/>
          <w:rtl/>
        </w:rPr>
        <w:t xml:space="preserve">אפילו למטה מכך. </w:t>
      </w:r>
      <w:bookmarkStart w:id="6925" w:name="_ETM_Q10_503500"/>
      <w:bookmarkStart w:id="6926" w:name="_ETM_Q10_506600"/>
      <w:bookmarkEnd w:id="6925"/>
      <w:bookmarkEnd w:id="6926"/>
      <w:r>
        <w:rPr>
          <w:rFonts w:hint="cs"/>
          <w:rtl/>
        </w:rPr>
        <w:t xml:space="preserve">אבל אנחנו נחזיר, בעזרת השם, את מדינתנו </w:t>
      </w:r>
      <w:bookmarkStart w:id="6927" w:name="_ETM_Q10_512324"/>
      <w:bookmarkEnd w:id="6927"/>
      <w:r>
        <w:rPr>
          <w:rFonts w:hint="cs"/>
          <w:rtl/>
        </w:rPr>
        <w:t xml:space="preserve">למקום הגבוה שהיא ראויה לו. מד הגובה ההרצלייני שוב ישבור שיאים, וישראל תנסוק מעלה לפסגות </w:t>
      </w:r>
      <w:bookmarkStart w:id="6928" w:name="_ETM_Q10_521089"/>
      <w:bookmarkEnd w:id="6928"/>
      <w:r>
        <w:rPr>
          <w:rtl/>
        </w:rPr>
        <w:t xml:space="preserve">של </w:t>
      </w:r>
      <w:bookmarkStart w:id="6929" w:name="_ETM_Q10_521269"/>
      <w:bookmarkEnd w:id="6929"/>
      <w:r>
        <w:rPr>
          <w:rtl/>
        </w:rPr>
        <w:t xml:space="preserve">הצלחה </w:t>
      </w:r>
      <w:bookmarkStart w:id="6930" w:name="_ETM_Q10_522109"/>
      <w:bookmarkEnd w:id="6930"/>
      <w:r>
        <w:rPr>
          <w:rtl/>
        </w:rPr>
        <w:t xml:space="preserve">עצומה </w:t>
      </w:r>
      <w:bookmarkStart w:id="6931" w:name="_ETM_Q10_522829"/>
      <w:bookmarkEnd w:id="6931"/>
      <w:r>
        <w:rPr>
          <w:rtl/>
        </w:rPr>
        <w:t>ושגשוג</w:t>
      </w:r>
      <w:r>
        <w:rPr>
          <w:rFonts w:hint="cs"/>
          <w:rtl/>
        </w:rPr>
        <w:t>.</w:t>
      </w:r>
      <w:r>
        <w:rPr>
          <w:rtl/>
        </w:rPr>
        <w:t xml:space="preserve"> </w:t>
      </w:r>
      <w:bookmarkStart w:id="6932" w:name="_ETM_Q10_524100"/>
      <w:bookmarkEnd w:id="6932"/>
      <w:r>
        <w:rPr>
          <w:rtl/>
        </w:rPr>
        <w:t xml:space="preserve">תודה </w:t>
      </w:r>
      <w:bookmarkStart w:id="6933" w:name="_ETM_Q10_524460"/>
      <w:bookmarkEnd w:id="6933"/>
      <w:r>
        <w:rPr>
          <w:rtl/>
        </w:rPr>
        <w:t>רבה</w:t>
      </w:r>
      <w:r>
        <w:rPr>
          <w:rFonts w:hint="cs"/>
          <w:rtl/>
        </w:rPr>
        <w:t xml:space="preserve"> לכם. </w:t>
      </w:r>
    </w:p>
    <w:p w:rsidR="00DB31EA" w:rsidRDefault="00DB31EA" w:rsidP="001C61C9">
      <w:pPr>
        <w:ind w:firstLine="0"/>
        <w:rPr>
          <w:rtl/>
        </w:rPr>
      </w:pPr>
      <w:bookmarkStart w:id="6934" w:name="_ETM_Q10_526318"/>
      <w:bookmarkStart w:id="6935" w:name="_ETM_Q10_526380"/>
      <w:bookmarkEnd w:id="6934"/>
      <w:bookmarkEnd w:id="6935"/>
    </w:p>
    <w:p w:rsidR="00DB31EA" w:rsidRDefault="00DB31EA" w:rsidP="001C61C9">
      <w:pPr>
        <w:pStyle w:val="af6"/>
        <w:rPr>
          <w:rtl/>
        </w:rPr>
      </w:pPr>
      <w:bookmarkStart w:id="6936" w:name="ET_yor_6204_32"/>
      <w:r w:rsidRPr="00762273">
        <w:rPr>
          <w:rStyle w:val="TagStyle"/>
          <w:rtl/>
        </w:rPr>
        <w:t xml:space="preserve"> &lt;&lt; יור &gt;&gt;</w:t>
      </w:r>
      <w:r w:rsidRPr="002F5150">
        <w:rPr>
          <w:rStyle w:val="TagStyle"/>
          <w:rtl/>
        </w:rPr>
        <w:t xml:space="preserve"> </w:t>
      </w:r>
      <w:r>
        <w:rPr>
          <w:rtl/>
        </w:rPr>
        <w:t>היו"ר מיקי לוי:</w:t>
      </w:r>
      <w:r w:rsidRPr="002F5150">
        <w:rPr>
          <w:rStyle w:val="TagStyle"/>
          <w:rtl/>
        </w:rPr>
        <w:t xml:space="preserve"> </w:t>
      </w:r>
      <w:r w:rsidRPr="00762273">
        <w:rPr>
          <w:rStyle w:val="TagStyle"/>
          <w:rtl/>
        </w:rPr>
        <w:t>&lt;&lt; יור &gt;&gt;</w:t>
      </w:r>
      <w:r>
        <w:rPr>
          <w:rtl/>
        </w:rPr>
        <w:t xml:space="preserve"> </w:t>
      </w:r>
      <w:bookmarkEnd w:id="6936"/>
    </w:p>
    <w:p w:rsidR="00DB31EA" w:rsidRPr="002F5150" w:rsidRDefault="00DB31EA" w:rsidP="001C61C9">
      <w:pPr>
        <w:rPr>
          <w:rtl/>
          <w:lang w:eastAsia="he-IL"/>
        </w:rPr>
      </w:pPr>
      <w:bookmarkStart w:id="6937" w:name="_ETM_Q10_522988"/>
      <w:bookmarkEnd w:id="6937"/>
    </w:p>
    <w:p w:rsidR="00DB31EA" w:rsidRDefault="00DB31EA" w:rsidP="001C61C9">
      <w:pPr>
        <w:rPr>
          <w:rtl/>
        </w:rPr>
      </w:pPr>
      <w:bookmarkStart w:id="6938" w:name="_ETM_Q10_526446"/>
      <w:bookmarkStart w:id="6939" w:name="_ETM_Q10_526508"/>
      <w:bookmarkEnd w:id="6938"/>
      <w:bookmarkEnd w:id="6939"/>
      <w:r>
        <w:rPr>
          <w:rtl/>
        </w:rPr>
        <w:t xml:space="preserve"> </w:t>
      </w:r>
      <w:bookmarkStart w:id="6940" w:name="_ETM_Q10_526350"/>
      <w:bookmarkEnd w:id="6940"/>
      <w:r>
        <w:rPr>
          <w:rtl/>
        </w:rPr>
        <w:t>לא</w:t>
      </w:r>
      <w:r>
        <w:rPr>
          <w:rFonts w:hint="cs"/>
          <w:rtl/>
        </w:rPr>
        <w:t>,</w:t>
      </w:r>
      <w:r>
        <w:rPr>
          <w:rtl/>
        </w:rPr>
        <w:t xml:space="preserve"> </w:t>
      </w:r>
      <w:bookmarkStart w:id="6941" w:name="_ETM_Q10_526559"/>
      <w:bookmarkEnd w:id="6941"/>
      <w:r>
        <w:rPr>
          <w:rtl/>
        </w:rPr>
        <w:t>לא</w:t>
      </w:r>
      <w:r>
        <w:rPr>
          <w:rFonts w:hint="cs"/>
          <w:rtl/>
        </w:rPr>
        <w:t>,</w:t>
      </w:r>
      <w:r>
        <w:rPr>
          <w:rtl/>
        </w:rPr>
        <w:t xml:space="preserve"> </w:t>
      </w:r>
      <w:bookmarkStart w:id="6942" w:name="_ETM_Q10_526770"/>
      <w:bookmarkEnd w:id="6942"/>
      <w:r>
        <w:rPr>
          <w:rtl/>
        </w:rPr>
        <w:t>לא</w:t>
      </w:r>
      <w:r>
        <w:rPr>
          <w:rFonts w:hint="cs"/>
          <w:rtl/>
        </w:rPr>
        <w:t>,</w:t>
      </w:r>
      <w:r>
        <w:rPr>
          <w:rtl/>
        </w:rPr>
        <w:t xml:space="preserve"> </w:t>
      </w:r>
      <w:bookmarkStart w:id="6943" w:name="_ETM_Q10_526950"/>
      <w:bookmarkEnd w:id="6943"/>
      <w:r>
        <w:rPr>
          <w:rtl/>
        </w:rPr>
        <w:t>לא</w:t>
      </w:r>
      <w:r>
        <w:rPr>
          <w:rFonts w:hint="cs"/>
          <w:rtl/>
        </w:rPr>
        <w:t>,</w:t>
      </w:r>
      <w:r>
        <w:rPr>
          <w:rtl/>
        </w:rPr>
        <w:t xml:space="preserve"> </w:t>
      </w:r>
      <w:bookmarkStart w:id="6944" w:name="_ETM_Q10_527190"/>
      <w:bookmarkEnd w:id="6944"/>
      <w:r>
        <w:rPr>
          <w:rtl/>
        </w:rPr>
        <w:t>לא</w:t>
      </w:r>
      <w:r>
        <w:rPr>
          <w:rFonts w:hint="cs"/>
          <w:rtl/>
        </w:rPr>
        <w:t>. ש</w:t>
      </w:r>
      <w:bookmarkStart w:id="6945" w:name="_ETM_Q10_530827"/>
      <w:bookmarkEnd w:id="6945"/>
      <w:r>
        <w:rPr>
          <w:rFonts w:hint="cs"/>
          <w:rtl/>
        </w:rPr>
        <w:t xml:space="preserve">ום מחיאות כפיים. אתם מכירים את הנוהל. </w:t>
      </w:r>
      <w:bookmarkStart w:id="6946" w:name="_ETM_Q10_531783"/>
      <w:bookmarkEnd w:id="6946"/>
      <w:r>
        <w:rPr>
          <w:rtl/>
        </w:rPr>
        <w:t>בבקשה</w:t>
      </w:r>
      <w:r>
        <w:rPr>
          <w:rFonts w:hint="cs"/>
          <w:rtl/>
        </w:rPr>
        <w:t>.</w:t>
      </w:r>
    </w:p>
    <w:p w:rsidR="00DB31EA" w:rsidRDefault="00DB31EA" w:rsidP="001C61C9">
      <w:pPr>
        <w:ind w:firstLine="0"/>
        <w:rPr>
          <w:rtl/>
        </w:rPr>
      </w:pPr>
      <w:bookmarkStart w:id="6947" w:name="_ETM_Q10_530216"/>
      <w:bookmarkStart w:id="6948" w:name="_ETM_Q10_529984"/>
      <w:bookmarkStart w:id="6949" w:name="_ETM_Q10_530068"/>
      <w:bookmarkEnd w:id="6947"/>
      <w:bookmarkEnd w:id="6948"/>
      <w:bookmarkEnd w:id="6949"/>
    </w:p>
    <w:p w:rsidR="00DB31EA" w:rsidRDefault="00DB31EA" w:rsidP="001C61C9">
      <w:pPr>
        <w:pStyle w:val="af5"/>
        <w:rPr>
          <w:rtl/>
        </w:rPr>
      </w:pPr>
      <w:bookmarkStart w:id="6950" w:name="ET_interruption_5156_33"/>
      <w:r w:rsidRPr="00762273">
        <w:rPr>
          <w:rStyle w:val="TagStyle"/>
          <w:rtl/>
        </w:rPr>
        <w:lastRenderedPageBreak/>
        <w:t xml:space="preserve"> &lt;&lt; קריאה &gt;&gt;</w:t>
      </w:r>
      <w:r w:rsidRPr="00320899">
        <w:rPr>
          <w:rStyle w:val="TagStyle"/>
          <w:rtl/>
        </w:rPr>
        <w:t xml:space="preserve"> </w:t>
      </w:r>
      <w:r>
        <w:rPr>
          <w:rtl/>
        </w:rPr>
        <w:t>דוד אמסלם (הליכוד):</w:t>
      </w:r>
      <w:r w:rsidRPr="00320899">
        <w:rPr>
          <w:rStyle w:val="TagStyle"/>
          <w:rtl/>
        </w:rPr>
        <w:t xml:space="preserve"> </w:t>
      </w:r>
      <w:r w:rsidRPr="00762273">
        <w:rPr>
          <w:rStyle w:val="TagStyle"/>
          <w:rtl/>
        </w:rPr>
        <w:t>&lt;&lt; קריאה &gt;&gt;</w:t>
      </w:r>
      <w:r>
        <w:rPr>
          <w:rtl/>
        </w:rPr>
        <w:t xml:space="preserve"> </w:t>
      </w:r>
      <w:bookmarkEnd w:id="6950"/>
    </w:p>
    <w:p w:rsidR="00DB31EA" w:rsidRDefault="00DB31EA" w:rsidP="00A3148B">
      <w:pPr>
        <w:rPr>
          <w:rtl/>
          <w:lang w:eastAsia="he-IL"/>
        </w:rPr>
      </w:pPr>
    </w:p>
    <w:p w:rsidR="00DB31EA" w:rsidRDefault="00DB31EA" w:rsidP="005B1622">
      <w:pPr>
        <w:rPr>
          <w:rtl/>
          <w:lang w:eastAsia="he-IL"/>
        </w:rPr>
      </w:pPr>
      <w:bookmarkStart w:id="6951" w:name="_ETM_Q10_532387"/>
      <w:bookmarkEnd w:id="6951"/>
      <w:r>
        <w:rPr>
          <w:rFonts w:hint="cs"/>
          <w:rtl/>
          <w:lang w:eastAsia="he-IL"/>
        </w:rPr>
        <w:t xml:space="preserve">פתאום נהיית רגיש, אה </w:t>
      </w:r>
      <w:r w:rsidR="00A3148B">
        <w:rPr>
          <w:rFonts w:hint="cs"/>
          <w:rtl/>
          <w:lang w:eastAsia="he-IL"/>
        </w:rPr>
        <w:t>– – –</w:t>
      </w:r>
      <w:r>
        <w:rPr>
          <w:rFonts w:hint="cs"/>
          <w:rtl/>
          <w:lang w:eastAsia="he-IL"/>
        </w:rPr>
        <w:t xml:space="preserve">  </w:t>
      </w:r>
    </w:p>
    <w:p w:rsidR="00DB31EA" w:rsidRDefault="00DB31EA" w:rsidP="001C61C9">
      <w:pPr>
        <w:rPr>
          <w:rtl/>
          <w:lang w:eastAsia="he-IL"/>
        </w:rPr>
      </w:pPr>
      <w:bookmarkStart w:id="6952" w:name="_ETM_Q10_533797"/>
      <w:bookmarkStart w:id="6953" w:name="_ETM_Q10_533838"/>
      <w:bookmarkStart w:id="6954" w:name="_ETM_Q10_533899"/>
      <w:bookmarkEnd w:id="6952"/>
      <w:bookmarkEnd w:id="6953"/>
      <w:bookmarkEnd w:id="6954"/>
    </w:p>
    <w:p w:rsidR="00DB31EA" w:rsidRDefault="00DB31EA" w:rsidP="001C61C9">
      <w:pPr>
        <w:pStyle w:val="af6"/>
        <w:rPr>
          <w:rtl/>
        </w:rPr>
      </w:pPr>
      <w:bookmarkStart w:id="6955" w:name="ET_yor_6204_34"/>
      <w:r w:rsidRPr="00762273">
        <w:rPr>
          <w:rStyle w:val="TagStyle"/>
          <w:rtl/>
        </w:rPr>
        <w:t xml:space="preserve"> &lt;&lt; יור &gt;&gt;</w:t>
      </w:r>
      <w:r w:rsidRPr="00320899">
        <w:rPr>
          <w:rStyle w:val="TagStyle"/>
          <w:rtl/>
        </w:rPr>
        <w:t xml:space="preserve"> </w:t>
      </w:r>
      <w:r>
        <w:rPr>
          <w:rtl/>
        </w:rPr>
        <w:t>היו"ר מיקי לוי:</w:t>
      </w:r>
      <w:r w:rsidRPr="00320899">
        <w:rPr>
          <w:rStyle w:val="TagStyle"/>
          <w:rtl/>
        </w:rPr>
        <w:t xml:space="preserve"> </w:t>
      </w:r>
      <w:r w:rsidRPr="00762273">
        <w:rPr>
          <w:rStyle w:val="TagStyle"/>
          <w:rtl/>
        </w:rPr>
        <w:t>&lt;&lt; יור &gt;&gt;</w:t>
      </w:r>
      <w:r>
        <w:rPr>
          <w:rtl/>
        </w:rPr>
        <w:t xml:space="preserve"> </w:t>
      </w:r>
      <w:bookmarkEnd w:id="6955"/>
    </w:p>
    <w:p w:rsidR="00DB31EA" w:rsidRDefault="00DB31EA" w:rsidP="00A3148B">
      <w:pPr>
        <w:rPr>
          <w:rtl/>
          <w:lang w:eastAsia="he-IL"/>
        </w:rPr>
      </w:pPr>
    </w:p>
    <w:p w:rsidR="00DB31EA" w:rsidRDefault="00DB31EA" w:rsidP="001C61C9">
      <w:pPr>
        <w:rPr>
          <w:rtl/>
          <w:lang w:eastAsia="he-IL"/>
        </w:rPr>
      </w:pPr>
      <w:bookmarkStart w:id="6956" w:name="_ETM_Q10_535403"/>
      <w:bookmarkEnd w:id="6956"/>
      <w:r>
        <w:rPr>
          <w:rFonts w:hint="cs"/>
          <w:rtl/>
          <w:lang w:eastAsia="he-IL"/>
        </w:rPr>
        <w:t xml:space="preserve">חבר הכנסת אמסלם, שמעתי אותך. </w:t>
      </w:r>
      <w:bookmarkStart w:id="6957" w:name="_ETM_Q10_539421"/>
      <w:bookmarkEnd w:id="6957"/>
      <w:r>
        <w:rPr>
          <w:rFonts w:hint="cs"/>
          <w:rtl/>
          <w:lang w:eastAsia="he-IL"/>
        </w:rPr>
        <w:t xml:space="preserve">חבר הכנסת אמסלם, שמעתי אותך. נא שקט, </w:t>
      </w:r>
      <w:bookmarkStart w:id="6958" w:name="_ETM_Q10_542412"/>
      <w:bookmarkEnd w:id="6958"/>
      <w:r>
        <w:rPr>
          <w:rFonts w:hint="cs"/>
          <w:rtl/>
          <w:lang w:eastAsia="he-IL"/>
        </w:rPr>
        <w:t>בבקשה.</w:t>
      </w:r>
    </w:p>
    <w:p w:rsidR="00DB31EA" w:rsidRDefault="00DB31EA" w:rsidP="001C61C9">
      <w:pPr>
        <w:ind w:firstLine="0"/>
        <w:rPr>
          <w:rtl/>
          <w:lang w:eastAsia="he-IL"/>
        </w:rPr>
      </w:pPr>
      <w:bookmarkStart w:id="6959" w:name="_ETM_Q10_537876"/>
      <w:bookmarkEnd w:id="6959"/>
    </w:p>
    <w:p w:rsidR="00DB31EA" w:rsidRDefault="00DB31EA" w:rsidP="001C61C9">
      <w:pPr>
        <w:pStyle w:val="af5"/>
        <w:rPr>
          <w:rtl/>
        </w:rPr>
      </w:pPr>
      <w:bookmarkStart w:id="6960" w:name="ET_interruption_5156_35"/>
      <w:r w:rsidRPr="00762273">
        <w:rPr>
          <w:rStyle w:val="TagStyle"/>
          <w:rtl/>
        </w:rPr>
        <w:t xml:space="preserve"> &lt;&lt; קריאה &gt;&gt;</w:t>
      </w:r>
      <w:r w:rsidRPr="00320899">
        <w:rPr>
          <w:rStyle w:val="TagStyle"/>
          <w:rtl/>
        </w:rPr>
        <w:t xml:space="preserve"> </w:t>
      </w:r>
      <w:r>
        <w:rPr>
          <w:rtl/>
        </w:rPr>
        <w:t>דוד אמסלם (הליכוד):</w:t>
      </w:r>
      <w:r w:rsidRPr="00320899">
        <w:rPr>
          <w:rStyle w:val="TagStyle"/>
          <w:rtl/>
        </w:rPr>
        <w:t xml:space="preserve"> </w:t>
      </w:r>
      <w:r w:rsidRPr="00762273">
        <w:rPr>
          <w:rStyle w:val="TagStyle"/>
          <w:rtl/>
        </w:rPr>
        <w:t>&lt;&lt; קריאה &gt;&gt;</w:t>
      </w:r>
      <w:r>
        <w:rPr>
          <w:rtl/>
        </w:rPr>
        <w:t xml:space="preserve"> </w:t>
      </w:r>
      <w:bookmarkEnd w:id="6960"/>
    </w:p>
    <w:p w:rsidR="00DB31EA" w:rsidRDefault="00DB31EA" w:rsidP="00A3148B">
      <w:pPr>
        <w:rPr>
          <w:rtl/>
          <w:lang w:eastAsia="he-IL"/>
        </w:rPr>
      </w:pPr>
    </w:p>
    <w:p w:rsidR="00DB31EA" w:rsidRDefault="00DB31EA" w:rsidP="001C61C9">
      <w:pPr>
        <w:rPr>
          <w:rtl/>
          <w:lang w:eastAsia="he-IL"/>
        </w:rPr>
      </w:pPr>
      <w:bookmarkStart w:id="6961" w:name="_ETM_Q10_541217"/>
      <w:bookmarkEnd w:id="6961"/>
      <w:r>
        <w:rPr>
          <w:rFonts w:hint="cs"/>
          <w:rtl/>
          <w:lang w:eastAsia="he-IL"/>
        </w:rPr>
        <w:t xml:space="preserve">תמשיך עם האלימות שלך. </w:t>
      </w:r>
    </w:p>
    <w:p w:rsidR="00DB31EA" w:rsidRDefault="00DB31EA" w:rsidP="001C61C9">
      <w:pPr>
        <w:ind w:firstLine="0"/>
        <w:rPr>
          <w:rtl/>
          <w:lang w:eastAsia="he-IL"/>
        </w:rPr>
      </w:pPr>
      <w:bookmarkStart w:id="6962" w:name="_ETM_Q10_538504"/>
      <w:bookmarkStart w:id="6963" w:name="_ETM_Q10_538817"/>
      <w:bookmarkStart w:id="6964" w:name="_ETM_Q10_538865"/>
      <w:bookmarkEnd w:id="6962"/>
      <w:bookmarkEnd w:id="6963"/>
      <w:bookmarkEnd w:id="6964"/>
    </w:p>
    <w:p w:rsidR="00DB31EA" w:rsidRDefault="00DB31EA" w:rsidP="001C61C9">
      <w:pPr>
        <w:pStyle w:val="af6"/>
        <w:rPr>
          <w:rtl/>
        </w:rPr>
      </w:pPr>
      <w:bookmarkStart w:id="6965" w:name="ET_yor_6204_36"/>
      <w:r w:rsidRPr="00762273">
        <w:rPr>
          <w:rStyle w:val="TagStyle"/>
          <w:rtl/>
        </w:rPr>
        <w:t xml:space="preserve"> &lt;&lt; יור &gt;&gt;</w:t>
      </w:r>
      <w:r w:rsidRPr="00320899">
        <w:rPr>
          <w:rStyle w:val="TagStyle"/>
          <w:rtl/>
        </w:rPr>
        <w:t xml:space="preserve"> </w:t>
      </w:r>
      <w:r>
        <w:rPr>
          <w:rtl/>
        </w:rPr>
        <w:t>היו"ר מיקי לוי:</w:t>
      </w:r>
      <w:r w:rsidRPr="00320899">
        <w:rPr>
          <w:rStyle w:val="TagStyle"/>
          <w:rtl/>
        </w:rPr>
        <w:t xml:space="preserve"> </w:t>
      </w:r>
      <w:r w:rsidRPr="00762273">
        <w:rPr>
          <w:rStyle w:val="TagStyle"/>
          <w:rtl/>
        </w:rPr>
        <w:t>&lt;&lt; יור &gt;&gt;</w:t>
      </w:r>
      <w:r>
        <w:rPr>
          <w:rtl/>
        </w:rPr>
        <w:t xml:space="preserve"> </w:t>
      </w:r>
      <w:bookmarkEnd w:id="6965"/>
    </w:p>
    <w:p w:rsidR="00DB31EA" w:rsidRDefault="00DB31EA" w:rsidP="00A3148B">
      <w:pPr>
        <w:rPr>
          <w:rtl/>
          <w:lang w:eastAsia="he-IL"/>
        </w:rPr>
      </w:pPr>
    </w:p>
    <w:p w:rsidR="00DB31EA" w:rsidRDefault="00DB31EA" w:rsidP="001C61C9">
      <w:pPr>
        <w:rPr>
          <w:rtl/>
          <w:lang w:eastAsia="he-IL"/>
        </w:rPr>
      </w:pPr>
      <w:bookmarkStart w:id="6966" w:name="_ETM_Q10_540211"/>
      <w:bookmarkEnd w:id="6966"/>
      <w:r>
        <w:rPr>
          <w:rFonts w:hint="cs"/>
          <w:rtl/>
          <w:lang w:eastAsia="he-IL"/>
        </w:rPr>
        <w:t xml:space="preserve">חבר </w:t>
      </w:r>
      <w:bookmarkStart w:id="6967" w:name="_ETM_Q10_544719"/>
      <w:bookmarkEnd w:id="6967"/>
      <w:r>
        <w:rPr>
          <w:rFonts w:hint="cs"/>
          <w:rtl/>
          <w:lang w:eastAsia="he-IL"/>
        </w:rPr>
        <w:t xml:space="preserve">הכנסת אמסלם, קריאה ראשונה. </w:t>
      </w:r>
    </w:p>
    <w:p w:rsidR="00DB31EA" w:rsidRDefault="00DB31EA" w:rsidP="001C61C9">
      <w:pPr>
        <w:ind w:firstLine="0"/>
        <w:rPr>
          <w:rtl/>
          <w:lang w:eastAsia="he-IL"/>
        </w:rPr>
      </w:pPr>
      <w:bookmarkStart w:id="6968" w:name="_ETM_Q10_544649"/>
      <w:bookmarkStart w:id="6969" w:name="_ETM_Q10_544726"/>
      <w:bookmarkStart w:id="6970" w:name="_ETM_Q10_544760"/>
      <w:bookmarkStart w:id="6971" w:name="_ETM_Q10_544824"/>
      <w:bookmarkEnd w:id="6968"/>
      <w:bookmarkEnd w:id="6969"/>
      <w:bookmarkEnd w:id="6970"/>
      <w:bookmarkEnd w:id="6971"/>
    </w:p>
    <w:p w:rsidR="00DB31EA" w:rsidRDefault="00DB31EA" w:rsidP="001C61C9">
      <w:pPr>
        <w:pStyle w:val="af5"/>
        <w:rPr>
          <w:rtl/>
        </w:rPr>
      </w:pPr>
      <w:bookmarkStart w:id="6972" w:name="ET_interruption_6149_37"/>
      <w:r w:rsidRPr="00762273">
        <w:rPr>
          <w:rStyle w:val="TagStyle"/>
          <w:rtl/>
        </w:rPr>
        <w:t xml:space="preserve"> &lt;&lt; קריאה &gt;&gt;</w:t>
      </w:r>
      <w:r w:rsidRPr="00320899">
        <w:rPr>
          <w:rStyle w:val="TagStyle"/>
          <w:rtl/>
        </w:rPr>
        <w:t xml:space="preserve"> </w:t>
      </w:r>
      <w:r>
        <w:rPr>
          <w:rtl/>
        </w:rPr>
        <w:t>גלית דיסטל אטבריאן (הליכוד):</w:t>
      </w:r>
      <w:r w:rsidRPr="00320899">
        <w:rPr>
          <w:rStyle w:val="TagStyle"/>
          <w:rtl/>
        </w:rPr>
        <w:t xml:space="preserve"> </w:t>
      </w:r>
      <w:r w:rsidRPr="00762273">
        <w:rPr>
          <w:rStyle w:val="TagStyle"/>
          <w:rtl/>
        </w:rPr>
        <w:t>&lt;&lt; קריאה &gt;&gt;</w:t>
      </w:r>
      <w:r>
        <w:rPr>
          <w:rtl/>
        </w:rPr>
        <w:t xml:space="preserve"> </w:t>
      </w:r>
      <w:bookmarkEnd w:id="6972"/>
    </w:p>
    <w:p w:rsidR="00DB31EA" w:rsidRDefault="00DB31EA" w:rsidP="00A3148B">
      <w:pPr>
        <w:rPr>
          <w:rtl/>
          <w:lang w:eastAsia="he-IL"/>
        </w:rPr>
      </w:pPr>
    </w:p>
    <w:p w:rsidR="00DB31EA" w:rsidRDefault="00DB31EA" w:rsidP="005B1622">
      <w:pPr>
        <w:rPr>
          <w:rtl/>
          <w:lang w:eastAsia="he-IL"/>
        </w:rPr>
      </w:pPr>
      <w:bookmarkStart w:id="6973" w:name="_ETM_Q10_541360"/>
      <w:bookmarkEnd w:id="6973"/>
      <w:r>
        <w:rPr>
          <w:rFonts w:hint="cs"/>
          <w:rtl/>
          <w:lang w:eastAsia="he-IL"/>
        </w:rPr>
        <w:t>ל</w:t>
      </w:r>
      <w:bookmarkStart w:id="6974" w:name="_ETM_Q10_541635"/>
      <w:bookmarkEnd w:id="6974"/>
      <w:r>
        <w:rPr>
          <w:rFonts w:hint="cs"/>
          <w:rtl/>
          <w:lang w:eastAsia="he-IL"/>
        </w:rPr>
        <w:t xml:space="preserve">א </w:t>
      </w:r>
      <w:bookmarkStart w:id="6975" w:name="_ETM_Q10_541750"/>
      <w:bookmarkEnd w:id="6975"/>
      <w:r>
        <w:rPr>
          <w:rFonts w:hint="cs"/>
          <w:rtl/>
          <w:lang w:eastAsia="he-IL"/>
        </w:rPr>
        <w:t>הצלחתי לשמוע את הנאום בגלל מירב</w:t>
      </w:r>
      <w:bookmarkStart w:id="6976" w:name="_ETM_Q10_541249"/>
      <w:bookmarkEnd w:id="6976"/>
      <w:r>
        <w:rPr>
          <w:rFonts w:hint="cs"/>
          <w:rtl/>
          <w:lang w:eastAsia="he-IL"/>
        </w:rPr>
        <w:t xml:space="preserve"> בן ארי, אבל מחיאות כפיים </w:t>
      </w:r>
      <w:r w:rsidR="00A3148B">
        <w:rPr>
          <w:rFonts w:hint="cs"/>
          <w:rtl/>
          <w:lang w:eastAsia="he-IL"/>
        </w:rPr>
        <w:t>– – –</w:t>
      </w:r>
    </w:p>
    <w:p w:rsidR="00DB31EA" w:rsidRDefault="00DB31EA" w:rsidP="001C61C9">
      <w:pPr>
        <w:ind w:firstLine="0"/>
        <w:rPr>
          <w:rtl/>
          <w:lang w:eastAsia="he-IL"/>
        </w:rPr>
      </w:pPr>
      <w:bookmarkStart w:id="6977" w:name="_ETM_Q10_545713"/>
      <w:bookmarkStart w:id="6978" w:name="_ETM_Q10_545792"/>
      <w:bookmarkStart w:id="6979" w:name="_ETM_Q10_545826"/>
      <w:bookmarkStart w:id="6980" w:name="_ETM_Q10_545896"/>
      <w:bookmarkEnd w:id="6977"/>
      <w:bookmarkEnd w:id="6978"/>
      <w:bookmarkEnd w:id="6979"/>
      <w:bookmarkEnd w:id="6980"/>
    </w:p>
    <w:p w:rsidR="00DB31EA" w:rsidRDefault="00DB31EA" w:rsidP="001C61C9">
      <w:pPr>
        <w:pStyle w:val="af6"/>
        <w:rPr>
          <w:rtl/>
        </w:rPr>
      </w:pPr>
      <w:bookmarkStart w:id="6981" w:name="ET_yor_6204_38"/>
      <w:r w:rsidRPr="00762273">
        <w:rPr>
          <w:rStyle w:val="TagStyle"/>
          <w:rtl/>
        </w:rPr>
        <w:t xml:space="preserve"> &lt;&lt; יור &gt;&gt;</w:t>
      </w:r>
      <w:r w:rsidRPr="00320899">
        <w:rPr>
          <w:rStyle w:val="TagStyle"/>
          <w:rtl/>
        </w:rPr>
        <w:t xml:space="preserve"> </w:t>
      </w:r>
      <w:r>
        <w:rPr>
          <w:rtl/>
        </w:rPr>
        <w:t>היו"ר מיקי לוי:</w:t>
      </w:r>
      <w:r w:rsidRPr="00320899">
        <w:rPr>
          <w:rStyle w:val="TagStyle"/>
          <w:rtl/>
        </w:rPr>
        <w:t xml:space="preserve"> </w:t>
      </w:r>
      <w:r w:rsidRPr="00762273">
        <w:rPr>
          <w:rStyle w:val="TagStyle"/>
          <w:rtl/>
        </w:rPr>
        <w:t>&lt;&lt; יור &gt;&gt;</w:t>
      </w:r>
      <w:r>
        <w:rPr>
          <w:rtl/>
        </w:rPr>
        <w:t xml:space="preserve"> </w:t>
      </w:r>
      <w:bookmarkEnd w:id="6981"/>
    </w:p>
    <w:p w:rsidR="00DB31EA" w:rsidRDefault="00DB31EA" w:rsidP="00A3148B">
      <w:pPr>
        <w:rPr>
          <w:rtl/>
          <w:lang w:eastAsia="he-IL"/>
        </w:rPr>
      </w:pPr>
    </w:p>
    <w:p w:rsidR="00DB31EA" w:rsidRDefault="00DB31EA" w:rsidP="001C61C9">
      <w:pPr>
        <w:rPr>
          <w:rtl/>
          <w:lang w:eastAsia="he-IL"/>
        </w:rPr>
      </w:pPr>
      <w:bookmarkStart w:id="6982" w:name="_ETM_Q10_547039"/>
      <w:bookmarkEnd w:id="6982"/>
      <w:r>
        <w:rPr>
          <w:rFonts w:hint="cs"/>
          <w:rtl/>
          <w:lang w:eastAsia="he-IL"/>
        </w:rPr>
        <w:t xml:space="preserve">חברת הכנסת דיסטל, קריאה ראשונה. </w:t>
      </w:r>
    </w:p>
    <w:p w:rsidR="00DB31EA" w:rsidRDefault="00DB31EA" w:rsidP="00A3148B">
      <w:pPr>
        <w:rPr>
          <w:rtl/>
          <w:lang w:eastAsia="he-IL"/>
        </w:rPr>
      </w:pPr>
      <w:bookmarkStart w:id="6983" w:name="_ETM_Q10_551568"/>
      <w:bookmarkStart w:id="6984" w:name="_ETM_Q10_551657"/>
      <w:bookmarkStart w:id="6985" w:name="_ETM_Q10_551681"/>
      <w:bookmarkStart w:id="6986" w:name="_ETM_Q10_551739"/>
      <w:bookmarkStart w:id="6987" w:name="_ETM_Q10_548399"/>
      <w:bookmarkStart w:id="6988" w:name="_ETM_Q10_548450"/>
      <w:bookmarkEnd w:id="6983"/>
      <w:bookmarkEnd w:id="6984"/>
      <w:bookmarkEnd w:id="6985"/>
      <w:bookmarkEnd w:id="6986"/>
      <w:bookmarkEnd w:id="6987"/>
      <w:bookmarkEnd w:id="6988"/>
    </w:p>
    <w:p w:rsidR="00DB31EA" w:rsidRDefault="00DB31EA" w:rsidP="001C61C9">
      <w:pPr>
        <w:pStyle w:val="af5"/>
        <w:rPr>
          <w:rtl/>
        </w:rPr>
      </w:pPr>
      <w:bookmarkStart w:id="6989" w:name="ET_interruption_5802_41"/>
      <w:r w:rsidRPr="00762273">
        <w:rPr>
          <w:rStyle w:val="TagStyle"/>
          <w:rtl/>
        </w:rPr>
        <w:t xml:space="preserve"> &lt;&lt; קריאה &gt;&gt;</w:t>
      </w:r>
      <w:r w:rsidRPr="00320899">
        <w:rPr>
          <w:rStyle w:val="TagStyle"/>
          <w:rtl/>
        </w:rPr>
        <w:t xml:space="preserve"> </w:t>
      </w:r>
      <w:r>
        <w:rPr>
          <w:rtl/>
        </w:rPr>
        <w:t>שלמה קרעי (הליכוד):</w:t>
      </w:r>
      <w:r w:rsidRPr="00320899">
        <w:rPr>
          <w:rStyle w:val="TagStyle"/>
          <w:rtl/>
        </w:rPr>
        <w:t xml:space="preserve"> </w:t>
      </w:r>
      <w:r w:rsidRPr="00762273">
        <w:rPr>
          <w:rStyle w:val="TagStyle"/>
          <w:rtl/>
        </w:rPr>
        <w:t>&lt;&lt; קריאה &gt;&gt;</w:t>
      </w:r>
      <w:r>
        <w:rPr>
          <w:rtl/>
        </w:rPr>
        <w:t xml:space="preserve"> </w:t>
      </w:r>
      <w:bookmarkEnd w:id="6989"/>
    </w:p>
    <w:p w:rsidR="00DB31EA" w:rsidRPr="00320899" w:rsidRDefault="00DB31EA" w:rsidP="001C61C9">
      <w:pPr>
        <w:ind w:firstLine="0"/>
        <w:rPr>
          <w:rtl/>
          <w:lang w:eastAsia="he-IL"/>
        </w:rPr>
      </w:pPr>
    </w:p>
    <w:p w:rsidR="00DB31EA" w:rsidRDefault="00DB31EA" w:rsidP="001C61C9">
      <w:pPr>
        <w:rPr>
          <w:rtl/>
          <w:lang w:eastAsia="he-IL"/>
        </w:rPr>
      </w:pPr>
      <w:bookmarkStart w:id="6990" w:name="_ETM_Q10_551705"/>
      <w:bookmarkStart w:id="6991" w:name="_ETM_Q10_552496"/>
      <w:bookmarkEnd w:id="6990"/>
      <w:bookmarkEnd w:id="6991"/>
      <w:r>
        <w:rPr>
          <w:rFonts w:hint="cs"/>
          <w:rtl/>
          <w:lang w:eastAsia="he-IL"/>
        </w:rPr>
        <w:t>כל הנאום הפריעו לו. שתקת.</w:t>
      </w:r>
    </w:p>
    <w:p w:rsidR="00DB31EA" w:rsidRDefault="00DB31EA" w:rsidP="001C61C9">
      <w:pPr>
        <w:ind w:firstLine="0"/>
        <w:rPr>
          <w:rtl/>
          <w:lang w:eastAsia="he-IL"/>
        </w:rPr>
      </w:pPr>
      <w:bookmarkStart w:id="6992" w:name="_ETM_Q10_549969"/>
      <w:bookmarkStart w:id="6993" w:name="_ETM_Q10_550044"/>
      <w:bookmarkStart w:id="6994" w:name="_ETM_Q10_550065"/>
      <w:bookmarkStart w:id="6995" w:name="_ETM_Q10_550146"/>
      <w:bookmarkEnd w:id="6992"/>
      <w:bookmarkEnd w:id="6993"/>
      <w:bookmarkEnd w:id="6994"/>
      <w:bookmarkEnd w:id="6995"/>
    </w:p>
    <w:p w:rsidR="00DB31EA" w:rsidRDefault="00DB31EA" w:rsidP="001C61C9">
      <w:pPr>
        <w:pStyle w:val="af5"/>
        <w:rPr>
          <w:rtl/>
        </w:rPr>
      </w:pPr>
      <w:bookmarkStart w:id="6996" w:name="ET_interruption_5156_40"/>
      <w:r w:rsidRPr="00762273">
        <w:rPr>
          <w:rStyle w:val="TagStyle"/>
          <w:rtl/>
        </w:rPr>
        <w:t xml:space="preserve"> &lt;&lt; קריאה &gt;&gt;</w:t>
      </w:r>
      <w:r w:rsidRPr="00320899">
        <w:rPr>
          <w:rStyle w:val="TagStyle"/>
          <w:rtl/>
        </w:rPr>
        <w:t xml:space="preserve"> </w:t>
      </w:r>
      <w:r>
        <w:rPr>
          <w:rtl/>
        </w:rPr>
        <w:t>דוד אמסלם (הליכוד):</w:t>
      </w:r>
      <w:r w:rsidRPr="00320899">
        <w:rPr>
          <w:rStyle w:val="TagStyle"/>
          <w:rtl/>
        </w:rPr>
        <w:t xml:space="preserve"> </w:t>
      </w:r>
      <w:r w:rsidRPr="00762273">
        <w:rPr>
          <w:rStyle w:val="TagStyle"/>
          <w:rtl/>
        </w:rPr>
        <w:t>&lt;&lt; קריאה &gt;&gt;</w:t>
      </w:r>
      <w:r>
        <w:rPr>
          <w:rtl/>
        </w:rPr>
        <w:t xml:space="preserve"> </w:t>
      </w:r>
      <w:bookmarkEnd w:id="6996"/>
    </w:p>
    <w:p w:rsidR="00DB31EA" w:rsidRDefault="00DB31EA" w:rsidP="00A3148B">
      <w:pPr>
        <w:rPr>
          <w:rtl/>
          <w:lang w:eastAsia="he-IL"/>
        </w:rPr>
      </w:pPr>
    </w:p>
    <w:p w:rsidR="00DB31EA" w:rsidRDefault="00DB31EA" w:rsidP="001C61C9">
      <w:pPr>
        <w:rPr>
          <w:rtl/>
          <w:lang w:eastAsia="he-IL"/>
        </w:rPr>
      </w:pPr>
      <w:bookmarkStart w:id="6997" w:name="_ETM_Q10_554341"/>
      <w:bookmarkEnd w:id="6997"/>
      <w:r>
        <w:rPr>
          <w:rFonts w:hint="cs"/>
          <w:rtl/>
          <w:lang w:eastAsia="he-IL"/>
        </w:rPr>
        <w:t xml:space="preserve">כל הנאום </w:t>
      </w:r>
      <w:r w:rsidR="00A3148B">
        <w:rPr>
          <w:rFonts w:hint="cs"/>
          <w:rtl/>
          <w:lang w:eastAsia="he-IL"/>
        </w:rPr>
        <w:t>– – –</w:t>
      </w:r>
    </w:p>
    <w:p w:rsidR="00DB31EA" w:rsidRDefault="00DB31EA" w:rsidP="001C61C9">
      <w:pPr>
        <w:ind w:firstLine="0"/>
        <w:rPr>
          <w:rtl/>
          <w:lang w:eastAsia="he-IL"/>
        </w:rPr>
      </w:pPr>
      <w:bookmarkStart w:id="6998" w:name="_ETM_Q10_554887"/>
      <w:bookmarkStart w:id="6999" w:name="_ETM_Q10_554939"/>
      <w:bookmarkEnd w:id="6998"/>
      <w:bookmarkEnd w:id="6999"/>
    </w:p>
    <w:p w:rsidR="00DB31EA" w:rsidRDefault="00DB31EA" w:rsidP="001C61C9">
      <w:pPr>
        <w:pStyle w:val="af6"/>
        <w:rPr>
          <w:rtl/>
        </w:rPr>
      </w:pPr>
      <w:bookmarkStart w:id="7000" w:name="ET_yor_6204_42"/>
      <w:r w:rsidRPr="00762273">
        <w:rPr>
          <w:rStyle w:val="TagStyle"/>
          <w:rtl/>
        </w:rPr>
        <w:t xml:space="preserve"> &lt;&lt; יור &gt;&gt;</w:t>
      </w:r>
      <w:r w:rsidRPr="00320899">
        <w:rPr>
          <w:rStyle w:val="TagStyle"/>
          <w:rtl/>
        </w:rPr>
        <w:t xml:space="preserve"> </w:t>
      </w:r>
      <w:r>
        <w:rPr>
          <w:rtl/>
        </w:rPr>
        <w:t>היו"ר מיקי לוי:</w:t>
      </w:r>
      <w:r w:rsidRPr="00320899">
        <w:rPr>
          <w:rStyle w:val="TagStyle"/>
          <w:rtl/>
        </w:rPr>
        <w:t xml:space="preserve"> </w:t>
      </w:r>
      <w:r w:rsidRPr="00762273">
        <w:rPr>
          <w:rStyle w:val="TagStyle"/>
          <w:rtl/>
        </w:rPr>
        <w:t>&lt;&lt; יור &gt;&gt;</w:t>
      </w:r>
      <w:r>
        <w:rPr>
          <w:rtl/>
        </w:rPr>
        <w:t xml:space="preserve"> </w:t>
      </w:r>
      <w:bookmarkEnd w:id="7000"/>
    </w:p>
    <w:p w:rsidR="00DB31EA" w:rsidRDefault="00DB31EA" w:rsidP="00A3148B">
      <w:pPr>
        <w:rPr>
          <w:rtl/>
          <w:lang w:eastAsia="he-IL"/>
        </w:rPr>
      </w:pPr>
    </w:p>
    <w:p w:rsidR="00DB31EA" w:rsidRDefault="00DB31EA" w:rsidP="001C61C9">
      <w:pPr>
        <w:rPr>
          <w:rtl/>
          <w:lang w:eastAsia="he-IL"/>
        </w:rPr>
      </w:pPr>
      <w:r>
        <w:rPr>
          <w:rFonts w:hint="cs"/>
          <w:rtl/>
          <w:lang w:eastAsia="he-IL"/>
        </w:rPr>
        <w:t>ח</w:t>
      </w:r>
      <w:bookmarkStart w:id="7001" w:name="_ETM_Q10_555927"/>
      <w:bookmarkEnd w:id="7001"/>
      <w:r>
        <w:rPr>
          <w:rFonts w:hint="cs"/>
          <w:rtl/>
          <w:lang w:eastAsia="he-IL"/>
        </w:rPr>
        <w:t xml:space="preserve">בר הכנסת </w:t>
      </w:r>
      <w:bookmarkStart w:id="7002" w:name="_ETM_Q10_557063"/>
      <w:bookmarkEnd w:id="7002"/>
      <w:r>
        <w:rPr>
          <w:rFonts w:hint="cs"/>
          <w:rtl/>
          <w:lang w:eastAsia="he-IL"/>
        </w:rPr>
        <w:t xml:space="preserve">קרעי, קריאה ראשונה. תודה רבה. </w:t>
      </w:r>
    </w:p>
    <w:p w:rsidR="00DB31EA" w:rsidRDefault="00DB31EA" w:rsidP="00A3148B">
      <w:pPr>
        <w:rPr>
          <w:rtl/>
          <w:lang w:eastAsia="he-IL"/>
        </w:rPr>
      </w:pPr>
      <w:bookmarkStart w:id="7003" w:name="_ETM_Q10_556305"/>
      <w:bookmarkStart w:id="7004" w:name="_ETM_Q10_556359"/>
      <w:bookmarkStart w:id="7005" w:name="_ETM_Q10_556386"/>
      <w:bookmarkStart w:id="7006" w:name="_ETM_Q10_556443"/>
      <w:bookmarkEnd w:id="7003"/>
      <w:bookmarkEnd w:id="7004"/>
      <w:bookmarkEnd w:id="7005"/>
      <w:bookmarkEnd w:id="7006"/>
    </w:p>
    <w:p w:rsidR="00DB31EA" w:rsidRDefault="00DB31EA" w:rsidP="001C61C9">
      <w:pPr>
        <w:pStyle w:val="af5"/>
        <w:rPr>
          <w:rtl/>
        </w:rPr>
      </w:pPr>
      <w:bookmarkStart w:id="7007" w:name="ET_interruption_5788_76"/>
      <w:r w:rsidRPr="00762273">
        <w:rPr>
          <w:rStyle w:val="TagStyle"/>
          <w:rtl/>
        </w:rPr>
        <w:lastRenderedPageBreak/>
        <w:t xml:space="preserve"> &lt;&lt; קריאה &gt;&gt;</w:t>
      </w:r>
      <w:r w:rsidRPr="00AC6A69">
        <w:rPr>
          <w:rStyle w:val="TagStyle"/>
          <w:rtl/>
        </w:rPr>
        <w:t xml:space="preserve"> </w:t>
      </w:r>
      <w:r>
        <w:rPr>
          <w:rtl/>
        </w:rPr>
        <w:t>פטין מולא (הליכוד):</w:t>
      </w:r>
      <w:r w:rsidRPr="00AC6A69">
        <w:rPr>
          <w:rStyle w:val="TagStyle"/>
          <w:rtl/>
        </w:rPr>
        <w:t xml:space="preserve"> </w:t>
      </w:r>
      <w:r w:rsidRPr="00762273">
        <w:rPr>
          <w:rStyle w:val="TagStyle"/>
          <w:rtl/>
        </w:rPr>
        <w:t>&lt;&lt; קריאה &gt;&gt;</w:t>
      </w:r>
      <w:r>
        <w:rPr>
          <w:rtl/>
        </w:rPr>
        <w:t xml:space="preserve"> </w:t>
      </w:r>
      <w:bookmarkEnd w:id="7007"/>
    </w:p>
    <w:p w:rsidR="00DB31EA" w:rsidRPr="00AC6A69" w:rsidRDefault="00DB31EA" w:rsidP="001C61C9">
      <w:pPr>
        <w:ind w:firstLine="0"/>
        <w:rPr>
          <w:rtl/>
          <w:lang w:eastAsia="he-IL"/>
        </w:rPr>
      </w:pPr>
      <w:bookmarkStart w:id="7008" w:name="_ETM_Q10_553805"/>
      <w:bookmarkEnd w:id="7008"/>
    </w:p>
    <w:p w:rsidR="00DB31EA" w:rsidRDefault="00A3148B" w:rsidP="001C61C9">
      <w:pPr>
        <w:rPr>
          <w:lang w:eastAsia="he-IL"/>
        </w:rPr>
      </w:pPr>
      <w:bookmarkStart w:id="7009" w:name="_ETM_Q10_557023"/>
      <w:bookmarkEnd w:id="7009"/>
      <w:r>
        <w:rPr>
          <w:rFonts w:hint="cs"/>
          <w:rtl/>
          <w:lang w:eastAsia="he-IL"/>
        </w:rPr>
        <w:t>– – –</w:t>
      </w:r>
      <w:r w:rsidR="00DB31EA">
        <w:rPr>
          <w:rFonts w:hint="cs"/>
          <w:rtl/>
          <w:lang w:eastAsia="he-IL"/>
        </w:rPr>
        <w:t xml:space="preserve"> למה?</w:t>
      </w:r>
    </w:p>
    <w:p w:rsidR="00DB31EA" w:rsidRDefault="00DB31EA" w:rsidP="001C61C9">
      <w:pPr>
        <w:rPr>
          <w:rtl/>
          <w:lang w:eastAsia="he-IL"/>
        </w:rPr>
      </w:pPr>
      <w:bookmarkStart w:id="7010" w:name="_ETM_Q10_553854"/>
      <w:bookmarkEnd w:id="7010"/>
    </w:p>
    <w:p w:rsidR="00DB31EA" w:rsidRDefault="00DB31EA" w:rsidP="001C61C9">
      <w:pPr>
        <w:pStyle w:val="af5"/>
        <w:rPr>
          <w:rtl/>
        </w:rPr>
      </w:pPr>
      <w:bookmarkStart w:id="7011" w:name="ET_interruption_6149_44"/>
      <w:r w:rsidRPr="00762273">
        <w:rPr>
          <w:rStyle w:val="TagStyle"/>
          <w:rtl/>
        </w:rPr>
        <w:t xml:space="preserve"> &lt;&lt; קריאה &gt;&gt;</w:t>
      </w:r>
      <w:r w:rsidRPr="00C32B1B">
        <w:rPr>
          <w:rStyle w:val="TagStyle"/>
          <w:rtl/>
        </w:rPr>
        <w:t xml:space="preserve"> </w:t>
      </w:r>
      <w:r>
        <w:rPr>
          <w:rtl/>
        </w:rPr>
        <w:t>גלית דיסטל אטבריאן (הליכוד):</w:t>
      </w:r>
      <w:r w:rsidRPr="00C32B1B">
        <w:rPr>
          <w:rStyle w:val="TagStyle"/>
          <w:rtl/>
        </w:rPr>
        <w:t xml:space="preserve"> </w:t>
      </w:r>
      <w:r w:rsidRPr="00762273">
        <w:rPr>
          <w:rStyle w:val="TagStyle"/>
          <w:rtl/>
        </w:rPr>
        <w:t>&lt;&lt; קריאה &gt;&gt;</w:t>
      </w:r>
      <w:r>
        <w:rPr>
          <w:rtl/>
        </w:rPr>
        <w:t xml:space="preserve"> </w:t>
      </w:r>
      <w:bookmarkEnd w:id="7011"/>
    </w:p>
    <w:p w:rsidR="00DB31EA" w:rsidRDefault="00DB31EA" w:rsidP="00A3148B">
      <w:pPr>
        <w:rPr>
          <w:rtl/>
          <w:lang w:eastAsia="he-IL"/>
        </w:rPr>
      </w:pPr>
    </w:p>
    <w:p w:rsidR="00DB31EA" w:rsidRDefault="00DB31EA" w:rsidP="005B1622">
      <w:pPr>
        <w:rPr>
          <w:rtl/>
          <w:lang w:eastAsia="he-IL"/>
        </w:rPr>
      </w:pPr>
      <w:r>
        <w:rPr>
          <w:rFonts w:hint="cs"/>
          <w:rtl/>
          <w:lang w:eastAsia="he-IL"/>
        </w:rPr>
        <w:t xml:space="preserve">איך הם </w:t>
      </w:r>
      <w:bookmarkStart w:id="7012" w:name="_ETM_Q10_554543"/>
      <w:bookmarkEnd w:id="7012"/>
      <w:r>
        <w:rPr>
          <w:rFonts w:hint="cs"/>
          <w:rtl/>
          <w:lang w:eastAsia="he-IL"/>
        </w:rPr>
        <w:t>לא קיבלו עוד קריאה, איך?</w:t>
      </w:r>
      <w:r>
        <w:rPr>
          <w:rFonts w:hint="cs"/>
          <w:lang w:eastAsia="he-IL"/>
        </w:rPr>
        <w:t xml:space="preserve"> </w:t>
      </w:r>
      <w:r>
        <w:rPr>
          <w:rFonts w:hint="cs"/>
          <w:rtl/>
          <w:lang w:eastAsia="he-IL"/>
        </w:rPr>
        <w:t xml:space="preserve">איך הם </w:t>
      </w:r>
      <w:r w:rsidR="00A3148B">
        <w:rPr>
          <w:rFonts w:hint="cs"/>
          <w:rtl/>
          <w:lang w:eastAsia="he-IL"/>
        </w:rPr>
        <w:t>– – –</w:t>
      </w:r>
    </w:p>
    <w:p w:rsidR="00DB31EA" w:rsidRDefault="00DB31EA" w:rsidP="001C61C9">
      <w:pPr>
        <w:ind w:firstLine="0"/>
        <w:rPr>
          <w:rtl/>
          <w:lang w:eastAsia="he-IL"/>
        </w:rPr>
      </w:pPr>
      <w:bookmarkStart w:id="7013" w:name="_ETM_Q10_556664"/>
      <w:bookmarkStart w:id="7014" w:name="_ETM_Q10_542704"/>
      <w:bookmarkStart w:id="7015" w:name="_ETM_Q10_542772"/>
      <w:bookmarkEnd w:id="7013"/>
      <w:bookmarkEnd w:id="7014"/>
      <w:bookmarkEnd w:id="7015"/>
    </w:p>
    <w:p w:rsidR="00DB31EA" w:rsidRDefault="00DB31EA" w:rsidP="001C61C9">
      <w:pPr>
        <w:pStyle w:val="af6"/>
        <w:rPr>
          <w:rtl/>
        </w:rPr>
      </w:pPr>
      <w:bookmarkStart w:id="7016" w:name="ET_yor_6204_45"/>
      <w:r w:rsidRPr="00762273">
        <w:rPr>
          <w:rStyle w:val="TagStyle"/>
          <w:rtl/>
        </w:rPr>
        <w:t xml:space="preserve"> &lt;&lt; יור &gt;&gt;</w:t>
      </w:r>
      <w:r w:rsidRPr="00C32B1B">
        <w:rPr>
          <w:rStyle w:val="TagStyle"/>
          <w:rtl/>
        </w:rPr>
        <w:t xml:space="preserve"> </w:t>
      </w:r>
      <w:r>
        <w:rPr>
          <w:rtl/>
        </w:rPr>
        <w:t>היו"ר מיקי לוי:</w:t>
      </w:r>
      <w:r w:rsidRPr="00C32B1B">
        <w:rPr>
          <w:rStyle w:val="TagStyle"/>
          <w:rtl/>
        </w:rPr>
        <w:t xml:space="preserve"> </w:t>
      </w:r>
      <w:r w:rsidRPr="00762273">
        <w:rPr>
          <w:rStyle w:val="TagStyle"/>
          <w:rtl/>
        </w:rPr>
        <w:t>&lt;&lt; יור &gt;&gt;</w:t>
      </w:r>
      <w:r>
        <w:rPr>
          <w:rtl/>
        </w:rPr>
        <w:t xml:space="preserve"> </w:t>
      </w:r>
      <w:bookmarkEnd w:id="7016"/>
    </w:p>
    <w:p w:rsidR="00DB31EA" w:rsidRDefault="00DB31EA" w:rsidP="00A3148B">
      <w:pPr>
        <w:rPr>
          <w:rtl/>
          <w:lang w:eastAsia="he-IL"/>
        </w:rPr>
      </w:pPr>
    </w:p>
    <w:p w:rsidR="00DB31EA" w:rsidRDefault="00DB31EA" w:rsidP="001C61C9">
      <w:pPr>
        <w:rPr>
          <w:rtl/>
          <w:lang w:eastAsia="he-IL"/>
        </w:rPr>
      </w:pPr>
      <w:bookmarkStart w:id="7017" w:name="_ETM_Q10_560548"/>
      <w:bookmarkEnd w:id="7017"/>
      <w:r>
        <w:rPr>
          <w:rFonts w:hint="cs"/>
          <w:rtl/>
          <w:lang w:eastAsia="he-IL"/>
        </w:rPr>
        <w:t xml:space="preserve">אנחנו ממשיכים. חברת </w:t>
      </w:r>
      <w:bookmarkStart w:id="7018" w:name="_ETM_Q10_563450"/>
      <w:bookmarkEnd w:id="7018"/>
      <w:r>
        <w:rPr>
          <w:rFonts w:hint="cs"/>
          <w:rtl/>
          <w:lang w:eastAsia="he-IL"/>
        </w:rPr>
        <w:t>הכנסת דיסטל, קריאה שנייה. תודה.</w:t>
      </w:r>
    </w:p>
    <w:p w:rsidR="00DB31EA" w:rsidRDefault="00DB31EA" w:rsidP="001C61C9">
      <w:pPr>
        <w:ind w:firstLine="0"/>
        <w:rPr>
          <w:rtl/>
          <w:lang w:eastAsia="he-IL"/>
        </w:rPr>
      </w:pPr>
      <w:bookmarkStart w:id="7019" w:name="_ETM_Q10_566795"/>
      <w:bookmarkStart w:id="7020" w:name="_ETM_Q10_566844"/>
      <w:bookmarkStart w:id="7021" w:name="_ETM_Q10_566874"/>
      <w:bookmarkStart w:id="7022" w:name="_ETM_Q10_566950"/>
      <w:bookmarkEnd w:id="7019"/>
      <w:bookmarkEnd w:id="7020"/>
      <w:bookmarkEnd w:id="7021"/>
      <w:bookmarkEnd w:id="7022"/>
    </w:p>
    <w:p w:rsidR="00DB31EA" w:rsidRDefault="00DB31EA" w:rsidP="001C61C9">
      <w:pPr>
        <w:pStyle w:val="af5"/>
        <w:rPr>
          <w:rtl/>
        </w:rPr>
      </w:pPr>
      <w:bookmarkStart w:id="7023" w:name="ET_interruption_5156_46"/>
      <w:r w:rsidRPr="00762273">
        <w:rPr>
          <w:rStyle w:val="TagStyle"/>
          <w:rtl/>
        </w:rPr>
        <w:t xml:space="preserve"> &lt;&lt; קריאה &gt;&gt;</w:t>
      </w:r>
      <w:r w:rsidRPr="00C32B1B">
        <w:rPr>
          <w:rStyle w:val="TagStyle"/>
          <w:rtl/>
        </w:rPr>
        <w:t xml:space="preserve"> </w:t>
      </w:r>
      <w:r>
        <w:rPr>
          <w:rtl/>
        </w:rPr>
        <w:t>דוד אמסלם (הליכוד):</w:t>
      </w:r>
      <w:r w:rsidRPr="00C32B1B">
        <w:rPr>
          <w:rStyle w:val="TagStyle"/>
          <w:rtl/>
        </w:rPr>
        <w:t xml:space="preserve"> </w:t>
      </w:r>
      <w:r w:rsidRPr="00762273">
        <w:rPr>
          <w:rStyle w:val="TagStyle"/>
          <w:rtl/>
        </w:rPr>
        <w:t>&lt;&lt; קריאה &gt;&gt;</w:t>
      </w:r>
      <w:r>
        <w:rPr>
          <w:rtl/>
        </w:rPr>
        <w:t xml:space="preserve"> </w:t>
      </w:r>
      <w:bookmarkEnd w:id="7023"/>
    </w:p>
    <w:p w:rsidR="00DB31EA" w:rsidRDefault="00DB31EA" w:rsidP="00A3148B">
      <w:pPr>
        <w:rPr>
          <w:rtl/>
          <w:lang w:eastAsia="he-IL"/>
        </w:rPr>
      </w:pPr>
    </w:p>
    <w:p w:rsidR="00DB31EA" w:rsidRDefault="00DB31EA" w:rsidP="001C61C9">
      <w:pPr>
        <w:rPr>
          <w:rtl/>
          <w:lang w:eastAsia="he-IL"/>
        </w:rPr>
      </w:pPr>
      <w:bookmarkStart w:id="7024" w:name="_ETM_Q10_564422"/>
      <w:bookmarkEnd w:id="7024"/>
      <w:r>
        <w:rPr>
          <w:rFonts w:hint="cs"/>
          <w:rtl/>
          <w:lang w:eastAsia="he-IL"/>
        </w:rPr>
        <w:t xml:space="preserve">תוציא את כולם </w:t>
      </w:r>
      <w:r w:rsidR="00A3148B">
        <w:rPr>
          <w:rFonts w:hint="cs"/>
          <w:rtl/>
          <w:lang w:eastAsia="he-IL"/>
        </w:rPr>
        <w:t>– – –</w:t>
      </w:r>
    </w:p>
    <w:p w:rsidR="00DB31EA" w:rsidRDefault="00DB31EA" w:rsidP="001C61C9">
      <w:pPr>
        <w:ind w:firstLine="0"/>
        <w:rPr>
          <w:rtl/>
          <w:lang w:eastAsia="he-IL"/>
        </w:rPr>
      </w:pPr>
      <w:bookmarkStart w:id="7025" w:name="_ETM_Q10_566390"/>
      <w:bookmarkStart w:id="7026" w:name="_ETM_Q10_566479"/>
      <w:bookmarkStart w:id="7027" w:name="_ETM_Q10_566518"/>
      <w:bookmarkStart w:id="7028" w:name="_ETM_Q10_566573"/>
      <w:bookmarkEnd w:id="7025"/>
      <w:bookmarkEnd w:id="7026"/>
      <w:bookmarkEnd w:id="7027"/>
      <w:bookmarkEnd w:id="7028"/>
    </w:p>
    <w:p w:rsidR="00DB31EA" w:rsidRDefault="00DB31EA" w:rsidP="001C61C9">
      <w:pPr>
        <w:pStyle w:val="af5"/>
        <w:rPr>
          <w:rtl/>
        </w:rPr>
      </w:pPr>
      <w:bookmarkStart w:id="7029" w:name="ET_interruption_6149_47"/>
      <w:r w:rsidRPr="00762273">
        <w:rPr>
          <w:rStyle w:val="TagStyle"/>
          <w:rtl/>
        </w:rPr>
        <w:t xml:space="preserve"> &lt;&lt; קריאה &gt;&gt;</w:t>
      </w:r>
      <w:r w:rsidRPr="00C32B1B">
        <w:rPr>
          <w:rStyle w:val="TagStyle"/>
          <w:rtl/>
        </w:rPr>
        <w:t xml:space="preserve"> </w:t>
      </w:r>
      <w:r>
        <w:rPr>
          <w:rtl/>
        </w:rPr>
        <w:t>גלית דיסטל אטבריאן (הליכוד):</w:t>
      </w:r>
      <w:r w:rsidRPr="00C32B1B">
        <w:rPr>
          <w:rStyle w:val="TagStyle"/>
          <w:rtl/>
        </w:rPr>
        <w:t xml:space="preserve"> </w:t>
      </w:r>
      <w:r w:rsidRPr="00762273">
        <w:rPr>
          <w:rStyle w:val="TagStyle"/>
          <w:rtl/>
        </w:rPr>
        <w:t>&lt;&lt; קריאה &gt;&gt;</w:t>
      </w:r>
      <w:r>
        <w:rPr>
          <w:rtl/>
        </w:rPr>
        <w:t xml:space="preserve"> </w:t>
      </w:r>
      <w:bookmarkEnd w:id="7029"/>
    </w:p>
    <w:p w:rsidR="00DB31EA" w:rsidRDefault="00DB31EA" w:rsidP="00A3148B">
      <w:pPr>
        <w:rPr>
          <w:rtl/>
          <w:lang w:eastAsia="he-IL"/>
        </w:rPr>
      </w:pPr>
    </w:p>
    <w:p w:rsidR="00DB31EA" w:rsidRDefault="00DB31EA" w:rsidP="001C61C9">
      <w:pPr>
        <w:rPr>
          <w:rtl/>
          <w:lang w:eastAsia="he-IL"/>
        </w:rPr>
      </w:pPr>
      <w:bookmarkStart w:id="7030" w:name="_ETM_Q10_565397"/>
      <w:bookmarkEnd w:id="7030"/>
      <w:r>
        <w:rPr>
          <w:rFonts w:hint="cs"/>
          <w:rtl/>
          <w:lang w:eastAsia="he-IL"/>
        </w:rPr>
        <w:t xml:space="preserve">סליחה? </w:t>
      </w:r>
      <w:bookmarkStart w:id="7031" w:name="_ETM_Q10_566284"/>
      <w:bookmarkEnd w:id="7031"/>
      <w:r>
        <w:rPr>
          <w:rFonts w:hint="cs"/>
          <w:rtl/>
          <w:lang w:eastAsia="he-IL"/>
        </w:rPr>
        <w:t xml:space="preserve">כמה קריאות מירב בן ארי קיבלה? </w:t>
      </w:r>
    </w:p>
    <w:p w:rsidR="00DB31EA" w:rsidRDefault="00DB31EA" w:rsidP="001C61C9">
      <w:pPr>
        <w:rPr>
          <w:rtl/>
          <w:lang w:eastAsia="he-IL"/>
        </w:rPr>
      </w:pPr>
    </w:p>
    <w:p w:rsidR="00DB31EA" w:rsidRDefault="00DB31EA" w:rsidP="005B1622">
      <w:pPr>
        <w:pStyle w:val="af6"/>
        <w:rPr>
          <w:rtl/>
        </w:rPr>
      </w:pPr>
      <w:r w:rsidRPr="00762273">
        <w:rPr>
          <w:rStyle w:val="TagStyle"/>
          <w:rtl/>
        </w:rPr>
        <w:t>&lt;&lt; יור &gt;&gt;</w:t>
      </w:r>
      <w:r w:rsidRPr="00C32B1B">
        <w:rPr>
          <w:rStyle w:val="TagStyle"/>
          <w:rtl/>
        </w:rPr>
        <w:t xml:space="preserve"> </w:t>
      </w:r>
      <w:r>
        <w:rPr>
          <w:rtl/>
        </w:rPr>
        <w:t>היו"ר מיקי לוי:</w:t>
      </w:r>
      <w:r w:rsidRPr="00C32B1B">
        <w:rPr>
          <w:rStyle w:val="TagStyle"/>
          <w:rtl/>
        </w:rPr>
        <w:t xml:space="preserve"> </w:t>
      </w:r>
      <w:r w:rsidRPr="00762273">
        <w:rPr>
          <w:rStyle w:val="TagStyle"/>
          <w:rtl/>
        </w:rPr>
        <w:t>&lt;&lt; יור &gt;&gt;</w:t>
      </w:r>
      <w:r>
        <w:rPr>
          <w:rtl/>
        </w:rPr>
        <w:t xml:space="preserve"> </w:t>
      </w:r>
    </w:p>
    <w:p w:rsidR="00DB31EA" w:rsidRDefault="00DB31EA" w:rsidP="00A3148B">
      <w:pPr>
        <w:rPr>
          <w:rtl/>
          <w:lang w:eastAsia="he-IL"/>
        </w:rPr>
      </w:pPr>
    </w:p>
    <w:p w:rsidR="00DB31EA" w:rsidRDefault="00DB31EA" w:rsidP="005B1622">
      <w:pPr>
        <w:rPr>
          <w:rtl/>
          <w:lang w:eastAsia="he-IL"/>
        </w:rPr>
      </w:pPr>
      <w:r>
        <w:rPr>
          <w:rFonts w:hint="cs"/>
          <w:rtl/>
          <w:lang w:eastAsia="he-IL"/>
        </w:rPr>
        <w:t>חברת הכנסת דיסטל, קריאה שלישית. החוצה, בבקשה.</w:t>
      </w:r>
    </w:p>
    <w:p w:rsidR="00DB31EA" w:rsidRDefault="00DB31EA" w:rsidP="001C61C9">
      <w:pPr>
        <w:rPr>
          <w:rtl/>
          <w:lang w:eastAsia="he-IL"/>
        </w:rPr>
      </w:pPr>
    </w:p>
    <w:p w:rsidR="00DB31EA" w:rsidRDefault="00DB31EA" w:rsidP="005B1622">
      <w:pPr>
        <w:pStyle w:val="af5"/>
        <w:rPr>
          <w:rtl/>
        </w:rPr>
      </w:pPr>
      <w:r>
        <w:rPr>
          <w:rtl/>
        </w:rPr>
        <w:t>גלית דיסטל אטבריאן (הליכוד):</w:t>
      </w:r>
    </w:p>
    <w:p w:rsidR="00DB31EA" w:rsidRDefault="00DB31EA" w:rsidP="005B1622">
      <w:pPr>
        <w:pStyle w:val="af5"/>
        <w:rPr>
          <w:rtl/>
        </w:rPr>
      </w:pPr>
      <w:r w:rsidRPr="00C32B1B">
        <w:rPr>
          <w:rStyle w:val="TagStyle"/>
          <w:rtl/>
        </w:rPr>
        <w:t xml:space="preserve"> </w:t>
      </w:r>
      <w:r w:rsidRPr="00762273">
        <w:rPr>
          <w:rStyle w:val="TagStyle"/>
          <w:rtl/>
        </w:rPr>
        <w:t>&lt;&lt; קריאה &gt;&gt;</w:t>
      </w:r>
    </w:p>
    <w:p w:rsidR="00DB31EA" w:rsidRDefault="00DB31EA" w:rsidP="001C61C9">
      <w:pPr>
        <w:rPr>
          <w:rtl/>
          <w:lang w:eastAsia="he-IL"/>
        </w:rPr>
      </w:pPr>
      <w:r>
        <w:rPr>
          <w:rFonts w:hint="cs"/>
          <w:rtl/>
          <w:lang w:eastAsia="he-IL"/>
        </w:rPr>
        <w:t xml:space="preserve">למה אתה מפלה? </w:t>
      </w:r>
      <w:bookmarkStart w:id="7032" w:name="_ETM_Q10_567929"/>
      <w:bookmarkEnd w:id="7032"/>
      <w:r>
        <w:rPr>
          <w:rFonts w:hint="cs"/>
          <w:rtl/>
          <w:lang w:eastAsia="he-IL"/>
        </w:rPr>
        <w:t>למה אתה מפלה? למה אתה מבזה את התפקיד שלך?</w:t>
      </w:r>
    </w:p>
    <w:p w:rsidR="00DB31EA" w:rsidRDefault="00DB31EA" w:rsidP="001C61C9">
      <w:pPr>
        <w:ind w:firstLine="0"/>
        <w:rPr>
          <w:rtl/>
          <w:lang w:eastAsia="he-IL"/>
        </w:rPr>
      </w:pPr>
      <w:bookmarkStart w:id="7033" w:name="_ETM_Q10_572933"/>
      <w:bookmarkStart w:id="7034" w:name="_ETM_Q10_568392"/>
      <w:bookmarkStart w:id="7035" w:name="_ETM_Q10_568455"/>
      <w:bookmarkStart w:id="7036" w:name="_ETM_Q10_577171"/>
      <w:bookmarkEnd w:id="7033"/>
      <w:bookmarkEnd w:id="7034"/>
      <w:bookmarkEnd w:id="7035"/>
      <w:bookmarkEnd w:id="7036"/>
    </w:p>
    <w:p w:rsidR="00DB31EA" w:rsidRDefault="00DB31EA" w:rsidP="005B1622">
      <w:pPr>
        <w:pStyle w:val="af6"/>
        <w:rPr>
          <w:rtl/>
        </w:rPr>
      </w:pPr>
      <w:bookmarkStart w:id="7037" w:name="_ETM_Q0_576941"/>
      <w:bookmarkStart w:id="7038" w:name="_ETM_Q0_577011"/>
      <w:bookmarkEnd w:id="7037"/>
      <w:bookmarkEnd w:id="7038"/>
      <w:r w:rsidRPr="00762273">
        <w:rPr>
          <w:rStyle w:val="TagStyle"/>
          <w:rtl/>
        </w:rPr>
        <w:t>&lt;&lt; יור &gt;&gt;</w:t>
      </w:r>
      <w:r w:rsidRPr="00C32B1B">
        <w:rPr>
          <w:rStyle w:val="TagStyle"/>
          <w:rtl/>
        </w:rPr>
        <w:t xml:space="preserve"> </w:t>
      </w:r>
      <w:r>
        <w:rPr>
          <w:rtl/>
        </w:rPr>
        <w:t>היו"ר מיקי לוי:</w:t>
      </w:r>
      <w:r w:rsidRPr="00C32B1B">
        <w:rPr>
          <w:rStyle w:val="TagStyle"/>
          <w:rtl/>
        </w:rPr>
        <w:t xml:space="preserve"> </w:t>
      </w:r>
      <w:r w:rsidRPr="00762273">
        <w:rPr>
          <w:rStyle w:val="TagStyle"/>
          <w:rtl/>
        </w:rPr>
        <w:t>&lt;&lt; יור &gt;&gt;</w:t>
      </w:r>
      <w:r>
        <w:rPr>
          <w:rtl/>
        </w:rPr>
        <w:t xml:space="preserve"> </w:t>
      </w:r>
    </w:p>
    <w:p w:rsidR="00DB31EA" w:rsidRDefault="00DB31EA" w:rsidP="00A3148B">
      <w:pPr>
        <w:rPr>
          <w:rtl/>
          <w:lang w:eastAsia="he-IL"/>
        </w:rPr>
      </w:pPr>
    </w:p>
    <w:p w:rsidR="00DB31EA" w:rsidRDefault="00DB31EA" w:rsidP="005B1622">
      <w:pPr>
        <w:rPr>
          <w:rtl/>
          <w:lang w:eastAsia="he-IL"/>
        </w:rPr>
      </w:pPr>
      <w:r>
        <w:rPr>
          <w:rFonts w:hint="cs"/>
          <w:rtl/>
          <w:lang w:eastAsia="he-IL"/>
        </w:rPr>
        <w:t>חברת הכנסת דיסטל, קריאה שלישית. החוצה, בבקשה.</w:t>
      </w:r>
    </w:p>
    <w:p w:rsidR="00DB31EA" w:rsidRDefault="00DB31EA" w:rsidP="005B1622">
      <w:pPr>
        <w:rPr>
          <w:rtl/>
          <w:lang w:eastAsia="he-IL"/>
        </w:rPr>
      </w:pPr>
    </w:p>
    <w:p w:rsidR="00DB31EA" w:rsidRDefault="00DB31EA" w:rsidP="001C61C9">
      <w:pPr>
        <w:ind w:firstLine="0"/>
        <w:rPr>
          <w:rtl/>
          <w:lang w:eastAsia="he-IL"/>
        </w:rPr>
      </w:pPr>
      <w:bookmarkStart w:id="7039" w:name="_ETM_Q0_577436"/>
      <w:bookmarkStart w:id="7040" w:name="_ETM_Q0_577611"/>
      <w:bookmarkEnd w:id="7039"/>
      <w:bookmarkEnd w:id="7040"/>
    </w:p>
    <w:p w:rsidR="00DB31EA" w:rsidRDefault="00DB31EA" w:rsidP="001C61C9">
      <w:pPr>
        <w:pStyle w:val="af5"/>
        <w:rPr>
          <w:rtl/>
        </w:rPr>
      </w:pPr>
      <w:bookmarkStart w:id="7041" w:name="ET_interruption_5156_49"/>
      <w:r w:rsidRPr="00762273">
        <w:rPr>
          <w:rStyle w:val="TagStyle"/>
          <w:rtl/>
        </w:rPr>
        <w:t xml:space="preserve"> &lt;&lt; קריאה &gt;&gt;</w:t>
      </w:r>
      <w:r w:rsidRPr="00C32B1B">
        <w:rPr>
          <w:rStyle w:val="TagStyle"/>
          <w:rtl/>
        </w:rPr>
        <w:t xml:space="preserve"> </w:t>
      </w:r>
      <w:r>
        <w:rPr>
          <w:rtl/>
        </w:rPr>
        <w:t>דוד אמסלם (הליכוד):</w:t>
      </w:r>
      <w:r w:rsidRPr="00C32B1B">
        <w:rPr>
          <w:rStyle w:val="TagStyle"/>
          <w:rtl/>
        </w:rPr>
        <w:t xml:space="preserve"> </w:t>
      </w:r>
      <w:r w:rsidRPr="00762273">
        <w:rPr>
          <w:rStyle w:val="TagStyle"/>
          <w:rtl/>
        </w:rPr>
        <w:t>&lt;&lt; קריאה &gt;&gt;</w:t>
      </w:r>
      <w:r>
        <w:rPr>
          <w:rtl/>
        </w:rPr>
        <w:t xml:space="preserve"> </w:t>
      </w:r>
      <w:bookmarkEnd w:id="7041"/>
    </w:p>
    <w:p w:rsidR="00DB31EA" w:rsidRDefault="00DB31EA" w:rsidP="00A3148B">
      <w:pPr>
        <w:rPr>
          <w:rtl/>
          <w:lang w:eastAsia="he-IL"/>
        </w:rPr>
      </w:pPr>
    </w:p>
    <w:p w:rsidR="00DB31EA" w:rsidRDefault="00DB31EA" w:rsidP="005B1622">
      <w:pPr>
        <w:rPr>
          <w:rtl/>
          <w:lang w:eastAsia="he-IL"/>
        </w:rPr>
      </w:pPr>
      <w:bookmarkStart w:id="7042" w:name="_ETM_Q10_579746"/>
      <w:bookmarkEnd w:id="7042"/>
      <w:r>
        <w:rPr>
          <w:rFonts w:hint="cs"/>
          <w:rtl/>
          <w:lang w:eastAsia="he-IL"/>
        </w:rPr>
        <w:t xml:space="preserve">אל תדאג. אתה </w:t>
      </w:r>
      <w:bookmarkStart w:id="7043" w:name="_ETM_Q10_581976"/>
      <w:bookmarkEnd w:id="7043"/>
      <w:r>
        <w:rPr>
          <w:rFonts w:hint="cs"/>
          <w:rtl/>
          <w:lang w:eastAsia="he-IL"/>
        </w:rPr>
        <w:t xml:space="preserve">עוד חודשיים לא תוכל להיכנס לפה. אל תדאג </w:t>
      </w:r>
      <w:r w:rsidR="00A3148B">
        <w:rPr>
          <w:rFonts w:hint="cs"/>
          <w:rtl/>
          <w:lang w:eastAsia="he-IL"/>
        </w:rPr>
        <w:t>– – –</w:t>
      </w:r>
      <w:bookmarkStart w:id="7044" w:name="_ETM_Q10_579267"/>
      <w:bookmarkStart w:id="7045" w:name="_ETM_Q10_579346"/>
      <w:bookmarkStart w:id="7046" w:name="_ETM_Q10_579364"/>
      <w:bookmarkStart w:id="7047" w:name="_ETM_Q10_579433"/>
      <w:bookmarkEnd w:id="7044"/>
      <w:bookmarkEnd w:id="7045"/>
      <w:bookmarkEnd w:id="7046"/>
      <w:bookmarkEnd w:id="7047"/>
    </w:p>
    <w:p w:rsidR="00DB31EA" w:rsidRPr="00C32B1B" w:rsidRDefault="00DB31EA" w:rsidP="005B1622">
      <w:pPr>
        <w:rPr>
          <w:rtl/>
          <w:lang w:eastAsia="he-IL"/>
        </w:rPr>
      </w:pPr>
    </w:p>
    <w:p w:rsidR="00DB31EA" w:rsidRPr="00C32B1B" w:rsidRDefault="00DB31EA" w:rsidP="005B1622">
      <w:pPr>
        <w:pStyle w:val="af5"/>
        <w:rPr>
          <w:rtl/>
        </w:rPr>
      </w:pPr>
      <w:r w:rsidRPr="00762273">
        <w:rPr>
          <w:rStyle w:val="TagStyle"/>
          <w:rtl/>
        </w:rPr>
        <w:t>&lt;&lt; קריאה &gt;&gt;</w:t>
      </w:r>
      <w:r w:rsidRPr="00C32B1B">
        <w:rPr>
          <w:rStyle w:val="TagStyle"/>
          <w:b w:val="0"/>
          <w:bCs w:val="0"/>
          <w:rtl/>
        </w:rPr>
        <w:t xml:space="preserve"> </w:t>
      </w:r>
      <w:r w:rsidRPr="00C32B1B">
        <w:rPr>
          <w:rtl/>
        </w:rPr>
        <w:t>גלית דיסטל אטבריאן (הליכוד):</w:t>
      </w:r>
      <w:r w:rsidRPr="00C32B1B">
        <w:rPr>
          <w:rStyle w:val="TagStyle"/>
          <w:b w:val="0"/>
          <w:bCs w:val="0"/>
          <w:rtl/>
        </w:rPr>
        <w:t xml:space="preserve"> </w:t>
      </w:r>
      <w:r w:rsidRPr="00762273">
        <w:rPr>
          <w:rStyle w:val="TagStyle"/>
          <w:rtl/>
        </w:rPr>
        <w:t>&lt;&lt; קריאה &gt;&gt;</w:t>
      </w:r>
      <w:r>
        <w:rPr>
          <w:rtl/>
        </w:rPr>
        <w:t xml:space="preserve"> </w:t>
      </w:r>
    </w:p>
    <w:p w:rsidR="00DB31EA" w:rsidRPr="00C32B1B" w:rsidRDefault="00DB31EA" w:rsidP="005B1622">
      <w:pPr>
        <w:rPr>
          <w:rtl/>
          <w:lang w:eastAsia="he-IL"/>
        </w:rPr>
      </w:pPr>
    </w:p>
    <w:p w:rsidR="00DB31EA" w:rsidRDefault="00DB31EA" w:rsidP="005B1622">
      <w:pPr>
        <w:rPr>
          <w:rtl/>
          <w:lang w:eastAsia="he-IL"/>
        </w:rPr>
      </w:pPr>
      <w:r>
        <w:rPr>
          <w:rFonts w:hint="cs"/>
          <w:rtl/>
          <w:lang w:eastAsia="he-IL"/>
        </w:rPr>
        <w:t xml:space="preserve">עומדת פה חברת הכנסת בן ארי ומפריעה לנתניהו לדבר </w:t>
      </w:r>
      <w:r>
        <w:rPr>
          <w:rtl/>
          <w:lang w:eastAsia="he-IL"/>
        </w:rPr>
        <w:t>–</w:t>
      </w:r>
      <w:r>
        <w:rPr>
          <w:rFonts w:hint="cs"/>
          <w:rtl/>
          <w:lang w:eastAsia="he-IL"/>
        </w:rPr>
        <w:t xml:space="preserve"> אף קריאה.</w:t>
      </w:r>
    </w:p>
    <w:p w:rsidR="00DB31EA" w:rsidRDefault="00DB31EA" w:rsidP="005B1622">
      <w:pPr>
        <w:ind w:firstLine="0"/>
        <w:rPr>
          <w:rtl/>
          <w:lang w:eastAsia="he-IL"/>
        </w:rPr>
      </w:pPr>
    </w:p>
    <w:p w:rsidR="00DB31EA" w:rsidRDefault="00DB31EA" w:rsidP="001C61C9">
      <w:pPr>
        <w:pStyle w:val="af6"/>
        <w:rPr>
          <w:rtl/>
        </w:rPr>
      </w:pPr>
      <w:bookmarkStart w:id="7048" w:name="ET_yor_6204_50"/>
      <w:r w:rsidRPr="00762273">
        <w:rPr>
          <w:rStyle w:val="TagStyle"/>
          <w:rtl/>
        </w:rPr>
        <w:t xml:space="preserve"> &lt;&lt; יור &gt;&gt;</w:t>
      </w:r>
      <w:r w:rsidRPr="00C32B1B">
        <w:rPr>
          <w:rStyle w:val="TagStyle"/>
          <w:rtl/>
        </w:rPr>
        <w:t xml:space="preserve"> </w:t>
      </w:r>
      <w:r>
        <w:rPr>
          <w:rtl/>
        </w:rPr>
        <w:t>היו"ר מיקי לוי:</w:t>
      </w:r>
      <w:r w:rsidRPr="00C32B1B">
        <w:rPr>
          <w:rStyle w:val="TagStyle"/>
          <w:rtl/>
        </w:rPr>
        <w:t xml:space="preserve"> </w:t>
      </w:r>
      <w:r w:rsidRPr="00762273">
        <w:rPr>
          <w:rStyle w:val="TagStyle"/>
          <w:rtl/>
        </w:rPr>
        <w:t>&lt;&lt; יור &gt;&gt;</w:t>
      </w:r>
      <w:r>
        <w:rPr>
          <w:rtl/>
        </w:rPr>
        <w:t xml:space="preserve"> </w:t>
      </w:r>
      <w:bookmarkEnd w:id="7048"/>
    </w:p>
    <w:p w:rsidR="00DB31EA" w:rsidRDefault="00DB31EA" w:rsidP="00A3148B">
      <w:pPr>
        <w:rPr>
          <w:rtl/>
          <w:lang w:eastAsia="he-IL"/>
        </w:rPr>
      </w:pPr>
    </w:p>
    <w:p w:rsidR="00DB31EA" w:rsidRDefault="00DB31EA" w:rsidP="001C61C9">
      <w:pPr>
        <w:rPr>
          <w:rtl/>
          <w:lang w:eastAsia="he-IL"/>
        </w:rPr>
      </w:pPr>
      <w:bookmarkStart w:id="7049" w:name="_ETM_Q10_580343"/>
      <w:bookmarkEnd w:id="7049"/>
      <w:r>
        <w:rPr>
          <w:rFonts w:hint="cs"/>
          <w:rtl/>
          <w:lang w:eastAsia="he-IL"/>
        </w:rPr>
        <w:t>חבר הכנסת אמסלם, החוצה, בבקשה.</w:t>
      </w:r>
    </w:p>
    <w:p w:rsidR="00DB31EA" w:rsidRPr="00C32B1B" w:rsidRDefault="00DB31EA" w:rsidP="001C61C9">
      <w:pPr>
        <w:rPr>
          <w:rtl/>
          <w:lang w:eastAsia="he-IL"/>
        </w:rPr>
      </w:pPr>
      <w:bookmarkStart w:id="7050" w:name="_ETM_Q10_582561"/>
      <w:bookmarkStart w:id="7051" w:name="_ETM_Q10_582623"/>
      <w:bookmarkEnd w:id="7050"/>
      <w:bookmarkEnd w:id="7051"/>
    </w:p>
    <w:p w:rsidR="00DB31EA" w:rsidRPr="00C32B1B" w:rsidRDefault="00DB31EA" w:rsidP="001C61C9">
      <w:pPr>
        <w:pStyle w:val="af5"/>
        <w:rPr>
          <w:rtl/>
        </w:rPr>
      </w:pPr>
      <w:bookmarkStart w:id="7052" w:name="ET_interruption_6149_80"/>
      <w:r w:rsidRPr="00762273">
        <w:rPr>
          <w:rStyle w:val="TagStyle"/>
          <w:rtl/>
        </w:rPr>
        <w:t>&lt;&lt; קריאה &gt;&gt;</w:t>
      </w:r>
      <w:r w:rsidRPr="00C32B1B">
        <w:rPr>
          <w:rStyle w:val="TagStyle"/>
          <w:b w:val="0"/>
          <w:bCs w:val="0"/>
          <w:rtl/>
        </w:rPr>
        <w:t xml:space="preserve"> </w:t>
      </w:r>
      <w:r w:rsidRPr="00C32B1B">
        <w:rPr>
          <w:rtl/>
        </w:rPr>
        <w:t>גלית דיסטל אטבריאן (הליכוד):</w:t>
      </w:r>
      <w:r w:rsidRPr="00C32B1B">
        <w:rPr>
          <w:rStyle w:val="TagStyle"/>
          <w:b w:val="0"/>
          <w:bCs w:val="0"/>
          <w:rtl/>
        </w:rPr>
        <w:t xml:space="preserve"> </w:t>
      </w:r>
      <w:r w:rsidRPr="00762273">
        <w:rPr>
          <w:rStyle w:val="TagStyle"/>
          <w:rtl/>
        </w:rPr>
        <w:t>&lt;&lt; קריאה &gt;&gt;</w:t>
      </w:r>
      <w:bookmarkEnd w:id="7052"/>
      <w:r>
        <w:rPr>
          <w:rtl/>
        </w:rPr>
        <w:t xml:space="preserve"> </w:t>
      </w:r>
    </w:p>
    <w:p w:rsidR="00DB31EA" w:rsidRPr="00C32B1B" w:rsidRDefault="00DB31EA" w:rsidP="001C61C9">
      <w:pPr>
        <w:rPr>
          <w:rtl/>
          <w:lang w:eastAsia="he-IL"/>
        </w:rPr>
      </w:pPr>
      <w:bookmarkStart w:id="7053" w:name="_ETM_Q10_568524"/>
      <w:bookmarkStart w:id="7054" w:name="_ETM_Q10_568587"/>
      <w:bookmarkEnd w:id="7053"/>
      <w:bookmarkEnd w:id="7054"/>
    </w:p>
    <w:p w:rsidR="00DB31EA" w:rsidRDefault="00DB31EA" w:rsidP="001C61C9">
      <w:pPr>
        <w:rPr>
          <w:rtl/>
          <w:lang w:eastAsia="he-IL"/>
        </w:rPr>
      </w:pPr>
      <w:bookmarkStart w:id="7055" w:name="_ETM_Q10_544821"/>
      <w:bookmarkStart w:id="7056" w:name="_ETM_Q10_544949"/>
      <w:bookmarkEnd w:id="7055"/>
      <w:bookmarkEnd w:id="7056"/>
      <w:r>
        <w:rPr>
          <w:rFonts w:hint="cs"/>
          <w:rtl/>
          <w:lang w:eastAsia="he-IL"/>
        </w:rPr>
        <w:t xml:space="preserve">רק עליי. אתה צבוע, אתה </w:t>
      </w:r>
      <w:r w:rsidR="00A3148B">
        <w:rPr>
          <w:rFonts w:hint="cs"/>
          <w:rtl/>
          <w:lang w:eastAsia="he-IL"/>
        </w:rPr>
        <w:t>– – –</w:t>
      </w:r>
      <w:r>
        <w:rPr>
          <w:rFonts w:hint="cs"/>
          <w:rtl/>
          <w:lang w:eastAsia="he-IL"/>
        </w:rPr>
        <w:t xml:space="preserve"> ותספור את קיצך לאחור. אתה מבזה את המושב שאתה יושב עליו. ביזיון. איזה מזל שעוד מעט זה נגמר.</w:t>
      </w:r>
    </w:p>
    <w:p w:rsidR="00DB31EA" w:rsidRDefault="00DB31EA" w:rsidP="001C61C9">
      <w:pPr>
        <w:ind w:firstLine="0"/>
        <w:rPr>
          <w:rtl/>
          <w:lang w:eastAsia="he-IL"/>
        </w:rPr>
      </w:pPr>
      <w:bookmarkStart w:id="7057" w:name="_ETM_Q10_596138"/>
      <w:bookmarkStart w:id="7058" w:name="_ETM_Q10_596235"/>
      <w:bookmarkStart w:id="7059" w:name="_ETM_Q10_596269"/>
      <w:bookmarkStart w:id="7060" w:name="_ETM_Q10_596314"/>
      <w:bookmarkEnd w:id="7057"/>
      <w:bookmarkEnd w:id="7058"/>
      <w:bookmarkEnd w:id="7059"/>
      <w:bookmarkEnd w:id="7060"/>
    </w:p>
    <w:p w:rsidR="00DB31EA" w:rsidRDefault="00DB31EA" w:rsidP="001C61C9">
      <w:pPr>
        <w:pStyle w:val="af6"/>
        <w:rPr>
          <w:rtl/>
        </w:rPr>
      </w:pPr>
      <w:bookmarkStart w:id="7061" w:name="ET_yor_6204_52"/>
      <w:r w:rsidRPr="00762273">
        <w:rPr>
          <w:rStyle w:val="TagStyle"/>
          <w:rtl/>
        </w:rPr>
        <w:t xml:space="preserve"> &lt;&lt; יור &gt;&gt;</w:t>
      </w:r>
      <w:r w:rsidRPr="00C32B1B">
        <w:rPr>
          <w:rStyle w:val="TagStyle"/>
          <w:rtl/>
        </w:rPr>
        <w:t xml:space="preserve"> </w:t>
      </w:r>
      <w:r>
        <w:rPr>
          <w:rtl/>
        </w:rPr>
        <w:t>היו"ר מיקי לוי:</w:t>
      </w:r>
      <w:r w:rsidRPr="00C32B1B">
        <w:rPr>
          <w:rStyle w:val="TagStyle"/>
          <w:rtl/>
        </w:rPr>
        <w:t xml:space="preserve"> </w:t>
      </w:r>
      <w:r w:rsidRPr="00762273">
        <w:rPr>
          <w:rStyle w:val="TagStyle"/>
          <w:rtl/>
        </w:rPr>
        <w:t>&lt;&lt; יור &gt;&gt;</w:t>
      </w:r>
      <w:r>
        <w:rPr>
          <w:rtl/>
        </w:rPr>
        <w:t xml:space="preserve"> </w:t>
      </w:r>
      <w:bookmarkEnd w:id="7061"/>
    </w:p>
    <w:p w:rsidR="00DB31EA" w:rsidRDefault="00DB31EA" w:rsidP="00A3148B">
      <w:pPr>
        <w:rPr>
          <w:rtl/>
          <w:lang w:eastAsia="he-IL"/>
        </w:rPr>
      </w:pPr>
    </w:p>
    <w:p w:rsidR="00DB31EA" w:rsidRDefault="00DB31EA" w:rsidP="001C61C9">
      <w:pPr>
        <w:rPr>
          <w:rtl/>
          <w:lang w:eastAsia="he-IL"/>
        </w:rPr>
      </w:pPr>
      <w:r>
        <w:rPr>
          <w:rFonts w:hint="cs"/>
          <w:rtl/>
          <w:lang w:eastAsia="he-IL"/>
        </w:rPr>
        <w:t xml:space="preserve">תודה רבה. החוצה, </w:t>
      </w:r>
      <w:bookmarkStart w:id="7062" w:name="_ETM_Q10_600149"/>
      <w:bookmarkEnd w:id="7062"/>
      <w:r>
        <w:rPr>
          <w:rFonts w:hint="cs"/>
          <w:rtl/>
          <w:lang w:eastAsia="he-IL"/>
        </w:rPr>
        <w:t xml:space="preserve">בבקשה. תוציאו אותה. </w:t>
      </w:r>
    </w:p>
    <w:p w:rsidR="00DB31EA" w:rsidRDefault="00DB31EA" w:rsidP="001C61C9">
      <w:pPr>
        <w:rPr>
          <w:rtl/>
          <w:lang w:eastAsia="he-IL"/>
        </w:rPr>
      </w:pPr>
    </w:p>
    <w:p w:rsidR="005E6BAE" w:rsidRDefault="005E6BAE" w:rsidP="005E6BAE">
      <w:pPr>
        <w:pStyle w:val="af5"/>
        <w:rPr>
          <w:rtl/>
        </w:rPr>
      </w:pPr>
      <w:r w:rsidRPr="00762273">
        <w:rPr>
          <w:rStyle w:val="TagStyle"/>
          <w:rtl/>
        </w:rPr>
        <w:t>&lt;&lt; קריאה &gt;&gt;</w:t>
      </w:r>
      <w:r w:rsidRPr="00C32B1B">
        <w:rPr>
          <w:rStyle w:val="TagStyle"/>
          <w:rtl/>
        </w:rPr>
        <w:t xml:space="preserve"> </w:t>
      </w:r>
      <w:r>
        <w:rPr>
          <w:rtl/>
        </w:rPr>
        <w:t>דוד אמסלם (הליכוד):</w:t>
      </w:r>
      <w:r w:rsidRPr="00C32B1B">
        <w:rPr>
          <w:rStyle w:val="TagStyle"/>
          <w:rtl/>
        </w:rPr>
        <w:t xml:space="preserve"> </w:t>
      </w:r>
      <w:r w:rsidRPr="00762273">
        <w:rPr>
          <w:rStyle w:val="TagStyle"/>
          <w:rtl/>
        </w:rPr>
        <w:t>&lt;&lt; קריאה &gt;&gt;</w:t>
      </w:r>
      <w:r>
        <w:rPr>
          <w:rtl/>
        </w:rPr>
        <w:t xml:space="preserve"> </w:t>
      </w:r>
    </w:p>
    <w:p w:rsidR="005E6BAE" w:rsidRDefault="005E6BAE" w:rsidP="005E6BAE">
      <w:pPr>
        <w:ind w:firstLine="0"/>
        <w:rPr>
          <w:rtl/>
          <w:lang w:eastAsia="he-IL"/>
        </w:rPr>
      </w:pPr>
    </w:p>
    <w:p w:rsidR="005E6BAE" w:rsidRDefault="005E6BAE" w:rsidP="005E6BAE">
      <w:pPr>
        <w:ind w:firstLine="0"/>
        <w:rPr>
          <w:rtl/>
          <w:lang w:eastAsia="he-IL"/>
        </w:rPr>
      </w:pPr>
      <w:r>
        <w:rPr>
          <w:rtl/>
          <w:lang w:eastAsia="he-IL"/>
        </w:rPr>
        <w:tab/>
      </w:r>
      <w:r w:rsidR="00A3148B">
        <w:rPr>
          <w:rFonts w:hint="cs"/>
          <w:rtl/>
          <w:lang w:eastAsia="he-IL"/>
        </w:rPr>
        <w:t>– – –</w:t>
      </w:r>
    </w:p>
    <w:p w:rsidR="005E6BAE" w:rsidRDefault="005E6BAE" w:rsidP="001C61C9">
      <w:pPr>
        <w:rPr>
          <w:rtl/>
          <w:lang w:eastAsia="he-IL"/>
        </w:rPr>
      </w:pPr>
    </w:p>
    <w:p w:rsidR="00DB31EA" w:rsidRDefault="00DB31EA" w:rsidP="005B1622">
      <w:pPr>
        <w:ind w:firstLine="0"/>
        <w:jc w:val="center"/>
        <w:rPr>
          <w:rtl/>
          <w:lang w:eastAsia="he-IL"/>
        </w:rPr>
      </w:pPr>
      <w:bookmarkStart w:id="7063" w:name="_ETM_Q10_595223"/>
      <w:bookmarkStart w:id="7064" w:name="_ETM_Q10_601757"/>
      <w:bookmarkEnd w:id="7063"/>
      <w:bookmarkEnd w:id="7064"/>
      <w:r>
        <w:rPr>
          <w:rFonts w:hint="cs"/>
          <w:rtl/>
          <w:lang w:eastAsia="he-IL"/>
        </w:rPr>
        <w:t>(חברת הכנ</w:t>
      </w:r>
      <w:bookmarkStart w:id="7065" w:name="_ETM_Q10_604076"/>
      <w:bookmarkEnd w:id="7065"/>
      <w:r>
        <w:rPr>
          <w:rFonts w:hint="cs"/>
          <w:rtl/>
          <w:lang w:eastAsia="he-IL"/>
        </w:rPr>
        <w:t>סת גלית דיסטל אטבריאן יוצאת מאולם המליאה.)</w:t>
      </w:r>
    </w:p>
    <w:p w:rsidR="00DB31EA" w:rsidRPr="00C32B1B" w:rsidRDefault="00DB31EA" w:rsidP="001C61C9">
      <w:pPr>
        <w:jc w:val="center"/>
        <w:rPr>
          <w:rtl/>
          <w:lang w:eastAsia="he-IL"/>
        </w:rPr>
      </w:pPr>
      <w:bookmarkStart w:id="7066" w:name="_ETM_Q10_601399"/>
      <w:bookmarkStart w:id="7067" w:name="_ETM_Q10_601458"/>
      <w:bookmarkEnd w:id="7066"/>
      <w:bookmarkEnd w:id="7067"/>
    </w:p>
    <w:p w:rsidR="00DB31EA" w:rsidRDefault="00DB31EA" w:rsidP="001C61C9">
      <w:pPr>
        <w:pStyle w:val="af6"/>
        <w:rPr>
          <w:rtl/>
        </w:rPr>
      </w:pPr>
      <w:bookmarkStart w:id="7068" w:name="ET_yor_6204_53"/>
      <w:r w:rsidRPr="00762273">
        <w:rPr>
          <w:rStyle w:val="TagStyle"/>
          <w:rtl/>
        </w:rPr>
        <w:t xml:space="preserve"> &lt;&lt; יור &gt;&gt;</w:t>
      </w:r>
      <w:r w:rsidRPr="00C32B1B">
        <w:rPr>
          <w:rStyle w:val="TagStyle"/>
          <w:rtl/>
        </w:rPr>
        <w:t xml:space="preserve"> </w:t>
      </w:r>
      <w:r>
        <w:rPr>
          <w:rtl/>
        </w:rPr>
        <w:t>היו"ר מיקי לוי:</w:t>
      </w:r>
      <w:r w:rsidRPr="00C32B1B">
        <w:rPr>
          <w:rStyle w:val="TagStyle"/>
          <w:rtl/>
        </w:rPr>
        <w:t xml:space="preserve"> </w:t>
      </w:r>
      <w:r w:rsidRPr="00762273">
        <w:rPr>
          <w:rStyle w:val="TagStyle"/>
          <w:rtl/>
        </w:rPr>
        <w:t>&lt;&lt; יור &gt;&gt;</w:t>
      </w:r>
      <w:r>
        <w:rPr>
          <w:rtl/>
        </w:rPr>
        <w:t xml:space="preserve"> </w:t>
      </w:r>
      <w:bookmarkEnd w:id="7068"/>
    </w:p>
    <w:p w:rsidR="00DB31EA" w:rsidRDefault="00DB31EA" w:rsidP="00A3148B">
      <w:pPr>
        <w:rPr>
          <w:rtl/>
          <w:lang w:eastAsia="he-IL"/>
        </w:rPr>
      </w:pPr>
    </w:p>
    <w:p w:rsidR="00DB31EA" w:rsidRDefault="00DB31EA" w:rsidP="001C61C9">
      <w:pPr>
        <w:rPr>
          <w:rtl/>
          <w:lang w:eastAsia="he-IL"/>
        </w:rPr>
      </w:pPr>
      <w:r>
        <w:rPr>
          <w:rFonts w:hint="cs"/>
          <w:rtl/>
          <w:lang w:eastAsia="he-IL"/>
        </w:rPr>
        <w:t xml:space="preserve">חבר הכנסת אמסלם, אני אגיד לך פעם </w:t>
      </w:r>
      <w:bookmarkStart w:id="7069" w:name="_ETM_Q10_608138"/>
      <w:bookmarkEnd w:id="7069"/>
      <w:r>
        <w:rPr>
          <w:rFonts w:hint="cs"/>
          <w:rtl/>
          <w:lang w:eastAsia="he-IL"/>
        </w:rPr>
        <w:t xml:space="preserve">נוספת: אל תאיים עליי. ארגוני טרור איימו עליי, משפחות </w:t>
      </w:r>
      <w:bookmarkStart w:id="7070" w:name="_ETM_Q10_610923"/>
      <w:bookmarkEnd w:id="7070"/>
      <w:r>
        <w:rPr>
          <w:rFonts w:hint="cs"/>
          <w:rtl/>
          <w:lang w:eastAsia="he-IL"/>
        </w:rPr>
        <w:t>פשע איימו עליי, עבריינים איימו עליי, עברייני צעצוע איימו</w:t>
      </w:r>
      <w:bookmarkStart w:id="7071" w:name="_ETM_Q10_617539"/>
      <w:bookmarkEnd w:id="7071"/>
      <w:r>
        <w:rPr>
          <w:rFonts w:hint="cs"/>
          <w:rtl/>
          <w:lang w:eastAsia="he-IL"/>
        </w:rPr>
        <w:t xml:space="preserve"> עליי, ואני לא פוחד מהאיומים שלך. </w:t>
      </w:r>
      <w:bookmarkStart w:id="7072" w:name="_ETM_Q10_622157"/>
      <w:bookmarkEnd w:id="7072"/>
      <w:r>
        <w:rPr>
          <w:rFonts w:hint="cs"/>
          <w:rtl/>
          <w:lang w:eastAsia="he-IL"/>
        </w:rPr>
        <w:t>אז תירגע. תירגע.</w:t>
      </w:r>
    </w:p>
    <w:p w:rsidR="00DB31EA" w:rsidRDefault="00DB31EA" w:rsidP="001C61C9">
      <w:pPr>
        <w:ind w:firstLine="0"/>
        <w:rPr>
          <w:rtl/>
          <w:lang w:eastAsia="he-IL"/>
        </w:rPr>
      </w:pPr>
      <w:bookmarkStart w:id="7073" w:name="_ETM_Q10_624429"/>
      <w:bookmarkStart w:id="7074" w:name="_ETM_Q10_624528"/>
      <w:bookmarkStart w:id="7075" w:name="_ETM_Q10_624547"/>
      <w:bookmarkStart w:id="7076" w:name="_ETM_Q10_624613"/>
      <w:bookmarkEnd w:id="7073"/>
      <w:bookmarkEnd w:id="7074"/>
      <w:bookmarkEnd w:id="7075"/>
      <w:bookmarkEnd w:id="7076"/>
    </w:p>
    <w:p w:rsidR="00DB31EA" w:rsidRDefault="00DB31EA" w:rsidP="001C61C9">
      <w:pPr>
        <w:pStyle w:val="af5"/>
        <w:rPr>
          <w:rtl/>
        </w:rPr>
      </w:pPr>
      <w:bookmarkStart w:id="7077" w:name="ET_interruption_5156_54"/>
      <w:r w:rsidRPr="00762273">
        <w:rPr>
          <w:rStyle w:val="TagStyle"/>
          <w:rtl/>
        </w:rPr>
        <w:t xml:space="preserve"> &lt;&lt; קריאה &gt;&gt;</w:t>
      </w:r>
      <w:r w:rsidRPr="00C32B1B">
        <w:rPr>
          <w:rStyle w:val="TagStyle"/>
          <w:rtl/>
        </w:rPr>
        <w:t xml:space="preserve"> </w:t>
      </w:r>
      <w:r>
        <w:rPr>
          <w:rtl/>
        </w:rPr>
        <w:t>דוד אמסלם (הליכוד):</w:t>
      </w:r>
      <w:r w:rsidRPr="00C32B1B">
        <w:rPr>
          <w:rStyle w:val="TagStyle"/>
          <w:rtl/>
        </w:rPr>
        <w:t xml:space="preserve"> </w:t>
      </w:r>
      <w:r w:rsidRPr="00762273">
        <w:rPr>
          <w:rStyle w:val="TagStyle"/>
          <w:rtl/>
        </w:rPr>
        <w:t>&lt;&lt; קריאה &gt;&gt;</w:t>
      </w:r>
      <w:r>
        <w:rPr>
          <w:rtl/>
        </w:rPr>
        <w:t xml:space="preserve"> </w:t>
      </w:r>
      <w:bookmarkEnd w:id="7077"/>
    </w:p>
    <w:p w:rsidR="00DB31EA" w:rsidRDefault="00DB31EA" w:rsidP="00A3148B">
      <w:pPr>
        <w:rPr>
          <w:rtl/>
          <w:lang w:eastAsia="he-IL"/>
        </w:rPr>
      </w:pPr>
    </w:p>
    <w:p w:rsidR="00DB31EA" w:rsidRDefault="00A3148B" w:rsidP="001C61C9">
      <w:pPr>
        <w:rPr>
          <w:lang w:eastAsia="he-IL"/>
        </w:rPr>
      </w:pPr>
      <w:r>
        <w:rPr>
          <w:rFonts w:hint="cs"/>
          <w:rtl/>
          <w:lang w:eastAsia="he-IL"/>
        </w:rPr>
        <w:t>– – –</w:t>
      </w:r>
    </w:p>
    <w:p w:rsidR="00DB31EA" w:rsidRDefault="00DB31EA" w:rsidP="001C61C9">
      <w:pPr>
        <w:rPr>
          <w:rtl/>
          <w:lang w:eastAsia="he-IL"/>
        </w:rPr>
      </w:pPr>
      <w:bookmarkStart w:id="7078" w:name="_ETM_Q10_629794"/>
      <w:bookmarkStart w:id="7079" w:name="_ETM_Q10_627851"/>
      <w:bookmarkStart w:id="7080" w:name="_ETM_Q10_627935"/>
      <w:bookmarkEnd w:id="7078"/>
      <w:bookmarkEnd w:id="7079"/>
      <w:bookmarkEnd w:id="7080"/>
    </w:p>
    <w:p w:rsidR="00DB31EA" w:rsidRDefault="00DB31EA" w:rsidP="001C61C9">
      <w:pPr>
        <w:pStyle w:val="af6"/>
        <w:rPr>
          <w:rtl/>
        </w:rPr>
      </w:pPr>
      <w:bookmarkStart w:id="7081" w:name="ET_yor_6204_77"/>
      <w:r w:rsidRPr="00762273">
        <w:rPr>
          <w:rStyle w:val="TagStyle"/>
          <w:rtl/>
        </w:rPr>
        <w:t xml:space="preserve"> &lt;&lt; יור &gt;&gt;</w:t>
      </w:r>
      <w:r w:rsidRPr="00AC6A69">
        <w:rPr>
          <w:rStyle w:val="TagStyle"/>
          <w:rtl/>
        </w:rPr>
        <w:t xml:space="preserve"> </w:t>
      </w:r>
      <w:r>
        <w:rPr>
          <w:rtl/>
        </w:rPr>
        <w:t>היו"ר מיקי לוי:</w:t>
      </w:r>
      <w:r w:rsidRPr="00AC6A69">
        <w:rPr>
          <w:rStyle w:val="TagStyle"/>
          <w:rtl/>
        </w:rPr>
        <w:t xml:space="preserve"> </w:t>
      </w:r>
      <w:r w:rsidRPr="00762273">
        <w:rPr>
          <w:rStyle w:val="TagStyle"/>
          <w:rtl/>
        </w:rPr>
        <w:t>&lt;&lt; יור &gt;&gt;</w:t>
      </w:r>
      <w:r>
        <w:rPr>
          <w:rtl/>
        </w:rPr>
        <w:t xml:space="preserve"> </w:t>
      </w:r>
      <w:bookmarkEnd w:id="7081"/>
    </w:p>
    <w:p w:rsidR="00DB31EA" w:rsidRDefault="00DB31EA" w:rsidP="00A3148B">
      <w:pPr>
        <w:rPr>
          <w:rtl/>
          <w:lang w:eastAsia="he-IL"/>
        </w:rPr>
      </w:pPr>
    </w:p>
    <w:p w:rsidR="00DB31EA" w:rsidRDefault="00DB31EA" w:rsidP="001C61C9">
      <w:pPr>
        <w:rPr>
          <w:rtl/>
          <w:lang w:eastAsia="he-IL"/>
        </w:rPr>
      </w:pPr>
      <w:r>
        <w:rPr>
          <w:rFonts w:hint="cs"/>
          <w:rtl/>
          <w:lang w:eastAsia="he-IL"/>
        </w:rPr>
        <w:lastRenderedPageBreak/>
        <w:t>ח</w:t>
      </w:r>
      <w:bookmarkStart w:id="7082" w:name="_ETM_Q10_629310"/>
      <w:bookmarkEnd w:id="7082"/>
      <w:r>
        <w:rPr>
          <w:rFonts w:hint="cs"/>
          <w:rtl/>
          <w:lang w:eastAsia="he-IL"/>
        </w:rPr>
        <w:t xml:space="preserve">בר הכנסת </w:t>
      </w:r>
      <w:bookmarkStart w:id="7083" w:name="_ETM_Q10_631484"/>
      <w:bookmarkEnd w:id="7083"/>
      <w:r>
        <w:rPr>
          <w:rFonts w:hint="cs"/>
          <w:rtl/>
          <w:lang w:eastAsia="he-IL"/>
        </w:rPr>
        <w:t>אמסלם.</w:t>
      </w:r>
    </w:p>
    <w:p w:rsidR="00DB31EA" w:rsidRPr="00AC6A69" w:rsidRDefault="00DB31EA" w:rsidP="001C61C9">
      <w:pPr>
        <w:rPr>
          <w:rtl/>
          <w:lang w:eastAsia="he-IL"/>
        </w:rPr>
      </w:pPr>
      <w:bookmarkStart w:id="7084" w:name="_ETM_Q10_626767"/>
      <w:bookmarkStart w:id="7085" w:name="_ETM_Q10_626863"/>
      <w:bookmarkEnd w:id="7084"/>
      <w:bookmarkEnd w:id="7085"/>
    </w:p>
    <w:p w:rsidR="00DB31EA" w:rsidRDefault="00DB31EA" w:rsidP="001C61C9">
      <w:pPr>
        <w:pStyle w:val="af5"/>
        <w:rPr>
          <w:rtl/>
        </w:rPr>
      </w:pPr>
      <w:bookmarkStart w:id="7086" w:name="ET_interruption_5466_55"/>
      <w:r w:rsidRPr="00762273">
        <w:rPr>
          <w:rStyle w:val="TagStyle"/>
          <w:rtl/>
        </w:rPr>
        <w:t xml:space="preserve"> &lt;&lt; קריאה &gt;&gt;</w:t>
      </w:r>
      <w:r w:rsidRPr="00C32B1B">
        <w:rPr>
          <w:rStyle w:val="TagStyle"/>
          <w:rtl/>
        </w:rPr>
        <w:t xml:space="preserve"> </w:t>
      </w:r>
      <w:r>
        <w:rPr>
          <w:rtl/>
        </w:rPr>
        <w:t>אמיר אוחנה (הליכוד):</w:t>
      </w:r>
      <w:r w:rsidRPr="00C32B1B">
        <w:rPr>
          <w:rStyle w:val="TagStyle"/>
          <w:rtl/>
        </w:rPr>
        <w:t xml:space="preserve"> </w:t>
      </w:r>
      <w:r w:rsidRPr="00762273">
        <w:rPr>
          <w:rStyle w:val="TagStyle"/>
          <w:rtl/>
        </w:rPr>
        <w:t>&lt;&lt; קריאה &gt;&gt;</w:t>
      </w:r>
      <w:r>
        <w:rPr>
          <w:rtl/>
        </w:rPr>
        <w:t xml:space="preserve"> </w:t>
      </w:r>
      <w:bookmarkEnd w:id="7086"/>
    </w:p>
    <w:p w:rsidR="00DB31EA" w:rsidRDefault="00DB31EA" w:rsidP="00A3148B">
      <w:pPr>
        <w:rPr>
          <w:rtl/>
          <w:lang w:eastAsia="he-IL"/>
        </w:rPr>
      </w:pPr>
    </w:p>
    <w:p w:rsidR="00DB31EA" w:rsidRDefault="00DB31EA" w:rsidP="001C61C9">
      <w:pPr>
        <w:rPr>
          <w:rtl/>
          <w:lang w:eastAsia="he-IL"/>
        </w:rPr>
      </w:pPr>
      <w:bookmarkStart w:id="7087" w:name="_ETM_Q10_629979"/>
      <w:bookmarkEnd w:id="7087"/>
      <w:r>
        <w:rPr>
          <w:rFonts w:hint="cs"/>
          <w:rtl/>
          <w:lang w:eastAsia="he-IL"/>
        </w:rPr>
        <w:t>יו"ר ממלכתי, יופי של יו"ר ממלכתי</w:t>
      </w:r>
      <w:bookmarkStart w:id="7088" w:name="_ETM_Q10_627580"/>
      <w:bookmarkEnd w:id="7088"/>
      <w:r>
        <w:rPr>
          <w:rFonts w:hint="cs"/>
          <w:rtl/>
          <w:lang w:eastAsia="he-IL"/>
        </w:rPr>
        <w:t xml:space="preserve">, </w:t>
      </w:r>
      <w:bookmarkStart w:id="7089" w:name="_ETM_Q10_635725"/>
      <w:bookmarkEnd w:id="7089"/>
      <w:r>
        <w:rPr>
          <w:rFonts w:hint="cs"/>
          <w:rtl/>
          <w:lang w:eastAsia="he-IL"/>
        </w:rPr>
        <w:t>יופי של יו"ר ממלכתי.</w:t>
      </w:r>
      <w:bookmarkStart w:id="7090" w:name="_ETM_Q10_629656"/>
      <w:bookmarkStart w:id="7091" w:name="_ETM_Q10_629753"/>
      <w:bookmarkStart w:id="7092" w:name="_ETM_Q10_629793"/>
      <w:bookmarkStart w:id="7093" w:name="_ETM_Q10_629837"/>
      <w:bookmarkStart w:id="7094" w:name="_ETM_Q10_629854"/>
      <w:bookmarkStart w:id="7095" w:name="_ETM_Q10_629918"/>
      <w:bookmarkEnd w:id="7090"/>
      <w:bookmarkEnd w:id="7091"/>
      <w:bookmarkEnd w:id="7092"/>
      <w:bookmarkEnd w:id="7093"/>
      <w:bookmarkEnd w:id="7094"/>
      <w:bookmarkEnd w:id="7095"/>
    </w:p>
    <w:p w:rsidR="00DB31EA" w:rsidRDefault="00DB31EA" w:rsidP="001C61C9">
      <w:pPr>
        <w:rPr>
          <w:rtl/>
          <w:lang w:eastAsia="he-IL"/>
        </w:rPr>
      </w:pPr>
      <w:bookmarkStart w:id="7096" w:name="_ETM_Q10_631908"/>
      <w:bookmarkStart w:id="7097" w:name="_ETM_Q10_631990"/>
      <w:bookmarkEnd w:id="7096"/>
      <w:bookmarkEnd w:id="7097"/>
    </w:p>
    <w:p w:rsidR="00DB31EA" w:rsidRDefault="00DB31EA" w:rsidP="001C61C9">
      <w:pPr>
        <w:pStyle w:val="af6"/>
        <w:rPr>
          <w:rtl/>
        </w:rPr>
      </w:pPr>
      <w:bookmarkStart w:id="7098" w:name="ET_yor_6204_56"/>
      <w:r w:rsidRPr="00762273">
        <w:rPr>
          <w:rStyle w:val="TagStyle"/>
          <w:rtl/>
        </w:rPr>
        <w:t xml:space="preserve"> &lt;&lt; יור &gt;&gt;</w:t>
      </w:r>
      <w:r w:rsidRPr="00C32B1B">
        <w:rPr>
          <w:rStyle w:val="TagStyle"/>
          <w:rtl/>
        </w:rPr>
        <w:t xml:space="preserve"> </w:t>
      </w:r>
      <w:r>
        <w:rPr>
          <w:rtl/>
        </w:rPr>
        <w:t>היו"ר מיקי לוי:</w:t>
      </w:r>
      <w:r w:rsidRPr="00C32B1B">
        <w:rPr>
          <w:rStyle w:val="TagStyle"/>
          <w:rtl/>
        </w:rPr>
        <w:t xml:space="preserve"> </w:t>
      </w:r>
      <w:r w:rsidRPr="00762273">
        <w:rPr>
          <w:rStyle w:val="TagStyle"/>
          <w:rtl/>
        </w:rPr>
        <w:t>&lt;&lt; יור &gt;&gt;</w:t>
      </w:r>
      <w:r>
        <w:rPr>
          <w:rtl/>
        </w:rPr>
        <w:t xml:space="preserve"> </w:t>
      </w:r>
      <w:bookmarkEnd w:id="7098"/>
    </w:p>
    <w:p w:rsidR="00DB31EA" w:rsidRDefault="00DB31EA" w:rsidP="00A3148B">
      <w:pPr>
        <w:rPr>
          <w:rtl/>
          <w:lang w:eastAsia="he-IL"/>
        </w:rPr>
      </w:pPr>
    </w:p>
    <w:p w:rsidR="00DB31EA" w:rsidRDefault="00DB31EA" w:rsidP="005B1622">
      <w:pPr>
        <w:rPr>
          <w:rtl/>
          <w:lang w:eastAsia="he-IL"/>
        </w:rPr>
      </w:pPr>
      <w:r>
        <w:rPr>
          <w:rFonts w:hint="cs"/>
          <w:rtl/>
          <w:lang w:eastAsia="he-IL"/>
        </w:rPr>
        <w:t>ש</w:t>
      </w:r>
      <w:bookmarkStart w:id="7099" w:name="_ETM_Q10_630647"/>
      <w:bookmarkEnd w:id="7099"/>
      <w:r>
        <w:rPr>
          <w:rFonts w:hint="cs"/>
          <w:rtl/>
          <w:lang w:eastAsia="he-IL"/>
        </w:rPr>
        <w:t>מעתי אתכם, חבר הכנסת אוחנה.</w:t>
      </w:r>
    </w:p>
    <w:p w:rsidR="00DB31EA" w:rsidRDefault="00DB31EA" w:rsidP="001C61C9">
      <w:pPr>
        <w:ind w:firstLine="0"/>
        <w:rPr>
          <w:rtl/>
          <w:lang w:eastAsia="he-IL"/>
        </w:rPr>
      </w:pPr>
      <w:bookmarkStart w:id="7100" w:name="_ETM_Q10_628524"/>
      <w:bookmarkStart w:id="7101" w:name="_ETM_Q10_628588"/>
      <w:bookmarkEnd w:id="7100"/>
      <w:bookmarkEnd w:id="7101"/>
    </w:p>
    <w:p w:rsidR="00DB31EA" w:rsidRDefault="00DB31EA" w:rsidP="001C61C9">
      <w:pPr>
        <w:pStyle w:val="af5"/>
        <w:rPr>
          <w:rtl/>
        </w:rPr>
      </w:pPr>
      <w:bookmarkStart w:id="7102" w:name="ET_interruption_5466_57"/>
      <w:r w:rsidRPr="00762273">
        <w:rPr>
          <w:rStyle w:val="TagStyle"/>
          <w:rtl/>
        </w:rPr>
        <w:t xml:space="preserve"> &lt;&lt; קריאה &gt;&gt;</w:t>
      </w:r>
      <w:r w:rsidRPr="00C32B1B">
        <w:rPr>
          <w:rStyle w:val="TagStyle"/>
          <w:rtl/>
        </w:rPr>
        <w:t xml:space="preserve"> </w:t>
      </w:r>
      <w:r>
        <w:rPr>
          <w:rtl/>
        </w:rPr>
        <w:t>אמיר אוחנה (הליכוד):</w:t>
      </w:r>
      <w:r w:rsidRPr="00C32B1B">
        <w:rPr>
          <w:rStyle w:val="TagStyle"/>
          <w:rtl/>
        </w:rPr>
        <w:t xml:space="preserve"> </w:t>
      </w:r>
      <w:r w:rsidRPr="00762273">
        <w:rPr>
          <w:rStyle w:val="TagStyle"/>
          <w:rtl/>
        </w:rPr>
        <w:t>&lt;&lt; קריאה &gt;&gt;</w:t>
      </w:r>
      <w:r>
        <w:rPr>
          <w:rtl/>
        </w:rPr>
        <w:t xml:space="preserve"> </w:t>
      </w:r>
      <w:bookmarkEnd w:id="7102"/>
    </w:p>
    <w:p w:rsidR="00DB31EA" w:rsidRDefault="00DB31EA" w:rsidP="00A3148B">
      <w:pPr>
        <w:rPr>
          <w:rtl/>
          <w:lang w:eastAsia="he-IL"/>
        </w:rPr>
      </w:pPr>
    </w:p>
    <w:p w:rsidR="00DB31EA" w:rsidRDefault="00DB31EA" w:rsidP="001C61C9">
      <w:pPr>
        <w:rPr>
          <w:rtl/>
          <w:lang w:eastAsia="he-IL"/>
        </w:rPr>
      </w:pPr>
      <w:bookmarkStart w:id="7103" w:name="_ETM_Q10_632312"/>
      <w:bookmarkEnd w:id="7103"/>
      <w:r>
        <w:rPr>
          <w:rFonts w:hint="cs"/>
          <w:rtl/>
          <w:lang w:eastAsia="he-IL"/>
        </w:rPr>
        <w:t>אתה ראית מה הלך שם?</w:t>
      </w:r>
      <w:bookmarkStart w:id="7104" w:name="_ETM_Q10_636148"/>
      <w:bookmarkEnd w:id="7104"/>
      <w:r>
        <w:rPr>
          <w:rFonts w:hint="cs"/>
          <w:rtl/>
          <w:lang w:eastAsia="he-IL"/>
        </w:rPr>
        <w:t xml:space="preserve"> ראית מה הלך שם? מילה לא הוצאת, אבל פה </w:t>
      </w:r>
      <w:bookmarkStart w:id="7105" w:name="_ETM_Q10_636263"/>
      <w:bookmarkEnd w:id="7105"/>
      <w:r>
        <w:rPr>
          <w:rtl/>
          <w:lang w:eastAsia="he-IL"/>
        </w:rPr>
        <w:t>–</w:t>
      </w:r>
      <w:r>
        <w:rPr>
          <w:rFonts w:hint="cs"/>
          <w:rtl/>
          <w:lang w:eastAsia="he-IL"/>
        </w:rPr>
        <w:t xml:space="preserve"> ישר קריאה </w:t>
      </w:r>
      <w:r w:rsidR="00A3148B">
        <w:rPr>
          <w:rFonts w:hint="cs"/>
          <w:rtl/>
          <w:lang w:eastAsia="he-IL"/>
        </w:rPr>
        <w:t>– – –</w:t>
      </w:r>
    </w:p>
    <w:p w:rsidR="00DB31EA" w:rsidRDefault="00DB31EA" w:rsidP="001C61C9">
      <w:pPr>
        <w:ind w:firstLine="0"/>
        <w:rPr>
          <w:rtl/>
          <w:lang w:eastAsia="he-IL"/>
        </w:rPr>
      </w:pPr>
      <w:bookmarkStart w:id="7106" w:name="_ETM_Q10_638503"/>
      <w:bookmarkStart w:id="7107" w:name="_ETM_Q10_638565"/>
      <w:bookmarkStart w:id="7108" w:name="_ETM_Q10_638630"/>
      <w:bookmarkStart w:id="7109" w:name="_ETM_Q10_638696"/>
      <w:bookmarkEnd w:id="7106"/>
      <w:bookmarkEnd w:id="7107"/>
      <w:bookmarkEnd w:id="7108"/>
      <w:bookmarkEnd w:id="7109"/>
    </w:p>
    <w:p w:rsidR="00DB31EA" w:rsidRDefault="00DB31EA" w:rsidP="001C61C9">
      <w:pPr>
        <w:pStyle w:val="af6"/>
        <w:rPr>
          <w:rtl/>
        </w:rPr>
      </w:pPr>
      <w:bookmarkStart w:id="7110" w:name="ET_yor_6204_58"/>
      <w:r w:rsidRPr="00762273">
        <w:rPr>
          <w:rStyle w:val="TagStyle"/>
          <w:rtl/>
        </w:rPr>
        <w:t xml:space="preserve"> &lt;&lt; יור &gt;&gt;</w:t>
      </w:r>
      <w:r w:rsidRPr="00C32B1B">
        <w:rPr>
          <w:rStyle w:val="TagStyle"/>
          <w:rtl/>
        </w:rPr>
        <w:t xml:space="preserve"> </w:t>
      </w:r>
      <w:r>
        <w:rPr>
          <w:rtl/>
        </w:rPr>
        <w:t>היו"ר מיקי לוי:</w:t>
      </w:r>
      <w:r w:rsidRPr="00C32B1B">
        <w:rPr>
          <w:rStyle w:val="TagStyle"/>
          <w:rtl/>
        </w:rPr>
        <w:t xml:space="preserve"> </w:t>
      </w:r>
      <w:r w:rsidRPr="00762273">
        <w:rPr>
          <w:rStyle w:val="TagStyle"/>
          <w:rtl/>
        </w:rPr>
        <w:t>&lt;&lt; יור &gt;&gt;</w:t>
      </w:r>
      <w:r>
        <w:rPr>
          <w:rtl/>
        </w:rPr>
        <w:t xml:space="preserve"> </w:t>
      </w:r>
      <w:bookmarkEnd w:id="7110"/>
    </w:p>
    <w:p w:rsidR="00DB31EA" w:rsidRDefault="00DB31EA" w:rsidP="00A3148B">
      <w:pPr>
        <w:rPr>
          <w:rtl/>
          <w:lang w:eastAsia="he-IL"/>
        </w:rPr>
      </w:pPr>
    </w:p>
    <w:p w:rsidR="00DB31EA" w:rsidRPr="00C32B1B" w:rsidRDefault="00DB31EA" w:rsidP="001C61C9">
      <w:pPr>
        <w:rPr>
          <w:rtl/>
          <w:lang w:eastAsia="he-IL"/>
        </w:rPr>
      </w:pPr>
      <w:bookmarkStart w:id="7111" w:name="_ETM_Q10_634668"/>
      <w:bookmarkEnd w:id="7111"/>
      <w:r>
        <w:rPr>
          <w:rFonts w:hint="cs"/>
          <w:rtl/>
          <w:lang w:eastAsia="he-IL"/>
        </w:rPr>
        <w:t xml:space="preserve">חבר הכנסת אוחנה, הבנתי אותך. </w:t>
      </w:r>
      <w:bookmarkStart w:id="7112" w:name="_ETM_Q10_640532"/>
      <w:bookmarkEnd w:id="7112"/>
      <w:r>
        <w:rPr>
          <w:rFonts w:hint="cs"/>
          <w:rtl/>
          <w:lang w:eastAsia="he-IL"/>
        </w:rPr>
        <w:t xml:space="preserve">אנחנו ממשיכים בסדר-היום. </w:t>
      </w:r>
    </w:p>
    <w:p w:rsidR="00DB31EA" w:rsidRDefault="00DB31EA" w:rsidP="001C61C9">
      <w:pPr>
        <w:ind w:firstLine="0"/>
        <w:rPr>
          <w:rtl/>
          <w:lang w:eastAsia="he-IL"/>
        </w:rPr>
      </w:pPr>
      <w:bookmarkStart w:id="7113" w:name="_ETM_Q10_640504"/>
      <w:bookmarkEnd w:id="7113"/>
    </w:p>
    <w:p w:rsidR="00DB31EA" w:rsidRDefault="00DB31EA" w:rsidP="001C61C9">
      <w:pPr>
        <w:pStyle w:val="af5"/>
        <w:rPr>
          <w:rtl/>
        </w:rPr>
      </w:pPr>
      <w:bookmarkStart w:id="7114" w:name="ET_interruption_5156_59"/>
      <w:r w:rsidRPr="00762273">
        <w:rPr>
          <w:rStyle w:val="TagStyle"/>
          <w:rtl/>
        </w:rPr>
        <w:t xml:space="preserve"> &lt;&lt; קריאה &gt;&gt;</w:t>
      </w:r>
      <w:r w:rsidRPr="00C32B1B">
        <w:rPr>
          <w:rStyle w:val="TagStyle"/>
          <w:rtl/>
        </w:rPr>
        <w:t xml:space="preserve"> </w:t>
      </w:r>
      <w:r>
        <w:rPr>
          <w:rtl/>
        </w:rPr>
        <w:t>דוד אמסלם (הליכוד):</w:t>
      </w:r>
      <w:r w:rsidRPr="00C32B1B">
        <w:rPr>
          <w:rStyle w:val="TagStyle"/>
          <w:rtl/>
        </w:rPr>
        <w:t xml:space="preserve"> </w:t>
      </w:r>
      <w:r w:rsidRPr="00762273">
        <w:rPr>
          <w:rStyle w:val="TagStyle"/>
          <w:rtl/>
        </w:rPr>
        <w:t>&lt;&lt; קריאה &gt;&gt;</w:t>
      </w:r>
      <w:r>
        <w:rPr>
          <w:rtl/>
        </w:rPr>
        <w:t xml:space="preserve"> </w:t>
      </w:r>
      <w:bookmarkEnd w:id="7114"/>
    </w:p>
    <w:p w:rsidR="00DB31EA" w:rsidRDefault="00DB31EA" w:rsidP="00A3148B">
      <w:pPr>
        <w:rPr>
          <w:rtl/>
          <w:lang w:eastAsia="he-IL"/>
        </w:rPr>
      </w:pPr>
    </w:p>
    <w:p w:rsidR="00DB31EA" w:rsidRDefault="00A3148B" w:rsidP="001C61C9">
      <w:pPr>
        <w:rPr>
          <w:lang w:eastAsia="he-IL"/>
        </w:rPr>
      </w:pPr>
      <w:bookmarkStart w:id="7115" w:name="_ETM_Q10_641116"/>
      <w:bookmarkStart w:id="7116" w:name="_ETM_Q10_641356"/>
      <w:bookmarkStart w:id="7117" w:name="_ETM_Q10_641401"/>
      <w:bookmarkEnd w:id="7115"/>
      <w:bookmarkEnd w:id="7116"/>
      <w:bookmarkEnd w:id="7117"/>
      <w:r>
        <w:rPr>
          <w:rFonts w:hint="cs"/>
          <w:rtl/>
          <w:lang w:eastAsia="he-IL"/>
        </w:rPr>
        <w:t>– – –</w:t>
      </w:r>
      <w:r w:rsidR="00DB31EA">
        <w:rPr>
          <w:rFonts w:hint="cs"/>
          <w:rtl/>
          <w:lang w:eastAsia="he-IL"/>
        </w:rPr>
        <w:t xml:space="preserve"> הרמה הכי רדודה </w:t>
      </w:r>
      <w:bookmarkStart w:id="7118" w:name="_ETM_Q10_644194"/>
      <w:bookmarkEnd w:id="7118"/>
      <w:r w:rsidR="00DB31EA">
        <w:rPr>
          <w:rFonts w:hint="cs"/>
          <w:rtl/>
          <w:lang w:eastAsia="he-IL"/>
        </w:rPr>
        <w:t>בכנסת.</w:t>
      </w:r>
    </w:p>
    <w:p w:rsidR="00DB31EA" w:rsidRDefault="00DB31EA" w:rsidP="001C61C9">
      <w:pPr>
        <w:rPr>
          <w:rtl/>
          <w:lang w:eastAsia="he-IL"/>
        </w:rPr>
      </w:pPr>
      <w:bookmarkStart w:id="7119" w:name="_ETM_Q10_644962"/>
      <w:bookmarkStart w:id="7120" w:name="_ETM_Q10_645034"/>
      <w:bookmarkStart w:id="7121" w:name="_ETM_Q10_645058"/>
      <w:bookmarkStart w:id="7122" w:name="_ETM_Q10_645124"/>
      <w:bookmarkEnd w:id="7119"/>
      <w:bookmarkEnd w:id="7120"/>
      <w:bookmarkEnd w:id="7121"/>
      <w:bookmarkEnd w:id="7122"/>
    </w:p>
    <w:p w:rsidR="00DB31EA" w:rsidRDefault="00DB31EA" w:rsidP="001C61C9">
      <w:pPr>
        <w:pStyle w:val="af6"/>
        <w:rPr>
          <w:rtl/>
        </w:rPr>
      </w:pPr>
      <w:bookmarkStart w:id="7123" w:name="ET_yor_6204_60"/>
      <w:r w:rsidRPr="00762273">
        <w:rPr>
          <w:rStyle w:val="TagStyle"/>
          <w:rtl/>
        </w:rPr>
        <w:t xml:space="preserve"> &lt;&lt; יור &gt;&gt;</w:t>
      </w:r>
      <w:r w:rsidRPr="00C32B1B">
        <w:rPr>
          <w:rStyle w:val="TagStyle"/>
          <w:rtl/>
        </w:rPr>
        <w:t xml:space="preserve"> </w:t>
      </w:r>
      <w:r>
        <w:rPr>
          <w:rtl/>
        </w:rPr>
        <w:t>היו"ר מיקי לוי:</w:t>
      </w:r>
      <w:r w:rsidRPr="00C32B1B">
        <w:rPr>
          <w:rStyle w:val="TagStyle"/>
          <w:rtl/>
        </w:rPr>
        <w:t xml:space="preserve"> </w:t>
      </w:r>
      <w:r w:rsidRPr="00762273">
        <w:rPr>
          <w:rStyle w:val="TagStyle"/>
          <w:rtl/>
        </w:rPr>
        <w:t>&lt;&lt; יור &gt;&gt;</w:t>
      </w:r>
      <w:r>
        <w:rPr>
          <w:rtl/>
        </w:rPr>
        <w:t xml:space="preserve"> </w:t>
      </w:r>
      <w:bookmarkEnd w:id="7123"/>
    </w:p>
    <w:p w:rsidR="00DB31EA" w:rsidRDefault="00DB31EA" w:rsidP="00A3148B">
      <w:pPr>
        <w:rPr>
          <w:rtl/>
          <w:lang w:eastAsia="he-IL"/>
        </w:rPr>
      </w:pPr>
    </w:p>
    <w:p w:rsidR="00DB31EA" w:rsidRDefault="00DB31EA" w:rsidP="001C61C9">
      <w:pPr>
        <w:rPr>
          <w:rtl/>
          <w:lang w:eastAsia="he-IL"/>
        </w:rPr>
      </w:pPr>
      <w:bookmarkStart w:id="7124" w:name="_ETM_Q10_646272"/>
      <w:bookmarkEnd w:id="7124"/>
      <w:r>
        <w:rPr>
          <w:rFonts w:hint="cs"/>
          <w:rtl/>
          <w:lang w:eastAsia="he-IL"/>
        </w:rPr>
        <w:t xml:space="preserve">חבר הכנסת אמסלם, שמעתי אותך. </w:t>
      </w:r>
      <w:bookmarkStart w:id="7125" w:name="_ETM_Q10_646819"/>
      <w:bookmarkEnd w:id="7125"/>
    </w:p>
    <w:p w:rsidR="00DB31EA" w:rsidRDefault="00DB31EA" w:rsidP="001C61C9">
      <w:pPr>
        <w:rPr>
          <w:rtl/>
          <w:lang w:eastAsia="he-IL"/>
        </w:rPr>
      </w:pPr>
      <w:bookmarkStart w:id="7126" w:name="_ETM_Q10_646896"/>
      <w:bookmarkEnd w:id="7126"/>
    </w:p>
    <w:p w:rsidR="00DB31EA" w:rsidRDefault="00DB31EA" w:rsidP="001C61C9">
      <w:pPr>
        <w:pStyle w:val="af5"/>
        <w:rPr>
          <w:rtl/>
        </w:rPr>
      </w:pPr>
      <w:bookmarkStart w:id="7127" w:name="_ETM_Q10_643170"/>
      <w:bookmarkStart w:id="7128" w:name="_ETM_Q10_643251"/>
      <w:bookmarkStart w:id="7129" w:name="ET_interruption_5156_81"/>
      <w:bookmarkEnd w:id="7127"/>
      <w:bookmarkEnd w:id="7128"/>
      <w:r w:rsidRPr="00762273">
        <w:rPr>
          <w:rStyle w:val="TagStyle"/>
          <w:rtl/>
        </w:rPr>
        <w:t>&lt;&lt; קריאה &gt;&gt;</w:t>
      </w:r>
      <w:r w:rsidRPr="00C32B1B">
        <w:rPr>
          <w:rStyle w:val="TagStyle"/>
          <w:rtl/>
        </w:rPr>
        <w:t xml:space="preserve"> </w:t>
      </w:r>
      <w:r>
        <w:rPr>
          <w:rtl/>
        </w:rPr>
        <w:t>דוד אמסלם (הליכוד):</w:t>
      </w:r>
      <w:r w:rsidRPr="00C32B1B">
        <w:rPr>
          <w:rStyle w:val="TagStyle"/>
          <w:rtl/>
        </w:rPr>
        <w:t xml:space="preserve"> </w:t>
      </w:r>
      <w:r w:rsidRPr="00762273">
        <w:rPr>
          <w:rStyle w:val="TagStyle"/>
          <w:rtl/>
        </w:rPr>
        <w:t>&lt;&lt; קריאה &gt;&gt;</w:t>
      </w:r>
      <w:bookmarkEnd w:id="7129"/>
      <w:r>
        <w:rPr>
          <w:rtl/>
        </w:rPr>
        <w:t xml:space="preserve"> </w:t>
      </w:r>
    </w:p>
    <w:p w:rsidR="00DB31EA" w:rsidRDefault="00DB31EA" w:rsidP="001C61C9">
      <w:pPr>
        <w:rPr>
          <w:rtl/>
          <w:lang w:eastAsia="he-IL"/>
        </w:rPr>
      </w:pPr>
    </w:p>
    <w:p w:rsidR="00DB31EA" w:rsidRDefault="00DB31EA" w:rsidP="001C61C9">
      <w:pPr>
        <w:rPr>
          <w:rtl/>
          <w:lang w:eastAsia="he-IL"/>
        </w:rPr>
      </w:pPr>
      <w:r>
        <w:rPr>
          <w:rFonts w:hint="cs"/>
          <w:rtl/>
          <w:lang w:eastAsia="he-IL"/>
        </w:rPr>
        <w:t>עוד מעט תרביץ לנו. קום, תרביץ לנו כמו שהרבצת לשמחה. קום, קום, קום, קום.</w:t>
      </w:r>
    </w:p>
    <w:p w:rsidR="00DB31EA" w:rsidRDefault="00DB31EA" w:rsidP="001C61C9">
      <w:pPr>
        <w:ind w:firstLine="0"/>
        <w:rPr>
          <w:rtl/>
          <w:lang w:eastAsia="he-IL"/>
        </w:rPr>
      </w:pPr>
      <w:bookmarkStart w:id="7130" w:name="_ETM_Q10_651199"/>
      <w:bookmarkStart w:id="7131" w:name="_ETM_Q10_651261"/>
      <w:bookmarkStart w:id="7132" w:name="_ETM_Q10_651280"/>
      <w:bookmarkStart w:id="7133" w:name="_ETM_Q10_651349"/>
      <w:bookmarkEnd w:id="7130"/>
      <w:bookmarkEnd w:id="7131"/>
      <w:bookmarkEnd w:id="7132"/>
      <w:bookmarkEnd w:id="7133"/>
    </w:p>
    <w:p w:rsidR="00DB31EA" w:rsidRDefault="00DB31EA" w:rsidP="001C61C9">
      <w:pPr>
        <w:pStyle w:val="af6"/>
        <w:rPr>
          <w:rtl/>
        </w:rPr>
      </w:pPr>
      <w:bookmarkStart w:id="7134" w:name="ET_yor_6204_61"/>
      <w:r w:rsidRPr="00762273">
        <w:rPr>
          <w:rStyle w:val="TagStyle"/>
          <w:rtl/>
        </w:rPr>
        <w:t xml:space="preserve"> &lt;&lt; יור &gt;&gt;</w:t>
      </w:r>
      <w:r w:rsidRPr="00C32B1B">
        <w:rPr>
          <w:rStyle w:val="TagStyle"/>
          <w:rtl/>
        </w:rPr>
        <w:t xml:space="preserve"> </w:t>
      </w:r>
      <w:r>
        <w:rPr>
          <w:rtl/>
        </w:rPr>
        <w:t>היו"ר מיקי לוי:</w:t>
      </w:r>
      <w:r w:rsidRPr="00C32B1B">
        <w:rPr>
          <w:rStyle w:val="TagStyle"/>
          <w:rtl/>
        </w:rPr>
        <w:t xml:space="preserve"> </w:t>
      </w:r>
      <w:r w:rsidRPr="00762273">
        <w:rPr>
          <w:rStyle w:val="TagStyle"/>
          <w:rtl/>
        </w:rPr>
        <w:t>&lt;&lt; יור &gt;&gt;</w:t>
      </w:r>
      <w:r>
        <w:rPr>
          <w:rtl/>
        </w:rPr>
        <w:t xml:space="preserve"> </w:t>
      </w:r>
      <w:bookmarkEnd w:id="7134"/>
    </w:p>
    <w:p w:rsidR="00DB31EA" w:rsidRDefault="00DB31EA" w:rsidP="00A3148B">
      <w:pPr>
        <w:rPr>
          <w:rtl/>
          <w:lang w:eastAsia="he-IL"/>
        </w:rPr>
      </w:pPr>
    </w:p>
    <w:p w:rsidR="00DB31EA" w:rsidRDefault="00DB31EA" w:rsidP="001C61C9">
      <w:pPr>
        <w:rPr>
          <w:rtl/>
          <w:lang w:eastAsia="he-IL"/>
        </w:rPr>
      </w:pPr>
      <w:r>
        <w:rPr>
          <w:rFonts w:hint="cs"/>
          <w:rtl/>
          <w:lang w:eastAsia="he-IL"/>
        </w:rPr>
        <w:t>ש</w:t>
      </w:r>
      <w:bookmarkStart w:id="7135" w:name="_ETM_Q10_653045"/>
      <w:bookmarkEnd w:id="7135"/>
      <w:r>
        <w:rPr>
          <w:rFonts w:hint="cs"/>
          <w:rtl/>
          <w:lang w:eastAsia="he-IL"/>
        </w:rPr>
        <w:t>מעתי, שמעתי אותך. אמרתי לך, גם עברייני צעצוע איימו עליי.</w:t>
      </w:r>
    </w:p>
    <w:p w:rsidR="00DB31EA" w:rsidRDefault="00DB31EA" w:rsidP="001C61C9">
      <w:pPr>
        <w:ind w:firstLine="0"/>
        <w:rPr>
          <w:rtl/>
          <w:lang w:eastAsia="he-IL"/>
        </w:rPr>
      </w:pPr>
    </w:p>
    <w:p w:rsidR="00DB31EA" w:rsidRDefault="00DB31EA" w:rsidP="001C61C9">
      <w:pPr>
        <w:pStyle w:val="af5"/>
        <w:rPr>
          <w:rtl/>
        </w:rPr>
      </w:pPr>
      <w:bookmarkStart w:id="7136" w:name="ET_interruption_5802_62"/>
      <w:r w:rsidRPr="00762273">
        <w:rPr>
          <w:rStyle w:val="TagStyle"/>
          <w:rtl/>
        </w:rPr>
        <w:t xml:space="preserve"> &lt;&lt; קריאה &gt;&gt;</w:t>
      </w:r>
      <w:r w:rsidRPr="00C32B1B">
        <w:rPr>
          <w:rStyle w:val="TagStyle"/>
          <w:rtl/>
        </w:rPr>
        <w:t xml:space="preserve"> </w:t>
      </w:r>
      <w:r>
        <w:rPr>
          <w:rtl/>
        </w:rPr>
        <w:t>שלמה קרעי (הליכוד):</w:t>
      </w:r>
      <w:r w:rsidRPr="00C32B1B">
        <w:rPr>
          <w:rStyle w:val="TagStyle"/>
          <w:rtl/>
        </w:rPr>
        <w:t xml:space="preserve"> </w:t>
      </w:r>
      <w:r w:rsidRPr="00762273">
        <w:rPr>
          <w:rStyle w:val="TagStyle"/>
          <w:rtl/>
        </w:rPr>
        <w:t>&lt;&lt; קריאה &gt;&gt;</w:t>
      </w:r>
      <w:r>
        <w:rPr>
          <w:rtl/>
        </w:rPr>
        <w:t xml:space="preserve"> </w:t>
      </w:r>
      <w:bookmarkEnd w:id="7136"/>
    </w:p>
    <w:p w:rsidR="00DB31EA" w:rsidRDefault="00DB31EA" w:rsidP="00A3148B">
      <w:pPr>
        <w:rPr>
          <w:rtl/>
          <w:lang w:eastAsia="he-IL"/>
        </w:rPr>
      </w:pPr>
    </w:p>
    <w:p w:rsidR="00DB31EA" w:rsidRDefault="00DB31EA" w:rsidP="005E6BAE">
      <w:pPr>
        <w:rPr>
          <w:rtl/>
          <w:lang w:eastAsia="he-IL"/>
        </w:rPr>
      </w:pPr>
      <w:bookmarkStart w:id="7137" w:name="_ETM_Q10_655504"/>
      <w:bookmarkEnd w:id="7137"/>
      <w:r>
        <w:rPr>
          <w:rFonts w:hint="cs"/>
          <w:rtl/>
          <w:lang w:eastAsia="he-IL"/>
        </w:rPr>
        <w:t xml:space="preserve">מה </w:t>
      </w:r>
      <w:bookmarkStart w:id="7138" w:name="_ETM_Q10_656054"/>
      <w:bookmarkEnd w:id="7138"/>
      <w:r>
        <w:rPr>
          <w:rFonts w:hint="cs"/>
          <w:rtl/>
          <w:lang w:eastAsia="he-IL"/>
        </w:rPr>
        <w:t>אתה משווה</w:t>
      </w:r>
      <w:r w:rsidR="005E6BAE">
        <w:rPr>
          <w:rFonts w:hint="cs"/>
          <w:rtl/>
          <w:lang w:eastAsia="he-IL"/>
        </w:rPr>
        <w:t>,</w:t>
      </w:r>
      <w:r>
        <w:rPr>
          <w:rFonts w:hint="cs"/>
          <w:rtl/>
          <w:lang w:eastAsia="he-IL"/>
        </w:rPr>
        <w:t xml:space="preserve"> אתה לא מתבייש? אתה משווה חבר כנסת למשפחת </w:t>
      </w:r>
      <w:bookmarkStart w:id="7139" w:name="_ETM_Q10_659536"/>
      <w:bookmarkEnd w:id="7139"/>
      <w:r>
        <w:rPr>
          <w:rFonts w:hint="cs"/>
          <w:rtl/>
          <w:lang w:eastAsia="he-IL"/>
        </w:rPr>
        <w:t>פשע?</w:t>
      </w:r>
      <w:bookmarkStart w:id="7140" w:name="_ETM_Q10_660497"/>
      <w:bookmarkEnd w:id="7140"/>
    </w:p>
    <w:p w:rsidR="00DB31EA" w:rsidRDefault="00DB31EA" w:rsidP="001C61C9">
      <w:pPr>
        <w:ind w:firstLine="0"/>
        <w:rPr>
          <w:rtl/>
          <w:lang w:eastAsia="he-IL"/>
        </w:rPr>
      </w:pPr>
      <w:bookmarkStart w:id="7141" w:name="_ETM_Q10_660586"/>
      <w:bookmarkStart w:id="7142" w:name="_ETM_Q10_660625"/>
      <w:bookmarkStart w:id="7143" w:name="_ETM_Q10_660698"/>
      <w:bookmarkEnd w:id="7141"/>
      <w:bookmarkEnd w:id="7142"/>
      <w:bookmarkEnd w:id="7143"/>
    </w:p>
    <w:p w:rsidR="00DB31EA" w:rsidRDefault="00DB31EA" w:rsidP="001C61C9">
      <w:pPr>
        <w:pStyle w:val="af6"/>
        <w:rPr>
          <w:rtl/>
        </w:rPr>
      </w:pPr>
      <w:bookmarkStart w:id="7144" w:name="ET_yor_6204_63"/>
      <w:r w:rsidRPr="00762273">
        <w:rPr>
          <w:rStyle w:val="TagStyle"/>
          <w:rtl/>
        </w:rPr>
        <w:t xml:space="preserve"> &lt;&lt; יור &gt;&gt;</w:t>
      </w:r>
      <w:r w:rsidRPr="00C32B1B">
        <w:rPr>
          <w:rStyle w:val="TagStyle"/>
          <w:rtl/>
        </w:rPr>
        <w:t xml:space="preserve"> </w:t>
      </w:r>
      <w:r>
        <w:rPr>
          <w:rtl/>
        </w:rPr>
        <w:t>היו"ר מיקי לוי:</w:t>
      </w:r>
      <w:r w:rsidRPr="00C32B1B">
        <w:rPr>
          <w:rStyle w:val="TagStyle"/>
          <w:rtl/>
        </w:rPr>
        <w:t xml:space="preserve"> </w:t>
      </w:r>
      <w:r w:rsidRPr="00762273">
        <w:rPr>
          <w:rStyle w:val="TagStyle"/>
          <w:rtl/>
        </w:rPr>
        <w:t>&lt;&lt; יור &gt;&gt;</w:t>
      </w:r>
      <w:r>
        <w:rPr>
          <w:rtl/>
        </w:rPr>
        <w:t xml:space="preserve"> </w:t>
      </w:r>
      <w:bookmarkEnd w:id="7144"/>
    </w:p>
    <w:p w:rsidR="00DB31EA" w:rsidRDefault="00DB31EA" w:rsidP="00A3148B">
      <w:pPr>
        <w:rPr>
          <w:rtl/>
          <w:lang w:eastAsia="he-IL"/>
        </w:rPr>
      </w:pPr>
    </w:p>
    <w:p w:rsidR="00DB31EA" w:rsidRDefault="00DB31EA" w:rsidP="001C61C9">
      <w:pPr>
        <w:rPr>
          <w:rtl/>
          <w:lang w:eastAsia="he-IL"/>
        </w:rPr>
      </w:pPr>
      <w:bookmarkStart w:id="7145" w:name="_ETM_Q10_661687"/>
      <w:bookmarkEnd w:id="7145"/>
      <w:r>
        <w:rPr>
          <w:rFonts w:hint="cs"/>
          <w:rtl/>
          <w:lang w:eastAsia="he-IL"/>
        </w:rPr>
        <w:t>לא אמרתי את זה. כדאי שתלמד עברית. כדאי שתלמד עברית.</w:t>
      </w:r>
    </w:p>
    <w:p w:rsidR="00DB31EA" w:rsidRDefault="00DB31EA" w:rsidP="001C61C9">
      <w:pPr>
        <w:ind w:firstLine="0"/>
        <w:rPr>
          <w:rtl/>
          <w:lang w:eastAsia="he-IL"/>
        </w:rPr>
      </w:pPr>
      <w:bookmarkStart w:id="7146" w:name="_ETM_Q10_663198"/>
      <w:bookmarkStart w:id="7147" w:name="_ETM_Q10_663271"/>
      <w:bookmarkStart w:id="7148" w:name="_ETM_Q10_663326"/>
      <w:bookmarkStart w:id="7149" w:name="_ETM_Q10_663394"/>
      <w:bookmarkEnd w:id="7146"/>
      <w:bookmarkEnd w:id="7147"/>
      <w:bookmarkEnd w:id="7148"/>
      <w:bookmarkEnd w:id="7149"/>
    </w:p>
    <w:p w:rsidR="00DB31EA" w:rsidRDefault="00DB31EA" w:rsidP="005B1622">
      <w:pPr>
        <w:pStyle w:val="af5"/>
        <w:rPr>
          <w:rtl/>
        </w:rPr>
      </w:pPr>
      <w:bookmarkStart w:id="7150" w:name="_ETM_Q0_661263"/>
      <w:bookmarkStart w:id="7151" w:name="_ETM_Q0_661330"/>
      <w:bookmarkEnd w:id="7150"/>
      <w:bookmarkEnd w:id="7151"/>
      <w:r w:rsidRPr="00762273">
        <w:rPr>
          <w:rStyle w:val="TagStyle"/>
          <w:rtl/>
        </w:rPr>
        <w:t>&lt;&lt; קריאה &gt;&gt;</w:t>
      </w:r>
      <w:r w:rsidRPr="00C32B1B">
        <w:rPr>
          <w:rStyle w:val="TagStyle"/>
          <w:rtl/>
        </w:rPr>
        <w:t xml:space="preserve"> </w:t>
      </w:r>
      <w:r>
        <w:rPr>
          <w:rtl/>
        </w:rPr>
        <w:t>שלמה קרעי (הליכוד):</w:t>
      </w:r>
      <w:r w:rsidRPr="00C32B1B">
        <w:rPr>
          <w:rStyle w:val="TagStyle"/>
          <w:rtl/>
        </w:rPr>
        <w:t xml:space="preserve"> </w:t>
      </w:r>
      <w:r w:rsidRPr="00762273">
        <w:rPr>
          <w:rStyle w:val="TagStyle"/>
          <w:rtl/>
        </w:rPr>
        <w:t>&lt;&lt; קריאה &gt;&gt;</w:t>
      </w:r>
      <w:r>
        <w:rPr>
          <w:rtl/>
        </w:rPr>
        <w:t xml:space="preserve"> </w:t>
      </w:r>
    </w:p>
    <w:p w:rsidR="00DB31EA" w:rsidRDefault="00DB31EA" w:rsidP="001C61C9">
      <w:pPr>
        <w:ind w:firstLine="0"/>
        <w:rPr>
          <w:rtl/>
          <w:lang w:eastAsia="he-IL"/>
        </w:rPr>
      </w:pPr>
    </w:p>
    <w:p w:rsidR="00DB31EA" w:rsidRDefault="00DB31EA" w:rsidP="001C61C9">
      <w:pPr>
        <w:ind w:firstLine="0"/>
        <w:rPr>
          <w:rtl/>
          <w:lang w:eastAsia="he-IL"/>
        </w:rPr>
      </w:pPr>
      <w:bookmarkStart w:id="7152" w:name="_ETM_Q0_662543"/>
      <w:bookmarkStart w:id="7153" w:name="_ETM_Q0_662651"/>
      <w:bookmarkEnd w:id="7152"/>
      <w:bookmarkEnd w:id="7153"/>
      <w:r>
        <w:rPr>
          <w:rtl/>
          <w:lang w:eastAsia="he-IL"/>
        </w:rPr>
        <w:tab/>
      </w:r>
      <w:r>
        <w:rPr>
          <w:rFonts w:hint="cs"/>
          <w:rtl/>
          <w:lang w:eastAsia="he-IL"/>
        </w:rPr>
        <w:t xml:space="preserve">כדאי שתלמד </w:t>
      </w:r>
      <w:r w:rsidR="00A3148B">
        <w:rPr>
          <w:rFonts w:hint="cs"/>
          <w:rtl/>
          <w:lang w:eastAsia="he-IL"/>
        </w:rPr>
        <w:t>– – –</w:t>
      </w:r>
      <w:r>
        <w:rPr>
          <w:rFonts w:hint="cs"/>
          <w:rtl/>
          <w:lang w:eastAsia="he-IL"/>
        </w:rPr>
        <w:t xml:space="preserve"> </w:t>
      </w:r>
    </w:p>
    <w:p w:rsidR="00DB31EA" w:rsidRDefault="00DB31EA" w:rsidP="001C61C9">
      <w:pPr>
        <w:ind w:firstLine="0"/>
        <w:rPr>
          <w:rtl/>
          <w:lang w:eastAsia="he-IL"/>
        </w:rPr>
      </w:pPr>
      <w:bookmarkStart w:id="7154" w:name="_ETM_Q0_667472"/>
      <w:bookmarkStart w:id="7155" w:name="_ETM_Q0_667565"/>
      <w:bookmarkEnd w:id="7154"/>
      <w:bookmarkEnd w:id="7155"/>
    </w:p>
    <w:p w:rsidR="00DB31EA" w:rsidRDefault="00DB31EA" w:rsidP="001C61C9">
      <w:pPr>
        <w:pStyle w:val="af5"/>
        <w:rPr>
          <w:rtl/>
        </w:rPr>
      </w:pPr>
      <w:bookmarkStart w:id="7156" w:name="ET_interruption_5156_64"/>
      <w:r w:rsidRPr="00762273">
        <w:rPr>
          <w:rStyle w:val="TagStyle"/>
          <w:rtl/>
        </w:rPr>
        <w:t xml:space="preserve"> &lt;&lt; קריאה &gt;&gt;</w:t>
      </w:r>
      <w:r w:rsidRPr="00C32B1B">
        <w:rPr>
          <w:rStyle w:val="TagStyle"/>
          <w:rtl/>
        </w:rPr>
        <w:t xml:space="preserve"> </w:t>
      </w:r>
      <w:r>
        <w:rPr>
          <w:rtl/>
        </w:rPr>
        <w:t>דוד אמסלם (הליכוד):</w:t>
      </w:r>
      <w:r w:rsidRPr="00C32B1B">
        <w:rPr>
          <w:rStyle w:val="TagStyle"/>
          <w:rtl/>
        </w:rPr>
        <w:t xml:space="preserve"> </w:t>
      </w:r>
      <w:r w:rsidRPr="00762273">
        <w:rPr>
          <w:rStyle w:val="TagStyle"/>
          <w:rtl/>
        </w:rPr>
        <w:t>&lt;&lt; קריאה &gt;&gt;</w:t>
      </w:r>
      <w:r>
        <w:rPr>
          <w:rtl/>
        </w:rPr>
        <w:t xml:space="preserve"> </w:t>
      </w:r>
      <w:bookmarkEnd w:id="7156"/>
    </w:p>
    <w:p w:rsidR="00DB31EA" w:rsidRDefault="00DB31EA" w:rsidP="00A3148B">
      <w:pPr>
        <w:rPr>
          <w:rtl/>
          <w:lang w:eastAsia="he-IL"/>
        </w:rPr>
      </w:pPr>
    </w:p>
    <w:p w:rsidR="00DB31EA" w:rsidRDefault="00A3148B" w:rsidP="001C61C9">
      <w:pPr>
        <w:rPr>
          <w:lang w:eastAsia="he-IL"/>
        </w:rPr>
      </w:pPr>
      <w:bookmarkStart w:id="7157" w:name="_ETM_Q10_663658"/>
      <w:bookmarkStart w:id="7158" w:name="_ETM_Q10_663905"/>
      <w:bookmarkStart w:id="7159" w:name="_ETM_Q10_663949"/>
      <w:bookmarkEnd w:id="7157"/>
      <w:bookmarkEnd w:id="7158"/>
      <w:bookmarkEnd w:id="7159"/>
      <w:r>
        <w:rPr>
          <w:rFonts w:hint="cs"/>
          <w:rtl/>
          <w:lang w:eastAsia="he-IL"/>
        </w:rPr>
        <w:t>– – –</w:t>
      </w:r>
    </w:p>
    <w:p w:rsidR="00DB31EA" w:rsidRDefault="00DB31EA" w:rsidP="001C61C9">
      <w:pPr>
        <w:ind w:left="720" w:firstLine="0"/>
        <w:rPr>
          <w:rtl/>
          <w:lang w:eastAsia="he-IL"/>
        </w:rPr>
      </w:pPr>
      <w:bookmarkStart w:id="7160" w:name="_ETM_Q10_667247"/>
      <w:bookmarkStart w:id="7161" w:name="_ETM_Q10_667306"/>
      <w:bookmarkEnd w:id="7160"/>
      <w:bookmarkEnd w:id="7161"/>
    </w:p>
    <w:p w:rsidR="00DB31EA" w:rsidRDefault="00DB31EA" w:rsidP="001C61C9">
      <w:pPr>
        <w:pStyle w:val="af6"/>
        <w:rPr>
          <w:rtl/>
        </w:rPr>
      </w:pPr>
      <w:bookmarkStart w:id="7162" w:name="ET_yor_6204_65"/>
      <w:r w:rsidRPr="00762273">
        <w:rPr>
          <w:rStyle w:val="TagStyle"/>
          <w:rtl/>
        </w:rPr>
        <w:t xml:space="preserve"> &lt;&lt; יור &gt;&gt;</w:t>
      </w:r>
      <w:r w:rsidRPr="00C32B1B">
        <w:rPr>
          <w:rStyle w:val="TagStyle"/>
          <w:rtl/>
        </w:rPr>
        <w:t xml:space="preserve"> </w:t>
      </w:r>
      <w:r>
        <w:rPr>
          <w:rtl/>
        </w:rPr>
        <w:t>היו"ר מיקי לוי:</w:t>
      </w:r>
      <w:r w:rsidRPr="00C32B1B">
        <w:rPr>
          <w:rStyle w:val="TagStyle"/>
          <w:rtl/>
        </w:rPr>
        <w:t xml:space="preserve"> </w:t>
      </w:r>
      <w:r w:rsidRPr="00762273">
        <w:rPr>
          <w:rStyle w:val="TagStyle"/>
          <w:rtl/>
        </w:rPr>
        <w:t>&lt;&lt; יור &gt;&gt;</w:t>
      </w:r>
      <w:r>
        <w:rPr>
          <w:rtl/>
        </w:rPr>
        <w:t xml:space="preserve"> </w:t>
      </w:r>
      <w:bookmarkEnd w:id="7162"/>
    </w:p>
    <w:p w:rsidR="00DB31EA" w:rsidRDefault="00DB31EA" w:rsidP="00A3148B">
      <w:pPr>
        <w:rPr>
          <w:rtl/>
          <w:lang w:eastAsia="he-IL"/>
        </w:rPr>
      </w:pPr>
    </w:p>
    <w:p w:rsidR="00DB31EA" w:rsidRDefault="00DB31EA" w:rsidP="001C61C9">
      <w:pPr>
        <w:rPr>
          <w:rtl/>
          <w:lang w:eastAsia="he-IL"/>
        </w:rPr>
      </w:pPr>
      <w:r>
        <w:rPr>
          <w:rFonts w:hint="cs"/>
          <w:rtl/>
          <w:lang w:eastAsia="he-IL"/>
        </w:rPr>
        <w:t>חבר הכנסת אמסלם, החוצה, בבקשה.</w:t>
      </w:r>
    </w:p>
    <w:p w:rsidR="00DB31EA" w:rsidRDefault="00DB31EA" w:rsidP="001C61C9">
      <w:pPr>
        <w:ind w:firstLine="0"/>
        <w:rPr>
          <w:rtl/>
          <w:lang w:eastAsia="he-IL"/>
        </w:rPr>
      </w:pPr>
      <w:bookmarkStart w:id="7163" w:name="_ETM_Q10_662553"/>
      <w:bookmarkStart w:id="7164" w:name="_ETM_Q10_644561"/>
      <w:bookmarkStart w:id="7165" w:name="_ETM_Q10_644618"/>
      <w:bookmarkEnd w:id="7163"/>
      <w:bookmarkEnd w:id="7164"/>
      <w:bookmarkEnd w:id="7165"/>
    </w:p>
    <w:p w:rsidR="00DB31EA" w:rsidRDefault="00DB31EA" w:rsidP="001C61C9">
      <w:pPr>
        <w:ind w:firstLine="0"/>
        <w:jc w:val="center"/>
        <w:rPr>
          <w:rtl/>
          <w:lang w:eastAsia="he-IL"/>
        </w:rPr>
      </w:pPr>
      <w:bookmarkStart w:id="7166" w:name="_ETM_Q10_685877"/>
      <w:bookmarkStart w:id="7167" w:name="_ETM_Q10_685945"/>
      <w:bookmarkEnd w:id="7166"/>
      <w:bookmarkEnd w:id="7167"/>
      <w:r>
        <w:rPr>
          <w:rFonts w:hint="cs"/>
          <w:rtl/>
          <w:lang w:eastAsia="he-IL"/>
        </w:rPr>
        <w:t>(חבר הכנסת דוד אמסלם יוצא מאולם המליאה.)</w:t>
      </w:r>
      <w:bookmarkStart w:id="7168" w:name="_ETM_Q10_683039"/>
      <w:bookmarkEnd w:id="7168"/>
    </w:p>
    <w:p w:rsidR="00DB31EA" w:rsidRDefault="00DB31EA" w:rsidP="001C61C9">
      <w:pPr>
        <w:ind w:firstLine="0"/>
        <w:rPr>
          <w:rtl/>
          <w:lang w:eastAsia="he-IL"/>
        </w:rPr>
      </w:pPr>
      <w:bookmarkStart w:id="7169" w:name="_ETM_Q10_683182"/>
      <w:bookmarkEnd w:id="7169"/>
    </w:p>
    <w:p w:rsidR="00DB31EA" w:rsidRDefault="00DB31EA" w:rsidP="001C61C9">
      <w:pPr>
        <w:pStyle w:val="af6"/>
        <w:rPr>
          <w:rtl/>
        </w:rPr>
      </w:pPr>
      <w:bookmarkStart w:id="7170" w:name="_ETM_Q10_670374"/>
      <w:bookmarkStart w:id="7171" w:name="_ETM_Q10_670435"/>
      <w:bookmarkStart w:id="7172" w:name="ET_yor_6204_67"/>
      <w:bookmarkEnd w:id="7170"/>
      <w:bookmarkEnd w:id="7171"/>
      <w:r w:rsidRPr="00762273">
        <w:rPr>
          <w:rStyle w:val="TagStyle"/>
          <w:rtl/>
        </w:rPr>
        <w:t xml:space="preserve"> &lt;&lt; יור &gt;&gt;</w:t>
      </w:r>
      <w:r w:rsidRPr="00C32B1B">
        <w:rPr>
          <w:rStyle w:val="TagStyle"/>
          <w:rtl/>
        </w:rPr>
        <w:t xml:space="preserve"> </w:t>
      </w:r>
      <w:r>
        <w:rPr>
          <w:rtl/>
        </w:rPr>
        <w:t>היו"ר מיקי לוי:</w:t>
      </w:r>
      <w:r w:rsidRPr="00C32B1B">
        <w:rPr>
          <w:rStyle w:val="TagStyle"/>
          <w:rtl/>
        </w:rPr>
        <w:t xml:space="preserve"> </w:t>
      </w:r>
      <w:r w:rsidRPr="00762273">
        <w:rPr>
          <w:rStyle w:val="TagStyle"/>
          <w:rtl/>
        </w:rPr>
        <w:t>&lt;&lt; יור &gt;&gt;</w:t>
      </w:r>
      <w:r>
        <w:rPr>
          <w:rtl/>
        </w:rPr>
        <w:t xml:space="preserve"> </w:t>
      </w:r>
      <w:bookmarkEnd w:id="7172"/>
    </w:p>
    <w:p w:rsidR="00DB31EA" w:rsidRDefault="00DB31EA" w:rsidP="00A3148B">
      <w:pPr>
        <w:rPr>
          <w:rtl/>
          <w:lang w:eastAsia="he-IL"/>
        </w:rPr>
      </w:pPr>
    </w:p>
    <w:p w:rsidR="00DB31EA" w:rsidRDefault="00DB31EA" w:rsidP="001C61C9">
      <w:pPr>
        <w:rPr>
          <w:rtl/>
          <w:lang w:eastAsia="he-IL"/>
        </w:rPr>
      </w:pPr>
      <w:bookmarkStart w:id="7173" w:name="_ETM_Q10_671323"/>
      <w:bookmarkEnd w:id="7173"/>
      <w:r>
        <w:rPr>
          <w:rFonts w:hint="cs"/>
          <w:rtl/>
          <w:lang w:eastAsia="he-IL"/>
        </w:rPr>
        <w:t>חבר הכנסת קרעי, החוצה, בבקשה.</w:t>
      </w:r>
    </w:p>
    <w:p w:rsidR="00DB31EA" w:rsidRDefault="00DB31EA" w:rsidP="001C61C9">
      <w:pPr>
        <w:rPr>
          <w:rtl/>
          <w:lang w:eastAsia="he-IL"/>
        </w:rPr>
      </w:pPr>
      <w:bookmarkStart w:id="7174" w:name="_ETM_Q10_674886"/>
      <w:bookmarkStart w:id="7175" w:name="_ETM_Q10_674972"/>
      <w:bookmarkEnd w:id="7174"/>
      <w:bookmarkEnd w:id="7175"/>
    </w:p>
    <w:p w:rsidR="00DB31EA" w:rsidRDefault="00DB31EA" w:rsidP="001C61C9">
      <w:pPr>
        <w:pStyle w:val="af5"/>
        <w:rPr>
          <w:rtl/>
        </w:rPr>
      </w:pPr>
      <w:bookmarkStart w:id="7176" w:name="ET_interruption_5802_68"/>
      <w:r w:rsidRPr="00762273">
        <w:rPr>
          <w:rStyle w:val="TagStyle"/>
          <w:rtl/>
        </w:rPr>
        <w:t xml:space="preserve"> &lt;&lt; קריאה &gt;&gt;</w:t>
      </w:r>
      <w:r w:rsidRPr="00C32B1B">
        <w:rPr>
          <w:rStyle w:val="TagStyle"/>
          <w:rtl/>
        </w:rPr>
        <w:t xml:space="preserve"> </w:t>
      </w:r>
      <w:r>
        <w:rPr>
          <w:rtl/>
        </w:rPr>
        <w:t>שלמה קרעי (הליכוד):</w:t>
      </w:r>
      <w:r w:rsidRPr="00C32B1B">
        <w:rPr>
          <w:rStyle w:val="TagStyle"/>
          <w:rtl/>
        </w:rPr>
        <w:t xml:space="preserve"> </w:t>
      </w:r>
      <w:r w:rsidRPr="00762273">
        <w:rPr>
          <w:rStyle w:val="TagStyle"/>
          <w:rtl/>
        </w:rPr>
        <w:t>&lt;&lt; קריאה &gt;&gt;</w:t>
      </w:r>
      <w:r>
        <w:rPr>
          <w:rtl/>
        </w:rPr>
        <w:t xml:space="preserve"> </w:t>
      </w:r>
      <w:bookmarkEnd w:id="7176"/>
    </w:p>
    <w:p w:rsidR="00DB31EA" w:rsidRDefault="00DB31EA" w:rsidP="00A3148B">
      <w:pPr>
        <w:rPr>
          <w:rtl/>
          <w:lang w:eastAsia="he-IL"/>
        </w:rPr>
      </w:pPr>
    </w:p>
    <w:p w:rsidR="00DB31EA" w:rsidRDefault="00DB31EA" w:rsidP="001C61C9">
      <w:pPr>
        <w:rPr>
          <w:rtl/>
          <w:lang w:eastAsia="he-IL"/>
        </w:rPr>
      </w:pPr>
      <w:bookmarkStart w:id="7177" w:name="_ETM_Q10_669075"/>
      <w:bookmarkEnd w:id="7177"/>
      <w:r>
        <w:rPr>
          <w:rFonts w:hint="cs"/>
          <w:rtl/>
          <w:lang w:eastAsia="he-IL"/>
        </w:rPr>
        <w:t>לא קראת</w:t>
      </w:r>
      <w:bookmarkStart w:id="7178" w:name="_ETM_Q10_670068"/>
      <w:bookmarkEnd w:id="7178"/>
      <w:r>
        <w:rPr>
          <w:rFonts w:hint="cs"/>
          <w:rtl/>
          <w:lang w:eastAsia="he-IL"/>
        </w:rPr>
        <w:t xml:space="preserve"> לי קריאות.</w:t>
      </w:r>
    </w:p>
    <w:p w:rsidR="00DB31EA" w:rsidRDefault="00DB31EA" w:rsidP="001C61C9">
      <w:pPr>
        <w:ind w:firstLine="0"/>
        <w:rPr>
          <w:rtl/>
          <w:lang w:eastAsia="he-IL"/>
        </w:rPr>
      </w:pPr>
      <w:bookmarkStart w:id="7179" w:name="_ETM_Q10_671172"/>
      <w:bookmarkStart w:id="7180" w:name="_ETM_Q10_671257"/>
      <w:bookmarkStart w:id="7181" w:name="_ETM_Q10_671285"/>
      <w:bookmarkStart w:id="7182" w:name="_ETM_Q10_671345"/>
      <w:bookmarkEnd w:id="7179"/>
      <w:bookmarkEnd w:id="7180"/>
      <w:bookmarkEnd w:id="7181"/>
      <w:bookmarkEnd w:id="7182"/>
    </w:p>
    <w:p w:rsidR="00DB31EA" w:rsidRDefault="00DB31EA" w:rsidP="001C61C9">
      <w:pPr>
        <w:pStyle w:val="af6"/>
        <w:rPr>
          <w:rtl/>
        </w:rPr>
      </w:pPr>
      <w:bookmarkStart w:id="7183" w:name="ET_yor_6204_69"/>
      <w:r w:rsidRPr="00762273">
        <w:rPr>
          <w:rStyle w:val="TagStyle"/>
          <w:rtl/>
        </w:rPr>
        <w:t xml:space="preserve"> &lt;&lt; יור &gt;&gt;</w:t>
      </w:r>
      <w:r w:rsidRPr="00C32B1B">
        <w:rPr>
          <w:rStyle w:val="TagStyle"/>
          <w:rtl/>
        </w:rPr>
        <w:t xml:space="preserve"> </w:t>
      </w:r>
      <w:r>
        <w:rPr>
          <w:rtl/>
        </w:rPr>
        <w:t>היו"ר מיקי לוי:</w:t>
      </w:r>
      <w:r w:rsidRPr="00C32B1B">
        <w:rPr>
          <w:rStyle w:val="TagStyle"/>
          <w:rtl/>
        </w:rPr>
        <w:t xml:space="preserve"> </w:t>
      </w:r>
      <w:r w:rsidRPr="00762273">
        <w:rPr>
          <w:rStyle w:val="TagStyle"/>
          <w:rtl/>
        </w:rPr>
        <w:t>&lt;&lt; יור &gt;&gt;</w:t>
      </w:r>
      <w:r>
        <w:rPr>
          <w:rtl/>
        </w:rPr>
        <w:t xml:space="preserve"> </w:t>
      </w:r>
      <w:bookmarkEnd w:id="7183"/>
    </w:p>
    <w:p w:rsidR="00DB31EA" w:rsidRDefault="00DB31EA" w:rsidP="00A3148B">
      <w:pPr>
        <w:rPr>
          <w:rtl/>
          <w:lang w:eastAsia="he-IL"/>
        </w:rPr>
      </w:pPr>
    </w:p>
    <w:p w:rsidR="00DB31EA" w:rsidRDefault="00DB31EA" w:rsidP="001C61C9">
      <w:pPr>
        <w:rPr>
          <w:rtl/>
          <w:lang w:eastAsia="he-IL"/>
        </w:rPr>
      </w:pPr>
      <w:r>
        <w:rPr>
          <w:rFonts w:hint="cs"/>
          <w:rtl/>
          <w:lang w:eastAsia="he-IL"/>
        </w:rPr>
        <w:t>א</w:t>
      </w:r>
      <w:bookmarkStart w:id="7184" w:name="_ETM_Q10_674329"/>
      <w:bookmarkEnd w:id="7184"/>
      <w:r>
        <w:rPr>
          <w:rFonts w:hint="cs"/>
          <w:rtl/>
          <w:lang w:eastAsia="he-IL"/>
        </w:rPr>
        <w:t>ני לא צריך. כשאתה מפריע בצורה כזו</w:t>
      </w:r>
      <w:bookmarkStart w:id="7185" w:name="_ETM_Q10_676115"/>
      <w:bookmarkEnd w:id="7185"/>
      <w:r>
        <w:rPr>
          <w:rFonts w:hint="cs"/>
          <w:rtl/>
          <w:lang w:eastAsia="he-IL"/>
        </w:rPr>
        <w:t xml:space="preserve"> </w:t>
      </w:r>
      <w:r>
        <w:rPr>
          <w:rtl/>
          <w:lang w:eastAsia="he-IL"/>
        </w:rPr>
        <w:t>–</w:t>
      </w:r>
      <w:r>
        <w:rPr>
          <w:rFonts w:hint="cs"/>
          <w:rtl/>
          <w:lang w:eastAsia="he-IL"/>
        </w:rPr>
        <w:t xml:space="preserve"> החוצה. חבר הכנסת קרעי, החוצה, החוצה. </w:t>
      </w:r>
    </w:p>
    <w:p w:rsidR="00DB31EA" w:rsidRDefault="00DB31EA" w:rsidP="001C61C9">
      <w:pPr>
        <w:ind w:firstLine="0"/>
        <w:rPr>
          <w:rtl/>
          <w:lang w:eastAsia="he-IL"/>
        </w:rPr>
      </w:pPr>
      <w:bookmarkStart w:id="7186" w:name="_ETM_Q10_680674"/>
      <w:bookmarkStart w:id="7187" w:name="_ETM_Q10_680779"/>
      <w:bookmarkStart w:id="7188" w:name="_ETM_Q10_680862"/>
      <w:bookmarkEnd w:id="7186"/>
      <w:bookmarkEnd w:id="7187"/>
      <w:bookmarkEnd w:id="7188"/>
    </w:p>
    <w:p w:rsidR="00DB31EA" w:rsidRDefault="00DB31EA" w:rsidP="001C61C9">
      <w:pPr>
        <w:pStyle w:val="af5"/>
        <w:rPr>
          <w:rtl/>
        </w:rPr>
      </w:pPr>
      <w:bookmarkStart w:id="7189" w:name="ET_interruption_5802_70"/>
      <w:r w:rsidRPr="00762273">
        <w:rPr>
          <w:rStyle w:val="TagStyle"/>
          <w:rtl/>
        </w:rPr>
        <w:t xml:space="preserve"> &lt;&lt; קריאה &gt;&gt;</w:t>
      </w:r>
      <w:r w:rsidRPr="00C32B1B">
        <w:rPr>
          <w:rStyle w:val="TagStyle"/>
          <w:rtl/>
        </w:rPr>
        <w:t xml:space="preserve"> </w:t>
      </w:r>
      <w:r>
        <w:rPr>
          <w:rtl/>
        </w:rPr>
        <w:t>שלמה קרעי (הליכוד):</w:t>
      </w:r>
      <w:r w:rsidRPr="00C32B1B">
        <w:rPr>
          <w:rStyle w:val="TagStyle"/>
          <w:rtl/>
        </w:rPr>
        <w:t xml:space="preserve"> </w:t>
      </w:r>
      <w:r w:rsidRPr="00762273">
        <w:rPr>
          <w:rStyle w:val="TagStyle"/>
          <w:rtl/>
        </w:rPr>
        <w:t>&lt;&lt; קריאה &gt;&gt;</w:t>
      </w:r>
      <w:r>
        <w:rPr>
          <w:rtl/>
        </w:rPr>
        <w:t xml:space="preserve"> </w:t>
      </w:r>
      <w:bookmarkEnd w:id="7189"/>
    </w:p>
    <w:p w:rsidR="00DB31EA" w:rsidRDefault="00DB31EA" w:rsidP="00A3148B">
      <w:pPr>
        <w:rPr>
          <w:rtl/>
          <w:lang w:eastAsia="he-IL"/>
        </w:rPr>
      </w:pPr>
    </w:p>
    <w:p w:rsidR="00DB31EA" w:rsidRDefault="00DB31EA" w:rsidP="001C61C9">
      <w:pPr>
        <w:rPr>
          <w:rtl/>
          <w:lang w:eastAsia="he-IL"/>
        </w:rPr>
      </w:pPr>
      <w:bookmarkStart w:id="7190" w:name="_ETM_Q10_680495"/>
      <w:bookmarkStart w:id="7191" w:name="_ETM_Q10_680745"/>
      <w:bookmarkEnd w:id="7190"/>
      <w:bookmarkEnd w:id="7191"/>
      <w:r>
        <w:rPr>
          <w:rFonts w:hint="cs"/>
          <w:rtl/>
          <w:lang w:eastAsia="he-IL"/>
        </w:rPr>
        <w:t>א</w:t>
      </w:r>
      <w:bookmarkStart w:id="7192" w:name="_ETM_Q10_680804"/>
      <w:bookmarkEnd w:id="7192"/>
      <w:r>
        <w:rPr>
          <w:rFonts w:hint="cs"/>
          <w:rtl/>
          <w:lang w:eastAsia="he-IL"/>
        </w:rPr>
        <w:t xml:space="preserve">תה לא תצליח </w:t>
      </w:r>
      <w:bookmarkStart w:id="7193" w:name="_ETM_Q10_677762"/>
      <w:bookmarkEnd w:id="7193"/>
      <w:r>
        <w:rPr>
          <w:rFonts w:hint="cs"/>
          <w:rtl/>
          <w:lang w:eastAsia="he-IL"/>
        </w:rPr>
        <w:t xml:space="preserve">לייצר לעצמך </w:t>
      </w:r>
      <w:bookmarkStart w:id="7194" w:name="_ETM_Q10_682044"/>
      <w:bookmarkEnd w:id="7194"/>
      <w:r>
        <w:rPr>
          <w:rFonts w:hint="cs"/>
          <w:rtl/>
          <w:lang w:eastAsia="he-IL"/>
        </w:rPr>
        <w:t xml:space="preserve">רוב בכנסת אם תוציא אותי </w:t>
      </w:r>
      <w:bookmarkStart w:id="7195" w:name="_ETM_Q10_687169"/>
      <w:bookmarkEnd w:id="7195"/>
      <w:r>
        <w:rPr>
          <w:rFonts w:hint="cs"/>
          <w:rtl/>
          <w:lang w:eastAsia="he-IL"/>
        </w:rPr>
        <w:t>החוצה. אין לכם רוב בכנסת.</w:t>
      </w:r>
    </w:p>
    <w:p w:rsidR="00DB31EA" w:rsidRDefault="00DB31EA" w:rsidP="001C61C9">
      <w:pPr>
        <w:ind w:firstLine="0"/>
        <w:rPr>
          <w:rtl/>
          <w:lang w:eastAsia="he-IL"/>
        </w:rPr>
      </w:pPr>
      <w:bookmarkStart w:id="7196" w:name="_ETM_Q10_678199"/>
      <w:bookmarkStart w:id="7197" w:name="_ETM_Q10_678308"/>
      <w:bookmarkStart w:id="7198" w:name="_ETM_Q10_678341"/>
      <w:bookmarkStart w:id="7199" w:name="_ETM_Q10_678385"/>
      <w:bookmarkEnd w:id="7196"/>
      <w:bookmarkEnd w:id="7197"/>
      <w:bookmarkEnd w:id="7198"/>
      <w:bookmarkEnd w:id="7199"/>
    </w:p>
    <w:p w:rsidR="00DB31EA" w:rsidRDefault="00DB31EA" w:rsidP="001C61C9">
      <w:pPr>
        <w:pStyle w:val="af6"/>
        <w:rPr>
          <w:rtl/>
        </w:rPr>
      </w:pPr>
      <w:bookmarkStart w:id="7200" w:name="ET_yor_6204_71"/>
      <w:r w:rsidRPr="00762273">
        <w:rPr>
          <w:rStyle w:val="TagStyle"/>
          <w:rtl/>
        </w:rPr>
        <w:t xml:space="preserve"> &lt;&lt; יור &gt;&gt;</w:t>
      </w:r>
      <w:r w:rsidRPr="00C32B1B">
        <w:rPr>
          <w:rStyle w:val="TagStyle"/>
          <w:rtl/>
        </w:rPr>
        <w:t xml:space="preserve"> </w:t>
      </w:r>
      <w:r>
        <w:rPr>
          <w:rtl/>
        </w:rPr>
        <w:t>היו"ר מיקי לוי:</w:t>
      </w:r>
      <w:r w:rsidRPr="00C32B1B">
        <w:rPr>
          <w:rStyle w:val="TagStyle"/>
          <w:rtl/>
        </w:rPr>
        <w:t xml:space="preserve"> </w:t>
      </w:r>
      <w:r w:rsidRPr="00762273">
        <w:rPr>
          <w:rStyle w:val="TagStyle"/>
          <w:rtl/>
        </w:rPr>
        <w:t>&lt;&lt; יור &gt;&gt;</w:t>
      </w:r>
      <w:r>
        <w:rPr>
          <w:rtl/>
        </w:rPr>
        <w:t xml:space="preserve"> </w:t>
      </w:r>
      <w:bookmarkEnd w:id="7200"/>
    </w:p>
    <w:p w:rsidR="00DB31EA" w:rsidRDefault="00DB31EA" w:rsidP="00A3148B">
      <w:pPr>
        <w:rPr>
          <w:rtl/>
          <w:lang w:eastAsia="he-IL"/>
        </w:rPr>
      </w:pPr>
    </w:p>
    <w:p w:rsidR="00DB31EA" w:rsidRDefault="00DB31EA" w:rsidP="001C61C9">
      <w:pPr>
        <w:rPr>
          <w:rtl/>
          <w:lang w:eastAsia="he-IL"/>
        </w:rPr>
      </w:pPr>
      <w:r>
        <w:rPr>
          <w:rFonts w:hint="cs"/>
          <w:rtl/>
          <w:lang w:eastAsia="he-IL"/>
        </w:rPr>
        <w:t>ה</w:t>
      </w:r>
      <w:bookmarkStart w:id="7201" w:name="_ETM_Q10_679308"/>
      <w:bookmarkEnd w:id="7201"/>
      <w:r>
        <w:rPr>
          <w:rFonts w:hint="cs"/>
          <w:rtl/>
          <w:lang w:eastAsia="he-IL"/>
        </w:rPr>
        <w:t xml:space="preserve">בנתי אותך. תודה. תוציאו את חבר הכנסת </w:t>
      </w:r>
      <w:bookmarkStart w:id="7202" w:name="_ETM_Q10_682758"/>
      <w:bookmarkEnd w:id="7202"/>
      <w:r>
        <w:rPr>
          <w:rFonts w:hint="cs"/>
          <w:rtl/>
          <w:lang w:eastAsia="he-IL"/>
        </w:rPr>
        <w:t xml:space="preserve">קרעי החוצה. </w:t>
      </w:r>
    </w:p>
    <w:p w:rsidR="00DB31EA" w:rsidRDefault="00DB31EA" w:rsidP="001C61C9">
      <w:pPr>
        <w:ind w:firstLine="0"/>
        <w:rPr>
          <w:rtl/>
          <w:lang w:eastAsia="he-IL"/>
        </w:rPr>
      </w:pPr>
      <w:bookmarkStart w:id="7203" w:name="_ETM_Q10_685423"/>
      <w:bookmarkEnd w:id="7203"/>
    </w:p>
    <w:p w:rsidR="00DB31EA" w:rsidRDefault="00DB31EA" w:rsidP="00EC0CC3">
      <w:pPr>
        <w:ind w:firstLine="0"/>
        <w:jc w:val="center"/>
        <w:rPr>
          <w:rtl/>
          <w:lang w:eastAsia="he-IL"/>
        </w:rPr>
      </w:pPr>
      <w:bookmarkStart w:id="7204" w:name="_ETM_Q10_685224"/>
      <w:bookmarkStart w:id="7205" w:name="_ETM_Q10_685282"/>
      <w:bookmarkEnd w:id="7204"/>
      <w:bookmarkEnd w:id="7205"/>
      <w:r>
        <w:rPr>
          <w:rFonts w:hint="cs"/>
          <w:rtl/>
          <w:lang w:eastAsia="he-IL"/>
        </w:rPr>
        <w:t>(חבר הכנסת שלמה קרעי יוצא מאולם המליאה.)</w:t>
      </w:r>
    </w:p>
    <w:p w:rsidR="00DB31EA" w:rsidRDefault="00DB31EA" w:rsidP="001C61C9">
      <w:pPr>
        <w:ind w:firstLine="0"/>
        <w:rPr>
          <w:rtl/>
          <w:lang w:eastAsia="he-IL"/>
        </w:rPr>
      </w:pPr>
      <w:bookmarkStart w:id="7206" w:name="_ETM_Q10_690904"/>
      <w:bookmarkStart w:id="7207" w:name="_ETM_Q10_690963"/>
      <w:bookmarkEnd w:id="7206"/>
      <w:bookmarkEnd w:id="7207"/>
    </w:p>
    <w:p w:rsidR="00DB31EA" w:rsidRDefault="00DB31EA" w:rsidP="001C61C9">
      <w:pPr>
        <w:pStyle w:val="af5"/>
        <w:rPr>
          <w:rtl/>
        </w:rPr>
      </w:pPr>
      <w:bookmarkStart w:id="7208" w:name="ET_interruption_5788_78"/>
      <w:r w:rsidRPr="00762273">
        <w:rPr>
          <w:rStyle w:val="TagStyle"/>
          <w:rtl/>
        </w:rPr>
        <w:t xml:space="preserve"> &lt;&lt; קריאה &gt;&gt;</w:t>
      </w:r>
      <w:r w:rsidRPr="00AC6A69">
        <w:rPr>
          <w:rStyle w:val="TagStyle"/>
          <w:rtl/>
        </w:rPr>
        <w:t xml:space="preserve"> </w:t>
      </w:r>
      <w:r>
        <w:rPr>
          <w:rtl/>
        </w:rPr>
        <w:t>פטין מולא (הליכוד):</w:t>
      </w:r>
      <w:r w:rsidRPr="00AC6A69">
        <w:rPr>
          <w:rStyle w:val="TagStyle"/>
          <w:rtl/>
        </w:rPr>
        <w:t xml:space="preserve"> </w:t>
      </w:r>
      <w:r w:rsidRPr="00762273">
        <w:rPr>
          <w:rStyle w:val="TagStyle"/>
          <w:rtl/>
        </w:rPr>
        <w:t>&lt;&lt; קריאה &gt;&gt;</w:t>
      </w:r>
      <w:r>
        <w:rPr>
          <w:rtl/>
        </w:rPr>
        <w:t xml:space="preserve"> </w:t>
      </w:r>
      <w:bookmarkEnd w:id="7208"/>
    </w:p>
    <w:p w:rsidR="00DB31EA" w:rsidRDefault="00DB31EA" w:rsidP="00A3148B">
      <w:pPr>
        <w:rPr>
          <w:rtl/>
          <w:lang w:eastAsia="he-IL"/>
        </w:rPr>
      </w:pPr>
    </w:p>
    <w:p w:rsidR="00DB31EA" w:rsidRDefault="00A3148B" w:rsidP="001C61C9">
      <w:pPr>
        <w:rPr>
          <w:rtl/>
          <w:lang w:eastAsia="he-IL"/>
        </w:rPr>
      </w:pPr>
      <w:r>
        <w:rPr>
          <w:rFonts w:hint="cs"/>
          <w:rtl/>
          <w:lang w:eastAsia="he-IL"/>
        </w:rPr>
        <w:t>– – –</w:t>
      </w:r>
      <w:r w:rsidR="00DB31EA">
        <w:rPr>
          <w:rFonts w:hint="cs"/>
          <w:rtl/>
          <w:lang w:eastAsia="he-IL"/>
        </w:rPr>
        <w:t xml:space="preserve"> אתה לא מתבייש. </w:t>
      </w:r>
    </w:p>
    <w:p w:rsidR="00DB31EA" w:rsidRPr="00AC6A69" w:rsidRDefault="00DB31EA" w:rsidP="001C61C9">
      <w:pPr>
        <w:rPr>
          <w:rtl/>
          <w:lang w:eastAsia="he-IL"/>
        </w:rPr>
      </w:pPr>
    </w:p>
    <w:p w:rsidR="00DB31EA" w:rsidRDefault="00DB31EA" w:rsidP="001C61C9">
      <w:pPr>
        <w:pStyle w:val="af5"/>
        <w:rPr>
          <w:rtl/>
        </w:rPr>
      </w:pPr>
      <w:bookmarkStart w:id="7209" w:name="ET_interruption_5770_72"/>
      <w:r w:rsidRPr="00762273">
        <w:rPr>
          <w:rStyle w:val="TagStyle"/>
          <w:rtl/>
        </w:rPr>
        <w:t xml:space="preserve"> &lt;&lt; קריאה &gt;&gt;</w:t>
      </w:r>
      <w:r w:rsidRPr="00C32B1B">
        <w:rPr>
          <w:rStyle w:val="TagStyle"/>
          <w:rtl/>
        </w:rPr>
        <w:t xml:space="preserve"> </w:t>
      </w:r>
      <w:r>
        <w:rPr>
          <w:rtl/>
        </w:rPr>
        <w:t>מאי גולן (הליכוד):</w:t>
      </w:r>
      <w:r w:rsidRPr="00C32B1B">
        <w:rPr>
          <w:rStyle w:val="TagStyle"/>
          <w:rtl/>
        </w:rPr>
        <w:t xml:space="preserve"> </w:t>
      </w:r>
      <w:r w:rsidRPr="00762273">
        <w:rPr>
          <w:rStyle w:val="TagStyle"/>
          <w:rtl/>
        </w:rPr>
        <w:t>&lt;&lt; קריאה &gt;&gt;</w:t>
      </w:r>
      <w:r>
        <w:rPr>
          <w:rtl/>
        </w:rPr>
        <w:t xml:space="preserve"> </w:t>
      </w:r>
      <w:bookmarkEnd w:id="7209"/>
    </w:p>
    <w:p w:rsidR="00DB31EA" w:rsidRDefault="00DB31EA" w:rsidP="00A3148B">
      <w:pPr>
        <w:rPr>
          <w:rtl/>
          <w:lang w:eastAsia="he-IL"/>
        </w:rPr>
      </w:pPr>
    </w:p>
    <w:p w:rsidR="00DB31EA" w:rsidRPr="00C32B1B" w:rsidRDefault="00DB31EA" w:rsidP="001C61C9">
      <w:pPr>
        <w:rPr>
          <w:rtl/>
          <w:lang w:eastAsia="he-IL"/>
        </w:rPr>
      </w:pPr>
      <w:bookmarkStart w:id="7210" w:name="_ETM_Q10_689781"/>
      <w:bookmarkEnd w:id="7210"/>
      <w:r>
        <w:rPr>
          <w:rFonts w:hint="cs"/>
          <w:rtl/>
          <w:lang w:eastAsia="he-IL"/>
        </w:rPr>
        <w:t>א</w:t>
      </w:r>
      <w:bookmarkStart w:id="7211" w:name="_ETM_Q10_690027"/>
      <w:bookmarkEnd w:id="7211"/>
      <w:r>
        <w:rPr>
          <w:rFonts w:hint="cs"/>
          <w:rtl/>
          <w:lang w:eastAsia="he-IL"/>
        </w:rPr>
        <w:t xml:space="preserve">ין </w:t>
      </w:r>
      <w:bookmarkStart w:id="7212" w:name="_ETM_Q10_690111"/>
      <w:bookmarkEnd w:id="7212"/>
      <w:r>
        <w:rPr>
          <w:rFonts w:hint="cs"/>
          <w:rtl/>
          <w:lang w:eastAsia="he-IL"/>
        </w:rPr>
        <w:t xml:space="preserve">בושה, אין בושה. </w:t>
      </w:r>
    </w:p>
    <w:p w:rsidR="00DB31EA" w:rsidRDefault="00DB31EA" w:rsidP="001C61C9">
      <w:pPr>
        <w:ind w:firstLine="0"/>
        <w:rPr>
          <w:rtl/>
          <w:lang w:eastAsia="he-IL"/>
        </w:rPr>
      </w:pPr>
      <w:bookmarkStart w:id="7213" w:name="_ETM_Q10_677027"/>
      <w:bookmarkStart w:id="7214" w:name="_ETM_Q10_677085"/>
      <w:bookmarkStart w:id="7215" w:name="_ETM_Q10_688202"/>
      <w:bookmarkEnd w:id="7213"/>
      <w:bookmarkEnd w:id="7214"/>
      <w:bookmarkEnd w:id="7215"/>
    </w:p>
    <w:p w:rsidR="00DB31EA" w:rsidRDefault="00DB31EA" w:rsidP="001C61C9">
      <w:pPr>
        <w:pStyle w:val="af6"/>
        <w:rPr>
          <w:rtl/>
        </w:rPr>
      </w:pPr>
      <w:bookmarkStart w:id="7216" w:name="ET_yor_6204_73"/>
      <w:r w:rsidRPr="00762273">
        <w:rPr>
          <w:rStyle w:val="TagStyle"/>
          <w:rtl/>
        </w:rPr>
        <w:t xml:space="preserve"> &lt;&lt; יור &gt;&gt;</w:t>
      </w:r>
      <w:r w:rsidRPr="00C32B1B">
        <w:rPr>
          <w:rStyle w:val="TagStyle"/>
          <w:rtl/>
        </w:rPr>
        <w:t xml:space="preserve"> </w:t>
      </w:r>
      <w:r>
        <w:rPr>
          <w:rtl/>
        </w:rPr>
        <w:t>היו"ר מיקי לוי:</w:t>
      </w:r>
      <w:r w:rsidRPr="00C32B1B">
        <w:rPr>
          <w:rStyle w:val="TagStyle"/>
          <w:rtl/>
        </w:rPr>
        <w:t xml:space="preserve"> </w:t>
      </w:r>
      <w:r w:rsidRPr="00762273">
        <w:rPr>
          <w:rStyle w:val="TagStyle"/>
          <w:rtl/>
        </w:rPr>
        <w:t>&lt;&lt; יור &gt;&gt;</w:t>
      </w:r>
      <w:r>
        <w:rPr>
          <w:rtl/>
        </w:rPr>
        <w:t xml:space="preserve"> </w:t>
      </w:r>
      <w:bookmarkEnd w:id="7216"/>
    </w:p>
    <w:p w:rsidR="00DB31EA" w:rsidRDefault="00DB31EA" w:rsidP="00A3148B">
      <w:pPr>
        <w:rPr>
          <w:rtl/>
          <w:lang w:eastAsia="he-IL"/>
        </w:rPr>
      </w:pPr>
    </w:p>
    <w:p w:rsidR="00DB31EA" w:rsidRDefault="00DB31EA" w:rsidP="005B1622">
      <w:pPr>
        <w:rPr>
          <w:rtl/>
          <w:lang w:eastAsia="he-IL"/>
        </w:rPr>
      </w:pPr>
      <w:r>
        <w:rPr>
          <w:rFonts w:hint="cs"/>
          <w:rtl/>
          <w:lang w:eastAsia="he-IL"/>
        </w:rPr>
        <w:t>א</w:t>
      </w:r>
      <w:bookmarkStart w:id="7217" w:name="_ETM_Q10_689029"/>
      <w:bookmarkEnd w:id="7217"/>
      <w:r>
        <w:rPr>
          <w:rFonts w:hint="cs"/>
          <w:rtl/>
          <w:lang w:eastAsia="he-IL"/>
        </w:rPr>
        <w:t xml:space="preserve">נחנו ממשיכים בסדר-היום. </w:t>
      </w:r>
      <w:bookmarkStart w:id="7218" w:name="_ETM_Q10_691096"/>
      <w:bookmarkEnd w:id="7218"/>
      <w:r>
        <w:rPr>
          <w:rFonts w:hint="cs"/>
          <w:rtl/>
          <w:lang w:eastAsia="he-IL"/>
        </w:rPr>
        <w:t>תודה רבה.</w:t>
      </w:r>
      <w:bookmarkStart w:id="7219" w:name="_ETM_Q10_595934"/>
      <w:bookmarkStart w:id="7220" w:name="_ETM_Q10_539646"/>
      <w:bookmarkStart w:id="7221" w:name="_ETM_Q10_539712"/>
      <w:bookmarkStart w:id="7222" w:name="_ETM_Q10_530525"/>
      <w:bookmarkStart w:id="7223" w:name="_ETM_Q10_530609"/>
      <w:bookmarkStart w:id="7224" w:name="_ETM_Q0_700026"/>
      <w:bookmarkEnd w:id="7219"/>
      <w:bookmarkEnd w:id="7220"/>
      <w:bookmarkEnd w:id="7221"/>
      <w:bookmarkEnd w:id="7222"/>
      <w:bookmarkEnd w:id="7223"/>
      <w:bookmarkEnd w:id="7224"/>
    </w:p>
    <w:p w:rsidR="00DB31EA" w:rsidRDefault="00DB31EA" w:rsidP="005B1622">
      <w:pPr>
        <w:rPr>
          <w:rtl/>
          <w:lang w:eastAsia="he-IL"/>
        </w:rPr>
      </w:pPr>
      <w:bookmarkStart w:id="7225" w:name="_ETM_Q0_700128"/>
      <w:bookmarkEnd w:id="7225"/>
    </w:p>
    <w:p w:rsidR="00DB31EA" w:rsidRDefault="00DB31EA" w:rsidP="005B1622">
      <w:pPr>
        <w:rPr>
          <w:rtl/>
        </w:rPr>
      </w:pPr>
      <w:bookmarkStart w:id="7226" w:name="_ETM_Q0_700186"/>
      <w:bookmarkStart w:id="7227" w:name="_ETM_Q0_700268"/>
      <w:bookmarkEnd w:id="7226"/>
      <w:bookmarkEnd w:id="7227"/>
    </w:p>
    <w:p w:rsidR="00DB31EA" w:rsidRDefault="00DB31EA" w:rsidP="00731AA1">
      <w:pPr>
        <w:pStyle w:val="a6"/>
        <w:rPr>
          <w:rtl/>
          <w:lang w:eastAsia="he-IL"/>
        </w:rPr>
      </w:pPr>
      <w:bookmarkStart w:id="7228" w:name="ET_hatsach_637089_4"/>
      <w:r w:rsidRPr="00762273">
        <w:rPr>
          <w:rStyle w:val="TagStyle"/>
          <w:rtl/>
        </w:rPr>
        <w:t xml:space="preserve"> &lt;&lt; הצח &gt;&gt;</w:t>
      </w:r>
      <w:r w:rsidRPr="008A15CD">
        <w:rPr>
          <w:rStyle w:val="TagStyle"/>
          <w:rtl/>
        </w:rPr>
        <w:t xml:space="preserve"> </w:t>
      </w:r>
      <w:bookmarkStart w:id="7229" w:name="_Toc103184139"/>
      <w:bookmarkStart w:id="7230" w:name="_Toc103190207"/>
      <w:bookmarkStart w:id="7231" w:name="_Toc103196969"/>
      <w:bookmarkStart w:id="7232" w:name="_Toc103203393"/>
      <w:bookmarkStart w:id="7233" w:name="_Toc103248649"/>
      <w:bookmarkStart w:id="7234" w:name="_Toc103249098"/>
      <w:bookmarkStart w:id="7235" w:name="_Toc103249258"/>
      <w:bookmarkStart w:id="7236" w:name="_Toc103505282"/>
      <w:r>
        <w:rPr>
          <w:rtl/>
          <w:lang w:eastAsia="he-IL"/>
        </w:rPr>
        <w:t>הצעת חוק לביטול קובלנה (תיקוני חקיקה), התשפ"ב</w:t>
      </w:r>
      <w:r w:rsidR="00731AA1">
        <w:rPr>
          <w:rFonts w:hint="cs"/>
          <w:rtl/>
          <w:lang w:eastAsia="he-IL"/>
        </w:rPr>
        <w:t>–</w:t>
      </w:r>
      <w:r>
        <w:rPr>
          <w:rtl/>
          <w:lang w:eastAsia="he-IL"/>
        </w:rPr>
        <w:t>2022</w:t>
      </w:r>
      <w:bookmarkEnd w:id="7229"/>
      <w:bookmarkEnd w:id="7230"/>
      <w:bookmarkEnd w:id="7231"/>
      <w:bookmarkEnd w:id="7232"/>
      <w:bookmarkEnd w:id="7233"/>
      <w:bookmarkEnd w:id="7234"/>
      <w:bookmarkEnd w:id="7235"/>
      <w:bookmarkEnd w:id="7236"/>
      <w:r w:rsidRPr="008A15CD">
        <w:rPr>
          <w:rStyle w:val="TagStyle"/>
          <w:rtl/>
        </w:rPr>
        <w:t xml:space="preserve"> </w:t>
      </w:r>
      <w:r w:rsidRPr="00762273">
        <w:rPr>
          <w:rStyle w:val="TagStyle"/>
          <w:rtl/>
        </w:rPr>
        <w:t>&lt;&lt; הצח &gt;&gt;</w:t>
      </w:r>
      <w:r>
        <w:rPr>
          <w:rtl/>
          <w:lang w:eastAsia="he-IL"/>
        </w:rPr>
        <w:t xml:space="preserve"> </w:t>
      </w:r>
      <w:bookmarkEnd w:id="7228"/>
    </w:p>
    <w:p w:rsidR="00DB31EA" w:rsidRPr="006443B4" w:rsidRDefault="00DB31EA" w:rsidP="001C61C9">
      <w:pPr>
        <w:pStyle w:val="-0"/>
        <w:jc w:val="both"/>
        <w:rPr>
          <w:b w:val="0"/>
          <w:bCs w:val="0"/>
          <w:u w:val="none"/>
          <w:rtl/>
          <w:lang w:eastAsia="he-IL"/>
        </w:rPr>
      </w:pPr>
      <w:r w:rsidRPr="006443B4">
        <w:rPr>
          <w:b w:val="0"/>
          <w:bCs w:val="0"/>
          <w:u w:val="none"/>
          <w:rtl/>
          <w:lang w:eastAsia="he-IL"/>
        </w:rPr>
        <w:t>[הצעת חוק פ/3412</w:t>
      </w:r>
      <w:r>
        <w:rPr>
          <w:rFonts w:hint="cs"/>
          <w:b w:val="0"/>
          <w:bCs w:val="0"/>
          <w:u w:val="none"/>
          <w:rtl/>
          <w:lang w:eastAsia="he-IL"/>
        </w:rPr>
        <w:t>/24; נספחות.</w:t>
      </w:r>
      <w:r w:rsidRPr="006443B4">
        <w:rPr>
          <w:b w:val="0"/>
          <w:bCs w:val="0"/>
          <w:u w:val="none"/>
          <w:rtl/>
          <w:lang w:eastAsia="he-IL"/>
        </w:rPr>
        <w:t>]</w:t>
      </w:r>
    </w:p>
    <w:p w:rsidR="00DB31EA" w:rsidRDefault="00DB31EA" w:rsidP="001C61C9">
      <w:pPr>
        <w:pStyle w:val="-0"/>
        <w:rPr>
          <w:rtl/>
          <w:lang w:eastAsia="he-IL"/>
        </w:rPr>
      </w:pPr>
      <w:r>
        <w:rPr>
          <w:rtl/>
          <w:lang w:eastAsia="he-IL"/>
        </w:rPr>
        <w:t>(הצעת חבר הכנסת</w:t>
      </w:r>
      <w:r>
        <w:rPr>
          <w:rFonts w:hint="cs"/>
          <w:rtl/>
          <w:lang w:eastAsia="he-IL"/>
        </w:rPr>
        <w:t xml:space="preserve"> צבי האוזר</w:t>
      </w:r>
      <w:r>
        <w:rPr>
          <w:rtl/>
          <w:lang w:eastAsia="he-IL"/>
        </w:rPr>
        <w:t>)</w:t>
      </w:r>
    </w:p>
    <w:p w:rsidR="00DB31EA" w:rsidRDefault="00DB31EA" w:rsidP="001C61C9">
      <w:pPr>
        <w:ind w:firstLine="0"/>
        <w:rPr>
          <w:rtl/>
          <w:lang w:eastAsia="he-IL"/>
        </w:rPr>
      </w:pPr>
      <w:bookmarkStart w:id="7237" w:name="_ETM_Q10_745855"/>
      <w:bookmarkEnd w:id="7237"/>
    </w:p>
    <w:p w:rsidR="00DB31EA" w:rsidRDefault="00DB31EA" w:rsidP="001C61C9">
      <w:pPr>
        <w:pStyle w:val="af6"/>
        <w:rPr>
          <w:rtl/>
        </w:rPr>
      </w:pPr>
      <w:bookmarkStart w:id="7238" w:name="ET_yor_6204_74"/>
      <w:r w:rsidRPr="00762273">
        <w:rPr>
          <w:rStyle w:val="TagStyle"/>
          <w:rtl/>
        </w:rPr>
        <w:t xml:space="preserve"> &lt;&lt; יור &gt;&gt;</w:t>
      </w:r>
      <w:r w:rsidRPr="005C54A8">
        <w:rPr>
          <w:rStyle w:val="TagStyle"/>
          <w:rtl/>
        </w:rPr>
        <w:t xml:space="preserve"> </w:t>
      </w:r>
      <w:r>
        <w:rPr>
          <w:rtl/>
        </w:rPr>
        <w:t>היו"ר מיקי לוי:</w:t>
      </w:r>
      <w:r w:rsidRPr="005C54A8">
        <w:rPr>
          <w:rStyle w:val="TagStyle"/>
          <w:rtl/>
        </w:rPr>
        <w:t xml:space="preserve"> </w:t>
      </w:r>
      <w:r w:rsidRPr="00762273">
        <w:rPr>
          <w:rStyle w:val="TagStyle"/>
          <w:rtl/>
        </w:rPr>
        <w:t>&lt;&lt; יור &gt;&gt;</w:t>
      </w:r>
      <w:r>
        <w:rPr>
          <w:rtl/>
        </w:rPr>
        <w:t xml:space="preserve"> </w:t>
      </w:r>
      <w:bookmarkEnd w:id="7238"/>
    </w:p>
    <w:p w:rsidR="00DB31EA" w:rsidRDefault="00DB31EA" w:rsidP="00A3148B">
      <w:pPr>
        <w:rPr>
          <w:rtl/>
          <w:lang w:eastAsia="he-IL"/>
        </w:rPr>
      </w:pPr>
    </w:p>
    <w:p w:rsidR="00DB31EA" w:rsidRDefault="00DB31EA" w:rsidP="00EC0CC3">
      <w:pPr>
        <w:rPr>
          <w:rtl/>
          <w:lang w:eastAsia="he-IL"/>
        </w:rPr>
      </w:pPr>
      <w:bookmarkStart w:id="7239" w:name="_ETM_Q10_695363"/>
      <w:bookmarkEnd w:id="7239"/>
      <w:r>
        <w:rPr>
          <w:rFonts w:hint="cs"/>
          <w:rtl/>
          <w:lang w:eastAsia="he-IL"/>
        </w:rPr>
        <w:t>אנחנו ממשיכים בסדר-היום</w:t>
      </w:r>
      <w:r w:rsidR="00EC0CC3">
        <w:rPr>
          <w:rFonts w:hint="cs"/>
          <w:rtl/>
          <w:lang w:eastAsia="he-IL"/>
        </w:rPr>
        <w:t>.</w:t>
      </w:r>
      <w:r>
        <w:rPr>
          <w:rFonts w:hint="cs"/>
          <w:rtl/>
          <w:lang w:eastAsia="he-IL"/>
        </w:rPr>
        <w:t xml:space="preserve"> הצעת חוק פרטית לדיון </w:t>
      </w:r>
      <w:bookmarkStart w:id="7240" w:name="_ETM_Q10_703223"/>
      <w:bookmarkEnd w:id="7240"/>
      <w:r>
        <w:rPr>
          <w:rFonts w:hint="cs"/>
          <w:rtl/>
          <w:lang w:eastAsia="he-IL"/>
        </w:rPr>
        <w:t xml:space="preserve">מוקדם </w:t>
      </w:r>
      <w:r w:rsidR="00EC0CC3">
        <w:rPr>
          <w:rFonts w:hint="eastAsia"/>
          <w:rtl/>
          <w:lang w:eastAsia="he-IL"/>
        </w:rPr>
        <w:t>–</w:t>
      </w:r>
      <w:r w:rsidR="00EC0CC3">
        <w:rPr>
          <w:rFonts w:hint="cs"/>
          <w:rtl/>
          <w:lang w:eastAsia="he-IL"/>
        </w:rPr>
        <w:t xml:space="preserve"> </w:t>
      </w:r>
      <w:r>
        <w:rPr>
          <w:rFonts w:hint="cs"/>
          <w:rtl/>
          <w:lang w:eastAsia="he-IL"/>
        </w:rPr>
        <w:t>הצעת חוק לביטול קובלנה (תיקוני חקיקה), התשפ"ב</w:t>
      </w:r>
      <w:r>
        <w:rPr>
          <w:rFonts w:hint="eastAsia"/>
          <w:rtl/>
          <w:lang w:eastAsia="he-IL"/>
        </w:rPr>
        <w:t>–</w:t>
      </w:r>
      <w:r>
        <w:rPr>
          <w:rFonts w:hint="cs"/>
          <w:rtl/>
          <w:lang w:eastAsia="he-IL"/>
        </w:rPr>
        <w:t xml:space="preserve">2022, של חבר </w:t>
      </w:r>
      <w:bookmarkStart w:id="7241" w:name="_ETM_Q10_711105"/>
      <w:bookmarkEnd w:id="7241"/>
      <w:r>
        <w:rPr>
          <w:rFonts w:hint="cs"/>
          <w:rtl/>
          <w:lang w:eastAsia="he-IL"/>
        </w:rPr>
        <w:t xml:space="preserve">הכנסת צבי האוזר, בתמיכת הממשלה. משיב במשולב השר גדעון </w:t>
      </w:r>
      <w:bookmarkStart w:id="7242" w:name="_ETM_Q10_718336"/>
      <w:bookmarkEnd w:id="7242"/>
      <w:r>
        <w:rPr>
          <w:rFonts w:hint="cs"/>
          <w:rtl/>
          <w:lang w:eastAsia="he-IL"/>
        </w:rPr>
        <w:t>סער. חבר הכנסת האוזר, בבקשה.</w:t>
      </w:r>
    </w:p>
    <w:p w:rsidR="00DB31EA" w:rsidRDefault="00DB31EA" w:rsidP="001C61C9">
      <w:pPr>
        <w:ind w:firstLine="0"/>
        <w:rPr>
          <w:rtl/>
          <w:lang w:eastAsia="he-IL"/>
        </w:rPr>
      </w:pPr>
      <w:bookmarkStart w:id="7243" w:name="_ETM_Q10_721103"/>
      <w:bookmarkStart w:id="7244" w:name="_ETM_Q10_721174"/>
      <w:bookmarkStart w:id="7245" w:name="_ETM_Q10_721200"/>
      <w:bookmarkStart w:id="7246" w:name="_ETM_Q10_721273"/>
      <w:bookmarkEnd w:id="7243"/>
      <w:bookmarkEnd w:id="7244"/>
      <w:bookmarkEnd w:id="7245"/>
      <w:bookmarkEnd w:id="7246"/>
    </w:p>
    <w:p w:rsidR="00DB31EA" w:rsidRDefault="00DB31EA" w:rsidP="001C61C9">
      <w:pPr>
        <w:pStyle w:val="a4"/>
        <w:keepNext/>
        <w:rPr>
          <w:rtl/>
        </w:rPr>
      </w:pPr>
      <w:bookmarkStart w:id="7247" w:name="ET_speaker_5774_1"/>
      <w:r w:rsidRPr="00FC0038">
        <w:rPr>
          <w:rStyle w:val="TagStyle"/>
          <w:rtl/>
        </w:rPr>
        <w:t xml:space="preserve">&lt;&lt; דובר &gt;&gt; </w:t>
      </w:r>
      <w:bookmarkStart w:id="7248" w:name="_Toc103184140"/>
      <w:bookmarkStart w:id="7249" w:name="_Toc103190208"/>
      <w:bookmarkStart w:id="7250" w:name="_Toc103196970"/>
      <w:bookmarkStart w:id="7251" w:name="_Toc103203394"/>
      <w:bookmarkStart w:id="7252" w:name="_Toc103248650"/>
      <w:bookmarkStart w:id="7253" w:name="_Toc103249099"/>
      <w:bookmarkStart w:id="7254" w:name="_Toc103249259"/>
      <w:bookmarkStart w:id="7255" w:name="_Toc103505283"/>
      <w:r>
        <w:rPr>
          <w:rtl/>
        </w:rPr>
        <w:t>צבי האוזר (תקווה חדשה):</w:t>
      </w:r>
      <w:bookmarkEnd w:id="7248"/>
      <w:bookmarkEnd w:id="7249"/>
      <w:bookmarkEnd w:id="7250"/>
      <w:bookmarkEnd w:id="7251"/>
      <w:bookmarkEnd w:id="7252"/>
      <w:bookmarkEnd w:id="7253"/>
      <w:bookmarkEnd w:id="7254"/>
      <w:bookmarkEnd w:id="7255"/>
      <w:r w:rsidRPr="00FC0038">
        <w:rPr>
          <w:rStyle w:val="TagStyle"/>
          <w:rtl/>
        </w:rPr>
        <w:t xml:space="preserve"> &lt;&lt; דובר &gt;&gt;</w:t>
      </w:r>
      <w:r>
        <w:rPr>
          <w:rtl/>
        </w:rPr>
        <w:t xml:space="preserve"> </w:t>
      </w:r>
      <w:bookmarkEnd w:id="7247"/>
    </w:p>
    <w:p w:rsidR="00DB31EA" w:rsidRDefault="00DB31EA" w:rsidP="00A3148B">
      <w:pPr>
        <w:rPr>
          <w:rtl/>
          <w:lang w:eastAsia="he-IL"/>
        </w:rPr>
      </w:pPr>
    </w:p>
    <w:p w:rsidR="00DB31EA" w:rsidRDefault="00DB31EA" w:rsidP="00742A87">
      <w:pPr>
        <w:rPr>
          <w:rtl/>
        </w:rPr>
      </w:pPr>
      <w:r>
        <w:rPr>
          <w:rFonts w:hint="cs"/>
          <w:rtl/>
        </w:rPr>
        <w:t xml:space="preserve">אדוני היושב-ראש, חבריי חברי הכנסת, </w:t>
      </w:r>
      <w:bookmarkStart w:id="7256" w:name="_ETM_Q11_184420"/>
      <w:bookmarkEnd w:id="7256"/>
      <w:r>
        <w:rPr>
          <w:rtl/>
        </w:rPr>
        <w:t xml:space="preserve">הצעת החוק </w:t>
      </w:r>
      <w:r>
        <w:rPr>
          <w:rFonts w:hint="cs"/>
          <w:rtl/>
        </w:rPr>
        <w:t>ש</w:t>
      </w:r>
      <w:r w:rsidRPr="00FC0038">
        <w:rPr>
          <w:rtl/>
        </w:rPr>
        <w:t>מונחת לפניכם היום נוגעת ב</w:t>
      </w:r>
      <w:r>
        <w:rPr>
          <w:rtl/>
        </w:rPr>
        <w:t>תחום שעל פניו עשוי להיראות כ</w:t>
      </w:r>
      <w:r>
        <w:rPr>
          <w:rFonts w:hint="cs"/>
          <w:rtl/>
        </w:rPr>
        <w:t>עניינם</w:t>
      </w:r>
      <w:r w:rsidRPr="00FC0038">
        <w:rPr>
          <w:rtl/>
        </w:rPr>
        <w:t xml:space="preserve"> של משפטנים יחידי סגולה,</w:t>
      </w:r>
      <w:r>
        <w:rPr>
          <w:rFonts w:hint="cs"/>
          <w:rtl/>
        </w:rPr>
        <w:t xml:space="preserve"> אבל כשבודקים את הדברים </w:t>
      </w:r>
      <w:bookmarkStart w:id="7257" w:name="_ETM_Q11_164000"/>
      <w:bookmarkEnd w:id="7257"/>
      <w:r>
        <w:rPr>
          <w:rtl/>
        </w:rPr>
        <w:t xml:space="preserve">לעומק </w:t>
      </w:r>
      <w:bookmarkStart w:id="7258" w:name="_ETM_Q11_185999"/>
      <w:bookmarkEnd w:id="7258"/>
      <w:r>
        <w:rPr>
          <w:rtl/>
        </w:rPr>
        <w:t xml:space="preserve">אפשר </w:t>
      </w:r>
      <w:bookmarkStart w:id="7259" w:name="_ETM_Q11_186240"/>
      <w:bookmarkEnd w:id="7259"/>
      <w:r>
        <w:rPr>
          <w:rtl/>
        </w:rPr>
        <w:t xml:space="preserve">להגיד </w:t>
      </w:r>
      <w:bookmarkStart w:id="7260" w:name="_ETM_Q11_186779"/>
      <w:bookmarkEnd w:id="7260"/>
      <w:r>
        <w:rPr>
          <w:rtl/>
        </w:rPr>
        <w:t xml:space="preserve">שהוא </w:t>
      </w:r>
      <w:bookmarkStart w:id="7261" w:name="_ETM_Q11_187469"/>
      <w:bookmarkEnd w:id="7261"/>
      <w:r>
        <w:rPr>
          <w:rtl/>
        </w:rPr>
        <w:t xml:space="preserve">נוגע </w:t>
      </w:r>
      <w:bookmarkStart w:id="7262" w:name="_ETM_Q11_187889"/>
      <w:bookmarkEnd w:id="7262"/>
      <w:r>
        <w:rPr>
          <w:rtl/>
        </w:rPr>
        <w:t xml:space="preserve">באינטרס </w:t>
      </w:r>
      <w:bookmarkStart w:id="7263" w:name="_ETM_Q11_189889"/>
      <w:bookmarkEnd w:id="7263"/>
      <w:r w:rsidR="00742A87">
        <w:rPr>
          <w:rFonts w:hint="cs"/>
          <w:rtl/>
        </w:rPr>
        <w:t xml:space="preserve">של </w:t>
      </w:r>
      <w:r>
        <w:rPr>
          <w:rtl/>
        </w:rPr>
        <w:t xml:space="preserve">כמעט </w:t>
      </w:r>
      <w:bookmarkStart w:id="7264" w:name="_ETM_Q11_190309"/>
      <w:bookmarkStart w:id="7265" w:name="_ETM_Q11_190460"/>
      <w:bookmarkEnd w:id="7264"/>
      <w:bookmarkEnd w:id="7265"/>
      <w:r>
        <w:rPr>
          <w:rtl/>
        </w:rPr>
        <w:t xml:space="preserve">כל </w:t>
      </w:r>
      <w:bookmarkStart w:id="7266" w:name="_ETM_Q11_190730"/>
      <w:bookmarkEnd w:id="7266"/>
      <w:r>
        <w:rPr>
          <w:rtl/>
        </w:rPr>
        <w:t xml:space="preserve">אזרח </w:t>
      </w:r>
      <w:bookmarkStart w:id="7267" w:name="_ETM_Q11_191150"/>
      <w:bookmarkEnd w:id="7267"/>
      <w:r>
        <w:rPr>
          <w:rtl/>
        </w:rPr>
        <w:t>בישראל</w:t>
      </w:r>
      <w:r>
        <w:rPr>
          <w:rFonts w:hint="cs"/>
          <w:rtl/>
        </w:rPr>
        <w:t>,</w:t>
      </w:r>
      <w:r>
        <w:rPr>
          <w:rtl/>
        </w:rPr>
        <w:t xml:space="preserve"> </w:t>
      </w:r>
      <w:bookmarkStart w:id="7268" w:name="_ETM_Q11_192549"/>
      <w:bookmarkEnd w:id="7268"/>
      <w:r>
        <w:rPr>
          <w:rtl/>
        </w:rPr>
        <w:t xml:space="preserve">ובראש </w:t>
      </w:r>
      <w:bookmarkStart w:id="7269" w:name="_ETM_Q11_193150"/>
      <w:bookmarkEnd w:id="7269"/>
      <w:r>
        <w:rPr>
          <w:rtl/>
        </w:rPr>
        <w:t xml:space="preserve">ובראשונה </w:t>
      </w:r>
      <w:bookmarkStart w:id="7270" w:name="_ETM_Q11_194469"/>
      <w:bookmarkEnd w:id="7270"/>
      <w:r>
        <w:rPr>
          <w:rtl/>
        </w:rPr>
        <w:t xml:space="preserve">האינטרס </w:t>
      </w:r>
      <w:bookmarkStart w:id="7271" w:name="_ETM_Q11_195669"/>
      <w:bookmarkEnd w:id="7271"/>
      <w:r>
        <w:rPr>
          <w:rtl/>
        </w:rPr>
        <w:t xml:space="preserve">הבסיסי </w:t>
      </w:r>
      <w:bookmarkStart w:id="7272" w:name="_ETM_Q11_196660"/>
      <w:bookmarkEnd w:id="7272"/>
      <w:r>
        <w:rPr>
          <w:rtl/>
        </w:rPr>
        <w:lastRenderedPageBreak/>
        <w:t xml:space="preserve">למערכת </w:t>
      </w:r>
      <w:bookmarkStart w:id="7273" w:name="_ETM_Q11_197829"/>
      <w:bookmarkEnd w:id="7273"/>
      <w:r>
        <w:rPr>
          <w:rtl/>
        </w:rPr>
        <w:t xml:space="preserve">משפט </w:t>
      </w:r>
      <w:bookmarkStart w:id="7274" w:name="_ETM_Q11_199160"/>
      <w:bookmarkEnd w:id="7274"/>
      <w:r>
        <w:rPr>
          <w:rtl/>
        </w:rPr>
        <w:t>יעילה</w:t>
      </w:r>
      <w:r>
        <w:rPr>
          <w:rFonts w:hint="cs"/>
          <w:rtl/>
        </w:rPr>
        <w:t>,</w:t>
      </w:r>
      <w:r>
        <w:rPr>
          <w:rtl/>
        </w:rPr>
        <w:t xml:space="preserve"> </w:t>
      </w:r>
      <w:bookmarkStart w:id="7275" w:name="_ETM_Q11_200519"/>
      <w:bookmarkEnd w:id="7275"/>
      <w:r>
        <w:rPr>
          <w:rtl/>
        </w:rPr>
        <w:t xml:space="preserve">מערכת </w:t>
      </w:r>
      <w:bookmarkStart w:id="7276" w:name="_ETM_Q11_201300"/>
      <w:bookmarkEnd w:id="7276"/>
      <w:r>
        <w:rPr>
          <w:rtl/>
        </w:rPr>
        <w:t xml:space="preserve">משפט </w:t>
      </w:r>
      <w:bookmarkStart w:id="7277" w:name="_ETM_Q11_202520"/>
      <w:bookmarkEnd w:id="7277"/>
      <w:r>
        <w:rPr>
          <w:rtl/>
        </w:rPr>
        <w:t>הגיונית</w:t>
      </w:r>
      <w:r>
        <w:rPr>
          <w:rFonts w:hint="cs"/>
          <w:rtl/>
        </w:rPr>
        <w:t>,</w:t>
      </w:r>
      <w:r>
        <w:rPr>
          <w:rtl/>
        </w:rPr>
        <w:t xml:space="preserve"> </w:t>
      </w:r>
      <w:bookmarkStart w:id="7278" w:name="_ETM_Q11_203989"/>
      <w:bookmarkEnd w:id="7278"/>
      <w:r>
        <w:rPr>
          <w:rtl/>
        </w:rPr>
        <w:t xml:space="preserve">מערכת </w:t>
      </w:r>
      <w:bookmarkStart w:id="7279" w:name="_ETM_Q11_204800"/>
      <w:bookmarkEnd w:id="7279"/>
      <w:r>
        <w:rPr>
          <w:rtl/>
        </w:rPr>
        <w:t xml:space="preserve">משפט </w:t>
      </w:r>
      <w:bookmarkStart w:id="7280" w:name="_ETM_Q11_205989"/>
      <w:bookmarkEnd w:id="7280"/>
      <w:r>
        <w:rPr>
          <w:rtl/>
        </w:rPr>
        <w:t>קוהרנטית</w:t>
      </w:r>
      <w:r>
        <w:rPr>
          <w:rFonts w:hint="cs"/>
          <w:rtl/>
        </w:rPr>
        <w:t>,</w:t>
      </w:r>
      <w:r>
        <w:rPr>
          <w:rtl/>
        </w:rPr>
        <w:t xml:space="preserve"> </w:t>
      </w:r>
      <w:bookmarkStart w:id="7281" w:name="_ETM_Q11_208340"/>
      <w:bookmarkEnd w:id="7281"/>
      <w:r>
        <w:rPr>
          <w:rtl/>
        </w:rPr>
        <w:t xml:space="preserve">מערכת </w:t>
      </w:r>
      <w:bookmarkStart w:id="7282" w:name="_ETM_Q11_209570"/>
      <w:bookmarkEnd w:id="7282"/>
      <w:r>
        <w:rPr>
          <w:rtl/>
        </w:rPr>
        <w:t xml:space="preserve">משפט </w:t>
      </w:r>
      <w:bookmarkStart w:id="7283" w:name="_ETM_Q11_210830"/>
      <w:bookmarkEnd w:id="7283"/>
      <w:r>
        <w:rPr>
          <w:rtl/>
        </w:rPr>
        <w:t xml:space="preserve">שמשרתת </w:t>
      </w:r>
      <w:bookmarkStart w:id="7284" w:name="_ETM_Q11_212909"/>
      <w:bookmarkEnd w:id="7284"/>
      <w:r>
        <w:rPr>
          <w:rtl/>
        </w:rPr>
        <w:t xml:space="preserve">את </w:t>
      </w:r>
      <w:bookmarkStart w:id="7285" w:name="_ETM_Q11_213809"/>
      <w:bookmarkEnd w:id="7285"/>
      <w:r>
        <w:rPr>
          <w:rtl/>
        </w:rPr>
        <w:t xml:space="preserve">אותו </w:t>
      </w:r>
      <w:bookmarkStart w:id="7286" w:name="_ETM_Q11_214290"/>
      <w:bookmarkEnd w:id="7286"/>
      <w:r>
        <w:rPr>
          <w:rtl/>
        </w:rPr>
        <w:t xml:space="preserve">אינטרס </w:t>
      </w:r>
      <w:bookmarkStart w:id="7287" w:name="_ETM_Q11_214860"/>
      <w:bookmarkEnd w:id="7287"/>
      <w:r>
        <w:rPr>
          <w:rtl/>
        </w:rPr>
        <w:t xml:space="preserve">ציבור </w:t>
      </w:r>
      <w:bookmarkStart w:id="7288" w:name="_ETM_Q11_215370"/>
      <w:bookmarkEnd w:id="7288"/>
      <w:r>
        <w:rPr>
          <w:rtl/>
        </w:rPr>
        <w:t xml:space="preserve">ובלעדיה </w:t>
      </w:r>
      <w:bookmarkStart w:id="7289" w:name="_ETM_Q11_216540"/>
      <w:bookmarkEnd w:id="7289"/>
      <w:r>
        <w:rPr>
          <w:rtl/>
        </w:rPr>
        <w:t xml:space="preserve">מדינה </w:t>
      </w:r>
      <w:bookmarkStart w:id="7290" w:name="_ETM_Q11_217440"/>
      <w:bookmarkEnd w:id="7290"/>
      <w:r>
        <w:rPr>
          <w:rtl/>
        </w:rPr>
        <w:t xml:space="preserve">מתוקנת </w:t>
      </w:r>
      <w:bookmarkStart w:id="7291" w:name="_ETM_Q11_218550"/>
      <w:bookmarkEnd w:id="7291"/>
      <w:r>
        <w:rPr>
          <w:rtl/>
        </w:rPr>
        <w:t xml:space="preserve">לא </w:t>
      </w:r>
      <w:bookmarkStart w:id="7292" w:name="_ETM_Q11_219090"/>
      <w:bookmarkEnd w:id="7292"/>
      <w:r>
        <w:rPr>
          <w:rtl/>
        </w:rPr>
        <w:t xml:space="preserve">יכולה </w:t>
      </w:r>
      <w:bookmarkStart w:id="7293" w:name="_ETM_Q11_219659"/>
      <w:bookmarkEnd w:id="7293"/>
      <w:r>
        <w:rPr>
          <w:rtl/>
        </w:rPr>
        <w:t>להתקיים</w:t>
      </w:r>
      <w:r>
        <w:rPr>
          <w:rFonts w:hint="cs"/>
          <w:rtl/>
        </w:rPr>
        <w:t>.</w:t>
      </w:r>
    </w:p>
    <w:p w:rsidR="00DB31EA" w:rsidRDefault="00DB31EA" w:rsidP="001C61C9">
      <w:pPr>
        <w:rPr>
          <w:rtl/>
        </w:rPr>
      </w:pPr>
    </w:p>
    <w:p w:rsidR="00742A87" w:rsidRDefault="00DB31EA" w:rsidP="00742A87">
      <w:pPr>
        <w:rPr>
          <w:rtl/>
        </w:rPr>
      </w:pPr>
      <w:bookmarkStart w:id="7294" w:name="_ETM_Q11_219000"/>
      <w:bookmarkStart w:id="7295" w:name="_ETM_Q11_221800"/>
      <w:bookmarkEnd w:id="7294"/>
      <w:bookmarkEnd w:id="7295"/>
      <w:r>
        <w:rPr>
          <w:rtl/>
        </w:rPr>
        <w:t xml:space="preserve">סעיף </w:t>
      </w:r>
      <w:bookmarkStart w:id="7296" w:name="_ETM_Q11_222579"/>
      <w:bookmarkEnd w:id="7296"/>
      <w:r>
        <w:rPr>
          <w:rtl/>
        </w:rPr>
        <w:t xml:space="preserve">11 </w:t>
      </w:r>
      <w:bookmarkStart w:id="7297" w:name="_ETM_Q11_223210"/>
      <w:bookmarkEnd w:id="7297"/>
      <w:r>
        <w:rPr>
          <w:rtl/>
        </w:rPr>
        <w:t xml:space="preserve">לחוק </w:t>
      </w:r>
      <w:bookmarkStart w:id="7298" w:name="_ETM_Q11_223569"/>
      <w:bookmarkEnd w:id="7298"/>
      <w:r>
        <w:rPr>
          <w:rtl/>
        </w:rPr>
        <w:t xml:space="preserve">סדר </w:t>
      </w:r>
      <w:bookmarkStart w:id="7299" w:name="_ETM_Q11_223899"/>
      <w:bookmarkEnd w:id="7299"/>
      <w:r>
        <w:rPr>
          <w:rtl/>
        </w:rPr>
        <w:t xml:space="preserve">הדין </w:t>
      </w:r>
      <w:bookmarkStart w:id="7300" w:name="_ETM_Q11_224170"/>
      <w:bookmarkEnd w:id="7300"/>
      <w:r>
        <w:rPr>
          <w:rtl/>
        </w:rPr>
        <w:t xml:space="preserve">הפלילי </w:t>
      </w:r>
      <w:bookmarkStart w:id="7301" w:name="_ETM_Q11_224829"/>
      <w:bookmarkEnd w:id="7301"/>
      <w:r>
        <w:rPr>
          <w:rtl/>
        </w:rPr>
        <w:t xml:space="preserve">קובע </w:t>
      </w:r>
      <w:bookmarkStart w:id="7302" w:name="_ETM_Q11_225789"/>
      <w:bookmarkEnd w:id="7302"/>
      <w:r>
        <w:rPr>
          <w:rtl/>
        </w:rPr>
        <w:t xml:space="preserve">כי </w:t>
      </w:r>
      <w:bookmarkStart w:id="7303" w:name="_ETM_Q11_226600"/>
      <w:bookmarkEnd w:id="7303"/>
      <w:r>
        <w:rPr>
          <w:rtl/>
        </w:rPr>
        <w:t xml:space="preserve">המאשים </w:t>
      </w:r>
      <w:bookmarkStart w:id="7304" w:name="_ETM_Q11_227620"/>
      <w:bookmarkEnd w:id="7304"/>
      <w:r>
        <w:rPr>
          <w:rtl/>
        </w:rPr>
        <w:t xml:space="preserve">במשפט </w:t>
      </w:r>
      <w:bookmarkStart w:id="7305" w:name="_ETM_Q11_228339"/>
      <w:bookmarkEnd w:id="7305"/>
      <w:r>
        <w:rPr>
          <w:rtl/>
        </w:rPr>
        <w:t xml:space="preserve">פלילי </w:t>
      </w:r>
      <w:bookmarkStart w:id="7306" w:name="_ETM_Q11_229269"/>
      <w:bookmarkEnd w:id="7306"/>
      <w:r>
        <w:rPr>
          <w:rtl/>
        </w:rPr>
        <w:t xml:space="preserve">הוא </w:t>
      </w:r>
      <w:bookmarkStart w:id="7307" w:name="_ETM_Q11_229359"/>
      <w:bookmarkEnd w:id="7307"/>
      <w:r>
        <w:rPr>
          <w:rtl/>
        </w:rPr>
        <w:t>המדינה</w:t>
      </w:r>
      <w:bookmarkStart w:id="7308" w:name="_ETM_Q11_230740"/>
      <w:bookmarkEnd w:id="7308"/>
      <w:r>
        <w:rPr>
          <w:rFonts w:hint="cs"/>
          <w:rtl/>
        </w:rPr>
        <w:t xml:space="preserve">. </w:t>
      </w:r>
      <w:bookmarkStart w:id="7309" w:name="_ETM_Q11_229000"/>
      <w:bookmarkEnd w:id="7309"/>
      <w:r>
        <w:rPr>
          <w:rFonts w:hint="cs"/>
          <w:rtl/>
        </w:rPr>
        <w:t>קרי</w:t>
      </w:r>
      <w:r w:rsidR="00742A87">
        <w:rPr>
          <w:rFonts w:hint="cs"/>
          <w:rtl/>
        </w:rPr>
        <w:t>,</w:t>
      </w:r>
      <w:r>
        <w:rPr>
          <w:rFonts w:hint="cs"/>
          <w:rtl/>
        </w:rPr>
        <w:t xml:space="preserve"> להבדיל ממשפט אזרחי, בתביעה הפלילית המדינה היא זו </w:t>
      </w:r>
      <w:bookmarkStart w:id="7310" w:name="_ETM_Q11_231760"/>
      <w:bookmarkStart w:id="7311" w:name="_ETM_Q11_236320"/>
      <w:bookmarkEnd w:id="7310"/>
      <w:bookmarkEnd w:id="7311"/>
      <w:r>
        <w:rPr>
          <w:rtl/>
        </w:rPr>
        <w:t xml:space="preserve">שמחליטה </w:t>
      </w:r>
      <w:bookmarkStart w:id="7312" w:name="_ETM_Q11_237640"/>
      <w:bookmarkEnd w:id="7312"/>
      <w:r>
        <w:rPr>
          <w:rtl/>
        </w:rPr>
        <w:t xml:space="preserve">להגיש </w:t>
      </w:r>
      <w:bookmarkStart w:id="7313" w:name="_ETM_Q11_239229"/>
      <w:bookmarkEnd w:id="7313"/>
      <w:r>
        <w:rPr>
          <w:rtl/>
        </w:rPr>
        <w:t xml:space="preserve">כתב </w:t>
      </w:r>
      <w:bookmarkStart w:id="7314" w:name="_ETM_Q11_239559"/>
      <w:bookmarkEnd w:id="7314"/>
      <w:r>
        <w:rPr>
          <w:rtl/>
        </w:rPr>
        <w:t>אישום</w:t>
      </w:r>
      <w:r>
        <w:rPr>
          <w:rFonts w:hint="cs"/>
          <w:rtl/>
        </w:rPr>
        <w:t xml:space="preserve">. היא אמונה על </w:t>
      </w:r>
      <w:bookmarkStart w:id="7315" w:name="_ETM_Q11_240460"/>
      <w:bookmarkStart w:id="7316" w:name="_ETM_Q11_241269"/>
      <w:bookmarkEnd w:id="7315"/>
      <w:bookmarkEnd w:id="7316"/>
      <w:r>
        <w:rPr>
          <w:rtl/>
        </w:rPr>
        <w:t xml:space="preserve">מה </w:t>
      </w:r>
      <w:bookmarkStart w:id="7317" w:name="_ETM_Q11_241420"/>
      <w:bookmarkEnd w:id="7317"/>
      <w:r>
        <w:rPr>
          <w:rtl/>
        </w:rPr>
        <w:t xml:space="preserve">שמכונה </w:t>
      </w:r>
      <w:bookmarkStart w:id="7318" w:name="_ETM_Q11_242559"/>
      <w:bookmarkEnd w:id="7318"/>
      <w:r>
        <w:rPr>
          <w:rtl/>
        </w:rPr>
        <w:t xml:space="preserve">המשמעת </w:t>
      </w:r>
      <w:bookmarkStart w:id="7319" w:name="_ETM_Q11_243639"/>
      <w:bookmarkEnd w:id="7319"/>
      <w:r>
        <w:rPr>
          <w:rtl/>
        </w:rPr>
        <w:t>הציבורית</w:t>
      </w:r>
      <w:r>
        <w:rPr>
          <w:rFonts w:hint="cs"/>
          <w:rtl/>
        </w:rPr>
        <w:t>;</w:t>
      </w:r>
      <w:r>
        <w:rPr>
          <w:rtl/>
        </w:rPr>
        <w:t xml:space="preserve"> </w:t>
      </w:r>
      <w:bookmarkStart w:id="7320" w:name="_ETM_Q11_246160"/>
      <w:bookmarkEnd w:id="7320"/>
      <w:r>
        <w:rPr>
          <w:rtl/>
        </w:rPr>
        <w:t xml:space="preserve">היא </w:t>
      </w:r>
      <w:bookmarkStart w:id="7321" w:name="_ETM_Q11_246340"/>
      <w:bookmarkEnd w:id="7321"/>
      <w:r>
        <w:rPr>
          <w:rtl/>
        </w:rPr>
        <w:t xml:space="preserve">זו </w:t>
      </w:r>
      <w:bookmarkStart w:id="7322" w:name="_ETM_Q11_246700"/>
      <w:bookmarkEnd w:id="7322"/>
      <w:r>
        <w:rPr>
          <w:rtl/>
        </w:rPr>
        <w:t xml:space="preserve">שקובעת </w:t>
      </w:r>
      <w:bookmarkStart w:id="7323" w:name="_ETM_Q11_247540"/>
      <w:bookmarkEnd w:id="7323"/>
      <w:r>
        <w:rPr>
          <w:rtl/>
        </w:rPr>
        <w:t xml:space="preserve">אם </w:t>
      </w:r>
      <w:bookmarkStart w:id="7324" w:name="_ETM_Q11_247780"/>
      <w:bookmarkEnd w:id="7324"/>
      <w:r>
        <w:rPr>
          <w:rtl/>
        </w:rPr>
        <w:t xml:space="preserve">אדם </w:t>
      </w:r>
      <w:bookmarkStart w:id="7325" w:name="_ETM_Q11_248900"/>
      <w:bookmarkEnd w:id="7325"/>
      <w:r>
        <w:rPr>
          <w:rFonts w:hint="cs"/>
          <w:rtl/>
        </w:rPr>
        <w:t>הפר</w:t>
      </w:r>
      <w:r>
        <w:rPr>
          <w:rtl/>
        </w:rPr>
        <w:t xml:space="preserve"> </w:t>
      </w:r>
      <w:bookmarkStart w:id="7326" w:name="_ETM_Q11_249500"/>
      <w:bookmarkEnd w:id="7326"/>
      <w:r>
        <w:rPr>
          <w:rtl/>
        </w:rPr>
        <w:t>את</w:t>
      </w:r>
      <w:r>
        <w:rPr>
          <w:rFonts w:hint="cs"/>
          <w:rtl/>
        </w:rPr>
        <w:t xml:space="preserve"> אותה</w:t>
      </w:r>
      <w:r>
        <w:rPr>
          <w:rtl/>
        </w:rPr>
        <w:t xml:space="preserve"> </w:t>
      </w:r>
      <w:bookmarkStart w:id="7327" w:name="_ETM_Q11_249709"/>
      <w:bookmarkStart w:id="7328" w:name="_ETM_Q11_251090"/>
      <w:bookmarkEnd w:id="7327"/>
      <w:bookmarkEnd w:id="7328"/>
      <w:r>
        <w:rPr>
          <w:rtl/>
        </w:rPr>
        <w:t xml:space="preserve">חקיקה </w:t>
      </w:r>
      <w:bookmarkStart w:id="7329" w:name="_ETM_Q11_252319"/>
      <w:bookmarkEnd w:id="7329"/>
      <w:r>
        <w:rPr>
          <w:rtl/>
        </w:rPr>
        <w:t xml:space="preserve">ואם </w:t>
      </w:r>
      <w:bookmarkStart w:id="7330" w:name="_ETM_Q11_253340"/>
      <w:bookmarkEnd w:id="7330"/>
      <w:r>
        <w:rPr>
          <w:rtl/>
        </w:rPr>
        <w:t xml:space="preserve">יש </w:t>
      </w:r>
      <w:bookmarkStart w:id="7331" w:name="_ETM_Q11_253760"/>
      <w:bookmarkEnd w:id="7331"/>
      <w:r>
        <w:rPr>
          <w:rtl/>
        </w:rPr>
        <w:t xml:space="preserve">להעמידו </w:t>
      </w:r>
      <w:bookmarkStart w:id="7332" w:name="_ETM_Q11_254569"/>
      <w:bookmarkEnd w:id="7332"/>
      <w:r>
        <w:rPr>
          <w:rtl/>
        </w:rPr>
        <w:t xml:space="preserve">לדין </w:t>
      </w:r>
      <w:bookmarkStart w:id="7333" w:name="_ETM_Q11_254990"/>
      <w:bookmarkEnd w:id="7333"/>
      <w:r>
        <w:rPr>
          <w:rtl/>
        </w:rPr>
        <w:t>פלילי</w:t>
      </w:r>
      <w:r>
        <w:rPr>
          <w:rFonts w:hint="cs"/>
          <w:rtl/>
        </w:rPr>
        <w:t>.</w:t>
      </w:r>
      <w:r>
        <w:rPr>
          <w:rtl/>
        </w:rPr>
        <w:t xml:space="preserve"> </w:t>
      </w:r>
      <w:bookmarkStart w:id="7334" w:name="_ETM_Q11_256709"/>
      <w:bookmarkEnd w:id="7334"/>
      <w:r>
        <w:rPr>
          <w:rtl/>
        </w:rPr>
        <w:t xml:space="preserve">תפיסת </w:t>
      </w:r>
      <w:bookmarkStart w:id="7335" w:name="_ETM_Q11_257219"/>
      <w:bookmarkEnd w:id="7335"/>
      <w:r>
        <w:rPr>
          <w:rtl/>
        </w:rPr>
        <w:t xml:space="preserve">היסוד </w:t>
      </w:r>
      <w:bookmarkStart w:id="7336" w:name="_ETM_Q11_258440"/>
      <w:bookmarkEnd w:id="7336"/>
      <w:r>
        <w:rPr>
          <w:rtl/>
        </w:rPr>
        <w:t xml:space="preserve">בדין </w:t>
      </w:r>
      <w:bookmarkStart w:id="7337" w:name="_ETM_Q11_258920"/>
      <w:bookmarkEnd w:id="7337"/>
      <w:r>
        <w:rPr>
          <w:rtl/>
        </w:rPr>
        <w:t xml:space="preserve">הישראלי </w:t>
      </w:r>
      <w:bookmarkStart w:id="7338" w:name="_ETM_Q11_259610"/>
      <w:bookmarkEnd w:id="7338"/>
      <w:r>
        <w:rPr>
          <w:rtl/>
        </w:rPr>
        <w:t xml:space="preserve">כמדינה </w:t>
      </w:r>
      <w:bookmarkStart w:id="7339" w:name="_ETM_Q11_260060"/>
      <w:bookmarkEnd w:id="7339"/>
      <w:r>
        <w:rPr>
          <w:rtl/>
        </w:rPr>
        <w:t xml:space="preserve">דמוקרטית </w:t>
      </w:r>
      <w:bookmarkStart w:id="7340" w:name="_ETM_Q11_260780"/>
      <w:bookmarkEnd w:id="7340"/>
      <w:r>
        <w:rPr>
          <w:rtl/>
        </w:rPr>
        <w:t xml:space="preserve">היא </w:t>
      </w:r>
      <w:bookmarkStart w:id="7341" w:name="_ETM_Q11_260870"/>
      <w:bookmarkEnd w:id="7341"/>
      <w:r>
        <w:rPr>
          <w:rtl/>
        </w:rPr>
        <w:t xml:space="preserve">כי </w:t>
      </w:r>
      <w:bookmarkStart w:id="7342" w:name="_ETM_Q11_261140"/>
      <w:bookmarkEnd w:id="7342"/>
      <w:r>
        <w:rPr>
          <w:rtl/>
        </w:rPr>
        <w:t xml:space="preserve">אכיפת </w:t>
      </w:r>
      <w:bookmarkStart w:id="7343" w:name="_ETM_Q11_261709"/>
      <w:bookmarkEnd w:id="7343"/>
      <w:r>
        <w:rPr>
          <w:rtl/>
        </w:rPr>
        <w:t xml:space="preserve">הדין </w:t>
      </w:r>
      <w:bookmarkStart w:id="7344" w:name="_ETM_Q11_261980"/>
      <w:bookmarkEnd w:id="7344"/>
      <w:r>
        <w:rPr>
          <w:rtl/>
        </w:rPr>
        <w:t xml:space="preserve">הפלילי </w:t>
      </w:r>
      <w:bookmarkStart w:id="7345" w:name="_ETM_Q11_262970"/>
      <w:bookmarkEnd w:id="7345"/>
      <w:r>
        <w:rPr>
          <w:rtl/>
        </w:rPr>
        <w:t xml:space="preserve">היא </w:t>
      </w:r>
      <w:bookmarkStart w:id="7346" w:name="_ETM_Q11_263090"/>
      <w:bookmarkEnd w:id="7346"/>
      <w:r>
        <w:rPr>
          <w:rtl/>
        </w:rPr>
        <w:t xml:space="preserve">בסמכות </w:t>
      </w:r>
      <w:bookmarkStart w:id="7347" w:name="_ETM_Q11_264319"/>
      <w:bookmarkEnd w:id="7347"/>
      <w:r>
        <w:rPr>
          <w:rtl/>
        </w:rPr>
        <w:t xml:space="preserve">ובאחריות </w:t>
      </w:r>
      <w:bookmarkStart w:id="7348" w:name="_ETM_Q11_265160"/>
      <w:bookmarkEnd w:id="7348"/>
      <w:r>
        <w:rPr>
          <w:rtl/>
        </w:rPr>
        <w:t>המדינה</w:t>
      </w:r>
      <w:r>
        <w:rPr>
          <w:rFonts w:hint="cs"/>
          <w:rtl/>
        </w:rPr>
        <w:t>.</w:t>
      </w:r>
      <w:r>
        <w:rPr>
          <w:rtl/>
        </w:rPr>
        <w:t xml:space="preserve"> </w:t>
      </w:r>
      <w:bookmarkStart w:id="7349" w:name="_ETM_Q11_266630"/>
      <w:bookmarkEnd w:id="7349"/>
      <w:r>
        <w:rPr>
          <w:rtl/>
        </w:rPr>
        <w:t xml:space="preserve">תפיסה </w:t>
      </w:r>
      <w:bookmarkStart w:id="7350" w:name="_ETM_Q11_267470"/>
      <w:bookmarkEnd w:id="7350"/>
      <w:r>
        <w:rPr>
          <w:rtl/>
        </w:rPr>
        <w:t xml:space="preserve">זו </w:t>
      </w:r>
      <w:bookmarkStart w:id="7351" w:name="_ETM_Q11_267890"/>
      <w:bookmarkEnd w:id="7351"/>
      <w:r>
        <w:rPr>
          <w:rtl/>
        </w:rPr>
        <w:t xml:space="preserve">נועדה </w:t>
      </w:r>
      <w:bookmarkStart w:id="7352" w:name="_ETM_Q11_268369"/>
      <w:bookmarkEnd w:id="7352"/>
      <w:r>
        <w:rPr>
          <w:rtl/>
        </w:rPr>
        <w:t xml:space="preserve">להבטיח </w:t>
      </w:r>
      <w:bookmarkStart w:id="7353" w:name="_ETM_Q11_269920"/>
      <w:bookmarkEnd w:id="7353"/>
      <w:r>
        <w:rPr>
          <w:rtl/>
        </w:rPr>
        <w:t xml:space="preserve">אחידות </w:t>
      </w:r>
      <w:bookmarkStart w:id="7354" w:name="_ETM_Q11_271270"/>
      <w:bookmarkEnd w:id="7354"/>
      <w:r>
        <w:rPr>
          <w:rtl/>
        </w:rPr>
        <w:t xml:space="preserve">בדין </w:t>
      </w:r>
      <w:bookmarkStart w:id="7355" w:name="_ETM_Q11_271659"/>
      <w:bookmarkEnd w:id="7355"/>
      <w:r>
        <w:rPr>
          <w:rtl/>
        </w:rPr>
        <w:t>הפלילי</w:t>
      </w:r>
      <w:r>
        <w:rPr>
          <w:rFonts w:hint="cs"/>
          <w:rtl/>
        </w:rPr>
        <w:t>,</w:t>
      </w:r>
      <w:r>
        <w:rPr>
          <w:rtl/>
        </w:rPr>
        <w:t xml:space="preserve"> </w:t>
      </w:r>
      <w:bookmarkStart w:id="7356" w:name="_ETM_Q11_272740"/>
      <w:bookmarkEnd w:id="7356"/>
      <w:r>
        <w:rPr>
          <w:rtl/>
        </w:rPr>
        <w:t xml:space="preserve">אחידות </w:t>
      </w:r>
      <w:bookmarkStart w:id="7357" w:name="_ETM_Q11_274090"/>
      <w:bookmarkEnd w:id="7357"/>
      <w:r>
        <w:rPr>
          <w:rtl/>
        </w:rPr>
        <w:t>בתביעה</w:t>
      </w:r>
      <w:r>
        <w:rPr>
          <w:rFonts w:hint="cs"/>
          <w:rtl/>
        </w:rPr>
        <w:t>,</w:t>
      </w:r>
      <w:r>
        <w:rPr>
          <w:rtl/>
        </w:rPr>
        <w:t xml:space="preserve"> </w:t>
      </w:r>
      <w:bookmarkStart w:id="7358" w:name="_ETM_Q11_275420"/>
      <w:bookmarkEnd w:id="7358"/>
      <w:r>
        <w:rPr>
          <w:rtl/>
        </w:rPr>
        <w:t xml:space="preserve">אחידות </w:t>
      </w:r>
      <w:bookmarkStart w:id="7359" w:name="_ETM_Q11_276230"/>
      <w:bookmarkEnd w:id="7359"/>
      <w:r>
        <w:rPr>
          <w:rtl/>
        </w:rPr>
        <w:t xml:space="preserve">באכיפת </w:t>
      </w:r>
      <w:bookmarkStart w:id="7360" w:name="_ETM_Q11_276980"/>
      <w:bookmarkEnd w:id="7360"/>
      <w:r>
        <w:rPr>
          <w:rFonts w:hint="cs"/>
          <w:rtl/>
        </w:rPr>
        <w:t>ה</w:t>
      </w:r>
      <w:r>
        <w:rPr>
          <w:rtl/>
        </w:rPr>
        <w:t xml:space="preserve">דין </w:t>
      </w:r>
      <w:bookmarkStart w:id="7361" w:name="_ETM_Q11_278090"/>
      <w:bookmarkEnd w:id="7361"/>
      <w:r>
        <w:rPr>
          <w:rtl/>
        </w:rPr>
        <w:t xml:space="preserve">וגם </w:t>
      </w:r>
      <w:bookmarkStart w:id="7362" w:name="_ETM_Q11_279020"/>
      <w:bookmarkEnd w:id="7362"/>
      <w:r>
        <w:rPr>
          <w:rtl/>
        </w:rPr>
        <w:t xml:space="preserve">מניעת </w:t>
      </w:r>
      <w:bookmarkStart w:id="7363" w:name="_ETM_Q11_279620"/>
      <w:bookmarkEnd w:id="7363"/>
      <w:r>
        <w:rPr>
          <w:rtl/>
        </w:rPr>
        <w:t>התנכלויות</w:t>
      </w:r>
      <w:r>
        <w:rPr>
          <w:rFonts w:hint="cs"/>
          <w:rtl/>
        </w:rPr>
        <w:t>,</w:t>
      </w:r>
      <w:r>
        <w:rPr>
          <w:rtl/>
        </w:rPr>
        <w:t xml:space="preserve"> </w:t>
      </w:r>
      <w:bookmarkStart w:id="7364" w:name="_ETM_Q11_281720"/>
      <w:bookmarkEnd w:id="7364"/>
      <w:r>
        <w:rPr>
          <w:rtl/>
        </w:rPr>
        <w:t xml:space="preserve">וניהול </w:t>
      </w:r>
      <w:bookmarkStart w:id="7365" w:name="_ETM_Q11_282590"/>
      <w:bookmarkEnd w:id="7365"/>
      <w:r>
        <w:rPr>
          <w:rtl/>
        </w:rPr>
        <w:t xml:space="preserve">מקצועי </w:t>
      </w:r>
      <w:bookmarkStart w:id="7366" w:name="_ETM_Q11_283700"/>
      <w:bookmarkEnd w:id="7366"/>
      <w:r>
        <w:rPr>
          <w:rtl/>
        </w:rPr>
        <w:t xml:space="preserve">מיומן </w:t>
      </w:r>
      <w:bookmarkStart w:id="7367" w:name="_ETM_Q11_284659"/>
      <w:bookmarkEnd w:id="7367"/>
      <w:r>
        <w:rPr>
          <w:rtl/>
        </w:rPr>
        <w:t xml:space="preserve">של </w:t>
      </w:r>
      <w:bookmarkStart w:id="7368" w:name="_ETM_Q11_284899"/>
      <w:bookmarkEnd w:id="7368"/>
      <w:r>
        <w:rPr>
          <w:rtl/>
        </w:rPr>
        <w:t xml:space="preserve">ההליך </w:t>
      </w:r>
      <w:bookmarkStart w:id="7369" w:name="_ETM_Q11_285229"/>
      <w:bookmarkEnd w:id="7369"/>
      <w:r>
        <w:rPr>
          <w:rtl/>
        </w:rPr>
        <w:t xml:space="preserve">הפלילי </w:t>
      </w:r>
      <w:bookmarkStart w:id="7370" w:name="_ETM_Q11_286369"/>
      <w:bookmarkEnd w:id="7370"/>
      <w:r>
        <w:rPr>
          <w:rtl/>
        </w:rPr>
        <w:t xml:space="preserve">ובניית </w:t>
      </w:r>
      <w:bookmarkStart w:id="7371" w:name="_ETM_Q11_286999"/>
      <w:bookmarkEnd w:id="7371"/>
      <w:r>
        <w:rPr>
          <w:rtl/>
        </w:rPr>
        <w:t xml:space="preserve">אמון </w:t>
      </w:r>
      <w:bookmarkStart w:id="7372" w:name="_ETM_Q11_287719"/>
      <w:bookmarkEnd w:id="7372"/>
      <w:r>
        <w:rPr>
          <w:rtl/>
        </w:rPr>
        <w:t xml:space="preserve">והבטחת </w:t>
      </w:r>
      <w:bookmarkStart w:id="7373" w:name="_ETM_Q11_288560"/>
      <w:bookmarkEnd w:id="7373"/>
      <w:r>
        <w:rPr>
          <w:rtl/>
        </w:rPr>
        <w:t xml:space="preserve">אמונו </w:t>
      </w:r>
      <w:bookmarkStart w:id="7374" w:name="_ETM_Q11_288919"/>
      <w:bookmarkEnd w:id="7374"/>
      <w:r>
        <w:rPr>
          <w:rtl/>
        </w:rPr>
        <w:t xml:space="preserve">של </w:t>
      </w:r>
      <w:bookmarkStart w:id="7375" w:name="_ETM_Q11_289099"/>
      <w:bookmarkEnd w:id="7375"/>
      <w:r>
        <w:rPr>
          <w:rtl/>
        </w:rPr>
        <w:t xml:space="preserve">הציבור </w:t>
      </w:r>
      <w:bookmarkStart w:id="7376" w:name="_ETM_Q11_289920"/>
      <w:bookmarkEnd w:id="7376"/>
      <w:r>
        <w:rPr>
          <w:rtl/>
        </w:rPr>
        <w:t xml:space="preserve">בהליך </w:t>
      </w:r>
      <w:bookmarkStart w:id="7377" w:name="_ETM_Q11_290490"/>
      <w:bookmarkEnd w:id="7377"/>
      <w:r>
        <w:rPr>
          <w:rtl/>
        </w:rPr>
        <w:t>הפלילי</w:t>
      </w:r>
      <w:r>
        <w:rPr>
          <w:rFonts w:hint="cs"/>
          <w:rtl/>
        </w:rPr>
        <w:t>.</w:t>
      </w:r>
      <w:bookmarkStart w:id="7378" w:name="_ETM_Q11_290000"/>
      <w:bookmarkStart w:id="7379" w:name="_ETM_Q11_292799"/>
      <w:bookmarkEnd w:id="7378"/>
      <w:bookmarkEnd w:id="7379"/>
      <w:r w:rsidR="00742A87">
        <w:rPr>
          <w:rFonts w:hint="cs"/>
          <w:rtl/>
        </w:rPr>
        <w:t xml:space="preserve"> </w:t>
      </w:r>
      <w:r>
        <w:rPr>
          <w:rtl/>
        </w:rPr>
        <w:t xml:space="preserve">לצד </w:t>
      </w:r>
      <w:bookmarkStart w:id="7380" w:name="_ETM_Q11_293310"/>
      <w:bookmarkEnd w:id="7380"/>
      <w:r>
        <w:rPr>
          <w:rtl/>
        </w:rPr>
        <w:t>זה</w:t>
      </w:r>
      <w:r>
        <w:rPr>
          <w:rFonts w:hint="cs"/>
          <w:rtl/>
        </w:rPr>
        <w:t>,</w:t>
      </w:r>
      <w:r>
        <w:rPr>
          <w:rtl/>
        </w:rPr>
        <w:t xml:space="preserve"> </w:t>
      </w:r>
      <w:bookmarkStart w:id="7381" w:name="_ETM_Q11_295029"/>
      <w:bookmarkEnd w:id="7381"/>
      <w:r>
        <w:rPr>
          <w:rtl/>
        </w:rPr>
        <w:t xml:space="preserve">ולצד </w:t>
      </w:r>
      <w:bookmarkStart w:id="7382" w:name="_ETM_Q11_295630"/>
      <w:bookmarkEnd w:id="7382"/>
      <w:r>
        <w:rPr>
          <w:rtl/>
        </w:rPr>
        <w:t>הס</w:t>
      </w:r>
      <w:r>
        <w:rPr>
          <w:rFonts w:hint="cs"/>
          <w:rtl/>
        </w:rPr>
        <w:t>ע</w:t>
      </w:r>
      <w:r>
        <w:rPr>
          <w:rtl/>
        </w:rPr>
        <w:t xml:space="preserve">יף </w:t>
      </w:r>
      <w:bookmarkStart w:id="7383" w:name="_ETM_Q11_296499"/>
      <w:bookmarkEnd w:id="7383"/>
      <w:r>
        <w:rPr>
          <w:rtl/>
        </w:rPr>
        <w:t xml:space="preserve">שמסדיר </w:t>
      </w:r>
      <w:bookmarkStart w:id="7384" w:name="_ETM_Q11_297310"/>
      <w:bookmarkEnd w:id="7384"/>
      <w:r>
        <w:rPr>
          <w:rtl/>
        </w:rPr>
        <w:t xml:space="preserve">את </w:t>
      </w:r>
      <w:bookmarkStart w:id="7385" w:name="_ETM_Q11_297399"/>
      <w:bookmarkEnd w:id="7385"/>
      <w:r>
        <w:rPr>
          <w:rtl/>
        </w:rPr>
        <w:t xml:space="preserve">זה </w:t>
      </w:r>
      <w:bookmarkStart w:id="7386" w:name="_ETM_Q11_297639"/>
      <w:bookmarkEnd w:id="7386"/>
      <w:r>
        <w:rPr>
          <w:rtl/>
        </w:rPr>
        <w:t xml:space="preserve">שהמדינה </w:t>
      </w:r>
      <w:bookmarkStart w:id="7387" w:name="_ETM_Q11_298209"/>
      <w:bookmarkEnd w:id="7387"/>
      <w:r>
        <w:rPr>
          <w:rtl/>
        </w:rPr>
        <w:t xml:space="preserve">היא </w:t>
      </w:r>
      <w:bookmarkStart w:id="7388" w:name="_ETM_Q11_298329"/>
      <w:bookmarkEnd w:id="7388"/>
      <w:r>
        <w:rPr>
          <w:rtl/>
        </w:rPr>
        <w:t xml:space="preserve">זו </w:t>
      </w:r>
      <w:bookmarkStart w:id="7389" w:name="_ETM_Q11_298509"/>
      <w:bookmarkEnd w:id="7389"/>
      <w:r>
        <w:rPr>
          <w:rtl/>
        </w:rPr>
        <w:t>שתובעת</w:t>
      </w:r>
      <w:r>
        <w:rPr>
          <w:rFonts w:hint="cs"/>
          <w:rtl/>
        </w:rPr>
        <w:t xml:space="preserve">, קובע </w:t>
      </w:r>
      <w:r>
        <w:rPr>
          <w:rFonts w:hint="eastAsia"/>
          <w:rtl/>
        </w:rPr>
        <w:t>–</w:t>
      </w:r>
      <w:r>
        <w:rPr>
          <w:rFonts w:hint="cs"/>
          <w:rtl/>
        </w:rPr>
        <w:t xml:space="preserve"> נדמה </w:t>
      </w:r>
      <w:bookmarkStart w:id="7390" w:name="_ETM_Q11_302000"/>
      <w:bookmarkEnd w:id="7390"/>
      <w:r>
        <w:rPr>
          <w:rFonts w:hint="cs"/>
          <w:rtl/>
        </w:rPr>
        <w:t xml:space="preserve">לי, משנת 1965 </w:t>
      </w:r>
      <w:r>
        <w:rPr>
          <w:rFonts w:hint="eastAsia"/>
          <w:rtl/>
        </w:rPr>
        <w:t>–</w:t>
      </w:r>
      <w:r>
        <w:rPr>
          <w:rFonts w:hint="cs"/>
          <w:rtl/>
        </w:rPr>
        <w:t xml:space="preserve"> סעיף 68 </w:t>
      </w:r>
      <w:bookmarkStart w:id="7391" w:name="_ETM_Q11_307000"/>
      <w:bookmarkEnd w:id="7391"/>
      <w:r>
        <w:rPr>
          <w:rFonts w:hint="cs"/>
          <w:rtl/>
        </w:rPr>
        <w:t>לחוק חריג לאותו כלל. סעיף 68 מעניק, במקרים של עבירות מסוימות, לכל אזרח מן השורה את האפשרות להאשים אדם אחר בהליך פלילי</w:t>
      </w:r>
      <w:bookmarkStart w:id="7392" w:name="_ETM_Q11_320000"/>
      <w:bookmarkEnd w:id="7392"/>
      <w:r>
        <w:rPr>
          <w:rFonts w:hint="cs"/>
          <w:rtl/>
        </w:rPr>
        <w:t>, זאת מבלי לערב בכך את המשטרה ואת</w:t>
      </w:r>
      <w:bookmarkStart w:id="7393" w:name="_ETM_Q11_324000"/>
      <w:bookmarkEnd w:id="7393"/>
      <w:r>
        <w:rPr>
          <w:rFonts w:hint="cs"/>
          <w:rtl/>
        </w:rPr>
        <w:t xml:space="preserve"> רשויות התביעה. חריג זה מוכר יותר בשמו: קובלנה פלילית.</w:t>
      </w:r>
      <w:r w:rsidR="00742A87">
        <w:rPr>
          <w:rFonts w:hint="cs"/>
          <w:rtl/>
        </w:rPr>
        <w:t xml:space="preserve"> </w:t>
      </w:r>
    </w:p>
    <w:p w:rsidR="00742A87" w:rsidRDefault="00742A87" w:rsidP="00742A87">
      <w:pPr>
        <w:rPr>
          <w:rtl/>
        </w:rPr>
      </w:pPr>
    </w:p>
    <w:p w:rsidR="00DB31EA" w:rsidRDefault="00742A87" w:rsidP="00742A87">
      <w:pPr>
        <w:rPr>
          <w:rtl/>
        </w:rPr>
      </w:pPr>
      <w:r>
        <w:rPr>
          <w:rFonts w:hint="cs"/>
          <w:rtl/>
        </w:rPr>
        <w:t xml:space="preserve">עכשיו, </w:t>
      </w:r>
      <w:r w:rsidR="00DB31EA">
        <w:rPr>
          <w:rFonts w:hint="cs"/>
          <w:rtl/>
        </w:rPr>
        <w:t xml:space="preserve">חבריי חברי הכנסת, הניסיון שהצטבר בעשרות השנים </w:t>
      </w:r>
      <w:bookmarkStart w:id="7394" w:name="_ETM_Q11_299930"/>
      <w:bookmarkStart w:id="7395" w:name="_ETM_Q11_337019"/>
      <w:bookmarkEnd w:id="7394"/>
      <w:bookmarkEnd w:id="7395"/>
      <w:r w:rsidR="00DB31EA">
        <w:rPr>
          <w:rFonts w:hint="cs"/>
          <w:rtl/>
        </w:rPr>
        <w:t>ש</w:t>
      </w:r>
      <w:r w:rsidR="00DB31EA">
        <w:rPr>
          <w:rtl/>
        </w:rPr>
        <w:t>בה</w:t>
      </w:r>
      <w:r w:rsidR="00DB31EA">
        <w:rPr>
          <w:rFonts w:hint="cs"/>
          <w:rtl/>
        </w:rPr>
        <w:t>ן</w:t>
      </w:r>
      <w:r w:rsidR="00DB31EA">
        <w:rPr>
          <w:rtl/>
        </w:rPr>
        <w:t xml:space="preserve"> </w:t>
      </w:r>
      <w:bookmarkStart w:id="7396" w:name="_ETM_Q11_337260"/>
      <w:bookmarkEnd w:id="7396"/>
      <w:r w:rsidR="00DB31EA">
        <w:rPr>
          <w:rtl/>
        </w:rPr>
        <w:t xml:space="preserve">קיים </w:t>
      </w:r>
      <w:bookmarkStart w:id="7397" w:name="_ETM_Q11_337709"/>
      <w:bookmarkEnd w:id="7397"/>
      <w:r w:rsidR="00DB31EA">
        <w:rPr>
          <w:rtl/>
        </w:rPr>
        <w:t xml:space="preserve">מוסד </w:t>
      </w:r>
      <w:bookmarkStart w:id="7398" w:name="_ETM_Q11_338540"/>
      <w:bookmarkEnd w:id="7398"/>
      <w:r w:rsidR="00DB31EA">
        <w:rPr>
          <w:rtl/>
        </w:rPr>
        <w:t xml:space="preserve">הקובלנה </w:t>
      </w:r>
      <w:bookmarkStart w:id="7399" w:name="_ETM_Q11_339230"/>
      <w:bookmarkEnd w:id="7399"/>
      <w:r w:rsidR="00DB31EA">
        <w:rPr>
          <w:rtl/>
        </w:rPr>
        <w:t xml:space="preserve">הפלילית </w:t>
      </w:r>
      <w:bookmarkStart w:id="7400" w:name="_ETM_Q11_340629"/>
      <w:bookmarkEnd w:id="7400"/>
      <w:r w:rsidR="00DB31EA">
        <w:rPr>
          <w:rtl/>
        </w:rPr>
        <w:t xml:space="preserve">עורר </w:t>
      </w:r>
      <w:bookmarkStart w:id="7401" w:name="_ETM_Q11_340989"/>
      <w:bookmarkEnd w:id="7401"/>
      <w:r w:rsidR="00DB31EA">
        <w:rPr>
          <w:rtl/>
        </w:rPr>
        <w:t xml:space="preserve">את </w:t>
      </w:r>
      <w:bookmarkStart w:id="7402" w:name="_ETM_Q11_341139"/>
      <w:bookmarkEnd w:id="7402"/>
      <w:r w:rsidR="00DB31EA">
        <w:rPr>
          <w:rtl/>
        </w:rPr>
        <w:t xml:space="preserve">הצורך </w:t>
      </w:r>
      <w:bookmarkStart w:id="7403" w:name="_ETM_Q11_342840"/>
      <w:bookmarkEnd w:id="7403"/>
      <w:r w:rsidR="00DB31EA">
        <w:rPr>
          <w:rtl/>
        </w:rPr>
        <w:t xml:space="preserve">לבחון </w:t>
      </w:r>
      <w:bookmarkStart w:id="7404" w:name="_ETM_Q11_344790"/>
      <w:bookmarkEnd w:id="7404"/>
      <w:r w:rsidR="00DB31EA">
        <w:rPr>
          <w:rtl/>
        </w:rPr>
        <w:t xml:space="preserve">מחדש </w:t>
      </w:r>
      <w:bookmarkStart w:id="7405" w:name="_ETM_Q11_347109"/>
      <w:bookmarkEnd w:id="7405"/>
      <w:r w:rsidR="00DB31EA">
        <w:rPr>
          <w:rtl/>
        </w:rPr>
        <w:t xml:space="preserve">את </w:t>
      </w:r>
      <w:bookmarkStart w:id="7406" w:name="_ETM_Q11_347349"/>
      <w:bookmarkEnd w:id="7406"/>
      <w:r w:rsidR="00DB31EA">
        <w:rPr>
          <w:rtl/>
        </w:rPr>
        <w:t xml:space="preserve">ההצדקה </w:t>
      </w:r>
      <w:bookmarkStart w:id="7407" w:name="_ETM_Q11_347950"/>
      <w:bookmarkEnd w:id="7407"/>
      <w:r w:rsidR="00DB31EA">
        <w:rPr>
          <w:rtl/>
        </w:rPr>
        <w:t xml:space="preserve">לקיומו </w:t>
      </w:r>
      <w:bookmarkStart w:id="7408" w:name="_ETM_Q11_348459"/>
      <w:bookmarkEnd w:id="7408"/>
      <w:r w:rsidR="00DB31EA">
        <w:rPr>
          <w:rtl/>
        </w:rPr>
        <w:t xml:space="preserve">של </w:t>
      </w:r>
      <w:bookmarkStart w:id="7409" w:name="_ETM_Q11_348639"/>
      <w:bookmarkEnd w:id="7409"/>
      <w:r w:rsidR="00DB31EA">
        <w:rPr>
          <w:rtl/>
        </w:rPr>
        <w:t xml:space="preserve">מוסד </w:t>
      </w:r>
      <w:bookmarkStart w:id="7410" w:name="_ETM_Q11_349090"/>
      <w:bookmarkEnd w:id="7410"/>
      <w:r w:rsidR="00DB31EA">
        <w:rPr>
          <w:rtl/>
        </w:rPr>
        <w:t>זה</w:t>
      </w:r>
      <w:r w:rsidR="00DB31EA">
        <w:rPr>
          <w:rFonts w:hint="cs"/>
          <w:rtl/>
        </w:rPr>
        <w:t>,</w:t>
      </w:r>
      <w:r w:rsidR="00DB31EA">
        <w:rPr>
          <w:rtl/>
        </w:rPr>
        <w:t xml:space="preserve"> </w:t>
      </w:r>
      <w:bookmarkStart w:id="7411" w:name="_ETM_Q11_350830"/>
      <w:bookmarkStart w:id="7412" w:name="_ETM_Q11_350950"/>
      <w:bookmarkEnd w:id="7411"/>
      <w:bookmarkEnd w:id="7412"/>
      <w:r w:rsidR="00DB31EA">
        <w:rPr>
          <w:rFonts w:hint="cs"/>
          <w:rtl/>
        </w:rPr>
        <w:t xml:space="preserve">כי </w:t>
      </w:r>
      <w:r w:rsidR="00DB31EA">
        <w:rPr>
          <w:rtl/>
        </w:rPr>
        <w:t xml:space="preserve">כמו </w:t>
      </w:r>
      <w:bookmarkStart w:id="7413" w:name="_ETM_Q11_351220"/>
      <w:bookmarkEnd w:id="7413"/>
      <w:r w:rsidR="00DB31EA">
        <w:rPr>
          <w:rtl/>
        </w:rPr>
        <w:t>שאמרתי</w:t>
      </w:r>
      <w:r w:rsidR="00DB31EA">
        <w:rPr>
          <w:rFonts w:hint="cs"/>
          <w:rtl/>
        </w:rPr>
        <w:t>,</w:t>
      </w:r>
      <w:r w:rsidR="00DB31EA">
        <w:rPr>
          <w:rtl/>
        </w:rPr>
        <w:t xml:space="preserve"> </w:t>
      </w:r>
      <w:bookmarkStart w:id="7414" w:name="_ETM_Q11_351879"/>
      <w:bookmarkEnd w:id="7414"/>
      <w:r w:rsidR="00DB31EA">
        <w:rPr>
          <w:rtl/>
        </w:rPr>
        <w:t xml:space="preserve">המחוקק </w:t>
      </w:r>
      <w:bookmarkStart w:id="7415" w:name="_ETM_Q11_352569"/>
      <w:bookmarkEnd w:id="7415"/>
      <w:r w:rsidR="00DB31EA">
        <w:rPr>
          <w:rtl/>
        </w:rPr>
        <w:t xml:space="preserve">בשנת </w:t>
      </w:r>
      <w:bookmarkStart w:id="7416" w:name="_ETM_Q11_352959"/>
      <w:bookmarkEnd w:id="7416"/>
      <w:r w:rsidR="00DB31EA">
        <w:rPr>
          <w:rFonts w:hint="cs"/>
          <w:rtl/>
        </w:rPr>
        <w:t>1965</w:t>
      </w:r>
      <w:r w:rsidR="00DB31EA">
        <w:rPr>
          <w:rtl/>
        </w:rPr>
        <w:t xml:space="preserve"> </w:t>
      </w:r>
      <w:bookmarkStart w:id="7417" w:name="_ETM_Q11_353889"/>
      <w:bookmarkEnd w:id="7417"/>
      <w:r w:rsidR="00DB31EA">
        <w:rPr>
          <w:rtl/>
        </w:rPr>
        <w:t>–</w:t>
      </w:r>
      <w:r w:rsidR="00DB31EA">
        <w:rPr>
          <w:rFonts w:hint="cs"/>
          <w:rtl/>
        </w:rPr>
        <w:t xml:space="preserve"> </w:t>
      </w:r>
      <w:r w:rsidR="00DB31EA">
        <w:rPr>
          <w:rtl/>
        </w:rPr>
        <w:t xml:space="preserve">כוונתו </w:t>
      </w:r>
      <w:bookmarkStart w:id="7418" w:name="_ETM_Q11_354459"/>
      <w:bookmarkEnd w:id="7418"/>
      <w:r w:rsidR="00DB31EA">
        <w:rPr>
          <w:rtl/>
        </w:rPr>
        <w:t xml:space="preserve">הייתה </w:t>
      </w:r>
      <w:bookmarkStart w:id="7419" w:name="_ETM_Q11_354730"/>
      <w:bookmarkEnd w:id="7419"/>
      <w:r w:rsidR="00DB31EA">
        <w:rPr>
          <w:rtl/>
        </w:rPr>
        <w:t xml:space="preserve">כוונה </w:t>
      </w:r>
      <w:bookmarkStart w:id="7420" w:name="_ETM_Q11_355150"/>
      <w:bookmarkEnd w:id="7420"/>
      <w:r w:rsidR="00DB31EA">
        <w:rPr>
          <w:rtl/>
        </w:rPr>
        <w:t>טובה</w:t>
      </w:r>
      <w:r w:rsidR="00DB31EA">
        <w:rPr>
          <w:rFonts w:hint="cs"/>
          <w:rtl/>
        </w:rPr>
        <w:t>,</w:t>
      </w:r>
      <w:r w:rsidR="00DB31EA">
        <w:rPr>
          <w:rtl/>
        </w:rPr>
        <w:t xml:space="preserve"> </w:t>
      </w:r>
      <w:bookmarkStart w:id="7421" w:name="_ETM_Q11_356500"/>
      <w:bookmarkEnd w:id="7421"/>
      <w:r w:rsidR="00DB31EA">
        <w:rPr>
          <w:rtl/>
        </w:rPr>
        <w:t>ואולם</w:t>
      </w:r>
      <w:r w:rsidR="00DB31EA">
        <w:rPr>
          <w:rFonts w:hint="cs"/>
          <w:rtl/>
        </w:rPr>
        <w:t>,</w:t>
      </w:r>
      <w:r w:rsidR="00DB31EA">
        <w:rPr>
          <w:rtl/>
        </w:rPr>
        <w:t xml:space="preserve"> </w:t>
      </w:r>
      <w:bookmarkStart w:id="7422" w:name="_ETM_Q11_358329"/>
      <w:bookmarkEnd w:id="7422"/>
      <w:r w:rsidR="00DB31EA">
        <w:rPr>
          <w:rtl/>
        </w:rPr>
        <w:t xml:space="preserve">כפי </w:t>
      </w:r>
      <w:bookmarkStart w:id="7423" w:name="_ETM_Q11_358689"/>
      <w:bookmarkEnd w:id="7423"/>
      <w:r w:rsidR="00DB31EA">
        <w:rPr>
          <w:rtl/>
        </w:rPr>
        <w:t xml:space="preserve">שאספר </w:t>
      </w:r>
      <w:bookmarkStart w:id="7424" w:name="_ETM_Q11_360620"/>
      <w:bookmarkEnd w:id="7424"/>
      <w:r w:rsidR="00DB31EA">
        <w:rPr>
          <w:rtl/>
        </w:rPr>
        <w:t>לכם</w:t>
      </w:r>
      <w:r w:rsidR="00DB31EA">
        <w:rPr>
          <w:rFonts w:hint="cs"/>
          <w:rtl/>
        </w:rPr>
        <w:t>,</w:t>
      </w:r>
      <w:r w:rsidR="00DB31EA">
        <w:rPr>
          <w:rtl/>
        </w:rPr>
        <w:t xml:space="preserve"> </w:t>
      </w:r>
      <w:bookmarkStart w:id="7425" w:name="_ETM_Q11_361889"/>
      <w:bookmarkEnd w:id="7425"/>
      <w:r w:rsidR="00DB31EA">
        <w:rPr>
          <w:rtl/>
        </w:rPr>
        <w:t xml:space="preserve">וכפי </w:t>
      </w:r>
      <w:bookmarkStart w:id="7426" w:name="_ETM_Q11_362340"/>
      <w:bookmarkEnd w:id="7426"/>
      <w:r w:rsidR="00DB31EA">
        <w:rPr>
          <w:rtl/>
        </w:rPr>
        <w:t xml:space="preserve">שעולה </w:t>
      </w:r>
      <w:bookmarkStart w:id="7427" w:name="_ETM_Q11_362849"/>
      <w:bookmarkEnd w:id="7427"/>
      <w:r w:rsidR="00DB31EA">
        <w:rPr>
          <w:rtl/>
        </w:rPr>
        <w:t xml:space="preserve">מפרקטיקת </w:t>
      </w:r>
      <w:bookmarkStart w:id="7428" w:name="_ETM_Q11_363599"/>
      <w:bookmarkEnd w:id="7428"/>
      <w:r w:rsidR="00DB31EA">
        <w:rPr>
          <w:rtl/>
        </w:rPr>
        <w:t>החיים</w:t>
      </w:r>
      <w:r w:rsidR="00DB31EA">
        <w:rPr>
          <w:rFonts w:hint="cs"/>
          <w:rtl/>
        </w:rPr>
        <w:t>,</w:t>
      </w:r>
      <w:r w:rsidR="00DB31EA">
        <w:rPr>
          <w:rtl/>
        </w:rPr>
        <w:t xml:space="preserve"> </w:t>
      </w:r>
      <w:bookmarkStart w:id="7429" w:name="_ETM_Q11_366889"/>
      <w:bookmarkEnd w:id="7429"/>
      <w:r w:rsidR="00DB31EA">
        <w:rPr>
          <w:rtl/>
        </w:rPr>
        <w:t xml:space="preserve">גם </w:t>
      </w:r>
      <w:bookmarkStart w:id="7430" w:name="_ETM_Q11_367250"/>
      <w:bookmarkEnd w:id="7430"/>
      <w:r w:rsidR="00DB31EA">
        <w:rPr>
          <w:rtl/>
        </w:rPr>
        <w:t>כ</w:t>
      </w:r>
      <w:r w:rsidR="00DB31EA">
        <w:rPr>
          <w:rFonts w:hint="cs"/>
          <w:rtl/>
        </w:rPr>
        <w:t>א</w:t>
      </w:r>
      <w:r w:rsidR="00DB31EA">
        <w:rPr>
          <w:rtl/>
        </w:rPr>
        <w:t xml:space="preserve">ן </w:t>
      </w:r>
      <w:bookmarkStart w:id="7431" w:name="_ETM_Q11_368260"/>
      <w:bookmarkEnd w:id="7431"/>
      <w:r w:rsidR="00DB31EA">
        <w:rPr>
          <w:rtl/>
        </w:rPr>
        <w:t xml:space="preserve">אפשר </w:t>
      </w:r>
      <w:bookmarkStart w:id="7432" w:name="_ETM_Q11_368680"/>
      <w:bookmarkEnd w:id="7432"/>
      <w:r w:rsidR="00DB31EA">
        <w:rPr>
          <w:rtl/>
        </w:rPr>
        <w:t>לומר</w:t>
      </w:r>
      <w:r w:rsidR="00DB31EA">
        <w:rPr>
          <w:rFonts w:hint="cs"/>
          <w:rtl/>
        </w:rPr>
        <w:t xml:space="preserve"> </w:t>
      </w:r>
      <w:r w:rsidR="00DB31EA">
        <w:rPr>
          <w:rFonts w:hint="eastAsia"/>
          <w:rtl/>
        </w:rPr>
        <w:t>–</w:t>
      </w:r>
      <w:r w:rsidR="00DB31EA">
        <w:rPr>
          <w:rtl/>
        </w:rPr>
        <w:t xml:space="preserve"> </w:t>
      </w:r>
      <w:bookmarkStart w:id="7433" w:name="_ETM_Q11_370209"/>
      <w:bookmarkEnd w:id="7433"/>
      <w:r w:rsidR="00DB31EA">
        <w:rPr>
          <w:rtl/>
        </w:rPr>
        <w:t xml:space="preserve">אולי </w:t>
      </w:r>
      <w:bookmarkStart w:id="7434" w:name="_ETM_Q11_370599"/>
      <w:bookmarkEnd w:id="7434"/>
      <w:r w:rsidR="00DB31EA">
        <w:rPr>
          <w:rtl/>
        </w:rPr>
        <w:t>בציניות</w:t>
      </w:r>
      <w:r w:rsidR="00DB31EA">
        <w:rPr>
          <w:rFonts w:hint="cs"/>
          <w:rtl/>
        </w:rPr>
        <w:t>,</w:t>
      </w:r>
      <w:r w:rsidR="00DB31EA">
        <w:rPr>
          <w:rtl/>
        </w:rPr>
        <w:t xml:space="preserve"> </w:t>
      </w:r>
      <w:bookmarkStart w:id="7435" w:name="_ETM_Q11_371139"/>
      <w:bookmarkEnd w:id="7435"/>
      <w:r w:rsidR="00DB31EA">
        <w:rPr>
          <w:rtl/>
        </w:rPr>
        <w:t xml:space="preserve">אולי </w:t>
      </w:r>
      <w:bookmarkStart w:id="7436" w:name="_ETM_Q11_371349"/>
      <w:bookmarkEnd w:id="7436"/>
      <w:r w:rsidR="00DB31EA">
        <w:rPr>
          <w:rtl/>
        </w:rPr>
        <w:t>בחיוך</w:t>
      </w:r>
      <w:r w:rsidR="00DB31EA">
        <w:rPr>
          <w:rFonts w:hint="cs"/>
          <w:rtl/>
        </w:rPr>
        <w:t>,</w:t>
      </w:r>
      <w:r w:rsidR="00DB31EA">
        <w:rPr>
          <w:rtl/>
        </w:rPr>
        <w:t xml:space="preserve"> </w:t>
      </w:r>
      <w:bookmarkStart w:id="7437" w:name="_ETM_Q11_371829"/>
      <w:bookmarkEnd w:id="7437"/>
      <w:r w:rsidR="00DB31EA">
        <w:rPr>
          <w:rtl/>
        </w:rPr>
        <w:t xml:space="preserve">אבל </w:t>
      </w:r>
      <w:bookmarkStart w:id="7438" w:name="_ETM_Q11_372010"/>
      <w:bookmarkEnd w:id="7438"/>
      <w:r w:rsidR="00DB31EA">
        <w:rPr>
          <w:rtl/>
        </w:rPr>
        <w:t xml:space="preserve">בנימה </w:t>
      </w:r>
      <w:bookmarkStart w:id="7439" w:name="_ETM_Q11_373089"/>
      <w:bookmarkEnd w:id="7439"/>
      <w:r w:rsidR="00DB31EA">
        <w:rPr>
          <w:rtl/>
        </w:rPr>
        <w:t xml:space="preserve">מסוימת </w:t>
      </w:r>
      <w:bookmarkStart w:id="7440" w:name="_ETM_Q11_373599"/>
      <w:bookmarkEnd w:id="7440"/>
      <w:r w:rsidR="00DB31EA">
        <w:rPr>
          <w:rtl/>
        </w:rPr>
        <w:t xml:space="preserve">של </w:t>
      </w:r>
      <w:bookmarkStart w:id="7441" w:name="_ETM_Q11_373719"/>
      <w:bookmarkEnd w:id="7441"/>
      <w:r w:rsidR="00DB31EA">
        <w:rPr>
          <w:rtl/>
        </w:rPr>
        <w:t>רצינות</w:t>
      </w:r>
      <w:r w:rsidR="00DB31EA">
        <w:rPr>
          <w:rFonts w:hint="cs"/>
          <w:rtl/>
        </w:rPr>
        <w:t xml:space="preserve"> </w:t>
      </w:r>
      <w:r w:rsidR="00DB31EA">
        <w:rPr>
          <w:rFonts w:hint="eastAsia"/>
          <w:rtl/>
        </w:rPr>
        <w:t>–</w:t>
      </w:r>
      <w:r w:rsidR="00DB31EA">
        <w:rPr>
          <w:rtl/>
        </w:rPr>
        <w:t xml:space="preserve"> </w:t>
      </w:r>
      <w:bookmarkStart w:id="7442" w:name="_ETM_Q11_374290"/>
      <w:bookmarkEnd w:id="7442"/>
      <w:r w:rsidR="00DB31EA">
        <w:rPr>
          <w:rtl/>
        </w:rPr>
        <w:t xml:space="preserve">שהדרך </w:t>
      </w:r>
      <w:bookmarkStart w:id="7443" w:name="_ETM_Q11_375400"/>
      <w:bookmarkEnd w:id="7443"/>
      <w:r w:rsidR="00DB31EA">
        <w:rPr>
          <w:rtl/>
        </w:rPr>
        <w:t>לגיה</w:t>
      </w:r>
      <w:r w:rsidR="00DB31EA">
        <w:rPr>
          <w:rFonts w:hint="cs"/>
          <w:rtl/>
        </w:rPr>
        <w:t>י</w:t>
      </w:r>
      <w:r w:rsidR="00DB31EA">
        <w:rPr>
          <w:rtl/>
        </w:rPr>
        <w:t xml:space="preserve">נום </w:t>
      </w:r>
      <w:bookmarkStart w:id="7444" w:name="_ETM_Q11_376870"/>
      <w:bookmarkEnd w:id="7444"/>
      <w:r w:rsidR="00DB31EA">
        <w:rPr>
          <w:rtl/>
        </w:rPr>
        <w:t xml:space="preserve">רצופה </w:t>
      </w:r>
      <w:bookmarkStart w:id="7445" w:name="_ETM_Q11_377829"/>
      <w:bookmarkEnd w:id="7445"/>
      <w:r w:rsidR="00DB31EA">
        <w:rPr>
          <w:rtl/>
        </w:rPr>
        <w:t xml:space="preserve">כוונות </w:t>
      </w:r>
      <w:bookmarkStart w:id="7446" w:name="_ETM_Q11_378310"/>
      <w:bookmarkEnd w:id="7446"/>
      <w:r w:rsidR="00DB31EA">
        <w:rPr>
          <w:rtl/>
        </w:rPr>
        <w:t>טובות</w:t>
      </w:r>
      <w:r w:rsidR="00DB31EA">
        <w:rPr>
          <w:rFonts w:hint="cs"/>
          <w:rtl/>
        </w:rPr>
        <w:t>.</w:t>
      </w:r>
      <w:bookmarkStart w:id="7447" w:name="_ETM_Q11_379680"/>
      <w:bookmarkEnd w:id="7447"/>
      <w:r>
        <w:rPr>
          <w:rFonts w:hint="cs"/>
          <w:rtl/>
        </w:rPr>
        <w:t xml:space="preserve"> </w:t>
      </w:r>
      <w:r w:rsidR="00DB31EA">
        <w:rPr>
          <w:rtl/>
        </w:rPr>
        <w:t xml:space="preserve">כבר </w:t>
      </w:r>
      <w:bookmarkStart w:id="7448" w:name="_ETM_Q11_379919"/>
      <w:bookmarkEnd w:id="7448"/>
      <w:r w:rsidR="00DB31EA">
        <w:rPr>
          <w:rFonts w:hint="cs"/>
          <w:rtl/>
        </w:rPr>
        <w:t>ב-1997</w:t>
      </w:r>
      <w:bookmarkStart w:id="7449" w:name="_ETM_Q11_382000"/>
      <w:bookmarkEnd w:id="7449"/>
      <w:r w:rsidR="00DB31EA">
        <w:rPr>
          <w:rFonts w:hint="cs"/>
          <w:rtl/>
        </w:rPr>
        <w:t>,</w:t>
      </w:r>
      <w:r w:rsidR="00DB31EA">
        <w:rPr>
          <w:rtl/>
        </w:rPr>
        <w:t xml:space="preserve"> </w:t>
      </w:r>
      <w:bookmarkStart w:id="7450" w:name="_ETM_Q11_382849"/>
      <w:bookmarkEnd w:id="7450"/>
      <w:r w:rsidR="00DB31EA">
        <w:rPr>
          <w:rtl/>
        </w:rPr>
        <w:t xml:space="preserve">לפני </w:t>
      </w:r>
      <w:bookmarkStart w:id="7451" w:name="_ETM_Q11_383269"/>
      <w:bookmarkEnd w:id="7451"/>
      <w:r w:rsidR="00DB31EA">
        <w:rPr>
          <w:rtl/>
        </w:rPr>
        <w:t xml:space="preserve">כ-25 </w:t>
      </w:r>
      <w:bookmarkStart w:id="7452" w:name="_ETM_Q11_384200"/>
      <w:bookmarkEnd w:id="7452"/>
      <w:r w:rsidR="00DB31EA">
        <w:rPr>
          <w:rtl/>
        </w:rPr>
        <w:t>שנה</w:t>
      </w:r>
      <w:r w:rsidR="00DB31EA">
        <w:rPr>
          <w:rFonts w:hint="cs"/>
          <w:rtl/>
        </w:rPr>
        <w:t xml:space="preserve">, </w:t>
      </w:r>
      <w:bookmarkStart w:id="7453" w:name="_ETM_Q11_385169"/>
      <w:bookmarkEnd w:id="7453"/>
      <w:r w:rsidR="00DB31EA">
        <w:rPr>
          <w:rtl/>
        </w:rPr>
        <w:t xml:space="preserve">פרסמה </w:t>
      </w:r>
      <w:bookmarkStart w:id="7454" w:name="_ETM_Q11_386250"/>
      <w:bookmarkStart w:id="7455" w:name="_ETM_Q11_387090"/>
      <w:bookmarkEnd w:id="7454"/>
      <w:bookmarkEnd w:id="7455"/>
      <w:r w:rsidR="00DB31EA">
        <w:rPr>
          <w:rtl/>
        </w:rPr>
        <w:t xml:space="preserve">הוועדה </w:t>
      </w:r>
      <w:bookmarkStart w:id="7456" w:name="_ETM_Q11_387599"/>
      <w:bookmarkEnd w:id="7456"/>
      <w:r w:rsidR="00DB31EA">
        <w:rPr>
          <w:rtl/>
        </w:rPr>
        <w:t xml:space="preserve">המייעצת </w:t>
      </w:r>
      <w:bookmarkStart w:id="7457" w:name="_ETM_Q11_388590"/>
      <w:bookmarkEnd w:id="7457"/>
      <w:r w:rsidR="00DB31EA">
        <w:rPr>
          <w:rtl/>
        </w:rPr>
        <w:t xml:space="preserve">לעניין </w:t>
      </w:r>
      <w:bookmarkStart w:id="7458" w:name="_ETM_Q11_389250"/>
      <w:bookmarkEnd w:id="7458"/>
      <w:r w:rsidR="00DB31EA">
        <w:rPr>
          <w:rtl/>
        </w:rPr>
        <w:t xml:space="preserve">סדר </w:t>
      </w:r>
      <w:bookmarkStart w:id="7459" w:name="_ETM_Q11_389549"/>
      <w:bookmarkEnd w:id="7459"/>
      <w:r w:rsidR="00DB31EA">
        <w:rPr>
          <w:rtl/>
        </w:rPr>
        <w:t xml:space="preserve">הדין </w:t>
      </w:r>
      <w:bookmarkStart w:id="7460" w:name="_ETM_Q11_389819"/>
      <w:bookmarkEnd w:id="7460"/>
      <w:r w:rsidR="00DB31EA">
        <w:rPr>
          <w:rFonts w:hint="cs"/>
          <w:rtl/>
        </w:rPr>
        <w:t>הפליל</w:t>
      </w:r>
      <w:r w:rsidR="00DB31EA">
        <w:rPr>
          <w:rtl/>
        </w:rPr>
        <w:t xml:space="preserve">י </w:t>
      </w:r>
      <w:bookmarkStart w:id="7461" w:name="_ETM_Q11_390669"/>
      <w:bookmarkStart w:id="7462" w:name="_ETM_Q11_391270"/>
      <w:bookmarkEnd w:id="7461"/>
      <w:bookmarkEnd w:id="7462"/>
      <w:r w:rsidR="00DB31EA">
        <w:rPr>
          <w:rtl/>
        </w:rPr>
        <w:t xml:space="preserve">בראשות </w:t>
      </w:r>
      <w:bookmarkStart w:id="7463" w:name="_ETM_Q11_391720"/>
      <w:bookmarkEnd w:id="7463"/>
      <w:r w:rsidR="00DB31EA">
        <w:rPr>
          <w:rtl/>
        </w:rPr>
        <w:t xml:space="preserve">כבוד </w:t>
      </w:r>
      <w:bookmarkStart w:id="7464" w:name="_ETM_Q11_391990"/>
      <w:bookmarkEnd w:id="7464"/>
      <w:r w:rsidR="00DB31EA">
        <w:rPr>
          <w:rtl/>
        </w:rPr>
        <w:t xml:space="preserve">השופט </w:t>
      </w:r>
      <w:bookmarkStart w:id="7465" w:name="_ETM_Q11_392560"/>
      <w:bookmarkEnd w:id="7465"/>
      <w:r w:rsidR="00DB31EA">
        <w:rPr>
          <w:rtl/>
        </w:rPr>
        <w:t xml:space="preserve">בדימוס </w:t>
      </w:r>
      <w:bookmarkStart w:id="7466" w:name="_ETM_Q11_393370"/>
      <w:bookmarkEnd w:id="7466"/>
      <w:r w:rsidR="00DB31EA">
        <w:rPr>
          <w:rtl/>
        </w:rPr>
        <w:t xml:space="preserve">אליהו </w:t>
      </w:r>
      <w:bookmarkStart w:id="7467" w:name="_ETM_Q11_393940"/>
      <w:bookmarkEnd w:id="7467"/>
      <w:r w:rsidR="00DB31EA">
        <w:rPr>
          <w:rtl/>
        </w:rPr>
        <w:t xml:space="preserve">מצא </w:t>
      </w:r>
      <w:bookmarkStart w:id="7468" w:name="_ETM_Q11_394990"/>
      <w:bookmarkEnd w:id="7468"/>
      <w:r w:rsidR="00DB31EA">
        <w:rPr>
          <w:rtl/>
        </w:rPr>
        <w:t xml:space="preserve">את </w:t>
      </w:r>
      <w:bookmarkStart w:id="7469" w:name="_ETM_Q11_395200"/>
      <w:bookmarkEnd w:id="7469"/>
      <w:r w:rsidR="00DB31EA">
        <w:rPr>
          <w:rtl/>
        </w:rPr>
        <w:t xml:space="preserve">המלצותיה </w:t>
      </w:r>
      <w:bookmarkStart w:id="7470" w:name="_ETM_Q11_396490"/>
      <w:bookmarkEnd w:id="7470"/>
      <w:r w:rsidR="00DB31EA">
        <w:rPr>
          <w:rtl/>
        </w:rPr>
        <w:t xml:space="preserve">בעניין </w:t>
      </w:r>
      <w:bookmarkStart w:id="7471" w:name="_ETM_Q11_397120"/>
      <w:bookmarkEnd w:id="7471"/>
      <w:r w:rsidR="00DB31EA">
        <w:rPr>
          <w:rtl/>
        </w:rPr>
        <w:t xml:space="preserve">הקובלנה </w:t>
      </w:r>
      <w:bookmarkStart w:id="7472" w:name="_ETM_Q11_397690"/>
      <w:bookmarkEnd w:id="7472"/>
      <w:r w:rsidR="00DB31EA">
        <w:rPr>
          <w:rtl/>
        </w:rPr>
        <w:t>הפלילית</w:t>
      </w:r>
      <w:r w:rsidR="00DB31EA">
        <w:rPr>
          <w:rFonts w:hint="cs"/>
          <w:rtl/>
        </w:rPr>
        <w:t>.</w:t>
      </w:r>
      <w:r w:rsidR="00DB31EA">
        <w:rPr>
          <w:rtl/>
        </w:rPr>
        <w:t xml:space="preserve"> </w:t>
      </w:r>
      <w:bookmarkStart w:id="7473" w:name="_ETM_Q11_398930"/>
      <w:bookmarkEnd w:id="7473"/>
      <w:r w:rsidR="00DB31EA">
        <w:rPr>
          <w:rtl/>
        </w:rPr>
        <w:t xml:space="preserve">הוועדה </w:t>
      </w:r>
      <w:bookmarkStart w:id="7474" w:name="_ETM_Q11_399799"/>
      <w:bookmarkEnd w:id="7474"/>
      <w:r w:rsidR="00DB31EA">
        <w:rPr>
          <w:rtl/>
        </w:rPr>
        <w:t>קב</w:t>
      </w:r>
      <w:r w:rsidR="00DB31EA">
        <w:rPr>
          <w:rFonts w:hint="cs"/>
          <w:rtl/>
        </w:rPr>
        <w:t>עה</w:t>
      </w:r>
      <w:r w:rsidR="00DB31EA">
        <w:rPr>
          <w:rtl/>
        </w:rPr>
        <w:t xml:space="preserve"> </w:t>
      </w:r>
      <w:bookmarkStart w:id="7475" w:name="_ETM_Q11_400750"/>
      <w:bookmarkEnd w:id="7475"/>
      <w:r w:rsidR="00DB31EA">
        <w:rPr>
          <w:rtl/>
        </w:rPr>
        <w:t>עוד</w:t>
      </w:r>
      <w:r w:rsidR="00DB31EA">
        <w:rPr>
          <w:rFonts w:hint="cs"/>
          <w:rtl/>
        </w:rPr>
        <w:t xml:space="preserve"> ב-</w:t>
      </w:r>
      <w:bookmarkStart w:id="7476" w:name="_ETM_Q11_401409"/>
      <w:bookmarkEnd w:id="7476"/>
      <w:r w:rsidR="00DB31EA">
        <w:rPr>
          <w:rtl/>
        </w:rPr>
        <w:t xml:space="preserve">1997 </w:t>
      </w:r>
      <w:bookmarkStart w:id="7477" w:name="_ETM_Q11_403209"/>
      <w:bookmarkEnd w:id="7477"/>
      <w:r w:rsidR="00DB31EA">
        <w:rPr>
          <w:rtl/>
        </w:rPr>
        <w:t xml:space="preserve">כי </w:t>
      </w:r>
      <w:bookmarkStart w:id="7478" w:name="_ETM_Q11_403450"/>
      <w:bookmarkEnd w:id="7478"/>
      <w:r w:rsidR="00DB31EA">
        <w:rPr>
          <w:rtl/>
        </w:rPr>
        <w:t xml:space="preserve">להתפתחויות </w:t>
      </w:r>
      <w:bookmarkStart w:id="7479" w:name="_ETM_Q11_404379"/>
      <w:bookmarkEnd w:id="7479"/>
      <w:r w:rsidR="00DB31EA">
        <w:rPr>
          <w:rtl/>
        </w:rPr>
        <w:t xml:space="preserve">החקיקתיות </w:t>
      </w:r>
      <w:bookmarkStart w:id="7480" w:name="_ETM_Q11_405909"/>
      <w:bookmarkEnd w:id="7480"/>
      <w:r w:rsidR="00DB31EA">
        <w:rPr>
          <w:rtl/>
        </w:rPr>
        <w:t xml:space="preserve">בדין </w:t>
      </w:r>
      <w:bookmarkStart w:id="7481" w:name="_ETM_Q11_406360"/>
      <w:bookmarkEnd w:id="7481"/>
      <w:r w:rsidR="00DB31EA">
        <w:rPr>
          <w:rtl/>
        </w:rPr>
        <w:t xml:space="preserve">הישראלי </w:t>
      </w:r>
      <w:bookmarkStart w:id="7482" w:name="_ETM_Q11_408120"/>
      <w:bookmarkEnd w:id="7482"/>
      <w:r w:rsidR="00DB31EA">
        <w:rPr>
          <w:rtl/>
        </w:rPr>
        <w:t xml:space="preserve">שחלו </w:t>
      </w:r>
      <w:bookmarkStart w:id="7483" w:name="_ETM_Q11_408989"/>
      <w:bookmarkEnd w:id="7483"/>
      <w:r w:rsidR="00DB31EA">
        <w:rPr>
          <w:rtl/>
        </w:rPr>
        <w:t xml:space="preserve">בשנים </w:t>
      </w:r>
      <w:bookmarkStart w:id="7484" w:name="_ETM_Q11_409500"/>
      <w:bookmarkEnd w:id="7484"/>
      <w:r w:rsidR="00DB31EA">
        <w:rPr>
          <w:rtl/>
        </w:rPr>
        <w:t xml:space="preserve">האחרונות </w:t>
      </w:r>
      <w:bookmarkStart w:id="7485" w:name="_ETM_Q11_410600"/>
      <w:bookmarkEnd w:id="7485"/>
      <w:r w:rsidR="00DB31EA">
        <w:rPr>
          <w:rtl/>
        </w:rPr>
        <w:t xml:space="preserve">יש </w:t>
      </w:r>
      <w:bookmarkStart w:id="7486" w:name="_ETM_Q11_410900"/>
      <w:bookmarkEnd w:id="7486"/>
      <w:r w:rsidR="00DB31EA">
        <w:rPr>
          <w:rtl/>
        </w:rPr>
        <w:t xml:space="preserve">השפעה </w:t>
      </w:r>
      <w:bookmarkStart w:id="7487" w:name="_ETM_Q11_412040"/>
      <w:bookmarkEnd w:id="7487"/>
      <w:r w:rsidR="00DB31EA">
        <w:rPr>
          <w:rtl/>
        </w:rPr>
        <w:t xml:space="preserve">על </w:t>
      </w:r>
      <w:bookmarkStart w:id="7488" w:name="_ETM_Q11_412220"/>
      <w:bookmarkEnd w:id="7488"/>
      <w:r w:rsidR="00DB31EA">
        <w:rPr>
          <w:rtl/>
        </w:rPr>
        <w:t xml:space="preserve">השיקולים </w:t>
      </w:r>
      <w:bookmarkStart w:id="7489" w:name="_ETM_Q11_413000"/>
      <w:bookmarkEnd w:id="7489"/>
      <w:r w:rsidR="00DB31EA">
        <w:rPr>
          <w:rtl/>
        </w:rPr>
        <w:t xml:space="preserve">לביטול </w:t>
      </w:r>
      <w:bookmarkStart w:id="7490" w:name="_ETM_Q11_413810"/>
      <w:bookmarkEnd w:id="7490"/>
      <w:r w:rsidR="00DB31EA">
        <w:rPr>
          <w:rtl/>
        </w:rPr>
        <w:t xml:space="preserve">מוסד </w:t>
      </w:r>
      <w:bookmarkStart w:id="7491" w:name="_ETM_Q11_414260"/>
      <w:bookmarkEnd w:id="7491"/>
      <w:r w:rsidR="00DB31EA">
        <w:rPr>
          <w:rtl/>
        </w:rPr>
        <w:t xml:space="preserve">הקובלנה </w:t>
      </w:r>
      <w:bookmarkStart w:id="7492" w:name="_ETM_Q11_414860"/>
      <w:bookmarkEnd w:id="7492"/>
      <w:r w:rsidR="00DB31EA">
        <w:rPr>
          <w:rtl/>
        </w:rPr>
        <w:t>הפרטית</w:t>
      </w:r>
      <w:r w:rsidR="00DB31EA">
        <w:rPr>
          <w:rFonts w:hint="cs"/>
          <w:rtl/>
        </w:rPr>
        <w:t xml:space="preserve"> </w:t>
      </w:r>
      <w:r w:rsidR="00DB31EA">
        <w:rPr>
          <w:rtl/>
        </w:rPr>
        <w:t xml:space="preserve">– </w:t>
      </w:r>
      <w:bookmarkStart w:id="7493" w:name="_ETM_Q11_415850"/>
      <w:bookmarkEnd w:id="7493"/>
      <w:r w:rsidR="00DB31EA">
        <w:rPr>
          <w:rtl/>
        </w:rPr>
        <w:t>קרי</w:t>
      </w:r>
      <w:r w:rsidR="00DB31EA">
        <w:rPr>
          <w:rFonts w:hint="cs"/>
          <w:rtl/>
        </w:rPr>
        <w:t>,</w:t>
      </w:r>
      <w:r w:rsidR="00DB31EA">
        <w:rPr>
          <w:rtl/>
        </w:rPr>
        <w:t xml:space="preserve"> </w:t>
      </w:r>
      <w:bookmarkStart w:id="7494" w:name="_ETM_Q11_416090"/>
      <w:bookmarkEnd w:id="7494"/>
      <w:r w:rsidR="00DB31EA">
        <w:rPr>
          <w:rtl/>
        </w:rPr>
        <w:t xml:space="preserve">אותה </w:t>
      </w:r>
      <w:bookmarkStart w:id="7495" w:name="_ETM_Q11_416360"/>
      <w:bookmarkEnd w:id="7495"/>
      <w:r w:rsidR="00DB31EA">
        <w:rPr>
          <w:rtl/>
        </w:rPr>
        <w:t xml:space="preserve">פרקטיקה </w:t>
      </w:r>
      <w:bookmarkStart w:id="7496" w:name="_ETM_Q11_417319"/>
      <w:bookmarkEnd w:id="7496"/>
      <w:r w:rsidR="00DB31EA">
        <w:rPr>
          <w:rFonts w:hint="cs"/>
          <w:rtl/>
        </w:rPr>
        <w:t xml:space="preserve">שב-1965 חשבו שהיא רלוונטית, שהיא נחוצה, הולכת ומאבדת מהרלוונטיות ומהנחיצות שלה. </w:t>
      </w:r>
      <w:bookmarkStart w:id="7497" w:name="_ETM_Q11_424000"/>
      <w:bookmarkStart w:id="7498" w:name="_ETM_Q11_428019"/>
      <w:bookmarkEnd w:id="7497"/>
      <w:bookmarkEnd w:id="7498"/>
      <w:r w:rsidR="00DB31EA">
        <w:rPr>
          <w:rtl/>
        </w:rPr>
        <w:t xml:space="preserve">בהקשר </w:t>
      </w:r>
      <w:bookmarkStart w:id="7499" w:name="_ETM_Q11_428530"/>
      <w:bookmarkEnd w:id="7499"/>
      <w:r w:rsidR="00DB31EA">
        <w:rPr>
          <w:rtl/>
        </w:rPr>
        <w:t xml:space="preserve">זה </w:t>
      </w:r>
      <w:bookmarkStart w:id="7500" w:name="_ETM_Q11_428739"/>
      <w:bookmarkEnd w:id="7500"/>
      <w:r w:rsidR="00DB31EA">
        <w:rPr>
          <w:rtl/>
        </w:rPr>
        <w:t xml:space="preserve">ראתה </w:t>
      </w:r>
      <w:bookmarkStart w:id="7501" w:name="_ETM_Q11_429250"/>
      <w:bookmarkEnd w:id="7501"/>
      <w:r w:rsidR="00DB31EA">
        <w:rPr>
          <w:rtl/>
        </w:rPr>
        <w:t>הוועדה</w:t>
      </w:r>
      <w:r w:rsidR="00DB31EA">
        <w:rPr>
          <w:rFonts w:hint="cs"/>
          <w:rtl/>
        </w:rPr>
        <w:t>,</w:t>
      </w:r>
      <w:r w:rsidR="00DB31EA">
        <w:rPr>
          <w:rtl/>
        </w:rPr>
        <w:t xml:space="preserve"> </w:t>
      </w:r>
      <w:bookmarkStart w:id="7502" w:name="_ETM_Q11_429790"/>
      <w:bookmarkEnd w:id="7502"/>
      <w:r w:rsidR="00DB31EA">
        <w:rPr>
          <w:rtl/>
        </w:rPr>
        <w:t xml:space="preserve">ועדת </w:t>
      </w:r>
      <w:bookmarkStart w:id="7503" w:name="_ETM_Q11_430750"/>
      <w:bookmarkEnd w:id="7503"/>
      <w:r w:rsidR="00DB31EA">
        <w:rPr>
          <w:rtl/>
        </w:rPr>
        <w:t>מצא</w:t>
      </w:r>
      <w:r w:rsidR="00DB31EA">
        <w:rPr>
          <w:rFonts w:hint="cs"/>
          <w:rtl/>
        </w:rPr>
        <w:t>,</w:t>
      </w:r>
      <w:r w:rsidR="00DB31EA">
        <w:rPr>
          <w:rtl/>
        </w:rPr>
        <w:t xml:space="preserve"> </w:t>
      </w:r>
      <w:bookmarkStart w:id="7504" w:name="_ETM_Q11_431379"/>
      <w:bookmarkEnd w:id="7504"/>
      <w:r w:rsidR="00DB31EA">
        <w:rPr>
          <w:rtl/>
        </w:rPr>
        <w:t xml:space="preserve">בחקיקת </w:t>
      </w:r>
      <w:bookmarkStart w:id="7505" w:name="_ETM_Q11_432159"/>
      <w:bookmarkStart w:id="7506" w:name="_ETM_Q11_432370"/>
      <w:bookmarkEnd w:id="7505"/>
      <w:bookmarkEnd w:id="7506"/>
      <w:r w:rsidR="00DB31EA">
        <w:rPr>
          <w:rtl/>
        </w:rPr>
        <w:t>חוק-יסוד</w:t>
      </w:r>
      <w:r w:rsidR="00DB31EA">
        <w:rPr>
          <w:rFonts w:hint="cs"/>
          <w:rtl/>
        </w:rPr>
        <w:t>:</w:t>
      </w:r>
      <w:r w:rsidR="00DB31EA">
        <w:rPr>
          <w:rtl/>
        </w:rPr>
        <w:t xml:space="preserve"> </w:t>
      </w:r>
      <w:bookmarkStart w:id="7507" w:name="_ETM_Q11_432730"/>
      <w:bookmarkEnd w:id="7507"/>
      <w:r w:rsidR="00DB31EA">
        <w:rPr>
          <w:rtl/>
        </w:rPr>
        <w:t xml:space="preserve">כבוד </w:t>
      </w:r>
      <w:bookmarkStart w:id="7508" w:name="_ETM_Q11_432970"/>
      <w:bookmarkEnd w:id="7508"/>
      <w:r w:rsidR="00DB31EA">
        <w:rPr>
          <w:rtl/>
        </w:rPr>
        <w:t xml:space="preserve">האדם </w:t>
      </w:r>
      <w:bookmarkStart w:id="7509" w:name="_ETM_Q11_433239"/>
      <w:bookmarkEnd w:id="7509"/>
      <w:r w:rsidR="00DB31EA">
        <w:rPr>
          <w:rtl/>
        </w:rPr>
        <w:t xml:space="preserve">וחירותו </w:t>
      </w:r>
      <w:bookmarkStart w:id="7510" w:name="_ETM_Q11_434140"/>
      <w:bookmarkEnd w:id="7510"/>
      <w:r w:rsidR="00DB31EA">
        <w:rPr>
          <w:rtl/>
        </w:rPr>
        <w:t xml:space="preserve">התפתחות </w:t>
      </w:r>
      <w:bookmarkStart w:id="7511" w:name="_ETM_Q11_434769"/>
      <w:bookmarkEnd w:id="7511"/>
      <w:r w:rsidR="00DB31EA">
        <w:rPr>
          <w:rtl/>
        </w:rPr>
        <w:t xml:space="preserve">חקיקתית </w:t>
      </w:r>
      <w:bookmarkStart w:id="7512" w:name="_ETM_Q11_435890"/>
      <w:bookmarkEnd w:id="7512"/>
      <w:r w:rsidR="00DB31EA">
        <w:rPr>
          <w:rtl/>
        </w:rPr>
        <w:t>חשובה</w:t>
      </w:r>
      <w:r w:rsidR="00DB31EA">
        <w:rPr>
          <w:rFonts w:hint="cs"/>
          <w:rtl/>
        </w:rPr>
        <w:t>,</w:t>
      </w:r>
      <w:r w:rsidR="00DB31EA">
        <w:rPr>
          <w:rtl/>
        </w:rPr>
        <w:t xml:space="preserve"> </w:t>
      </w:r>
      <w:bookmarkStart w:id="7513" w:name="_ETM_Q11_438270"/>
      <w:bookmarkStart w:id="7514" w:name="_ETM_Q11_438839"/>
      <w:bookmarkEnd w:id="7513"/>
      <w:bookmarkEnd w:id="7514"/>
      <w:r>
        <w:rPr>
          <w:rFonts w:hint="cs"/>
          <w:rtl/>
        </w:rPr>
        <w:t xml:space="preserve">שכן </w:t>
      </w:r>
      <w:r w:rsidR="00DB31EA">
        <w:rPr>
          <w:rtl/>
        </w:rPr>
        <w:t xml:space="preserve">מתן </w:t>
      </w:r>
      <w:bookmarkStart w:id="7515" w:name="_ETM_Q11_439259"/>
      <w:bookmarkEnd w:id="7515"/>
      <w:r w:rsidR="00DB31EA">
        <w:rPr>
          <w:rtl/>
        </w:rPr>
        <w:t xml:space="preserve">האפשרות </w:t>
      </w:r>
      <w:bookmarkStart w:id="7516" w:name="_ETM_Q11_439889"/>
      <w:bookmarkEnd w:id="7516"/>
      <w:r w:rsidR="00DB31EA">
        <w:rPr>
          <w:rtl/>
        </w:rPr>
        <w:t xml:space="preserve">בידי </w:t>
      </w:r>
      <w:bookmarkStart w:id="7517" w:name="_ETM_Q11_440279"/>
      <w:bookmarkEnd w:id="7517"/>
      <w:r w:rsidR="00DB31EA">
        <w:rPr>
          <w:rtl/>
        </w:rPr>
        <w:t xml:space="preserve">אדם </w:t>
      </w:r>
      <w:bookmarkStart w:id="7518" w:name="_ETM_Q11_440580"/>
      <w:bookmarkEnd w:id="7518"/>
      <w:r w:rsidR="00DB31EA">
        <w:rPr>
          <w:rtl/>
        </w:rPr>
        <w:t xml:space="preserve">פרטי </w:t>
      </w:r>
      <w:bookmarkStart w:id="7519" w:name="_ETM_Q11_441150"/>
      <w:bookmarkEnd w:id="7519"/>
      <w:r w:rsidR="00DB31EA">
        <w:rPr>
          <w:rtl/>
        </w:rPr>
        <w:t xml:space="preserve">להעמיד </w:t>
      </w:r>
      <w:bookmarkStart w:id="7520" w:name="_ETM_Q11_441599"/>
      <w:bookmarkEnd w:id="7520"/>
      <w:r w:rsidR="00DB31EA">
        <w:rPr>
          <w:rtl/>
        </w:rPr>
        <w:t xml:space="preserve">אדם </w:t>
      </w:r>
      <w:bookmarkStart w:id="7521" w:name="_ETM_Q11_441900"/>
      <w:bookmarkEnd w:id="7521"/>
      <w:r w:rsidR="00DB31EA">
        <w:rPr>
          <w:rtl/>
        </w:rPr>
        <w:t xml:space="preserve">אחר </w:t>
      </w:r>
      <w:bookmarkStart w:id="7522" w:name="_ETM_Q11_442319"/>
      <w:bookmarkEnd w:id="7522"/>
      <w:r w:rsidR="00DB31EA">
        <w:rPr>
          <w:rtl/>
        </w:rPr>
        <w:t xml:space="preserve">בסיכון </w:t>
      </w:r>
      <w:bookmarkStart w:id="7523" w:name="_ETM_Q11_443009"/>
      <w:bookmarkEnd w:id="7523"/>
      <w:r w:rsidR="00DB31EA">
        <w:rPr>
          <w:rtl/>
        </w:rPr>
        <w:t xml:space="preserve">של </w:t>
      </w:r>
      <w:bookmarkStart w:id="7524" w:name="_ETM_Q11_443189"/>
      <w:bookmarkEnd w:id="7524"/>
      <w:r w:rsidR="00DB31EA">
        <w:rPr>
          <w:rtl/>
        </w:rPr>
        <w:t xml:space="preserve">הרשעה </w:t>
      </w:r>
      <w:bookmarkStart w:id="7525" w:name="_ETM_Q11_443550"/>
      <w:bookmarkEnd w:id="7525"/>
      <w:r w:rsidR="00DB31EA">
        <w:rPr>
          <w:rtl/>
        </w:rPr>
        <w:t xml:space="preserve">פלילית </w:t>
      </w:r>
      <w:bookmarkStart w:id="7526" w:name="_ETM_Q11_444509"/>
      <w:bookmarkEnd w:id="7526"/>
      <w:r w:rsidR="00DB31EA">
        <w:rPr>
          <w:rtl/>
        </w:rPr>
        <w:t xml:space="preserve">עלול </w:t>
      </w:r>
      <w:bookmarkStart w:id="7527" w:name="_ETM_Q11_444960"/>
      <w:bookmarkEnd w:id="7527"/>
      <w:r w:rsidR="00DB31EA">
        <w:rPr>
          <w:rtl/>
        </w:rPr>
        <w:t xml:space="preserve">להוות </w:t>
      </w:r>
      <w:bookmarkStart w:id="7528" w:name="_ETM_Q11_445349"/>
      <w:bookmarkEnd w:id="7528"/>
      <w:r w:rsidR="00DB31EA">
        <w:rPr>
          <w:rtl/>
        </w:rPr>
        <w:t xml:space="preserve">פגיעה </w:t>
      </w:r>
      <w:bookmarkStart w:id="7529" w:name="_ETM_Q11_446249"/>
      <w:bookmarkEnd w:id="7529"/>
      <w:r w:rsidR="00DB31EA">
        <w:rPr>
          <w:rtl/>
        </w:rPr>
        <w:t xml:space="preserve">בזכותו </w:t>
      </w:r>
      <w:bookmarkStart w:id="7530" w:name="_ETM_Q11_446939"/>
      <w:bookmarkEnd w:id="7530"/>
      <w:r w:rsidR="00DB31EA">
        <w:rPr>
          <w:rtl/>
        </w:rPr>
        <w:t xml:space="preserve">של </w:t>
      </w:r>
      <w:bookmarkStart w:id="7531" w:name="_ETM_Q11_447180"/>
      <w:bookmarkEnd w:id="7531"/>
      <w:r w:rsidR="00DB31EA">
        <w:rPr>
          <w:rtl/>
        </w:rPr>
        <w:t xml:space="preserve">אדם </w:t>
      </w:r>
      <w:bookmarkStart w:id="7532" w:name="_ETM_Q11_447569"/>
      <w:bookmarkEnd w:id="7532"/>
      <w:r w:rsidR="00DB31EA">
        <w:rPr>
          <w:rtl/>
        </w:rPr>
        <w:t xml:space="preserve">להליך </w:t>
      </w:r>
      <w:bookmarkStart w:id="7533" w:name="_ETM_Q11_447960"/>
      <w:bookmarkEnd w:id="7533"/>
      <w:r w:rsidR="00DB31EA">
        <w:rPr>
          <w:rtl/>
        </w:rPr>
        <w:t>הוגן</w:t>
      </w:r>
      <w:r w:rsidR="00DB31EA">
        <w:rPr>
          <w:rFonts w:hint="cs"/>
          <w:rtl/>
        </w:rPr>
        <w:t>,</w:t>
      </w:r>
      <w:r w:rsidR="00DB31EA">
        <w:rPr>
          <w:rtl/>
        </w:rPr>
        <w:t xml:space="preserve"> </w:t>
      </w:r>
      <w:bookmarkStart w:id="7534" w:name="_ETM_Q11_448940"/>
      <w:bookmarkEnd w:id="7534"/>
      <w:r w:rsidR="00DB31EA">
        <w:rPr>
          <w:rtl/>
        </w:rPr>
        <w:t xml:space="preserve">שהיא </w:t>
      </w:r>
      <w:bookmarkStart w:id="7535" w:name="_ETM_Q11_449900"/>
      <w:bookmarkEnd w:id="7535"/>
      <w:r w:rsidR="00DB31EA">
        <w:rPr>
          <w:rtl/>
        </w:rPr>
        <w:t xml:space="preserve">מושכלת </w:t>
      </w:r>
      <w:bookmarkStart w:id="7536" w:name="_ETM_Q11_450589"/>
      <w:bookmarkEnd w:id="7536"/>
      <w:r w:rsidR="00DB31EA">
        <w:rPr>
          <w:rtl/>
        </w:rPr>
        <w:t xml:space="preserve">יסוד </w:t>
      </w:r>
      <w:bookmarkStart w:id="7537" w:name="_ETM_Q11_451610"/>
      <w:bookmarkEnd w:id="7537"/>
      <w:r w:rsidR="00DB31EA">
        <w:rPr>
          <w:rtl/>
        </w:rPr>
        <w:t xml:space="preserve">בשיטה </w:t>
      </w:r>
      <w:bookmarkStart w:id="7538" w:name="_ETM_Q11_452450"/>
      <w:bookmarkEnd w:id="7538"/>
      <w:r w:rsidR="00DB31EA">
        <w:rPr>
          <w:rtl/>
        </w:rPr>
        <w:t xml:space="preserve">המשפטית </w:t>
      </w:r>
      <w:bookmarkStart w:id="7539" w:name="_ETM_Q11_452990"/>
      <w:bookmarkEnd w:id="7539"/>
      <w:r w:rsidR="00DB31EA">
        <w:rPr>
          <w:rtl/>
        </w:rPr>
        <w:t>שלנו</w:t>
      </w:r>
      <w:r w:rsidR="00DB31EA">
        <w:rPr>
          <w:rFonts w:hint="cs"/>
          <w:rtl/>
        </w:rPr>
        <w:t>.</w:t>
      </w:r>
      <w:r w:rsidR="00DB31EA">
        <w:rPr>
          <w:rtl/>
        </w:rPr>
        <w:t xml:space="preserve"> </w:t>
      </w:r>
      <w:bookmarkStart w:id="7540" w:name="_ETM_Q11_454810"/>
      <w:bookmarkEnd w:id="7540"/>
    </w:p>
    <w:p w:rsidR="00DB31EA" w:rsidRDefault="00DB31EA" w:rsidP="001C61C9">
      <w:pPr>
        <w:rPr>
          <w:rtl/>
        </w:rPr>
      </w:pPr>
    </w:p>
    <w:p w:rsidR="00DB31EA" w:rsidRDefault="00DB31EA" w:rsidP="00742A87">
      <w:pPr>
        <w:rPr>
          <w:rtl/>
        </w:rPr>
      </w:pPr>
      <w:r>
        <w:rPr>
          <w:rtl/>
        </w:rPr>
        <w:t xml:space="preserve">אז </w:t>
      </w:r>
      <w:bookmarkStart w:id="7541" w:name="_ETM_Q11_455020"/>
      <w:bookmarkEnd w:id="7541"/>
      <w:r>
        <w:rPr>
          <w:rtl/>
        </w:rPr>
        <w:t xml:space="preserve">כמו </w:t>
      </w:r>
      <w:bookmarkStart w:id="7542" w:name="_ETM_Q11_455230"/>
      <w:bookmarkEnd w:id="7542"/>
      <w:r>
        <w:rPr>
          <w:rtl/>
        </w:rPr>
        <w:t xml:space="preserve">שאני </w:t>
      </w:r>
      <w:bookmarkStart w:id="7543" w:name="_ETM_Q11_455500"/>
      <w:bookmarkEnd w:id="7543"/>
      <w:r>
        <w:rPr>
          <w:rtl/>
        </w:rPr>
        <w:t>אומר</w:t>
      </w:r>
      <w:r>
        <w:rPr>
          <w:rFonts w:hint="cs"/>
          <w:rtl/>
        </w:rPr>
        <w:t>,</w:t>
      </w:r>
      <w:r>
        <w:rPr>
          <w:rtl/>
        </w:rPr>
        <w:t xml:space="preserve"> </w:t>
      </w:r>
      <w:bookmarkStart w:id="7544" w:name="_ETM_Q11_455740"/>
      <w:bookmarkEnd w:id="7544"/>
      <w:r>
        <w:rPr>
          <w:rtl/>
        </w:rPr>
        <w:t xml:space="preserve">כבר </w:t>
      </w:r>
      <w:bookmarkStart w:id="7545" w:name="_ETM_Q11_456010"/>
      <w:bookmarkEnd w:id="7545"/>
      <w:r>
        <w:rPr>
          <w:rtl/>
        </w:rPr>
        <w:t xml:space="preserve">לפני </w:t>
      </w:r>
      <w:bookmarkStart w:id="7546" w:name="_ETM_Q11_456370"/>
      <w:bookmarkEnd w:id="7546"/>
      <w:r>
        <w:rPr>
          <w:rtl/>
        </w:rPr>
        <w:t xml:space="preserve">25 </w:t>
      </w:r>
      <w:bookmarkStart w:id="7547" w:name="_ETM_Q11_457390"/>
      <w:bookmarkEnd w:id="7547"/>
      <w:r>
        <w:rPr>
          <w:rtl/>
        </w:rPr>
        <w:t xml:space="preserve">שנה </w:t>
      </w:r>
      <w:bookmarkStart w:id="7548" w:name="_ETM_Q11_457900"/>
      <w:bookmarkEnd w:id="7548"/>
      <w:r>
        <w:rPr>
          <w:rtl/>
        </w:rPr>
        <w:t xml:space="preserve">עלו </w:t>
      </w:r>
      <w:bookmarkStart w:id="7549" w:name="_ETM_Q11_458140"/>
      <w:bookmarkEnd w:id="7549"/>
      <w:r>
        <w:rPr>
          <w:rtl/>
        </w:rPr>
        <w:t xml:space="preserve">הספקות </w:t>
      </w:r>
      <w:bookmarkStart w:id="7550" w:name="_ETM_Q11_461060"/>
      <w:bookmarkEnd w:id="7550"/>
      <w:r>
        <w:rPr>
          <w:rFonts w:hint="cs"/>
          <w:rtl/>
        </w:rPr>
        <w:t>ו</w:t>
      </w:r>
      <w:r>
        <w:rPr>
          <w:rtl/>
        </w:rPr>
        <w:t xml:space="preserve">הומלצה </w:t>
      </w:r>
      <w:bookmarkStart w:id="7551" w:name="_ETM_Q11_461750"/>
      <w:bookmarkEnd w:id="7551"/>
      <w:r>
        <w:rPr>
          <w:rtl/>
        </w:rPr>
        <w:t xml:space="preserve">המלצה </w:t>
      </w:r>
      <w:bookmarkStart w:id="7552" w:name="_ETM_Q11_462589"/>
      <w:bookmarkEnd w:id="7552"/>
      <w:r>
        <w:rPr>
          <w:rtl/>
        </w:rPr>
        <w:t xml:space="preserve">בעצם </w:t>
      </w:r>
      <w:bookmarkStart w:id="7553" w:name="_ETM_Q11_463640"/>
      <w:bookmarkEnd w:id="7553"/>
      <w:r>
        <w:rPr>
          <w:rtl/>
        </w:rPr>
        <w:t xml:space="preserve">לבחון </w:t>
      </w:r>
      <w:bookmarkStart w:id="7554" w:name="_ETM_Q11_464390"/>
      <w:bookmarkEnd w:id="7554"/>
      <w:r>
        <w:rPr>
          <w:rtl/>
        </w:rPr>
        <w:t xml:space="preserve">ואולי </w:t>
      </w:r>
      <w:bookmarkStart w:id="7555" w:name="_ETM_Q11_464690"/>
      <w:bookmarkEnd w:id="7555"/>
      <w:r>
        <w:rPr>
          <w:rtl/>
        </w:rPr>
        <w:t xml:space="preserve">לבטל </w:t>
      </w:r>
      <w:bookmarkStart w:id="7556" w:name="_ETM_Q11_465320"/>
      <w:bookmarkEnd w:id="7556"/>
      <w:r>
        <w:rPr>
          <w:rtl/>
        </w:rPr>
        <w:t xml:space="preserve">את </w:t>
      </w:r>
      <w:bookmarkStart w:id="7557" w:name="_ETM_Q11_465410"/>
      <w:bookmarkStart w:id="7558" w:name="_ETM_Q11_466310"/>
      <w:bookmarkEnd w:id="7557"/>
      <w:bookmarkEnd w:id="7558"/>
      <w:r>
        <w:rPr>
          <w:rtl/>
        </w:rPr>
        <w:t xml:space="preserve">ההסדר </w:t>
      </w:r>
      <w:bookmarkStart w:id="7559" w:name="_ETM_Q11_466820"/>
      <w:bookmarkEnd w:id="7559"/>
      <w:r>
        <w:rPr>
          <w:rtl/>
        </w:rPr>
        <w:t xml:space="preserve">המשפטי </w:t>
      </w:r>
      <w:bookmarkStart w:id="7560" w:name="_ETM_Q11_467330"/>
      <w:bookmarkEnd w:id="7560"/>
      <w:r>
        <w:rPr>
          <w:rtl/>
        </w:rPr>
        <w:t>הזה</w:t>
      </w:r>
      <w:r>
        <w:rPr>
          <w:rFonts w:hint="cs"/>
          <w:rtl/>
        </w:rPr>
        <w:t>,</w:t>
      </w:r>
      <w:r>
        <w:rPr>
          <w:rtl/>
        </w:rPr>
        <w:t xml:space="preserve"> </w:t>
      </w:r>
      <w:bookmarkStart w:id="7561" w:name="_ETM_Q11_468930"/>
      <w:bookmarkEnd w:id="7561"/>
      <w:r>
        <w:rPr>
          <w:rtl/>
        </w:rPr>
        <w:t xml:space="preserve">ואני </w:t>
      </w:r>
      <w:bookmarkStart w:id="7562" w:name="_ETM_Q11_469379"/>
      <w:bookmarkEnd w:id="7562"/>
      <w:r>
        <w:rPr>
          <w:rtl/>
        </w:rPr>
        <w:t xml:space="preserve">אומר </w:t>
      </w:r>
      <w:bookmarkStart w:id="7563" w:name="_ETM_Q11_469560"/>
      <w:bookmarkEnd w:id="7563"/>
      <w:r>
        <w:rPr>
          <w:rtl/>
        </w:rPr>
        <w:t>לכם</w:t>
      </w:r>
      <w:r>
        <w:rPr>
          <w:rFonts w:hint="cs"/>
          <w:rtl/>
        </w:rPr>
        <w:t>,</w:t>
      </w:r>
      <w:r>
        <w:rPr>
          <w:rtl/>
        </w:rPr>
        <w:t xml:space="preserve"> </w:t>
      </w:r>
      <w:bookmarkStart w:id="7564" w:name="_ETM_Q11_469949"/>
      <w:bookmarkEnd w:id="7564"/>
      <w:r>
        <w:rPr>
          <w:rtl/>
        </w:rPr>
        <w:t xml:space="preserve">חבריי </w:t>
      </w:r>
      <w:bookmarkStart w:id="7565" w:name="_ETM_Q11_470400"/>
      <w:bookmarkEnd w:id="7565"/>
      <w:r>
        <w:rPr>
          <w:rtl/>
        </w:rPr>
        <w:t xml:space="preserve">חברי </w:t>
      </w:r>
      <w:bookmarkStart w:id="7566" w:name="_ETM_Q11_470699"/>
      <w:bookmarkEnd w:id="7566"/>
      <w:r>
        <w:rPr>
          <w:rtl/>
        </w:rPr>
        <w:t>הכנסת</w:t>
      </w:r>
      <w:r>
        <w:rPr>
          <w:rFonts w:hint="cs"/>
          <w:rtl/>
        </w:rPr>
        <w:t>,</w:t>
      </w:r>
      <w:r>
        <w:rPr>
          <w:rtl/>
        </w:rPr>
        <w:t xml:space="preserve"> </w:t>
      </w:r>
      <w:bookmarkStart w:id="7567" w:name="_ETM_Q11_471100"/>
      <w:bookmarkStart w:id="7568" w:name="_ETM_Q11_472790"/>
      <w:bookmarkEnd w:id="7567"/>
      <w:bookmarkEnd w:id="7568"/>
      <w:r>
        <w:rPr>
          <w:rtl/>
        </w:rPr>
        <w:t xml:space="preserve">גם </w:t>
      </w:r>
      <w:bookmarkStart w:id="7569" w:name="_ETM_Q11_473150"/>
      <w:bookmarkEnd w:id="7569"/>
      <w:r>
        <w:rPr>
          <w:rtl/>
        </w:rPr>
        <w:t xml:space="preserve">אם </w:t>
      </w:r>
      <w:bookmarkStart w:id="7570" w:name="_ETM_Q11_473270"/>
      <w:bookmarkEnd w:id="7570"/>
      <w:r>
        <w:rPr>
          <w:rFonts w:hint="cs"/>
          <w:rtl/>
        </w:rPr>
        <w:t>י</w:t>
      </w:r>
      <w:r>
        <w:rPr>
          <w:rtl/>
        </w:rPr>
        <w:t xml:space="preserve">תמהמה </w:t>
      </w:r>
      <w:bookmarkStart w:id="7571" w:name="_ETM_Q11_473930"/>
      <w:bookmarkEnd w:id="7571"/>
      <w:r>
        <w:rPr>
          <w:rtl/>
        </w:rPr>
        <w:t xml:space="preserve">בוא </w:t>
      </w:r>
      <w:bookmarkStart w:id="7572" w:name="_ETM_Q11_474380"/>
      <w:bookmarkEnd w:id="7572"/>
      <w:r>
        <w:rPr>
          <w:rtl/>
        </w:rPr>
        <w:t>יבוא</w:t>
      </w:r>
      <w:r>
        <w:rPr>
          <w:rFonts w:hint="cs"/>
          <w:rtl/>
        </w:rPr>
        <w:t>.</w:t>
      </w:r>
      <w:r>
        <w:rPr>
          <w:rtl/>
        </w:rPr>
        <w:t xml:space="preserve"> </w:t>
      </w:r>
      <w:bookmarkStart w:id="7573" w:name="_ETM_Q11_475389"/>
      <w:bookmarkEnd w:id="7573"/>
      <w:r>
        <w:rPr>
          <w:rtl/>
        </w:rPr>
        <w:t xml:space="preserve">אנחנו </w:t>
      </w:r>
      <w:bookmarkStart w:id="7574" w:name="_ETM_Q11_476710"/>
      <w:bookmarkEnd w:id="7574"/>
      <w:r>
        <w:rPr>
          <w:rtl/>
        </w:rPr>
        <w:t xml:space="preserve">מצווים </w:t>
      </w:r>
      <w:bookmarkStart w:id="7575" w:name="_ETM_Q11_477980"/>
      <w:bookmarkEnd w:id="7575"/>
      <w:r w:rsidR="00742A87">
        <w:rPr>
          <w:rFonts w:hint="cs"/>
          <w:rtl/>
        </w:rPr>
        <w:t xml:space="preserve">גם </w:t>
      </w:r>
      <w:r>
        <w:rPr>
          <w:rtl/>
        </w:rPr>
        <w:t xml:space="preserve">לנקות </w:t>
      </w:r>
      <w:bookmarkStart w:id="7576" w:name="_ETM_Q11_479420"/>
      <w:bookmarkStart w:id="7577" w:name="_ETM_Q11_479750"/>
      <w:bookmarkEnd w:id="7576"/>
      <w:bookmarkEnd w:id="7577"/>
      <w:r>
        <w:rPr>
          <w:rtl/>
        </w:rPr>
        <w:t xml:space="preserve">שולחן </w:t>
      </w:r>
      <w:bookmarkStart w:id="7578" w:name="_ETM_Q11_481000"/>
      <w:bookmarkStart w:id="7579" w:name="_ETM_Q11_480399"/>
      <w:bookmarkEnd w:id="7578"/>
      <w:bookmarkEnd w:id="7579"/>
      <w:r>
        <w:rPr>
          <w:rtl/>
        </w:rPr>
        <w:t xml:space="preserve">ולעשות </w:t>
      </w:r>
      <w:bookmarkStart w:id="7580" w:name="_ETM_Q11_481240"/>
      <w:bookmarkEnd w:id="7580"/>
      <w:r>
        <w:rPr>
          <w:rtl/>
        </w:rPr>
        <w:t xml:space="preserve">את </w:t>
      </w:r>
      <w:bookmarkStart w:id="7581" w:name="_ETM_Q11_481360"/>
      <w:bookmarkEnd w:id="7581"/>
      <w:r>
        <w:rPr>
          <w:rtl/>
        </w:rPr>
        <w:t xml:space="preserve">מלאכתנו </w:t>
      </w:r>
      <w:bookmarkStart w:id="7582" w:name="_ETM_Q11_482050"/>
      <w:bookmarkEnd w:id="7582"/>
      <w:r>
        <w:rPr>
          <w:rtl/>
        </w:rPr>
        <w:t xml:space="preserve">כאן </w:t>
      </w:r>
      <w:bookmarkStart w:id="7583" w:name="_ETM_Q11_482350"/>
      <w:bookmarkEnd w:id="7583"/>
      <w:r>
        <w:rPr>
          <w:rtl/>
        </w:rPr>
        <w:t xml:space="preserve">בבית </w:t>
      </w:r>
      <w:bookmarkStart w:id="7584" w:name="_ETM_Q11_482800"/>
      <w:bookmarkEnd w:id="7584"/>
      <w:r>
        <w:rPr>
          <w:rtl/>
        </w:rPr>
        <w:t xml:space="preserve">הזה </w:t>
      </w:r>
      <w:bookmarkStart w:id="7585" w:name="_ETM_Q11_483580"/>
      <w:bookmarkEnd w:id="7585"/>
      <w:r>
        <w:rPr>
          <w:rtl/>
        </w:rPr>
        <w:t xml:space="preserve">לא </w:t>
      </w:r>
      <w:bookmarkStart w:id="7586" w:name="_ETM_Q11_483939"/>
      <w:bookmarkEnd w:id="7586"/>
      <w:r>
        <w:rPr>
          <w:rtl/>
        </w:rPr>
        <w:t xml:space="preserve">רק </w:t>
      </w:r>
      <w:bookmarkStart w:id="7587" w:name="_ETM_Q11_484089"/>
      <w:bookmarkEnd w:id="7587"/>
      <w:r>
        <w:rPr>
          <w:rtl/>
        </w:rPr>
        <w:t xml:space="preserve">בחקיקת </w:t>
      </w:r>
      <w:bookmarkStart w:id="7588" w:name="_ETM_Q11_484839"/>
      <w:bookmarkEnd w:id="7588"/>
      <w:r>
        <w:rPr>
          <w:rtl/>
        </w:rPr>
        <w:t xml:space="preserve">חוקים </w:t>
      </w:r>
      <w:bookmarkStart w:id="7589" w:name="_ETM_Q11_486210"/>
      <w:bookmarkStart w:id="7590" w:name="_ETM_Q11_486870"/>
      <w:bookmarkEnd w:id="7589"/>
      <w:bookmarkEnd w:id="7590"/>
      <w:r>
        <w:rPr>
          <w:rtl/>
        </w:rPr>
        <w:t xml:space="preserve">על </w:t>
      </w:r>
      <w:bookmarkStart w:id="7591" w:name="_ETM_Q11_486990"/>
      <w:bookmarkEnd w:id="7591"/>
      <w:r>
        <w:rPr>
          <w:rtl/>
        </w:rPr>
        <w:t xml:space="preserve">גבי </w:t>
      </w:r>
      <w:bookmarkStart w:id="7592" w:name="_ETM_Q11_487259"/>
      <w:bookmarkEnd w:id="7592"/>
      <w:r>
        <w:rPr>
          <w:rtl/>
        </w:rPr>
        <w:t>חוקים</w:t>
      </w:r>
      <w:r>
        <w:rPr>
          <w:rFonts w:hint="cs"/>
          <w:rtl/>
        </w:rPr>
        <w:t xml:space="preserve">, לטייב ולהוסיף נורמות, </w:t>
      </w:r>
      <w:bookmarkStart w:id="7593" w:name="_ETM_Q11_490000"/>
      <w:bookmarkEnd w:id="7593"/>
      <w:r>
        <w:rPr>
          <w:rFonts w:hint="cs"/>
          <w:rtl/>
        </w:rPr>
        <w:t xml:space="preserve">אלא גם להודות שנורמות שהסדרנו, שראוי שיש לבטלן </w:t>
      </w:r>
      <w:r>
        <w:rPr>
          <w:rtl/>
        </w:rPr>
        <w:t>–</w:t>
      </w:r>
      <w:r>
        <w:rPr>
          <w:rFonts w:hint="cs"/>
          <w:rtl/>
        </w:rPr>
        <w:t xml:space="preserve"> הבית הזה לא יהסס ויבטל חוקים בלתי-רלוונטיים או </w:t>
      </w:r>
      <w:bookmarkStart w:id="7594" w:name="_ETM_Q11_507000"/>
      <w:bookmarkEnd w:id="7594"/>
      <w:r>
        <w:rPr>
          <w:rFonts w:hint="cs"/>
          <w:rtl/>
        </w:rPr>
        <w:t xml:space="preserve">כאלה שכפי שאמרתי, כוונתם אולי הייתה טובה אך תוצאתם מזיקה. </w:t>
      </w:r>
    </w:p>
    <w:p w:rsidR="00DB31EA" w:rsidRDefault="00DB31EA" w:rsidP="001C61C9">
      <w:pPr>
        <w:rPr>
          <w:rtl/>
        </w:rPr>
      </w:pPr>
    </w:p>
    <w:p w:rsidR="00DB31EA" w:rsidRDefault="00DB31EA" w:rsidP="003E19F2">
      <w:pPr>
        <w:rPr>
          <w:rtl/>
        </w:rPr>
      </w:pPr>
      <w:bookmarkStart w:id="7595" w:name="_ETM_Q11_515000"/>
      <w:bookmarkEnd w:id="7595"/>
      <w:r>
        <w:rPr>
          <w:rFonts w:hint="cs"/>
          <w:rtl/>
        </w:rPr>
        <w:t>התפתחות</w:t>
      </w:r>
      <w:bookmarkStart w:id="7596" w:name="_ETM_Q11_487979"/>
      <w:bookmarkStart w:id="7597" w:name="_ETM_Q11_488849"/>
      <w:bookmarkStart w:id="7598" w:name="_ETM_Q11_516020"/>
      <w:bookmarkEnd w:id="7596"/>
      <w:bookmarkEnd w:id="7597"/>
      <w:bookmarkEnd w:id="7598"/>
      <w:r>
        <w:rPr>
          <w:rFonts w:hint="cs"/>
          <w:rtl/>
        </w:rPr>
        <w:t xml:space="preserve"> </w:t>
      </w:r>
      <w:r>
        <w:rPr>
          <w:rtl/>
        </w:rPr>
        <w:t xml:space="preserve">נוספת </w:t>
      </w:r>
      <w:bookmarkStart w:id="7599" w:name="_ETM_Q11_516560"/>
      <w:bookmarkEnd w:id="7599"/>
      <w:r>
        <w:rPr>
          <w:rtl/>
        </w:rPr>
        <w:t xml:space="preserve">בתחום </w:t>
      </w:r>
      <w:bookmarkStart w:id="7600" w:name="_ETM_Q11_516890"/>
      <w:bookmarkEnd w:id="7600"/>
      <w:r w:rsidR="00742A87">
        <w:rPr>
          <w:rFonts w:hint="cs"/>
          <w:rtl/>
        </w:rPr>
        <w:t>ה</w:t>
      </w:r>
      <w:r>
        <w:rPr>
          <w:rtl/>
        </w:rPr>
        <w:t xml:space="preserve">חקיקה </w:t>
      </w:r>
      <w:bookmarkStart w:id="7601" w:name="_ETM_Q11_517490"/>
      <w:bookmarkEnd w:id="7601"/>
      <w:r>
        <w:rPr>
          <w:rtl/>
        </w:rPr>
        <w:t xml:space="preserve">שיש </w:t>
      </w:r>
      <w:bookmarkStart w:id="7602" w:name="_ETM_Q11_517820"/>
      <w:bookmarkEnd w:id="7602"/>
      <w:r>
        <w:rPr>
          <w:rtl/>
        </w:rPr>
        <w:t xml:space="preserve">לה </w:t>
      </w:r>
      <w:bookmarkStart w:id="7603" w:name="_ETM_Q11_517970"/>
      <w:bookmarkEnd w:id="7603"/>
      <w:r>
        <w:rPr>
          <w:rtl/>
        </w:rPr>
        <w:t xml:space="preserve">השלכה </w:t>
      </w:r>
      <w:bookmarkStart w:id="7604" w:name="_ETM_Q11_519230"/>
      <w:bookmarkEnd w:id="7604"/>
      <w:r>
        <w:rPr>
          <w:rtl/>
        </w:rPr>
        <w:t xml:space="preserve">לגבי </w:t>
      </w:r>
      <w:bookmarkStart w:id="7605" w:name="_ETM_Q11_519710"/>
      <w:bookmarkEnd w:id="7605"/>
      <w:r>
        <w:rPr>
          <w:rtl/>
        </w:rPr>
        <w:t xml:space="preserve">מוסד </w:t>
      </w:r>
      <w:bookmarkStart w:id="7606" w:name="_ETM_Q11_520100"/>
      <w:bookmarkEnd w:id="7606"/>
      <w:r>
        <w:rPr>
          <w:rtl/>
        </w:rPr>
        <w:t xml:space="preserve">הקובלנה </w:t>
      </w:r>
      <w:bookmarkStart w:id="7607" w:name="_ETM_Q11_520640"/>
      <w:bookmarkEnd w:id="7607"/>
      <w:r>
        <w:rPr>
          <w:rtl/>
        </w:rPr>
        <w:t xml:space="preserve">הפלילית </w:t>
      </w:r>
      <w:bookmarkStart w:id="7608" w:name="_ETM_Q11_521640"/>
      <w:bookmarkEnd w:id="7608"/>
      <w:r>
        <w:rPr>
          <w:rtl/>
        </w:rPr>
        <w:t xml:space="preserve">ומחזקת </w:t>
      </w:r>
      <w:bookmarkStart w:id="7609" w:name="_ETM_Q11_522510"/>
      <w:bookmarkEnd w:id="7609"/>
      <w:r>
        <w:rPr>
          <w:rtl/>
        </w:rPr>
        <w:t xml:space="preserve">את </w:t>
      </w:r>
      <w:bookmarkStart w:id="7610" w:name="_ETM_Q11_522660"/>
      <w:bookmarkEnd w:id="7610"/>
      <w:r>
        <w:rPr>
          <w:rtl/>
        </w:rPr>
        <w:t xml:space="preserve">הצורך </w:t>
      </w:r>
      <w:bookmarkStart w:id="7611" w:name="_ETM_Q11_523050"/>
      <w:bookmarkEnd w:id="7611"/>
      <w:r>
        <w:rPr>
          <w:rtl/>
        </w:rPr>
        <w:t xml:space="preserve">לבטל </w:t>
      </w:r>
      <w:bookmarkStart w:id="7612" w:name="_ETM_Q11_523500"/>
      <w:bookmarkEnd w:id="7612"/>
      <w:r>
        <w:rPr>
          <w:rtl/>
        </w:rPr>
        <w:t xml:space="preserve">את </w:t>
      </w:r>
      <w:bookmarkStart w:id="7613" w:name="_ETM_Q11_523620"/>
      <w:bookmarkEnd w:id="7613"/>
      <w:r>
        <w:rPr>
          <w:rtl/>
        </w:rPr>
        <w:t xml:space="preserve">החקיקה </w:t>
      </w:r>
      <w:bookmarkStart w:id="7614" w:name="_ETM_Q11_524129"/>
      <w:bookmarkEnd w:id="7614"/>
      <w:r>
        <w:rPr>
          <w:rtl/>
        </w:rPr>
        <w:t xml:space="preserve">הזו </w:t>
      </w:r>
      <w:bookmarkStart w:id="7615" w:name="_ETM_Q11_524579"/>
      <w:bookmarkEnd w:id="7615"/>
      <w:r>
        <w:rPr>
          <w:rtl/>
        </w:rPr>
        <w:t xml:space="preserve">היא </w:t>
      </w:r>
      <w:bookmarkStart w:id="7616" w:name="_ETM_Q11_524760"/>
      <w:bookmarkEnd w:id="7616"/>
      <w:r>
        <w:rPr>
          <w:rtl/>
        </w:rPr>
        <w:t xml:space="preserve">הגנת </w:t>
      </w:r>
      <w:bookmarkStart w:id="7617" w:name="_ETM_Q11_525210"/>
      <w:bookmarkEnd w:id="7617"/>
      <w:r>
        <w:rPr>
          <w:rtl/>
        </w:rPr>
        <w:t>ז</w:t>
      </w:r>
      <w:bookmarkStart w:id="7618" w:name="_ETM_Q11_525899"/>
      <w:bookmarkEnd w:id="7618"/>
      <w:r>
        <w:rPr>
          <w:rFonts w:hint="cs"/>
          <w:rtl/>
        </w:rPr>
        <w:t xml:space="preserve">וטי </w:t>
      </w:r>
      <w:r>
        <w:rPr>
          <w:rtl/>
        </w:rPr>
        <w:t>הדברים</w:t>
      </w:r>
      <w:r>
        <w:rPr>
          <w:rFonts w:hint="cs"/>
          <w:rtl/>
        </w:rPr>
        <w:t>.</w:t>
      </w:r>
      <w:r>
        <w:rPr>
          <w:rtl/>
        </w:rPr>
        <w:t xml:space="preserve"> </w:t>
      </w:r>
      <w:bookmarkStart w:id="7619" w:name="_ETM_Q11_527029"/>
      <w:bookmarkEnd w:id="7619"/>
      <w:r>
        <w:rPr>
          <w:rtl/>
        </w:rPr>
        <w:t xml:space="preserve">הגנה </w:t>
      </w:r>
      <w:bookmarkStart w:id="7620" w:name="_ETM_Q11_527480"/>
      <w:bookmarkEnd w:id="7620"/>
      <w:r>
        <w:rPr>
          <w:rtl/>
        </w:rPr>
        <w:t xml:space="preserve">זו </w:t>
      </w:r>
      <w:bookmarkStart w:id="7621" w:name="_ETM_Q11_527809"/>
      <w:bookmarkEnd w:id="7621"/>
      <w:r>
        <w:rPr>
          <w:rtl/>
        </w:rPr>
        <w:t xml:space="preserve">קובעת </w:t>
      </w:r>
      <w:bookmarkStart w:id="7622" w:name="_ETM_Q11_528440"/>
      <w:bookmarkEnd w:id="7622"/>
      <w:r>
        <w:rPr>
          <w:rtl/>
        </w:rPr>
        <w:t>כ</w:t>
      </w:r>
      <w:r>
        <w:rPr>
          <w:rFonts w:hint="cs"/>
          <w:rtl/>
        </w:rPr>
        <w:t xml:space="preserve">י </w:t>
      </w:r>
      <w:r>
        <w:rPr>
          <w:rtl/>
        </w:rPr>
        <w:t xml:space="preserve">אדם </w:t>
      </w:r>
      <w:bookmarkStart w:id="7623" w:name="_ETM_Q11_528949"/>
      <w:bookmarkEnd w:id="7623"/>
      <w:r>
        <w:rPr>
          <w:rtl/>
        </w:rPr>
        <w:t xml:space="preserve">לא </w:t>
      </w:r>
      <w:bookmarkStart w:id="7624" w:name="_ETM_Q11_529069"/>
      <w:bookmarkEnd w:id="7624"/>
      <w:r>
        <w:rPr>
          <w:rtl/>
        </w:rPr>
        <w:t xml:space="preserve">יישא </w:t>
      </w:r>
      <w:bookmarkStart w:id="7625" w:name="_ETM_Q11_529460"/>
      <w:bookmarkEnd w:id="7625"/>
      <w:r>
        <w:rPr>
          <w:rtl/>
        </w:rPr>
        <w:t xml:space="preserve">באחריות </w:t>
      </w:r>
      <w:bookmarkStart w:id="7626" w:name="_ETM_Q11_530059"/>
      <w:bookmarkEnd w:id="7626"/>
      <w:r>
        <w:rPr>
          <w:rtl/>
        </w:rPr>
        <w:lastRenderedPageBreak/>
        <w:t xml:space="preserve">פלילית </w:t>
      </w:r>
      <w:bookmarkStart w:id="7627" w:name="_ETM_Q11_530479"/>
      <w:bookmarkEnd w:id="7627"/>
      <w:r>
        <w:rPr>
          <w:rtl/>
        </w:rPr>
        <w:t xml:space="preserve">למעשה </w:t>
      </w:r>
      <w:bookmarkStart w:id="7628" w:name="_ETM_Q11_531749"/>
      <w:bookmarkEnd w:id="7628"/>
      <w:r>
        <w:rPr>
          <w:rtl/>
        </w:rPr>
        <w:t xml:space="preserve">אם </w:t>
      </w:r>
      <w:bookmarkStart w:id="7629" w:name="_ETM_Q11_531929"/>
      <w:bookmarkEnd w:id="7629"/>
      <w:r>
        <w:rPr>
          <w:rtl/>
        </w:rPr>
        <w:t xml:space="preserve">המעשה </w:t>
      </w:r>
      <w:bookmarkStart w:id="7630" w:name="_ETM_Q11_532469"/>
      <w:bookmarkEnd w:id="7630"/>
      <w:r>
        <w:rPr>
          <w:rFonts w:hint="cs"/>
          <w:rtl/>
        </w:rPr>
        <w:t xml:space="preserve">הוא קל ערך </w:t>
      </w:r>
      <w:r>
        <w:rPr>
          <w:rFonts w:hint="eastAsia"/>
          <w:rtl/>
        </w:rPr>
        <w:t>–</w:t>
      </w:r>
      <w:r>
        <w:rPr>
          <w:rFonts w:hint="cs"/>
          <w:rtl/>
        </w:rPr>
        <w:t xml:space="preserve"> דימינימיס, נ</w:t>
      </w:r>
      <w:bookmarkStart w:id="7631" w:name="_ETM_Q11_536000"/>
      <w:bookmarkEnd w:id="7631"/>
      <w:r>
        <w:rPr>
          <w:rFonts w:hint="cs"/>
          <w:rtl/>
        </w:rPr>
        <w:t xml:space="preserve">דמה לי שכך אומרים בלטינית. הוספת הגנה זו לנאשם מטילה </w:t>
      </w:r>
      <w:bookmarkStart w:id="7632" w:name="_ETM_Q11_541000"/>
      <w:bookmarkEnd w:id="7632"/>
      <w:r>
        <w:rPr>
          <w:rFonts w:hint="cs"/>
          <w:rtl/>
        </w:rPr>
        <w:t xml:space="preserve">בספק את אחת ההצדקות העיקריות של הקובלנה, </w:t>
      </w:r>
      <w:bookmarkStart w:id="7633" w:name="_ETM_Q11_547000"/>
      <w:bookmarkEnd w:id="7633"/>
      <w:r>
        <w:rPr>
          <w:rFonts w:hint="cs"/>
          <w:rtl/>
        </w:rPr>
        <w:t xml:space="preserve">שהיא מתן אפשרות למתלונן להביא לדין פלילי את מי שפגע </w:t>
      </w:r>
      <w:bookmarkStart w:id="7634" w:name="_ETM_Q11_551000"/>
      <w:bookmarkEnd w:id="7634"/>
      <w:r>
        <w:rPr>
          <w:rFonts w:hint="cs"/>
          <w:rtl/>
        </w:rPr>
        <w:t>בו במקום שבו רשויות התביעה סברו כי אין עניין ציבורי בהעמדתו לדין. ואכן, מנתונים שנאספו לאחרונה</w:t>
      </w:r>
      <w:bookmarkStart w:id="7635" w:name="_ETM_Q11_535789"/>
      <w:bookmarkStart w:id="7636" w:name="_ETM_Q11_561560"/>
      <w:bookmarkEnd w:id="7635"/>
      <w:bookmarkEnd w:id="7636"/>
      <w:r>
        <w:rPr>
          <w:rFonts w:hint="cs"/>
          <w:rtl/>
        </w:rPr>
        <w:t xml:space="preserve"> ע</w:t>
      </w:r>
      <w:bookmarkStart w:id="7637" w:name="_ETM_Q11_561000"/>
      <w:bookmarkEnd w:id="7637"/>
      <w:r>
        <w:rPr>
          <w:rFonts w:hint="cs"/>
          <w:rtl/>
        </w:rPr>
        <w:t xml:space="preserve">ל </w:t>
      </w:r>
      <w:r>
        <w:rPr>
          <w:rtl/>
        </w:rPr>
        <w:t xml:space="preserve">אודות </w:t>
      </w:r>
      <w:bookmarkStart w:id="7638" w:name="_ETM_Q11_561860"/>
      <w:bookmarkEnd w:id="7638"/>
      <w:r>
        <w:rPr>
          <w:rtl/>
        </w:rPr>
        <w:t xml:space="preserve">מוסד </w:t>
      </w:r>
      <w:bookmarkStart w:id="7639" w:name="_ETM_Q11_562250"/>
      <w:bookmarkEnd w:id="7639"/>
      <w:r>
        <w:rPr>
          <w:rtl/>
        </w:rPr>
        <w:t xml:space="preserve">הקובלנה </w:t>
      </w:r>
      <w:bookmarkStart w:id="7640" w:name="_ETM_Q11_563270"/>
      <w:bookmarkEnd w:id="7640"/>
      <w:r>
        <w:rPr>
          <w:rtl/>
        </w:rPr>
        <w:t xml:space="preserve">עולה </w:t>
      </w:r>
      <w:bookmarkStart w:id="7641" w:name="_ETM_Q11_563509"/>
      <w:bookmarkEnd w:id="7641"/>
      <w:r>
        <w:rPr>
          <w:rtl/>
        </w:rPr>
        <w:t xml:space="preserve">כי </w:t>
      </w:r>
      <w:bookmarkStart w:id="7642" w:name="_ETM_Q11_563719"/>
      <w:bookmarkEnd w:id="7642"/>
      <w:r>
        <w:rPr>
          <w:rtl/>
        </w:rPr>
        <w:t xml:space="preserve">רק </w:t>
      </w:r>
      <w:bookmarkStart w:id="7643" w:name="_ETM_Q11_563960"/>
      <w:bookmarkEnd w:id="7643"/>
      <w:r>
        <w:rPr>
          <w:rFonts w:hint="cs"/>
          <w:rtl/>
        </w:rPr>
        <w:t xml:space="preserve">באחד מכל עשרה מקרים מתקבלת החלטה על אשמה, וגם אז חלקם מסתיימים ללא הרשעה. </w:t>
      </w:r>
      <w:bookmarkStart w:id="7644" w:name="_ETM_Q11_568619"/>
      <w:bookmarkStart w:id="7645" w:name="_ETM_Q11_575029"/>
      <w:bookmarkEnd w:id="7644"/>
      <w:bookmarkEnd w:id="7645"/>
      <w:r>
        <w:rPr>
          <w:rtl/>
        </w:rPr>
        <w:t xml:space="preserve">מה </w:t>
      </w:r>
      <w:bookmarkStart w:id="7646" w:name="_ETM_Q11_575300"/>
      <w:bookmarkEnd w:id="7646"/>
      <w:r>
        <w:rPr>
          <w:rtl/>
        </w:rPr>
        <w:t xml:space="preserve">המשמעות </w:t>
      </w:r>
      <w:bookmarkStart w:id="7647" w:name="_ETM_Q11_576080"/>
      <w:bookmarkEnd w:id="7647"/>
      <w:r>
        <w:rPr>
          <w:rtl/>
        </w:rPr>
        <w:t xml:space="preserve">של </w:t>
      </w:r>
      <w:bookmarkStart w:id="7648" w:name="_ETM_Q11_576260"/>
      <w:bookmarkEnd w:id="7648"/>
      <w:r>
        <w:rPr>
          <w:rtl/>
        </w:rPr>
        <w:t xml:space="preserve">המספרים </w:t>
      </w:r>
      <w:bookmarkStart w:id="7649" w:name="_ETM_Q11_576920"/>
      <w:bookmarkEnd w:id="7649"/>
      <w:r>
        <w:rPr>
          <w:rtl/>
        </w:rPr>
        <w:t>האלה</w:t>
      </w:r>
      <w:r>
        <w:rPr>
          <w:rFonts w:hint="cs"/>
          <w:rtl/>
        </w:rPr>
        <w:t>?</w:t>
      </w:r>
      <w:r>
        <w:rPr>
          <w:rtl/>
        </w:rPr>
        <w:t xml:space="preserve"> </w:t>
      </w:r>
      <w:bookmarkStart w:id="7650" w:name="_ETM_Q11_577250"/>
      <w:bookmarkEnd w:id="7650"/>
      <w:r>
        <w:rPr>
          <w:rtl/>
        </w:rPr>
        <w:t xml:space="preserve">מה </w:t>
      </w:r>
      <w:bookmarkStart w:id="7651" w:name="_ETM_Q11_577460"/>
      <w:bookmarkEnd w:id="7651"/>
      <w:r>
        <w:rPr>
          <w:rtl/>
        </w:rPr>
        <w:t xml:space="preserve">המשמעות </w:t>
      </w:r>
      <w:bookmarkStart w:id="7652" w:name="_ETM_Q11_578029"/>
      <w:bookmarkEnd w:id="7652"/>
      <w:r>
        <w:rPr>
          <w:rtl/>
        </w:rPr>
        <w:t xml:space="preserve">של </w:t>
      </w:r>
      <w:bookmarkStart w:id="7653" w:name="_ETM_Q11_578150"/>
      <w:bookmarkEnd w:id="7653"/>
      <w:r>
        <w:rPr>
          <w:rtl/>
        </w:rPr>
        <w:t xml:space="preserve">המספר </w:t>
      </w:r>
      <w:bookmarkStart w:id="7654" w:name="_ETM_Q11_578570"/>
      <w:bookmarkEnd w:id="7654"/>
      <w:r>
        <w:rPr>
          <w:rtl/>
        </w:rPr>
        <w:t>הזה</w:t>
      </w:r>
      <w:r>
        <w:rPr>
          <w:rFonts w:hint="cs"/>
          <w:rtl/>
        </w:rPr>
        <w:t>?</w:t>
      </w:r>
      <w:r>
        <w:rPr>
          <w:rtl/>
        </w:rPr>
        <w:t xml:space="preserve"> </w:t>
      </w:r>
      <w:bookmarkStart w:id="7655" w:name="_ETM_Q11_579439"/>
      <w:bookmarkEnd w:id="7655"/>
      <w:r>
        <w:rPr>
          <w:rtl/>
        </w:rPr>
        <w:t xml:space="preserve">המשמעות </w:t>
      </w:r>
      <w:bookmarkStart w:id="7656" w:name="_ETM_Q11_580189"/>
      <w:bookmarkEnd w:id="7656"/>
      <w:r>
        <w:rPr>
          <w:rtl/>
        </w:rPr>
        <w:t xml:space="preserve">היא </w:t>
      </w:r>
      <w:bookmarkStart w:id="7657" w:name="_ETM_Q11_580880"/>
      <w:bookmarkEnd w:id="7657"/>
      <w:r>
        <w:rPr>
          <w:rtl/>
        </w:rPr>
        <w:t xml:space="preserve">שכלי </w:t>
      </w:r>
      <w:bookmarkStart w:id="7658" w:name="_ETM_Q11_581329"/>
      <w:bookmarkEnd w:id="7658"/>
      <w:r>
        <w:rPr>
          <w:rFonts w:hint="cs"/>
          <w:rtl/>
        </w:rPr>
        <w:t xml:space="preserve">הקובלנה הפך בעיקרו לכלי, הייתי אומר, של הטרדה, כלי של טרלול של אדם כלפי רעהו, בבחינת כלי התשה והפחתה. אגב, בעיה </w:t>
      </w:r>
      <w:bookmarkStart w:id="7659" w:name="_ETM_Q11_596000"/>
      <w:bookmarkEnd w:id="7659"/>
      <w:r>
        <w:rPr>
          <w:rFonts w:hint="cs"/>
          <w:rtl/>
        </w:rPr>
        <w:t xml:space="preserve">נוספת שעליה הצביעה הוועדה כנגזרת מקיומו של מוסד הקובלנה </w:t>
      </w:r>
      <w:bookmarkStart w:id="7660" w:name="_ETM_Q11_599000"/>
      <w:bookmarkEnd w:id="7660"/>
      <w:r>
        <w:rPr>
          <w:rFonts w:hint="cs"/>
          <w:rtl/>
        </w:rPr>
        <w:t>היא החשש שקיום האפשרות להגשת הקובלנה יוצר תמריץ</w:t>
      </w:r>
      <w:bookmarkStart w:id="7661" w:name="_ETM_Q11_583279"/>
      <w:bookmarkStart w:id="7662" w:name="_ETM_Q11_604710"/>
      <w:bookmarkEnd w:id="7661"/>
      <w:bookmarkEnd w:id="7662"/>
      <w:r>
        <w:rPr>
          <w:rFonts w:hint="cs"/>
          <w:rtl/>
        </w:rPr>
        <w:t xml:space="preserve"> </w:t>
      </w:r>
      <w:bookmarkStart w:id="7663" w:name="_ETM_Q11_605000"/>
      <w:bookmarkEnd w:id="7663"/>
      <w:r>
        <w:rPr>
          <w:rtl/>
        </w:rPr>
        <w:t xml:space="preserve">שלילי </w:t>
      </w:r>
      <w:bookmarkStart w:id="7664" w:name="_ETM_Q11_605159"/>
      <w:bookmarkEnd w:id="7664"/>
      <w:r>
        <w:rPr>
          <w:rtl/>
        </w:rPr>
        <w:t xml:space="preserve">לרשויות </w:t>
      </w:r>
      <w:bookmarkStart w:id="7665" w:name="_ETM_Q11_605850"/>
      <w:bookmarkEnd w:id="7665"/>
      <w:r>
        <w:rPr>
          <w:rtl/>
        </w:rPr>
        <w:t xml:space="preserve">התביעה </w:t>
      </w:r>
      <w:bookmarkStart w:id="7666" w:name="_ETM_Q11_606330"/>
      <w:bookmarkEnd w:id="7666"/>
      <w:r w:rsidR="003E19F2">
        <w:rPr>
          <w:rFonts w:hint="cs"/>
          <w:rtl/>
        </w:rPr>
        <w:t xml:space="preserve">בטיפול </w:t>
      </w:r>
      <w:bookmarkStart w:id="7667" w:name="_ETM_Q11_606839"/>
      <w:bookmarkEnd w:id="7667"/>
      <w:r>
        <w:rPr>
          <w:rtl/>
        </w:rPr>
        <w:t xml:space="preserve">באותה </w:t>
      </w:r>
      <w:bookmarkStart w:id="7668" w:name="_ETM_Q11_607170"/>
      <w:bookmarkEnd w:id="7668"/>
      <w:r>
        <w:rPr>
          <w:rtl/>
        </w:rPr>
        <w:t xml:space="preserve">עבירה </w:t>
      </w:r>
      <w:bookmarkStart w:id="7669" w:name="_ETM_Q11_607890"/>
      <w:bookmarkEnd w:id="7669"/>
      <w:r>
        <w:rPr>
          <w:rtl/>
        </w:rPr>
        <w:t>בעצמן</w:t>
      </w:r>
      <w:r>
        <w:rPr>
          <w:rFonts w:hint="cs"/>
          <w:rtl/>
        </w:rPr>
        <w:t>,</w:t>
      </w:r>
      <w:r>
        <w:rPr>
          <w:rtl/>
        </w:rPr>
        <w:t xml:space="preserve"> </w:t>
      </w:r>
      <w:bookmarkStart w:id="7670" w:name="_ETM_Q11_608850"/>
      <w:bookmarkEnd w:id="7670"/>
      <w:r>
        <w:rPr>
          <w:rFonts w:hint="cs"/>
          <w:rtl/>
        </w:rPr>
        <w:t>שעה</w:t>
      </w:r>
      <w:r>
        <w:rPr>
          <w:rtl/>
        </w:rPr>
        <w:t xml:space="preserve"> </w:t>
      </w:r>
      <w:bookmarkStart w:id="7671" w:name="_ETM_Q11_609150"/>
      <w:bookmarkEnd w:id="7671"/>
      <w:r>
        <w:rPr>
          <w:rtl/>
        </w:rPr>
        <w:t xml:space="preserve">שהן </w:t>
      </w:r>
      <w:bookmarkStart w:id="7672" w:name="_ETM_Q11_609390"/>
      <w:bookmarkEnd w:id="7672"/>
      <w:r>
        <w:rPr>
          <w:rtl/>
        </w:rPr>
        <w:t xml:space="preserve">יודעות </w:t>
      </w:r>
      <w:bookmarkStart w:id="7673" w:name="_ETM_Q11_609870"/>
      <w:bookmarkEnd w:id="7673"/>
      <w:r>
        <w:rPr>
          <w:rtl/>
        </w:rPr>
        <w:t xml:space="preserve">כי </w:t>
      </w:r>
      <w:bookmarkStart w:id="7674" w:name="_ETM_Q11_609990"/>
      <w:bookmarkEnd w:id="7674"/>
      <w:r>
        <w:rPr>
          <w:rtl/>
        </w:rPr>
        <w:t xml:space="preserve">ניתן </w:t>
      </w:r>
      <w:bookmarkStart w:id="7675" w:name="_ETM_Q11_610350"/>
      <w:bookmarkEnd w:id="7675"/>
      <w:r>
        <w:rPr>
          <w:rtl/>
        </w:rPr>
        <w:t xml:space="preserve">להביא </w:t>
      </w:r>
      <w:bookmarkStart w:id="7676" w:name="_ETM_Q11_610620"/>
      <w:bookmarkEnd w:id="7676"/>
      <w:r>
        <w:rPr>
          <w:rtl/>
        </w:rPr>
        <w:t xml:space="preserve">את </w:t>
      </w:r>
      <w:bookmarkStart w:id="7677" w:name="_ETM_Q11_610710"/>
      <w:bookmarkEnd w:id="7677"/>
      <w:r>
        <w:rPr>
          <w:rtl/>
        </w:rPr>
        <w:t xml:space="preserve">הפוגע </w:t>
      </w:r>
      <w:bookmarkStart w:id="7678" w:name="_ETM_Q11_611100"/>
      <w:bookmarkEnd w:id="7678"/>
      <w:r>
        <w:rPr>
          <w:rtl/>
        </w:rPr>
        <w:t xml:space="preserve">לדין </w:t>
      </w:r>
      <w:bookmarkStart w:id="7679" w:name="_ETM_Q11_611490"/>
      <w:bookmarkEnd w:id="7679"/>
      <w:r>
        <w:rPr>
          <w:rtl/>
        </w:rPr>
        <w:t xml:space="preserve">בעבירות </w:t>
      </w:r>
      <w:bookmarkStart w:id="7680" w:name="_ETM_Q11_611880"/>
      <w:bookmarkEnd w:id="7680"/>
      <w:r>
        <w:rPr>
          <w:rtl/>
        </w:rPr>
        <w:t xml:space="preserve">מסוימות </w:t>
      </w:r>
      <w:bookmarkStart w:id="7681" w:name="_ETM_Q11_612480"/>
      <w:bookmarkEnd w:id="7681"/>
      <w:r>
        <w:rPr>
          <w:rtl/>
        </w:rPr>
        <w:t xml:space="preserve">גם </w:t>
      </w:r>
      <w:bookmarkStart w:id="7682" w:name="_ETM_Q11_612720"/>
      <w:bookmarkEnd w:id="7682"/>
      <w:r>
        <w:rPr>
          <w:rtl/>
        </w:rPr>
        <w:t xml:space="preserve">ללא </w:t>
      </w:r>
      <w:bookmarkStart w:id="7683" w:name="_ETM_Q11_612959"/>
      <w:bookmarkEnd w:id="7683"/>
      <w:r>
        <w:rPr>
          <w:rtl/>
        </w:rPr>
        <w:t>התערבותן</w:t>
      </w:r>
      <w:r>
        <w:rPr>
          <w:rFonts w:hint="cs"/>
          <w:rtl/>
        </w:rPr>
        <w:t>.</w:t>
      </w:r>
      <w:r>
        <w:rPr>
          <w:rtl/>
        </w:rPr>
        <w:t xml:space="preserve"> </w:t>
      </w:r>
      <w:bookmarkStart w:id="7684" w:name="_ETM_Q11_614129"/>
      <w:bookmarkEnd w:id="7684"/>
      <w:r>
        <w:rPr>
          <w:rtl/>
        </w:rPr>
        <w:t xml:space="preserve">תפיסה </w:t>
      </w:r>
      <w:bookmarkStart w:id="7685" w:name="_ETM_Q11_614700"/>
      <w:bookmarkEnd w:id="7685"/>
      <w:r>
        <w:rPr>
          <w:rtl/>
        </w:rPr>
        <w:t xml:space="preserve">זו </w:t>
      </w:r>
      <w:bookmarkStart w:id="7686" w:name="_ETM_Q11_614970"/>
      <w:bookmarkEnd w:id="7686"/>
      <w:r>
        <w:rPr>
          <w:rtl/>
        </w:rPr>
        <w:t>עשויה</w:t>
      </w:r>
      <w:r>
        <w:rPr>
          <w:rFonts w:hint="cs"/>
          <w:rtl/>
        </w:rPr>
        <w:t>,</w:t>
      </w:r>
      <w:r>
        <w:rPr>
          <w:rtl/>
        </w:rPr>
        <w:t xml:space="preserve"> </w:t>
      </w:r>
      <w:bookmarkStart w:id="7687" w:name="_ETM_Q11_616340"/>
      <w:bookmarkEnd w:id="7687"/>
      <w:r>
        <w:rPr>
          <w:rtl/>
        </w:rPr>
        <w:t xml:space="preserve">במקרים </w:t>
      </w:r>
      <w:bookmarkStart w:id="7688" w:name="_ETM_Q11_617270"/>
      <w:bookmarkEnd w:id="7688"/>
      <w:r>
        <w:rPr>
          <w:rtl/>
        </w:rPr>
        <w:t>מסוימים</w:t>
      </w:r>
      <w:r>
        <w:rPr>
          <w:rFonts w:hint="cs"/>
          <w:rtl/>
        </w:rPr>
        <w:t>,</w:t>
      </w:r>
      <w:r>
        <w:rPr>
          <w:rtl/>
        </w:rPr>
        <w:t xml:space="preserve"> </w:t>
      </w:r>
      <w:bookmarkStart w:id="7689" w:name="_ETM_Q11_617750"/>
      <w:bookmarkEnd w:id="7689"/>
      <w:r>
        <w:rPr>
          <w:rtl/>
        </w:rPr>
        <w:t xml:space="preserve">להוביל </w:t>
      </w:r>
      <w:bookmarkStart w:id="7690" w:name="_ETM_Q11_618080"/>
      <w:bookmarkEnd w:id="7690"/>
      <w:r>
        <w:rPr>
          <w:rtl/>
        </w:rPr>
        <w:t xml:space="preserve">לכך </w:t>
      </w:r>
      <w:bookmarkStart w:id="7691" w:name="_ETM_Q11_618320"/>
      <w:bookmarkEnd w:id="7691"/>
      <w:r>
        <w:rPr>
          <w:rtl/>
        </w:rPr>
        <w:t>ש</w:t>
      </w:r>
      <w:r>
        <w:rPr>
          <w:rFonts w:hint="cs"/>
          <w:rtl/>
        </w:rPr>
        <w:t>מיצוי הדין</w:t>
      </w:r>
      <w:r>
        <w:rPr>
          <w:rtl/>
        </w:rPr>
        <w:t xml:space="preserve"> </w:t>
      </w:r>
      <w:bookmarkStart w:id="7692" w:name="_ETM_Q11_619220"/>
      <w:bookmarkEnd w:id="7692"/>
      <w:r>
        <w:rPr>
          <w:rtl/>
        </w:rPr>
        <w:t xml:space="preserve">בעבירות </w:t>
      </w:r>
      <w:bookmarkStart w:id="7693" w:name="_ETM_Q11_619670"/>
      <w:bookmarkEnd w:id="7693"/>
      <w:r>
        <w:rPr>
          <w:rtl/>
        </w:rPr>
        <w:t xml:space="preserve">האלה </w:t>
      </w:r>
      <w:bookmarkStart w:id="7694" w:name="_ETM_Q11_620300"/>
      <w:bookmarkEnd w:id="7694"/>
      <w:r>
        <w:rPr>
          <w:rtl/>
        </w:rPr>
        <w:t xml:space="preserve">יותנה </w:t>
      </w:r>
      <w:bookmarkStart w:id="7695" w:name="_ETM_Q11_621769"/>
      <w:bookmarkEnd w:id="7695"/>
      <w:r>
        <w:rPr>
          <w:rtl/>
        </w:rPr>
        <w:t xml:space="preserve">בנכונותו </w:t>
      </w:r>
      <w:bookmarkStart w:id="7696" w:name="_ETM_Q11_622879"/>
      <w:bookmarkEnd w:id="7696"/>
      <w:r>
        <w:rPr>
          <w:rtl/>
        </w:rPr>
        <w:t xml:space="preserve">של </w:t>
      </w:r>
      <w:bookmarkStart w:id="7697" w:name="_ETM_Q11_623120"/>
      <w:bookmarkEnd w:id="7697"/>
      <w:r>
        <w:rPr>
          <w:rtl/>
        </w:rPr>
        <w:t xml:space="preserve">המתלונן </w:t>
      </w:r>
      <w:bookmarkStart w:id="7698" w:name="_ETM_Q11_623629"/>
      <w:bookmarkEnd w:id="7698"/>
      <w:r>
        <w:rPr>
          <w:rtl/>
        </w:rPr>
        <w:t xml:space="preserve">ובנטיית </w:t>
      </w:r>
      <w:bookmarkStart w:id="7699" w:name="_ETM_Q11_624230"/>
      <w:bookmarkEnd w:id="7699"/>
      <w:r>
        <w:rPr>
          <w:rtl/>
        </w:rPr>
        <w:t>ליבו</w:t>
      </w:r>
      <w:r>
        <w:rPr>
          <w:rFonts w:hint="cs"/>
          <w:rtl/>
        </w:rPr>
        <w:t>,</w:t>
      </w:r>
      <w:r>
        <w:rPr>
          <w:rtl/>
        </w:rPr>
        <w:t xml:space="preserve"> </w:t>
      </w:r>
      <w:bookmarkStart w:id="7700" w:name="_ETM_Q11_624650"/>
      <w:bookmarkEnd w:id="7700"/>
      <w:r>
        <w:rPr>
          <w:rtl/>
        </w:rPr>
        <w:t xml:space="preserve">ומצב </w:t>
      </w:r>
      <w:bookmarkStart w:id="7701" w:name="_ETM_Q11_625189"/>
      <w:bookmarkEnd w:id="7701"/>
      <w:r>
        <w:rPr>
          <w:rtl/>
        </w:rPr>
        <w:t xml:space="preserve">זה </w:t>
      </w:r>
      <w:bookmarkStart w:id="7702" w:name="_ETM_Q11_625400"/>
      <w:bookmarkEnd w:id="7702"/>
      <w:r>
        <w:rPr>
          <w:rtl/>
        </w:rPr>
        <w:t xml:space="preserve">פוגע </w:t>
      </w:r>
      <w:bookmarkStart w:id="7703" w:name="_ETM_Q11_625909"/>
      <w:bookmarkEnd w:id="7703"/>
      <w:r>
        <w:rPr>
          <w:rtl/>
        </w:rPr>
        <w:t xml:space="preserve">בעקרון </w:t>
      </w:r>
      <w:bookmarkStart w:id="7704" w:name="_ETM_Q11_626480"/>
      <w:bookmarkEnd w:id="7704"/>
      <w:r>
        <w:rPr>
          <w:rtl/>
        </w:rPr>
        <w:t xml:space="preserve">השוויון </w:t>
      </w:r>
      <w:bookmarkStart w:id="7705" w:name="_ETM_Q11_627169"/>
      <w:bookmarkEnd w:id="7705"/>
      <w:r>
        <w:rPr>
          <w:rtl/>
        </w:rPr>
        <w:t xml:space="preserve">ובשלטון </w:t>
      </w:r>
      <w:bookmarkStart w:id="7706" w:name="_ETM_Q11_627889"/>
      <w:bookmarkEnd w:id="7706"/>
      <w:r>
        <w:rPr>
          <w:rtl/>
        </w:rPr>
        <w:t>החוק</w:t>
      </w:r>
      <w:r>
        <w:rPr>
          <w:rFonts w:hint="cs"/>
          <w:rtl/>
        </w:rPr>
        <w:t>.</w:t>
      </w:r>
    </w:p>
    <w:p w:rsidR="00DB31EA" w:rsidRDefault="00DB31EA" w:rsidP="001C61C9">
      <w:pPr>
        <w:rPr>
          <w:rtl/>
        </w:rPr>
      </w:pPr>
    </w:p>
    <w:p w:rsidR="00DB31EA" w:rsidRDefault="00DB31EA" w:rsidP="001C61C9">
      <w:pPr>
        <w:rPr>
          <w:rtl/>
        </w:rPr>
      </w:pPr>
      <w:bookmarkStart w:id="7707" w:name="_ETM_Q11_629120"/>
      <w:bookmarkEnd w:id="7707"/>
      <w:r>
        <w:rPr>
          <w:rtl/>
        </w:rPr>
        <w:t xml:space="preserve">אני </w:t>
      </w:r>
      <w:bookmarkStart w:id="7708" w:name="_ETM_Q11_629330"/>
      <w:bookmarkEnd w:id="7708"/>
      <w:r>
        <w:rPr>
          <w:rtl/>
        </w:rPr>
        <w:t xml:space="preserve">אגיד </w:t>
      </w:r>
      <w:bookmarkStart w:id="7709" w:name="_ETM_Q11_629510"/>
      <w:bookmarkEnd w:id="7709"/>
      <w:r>
        <w:rPr>
          <w:rtl/>
        </w:rPr>
        <w:t xml:space="preserve">לכם </w:t>
      </w:r>
      <w:bookmarkStart w:id="7710" w:name="_ETM_Q11_629690"/>
      <w:bookmarkEnd w:id="7710"/>
      <w:r>
        <w:rPr>
          <w:rtl/>
        </w:rPr>
        <w:t>ככה</w:t>
      </w:r>
      <w:r>
        <w:rPr>
          <w:rFonts w:hint="cs"/>
          <w:rtl/>
        </w:rPr>
        <w:t>:</w:t>
      </w:r>
      <w:r>
        <w:rPr>
          <w:rtl/>
        </w:rPr>
        <w:t xml:space="preserve"> </w:t>
      </w:r>
      <w:bookmarkStart w:id="7711" w:name="_ETM_Q11_630019"/>
      <w:bookmarkEnd w:id="7711"/>
      <w:r>
        <w:rPr>
          <w:rtl/>
        </w:rPr>
        <w:t xml:space="preserve">לאורך </w:t>
      </w:r>
      <w:bookmarkStart w:id="7712" w:name="_ETM_Q11_631280"/>
      <w:bookmarkEnd w:id="7712"/>
      <w:r>
        <w:rPr>
          <w:rtl/>
        </w:rPr>
        <w:t xml:space="preserve">השנים </w:t>
      </w:r>
      <w:bookmarkStart w:id="7713" w:name="_ETM_Q11_632209"/>
      <w:bookmarkEnd w:id="7713"/>
      <w:r>
        <w:rPr>
          <w:rtl/>
        </w:rPr>
        <w:t xml:space="preserve">נאספו </w:t>
      </w:r>
      <w:bookmarkStart w:id="7714" w:name="_ETM_Q11_633430"/>
      <w:bookmarkEnd w:id="7714"/>
      <w:r>
        <w:rPr>
          <w:rtl/>
        </w:rPr>
        <w:t xml:space="preserve">נתונים </w:t>
      </w:r>
      <w:bookmarkStart w:id="7715" w:name="_ETM_Q11_634240"/>
      <w:bookmarkEnd w:id="7715"/>
      <w:r>
        <w:rPr>
          <w:rtl/>
        </w:rPr>
        <w:t xml:space="preserve">באשר </w:t>
      </w:r>
      <w:bookmarkStart w:id="7716" w:name="_ETM_Q11_634660"/>
      <w:bookmarkEnd w:id="7716"/>
      <w:r>
        <w:rPr>
          <w:rtl/>
        </w:rPr>
        <w:t xml:space="preserve">לכלי </w:t>
      </w:r>
      <w:bookmarkStart w:id="7717" w:name="_ETM_Q11_635080"/>
      <w:bookmarkEnd w:id="7717"/>
      <w:r>
        <w:rPr>
          <w:rtl/>
        </w:rPr>
        <w:t>הזה</w:t>
      </w:r>
      <w:r>
        <w:rPr>
          <w:rFonts w:hint="cs"/>
          <w:rtl/>
        </w:rPr>
        <w:t>.</w:t>
      </w:r>
      <w:r>
        <w:rPr>
          <w:rtl/>
        </w:rPr>
        <w:t xml:space="preserve"> </w:t>
      </w:r>
      <w:bookmarkStart w:id="7718" w:name="_ETM_Q11_636159"/>
      <w:bookmarkEnd w:id="7718"/>
      <w:r>
        <w:rPr>
          <w:rtl/>
        </w:rPr>
        <w:t xml:space="preserve">אז </w:t>
      </w:r>
      <w:bookmarkStart w:id="7719" w:name="_ETM_Q11_636830"/>
      <w:bookmarkEnd w:id="7719"/>
      <w:r w:rsidR="003E19F2">
        <w:rPr>
          <w:rFonts w:hint="cs"/>
          <w:rtl/>
        </w:rPr>
        <w:t>מ</w:t>
      </w:r>
      <w:r>
        <w:rPr>
          <w:rFonts w:hint="cs"/>
          <w:rtl/>
        </w:rPr>
        <w:t xml:space="preserve">צד אחד, כמו שאמרתי, הוא כלי של הטרלה; </w:t>
      </w:r>
      <w:bookmarkStart w:id="7720" w:name="_ETM_Q11_643000"/>
      <w:bookmarkEnd w:id="7720"/>
      <w:r>
        <w:rPr>
          <w:rFonts w:hint="cs"/>
          <w:rtl/>
        </w:rPr>
        <w:t xml:space="preserve">מצד שני, עושים בו שימוש יחסית מינימלי: ב-2018 הגישו 86 קובלנות פליליות, ב-2019 </w:t>
      </w:r>
      <w:r>
        <w:rPr>
          <w:rFonts w:hint="eastAsia"/>
          <w:rtl/>
        </w:rPr>
        <w:t>–</w:t>
      </w:r>
      <w:r>
        <w:rPr>
          <w:rFonts w:hint="cs"/>
          <w:rtl/>
        </w:rPr>
        <w:t xml:space="preserve"> 75 קובלנות פליליות, ב-2020 </w:t>
      </w:r>
      <w:r>
        <w:rPr>
          <w:rFonts w:hint="eastAsia"/>
          <w:rtl/>
        </w:rPr>
        <w:t>–</w:t>
      </w:r>
      <w:r>
        <w:rPr>
          <w:rFonts w:hint="cs"/>
          <w:rtl/>
        </w:rPr>
        <w:t xml:space="preserve"> 73 קובלנות פליליות. באחת השנים שנבדקו עלה </w:t>
      </w:r>
      <w:bookmarkStart w:id="7721" w:name="_ETM_Q11_659000"/>
      <w:bookmarkEnd w:id="7721"/>
      <w:r>
        <w:rPr>
          <w:rFonts w:hint="cs"/>
          <w:rtl/>
        </w:rPr>
        <w:t xml:space="preserve">כי באחד המחוזות מחצית מתיקי הקובלנה הוגשו על ידי קובל, </w:t>
      </w:r>
      <w:bookmarkStart w:id="7722" w:name="_ETM_Q11_668000"/>
      <w:bookmarkEnd w:id="7722"/>
      <w:r>
        <w:rPr>
          <w:rFonts w:hint="cs"/>
          <w:rtl/>
        </w:rPr>
        <w:t xml:space="preserve">דבר שכמובן מחזק את החשש מפני ניצול לרעה של ההליך הזה. הטרלה </w:t>
      </w:r>
      <w:r>
        <w:rPr>
          <w:rFonts w:hint="eastAsia"/>
          <w:rtl/>
        </w:rPr>
        <w:t>–</w:t>
      </w:r>
      <w:r>
        <w:rPr>
          <w:rFonts w:hint="cs"/>
          <w:rtl/>
        </w:rPr>
        <w:t xml:space="preserve"> כבר אמרתי </w:t>
      </w:r>
      <w:r>
        <w:rPr>
          <w:rFonts w:hint="eastAsia"/>
          <w:rtl/>
        </w:rPr>
        <w:t>–</w:t>
      </w:r>
      <w:r>
        <w:rPr>
          <w:rFonts w:hint="cs"/>
          <w:rtl/>
        </w:rPr>
        <w:t xml:space="preserve"> זו דוגמה להטרלה. </w:t>
      </w:r>
      <w:bookmarkStart w:id="7723" w:name="_ETM_Q11_679000"/>
      <w:bookmarkEnd w:id="7723"/>
    </w:p>
    <w:p w:rsidR="00DB31EA" w:rsidRDefault="00DB31EA" w:rsidP="001C61C9">
      <w:pPr>
        <w:rPr>
          <w:rtl/>
        </w:rPr>
      </w:pPr>
    </w:p>
    <w:p w:rsidR="00DB31EA" w:rsidRDefault="00DB31EA" w:rsidP="003E19F2">
      <w:pPr>
        <w:rPr>
          <w:rtl/>
        </w:rPr>
      </w:pPr>
      <w:bookmarkStart w:id="7724" w:name="_ETM_Q11_680000"/>
      <w:bookmarkEnd w:id="7724"/>
      <w:r>
        <w:rPr>
          <w:rFonts w:hint="cs"/>
          <w:rtl/>
        </w:rPr>
        <w:t xml:space="preserve">חבריי חברי הכנסת, </w:t>
      </w:r>
      <w:bookmarkStart w:id="7725" w:name="_ETM_Q11_638180"/>
      <w:bookmarkStart w:id="7726" w:name="_ETM_Q11_649160"/>
      <w:bookmarkStart w:id="7727" w:name="_ETM_Q11_684099"/>
      <w:bookmarkEnd w:id="7725"/>
      <w:bookmarkEnd w:id="7726"/>
      <w:bookmarkEnd w:id="7727"/>
      <w:r>
        <w:rPr>
          <w:rtl/>
        </w:rPr>
        <w:t xml:space="preserve">ההליכים </w:t>
      </w:r>
      <w:bookmarkStart w:id="7728" w:name="_ETM_Q11_684849"/>
      <w:bookmarkEnd w:id="7728"/>
      <w:r>
        <w:rPr>
          <w:rtl/>
        </w:rPr>
        <w:t>האלה</w:t>
      </w:r>
      <w:r>
        <w:rPr>
          <w:rFonts w:hint="cs"/>
          <w:rtl/>
        </w:rPr>
        <w:t>,</w:t>
      </w:r>
      <w:r>
        <w:rPr>
          <w:rtl/>
        </w:rPr>
        <w:t xml:space="preserve"> </w:t>
      </w:r>
      <w:bookmarkStart w:id="7729" w:name="_ETM_Q11_685480"/>
      <w:bookmarkEnd w:id="7729"/>
      <w:r>
        <w:rPr>
          <w:rtl/>
        </w:rPr>
        <w:t xml:space="preserve">גם </w:t>
      </w:r>
      <w:bookmarkStart w:id="7730" w:name="_ETM_Q11_685870"/>
      <w:bookmarkEnd w:id="7730"/>
      <w:r>
        <w:rPr>
          <w:rFonts w:hint="cs"/>
          <w:rtl/>
        </w:rPr>
        <w:t>כ</w:t>
      </w:r>
      <w:r>
        <w:rPr>
          <w:rtl/>
        </w:rPr>
        <w:t xml:space="preserve">שהם </w:t>
      </w:r>
      <w:bookmarkStart w:id="7731" w:name="_ETM_Q11_686170"/>
      <w:bookmarkEnd w:id="7731"/>
      <w:r>
        <w:rPr>
          <w:rtl/>
        </w:rPr>
        <w:t xml:space="preserve">לא </w:t>
      </w:r>
      <w:bookmarkStart w:id="7732" w:name="_ETM_Q11_686290"/>
      <w:bookmarkEnd w:id="7732"/>
      <w:r>
        <w:rPr>
          <w:rtl/>
        </w:rPr>
        <w:t>רבים</w:t>
      </w:r>
      <w:r>
        <w:rPr>
          <w:rFonts w:hint="cs"/>
          <w:rtl/>
        </w:rPr>
        <w:t>,</w:t>
      </w:r>
      <w:r>
        <w:rPr>
          <w:rtl/>
        </w:rPr>
        <w:t xml:space="preserve"> </w:t>
      </w:r>
      <w:bookmarkStart w:id="7733" w:name="_ETM_Q11_686739"/>
      <w:bookmarkEnd w:id="7733"/>
      <w:r>
        <w:rPr>
          <w:rtl/>
        </w:rPr>
        <w:t xml:space="preserve">מכבידים </w:t>
      </w:r>
      <w:bookmarkStart w:id="7734" w:name="_ETM_Q11_687310"/>
      <w:bookmarkEnd w:id="7734"/>
      <w:r>
        <w:rPr>
          <w:rtl/>
        </w:rPr>
        <w:t xml:space="preserve">מאוד </w:t>
      </w:r>
      <w:bookmarkStart w:id="7735" w:name="_ETM_Q11_687489"/>
      <w:bookmarkEnd w:id="7735"/>
      <w:r>
        <w:rPr>
          <w:rtl/>
        </w:rPr>
        <w:t xml:space="preserve">על </w:t>
      </w:r>
      <w:bookmarkStart w:id="7736" w:name="_ETM_Q11_687610"/>
      <w:bookmarkEnd w:id="7736"/>
      <w:r>
        <w:rPr>
          <w:rtl/>
        </w:rPr>
        <w:t xml:space="preserve">בתי </w:t>
      </w:r>
      <w:bookmarkStart w:id="7737" w:name="_ETM_Q11_687879"/>
      <w:bookmarkEnd w:id="7737"/>
      <w:r>
        <w:rPr>
          <w:rtl/>
        </w:rPr>
        <w:t>המשפט</w:t>
      </w:r>
      <w:r>
        <w:rPr>
          <w:rFonts w:hint="cs"/>
          <w:rtl/>
        </w:rPr>
        <w:t>.</w:t>
      </w:r>
      <w:r>
        <w:rPr>
          <w:rtl/>
        </w:rPr>
        <w:t xml:space="preserve"> </w:t>
      </w:r>
      <w:bookmarkStart w:id="7738" w:name="_ETM_Q11_688900"/>
      <w:bookmarkEnd w:id="7738"/>
      <w:r>
        <w:rPr>
          <w:rtl/>
        </w:rPr>
        <w:t>שמיע</w:t>
      </w:r>
      <w:r>
        <w:rPr>
          <w:rFonts w:hint="cs"/>
          <w:rtl/>
        </w:rPr>
        <w:t>ת</w:t>
      </w:r>
      <w:r>
        <w:rPr>
          <w:rtl/>
        </w:rPr>
        <w:t xml:space="preserve"> </w:t>
      </w:r>
      <w:bookmarkStart w:id="7739" w:name="_ETM_Q11_689349"/>
      <w:bookmarkEnd w:id="7739"/>
      <w:r>
        <w:rPr>
          <w:rFonts w:hint="cs"/>
          <w:rtl/>
        </w:rPr>
        <w:t xml:space="preserve">הקובלנות מבזבזת מאות ימי שיפוט בכל שנה; </w:t>
      </w:r>
      <w:bookmarkStart w:id="7740" w:name="_ETM_Q11_695000"/>
      <w:bookmarkEnd w:id="7740"/>
      <w:r>
        <w:rPr>
          <w:rFonts w:hint="cs"/>
          <w:rtl/>
        </w:rPr>
        <w:t xml:space="preserve">זה מייצר עומס על בתי המשפט, זה גורם לדחייה של </w:t>
      </w:r>
      <w:bookmarkStart w:id="7741" w:name="_ETM_Q11_697000"/>
      <w:bookmarkEnd w:id="7741"/>
      <w:r>
        <w:rPr>
          <w:rFonts w:hint="cs"/>
          <w:rtl/>
        </w:rPr>
        <w:t xml:space="preserve">תיקים אמיתיים, רציניים, שצריך לדון בהם, ולעינוי דין בתיקים אחרים. </w:t>
      </w:r>
      <w:bookmarkStart w:id="7742" w:name="_ETM_Q11_701000"/>
      <w:bookmarkEnd w:id="7742"/>
      <w:r>
        <w:rPr>
          <w:rFonts w:hint="cs"/>
          <w:rtl/>
        </w:rPr>
        <w:t xml:space="preserve">תיקים שמבטאים אינטרס פרטי של קובל </w:t>
      </w:r>
      <w:r>
        <w:rPr>
          <w:rFonts w:hint="eastAsia"/>
          <w:rtl/>
        </w:rPr>
        <w:t>–</w:t>
      </w:r>
      <w:r>
        <w:rPr>
          <w:rFonts w:hint="cs"/>
          <w:rtl/>
        </w:rPr>
        <w:t xml:space="preserve"> שהרשויות לא מצאו לנכון לפתוח בחקירה ולהגיש בגינם כתב אישום </w:t>
      </w:r>
      <w:r>
        <w:rPr>
          <w:rFonts w:hint="eastAsia"/>
          <w:rtl/>
        </w:rPr>
        <w:t>–</w:t>
      </w:r>
      <w:r>
        <w:rPr>
          <w:rFonts w:hint="cs"/>
          <w:rtl/>
        </w:rPr>
        <w:t xml:space="preserve"> בית המשפט נאלץ להתעסק איתם, לדון בהם, לשבת בהם, כאשר התיק </w:t>
      </w:r>
      <w:bookmarkStart w:id="7743" w:name="_ETM_Q11_718000"/>
      <w:bookmarkEnd w:id="7743"/>
      <w:r>
        <w:rPr>
          <w:rFonts w:hint="cs"/>
          <w:rtl/>
        </w:rPr>
        <w:t xml:space="preserve">עצמו, ברוב המקרים, מנוהל בצורה לא עניינית, </w:t>
      </w:r>
      <w:bookmarkStart w:id="7744" w:name="_ETM_Q11_692140"/>
      <w:bookmarkStart w:id="7745" w:name="_ETM_Q11_720160"/>
      <w:bookmarkEnd w:id="7744"/>
      <w:bookmarkEnd w:id="7745"/>
      <w:r>
        <w:rPr>
          <w:rtl/>
        </w:rPr>
        <w:t xml:space="preserve">שהיא </w:t>
      </w:r>
      <w:bookmarkStart w:id="7746" w:name="_ETM_Q11_720819"/>
      <w:bookmarkEnd w:id="7746"/>
      <w:r>
        <w:rPr>
          <w:rtl/>
        </w:rPr>
        <w:t xml:space="preserve">כשלעצמה </w:t>
      </w:r>
      <w:bookmarkStart w:id="7747" w:name="_ETM_Q11_721990"/>
      <w:bookmarkEnd w:id="7747"/>
      <w:r>
        <w:rPr>
          <w:rtl/>
        </w:rPr>
        <w:t xml:space="preserve">גוררת </w:t>
      </w:r>
      <w:bookmarkStart w:id="7748" w:name="_ETM_Q11_722890"/>
      <w:bookmarkEnd w:id="7748"/>
      <w:r>
        <w:rPr>
          <w:rtl/>
        </w:rPr>
        <w:t>זמן</w:t>
      </w:r>
      <w:r>
        <w:rPr>
          <w:rFonts w:hint="cs"/>
          <w:rtl/>
        </w:rPr>
        <w:t>.</w:t>
      </w:r>
      <w:r>
        <w:rPr>
          <w:rtl/>
        </w:rPr>
        <w:t xml:space="preserve"> </w:t>
      </w:r>
      <w:bookmarkStart w:id="7749" w:name="_ETM_Q11_727480"/>
      <w:bookmarkEnd w:id="7749"/>
      <w:r>
        <w:rPr>
          <w:rtl/>
        </w:rPr>
        <w:t>לכן</w:t>
      </w:r>
      <w:r>
        <w:rPr>
          <w:rFonts w:hint="cs"/>
          <w:rtl/>
        </w:rPr>
        <w:t>,</w:t>
      </w:r>
      <w:r>
        <w:rPr>
          <w:rtl/>
        </w:rPr>
        <w:t xml:space="preserve"> </w:t>
      </w:r>
      <w:bookmarkStart w:id="7750" w:name="_ETM_Q11_729170"/>
      <w:bookmarkEnd w:id="7750"/>
      <w:r>
        <w:rPr>
          <w:rtl/>
        </w:rPr>
        <w:t>חברים</w:t>
      </w:r>
      <w:r>
        <w:rPr>
          <w:rFonts w:hint="cs"/>
          <w:rtl/>
        </w:rPr>
        <w:t>,</w:t>
      </w:r>
      <w:r>
        <w:rPr>
          <w:rtl/>
        </w:rPr>
        <w:t xml:space="preserve"> </w:t>
      </w:r>
      <w:bookmarkStart w:id="7751" w:name="_ETM_Q11_729650"/>
      <w:bookmarkEnd w:id="7751"/>
      <w:r>
        <w:rPr>
          <w:rtl/>
        </w:rPr>
        <w:t xml:space="preserve">אני </w:t>
      </w:r>
      <w:bookmarkStart w:id="7752" w:name="_ETM_Q11_729799"/>
      <w:bookmarkEnd w:id="7752"/>
      <w:r>
        <w:rPr>
          <w:rtl/>
        </w:rPr>
        <w:t xml:space="preserve">רוצה </w:t>
      </w:r>
      <w:bookmarkStart w:id="7753" w:name="_ETM_Q11_730220"/>
      <w:bookmarkEnd w:id="7753"/>
      <w:r>
        <w:rPr>
          <w:rtl/>
        </w:rPr>
        <w:t xml:space="preserve">להדגיש </w:t>
      </w:r>
      <w:bookmarkStart w:id="7754" w:name="_ETM_Q11_730909"/>
      <w:bookmarkEnd w:id="7754"/>
      <w:r>
        <w:rPr>
          <w:rtl/>
        </w:rPr>
        <w:t xml:space="preserve">שביטולה </w:t>
      </w:r>
      <w:bookmarkStart w:id="7755" w:name="_ETM_Q11_731390"/>
      <w:bookmarkEnd w:id="7755"/>
      <w:r>
        <w:rPr>
          <w:rtl/>
        </w:rPr>
        <w:t xml:space="preserve">של </w:t>
      </w:r>
      <w:bookmarkStart w:id="7756" w:name="_ETM_Q11_731569"/>
      <w:bookmarkEnd w:id="7756"/>
      <w:r>
        <w:rPr>
          <w:rtl/>
        </w:rPr>
        <w:t xml:space="preserve">הקובלנה </w:t>
      </w:r>
      <w:bookmarkStart w:id="7757" w:name="_ETM_Q11_732110"/>
      <w:bookmarkEnd w:id="7757"/>
      <w:r>
        <w:rPr>
          <w:rtl/>
        </w:rPr>
        <w:t xml:space="preserve">הפלילית </w:t>
      </w:r>
      <w:bookmarkStart w:id="7758" w:name="_ETM_Q11_732530"/>
      <w:bookmarkEnd w:id="7758"/>
      <w:r>
        <w:rPr>
          <w:rtl/>
        </w:rPr>
        <w:t xml:space="preserve">איננו </w:t>
      </w:r>
      <w:bookmarkStart w:id="7759" w:name="_ETM_Q11_732829"/>
      <w:bookmarkEnd w:id="7759"/>
      <w:r>
        <w:rPr>
          <w:rtl/>
        </w:rPr>
        <w:t xml:space="preserve">מותיר </w:t>
      </w:r>
      <w:bookmarkStart w:id="7760" w:name="_ETM_Q11_733189"/>
      <w:bookmarkEnd w:id="7760"/>
      <w:r>
        <w:rPr>
          <w:rtl/>
        </w:rPr>
        <w:t xml:space="preserve">את </w:t>
      </w:r>
      <w:bookmarkStart w:id="7761" w:name="_ETM_Q11_733309"/>
      <w:bookmarkEnd w:id="7761"/>
      <w:r>
        <w:rPr>
          <w:rtl/>
        </w:rPr>
        <w:t xml:space="preserve">האזרח </w:t>
      </w:r>
      <w:bookmarkStart w:id="7762" w:name="_ETM_Q11_733819"/>
      <w:bookmarkEnd w:id="7762"/>
      <w:r>
        <w:rPr>
          <w:rtl/>
        </w:rPr>
        <w:t xml:space="preserve">ללא </w:t>
      </w:r>
      <w:bookmarkStart w:id="7763" w:name="_ETM_Q11_734120"/>
      <w:bookmarkEnd w:id="7763"/>
      <w:r>
        <w:rPr>
          <w:rtl/>
        </w:rPr>
        <w:t xml:space="preserve">אמצעים </w:t>
      </w:r>
      <w:bookmarkStart w:id="7764" w:name="_ETM_Q11_734959"/>
      <w:bookmarkEnd w:id="7764"/>
      <w:r>
        <w:rPr>
          <w:rtl/>
        </w:rPr>
        <w:t xml:space="preserve">מתאימים </w:t>
      </w:r>
      <w:bookmarkStart w:id="7765" w:name="_ETM_Q11_735620"/>
      <w:bookmarkEnd w:id="7765"/>
      <w:r>
        <w:rPr>
          <w:rtl/>
        </w:rPr>
        <w:t xml:space="preserve">להתגונן </w:t>
      </w:r>
      <w:bookmarkStart w:id="7766" w:name="_ETM_Q11_736190"/>
      <w:bookmarkEnd w:id="7766"/>
      <w:r>
        <w:rPr>
          <w:rtl/>
        </w:rPr>
        <w:t xml:space="preserve">בפני </w:t>
      </w:r>
      <w:bookmarkStart w:id="7767" w:name="_ETM_Q11_736550"/>
      <w:bookmarkEnd w:id="7767"/>
      <w:r>
        <w:rPr>
          <w:rtl/>
        </w:rPr>
        <w:t xml:space="preserve">הפגיעה </w:t>
      </w:r>
      <w:bookmarkStart w:id="7768" w:name="_ETM_Q11_737000"/>
      <w:bookmarkEnd w:id="7768"/>
      <w:r>
        <w:rPr>
          <w:rtl/>
        </w:rPr>
        <w:t>שבוצע</w:t>
      </w:r>
      <w:r>
        <w:rPr>
          <w:rFonts w:hint="cs"/>
          <w:rtl/>
        </w:rPr>
        <w:t>ה</w:t>
      </w:r>
      <w:r>
        <w:rPr>
          <w:rtl/>
        </w:rPr>
        <w:t xml:space="preserve"> </w:t>
      </w:r>
      <w:bookmarkStart w:id="7769" w:name="_ETM_Q11_737479"/>
      <w:bookmarkEnd w:id="7769"/>
      <w:r>
        <w:rPr>
          <w:rtl/>
        </w:rPr>
        <w:t>בו</w:t>
      </w:r>
      <w:r>
        <w:rPr>
          <w:rFonts w:hint="cs"/>
          <w:rtl/>
        </w:rPr>
        <w:t>.</w:t>
      </w:r>
      <w:r>
        <w:rPr>
          <w:rtl/>
        </w:rPr>
        <w:t xml:space="preserve"> </w:t>
      </w:r>
      <w:bookmarkStart w:id="7770" w:name="_ETM_Q11_738170"/>
      <w:bookmarkEnd w:id="7770"/>
      <w:r>
        <w:rPr>
          <w:rtl/>
        </w:rPr>
        <w:t>ראשית</w:t>
      </w:r>
      <w:r>
        <w:rPr>
          <w:rFonts w:hint="cs"/>
          <w:rtl/>
        </w:rPr>
        <w:t>,</w:t>
      </w:r>
      <w:r>
        <w:rPr>
          <w:rtl/>
        </w:rPr>
        <w:t xml:space="preserve"> </w:t>
      </w:r>
      <w:bookmarkStart w:id="7771" w:name="_ETM_Q11_738559"/>
      <w:bookmarkEnd w:id="7771"/>
      <w:r>
        <w:rPr>
          <w:rtl/>
        </w:rPr>
        <w:t xml:space="preserve">קיימת </w:t>
      </w:r>
      <w:bookmarkStart w:id="7772" w:name="_ETM_Q11_738860"/>
      <w:bookmarkEnd w:id="7772"/>
      <w:r>
        <w:rPr>
          <w:rtl/>
        </w:rPr>
        <w:t xml:space="preserve">בפניו </w:t>
      </w:r>
      <w:bookmarkStart w:id="7773" w:name="_ETM_Q11_739250"/>
      <w:bookmarkEnd w:id="7773"/>
      <w:r>
        <w:rPr>
          <w:rtl/>
        </w:rPr>
        <w:t xml:space="preserve">אפשרות </w:t>
      </w:r>
      <w:bookmarkStart w:id="7774" w:name="_ETM_Q11_739610"/>
      <w:bookmarkEnd w:id="7774"/>
      <w:r>
        <w:rPr>
          <w:rFonts w:hint="cs"/>
          <w:rtl/>
        </w:rPr>
        <w:t>לנקוט</w:t>
      </w:r>
      <w:r>
        <w:rPr>
          <w:rtl/>
        </w:rPr>
        <w:t xml:space="preserve"> </w:t>
      </w:r>
      <w:bookmarkStart w:id="7775" w:name="_ETM_Q11_740030"/>
      <w:bookmarkEnd w:id="7775"/>
      <w:r>
        <w:rPr>
          <w:rtl/>
        </w:rPr>
        <w:t xml:space="preserve">הליך </w:t>
      </w:r>
      <w:bookmarkStart w:id="7776" w:name="_ETM_Q11_740450"/>
      <w:bookmarkEnd w:id="7776"/>
      <w:r>
        <w:rPr>
          <w:rtl/>
        </w:rPr>
        <w:t>אזרחי</w:t>
      </w:r>
      <w:r>
        <w:rPr>
          <w:rFonts w:hint="cs"/>
          <w:rtl/>
        </w:rPr>
        <w:t>,</w:t>
      </w:r>
      <w:r>
        <w:rPr>
          <w:rtl/>
        </w:rPr>
        <w:t xml:space="preserve"> </w:t>
      </w:r>
      <w:bookmarkStart w:id="7777" w:name="_ETM_Q11_741500"/>
      <w:bookmarkEnd w:id="7777"/>
      <w:r>
        <w:rPr>
          <w:rFonts w:hint="cs"/>
          <w:rtl/>
        </w:rPr>
        <w:t>וסיכויי ההצלחה</w:t>
      </w:r>
      <w:bookmarkStart w:id="7778" w:name="_ETM_Q11_742000"/>
      <w:bookmarkEnd w:id="7778"/>
      <w:r>
        <w:rPr>
          <w:rtl/>
        </w:rPr>
        <w:t xml:space="preserve"> </w:t>
      </w:r>
      <w:bookmarkStart w:id="7779" w:name="_ETM_Q11_742580"/>
      <w:bookmarkEnd w:id="7779"/>
      <w:r>
        <w:rPr>
          <w:rtl/>
        </w:rPr>
        <w:t xml:space="preserve">לנפגע </w:t>
      </w:r>
      <w:bookmarkStart w:id="7780" w:name="_ETM_Q11_743360"/>
      <w:bookmarkEnd w:id="7780"/>
      <w:r>
        <w:rPr>
          <w:rtl/>
        </w:rPr>
        <w:t xml:space="preserve">לשכנע </w:t>
      </w:r>
      <w:bookmarkStart w:id="7781" w:name="_ETM_Q11_743990"/>
      <w:bookmarkEnd w:id="7781"/>
      <w:r>
        <w:rPr>
          <w:rtl/>
        </w:rPr>
        <w:t xml:space="preserve">את </w:t>
      </w:r>
      <w:bookmarkStart w:id="7782" w:name="_ETM_Q11_744050"/>
      <w:bookmarkEnd w:id="7782"/>
      <w:r>
        <w:rPr>
          <w:rtl/>
        </w:rPr>
        <w:t xml:space="preserve">בית </w:t>
      </w:r>
      <w:bookmarkStart w:id="7783" w:name="_ETM_Q11_744260"/>
      <w:bookmarkEnd w:id="7783"/>
      <w:r>
        <w:rPr>
          <w:rtl/>
        </w:rPr>
        <w:t xml:space="preserve">המשפט </w:t>
      </w:r>
      <w:bookmarkStart w:id="7784" w:name="_ETM_Q11_744710"/>
      <w:bookmarkEnd w:id="7784"/>
      <w:r>
        <w:rPr>
          <w:rtl/>
        </w:rPr>
        <w:t xml:space="preserve">בקיומו </w:t>
      </w:r>
      <w:bookmarkStart w:id="7785" w:name="_ETM_Q11_745370"/>
      <w:bookmarkEnd w:id="7785"/>
      <w:r>
        <w:rPr>
          <w:rtl/>
        </w:rPr>
        <w:t xml:space="preserve">של </w:t>
      </w:r>
      <w:bookmarkStart w:id="7786" w:name="_ETM_Q11_745550"/>
      <w:bookmarkEnd w:id="7786"/>
      <w:r>
        <w:rPr>
          <w:rtl/>
        </w:rPr>
        <w:t xml:space="preserve">מעשה </w:t>
      </w:r>
      <w:bookmarkStart w:id="7787" w:name="_ETM_Q11_745880"/>
      <w:bookmarkEnd w:id="7787"/>
      <w:r>
        <w:rPr>
          <w:rtl/>
        </w:rPr>
        <w:t xml:space="preserve">שגרם </w:t>
      </w:r>
      <w:bookmarkStart w:id="7788" w:name="_ETM_Q11_746330"/>
      <w:bookmarkEnd w:id="7788"/>
      <w:r>
        <w:rPr>
          <w:rtl/>
        </w:rPr>
        <w:t xml:space="preserve">לו </w:t>
      </w:r>
      <w:bookmarkStart w:id="7789" w:name="_ETM_Q11_746420"/>
      <w:bookmarkEnd w:id="7789"/>
      <w:r>
        <w:rPr>
          <w:rtl/>
        </w:rPr>
        <w:t xml:space="preserve">נזק </w:t>
      </w:r>
      <w:bookmarkStart w:id="7790" w:name="_ETM_Q11_747230"/>
      <w:bookmarkEnd w:id="7790"/>
      <w:r>
        <w:rPr>
          <w:rtl/>
        </w:rPr>
        <w:t xml:space="preserve">גבוהים </w:t>
      </w:r>
      <w:bookmarkStart w:id="7791" w:name="_ETM_Q11_747679"/>
      <w:bookmarkEnd w:id="7791"/>
      <w:r>
        <w:rPr>
          <w:rtl/>
        </w:rPr>
        <w:t xml:space="preserve">יותר </w:t>
      </w:r>
      <w:bookmarkStart w:id="7792" w:name="_ETM_Q11_748040"/>
      <w:bookmarkEnd w:id="7792"/>
      <w:r>
        <w:rPr>
          <w:rtl/>
        </w:rPr>
        <w:t xml:space="preserve">בהליך </w:t>
      </w:r>
      <w:bookmarkStart w:id="7793" w:name="_ETM_Q11_748429"/>
      <w:bookmarkEnd w:id="7793"/>
      <w:r>
        <w:rPr>
          <w:rtl/>
        </w:rPr>
        <w:t>האזרחי</w:t>
      </w:r>
      <w:r>
        <w:rPr>
          <w:rFonts w:hint="cs"/>
          <w:rtl/>
        </w:rPr>
        <w:t>,</w:t>
      </w:r>
      <w:r>
        <w:rPr>
          <w:rtl/>
        </w:rPr>
        <w:t xml:space="preserve"> </w:t>
      </w:r>
      <w:bookmarkStart w:id="7794" w:name="_ETM_Q11_749559"/>
      <w:bookmarkEnd w:id="7794"/>
      <w:r>
        <w:rPr>
          <w:rtl/>
        </w:rPr>
        <w:t xml:space="preserve">ולבית </w:t>
      </w:r>
      <w:bookmarkStart w:id="7795" w:name="_ETM_Q11_749979"/>
      <w:bookmarkEnd w:id="7795"/>
      <w:r>
        <w:rPr>
          <w:rtl/>
        </w:rPr>
        <w:t xml:space="preserve">המשפט </w:t>
      </w:r>
      <w:bookmarkStart w:id="7796" w:name="_ETM_Q11_750370"/>
      <w:bookmarkEnd w:id="7796"/>
      <w:r>
        <w:rPr>
          <w:rtl/>
        </w:rPr>
        <w:t xml:space="preserve">נתונה </w:t>
      </w:r>
      <w:bookmarkStart w:id="7797" w:name="_ETM_Q11_750729"/>
      <w:bookmarkEnd w:id="7797"/>
      <w:r>
        <w:rPr>
          <w:rtl/>
        </w:rPr>
        <w:t xml:space="preserve">סמכות </w:t>
      </w:r>
      <w:bookmarkStart w:id="7798" w:name="_ETM_Q11_751210"/>
      <w:bookmarkEnd w:id="7798"/>
      <w:r>
        <w:rPr>
          <w:rFonts w:hint="cs"/>
          <w:rtl/>
        </w:rPr>
        <w:t>ל</w:t>
      </w:r>
      <w:r>
        <w:rPr>
          <w:rtl/>
        </w:rPr>
        <w:t xml:space="preserve">פסוק </w:t>
      </w:r>
      <w:bookmarkStart w:id="7799" w:name="_ETM_Q11_751600"/>
      <w:bookmarkEnd w:id="7799"/>
      <w:r>
        <w:rPr>
          <w:rtl/>
        </w:rPr>
        <w:t xml:space="preserve">סעד </w:t>
      </w:r>
      <w:bookmarkStart w:id="7800" w:name="_ETM_Q11_752169"/>
      <w:bookmarkEnd w:id="7800"/>
      <w:r>
        <w:rPr>
          <w:rtl/>
        </w:rPr>
        <w:t xml:space="preserve">לטובתו </w:t>
      </w:r>
      <w:bookmarkStart w:id="7801" w:name="_ETM_Q11_752710"/>
      <w:bookmarkEnd w:id="7801"/>
      <w:r>
        <w:rPr>
          <w:rtl/>
        </w:rPr>
        <w:t xml:space="preserve">של </w:t>
      </w:r>
      <w:bookmarkStart w:id="7802" w:name="_ETM_Q11_752889"/>
      <w:bookmarkEnd w:id="7802"/>
      <w:r>
        <w:rPr>
          <w:rtl/>
        </w:rPr>
        <w:t>הניזוק</w:t>
      </w:r>
      <w:r>
        <w:rPr>
          <w:rFonts w:hint="cs"/>
          <w:rtl/>
        </w:rPr>
        <w:t>.</w:t>
      </w:r>
      <w:bookmarkStart w:id="7803" w:name="_ETM_Q11_753000"/>
      <w:bookmarkStart w:id="7804" w:name="TOR_Q12"/>
      <w:bookmarkEnd w:id="7803"/>
      <w:bookmarkEnd w:id="7804"/>
      <w:r w:rsidR="003E19F2">
        <w:rPr>
          <w:rFonts w:hint="cs"/>
          <w:rtl/>
        </w:rPr>
        <w:t xml:space="preserve"> </w:t>
      </w:r>
      <w:r>
        <w:rPr>
          <w:rFonts w:hint="cs"/>
          <w:rtl/>
        </w:rPr>
        <w:t>שנית, נותרת בידי האזרח האפשרות להניע את ההליך הפלילי על ידי הגשת תלונה במשטרה ואף להגיש ערעור על החלטתה שלא להעמיד את הדין.</w:t>
      </w:r>
    </w:p>
    <w:p w:rsidR="00DB31EA" w:rsidRDefault="00DB31EA" w:rsidP="001C61C9">
      <w:pPr>
        <w:rPr>
          <w:rtl/>
        </w:rPr>
      </w:pPr>
    </w:p>
    <w:p w:rsidR="00DB31EA" w:rsidRDefault="00DB31EA" w:rsidP="003E19F2">
      <w:pPr>
        <w:rPr>
          <w:rtl/>
        </w:rPr>
      </w:pPr>
      <w:r>
        <w:rPr>
          <w:rFonts w:hint="cs"/>
          <w:rtl/>
        </w:rPr>
        <w:t>אני רק רוצה להדגיש בפני חבריי חברי הכנסת שמה שאני מציג בפניכם זה לא רק פרי מחשבתי ומחקר שעשיתי</w:t>
      </w:r>
      <w:r w:rsidR="003E19F2">
        <w:rPr>
          <w:rFonts w:hint="cs"/>
          <w:rtl/>
        </w:rPr>
        <w:t>;</w:t>
      </w:r>
      <w:r>
        <w:rPr>
          <w:rFonts w:hint="cs"/>
          <w:rtl/>
        </w:rPr>
        <w:t xml:space="preserve"> הנושא הזה עלה לא פעם בהחלטות ובפסיקות של בית המשפט. מדובר במצוקה אמיתית של בית המשפט</w:t>
      </w:r>
      <w:r w:rsidR="003E19F2">
        <w:rPr>
          <w:rFonts w:hint="cs"/>
          <w:rtl/>
        </w:rPr>
        <w:t>,</w:t>
      </w:r>
      <w:r>
        <w:rPr>
          <w:rFonts w:hint="cs"/>
          <w:rtl/>
        </w:rPr>
        <w:t xml:space="preserve"> שפוגעת בכל אחד ואחת מאיתנו. המצוקה הזאת הוזכרה אפילו על ידי בג"ץ רק לאחרונה </w:t>
      </w:r>
      <w:r>
        <w:rPr>
          <w:rtl/>
        </w:rPr>
        <w:t>–</w:t>
      </w:r>
      <w:r>
        <w:rPr>
          <w:rFonts w:hint="cs"/>
          <w:rtl/>
        </w:rPr>
        <w:t xml:space="preserve"> </w:t>
      </w:r>
      <w:bookmarkStart w:id="7805" w:name="_ETM_Q12_199586"/>
      <w:bookmarkEnd w:id="7805"/>
      <w:r>
        <w:rPr>
          <w:rFonts w:hint="cs"/>
          <w:rtl/>
        </w:rPr>
        <w:t xml:space="preserve">נדמה לי שב-31 במרץ בשנה זו, בפסיקה שכבוד השופט עמית היטיב לסכם בעניינה של הקובלנה הפלילית, ואני מצטט: "ראוי אפוא כי המחוקק יחזור ויבחן אם יש מקום </w:t>
      </w:r>
      <w:r>
        <w:rPr>
          <w:rFonts w:hint="cs"/>
          <w:rtl/>
        </w:rPr>
        <w:lastRenderedPageBreak/>
        <w:t xml:space="preserve">להותיר על כנו את מוסד הקובלנה הפלילית. מכל </w:t>
      </w:r>
      <w:bookmarkStart w:id="7806" w:name="_ETM_Q12_224613"/>
      <w:bookmarkEnd w:id="7806"/>
      <w:r>
        <w:rPr>
          <w:rFonts w:hint="cs"/>
          <w:rtl/>
        </w:rPr>
        <w:t>מקום, מוסד זה, בהיותו יצור כלאיים של הליך פלילי ואזרחי מבחינת תוכן ומהות ההליך ומיהות יוזם ההליך, מעורר שורה של סוגיות ובעיות".</w:t>
      </w:r>
      <w:r w:rsidR="003E19F2">
        <w:rPr>
          <w:rFonts w:hint="cs"/>
          <w:rtl/>
        </w:rPr>
        <w:t xml:space="preserve"> </w:t>
      </w:r>
      <w:r>
        <w:rPr>
          <w:rFonts w:hint="cs"/>
          <w:rtl/>
        </w:rPr>
        <w:t xml:space="preserve">ושוב, מי שרוצה להרחיב ולעיין: בג"ץ 1322 </w:t>
      </w:r>
      <w:r>
        <w:rPr>
          <w:rtl/>
        </w:rPr>
        <w:t>–</w:t>
      </w:r>
      <w:r>
        <w:rPr>
          <w:rFonts w:hint="cs"/>
          <w:rtl/>
        </w:rPr>
        <w:t xml:space="preserve"> הדברים שנאמרים שם </w:t>
      </w:r>
      <w:bookmarkStart w:id="7807" w:name="_ETM_Q12_253928"/>
      <w:bookmarkEnd w:id="7807"/>
      <w:r>
        <w:rPr>
          <w:rFonts w:hint="cs"/>
          <w:rtl/>
        </w:rPr>
        <w:t xml:space="preserve">באמת צריכים לעורר את תשומת ליבנו כמחוקקים אחראים ולעודד ולדרבן את הבית הזה לתקן את החקיקה, לגהץ את הקמטים; להסדיר את הדרוש הסדר ולייעל את המערכת המשפטית. </w:t>
      </w:r>
    </w:p>
    <w:p w:rsidR="00DB31EA" w:rsidRDefault="00DB31EA" w:rsidP="001C61C9">
      <w:pPr>
        <w:rPr>
          <w:rtl/>
        </w:rPr>
      </w:pPr>
    </w:p>
    <w:p w:rsidR="00DB31EA" w:rsidRDefault="00DB31EA" w:rsidP="001C61C9">
      <w:pPr>
        <w:rPr>
          <w:rtl/>
        </w:rPr>
      </w:pPr>
      <w:r>
        <w:rPr>
          <w:rFonts w:hint="cs"/>
          <w:rtl/>
        </w:rPr>
        <w:t xml:space="preserve">אשר על כן, ולנוכח כל האמור, אבקש מכל באי הבית לתמוך בהצעת החוק הזו. הצעת החוק הזאת טובה, כמו שאמרתי, לכל אזרח ואזרח. היא מייעלת את זמנו של בית המשפט ומאפשרת לו לדון בכלים, בתיקים הנכונים; היא מאיימת </w:t>
      </w:r>
      <w:bookmarkStart w:id="7808" w:name="_ETM_Q12_305446"/>
      <w:bookmarkEnd w:id="7808"/>
      <w:r>
        <w:rPr>
          <w:rFonts w:hint="cs"/>
          <w:rtl/>
        </w:rPr>
        <w:t>מפני אותם גורמים שרוצים להטריל את המערכת, רוצים לפגוע, להפחיד אנשים אחרים; היא מסירה את כלי האיום הזה של תביעות סרק, ולכן אומנם ב-1965 הבית הזה חשב שההסדר הזה נכון, אבל היום, ב-2022, ראוי שנתקדם ונסדיר את הדברים. תודה רבה.</w:t>
      </w:r>
    </w:p>
    <w:p w:rsidR="00DB31EA" w:rsidRDefault="00DB31EA" w:rsidP="001C61C9">
      <w:pPr>
        <w:rPr>
          <w:rtl/>
        </w:rPr>
      </w:pPr>
    </w:p>
    <w:p w:rsidR="00DB31EA" w:rsidRDefault="00DB31EA" w:rsidP="001C61C9">
      <w:pPr>
        <w:pStyle w:val="af6"/>
        <w:keepNext/>
        <w:rPr>
          <w:rtl/>
        </w:rPr>
      </w:pPr>
      <w:r w:rsidRPr="00654F25">
        <w:rPr>
          <w:rStyle w:val="TagStyle"/>
          <w:rtl/>
        </w:rPr>
        <w:t xml:space="preserve"> &lt;&lt; יור &gt;&gt; </w:t>
      </w:r>
      <w:r>
        <w:rPr>
          <w:rtl/>
        </w:rPr>
        <w:t>היו"ר מיקי לוי:</w:t>
      </w:r>
      <w:r w:rsidRPr="00654F25">
        <w:rPr>
          <w:rStyle w:val="TagStyle"/>
          <w:rtl/>
        </w:rPr>
        <w:t xml:space="preserve"> &lt;&lt; יור &gt;&gt;</w:t>
      </w:r>
      <w:r>
        <w:rPr>
          <w:rtl/>
        </w:rPr>
        <w:t xml:space="preserve">  </w:t>
      </w:r>
    </w:p>
    <w:p w:rsidR="00DB31EA" w:rsidRDefault="00DB31EA" w:rsidP="00A3148B">
      <w:pPr>
        <w:rPr>
          <w:rtl/>
          <w:lang w:eastAsia="he-IL"/>
        </w:rPr>
      </w:pPr>
    </w:p>
    <w:p w:rsidR="00DB31EA" w:rsidRDefault="00DB31EA" w:rsidP="005B1622">
      <w:pPr>
        <w:rPr>
          <w:rtl/>
          <w:lang w:eastAsia="he-IL"/>
        </w:rPr>
      </w:pPr>
      <w:r>
        <w:rPr>
          <w:rFonts w:hint="cs"/>
          <w:rtl/>
          <w:lang w:eastAsia="he-IL"/>
        </w:rPr>
        <w:t xml:space="preserve">תודה רבה. </w:t>
      </w:r>
    </w:p>
    <w:p w:rsidR="00DB31EA" w:rsidRDefault="00DB31EA" w:rsidP="005B1622">
      <w:pPr>
        <w:rPr>
          <w:rtl/>
          <w:lang w:eastAsia="he-IL"/>
        </w:rPr>
      </w:pPr>
    </w:p>
    <w:p w:rsidR="00DB31EA" w:rsidRDefault="00DB31EA" w:rsidP="005B1622">
      <w:pPr>
        <w:rPr>
          <w:rtl/>
          <w:lang w:eastAsia="he-IL"/>
        </w:rPr>
      </w:pPr>
    </w:p>
    <w:p w:rsidR="00DB31EA" w:rsidRDefault="00DB31EA" w:rsidP="001C61C9">
      <w:pPr>
        <w:pStyle w:val="a6"/>
        <w:rPr>
          <w:rtl/>
          <w:lang w:eastAsia="he-IL"/>
        </w:rPr>
      </w:pPr>
      <w:bookmarkStart w:id="7809" w:name="_Toc103184141"/>
      <w:bookmarkStart w:id="7810" w:name="_Toc103190209"/>
      <w:bookmarkStart w:id="7811" w:name="_Toc103196971"/>
      <w:bookmarkStart w:id="7812" w:name="_Toc103203395"/>
      <w:bookmarkStart w:id="7813" w:name="_Toc103248651"/>
      <w:bookmarkStart w:id="7814" w:name="_Toc103249100"/>
      <w:bookmarkStart w:id="7815" w:name="_Toc103249260"/>
      <w:bookmarkStart w:id="7816" w:name="_Toc103505284"/>
      <w:r>
        <w:rPr>
          <w:rtl/>
          <w:lang w:eastAsia="he-IL"/>
        </w:rPr>
        <w:t xml:space="preserve">הצעת חוק הבחירות </w:t>
      </w:r>
      <w:r>
        <w:rPr>
          <w:rFonts w:hint="cs"/>
          <w:rtl/>
          <w:lang w:eastAsia="he-IL"/>
        </w:rPr>
        <w:t>(</w:t>
      </w:r>
      <w:r>
        <w:rPr>
          <w:rtl/>
          <w:lang w:eastAsia="he-IL"/>
        </w:rPr>
        <w:t>דרכי תעמולה</w:t>
      </w:r>
      <w:r>
        <w:rPr>
          <w:rFonts w:hint="cs"/>
          <w:rtl/>
          <w:lang w:eastAsia="he-IL"/>
        </w:rPr>
        <w:t>)</w:t>
      </w:r>
      <w:r>
        <w:rPr>
          <w:rtl/>
          <w:lang w:eastAsia="he-IL"/>
        </w:rPr>
        <w:t xml:space="preserve"> </w:t>
      </w:r>
      <w:r>
        <w:rPr>
          <w:rFonts w:hint="cs"/>
          <w:rtl/>
          <w:lang w:eastAsia="he-IL"/>
        </w:rPr>
        <w:t>(</w:t>
      </w:r>
      <w:r>
        <w:rPr>
          <w:rtl/>
          <w:lang w:eastAsia="he-IL"/>
        </w:rPr>
        <w:t>תיקון – הגבלת הסמכות להגשת קובלנה</w:t>
      </w:r>
      <w:r>
        <w:rPr>
          <w:rFonts w:hint="cs"/>
          <w:rtl/>
          <w:lang w:eastAsia="he-IL"/>
        </w:rPr>
        <w:t xml:space="preserve"> </w:t>
      </w:r>
      <w:r>
        <w:rPr>
          <w:rtl/>
          <w:lang w:eastAsia="he-IL"/>
        </w:rPr>
        <w:t>פלילית</w:t>
      </w:r>
      <w:r>
        <w:rPr>
          <w:rFonts w:hint="cs"/>
          <w:rtl/>
          <w:lang w:eastAsia="he-IL"/>
        </w:rPr>
        <w:t>)</w:t>
      </w:r>
      <w:r>
        <w:rPr>
          <w:rtl/>
          <w:lang w:eastAsia="he-IL"/>
        </w:rPr>
        <w:t>, התשפ"א–</w:t>
      </w:r>
      <w:r>
        <w:rPr>
          <w:rFonts w:hint="cs"/>
          <w:rtl/>
          <w:lang w:eastAsia="he-IL"/>
        </w:rPr>
        <w:t>2021</w:t>
      </w:r>
      <w:bookmarkEnd w:id="7809"/>
      <w:bookmarkEnd w:id="7810"/>
      <w:bookmarkEnd w:id="7811"/>
      <w:bookmarkEnd w:id="7812"/>
      <w:bookmarkEnd w:id="7813"/>
      <w:bookmarkEnd w:id="7814"/>
      <w:bookmarkEnd w:id="7815"/>
      <w:bookmarkEnd w:id="7816"/>
    </w:p>
    <w:p w:rsidR="00DB31EA" w:rsidRDefault="00DB31EA" w:rsidP="001C61C9">
      <w:pPr>
        <w:ind w:firstLine="0"/>
        <w:rPr>
          <w:rtl/>
          <w:lang w:eastAsia="he-IL"/>
        </w:rPr>
      </w:pPr>
      <w:r>
        <w:rPr>
          <w:rFonts w:hint="cs"/>
          <w:rtl/>
          <w:lang w:eastAsia="he-IL"/>
        </w:rPr>
        <w:t xml:space="preserve">[הצעת חוק </w:t>
      </w:r>
      <w:r w:rsidRPr="00836BF1">
        <w:rPr>
          <w:rtl/>
          <w:lang w:eastAsia="he-IL"/>
        </w:rPr>
        <w:t>פ/1308/24</w:t>
      </w:r>
      <w:r>
        <w:rPr>
          <w:rFonts w:hint="cs"/>
          <w:rtl/>
          <w:lang w:eastAsia="he-IL"/>
        </w:rPr>
        <w:t>; נספחות.]</w:t>
      </w:r>
    </w:p>
    <w:p w:rsidR="00DB31EA" w:rsidRDefault="00DB31EA" w:rsidP="001C61C9">
      <w:pPr>
        <w:pStyle w:val="-0"/>
        <w:rPr>
          <w:rtl/>
          <w:lang w:eastAsia="he-IL"/>
        </w:rPr>
      </w:pPr>
      <w:r>
        <w:rPr>
          <w:rFonts w:hint="cs"/>
          <w:rtl/>
          <w:lang w:eastAsia="he-IL"/>
        </w:rPr>
        <w:t>(הצעת חבר הכנסת שלמה קרעי)</w:t>
      </w:r>
    </w:p>
    <w:p w:rsidR="00DB31EA" w:rsidRDefault="00DB31EA" w:rsidP="001C61C9">
      <w:pPr>
        <w:ind w:firstLine="0"/>
        <w:rPr>
          <w:rtl/>
          <w:lang w:eastAsia="he-IL"/>
        </w:rPr>
      </w:pPr>
    </w:p>
    <w:p w:rsidR="00DB31EA" w:rsidRDefault="00DB31EA" w:rsidP="001C61C9">
      <w:pPr>
        <w:pStyle w:val="af6"/>
        <w:keepNext/>
        <w:rPr>
          <w:rtl/>
        </w:rPr>
      </w:pPr>
      <w:r w:rsidRPr="00654F25">
        <w:rPr>
          <w:rStyle w:val="TagStyle"/>
          <w:rtl/>
        </w:rPr>
        <w:t xml:space="preserve">&lt;&lt; יור &gt;&gt; </w:t>
      </w:r>
      <w:r>
        <w:rPr>
          <w:rtl/>
        </w:rPr>
        <w:t>היו"ר מיקי לוי:</w:t>
      </w:r>
      <w:r w:rsidRPr="00654F25">
        <w:rPr>
          <w:rStyle w:val="TagStyle"/>
          <w:rtl/>
        </w:rPr>
        <w:t xml:space="preserve"> &lt;&lt; יור &gt;&gt;</w:t>
      </w:r>
      <w:r>
        <w:rPr>
          <w:rtl/>
        </w:rPr>
        <w:t xml:space="preserve">  </w:t>
      </w:r>
    </w:p>
    <w:p w:rsidR="00DB31EA" w:rsidRDefault="00DB31EA" w:rsidP="001C61C9">
      <w:pPr>
        <w:rPr>
          <w:rtl/>
          <w:lang w:eastAsia="he-IL"/>
        </w:rPr>
      </w:pPr>
    </w:p>
    <w:p w:rsidR="00DB31EA" w:rsidRDefault="00DB31EA" w:rsidP="001C61C9">
      <w:pPr>
        <w:rPr>
          <w:rtl/>
          <w:lang w:eastAsia="he-IL"/>
        </w:rPr>
      </w:pPr>
      <w:r>
        <w:rPr>
          <w:rFonts w:hint="cs"/>
          <w:rtl/>
          <w:lang w:eastAsia="he-IL"/>
        </w:rPr>
        <w:t>חבר הכנסת קרעי, בבקשה.</w:t>
      </w:r>
    </w:p>
    <w:p w:rsidR="00DB31EA" w:rsidRDefault="00DB31EA" w:rsidP="001C61C9">
      <w:pPr>
        <w:pStyle w:val="-0"/>
        <w:rPr>
          <w:rtl/>
          <w:lang w:eastAsia="he-IL"/>
        </w:rPr>
      </w:pPr>
    </w:p>
    <w:p w:rsidR="00DB31EA" w:rsidRDefault="00DB31EA" w:rsidP="001C61C9">
      <w:pPr>
        <w:pStyle w:val="a4"/>
        <w:keepNext/>
        <w:rPr>
          <w:rtl/>
        </w:rPr>
      </w:pPr>
      <w:bookmarkStart w:id="7817" w:name="ET_speaker_5802_4"/>
      <w:r w:rsidRPr="00B311F6">
        <w:rPr>
          <w:rStyle w:val="TagStyle"/>
          <w:rtl/>
        </w:rPr>
        <w:t xml:space="preserve"> &lt;&lt; דובר &gt;&gt; </w:t>
      </w:r>
      <w:bookmarkStart w:id="7818" w:name="_Toc103184142"/>
      <w:bookmarkStart w:id="7819" w:name="_Toc103190210"/>
      <w:bookmarkStart w:id="7820" w:name="_Toc103196972"/>
      <w:bookmarkStart w:id="7821" w:name="_Toc103203396"/>
      <w:bookmarkStart w:id="7822" w:name="_Toc103248652"/>
      <w:bookmarkStart w:id="7823" w:name="_Toc103249101"/>
      <w:bookmarkStart w:id="7824" w:name="_Toc103249261"/>
      <w:bookmarkStart w:id="7825" w:name="_Toc103505285"/>
      <w:r>
        <w:rPr>
          <w:rtl/>
        </w:rPr>
        <w:t>שלמה קרעי (הליכוד):</w:t>
      </w:r>
      <w:bookmarkEnd w:id="7818"/>
      <w:bookmarkEnd w:id="7819"/>
      <w:bookmarkEnd w:id="7820"/>
      <w:bookmarkEnd w:id="7821"/>
      <w:bookmarkEnd w:id="7822"/>
      <w:bookmarkEnd w:id="7823"/>
      <w:bookmarkEnd w:id="7824"/>
      <w:bookmarkEnd w:id="7825"/>
      <w:r w:rsidRPr="00B311F6">
        <w:rPr>
          <w:rStyle w:val="TagStyle"/>
          <w:rtl/>
        </w:rPr>
        <w:t xml:space="preserve"> &lt;&lt; דובר &gt;&gt;</w:t>
      </w:r>
      <w:r>
        <w:rPr>
          <w:rtl/>
        </w:rPr>
        <w:t xml:space="preserve">  </w:t>
      </w:r>
      <w:bookmarkEnd w:id="7817"/>
    </w:p>
    <w:p w:rsidR="00DB31EA" w:rsidRDefault="00DB31EA" w:rsidP="00A3148B">
      <w:pPr>
        <w:rPr>
          <w:rtl/>
        </w:rPr>
      </w:pPr>
    </w:p>
    <w:p w:rsidR="00DB31EA" w:rsidRDefault="00DB31EA" w:rsidP="001C61C9">
      <w:pPr>
        <w:pStyle w:val="a3"/>
        <w:rPr>
          <w:rtl/>
        </w:rPr>
      </w:pPr>
      <w:r>
        <w:rPr>
          <w:rFonts w:hint="cs"/>
          <w:rtl/>
        </w:rPr>
        <w:t xml:space="preserve">אדוני היושב-ראש, כנסת נכבדה, יש כאלה שחושבים </w:t>
      </w:r>
      <w:r>
        <w:rPr>
          <w:rtl/>
        </w:rPr>
        <w:t>–</w:t>
      </w:r>
      <w:r>
        <w:rPr>
          <w:rFonts w:hint="cs"/>
          <w:rtl/>
        </w:rPr>
        <w:t xml:space="preserve"> כנראה גם יושב-ראש הכנסת בתוכם </w:t>
      </w:r>
      <w:r>
        <w:rPr>
          <w:rtl/>
        </w:rPr>
        <w:t>–</w:t>
      </w:r>
      <w:r>
        <w:rPr>
          <w:rFonts w:hint="cs"/>
          <w:rtl/>
        </w:rPr>
        <w:t xml:space="preserve"> שאם הם יוציאו אותנו מהכנסת הם יוכלו לייצר לקואליציה רוב בכנסת. הוא לא מבין שבהצבעה אנחנו יכולים לחזור להצביע </w:t>
      </w:r>
      <w:r>
        <w:rPr>
          <w:rtl/>
        </w:rPr>
        <w:t>–</w:t>
      </w:r>
      <w:r>
        <w:rPr>
          <w:rFonts w:hint="cs"/>
          <w:rtl/>
        </w:rPr>
        <w:t xml:space="preserve"> ואתם ממשלה בלי רוב בכנסת, אדוני היושב-ראש, אז לא יעזור לך להתנהג כלפינו באופן כזה, כי עדיין תישארו כאן בלי רוב </w:t>
      </w:r>
      <w:bookmarkStart w:id="7826" w:name="_ETM_Q12_382301"/>
      <w:bookmarkEnd w:id="7826"/>
      <w:r>
        <w:rPr>
          <w:rFonts w:hint="cs"/>
          <w:rtl/>
        </w:rPr>
        <w:t>בכנסת. אנחנו ממש כאן בפרסה.</w:t>
      </w:r>
    </w:p>
    <w:p w:rsidR="00DB31EA" w:rsidRDefault="00DB31EA" w:rsidP="001C61C9">
      <w:pPr>
        <w:rPr>
          <w:rtl/>
        </w:rPr>
      </w:pPr>
    </w:p>
    <w:p w:rsidR="00DB31EA" w:rsidRDefault="00DB31EA" w:rsidP="003E19F2">
      <w:pPr>
        <w:rPr>
          <w:rtl/>
        </w:rPr>
      </w:pPr>
      <w:r>
        <w:rPr>
          <w:rFonts w:hint="cs"/>
          <w:rtl/>
        </w:rPr>
        <w:t xml:space="preserve">חבריי חברי הכנסת, הביזיונות וההשפלות שסופגת ממשלת בנט-לפיד-עבאס הם לא סתם. הנביא ירמיה כבר התנבא עליהם. הוא אומר ככה: "קרא דגר ולא ילד, עשה עושר </w:t>
      </w:r>
      <w:bookmarkStart w:id="7827" w:name="_ETM_Q12_405159"/>
      <w:bookmarkEnd w:id="7827"/>
      <w:r>
        <w:rPr>
          <w:rFonts w:hint="cs"/>
          <w:rtl/>
        </w:rPr>
        <w:t xml:space="preserve">ולא במשפט, בחצי </w:t>
      </w:r>
      <w:r>
        <w:rPr>
          <w:rFonts w:hint="cs"/>
          <w:rtl/>
        </w:rPr>
        <w:lastRenderedPageBreak/>
        <w:t xml:space="preserve">ימו יעזבנו ובאחריתו יהיה נבל". מה זה קורא דגר ולא ילד </w:t>
      </w:r>
      <w:r>
        <w:rPr>
          <w:rtl/>
        </w:rPr>
        <w:t>–</w:t>
      </w:r>
      <w:r>
        <w:rPr>
          <w:rFonts w:hint="cs"/>
          <w:rtl/>
        </w:rPr>
        <w:t xml:space="preserve"> עוף שדוגר על ביצים שה</w:t>
      </w:r>
      <w:r w:rsidR="003E19F2">
        <w:rPr>
          <w:rFonts w:hint="cs"/>
          <w:rtl/>
        </w:rPr>
        <w:t>ן</w:t>
      </w:r>
      <w:r>
        <w:rPr>
          <w:rFonts w:hint="cs"/>
          <w:rtl/>
        </w:rPr>
        <w:t xml:space="preserve"> לא</w:t>
      </w:r>
      <w:bookmarkStart w:id="7828" w:name="_ETM_Q12_415062"/>
      <w:bookmarkEnd w:id="7828"/>
      <w:r>
        <w:rPr>
          <w:rFonts w:hint="cs"/>
          <w:rtl/>
        </w:rPr>
        <w:t xml:space="preserve"> שלו, ויוצאים ילדים שאחר כך עוזבים אותו</w:t>
      </w:r>
      <w:r w:rsidR="003E19F2">
        <w:rPr>
          <w:rFonts w:hint="cs"/>
          <w:rtl/>
        </w:rPr>
        <w:t>,</w:t>
      </w:r>
      <w:r>
        <w:rPr>
          <w:rFonts w:hint="cs"/>
          <w:rtl/>
        </w:rPr>
        <w:t xml:space="preserve"> הם מבינים שהוא לא אבא שלהם </w:t>
      </w:r>
      <w:r w:rsidR="003E19F2">
        <w:rPr>
          <w:rFonts w:hint="eastAsia"/>
          <w:rtl/>
        </w:rPr>
        <w:t>–</w:t>
      </w:r>
      <w:r w:rsidR="003E19F2">
        <w:rPr>
          <w:rFonts w:hint="cs"/>
          <w:rtl/>
        </w:rPr>
        <w:t xml:space="preserve"> </w:t>
      </w:r>
      <w:r>
        <w:rPr>
          <w:rFonts w:hint="cs"/>
          <w:rtl/>
        </w:rPr>
        <w:t>ככה בנט גנב לעצמו ממשלה עם מנדטים שהם לא שלו, עם אנשים שלא נאמנים לו בכלל. אף אחד לא סופר אותו.</w:t>
      </w:r>
    </w:p>
    <w:p w:rsidR="00DB31EA" w:rsidRDefault="00DB31EA" w:rsidP="001C61C9">
      <w:pPr>
        <w:rPr>
          <w:rtl/>
        </w:rPr>
      </w:pPr>
    </w:p>
    <w:p w:rsidR="00DB31EA" w:rsidRDefault="00DB31EA" w:rsidP="001C61C9">
      <w:pPr>
        <w:pStyle w:val="af5"/>
        <w:keepNext/>
        <w:rPr>
          <w:rtl/>
        </w:rPr>
      </w:pPr>
      <w:bookmarkStart w:id="7829" w:name="ET_interruption_5763_16"/>
      <w:r w:rsidRPr="00D73737">
        <w:rPr>
          <w:rStyle w:val="TagStyle"/>
          <w:rtl/>
        </w:rPr>
        <w:t xml:space="preserve"> &lt;&lt; קריאה &gt;&gt; </w:t>
      </w:r>
      <w:r>
        <w:rPr>
          <w:rtl/>
        </w:rPr>
        <w:t>משה ארבל (ש"ס):</w:t>
      </w:r>
      <w:r w:rsidRPr="00D73737">
        <w:rPr>
          <w:rStyle w:val="TagStyle"/>
          <w:rtl/>
        </w:rPr>
        <w:t xml:space="preserve"> &lt;&lt; קריאה &gt;&gt;</w:t>
      </w:r>
      <w:r>
        <w:rPr>
          <w:rtl/>
        </w:rPr>
        <w:t xml:space="preserve">  </w:t>
      </w:r>
      <w:bookmarkEnd w:id="7829"/>
    </w:p>
    <w:p w:rsidR="00DB31EA" w:rsidRDefault="00DB31EA" w:rsidP="00A3148B">
      <w:pPr>
        <w:rPr>
          <w:rtl/>
          <w:lang w:eastAsia="he-IL"/>
        </w:rPr>
      </w:pPr>
    </w:p>
    <w:p w:rsidR="00DB31EA" w:rsidRDefault="00DB31EA" w:rsidP="001C61C9">
      <w:pPr>
        <w:rPr>
          <w:rtl/>
        </w:rPr>
      </w:pPr>
      <w:r>
        <w:rPr>
          <w:rFonts w:hint="cs"/>
          <w:rtl/>
        </w:rPr>
        <w:t>מה זה נבל?</w:t>
      </w:r>
    </w:p>
    <w:p w:rsidR="00DB31EA" w:rsidRDefault="00DB31EA" w:rsidP="001C61C9">
      <w:pPr>
        <w:rPr>
          <w:rtl/>
        </w:rPr>
      </w:pPr>
    </w:p>
    <w:p w:rsidR="00DB31EA" w:rsidRDefault="00DB31EA" w:rsidP="001C61C9">
      <w:pPr>
        <w:pStyle w:val="-"/>
        <w:keepNext/>
        <w:rPr>
          <w:rtl/>
        </w:rPr>
      </w:pPr>
      <w:bookmarkStart w:id="7830" w:name="ET_speakercontinue_5802_6"/>
      <w:r w:rsidRPr="00E717AA">
        <w:rPr>
          <w:rStyle w:val="TagStyle"/>
          <w:rtl/>
        </w:rPr>
        <w:t xml:space="preserve"> &lt;&lt; דובר_המשך &gt;&gt; </w:t>
      </w:r>
      <w:r>
        <w:rPr>
          <w:rtl/>
        </w:rPr>
        <w:t>שלמה קרעי (הליכוד):</w:t>
      </w:r>
      <w:r w:rsidRPr="00E717AA">
        <w:rPr>
          <w:rStyle w:val="TagStyle"/>
          <w:rtl/>
        </w:rPr>
        <w:t xml:space="preserve"> &lt;&lt; דובר_המשך &gt;&gt;</w:t>
      </w:r>
      <w:r>
        <w:rPr>
          <w:rtl/>
        </w:rPr>
        <w:t xml:space="preserve">  </w:t>
      </w:r>
      <w:bookmarkEnd w:id="7830"/>
    </w:p>
    <w:p w:rsidR="00DB31EA" w:rsidRDefault="00DB31EA" w:rsidP="00A3148B">
      <w:pPr>
        <w:rPr>
          <w:rtl/>
        </w:rPr>
      </w:pPr>
    </w:p>
    <w:p w:rsidR="00DB31EA" w:rsidRDefault="00DB31EA" w:rsidP="001C61C9">
      <w:pPr>
        <w:rPr>
          <w:rtl/>
        </w:rPr>
      </w:pPr>
      <w:r>
        <w:rPr>
          <w:rFonts w:hint="cs"/>
          <w:rtl/>
        </w:rPr>
        <w:t>רגע, נגיע לנבל. "עשה עושר ולא</w:t>
      </w:r>
      <w:bookmarkStart w:id="7831" w:name="_ETM_Q12_439108"/>
      <w:bookmarkEnd w:id="7831"/>
      <w:r>
        <w:rPr>
          <w:rFonts w:hint="cs"/>
          <w:rtl/>
        </w:rPr>
        <w:t xml:space="preserve"> במשפט" </w:t>
      </w:r>
      <w:r>
        <w:rPr>
          <w:rtl/>
        </w:rPr>
        <w:t>–</w:t>
      </w:r>
      <w:r>
        <w:rPr>
          <w:rFonts w:hint="cs"/>
          <w:rtl/>
        </w:rPr>
        <w:t xml:space="preserve"> זה בנט שסחר במנדטים שהם לא שלו.</w:t>
      </w:r>
      <w:bookmarkStart w:id="7832" w:name="_ETM_Q12_442433"/>
      <w:bookmarkEnd w:id="7832"/>
      <w:r>
        <w:rPr>
          <w:rFonts w:hint="cs"/>
          <w:rtl/>
        </w:rPr>
        <w:t xml:space="preserve"> גנב את המנדטים, את הקולות, ובנה איתם ממשלה לדיראון עולם בהיסטוריה של מדינת ישראל </w:t>
      </w:r>
      <w:r w:rsidR="00A3148B">
        <w:rPr>
          <w:rFonts w:hint="cs"/>
          <w:rtl/>
        </w:rPr>
        <w:t>– – –</w:t>
      </w:r>
    </w:p>
    <w:p w:rsidR="00DB31EA" w:rsidRDefault="00DB31EA" w:rsidP="001C61C9">
      <w:pPr>
        <w:rPr>
          <w:rtl/>
        </w:rPr>
      </w:pPr>
    </w:p>
    <w:p w:rsidR="00DB31EA" w:rsidRDefault="00DB31EA" w:rsidP="001C61C9">
      <w:pPr>
        <w:pStyle w:val="af5"/>
        <w:keepNext/>
        <w:rPr>
          <w:rtl/>
        </w:rPr>
      </w:pPr>
      <w:bookmarkStart w:id="7833" w:name="ET_interruption_5291_17"/>
      <w:r w:rsidRPr="00E36D48">
        <w:rPr>
          <w:rStyle w:val="TagStyle"/>
          <w:rtl/>
        </w:rPr>
        <w:t xml:space="preserve"> &lt;&lt; קריאה &gt;&gt; </w:t>
      </w:r>
      <w:r>
        <w:rPr>
          <w:rtl/>
        </w:rPr>
        <w:t>בצלאל סמוטריץ' (הציונות הדתית):</w:t>
      </w:r>
      <w:r w:rsidRPr="00E36D48">
        <w:rPr>
          <w:rStyle w:val="TagStyle"/>
          <w:rtl/>
        </w:rPr>
        <w:t xml:space="preserve"> &lt;&lt; קריאה &gt;&gt;</w:t>
      </w:r>
      <w:r>
        <w:rPr>
          <w:rtl/>
        </w:rPr>
        <w:t xml:space="preserve">  </w:t>
      </w:r>
      <w:bookmarkEnd w:id="7833"/>
    </w:p>
    <w:p w:rsidR="00DB31EA" w:rsidRDefault="00DB31EA" w:rsidP="00A3148B">
      <w:pPr>
        <w:rPr>
          <w:rtl/>
          <w:lang w:eastAsia="he-IL"/>
        </w:rPr>
      </w:pPr>
    </w:p>
    <w:p w:rsidR="00DB31EA" w:rsidRDefault="00DB31EA" w:rsidP="001C61C9">
      <w:pPr>
        <w:rPr>
          <w:rtl/>
          <w:lang w:eastAsia="he-IL"/>
        </w:rPr>
      </w:pPr>
      <w:r>
        <w:rPr>
          <w:rFonts w:hint="cs"/>
          <w:rtl/>
          <w:lang w:eastAsia="he-IL"/>
        </w:rPr>
        <w:t>50 מיליון.</w:t>
      </w:r>
    </w:p>
    <w:p w:rsidR="00DB31EA" w:rsidRDefault="00DB31EA" w:rsidP="001C61C9">
      <w:pPr>
        <w:rPr>
          <w:rtl/>
          <w:lang w:eastAsia="he-IL"/>
        </w:rPr>
      </w:pPr>
    </w:p>
    <w:p w:rsidR="00DB31EA" w:rsidRDefault="00DB31EA" w:rsidP="001C61C9">
      <w:pPr>
        <w:pStyle w:val="-"/>
        <w:keepNext/>
        <w:rPr>
          <w:rtl/>
        </w:rPr>
      </w:pPr>
      <w:r w:rsidRPr="00E717AA">
        <w:rPr>
          <w:rStyle w:val="TagStyle"/>
          <w:rtl/>
        </w:rPr>
        <w:t xml:space="preserve">&lt;&lt; דובר_המשך &gt;&gt; </w:t>
      </w:r>
      <w:r>
        <w:rPr>
          <w:rtl/>
        </w:rPr>
        <w:t>שלמה קרעי (הליכוד):</w:t>
      </w:r>
      <w:r w:rsidRPr="00E717AA">
        <w:rPr>
          <w:rStyle w:val="TagStyle"/>
          <w:rtl/>
        </w:rPr>
        <w:t xml:space="preserve"> &lt;&lt; דובר_המשך &gt;&gt;</w:t>
      </w:r>
      <w:r>
        <w:rPr>
          <w:rtl/>
        </w:rPr>
        <w:t xml:space="preserve">  </w:t>
      </w:r>
    </w:p>
    <w:p w:rsidR="00DB31EA" w:rsidRDefault="00DB31EA" w:rsidP="001C61C9">
      <w:pPr>
        <w:rPr>
          <w:rtl/>
        </w:rPr>
      </w:pPr>
    </w:p>
    <w:p w:rsidR="00DB31EA" w:rsidRDefault="00DB31EA" w:rsidP="001C61C9">
      <w:pPr>
        <w:rPr>
          <w:rtl/>
        </w:rPr>
      </w:pPr>
      <w:r>
        <w:rPr>
          <w:rFonts w:hint="cs"/>
          <w:rtl/>
        </w:rPr>
        <w:t>ושלא לדבר על ה-50 מיליון ברעננה ועל ה-50 מיליארד למנסור עבאס.</w:t>
      </w:r>
    </w:p>
    <w:p w:rsidR="00DB31EA" w:rsidRDefault="00DB31EA" w:rsidP="001C61C9">
      <w:pPr>
        <w:rPr>
          <w:rtl/>
        </w:rPr>
      </w:pPr>
    </w:p>
    <w:p w:rsidR="00DB31EA" w:rsidRDefault="00DB31EA" w:rsidP="001C61C9">
      <w:pPr>
        <w:pStyle w:val="-"/>
        <w:keepNext/>
        <w:rPr>
          <w:rtl/>
        </w:rPr>
      </w:pPr>
      <w:bookmarkStart w:id="7834" w:name="ET_speakercontinue_5802_7"/>
      <w:r w:rsidRPr="00E717AA">
        <w:rPr>
          <w:rStyle w:val="TagStyle"/>
          <w:rtl/>
        </w:rPr>
        <w:t xml:space="preserve"> &lt;&lt; דובר_המשך &gt;&gt; </w:t>
      </w:r>
      <w:r>
        <w:rPr>
          <w:rtl/>
        </w:rPr>
        <w:t>שלמה קרעי (הליכוד):</w:t>
      </w:r>
      <w:r w:rsidRPr="00E717AA">
        <w:rPr>
          <w:rStyle w:val="TagStyle"/>
          <w:rtl/>
        </w:rPr>
        <w:t xml:space="preserve"> &lt;&lt; דובר_המשך &gt;&gt;</w:t>
      </w:r>
      <w:r>
        <w:rPr>
          <w:rtl/>
        </w:rPr>
        <w:t xml:space="preserve">  </w:t>
      </w:r>
      <w:bookmarkEnd w:id="7834"/>
    </w:p>
    <w:p w:rsidR="00DB31EA" w:rsidRDefault="00DB31EA" w:rsidP="00A3148B">
      <w:pPr>
        <w:rPr>
          <w:rtl/>
        </w:rPr>
      </w:pPr>
    </w:p>
    <w:p w:rsidR="00DB31EA" w:rsidRDefault="00DB31EA" w:rsidP="001C61C9">
      <w:pPr>
        <w:rPr>
          <w:rtl/>
        </w:rPr>
      </w:pPr>
      <w:r>
        <w:rPr>
          <w:rFonts w:hint="cs"/>
          <w:rtl/>
        </w:rPr>
        <w:t xml:space="preserve">זה עושה עושר ולא במשפט. בחצי ימיו יעזבנו </w:t>
      </w:r>
      <w:r>
        <w:rPr>
          <w:rFonts w:hint="eastAsia"/>
          <w:rtl/>
        </w:rPr>
        <w:t>–</w:t>
      </w:r>
      <w:r>
        <w:rPr>
          <w:rFonts w:hint="cs"/>
          <w:rtl/>
        </w:rPr>
        <w:t xml:space="preserve"> הינה, לא עברה שנה ונגמרה ממשלת בנט. ממשלה שקמה במרמה, בהפרת אמונים </w:t>
      </w:r>
      <w:r>
        <w:rPr>
          <w:rtl/>
        </w:rPr>
        <w:t>–</w:t>
      </w:r>
      <w:r>
        <w:rPr>
          <w:rFonts w:hint="cs"/>
          <w:rtl/>
        </w:rPr>
        <w:t xml:space="preserve"> לשקר אין רגליים. בחצי ימיו יעזבנו </w:t>
      </w:r>
      <w:r>
        <w:rPr>
          <w:rtl/>
        </w:rPr>
        <w:t>–</w:t>
      </w:r>
      <w:r>
        <w:rPr>
          <w:rFonts w:hint="cs"/>
          <w:rtl/>
        </w:rPr>
        <w:t xml:space="preserve"> באמצע הקדנציה שלו הוא ילך הביתה בחרפה ובבושת פנים. ואחריתו יהיה נבל </w:t>
      </w:r>
      <w:r>
        <w:rPr>
          <w:rtl/>
        </w:rPr>
        <w:t>–</w:t>
      </w:r>
      <w:r>
        <w:rPr>
          <w:rFonts w:hint="cs"/>
          <w:rtl/>
        </w:rPr>
        <w:t xml:space="preserve"> שאלת, חבר הכנסת ארבל. נב</w:t>
      </w:r>
      <w:r w:rsidR="003E19F2">
        <w:rPr>
          <w:rFonts w:hint="cs"/>
          <w:rtl/>
        </w:rPr>
        <w:t>"</w:t>
      </w:r>
      <w:r>
        <w:rPr>
          <w:rFonts w:hint="cs"/>
          <w:rtl/>
        </w:rPr>
        <w:t xml:space="preserve">ל </w:t>
      </w:r>
      <w:r>
        <w:rPr>
          <w:rtl/>
        </w:rPr>
        <w:t>–</w:t>
      </w:r>
      <w:r>
        <w:rPr>
          <w:rFonts w:hint="cs"/>
          <w:rtl/>
        </w:rPr>
        <w:t xml:space="preserve"> נפתלי בנט לך, ו</w:t>
      </w:r>
      <w:r w:rsidR="003E19F2">
        <w:rPr>
          <w:rFonts w:hint="cs"/>
          <w:rtl/>
        </w:rPr>
        <w:t>ב</w:t>
      </w:r>
      <w:r>
        <w:rPr>
          <w:rFonts w:hint="cs"/>
          <w:rtl/>
        </w:rPr>
        <w:t xml:space="preserve">אחריתו יהיה נבל. או: נפתלי בנט ללעג וקלס </w:t>
      </w:r>
      <w:bookmarkStart w:id="7835" w:name="_ETM_Q12_497078"/>
      <w:bookmarkEnd w:id="7835"/>
      <w:r>
        <w:rPr>
          <w:rtl/>
        </w:rPr>
        <w:t>–</w:t>
      </w:r>
      <w:r>
        <w:rPr>
          <w:rFonts w:hint="cs"/>
          <w:rtl/>
        </w:rPr>
        <w:t xml:space="preserve"> גם כן.</w:t>
      </w:r>
    </w:p>
    <w:p w:rsidR="00DB31EA" w:rsidRDefault="00DB31EA" w:rsidP="001C61C9">
      <w:pPr>
        <w:rPr>
          <w:rtl/>
        </w:rPr>
      </w:pPr>
    </w:p>
    <w:p w:rsidR="00DB31EA" w:rsidRDefault="00DB31EA" w:rsidP="001C61C9">
      <w:pPr>
        <w:pStyle w:val="af5"/>
        <w:keepNext/>
        <w:rPr>
          <w:rtl/>
        </w:rPr>
      </w:pPr>
      <w:bookmarkStart w:id="7836" w:name="ET_interruption_5851_19"/>
      <w:r w:rsidRPr="00E36D48">
        <w:rPr>
          <w:rStyle w:val="TagStyle"/>
          <w:rtl/>
        </w:rPr>
        <w:t xml:space="preserve"> &lt;&lt; קריאה &gt;&gt; </w:t>
      </w:r>
      <w:r>
        <w:rPr>
          <w:rtl/>
        </w:rPr>
        <w:t>משה אבוטבול (ש"ס):</w:t>
      </w:r>
      <w:r w:rsidRPr="00E36D48">
        <w:rPr>
          <w:rStyle w:val="TagStyle"/>
          <w:rtl/>
        </w:rPr>
        <w:t xml:space="preserve"> &lt;&lt; קריאה &gt;&gt;</w:t>
      </w:r>
      <w:r>
        <w:rPr>
          <w:rtl/>
        </w:rPr>
        <w:t xml:space="preserve">  </w:t>
      </w:r>
      <w:bookmarkEnd w:id="7836"/>
    </w:p>
    <w:p w:rsidR="00DB31EA" w:rsidRDefault="00DB31EA" w:rsidP="00A3148B">
      <w:pPr>
        <w:rPr>
          <w:rtl/>
          <w:lang w:eastAsia="he-IL"/>
        </w:rPr>
      </w:pPr>
    </w:p>
    <w:p w:rsidR="00DB31EA" w:rsidRDefault="00DB31EA" w:rsidP="001C61C9">
      <w:pPr>
        <w:rPr>
          <w:rtl/>
        </w:rPr>
      </w:pPr>
      <w:r>
        <w:rPr>
          <w:rFonts w:hint="cs"/>
          <w:rtl/>
          <w:lang w:eastAsia="he-IL"/>
        </w:rPr>
        <w:t>לפיד</w:t>
      </w:r>
      <w:r>
        <w:rPr>
          <w:rFonts w:hint="cs"/>
          <w:rtl/>
        </w:rPr>
        <w:t>.</w:t>
      </w:r>
    </w:p>
    <w:p w:rsidR="00DB31EA" w:rsidRDefault="00DB31EA" w:rsidP="001C61C9">
      <w:pPr>
        <w:rPr>
          <w:rtl/>
        </w:rPr>
      </w:pPr>
    </w:p>
    <w:p w:rsidR="00DB31EA" w:rsidRDefault="00DB31EA" w:rsidP="001C61C9">
      <w:pPr>
        <w:pStyle w:val="-"/>
        <w:keepNext/>
        <w:rPr>
          <w:rtl/>
        </w:rPr>
      </w:pPr>
      <w:bookmarkStart w:id="7837" w:name="ET_speakercontinue_5802_9"/>
      <w:r w:rsidRPr="00E717AA">
        <w:rPr>
          <w:rStyle w:val="TagStyle"/>
          <w:rtl/>
        </w:rPr>
        <w:t xml:space="preserve"> &lt;&lt; דובר_המשך &gt;&gt; </w:t>
      </w:r>
      <w:r>
        <w:rPr>
          <w:rtl/>
        </w:rPr>
        <w:t>שלמה קרעי (הליכוד):</w:t>
      </w:r>
      <w:r w:rsidRPr="00E717AA">
        <w:rPr>
          <w:rStyle w:val="TagStyle"/>
          <w:rtl/>
        </w:rPr>
        <w:t xml:space="preserve"> &lt;&lt; דובר_המשך &gt;&gt;</w:t>
      </w:r>
      <w:r>
        <w:rPr>
          <w:rtl/>
        </w:rPr>
        <w:t xml:space="preserve">  </w:t>
      </w:r>
      <w:bookmarkEnd w:id="7837"/>
    </w:p>
    <w:p w:rsidR="00DB31EA" w:rsidRDefault="00DB31EA" w:rsidP="00A3148B">
      <w:pPr>
        <w:rPr>
          <w:rtl/>
        </w:rPr>
      </w:pPr>
    </w:p>
    <w:p w:rsidR="00DB31EA" w:rsidRDefault="00DB31EA" w:rsidP="001C61C9">
      <w:pPr>
        <w:rPr>
          <w:rtl/>
        </w:rPr>
      </w:pPr>
      <w:r>
        <w:rPr>
          <w:rFonts w:hint="cs"/>
          <w:rtl/>
        </w:rPr>
        <w:t xml:space="preserve">אבל חסר את ה"לך". נפתלי, בנט, לפיד. אבל אחריתו יהיה נבל שיגורש מהמפה הפוליטית. אי-אפשר לרמות את אזרחי ישראל. אי-אפשר לרמות </w:t>
      </w:r>
      <w:bookmarkStart w:id="7838" w:name="_ETM_Q12_517482"/>
      <w:bookmarkEnd w:id="7838"/>
      <w:r>
        <w:rPr>
          <w:rFonts w:hint="cs"/>
          <w:rtl/>
        </w:rPr>
        <w:t xml:space="preserve">את ציבור הבוחרים שלך, למכור את מדינת </w:t>
      </w:r>
      <w:r>
        <w:rPr>
          <w:rFonts w:hint="cs"/>
          <w:rtl/>
        </w:rPr>
        <w:lastRenderedPageBreak/>
        <w:t>ישראל, להשמיד כל דבר שקדוש ויקר לעם היהודי ולחשוב שהממשלה שלך יכולה להמשיך ולתפקד ככה.</w:t>
      </w:r>
    </w:p>
    <w:p w:rsidR="00DB31EA" w:rsidRDefault="00DB31EA" w:rsidP="001C61C9">
      <w:pPr>
        <w:rPr>
          <w:rtl/>
        </w:rPr>
      </w:pPr>
    </w:p>
    <w:p w:rsidR="00DB31EA" w:rsidRDefault="00DB31EA" w:rsidP="001C61C9">
      <w:pPr>
        <w:pStyle w:val="af6"/>
        <w:keepNext/>
        <w:rPr>
          <w:rtl/>
        </w:rPr>
      </w:pPr>
      <w:r w:rsidRPr="00E717AA">
        <w:rPr>
          <w:rStyle w:val="TagStyle"/>
          <w:rtl/>
        </w:rPr>
        <w:t xml:space="preserve"> &lt;&lt; יור &gt;&gt; </w:t>
      </w:r>
      <w:r>
        <w:rPr>
          <w:rtl/>
        </w:rPr>
        <w:t>היו"ר מיקי לוי:</w:t>
      </w:r>
      <w:r w:rsidRPr="00E717AA">
        <w:rPr>
          <w:rStyle w:val="TagStyle"/>
          <w:rtl/>
        </w:rPr>
        <w:t xml:space="preserve"> &lt;&lt; יור &gt;&gt;</w:t>
      </w:r>
      <w:r>
        <w:rPr>
          <w:rtl/>
        </w:rPr>
        <w:t xml:space="preserve">  </w:t>
      </w:r>
    </w:p>
    <w:p w:rsidR="00DB31EA" w:rsidRDefault="00DB31EA" w:rsidP="00A3148B">
      <w:pPr>
        <w:rPr>
          <w:rtl/>
        </w:rPr>
      </w:pPr>
    </w:p>
    <w:p w:rsidR="00DB31EA" w:rsidRDefault="00DB31EA" w:rsidP="001C61C9">
      <w:pPr>
        <w:rPr>
          <w:rtl/>
        </w:rPr>
      </w:pPr>
      <w:r>
        <w:rPr>
          <w:rFonts w:hint="cs"/>
          <w:rtl/>
        </w:rPr>
        <w:t>משפט לסיום.</w:t>
      </w:r>
    </w:p>
    <w:p w:rsidR="00DB31EA" w:rsidRDefault="00DB31EA" w:rsidP="001C61C9">
      <w:pPr>
        <w:rPr>
          <w:rtl/>
        </w:rPr>
      </w:pPr>
    </w:p>
    <w:p w:rsidR="00DB31EA" w:rsidRDefault="00DB31EA" w:rsidP="001C61C9">
      <w:pPr>
        <w:pStyle w:val="-"/>
        <w:keepNext/>
        <w:rPr>
          <w:rtl/>
        </w:rPr>
      </w:pPr>
      <w:bookmarkStart w:id="7839" w:name="ET_speakercontinue_5802_11"/>
      <w:r w:rsidRPr="00E717AA">
        <w:rPr>
          <w:rStyle w:val="TagStyle"/>
          <w:rtl/>
        </w:rPr>
        <w:t xml:space="preserve"> &lt;&lt; דובר_המשך &gt;&gt; </w:t>
      </w:r>
      <w:r>
        <w:rPr>
          <w:rtl/>
        </w:rPr>
        <w:t>שלמה קרעי (הליכוד):</w:t>
      </w:r>
      <w:r w:rsidRPr="00E717AA">
        <w:rPr>
          <w:rStyle w:val="TagStyle"/>
          <w:rtl/>
        </w:rPr>
        <w:t xml:space="preserve"> &lt;&lt; דובר_המשך &gt;&gt;</w:t>
      </w:r>
      <w:r>
        <w:rPr>
          <w:rtl/>
        </w:rPr>
        <w:t xml:space="preserve">  </w:t>
      </w:r>
      <w:bookmarkEnd w:id="7839"/>
    </w:p>
    <w:p w:rsidR="00DB31EA" w:rsidRDefault="00DB31EA" w:rsidP="00A3148B">
      <w:pPr>
        <w:rPr>
          <w:rtl/>
        </w:rPr>
      </w:pPr>
    </w:p>
    <w:p w:rsidR="00DB31EA" w:rsidRDefault="00DB31EA" w:rsidP="003E19F2">
      <w:pPr>
        <w:rPr>
          <w:rtl/>
        </w:rPr>
      </w:pPr>
      <w:r>
        <w:rPr>
          <w:rFonts w:hint="cs"/>
          <w:rtl/>
        </w:rPr>
        <w:t xml:space="preserve">שמתי לב שאמרת </w:t>
      </w:r>
      <w:r w:rsidR="003E19F2">
        <w:rPr>
          <w:rFonts w:hint="cs"/>
          <w:rtl/>
        </w:rPr>
        <w:t>"</w:t>
      </w:r>
      <w:r>
        <w:rPr>
          <w:rFonts w:hint="cs"/>
          <w:rtl/>
        </w:rPr>
        <w:t>משפט לסיום</w:t>
      </w:r>
      <w:r w:rsidR="003E19F2">
        <w:rPr>
          <w:rFonts w:hint="cs"/>
          <w:rtl/>
        </w:rPr>
        <w:t>"</w:t>
      </w:r>
      <w:r>
        <w:rPr>
          <w:rFonts w:hint="cs"/>
          <w:rtl/>
        </w:rPr>
        <w:t xml:space="preserve"> גם </w:t>
      </w:r>
      <w:bookmarkStart w:id="7840" w:name="_ETM_Q12_534702"/>
      <w:bookmarkEnd w:id="7840"/>
      <w:r>
        <w:rPr>
          <w:rFonts w:hint="cs"/>
          <w:rtl/>
        </w:rPr>
        <w:t>להאוזר, שדיבר עוד שלוש דקות אחרי הזמן שלו.</w:t>
      </w:r>
    </w:p>
    <w:p w:rsidR="00DB31EA" w:rsidRDefault="00DB31EA" w:rsidP="001C61C9">
      <w:pPr>
        <w:rPr>
          <w:rtl/>
        </w:rPr>
      </w:pPr>
    </w:p>
    <w:p w:rsidR="00DB31EA" w:rsidRDefault="00DB31EA" w:rsidP="001C61C9">
      <w:pPr>
        <w:pStyle w:val="af6"/>
        <w:keepNext/>
        <w:rPr>
          <w:rtl/>
        </w:rPr>
      </w:pPr>
      <w:bookmarkStart w:id="7841" w:name="ET_yor_6204_12"/>
      <w:r w:rsidRPr="00E717AA">
        <w:rPr>
          <w:rStyle w:val="TagStyle"/>
          <w:rtl/>
        </w:rPr>
        <w:t xml:space="preserve"> &lt;&lt; יור &gt;&gt; </w:t>
      </w:r>
      <w:r>
        <w:rPr>
          <w:rtl/>
        </w:rPr>
        <w:t>היו"ר מיקי לוי:</w:t>
      </w:r>
      <w:r w:rsidRPr="00E717AA">
        <w:rPr>
          <w:rStyle w:val="TagStyle"/>
          <w:rtl/>
        </w:rPr>
        <w:t xml:space="preserve"> &lt;&lt; יור &gt;&gt;</w:t>
      </w:r>
      <w:r>
        <w:rPr>
          <w:rtl/>
        </w:rPr>
        <w:t xml:space="preserve">  </w:t>
      </w:r>
      <w:bookmarkEnd w:id="7841"/>
    </w:p>
    <w:p w:rsidR="00DB31EA" w:rsidRDefault="00DB31EA" w:rsidP="00A3148B">
      <w:pPr>
        <w:rPr>
          <w:rtl/>
        </w:rPr>
      </w:pPr>
    </w:p>
    <w:p w:rsidR="00DB31EA" w:rsidRDefault="00DB31EA" w:rsidP="001C61C9">
      <w:pPr>
        <w:rPr>
          <w:rtl/>
        </w:rPr>
      </w:pPr>
      <w:r>
        <w:rPr>
          <w:rFonts w:hint="cs"/>
          <w:rtl/>
        </w:rPr>
        <w:t>משפט לסיום.</w:t>
      </w:r>
    </w:p>
    <w:p w:rsidR="00DB31EA" w:rsidRDefault="00DB31EA" w:rsidP="001C61C9">
      <w:pPr>
        <w:rPr>
          <w:rtl/>
        </w:rPr>
      </w:pPr>
    </w:p>
    <w:p w:rsidR="00DB31EA" w:rsidRDefault="00DB31EA" w:rsidP="001C61C9">
      <w:pPr>
        <w:pStyle w:val="-"/>
        <w:keepNext/>
        <w:rPr>
          <w:rtl/>
        </w:rPr>
      </w:pPr>
      <w:bookmarkStart w:id="7842" w:name="ET_speakercontinue_5802_13"/>
      <w:r w:rsidRPr="00E717AA">
        <w:rPr>
          <w:rStyle w:val="TagStyle"/>
          <w:rtl/>
        </w:rPr>
        <w:t xml:space="preserve"> &lt;&lt; דובר_המשך &gt;&gt; </w:t>
      </w:r>
      <w:r>
        <w:rPr>
          <w:rtl/>
        </w:rPr>
        <w:t>שלמה קרעי (הליכוד):</w:t>
      </w:r>
      <w:r w:rsidRPr="00E717AA">
        <w:rPr>
          <w:rStyle w:val="TagStyle"/>
          <w:rtl/>
        </w:rPr>
        <w:t xml:space="preserve"> &lt;&lt; דובר_המשך &gt;&gt;</w:t>
      </w:r>
      <w:r>
        <w:rPr>
          <w:rtl/>
        </w:rPr>
        <w:t xml:space="preserve">  </w:t>
      </w:r>
      <w:bookmarkEnd w:id="7842"/>
    </w:p>
    <w:p w:rsidR="00DB31EA" w:rsidRDefault="00DB31EA" w:rsidP="001C61C9">
      <w:pPr>
        <w:rPr>
          <w:rtl/>
        </w:rPr>
      </w:pPr>
    </w:p>
    <w:p w:rsidR="00DB31EA" w:rsidRDefault="00DB31EA" w:rsidP="001C61C9">
      <w:pPr>
        <w:rPr>
          <w:rtl/>
        </w:rPr>
      </w:pPr>
      <w:r>
        <w:rPr>
          <w:rFonts w:hint="cs"/>
          <w:rtl/>
        </w:rPr>
        <w:t>אין אפשרות. הממשלה הזאת הגיעה לסוף</w:t>
      </w:r>
      <w:bookmarkStart w:id="7843" w:name="_ETM_Q12_542343"/>
      <w:bookmarkEnd w:id="7843"/>
      <w:r>
        <w:rPr>
          <w:rFonts w:hint="cs"/>
          <w:rtl/>
        </w:rPr>
        <w:t xml:space="preserve"> דרכה. אין לכם רוב בכנסת ו"אחריתו יהיה נבל" </w:t>
      </w:r>
      <w:r>
        <w:rPr>
          <w:rtl/>
        </w:rPr>
        <w:t>–</w:t>
      </w:r>
      <w:r>
        <w:rPr>
          <w:rFonts w:hint="cs"/>
          <w:rtl/>
        </w:rPr>
        <w:t xml:space="preserve"> נפתלי בנט, לך הביתה. תן לנו להמשיך מכאן, אנחנו נתקן.</w:t>
      </w:r>
    </w:p>
    <w:p w:rsidR="00DB31EA" w:rsidRDefault="00DB31EA" w:rsidP="001C61C9">
      <w:pPr>
        <w:rPr>
          <w:rtl/>
        </w:rPr>
      </w:pPr>
    </w:p>
    <w:p w:rsidR="00DB31EA" w:rsidRDefault="00DB31EA" w:rsidP="001C61C9">
      <w:pPr>
        <w:pStyle w:val="af6"/>
        <w:keepNext/>
        <w:rPr>
          <w:rtl/>
        </w:rPr>
      </w:pPr>
      <w:r w:rsidRPr="00E717AA">
        <w:rPr>
          <w:rStyle w:val="TagStyle"/>
          <w:rtl/>
        </w:rPr>
        <w:t xml:space="preserve"> &lt;&lt; יור &gt;&gt; </w:t>
      </w:r>
      <w:r>
        <w:rPr>
          <w:rtl/>
        </w:rPr>
        <w:t>היו"ר מיקי לוי:</w:t>
      </w:r>
      <w:r w:rsidRPr="00E717AA">
        <w:rPr>
          <w:rStyle w:val="TagStyle"/>
          <w:rtl/>
        </w:rPr>
        <w:t xml:space="preserve"> &lt;&lt; יור &gt;&gt;</w:t>
      </w:r>
      <w:r>
        <w:rPr>
          <w:rtl/>
        </w:rPr>
        <w:t xml:space="preserve">  </w:t>
      </w:r>
    </w:p>
    <w:p w:rsidR="00DB31EA" w:rsidRDefault="00DB31EA" w:rsidP="00A3148B">
      <w:pPr>
        <w:rPr>
          <w:rtl/>
        </w:rPr>
      </w:pPr>
    </w:p>
    <w:p w:rsidR="00DB31EA" w:rsidRDefault="00DB31EA" w:rsidP="001C61C9">
      <w:pPr>
        <w:rPr>
          <w:rtl/>
        </w:rPr>
      </w:pPr>
      <w:r>
        <w:rPr>
          <w:rFonts w:hint="cs"/>
          <w:rtl/>
        </w:rPr>
        <w:t>תודה רבה. באמת צר לי על מילים כל כך קשות כלפי ראש ממשלה. אני מתבייש בשבילך.</w:t>
      </w:r>
    </w:p>
    <w:p w:rsidR="00DB31EA" w:rsidRDefault="00DB31EA" w:rsidP="001C61C9">
      <w:pPr>
        <w:rPr>
          <w:rtl/>
        </w:rPr>
      </w:pPr>
    </w:p>
    <w:p w:rsidR="00DB31EA" w:rsidRDefault="00DB31EA" w:rsidP="003E19F2">
      <w:pPr>
        <w:pStyle w:val="af5"/>
        <w:keepNext/>
        <w:rPr>
          <w:rtl/>
        </w:rPr>
      </w:pPr>
      <w:bookmarkStart w:id="7844" w:name="ET_interruption_5851_15"/>
      <w:r w:rsidRPr="00E717AA">
        <w:rPr>
          <w:rStyle w:val="TagStyle"/>
          <w:rtl/>
        </w:rPr>
        <w:t xml:space="preserve"> &lt;&lt; קריאה &gt;&gt; </w:t>
      </w:r>
      <w:r w:rsidR="003E19F2">
        <w:rPr>
          <w:rFonts w:hint="cs"/>
          <w:rtl/>
        </w:rPr>
        <w:t>קריאות</w:t>
      </w:r>
      <w:r>
        <w:rPr>
          <w:rtl/>
        </w:rPr>
        <w:t>:</w:t>
      </w:r>
      <w:r w:rsidRPr="00E717AA">
        <w:rPr>
          <w:rStyle w:val="TagStyle"/>
          <w:rtl/>
        </w:rPr>
        <w:t xml:space="preserve"> &lt;&lt; קריאה &gt;&gt;</w:t>
      </w:r>
      <w:r>
        <w:rPr>
          <w:rtl/>
        </w:rPr>
        <w:t xml:space="preserve">  </w:t>
      </w:r>
      <w:bookmarkEnd w:id="7844"/>
    </w:p>
    <w:p w:rsidR="00DB31EA" w:rsidRDefault="00DB31EA" w:rsidP="00A3148B">
      <w:pPr>
        <w:rPr>
          <w:rtl/>
        </w:rPr>
      </w:pPr>
    </w:p>
    <w:p w:rsidR="00DB31EA" w:rsidRDefault="00A3148B" w:rsidP="001C61C9">
      <w:pPr>
        <w:rPr>
          <w:rtl/>
        </w:rPr>
      </w:pPr>
      <w:r>
        <w:rPr>
          <w:rFonts w:hint="cs"/>
          <w:rtl/>
        </w:rPr>
        <w:t>– – –</w:t>
      </w:r>
    </w:p>
    <w:p w:rsidR="00DB31EA" w:rsidRDefault="00DB31EA" w:rsidP="001C61C9">
      <w:pPr>
        <w:rPr>
          <w:rtl/>
        </w:rPr>
      </w:pPr>
      <w:bookmarkStart w:id="7845" w:name="_ETM_Q12_568720"/>
      <w:bookmarkStart w:id="7846" w:name="_ETM_Q12_568824"/>
      <w:bookmarkEnd w:id="7845"/>
      <w:bookmarkEnd w:id="7846"/>
    </w:p>
    <w:p w:rsidR="00DB31EA" w:rsidRDefault="00DB31EA" w:rsidP="001C61C9">
      <w:pPr>
        <w:pStyle w:val="af6"/>
        <w:keepNext/>
        <w:rPr>
          <w:rtl/>
        </w:rPr>
      </w:pPr>
      <w:bookmarkStart w:id="7847" w:name="_ETM_Q12_570514"/>
      <w:bookmarkStart w:id="7848" w:name="_ETM_Q12_570595"/>
      <w:bookmarkStart w:id="7849" w:name="ET_yor_6204_16"/>
      <w:bookmarkEnd w:id="7847"/>
      <w:bookmarkEnd w:id="7848"/>
      <w:r w:rsidRPr="00E717AA">
        <w:rPr>
          <w:rStyle w:val="TagStyle"/>
          <w:rtl/>
        </w:rPr>
        <w:t xml:space="preserve"> &lt;&lt; יור &gt;&gt; </w:t>
      </w:r>
      <w:r>
        <w:rPr>
          <w:rtl/>
        </w:rPr>
        <w:t>היו"ר מיקי לוי:</w:t>
      </w:r>
      <w:r w:rsidRPr="00E717AA">
        <w:rPr>
          <w:rStyle w:val="TagStyle"/>
          <w:rtl/>
        </w:rPr>
        <w:t xml:space="preserve"> &lt;&lt; יור &gt;&gt;</w:t>
      </w:r>
      <w:r>
        <w:rPr>
          <w:rtl/>
        </w:rPr>
        <w:t xml:space="preserve">  </w:t>
      </w:r>
      <w:bookmarkEnd w:id="7849"/>
    </w:p>
    <w:p w:rsidR="00DB31EA" w:rsidRDefault="00DB31EA" w:rsidP="00A3148B">
      <w:pPr>
        <w:rPr>
          <w:rtl/>
        </w:rPr>
      </w:pPr>
    </w:p>
    <w:p w:rsidR="00DB31EA" w:rsidRDefault="00DB31EA" w:rsidP="001C61C9">
      <w:pPr>
        <w:rPr>
          <w:rtl/>
        </w:rPr>
      </w:pPr>
      <w:r>
        <w:rPr>
          <w:rFonts w:hint="cs"/>
          <w:rtl/>
        </w:rPr>
        <w:t>תודה רבה. חבר הכנסת אבוטבול, הבנתי. חבר הכנסת סמוטריץ', ביקשת להתנגד. בבקשה. אה, סליחה, אני מתנצל. בבקשה, אדוני.</w:t>
      </w:r>
    </w:p>
    <w:p w:rsidR="00DB31EA" w:rsidRDefault="00DB31EA" w:rsidP="001C61C9">
      <w:pPr>
        <w:rPr>
          <w:rtl/>
        </w:rPr>
      </w:pPr>
    </w:p>
    <w:p w:rsidR="00DB31EA" w:rsidRDefault="00DB31EA" w:rsidP="001C61C9">
      <w:pPr>
        <w:pStyle w:val="a4"/>
        <w:keepNext/>
        <w:rPr>
          <w:rtl/>
        </w:rPr>
      </w:pPr>
      <w:bookmarkStart w:id="7850" w:name="ET_speaker_6208_17"/>
      <w:r w:rsidRPr="00E717AA">
        <w:rPr>
          <w:rStyle w:val="TagStyle"/>
          <w:rtl/>
        </w:rPr>
        <w:t xml:space="preserve"> &lt;&lt; דובר &gt;&gt; </w:t>
      </w:r>
      <w:bookmarkStart w:id="7851" w:name="_Toc103184143"/>
      <w:bookmarkStart w:id="7852" w:name="_Toc103190211"/>
      <w:bookmarkStart w:id="7853" w:name="_Toc103196973"/>
      <w:bookmarkStart w:id="7854" w:name="_Toc103203397"/>
      <w:bookmarkStart w:id="7855" w:name="_Toc103248653"/>
      <w:bookmarkStart w:id="7856" w:name="_Toc103249102"/>
      <w:bookmarkStart w:id="7857" w:name="_Toc103249262"/>
      <w:bookmarkStart w:id="7858" w:name="_Toc103505286"/>
      <w:r>
        <w:rPr>
          <w:rtl/>
        </w:rPr>
        <w:t>שר המשפטים גדעון סער:</w:t>
      </w:r>
      <w:bookmarkEnd w:id="7851"/>
      <w:bookmarkEnd w:id="7852"/>
      <w:bookmarkEnd w:id="7853"/>
      <w:bookmarkEnd w:id="7854"/>
      <w:bookmarkEnd w:id="7855"/>
      <w:bookmarkEnd w:id="7856"/>
      <w:bookmarkEnd w:id="7857"/>
      <w:bookmarkEnd w:id="7858"/>
      <w:r w:rsidRPr="00E717AA">
        <w:rPr>
          <w:rStyle w:val="TagStyle"/>
          <w:rtl/>
        </w:rPr>
        <w:t xml:space="preserve"> &lt;&lt; דובר &gt;&gt;</w:t>
      </w:r>
      <w:r>
        <w:rPr>
          <w:rtl/>
        </w:rPr>
        <w:t xml:space="preserve">  </w:t>
      </w:r>
      <w:bookmarkEnd w:id="7850"/>
    </w:p>
    <w:p w:rsidR="00DB31EA" w:rsidRDefault="00DB31EA" w:rsidP="00A3148B">
      <w:pPr>
        <w:rPr>
          <w:rtl/>
          <w:lang w:eastAsia="he-IL"/>
        </w:rPr>
      </w:pPr>
    </w:p>
    <w:p w:rsidR="00DB31EA" w:rsidRDefault="00DB31EA" w:rsidP="001C61C9">
      <w:pPr>
        <w:rPr>
          <w:rtl/>
          <w:lang w:eastAsia="he-IL"/>
        </w:rPr>
      </w:pPr>
      <w:r>
        <w:rPr>
          <w:rFonts w:hint="cs"/>
          <w:rtl/>
          <w:lang w:eastAsia="he-IL"/>
        </w:rPr>
        <w:lastRenderedPageBreak/>
        <w:t>אדוני היושב-ראש, כנסת נכבדה, הצעת החוק לביטול קובלנה (תיקוני חקיקה), התשפ"ב</w:t>
      </w:r>
      <w:r>
        <w:rPr>
          <w:rtl/>
          <w:lang w:eastAsia="he-IL"/>
        </w:rPr>
        <w:t>–</w:t>
      </w:r>
      <w:r>
        <w:rPr>
          <w:rFonts w:hint="cs"/>
          <w:rtl/>
          <w:lang w:eastAsia="he-IL"/>
        </w:rPr>
        <w:t xml:space="preserve">2022, של </w:t>
      </w:r>
      <w:bookmarkStart w:id="7859" w:name="_ETM_Q12_620922"/>
      <w:bookmarkEnd w:id="7859"/>
      <w:r>
        <w:rPr>
          <w:rFonts w:hint="cs"/>
          <w:rtl/>
          <w:lang w:eastAsia="he-IL"/>
        </w:rPr>
        <w:t xml:space="preserve">חבר הכנסת צבי האוזר, מבקשת לבטל את מוסד הקובלנה הפלילית בשיטת המשפט הישראלי בשל בעיות מהותיות ומעשיות </w:t>
      </w:r>
      <w:bookmarkStart w:id="7860" w:name="_ETM_Q12_626563"/>
      <w:bookmarkEnd w:id="7860"/>
      <w:r>
        <w:rPr>
          <w:rFonts w:hint="cs"/>
          <w:rtl/>
          <w:lang w:eastAsia="he-IL"/>
        </w:rPr>
        <w:t xml:space="preserve">רבות שמוסד זה מעורר בתחום המשפט הפלילי, ואני אפרט. </w:t>
      </w:r>
      <w:bookmarkStart w:id="7861" w:name="_ETM_Q12_630803"/>
      <w:bookmarkEnd w:id="7861"/>
    </w:p>
    <w:p w:rsidR="00DB31EA" w:rsidRDefault="00DB31EA" w:rsidP="001C61C9">
      <w:pPr>
        <w:rPr>
          <w:rtl/>
          <w:lang w:eastAsia="he-IL"/>
        </w:rPr>
      </w:pPr>
      <w:bookmarkStart w:id="7862" w:name="_ETM_Q12_630890"/>
      <w:bookmarkStart w:id="7863" w:name="_ETM_Q12_630962"/>
      <w:bookmarkEnd w:id="7862"/>
      <w:bookmarkEnd w:id="7863"/>
    </w:p>
    <w:p w:rsidR="00DB31EA" w:rsidRDefault="00DB31EA" w:rsidP="00167AD3">
      <w:pPr>
        <w:rPr>
          <w:rtl/>
          <w:lang w:eastAsia="he-IL"/>
        </w:rPr>
      </w:pPr>
      <w:bookmarkStart w:id="7864" w:name="_ETM_Q12_631057"/>
      <w:bookmarkEnd w:id="7864"/>
      <w:r>
        <w:rPr>
          <w:rFonts w:hint="cs"/>
          <w:rtl/>
          <w:lang w:eastAsia="he-IL"/>
        </w:rPr>
        <w:t xml:space="preserve">ביטול הקובלנה הפלילית עולה בקנה אחד עם המלצות הוועדה לסדר דין פלילי וראיות </w:t>
      </w:r>
      <w:r>
        <w:rPr>
          <w:rtl/>
          <w:lang w:eastAsia="he-IL"/>
        </w:rPr>
        <w:t>–</w:t>
      </w:r>
      <w:r>
        <w:rPr>
          <w:rFonts w:hint="cs"/>
          <w:rtl/>
          <w:lang w:eastAsia="he-IL"/>
        </w:rPr>
        <w:t xml:space="preserve"> האמת, מלפני שנים לא מעטות, כשעמד בראשה כבוד המשנה לנשיא אליהו </w:t>
      </w:r>
      <w:bookmarkStart w:id="7865" w:name="_ETM_Q12_651097"/>
      <w:bookmarkEnd w:id="7865"/>
      <w:r>
        <w:rPr>
          <w:rFonts w:hint="cs"/>
          <w:rtl/>
          <w:lang w:eastAsia="he-IL"/>
        </w:rPr>
        <w:t xml:space="preserve">מצא, ז"ל </w:t>
      </w:r>
      <w:r>
        <w:rPr>
          <w:rtl/>
          <w:lang w:eastAsia="he-IL"/>
        </w:rPr>
        <w:t>–</w:t>
      </w:r>
      <w:r>
        <w:rPr>
          <w:rFonts w:hint="cs"/>
          <w:rtl/>
          <w:lang w:eastAsia="he-IL"/>
        </w:rPr>
        <w:t xml:space="preserve"> וגם עם הצעות חוק, גם פרטיות וגם ממשלתיות, שהוגשו</w:t>
      </w:r>
      <w:bookmarkStart w:id="7866" w:name="_ETM_Q12_657305"/>
      <w:bookmarkEnd w:id="7866"/>
      <w:r>
        <w:rPr>
          <w:rFonts w:hint="cs"/>
          <w:rtl/>
          <w:lang w:eastAsia="he-IL"/>
        </w:rPr>
        <w:t xml:space="preserve"> במהלך השני</w:t>
      </w:r>
      <w:r w:rsidR="003E19F2">
        <w:rPr>
          <w:rFonts w:hint="cs"/>
          <w:rtl/>
          <w:lang w:eastAsia="he-IL"/>
        </w:rPr>
        <w:t>ם ו</w:t>
      </w:r>
      <w:r>
        <w:rPr>
          <w:rFonts w:hint="cs"/>
          <w:rtl/>
          <w:lang w:eastAsia="he-IL"/>
        </w:rPr>
        <w:t>פורסמו</w:t>
      </w:r>
      <w:r w:rsidR="00167AD3">
        <w:rPr>
          <w:rFonts w:hint="cs"/>
          <w:rtl/>
          <w:lang w:eastAsia="he-IL"/>
        </w:rPr>
        <w:t>.</w:t>
      </w:r>
      <w:r>
        <w:rPr>
          <w:rFonts w:hint="cs"/>
          <w:rtl/>
          <w:lang w:eastAsia="he-IL"/>
        </w:rPr>
        <w:t xml:space="preserve"> אגב, האחרונה שבהן הייתה ב-2016, הצעת חוק ממשלתית, והיא עברה בקריאה הראשונה, אבל הליכי החקיקה לא הושלמו. </w:t>
      </w:r>
      <w:bookmarkStart w:id="7867" w:name="_ETM_Q12_672252"/>
      <w:bookmarkStart w:id="7868" w:name="_ETM_Q12_672333"/>
      <w:bookmarkStart w:id="7869" w:name="_ETM_Q12_672405"/>
      <w:bookmarkStart w:id="7870" w:name="_ETM_Q12_672527"/>
      <w:bookmarkEnd w:id="7867"/>
      <w:bookmarkEnd w:id="7868"/>
      <w:bookmarkEnd w:id="7869"/>
      <w:bookmarkEnd w:id="7870"/>
      <w:r>
        <w:rPr>
          <w:rFonts w:hint="cs"/>
          <w:rtl/>
          <w:lang w:eastAsia="he-IL"/>
        </w:rPr>
        <w:t xml:space="preserve">קודם כול, הקובלנה הפלילית היא חריג לתפיסה היסודית </w:t>
      </w:r>
      <w:bookmarkStart w:id="7871" w:name="_ETM_Q12_678386"/>
      <w:bookmarkEnd w:id="7871"/>
      <w:r>
        <w:rPr>
          <w:rFonts w:hint="cs"/>
          <w:rtl/>
          <w:lang w:eastAsia="he-IL"/>
        </w:rPr>
        <w:t>בדין הישראלי שלפיה כל נושא של אכיפת המשפט הפלילי הוא נושא שמסור למדינה</w:t>
      </w:r>
      <w:r w:rsidR="00167AD3">
        <w:rPr>
          <w:rFonts w:hint="cs"/>
          <w:rtl/>
          <w:lang w:eastAsia="he-IL"/>
        </w:rPr>
        <w:t>,</w:t>
      </w:r>
      <w:r>
        <w:rPr>
          <w:rFonts w:hint="cs"/>
          <w:rtl/>
          <w:lang w:eastAsia="he-IL"/>
        </w:rPr>
        <w:t xml:space="preserve"> הוא נושא שבסמכות המדינה והוא נושא שבאחריות המדינה. כשכל אדם יכול להגיש תביעה פלילית נגד אזרח אחר, אז כמובן שלא ניתן להבטיח לא אחידות באכיפת הדין, לא ניהול מקצועי ומיומן של ההליך הפלילי וגם לא מניע</w:t>
      </w:r>
      <w:bookmarkStart w:id="7872" w:name="_ETM_Q12_714305"/>
      <w:bookmarkEnd w:id="7872"/>
      <w:r>
        <w:rPr>
          <w:rFonts w:hint="cs"/>
          <w:rtl/>
          <w:lang w:eastAsia="he-IL"/>
        </w:rPr>
        <w:t>ת התנכלויות של אחד לזולתו.</w:t>
      </w:r>
      <w:r w:rsidR="00167AD3">
        <w:rPr>
          <w:rFonts w:hint="cs"/>
          <w:rtl/>
          <w:lang w:eastAsia="he-IL"/>
        </w:rPr>
        <w:t xml:space="preserve"> </w:t>
      </w:r>
      <w:r>
        <w:rPr>
          <w:rFonts w:hint="cs"/>
          <w:rtl/>
          <w:lang w:eastAsia="he-IL"/>
        </w:rPr>
        <w:t xml:space="preserve">יתרה מזאת, בדין הפלילי קובלת המדינה על פגיעה בערכים חברתיים מוסכמים, לא על הפגיעה באינטרס אישי של אדם כזה או אחר. כאשר אנחנו נותנים אפשרות לאדם פרטי להעמיד אדם אחר בסיכון של הרשעה פלילית, כמובן עם רישום פלילי אחרי זה, יש לזה גם, פעמים רבות, פגיעה בזכותו של אדם להליך הוגן. </w:t>
      </w:r>
      <w:bookmarkStart w:id="7873" w:name="TOR_Q13"/>
      <w:bookmarkEnd w:id="7873"/>
      <w:r>
        <w:rPr>
          <w:rFonts w:hint="cs"/>
          <w:rtl/>
          <w:lang w:eastAsia="he-IL"/>
        </w:rPr>
        <w:t xml:space="preserve">זה בעייתי בעיקר כשמדובר במקרים שבהם </w:t>
      </w:r>
      <w:bookmarkStart w:id="7874" w:name="_ETM_Q13_148152"/>
      <w:bookmarkEnd w:id="7874"/>
      <w:r>
        <w:rPr>
          <w:rFonts w:hint="cs"/>
          <w:rtl/>
          <w:lang w:eastAsia="he-IL"/>
        </w:rPr>
        <w:t xml:space="preserve">המדינה סברה שאין מקום להעמיד לדין או שאין סיכוי </w:t>
      </w:r>
      <w:bookmarkStart w:id="7875" w:name="_ETM_Q13_149116"/>
      <w:bookmarkEnd w:id="7875"/>
      <w:r>
        <w:rPr>
          <w:rFonts w:hint="cs"/>
          <w:rtl/>
          <w:lang w:eastAsia="he-IL"/>
        </w:rPr>
        <w:t xml:space="preserve">סביר להרשעה, ואדם פרטי </w:t>
      </w:r>
      <w:r>
        <w:rPr>
          <w:rtl/>
          <w:lang w:eastAsia="he-IL"/>
        </w:rPr>
        <w:t>–</w:t>
      </w:r>
      <w:r>
        <w:rPr>
          <w:rFonts w:hint="cs"/>
          <w:rtl/>
          <w:lang w:eastAsia="he-IL"/>
        </w:rPr>
        <w:t xml:space="preserve"> למשל, אתן דוגמה: בעבירת </w:t>
      </w:r>
      <w:bookmarkStart w:id="7876" w:name="_ETM_Q13_157778"/>
      <w:bookmarkEnd w:id="7876"/>
      <w:r>
        <w:rPr>
          <w:rFonts w:hint="cs"/>
          <w:rtl/>
          <w:lang w:eastAsia="he-IL"/>
        </w:rPr>
        <w:t xml:space="preserve">לשון הרע אדם פרטי יכול להגיש תביעה אזרחית, אבל לפי </w:t>
      </w:r>
      <w:bookmarkStart w:id="7877" w:name="_ETM_Q13_156966"/>
      <w:bookmarkEnd w:id="7877"/>
      <w:r>
        <w:rPr>
          <w:rFonts w:hint="cs"/>
          <w:rtl/>
          <w:lang w:eastAsia="he-IL"/>
        </w:rPr>
        <w:t xml:space="preserve">החוק היום הוא גם יכול להגיש קובלנה פלילית פרטית </w:t>
      </w:r>
      <w:bookmarkStart w:id="7878" w:name="_ETM_Q13_164831"/>
      <w:bookmarkEnd w:id="7878"/>
      <w:r>
        <w:rPr>
          <w:rFonts w:hint="cs"/>
          <w:rtl/>
          <w:lang w:eastAsia="he-IL"/>
        </w:rPr>
        <w:t xml:space="preserve">נגד אדם אחר, ולמעשה, להציב אותו בסכנה של הרשעה </w:t>
      </w:r>
      <w:bookmarkStart w:id="7879" w:name="_ETM_Q13_170494"/>
      <w:bookmarkEnd w:id="7879"/>
      <w:r>
        <w:rPr>
          <w:rFonts w:hint="cs"/>
          <w:rtl/>
          <w:lang w:eastAsia="he-IL"/>
        </w:rPr>
        <w:t>פלילית.</w:t>
      </w:r>
    </w:p>
    <w:p w:rsidR="00DB31EA" w:rsidRDefault="00DB31EA" w:rsidP="001C61C9">
      <w:pPr>
        <w:rPr>
          <w:rtl/>
          <w:lang w:eastAsia="he-IL"/>
        </w:rPr>
      </w:pPr>
      <w:bookmarkStart w:id="7880" w:name="_ETM_Q13_127229"/>
      <w:bookmarkStart w:id="7881" w:name="_ETM_Q13_127324"/>
      <w:bookmarkEnd w:id="7880"/>
      <w:bookmarkEnd w:id="7881"/>
    </w:p>
    <w:p w:rsidR="00DB31EA" w:rsidRDefault="00DB31EA" w:rsidP="00167AD3">
      <w:pPr>
        <w:rPr>
          <w:rtl/>
          <w:lang w:eastAsia="he-IL"/>
        </w:rPr>
      </w:pPr>
      <w:bookmarkStart w:id="7882" w:name="_ETM_Q13_127243"/>
      <w:bookmarkStart w:id="7883" w:name="_ETM_Q13_127295"/>
      <w:bookmarkEnd w:id="7882"/>
      <w:bookmarkEnd w:id="7883"/>
      <w:r>
        <w:rPr>
          <w:rFonts w:hint="cs"/>
          <w:rtl/>
          <w:lang w:eastAsia="he-IL"/>
        </w:rPr>
        <w:t xml:space="preserve">ציין המציע, חבר הכנסת האוזר, שמספר הליכי הקובלנה </w:t>
      </w:r>
      <w:bookmarkStart w:id="7884" w:name="_ETM_Q13_172287"/>
      <w:bookmarkEnd w:id="7884"/>
      <w:r>
        <w:rPr>
          <w:rFonts w:hint="cs"/>
          <w:rtl/>
          <w:lang w:eastAsia="he-IL"/>
        </w:rPr>
        <w:t xml:space="preserve">שמתקיימים במדינת ישראל בשנה לא מאוד גבוה. ב-2018 </w:t>
      </w:r>
      <w:bookmarkStart w:id="7885" w:name="_ETM_Q13_183614"/>
      <w:bookmarkEnd w:id="7885"/>
      <w:r>
        <w:rPr>
          <w:rFonts w:hint="cs"/>
          <w:rtl/>
          <w:lang w:eastAsia="he-IL"/>
        </w:rPr>
        <w:t xml:space="preserve">הוגשו 86 קובלנות; ב-2019 </w:t>
      </w:r>
      <w:r>
        <w:rPr>
          <w:rtl/>
          <w:lang w:eastAsia="he-IL"/>
        </w:rPr>
        <w:t>–</w:t>
      </w:r>
      <w:r>
        <w:rPr>
          <w:rFonts w:hint="cs"/>
          <w:rtl/>
          <w:lang w:eastAsia="he-IL"/>
        </w:rPr>
        <w:t xml:space="preserve"> 75 קובלנות; ב-2020 </w:t>
      </w:r>
      <w:r>
        <w:rPr>
          <w:rtl/>
          <w:lang w:eastAsia="he-IL"/>
        </w:rPr>
        <w:t>–</w:t>
      </w:r>
      <w:r>
        <w:rPr>
          <w:rFonts w:hint="cs"/>
          <w:rtl/>
          <w:lang w:eastAsia="he-IL"/>
        </w:rPr>
        <w:t xml:space="preserve"> 73 קובלנות; </w:t>
      </w:r>
      <w:bookmarkStart w:id="7886" w:name="_ETM_Q13_189425"/>
      <w:bookmarkEnd w:id="7886"/>
      <w:r>
        <w:rPr>
          <w:rFonts w:hint="cs"/>
          <w:rtl/>
          <w:lang w:eastAsia="he-IL"/>
        </w:rPr>
        <w:t xml:space="preserve">אבל עדיין, אם אנחנו סוכמים את המספרים, מדובר </w:t>
      </w:r>
      <w:bookmarkStart w:id="7887" w:name="_ETM_Q13_192391"/>
      <w:bookmarkEnd w:id="7887"/>
      <w:r>
        <w:rPr>
          <w:rFonts w:hint="cs"/>
          <w:rtl/>
          <w:lang w:eastAsia="he-IL"/>
        </w:rPr>
        <w:t xml:space="preserve">במאות ספורות של הליכים משפטיים, בבתי משפט שהם עמוסים לעייפה, </w:t>
      </w:r>
      <w:bookmarkStart w:id="7888" w:name="_ETM_Q13_201605"/>
      <w:bookmarkEnd w:id="7888"/>
      <w:r>
        <w:rPr>
          <w:rFonts w:hint="cs"/>
          <w:rtl/>
          <w:lang w:eastAsia="he-IL"/>
        </w:rPr>
        <w:t>ובשעה שכולנו יודעים שהליכים משפטיים נמשכים יותר זמן מכפי שהיינו רוצים.</w:t>
      </w:r>
      <w:bookmarkStart w:id="7889" w:name="_ETM_Q13_207851"/>
      <w:bookmarkStart w:id="7890" w:name="_ETM_Q13_207930"/>
      <w:bookmarkStart w:id="7891" w:name="_ETM_Q13_207979"/>
      <w:bookmarkStart w:id="7892" w:name="_ETM_Q13_208058"/>
      <w:bookmarkEnd w:id="7889"/>
      <w:bookmarkEnd w:id="7890"/>
      <w:bookmarkEnd w:id="7891"/>
      <w:bookmarkEnd w:id="7892"/>
      <w:r w:rsidR="00167AD3">
        <w:rPr>
          <w:rFonts w:hint="cs"/>
          <w:rtl/>
          <w:lang w:eastAsia="he-IL"/>
        </w:rPr>
        <w:t xml:space="preserve"> </w:t>
      </w:r>
      <w:r>
        <w:rPr>
          <w:rFonts w:hint="cs"/>
          <w:rtl/>
          <w:lang w:eastAsia="he-IL"/>
        </w:rPr>
        <w:t xml:space="preserve">הליכי הקובלנה מכבידים מאוד על מערכת המשפט, מגבירים את העומס </w:t>
      </w:r>
      <w:bookmarkStart w:id="7893" w:name="_ETM_Q13_214068"/>
      <w:bookmarkEnd w:id="7893"/>
      <w:r>
        <w:rPr>
          <w:rFonts w:hint="cs"/>
          <w:rtl/>
          <w:lang w:eastAsia="he-IL"/>
        </w:rPr>
        <w:t>שמוטל עליה. ברוב המקרים הקובלנות הפרטיות מוגשות על עניינים</w:t>
      </w:r>
      <w:bookmarkStart w:id="7894" w:name="_ETM_Q13_222219"/>
      <w:bookmarkEnd w:id="7894"/>
      <w:r>
        <w:rPr>
          <w:rFonts w:hint="cs"/>
          <w:rtl/>
          <w:lang w:eastAsia="he-IL"/>
        </w:rPr>
        <w:t xml:space="preserve"> של מה בכך, ורוב</w:t>
      </w:r>
      <w:r w:rsidR="00167AD3">
        <w:rPr>
          <w:rFonts w:hint="cs"/>
          <w:rtl/>
          <w:lang w:eastAsia="he-IL"/>
        </w:rPr>
        <w:t>ן</w:t>
      </w:r>
      <w:r>
        <w:rPr>
          <w:rFonts w:hint="cs"/>
          <w:rtl/>
          <w:lang w:eastAsia="he-IL"/>
        </w:rPr>
        <w:t xml:space="preserve"> גם מסתיימ</w:t>
      </w:r>
      <w:r w:rsidR="00167AD3">
        <w:rPr>
          <w:rFonts w:hint="cs"/>
          <w:rtl/>
          <w:lang w:eastAsia="he-IL"/>
        </w:rPr>
        <w:t>ות</w:t>
      </w:r>
      <w:r>
        <w:rPr>
          <w:rFonts w:hint="cs"/>
          <w:rtl/>
          <w:lang w:eastAsia="he-IL"/>
        </w:rPr>
        <w:t xml:space="preserve"> בלא כלום. על פי </w:t>
      </w:r>
      <w:bookmarkStart w:id="7895" w:name="_ETM_Q13_227894"/>
      <w:bookmarkEnd w:id="7895"/>
      <w:r>
        <w:rPr>
          <w:rFonts w:hint="cs"/>
          <w:rtl/>
          <w:lang w:eastAsia="he-IL"/>
        </w:rPr>
        <w:t xml:space="preserve">הנתונים שברשותנו, ב-89% מהמקרים הקובלנה נמחקה, הנאשם זוכה, הוחלט </w:t>
      </w:r>
      <w:bookmarkStart w:id="7896" w:name="_ETM_Q13_237041"/>
      <w:bookmarkEnd w:id="7896"/>
      <w:r>
        <w:rPr>
          <w:rFonts w:hint="cs"/>
          <w:rtl/>
          <w:lang w:eastAsia="he-IL"/>
        </w:rPr>
        <w:t xml:space="preserve">על הפסקת הליכים, או שהתיק נסגר טכנית. זאת אומרת, אנחנו </w:t>
      </w:r>
      <w:bookmarkStart w:id="7897" w:name="_ETM_Q13_243077"/>
      <w:bookmarkEnd w:id="7897"/>
      <w:r>
        <w:rPr>
          <w:rFonts w:hint="cs"/>
          <w:rtl/>
          <w:lang w:eastAsia="he-IL"/>
        </w:rPr>
        <w:t>מדברים על תשעה מתוך כל עשרה מקרים. רק ב-11% מהקובלנו</w:t>
      </w:r>
      <w:bookmarkStart w:id="7898" w:name="_ETM_Q13_246151"/>
      <w:bookmarkEnd w:id="7898"/>
      <w:r>
        <w:rPr>
          <w:rFonts w:hint="cs"/>
          <w:rtl/>
          <w:lang w:eastAsia="he-IL"/>
        </w:rPr>
        <w:t xml:space="preserve">ת הוחלט על אשמה, </w:t>
      </w:r>
      <w:r w:rsidR="00167AD3">
        <w:rPr>
          <w:rFonts w:hint="cs"/>
          <w:rtl/>
          <w:lang w:eastAsia="he-IL"/>
        </w:rPr>
        <w:t>ו</w:t>
      </w:r>
      <w:r>
        <w:rPr>
          <w:rFonts w:hint="cs"/>
          <w:rtl/>
          <w:lang w:eastAsia="he-IL"/>
        </w:rPr>
        <w:t xml:space="preserve">בחלק מהמקרים על אף קביעת </w:t>
      </w:r>
      <w:bookmarkStart w:id="7899" w:name="_ETM_Q13_256375"/>
      <w:bookmarkEnd w:id="7899"/>
      <w:r>
        <w:rPr>
          <w:rFonts w:hint="cs"/>
          <w:rtl/>
          <w:lang w:eastAsia="he-IL"/>
        </w:rPr>
        <w:t xml:space="preserve">האשמה לא הייתה הרשעה. זה כמובן אפשרי במשפט הפלילי, </w:t>
      </w:r>
      <w:bookmarkStart w:id="7900" w:name="_ETM_Q13_262780"/>
      <w:bookmarkEnd w:id="7900"/>
      <w:r>
        <w:rPr>
          <w:rFonts w:hint="cs"/>
          <w:rtl/>
          <w:lang w:eastAsia="he-IL"/>
        </w:rPr>
        <w:t xml:space="preserve">כשקובעים שהעובדות שבכתב האישום נכונות אבל עדיין לא מרשיעים את </w:t>
      </w:r>
      <w:bookmarkStart w:id="7901" w:name="_ETM_Q13_274868"/>
      <w:bookmarkEnd w:id="7901"/>
      <w:r>
        <w:rPr>
          <w:rFonts w:hint="cs"/>
          <w:rtl/>
          <w:lang w:eastAsia="he-IL"/>
        </w:rPr>
        <w:t>האדם. זאת אומרת, המקרים שבהם יש הרשעה פלילית בקובלנה</w:t>
      </w:r>
      <w:bookmarkStart w:id="7902" w:name="_ETM_Q13_281737"/>
      <w:bookmarkEnd w:id="7902"/>
      <w:r>
        <w:rPr>
          <w:rFonts w:hint="cs"/>
          <w:rtl/>
          <w:lang w:eastAsia="he-IL"/>
        </w:rPr>
        <w:t xml:space="preserve"> פרטית, למרות שזה הליך פלילי לכל דבר ועניין, זה נתון</w:t>
      </w:r>
      <w:bookmarkStart w:id="7903" w:name="_ETM_Q13_280915"/>
      <w:bookmarkEnd w:id="7903"/>
      <w:r>
        <w:rPr>
          <w:rFonts w:hint="cs"/>
          <w:rtl/>
          <w:lang w:eastAsia="he-IL"/>
        </w:rPr>
        <w:t xml:space="preserve"> חד-ספרתי.</w:t>
      </w:r>
      <w:bookmarkStart w:id="7904" w:name="_ETM_Q13_287091"/>
      <w:bookmarkEnd w:id="7904"/>
    </w:p>
    <w:p w:rsidR="00DB31EA" w:rsidRDefault="00DB31EA" w:rsidP="001C61C9">
      <w:pPr>
        <w:rPr>
          <w:rtl/>
          <w:lang w:eastAsia="he-IL"/>
        </w:rPr>
      </w:pPr>
      <w:bookmarkStart w:id="7905" w:name="_ETM_Q13_287200"/>
      <w:bookmarkEnd w:id="7905"/>
    </w:p>
    <w:p w:rsidR="00DB31EA" w:rsidRDefault="00DB31EA" w:rsidP="00167AD3">
      <w:pPr>
        <w:rPr>
          <w:rtl/>
          <w:lang w:eastAsia="he-IL"/>
        </w:rPr>
      </w:pPr>
      <w:bookmarkStart w:id="7906" w:name="_ETM_Q13_287235"/>
      <w:bookmarkStart w:id="7907" w:name="_ETM_Q13_287344"/>
      <w:bookmarkEnd w:id="7906"/>
      <w:bookmarkEnd w:id="7907"/>
      <w:r>
        <w:rPr>
          <w:rFonts w:hint="cs"/>
          <w:rtl/>
          <w:lang w:eastAsia="he-IL"/>
        </w:rPr>
        <w:t xml:space="preserve">כפי שציינתי, אדוני היושב-ראש, מדינת ישראל מתמודדת עם עומסים כבדים </w:t>
      </w:r>
      <w:bookmarkStart w:id="7908" w:name="_ETM_Q13_295065"/>
      <w:bookmarkEnd w:id="7908"/>
      <w:r>
        <w:rPr>
          <w:rFonts w:hint="cs"/>
          <w:rtl/>
          <w:lang w:eastAsia="he-IL"/>
        </w:rPr>
        <w:t xml:space="preserve">מאוד בבתי המשפט; עומסים שנמצאים במערכת שהיא גם </w:t>
      </w:r>
      <w:r>
        <w:rPr>
          <w:rtl/>
          <w:lang w:eastAsia="he-IL"/>
        </w:rPr>
        <w:t>–</w:t>
      </w:r>
      <w:r>
        <w:rPr>
          <w:rFonts w:hint="cs"/>
          <w:rtl/>
          <w:lang w:eastAsia="he-IL"/>
        </w:rPr>
        <w:t xml:space="preserve"> </w:t>
      </w:r>
      <w:bookmarkStart w:id="7909" w:name="_ETM_Q13_299198"/>
      <w:bookmarkEnd w:id="7909"/>
      <w:r>
        <w:rPr>
          <w:rFonts w:hint="cs"/>
          <w:rtl/>
          <w:lang w:eastAsia="he-IL"/>
        </w:rPr>
        <w:t>אם משווים את זה למדינות ה-</w:t>
      </w:r>
      <w:r>
        <w:rPr>
          <w:rFonts w:hint="cs"/>
          <w:lang w:eastAsia="he-IL"/>
        </w:rPr>
        <w:t>OECD</w:t>
      </w:r>
      <w:r>
        <w:rPr>
          <w:rFonts w:hint="cs"/>
          <w:rtl/>
          <w:lang w:eastAsia="he-IL"/>
        </w:rPr>
        <w:t xml:space="preserve">, מספר השופטים לנפש </w:t>
      </w:r>
      <w:bookmarkStart w:id="7910" w:name="_ETM_Q13_304208"/>
      <w:bookmarkEnd w:id="7910"/>
      <w:r>
        <w:rPr>
          <w:rFonts w:hint="cs"/>
          <w:rtl/>
          <w:lang w:eastAsia="he-IL"/>
        </w:rPr>
        <w:t xml:space="preserve">במדינת ישראל הוא יחסית קטן, ומאידך מספר עורכי הדין לנפש </w:t>
      </w:r>
      <w:bookmarkStart w:id="7911" w:name="_ETM_Q13_311235"/>
      <w:bookmarkEnd w:id="7911"/>
      <w:r>
        <w:rPr>
          <w:rFonts w:hint="cs"/>
          <w:rtl/>
          <w:lang w:eastAsia="he-IL"/>
        </w:rPr>
        <w:t xml:space="preserve">גדול, והעומסים </w:t>
      </w:r>
      <w:r>
        <w:rPr>
          <w:rFonts w:hint="cs"/>
          <w:rtl/>
          <w:lang w:eastAsia="he-IL"/>
        </w:rPr>
        <w:lastRenderedPageBreak/>
        <w:t xml:space="preserve">האלה מייצרים גם עינוי דין ועיוות דין, </w:t>
      </w:r>
      <w:bookmarkStart w:id="7912" w:name="_ETM_Q13_323903"/>
      <w:bookmarkEnd w:id="7912"/>
      <w:r>
        <w:rPr>
          <w:rFonts w:hint="cs"/>
          <w:rtl/>
          <w:lang w:eastAsia="he-IL"/>
        </w:rPr>
        <w:t xml:space="preserve">וכולנו מחפשים עוד ועוד דרכים איך אנחנו יכולים להוריד את </w:t>
      </w:r>
      <w:bookmarkStart w:id="7913" w:name="_ETM_Q13_327899"/>
      <w:bookmarkEnd w:id="7913"/>
      <w:r>
        <w:rPr>
          <w:rFonts w:hint="cs"/>
          <w:rtl/>
          <w:lang w:eastAsia="he-IL"/>
        </w:rPr>
        <w:t xml:space="preserve">העומס בבתי המשפט, לייעל את ההליכים הפליליים וכדו'. </w:t>
      </w:r>
      <w:bookmarkStart w:id="7914" w:name="_ETM_Q13_330891"/>
      <w:bookmarkStart w:id="7915" w:name="_ETM_Q13_330965"/>
      <w:bookmarkStart w:id="7916" w:name="_ETM_Q13_331098"/>
      <w:bookmarkStart w:id="7917" w:name="_ETM_Q13_331197"/>
      <w:bookmarkEnd w:id="7914"/>
      <w:bookmarkEnd w:id="7915"/>
      <w:bookmarkEnd w:id="7916"/>
      <w:bookmarkEnd w:id="7917"/>
      <w:r>
        <w:rPr>
          <w:rFonts w:hint="cs"/>
          <w:rtl/>
          <w:lang w:eastAsia="he-IL"/>
        </w:rPr>
        <w:t xml:space="preserve">רק היום </w:t>
      </w:r>
      <w:bookmarkStart w:id="7918" w:name="_ETM_Q13_339258"/>
      <w:bookmarkEnd w:id="7918"/>
      <w:r>
        <w:rPr>
          <w:rFonts w:hint="cs"/>
          <w:rtl/>
          <w:lang w:eastAsia="he-IL"/>
        </w:rPr>
        <w:t xml:space="preserve">ועדת הכלכלה של הכנסת החלה בדיון, בהכנה לקריאה שנייה ושלישית, </w:t>
      </w:r>
      <w:bookmarkStart w:id="7919" w:name="_ETM_Q13_342267"/>
      <w:bookmarkEnd w:id="7919"/>
      <w:r>
        <w:rPr>
          <w:rFonts w:hint="cs"/>
          <w:rtl/>
          <w:lang w:eastAsia="he-IL"/>
        </w:rPr>
        <w:t>בהצעת החוק לרפורמה בדיני התעבורה, על מנת להעביר הרבה מאוד</w:t>
      </w:r>
      <w:bookmarkStart w:id="7920" w:name="_ETM_Q13_353197"/>
      <w:bookmarkEnd w:id="7920"/>
      <w:r>
        <w:rPr>
          <w:rFonts w:hint="cs"/>
          <w:rtl/>
          <w:lang w:eastAsia="he-IL"/>
        </w:rPr>
        <w:t xml:space="preserve"> הליכים </w:t>
      </w:r>
      <w:r>
        <w:rPr>
          <w:rtl/>
          <w:lang w:eastAsia="he-IL"/>
        </w:rPr>
        <w:t>–</w:t>
      </w:r>
      <w:r>
        <w:rPr>
          <w:rFonts w:hint="cs"/>
          <w:rtl/>
          <w:lang w:eastAsia="he-IL"/>
        </w:rPr>
        <w:t xml:space="preserve"> נדמה לי שהמספר הוא בסדר גודל של 150,000 הליכים בשנה</w:t>
      </w:r>
      <w:bookmarkStart w:id="7921" w:name="_ETM_Q13_355585"/>
      <w:bookmarkEnd w:id="7921"/>
      <w:r>
        <w:rPr>
          <w:rFonts w:hint="cs"/>
          <w:rtl/>
          <w:lang w:eastAsia="he-IL"/>
        </w:rPr>
        <w:t xml:space="preserve"> </w:t>
      </w:r>
      <w:r>
        <w:rPr>
          <w:rtl/>
          <w:lang w:eastAsia="he-IL"/>
        </w:rPr>
        <w:t>–</w:t>
      </w:r>
      <w:r>
        <w:rPr>
          <w:rFonts w:hint="cs"/>
          <w:rtl/>
          <w:lang w:eastAsia="he-IL"/>
        </w:rPr>
        <w:t xml:space="preserve"> ממשפט פלילי למשפט מינהלי. ברוב המקרים, גם לא יהיה </w:t>
      </w:r>
      <w:bookmarkStart w:id="7922" w:name="_ETM_Q13_361827"/>
      <w:bookmarkEnd w:id="7922"/>
      <w:r>
        <w:rPr>
          <w:rFonts w:hint="cs"/>
          <w:rtl/>
          <w:lang w:eastAsia="he-IL"/>
        </w:rPr>
        <w:t xml:space="preserve">צורך בהתייצבות פיזית בבית משפט, וזה ינוהל מרחוק. </w:t>
      </w:r>
      <w:bookmarkStart w:id="7923" w:name="_ETM_Q13_368522"/>
      <w:bookmarkEnd w:id="7923"/>
      <w:r>
        <w:rPr>
          <w:rFonts w:hint="cs"/>
          <w:rtl/>
          <w:lang w:eastAsia="he-IL"/>
        </w:rPr>
        <w:t xml:space="preserve">אנחנו ממשיכים ומחפשים עוד ועוד דרכים איך אנחנו יכולים להוריד </w:t>
      </w:r>
      <w:bookmarkStart w:id="7924" w:name="_ETM_Q13_370475"/>
      <w:bookmarkEnd w:id="7924"/>
      <w:r>
        <w:rPr>
          <w:rFonts w:hint="cs"/>
          <w:rtl/>
          <w:lang w:eastAsia="he-IL"/>
        </w:rPr>
        <w:t xml:space="preserve">את העומס בבתי המשפט ולאפשר לאזרחי ישראל שמגיעים בשערי בית </w:t>
      </w:r>
      <w:bookmarkStart w:id="7925" w:name="_ETM_Q13_374798"/>
      <w:bookmarkEnd w:id="7925"/>
      <w:r>
        <w:rPr>
          <w:rFonts w:hint="cs"/>
          <w:rtl/>
          <w:lang w:eastAsia="he-IL"/>
        </w:rPr>
        <w:t>המשפט הליכים יותר מהירים ויותר יעילים.</w:t>
      </w:r>
      <w:bookmarkStart w:id="7926" w:name="_ETM_Q13_384158"/>
      <w:bookmarkStart w:id="7927" w:name="_ETM_Q13_384267"/>
      <w:bookmarkStart w:id="7928" w:name="_ETM_Q13_384317"/>
      <w:bookmarkStart w:id="7929" w:name="_ETM_Q13_384420"/>
      <w:bookmarkEnd w:id="7926"/>
      <w:bookmarkEnd w:id="7927"/>
      <w:bookmarkEnd w:id="7928"/>
      <w:bookmarkEnd w:id="7929"/>
      <w:r w:rsidR="00167AD3">
        <w:rPr>
          <w:rFonts w:hint="cs"/>
          <w:rtl/>
          <w:lang w:eastAsia="he-IL"/>
        </w:rPr>
        <w:t xml:space="preserve"> </w:t>
      </w:r>
      <w:r>
        <w:rPr>
          <w:rFonts w:hint="cs"/>
          <w:rtl/>
          <w:lang w:eastAsia="he-IL"/>
        </w:rPr>
        <w:t xml:space="preserve">לכן אנחנו חייבים להשתחרר מהליכים </w:t>
      </w:r>
      <w:bookmarkStart w:id="7930" w:name="_ETM_Q13_389309"/>
      <w:bookmarkEnd w:id="7930"/>
      <w:r>
        <w:rPr>
          <w:rFonts w:hint="cs"/>
          <w:rtl/>
          <w:lang w:eastAsia="he-IL"/>
        </w:rPr>
        <w:t xml:space="preserve">מיותרים, שנזקם עולה על תועלתם, ולהתמקד בהליכים המרכזיים. המשפט </w:t>
      </w:r>
      <w:bookmarkStart w:id="7931" w:name="_ETM_Q13_396280"/>
      <w:bookmarkEnd w:id="7931"/>
      <w:r>
        <w:rPr>
          <w:rFonts w:hint="cs"/>
          <w:rtl/>
          <w:lang w:eastAsia="he-IL"/>
        </w:rPr>
        <w:t xml:space="preserve">הפלילי בכלל צריך להתמקד בסטיות משמעותיות מהנורמות החברתיות ולא בזוטי דברים, </w:t>
      </w:r>
      <w:bookmarkStart w:id="7932" w:name="_ETM_Q13_401775"/>
      <w:bookmarkEnd w:id="7932"/>
      <w:r>
        <w:rPr>
          <w:rFonts w:hint="cs"/>
          <w:rtl/>
          <w:lang w:eastAsia="he-IL"/>
        </w:rPr>
        <w:t xml:space="preserve">כמו שאמר חבר הכנסת האוזר, או </w:t>
      </w:r>
      <w:bookmarkStart w:id="7933" w:name="_ETM_Q13_403989"/>
      <w:bookmarkEnd w:id="7933"/>
      <w:r>
        <w:rPr>
          <w:rFonts w:hint="cs"/>
          <w:rtl/>
          <w:lang w:eastAsia="he-IL"/>
        </w:rPr>
        <w:t xml:space="preserve">לא בסטייה בלתי משמעותית מהנורמה. אם אנחנו נדע לעשות את </w:t>
      </w:r>
      <w:bookmarkStart w:id="7934" w:name="_ETM_Q13_411496"/>
      <w:bookmarkEnd w:id="7934"/>
      <w:r>
        <w:rPr>
          <w:rFonts w:hint="cs"/>
          <w:rtl/>
          <w:lang w:eastAsia="he-IL"/>
        </w:rPr>
        <w:t xml:space="preserve">זה, אז גם ההליך הפלילי יהיה שמור לפשעים משמעותיים </w:t>
      </w:r>
      <w:bookmarkStart w:id="7935" w:name="_ETM_Q13_415439"/>
      <w:bookmarkEnd w:id="7935"/>
      <w:r>
        <w:rPr>
          <w:rFonts w:hint="cs"/>
          <w:rtl/>
          <w:lang w:eastAsia="he-IL"/>
        </w:rPr>
        <w:t xml:space="preserve">שפוגעים באופן מהותי בערכי החברה, ואלה הפשעים שאנחנו רוצים שגם </w:t>
      </w:r>
      <w:bookmarkStart w:id="7936" w:name="_ETM_Q13_420984"/>
      <w:bookmarkEnd w:id="7936"/>
      <w:r>
        <w:rPr>
          <w:rFonts w:hint="cs"/>
          <w:rtl/>
          <w:lang w:eastAsia="he-IL"/>
        </w:rPr>
        <w:t xml:space="preserve">הענישה בהם תהיה חמורה ותהיה מרתיעה. יש קשר בין הדברים, </w:t>
      </w:r>
      <w:bookmarkStart w:id="7937" w:name="_ETM_Q13_431449"/>
      <w:bookmarkEnd w:id="7937"/>
      <w:r>
        <w:rPr>
          <w:rFonts w:hint="cs"/>
          <w:rtl/>
          <w:lang w:eastAsia="he-IL"/>
        </w:rPr>
        <w:t>רבותי</w:t>
      </w:r>
      <w:r w:rsidR="00731AA1">
        <w:rPr>
          <w:rFonts w:hint="cs"/>
          <w:rtl/>
          <w:lang w:eastAsia="he-IL"/>
        </w:rPr>
        <w:t>י</w:t>
      </w:r>
      <w:r>
        <w:rPr>
          <w:rFonts w:hint="cs"/>
          <w:rtl/>
          <w:lang w:eastAsia="he-IL"/>
        </w:rPr>
        <w:t xml:space="preserve"> וגבירותיי. לכן גם הקמתי צוות, בראשות מנכ"ל משרדי, שמכין </w:t>
      </w:r>
      <w:bookmarkStart w:id="7938" w:name="_ETM_Q13_437708"/>
      <w:bookmarkEnd w:id="7938"/>
      <w:r>
        <w:rPr>
          <w:rFonts w:hint="cs"/>
          <w:rtl/>
          <w:lang w:eastAsia="he-IL"/>
        </w:rPr>
        <w:t xml:space="preserve">תוכנית לדה-פליליזציה של הרבה מאוד מעבירות הקודקס הפלילי במדינת ישראל </w:t>
      </w:r>
      <w:bookmarkStart w:id="7939" w:name="_ETM_Q13_450943"/>
      <w:bookmarkEnd w:id="7939"/>
      <w:r>
        <w:rPr>
          <w:rFonts w:hint="eastAsia"/>
          <w:rtl/>
          <w:lang w:eastAsia="he-IL"/>
        </w:rPr>
        <w:t>–</w:t>
      </w:r>
      <w:r>
        <w:rPr>
          <w:rFonts w:hint="cs"/>
          <w:rtl/>
          <w:lang w:eastAsia="he-IL"/>
        </w:rPr>
        <w:t xml:space="preserve"> לראות מה מיותר, מה אפשר להעביר לאפיק מינהלי </w:t>
      </w:r>
      <w:bookmarkStart w:id="7940" w:name="_ETM_Q13_454372"/>
      <w:bookmarkEnd w:id="7940"/>
      <w:r>
        <w:rPr>
          <w:rFonts w:hint="cs"/>
          <w:rtl/>
          <w:lang w:eastAsia="he-IL"/>
        </w:rPr>
        <w:t>וכדו</w:t>
      </w:r>
      <w:r w:rsidR="00167AD3">
        <w:rPr>
          <w:rFonts w:hint="cs"/>
          <w:rtl/>
          <w:lang w:eastAsia="he-IL"/>
        </w:rPr>
        <w:t>מה</w:t>
      </w:r>
      <w:r>
        <w:rPr>
          <w:rFonts w:hint="cs"/>
          <w:rtl/>
          <w:lang w:eastAsia="he-IL"/>
        </w:rPr>
        <w:t>.</w:t>
      </w:r>
    </w:p>
    <w:p w:rsidR="00DB31EA" w:rsidRDefault="00DB31EA" w:rsidP="001C61C9">
      <w:pPr>
        <w:rPr>
          <w:rtl/>
          <w:lang w:eastAsia="he-IL"/>
        </w:rPr>
      </w:pPr>
      <w:bookmarkStart w:id="7941" w:name="_ETM_Q13_456259"/>
      <w:bookmarkStart w:id="7942" w:name="_ETM_Q13_456349"/>
      <w:bookmarkEnd w:id="7941"/>
      <w:bookmarkEnd w:id="7942"/>
    </w:p>
    <w:p w:rsidR="00DB31EA" w:rsidRDefault="00DB31EA" w:rsidP="00167AD3">
      <w:pPr>
        <w:rPr>
          <w:rtl/>
          <w:lang w:eastAsia="he-IL"/>
        </w:rPr>
      </w:pPr>
      <w:bookmarkStart w:id="7943" w:name="_ETM_Q13_456403"/>
      <w:bookmarkStart w:id="7944" w:name="_ETM_Q13_456485"/>
      <w:bookmarkEnd w:id="7943"/>
      <w:bookmarkEnd w:id="7944"/>
      <w:r>
        <w:rPr>
          <w:rFonts w:hint="cs"/>
          <w:rtl/>
          <w:lang w:eastAsia="he-IL"/>
        </w:rPr>
        <w:t xml:space="preserve">אני רוצה לציין שכשאנחנו מבטלים את המוסד הזה של קובלנה </w:t>
      </w:r>
      <w:bookmarkStart w:id="7945" w:name="_ETM_Q13_459926"/>
      <w:bookmarkEnd w:id="7945"/>
      <w:r>
        <w:rPr>
          <w:rFonts w:hint="cs"/>
          <w:rtl/>
          <w:lang w:eastAsia="he-IL"/>
        </w:rPr>
        <w:t xml:space="preserve">פלילית פרטית, אנחנו לא משאירים את האזרח ללא סעד, ללא </w:t>
      </w:r>
      <w:bookmarkStart w:id="7946" w:name="_ETM_Q13_470836"/>
      <w:bookmarkEnd w:id="7946"/>
      <w:r>
        <w:rPr>
          <w:rFonts w:hint="cs"/>
          <w:rtl/>
          <w:lang w:eastAsia="he-IL"/>
        </w:rPr>
        <w:t xml:space="preserve">יכולת להתגונן אם בוצעה בו פגיעה. יש אמצעים </w:t>
      </w:r>
      <w:bookmarkStart w:id="7947" w:name="_ETM_Q13_470393"/>
      <w:bookmarkEnd w:id="7947"/>
      <w:r>
        <w:rPr>
          <w:rFonts w:hint="cs"/>
          <w:rtl/>
          <w:lang w:eastAsia="he-IL"/>
        </w:rPr>
        <w:t xml:space="preserve">אפקטיביים בדין שבהם האזרח יכול לעשות שימוש. קודם כול, </w:t>
      </w:r>
      <w:bookmarkStart w:id="7948" w:name="_ETM_Q13_481178"/>
      <w:bookmarkEnd w:id="7948"/>
      <w:r>
        <w:rPr>
          <w:rFonts w:hint="cs"/>
          <w:rtl/>
          <w:lang w:eastAsia="he-IL"/>
        </w:rPr>
        <w:t xml:space="preserve">קיימת בפניו האפשרות לנקוט הליך אזרחי; ציינתי, </w:t>
      </w:r>
      <w:bookmarkStart w:id="7949" w:name="_ETM_Q13_481569"/>
      <w:bookmarkEnd w:id="7949"/>
      <w:r>
        <w:rPr>
          <w:rFonts w:hint="cs"/>
          <w:rtl/>
          <w:lang w:eastAsia="he-IL"/>
        </w:rPr>
        <w:t xml:space="preserve">למשל, את עבירת לשון הרע, שהיא גם עוולה אזרחית </w:t>
      </w:r>
      <w:bookmarkStart w:id="7950" w:name="_ETM_Q13_491374"/>
      <w:bookmarkEnd w:id="7950"/>
      <w:r>
        <w:rPr>
          <w:rFonts w:hint="cs"/>
          <w:rtl/>
          <w:lang w:eastAsia="he-IL"/>
        </w:rPr>
        <w:t xml:space="preserve">לפי דין וגם עבירה פלילית. אז, כמובן, ניתן לנקוט </w:t>
      </w:r>
      <w:bookmarkStart w:id="7951" w:name="_ETM_Q13_494711"/>
      <w:bookmarkEnd w:id="7951"/>
      <w:r>
        <w:rPr>
          <w:rFonts w:hint="cs"/>
          <w:rtl/>
          <w:lang w:eastAsia="he-IL"/>
        </w:rPr>
        <w:t>הליך של תביעה אזרחית, וסיכויי ההצלחה של הנפגע יותר גבוהים</w:t>
      </w:r>
      <w:bookmarkStart w:id="7952" w:name="_ETM_Q13_498842"/>
      <w:bookmarkEnd w:id="7952"/>
      <w:r>
        <w:rPr>
          <w:rFonts w:hint="cs"/>
          <w:rtl/>
          <w:lang w:eastAsia="he-IL"/>
        </w:rPr>
        <w:t xml:space="preserve">, כי במשפט האזרחי צריך להוכיח במאזן הסתברויות, ובמשפט </w:t>
      </w:r>
      <w:bookmarkStart w:id="7953" w:name="_ETM_Q13_509377"/>
      <w:bookmarkEnd w:id="7953"/>
      <w:r>
        <w:rPr>
          <w:rFonts w:hint="cs"/>
          <w:rtl/>
          <w:lang w:eastAsia="he-IL"/>
        </w:rPr>
        <w:t xml:space="preserve">הפלילי רף ההוכחה הוא הרבה יותר גבוה, והוא מעבר לספק </w:t>
      </w:r>
      <w:bookmarkStart w:id="7954" w:name="_ETM_Q13_523071"/>
      <w:bookmarkEnd w:id="7954"/>
      <w:r>
        <w:rPr>
          <w:rFonts w:hint="cs"/>
          <w:rtl/>
          <w:lang w:eastAsia="he-IL"/>
        </w:rPr>
        <w:t xml:space="preserve">סביר. לכן, ההסתברות של בן אדם </w:t>
      </w:r>
      <w:r>
        <w:rPr>
          <w:rtl/>
          <w:lang w:eastAsia="he-IL"/>
        </w:rPr>
        <w:t>–</w:t>
      </w:r>
      <w:r>
        <w:rPr>
          <w:rFonts w:hint="cs"/>
          <w:rtl/>
          <w:lang w:eastAsia="he-IL"/>
        </w:rPr>
        <w:t xml:space="preserve"> עוד פעם</w:t>
      </w:r>
      <w:bookmarkStart w:id="7955" w:name="_ETM_Q13_525707"/>
      <w:bookmarkEnd w:id="7955"/>
      <w:r>
        <w:rPr>
          <w:rFonts w:hint="cs"/>
          <w:rtl/>
          <w:lang w:eastAsia="he-IL"/>
        </w:rPr>
        <w:t xml:space="preserve">, אני חוזר לאותה עבירה או עוולה בתביעה של </w:t>
      </w:r>
      <w:bookmarkStart w:id="7956" w:name="_ETM_Q13_529805"/>
      <w:bookmarkEnd w:id="7956"/>
      <w:r>
        <w:rPr>
          <w:rFonts w:hint="cs"/>
          <w:rtl/>
          <w:lang w:eastAsia="he-IL"/>
        </w:rPr>
        <w:t xml:space="preserve">לשון הרע </w:t>
      </w:r>
      <w:r>
        <w:rPr>
          <w:rtl/>
          <w:lang w:eastAsia="he-IL"/>
        </w:rPr>
        <w:t>–</w:t>
      </w:r>
      <w:r>
        <w:rPr>
          <w:rFonts w:hint="cs"/>
          <w:rtl/>
          <w:lang w:eastAsia="he-IL"/>
        </w:rPr>
        <w:t xml:space="preserve"> לזכות בתביעה הרבה יותר גבוהה בהליך </w:t>
      </w:r>
      <w:bookmarkStart w:id="7957" w:name="_ETM_Q13_536222"/>
      <w:bookmarkEnd w:id="7957"/>
      <w:r>
        <w:rPr>
          <w:rFonts w:hint="cs"/>
          <w:rtl/>
          <w:lang w:eastAsia="he-IL"/>
        </w:rPr>
        <w:t>האזרחי מאשר בהליך הפלילי.</w:t>
      </w:r>
      <w:bookmarkStart w:id="7958" w:name="_ETM_Q13_540357"/>
      <w:bookmarkStart w:id="7959" w:name="_ETM_Q13_540462"/>
      <w:bookmarkStart w:id="7960" w:name="_ETM_Q13_540485"/>
      <w:bookmarkStart w:id="7961" w:name="_ETM_Q13_540585"/>
      <w:bookmarkEnd w:id="7958"/>
      <w:bookmarkEnd w:id="7959"/>
      <w:bookmarkEnd w:id="7960"/>
      <w:bookmarkEnd w:id="7961"/>
      <w:r w:rsidR="00167AD3">
        <w:rPr>
          <w:rFonts w:hint="cs"/>
          <w:rtl/>
          <w:lang w:eastAsia="he-IL"/>
        </w:rPr>
        <w:t xml:space="preserve"> </w:t>
      </w:r>
      <w:r>
        <w:rPr>
          <w:rFonts w:hint="cs"/>
          <w:rtl/>
          <w:lang w:eastAsia="he-IL"/>
        </w:rPr>
        <w:t xml:space="preserve">דבר שני: האזרח, כל אזרח </w:t>
      </w:r>
      <w:r>
        <w:rPr>
          <w:rtl/>
          <w:lang w:eastAsia="he-IL"/>
        </w:rPr>
        <w:t>–</w:t>
      </w:r>
      <w:r>
        <w:rPr>
          <w:rFonts w:hint="cs"/>
          <w:rtl/>
          <w:lang w:eastAsia="he-IL"/>
        </w:rPr>
        <w:t xml:space="preserve"> </w:t>
      </w:r>
      <w:bookmarkStart w:id="7962" w:name="_ETM_Q13_544837"/>
      <w:bookmarkEnd w:id="7962"/>
      <w:r>
        <w:rPr>
          <w:rFonts w:hint="cs"/>
          <w:rtl/>
          <w:lang w:eastAsia="he-IL"/>
        </w:rPr>
        <w:t xml:space="preserve">יש לו אפשרות להניע את ההליך הפלילי על ידי הגשת תלונה </w:t>
      </w:r>
      <w:bookmarkStart w:id="7963" w:name="_ETM_Q13_550049"/>
      <w:bookmarkEnd w:id="7963"/>
      <w:r>
        <w:rPr>
          <w:rFonts w:hint="cs"/>
          <w:rtl/>
          <w:lang w:eastAsia="he-IL"/>
        </w:rPr>
        <w:t>במשטרה. ובהנחה שהתיק נסגר,</w:t>
      </w:r>
      <w:r>
        <w:rPr>
          <w:rFonts w:hint="eastAsia"/>
          <w:rtl/>
          <w:lang w:eastAsia="he-IL"/>
        </w:rPr>
        <w:t xml:space="preserve"> יש</w:t>
      </w:r>
      <w:r>
        <w:rPr>
          <w:rFonts w:hint="cs"/>
          <w:rtl/>
          <w:lang w:eastAsia="he-IL"/>
        </w:rPr>
        <w:t xml:space="preserve"> </w:t>
      </w:r>
      <w:bookmarkStart w:id="7964" w:name="_ETM_Q13_554406"/>
      <w:bookmarkEnd w:id="7964"/>
      <w:r>
        <w:rPr>
          <w:rFonts w:hint="cs"/>
          <w:rtl/>
          <w:lang w:eastAsia="he-IL"/>
        </w:rPr>
        <w:t xml:space="preserve">אפשרות בדין, אדוני היושב-ראש, כפי שאתה מכיר היטב, לערור על </w:t>
      </w:r>
      <w:bookmarkStart w:id="7965" w:name="_ETM_Q13_561358"/>
      <w:bookmarkEnd w:id="7965"/>
      <w:r>
        <w:rPr>
          <w:rFonts w:hint="cs"/>
          <w:rtl/>
          <w:lang w:eastAsia="he-IL"/>
        </w:rPr>
        <w:t xml:space="preserve">החלטה שלא לחקור או על החלטה שלא להעמיד לדין. </w:t>
      </w:r>
      <w:bookmarkStart w:id="7966" w:name="_ETM_Q13_568239"/>
      <w:bookmarkEnd w:id="7966"/>
      <w:r>
        <w:rPr>
          <w:rFonts w:hint="cs"/>
          <w:rtl/>
          <w:lang w:eastAsia="he-IL"/>
        </w:rPr>
        <w:t xml:space="preserve">אגב, בעבר לא ניתן היה לערור על עבירות שבגינן </w:t>
      </w:r>
      <w:bookmarkStart w:id="7967" w:name="_ETM_Q13_571584"/>
      <w:bookmarkEnd w:id="7967"/>
      <w:r>
        <w:rPr>
          <w:rFonts w:hint="cs"/>
          <w:rtl/>
          <w:lang w:eastAsia="he-IL"/>
        </w:rPr>
        <w:t xml:space="preserve">אדם רשאי להגיש קובלנה פלילית פרטית, כי אמרו: יש לו </w:t>
      </w:r>
      <w:bookmarkStart w:id="7968" w:name="_ETM_Q13_576234"/>
      <w:bookmarkEnd w:id="7968"/>
      <w:r>
        <w:rPr>
          <w:rFonts w:hint="cs"/>
          <w:rtl/>
          <w:lang w:eastAsia="he-IL"/>
        </w:rPr>
        <w:t xml:space="preserve">את האופציה הזאת. אבל הסייג הזה בוטל לפני למעלה מ-20 </w:t>
      </w:r>
      <w:bookmarkStart w:id="7969" w:name="_ETM_Q13_577296"/>
      <w:bookmarkEnd w:id="7969"/>
      <w:r>
        <w:rPr>
          <w:rFonts w:hint="cs"/>
          <w:rtl/>
          <w:lang w:eastAsia="he-IL"/>
        </w:rPr>
        <w:t xml:space="preserve">שנה, בשנת 2001, אז גם במובן הזה אין שום </w:t>
      </w:r>
      <w:bookmarkStart w:id="7970" w:name="_ETM_Q13_580271"/>
      <w:bookmarkEnd w:id="7970"/>
      <w:r>
        <w:rPr>
          <w:rFonts w:hint="cs"/>
          <w:rtl/>
          <w:lang w:eastAsia="he-IL"/>
        </w:rPr>
        <w:t xml:space="preserve">סיבה לוגית להותיר על כנה או להותיר על </w:t>
      </w:r>
      <w:bookmarkStart w:id="7971" w:name="_ETM_Q13_588563"/>
      <w:bookmarkEnd w:id="7971"/>
      <w:r>
        <w:rPr>
          <w:rFonts w:hint="cs"/>
          <w:rtl/>
          <w:lang w:eastAsia="he-IL"/>
        </w:rPr>
        <w:t>כנו את המוסד הזה של הקובלנה הפלילית הפרטית.</w:t>
      </w:r>
    </w:p>
    <w:p w:rsidR="00DB31EA" w:rsidRDefault="00DB31EA" w:rsidP="001C61C9">
      <w:pPr>
        <w:rPr>
          <w:rtl/>
          <w:lang w:eastAsia="he-IL"/>
        </w:rPr>
      </w:pPr>
      <w:bookmarkStart w:id="7972" w:name="_ETM_Q13_598195"/>
      <w:bookmarkStart w:id="7973" w:name="_ETM_Q13_598308"/>
      <w:bookmarkEnd w:id="7972"/>
      <w:bookmarkEnd w:id="7973"/>
    </w:p>
    <w:p w:rsidR="00DB31EA" w:rsidRDefault="00DB31EA" w:rsidP="001C61C9">
      <w:pPr>
        <w:rPr>
          <w:rtl/>
          <w:lang w:eastAsia="he-IL"/>
        </w:rPr>
      </w:pPr>
      <w:bookmarkStart w:id="7974" w:name="_ETM_Q13_598354"/>
      <w:bookmarkStart w:id="7975" w:name="_ETM_Q13_598479"/>
      <w:bookmarkEnd w:id="7974"/>
      <w:bookmarkEnd w:id="7975"/>
      <w:r>
        <w:rPr>
          <w:rFonts w:hint="cs"/>
          <w:rtl/>
          <w:lang w:eastAsia="he-IL"/>
        </w:rPr>
        <w:t xml:space="preserve">מכובדי שר הביטחון, </w:t>
      </w:r>
      <w:bookmarkStart w:id="7976" w:name="_ETM_Q13_602115"/>
      <w:bookmarkEnd w:id="7976"/>
      <w:r>
        <w:rPr>
          <w:rFonts w:hint="cs"/>
          <w:rtl/>
          <w:lang w:eastAsia="he-IL"/>
        </w:rPr>
        <w:t xml:space="preserve">אתה עומד לעלות אחריי? שר הביטחון, על מנת שאוכל לכלכל </w:t>
      </w:r>
      <w:bookmarkStart w:id="7977" w:name="_ETM_Q13_604542"/>
      <w:bookmarkEnd w:id="7977"/>
      <w:r>
        <w:rPr>
          <w:rFonts w:hint="cs"/>
          <w:rtl/>
          <w:lang w:eastAsia="he-IL"/>
        </w:rPr>
        <w:t>את צעדיי, אני שואל האם אתה הולך לעלות אחריי?</w:t>
      </w:r>
    </w:p>
    <w:p w:rsidR="00DB31EA" w:rsidRDefault="00DB31EA" w:rsidP="001C61C9">
      <w:pPr>
        <w:rPr>
          <w:rtl/>
          <w:lang w:eastAsia="he-IL"/>
        </w:rPr>
      </w:pPr>
      <w:bookmarkStart w:id="7978" w:name="_ETM_Q13_607951"/>
      <w:bookmarkEnd w:id="7978"/>
    </w:p>
    <w:p w:rsidR="00DB31EA" w:rsidRDefault="00DB31EA" w:rsidP="001C61C9">
      <w:pPr>
        <w:pStyle w:val="af5"/>
        <w:rPr>
          <w:rtl/>
        </w:rPr>
      </w:pPr>
      <w:bookmarkStart w:id="7979" w:name="_ETM_Q13_608610"/>
      <w:bookmarkStart w:id="7980" w:name="_ETM_Q13_608696"/>
      <w:bookmarkStart w:id="7981" w:name="ET_interruption_5977_6"/>
      <w:bookmarkEnd w:id="7979"/>
      <w:bookmarkEnd w:id="7980"/>
      <w:r w:rsidRPr="000873CD">
        <w:rPr>
          <w:rStyle w:val="TagStyle"/>
          <w:rtl/>
        </w:rPr>
        <w:t xml:space="preserve"> &lt;&lt; קריאה &gt;&gt;</w:t>
      </w:r>
      <w:r w:rsidRPr="00443616">
        <w:rPr>
          <w:rStyle w:val="TagStyle"/>
          <w:rtl/>
        </w:rPr>
        <w:t xml:space="preserve"> </w:t>
      </w:r>
      <w:r>
        <w:rPr>
          <w:rtl/>
        </w:rPr>
        <w:t>שר הביטחון בנימין גנץ:</w:t>
      </w:r>
      <w:r w:rsidRPr="00443616">
        <w:rPr>
          <w:rStyle w:val="TagStyle"/>
          <w:rtl/>
        </w:rPr>
        <w:t xml:space="preserve"> </w:t>
      </w:r>
      <w:r w:rsidRPr="000873CD">
        <w:rPr>
          <w:rStyle w:val="TagStyle"/>
          <w:rtl/>
        </w:rPr>
        <w:t>&lt;&lt; קריאה &gt;&gt;</w:t>
      </w:r>
      <w:r>
        <w:rPr>
          <w:rtl/>
        </w:rPr>
        <w:t xml:space="preserve">  </w:t>
      </w:r>
      <w:bookmarkEnd w:id="7981"/>
    </w:p>
    <w:p w:rsidR="00DB31EA" w:rsidRDefault="00DB31EA" w:rsidP="00A3148B">
      <w:pPr>
        <w:rPr>
          <w:rtl/>
          <w:lang w:eastAsia="he-IL"/>
        </w:rPr>
      </w:pPr>
    </w:p>
    <w:p w:rsidR="00DB31EA" w:rsidRPr="00443616" w:rsidRDefault="00A3148B" w:rsidP="001C61C9">
      <w:pPr>
        <w:rPr>
          <w:rtl/>
          <w:lang w:eastAsia="he-IL"/>
        </w:rPr>
      </w:pPr>
      <w:bookmarkStart w:id="7982" w:name="_ETM_Q13_611285"/>
      <w:bookmarkEnd w:id="7982"/>
      <w:r>
        <w:rPr>
          <w:rFonts w:hint="cs"/>
          <w:rtl/>
          <w:lang w:eastAsia="he-IL"/>
        </w:rPr>
        <w:lastRenderedPageBreak/>
        <w:t>– – –</w:t>
      </w:r>
    </w:p>
    <w:p w:rsidR="00DB31EA" w:rsidRDefault="00DB31EA" w:rsidP="001C61C9">
      <w:pPr>
        <w:rPr>
          <w:rtl/>
          <w:lang w:eastAsia="he-IL"/>
        </w:rPr>
      </w:pPr>
    </w:p>
    <w:p w:rsidR="00DB31EA" w:rsidRDefault="00DB31EA" w:rsidP="001C61C9">
      <w:pPr>
        <w:pStyle w:val="-"/>
        <w:rPr>
          <w:rtl/>
        </w:rPr>
      </w:pPr>
      <w:bookmarkStart w:id="7983" w:name="ET_speakercontinue_6208_3"/>
      <w:r w:rsidRPr="000873CD">
        <w:rPr>
          <w:rStyle w:val="TagStyle"/>
          <w:rtl/>
        </w:rPr>
        <w:t xml:space="preserve"> &lt;&lt; דובר_המשך &gt;&gt;</w:t>
      </w:r>
      <w:r w:rsidRPr="002129CA">
        <w:rPr>
          <w:rStyle w:val="TagStyle"/>
          <w:rtl/>
        </w:rPr>
        <w:t xml:space="preserve"> </w:t>
      </w:r>
      <w:r>
        <w:rPr>
          <w:rtl/>
        </w:rPr>
        <w:t>שר המשפטים גדעון סער:</w:t>
      </w:r>
      <w:r w:rsidRPr="002129CA">
        <w:rPr>
          <w:rStyle w:val="TagStyle"/>
          <w:rtl/>
        </w:rPr>
        <w:t xml:space="preserve"> </w:t>
      </w:r>
      <w:r w:rsidRPr="000873CD">
        <w:rPr>
          <w:rStyle w:val="TagStyle"/>
          <w:rtl/>
        </w:rPr>
        <w:t>&lt;&lt; דובר_המשך &gt;&gt;</w:t>
      </w:r>
      <w:r>
        <w:rPr>
          <w:rtl/>
        </w:rPr>
        <w:t xml:space="preserve">  </w:t>
      </w:r>
      <w:bookmarkEnd w:id="7983"/>
    </w:p>
    <w:p w:rsidR="00DB31EA" w:rsidRDefault="00DB31EA" w:rsidP="00A3148B">
      <w:pPr>
        <w:rPr>
          <w:rtl/>
          <w:lang w:eastAsia="he-IL"/>
        </w:rPr>
      </w:pPr>
    </w:p>
    <w:p w:rsidR="00DB31EA" w:rsidRDefault="00167AD3" w:rsidP="001C61C9">
      <w:pPr>
        <w:rPr>
          <w:rtl/>
          <w:lang w:eastAsia="he-IL"/>
        </w:rPr>
      </w:pPr>
      <w:r>
        <w:rPr>
          <w:rFonts w:hint="cs"/>
          <w:rtl/>
          <w:lang w:eastAsia="he-IL"/>
        </w:rPr>
        <w:t xml:space="preserve">בסדר. </w:t>
      </w:r>
      <w:r w:rsidR="00DB31EA">
        <w:rPr>
          <w:rFonts w:hint="cs"/>
          <w:rtl/>
          <w:lang w:eastAsia="he-IL"/>
        </w:rPr>
        <w:t xml:space="preserve">אם כך, אדוני </w:t>
      </w:r>
      <w:bookmarkStart w:id="7984" w:name="_ETM_Q13_616829"/>
      <w:bookmarkEnd w:id="7984"/>
      <w:r w:rsidR="00DB31EA">
        <w:rPr>
          <w:rFonts w:hint="cs"/>
          <w:rtl/>
          <w:lang w:eastAsia="he-IL"/>
        </w:rPr>
        <w:t>היושב-ראש, אני מבקש מהכנסת לתמוך בהצעת החוק שהציע חבר הכנסת האוזר בקריאה הטרומית.</w:t>
      </w:r>
      <w:bookmarkStart w:id="7985" w:name="_ETM_Q13_622516"/>
      <w:bookmarkEnd w:id="7985"/>
    </w:p>
    <w:p w:rsidR="00DB31EA" w:rsidRDefault="00DB31EA" w:rsidP="001C61C9">
      <w:pPr>
        <w:rPr>
          <w:rtl/>
          <w:lang w:eastAsia="he-IL"/>
        </w:rPr>
      </w:pPr>
      <w:bookmarkStart w:id="7986" w:name="_ETM_Q13_622597"/>
      <w:bookmarkEnd w:id="7986"/>
    </w:p>
    <w:p w:rsidR="00DB31EA" w:rsidRDefault="00DB31EA" w:rsidP="001C61C9">
      <w:pPr>
        <w:pStyle w:val="af6"/>
        <w:rPr>
          <w:rtl/>
        </w:rPr>
      </w:pPr>
      <w:bookmarkStart w:id="7987" w:name="ET_yor_6204_7"/>
      <w:r w:rsidRPr="000873CD">
        <w:rPr>
          <w:rStyle w:val="TagStyle"/>
          <w:rtl/>
        </w:rPr>
        <w:t xml:space="preserve"> &lt;&lt; יור &gt;&gt;</w:t>
      </w:r>
      <w:r w:rsidRPr="00CF1E35">
        <w:rPr>
          <w:rStyle w:val="TagStyle"/>
          <w:rtl/>
        </w:rPr>
        <w:t xml:space="preserve"> </w:t>
      </w:r>
      <w:r>
        <w:rPr>
          <w:rtl/>
        </w:rPr>
        <w:t>היו"ר מיקי לוי:</w:t>
      </w:r>
      <w:r w:rsidRPr="00CF1E35">
        <w:rPr>
          <w:rStyle w:val="TagStyle"/>
          <w:rtl/>
        </w:rPr>
        <w:t xml:space="preserve"> </w:t>
      </w:r>
      <w:r w:rsidRPr="000873CD">
        <w:rPr>
          <w:rStyle w:val="TagStyle"/>
          <w:rtl/>
        </w:rPr>
        <w:t>&lt;&lt; יור &gt;&gt;</w:t>
      </w:r>
      <w:r>
        <w:rPr>
          <w:rtl/>
        </w:rPr>
        <w:t xml:space="preserve">  </w:t>
      </w:r>
      <w:bookmarkEnd w:id="7987"/>
    </w:p>
    <w:p w:rsidR="00DB31EA" w:rsidRDefault="00DB31EA" w:rsidP="00A3148B">
      <w:pPr>
        <w:rPr>
          <w:rtl/>
          <w:lang w:eastAsia="he-IL"/>
        </w:rPr>
      </w:pPr>
    </w:p>
    <w:p w:rsidR="00DB31EA" w:rsidRDefault="00DB31EA" w:rsidP="00167AD3">
      <w:pPr>
        <w:rPr>
          <w:rtl/>
          <w:lang w:eastAsia="he-IL"/>
        </w:rPr>
      </w:pPr>
      <w:bookmarkStart w:id="7988" w:name="_ETM_Q13_628164"/>
      <w:bookmarkStart w:id="7989" w:name="_ETM_Q13_628256"/>
      <w:bookmarkEnd w:id="7988"/>
      <w:bookmarkEnd w:id="7989"/>
      <w:r>
        <w:rPr>
          <w:rFonts w:hint="cs"/>
          <w:rtl/>
          <w:lang w:eastAsia="he-IL"/>
        </w:rPr>
        <w:t xml:space="preserve">אדוני שר הביטחון, תמתין שנייה אחת, כי </w:t>
      </w:r>
      <w:bookmarkStart w:id="7990" w:name="_ETM_Q13_630394"/>
      <w:bookmarkEnd w:id="7990"/>
      <w:r>
        <w:rPr>
          <w:rFonts w:hint="cs"/>
          <w:rtl/>
          <w:lang w:eastAsia="he-IL"/>
        </w:rPr>
        <w:t xml:space="preserve">יש מתנגדים, ואתה תעלה אחריהם. בבקשה, חבר </w:t>
      </w:r>
      <w:bookmarkStart w:id="7991" w:name="_ETM_Q13_636352"/>
      <w:bookmarkEnd w:id="7991"/>
      <w:r>
        <w:rPr>
          <w:rFonts w:hint="cs"/>
          <w:rtl/>
          <w:lang w:eastAsia="he-IL"/>
        </w:rPr>
        <w:t>הכנסת סמוטריץ'.</w:t>
      </w:r>
      <w:bookmarkStart w:id="7992" w:name="_ETM_Q13_633922"/>
      <w:bookmarkEnd w:id="7992"/>
    </w:p>
    <w:p w:rsidR="00DB31EA" w:rsidRDefault="00DB31EA" w:rsidP="001C61C9">
      <w:pPr>
        <w:rPr>
          <w:rtl/>
          <w:lang w:eastAsia="he-IL"/>
        </w:rPr>
      </w:pPr>
      <w:bookmarkStart w:id="7993" w:name="_ETM_Q13_634028"/>
      <w:bookmarkEnd w:id="7993"/>
    </w:p>
    <w:p w:rsidR="00DB31EA" w:rsidRDefault="00DB31EA" w:rsidP="001C61C9">
      <w:pPr>
        <w:pStyle w:val="a4"/>
        <w:rPr>
          <w:rtl/>
        </w:rPr>
      </w:pPr>
      <w:bookmarkStart w:id="7994" w:name="ET_speaker_5291_8"/>
      <w:r w:rsidRPr="000873CD">
        <w:rPr>
          <w:rStyle w:val="TagStyle"/>
          <w:rtl/>
        </w:rPr>
        <w:t xml:space="preserve"> &lt;&lt; דובר &gt;&gt;</w:t>
      </w:r>
      <w:r w:rsidRPr="00CF1E35">
        <w:rPr>
          <w:rStyle w:val="TagStyle"/>
          <w:rtl/>
        </w:rPr>
        <w:t xml:space="preserve"> </w:t>
      </w:r>
      <w:bookmarkStart w:id="7995" w:name="_Toc103184144"/>
      <w:bookmarkStart w:id="7996" w:name="_Toc103190212"/>
      <w:bookmarkStart w:id="7997" w:name="_Toc103196974"/>
      <w:bookmarkStart w:id="7998" w:name="_Toc103203398"/>
      <w:bookmarkStart w:id="7999" w:name="_Toc103248654"/>
      <w:bookmarkStart w:id="8000" w:name="_Toc103249103"/>
      <w:bookmarkStart w:id="8001" w:name="_Toc103249263"/>
      <w:bookmarkStart w:id="8002" w:name="_Toc103505287"/>
      <w:r>
        <w:rPr>
          <w:rtl/>
        </w:rPr>
        <w:t>בצלאל סמוטריץ' (הציונות הדתית):</w:t>
      </w:r>
      <w:bookmarkEnd w:id="7995"/>
      <w:bookmarkEnd w:id="7996"/>
      <w:bookmarkEnd w:id="7997"/>
      <w:bookmarkEnd w:id="7998"/>
      <w:bookmarkEnd w:id="7999"/>
      <w:bookmarkEnd w:id="8000"/>
      <w:bookmarkEnd w:id="8001"/>
      <w:bookmarkEnd w:id="8002"/>
      <w:r w:rsidRPr="00CF1E35">
        <w:rPr>
          <w:rStyle w:val="TagStyle"/>
          <w:rtl/>
        </w:rPr>
        <w:t xml:space="preserve"> </w:t>
      </w:r>
      <w:r w:rsidRPr="000873CD">
        <w:rPr>
          <w:rStyle w:val="TagStyle"/>
          <w:rtl/>
        </w:rPr>
        <w:t>&lt;&lt; דובר &gt;&gt;</w:t>
      </w:r>
      <w:r>
        <w:rPr>
          <w:rtl/>
        </w:rPr>
        <w:t xml:space="preserve">  </w:t>
      </w:r>
      <w:bookmarkEnd w:id="7994"/>
    </w:p>
    <w:p w:rsidR="00DB31EA" w:rsidRDefault="00DB31EA" w:rsidP="00A3148B">
      <w:pPr>
        <w:rPr>
          <w:rtl/>
          <w:lang w:eastAsia="he-IL"/>
        </w:rPr>
      </w:pPr>
    </w:p>
    <w:p w:rsidR="00DB31EA" w:rsidRDefault="00DB31EA" w:rsidP="001C61C9">
      <w:pPr>
        <w:rPr>
          <w:rtl/>
          <w:lang w:eastAsia="he-IL"/>
        </w:rPr>
      </w:pPr>
      <w:bookmarkStart w:id="8003" w:name="_ETM_Q13_629213"/>
      <w:bookmarkStart w:id="8004" w:name="_ETM_Q13_629310"/>
      <w:bookmarkEnd w:id="8003"/>
      <w:bookmarkEnd w:id="8004"/>
      <w:r>
        <w:rPr>
          <w:rFonts w:hint="cs"/>
          <w:rtl/>
          <w:lang w:eastAsia="he-IL"/>
        </w:rPr>
        <w:t>איפה המציע? הוא פה, חבר הכנסת האוזר?</w:t>
      </w:r>
    </w:p>
    <w:p w:rsidR="00DB31EA" w:rsidRDefault="00DB31EA" w:rsidP="001C61C9">
      <w:pPr>
        <w:rPr>
          <w:rtl/>
          <w:lang w:eastAsia="he-IL"/>
        </w:rPr>
      </w:pPr>
      <w:bookmarkStart w:id="8005" w:name="_ETM_Q13_643240"/>
      <w:bookmarkStart w:id="8006" w:name="_ETM_Q13_643346"/>
      <w:bookmarkEnd w:id="8005"/>
      <w:bookmarkEnd w:id="8006"/>
    </w:p>
    <w:p w:rsidR="00DB31EA" w:rsidRDefault="00DB31EA" w:rsidP="001C61C9">
      <w:pPr>
        <w:pStyle w:val="af6"/>
        <w:rPr>
          <w:rtl/>
        </w:rPr>
      </w:pPr>
      <w:r w:rsidRPr="000873CD">
        <w:rPr>
          <w:rStyle w:val="TagStyle"/>
          <w:rtl/>
        </w:rPr>
        <w:t xml:space="preserve"> &lt;&lt; יור &gt;&gt;</w:t>
      </w:r>
      <w:r w:rsidRPr="000710EC">
        <w:rPr>
          <w:rStyle w:val="TagStyle"/>
          <w:rtl/>
        </w:rPr>
        <w:t xml:space="preserve"> </w:t>
      </w:r>
      <w:r>
        <w:rPr>
          <w:rtl/>
        </w:rPr>
        <w:t>היו"ר מיקי לוי:</w:t>
      </w:r>
      <w:r w:rsidRPr="000710EC">
        <w:rPr>
          <w:rStyle w:val="TagStyle"/>
          <w:rtl/>
        </w:rPr>
        <w:t xml:space="preserve"> </w:t>
      </w:r>
      <w:r w:rsidRPr="000873CD">
        <w:rPr>
          <w:rStyle w:val="TagStyle"/>
          <w:rtl/>
        </w:rPr>
        <w:t>&lt;&lt; יור &gt;&gt;</w:t>
      </w:r>
      <w:r>
        <w:rPr>
          <w:rtl/>
        </w:rPr>
        <w:t xml:space="preserve">  </w:t>
      </w:r>
    </w:p>
    <w:p w:rsidR="00DB31EA" w:rsidRDefault="00DB31EA" w:rsidP="001C61C9">
      <w:pPr>
        <w:rPr>
          <w:rtl/>
          <w:lang w:eastAsia="he-IL"/>
        </w:rPr>
      </w:pPr>
    </w:p>
    <w:p w:rsidR="00DB31EA" w:rsidRDefault="00DB31EA" w:rsidP="00A3148B">
      <w:pPr>
        <w:rPr>
          <w:rtl/>
          <w:lang w:eastAsia="he-IL"/>
        </w:rPr>
      </w:pPr>
      <w:r>
        <w:rPr>
          <w:rFonts w:hint="cs"/>
          <w:rtl/>
          <w:lang w:eastAsia="he-IL"/>
        </w:rPr>
        <w:t>חבר הכנסת האוזר.</w:t>
      </w:r>
    </w:p>
    <w:p w:rsidR="00DB31EA" w:rsidRDefault="00DB31EA" w:rsidP="001C61C9">
      <w:pPr>
        <w:rPr>
          <w:rtl/>
          <w:lang w:eastAsia="he-IL"/>
        </w:rPr>
      </w:pPr>
      <w:bookmarkStart w:id="8007" w:name="_ETM_Q13_644362"/>
      <w:bookmarkStart w:id="8008" w:name="_ETM_Q13_644636"/>
      <w:bookmarkStart w:id="8009" w:name="_ETM_Q13_644692"/>
      <w:bookmarkEnd w:id="8007"/>
      <w:bookmarkEnd w:id="8008"/>
      <w:bookmarkEnd w:id="8009"/>
    </w:p>
    <w:p w:rsidR="00DB31EA" w:rsidRDefault="00DB31EA" w:rsidP="001C61C9">
      <w:pPr>
        <w:pStyle w:val="-"/>
        <w:rPr>
          <w:rtl/>
        </w:rPr>
      </w:pPr>
      <w:bookmarkStart w:id="8010" w:name="ET_speakercontinue_5291_11"/>
      <w:r w:rsidRPr="000873CD">
        <w:rPr>
          <w:rStyle w:val="TagStyle"/>
          <w:rtl/>
        </w:rPr>
        <w:t xml:space="preserve"> &lt;&lt; דובר_המשך &gt;&gt;</w:t>
      </w:r>
      <w:r w:rsidRPr="000710EC">
        <w:rPr>
          <w:rStyle w:val="TagStyle"/>
          <w:rtl/>
        </w:rPr>
        <w:t xml:space="preserve"> </w:t>
      </w:r>
      <w:r>
        <w:rPr>
          <w:rtl/>
        </w:rPr>
        <w:t>בצלאל סמוטריץ' (הציונות הדתית):</w:t>
      </w:r>
      <w:r w:rsidRPr="000710EC">
        <w:rPr>
          <w:rStyle w:val="TagStyle"/>
          <w:rtl/>
        </w:rPr>
        <w:t xml:space="preserve"> </w:t>
      </w:r>
      <w:r w:rsidRPr="000873CD">
        <w:rPr>
          <w:rStyle w:val="TagStyle"/>
          <w:rtl/>
        </w:rPr>
        <w:t>&lt;&lt; דובר_המשך &gt;&gt;</w:t>
      </w:r>
      <w:r>
        <w:rPr>
          <w:rtl/>
        </w:rPr>
        <w:t xml:space="preserve">  </w:t>
      </w:r>
      <w:bookmarkEnd w:id="8010"/>
    </w:p>
    <w:p w:rsidR="00DB31EA" w:rsidRDefault="00DB31EA" w:rsidP="001C61C9">
      <w:pPr>
        <w:rPr>
          <w:rtl/>
          <w:lang w:eastAsia="he-IL"/>
        </w:rPr>
      </w:pPr>
      <w:bookmarkStart w:id="8011" w:name="_ETM_Q13_645438"/>
      <w:bookmarkEnd w:id="8011"/>
    </w:p>
    <w:p w:rsidR="00DB31EA" w:rsidRDefault="00DB31EA" w:rsidP="001C61C9">
      <w:pPr>
        <w:rPr>
          <w:rtl/>
          <w:lang w:eastAsia="he-IL"/>
        </w:rPr>
      </w:pPr>
      <w:r>
        <w:rPr>
          <w:rFonts w:hint="cs"/>
          <w:rtl/>
          <w:lang w:eastAsia="he-IL"/>
        </w:rPr>
        <w:t xml:space="preserve">אליו </w:t>
      </w:r>
      <w:bookmarkStart w:id="8012" w:name="_ETM_Q13_644034"/>
      <w:bookmarkEnd w:id="8012"/>
      <w:r>
        <w:rPr>
          <w:rFonts w:hint="cs"/>
          <w:rtl/>
          <w:lang w:eastAsia="he-IL"/>
        </w:rPr>
        <w:t>אני אמור לדבר.</w:t>
      </w:r>
    </w:p>
    <w:p w:rsidR="00DB31EA" w:rsidRDefault="00DB31EA" w:rsidP="001C61C9">
      <w:pPr>
        <w:rPr>
          <w:rtl/>
        </w:rPr>
      </w:pPr>
      <w:bookmarkStart w:id="8013" w:name="_ETM_Q13_645874"/>
      <w:bookmarkStart w:id="8014" w:name="_ETM_Q13_646003"/>
      <w:bookmarkEnd w:id="8013"/>
      <w:bookmarkEnd w:id="8014"/>
    </w:p>
    <w:p w:rsidR="00DB31EA" w:rsidRDefault="00DB31EA" w:rsidP="001C61C9">
      <w:pPr>
        <w:pStyle w:val="af6"/>
        <w:rPr>
          <w:rtl/>
        </w:rPr>
      </w:pPr>
      <w:r w:rsidRPr="000873CD">
        <w:rPr>
          <w:rStyle w:val="TagStyle"/>
          <w:rtl/>
        </w:rPr>
        <w:t xml:space="preserve"> &lt;&lt; יור &gt;&gt;</w:t>
      </w:r>
      <w:r w:rsidRPr="000710EC">
        <w:rPr>
          <w:rStyle w:val="TagStyle"/>
          <w:rtl/>
        </w:rPr>
        <w:t xml:space="preserve"> </w:t>
      </w:r>
      <w:r>
        <w:rPr>
          <w:rtl/>
        </w:rPr>
        <w:t>היו"ר מיקי לוי:</w:t>
      </w:r>
      <w:r w:rsidRPr="000710EC">
        <w:rPr>
          <w:rStyle w:val="TagStyle"/>
          <w:rtl/>
        </w:rPr>
        <w:t xml:space="preserve"> </w:t>
      </w:r>
      <w:r w:rsidRPr="000873CD">
        <w:rPr>
          <w:rStyle w:val="TagStyle"/>
          <w:rtl/>
        </w:rPr>
        <w:t>&lt;&lt; יור &gt;&gt;</w:t>
      </w:r>
      <w:r>
        <w:rPr>
          <w:rtl/>
        </w:rPr>
        <w:t xml:space="preserve">  </w:t>
      </w:r>
    </w:p>
    <w:p w:rsidR="00DB31EA" w:rsidRDefault="00DB31EA" w:rsidP="00A3148B">
      <w:pPr>
        <w:rPr>
          <w:rtl/>
          <w:lang w:eastAsia="he-IL"/>
        </w:rPr>
      </w:pPr>
    </w:p>
    <w:p w:rsidR="00DB31EA" w:rsidRPr="000710EC" w:rsidRDefault="00DB31EA" w:rsidP="001C61C9">
      <w:pPr>
        <w:rPr>
          <w:rtl/>
          <w:lang w:eastAsia="he-IL"/>
        </w:rPr>
      </w:pPr>
      <w:bookmarkStart w:id="8015" w:name="_ETM_Q13_650418"/>
      <w:bookmarkStart w:id="8016" w:name="_ETM_Q13_650515"/>
      <w:bookmarkEnd w:id="8015"/>
      <w:bookmarkEnd w:id="8016"/>
      <w:r>
        <w:rPr>
          <w:rFonts w:hint="cs"/>
          <w:rtl/>
          <w:lang w:eastAsia="he-IL"/>
        </w:rPr>
        <w:t xml:space="preserve">זה לא יפה, אבל אין לו חובה. הינה </w:t>
      </w:r>
      <w:bookmarkStart w:id="8017" w:name="_ETM_Q13_653268"/>
      <w:bookmarkEnd w:id="8017"/>
      <w:r>
        <w:rPr>
          <w:rFonts w:hint="cs"/>
          <w:rtl/>
          <w:lang w:eastAsia="he-IL"/>
        </w:rPr>
        <w:t>הוא, הינה הוא, אדוני, בבקשה.</w:t>
      </w:r>
    </w:p>
    <w:p w:rsidR="00DB31EA" w:rsidRDefault="00DB31EA" w:rsidP="001C61C9">
      <w:pPr>
        <w:rPr>
          <w:rtl/>
          <w:lang w:eastAsia="he-IL"/>
        </w:rPr>
      </w:pPr>
      <w:bookmarkStart w:id="8018" w:name="_ETM_Q13_646857"/>
      <w:bookmarkStart w:id="8019" w:name="_ETM_Q13_647139"/>
      <w:bookmarkStart w:id="8020" w:name="_ETM_Q13_647183"/>
      <w:bookmarkStart w:id="8021" w:name="_ETM_Q13_647200"/>
      <w:bookmarkStart w:id="8022" w:name="_ETM_Q13_647244"/>
      <w:bookmarkEnd w:id="8018"/>
      <w:bookmarkEnd w:id="8019"/>
      <w:bookmarkEnd w:id="8020"/>
      <w:bookmarkEnd w:id="8021"/>
      <w:bookmarkEnd w:id="8022"/>
    </w:p>
    <w:p w:rsidR="00DB31EA" w:rsidRDefault="00DB31EA" w:rsidP="001C61C9">
      <w:pPr>
        <w:pStyle w:val="-"/>
        <w:rPr>
          <w:rtl/>
        </w:rPr>
      </w:pPr>
      <w:bookmarkStart w:id="8023" w:name="ET_speakercontinue_5291_13"/>
      <w:r w:rsidRPr="000873CD">
        <w:rPr>
          <w:rStyle w:val="TagStyle"/>
          <w:rtl/>
        </w:rPr>
        <w:t xml:space="preserve"> &lt;&lt; דובר_המשך &gt;&gt;</w:t>
      </w:r>
      <w:r w:rsidRPr="000710EC">
        <w:rPr>
          <w:rStyle w:val="TagStyle"/>
          <w:rtl/>
        </w:rPr>
        <w:t xml:space="preserve"> </w:t>
      </w:r>
      <w:r>
        <w:rPr>
          <w:rtl/>
        </w:rPr>
        <w:t>בצלאל סמוטריץ' (הציונות הדתית):</w:t>
      </w:r>
      <w:r w:rsidRPr="000710EC">
        <w:rPr>
          <w:rStyle w:val="TagStyle"/>
          <w:rtl/>
        </w:rPr>
        <w:t xml:space="preserve"> </w:t>
      </w:r>
      <w:r w:rsidRPr="000873CD">
        <w:rPr>
          <w:rStyle w:val="TagStyle"/>
          <w:rtl/>
        </w:rPr>
        <w:t>&lt;&lt; דובר_המשך &gt;&gt;</w:t>
      </w:r>
      <w:r>
        <w:rPr>
          <w:rtl/>
        </w:rPr>
        <w:t xml:space="preserve">  </w:t>
      </w:r>
      <w:bookmarkEnd w:id="8023"/>
    </w:p>
    <w:p w:rsidR="00DB31EA" w:rsidRDefault="00DB31EA" w:rsidP="001C61C9">
      <w:pPr>
        <w:rPr>
          <w:rtl/>
          <w:lang w:eastAsia="he-IL"/>
        </w:rPr>
      </w:pPr>
      <w:bookmarkStart w:id="8024" w:name="_ETM_Q13_647939"/>
      <w:bookmarkEnd w:id="8024"/>
    </w:p>
    <w:p w:rsidR="00DB31EA" w:rsidRDefault="00DB31EA" w:rsidP="00167AD3">
      <w:pPr>
        <w:rPr>
          <w:rtl/>
          <w:lang w:eastAsia="he-IL"/>
        </w:rPr>
      </w:pPr>
      <w:r>
        <w:rPr>
          <w:rFonts w:hint="cs"/>
          <w:rtl/>
          <w:lang w:eastAsia="he-IL"/>
        </w:rPr>
        <w:t xml:space="preserve">אדוני היושב-ראש, חבר הכנסת האוזר, </w:t>
      </w:r>
      <w:bookmarkStart w:id="8025" w:name="_ETM_Q13_656662"/>
      <w:bookmarkEnd w:id="8025"/>
      <w:r>
        <w:rPr>
          <w:rFonts w:hint="cs"/>
          <w:rtl/>
          <w:lang w:eastAsia="he-IL"/>
        </w:rPr>
        <w:t xml:space="preserve">המציע, ואדוני שר המשפטים, אני מוכרח לומר שאני באמת </w:t>
      </w:r>
      <w:bookmarkStart w:id="8026" w:name="_ETM_Q13_663640"/>
      <w:bookmarkEnd w:id="8026"/>
      <w:r>
        <w:rPr>
          <w:rFonts w:hint="cs"/>
          <w:rtl/>
          <w:lang w:eastAsia="he-IL"/>
        </w:rPr>
        <w:t xml:space="preserve">לא מצליח להבין על מה אתם מדברים ובאיזה עולם אנחנו </w:t>
      </w:r>
      <w:bookmarkStart w:id="8027" w:name="_ETM_Q13_663483"/>
      <w:bookmarkEnd w:id="8027"/>
      <w:r>
        <w:rPr>
          <w:rFonts w:hint="cs"/>
          <w:rtl/>
          <w:lang w:eastAsia="he-IL"/>
        </w:rPr>
        <w:t xml:space="preserve">חיים. תיארת כאן קודם, חבר הכנסת האוזר, איזו מערכת אכיפת חוק זכה, תמה, תקינה, שאפשר לסמוך עליה בעיניים עצומות </w:t>
      </w:r>
      <w:bookmarkStart w:id="8028" w:name="_ETM_Q13_675304"/>
      <w:bookmarkEnd w:id="8028"/>
      <w:r>
        <w:rPr>
          <w:rFonts w:hint="cs"/>
          <w:rtl/>
          <w:lang w:eastAsia="he-IL"/>
        </w:rPr>
        <w:t xml:space="preserve">ולהפקיד בידיה את מלוא המענה להליכים הפליליים. ציינו </w:t>
      </w:r>
      <w:bookmarkStart w:id="8029" w:name="_ETM_Q13_686945"/>
      <w:bookmarkEnd w:id="8029"/>
      <w:r>
        <w:rPr>
          <w:rFonts w:hint="cs"/>
          <w:rtl/>
          <w:lang w:eastAsia="he-IL"/>
        </w:rPr>
        <w:t xml:space="preserve">קודם את יום הרצל, אז ככה, בזל </w:t>
      </w:r>
      <w:r>
        <w:rPr>
          <w:rtl/>
          <w:lang w:eastAsia="he-IL"/>
        </w:rPr>
        <w:t>–</w:t>
      </w:r>
      <w:r>
        <w:rPr>
          <w:rFonts w:hint="cs"/>
          <w:rtl/>
          <w:lang w:eastAsia="he-IL"/>
        </w:rPr>
        <w:t xml:space="preserve"> אולי אתה </w:t>
      </w:r>
      <w:bookmarkStart w:id="8030" w:name="_ETM_Q13_688900"/>
      <w:bookmarkEnd w:id="8030"/>
      <w:r>
        <w:rPr>
          <w:rFonts w:hint="cs"/>
          <w:rtl/>
          <w:lang w:eastAsia="he-IL"/>
        </w:rPr>
        <w:t xml:space="preserve">מתבלבל ואתה חושב שאנחנו חיים בשווייץ. יש לנו מערכת אכיפת </w:t>
      </w:r>
      <w:bookmarkStart w:id="8031" w:name="_ETM_Q13_693268"/>
      <w:bookmarkEnd w:id="8031"/>
      <w:r>
        <w:rPr>
          <w:rFonts w:hint="cs"/>
          <w:rtl/>
          <w:lang w:eastAsia="he-IL"/>
        </w:rPr>
        <w:t xml:space="preserve">חוק בעייתית </w:t>
      </w:r>
      <w:r>
        <w:rPr>
          <w:rtl/>
          <w:lang w:eastAsia="he-IL"/>
        </w:rPr>
        <w:t>–</w:t>
      </w:r>
      <w:r>
        <w:rPr>
          <w:rFonts w:hint="cs"/>
          <w:rtl/>
          <w:lang w:eastAsia="he-IL"/>
        </w:rPr>
        <w:t xml:space="preserve"> זו לשון המעטה. אנחנו כולנו רואים היום </w:t>
      </w:r>
      <w:bookmarkStart w:id="8032" w:name="_ETM_Q13_697196"/>
      <w:bookmarkEnd w:id="8032"/>
      <w:r>
        <w:rPr>
          <w:rFonts w:hint="cs"/>
          <w:rtl/>
          <w:lang w:eastAsia="he-IL"/>
        </w:rPr>
        <w:t xml:space="preserve">במשפט נתניהו איך מדיחים ראש ממשלה מכהן באיזה כתב אישום </w:t>
      </w:r>
      <w:bookmarkStart w:id="8033" w:name="_ETM_Q13_702134"/>
      <w:bookmarkEnd w:id="8033"/>
      <w:r>
        <w:rPr>
          <w:rFonts w:hint="cs"/>
          <w:rtl/>
          <w:lang w:eastAsia="he-IL"/>
        </w:rPr>
        <w:lastRenderedPageBreak/>
        <w:t xml:space="preserve">הזוי, שנסמך על פרשנות פלואידית של </w:t>
      </w:r>
      <w:bookmarkStart w:id="8034" w:name="_ETM_Q13_705071"/>
      <w:bookmarkEnd w:id="8034"/>
      <w:r>
        <w:rPr>
          <w:rFonts w:hint="cs"/>
          <w:rtl/>
          <w:lang w:eastAsia="he-IL"/>
        </w:rPr>
        <w:t xml:space="preserve">תנועת יד עמומה, שאולי בכלל לא נעשתה, בפגישה שכנראה לא </w:t>
      </w:r>
      <w:bookmarkStart w:id="8035" w:name="_ETM_Q13_710371"/>
      <w:bookmarkEnd w:id="8035"/>
      <w:r>
        <w:rPr>
          <w:rFonts w:hint="cs"/>
          <w:rtl/>
          <w:lang w:eastAsia="he-IL"/>
        </w:rPr>
        <w:t xml:space="preserve">התקיימה. ועל זה עושים סיכול ממוקד לדמוקרטיה </w:t>
      </w:r>
      <w:bookmarkStart w:id="8036" w:name="_ETM_Q13_709774"/>
      <w:bookmarkEnd w:id="8036"/>
      <w:r>
        <w:rPr>
          <w:rFonts w:hint="cs"/>
          <w:rtl/>
          <w:lang w:eastAsia="he-IL"/>
        </w:rPr>
        <w:t xml:space="preserve">ומסכלים מינוי מפכ"ל ורודפים אדם גיבור וצדיק כמו גל הירש </w:t>
      </w:r>
      <w:bookmarkStart w:id="8037" w:name="_ETM_Q13_714209"/>
      <w:bookmarkEnd w:id="8037"/>
      <w:r>
        <w:rPr>
          <w:rFonts w:hint="cs"/>
          <w:rtl/>
          <w:lang w:eastAsia="he-IL"/>
        </w:rPr>
        <w:t>ולא חוקרים את המ</w:t>
      </w:r>
      <w:r w:rsidR="00167AD3">
        <w:rPr>
          <w:rFonts w:hint="cs"/>
          <w:rtl/>
          <w:lang w:eastAsia="he-IL"/>
        </w:rPr>
        <w:t>י</w:t>
      </w:r>
      <w:r>
        <w:rPr>
          <w:rFonts w:hint="cs"/>
          <w:rtl/>
          <w:lang w:eastAsia="he-IL"/>
        </w:rPr>
        <w:t xml:space="preserve">מד החמישי ולא חוקרים את עבירות </w:t>
      </w:r>
      <w:bookmarkStart w:id="8038" w:name="_ETM_Q13_719114"/>
      <w:bookmarkEnd w:id="8038"/>
      <w:r>
        <w:rPr>
          <w:rFonts w:hint="cs"/>
          <w:rtl/>
          <w:lang w:eastAsia="he-IL"/>
        </w:rPr>
        <w:t>הבנייה של ליאת בן ארי.</w:t>
      </w:r>
      <w:bookmarkStart w:id="8039" w:name="_ETM_Q13_719763"/>
      <w:bookmarkEnd w:id="8039"/>
    </w:p>
    <w:p w:rsidR="00DB31EA" w:rsidRDefault="00DB31EA" w:rsidP="001C61C9">
      <w:pPr>
        <w:rPr>
          <w:rtl/>
          <w:lang w:eastAsia="he-IL"/>
        </w:rPr>
      </w:pPr>
      <w:bookmarkStart w:id="8040" w:name="_ETM_Q13_719857"/>
      <w:bookmarkEnd w:id="8040"/>
    </w:p>
    <w:p w:rsidR="00DB31EA" w:rsidRDefault="00DB31EA" w:rsidP="00167AD3">
      <w:pPr>
        <w:rPr>
          <w:rtl/>
        </w:rPr>
      </w:pPr>
      <w:bookmarkStart w:id="8041" w:name="_ETM_Q13_719907"/>
      <w:bookmarkStart w:id="8042" w:name="_ETM_Q13_720017"/>
      <w:bookmarkEnd w:id="8041"/>
      <w:bookmarkEnd w:id="8042"/>
      <w:r>
        <w:rPr>
          <w:rFonts w:hint="cs"/>
          <w:rtl/>
          <w:lang w:eastAsia="he-IL"/>
        </w:rPr>
        <w:t xml:space="preserve">אז יש איזו כבשת הרש. </w:t>
      </w:r>
      <w:bookmarkStart w:id="8043" w:name="_ETM_Q13_722483"/>
      <w:bookmarkEnd w:id="8043"/>
      <w:r>
        <w:rPr>
          <w:rFonts w:hint="cs"/>
          <w:rtl/>
          <w:lang w:eastAsia="he-IL"/>
        </w:rPr>
        <w:t>כן, החוק מאפשר לאזרח קטן, שמרגיש שהוא נתקל בקיר אטום</w:t>
      </w:r>
      <w:bookmarkStart w:id="8044" w:name="_ETM_Q13_731278"/>
      <w:bookmarkEnd w:id="8044"/>
      <w:r>
        <w:rPr>
          <w:rFonts w:hint="cs"/>
          <w:rtl/>
          <w:lang w:eastAsia="he-IL"/>
        </w:rPr>
        <w:t xml:space="preserve"> ולא קיבל מענה מהמשטרה ומהפרקליטות, וכן רוצה </w:t>
      </w:r>
      <w:r>
        <w:rPr>
          <w:rtl/>
          <w:lang w:eastAsia="he-IL"/>
        </w:rPr>
        <w:t>–</w:t>
      </w:r>
      <w:r>
        <w:rPr>
          <w:rFonts w:hint="cs"/>
          <w:rtl/>
          <w:lang w:eastAsia="he-IL"/>
        </w:rPr>
        <w:t xml:space="preserve"> מה? </w:t>
      </w:r>
      <w:bookmarkStart w:id="8045" w:name="_ETM_Q13_731506"/>
      <w:bookmarkEnd w:id="8045"/>
      <w:r>
        <w:rPr>
          <w:rFonts w:hint="cs"/>
          <w:rtl/>
          <w:lang w:eastAsia="he-IL"/>
        </w:rPr>
        <w:t xml:space="preserve">מה הוא רוצה? הרי הוא לא יהיה התליין, הקברן </w:t>
      </w:r>
      <w:bookmarkStart w:id="8046" w:name="_ETM_Q13_735678"/>
      <w:bookmarkEnd w:id="8046"/>
      <w:r>
        <w:rPr>
          <w:rFonts w:hint="cs"/>
          <w:rtl/>
          <w:lang w:eastAsia="he-IL"/>
        </w:rPr>
        <w:t>והחזן</w:t>
      </w:r>
      <w:r w:rsidR="00167AD3">
        <w:rPr>
          <w:rFonts w:hint="cs"/>
          <w:rtl/>
          <w:lang w:eastAsia="he-IL"/>
        </w:rPr>
        <w:t>;</w:t>
      </w:r>
      <w:r>
        <w:rPr>
          <w:rFonts w:hint="cs"/>
          <w:rtl/>
          <w:lang w:eastAsia="he-IL"/>
        </w:rPr>
        <w:t xml:space="preserve"> הוא בסך הכול יוכל לקבל את יומו בפני בית </w:t>
      </w:r>
      <w:bookmarkStart w:id="8047" w:name="_ETM_Q13_741620"/>
      <w:bookmarkEnd w:id="8047"/>
      <w:r>
        <w:rPr>
          <w:rFonts w:hint="cs"/>
          <w:rtl/>
          <w:lang w:eastAsia="he-IL"/>
        </w:rPr>
        <w:t>המשפט בלי אישורן של מסננות, שראינו כבר שפועלות בצורה</w:t>
      </w:r>
      <w:bookmarkStart w:id="8048" w:name="_ETM_Q13_742905"/>
      <w:bookmarkEnd w:id="8048"/>
      <w:r>
        <w:rPr>
          <w:rFonts w:hint="cs"/>
          <w:rtl/>
          <w:lang w:eastAsia="he-IL"/>
        </w:rPr>
        <w:t xml:space="preserve"> לא עניינית </w:t>
      </w:r>
      <w:r>
        <w:rPr>
          <w:rtl/>
          <w:lang w:eastAsia="he-IL"/>
        </w:rPr>
        <w:t>–</w:t>
      </w:r>
      <w:r>
        <w:rPr>
          <w:rFonts w:hint="cs"/>
          <w:rtl/>
          <w:lang w:eastAsia="he-IL"/>
        </w:rPr>
        <w:t xml:space="preserve"> ואני, כמובן, בורר את מילותיי בעדינות</w:t>
      </w:r>
      <w:r w:rsidR="00167AD3">
        <w:rPr>
          <w:rFonts w:hint="cs"/>
          <w:rtl/>
          <w:lang w:eastAsia="he-IL"/>
        </w:rPr>
        <w:t>. הוא</w:t>
      </w:r>
      <w:r>
        <w:rPr>
          <w:rFonts w:hint="cs"/>
          <w:rtl/>
          <w:lang w:eastAsia="he-IL"/>
        </w:rPr>
        <w:t xml:space="preserve"> </w:t>
      </w:r>
      <w:bookmarkStart w:id="8049" w:name="_ETM_Q13_748320"/>
      <w:bookmarkEnd w:id="8049"/>
      <w:r>
        <w:rPr>
          <w:rFonts w:hint="cs"/>
          <w:rtl/>
          <w:lang w:eastAsia="he-IL"/>
        </w:rPr>
        <w:t xml:space="preserve">יוכל לקבל את יומו בפני בית המשפט, להגיש קובלנה ולבקש </w:t>
      </w:r>
      <w:bookmarkStart w:id="8050" w:name="_ETM_Q13_752833"/>
      <w:bookmarkEnd w:id="8050"/>
      <w:r>
        <w:rPr>
          <w:rFonts w:hint="cs"/>
          <w:rtl/>
          <w:lang w:eastAsia="he-IL"/>
        </w:rPr>
        <w:t xml:space="preserve">שהטענה שלו כנגד מי שלשיטתו פגע בו תתברר במשקל, במידה, </w:t>
      </w:r>
      <w:bookmarkStart w:id="8051" w:name="_ETM_Q13_753923"/>
      <w:bookmarkEnd w:id="8051"/>
      <w:r>
        <w:rPr>
          <w:rFonts w:hint="cs"/>
          <w:rtl/>
          <w:lang w:eastAsia="he-IL"/>
        </w:rPr>
        <w:t xml:space="preserve">במשורה </w:t>
      </w:r>
      <w:bookmarkStart w:id="8052" w:name="_ETM_Q13_636394"/>
      <w:bookmarkStart w:id="8053" w:name="TOR_Q14"/>
      <w:bookmarkEnd w:id="8052"/>
      <w:bookmarkEnd w:id="8053"/>
      <w:r w:rsidR="00167AD3">
        <w:rPr>
          <w:rFonts w:hint="eastAsia"/>
          <w:rtl/>
          <w:lang w:eastAsia="he-IL"/>
        </w:rPr>
        <w:t>–</w:t>
      </w:r>
      <w:r w:rsidR="00167AD3">
        <w:rPr>
          <w:rFonts w:hint="cs"/>
          <w:rtl/>
          <w:lang w:eastAsia="he-IL"/>
        </w:rPr>
        <w:t xml:space="preserve"> </w:t>
      </w:r>
      <w:r>
        <w:rPr>
          <w:rFonts w:hint="cs"/>
          <w:rtl/>
        </w:rPr>
        <w:t xml:space="preserve">אמרתם אתם בעצמכם, כמה עשרות בשנה. אתם רוצים לדבר על הטרלות ועל עומס בבתי המשפט? </w:t>
      </w:r>
      <w:bookmarkStart w:id="8054" w:name="_ETM_Q14_164541"/>
      <w:bookmarkEnd w:id="8054"/>
      <w:r>
        <w:rPr>
          <w:rFonts w:hint="cs"/>
          <w:rtl/>
        </w:rPr>
        <w:t>שרה בכירה בממשלה שלכם הגישה הבוקר תביעה הזויה נגד עיתונאי בשל איזה ציוץ ס</w:t>
      </w:r>
      <w:r w:rsidR="00167AD3">
        <w:rPr>
          <w:rFonts w:hint="cs"/>
          <w:rtl/>
        </w:rPr>
        <w:t>א</w:t>
      </w:r>
      <w:r>
        <w:rPr>
          <w:rFonts w:hint="cs"/>
          <w:rtl/>
        </w:rPr>
        <w:t xml:space="preserve">טירי </w:t>
      </w:r>
      <w:r>
        <w:rPr>
          <w:rtl/>
        </w:rPr>
        <w:t>–</w:t>
      </w:r>
      <w:r>
        <w:rPr>
          <w:rFonts w:hint="cs"/>
          <w:rtl/>
        </w:rPr>
        <w:t xml:space="preserve"> לזה קוראים הטרלה; לזה קוראים שימוש לרעה </w:t>
      </w:r>
      <w:bookmarkStart w:id="8055" w:name="_ETM_Q14_174942"/>
      <w:bookmarkEnd w:id="8055"/>
      <w:r>
        <w:rPr>
          <w:rFonts w:hint="cs"/>
          <w:rtl/>
        </w:rPr>
        <w:t xml:space="preserve">בהליכי משפט. </w:t>
      </w:r>
    </w:p>
    <w:p w:rsidR="00DB31EA" w:rsidRDefault="00DB31EA" w:rsidP="009024E9">
      <w:pPr>
        <w:ind w:firstLine="0"/>
        <w:rPr>
          <w:rtl/>
        </w:rPr>
      </w:pPr>
      <w:r>
        <w:rPr>
          <w:rtl/>
        </w:rPr>
        <w:tab/>
      </w:r>
    </w:p>
    <w:p w:rsidR="00DB31EA" w:rsidRDefault="00DB31EA" w:rsidP="00A3148B">
      <w:pPr>
        <w:rPr>
          <w:rtl/>
        </w:rPr>
      </w:pPr>
      <w:bookmarkStart w:id="8056" w:name="_ETM_Q14_174108"/>
      <w:bookmarkStart w:id="8057" w:name="_ETM_Q14_174276"/>
      <w:bookmarkEnd w:id="8056"/>
      <w:bookmarkEnd w:id="8057"/>
      <w:r>
        <w:rPr>
          <w:rtl/>
        </w:rPr>
        <w:tab/>
      </w:r>
      <w:r>
        <w:rPr>
          <w:rFonts w:hint="cs"/>
          <w:rtl/>
        </w:rPr>
        <w:t xml:space="preserve">אז חבר הכנסת קרעי, בהצעה המוצמדת, מבקש לצמצם קצת </w:t>
      </w:r>
      <w:bookmarkStart w:id="8058" w:name="_ETM_Q14_180200"/>
      <w:bookmarkEnd w:id="8058"/>
      <w:r>
        <w:rPr>
          <w:rFonts w:hint="cs"/>
          <w:rtl/>
        </w:rPr>
        <w:t xml:space="preserve">את השימוש בכלי הזה במסגרת הליכי בחירות, כדי שלא </w:t>
      </w:r>
      <w:bookmarkStart w:id="8059" w:name="_ETM_Q14_183589"/>
      <w:bookmarkEnd w:id="8059"/>
      <w:r>
        <w:rPr>
          <w:rFonts w:hint="cs"/>
          <w:rtl/>
        </w:rPr>
        <w:t xml:space="preserve">ייעשה שימוש לרעה בהליכי משפט </w:t>
      </w:r>
      <w:r w:rsidR="00167AD3">
        <w:rPr>
          <w:rFonts w:hint="cs"/>
          <w:rtl/>
        </w:rPr>
        <w:t>מ</w:t>
      </w:r>
      <w:r>
        <w:rPr>
          <w:rFonts w:hint="cs"/>
          <w:rtl/>
        </w:rPr>
        <w:t xml:space="preserve">סיבות פוליטיות תוך כדי </w:t>
      </w:r>
      <w:bookmarkStart w:id="8060" w:name="_ETM_Q14_182924"/>
      <w:bookmarkEnd w:id="8060"/>
      <w:r>
        <w:rPr>
          <w:rFonts w:hint="cs"/>
          <w:rtl/>
        </w:rPr>
        <w:t xml:space="preserve">בחירות. אני יכול להבין. אבל לקחת עכשיו לאזרח כלי </w:t>
      </w:r>
      <w:r>
        <w:rPr>
          <w:rFonts w:hint="eastAsia"/>
          <w:rtl/>
        </w:rPr>
        <w:t>–</w:t>
      </w:r>
      <w:r>
        <w:rPr>
          <w:rFonts w:hint="cs"/>
          <w:rtl/>
        </w:rPr>
        <w:t xml:space="preserve"> שעוד </w:t>
      </w:r>
      <w:bookmarkStart w:id="8061" w:name="_ETM_Q14_187447"/>
      <w:bookmarkEnd w:id="8061"/>
      <w:r>
        <w:rPr>
          <w:rFonts w:hint="cs"/>
          <w:rtl/>
        </w:rPr>
        <w:t xml:space="preserve">פעם, במה עושים בו שימוש? כמה עשרות מקרים בשנה </w:t>
      </w:r>
      <w:r>
        <w:rPr>
          <w:rtl/>
        </w:rPr>
        <w:t>–</w:t>
      </w:r>
      <w:r>
        <w:rPr>
          <w:rFonts w:hint="cs"/>
          <w:rtl/>
        </w:rPr>
        <w:t xml:space="preserve"> שהלך למשטרה, הלך לפרקליטות, מרגיש שלא חוקרים את התלונה</w:t>
      </w:r>
      <w:bookmarkStart w:id="8062" w:name="_ETM_Q14_196091"/>
      <w:bookmarkEnd w:id="8062"/>
      <w:r>
        <w:rPr>
          <w:rFonts w:hint="cs"/>
          <w:rtl/>
        </w:rPr>
        <w:t xml:space="preserve"> שלו ומבקש לפנות עוד פעם </w:t>
      </w:r>
      <w:r w:rsidR="00167AD3">
        <w:rPr>
          <w:rFonts w:hint="eastAsia"/>
          <w:rtl/>
        </w:rPr>
        <w:t>–</w:t>
      </w:r>
      <w:r w:rsidR="00167AD3">
        <w:rPr>
          <w:rFonts w:hint="cs"/>
          <w:rtl/>
        </w:rPr>
        <w:t xml:space="preserve"> </w:t>
      </w:r>
      <w:r>
        <w:rPr>
          <w:rFonts w:hint="cs"/>
          <w:rtl/>
        </w:rPr>
        <w:t>למי</w:t>
      </w:r>
      <w:r w:rsidR="00167AD3">
        <w:rPr>
          <w:rFonts w:hint="cs"/>
          <w:rtl/>
        </w:rPr>
        <w:t>,</w:t>
      </w:r>
      <w:r>
        <w:rPr>
          <w:rFonts w:hint="cs"/>
          <w:rtl/>
        </w:rPr>
        <w:t xml:space="preserve"> לבית המשפט, </w:t>
      </w:r>
      <w:bookmarkStart w:id="8063" w:name="_ETM_Q14_199558"/>
      <w:bookmarkEnd w:id="8063"/>
      <w:r>
        <w:rPr>
          <w:rFonts w:hint="cs"/>
          <w:rtl/>
        </w:rPr>
        <w:t>שאתם הרי נותנים בו אמון</w:t>
      </w:r>
      <w:r w:rsidR="00167AD3">
        <w:rPr>
          <w:rFonts w:hint="cs"/>
          <w:rtl/>
        </w:rPr>
        <w:t>? הוא</w:t>
      </w:r>
      <w:r>
        <w:rPr>
          <w:rFonts w:hint="cs"/>
          <w:rtl/>
        </w:rPr>
        <w:t xml:space="preserve"> מבקש שהטענה שלו תתברר במסגרת </w:t>
      </w:r>
      <w:bookmarkStart w:id="8064" w:name="_ETM_Q14_200001"/>
      <w:bookmarkEnd w:id="8064"/>
      <w:r>
        <w:rPr>
          <w:rFonts w:hint="cs"/>
          <w:rtl/>
        </w:rPr>
        <w:t xml:space="preserve">הליך הקובלנה הפלילי. את כבשת הרש הזו אתם לוקחים? </w:t>
      </w:r>
      <w:bookmarkStart w:id="8065" w:name="_ETM_Q14_206163"/>
      <w:bookmarkEnd w:id="8065"/>
      <w:r>
        <w:rPr>
          <w:rFonts w:hint="cs"/>
          <w:rtl/>
        </w:rPr>
        <w:t xml:space="preserve">אז אתם מציירים פה איזה ציור של מערכת משפט מושלמת </w:t>
      </w:r>
      <w:bookmarkStart w:id="8066" w:name="_ETM_Q14_210081"/>
      <w:bookmarkEnd w:id="8066"/>
      <w:r>
        <w:rPr>
          <w:rFonts w:hint="cs"/>
          <w:rtl/>
        </w:rPr>
        <w:t>שאפשר לסמוך עליה, שלא מתעמרת אף פעם באזרחים.</w:t>
      </w:r>
      <w:r w:rsidR="00A3148B">
        <w:rPr>
          <w:rFonts w:hint="cs"/>
          <w:rtl/>
        </w:rPr>
        <w:t xml:space="preserve"> </w:t>
      </w:r>
      <w:r>
        <w:rPr>
          <w:rFonts w:hint="cs"/>
          <w:rtl/>
        </w:rPr>
        <w:t xml:space="preserve">חבר'ה, אנחנו </w:t>
      </w:r>
      <w:bookmarkStart w:id="8067" w:name="_ETM_Q14_212015"/>
      <w:bookmarkEnd w:id="8067"/>
      <w:r>
        <w:rPr>
          <w:rFonts w:hint="cs"/>
          <w:rtl/>
        </w:rPr>
        <w:t xml:space="preserve">לא בשווייץ </w:t>
      </w:r>
      <w:r>
        <w:rPr>
          <w:rtl/>
        </w:rPr>
        <w:t>–</w:t>
      </w:r>
      <w:r>
        <w:rPr>
          <w:rFonts w:hint="cs"/>
          <w:rtl/>
        </w:rPr>
        <w:t xml:space="preserve"> אנחנו במדינת ישראל, עם מערכת משפט מורכבת, שצריך </w:t>
      </w:r>
      <w:bookmarkStart w:id="8068" w:name="_ETM_Q14_220655"/>
      <w:bookmarkEnd w:id="8068"/>
      <w:r>
        <w:rPr>
          <w:rFonts w:hint="cs"/>
          <w:rtl/>
        </w:rPr>
        <w:t xml:space="preserve">לתקן אותה דרמטית. עד אז תשאירו בבקשה לאזרח הקטן את </w:t>
      </w:r>
      <w:bookmarkStart w:id="8069" w:name="_ETM_Q14_218134"/>
      <w:bookmarkEnd w:id="8069"/>
      <w:r>
        <w:rPr>
          <w:rFonts w:hint="cs"/>
          <w:rtl/>
        </w:rPr>
        <w:t xml:space="preserve">יכולתו לבקש סעד ולקבל את יומו מבית המשפט. אל </w:t>
      </w:r>
      <w:bookmarkStart w:id="8070" w:name="_ETM_Q14_228527"/>
      <w:bookmarkEnd w:id="8070"/>
      <w:r>
        <w:rPr>
          <w:rFonts w:hint="cs"/>
          <w:rtl/>
        </w:rPr>
        <w:t xml:space="preserve">תשללו ממנו גם את המעט הזה. תודה. </w:t>
      </w:r>
    </w:p>
    <w:p w:rsidR="00DB31EA" w:rsidRDefault="00DB31EA" w:rsidP="009635F5">
      <w:pPr>
        <w:rPr>
          <w:rtl/>
        </w:rPr>
      </w:pPr>
    </w:p>
    <w:p w:rsidR="00DB31EA" w:rsidRDefault="00DB31EA" w:rsidP="00167AD3">
      <w:pPr>
        <w:pStyle w:val="af6"/>
        <w:keepNext/>
        <w:rPr>
          <w:rtl/>
        </w:rPr>
      </w:pPr>
      <w:bookmarkStart w:id="8071" w:name="ET_yor_6030_1"/>
      <w:r w:rsidRPr="00D977BA">
        <w:rPr>
          <w:rStyle w:val="TagStyle"/>
          <w:rtl/>
        </w:rPr>
        <w:t xml:space="preserve"> &lt;&lt; יור &gt;&gt; </w:t>
      </w:r>
      <w:r>
        <w:rPr>
          <w:rtl/>
        </w:rPr>
        <w:t>היו"ר מ</w:t>
      </w:r>
      <w:r w:rsidR="00167AD3">
        <w:rPr>
          <w:rFonts w:hint="cs"/>
          <w:rtl/>
        </w:rPr>
        <w:t>יקי לוי</w:t>
      </w:r>
      <w:r>
        <w:rPr>
          <w:rtl/>
        </w:rPr>
        <w:t>:</w:t>
      </w:r>
      <w:r w:rsidRPr="00D977BA">
        <w:rPr>
          <w:rStyle w:val="TagStyle"/>
          <w:rtl/>
        </w:rPr>
        <w:t xml:space="preserve"> &lt;&lt; יור &gt;&gt;</w:t>
      </w:r>
      <w:r>
        <w:rPr>
          <w:rtl/>
        </w:rPr>
        <w:t xml:space="preserve">  </w:t>
      </w:r>
      <w:bookmarkEnd w:id="8071"/>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תודה רבה. חבר הכנסת בן גביר, מתנגד נוסף, בבקשה. </w:t>
      </w:r>
    </w:p>
    <w:p w:rsidR="00DB31EA" w:rsidRDefault="00DB31EA" w:rsidP="009024E9">
      <w:pPr>
        <w:rPr>
          <w:rtl/>
          <w:lang w:eastAsia="he-IL"/>
        </w:rPr>
      </w:pPr>
    </w:p>
    <w:p w:rsidR="00DB31EA" w:rsidRDefault="00DB31EA" w:rsidP="009024E9">
      <w:pPr>
        <w:pStyle w:val="a4"/>
        <w:keepNext/>
        <w:rPr>
          <w:rtl/>
        </w:rPr>
      </w:pPr>
      <w:bookmarkStart w:id="8072" w:name="ET_speaker_6147_4"/>
      <w:r w:rsidRPr="00D977BA">
        <w:rPr>
          <w:rStyle w:val="TagStyle"/>
          <w:rtl/>
        </w:rPr>
        <w:t xml:space="preserve"> &lt;&lt; דובר &gt;&gt; </w:t>
      </w:r>
      <w:bookmarkStart w:id="8073" w:name="_Toc103190213"/>
      <w:bookmarkStart w:id="8074" w:name="_Toc103196975"/>
      <w:bookmarkStart w:id="8075" w:name="_Toc103203399"/>
      <w:bookmarkStart w:id="8076" w:name="_Toc103248655"/>
      <w:bookmarkStart w:id="8077" w:name="_Toc103249104"/>
      <w:bookmarkStart w:id="8078" w:name="_Toc103249264"/>
      <w:bookmarkStart w:id="8079" w:name="_Toc103505288"/>
      <w:r>
        <w:rPr>
          <w:rtl/>
        </w:rPr>
        <w:t>איתמר בן גביר (הציונות הדתית):</w:t>
      </w:r>
      <w:bookmarkEnd w:id="8073"/>
      <w:bookmarkEnd w:id="8074"/>
      <w:bookmarkEnd w:id="8075"/>
      <w:bookmarkEnd w:id="8076"/>
      <w:bookmarkEnd w:id="8077"/>
      <w:bookmarkEnd w:id="8078"/>
      <w:bookmarkEnd w:id="8079"/>
      <w:r w:rsidRPr="00D977BA">
        <w:rPr>
          <w:rStyle w:val="TagStyle"/>
          <w:rtl/>
        </w:rPr>
        <w:t xml:space="preserve"> &lt;&lt; דובר &gt;&gt;</w:t>
      </w:r>
      <w:r>
        <w:rPr>
          <w:rtl/>
        </w:rPr>
        <w:t xml:space="preserve">  </w:t>
      </w:r>
      <w:bookmarkEnd w:id="8072"/>
    </w:p>
    <w:p w:rsidR="00DB31EA" w:rsidRDefault="00DB31EA" w:rsidP="00A3148B">
      <w:pPr>
        <w:rPr>
          <w:rtl/>
          <w:lang w:eastAsia="he-IL"/>
        </w:rPr>
      </w:pPr>
    </w:p>
    <w:p w:rsidR="00DB31EA" w:rsidRDefault="00DB31EA" w:rsidP="00167AD3">
      <w:pPr>
        <w:rPr>
          <w:rtl/>
          <w:lang w:eastAsia="he-IL"/>
        </w:rPr>
      </w:pPr>
      <w:r>
        <w:rPr>
          <w:rFonts w:hint="cs"/>
          <w:rtl/>
          <w:lang w:eastAsia="he-IL"/>
        </w:rPr>
        <w:t xml:space="preserve">אדוני היושב-ראש, כבוד </w:t>
      </w:r>
      <w:bookmarkStart w:id="8080" w:name="_ETM_Q14_254122"/>
      <w:bookmarkEnd w:id="8080"/>
      <w:r>
        <w:rPr>
          <w:rFonts w:hint="cs"/>
          <w:rtl/>
          <w:lang w:eastAsia="he-IL"/>
        </w:rPr>
        <w:t xml:space="preserve">השר, כנסת נכבדה, רק אתמול קיבלתי הודעה מהלשכה של היועץ המשפטי לממשלה שאמירות כמו: נטפל בך, בן גביר, נילחם בך, נראה לך, אתה כופר, הזמן שלך הוא זמן שאול </w:t>
      </w:r>
      <w:r>
        <w:rPr>
          <w:rFonts w:hint="eastAsia"/>
          <w:rtl/>
          <w:lang w:eastAsia="he-IL"/>
        </w:rPr>
        <w:t>–</w:t>
      </w:r>
      <w:r>
        <w:rPr>
          <w:rFonts w:hint="cs"/>
          <w:rtl/>
          <w:lang w:eastAsia="he-IL"/>
        </w:rPr>
        <w:t xml:space="preserve"> אלה אמירות שהיועצת המשפטית לממשלה, או כנראה מישהו, על דעתה, החליט שלא פותחים בעניינן כתב אישום ולא פותחים בעניינן חקירה. </w:t>
      </w:r>
    </w:p>
    <w:p w:rsidR="00DB31EA" w:rsidRDefault="00DB31EA" w:rsidP="009024E9">
      <w:pPr>
        <w:rPr>
          <w:rtl/>
          <w:lang w:eastAsia="he-IL"/>
        </w:rPr>
      </w:pPr>
    </w:p>
    <w:p w:rsidR="00DB31EA" w:rsidRDefault="00DB31EA" w:rsidP="00167AD3">
      <w:pPr>
        <w:rPr>
          <w:rtl/>
          <w:lang w:eastAsia="he-IL"/>
        </w:rPr>
      </w:pPr>
      <w:r>
        <w:rPr>
          <w:rFonts w:hint="cs"/>
          <w:rtl/>
          <w:lang w:eastAsia="he-IL"/>
        </w:rPr>
        <w:lastRenderedPageBreak/>
        <w:t xml:space="preserve">חבר הכנסת האוזר, אתה </w:t>
      </w:r>
      <w:bookmarkStart w:id="8081" w:name="_ETM_Q14_293201"/>
      <w:bookmarkEnd w:id="8081"/>
      <w:r>
        <w:rPr>
          <w:rFonts w:hint="cs"/>
          <w:rtl/>
          <w:lang w:eastAsia="he-IL"/>
        </w:rPr>
        <w:t xml:space="preserve">לוקח היום כלי שהוא כלי חשוב לא רק לאיתמר בן גביר, אלא כלי שהוא </w:t>
      </w:r>
      <w:bookmarkStart w:id="8082" w:name="_ETM_Q14_302275"/>
      <w:bookmarkEnd w:id="8082"/>
      <w:r>
        <w:rPr>
          <w:rFonts w:hint="cs"/>
          <w:rtl/>
          <w:lang w:eastAsia="he-IL"/>
        </w:rPr>
        <w:t xml:space="preserve">כלי חשוב לכל אזרח במלחמה שלו נגד האטימות של המערכת, נגד השרירות, נגד העובדה שבמשטרה יש </w:t>
      </w:r>
      <w:r>
        <w:rPr>
          <w:rtl/>
          <w:lang w:eastAsia="he-IL"/>
        </w:rPr>
        <w:t>–</w:t>
      </w:r>
      <w:r>
        <w:rPr>
          <w:rFonts w:hint="cs"/>
          <w:rtl/>
          <w:lang w:eastAsia="he-IL"/>
        </w:rPr>
        <w:t xml:space="preserve"> אני לא </w:t>
      </w:r>
      <w:bookmarkStart w:id="8083" w:name="_ETM_Q14_314330"/>
      <w:bookmarkEnd w:id="8083"/>
      <w:r>
        <w:rPr>
          <w:rFonts w:hint="cs"/>
          <w:rtl/>
          <w:lang w:eastAsia="he-IL"/>
        </w:rPr>
        <w:t xml:space="preserve">אומר </w:t>
      </w:r>
      <w:r w:rsidR="00167AD3">
        <w:rPr>
          <w:rFonts w:hint="cs"/>
          <w:rtl/>
          <w:lang w:eastAsia="he-IL"/>
        </w:rPr>
        <w:t>ש</w:t>
      </w:r>
      <w:r>
        <w:rPr>
          <w:rFonts w:hint="cs"/>
          <w:rtl/>
          <w:lang w:eastAsia="he-IL"/>
        </w:rPr>
        <w:t xml:space="preserve">כל התיקים, אבל הרבה מאוד </w:t>
      </w:r>
      <w:r>
        <w:rPr>
          <w:rFonts w:hint="eastAsia"/>
          <w:rtl/>
          <w:lang w:eastAsia="he-IL"/>
        </w:rPr>
        <w:t>–</w:t>
      </w:r>
      <w:r>
        <w:rPr>
          <w:rFonts w:hint="cs"/>
          <w:rtl/>
          <w:lang w:eastAsia="he-IL"/>
        </w:rPr>
        <w:t xml:space="preserve"> תיקים שנדחקים לקרן זווית, </w:t>
      </w:r>
      <w:bookmarkStart w:id="8084" w:name="_ETM_Q14_318770"/>
      <w:bookmarkEnd w:id="8084"/>
      <w:r>
        <w:rPr>
          <w:rFonts w:hint="cs"/>
          <w:rtl/>
          <w:lang w:eastAsia="he-IL"/>
        </w:rPr>
        <w:t xml:space="preserve">ששוכבים במגרות, שאף אחד לא מטפל בהם. בתיקים </w:t>
      </w:r>
      <w:bookmarkStart w:id="8085" w:name="_ETM_Q14_322929"/>
      <w:bookmarkEnd w:id="8085"/>
      <w:r>
        <w:rPr>
          <w:rFonts w:hint="cs"/>
          <w:rtl/>
          <w:lang w:eastAsia="he-IL"/>
        </w:rPr>
        <w:t xml:space="preserve">חריגים כאלה </w:t>
      </w:r>
      <w:r>
        <w:rPr>
          <w:rtl/>
          <w:lang w:eastAsia="he-IL"/>
        </w:rPr>
        <w:t>–</w:t>
      </w:r>
      <w:r>
        <w:rPr>
          <w:rFonts w:hint="cs"/>
          <w:rtl/>
          <w:lang w:eastAsia="he-IL"/>
        </w:rPr>
        <w:t xml:space="preserve"> ודווקא הנתונים שאתם מביאים מוכיחים את זה </w:t>
      </w:r>
      <w:r>
        <w:rPr>
          <w:rtl/>
          <w:lang w:eastAsia="he-IL"/>
        </w:rPr>
        <w:t>–</w:t>
      </w:r>
      <w:r>
        <w:rPr>
          <w:rFonts w:hint="cs"/>
          <w:rtl/>
          <w:lang w:eastAsia="he-IL"/>
        </w:rPr>
        <w:t xml:space="preserve"> זה </w:t>
      </w:r>
      <w:bookmarkStart w:id="8086" w:name="_ETM_Q14_329053"/>
      <w:bookmarkEnd w:id="8086"/>
      <w:r>
        <w:rPr>
          <w:rFonts w:hint="cs"/>
          <w:rtl/>
          <w:lang w:eastAsia="he-IL"/>
        </w:rPr>
        <w:t xml:space="preserve">הצ'אנס של האזרח. כשהוא נתקל במשטרה שלא עושה כלום, זה </w:t>
      </w:r>
      <w:bookmarkStart w:id="8087" w:name="_ETM_Q14_333361"/>
      <w:bookmarkEnd w:id="8087"/>
      <w:r>
        <w:rPr>
          <w:rFonts w:hint="cs"/>
          <w:rtl/>
          <w:lang w:eastAsia="he-IL"/>
        </w:rPr>
        <w:t xml:space="preserve">הצ'אנס שלו לבוא ולקחת קייס ולהביא את זה </w:t>
      </w:r>
      <w:bookmarkStart w:id="8088" w:name="_ETM_Q14_339475"/>
      <w:bookmarkEnd w:id="8088"/>
      <w:r>
        <w:rPr>
          <w:rFonts w:hint="cs"/>
          <w:rtl/>
          <w:lang w:eastAsia="he-IL"/>
        </w:rPr>
        <w:t xml:space="preserve">לבית משפט. הרי יש שופט שידון, ואם הוא </w:t>
      </w:r>
      <w:bookmarkStart w:id="8089" w:name="_ETM_Q14_340615"/>
      <w:bookmarkEnd w:id="8089"/>
      <w:r>
        <w:rPr>
          <w:rFonts w:hint="cs"/>
          <w:rtl/>
          <w:lang w:eastAsia="he-IL"/>
        </w:rPr>
        <w:t>הגיש תביעת סרק חזקה, שייפסקו נגדו גם הוצאות. מה שאתם</w:t>
      </w:r>
      <w:bookmarkStart w:id="8090" w:name="_ETM_Q14_348848"/>
      <w:bookmarkEnd w:id="8090"/>
      <w:r>
        <w:rPr>
          <w:rFonts w:hint="cs"/>
          <w:rtl/>
          <w:lang w:eastAsia="he-IL"/>
        </w:rPr>
        <w:t xml:space="preserve"> עושים כרגע, חבר הכנסת האוזר, זה לקחת את הכלי היחיד </w:t>
      </w:r>
      <w:bookmarkStart w:id="8091" w:name="_ETM_Q14_349528"/>
      <w:bookmarkEnd w:id="8091"/>
      <w:r>
        <w:rPr>
          <w:rFonts w:hint="cs"/>
          <w:rtl/>
          <w:lang w:eastAsia="he-IL"/>
        </w:rPr>
        <w:t xml:space="preserve">שיש לאזרח ופשוט להרוס אותו, ואתם משאירים אותו לחסדים של </w:t>
      </w:r>
      <w:bookmarkStart w:id="8092" w:name="_ETM_Q14_354415"/>
      <w:bookmarkEnd w:id="8092"/>
      <w:r>
        <w:rPr>
          <w:rFonts w:hint="cs"/>
          <w:rtl/>
          <w:lang w:eastAsia="he-IL"/>
        </w:rPr>
        <w:t xml:space="preserve">קציני חקירות, של חוקרים </w:t>
      </w:r>
      <w:r w:rsidR="00167AD3">
        <w:rPr>
          <w:rFonts w:hint="eastAsia"/>
          <w:rtl/>
          <w:lang w:eastAsia="he-IL"/>
        </w:rPr>
        <w:t>–</w:t>
      </w:r>
      <w:r w:rsidR="00167AD3">
        <w:rPr>
          <w:rFonts w:hint="cs"/>
          <w:rtl/>
          <w:lang w:eastAsia="he-IL"/>
        </w:rPr>
        <w:t xml:space="preserve"> </w:t>
      </w:r>
      <w:r>
        <w:rPr>
          <w:rFonts w:hint="cs"/>
          <w:rtl/>
          <w:lang w:eastAsia="he-IL"/>
        </w:rPr>
        <w:t xml:space="preserve">שאני לא אומר, רוב הפעמים </w:t>
      </w:r>
      <w:bookmarkStart w:id="8093" w:name="_ETM_Q14_364028"/>
      <w:bookmarkEnd w:id="8093"/>
      <w:r>
        <w:rPr>
          <w:rFonts w:hint="cs"/>
          <w:rtl/>
          <w:lang w:eastAsia="he-IL"/>
        </w:rPr>
        <w:t xml:space="preserve">עושים עבודה נפלאה, עושים עבודה טובה, אבל הרבה פעמים טחנות </w:t>
      </w:r>
      <w:bookmarkStart w:id="8094" w:name="_ETM_Q14_363594"/>
      <w:bookmarkEnd w:id="8094"/>
      <w:r>
        <w:rPr>
          <w:rFonts w:hint="cs"/>
          <w:rtl/>
          <w:lang w:eastAsia="he-IL"/>
        </w:rPr>
        <w:t xml:space="preserve">הצדק טוחנות לאט, ויש גם מקרים שנדחקים, יש גם מקרים </w:t>
      </w:r>
      <w:bookmarkStart w:id="8095" w:name="_ETM_Q14_372451"/>
      <w:bookmarkEnd w:id="8095"/>
      <w:r>
        <w:rPr>
          <w:rFonts w:hint="cs"/>
          <w:rtl/>
          <w:lang w:eastAsia="he-IL"/>
        </w:rPr>
        <w:t xml:space="preserve">שנופלים בין הכיסאות. </w:t>
      </w:r>
    </w:p>
    <w:p w:rsidR="00DB31EA" w:rsidRDefault="00DB31EA" w:rsidP="009024E9">
      <w:pPr>
        <w:rPr>
          <w:rtl/>
          <w:lang w:eastAsia="he-IL"/>
        </w:rPr>
      </w:pPr>
    </w:p>
    <w:p w:rsidR="00DB31EA" w:rsidRDefault="00DB31EA" w:rsidP="009024E9">
      <w:pPr>
        <w:rPr>
          <w:rtl/>
          <w:lang w:eastAsia="he-IL"/>
        </w:rPr>
      </w:pPr>
      <w:r>
        <w:rPr>
          <w:rFonts w:hint="cs"/>
          <w:rtl/>
          <w:lang w:eastAsia="he-IL"/>
        </w:rPr>
        <w:t xml:space="preserve">לכן ההצעה שלכם היום </w:t>
      </w:r>
      <w:bookmarkStart w:id="8096" w:name="_ETM_Q14_376249"/>
      <w:bookmarkEnd w:id="8096"/>
      <w:r>
        <w:rPr>
          <w:rtl/>
          <w:lang w:eastAsia="he-IL"/>
        </w:rPr>
        <w:t>–</w:t>
      </w:r>
      <w:r>
        <w:rPr>
          <w:rFonts w:hint="cs"/>
          <w:rtl/>
          <w:lang w:eastAsia="he-IL"/>
        </w:rPr>
        <w:t xml:space="preserve"> ההצעה שלך, חבר </w:t>
      </w:r>
      <w:bookmarkStart w:id="8097" w:name="_ETM_Q14_375978"/>
      <w:bookmarkEnd w:id="8097"/>
      <w:r>
        <w:rPr>
          <w:rFonts w:hint="cs"/>
          <w:rtl/>
          <w:lang w:eastAsia="he-IL"/>
        </w:rPr>
        <w:t xml:space="preserve">הכנסת האוזר, פוגעת באזרחים, פוגעת באזרח הקטן, פוגעת בזכויות, </w:t>
      </w:r>
      <w:bookmarkStart w:id="8098" w:name="_ETM_Q14_381330"/>
      <w:bookmarkEnd w:id="8098"/>
      <w:r>
        <w:rPr>
          <w:rFonts w:hint="cs"/>
          <w:rtl/>
          <w:lang w:eastAsia="he-IL"/>
        </w:rPr>
        <w:t xml:space="preserve">ופשוט הורסת כלי חשוב מאוד שיש לאזרח. חבל. </w:t>
      </w:r>
    </w:p>
    <w:p w:rsidR="00DB31EA" w:rsidRDefault="00DB31EA" w:rsidP="009024E9">
      <w:pPr>
        <w:rPr>
          <w:rtl/>
          <w:lang w:eastAsia="he-IL"/>
        </w:rPr>
      </w:pPr>
    </w:p>
    <w:p w:rsidR="00DB31EA" w:rsidRDefault="00DB31EA" w:rsidP="009024E9">
      <w:pPr>
        <w:pStyle w:val="af6"/>
        <w:keepNext/>
        <w:rPr>
          <w:rtl/>
        </w:rPr>
      </w:pPr>
      <w:bookmarkStart w:id="8099" w:name="ET_yor_6204_21"/>
      <w:r w:rsidRPr="007B6C70">
        <w:rPr>
          <w:rStyle w:val="TagStyle"/>
          <w:rtl/>
        </w:rPr>
        <w:t xml:space="preserve"> &lt;&lt; יור &gt;&gt; </w:t>
      </w:r>
      <w:r>
        <w:rPr>
          <w:rtl/>
        </w:rPr>
        <w:t>היו"ר מיקי לוי:</w:t>
      </w:r>
      <w:r w:rsidRPr="007B6C70">
        <w:rPr>
          <w:rStyle w:val="TagStyle"/>
          <w:rtl/>
        </w:rPr>
        <w:t xml:space="preserve"> &lt;&lt; יור &gt;&gt;</w:t>
      </w:r>
      <w:r>
        <w:rPr>
          <w:rtl/>
        </w:rPr>
        <w:t xml:space="preserve">  </w:t>
      </w:r>
      <w:bookmarkEnd w:id="8099"/>
    </w:p>
    <w:p w:rsidR="00DB31EA" w:rsidRPr="007B6C70" w:rsidRDefault="00DB31EA" w:rsidP="009024E9">
      <w:pPr>
        <w:rPr>
          <w:rtl/>
          <w:lang w:eastAsia="he-IL"/>
        </w:rPr>
      </w:pPr>
    </w:p>
    <w:p w:rsidR="00DB31EA" w:rsidRDefault="00DB31EA" w:rsidP="009024E9">
      <w:pPr>
        <w:rPr>
          <w:rtl/>
          <w:lang w:eastAsia="he-IL"/>
        </w:rPr>
      </w:pPr>
      <w:r>
        <w:rPr>
          <w:rFonts w:hint="cs"/>
          <w:rtl/>
          <w:lang w:eastAsia="he-IL"/>
        </w:rPr>
        <w:t xml:space="preserve">תודה רבה. חבר הכנסת האוזר, לפרוטוקול, אני צריך את הסכמתך </w:t>
      </w:r>
      <w:bookmarkStart w:id="8100" w:name="_ETM_Q14_397025"/>
      <w:bookmarkEnd w:id="8100"/>
      <w:r>
        <w:rPr>
          <w:rFonts w:hint="cs"/>
          <w:rtl/>
          <w:lang w:eastAsia="he-IL"/>
        </w:rPr>
        <w:t xml:space="preserve">ששר הביטחון יעלה, בבקשה. מאשר. בבקשה, שר הביטחון. </w:t>
      </w:r>
    </w:p>
    <w:p w:rsidR="00DB31EA" w:rsidRDefault="00DB31EA" w:rsidP="009024E9">
      <w:pPr>
        <w:rPr>
          <w:rtl/>
          <w:lang w:eastAsia="he-IL"/>
        </w:rPr>
      </w:pPr>
    </w:p>
    <w:p w:rsidR="00DB31EA" w:rsidRDefault="00DB31EA" w:rsidP="009024E9">
      <w:pPr>
        <w:pStyle w:val="a4"/>
        <w:keepNext/>
        <w:rPr>
          <w:rtl/>
        </w:rPr>
      </w:pPr>
      <w:bookmarkStart w:id="8101" w:name="ET_speaker_5977_6"/>
      <w:r w:rsidRPr="00D977BA">
        <w:rPr>
          <w:rStyle w:val="TagStyle"/>
          <w:rtl/>
        </w:rPr>
        <w:t xml:space="preserve"> &lt;&lt; דובר &gt;&gt; </w:t>
      </w:r>
      <w:bookmarkStart w:id="8102" w:name="_Toc103190214"/>
      <w:bookmarkStart w:id="8103" w:name="_Toc103196976"/>
      <w:bookmarkStart w:id="8104" w:name="_Toc103203400"/>
      <w:bookmarkStart w:id="8105" w:name="_Toc103248656"/>
      <w:bookmarkStart w:id="8106" w:name="_Toc103249105"/>
      <w:bookmarkStart w:id="8107" w:name="_Toc103249265"/>
      <w:bookmarkStart w:id="8108" w:name="_Toc103505289"/>
      <w:r>
        <w:rPr>
          <w:rtl/>
        </w:rPr>
        <w:t>שר הביטחון בנימין גנץ:</w:t>
      </w:r>
      <w:bookmarkEnd w:id="8102"/>
      <w:bookmarkEnd w:id="8103"/>
      <w:bookmarkEnd w:id="8104"/>
      <w:bookmarkEnd w:id="8105"/>
      <w:bookmarkEnd w:id="8106"/>
      <w:bookmarkEnd w:id="8107"/>
      <w:bookmarkEnd w:id="8108"/>
      <w:r w:rsidRPr="00D977BA">
        <w:rPr>
          <w:rStyle w:val="TagStyle"/>
          <w:rtl/>
        </w:rPr>
        <w:t xml:space="preserve"> &lt;&lt; דובר &gt;&gt;</w:t>
      </w:r>
      <w:r>
        <w:rPr>
          <w:rtl/>
        </w:rPr>
        <w:t xml:space="preserve">  </w:t>
      </w:r>
      <w:bookmarkEnd w:id="8101"/>
    </w:p>
    <w:p w:rsidR="00DB31EA" w:rsidRDefault="00DB31EA" w:rsidP="00A3148B">
      <w:pPr>
        <w:rPr>
          <w:rtl/>
          <w:lang w:eastAsia="he-IL"/>
        </w:rPr>
      </w:pPr>
    </w:p>
    <w:p w:rsidR="00DB31EA" w:rsidRDefault="00DB31EA" w:rsidP="00167AD3">
      <w:pPr>
        <w:rPr>
          <w:rtl/>
          <w:lang w:eastAsia="he-IL"/>
        </w:rPr>
      </w:pPr>
      <w:r>
        <w:rPr>
          <w:rFonts w:hint="cs"/>
          <w:rtl/>
          <w:lang w:eastAsia="he-IL"/>
        </w:rPr>
        <w:t xml:space="preserve">אדוני יושב-ראש הכנסת, מכובדיי חברי הכנסת, ביקשתי את זכות הדיבור כדי להתייחס לתקרית הירי שבה נהרגה היום העיתונאית שירין אבו </w:t>
      </w:r>
      <w:bookmarkStart w:id="8109" w:name="_ETM_Q14_453851"/>
      <w:bookmarkEnd w:id="8109"/>
      <w:r>
        <w:rPr>
          <w:rFonts w:hint="cs"/>
          <w:rtl/>
          <w:lang w:eastAsia="he-IL"/>
        </w:rPr>
        <w:t xml:space="preserve">עאקלה. ראשית, אני מבקש להביע צער רב על מותה. מדינת ישראל רואה חשיבות עליונה בשמירה על חיי אדם ובשמירה על חופש העיתונות. חיילי צה"ל לעולם לא יפגעו בעיתונאים באופן מכוון, וכל ניסיון לרמוז על כך הוא חסר שחר. גם ההאשמות לגבי גופי ההסברה של </w:t>
      </w:r>
      <w:bookmarkStart w:id="8110" w:name="_ETM_Q14_482401"/>
      <w:bookmarkEnd w:id="8110"/>
      <w:r>
        <w:rPr>
          <w:rFonts w:hint="cs"/>
          <w:rtl/>
          <w:lang w:eastAsia="he-IL"/>
        </w:rPr>
        <w:t xml:space="preserve">ישראל, ובפרט דובר צה"ל, בין השאר על ידי חברי כנסת ואחרים, אינן נכונות. </w:t>
      </w:r>
    </w:p>
    <w:p w:rsidR="00DB31EA" w:rsidRDefault="00DB31EA" w:rsidP="009024E9">
      <w:pPr>
        <w:rPr>
          <w:rtl/>
          <w:lang w:eastAsia="he-IL"/>
        </w:rPr>
      </w:pPr>
    </w:p>
    <w:p w:rsidR="00DB31EA" w:rsidRDefault="00DB31EA" w:rsidP="009024E9">
      <w:pPr>
        <w:rPr>
          <w:rtl/>
          <w:lang w:eastAsia="he-IL"/>
        </w:rPr>
      </w:pPr>
      <w:r>
        <w:rPr>
          <w:rFonts w:hint="cs"/>
          <w:rtl/>
          <w:lang w:eastAsia="he-IL"/>
        </w:rPr>
        <w:t xml:space="preserve">אני מבקש לשלוח מכאן גיבוי ללוחמים ולכלל המערכים </w:t>
      </w:r>
      <w:bookmarkStart w:id="8111" w:name="_ETM_Q14_489860"/>
      <w:bookmarkEnd w:id="8111"/>
      <w:r>
        <w:rPr>
          <w:rFonts w:hint="cs"/>
          <w:rtl/>
          <w:lang w:eastAsia="he-IL"/>
        </w:rPr>
        <w:t xml:space="preserve">שפועלים אך ורק על מנת לשמור על הביטחון וגם כדי </w:t>
      </w:r>
      <w:bookmarkStart w:id="8112" w:name="_ETM_Q14_499821"/>
      <w:bookmarkEnd w:id="8112"/>
      <w:r>
        <w:rPr>
          <w:rFonts w:hint="cs"/>
          <w:rtl/>
          <w:lang w:eastAsia="he-IL"/>
        </w:rPr>
        <w:t xml:space="preserve">לספר </w:t>
      </w:r>
      <w:r w:rsidR="00A3148B">
        <w:rPr>
          <w:rFonts w:hint="cs"/>
          <w:rtl/>
          <w:lang w:eastAsia="he-IL"/>
        </w:rPr>
        <w:t>– – –</w:t>
      </w:r>
      <w:r>
        <w:rPr>
          <w:rFonts w:hint="cs"/>
          <w:rtl/>
          <w:lang w:eastAsia="he-IL"/>
        </w:rPr>
        <w:t xml:space="preserve"> </w:t>
      </w:r>
    </w:p>
    <w:p w:rsidR="00DB31EA" w:rsidRDefault="00DB31EA" w:rsidP="009024E9">
      <w:pPr>
        <w:rPr>
          <w:rtl/>
          <w:lang w:eastAsia="he-IL"/>
        </w:rPr>
      </w:pPr>
    </w:p>
    <w:p w:rsidR="00DB31EA" w:rsidRDefault="00DB31EA" w:rsidP="009024E9">
      <w:pPr>
        <w:pStyle w:val="af5"/>
        <w:keepNext/>
        <w:rPr>
          <w:rtl/>
        </w:rPr>
      </w:pPr>
      <w:bookmarkStart w:id="8113" w:name="ET_interruption_5761_29"/>
      <w:r w:rsidRPr="00BD17B3">
        <w:rPr>
          <w:rStyle w:val="TagStyle"/>
          <w:rtl/>
        </w:rPr>
        <w:t xml:space="preserve"> &lt;&lt; קריאה &gt;&gt; </w:t>
      </w:r>
      <w:r>
        <w:rPr>
          <w:rtl/>
        </w:rPr>
        <w:t>עאידה תומא סלימאן (הרשימה המשותפת):</w:t>
      </w:r>
      <w:r w:rsidRPr="00BD17B3">
        <w:rPr>
          <w:rStyle w:val="TagStyle"/>
          <w:rtl/>
        </w:rPr>
        <w:t xml:space="preserve"> &lt;&lt; קריאה &gt;&gt;</w:t>
      </w:r>
      <w:r>
        <w:rPr>
          <w:rtl/>
        </w:rPr>
        <w:t xml:space="preserve">  </w:t>
      </w:r>
      <w:bookmarkEnd w:id="8113"/>
    </w:p>
    <w:p w:rsidR="00DB31EA" w:rsidRDefault="00DB31EA" w:rsidP="00A3148B">
      <w:pPr>
        <w:rPr>
          <w:rtl/>
        </w:rPr>
      </w:pPr>
    </w:p>
    <w:p w:rsidR="00DB31EA" w:rsidRDefault="00DB31EA" w:rsidP="009024E9">
      <w:pPr>
        <w:rPr>
          <w:rtl/>
          <w:lang w:eastAsia="he-IL"/>
        </w:rPr>
      </w:pPr>
      <w:r>
        <w:rPr>
          <w:rFonts w:hint="cs"/>
          <w:rtl/>
          <w:lang w:eastAsia="he-IL"/>
        </w:rPr>
        <w:t>גיבוי ללוחמים שירו בה? גיבוי ללוחמים שירו בעיתונאית?</w:t>
      </w:r>
    </w:p>
    <w:p w:rsidR="00DB31EA" w:rsidRDefault="00DB31EA" w:rsidP="009024E9">
      <w:pPr>
        <w:rPr>
          <w:rtl/>
          <w:lang w:eastAsia="he-IL"/>
        </w:rPr>
      </w:pPr>
    </w:p>
    <w:p w:rsidR="00DB31EA" w:rsidRDefault="00DB31EA" w:rsidP="009024E9">
      <w:pPr>
        <w:pStyle w:val="af6"/>
        <w:keepNext/>
        <w:rPr>
          <w:rtl/>
        </w:rPr>
      </w:pPr>
      <w:bookmarkStart w:id="8114" w:name="ET_yor_6204_30"/>
      <w:r w:rsidRPr="00BD17B3">
        <w:rPr>
          <w:rStyle w:val="TagStyle"/>
          <w:rtl/>
        </w:rPr>
        <w:lastRenderedPageBreak/>
        <w:t xml:space="preserve"> &lt;&lt; יור &gt;&gt; </w:t>
      </w:r>
      <w:r>
        <w:rPr>
          <w:rtl/>
        </w:rPr>
        <w:t>היו"ר מיקי לוי:</w:t>
      </w:r>
      <w:r w:rsidRPr="00BD17B3">
        <w:rPr>
          <w:rStyle w:val="TagStyle"/>
          <w:rtl/>
        </w:rPr>
        <w:t xml:space="preserve"> &lt;&lt; יור &gt;&gt;</w:t>
      </w:r>
      <w:r>
        <w:rPr>
          <w:rtl/>
        </w:rPr>
        <w:t xml:space="preserve">  </w:t>
      </w:r>
      <w:bookmarkEnd w:id="8114"/>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תודה, חברת הכנסת סלימאן. </w:t>
      </w:r>
    </w:p>
    <w:p w:rsidR="00DB31EA" w:rsidRDefault="00DB31EA" w:rsidP="009024E9">
      <w:pPr>
        <w:rPr>
          <w:rtl/>
          <w:lang w:eastAsia="he-IL"/>
        </w:rPr>
      </w:pPr>
    </w:p>
    <w:p w:rsidR="00DB31EA" w:rsidRDefault="00DB31EA" w:rsidP="009024E9">
      <w:pPr>
        <w:pStyle w:val="af5"/>
        <w:keepNext/>
        <w:rPr>
          <w:rtl/>
        </w:rPr>
      </w:pPr>
      <w:bookmarkStart w:id="8115" w:name="ET_interruption_5761_32"/>
      <w:r w:rsidRPr="00BD17B3">
        <w:rPr>
          <w:rStyle w:val="TagStyle"/>
          <w:rtl/>
        </w:rPr>
        <w:t xml:space="preserve"> &lt;&lt; קריאה &gt;&gt; </w:t>
      </w:r>
      <w:r>
        <w:rPr>
          <w:rtl/>
        </w:rPr>
        <w:t>עאידה תומא סלימאן (הרשימה המשותפת):</w:t>
      </w:r>
      <w:r w:rsidRPr="00BD17B3">
        <w:rPr>
          <w:rStyle w:val="TagStyle"/>
          <w:rtl/>
        </w:rPr>
        <w:t xml:space="preserve"> &lt;&lt; קריאה &gt;&gt;</w:t>
      </w:r>
      <w:r>
        <w:rPr>
          <w:rtl/>
        </w:rPr>
        <w:t xml:space="preserve">  </w:t>
      </w:r>
      <w:bookmarkEnd w:id="8115"/>
    </w:p>
    <w:p w:rsidR="00DB31EA" w:rsidRDefault="00DB31EA" w:rsidP="00A3148B">
      <w:pPr>
        <w:rPr>
          <w:rtl/>
          <w:lang w:eastAsia="he-IL"/>
        </w:rPr>
      </w:pPr>
    </w:p>
    <w:p w:rsidR="00DB31EA" w:rsidRDefault="00DB31EA" w:rsidP="009024E9">
      <w:pPr>
        <w:rPr>
          <w:rtl/>
          <w:lang w:eastAsia="he-IL"/>
        </w:rPr>
      </w:pPr>
      <w:bookmarkStart w:id="8116" w:name="_ETM_Q14_509537"/>
      <w:bookmarkEnd w:id="8116"/>
      <w:r>
        <w:rPr>
          <w:rFonts w:hint="cs"/>
          <w:rtl/>
          <w:lang w:eastAsia="he-IL"/>
        </w:rPr>
        <w:t>בושה, בושה. אתה לא מתבייש?</w:t>
      </w:r>
    </w:p>
    <w:p w:rsidR="00DB31EA" w:rsidRDefault="00DB31EA" w:rsidP="009024E9">
      <w:pPr>
        <w:rPr>
          <w:b/>
          <w:bCs/>
          <w:u w:val="single"/>
          <w:rtl/>
          <w:lang w:eastAsia="he-IL"/>
        </w:rPr>
      </w:pPr>
    </w:p>
    <w:p w:rsidR="00DB31EA" w:rsidRDefault="00DB31EA" w:rsidP="009024E9">
      <w:pPr>
        <w:pStyle w:val="af6"/>
        <w:keepNext/>
        <w:rPr>
          <w:rtl/>
        </w:rPr>
      </w:pPr>
      <w:bookmarkStart w:id="8117" w:name="ET_yor_6204_20"/>
      <w:r w:rsidRPr="007B6C70">
        <w:rPr>
          <w:rStyle w:val="TagStyle"/>
          <w:rtl/>
        </w:rPr>
        <w:t xml:space="preserve"> &lt;&lt; יור &gt;&gt; </w:t>
      </w:r>
      <w:r>
        <w:rPr>
          <w:rtl/>
        </w:rPr>
        <w:t>היו"ר מיקי לוי:</w:t>
      </w:r>
      <w:r w:rsidRPr="007B6C70">
        <w:rPr>
          <w:rStyle w:val="TagStyle"/>
          <w:rtl/>
        </w:rPr>
        <w:t xml:space="preserve"> &lt;&lt; יור &gt;&gt;</w:t>
      </w:r>
      <w:r>
        <w:rPr>
          <w:rtl/>
        </w:rPr>
        <w:t xml:space="preserve">  </w:t>
      </w:r>
      <w:bookmarkEnd w:id="8117"/>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חברת הכנסת </w:t>
      </w:r>
      <w:bookmarkStart w:id="8118" w:name="_ETM_Q14_506804"/>
      <w:bookmarkEnd w:id="8118"/>
      <w:r>
        <w:rPr>
          <w:rFonts w:hint="cs"/>
          <w:rtl/>
          <w:lang w:eastAsia="he-IL"/>
        </w:rPr>
        <w:t xml:space="preserve">סלימאן </w:t>
      </w:r>
      <w:r>
        <w:rPr>
          <w:rtl/>
          <w:lang w:eastAsia="he-IL"/>
        </w:rPr>
        <w:t>–</w:t>
      </w:r>
      <w:r>
        <w:rPr>
          <w:rFonts w:hint="cs"/>
          <w:rtl/>
          <w:lang w:eastAsia="he-IL"/>
        </w:rPr>
        <w:t xml:space="preserve"> קריאה ראשונה. </w:t>
      </w:r>
    </w:p>
    <w:p w:rsidR="00DB31EA" w:rsidRDefault="00DB31EA" w:rsidP="009024E9">
      <w:pPr>
        <w:rPr>
          <w:rtl/>
          <w:lang w:eastAsia="he-IL"/>
        </w:rPr>
      </w:pPr>
    </w:p>
    <w:p w:rsidR="00DB31EA" w:rsidRDefault="00DB31EA" w:rsidP="009024E9">
      <w:pPr>
        <w:pStyle w:val="af5"/>
        <w:keepNext/>
        <w:rPr>
          <w:rtl/>
        </w:rPr>
      </w:pPr>
      <w:bookmarkStart w:id="8119" w:name="ET_interruption_קריאה_33"/>
      <w:r w:rsidRPr="00BD17B3">
        <w:rPr>
          <w:rStyle w:val="TagStyle"/>
          <w:rtl/>
        </w:rPr>
        <w:t xml:space="preserve"> &lt;&lt; קריאה &gt;&gt; </w:t>
      </w:r>
      <w:r>
        <w:rPr>
          <w:rtl/>
        </w:rPr>
        <w:t>קריאה:</w:t>
      </w:r>
      <w:r w:rsidRPr="00BD17B3">
        <w:rPr>
          <w:rStyle w:val="TagStyle"/>
          <w:rtl/>
        </w:rPr>
        <w:t xml:space="preserve"> &lt;&lt; קריאה &gt;&gt;</w:t>
      </w:r>
      <w:r>
        <w:rPr>
          <w:rtl/>
        </w:rPr>
        <w:t xml:space="preserve">  </w:t>
      </w:r>
      <w:bookmarkEnd w:id="8119"/>
    </w:p>
    <w:p w:rsidR="00DB31EA" w:rsidRDefault="00DB31EA" w:rsidP="00A3148B">
      <w:pPr>
        <w:rPr>
          <w:rtl/>
          <w:lang w:eastAsia="he-IL"/>
        </w:rPr>
      </w:pPr>
    </w:p>
    <w:p w:rsidR="00DB31EA" w:rsidRDefault="00A3148B" w:rsidP="009024E9">
      <w:pPr>
        <w:rPr>
          <w:rtl/>
          <w:lang w:eastAsia="he-IL"/>
        </w:rPr>
      </w:pPr>
      <w:r>
        <w:rPr>
          <w:rFonts w:hint="cs"/>
          <w:rtl/>
          <w:lang w:eastAsia="he-IL"/>
        </w:rPr>
        <w:t>– – –</w:t>
      </w:r>
      <w:r w:rsidR="00DB31EA">
        <w:rPr>
          <w:rFonts w:hint="cs"/>
          <w:rtl/>
          <w:lang w:eastAsia="he-IL"/>
        </w:rPr>
        <w:t xml:space="preserve"> </w:t>
      </w:r>
    </w:p>
    <w:p w:rsidR="00DB31EA" w:rsidRDefault="00DB31EA" w:rsidP="009024E9">
      <w:pPr>
        <w:rPr>
          <w:rtl/>
          <w:lang w:eastAsia="he-IL"/>
        </w:rPr>
      </w:pPr>
    </w:p>
    <w:p w:rsidR="00DB31EA" w:rsidRDefault="00DB31EA" w:rsidP="009024E9">
      <w:pPr>
        <w:pStyle w:val="af6"/>
        <w:keepNext/>
        <w:rPr>
          <w:rtl/>
        </w:rPr>
      </w:pPr>
      <w:r w:rsidRPr="00BD17B3">
        <w:rPr>
          <w:rStyle w:val="TagStyle"/>
          <w:rtl/>
        </w:rPr>
        <w:t xml:space="preserve"> &lt;&lt; יור &gt;&gt; </w:t>
      </w:r>
      <w:r>
        <w:rPr>
          <w:rtl/>
        </w:rPr>
        <w:t>היו"ר מיקי לוי:</w:t>
      </w:r>
      <w:r w:rsidRPr="00BD17B3">
        <w:rPr>
          <w:rStyle w:val="TagStyle"/>
          <w:rtl/>
        </w:rPr>
        <w:t xml:space="preserve"> &lt;&lt; יור &gt;&gt;</w:t>
      </w:r>
      <w:r>
        <w:rPr>
          <w:rtl/>
        </w:rPr>
        <w:t xml:space="preserve">  </w:t>
      </w:r>
    </w:p>
    <w:p w:rsidR="00DB31EA" w:rsidRDefault="00DB31EA" w:rsidP="00A3148B">
      <w:pPr>
        <w:rPr>
          <w:rtl/>
          <w:lang w:eastAsia="he-IL"/>
        </w:rPr>
      </w:pPr>
    </w:p>
    <w:p w:rsidR="00DB31EA" w:rsidRPr="00BD17B3" w:rsidRDefault="00DB31EA" w:rsidP="009024E9">
      <w:pPr>
        <w:rPr>
          <w:rtl/>
          <w:lang w:eastAsia="he-IL"/>
        </w:rPr>
      </w:pPr>
      <w:r>
        <w:rPr>
          <w:rFonts w:hint="cs"/>
          <w:rtl/>
          <w:lang w:eastAsia="he-IL"/>
        </w:rPr>
        <w:t xml:space="preserve">חבר הכנסת כץ. אני </w:t>
      </w:r>
      <w:bookmarkStart w:id="8120" w:name="_ETM_Q14_515291"/>
      <w:bookmarkEnd w:id="8120"/>
      <w:r>
        <w:rPr>
          <w:rFonts w:hint="cs"/>
          <w:rtl/>
          <w:lang w:eastAsia="he-IL"/>
        </w:rPr>
        <w:t>מסתדר. חברת הכנסת סלימאן, שבי</w:t>
      </w:r>
      <w:r w:rsidR="00167AD3">
        <w:rPr>
          <w:rFonts w:hint="cs"/>
          <w:rtl/>
          <w:lang w:eastAsia="he-IL"/>
        </w:rPr>
        <w:t>,</w:t>
      </w:r>
      <w:r>
        <w:rPr>
          <w:rFonts w:hint="cs"/>
          <w:rtl/>
          <w:lang w:eastAsia="he-IL"/>
        </w:rPr>
        <w:t xml:space="preserve"> בבקשה. </w:t>
      </w:r>
    </w:p>
    <w:p w:rsidR="00DB31EA" w:rsidRPr="00BD17B3" w:rsidRDefault="00DB31EA" w:rsidP="009024E9">
      <w:pPr>
        <w:rPr>
          <w:rtl/>
          <w:lang w:eastAsia="he-IL"/>
        </w:rPr>
      </w:pPr>
    </w:p>
    <w:p w:rsidR="00DB31EA" w:rsidRDefault="00DB31EA" w:rsidP="009024E9">
      <w:pPr>
        <w:pStyle w:val="af5"/>
        <w:keepNext/>
        <w:rPr>
          <w:rtl/>
        </w:rPr>
      </w:pPr>
      <w:bookmarkStart w:id="8121" w:name="ET_interruption_5761_8"/>
      <w:r w:rsidRPr="00D977BA">
        <w:rPr>
          <w:rStyle w:val="TagStyle"/>
          <w:rtl/>
        </w:rPr>
        <w:t xml:space="preserve"> &lt;&lt; קריאה &gt;&gt; </w:t>
      </w:r>
      <w:r>
        <w:rPr>
          <w:rtl/>
        </w:rPr>
        <w:t>עאידה תומא סלימאן (הרשימה המשותפת):</w:t>
      </w:r>
      <w:r w:rsidRPr="00D977BA">
        <w:rPr>
          <w:rStyle w:val="TagStyle"/>
          <w:rtl/>
        </w:rPr>
        <w:t xml:space="preserve"> &lt;&lt; קריאה &gt;&gt;</w:t>
      </w:r>
      <w:r>
        <w:rPr>
          <w:rtl/>
        </w:rPr>
        <w:t xml:space="preserve">  </w:t>
      </w:r>
      <w:bookmarkEnd w:id="8121"/>
    </w:p>
    <w:p w:rsidR="00DB31EA" w:rsidRDefault="00DB31EA" w:rsidP="00A3148B">
      <w:pPr>
        <w:rPr>
          <w:rtl/>
          <w:lang w:eastAsia="he-IL"/>
        </w:rPr>
      </w:pPr>
    </w:p>
    <w:p w:rsidR="00DB31EA" w:rsidRDefault="00A3148B" w:rsidP="009024E9">
      <w:pPr>
        <w:rPr>
          <w:rtl/>
          <w:lang w:eastAsia="he-IL"/>
        </w:rPr>
      </w:pPr>
      <w:r>
        <w:rPr>
          <w:rFonts w:hint="cs"/>
          <w:rtl/>
          <w:lang w:eastAsia="he-IL"/>
        </w:rPr>
        <w:t>– – –</w:t>
      </w:r>
      <w:r w:rsidR="00DB31EA">
        <w:rPr>
          <w:rFonts w:hint="cs"/>
          <w:rtl/>
          <w:lang w:eastAsia="he-IL"/>
        </w:rPr>
        <w:t xml:space="preserve"> </w:t>
      </w:r>
    </w:p>
    <w:p w:rsidR="00DB31EA" w:rsidRPr="009024E9" w:rsidRDefault="00DB31EA" w:rsidP="00A3148B">
      <w:pPr>
        <w:rPr>
          <w:rtl/>
        </w:rPr>
      </w:pPr>
    </w:p>
    <w:p w:rsidR="00DB31EA" w:rsidRDefault="00DB31EA" w:rsidP="009024E9">
      <w:pPr>
        <w:pStyle w:val="af6"/>
        <w:keepNext/>
        <w:rPr>
          <w:rtl/>
        </w:rPr>
      </w:pPr>
      <w:bookmarkStart w:id="8122" w:name="ET_yor_6204_19"/>
      <w:r w:rsidRPr="007B6C70">
        <w:rPr>
          <w:rStyle w:val="TagStyle"/>
          <w:rtl/>
        </w:rPr>
        <w:t xml:space="preserve"> &lt;&lt; יור &gt;&gt; </w:t>
      </w:r>
      <w:r>
        <w:rPr>
          <w:rtl/>
        </w:rPr>
        <w:t>היו"ר מיקי לוי:</w:t>
      </w:r>
      <w:r w:rsidRPr="007B6C70">
        <w:rPr>
          <w:rStyle w:val="TagStyle"/>
          <w:rtl/>
        </w:rPr>
        <w:t xml:space="preserve"> &lt;&lt; יור &gt;&gt;</w:t>
      </w:r>
      <w:r>
        <w:rPr>
          <w:rtl/>
        </w:rPr>
        <w:t xml:space="preserve">  </w:t>
      </w:r>
      <w:bookmarkEnd w:id="8122"/>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חברת הכנסת סלימאן, קריאה שנייה. </w:t>
      </w:r>
    </w:p>
    <w:p w:rsidR="00DB31EA" w:rsidRDefault="00DB31EA" w:rsidP="009024E9">
      <w:pPr>
        <w:rPr>
          <w:rtl/>
          <w:lang w:eastAsia="he-IL"/>
        </w:rPr>
      </w:pPr>
      <w:bookmarkStart w:id="8123" w:name="_ETM_Q14_523570"/>
      <w:bookmarkStart w:id="8124" w:name="_ETM_Q14_523671"/>
      <w:bookmarkStart w:id="8125" w:name="_ETM_Q14_524074"/>
      <w:bookmarkEnd w:id="8123"/>
      <w:bookmarkEnd w:id="8124"/>
      <w:bookmarkEnd w:id="8125"/>
    </w:p>
    <w:p w:rsidR="00DB31EA" w:rsidRDefault="00DB31EA" w:rsidP="009024E9">
      <w:pPr>
        <w:pStyle w:val="af5"/>
        <w:keepNext/>
        <w:rPr>
          <w:rtl/>
        </w:rPr>
      </w:pPr>
      <w:bookmarkStart w:id="8126" w:name="_ETM_Q14_524180"/>
      <w:bookmarkStart w:id="8127" w:name="ET_interruption_5761_35"/>
      <w:bookmarkEnd w:id="8126"/>
      <w:r w:rsidRPr="00BD17B3">
        <w:rPr>
          <w:rStyle w:val="TagStyle"/>
          <w:rtl/>
        </w:rPr>
        <w:t xml:space="preserve"> &lt;&lt; קריאה &gt;&gt; </w:t>
      </w:r>
      <w:r>
        <w:rPr>
          <w:rtl/>
        </w:rPr>
        <w:t>עאידה תומא סלימאן (הרשימה המשותפת):</w:t>
      </w:r>
      <w:r w:rsidRPr="00BD17B3">
        <w:rPr>
          <w:rStyle w:val="TagStyle"/>
          <w:rtl/>
        </w:rPr>
        <w:t xml:space="preserve"> &lt;&lt; קריאה &gt;&gt;</w:t>
      </w:r>
      <w:r>
        <w:rPr>
          <w:rtl/>
        </w:rPr>
        <w:t xml:space="preserve">  </w:t>
      </w:r>
      <w:bookmarkEnd w:id="8127"/>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מהבוקר מפיצים שקרים. </w:t>
      </w:r>
    </w:p>
    <w:p w:rsidR="00DB31EA" w:rsidRDefault="00DB31EA" w:rsidP="009024E9">
      <w:pPr>
        <w:rPr>
          <w:rtl/>
          <w:lang w:eastAsia="he-IL"/>
        </w:rPr>
      </w:pPr>
    </w:p>
    <w:p w:rsidR="00DB31EA" w:rsidRDefault="00DB31EA" w:rsidP="009024E9">
      <w:pPr>
        <w:pStyle w:val="af5"/>
        <w:keepNext/>
        <w:rPr>
          <w:rtl/>
        </w:rPr>
      </w:pPr>
      <w:bookmarkStart w:id="8128" w:name="ET_interruption_5851_36"/>
      <w:r w:rsidRPr="00BD17B3">
        <w:rPr>
          <w:rStyle w:val="TagStyle"/>
          <w:rtl/>
        </w:rPr>
        <w:t xml:space="preserve"> &lt;&lt; קריאה &gt;&gt; </w:t>
      </w:r>
      <w:r>
        <w:rPr>
          <w:rtl/>
        </w:rPr>
        <w:t>משה אבוטבול (ש"ס):</w:t>
      </w:r>
      <w:r w:rsidRPr="00BD17B3">
        <w:rPr>
          <w:rStyle w:val="TagStyle"/>
          <w:rtl/>
        </w:rPr>
        <w:t xml:space="preserve"> &lt;&lt; קריאה &gt;&gt;</w:t>
      </w:r>
      <w:r>
        <w:rPr>
          <w:rtl/>
        </w:rPr>
        <w:t xml:space="preserve">  </w:t>
      </w:r>
      <w:bookmarkEnd w:id="8128"/>
    </w:p>
    <w:p w:rsidR="00DB31EA" w:rsidRDefault="00DB31EA" w:rsidP="00A3148B">
      <w:pPr>
        <w:rPr>
          <w:rtl/>
          <w:lang w:eastAsia="he-IL"/>
        </w:rPr>
      </w:pPr>
    </w:p>
    <w:p w:rsidR="00DB31EA" w:rsidRPr="00BD17B3" w:rsidRDefault="00A3148B" w:rsidP="009024E9">
      <w:pPr>
        <w:rPr>
          <w:rtl/>
          <w:lang w:eastAsia="he-IL"/>
        </w:rPr>
      </w:pPr>
      <w:r>
        <w:rPr>
          <w:rFonts w:hint="cs"/>
          <w:rtl/>
          <w:lang w:eastAsia="he-IL"/>
        </w:rPr>
        <w:t>– – –</w:t>
      </w:r>
      <w:r w:rsidR="00DB31EA">
        <w:rPr>
          <w:rFonts w:hint="cs"/>
          <w:rtl/>
          <w:lang w:eastAsia="he-IL"/>
        </w:rPr>
        <w:t xml:space="preserve"> </w:t>
      </w:r>
    </w:p>
    <w:p w:rsidR="00DB31EA" w:rsidRDefault="00DB31EA" w:rsidP="009024E9">
      <w:pPr>
        <w:rPr>
          <w:b/>
          <w:bCs/>
          <w:u w:val="single"/>
          <w:rtl/>
          <w:lang w:eastAsia="he-IL"/>
        </w:rPr>
      </w:pPr>
    </w:p>
    <w:p w:rsidR="00DB31EA" w:rsidRDefault="00DB31EA" w:rsidP="009024E9">
      <w:pPr>
        <w:pStyle w:val="af6"/>
        <w:keepNext/>
        <w:rPr>
          <w:rtl/>
        </w:rPr>
      </w:pPr>
      <w:bookmarkStart w:id="8129" w:name="ET_yor_6204_18"/>
      <w:r w:rsidRPr="007B6C70">
        <w:rPr>
          <w:rStyle w:val="TagStyle"/>
          <w:rtl/>
        </w:rPr>
        <w:lastRenderedPageBreak/>
        <w:t xml:space="preserve"> &lt;&lt; יור &gt;&gt; </w:t>
      </w:r>
      <w:r>
        <w:rPr>
          <w:rtl/>
        </w:rPr>
        <w:t>היו"ר מיקי לוי:</w:t>
      </w:r>
      <w:r w:rsidRPr="007B6C70">
        <w:rPr>
          <w:rStyle w:val="TagStyle"/>
          <w:rtl/>
        </w:rPr>
        <w:t xml:space="preserve"> &lt;&lt; יור &gt;&gt;</w:t>
      </w:r>
      <w:r>
        <w:rPr>
          <w:rtl/>
        </w:rPr>
        <w:t xml:space="preserve">  </w:t>
      </w:r>
      <w:bookmarkEnd w:id="8129"/>
    </w:p>
    <w:p w:rsidR="00DB31EA" w:rsidRDefault="00DB31EA" w:rsidP="00A3148B">
      <w:pPr>
        <w:rPr>
          <w:rtl/>
          <w:lang w:eastAsia="he-IL"/>
        </w:rPr>
      </w:pPr>
    </w:p>
    <w:p w:rsidR="00DB31EA" w:rsidRPr="007B6C70" w:rsidRDefault="00DB31EA" w:rsidP="009024E9">
      <w:pPr>
        <w:rPr>
          <w:rtl/>
          <w:lang w:eastAsia="he-IL"/>
        </w:rPr>
      </w:pPr>
      <w:r>
        <w:rPr>
          <w:rFonts w:hint="cs"/>
          <w:rtl/>
          <w:lang w:eastAsia="he-IL"/>
        </w:rPr>
        <w:t xml:space="preserve">חברת הכנסת סלימאן, </w:t>
      </w:r>
      <w:bookmarkStart w:id="8130" w:name="_ETM_Q14_527885"/>
      <w:bookmarkEnd w:id="8130"/>
      <w:r>
        <w:rPr>
          <w:rFonts w:hint="cs"/>
          <w:rtl/>
          <w:lang w:eastAsia="he-IL"/>
        </w:rPr>
        <w:t>שבי</w:t>
      </w:r>
      <w:r w:rsidR="00167AD3">
        <w:rPr>
          <w:rFonts w:hint="cs"/>
          <w:rtl/>
          <w:lang w:eastAsia="he-IL"/>
        </w:rPr>
        <w:t>,</w:t>
      </w:r>
      <w:r>
        <w:rPr>
          <w:rFonts w:hint="cs"/>
          <w:rtl/>
          <w:lang w:eastAsia="he-IL"/>
        </w:rPr>
        <w:t xml:space="preserve"> בבקשה. תודה. תני לשר הביטחון להגיד מה שיש לו. יש לו דברים חשובים, תקשיבי. </w:t>
      </w:r>
    </w:p>
    <w:p w:rsidR="00DB31EA" w:rsidRPr="00D977BA" w:rsidRDefault="00DB31EA" w:rsidP="009024E9">
      <w:pPr>
        <w:rPr>
          <w:rtl/>
          <w:lang w:eastAsia="he-IL"/>
        </w:rPr>
      </w:pPr>
    </w:p>
    <w:p w:rsidR="00DB31EA" w:rsidRDefault="00DB31EA" w:rsidP="009024E9">
      <w:pPr>
        <w:pStyle w:val="af5"/>
        <w:keepNext/>
        <w:rPr>
          <w:rtl/>
        </w:rPr>
      </w:pPr>
      <w:bookmarkStart w:id="8131" w:name="ET_interruption_קריאה_37"/>
      <w:r w:rsidRPr="00BD17B3">
        <w:rPr>
          <w:rStyle w:val="TagStyle"/>
          <w:rtl/>
        </w:rPr>
        <w:t xml:space="preserve"> &lt;&lt; קריאה &gt;&gt; </w:t>
      </w:r>
      <w:r>
        <w:rPr>
          <w:rtl/>
        </w:rPr>
        <w:t>קריאה:</w:t>
      </w:r>
      <w:r w:rsidRPr="00BD17B3">
        <w:rPr>
          <w:rStyle w:val="TagStyle"/>
          <w:rtl/>
        </w:rPr>
        <w:t xml:space="preserve"> &lt;&lt; קריאה &gt;&gt;</w:t>
      </w:r>
      <w:r>
        <w:rPr>
          <w:rtl/>
        </w:rPr>
        <w:t xml:space="preserve">  </w:t>
      </w:r>
      <w:bookmarkEnd w:id="8131"/>
    </w:p>
    <w:p w:rsidR="00DB31EA" w:rsidRDefault="00DB31EA" w:rsidP="00A3148B">
      <w:pPr>
        <w:rPr>
          <w:rtl/>
          <w:lang w:eastAsia="he-IL"/>
        </w:rPr>
      </w:pPr>
    </w:p>
    <w:p w:rsidR="00DB31EA" w:rsidRDefault="00A3148B" w:rsidP="00731AA1">
      <w:pPr>
        <w:rPr>
          <w:rtl/>
          <w:lang w:eastAsia="he-IL"/>
        </w:rPr>
      </w:pPr>
      <w:r>
        <w:rPr>
          <w:rFonts w:hint="cs"/>
          <w:rtl/>
          <w:lang w:eastAsia="he-IL"/>
        </w:rPr>
        <w:t>– – –</w:t>
      </w:r>
      <w:r w:rsidR="00DB31EA">
        <w:rPr>
          <w:rFonts w:hint="cs"/>
          <w:rtl/>
          <w:lang w:eastAsia="he-IL"/>
        </w:rPr>
        <w:t xml:space="preserve"> טרוריסטים, מגבה </w:t>
      </w:r>
      <w:bookmarkStart w:id="8132" w:name="_ETM_Q14_538863"/>
      <w:bookmarkEnd w:id="8132"/>
      <w:r w:rsidR="00DB31EA">
        <w:rPr>
          <w:rFonts w:hint="cs"/>
          <w:rtl/>
          <w:lang w:eastAsia="he-IL"/>
        </w:rPr>
        <w:t xml:space="preserve">שהידים. שהידים מגבה. </w:t>
      </w:r>
    </w:p>
    <w:p w:rsidR="00DB31EA" w:rsidRDefault="00DB31EA" w:rsidP="009024E9">
      <w:pPr>
        <w:rPr>
          <w:rtl/>
          <w:lang w:eastAsia="he-IL"/>
        </w:rPr>
      </w:pPr>
    </w:p>
    <w:p w:rsidR="00DB31EA" w:rsidRDefault="00DB31EA" w:rsidP="009024E9">
      <w:pPr>
        <w:pStyle w:val="af6"/>
        <w:keepNext/>
        <w:rPr>
          <w:rtl/>
        </w:rPr>
      </w:pPr>
      <w:r w:rsidRPr="00BD17B3">
        <w:rPr>
          <w:rStyle w:val="TagStyle"/>
          <w:rtl/>
        </w:rPr>
        <w:t xml:space="preserve"> &lt;&lt; יור &gt;&gt; </w:t>
      </w:r>
      <w:r>
        <w:rPr>
          <w:rtl/>
        </w:rPr>
        <w:t>היו"ר מיקי לוי:</w:t>
      </w:r>
      <w:r w:rsidRPr="00BD17B3">
        <w:rPr>
          <w:rStyle w:val="TagStyle"/>
          <w:rtl/>
        </w:rPr>
        <w:t xml:space="preserve"> &lt;&lt; יור &gt;&gt;</w:t>
      </w:r>
      <w:r>
        <w:rPr>
          <w:rtl/>
        </w:rPr>
        <w:t xml:space="preserve">  </w:t>
      </w:r>
    </w:p>
    <w:p w:rsidR="00DB31EA" w:rsidRDefault="00DB31EA" w:rsidP="00A3148B">
      <w:pPr>
        <w:rPr>
          <w:rtl/>
          <w:lang w:eastAsia="he-IL"/>
        </w:rPr>
      </w:pPr>
    </w:p>
    <w:p w:rsidR="00DB31EA" w:rsidRPr="00BD17B3" w:rsidRDefault="00DB31EA" w:rsidP="009024E9">
      <w:pPr>
        <w:rPr>
          <w:rtl/>
          <w:lang w:eastAsia="he-IL"/>
        </w:rPr>
      </w:pPr>
      <w:r>
        <w:rPr>
          <w:rFonts w:hint="cs"/>
          <w:rtl/>
          <w:lang w:eastAsia="he-IL"/>
        </w:rPr>
        <w:t xml:space="preserve">שבי, בבקשה. שבי. </w:t>
      </w:r>
    </w:p>
    <w:p w:rsidR="00DB31EA" w:rsidRDefault="00DB31EA" w:rsidP="009024E9">
      <w:pPr>
        <w:rPr>
          <w:rtl/>
          <w:lang w:eastAsia="he-IL"/>
        </w:rPr>
      </w:pPr>
    </w:p>
    <w:p w:rsidR="00DB31EA" w:rsidRDefault="00DB31EA" w:rsidP="009024E9">
      <w:pPr>
        <w:pStyle w:val="af5"/>
        <w:keepNext/>
        <w:rPr>
          <w:rtl/>
        </w:rPr>
      </w:pPr>
      <w:bookmarkStart w:id="8133" w:name="ET_interruption_5761_11"/>
      <w:r w:rsidRPr="00D977BA">
        <w:rPr>
          <w:rStyle w:val="TagStyle"/>
          <w:rtl/>
        </w:rPr>
        <w:t xml:space="preserve"> &lt;&lt; קריאה &gt;&gt; </w:t>
      </w:r>
      <w:r>
        <w:rPr>
          <w:rtl/>
        </w:rPr>
        <w:t>עאידה תומא סלימאן (הרשימה המשותפת):</w:t>
      </w:r>
      <w:r w:rsidRPr="00D977BA">
        <w:rPr>
          <w:rStyle w:val="TagStyle"/>
          <w:rtl/>
        </w:rPr>
        <w:t xml:space="preserve"> &lt;&lt; קריאה &gt;&gt;</w:t>
      </w:r>
      <w:r>
        <w:rPr>
          <w:rtl/>
        </w:rPr>
        <w:t xml:space="preserve">  </w:t>
      </w:r>
      <w:bookmarkEnd w:id="8133"/>
    </w:p>
    <w:p w:rsidR="00DB31EA" w:rsidRDefault="00DB31EA" w:rsidP="00A3148B">
      <w:pPr>
        <w:rPr>
          <w:rtl/>
          <w:lang w:eastAsia="he-IL"/>
        </w:rPr>
      </w:pPr>
    </w:p>
    <w:p w:rsidR="00DB31EA" w:rsidRDefault="00DB31EA" w:rsidP="009024E9">
      <w:pPr>
        <w:rPr>
          <w:rtl/>
          <w:lang w:eastAsia="he-IL"/>
        </w:rPr>
      </w:pPr>
      <w:r>
        <w:rPr>
          <w:rFonts w:hint="cs"/>
          <w:rtl/>
          <w:lang w:eastAsia="he-IL"/>
        </w:rPr>
        <w:t>ראית את הסרטונים?</w:t>
      </w:r>
    </w:p>
    <w:p w:rsidR="00DB31EA" w:rsidRDefault="00DB31EA" w:rsidP="009024E9">
      <w:pPr>
        <w:rPr>
          <w:rtl/>
          <w:lang w:eastAsia="he-IL"/>
        </w:rPr>
      </w:pPr>
    </w:p>
    <w:p w:rsidR="00DB31EA" w:rsidRDefault="00DB31EA" w:rsidP="009024E9">
      <w:pPr>
        <w:pStyle w:val="-"/>
        <w:keepNext/>
        <w:rPr>
          <w:rtl/>
        </w:rPr>
      </w:pPr>
      <w:bookmarkStart w:id="8134" w:name="ET_speakercontinue_5977_12"/>
      <w:r w:rsidRPr="00D977BA">
        <w:rPr>
          <w:rStyle w:val="TagStyle"/>
          <w:rtl/>
        </w:rPr>
        <w:t xml:space="preserve"> &lt;&lt; דובר_המשך &gt;&gt; </w:t>
      </w:r>
      <w:r>
        <w:rPr>
          <w:rtl/>
        </w:rPr>
        <w:t>שר הביטחון בנימין גנץ:</w:t>
      </w:r>
      <w:r w:rsidRPr="00D977BA">
        <w:rPr>
          <w:rStyle w:val="TagStyle"/>
          <w:rtl/>
        </w:rPr>
        <w:t xml:space="preserve"> &lt;&lt; דובר_המשך &gt;&gt;</w:t>
      </w:r>
      <w:r>
        <w:rPr>
          <w:rtl/>
        </w:rPr>
        <w:t xml:space="preserve">  </w:t>
      </w:r>
      <w:bookmarkEnd w:id="8134"/>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חברת הכנסת עאידה </w:t>
      </w:r>
      <w:bookmarkStart w:id="8135" w:name="_ETM_Q14_548840"/>
      <w:bookmarkEnd w:id="8135"/>
      <w:r>
        <w:rPr>
          <w:rFonts w:hint="cs"/>
          <w:rtl/>
          <w:lang w:eastAsia="he-IL"/>
        </w:rPr>
        <w:t xml:space="preserve">סלימאן, אני באתי </w:t>
      </w:r>
      <w:r w:rsidR="00A3148B">
        <w:rPr>
          <w:rFonts w:hint="cs"/>
          <w:rtl/>
          <w:lang w:eastAsia="he-IL"/>
        </w:rPr>
        <w:t>– – –</w:t>
      </w:r>
      <w:r>
        <w:rPr>
          <w:rFonts w:hint="cs"/>
          <w:rtl/>
          <w:lang w:eastAsia="he-IL"/>
        </w:rPr>
        <w:t xml:space="preserve"> </w:t>
      </w:r>
    </w:p>
    <w:p w:rsidR="00DB31EA" w:rsidRDefault="00DB31EA" w:rsidP="009024E9">
      <w:pPr>
        <w:rPr>
          <w:rtl/>
          <w:lang w:eastAsia="he-IL"/>
        </w:rPr>
      </w:pPr>
    </w:p>
    <w:p w:rsidR="00DB31EA" w:rsidRDefault="00DB31EA" w:rsidP="009024E9">
      <w:pPr>
        <w:pStyle w:val="af5"/>
        <w:keepNext/>
        <w:rPr>
          <w:rtl/>
        </w:rPr>
      </w:pPr>
      <w:bookmarkStart w:id="8136" w:name="ET_interruption_5761_39"/>
      <w:r w:rsidRPr="00BD17B3">
        <w:rPr>
          <w:rStyle w:val="TagStyle"/>
          <w:rtl/>
        </w:rPr>
        <w:t xml:space="preserve"> &lt;&lt; קריאה &gt;&gt; </w:t>
      </w:r>
      <w:r>
        <w:rPr>
          <w:rtl/>
        </w:rPr>
        <w:t>עאידה תומא סלימאן (הרשימה המשותפת):</w:t>
      </w:r>
      <w:r w:rsidRPr="00BD17B3">
        <w:rPr>
          <w:rStyle w:val="TagStyle"/>
          <w:rtl/>
        </w:rPr>
        <w:t xml:space="preserve"> &lt;&lt; קריאה &gt;&gt;</w:t>
      </w:r>
      <w:r>
        <w:rPr>
          <w:rtl/>
        </w:rPr>
        <w:t xml:space="preserve">  </w:t>
      </w:r>
      <w:bookmarkEnd w:id="8136"/>
    </w:p>
    <w:p w:rsidR="00DB31EA" w:rsidRDefault="00DB31EA" w:rsidP="00A3148B">
      <w:pPr>
        <w:rPr>
          <w:rtl/>
          <w:lang w:eastAsia="he-IL"/>
        </w:rPr>
      </w:pPr>
    </w:p>
    <w:p w:rsidR="00DB31EA" w:rsidRDefault="00A3148B" w:rsidP="009024E9">
      <w:pPr>
        <w:rPr>
          <w:rtl/>
          <w:lang w:eastAsia="he-IL"/>
        </w:rPr>
      </w:pPr>
      <w:r>
        <w:rPr>
          <w:rFonts w:hint="cs"/>
          <w:rtl/>
          <w:lang w:eastAsia="he-IL"/>
        </w:rPr>
        <w:t>– – –</w:t>
      </w:r>
      <w:r w:rsidR="00DB31EA">
        <w:rPr>
          <w:rFonts w:hint="cs"/>
          <w:rtl/>
          <w:lang w:eastAsia="he-IL"/>
        </w:rPr>
        <w:t xml:space="preserve"> </w:t>
      </w:r>
    </w:p>
    <w:p w:rsidR="00DB31EA" w:rsidRDefault="00DB31EA" w:rsidP="009024E9">
      <w:pPr>
        <w:rPr>
          <w:rtl/>
          <w:lang w:eastAsia="he-IL"/>
        </w:rPr>
      </w:pPr>
    </w:p>
    <w:p w:rsidR="00DB31EA" w:rsidRDefault="00DB31EA" w:rsidP="009024E9">
      <w:pPr>
        <w:pStyle w:val="-"/>
        <w:keepNext/>
        <w:rPr>
          <w:rtl/>
        </w:rPr>
      </w:pPr>
      <w:bookmarkStart w:id="8137" w:name="ET_speakercontinue_5977_40"/>
      <w:r w:rsidRPr="00BD17B3">
        <w:rPr>
          <w:rStyle w:val="TagStyle"/>
          <w:rtl/>
        </w:rPr>
        <w:t xml:space="preserve"> &lt;&lt; דובר_המשך &gt;&gt; </w:t>
      </w:r>
      <w:r>
        <w:rPr>
          <w:rtl/>
        </w:rPr>
        <w:t>שר הביטחון בנימין גנץ:</w:t>
      </w:r>
      <w:r w:rsidRPr="00BD17B3">
        <w:rPr>
          <w:rStyle w:val="TagStyle"/>
          <w:rtl/>
        </w:rPr>
        <w:t xml:space="preserve"> &lt;&lt; דובר_המשך &gt;&gt;</w:t>
      </w:r>
      <w:r>
        <w:rPr>
          <w:rtl/>
        </w:rPr>
        <w:t xml:space="preserve">  </w:t>
      </w:r>
      <w:bookmarkEnd w:id="8137"/>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אני באתי לדבר ולהסביר, ואם את רוצה להקשיב </w:t>
      </w:r>
      <w:r>
        <w:rPr>
          <w:rtl/>
          <w:lang w:eastAsia="he-IL"/>
        </w:rPr>
        <w:t>–</w:t>
      </w:r>
      <w:r>
        <w:rPr>
          <w:rFonts w:hint="cs"/>
          <w:rtl/>
          <w:lang w:eastAsia="he-IL"/>
        </w:rPr>
        <w:t xml:space="preserve"> אני</w:t>
      </w:r>
      <w:bookmarkStart w:id="8138" w:name="_ETM_Q14_553411"/>
      <w:bookmarkEnd w:id="8138"/>
      <w:r>
        <w:rPr>
          <w:rFonts w:hint="cs"/>
          <w:rtl/>
          <w:lang w:eastAsia="he-IL"/>
        </w:rPr>
        <w:t xml:space="preserve"> אשמח. ואם את רוצה רק לצעוק </w:t>
      </w:r>
      <w:r>
        <w:rPr>
          <w:rtl/>
          <w:lang w:eastAsia="he-IL"/>
        </w:rPr>
        <w:t>–</w:t>
      </w:r>
      <w:r>
        <w:rPr>
          <w:rFonts w:hint="cs"/>
          <w:rtl/>
          <w:lang w:eastAsia="he-IL"/>
        </w:rPr>
        <w:t xml:space="preserve"> אני מניח שזאת </w:t>
      </w:r>
      <w:bookmarkStart w:id="8139" w:name="_ETM_Q14_561475"/>
      <w:bookmarkEnd w:id="8139"/>
      <w:r>
        <w:rPr>
          <w:rFonts w:hint="cs"/>
          <w:rtl/>
          <w:lang w:eastAsia="he-IL"/>
        </w:rPr>
        <w:t xml:space="preserve">אופציה. </w:t>
      </w:r>
      <w:bookmarkStart w:id="8140" w:name="_ETM_Q14_548178"/>
      <w:bookmarkStart w:id="8141" w:name="_ETM_Q14_548590"/>
      <w:bookmarkStart w:id="8142" w:name="_ETM_Q14_548679"/>
      <w:bookmarkEnd w:id="8140"/>
      <w:bookmarkEnd w:id="8141"/>
      <w:bookmarkEnd w:id="8142"/>
      <w:r>
        <w:rPr>
          <w:rFonts w:hint="cs"/>
          <w:rtl/>
          <w:lang w:eastAsia="he-IL"/>
        </w:rPr>
        <w:t>אבל אני רוצה לדווח, אני רוצה לדווח לכם ש</w:t>
      </w:r>
      <w:r w:rsidR="00167AD3">
        <w:rPr>
          <w:rFonts w:hint="cs"/>
          <w:rtl/>
          <w:lang w:eastAsia="he-IL"/>
        </w:rPr>
        <w:t>מ</w:t>
      </w:r>
      <w:r>
        <w:rPr>
          <w:rFonts w:hint="cs"/>
          <w:rtl/>
          <w:lang w:eastAsia="he-IL"/>
        </w:rPr>
        <w:t xml:space="preserve">הממצאים הראשוניים </w:t>
      </w:r>
      <w:r>
        <w:rPr>
          <w:rtl/>
          <w:lang w:eastAsia="he-IL"/>
        </w:rPr>
        <w:t>–</w:t>
      </w:r>
      <w:r>
        <w:rPr>
          <w:rFonts w:hint="cs"/>
          <w:rtl/>
          <w:lang w:eastAsia="he-IL"/>
        </w:rPr>
        <w:t xml:space="preserve"> אני מדגיש: הראשוניים </w:t>
      </w:r>
      <w:bookmarkStart w:id="8143" w:name="_ETM_Q14_567561"/>
      <w:bookmarkEnd w:id="8143"/>
      <w:r>
        <w:rPr>
          <w:rFonts w:hint="eastAsia"/>
          <w:rtl/>
          <w:lang w:eastAsia="he-IL"/>
        </w:rPr>
        <w:t>–</w:t>
      </w:r>
      <w:r>
        <w:rPr>
          <w:rFonts w:hint="cs"/>
          <w:rtl/>
          <w:lang w:eastAsia="he-IL"/>
        </w:rPr>
        <w:t xml:space="preserve"> של התחקיר שערך צה"ל בשעות האחרונות עולה </w:t>
      </w:r>
      <w:r w:rsidR="00A3148B">
        <w:rPr>
          <w:rFonts w:hint="cs"/>
          <w:rtl/>
          <w:lang w:eastAsia="he-IL"/>
        </w:rPr>
        <w:t>– –</w:t>
      </w:r>
      <w:r>
        <w:rPr>
          <w:rFonts w:hint="cs"/>
          <w:rtl/>
          <w:lang w:eastAsia="he-IL"/>
        </w:rPr>
        <w:t xml:space="preserve"> </w:t>
      </w:r>
    </w:p>
    <w:p w:rsidR="00DB31EA" w:rsidRDefault="00DB31EA" w:rsidP="009024E9">
      <w:pPr>
        <w:rPr>
          <w:rtl/>
          <w:lang w:eastAsia="he-IL"/>
        </w:rPr>
      </w:pPr>
    </w:p>
    <w:p w:rsidR="00DB31EA" w:rsidRDefault="00DB31EA" w:rsidP="009024E9">
      <w:pPr>
        <w:pStyle w:val="af5"/>
        <w:keepNext/>
        <w:rPr>
          <w:rtl/>
        </w:rPr>
      </w:pPr>
      <w:bookmarkStart w:id="8144" w:name="ET_interruption_6147_13"/>
      <w:r w:rsidRPr="00D977BA">
        <w:rPr>
          <w:rStyle w:val="TagStyle"/>
          <w:rtl/>
        </w:rPr>
        <w:t xml:space="preserve"> &lt;&lt; קריאה &gt;&gt; </w:t>
      </w:r>
      <w:r>
        <w:rPr>
          <w:rtl/>
        </w:rPr>
        <w:t>איתמר בן גביר (הציונות הדתית):</w:t>
      </w:r>
      <w:r w:rsidRPr="00D977BA">
        <w:rPr>
          <w:rStyle w:val="TagStyle"/>
          <w:rtl/>
        </w:rPr>
        <w:t xml:space="preserve"> &lt;&lt; קריאה &gt;&gt;</w:t>
      </w:r>
      <w:r>
        <w:rPr>
          <w:rtl/>
        </w:rPr>
        <w:t xml:space="preserve">  </w:t>
      </w:r>
      <w:bookmarkEnd w:id="8144"/>
    </w:p>
    <w:p w:rsidR="00DB31EA" w:rsidRDefault="00DB31EA" w:rsidP="00A3148B">
      <w:pPr>
        <w:rPr>
          <w:rtl/>
          <w:lang w:eastAsia="he-IL"/>
        </w:rPr>
      </w:pPr>
    </w:p>
    <w:p w:rsidR="00DB31EA" w:rsidRDefault="00A3148B" w:rsidP="009024E9">
      <w:pPr>
        <w:rPr>
          <w:rtl/>
          <w:lang w:eastAsia="he-IL"/>
        </w:rPr>
      </w:pPr>
      <w:r>
        <w:rPr>
          <w:rFonts w:hint="cs"/>
          <w:rtl/>
          <w:lang w:eastAsia="he-IL"/>
        </w:rPr>
        <w:t>– – –</w:t>
      </w:r>
      <w:r w:rsidR="00DB31EA">
        <w:rPr>
          <w:rFonts w:hint="cs"/>
          <w:rtl/>
          <w:lang w:eastAsia="he-IL"/>
        </w:rPr>
        <w:t xml:space="preserve"> לא צריך להצטדק. </w:t>
      </w:r>
    </w:p>
    <w:p w:rsidR="00DB31EA" w:rsidRDefault="00DB31EA" w:rsidP="009024E9">
      <w:pPr>
        <w:rPr>
          <w:rtl/>
          <w:lang w:eastAsia="he-IL"/>
        </w:rPr>
      </w:pPr>
    </w:p>
    <w:p w:rsidR="00DB31EA" w:rsidRDefault="00DB31EA" w:rsidP="009024E9">
      <w:pPr>
        <w:pStyle w:val="af6"/>
        <w:keepNext/>
        <w:rPr>
          <w:rtl/>
        </w:rPr>
      </w:pPr>
      <w:bookmarkStart w:id="8145" w:name="ET_yor_6204_41"/>
      <w:r w:rsidRPr="00BD17B3">
        <w:rPr>
          <w:rStyle w:val="TagStyle"/>
          <w:rtl/>
        </w:rPr>
        <w:lastRenderedPageBreak/>
        <w:t xml:space="preserve"> &lt;&lt; יור &gt;&gt; </w:t>
      </w:r>
      <w:r>
        <w:rPr>
          <w:rtl/>
        </w:rPr>
        <w:t>היו"ר מיקי לוי:</w:t>
      </w:r>
      <w:r w:rsidRPr="00BD17B3">
        <w:rPr>
          <w:rStyle w:val="TagStyle"/>
          <w:rtl/>
        </w:rPr>
        <w:t xml:space="preserve"> &lt;&lt; יור &gt;&gt;</w:t>
      </w:r>
      <w:r>
        <w:rPr>
          <w:rtl/>
        </w:rPr>
        <w:t xml:space="preserve">  </w:t>
      </w:r>
      <w:bookmarkEnd w:id="8145"/>
    </w:p>
    <w:p w:rsidR="00DB31EA" w:rsidRDefault="00DB31EA" w:rsidP="00A3148B">
      <w:pPr>
        <w:rPr>
          <w:rtl/>
          <w:lang w:eastAsia="he-IL"/>
        </w:rPr>
      </w:pPr>
    </w:p>
    <w:p w:rsidR="00DB31EA" w:rsidRPr="00BD17B3" w:rsidRDefault="00DB31EA" w:rsidP="009024E9">
      <w:pPr>
        <w:rPr>
          <w:rtl/>
          <w:lang w:eastAsia="he-IL"/>
        </w:rPr>
      </w:pPr>
      <w:r>
        <w:rPr>
          <w:rFonts w:hint="cs"/>
          <w:rtl/>
          <w:lang w:eastAsia="he-IL"/>
        </w:rPr>
        <w:t xml:space="preserve">חבר הכנסת בן גביר, תודה. </w:t>
      </w:r>
    </w:p>
    <w:p w:rsidR="00DB31EA" w:rsidRDefault="00DB31EA" w:rsidP="009024E9">
      <w:pPr>
        <w:rPr>
          <w:rtl/>
          <w:lang w:eastAsia="he-IL"/>
        </w:rPr>
      </w:pPr>
    </w:p>
    <w:p w:rsidR="00DB31EA" w:rsidRDefault="00DB31EA" w:rsidP="009024E9">
      <w:pPr>
        <w:pStyle w:val="af5"/>
        <w:keepNext/>
        <w:rPr>
          <w:rtl/>
        </w:rPr>
      </w:pPr>
      <w:bookmarkStart w:id="8146" w:name="ET_interruption_5770_14"/>
      <w:r w:rsidRPr="00D977BA">
        <w:rPr>
          <w:rStyle w:val="TagStyle"/>
          <w:rtl/>
        </w:rPr>
        <w:t xml:space="preserve"> &lt;&lt; קריאה &gt;&gt; </w:t>
      </w:r>
      <w:r>
        <w:rPr>
          <w:rtl/>
        </w:rPr>
        <w:t>מאי גולן (הליכוד):</w:t>
      </w:r>
      <w:r w:rsidRPr="00D977BA">
        <w:rPr>
          <w:rStyle w:val="TagStyle"/>
          <w:rtl/>
        </w:rPr>
        <w:t xml:space="preserve"> &lt;&lt; קריאה &gt;&gt;</w:t>
      </w:r>
      <w:r>
        <w:rPr>
          <w:rtl/>
        </w:rPr>
        <w:t xml:space="preserve">  </w:t>
      </w:r>
      <w:bookmarkEnd w:id="8146"/>
    </w:p>
    <w:p w:rsidR="00DB31EA" w:rsidRDefault="00DB31EA" w:rsidP="00A3148B">
      <w:pPr>
        <w:rPr>
          <w:rtl/>
          <w:lang w:eastAsia="he-IL"/>
        </w:rPr>
      </w:pPr>
    </w:p>
    <w:p w:rsidR="00DB31EA" w:rsidRDefault="00DB31EA" w:rsidP="00167AD3">
      <w:pPr>
        <w:rPr>
          <w:rtl/>
          <w:lang w:eastAsia="he-IL"/>
        </w:rPr>
      </w:pPr>
      <w:r>
        <w:rPr>
          <w:rFonts w:hint="cs"/>
          <w:rtl/>
          <w:lang w:eastAsia="he-IL"/>
        </w:rPr>
        <w:t>למה אתה עונה לה</w:t>
      </w:r>
      <w:r w:rsidR="00167AD3">
        <w:rPr>
          <w:rFonts w:hint="cs"/>
          <w:rtl/>
          <w:lang w:eastAsia="he-IL"/>
        </w:rPr>
        <w:t xml:space="preserve"> </w:t>
      </w:r>
      <w:r w:rsidR="00A3148B">
        <w:rPr>
          <w:rFonts w:hint="cs"/>
          <w:rtl/>
          <w:lang w:eastAsia="he-IL"/>
        </w:rPr>
        <w:t>– – –</w:t>
      </w:r>
      <w:r w:rsidR="00167AD3">
        <w:rPr>
          <w:rFonts w:hint="cs"/>
          <w:rtl/>
          <w:lang w:eastAsia="he-IL"/>
        </w:rPr>
        <w:t xml:space="preserve"> </w:t>
      </w:r>
      <w:r>
        <w:rPr>
          <w:rFonts w:hint="cs"/>
          <w:rtl/>
          <w:lang w:eastAsia="he-IL"/>
        </w:rPr>
        <w:t xml:space="preserve"> </w:t>
      </w:r>
    </w:p>
    <w:p w:rsidR="00DB31EA" w:rsidRDefault="00DB31EA" w:rsidP="00A3148B">
      <w:pPr>
        <w:rPr>
          <w:rtl/>
          <w:lang w:eastAsia="he-IL"/>
        </w:rPr>
      </w:pPr>
    </w:p>
    <w:p w:rsidR="00DB31EA" w:rsidRDefault="00DB31EA" w:rsidP="009024E9">
      <w:pPr>
        <w:pStyle w:val="-"/>
        <w:keepNext/>
        <w:rPr>
          <w:rtl/>
        </w:rPr>
      </w:pPr>
      <w:bookmarkStart w:id="8147" w:name="ET_speakercontinue_5977_42"/>
      <w:r w:rsidRPr="000056CF">
        <w:rPr>
          <w:rStyle w:val="TagStyle"/>
          <w:rtl/>
        </w:rPr>
        <w:t xml:space="preserve"> &lt;&lt; דובר_המשך &gt;&gt; </w:t>
      </w:r>
      <w:r>
        <w:rPr>
          <w:rtl/>
        </w:rPr>
        <w:t>שר הביטחון בנימין גנץ:</w:t>
      </w:r>
      <w:r w:rsidRPr="000056CF">
        <w:rPr>
          <w:rStyle w:val="TagStyle"/>
          <w:rtl/>
        </w:rPr>
        <w:t xml:space="preserve"> &lt;&lt; דובר_המשך &gt;&gt;</w:t>
      </w:r>
      <w:r>
        <w:rPr>
          <w:rtl/>
        </w:rPr>
        <w:t xml:space="preserve">  </w:t>
      </w:r>
      <w:bookmarkEnd w:id="8147"/>
    </w:p>
    <w:p w:rsidR="00DB31EA" w:rsidRDefault="00DB31EA" w:rsidP="00A3148B">
      <w:pPr>
        <w:rPr>
          <w:rtl/>
          <w:lang w:eastAsia="he-IL"/>
        </w:rPr>
      </w:pPr>
    </w:p>
    <w:p w:rsidR="00DB31EA" w:rsidRDefault="00A3148B" w:rsidP="009024E9">
      <w:pPr>
        <w:rPr>
          <w:rtl/>
          <w:lang w:eastAsia="he-IL"/>
        </w:rPr>
      </w:pPr>
      <w:r>
        <w:rPr>
          <w:rFonts w:hint="cs"/>
          <w:rtl/>
          <w:lang w:eastAsia="he-IL"/>
        </w:rPr>
        <w:t>– –</w:t>
      </w:r>
      <w:r w:rsidR="00DB31EA">
        <w:rPr>
          <w:rFonts w:hint="cs"/>
          <w:rtl/>
          <w:lang w:eastAsia="he-IL"/>
        </w:rPr>
        <w:t xml:space="preserve"> כי </w:t>
      </w:r>
      <w:bookmarkStart w:id="8148" w:name="_ETM_Q14_576947"/>
      <w:bookmarkEnd w:id="8148"/>
      <w:r w:rsidR="00DB31EA">
        <w:rPr>
          <w:rFonts w:hint="cs"/>
          <w:rtl/>
          <w:lang w:eastAsia="he-IL"/>
        </w:rPr>
        <w:t xml:space="preserve">לא זוהה ירי לעבר העיתונאית, אך אנחנו ממשיכים </w:t>
      </w:r>
      <w:r>
        <w:rPr>
          <w:rFonts w:hint="cs"/>
          <w:rtl/>
          <w:lang w:eastAsia="he-IL"/>
        </w:rPr>
        <w:t>– – –</w:t>
      </w:r>
      <w:r w:rsidR="00DB31EA">
        <w:rPr>
          <w:rFonts w:hint="cs"/>
          <w:rtl/>
          <w:lang w:eastAsia="he-IL"/>
        </w:rPr>
        <w:t xml:space="preserve"> </w:t>
      </w:r>
    </w:p>
    <w:p w:rsidR="00DB31EA" w:rsidRDefault="00DB31EA" w:rsidP="009024E9">
      <w:pPr>
        <w:rPr>
          <w:rtl/>
          <w:lang w:eastAsia="he-IL"/>
        </w:rPr>
      </w:pPr>
    </w:p>
    <w:p w:rsidR="00DB31EA" w:rsidRDefault="00DB31EA" w:rsidP="009024E9">
      <w:pPr>
        <w:pStyle w:val="af6"/>
        <w:keepNext/>
        <w:rPr>
          <w:rtl/>
        </w:rPr>
      </w:pPr>
      <w:bookmarkStart w:id="8149" w:name="ET_yor_6204_44"/>
      <w:r w:rsidRPr="000056CF">
        <w:rPr>
          <w:rStyle w:val="TagStyle"/>
          <w:rtl/>
        </w:rPr>
        <w:t xml:space="preserve">&lt;&lt; יור &gt;&gt; </w:t>
      </w:r>
      <w:r>
        <w:rPr>
          <w:rtl/>
        </w:rPr>
        <w:t>היו"ר מיקי לוי:</w:t>
      </w:r>
      <w:r w:rsidRPr="000056CF">
        <w:rPr>
          <w:rStyle w:val="TagStyle"/>
          <w:rtl/>
        </w:rPr>
        <w:t xml:space="preserve"> &lt;&lt; יור &gt;&gt;</w:t>
      </w:r>
      <w:r>
        <w:rPr>
          <w:rtl/>
        </w:rPr>
        <w:t xml:space="preserve">  </w:t>
      </w:r>
      <w:bookmarkEnd w:id="8149"/>
    </w:p>
    <w:p w:rsidR="00DB31EA" w:rsidRDefault="00DB31EA" w:rsidP="00A3148B">
      <w:pPr>
        <w:rPr>
          <w:rtl/>
          <w:lang w:eastAsia="he-IL"/>
        </w:rPr>
      </w:pPr>
    </w:p>
    <w:p w:rsidR="00DB31EA" w:rsidRDefault="00DB31EA" w:rsidP="009024E9">
      <w:pPr>
        <w:rPr>
          <w:rtl/>
          <w:lang w:eastAsia="he-IL"/>
        </w:rPr>
      </w:pPr>
      <w:bookmarkStart w:id="8150" w:name="_ETM_Q14_588210"/>
      <w:bookmarkEnd w:id="8150"/>
      <w:r>
        <w:rPr>
          <w:rFonts w:hint="cs"/>
          <w:rtl/>
          <w:lang w:eastAsia="he-IL"/>
        </w:rPr>
        <w:t xml:space="preserve">חברת הכנסת גולן. אוקיי, אני מבקש שקט במליאה. בבקשה לתת לשר </w:t>
      </w:r>
      <w:r w:rsidR="00A3148B">
        <w:rPr>
          <w:rFonts w:hint="cs"/>
          <w:rtl/>
          <w:lang w:eastAsia="he-IL"/>
        </w:rPr>
        <w:t>– – –</w:t>
      </w:r>
      <w:r>
        <w:rPr>
          <w:rFonts w:hint="cs"/>
          <w:rtl/>
          <w:lang w:eastAsia="he-IL"/>
        </w:rPr>
        <w:t xml:space="preserve"> </w:t>
      </w:r>
    </w:p>
    <w:p w:rsidR="00DB31EA" w:rsidRDefault="00DB31EA" w:rsidP="009024E9">
      <w:pPr>
        <w:rPr>
          <w:rtl/>
          <w:lang w:eastAsia="he-IL"/>
        </w:rPr>
      </w:pPr>
    </w:p>
    <w:p w:rsidR="00DB31EA" w:rsidRDefault="00DB31EA" w:rsidP="009024E9">
      <w:pPr>
        <w:pStyle w:val="af5"/>
        <w:keepNext/>
        <w:rPr>
          <w:rtl/>
        </w:rPr>
      </w:pPr>
      <w:bookmarkStart w:id="8151" w:name="ET_interruption_6147_45"/>
      <w:r w:rsidRPr="000056CF">
        <w:rPr>
          <w:rStyle w:val="TagStyle"/>
          <w:rtl/>
        </w:rPr>
        <w:t xml:space="preserve"> &lt;&lt; קריאה &gt;&gt; </w:t>
      </w:r>
      <w:r>
        <w:rPr>
          <w:rtl/>
        </w:rPr>
        <w:t>איתמר בן גביר (הציונות הדתית):</w:t>
      </w:r>
      <w:r w:rsidRPr="000056CF">
        <w:rPr>
          <w:rStyle w:val="TagStyle"/>
          <w:rtl/>
        </w:rPr>
        <w:t xml:space="preserve"> &lt;&lt; קריאה &gt;&gt;</w:t>
      </w:r>
      <w:r>
        <w:rPr>
          <w:rtl/>
        </w:rPr>
        <w:t xml:space="preserve">  </w:t>
      </w:r>
      <w:bookmarkEnd w:id="8151"/>
    </w:p>
    <w:p w:rsidR="00DB31EA" w:rsidRDefault="00DB31EA" w:rsidP="00A3148B">
      <w:pPr>
        <w:rPr>
          <w:rtl/>
          <w:lang w:eastAsia="he-IL"/>
        </w:rPr>
      </w:pPr>
    </w:p>
    <w:p w:rsidR="00DB31EA" w:rsidRPr="000056CF" w:rsidRDefault="00A3148B" w:rsidP="009024E9">
      <w:pPr>
        <w:rPr>
          <w:rtl/>
          <w:lang w:eastAsia="he-IL"/>
        </w:rPr>
      </w:pPr>
      <w:r>
        <w:rPr>
          <w:rFonts w:hint="cs"/>
          <w:rtl/>
          <w:lang w:eastAsia="he-IL"/>
        </w:rPr>
        <w:t>– – –</w:t>
      </w:r>
      <w:r w:rsidR="00DB31EA">
        <w:rPr>
          <w:rFonts w:hint="cs"/>
          <w:rtl/>
          <w:lang w:eastAsia="he-IL"/>
        </w:rPr>
        <w:t xml:space="preserve"> </w:t>
      </w:r>
    </w:p>
    <w:p w:rsidR="00DB31EA" w:rsidRDefault="00DB31EA" w:rsidP="009024E9">
      <w:pPr>
        <w:rPr>
          <w:rtl/>
          <w:lang w:eastAsia="he-IL"/>
        </w:rPr>
      </w:pPr>
    </w:p>
    <w:p w:rsidR="00DB31EA" w:rsidRDefault="00DB31EA" w:rsidP="009024E9">
      <w:pPr>
        <w:pStyle w:val="af6"/>
        <w:keepNext/>
        <w:rPr>
          <w:rtl/>
        </w:rPr>
      </w:pPr>
      <w:bookmarkStart w:id="8152" w:name="ET_yor_6204_17"/>
      <w:r w:rsidRPr="007B6C70">
        <w:rPr>
          <w:rStyle w:val="TagStyle"/>
          <w:rtl/>
        </w:rPr>
        <w:t xml:space="preserve"> &lt;&lt; יור &gt;&gt; </w:t>
      </w:r>
      <w:r>
        <w:rPr>
          <w:rtl/>
        </w:rPr>
        <w:t>היו"ר מיקי לוי:</w:t>
      </w:r>
      <w:r w:rsidRPr="007B6C70">
        <w:rPr>
          <w:rStyle w:val="TagStyle"/>
          <w:rtl/>
        </w:rPr>
        <w:t xml:space="preserve"> &lt;&lt; יור &gt;&gt;</w:t>
      </w:r>
      <w:r>
        <w:rPr>
          <w:rtl/>
        </w:rPr>
        <w:t xml:space="preserve">  </w:t>
      </w:r>
      <w:bookmarkEnd w:id="8152"/>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חבר הכנסת בן גביר, אני מסתדר, נראה לי. תודה. </w:t>
      </w:r>
      <w:bookmarkStart w:id="8153" w:name="_ETM_Q14_592825"/>
      <w:bookmarkEnd w:id="8153"/>
      <w:r>
        <w:rPr>
          <w:rFonts w:hint="cs"/>
          <w:rtl/>
          <w:lang w:eastAsia="he-IL"/>
        </w:rPr>
        <w:t xml:space="preserve">שב, שב, שב. אני אסתדר איתה. </w:t>
      </w:r>
    </w:p>
    <w:p w:rsidR="00DB31EA" w:rsidRDefault="00DB31EA" w:rsidP="009024E9">
      <w:pPr>
        <w:rPr>
          <w:rtl/>
          <w:lang w:eastAsia="he-IL"/>
        </w:rPr>
      </w:pPr>
    </w:p>
    <w:p w:rsidR="00DB31EA" w:rsidRDefault="00DB31EA" w:rsidP="00FC298F">
      <w:pPr>
        <w:pStyle w:val="af5"/>
        <w:keepNext/>
        <w:rPr>
          <w:rtl/>
        </w:rPr>
      </w:pPr>
      <w:bookmarkStart w:id="8154" w:name="ET_interruption_5292_46"/>
      <w:r w:rsidRPr="000056CF">
        <w:rPr>
          <w:rStyle w:val="TagStyle"/>
          <w:rtl/>
        </w:rPr>
        <w:t xml:space="preserve"> &lt;&lt; קריאה &gt;&gt; </w:t>
      </w:r>
      <w:r>
        <w:rPr>
          <w:rFonts w:hint="cs"/>
          <w:rtl/>
        </w:rPr>
        <w:t>קריאות</w:t>
      </w:r>
      <w:r>
        <w:rPr>
          <w:rtl/>
        </w:rPr>
        <w:t>:</w:t>
      </w:r>
      <w:r w:rsidRPr="000056CF">
        <w:rPr>
          <w:rStyle w:val="TagStyle"/>
          <w:rtl/>
        </w:rPr>
        <w:t xml:space="preserve"> &lt;&lt; קריאה &gt;&gt;</w:t>
      </w:r>
      <w:r>
        <w:rPr>
          <w:rtl/>
        </w:rPr>
        <w:t xml:space="preserve">  </w:t>
      </w:r>
      <w:bookmarkEnd w:id="8154"/>
    </w:p>
    <w:p w:rsidR="00DB31EA" w:rsidRDefault="00DB31EA" w:rsidP="00A3148B">
      <w:pPr>
        <w:rPr>
          <w:rtl/>
          <w:lang w:eastAsia="he-IL"/>
        </w:rPr>
      </w:pPr>
    </w:p>
    <w:p w:rsidR="00DB31EA" w:rsidRDefault="00A3148B" w:rsidP="009024E9">
      <w:pPr>
        <w:rPr>
          <w:rtl/>
          <w:lang w:eastAsia="he-IL"/>
        </w:rPr>
      </w:pPr>
      <w:r>
        <w:rPr>
          <w:rFonts w:hint="cs"/>
          <w:rtl/>
          <w:lang w:eastAsia="he-IL"/>
        </w:rPr>
        <w:t>– – –</w:t>
      </w:r>
      <w:r w:rsidR="00DB31EA">
        <w:rPr>
          <w:rFonts w:hint="cs"/>
          <w:rtl/>
          <w:lang w:eastAsia="he-IL"/>
        </w:rPr>
        <w:t xml:space="preserve"> </w:t>
      </w:r>
    </w:p>
    <w:p w:rsidR="00DB31EA" w:rsidRDefault="00DB31EA" w:rsidP="009024E9">
      <w:pPr>
        <w:rPr>
          <w:rtl/>
          <w:lang w:eastAsia="he-IL"/>
        </w:rPr>
      </w:pPr>
    </w:p>
    <w:p w:rsidR="00DB31EA" w:rsidRDefault="00DB31EA" w:rsidP="009024E9">
      <w:pPr>
        <w:pStyle w:val="af6"/>
        <w:keepNext/>
        <w:rPr>
          <w:rtl/>
        </w:rPr>
      </w:pPr>
      <w:bookmarkStart w:id="8155" w:name="ET_yor_6204_48"/>
      <w:r w:rsidRPr="000056CF">
        <w:rPr>
          <w:rStyle w:val="TagStyle"/>
          <w:rtl/>
        </w:rPr>
        <w:t xml:space="preserve"> &lt;&lt; יור &gt;&gt; </w:t>
      </w:r>
      <w:r>
        <w:rPr>
          <w:rtl/>
        </w:rPr>
        <w:t>היו"ר מיקי לוי:</w:t>
      </w:r>
      <w:r w:rsidRPr="000056CF">
        <w:rPr>
          <w:rStyle w:val="TagStyle"/>
          <w:rtl/>
        </w:rPr>
        <w:t xml:space="preserve"> &lt;&lt; יור &gt;&gt;</w:t>
      </w:r>
      <w:r>
        <w:rPr>
          <w:rtl/>
        </w:rPr>
        <w:t xml:space="preserve">  </w:t>
      </w:r>
      <w:bookmarkEnd w:id="8155"/>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חבר הכנסת טיבי, בבקשה. מאה אחוז. תשבו, בבקשה. </w:t>
      </w:r>
      <w:bookmarkStart w:id="8156" w:name="_ETM_Q14_616182"/>
      <w:bookmarkEnd w:id="8156"/>
    </w:p>
    <w:p w:rsidR="00DB31EA" w:rsidRDefault="00DB31EA" w:rsidP="009024E9">
      <w:pPr>
        <w:rPr>
          <w:rtl/>
          <w:lang w:eastAsia="he-IL"/>
        </w:rPr>
      </w:pPr>
    </w:p>
    <w:p w:rsidR="00DB31EA" w:rsidRDefault="00DB31EA" w:rsidP="009024E9">
      <w:pPr>
        <w:pStyle w:val="af5"/>
        <w:keepNext/>
        <w:rPr>
          <w:rtl/>
        </w:rPr>
      </w:pPr>
      <w:bookmarkStart w:id="8157" w:name="ET_interruption_5761_49"/>
      <w:r w:rsidRPr="000056CF">
        <w:rPr>
          <w:rStyle w:val="TagStyle"/>
          <w:rtl/>
        </w:rPr>
        <w:t xml:space="preserve"> &lt;&lt; קריאה &gt;&gt; </w:t>
      </w:r>
      <w:r>
        <w:rPr>
          <w:rtl/>
        </w:rPr>
        <w:t>עאידה תומא סלימאן (הרשימה המשותפת):</w:t>
      </w:r>
      <w:r w:rsidRPr="000056CF">
        <w:rPr>
          <w:rStyle w:val="TagStyle"/>
          <w:rtl/>
        </w:rPr>
        <w:t xml:space="preserve"> &lt;&lt; קריאה &gt;&gt;</w:t>
      </w:r>
      <w:r>
        <w:rPr>
          <w:rtl/>
        </w:rPr>
        <w:t xml:space="preserve">  </w:t>
      </w:r>
      <w:bookmarkEnd w:id="8157"/>
    </w:p>
    <w:p w:rsidR="00DB31EA" w:rsidRDefault="00DB31EA" w:rsidP="00A3148B">
      <w:pPr>
        <w:rPr>
          <w:rtl/>
          <w:lang w:eastAsia="he-IL"/>
        </w:rPr>
      </w:pPr>
    </w:p>
    <w:p w:rsidR="00DB31EA" w:rsidRDefault="00A3148B" w:rsidP="009024E9">
      <w:pPr>
        <w:rPr>
          <w:rtl/>
          <w:lang w:eastAsia="he-IL"/>
        </w:rPr>
      </w:pPr>
      <w:r>
        <w:rPr>
          <w:rFonts w:hint="cs"/>
          <w:rtl/>
          <w:lang w:eastAsia="he-IL"/>
        </w:rPr>
        <w:t>– – –</w:t>
      </w:r>
      <w:r w:rsidR="00DB31EA">
        <w:rPr>
          <w:rFonts w:hint="cs"/>
          <w:rtl/>
          <w:lang w:eastAsia="he-IL"/>
        </w:rPr>
        <w:t xml:space="preserve"> </w:t>
      </w:r>
    </w:p>
    <w:p w:rsidR="00DB31EA" w:rsidRDefault="00DB31EA" w:rsidP="009024E9">
      <w:pPr>
        <w:rPr>
          <w:rtl/>
          <w:lang w:eastAsia="he-IL"/>
        </w:rPr>
      </w:pPr>
    </w:p>
    <w:p w:rsidR="00DB31EA" w:rsidRDefault="00DB31EA" w:rsidP="009024E9">
      <w:pPr>
        <w:pStyle w:val="af6"/>
        <w:keepNext/>
        <w:rPr>
          <w:rtl/>
        </w:rPr>
      </w:pPr>
      <w:bookmarkStart w:id="8158" w:name="ET_yor_6204_22"/>
      <w:r w:rsidRPr="007B6C70">
        <w:rPr>
          <w:rStyle w:val="TagStyle"/>
          <w:rtl/>
        </w:rPr>
        <w:lastRenderedPageBreak/>
        <w:t xml:space="preserve"> &lt;&lt; יור &gt;&gt; </w:t>
      </w:r>
      <w:r>
        <w:rPr>
          <w:rtl/>
        </w:rPr>
        <w:t>היו"ר מיקי לוי:</w:t>
      </w:r>
      <w:r w:rsidRPr="007B6C70">
        <w:rPr>
          <w:rStyle w:val="TagStyle"/>
          <w:rtl/>
        </w:rPr>
        <w:t xml:space="preserve"> &lt;&lt; יור &gt;&gt;</w:t>
      </w:r>
      <w:r>
        <w:rPr>
          <w:rtl/>
        </w:rPr>
        <w:t xml:space="preserve">  </w:t>
      </w:r>
      <w:bookmarkEnd w:id="8158"/>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חברת הכנסת סלימאן, אני ממש לא רוצה </w:t>
      </w:r>
      <w:bookmarkStart w:id="8159" w:name="_ETM_Q14_620923"/>
      <w:bookmarkEnd w:id="8159"/>
      <w:r>
        <w:rPr>
          <w:rtl/>
          <w:lang w:eastAsia="he-IL"/>
        </w:rPr>
        <w:t>–</w:t>
      </w:r>
      <w:r>
        <w:rPr>
          <w:rFonts w:hint="cs"/>
          <w:rtl/>
          <w:lang w:eastAsia="he-IL"/>
        </w:rPr>
        <w:t xml:space="preserve"> את בקריאה שנייה. שבי, בבקשה. </w:t>
      </w:r>
    </w:p>
    <w:p w:rsidR="00DB31EA" w:rsidRDefault="00DB31EA" w:rsidP="009024E9">
      <w:pPr>
        <w:rPr>
          <w:rtl/>
          <w:lang w:eastAsia="he-IL"/>
        </w:rPr>
      </w:pPr>
    </w:p>
    <w:p w:rsidR="00DB31EA" w:rsidRDefault="00DB31EA" w:rsidP="009024E9">
      <w:pPr>
        <w:pStyle w:val="-"/>
        <w:keepNext/>
        <w:rPr>
          <w:rtl/>
        </w:rPr>
      </w:pPr>
      <w:bookmarkStart w:id="8160" w:name="ET_speakercontinue_5977_51"/>
      <w:r w:rsidRPr="000056CF">
        <w:rPr>
          <w:rStyle w:val="TagStyle"/>
          <w:rtl/>
        </w:rPr>
        <w:t xml:space="preserve"> &lt;&lt; דובר_המשך &gt;&gt; </w:t>
      </w:r>
      <w:r>
        <w:rPr>
          <w:rtl/>
        </w:rPr>
        <w:t>שר הביטחון בנימין גנץ:</w:t>
      </w:r>
      <w:r w:rsidRPr="000056CF">
        <w:rPr>
          <w:rStyle w:val="TagStyle"/>
          <w:rtl/>
        </w:rPr>
        <w:t xml:space="preserve"> &lt;&lt; דובר_המשך &gt;&gt;</w:t>
      </w:r>
      <w:r>
        <w:rPr>
          <w:rtl/>
        </w:rPr>
        <w:t xml:space="preserve">  </w:t>
      </w:r>
      <w:bookmarkEnd w:id="8160"/>
    </w:p>
    <w:p w:rsidR="00DB31EA" w:rsidRDefault="00DB31EA" w:rsidP="00A3148B">
      <w:pPr>
        <w:rPr>
          <w:rtl/>
          <w:lang w:eastAsia="he-IL"/>
        </w:rPr>
      </w:pPr>
    </w:p>
    <w:p w:rsidR="00DB31EA" w:rsidRDefault="00DB31EA" w:rsidP="009024E9">
      <w:pPr>
        <w:rPr>
          <w:rtl/>
          <w:lang w:eastAsia="he-IL"/>
        </w:rPr>
      </w:pPr>
      <w:r>
        <w:rPr>
          <w:rFonts w:hint="cs"/>
          <w:rtl/>
          <w:lang w:eastAsia="he-IL"/>
        </w:rPr>
        <w:t>כאמור, הממצאים הר</w:t>
      </w:r>
      <w:bookmarkStart w:id="8161" w:name="_ETM_Q14_625436"/>
      <w:bookmarkEnd w:id="8161"/>
      <w:r>
        <w:rPr>
          <w:rFonts w:hint="cs"/>
          <w:rtl/>
          <w:lang w:eastAsia="he-IL"/>
        </w:rPr>
        <w:t xml:space="preserve">אשוניים של תחקיר שעשה צה"ל בשעות האחרונות </w:t>
      </w:r>
      <w:r w:rsidR="00A3148B">
        <w:rPr>
          <w:rFonts w:hint="cs"/>
          <w:rtl/>
          <w:lang w:eastAsia="he-IL"/>
        </w:rPr>
        <w:t>– – –</w:t>
      </w:r>
      <w:r>
        <w:rPr>
          <w:rFonts w:hint="cs"/>
          <w:rtl/>
          <w:lang w:eastAsia="he-IL"/>
        </w:rPr>
        <w:t xml:space="preserve"> </w:t>
      </w:r>
    </w:p>
    <w:p w:rsidR="00DB31EA" w:rsidRDefault="00DB31EA" w:rsidP="009024E9">
      <w:pPr>
        <w:rPr>
          <w:rtl/>
          <w:lang w:eastAsia="he-IL"/>
        </w:rPr>
      </w:pPr>
      <w:bookmarkStart w:id="8162" w:name="_ETM_Q14_630535"/>
      <w:bookmarkStart w:id="8163" w:name="_ETM_Q14_630658"/>
      <w:bookmarkEnd w:id="8162"/>
      <w:bookmarkEnd w:id="8163"/>
    </w:p>
    <w:p w:rsidR="00DB31EA" w:rsidRDefault="00DB31EA" w:rsidP="009024E9">
      <w:pPr>
        <w:pStyle w:val="af5"/>
        <w:keepNext/>
        <w:rPr>
          <w:rtl/>
        </w:rPr>
      </w:pPr>
      <w:bookmarkStart w:id="8164" w:name="ET_interruption_5293_50"/>
      <w:r w:rsidRPr="000056CF">
        <w:rPr>
          <w:rStyle w:val="TagStyle"/>
          <w:rtl/>
        </w:rPr>
        <w:t xml:space="preserve">&lt;&lt; קריאה &gt;&gt; </w:t>
      </w:r>
      <w:r>
        <w:rPr>
          <w:rtl/>
        </w:rPr>
        <w:t>איימן עודה (הרשימה המשותפת):</w:t>
      </w:r>
      <w:r w:rsidRPr="000056CF">
        <w:rPr>
          <w:rStyle w:val="TagStyle"/>
          <w:rtl/>
        </w:rPr>
        <w:t xml:space="preserve"> &lt;&lt; קריאה &gt;&gt;</w:t>
      </w:r>
      <w:r>
        <w:rPr>
          <w:rtl/>
        </w:rPr>
        <w:t xml:space="preserve">  </w:t>
      </w:r>
      <w:bookmarkEnd w:id="8164"/>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הכיבוש מסוכן </w:t>
      </w:r>
      <w:r w:rsidR="00A3148B">
        <w:rPr>
          <w:rFonts w:hint="cs"/>
          <w:rtl/>
          <w:lang w:eastAsia="he-IL"/>
        </w:rPr>
        <w:t>– – –</w:t>
      </w:r>
      <w:r>
        <w:rPr>
          <w:rFonts w:hint="cs"/>
          <w:rtl/>
          <w:lang w:eastAsia="he-IL"/>
        </w:rPr>
        <w:t xml:space="preserve"> </w:t>
      </w:r>
    </w:p>
    <w:p w:rsidR="00DB31EA" w:rsidRDefault="00DB31EA" w:rsidP="009024E9">
      <w:pPr>
        <w:rPr>
          <w:rtl/>
          <w:lang w:eastAsia="he-IL"/>
        </w:rPr>
      </w:pPr>
      <w:bookmarkStart w:id="8165" w:name="_ETM_Q14_633690"/>
      <w:bookmarkStart w:id="8166" w:name="_ETM_Q14_633806"/>
      <w:bookmarkEnd w:id="8165"/>
      <w:bookmarkEnd w:id="8166"/>
    </w:p>
    <w:p w:rsidR="00DB31EA" w:rsidRDefault="00DB31EA" w:rsidP="009024E9">
      <w:pPr>
        <w:pStyle w:val="af6"/>
        <w:keepNext/>
        <w:rPr>
          <w:rtl/>
        </w:rPr>
      </w:pPr>
      <w:bookmarkStart w:id="8167" w:name="_ETM_Q14_634242"/>
      <w:bookmarkStart w:id="8168" w:name="_ETM_Q14_634358"/>
      <w:bookmarkEnd w:id="8167"/>
      <w:bookmarkEnd w:id="8168"/>
      <w:r w:rsidRPr="000056CF">
        <w:rPr>
          <w:rStyle w:val="TagStyle"/>
          <w:rtl/>
        </w:rPr>
        <w:t xml:space="preserve"> &lt;&lt; יור &gt;&gt; </w:t>
      </w:r>
      <w:r>
        <w:rPr>
          <w:rtl/>
        </w:rPr>
        <w:t>היו"ר מיקי לוי:</w:t>
      </w:r>
      <w:r w:rsidRPr="000056CF">
        <w:rPr>
          <w:rStyle w:val="TagStyle"/>
          <w:rtl/>
        </w:rPr>
        <w:t xml:space="preserve"> &lt;&lt; יור &gt;&gt;</w:t>
      </w:r>
      <w:r>
        <w:rPr>
          <w:rtl/>
        </w:rPr>
        <w:t xml:space="preserve">  </w:t>
      </w:r>
    </w:p>
    <w:p w:rsidR="00DB31EA" w:rsidRDefault="00DB31EA" w:rsidP="00A3148B">
      <w:pPr>
        <w:rPr>
          <w:rtl/>
          <w:lang w:eastAsia="he-IL"/>
        </w:rPr>
      </w:pPr>
    </w:p>
    <w:p w:rsidR="00DB31EA" w:rsidRDefault="00DB31EA" w:rsidP="009024E9">
      <w:pPr>
        <w:rPr>
          <w:rtl/>
          <w:lang w:eastAsia="he-IL"/>
        </w:rPr>
      </w:pPr>
      <w:bookmarkStart w:id="8169" w:name="_ETM_Q14_635654"/>
      <w:bookmarkEnd w:id="8169"/>
      <w:r>
        <w:rPr>
          <w:rFonts w:hint="cs"/>
          <w:rtl/>
          <w:lang w:eastAsia="he-IL"/>
        </w:rPr>
        <w:t xml:space="preserve">חבר הכנסת איימן עודה. </w:t>
      </w:r>
    </w:p>
    <w:p w:rsidR="00DB31EA" w:rsidRDefault="00DB31EA" w:rsidP="009024E9">
      <w:pPr>
        <w:rPr>
          <w:rtl/>
          <w:lang w:eastAsia="he-IL"/>
        </w:rPr>
      </w:pPr>
      <w:bookmarkStart w:id="8170" w:name="_ETM_Q14_639089"/>
      <w:bookmarkStart w:id="8171" w:name="_ETM_Q14_639212"/>
      <w:bookmarkStart w:id="8172" w:name="_ETM_Q14_639233"/>
      <w:bookmarkEnd w:id="8170"/>
      <w:bookmarkEnd w:id="8171"/>
      <w:bookmarkEnd w:id="8172"/>
    </w:p>
    <w:p w:rsidR="00DB31EA" w:rsidRDefault="00DB31EA" w:rsidP="009024E9">
      <w:pPr>
        <w:pStyle w:val="af5"/>
        <w:keepNext/>
        <w:rPr>
          <w:rtl/>
        </w:rPr>
      </w:pPr>
      <w:bookmarkStart w:id="8173" w:name="_ETM_Q14_639334"/>
      <w:bookmarkStart w:id="8174" w:name="ET_interruption_קריאות_53"/>
      <w:bookmarkEnd w:id="8173"/>
      <w:r w:rsidRPr="000056CF">
        <w:rPr>
          <w:rStyle w:val="TagStyle"/>
          <w:rtl/>
        </w:rPr>
        <w:t xml:space="preserve"> &lt;&lt; קריאה &gt;&gt; </w:t>
      </w:r>
      <w:r>
        <w:rPr>
          <w:rtl/>
        </w:rPr>
        <w:t>קריאות:</w:t>
      </w:r>
      <w:r w:rsidRPr="000056CF">
        <w:rPr>
          <w:rStyle w:val="TagStyle"/>
          <w:rtl/>
        </w:rPr>
        <w:t xml:space="preserve"> &lt;&lt; קריאה &gt;&gt;</w:t>
      </w:r>
      <w:r>
        <w:rPr>
          <w:rtl/>
        </w:rPr>
        <w:t xml:space="preserve">  </w:t>
      </w:r>
      <w:bookmarkEnd w:id="8174"/>
    </w:p>
    <w:p w:rsidR="00DB31EA" w:rsidRDefault="00DB31EA" w:rsidP="00A3148B">
      <w:pPr>
        <w:rPr>
          <w:rtl/>
          <w:lang w:eastAsia="he-IL"/>
        </w:rPr>
      </w:pPr>
    </w:p>
    <w:p w:rsidR="00DB31EA" w:rsidRDefault="00A3148B" w:rsidP="009024E9">
      <w:pPr>
        <w:rPr>
          <w:rtl/>
          <w:lang w:eastAsia="he-IL"/>
        </w:rPr>
      </w:pPr>
      <w:r>
        <w:rPr>
          <w:rFonts w:hint="cs"/>
          <w:rtl/>
          <w:lang w:eastAsia="he-IL"/>
        </w:rPr>
        <w:t>– – –</w:t>
      </w:r>
      <w:r w:rsidR="00DB31EA">
        <w:rPr>
          <w:rFonts w:hint="cs"/>
          <w:rtl/>
          <w:lang w:eastAsia="he-IL"/>
        </w:rPr>
        <w:t xml:space="preserve"> </w:t>
      </w:r>
    </w:p>
    <w:p w:rsidR="00DB31EA" w:rsidRDefault="00DB31EA" w:rsidP="009024E9">
      <w:pPr>
        <w:rPr>
          <w:rtl/>
          <w:lang w:eastAsia="he-IL"/>
        </w:rPr>
      </w:pPr>
    </w:p>
    <w:p w:rsidR="00DB31EA" w:rsidRDefault="00DB31EA" w:rsidP="009024E9">
      <w:pPr>
        <w:pStyle w:val="af5"/>
        <w:keepNext/>
        <w:rPr>
          <w:rtl/>
        </w:rPr>
      </w:pPr>
      <w:bookmarkStart w:id="8175" w:name="ET_interruption_5293_54"/>
      <w:r w:rsidRPr="000056CF">
        <w:rPr>
          <w:rStyle w:val="TagStyle"/>
          <w:rtl/>
        </w:rPr>
        <w:t xml:space="preserve"> &lt;&lt; קריאה &gt;&gt; </w:t>
      </w:r>
      <w:r>
        <w:rPr>
          <w:rtl/>
        </w:rPr>
        <w:t>איימן עודה (הרשימה המשותפת):</w:t>
      </w:r>
      <w:r w:rsidRPr="000056CF">
        <w:rPr>
          <w:rStyle w:val="TagStyle"/>
          <w:rtl/>
        </w:rPr>
        <w:t xml:space="preserve"> &lt;&lt; קריאה &gt;&gt;</w:t>
      </w:r>
      <w:r>
        <w:rPr>
          <w:rtl/>
        </w:rPr>
        <w:t xml:space="preserve">  </w:t>
      </w:r>
      <w:bookmarkEnd w:id="8175"/>
    </w:p>
    <w:p w:rsidR="00DB31EA" w:rsidRDefault="00DB31EA" w:rsidP="00A3148B">
      <w:pPr>
        <w:rPr>
          <w:rtl/>
          <w:lang w:eastAsia="he-IL"/>
        </w:rPr>
      </w:pPr>
    </w:p>
    <w:p w:rsidR="00DB31EA" w:rsidRDefault="00A3148B" w:rsidP="009024E9">
      <w:pPr>
        <w:rPr>
          <w:rtl/>
          <w:lang w:eastAsia="he-IL"/>
        </w:rPr>
      </w:pPr>
      <w:r>
        <w:rPr>
          <w:rFonts w:hint="cs"/>
          <w:rtl/>
          <w:lang w:eastAsia="he-IL"/>
        </w:rPr>
        <w:t>– – –</w:t>
      </w:r>
      <w:r w:rsidR="00DB31EA">
        <w:rPr>
          <w:rFonts w:hint="cs"/>
          <w:rtl/>
          <w:lang w:eastAsia="he-IL"/>
        </w:rPr>
        <w:t xml:space="preserve"> כשיש כיבוש זה שקר, אין אמת. </w:t>
      </w:r>
    </w:p>
    <w:p w:rsidR="00DB31EA" w:rsidRDefault="00DB31EA" w:rsidP="009024E9">
      <w:pPr>
        <w:rPr>
          <w:rtl/>
          <w:lang w:eastAsia="he-IL"/>
        </w:rPr>
      </w:pPr>
      <w:bookmarkStart w:id="8176" w:name="_ETM_Q14_641906"/>
      <w:bookmarkStart w:id="8177" w:name="_ETM_Q14_642036"/>
      <w:bookmarkEnd w:id="8176"/>
      <w:bookmarkEnd w:id="8177"/>
    </w:p>
    <w:p w:rsidR="00DB31EA" w:rsidRDefault="00DB31EA" w:rsidP="009024E9">
      <w:pPr>
        <w:pStyle w:val="af6"/>
        <w:keepNext/>
        <w:rPr>
          <w:rtl/>
        </w:rPr>
      </w:pPr>
      <w:bookmarkStart w:id="8178" w:name="_ETM_Q14_642099"/>
      <w:bookmarkStart w:id="8179" w:name="_ETM_Q14_642185"/>
      <w:bookmarkStart w:id="8180" w:name="ET_yor_6204_55"/>
      <w:bookmarkEnd w:id="8178"/>
      <w:bookmarkEnd w:id="8179"/>
      <w:r w:rsidRPr="000056CF">
        <w:rPr>
          <w:rStyle w:val="TagStyle"/>
          <w:rtl/>
        </w:rPr>
        <w:t xml:space="preserve"> &lt;&lt; יור &gt;&gt; </w:t>
      </w:r>
      <w:r>
        <w:rPr>
          <w:rtl/>
        </w:rPr>
        <w:t>היו"ר מיקי לוי:</w:t>
      </w:r>
      <w:r w:rsidRPr="000056CF">
        <w:rPr>
          <w:rStyle w:val="TagStyle"/>
          <w:rtl/>
        </w:rPr>
        <w:t xml:space="preserve"> &lt;&lt; יור &gt;&gt;</w:t>
      </w:r>
      <w:r>
        <w:rPr>
          <w:rtl/>
        </w:rPr>
        <w:t xml:space="preserve">  </w:t>
      </w:r>
      <w:bookmarkEnd w:id="8180"/>
    </w:p>
    <w:p w:rsidR="00DB31EA" w:rsidRDefault="00DB31EA" w:rsidP="00A3148B">
      <w:pPr>
        <w:rPr>
          <w:rtl/>
          <w:lang w:eastAsia="he-IL"/>
        </w:rPr>
      </w:pPr>
    </w:p>
    <w:p w:rsidR="00DB31EA" w:rsidRDefault="00DB31EA" w:rsidP="009024E9">
      <w:pPr>
        <w:rPr>
          <w:rtl/>
          <w:lang w:eastAsia="he-IL"/>
        </w:rPr>
      </w:pPr>
      <w:bookmarkStart w:id="8181" w:name="_ETM_Q14_643372"/>
      <w:bookmarkEnd w:id="8181"/>
      <w:r>
        <w:rPr>
          <w:rFonts w:hint="cs"/>
          <w:rtl/>
          <w:lang w:eastAsia="he-IL"/>
        </w:rPr>
        <w:t>חבר הכנסת איימן עודה, שב</w:t>
      </w:r>
      <w:r w:rsidR="00CC6C53">
        <w:rPr>
          <w:rFonts w:hint="cs"/>
          <w:rtl/>
          <w:lang w:eastAsia="he-IL"/>
        </w:rPr>
        <w:t>,</w:t>
      </w:r>
      <w:r>
        <w:rPr>
          <w:rFonts w:hint="cs"/>
          <w:rtl/>
          <w:lang w:eastAsia="he-IL"/>
        </w:rPr>
        <w:t xml:space="preserve"> בבקשה. שב</w:t>
      </w:r>
      <w:r w:rsidR="00CC6C53">
        <w:rPr>
          <w:rFonts w:hint="cs"/>
          <w:rtl/>
          <w:lang w:eastAsia="he-IL"/>
        </w:rPr>
        <w:t>,</w:t>
      </w:r>
      <w:r>
        <w:rPr>
          <w:rFonts w:hint="cs"/>
          <w:rtl/>
          <w:lang w:eastAsia="he-IL"/>
        </w:rPr>
        <w:t xml:space="preserve"> בבקשה. </w:t>
      </w:r>
    </w:p>
    <w:p w:rsidR="00DB31EA" w:rsidRDefault="00DB31EA" w:rsidP="009024E9">
      <w:pPr>
        <w:rPr>
          <w:rtl/>
          <w:lang w:eastAsia="he-IL"/>
        </w:rPr>
      </w:pPr>
    </w:p>
    <w:p w:rsidR="00DB31EA" w:rsidRDefault="00DB31EA" w:rsidP="009024E9">
      <w:pPr>
        <w:pStyle w:val="af5"/>
        <w:keepNext/>
        <w:rPr>
          <w:rtl/>
        </w:rPr>
      </w:pPr>
      <w:bookmarkStart w:id="8182" w:name="ET_interruption_5293_56"/>
      <w:r w:rsidRPr="000056CF">
        <w:rPr>
          <w:rStyle w:val="TagStyle"/>
          <w:rtl/>
        </w:rPr>
        <w:t xml:space="preserve"> &lt;&lt; קריאה &gt;&gt; </w:t>
      </w:r>
      <w:r>
        <w:rPr>
          <w:rtl/>
        </w:rPr>
        <w:t>איימן עודה (הרשימה המשותפת):</w:t>
      </w:r>
      <w:r w:rsidRPr="000056CF">
        <w:rPr>
          <w:rStyle w:val="TagStyle"/>
          <w:rtl/>
        </w:rPr>
        <w:t xml:space="preserve"> &lt;&lt; קריאה &gt;&gt;</w:t>
      </w:r>
      <w:r>
        <w:rPr>
          <w:rtl/>
        </w:rPr>
        <w:t xml:space="preserve">  </w:t>
      </w:r>
      <w:bookmarkEnd w:id="8182"/>
    </w:p>
    <w:p w:rsidR="00DB31EA" w:rsidRDefault="00DB31EA" w:rsidP="00A3148B">
      <w:pPr>
        <w:rPr>
          <w:rtl/>
          <w:lang w:eastAsia="he-IL"/>
        </w:rPr>
      </w:pPr>
    </w:p>
    <w:p w:rsidR="00DB31EA" w:rsidRDefault="00A3148B" w:rsidP="009024E9">
      <w:pPr>
        <w:rPr>
          <w:rtl/>
          <w:lang w:eastAsia="he-IL"/>
        </w:rPr>
      </w:pPr>
      <w:r>
        <w:rPr>
          <w:rFonts w:hint="cs"/>
          <w:rtl/>
          <w:lang w:eastAsia="he-IL"/>
        </w:rPr>
        <w:t>– – –</w:t>
      </w:r>
      <w:r w:rsidR="00DB31EA">
        <w:rPr>
          <w:rFonts w:hint="cs"/>
          <w:rtl/>
          <w:lang w:eastAsia="he-IL"/>
        </w:rPr>
        <w:t xml:space="preserve"> </w:t>
      </w:r>
    </w:p>
    <w:p w:rsidR="00DB31EA" w:rsidRDefault="00DB31EA" w:rsidP="009024E9">
      <w:pPr>
        <w:rPr>
          <w:rtl/>
          <w:lang w:eastAsia="he-IL"/>
        </w:rPr>
      </w:pPr>
    </w:p>
    <w:p w:rsidR="00DB31EA" w:rsidRDefault="00DB31EA" w:rsidP="009024E9">
      <w:pPr>
        <w:pStyle w:val="af6"/>
        <w:keepNext/>
        <w:rPr>
          <w:rtl/>
        </w:rPr>
      </w:pPr>
      <w:bookmarkStart w:id="8183" w:name="ET_yor_6204_57"/>
      <w:r w:rsidRPr="000056CF">
        <w:rPr>
          <w:rStyle w:val="TagStyle"/>
          <w:rtl/>
        </w:rPr>
        <w:t xml:space="preserve"> &lt;&lt; יור &gt;&gt; </w:t>
      </w:r>
      <w:r>
        <w:rPr>
          <w:rtl/>
        </w:rPr>
        <w:t>היו"ר מיקי לוי:</w:t>
      </w:r>
      <w:r w:rsidRPr="000056CF">
        <w:rPr>
          <w:rStyle w:val="TagStyle"/>
          <w:rtl/>
        </w:rPr>
        <w:t xml:space="preserve"> &lt;&lt; יור &gt;&gt;</w:t>
      </w:r>
      <w:r>
        <w:rPr>
          <w:rtl/>
        </w:rPr>
        <w:t xml:space="preserve">  </w:t>
      </w:r>
      <w:bookmarkEnd w:id="8183"/>
    </w:p>
    <w:p w:rsidR="00DB31EA" w:rsidRDefault="00DB31EA" w:rsidP="00A3148B">
      <w:pPr>
        <w:rPr>
          <w:rtl/>
          <w:lang w:eastAsia="he-IL"/>
        </w:rPr>
      </w:pPr>
    </w:p>
    <w:p w:rsidR="00DB31EA" w:rsidRDefault="00DB31EA" w:rsidP="009024E9">
      <w:pPr>
        <w:rPr>
          <w:rtl/>
          <w:lang w:eastAsia="he-IL"/>
        </w:rPr>
      </w:pPr>
      <w:bookmarkStart w:id="8184" w:name="_ETM_Q0_125970"/>
      <w:bookmarkStart w:id="8185" w:name="_ETM_Q0_126284"/>
      <w:bookmarkStart w:id="8186" w:name="_ETM_Q0_130467"/>
      <w:bookmarkStart w:id="8187" w:name="_ETM_Q0_130722"/>
      <w:bookmarkStart w:id="8188" w:name="_ETM_Q0_131122"/>
      <w:r>
        <w:rPr>
          <w:rFonts w:hint="cs"/>
          <w:rtl/>
          <w:lang w:eastAsia="he-IL"/>
        </w:rPr>
        <w:t xml:space="preserve">חבר הכנסת </w:t>
      </w:r>
      <w:bookmarkStart w:id="8189" w:name="_ETM_Q14_645118"/>
      <w:bookmarkEnd w:id="8189"/>
      <w:r>
        <w:rPr>
          <w:rFonts w:hint="cs"/>
          <w:rtl/>
          <w:lang w:eastAsia="he-IL"/>
        </w:rPr>
        <w:t>עודה</w:t>
      </w:r>
      <w:bookmarkStart w:id="8190" w:name="_ETM_Q0_131242"/>
      <w:bookmarkEnd w:id="8184"/>
      <w:bookmarkEnd w:id="8185"/>
      <w:bookmarkEnd w:id="8186"/>
      <w:bookmarkEnd w:id="8187"/>
      <w:bookmarkEnd w:id="8188"/>
      <w:bookmarkEnd w:id="8190"/>
      <w:r>
        <w:rPr>
          <w:rFonts w:hint="cs"/>
          <w:rtl/>
          <w:lang w:eastAsia="he-IL"/>
        </w:rPr>
        <w:t xml:space="preserve"> </w:t>
      </w:r>
      <w:r>
        <w:rPr>
          <w:rtl/>
          <w:lang w:eastAsia="he-IL"/>
        </w:rPr>
        <w:t>–</w:t>
      </w:r>
      <w:r>
        <w:rPr>
          <w:rFonts w:hint="cs"/>
          <w:rtl/>
          <w:lang w:eastAsia="he-IL"/>
        </w:rPr>
        <w:t xml:space="preserve"> קריאה ראשונה. </w:t>
      </w:r>
      <w:bookmarkStart w:id="8191" w:name="_ETM_Q14_630704"/>
      <w:bookmarkStart w:id="8192" w:name="_ETM_Q14_630800"/>
      <w:bookmarkEnd w:id="8191"/>
      <w:bookmarkEnd w:id="8192"/>
      <w:r>
        <w:rPr>
          <w:rFonts w:hint="cs"/>
          <w:rtl/>
          <w:lang w:eastAsia="he-IL"/>
        </w:rPr>
        <w:t xml:space="preserve">חברת הכנסת סלימאן </w:t>
      </w:r>
      <w:r>
        <w:rPr>
          <w:rtl/>
          <w:lang w:eastAsia="he-IL"/>
        </w:rPr>
        <w:t>–</w:t>
      </w:r>
      <w:r>
        <w:rPr>
          <w:rFonts w:hint="cs"/>
          <w:rtl/>
          <w:lang w:eastAsia="he-IL"/>
        </w:rPr>
        <w:t xml:space="preserve"> קריאה שלישית. החוצה, בבקשה. להוציא את חברת הכנסת סלימאן החוצה. חבר הכנסת בן גביר, שב. </w:t>
      </w:r>
    </w:p>
    <w:p w:rsidR="00DB31EA" w:rsidRDefault="00DB31EA" w:rsidP="009024E9">
      <w:pPr>
        <w:rPr>
          <w:rtl/>
          <w:lang w:eastAsia="he-IL"/>
        </w:rPr>
      </w:pPr>
    </w:p>
    <w:p w:rsidR="00DB31EA" w:rsidRDefault="00DB31EA" w:rsidP="009024E9">
      <w:pPr>
        <w:pStyle w:val="af5"/>
        <w:keepNext/>
        <w:rPr>
          <w:rtl/>
        </w:rPr>
      </w:pPr>
      <w:bookmarkStart w:id="8193" w:name="ET_interruption_5761_25"/>
      <w:r w:rsidRPr="007B6C70">
        <w:rPr>
          <w:rStyle w:val="TagStyle"/>
          <w:rtl/>
        </w:rPr>
        <w:t xml:space="preserve"> &lt;&lt; קריאה &gt;&gt; </w:t>
      </w:r>
      <w:r>
        <w:rPr>
          <w:rtl/>
        </w:rPr>
        <w:t>עאידה תומא סלימאן (הרשימה המשותפת):</w:t>
      </w:r>
      <w:r w:rsidRPr="007B6C70">
        <w:rPr>
          <w:rStyle w:val="TagStyle"/>
          <w:rtl/>
        </w:rPr>
        <w:t xml:space="preserve"> &lt;&lt; קריאה &gt;&gt;</w:t>
      </w:r>
      <w:r>
        <w:rPr>
          <w:rtl/>
        </w:rPr>
        <w:t xml:space="preserve">  </w:t>
      </w:r>
      <w:bookmarkEnd w:id="8193"/>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אפשר להוציא אותי, אבל אי-אפשר להשתיק את האמת. </w:t>
      </w:r>
    </w:p>
    <w:p w:rsidR="00DB31EA" w:rsidRDefault="00DB31EA" w:rsidP="009024E9">
      <w:pPr>
        <w:rPr>
          <w:rtl/>
          <w:lang w:eastAsia="he-IL"/>
        </w:rPr>
      </w:pPr>
    </w:p>
    <w:p w:rsidR="00DB31EA" w:rsidRDefault="00DB31EA" w:rsidP="009024E9">
      <w:pPr>
        <w:pStyle w:val="af6"/>
        <w:keepNext/>
        <w:rPr>
          <w:rtl/>
        </w:rPr>
      </w:pPr>
      <w:r w:rsidRPr="007B6C70">
        <w:rPr>
          <w:rStyle w:val="TagStyle"/>
          <w:rtl/>
        </w:rPr>
        <w:t xml:space="preserve"> &lt;&lt; יור &gt;&gt; </w:t>
      </w:r>
      <w:r>
        <w:rPr>
          <w:rtl/>
        </w:rPr>
        <w:t>היו"ר מיקי לוי:</w:t>
      </w:r>
      <w:r w:rsidRPr="007B6C70">
        <w:rPr>
          <w:rStyle w:val="TagStyle"/>
          <w:rtl/>
        </w:rPr>
        <w:t xml:space="preserve"> &lt;&lt; יור &gt;&gt;</w:t>
      </w:r>
      <w:r>
        <w:rPr>
          <w:rtl/>
        </w:rPr>
        <w:t xml:space="preserve">  </w:t>
      </w:r>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תודה, חברת הכנסת סלימאן. </w:t>
      </w:r>
    </w:p>
    <w:p w:rsidR="00DB31EA" w:rsidRDefault="00DB31EA" w:rsidP="009024E9">
      <w:pPr>
        <w:rPr>
          <w:rtl/>
          <w:lang w:eastAsia="he-IL"/>
        </w:rPr>
      </w:pPr>
    </w:p>
    <w:p w:rsidR="00DB31EA" w:rsidRDefault="00DB31EA" w:rsidP="00EC0CC3">
      <w:pPr>
        <w:ind w:firstLine="0"/>
        <w:jc w:val="center"/>
        <w:rPr>
          <w:rtl/>
          <w:lang w:eastAsia="he-IL"/>
        </w:rPr>
      </w:pPr>
      <w:r>
        <w:rPr>
          <w:rFonts w:hint="cs"/>
          <w:rtl/>
          <w:lang w:eastAsia="he-IL"/>
        </w:rPr>
        <w:t>(חברת הכנסת עאידה תומא סלימאן יוצאת מאולם המליאה.)</w:t>
      </w:r>
    </w:p>
    <w:p w:rsidR="00DB31EA" w:rsidRDefault="00DB31EA" w:rsidP="009024E9">
      <w:pPr>
        <w:jc w:val="center"/>
        <w:rPr>
          <w:rtl/>
          <w:lang w:eastAsia="he-IL"/>
        </w:rPr>
      </w:pPr>
    </w:p>
    <w:p w:rsidR="00DB31EA" w:rsidRDefault="00DB31EA" w:rsidP="009024E9">
      <w:pPr>
        <w:pStyle w:val="af6"/>
        <w:keepNext/>
        <w:rPr>
          <w:rtl/>
        </w:rPr>
      </w:pPr>
      <w:r w:rsidRPr="000056CF">
        <w:rPr>
          <w:rStyle w:val="TagStyle"/>
          <w:rtl/>
        </w:rPr>
        <w:t xml:space="preserve"> &lt;&lt; יור &gt;&gt; </w:t>
      </w:r>
      <w:r>
        <w:rPr>
          <w:rtl/>
        </w:rPr>
        <w:t>היו"ר מיקי לוי:</w:t>
      </w:r>
      <w:r w:rsidRPr="000056CF">
        <w:rPr>
          <w:rStyle w:val="TagStyle"/>
          <w:rtl/>
        </w:rPr>
        <w:t xml:space="preserve"> &lt;&lt; יור &gt;&gt;</w:t>
      </w:r>
      <w:r>
        <w:rPr>
          <w:rtl/>
        </w:rPr>
        <w:t xml:space="preserve">  </w:t>
      </w:r>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חבר הכנסת עודה, בבקשה לשבת. בבקשה לשבת. חבר הכנסת עודה, בבקשה לשבת. תודה. שקט, בבקשה, במליאה. בבקשה, שר הביטחון. </w:t>
      </w:r>
    </w:p>
    <w:p w:rsidR="00DB31EA" w:rsidRDefault="00DB31EA" w:rsidP="009024E9">
      <w:pPr>
        <w:rPr>
          <w:rtl/>
          <w:lang w:eastAsia="he-IL"/>
        </w:rPr>
      </w:pPr>
    </w:p>
    <w:p w:rsidR="00DB31EA" w:rsidRDefault="00DB31EA" w:rsidP="009024E9">
      <w:pPr>
        <w:pStyle w:val="-"/>
        <w:keepNext/>
        <w:rPr>
          <w:rtl/>
        </w:rPr>
      </w:pPr>
      <w:bookmarkStart w:id="8194" w:name="ET_speakercontinue_5977_27"/>
      <w:r w:rsidRPr="007B6C70">
        <w:rPr>
          <w:rStyle w:val="TagStyle"/>
          <w:rtl/>
        </w:rPr>
        <w:t xml:space="preserve"> &lt;&lt; דובר_המשך &gt;&gt; </w:t>
      </w:r>
      <w:r>
        <w:rPr>
          <w:rtl/>
        </w:rPr>
        <w:t>שר הביטחון בנימין גנץ:</w:t>
      </w:r>
      <w:r w:rsidRPr="007B6C70">
        <w:rPr>
          <w:rStyle w:val="TagStyle"/>
          <w:rtl/>
        </w:rPr>
        <w:t xml:space="preserve"> &lt;&lt; דובר_המשך &gt;&gt;</w:t>
      </w:r>
      <w:r>
        <w:rPr>
          <w:rtl/>
        </w:rPr>
        <w:t xml:space="preserve">  </w:t>
      </w:r>
      <w:bookmarkEnd w:id="8194"/>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תודה רבה לך, אדוני היושב-ראש. שוב, </w:t>
      </w:r>
      <w:bookmarkStart w:id="8195" w:name="_ETM_Q14_694581"/>
      <w:bookmarkEnd w:id="8195"/>
      <w:r>
        <w:rPr>
          <w:rFonts w:hint="cs"/>
          <w:rtl/>
          <w:lang w:eastAsia="he-IL"/>
        </w:rPr>
        <w:t xml:space="preserve">ככל </w:t>
      </w:r>
      <w:r w:rsidR="00A3148B">
        <w:rPr>
          <w:rFonts w:hint="cs"/>
          <w:rtl/>
          <w:lang w:eastAsia="he-IL"/>
        </w:rPr>
        <w:t>– – –</w:t>
      </w:r>
      <w:r>
        <w:rPr>
          <w:rFonts w:hint="cs"/>
          <w:rtl/>
          <w:lang w:eastAsia="he-IL"/>
        </w:rPr>
        <w:t xml:space="preserve"> </w:t>
      </w:r>
    </w:p>
    <w:p w:rsidR="00DB31EA" w:rsidRDefault="00DB31EA" w:rsidP="009024E9">
      <w:pPr>
        <w:rPr>
          <w:rtl/>
          <w:lang w:eastAsia="he-IL"/>
        </w:rPr>
      </w:pPr>
    </w:p>
    <w:p w:rsidR="00DB31EA" w:rsidRDefault="00DB31EA" w:rsidP="009024E9">
      <w:pPr>
        <w:pStyle w:val="af5"/>
        <w:keepNext/>
        <w:rPr>
          <w:rtl/>
        </w:rPr>
      </w:pPr>
      <w:bookmarkStart w:id="8196" w:name="ET_interruption_6147_59"/>
      <w:r w:rsidRPr="000056CF">
        <w:rPr>
          <w:rStyle w:val="TagStyle"/>
          <w:rtl/>
        </w:rPr>
        <w:t xml:space="preserve"> &lt;&lt; קריאה &gt;&gt; </w:t>
      </w:r>
      <w:r>
        <w:rPr>
          <w:rtl/>
        </w:rPr>
        <w:t>איתמר בן גביר (הציונות הדתית):</w:t>
      </w:r>
      <w:r w:rsidRPr="000056CF">
        <w:rPr>
          <w:rStyle w:val="TagStyle"/>
          <w:rtl/>
        </w:rPr>
        <w:t xml:space="preserve"> &lt;&lt; קריאה &gt;&gt;</w:t>
      </w:r>
      <w:r>
        <w:rPr>
          <w:rtl/>
        </w:rPr>
        <w:t xml:space="preserve">  </w:t>
      </w:r>
      <w:bookmarkEnd w:id="8196"/>
    </w:p>
    <w:p w:rsidR="00DB31EA" w:rsidRDefault="00DB31EA" w:rsidP="00A3148B">
      <w:pPr>
        <w:rPr>
          <w:rtl/>
          <w:lang w:eastAsia="he-IL"/>
        </w:rPr>
      </w:pPr>
    </w:p>
    <w:p w:rsidR="00DB31EA" w:rsidRDefault="00DB31EA" w:rsidP="009024E9">
      <w:pPr>
        <w:rPr>
          <w:rtl/>
          <w:lang w:eastAsia="he-IL"/>
        </w:rPr>
      </w:pPr>
      <w:r>
        <w:rPr>
          <w:rFonts w:hint="cs"/>
          <w:rtl/>
          <w:lang w:eastAsia="he-IL"/>
        </w:rPr>
        <w:t>מה אתה מתנצל?</w:t>
      </w:r>
    </w:p>
    <w:p w:rsidR="00DB31EA" w:rsidRDefault="00DB31EA" w:rsidP="009024E9">
      <w:pPr>
        <w:rPr>
          <w:rtl/>
          <w:lang w:eastAsia="he-IL"/>
        </w:rPr>
      </w:pPr>
    </w:p>
    <w:p w:rsidR="00DB31EA" w:rsidRDefault="00DB31EA" w:rsidP="009024E9">
      <w:pPr>
        <w:pStyle w:val="-"/>
        <w:keepNext/>
        <w:rPr>
          <w:rtl/>
        </w:rPr>
      </w:pPr>
      <w:bookmarkStart w:id="8197" w:name="ET_speakercontinue_5977_60"/>
      <w:r w:rsidRPr="000056CF">
        <w:rPr>
          <w:rStyle w:val="TagStyle"/>
          <w:rtl/>
        </w:rPr>
        <w:t xml:space="preserve"> &lt;&lt; דובר_המשך &gt;&gt; </w:t>
      </w:r>
      <w:r>
        <w:rPr>
          <w:rtl/>
        </w:rPr>
        <w:t>שר הביטחון בנימין גנץ:</w:t>
      </w:r>
      <w:r w:rsidRPr="000056CF">
        <w:rPr>
          <w:rStyle w:val="TagStyle"/>
          <w:rtl/>
        </w:rPr>
        <w:t xml:space="preserve"> &lt;&lt; דובר_המשך &gt;&gt;</w:t>
      </w:r>
      <w:r>
        <w:rPr>
          <w:rtl/>
        </w:rPr>
        <w:t xml:space="preserve">  </w:t>
      </w:r>
      <w:bookmarkEnd w:id="8197"/>
    </w:p>
    <w:p w:rsidR="00DB31EA" w:rsidRDefault="00DB31EA" w:rsidP="00A3148B">
      <w:pPr>
        <w:rPr>
          <w:rtl/>
          <w:lang w:eastAsia="he-IL"/>
        </w:rPr>
      </w:pPr>
    </w:p>
    <w:p w:rsidR="00DB31EA" w:rsidRDefault="00DB31EA" w:rsidP="00CC6C53">
      <w:pPr>
        <w:rPr>
          <w:rtl/>
          <w:lang w:eastAsia="he-IL"/>
        </w:rPr>
      </w:pPr>
      <w:r>
        <w:rPr>
          <w:rFonts w:hint="cs"/>
          <w:rtl/>
          <w:lang w:eastAsia="he-IL"/>
        </w:rPr>
        <w:t>לא מתנצל. תן לי, אני מסדר את עצמי. ככל שהתכנים מעניינים אתכם</w:t>
      </w:r>
      <w:r w:rsidR="00CC6C53">
        <w:rPr>
          <w:rFonts w:hint="cs"/>
          <w:rtl/>
          <w:lang w:eastAsia="he-IL"/>
        </w:rPr>
        <w:t>.</w:t>
      </w:r>
      <w:r>
        <w:rPr>
          <w:rFonts w:hint="cs"/>
          <w:rtl/>
          <w:lang w:eastAsia="he-IL"/>
        </w:rPr>
        <w:t xml:space="preserve"> כאמור, מהממצאים הראשוניים עולה כי לא זוהה ירי לעבר העיתונאית. לעומת זאת, </w:t>
      </w:r>
      <w:bookmarkStart w:id="8198" w:name="_ETM_Q14_707330"/>
      <w:bookmarkEnd w:id="8198"/>
      <w:r>
        <w:rPr>
          <w:rFonts w:hint="cs"/>
          <w:rtl/>
          <w:lang w:eastAsia="he-IL"/>
        </w:rPr>
        <w:t xml:space="preserve">ראינו סרטונים מהזירה </w:t>
      </w:r>
      <w:r w:rsidR="00A3148B">
        <w:rPr>
          <w:rFonts w:hint="cs"/>
          <w:rtl/>
          <w:lang w:eastAsia="he-IL"/>
        </w:rPr>
        <w:t>– –</w:t>
      </w:r>
      <w:r>
        <w:rPr>
          <w:rFonts w:hint="cs"/>
          <w:rtl/>
          <w:lang w:eastAsia="he-IL"/>
        </w:rPr>
        <w:t xml:space="preserve"> </w:t>
      </w:r>
    </w:p>
    <w:p w:rsidR="00DB31EA" w:rsidRDefault="00DB31EA" w:rsidP="009024E9">
      <w:pPr>
        <w:rPr>
          <w:rtl/>
          <w:lang w:eastAsia="he-IL"/>
        </w:rPr>
      </w:pPr>
    </w:p>
    <w:p w:rsidR="00DB31EA" w:rsidRDefault="00DB31EA" w:rsidP="009024E9">
      <w:pPr>
        <w:pStyle w:val="af5"/>
        <w:keepNext/>
        <w:rPr>
          <w:rtl/>
        </w:rPr>
      </w:pPr>
      <w:bookmarkStart w:id="8199" w:name="ET_interruption_6147_28"/>
      <w:r w:rsidRPr="007B6C70">
        <w:rPr>
          <w:rStyle w:val="TagStyle"/>
          <w:rtl/>
        </w:rPr>
        <w:t xml:space="preserve"> &lt;&lt; קריאה &gt;&gt; </w:t>
      </w:r>
      <w:r>
        <w:rPr>
          <w:rtl/>
        </w:rPr>
        <w:t>איתמר בן גביר (הציונות הדתית):</w:t>
      </w:r>
      <w:r w:rsidRPr="007B6C70">
        <w:rPr>
          <w:rStyle w:val="TagStyle"/>
          <w:rtl/>
        </w:rPr>
        <w:t xml:space="preserve"> &lt;&lt; קריאה &gt;&gt;</w:t>
      </w:r>
      <w:r>
        <w:rPr>
          <w:rtl/>
        </w:rPr>
        <w:t xml:space="preserve">  </w:t>
      </w:r>
      <w:bookmarkEnd w:id="8199"/>
    </w:p>
    <w:p w:rsidR="00DB31EA" w:rsidRDefault="00DB31EA" w:rsidP="00A3148B">
      <w:pPr>
        <w:rPr>
          <w:rtl/>
          <w:lang w:eastAsia="he-IL"/>
        </w:rPr>
      </w:pPr>
    </w:p>
    <w:p w:rsidR="00DB31EA" w:rsidRDefault="00A3148B" w:rsidP="009024E9">
      <w:pPr>
        <w:rPr>
          <w:rtl/>
          <w:lang w:eastAsia="he-IL"/>
        </w:rPr>
      </w:pPr>
      <w:r>
        <w:rPr>
          <w:rFonts w:hint="cs"/>
          <w:rtl/>
          <w:lang w:eastAsia="he-IL"/>
        </w:rPr>
        <w:t>– – –</w:t>
      </w:r>
      <w:r w:rsidR="00DB31EA">
        <w:rPr>
          <w:rFonts w:hint="cs"/>
          <w:rtl/>
          <w:lang w:eastAsia="he-IL"/>
        </w:rPr>
        <w:t xml:space="preserve"> בחיילים שלנו </w:t>
      </w:r>
      <w:r>
        <w:rPr>
          <w:rFonts w:hint="cs"/>
          <w:rtl/>
          <w:lang w:eastAsia="he-IL"/>
        </w:rPr>
        <w:t>– – –</w:t>
      </w:r>
      <w:r w:rsidR="00DB31EA">
        <w:rPr>
          <w:rFonts w:hint="cs"/>
          <w:rtl/>
          <w:lang w:eastAsia="he-IL"/>
        </w:rPr>
        <w:t xml:space="preserve"> </w:t>
      </w:r>
    </w:p>
    <w:p w:rsidR="00DB31EA" w:rsidRDefault="00DB31EA" w:rsidP="009024E9">
      <w:pPr>
        <w:rPr>
          <w:rtl/>
          <w:lang w:eastAsia="he-IL"/>
        </w:rPr>
      </w:pPr>
    </w:p>
    <w:p w:rsidR="00DB31EA" w:rsidRDefault="00DB31EA" w:rsidP="009024E9">
      <w:pPr>
        <w:pStyle w:val="-"/>
        <w:keepNext/>
        <w:rPr>
          <w:rtl/>
        </w:rPr>
      </w:pPr>
      <w:bookmarkStart w:id="8200" w:name="ET_speakercontinue_5977_61"/>
      <w:r w:rsidRPr="000056CF">
        <w:rPr>
          <w:rStyle w:val="TagStyle"/>
          <w:rtl/>
        </w:rPr>
        <w:t xml:space="preserve"> &lt;&lt; דובר_המשך &gt;&gt; </w:t>
      </w:r>
      <w:r>
        <w:rPr>
          <w:rtl/>
        </w:rPr>
        <w:t>שר הביטחון בנימין גנץ:</w:t>
      </w:r>
      <w:r w:rsidRPr="000056CF">
        <w:rPr>
          <w:rStyle w:val="TagStyle"/>
          <w:rtl/>
        </w:rPr>
        <w:t xml:space="preserve"> &lt;&lt; דובר_המשך &gt;&gt;</w:t>
      </w:r>
      <w:r>
        <w:rPr>
          <w:rtl/>
        </w:rPr>
        <w:t xml:space="preserve">  </w:t>
      </w:r>
      <w:bookmarkEnd w:id="8200"/>
    </w:p>
    <w:p w:rsidR="00DB31EA" w:rsidRDefault="00DB31EA" w:rsidP="00A3148B">
      <w:pPr>
        <w:rPr>
          <w:rtl/>
          <w:lang w:eastAsia="he-IL"/>
        </w:rPr>
      </w:pPr>
    </w:p>
    <w:p w:rsidR="00DB31EA" w:rsidRPr="000056CF" w:rsidRDefault="00A3148B" w:rsidP="00CC6C53">
      <w:pPr>
        <w:rPr>
          <w:rtl/>
          <w:lang w:eastAsia="he-IL"/>
        </w:rPr>
      </w:pPr>
      <w:r>
        <w:rPr>
          <w:rFonts w:hint="cs"/>
          <w:rtl/>
          <w:lang w:eastAsia="he-IL"/>
        </w:rPr>
        <w:lastRenderedPageBreak/>
        <w:t>– –</w:t>
      </w:r>
      <w:r w:rsidR="00DB31EA">
        <w:rPr>
          <w:rFonts w:hint="cs"/>
          <w:rtl/>
          <w:lang w:eastAsia="he-IL"/>
        </w:rPr>
        <w:t xml:space="preserve"> שבהם </w:t>
      </w:r>
      <w:bookmarkStart w:id="8201" w:name="_ETM_Q14_710717"/>
      <w:bookmarkEnd w:id="8201"/>
      <w:r w:rsidR="00DB31EA">
        <w:rPr>
          <w:rFonts w:hint="cs"/>
          <w:rtl/>
          <w:lang w:eastAsia="he-IL"/>
        </w:rPr>
        <w:t xml:space="preserve">נראה ירי מסיבי וחסר </w:t>
      </w:r>
      <w:r w:rsidR="00CC6C53">
        <w:rPr>
          <w:rFonts w:hint="cs"/>
          <w:rtl/>
          <w:lang w:eastAsia="he-IL"/>
        </w:rPr>
        <w:t>ה</w:t>
      </w:r>
      <w:r w:rsidR="00DB31EA">
        <w:rPr>
          <w:rFonts w:hint="cs"/>
          <w:rtl/>
          <w:lang w:eastAsia="he-IL"/>
        </w:rPr>
        <w:t>בחנה של טרוריסטים פלסטינים, שייתכן שפגע</w:t>
      </w:r>
      <w:bookmarkStart w:id="8202" w:name="_ETM_Q14_716691"/>
      <w:bookmarkEnd w:id="8202"/>
      <w:r w:rsidR="00DB31EA">
        <w:rPr>
          <w:rFonts w:hint="cs"/>
          <w:rtl/>
          <w:lang w:eastAsia="he-IL"/>
        </w:rPr>
        <w:t xml:space="preserve"> בעיתונאית. </w:t>
      </w:r>
    </w:p>
    <w:p w:rsidR="00DB31EA" w:rsidRDefault="00DB31EA" w:rsidP="009024E9">
      <w:pPr>
        <w:rPr>
          <w:rtl/>
          <w:lang w:eastAsia="he-IL"/>
        </w:rPr>
      </w:pPr>
    </w:p>
    <w:p w:rsidR="00DB31EA" w:rsidRDefault="00DB31EA" w:rsidP="009024E9">
      <w:pPr>
        <w:pStyle w:val="af5"/>
        <w:keepNext/>
        <w:rPr>
          <w:rtl/>
        </w:rPr>
      </w:pPr>
      <w:bookmarkStart w:id="8203" w:name="ET_interruption_5293_29"/>
      <w:r w:rsidRPr="007B6C70">
        <w:rPr>
          <w:rStyle w:val="TagStyle"/>
          <w:rtl/>
        </w:rPr>
        <w:t xml:space="preserve"> &lt;&lt; קריאה &gt;&gt; </w:t>
      </w:r>
      <w:r>
        <w:rPr>
          <w:rtl/>
        </w:rPr>
        <w:t>איימן עודה (הרשימה המשותפת):</w:t>
      </w:r>
      <w:r w:rsidRPr="007B6C70">
        <w:rPr>
          <w:rStyle w:val="TagStyle"/>
          <w:rtl/>
        </w:rPr>
        <w:t xml:space="preserve"> &lt;&lt; קריאה &gt;&gt;</w:t>
      </w:r>
      <w:r>
        <w:rPr>
          <w:rtl/>
        </w:rPr>
        <w:t xml:space="preserve">  </w:t>
      </w:r>
      <w:bookmarkEnd w:id="8203"/>
    </w:p>
    <w:p w:rsidR="00DB31EA" w:rsidRDefault="00DB31EA" w:rsidP="00A3148B">
      <w:pPr>
        <w:rPr>
          <w:rtl/>
          <w:lang w:eastAsia="he-IL"/>
        </w:rPr>
      </w:pPr>
    </w:p>
    <w:p w:rsidR="00DB31EA" w:rsidRDefault="00A3148B" w:rsidP="009024E9">
      <w:pPr>
        <w:rPr>
          <w:rtl/>
          <w:lang w:eastAsia="he-IL"/>
        </w:rPr>
      </w:pPr>
      <w:r>
        <w:rPr>
          <w:rFonts w:hint="cs"/>
          <w:rtl/>
          <w:lang w:eastAsia="he-IL"/>
        </w:rPr>
        <w:t>– – –</w:t>
      </w:r>
      <w:r w:rsidR="00DB31EA">
        <w:rPr>
          <w:rFonts w:hint="cs"/>
          <w:rtl/>
          <w:lang w:eastAsia="he-IL"/>
        </w:rPr>
        <w:t xml:space="preserve"> אתם משקרים. </w:t>
      </w:r>
    </w:p>
    <w:p w:rsidR="00DB31EA" w:rsidRDefault="00DB31EA" w:rsidP="009024E9">
      <w:pPr>
        <w:rPr>
          <w:rtl/>
          <w:lang w:eastAsia="he-IL"/>
        </w:rPr>
      </w:pPr>
    </w:p>
    <w:p w:rsidR="00DB31EA" w:rsidRDefault="00DB31EA" w:rsidP="009024E9">
      <w:pPr>
        <w:pStyle w:val="af6"/>
        <w:keepNext/>
        <w:rPr>
          <w:rtl/>
        </w:rPr>
      </w:pPr>
      <w:r w:rsidRPr="007B6C70">
        <w:rPr>
          <w:rStyle w:val="TagStyle"/>
          <w:rtl/>
        </w:rPr>
        <w:t xml:space="preserve"> &lt;&lt; יור &gt;&gt; </w:t>
      </w:r>
      <w:r>
        <w:rPr>
          <w:rtl/>
        </w:rPr>
        <w:t>היו"ר מיקי לוי:</w:t>
      </w:r>
      <w:r w:rsidRPr="007B6C70">
        <w:rPr>
          <w:rStyle w:val="TagStyle"/>
          <w:rtl/>
        </w:rPr>
        <w:t xml:space="preserve"> &lt;&lt; יור &gt;&gt;</w:t>
      </w:r>
      <w:r>
        <w:rPr>
          <w:rtl/>
        </w:rPr>
        <w:t xml:space="preserve">  </w:t>
      </w:r>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חבר הכנסת עודה </w:t>
      </w:r>
      <w:r>
        <w:rPr>
          <w:rtl/>
          <w:lang w:eastAsia="he-IL"/>
        </w:rPr>
        <w:t>–</w:t>
      </w:r>
      <w:r>
        <w:rPr>
          <w:rFonts w:hint="cs"/>
          <w:rtl/>
          <w:lang w:eastAsia="he-IL"/>
        </w:rPr>
        <w:t xml:space="preserve"> קריאה שנייה. </w:t>
      </w:r>
    </w:p>
    <w:p w:rsidR="00DB31EA" w:rsidRDefault="00DB31EA" w:rsidP="009024E9">
      <w:pPr>
        <w:rPr>
          <w:rtl/>
          <w:lang w:eastAsia="he-IL"/>
        </w:rPr>
      </w:pPr>
    </w:p>
    <w:p w:rsidR="00DB31EA" w:rsidRDefault="00DB31EA" w:rsidP="009024E9">
      <w:pPr>
        <w:pStyle w:val="af5"/>
        <w:keepNext/>
        <w:rPr>
          <w:rtl/>
        </w:rPr>
      </w:pPr>
      <w:bookmarkStart w:id="8204" w:name="ET_interruption_5293_62"/>
      <w:r w:rsidRPr="000056CF">
        <w:rPr>
          <w:rStyle w:val="TagStyle"/>
          <w:rtl/>
        </w:rPr>
        <w:t xml:space="preserve"> &lt;&lt; קריאה &gt;&gt; </w:t>
      </w:r>
      <w:r>
        <w:rPr>
          <w:rtl/>
        </w:rPr>
        <w:t>איימן עודה (הרשימה המשותפת):</w:t>
      </w:r>
      <w:r w:rsidRPr="000056CF">
        <w:rPr>
          <w:rStyle w:val="TagStyle"/>
          <w:rtl/>
        </w:rPr>
        <w:t xml:space="preserve"> &lt;&lt; קריאה &gt;&gt;</w:t>
      </w:r>
      <w:r>
        <w:rPr>
          <w:rtl/>
        </w:rPr>
        <w:t xml:space="preserve">  </w:t>
      </w:r>
      <w:bookmarkEnd w:id="8204"/>
    </w:p>
    <w:p w:rsidR="00DB31EA" w:rsidRDefault="00DB31EA" w:rsidP="00A3148B">
      <w:pPr>
        <w:rPr>
          <w:rtl/>
          <w:lang w:eastAsia="he-IL"/>
        </w:rPr>
      </w:pPr>
    </w:p>
    <w:p w:rsidR="00DB31EA" w:rsidRDefault="00A3148B" w:rsidP="009024E9">
      <w:pPr>
        <w:rPr>
          <w:rtl/>
          <w:lang w:eastAsia="he-IL"/>
        </w:rPr>
      </w:pPr>
      <w:r>
        <w:rPr>
          <w:rFonts w:hint="cs"/>
          <w:rtl/>
          <w:lang w:eastAsia="he-IL"/>
        </w:rPr>
        <w:t>– – –</w:t>
      </w:r>
      <w:r w:rsidR="00DB31EA">
        <w:rPr>
          <w:rFonts w:hint="cs"/>
          <w:rtl/>
          <w:lang w:eastAsia="he-IL"/>
        </w:rPr>
        <w:t xml:space="preserve"> זהו, תתפטרו כבר </w:t>
      </w:r>
      <w:r>
        <w:rPr>
          <w:rFonts w:hint="cs"/>
          <w:rtl/>
          <w:lang w:eastAsia="he-IL"/>
        </w:rPr>
        <w:t>– – –</w:t>
      </w:r>
      <w:r w:rsidR="00DB31EA">
        <w:rPr>
          <w:rFonts w:hint="cs"/>
          <w:rtl/>
          <w:lang w:eastAsia="he-IL"/>
        </w:rPr>
        <w:t xml:space="preserve"> </w:t>
      </w:r>
    </w:p>
    <w:p w:rsidR="00DB31EA" w:rsidRDefault="00DB31EA" w:rsidP="009024E9">
      <w:pPr>
        <w:rPr>
          <w:rtl/>
          <w:lang w:eastAsia="he-IL"/>
        </w:rPr>
      </w:pPr>
    </w:p>
    <w:p w:rsidR="00DB31EA" w:rsidRDefault="00DB31EA" w:rsidP="009024E9">
      <w:pPr>
        <w:pStyle w:val="af6"/>
        <w:keepNext/>
        <w:rPr>
          <w:rtl/>
        </w:rPr>
      </w:pPr>
      <w:r w:rsidRPr="000056CF">
        <w:rPr>
          <w:rStyle w:val="TagStyle"/>
          <w:rtl/>
        </w:rPr>
        <w:t xml:space="preserve"> &lt;&lt; יור &gt;&gt; </w:t>
      </w:r>
      <w:r>
        <w:rPr>
          <w:rtl/>
        </w:rPr>
        <w:t>היו"ר מיקי לוי:</w:t>
      </w:r>
      <w:r w:rsidRPr="000056CF">
        <w:rPr>
          <w:rStyle w:val="TagStyle"/>
          <w:rtl/>
        </w:rPr>
        <w:t xml:space="preserve"> &lt;&lt; יור &gt;&gt;</w:t>
      </w:r>
      <w:r>
        <w:rPr>
          <w:rtl/>
        </w:rPr>
        <w:t xml:space="preserve">  </w:t>
      </w:r>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חבר הכנסת עודה, קריאה שלישית. להוציא בבקשה את חבר הכנסת עודה החוצה. </w:t>
      </w:r>
    </w:p>
    <w:p w:rsidR="00DB31EA" w:rsidRDefault="00DB31EA" w:rsidP="009024E9">
      <w:pPr>
        <w:rPr>
          <w:rtl/>
          <w:lang w:eastAsia="he-IL"/>
        </w:rPr>
      </w:pPr>
    </w:p>
    <w:p w:rsidR="00DB31EA" w:rsidRDefault="00DB31EA" w:rsidP="009024E9">
      <w:pPr>
        <w:pStyle w:val="af5"/>
        <w:keepNext/>
        <w:rPr>
          <w:rtl/>
        </w:rPr>
      </w:pPr>
      <w:bookmarkStart w:id="8205" w:name="ET_interruption_5293_31"/>
      <w:r w:rsidRPr="007B6C70">
        <w:rPr>
          <w:rStyle w:val="TagStyle"/>
          <w:rtl/>
        </w:rPr>
        <w:t xml:space="preserve"> &lt;&lt; קריאה &gt;&gt; </w:t>
      </w:r>
      <w:r>
        <w:rPr>
          <w:rtl/>
        </w:rPr>
        <w:t>איימן עודה (הרשימה המשותפת):</w:t>
      </w:r>
      <w:r w:rsidRPr="007B6C70">
        <w:rPr>
          <w:rStyle w:val="TagStyle"/>
          <w:rtl/>
        </w:rPr>
        <w:t xml:space="preserve"> &lt;&lt; קריאה &gt;&gt;</w:t>
      </w:r>
      <w:r>
        <w:rPr>
          <w:rtl/>
        </w:rPr>
        <w:t xml:space="preserve">  </w:t>
      </w:r>
      <w:bookmarkEnd w:id="8205"/>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תתביישו. כמה אפשר להרוג? כמה </w:t>
      </w:r>
      <w:r w:rsidR="00A3148B">
        <w:rPr>
          <w:rFonts w:hint="cs"/>
          <w:rtl/>
          <w:lang w:eastAsia="he-IL"/>
        </w:rPr>
        <w:t>– – –</w:t>
      </w:r>
      <w:r>
        <w:rPr>
          <w:rFonts w:hint="cs"/>
          <w:rtl/>
          <w:lang w:eastAsia="he-IL"/>
        </w:rPr>
        <w:t xml:space="preserve"> </w:t>
      </w:r>
    </w:p>
    <w:p w:rsidR="00DB31EA" w:rsidRDefault="00DB31EA" w:rsidP="009024E9">
      <w:pPr>
        <w:rPr>
          <w:rtl/>
          <w:lang w:eastAsia="he-IL"/>
        </w:rPr>
      </w:pPr>
    </w:p>
    <w:p w:rsidR="00DB31EA" w:rsidRDefault="00DB31EA" w:rsidP="00EC0CC3">
      <w:pPr>
        <w:ind w:firstLine="0"/>
        <w:jc w:val="center"/>
        <w:rPr>
          <w:rtl/>
          <w:lang w:eastAsia="he-IL"/>
        </w:rPr>
      </w:pPr>
      <w:r>
        <w:rPr>
          <w:rFonts w:hint="cs"/>
          <w:rtl/>
          <w:lang w:eastAsia="he-IL"/>
        </w:rPr>
        <w:t>(חבר הכנסת איימן עודה יוצא מאולם המליאה.)</w:t>
      </w:r>
    </w:p>
    <w:p w:rsidR="00DB31EA" w:rsidRDefault="00DB31EA" w:rsidP="009024E9">
      <w:pPr>
        <w:rPr>
          <w:rtl/>
          <w:lang w:eastAsia="he-IL"/>
        </w:rPr>
      </w:pPr>
    </w:p>
    <w:p w:rsidR="00DB31EA" w:rsidRDefault="00DB31EA" w:rsidP="009024E9">
      <w:pPr>
        <w:pStyle w:val="af6"/>
        <w:keepNext/>
        <w:rPr>
          <w:rtl/>
        </w:rPr>
      </w:pPr>
      <w:r w:rsidRPr="007B6C70">
        <w:rPr>
          <w:rStyle w:val="TagStyle"/>
          <w:rtl/>
        </w:rPr>
        <w:t xml:space="preserve"> &lt;&lt; יור &gt;&gt; </w:t>
      </w:r>
      <w:r>
        <w:rPr>
          <w:rtl/>
        </w:rPr>
        <w:t>היו"ר מיקי לוי:</w:t>
      </w:r>
      <w:r w:rsidRPr="007B6C70">
        <w:rPr>
          <w:rStyle w:val="TagStyle"/>
          <w:rtl/>
        </w:rPr>
        <w:t xml:space="preserve"> &lt;&lt; יור &gt;&gt;</w:t>
      </w:r>
      <w:r>
        <w:rPr>
          <w:rtl/>
        </w:rPr>
        <w:t xml:space="preserve">  </w:t>
      </w:r>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חבר הכנסת עודה, תודה. תודה רבה. </w:t>
      </w:r>
    </w:p>
    <w:p w:rsidR="00DB31EA" w:rsidRDefault="00DB31EA" w:rsidP="009024E9">
      <w:pPr>
        <w:rPr>
          <w:rtl/>
          <w:lang w:eastAsia="he-IL"/>
        </w:rPr>
      </w:pPr>
    </w:p>
    <w:p w:rsidR="00DB31EA" w:rsidRDefault="00DB31EA" w:rsidP="009024E9">
      <w:pPr>
        <w:pStyle w:val="af5"/>
        <w:keepNext/>
        <w:rPr>
          <w:rtl/>
        </w:rPr>
      </w:pPr>
      <w:bookmarkStart w:id="8206" w:name="ET_interruption_5770_64"/>
      <w:r w:rsidRPr="003109F8">
        <w:rPr>
          <w:rStyle w:val="TagStyle"/>
          <w:rtl/>
        </w:rPr>
        <w:t xml:space="preserve"> &lt;&lt; קריאה &gt;&gt; </w:t>
      </w:r>
      <w:r>
        <w:rPr>
          <w:rtl/>
        </w:rPr>
        <w:t>מאי גולן (הליכוד):</w:t>
      </w:r>
      <w:r w:rsidRPr="003109F8">
        <w:rPr>
          <w:rStyle w:val="TagStyle"/>
          <w:rtl/>
        </w:rPr>
        <w:t xml:space="preserve"> &lt;&lt; קריאה &gt;&gt;</w:t>
      </w:r>
      <w:r>
        <w:rPr>
          <w:rtl/>
        </w:rPr>
        <w:t xml:space="preserve">  </w:t>
      </w:r>
      <w:bookmarkEnd w:id="8206"/>
    </w:p>
    <w:p w:rsidR="00DB31EA" w:rsidRDefault="00DB31EA" w:rsidP="00A3148B">
      <w:pPr>
        <w:rPr>
          <w:rtl/>
          <w:lang w:eastAsia="he-IL"/>
        </w:rPr>
      </w:pPr>
    </w:p>
    <w:p w:rsidR="00DB31EA" w:rsidRDefault="00A3148B" w:rsidP="009024E9">
      <w:pPr>
        <w:rPr>
          <w:rtl/>
          <w:lang w:eastAsia="he-IL"/>
        </w:rPr>
      </w:pPr>
      <w:bookmarkStart w:id="8207" w:name="_ETM_Q14_750069"/>
      <w:bookmarkEnd w:id="8207"/>
      <w:r>
        <w:rPr>
          <w:rFonts w:hint="cs"/>
          <w:rtl/>
          <w:lang w:eastAsia="he-IL"/>
        </w:rPr>
        <w:t>– – –</w:t>
      </w:r>
      <w:r w:rsidR="00DB31EA">
        <w:rPr>
          <w:rFonts w:hint="cs"/>
          <w:rtl/>
          <w:lang w:eastAsia="he-IL"/>
        </w:rPr>
        <w:t xml:space="preserve"> </w:t>
      </w:r>
    </w:p>
    <w:p w:rsidR="00DB31EA" w:rsidRPr="003109F8" w:rsidRDefault="00DB31EA" w:rsidP="009024E9">
      <w:pPr>
        <w:rPr>
          <w:rtl/>
          <w:lang w:eastAsia="he-IL"/>
        </w:rPr>
      </w:pPr>
      <w:bookmarkStart w:id="8208" w:name="_ETM_Q14_747891"/>
      <w:bookmarkStart w:id="8209" w:name="_ETM_Q14_747995"/>
      <w:bookmarkEnd w:id="8208"/>
      <w:bookmarkEnd w:id="8209"/>
    </w:p>
    <w:p w:rsidR="00DB31EA" w:rsidRDefault="00DB31EA" w:rsidP="009024E9">
      <w:pPr>
        <w:pStyle w:val="af6"/>
        <w:keepNext/>
        <w:rPr>
          <w:rtl/>
        </w:rPr>
      </w:pPr>
      <w:bookmarkStart w:id="8210" w:name="ET_yor_6204_33"/>
      <w:r w:rsidRPr="007B6C70">
        <w:rPr>
          <w:rStyle w:val="TagStyle"/>
          <w:rtl/>
        </w:rPr>
        <w:t xml:space="preserve">&lt;&lt; יור &gt;&gt; </w:t>
      </w:r>
      <w:r>
        <w:rPr>
          <w:rtl/>
        </w:rPr>
        <w:t>היו"ר מיקי לוי:</w:t>
      </w:r>
      <w:r w:rsidRPr="007B6C70">
        <w:rPr>
          <w:rStyle w:val="TagStyle"/>
          <w:rtl/>
        </w:rPr>
        <w:t xml:space="preserve"> &lt;&lt; יור &gt;&gt;</w:t>
      </w:r>
      <w:r>
        <w:rPr>
          <w:rtl/>
        </w:rPr>
        <w:t xml:space="preserve">  </w:t>
      </w:r>
      <w:bookmarkEnd w:id="8210"/>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חברת הכנסת מאי גולן, נראה לי שאני </w:t>
      </w:r>
      <w:bookmarkStart w:id="8211" w:name="_ETM_Q14_756747"/>
      <w:bookmarkEnd w:id="8211"/>
      <w:r>
        <w:rPr>
          <w:rFonts w:hint="cs"/>
          <w:rtl/>
          <w:lang w:eastAsia="he-IL"/>
        </w:rPr>
        <w:t xml:space="preserve">מסתדר. </w:t>
      </w:r>
    </w:p>
    <w:p w:rsidR="00DB31EA" w:rsidRDefault="00DB31EA" w:rsidP="009024E9">
      <w:pPr>
        <w:rPr>
          <w:rtl/>
          <w:lang w:eastAsia="he-IL"/>
        </w:rPr>
      </w:pPr>
      <w:bookmarkStart w:id="8212" w:name="_ETM_Q14_764283"/>
      <w:bookmarkStart w:id="8213" w:name="_ETM_Q14_764384"/>
      <w:bookmarkEnd w:id="8212"/>
      <w:bookmarkEnd w:id="8213"/>
    </w:p>
    <w:p w:rsidR="00DB31EA" w:rsidRDefault="00DB31EA" w:rsidP="009024E9">
      <w:pPr>
        <w:pStyle w:val="-"/>
        <w:keepNext/>
        <w:rPr>
          <w:rtl/>
        </w:rPr>
      </w:pPr>
      <w:bookmarkStart w:id="8214" w:name="ET_speakercontinue_5977_65"/>
      <w:r w:rsidRPr="003109F8">
        <w:rPr>
          <w:rStyle w:val="TagStyle"/>
          <w:rtl/>
        </w:rPr>
        <w:t xml:space="preserve"> &lt;&lt; דובר_המשך &gt;&gt; </w:t>
      </w:r>
      <w:r>
        <w:rPr>
          <w:rtl/>
        </w:rPr>
        <w:t>שר הביטחון בנימין גנץ:</w:t>
      </w:r>
      <w:r w:rsidRPr="003109F8">
        <w:rPr>
          <w:rStyle w:val="TagStyle"/>
          <w:rtl/>
        </w:rPr>
        <w:t xml:space="preserve"> &lt;&lt; דובר_המשך &gt;&gt;</w:t>
      </w:r>
      <w:r>
        <w:rPr>
          <w:rtl/>
        </w:rPr>
        <w:t xml:space="preserve">  </w:t>
      </w:r>
      <w:bookmarkEnd w:id="8214"/>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את הממצאים </w:t>
      </w:r>
      <w:r w:rsidR="00A3148B">
        <w:rPr>
          <w:rFonts w:hint="cs"/>
          <w:rtl/>
          <w:lang w:eastAsia="he-IL"/>
        </w:rPr>
        <w:t>– – –</w:t>
      </w:r>
      <w:r>
        <w:rPr>
          <w:rFonts w:hint="cs"/>
          <w:rtl/>
          <w:lang w:eastAsia="he-IL"/>
        </w:rPr>
        <w:t xml:space="preserve"> </w:t>
      </w:r>
    </w:p>
    <w:p w:rsidR="00DB31EA" w:rsidRDefault="00DB31EA" w:rsidP="009024E9">
      <w:pPr>
        <w:rPr>
          <w:rtl/>
          <w:lang w:eastAsia="he-IL"/>
        </w:rPr>
      </w:pPr>
    </w:p>
    <w:p w:rsidR="00CC6C53" w:rsidRDefault="00CC6C53" w:rsidP="00CC6C53">
      <w:pPr>
        <w:pStyle w:val="af5"/>
        <w:rPr>
          <w:rtl/>
        </w:rPr>
      </w:pPr>
      <w:r w:rsidRPr="00F612EA">
        <w:rPr>
          <w:rStyle w:val="TagStyle"/>
          <w:rtl/>
        </w:rPr>
        <w:t>&lt;&lt; קריאה &gt;&gt;</w:t>
      </w:r>
      <w:r w:rsidRPr="008A5BFF">
        <w:rPr>
          <w:rStyle w:val="TagStyle"/>
          <w:rtl/>
        </w:rPr>
        <w:t xml:space="preserve"> </w:t>
      </w:r>
      <w:r>
        <w:rPr>
          <w:rtl/>
        </w:rPr>
        <w:t>קריאות:</w:t>
      </w:r>
      <w:r w:rsidRPr="008A5BFF">
        <w:rPr>
          <w:rStyle w:val="TagStyle"/>
          <w:rtl/>
        </w:rPr>
        <w:t xml:space="preserve"> </w:t>
      </w:r>
      <w:r w:rsidRPr="00F612EA">
        <w:rPr>
          <w:rStyle w:val="TagStyle"/>
          <w:rtl/>
        </w:rPr>
        <w:t>&lt;&lt; קריאה &gt;&gt;</w:t>
      </w:r>
      <w:r>
        <w:rPr>
          <w:rtl/>
        </w:rPr>
        <w:t xml:space="preserve">   </w:t>
      </w:r>
    </w:p>
    <w:p w:rsidR="00CC6C53" w:rsidRDefault="00CC6C53" w:rsidP="00A3148B">
      <w:pPr>
        <w:rPr>
          <w:rtl/>
          <w:lang w:eastAsia="he-IL"/>
        </w:rPr>
      </w:pPr>
    </w:p>
    <w:p w:rsidR="00CC6C53" w:rsidRDefault="00A3148B" w:rsidP="00CC6C53">
      <w:pPr>
        <w:rPr>
          <w:rtl/>
          <w:lang w:eastAsia="he-IL"/>
        </w:rPr>
      </w:pPr>
      <w:r>
        <w:rPr>
          <w:rFonts w:hint="cs"/>
          <w:rtl/>
          <w:lang w:eastAsia="he-IL"/>
        </w:rPr>
        <w:t>– – –</w:t>
      </w:r>
    </w:p>
    <w:p w:rsidR="00CC6C53" w:rsidRDefault="00CC6C53" w:rsidP="009024E9">
      <w:pPr>
        <w:rPr>
          <w:rtl/>
          <w:lang w:eastAsia="he-IL"/>
        </w:rPr>
      </w:pPr>
    </w:p>
    <w:p w:rsidR="00DB31EA" w:rsidRDefault="00DB31EA" w:rsidP="009024E9">
      <w:pPr>
        <w:pStyle w:val="af6"/>
        <w:rPr>
          <w:rtl/>
        </w:rPr>
      </w:pPr>
      <w:r w:rsidRPr="00F612EA">
        <w:rPr>
          <w:rStyle w:val="TagStyle"/>
          <w:rtl/>
        </w:rPr>
        <w:t>&lt;&lt; יור &gt;&gt;</w:t>
      </w:r>
      <w:r w:rsidRPr="00E940B8">
        <w:rPr>
          <w:rStyle w:val="TagStyle"/>
          <w:rtl/>
        </w:rPr>
        <w:t xml:space="preserve"> </w:t>
      </w:r>
      <w:r>
        <w:rPr>
          <w:rtl/>
        </w:rPr>
        <w:t>היו"ר מיקי לוי:</w:t>
      </w:r>
      <w:r w:rsidRPr="00E940B8">
        <w:rPr>
          <w:rStyle w:val="TagStyle"/>
          <w:rtl/>
        </w:rPr>
        <w:t xml:space="preserve"> </w:t>
      </w:r>
      <w:r w:rsidRPr="00F612EA">
        <w:rPr>
          <w:rStyle w:val="TagStyle"/>
          <w:rtl/>
        </w:rPr>
        <w:t>&lt;&lt; יור &gt;&gt;</w:t>
      </w:r>
      <w:r>
        <w:rPr>
          <w:rtl/>
        </w:rPr>
        <w:t xml:space="preserve">   </w:t>
      </w:r>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חברת הכנסת רגב, דווקא לא. חברת הכנסת רגב, דווקא לא. </w:t>
      </w:r>
    </w:p>
    <w:p w:rsidR="00DB31EA" w:rsidRDefault="00DB31EA" w:rsidP="009024E9">
      <w:pPr>
        <w:rPr>
          <w:rtl/>
          <w:lang w:eastAsia="he-IL"/>
        </w:rPr>
      </w:pPr>
      <w:bookmarkStart w:id="8215" w:name="_ETM_Q15_169000"/>
      <w:bookmarkStart w:id="8216" w:name="_ETM_Q15_171000"/>
      <w:bookmarkEnd w:id="8215"/>
      <w:bookmarkEnd w:id="8216"/>
    </w:p>
    <w:p w:rsidR="00DB31EA" w:rsidRDefault="00DB31EA" w:rsidP="009024E9">
      <w:pPr>
        <w:rPr>
          <w:rtl/>
          <w:lang w:eastAsia="he-IL"/>
        </w:rPr>
      </w:pPr>
      <w:r>
        <w:rPr>
          <w:rFonts w:hint="cs"/>
          <w:rtl/>
          <w:lang w:eastAsia="he-IL"/>
        </w:rPr>
        <w:t xml:space="preserve">תודה. חברת הכנסת מאי </w:t>
      </w:r>
      <w:bookmarkStart w:id="8217" w:name="_ETM_Q15_170000"/>
      <w:bookmarkEnd w:id="8217"/>
      <w:r>
        <w:rPr>
          <w:rFonts w:hint="cs"/>
          <w:rtl/>
          <w:lang w:eastAsia="he-IL"/>
        </w:rPr>
        <w:t xml:space="preserve">גולן, קריאה ראשונה. </w:t>
      </w:r>
    </w:p>
    <w:p w:rsidR="00DB31EA" w:rsidRDefault="00DB31EA" w:rsidP="009024E9">
      <w:pPr>
        <w:rPr>
          <w:rtl/>
          <w:lang w:eastAsia="he-IL"/>
        </w:rPr>
      </w:pPr>
    </w:p>
    <w:p w:rsidR="00DB31EA" w:rsidRDefault="00DB31EA" w:rsidP="009024E9">
      <w:pPr>
        <w:pStyle w:val="af5"/>
        <w:rPr>
          <w:rtl/>
        </w:rPr>
      </w:pPr>
      <w:bookmarkStart w:id="8218" w:name="ET_interruption_5770_8"/>
      <w:r w:rsidRPr="00F612EA">
        <w:rPr>
          <w:rStyle w:val="TagStyle"/>
          <w:rtl/>
        </w:rPr>
        <w:t xml:space="preserve"> &lt;&lt; קריאה &gt;&gt;</w:t>
      </w:r>
      <w:r w:rsidRPr="008A5BFF">
        <w:rPr>
          <w:rStyle w:val="TagStyle"/>
          <w:rtl/>
        </w:rPr>
        <w:t xml:space="preserve"> </w:t>
      </w:r>
      <w:r>
        <w:rPr>
          <w:rtl/>
        </w:rPr>
        <w:t>מאי גולן (הליכוד):</w:t>
      </w:r>
      <w:r w:rsidRPr="008A5BFF">
        <w:rPr>
          <w:rStyle w:val="TagStyle"/>
          <w:rtl/>
        </w:rPr>
        <w:t xml:space="preserve"> </w:t>
      </w:r>
      <w:r w:rsidRPr="00F612EA">
        <w:rPr>
          <w:rStyle w:val="TagStyle"/>
          <w:rtl/>
        </w:rPr>
        <w:t>&lt;&lt; קריאה &gt;&gt;</w:t>
      </w:r>
      <w:r>
        <w:rPr>
          <w:rtl/>
        </w:rPr>
        <w:t xml:space="preserve">   </w:t>
      </w:r>
      <w:bookmarkEnd w:id="8218"/>
    </w:p>
    <w:p w:rsidR="00DB31EA" w:rsidRDefault="00DB31EA" w:rsidP="00A3148B">
      <w:pPr>
        <w:rPr>
          <w:rtl/>
          <w:lang w:eastAsia="he-IL"/>
        </w:rPr>
      </w:pPr>
    </w:p>
    <w:p w:rsidR="00DB31EA" w:rsidRDefault="00A3148B" w:rsidP="009024E9">
      <w:pPr>
        <w:rPr>
          <w:rtl/>
          <w:lang w:eastAsia="he-IL"/>
        </w:rPr>
      </w:pPr>
      <w:r>
        <w:rPr>
          <w:rFonts w:hint="cs"/>
          <w:rtl/>
          <w:lang w:eastAsia="he-IL"/>
        </w:rPr>
        <w:t>– – –</w:t>
      </w:r>
    </w:p>
    <w:p w:rsidR="00DB31EA" w:rsidRDefault="00DB31EA" w:rsidP="009024E9">
      <w:pPr>
        <w:rPr>
          <w:rtl/>
          <w:lang w:eastAsia="he-IL"/>
        </w:rPr>
      </w:pPr>
    </w:p>
    <w:p w:rsidR="00DB31EA" w:rsidRDefault="00DB31EA" w:rsidP="009024E9">
      <w:pPr>
        <w:pStyle w:val="af6"/>
        <w:rPr>
          <w:rtl/>
        </w:rPr>
      </w:pPr>
      <w:r w:rsidRPr="00F612EA">
        <w:rPr>
          <w:rStyle w:val="TagStyle"/>
          <w:rtl/>
        </w:rPr>
        <w:t xml:space="preserve"> &lt;&lt; יור &gt;&gt;</w:t>
      </w:r>
      <w:r w:rsidRPr="008A5BFF">
        <w:rPr>
          <w:rStyle w:val="TagStyle"/>
          <w:rtl/>
        </w:rPr>
        <w:t xml:space="preserve"> </w:t>
      </w:r>
      <w:r>
        <w:rPr>
          <w:rtl/>
        </w:rPr>
        <w:t>היו"ר מיקי לוי:</w:t>
      </w:r>
      <w:r w:rsidRPr="008A5BFF">
        <w:rPr>
          <w:rStyle w:val="TagStyle"/>
          <w:rtl/>
        </w:rPr>
        <w:t xml:space="preserve"> </w:t>
      </w:r>
      <w:r w:rsidRPr="00F612EA">
        <w:rPr>
          <w:rStyle w:val="TagStyle"/>
          <w:rtl/>
        </w:rPr>
        <w:t>&lt;&lt; יור &gt;&gt;</w:t>
      </w:r>
      <w:r>
        <w:rPr>
          <w:rtl/>
        </w:rPr>
        <w:t xml:space="preserve">   </w:t>
      </w:r>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חברת הכנסת גולן, שבי. </w:t>
      </w:r>
    </w:p>
    <w:p w:rsidR="00DB31EA" w:rsidRDefault="00DB31EA" w:rsidP="009024E9">
      <w:pPr>
        <w:rPr>
          <w:rtl/>
          <w:lang w:eastAsia="he-IL"/>
        </w:rPr>
      </w:pPr>
    </w:p>
    <w:p w:rsidR="00DB31EA" w:rsidRDefault="00DB31EA" w:rsidP="009024E9">
      <w:pPr>
        <w:pStyle w:val="af5"/>
        <w:rPr>
          <w:rtl/>
        </w:rPr>
      </w:pPr>
      <w:bookmarkStart w:id="8219" w:name="ET_interruption_5770_10"/>
      <w:r w:rsidRPr="00F612EA">
        <w:rPr>
          <w:rStyle w:val="TagStyle"/>
          <w:rtl/>
        </w:rPr>
        <w:t xml:space="preserve"> &lt;&lt; קריאה &gt;&gt;</w:t>
      </w:r>
      <w:r w:rsidRPr="008A5BFF">
        <w:rPr>
          <w:rStyle w:val="TagStyle"/>
          <w:rtl/>
        </w:rPr>
        <w:t xml:space="preserve"> </w:t>
      </w:r>
      <w:r>
        <w:rPr>
          <w:rtl/>
        </w:rPr>
        <w:t>מאי גולן (הליכוד):</w:t>
      </w:r>
      <w:r w:rsidRPr="008A5BFF">
        <w:rPr>
          <w:rStyle w:val="TagStyle"/>
          <w:rtl/>
        </w:rPr>
        <w:t xml:space="preserve"> </w:t>
      </w:r>
      <w:r w:rsidRPr="00F612EA">
        <w:rPr>
          <w:rStyle w:val="TagStyle"/>
          <w:rtl/>
        </w:rPr>
        <w:t>&lt;&lt; קריאה &gt;&gt;</w:t>
      </w:r>
      <w:r>
        <w:rPr>
          <w:rtl/>
        </w:rPr>
        <w:t xml:space="preserve">   </w:t>
      </w:r>
      <w:bookmarkEnd w:id="8219"/>
    </w:p>
    <w:p w:rsidR="00DB31EA" w:rsidRDefault="00DB31EA" w:rsidP="00A3148B">
      <w:pPr>
        <w:rPr>
          <w:rtl/>
          <w:lang w:eastAsia="he-IL"/>
        </w:rPr>
      </w:pPr>
    </w:p>
    <w:p w:rsidR="00DB31EA" w:rsidRDefault="00A3148B" w:rsidP="009024E9">
      <w:pPr>
        <w:rPr>
          <w:rtl/>
          <w:lang w:eastAsia="he-IL"/>
        </w:rPr>
      </w:pPr>
      <w:bookmarkStart w:id="8220" w:name="_ETM_Q15_179000"/>
      <w:bookmarkEnd w:id="8220"/>
      <w:r>
        <w:rPr>
          <w:rFonts w:hint="cs"/>
          <w:rtl/>
          <w:lang w:eastAsia="he-IL"/>
        </w:rPr>
        <w:t>– – –</w:t>
      </w:r>
      <w:r w:rsidR="00DB31EA">
        <w:rPr>
          <w:rFonts w:hint="cs"/>
          <w:rtl/>
          <w:lang w:eastAsia="he-IL"/>
        </w:rPr>
        <w:t xml:space="preserve"> תומכי טרור. בושה </w:t>
      </w:r>
      <w:r>
        <w:rPr>
          <w:rFonts w:hint="cs"/>
          <w:rtl/>
          <w:lang w:eastAsia="he-IL"/>
        </w:rPr>
        <w:t>– – –</w:t>
      </w:r>
    </w:p>
    <w:p w:rsidR="00DB31EA" w:rsidRDefault="00DB31EA" w:rsidP="009024E9">
      <w:pPr>
        <w:rPr>
          <w:rtl/>
          <w:lang w:eastAsia="he-IL"/>
        </w:rPr>
      </w:pPr>
    </w:p>
    <w:p w:rsidR="00DB31EA" w:rsidRDefault="00DB31EA" w:rsidP="009024E9">
      <w:pPr>
        <w:pStyle w:val="af6"/>
        <w:rPr>
          <w:rtl/>
        </w:rPr>
      </w:pPr>
      <w:bookmarkStart w:id="8221" w:name="ET_yor_6204_11"/>
      <w:r w:rsidRPr="00F612EA">
        <w:rPr>
          <w:rStyle w:val="TagStyle"/>
          <w:rtl/>
        </w:rPr>
        <w:t xml:space="preserve"> &lt;&lt; יור &gt;&gt;</w:t>
      </w:r>
      <w:r w:rsidRPr="008A5BFF">
        <w:rPr>
          <w:rStyle w:val="TagStyle"/>
          <w:rtl/>
        </w:rPr>
        <w:t xml:space="preserve"> </w:t>
      </w:r>
      <w:r>
        <w:rPr>
          <w:rtl/>
        </w:rPr>
        <w:t>היו"ר מיקי לוי:</w:t>
      </w:r>
      <w:r w:rsidRPr="008A5BFF">
        <w:rPr>
          <w:rStyle w:val="TagStyle"/>
          <w:rtl/>
        </w:rPr>
        <w:t xml:space="preserve"> </w:t>
      </w:r>
      <w:r w:rsidRPr="00F612EA">
        <w:rPr>
          <w:rStyle w:val="TagStyle"/>
          <w:rtl/>
        </w:rPr>
        <w:t>&lt;&lt; יור &gt;&gt;</w:t>
      </w:r>
      <w:r>
        <w:rPr>
          <w:rtl/>
        </w:rPr>
        <w:t xml:space="preserve">   </w:t>
      </w:r>
      <w:bookmarkEnd w:id="8221"/>
    </w:p>
    <w:p w:rsidR="00DB31EA" w:rsidRDefault="00DB31EA" w:rsidP="00A3148B">
      <w:pPr>
        <w:rPr>
          <w:rtl/>
          <w:lang w:eastAsia="he-IL"/>
        </w:rPr>
      </w:pPr>
    </w:p>
    <w:p w:rsidR="00DB31EA" w:rsidRDefault="00DB31EA" w:rsidP="009024E9">
      <w:pPr>
        <w:rPr>
          <w:rtl/>
          <w:lang w:eastAsia="he-IL"/>
        </w:rPr>
      </w:pPr>
      <w:bookmarkStart w:id="8222" w:name="_ETM_Q15_187000"/>
      <w:bookmarkEnd w:id="8222"/>
      <w:r>
        <w:rPr>
          <w:rFonts w:hint="cs"/>
          <w:rtl/>
          <w:lang w:eastAsia="he-IL"/>
        </w:rPr>
        <w:t xml:space="preserve">חברת הכנסת גולן, </w:t>
      </w:r>
      <w:bookmarkStart w:id="8223" w:name="_ETM_Q15_193000"/>
      <w:bookmarkEnd w:id="8223"/>
      <w:r>
        <w:rPr>
          <w:rFonts w:hint="cs"/>
          <w:rtl/>
          <w:lang w:eastAsia="he-IL"/>
        </w:rPr>
        <w:t xml:space="preserve">מה קרה? רצית לשמוע. </w:t>
      </w:r>
    </w:p>
    <w:p w:rsidR="00DB31EA" w:rsidRDefault="00DB31EA" w:rsidP="009024E9">
      <w:pPr>
        <w:rPr>
          <w:rtl/>
          <w:lang w:eastAsia="he-IL"/>
        </w:rPr>
      </w:pPr>
    </w:p>
    <w:p w:rsidR="00DB31EA" w:rsidRDefault="00DB31EA" w:rsidP="009024E9">
      <w:pPr>
        <w:pStyle w:val="af5"/>
        <w:rPr>
          <w:rtl/>
        </w:rPr>
      </w:pPr>
      <w:bookmarkStart w:id="8224" w:name="ET_interruption_5770_92"/>
      <w:r w:rsidRPr="00F612EA">
        <w:rPr>
          <w:rStyle w:val="TagStyle"/>
          <w:rtl/>
        </w:rPr>
        <w:t xml:space="preserve"> &lt;&lt; קריאה &gt;&gt;</w:t>
      </w:r>
      <w:r w:rsidRPr="00F00D30">
        <w:rPr>
          <w:rStyle w:val="TagStyle"/>
          <w:rtl/>
        </w:rPr>
        <w:t xml:space="preserve"> </w:t>
      </w:r>
      <w:r>
        <w:rPr>
          <w:rtl/>
        </w:rPr>
        <w:t>מאי גולן (הליכוד):</w:t>
      </w:r>
      <w:r w:rsidRPr="00F00D30">
        <w:rPr>
          <w:rStyle w:val="TagStyle"/>
          <w:rtl/>
        </w:rPr>
        <w:t xml:space="preserve"> </w:t>
      </w:r>
      <w:r w:rsidRPr="00F612EA">
        <w:rPr>
          <w:rStyle w:val="TagStyle"/>
          <w:rtl/>
        </w:rPr>
        <w:t>&lt;&lt; קריאה &gt;&gt;</w:t>
      </w:r>
      <w:r>
        <w:rPr>
          <w:rtl/>
        </w:rPr>
        <w:t xml:space="preserve">   </w:t>
      </w:r>
      <w:bookmarkEnd w:id="8224"/>
    </w:p>
    <w:p w:rsidR="00DB31EA" w:rsidRDefault="00DB31EA" w:rsidP="00A3148B">
      <w:pPr>
        <w:rPr>
          <w:rtl/>
          <w:lang w:eastAsia="he-IL"/>
        </w:rPr>
      </w:pPr>
    </w:p>
    <w:p w:rsidR="00DB31EA" w:rsidRDefault="00A3148B" w:rsidP="009024E9">
      <w:pPr>
        <w:rPr>
          <w:rtl/>
          <w:lang w:eastAsia="he-IL"/>
        </w:rPr>
      </w:pPr>
      <w:bookmarkStart w:id="8225" w:name="_ETM_Q15_184000"/>
      <w:bookmarkEnd w:id="8225"/>
      <w:r>
        <w:rPr>
          <w:rFonts w:hint="cs"/>
          <w:rtl/>
          <w:lang w:eastAsia="he-IL"/>
        </w:rPr>
        <w:t>– – –</w:t>
      </w:r>
    </w:p>
    <w:p w:rsidR="00DB31EA" w:rsidRDefault="00DB31EA" w:rsidP="009024E9">
      <w:pPr>
        <w:rPr>
          <w:rtl/>
          <w:lang w:eastAsia="he-IL"/>
        </w:rPr>
      </w:pPr>
    </w:p>
    <w:p w:rsidR="00DB31EA" w:rsidRDefault="00DB31EA" w:rsidP="009024E9">
      <w:pPr>
        <w:pStyle w:val="af6"/>
        <w:rPr>
          <w:rtl/>
        </w:rPr>
      </w:pPr>
      <w:bookmarkStart w:id="8226" w:name="ET_yor_6204_93"/>
      <w:r w:rsidRPr="00F612EA">
        <w:rPr>
          <w:rStyle w:val="TagStyle"/>
          <w:rtl/>
        </w:rPr>
        <w:t xml:space="preserve"> &lt;&lt; יור &gt;&gt;</w:t>
      </w:r>
      <w:r w:rsidRPr="00F00D30">
        <w:rPr>
          <w:rStyle w:val="TagStyle"/>
          <w:rtl/>
        </w:rPr>
        <w:t xml:space="preserve"> </w:t>
      </w:r>
      <w:r>
        <w:rPr>
          <w:rtl/>
        </w:rPr>
        <w:t xml:space="preserve">היו"ר </w:t>
      </w:r>
      <w:r>
        <w:rPr>
          <w:rFonts w:hint="cs"/>
          <w:rtl/>
        </w:rPr>
        <w:t>מיקי לוי</w:t>
      </w:r>
      <w:r>
        <w:rPr>
          <w:rtl/>
        </w:rPr>
        <w:t>:</w:t>
      </w:r>
      <w:r w:rsidRPr="00F00D30">
        <w:rPr>
          <w:rStyle w:val="TagStyle"/>
          <w:rtl/>
        </w:rPr>
        <w:t xml:space="preserve"> </w:t>
      </w:r>
      <w:r w:rsidRPr="00F612EA">
        <w:rPr>
          <w:rStyle w:val="TagStyle"/>
          <w:rtl/>
        </w:rPr>
        <w:t>&lt;&lt; יור &gt;&gt;</w:t>
      </w:r>
      <w:r>
        <w:rPr>
          <w:rtl/>
        </w:rPr>
        <w:t xml:space="preserve">   </w:t>
      </w:r>
      <w:bookmarkEnd w:id="8226"/>
    </w:p>
    <w:p w:rsidR="00DB31EA" w:rsidRDefault="00DB31EA" w:rsidP="00A3148B">
      <w:pPr>
        <w:rPr>
          <w:rtl/>
          <w:lang w:eastAsia="he-IL"/>
        </w:rPr>
      </w:pPr>
    </w:p>
    <w:p w:rsidR="00DB31EA" w:rsidRDefault="00DB31EA" w:rsidP="009024E9">
      <w:pPr>
        <w:rPr>
          <w:rtl/>
          <w:lang w:eastAsia="he-IL"/>
        </w:rPr>
      </w:pPr>
      <w:bookmarkStart w:id="8227" w:name="_ETM_Q15_186000"/>
      <w:bookmarkEnd w:id="8227"/>
      <w:r>
        <w:rPr>
          <w:rFonts w:hint="cs"/>
          <w:rtl/>
          <w:lang w:eastAsia="he-IL"/>
        </w:rPr>
        <w:t xml:space="preserve">די. הבנתי. די, שבי. שקט, בבקשה. חברת הכנסת </w:t>
      </w:r>
      <w:bookmarkStart w:id="8228" w:name="_ETM_Q15_195000"/>
      <w:bookmarkEnd w:id="8228"/>
      <w:r>
        <w:rPr>
          <w:rFonts w:hint="cs"/>
          <w:rtl/>
          <w:lang w:eastAsia="he-IL"/>
        </w:rPr>
        <w:t xml:space="preserve">גולן, </w:t>
      </w:r>
      <w:bookmarkStart w:id="8229" w:name="_ETM_Q15_183000"/>
      <w:bookmarkEnd w:id="8229"/>
      <w:r>
        <w:rPr>
          <w:rFonts w:hint="cs"/>
          <w:rtl/>
          <w:lang w:eastAsia="he-IL"/>
        </w:rPr>
        <w:t>קריאה שנייה. בבקשה.</w:t>
      </w:r>
    </w:p>
    <w:p w:rsidR="00DB31EA" w:rsidRDefault="00DB31EA" w:rsidP="009024E9">
      <w:pPr>
        <w:rPr>
          <w:rtl/>
          <w:lang w:eastAsia="he-IL"/>
        </w:rPr>
      </w:pPr>
    </w:p>
    <w:p w:rsidR="00DB31EA" w:rsidRDefault="00DB31EA" w:rsidP="009024E9">
      <w:pPr>
        <w:pStyle w:val="-"/>
        <w:rPr>
          <w:rtl/>
        </w:rPr>
      </w:pPr>
      <w:r w:rsidRPr="00F612EA">
        <w:rPr>
          <w:rStyle w:val="TagStyle"/>
          <w:rtl/>
        </w:rPr>
        <w:t xml:space="preserve"> &lt;&lt; דובר_המשך &gt;&gt;</w:t>
      </w:r>
      <w:r w:rsidRPr="008A5BFF">
        <w:rPr>
          <w:rStyle w:val="TagStyle"/>
          <w:rtl/>
        </w:rPr>
        <w:t xml:space="preserve"> </w:t>
      </w:r>
      <w:r>
        <w:rPr>
          <w:rtl/>
        </w:rPr>
        <w:t>שר הביטחון בנימין גנץ:</w:t>
      </w:r>
      <w:r w:rsidRPr="008A5BFF">
        <w:rPr>
          <w:rStyle w:val="TagStyle"/>
          <w:rtl/>
        </w:rPr>
        <w:t xml:space="preserve"> </w:t>
      </w:r>
      <w:r w:rsidRPr="00F612EA">
        <w:rPr>
          <w:rStyle w:val="TagStyle"/>
          <w:rtl/>
        </w:rPr>
        <w:t>&lt;&lt; דובר_המשך &gt;&gt;</w:t>
      </w:r>
      <w:r>
        <w:rPr>
          <w:rtl/>
        </w:rPr>
        <w:t xml:space="preserve">   </w:t>
      </w:r>
    </w:p>
    <w:p w:rsidR="00DB31EA" w:rsidRDefault="00DB31EA" w:rsidP="00A3148B">
      <w:pPr>
        <w:rPr>
          <w:rtl/>
          <w:lang w:eastAsia="he-IL"/>
        </w:rPr>
      </w:pPr>
    </w:p>
    <w:p w:rsidR="00DB31EA" w:rsidRDefault="00DB31EA" w:rsidP="009024E9">
      <w:pPr>
        <w:rPr>
          <w:rtl/>
          <w:lang w:eastAsia="he-IL"/>
        </w:rPr>
      </w:pPr>
      <w:bookmarkStart w:id="8230" w:name="_ETM_Q15_197000"/>
      <w:bookmarkEnd w:id="8230"/>
      <w:r>
        <w:rPr>
          <w:rFonts w:hint="cs"/>
          <w:rtl/>
          <w:lang w:eastAsia="he-IL"/>
        </w:rPr>
        <w:t>תודה רבה. את הממצאים שנגיע אליהם נעביר</w:t>
      </w:r>
      <w:bookmarkStart w:id="8231" w:name="_ETM_Q15_202000"/>
      <w:bookmarkEnd w:id="8231"/>
      <w:r>
        <w:rPr>
          <w:rFonts w:hint="cs"/>
          <w:rtl/>
          <w:lang w:eastAsia="he-IL"/>
        </w:rPr>
        <w:t xml:space="preserve"> בצור</w:t>
      </w:r>
      <w:bookmarkStart w:id="8232" w:name="_ETM_Q0_235261"/>
      <w:bookmarkStart w:id="8233" w:name="_ETM_Q0_235917"/>
      <w:bookmarkEnd w:id="8232"/>
      <w:bookmarkEnd w:id="8233"/>
      <w:r>
        <w:rPr>
          <w:rFonts w:hint="cs"/>
          <w:rtl/>
          <w:lang w:eastAsia="he-IL"/>
        </w:rPr>
        <w:t>ה שקופה וברורה גם לידידינו האמריקנים וגם לרשות הפלסטינית</w:t>
      </w:r>
      <w:bookmarkStart w:id="8234" w:name="_ETM_Q15_207000"/>
      <w:bookmarkEnd w:id="8234"/>
      <w:r>
        <w:rPr>
          <w:rFonts w:hint="cs"/>
          <w:rtl/>
          <w:lang w:eastAsia="he-IL"/>
        </w:rPr>
        <w:t>.</w:t>
      </w:r>
    </w:p>
    <w:p w:rsidR="00DB31EA" w:rsidRDefault="00DB31EA" w:rsidP="009024E9">
      <w:pPr>
        <w:rPr>
          <w:rtl/>
          <w:lang w:eastAsia="he-IL"/>
        </w:rPr>
      </w:pPr>
    </w:p>
    <w:p w:rsidR="00DB31EA" w:rsidRDefault="00DB31EA" w:rsidP="009024E9">
      <w:pPr>
        <w:pStyle w:val="af5"/>
        <w:rPr>
          <w:rtl/>
        </w:rPr>
      </w:pPr>
      <w:bookmarkStart w:id="8235" w:name="ET_interruption_6216_13"/>
      <w:r w:rsidRPr="00F612EA">
        <w:rPr>
          <w:rStyle w:val="TagStyle"/>
          <w:rtl/>
        </w:rPr>
        <w:t xml:space="preserve"> &lt;&lt; קריאה &gt;&gt;</w:t>
      </w:r>
      <w:r w:rsidRPr="0057702C">
        <w:rPr>
          <w:rStyle w:val="TagStyle"/>
          <w:rtl/>
        </w:rPr>
        <w:t xml:space="preserve"> </w:t>
      </w:r>
      <w:r>
        <w:rPr>
          <w:rtl/>
        </w:rPr>
        <w:t>שרת החינוך יפעת שאשא ביטון:</w:t>
      </w:r>
      <w:r w:rsidRPr="0057702C">
        <w:rPr>
          <w:rStyle w:val="TagStyle"/>
          <w:rtl/>
        </w:rPr>
        <w:t xml:space="preserve"> </w:t>
      </w:r>
      <w:r w:rsidRPr="00F612EA">
        <w:rPr>
          <w:rStyle w:val="TagStyle"/>
          <w:rtl/>
        </w:rPr>
        <w:t>&lt;&lt; קריאה &gt;&gt;</w:t>
      </w:r>
      <w:r>
        <w:rPr>
          <w:rtl/>
        </w:rPr>
        <w:t xml:space="preserve">   </w:t>
      </w:r>
      <w:bookmarkEnd w:id="8235"/>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מיקי, מיקי </w:t>
      </w:r>
      <w:r w:rsidR="00A3148B">
        <w:rPr>
          <w:rFonts w:hint="cs"/>
          <w:rtl/>
          <w:lang w:eastAsia="he-IL"/>
        </w:rPr>
        <w:t>– – –</w:t>
      </w:r>
      <w:r>
        <w:rPr>
          <w:rFonts w:hint="cs"/>
          <w:rtl/>
          <w:lang w:eastAsia="he-IL"/>
        </w:rPr>
        <w:t xml:space="preserve"> הילדים שזה מה שהם רואים </w:t>
      </w:r>
      <w:r w:rsidR="00A3148B">
        <w:rPr>
          <w:rFonts w:hint="cs"/>
          <w:rtl/>
          <w:lang w:eastAsia="he-IL"/>
        </w:rPr>
        <w:t>– – –</w:t>
      </w:r>
    </w:p>
    <w:p w:rsidR="00DB31EA" w:rsidRDefault="00DB31EA" w:rsidP="009024E9">
      <w:pPr>
        <w:rPr>
          <w:rtl/>
          <w:lang w:eastAsia="he-IL"/>
        </w:rPr>
      </w:pPr>
    </w:p>
    <w:p w:rsidR="00DB31EA" w:rsidRDefault="00DB31EA" w:rsidP="009024E9">
      <w:pPr>
        <w:pStyle w:val="af5"/>
        <w:rPr>
          <w:rtl/>
        </w:rPr>
      </w:pPr>
      <w:bookmarkStart w:id="8236" w:name="_ETM_Q15_208000"/>
      <w:bookmarkStart w:id="8237" w:name="ET_interruption_קריאות_15"/>
      <w:bookmarkEnd w:id="8236"/>
      <w:r w:rsidRPr="00F612EA">
        <w:rPr>
          <w:rStyle w:val="TagStyle"/>
          <w:rtl/>
        </w:rPr>
        <w:t xml:space="preserve"> &lt;&lt; קריאה &gt;&gt;</w:t>
      </w:r>
      <w:r w:rsidRPr="0057702C">
        <w:rPr>
          <w:rStyle w:val="TagStyle"/>
          <w:rtl/>
        </w:rPr>
        <w:t xml:space="preserve"> </w:t>
      </w:r>
      <w:r>
        <w:rPr>
          <w:rtl/>
        </w:rPr>
        <w:t>קריאות:</w:t>
      </w:r>
      <w:r w:rsidRPr="0057702C">
        <w:rPr>
          <w:rStyle w:val="TagStyle"/>
          <w:rtl/>
        </w:rPr>
        <w:t xml:space="preserve"> </w:t>
      </w:r>
      <w:r w:rsidRPr="00F612EA">
        <w:rPr>
          <w:rStyle w:val="TagStyle"/>
          <w:rtl/>
        </w:rPr>
        <w:t>&lt;&lt; קריאה &gt;&gt;</w:t>
      </w:r>
      <w:r>
        <w:rPr>
          <w:rtl/>
        </w:rPr>
        <w:t xml:space="preserve">   </w:t>
      </w:r>
      <w:bookmarkEnd w:id="8237"/>
    </w:p>
    <w:p w:rsidR="00DB31EA" w:rsidRDefault="00DB31EA" w:rsidP="00A3148B">
      <w:pPr>
        <w:rPr>
          <w:rtl/>
          <w:lang w:eastAsia="he-IL"/>
        </w:rPr>
      </w:pPr>
    </w:p>
    <w:p w:rsidR="00DB31EA" w:rsidRDefault="00A3148B" w:rsidP="009024E9">
      <w:pPr>
        <w:rPr>
          <w:rtl/>
          <w:lang w:eastAsia="he-IL"/>
        </w:rPr>
      </w:pPr>
      <w:bookmarkStart w:id="8238" w:name="_ETM_Q15_210000"/>
      <w:bookmarkEnd w:id="8238"/>
      <w:r>
        <w:rPr>
          <w:rFonts w:hint="cs"/>
          <w:rtl/>
          <w:lang w:eastAsia="he-IL"/>
        </w:rPr>
        <w:t>– – –</w:t>
      </w:r>
    </w:p>
    <w:p w:rsidR="00DB31EA" w:rsidRPr="0057702C" w:rsidRDefault="00DB31EA" w:rsidP="009024E9">
      <w:pPr>
        <w:rPr>
          <w:rtl/>
          <w:lang w:eastAsia="he-IL"/>
        </w:rPr>
      </w:pPr>
    </w:p>
    <w:p w:rsidR="00DB31EA" w:rsidRDefault="00DB31EA" w:rsidP="009024E9">
      <w:pPr>
        <w:pStyle w:val="-"/>
        <w:rPr>
          <w:rtl/>
        </w:rPr>
      </w:pPr>
      <w:bookmarkStart w:id="8239" w:name="ET_speakercontinue_5977_14"/>
      <w:r w:rsidRPr="00F612EA">
        <w:rPr>
          <w:rStyle w:val="TagStyle"/>
          <w:rtl/>
        </w:rPr>
        <w:t xml:space="preserve"> &lt;&lt; דובר_המשך &gt;&gt;</w:t>
      </w:r>
      <w:r w:rsidRPr="0057702C">
        <w:rPr>
          <w:rStyle w:val="TagStyle"/>
          <w:rtl/>
        </w:rPr>
        <w:t xml:space="preserve"> </w:t>
      </w:r>
      <w:r>
        <w:rPr>
          <w:rtl/>
        </w:rPr>
        <w:t>שר הביטחון בנימין גנץ:</w:t>
      </w:r>
      <w:r w:rsidRPr="0057702C">
        <w:rPr>
          <w:rStyle w:val="TagStyle"/>
          <w:rtl/>
        </w:rPr>
        <w:t xml:space="preserve"> </w:t>
      </w:r>
      <w:r w:rsidRPr="00F612EA">
        <w:rPr>
          <w:rStyle w:val="TagStyle"/>
          <w:rtl/>
        </w:rPr>
        <w:t>&lt;&lt; דובר_המשך &gt;&gt;</w:t>
      </w:r>
      <w:r>
        <w:rPr>
          <w:rtl/>
        </w:rPr>
        <w:t xml:space="preserve">   </w:t>
      </w:r>
      <w:bookmarkEnd w:id="8239"/>
    </w:p>
    <w:p w:rsidR="00DB31EA" w:rsidRDefault="00DB31EA" w:rsidP="00A3148B">
      <w:pPr>
        <w:rPr>
          <w:rtl/>
          <w:lang w:eastAsia="he-IL"/>
        </w:rPr>
      </w:pPr>
    </w:p>
    <w:p w:rsidR="00DB31EA" w:rsidRDefault="00DB31EA" w:rsidP="009024E9">
      <w:pPr>
        <w:rPr>
          <w:rtl/>
          <w:lang w:eastAsia="he-IL"/>
        </w:rPr>
      </w:pPr>
      <w:bookmarkStart w:id="8240" w:name="_ETM_Q15_205000"/>
      <w:bookmarkStart w:id="8241" w:name="_ETM_Q15_206000"/>
      <w:bookmarkEnd w:id="8240"/>
      <w:bookmarkEnd w:id="8241"/>
      <w:r>
        <w:rPr>
          <w:rFonts w:hint="cs"/>
          <w:rtl/>
          <w:lang w:eastAsia="he-IL"/>
        </w:rPr>
        <w:t>הצעתי לפלסטינים לערוך תחקיר משותף, כולל נתיחה פתולוגית, ולשתף בכלל האמצעים שבידינו.</w:t>
      </w:r>
      <w:bookmarkStart w:id="8242" w:name="_ETM_Q15_216000"/>
      <w:bookmarkEnd w:id="8242"/>
    </w:p>
    <w:p w:rsidR="00DB31EA" w:rsidRDefault="00DB31EA" w:rsidP="009024E9">
      <w:pPr>
        <w:rPr>
          <w:rtl/>
          <w:lang w:eastAsia="he-IL"/>
        </w:rPr>
      </w:pPr>
      <w:bookmarkStart w:id="8243" w:name="_ETM_Q15_219000"/>
      <w:bookmarkEnd w:id="8243"/>
    </w:p>
    <w:p w:rsidR="00DB31EA" w:rsidRDefault="00DB31EA" w:rsidP="009024E9">
      <w:pPr>
        <w:pStyle w:val="af5"/>
        <w:rPr>
          <w:rtl/>
        </w:rPr>
      </w:pPr>
      <w:bookmarkStart w:id="8244" w:name="ET_interruption_קריאות_16"/>
      <w:r w:rsidRPr="00F612EA">
        <w:rPr>
          <w:rStyle w:val="TagStyle"/>
          <w:rtl/>
        </w:rPr>
        <w:t xml:space="preserve"> &lt;&lt; קריאה &gt;&gt;</w:t>
      </w:r>
      <w:r w:rsidRPr="004855A7">
        <w:rPr>
          <w:rStyle w:val="TagStyle"/>
          <w:rtl/>
        </w:rPr>
        <w:t xml:space="preserve"> </w:t>
      </w:r>
      <w:r>
        <w:rPr>
          <w:rtl/>
        </w:rPr>
        <w:t>קריאות:</w:t>
      </w:r>
      <w:r w:rsidRPr="004855A7">
        <w:rPr>
          <w:rStyle w:val="TagStyle"/>
          <w:rtl/>
        </w:rPr>
        <w:t xml:space="preserve"> </w:t>
      </w:r>
      <w:r w:rsidRPr="00F612EA">
        <w:rPr>
          <w:rStyle w:val="TagStyle"/>
          <w:rtl/>
        </w:rPr>
        <w:t>&lt;&lt; קריאה &gt;&gt;</w:t>
      </w:r>
      <w:r>
        <w:rPr>
          <w:rtl/>
        </w:rPr>
        <w:t xml:space="preserve">   </w:t>
      </w:r>
      <w:bookmarkEnd w:id="8244"/>
    </w:p>
    <w:p w:rsidR="00DB31EA" w:rsidRDefault="00DB31EA" w:rsidP="00A3148B">
      <w:pPr>
        <w:rPr>
          <w:rtl/>
          <w:lang w:eastAsia="he-IL"/>
        </w:rPr>
      </w:pPr>
    </w:p>
    <w:p w:rsidR="00DB31EA" w:rsidRDefault="00A3148B" w:rsidP="009024E9">
      <w:pPr>
        <w:rPr>
          <w:rtl/>
          <w:lang w:eastAsia="he-IL"/>
        </w:rPr>
      </w:pPr>
      <w:r>
        <w:rPr>
          <w:rFonts w:hint="cs"/>
          <w:rtl/>
          <w:lang w:eastAsia="he-IL"/>
        </w:rPr>
        <w:t>– – –</w:t>
      </w:r>
    </w:p>
    <w:p w:rsidR="00DB31EA" w:rsidRDefault="00DB31EA" w:rsidP="009024E9">
      <w:pPr>
        <w:rPr>
          <w:rtl/>
          <w:lang w:eastAsia="he-IL"/>
        </w:rPr>
      </w:pPr>
      <w:bookmarkStart w:id="8245" w:name="_ETM_Q15_212000"/>
      <w:bookmarkEnd w:id="8245"/>
    </w:p>
    <w:p w:rsidR="00DB31EA" w:rsidRDefault="00DB31EA" w:rsidP="009024E9">
      <w:pPr>
        <w:pStyle w:val="af6"/>
        <w:rPr>
          <w:rtl/>
        </w:rPr>
      </w:pPr>
      <w:bookmarkStart w:id="8246" w:name="ET_yor_6204_97"/>
      <w:r w:rsidRPr="00F612EA">
        <w:rPr>
          <w:rStyle w:val="TagStyle"/>
          <w:rtl/>
        </w:rPr>
        <w:t>&lt;&lt; יור &gt;&gt;</w:t>
      </w:r>
      <w:r w:rsidRPr="00F00D30">
        <w:rPr>
          <w:rStyle w:val="TagStyle"/>
          <w:rtl/>
        </w:rPr>
        <w:t xml:space="preserve"> </w:t>
      </w:r>
      <w:r>
        <w:rPr>
          <w:rtl/>
        </w:rPr>
        <w:t xml:space="preserve">היו"ר </w:t>
      </w:r>
      <w:r>
        <w:rPr>
          <w:rFonts w:hint="cs"/>
          <w:rtl/>
        </w:rPr>
        <w:t>מיקי לוי</w:t>
      </w:r>
      <w:r>
        <w:rPr>
          <w:rtl/>
        </w:rPr>
        <w:t>:</w:t>
      </w:r>
      <w:r w:rsidRPr="00F00D30">
        <w:rPr>
          <w:rStyle w:val="TagStyle"/>
          <w:rtl/>
        </w:rPr>
        <w:t xml:space="preserve"> </w:t>
      </w:r>
      <w:r w:rsidRPr="00F612EA">
        <w:rPr>
          <w:rStyle w:val="TagStyle"/>
          <w:rtl/>
        </w:rPr>
        <w:t>&lt;&lt; יור &gt;&gt;</w:t>
      </w:r>
      <w:bookmarkEnd w:id="8246"/>
      <w:r>
        <w:rPr>
          <w:rtl/>
        </w:rPr>
        <w:t xml:space="preserve">   </w:t>
      </w:r>
    </w:p>
    <w:p w:rsidR="00DB31EA" w:rsidRDefault="00DB31EA" w:rsidP="009024E9">
      <w:pPr>
        <w:rPr>
          <w:rtl/>
          <w:lang w:eastAsia="he-IL"/>
        </w:rPr>
      </w:pPr>
    </w:p>
    <w:p w:rsidR="00DB31EA" w:rsidRDefault="00DB31EA" w:rsidP="009024E9">
      <w:pPr>
        <w:rPr>
          <w:rtl/>
          <w:lang w:eastAsia="he-IL"/>
        </w:rPr>
      </w:pPr>
      <w:r>
        <w:rPr>
          <w:rFonts w:hint="cs"/>
          <w:rtl/>
          <w:lang w:eastAsia="he-IL"/>
        </w:rPr>
        <w:t xml:space="preserve">חברי </w:t>
      </w:r>
      <w:r w:rsidR="00CC6C53">
        <w:rPr>
          <w:rFonts w:hint="cs"/>
          <w:rtl/>
          <w:lang w:eastAsia="he-IL"/>
        </w:rPr>
        <w:t>ה</w:t>
      </w:r>
      <w:r>
        <w:rPr>
          <w:rFonts w:hint="cs"/>
          <w:rtl/>
          <w:lang w:eastAsia="he-IL"/>
        </w:rPr>
        <w:t xml:space="preserve">כנסת. </w:t>
      </w:r>
    </w:p>
    <w:p w:rsidR="00DB31EA" w:rsidRDefault="00DB31EA" w:rsidP="009024E9">
      <w:pPr>
        <w:rPr>
          <w:rtl/>
          <w:lang w:eastAsia="he-IL"/>
        </w:rPr>
      </w:pPr>
    </w:p>
    <w:p w:rsidR="00DB31EA" w:rsidRDefault="00DB31EA" w:rsidP="009024E9">
      <w:pPr>
        <w:pStyle w:val="-"/>
        <w:rPr>
          <w:rtl/>
        </w:rPr>
      </w:pPr>
      <w:bookmarkStart w:id="8247" w:name="ET_speakercontinue_5977_17"/>
      <w:r w:rsidRPr="00F612EA">
        <w:rPr>
          <w:rStyle w:val="TagStyle"/>
          <w:rtl/>
        </w:rPr>
        <w:t xml:space="preserve"> &lt;&lt; דובר_המשך &gt;&gt;</w:t>
      </w:r>
      <w:r w:rsidRPr="004855A7">
        <w:rPr>
          <w:rStyle w:val="TagStyle"/>
          <w:rtl/>
        </w:rPr>
        <w:t xml:space="preserve"> </w:t>
      </w:r>
      <w:r>
        <w:rPr>
          <w:rtl/>
        </w:rPr>
        <w:t>שר הביטחון בנימין גנץ:</w:t>
      </w:r>
      <w:r w:rsidRPr="004855A7">
        <w:rPr>
          <w:rStyle w:val="TagStyle"/>
          <w:rtl/>
        </w:rPr>
        <w:t xml:space="preserve"> </w:t>
      </w:r>
      <w:r w:rsidRPr="00F612EA">
        <w:rPr>
          <w:rStyle w:val="TagStyle"/>
          <w:rtl/>
        </w:rPr>
        <w:t>&lt;&lt; דובר_המשך &gt;&gt;</w:t>
      </w:r>
      <w:r>
        <w:rPr>
          <w:rtl/>
        </w:rPr>
        <w:t xml:space="preserve">   </w:t>
      </w:r>
      <w:bookmarkEnd w:id="8247"/>
    </w:p>
    <w:p w:rsidR="00DB31EA" w:rsidRDefault="00DB31EA" w:rsidP="00A3148B">
      <w:pPr>
        <w:rPr>
          <w:rtl/>
          <w:lang w:eastAsia="he-IL"/>
        </w:rPr>
      </w:pPr>
    </w:p>
    <w:p w:rsidR="00DB31EA" w:rsidRDefault="00DB31EA" w:rsidP="00CC6C53">
      <w:pPr>
        <w:rPr>
          <w:rtl/>
          <w:lang w:eastAsia="he-IL"/>
        </w:rPr>
      </w:pPr>
      <w:r>
        <w:rPr>
          <w:rFonts w:hint="cs"/>
          <w:rtl/>
          <w:lang w:eastAsia="he-IL"/>
        </w:rPr>
        <w:t xml:space="preserve">העברתי היום מסר ברור לאבו מאזן </w:t>
      </w:r>
      <w:bookmarkStart w:id="8248" w:name="_ETM_Q15_218000"/>
      <w:bookmarkEnd w:id="8248"/>
      <w:r>
        <w:rPr>
          <w:rFonts w:hint="cs"/>
          <w:rtl/>
          <w:lang w:eastAsia="he-IL"/>
        </w:rPr>
        <w:t xml:space="preserve">שהאחריות שלנו כמנהיגים היא לשמור על הביטחון, להתנהל </w:t>
      </w:r>
      <w:bookmarkStart w:id="8249" w:name="_ETM_Q15_228000"/>
      <w:bookmarkEnd w:id="8249"/>
      <w:r>
        <w:rPr>
          <w:rFonts w:hint="cs"/>
          <w:rtl/>
          <w:lang w:eastAsia="he-IL"/>
        </w:rPr>
        <w:t>באופן שימנע אלימות ו</w:t>
      </w:r>
      <w:bookmarkStart w:id="8250" w:name="_ETM_Q0_236197"/>
      <w:r>
        <w:rPr>
          <w:rFonts w:hint="cs"/>
          <w:rtl/>
          <w:lang w:eastAsia="he-IL"/>
        </w:rPr>
        <w:t>שפיכות דמים</w:t>
      </w:r>
      <w:bookmarkEnd w:id="8250"/>
      <w:r>
        <w:rPr>
          <w:rFonts w:hint="cs"/>
          <w:rtl/>
          <w:lang w:eastAsia="he-IL"/>
        </w:rPr>
        <w:t xml:space="preserve"> ולהגיע לחקר האמת. </w:t>
      </w:r>
      <w:bookmarkStart w:id="8251" w:name="_ETM_Q15_236000"/>
      <w:bookmarkEnd w:id="8251"/>
      <w:r>
        <w:rPr>
          <w:rFonts w:hint="cs"/>
          <w:rtl/>
          <w:lang w:eastAsia="he-IL"/>
        </w:rPr>
        <w:t xml:space="preserve">העברנו מסרים גם למדינות נוספות, </w:t>
      </w:r>
      <w:r w:rsidR="00CC6C53">
        <w:rPr>
          <w:rFonts w:hint="cs"/>
          <w:rtl/>
          <w:lang w:eastAsia="he-IL"/>
        </w:rPr>
        <w:t>ו</w:t>
      </w:r>
      <w:r>
        <w:rPr>
          <w:rFonts w:hint="cs"/>
          <w:rtl/>
          <w:lang w:eastAsia="he-IL"/>
        </w:rPr>
        <w:t xml:space="preserve">בהן לקטאר, שממנה משודרת תחנת אל-ג'זירה, </w:t>
      </w:r>
      <w:bookmarkStart w:id="8252" w:name="_ETM_Q15_242000"/>
      <w:bookmarkEnd w:id="8252"/>
      <w:r>
        <w:rPr>
          <w:rFonts w:hint="cs"/>
          <w:rtl/>
          <w:lang w:eastAsia="he-IL"/>
        </w:rPr>
        <w:t xml:space="preserve">כי הממצאים שבידינו מצביעים על כך שקיים סיכוי </w:t>
      </w:r>
      <w:bookmarkStart w:id="8253" w:name="_ETM_Q15_244000"/>
      <w:bookmarkEnd w:id="8253"/>
      <w:r>
        <w:rPr>
          <w:rFonts w:hint="cs"/>
          <w:rtl/>
          <w:lang w:eastAsia="he-IL"/>
        </w:rPr>
        <w:t xml:space="preserve">סביר שהעיתונאית נורתה מאש של חמושים פלסטינים, אך כאמור </w:t>
      </w:r>
      <w:r w:rsidR="00A3148B">
        <w:rPr>
          <w:rFonts w:hint="cs"/>
          <w:rtl/>
          <w:lang w:eastAsia="he-IL"/>
        </w:rPr>
        <w:t>– –</w:t>
      </w:r>
    </w:p>
    <w:p w:rsidR="00DB31EA" w:rsidRDefault="00DB31EA" w:rsidP="009024E9">
      <w:pPr>
        <w:rPr>
          <w:rtl/>
          <w:lang w:eastAsia="he-IL"/>
        </w:rPr>
      </w:pPr>
    </w:p>
    <w:p w:rsidR="00DB31EA" w:rsidRDefault="00DB31EA" w:rsidP="009024E9">
      <w:pPr>
        <w:pStyle w:val="af5"/>
        <w:rPr>
          <w:rtl/>
        </w:rPr>
      </w:pPr>
      <w:bookmarkStart w:id="8254" w:name="ET_interruption_קריאות_21"/>
      <w:r w:rsidRPr="00F612EA">
        <w:rPr>
          <w:rStyle w:val="TagStyle"/>
          <w:rtl/>
        </w:rPr>
        <w:lastRenderedPageBreak/>
        <w:t xml:space="preserve"> &lt;&lt; קריאה &gt;&gt;</w:t>
      </w:r>
      <w:r w:rsidRPr="004855A7">
        <w:rPr>
          <w:rStyle w:val="TagStyle"/>
          <w:rtl/>
        </w:rPr>
        <w:t xml:space="preserve"> </w:t>
      </w:r>
      <w:r>
        <w:rPr>
          <w:rtl/>
        </w:rPr>
        <w:t>קריאות:</w:t>
      </w:r>
      <w:r w:rsidRPr="004855A7">
        <w:rPr>
          <w:rStyle w:val="TagStyle"/>
          <w:rtl/>
        </w:rPr>
        <w:t xml:space="preserve"> </w:t>
      </w:r>
      <w:r w:rsidRPr="00F612EA">
        <w:rPr>
          <w:rStyle w:val="TagStyle"/>
          <w:rtl/>
        </w:rPr>
        <w:t>&lt;&lt; קריאה &gt;&gt;</w:t>
      </w:r>
      <w:r>
        <w:rPr>
          <w:rtl/>
        </w:rPr>
        <w:t xml:space="preserve">   </w:t>
      </w:r>
      <w:bookmarkEnd w:id="8254"/>
    </w:p>
    <w:p w:rsidR="00DB31EA" w:rsidRDefault="00DB31EA" w:rsidP="00A3148B">
      <w:pPr>
        <w:rPr>
          <w:rtl/>
          <w:lang w:eastAsia="he-IL"/>
        </w:rPr>
      </w:pPr>
    </w:p>
    <w:p w:rsidR="00DB31EA" w:rsidRPr="004855A7" w:rsidRDefault="00A3148B" w:rsidP="009024E9">
      <w:pPr>
        <w:rPr>
          <w:rtl/>
          <w:lang w:eastAsia="he-IL"/>
        </w:rPr>
      </w:pPr>
      <w:bookmarkStart w:id="8255" w:name="_ETM_Q15_253000"/>
      <w:bookmarkEnd w:id="8255"/>
      <w:r>
        <w:rPr>
          <w:rFonts w:hint="cs"/>
          <w:rtl/>
          <w:lang w:eastAsia="he-IL"/>
        </w:rPr>
        <w:t>– – –</w:t>
      </w:r>
    </w:p>
    <w:p w:rsidR="00DB31EA" w:rsidRDefault="00DB31EA" w:rsidP="009024E9">
      <w:pPr>
        <w:rPr>
          <w:rtl/>
          <w:lang w:eastAsia="he-IL"/>
        </w:rPr>
      </w:pPr>
    </w:p>
    <w:p w:rsidR="00DB31EA" w:rsidRDefault="00DB31EA" w:rsidP="009024E9">
      <w:pPr>
        <w:pStyle w:val="-"/>
        <w:rPr>
          <w:rtl/>
        </w:rPr>
      </w:pPr>
      <w:bookmarkStart w:id="8256" w:name="ET_speakercontinue_5977_20"/>
      <w:r w:rsidRPr="00F612EA">
        <w:rPr>
          <w:rStyle w:val="TagStyle"/>
          <w:rtl/>
        </w:rPr>
        <w:t xml:space="preserve"> &lt;&lt; דובר_המשך &gt;&gt;</w:t>
      </w:r>
      <w:r w:rsidRPr="004855A7">
        <w:rPr>
          <w:rStyle w:val="TagStyle"/>
          <w:rtl/>
        </w:rPr>
        <w:t xml:space="preserve"> </w:t>
      </w:r>
      <w:r>
        <w:rPr>
          <w:rtl/>
        </w:rPr>
        <w:t>שר הביטחון בנימין גנץ:</w:t>
      </w:r>
      <w:r w:rsidRPr="004855A7">
        <w:rPr>
          <w:rStyle w:val="TagStyle"/>
          <w:rtl/>
        </w:rPr>
        <w:t xml:space="preserve"> </w:t>
      </w:r>
      <w:r w:rsidRPr="00F612EA">
        <w:rPr>
          <w:rStyle w:val="TagStyle"/>
          <w:rtl/>
        </w:rPr>
        <w:t>&lt;&lt; דובר_המשך &gt;&gt;</w:t>
      </w:r>
      <w:r>
        <w:rPr>
          <w:rtl/>
        </w:rPr>
        <w:t xml:space="preserve">   </w:t>
      </w:r>
      <w:bookmarkEnd w:id="8256"/>
    </w:p>
    <w:p w:rsidR="00DB31EA" w:rsidRDefault="00DB31EA" w:rsidP="00A3148B">
      <w:pPr>
        <w:rPr>
          <w:rtl/>
          <w:lang w:eastAsia="he-IL"/>
        </w:rPr>
      </w:pPr>
    </w:p>
    <w:p w:rsidR="00DB31EA" w:rsidRDefault="00A3148B" w:rsidP="009024E9">
      <w:pPr>
        <w:rPr>
          <w:rtl/>
          <w:lang w:eastAsia="he-IL"/>
        </w:rPr>
      </w:pPr>
      <w:r>
        <w:rPr>
          <w:rFonts w:hint="cs"/>
          <w:rtl/>
          <w:lang w:eastAsia="he-IL"/>
        </w:rPr>
        <w:t>– –</w:t>
      </w:r>
      <w:r w:rsidR="00DB31EA">
        <w:rPr>
          <w:rFonts w:hint="cs"/>
          <w:rtl/>
          <w:lang w:eastAsia="he-IL"/>
        </w:rPr>
        <w:t xml:space="preserve"> נבצע תחקיר מעמיק </w:t>
      </w:r>
      <w:bookmarkStart w:id="8257" w:name="_ETM_Q15_255000"/>
      <w:bookmarkEnd w:id="8257"/>
      <w:r w:rsidR="00DB31EA">
        <w:rPr>
          <w:rFonts w:hint="cs"/>
          <w:rtl/>
          <w:lang w:eastAsia="he-IL"/>
        </w:rPr>
        <w:t xml:space="preserve">ומקיף </w:t>
      </w:r>
      <w:r>
        <w:rPr>
          <w:rFonts w:hint="cs"/>
          <w:rtl/>
          <w:lang w:eastAsia="he-IL"/>
        </w:rPr>
        <w:t>– –</w:t>
      </w:r>
    </w:p>
    <w:p w:rsidR="00DB31EA" w:rsidRDefault="00DB31EA" w:rsidP="009024E9">
      <w:pPr>
        <w:rPr>
          <w:rtl/>
          <w:lang w:eastAsia="he-IL"/>
        </w:rPr>
      </w:pPr>
    </w:p>
    <w:p w:rsidR="00DB31EA" w:rsidRDefault="00DB31EA" w:rsidP="009024E9">
      <w:pPr>
        <w:pStyle w:val="af6"/>
        <w:rPr>
          <w:rtl/>
        </w:rPr>
      </w:pPr>
      <w:r w:rsidRPr="00F612EA">
        <w:rPr>
          <w:rStyle w:val="TagStyle"/>
          <w:rtl/>
        </w:rPr>
        <w:t xml:space="preserve"> &lt;&lt; יור &gt;&gt;</w:t>
      </w:r>
      <w:r w:rsidRPr="004855A7">
        <w:rPr>
          <w:rStyle w:val="TagStyle"/>
          <w:rtl/>
        </w:rPr>
        <w:t xml:space="preserve"> </w:t>
      </w:r>
      <w:r>
        <w:rPr>
          <w:rtl/>
        </w:rPr>
        <w:t>היו"ר מיקי לוי:</w:t>
      </w:r>
      <w:r w:rsidRPr="004855A7">
        <w:rPr>
          <w:rStyle w:val="TagStyle"/>
          <w:rtl/>
        </w:rPr>
        <w:t xml:space="preserve"> </w:t>
      </w:r>
      <w:r w:rsidRPr="00F612EA">
        <w:rPr>
          <w:rStyle w:val="TagStyle"/>
          <w:rtl/>
        </w:rPr>
        <w:t>&lt;&lt; יור &gt;&gt;</w:t>
      </w:r>
      <w:r>
        <w:rPr>
          <w:rtl/>
        </w:rPr>
        <w:t xml:space="preserve">   </w:t>
      </w:r>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חבר הכנסת טיבי. חבר הכנסת טיבי. </w:t>
      </w:r>
    </w:p>
    <w:p w:rsidR="00DB31EA" w:rsidRDefault="00DB31EA" w:rsidP="009024E9">
      <w:pPr>
        <w:rPr>
          <w:rtl/>
          <w:lang w:eastAsia="he-IL"/>
        </w:rPr>
      </w:pPr>
    </w:p>
    <w:p w:rsidR="00DB31EA" w:rsidRDefault="00DB31EA" w:rsidP="009024E9">
      <w:pPr>
        <w:pStyle w:val="-"/>
        <w:rPr>
          <w:rtl/>
        </w:rPr>
      </w:pPr>
      <w:bookmarkStart w:id="8258" w:name="ET_speakercontinue_5977_98"/>
      <w:r w:rsidRPr="00F612EA">
        <w:rPr>
          <w:rStyle w:val="TagStyle"/>
          <w:rtl/>
        </w:rPr>
        <w:t>&lt;&lt; דובר_המשך &gt;&gt;</w:t>
      </w:r>
      <w:r w:rsidRPr="004855A7">
        <w:rPr>
          <w:rStyle w:val="TagStyle"/>
          <w:rtl/>
        </w:rPr>
        <w:t xml:space="preserve"> </w:t>
      </w:r>
      <w:r>
        <w:rPr>
          <w:rtl/>
        </w:rPr>
        <w:t>שר הביטחון בנימין גנץ:</w:t>
      </w:r>
      <w:r w:rsidRPr="004855A7">
        <w:rPr>
          <w:rStyle w:val="TagStyle"/>
          <w:rtl/>
        </w:rPr>
        <w:t xml:space="preserve"> </w:t>
      </w:r>
      <w:r w:rsidRPr="00F612EA">
        <w:rPr>
          <w:rStyle w:val="TagStyle"/>
          <w:rtl/>
        </w:rPr>
        <w:t>&lt;&lt; דובר_המשך &gt;&gt;</w:t>
      </w:r>
      <w:bookmarkEnd w:id="8258"/>
      <w:r>
        <w:rPr>
          <w:rtl/>
        </w:rPr>
        <w:t xml:space="preserve">   </w:t>
      </w:r>
    </w:p>
    <w:p w:rsidR="00DB31EA" w:rsidRDefault="00DB31EA" w:rsidP="009024E9">
      <w:pPr>
        <w:rPr>
          <w:rtl/>
          <w:lang w:eastAsia="he-IL"/>
        </w:rPr>
      </w:pPr>
    </w:p>
    <w:p w:rsidR="00DB31EA" w:rsidRDefault="00A3148B" w:rsidP="009024E9">
      <w:pPr>
        <w:rPr>
          <w:rtl/>
          <w:lang w:eastAsia="he-IL"/>
        </w:rPr>
      </w:pPr>
      <w:r>
        <w:rPr>
          <w:rFonts w:hint="cs"/>
          <w:rtl/>
          <w:lang w:eastAsia="he-IL"/>
        </w:rPr>
        <w:t>– –</w:t>
      </w:r>
      <w:r w:rsidR="00DB31EA">
        <w:rPr>
          <w:rFonts w:hint="cs"/>
          <w:rtl/>
          <w:lang w:eastAsia="he-IL"/>
        </w:rPr>
        <w:t xml:space="preserve"> ונעביר </w:t>
      </w:r>
      <w:bookmarkStart w:id="8259" w:name="_ETM_Q15_252000"/>
      <w:bookmarkEnd w:id="8259"/>
      <w:r w:rsidR="00DB31EA">
        <w:rPr>
          <w:rFonts w:hint="cs"/>
          <w:rtl/>
          <w:lang w:eastAsia="he-IL"/>
        </w:rPr>
        <w:t xml:space="preserve">להם אותו באופן שקוף. </w:t>
      </w:r>
    </w:p>
    <w:p w:rsidR="00DB31EA" w:rsidRDefault="00DB31EA" w:rsidP="009024E9">
      <w:pPr>
        <w:rPr>
          <w:rtl/>
          <w:lang w:eastAsia="he-IL"/>
        </w:rPr>
      </w:pPr>
    </w:p>
    <w:p w:rsidR="00DB31EA" w:rsidRDefault="00DB31EA" w:rsidP="009024E9">
      <w:pPr>
        <w:pStyle w:val="af5"/>
        <w:rPr>
          <w:rtl/>
        </w:rPr>
      </w:pPr>
      <w:bookmarkStart w:id="8260" w:name="ET_interruption_קריאות_23"/>
      <w:r w:rsidRPr="00F612EA">
        <w:rPr>
          <w:rStyle w:val="TagStyle"/>
          <w:rtl/>
        </w:rPr>
        <w:t xml:space="preserve"> &lt;&lt; קריאה &gt;&gt;</w:t>
      </w:r>
      <w:r w:rsidRPr="004855A7">
        <w:rPr>
          <w:rStyle w:val="TagStyle"/>
          <w:rtl/>
        </w:rPr>
        <w:t xml:space="preserve"> </w:t>
      </w:r>
      <w:r>
        <w:rPr>
          <w:rtl/>
        </w:rPr>
        <w:t>קריאות:</w:t>
      </w:r>
      <w:r w:rsidRPr="004855A7">
        <w:rPr>
          <w:rStyle w:val="TagStyle"/>
          <w:rtl/>
        </w:rPr>
        <w:t xml:space="preserve"> </w:t>
      </w:r>
      <w:r w:rsidRPr="00F612EA">
        <w:rPr>
          <w:rStyle w:val="TagStyle"/>
          <w:rtl/>
        </w:rPr>
        <w:t>&lt;&lt; קריאה &gt;&gt;</w:t>
      </w:r>
      <w:r>
        <w:rPr>
          <w:rtl/>
        </w:rPr>
        <w:t xml:space="preserve">   </w:t>
      </w:r>
      <w:bookmarkEnd w:id="8260"/>
    </w:p>
    <w:p w:rsidR="00DB31EA" w:rsidRDefault="00DB31EA" w:rsidP="00A3148B">
      <w:pPr>
        <w:rPr>
          <w:rtl/>
          <w:lang w:eastAsia="he-IL"/>
        </w:rPr>
      </w:pPr>
    </w:p>
    <w:p w:rsidR="00DB31EA" w:rsidRDefault="00A3148B" w:rsidP="009024E9">
      <w:pPr>
        <w:rPr>
          <w:rtl/>
          <w:lang w:eastAsia="he-IL"/>
        </w:rPr>
      </w:pPr>
      <w:r>
        <w:rPr>
          <w:rFonts w:hint="cs"/>
          <w:rtl/>
          <w:lang w:eastAsia="he-IL"/>
        </w:rPr>
        <w:t>– – –</w:t>
      </w:r>
    </w:p>
    <w:p w:rsidR="00DB31EA" w:rsidRDefault="00DB31EA" w:rsidP="009024E9">
      <w:pPr>
        <w:rPr>
          <w:rtl/>
          <w:lang w:eastAsia="he-IL"/>
        </w:rPr>
      </w:pPr>
    </w:p>
    <w:p w:rsidR="00DB31EA" w:rsidRDefault="00DB31EA" w:rsidP="009024E9">
      <w:pPr>
        <w:pStyle w:val="af6"/>
        <w:rPr>
          <w:rtl/>
        </w:rPr>
      </w:pPr>
      <w:bookmarkStart w:id="8261" w:name="ET_yor_6204_24"/>
      <w:r w:rsidRPr="00F612EA">
        <w:rPr>
          <w:rStyle w:val="TagStyle"/>
          <w:rtl/>
        </w:rPr>
        <w:t xml:space="preserve"> &lt;&lt; יור &gt;&gt;</w:t>
      </w:r>
      <w:r w:rsidRPr="004855A7">
        <w:rPr>
          <w:rStyle w:val="TagStyle"/>
          <w:rtl/>
        </w:rPr>
        <w:t xml:space="preserve"> </w:t>
      </w:r>
      <w:r>
        <w:rPr>
          <w:rtl/>
        </w:rPr>
        <w:t>היו"ר מיקי לוי:</w:t>
      </w:r>
      <w:r w:rsidRPr="004855A7">
        <w:rPr>
          <w:rStyle w:val="TagStyle"/>
          <w:rtl/>
        </w:rPr>
        <w:t xml:space="preserve"> </w:t>
      </w:r>
      <w:r w:rsidRPr="00F612EA">
        <w:rPr>
          <w:rStyle w:val="TagStyle"/>
          <w:rtl/>
        </w:rPr>
        <w:t>&lt;&lt; יור &gt;&gt;</w:t>
      </w:r>
      <w:r>
        <w:rPr>
          <w:rtl/>
        </w:rPr>
        <w:t xml:space="preserve">   </w:t>
      </w:r>
      <w:bookmarkEnd w:id="8261"/>
    </w:p>
    <w:p w:rsidR="00DB31EA" w:rsidRDefault="00DB31EA" w:rsidP="00A3148B">
      <w:pPr>
        <w:rPr>
          <w:rtl/>
          <w:lang w:eastAsia="he-IL"/>
        </w:rPr>
      </w:pPr>
    </w:p>
    <w:p w:rsidR="00DB31EA" w:rsidRDefault="00DB31EA" w:rsidP="009024E9">
      <w:pPr>
        <w:rPr>
          <w:rtl/>
          <w:lang w:eastAsia="he-IL"/>
        </w:rPr>
      </w:pPr>
      <w:bookmarkStart w:id="8262" w:name="_ETM_Q15_268000"/>
      <w:bookmarkEnd w:id="8262"/>
      <w:r>
        <w:rPr>
          <w:rFonts w:hint="cs"/>
          <w:rtl/>
          <w:lang w:eastAsia="he-IL"/>
        </w:rPr>
        <w:t>אתה יכול לתת לי דקה, בבקשה?</w:t>
      </w:r>
      <w:r>
        <w:rPr>
          <w:rFonts w:hint="cs"/>
          <w:lang w:eastAsia="he-IL"/>
        </w:rPr>
        <w:t xml:space="preserve"> </w:t>
      </w:r>
      <w:bookmarkStart w:id="8263" w:name="_ETM_Q15_265000"/>
      <w:bookmarkEnd w:id="8263"/>
      <w:r>
        <w:rPr>
          <w:rFonts w:hint="cs"/>
          <w:rtl/>
          <w:lang w:eastAsia="he-IL"/>
        </w:rPr>
        <w:t xml:space="preserve">חברי הכנסת, תראו, אני מבקש שקט. </w:t>
      </w:r>
      <w:bookmarkStart w:id="8264" w:name="_ETM_Q15_270000"/>
      <w:bookmarkEnd w:id="8264"/>
      <w:r>
        <w:rPr>
          <w:rFonts w:hint="cs"/>
          <w:rtl/>
          <w:lang w:eastAsia="he-IL"/>
        </w:rPr>
        <w:t xml:space="preserve">בקהל למעלה ביציע נמצאת קבוצת נוער, ואני מקבל </w:t>
      </w:r>
      <w:bookmarkStart w:id="8265" w:name="_ETM_Q15_271000"/>
      <w:bookmarkEnd w:id="8265"/>
      <w:r>
        <w:rPr>
          <w:rFonts w:hint="cs"/>
          <w:rtl/>
          <w:lang w:eastAsia="he-IL"/>
        </w:rPr>
        <w:t>אותם בברכה, מנהיגות מ</w:t>
      </w:r>
      <w:bookmarkStart w:id="8266" w:name="_ETM_Q0_266557"/>
      <w:bookmarkStart w:id="8267" w:name="_ETM_Q0_266794"/>
      <w:r>
        <w:rPr>
          <w:rFonts w:hint="cs"/>
          <w:rtl/>
          <w:lang w:eastAsia="he-IL"/>
        </w:rPr>
        <w:t>אשדוד</w:t>
      </w:r>
      <w:bookmarkEnd w:id="8266"/>
      <w:bookmarkEnd w:id="8267"/>
      <w:r>
        <w:rPr>
          <w:rFonts w:hint="cs"/>
          <w:rtl/>
          <w:lang w:eastAsia="he-IL"/>
        </w:rPr>
        <w:t>. אני מברך אתכם בשם הכנסת</w:t>
      </w:r>
      <w:bookmarkStart w:id="8268" w:name="_ETM_Q15_281000"/>
      <w:bookmarkStart w:id="8269" w:name="_ETM_Q15_282000"/>
      <w:bookmarkEnd w:id="8268"/>
      <w:bookmarkEnd w:id="8269"/>
      <w:r>
        <w:rPr>
          <w:rFonts w:hint="cs"/>
          <w:rtl/>
          <w:lang w:eastAsia="he-IL"/>
        </w:rPr>
        <w:t xml:space="preserve"> ומבקש מחברי הכנסת קצת דוגמה אישית. אלה בני </w:t>
      </w:r>
      <w:bookmarkStart w:id="8270" w:name="_ETM_Q15_286000"/>
      <w:bookmarkEnd w:id="8270"/>
      <w:r>
        <w:rPr>
          <w:rFonts w:hint="cs"/>
          <w:rtl/>
          <w:lang w:eastAsia="he-IL"/>
        </w:rPr>
        <w:t xml:space="preserve">נוער, מנהיגים לעתיד, בבקשה. ברוכים הבאים לכנסת ישראל. בבקשה, אדוני </w:t>
      </w:r>
      <w:bookmarkStart w:id="8271" w:name="_ETM_Q15_292000"/>
      <w:bookmarkEnd w:id="8271"/>
      <w:r>
        <w:rPr>
          <w:rFonts w:hint="cs"/>
          <w:rtl/>
          <w:lang w:eastAsia="he-IL"/>
        </w:rPr>
        <w:t>שר הביטחון.</w:t>
      </w:r>
    </w:p>
    <w:p w:rsidR="00DB31EA" w:rsidRDefault="00DB31EA" w:rsidP="009024E9">
      <w:pPr>
        <w:rPr>
          <w:rtl/>
          <w:lang w:eastAsia="he-IL"/>
        </w:rPr>
      </w:pPr>
    </w:p>
    <w:p w:rsidR="00DB31EA" w:rsidRDefault="00DB31EA" w:rsidP="009024E9">
      <w:pPr>
        <w:pStyle w:val="-"/>
        <w:rPr>
          <w:rtl/>
        </w:rPr>
      </w:pPr>
      <w:bookmarkStart w:id="8272" w:name="ET_speakercontinue_5977_25"/>
      <w:r w:rsidRPr="00F612EA">
        <w:rPr>
          <w:rStyle w:val="TagStyle"/>
          <w:rtl/>
        </w:rPr>
        <w:t xml:space="preserve"> &lt;&lt; דובר_המשך &gt;&gt;</w:t>
      </w:r>
      <w:r w:rsidRPr="004855A7">
        <w:rPr>
          <w:rStyle w:val="TagStyle"/>
          <w:rtl/>
        </w:rPr>
        <w:t xml:space="preserve"> </w:t>
      </w:r>
      <w:r>
        <w:rPr>
          <w:rtl/>
        </w:rPr>
        <w:t>שר הביטחון בנימין גנץ:</w:t>
      </w:r>
      <w:r w:rsidRPr="004855A7">
        <w:rPr>
          <w:rStyle w:val="TagStyle"/>
          <w:rtl/>
        </w:rPr>
        <w:t xml:space="preserve"> </w:t>
      </w:r>
      <w:r w:rsidRPr="00F612EA">
        <w:rPr>
          <w:rStyle w:val="TagStyle"/>
          <w:rtl/>
        </w:rPr>
        <w:t>&lt;&lt; דובר_המשך &gt;&gt;</w:t>
      </w:r>
      <w:r>
        <w:rPr>
          <w:rtl/>
        </w:rPr>
        <w:t xml:space="preserve">   </w:t>
      </w:r>
      <w:bookmarkEnd w:id="8272"/>
    </w:p>
    <w:p w:rsidR="00DB31EA" w:rsidRDefault="00DB31EA" w:rsidP="00A3148B">
      <w:pPr>
        <w:rPr>
          <w:rtl/>
          <w:lang w:eastAsia="he-IL"/>
        </w:rPr>
      </w:pPr>
    </w:p>
    <w:p w:rsidR="00DB31EA" w:rsidRDefault="00DB31EA" w:rsidP="00CC6C53">
      <w:pPr>
        <w:rPr>
          <w:rtl/>
          <w:lang w:eastAsia="he-IL"/>
        </w:rPr>
      </w:pPr>
      <w:bookmarkStart w:id="8273" w:name="_ETM_Q15_295000"/>
      <w:bookmarkEnd w:id="8273"/>
      <w:r>
        <w:rPr>
          <w:rFonts w:hint="cs"/>
          <w:rtl/>
          <w:lang w:eastAsia="he-IL"/>
        </w:rPr>
        <w:t xml:space="preserve">אם אני מנסה, חברים, לארוז את מה שניסיתי </w:t>
      </w:r>
      <w:bookmarkStart w:id="8274" w:name="_ETM_Q15_302000"/>
      <w:bookmarkEnd w:id="8274"/>
      <w:r>
        <w:rPr>
          <w:rFonts w:hint="cs"/>
          <w:rtl/>
          <w:lang w:eastAsia="he-IL"/>
        </w:rPr>
        <w:t xml:space="preserve">לומר פה בשלוש הדקות האחרונות, שהפכו לעשר דקות של </w:t>
      </w:r>
      <w:bookmarkStart w:id="8275" w:name="_ETM_Q15_308000"/>
      <w:bookmarkEnd w:id="8275"/>
      <w:r>
        <w:rPr>
          <w:rFonts w:hint="cs"/>
          <w:rtl/>
          <w:lang w:eastAsia="he-IL"/>
        </w:rPr>
        <w:t>צעקות, אנחנו נמצאים בסופו של דבר בתוך תחקיר של האירוע</w:t>
      </w:r>
      <w:bookmarkStart w:id="8276" w:name="_ETM_Q15_314000"/>
      <w:bookmarkEnd w:id="8276"/>
      <w:r w:rsidR="00CC6C53">
        <w:rPr>
          <w:rFonts w:hint="cs"/>
          <w:rtl/>
          <w:lang w:eastAsia="he-IL"/>
        </w:rPr>
        <w:t>.</w:t>
      </w:r>
      <w:r>
        <w:rPr>
          <w:rFonts w:hint="cs"/>
          <w:rtl/>
          <w:lang w:eastAsia="he-IL"/>
        </w:rPr>
        <w:t xml:space="preserve"> </w:t>
      </w:r>
    </w:p>
    <w:p w:rsidR="00DB31EA" w:rsidRDefault="00DB31EA" w:rsidP="009024E9">
      <w:pPr>
        <w:rPr>
          <w:rtl/>
          <w:lang w:eastAsia="he-IL"/>
        </w:rPr>
      </w:pPr>
    </w:p>
    <w:p w:rsidR="00DB31EA" w:rsidRDefault="00DB31EA" w:rsidP="009024E9">
      <w:pPr>
        <w:pStyle w:val="af5"/>
        <w:rPr>
          <w:rtl/>
        </w:rPr>
      </w:pPr>
      <w:bookmarkStart w:id="8277" w:name="ET_interruption_5785_26"/>
      <w:r w:rsidRPr="00F612EA">
        <w:rPr>
          <w:rStyle w:val="TagStyle"/>
          <w:rtl/>
        </w:rPr>
        <w:t xml:space="preserve"> &lt;&lt; קריאה &gt;&gt;</w:t>
      </w:r>
      <w:r w:rsidRPr="004855A7">
        <w:rPr>
          <w:rStyle w:val="TagStyle"/>
          <w:rtl/>
        </w:rPr>
        <w:t xml:space="preserve"> </w:t>
      </w:r>
      <w:r>
        <w:rPr>
          <w:rtl/>
        </w:rPr>
        <w:t>עופר כסיף (הרשימה המשותפת):</w:t>
      </w:r>
      <w:r w:rsidRPr="004855A7">
        <w:rPr>
          <w:rStyle w:val="TagStyle"/>
          <w:rtl/>
        </w:rPr>
        <w:t xml:space="preserve"> </w:t>
      </w:r>
      <w:r w:rsidRPr="00F612EA">
        <w:rPr>
          <w:rStyle w:val="TagStyle"/>
          <w:rtl/>
        </w:rPr>
        <w:t>&lt;&lt; קריאה &gt;&gt;</w:t>
      </w:r>
      <w:r>
        <w:rPr>
          <w:rtl/>
        </w:rPr>
        <w:t xml:space="preserve">   </w:t>
      </w:r>
      <w:bookmarkEnd w:id="8277"/>
    </w:p>
    <w:p w:rsidR="00DB31EA" w:rsidRDefault="00DB31EA" w:rsidP="00A3148B">
      <w:pPr>
        <w:rPr>
          <w:rtl/>
          <w:lang w:eastAsia="he-IL"/>
        </w:rPr>
      </w:pPr>
    </w:p>
    <w:p w:rsidR="00DB31EA" w:rsidRDefault="00A3148B" w:rsidP="009024E9">
      <w:pPr>
        <w:rPr>
          <w:rtl/>
          <w:lang w:eastAsia="he-IL"/>
        </w:rPr>
      </w:pPr>
      <w:bookmarkStart w:id="8278" w:name="_ETM_Q15_312000"/>
      <w:bookmarkEnd w:id="8278"/>
      <w:r>
        <w:rPr>
          <w:rFonts w:hint="cs"/>
          <w:rtl/>
          <w:lang w:eastAsia="he-IL"/>
        </w:rPr>
        <w:t>– – –</w:t>
      </w:r>
    </w:p>
    <w:p w:rsidR="00DB31EA" w:rsidRDefault="00DB31EA" w:rsidP="009024E9">
      <w:pPr>
        <w:rPr>
          <w:rtl/>
          <w:lang w:eastAsia="he-IL"/>
        </w:rPr>
      </w:pPr>
    </w:p>
    <w:p w:rsidR="00DB31EA" w:rsidRDefault="00DB31EA" w:rsidP="009024E9">
      <w:pPr>
        <w:pStyle w:val="-"/>
        <w:rPr>
          <w:rtl/>
        </w:rPr>
      </w:pPr>
      <w:r w:rsidRPr="00F612EA">
        <w:rPr>
          <w:rStyle w:val="TagStyle"/>
          <w:rtl/>
        </w:rPr>
        <w:lastRenderedPageBreak/>
        <w:t xml:space="preserve"> &lt;&lt; דובר_המשך &gt;&gt;</w:t>
      </w:r>
      <w:r w:rsidRPr="004855A7">
        <w:rPr>
          <w:rStyle w:val="TagStyle"/>
          <w:rtl/>
        </w:rPr>
        <w:t xml:space="preserve"> </w:t>
      </w:r>
      <w:r>
        <w:rPr>
          <w:rtl/>
        </w:rPr>
        <w:t>שר הביטחון בנימין גנץ:</w:t>
      </w:r>
      <w:r w:rsidRPr="004855A7">
        <w:rPr>
          <w:rStyle w:val="TagStyle"/>
          <w:rtl/>
        </w:rPr>
        <w:t xml:space="preserve"> </w:t>
      </w:r>
      <w:r w:rsidRPr="00F612EA">
        <w:rPr>
          <w:rStyle w:val="TagStyle"/>
          <w:rtl/>
        </w:rPr>
        <w:t>&lt;&lt; דובר_המשך &gt;&gt;</w:t>
      </w:r>
      <w:r>
        <w:rPr>
          <w:rtl/>
        </w:rPr>
        <w:t xml:space="preserve">   </w:t>
      </w:r>
    </w:p>
    <w:p w:rsidR="00DB31EA" w:rsidRDefault="00DB31EA" w:rsidP="00A3148B">
      <w:pPr>
        <w:rPr>
          <w:rtl/>
          <w:lang w:eastAsia="he-IL"/>
        </w:rPr>
      </w:pPr>
    </w:p>
    <w:p w:rsidR="00DB31EA" w:rsidRDefault="00DB31EA" w:rsidP="00CC6C53">
      <w:pPr>
        <w:rPr>
          <w:rtl/>
          <w:lang w:eastAsia="he-IL"/>
        </w:rPr>
      </w:pPr>
      <w:r>
        <w:rPr>
          <w:rFonts w:hint="cs"/>
          <w:rtl/>
          <w:lang w:eastAsia="he-IL"/>
        </w:rPr>
        <w:t>האמת של מה שקרה שם חשובה לנו</w:t>
      </w:r>
      <w:r w:rsidR="00CC6C53">
        <w:rPr>
          <w:rFonts w:hint="cs"/>
          <w:rtl/>
          <w:lang w:eastAsia="he-IL"/>
        </w:rPr>
        <w:t>.</w:t>
      </w:r>
    </w:p>
    <w:p w:rsidR="00DB31EA" w:rsidRDefault="00DB31EA" w:rsidP="009024E9">
      <w:pPr>
        <w:rPr>
          <w:rtl/>
          <w:lang w:eastAsia="he-IL"/>
        </w:rPr>
      </w:pPr>
    </w:p>
    <w:p w:rsidR="00DB31EA" w:rsidRDefault="00DB31EA" w:rsidP="009024E9">
      <w:pPr>
        <w:pStyle w:val="af5"/>
        <w:rPr>
          <w:rtl/>
        </w:rPr>
      </w:pPr>
      <w:bookmarkStart w:id="8279" w:name="ET_interruption_קריאות_28"/>
      <w:r w:rsidRPr="00F612EA">
        <w:rPr>
          <w:rStyle w:val="TagStyle"/>
          <w:rtl/>
        </w:rPr>
        <w:t xml:space="preserve"> &lt;&lt; קריאה &gt;&gt;</w:t>
      </w:r>
      <w:r w:rsidRPr="004855A7">
        <w:rPr>
          <w:rStyle w:val="TagStyle"/>
          <w:rtl/>
        </w:rPr>
        <w:t xml:space="preserve"> </w:t>
      </w:r>
      <w:r>
        <w:rPr>
          <w:rtl/>
        </w:rPr>
        <w:t>קריאות:</w:t>
      </w:r>
      <w:r w:rsidRPr="004855A7">
        <w:rPr>
          <w:rStyle w:val="TagStyle"/>
          <w:rtl/>
        </w:rPr>
        <w:t xml:space="preserve"> </w:t>
      </w:r>
      <w:r w:rsidRPr="00F612EA">
        <w:rPr>
          <w:rStyle w:val="TagStyle"/>
          <w:rtl/>
        </w:rPr>
        <w:t>&lt;&lt; קריאה &gt;&gt;</w:t>
      </w:r>
      <w:r>
        <w:rPr>
          <w:rtl/>
        </w:rPr>
        <w:t xml:space="preserve">   </w:t>
      </w:r>
      <w:bookmarkEnd w:id="8279"/>
    </w:p>
    <w:p w:rsidR="00DB31EA" w:rsidRDefault="00DB31EA" w:rsidP="00A3148B">
      <w:pPr>
        <w:rPr>
          <w:rtl/>
          <w:lang w:eastAsia="he-IL"/>
        </w:rPr>
      </w:pPr>
    </w:p>
    <w:p w:rsidR="00DB31EA" w:rsidRDefault="00A3148B" w:rsidP="009024E9">
      <w:pPr>
        <w:rPr>
          <w:rtl/>
          <w:lang w:eastAsia="he-IL"/>
        </w:rPr>
      </w:pPr>
      <w:bookmarkStart w:id="8280" w:name="_ETM_Q15_316000"/>
      <w:bookmarkEnd w:id="8280"/>
      <w:r>
        <w:rPr>
          <w:rFonts w:hint="cs"/>
          <w:rtl/>
          <w:lang w:eastAsia="he-IL"/>
        </w:rPr>
        <w:t>– – –</w:t>
      </w:r>
    </w:p>
    <w:p w:rsidR="00DB31EA" w:rsidRDefault="00DB31EA" w:rsidP="009024E9">
      <w:pPr>
        <w:rPr>
          <w:rtl/>
          <w:lang w:eastAsia="he-IL"/>
        </w:rPr>
      </w:pPr>
      <w:bookmarkStart w:id="8281" w:name="_ETM_Q15_321000"/>
      <w:bookmarkEnd w:id="8281"/>
    </w:p>
    <w:p w:rsidR="00DB31EA" w:rsidRDefault="00DB31EA" w:rsidP="009024E9">
      <w:pPr>
        <w:pStyle w:val="-"/>
        <w:rPr>
          <w:rtl/>
        </w:rPr>
      </w:pPr>
      <w:bookmarkStart w:id="8282" w:name="ET_speakercontinue_5977_29"/>
      <w:r w:rsidRPr="00F612EA">
        <w:rPr>
          <w:rStyle w:val="TagStyle"/>
          <w:rtl/>
        </w:rPr>
        <w:t xml:space="preserve"> &lt;&lt; דובר_המשך &gt;&gt;</w:t>
      </w:r>
      <w:r w:rsidRPr="004855A7">
        <w:rPr>
          <w:rStyle w:val="TagStyle"/>
          <w:rtl/>
        </w:rPr>
        <w:t xml:space="preserve"> </w:t>
      </w:r>
      <w:r>
        <w:rPr>
          <w:rtl/>
        </w:rPr>
        <w:t>שר הביטחון בנימין גנץ:</w:t>
      </w:r>
      <w:r w:rsidRPr="004855A7">
        <w:rPr>
          <w:rStyle w:val="TagStyle"/>
          <w:rtl/>
        </w:rPr>
        <w:t xml:space="preserve"> </w:t>
      </w:r>
      <w:r w:rsidRPr="00F612EA">
        <w:rPr>
          <w:rStyle w:val="TagStyle"/>
          <w:rtl/>
        </w:rPr>
        <w:t>&lt;&lt; דובר_המשך &gt;&gt;</w:t>
      </w:r>
      <w:r>
        <w:rPr>
          <w:rtl/>
        </w:rPr>
        <w:t xml:space="preserve">   </w:t>
      </w:r>
      <w:bookmarkEnd w:id="8282"/>
    </w:p>
    <w:p w:rsidR="00DB31EA" w:rsidRDefault="00DB31EA" w:rsidP="00A3148B">
      <w:pPr>
        <w:rPr>
          <w:rtl/>
          <w:lang w:eastAsia="he-IL"/>
        </w:rPr>
      </w:pPr>
    </w:p>
    <w:p w:rsidR="00DB31EA" w:rsidRDefault="00DB31EA" w:rsidP="009024E9">
      <w:pPr>
        <w:rPr>
          <w:rtl/>
          <w:lang w:eastAsia="he-IL"/>
        </w:rPr>
      </w:pPr>
      <w:bookmarkStart w:id="8283" w:name="_ETM_Q15_318000"/>
      <w:bookmarkEnd w:id="8283"/>
      <w:r>
        <w:rPr>
          <w:rFonts w:hint="cs"/>
          <w:rtl/>
          <w:lang w:eastAsia="he-IL"/>
        </w:rPr>
        <w:t xml:space="preserve">השמירה על הביטחון חשובה לנו </w:t>
      </w:r>
      <w:r w:rsidR="00A3148B">
        <w:rPr>
          <w:rFonts w:hint="cs"/>
          <w:rtl/>
          <w:lang w:eastAsia="he-IL"/>
        </w:rPr>
        <w:t>– –</w:t>
      </w:r>
    </w:p>
    <w:p w:rsidR="00DB31EA" w:rsidRDefault="00DB31EA" w:rsidP="009024E9">
      <w:pPr>
        <w:rPr>
          <w:rtl/>
          <w:lang w:eastAsia="he-IL"/>
        </w:rPr>
      </w:pPr>
    </w:p>
    <w:p w:rsidR="00DB31EA" w:rsidRDefault="00DB31EA" w:rsidP="009024E9">
      <w:pPr>
        <w:pStyle w:val="af6"/>
        <w:rPr>
          <w:rtl/>
        </w:rPr>
      </w:pPr>
      <w:r w:rsidRPr="00F612EA">
        <w:rPr>
          <w:rStyle w:val="TagStyle"/>
          <w:rtl/>
        </w:rPr>
        <w:t xml:space="preserve"> &lt;&lt; יור &gt;&gt;</w:t>
      </w:r>
      <w:r w:rsidRPr="004855A7">
        <w:rPr>
          <w:rStyle w:val="TagStyle"/>
          <w:rtl/>
        </w:rPr>
        <w:t xml:space="preserve"> </w:t>
      </w:r>
      <w:r>
        <w:rPr>
          <w:rtl/>
        </w:rPr>
        <w:t>היו"ר מיקי לוי:</w:t>
      </w:r>
      <w:r w:rsidRPr="004855A7">
        <w:rPr>
          <w:rStyle w:val="TagStyle"/>
          <w:rtl/>
        </w:rPr>
        <w:t xml:space="preserve"> </w:t>
      </w:r>
      <w:r w:rsidRPr="00F612EA">
        <w:rPr>
          <w:rStyle w:val="TagStyle"/>
          <w:rtl/>
        </w:rPr>
        <w:t>&lt;&lt; יור &gt;&gt;</w:t>
      </w:r>
      <w:r>
        <w:rPr>
          <w:rtl/>
        </w:rPr>
        <w:t xml:space="preserve">   </w:t>
      </w:r>
    </w:p>
    <w:p w:rsidR="00DB31EA" w:rsidRDefault="00DB31EA" w:rsidP="00A3148B">
      <w:pPr>
        <w:rPr>
          <w:rtl/>
          <w:lang w:eastAsia="he-IL"/>
        </w:rPr>
      </w:pPr>
    </w:p>
    <w:p w:rsidR="00DB31EA" w:rsidRDefault="00DB31EA" w:rsidP="009024E9">
      <w:pPr>
        <w:rPr>
          <w:rtl/>
          <w:lang w:eastAsia="he-IL"/>
        </w:rPr>
      </w:pPr>
      <w:r>
        <w:rPr>
          <w:rFonts w:hint="cs"/>
          <w:rtl/>
          <w:lang w:eastAsia="he-IL"/>
        </w:rPr>
        <w:t>חבר הכנסת</w:t>
      </w:r>
      <w:bookmarkStart w:id="8284" w:name="_ETM_Q15_322000"/>
      <w:bookmarkEnd w:id="8284"/>
      <w:r>
        <w:rPr>
          <w:rFonts w:hint="cs"/>
          <w:rtl/>
          <w:lang w:eastAsia="he-IL"/>
        </w:rPr>
        <w:t xml:space="preserve"> כסיף, שב. </w:t>
      </w:r>
    </w:p>
    <w:p w:rsidR="00DB31EA" w:rsidRDefault="00DB31EA" w:rsidP="009024E9">
      <w:pPr>
        <w:rPr>
          <w:rtl/>
          <w:lang w:eastAsia="he-IL"/>
        </w:rPr>
      </w:pPr>
    </w:p>
    <w:p w:rsidR="00DB31EA" w:rsidRDefault="00DB31EA" w:rsidP="009024E9">
      <w:pPr>
        <w:pStyle w:val="-"/>
        <w:rPr>
          <w:rtl/>
        </w:rPr>
      </w:pPr>
      <w:bookmarkStart w:id="8285" w:name="_ETM_Q15_324000"/>
      <w:bookmarkStart w:id="8286" w:name="ET_speakercontinue_5977_99"/>
      <w:bookmarkEnd w:id="8285"/>
      <w:r w:rsidRPr="00F612EA">
        <w:rPr>
          <w:rStyle w:val="TagStyle"/>
          <w:rtl/>
        </w:rPr>
        <w:t>&lt;&lt; דובר_המשך &gt;&gt;</w:t>
      </w:r>
      <w:r w:rsidRPr="004855A7">
        <w:rPr>
          <w:rStyle w:val="TagStyle"/>
          <w:rtl/>
        </w:rPr>
        <w:t xml:space="preserve"> </w:t>
      </w:r>
      <w:r>
        <w:rPr>
          <w:rtl/>
        </w:rPr>
        <w:t>שר הביטחון בנימין גנץ:</w:t>
      </w:r>
      <w:r w:rsidRPr="004855A7">
        <w:rPr>
          <w:rStyle w:val="TagStyle"/>
          <w:rtl/>
        </w:rPr>
        <w:t xml:space="preserve"> </w:t>
      </w:r>
      <w:r w:rsidRPr="00F612EA">
        <w:rPr>
          <w:rStyle w:val="TagStyle"/>
          <w:rtl/>
        </w:rPr>
        <w:t>&lt;&lt; דובר_המשך &gt;&gt;</w:t>
      </w:r>
      <w:bookmarkEnd w:id="8286"/>
      <w:r>
        <w:rPr>
          <w:rtl/>
        </w:rPr>
        <w:t xml:space="preserve">   </w:t>
      </w:r>
    </w:p>
    <w:p w:rsidR="00DB31EA" w:rsidRDefault="00DB31EA" w:rsidP="009024E9">
      <w:pPr>
        <w:rPr>
          <w:rtl/>
          <w:lang w:eastAsia="he-IL"/>
        </w:rPr>
      </w:pPr>
    </w:p>
    <w:p w:rsidR="00DB31EA" w:rsidRDefault="00A3148B" w:rsidP="009024E9">
      <w:pPr>
        <w:rPr>
          <w:rtl/>
          <w:lang w:eastAsia="he-IL"/>
        </w:rPr>
      </w:pPr>
      <w:bookmarkStart w:id="8287" w:name="_ETM_Q15_323000"/>
      <w:bookmarkEnd w:id="8287"/>
      <w:r>
        <w:rPr>
          <w:rFonts w:hint="cs"/>
          <w:rtl/>
          <w:lang w:eastAsia="he-IL"/>
        </w:rPr>
        <w:t>– –</w:t>
      </w:r>
      <w:r w:rsidR="00DB31EA">
        <w:rPr>
          <w:rFonts w:hint="cs"/>
          <w:rtl/>
          <w:lang w:eastAsia="he-IL"/>
        </w:rPr>
        <w:t xml:space="preserve"> והעברת</w:t>
      </w:r>
      <w:bookmarkStart w:id="8288" w:name="_ETM_Q15_320000"/>
      <w:bookmarkEnd w:id="8288"/>
      <w:r w:rsidR="00DB31EA">
        <w:rPr>
          <w:rFonts w:hint="cs"/>
          <w:rtl/>
          <w:lang w:eastAsia="he-IL"/>
        </w:rPr>
        <w:t xml:space="preserve"> המסרים היא חשובה לנו. </w:t>
      </w:r>
    </w:p>
    <w:p w:rsidR="00DB31EA" w:rsidRDefault="00DB31EA" w:rsidP="009024E9">
      <w:pPr>
        <w:rPr>
          <w:rtl/>
          <w:lang w:eastAsia="he-IL"/>
        </w:rPr>
      </w:pPr>
    </w:p>
    <w:p w:rsidR="00DB31EA" w:rsidRDefault="00DB31EA" w:rsidP="009024E9">
      <w:pPr>
        <w:pStyle w:val="af5"/>
        <w:rPr>
          <w:rtl/>
        </w:rPr>
      </w:pPr>
      <w:bookmarkStart w:id="8289" w:name="ET_interruption_5785_31"/>
      <w:r w:rsidRPr="00F612EA">
        <w:rPr>
          <w:rStyle w:val="TagStyle"/>
          <w:rtl/>
        </w:rPr>
        <w:t xml:space="preserve"> &lt;&lt; קריאה &gt;&gt;</w:t>
      </w:r>
      <w:r w:rsidRPr="004855A7">
        <w:rPr>
          <w:rStyle w:val="TagStyle"/>
          <w:rtl/>
        </w:rPr>
        <w:t xml:space="preserve"> </w:t>
      </w:r>
      <w:r>
        <w:rPr>
          <w:rtl/>
        </w:rPr>
        <w:t>עופר כסיף (הרשימה המשותפת):</w:t>
      </w:r>
      <w:r w:rsidRPr="004855A7">
        <w:rPr>
          <w:rStyle w:val="TagStyle"/>
          <w:rtl/>
        </w:rPr>
        <w:t xml:space="preserve"> </w:t>
      </w:r>
      <w:r w:rsidRPr="00F612EA">
        <w:rPr>
          <w:rStyle w:val="TagStyle"/>
          <w:rtl/>
        </w:rPr>
        <w:t>&lt;&lt; קריאה &gt;&gt;</w:t>
      </w:r>
      <w:r>
        <w:rPr>
          <w:rtl/>
        </w:rPr>
        <w:t xml:space="preserve">   </w:t>
      </w:r>
      <w:bookmarkEnd w:id="8289"/>
    </w:p>
    <w:p w:rsidR="00DB31EA" w:rsidRDefault="00DB31EA" w:rsidP="00A3148B">
      <w:pPr>
        <w:rPr>
          <w:rtl/>
          <w:lang w:eastAsia="he-IL"/>
        </w:rPr>
      </w:pPr>
    </w:p>
    <w:p w:rsidR="00DB31EA" w:rsidRDefault="00A3148B" w:rsidP="009024E9">
      <w:pPr>
        <w:rPr>
          <w:rtl/>
          <w:lang w:eastAsia="he-IL"/>
        </w:rPr>
      </w:pPr>
      <w:r>
        <w:rPr>
          <w:rFonts w:hint="cs"/>
          <w:rtl/>
          <w:lang w:eastAsia="he-IL"/>
        </w:rPr>
        <w:t>– – –</w:t>
      </w:r>
    </w:p>
    <w:p w:rsidR="00DB31EA" w:rsidRDefault="00DB31EA" w:rsidP="009024E9">
      <w:pPr>
        <w:rPr>
          <w:rtl/>
          <w:lang w:eastAsia="he-IL"/>
        </w:rPr>
      </w:pPr>
      <w:bookmarkStart w:id="8290" w:name="_ETM_Q15_327000"/>
      <w:bookmarkEnd w:id="8290"/>
    </w:p>
    <w:p w:rsidR="00DB31EA" w:rsidRDefault="00DB31EA" w:rsidP="009024E9">
      <w:pPr>
        <w:pStyle w:val="af5"/>
        <w:rPr>
          <w:rtl/>
        </w:rPr>
      </w:pPr>
      <w:bookmarkStart w:id="8291" w:name="ET_interruption_5770_32"/>
      <w:r w:rsidRPr="00F612EA">
        <w:rPr>
          <w:rStyle w:val="TagStyle"/>
          <w:rtl/>
        </w:rPr>
        <w:t xml:space="preserve"> &lt;&lt; קריאה &gt;&gt;</w:t>
      </w:r>
      <w:r w:rsidRPr="004855A7">
        <w:rPr>
          <w:rStyle w:val="TagStyle"/>
          <w:rtl/>
        </w:rPr>
        <w:t xml:space="preserve"> </w:t>
      </w:r>
      <w:r>
        <w:rPr>
          <w:rtl/>
        </w:rPr>
        <w:t>מאי גולן (הליכוד):</w:t>
      </w:r>
      <w:r w:rsidRPr="004855A7">
        <w:rPr>
          <w:rStyle w:val="TagStyle"/>
          <w:rtl/>
        </w:rPr>
        <w:t xml:space="preserve"> </w:t>
      </w:r>
      <w:r w:rsidRPr="00F612EA">
        <w:rPr>
          <w:rStyle w:val="TagStyle"/>
          <w:rtl/>
        </w:rPr>
        <w:t>&lt;&lt; קריאה &gt;&gt;</w:t>
      </w:r>
      <w:r>
        <w:rPr>
          <w:rtl/>
        </w:rPr>
        <w:t xml:space="preserve">   </w:t>
      </w:r>
      <w:bookmarkEnd w:id="8291"/>
    </w:p>
    <w:p w:rsidR="00DB31EA" w:rsidRDefault="00DB31EA" w:rsidP="00A3148B">
      <w:pPr>
        <w:rPr>
          <w:rtl/>
          <w:lang w:eastAsia="he-IL"/>
        </w:rPr>
      </w:pPr>
    </w:p>
    <w:p w:rsidR="00DB31EA" w:rsidRDefault="00A3148B" w:rsidP="009024E9">
      <w:pPr>
        <w:rPr>
          <w:rtl/>
          <w:lang w:eastAsia="he-IL"/>
        </w:rPr>
      </w:pPr>
      <w:r>
        <w:rPr>
          <w:rFonts w:hint="cs"/>
          <w:rtl/>
          <w:lang w:eastAsia="he-IL"/>
        </w:rPr>
        <w:t>– – –</w:t>
      </w:r>
      <w:r w:rsidR="00DB31EA">
        <w:rPr>
          <w:rFonts w:hint="cs"/>
          <w:rtl/>
          <w:lang w:eastAsia="he-IL"/>
        </w:rPr>
        <w:t xml:space="preserve"> שר הביטחון </w:t>
      </w:r>
      <w:r>
        <w:rPr>
          <w:rFonts w:hint="cs"/>
          <w:rtl/>
          <w:lang w:eastAsia="he-IL"/>
        </w:rPr>
        <w:t>– – –</w:t>
      </w:r>
    </w:p>
    <w:p w:rsidR="00DB31EA" w:rsidRDefault="00DB31EA" w:rsidP="009024E9">
      <w:pPr>
        <w:rPr>
          <w:rtl/>
          <w:lang w:eastAsia="he-IL"/>
        </w:rPr>
      </w:pPr>
    </w:p>
    <w:p w:rsidR="00DB31EA" w:rsidRDefault="00DB31EA" w:rsidP="009024E9">
      <w:pPr>
        <w:pStyle w:val="af6"/>
        <w:rPr>
          <w:rtl/>
        </w:rPr>
      </w:pPr>
      <w:bookmarkStart w:id="8292" w:name="_ETM_Q15_328000"/>
      <w:bookmarkStart w:id="8293" w:name="ET_yor_6204_94"/>
      <w:bookmarkEnd w:id="8292"/>
      <w:r w:rsidRPr="00F612EA">
        <w:rPr>
          <w:rStyle w:val="TagStyle"/>
          <w:rtl/>
        </w:rPr>
        <w:t xml:space="preserve"> &lt;&lt; יור &gt;&gt;</w:t>
      </w:r>
      <w:r w:rsidRPr="000B1ABE">
        <w:rPr>
          <w:rStyle w:val="TagStyle"/>
          <w:rtl/>
        </w:rPr>
        <w:t xml:space="preserve"> </w:t>
      </w:r>
      <w:r>
        <w:rPr>
          <w:rtl/>
        </w:rPr>
        <w:t xml:space="preserve">היו"ר </w:t>
      </w:r>
      <w:r>
        <w:rPr>
          <w:rFonts w:hint="cs"/>
          <w:rtl/>
        </w:rPr>
        <w:t>מ</w:t>
      </w:r>
      <w:r>
        <w:rPr>
          <w:rtl/>
        </w:rPr>
        <w:t>י</w:t>
      </w:r>
      <w:r>
        <w:rPr>
          <w:rFonts w:hint="cs"/>
          <w:rtl/>
        </w:rPr>
        <w:t>קי לוי</w:t>
      </w:r>
      <w:bookmarkStart w:id="8294" w:name="_ETM_Q15_326000"/>
      <w:bookmarkEnd w:id="8294"/>
      <w:r>
        <w:rPr>
          <w:rtl/>
        </w:rPr>
        <w:t>:</w:t>
      </w:r>
      <w:r w:rsidRPr="000B1ABE">
        <w:rPr>
          <w:rStyle w:val="TagStyle"/>
          <w:rtl/>
        </w:rPr>
        <w:t xml:space="preserve"> </w:t>
      </w:r>
      <w:r w:rsidRPr="00F612EA">
        <w:rPr>
          <w:rStyle w:val="TagStyle"/>
          <w:rtl/>
        </w:rPr>
        <w:t>&lt;&lt; יור &gt;&gt;</w:t>
      </w:r>
      <w:r>
        <w:rPr>
          <w:rtl/>
        </w:rPr>
        <w:t xml:space="preserve">   </w:t>
      </w:r>
      <w:bookmarkEnd w:id="8293"/>
    </w:p>
    <w:p w:rsidR="00DB31EA" w:rsidRDefault="00DB31EA" w:rsidP="00A3148B">
      <w:pPr>
        <w:rPr>
          <w:rtl/>
          <w:lang w:eastAsia="he-IL"/>
        </w:rPr>
      </w:pPr>
    </w:p>
    <w:p w:rsidR="00DB31EA" w:rsidRPr="000B1ABE" w:rsidRDefault="00DB31EA" w:rsidP="009024E9">
      <w:pPr>
        <w:rPr>
          <w:rtl/>
          <w:lang w:eastAsia="he-IL"/>
        </w:rPr>
      </w:pPr>
      <w:r>
        <w:rPr>
          <w:rFonts w:hint="cs"/>
          <w:rtl/>
          <w:lang w:eastAsia="he-IL"/>
        </w:rPr>
        <w:t xml:space="preserve">פשוט לא ייאמן. </w:t>
      </w:r>
    </w:p>
    <w:p w:rsidR="00DB31EA" w:rsidRDefault="00DB31EA" w:rsidP="009024E9">
      <w:pPr>
        <w:rPr>
          <w:rtl/>
          <w:lang w:eastAsia="he-IL"/>
        </w:rPr>
      </w:pPr>
    </w:p>
    <w:p w:rsidR="00DB31EA" w:rsidRDefault="00DB31EA" w:rsidP="009024E9">
      <w:pPr>
        <w:pStyle w:val="-"/>
        <w:rPr>
          <w:rtl/>
        </w:rPr>
      </w:pPr>
      <w:bookmarkStart w:id="8295" w:name="ET_speakercontinue_5977_33"/>
      <w:r w:rsidRPr="00F612EA">
        <w:rPr>
          <w:rStyle w:val="TagStyle"/>
          <w:rtl/>
        </w:rPr>
        <w:t xml:space="preserve"> &lt;&lt; דובר_המשך &gt;&gt;</w:t>
      </w:r>
      <w:r w:rsidRPr="004855A7">
        <w:rPr>
          <w:rStyle w:val="TagStyle"/>
          <w:rtl/>
        </w:rPr>
        <w:t xml:space="preserve"> </w:t>
      </w:r>
      <w:r>
        <w:rPr>
          <w:rtl/>
        </w:rPr>
        <w:t>שר הביטחון בנימין גנץ:</w:t>
      </w:r>
      <w:r w:rsidRPr="004855A7">
        <w:rPr>
          <w:rStyle w:val="TagStyle"/>
          <w:rtl/>
        </w:rPr>
        <w:t xml:space="preserve"> </w:t>
      </w:r>
      <w:r w:rsidRPr="00F612EA">
        <w:rPr>
          <w:rStyle w:val="TagStyle"/>
          <w:rtl/>
        </w:rPr>
        <w:t>&lt;&lt; דובר_המשך &gt;&gt;</w:t>
      </w:r>
      <w:r>
        <w:rPr>
          <w:rtl/>
        </w:rPr>
        <w:t xml:space="preserve">   </w:t>
      </w:r>
      <w:bookmarkEnd w:id="8295"/>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אני מבקש, אני מבקש מכולנו לזכור. </w:t>
      </w:r>
    </w:p>
    <w:p w:rsidR="00DB31EA" w:rsidRDefault="00DB31EA" w:rsidP="009024E9">
      <w:pPr>
        <w:rPr>
          <w:rtl/>
          <w:lang w:eastAsia="he-IL"/>
        </w:rPr>
      </w:pPr>
      <w:bookmarkStart w:id="8296" w:name="_ETM_Q15_334000"/>
      <w:bookmarkEnd w:id="8296"/>
    </w:p>
    <w:p w:rsidR="00DB31EA" w:rsidRDefault="00DB31EA" w:rsidP="009024E9">
      <w:pPr>
        <w:pStyle w:val="af5"/>
        <w:rPr>
          <w:rtl/>
        </w:rPr>
      </w:pPr>
      <w:bookmarkStart w:id="8297" w:name="ET_interruption_קריאות_35"/>
      <w:r w:rsidRPr="00F612EA">
        <w:rPr>
          <w:rStyle w:val="TagStyle"/>
          <w:rtl/>
        </w:rPr>
        <w:lastRenderedPageBreak/>
        <w:t xml:space="preserve"> &lt;&lt; קריאה &gt;&gt;</w:t>
      </w:r>
      <w:r w:rsidRPr="004855A7">
        <w:rPr>
          <w:rStyle w:val="TagStyle"/>
          <w:rtl/>
        </w:rPr>
        <w:t xml:space="preserve"> </w:t>
      </w:r>
      <w:r>
        <w:rPr>
          <w:rtl/>
        </w:rPr>
        <w:t>קריאות:</w:t>
      </w:r>
      <w:r w:rsidRPr="004855A7">
        <w:rPr>
          <w:rStyle w:val="TagStyle"/>
          <w:rtl/>
        </w:rPr>
        <w:t xml:space="preserve"> </w:t>
      </w:r>
      <w:r w:rsidRPr="00F612EA">
        <w:rPr>
          <w:rStyle w:val="TagStyle"/>
          <w:rtl/>
        </w:rPr>
        <w:t>&lt;&lt; קריאה &gt;&gt;</w:t>
      </w:r>
      <w:r>
        <w:rPr>
          <w:rtl/>
        </w:rPr>
        <w:t xml:space="preserve">   </w:t>
      </w:r>
      <w:bookmarkEnd w:id="8297"/>
    </w:p>
    <w:p w:rsidR="00DB31EA" w:rsidRDefault="00DB31EA" w:rsidP="00A3148B">
      <w:pPr>
        <w:rPr>
          <w:rtl/>
          <w:lang w:eastAsia="he-IL"/>
        </w:rPr>
      </w:pPr>
    </w:p>
    <w:p w:rsidR="00DB31EA" w:rsidRPr="004855A7" w:rsidRDefault="00A3148B" w:rsidP="009024E9">
      <w:pPr>
        <w:rPr>
          <w:rtl/>
          <w:lang w:eastAsia="he-IL"/>
        </w:rPr>
      </w:pPr>
      <w:bookmarkStart w:id="8298" w:name="_ETM_Q15_336000"/>
      <w:bookmarkEnd w:id="8298"/>
      <w:r>
        <w:rPr>
          <w:rFonts w:hint="cs"/>
          <w:rtl/>
          <w:lang w:eastAsia="he-IL"/>
        </w:rPr>
        <w:t>– – –</w:t>
      </w:r>
    </w:p>
    <w:p w:rsidR="00DB31EA" w:rsidRDefault="00DB31EA" w:rsidP="009024E9">
      <w:pPr>
        <w:rPr>
          <w:rtl/>
          <w:lang w:eastAsia="he-IL"/>
        </w:rPr>
      </w:pPr>
    </w:p>
    <w:p w:rsidR="00DB31EA" w:rsidRDefault="00DB31EA" w:rsidP="009024E9">
      <w:pPr>
        <w:pStyle w:val="af6"/>
        <w:rPr>
          <w:rtl/>
        </w:rPr>
      </w:pPr>
      <w:r w:rsidRPr="00F612EA">
        <w:rPr>
          <w:rStyle w:val="TagStyle"/>
          <w:rtl/>
        </w:rPr>
        <w:t xml:space="preserve"> &lt;&lt; יור &gt;&gt;</w:t>
      </w:r>
      <w:r w:rsidRPr="004855A7">
        <w:rPr>
          <w:rStyle w:val="TagStyle"/>
          <w:rtl/>
        </w:rPr>
        <w:t xml:space="preserve"> </w:t>
      </w:r>
      <w:r>
        <w:rPr>
          <w:rtl/>
        </w:rPr>
        <w:t>היו"ר מיקי לוי:</w:t>
      </w:r>
      <w:r w:rsidRPr="004855A7">
        <w:rPr>
          <w:rStyle w:val="TagStyle"/>
          <w:rtl/>
        </w:rPr>
        <w:t xml:space="preserve"> </w:t>
      </w:r>
      <w:r w:rsidRPr="00F612EA">
        <w:rPr>
          <w:rStyle w:val="TagStyle"/>
          <w:rtl/>
        </w:rPr>
        <w:t>&lt;&lt; יור &gt;&gt;</w:t>
      </w:r>
      <w:r>
        <w:rPr>
          <w:rtl/>
        </w:rPr>
        <w:t xml:space="preserve">   </w:t>
      </w:r>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חברת הכנסת גולן, את בשנייה. שבי. חבר הכנסת כסיף, שב, בבקשה. </w:t>
      </w:r>
      <w:bookmarkStart w:id="8299" w:name="_ETM_Q15_338000"/>
      <w:bookmarkEnd w:id="8299"/>
    </w:p>
    <w:p w:rsidR="00DB31EA" w:rsidRDefault="00DB31EA" w:rsidP="009024E9">
      <w:pPr>
        <w:rPr>
          <w:rtl/>
          <w:lang w:eastAsia="he-IL"/>
        </w:rPr>
      </w:pPr>
      <w:bookmarkStart w:id="8300" w:name="_ETM_Q15_339000"/>
      <w:bookmarkEnd w:id="8300"/>
    </w:p>
    <w:p w:rsidR="00DB31EA" w:rsidRDefault="00DB31EA" w:rsidP="009024E9">
      <w:pPr>
        <w:pStyle w:val="-"/>
        <w:rPr>
          <w:rtl/>
        </w:rPr>
      </w:pPr>
      <w:bookmarkStart w:id="8301" w:name="ET_speakercontinue_5977_36"/>
      <w:r w:rsidRPr="00F612EA">
        <w:rPr>
          <w:rStyle w:val="TagStyle"/>
          <w:rtl/>
        </w:rPr>
        <w:t xml:space="preserve"> &lt;&lt; דובר_המשך &gt;&gt;</w:t>
      </w:r>
      <w:r w:rsidRPr="004855A7">
        <w:rPr>
          <w:rStyle w:val="TagStyle"/>
          <w:rtl/>
        </w:rPr>
        <w:t xml:space="preserve"> </w:t>
      </w:r>
      <w:r>
        <w:rPr>
          <w:rtl/>
        </w:rPr>
        <w:t>שר הביטחון בנימין גנץ:</w:t>
      </w:r>
      <w:r w:rsidRPr="004855A7">
        <w:rPr>
          <w:rStyle w:val="TagStyle"/>
          <w:rtl/>
        </w:rPr>
        <w:t xml:space="preserve"> </w:t>
      </w:r>
      <w:r w:rsidRPr="00F612EA">
        <w:rPr>
          <w:rStyle w:val="TagStyle"/>
          <w:rtl/>
        </w:rPr>
        <w:t>&lt;&lt; דובר_המשך &gt;&gt;</w:t>
      </w:r>
      <w:r>
        <w:rPr>
          <w:rtl/>
        </w:rPr>
        <w:t xml:space="preserve">   </w:t>
      </w:r>
      <w:bookmarkEnd w:id="8301"/>
    </w:p>
    <w:p w:rsidR="00DB31EA" w:rsidRDefault="00DB31EA" w:rsidP="00A3148B">
      <w:pPr>
        <w:rPr>
          <w:rtl/>
          <w:lang w:eastAsia="he-IL"/>
        </w:rPr>
      </w:pPr>
    </w:p>
    <w:p w:rsidR="00DB31EA" w:rsidRDefault="00DB31EA" w:rsidP="009024E9">
      <w:pPr>
        <w:rPr>
          <w:rtl/>
          <w:lang w:eastAsia="he-IL"/>
        </w:rPr>
      </w:pPr>
      <w:bookmarkStart w:id="8302" w:name="_ETM_Q15_340000"/>
      <w:bookmarkEnd w:id="8302"/>
      <w:r>
        <w:rPr>
          <w:rFonts w:hint="cs"/>
          <w:rtl/>
          <w:lang w:eastAsia="he-IL"/>
        </w:rPr>
        <w:t xml:space="preserve">אני מבקש מכולנו לזכור שלצערי אנו </w:t>
      </w:r>
      <w:bookmarkStart w:id="8303" w:name="_ETM_Q15_337000"/>
      <w:bookmarkEnd w:id="8303"/>
      <w:r>
        <w:rPr>
          <w:rFonts w:hint="cs"/>
          <w:rtl/>
          <w:lang w:eastAsia="he-IL"/>
        </w:rPr>
        <w:t xml:space="preserve">מתמודדים עם אירוע טרור שגבה 19 </w:t>
      </w:r>
      <w:bookmarkStart w:id="8304" w:name="_ETM_Q15_343000"/>
      <w:bookmarkEnd w:id="8304"/>
      <w:r>
        <w:rPr>
          <w:rFonts w:hint="cs"/>
          <w:rtl/>
          <w:lang w:eastAsia="he-IL"/>
        </w:rPr>
        <w:t xml:space="preserve">נרצחים במהלך השבועות האחרונים, ואנחנו נמשיך להילחם בטרור </w:t>
      </w:r>
      <w:bookmarkStart w:id="8305" w:name="_ETM_Q15_348000"/>
      <w:bookmarkEnd w:id="8305"/>
      <w:r>
        <w:rPr>
          <w:rFonts w:hint="cs"/>
          <w:rtl/>
          <w:lang w:eastAsia="he-IL"/>
        </w:rPr>
        <w:t xml:space="preserve">בכל האמצעים כדי לשמור על ביטחון אזרחי מדינת </w:t>
      </w:r>
      <w:bookmarkStart w:id="8306" w:name="_ETM_Q15_355000"/>
      <w:bookmarkEnd w:id="8306"/>
      <w:r>
        <w:rPr>
          <w:rFonts w:hint="cs"/>
          <w:rtl/>
          <w:lang w:eastAsia="he-IL"/>
        </w:rPr>
        <w:t xml:space="preserve">ישראל. </w:t>
      </w:r>
    </w:p>
    <w:p w:rsidR="00DB31EA" w:rsidRDefault="00DB31EA" w:rsidP="009024E9">
      <w:pPr>
        <w:rPr>
          <w:rtl/>
          <w:lang w:eastAsia="he-IL"/>
        </w:rPr>
      </w:pPr>
    </w:p>
    <w:p w:rsidR="00DB31EA" w:rsidRDefault="00DB31EA" w:rsidP="009024E9">
      <w:pPr>
        <w:pStyle w:val="af5"/>
        <w:rPr>
          <w:rtl/>
        </w:rPr>
      </w:pPr>
      <w:bookmarkStart w:id="8307" w:name="ET_interruption_4685_37"/>
      <w:r w:rsidRPr="00F612EA">
        <w:rPr>
          <w:rStyle w:val="TagStyle"/>
          <w:rtl/>
        </w:rPr>
        <w:t xml:space="preserve"> &lt;&lt; קריאה &gt;&gt;</w:t>
      </w:r>
      <w:r w:rsidRPr="006C4C38">
        <w:rPr>
          <w:rStyle w:val="TagStyle"/>
          <w:rtl/>
        </w:rPr>
        <w:t xml:space="preserve"> </w:t>
      </w:r>
      <w:r>
        <w:rPr>
          <w:rtl/>
        </w:rPr>
        <w:t>מירי מרים רגב (הליכוד):</w:t>
      </w:r>
      <w:r w:rsidRPr="006C4C38">
        <w:rPr>
          <w:rStyle w:val="TagStyle"/>
          <w:rtl/>
        </w:rPr>
        <w:t xml:space="preserve"> </w:t>
      </w:r>
      <w:r w:rsidRPr="00F612EA">
        <w:rPr>
          <w:rStyle w:val="TagStyle"/>
          <w:rtl/>
        </w:rPr>
        <w:t>&lt;&lt; קריאה &gt;&gt;</w:t>
      </w:r>
      <w:r>
        <w:rPr>
          <w:rtl/>
        </w:rPr>
        <w:t xml:space="preserve">   </w:t>
      </w:r>
      <w:bookmarkEnd w:id="8307"/>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אי-אפשר להילחם בטרור </w:t>
      </w:r>
      <w:r w:rsidR="00A3148B">
        <w:rPr>
          <w:rFonts w:hint="cs"/>
          <w:rtl/>
          <w:lang w:eastAsia="he-IL"/>
        </w:rPr>
        <w:t>– – –</w:t>
      </w:r>
    </w:p>
    <w:p w:rsidR="00DB31EA" w:rsidRDefault="00DB31EA" w:rsidP="009024E9">
      <w:pPr>
        <w:rPr>
          <w:rtl/>
          <w:lang w:eastAsia="he-IL"/>
        </w:rPr>
      </w:pPr>
    </w:p>
    <w:p w:rsidR="00DB31EA" w:rsidRDefault="00DB31EA" w:rsidP="009024E9">
      <w:pPr>
        <w:pStyle w:val="-"/>
        <w:rPr>
          <w:rtl/>
        </w:rPr>
      </w:pPr>
      <w:bookmarkStart w:id="8308" w:name="ET_speakercontinue_5977_38"/>
      <w:r w:rsidRPr="00F612EA">
        <w:rPr>
          <w:rStyle w:val="TagStyle"/>
          <w:rtl/>
        </w:rPr>
        <w:t xml:space="preserve"> &lt;&lt; דובר_המשך &gt;&gt;</w:t>
      </w:r>
      <w:r w:rsidRPr="006C4C38">
        <w:rPr>
          <w:rStyle w:val="TagStyle"/>
          <w:rtl/>
        </w:rPr>
        <w:t xml:space="preserve"> </w:t>
      </w:r>
      <w:r>
        <w:rPr>
          <w:rtl/>
        </w:rPr>
        <w:t>שר הביטחון בנימין גנץ:</w:t>
      </w:r>
      <w:r w:rsidRPr="006C4C38">
        <w:rPr>
          <w:rStyle w:val="TagStyle"/>
          <w:rtl/>
        </w:rPr>
        <w:t xml:space="preserve"> </w:t>
      </w:r>
      <w:r w:rsidRPr="00F612EA">
        <w:rPr>
          <w:rStyle w:val="TagStyle"/>
          <w:rtl/>
        </w:rPr>
        <w:t>&lt;&lt; דובר_המשך &gt;&gt;</w:t>
      </w:r>
      <w:r>
        <w:rPr>
          <w:rtl/>
        </w:rPr>
        <w:t xml:space="preserve">   </w:t>
      </w:r>
      <w:bookmarkEnd w:id="8308"/>
    </w:p>
    <w:p w:rsidR="00DB31EA" w:rsidRDefault="00DB31EA" w:rsidP="00A3148B">
      <w:pPr>
        <w:rPr>
          <w:rtl/>
          <w:lang w:eastAsia="he-IL"/>
        </w:rPr>
      </w:pPr>
    </w:p>
    <w:p w:rsidR="00DB31EA" w:rsidRDefault="00DB31EA" w:rsidP="00CC6C53">
      <w:pPr>
        <w:rPr>
          <w:rtl/>
          <w:lang w:eastAsia="he-IL"/>
        </w:rPr>
      </w:pPr>
      <w:r>
        <w:rPr>
          <w:rFonts w:hint="cs"/>
          <w:rtl/>
          <w:lang w:eastAsia="he-IL"/>
        </w:rPr>
        <w:t xml:space="preserve">זו המשימה העליונה </w:t>
      </w:r>
      <w:bookmarkStart w:id="8309" w:name="_ETM_Q15_358000"/>
      <w:bookmarkEnd w:id="8309"/>
      <w:r>
        <w:rPr>
          <w:rFonts w:hint="cs"/>
          <w:rtl/>
          <w:lang w:eastAsia="he-IL"/>
        </w:rPr>
        <w:t xml:space="preserve">שלנו. אנחנו נעשה את זה בהתאם לערכים של מדינת </w:t>
      </w:r>
      <w:bookmarkStart w:id="8310" w:name="_ETM_Q15_362000"/>
      <w:bookmarkEnd w:id="8310"/>
      <w:r>
        <w:rPr>
          <w:rFonts w:hint="cs"/>
          <w:rtl/>
          <w:lang w:eastAsia="he-IL"/>
        </w:rPr>
        <w:t>ישראל, באופן הממוקד ביותר האפשרי, תוך הימנעות מרבית מפגיעה מבלתי</w:t>
      </w:r>
      <w:bookmarkStart w:id="8311" w:name="_ETM_Q15_367000"/>
      <w:bookmarkEnd w:id="8311"/>
      <w:r w:rsidR="00CC6C53">
        <w:rPr>
          <w:rFonts w:hint="cs"/>
          <w:rtl/>
          <w:lang w:eastAsia="he-IL"/>
        </w:rPr>
        <w:t>-</w:t>
      </w:r>
      <w:r>
        <w:rPr>
          <w:rFonts w:hint="cs"/>
          <w:rtl/>
          <w:lang w:eastAsia="he-IL"/>
        </w:rPr>
        <w:t xml:space="preserve">מעורבים ותוך תחקור של כל האירועים שאנחנו עוברים אותם. אני </w:t>
      </w:r>
      <w:bookmarkStart w:id="8312" w:name="_ETM_Q15_376000"/>
      <w:bookmarkEnd w:id="8312"/>
      <w:r>
        <w:rPr>
          <w:rFonts w:hint="cs"/>
          <w:rtl/>
          <w:lang w:eastAsia="he-IL"/>
        </w:rPr>
        <w:t xml:space="preserve">מבטיח לכם שאין אף מדינה אחרת במזרח התיכון בפרט, </w:t>
      </w:r>
      <w:bookmarkStart w:id="8313" w:name="_ETM_Q15_379000"/>
      <w:bookmarkEnd w:id="8313"/>
      <w:r>
        <w:rPr>
          <w:rFonts w:hint="cs"/>
          <w:rtl/>
          <w:lang w:eastAsia="he-IL"/>
        </w:rPr>
        <w:t xml:space="preserve">ובעולם בכלל, שעושה את התחקירים האלה כל כך לעומק. אני </w:t>
      </w:r>
      <w:bookmarkStart w:id="8314" w:name="_ETM_Q15_386000"/>
      <w:bookmarkEnd w:id="8314"/>
      <w:r>
        <w:rPr>
          <w:rFonts w:hint="cs"/>
          <w:rtl/>
          <w:lang w:eastAsia="he-IL"/>
        </w:rPr>
        <w:t xml:space="preserve">גאה בחיילי צה"ל שממשיכים לפעול ואני אתן להם את כל </w:t>
      </w:r>
      <w:bookmarkStart w:id="8315" w:name="_ETM_Q15_388000"/>
      <w:bookmarkEnd w:id="8315"/>
      <w:r>
        <w:rPr>
          <w:rFonts w:hint="cs"/>
          <w:rtl/>
          <w:lang w:eastAsia="he-IL"/>
        </w:rPr>
        <w:t xml:space="preserve">הגיבוי שנדרש לפעילות שלהם. </w:t>
      </w:r>
    </w:p>
    <w:p w:rsidR="00DB31EA" w:rsidRDefault="00DB31EA" w:rsidP="009024E9">
      <w:pPr>
        <w:rPr>
          <w:rtl/>
          <w:lang w:eastAsia="he-IL"/>
        </w:rPr>
      </w:pPr>
    </w:p>
    <w:p w:rsidR="00DB31EA" w:rsidRDefault="00DB31EA" w:rsidP="009024E9">
      <w:pPr>
        <w:pStyle w:val="af5"/>
        <w:rPr>
          <w:rtl/>
        </w:rPr>
      </w:pPr>
      <w:bookmarkStart w:id="8316" w:name="ET_interruption_5785_40"/>
      <w:r w:rsidRPr="00F612EA">
        <w:rPr>
          <w:rStyle w:val="TagStyle"/>
          <w:rtl/>
        </w:rPr>
        <w:t xml:space="preserve"> &lt;&lt; קריאה &gt;&gt;</w:t>
      </w:r>
      <w:r w:rsidRPr="008C3568">
        <w:rPr>
          <w:rStyle w:val="TagStyle"/>
          <w:rtl/>
        </w:rPr>
        <w:t xml:space="preserve"> </w:t>
      </w:r>
      <w:r>
        <w:rPr>
          <w:rtl/>
        </w:rPr>
        <w:t>עופר כסיף (הרשימה המשותפת):</w:t>
      </w:r>
      <w:r w:rsidRPr="008C3568">
        <w:rPr>
          <w:rStyle w:val="TagStyle"/>
          <w:rtl/>
        </w:rPr>
        <w:t xml:space="preserve"> </w:t>
      </w:r>
      <w:r w:rsidRPr="00F612EA">
        <w:rPr>
          <w:rStyle w:val="TagStyle"/>
          <w:rtl/>
        </w:rPr>
        <w:t>&lt;&lt; קריאה &gt;&gt;</w:t>
      </w:r>
      <w:r>
        <w:rPr>
          <w:rtl/>
        </w:rPr>
        <w:t xml:space="preserve">   </w:t>
      </w:r>
      <w:bookmarkEnd w:id="8316"/>
    </w:p>
    <w:p w:rsidR="00DB31EA" w:rsidRDefault="00DB31EA" w:rsidP="00A3148B">
      <w:pPr>
        <w:rPr>
          <w:rtl/>
          <w:lang w:eastAsia="he-IL"/>
        </w:rPr>
      </w:pPr>
    </w:p>
    <w:p w:rsidR="00DB31EA" w:rsidRPr="008C3568" w:rsidRDefault="00DB31EA" w:rsidP="009024E9">
      <w:pPr>
        <w:rPr>
          <w:rtl/>
          <w:lang w:eastAsia="he-IL"/>
        </w:rPr>
      </w:pPr>
      <w:r>
        <w:rPr>
          <w:rFonts w:hint="cs"/>
          <w:rtl/>
          <w:lang w:eastAsia="he-IL"/>
        </w:rPr>
        <w:t xml:space="preserve">למה אתה משקר? למה אתה משקר </w:t>
      </w:r>
      <w:r w:rsidR="00A3148B">
        <w:rPr>
          <w:rFonts w:hint="cs"/>
          <w:rtl/>
          <w:lang w:eastAsia="he-IL"/>
        </w:rPr>
        <w:t>– – –</w:t>
      </w:r>
    </w:p>
    <w:p w:rsidR="00DB31EA" w:rsidRDefault="00DB31EA" w:rsidP="009024E9">
      <w:pPr>
        <w:rPr>
          <w:rtl/>
          <w:lang w:eastAsia="he-IL"/>
        </w:rPr>
      </w:pPr>
      <w:bookmarkStart w:id="8317" w:name="_ETM_Q15_390000"/>
      <w:bookmarkEnd w:id="8317"/>
    </w:p>
    <w:p w:rsidR="00DB31EA" w:rsidRDefault="00DB31EA" w:rsidP="009024E9">
      <w:pPr>
        <w:pStyle w:val="af6"/>
        <w:rPr>
          <w:rtl/>
        </w:rPr>
      </w:pPr>
      <w:bookmarkStart w:id="8318" w:name="ET_yor_6204_39"/>
      <w:r w:rsidRPr="00F612EA">
        <w:rPr>
          <w:rStyle w:val="TagStyle"/>
          <w:rtl/>
        </w:rPr>
        <w:t xml:space="preserve"> &lt;&lt; יור &gt;&gt;</w:t>
      </w:r>
      <w:r w:rsidRPr="008C3568">
        <w:rPr>
          <w:rStyle w:val="TagStyle"/>
          <w:rtl/>
        </w:rPr>
        <w:t xml:space="preserve"> </w:t>
      </w:r>
      <w:r>
        <w:rPr>
          <w:rtl/>
        </w:rPr>
        <w:t>היו"ר מיקי לוי:</w:t>
      </w:r>
      <w:r w:rsidRPr="008C3568">
        <w:rPr>
          <w:rStyle w:val="TagStyle"/>
          <w:rtl/>
        </w:rPr>
        <w:t xml:space="preserve"> </w:t>
      </w:r>
      <w:r w:rsidRPr="00F612EA">
        <w:rPr>
          <w:rStyle w:val="TagStyle"/>
          <w:rtl/>
        </w:rPr>
        <w:t>&lt;&lt; יור &gt;&gt;</w:t>
      </w:r>
      <w:r>
        <w:rPr>
          <w:rtl/>
        </w:rPr>
        <w:t xml:space="preserve">   </w:t>
      </w:r>
      <w:bookmarkEnd w:id="8318"/>
    </w:p>
    <w:p w:rsidR="00DB31EA" w:rsidRDefault="00DB31EA" w:rsidP="00A3148B">
      <w:pPr>
        <w:rPr>
          <w:rtl/>
          <w:lang w:eastAsia="he-IL"/>
        </w:rPr>
      </w:pPr>
    </w:p>
    <w:p w:rsidR="00DB31EA" w:rsidRDefault="00DB31EA" w:rsidP="009024E9">
      <w:pPr>
        <w:rPr>
          <w:rtl/>
          <w:lang w:eastAsia="he-IL"/>
        </w:rPr>
      </w:pPr>
      <w:bookmarkStart w:id="8319" w:name="_ETM_Q15_391000"/>
      <w:bookmarkEnd w:id="8319"/>
      <w:r>
        <w:rPr>
          <w:rFonts w:hint="cs"/>
          <w:rtl/>
          <w:lang w:eastAsia="he-IL"/>
        </w:rPr>
        <w:t xml:space="preserve">חבר הכנסת כסיף, קריאה שנייה. די </w:t>
      </w:r>
      <w:bookmarkStart w:id="8320" w:name="_ETM_Q15_394000"/>
      <w:bookmarkEnd w:id="8320"/>
      <w:r>
        <w:rPr>
          <w:rFonts w:hint="cs"/>
          <w:rtl/>
          <w:lang w:eastAsia="he-IL"/>
        </w:rPr>
        <w:t xml:space="preserve">כבר. מספיק. תתביישו, דוגמה אישית לבני הנוער. </w:t>
      </w:r>
    </w:p>
    <w:p w:rsidR="00DB31EA" w:rsidRDefault="00DB31EA" w:rsidP="009024E9">
      <w:pPr>
        <w:rPr>
          <w:rtl/>
          <w:lang w:eastAsia="he-IL"/>
        </w:rPr>
      </w:pPr>
    </w:p>
    <w:p w:rsidR="00DB31EA" w:rsidRDefault="00DB31EA" w:rsidP="009024E9">
      <w:pPr>
        <w:pStyle w:val="af5"/>
        <w:rPr>
          <w:rtl/>
        </w:rPr>
      </w:pPr>
      <w:bookmarkStart w:id="8321" w:name="ET_interruption_קריאות_41"/>
      <w:r w:rsidRPr="00F612EA">
        <w:rPr>
          <w:rStyle w:val="TagStyle"/>
          <w:rtl/>
        </w:rPr>
        <w:t xml:space="preserve"> &lt;&lt; קריאה &gt;&gt;</w:t>
      </w:r>
      <w:r w:rsidRPr="008C3568">
        <w:rPr>
          <w:rStyle w:val="TagStyle"/>
          <w:rtl/>
        </w:rPr>
        <w:t xml:space="preserve"> </w:t>
      </w:r>
      <w:r>
        <w:rPr>
          <w:rtl/>
        </w:rPr>
        <w:t>קריאות:</w:t>
      </w:r>
      <w:r w:rsidRPr="008C3568">
        <w:rPr>
          <w:rStyle w:val="TagStyle"/>
          <w:rtl/>
        </w:rPr>
        <w:t xml:space="preserve"> </w:t>
      </w:r>
      <w:r w:rsidRPr="00F612EA">
        <w:rPr>
          <w:rStyle w:val="TagStyle"/>
          <w:rtl/>
        </w:rPr>
        <w:t>&lt;&lt; קריאה &gt;&gt;</w:t>
      </w:r>
      <w:r>
        <w:rPr>
          <w:rtl/>
        </w:rPr>
        <w:t xml:space="preserve">   </w:t>
      </w:r>
      <w:bookmarkEnd w:id="8321"/>
    </w:p>
    <w:p w:rsidR="00DB31EA" w:rsidRDefault="00DB31EA" w:rsidP="00A3148B">
      <w:pPr>
        <w:rPr>
          <w:rtl/>
          <w:lang w:eastAsia="he-IL"/>
        </w:rPr>
      </w:pPr>
    </w:p>
    <w:p w:rsidR="00DB31EA" w:rsidRDefault="00A3148B" w:rsidP="009024E9">
      <w:pPr>
        <w:rPr>
          <w:rtl/>
          <w:lang w:eastAsia="he-IL"/>
        </w:rPr>
      </w:pPr>
      <w:bookmarkStart w:id="8322" w:name="_ETM_Q15_403000"/>
      <w:bookmarkEnd w:id="8322"/>
      <w:r>
        <w:rPr>
          <w:rFonts w:hint="cs"/>
          <w:rtl/>
          <w:lang w:eastAsia="he-IL"/>
        </w:rPr>
        <w:lastRenderedPageBreak/>
        <w:t>– – –</w:t>
      </w:r>
    </w:p>
    <w:p w:rsidR="00DB31EA" w:rsidRDefault="00DB31EA" w:rsidP="009024E9">
      <w:pPr>
        <w:rPr>
          <w:rtl/>
          <w:lang w:eastAsia="he-IL"/>
        </w:rPr>
      </w:pPr>
    </w:p>
    <w:p w:rsidR="00DB31EA" w:rsidRDefault="00DB31EA" w:rsidP="009024E9">
      <w:pPr>
        <w:pStyle w:val="af6"/>
        <w:rPr>
          <w:rtl/>
        </w:rPr>
      </w:pPr>
      <w:r w:rsidRPr="00F612EA">
        <w:rPr>
          <w:rStyle w:val="TagStyle"/>
          <w:rtl/>
        </w:rPr>
        <w:t xml:space="preserve"> &lt;&lt; יור &gt;&gt;</w:t>
      </w:r>
      <w:r w:rsidRPr="008C3568">
        <w:rPr>
          <w:rStyle w:val="TagStyle"/>
          <w:rtl/>
        </w:rPr>
        <w:t xml:space="preserve"> </w:t>
      </w:r>
      <w:r>
        <w:rPr>
          <w:rtl/>
        </w:rPr>
        <w:t>היו"ר מיקי לוי:</w:t>
      </w:r>
      <w:r w:rsidRPr="008C3568">
        <w:rPr>
          <w:rStyle w:val="TagStyle"/>
          <w:rtl/>
        </w:rPr>
        <w:t xml:space="preserve"> </w:t>
      </w:r>
      <w:r w:rsidRPr="00F612EA">
        <w:rPr>
          <w:rStyle w:val="TagStyle"/>
          <w:rtl/>
        </w:rPr>
        <w:t>&lt;&lt; יור &gt;&gt;</w:t>
      </w:r>
      <w:r>
        <w:rPr>
          <w:rtl/>
        </w:rPr>
        <w:t xml:space="preserve">   </w:t>
      </w:r>
    </w:p>
    <w:p w:rsidR="00DB31EA" w:rsidRDefault="00DB31EA" w:rsidP="00A3148B">
      <w:pPr>
        <w:rPr>
          <w:rtl/>
          <w:lang w:eastAsia="he-IL"/>
        </w:rPr>
      </w:pPr>
    </w:p>
    <w:p w:rsidR="00DB31EA" w:rsidRDefault="00DB31EA" w:rsidP="009024E9">
      <w:pPr>
        <w:rPr>
          <w:rtl/>
          <w:lang w:eastAsia="he-IL"/>
        </w:rPr>
      </w:pPr>
      <w:bookmarkStart w:id="8323" w:name="_ETM_Q15_401000"/>
      <w:bookmarkEnd w:id="8323"/>
      <w:r>
        <w:rPr>
          <w:rFonts w:hint="cs"/>
          <w:rtl/>
          <w:lang w:eastAsia="he-IL"/>
        </w:rPr>
        <w:t xml:space="preserve">ובכן, חבר הכנסת האוזר וחבר הכנסת קרעי, יש </w:t>
      </w:r>
      <w:bookmarkStart w:id="8324" w:name="_ETM_Q15_404000"/>
      <w:bookmarkEnd w:id="8324"/>
      <w:r>
        <w:rPr>
          <w:rFonts w:hint="cs"/>
          <w:rtl/>
          <w:lang w:eastAsia="he-IL"/>
        </w:rPr>
        <w:t xml:space="preserve">לכם אפשרות לשלוש דקות נוספות אם אתם רוצים. </w:t>
      </w:r>
    </w:p>
    <w:p w:rsidR="00DB31EA" w:rsidRDefault="00DB31EA" w:rsidP="009024E9">
      <w:pPr>
        <w:rPr>
          <w:rtl/>
          <w:lang w:eastAsia="he-IL"/>
        </w:rPr>
      </w:pPr>
      <w:bookmarkStart w:id="8325" w:name="_ETM_Q15_409000"/>
      <w:bookmarkEnd w:id="8325"/>
    </w:p>
    <w:p w:rsidR="00DB31EA" w:rsidRDefault="00DB31EA" w:rsidP="009024E9">
      <w:pPr>
        <w:pStyle w:val="af5"/>
        <w:rPr>
          <w:rtl/>
        </w:rPr>
      </w:pPr>
      <w:bookmarkStart w:id="8326" w:name="ET_interruption_קריאות_43"/>
      <w:r w:rsidRPr="00F612EA">
        <w:rPr>
          <w:rStyle w:val="TagStyle"/>
          <w:rtl/>
        </w:rPr>
        <w:t xml:space="preserve"> &lt;&lt; קריאה &gt;&gt;</w:t>
      </w:r>
      <w:r w:rsidRPr="008C3568">
        <w:rPr>
          <w:rStyle w:val="TagStyle"/>
          <w:rtl/>
        </w:rPr>
        <w:t xml:space="preserve"> </w:t>
      </w:r>
      <w:r>
        <w:rPr>
          <w:rtl/>
        </w:rPr>
        <w:t>קריאות:</w:t>
      </w:r>
      <w:r w:rsidRPr="008C3568">
        <w:rPr>
          <w:rStyle w:val="TagStyle"/>
          <w:rtl/>
        </w:rPr>
        <w:t xml:space="preserve"> </w:t>
      </w:r>
      <w:r w:rsidRPr="00F612EA">
        <w:rPr>
          <w:rStyle w:val="TagStyle"/>
          <w:rtl/>
        </w:rPr>
        <w:t>&lt;&lt; קריאה &gt;&gt;</w:t>
      </w:r>
      <w:r>
        <w:rPr>
          <w:rtl/>
        </w:rPr>
        <w:t xml:space="preserve">   </w:t>
      </w:r>
      <w:bookmarkEnd w:id="8326"/>
    </w:p>
    <w:p w:rsidR="00DB31EA" w:rsidRDefault="00DB31EA" w:rsidP="00A3148B">
      <w:pPr>
        <w:rPr>
          <w:rtl/>
          <w:lang w:eastAsia="he-IL"/>
        </w:rPr>
      </w:pPr>
    </w:p>
    <w:p w:rsidR="00DB31EA" w:rsidRDefault="00A3148B" w:rsidP="009024E9">
      <w:pPr>
        <w:rPr>
          <w:rtl/>
          <w:lang w:eastAsia="he-IL"/>
        </w:rPr>
      </w:pPr>
      <w:bookmarkStart w:id="8327" w:name="_ETM_Q15_411000"/>
      <w:bookmarkEnd w:id="8327"/>
      <w:r>
        <w:rPr>
          <w:rFonts w:hint="cs"/>
          <w:rtl/>
          <w:lang w:eastAsia="he-IL"/>
        </w:rPr>
        <w:t>– – –</w:t>
      </w:r>
    </w:p>
    <w:p w:rsidR="00DB31EA" w:rsidRDefault="00DB31EA" w:rsidP="009024E9">
      <w:pPr>
        <w:ind w:firstLine="0"/>
        <w:rPr>
          <w:rtl/>
          <w:lang w:eastAsia="he-IL"/>
        </w:rPr>
      </w:pPr>
    </w:p>
    <w:p w:rsidR="00DB31EA" w:rsidRDefault="00DB31EA" w:rsidP="009024E9">
      <w:pPr>
        <w:pStyle w:val="af6"/>
        <w:rPr>
          <w:rtl/>
        </w:rPr>
      </w:pPr>
      <w:r w:rsidRPr="00F612EA">
        <w:rPr>
          <w:rStyle w:val="TagStyle"/>
          <w:rtl/>
        </w:rPr>
        <w:t xml:space="preserve"> &lt;&lt; יור &gt;&gt;</w:t>
      </w:r>
      <w:r w:rsidRPr="008C3568">
        <w:rPr>
          <w:rStyle w:val="TagStyle"/>
          <w:rtl/>
        </w:rPr>
        <w:t xml:space="preserve"> </w:t>
      </w:r>
      <w:r>
        <w:rPr>
          <w:rtl/>
        </w:rPr>
        <w:t>היו"ר מיקי לוי:</w:t>
      </w:r>
      <w:r w:rsidRPr="008C3568">
        <w:rPr>
          <w:rStyle w:val="TagStyle"/>
          <w:rtl/>
        </w:rPr>
        <w:t xml:space="preserve"> </w:t>
      </w:r>
      <w:r w:rsidRPr="00F612EA">
        <w:rPr>
          <w:rStyle w:val="TagStyle"/>
          <w:rtl/>
        </w:rPr>
        <w:t>&lt;&lt; יור &gt;&gt;</w:t>
      </w:r>
      <w:r>
        <w:rPr>
          <w:rtl/>
        </w:rPr>
        <w:t xml:space="preserve">   </w:t>
      </w:r>
    </w:p>
    <w:p w:rsidR="00DB31EA" w:rsidRDefault="00DB31EA" w:rsidP="00A3148B">
      <w:pPr>
        <w:rPr>
          <w:rtl/>
          <w:lang w:eastAsia="he-IL"/>
        </w:rPr>
      </w:pPr>
    </w:p>
    <w:p w:rsidR="00DB31EA" w:rsidRDefault="00DB31EA" w:rsidP="009024E9">
      <w:pPr>
        <w:rPr>
          <w:rtl/>
          <w:lang w:eastAsia="he-IL"/>
        </w:rPr>
      </w:pPr>
      <w:bookmarkStart w:id="8328" w:name="_ETM_Q15_413000"/>
      <w:bookmarkEnd w:id="8328"/>
      <w:r>
        <w:rPr>
          <w:rFonts w:hint="cs"/>
          <w:rtl/>
          <w:lang w:eastAsia="he-IL"/>
        </w:rPr>
        <w:t xml:space="preserve">אין תגובה. ובכן, חבר הכנסת לוין, האופוזיציה משכה את </w:t>
      </w:r>
      <w:bookmarkStart w:id="8329" w:name="_ETM_Q15_421000"/>
      <w:bookmarkEnd w:id="8329"/>
      <w:r>
        <w:rPr>
          <w:rFonts w:hint="cs"/>
          <w:rtl/>
          <w:lang w:eastAsia="he-IL"/>
        </w:rPr>
        <w:t xml:space="preserve">בקשתה להצבעה שמית. הממשלה הגישה בקשה להצבעה שמית. </w:t>
      </w:r>
    </w:p>
    <w:p w:rsidR="00DB31EA" w:rsidRDefault="00DB31EA" w:rsidP="009024E9">
      <w:pPr>
        <w:rPr>
          <w:rtl/>
          <w:lang w:eastAsia="he-IL"/>
        </w:rPr>
      </w:pPr>
      <w:bookmarkStart w:id="8330" w:name="_ETM_Q15_427000"/>
      <w:bookmarkEnd w:id="8330"/>
    </w:p>
    <w:p w:rsidR="00DB31EA" w:rsidRDefault="00DB31EA" w:rsidP="009024E9">
      <w:pPr>
        <w:pStyle w:val="af5"/>
        <w:rPr>
          <w:rtl/>
        </w:rPr>
      </w:pPr>
      <w:bookmarkStart w:id="8331" w:name="ET_interruption_קריאות_45"/>
      <w:r w:rsidRPr="00F612EA">
        <w:rPr>
          <w:rStyle w:val="TagStyle"/>
          <w:rtl/>
        </w:rPr>
        <w:t xml:space="preserve"> &lt;&lt; קריאה &gt;&gt;</w:t>
      </w:r>
      <w:r w:rsidRPr="008C3568">
        <w:rPr>
          <w:rStyle w:val="TagStyle"/>
          <w:rtl/>
        </w:rPr>
        <w:t xml:space="preserve"> </w:t>
      </w:r>
      <w:r>
        <w:rPr>
          <w:rtl/>
        </w:rPr>
        <w:t>קריאות:</w:t>
      </w:r>
      <w:r w:rsidRPr="008C3568">
        <w:rPr>
          <w:rStyle w:val="TagStyle"/>
          <w:rtl/>
        </w:rPr>
        <w:t xml:space="preserve"> </w:t>
      </w:r>
      <w:r w:rsidRPr="00F612EA">
        <w:rPr>
          <w:rStyle w:val="TagStyle"/>
          <w:rtl/>
        </w:rPr>
        <w:t>&lt;&lt; קריאה &gt;&gt;</w:t>
      </w:r>
      <w:r>
        <w:rPr>
          <w:rtl/>
        </w:rPr>
        <w:t xml:space="preserve">   </w:t>
      </w:r>
      <w:bookmarkEnd w:id="8331"/>
    </w:p>
    <w:p w:rsidR="00DB31EA" w:rsidRDefault="00DB31EA" w:rsidP="00A3148B">
      <w:pPr>
        <w:rPr>
          <w:rtl/>
          <w:lang w:eastAsia="he-IL"/>
        </w:rPr>
      </w:pPr>
    </w:p>
    <w:p w:rsidR="00DB31EA" w:rsidRDefault="00A3148B" w:rsidP="009024E9">
      <w:pPr>
        <w:rPr>
          <w:rtl/>
          <w:lang w:eastAsia="he-IL"/>
        </w:rPr>
      </w:pPr>
      <w:bookmarkStart w:id="8332" w:name="_ETM_Q15_429000"/>
      <w:bookmarkEnd w:id="8332"/>
      <w:r>
        <w:rPr>
          <w:rFonts w:hint="cs"/>
          <w:rtl/>
          <w:lang w:eastAsia="he-IL"/>
        </w:rPr>
        <w:t>– – –</w:t>
      </w:r>
    </w:p>
    <w:p w:rsidR="00DB31EA" w:rsidRDefault="00DB31EA" w:rsidP="009024E9">
      <w:pPr>
        <w:rPr>
          <w:rtl/>
          <w:lang w:eastAsia="he-IL"/>
        </w:rPr>
      </w:pPr>
      <w:bookmarkStart w:id="8333" w:name="_ETM_Q15_431000"/>
      <w:bookmarkEnd w:id="8333"/>
    </w:p>
    <w:p w:rsidR="00DB31EA" w:rsidRDefault="00DB31EA" w:rsidP="009024E9">
      <w:pPr>
        <w:pStyle w:val="af6"/>
        <w:rPr>
          <w:rtl/>
        </w:rPr>
      </w:pPr>
      <w:bookmarkStart w:id="8334" w:name="ET_yor_6204_46"/>
      <w:r w:rsidRPr="00F612EA">
        <w:rPr>
          <w:rStyle w:val="TagStyle"/>
          <w:rtl/>
        </w:rPr>
        <w:t xml:space="preserve"> &lt;&lt; יור &gt;&gt;</w:t>
      </w:r>
      <w:r w:rsidRPr="008C3568">
        <w:rPr>
          <w:rStyle w:val="TagStyle"/>
          <w:rtl/>
        </w:rPr>
        <w:t xml:space="preserve"> </w:t>
      </w:r>
      <w:r>
        <w:rPr>
          <w:rtl/>
        </w:rPr>
        <w:t>היו"ר מיקי לוי:</w:t>
      </w:r>
      <w:r w:rsidRPr="008C3568">
        <w:rPr>
          <w:rStyle w:val="TagStyle"/>
          <w:rtl/>
        </w:rPr>
        <w:t xml:space="preserve"> </w:t>
      </w:r>
      <w:r w:rsidRPr="00F612EA">
        <w:rPr>
          <w:rStyle w:val="TagStyle"/>
          <w:rtl/>
        </w:rPr>
        <w:t>&lt;&lt; יור &gt;&gt;</w:t>
      </w:r>
      <w:r>
        <w:rPr>
          <w:rtl/>
        </w:rPr>
        <w:t xml:space="preserve">   </w:t>
      </w:r>
      <w:bookmarkEnd w:id="8334"/>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שב, בבקשה. אנחנו עוברים להצבעה. שר הביטחון. נא </w:t>
      </w:r>
      <w:bookmarkStart w:id="8335" w:name="_ETM_Q15_442000"/>
      <w:bookmarkEnd w:id="8335"/>
      <w:r>
        <w:rPr>
          <w:rFonts w:hint="cs"/>
          <w:rtl/>
          <w:lang w:eastAsia="he-IL"/>
        </w:rPr>
        <w:t>לשבת, אנחנו ניגשים להצבעה. הממשלה הגישה בקשה להצבעה שמית. מזכיר</w:t>
      </w:r>
      <w:bookmarkStart w:id="8336" w:name="_ETM_Q15_449000"/>
      <w:bookmarkEnd w:id="8336"/>
      <w:r>
        <w:rPr>
          <w:rFonts w:hint="cs"/>
          <w:rtl/>
          <w:lang w:eastAsia="he-IL"/>
        </w:rPr>
        <w:t xml:space="preserve"> הכנסת, בבקשה.</w:t>
      </w:r>
    </w:p>
    <w:p w:rsidR="00DB31EA" w:rsidRDefault="00DB31EA" w:rsidP="009024E9">
      <w:pPr>
        <w:rPr>
          <w:rtl/>
          <w:lang w:eastAsia="he-IL"/>
        </w:rPr>
      </w:pPr>
      <w:bookmarkStart w:id="8337" w:name="_ETM_Q15_451000"/>
      <w:bookmarkEnd w:id="8337"/>
    </w:p>
    <w:p w:rsidR="00DB31EA" w:rsidRDefault="00DB31EA" w:rsidP="009024E9">
      <w:pPr>
        <w:pStyle w:val="af5"/>
        <w:rPr>
          <w:rtl/>
        </w:rPr>
      </w:pPr>
      <w:bookmarkStart w:id="8338" w:name="ET_interruption_5080_47"/>
      <w:r w:rsidRPr="00F612EA">
        <w:rPr>
          <w:rStyle w:val="TagStyle"/>
          <w:rtl/>
        </w:rPr>
        <w:t xml:space="preserve"> &lt;&lt; קריאה &gt;&gt;</w:t>
      </w:r>
      <w:r w:rsidRPr="008C3568">
        <w:rPr>
          <w:rStyle w:val="TagStyle"/>
          <w:rtl/>
        </w:rPr>
        <w:t xml:space="preserve"> </w:t>
      </w:r>
      <w:r>
        <w:rPr>
          <w:rtl/>
        </w:rPr>
        <w:t>בועז טופורובסקי (יש עתיד):</w:t>
      </w:r>
      <w:r w:rsidRPr="008C3568">
        <w:rPr>
          <w:rStyle w:val="TagStyle"/>
          <w:rtl/>
        </w:rPr>
        <w:t xml:space="preserve"> </w:t>
      </w:r>
      <w:r w:rsidRPr="00F612EA">
        <w:rPr>
          <w:rStyle w:val="TagStyle"/>
          <w:rtl/>
        </w:rPr>
        <w:t>&lt;&lt; קריאה &gt;&gt;</w:t>
      </w:r>
      <w:r>
        <w:rPr>
          <w:rtl/>
        </w:rPr>
        <w:t xml:space="preserve">   </w:t>
      </w:r>
      <w:bookmarkEnd w:id="8338"/>
    </w:p>
    <w:p w:rsidR="00DB31EA" w:rsidRDefault="00DB31EA" w:rsidP="00A3148B">
      <w:pPr>
        <w:rPr>
          <w:rtl/>
          <w:lang w:eastAsia="he-IL"/>
        </w:rPr>
      </w:pPr>
    </w:p>
    <w:p w:rsidR="00DB31EA" w:rsidRDefault="00DB31EA" w:rsidP="009024E9">
      <w:pPr>
        <w:rPr>
          <w:rtl/>
          <w:lang w:eastAsia="he-IL"/>
        </w:rPr>
      </w:pPr>
      <w:bookmarkStart w:id="8339" w:name="_ETM_Q15_453000"/>
      <w:bookmarkEnd w:id="8339"/>
      <w:r>
        <w:rPr>
          <w:rFonts w:hint="cs"/>
          <w:rtl/>
          <w:lang w:eastAsia="he-IL"/>
        </w:rPr>
        <w:t xml:space="preserve">לא צריך שמית </w:t>
      </w:r>
      <w:r w:rsidR="00A3148B">
        <w:rPr>
          <w:rFonts w:hint="cs"/>
          <w:rtl/>
          <w:lang w:eastAsia="he-IL"/>
        </w:rPr>
        <w:t>– – –</w:t>
      </w:r>
    </w:p>
    <w:p w:rsidR="00DB31EA" w:rsidRDefault="00DB31EA" w:rsidP="009024E9">
      <w:pPr>
        <w:rPr>
          <w:rtl/>
          <w:lang w:eastAsia="he-IL"/>
        </w:rPr>
      </w:pPr>
      <w:bookmarkStart w:id="8340" w:name="_ETM_Q15_458000"/>
      <w:bookmarkEnd w:id="8340"/>
    </w:p>
    <w:p w:rsidR="00DB31EA" w:rsidRDefault="00DB31EA" w:rsidP="009024E9">
      <w:pPr>
        <w:pStyle w:val="af5"/>
        <w:rPr>
          <w:rtl/>
        </w:rPr>
      </w:pPr>
      <w:bookmarkStart w:id="8341" w:name="ET_interruption_קריאות_49"/>
      <w:r w:rsidRPr="00F612EA">
        <w:rPr>
          <w:rStyle w:val="TagStyle"/>
          <w:rtl/>
        </w:rPr>
        <w:t xml:space="preserve"> &lt;&lt; קריאה &gt;&gt;</w:t>
      </w:r>
      <w:r w:rsidRPr="008C3568">
        <w:rPr>
          <w:rStyle w:val="TagStyle"/>
          <w:rtl/>
        </w:rPr>
        <w:t xml:space="preserve"> </w:t>
      </w:r>
      <w:r>
        <w:rPr>
          <w:rtl/>
        </w:rPr>
        <w:t>קריאות:</w:t>
      </w:r>
      <w:r w:rsidRPr="008C3568">
        <w:rPr>
          <w:rStyle w:val="TagStyle"/>
          <w:rtl/>
        </w:rPr>
        <w:t xml:space="preserve"> </w:t>
      </w:r>
      <w:r w:rsidRPr="00F612EA">
        <w:rPr>
          <w:rStyle w:val="TagStyle"/>
          <w:rtl/>
        </w:rPr>
        <w:t>&lt;&lt; קריאה &gt;&gt;</w:t>
      </w:r>
      <w:r>
        <w:rPr>
          <w:rtl/>
        </w:rPr>
        <w:t xml:space="preserve">   </w:t>
      </w:r>
      <w:bookmarkEnd w:id="8341"/>
    </w:p>
    <w:p w:rsidR="00DB31EA" w:rsidRDefault="00DB31EA" w:rsidP="00A3148B">
      <w:pPr>
        <w:rPr>
          <w:rtl/>
          <w:lang w:eastAsia="he-IL"/>
        </w:rPr>
      </w:pPr>
    </w:p>
    <w:p w:rsidR="00DB31EA" w:rsidRPr="008C3568" w:rsidRDefault="00A3148B" w:rsidP="009024E9">
      <w:pPr>
        <w:rPr>
          <w:rtl/>
          <w:lang w:eastAsia="he-IL"/>
        </w:rPr>
      </w:pPr>
      <w:bookmarkStart w:id="8342" w:name="_ETM_Q15_460000"/>
      <w:bookmarkEnd w:id="8342"/>
      <w:r>
        <w:rPr>
          <w:rFonts w:hint="cs"/>
          <w:rtl/>
          <w:lang w:eastAsia="he-IL"/>
        </w:rPr>
        <w:t>– – –</w:t>
      </w:r>
    </w:p>
    <w:p w:rsidR="00DB31EA" w:rsidRDefault="00DB31EA" w:rsidP="009024E9">
      <w:pPr>
        <w:rPr>
          <w:rtl/>
          <w:lang w:eastAsia="he-IL"/>
        </w:rPr>
      </w:pPr>
    </w:p>
    <w:p w:rsidR="00DB31EA" w:rsidRDefault="00DB31EA" w:rsidP="009024E9">
      <w:pPr>
        <w:pStyle w:val="af6"/>
        <w:rPr>
          <w:rtl/>
        </w:rPr>
      </w:pPr>
      <w:r w:rsidRPr="00F612EA">
        <w:rPr>
          <w:rStyle w:val="TagStyle"/>
          <w:rtl/>
        </w:rPr>
        <w:t xml:space="preserve"> &lt;&lt; יור &gt;&gt;</w:t>
      </w:r>
      <w:r w:rsidRPr="008C3568">
        <w:rPr>
          <w:rStyle w:val="TagStyle"/>
          <w:rtl/>
        </w:rPr>
        <w:t xml:space="preserve"> </w:t>
      </w:r>
      <w:r>
        <w:rPr>
          <w:rtl/>
        </w:rPr>
        <w:t>היו"ר מיקי לוי:</w:t>
      </w:r>
      <w:r w:rsidRPr="008C3568">
        <w:rPr>
          <w:rStyle w:val="TagStyle"/>
          <w:rtl/>
        </w:rPr>
        <w:t xml:space="preserve"> </w:t>
      </w:r>
      <w:r w:rsidRPr="00F612EA">
        <w:rPr>
          <w:rStyle w:val="TagStyle"/>
          <w:rtl/>
        </w:rPr>
        <w:t>&lt;&lt; יור &gt;&gt;</w:t>
      </w:r>
      <w:r>
        <w:rPr>
          <w:rtl/>
        </w:rPr>
        <w:t xml:space="preserve">   </w:t>
      </w:r>
    </w:p>
    <w:p w:rsidR="00DB31EA" w:rsidRDefault="00DB31EA" w:rsidP="00A3148B">
      <w:pPr>
        <w:rPr>
          <w:rtl/>
          <w:lang w:eastAsia="he-IL"/>
        </w:rPr>
      </w:pPr>
    </w:p>
    <w:p w:rsidR="00DB31EA" w:rsidRDefault="00DB31EA" w:rsidP="009024E9">
      <w:pPr>
        <w:rPr>
          <w:rtl/>
          <w:lang w:eastAsia="he-IL"/>
        </w:rPr>
      </w:pPr>
      <w:bookmarkStart w:id="8343" w:name="_ETM_Q15_457000"/>
      <w:bookmarkEnd w:id="8343"/>
      <w:r>
        <w:rPr>
          <w:rFonts w:hint="cs"/>
          <w:rtl/>
          <w:lang w:eastAsia="he-IL"/>
        </w:rPr>
        <w:lastRenderedPageBreak/>
        <w:t xml:space="preserve">חבר הכנסת כץ, זו </w:t>
      </w:r>
      <w:bookmarkStart w:id="8344" w:name="_ETM_Q15_455000"/>
      <w:bookmarkEnd w:id="8344"/>
      <w:r>
        <w:rPr>
          <w:rFonts w:hint="cs"/>
          <w:rtl/>
          <w:lang w:eastAsia="he-IL"/>
        </w:rPr>
        <w:t>זכותם, מה לעשות. אתם משכתם, הם ביקשו. בבקשה להתחיל. חבר הכנסת טופורובסקי.</w:t>
      </w:r>
    </w:p>
    <w:p w:rsidR="00DB31EA" w:rsidRDefault="00DB31EA" w:rsidP="009024E9">
      <w:pPr>
        <w:rPr>
          <w:rtl/>
          <w:lang w:eastAsia="he-IL"/>
        </w:rPr>
      </w:pPr>
    </w:p>
    <w:p w:rsidR="00DB31EA" w:rsidRDefault="00DB31EA" w:rsidP="009024E9">
      <w:pPr>
        <w:pStyle w:val="af5"/>
        <w:rPr>
          <w:rtl/>
        </w:rPr>
      </w:pPr>
      <w:bookmarkStart w:id="8345" w:name="ET_interruption_5080_50"/>
      <w:r w:rsidRPr="00F612EA">
        <w:rPr>
          <w:rStyle w:val="TagStyle"/>
          <w:rtl/>
        </w:rPr>
        <w:t xml:space="preserve"> &lt;&lt; קריאה &gt;&gt;</w:t>
      </w:r>
      <w:r w:rsidRPr="00C40FFD">
        <w:rPr>
          <w:rStyle w:val="TagStyle"/>
          <w:rtl/>
        </w:rPr>
        <w:t xml:space="preserve"> </w:t>
      </w:r>
      <w:r>
        <w:rPr>
          <w:rtl/>
        </w:rPr>
        <w:t>בועז טופורובסקי (יש עתיד):</w:t>
      </w:r>
      <w:r w:rsidRPr="00C40FFD">
        <w:rPr>
          <w:rStyle w:val="TagStyle"/>
          <w:rtl/>
        </w:rPr>
        <w:t xml:space="preserve"> </w:t>
      </w:r>
      <w:r w:rsidRPr="00F612EA">
        <w:rPr>
          <w:rStyle w:val="TagStyle"/>
          <w:rtl/>
        </w:rPr>
        <w:t>&lt;&lt; קריאה &gt;&gt;</w:t>
      </w:r>
      <w:r>
        <w:rPr>
          <w:rtl/>
        </w:rPr>
        <w:t xml:space="preserve">   </w:t>
      </w:r>
      <w:bookmarkEnd w:id="8345"/>
    </w:p>
    <w:p w:rsidR="00DB31EA" w:rsidRDefault="00DB31EA" w:rsidP="00A3148B">
      <w:pPr>
        <w:rPr>
          <w:rtl/>
          <w:lang w:eastAsia="he-IL"/>
        </w:rPr>
      </w:pPr>
    </w:p>
    <w:p w:rsidR="00DB31EA" w:rsidRDefault="00DB31EA" w:rsidP="009024E9">
      <w:pPr>
        <w:rPr>
          <w:rtl/>
          <w:lang w:eastAsia="he-IL"/>
        </w:rPr>
      </w:pPr>
      <w:r>
        <w:rPr>
          <w:rFonts w:hint="cs"/>
          <w:rtl/>
          <w:lang w:eastAsia="he-IL"/>
        </w:rPr>
        <w:t>לא צריך שמית.</w:t>
      </w:r>
    </w:p>
    <w:p w:rsidR="00DB31EA" w:rsidRDefault="00DB31EA" w:rsidP="009024E9">
      <w:pPr>
        <w:rPr>
          <w:rtl/>
          <w:lang w:eastAsia="he-IL"/>
        </w:rPr>
      </w:pPr>
    </w:p>
    <w:p w:rsidR="00DB31EA" w:rsidRDefault="00DB31EA" w:rsidP="009024E9">
      <w:pPr>
        <w:pStyle w:val="af6"/>
        <w:rPr>
          <w:rtl/>
        </w:rPr>
      </w:pPr>
      <w:bookmarkStart w:id="8346" w:name="ET_yor_6204_51"/>
      <w:r w:rsidRPr="00F612EA">
        <w:rPr>
          <w:rStyle w:val="TagStyle"/>
          <w:rtl/>
        </w:rPr>
        <w:t xml:space="preserve"> &lt;&lt; יור &gt;&gt;</w:t>
      </w:r>
      <w:r w:rsidRPr="00C40FFD">
        <w:rPr>
          <w:rStyle w:val="TagStyle"/>
          <w:rtl/>
        </w:rPr>
        <w:t xml:space="preserve"> </w:t>
      </w:r>
      <w:r>
        <w:rPr>
          <w:rtl/>
        </w:rPr>
        <w:t>היו"ר מיקי לוי:</w:t>
      </w:r>
      <w:r w:rsidRPr="00C40FFD">
        <w:rPr>
          <w:rStyle w:val="TagStyle"/>
          <w:rtl/>
        </w:rPr>
        <w:t xml:space="preserve"> </w:t>
      </w:r>
      <w:r w:rsidRPr="00F612EA">
        <w:rPr>
          <w:rStyle w:val="TagStyle"/>
          <w:rtl/>
        </w:rPr>
        <w:t>&lt;&lt; יור &gt;&gt;</w:t>
      </w:r>
      <w:r>
        <w:rPr>
          <w:rtl/>
        </w:rPr>
        <w:t xml:space="preserve">   </w:t>
      </w:r>
      <w:bookmarkEnd w:id="8346"/>
    </w:p>
    <w:p w:rsidR="00DB31EA" w:rsidRDefault="00DB31EA" w:rsidP="00A3148B">
      <w:pPr>
        <w:rPr>
          <w:rtl/>
          <w:lang w:eastAsia="he-IL"/>
        </w:rPr>
      </w:pPr>
    </w:p>
    <w:p w:rsidR="00DB31EA" w:rsidRDefault="00DB31EA" w:rsidP="00CC6C53">
      <w:pPr>
        <w:rPr>
          <w:rtl/>
          <w:lang w:eastAsia="he-IL"/>
        </w:rPr>
      </w:pPr>
      <w:r>
        <w:rPr>
          <w:rFonts w:hint="cs"/>
          <w:rtl/>
          <w:lang w:eastAsia="he-IL"/>
        </w:rPr>
        <w:t>לא צריך שמית?</w:t>
      </w:r>
      <w:r w:rsidR="00CC6C53">
        <w:rPr>
          <w:rFonts w:hint="cs"/>
          <w:rtl/>
          <w:lang w:eastAsia="he-IL"/>
        </w:rPr>
        <w:t xml:space="preserve"> </w:t>
      </w:r>
      <w:bookmarkStart w:id="8347" w:name="_ETM_Q15_470000"/>
      <w:bookmarkStart w:id="8348" w:name="_ETM_Q15_475000"/>
      <w:bookmarkEnd w:id="8347"/>
      <w:bookmarkEnd w:id="8348"/>
      <w:r>
        <w:rPr>
          <w:rFonts w:hint="cs"/>
          <w:rtl/>
          <w:lang w:eastAsia="he-IL"/>
        </w:rPr>
        <w:t>האם הקואליציה משכה את בקשתה לשמית?</w:t>
      </w:r>
    </w:p>
    <w:p w:rsidR="00DB31EA" w:rsidRDefault="00DB31EA" w:rsidP="00A3148B">
      <w:pPr>
        <w:rPr>
          <w:rtl/>
          <w:lang w:eastAsia="he-IL"/>
        </w:rPr>
      </w:pPr>
      <w:bookmarkStart w:id="8349" w:name="_ETM_Q15_477000"/>
      <w:bookmarkEnd w:id="8349"/>
    </w:p>
    <w:p w:rsidR="00DB31EA" w:rsidRDefault="00DB31EA" w:rsidP="009024E9">
      <w:pPr>
        <w:pStyle w:val="af5"/>
        <w:rPr>
          <w:rtl/>
        </w:rPr>
      </w:pPr>
      <w:bookmarkStart w:id="8350" w:name="ET_interruption_5300_55"/>
      <w:r w:rsidRPr="00F612EA">
        <w:rPr>
          <w:rStyle w:val="TagStyle"/>
          <w:rtl/>
        </w:rPr>
        <w:t xml:space="preserve"> &lt;&lt; קריאה &gt;&gt;</w:t>
      </w:r>
      <w:r w:rsidRPr="00C40FFD">
        <w:rPr>
          <w:rStyle w:val="TagStyle"/>
          <w:rtl/>
        </w:rPr>
        <w:t xml:space="preserve"> </w:t>
      </w:r>
      <w:r>
        <w:rPr>
          <w:rtl/>
        </w:rPr>
        <w:t>מירב בן ארי (יש עתיד):</w:t>
      </w:r>
      <w:r w:rsidRPr="00C40FFD">
        <w:rPr>
          <w:rStyle w:val="TagStyle"/>
          <w:rtl/>
        </w:rPr>
        <w:t xml:space="preserve"> </w:t>
      </w:r>
      <w:r w:rsidRPr="00F612EA">
        <w:rPr>
          <w:rStyle w:val="TagStyle"/>
          <w:rtl/>
        </w:rPr>
        <w:t>&lt;&lt; קריאה &gt;&gt;</w:t>
      </w:r>
      <w:r>
        <w:rPr>
          <w:rtl/>
        </w:rPr>
        <w:t xml:space="preserve">   </w:t>
      </w:r>
      <w:bookmarkEnd w:id="8350"/>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זה מה שהוא אומר. </w:t>
      </w:r>
    </w:p>
    <w:p w:rsidR="00DB31EA" w:rsidRDefault="00DB31EA" w:rsidP="009024E9">
      <w:pPr>
        <w:rPr>
          <w:rtl/>
          <w:lang w:eastAsia="he-IL"/>
        </w:rPr>
      </w:pPr>
      <w:bookmarkStart w:id="8351" w:name="_ETM_Q15_481000"/>
      <w:bookmarkEnd w:id="8351"/>
    </w:p>
    <w:p w:rsidR="00DB31EA" w:rsidRDefault="00DB31EA" w:rsidP="009024E9">
      <w:pPr>
        <w:pStyle w:val="af6"/>
        <w:rPr>
          <w:rtl/>
        </w:rPr>
      </w:pPr>
      <w:r w:rsidRPr="00F612EA">
        <w:rPr>
          <w:rStyle w:val="TagStyle"/>
          <w:rtl/>
        </w:rPr>
        <w:t xml:space="preserve"> &lt;&lt; יור &gt;&gt;</w:t>
      </w:r>
      <w:r w:rsidRPr="00C40FFD">
        <w:rPr>
          <w:rStyle w:val="TagStyle"/>
          <w:rtl/>
        </w:rPr>
        <w:t xml:space="preserve"> </w:t>
      </w:r>
      <w:r>
        <w:rPr>
          <w:rtl/>
        </w:rPr>
        <w:t>היו"ר מיקי לוי:</w:t>
      </w:r>
      <w:r w:rsidRPr="00C40FFD">
        <w:rPr>
          <w:rStyle w:val="TagStyle"/>
          <w:rtl/>
        </w:rPr>
        <w:t xml:space="preserve"> </w:t>
      </w:r>
      <w:r w:rsidRPr="00F612EA">
        <w:rPr>
          <w:rStyle w:val="TagStyle"/>
          <w:rtl/>
        </w:rPr>
        <w:t>&lt;&lt; יור &gt;&gt;</w:t>
      </w:r>
      <w:r>
        <w:rPr>
          <w:rtl/>
        </w:rPr>
        <w:t xml:space="preserve">   </w:t>
      </w:r>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אוקיי. ובכן, אני מודיע לאופוזיציה </w:t>
      </w:r>
      <w:r w:rsidR="00A3148B">
        <w:rPr>
          <w:rFonts w:hint="cs"/>
          <w:rtl/>
          <w:lang w:eastAsia="he-IL"/>
        </w:rPr>
        <w:t>– – –</w:t>
      </w:r>
    </w:p>
    <w:p w:rsidR="00DB31EA" w:rsidRDefault="00DB31EA" w:rsidP="009024E9">
      <w:pPr>
        <w:rPr>
          <w:rtl/>
          <w:lang w:eastAsia="he-IL"/>
        </w:rPr>
      </w:pPr>
      <w:bookmarkStart w:id="8352" w:name="_ETM_Q15_482000"/>
      <w:bookmarkEnd w:id="8352"/>
    </w:p>
    <w:p w:rsidR="00DB31EA" w:rsidRDefault="00DB31EA" w:rsidP="009024E9">
      <w:pPr>
        <w:pStyle w:val="af5"/>
        <w:rPr>
          <w:rtl/>
        </w:rPr>
      </w:pPr>
      <w:bookmarkStart w:id="8353" w:name="ET_interruption_5080_57"/>
      <w:r w:rsidRPr="00F612EA">
        <w:rPr>
          <w:rStyle w:val="TagStyle"/>
          <w:rtl/>
        </w:rPr>
        <w:t xml:space="preserve"> &lt;&lt; קריאה &gt;&gt;</w:t>
      </w:r>
      <w:r w:rsidRPr="00C40FFD">
        <w:rPr>
          <w:rStyle w:val="TagStyle"/>
          <w:rtl/>
        </w:rPr>
        <w:t xml:space="preserve"> </w:t>
      </w:r>
      <w:r>
        <w:rPr>
          <w:rtl/>
        </w:rPr>
        <w:t>בועז טופורובסקי (יש עתיד):</w:t>
      </w:r>
      <w:r w:rsidRPr="00C40FFD">
        <w:rPr>
          <w:rStyle w:val="TagStyle"/>
          <w:rtl/>
        </w:rPr>
        <w:t xml:space="preserve"> </w:t>
      </w:r>
      <w:r w:rsidRPr="00F612EA">
        <w:rPr>
          <w:rStyle w:val="TagStyle"/>
          <w:rtl/>
        </w:rPr>
        <w:t>&lt;&lt; קריאה &gt;&gt;</w:t>
      </w:r>
      <w:r>
        <w:rPr>
          <w:rtl/>
        </w:rPr>
        <w:t xml:space="preserve">   </w:t>
      </w:r>
      <w:bookmarkEnd w:id="8353"/>
    </w:p>
    <w:p w:rsidR="00DB31EA" w:rsidRDefault="00DB31EA" w:rsidP="00A3148B">
      <w:pPr>
        <w:rPr>
          <w:rtl/>
          <w:lang w:eastAsia="he-IL"/>
        </w:rPr>
      </w:pPr>
    </w:p>
    <w:p w:rsidR="00DB31EA" w:rsidRDefault="00A3148B" w:rsidP="009024E9">
      <w:pPr>
        <w:rPr>
          <w:rtl/>
          <w:lang w:eastAsia="he-IL"/>
        </w:rPr>
      </w:pPr>
      <w:r>
        <w:rPr>
          <w:rFonts w:hint="cs"/>
          <w:rtl/>
          <w:lang w:eastAsia="he-IL"/>
        </w:rPr>
        <w:t>– – –</w:t>
      </w:r>
    </w:p>
    <w:p w:rsidR="00DB31EA" w:rsidRDefault="00DB31EA" w:rsidP="009024E9">
      <w:pPr>
        <w:rPr>
          <w:rtl/>
          <w:lang w:eastAsia="he-IL"/>
        </w:rPr>
      </w:pPr>
    </w:p>
    <w:p w:rsidR="00DB31EA" w:rsidRDefault="00DB31EA" w:rsidP="009024E9">
      <w:pPr>
        <w:pStyle w:val="af6"/>
        <w:rPr>
          <w:rtl/>
        </w:rPr>
      </w:pPr>
      <w:r w:rsidRPr="00F612EA">
        <w:rPr>
          <w:rStyle w:val="TagStyle"/>
          <w:rtl/>
        </w:rPr>
        <w:t xml:space="preserve"> &lt;&lt; יור &gt;&gt;</w:t>
      </w:r>
      <w:r w:rsidRPr="00C40FFD">
        <w:rPr>
          <w:rStyle w:val="TagStyle"/>
          <w:rtl/>
        </w:rPr>
        <w:t xml:space="preserve"> </w:t>
      </w:r>
      <w:r>
        <w:rPr>
          <w:rtl/>
        </w:rPr>
        <w:t>היו"ר מיקי לוי:</w:t>
      </w:r>
      <w:r w:rsidRPr="00C40FFD">
        <w:rPr>
          <w:rStyle w:val="TagStyle"/>
          <w:rtl/>
        </w:rPr>
        <w:t xml:space="preserve"> </w:t>
      </w:r>
      <w:r w:rsidRPr="00F612EA">
        <w:rPr>
          <w:rStyle w:val="TagStyle"/>
          <w:rtl/>
        </w:rPr>
        <w:t>&lt;&lt; יור &gt;&gt;</w:t>
      </w:r>
      <w:r>
        <w:rPr>
          <w:rtl/>
        </w:rPr>
        <w:t xml:space="preserve">   </w:t>
      </w:r>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אבל הם משכו עכשיו. אני מודיע לאופוזיציה </w:t>
      </w:r>
      <w:r w:rsidR="00A3148B">
        <w:rPr>
          <w:rFonts w:hint="cs"/>
          <w:rtl/>
          <w:lang w:eastAsia="he-IL"/>
        </w:rPr>
        <w:t>– – –</w:t>
      </w:r>
    </w:p>
    <w:p w:rsidR="00DB31EA" w:rsidRPr="009024E9" w:rsidRDefault="00DB31EA" w:rsidP="00A3148B">
      <w:pPr>
        <w:rPr>
          <w:rtl/>
        </w:rPr>
      </w:pPr>
      <w:bookmarkStart w:id="8354" w:name="_ETM_Q15_491000"/>
      <w:bookmarkEnd w:id="8354"/>
    </w:p>
    <w:p w:rsidR="00DB31EA" w:rsidRDefault="00DB31EA" w:rsidP="009024E9">
      <w:pPr>
        <w:pStyle w:val="af5"/>
        <w:rPr>
          <w:rtl/>
        </w:rPr>
      </w:pPr>
      <w:bookmarkStart w:id="8355" w:name="ET_interruption_6193_60"/>
      <w:r w:rsidRPr="00F612EA">
        <w:rPr>
          <w:rStyle w:val="TagStyle"/>
          <w:rtl/>
        </w:rPr>
        <w:t xml:space="preserve"> &lt;&lt; קריאה &gt;&gt;</w:t>
      </w:r>
      <w:r w:rsidRPr="00C40FFD">
        <w:rPr>
          <w:rStyle w:val="TagStyle"/>
          <w:rtl/>
        </w:rPr>
        <w:t xml:space="preserve"> </w:t>
      </w:r>
      <w:r>
        <w:rPr>
          <w:rtl/>
        </w:rPr>
        <w:t>השר המקשר בין הממשלה לבין הכנסת זאב אלקין:</w:t>
      </w:r>
      <w:r w:rsidRPr="00C40FFD">
        <w:rPr>
          <w:rStyle w:val="TagStyle"/>
          <w:rtl/>
        </w:rPr>
        <w:t xml:space="preserve"> </w:t>
      </w:r>
      <w:r w:rsidRPr="00F612EA">
        <w:rPr>
          <w:rStyle w:val="TagStyle"/>
          <w:rtl/>
        </w:rPr>
        <w:t>&lt;&lt; קריאה &gt;&gt;</w:t>
      </w:r>
      <w:r>
        <w:rPr>
          <w:rtl/>
        </w:rPr>
        <w:t xml:space="preserve">   </w:t>
      </w:r>
      <w:bookmarkEnd w:id="8355"/>
    </w:p>
    <w:p w:rsidR="00DB31EA" w:rsidRDefault="00DB31EA" w:rsidP="00A3148B">
      <w:pPr>
        <w:rPr>
          <w:rtl/>
          <w:lang w:eastAsia="he-IL"/>
        </w:rPr>
      </w:pPr>
    </w:p>
    <w:p w:rsidR="00DB31EA" w:rsidRDefault="00A3148B" w:rsidP="009024E9">
      <w:pPr>
        <w:rPr>
          <w:rtl/>
          <w:lang w:eastAsia="he-IL"/>
        </w:rPr>
      </w:pPr>
      <w:r>
        <w:rPr>
          <w:rFonts w:hint="cs"/>
          <w:rtl/>
          <w:lang w:eastAsia="he-IL"/>
        </w:rPr>
        <w:t>– – –</w:t>
      </w:r>
    </w:p>
    <w:p w:rsidR="00DB31EA" w:rsidRDefault="00DB31EA" w:rsidP="009024E9">
      <w:pPr>
        <w:rPr>
          <w:rtl/>
          <w:lang w:eastAsia="he-IL"/>
        </w:rPr>
      </w:pPr>
    </w:p>
    <w:p w:rsidR="00DB31EA" w:rsidRDefault="00DB31EA" w:rsidP="009024E9">
      <w:pPr>
        <w:pStyle w:val="af6"/>
        <w:rPr>
          <w:rtl/>
        </w:rPr>
      </w:pPr>
      <w:r w:rsidRPr="00F612EA">
        <w:rPr>
          <w:rStyle w:val="TagStyle"/>
          <w:rtl/>
        </w:rPr>
        <w:t xml:space="preserve"> &lt;&lt; יור &gt;&gt;</w:t>
      </w:r>
      <w:r w:rsidRPr="00C40FFD">
        <w:rPr>
          <w:rStyle w:val="TagStyle"/>
          <w:rtl/>
        </w:rPr>
        <w:t xml:space="preserve"> </w:t>
      </w:r>
      <w:r>
        <w:rPr>
          <w:rtl/>
        </w:rPr>
        <w:t>היו"ר מיקי לוי:</w:t>
      </w:r>
      <w:r w:rsidRPr="00C40FFD">
        <w:rPr>
          <w:rStyle w:val="TagStyle"/>
          <w:rtl/>
        </w:rPr>
        <w:t xml:space="preserve"> </w:t>
      </w:r>
      <w:r w:rsidRPr="00F612EA">
        <w:rPr>
          <w:rStyle w:val="TagStyle"/>
          <w:rtl/>
        </w:rPr>
        <w:t>&lt;&lt; יור &gt;&gt;</w:t>
      </w:r>
      <w:r>
        <w:rPr>
          <w:rtl/>
        </w:rPr>
        <w:t xml:space="preserve">   </w:t>
      </w:r>
    </w:p>
    <w:p w:rsidR="00DB31EA" w:rsidRDefault="00DB31EA" w:rsidP="00A3148B">
      <w:pPr>
        <w:rPr>
          <w:rtl/>
          <w:lang w:eastAsia="he-IL"/>
        </w:rPr>
      </w:pPr>
    </w:p>
    <w:p w:rsidR="00DB31EA" w:rsidRDefault="00DB31EA" w:rsidP="009024E9">
      <w:pPr>
        <w:rPr>
          <w:rtl/>
          <w:lang w:eastAsia="he-IL"/>
        </w:rPr>
      </w:pPr>
      <w:bookmarkStart w:id="8356" w:name="_ETM_Q15_488000"/>
      <w:bookmarkEnd w:id="8356"/>
      <w:r>
        <w:rPr>
          <w:rFonts w:hint="cs"/>
          <w:rtl/>
          <w:lang w:eastAsia="he-IL"/>
        </w:rPr>
        <w:t>אוקיי. אומר השר המקשר שהאופוזיציה שכנעה את הקואליציה</w:t>
      </w:r>
      <w:bookmarkStart w:id="8357" w:name="_ETM_Q15_494000"/>
      <w:bookmarkEnd w:id="8357"/>
      <w:r>
        <w:rPr>
          <w:rFonts w:hint="cs"/>
          <w:rtl/>
          <w:lang w:eastAsia="he-IL"/>
        </w:rPr>
        <w:t xml:space="preserve"> לעשות הצבעה אלקטרונית. </w:t>
      </w:r>
    </w:p>
    <w:p w:rsidR="00DB31EA" w:rsidRDefault="00DB31EA" w:rsidP="009024E9">
      <w:pPr>
        <w:rPr>
          <w:b/>
          <w:bCs/>
          <w:u w:val="single"/>
          <w:rtl/>
          <w:lang w:eastAsia="he-IL"/>
        </w:rPr>
      </w:pPr>
    </w:p>
    <w:p w:rsidR="00DB31EA" w:rsidRDefault="00DB31EA" w:rsidP="009024E9">
      <w:pPr>
        <w:pStyle w:val="af5"/>
        <w:rPr>
          <w:rtl/>
        </w:rPr>
      </w:pPr>
      <w:bookmarkStart w:id="8358" w:name="ET_interruption_5296_95"/>
      <w:r w:rsidRPr="00F612EA">
        <w:rPr>
          <w:rStyle w:val="TagStyle"/>
          <w:rtl/>
        </w:rPr>
        <w:t xml:space="preserve"> &lt;&lt; קריאה &gt;&gt;</w:t>
      </w:r>
      <w:r w:rsidRPr="00FC2745">
        <w:rPr>
          <w:rStyle w:val="TagStyle"/>
          <w:rtl/>
        </w:rPr>
        <w:t xml:space="preserve"> </w:t>
      </w:r>
      <w:r>
        <w:rPr>
          <w:rtl/>
        </w:rPr>
        <w:t>יואב קיש (הליכוד):</w:t>
      </w:r>
      <w:r w:rsidRPr="00FC2745">
        <w:rPr>
          <w:rStyle w:val="TagStyle"/>
          <w:rtl/>
        </w:rPr>
        <w:t xml:space="preserve"> </w:t>
      </w:r>
      <w:r w:rsidRPr="00F612EA">
        <w:rPr>
          <w:rStyle w:val="TagStyle"/>
          <w:rtl/>
        </w:rPr>
        <w:t>&lt;&lt; קריאה &gt;&gt;</w:t>
      </w:r>
      <w:r>
        <w:rPr>
          <w:rtl/>
        </w:rPr>
        <w:t xml:space="preserve">   </w:t>
      </w:r>
      <w:bookmarkEnd w:id="8358"/>
    </w:p>
    <w:p w:rsidR="00DB31EA" w:rsidRDefault="00DB31EA" w:rsidP="00A3148B">
      <w:pPr>
        <w:rPr>
          <w:rtl/>
          <w:lang w:eastAsia="he-IL"/>
        </w:rPr>
      </w:pPr>
    </w:p>
    <w:p w:rsidR="00DB31EA" w:rsidRDefault="00DB31EA" w:rsidP="009024E9">
      <w:pPr>
        <w:rPr>
          <w:rtl/>
          <w:lang w:eastAsia="he-IL"/>
        </w:rPr>
      </w:pPr>
      <w:bookmarkStart w:id="8359" w:name="_ETM_Q15_495000"/>
      <w:bookmarkEnd w:id="8359"/>
      <w:r>
        <w:rPr>
          <w:rFonts w:hint="cs"/>
          <w:rtl/>
          <w:lang w:eastAsia="he-IL"/>
        </w:rPr>
        <w:t xml:space="preserve">רגע, אבל יש לך ח"כים בחוץ </w:t>
      </w:r>
      <w:r w:rsidR="00A3148B">
        <w:rPr>
          <w:rFonts w:hint="cs"/>
          <w:rtl/>
          <w:lang w:eastAsia="he-IL"/>
        </w:rPr>
        <w:t>– – –</w:t>
      </w:r>
    </w:p>
    <w:p w:rsidR="00DB31EA" w:rsidRDefault="00DB31EA" w:rsidP="009024E9">
      <w:pPr>
        <w:rPr>
          <w:rtl/>
          <w:lang w:eastAsia="he-IL"/>
        </w:rPr>
      </w:pPr>
    </w:p>
    <w:p w:rsidR="00DB31EA" w:rsidRDefault="00DB31EA" w:rsidP="009024E9">
      <w:pPr>
        <w:pStyle w:val="af6"/>
        <w:rPr>
          <w:rtl/>
        </w:rPr>
      </w:pPr>
      <w:r w:rsidRPr="00F612EA">
        <w:rPr>
          <w:rStyle w:val="TagStyle"/>
          <w:rtl/>
        </w:rPr>
        <w:t xml:space="preserve"> &lt;&lt; יור &gt;&gt;</w:t>
      </w:r>
      <w:r w:rsidRPr="00C40FFD">
        <w:rPr>
          <w:rStyle w:val="TagStyle"/>
          <w:rtl/>
        </w:rPr>
        <w:t xml:space="preserve"> </w:t>
      </w:r>
      <w:r>
        <w:rPr>
          <w:rtl/>
        </w:rPr>
        <w:t>היו"ר מיקי לוי:</w:t>
      </w:r>
      <w:r w:rsidRPr="00C40FFD">
        <w:rPr>
          <w:rStyle w:val="TagStyle"/>
          <w:rtl/>
        </w:rPr>
        <w:t xml:space="preserve"> </w:t>
      </w:r>
      <w:r w:rsidRPr="00F612EA">
        <w:rPr>
          <w:rStyle w:val="TagStyle"/>
          <w:rtl/>
        </w:rPr>
        <w:t>&lt;&lt; יור &gt;&gt;</w:t>
      </w:r>
      <w:r>
        <w:rPr>
          <w:rtl/>
        </w:rPr>
        <w:t xml:space="preserve">   </w:t>
      </w:r>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אם יש ח"כים בחוץ אז </w:t>
      </w:r>
      <w:bookmarkStart w:id="8360" w:name="_ETM_Q15_497000"/>
      <w:bookmarkEnd w:id="8360"/>
      <w:r>
        <w:rPr>
          <w:rFonts w:hint="cs"/>
          <w:rtl/>
          <w:lang w:eastAsia="he-IL"/>
        </w:rPr>
        <w:t xml:space="preserve">אני מבקש להמתין עוד דקה אחת. </w:t>
      </w:r>
    </w:p>
    <w:p w:rsidR="00DB31EA" w:rsidRDefault="00DB31EA" w:rsidP="009024E9">
      <w:pPr>
        <w:rPr>
          <w:b/>
          <w:bCs/>
          <w:u w:val="single"/>
          <w:rtl/>
          <w:lang w:eastAsia="he-IL"/>
        </w:rPr>
      </w:pPr>
    </w:p>
    <w:p w:rsidR="00DB31EA" w:rsidRDefault="00DB31EA" w:rsidP="009024E9">
      <w:pPr>
        <w:pStyle w:val="af5"/>
        <w:rPr>
          <w:rtl/>
        </w:rPr>
      </w:pPr>
      <w:bookmarkStart w:id="8361" w:name="ET_interruption_5080_67"/>
      <w:r w:rsidRPr="00F612EA">
        <w:rPr>
          <w:rStyle w:val="TagStyle"/>
          <w:rtl/>
        </w:rPr>
        <w:t xml:space="preserve"> &lt;&lt; קריאה &gt;&gt;</w:t>
      </w:r>
      <w:r w:rsidRPr="00C40FFD">
        <w:rPr>
          <w:rStyle w:val="TagStyle"/>
          <w:rtl/>
        </w:rPr>
        <w:t xml:space="preserve"> </w:t>
      </w:r>
      <w:r>
        <w:rPr>
          <w:rtl/>
        </w:rPr>
        <w:t>בועז טופורובסקי (יש עתיד):</w:t>
      </w:r>
      <w:r w:rsidRPr="00C40FFD">
        <w:rPr>
          <w:rStyle w:val="TagStyle"/>
          <w:rtl/>
        </w:rPr>
        <w:t xml:space="preserve"> </w:t>
      </w:r>
      <w:r w:rsidRPr="00F612EA">
        <w:rPr>
          <w:rStyle w:val="TagStyle"/>
          <w:rtl/>
        </w:rPr>
        <w:t>&lt;&lt; קריאה &gt;&gt;</w:t>
      </w:r>
      <w:r>
        <w:rPr>
          <w:rtl/>
        </w:rPr>
        <w:t xml:space="preserve">   </w:t>
      </w:r>
      <w:bookmarkEnd w:id="8361"/>
    </w:p>
    <w:p w:rsidR="00DB31EA" w:rsidRDefault="00DB31EA" w:rsidP="00A3148B">
      <w:pPr>
        <w:rPr>
          <w:rtl/>
          <w:lang w:eastAsia="he-IL"/>
        </w:rPr>
      </w:pPr>
    </w:p>
    <w:p w:rsidR="00DB31EA" w:rsidRDefault="00DB31EA" w:rsidP="009024E9">
      <w:pPr>
        <w:rPr>
          <w:rtl/>
          <w:lang w:eastAsia="he-IL"/>
        </w:rPr>
      </w:pPr>
      <w:bookmarkStart w:id="8362" w:name="_ETM_Q15_506000"/>
      <w:bookmarkEnd w:id="8362"/>
      <w:r>
        <w:rPr>
          <w:rFonts w:hint="cs"/>
          <w:rtl/>
          <w:lang w:eastAsia="he-IL"/>
        </w:rPr>
        <w:t>מה זה דקה? מה זה הדבר הזה?</w:t>
      </w:r>
    </w:p>
    <w:p w:rsidR="00DB31EA" w:rsidRDefault="00DB31EA" w:rsidP="009024E9">
      <w:pPr>
        <w:rPr>
          <w:rtl/>
          <w:lang w:eastAsia="he-IL"/>
        </w:rPr>
      </w:pPr>
      <w:bookmarkStart w:id="8363" w:name="_ETM_Q15_503000"/>
      <w:bookmarkEnd w:id="8363"/>
    </w:p>
    <w:p w:rsidR="00DB31EA" w:rsidRDefault="00DB31EA" w:rsidP="009024E9">
      <w:pPr>
        <w:pStyle w:val="af6"/>
        <w:rPr>
          <w:rtl/>
        </w:rPr>
      </w:pPr>
      <w:r w:rsidRPr="00F612EA">
        <w:rPr>
          <w:rStyle w:val="TagStyle"/>
          <w:rtl/>
        </w:rPr>
        <w:t xml:space="preserve"> &lt;&lt; יור &gt;&gt;</w:t>
      </w:r>
      <w:r w:rsidRPr="00C40FFD">
        <w:rPr>
          <w:rStyle w:val="TagStyle"/>
          <w:rtl/>
        </w:rPr>
        <w:t xml:space="preserve"> </w:t>
      </w:r>
      <w:r>
        <w:rPr>
          <w:rtl/>
        </w:rPr>
        <w:t>היו"ר מיקי לוי:</w:t>
      </w:r>
      <w:r w:rsidRPr="00C40FFD">
        <w:rPr>
          <w:rStyle w:val="TagStyle"/>
          <w:rtl/>
        </w:rPr>
        <w:t xml:space="preserve"> </w:t>
      </w:r>
      <w:r w:rsidRPr="00F612EA">
        <w:rPr>
          <w:rStyle w:val="TagStyle"/>
          <w:rtl/>
        </w:rPr>
        <w:t>&lt;&lt; יור &gt;&gt;</w:t>
      </w:r>
      <w:r>
        <w:rPr>
          <w:rtl/>
        </w:rPr>
        <w:t xml:space="preserve">   </w:t>
      </w:r>
    </w:p>
    <w:p w:rsidR="00DB31EA" w:rsidRDefault="00DB31EA" w:rsidP="00A3148B">
      <w:pPr>
        <w:rPr>
          <w:rtl/>
          <w:lang w:eastAsia="he-IL"/>
        </w:rPr>
      </w:pPr>
    </w:p>
    <w:p w:rsidR="00DB31EA" w:rsidRDefault="00DB31EA" w:rsidP="009024E9">
      <w:pPr>
        <w:rPr>
          <w:rtl/>
          <w:lang w:eastAsia="he-IL"/>
        </w:rPr>
      </w:pPr>
      <w:bookmarkStart w:id="8364" w:name="_ETM_Q15_504000"/>
      <w:bookmarkEnd w:id="8364"/>
      <w:r>
        <w:rPr>
          <w:rFonts w:hint="cs"/>
          <w:rtl/>
          <w:lang w:eastAsia="he-IL"/>
        </w:rPr>
        <w:t xml:space="preserve">לא יודע, זה מה שטוען חבר הכנסת קיש. </w:t>
      </w:r>
      <w:bookmarkStart w:id="8365" w:name="_ETM_Q15_507000"/>
      <w:bookmarkEnd w:id="8365"/>
    </w:p>
    <w:p w:rsidR="00DB31EA" w:rsidRDefault="00DB31EA" w:rsidP="009024E9">
      <w:pPr>
        <w:rPr>
          <w:rtl/>
          <w:lang w:eastAsia="he-IL"/>
        </w:rPr>
      </w:pPr>
    </w:p>
    <w:p w:rsidR="00DB31EA" w:rsidRDefault="00DB31EA" w:rsidP="009024E9">
      <w:pPr>
        <w:pStyle w:val="af5"/>
        <w:rPr>
          <w:rtl/>
        </w:rPr>
      </w:pPr>
      <w:bookmarkStart w:id="8366" w:name="ET_interruption_5080_66"/>
      <w:r w:rsidRPr="00F612EA">
        <w:rPr>
          <w:rStyle w:val="TagStyle"/>
          <w:rtl/>
        </w:rPr>
        <w:t xml:space="preserve"> &lt;&lt; קריאה &gt;&gt;</w:t>
      </w:r>
      <w:r w:rsidRPr="00C40FFD">
        <w:rPr>
          <w:rStyle w:val="TagStyle"/>
          <w:rtl/>
        </w:rPr>
        <w:t xml:space="preserve"> </w:t>
      </w:r>
      <w:r>
        <w:rPr>
          <w:rtl/>
        </w:rPr>
        <w:t>בועז טופורובסקי (יש עתיד):</w:t>
      </w:r>
      <w:r w:rsidRPr="00C40FFD">
        <w:rPr>
          <w:rStyle w:val="TagStyle"/>
          <w:rtl/>
        </w:rPr>
        <w:t xml:space="preserve"> </w:t>
      </w:r>
      <w:r w:rsidRPr="00F612EA">
        <w:rPr>
          <w:rStyle w:val="TagStyle"/>
          <w:rtl/>
        </w:rPr>
        <w:t>&lt;&lt; קריאה &gt;&gt;</w:t>
      </w:r>
      <w:r>
        <w:rPr>
          <w:rtl/>
        </w:rPr>
        <w:t xml:space="preserve">   </w:t>
      </w:r>
      <w:bookmarkEnd w:id="8366"/>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אדוני היושב-ראש, תעשה הצבעה. הוא משך את השמית. </w:t>
      </w:r>
    </w:p>
    <w:p w:rsidR="00DB31EA" w:rsidRDefault="00DB31EA" w:rsidP="009024E9">
      <w:pPr>
        <w:rPr>
          <w:rtl/>
          <w:lang w:eastAsia="he-IL"/>
        </w:rPr>
      </w:pPr>
      <w:bookmarkStart w:id="8367" w:name="_ETM_Q15_511000"/>
      <w:bookmarkEnd w:id="8367"/>
    </w:p>
    <w:p w:rsidR="00DB31EA" w:rsidRDefault="00DB31EA" w:rsidP="009024E9">
      <w:pPr>
        <w:pStyle w:val="af6"/>
        <w:rPr>
          <w:rtl/>
        </w:rPr>
      </w:pPr>
      <w:bookmarkStart w:id="8368" w:name="ET_yor_6204_68"/>
      <w:r w:rsidRPr="00F612EA">
        <w:rPr>
          <w:rStyle w:val="TagStyle"/>
          <w:rtl/>
        </w:rPr>
        <w:t xml:space="preserve"> &lt;&lt; יור &gt;&gt;</w:t>
      </w:r>
      <w:r w:rsidRPr="00C40FFD">
        <w:rPr>
          <w:rStyle w:val="TagStyle"/>
          <w:rtl/>
        </w:rPr>
        <w:t xml:space="preserve"> </w:t>
      </w:r>
      <w:r>
        <w:rPr>
          <w:rtl/>
        </w:rPr>
        <w:t>היו"ר מיקי לוי:</w:t>
      </w:r>
      <w:r w:rsidRPr="00C40FFD">
        <w:rPr>
          <w:rStyle w:val="TagStyle"/>
          <w:rtl/>
        </w:rPr>
        <w:t xml:space="preserve"> </w:t>
      </w:r>
      <w:r w:rsidRPr="00F612EA">
        <w:rPr>
          <w:rStyle w:val="TagStyle"/>
          <w:rtl/>
        </w:rPr>
        <w:t>&lt;&lt; יור &gt;&gt;</w:t>
      </w:r>
      <w:r>
        <w:rPr>
          <w:rtl/>
        </w:rPr>
        <w:t xml:space="preserve">   </w:t>
      </w:r>
      <w:bookmarkEnd w:id="8368"/>
    </w:p>
    <w:p w:rsidR="00DB31EA" w:rsidRDefault="00DB31EA" w:rsidP="00A3148B">
      <w:pPr>
        <w:rPr>
          <w:rtl/>
          <w:lang w:eastAsia="he-IL"/>
        </w:rPr>
      </w:pPr>
    </w:p>
    <w:p w:rsidR="00DB31EA" w:rsidRDefault="00DB31EA" w:rsidP="009024E9">
      <w:pPr>
        <w:rPr>
          <w:rtl/>
        </w:rPr>
      </w:pPr>
      <w:bookmarkStart w:id="8369" w:name="_ETM_Q15_512000"/>
      <w:bookmarkEnd w:id="8369"/>
      <w:r>
        <w:rPr>
          <w:rFonts w:hint="cs"/>
          <w:rtl/>
          <w:lang w:eastAsia="he-IL"/>
        </w:rPr>
        <w:t xml:space="preserve">אוקיי. אנחנו ניגשים להצבעה אלקטרונית. חברי הכנסת, </w:t>
      </w:r>
      <w:r>
        <w:rPr>
          <w:rFonts w:hint="cs"/>
          <w:rtl/>
        </w:rPr>
        <w:t>נא לשבת, הצבעה.</w:t>
      </w:r>
    </w:p>
    <w:p w:rsidR="00DB31EA" w:rsidRDefault="00DB31EA" w:rsidP="009024E9">
      <w:pPr>
        <w:rPr>
          <w:rtl/>
          <w:lang w:eastAsia="he-IL"/>
        </w:rPr>
      </w:pPr>
      <w:bookmarkStart w:id="8370" w:name="_ETM_Q15_516000"/>
      <w:bookmarkEnd w:id="8370"/>
    </w:p>
    <w:p w:rsidR="00DB31EA" w:rsidRDefault="00DB31EA" w:rsidP="009024E9">
      <w:pPr>
        <w:pStyle w:val="af5"/>
        <w:rPr>
          <w:rtl/>
        </w:rPr>
      </w:pPr>
      <w:bookmarkStart w:id="8371" w:name="ET_interruption_קריאות_70"/>
      <w:r w:rsidRPr="00F612EA">
        <w:rPr>
          <w:rStyle w:val="TagStyle"/>
          <w:rtl/>
        </w:rPr>
        <w:t xml:space="preserve"> &lt;&lt; קריאה &gt;&gt;</w:t>
      </w:r>
      <w:r w:rsidRPr="00FD36E4">
        <w:rPr>
          <w:rStyle w:val="TagStyle"/>
          <w:rtl/>
        </w:rPr>
        <w:t xml:space="preserve"> </w:t>
      </w:r>
      <w:r>
        <w:rPr>
          <w:rtl/>
        </w:rPr>
        <w:t>קריאות:</w:t>
      </w:r>
      <w:r w:rsidRPr="00FD36E4">
        <w:rPr>
          <w:rStyle w:val="TagStyle"/>
          <w:rtl/>
        </w:rPr>
        <w:t xml:space="preserve"> </w:t>
      </w:r>
      <w:r w:rsidRPr="00F612EA">
        <w:rPr>
          <w:rStyle w:val="TagStyle"/>
          <w:rtl/>
        </w:rPr>
        <w:t>&lt;&lt; קריאה &gt;&gt;</w:t>
      </w:r>
      <w:r>
        <w:rPr>
          <w:rtl/>
        </w:rPr>
        <w:t xml:space="preserve">   </w:t>
      </w:r>
      <w:bookmarkEnd w:id="8371"/>
    </w:p>
    <w:p w:rsidR="00DB31EA" w:rsidRDefault="00DB31EA" w:rsidP="00A3148B">
      <w:pPr>
        <w:rPr>
          <w:rtl/>
          <w:lang w:eastAsia="he-IL"/>
        </w:rPr>
      </w:pPr>
    </w:p>
    <w:p w:rsidR="00DB31EA" w:rsidRDefault="00A3148B" w:rsidP="009024E9">
      <w:pPr>
        <w:rPr>
          <w:rtl/>
          <w:lang w:eastAsia="he-IL"/>
        </w:rPr>
      </w:pPr>
      <w:r>
        <w:rPr>
          <w:rFonts w:hint="cs"/>
          <w:rtl/>
          <w:lang w:eastAsia="he-IL"/>
        </w:rPr>
        <w:t>– – –</w:t>
      </w:r>
    </w:p>
    <w:p w:rsidR="00DB31EA" w:rsidRDefault="00DB31EA" w:rsidP="009024E9">
      <w:pPr>
        <w:rPr>
          <w:rtl/>
          <w:lang w:eastAsia="he-IL"/>
        </w:rPr>
      </w:pPr>
    </w:p>
    <w:p w:rsidR="00DB31EA" w:rsidRDefault="00DB31EA" w:rsidP="009024E9">
      <w:pPr>
        <w:pStyle w:val="af1"/>
        <w:keepNext/>
        <w:rPr>
          <w:rtl/>
          <w:lang w:eastAsia="he-IL"/>
        </w:rPr>
      </w:pPr>
      <w:r>
        <w:rPr>
          <w:rtl/>
          <w:lang w:eastAsia="he-IL"/>
        </w:rPr>
        <w:t>הצבעה מס'</w:t>
      </w:r>
      <w:r>
        <w:rPr>
          <w:rFonts w:hint="cs"/>
          <w:rtl/>
          <w:lang w:eastAsia="he-IL"/>
        </w:rPr>
        <w:t xml:space="preserve"> 1</w:t>
      </w:r>
    </w:p>
    <w:p w:rsidR="00DB31EA" w:rsidRDefault="00DB31EA" w:rsidP="009024E9">
      <w:pPr>
        <w:pStyle w:val="--"/>
        <w:keepNext/>
        <w:rPr>
          <w:rtl/>
          <w:lang w:eastAsia="he-IL"/>
        </w:rPr>
      </w:pPr>
    </w:p>
    <w:p w:rsidR="00DB31EA" w:rsidRDefault="00DB31EA" w:rsidP="009024E9">
      <w:pPr>
        <w:pStyle w:val="--"/>
        <w:keepNext/>
        <w:rPr>
          <w:rtl/>
          <w:lang w:eastAsia="he-IL"/>
        </w:rPr>
      </w:pPr>
      <w:r>
        <w:rPr>
          <w:rtl/>
          <w:lang w:eastAsia="he-IL"/>
        </w:rPr>
        <w:t>בעד ההצעה להעביר את הצעת החוק לוועדה –</w:t>
      </w:r>
      <w:r>
        <w:rPr>
          <w:rFonts w:hint="cs"/>
          <w:rtl/>
          <w:lang w:eastAsia="he-IL"/>
        </w:rPr>
        <w:t xml:space="preserve"> 60</w:t>
      </w:r>
    </w:p>
    <w:p w:rsidR="00DB31EA" w:rsidRDefault="00DB31EA" w:rsidP="009024E9">
      <w:pPr>
        <w:pStyle w:val="--"/>
        <w:keepNext/>
        <w:rPr>
          <w:rtl/>
          <w:lang w:eastAsia="he-IL"/>
        </w:rPr>
      </w:pPr>
      <w:r>
        <w:rPr>
          <w:rtl/>
          <w:lang w:eastAsia="he-IL"/>
        </w:rPr>
        <w:t xml:space="preserve">נגד – </w:t>
      </w:r>
      <w:r>
        <w:rPr>
          <w:rFonts w:hint="cs"/>
          <w:rtl/>
          <w:lang w:eastAsia="he-IL"/>
        </w:rPr>
        <w:t>53</w:t>
      </w:r>
    </w:p>
    <w:p w:rsidR="00DB31EA" w:rsidRDefault="00DB31EA" w:rsidP="009024E9">
      <w:pPr>
        <w:pStyle w:val="--"/>
        <w:keepNext/>
        <w:rPr>
          <w:rtl/>
          <w:lang w:eastAsia="he-IL"/>
        </w:rPr>
      </w:pPr>
      <w:r>
        <w:rPr>
          <w:rtl/>
          <w:lang w:eastAsia="he-IL"/>
        </w:rPr>
        <w:t xml:space="preserve">נמנעים – </w:t>
      </w:r>
      <w:r>
        <w:rPr>
          <w:rFonts w:hint="cs"/>
          <w:rtl/>
          <w:lang w:eastAsia="he-IL"/>
        </w:rPr>
        <w:t>אין</w:t>
      </w:r>
    </w:p>
    <w:p w:rsidR="00DB31EA" w:rsidRDefault="00DB31EA" w:rsidP="009024E9">
      <w:pPr>
        <w:pStyle w:val="af2"/>
        <w:rPr>
          <w:rtl/>
          <w:lang w:eastAsia="he-IL"/>
        </w:rPr>
      </w:pPr>
      <w:r>
        <w:rPr>
          <w:rtl/>
          <w:lang w:eastAsia="he-IL"/>
        </w:rPr>
        <w:t>ההצעה להעביר את הצעת חוק</w:t>
      </w:r>
      <w:r>
        <w:rPr>
          <w:rFonts w:hint="cs"/>
          <w:rtl/>
          <w:lang w:eastAsia="he-IL"/>
        </w:rPr>
        <w:t xml:space="preserve"> לביטול קובלנה (תיקוני חקיקה), התשפ"ב</w:t>
      </w:r>
      <w:r>
        <w:rPr>
          <w:rFonts w:hint="eastAsia"/>
          <w:rtl/>
          <w:lang w:eastAsia="he-IL"/>
        </w:rPr>
        <w:t>–</w:t>
      </w:r>
      <w:r>
        <w:rPr>
          <w:rFonts w:hint="cs"/>
          <w:rtl/>
          <w:lang w:eastAsia="he-IL"/>
        </w:rPr>
        <w:t>2022, לוועדה שתקבע ועדת הכנסת נתקבלה.</w:t>
      </w:r>
    </w:p>
    <w:p w:rsidR="00DB31EA" w:rsidRDefault="00DB31EA" w:rsidP="009024E9">
      <w:pPr>
        <w:rPr>
          <w:rtl/>
          <w:lang w:eastAsia="he-IL"/>
        </w:rPr>
      </w:pPr>
    </w:p>
    <w:p w:rsidR="00DB31EA" w:rsidRDefault="00DB31EA" w:rsidP="009024E9">
      <w:pPr>
        <w:pStyle w:val="af6"/>
        <w:rPr>
          <w:rtl/>
        </w:rPr>
      </w:pPr>
      <w:r w:rsidRPr="00F612EA">
        <w:rPr>
          <w:rStyle w:val="TagStyle"/>
          <w:rtl/>
        </w:rPr>
        <w:t xml:space="preserve"> &lt;&lt; יור &gt;&gt;</w:t>
      </w:r>
      <w:r w:rsidRPr="00FD36E4">
        <w:rPr>
          <w:rStyle w:val="TagStyle"/>
          <w:rtl/>
        </w:rPr>
        <w:t xml:space="preserve"> </w:t>
      </w:r>
      <w:r>
        <w:rPr>
          <w:rtl/>
        </w:rPr>
        <w:t>היו"ר מיקי לוי:</w:t>
      </w:r>
      <w:r w:rsidRPr="00FD36E4">
        <w:rPr>
          <w:rStyle w:val="TagStyle"/>
          <w:rtl/>
        </w:rPr>
        <w:t xml:space="preserve"> </w:t>
      </w:r>
      <w:r w:rsidRPr="00F612EA">
        <w:rPr>
          <w:rStyle w:val="TagStyle"/>
          <w:rtl/>
        </w:rPr>
        <w:t>&lt;&lt; יור &gt;&gt;</w:t>
      </w:r>
      <w:r>
        <w:rPr>
          <w:rtl/>
        </w:rPr>
        <w:t xml:space="preserve">   </w:t>
      </w:r>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שקט, אני מבקש לא לדפוק על </w:t>
      </w:r>
      <w:bookmarkStart w:id="8372" w:name="_ETM_Q15_551000"/>
      <w:bookmarkEnd w:id="8372"/>
      <w:r>
        <w:rPr>
          <w:rFonts w:hint="cs"/>
          <w:rtl/>
          <w:lang w:eastAsia="he-IL"/>
        </w:rPr>
        <w:t xml:space="preserve">השולחנות. ובכן, בעד </w:t>
      </w:r>
      <w:r>
        <w:rPr>
          <w:rtl/>
          <w:lang w:eastAsia="he-IL"/>
        </w:rPr>
        <w:t>–</w:t>
      </w:r>
      <w:r>
        <w:rPr>
          <w:rFonts w:hint="cs"/>
          <w:rtl/>
          <w:lang w:eastAsia="he-IL"/>
        </w:rPr>
        <w:t xml:space="preserve"> 60, נגד </w:t>
      </w:r>
      <w:r>
        <w:rPr>
          <w:rtl/>
          <w:lang w:eastAsia="he-IL"/>
        </w:rPr>
        <w:t>–</w:t>
      </w:r>
      <w:r>
        <w:rPr>
          <w:rFonts w:hint="cs"/>
          <w:rtl/>
          <w:lang w:eastAsia="he-IL"/>
        </w:rPr>
        <w:t xml:space="preserve"> 53. הצעת</w:t>
      </w:r>
      <w:bookmarkStart w:id="8373" w:name="_ETM_Q15_559000"/>
      <w:bookmarkEnd w:id="8373"/>
      <w:r>
        <w:rPr>
          <w:rFonts w:hint="cs"/>
          <w:rtl/>
          <w:lang w:eastAsia="he-IL"/>
        </w:rPr>
        <w:t xml:space="preserve"> החוק עברה בקריאה ראשונה. חבר הכנסת האוזר, ועדת חוקה?</w:t>
      </w:r>
      <w:r>
        <w:rPr>
          <w:rFonts w:hint="cs"/>
          <w:lang w:eastAsia="he-IL"/>
        </w:rPr>
        <w:t xml:space="preserve"> </w:t>
      </w:r>
      <w:bookmarkStart w:id="8374" w:name="_ETM_Q15_570000"/>
      <w:bookmarkEnd w:id="8374"/>
    </w:p>
    <w:p w:rsidR="00DB31EA" w:rsidRDefault="00DB31EA" w:rsidP="009024E9">
      <w:pPr>
        <w:rPr>
          <w:rtl/>
          <w:lang w:eastAsia="he-IL"/>
        </w:rPr>
      </w:pPr>
    </w:p>
    <w:p w:rsidR="00DB31EA" w:rsidRDefault="00DB31EA" w:rsidP="009024E9">
      <w:pPr>
        <w:pStyle w:val="af5"/>
        <w:rPr>
          <w:rtl/>
        </w:rPr>
      </w:pPr>
      <w:bookmarkStart w:id="8375" w:name="ET_interruption_קריאות_72"/>
      <w:r w:rsidRPr="00F612EA">
        <w:rPr>
          <w:rStyle w:val="TagStyle"/>
          <w:rtl/>
        </w:rPr>
        <w:t xml:space="preserve"> &lt;&lt; קריאה &gt;&gt;</w:t>
      </w:r>
      <w:r w:rsidRPr="00FD36E4">
        <w:rPr>
          <w:rStyle w:val="TagStyle"/>
          <w:rtl/>
        </w:rPr>
        <w:t xml:space="preserve"> </w:t>
      </w:r>
      <w:r>
        <w:rPr>
          <w:rtl/>
        </w:rPr>
        <w:t>קריאות:</w:t>
      </w:r>
      <w:r w:rsidRPr="00FD36E4">
        <w:rPr>
          <w:rStyle w:val="TagStyle"/>
          <w:rtl/>
        </w:rPr>
        <w:t xml:space="preserve"> </w:t>
      </w:r>
      <w:r w:rsidRPr="00F612EA">
        <w:rPr>
          <w:rStyle w:val="TagStyle"/>
          <w:rtl/>
        </w:rPr>
        <w:t>&lt;&lt; קריאה &gt;&gt;</w:t>
      </w:r>
      <w:r>
        <w:rPr>
          <w:rtl/>
        </w:rPr>
        <w:t xml:space="preserve">   </w:t>
      </w:r>
      <w:bookmarkEnd w:id="8375"/>
    </w:p>
    <w:p w:rsidR="00DB31EA" w:rsidRDefault="00DB31EA" w:rsidP="00A3148B">
      <w:pPr>
        <w:rPr>
          <w:rtl/>
          <w:lang w:eastAsia="he-IL"/>
        </w:rPr>
      </w:pPr>
    </w:p>
    <w:p w:rsidR="00DB31EA" w:rsidRDefault="00A3148B" w:rsidP="009024E9">
      <w:pPr>
        <w:rPr>
          <w:rtl/>
          <w:lang w:eastAsia="he-IL"/>
        </w:rPr>
      </w:pPr>
      <w:r>
        <w:rPr>
          <w:rFonts w:hint="cs"/>
          <w:rtl/>
          <w:lang w:eastAsia="he-IL"/>
        </w:rPr>
        <w:t>– – –</w:t>
      </w:r>
    </w:p>
    <w:p w:rsidR="00DB31EA" w:rsidRPr="009024E9" w:rsidRDefault="00DB31EA" w:rsidP="00A3148B">
      <w:pPr>
        <w:rPr>
          <w:rtl/>
        </w:rPr>
      </w:pPr>
    </w:p>
    <w:p w:rsidR="00DB31EA" w:rsidRDefault="00DB31EA" w:rsidP="009024E9">
      <w:pPr>
        <w:pStyle w:val="af5"/>
        <w:rPr>
          <w:rtl/>
        </w:rPr>
      </w:pPr>
      <w:bookmarkStart w:id="8376" w:name="ET_interruption_5296_76"/>
      <w:r w:rsidRPr="00F612EA">
        <w:rPr>
          <w:rStyle w:val="TagStyle"/>
          <w:rtl/>
        </w:rPr>
        <w:t xml:space="preserve"> &lt;&lt; קריאה &gt;&gt;</w:t>
      </w:r>
      <w:r w:rsidRPr="00FD36E4">
        <w:rPr>
          <w:rStyle w:val="TagStyle"/>
          <w:rtl/>
        </w:rPr>
        <w:t xml:space="preserve"> </w:t>
      </w:r>
      <w:r>
        <w:rPr>
          <w:rtl/>
        </w:rPr>
        <w:t>יואב קיש (הליכוד):</w:t>
      </w:r>
      <w:r w:rsidRPr="00FD36E4">
        <w:rPr>
          <w:rStyle w:val="TagStyle"/>
          <w:rtl/>
        </w:rPr>
        <w:t xml:space="preserve"> </w:t>
      </w:r>
      <w:r w:rsidRPr="00F612EA">
        <w:rPr>
          <w:rStyle w:val="TagStyle"/>
          <w:rtl/>
        </w:rPr>
        <w:t>&lt;&lt; קריאה &gt;&gt;</w:t>
      </w:r>
      <w:r>
        <w:rPr>
          <w:rtl/>
        </w:rPr>
        <w:t xml:space="preserve">   </w:t>
      </w:r>
      <w:bookmarkEnd w:id="8376"/>
    </w:p>
    <w:p w:rsidR="00DB31EA" w:rsidRDefault="00DB31EA" w:rsidP="00A3148B">
      <w:pPr>
        <w:rPr>
          <w:rtl/>
          <w:lang w:eastAsia="he-IL"/>
        </w:rPr>
      </w:pPr>
    </w:p>
    <w:p w:rsidR="00DB31EA" w:rsidRDefault="00DB31EA" w:rsidP="009024E9">
      <w:pPr>
        <w:rPr>
          <w:rtl/>
          <w:lang w:eastAsia="he-IL"/>
        </w:rPr>
      </w:pPr>
      <w:bookmarkStart w:id="8377" w:name="_ETM_Q15_569000"/>
      <w:bookmarkEnd w:id="8377"/>
      <w:r>
        <w:rPr>
          <w:rFonts w:hint="cs"/>
          <w:rtl/>
          <w:lang w:eastAsia="he-IL"/>
        </w:rPr>
        <w:t xml:space="preserve">לא </w:t>
      </w:r>
      <w:r w:rsidR="00A3148B">
        <w:rPr>
          <w:rFonts w:hint="cs"/>
          <w:rtl/>
          <w:lang w:eastAsia="he-IL"/>
        </w:rPr>
        <w:t>– – –</w:t>
      </w:r>
    </w:p>
    <w:p w:rsidR="00DB31EA" w:rsidRDefault="00DB31EA" w:rsidP="009024E9">
      <w:pPr>
        <w:rPr>
          <w:b/>
          <w:bCs/>
          <w:u w:val="single"/>
          <w:rtl/>
          <w:lang w:eastAsia="he-IL"/>
        </w:rPr>
      </w:pPr>
    </w:p>
    <w:p w:rsidR="00DB31EA" w:rsidRDefault="00DB31EA" w:rsidP="009024E9">
      <w:pPr>
        <w:pStyle w:val="af5"/>
        <w:rPr>
          <w:rtl/>
        </w:rPr>
      </w:pPr>
      <w:bookmarkStart w:id="8378" w:name="ET_interruption_קר_אה_77"/>
      <w:r w:rsidRPr="00F612EA">
        <w:rPr>
          <w:rStyle w:val="TagStyle"/>
          <w:rtl/>
        </w:rPr>
        <w:t xml:space="preserve"> &lt;&lt; קריאה &gt;&gt;</w:t>
      </w:r>
      <w:r w:rsidRPr="00FD36E4">
        <w:rPr>
          <w:rStyle w:val="TagStyle"/>
          <w:rtl/>
        </w:rPr>
        <w:t xml:space="preserve"> </w:t>
      </w:r>
      <w:r>
        <w:rPr>
          <w:rtl/>
        </w:rPr>
        <w:t>קריאה:</w:t>
      </w:r>
      <w:r w:rsidRPr="00FD36E4">
        <w:rPr>
          <w:rStyle w:val="TagStyle"/>
          <w:rtl/>
        </w:rPr>
        <w:t xml:space="preserve"> </w:t>
      </w:r>
      <w:r w:rsidRPr="00F612EA">
        <w:rPr>
          <w:rStyle w:val="TagStyle"/>
          <w:rtl/>
        </w:rPr>
        <w:t>&lt;&lt; קריאה &gt;&gt;</w:t>
      </w:r>
      <w:r>
        <w:rPr>
          <w:rtl/>
        </w:rPr>
        <w:t xml:space="preserve">   </w:t>
      </w:r>
      <w:bookmarkEnd w:id="8378"/>
    </w:p>
    <w:p w:rsidR="00DB31EA" w:rsidRDefault="00DB31EA" w:rsidP="00A3148B">
      <w:pPr>
        <w:rPr>
          <w:rtl/>
          <w:lang w:eastAsia="he-IL"/>
        </w:rPr>
      </w:pPr>
    </w:p>
    <w:p w:rsidR="00DB31EA" w:rsidRDefault="00DB31EA" w:rsidP="009024E9">
      <w:pPr>
        <w:rPr>
          <w:rtl/>
          <w:lang w:eastAsia="he-IL"/>
        </w:rPr>
      </w:pPr>
      <w:r>
        <w:rPr>
          <w:rFonts w:hint="cs"/>
          <w:rtl/>
          <w:lang w:eastAsia="he-IL"/>
        </w:rPr>
        <w:t>כספים</w:t>
      </w:r>
      <w:bookmarkStart w:id="8379" w:name="_ETM_Q15_571000"/>
      <w:bookmarkEnd w:id="8379"/>
      <w:r>
        <w:rPr>
          <w:rFonts w:hint="cs"/>
          <w:rtl/>
          <w:lang w:eastAsia="he-IL"/>
        </w:rPr>
        <w:t xml:space="preserve"> </w:t>
      </w:r>
      <w:r w:rsidR="00A3148B">
        <w:rPr>
          <w:rFonts w:hint="cs"/>
          <w:rtl/>
          <w:lang w:eastAsia="he-IL"/>
        </w:rPr>
        <w:t>– – –</w:t>
      </w:r>
    </w:p>
    <w:p w:rsidR="00DB31EA" w:rsidRDefault="00DB31EA" w:rsidP="009024E9">
      <w:pPr>
        <w:rPr>
          <w:rtl/>
          <w:lang w:eastAsia="he-IL"/>
        </w:rPr>
      </w:pPr>
    </w:p>
    <w:p w:rsidR="00DB31EA" w:rsidRDefault="00DB31EA" w:rsidP="009024E9">
      <w:pPr>
        <w:pStyle w:val="af5"/>
        <w:rPr>
          <w:rtl/>
        </w:rPr>
      </w:pPr>
      <w:bookmarkStart w:id="8380" w:name="ET_interruption_5802_75"/>
      <w:r w:rsidRPr="00F612EA">
        <w:rPr>
          <w:rStyle w:val="TagStyle"/>
          <w:rtl/>
        </w:rPr>
        <w:t xml:space="preserve"> &lt;&lt; קריאה &gt;&gt;</w:t>
      </w:r>
      <w:r w:rsidRPr="00FD36E4">
        <w:rPr>
          <w:rStyle w:val="TagStyle"/>
          <w:rtl/>
        </w:rPr>
        <w:t xml:space="preserve"> </w:t>
      </w:r>
      <w:r>
        <w:rPr>
          <w:rtl/>
        </w:rPr>
        <w:t>שלמה קרעי (הליכוד):</w:t>
      </w:r>
      <w:r w:rsidRPr="00FD36E4">
        <w:rPr>
          <w:rStyle w:val="TagStyle"/>
          <w:rtl/>
        </w:rPr>
        <w:t xml:space="preserve"> </w:t>
      </w:r>
      <w:r w:rsidRPr="00F612EA">
        <w:rPr>
          <w:rStyle w:val="TagStyle"/>
          <w:rtl/>
        </w:rPr>
        <w:t>&lt;&lt; קריאה &gt;&gt;</w:t>
      </w:r>
      <w:r>
        <w:rPr>
          <w:rtl/>
        </w:rPr>
        <w:t xml:space="preserve">   </w:t>
      </w:r>
      <w:bookmarkEnd w:id="8380"/>
    </w:p>
    <w:p w:rsidR="00DB31EA" w:rsidRDefault="00DB31EA" w:rsidP="00A3148B">
      <w:pPr>
        <w:rPr>
          <w:rtl/>
          <w:lang w:eastAsia="he-IL"/>
        </w:rPr>
      </w:pPr>
    </w:p>
    <w:p w:rsidR="00DB31EA" w:rsidRDefault="00DB31EA" w:rsidP="009024E9">
      <w:pPr>
        <w:rPr>
          <w:rtl/>
          <w:lang w:eastAsia="he-IL"/>
        </w:rPr>
      </w:pPr>
      <w:bookmarkStart w:id="8381" w:name="_ETM_Q15_568000"/>
      <w:bookmarkEnd w:id="8381"/>
      <w:r>
        <w:rPr>
          <w:rFonts w:hint="cs"/>
          <w:rtl/>
          <w:lang w:eastAsia="he-IL"/>
        </w:rPr>
        <w:t xml:space="preserve">ועדת הכנסת. </w:t>
      </w:r>
    </w:p>
    <w:p w:rsidR="00DB31EA" w:rsidRDefault="00DB31EA" w:rsidP="009024E9">
      <w:pPr>
        <w:rPr>
          <w:rtl/>
          <w:lang w:eastAsia="he-IL"/>
        </w:rPr>
      </w:pPr>
      <w:bookmarkStart w:id="8382" w:name="_ETM_Q15_575000"/>
      <w:bookmarkEnd w:id="8382"/>
    </w:p>
    <w:p w:rsidR="00DB31EA" w:rsidRDefault="00DB31EA" w:rsidP="009024E9">
      <w:pPr>
        <w:pStyle w:val="af5"/>
        <w:rPr>
          <w:rtl/>
        </w:rPr>
      </w:pPr>
      <w:bookmarkStart w:id="8383" w:name="ET_interruption_קריאות_79"/>
      <w:r w:rsidRPr="00F612EA">
        <w:rPr>
          <w:rStyle w:val="TagStyle"/>
          <w:rtl/>
        </w:rPr>
        <w:t xml:space="preserve"> &lt;&lt; קריאה &gt;&gt;</w:t>
      </w:r>
      <w:r w:rsidRPr="00FD36E4">
        <w:rPr>
          <w:rStyle w:val="TagStyle"/>
          <w:rtl/>
        </w:rPr>
        <w:t xml:space="preserve"> </w:t>
      </w:r>
      <w:r>
        <w:rPr>
          <w:rtl/>
        </w:rPr>
        <w:t>קריאות:</w:t>
      </w:r>
      <w:r w:rsidRPr="00FD36E4">
        <w:rPr>
          <w:rStyle w:val="TagStyle"/>
          <w:rtl/>
        </w:rPr>
        <w:t xml:space="preserve"> </w:t>
      </w:r>
      <w:r w:rsidRPr="00F612EA">
        <w:rPr>
          <w:rStyle w:val="TagStyle"/>
          <w:rtl/>
        </w:rPr>
        <w:t>&lt;&lt; קריאה &gt;&gt;</w:t>
      </w:r>
      <w:r>
        <w:rPr>
          <w:rtl/>
        </w:rPr>
        <w:t xml:space="preserve">   </w:t>
      </w:r>
      <w:bookmarkEnd w:id="8383"/>
    </w:p>
    <w:p w:rsidR="00DB31EA" w:rsidRDefault="00DB31EA" w:rsidP="00A3148B">
      <w:pPr>
        <w:rPr>
          <w:rtl/>
          <w:lang w:eastAsia="he-IL"/>
        </w:rPr>
      </w:pPr>
    </w:p>
    <w:p w:rsidR="00DB31EA" w:rsidRPr="00FD36E4" w:rsidRDefault="00A3148B" w:rsidP="009024E9">
      <w:pPr>
        <w:rPr>
          <w:rtl/>
          <w:lang w:eastAsia="he-IL"/>
        </w:rPr>
      </w:pPr>
      <w:bookmarkStart w:id="8384" w:name="_ETM_Q15_577000"/>
      <w:bookmarkEnd w:id="8384"/>
      <w:r>
        <w:rPr>
          <w:rFonts w:hint="cs"/>
          <w:rtl/>
          <w:lang w:eastAsia="he-IL"/>
        </w:rPr>
        <w:t>– – –</w:t>
      </w:r>
    </w:p>
    <w:p w:rsidR="00DB31EA" w:rsidRDefault="00DB31EA" w:rsidP="009024E9">
      <w:pPr>
        <w:rPr>
          <w:rtl/>
          <w:lang w:eastAsia="he-IL"/>
        </w:rPr>
      </w:pPr>
    </w:p>
    <w:p w:rsidR="00DB31EA" w:rsidRDefault="00DB31EA" w:rsidP="009024E9">
      <w:pPr>
        <w:pStyle w:val="af6"/>
        <w:rPr>
          <w:rtl/>
        </w:rPr>
      </w:pPr>
      <w:bookmarkStart w:id="8385" w:name="ET_yor_6204_78"/>
      <w:r w:rsidRPr="00F612EA">
        <w:rPr>
          <w:rStyle w:val="TagStyle"/>
          <w:rtl/>
        </w:rPr>
        <w:t xml:space="preserve"> &lt;&lt; יור &gt;&gt;</w:t>
      </w:r>
      <w:r w:rsidRPr="00FD36E4">
        <w:rPr>
          <w:rStyle w:val="TagStyle"/>
          <w:rtl/>
        </w:rPr>
        <w:t xml:space="preserve"> </w:t>
      </w:r>
      <w:r>
        <w:rPr>
          <w:rtl/>
        </w:rPr>
        <w:t>היו"ר מיקי לוי:</w:t>
      </w:r>
      <w:r w:rsidRPr="00FD36E4">
        <w:rPr>
          <w:rStyle w:val="TagStyle"/>
          <w:rtl/>
        </w:rPr>
        <w:t xml:space="preserve"> </w:t>
      </w:r>
      <w:r w:rsidRPr="00F612EA">
        <w:rPr>
          <w:rStyle w:val="TagStyle"/>
          <w:rtl/>
        </w:rPr>
        <w:t>&lt;&lt; יור &gt;&gt;</w:t>
      </w:r>
      <w:r>
        <w:rPr>
          <w:rtl/>
        </w:rPr>
        <w:t xml:space="preserve">   </w:t>
      </w:r>
      <w:bookmarkEnd w:id="8385"/>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אוקיי. בריאות האישה. ועדת חוקה. ובכן, </w:t>
      </w:r>
      <w:bookmarkStart w:id="8386" w:name="_ETM_Q15_581000"/>
      <w:bookmarkEnd w:id="8386"/>
      <w:r>
        <w:rPr>
          <w:rFonts w:hint="cs"/>
          <w:rtl/>
          <w:lang w:eastAsia="he-IL"/>
        </w:rPr>
        <w:t xml:space="preserve">החוק יעבור לוועדת הכנסת. </w:t>
      </w:r>
    </w:p>
    <w:p w:rsidR="00DB31EA" w:rsidRDefault="00DB31EA" w:rsidP="009024E9">
      <w:pPr>
        <w:rPr>
          <w:rtl/>
          <w:lang w:eastAsia="he-IL"/>
        </w:rPr>
      </w:pPr>
      <w:bookmarkStart w:id="8387" w:name="_ETM_Q15_585000"/>
      <w:bookmarkEnd w:id="8387"/>
    </w:p>
    <w:p w:rsidR="00DB31EA" w:rsidRDefault="00DB31EA" w:rsidP="009024E9">
      <w:pPr>
        <w:pStyle w:val="af5"/>
        <w:rPr>
          <w:rtl/>
        </w:rPr>
      </w:pPr>
      <w:bookmarkStart w:id="8388" w:name="ET_interruption_קר_אה_80"/>
      <w:r w:rsidRPr="00F612EA">
        <w:rPr>
          <w:rStyle w:val="TagStyle"/>
          <w:rtl/>
        </w:rPr>
        <w:t xml:space="preserve"> &lt;&lt; קריאה &gt;&gt;</w:t>
      </w:r>
      <w:r w:rsidRPr="00FD36E4">
        <w:rPr>
          <w:rStyle w:val="TagStyle"/>
          <w:rtl/>
        </w:rPr>
        <w:t xml:space="preserve"> </w:t>
      </w:r>
      <w:r>
        <w:rPr>
          <w:rtl/>
        </w:rPr>
        <w:t>קריאה:</w:t>
      </w:r>
      <w:r w:rsidRPr="00FD36E4">
        <w:rPr>
          <w:rStyle w:val="TagStyle"/>
          <w:rtl/>
        </w:rPr>
        <w:t xml:space="preserve"> </w:t>
      </w:r>
      <w:r w:rsidRPr="00F612EA">
        <w:rPr>
          <w:rStyle w:val="TagStyle"/>
          <w:rtl/>
        </w:rPr>
        <w:t>&lt;&lt; קריאה &gt;&gt;</w:t>
      </w:r>
      <w:r>
        <w:rPr>
          <w:rtl/>
        </w:rPr>
        <w:t xml:space="preserve">   </w:t>
      </w:r>
      <w:bookmarkEnd w:id="8388"/>
    </w:p>
    <w:p w:rsidR="00DB31EA" w:rsidRDefault="00DB31EA" w:rsidP="00A3148B">
      <w:pPr>
        <w:rPr>
          <w:rtl/>
          <w:lang w:eastAsia="he-IL"/>
        </w:rPr>
      </w:pPr>
    </w:p>
    <w:p w:rsidR="00DB31EA" w:rsidRDefault="00A3148B" w:rsidP="009024E9">
      <w:pPr>
        <w:rPr>
          <w:rtl/>
          <w:lang w:eastAsia="he-IL"/>
        </w:rPr>
      </w:pPr>
      <w:bookmarkStart w:id="8389" w:name="_ETM_Q15_582000"/>
      <w:bookmarkEnd w:id="8389"/>
      <w:r>
        <w:rPr>
          <w:rFonts w:hint="cs"/>
          <w:rtl/>
          <w:lang w:eastAsia="he-IL"/>
        </w:rPr>
        <w:t>– – –</w:t>
      </w:r>
    </w:p>
    <w:p w:rsidR="00DB31EA" w:rsidRDefault="00DB31EA" w:rsidP="009024E9">
      <w:pPr>
        <w:rPr>
          <w:rtl/>
          <w:lang w:eastAsia="he-IL"/>
        </w:rPr>
      </w:pPr>
      <w:bookmarkStart w:id="8390" w:name="_ETM_Q15_583000"/>
      <w:bookmarkEnd w:id="8390"/>
    </w:p>
    <w:p w:rsidR="00DB31EA" w:rsidRDefault="00DB31EA" w:rsidP="009024E9">
      <w:pPr>
        <w:pStyle w:val="af6"/>
        <w:rPr>
          <w:rtl/>
        </w:rPr>
      </w:pPr>
      <w:bookmarkStart w:id="8391" w:name="ET_yor_6204_81"/>
      <w:r w:rsidRPr="00F612EA">
        <w:rPr>
          <w:rStyle w:val="TagStyle"/>
          <w:rtl/>
        </w:rPr>
        <w:t xml:space="preserve"> &lt;&lt; יור &gt;&gt;</w:t>
      </w:r>
      <w:r w:rsidRPr="00FD36E4">
        <w:rPr>
          <w:rStyle w:val="TagStyle"/>
          <w:rtl/>
        </w:rPr>
        <w:t xml:space="preserve"> </w:t>
      </w:r>
      <w:r>
        <w:rPr>
          <w:rtl/>
        </w:rPr>
        <w:t>היו"ר מיקי לוי:</w:t>
      </w:r>
      <w:r w:rsidRPr="00FD36E4">
        <w:rPr>
          <w:rStyle w:val="TagStyle"/>
          <w:rtl/>
        </w:rPr>
        <w:t xml:space="preserve"> </w:t>
      </w:r>
      <w:r w:rsidRPr="00F612EA">
        <w:rPr>
          <w:rStyle w:val="TagStyle"/>
          <w:rtl/>
        </w:rPr>
        <w:t>&lt;&lt; יור &gt;&gt;</w:t>
      </w:r>
      <w:r>
        <w:rPr>
          <w:rtl/>
        </w:rPr>
        <w:t xml:space="preserve">   </w:t>
      </w:r>
      <w:bookmarkEnd w:id="8391"/>
    </w:p>
    <w:p w:rsidR="00DB31EA" w:rsidRDefault="00DB31EA" w:rsidP="00A3148B">
      <w:pPr>
        <w:rPr>
          <w:rtl/>
          <w:lang w:eastAsia="he-IL"/>
        </w:rPr>
      </w:pPr>
    </w:p>
    <w:p w:rsidR="00DB31EA" w:rsidRDefault="00DB31EA" w:rsidP="00CC6C53">
      <w:pPr>
        <w:rPr>
          <w:rtl/>
          <w:lang w:eastAsia="he-IL"/>
        </w:rPr>
      </w:pPr>
      <w:bookmarkStart w:id="8392" w:name="_ETM_Q15_584000"/>
      <w:bookmarkEnd w:id="8392"/>
      <w:r>
        <w:rPr>
          <w:rFonts w:hint="cs"/>
          <w:rtl/>
          <w:lang w:eastAsia="he-IL"/>
        </w:rPr>
        <w:t xml:space="preserve">אוקיי, אני אוסיף אותך. </w:t>
      </w:r>
      <w:bookmarkStart w:id="8393" w:name="_ETM_Q15_587000"/>
      <w:bookmarkEnd w:id="8393"/>
      <w:r>
        <w:rPr>
          <w:rFonts w:hint="cs"/>
          <w:rtl/>
          <w:lang w:eastAsia="he-IL"/>
        </w:rPr>
        <w:t xml:space="preserve">נרשם. לפרוטוקול </w:t>
      </w:r>
      <w:r w:rsidR="00CC6C53">
        <w:rPr>
          <w:rFonts w:hint="eastAsia"/>
          <w:rtl/>
          <w:lang w:eastAsia="he-IL"/>
        </w:rPr>
        <w:t>–</w:t>
      </w:r>
      <w:r w:rsidR="00CC6C53">
        <w:rPr>
          <w:rFonts w:hint="cs"/>
          <w:rtl/>
          <w:lang w:eastAsia="he-IL"/>
        </w:rPr>
        <w:t xml:space="preserve"> </w:t>
      </w:r>
      <w:r>
        <w:rPr>
          <w:rFonts w:hint="cs"/>
          <w:rtl/>
          <w:lang w:eastAsia="he-IL"/>
        </w:rPr>
        <w:t xml:space="preserve">חבר הכנסת בן גביר הצביע </w:t>
      </w:r>
      <w:bookmarkStart w:id="8394" w:name="_ETM_Q15_596000"/>
      <w:bookmarkEnd w:id="8394"/>
      <w:r>
        <w:rPr>
          <w:rFonts w:hint="cs"/>
          <w:rtl/>
          <w:lang w:eastAsia="he-IL"/>
        </w:rPr>
        <w:t xml:space="preserve">ולא נרשם. הצבעתו נוספה – נגד </w:t>
      </w:r>
      <w:r>
        <w:rPr>
          <w:rFonts w:hint="eastAsia"/>
          <w:rtl/>
          <w:lang w:eastAsia="he-IL"/>
        </w:rPr>
        <w:t>–</w:t>
      </w:r>
      <w:r>
        <w:rPr>
          <w:rFonts w:hint="cs"/>
          <w:rtl/>
          <w:lang w:eastAsia="he-IL"/>
        </w:rPr>
        <w:t xml:space="preserve"> נקלטה. </w:t>
      </w:r>
    </w:p>
    <w:p w:rsidR="00DB31EA" w:rsidRDefault="00DB31EA" w:rsidP="009024E9">
      <w:pPr>
        <w:rPr>
          <w:rtl/>
          <w:lang w:eastAsia="he-IL"/>
        </w:rPr>
      </w:pPr>
    </w:p>
    <w:p w:rsidR="00DB31EA" w:rsidRDefault="00DB31EA" w:rsidP="009024E9">
      <w:pPr>
        <w:rPr>
          <w:rtl/>
          <w:lang w:eastAsia="he-IL"/>
        </w:rPr>
      </w:pPr>
      <w:r>
        <w:rPr>
          <w:rFonts w:hint="cs"/>
          <w:rtl/>
          <w:lang w:eastAsia="he-IL"/>
        </w:rPr>
        <w:t xml:space="preserve">אנחנו עוברים להצעת </w:t>
      </w:r>
      <w:bookmarkStart w:id="8395" w:name="_ETM_Q15_605000"/>
      <w:bookmarkEnd w:id="8395"/>
      <w:r>
        <w:rPr>
          <w:rFonts w:hint="cs"/>
          <w:rtl/>
          <w:lang w:eastAsia="he-IL"/>
        </w:rPr>
        <w:t xml:space="preserve">החוק השנייה, של חבר הכנסת קרעי, שהוצמדה. ובכן, </w:t>
      </w:r>
      <w:bookmarkStart w:id="8396" w:name="_ETM_Q15_609000"/>
      <w:bookmarkEnd w:id="8396"/>
      <w:r>
        <w:rPr>
          <w:rFonts w:hint="cs"/>
          <w:rtl/>
          <w:lang w:eastAsia="he-IL"/>
        </w:rPr>
        <w:t>עוברים להצבעה אלקטרונית. הצבעה.</w:t>
      </w:r>
    </w:p>
    <w:p w:rsidR="00DB31EA" w:rsidRDefault="00DB31EA" w:rsidP="009024E9">
      <w:pPr>
        <w:rPr>
          <w:rtl/>
          <w:lang w:eastAsia="he-IL"/>
        </w:rPr>
      </w:pPr>
    </w:p>
    <w:p w:rsidR="00DB31EA" w:rsidRDefault="00DB31EA" w:rsidP="009024E9">
      <w:pPr>
        <w:pStyle w:val="af1"/>
        <w:keepNext/>
        <w:rPr>
          <w:rtl/>
          <w:lang w:eastAsia="he-IL"/>
        </w:rPr>
      </w:pPr>
      <w:r>
        <w:rPr>
          <w:rtl/>
          <w:lang w:eastAsia="he-IL"/>
        </w:rPr>
        <w:t>הצבעה מס'</w:t>
      </w:r>
      <w:r>
        <w:rPr>
          <w:rFonts w:hint="cs"/>
          <w:rtl/>
          <w:lang w:eastAsia="he-IL"/>
        </w:rPr>
        <w:t xml:space="preserve"> 2</w:t>
      </w:r>
    </w:p>
    <w:p w:rsidR="00DB31EA" w:rsidRDefault="00DB31EA" w:rsidP="009024E9">
      <w:pPr>
        <w:pStyle w:val="--"/>
        <w:keepNext/>
        <w:rPr>
          <w:rtl/>
          <w:lang w:eastAsia="he-IL"/>
        </w:rPr>
      </w:pPr>
    </w:p>
    <w:p w:rsidR="00DB31EA" w:rsidRDefault="00DB31EA" w:rsidP="009024E9">
      <w:pPr>
        <w:pStyle w:val="--"/>
        <w:keepNext/>
        <w:rPr>
          <w:rtl/>
          <w:lang w:eastAsia="he-IL"/>
        </w:rPr>
      </w:pPr>
      <w:r>
        <w:rPr>
          <w:rtl/>
          <w:lang w:eastAsia="he-IL"/>
        </w:rPr>
        <w:t>בעד ההצעה להעביר את הצעת החוק לוועדה –</w:t>
      </w:r>
      <w:r>
        <w:rPr>
          <w:rFonts w:hint="cs"/>
          <w:rtl/>
          <w:lang w:eastAsia="he-IL"/>
        </w:rPr>
        <w:t xml:space="preserve"> 53</w:t>
      </w:r>
    </w:p>
    <w:p w:rsidR="00DB31EA" w:rsidRDefault="00DB31EA" w:rsidP="009024E9">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60</w:t>
      </w:r>
    </w:p>
    <w:p w:rsidR="00DB31EA" w:rsidRDefault="00DB31EA" w:rsidP="009024E9">
      <w:pPr>
        <w:pStyle w:val="--"/>
        <w:keepNext/>
        <w:rPr>
          <w:rtl/>
          <w:lang w:eastAsia="he-IL"/>
        </w:rPr>
      </w:pPr>
      <w:r>
        <w:rPr>
          <w:rtl/>
          <w:lang w:eastAsia="he-IL"/>
        </w:rPr>
        <w:t xml:space="preserve">נמנעים – </w:t>
      </w:r>
      <w:r>
        <w:rPr>
          <w:rFonts w:hint="cs"/>
          <w:rtl/>
          <w:lang w:eastAsia="he-IL"/>
        </w:rPr>
        <w:t>אין</w:t>
      </w:r>
    </w:p>
    <w:p w:rsidR="00DB31EA" w:rsidRDefault="00DB31EA" w:rsidP="009024E9">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הבחירות (דרכי תעמולה) (תיקון </w:t>
      </w:r>
      <w:r>
        <w:rPr>
          <w:rtl/>
          <w:lang w:eastAsia="he-IL"/>
        </w:rPr>
        <w:t>–</w:t>
      </w:r>
      <w:r>
        <w:rPr>
          <w:rFonts w:hint="cs"/>
          <w:rtl/>
          <w:lang w:eastAsia="he-IL"/>
        </w:rPr>
        <w:t xml:space="preserve"> הגבלת הסמכות להגשת קובלנה פלילית), התשפ"א</w:t>
      </w:r>
      <w:r>
        <w:rPr>
          <w:rFonts w:hint="eastAsia"/>
          <w:rtl/>
          <w:lang w:eastAsia="he-IL"/>
        </w:rPr>
        <w:t>–</w:t>
      </w:r>
      <w:r>
        <w:rPr>
          <w:rFonts w:hint="cs"/>
          <w:rtl/>
          <w:lang w:eastAsia="he-IL"/>
        </w:rPr>
        <w:t>2021, לא נתקבלה.</w:t>
      </w:r>
    </w:p>
    <w:p w:rsidR="00DB31EA" w:rsidRPr="009024E9" w:rsidRDefault="00DB31EA" w:rsidP="00A3148B">
      <w:pPr>
        <w:rPr>
          <w:rtl/>
        </w:rPr>
      </w:pPr>
    </w:p>
    <w:p w:rsidR="00DB31EA" w:rsidRDefault="00DB31EA" w:rsidP="009024E9">
      <w:pPr>
        <w:pStyle w:val="af5"/>
        <w:rPr>
          <w:rtl/>
        </w:rPr>
      </w:pPr>
      <w:bookmarkStart w:id="8397" w:name="ET_interruption_4685_83"/>
      <w:r w:rsidRPr="00F612EA">
        <w:rPr>
          <w:rStyle w:val="TagStyle"/>
          <w:rtl/>
        </w:rPr>
        <w:t xml:space="preserve"> &lt;&lt; קריאה &gt;&gt;</w:t>
      </w:r>
      <w:r w:rsidRPr="00DF0A7C">
        <w:rPr>
          <w:rStyle w:val="TagStyle"/>
          <w:rtl/>
        </w:rPr>
        <w:t xml:space="preserve"> </w:t>
      </w:r>
      <w:r>
        <w:rPr>
          <w:rtl/>
        </w:rPr>
        <w:t>מירי מרים רגב (הליכוד):</w:t>
      </w:r>
      <w:r w:rsidRPr="00DF0A7C">
        <w:rPr>
          <w:rStyle w:val="TagStyle"/>
          <w:rtl/>
        </w:rPr>
        <w:t xml:space="preserve"> </w:t>
      </w:r>
      <w:r w:rsidRPr="00F612EA">
        <w:rPr>
          <w:rStyle w:val="TagStyle"/>
          <w:rtl/>
        </w:rPr>
        <w:t>&lt;&lt; קריאה &gt;&gt;</w:t>
      </w:r>
      <w:r>
        <w:rPr>
          <w:rtl/>
        </w:rPr>
        <w:t xml:space="preserve">   </w:t>
      </w:r>
      <w:bookmarkEnd w:id="8397"/>
    </w:p>
    <w:p w:rsidR="00DB31EA" w:rsidRDefault="00DB31EA" w:rsidP="00A3148B">
      <w:pPr>
        <w:rPr>
          <w:rtl/>
          <w:lang w:eastAsia="he-IL"/>
        </w:rPr>
      </w:pPr>
    </w:p>
    <w:p w:rsidR="00DB31EA" w:rsidRDefault="00DB31EA" w:rsidP="009024E9">
      <w:pPr>
        <w:rPr>
          <w:rtl/>
          <w:lang w:eastAsia="he-IL"/>
        </w:rPr>
      </w:pPr>
      <w:bookmarkStart w:id="8398" w:name="_ETM_Q15_631000"/>
      <w:bookmarkEnd w:id="8398"/>
      <w:r>
        <w:rPr>
          <w:rFonts w:hint="cs"/>
          <w:rtl/>
          <w:lang w:eastAsia="he-IL"/>
        </w:rPr>
        <w:t xml:space="preserve">זה לא </w:t>
      </w:r>
      <w:bookmarkStart w:id="8399" w:name="_ETM_Q15_629000"/>
      <w:bookmarkEnd w:id="8399"/>
      <w:r>
        <w:rPr>
          <w:rFonts w:hint="cs"/>
          <w:rtl/>
          <w:lang w:eastAsia="he-IL"/>
        </w:rPr>
        <w:t xml:space="preserve">עובד לו </w:t>
      </w:r>
      <w:r w:rsidR="00A3148B">
        <w:rPr>
          <w:rFonts w:hint="cs"/>
          <w:rtl/>
          <w:lang w:eastAsia="he-IL"/>
        </w:rPr>
        <w:t>– – –</w:t>
      </w:r>
    </w:p>
    <w:p w:rsidR="00DB31EA" w:rsidRDefault="00DB31EA" w:rsidP="009024E9">
      <w:pPr>
        <w:rPr>
          <w:rtl/>
          <w:lang w:eastAsia="he-IL"/>
        </w:rPr>
      </w:pPr>
    </w:p>
    <w:p w:rsidR="00DB31EA" w:rsidRDefault="00DB31EA" w:rsidP="009024E9">
      <w:pPr>
        <w:pStyle w:val="af6"/>
        <w:rPr>
          <w:rtl/>
        </w:rPr>
      </w:pPr>
      <w:bookmarkStart w:id="8400" w:name="ET_yor_6204_84"/>
      <w:r w:rsidRPr="00F612EA">
        <w:rPr>
          <w:rStyle w:val="TagStyle"/>
          <w:rtl/>
        </w:rPr>
        <w:t xml:space="preserve"> &lt;&lt; יור &gt;&gt;</w:t>
      </w:r>
      <w:r w:rsidRPr="00DF0A7C">
        <w:rPr>
          <w:rStyle w:val="TagStyle"/>
          <w:rtl/>
        </w:rPr>
        <w:t xml:space="preserve"> </w:t>
      </w:r>
      <w:r>
        <w:rPr>
          <w:rtl/>
        </w:rPr>
        <w:t>היו"ר מיקי לוי:</w:t>
      </w:r>
      <w:r w:rsidRPr="00DF0A7C">
        <w:rPr>
          <w:rStyle w:val="TagStyle"/>
          <w:rtl/>
        </w:rPr>
        <w:t xml:space="preserve"> </w:t>
      </w:r>
      <w:r w:rsidRPr="00F612EA">
        <w:rPr>
          <w:rStyle w:val="TagStyle"/>
          <w:rtl/>
        </w:rPr>
        <w:t>&lt;&lt; יור &gt;&gt;</w:t>
      </w:r>
      <w:r>
        <w:rPr>
          <w:rtl/>
        </w:rPr>
        <w:t xml:space="preserve">   </w:t>
      </w:r>
      <w:bookmarkEnd w:id="8400"/>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זה נקלט, זה רק לא </w:t>
      </w:r>
      <w:bookmarkStart w:id="8401" w:name="_ETM_Q15_632000"/>
      <w:bookmarkEnd w:id="8401"/>
      <w:r>
        <w:rPr>
          <w:rFonts w:hint="cs"/>
          <w:rtl/>
          <w:lang w:eastAsia="he-IL"/>
        </w:rPr>
        <w:t xml:space="preserve">נלחץ. אני אבדוק. ובכן, 53 בעד, נגד </w:t>
      </w:r>
      <w:r>
        <w:rPr>
          <w:rtl/>
          <w:lang w:eastAsia="he-IL"/>
        </w:rPr>
        <w:t>–</w:t>
      </w:r>
      <w:r>
        <w:rPr>
          <w:rFonts w:hint="cs"/>
          <w:rtl/>
          <w:lang w:eastAsia="he-IL"/>
        </w:rPr>
        <w:t xml:space="preserve"> 60. הצעת</w:t>
      </w:r>
      <w:bookmarkStart w:id="8402" w:name="_ETM_Q15_639000"/>
      <w:bookmarkEnd w:id="8402"/>
      <w:r>
        <w:rPr>
          <w:rFonts w:hint="cs"/>
          <w:rtl/>
          <w:lang w:eastAsia="he-IL"/>
        </w:rPr>
        <w:t xml:space="preserve"> החוק לא עברה. אנחנו נוסיף שוב את</w:t>
      </w:r>
      <w:bookmarkStart w:id="8403" w:name="_ETM_Q15_647000"/>
      <w:bookmarkEnd w:id="8403"/>
      <w:r>
        <w:rPr>
          <w:rFonts w:hint="cs"/>
          <w:rtl/>
          <w:lang w:eastAsia="he-IL"/>
        </w:rPr>
        <w:t xml:space="preserve"> הצבעתו של חבר הכנסת בן גביר. תודה רבה. </w:t>
      </w:r>
      <w:bookmarkStart w:id="8404" w:name="_ETM_Q15_654000"/>
      <w:bookmarkEnd w:id="8404"/>
    </w:p>
    <w:p w:rsidR="00DB31EA" w:rsidRDefault="00DB31EA" w:rsidP="009024E9">
      <w:pPr>
        <w:rPr>
          <w:rtl/>
          <w:lang w:eastAsia="he-IL"/>
        </w:rPr>
      </w:pPr>
    </w:p>
    <w:p w:rsidR="00DB31EA" w:rsidRDefault="00DB31EA" w:rsidP="009024E9">
      <w:pPr>
        <w:rPr>
          <w:rtl/>
          <w:lang w:eastAsia="he-IL"/>
        </w:rPr>
      </w:pPr>
    </w:p>
    <w:p w:rsidR="00DB31EA" w:rsidRDefault="00DB31EA" w:rsidP="000976C3">
      <w:pPr>
        <w:pStyle w:val="a6"/>
        <w:rPr>
          <w:rtl/>
          <w:lang w:eastAsia="he-IL"/>
        </w:rPr>
      </w:pPr>
      <w:bookmarkStart w:id="8405" w:name="ET_hatsach_637081_86"/>
      <w:r w:rsidRPr="00F612EA">
        <w:rPr>
          <w:rStyle w:val="TagStyle"/>
          <w:rtl/>
        </w:rPr>
        <w:t xml:space="preserve"> &lt;&lt; הצח &gt;&gt;</w:t>
      </w:r>
      <w:r w:rsidRPr="00FC0898">
        <w:rPr>
          <w:rStyle w:val="TagStyle"/>
          <w:rtl/>
        </w:rPr>
        <w:t xml:space="preserve"> </w:t>
      </w:r>
      <w:bookmarkStart w:id="8406" w:name="_Toc103190215"/>
      <w:bookmarkStart w:id="8407" w:name="_Toc103196977"/>
      <w:bookmarkStart w:id="8408" w:name="_Toc103203401"/>
      <w:bookmarkStart w:id="8409" w:name="_Toc103248657"/>
      <w:bookmarkStart w:id="8410" w:name="_Toc103249106"/>
      <w:bookmarkStart w:id="8411" w:name="_Toc103249266"/>
      <w:bookmarkStart w:id="8412" w:name="_Toc103505290"/>
      <w:r>
        <w:rPr>
          <w:rtl/>
          <w:lang w:eastAsia="he-IL"/>
        </w:rPr>
        <w:t>הצעת חוק החברות (תיקון – פרסום דוחות כספיים של מונופול), התשפ"ב</w:t>
      </w:r>
      <w:r>
        <w:rPr>
          <w:rFonts w:hint="cs"/>
          <w:rtl/>
          <w:lang w:eastAsia="he-IL"/>
        </w:rPr>
        <w:t>–</w:t>
      </w:r>
      <w:r>
        <w:rPr>
          <w:rtl/>
          <w:lang w:eastAsia="he-IL"/>
        </w:rPr>
        <w:t>2022</w:t>
      </w:r>
      <w:bookmarkEnd w:id="8406"/>
      <w:bookmarkEnd w:id="8407"/>
      <w:bookmarkEnd w:id="8408"/>
      <w:bookmarkEnd w:id="8409"/>
      <w:bookmarkEnd w:id="8410"/>
      <w:bookmarkEnd w:id="8411"/>
      <w:bookmarkEnd w:id="8412"/>
      <w:r w:rsidRPr="00FC0898">
        <w:rPr>
          <w:rStyle w:val="TagStyle"/>
          <w:rtl/>
        </w:rPr>
        <w:t xml:space="preserve"> </w:t>
      </w:r>
      <w:r w:rsidRPr="00F612EA">
        <w:rPr>
          <w:rStyle w:val="TagStyle"/>
          <w:rtl/>
        </w:rPr>
        <w:t>&lt;&lt; הצח &gt;&gt;</w:t>
      </w:r>
      <w:r>
        <w:rPr>
          <w:rtl/>
          <w:lang w:eastAsia="he-IL"/>
        </w:rPr>
        <w:t xml:space="preserve">   </w:t>
      </w:r>
      <w:bookmarkEnd w:id="8405"/>
    </w:p>
    <w:p w:rsidR="00DB31EA" w:rsidRDefault="00DB31EA" w:rsidP="009024E9">
      <w:pPr>
        <w:rPr>
          <w:rtl/>
          <w:lang w:eastAsia="he-IL"/>
        </w:rPr>
      </w:pPr>
      <w:r>
        <w:rPr>
          <w:rtl/>
          <w:lang w:eastAsia="he-IL"/>
        </w:rPr>
        <w:t>[הצעת חוק</w:t>
      </w:r>
      <w:r>
        <w:rPr>
          <w:rFonts w:hint="cs"/>
          <w:rtl/>
          <w:lang w:eastAsia="he-IL"/>
        </w:rPr>
        <w:t xml:space="preserve"> פ/3390/24; נספחות.</w:t>
      </w:r>
      <w:r>
        <w:rPr>
          <w:rtl/>
          <w:lang w:eastAsia="he-IL"/>
        </w:rPr>
        <w:t>]</w:t>
      </w:r>
    </w:p>
    <w:p w:rsidR="00DB31EA" w:rsidRDefault="00DB31EA" w:rsidP="009024E9">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DB31EA" w:rsidRDefault="00DB31EA" w:rsidP="009024E9">
      <w:pPr>
        <w:rPr>
          <w:rtl/>
          <w:lang w:eastAsia="he-IL"/>
        </w:rPr>
      </w:pPr>
    </w:p>
    <w:p w:rsidR="00DB31EA" w:rsidRDefault="00DB31EA" w:rsidP="009024E9">
      <w:pPr>
        <w:pStyle w:val="af6"/>
        <w:rPr>
          <w:rtl/>
        </w:rPr>
      </w:pPr>
      <w:bookmarkStart w:id="8413" w:name="ET_yor_6204_87"/>
      <w:r w:rsidRPr="00F612EA">
        <w:rPr>
          <w:rStyle w:val="TagStyle"/>
          <w:rtl/>
        </w:rPr>
        <w:t xml:space="preserve"> &lt;&lt; יור &gt;&gt;</w:t>
      </w:r>
      <w:r w:rsidRPr="008D551D">
        <w:rPr>
          <w:rStyle w:val="TagStyle"/>
          <w:rtl/>
        </w:rPr>
        <w:t xml:space="preserve"> </w:t>
      </w:r>
      <w:r>
        <w:rPr>
          <w:rtl/>
        </w:rPr>
        <w:t>היו"ר מיקי לוי:</w:t>
      </w:r>
      <w:r w:rsidRPr="008D551D">
        <w:rPr>
          <w:rStyle w:val="TagStyle"/>
          <w:rtl/>
        </w:rPr>
        <w:t xml:space="preserve"> </w:t>
      </w:r>
      <w:r w:rsidRPr="00F612EA">
        <w:rPr>
          <w:rStyle w:val="TagStyle"/>
          <w:rtl/>
        </w:rPr>
        <w:t>&lt;&lt; יור &gt;&gt;</w:t>
      </w:r>
      <w:r>
        <w:rPr>
          <w:rtl/>
        </w:rPr>
        <w:t xml:space="preserve">   </w:t>
      </w:r>
      <w:bookmarkEnd w:id="8413"/>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אנחנו ממשיכים בסדר-היום. ובכן, ניגשים להצעת חוק החברות (תיקון </w:t>
      </w:r>
      <w:r>
        <w:rPr>
          <w:rtl/>
          <w:lang w:eastAsia="he-IL"/>
        </w:rPr>
        <w:t>–</w:t>
      </w:r>
      <w:r>
        <w:rPr>
          <w:rFonts w:hint="cs"/>
          <w:rtl/>
          <w:lang w:eastAsia="he-IL"/>
        </w:rPr>
        <w:t xml:space="preserve"> פרסום דוחות כספיים של מונופול), התשפ"ב</w:t>
      </w:r>
      <w:r>
        <w:rPr>
          <w:rFonts w:hint="eastAsia"/>
          <w:rtl/>
          <w:lang w:eastAsia="he-IL"/>
        </w:rPr>
        <w:t>–</w:t>
      </w:r>
      <w:r>
        <w:rPr>
          <w:rFonts w:hint="cs"/>
          <w:rtl/>
          <w:lang w:eastAsia="he-IL"/>
        </w:rPr>
        <w:t xml:space="preserve">2022, של חבר הכנסת </w:t>
      </w:r>
      <w:bookmarkStart w:id="8414" w:name="_ETM_Q15_666000"/>
      <w:bookmarkEnd w:id="8414"/>
      <w:r>
        <w:rPr>
          <w:rFonts w:hint="cs"/>
          <w:rtl/>
          <w:lang w:eastAsia="he-IL"/>
        </w:rPr>
        <w:t xml:space="preserve">ולדימיר בליאק וקבוצת חברי הכנסת, בתמיכת הממשלה. ישיב </w:t>
      </w:r>
      <w:bookmarkStart w:id="8415" w:name="_ETM_Q15_676000"/>
      <w:bookmarkEnd w:id="8415"/>
      <w:r>
        <w:rPr>
          <w:rFonts w:hint="cs"/>
          <w:rtl/>
          <w:lang w:eastAsia="he-IL"/>
        </w:rPr>
        <w:t>שר המשפטים גדעון סער. חבר הכנסת בליאק, בבקשה.</w:t>
      </w:r>
    </w:p>
    <w:p w:rsidR="00DB31EA" w:rsidRDefault="00DB31EA" w:rsidP="009024E9">
      <w:pPr>
        <w:rPr>
          <w:rtl/>
          <w:lang w:eastAsia="he-IL"/>
        </w:rPr>
      </w:pPr>
      <w:bookmarkStart w:id="8416" w:name="_ETM_Q15_679000"/>
      <w:bookmarkEnd w:id="8416"/>
    </w:p>
    <w:p w:rsidR="00DB31EA" w:rsidRDefault="00DB31EA" w:rsidP="009024E9">
      <w:pPr>
        <w:pStyle w:val="a4"/>
        <w:rPr>
          <w:rtl/>
        </w:rPr>
      </w:pPr>
      <w:bookmarkStart w:id="8417" w:name="ET_speaker_6127_88"/>
      <w:r w:rsidRPr="00F612EA">
        <w:rPr>
          <w:rStyle w:val="TagStyle"/>
          <w:rtl/>
        </w:rPr>
        <w:t xml:space="preserve"> &lt;&lt; דובר &gt;&gt;</w:t>
      </w:r>
      <w:r w:rsidRPr="003E477E">
        <w:rPr>
          <w:rStyle w:val="TagStyle"/>
          <w:rtl/>
        </w:rPr>
        <w:t xml:space="preserve"> </w:t>
      </w:r>
      <w:bookmarkStart w:id="8418" w:name="_Toc103190216"/>
      <w:bookmarkStart w:id="8419" w:name="_Toc103196978"/>
      <w:bookmarkStart w:id="8420" w:name="_Toc103203402"/>
      <w:bookmarkStart w:id="8421" w:name="_Toc103248658"/>
      <w:bookmarkStart w:id="8422" w:name="_Toc103249107"/>
      <w:bookmarkStart w:id="8423" w:name="_Toc103249267"/>
      <w:bookmarkStart w:id="8424" w:name="_Toc103505291"/>
      <w:r>
        <w:rPr>
          <w:rtl/>
        </w:rPr>
        <w:t>ולדימיר בליאק (יש עתיד):</w:t>
      </w:r>
      <w:bookmarkEnd w:id="8418"/>
      <w:bookmarkEnd w:id="8419"/>
      <w:bookmarkEnd w:id="8420"/>
      <w:bookmarkEnd w:id="8421"/>
      <w:bookmarkEnd w:id="8422"/>
      <w:bookmarkEnd w:id="8423"/>
      <w:bookmarkEnd w:id="8424"/>
      <w:r w:rsidRPr="003E477E">
        <w:rPr>
          <w:rStyle w:val="TagStyle"/>
          <w:rtl/>
        </w:rPr>
        <w:t xml:space="preserve"> </w:t>
      </w:r>
      <w:r w:rsidRPr="00F612EA">
        <w:rPr>
          <w:rStyle w:val="TagStyle"/>
          <w:rtl/>
        </w:rPr>
        <w:t>&lt;&lt; דובר &gt;&gt;</w:t>
      </w:r>
      <w:r>
        <w:rPr>
          <w:rtl/>
        </w:rPr>
        <w:t xml:space="preserve">   </w:t>
      </w:r>
      <w:bookmarkEnd w:id="8417"/>
    </w:p>
    <w:p w:rsidR="00DB31EA" w:rsidRDefault="00DB31EA" w:rsidP="00A3148B">
      <w:pPr>
        <w:rPr>
          <w:rtl/>
          <w:lang w:eastAsia="he-IL"/>
        </w:rPr>
      </w:pPr>
    </w:p>
    <w:p w:rsidR="00DB31EA" w:rsidRDefault="00DB31EA" w:rsidP="009024E9">
      <w:pPr>
        <w:rPr>
          <w:rtl/>
        </w:rPr>
      </w:pPr>
      <w:bookmarkStart w:id="8425" w:name="_ETM_Q15_684000"/>
      <w:bookmarkEnd w:id="8425"/>
      <w:r>
        <w:rPr>
          <w:rFonts w:hint="cs"/>
          <w:rtl/>
          <w:lang w:eastAsia="he-IL"/>
        </w:rPr>
        <w:lastRenderedPageBreak/>
        <w:t xml:space="preserve">אדוני היושב-ראש, חבריי חברי הכנסת, </w:t>
      </w:r>
      <w:bookmarkStart w:id="8426" w:name="_ETM_Q15_697530"/>
      <w:bookmarkStart w:id="8427" w:name="_ETM_Q15_698909"/>
      <w:bookmarkStart w:id="8428" w:name="_ETM_Q15_699359"/>
      <w:bookmarkStart w:id="8429" w:name="_ETM_Q15_699629"/>
      <w:bookmarkStart w:id="8430" w:name="_ETM_Q15_701700"/>
      <w:bookmarkEnd w:id="8426"/>
      <w:bookmarkEnd w:id="8427"/>
      <w:bookmarkEnd w:id="8428"/>
      <w:bookmarkEnd w:id="8429"/>
      <w:bookmarkEnd w:id="8430"/>
      <w:r>
        <w:rPr>
          <w:rtl/>
        </w:rPr>
        <w:t xml:space="preserve">אני </w:t>
      </w:r>
      <w:bookmarkStart w:id="8431" w:name="_ETM_Q15_701939"/>
      <w:bookmarkEnd w:id="8431"/>
      <w:r>
        <w:rPr>
          <w:rtl/>
        </w:rPr>
        <w:t xml:space="preserve">מודה </w:t>
      </w:r>
      <w:bookmarkStart w:id="8432" w:name="_ETM_Q15_702209"/>
      <w:bookmarkEnd w:id="8432"/>
      <w:r>
        <w:rPr>
          <w:rtl/>
        </w:rPr>
        <w:t xml:space="preserve">שאני </w:t>
      </w:r>
      <w:bookmarkStart w:id="8433" w:name="_ETM_Q15_702450"/>
      <w:bookmarkEnd w:id="8433"/>
      <w:r>
        <w:rPr>
          <w:rtl/>
        </w:rPr>
        <w:t xml:space="preserve">מתרגש </w:t>
      </w:r>
      <w:bookmarkStart w:id="8434" w:name="_ETM_Q15_703230"/>
      <w:bookmarkEnd w:id="8434"/>
      <w:r>
        <w:rPr>
          <w:rtl/>
        </w:rPr>
        <w:t xml:space="preserve">לעמוד </w:t>
      </w:r>
      <w:bookmarkStart w:id="8435" w:name="_ETM_Q15_703620"/>
      <w:bookmarkEnd w:id="8435"/>
      <w:r>
        <w:rPr>
          <w:rtl/>
        </w:rPr>
        <w:t xml:space="preserve">כאן </w:t>
      </w:r>
      <w:bookmarkStart w:id="8436" w:name="_ETM_Q15_703859"/>
      <w:bookmarkEnd w:id="8436"/>
      <w:r>
        <w:rPr>
          <w:rtl/>
        </w:rPr>
        <w:t xml:space="preserve">היום </w:t>
      </w:r>
      <w:bookmarkStart w:id="8437" w:name="_ETM_Q15_704249"/>
      <w:bookmarkEnd w:id="8437"/>
      <w:r>
        <w:rPr>
          <w:rtl/>
        </w:rPr>
        <w:t xml:space="preserve">ולהציג </w:t>
      </w:r>
      <w:bookmarkStart w:id="8438" w:name="_ETM_Q15_704730"/>
      <w:bookmarkEnd w:id="8438"/>
      <w:r>
        <w:rPr>
          <w:rtl/>
        </w:rPr>
        <w:t xml:space="preserve">בפניכם </w:t>
      </w:r>
      <w:bookmarkStart w:id="8439" w:name="_ETM_Q15_705329"/>
      <w:bookmarkEnd w:id="8439"/>
      <w:r>
        <w:rPr>
          <w:rtl/>
        </w:rPr>
        <w:t xml:space="preserve">את </w:t>
      </w:r>
      <w:bookmarkStart w:id="8440" w:name="_ETM_Q15_705510"/>
      <w:bookmarkEnd w:id="8440"/>
      <w:r>
        <w:rPr>
          <w:rtl/>
        </w:rPr>
        <w:t xml:space="preserve">הצעת </w:t>
      </w:r>
      <w:bookmarkStart w:id="8441" w:name="_ETM_Q15_705840"/>
      <w:bookmarkEnd w:id="8441"/>
      <w:r>
        <w:rPr>
          <w:rtl/>
        </w:rPr>
        <w:t xml:space="preserve">החוק </w:t>
      </w:r>
      <w:bookmarkStart w:id="8442" w:name="_ETM_Q15_706200"/>
      <w:bookmarkEnd w:id="8442"/>
      <w:r>
        <w:rPr>
          <w:rtl/>
        </w:rPr>
        <w:t xml:space="preserve">לתיקון </w:t>
      </w:r>
      <w:bookmarkStart w:id="8443" w:name="_ETM_Q15_706650"/>
      <w:bookmarkEnd w:id="8443"/>
      <w:r>
        <w:rPr>
          <w:rtl/>
        </w:rPr>
        <w:t xml:space="preserve">חוק </w:t>
      </w:r>
      <w:bookmarkStart w:id="8444" w:name="_ETM_Q15_706859"/>
      <w:bookmarkEnd w:id="8444"/>
      <w:r>
        <w:rPr>
          <w:rtl/>
        </w:rPr>
        <w:t xml:space="preserve">החברות </w:t>
      </w:r>
      <w:bookmarkStart w:id="8445" w:name="_ETM_Q15_707700"/>
      <w:bookmarkEnd w:id="8445"/>
      <w:r>
        <w:rPr>
          <w:rFonts w:hint="cs"/>
          <w:rtl/>
        </w:rPr>
        <w:t>(</w:t>
      </w:r>
      <w:r>
        <w:rPr>
          <w:rtl/>
        </w:rPr>
        <w:t xml:space="preserve">פרסום </w:t>
      </w:r>
      <w:bookmarkStart w:id="8446" w:name="_ETM_Q15_708120"/>
      <w:bookmarkEnd w:id="8446"/>
      <w:r>
        <w:rPr>
          <w:rtl/>
        </w:rPr>
        <w:t xml:space="preserve">דוחות </w:t>
      </w:r>
      <w:bookmarkStart w:id="8447" w:name="_ETM_Q15_708420"/>
      <w:bookmarkEnd w:id="8447"/>
      <w:r>
        <w:rPr>
          <w:rtl/>
        </w:rPr>
        <w:t xml:space="preserve">כספיים </w:t>
      </w:r>
      <w:bookmarkStart w:id="8448" w:name="_ETM_Q15_708809"/>
      <w:bookmarkEnd w:id="8448"/>
      <w:r>
        <w:rPr>
          <w:rtl/>
        </w:rPr>
        <w:t xml:space="preserve">של </w:t>
      </w:r>
      <w:bookmarkStart w:id="8449" w:name="_ETM_Q15_708989"/>
      <w:bookmarkEnd w:id="8449"/>
      <w:r>
        <w:rPr>
          <w:rtl/>
        </w:rPr>
        <w:t>מונופולים</w:t>
      </w:r>
      <w:r>
        <w:rPr>
          <w:rFonts w:hint="cs"/>
          <w:rtl/>
        </w:rPr>
        <w:t>).</w:t>
      </w:r>
      <w:r>
        <w:rPr>
          <w:rtl/>
        </w:rPr>
        <w:t xml:space="preserve"> </w:t>
      </w:r>
      <w:bookmarkStart w:id="8450" w:name="_ETM_Q15_710909"/>
      <w:bookmarkEnd w:id="8450"/>
      <w:r>
        <w:rPr>
          <w:rtl/>
        </w:rPr>
        <w:t xml:space="preserve">אני </w:t>
      </w:r>
      <w:bookmarkStart w:id="8451" w:name="_ETM_Q15_711150"/>
      <w:bookmarkEnd w:id="8451"/>
      <w:r>
        <w:rPr>
          <w:rtl/>
        </w:rPr>
        <w:t xml:space="preserve">מתרגש </w:t>
      </w:r>
      <w:bookmarkStart w:id="8452" w:name="_ETM_Q15_711720"/>
      <w:bookmarkEnd w:id="8452"/>
      <w:r>
        <w:rPr>
          <w:rtl/>
        </w:rPr>
        <w:t xml:space="preserve">כי </w:t>
      </w:r>
      <w:bookmarkStart w:id="8453" w:name="_ETM_Q15_711959"/>
      <w:bookmarkEnd w:id="8453"/>
      <w:r>
        <w:rPr>
          <w:rtl/>
        </w:rPr>
        <w:t xml:space="preserve">חברי </w:t>
      </w:r>
      <w:bookmarkStart w:id="8454" w:name="_ETM_Q15_712260"/>
      <w:bookmarkEnd w:id="8454"/>
      <w:r>
        <w:rPr>
          <w:rtl/>
        </w:rPr>
        <w:t xml:space="preserve">כנסת </w:t>
      </w:r>
      <w:bookmarkStart w:id="8455" w:name="_ETM_Q15_712650"/>
      <w:bookmarkEnd w:id="8455"/>
      <w:r>
        <w:rPr>
          <w:rtl/>
        </w:rPr>
        <w:t xml:space="preserve">מסיעות </w:t>
      </w:r>
      <w:bookmarkStart w:id="8456" w:name="_ETM_Q15_713159"/>
      <w:bookmarkEnd w:id="8456"/>
      <w:r>
        <w:rPr>
          <w:rtl/>
        </w:rPr>
        <w:t>שונות</w:t>
      </w:r>
      <w:r>
        <w:rPr>
          <w:rFonts w:hint="cs"/>
          <w:rtl/>
        </w:rPr>
        <w:t>,</w:t>
      </w:r>
      <w:r>
        <w:rPr>
          <w:rtl/>
        </w:rPr>
        <w:t xml:space="preserve"> </w:t>
      </w:r>
      <w:bookmarkStart w:id="8457" w:name="_ETM_Q15_713730"/>
      <w:bookmarkEnd w:id="8457"/>
      <w:r>
        <w:rPr>
          <w:rtl/>
        </w:rPr>
        <w:t xml:space="preserve">מימין </w:t>
      </w:r>
      <w:bookmarkStart w:id="8458" w:name="_ETM_Q15_714179"/>
      <w:bookmarkEnd w:id="8458"/>
      <w:r>
        <w:rPr>
          <w:rtl/>
        </w:rPr>
        <w:t>ומשמאל</w:t>
      </w:r>
      <w:r>
        <w:rPr>
          <w:rFonts w:hint="cs"/>
          <w:rtl/>
        </w:rPr>
        <w:t>,</w:t>
      </w:r>
      <w:r>
        <w:rPr>
          <w:rtl/>
        </w:rPr>
        <w:t xml:space="preserve"> </w:t>
      </w:r>
      <w:bookmarkStart w:id="8459" w:name="_ETM_Q15_714780"/>
      <w:bookmarkEnd w:id="8459"/>
      <w:r>
        <w:rPr>
          <w:rtl/>
        </w:rPr>
        <w:t xml:space="preserve">מהקואליציה </w:t>
      </w:r>
      <w:bookmarkStart w:id="8460" w:name="_ETM_Q15_715559"/>
      <w:bookmarkEnd w:id="8460"/>
      <w:r>
        <w:rPr>
          <w:rtl/>
        </w:rPr>
        <w:t>ומהאופוזיציה</w:t>
      </w:r>
      <w:r>
        <w:rPr>
          <w:rFonts w:hint="cs"/>
          <w:rtl/>
        </w:rPr>
        <w:t>,</w:t>
      </w:r>
      <w:r>
        <w:rPr>
          <w:rtl/>
        </w:rPr>
        <w:t xml:space="preserve"> </w:t>
      </w:r>
      <w:bookmarkStart w:id="8461" w:name="_ETM_Q15_716489"/>
      <w:bookmarkEnd w:id="8461"/>
      <w:r>
        <w:rPr>
          <w:rtl/>
        </w:rPr>
        <w:t xml:space="preserve">ניסו </w:t>
      </w:r>
      <w:bookmarkStart w:id="8462" w:name="_ETM_Q15_716819"/>
      <w:bookmarkEnd w:id="8462"/>
      <w:r>
        <w:rPr>
          <w:rtl/>
        </w:rPr>
        <w:t xml:space="preserve">לקדם </w:t>
      </w:r>
      <w:bookmarkStart w:id="8463" w:name="_ETM_Q15_717269"/>
      <w:bookmarkEnd w:id="8463"/>
      <w:r>
        <w:rPr>
          <w:rtl/>
        </w:rPr>
        <w:t xml:space="preserve">את </w:t>
      </w:r>
      <w:bookmarkStart w:id="8464" w:name="_ETM_Q15_717390"/>
      <w:bookmarkEnd w:id="8464"/>
      <w:r>
        <w:rPr>
          <w:rtl/>
        </w:rPr>
        <w:t xml:space="preserve">הצעת </w:t>
      </w:r>
      <w:bookmarkStart w:id="8465" w:name="_ETM_Q15_717720"/>
      <w:bookmarkEnd w:id="8465"/>
      <w:r>
        <w:rPr>
          <w:rtl/>
        </w:rPr>
        <w:t xml:space="preserve">החוק </w:t>
      </w:r>
      <w:bookmarkStart w:id="8466" w:name="_ETM_Q15_717989"/>
      <w:bookmarkEnd w:id="8466"/>
      <w:r>
        <w:rPr>
          <w:rtl/>
        </w:rPr>
        <w:t xml:space="preserve">הזאת </w:t>
      </w:r>
      <w:bookmarkStart w:id="8467" w:name="_ETM_Q15_719010"/>
      <w:bookmarkEnd w:id="8467"/>
      <w:r>
        <w:rPr>
          <w:rtl/>
        </w:rPr>
        <w:t>בכנסת</w:t>
      </w:r>
      <w:bookmarkStart w:id="8468" w:name="_ETM_Q15_720689"/>
      <w:bookmarkStart w:id="8469" w:name="_ETM_Q15_721650"/>
      <w:bookmarkStart w:id="8470" w:name="_ETM_Q15_722040"/>
      <w:bookmarkStart w:id="8471" w:name="_ETM_Q15_722129"/>
      <w:bookmarkStart w:id="8472" w:name="_ETM_Q15_723090"/>
      <w:bookmarkStart w:id="8473" w:name="_ETM_Q15_723300"/>
      <w:bookmarkStart w:id="8474" w:name="_ETM_Q15_723780"/>
      <w:bookmarkEnd w:id="8468"/>
      <w:bookmarkEnd w:id="8469"/>
      <w:bookmarkEnd w:id="8470"/>
      <w:bookmarkEnd w:id="8471"/>
      <w:bookmarkEnd w:id="8472"/>
      <w:bookmarkEnd w:id="8473"/>
      <w:bookmarkEnd w:id="8474"/>
      <w:r>
        <w:rPr>
          <w:rFonts w:hint="cs"/>
          <w:rtl/>
        </w:rPr>
        <w:t xml:space="preserve"> השמונה-עשרה, בכנסת התשע-עשרה ובכנסת העשרים, וכעת </w:t>
      </w:r>
      <w:bookmarkStart w:id="8475" w:name="_ETM_Q15_723000"/>
      <w:bookmarkStart w:id="8476" w:name="_ETM_Q15_725120"/>
      <w:bookmarkStart w:id="8477" w:name="_ETM_Q15_725629"/>
      <w:bookmarkStart w:id="8478" w:name="_ETM_Q15_726379"/>
      <w:bookmarkEnd w:id="8475"/>
      <w:bookmarkEnd w:id="8476"/>
      <w:bookmarkEnd w:id="8477"/>
      <w:bookmarkEnd w:id="8478"/>
      <w:r>
        <w:rPr>
          <w:rtl/>
        </w:rPr>
        <w:t xml:space="preserve">היא </w:t>
      </w:r>
      <w:bookmarkStart w:id="8479" w:name="_ETM_Q15_726529"/>
      <w:bookmarkEnd w:id="8479"/>
      <w:r>
        <w:rPr>
          <w:rtl/>
        </w:rPr>
        <w:t xml:space="preserve">עברה </w:t>
      </w:r>
      <w:bookmarkStart w:id="8480" w:name="_ETM_Q15_726859"/>
      <w:bookmarkEnd w:id="8480"/>
      <w:r>
        <w:rPr>
          <w:rtl/>
        </w:rPr>
        <w:t xml:space="preserve">לראשונה את </w:t>
      </w:r>
      <w:bookmarkStart w:id="8481" w:name="_ETM_Q15_727040"/>
      <w:bookmarkEnd w:id="8481"/>
      <w:r>
        <w:rPr>
          <w:rtl/>
        </w:rPr>
        <w:t xml:space="preserve">המשוכה </w:t>
      </w:r>
      <w:bookmarkStart w:id="8482" w:name="_ETM_Q15_727549"/>
      <w:bookmarkEnd w:id="8482"/>
      <w:r>
        <w:rPr>
          <w:rtl/>
        </w:rPr>
        <w:t xml:space="preserve">של </w:t>
      </w:r>
      <w:bookmarkStart w:id="8483" w:name="_ETM_Q15_727730"/>
      <w:bookmarkEnd w:id="8483"/>
      <w:r>
        <w:rPr>
          <w:rtl/>
        </w:rPr>
        <w:t xml:space="preserve">ועדת </w:t>
      </w:r>
      <w:bookmarkStart w:id="8484" w:name="_ETM_Q15_728120"/>
      <w:bookmarkEnd w:id="8484"/>
      <w:r>
        <w:rPr>
          <w:rtl/>
        </w:rPr>
        <w:t>השרים</w:t>
      </w:r>
      <w:r>
        <w:rPr>
          <w:rFonts w:hint="cs"/>
          <w:rtl/>
        </w:rPr>
        <w:t>.</w:t>
      </w:r>
    </w:p>
    <w:p w:rsidR="00DB31EA" w:rsidRDefault="00DB31EA" w:rsidP="009024E9">
      <w:pPr>
        <w:rPr>
          <w:rtl/>
        </w:rPr>
      </w:pPr>
    </w:p>
    <w:p w:rsidR="00DB31EA" w:rsidRDefault="00DB31EA" w:rsidP="00133226">
      <w:pPr>
        <w:rPr>
          <w:rtl/>
        </w:rPr>
      </w:pPr>
      <w:bookmarkStart w:id="8485" w:name="_ETM_Q15_730000"/>
      <w:bookmarkStart w:id="8486" w:name="_ETM_Q15_729860"/>
      <w:bookmarkEnd w:id="8485"/>
      <w:bookmarkEnd w:id="8486"/>
      <w:r>
        <w:rPr>
          <w:rtl/>
        </w:rPr>
        <w:t>תראו</w:t>
      </w:r>
      <w:r>
        <w:rPr>
          <w:rFonts w:hint="cs"/>
          <w:rtl/>
        </w:rPr>
        <w:t>,</w:t>
      </w:r>
      <w:r>
        <w:rPr>
          <w:rtl/>
        </w:rPr>
        <w:t xml:space="preserve"> </w:t>
      </w:r>
      <w:bookmarkStart w:id="8487" w:name="_ETM_Q15_731370"/>
      <w:bookmarkEnd w:id="8487"/>
      <w:r>
        <w:rPr>
          <w:rtl/>
        </w:rPr>
        <w:t xml:space="preserve">על </w:t>
      </w:r>
      <w:bookmarkStart w:id="8488" w:name="_ETM_Q15_731520"/>
      <w:bookmarkEnd w:id="8488"/>
      <w:r>
        <w:rPr>
          <w:rtl/>
        </w:rPr>
        <w:t xml:space="preserve">פי </w:t>
      </w:r>
      <w:bookmarkStart w:id="8489" w:name="_ETM_Q15_731700"/>
      <w:bookmarkEnd w:id="8489"/>
      <w:r>
        <w:rPr>
          <w:rtl/>
        </w:rPr>
        <w:t xml:space="preserve">הנתונים </w:t>
      </w:r>
      <w:bookmarkStart w:id="8490" w:name="_ETM_Q15_732120"/>
      <w:bookmarkEnd w:id="8490"/>
      <w:r>
        <w:rPr>
          <w:rtl/>
        </w:rPr>
        <w:t xml:space="preserve">שפורסמו </w:t>
      </w:r>
      <w:bookmarkStart w:id="8491" w:name="_ETM_Q15_732780"/>
      <w:bookmarkEnd w:id="8491"/>
      <w:r>
        <w:rPr>
          <w:rtl/>
        </w:rPr>
        <w:t>השבוע</w:t>
      </w:r>
      <w:r>
        <w:rPr>
          <w:rFonts w:hint="cs"/>
          <w:rtl/>
        </w:rPr>
        <w:t>,</w:t>
      </w:r>
      <w:r>
        <w:rPr>
          <w:rtl/>
        </w:rPr>
        <w:t xml:space="preserve"> </w:t>
      </w:r>
      <w:bookmarkStart w:id="8492" w:name="_ETM_Q15_733380"/>
      <w:bookmarkEnd w:id="8492"/>
      <w:r>
        <w:rPr>
          <w:rtl/>
        </w:rPr>
        <w:t xml:space="preserve">מדינת </w:t>
      </w:r>
      <w:bookmarkStart w:id="8493" w:name="_ETM_Q15_733800"/>
      <w:bookmarkEnd w:id="8493"/>
      <w:r>
        <w:rPr>
          <w:rtl/>
        </w:rPr>
        <w:t xml:space="preserve">ישראל </w:t>
      </w:r>
      <w:bookmarkStart w:id="8494" w:name="_ETM_Q15_734250"/>
      <w:bookmarkEnd w:id="8494"/>
      <w:r>
        <w:rPr>
          <w:rtl/>
        </w:rPr>
        <w:t>מזה</w:t>
      </w:r>
      <w:r>
        <w:rPr>
          <w:rFonts w:hint="cs"/>
          <w:rtl/>
        </w:rPr>
        <w:t xml:space="preserve"> ארבעה </w:t>
      </w:r>
      <w:bookmarkStart w:id="8495" w:name="_ETM_Q15_735090"/>
      <w:bookmarkStart w:id="8496" w:name="_ETM_Q15_735510"/>
      <w:bookmarkEnd w:id="8495"/>
      <w:bookmarkEnd w:id="8496"/>
      <w:r>
        <w:rPr>
          <w:rtl/>
        </w:rPr>
        <w:t xml:space="preserve">חודשים </w:t>
      </w:r>
      <w:bookmarkStart w:id="8497" w:name="_ETM_Q15_736020"/>
      <w:bookmarkEnd w:id="8497"/>
      <w:r>
        <w:rPr>
          <w:rtl/>
        </w:rPr>
        <w:t xml:space="preserve">ברציפות </w:t>
      </w:r>
      <w:bookmarkStart w:id="8498" w:name="_ETM_Q15_736740"/>
      <w:bookmarkEnd w:id="8498"/>
      <w:r>
        <w:rPr>
          <w:rtl/>
        </w:rPr>
        <w:t xml:space="preserve">נמצאת </w:t>
      </w:r>
      <w:bookmarkStart w:id="8499" w:name="_ETM_Q15_737970"/>
      <w:bookmarkStart w:id="8500" w:name="_ETM_Q15_738360"/>
      <w:bookmarkStart w:id="8501" w:name="_ETM_Q15_738540"/>
      <w:bookmarkEnd w:id="8499"/>
      <w:bookmarkEnd w:id="8500"/>
      <w:bookmarkEnd w:id="8501"/>
      <w:r>
        <w:rPr>
          <w:rFonts w:hint="cs"/>
          <w:rtl/>
        </w:rPr>
        <w:t>ב</w:t>
      </w:r>
      <w:r>
        <w:rPr>
          <w:rtl/>
        </w:rPr>
        <w:t xml:space="preserve">עודף </w:t>
      </w:r>
      <w:bookmarkStart w:id="8502" w:name="_ETM_Q15_738780"/>
      <w:bookmarkEnd w:id="8502"/>
      <w:r>
        <w:rPr>
          <w:rtl/>
        </w:rPr>
        <w:t>תקציבי</w:t>
      </w:r>
      <w:r>
        <w:rPr>
          <w:rFonts w:hint="cs"/>
          <w:rtl/>
        </w:rPr>
        <w:t>.</w:t>
      </w:r>
      <w:r>
        <w:rPr>
          <w:rtl/>
        </w:rPr>
        <w:t xml:space="preserve"> </w:t>
      </w:r>
      <w:bookmarkStart w:id="8503" w:name="_ETM_Q15_740110"/>
      <w:bookmarkEnd w:id="8503"/>
      <w:r>
        <w:rPr>
          <w:rtl/>
        </w:rPr>
        <w:t xml:space="preserve">הגירעון </w:t>
      </w:r>
      <w:bookmarkStart w:id="8504" w:name="_ETM_Q15_740650"/>
      <w:bookmarkEnd w:id="8504"/>
      <w:r>
        <w:rPr>
          <w:rtl/>
        </w:rPr>
        <w:t xml:space="preserve">ירד </w:t>
      </w:r>
      <w:bookmarkStart w:id="8505" w:name="_ETM_Q15_741070"/>
      <w:bookmarkEnd w:id="8505"/>
      <w:r>
        <w:rPr>
          <w:rtl/>
        </w:rPr>
        <w:t>ל-0.6%</w:t>
      </w:r>
      <w:r>
        <w:rPr>
          <w:rFonts w:hint="cs"/>
          <w:rtl/>
        </w:rPr>
        <w:t xml:space="preserve">, </w:t>
      </w:r>
      <w:bookmarkStart w:id="8506" w:name="_ETM_Q15_743789"/>
      <w:bookmarkEnd w:id="8506"/>
      <w:r>
        <w:rPr>
          <w:rFonts w:hint="cs"/>
          <w:rtl/>
        </w:rPr>
        <w:t>ו</w:t>
      </w:r>
      <w:bookmarkStart w:id="8507" w:name="_ETM_Q15_743909"/>
      <w:bookmarkEnd w:id="8507"/>
      <w:r>
        <w:rPr>
          <w:rtl/>
        </w:rPr>
        <w:t xml:space="preserve">תקנו </w:t>
      </w:r>
      <w:bookmarkStart w:id="8508" w:name="_ETM_Q15_744360"/>
      <w:bookmarkEnd w:id="8508"/>
      <w:r>
        <w:rPr>
          <w:rtl/>
        </w:rPr>
        <w:t xml:space="preserve">אותי </w:t>
      </w:r>
      <w:bookmarkStart w:id="8509" w:name="_ETM_Q15_744629"/>
      <w:bookmarkEnd w:id="8509"/>
      <w:r>
        <w:rPr>
          <w:rtl/>
        </w:rPr>
        <w:t xml:space="preserve">אם </w:t>
      </w:r>
      <w:bookmarkStart w:id="8510" w:name="_ETM_Q15_744719"/>
      <w:bookmarkEnd w:id="8510"/>
      <w:r>
        <w:rPr>
          <w:rtl/>
        </w:rPr>
        <w:t xml:space="preserve">אני </w:t>
      </w:r>
      <w:bookmarkStart w:id="8511" w:name="_ETM_Q15_744900"/>
      <w:bookmarkEnd w:id="8511"/>
      <w:r>
        <w:rPr>
          <w:rtl/>
        </w:rPr>
        <w:t>טועה</w:t>
      </w:r>
      <w:r>
        <w:rPr>
          <w:rFonts w:hint="cs"/>
          <w:rtl/>
        </w:rPr>
        <w:t xml:space="preserve"> –</w:t>
      </w:r>
      <w:r>
        <w:rPr>
          <w:rtl/>
        </w:rPr>
        <w:t xml:space="preserve"> </w:t>
      </w:r>
      <w:bookmarkStart w:id="8512" w:name="_ETM_Q15_745590"/>
      <w:bookmarkEnd w:id="8512"/>
      <w:r>
        <w:rPr>
          <w:rtl/>
        </w:rPr>
        <w:t xml:space="preserve">אינני </w:t>
      </w:r>
      <w:bookmarkStart w:id="8513" w:name="_ETM_Q15_746220"/>
      <w:bookmarkEnd w:id="8513"/>
      <w:r>
        <w:rPr>
          <w:rtl/>
        </w:rPr>
        <w:t xml:space="preserve">זוכר </w:t>
      </w:r>
      <w:bookmarkStart w:id="8514" w:name="_ETM_Q15_747330"/>
      <w:bookmarkStart w:id="8515" w:name="_ETM_Q15_748919"/>
      <w:bookmarkEnd w:id="8514"/>
      <w:bookmarkEnd w:id="8515"/>
      <w:r>
        <w:rPr>
          <w:rtl/>
        </w:rPr>
        <w:t xml:space="preserve">נתון </w:t>
      </w:r>
      <w:bookmarkStart w:id="8516" w:name="_ETM_Q15_749340"/>
      <w:bookmarkEnd w:id="8516"/>
      <w:r>
        <w:rPr>
          <w:rtl/>
        </w:rPr>
        <w:t xml:space="preserve">כזה </w:t>
      </w:r>
      <w:bookmarkStart w:id="8517" w:name="_ETM_Q15_749729"/>
      <w:bookmarkEnd w:id="8517"/>
      <w:r>
        <w:rPr>
          <w:rtl/>
        </w:rPr>
        <w:t xml:space="preserve">ב-20 </w:t>
      </w:r>
      <w:bookmarkStart w:id="8518" w:name="_ETM_Q15_750210"/>
      <w:bookmarkEnd w:id="8518"/>
      <w:r>
        <w:rPr>
          <w:rtl/>
        </w:rPr>
        <w:t xml:space="preserve">השנים </w:t>
      </w:r>
      <w:bookmarkStart w:id="8519" w:name="_ETM_Q15_750569"/>
      <w:bookmarkEnd w:id="8519"/>
      <w:r>
        <w:rPr>
          <w:rtl/>
        </w:rPr>
        <w:t>האחרונות</w:t>
      </w:r>
      <w:r>
        <w:rPr>
          <w:rFonts w:hint="cs"/>
          <w:rtl/>
        </w:rPr>
        <w:t>.</w:t>
      </w:r>
      <w:r>
        <w:rPr>
          <w:rtl/>
        </w:rPr>
        <w:t xml:space="preserve"> </w:t>
      </w:r>
      <w:bookmarkStart w:id="8520" w:name="_ETM_Q15_752110"/>
      <w:bookmarkEnd w:id="8520"/>
      <w:r>
        <w:rPr>
          <w:rtl/>
        </w:rPr>
        <w:t xml:space="preserve">האבטלה </w:t>
      </w:r>
      <w:bookmarkStart w:id="8521" w:name="_ETM_Q15_752650"/>
      <w:bookmarkEnd w:id="8521"/>
      <w:r>
        <w:rPr>
          <w:rtl/>
        </w:rPr>
        <w:t xml:space="preserve">ירדה </w:t>
      </w:r>
      <w:bookmarkStart w:id="8522" w:name="_ETM_Q15_753069"/>
      <w:bookmarkEnd w:id="8522"/>
      <w:r>
        <w:rPr>
          <w:rtl/>
        </w:rPr>
        <w:t>מתחת</w:t>
      </w:r>
      <w:r>
        <w:rPr>
          <w:rFonts w:hint="cs"/>
          <w:rtl/>
        </w:rPr>
        <w:t xml:space="preserve"> ל-</w:t>
      </w:r>
      <w:bookmarkStart w:id="8523" w:name="_ETM_Q15_753669"/>
      <w:bookmarkEnd w:id="8523"/>
      <w:r>
        <w:rPr>
          <w:rtl/>
        </w:rPr>
        <w:t>3%</w:t>
      </w:r>
      <w:r>
        <w:rPr>
          <w:rFonts w:hint="cs"/>
          <w:rtl/>
        </w:rPr>
        <w:t>.</w:t>
      </w:r>
      <w:bookmarkStart w:id="8524" w:name="TOR_Q16"/>
      <w:bookmarkEnd w:id="8524"/>
      <w:r>
        <w:rPr>
          <w:rFonts w:hint="cs"/>
          <w:rtl/>
        </w:rPr>
        <w:t xml:space="preserve"> אם ניזכר בנקודת הפתיחה של הממשלה הזאת ביוני 2021, עם גירעון של 11.6% ואבטלה בגובה 5.5%, מדובר בהצלחה כבירה. אבל זאת הצלחה ברמת המקרו, מקרו-כלכלה. המשימה הבאה שלנו והמשימה החשובה באמת היא להביא את ההצלחה לרמה של מיקרו, לכל אזרח במדינה. המשימה, רבותיי, היא להוריד את יוקר המחיה. ישראל היא מדינה יקרה, יקרה מאוד. זה לא התחיל, כמובן, בשנה האחרונה, זה ברור לכולנו. כלכלת ישראל מלאה בעיוותים, במונופולים וברגולציה </w:t>
      </w:r>
      <w:bookmarkStart w:id="8525" w:name="_ETM_Q16_213000"/>
      <w:bookmarkEnd w:id="8525"/>
      <w:r>
        <w:rPr>
          <w:rFonts w:hint="cs"/>
          <w:rtl/>
        </w:rPr>
        <w:t xml:space="preserve">עודפת. את זה אנחנו חייבים לשנות והתחלנו לשנות. העברנו את רפורמת הרגולציה, את רפורמת היבוא, את רפורמת הכשרות ומספר חוקים נוספים. אבל המאבק ביוקר המחיה הוא מאבק ארוך, </w:t>
      </w:r>
      <w:bookmarkStart w:id="8526" w:name="_ETM_Q16_236000"/>
      <w:bookmarkEnd w:id="8526"/>
      <w:r>
        <w:rPr>
          <w:rFonts w:hint="cs"/>
          <w:rtl/>
        </w:rPr>
        <w:t xml:space="preserve">סיזיפי, יום-יומי. עוד צעד, עוד תיקון, עוד נדבך. </w:t>
      </w:r>
    </w:p>
    <w:p w:rsidR="00DB31EA" w:rsidRDefault="00DB31EA" w:rsidP="009024E9">
      <w:pPr>
        <w:rPr>
          <w:rtl/>
        </w:rPr>
      </w:pPr>
      <w:bookmarkStart w:id="8527" w:name="_ETM_Q16_246000"/>
      <w:bookmarkEnd w:id="8527"/>
    </w:p>
    <w:p w:rsidR="00DB31EA" w:rsidRDefault="00DB31EA" w:rsidP="009024E9">
      <w:pPr>
        <w:rPr>
          <w:rtl/>
        </w:rPr>
      </w:pPr>
      <w:bookmarkStart w:id="8528" w:name="_ETM_Q16_247000"/>
      <w:bookmarkEnd w:id="8528"/>
      <w:r>
        <w:rPr>
          <w:rFonts w:hint="cs"/>
          <w:rtl/>
        </w:rPr>
        <w:t xml:space="preserve">הצעת החוק שאני מגיש ומציג בפניכם </w:t>
      </w:r>
      <w:bookmarkStart w:id="8529" w:name="_ETM_Q16_249000"/>
      <w:bookmarkEnd w:id="8529"/>
      <w:r>
        <w:rPr>
          <w:rFonts w:hint="cs"/>
          <w:rtl/>
        </w:rPr>
        <w:t xml:space="preserve">היא נדבך נוסף במאבק של כולנו </w:t>
      </w:r>
      <w:r>
        <w:rPr>
          <w:rtl/>
        </w:rPr>
        <w:t>–</w:t>
      </w:r>
      <w:r>
        <w:rPr>
          <w:rFonts w:hint="cs"/>
          <w:rtl/>
        </w:rPr>
        <w:t xml:space="preserve"> של הקואליציה ושל האופוזיציה </w:t>
      </w:r>
      <w:r>
        <w:rPr>
          <w:rtl/>
        </w:rPr>
        <w:t>–</w:t>
      </w:r>
      <w:r>
        <w:rPr>
          <w:rFonts w:hint="cs"/>
          <w:rtl/>
        </w:rPr>
        <w:t xml:space="preserve"> ביוקר המחיה. בשנים האחרונות אנו עדים לכך </w:t>
      </w:r>
      <w:bookmarkStart w:id="8530" w:name="_ETM_Q16_259000"/>
      <w:bookmarkEnd w:id="8530"/>
      <w:r>
        <w:rPr>
          <w:rFonts w:hint="cs"/>
          <w:rtl/>
        </w:rPr>
        <w:t xml:space="preserve">שחברות בעלות מונופול בישראל משתמשות בכוחן כדי להפקיע מחירים ולנקוט </w:t>
      </w:r>
      <w:bookmarkStart w:id="8531" w:name="_ETM_Q16_265000"/>
      <w:bookmarkEnd w:id="8531"/>
      <w:r>
        <w:rPr>
          <w:rFonts w:hint="cs"/>
          <w:rtl/>
        </w:rPr>
        <w:t xml:space="preserve">דרכי פעולה עסקיות לא ראויות </w:t>
      </w:r>
      <w:r>
        <w:rPr>
          <w:rtl/>
        </w:rPr>
        <w:t>–</w:t>
      </w:r>
      <w:r>
        <w:rPr>
          <w:rFonts w:hint="cs"/>
          <w:rtl/>
        </w:rPr>
        <w:t xml:space="preserve"> הכול על מנת להגדיל את הרווח על </w:t>
      </w:r>
      <w:bookmarkStart w:id="8532" w:name="_ETM_Q16_274000"/>
      <w:bookmarkEnd w:id="8532"/>
      <w:r>
        <w:rPr>
          <w:rFonts w:hint="cs"/>
          <w:rtl/>
        </w:rPr>
        <w:t>חשבון ציבור הצרכנים, על חשבון המתחרים הקטנים, בעיקר בשוק המזון אך גם, כמובן, בענפים נוספים.</w:t>
      </w:r>
    </w:p>
    <w:p w:rsidR="00DB31EA" w:rsidRDefault="00DB31EA" w:rsidP="009024E9">
      <w:pPr>
        <w:rPr>
          <w:rtl/>
        </w:rPr>
      </w:pPr>
    </w:p>
    <w:p w:rsidR="00DB31EA" w:rsidRDefault="00DB31EA" w:rsidP="009024E9">
      <w:pPr>
        <w:rPr>
          <w:rtl/>
        </w:rPr>
      </w:pPr>
      <w:bookmarkStart w:id="8533" w:name="_ETM_Q16_287000"/>
      <w:bookmarkEnd w:id="8533"/>
      <w:r>
        <w:rPr>
          <w:rFonts w:hint="cs"/>
          <w:rtl/>
        </w:rPr>
        <w:t xml:space="preserve">בשוק המונופוליסטי בכוחו של המונופול להפחית </w:t>
      </w:r>
      <w:bookmarkStart w:id="8534" w:name="_ETM_Q16_289000"/>
      <w:bookmarkEnd w:id="8534"/>
      <w:r>
        <w:rPr>
          <w:rFonts w:hint="cs"/>
          <w:rtl/>
        </w:rPr>
        <w:t xml:space="preserve">את כמות המוצרים המוצעים בשוק, להביא להפקעת מחירים או אפילו לפגום באיכות המוצר. המשק בישראל לאורך שנים רבות מתאפיין בריכוזיות יתרה </w:t>
      </w:r>
      <w:bookmarkStart w:id="8535" w:name="_ETM_Q16_304000"/>
      <w:bookmarkEnd w:id="8535"/>
      <w:r>
        <w:rPr>
          <w:rFonts w:hint="cs"/>
          <w:rtl/>
        </w:rPr>
        <w:t xml:space="preserve">בהשוואה לשווקים אחרים ברחבי העולם. חלק מהמונופולים בישראל אינם נסחרים בבורסה ועל </w:t>
      </w:r>
      <w:bookmarkStart w:id="8536" w:name="_ETM_Q16_314000"/>
      <w:bookmarkEnd w:id="8536"/>
      <w:r>
        <w:rPr>
          <w:rFonts w:hint="cs"/>
          <w:rtl/>
        </w:rPr>
        <w:t>כן אינם נדרשים לפרסם לציבור את הדוחות הכספיים שלהם ואת ההוצאות העסקיות שלהם. ואולם אין ספק כי עצם היותה של חברה מונופוליסטית</w:t>
      </w:r>
      <w:r w:rsidR="00133226">
        <w:rPr>
          <w:rFonts w:hint="cs"/>
          <w:rtl/>
        </w:rPr>
        <w:t>,</w:t>
      </w:r>
      <w:r>
        <w:rPr>
          <w:rFonts w:hint="cs"/>
          <w:rtl/>
        </w:rPr>
        <w:t xml:space="preserve"> </w:t>
      </w:r>
      <w:r w:rsidR="00133226">
        <w:rPr>
          <w:rFonts w:hint="cs"/>
          <w:rtl/>
        </w:rPr>
        <w:t xml:space="preserve">חברה </w:t>
      </w:r>
      <w:r>
        <w:rPr>
          <w:rFonts w:hint="cs"/>
          <w:rtl/>
        </w:rPr>
        <w:t>השולטת בנתח משמעותי ומהותי של השוק</w:t>
      </w:r>
      <w:r w:rsidR="00133226">
        <w:rPr>
          <w:rFonts w:hint="cs"/>
          <w:rtl/>
        </w:rPr>
        <w:t>,</w:t>
      </w:r>
      <w:r>
        <w:rPr>
          <w:rFonts w:hint="cs"/>
          <w:rtl/>
        </w:rPr>
        <w:t xml:space="preserve"> </w:t>
      </w:r>
      <w:bookmarkStart w:id="8537" w:name="_ETM_Q16_330000"/>
      <w:bookmarkEnd w:id="8537"/>
      <w:r>
        <w:rPr>
          <w:rFonts w:hint="cs"/>
          <w:rtl/>
        </w:rPr>
        <w:t xml:space="preserve">מצדיק את פרסום הדוחות הכספיים לציבור כחלק משמירה על האינטרס </w:t>
      </w:r>
      <w:bookmarkStart w:id="8538" w:name="_ETM_Q16_336000"/>
      <w:bookmarkEnd w:id="8538"/>
      <w:r>
        <w:rPr>
          <w:rFonts w:hint="cs"/>
          <w:rtl/>
        </w:rPr>
        <w:t xml:space="preserve">הציבורי והשקיפות המתבקשת. פרסום כזה, חברים, מאפשר לציבור ולתקשורת לבקר את התנהלותו הפיננסית ואת התנהגותו העסקית של המונופול, ובכך יקשה </w:t>
      </w:r>
      <w:bookmarkStart w:id="8539" w:name="_ETM_Q16_353000"/>
      <w:bookmarkEnd w:id="8539"/>
      <w:r>
        <w:rPr>
          <w:rFonts w:hint="cs"/>
          <w:rtl/>
        </w:rPr>
        <w:t xml:space="preserve">על קיום התנהלות הפוגעת באינטרס הצרכני ובאינטרס הציבורי. </w:t>
      </w:r>
    </w:p>
    <w:p w:rsidR="00DB31EA" w:rsidRDefault="00DB31EA" w:rsidP="009024E9">
      <w:pPr>
        <w:rPr>
          <w:rtl/>
        </w:rPr>
      </w:pPr>
    </w:p>
    <w:p w:rsidR="00DB31EA" w:rsidRDefault="00DB31EA" w:rsidP="00133226">
      <w:pPr>
        <w:rPr>
          <w:rtl/>
        </w:rPr>
      </w:pPr>
      <w:r>
        <w:rPr>
          <w:rFonts w:hint="cs"/>
          <w:rtl/>
        </w:rPr>
        <w:t xml:space="preserve">לפיכך, בהצעת החוק מוצע לחייב במסגרת חוק החברות חברה שהיא בעלת מונופול כמשמעות הדבר </w:t>
      </w:r>
      <w:bookmarkStart w:id="8540" w:name="_ETM_Q16_371000"/>
      <w:bookmarkEnd w:id="8540"/>
      <w:r>
        <w:rPr>
          <w:rFonts w:hint="cs"/>
          <w:rtl/>
        </w:rPr>
        <w:t xml:space="preserve">בחוק ההגבלים העסקיים </w:t>
      </w:r>
      <w:r w:rsidR="00133226">
        <w:rPr>
          <w:rFonts w:hint="cs"/>
          <w:rtl/>
        </w:rPr>
        <w:t>ו</w:t>
      </w:r>
      <w:r>
        <w:rPr>
          <w:rFonts w:hint="cs"/>
          <w:rtl/>
        </w:rPr>
        <w:t xml:space="preserve">לפרסם את הדוחות הכספיים שלה לציבור. פרסום כאמור יתבצע באתר האינטרנט של החברה ובנוסף החברה תפרסם על </w:t>
      </w:r>
      <w:bookmarkStart w:id="8541" w:name="_ETM_Q16_387000"/>
      <w:bookmarkEnd w:id="8541"/>
      <w:r>
        <w:rPr>
          <w:rFonts w:hint="cs"/>
          <w:rtl/>
        </w:rPr>
        <w:t xml:space="preserve">כך הודעה בתקשורת. </w:t>
      </w:r>
    </w:p>
    <w:p w:rsidR="00DB31EA" w:rsidRDefault="00DB31EA" w:rsidP="009024E9">
      <w:pPr>
        <w:rPr>
          <w:rtl/>
        </w:rPr>
      </w:pPr>
    </w:p>
    <w:p w:rsidR="00DB31EA" w:rsidRDefault="00DB31EA" w:rsidP="009024E9">
      <w:pPr>
        <w:rPr>
          <w:rtl/>
        </w:rPr>
      </w:pPr>
      <w:bookmarkStart w:id="8542" w:name="_ETM_Q16_390000"/>
      <w:bookmarkEnd w:id="8542"/>
      <w:r>
        <w:rPr>
          <w:rFonts w:hint="cs"/>
          <w:rtl/>
        </w:rPr>
        <w:t xml:space="preserve">שוב, אני מדגיש את זה: ברור לכולנו שהפרסום עצמו לא מוריד מחירים, אך הצעד המוצע יחד עם הצעדים הנוספים </w:t>
      </w:r>
      <w:bookmarkStart w:id="8543" w:name="_ETM_Q16_395000"/>
      <w:bookmarkEnd w:id="8543"/>
      <w:r>
        <w:rPr>
          <w:rFonts w:hint="cs"/>
          <w:rtl/>
        </w:rPr>
        <w:t xml:space="preserve">שאנחנו נוקטים ייצור את האווירה העסקית והמינהלית הנדרשת לשינוי המגמה </w:t>
      </w:r>
      <w:bookmarkStart w:id="8544" w:name="_ETM_Q16_406000"/>
      <w:bookmarkEnd w:id="8544"/>
      <w:r>
        <w:rPr>
          <w:rFonts w:hint="cs"/>
          <w:rtl/>
        </w:rPr>
        <w:t xml:space="preserve">להורדת יוקר המחיה. </w:t>
      </w:r>
    </w:p>
    <w:p w:rsidR="00DB31EA" w:rsidRDefault="00DB31EA" w:rsidP="009635F5">
      <w:pPr>
        <w:rPr>
          <w:rtl/>
        </w:rPr>
      </w:pPr>
    </w:p>
    <w:p w:rsidR="00DB31EA" w:rsidRDefault="00DB31EA" w:rsidP="009024E9">
      <w:pPr>
        <w:rPr>
          <w:rtl/>
        </w:rPr>
      </w:pPr>
      <w:r>
        <w:rPr>
          <w:rFonts w:hint="cs"/>
          <w:rtl/>
        </w:rPr>
        <w:t xml:space="preserve">אני רוצה לספר לכם שאתמול כינסתי יחד עם חברתי חברת הכנסת לימור מגן תלם את שדולת התעשייה הישראלית, השדולה שאנחנו יחד מובילים בכנסת הזאת. פגשנו יזמים, פגשנו </w:t>
      </w:r>
      <w:bookmarkStart w:id="8545" w:name="_ETM_Q16_425000"/>
      <w:bookmarkEnd w:id="8545"/>
      <w:r>
        <w:rPr>
          <w:rFonts w:hint="cs"/>
          <w:rtl/>
        </w:rPr>
        <w:t xml:space="preserve">בעלי מפעלים, אנשי השטח הכלכלי </w:t>
      </w:r>
      <w:r>
        <w:rPr>
          <w:rtl/>
        </w:rPr>
        <w:t>–</w:t>
      </w:r>
      <w:r>
        <w:rPr>
          <w:rFonts w:hint="cs"/>
          <w:rtl/>
        </w:rPr>
        <w:t xml:space="preserve"> אלה שמרגישים באמת מה קורה, אלה שהיו פה </w:t>
      </w:r>
      <w:bookmarkStart w:id="8546" w:name="_ETM_Q16_433000"/>
      <w:bookmarkEnd w:id="8546"/>
      <w:r>
        <w:rPr>
          <w:rFonts w:hint="cs"/>
          <w:rtl/>
        </w:rPr>
        <w:t>גם בשנים האחרונות וחוו על בשרם את התנהלות הממשלה הקודמת, את היעדר התקציב וכל מה שאנחנו מכירים. הקול היחיד שיצא מהמפגש הוא שמדינת ישראל חייבת יציבות והמשכיות</w:t>
      </w:r>
      <w:bookmarkStart w:id="8547" w:name="_ETM_Q16_454000"/>
      <w:bookmarkEnd w:id="8547"/>
      <w:r>
        <w:rPr>
          <w:rFonts w:hint="cs"/>
          <w:rtl/>
        </w:rPr>
        <w:t xml:space="preserve">. גם בהקשר ליוקר המחיה ברור לכולנו שהמפתח להצלחה הוא גם, כמובן, רפורמות </w:t>
      </w:r>
      <w:bookmarkStart w:id="8548" w:name="_ETM_Q16_459000"/>
      <w:bookmarkEnd w:id="8548"/>
      <w:r>
        <w:rPr>
          <w:rFonts w:hint="cs"/>
          <w:rtl/>
        </w:rPr>
        <w:t xml:space="preserve">אמיצות שאנחנו מנסים לקדם ומקדמים, אך גם יציבות פוליטית והמשכיות שלטונית. לכן אנו פשוט חייבים להבטיח לכל אזרח בישראל יציבות פוליטית לאורך זמן, לשמור </w:t>
      </w:r>
      <w:bookmarkStart w:id="8549" w:name="_ETM_Q16_478000"/>
      <w:bookmarkEnd w:id="8549"/>
      <w:r>
        <w:rPr>
          <w:rFonts w:hint="cs"/>
          <w:rtl/>
        </w:rPr>
        <w:t xml:space="preserve">על הממשלה הזאת כדי שהיא תמשיך לשנות את סדר העדיפויות, כדי שהיא תמשיך </w:t>
      </w:r>
      <w:bookmarkStart w:id="8550" w:name="_ETM_Q16_482000"/>
      <w:bookmarkEnd w:id="8550"/>
      <w:r>
        <w:rPr>
          <w:rFonts w:hint="cs"/>
          <w:rtl/>
        </w:rPr>
        <w:t xml:space="preserve">לקדם את הרפורמות הנכונות שאנחנו מקדמים בשנה האחרונה. רק כך נוכל להתקדם בביצוע המשימות שלנו לטובת הציבור, רק כך נוכל בפועל הלכה למעשה לסייע לאזרחים לשנות את השוק ולהעלות את רמת החיים. </w:t>
      </w:r>
    </w:p>
    <w:p w:rsidR="00DB31EA" w:rsidRDefault="00DB31EA" w:rsidP="009635F5">
      <w:pPr>
        <w:rPr>
          <w:rtl/>
        </w:rPr>
      </w:pPr>
    </w:p>
    <w:p w:rsidR="00DB31EA" w:rsidRDefault="00DB31EA" w:rsidP="009024E9">
      <w:pPr>
        <w:rPr>
          <w:rtl/>
        </w:rPr>
      </w:pPr>
      <w:r>
        <w:rPr>
          <w:rFonts w:hint="cs"/>
          <w:rtl/>
        </w:rPr>
        <w:t>אני רוצה להודות לשותפים שלי בהובלת הצעת החוק: חברי הכנסת מירב בן ארי, נעמה לזימי, יוראי להב הרצנו, סימון דוידסון, ענבר בזק וטטיאנה מזרסקי. אני רוצה גם להודות ללובי 99</w:t>
      </w:r>
      <w:bookmarkStart w:id="8551" w:name="_ETM_Q16_519000"/>
      <w:bookmarkEnd w:id="8551"/>
      <w:r>
        <w:rPr>
          <w:rFonts w:hint="cs"/>
          <w:rtl/>
        </w:rPr>
        <w:t xml:space="preserve">, לובי לטובת הציבור, לתנועה לאיכות השלטון וגם לחברי הכנסת לשעבר זהבה גלאון ורועי פולקמן אשר הובילו את הנושא בכנסות הקודמות. </w:t>
      </w:r>
    </w:p>
    <w:p w:rsidR="00DB31EA" w:rsidRDefault="00DB31EA" w:rsidP="009635F5">
      <w:pPr>
        <w:rPr>
          <w:rtl/>
        </w:rPr>
      </w:pPr>
    </w:p>
    <w:p w:rsidR="00DB31EA" w:rsidRDefault="00DB31EA" w:rsidP="009024E9">
      <w:pPr>
        <w:rPr>
          <w:rtl/>
        </w:rPr>
      </w:pPr>
      <w:r>
        <w:rPr>
          <w:rFonts w:hint="cs"/>
          <w:rtl/>
        </w:rPr>
        <w:t>אני חייב לציין כי קיימתי בשבועות האחרונות מגעים עם משרד המשפטים, עם משרד הכלכלה והתעשייה</w:t>
      </w:r>
      <w:bookmarkStart w:id="8552" w:name="_ETM_Q16_541000"/>
      <w:bookmarkEnd w:id="8552"/>
      <w:r>
        <w:rPr>
          <w:rFonts w:hint="cs"/>
          <w:rtl/>
        </w:rPr>
        <w:t xml:space="preserve"> ועם רשות התחרות, וכפועל יוצא, את הכנת החוק </w:t>
      </w:r>
      <w:bookmarkStart w:id="8553" w:name="_ETM_Q16_549000"/>
      <w:bookmarkEnd w:id="8553"/>
      <w:r>
        <w:rPr>
          <w:rFonts w:hint="cs"/>
          <w:rtl/>
        </w:rPr>
        <w:t xml:space="preserve">לקריאה ראשונה אנחנו נבצע בתיאום מלא עם המשרדים. </w:t>
      </w:r>
    </w:p>
    <w:p w:rsidR="00DB31EA" w:rsidRDefault="00DB31EA" w:rsidP="009635F5">
      <w:pPr>
        <w:rPr>
          <w:rtl/>
        </w:rPr>
      </w:pPr>
    </w:p>
    <w:p w:rsidR="00DB31EA" w:rsidRDefault="00DB31EA" w:rsidP="009024E9">
      <w:pPr>
        <w:rPr>
          <w:rtl/>
        </w:rPr>
      </w:pPr>
      <w:r>
        <w:rPr>
          <w:rFonts w:hint="cs"/>
          <w:rtl/>
        </w:rPr>
        <w:t>חבריי חברי הכנסת, לא מדובר בחוק פוליטי או מחנאי, אלא נטו ביוזמה לטובת האזרחים שלנו, לטובת כלל הצרכנים</w:t>
      </w:r>
      <w:bookmarkStart w:id="8554" w:name="_ETM_Q16_568000"/>
      <w:bookmarkEnd w:id="8554"/>
      <w:r>
        <w:rPr>
          <w:rFonts w:hint="cs"/>
          <w:rtl/>
        </w:rPr>
        <w:t xml:space="preserve"> במדינת ישראל. אני קורא לכל החברים בבית הזה להצביע לטובת הציבור ולאשר את ההצעה. תודה רבה. </w:t>
      </w:r>
    </w:p>
    <w:p w:rsidR="00DB31EA" w:rsidRDefault="00DB31EA" w:rsidP="009635F5">
      <w:pPr>
        <w:rPr>
          <w:rtl/>
        </w:rPr>
      </w:pPr>
    </w:p>
    <w:p w:rsidR="00DB31EA" w:rsidRDefault="00DB31EA" w:rsidP="009024E9">
      <w:pPr>
        <w:pStyle w:val="af6"/>
        <w:rPr>
          <w:rtl/>
        </w:rPr>
      </w:pPr>
      <w:r w:rsidRPr="00144AD5">
        <w:rPr>
          <w:rStyle w:val="TagStyle"/>
          <w:rtl/>
        </w:rPr>
        <w:t xml:space="preserve"> &lt;&lt; יור &gt;&gt;</w:t>
      </w:r>
      <w:r w:rsidRPr="00584E18">
        <w:rPr>
          <w:rStyle w:val="TagStyle"/>
          <w:rtl/>
        </w:rPr>
        <w:t xml:space="preserve"> </w:t>
      </w:r>
      <w:r>
        <w:rPr>
          <w:rtl/>
        </w:rPr>
        <w:t>היו"ר איתן גינזבורג:</w:t>
      </w:r>
      <w:r w:rsidRPr="00584E18">
        <w:rPr>
          <w:rStyle w:val="TagStyle"/>
          <w:rtl/>
        </w:rPr>
        <w:t xml:space="preserve"> </w:t>
      </w:r>
      <w:r w:rsidRPr="00144AD5">
        <w:rPr>
          <w:rStyle w:val="TagStyle"/>
          <w:rtl/>
        </w:rPr>
        <w:t>&lt;&lt; יור &gt;&gt;</w:t>
      </w:r>
      <w:r>
        <w:rPr>
          <w:rtl/>
        </w:rPr>
        <w:t xml:space="preserve">   </w:t>
      </w:r>
    </w:p>
    <w:p w:rsidR="00DB31EA" w:rsidRDefault="00DB31EA" w:rsidP="00A3148B">
      <w:pPr>
        <w:rPr>
          <w:rtl/>
          <w:lang w:eastAsia="he-IL"/>
        </w:rPr>
      </w:pPr>
    </w:p>
    <w:p w:rsidR="00DB31EA" w:rsidRDefault="00DB31EA" w:rsidP="000976C3">
      <w:pPr>
        <w:rPr>
          <w:rtl/>
          <w:lang w:eastAsia="he-IL"/>
        </w:rPr>
      </w:pPr>
      <w:r>
        <w:rPr>
          <w:rFonts w:hint="cs"/>
          <w:rtl/>
          <w:lang w:eastAsia="he-IL"/>
        </w:rPr>
        <w:t xml:space="preserve">תודה רבה לחבר הכנסת ולדימיר בליאק. </w:t>
      </w:r>
    </w:p>
    <w:p w:rsidR="00DB31EA" w:rsidRDefault="00DB31EA" w:rsidP="000976C3">
      <w:pPr>
        <w:rPr>
          <w:rtl/>
          <w:lang w:eastAsia="he-IL"/>
        </w:rPr>
      </w:pPr>
    </w:p>
    <w:p w:rsidR="00DB31EA" w:rsidRDefault="00DB31EA" w:rsidP="000976C3">
      <w:pPr>
        <w:rPr>
          <w:rtl/>
          <w:lang w:eastAsia="he-IL"/>
        </w:rPr>
      </w:pPr>
    </w:p>
    <w:p w:rsidR="00DB31EA" w:rsidRDefault="00DB31EA" w:rsidP="009024E9">
      <w:pPr>
        <w:pStyle w:val="a6"/>
        <w:rPr>
          <w:rtl/>
          <w:lang w:eastAsia="he-IL"/>
        </w:rPr>
      </w:pPr>
      <w:bookmarkStart w:id="8555" w:name="ET_hatsach_637106_4"/>
      <w:r w:rsidRPr="00297854">
        <w:rPr>
          <w:rStyle w:val="TagStyle"/>
          <w:rtl/>
        </w:rPr>
        <w:lastRenderedPageBreak/>
        <w:t xml:space="preserve"> &lt;&lt; הצח &gt;&gt; </w:t>
      </w:r>
      <w:bookmarkStart w:id="8556" w:name="_Toc103190217"/>
      <w:bookmarkStart w:id="8557" w:name="_Toc103196979"/>
      <w:bookmarkStart w:id="8558" w:name="_Toc103203403"/>
      <w:bookmarkStart w:id="8559" w:name="_Toc103248659"/>
      <w:bookmarkStart w:id="8560" w:name="_Toc103249108"/>
      <w:bookmarkStart w:id="8561" w:name="_Toc103249268"/>
      <w:bookmarkStart w:id="8562" w:name="_Toc103505292"/>
      <w:r>
        <w:rPr>
          <w:rtl/>
          <w:lang w:eastAsia="he-IL"/>
        </w:rPr>
        <w:t>הצעת חוק החברות (תיקון – פרסום דוחות כספיים של מונופול), התשפ"ב</w:t>
      </w:r>
      <w:r>
        <w:rPr>
          <w:rFonts w:hint="cs"/>
          <w:rtl/>
          <w:lang w:eastAsia="he-IL"/>
        </w:rPr>
        <w:t>–</w:t>
      </w:r>
      <w:r>
        <w:rPr>
          <w:rtl/>
          <w:lang w:eastAsia="he-IL"/>
        </w:rPr>
        <w:t>2022</w:t>
      </w:r>
      <w:bookmarkEnd w:id="8556"/>
      <w:bookmarkEnd w:id="8557"/>
      <w:bookmarkEnd w:id="8558"/>
      <w:bookmarkEnd w:id="8559"/>
      <w:bookmarkEnd w:id="8560"/>
      <w:bookmarkEnd w:id="8561"/>
      <w:bookmarkEnd w:id="8562"/>
      <w:r w:rsidRPr="00297854">
        <w:rPr>
          <w:rStyle w:val="TagStyle"/>
          <w:rtl/>
        </w:rPr>
        <w:t xml:space="preserve"> &lt;&lt; הצח &gt;&gt;</w:t>
      </w:r>
      <w:r>
        <w:rPr>
          <w:rtl/>
          <w:lang w:eastAsia="he-IL"/>
        </w:rPr>
        <w:t xml:space="preserve">   </w:t>
      </w:r>
      <w:bookmarkEnd w:id="8555"/>
    </w:p>
    <w:p w:rsidR="00DB31EA" w:rsidRDefault="00DB31EA" w:rsidP="009024E9">
      <w:pPr>
        <w:rPr>
          <w:rtl/>
          <w:lang w:eastAsia="he-IL"/>
        </w:rPr>
      </w:pPr>
      <w:r>
        <w:rPr>
          <w:rtl/>
          <w:lang w:eastAsia="he-IL"/>
        </w:rPr>
        <w:t>[הצעת חוק פ/3636</w:t>
      </w:r>
      <w:r>
        <w:rPr>
          <w:rFonts w:hint="cs"/>
          <w:rtl/>
          <w:lang w:eastAsia="he-IL"/>
        </w:rPr>
        <w:t>/24; נספחות.</w:t>
      </w:r>
      <w:r>
        <w:rPr>
          <w:rtl/>
          <w:lang w:eastAsia="he-IL"/>
        </w:rPr>
        <w:t>]</w:t>
      </w:r>
    </w:p>
    <w:p w:rsidR="00DB31EA" w:rsidRDefault="00DB31EA" w:rsidP="009024E9">
      <w:pPr>
        <w:pStyle w:val="-0"/>
        <w:rPr>
          <w:rtl/>
          <w:lang w:eastAsia="he-IL"/>
        </w:rPr>
      </w:pPr>
      <w:r>
        <w:rPr>
          <w:rtl/>
          <w:lang w:eastAsia="he-IL"/>
        </w:rPr>
        <w:t>(הצעת חבר הכנסת</w:t>
      </w:r>
      <w:r>
        <w:rPr>
          <w:rFonts w:hint="cs"/>
          <w:rtl/>
          <w:lang w:eastAsia="he-IL"/>
        </w:rPr>
        <w:t xml:space="preserve"> אלי כהן</w:t>
      </w:r>
      <w:r>
        <w:rPr>
          <w:rtl/>
          <w:lang w:eastAsia="he-IL"/>
        </w:rPr>
        <w:t>)</w:t>
      </w:r>
    </w:p>
    <w:p w:rsidR="00DB31EA" w:rsidRDefault="00DB31EA" w:rsidP="00A3148B">
      <w:pPr>
        <w:rPr>
          <w:rtl/>
          <w:lang w:eastAsia="he-IL"/>
        </w:rPr>
      </w:pPr>
    </w:p>
    <w:p w:rsidR="00DB31EA" w:rsidRDefault="00DB31EA" w:rsidP="000976C3">
      <w:pPr>
        <w:pStyle w:val="af6"/>
        <w:rPr>
          <w:rtl/>
        </w:rPr>
      </w:pPr>
      <w:r w:rsidRPr="00144AD5">
        <w:rPr>
          <w:rStyle w:val="TagStyle"/>
          <w:rtl/>
        </w:rPr>
        <w:t>&lt;&lt; יור &gt;&gt;</w:t>
      </w:r>
      <w:r w:rsidRPr="00584E18">
        <w:rPr>
          <w:rStyle w:val="TagStyle"/>
          <w:rtl/>
        </w:rPr>
        <w:t xml:space="preserve"> </w:t>
      </w:r>
      <w:r>
        <w:rPr>
          <w:rtl/>
        </w:rPr>
        <w:t>היו"ר איתן גינזבורג:</w:t>
      </w:r>
      <w:r w:rsidRPr="00584E18">
        <w:rPr>
          <w:rStyle w:val="TagStyle"/>
          <w:rtl/>
        </w:rPr>
        <w:t xml:space="preserve"> </w:t>
      </w:r>
      <w:r w:rsidRPr="00144AD5">
        <w:rPr>
          <w:rStyle w:val="TagStyle"/>
          <w:rtl/>
        </w:rPr>
        <w:t>&lt;&lt; יור &gt;&gt;</w:t>
      </w:r>
      <w:r>
        <w:rPr>
          <w:rtl/>
        </w:rPr>
        <w:t xml:space="preserve">   </w:t>
      </w:r>
    </w:p>
    <w:p w:rsidR="00DB31EA" w:rsidRDefault="00DB31EA" w:rsidP="00A3148B">
      <w:pPr>
        <w:rPr>
          <w:rtl/>
          <w:lang w:eastAsia="he-IL"/>
        </w:rPr>
      </w:pPr>
    </w:p>
    <w:p w:rsidR="00DB31EA" w:rsidRDefault="00DB31EA" w:rsidP="000976C3">
      <w:pPr>
        <w:rPr>
          <w:rtl/>
          <w:lang w:eastAsia="he-IL"/>
        </w:rPr>
      </w:pPr>
      <w:r>
        <w:rPr>
          <w:rFonts w:hint="cs"/>
          <w:rtl/>
          <w:lang w:eastAsia="he-IL"/>
        </w:rPr>
        <w:t xml:space="preserve">להצעת </w:t>
      </w:r>
      <w:bookmarkStart w:id="8563" w:name="_ETM_Q16_579000"/>
      <w:bookmarkEnd w:id="8563"/>
      <w:r>
        <w:rPr>
          <w:rFonts w:hint="cs"/>
          <w:rtl/>
          <w:lang w:eastAsia="he-IL"/>
        </w:rPr>
        <w:t xml:space="preserve">חוק זאת הוצמדה הצעת חוק החברות (תיקון </w:t>
      </w:r>
      <w:r>
        <w:rPr>
          <w:rtl/>
          <w:lang w:eastAsia="he-IL"/>
        </w:rPr>
        <w:t>–</w:t>
      </w:r>
      <w:r>
        <w:rPr>
          <w:rFonts w:hint="cs"/>
          <w:rtl/>
          <w:lang w:eastAsia="he-IL"/>
        </w:rPr>
        <w:t xml:space="preserve"> פרסום </w:t>
      </w:r>
      <w:bookmarkStart w:id="8564" w:name="_ETM_Q16_583000"/>
      <w:bookmarkEnd w:id="8564"/>
      <w:r>
        <w:rPr>
          <w:rFonts w:hint="cs"/>
          <w:rtl/>
          <w:lang w:eastAsia="he-IL"/>
        </w:rPr>
        <w:t xml:space="preserve">דוחות כספיים של מונופול), שמספרה פ/3636, של חבר הכנסת </w:t>
      </w:r>
      <w:bookmarkStart w:id="8565" w:name="_ETM_Q16_590000"/>
      <w:bookmarkEnd w:id="8565"/>
      <w:r>
        <w:rPr>
          <w:rFonts w:hint="cs"/>
          <w:rtl/>
          <w:lang w:eastAsia="he-IL"/>
        </w:rPr>
        <w:t xml:space="preserve">אלי כהן. אני מזמין את חבר הכנסת אלי כהן להציג את הצעת החוק במסגרת זמן של שלוש דקות. בבקשה, </w:t>
      </w:r>
      <w:bookmarkStart w:id="8566" w:name="_ETM_Q16_610000"/>
      <w:bookmarkEnd w:id="8566"/>
      <w:r>
        <w:rPr>
          <w:rFonts w:hint="cs"/>
          <w:rtl/>
          <w:lang w:eastAsia="he-IL"/>
        </w:rPr>
        <w:t xml:space="preserve">אדוני. שלוש דקות לרשותך. </w:t>
      </w:r>
    </w:p>
    <w:p w:rsidR="00DB31EA" w:rsidRPr="000976C3" w:rsidRDefault="00DB31EA" w:rsidP="000976C3">
      <w:pPr>
        <w:rPr>
          <w:rtl/>
          <w:lang w:eastAsia="he-IL"/>
        </w:rPr>
      </w:pPr>
    </w:p>
    <w:p w:rsidR="00DB31EA" w:rsidRDefault="00DB31EA" w:rsidP="009024E9">
      <w:pPr>
        <w:pStyle w:val="a4"/>
        <w:rPr>
          <w:rtl/>
        </w:rPr>
      </w:pPr>
      <w:bookmarkStart w:id="8567" w:name="ET_speaker_5602_3"/>
      <w:r w:rsidRPr="00144AD5">
        <w:rPr>
          <w:rStyle w:val="TagStyle"/>
          <w:rtl/>
        </w:rPr>
        <w:t xml:space="preserve"> &lt;&lt; דובר &gt;&gt;</w:t>
      </w:r>
      <w:r w:rsidRPr="00584E18">
        <w:rPr>
          <w:rStyle w:val="TagStyle"/>
          <w:rtl/>
        </w:rPr>
        <w:t xml:space="preserve"> </w:t>
      </w:r>
      <w:bookmarkStart w:id="8568" w:name="_Toc103190218"/>
      <w:bookmarkStart w:id="8569" w:name="_Toc103196980"/>
      <w:bookmarkStart w:id="8570" w:name="_Toc103203404"/>
      <w:bookmarkStart w:id="8571" w:name="_Toc103248660"/>
      <w:bookmarkStart w:id="8572" w:name="_Toc103249109"/>
      <w:bookmarkStart w:id="8573" w:name="_Toc103249269"/>
      <w:bookmarkStart w:id="8574" w:name="_Toc103505293"/>
      <w:r>
        <w:rPr>
          <w:rtl/>
        </w:rPr>
        <w:t>אלי כהן (הליכוד):</w:t>
      </w:r>
      <w:bookmarkEnd w:id="8568"/>
      <w:bookmarkEnd w:id="8569"/>
      <w:bookmarkEnd w:id="8570"/>
      <w:bookmarkEnd w:id="8571"/>
      <w:bookmarkEnd w:id="8572"/>
      <w:bookmarkEnd w:id="8573"/>
      <w:bookmarkEnd w:id="8574"/>
      <w:r w:rsidRPr="00584E18">
        <w:rPr>
          <w:rStyle w:val="TagStyle"/>
          <w:rtl/>
        </w:rPr>
        <w:t xml:space="preserve"> </w:t>
      </w:r>
      <w:r w:rsidRPr="00144AD5">
        <w:rPr>
          <w:rStyle w:val="TagStyle"/>
          <w:rtl/>
        </w:rPr>
        <w:t>&lt;&lt; דובר &gt;&gt;</w:t>
      </w:r>
      <w:r>
        <w:rPr>
          <w:rtl/>
        </w:rPr>
        <w:t xml:space="preserve">   </w:t>
      </w:r>
      <w:bookmarkEnd w:id="8567"/>
    </w:p>
    <w:p w:rsidR="00DB31EA" w:rsidRDefault="00DB31EA" w:rsidP="00A3148B">
      <w:pPr>
        <w:rPr>
          <w:rtl/>
          <w:lang w:eastAsia="he-IL"/>
        </w:rPr>
      </w:pPr>
    </w:p>
    <w:p w:rsidR="00DB31EA" w:rsidRPr="00410B33" w:rsidRDefault="00DB31EA" w:rsidP="00133226">
      <w:pPr>
        <w:rPr>
          <w:rtl/>
          <w:lang w:eastAsia="he-IL"/>
        </w:rPr>
      </w:pPr>
      <w:r>
        <w:rPr>
          <w:rFonts w:hint="cs"/>
          <w:rtl/>
          <w:lang w:eastAsia="he-IL"/>
        </w:rPr>
        <w:t xml:space="preserve">אדוני היושב-ראש, חבריי חברי הכנסת, </w:t>
      </w:r>
      <w:r w:rsidR="00133226">
        <w:rPr>
          <w:rFonts w:hint="cs"/>
          <w:rtl/>
          <w:lang w:eastAsia="he-IL"/>
        </w:rPr>
        <w:t>מלחמה</w:t>
      </w:r>
      <w:r>
        <w:rPr>
          <w:rFonts w:hint="cs"/>
          <w:rtl/>
          <w:lang w:eastAsia="he-IL"/>
        </w:rPr>
        <w:t xml:space="preserve"> ביוקר המחיה צריך לעשות במעשים ולא בדיבורים; צריך צעדים בלתי מת</w:t>
      </w:r>
      <w:bookmarkStart w:id="8575" w:name="_ETM_Q16_620000"/>
      <w:bookmarkEnd w:id="8575"/>
      <w:r>
        <w:rPr>
          <w:rFonts w:hint="cs"/>
          <w:rtl/>
          <w:lang w:eastAsia="he-IL"/>
        </w:rPr>
        <w:t xml:space="preserve">פשרים, כמו במלחמה. פרסום דוחות כספיים על ידי המונופולים שהם חברות פרטיות במדינת ישראל הוא צעד דרמטי, הוא </w:t>
      </w:r>
      <w:bookmarkStart w:id="8576" w:name="_ETM_Q16_634000"/>
      <w:bookmarkEnd w:id="8576"/>
      <w:r>
        <w:rPr>
          <w:rFonts w:hint="cs"/>
          <w:rtl/>
          <w:lang w:eastAsia="he-IL"/>
        </w:rPr>
        <w:t xml:space="preserve">צעד חיוני למלחמה ביוקר המחיה. אחד הדברים שחשובים לנו זה </w:t>
      </w:r>
      <w:bookmarkStart w:id="8577" w:name="_ETM_Q16_642000"/>
      <w:bookmarkEnd w:id="8577"/>
      <w:r>
        <w:rPr>
          <w:rFonts w:hint="cs"/>
          <w:rtl/>
          <w:lang w:eastAsia="he-IL"/>
        </w:rPr>
        <w:t>לתת לאזרחי מדינת ישראל את האפשרות להתפרנס בכבוד. האפשרות להתפרנס בכבוד אומרת שמצד אחד יהיה לך מקום עבודה ושכר ראוי, ומצד שני תוכל לפרנס את משפחתך, והמחירים שתשלם יהיו סבירים. זה מה שנקרא להתפרנס בכבוד.</w:t>
      </w:r>
      <w:r w:rsidR="00133226">
        <w:rPr>
          <w:rFonts w:hint="cs"/>
          <w:rtl/>
          <w:lang w:eastAsia="he-IL"/>
        </w:rPr>
        <w:t xml:space="preserve"> </w:t>
      </w:r>
      <w:r>
        <w:rPr>
          <w:rFonts w:hint="cs"/>
          <w:rtl/>
          <w:lang w:eastAsia="he-IL"/>
        </w:rPr>
        <w:t xml:space="preserve">נכון להיום השכר עולה במעט והמחירים מזנקים כל הזמן. מספיק שניתן נתון אחד מרכזי: 50% מאזרחי מדינת ישראל מרוויחים פחות מ-8,000 שקלים נטו בחודש. זאת אומרת, מי שיוצא </w:t>
      </w:r>
      <w:bookmarkStart w:id="8578" w:name="_ETM_Q16_688000"/>
      <w:bookmarkEnd w:id="8578"/>
      <w:r>
        <w:rPr>
          <w:rFonts w:hint="cs"/>
          <w:rtl/>
          <w:lang w:eastAsia="he-IL"/>
        </w:rPr>
        <w:t xml:space="preserve">לעבוד </w:t>
      </w:r>
      <w:r>
        <w:rPr>
          <w:rtl/>
          <w:lang w:eastAsia="he-IL"/>
        </w:rPr>
        <w:t>–</w:t>
      </w:r>
      <w:r>
        <w:rPr>
          <w:rFonts w:hint="cs"/>
          <w:rtl/>
          <w:lang w:eastAsia="he-IL"/>
        </w:rPr>
        <w:t xml:space="preserve"> 50% מהם מרוויחים פחות מ-8,000 שקלים נטו.</w:t>
      </w:r>
      <w:bookmarkStart w:id="8579" w:name="_ETM_Q16_694000"/>
      <w:bookmarkEnd w:id="8579"/>
      <w:r>
        <w:rPr>
          <w:rFonts w:hint="cs"/>
          <w:rtl/>
          <w:lang w:eastAsia="he-IL"/>
        </w:rPr>
        <w:t xml:space="preserve"> ברמת המחירים במדינת ישראל קשה מאוד כשיש לך משפחה </w:t>
      </w:r>
      <w:r w:rsidR="00133226">
        <w:rPr>
          <w:rFonts w:hint="eastAsia"/>
          <w:rtl/>
          <w:lang w:eastAsia="he-IL"/>
        </w:rPr>
        <w:t>–</w:t>
      </w:r>
      <w:r w:rsidR="00133226">
        <w:rPr>
          <w:rFonts w:hint="cs"/>
          <w:rtl/>
          <w:lang w:eastAsia="he-IL"/>
        </w:rPr>
        <w:t xml:space="preserve"> </w:t>
      </w:r>
      <w:r>
        <w:rPr>
          <w:rFonts w:hint="cs"/>
          <w:rtl/>
          <w:lang w:eastAsia="he-IL"/>
        </w:rPr>
        <w:t>תשלומי משכנת</w:t>
      </w:r>
      <w:r w:rsidR="00133226">
        <w:rPr>
          <w:rFonts w:hint="cs"/>
          <w:rtl/>
          <w:lang w:eastAsia="he-IL"/>
        </w:rPr>
        <w:t>ה</w:t>
      </w:r>
      <w:r>
        <w:rPr>
          <w:rFonts w:hint="cs"/>
          <w:rtl/>
          <w:lang w:eastAsia="he-IL"/>
        </w:rPr>
        <w:t xml:space="preserve">, ארנונה ולקנות מוצרים ותשלומים נוספים </w:t>
      </w:r>
      <w:r w:rsidR="00133226">
        <w:rPr>
          <w:rFonts w:hint="eastAsia"/>
          <w:rtl/>
          <w:lang w:eastAsia="he-IL"/>
        </w:rPr>
        <w:t>–</w:t>
      </w:r>
      <w:r w:rsidR="00133226">
        <w:rPr>
          <w:rFonts w:hint="cs"/>
          <w:rtl/>
          <w:lang w:eastAsia="he-IL"/>
        </w:rPr>
        <w:t xml:space="preserve"> </w:t>
      </w:r>
      <w:r>
        <w:rPr>
          <w:rFonts w:hint="cs"/>
          <w:rtl/>
          <w:lang w:eastAsia="he-IL"/>
        </w:rPr>
        <w:t xml:space="preserve">לחיות מאותו שכר. אחד הגורמים המשמעותיים ביותר ליוקר המחירים </w:t>
      </w:r>
      <w:bookmarkStart w:id="8580" w:name="_ETM_Q16_713000"/>
      <w:bookmarkEnd w:id="8580"/>
      <w:r>
        <w:rPr>
          <w:rFonts w:hint="cs"/>
          <w:rtl/>
          <w:lang w:eastAsia="he-IL"/>
        </w:rPr>
        <w:t>בישראל ה</w:t>
      </w:r>
      <w:r w:rsidR="00133226">
        <w:rPr>
          <w:rFonts w:hint="cs"/>
          <w:rtl/>
          <w:lang w:eastAsia="he-IL"/>
        </w:rPr>
        <w:t>וא</w:t>
      </w:r>
      <w:r>
        <w:rPr>
          <w:rFonts w:hint="cs"/>
          <w:rtl/>
          <w:lang w:eastAsia="he-IL"/>
        </w:rPr>
        <w:t xml:space="preserve"> המונופולים. מדינת ישראל היא גם שוק ריכוזי קטן שנשלט על ידי </w:t>
      </w:r>
      <w:r w:rsidR="00133226">
        <w:rPr>
          <w:rFonts w:hint="cs"/>
          <w:rtl/>
          <w:lang w:eastAsia="he-IL"/>
        </w:rPr>
        <w:t>כמה</w:t>
      </w:r>
      <w:r>
        <w:rPr>
          <w:rFonts w:hint="cs"/>
          <w:rtl/>
          <w:lang w:eastAsia="he-IL"/>
        </w:rPr>
        <w:t xml:space="preserve"> מונופולים, על ידי </w:t>
      </w:r>
      <w:r w:rsidR="00133226">
        <w:rPr>
          <w:rFonts w:hint="cs"/>
          <w:rtl/>
          <w:lang w:eastAsia="he-IL"/>
        </w:rPr>
        <w:t xml:space="preserve">כמה </w:t>
      </w:r>
      <w:r>
        <w:rPr>
          <w:rFonts w:hint="cs"/>
          <w:rtl/>
          <w:lang w:eastAsia="he-IL"/>
        </w:rPr>
        <w:t xml:space="preserve">משפחות שפועלות באופן מכוון </w:t>
      </w:r>
      <w:bookmarkStart w:id="8581" w:name="_ETM_Q16_728000"/>
      <w:bookmarkEnd w:id="8581"/>
      <w:r>
        <w:rPr>
          <w:rFonts w:hint="cs"/>
          <w:rtl/>
          <w:lang w:eastAsia="he-IL"/>
        </w:rPr>
        <w:t xml:space="preserve">להישאר חברות פרטיות כדי להסתיר את הרווחים שלהן. במסגרת החוק הזה אפשר יהיה ויחייבו אותם לפרסם את הדוחות הכספיים שלהם. פרסום </w:t>
      </w:r>
      <w:bookmarkStart w:id="8582" w:name="_ETM_Q16_743000"/>
      <w:bookmarkEnd w:id="8582"/>
      <w:r>
        <w:rPr>
          <w:rFonts w:hint="cs"/>
          <w:rtl/>
          <w:lang w:eastAsia="he-IL"/>
        </w:rPr>
        <w:t xml:space="preserve">הדוחות הכספיים הוא אינטרס ציבורי. </w:t>
      </w:r>
      <w:bookmarkStart w:id="8583" w:name="TOR_Q17"/>
      <w:bookmarkEnd w:id="8583"/>
      <w:r w:rsidRPr="00410B33">
        <w:rPr>
          <w:rFonts w:hint="cs"/>
          <w:rtl/>
          <w:lang w:eastAsia="he-IL"/>
        </w:rPr>
        <w:t xml:space="preserve">זה יאפשר לנו לראות מי מוכר במחיר מופרז, מי מרוויח באופן חזירי, ולפעול מולו. לפעול בצעדים </w:t>
      </w:r>
      <w:bookmarkStart w:id="8584" w:name="_ETM_Q17_154853"/>
      <w:bookmarkEnd w:id="8584"/>
      <w:r w:rsidRPr="00410B33">
        <w:rPr>
          <w:rFonts w:hint="cs"/>
          <w:rtl/>
          <w:lang w:eastAsia="he-IL"/>
        </w:rPr>
        <w:t>מולו. להגביר את התחרות למול אותן חברות שמנצלות את הכו</w:t>
      </w:r>
      <w:bookmarkStart w:id="8585" w:name="_ETM_Q17_156304"/>
      <w:bookmarkEnd w:id="8585"/>
      <w:r w:rsidRPr="00410B33">
        <w:rPr>
          <w:rFonts w:hint="cs"/>
          <w:rtl/>
          <w:lang w:eastAsia="he-IL"/>
        </w:rPr>
        <w:t>ח שלהן לרעה. עבור מונופולים שפועלים באופן שקוף,</w:t>
      </w:r>
      <w:bookmarkStart w:id="8586" w:name="_ETM_Q17_165437"/>
      <w:bookmarkEnd w:id="8586"/>
      <w:r w:rsidRPr="00410B33">
        <w:rPr>
          <w:rFonts w:hint="cs"/>
          <w:rtl/>
          <w:lang w:eastAsia="he-IL"/>
        </w:rPr>
        <w:t xml:space="preserve"> שפועלים באופן הוגן, לא אמורה להיות שום בעיה.</w:t>
      </w:r>
      <w:bookmarkStart w:id="8587" w:name="_ETM_Q17_168401"/>
      <w:bookmarkEnd w:id="8587"/>
      <w:r w:rsidRPr="00410B33">
        <w:rPr>
          <w:rFonts w:hint="cs"/>
          <w:rtl/>
          <w:lang w:eastAsia="he-IL"/>
        </w:rPr>
        <w:t xml:space="preserve"> אבל יש לא מעט מונופולים שחוששים מהחוק הזה, שחוששים</w:t>
      </w:r>
      <w:bookmarkStart w:id="8588" w:name="_ETM_Q17_174172"/>
      <w:bookmarkEnd w:id="8588"/>
      <w:r w:rsidRPr="00410B33">
        <w:rPr>
          <w:rFonts w:hint="cs"/>
          <w:rtl/>
          <w:lang w:eastAsia="he-IL"/>
        </w:rPr>
        <w:t xml:space="preserve"> שהרווחים שלהם ייחשפו, ולמעשה נוכל לתת כלים על מנת</w:t>
      </w:r>
      <w:bookmarkStart w:id="8589" w:name="_ETM_Q17_178975"/>
      <w:bookmarkEnd w:id="8589"/>
      <w:r w:rsidRPr="00410B33">
        <w:rPr>
          <w:rFonts w:hint="cs"/>
          <w:rtl/>
          <w:lang w:eastAsia="he-IL"/>
        </w:rPr>
        <w:t xml:space="preserve"> לפעול מולם.  </w:t>
      </w:r>
    </w:p>
    <w:p w:rsidR="00DB31EA" w:rsidRDefault="00DB31EA" w:rsidP="009024E9">
      <w:pPr>
        <w:rPr>
          <w:rtl/>
          <w:lang w:eastAsia="he-IL"/>
        </w:rPr>
      </w:pPr>
      <w:bookmarkStart w:id="8590" w:name="_ETM_Q17_179142"/>
      <w:bookmarkStart w:id="8591" w:name="_ETM_Q17_179228"/>
      <w:bookmarkStart w:id="8592" w:name="_ETM_Q17_179285"/>
      <w:bookmarkEnd w:id="8590"/>
      <w:bookmarkEnd w:id="8591"/>
      <w:bookmarkEnd w:id="8592"/>
    </w:p>
    <w:p w:rsidR="00DB31EA" w:rsidRPr="00410B33" w:rsidRDefault="00DB31EA" w:rsidP="009024E9">
      <w:pPr>
        <w:rPr>
          <w:rtl/>
          <w:lang w:eastAsia="he-IL"/>
        </w:rPr>
      </w:pPr>
      <w:bookmarkStart w:id="8593" w:name="_ETM_Q17_179395"/>
      <w:bookmarkEnd w:id="8593"/>
      <w:r w:rsidRPr="00410B33">
        <w:rPr>
          <w:rFonts w:hint="cs"/>
          <w:rtl/>
          <w:lang w:eastAsia="he-IL"/>
        </w:rPr>
        <w:t xml:space="preserve">חבר הכנסת בליאק, אגב, חוק נוסף </w:t>
      </w:r>
      <w:bookmarkStart w:id="8594" w:name="_ETM_Q17_182282"/>
      <w:bookmarkEnd w:id="8594"/>
      <w:r w:rsidRPr="00410B33">
        <w:rPr>
          <w:rFonts w:hint="cs"/>
          <w:rtl/>
          <w:lang w:eastAsia="he-IL"/>
        </w:rPr>
        <w:t xml:space="preserve">שאני עומד להגיש בהקשר הזה אומר </w:t>
      </w:r>
      <w:r w:rsidR="00A3148B">
        <w:rPr>
          <w:rFonts w:hint="cs"/>
          <w:rtl/>
          <w:lang w:eastAsia="he-IL"/>
        </w:rPr>
        <w:t>– –</w:t>
      </w:r>
    </w:p>
    <w:p w:rsidR="00DB31EA" w:rsidRPr="00410B33" w:rsidRDefault="00DB31EA" w:rsidP="009024E9">
      <w:pPr>
        <w:rPr>
          <w:rtl/>
          <w:lang w:eastAsia="he-IL"/>
        </w:rPr>
      </w:pPr>
    </w:p>
    <w:p w:rsidR="00DB31EA" w:rsidRPr="00410B33" w:rsidRDefault="00DB31EA" w:rsidP="009024E9">
      <w:pPr>
        <w:pStyle w:val="af6"/>
        <w:keepNext/>
        <w:rPr>
          <w:rtl/>
        </w:rPr>
      </w:pPr>
      <w:r w:rsidRPr="00410B33">
        <w:rPr>
          <w:rStyle w:val="TagStyle"/>
          <w:rtl/>
        </w:rPr>
        <w:t xml:space="preserve"> &lt;&lt; יור &gt;&gt; </w:t>
      </w:r>
      <w:r w:rsidRPr="00410B33">
        <w:rPr>
          <w:rtl/>
        </w:rPr>
        <w:t>היו"ר איתן גינזבורג:</w:t>
      </w:r>
      <w:r w:rsidRPr="00410B33">
        <w:rPr>
          <w:rStyle w:val="TagStyle"/>
          <w:rtl/>
        </w:rPr>
        <w:t xml:space="preserve"> &lt;&lt; יור &gt;&gt;</w:t>
      </w:r>
      <w:r w:rsidRPr="00410B33">
        <w:rPr>
          <w:rtl/>
        </w:rPr>
        <w:t xml:space="preserve">   </w:t>
      </w:r>
    </w:p>
    <w:p w:rsidR="00DB31EA" w:rsidRPr="00410B33" w:rsidRDefault="00DB31EA" w:rsidP="00A3148B">
      <w:pPr>
        <w:rPr>
          <w:rtl/>
          <w:lang w:eastAsia="he-IL"/>
        </w:rPr>
      </w:pPr>
    </w:p>
    <w:p w:rsidR="00DB31EA" w:rsidRPr="00410B33" w:rsidRDefault="00DB31EA" w:rsidP="009024E9">
      <w:pPr>
        <w:rPr>
          <w:rtl/>
          <w:lang w:eastAsia="he-IL"/>
        </w:rPr>
      </w:pPr>
      <w:r w:rsidRPr="00410B33">
        <w:rPr>
          <w:rFonts w:hint="cs"/>
          <w:rtl/>
          <w:lang w:eastAsia="he-IL"/>
        </w:rPr>
        <w:lastRenderedPageBreak/>
        <w:t>משפט אחרון, בבקשה.</w:t>
      </w:r>
    </w:p>
    <w:p w:rsidR="00DB31EA" w:rsidRPr="00410B33" w:rsidRDefault="00DB31EA" w:rsidP="009024E9">
      <w:pPr>
        <w:rPr>
          <w:b/>
          <w:bCs/>
          <w:u w:val="single"/>
          <w:rtl/>
          <w:lang w:eastAsia="he-IL"/>
        </w:rPr>
      </w:pPr>
    </w:p>
    <w:p w:rsidR="00DB31EA" w:rsidRPr="00410B33" w:rsidRDefault="00DB31EA" w:rsidP="009024E9">
      <w:pPr>
        <w:pStyle w:val="-"/>
        <w:keepNext/>
        <w:rPr>
          <w:rtl/>
        </w:rPr>
      </w:pPr>
      <w:bookmarkStart w:id="8595" w:name="ET_speakercontinue_5602_7"/>
      <w:r w:rsidRPr="00410B33">
        <w:rPr>
          <w:rStyle w:val="TagStyle"/>
          <w:rtl/>
        </w:rPr>
        <w:t xml:space="preserve"> &lt;&lt; דובר_המשך &gt;&gt; </w:t>
      </w:r>
      <w:r w:rsidRPr="00410B33">
        <w:rPr>
          <w:rtl/>
        </w:rPr>
        <w:t>אלי כהן (הליכוד):</w:t>
      </w:r>
      <w:r w:rsidRPr="00410B33">
        <w:rPr>
          <w:rStyle w:val="TagStyle"/>
          <w:rtl/>
        </w:rPr>
        <w:t xml:space="preserve"> &lt;&lt; דובר_המשך &gt;&gt;</w:t>
      </w:r>
      <w:r w:rsidRPr="00410B33">
        <w:rPr>
          <w:rtl/>
        </w:rPr>
        <w:t xml:space="preserve">   </w:t>
      </w:r>
      <w:bookmarkEnd w:id="8595"/>
    </w:p>
    <w:p w:rsidR="00DB31EA" w:rsidRPr="00410B33" w:rsidRDefault="00DB31EA" w:rsidP="00A3148B">
      <w:pPr>
        <w:rPr>
          <w:rtl/>
          <w:lang w:eastAsia="he-IL"/>
        </w:rPr>
      </w:pPr>
    </w:p>
    <w:p w:rsidR="00DB31EA" w:rsidRPr="00410B33" w:rsidRDefault="00A3148B" w:rsidP="00133226">
      <w:pPr>
        <w:rPr>
          <w:rtl/>
          <w:lang w:eastAsia="he-IL"/>
        </w:rPr>
      </w:pPr>
      <w:r>
        <w:rPr>
          <w:rFonts w:hint="cs"/>
          <w:rtl/>
          <w:lang w:eastAsia="he-IL"/>
        </w:rPr>
        <w:t>– –</w:t>
      </w:r>
      <w:r w:rsidR="00DB31EA" w:rsidRPr="00410B33">
        <w:rPr>
          <w:rFonts w:hint="cs"/>
          <w:rtl/>
          <w:lang w:eastAsia="he-IL"/>
        </w:rPr>
        <w:t xml:space="preserve"> שאנחנו גם נחייב להכריז כמונופול על כל מי שמחזיק בענף מסוים </w:t>
      </w:r>
      <w:bookmarkStart w:id="8596" w:name="_ETM_Q17_192355"/>
      <w:bookmarkEnd w:id="8596"/>
      <w:r w:rsidR="00DB31EA" w:rsidRPr="00410B33">
        <w:rPr>
          <w:rFonts w:hint="cs"/>
          <w:rtl/>
          <w:lang w:eastAsia="he-IL"/>
        </w:rPr>
        <w:t>מעל 50%. ואז זה ייתן</w:t>
      </w:r>
      <w:bookmarkStart w:id="8597" w:name="_ETM_Q17_198271"/>
      <w:bookmarkEnd w:id="8597"/>
      <w:r w:rsidR="00DB31EA" w:rsidRPr="00410B33">
        <w:rPr>
          <w:rFonts w:hint="cs"/>
          <w:rtl/>
          <w:lang w:eastAsia="he-IL"/>
        </w:rPr>
        <w:t xml:space="preserve"> הרבה יותר שיניים לטובת החוק הזה. לכן אני </w:t>
      </w:r>
      <w:bookmarkStart w:id="8598" w:name="_ETM_Q17_197352"/>
      <w:bookmarkEnd w:id="8598"/>
      <w:r w:rsidR="00DB31EA" w:rsidRPr="00410B33">
        <w:rPr>
          <w:rFonts w:hint="cs"/>
          <w:rtl/>
          <w:lang w:eastAsia="he-IL"/>
        </w:rPr>
        <w:t xml:space="preserve">קורא לכולם לתמוך בהצעת החוק הזאת. הצעת חוק שיש </w:t>
      </w:r>
      <w:bookmarkStart w:id="8599" w:name="_ETM_Q17_205801"/>
      <w:bookmarkEnd w:id="8599"/>
      <w:r w:rsidR="00DB31EA" w:rsidRPr="00410B33">
        <w:rPr>
          <w:rFonts w:hint="cs"/>
          <w:rtl/>
          <w:lang w:eastAsia="he-IL"/>
        </w:rPr>
        <w:t xml:space="preserve">בה אינטרס ציבורי ולמעשה תיתן לנו מלחמה חשובה ביוקר המחיה </w:t>
      </w:r>
      <w:bookmarkStart w:id="8600" w:name="_ETM_Q17_210512"/>
      <w:bookmarkEnd w:id="8600"/>
      <w:r w:rsidR="00DB31EA" w:rsidRPr="00410B33">
        <w:rPr>
          <w:rFonts w:hint="cs"/>
          <w:rtl/>
          <w:lang w:eastAsia="he-IL"/>
        </w:rPr>
        <w:t xml:space="preserve">אל מול המונופולים החזיריים. תודה רבה. </w:t>
      </w:r>
      <w:bookmarkStart w:id="8601" w:name="_ETM_Q17_213408"/>
      <w:bookmarkStart w:id="8602" w:name="_ETM_Q17_213507"/>
      <w:bookmarkEnd w:id="8601"/>
      <w:bookmarkEnd w:id="8602"/>
    </w:p>
    <w:p w:rsidR="00DB31EA" w:rsidRPr="00410B33" w:rsidRDefault="00DB31EA" w:rsidP="009024E9">
      <w:pPr>
        <w:rPr>
          <w:rtl/>
          <w:lang w:eastAsia="he-IL"/>
        </w:rPr>
      </w:pPr>
    </w:p>
    <w:p w:rsidR="00DB31EA" w:rsidRPr="00410B33" w:rsidRDefault="00DB31EA" w:rsidP="009024E9">
      <w:pPr>
        <w:pStyle w:val="af6"/>
        <w:keepNext/>
        <w:rPr>
          <w:rtl/>
        </w:rPr>
      </w:pPr>
      <w:r w:rsidRPr="00410B33">
        <w:rPr>
          <w:rStyle w:val="TagStyle"/>
          <w:rtl/>
        </w:rPr>
        <w:t xml:space="preserve"> &lt;&lt; יור &gt;&gt; </w:t>
      </w:r>
      <w:r w:rsidRPr="00410B33">
        <w:rPr>
          <w:rtl/>
        </w:rPr>
        <w:t>היו"ר איתן גינזבורג:</w:t>
      </w:r>
      <w:r w:rsidRPr="00410B33">
        <w:rPr>
          <w:rStyle w:val="TagStyle"/>
          <w:rtl/>
        </w:rPr>
        <w:t xml:space="preserve"> &lt;&lt; יור &gt;&gt;</w:t>
      </w:r>
      <w:r w:rsidRPr="00410B33">
        <w:rPr>
          <w:rtl/>
        </w:rPr>
        <w:t xml:space="preserve">   </w:t>
      </w:r>
    </w:p>
    <w:p w:rsidR="00DB31EA" w:rsidRPr="00410B33" w:rsidRDefault="00DB31EA" w:rsidP="00A3148B">
      <w:pPr>
        <w:rPr>
          <w:rtl/>
          <w:lang w:eastAsia="he-IL"/>
        </w:rPr>
      </w:pPr>
    </w:p>
    <w:p w:rsidR="00DB31EA" w:rsidRPr="00410B33" w:rsidRDefault="00DB31EA" w:rsidP="00133226">
      <w:pPr>
        <w:rPr>
          <w:rtl/>
          <w:lang w:eastAsia="he-IL"/>
        </w:rPr>
      </w:pPr>
      <w:r w:rsidRPr="00410B33">
        <w:rPr>
          <w:rFonts w:hint="cs"/>
          <w:rtl/>
          <w:lang w:eastAsia="he-IL"/>
        </w:rPr>
        <w:t xml:space="preserve">תודה רבה לחבר הכנסת אלי כהן. אני מזמין את שר המשפטים גדעון סער להשיב </w:t>
      </w:r>
      <w:r w:rsidR="00133226">
        <w:rPr>
          <w:rFonts w:hint="cs"/>
          <w:rtl/>
          <w:lang w:eastAsia="he-IL"/>
        </w:rPr>
        <w:t xml:space="preserve">על </w:t>
      </w:r>
      <w:r w:rsidRPr="00410B33">
        <w:rPr>
          <w:rFonts w:hint="cs"/>
          <w:rtl/>
          <w:lang w:eastAsia="he-IL"/>
        </w:rPr>
        <w:t>שתי הצעות החוק במשולב. עשר דקות לרשותך, אדוני השר. בבקשה.</w:t>
      </w:r>
    </w:p>
    <w:p w:rsidR="00DB31EA" w:rsidRPr="00410B33" w:rsidRDefault="00DB31EA" w:rsidP="009024E9">
      <w:pPr>
        <w:rPr>
          <w:rtl/>
          <w:lang w:eastAsia="he-IL"/>
        </w:rPr>
      </w:pPr>
    </w:p>
    <w:p w:rsidR="00DB31EA" w:rsidRPr="00410B33" w:rsidRDefault="00DB31EA" w:rsidP="009024E9">
      <w:pPr>
        <w:pStyle w:val="a4"/>
        <w:keepNext/>
        <w:rPr>
          <w:rtl/>
        </w:rPr>
      </w:pPr>
      <w:bookmarkStart w:id="8603" w:name="ET_speaker_6208_4"/>
      <w:r w:rsidRPr="00410B33">
        <w:rPr>
          <w:rStyle w:val="TagStyle"/>
          <w:rtl/>
        </w:rPr>
        <w:t xml:space="preserve"> &lt;&lt; דובר &gt;&gt; </w:t>
      </w:r>
      <w:bookmarkStart w:id="8604" w:name="_Toc103190219"/>
      <w:bookmarkStart w:id="8605" w:name="_Toc103196981"/>
      <w:bookmarkStart w:id="8606" w:name="_Toc103203405"/>
      <w:bookmarkStart w:id="8607" w:name="_Toc103248661"/>
      <w:bookmarkStart w:id="8608" w:name="_Toc103249110"/>
      <w:bookmarkStart w:id="8609" w:name="_Toc103249270"/>
      <w:bookmarkStart w:id="8610" w:name="_Toc103505294"/>
      <w:r w:rsidRPr="00410B33">
        <w:rPr>
          <w:rtl/>
        </w:rPr>
        <w:t>שר המשפטים גדעון סער:</w:t>
      </w:r>
      <w:bookmarkEnd w:id="8604"/>
      <w:bookmarkEnd w:id="8605"/>
      <w:bookmarkEnd w:id="8606"/>
      <w:bookmarkEnd w:id="8607"/>
      <w:bookmarkEnd w:id="8608"/>
      <w:bookmarkEnd w:id="8609"/>
      <w:bookmarkEnd w:id="8610"/>
      <w:r w:rsidRPr="00410B33">
        <w:rPr>
          <w:rStyle w:val="TagStyle"/>
          <w:rtl/>
        </w:rPr>
        <w:t xml:space="preserve"> &lt;&lt; דובר &gt;&gt;</w:t>
      </w:r>
      <w:r w:rsidRPr="00410B33">
        <w:rPr>
          <w:rtl/>
        </w:rPr>
        <w:t xml:space="preserve">   </w:t>
      </w:r>
      <w:bookmarkEnd w:id="8603"/>
    </w:p>
    <w:p w:rsidR="00DB31EA" w:rsidRPr="00410B33" w:rsidRDefault="00DB31EA" w:rsidP="00A3148B">
      <w:pPr>
        <w:rPr>
          <w:rtl/>
          <w:lang w:eastAsia="he-IL"/>
        </w:rPr>
      </w:pPr>
    </w:p>
    <w:p w:rsidR="00DB31EA" w:rsidRDefault="00DB31EA" w:rsidP="00A3148B">
      <w:pPr>
        <w:rPr>
          <w:rtl/>
          <w:lang w:eastAsia="he-IL"/>
        </w:rPr>
      </w:pPr>
      <w:r w:rsidRPr="00410B33">
        <w:rPr>
          <w:rFonts w:hint="cs"/>
          <w:rtl/>
          <w:lang w:eastAsia="he-IL"/>
        </w:rPr>
        <w:t xml:space="preserve">תודה רבה. אדוני היושב-ראש, כנסת נכבדה, ההצעות שלפנינו מבקשות לחייב חברות פרטיות מסוימות לפרסם את הדוחות הכספיים שלהן על אף העובדה שהן אינן חברות ציבוריות. </w:t>
      </w:r>
      <w:bookmarkStart w:id="8611" w:name="_ETM_Q17_274283"/>
      <w:bookmarkEnd w:id="8611"/>
      <w:r>
        <w:rPr>
          <w:rFonts w:hint="cs"/>
          <w:rtl/>
          <w:lang w:eastAsia="he-IL"/>
        </w:rPr>
        <w:t xml:space="preserve">חבר הכנסת בליאק הציג בפניי את </w:t>
      </w:r>
      <w:bookmarkStart w:id="8612" w:name="_ETM_Q17_280981"/>
      <w:bookmarkEnd w:id="8612"/>
      <w:r>
        <w:rPr>
          <w:rFonts w:hint="cs"/>
          <w:rtl/>
          <w:lang w:eastAsia="he-IL"/>
        </w:rPr>
        <w:t xml:space="preserve">הצעת החוק במהלך פגרת האביב, ואני מייד חשבתי שזה נכון </w:t>
      </w:r>
      <w:bookmarkStart w:id="8613" w:name="_ETM_Q17_291780"/>
      <w:bookmarkEnd w:id="8613"/>
      <w:r>
        <w:rPr>
          <w:rFonts w:hint="cs"/>
          <w:rtl/>
          <w:lang w:eastAsia="he-IL"/>
        </w:rPr>
        <w:t xml:space="preserve">בצורה מוחלטת ללכת להצעת החוק הזאת </w:t>
      </w:r>
      <w:r w:rsidR="001E10E7">
        <w:rPr>
          <w:rFonts w:hint="eastAsia"/>
          <w:rtl/>
          <w:lang w:eastAsia="he-IL"/>
        </w:rPr>
        <w:t>–</w:t>
      </w:r>
      <w:r w:rsidR="001E10E7">
        <w:rPr>
          <w:rFonts w:hint="cs"/>
          <w:rtl/>
          <w:lang w:eastAsia="he-IL"/>
        </w:rPr>
        <w:t xml:space="preserve"> </w:t>
      </w:r>
      <w:r>
        <w:rPr>
          <w:rFonts w:hint="cs"/>
          <w:rtl/>
          <w:lang w:eastAsia="he-IL"/>
        </w:rPr>
        <w:t xml:space="preserve">אבל מטעם שאני אפרט </w:t>
      </w:r>
      <w:bookmarkStart w:id="8614" w:name="_ETM_Q17_296209"/>
      <w:bookmarkEnd w:id="8614"/>
      <w:r>
        <w:rPr>
          <w:rFonts w:hint="cs"/>
          <w:rtl/>
          <w:lang w:eastAsia="he-IL"/>
        </w:rPr>
        <w:t>בהמשך, חלק מהסיכום ממקד את הנושא בתחום המזון</w:t>
      </w:r>
      <w:bookmarkStart w:id="8615" w:name="_ETM_Q17_301428"/>
      <w:bookmarkEnd w:id="8615"/>
      <w:r>
        <w:rPr>
          <w:rFonts w:hint="cs"/>
          <w:rtl/>
          <w:lang w:eastAsia="he-IL"/>
        </w:rPr>
        <w:t>. כמו שאתם יודעים, זה התחום עם ההשפעה הכי</w:t>
      </w:r>
      <w:bookmarkStart w:id="8616" w:name="_ETM_Q17_307625"/>
      <w:bookmarkEnd w:id="8616"/>
      <w:r>
        <w:rPr>
          <w:rFonts w:hint="cs"/>
          <w:rtl/>
          <w:lang w:eastAsia="he-IL"/>
        </w:rPr>
        <w:t xml:space="preserve"> גדולה על יוקר המחיה.</w:t>
      </w:r>
      <w:r w:rsidR="00A3148B">
        <w:rPr>
          <w:rFonts w:hint="cs"/>
          <w:rtl/>
          <w:lang w:eastAsia="he-IL"/>
        </w:rPr>
        <w:t xml:space="preserve"> </w:t>
      </w:r>
      <w:r>
        <w:rPr>
          <w:rFonts w:hint="cs"/>
          <w:rtl/>
          <w:lang w:eastAsia="he-IL"/>
        </w:rPr>
        <w:t xml:space="preserve">הגברת השקיפות לגבי התנהלות החברה והרווחים </w:t>
      </w:r>
      <w:bookmarkStart w:id="8617" w:name="_ETM_Q17_317608"/>
      <w:bookmarkEnd w:id="8617"/>
      <w:r>
        <w:rPr>
          <w:rFonts w:hint="cs"/>
          <w:rtl/>
          <w:lang w:eastAsia="he-IL"/>
        </w:rPr>
        <w:t>שלה</w:t>
      </w:r>
      <w:r w:rsidR="001E10E7">
        <w:rPr>
          <w:rFonts w:hint="cs"/>
          <w:rtl/>
          <w:lang w:eastAsia="he-IL"/>
        </w:rPr>
        <w:t>,</w:t>
      </w:r>
      <w:r>
        <w:rPr>
          <w:rFonts w:hint="cs"/>
          <w:rtl/>
          <w:lang w:eastAsia="he-IL"/>
        </w:rPr>
        <w:t xml:space="preserve"> יש לה פוטנציאל להוריד את מחירי המוצרים שנמכרים </w:t>
      </w:r>
      <w:bookmarkStart w:id="8618" w:name="_ETM_Q17_329536"/>
      <w:bookmarkEnd w:id="8618"/>
      <w:r>
        <w:rPr>
          <w:rFonts w:hint="cs"/>
          <w:rtl/>
          <w:lang w:eastAsia="he-IL"/>
        </w:rPr>
        <w:t xml:space="preserve">על ידי החברה ובדרך הזאת להביא להוזלה בסלי המזון בישראל. </w:t>
      </w:r>
      <w:bookmarkStart w:id="8619" w:name="_ETM_Q17_333675"/>
      <w:bookmarkEnd w:id="8619"/>
      <w:r>
        <w:rPr>
          <w:rFonts w:hint="cs"/>
          <w:rtl/>
          <w:lang w:eastAsia="he-IL"/>
        </w:rPr>
        <w:t xml:space="preserve">כמו שאמרתי, מדובר בתחום עם הכי הרבה השפעה על יוקר המחיה. </w:t>
      </w:r>
      <w:bookmarkStart w:id="8620" w:name="_ETM_Q17_338947"/>
      <w:bookmarkEnd w:id="8620"/>
    </w:p>
    <w:p w:rsidR="00DB31EA" w:rsidRDefault="00DB31EA" w:rsidP="009024E9">
      <w:pPr>
        <w:rPr>
          <w:rtl/>
          <w:lang w:eastAsia="he-IL"/>
        </w:rPr>
      </w:pPr>
      <w:bookmarkStart w:id="8621" w:name="_ETM_Q17_339038"/>
      <w:bookmarkStart w:id="8622" w:name="_ETM_Q17_339139"/>
      <w:bookmarkEnd w:id="8621"/>
      <w:bookmarkEnd w:id="8622"/>
    </w:p>
    <w:p w:rsidR="00DB31EA" w:rsidRDefault="00DB31EA" w:rsidP="001E10E7">
      <w:pPr>
        <w:rPr>
          <w:rtl/>
          <w:lang w:eastAsia="he-IL"/>
        </w:rPr>
      </w:pPr>
      <w:bookmarkStart w:id="8623" w:name="_ETM_Q17_339238"/>
      <w:bookmarkEnd w:id="8623"/>
      <w:r>
        <w:rPr>
          <w:rFonts w:hint="cs"/>
          <w:rtl/>
          <w:lang w:eastAsia="he-IL"/>
        </w:rPr>
        <w:t xml:space="preserve">על פי החלטת ועדת השרים ובהסכמת המציע, ייעשו </w:t>
      </w:r>
      <w:bookmarkStart w:id="8624" w:name="_ETM_Q17_343122"/>
      <w:bookmarkEnd w:id="8624"/>
      <w:r>
        <w:rPr>
          <w:rFonts w:hint="cs"/>
          <w:rtl/>
          <w:lang w:eastAsia="he-IL"/>
        </w:rPr>
        <w:t>כמה שינויים בהצעה: ראשית, ההצעה תתייחס לחברות גדולות מתחום</w:t>
      </w:r>
      <w:bookmarkStart w:id="8625" w:name="_ETM_Q17_355224"/>
      <w:bookmarkEnd w:id="8625"/>
      <w:r>
        <w:rPr>
          <w:rFonts w:hint="cs"/>
          <w:rtl/>
          <w:lang w:eastAsia="he-IL"/>
        </w:rPr>
        <w:t xml:space="preserve"> המזון בהתאם להגדרתן בחוק המזון במקום ההגדרה המקורית של מונופולין</w:t>
      </w:r>
      <w:bookmarkStart w:id="8626" w:name="_ETM_Q17_366063"/>
      <w:bookmarkEnd w:id="8626"/>
      <w:r w:rsidR="001E10E7">
        <w:rPr>
          <w:rFonts w:hint="cs"/>
          <w:rtl/>
          <w:lang w:eastAsia="he-IL"/>
        </w:rPr>
        <w:t>,</w:t>
      </w:r>
      <w:r>
        <w:rPr>
          <w:rFonts w:hint="cs"/>
          <w:rtl/>
          <w:lang w:eastAsia="he-IL"/>
        </w:rPr>
        <w:t xml:space="preserve"> נוכח הקושי שבהגדרת מונופול. </w:t>
      </w:r>
      <w:bookmarkStart w:id="8627" w:name="_ETM_Q17_371593"/>
      <w:bookmarkStart w:id="8628" w:name="_ETM_Q17_371682"/>
      <w:bookmarkStart w:id="8629" w:name="_ETM_Q17_371832"/>
      <w:bookmarkStart w:id="8630" w:name="_ETM_Q17_371909"/>
      <w:bookmarkEnd w:id="8627"/>
      <w:bookmarkEnd w:id="8628"/>
      <w:bookmarkEnd w:id="8629"/>
      <w:bookmarkEnd w:id="8630"/>
      <w:r>
        <w:rPr>
          <w:rFonts w:hint="cs"/>
          <w:rtl/>
          <w:lang w:eastAsia="he-IL"/>
        </w:rPr>
        <w:t xml:space="preserve">בהתאם לכך </w:t>
      </w:r>
      <w:bookmarkStart w:id="8631" w:name="_ETM_Q17_377281"/>
      <w:bookmarkEnd w:id="8631"/>
      <w:r>
        <w:rPr>
          <w:rFonts w:hint="cs"/>
          <w:rtl/>
          <w:lang w:eastAsia="he-IL"/>
        </w:rPr>
        <w:t xml:space="preserve">התיקון יבוצע בפרק ג' לחוק המזון, שעניינו שקיפות מחירים ופרסומים </w:t>
      </w:r>
      <w:bookmarkStart w:id="8632" w:name="_ETM_Q17_385231"/>
      <w:bookmarkEnd w:id="8632"/>
      <w:r>
        <w:rPr>
          <w:rFonts w:hint="cs"/>
          <w:rtl/>
          <w:lang w:eastAsia="he-IL"/>
        </w:rPr>
        <w:t xml:space="preserve">לציבור, ולא בחוק החברות. </w:t>
      </w:r>
      <w:bookmarkStart w:id="8633" w:name="_ETM_Q17_389647"/>
      <w:bookmarkEnd w:id="8633"/>
    </w:p>
    <w:p w:rsidR="00DB31EA" w:rsidRDefault="00DB31EA" w:rsidP="009024E9">
      <w:pPr>
        <w:rPr>
          <w:rtl/>
          <w:lang w:eastAsia="he-IL"/>
        </w:rPr>
      </w:pPr>
      <w:bookmarkStart w:id="8634" w:name="_ETM_Q17_389728"/>
      <w:bookmarkStart w:id="8635" w:name="_ETM_Q17_389840"/>
      <w:bookmarkEnd w:id="8634"/>
      <w:bookmarkEnd w:id="8635"/>
    </w:p>
    <w:p w:rsidR="00DB31EA" w:rsidRDefault="00DB31EA" w:rsidP="009024E9">
      <w:pPr>
        <w:rPr>
          <w:rtl/>
          <w:lang w:eastAsia="he-IL"/>
        </w:rPr>
      </w:pPr>
      <w:bookmarkStart w:id="8636" w:name="_ETM_Q17_389919"/>
      <w:bookmarkEnd w:id="8636"/>
      <w:r>
        <w:rPr>
          <w:rFonts w:hint="cs"/>
          <w:rtl/>
          <w:lang w:eastAsia="he-IL"/>
        </w:rPr>
        <w:t>אדוני יושב-ראש הקואליציה, אתה רוצה שמית</w:t>
      </w:r>
      <w:bookmarkStart w:id="8637" w:name="_ETM_Q17_392649"/>
      <w:bookmarkEnd w:id="8637"/>
      <w:r>
        <w:rPr>
          <w:rFonts w:hint="cs"/>
          <w:rtl/>
          <w:lang w:eastAsia="he-IL"/>
        </w:rPr>
        <w:t xml:space="preserve"> או אלקטרונית? </w:t>
      </w:r>
      <w:bookmarkStart w:id="8638" w:name="_ETM_Q17_396647"/>
      <w:bookmarkStart w:id="8639" w:name="_ETM_Q17_396767"/>
      <w:bookmarkEnd w:id="8638"/>
      <w:bookmarkEnd w:id="8639"/>
      <w:r>
        <w:rPr>
          <w:rFonts w:hint="cs"/>
          <w:rtl/>
          <w:lang w:eastAsia="he-IL"/>
        </w:rPr>
        <w:t>שמית?</w:t>
      </w:r>
      <w:bookmarkStart w:id="8640" w:name="_ETM_Q17_397095"/>
      <w:bookmarkEnd w:id="8640"/>
    </w:p>
    <w:p w:rsidR="00DB31EA" w:rsidRDefault="00DB31EA" w:rsidP="009024E9">
      <w:pPr>
        <w:rPr>
          <w:rtl/>
          <w:lang w:eastAsia="he-IL"/>
        </w:rPr>
      </w:pPr>
      <w:bookmarkStart w:id="8641" w:name="_ETM_Q17_397193"/>
      <w:bookmarkEnd w:id="8641"/>
    </w:p>
    <w:p w:rsidR="00DB31EA" w:rsidRDefault="00DB31EA" w:rsidP="009024E9">
      <w:pPr>
        <w:pStyle w:val="af6"/>
        <w:keepNext/>
        <w:rPr>
          <w:rtl/>
        </w:rPr>
      </w:pPr>
      <w:r w:rsidRPr="00523169">
        <w:rPr>
          <w:rStyle w:val="TagStyle"/>
          <w:rtl/>
        </w:rPr>
        <w:t xml:space="preserve"> &lt;&lt; יור &gt;&gt; </w:t>
      </w:r>
      <w:r>
        <w:rPr>
          <w:rtl/>
        </w:rPr>
        <w:t>היו"ר איתן גינזבורג:</w:t>
      </w:r>
      <w:r w:rsidRPr="00523169">
        <w:rPr>
          <w:rStyle w:val="TagStyle"/>
          <w:rtl/>
        </w:rPr>
        <w:t xml:space="preserve"> &lt;&lt; יור &gt;&gt;</w:t>
      </w:r>
      <w:r>
        <w:rPr>
          <w:rtl/>
        </w:rPr>
        <w:t xml:space="preserve">   </w:t>
      </w:r>
    </w:p>
    <w:p w:rsidR="00DB31EA" w:rsidRDefault="00DB31EA" w:rsidP="00A3148B">
      <w:pPr>
        <w:rPr>
          <w:rtl/>
          <w:lang w:eastAsia="he-IL"/>
        </w:rPr>
      </w:pPr>
    </w:p>
    <w:p w:rsidR="00DB31EA" w:rsidRDefault="00DB31EA" w:rsidP="009024E9">
      <w:pPr>
        <w:rPr>
          <w:rtl/>
          <w:lang w:eastAsia="he-IL"/>
        </w:rPr>
      </w:pPr>
      <w:bookmarkStart w:id="8642" w:name="_ETM_Q17_399109"/>
      <w:bookmarkEnd w:id="8642"/>
      <w:r>
        <w:rPr>
          <w:rFonts w:hint="cs"/>
          <w:rtl/>
          <w:lang w:eastAsia="he-IL"/>
        </w:rPr>
        <w:t>שמית</w:t>
      </w:r>
      <w:bookmarkStart w:id="8643" w:name="_ETM_Q17_400839"/>
      <w:bookmarkStart w:id="8644" w:name="_ETM_Q17_400952"/>
      <w:bookmarkEnd w:id="8643"/>
      <w:bookmarkEnd w:id="8644"/>
      <w:r>
        <w:rPr>
          <w:rFonts w:hint="cs"/>
          <w:rtl/>
          <w:lang w:eastAsia="he-IL"/>
        </w:rPr>
        <w:t>?</w:t>
      </w:r>
      <w:bookmarkStart w:id="8645" w:name="_ETM_Q17_402710"/>
      <w:bookmarkEnd w:id="8645"/>
    </w:p>
    <w:p w:rsidR="00DB31EA" w:rsidRDefault="00DB31EA" w:rsidP="00A3148B">
      <w:pPr>
        <w:rPr>
          <w:rtl/>
          <w:lang w:eastAsia="he-IL"/>
        </w:rPr>
      </w:pPr>
      <w:bookmarkStart w:id="8646" w:name="_ETM_Q17_402810"/>
      <w:bookmarkEnd w:id="8646"/>
    </w:p>
    <w:p w:rsidR="00DB31EA" w:rsidRDefault="00DB31EA" w:rsidP="009024E9">
      <w:pPr>
        <w:pStyle w:val="-"/>
        <w:keepNext/>
        <w:rPr>
          <w:rtl/>
        </w:rPr>
      </w:pPr>
      <w:bookmarkStart w:id="8647" w:name="ET_speakercontinue_6208_12"/>
      <w:r w:rsidRPr="00523169">
        <w:rPr>
          <w:rStyle w:val="TagStyle"/>
          <w:rtl/>
        </w:rPr>
        <w:lastRenderedPageBreak/>
        <w:t xml:space="preserve"> &lt;&lt; דובר_המשך &gt;&gt; </w:t>
      </w:r>
      <w:r>
        <w:rPr>
          <w:rtl/>
        </w:rPr>
        <w:t>שר המשפטים גדעון סער:</w:t>
      </w:r>
      <w:r w:rsidRPr="00523169">
        <w:rPr>
          <w:rStyle w:val="TagStyle"/>
          <w:rtl/>
        </w:rPr>
        <w:t xml:space="preserve"> &lt;&lt; דובר_המשך &gt;&gt;</w:t>
      </w:r>
      <w:r>
        <w:rPr>
          <w:rtl/>
        </w:rPr>
        <w:t xml:space="preserve">   </w:t>
      </w:r>
      <w:bookmarkEnd w:id="8647"/>
    </w:p>
    <w:p w:rsidR="00DB31EA" w:rsidRDefault="00DB31EA" w:rsidP="00A3148B">
      <w:pPr>
        <w:rPr>
          <w:rtl/>
          <w:lang w:eastAsia="he-IL"/>
        </w:rPr>
      </w:pPr>
    </w:p>
    <w:p w:rsidR="00DB31EA" w:rsidRDefault="00DB31EA" w:rsidP="001E10E7">
      <w:pPr>
        <w:rPr>
          <w:rtl/>
          <w:lang w:eastAsia="he-IL"/>
        </w:rPr>
      </w:pPr>
      <w:bookmarkStart w:id="8648" w:name="_ETM_Q17_413934"/>
      <w:bookmarkEnd w:id="8648"/>
      <w:r>
        <w:rPr>
          <w:rFonts w:hint="cs"/>
          <w:rtl/>
          <w:lang w:eastAsia="he-IL"/>
        </w:rPr>
        <w:t xml:space="preserve">כמו כן, לקראת הכנת ההצעה לקריאה הראשונה </w:t>
      </w:r>
      <w:bookmarkStart w:id="8649" w:name="_ETM_Q17_416440"/>
      <w:bookmarkEnd w:id="8649"/>
      <w:r>
        <w:rPr>
          <w:rFonts w:hint="cs"/>
          <w:rtl/>
          <w:lang w:eastAsia="he-IL"/>
        </w:rPr>
        <w:t>יתקיים דיון בשאלת זהותו של הרגולטור שיפקח על פרסום הדוחות</w:t>
      </w:r>
      <w:bookmarkStart w:id="8650" w:name="_ETM_Q17_423361"/>
      <w:bookmarkEnd w:id="8650"/>
      <w:r>
        <w:rPr>
          <w:rFonts w:hint="cs"/>
          <w:rtl/>
          <w:lang w:eastAsia="he-IL"/>
        </w:rPr>
        <w:t xml:space="preserve"> הכספיים של החברה. העניין הזה, אדוני היושב-ראש, יוכרע במהלך</w:t>
      </w:r>
      <w:bookmarkStart w:id="8651" w:name="_ETM_Q17_429374"/>
      <w:bookmarkEnd w:id="8651"/>
      <w:r>
        <w:rPr>
          <w:rFonts w:hint="cs"/>
          <w:rtl/>
          <w:lang w:eastAsia="he-IL"/>
        </w:rPr>
        <w:t xml:space="preserve"> הדיונים בוועדה לקראת הקריאה הראשונה. </w:t>
      </w:r>
      <w:bookmarkStart w:id="8652" w:name="_ETM_Q17_437172"/>
      <w:bookmarkStart w:id="8653" w:name="_ETM_Q17_437272"/>
      <w:bookmarkStart w:id="8654" w:name="_ETM_Q17_437388"/>
      <w:bookmarkStart w:id="8655" w:name="_ETM_Q17_437478"/>
      <w:bookmarkEnd w:id="8652"/>
      <w:bookmarkEnd w:id="8653"/>
      <w:bookmarkEnd w:id="8654"/>
      <w:bookmarkEnd w:id="8655"/>
      <w:r>
        <w:rPr>
          <w:rFonts w:hint="cs"/>
          <w:rtl/>
          <w:lang w:eastAsia="he-IL"/>
        </w:rPr>
        <w:t xml:space="preserve">לבסוף, הוחלט שהמשך הליכי החקיקה </w:t>
      </w:r>
      <w:bookmarkStart w:id="8656" w:name="_ETM_Q17_441576"/>
      <w:bookmarkEnd w:id="8656"/>
      <w:r>
        <w:rPr>
          <w:rFonts w:hint="cs"/>
          <w:rtl/>
          <w:lang w:eastAsia="he-IL"/>
        </w:rPr>
        <w:t xml:space="preserve">יתבצע בהסכמת משרד האוצר ומשרד המשפטים וכן רשות התחרות. </w:t>
      </w:r>
    </w:p>
    <w:p w:rsidR="00DB31EA" w:rsidRDefault="00DB31EA" w:rsidP="009024E9">
      <w:pPr>
        <w:rPr>
          <w:rtl/>
          <w:lang w:eastAsia="he-IL"/>
        </w:rPr>
      </w:pPr>
      <w:bookmarkStart w:id="8657" w:name="_ETM_Q17_455784"/>
      <w:bookmarkStart w:id="8658" w:name="_ETM_Q17_455866"/>
      <w:bookmarkStart w:id="8659" w:name="_ETM_Q17_455952"/>
      <w:bookmarkEnd w:id="8657"/>
      <w:bookmarkEnd w:id="8658"/>
      <w:bookmarkEnd w:id="8659"/>
    </w:p>
    <w:p w:rsidR="00DB31EA" w:rsidRDefault="00DB31EA" w:rsidP="009024E9">
      <w:pPr>
        <w:rPr>
          <w:rtl/>
          <w:lang w:eastAsia="he-IL"/>
        </w:rPr>
      </w:pPr>
      <w:r>
        <w:rPr>
          <w:rFonts w:hint="cs"/>
          <w:rtl/>
          <w:lang w:eastAsia="he-IL"/>
        </w:rPr>
        <w:t>נ</w:t>
      </w:r>
      <w:bookmarkStart w:id="8660" w:name="_ETM_Q17_456040"/>
      <w:bookmarkEnd w:id="8660"/>
      <w:r>
        <w:rPr>
          <w:rFonts w:hint="cs"/>
          <w:rtl/>
          <w:lang w:eastAsia="he-IL"/>
        </w:rPr>
        <w:t>וכח</w:t>
      </w:r>
      <w:bookmarkStart w:id="8661" w:name="_ETM_Q17_456576"/>
      <w:bookmarkEnd w:id="8661"/>
      <w:r>
        <w:rPr>
          <w:rFonts w:hint="cs"/>
          <w:rtl/>
          <w:lang w:eastAsia="he-IL"/>
        </w:rPr>
        <w:t xml:space="preserve"> האמור אני מבקש מהכנסת לתמוך בהצעת החוק בקריאה הטרומית בכפוף</w:t>
      </w:r>
      <w:bookmarkStart w:id="8662" w:name="_ETM_Q17_467496"/>
      <w:bookmarkEnd w:id="8662"/>
      <w:r>
        <w:rPr>
          <w:rFonts w:hint="cs"/>
          <w:rtl/>
          <w:lang w:eastAsia="he-IL"/>
        </w:rPr>
        <w:t xml:space="preserve"> להתניות שנקבעו. אני חייב לציין גם שהייתה לי שיחה</w:t>
      </w:r>
      <w:bookmarkStart w:id="8663" w:name="_ETM_Q17_469093"/>
      <w:bookmarkEnd w:id="8663"/>
      <w:r>
        <w:rPr>
          <w:rFonts w:hint="cs"/>
          <w:rtl/>
          <w:lang w:eastAsia="he-IL"/>
        </w:rPr>
        <w:t xml:space="preserve"> </w:t>
      </w:r>
      <w:r>
        <w:rPr>
          <w:rtl/>
          <w:lang w:eastAsia="he-IL"/>
        </w:rPr>
        <w:t>–</w:t>
      </w:r>
      <w:r>
        <w:rPr>
          <w:rFonts w:hint="cs"/>
          <w:rtl/>
          <w:lang w:eastAsia="he-IL"/>
        </w:rPr>
        <w:t xml:space="preserve"> אדוני יושב-ראש הקואליציה, הייתה לי שיחה עם שר האוצר לשעבר משה כחלון בתחילת השבוע, </w:t>
      </w:r>
      <w:r w:rsidR="001E10E7">
        <w:rPr>
          <w:rFonts w:hint="cs"/>
          <w:rtl/>
          <w:lang w:eastAsia="he-IL"/>
        </w:rPr>
        <w:t>ו</w:t>
      </w:r>
      <w:r>
        <w:rPr>
          <w:rFonts w:hint="cs"/>
          <w:rtl/>
          <w:lang w:eastAsia="he-IL"/>
        </w:rPr>
        <w:t>הוא הביע את תמיכתו הנלהבת בהצעת</w:t>
      </w:r>
      <w:bookmarkStart w:id="8664" w:name="_ETM_Q17_485942"/>
      <w:bookmarkEnd w:id="8664"/>
      <w:r>
        <w:rPr>
          <w:rFonts w:hint="cs"/>
          <w:rtl/>
          <w:lang w:eastAsia="he-IL"/>
        </w:rPr>
        <w:t xml:space="preserve"> החוק.</w:t>
      </w:r>
      <w:r w:rsidR="001E10E7">
        <w:rPr>
          <w:rFonts w:hint="cs"/>
          <w:rtl/>
          <w:lang w:eastAsia="he-IL"/>
        </w:rPr>
        <w:t xml:space="preserve"> הוא</w:t>
      </w:r>
      <w:r>
        <w:rPr>
          <w:rFonts w:hint="cs"/>
          <w:rtl/>
          <w:lang w:eastAsia="he-IL"/>
        </w:rPr>
        <w:t xml:space="preserve"> אמר לי שהוא מאוד רצה לעשות מהלך כזה ולא </w:t>
      </w:r>
      <w:bookmarkStart w:id="8665" w:name="_ETM_Q17_491487"/>
      <w:bookmarkEnd w:id="8665"/>
      <w:r>
        <w:rPr>
          <w:rFonts w:hint="cs"/>
          <w:rtl/>
          <w:lang w:eastAsia="he-IL"/>
        </w:rPr>
        <w:t xml:space="preserve">הספיק. </w:t>
      </w:r>
    </w:p>
    <w:p w:rsidR="00DB31EA" w:rsidRDefault="00DB31EA" w:rsidP="009024E9">
      <w:pPr>
        <w:rPr>
          <w:rtl/>
          <w:lang w:eastAsia="he-IL"/>
        </w:rPr>
      </w:pPr>
    </w:p>
    <w:p w:rsidR="00DB31EA" w:rsidRDefault="00DB31EA" w:rsidP="009024E9">
      <w:pPr>
        <w:pStyle w:val="af6"/>
        <w:keepNext/>
        <w:rPr>
          <w:rtl/>
        </w:rPr>
      </w:pPr>
      <w:r w:rsidRPr="00B4367C">
        <w:rPr>
          <w:rStyle w:val="TagStyle"/>
          <w:rtl/>
        </w:rPr>
        <w:t xml:space="preserve"> &lt;&lt; יור &gt;&gt; </w:t>
      </w:r>
      <w:r>
        <w:rPr>
          <w:rtl/>
        </w:rPr>
        <w:t>היו"ר איתן גינזבורג:</w:t>
      </w:r>
      <w:r w:rsidRPr="00B4367C">
        <w:rPr>
          <w:rStyle w:val="TagStyle"/>
          <w:rtl/>
        </w:rPr>
        <w:t xml:space="preserve"> &lt;&lt; יור &gt;&gt;</w:t>
      </w:r>
      <w:r>
        <w:rPr>
          <w:rtl/>
        </w:rPr>
        <w:t xml:space="preserve">   </w:t>
      </w:r>
    </w:p>
    <w:p w:rsidR="00DB31EA" w:rsidRDefault="00DB31EA" w:rsidP="00A3148B">
      <w:pPr>
        <w:rPr>
          <w:rtl/>
          <w:lang w:eastAsia="he-IL"/>
        </w:rPr>
      </w:pPr>
    </w:p>
    <w:p w:rsidR="00DB31EA" w:rsidRDefault="00DB31EA" w:rsidP="009024E9">
      <w:pPr>
        <w:rPr>
          <w:rtl/>
          <w:lang w:eastAsia="he-IL"/>
        </w:rPr>
      </w:pPr>
      <w:bookmarkStart w:id="8666" w:name="_ETM_Q17_490804"/>
      <w:bookmarkEnd w:id="8666"/>
      <w:r>
        <w:rPr>
          <w:rFonts w:hint="cs"/>
          <w:rtl/>
          <w:lang w:eastAsia="he-IL"/>
        </w:rPr>
        <w:t xml:space="preserve">איך מכל הנושאים בעולם דיברתם דווקא על הצעת החוק הזאת? זה יפה. </w:t>
      </w:r>
      <w:bookmarkStart w:id="8667" w:name="_ETM_Q17_495158"/>
      <w:bookmarkEnd w:id="8667"/>
    </w:p>
    <w:p w:rsidR="00DB31EA" w:rsidRDefault="00DB31EA" w:rsidP="009024E9">
      <w:pPr>
        <w:rPr>
          <w:rtl/>
          <w:lang w:eastAsia="he-IL"/>
        </w:rPr>
      </w:pPr>
      <w:bookmarkStart w:id="8668" w:name="_ETM_Q17_495254"/>
      <w:bookmarkEnd w:id="8668"/>
    </w:p>
    <w:p w:rsidR="00DB31EA" w:rsidRDefault="00DB31EA" w:rsidP="009024E9">
      <w:pPr>
        <w:pStyle w:val="-"/>
        <w:keepNext/>
        <w:rPr>
          <w:rtl/>
        </w:rPr>
      </w:pPr>
      <w:bookmarkStart w:id="8669" w:name="ET_speakercontinue_6208_14"/>
      <w:r w:rsidRPr="00B4367C">
        <w:rPr>
          <w:rStyle w:val="TagStyle"/>
          <w:rtl/>
        </w:rPr>
        <w:t xml:space="preserve"> &lt;&lt; דובר_המשך &gt;&gt; </w:t>
      </w:r>
      <w:r>
        <w:rPr>
          <w:rtl/>
        </w:rPr>
        <w:t>שר המשפטים גדעון סער:</w:t>
      </w:r>
      <w:r w:rsidRPr="00B4367C">
        <w:rPr>
          <w:rStyle w:val="TagStyle"/>
          <w:rtl/>
        </w:rPr>
        <w:t xml:space="preserve"> &lt;&lt; דובר_המשך &gt;&gt;</w:t>
      </w:r>
      <w:r>
        <w:rPr>
          <w:rtl/>
        </w:rPr>
        <w:t xml:space="preserve">   </w:t>
      </w:r>
      <w:bookmarkEnd w:id="8669"/>
    </w:p>
    <w:p w:rsidR="00DB31EA" w:rsidRDefault="00DB31EA" w:rsidP="00A3148B">
      <w:pPr>
        <w:rPr>
          <w:rtl/>
          <w:lang w:eastAsia="he-IL"/>
        </w:rPr>
      </w:pPr>
    </w:p>
    <w:p w:rsidR="00DB31EA" w:rsidRDefault="00DB31EA" w:rsidP="001E10E7">
      <w:pPr>
        <w:rPr>
          <w:rtl/>
          <w:lang w:eastAsia="he-IL"/>
        </w:rPr>
      </w:pPr>
      <w:bookmarkStart w:id="8670" w:name="_ETM_Q17_496372"/>
      <w:bookmarkEnd w:id="8670"/>
      <w:r>
        <w:rPr>
          <w:rFonts w:hint="cs"/>
          <w:rtl/>
          <w:lang w:eastAsia="he-IL"/>
        </w:rPr>
        <w:t xml:space="preserve">אני לא אמרתי </w:t>
      </w:r>
      <w:r w:rsidR="001E10E7">
        <w:rPr>
          <w:rFonts w:hint="cs"/>
          <w:rtl/>
          <w:lang w:eastAsia="he-IL"/>
        </w:rPr>
        <w:t>ש</w:t>
      </w:r>
      <w:r>
        <w:rPr>
          <w:rFonts w:hint="cs"/>
          <w:rtl/>
          <w:lang w:eastAsia="he-IL"/>
        </w:rPr>
        <w:t xml:space="preserve">רק על הצעת </w:t>
      </w:r>
      <w:bookmarkStart w:id="8671" w:name="_ETM_Q17_496055"/>
      <w:bookmarkEnd w:id="8671"/>
      <w:r>
        <w:rPr>
          <w:rFonts w:hint="cs"/>
          <w:rtl/>
          <w:lang w:eastAsia="he-IL"/>
        </w:rPr>
        <w:t xml:space="preserve">החוק הזאת. </w:t>
      </w:r>
    </w:p>
    <w:p w:rsidR="00DB31EA" w:rsidRDefault="00DB31EA" w:rsidP="009024E9">
      <w:pPr>
        <w:rPr>
          <w:rtl/>
          <w:lang w:eastAsia="he-IL"/>
        </w:rPr>
      </w:pPr>
    </w:p>
    <w:p w:rsidR="00DB31EA" w:rsidRDefault="00DB31EA" w:rsidP="009024E9">
      <w:pPr>
        <w:pStyle w:val="af6"/>
        <w:keepNext/>
        <w:rPr>
          <w:rtl/>
        </w:rPr>
      </w:pPr>
      <w:r w:rsidRPr="00B4367C">
        <w:rPr>
          <w:rStyle w:val="TagStyle"/>
          <w:rtl/>
        </w:rPr>
        <w:t xml:space="preserve"> &lt;&lt; יור &gt;&gt; </w:t>
      </w:r>
      <w:r>
        <w:rPr>
          <w:rtl/>
        </w:rPr>
        <w:t>היו"ר איתן גינזבורג:</w:t>
      </w:r>
      <w:r w:rsidRPr="00B4367C">
        <w:rPr>
          <w:rStyle w:val="TagStyle"/>
          <w:rtl/>
        </w:rPr>
        <w:t xml:space="preserve"> &lt;&lt; יור &gt;&gt;</w:t>
      </w:r>
      <w:r>
        <w:rPr>
          <w:rtl/>
        </w:rPr>
        <w:t xml:space="preserve">   </w:t>
      </w:r>
    </w:p>
    <w:p w:rsidR="00DB31EA" w:rsidRDefault="00DB31EA" w:rsidP="00A3148B">
      <w:pPr>
        <w:rPr>
          <w:rtl/>
          <w:lang w:eastAsia="he-IL"/>
        </w:rPr>
      </w:pPr>
    </w:p>
    <w:p w:rsidR="00DB31EA" w:rsidRDefault="00DB31EA" w:rsidP="009024E9">
      <w:pPr>
        <w:rPr>
          <w:rtl/>
          <w:lang w:eastAsia="he-IL"/>
        </w:rPr>
      </w:pPr>
      <w:bookmarkStart w:id="8672" w:name="_ETM_Q17_496279"/>
      <w:bookmarkEnd w:id="8672"/>
      <w:r>
        <w:rPr>
          <w:rFonts w:hint="cs"/>
          <w:rtl/>
          <w:lang w:eastAsia="he-IL"/>
        </w:rPr>
        <w:t xml:space="preserve">אבל יפה שזה עלה. </w:t>
      </w:r>
      <w:bookmarkStart w:id="8673" w:name="_ETM_Q17_500803"/>
      <w:bookmarkEnd w:id="8673"/>
    </w:p>
    <w:p w:rsidR="00DB31EA" w:rsidRDefault="00DB31EA" w:rsidP="009024E9">
      <w:pPr>
        <w:rPr>
          <w:rtl/>
          <w:lang w:eastAsia="he-IL"/>
        </w:rPr>
      </w:pPr>
      <w:bookmarkStart w:id="8674" w:name="_ETM_Q17_500921"/>
      <w:bookmarkEnd w:id="8674"/>
    </w:p>
    <w:p w:rsidR="00DB31EA" w:rsidRDefault="00DB31EA" w:rsidP="009024E9">
      <w:pPr>
        <w:pStyle w:val="-"/>
        <w:keepNext/>
        <w:rPr>
          <w:rtl/>
        </w:rPr>
      </w:pPr>
      <w:bookmarkStart w:id="8675" w:name="ET_speakercontinue_6208_16"/>
      <w:r w:rsidRPr="00B4367C">
        <w:rPr>
          <w:rStyle w:val="TagStyle"/>
          <w:rtl/>
        </w:rPr>
        <w:t xml:space="preserve"> &lt;&lt; דובר_המשך &gt;&gt; </w:t>
      </w:r>
      <w:r>
        <w:rPr>
          <w:rtl/>
        </w:rPr>
        <w:t>שר המשפטים גדעון סער:</w:t>
      </w:r>
      <w:r w:rsidRPr="00B4367C">
        <w:rPr>
          <w:rStyle w:val="TagStyle"/>
          <w:rtl/>
        </w:rPr>
        <w:t xml:space="preserve"> &lt;&lt; דובר_המשך &gt;&gt;</w:t>
      </w:r>
      <w:r>
        <w:rPr>
          <w:rtl/>
        </w:rPr>
        <w:t xml:space="preserve">   </w:t>
      </w:r>
      <w:bookmarkEnd w:id="8675"/>
    </w:p>
    <w:p w:rsidR="00DB31EA" w:rsidRDefault="00DB31EA" w:rsidP="00A3148B">
      <w:pPr>
        <w:rPr>
          <w:rtl/>
          <w:lang w:eastAsia="he-IL"/>
        </w:rPr>
      </w:pPr>
    </w:p>
    <w:p w:rsidR="00DB31EA" w:rsidRDefault="00DB31EA" w:rsidP="009024E9">
      <w:pPr>
        <w:rPr>
          <w:rtl/>
          <w:lang w:eastAsia="he-IL"/>
        </w:rPr>
      </w:pPr>
      <w:bookmarkStart w:id="8676" w:name="_ETM_Q17_502122"/>
      <w:bookmarkEnd w:id="8676"/>
      <w:r>
        <w:rPr>
          <w:rFonts w:hint="cs"/>
          <w:rtl/>
          <w:lang w:eastAsia="he-IL"/>
        </w:rPr>
        <w:t>זה מראה</w:t>
      </w:r>
      <w:bookmarkStart w:id="8677" w:name="_ETM_Q17_503323"/>
      <w:bookmarkEnd w:id="8677"/>
      <w:r>
        <w:rPr>
          <w:rFonts w:hint="cs"/>
          <w:rtl/>
          <w:lang w:eastAsia="he-IL"/>
        </w:rPr>
        <w:t xml:space="preserve"> ששר האוצר לשעבר, אף על פי שהוא היום אדם פרטי, עדיין עוקב</w:t>
      </w:r>
      <w:bookmarkStart w:id="8678" w:name="_ETM_Q17_507681"/>
      <w:bookmarkEnd w:id="8678"/>
      <w:r>
        <w:rPr>
          <w:rFonts w:hint="cs"/>
          <w:rtl/>
          <w:lang w:eastAsia="he-IL"/>
        </w:rPr>
        <w:t xml:space="preserve"> אחרי מה שקורה בבית הזה. הוא בהחלט שמח למקרא הידיעה שהכנסת הולכת לדון בנושא הזה היום. </w:t>
      </w:r>
    </w:p>
    <w:p w:rsidR="00DB31EA" w:rsidRDefault="00DB31EA" w:rsidP="009024E9">
      <w:pPr>
        <w:rPr>
          <w:rtl/>
          <w:lang w:eastAsia="he-IL"/>
        </w:rPr>
      </w:pPr>
      <w:bookmarkStart w:id="8679" w:name="_ETM_Q17_517742"/>
      <w:bookmarkStart w:id="8680" w:name="_ETM_Q17_517854"/>
      <w:bookmarkStart w:id="8681" w:name="_ETM_Q17_517911"/>
      <w:bookmarkEnd w:id="8679"/>
      <w:bookmarkEnd w:id="8680"/>
      <w:bookmarkEnd w:id="8681"/>
    </w:p>
    <w:p w:rsidR="00DB31EA" w:rsidRDefault="00DB31EA" w:rsidP="009024E9">
      <w:pPr>
        <w:rPr>
          <w:rtl/>
          <w:lang w:eastAsia="he-IL"/>
        </w:rPr>
      </w:pPr>
      <w:bookmarkStart w:id="8682" w:name="_ETM_Q17_518021"/>
      <w:bookmarkEnd w:id="8682"/>
      <w:r>
        <w:rPr>
          <w:rFonts w:hint="cs"/>
          <w:rtl/>
          <w:lang w:eastAsia="he-IL"/>
        </w:rPr>
        <w:t>לכן אני חוזר ומבקש</w:t>
      </w:r>
      <w:bookmarkStart w:id="8683" w:name="_ETM_Q17_521415"/>
      <w:bookmarkEnd w:id="8683"/>
      <w:r>
        <w:rPr>
          <w:rFonts w:hint="cs"/>
          <w:rtl/>
          <w:lang w:eastAsia="he-IL"/>
        </w:rPr>
        <w:t xml:space="preserve"> לתמוך בהצעת החוק בקריאה הטרומית בכפוף להתניות. אני מבקש, אדוני היושב-ראש, שההצבעה שתתקיים תהיה שמית. </w:t>
      </w:r>
    </w:p>
    <w:p w:rsidR="00DB31EA" w:rsidRDefault="00DB31EA" w:rsidP="009024E9">
      <w:pPr>
        <w:rPr>
          <w:rtl/>
          <w:lang w:eastAsia="he-IL"/>
        </w:rPr>
      </w:pPr>
    </w:p>
    <w:p w:rsidR="00DB31EA" w:rsidRDefault="00DB31EA" w:rsidP="009024E9">
      <w:pPr>
        <w:pStyle w:val="af6"/>
        <w:keepNext/>
        <w:rPr>
          <w:rtl/>
        </w:rPr>
      </w:pPr>
      <w:r w:rsidRPr="00B4367C">
        <w:rPr>
          <w:rStyle w:val="TagStyle"/>
          <w:rtl/>
        </w:rPr>
        <w:t xml:space="preserve"> &lt;&lt; יור &gt;&gt; </w:t>
      </w:r>
      <w:r>
        <w:rPr>
          <w:rtl/>
        </w:rPr>
        <w:t>היו"ר איתן גינזבורג:</w:t>
      </w:r>
      <w:r w:rsidRPr="00B4367C">
        <w:rPr>
          <w:rStyle w:val="TagStyle"/>
          <w:rtl/>
        </w:rPr>
        <w:t xml:space="preserve"> &lt;&lt; יור &gt;&gt;</w:t>
      </w:r>
      <w:r>
        <w:rPr>
          <w:rtl/>
        </w:rPr>
        <w:t xml:space="preserve">   </w:t>
      </w:r>
    </w:p>
    <w:p w:rsidR="00DB31EA" w:rsidRDefault="00DB31EA" w:rsidP="00A3148B">
      <w:pPr>
        <w:rPr>
          <w:rtl/>
          <w:lang w:eastAsia="he-IL"/>
        </w:rPr>
      </w:pPr>
    </w:p>
    <w:p w:rsidR="00DB31EA" w:rsidRDefault="00DB31EA" w:rsidP="009024E9">
      <w:pPr>
        <w:rPr>
          <w:rtl/>
          <w:lang w:eastAsia="he-IL"/>
        </w:rPr>
      </w:pPr>
      <w:bookmarkStart w:id="8684" w:name="_ETM_Q17_528032"/>
      <w:bookmarkEnd w:id="8684"/>
      <w:r>
        <w:rPr>
          <w:rFonts w:hint="cs"/>
          <w:rtl/>
          <w:lang w:eastAsia="he-IL"/>
        </w:rPr>
        <w:lastRenderedPageBreak/>
        <w:t xml:space="preserve">מאה אחוז. תודה רבה </w:t>
      </w:r>
      <w:bookmarkStart w:id="8685" w:name="_ETM_Q17_532283"/>
      <w:bookmarkEnd w:id="8685"/>
      <w:r>
        <w:rPr>
          <w:rFonts w:hint="cs"/>
          <w:rtl/>
          <w:lang w:eastAsia="he-IL"/>
        </w:rPr>
        <w:t>לשר גדעון סער. להצעת החוק הוגשה התנגדות של חבר</w:t>
      </w:r>
      <w:bookmarkStart w:id="8686" w:name="_ETM_Q17_534304"/>
      <w:bookmarkEnd w:id="8686"/>
      <w:r>
        <w:rPr>
          <w:rFonts w:hint="cs"/>
          <w:rtl/>
          <w:lang w:eastAsia="he-IL"/>
        </w:rPr>
        <w:t xml:space="preserve"> הכנסת רוטמן. אני מזמין את חבר הכנסת רוטמן לעלות ולהתנגד.</w:t>
      </w:r>
      <w:bookmarkStart w:id="8687" w:name="_ETM_Q17_543665"/>
      <w:bookmarkEnd w:id="8687"/>
      <w:r>
        <w:rPr>
          <w:rFonts w:hint="cs"/>
          <w:rtl/>
          <w:lang w:eastAsia="he-IL"/>
        </w:rPr>
        <w:t xml:space="preserve"> </w:t>
      </w:r>
      <w:bookmarkStart w:id="8688" w:name="_ETM_Q17_544193"/>
      <w:bookmarkEnd w:id="8688"/>
      <w:r>
        <w:rPr>
          <w:rFonts w:hint="cs"/>
          <w:rtl/>
          <w:lang w:eastAsia="he-IL"/>
        </w:rPr>
        <w:t xml:space="preserve">בבקשה, אדוני, שלוש דקות להתנגדותך להצעת החוק. </w:t>
      </w:r>
    </w:p>
    <w:p w:rsidR="00DB31EA" w:rsidRDefault="00DB31EA" w:rsidP="009024E9">
      <w:pPr>
        <w:rPr>
          <w:rtl/>
          <w:lang w:eastAsia="he-IL"/>
        </w:rPr>
      </w:pPr>
      <w:bookmarkStart w:id="8689" w:name="_ETM_Q17_544282"/>
      <w:bookmarkStart w:id="8690" w:name="_ETM_Q17_545225"/>
      <w:bookmarkEnd w:id="8689"/>
      <w:bookmarkEnd w:id="8690"/>
    </w:p>
    <w:p w:rsidR="00DB31EA" w:rsidRDefault="00DB31EA" w:rsidP="009024E9">
      <w:pPr>
        <w:pStyle w:val="a4"/>
        <w:keepNext/>
        <w:rPr>
          <w:rtl/>
        </w:rPr>
      </w:pPr>
      <w:bookmarkStart w:id="8691" w:name="ET_speaker_6157_18"/>
      <w:r w:rsidRPr="00B4367C">
        <w:rPr>
          <w:rStyle w:val="TagStyle"/>
          <w:rtl/>
        </w:rPr>
        <w:t xml:space="preserve"> &lt;&lt; דובר &gt;&gt; </w:t>
      </w:r>
      <w:bookmarkStart w:id="8692" w:name="_Toc103190220"/>
      <w:bookmarkStart w:id="8693" w:name="_Toc103196982"/>
      <w:bookmarkStart w:id="8694" w:name="_Toc103203406"/>
      <w:bookmarkStart w:id="8695" w:name="_Toc103248662"/>
      <w:bookmarkStart w:id="8696" w:name="_Toc103249111"/>
      <w:bookmarkStart w:id="8697" w:name="_Toc103249271"/>
      <w:bookmarkStart w:id="8698" w:name="_Toc103505295"/>
      <w:r>
        <w:rPr>
          <w:rtl/>
        </w:rPr>
        <w:t>שמחה רוטמן (הציונות הדתית):</w:t>
      </w:r>
      <w:bookmarkEnd w:id="8692"/>
      <w:bookmarkEnd w:id="8693"/>
      <w:bookmarkEnd w:id="8694"/>
      <w:bookmarkEnd w:id="8695"/>
      <w:bookmarkEnd w:id="8696"/>
      <w:bookmarkEnd w:id="8697"/>
      <w:bookmarkEnd w:id="8698"/>
      <w:r w:rsidRPr="00B4367C">
        <w:rPr>
          <w:rStyle w:val="TagStyle"/>
          <w:rtl/>
        </w:rPr>
        <w:t xml:space="preserve"> &lt;&lt; דובר &gt;&gt;</w:t>
      </w:r>
      <w:r>
        <w:rPr>
          <w:rtl/>
        </w:rPr>
        <w:t xml:space="preserve">   </w:t>
      </w:r>
      <w:bookmarkEnd w:id="8691"/>
    </w:p>
    <w:p w:rsidR="00DB31EA" w:rsidRDefault="00DB31EA" w:rsidP="00A3148B">
      <w:pPr>
        <w:rPr>
          <w:rtl/>
          <w:lang w:eastAsia="he-IL"/>
        </w:rPr>
      </w:pPr>
    </w:p>
    <w:p w:rsidR="00DB31EA" w:rsidRPr="00B4367C" w:rsidRDefault="00DB31EA" w:rsidP="001E10E7">
      <w:pPr>
        <w:rPr>
          <w:rtl/>
          <w:lang w:eastAsia="he-IL"/>
        </w:rPr>
      </w:pPr>
      <w:bookmarkStart w:id="8699" w:name="_ETM_Q17_545819"/>
      <w:bookmarkStart w:id="8700" w:name="_ETM_Q17_545871"/>
      <w:bookmarkEnd w:id="8699"/>
      <w:bookmarkEnd w:id="8700"/>
      <w:r>
        <w:rPr>
          <w:rFonts w:hint="cs"/>
          <w:rtl/>
          <w:lang w:eastAsia="he-IL"/>
        </w:rPr>
        <w:t xml:space="preserve">תודה רבה, </w:t>
      </w:r>
      <w:bookmarkStart w:id="8701" w:name="_ETM_Q17_559969"/>
      <w:bookmarkEnd w:id="8701"/>
      <w:r>
        <w:rPr>
          <w:rFonts w:hint="cs"/>
          <w:rtl/>
          <w:lang w:eastAsia="he-IL"/>
        </w:rPr>
        <w:t xml:space="preserve">אדוני היושב-ראש. כנסת נכבדה, חבריי חברי הכנסת, האמת היא שאני חייב לומר, אדוני שר המשפטים, שחלק מהדברים שאמרת מעט </w:t>
      </w:r>
      <w:bookmarkStart w:id="8702" w:name="_ETM_Q17_572308"/>
      <w:bookmarkEnd w:id="8702"/>
      <w:r>
        <w:rPr>
          <w:rFonts w:hint="cs"/>
          <w:rtl/>
          <w:lang w:eastAsia="he-IL"/>
        </w:rPr>
        <w:t>הרגיעו אותי, מאחר שקראתי את ההצעה הזאת ותהיתי לעצמי היכן</w:t>
      </w:r>
      <w:bookmarkStart w:id="8703" w:name="_ETM_Q17_578992"/>
      <w:bookmarkEnd w:id="8703"/>
      <w:r>
        <w:rPr>
          <w:rFonts w:hint="cs"/>
          <w:rtl/>
          <w:lang w:eastAsia="he-IL"/>
        </w:rPr>
        <w:t xml:space="preserve"> הדוחות הכספיים של ההסתדרות. אנחנו </w:t>
      </w:r>
      <w:r w:rsidR="00A3148B">
        <w:rPr>
          <w:rFonts w:hint="cs"/>
          <w:rtl/>
          <w:lang w:eastAsia="he-IL"/>
        </w:rPr>
        <w:t>– – –</w:t>
      </w:r>
    </w:p>
    <w:p w:rsidR="00DB31EA" w:rsidRPr="00523169" w:rsidRDefault="00DB31EA" w:rsidP="009024E9">
      <w:pPr>
        <w:rPr>
          <w:rtl/>
          <w:lang w:eastAsia="he-IL"/>
        </w:rPr>
      </w:pPr>
      <w:bookmarkStart w:id="8704" w:name="_ETM_Q17_407515"/>
      <w:bookmarkStart w:id="8705" w:name="_ETM_Q17_407567"/>
      <w:bookmarkEnd w:id="8704"/>
      <w:bookmarkEnd w:id="8705"/>
    </w:p>
    <w:p w:rsidR="00DB31EA" w:rsidRPr="00B4367C" w:rsidRDefault="00DB31EA" w:rsidP="009024E9">
      <w:pPr>
        <w:pStyle w:val="af5"/>
        <w:keepNext/>
        <w:rPr>
          <w:rtl/>
        </w:rPr>
      </w:pPr>
      <w:bookmarkStart w:id="8706" w:name="ET_interruption_6208_19"/>
      <w:r w:rsidRPr="00B4367C">
        <w:rPr>
          <w:rStyle w:val="TagStyle"/>
          <w:rtl/>
        </w:rPr>
        <w:t xml:space="preserve"> &lt;&lt; קריאה &gt;&gt; </w:t>
      </w:r>
      <w:r>
        <w:rPr>
          <w:rtl/>
        </w:rPr>
        <w:t>שר המשפטים גדעון סער:</w:t>
      </w:r>
      <w:r w:rsidRPr="00B4367C">
        <w:rPr>
          <w:rStyle w:val="TagStyle"/>
          <w:rtl/>
        </w:rPr>
        <w:t xml:space="preserve"> &lt;&lt; קריאה &gt;&gt;</w:t>
      </w:r>
      <w:r>
        <w:rPr>
          <w:rtl/>
        </w:rPr>
        <w:t xml:space="preserve">   </w:t>
      </w:r>
      <w:bookmarkEnd w:id="8706"/>
    </w:p>
    <w:p w:rsidR="00DB31EA" w:rsidRDefault="00DB31EA" w:rsidP="009024E9">
      <w:pPr>
        <w:rPr>
          <w:rtl/>
          <w:lang w:eastAsia="he-IL"/>
        </w:rPr>
      </w:pPr>
    </w:p>
    <w:p w:rsidR="00DB31EA" w:rsidRDefault="00DB31EA" w:rsidP="000976C3">
      <w:pPr>
        <w:rPr>
          <w:rtl/>
          <w:lang w:eastAsia="he-IL"/>
        </w:rPr>
      </w:pPr>
      <w:r>
        <w:rPr>
          <w:rFonts w:hint="cs"/>
          <w:rtl/>
          <w:lang w:eastAsia="he-IL"/>
        </w:rPr>
        <w:t>אני חתמתי על צו</w:t>
      </w:r>
      <w:bookmarkStart w:id="8707" w:name="_ETM_Q17_585151"/>
      <w:bookmarkEnd w:id="8707"/>
      <w:r>
        <w:rPr>
          <w:rFonts w:hint="cs"/>
          <w:rtl/>
          <w:lang w:eastAsia="he-IL"/>
        </w:rPr>
        <w:t xml:space="preserve"> </w:t>
      </w:r>
      <w:r w:rsidR="00A3148B">
        <w:rPr>
          <w:rFonts w:hint="cs"/>
          <w:rtl/>
          <w:lang w:eastAsia="he-IL"/>
        </w:rPr>
        <w:t>– – –</w:t>
      </w:r>
    </w:p>
    <w:p w:rsidR="00DB31EA" w:rsidRDefault="00DB31EA" w:rsidP="00A3148B">
      <w:pPr>
        <w:rPr>
          <w:rtl/>
          <w:lang w:eastAsia="he-IL"/>
        </w:rPr>
      </w:pPr>
    </w:p>
    <w:p w:rsidR="00DB31EA" w:rsidRDefault="00DB31EA" w:rsidP="009024E9">
      <w:pPr>
        <w:pStyle w:val="-"/>
        <w:keepNext/>
        <w:rPr>
          <w:rtl/>
        </w:rPr>
      </w:pPr>
      <w:bookmarkStart w:id="8708" w:name="ET_speakercontinue_6157_7"/>
      <w:r w:rsidRPr="0092554F">
        <w:rPr>
          <w:rStyle w:val="TagStyle"/>
          <w:rtl/>
        </w:rPr>
        <w:t xml:space="preserve"> &lt;&lt; דובר_המשך &gt;&gt; </w:t>
      </w:r>
      <w:r>
        <w:rPr>
          <w:rtl/>
        </w:rPr>
        <w:t>שמחה רוטמן (הציונות הדתית):</w:t>
      </w:r>
      <w:r w:rsidRPr="0092554F">
        <w:rPr>
          <w:rStyle w:val="TagStyle"/>
          <w:rtl/>
        </w:rPr>
        <w:t xml:space="preserve"> &lt;&lt; דובר_המשך &gt;&gt;</w:t>
      </w:r>
      <w:r>
        <w:rPr>
          <w:rtl/>
        </w:rPr>
        <w:t xml:space="preserve">   </w:t>
      </w:r>
      <w:bookmarkEnd w:id="8708"/>
    </w:p>
    <w:p w:rsidR="00DB31EA" w:rsidRDefault="00DB31EA" w:rsidP="00A3148B">
      <w:pPr>
        <w:rPr>
          <w:rtl/>
          <w:lang w:eastAsia="he-IL"/>
        </w:rPr>
      </w:pPr>
    </w:p>
    <w:p w:rsidR="00DB31EA" w:rsidRDefault="00DB31EA" w:rsidP="001E10E7">
      <w:pPr>
        <w:rPr>
          <w:rtl/>
          <w:lang w:eastAsia="he-IL"/>
        </w:rPr>
      </w:pPr>
      <w:r>
        <w:rPr>
          <w:rFonts w:hint="cs"/>
          <w:rtl/>
          <w:lang w:eastAsia="he-IL"/>
        </w:rPr>
        <w:t>אני יודע, אני יודע. ולמרות שהצו נחתם, את הדוחות הכספיים עוד לא ראינו.</w:t>
      </w:r>
      <w:bookmarkStart w:id="8709" w:name="_ETM_Q17_595745"/>
      <w:bookmarkEnd w:id="8709"/>
      <w:r>
        <w:rPr>
          <w:rFonts w:hint="cs"/>
          <w:rtl/>
          <w:lang w:eastAsia="he-IL"/>
        </w:rPr>
        <w:t xml:space="preserve"> והבנתי שגם ביחס לשנת 2023, שתהיה השנה הראשונה שאנחנו</w:t>
      </w:r>
      <w:bookmarkStart w:id="8710" w:name="_ETM_Q17_601979"/>
      <w:bookmarkEnd w:id="8710"/>
      <w:r>
        <w:rPr>
          <w:rFonts w:hint="cs"/>
          <w:rtl/>
          <w:lang w:eastAsia="he-IL"/>
        </w:rPr>
        <w:t xml:space="preserve"> נזכה לגלות בה מה נאמר שם, בתקנות להסתדרות </w:t>
      </w:r>
      <w:r>
        <w:rPr>
          <w:rtl/>
          <w:lang w:eastAsia="he-IL"/>
        </w:rPr>
        <w:t>–</w:t>
      </w:r>
      <w:r>
        <w:rPr>
          <w:rFonts w:hint="cs"/>
          <w:rtl/>
          <w:lang w:eastAsia="he-IL"/>
        </w:rPr>
        <w:t xml:space="preserve"> כן, אדוני שר המשפטים, בתקנות מופיע שהדוחות הכספיים יועמדו לעיון העובדים.</w:t>
      </w:r>
      <w:bookmarkStart w:id="8711" w:name="_ETM_Q17_617040"/>
      <w:bookmarkEnd w:id="8711"/>
      <w:r>
        <w:rPr>
          <w:rFonts w:hint="cs"/>
          <w:rtl/>
          <w:lang w:eastAsia="he-IL"/>
        </w:rPr>
        <w:t xml:space="preserve"> לא לעיון הציבור, חלילה, אלא לעיון העובדים, באופן שיספק את</w:t>
      </w:r>
      <w:bookmarkStart w:id="8712" w:name="_ETM_Q17_626520"/>
      <w:bookmarkEnd w:id="8712"/>
      <w:r>
        <w:rPr>
          <w:rFonts w:hint="cs"/>
          <w:rtl/>
          <w:lang w:eastAsia="he-IL"/>
        </w:rPr>
        <w:t xml:space="preserve"> רשם העמותות. ובעצם כל אחד שירצה לעיין, זה עלול לחשוף אותו ללחצים, לאיומים. הם לא יתפרסמו לציבור אלא רק לציבור </w:t>
      </w:r>
      <w:bookmarkStart w:id="8713" w:name="_ETM_Q17_637210"/>
      <w:bookmarkEnd w:id="8713"/>
      <w:r>
        <w:rPr>
          <w:rFonts w:hint="cs"/>
          <w:rtl/>
          <w:lang w:eastAsia="he-IL"/>
        </w:rPr>
        <w:t xml:space="preserve">העובדים. אני חייב לומר שאם ההסתדרות </w:t>
      </w:r>
      <w:r>
        <w:rPr>
          <w:rtl/>
          <w:lang w:eastAsia="he-IL"/>
        </w:rPr>
        <w:t>–</w:t>
      </w:r>
      <w:r>
        <w:rPr>
          <w:rFonts w:hint="cs"/>
          <w:rtl/>
          <w:lang w:eastAsia="he-IL"/>
        </w:rPr>
        <w:t xml:space="preserve"> שלא</w:t>
      </w:r>
      <w:bookmarkStart w:id="8714" w:name="_ETM_Q17_645667"/>
      <w:bookmarkEnd w:id="8714"/>
      <w:r>
        <w:rPr>
          <w:rFonts w:hint="cs"/>
          <w:rtl/>
          <w:lang w:eastAsia="he-IL"/>
        </w:rPr>
        <w:t xml:space="preserve"> רק שהיא מונופול, היא מונופול בחסות המדינה </w:t>
      </w:r>
      <w:r>
        <w:rPr>
          <w:rtl/>
          <w:lang w:eastAsia="he-IL"/>
        </w:rPr>
        <w:t>–</w:t>
      </w:r>
      <w:r>
        <w:rPr>
          <w:rFonts w:hint="cs"/>
          <w:rtl/>
          <w:lang w:eastAsia="he-IL"/>
        </w:rPr>
        <w:t xml:space="preserve"> לא חייבת לפרסם את הדוחות הכספיים שלה </w:t>
      </w:r>
      <w:bookmarkStart w:id="8715" w:name="_ETM_Q17_650070"/>
      <w:bookmarkEnd w:id="8715"/>
      <w:r>
        <w:rPr>
          <w:rFonts w:hint="cs"/>
          <w:rtl/>
          <w:lang w:eastAsia="he-IL"/>
        </w:rPr>
        <w:t xml:space="preserve">לציבור, מה פתאום אנחנו מחייבים גופים שלא קיבלו מאיתנו שום </w:t>
      </w:r>
      <w:bookmarkStart w:id="8716" w:name="_ETM_Q17_656294"/>
      <w:bookmarkEnd w:id="8716"/>
      <w:r>
        <w:rPr>
          <w:rFonts w:hint="cs"/>
          <w:rtl/>
          <w:lang w:eastAsia="he-IL"/>
        </w:rPr>
        <w:t xml:space="preserve">הטבה, </w:t>
      </w:r>
      <w:r w:rsidR="001E10E7">
        <w:rPr>
          <w:rFonts w:hint="cs"/>
          <w:rtl/>
          <w:lang w:eastAsia="he-IL"/>
        </w:rPr>
        <w:t>ו</w:t>
      </w:r>
      <w:r>
        <w:rPr>
          <w:rFonts w:hint="cs"/>
          <w:rtl/>
          <w:lang w:eastAsia="he-IL"/>
        </w:rPr>
        <w:t xml:space="preserve">להפך, אנחנו מקשים עליהם באמצעות חוקי </w:t>
      </w:r>
      <w:bookmarkStart w:id="8717" w:name="_ETM_Q17_660148"/>
      <w:bookmarkEnd w:id="8717"/>
      <w:r>
        <w:rPr>
          <w:rFonts w:hint="cs"/>
          <w:rtl/>
          <w:lang w:eastAsia="he-IL"/>
        </w:rPr>
        <w:t>התחרות</w:t>
      </w:r>
      <w:r w:rsidR="001E10E7">
        <w:rPr>
          <w:rFonts w:hint="cs"/>
          <w:rtl/>
          <w:lang w:eastAsia="he-IL"/>
        </w:rPr>
        <w:t>,</w:t>
      </w:r>
      <w:r>
        <w:rPr>
          <w:rFonts w:hint="cs"/>
          <w:rtl/>
          <w:lang w:eastAsia="he-IL"/>
        </w:rPr>
        <w:t xml:space="preserve"> לפרסם בסטנדרט</w:t>
      </w:r>
      <w:bookmarkStart w:id="8718" w:name="_ETM_Q17_665332"/>
      <w:bookmarkEnd w:id="8718"/>
      <w:r>
        <w:rPr>
          <w:rFonts w:hint="cs"/>
          <w:rtl/>
          <w:lang w:eastAsia="he-IL"/>
        </w:rPr>
        <w:t xml:space="preserve"> גבוה יותר של שקיפות ממה שאנחנו מחייבים את ההסתדרות</w:t>
      </w:r>
      <w:r w:rsidR="001E10E7">
        <w:rPr>
          <w:rFonts w:hint="cs"/>
          <w:rtl/>
          <w:lang w:eastAsia="he-IL"/>
        </w:rPr>
        <w:t>?</w:t>
      </w:r>
      <w:r>
        <w:rPr>
          <w:rFonts w:hint="cs"/>
          <w:rtl/>
          <w:lang w:eastAsia="he-IL"/>
        </w:rPr>
        <w:t xml:space="preserve"> </w:t>
      </w:r>
      <w:bookmarkStart w:id="8719" w:name="_ETM_Q17_665836"/>
      <w:bookmarkStart w:id="8720" w:name="_ETM_Q17_665923"/>
      <w:bookmarkStart w:id="8721" w:name="_ETM_Q17_666003"/>
      <w:bookmarkStart w:id="8722" w:name="_ETM_Q17_666084"/>
      <w:bookmarkEnd w:id="8719"/>
      <w:bookmarkEnd w:id="8720"/>
      <w:bookmarkEnd w:id="8721"/>
      <w:bookmarkEnd w:id="8722"/>
      <w:r>
        <w:rPr>
          <w:rFonts w:hint="cs"/>
          <w:rtl/>
          <w:lang w:eastAsia="he-IL"/>
        </w:rPr>
        <w:t xml:space="preserve">הדבר </w:t>
      </w:r>
      <w:bookmarkStart w:id="8723" w:name="_ETM_Q17_666747"/>
      <w:bookmarkEnd w:id="8723"/>
      <w:r>
        <w:rPr>
          <w:rFonts w:hint="cs"/>
          <w:rtl/>
          <w:lang w:eastAsia="he-IL"/>
        </w:rPr>
        <w:t>הזה בעיניי הוא עיוות. הממשלה, שהיא ממשלה שטענה שהיא</w:t>
      </w:r>
      <w:bookmarkStart w:id="8724" w:name="_ETM_Q17_676081"/>
      <w:bookmarkEnd w:id="8724"/>
      <w:r>
        <w:rPr>
          <w:rFonts w:hint="cs"/>
          <w:rtl/>
          <w:lang w:eastAsia="he-IL"/>
        </w:rPr>
        <w:t xml:space="preserve"> עשר מעלות ימינה, נותנת להסתדרות צ'ק פתוח לא לפרסם </w:t>
      </w:r>
      <w:bookmarkStart w:id="8725" w:name="_ETM_Q17_680484"/>
      <w:bookmarkEnd w:id="8725"/>
      <w:r>
        <w:rPr>
          <w:rFonts w:hint="cs"/>
          <w:rtl/>
          <w:lang w:eastAsia="he-IL"/>
        </w:rPr>
        <w:t xml:space="preserve">את הדוחות הכספיים, ומעבירה חוקים שגופים פרטיים יצטרכו לפרסם. </w:t>
      </w:r>
    </w:p>
    <w:p w:rsidR="00DB31EA" w:rsidRDefault="00DB31EA" w:rsidP="009024E9">
      <w:pPr>
        <w:rPr>
          <w:rtl/>
          <w:lang w:eastAsia="he-IL"/>
        </w:rPr>
      </w:pPr>
      <w:bookmarkStart w:id="8726" w:name="_ETM_Q17_687389"/>
      <w:bookmarkStart w:id="8727" w:name="_ETM_Q17_687417"/>
      <w:bookmarkStart w:id="8728" w:name="_ETM_Q17_687469"/>
      <w:bookmarkEnd w:id="8726"/>
      <w:bookmarkEnd w:id="8727"/>
      <w:bookmarkEnd w:id="8728"/>
    </w:p>
    <w:p w:rsidR="00DB31EA" w:rsidRDefault="00DB31EA" w:rsidP="001E10E7">
      <w:pPr>
        <w:rPr>
          <w:rtl/>
          <w:lang w:eastAsia="he-IL"/>
        </w:rPr>
      </w:pPr>
      <w:bookmarkStart w:id="8729" w:name="_ETM_Q17_687552"/>
      <w:bookmarkEnd w:id="8729"/>
      <w:r>
        <w:rPr>
          <w:rFonts w:hint="cs"/>
          <w:rtl/>
          <w:lang w:eastAsia="he-IL"/>
        </w:rPr>
        <w:t>אני</w:t>
      </w:r>
      <w:bookmarkStart w:id="8730" w:name="_ETM_Q17_688116"/>
      <w:bookmarkEnd w:id="8730"/>
      <w:r>
        <w:rPr>
          <w:rFonts w:hint="cs"/>
          <w:rtl/>
          <w:lang w:eastAsia="he-IL"/>
        </w:rPr>
        <w:t xml:space="preserve"> חייב לומר, ראינו בהצבעה האחרונה, וכנראה נראה גם בהצבעה </w:t>
      </w:r>
      <w:bookmarkStart w:id="8731" w:name="_ETM_Q17_692481"/>
      <w:bookmarkEnd w:id="8731"/>
      <w:r>
        <w:rPr>
          <w:rFonts w:hint="cs"/>
          <w:rtl/>
          <w:lang w:eastAsia="he-IL"/>
        </w:rPr>
        <w:t>הקרובה את רשת הביטחון שמעניקה המשותפת לממשלה הזאת. מי ש</w:t>
      </w:r>
      <w:bookmarkStart w:id="8732" w:name="_ETM_Q17_704801"/>
      <w:bookmarkEnd w:id="8732"/>
      <w:r>
        <w:rPr>
          <w:rFonts w:hint="cs"/>
          <w:rtl/>
          <w:lang w:eastAsia="he-IL"/>
        </w:rPr>
        <w:t>מכר אותנו לידיים של תומכי טרור מרע"</w:t>
      </w:r>
      <w:r w:rsidR="001E10E7">
        <w:rPr>
          <w:rFonts w:hint="cs"/>
          <w:rtl/>
          <w:lang w:eastAsia="he-IL"/>
        </w:rPr>
        <w:t>מ</w:t>
      </w:r>
      <w:r>
        <w:rPr>
          <w:rFonts w:hint="cs"/>
          <w:rtl/>
          <w:lang w:eastAsia="he-IL"/>
        </w:rPr>
        <w:t xml:space="preserve"> מוסר אותנו עכשיו </w:t>
      </w:r>
      <w:bookmarkStart w:id="8733" w:name="_ETM_Q17_713108"/>
      <w:bookmarkEnd w:id="8733"/>
      <w:r>
        <w:rPr>
          <w:rFonts w:hint="cs"/>
          <w:rtl/>
          <w:lang w:eastAsia="he-IL"/>
        </w:rPr>
        <w:t>גם לידיהם של תומכי הטרור מהמשותפת, שרק לפני כמה דקות ראינו אותם מאשימים את צה"ל. וגם רע"</w:t>
      </w:r>
      <w:r w:rsidR="001E10E7">
        <w:rPr>
          <w:rFonts w:hint="cs"/>
          <w:rtl/>
          <w:lang w:eastAsia="he-IL"/>
        </w:rPr>
        <w:t>מ</w:t>
      </w:r>
      <w:r>
        <w:rPr>
          <w:rFonts w:hint="cs"/>
          <w:rtl/>
          <w:lang w:eastAsia="he-IL"/>
        </w:rPr>
        <w:t xml:space="preserve"> </w:t>
      </w:r>
      <w:bookmarkStart w:id="8734" w:name="_ETM_Q17_722651"/>
      <w:bookmarkEnd w:id="8734"/>
      <w:r>
        <w:rPr>
          <w:rFonts w:hint="cs"/>
          <w:rtl/>
          <w:lang w:eastAsia="he-IL"/>
        </w:rPr>
        <w:t>עצמה דרשה ועדת חקירה בין-לאומית</w:t>
      </w:r>
      <w:r w:rsidR="001E10E7">
        <w:rPr>
          <w:rFonts w:hint="cs"/>
          <w:rtl/>
          <w:lang w:eastAsia="he-IL"/>
        </w:rPr>
        <w:t>,</w:t>
      </w:r>
      <w:r>
        <w:rPr>
          <w:rFonts w:hint="cs"/>
          <w:rtl/>
          <w:lang w:eastAsia="he-IL"/>
        </w:rPr>
        <w:t xml:space="preserve"> הביעה אי-אמון מוחלט ביכולת של</w:t>
      </w:r>
      <w:bookmarkStart w:id="8735" w:name="_ETM_Q17_730743"/>
      <w:bookmarkEnd w:id="8735"/>
      <w:r>
        <w:rPr>
          <w:rFonts w:hint="cs"/>
          <w:rtl/>
          <w:lang w:eastAsia="he-IL"/>
        </w:rPr>
        <w:t xml:space="preserve"> הממשלה הזאת לחקור את האירוע בג'נין. </w:t>
      </w:r>
      <w:bookmarkStart w:id="8736" w:name="_ETM_Q17_735815"/>
      <w:bookmarkStart w:id="8737" w:name="_ETM_Q17_735932"/>
      <w:bookmarkStart w:id="8738" w:name="_ETM_Q17_736031"/>
      <w:bookmarkStart w:id="8739" w:name="_ETM_Q17_736117"/>
      <w:bookmarkStart w:id="8740" w:name="_ETM_Q17_737230"/>
      <w:bookmarkStart w:id="8741" w:name="_ETM_Q17_737313"/>
      <w:bookmarkStart w:id="8742" w:name="_ETM_Q17_737423"/>
      <w:bookmarkStart w:id="8743" w:name="_ETM_Q17_737487"/>
      <w:bookmarkEnd w:id="8736"/>
      <w:bookmarkEnd w:id="8737"/>
      <w:bookmarkEnd w:id="8738"/>
      <w:bookmarkEnd w:id="8739"/>
      <w:bookmarkEnd w:id="8740"/>
      <w:bookmarkEnd w:id="8741"/>
      <w:bookmarkEnd w:id="8742"/>
      <w:bookmarkEnd w:id="8743"/>
      <w:r>
        <w:rPr>
          <w:rFonts w:hint="cs"/>
          <w:rtl/>
          <w:lang w:eastAsia="he-IL"/>
        </w:rPr>
        <w:t>לכן אני</w:t>
      </w:r>
      <w:bookmarkStart w:id="8744" w:name="_ETM_Q17_738431"/>
      <w:bookmarkEnd w:id="8744"/>
      <w:r>
        <w:rPr>
          <w:rFonts w:hint="cs"/>
          <w:rtl/>
          <w:lang w:eastAsia="he-IL"/>
        </w:rPr>
        <w:t xml:space="preserve"> מתנגד לכל חוק שהממשלה הזאת תומכת בו, ולו</w:t>
      </w:r>
      <w:bookmarkStart w:id="8745" w:name="_ETM_Q17_736098"/>
      <w:bookmarkEnd w:id="8745"/>
      <w:r>
        <w:rPr>
          <w:rFonts w:hint="cs"/>
          <w:rtl/>
          <w:lang w:eastAsia="he-IL"/>
        </w:rPr>
        <w:t xml:space="preserve"> רק בגלל זה. </w:t>
      </w:r>
      <w:bookmarkStart w:id="8746" w:name="_ETM_Q17_738211"/>
      <w:bookmarkEnd w:id="8746"/>
    </w:p>
    <w:p w:rsidR="00DB31EA" w:rsidRDefault="00DB31EA" w:rsidP="009024E9">
      <w:pPr>
        <w:rPr>
          <w:rtl/>
          <w:lang w:eastAsia="he-IL"/>
        </w:rPr>
      </w:pPr>
      <w:bookmarkStart w:id="8747" w:name="_ETM_Q17_738309"/>
      <w:bookmarkEnd w:id="8747"/>
    </w:p>
    <w:p w:rsidR="00DB31EA" w:rsidRDefault="00DB31EA" w:rsidP="009024E9">
      <w:pPr>
        <w:pStyle w:val="af6"/>
        <w:keepNext/>
        <w:rPr>
          <w:rtl/>
        </w:rPr>
      </w:pPr>
      <w:bookmarkStart w:id="8748" w:name="ET_yor_6326_20"/>
      <w:r w:rsidRPr="00B4367C">
        <w:rPr>
          <w:rStyle w:val="TagStyle"/>
          <w:rtl/>
        </w:rPr>
        <w:lastRenderedPageBreak/>
        <w:t xml:space="preserve"> &lt;&lt; יור &gt;&gt; </w:t>
      </w:r>
      <w:r>
        <w:rPr>
          <w:rtl/>
        </w:rPr>
        <w:t>היו"ר איתן גינזבורג:</w:t>
      </w:r>
      <w:r w:rsidRPr="00B4367C">
        <w:rPr>
          <w:rStyle w:val="TagStyle"/>
          <w:rtl/>
        </w:rPr>
        <w:t xml:space="preserve"> &lt;&lt; יור &gt;&gt;</w:t>
      </w:r>
      <w:r>
        <w:rPr>
          <w:rtl/>
        </w:rPr>
        <w:t xml:space="preserve">   </w:t>
      </w:r>
      <w:bookmarkEnd w:id="8748"/>
    </w:p>
    <w:p w:rsidR="00DB31EA" w:rsidRDefault="00DB31EA" w:rsidP="00A3148B">
      <w:pPr>
        <w:rPr>
          <w:rtl/>
        </w:rPr>
      </w:pPr>
    </w:p>
    <w:p w:rsidR="00DB31EA" w:rsidRDefault="00DB31EA" w:rsidP="009024E9">
      <w:pPr>
        <w:rPr>
          <w:rtl/>
        </w:rPr>
      </w:pPr>
      <w:bookmarkStart w:id="8749" w:name="_ETM_Q17_739917"/>
      <w:bookmarkEnd w:id="8749"/>
      <w:r>
        <w:rPr>
          <w:rFonts w:hint="cs"/>
          <w:rtl/>
        </w:rPr>
        <w:t xml:space="preserve">תודה רבה לחבר הכנסת רוטמן. חברת הכנסת </w:t>
      </w:r>
      <w:bookmarkStart w:id="8750" w:name="_ETM_Q17_743842"/>
      <w:bookmarkEnd w:id="8750"/>
      <w:r>
        <w:rPr>
          <w:rFonts w:hint="cs"/>
          <w:rtl/>
        </w:rPr>
        <w:t xml:space="preserve">סטרוק ביקשה גם כן להתנגד להצעת החוק. בבקשה. בבקשה, שלוש </w:t>
      </w:r>
      <w:bookmarkStart w:id="8751" w:name="_ETM_Q17_765731"/>
      <w:bookmarkEnd w:id="8751"/>
      <w:r>
        <w:rPr>
          <w:rFonts w:hint="cs"/>
          <w:rtl/>
        </w:rPr>
        <w:t xml:space="preserve">דקות לרשותך. </w:t>
      </w:r>
      <w:bookmarkStart w:id="8752" w:name="_ETM_Q17_767867"/>
      <w:bookmarkEnd w:id="8752"/>
    </w:p>
    <w:p w:rsidR="00DB31EA" w:rsidRDefault="00DB31EA" w:rsidP="009024E9">
      <w:pPr>
        <w:rPr>
          <w:rtl/>
          <w:lang w:eastAsia="he-IL"/>
        </w:rPr>
      </w:pPr>
      <w:bookmarkStart w:id="8753" w:name="_ETM_Q17_768027"/>
      <w:bookmarkStart w:id="8754" w:name="_ETM_Q17_768563"/>
      <w:bookmarkEnd w:id="8753"/>
      <w:bookmarkEnd w:id="8754"/>
    </w:p>
    <w:p w:rsidR="00DB31EA" w:rsidRDefault="00DB31EA" w:rsidP="009024E9">
      <w:pPr>
        <w:pStyle w:val="a4"/>
        <w:rPr>
          <w:rtl/>
        </w:rPr>
      </w:pPr>
      <w:bookmarkStart w:id="8755" w:name="ET_speaker_5093_2"/>
      <w:r w:rsidRPr="0092471E">
        <w:rPr>
          <w:rStyle w:val="TagStyle"/>
          <w:rtl/>
        </w:rPr>
        <w:t xml:space="preserve"> &lt;&lt; דובר &gt;&gt;</w:t>
      </w:r>
      <w:r w:rsidRPr="00F95FA2">
        <w:rPr>
          <w:rStyle w:val="TagStyle"/>
          <w:rtl/>
        </w:rPr>
        <w:t xml:space="preserve"> </w:t>
      </w:r>
      <w:bookmarkStart w:id="8756" w:name="_Toc103190221"/>
      <w:bookmarkStart w:id="8757" w:name="_Toc103196983"/>
      <w:bookmarkStart w:id="8758" w:name="_Toc103203407"/>
      <w:bookmarkStart w:id="8759" w:name="_Toc103248663"/>
      <w:bookmarkStart w:id="8760" w:name="_Toc103249112"/>
      <w:bookmarkStart w:id="8761" w:name="_Toc103249272"/>
      <w:bookmarkStart w:id="8762" w:name="_Toc103505296"/>
      <w:r>
        <w:rPr>
          <w:rtl/>
        </w:rPr>
        <w:t>אורית מלכה סטרוק (הציונות הדתית):</w:t>
      </w:r>
      <w:bookmarkEnd w:id="8756"/>
      <w:bookmarkEnd w:id="8757"/>
      <w:bookmarkEnd w:id="8758"/>
      <w:bookmarkEnd w:id="8759"/>
      <w:bookmarkEnd w:id="8760"/>
      <w:bookmarkEnd w:id="8761"/>
      <w:bookmarkEnd w:id="8762"/>
      <w:r w:rsidRPr="00F95FA2">
        <w:rPr>
          <w:rStyle w:val="TagStyle"/>
          <w:rtl/>
        </w:rPr>
        <w:t xml:space="preserve"> </w:t>
      </w:r>
      <w:r w:rsidRPr="0092471E">
        <w:rPr>
          <w:rStyle w:val="TagStyle"/>
          <w:rtl/>
        </w:rPr>
        <w:t>&lt;&lt; דובר &gt;&gt;</w:t>
      </w:r>
      <w:r>
        <w:rPr>
          <w:rtl/>
        </w:rPr>
        <w:t xml:space="preserve">   </w:t>
      </w:r>
      <w:bookmarkEnd w:id="8755"/>
    </w:p>
    <w:p w:rsidR="00DB31EA" w:rsidRDefault="00DB31EA" w:rsidP="00A3148B">
      <w:pPr>
        <w:rPr>
          <w:rtl/>
          <w:lang w:eastAsia="he-IL"/>
        </w:rPr>
      </w:pPr>
    </w:p>
    <w:p w:rsidR="00DB31EA" w:rsidRDefault="00DB31EA" w:rsidP="001E10E7">
      <w:pPr>
        <w:rPr>
          <w:rtl/>
          <w:lang w:eastAsia="he-IL"/>
        </w:rPr>
      </w:pPr>
      <w:r>
        <w:rPr>
          <w:rFonts w:hint="cs"/>
          <w:rtl/>
          <w:lang w:eastAsia="he-IL"/>
        </w:rPr>
        <w:t>כן.</w:t>
      </w:r>
      <w:bookmarkStart w:id="8763" w:name="_ETM_Q18_160500"/>
      <w:bookmarkEnd w:id="8763"/>
      <w:r>
        <w:rPr>
          <w:rFonts w:hint="cs"/>
          <w:rtl/>
          <w:lang w:eastAsia="he-IL"/>
        </w:rPr>
        <w:t xml:space="preserve"> אדוני היושב-ראש, אני רוצה לנ</w:t>
      </w:r>
      <w:bookmarkStart w:id="8764" w:name="_ETM_Q18_173791"/>
      <w:bookmarkStart w:id="8765" w:name="_ETM_Q18_169400"/>
      <w:bookmarkEnd w:id="8764"/>
      <w:bookmarkEnd w:id="8765"/>
      <w:r>
        <w:rPr>
          <w:rFonts w:hint="cs"/>
          <w:rtl/>
          <w:lang w:eastAsia="he-IL"/>
        </w:rPr>
        <w:t>צל את הבמה הזו כדי לשאול את האנשים שאחראים ל</w:t>
      </w:r>
      <w:bookmarkStart w:id="8766" w:name="_ETM_Q18_177433"/>
      <w:bookmarkEnd w:id="8766"/>
      <w:r>
        <w:rPr>
          <w:rFonts w:hint="cs"/>
          <w:rtl/>
          <w:lang w:eastAsia="he-IL"/>
        </w:rPr>
        <w:t xml:space="preserve">תפקוד הקואליציה. אני רוצה לשאול את בועז טופורובסקי, אני רוצה </w:t>
      </w:r>
      <w:bookmarkStart w:id="8767" w:name="_ETM_Q18_188457"/>
      <w:bookmarkEnd w:id="8767"/>
      <w:r>
        <w:rPr>
          <w:rFonts w:hint="cs"/>
          <w:rtl/>
          <w:lang w:eastAsia="he-IL"/>
        </w:rPr>
        <w:t>לשאול את זאב אלקין,</w:t>
      </w:r>
      <w:bookmarkStart w:id="8768" w:name="_ETM_Q18_186799"/>
      <w:bookmarkEnd w:id="8768"/>
      <w:r>
        <w:rPr>
          <w:rFonts w:hint="cs"/>
          <w:rtl/>
          <w:lang w:eastAsia="he-IL"/>
        </w:rPr>
        <w:t xml:space="preserve"> מה קיבלה רע"מ בשביל להצביע </w:t>
      </w:r>
      <w:bookmarkStart w:id="8769" w:name="_ETM_Q18_195244"/>
      <w:bookmarkEnd w:id="8769"/>
      <w:r>
        <w:rPr>
          <w:rFonts w:hint="cs"/>
          <w:rtl/>
          <w:lang w:eastAsia="he-IL"/>
        </w:rPr>
        <w:t>איתכם היום על החוק</w:t>
      </w:r>
      <w:bookmarkStart w:id="8770" w:name="_ETM_Q18_194789"/>
      <w:bookmarkEnd w:id="8770"/>
      <w:r>
        <w:rPr>
          <w:rFonts w:hint="cs"/>
          <w:rtl/>
          <w:lang w:eastAsia="he-IL"/>
        </w:rPr>
        <w:t xml:space="preserve"> הזה ועל חוקים אחרים.</w:t>
      </w:r>
      <w:bookmarkStart w:id="8771" w:name="_ETM_Q18_201397"/>
      <w:bookmarkStart w:id="8772" w:name="_ETM_Q18_201455"/>
      <w:bookmarkStart w:id="8773" w:name="_ETM_Q18_201512"/>
      <w:bookmarkStart w:id="8774" w:name="_ETM_Q18_201562"/>
      <w:bookmarkEnd w:id="8771"/>
      <w:bookmarkEnd w:id="8772"/>
      <w:bookmarkEnd w:id="8773"/>
      <w:bookmarkEnd w:id="8774"/>
      <w:r w:rsidR="001E10E7">
        <w:rPr>
          <w:rFonts w:hint="cs"/>
          <w:rtl/>
          <w:lang w:eastAsia="he-IL"/>
        </w:rPr>
        <w:t xml:space="preserve"> </w:t>
      </w:r>
      <w:r>
        <w:rPr>
          <w:rFonts w:hint="cs"/>
          <w:rtl/>
          <w:lang w:eastAsia="he-IL"/>
        </w:rPr>
        <w:t>אני רוצה</w:t>
      </w:r>
      <w:bookmarkStart w:id="8775" w:name="_ETM_Q18_202420"/>
      <w:bookmarkEnd w:id="8775"/>
      <w:r>
        <w:rPr>
          <w:rFonts w:hint="cs"/>
          <w:rtl/>
          <w:lang w:eastAsia="he-IL"/>
        </w:rPr>
        <w:t xml:space="preserve"> לציין, אדוני היושב-ראש, </w:t>
      </w:r>
      <w:bookmarkStart w:id="8776" w:name="_ETM_Q18_202104"/>
      <w:bookmarkEnd w:id="8776"/>
      <w:r>
        <w:rPr>
          <w:rFonts w:hint="cs"/>
          <w:rtl/>
          <w:lang w:eastAsia="he-IL"/>
        </w:rPr>
        <w:t>ש</w:t>
      </w:r>
      <w:bookmarkStart w:id="8777" w:name="_ETM_Q18_201381"/>
      <w:bookmarkEnd w:id="8777"/>
      <w:r>
        <w:rPr>
          <w:rFonts w:hint="cs"/>
          <w:rtl/>
          <w:lang w:eastAsia="he-IL"/>
        </w:rPr>
        <w:t xml:space="preserve">השאלה הזו </w:t>
      </w:r>
      <w:r>
        <w:rPr>
          <w:rtl/>
          <w:lang w:eastAsia="he-IL"/>
        </w:rPr>
        <w:t>–</w:t>
      </w:r>
      <w:r>
        <w:rPr>
          <w:rFonts w:hint="cs"/>
          <w:rtl/>
          <w:lang w:eastAsia="he-IL"/>
        </w:rPr>
        <w:t xml:space="preserve"> זאב, אתה שומע?</w:t>
      </w:r>
      <w:bookmarkStart w:id="8778" w:name="_ETM_Q18_207344"/>
      <w:bookmarkEnd w:id="8778"/>
      <w:r>
        <w:rPr>
          <w:rFonts w:hint="cs"/>
          <w:rtl/>
          <w:lang w:eastAsia="he-IL"/>
        </w:rPr>
        <w:t xml:space="preserve"> זאב אלקין. השר זאב אלקין</w:t>
      </w:r>
      <w:bookmarkStart w:id="8779" w:name="_ETM_Q18_206446"/>
      <w:bookmarkEnd w:id="8779"/>
      <w:r>
        <w:rPr>
          <w:rFonts w:hint="cs"/>
          <w:rtl/>
          <w:lang w:eastAsia="he-IL"/>
        </w:rPr>
        <w:t>. השר זאב אלקין</w:t>
      </w:r>
      <w:bookmarkStart w:id="8780" w:name="_ETM_Q18_213813"/>
      <w:bookmarkStart w:id="8781" w:name="_ETM_Q18_209710"/>
      <w:bookmarkEnd w:id="8780"/>
      <w:bookmarkEnd w:id="8781"/>
      <w:r>
        <w:rPr>
          <w:rFonts w:hint="cs"/>
          <w:rtl/>
          <w:lang w:eastAsia="he-IL"/>
        </w:rPr>
        <w:t xml:space="preserve">. אני שואלת אותו ואני רוצה שהוא גם יענה. זו </w:t>
      </w:r>
      <w:bookmarkStart w:id="8782" w:name="_ETM_Q18_216500"/>
      <w:bookmarkEnd w:id="8782"/>
      <w:r>
        <w:rPr>
          <w:rFonts w:hint="cs"/>
          <w:rtl/>
          <w:lang w:eastAsia="he-IL"/>
        </w:rPr>
        <w:t xml:space="preserve">שאלה </w:t>
      </w:r>
      <w:bookmarkStart w:id="8783" w:name="_ETM_Q18_212543"/>
      <w:bookmarkEnd w:id="8783"/>
      <w:r>
        <w:rPr>
          <w:rFonts w:hint="cs"/>
          <w:rtl/>
          <w:lang w:eastAsia="he-IL"/>
        </w:rPr>
        <w:t xml:space="preserve">שמגיעה לי תשובה עליה, משום שיש פה חוק שמצביעים </w:t>
      </w:r>
      <w:bookmarkStart w:id="8784" w:name="_ETM_Q18_220890"/>
      <w:bookmarkEnd w:id="8784"/>
      <w:r>
        <w:rPr>
          <w:rFonts w:hint="cs"/>
          <w:rtl/>
          <w:lang w:eastAsia="he-IL"/>
        </w:rPr>
        <w:t>עליו</w:t>
      </w:r>
      <w:bookmarkStart w:id="8785" w:name="_ETM_Q18_216672"/>
      <w:bookmarkEnd w:id="8785"/>
      <w:r>
        <w:rPr>
          <w:rFonts w:hint="cs"/>
          <w:rtl/>
          <w:lang w:eastAsia="he-IL"/>
        </w:rPr>
        <w:t>. אתה יכול, בבקשה, לקרוא לו?</w:t>
      </w:r>
      <w:bookmarkStart w:id="8786" w:name="_ETM_Q18_218685"/>
      <w:bookmarkEnd w:id="8786"/>
    </w:p>
    <w:p w:rsidR="00DB31EA" w:rsidRDefault="00DB31EA" w:rsidP="009024E9">
      <w:pPr>
        <w:rPr>
          <w:rtl/>
          <w:lang w:eastAsia="he-IL"/>
        </w:rPr>
      </w:pPr>
      <w:bookmarkStart w:id="8787" w:name="_ETM_Q18_219011"/>
      <w:bookmarkStart w:id="8788" w:name="_ETM_Q18_219065"/>
      <w:bookmarkEnd w:id="8787"/>
      <w:bookmarkEnd w:id="8788"/>
    </w:p>
    <w:p w:rsidR="00DB31EA" w:rsidRDefault="00DB31EA" w:rsidP="009024E9">
      <w:pPr>
        <w:pStyle w:val="af6"/>
        <w:rPr>
          <w:rtl/>
        </w:rPr>
      </w:pPr>
      <w:r w:rsidRPr="0092471E">
        <w:rPr>
          <w:rStyle w:val="TagStyle"/>
          <w:rtl/>
        </w:rPr>
        <w:t xml:space="preserve"> &lt;&lt; יור &gt;&gt;</w:t>
      </w:r>
      <w:r w:rsidRPr="00F95FA2">
        <w:rPr>
          <w:rStyle w:val="TagStyle"/>
          <w:rtl/>
        </w:rPr>
        <w:t xml:space="preserve"> </w:t>
      </w:r>
      <w:r>
        <w:rPr>
          <w:rtl/>
        </w:rPr>
        <w:t>היו"ר איתן גינזבורג:</w:t>
      </w:r>
      <w:r w:rsidRPr="00F95FA2">
        <w:rPr>
          <w:rStyle w:val="TagStyle"/>
          <w:rtl/>
        </w:rPr>
        <w:t xml:space="preserve"> </w:t>
      </w:r>
      <w:r w:rsidRPr="0092471E">
        <w:rPr>
          <w:rStyle w:val="TagStyle"/>
          <w:rtl/>
        </w:rPr>
        <w:t>&lt;&lt; יור &gt;&gt;</w:t>
      </w:r>
      <w:r>
        <w:rPr>
          <w:rtl/>
        </w:rPr>
        <w:t xml:space="preserve">   </w:t>
      </w:r>
    </w:p>
    <w:p w:rsidR="00DB31EA" w:rsidRDefault="00DB31EA" w:rsidP="00A3148B">
      <w:pPr>
        <w:rPr>
          <w:rtl/>
          <w:lang w:eastAsia="he-IL"/>
        </w:rPr>
      </w:pPr>
    </w:p>
    <w:p w:rsidR="00DB31EA" w:rsidRDefault="00DB31EA" w:rsidP="009024E9">
      <w:pPr>
        <w:rPr>
          <w:rtl/>
          <w:lang w:eastAsia="he-IL"/>
        </w:rPr>
      </w:pPr>
      <w:bookmarkStart w:id="8789" w:name="_ETM_Q18_219947"/>
      <w:bookmarkEnd w:id="8789"/>
      <w:r>
        <w:rPr>
          <w:rFonts w:hint="cs"/>
          <w:rtl/>
          <w:lang w:eastAsia="he-IL"/>
        </w:rPr>
        <w:t>הוא לא חייב</w:t>
      </w:r>
      <w:r w:rsidRPr="00D513F4">
        <w:rPr>
          <w:rFonts w:hint="cs"/>
          <w:rtl/>
          <w:lang w:eastAsia="he-IL"/>
        </w:rPr>
        <w:t xml:space="preserve"> </w:t>
      </w:r>
      <w:r>
        <w:rPr>
          <w:rFonts w:hint="cs"/>
          <w:rtl/>
          <w:lang w:eastAsia="he-IL"/>
        </w:rPr>
        <w:t xml:space="preserve">להשיב, </w:t>
      </w:r>
      <w:bookmarkStart w:id="8790" w:name="_ETM_Q18_222062"/>
      <w:bookmarkEnd w:id="8790"/>
      <w:r>
        <w:rPr>
          <w:rFonts w:hint="cs"/>
          <w:rtl/>
          <w:lang w:eastAsia="he-IL"/>
        </w:rPr>
        <w:t>גברתי.</w:t>
      </w:r>
    </w:p>
    <w:p w:rsidR="00DB31EA" w:rsidRDefault="00DB31EA" w:rsidP="009024E9">
      <w:pPr>
        <w:rPr>
          <w:rtl/>
          <w:lang w:eastAsia="he-IL"/>
        </w:rPr>
      </w:pPr>
      <w:bookmarkStart w:id="8791" w:name="_ETM_Q18_225318"/>
      <w:bookmarkStart w:id="8792" w:name="_ETM_Q18_225377"/>
      <w:bookmarkEnd w:id="8791"/>
      <w:bookmarkEnd w:id="8792"/>
    </w:p>
    <w:p w:rsidR="00DB31EA" w:rsidRDefault="00DB31EA" w:rsidP="009024E9">
      <w:pPr>
        <w:pStyle w:val="-"/>
        <w:rPr>
          <w:rtl/>
        </w:rPr>
      </w:pPr>
      <w:bookmarkStart w:id="8793" w:name="ET_speakercontinue_5093_4"/>
      <w:r w:rsidRPr="0092471E">
        <w:rPr>
          <w:rStyle w:val="TagStyle"/>
          <w:rtl/>
        </w:rPr>
        <w:t xml:space="preserve"> &lt;&lt; דובר_המשך &gt;&gt;</w:t>
      </w:r>
      <w:r w:rsidRPr="00F95FA2">
        <w:rPr>
          <w:rStyle w:val="TagStyle"/>
          <w:rtl/>
        </w:rPr>
        <w:t xml:space="preserve"> </w:t>
      </w:r>
      <w:r>
        <w:rPr>
          <w:rtl/>
        </w:rPr>
        <w:t>אורית מלכה סטרוק (הציונות הדתית):</w:t>
      </w:r>
      <w:r w:rsidRPr="00F95FA2">
        <w:rPr>
          <w:rStyle w:val="TagStyle"/>
          <w:rtl/>
        </w:rPr>
        <w:t xml:space="preserve"> </w:t>
      </w:r>
      <w:r w:rsidRPr="0092471E">
        <w:rPr>
          <w:rStyle w:val="TagStyle"/>
          <w:rtl/>
        </w:rPr>
        <w:t>&lt;&lt; דובר_המשך &gt;&gt;</w:t>
      </w:r>
      <w:r>
        <w:rPr>
          <w:rtl/>
        </w:rPr>
        <w:t xml:space="preserve">   </w:t>
      </w:r>
      <w:bookmarkEnd w:id="8793"/>
    </w:p>
    <w:p w:rsidR="00DB31EA" w:rsidRDefault="00DB31EA" w:rsidP="00A3148B">
      <w:pPr>
        <w:rPr>
          <w:rtl/>
          <w:lang w:eastAsia="he-IL"/>
        </w:rPr>
      </w:pPr>
    </w:p>
    <w:p w:rsidR="00DB31EA" w:rsidRDefault="00DB31EA" w:rsidP="001E10E7">
      <w:pPr>
        <w:rPr>
          <w:rtl/>
          <w:lang w:eastAsia="he-IL"/>
        </w:rPr>
      </w:pPr>
      <w:bookmarkStart w:id="8794" w:name="_ETM_Q18_226095"/>
      <w:bookmarkEnd w:id="8794"/>
      <w:r>
        <w:rPr>
          <w:rFonts w:hint="cs"/>
          <w:rtl/>
          <w:lang w:eastAsia="he-IL"/>
        </w:rPr>
        <w:t xml:space="preserve">הקואליציה צריכה להשיב על השאלה: </w:t>
      </w:r>
      <w:bookmarkStart w:id="8795" w:name="_ETM_Q18_222102"/>
      <w:bookmarkEnd w:id="8795"/>
      <w:r>
        <w:rPr>
          <w:rFonts w:hint="cs"/>
          <w:rtl/>
          <w:lang w:eastAsia="he-IL"/>
        </w:rPr>
        <w:t xml:space="preserve">האם יש עסקה כלשהי, </w:t>
      </w:r>
      <w:bookmarkStart w:id="8796" w:name="_ETM_Q18_231904"/>
      <w:bookmarkEnd w:id="8796"/>
      <w:r>
        <w:rPr>
          <w:rFonts w:hint="cs"/>
          <w:rtl/>
          <w:lang w:eastAsia="he-IL"/>
        </w:rPr>
        <w:t>האם יש עסקה כלשהי</w:t>
      </w:r>
      <w:bookmarkStart w:id="8797" w:name="_ETM_Q18_229787"/>
      <w:bookmarkEnd w:id="8797"/>
      <w:r>
        <w:rPr>
          <w:rFonts w:hint="cs"/>
          <w:rtl/>
          <w:lang w:eastAsia="he-IL"/>
        </w:rPr>
        <w:t xml:space="preserve"> שמאפשרת לרע"מ להצביע בעד החוקים של </w:t>
      </w:r>
      <w:bookmarkStart w:id="8798" w:name="_ETM_Q18_237048"/>
      <w:bookmarkEnd w:id="8798"/>
      <w:r>
        <w:rPr>
          <w:rFonts w:hint="cs"/>
          <w:rtl/>
          <w:lang w:eastAsia="he-IL"/>
        </w:rPr>
        <w:t>הקואליציה היום?</w:t>
      </w:r>
      <w:bookmarkStart w:id="8799" w:name="_ETM_Q18_234033"/>
      <w:bookmarkEnd w:id="8799"/>
      <w:r>
        <w:rPr>
          <w:rFonts w:hint="cs"/>
          <w:rtl/>
          <w:lang w:eastAsia="he-IL"/>
        </w:rPr>
        <w:t xml:space="preserve"> ואם יש עסקה כזו, מה כלול בעסקה? אנח</w:t>
      </w:r>
      <w:bookmarkStart w:id="8800" w:name="_ETM_Q18_237226"/>
      <w:bookmarkEnd w:id="8800"/>
      <w:r>
        <w:rPr>
          <w:rFonts w:hint="cs"/>
          <w:rtl/>
          <w:lang w:eastAsia="he-IL"/>
        </w:rPr>
        <w:t xml:space="preserve">נו יודעים שרע"מ דרשו דרישות </w:t>
      </w:r>
      <w:bookmarkStart w:id="8801" w:name="_ETM_Q18_245789"/>
      <w:bookmarkEnd w:id="8801"/>
      <w:r>
        <w:rPr>
          <w:rFonts w:hint="cs"/>
          <w:rtl/>
          <w:lang w:eastAsia="he-IL"/>
        </w:rPr>
        <w:t>בהר הבית. האם הם קיבלו? השר זאב אלקין, אני שואלת אותך</w:t>
      </w:r>
      <w:bookmarkStart w:id="8802" w:name="_ETM_Q18_245700"/>
      <w:bookmarkEnd w:id="8802"/>
      <w:r>
        <w:rPr>
          <w:rFonts w:hint="cs"/>
          <w:rtl/>
          <w:lang w:eastAsia="he-IL"/>
        </w:rPr>
        <w:t>.</w:t>
      </w:r>
      <w:r w:rsidR="001E10E7">
        <w:rPr>
          <w:rFonts w:hint="cs"/>
          <w:rtl/>
          <w:lang w:eastAsia="he-IL"/>
        </w:rPr>
        <w:t xml:space="preserve"> </w:t>
      </w:r>
      <w:r>
        <w:rPr>
          <w:rFonts w:hint="cs"/>
          <w:rtl/>
          <w:lang w:eastAsia="he-IL"/>
        </w:rPr>
        <w:t xml:space="preserve">השר זאב אלקין. השר זאב אלקין, אני שואלת </w:t>
      </w:r>
      <w:bookmarkStart w:id="8803" w:name="_ETM_Q18_257752"/>
      <w:bookmarkEnd w:id="8803"/>
      <w:r>
        <w:rPr>
          <w:rFonts w:hint="cs"/>
          <w:rtl/>
          <w:lang w:eastAsia="he-IL"/>
        </w:rPr>
        <w:t xml:space="preserve">אותך. האם רע"מ קיבלה </w:t>
      </w:r>
      <w:bookmarkStart w:id="8804" w:name="_ETM_Q18_255770"/>
      <w:bookmarkEnd w:id="8804"/>
      <w:r>
        <w:rPr>
          <w:rFonts w:hint="cs"/>
          <w:rtl/>
          <w:lang w:eastAsia="he-IL"/>
        </w:rPr>
        <w:t xml:space="preserve">מכם את מה שהיא ביקשה בהר </w:t>
      </w:r>
      <w:bookmarkStart w:id="8805" w:name="_ETM_Q18_263944"/>
      <w:bookmarkEnd w:id="8805"/>
      <w:r>
        <w:rPr>
          <w:rFonts w:hint="cs"/>
          <w:rtl/>
          <w:lang w:eastAsia="he-IL"/>
        </w:rPr>
        <w:t>הבית?</w:t>
      </w:r>
      <w:bookmarkStart w:id="8806" w:name="_ETM_Q18_259585"/>
      <w:bookmarkEnd w:id="8806"/>
      <w:r>
        <w:rPr>
          <w:rFonts w:hint="cs"/>
          <w:rtl/>
          <w:lang w:eastAsia="he-IL"/>
        </w:rPr>
        <w:t xml:space="preserve"> האם רע"מ קיבלה מא</w:t>
      </w:r>
      <w:r w:rsidR="001E10E7">
        <w:rPr>
          <w:rFonts w:hint="cs"/>
          <w:rtl/>
          <w:lang w:eastAsia="he-IL"/>
        </w:rPr>
        <w:t>י</w:t>
      </w:r>
      <w:r>
        <w:rPr>
          <w:rFonts w:hint="cs"/>
          <w:rtl/>
          <w:lang w:eastAsia="he-IL"/>
        </w:rPr>
        <w:t xml:space="preserve">תכם את מה שהיא ביקשה </w:t>
      </w:r>
      <w:bookmarkStart w:id="8807" w:name="_ETM_Q18_262211"/>
      <w:bookmarkEnd w:id="8807"/>
      <w:r>
        <w:rPr>
          <w:rFonts w:hint="cs"/>
          <w:rtl/>
          <w:lang w:eastAsia="he-IL"/>
        </w:rPr>
        <w:t xml:space="preserve">בנוגע </w:t>
      </w:r>
      <w:bookmarkStart w:id="8808" w:name="_ETM_Q18_262902"/>
      <w:bookmarkEnd w:id="8808"/>
      <w:r>
        <w:rPr>
          <w:rFonts w:hint="cs"/>
          <w:rtl/>
          <w:lang w:eastAsia="he-IL"/>
        </w:rPr>
        <w:t xml:space="preserve">לתוכנית החומש? האם הסרתם את המגבלות שאמרתם </w:t>
      </w:r>
      <w:bookmarkStart w:id="8809" w:name="_ETM_Q18_266169"/>
      <w:bookmarkEnd w:id="8809"/>
      <w:r>
        <w:rPr>
          <w:rFonts w:hint="cs"/>
          <w:rtl/>
          <w:lang w:eastAsia="he-IL"/>
        </w:rPr>
        <w:t xml:space="preserve">שתשימו </w:t>
      </w:r>
      <w:bookmarkStart w:id="8810" w:name="_ETM_Q18_273362"/>
      <w:bookmarkEnd w:id="8810"/>
      <w:r>
        <w:rPr>
          <w:rFonts w:hint="cs"/>
          <w:rtl/>
          <w:lang w:eastAsia="he-IL"/>
        </w:rPr>
        <w:t>כל הזמן</w:t>
      </w:r>
      <w:bookmarkStart w:id="8811" w:name="_ETM_Q18_269513"/>
      <w:bookmarkEnd w:id="8811"/>
      <w:r>
        <w:rPr>
          <w:rFonts w:hint="cs"/>
          <w:rtl/>
          <w:lang w:eastAsia="he-IL"/>
        </w:rPr>
        <w:t xml:space="preserve"> על חלוקת הכספים של תוכנית החומש ל</w:t>
      </w:r>
      <w:bookmarkStart w:id="8812" w:name="_ETM_Q18_274022"/>
      <w:bookmarkEnd w:id="8812"/>
      <w:r>
        <w:rPr>
          <w:rFonts w:hint="cs"/>
          <w:rtl/>
          <w:lang w:eastAsia="he-IL"/>
        </w:rPr>
        <w:t xml:space="preserve">רשויות </w:t>
      </w:r>
      <w:bookmarkStart w:id="8813" w:name="_ETM_Q18_275319"/>
      <w:bookmarkEnd w:id="8813"/>
      <w:r>
        <w:rPr>
          <w:rFonts w:hint="cs"/>
          <w:rtl/>
          <w:lang w:eastAsia="he-IL"/>
        </w:rPr>
        <w:t>המקומיות הערביות? אתה לא שומע את השאלה שלי.</w:t>
      </w:r>
      <w:bookmarkStart w:id="8814" w:name="_ETM_Q18_277144"/>
      <w:bookmarkEnd w:id="8814"/>
    </w:p>
    <w:p w:rsidR="00DB31EA" w:rsidRDefault="00DB31EA" w:rsidP="009024E9">
      <w:pPr>
        <w:rPr>
          <w:rtl/>
          <w:lang w:eastAsia="he-IL"/>
        </w:rPr>
      </w:pPr>
    </w:p>
    <w:p w:rsidR="00DB31EA" w:rsidRDefault="00DB31EA" w:rsidP="001E10E7">
      <w:pPr>
        <w:rPr>
          <w:rtl/>
          <w:lang w:eastAsia="he-IL"/>
        </w:rPr>
      </w:pPr>
      <w:bookmarkStart w:id="8815" w:name="_ETM_Q18_279658"/>
      <w:bookmarkEnd w:id="8815"/>
      <w:r>
        <w:rPr>
          <w:rFonts w:hint="cs"/>
          <w:rtl/>
          <w:lang w:eastAsia="he-IL"/>
        </w:rPr>
        <w:t>אדוני היושב-ראש, אנ</w:t>
      </w:r>
      <w:bookmarkStart w:id="8816" w:name="_ETM_Q18_282602"/>
      <w:bookmarkEnd w:id="8816"/>
      <w:r>
        <w:rPr>
          <w:rFonts w:hint="cs"/>
          <w:rtl/>
          <w:lang w:eastAsia="he-IL"/>
        </w:rPr>
        <w:t xml:space="preserve">י חושבת שתהיה </w:t>
      </w:r>
      <w:bookmarkStart w:id="8817" w:name="_ETM_Q18_280047"/>
      <w:bookmarkEnd w:id="8817"/>
      <w:r>
        <w:rPr>
          <w:rFonts w:hint="cs"/>
          <w:rtl/>
          <w:lang w:eastAsia="he-IL"/>
        </w:rPr>
        <w:t>חובתו לענות לי</w:t>
      </w:r>
      <w:r w:rsidR="001E10E7">
        <w:rPr>
          <w:rFonts w:hint="cs"/>
          <w:rtl/>
          <w:lang w:eastAsia="he-IL"/>
        </w:rPr>
        <w:t xml:space="preserve">, כי אני שואלת על ההצבעה הקרובה. </w:t>
      </w:r>
    </w:p>
    <w:p w:rsidR="00DB31EA" w:rsidRDefault="00DB31EA" w:rsidP="009024E9">
      <w:pPr>
        <w:rPr>
          <w:rtl/>
          <w:lang w:eastAsia="he-IL"/>
        </w:rPr>
      </w:pPr>
    </w:p>
    <w:p w:rsidR="00DB31EA" w:rsidRDefault="00DB31EA" w:rsidP="009024E9">
      <w:pPr>
        <w:pStyle w:val="af6"/>
        <w:rPr>
          <w:rtl/>
        </w:rPr>
      </w:pPr>
      <w:r w:rsidRPr="0092471E">
        <w:rPr>
          <w:rStyle w:val="TagStyle"/>
          <w:rtl/>
        </w:rPr>
        <w:t xml:space="preserve"> &lt;&lt; יור &gt;&gt;</w:t>
      </w:r>
      <w:r w:rsidRPr="00E52867">
        <w:rPr>
          <w:rStyle w:val="TagStyle"/>
          <w:rtl/>
        </w:rPr>
        <w:t xml:space="preserve"> </w:t>
      </w:r>
      <w:r>
        <w:rPr>
          <w:rtl/>
        </w:rPr>
        <w:t>היו"ר איתן גינזבורג:</w:t>
      </w:r>
      <w:r w:rsidRPr="00E52867">
        <w:rPr>
          <w:rStyle w:val="TagStyle"/>
          <w:rtl/>
        </w:rPr>
        <w:t xml:space="preserve"> </w:t>
      </w:r>
      <w:r w:rsidRPr="0092471E">
        <w:rPr>
          <w:rStyle w:val="TagStyle"/>
          <w:rtl/>
        </w:rPr>
        <w:t>&lt;&lt; יור &gt;&gt;</w:t>
      </w:r>
      <w:r>
        <w:rPr>
          <w:rtl/>
        </w:rPr>
        <w:t xml:space="preserve">   </w:t>
      </w:r>
    </w:p>
    <w:p w:rsidR="00DB31EA" w:rsidRDefault="00DB31EA" w:rsidP="00A3148B">
      <w:pPr>
        <w:rPr>
          <w:rtl/>
          <w:lang w:eastAsia="he-IL"/>
        </w:rPr>
      </w:pPr>
    </w:p>
    <w:p w:rsidR="00DB31EA" w:rsidRDefault="00DB31EA" w:rsidP="001E10E7">
      <w:pPr>
        <w:rPr>
          <w:rtl/>
          <w:lang w:eastAsia="he-IL"/>
        </w:rPr>
      </w:pPr>
      <w:r>
        <w:rPr>
          <w:rFonts w:hint="cs"/>
          <w:rtl/>
          <w:lang w:eastAsia="he-IL"/>
        </w:rPr>
        <w:t>לא.</w:t>
      </w:r>
      <w:r w:rsidR="001E10E7">
        <w:rPr>
          <w:rFonts w:hint="cs"/>
          <w:rtl/>
          <w:lang w:eastAsia="he-IL"/>
        </w:rPr>
        <w:t xml:space="preserve"> </w:t>
      </w:r>
      <w:bookmarkStart w:id="8818" w:name="_ETM_Q18_282433"/>
      <w:bookmarkStart w:id="8819" w:name="_ETM_Q18_282482"/>
      <w:bookmarkStart w:id="8820" w:name="_ETM_Q18_286613"/>
      <w:bookmarkEnd w:id="8818"/>
      <w:bookmarkEnd w:id="8819"/>
      <w:bookmarkEnd w:id="8820"/>
      <w:r>
        <w:rPr>
          <w:rFonts w:hint="cs"/>
          <w:rtl/>
          <w:lang w:eastAsia="he-IL"/>
        </w:rPr>
        <w:t>זה לא קשור, גברתי.</w:t>
      </w:r>
      <w:bookmarkStart w:id="8821" w:name="_ETM_Q18_284260"/>
      <w:bookmarkEnd w:id="8821"/>
      <w:r>
        <w:rPr>
          <w:rFonts w:hint="cs"/>
          <w:rtl/>
          <w:lang w:eastAsia="he-IL"/>
        </w:rPr>
        <w:t xml:space="preserve"> </w:t>
      </w:r>
    </w:p>
    <w:p w:rsidR="00DB31EA" w:rsidRDefault="00DB31EA" w:rsidP="009024E9">
      <w:pPr>
        <w:rPr>
          <w:rtl/>
          <w:lang w:eastAsia="he-IL"/>
        </w:rPr>
      </w:pPr>
      <w:bookmarkStart w:id="8822" w:name="_ETM_Q18_287437"/>
      <w:bookmarkStart w:id="8823" w:name="_ETM_Q18_287501"/>
      <w:bookmarkEnd w:id="8822"/>
      <w:bookmarkEnd w:id="8823"/>
    </w:p>
    <w:p w:rsidR="00DB31EA" w:rsidRDefault="00DB31EA" w:rsidP="009024E9">
      <w:pPr>
        <w:pStyle w:val="-"/>
        <w:rPr>
          <w:rtl/>
        </w:rPr>
      </w:pPr>
      <w:bookmarkStart w:id="8824" w:name="ET_speakercontinue_5093_8"/>
      <w:r w:rsidRPr="0092471E">
        <w:rPr>
          <w:rStyle w:val="TagStyle"/>
          <w:rtl/>
        </w:rPr>
        <w:t xml:space="preserve"> &lt;&lt; דובר_המשך &gt;&gt;</w:t>
      </w:r>
      <w:r w:rsidRPr="00E52867">
        <w:rPr>
          <w:rStyle w:val="TagStyle"/>
          <w:rtl/>
        </w:rPr>
        <w:t xml:space="preserve"> </w:t>
      </w:r>
      <w:r>
        <w:rPr>
          <w:rtl/>
        </w:rPr>
        <w:t>אורית מלכה סטרוק (הציונות הדתית):</w:t>
      </w:r>
      <w:r w:rsidRPr="00E52867">
        <w:rPr>
          <w:rStyle w:val="TagStyle"/>
          <w:rtl/>
        </w:rPr>
        <w:t xml:space="preserve"> </w:t>
      </w:r>
      <w:r w:rsidRPr="0092471E">
        <w:rPr>
          <w:rStyle w:val="TagStyle"/>
          <w:rtl/>
        </w:rPr>
        <w:t>&lt;&lt; דובר_המשך &gt;&gt;</w:t>
      </w:r>
      <w:r>
        <w:rPr>
          <w:rtl/>
        </w:rPr>
        <w:t xml:space="preserve">   </w:t>
      </w:r>
      <w:bookmarkEnd w:id="8824"/>
    </w:p>
    <w:p w:rsidR="00DB31EA" w:rsidRDefault="00DB31EA" w:rsidP="00A3148B">
      <w:pPr>
        <w:rPr>
          <w:rtl/>
          <w:lang w:eastAsia="he-IL"/>
        </w:rPr>
      </w:pPr>
    </w:p>
    <w:p w:rsidR="00DB31EA" w:rsidRDefault="00DB31EA" w:rsidP="009024E9">
      <w:pPr>
        <w:rPr>
          <w:rtl/>
          <w:lang w:eastAsia="he-IL"/>
        </w:rPr>
      </w:pPr>
      <w:bookmarkStart w:id="8825" w:name="_ETM_Q18_288230"/>
      <w:bookmarkEnd w:id="8825"/>
      <w:r>
        <w:rPr>
          <w:rFonts w:hint="cs"/>
          <w:rtl/>
          <w:lang w:eastAsia="he-IL"/>
        </w:rPr>
        <w:t>מה קיבלו?</w:t>
      </w:r>
    </w:p>
    <w:p w:rsidR="00DB31EA" w:rsidRDefault="00DB31EA" w:rsidP="009024E9">
      <w:pPr>
        <w:rPr>
          <w:rtl/>
          <w:lang w:eastAsia="he-IL"/>
        </w:rPr>
      </w:pPr>
    </w:p>
    <w:p w:rsidR="00DB31EA" w:rsidRDefault="00DB31EA" w:rsidP="009024E9">
      <w:pPr>
        <w:pStyle w:val="af6"/>
        <w:rPr>
          <w:rtl/>
        </w:rPr>
      </w:pPr>
      <w:r w:rsidRPr="0092471E">
        <w:rPr>
          <w:rStyle w:val="TagStyle"/>
          <w:rtl/>
        </w:rPr>
        <w:t xml:space="preserve"> &lt;&lt; יור &gt;&gt;</w:t>
      </w:r>
      <w:r w:rsidRPr="00E52867">
        <w:rPr>
          <w:rStyle w:val="TagStyle"/>
          <w:rtl/>
        </w:rPr>
        <w:t xml:space="preserve"> </w:t>
      </w:r>
      <w:r>
        <w:rPr>
          <w:rtl/>
        </w:rPr>
        <w:t>היו"ר איתן גינזבורג:</w:t>
      </w:r>
      <w:r w:rsidRPr="00E52867">
        <w:rPr>
          <w:rStyle w:val="TagStyle"/>
          <w:rtl/>
        </w:rPr>
        <w:t xml:space="preserve"> </w:t>
      </w:r>
      <w:r w:rsidRPr="0092471E">
        <w:rPr>
          <w:rStyle w:val="TagStyle"/>
          <w:rtl/>
        </w:rPr>
        <w:t>&lt;&lt; יור &gt;&gt;</w:t>
      </w:r>
      <w:r>
        <w:rPr>
          <w:rtl/>
        </w:rPr>
        <w:t xml:space="preserve">   </w:t>
      </w:r>
    </w:p>
    <w:p w:rsidR="00DB31EA" w:rsidRDefault="00DB31EA" w:rsidP="00A3148B">
      <w:pPr>
        <w:rPr>
          <w:rtl/>
          <w:lang w:eastAsia="he-IL"/>
        </w:rPr>
      </w:pPr>
    </w:p>
    <w:p w:rsidR="00DB31EA" w:rsidRDefault="00DB31EA" w:rsidP="009024E9">
      <w:pPr>
        <w:rPr>
          <w:rtl/>
          <w:lang w:eastAsia="he-IL"/>
        </w:rPr>
      </w:pPr>
      <w:bookmarkStart w:id="8826" w:name="_ETM_Q18_285291"/>
      <w:bookmarkEnd w:id="8826"/>
      <w:r>
        <w:rPr>
          <w:rFonts w:hint="cs"/>
          <w:rtl/>
          <w:lang w:eastAsia="he-IL"/>
        </w:rPr>
        <w:t>הוא לא חייב להשיב לך.</w:t>
      </w:r>
      <w:bookmarkStart w:id="8827" w:name="_ETM_Q18_285019"/>
      <w:bookmarkEnd w:id="8827"/>
    </w:p>
    <w:p w:rsidR="00DB31EA" w:rsidRDefault="00DB31EA" w:rsidP="009024E9">
      <w:pPr>
        <w:rPr>
          <w:rtl/>
          <w:lang w:eastAsia="he-IL"/>
        </w:rPr>
      </w:pPr>
    </w:p>
    <w:p w:rsidR="00DB31EA" w:rsidRDefault="00DB31EA" w:rsidP="009024E9">
      <w:pPr>
        <w:pStyle w:val="-"/>
        <w:rPr>
          <w:rtl/>
        </w:rPr>
      </w:pPr>
      <w:bookmarkStart w:id="8828" w:name="ET_speakercontinue_5093_10"/>
      <w:r w:rsidRPr="0092471E">
        <w:rPr>
          <w:rStyle w:val="TagStyle"/>
          <w:rtl/>
        </w:rPr>
        <w:t xml:space="preserve"> &lt;&lt; דובר_המשך &gt;&gt;</w:t>
      </w:r>
      <w:r w:rsidRPr="00E52867">
        <w:rPr>
          <w:rStyle w:val="TagStyle"/>
          <w:rtl/>
        </w:rPr>
        <w:t xml:space="preserve"> </w:t>
      </w:r>
      <w:r>
        <w:rPr>
          <w:rtl/>
        </w:rPr>
        <w:t>אורית מלכה סטרוק (הציונות הדתית):</w:t>
      </w:r>
      <w:r w:rsidRPr="00E52867">
        <w:rPr>
          <w:rStyle w:val="TagStyle"/>
          <w:rtl/>
        </w:rPr>
        <w:t xml:space="preserve"> </w:t>
      </w:r>
      <w:r w:rsidRPr="0092471E">
        <w:rPr>
          <w:rStyle w:val="TagStyle"/>
          <w:rtl/>
        </w:rPr>
        <w:t>&lt;&lt; דובר_המשך &gt;&gt;</w:t>
      </w:r>
      <w:r>
        <w:rPr>
          <w:rtl/>
        </w:rPr>
        <w:t xml:space="preserve">   </w:t>
      </w:r>
      <w:bookmarkEnd w:id="8828"/>
    </w:p>
    <w:p w:rsidR="00DB31EA" w:rsidRDefault="00DB31EA" w:rsidP="00A3148B">
      <w:pPr>
        <w:rPr>
          <w:rtl/>
          <w:lang w:eastAsia="he-IL"/>
        </w:rPr>
      </w:pPr>
    </w:p>
    <w:p w:rsidR="00DB31EA" w:rsidRDefault="00DB31EA" w:rsidP="009024E9">
      <w:pPr>
        <w:rPr>
          <w:rtl/>
          <w:lang w:eastAsia="he-IL"/>
        </w:rPr>
      </w:pPr>
      <w:bookmarkStart w:id="8829" w:name="_ETM_Q18_285620"/>
      <w:bookmarkEnd w:id="8829"/>
      <w:r>
        <w:rPr>
          <w:rFonts w:hint="cs"/>
          <w:rtl/>
          <w:lang w:eastAsia="he-IL"/>
        </w:rPr>
        <w:t xml:space="preserve">מה קיבלה רע"מ </w:t>
      </w:r>
      <w:bookmarkStart w:id="8830" w:name="_ETM_Q18_288367"/>
      <w:bookmarkEnd w:id="8830"/>
      <w:r>
        <w:rPr>
          <w:rFonts w:hint="cs"/>
          <w:rtl/>
          <w:lang w:eastAsia="he-IL"/>
        </w:rPr>
        <w:t xml:space="preserve">בתמורה </w:t>
      </w:r>
      <w:bookmarkStart w:id="8831" w:name="_ETM_Q18_288685"/>
      <w:bookmarkEnd w:id="8831"/>
      <w:r>
        <w:rPr>
          <w:rFonts w:hint="cs"/>
          <w:rtl/>
          <w:lang w:eastAsia="he-IL"/>
        </w:rPr>
        <w:t>להצבעה? האם בתמורה להצבעה היא קיבלה את מה</w:t>
      </w:r>
      <w:bookmarkStart w:id="8832" w:name="_ETM_Q18_295503"/>
      <w:bookmarkEnd w:id="8832"/>
      <w:r>
        <w:rPr>
          <w:rFonts w:hint="cs"/>
          <w:rtl/>
          <w:lang w:eastAsia="he-IL"/>
        </w:rPr>
        <w:t xml:space="preserve"> שהיא דרשה בהר הבית? רע"מ אמרה</w:t>
      </w:r>
      <w:bookmarkStart w:id="8833" w:name="_ETM_Q18_295012"/>
      <w:bookmarkEnd w:id="8833"/>
      <w:r>
        <w:rPr>
          <w:rFonts w:hint="cs"/>
          <w:rtl/>
          <w:lang w:eastAsia="he-IL"/>
        </w:rPr>
        <w:t>: דרישותיהם</w:t>
      </w:r>
      <w:bookmarkStart w:id="8834" w:name="_ETM_Q18_295748"/>
      <w:bookmarkEnd w:id="8834"/>
      <w:r>
        <w:rPr>
          <w:rFonts w:hint="cs"/>
          <w:rtl/>
          <w:lang w:eastAsia="he-IL"/>
        </w:rPr>
        <w:t xml:space="preserve"> </w:t>
      </w:r>
      <w:r>
        <w:rPr>
          <w:rtl/>
          <w:lang w:eastAsia="he-IL"/>
        </w:rPr>
        <w:t>–</w:t>
      </w:r>
      <w:r>
        <w:rPr>
          <w:rFonts w:hint="cs"/>
          <w:rtl/>
          <w:lang w:eastAsia="he-IL"/>
        </w:rPr>
        <w:t xml:space="preserve"> דרישותינו</w:t>
      </w:r>
      <w:bookmarkStart w:id="8835" w:name="_ETM_Q18_297690"/>
      <w:bookmarkEnd w:id="8835"/>
      <w:r>
        <w:rPr>
          <w:rFonts w:hint="cs"/>
          <w:rtl/>
          <w:lang w:eastAsia="he-IL"/>
        </w:rPr>
        <w:t xml:space="preserve">, </w:t>
      </w:r>
      <w:bookmarkStart w:id="8836" w:name="_ETM_Q18_297928"/>
      <w:bookmarkEnd w:id="8836"/>
      <w:r>
        <w:rPr>
          <w:rFonts w:hint="cs"/>
          <w:rtl/>
          <w:lang w:eastAsia="he-IL"/>
        </w:rPr>
        <w:t>דרישות ממלכ</w:t>
      </w:r>
      <w:bookmarkStart w:id="8837" w:name="_ETM_Q18_298966"/>
      <w:bookmarkEnd w:id="8837"/>
      <w:r>
        <w:rPr>
          <w:rFonts w:hint="cs"/>
          <w:rtl/>
          <w:lang w:eastAsia="he-IL"/>
        </w:rPr>
        <w:t>ת ירדן הן דרישותינו. האם התקבלו דרישות ממלכת ירדן</w:t>
      </w:r>
      <w:bookmarkStart w:id="8838" w:name="_ETM_Q18_299720"/>
      <w:bookmarkEnd w:id="8838"/>
      <w:r>
        <w:rPr>
          <w:rFonts w:hint="cs"/>
          <w:rtl/>
          <w:lang w:eastAsia="he-IL"/>
        </w:rPr>
        <w:t xml:space="preserve">? אם לא, אז למה רע"מ </w:t>
      </w:r>
      <w:bookmarkStart w:id="8839" w:name="_ETM_Q18_304552"/>
      <w:bookmarkEnd w:id="8839"/>
      <w:r>
        <w:rPr>
          <w:rFonts w:hint="cs"/>
          <w:rtl/>
          <w:lang w:eastAsia="he-IL"/>
        </w:rPr>
        <w:t xml:space="preserve">מצביעה היום בעד החוקים? </w:t>
      </w:r>
      <w:bookmarkStart w:id="8840" w:name="_ETM_Q18_309365"/>
      <w:bookmarkEnd w:id="8840"/>
      <w:r>
        <w:rPr>
          <w:rFonts w:hint="cs"/>
          <w:rtl/>
          <w:lang w:eastAsia="he-IL"/>
        </w:rPr>
        <w:t>האם התקבלו הדרישות האלה?</w:t>
      </w:r>
    </w:p>
    <w:p w:rsidR="00DB31EA" w:rsidRDefault="00DB31EA" w:rsidP="009024E9">
      <w:pPr>
        <w:rPr>
          <w:rtl/>
          <w:lang w:eastAsia="he-IL"/>
        </w:rPr>
      </w:pPr>
      <w:bookmarkStart w:id="8841" w:name="_ETM_Q18_313570"/>
      <w:bookmarkStart w:id="8842" w:name="_ETM_Q18_313630"/>
      <w:bookmarkEnd w:id="8841"/>
      <w:bookmarkEnd w:id="8842"/>
    </w:p>
    <w:p w:rsidR="00DB31EA" w:rsidRDefault="00DB31EA" w:rsidP="009024E9">
      <w:pPr>
        <w:rPr>
          <w:rtl/>
          <w:lang w:eastAsia="he-IL"/>
        </w:rPr>
      </w:pPr>
      <w:bookmarkStart w:id="8843" w:name="_ETM_Q18_313714"/>
      <w:bookmarkStart w:id="8844" w:name="_ETM_Q18_313766"/>
      <w:bookmarkEnd w:id="8843"/>
      <w:bookmarkEnd w:id="8844"/>
      <w:r>
        <w:rPr>
          <w:rFonts w:hint="cs"/>
          <w:rtl/>
          <w:lang w:eastAsia="he-IL"/>
        </w:rPr>
        <w:t>וגם אני שואלת,</w:t>
      </w:r>
      <w:bookmarkStart w:id="8845" w:name="_ETM_Q18_310445"/>
      <w:bookmarkEnd w:id="8845"/>
      <w:r>
        <w:rPr>
          <w:rFonts w:hint="cs"/>
          <w:rtl/>
          <w:lang w:eastAsia="he-IL"/>
        </w:rPr>
        <w:t xml:space="preserve"> מה קיבלה </w:t>
      </w:r>
      <w:bookmarkStart w:id="8846" w:name="_ETM_Q18_314501"/>
      <w:bookmarkEnd w:id="8846"/>
      <w:r>
        <w:rPr>
          <w:rFonts w:hint="cs"/>
          <w:rtl/>
          <w:lang w:eastAsia="he-IL"/>
        </w:rPr>
        <w:t xml:space="preserve">הרשימה </w:t>
      </w:r>
      <w:bookmarkStart w:id="8847" w:name="_ETM_Q18_311693"/>
      <w:bookmarkEnd w:id="8847"/>
      <w:r>
        <w:rPr>
          <w:rFonts w:hint="cs"/>
          <w:rtl/>
          <w:lang w:eastAsia="he-IL"/>
        </w:rPr>
        <w:t xml:space="preserve">הערבית המשותפת בעד ההצבעה שלה עם הקואליציה ביום שני </w:t>
      </w:r>
      <w:bookmarkStart w:id="8848" w:name="_ETM_Q18_323027"/>
      <w:bookmarkEnd w:id="8848"/>
      <w:r>
        <w:rPr>
          <w:rFonts w:hint="cs"/>
          <w:rtl/>
          <w:lang w:eastAsia="he-IL"/>
        </w:rPr>
        <w:t>האחרון, שלשום?</w:t>
      </w:r>
      <w:bookmarkStart w:id="8849" w:name="_ETM_Q18_320447"/>
      <w:bookmarkEnd w:id="8849"/>
      <w:r>
        <w:rPr>
          <w:rFonts w:hint="cs"/>
          <w:rtl/>
          <w:lang w:eastAsia="he-IL"/>
        </w:rPr>
        <w:t xml:space="preserve"> ואני מבקשת תשובות על שני הדברים האלה משום </w:t>
      </w:r>
      <w:bookmarkStart w:id="8850" w:name="_ETM_Q18_328460"/>
      <w:bookmarkEnd w:id="8850"/>
      <w:r>
        <w:rPr>
          <w:rFonts w:hint="cs"/>
          <w:rtl/>
          <w:lang w:eastAsia="he-IL"/>
        </w:rPr>
        <w:t>שהצבעות מתק</w:t>
      </w:r>
      <w:bookmarkStart w:id="8851" w:name="_ETM_Q18_324701"/>
      <w:bookmarkEnd w:id="8851"/>
      <w:r>
        <w:rPr>
          <w:rFonts w:hint="cs"/>
          <w:rtl/>
          <w:lang w:eastAsia="he-IL"/>
        </w:rPr>
        <w:t xml:space="preserve">יימות כאן במליאה על פי סיכומים שנסתרים מעיניהם של </w:t>
      </w:r>
      <w:bookmarkStart w:id="8852" w:name="_ETM_Q18_334581"/>
      <w:bookmarkEnd w:id="8852"/>
      <w:r>
        <w:rPr>
          <w:rFonts w:hint="cs"/>
          <w:rtl/>
          <w:lang w:eastAsia="he-IL"/>
        </w:rPr>
        <w:t>חברי הכנסת, ואני מבקשת שהם ייחשפו ויהיו גלויים</w:t>
      </w:r>
      <w:bookmarkStart w:id="8853" w:name="_ETM_Q18_332475"/>
      <w:bookmarkEnd w:id="8853"/>
      <w:r>
        <w:rPr>
          <w:rFonts w:hint="cs"/>
          <w:rtl/>
          <w:lang w:eastAsia="he-IL"/>
        </w:rPr>
        <w:t xml:space="preserve">. תודה </w:t>
      </w:r>
      <w:bookmarkStart w:id="8854" w:name="_ETM_Q18_338713"/>
      <w:bookmarkEnd w:id="8854"/>
      <w:r>
        <w:rPr>
          <w:rFonts w:hint="cs"/>
          <w:rtl/>
          <w:lang w:eastAsia="he-IL"/>
        </w:rPr>
        <w:t>רבה.</w:t>
      </w:r>
    </w:p>
    <w:p w:rsidR="00DB31EA" w:rsidRDefault="00DB31EA" w:rsidP="009024E9">
      <w:pPr>
        <w:rPr>
          <w:rtl/>
          <w:lang w:eastAsia="he-IL"/>
        </w:rPr>
      </w:pPr>
      <w:bookmarkStart w:id="8855" w:name="_ETM_Q18_340297"/>
      <w:bookmarkStart w:id="8856" w:name="_ETM_Q18_340361"/>
      <w:bookmarkEnd w:id="8855"/>
      <w:bookmarkEnd w:id="8856"/>
    </w:p>
    <w:p w:rsidR="00DB31EA" w:rsidRDefault="00DB31EA" w:rsidP="009024E9">
      <w:pPr>
        <w:pStyle w:val="af6"/>
        <w:rPr>
          <w:rtl/>
        </w:rPr>
      </w:pPr>
      <w:bookmarkStart w:id="8857" w:name="ET_yor_6326_11"/>
      <w:r w:rsidRPr="0092471E">
        <w:rPr>
          <w:rStyle w:val="TagStyle"/>
          <w:rtl/>
        </w:rPr>
        <w:t xml:space="preserve"> &lt;&lt; יור &gt;&gt;</w:t>
      </w:r>
      <w:r w:rsidRPr="0090753B">
        <w:rPr>
          <w:rStyle w:val="TagStyle"/>
          <w:rtl/>
        </w:rPr>
        <w:t xml:space="preserve"> </w:t>
      </w:r>
      <w:r>
        <w:rPr>
          <w:rtl/>
        </w:rPr>
        <w:t>היו"ר איתן גינזבורג:</w:t>
      </w:r>
      <w:r w:rsidRPr="0090753B">
        <w:rPr>
          <w:rStyle w:val="TagStyle"/>
          <w:rtl/>
        </w:rPr>
        <w:t xml:space="preserve"> </w:t>
      </w:r>
      <w:r w:rsidRPr="0092471E">
        <w:rPr>
          <w:rStyle w:val="TagStyle"/>
          <w:rtl/>
        </w:rPr>
        <w:t>&lt;&lt; יור &gt;&gt;</w:t>
      </w:r>
      <w:r>
        <w:rPr>
          <w:rtl/>
        </w:rPr>
        <w:t xml:space="preserve">   </w:t>
      </w:r>
      <w:bookmarkEnd w:id="8857"/>
    </w:p>
    <w:p w:rsidR="00DB31EA" w:rsidRDefault="00DB31EA" w:rsidP="00A3148B">
      <w:pPr>
        <w:rPr>
          <w:rtl/>
          <w:lang w:eastAsia="he-IL"/>
        </w:rPr>
      </w:pPr>
    </w:p>
    <w:p w:rsidR="00DB31EA" w:rsidRDefault="00DB31EA" w:rsidP="009024E9">
      <w:pPr>
        <w:rPr>
          <w:rtl/>
          <w:lang w:eastAsia="he-IL"/>
        </w:rPr>
      </w:pPr>
      <w:bookmarkStart w:id="8858" w:name="_ETM_Q18_341488"/>
      <w:bookmarkEnd w:id="8858"/>
      <w:r>
        <w:rPr>
          <w:rFonts w:hint="cs"/>
          <w:rtl/>
          <w:lang w:eastAsia="he-IL"/>
        </w:rPr>
        <w:t>תודה רבה לחברת הכנסת סטרוק</w:t>
      </w:r>
      <w:bookmarkStart w:id="8859" w:name="_ETM_Q18_338456"/>
      <w:bookmarkEnd w:id="8859"/>
      <w:r>
        <w:rPr>
          <w:rFonts w:hint="cs"/>
          <w:rtl/>
          <w:lang w:eastAsia="he-IL"/>
        </w:rPr>
        <w:t xml:space="preserve">. אתה רוצה </w:t>
      </w:r>
      <w:bookmarkStart w:id="8860" w:name="_ETM_Q18_340065"/>
      <w:bookmarkEnd w:id="8860"/>
      <w:r>
        <w:rPr>
          <w:rFonts w:hint="cs"/>
          <w:rtl/>
          <w:lang w:eastAsia="he-IL"/>
        </w:rPr>
        <w:t xml:space="preserve">להשיב, חבר </w:t>
      </w:r>
      <w:bookmarkStart w:id="8861" w:name="_ETM_Q18_342469"/>
      <w:bookmarkEnd w:id="8861"/>
      <w:r>
        <w:rPr>
          <w:rFonts w:hint="cs"/>
          <w:rtl/>
          <w:lang w:eastAsia="he-IL"/>
        </w:rPr>
        <w:t xml:space="preserve">הכנסת </w:t>
      </w:r>
      <w:bookmarkStart w:id="8862" w:name="_ETM_Q18_340739"/>
      <w:bookmarkEnd w:id="8862"/>
      <w:r>
        <w:rPr>
          <w:rFonts w:hint="cs"/>
          <w:rtl/>
          <w:lang w:eastAsia="he-IL"/>
        </w:rPr>
        <w:t>בליאק?</w:t>
      </w:r>
      <w:bookmarkStart w:id="8863" w:name="_ETM_Q18_341133"/>
      <w:bookmarkEnd w:id="8863"/>
      <w:r>
        <w:rPr>
          <w:rFonts w:hint="cs"/>
          <w:rtl/>
          <w:lang w:eastAsia="he-IL"/>
        </w:rPr>
        <w:t xml:space="preserve"> לא.</w:t>
      </w:r>
      <w:bookmarkStart w:id="8864" w:name="_ETM_Q18_349044"/>
      <w:bookmarkEnd w:id="8864"/>
      <w:r>
        <w:rPr>
          <w:rFonts w:hint="cs"/>
          <w:rtl/>
          <w:lang w:eastAsia="he-IL"/>
        </w:rPr>
        <w:t xml:space="preserve"> </w:t>
      </w:r>
      <w:bookmarkStart w:id="8865" w:name="_ETM_Q18_349099"/>
      <w:bookmarkStart w:id="8866" w:name="_ETM_Q18_349187"/>
      <w:bookmarkStart w:id="8867" w:name="_ETM_Q18_349247"/>
      <w:bookmarkEnd w:id="8865"/>
      <w:bookmarkEnd w:id="8866"/>
      <w:bookmarkEnd w:id="8867"/>
      <w:r>
        <w:rPr>
          <w:rFonts w:hint="cs"/>
          <w:rtl/>
          <w:lang w:eastAsia="he-IL"/>
        </w:rPr>
        <w:t>חברי הכנסת, אם כך, אנחנו נעבור להצבעה</w:t>
      </w:r>
      <w:bookmarkStart w:id="8868" w:name="_ETM_Q18_348999"/>
      <w:bookmarkEnd w:id="8868"/>
      <w:r>
        <w:rPr>
          <w:rFonts w:hint="cs"/>
          <w:rtl/>
          <w:lang w:eastAsia="he-IL"/>
        </w:rPr>
        <w:t xml:space="preserve">. </w:t>
      </w:r>
      <w:bookmarkStart w:id="8869" w:name="_ETM_Q18_349674"/>
      <w:bookmarkEnd w:id="8869"/>
      <w:r>
        <w:rPr>
          <w:rFonts w:hint="cs"/>
          <w:rtl/>
          <w:lang w:eastAsia="he-IL"/>
        </w:rPr>
        <w:t>הממשלה, שר המשפטים?</w:t>
      </w:r>
    </w:p>
    <w:p w:rsidR="00DB31EA" w:rsidRDefault="00DB31EA" w:rsidP="009024E9">
      <w:pPr>
        <w:rPr>
          <w:rtl/>
          <w:lang w:eastAsia="he-IL"/>
        </w:rPr>
      </w:pPr>
    </w:p>
    <w:p w:rsidR="00DB31EA" w:rsidRDefault="00DB31EA" w:rsidP="009024E9">
      <w:pPr>
        <w:pStyle w:val="af5"/>
        <w:rPr>
          <w:rtl/>
        </w:rPr>
      </w:pPr>
      <w:bookmarkStart w:id="8870" w:name="ET_interruption_5771_15"/>
      <w:r w:rsidRPr="00034E44">
        <w:rPr>
          <w:rStyle w:val="TagStyle"/>
          <w:rtl/>
        </w:rPr>
        <w:t xml:space="preserve"> &lt;&lt; קריאה &gt;&gt;</w:t>
      </w:r>
      <w:r w:rsidRPr="0090753B">
        <w:rPr>
          <w:rStyle w:val="TagStyle"/>
          <w:rtl/>
        </w:rPr>
        <w:t xml:space="preserve"> </w:t>
      </w:r>
      <w:r>
        <w:rPr>
          <w:rFonts w:hint="cs"/>
          <w:rtl/>
        </w:rPr>
        <w:t>קריאה</w:t>
      </w:r>
      <w:r>
        <w:rPr>
          <w:rtl/>
        </w:rPr>
        <w:t>:</w:t>
      </w:r>
      <w:r w:rsidRPr="0090753B">
        <w:rPr>
          <w:rStyle w:val="TagStyle"/>
          <w:rtl/>
        </w:rPr>
        <w:t xml:space="preserve"> </w:t>
      </w:r>
      <w:bookmarkEnd w:id="8870"/>
      <w:r w:rsidRPr="00034E44">
        <w:rPr>
          <w:rStyle w:val="TagStyle"/>
          <w:rtl/>
        </w:rPr>
        <w:t xml:space="preserve">&lt;&lt; קריאה &gt;&gt;  </w:t>
      </w:r>
      <w:r>
        <w:rPr>
          <w:rtl/>
        </w:rPr>
        <w:t xml:space="preserve">   </w:t>
      </w:r>
    </w:p>
    <w:p w:rsidR="00DB31EA" w:rsidRDefault="00DB31EA" w:rsidP="009024E9">
      <w:pPr>
        <w:pStyle w:val="aff"/>
        <w:ind w:left="1080" w:firstLine="0"/>
        <w:rPr>
          <w:rtl/>
          <w:lang w:eastAsia="he-IL"/>
        </w:rPr>
      </w:pPr>
    </w:p>
    <w:p w:rsidR="00DB31EA" w:rsidRDefault="00A3148B" w:rsidP="009024E9">
      <w:pPr>
        <w:pStyle w:val="aff"/>
        <w:ind w:left="1080" w:firstLine="0"/>
        <w:rPr>
          <w:rtl/>
          <w:lang w:eastAsia="he-IL"/>
        </w:rPr>
      </w:pPr>
      <w:r>
        <w:rPr>
          <w:rFonts w:hint="cs"/>
          <w:rtl/>
          <w:lang w:eastAsia="he-IL"/>
        </w:rPr>
        <w:t>– – –</w:t>
      </w:r>
      <w:r w:rsidR="00DB31EA">
        <w:rPr>
          <w:rFonts w:hint="cs"/>
          <w:rtl/>
          <w:lang w:eastAsia="he-IL"/>
        </w:rPr>
        <w:t xml:space="preserve"> </w:t>
      </w:r>
    </w:p>
    <w:p w:rsidR="00DB31EA" w:rsidRDefault="00DB31EA" w:rsidP="009024E9">
      <w:pPr>
        <w:rPr>
          <w:rtl/>
          <w:lang w:eastAsia="he-IL"/>
        </w:rPr>
      </w:pPr>
      <w:r>
        <w:rPr>
          <w:rFonts w:hint="cs"/>
          <w:rtl/>
          <w:lang w:eastAsia="he-IL"/>
        </w:rPr>
        <w:t xml:space="preserve"> </w:t>
      </w:r>
    </w:p>
    <w:p w:rsidR="00DB31EA" w:rsidRDefault="00DB31EA" w:rsidP="009024E9">
      <w:pPr>
        <w:pStyle w:val="af6"/>
        <w:rPr>
          <w:rtl/>
        </w:rPr>
      </w:pPr>
      <w:r w:rsidRPr="0092471E">
        <w:rPr>
          <w:rStyle w:val="TagStyle"/>
          <w:rtl/>
        </w:rPr>
        <w:t>&lt;&lt; יור &gt;&gt;</w:t>
      </w:r>
      <w:r w:rsidRPr="0090753B">
        <w:rPr>
          <w:rStyle w:val="TagStyle"/>
          <w:rtl/>
        </w:rPr>
        <w:t xml:space="preserve"> </w:t>
      </w:r>
      <w:r>
        <w:rPr>
          <w:rtl/>
        </w:rPr>
        <w:t>היו"ר איתן גינזבורג:</w:t>
      </w:r>
      <w:r w:rsidRPr="0090753B">
        <w:rPr>
          <w:rStyle w:val="TagStyle"/>
          <w:rtl/>
        </w:rPr>
        <w:t xml:space="preserve"> </w:t>
      </w:r>
      <w:r w:rsidRPr="0092471E">
        <w:rPr>
          <w:rStyle w:val="TagStyle"/>
          <w:rtl/>
        </w:rPr>
        <w:t>&lt;&lt; יור &gt;&gt;</w:t>
      </w:r>
      <w:r>
        <w:rPr>
          <w:rtl/>
        </w:rPr>
        <w:t xml:space="preserve">   </w:t>
      </w:r>
    </w:p>
    <w:p w:rsidR="00DB31EA" w:rsidRDefault="00DB31EA" w:rsidP="009024E9">
      <w:pPr>
        <w:rPr>
          <w:rtl/>
          <w:lang w:eastAsia="he-IL"/>
        </w:rPr>
      </w:pPr>
    </w:p>
    <w:p w:rsidR="00DB31EA" w:rsidRDefault="00DB31EA" w:rsidP="001E10E7">
      <w:pPr>
        <w:rPr>
          <w:rtl/>
          <w:lang w:eastAsia="he-IL"/>
        </w:rPr>
      </w:pPr>
      <w:r>
        <w:rPr>
          <w:rFonts w:hint="cs"/>
          <w:rtl/>
          <w:lang w:eastAsia="he-IL"/>
        </w:rPr>
        <w:t xml:space="preserve">לא. שמית. </w:t>
      </w:r>
      <w:bookmarkStart w:id="8871" w:name="_ETM_Q18_352363"/>
      <w:bookmarkEnd w:id="8871"/>
      <w:r>
        <w:rPr>
          <w:rFonts w:hint="cs"/>
          <w:rtl/>
          <w:lang w:eastAsia="he-IL"/>
        </w:rPr>
        <w:t xml:space="preserve">אם ככה, על פי בקשת </w:t>
      </w:r>
      <w:bookmarkStart w:id="8872" w:name="_ETM_Q18_357859"/>
      <w:bookmarkEnd w:id="8872"/>
      <w:r>
        <w:rPr>
          <w:rFonts w:hint="cs"/>
          <w:rtl/>
          <w:lang w:eastAsia="he-IL"/>
        </w:rPr>
        <w:t>הממשלה</w:t>
      </w:r>
      <w:bookmarkStart w:id="8873" w:name="_ETM_Q18_355203"/>
      <w:bookmarkEnd w:id="8873"/>
      <w:r>
        <w:rPr>
          <w:rFonts w:hint="cs"/>
          <w:rtl/>
          <w:lang w:eastAsia="he-IL"/>
        </w:rPr>
        <w:t>, ההצבעה תהיה הצבעה שמי</w:t>
      </w:r>
      <w:bookmarkStart w:id="8874" w:name="_ETM_Q18_358558"/>
      <w:bookmarkEnd w:id="8874"/>
      <w:r>
        <w:rPr>
          <w:rFonts w:hint="cs"/>
          <w:rtl/>
          <w:lang w:eastAsia="he-IL"/>
        </w:rPr>
        <w:t xml:space="preserve">ת. אני מבקש ממזכיר הכנסת </w:t>
      </w:r>
      <w:bookmarkStart w:id="8875" w:name="_ETM_Q18_364885"/>
      <w:bookmarkEnd w:id="8875"/>
      <w:r>
        <w:rPr>
          <w:rFonts w:hint="cs"/>
          <w:rtl/>
          <w:lang w:eastAsia="he-IL"/>
        </w:rPr>
        <w:t>לקרוא בשמות חברי הכנסת</w:t>
      </w:r>
      <w:bookmarkStart w:id="8876" w:name="_ETM_Q18_360968"/>
      <w:bookmarkEnd w:id="8876"/>
      <w:r>
        <w:rPr>
          <w:rFonts w:hint="cs"/>
          <w:rtl/>
          <w:lang w:eastAsia="he-IL"/>
        </w:rPr>
        <w:t xml:space="preserve">, ומחברי הכנסת </w:t>
      </w:r>
      <w:r>
        <w:rPr>
          <w:rFonts w:hint="eastAsia"/>
          <w:rtl/>
          <w:lang w:eastAsia="he-IL"/>
        </w:rPr>
        <w:t>–</w:t>
      </w:r>
      <w:r>
        <w:rPr>
          <w:rFonts w:hint="cs"/>
          <w:rtl/>
          <w:lang w:eastAsia="he-IL"/>
        </w:rPr>
        <w:t xml:space="preserve"> נא לשמור </w:t>
      </w:r>
      <w:bookmarkStart w:id="8877" w:name="_ETM_Q18_368694"/>
      <w:bookmarkEnd w:id="8877"/>
      <w:r>
        <w:rPr>
          <w:rFonts w:hint="cs"/>
          <w:rtl/>
          <w:lang w:eastAsia="he-IL"/>
        </w:rPr>
        <w:t>על השקט. סדרנים, בבקשה, לעזור לי.</w:t>
      </w:r>
      <w:bookmarkStart w:id="8878" w:name="_ETM_Q18_369812"/>
      <w:bookmarkEnd w:id="8878"/>
      <w:r>
        <w:rPr>
          <w:rFonts w:hint="cs"/>
          <w:rtl/>
          <w:lang w:eastAsia="he-IL"/>
        </w:rPr>
        <w:t xml:space="preserve"> סדרנים, במבואות שם, זה </w:t>
      </w:r>
      <w:bookmarkStart w:id="8879" w:name="_ETM_Q18_375458"/>
      <w:bookmarkEnd w:id="8879"/>
      <w:r>
        <w:rPr>
          <w:rFonts w:hint="cs"/>
          <w:rtl/>
          <w:lang w:eastAsia="he-IL"/>
        </w:rPr>
        <w:t>מאוד מפריע. המזכיר לא יוכל להתחיל בהצבעה אם יהיה פה רעש</w:t>
      </w:r>
      <w:bookmarkStart w:id="8880" w:name="_ETM_Q18_377749"/>
      <w:bookmarkEnd w:id="8880"/>
      <w:r>
        <w:rPr>
          <w:rFonts w:hint="cs"/>
          <w:rtl/>
          <w:lang w:eastAsia="he-IL"/>
        </w:rPr>
        <w:t>.</w:t>
      </w:r>
    </w:p>
    <w:p w:rsidR="00DB31EA" w:rsidRDefault="00DB31EA" w:rsidP="009024E9">
      <w:pPr>
        <w:rPr>
          <w:rtl/>
          <w:lang w:eastAsia="he-IL"/>
        </w:rPr>
      </w:pPr>
      <w:bookmarkStart w:id="8881" w:name="_ETM_Q18_378378"/>
      <w:bookmarkStart w:id="8882" w:name="_ETM_Q18_378453"/>
      <w:bookmarkEnd w:id="8881"/>
      <w:bookmarkEnd w:id="8882"/>
    </w:p>
    <w:p w:rsidR="00DB31EA" w:rsidRDefault="00DB31EA" w:rsidP="009024E9">
      <w:pPr>
        <w:rPr>
          <w:rtl/>
          <w:lang w:eastAsia="he-IL"/>
        </w:rPr>
      </w:pPr>
      <w:bookmarkStart w:id="8883" w:name="_ETM_Q18_378507"/>
      <w:bookmarkStart w:id="8884" w:name="_ETM_Q18_378613"/>
      <w:bookmarkEnd w:id="8883"/>
      <w:bookmarkEnd w:id="8884"/>
      <w:r>
        <w:rPr>
          <w:rFonts w:hint="cs"/>
          <w:rtl/>
          <w:lang w:eastAsia="he-IL"/>
        </w:rPr>
        <w:t>בבקשה, מזכיר הכנסת.</w:t>
      </w:r>
    </w:p>
    <w:p w:rsidR="00DB31EA" w:rsidRDefault="00DB31EA" w:rsidP="009024E9">
      <w:pPr>
        <w:rPr>
          <w:rtl/>
          <w:lang w:eastAsia="he-IL"/>
        </w:rPr>
      </w:pPr>
    </w:p>
    <w:p w:rsidR="00DB31EA" w:rsidRDefault="00DB31EA" w:rsidP="009024E9">
      <w:pPr>
        <w:pStyle w:val="af1"/>
        <w:keepNext/>
        <w:rPr>
          <w:rtl/>
          <w:lang w:eastAsia="he-IL"/>
        </w:rPr>
      </w:pPr>
      <w:r>
        <w:rPr>
          <w:rtl/>
          <w:lang w:eastAsia="he-IL"/>
        </w:rPr>
        <w:t>הצבעה</w:t>
      </w:r>
      <w:r>
        <w:rPr>
          <w:rFonts w:hint="cs"/>
          <w:rtl/>
          <w:lang w:eastAsia="he-IL"/>
        </w:rPr>
        <w:t xml:space="preserve"> שמית</w:t>
      </w:r>
      <w:r>
        <w:rPr>
          <w:rtl/>
          <w:lang w:eastAsia="he-IL"/>
        </w:rPr>
        <w:t xml:space="preserve"> </w:t>
      </w:r>
    </w:p>
    <w:p w:rsidR="00DB31EA" w:rsidRPr="000A0B19" w:rsidRDefault="00DB31EA" w:rsidP="009024E9">
      <w:pPr>
        <w:rPr>
          <w:rtl/>
          <w:lang w:eastAsia="he-IL"/>
        </w:rPr>
      </w:pPr>
    </w:p>
    <w:p w:rsidR="00DB31EA" w:rsidRDefault="00DB31EA" w:rsidP="009024E9">
      <w:pPr>
        <w:pStyle w:val="af5"/>
        <w:rPr>
          <w:rtl/>
        </w:rPr>
      </w:pPr>
      <w:bookmarkStart w:id="8885" w:name="ET_interruption_6327_12"/>
      <w:r w:rsidRPr="0092471E">
        <w:rPr>
          <w:rStyle w:val="TagStyle"/>
          <w:rtl/>
        </w:rPr>
        <w:t xml:space="preserve"> &lt;&lt; קריאה &gt;&gt;</w:t>
      </w:r>
      <w:r w:rsidRPr="0090753B">
        <w:rPr>
          <w:rStyle w:val="TagStyle"/>
          <w:rtl/>
        </w:rPr>
        <w:t xml:space="preserve"> </w:t>
      </w:r>
      <w:r>
        <w:rPr>
          <w:rtl/>
        </w:rPr>
        <w:t>מזכיר הכנסת דן מרזוק:</w:t>
      </w:r>
      <w:r w:rsidRPr="0090753B">
        <w:rPr>
          <w:rStyle w:val="TagStyle"/>
          <w:rtl/>
        </w:rPr>
        <w:t xml:space="preserve"> </w:t>
      </w:r>
      <w:r w:rsidRPr="0092471E">
        <w:rPr>
          <w:rStyle w:val="TagStyle"/>
          <w:rtl/>
        </w:rPr>
        <w:t>&lt;&lt; קריאה &gt;&gt;</w:t>
      </w:r>
      <w:r>
        <w:rPr>
          <w:rtl/>
        </w:rPr>
        <w:t xml:space="preserve">   </w:t>
      </w:r>
      <w:bookmarkEnd w:id="8885"/>
    </w:p>
    <w:p w:rsidR="00DB31EA" w:rsidRDefault="00DB31EA" w:rsidP="009024E9">
      <w:pPr>
        <w:ind w:firstLine="0"/>
        <w:rPr>
          <w:rtl/>
          <w:lang w:eastAsia="he-IL"/>
        </w:rPr>
      </w:pPr>
      <w:r>
        <w:rPr>
          <w:rFonts w:hint="cs"/>
          <w:rtl/>
          <w:lang w:eastAsia="he-IL"/>
        </w:rPr>
        <w:t>(קורא בשמות חברי הכנסת)</w:t>
      </w:r>
    </w:p>
    <w:p w:rsidR="00DB31EA" w:rsidRDefault="00DB31EA" w:rsidP="009024E9">
      <w:pPr>
        <w:rPr>
          <w:rtl/>
          <w:lang w:eastAsia="he-IL"/>
        </w:rPr>
      </w:pPr>
    </w:p>
    <w:p w:rsidR="00DB31EA" w:rsidRDefault="00DB31EA" w:rsidP="009024E9">
      <w:pPr>
        <w:rPr>
          <w:rtl/>
          <w:lang w:eastAsia="he-IL"/>
        </w:rPr>
      </w:pPr>
      <w:r>
        <w:rPr>
          <w:rtl/>
          <w:lang w:eastAsia="he-IL"/>
        </w:rPr>
        <w:t>משה אבוטבול</w:t>
      </w:r>
      <w:bookmarkStart w:id="8886" w:name="_ETM_Q18_378422"/>
      <w:bookmarkEnd w:id="8886"/>
      <w:r>
        <w:rPr>
          <w:rtl/>
          <w:lang w:eastAsia="he-IL"/>
        </w:rPr>
        <w:tab/>
      </w:r>
      <w:r>
        <w:rPr>
          <w:rtl/>
          <w:lang w:eastAsia="he-IL"/>
        </w:rPr>
        <w:tab/>
        <w:t xml:space="preserve">–   </w:t>
      </w:r>
      <w:r>
        <w:rPr>
          <w:rFonts w:hint="cs"/>
          <w:rtl/>
          <w:lang w:eastAsia="he-IL"/>
        </w:rPr>
        <w:t>נגד</w:t>
      </w:r>
    </w:p>
    <w:p w:rsidR="00DB31EA" w:rsidRDefault="00DB31EA" w:rsidP="009024E9">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משתתף בהצבעה</w:t>
      </w:r>
    </w:p>
    <w:p w:rsidR="00DB31EA" w:rsidRDefault="00DB31EA" w:rsidP="009024E9">
      <w:pPr>
        <w:rPr>
          <w:rtl/>
          <w:lang w:eastAsia="he-IL"/>
        </w:rPr>
      </w:pPr>
      <w:r>
        <w:rPr>
          <w:rtl/>
          <w:lang w:eastAsia="he-IL"/>
        </w:rPr>
        <w:t>דוד אמסלם</w:t>
      </w:r>
      <w:r>
        <w:rPr>
          <w:rtl/>
          <w:lang w:eastAsia="he-IL"/>
        </w:rPr>
        <w:tab/>
      </w:r>
      <w:r>
        <w:rPr>
          <w:rtl/>
          <w:lang w:eastAsia="he-IL"/>
        </w:rPr>
        <w:tab/>
        <w:t xml:space="preserve">–   </w:t>
      </w:r>
      <w:bookmarkStart w:id="8887" w:name="_ETM_Q18_427963"/>
      <w:bookmarkEnd w:id="8887"/>
      <w:r>
        <w:rPr>
          <w:rFonts w:hint="cs"/>
          <w:rtl/>
          <w:lang w:eastAsia="he-IL"/>
        </w:rPr>
        <w:t>אינו משתתף בהצבעה</w:t>
      </w:r>
    </w:p>
    <w:p w:rsidR="00DB31EA" w:rsidRDefault="00DB31EA" w:rsidP="009024E9">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משה ארבל</w:t>
      </w:r>
      <w:r>
        <w:rPr>
          <w:rtl/>
          <w:lang w:eastAsia="he-IL"/>
        </w:rPr>
        <w:tab/>
      </w:r>
      <w:r>
        <w:rPr>
          <w:rtl/>
          <w:lang w:eastAsia="he-IL"/>
        </w:rPr>
        <w:tab/>
        <w:t xml:space="preserve">–   </w:t>
      </w:r>
      <w:r>
        <w:rPr>
          <w:rFonts w:hint="cs"/>
          <w:rtl/>
          <w:lang w:eastAsia="he-IL"/>
        </w:rPr>
        <w:t xml:space="preserve">אינו </w:t>
      </w:r>
      <w:bookmarkStart w:id="8888" w:name="_ETM_Q18_448781"/>
      <w:bookmarkEnd w:id="8888"/>
      <w:r>
        <w:rPr>
          <w:rFonts w:hint="cs"/>
          <w:rtl/>
          <w:lang w:eastAsia="he-IL"/>
        </w:rPr>
        <w:t>משתתף בהצבה</w:t>
      </w:r>
    </w:p>
    <w:p w:rsidR="00DB31EA" w:rsidRDefault="00DB31EA" w:rsidP="009024E9">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ענבר בזק</w:t>
      </w:r>
      <w:r>
        <w:rPr>
          <w:rtl/>
          <w:lang w:eastAsia="he-IL"/>
        </w:rPr>
        <w:tab/>
      </w:r>
      <w:r>
        <w:rPr>
          <w:rtl/>
          <w:lang w:eastAsia="he-IL"/>
        </w:rPr>
        <w:tab/>
        <w:t xml:space="preserve">–   </w:t>
      </w:r>
      <w:bookmarkStart w:id="8889" w:name="_ETM_Q18_461612"/>
      <w:bookmarkEnd w:id="8889"/>
      <w:r>
        <w:rPr>
          <w:rFonts w:hint="cs"/>
          <w:rtl/>
          <w:lang w:eastAsia="he-IL"/>
        </w:rPr>
        <w:t>בעד</w:t>
      </w:r>
    </w:p>
    <w:p w:rsidR="00DB31EA" w:rsidRDefault="00DB31EA" w:rsidP="009024E9">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מיכאל מרדכי ביטון</w:t>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משתתף בהצבעה</w:t>
      </w:r>
    </w:p>
    <w:p w:rsidR="00DB31EA" w:rsidRDefault="00DB31EA" w:rsidP="009024E9">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משתתף בהצבעה</w:t>
      </w:r>
    </w:p>
    <w:p w:rsidR="00DB31EA" w:rsidRDefault="00DB31EA" w:rsidP="009024E9">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 xml:space="preserve">אינו </w:t>
      </w:r>
      <w:bookmarkStart w:id="8890" w:name="_ETM_Q18_519323"/>
      <w:bookmarkEnd w:id="8890"/>
      <w:r>
        <w:rPr>
          <w:rFonts w:hint="cs"/>
          <w:rtl/>
          <w:lang w:eastAsia="he-IL"/>
        </w:rPr>
        <w:t>נוכח</w:t>
      </w:r>
    </w:p>
    <w:p w:rsidR="00DB31EA" w:rsidRDefault="00DB31EA" w:rsidP="009024E9">
      <w:pPr>
        <w:rPr>
          <w:rtl/>
          <w:lang w:eastAsia="he-IL"/>
        </w:rPr>
      </w:pPr>
      <w:r>
        <w:rPr>
          <w:rtl/>
          <w:lang w:eastAsia="he-IL"/>
        </w:rPr>
        <w:t>אלינה ברדץ' יאלוב</w:t>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bookmarkStart w:id="8891" w:name="_ETM_Q18_537813"/>
      <w:bookmarkStart w:id="8892" w:name="_ETM_Q18_534954"/>
      <w:bookmarkEnd w:id="8891"/>
      <w:bookmarkEnd w:id="8892"/>
    </w:p>
    <w:p w:rsidR="00DB31EA" w:rsidRDefault="00DB31EA" w:rsidP="009024E9">
      <w:pPr>
        <w:rPr>
          <w:rtl/>
          <w:lang w:eastAsia="he-IL"/>
        </w:rPr>
      </w:pPr>
      <w:r w:rsidRPr="00F872AB">
        <w:rPr>
          <w:rtl/>
          <w:lang w:eastAsia="he-IL"/>
        </w:rPr>
        <w:t>ניר ברקת</w:t>
      </w:r>
      <w:r w:rsidRPr="00F872AB">
        <w:rPr>
          <w:rtl/>
          <w:lang w:eastAsia="he-IL"/>
        </w:rPr>
        <w:tab/>
      </w:r>
      <w:r w:rsidRPr="00F872AB">
        <w:rPr>
          <w:rtl/>
          <w:lang w:eastAsia="he-IL"/>
        </w:rPr>
        <w:tab/>
      </w:r>
      <w:r>
        <w:rPr>
          <w:rtl/>
          <w:lang w:eastAsia="he-IL"/>
        </w:rPr>
        <w:t>–</w:t>
      </w:r>
      <w:r w:rsidRPr="00F872AB">
        <w:rPr>
          <w:rtl/>
          <w:lang w:eastAsia="he-IL"/>
        </w:rPr>
        <w:t xml:space="preserve">   </w:t>
      </w:r>
      <w:r w:rsidRPr="00F872AB">
        <w:rPr>
          <w:rFonts w:hint="cs"/>
          <w:rtl/>
          <w:lang w:eastAsia="he-IL"/>
        </w:rPr>
        <w:t>אינו נוכח</w:t>
      </w:r>
    </w:p>
    <w:p w:rsidR="00DB31EA" w:rsidRDefault="00DB31EA" w:rsidP="009024E9">
      <w:pPr>
        <w:rPr>
          <w:rtl/>
          <w:lang w:eastAsia="he-IL"/>
        </w:rPr>
      </w:pPr>
      <w:r>
        <w:rPr>
          <w:rtl/>
          <w:lang w:eastAsia="he-IL"/>
        </w:rPr>
        <w:t>יאיר גולן</w:t>
      </w:r>
      <w:r>
        <w:rPr>
          <w:rtl/>
          <w:lang w:eastAsia="he-IL"/>
        </w:rPr>
        <w:tab/>
      </w:r>
      <w:r>
        <w:rPr>
          <w:rtl/>
          <w:lang w:eastAsia="he-IL"/>
        </w:rPr>
        <w:tab/>
      </w:r>
      <w:r>
        <w:rPr>
          <w:rtl/>
          <w:lang w:eastAsia="he-IL"/>
        </w:rPr>
        <w:tab/>
        <w:t xml:space="preserve">–   </w:t>
      </w:r>
      <w:bookmarkStart w:id="8893" w:name="_ETM_Q18_576464"/>
      <w:bookmarkEnd w:id="8893"/>
      <w:r>
        <w:rPr>
          <w:rFonts w:hint="cs"/>
          <w:rtl/>
          <w:lang w:eastAsia="he-IL"/>
        </w:rPr>
        <w:t>בעד</w:t>
      </w:r>
    </w:p>
    <w:p w:rsidR="00DB31EA" w:rsidRDefault="00DB31EA" w:rsidP="009024E9">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משתתפת בהצבעה</w:t>
      </w:r>
    </w:p>
    <w:p w:rsidR="00DB31EA" w:rsidRDefault="00DB31EA" w:rsidP="009024E9">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lastRenderedPageBreak/>
        <w:t>יואב גלנט</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DB31EA" w:rsidRDefault="00DB31EA" w:rsidP="009024E9">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 xml:space="preserve">אינו </w:t>
      </w:r>
      <w:bookmarkStart w:id="8894" w:name="_ETM_Q18_626802"/>
      <w:bookmarkEnd w:id="8894"/>
      <w:r>
        <w:rPr>
          <w:rFonts w:hint="cs"/>
          <w:rtl/>
          <w:lang w:eastAsia="he-IL"/>
        </w:rPr>
        <w:t>נוכח</w:t>
      </w:r>
    </w:p>
    <w:p w:rsidR="00DB31EA" w:rsidRDefault="00DB31EA" w:rsidP="009024E9">
      <w:pPr>
        <w:rPr>
          <w:rtl/>
          <w:lang w:eastAsia="he-IL"/>
        </w:rPr>
      </w:pPr>
      <w:r>
        <w:rPr>
          <w:rtl/>
          <w:lang w:eastAsia="he-IL"/>
        </w:rPr>
        <w:t>גלית דיסטל אטבריאן</w:t>
      </w:r>
      <w:r>
        <w:rPr>
          <w:rtl/>
          <w:lang w:eastAsia="he-IL"/>
        </w:rPr>
        <w:tab/>
        <w:t xml:space="preserve">–   </w:t>
      </w:r>
      <w:r>
        <w:rPr>
          <w:rFonts w:hint="cs"/>
          <w:rtl/>
          <w:lang w:eastAsia="he-IL"/>
        </w:rPr>
        <w:t>אינה משתתפת בהצבעה</w:t>
      </w:r>
    </w:p>
    <w:p w:rsidR="00DB31EA" w:rsidRDefault="00DB31EA" w:rsidP="009024E9">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DB31EA" w:rsidRDefault="00DB31EA" w:rsidP="009024E9">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בעד</w:t>
      </w:r>
      <w:bookmarkStart w:id="8895" w:name="_ETM_Q18_659785"/>
      <w:bookmarkEnd w:id="8895"/>
    </w:p>
    <w:p w:rsidR="00DB31EA" w:rsidRDefault="00DB31EA" w:rsidP="009024E9">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אימאן ח'טיב יאסין</w:t>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bookmarkStart w:id="8896" w:name="_ETM_Q18_685445"/>
      <w:bookmarkEnd w:id="8896"/>
      <w:r>
        <w:rPr>
          <w:rtl/>
          <w:lang w:eastAsia="he-IL"/>
        </w:rPr>
        <w:t>אחמד טיבי</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 xml:space="preserve">אינו </w:t>
      </w:r>
      <w:bookmarkStart w:id="8897" w:name="_ETM_Q18_696473"/>
      <w:bookmarkEnd w:id="8897"/>
      <w:r>
        <w:rPr>
          <w:rFonts w:hint="cs"/>
          <w:rtl/>
          <w:lang w:eastAsia="he-IL"/>
        </w:rPr>
        <w:t>נוכח</w:t>
      </w:r>
    </w:p>
    <w:p w:rsidR="00DB31EA" w:rsidRDefault="00DB31EA" w:rsidP="009024E9">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DB31EA" w:rsidRDefault="00DB31EA" w:rsidP="001E10E7">
      <w:pPr>
        <w:rPr>
          <w:rtl/>
          <w:lang w:eastAsia="he-IL"/>
        </w:rPr>
      </w:pPr>
      <w:r>
        <w:rPr>
          <w:rtl/>
          <w:lang w:eastAsia="he-IL"/>
        </w:rPr>
        <w:t>מאיר יצחק</w:t>
      </w:r>
      <w:r w:rsidR="001E10E7">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משתתף בהצבעה</w:t>
      </w:r>
    </w:p>
    <w:p w:rsidR="00DB31EA" w:rsidRDefault="00DB31EA" w:rsidP="009024E9">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משתתף בהצבעה</w:t>
      </w:r>
    </w:p>
    <w:p w:rsidR="00DB31EA" w:rsidRDefault="00DB31EA" w:rsidP="009024E9">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bookmarkStart w:id="8898" w:name="_ETM_Q18_606634"/>
      <w:bookmarkStart w:id="8899" w:name="TOR_Q19"/>
      <w:bookmarkEnd w:id="8898"/>
      <w:bookmarkEnd w:id="8899"/>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DB31EA" w:rsidRDefault="00DB31EA" w:rsidP="009024E9">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משתתף בהצבעה</w:t>
      </w:r>
    </w:p>
    <w:p w:rsidR="00DB31EA" w:rsidRDefault="00DB31EA" w:rsidP="009024E9">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lastRenderedPageBreak/>
        <w:t>יעקב ליצמן</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גבי לסקי</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 xml:space="preserve">בעד </w:t>
      </w:r>
    </w:p>
    <w:p w:rsidR="00DB31EA" w:rsidRDefault="00DB31EA" w:rsidP="009024E9">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אבתיסאם מראענה</w:t>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DB31EA" w:rsidRPr="00EA01BF" w:rsidRDefault="00DB31EA" w:rsidP="009024E9">
      <w:pPr>
        <w:rPr>
          <w:b/>
          <w:bCs/>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אורית מלכה סטרוק</w:t>
      </w:r>
      <w:r>
        <w:rPr>
          <w:rtl/>
          <w:lang w:eastAsia="he-IL"/>
        </w:rPr>
        <w:tab/>
        <w:t xml:space="preserve">–   </w:t>
      </w:r>
      <w:r>
        <w:rPr>
          <w:rFonts w:hint="cs"/>
          <w:rtl/>
          <w:lang w:eastAsia="he-IL"/>
        </w:rPr>
        <w:t>אינה משתתפת בהצבעה</w:t>
      </w:r>
    </w:p>
    <w:p w:rsidR="00DB31EA" w:rsidRDefault="00DB31EA" w:rsidP="009024E9">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אינה נוכחת</w:t>
      </w:r>
    </w:p>
    <w:p w:rsidR="00DB31EA" w:rsidRDefault="00DB31EA" w:rsidP="009024E9">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משתתפת בהצבעה</w:t>
      </w:r>
    </w:p>
    <w:p w:rsidR="00DB31EA" w:rsidRDefault="00DB31EA" w:rsidP="009024E9">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שירלי פינטו קדוש</w:t>
      </w:r>
      <w:r>
        <w:rPr>
          <w:rtl/>
          <w:lang w:eastAsia="he-IL"/>
        </w:rPr>
        <w:tab/>
        <w:t xml:space="preserve">–   </w:t>
      </w:r>
      <w:r>
        <w:rPr>
          <w:rFonts w:hint="cs"/>
          <w:rtl/>
          <w:lang w:eastAsia="he-IL"/>
        </w:rPr>
        <w:t>בעד</w:t>
      </w:r>
    </w:p>
    <w:p w:rsidR="00DB31EA" w:rsidRDefault="00DB31EA" w:rsidP="009024E9">
      <w:pPr>
        <w:rPr>
          <w:rtl/>
          <w:lang w:eastAsia="he-IL"/>
        </w:rPr>
      </w:pPr>
      <w:bookmarkStart w:id="8900" w:name="_ETM_Q19_685565"/>
      <w:bookmarkStart w:id="8901" w:name="_ETM_Q19_685631"/>
      <w:bookmarkEnd w:id="8900"/>
      <w:bookmarkEnd w:id="8901"/>
      <w:r>
        <w:rPr>
          <w:rtl/>
          <w:lang w:eastAsia="he-IL"/>
        </w:rPr>
        <w:t>מאיר פרוש</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משתתף בהצבעה</w:t>
      </w:r>
    </w:p>
    <w:p w:rsidR="00DB31EA" w:rsidRDefault="00DB31EA" w:rsidP="009024E9">
      <w:pPr>
        <w:rPr>
          <w:rtl/>
          <w:lang w:eastAsia="he-IL"/>
        </w:rPr>
      </w:pPr>
      <w:r>
        <w:rPr>
          <w:rtl/>
          <w:lang w:eastAsia="he-IL"/>
        </w:rPr>
        <w:lastRenderedPageBreak/>
        <w:t>מירי מרים רגב</w:t>
      </w:r>
      <w:r>
        <w:rPr>
          <w:rtl/>
          <w:lang w:eastAsia="he-IL"/>
        </w:rPr>
        <w:tab/>
      </w:r>
      <w:r>
        <w:rPr>
          <w:rtl/>
          <w:lang w:eastAsia="he-IL"/>
        </w:rPr>
        <w:tab/>
        <w:t xml:space="preserve">–   </w:t>
      </w:r>
      <w:r>
        <w:rPr>
          <w:rFonts w:hint="cs"/>
          <w:rtl/>
          <w:lang w:eastAsia="he-IL"/>
        </w:rPr>
        <w:t>אינה נוכחת</w:t>
      </w:r>
    </w:p>
    <w:p w:rsidR="00DB31EA" w:rsidRDefault="00DB31EA" w:rsidP="009024E9">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אפרת רייטן מרום</w:t>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יפעת שאשא ביטון</w:t>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DB31EA" w:rsidRDefault="00DB31EA" w:rsidP="009024E9">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נירה שפק</w:t>
      </w:r>
      <w:r>
        <w:rPr>
          <w:rtl/>
          <w:lang w:eastAsia="he-IL"/>
        </w:rPr>
        <w:tab/>
      </w:r>
      <w:r>
        <w:rPr>
          <w:rtl/>
          <w:lang w:eastAsia="he-IL"/>
        </w:rPr>
        <w:tab/>
        <w:t xml:space="preserve">–   </w:t>
      </w:r>
      <w:r>
        <w:rPr>
          <w:rFonts w:hint="cs"/>
          <w:rtl/>
          <w:lang w:eastAsia="he-IL"/>
        </w:rPr>
        <w:t>בעד</w:t>
      </w:r>
    </w:p>
    <w:p w:rsidR="00DB31EA" w:rsidRDefault="00DB31EA" w:rsidP="009024E9">
      <w:pPr>
        <w:rPr>
          <w:rtl/>
          <w:lang w:eastAsia="he-IL"/>
        </w:rPr>
      </w:pPr>
      <w:r>
        <w:rPr>
          <w:rtl/>
          <w:lang w:eastAsia="he-IL"/>
        </w:rPr>
        <w:t>עאידה תומא סלימאן</w:t>
      </w:r>
      <w:r>
        <w:rPr>
          <w:rtl/>
          <w:lang w:eastAsia="he-IL"/>
        </w:rPr>
        <w:tab/>
        <w:t xml:space="preserve">–   </w:t>
      </w:r>
      <w:r>
        <w:rPr>
          <w:rFonts w:hint="cs"/>
          <w:rtl/>
          <w:lang w:eastAsia="he-IL"/>
        </w:rPr>
        <w:t>בעד</w:t>
      </w:r>
    </w:p>
    <w:p w:rsidR="00DB31EA" w:rsidRDefault="00DB31EA" w:rsidP="009024E9">
      <w:pPr>
        <w:ind w:firstLine="0"/>
        <w:rPr>
          <w:rtl/>
        </w:rPr>
      </w:pPr>
    </w:p>
    <w:p w:rsidR="00DB31EA" w:rsidRDefault="00DB31EA" w:rsidP="009024E9">
      <w:pPr>
        <w:pStyle w:val="af6"/>
        <w:rPr>
          <w:rtl/>
        </w:rPr>
      </w:pPr>
      <w:bookmarkStart w:id="8902" w:name="ET_yor_6308_3"/>
      <w:r w:rsidRPr="008B500E">
        <w:rPr>
          <w:rStyle w:val="TagStyle"/>
          <w:rtl/>
        </w:rPr>
        <w:t xml:space="preserve"> &lt;&lt; יור &gt;&gt;</w:t>
      </w:r>
      <w:r w:rsidRPr="00AB27B9">
        <w:rPr>
          <w:rStyle w:val="TagStyle"/>
          <w:rtl/>
        </w:rPr>
        <w:t xml:space="preserve"> </w:t>
      </w:r>
      <w:r>
        <w:rPr>
          <w:rtl/>
        </w:rPr>
        <w:t>היו"ר צבי האוזר:</w:t>
      </w:r>
      <w:r w:rsidRPr="00AB27B9">
        <w:rPr>
          <w:rStyle w:val="TagStyle"/>
          <w:rtl/>
        </w:rPr>
        <w:t xml:space="preserve"> </w:t>
      </w:r>
      <w:r w:rsidRPr="008B500E">
        <w:rPr>
          <w:rStyle w:val="TagStyle"/>
          <w:rtl/>
        </w:rPr>
        <w:t>&lt;&lt; יור &gt;&gt;</w:t>
      </w:r>
      <w:r>
        <w:rPr>
          <w:rtl/>
        </w:rPr>
        <w:t xml:space="preserve">   </w:t>
      </w:r>
      <w:bookmarkEnd w:id="8902"/>
    </w:p>
    <w:p w:rsidR="00DB31EA" w:rsidRDefault="00DB31EA" w:rsidP="00A3148B">
      <w:pPr>
        <w:rPr>
          <w:rtl/>
          <w:lang w:eastAsia="he-IL"/>
        </w:rPr>
      </w:pPr>
    </w:p>
    <w:p w:rsidR="00DB31EA" w:rsidRDefault="00DB31EA" w:rsidP="009024E9">
      <w:pPr>
        <w:rPr>
          <w:rtl/>
          <w:lang w:eastAsia="he-IL"/>
        </w:rPr>
      </w:pPr>
      <w:r>
        <w:rPr>
          <w:rFonts w:hint="cs"/>
          <w:rtl/>
          <w:lang w:eastAsia="he-IL"/>
        </w:rPr>
        <w:t>אדוני המזכיר, אני מבקש שתקרא את שמות חברי הכנסת שלא השתתפו בהצבעה.</w:t>
      </w:r>
    </w:p>
    <w:p w:rsidR="00DB31EA" w:rsidRPr="00AB27B9" w:rsidRDefault="00DB31EA" w:rsidP="009024E9">
      <w:pPr>
        <w:rPr>
          <w:rtl/>
          <w:lang w:eastAsia="he-IL"/>
        </w:rPr>
      </w:pPr>
    </w:p>
    <w:p w:rsidR="00DB31EA" w:rsidRDefault="00DB31EA" w:rsidP="009024E9">
      <w:pPr>
        <w:pStyle w:val="af5"/>
        <w:rPr>
          <w:rtl/>
        </w:rPr>
      </w:pPr>
      <w:bookmarkStart w:id="8903" w:name="ET_interruption_6327_4"/>
      <w:r w:rsidRPr="008B500E">
        <w:rPr>
          <w:rStyle w:val="TagStyle"/>
          <w:rtl/>
        </w:rPr>
        <w:t xml:space="preserve"> &lt;&lt; קריאה &gt;&gt;</w:t>
      </w:r>
      <w:r w:rsidRPr="00F14DE5">
        <w:rPr>
          <w:rStyle w:val="TagStyle"/>
          <w:rtl/>
        </w:rPr>
        <w:t xml:space="preserve"> </w:t>
      </w:r>
      <w:r>
        <w:rPr>
          <w:rtl/>
        </w:rPr>
        <w:t>מזכיר הכנסת דן מרזוק:</w:t>
      </w:r>
      <w:r w:rsidRPr="00F14DE5">
        <w:rPr>
          <w:rStyle w:val="TagStyle"/>
          <w:rtl/>
        </w:rPr>
        <w:t xml:space="preserve"> </w:t>
      </w:r>
      <w:r w:rsidRPr="008B500E">
        <w:rPr>
          <w:rStyle w:val="TagStyle"/>
          <w:rtl/>
        </w:rPr>
        <w:t>&lt;&lt; קריאה &gt;&gt;</w:t>
      </w:r>
      <w:bookmarkEnd w:id="8903"/>
      <w:r>
        <w:rPr>
          <w:rtl/>
        </w:rPr>
        <w:t xml:space="preserve">   </w:t>
      </w:r>
    </w:p>
    <w:p w:rsidR="00DB31EA" w:rsidRDefault="00DB31EA" w:rsidP="009024E9">
      <w:pPr>
        <w:ind w:firstLine="0"/>
        <w:rPr>
          <w:rtl/>
          <w:lang w:eastAsia="he-IL"/>
        </w:rPr>
      </w:pPr>
      <w:r>
        <w:rPr>
          <w:rFonts w:hint="cs"/>
          <w:rtl/>
          <w:lang w:eastAsia="he-IL"/>
        </w:rPr>
        <w:t>(קורא בשמות חברי הכנסת)</w:t>
      </w:r>
    </w:p>
    <w:p w:rsidR="00DB31EA" w:rsidRPr="00F14DE5" w:rsidRDefault="00DB31EA" w:rsidP="009024E9">
      <w:pPr>
        <w:rPr>
          <w:rtl/>
          <w:lang w:eastAsia="he-IL"/>
        </w:rPr>
      </w:pPr>
    </w:p>
    <w:p w:rsidR="00DB31EA" w:rsidRDefault="00DB31EA" w:rsidP="009024E9">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DB31EA" w:rsidRDefault="00DB31EA" w:rsidP="009024E9">
      <w:pPr>
        <w:rPr>
          <w:rtl/>
          <w:lang w:eastAsia="he-IL"/>
        </w:rPr>
      </w:pPr>
      <w:r>
        <w:rPr>
          <w:rtl/>
          <w:lang w:eastAsia="he-IL"/>
        </w:rPr>
        <w:lastRenderedPageBreak/>
        <w:t>יואב גלנט</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DB31EA" w:rsidRDefault="00DB31EA" w:rsidP="009024E9">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מיכל וולדיגר</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 xml:space="preserve">אינה </w:t>
      </w:r>
      <w:bookmarkStart w:id="8904" w:name="_ETM_Q19_550851"/>
      <w:bookmarkEnd w:id="8904"/>
      <w:r>
        <w:rPr>
          <w:rFonts w:hint="cs"/>
          <w:rtl/>
          <w:lang w:eastAsia="he-IL"/>
        </w:rPr>
        <w:t>נוכחת</w:t>
      </w:r>
    </w:p>
    <w:p w:rsidR="00DB31EA" w:rsidRDefault="00DB31EA" w:rsidP="009024E9">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משתתף בהצבעה</w:t>
      </w:r>
    </w:p>
    <w:p w:rsidR="00DB31EA" w:rsidRDefault="00DB31EA" w:rsidP="009024E9">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DB31EA" w:rsidRDefault="00DB31EA" w:rsidP="009024E9">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אינה נוכחת</w:t>
      </w:r>
    </w:p>
    <w:p w:rsidR="00DB31EA" w:rsidRDefault="00DB31EA" w:rsidP="009024E9">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משתתף בהצבעה</w:t>
      </w:r>
    </w:p>
    <w:p w:rsidR="00DB31EA" w:rsidRDefault="00DB31EA" w:rsidP="009024E9">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sidRPr="00791958">
        <w:rPr>
          <w:rtl/>
          <w:lang w:eastAsia="he-IL"/>
        </w:rPr>
        <w:t>יואב קיש</w:t>
      </w:r>
      <w:r>
        <w:rPr>
          <w:rtl/>
          <w:lang w:eastAsia="he-IL"/>
        </w:rPr>
        <w:tab/>
      </w:r>
      <w:r>
        <w:rPr>
          <w:rtl/>
          <w:lang w:eastAsia="he-IL"/>
        </w:rPr>
        <w:tab/>
        <w:t xml:space="preserve">–   </w:t>
      </w:r>
      <w:r>
        <w:rPr>
          <w:rFonts w:hint="cs"/>
          <w:rtl/>
          <w:lang w:eastAsia="he-IL"/>
        </w:rPr>
        <w:t>אינו משתתף בהצבעה</w:t>
      </w:r>
    </w:p>
    <w:p w:rsidR="00DB31EA" w:rsidRDefault="00DB31EA" w:rsidP="009024E9">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DB31EA" w:rsidRDefault="00DB31EA" w:rsidP="009024E9">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DB31EA" w:rsidRDefault="00DB31EA" w:rsidP="009024E9">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DB31EA" w:rsidRDefault="00DB31EA" w:rsidP="009024E9">
      <w:pPr>
        <w:rPr>
          <w:rtl/>
          <w:lang w:eastAsia="he-IL"/>
        </w:rPr>
      </w:pPr>
    </w:p>
    <w:p w:rsidR="00DB31EA" w:rsidRDefault="00DB31EA" w:rsidP="009024E9">
      <w:pPr>
        <w:pStyle w:val="af6"/>
        <w:rPr>
          <w:rtl/>
        </w:rPr>
      </w:pPr>
      <w:bookmarkStart w:id="8905" w:name="ET_yor_6308_4"/>
      <w:r w:rsidRPr="008B500E">
        <w:rPr>
          <w:rStyle w:val="TagStyle"/>
          <w:rtl/>
        </w:rPr>
        <w:t xml:space="preserve"> &lt;&lt; יור &gt;&gt;</w:t>
      </w:r>
      <w:r w:rsidRPr="00AB27B9">
        <w:rPr>
          <w:rStyle w:val="TagStyle"/>
          <w:rtl/>
        </w:rPr>
        <w:t xml:space="preserve"> </w:t>
      </w:r>
      <w:r>
        <w:rPr>
          <w:rtl/>
        </w:rPr>
        <w:t>היו"ר צבי האוזר:</w:t>
      </w:r>
      <w:r w:rsidRPr="00AB27B9">
        <w:rPr>
          <w:rStyle w:val="TagStyle"/>
          <w:rtl/>
        </w:rPr>
        <w:t xml:space="preserve"> </w:t>
      </w:r>
      <w:r w:rsidRPr="008B500E">
        <w:rPr>
          <w:rStyle w:val="TagStyle"/>
          <w:rtl/>
        </w:rPr>
        <w:t>&lt;&lt; יור &gt;&gt;</w:t>
      </w:r>
      <w:r>
        <w:rPr>
          <w:rtl/>
        </w:rPr>
        <w:t xml:space="preserve">   </w:t>
      </w:r>
      <w:bookmarkEnd w:id="8905"/>
    </w:p>
    <w:p w:rsidR="00DB31EA" w:rsidRDefault="00DB31EA" w:rsidP="00A3148B">
      <w:pPr>
        <w:rPr>
          <w:rtl/>
          <w:lang w:eastAsia="he-IL"/>
        </w:rPr>
      </w:pPr>
    </w:p>
    <w:p w:rsidR="00DB31EA" w:rsidRDefault="00DB31EA" w:rsidP="000976C3">
      <w:pPr>
        <w:rPr>
          <w:rtl/>
          <w:lang w:eastAsia="he-IL"/>
        </w:rPr>
      </w:pPr>
      <w:r>
        <w:rPr>
          <w:rFonts w:hint="cs"/>
          <w:rtl/>
          <w:lang w:eastAsia="he-IL"/>
        </w:rPr>
        <w:t xml:space="preserve">תודה רבה. האם יש באולם חבר כנסת שלא השתתף בהצבעה ומעוניין ליטול בה חלק? אם כן, אין. אני מכריז על ההצבעה כנעולה. נא לספור. </w:t>
      </w:r>
      <w:bookmarkStart w:id="8906" w:name="ET_typistreplace_אחרי_כן_מא_14_10_5"/>
      <w:r w:rsidRPr="008B500E">
        <w:rPr>
          <w:rStyle w:val="TagStyle"/>
          <w:rtl/>
        </w:rPr>
        <w:t xml:space="preserve"> &lt;&lt; אחרי_כן &gt;&gt;</w:t>
      </w:r>
      <w:r w:rsidRPr="00DB4A82">
        <w:rPr>
          <w:rStyle w:val="TagStyle"/>
          <w:rtl/>
        </w:rPr>
        <w:t xml:space="preserve"> </w:t>
      </w:r>
      <w:bookmarkStart w:id="8907" w:name="TOR_Q20"/>
      <w:bookmarkEnd w:id="8906"/>
      <w:bookmarkEnd w:id="8907"/>
      <w:r>
        <w:rPr>
          <w:rFonts w:hint="cs"/>
          <w:rtl/>
          <w:lang w:eastAsia="he-IL"/>
        </w:rPr>
        <w:t xml:space="preserve">להלן תוצאות ההצבעה: בעד </w:t>
      </w:r>
      <w:r>
        <w:rPr>
          <w:rFonts w:hint="eastAsia"/>
          <w:rtl/>
          <w:lang w:eastAsia="he-IL"/>
        </w:rPr>
        <w:t>–</w:t>
      </w:r>
      <w:r>
        <w:rPr>
          <w:rFonts w:hint="cs"/>
          <w:rtl/>
          <w:lang w:eastAsia="he-IL"/>
        </w:rPr>
        <w:t xml:space="preserve"> 65 חברי כנסת, נגד </w:t>
      </w:r>
      <w:r>
        <w:rPr>
          <w:rFonts w:hint="eastAsia"/>
          <w:rtl/>
          <w:lang w:eastAsia="he-IL"/>
        </w:rPr>
        <w:t>–</w:t>
      </w:r>
      <w:r>
        <w:rPr>
          <w:rFonts w:hint="cs"/>
          <w:rtl/>
          <w:lang w:eastAsia="he-IL"/>
        </w:rPr>
        <w:t xml:space="preserve"> אחד, נמנעים </w:t>
      </w:r>
      <w:r>
        <w:rPr>
          <w:rFonts w:hint="eastAsia"/>
          <w:rtl/>
          <w:lang w:eastAsia="he-IL"/>
        </w:rPr>
        <w:t>–</w:t>
      </w:r>
      <w:r>
        <w:rPr>
          <w:rFonts w:hint="cs"/>
          <w:rtl/>
          <w:lang w:eastAsia="he-IL"/>
        </w:rPr>
        <w:t xml:space="preserve"> אין. אני קובע שהצעת חוק החברות (תיקון </w:t>
      </w:r>
      <w:r>
        <w:rPr>
          <w:rtl/>
          <w:lang w:eastAsia="he-IL"/>
        </w:rPr>
        <w:t>–</w:t>
      </w:r>
      <w:r>
        <w:rPr>
          <w:rFonts w:hint="cs"/>
          <w:rtl/>
          <w:lang w:eastAsia="he-IL"/>
        </w:rPr>
        <w:t xml:space="preserve"> פרסום דוחות </w:t>
      </w:r>
      <w:r>
        <w:rPr>
          <w:rFonts w:hint="cs"/>
          <w:rtl/>
          <w:lang w:eastAsia="he-IL"/>
        </w:rPr>
        <w:lastRenderedPageBreak/>
        <w:t xml:space="preserve">כספים של </w:t>
      </w:r>
      <w:bookmarkStart w:id="8908" w:name="_ETM_Q20_176025"/>
      <w:bookmarkEnd w:id="8908"/>
      <w:r>
        <w:rPr>
          <w:rFonts w:hint="cs"/>
          <w:rtl/>
          <w:lang w:eastAsia="he-IL"/>
        </w:rPr>
        <w:t>מונופול), התשפ"ב</w:t>
      </w:r>
      <w:r>
        <w:rPr>
          <w:rFonts w:hint="eastAsia"/>
          <w:rtl/>
          <w:lang w:eastAsia="he-IL"/>
        </w:rPr>
        <w:t>–</w:t>
      </w:r>
      <w:r>
        <w:rPr>
          <w:rFonts w:hint="cs"/>
          <w:rtl/>
          <w:lang w:eastAsia="he-IL"/>
        </w:rPr>
        <w:t>2022, של חבר הכנסת ולדימיר בליאק, עברה בקריאה טרומית</w:t>
      </w:r>
      <w:bookmarkStart w:id="8909" w:name="_ETM_Q20_187600"/>
      <w:bookmarkEnd w:id="8909"/>
      <w:r>
        <w:rPr>
          <w:rFonts w:hint="cs"/>
          <w:rtl/>
          <w:lang w:eastAsia="he-IL"/>
        </w:rPr>
        <w:t xml:space="preserve"> והיא תידון בוועדת החוקה, חוק ומשפט. </w:t>
      </w:r>
    </w:p>
    <w:p w:rsidR="00DB31EA" w:rsidRDefault="00DB31EA" w:rsidP="009024E9">
      <w:pPr>
        <w:rPr>
          <w:rtl/>
          <w:lang w:eastAsia="he-IL"/>
        </w:rPr>
      </w:pPr>
    </w:p>
    <w:p w:rsidR="00DB31EA" w:rsidRDefault="00DB31EA" w:rsidP="009024E9">
      <w:pPr>
        <w:pStyle w:val="af5"/>
        <w:keepNext/>
        <w:rPr>
          <w:rtl/>
        </w:rPr>
      </w:pPr>
      <w:bookmarkStart w:id="8910" w:name="ET_interruption_5763_3"/>
      <w:r w:rsidRPr="004732CB">
        <w:rPr>
          <w:rStyle w:val="TagStyle"/>
          <w:rtl/>
        </w:rPr>
        <w:t xml:space="preserve"> &lt;&lt; קריאה &gt;&gt; </w:t>
      </w:r>
      <w:r>
        <w:rPr>
          <w:rtl/>
        </w:rPr>
        <w:t>משה ארבל (ש"ס):</w:t>
      </w:r>
      <w:r w:rsidRPr="004732CB">
        <w:rPr>
          <w:rStyle w:val="TagStyle"/>
          <w:rtl/>
        </w:rPr>
        <w:t xml:space="preserve"> &lt;&lt; קריאה &gt;&gt;</w:t>
      </w:r>
      <w:r>
        <w:rPr>
          <w:rtl/>
        </w:rPr>
        <w:t xml:space="preserve">   </w:t>
      </w:r>
      <w:bookmarkEnd w:id="8910"/>
    </w:p>
    <w:p w:rsidR="00DB31EA" w:rsidRDefault="00DB31EA" w:rsidP="00A3148B">
      <w:pPr>
        <w:rPr>
          <w:rtl/>
        </w:rPr>
      </w:pPr>
    </w:p>
    <w:p w:rsidR="00DB31EA" w:rsidRDefault="00DB31EA" w:rsidP="009024E9">
      <w:pPr>
        <w:rPr>
          <w:rtl/>
        </w:rPr>
      </w:pPr>
      <w:r>
        <w:rPr>
          <w:rFonts w:hint="cs"/>
          <w:rtl/>
        </w:rPr>
        <w:t>כספים.</w:t>
      </w:r>
    </w:p>
    <w:p w:rsidR="00DB31EA" w:rsidRDefault="00DB31EA" w:rsidP="009024E9">
      <w:pPr>
        <w:rPr>
          <w:rtl/>
          <w:lang w:eastAsia="he-IL"/>
        </w:rPr>
      </w:pPr>
    </w:p>
    <w:p w:rsidR="00DB31EA" w:rsidRDefault="00DB31EA" w:rsidP="009024E9">
      <w:pPr>
        <w:pStyle w:val="af6"/>
        <w:keepNext/>
        <w:rPr>
          <w:rtl/>
        </w:rPr>
      </w:pPr>
      <w:bookmarkStart w:id="8911" w:name="ET_yor_6308_2"/>
      <w:r w:rsidRPr="004732CB">
        <w:rPr>
          <w:rStyle w:val="TagStyle"/>
          <w:rtl/>
        </w:rPr>
        <w:t xml:space="preserve"> &lt;&lt; יור &gt;&gt; </w:t>
      </w:r>
      <w:r>
        <w:rPr>
          <w:rtl/>
        </w:rPr>
        <w:t>היו"ר צבי האוזר:</w:t>
      </w:r>
      <w:r w:rsidRPr="004732CB">
        <w:rPr>
          <w:rStyle w:val="TagStyle"/>
          <w:rtl/>
        </w:rPr>
        <w:t xml:space="preserve"> &lt;&lt; יור &gt;&gt;</w:t>
      </w:r>
      <w:r>
        <w:rPr>
          <w:rtl/>
        </w:rPr>
        <w:t xml:space="preserve">   </w:t>
      </w:r>
      <w:bookmarkEnd w:id="8911"/>
    </w:p>
    <w:p w:rsidR="00DB31EA" w:rsidRDefault="00DB31EA" w:rsidP="00A3148B">
      <w:pPr>
        <w:rPr>
          <w:rtl/>
          <w:lang w:eastAsia="he-IL"/>
        </w:rPr>
      </w:pPr>
    </w:p>
    <w:p w:rsidR="00DB31EA" w:rsidRDefault="00DB31EA" w:rsidP="009024E9">
      <w:pPr>
        <w:rPr>
          <w:rtl/>
          <w:lang w:eastAsia="he-IL"/>
        </w:rPr>
      </w:pPr>
      <w:bookmarkStart w:id="8912" w:name="_ETM_Q20_189092"/>
      <w:bookmarkStart w:id="8913" w:name="_ETM_Q20_189176"/>
      <w:bookmarkEnd w:id="8912"/>
      <w:bookmarkEnd w:id="8913"/>
      <w:r>
        <w:rPr>
          <w:rFonts w:hint="cs"/>
          <w:rtl/>
          <w:lang w:eastAsia="he-IL"/>
        </w:rPr>
        <w:t xml:space="preserve">יש פה בקשה </w:t>
      </w:r>
      <w:bookmarkStart w:id="8914" w:name="_ETM_Q20_193181"/>
      <w:bookmarkEnd w:id="8914"/>
      <w:r>
        <w:rPr>
          <w:rFonts w:hint="cs"/>
          <w:rtl/>
          <w:lang w:eastAsia="he-IL"/>
        </w:rPr>
        <w:t xml:space="preserve">לוועדת כספים, על כן השאלה היכן היא תידון תעבור לוועדת </w:t>
      </w:r>
      <w:bookmarkStart w:id="8915" w:name="_ETM_Q20_200844"/>
      <w:bookmarkEnd w:id="8915"/>
      <w:r>
        <w:rPr>
          <w:rFonts w:hint="cs"/>
          <w:rtl/>
          <w:lang w:eastAsia="he-IL"/>
        </w:rPr>
        <w:t xml:space="preserve">הכנסת. </w:t>
      </w:r>
    </w:p>
    <w:p w:rsidR="00DB31EA" w:rsidRDefault="00DB31EA" w:rsidP="009024E9">
      <w:pPr>
        <w:rPr>
          <w:rtl/>
          <w:lang w:eastAsia="he-IL"/>
        </w:rPr>
      </w:pPr>
      <w:bookmarkStart w:id="8916" w:name="_ETM_Q20_202212"/>
      <w:bookmarkStart w:id="8917" w:name="_ETM_Q20_202277"/>
      <w:bookmarkEnd w:id="8916"/>
      <w:bookmarkEnd w:id="8917"/>
    </w:p>
    <w:p w:rsidR="00DB31EA" w:rsidRDefault="00DB31EA" w:rsidP="009024E9">
      <w:pPr>
        <w:rPr>
          <w:rtl/>
          <w:lang w:eastAsia="he-IL"/>
        </w:rPr>
      </w:pPr>
      <w:bookmarkStart w:id="8918" w:name="_ETM_Q20_202380"/>
      <w:bookmarkStart w:id="8919" w:name="_ETM_Q20_202432"/>
      <w:bookmarkEnd w:id="8918"/>
      <w:bookmarkEnd w:id="8919"/>
      <w:r>
        <w:rPr>
          <w:rFonts w:hint="cs"/>
          <w:rtl/>
          <w:lang w:eastAsia="he-IL"/>
        </w:rPr>
        <w:t xml:space="preserve">נעבור להצבעה על הצעת חוק החברות, הצעה מוצמדת של </w:t>
      </w:r>
      <w:bookmarkStart w:id="8920" w:name="_ETM_Q20_209613"/>
      <w:bookmarkEnd w:id="8920"/>
      <w:r>
        <w:rPr>
          <w:rFonts w:hint="cs"/>
          <w:rtl/>
          <w:lang w:eastAsia="he-IL"/>
        </w:rPr>
        <w:t xml:space="preserve">חבר הכנסת אלי כהן. נעבור להצבעה אלקטרונית. חברים, אני מבקש </w:t>
      </w:r>
      <w:bookmarkStart w:id="8921" w:name="_ETM_Q20_229374"/>
      <w:bookmarkEnd w:id="8921"/>
      <w:r>
        <w:rPr>
          <w:rFonts w:hint="cs"/>
          <w:rtl/>
          <w:lang w:eastAsia="he-IL"/>
        </w:rPr>
        <w:t xml:space="preserve">מחברי הכנסת לתפוס את מקומותיהם, אני רוצה לעבור להצבעה. </w:t>
      </w:r>
      <w:bookmarkStart w:id="8922" w:name="_ETM_Q20_238517"/>
      <w:bookmarkEnd w:id="8922"/>
      <w:r>
        <w:rPr>
          <w:rFonts w:hint="cs"/>
          <w:rtl/>
          <w:lang w:eastAsia="he-IL"/>
        </w:rPr>
        <w:t xml:space="preserve">מי בעד? מי נגד? מצביעים. </w:t>
      </w:r>
    </w:p>
    <w:p w:rsidR="00DB31EA" w:rsidRDefault="00DB31EA" w:rsidP="009024E9">
      <w:pPr>
        <w:rPr>
          <w:rtl/>
          <w:lang w:eastAsia="he-IL"/>
        </w:rPr>
      </w:pPr>
    </w:p>
    <w:p w:rsidR="00DB31EA" w:rsidRDefault="00DB31EA" w:rsidP="009024E9">
      <w:pPr>
        <w:pStyle w:val="af1"/>
        <w:keepNext/>
        <w:rPr>
          <w:rtl/>
          <w:lang w:eastAsia="he-IL"/>
        </w:rPr>
      </w:pPr>
      <w:r>
        <w:rPr>
          <w:rtl/>
          <w:lang w:eastAsia="he-IL"/>
        </w:rPr>
        <w:t>הצבעה מס'</w:t>
      </w:r>
      <w:r>
        <w:rPr>
          <w:rFonts w:hint="cs"/>
          <w:rtl/>
          <w:lang w:eastAsia="he-IL"/>
        </w:rPr>
        <w:t xml:space="preserve"> 3</w:t>
      </w:r>
    </w:p>
    <w:p w:rsidR="00DB31EA" w:rsidRDefault="00DB31EA" w:rsidP="009024E9">
      <w:pPr>
        <w:pStyle w:val="--"/>
        <w:keepNext/>
        <w:rPr>
          <w:rtl/>
          <w:lang w:eastAsia="he-IL"/>
        </w:rPr>
      </w:pPr>
    </w:p>
    <w:p w:rsidR="00DB31EA" w:rsidRDefault="00DB31EA" w:rsidP="009024E9">
      <w:pPr>
        <w:pStyle w:val="--"/>
        <w:keepNext/>
        <w:rPr>
          <w:rtl/>
          <w:lang w:eastAsia="he-IL"/>
        </w:rPr>
      </w:pPr>
      <w:r>
        <w:rPr>
          <w:rtl/>
          <w:lang w:eastAsia="he-IL"/>
        </w:rPr>
        <w:t>בעד ההצעה להעביר את הצעת החוק לוועדה –</w:t>
      </w:r>
      <w:r>
        <w:rPr>
          <w:rFonts w:hint="cs"/>
          <w:rtl/>
          <w:lang w:eastAsia="he-IL"/>
        </w:rPr>
        <w:t xml:space="preserve"> 46</w:t>
      </w:r>
    </w:p>
    <w:p w:rsidR="00DB31EA" w:rsidRDefault="00DB31EA" w:rsidP="009024E9">
      <w:pPr>
        <w:pStyle w:val="--"/>
        <w:keepNext/>
        <w:rPr>
          <w:rtl/>
          <w:lang w:eastAsia="he-IL"/>
        </w:rPr>
      </w:pPr>
      <w:r>
        <w:rPr>
          <w:rtl/>
          <w:lang w:eastAsia="he-IL"/>
        </w:rPr>
        <w:t xml:space="preserve">נגד – </w:t>
      </w:r>
      <w:r>
        <w:rPr>
          <w:rFonts w:hint="cs"/>
          <w:rtl/>
          <w:lang w:eastAsia="he-IL"/>
        </w:rPr>
        <w:t>אין</w:t>
      </w:r>
    </w:p>
    <w:p w:rsidR="00DB31EA" w:rsidRDefault="00DB31EA" w:rsidP="009024E9">
      <w:pPr>
        <w:pStyle w:val="--"/>
        <w:keepNext/>
        <w:rPr>
          <w:rtl/>
          <w:lang w:eastAsia="he-IL"/>
        </w:rPr>
      </w:pPr>
      <w:r>
        <w:rPr>
          <w:rtl/>
          <w:lang w:eastAsia="he-IL"/>
        </w:rPr>
        <w:t xml:space="preserve">נמנעים – </w:t>
      </w:r>
      <w:r>
        <w:rPr>
          <w:rFonts w:hint="cs"/>
          <w:rtl/>
          <w:lang w:eastAsia="he-IL"/>
        </w:rPr>
        <w:t>אין</w:t>
      </w:r>
    </w:p>
    <w:p w:rsidR="00DB31EA" w:rsidRDefault="00DB31EA" w:rsidP="009024E9">
      <w:pPr>
        <w:pStyle w:val="af2"/>
        <w:rPr>
          <w:rtl/>
          <w:lang w:eastAsia="he-IL"/>
        </w:rPr>
      </w:pPr>
      <w:r>
        <w:rPr>
          <w:rtl/>
          <w:lang w:eastAsia="he-IL"/>
        </w:rPr>
        <w:t>ההצעה להעביר את הצעת חוק</w:t>
      </w:r>
      <w:r>
        <w:rPr>
          <w:rFonts w:hint="cs"/>
          <w:rtl/>
          <w:lang w:eastAsia="he-IL"/>
        </w:rPr>
        <w:t xml:space="preserve"> החברות (תיקון </w:t>
      </w:r>
      <w:r>
        <w:rPr>
          <w:rtl/>
          <w:lang w:eastAsia="he-IL"/>
        </w:rPr>
        <w:t>–</w:t>
      </w:r>
      <w:r>
        <w:rPr>
          <w:rFonts w:hint="cs"/>
          <w:rtl/>
          <w:lang w:eastAsia="he-IL"/>
        </w:rPr>
        <w:t xml:space="preserve"> פרסום דוחות כספיים של מונופול), התשפ"ב</w:t>
      </w:r>
      <w:r>
        <w:rPr>
          <w:rFonts w:hint="eastAsia"/>
          <w:rtl/>
          <w:lang w:eastAsia="he-IL"/>
        </w:rPr>
        <w:t>–</w:t>
      </w:r>
      <w:r>
        <w:rPr>
          <w:rFonts w:hint="cs"/>
          <w:rtl/>
          <w:lang w:eastAsia="he-IL"/>
        </w:rPr>
        <w:t>2022, לוועדת החוקה, חוק ומשפט נתקבלה.</w:t>
      </w:r>
    </w:p>
    <w:p w:rsidR="00DB31EA" w:rsidRPr="00EC0CC3" w:rsidRDefault="00DB31EA" w:rsidP="009024E9">
      <w:pPr>
        <w:rPr>
          <w:rtl/>
        </w:rPr>
      </w:pPr>
      <w:bookmarkStart w:id="8923" w:name="ET_subject_הודעת_יושב_ראש_הכנסת_8"/>
    </w:p>
    <w:p w:rsidR="00EC0CC3" w:rsidRDefault="00EC0CC3" w:rsidP="00EC0CC3">
      <w:pPr>
        <w:pStyle w:val="af6"/>
        <w:keepNext/>
        <w:rPr>
          <w:rtl/>
        </w:rPr>
      </w:pPr>
      <w:r w:rsidRPr="004732CB">
        <w:rPr>
          <w:rStyle w:val="TagStyle"/>
          <w:rtl/>
        </w:rPr>
        <w:t xml:space="preserve">&lt;&lt; יור &gt;&gt; </w:t>
      </w:r>
      <w:r>
        <w:rPr>
          <w:rtl/>
        </w:rPr>
        <w:t>היו"ר צבי האוזר:</w:t>
      </w:r>
      <w:r w:rsidRPr="004732CB">
        <w:rPr>
          <w:rStyle w:val="TagStyle"/>
          <w:rtl/>
        </w:rPr>
        <w:t xml:space="preserve"> &lt;&lt; יור &gt;&gt;</w:t>
      </w:r>
      <w:r>
        <w:rPr>
          <w:rtl/>
        </w:rPr>
        <w:t xml:space="preserve">   </w:t>
      </w:r>
    </w:p>
    <w:p w:rsidR="00DB31EA" w:rsidRDefault="00DB31EA" w:rsidP="009024E9">
      <w:pPr>
        <w:rPr>
          <w:rtl/>
        </w:rPr>
      </w:pPr>
    </w:p>
    <w:p w:rsidR="00DB31EA" w:rsidRDefault="00DB31EA" w:rsidP="009024E9">
      <w:pPr>
        <w:rPr>
          <w:rtl/>
        </w:rPr>
      </w:pPr>
      <w:r>
        <w:rPr>
          <w:rFonts w:hint="cs"/>
          <w:rtl/>
        </w:rPr>
        <w:t xml:space="preserve">אם כן, להלן תוצאות ההצבעה: בעד </w:t>
      </w:r>
      <w:r>
        <w:rPr>
          <w:rFonts w:hint="eastAsia"/>
          <w:rtl/>
        </w:rPr>
        <w:t>–</w:t>
      </w:r>
      <w:r>
        <w:rPr>
          <w:rFonts w:hint="cs"/>
          <w:rtl/>
        </w:rPr>
        <w:t xml:space="preserve"> 46, נגד </w:t>
      </w:r>
      <w:r>
        <w:rPr>
          <w:rFonts w:hint="eastAsia"/>
          <w:rtl/>
        </w:rPr>
        <w:t>–</w:t>
      </w:r>
      <w:r>
        <w:rPr>
          <w:rFonts w:hint="cs"/>
          <w:rtl/>
        </w:rPr>
        <w:t xml:space="preserve"> אין, </w:t>
      </w:r>
      <w:bookmarkStart w:id="8924" w:name="_ETM_Q20_271372"/>
      <w:bookmarkEnd w:id="8924"/>
      <w:r>
        <w:rPr>
          <w:rFonts w:hint="cs"/>
          <w:rtl/>
        </w:rPr>
        <w:t xml:space="preserve">נמנעים </w:t>
      </w:r>
      <w:r>
        <w:rPr>
          <w:rFonts w:hint="eastAsia"/>
          <w:rtl/>
        </w:rPr>
        <w:t>–</w:t>
      </w:r>
      <w:r>
        <w:rPr>
          <w:rFonts w:hint="cs"/>
          <w:rtl/>
        </w:rPr>
        <w:t xml:space="preserve"> אין. אני קובע שגם הצעת החוק המוצמדת של חבר </w:t>
      </w:r>
      <w:bookmarkStart w:id="8925" w:name="_ETM_Q20_277781"/>
      <w:bookmarkEnd w:id="8925"/>
      <w:r>
        <w:rPr>
          <w:rFonts w:hint="cs"/>
          <w:rtl/>
        </w:rPr>
        <w:t xml:space="preserve">הכנסת אלי כהן עברה בקריאה הטרומית ותדון בה ועדת חוקה, </w:t>
      </w:r>
      <w:bookmarkStart w:id="8926" w:name="_ETM_Q20_286877"/>
      <w:bookmarkEnd w:id="8926"/>
      <w:r>
        <w:rPr>
          <w:rFonts w:hint="cs"/>
          <w:rtl/>
        </w:rPr>
        <w:t xml:space="preserve">חוק ומשפט. </w:t>
      </w:r>
    </w:p>
    <w:p w:rsidR="00DB31EA" w:rsidRDefault="00DB31EA" w:rsidP="009024E9">
      <w:pPr>
        <w:rPr>
          <w:rtl/>
        </w:rPr>
      </w:pPr>
      <w:bookmarkStart w:id="8927" w:name="_ETM_Q20_289573"/>
      <w:bookmarkStart w:id="8928" w:name="_ETM_Q20_289641"/>
      <w:bookmarkEnd w:id="8927"/>
      <w:bookmarkEnd w:id="8928"/>
    </w:p>
    <w:p w:rsidR="00DB31EA" w:rsidRDefault="00DB31EA" w:rsidP="009024E9">
      <w:pPr>
        <w:pStyle w:val="af5"/>
        <w:keepNext/>
        <w:rPr>
          <w:rtl/>
        </w:rPr>
      </w:pPr>
      <w:bookmarkStart w:id="8929" w:name="ET_interruption_5763_10"/>
      <w:r w:rsidRPr="003471A8">
        <w:rPr>
          <w:rStyle w:val="TagStyle"/>
          <w:rtl/>
        </w:rPr>
        <w:t xml:space="preserve"> &lt;&lt; קריאה &gt;&gt; </w:t>
      </w:r>
      <w:r>
        <w:rPr>
          <w:rtl/>
        </w:rPr>
        <w:t>משה ארבל (ש"ס):</w:t>
      </w:r>
      <w:r w:rsidRPr="003471A8">
        <w:rPr>
          <w:rStyle w:val="TagStyle"/>
          <w:rtl/>
        </w:rPr>
        <w:t xml:space="preserve"> &lt;&lt; קריאה &gt;&gt;</w:t>
      </w:r>
      <w:r>
        <w:rPr>
          <w:rtl/>
        </w:rPr>
        <w:t xml:space="preserve">   </w:t>
      </w:r>
      <w:bookmarkEnd w:id="8929"/>
    </w:p>
    <w:p w:rsidR="00DB31EA" w:rsidRDefault="00DB31EA" w:rsidP="00A3148B">
      <w:pPr>
        <w:rPr>
          <w:rtl/>
          <w:lang w:eastAsia="he-IL"/>
        </w:rPr>
      </w:pPr>
    </w:p>
    <w:p w:rsidR="00DB31EA" w:rsidRDefault="00A3148B" w:rsidP="009024E9">
      <w:pPr>
        <w:rPr>
          <w:rtl/>
          <w:lang w:eastAsia="he-IL"/>
        </w:rPr>
      </w:pPr>
      <w:r>
        <w:rPr>
          <w:rFonts w:hint="cs"/>
          <w:rtl/>
          <w:lang w:eastAsia="he-IL"/>
        </w:rPr>
        <w:t>– – –</w:t>
      </w:r>
      <w:r w:rsidR="00DB31EA">
        <w:rPr>
          <w:rFonts w:hint="cs"/>
          <w:rtl/>
          <w:lang w:eastAsia="he-IL"/>
        </w:rPr>
        <w:t xml:space="preserve"> </w:t>
      </w:r>
    </w:p>
    <w:p w:rsidR="00DB31EA" w:rsidRDefault="00DB31EA" w:rsidP="009024E9">
      <w:pPr>
        <w:rPr>
          <w:rtl/>
          <w:lang w:eastAsia="he-IL"/>
        </w:rPr>
      </w:pPr>
      <w:bookmarkStart w:id="8930" w:name="_ETM_Q20_291767"/>
      <w:bookmarkStart w:id="8931" w:name="_ETM_Q20_291840"/>
      <w:bookmarkEnd w:id="8930"/>
      <w:bookmarkEnd w:id="8931"/>
    </w:p>
    <w:p w:rsidR="00DB31EA" w:rsidRDefault="00DB31EA" w:rsidP="009024E9">
      <w:pPr>
        <w:pStyle w:val="af6"/>
        <w:keepNext/>
        <w:rPr>
          <w:rtl/>
        </w:rPr>
      </w:pPr>
      <w:bookmarkStart w:id="8932" w:name="ET_yor_6308_11"/>
      <w:r w:rsidRPr="00D9453E">
        <w:rPr>
          <w:rStyle w:val="TagStyle"/>
          <w:rtl/>
        </w:rPr>
        <w:t xml:space="preserve"> &lt;&lt; יור &gt;&gt; </w:t>
      </w:r>
      <w:r>
        <w:rPr>
          <w:rtl/>
        </w:rPr>
        <w:t>היו"ר צבי האוזר:</w:t>
      </w:r>
      <w:r w:rsidRPr="00D9453E">
        <w:rPr>
          <w:rStyle w:val="TagStyle"/>
          <w:rtl/>
        </w:rPr>
        <w:t xml:space="preserve"> &lt;&lt; יור &gt;&gt;</w:t>
      </w:r>
      <w:r>
        <w:rPr>
          <w:rtl/>
        </w:rPr>
        <w:t xml:space="preserve">   </w:t>
      </w:r>
      <w:bookmarkEnd w:id="8932"/>
    </w:p>
    <w:p w:rsidR="00DB31EA" w:rsidRDefault="00DB31EA" w:rsidP="00A3148B">
      <w:pPr>
        <w:rPr>
          <w:rtl/>
          <w:lang w:eastAsia="he-IL"/>
        </w:rPr>
      </w:pPr>
    </w:p>
    <w:p w:rsidR="00DB31EA" w:rsidRDefault="00DB31EA" w:rsidP="00EC0CC3">
      <w:pPr>
        <w:rPr>
          <w:rtl/>
          <w:lang w:eastAsia="he-IL"/>
        </w:rPr>
      </w:pPr>
      <w:bookmarkStart w:id="8933" w:name="_ETM_Q20_293129"/>
      <w:bookmarkEnd w:id="8933"/>
      <w:r>
        <w:rPr>
          <w:rFonts w:hint="cs"/>
          <w:rtl/>
          <w:lang w:eastAsia="he-IL"/>
        </w:rPr>
        <w:lastRenderedPageBreak/>
        <w:t xml:space="preserve">הבנתי. אני מבין שאין </w:t>
      </w:r>
      <w:bookmarkStart w:id="8934" w:name="_ETM_Q20_292407"/>
      <w:bookmarkEnd w:id="8934"/>
      <w:r>
        <w:rPr>
          <w:rFonts w:hint="cs"/>
          <w:rtl/>
          <w:lang w:eastAsia="he-IL"/>
        </w:rPr>
        <w:t>התנגדויות, ומ</w:t>
      </w:r>
      <w:r w:rsidR="00EC0CC3">
        <w:rPr>
          <w:rFonts w:hint="cs"/>
          <w:rtl/>
          <w:lang w:eastAsia="he-IL"/>
        </w:rPr>
        <w:t>נגד</w:t>
      </w:r>
      <w:r>
        <w:rPr>
          <w:rFonts w:hint="cs"/>
          <w:rtl/>
          <w:lang w:eastAsia="he-IL"/>
        </w:rPr>
        <w:t xml:space="preserve"> המציעים לוועדות אחרות בהצעה הקודמת חזרו בהם. </w:t>
      </w:r>
      <w:bookmarkStart w:id="8935" w:name="_ETM_Q20_301990"/>
      <w:bookmarkEnd w:id="8935"/>
      <w:r>
        <w:rPr>
          <w:rFonts w:hint="cs"/>
          <w:rtl/>
          <w:lang w:eastAsia="he-IL"/>
        </w:rPr>
        <w:t xml:space="preserve">אם כך, שתי ההצעות יעברו להמשך דיון בוועדת החוקה, </w:t>
      </w:r>
      <w:bookmarkStart w:id="8936" w:name="_ETM_Q20_310118"/>
      <w:bookmarkEnd w:id="8936"/>
      <w:r>
        <w:rPr>
          <w:rFonts w:hint="cs"/>
          <w:rtl/>
          <w:lang w:eastAsia="he-IL"/>
        </w:rPr>
        <w:t xml:space="preserve">חוק ומשפט. </w:t>
      </w:r>
      <w:bookmarkStart w:id="8937" w:name="_ETM_Q20_249961"/>
      <w:bookmarkEnd w:id="8923"/>
      <w:bookmarkEnd w:id="8937"/>
    </w:p>
    <w:p w:rsidR="001E10E7" w:rsidRDefault="001E10E7" w:rsidP="001E10E7">
      <w:pPr>
        <w:rPr>
          <w:rtl/>
          <w:lang w:eastAsia="he-IL"/>
        </w:rPr>
      </w:pPr>
    </w:p>
    <w:p w:rsidR="001E10E7" w:rsidRDefault="001E10E7" w:rsidP="001E10E7">
      <w:pPr>
        <w:rPr>
          <w:rtl/>
          <w:lang w:eastAsia="he-IL"/>
        </w:rPr>
      </w:pPr>
    </w:p>
    <w:p w:rsidR="00DB31EA" w:rsidRDefault="00DB31EA" w:rsidP="009024E9">
      <w:pPr>
        <w:pStyle w:val="a6"/>
        <w:rPr>
          <w:rtl/>
          <w:lang w:eastAsia="he-IL"/>
        </w:rPr>
      </w:pPr>
      <w:bookmarkStart w:id="8938" w:name="ET_subject_הודעת_יושב_ראש_ועדת_הכנ_12"/>
      <w:r w:rsidRPr="00D9453E">
        <w:rPr>
          <w:rStyle w:val="TagStyle"/>
          <w:rtl/>
        </w:rPr>
        <w:t xml:space="preserve"> &lt;&lt; נושא &gt;&gt; </w:t>
      </w:r>
      <w:bookmarkStart w:id="8939" w:name="_Toc103190222"/>
      <w:bookmarkStart w:id="8940" w:name="_Toc103196984"/>
      <w:bookmarkStart w:id="8941" w:name="_Toc103203408"/>
      <w:bookmarkStart w:id="8942" w:name="_Toc103248664"/>
      <w:bookmarkStart w:id="8943" w:name="_Toc103249113"/>
      <w:bookmarkStart w:id="8944" w:name="_Toc103249273"/>
      <w:bookmarkStart w:id="8945" w:name="_Toc103505297"/>
      <w:r>
        <w:rPr>
          <w:rtl/>
          <w:lang w:eastAsia="he-IL"/>
        </w:rPr>
        <w:t>הודעת יושב-ראש ועדת הכנסת</w:t>
      </w:r>
      <w:bookmarkEnd w:id="8939"/>
      <w:bookmarkEnd w:id="8940"/>
      <w:bookmarkEnd w:id="8941"/>
      <w:bookmarkEnd w:id="8942"/>
      <w:bookmarkEnd w:id="8943"/>
      <w:bookmarkEnd w:id="8944"/>
      <w:bookmarkEnd w:id="8945"/>
      <w:r w:rsidRPr="00D9453E">
        <w:rPr>
          <w:rStyle w:val="TagStyle"/>
          <w:rtl/>
        </w:rPr>
        <w:t xml:space="preserve"> &lt;&lt; נושא &gt;&gt;</w:t>
      </w:r>
      <w:r>
        <w:rPr>
          <w:rtl/>
          <w:lang w:eastAsia="he-IL"/>
        </w:rPr>
        <w:t xml:space="preserve">   </w:t>
      </w:r>
      <w:bookmarkEnd w:id="8938"/>
    </w:p>
    <w:p w:rsidR="00DB31EA" w:rsidRDefault="00DB31EA" w:rsidP="00A3148B">
      <w:pPr>
        <w:rPr>
          <w:rtl/>
          <w:lang w:eastAsia="he-IL"/>
        </w:rPr>
      </w:pPr>
    </w:p>
    <w:p w:rsidR="00DB31EA" w:rsidRDefault="00DB31EA" w:rsidP="009024E9">
      <w:pPr>
        <w:pStyle w:val="af6"/>
        <w:keepNext/>
        <w:rPr>
          <w:rtl/>
        </w:rPr>
      </w:pPr>
      <w:r w:rsidRPr="004732CB">
        <w:rPr>
          <w:rStyle w:val="TagStyle"/>
          <w:rtl/>
        </w:rPr>
        <w:t xml:space="preserve"> &lt;&lt; יור &gt;&gt; </w:t>
      </w:r>
      <w:r>
        <w:rPr>
          <w:rtl/>
        </w:rPr>
        <w:t>היו"ר צבי האוזר:</w:t>
      </w:r>
      <w:r w:rsidRPr="004732CB">
        <w:rPr>
          <w:rStyle w:val="TagStyle"/>
          <w:rtl/>
        </w:rPr>
        <w:t xml:space="preserve"> &lt;&lt; יור &gt;&gt;</w:t>
      </w:r>
      <w:r>
        <w:rPr>
          <w:rtl/>
        </w:rPr>
        <w:t xml:space="preserve">   </w:t>
      </w:r>
    </w:p>
    <w:p w:rsidR="00DB31EA" w:rsidRDefault="00DB31EA" w:rsidP="00A3148B">
      <w:pPr>
        <w:rPr>
          <w:rtl/>
          <w:lang w:eastAsia="he-IL"/>
        </w:rPr>
      </w:pPr>
    </w:p>
    <w:p w:rsidR="00DB31EA" w:rsidRDefault="00DB31EA" w:rsidP="009024E9">
      <w:pPr>
        <w:rPr>
          <w:rtl/>
          <w:lang w:eastAsia="he-IL"/>
        </w:rPr>
      </w:pPr>
      <w:r>
        <w:rPr>
          <w:rFonts w:hint="cs"/>
          <w:rtl/>
          <w:lang w:eastAsia="he-IL"/>
        </w:rPr>
        <w:t>אנחנו נעבור לסעיף הבא בסדר</w:t>
      </w:r>
      <w:bookmarkStart w:id="8946" w:name="_ETM_Q20_314394"/>
      <w:bookmarkEnd w:id="8946"/>
      <w:r>
        <w:rPr>
          <w:rFonts w:hint="cs"/>
          <w:rtl/>
          <w:lang w:eastAsia="he-IL"/>
        </w:rPr>
        <w:t xml:space="preserve">-היום, אבל לפני כן יש לנו הודעה של יושב-ראש ועדת הכנסת חבר הכנסת ניר אורבך, בבקשה. </w:t>
      </w:r>
    </w:p>
    <w:p w:rsidR="00DB31EA" w:rsidRDefault="00DB31EA" w:rsidP="009024E9">
      <w:pPr>
        <w:rPr>
          <w:rtl/>
          <w:lang w:eastAsia="he-IL"/>
        </w:rPr>
      </w:pPr>
    </w:p>
    <w:p w:rsidR="00DB31EA" w:rsidRDefault="00DB31EA" w:rsidP="009024E9">
      <w:pPr>
        <w:pStyle w:val="a4"/>
        <w:keepNext/>
        <w:rPr>
          <w:rtl/>
        </w:rPr>
      </w:pPr>
      <w:bookmarkStart w:id="8947" w:name="ET_speaker_6254_16"/>
      <w:r w:rsidRPr="001E6306">
        <w:rPr>
          <w:rStyle w:val="TagStyle"/>
          <w:rtl/>
        </w:rPr>
        <w:t xml:space="preserve"> &lt;&lt; דובר &gt;&gt; </w:t>
      </w:r>
      <w:bookmarkStart w:id="8948" w:name="_Toc103190223"/>
      <w:bookmarkStart w:id="8949" w:name="_Toc103196985"/>
      <w:bookmarkStart w:id="8950" w:name="_Toc103203409"/>
      <w:bookmarkStart w:id="8951" w:name="_Toc103248665"/>
      <w:bookmarkStart w:id="8952" w:name="_Toc103249114"/>
      <w:bookmarkStart w:id="8953" w:name="_Toc103249274"/>
      <w:bookmarkStart w:id="8954" w:name="_Toc103505298"/>
      <w:r>
        <w:rPr>
          <w:rtl/>
        </w:rPr>
        <w:t>ניר אורבך (יו"ר ועדת הכנסת):</w:t>
      </w:r>
      <w:bookmarkEnd w:id="8948"/>
      <w:bookmarkEnd w:id="8949"/>
      <w:bookmarkEnd w:id="8950"/>
      <w:bookmarkEnd w:id="8951"/>
      <w:bookmarkEnd w:id="8952"/>
      <w:bookmarkEnd w:id="8953"/>
      <w:bookmarkEnd w:id="8954"/>
      <w:r w:rsidRPr="001E6306">
        <w:rPr>
          <w:rStyle w:val="TagStyle"/>
          <w:rtl/>
        </w:rPr>
        <w:t xml:space="preserve"> &lt;&lt; דובר &gt;&gt;</w:t>
      </w:r>
      <w:r>
        <w:rPr>
          <w:rtl/>
        </w:rPr>
        <w:t xml:space="preserve">   </w:t>
      </w:r>
      <w:bookmarkEnd w:id="8947"/>
    </w:p>
    <w:p w:rsidR="00DB31EA" w:rsidRDefault="00DB31EA" w:rsidP="00A3148B">
      <w:pPr>
        <w:rPr>
          <w:rtl/>
          <w:lang w:eastAsia="he-IL"/>
        </w:rPr>
      </w:pPr>
    </w:p>
    <w:p w:rsidR="00DB31EA" w:rsidRDefault="00DB31EA" w:rsidP="000976C3">
      <w:pPr>
        <w:rPr>
          <w:rtl/>
          <w:lang w:eastAsia="he-IL"/>
        </w:rPr>
      </w:pPr>
      <w:r>
        <w:rPr>
          <w:rFonts w:hint="cs"/>
          <w:rtl/>
          <w:lang w:eastAsia="he-IL"/>
        </w:rPr>
        <w:t xml:space="preserve">תודה רבה. אדוני היושב-ראש, חבריי חברי הכנסת, </w:t>
      </w:r>
      <w:bookmarkStart w:id="8955" w:name="_ETM_Q20_326654"/>
      <w:bookmarkEnd w:id="8955"/>
      <w:r>
        <w:rPr>
          <w:rFonts w:hint="cs"/>
          <w:rtl/>
          <w:lang w:eastAsia="he-IL"/>
        </w:rPr>
        <w:t xml:space="preserve">ועדת הכנסת החליטה בישיבתה היום כי ועדת החינוך, התרבות </w:t>
      </w:r>
      <w:bookmarkStart w:id="8956" w:name="_ETM_Q20_330262"/>
      <w:bookmarkEnd w:id="8956"/>
      <w:r>
        <w:rPr>
          <w:rFonts w:hint="cs"/>
          <w:rtl/>
          <w:lang w:eastAsia="he-IL"/>
        </w:rPr>
        <w:t>והספורט תדון בהצעת חוק ייעוד שמות רחובות, דרכים ומקומות ציבוריים (תיקוני חקיקה), התשפ"א</w:t>
      </w:r>
      <w:r>
        <w:rPr>
          <w:rFonts w:hint="eastAsia"/>
          <w:rtl/>
          <w:lang w:eastAsia="he-IL"/>
        </w:rPr>
        <w:t>–</w:t>
      </w:r>
      <w:r>
        <w:rPr>
          <w:rFonts w:hint="cs"/>
          <w:rtl/>
          <w:lang w:eastAsia="he-IL"/>
        </w:rPr>
        <w:t xml:space="preserve">2021, פ/2139/24, של חבר הכנסת איתן גינזבורג. </w:t>
      </w:r>
      <w:bookmarkStart w:id="8957" w:name="_ETM_Q20_338886"/>
      <w:bookmarkStart w:id="8958" w:name="_ETM_Q20_338955"/>
      <w:bookmarkEnd w:id="8957"/>
      <w:bookmarkEnd w:id="8958"/>
    </w:p>
    <w:p w:rsidR="00DB31EA" w:rsidRDefault="00DB31EA" w:rsidP="000976C3">
      <w:pPr>
        <w:rPr>
          <w:rtl/>
          <w:lang w:eastAsia="he-IL"/>
        </w:rPr>
      </w:pPr>
    </w:p>
    <w:p w:rsidR="00DB31EA" w:rsidRDefault="00DB31EA" w:rsidP="000976C3">
      <w:pPr>
        <w:rPr>
          <w:rtl/>
          <w:lang w:eastAsia="he-IL"/>
        </w:rPr>
      </w:pPr>
    </w:p>
    <w:p w:rsidR="00DB31EA" w:rsidRDefault="00DB31EA" w:rsidP="009024E9">
      <w:pPr>
        <w:pStyle w:val="a6"/>
        <w:rPr>
          <w:rtl/>
          <w:lang w:eastAsia="he-IL"/>
        </w:rPr>
      </w:pPr>
      <w:bookmarkStart w:id="8959" w:name="ET_subject_חילופים_בוועדות_הכנסת_15"/>
      <w:r w:rsidRPr="001E6306">
        <w:rPr>
          <w:rStyle w:val="TagStyle"/>
          <w:rtl/>
        </w:rPr>
        <w:t xml:space="preserve"> &lt;&lt; נושא &gt;&gt; </w:t>
      </w:r>
      <w:bookmarkStart w:id="8960" w:name="_Toc103190224"/>
      <w:bookmarkStart w:id="8961" w:name="_Toc103196986"/>
      <w:bookmarkStart w:id="8962" w:name="_Toc103203410"/>
      <w:bookmarkStart w:id="8963" w:name="_Toc103248666"/>
      <w:bookmarkStart w:id="8964" w:name="_Toc103249115"/>
      <w:bookmarkStart w:id="8965" w:name="_Toc103249275"/>
      <w:bookmarkStart w:id="8966" w:name="_Toc103505299"/>
      <w:r>
        <w:rPr>
          <w:rtl/>
          <w:lang w:eastAsia="he-IL"/>
        </w:rPr>
        <w:t>חילופים בוועדות הכנסת</w:t>
      </w:r>
      <w:bookmarkEnd w:id="8960"/>
      <w:bookmarkEnd w:id="8961"/>
      <w:bookmarkEnd w:id="8962"/>
      <w:bookmarkEnd w:id="8963"/>
      <w:bookmarkEnd w:id="8964"/>
      <w:bookmarkEnd w:id="8965"/>
      <w:bookmarkEnd w:id="8966"/>
      <w:r w:rsidRPr="001E6306">
        <w:rPr>
          <w:rStyle w:val="TagStyle"/>
          <w:rtl/>
        </w:rPr>
        <w:t xml:space="preserve"> &lt;&lt; נושא &gt;&gt;</w:t>
      </w:r>
      <w:r>
        <w:rPr>
          <w:rtl/>
          <w:lang w:eastAsia="he-IL"/>
        </w:rPr>
        <w:t xml:space="preserve">   </w:t>
      </w:r>
      <w:bookmarkEnd w:id="8959"/>
    </w:p>
    <w:p w:rsidR="00DB31EA" w:rsidRDefault="00DB31EA" w:rsidP="00A3148B">
      <w:pPr>
        <w:rPr>
          <w:rtl/>
          <w:lang w:eastAsia="he-IL"/>
        </w:rPr>
      </w:pPr>
    </w:p>
    <w:p w:rsidR="00DB31EA" w:rsidRDefault="00DB31EA" w:rsidP="009024E9">
      <w:pPr>
        <w:pStyle w:val="a4"/>
        <w:keepNext/>
        <w:rPr>
          <w:rtl/>
        </w:rPr>
      </w:pPr>
      <w:bookmarkStart w:id="8967" w:name="ET_speaker_6145_17"/>
      <w:r w:rsidRPr="001E6306">
        <w:rPr>
          <w:rStyle w:val="TagStyle"/>
          <w:rtl/>
        </w:rPr>
        <w:t xml:space="preserve"> &lt;&lt; דובר &gt;&gt; </w:t>
      </w:r>
      <w:bookmarkStart w:id="8968" w:name="_Toc103190225"/>
      <w:bookmarkStart w:id="8969" w:name="_Toc103196987"/>
      <w:bookmarkStart w:id="8970" w:name="_Toc103203411"/>
      <w:bookmarkStart w:id="8971" w:name="_Toc103248667"/>
      <w:bookmarkStart w:id="8972" w:name="_Toc103249116"/>
      <w:bookmarkStart w:id="8973" w:name="_Toc103249276"/>
      <w:bookmarkStart w:id="8974" w:name="_Toc103505300"/>
      <w:r>
        <w:rPr>
          <w:rtl/>
        </w:rPr>
        <w:t>ניר אורבך (י</w:t>
      </w:r>
      <w:r>
        <w:rPr>
          <w:rFonts w:hint="cs"/>
          <w:rtl/>
        </w:rPr>
        <w:t>ו"ר ועדת הכנסת</w:t>
      </w:r>
      <w:r>
        <w:rPr>
          <w:rtl/>
        </w:rPr>
        <w:t>):</w:t>
      </w:r>
      <w:bookmarkEnd w:id="8968"/>
      <w:bookmarkEnd w:id="8969"/>
      <w:bookmarkEnd w:id="8970"/>
      <w:bookmarkEnd w:id="8971"/>
      <w:bookmarkEnd w:id="8972"/>
      <w:bookmarkEnd w:id="8973"/>
      <w:bookmarkEnd w:id="8974"/>
      <w:r w:rsidRPr="001E6306">
        <w:rPr>
          <w:rStyle w:val="TagStyle"/>
          <w:rtl/>
        </w:rPr>
        <w:t xml:space="preserve"> &lt;&lt; דובר &gt;&gt;</w:t>
      </w:r>
      <w:r>
        <w:rPr>
          <w:rtl/>
        </w:rPr>
        <w:t xml:space="preserve">   </w:t>
      </w:r>
      <w:bookmarkEnd w:id="8967"/>
    </w:p>
    <w:p w:rsidR="00DB31EA" w:rsidRDefault="00DB31EA" w:rsidP="00A3148B">
      <w:pPr>
        <w:rPr>
          <w:rtl/>
          <w:lang w:eastAsia="he-IL"/>
        </w:rPr>
      </w:pPr>
    </w:p>
    <w:p w:rsidR="00DB31EA" w:rsidRDefault="00DB31EA" w:rsidP="009024E9">
      <w:pPr>
        <w:rPr>
          <w:rtl/>
          <w:lang w:eastAsia="he-IL"/>
        </w:rPr>
      </w:pPr>
      <w:bookmarkStart w:id="8975" w:name="_ETM_Q20_339007"/>
      <w:bookmarkStart w:id="8976" w:name="_ETM_Q20_339068"/>
      <w:bookmarkEnd w:id="8975"/>
      <w:bookmarkEnd w:id="8976"/>
      <w:r>
        <w:rPr>
          <w:rFonts w:hint="cs"/>
          <w:rtl/>
          <w:lang w:eastAsia="he-IL"/>
        </w:rPr>
        <w:t xml:space="preserve">הודעה נוספת, אדוני היושב-ראש. אבקש להודיע על חילופי אישים בוועדה </w:t>
      </w:r>
      <w:bookmarkStart w:id="8977" w:name="_ETM_Q20_343191"/>
      <w:bookmarkEnd w:id="8977"/>
      <w:r>
        <w:rPr>
          <w:rFonts w:hint="cs"/>
          <w:rtl/>
          <w:lang w:eastAsia="he-IL"/>
        </w:rPr>
        <w:t xml:space="preserve">המשותפת לוועדת החוקה, חוק ומשפט, ועדת הפנים והגנת הסביבה וועדת המדע והטכנולוגיה לפי חוק הכללת אמצעי זיהוי </w:t>
      </w:r>
      <w:bookmarkStart w:id="8978" w:name="_ETM_Q20_346721"/>
      <w:bookmarkEnd w:id="8978"/>
      <w:r>
        <w:rPr>
          <w:rFonts w:hint="cs"/>
          <w:rtl/>
          <w:lang w:eastAsia="he-IL"/>
        </w:rPr>
        <w:t>ביומטריים ונתוני זיהוי ביומטריים במסמכי זיהוי ומאגרי מידע, התש"ע</w:t>
      </w:r>
      <w:r>
        <w:rPr>
          <w:rFonts w:hint="eastAsia"/>
          <w:rtl/>
          <w:lang w:eastAsia="he-IL"/>
        </w:rPr>
        <w:t>–</w:t>
      </w:r>
      <w:r>
        <w:rPr>
          <w:rFonts w:hint="cs"/>
          <w:rtl/>
          <w:lang w:eastAsia="he-IL"/>
        </w:rPr>
        <w:t xml:space="preserve">2009: במקום </w:t>
      </w:r>
      <w:bookmarkStart w:id="8979" w:name="_ETM_Q20_363531"/>
      <w:bookmarkEnd w:id="8979"/>
      <w:r>
        <w:rPr>
          <w:rFonts w:hint="cs"/>
          <w:rtl/>
          <w:lang w:eastAsia="he-IL"/>
        </w:rPr>
        <w:t xml:space="preserve">חבר הכנסת מוסי רז תכהן חברת הכנסת שירלי פינטו קדוש </w:t>
      </w:r>
      <w:bookmarkStart w:id="8980" w:name="_ETM_Q20_366731"/>
      <w:bookmarkEnd w:id="8980"/>
      <w:r>
        <w:rPr>
          <w:rFonts w:hint="cs"/>
          <w:rtl/>
          <w:lang w:eastAsia="he-IL"/>
        </w:rPr>
        <w:t xml:space="preserve">מטעם ועדת הפנים והגנת הסביבה. תודה רבה. </w:t>
      </w:r>
    </w:p>
    <w:p w:rsidR="00DB31EA" w:rsidRDefault="00DB31EA" w:rsidP="009024E9">
      <w:pPr>
        <w:rPr>
          <w:rtl/>
          <w:lang w:eastAsia="he-IL"/>
        </w:rPr>
      </w:pPr>
      <w:bookmarkStart w:id="8981" w:name="_ETM_Q20_373851"/>
      <w:bookmarkStart w:id="8982" w:name="_ETM_Q20_373906"/>
      <w:bookmarkEnd w:id="8981"/>
      <w:bookmarkEnd w:id="8982"/>
    </w:p>
    <w:p w:rsidR="00DB31EA" w:rsidRDefault="00DB31EA" w:rsidP="009024E9">
      <w:pPr>
        <w:pStyle w:val="af6"/>
        <w:keepNext/>
        <w:rPr>
          <w:rtl/>
        </w:rPr>
      </w:pPr>
      <w:bookmarkStart w:id="8983" w:name="ET_yor_6308_13"/>
      <w:r w:rsidRPr="00D9453E">
        <w:rPr>
          <w:rStyle w:val="TagStyle"/>
          <w:rtl/>
        </w:rPr>
        <w:t xml:space="preserve"> &lt;&lt; יור &gt;&gt; </w:t>
      </w:r>
      <w:r>
        <w:rPr>
          <w:rtl/>
        </w:rPr>
        <w:t>היו"ר צבי האוזר:</w:t>
      </w:r>
      <w:r w:rsidRPr="00D9453E">
        <w:rPr>
          <w:rStyle w:val="TagStyle"/>
          <w:rtl/>
        </w:rPr>
        <w:t xml:space="preserve"> &lt;&lt; יור &gt;&gt;</w:t>
      </w:r>
      <w:r>
        <w:rPr>
          <w:rtl/>
        </w:rPr>
        <w:t xml:space="preserve">   </w:t>
      </w:r>
      <w:bookmarkEnd w:id="8983"/>
    </w:p>
    <w:p w:rsidR="00DB31EA" w:rsidRDefault="00DB31EA" w:rsidP="00A3148B">
      <w:pPr>
        <w:rPr>
          <w:rtl/>
          <w:lang w:eastAsia="he-IL"/>
        </w:rPr>
      </w:pPr>
    </w:p>
    <w:p w:rsidR="00DB31EA" w:rsidRDefault="00DB31EA" w:rsidP="000976C3">
      <w:pPr>
        <w:rPr>
          <w:rtl/>
          <w:lang w:eastAsia="he-IL"/>
        </w:rPr>
      </w:pPr>
      <w:r>
        <w:rPr>
          <w:rFonts w:hint="cs"/>
          <w:rtl/>
          <w:lang w:eastAsia="he-IL"/>
        </w:rPr>
        <w:t xml:space="preserve">תודה רבה לחבר הכנסת אורבך. </w:t>
      </w:r>
    </w:p>
    <w:p w:rsidR="00DB31EA" w:rsidRDefault="00DB31EA" w:rsidP="000976C3">
      <w:pPr>
        <w:rPr>
          <w:rtl/>
          <w:lang w:eastAsia="he-IL"/>
        </w:rPr>
      </w:pPr>
    </w:p>
    <w:p w:rsidR="00DB31EA" w:rsidRDefault="00DB31EA" w:rsidP="000976C3">
      <w:pPr>
        <w:rPr>
          <w:rtl/>
          <w:lang w:eastAsia="he-IL"/>
        </w:rPr>
      </w:pPr>
    </w:p>
    <w:p w:rsidR="00DB31EA" w:rsidRDefault="00DB31EA" w:rsidP="009024E9">
      <w:pPr>
        <w:pStyle w:val="a6"/>
        <w:rPr>
          <w:rtl/>
          <w:lang w:eastAsia="he-IL"/>
        </w:rPr>
      </w:pPr>
      <w:bookmarkStart w:id="8984" w:name="ET_hatsach_637082_6"/>
      <w:r w:rsidRPr="004732CB">
        <w:rPr>
          <w:rStyle w:val="TagStyle"/>
          <w:rtl/>
        </w:rPr>
        <w:t xml:space="preserve"> &lt;&lt; הצח &gt;&gt; </w:t>
      </w:r>
      <w:bookmarkStart w:id="8985" w:name="_Toc103190226"/>
      <w:bookmarkStart w:id="8986" w:name="_Toc103196988"/>
      <w:bookmarkStart w:id="8987" w:name="_Toc103203412"/>
      <w:bookmarkStart w:id="8988" w:name="_Toc103248668"/>
      <w:bookmarkStart w:id="8989" w:name="_Toc103249117"/>
      <w:bookmarkStart w:id="8990" w:name="_Toc103249277"/>
      <w:bookmarkStart w:id="8991" w:name="_Toc103505301"/>
      <w:r>
        <w:rPr>
          <w:rtl/>
          <w:lang w:eastAsia="he-IL"/>
        </w:rPr>
        <w:t>הצעת חוק הגנת הצרכן (תיקון – ביטול עסקת מכר מרחוק למתן שירותי תיירות בישראל), התשפ"ב</w:t>
      </w:r>
      <w:r>
        <w:rPr>
          <w:rFonts w:hint="cs"/>
          <w:rtl/>
          <w:lang w:eastAsia="he-IL"/>
        </w:rPr>
        <w:t>–</w:t>
      </w:r>
      <w:r>
        <w:rPr>
          <w:rtl/>
          <w:lang w:eastAsia="he-IL"/>
        </w:rPr>
        <w:t>2022</w:t>
      </w:r>
      <w:bookmarkEnd w:id="8985"/>
      <w:bookmarkEnd w:id="8986"/>
      <w:bookmarkEnd w:id="8987"/>
      <w:bookmarkEnd w:id="8988"/>
      <w:bookmarkEnd w:id="8989"/>
      <w:bookmarkEnd w:id="8990"/>
      <w:bookmarkEnd w:id="8991"/>
      <w:r w:rsidRPr="004732CB">
        <w:rPr>
          <w:rStyle w:val="TagStyle"/>
          <w:rtl/>
        </w:rPr>
        <w:t xml:space="preserve"> &lt;&lt; הצח &gt;&gt;</w:t>
      </w:r>
      <w:r>
        <w:rPr>
          <w:rtl/>
          <w:lang w:eastAsia="he-IL"/>
        </w:rPr>
        <w:t xml:space="preserve">   </w:t>
      </w:r>
      <w:bookmarkEnd w:id="8984"/>
    </w:p>
    <w:p w:rsidR="00DB31EA" w:rsidRDefault="00DB31EA" w:rsidP="009024E9">
      <w:pPr>
        <w:rPr>
          <w:rtl/>
          <w:lang w:eastAsia="he-IL"/>
        </w:rPr>
      </w:pPr>
      <w:r>
        <w:rPr>
          <w:rtl/>
          <w:lang w:eastAsia="he-IL"/>
        </w:rPr>
        <w:t>[הצעת חוק פ/</w:t>
      </w:r>
      <w:r>
        <w:rPr>
          <w:rFonts w:hint="cs"/>
          <w:rtl/>
          <w:lang w:eastAsia="he-IL"/>
        </w:rPr>
        <w:t>3073/24; נספחות.</w:t>
      </w:r>
      <w:r>
        <w:rPr>
          <w:rtl/>
          <w:lang w:eastAsia="he-IL"/>
        </w:rPr>
        <w:t>]</w:t>
      </w:r>
    </w:p>
    <w:p w:rsidR="00DB31EA" w:rsidRDefault="00DB31EA" w:rsidP="009024E9">
      <w:pPr>
        <w:pStyle w:val="-0"/>
        <w:rPr>
          <w:rtl/>
          <w:lang w:eastAsia="he-IL"/>
        </w:rPr>
      </w:pPr>
      <w:r>
        <w:rPr>
          <w:rtl/>
          <w:lang w:eastAsia="he-IL"/>
        </w:rPr>
        <w:lastRenderedPageBreak/>
        <w:t>(הצעת</w:t>
      </w:r>
      <w:r>
        <w:rPr>
          <w:rFonts w:hint="cs"/>
          <w:rtl/>
          <w:lang w:eastAsia="he-IL"/>
        </w:rPr>
        <w:t xml:space="preserve"> קבוצת חברי הכנסת</w:t>
      </w:r>
      <w:r>
        <w:rPr>
          <w:rtl/>
          <w:lang w:eastAsia="he-IL"/>
        </w:rPr>
        <w:t>)</w:t>
      </w:r>
    </w:p>
    <w:p w:rsidR="00DB31EA" w:rsidRDefault="00DB31EA" w:rsidP="00A3148B">
      <w:pPr>
        <w:rPr>
          <w:rtl/>
          <w:lang w:eastAsia="he-IL"/>
        </w:rPr>
      </w:pPr>
    </w:p>
    <w:p w:rsidR="00DB31EA" w:rsidRDefault="00DB31EA" w:rsidP="009024E9">
      <w:pPr>
        <w:pStyle w:val="af6"/>
        <w:keepNext/>
        <w:rPr>
          <w:rtl/>
        </w:rPr>
      </w:pPr>
      <w:bookmarkStart w:id="8992" w:name="ET_yor_6308_7"/>
      <w:r w:rsidRPr="004732CB">
        <w:rPr>
          <w:rStyle w:val="TagStyle"/>
          <w:rtl/>
        </w:rPr>
        <w:t xml:space="preserve"> &lt;&lt; יור &gt;&gt; </w:t>
      </w:r>
      <w:r>
        <w:rPr>
          <w:rtl/>
        </w:rPr>
        <w:t>היו"ר צבי האוזר:</w:t>
      </w:r>
      <w:r w:rsidRPr="004732CB">
        <w:rPr>
          <w:rStyle w:val="TagStyle"/>
          <w:rtl/>
        </w:rPr>
        <w:t xml:space="preserve"> &lt;&lt; יור &gt;&gt;</w:t>
      </w:r>
      <w:r>
        <w:rPr>
          <w:rtl/>
        </w:rPr>
        <w:t xml:space="preserve">   </w:t>
      </w:r>
      <w:bookmarkEnd w:id="8992"/>
    </w:p>
    <w:p w:rsidR="00DB31EA" w:rsidRDefault="00DB31EA" w:rsidP="00A3148B">
      <w:pPr>
        <w:rPr>
          <w:rtl/>
          <w:lang w:eastAsia="he-IL"/>
        </w:rPr>
      </w:pPr>
    </w:p>
    <w:p w:rsidR="00DB31EA" w:rsidRDefault="00DB31EA" w:rsidP="00EC0CC3">
      <w:pPr>
        <w:rPr>
          <w:rtl/>
          <w:lang w:eastAsia="he-IL"/>
        </w:rPr>
      </w:pPr>
      <w:r>
        <w:rPr>
          <w:rFonts w:hint="cs"/>
          <w:rtl/>
          <w:lang w:eastAsia="he-IL"/>
        </w:rPr>
        <w:t xml:space="preserve">נעבור להצעת החוק הבאה </w:t>
      </w:r>
      <w:r w:rsidR="00EC0CC3">
        <w:rPr>
          <w:rFonts w:hint="eastAsia"/>
          <w:rtl/>
          <w:lang w:eastAsia="he-IL"/>
        </w:rPr>
        <w:t xml:space="preserve">– </w:t>
      </w:r>
      <w:r>
        <w:rPr>
          <w:rFonts w:hint="cs"/>
          <w:rtl/>
          <w:lang w:eastAsia="he-IL"/>
        </w:rPr>
        <w:t xml:space="preserve">הצעת חוק הגנת הצרכן </w:t>
      </w:r>
      <w:bookmarkStart w:id="8993" w:name="_ETM_Q20_384596"/>
      <w:bookmarkEnd w:id="8993"/>
      <w:r>
        <w:rPr>
          <w:rFonts w:hint="cs"/>
          <w:rtl/>
          <w:lang w:eastAsia="he-IL"/>
        </w:rPr>
        <w:t xml:space="preserve">(תיקון </w:t>
      </w:r>
      <w:r>
        <w:rPr>
          <w:rtl/>
          <w:lang w:eastAsia="he-IL"/>
        </w:rPr>
        <w:t>–</w:t>
      </w:r>
      <w:r>
        <w:rPr>
          <w:rFonts w:hint="cs"/>
          <w:rtl/>
          <w:lang w:eastAsia="he-IL"/>
        </w:rPr>
        <w:t xml:space="preserve"> ביטול עסקת מכר מרחוק למתן שירותי תיירות בישראל), התשפ"ב</w:t>
      </w:r>
      <w:r>
        <w:rPr>
          <w:rFonts w:hint="eastAsia"/>
          <w:rtl/>
          <w:lang w:eastAsia="he-IL"/>
        </w:rPr>
        <w:t>–</w:t>
      </w:r>
      <w:r>
        <w:rPr>
          <w:rFonts w:hint="cs"/>
          <w:rtl/>
          <w:lang w:eastAsia="he-IL"/>
        </w:rPr>
        <w:t xml:space="preserve">2022, של חברת הכנסת מגן תלם. </w:t>
      </w:r>
      <w:bookmarkStart w:id="8994" w:name="_ETM_Q20_381390"/>
      <w:bookmarkStart w:id="8995" w:name="_ETM_Q20_381462"/>
      <w:bookmarkEnd w:id="8994"/>
      <w:bookmarkEnd w:id="8995"/>
      <w:r>
        <w:rPr>
          <w:rFonts w:hint="cs"/>
          <w:rtl/>
          <w:lang w:eastAsia="he-IL"/>
        </w:rPr>
        <w:t xml:space="preserve">חברת הכנסת מגן תלם, בבקשה. עשר דקות עומדות לרשותך. </w:t>
      </w:r>
    </w:p>
    <w:p w:rsidR="00DB31EA" w:rsidRDefault="00DB31EA" w:rsidP="009024E9">
      <w:pPr>
        <w:rPr>
          <w:rtl/>
          <w:lang w:eastAsia="he-IL"/>
        </w:rPr>
      </w:pPr>
    </w:p>
    <w:p w:rsidR="00DB31EA" w:rsidRDefault="00DB31EA" w:rsidP="009024E9">
      <w:pPr>
        <w:pStyle w:val="a4"/>
        <w:keepNext/>
        <w:rPr>
          <w:rtl/>
        </w:rPr>
      </w:pPr>
      <w:bookmarkStart w:id="8996" w:name="ET_speaker_6227_8"/>
      <w:r w:rsidRPr="004732CB">
        <w:rPr>
          <w:rStyle w:val="TagStyle"/>
          <w:rtl/>
        </w:rPr>
        <w:t xml:space="preserve"> &lt;&lt; דובר &gt;&gt; </w:t>
      </w:r>
      <w:bookmarkStart w:id="8997" w:name="_Toc103190227"/>
      <w:bookmarkStart w:id="8998" w:name="_Toc103196989"/>
      <w:bookmarkStart w:id="8999" w:name="_Toc103203413"/>
      <w:bookmarkStart w:id="9000" w:name="_Toc103248669"/>
      <w:bookmarkStart w:id="9001" w:name="_Toc103249118"/>
      <w:bookmarkStart w:id="9002" w:name="_Toc103249278"/>
      <w:bookmarkStart w:id="9003" w:name="_Toc103505302"/>
      <w:r>
        <w:rPr>
          <w:rtl/>
        </w:rPr>
        <w:t>לימור מגן תלם (ישראל ביתנו):</w:t>
      </w:r>
      <w:bookmarkEnd w:id="8997"/>
      <w:bookmarkEnd w:id="8998"/>
      <w:bookmarkEnd w:id="8999"/>
      <w:bookmarkEnd w:id="9000"/>
      <w:bookmarkEnd w:id="9001"/>
      <w:bookmarkEnd w:id="9002"/>
      <w:bookmarkEnd w:id="9003"/>
      <w:r w:rsidRPr="004732CB">
        <w:rPr>
          <w:rStyle w:val="TagStyle"/>
          <w:rtl/>
        </w:rPr>
        <w:t xml:space="preserve"> &lt;&lt; דובר &gt;&gt;</w:t>
      </w:r>
      <w:r>
        <w:rPr>
          <w:rtl/>
        </w:rPr>
        <w:t xml:space="preserve">   </w:t>
      </w:r>
      <w:bookmarkEnd w:id="8996"/>
    </w:p>
    <w:p w:rsidR="00DB31EA" w:rsidRDefault="00DB31EA" w:rsidP="00A3148B">
      <w:pPr>
        <w:rPr>
          <w:rtl/>
          <w:lang w:eastAsia="he-IL"/>
        </w:rPr>
      </w:pPr>
    </w:p>
    <w:p w:rsidR="00DB31EA" w:rsidRDefault="00DB31EA" w:rsidP="002113FF">
      <w:pPr>
        <w:rPr>
          <w:rtl/>
          <w:lang w:eastAsia="he-IL"/>
        </w:rPr>
      </w:pPr>
      <w:r>
        <w:rPr>
          <w:rFonts w:hint="cs"/>
          <w:rtl/>
          <w:lang w:eastAsia="he-IL"/>
        </w:rPr>
        <w:t xml:space="preserve">תודה רבה, </w:t>
      </w:r>
      <w:bookmarkStart w:id="9004" w:name="_ETM_Q20_402624"/>
      <w:bookmarkEnd w:id="9004"/>
      <w:r>
        <w:rPr>
          <w:rFonts w:hint="cs"/>
          <w:rtl/>
          <w:lang w:eastAsia="he-IL"/>
        </w:rPr>
        <w:t>אדוני היושב-ראש. אדוני היושב-ראש, חבריי חבר</w:t>
      </w:r>
      <w:r w:rsidR="001E10E7">
        <w:rPr>
          <w:rFonts w:hint="cs"/>
          <w:rtl/>
          <w:lang w:eastAsia="he-IL"/>
        </w:rPr>
        <w:t>י</w:t>
      </w:r>
      <w:r>
        <w:rPr>
          <w:rFonts w:hint="cs"/>
          <w:rtl/>
          <w:lang w:eastAsia="he-IL"/>
        </w:rPr>
        <w:t xml:space="preserve"> הכנסת, </w:t>
      </w:r>
      <w:r>
        <w:rPr>
          <w:rtl/>
          <w:lang w:eastAsia="he-IL"/>
        </w:rPr>
        <w:t>הצעת החוק העומדת בפניכם היום היא תוצאה של עבודה מאומצת שערכתי במושב הקודם, שכללה פגישות, סיורים בשט</w:t>
      </w:r>
      <w:r>
        <w:rPr>
          <w:rFonts w:hint="cs"/>
          <w:rtl/>
          <w:lang w:eastAsia="he-IL"/>
        </w:rPr>
        <w:t xml:space="preserve">ח </w:t>
      </w:r>
      <w:r>
        <w:rPr>
          <w:rtl/>
          <w:lang w:eastAsia="he-IL"/>
        </w:rPr>
        <w:t>ודיונים רבים</w:t>
      </w:r>
      <w:r>
        <w:rPr>
          <w:rFonts w:hint="cs"/>
          <w:rtl/>
          <w:lang w:eastAsia="he-IL"/>
        </w:rPr>
        <w:t xml:space="preserve">, </w:t>
      </w:r>
      <w:r>
        <w:rPr>
          <w:rtl/>
          <w:lang w:eastAsia="he-IL"/>
        </w:rPr>
        <w:t>כל זאת בניסיון להבין כיצד לעזור לענף התיירות שנפגע אנושות וכיצד להוזיל את הנופש לאזרחים.</w:t>
      </w:r>
      <w:r w:rsidR="002113FF">
        <w:rPr>
          <w:rFonts w:hint="cs"/>
          <w:rtl/>
          <w:lang w:eastAsia="he-IL"/>
        </w:rPr>
        <w:t xml:space="preserve"> </w:t>
      </w:r>
      <w:bookmarkStart w:id="9005" w:name="_ETM_Q20_414918"/>
      <w:bookmarkStart w:id="9006" w:name="_ETM_Q20_414969"/>
      <w:bookmarkEnd w:id="9005"/>
      <w:bookmarkEnd w:id="9006"/>
      <w:r>
        <w:rPr>
          <w:rtl/>
          <w:lang w:eastAsia="he-IL"/>
        </w:rPr>
        <w:t xml:space="preserve">הצעת החוק שיזמתי </w:t>
      </w:r>
      <w:bookmarkStart w:id="9007" w:name="_ETM_Q20_417702"/>
      <w:bookmarkEnd w:id="9007"/>
      <w:r>
        <w:rPr>
          <w:rtl/>
          <w:lang w:eastAsia="he-IL"/>
        </w:rPr>
        <w:t>מ</w:t>
      </w:r>
      <w:r>
        <w:rPr>
          <w:rFonts w:hint="cs"/>
          <w:rtl/>
          <w:lang w:eastAsia="he-IL"/>
        </w:rPr>
        <w:t>י</w:t>
      </w:r>
      <w:r>
        <w:rPr>
          <w:rtl/>
          <w:lang w:eastAsia="he-IL"/>
        </w:rPr>
        <w:t>טיבה עם האזרח ומוזילה לו את האפשרות להזמין מלון.</w:t>
      </w:r>
      <w:r>
        <w:rPr>
          <w:rFonts w:hint="cs"/>
          <w:rtl/>
          <w:lang w:eastAsia="he-IL"/>
        </w:rPr>
        <w:t xml:space="preserve"> </w:t>
      </w:r>
      <w:r>
        <w:rPr>
          <w:rtl/>
          <w:lang w:eastAsia="he-IL"/>
        </w:rPr>
        <w:t>היא אומרת דבר מאוד פשוט.</w:t>
      </w:r>
      <w:r>
        <w:rPr>
          <w:rFonts w:hint="cs"/>
          <w:rtl/>
          <w:lang w:eastAsia="he-IL"/>
        </w:rPr>
        <w:t xml:space="preserve"> </w:t>
      </w:r>
      <w:r>
        <w:rPr>
          <w:rtl/>
          <w:lang w:eastAsia="he-IL"/>
        </w:rPr>
        <w:t>לראשונה תינתן האופציה לבתי מלון ולכל עסק בענף התיירות</w:t>
      </w:r>
      <w:r>
        <w:rPr>
          <w:rFonts w:hint="cs"/>
          <w:rtl/>
          <w:lang w:eastAsia="he-IL"/>
        </w:rPr>
        <w:t xml:space="preserve"> </w:t>
      </w:r>
      <w:r>
        <w:rPr>
          <w:rtl/>
          <w:lang w:eastAsia="he-IL"/>
        </w:rPr>
        <w:t>להציע חבילה מוזלת ללא אפשרות ביטול</w:t>
      </w:r>
      <w:r>
        <w:rPr>
          <w:rFonts w:hint="cs"/>
          <w:rtl/>
          <w:lang w:eastAsia="he-IL"/>
        </w:rPr>
        <w:t xml:space="preserve"> </w:t>
      </w:r>
      <w:r>
        <w:rPr>
          <w:rFonts w:hint="eastAsia"/>
          <w:rtl/>
          <w:lang w:eastAsia="he-IL"/>
        </w:rPr>
        <w:t>–</w:t>
      </w:r>
      <w:r>
        <w:rPr>
          <w:rFonts w:hint="cs"/>
          <w:rtl/>
          <w:lang w:eastAsia="he-IL"/>
        </w:rPr>
        <w:t xml:space="preserve"> </w:t>
      </w:r>
      <w:bookmarkStart w:id="9008" w:name="_ETM_Q20_448045"/>
      <w:bookmarkEnd w:id="9008"/>
      <w:r>
        <w:rPr>
          <w:rtl/>
          <w:lang w:eastAsia="he-IL"/>
        </w:rPr>
        <w:t xml:space="preserve">אפשרות שקיימת בבתי </w:t>
      </w:r>
      <w:r>
        <w:rPr>
          <w:rFonts w:hint="cs"/>
          <w:rtl/>
          <w:lang w:eastAsia="he-IL"/>
        </w:rPr>
        <w:t>מלון במ</w:t>
      </w:r>
      <w:r>
        <w:rPr>
          <w:rtl/>
          <w:lang w:eastAsia="he-IL"/>
        </w:rPr>
        <w:t>רבית</w:t>
      </w:r>
      <w:r>
        <w:rPr>
          <w:rFonts w:hint="cs"/>
          <w:rtl/>
          <w:lang w:eastAsia="he-IL"/>
        </w:rPr>
        <w:t xml:space="preserve"> המדינות בעולם </w:t>
      </w:r>
      <w:r>
        <w:rPr>
          <w:rtl/>
          <w:lang w:eastAsia="he-IL"/>
        </w:rPr>
        <w:t>ולכן מחירי החבילות בחו</w:t>
      </w:r>
      <w:r>
        <w:rPr>
          <w:rFonts w:hint="cs"/>
          <w:rtl/>
          <w:lang w:eastAsia="he-IL"/>
        </w:rPr>
        <w:t>"</w:t>
      </w:r>
      <w:r>
        <w:rPr>
          <w:rtl/>
          <w:lang w:eastAsia="he-IL"/>
        </w:rPr>
        <w:t>ל מוזלים בהתאם</w:t>
      </w:r>
      <w:r>
        <w:rPr>
          <w:rFonts w:hint="cs"/>
          <w:rtl/>
          <w:lang w:eastAsia="he-IL"/>
        </w:rPr>
        <w:t xml:space="preserve">. </w:t>
      </w:r>
      <w:bookmarkStart w:id="9009" w:name="_ETM_Q20_456820"/>
      <w:bookmarkEnd w:id="9009"/>
    </w:p>
    <w:p w:rsidR="00DB31EA" w:rsidRDefault="00DB31EA" w:rsidP="009024E9">
      <w:pPr>
        <w:rPr>
          <w:rtl/>
          <w:lang w:eastAsia="he-IL"/>
        </w:rPr>
      </w:pPr>
    </w:p>
    <w:p w:rsidR="00DB31EA" w:rsidRDefault="00DB31EA" w:rsidP="009024E9">
      <w:pPr>
        <w:rPr>
          <w:rtl/>
          <w:lang w:eastAsia="he-IL"/>
        </w:rPr>
      </w:pPr>
      <w:r>
        <w:rPr>
          <w:rtl/>
          <w:lang w:eastAsia="he-IL"/>
        </w:rPr>
        <w:t>זה לא סוד שמגפת הקורונה השביתה עסקים רבים.</w:t>
      </w:r>
      <w:r>
        <w:rPr>
          <w:rFonts w:hint="cs"/>
          <w:rtl/>
          <w:lang w:eastAsia="he-IL"/>
        </w:rPr>
        <w:t xml:space="preserve"> </w:t>
      </w:r>
      <w:r>
        <w:rPr>
          <w:rtl/>
          <w:lang w:eastAsia="he-IL"/>
        </w:rPr>
        <w:t>הסגרים הקשים פשוט גרמו לענפים שלמים במשק הישראלי לעמוד על סף קריסה.</w:t>
      </w:r>
      <w:r>
        <w:rPr>
          <w:rFonts w:hint="cs"/>
          <w:rtl/>
          <w:lang w:eastAsia="he-IL"/>
        </w:rPr>
        <w:t xml:space="preserve"> </w:t>
      </w:r>
      <w:r>
        <w:rPr>
          <w:rtl/>
          <w:lang w:eastAsia="he-IL"/>
        </w:rPr>
        <w:t>לשמחתי הממשלה הנוכחית קיבלה החלטה אופרטיבית להימנע מסגרים בכל דרך אפשרית</w:t>
      </w:r>
      <w:r>
        <w:rPr>
          <w:rFonts w:hint="cs"/>
          <w:rtl/>
          <w:lang w:eastAsia="he-IL"/>
        </w:rPr>
        <w:t>,</w:t>
      </w:r>
      <w:r>
        <w:rPr>
          <w:rtl/>
          <w:lang w:eastAsia="he-IL"/>
        </w:rPr>
        <w:t xml:space="preserve"> וכעת המשק הישראלי נמצא בהתאוששות.</w:t>
      </w:r>
      <w:r>
        <w:rPr>
          <w:rFonts w:hint="cs"/>
          <w:rtl/>
          <w:lang w:eastAsia="he-IL"/>
        </w:rPr>
        <w:t xml:space="preserve"> </w:t>
      </w:r>
      <w:r>
        <w:rPr>
          <w:rtl/>
          <w:lang w:eastAsia="he-IL"/>
        </w:rPr>
        <w:t>כעת ניתן להסתכל על המצב בצורה רחבה, וגם על הנטל הבלתי</w:t>
      </w:r>
      <w:r>
        <w:rPr>
          <w:rFonts w:hint="cs"/>
          <w:rtl/>
          <w:lang w:eastAsia="he-IL"/>
        </w:rPr>
        <w:t>-</w:t>
      </w:r>
      <w:r>
        <w:rPr>
          <w:rtl/>
          <w:lang w:eastAsia="he-IL"/>
        </w:rPr>
        <w:t>ייאמן על העסקים במדינת ישראל.</w:t>
      </w:r>
      <w:r>
        <w:rPr>
          <w:rFonts w:hint="cs"/>
          <w:rtl/>
          <w:lang w:eastAsia="he-IL"/>
        </w:rPr>
        <w:t xml:space="preserve"> </w:t>
      </w:r>
      <w:r>
        <w:rPr>
          <w:rtl/>
          <w:lang w:eastAsia="he-IL"/>
        </w:rPr>
        <w:t>הסרבולים הבי</w:t>
      </w:r>
      <w:r>
        <w:rPr>
          <w:rFonts w:hint="cs"/>
          <w:rtl/>
          <w:lang w:eastAsia="he-IL"/>
        </w:rPr>
        <w:t>ו</w:t>
      </w:r>
      <w:r>
        <w:rPr>
          <w:rtl/>
          <w:lang w:eastAsia="he-IL"/>
        </w:rPr>
        <w:t>רוקרטיים והדרישות הסותרות ממשרדי הממשלה</w:t>
      </w:r>
      <w:r>
        <w:rPr>
          <w:rFonts w:hint="cs"/>
          <w:rtl/>
          <w:lang w:eastAsia="he-IL"/>
        </w:rPr>
        <w:t xml:space="preserve"> </w:t>
      </w:r>
      <w:r>
        <w:rPr>
          <w:rtl/>
          <w:lang w:eastAsia="he-IL"/>
        </w:rPr>
        <w:t>מכבידים עול ענקי על כל עצמאי במדינת ישראל.</w:t>
      </w:r>
      <w:r>
        <w:rPr>
          <w:rFonts w:hint="cs"/>
          <w:rtl/>
          <w:lang w:eastAsia="he-IL"/>
        </w:rPr>
        <w:t xml:space="preserve"> </w:t>
      </w:r>
      <w:r>
        <w:rPr>
          <w:rtl/>
          <w:lang w:eastAsia="he-IL"/>
        </w:rPr>
        <w:t>כל זאת</w:t>
      </w:r>
      <w:r>
        <w:rPr>
          <w:rFonts w:hint="cs"/>
          <w:rtl/>
          <w:lang w:eastAsia="he-IL"/>
        </w:rPr>
        <w:t>,</w:t>
      </w:r>
      <w:r>
        <w:rPr>
          <w:rtl/>
          <w:lang w:eastAsia="he-IL"/>
        </w:rPr>
        <w:t xml:space="preserve"> כשהמדינה מרוויחה מהמגזר העצמאי</w:t>
      </w:r>
      <w:r>
        <w:rPr>
          <w:rFonts w:hint="cs"/>
          <w:rtl/>
          <w:lang w:eastAsia="he-IL"/>
        </w:rPr>
        <w:t xml:space="preserve">, </w:t>
      </w:r>
      <w:r>
        <w:rPr>
          <w:rtl/>
          <w:lang w:eastAsia="he-IL"/>
        </w:rPr>
        <w:t xml:space="preserve">מהצמיחה שהוא מביא, מהתעסוקה, </w:t>
      </w:r>
      <w:r>
        <w:rPr>
          <w:rFonts w:hint="cs"/>
          <w:rtl/>
          <w:lang w:eastAsia="he-IL"/>
        </w:rPr>
        <w:t>הח</w:t>
      </w:r>
      <w:r>
        <w:rPr>
          <w:rtl/>
          <w:lang w:eastAsia="he-IL"/>
        </w:rPr>
        <w:t>דשנות ו</w:t>
      </w:r>
      <w:r>
        <w:rPr>
          <w:rFonts w:hint="cs"/>
          <w:rtl/>
          <w:lang w:eastAsia="he-IL"/>
        </w:rPr>
        <w:t>ה</w:t>
      </w:r>
      <w:r>
        <w:rPr>
          <w:rtl/>
          <w:lang w:eastAsia="he-IL"/>
        </w:rPr>
        <w:t>מיסים</w:t>
      </w:r>
      <w:r>
        <w:rPr>
          <w:rFonts w:hint="cs"/>
          <w:rtl/>
          <w:lang w:eastAsia="he-IL"/>
        </w:rPr>
        <w:t>,</w:t>
      </w:r>
      <w:r>
        <w:rPr>
          <w:rtl/>
          <w:lang w:eastAsia="he-IL"/>
        </w:rPr>
        <w:t xml:space="preserve"> שמגדילים את יכולת המדינה לדאוג לרווחה ושירותים לאזרח.</w:t>
      </w:r>
    </w:p>
    <w:p w:rsidR="00DB31EA" w:rsidRDefault="00DB31EA" w:rsidP="009024E9">
      <w:pPr>
        <w:rPr>
          <w:rtl/>
          <w:lang w:eastAsia="he-IL"/>
        </w:rPr>
      </w:pPr>
    </w:p>
    <w:p w:rsidR="00DB31EA" w:rsidRDefault="00DB31EA" w:rsidP="002113FF">
      <w:pPr>
        <w:rPr>
          <w:rtl/>
          <w:lang w:eastAsia="he-IL"/>
        </w:rPr>
      </w:pPr>
      <w:bookmarkStart w:id="9010" w:name="_ETM_Q20_510099"/>
      <w:bookmarkStart w:id="9011" w:name="_ETM_Q20_510150"/>
      <w:bookmarkEnd w:id="9010"/>
      <w:bookmarkEnd w:id="9011"/>
      <w:r>
        <w:rPr>
          <w:rtl/>
          <w:lang w:eastAsia="he-IL"/>
        </w:rPr>
        <w:t>אני שמחה מאוד שהממשלה הנוכחית</w:t>
      </w:r>
      <w:r>
        <w:rPr>
          <w:rFonts w:hint="cs"/>
          <w:rtl/>
          <w:lang w:eastAsia="he-IL"/>
        </w:rPr>
        <w:t>,</w:t>
      </w:r>
      <w:r>
        <w:rPr>
          <w:rtl/>
          <w:lang w:eastAsia="he-IL"/>
        </w:rPr>
        <w:t xml:space="preserve"> ושר האוצר ליברמן</w:t>
      </w:r>
      <w:r>
        <w:rPr>
          <w:rFonts w:hint="cs"/>
          <w:rtl/>
          <w:lang w:eastAsia="he-IL"/>
        </w:rPr>
        <w:t>,</w:t>
      </w:r>
      <w:r>
        <w:rPr>
          <w:rtl/>
          <w:lang w:eastAsia="he-IL"/>
        </w:rPr>
        <w:t xml:space="preserve"> בפרט חר</w:t>
      </w:r>
      <w:r>
        <w:rPr>
          <w:rFonts w:hint="cs"/>
          <w:rtl/>
          <w:lang w:eastAsia="he-IL"/>
        </w:rPr>
        <w:t>ת</w:t>
      </w:r>
      <w:r>
        <w:rPr>
          <w:rtl/>
          <w:lang w:eastAsia="he-IL"/>
        </w:rPr>
        <w:t>ו על דגלם את הורדת הנטל הבי</w:t>
      </w:r>
      <w:r>
        <w:rPr>
          <w:rFonts w:hint="cs"/>
          <w:rtl/>
          <w:lang w:eastAsia="he-IL"/>
        </w:rPr>
        <w:t>ו</w:t>
      </w:r>
      <w:r>
        <w:rPr>
          <w:rtl/>
          <w:lang w:eastAsia="he-IL"/>
        </w:rPr>
        <w:t>רוקרט</w:t>
      </w:r>
      <w:r>
        <w:rPr>
          <w:rFonts w:hint="cs"/>
          <w:rtl/>
          <w:lang w:eastAsia="he-IL"/>
        </w:rPr>
        <w:t>י</w:t>
      </w:r>
      <w:r>
        <w:rPr>
          <w:rtl/>
          <w:lang w:eastAsia="he-IL"/>
        </w:rPr>
        <w:t xml:space="preserve"> ואת פתיחת המשק לתחרות בענפים רבים.</w:t>
      </w:r>
      <w:r>
        <w:rPr>
          <w:rFonts w:hint="cs"/>
          <w:rtl/>
          <w:lang w:eastAsia="he-IL"/>
        </w:rPr>
        <w:t xml:space="preserve"> </w:t>
      </w:r>
      <w:r>
        <w:rPr>
          <w:rtl/>
          <w:lang w:eastAsia="he-IL"/>
        </w:rPr>
        <w:t>ענף התיירות בישראל הוא לחמם ופרנסתם של מאות אלפי אנשים</w:t>
      </w:r>
      <w:r>
        <w:rPr>
          <w:rFonts w:hint="cs"/>
          <w:rtl/>
          <w:lang w:eastAsia="he-IL"/>
        </w:rPr>
        <w:t>,</w:t>
      </w:r>
      <w:r>
        <w:rPr>
          <w:rtl/>
          <w:lang w:eastAsia="he-IL"/>
        </w:rPr>
        <w:t xml:space="preserve"> אך המצב החוקתי היום מגביל את האופצי</w:t>
      </w:r>
      <w:r>
        <w:rPr>
          <w:rFonts w:hint="cs"/>
          <w:rtl/>
          <w:lang w:eastAsia="he-IL"/>
        </w:rPr>
        <w:t>ות</w:t>
      </w:r>
      <w:r>
        <w:rPr>
          <w:rtl/>
          <w:lang w:eastAsia="he-IL"/>
        </w:rPr>
        <w:t xml:space="preserve"> שבתי המלון יכולים להציע ללקוחותיהם</w:t>
      </w:r>
      <w:r>
        <w:rPr>
          <w:rFonts w:hint="cs"/>
          <w:rtl/>
          <w:lang w:eastAsia="he-IL"/>
        </w:rPr>
        <w:t xml:space="preserve"> </w:t>
      </w:r>
      <w:r>
        <w:rPr>
          <w:rFonts w:hint="eastAsia"/>
          <w:rtl/>
          <w:lang w:eastAsia="he-IL"/>
        </w:rPr>
        <w:t>–</w:t>
      </w:r>
      <w:r>
        <w:rPr>
          <w:rFonts w:hint="cs"/>
          <w:rtl/>
          <w:lang w:eastAsia="he-IL"/>
        </w:rPr>
        <w:t xml:space="preserve"> חבילת נופש מוזלת ללא אפשרות ביטול. </w:t>
      </w:r>
      <w:bookmarkStart w:id="9012" w:name="_ETM_Q20_535858"/>
      <w:bookmarkStart w:id="9013" w:name="_ETM_Q20_535921"/>
      <w:bookmarkEnd w:id="9012"/>
      <w:bookmarkEnd w:id="9013"/>
      <w:r>
        <w:rPr>
          <w:rFonts w:hint="cs"/>
          <w:rtl/>
          <w:lang w:eastAsia="he-IL"/>
        </w:rPr>
        <w:t>כיושבת-</w:t>
      </w:r>
      <w:r>
        <w:rPr>
          <w:rtl/>
          <w:lang w:eastAsia="he-IL"/>
        </w:rPr>
        <w:t xml:space="preserve">ראש של ועדת המשנה להגנת הצרכן </w:t>
      </w:r>
      <w:r>
        <w:rPr>
          <w:rFonts w:hint="cs"/>
          <w:rtl/>
          <w:lang w:eastAsia="he-IL"/>
        </w:rPr>
        <w:t xml:space="preserve">– </w:t>
      </w:r>
      <w:r>
        <w:rPr>
          <w:rtl/>
          <w:lang w:eastAsia="he-IL"/>
        </w:rPr>
        <w:t>בחינת כשלי</w:t>
      </w:r>
      <w:r>
        <w:rPr>
          <w:rFonts w:hint="cs"/>
          <w:rtl/>
          <w:lang w:eastAsia="he-IL"/>
        </w:rPr>
        <w:t>ם ב</w:t>
      </w:r>
      <w:r>
        <w:rPr>
          <w:rtl/>
          <w:lang w:eastAsia="he-IL"/>
        </w:rPr>
        <w:t>צרכנות, אני הראשונה שתתייצב מא</w:t>
      </w:r>
      <w:r>
        <w:rPr>
          <w:rFonts w:hint="cs"/>
          <w:rtl/>
          <w:lang w:eastAsia="he-IL"/>
        </w:rPr>
        <w:t>ח</w:t>
      </w:r>
      <w:r>
        <w:rPr>
          <w:rtl/>
          <w:lang w:eastAsia="he-IL"/>
        </w:rPr>
        <w:t>ורי עקרון ההגנה על הצרכן.</w:t>
      </w:r>
      <w:r>
        <w:rPr>
          <w:rFonts w:hint="cs"/>
          <w:rtl/>
          <w:lang w:eastAsia="he-IL"/>
        </w:rPr>
        <w:t xml:space="preserve"> </w:t>
      </w:r>
      <w:r>
        <w:rPr>
          <w:rtl/>
          <w:lang w:eastAsia="he-IL"/>
        </w:rPr>
        <w:t>לכן בחוק הנתון גם הכנסתי סעיף מיוחד שמבטיח את ההגנה על הצרכן</w:t>
      </w:r>
      <w:r>
        <w:rPr>
          <w:rFonts w:hint="cs"/>
          <w:rtl/>
          <w:lang w:eastAsia="he-IL"/>
        </w:rPr>
        <w:t xml:space="preserve"> </w:t>
      </w:r>
      <w:r>
        <w:rPr>
          <w:rtl/>
          <w:lang w:eastAsia="he-IL"/>
        </w:rPr>
        <w:t>מול כל מיני נ</w:t>
      </w:r>
      <w:r>
        <w:rPr>
          <w:rFonts w:hint="cs"/>
          <w:rtl/>
          <w:lang w:eastAsia="he-IL"/>
        </w:rPr>
        <w:t>י</w:t>
      </w:r>
      <w:r>
        <w:rPr>
          <w:rtl/>
          <w:lang w:eastAsia="he-IL"/>
        </w:rPr>
        <w:t>סיונות ל</w:t>
      </w:r>
      <w:r>
        <w:rPr>
          <w:rFonts w:hint="cs"/>
          <w:rtl/>
          <w:lang w:eastAsia="he-IL"/>
        </w:rPr>
        <w:t>העלות</w:t>
      </w:r>
      <w:r>
        <w:rPr>
          <w:rtl/>
          <w:lang w:eastAsia="he-IL"/>
        </w:rPr>
        <w:t xml:space="preserve"> את המחירים.</w:t>
      </w:r>
      <w:r>
        <w:rPr>
          <w:rFonts w:hint="cs"/>
          <w:rtl/>
          <w:lang w:eastAsia="he-IL"/>
        </w:rPr>
        <w:t xml:space="preserve"> </w:t>
      </w:r>
      <w:r>
        <w:rPr>
          <w:rtl/>
          <w:lang w:eastAsia="he-IL"/>
        </w:rPr>
        <w:t xml:space="preserve">כך שאם הצרכן גילה שהעסקה שהוא רכש בלי זכות ביטול למעשה נמכרה לו במחיר זהה </w:t>
      </w:r>
      <w:r>
        <w:rPr>
          <w:rFonts w:hint="cs"/>
          <w:rtl/>
          <w:lang w:eastAsia="he-IL"/>
        </w:rPr>
        <w:t xml:space="preserve">לעסקאות הרגילות, </w:t>
      </w:r>
      <w:r>
        <w:rPr>
          <w:rtl/>
          <w:lang w:eastAsia="he-IL"/>
        </w:rPr>
        <w:t>או גבוה</w:t>
      </w:r>
      <w:r>
        <w:rPr>
          <w:rFonts w:hint="cs"/>
          <w:rtl/>
          <w:lang w:eastAsia="he-IL"/>
        </w:rPr>
        <w:t xml:space="preserve">, </w:t>
      </w:r>
      <w:r>
        <w:rPr>
          <w:rtl/>
          <w:lang w:eastAsia="he-IL"/>
        </w:rPr>
        <w:t>הוא כמובן יוכל לבטל את ההזמנה בלי שום בעיה. כמובן שהאופציה הרגילה נותרת בעינה לכל מי שחפץ בכך.</w:t>
      </w:r>
    </w:p>
    <w:p w:rsidR="00DB31EA" w:rsidRDefault="00DB31EA" w:rsidP="009024E9">
      <w:pPr>
        <w:rPr>
          <w:rtl/>
          <w:lang w:eastAsia="he-IL"/>
        </w:rPr>
      </w:pPr>
    </w:p>
    <w:p w:rsidR="00DB31EA" w:rsidRDefault="00DB31EA" w:rsidP="009024E9">
      <w:pPr>
        <w:rPr>
          <w:rtl/>
          <w:lang w:eastAsia="he-IL"/>
        </w:rPr>
      </w:pPr>
      <w:bookmarkStart w:id="9014" w:name="_ETM_Q20_575653"/>
      <w:bookmarkStart w:id="9015" w:name="_ETM_Q20_575701"/>
      <w:bookmarkEnd w:id="9014"/>
      <w:bookmarkEnd w:id="9015"/>
      <w:r>
        <w:rPr>
          <w:rtl/>
          <w:lang w:eastAsia="he-IL"/>
        </w:rPr>
        <w:lastRenderedPageBreak/>
        <w:t>אנו המחוקקים צריכים לעיתים לסרוק את ספר החוקים ולבחון שאלה מאוד פשוטה</w:t>
      </w:r>
      <w:r>
        <w:rPr>
          <w:rFonts w:hint="cs"/>
          <w:rtl/>
          <w:lang w:eastAsia="he-IL"/>
        </w:rPr>
        <w:t>:</w:t>
      </w:r>
      <w:r>
        <w:rPr>
          <w:rtl/>
          <w:lang w:eastAsia="he-IL"/>
        </w:rPr>
        <w:t xml:space="preserve"> האם היתרונות עולים על החסרונות</w:t>
      </w:r>
      <w:r>
        <w:rPr>
          <w:rFonts w:hint="cs"/>
          <w:rtl/>
          <w:lang w:eastAsia="he-IL"/>
        </w:rPr>
        <w:t xml:space="preserve"> ו</w:t>
      </w:r>
      <w:r>
        <w:rPr>
          <w:rtl/>
          <w:lang w:eastAsia="he-IL"/>
        </w:rPr>
        <w:t>באותה נשימה מג</w:t>
      </w:r>
      <w:r>
        <w:rPr>
          <w:rFonts w:hint="cs"/>
          <w:rtl/>
          <w:lang w:eastAsia="he-IL"/>
        </w:rPr>
        <w:t>י</w:t>
      </w:r>
      <w:r>
        <w:rPr>
          <w:rtl/>
          <w:lang w:eastAsia="he-IL"/>
        </w:rPr>
        <w:t>נים על הצרכן</w:t>
      </w:r>
      <w:r>
        <w:rPr>
          <w:rFonts w:hint="cs"/>
          <w:rtl/>
          <w:lang w:eastAsia="he-IL"/>
        </w:rPr>
        <w:t>?</w:t>
      </w:r>
      <w:r>
        <w:rPr>
          <w:rtl/>
          <w:lang w:eastAsia="he-IL"/>
        </w:rPr>
        <w:t xml:space="preserve"> צריך גם להוריד את יוקר המחיה ולהילחם בקריסת העסקים</w:t>
      </w:r>
      <w:r>
        <w:rPr>
          <w:rFonts w:hint="cs"/>
          <w:rtl/>
          <w:lang w:eastAsia="he-IL"/>
        </w:rPr>
        <w:t>,</w:t>
      </w:r>
      <w:r>
        <w:rPr>
          <w:rtl/>
          <w:lang w:eastAsia="he-IL"/>
        </w:rPr>
        <w:t xml:space="preserve"> להוריד את המחירים</w:t>
      </w:r>
      <w:r>
        <w:rPr>
          <w:rFonts w:hint="cs"/>
          <w:rtl/>
          <w:lang w:eastAsia="he-IL"/>
        </w:rPr>
        <w:t xml:space="preserve"> </w:t>
      </w:r>
      <w:r>
        <w:rPr>
          <w:rtl/>
          <w:lang w:eastAsia="he-IL"/>
        </w:rPr>
        <w:t>ולאפשר לישראלים לנפוש בארץ היפה שלנו</w:t>
      </w:r>
      <w:r>
        <w:rPr>
          <w:rFonts w:hint="cs"/>
          <w:rtl/>
          <w:lang w:eastAsia="he-IL"/>
        </w:rPr>
        <w:t xml:space="preserve">, </w:t>
      </w:r>
      <w:r>
        <w:rPr>
          <w:rtl/>
          <w:lang w:eastAsia="he-IL"/>
        </w:rPr>
        <w:t>במקום אוטומטית לטוס לחו</w:t>
      </w:r>
      <w:r>
        <w:rPr>
          <w:rFonts w:hint="cs"/>
          <w:rtl/>
          <w:lang w:eastAsia="he-IL"/>
        </w:rPr>
        <w:t>"</w:t>
      </w:r>
      <w:r>
        <w:rPr>
          <w:rtl/>
          <w:lang w:eastAsia="he-IL"/>
        </w:rPr>
        <w:t>ל כ</w:t>
      </w:r>
      <w:r>
        <w:rPr>
          <w:rFonts w:hint="cs"/>
          <w:rtl/>
          <w:lang w:eastAsia="he-IL"/>
        </w:rPr>
        <w:t>י</w:t>
      </w:r>
      <w:r>
        <w:rPr>
          <w:rtl/>
          <w:lang w:eastAsia="he-IL"/>
        </w:rPr>
        <w:t xml:space="preserve"> זו האופציה הזולה.</w:t>
      </w:r>
      <w:r>
        <w:rPr>
          <w:rFonts w:hint="cs"/>
          <w:rtl/>
          <w:lang w:eastAsia="he-IL"/>
        </w:rPr>
        <w:t xml:space="preserve"> </w:t>
      </w:r>
      <w:r>
        <w:rPr>
          <w:rtl/>
          <w:lang w:eastAsia="he-IL"/>
        </w:rPr>
        <w:t>הדרך לעשות זאת היא פשוטה מאוד</w:t>
      </w:r>
      <w:r>
        <w:rPr>
          <w:rFonts w:hint="cs"/>
          <w:rtl/>
          <w:lang w:eastAsia="he-IL"/>
        </w:rPr>
        <w:t>:</w:t>
      </w:r>
      <w:r>
        <w:rPr>
          <w:rtl/>
          <w:lang w:eastAsia="he-IL"/>
        </w:rPr>
        <w:t xml:space="preserve"> לאפשר לעסקים להתחרות.</w:t>
      </w:r>
      <w:r>
        <w:rPr>
          <w:rFonts w:hint="cs"/>
          <w:rtl/>
          <w:lang w:eastAsia="he-IL"/>
        </w:rPr>
        <w:t xml:space="preserve"> ה</w:t>
      </w:r>
      <w:r>
        <w:rPr>
          <w:rtl/>
          <w:lang w:eastAsia="he-IL"/>
        </w:rPr>
        <w:t>אם כל לקוח ירצה לבחור באופציה כזו? א</w:t>
      </w:r>
      <w:r>
        <w:rPr>
          <w:rFonts w:hint="cs"/>
          <w:rtl/>
          <w:lang w:eastAsia="he-IL"/>
        </w:rPr>
        <w:t xml:space="preserve">ני לא יודעת, אבל דבר </w:t>
      </w:r>
      <w:bookmarkStart w:id="9016" w:name="_ETM_Q20_606994"/>
      <w:bookmarkEnd w:id="9016"/>
      <w:r>
        <w:rPr>
          <w:rFonts w:hint="cs"/>
          <w:rtl/>
          <w:lang w:eastAsia="he-IL"/>
        </w:rPr>
        <w:t xml:space="preserve">אחד כן ברור, </w:t>
      </w:r>
      <w:r>
        <w:rPr>
          <w:rtl/>
          <w:lang w:eastAsia="he-IL"/>
        </w:rPr>
        <w:t>התוצאה תהיה הורדת מחירי המלונות לאזרחים</w:t>
      </w:r>
      <w:r>
        <w:rPr>
          <w:rFonts w:hint="cs"/>
          <w:rtl/>
          <w:lang w:eastAsia="he-IL"/>
        </w:rPr>
        <w:t xml:space="preserve">, </w:t>
      </w:r>
      <w:r>
        <w:rPr>
          <w:rtl/>
          <w:lang w:eastAsia="he-IL"/>
        </w:rPr>
        <w:t>התאוששות ענף התיירות, צמיחה כלכלית,</w:t>
      </w:r>
      <w:r>
        <w:rPr>
          <w:rFonts w:hint="cs"/>
          <w:rtl/>
          <w:lang w:eastAsia="he-IL"/>
        </w:rPr>
        <w:t xml:space="preserve"> </w:t>
      </w:r>
      <w:r>
        <w:rPr>
          <w:rtl/>
          <w:lang w:eastAsia="he-IL"/>
        </w:rPr>
        <w:t>והבטחת הפרנסה למאות אלפי עובדים במשק הישראלי.</w:t>
      </w:r>
    </w:p>
    <w:p w:rsidR="00DB31EA" w:rsidRDefault="00DB31EA" w:rsidP="009024E9">
      <w:pPr>
        <w:rPr>
          <w:rtl/>
          <w:lang w:eastAsia="he-IL"/>
        </w:rPr>
      </w:pPr>
    </w:p>
    <w:p w:rsidR="00DB31EA" w:rsidRDefault="00DB31EA" w:rsidP="002113FF">
      <w:pPr>
        <w:rPr>
          <w:rtl/>
          <w:lang w:eastAsia="he-IL"/>
        </w:rPr>
      </w:pPr>
      <w:r>
        <w:rPr>
          <w:rtl/>
          <w:lang w:eastAsia="he-IL"/>
        </w:rPr>
        <w:t>בזמן הקורונה ענף התיירות זעק</w:t>
      </w:r>
      <w:r>
        <w:rPr>
          <w:rFonts w:hint="cs"/>
          <w:rtl/>
          <w:lang w:eastAsia="he-IL"/>
        </w:rPr>
        <w:t xml:space="preserve"> ו</w:t>
      </w:r>
      <w:r>
        <w:rPr>
          <w:rtl/>
          <w:lang w:eastAsia="he-IL"/>
        </w:rPr>
        <w:t>ביקש פתרונות כדי להמשיך ולהתקיים</w:t>
      </w:r>
      <w:r>
        <w:rPr>
          <w:rFonts w:hint="cs"/>
          <w:rtl/>
          <w:lang w:eastAsia="he-IL"/>
        </w:rPr>
        <w:t xml:space="preserve">. הוא </w:t>
      </w:r>
      <w:r>
        <w:rPr>
          <w:rtl/>
          <w:lang w:eastAsia="he-IL"/>
        </w:rPr>
        <w:t>ביקש שלא יבטלו אותו רק בשל השינויים שמתרחשים בעולם.</w:t>
      </w:r>
      <w:r>
        <w:rPr>
          <w:rFonts w:hint="cs"/>
          <w:rtl/>
          <w:lang w:eastAsia="he-IL"/>
        </w:rPr>
        <w:t xml:space="preserve"> </w:t>
      </w:r>
      <w:r>
        <w:rPr>
          <w:rtl/>
          <w:lang w:eastAsia="he-IL"/>
        </w:rPr>
        <w:t>המציאות שלנו בנויה מאי</w:t>
      </w:r>
      <w:r>
        <w:rPr>
          <w:rFonts w:hint="cs"/>
          <w:rtl/>
          <w:lang w:eastAsia="he-IL"/>
        </w:rPr>
        <w:t>-</w:t>
      </w:r>
      <w:r>
        <w:rPr>
          <w:rtl/>
          <w:lang w:eastAsia="he-IL"/>
        </w:rPr>
        <w:t>ודאות</w:t>
      </w:r>
      <w:r>
        <w:rPr>
          <w:rFonts w:hint="cs"/>
          <w:rtl/>
          <w:lang w:eastAsia="he-IL"/>
        </w:rPr>
        <w:t>,</w:t>
      </w:r>
      <w:r>
        <w:rPr>
          <w:rtl/>
          <w:lang w:eastAsia="he-IL"/>
        </w:rPr>
        <w:t xml:space="preserve"> ואת זה למדנו ביתר שאת בשל מגפת הקורונה. אבל זו לא רק הקורונה. אלו השינויים בשווקים העולמיים</w:t>
      </w:r>
      <w:r>
        <w:rPr>
          <w:rFonts w:hint="cs"/>
          <w:rtl/>
          <w:lang w:eastAsia="he-IL"/>
        </w:rPr>
        <w:t>,</w:t>
      </w:r>
      <w:r>
        <w:rPr>
          <w:rtl/>
          <w:lang w:eastAsia="he-IL"/>
        </w:rPr>
        <w:t xml:space="preserve"> מלחמות בעולם</w:t>
      </w:r>
      <w:r>
        <w:rPr>
          <w:rFonts w:hint="cs"/>
          <w:rtl/>
          <w:lang w:eastAsia="he-IL"/>
        </w:rPr>
        <w:t>,</w:t>
      </w:r>
      <w:r>
        <w:rPr>
          <w:rtl/>
          <w:lang w:eastAsia="he-IL"/>
        </w:rPr>
        <w:t xml:space="preserve"> משבר האנרגיה העולמי</w:t>
      </w:r>
      <w:r>
        <w:rPr>
          <w:rFonts w:hint="cs"/>
          <w:rtl/>
          <w:lang w:eastAsia="he-IL"/>
        </w:rPr>
        <w:t>,</w:t>
      </w:r>
      <w:r>
        <w:rPr>
          <w:rtl/>
          <w:lang w:eastAsia="he-IL"/>
        </w:rPr>
        <w:t xml:space="preserve"> משבר האקלים</w:t>
      </w:r>
      <w:r>
        <w:rPr>
          <w:rFonts w:hint="cs"/>
          <w:rtl/>
          <w:lang w:eastAsia="he-IL"/>
        </w:rPr>
        <w:t>,</w:t>
      </w:r>
      <w:r>
        <w:rPr>
          <w:rtl/>
          <w:lang w:eastAsia="he-IL"/>
        </w:rPr>
        <w:t xml:space="preserve"> זמנים של מתיחות ב</w:t>
      </w:r>
      <w:r>
        <w:rPr>
          <w:rFonts w:hint="cs"/>
          <w:rtl/>
          <w:lang w:eastAsia="he-IL"/>
        </w:rPr>
        <w:t>י</w:t>
      </w:r>
      <w:r>
        <w:rPr>
          <w:rtl/>
          <w:lang w:eastAsia="he-IL"/>
        </w:rPr>
        <w:t>טחונית</w:t>
      </w:r>
      <w:r>
        <w:rPr>
          <w:rFonts w:hint="cs"/>
          <w:rtl/>
          <w:lang w:eastAsia="he-IL"/>
        </w:rPr>
        <w:t xml:space="preserve"> </w:t>
      </w:r>
      <w:r>
        <w:rPr>
          <w:rtl/>
          <w:lang w:eastAsia="he-IL"/>
        </w:rPr>
        <w:t>ועוד.</w:t>
      </w:r>
      <w:r w:rsidR="002113FF">
        <w:rPr>
          <w:rFonts w:hint="cs"/>
          <w:rtl/>
          <w:lang w:eastAsia="he-IL"/>
        </w:rPr>
        <w:t xml:space="preserve"> </w:t>
      </w:r>
      <w:r>
        <w:rPr>
          <w:rtl/>
          <w:lang w:eastAsia="he-IL"/>
        </w:rPr>
        <w:t>שוחחתי עם בעלי עסקים רבים בזמן הקורונה.</w:t>
      </w:r>
      <w:r>
        <w:rPr>
          <w:rFonts w:hint="cs"/>
          <w:rtl/>
          <w:lang w:eastAsia="he-IL"/>
        </w:rPr>
        <w:t xml:space="preserve"> </w:t>
      </w:r>
      <w:bookmarkStart w:id="9017" w:name="_ETM_Q20_651940"/>
      <w:bookmarkEnd w:id="9017"/>
      <w:r>
        <w:rPr>
          <w:rtl/>
          <w:lang w:eastAsia="he-IL"/>
        </w:rPr>
        <w:t>על ענף המסעדנות יש את המגבלות והבי</w:t>
      </w:r>
      <w:r>
        <w:rPr>
          <w:rFonts w:hint="cs"/>
          <w:rtl/>
          <w:lang w:eastAsia="he-IL"/>
        </w:rPr>
        <w:t>ו</w:t>
      </w:r>
      <w:r>
        <w:rPr>
          <w:rtl/>
          <w:lang w:eastAsia="he-IL"/>
        </w:rPr>
        <w:t>רוקרטיה שהוא נאלץ לסחוב על גבו</w:t>
      </w:r>
      <w:r>
        <w:rPr>
          <w:rFonts w:hint="cs"/>
          <w:rtl/>
          <w:lang w:eastAsia="he-IL"/>
        </w:rPr>
        <w:t xml:space="preserve">; </w:t>
      </w:r>
      <w:r>
        <w:rPr>
          <w:rtl/>
          <w:lang w:eastAsia="he-IL"/>
        </w:rPr>
        <w:t>חדרי הכושר</w:t>
      </w:r>
      <w:r>
        <w:rPr>
          <w:rFonts w:hint="cs"/>
          <w:rtl/>
          <w:lang w:eastAsia="he-IL"/>
        </w:rPr>
        <w:t xml:space="preserve"> </w:t>
      </w:r>
      <w:r>
        <w:rPr>
          <w:rtl/>
          <w:lang w:eastAsia="he-IL"/>
        </w:rPr>
        <w:t>חוו פגיעה קשה ונאלצו לשנות את כל ההתנהלות שלהם</w:t>
      </w:r>
      <w:r>
        <w:rPr>
          <w:rFonts w:hint="cs"/>
          <w:rtl/>
          <w:lang w:eastAsia="he-IL"/>
        </w:rPr>
        <w:t>,</w:t>
      </w:r>
      <w:r>
        <w:rPr>
          <w:rtl/>
          <w:lang w:eastAsia="he-IL"/>
        </w:rPr>
        <w:t xml:space="preserve"> ואף הושבתו</w:t>
      </w:r>
      <w:r>
        <w:rPr>
          <w:rFonts w:hint="cs"/>
          <w:rtl/>
          <w:lang w:eastAsia="he-IL"/>
        </w:rPr>
        <w:t>;</w:t>
      </w:r>
      <w:r>
        <w:rPr>
          <w:rtl/>
          <w:lang w:eastAsia="he-IL"/>
        </w:rPr>
        <w:t xml:space="preserve"> בריכות</w:t>
      </w:r>
      <w:r>
        <w:rPr>
          <w:rFonts w:hint="cs"/>
          <w:rtl/>
          <w:lang w:eastAsia="he-IL"/>
        </w:rPr>
        <w:t>,</w:t>
      </w:r>
      <w:r>
        <w:rPr>
          <w:rtl/>
          <w:lang w:eastAsia="he-IL"/>
        </w:rPr>
        <w:t xml:space="preserve"> גם עבור</w:t>
      </w:r>
      <w:r>
        <w:rPr>
          <w:rFonts w:hint="cs"/>
          <w:rtl/>
          <w:lang w:eastAsia="he-IL"/>
        </w:rPr>
        <w:t>ן</w:t>
      </w:r>
      <w:r>
        <w:rPr>
          <w:rtl/>
          <w:lang w:eastAsia="he-IL"/>
        </w:rPr>
        <w:t xml:space="preserve"> יש עלויות כלכליות גבוהות</w:t>
      </w:r>
      <w:r>
        <w:rPr>
          <w:rFonts w:hint="cs"/>
          <w:rtl/>
          <w:lang w:eastAsia="he-IL"/>
        </w:rPr>
        <w:t>;</w:t>
      </w:r>
      <w:r>
        <w:rPr>
          <w:rtl/>
          <w:lang w:eastAsia="he-IL"/>
        </w:rPr>
        <w:t xml:space="preserve"> ענף התרבות סבל מחוסר ודאות קיצוני</w:t>
      </w:r>
      <w:r>
        <w:rPr>
          <w:rFonts w:hint="cs"/>
          <w:rtl/>
          <w:lang w:eastAsia="he-IL"/>
        </w:rPr>
        <w:t>;</w:t>
      </w:r>
      <w:r>
        <w:rPr>
          <w:rtl/>
          <w:lang w:eastAsia="he-IL"/>
        </w:rPr>
        <w:t xml:space="preserve"> אולמות האירועים כמעט הושבתו לחלוטין</w:t>
      </w:r>
      <w:r>
        <w:rPr>
          <w:rFonts w:hint="cs"/>
          <w:rtl/>
          <w:lang w:eastAsia="he-IL"/>
        </w:rPr>
        <w:t>.</w:t>
      </w:r>
      <w:r>
        <w:rPr>
          <w:rtl/>
          <w:lang w:eastAsia="he-IL"/>
        </w:rPr>
        <w:t xml:space="preserve"> וענף התיירות מסמל באופן מיוחד</w:t>
      </w:r>
      <w:r>
        <w:rPr>
          <w:rFonts w:hint="cs"/>
          <w:rtl/>
          <w:lang w:eastAsia="he-IL"/>
        </w:rPr>
        <w:t xml:space="preserve"> </w:t>
      </w:r>
      <w:r>
        <w:rPr>
          <w:rtl/>
          <w:lang w:eastAsia="he-IL"/>
        </w:rPr>
        <w:t>את כל הענפים הללו</w:t>
      </w:r>
      <w:r>
        <w:rPr>
          <w:rFonts w:hint="cs"/>
          <w:rtl/>
          <w:lang w:eastAsia="he-IL"/>
        </w:rPr>
        <w:t xml:space="preserve">. </w:t>
      </w:r>
      <w:r>
        <w:rPr>
          <w:rtl/>
          <w:lang w:eastAsia="he-IL"/>
        </w:rPr>
        <w:t>בתי מלון למעשה מאחדים בתוכם כמה בתי עסק שונים</w:t>
      </w:r>
      <w:r>
        <w:rPr>
          <w:rFonts w:hint="cs"/>
          <w:rtl/>
          <w:lang w:eastAsia="he-IL"/>
        </w:rPr>
        <w:t>,</w:t>
      </w:r>
      <w:r>
        <w:rPr>
          <w:rtl/>
          <w:lang w:eastAsia="he-IL"/>
        </w:rPr>
        <w:t xml:space="preserve"> כמה סוגי בי</w:t>
      </w:r>
      <w:r>
        <w:rPr>
          <w:rFonts w:hint="cs"/>
          <w:rtl/>
          <w:lang w:eastAsia="he-IL"/>
        </w:rPr>
        <w:t>ו</w:t>
      </w:r>
      <w:r>
        <w:rPr>
          <w:rtl/>
          <w:lang w:eastAsia="he-IL"/>
        </w:rPr>
        <w:t>רוקרטיות ונהלים שונים</w:t>
      </w:r>
      <w:r>
        <w:rPr>
          <w:rFonts w:hint="cs"/>
          <w:rtl/>
          <w:lang w:eastAsia="he-IL"/>
        </w:rPr>
        <w:t>,</w:t>
      </w:r>
      <w:r>
        <w:rPr>
          <w:rtl/>
          <w:lang w:eastAsia="he-IL"/>
        </w:rPr>
        <w:t xml:space="preserve"> ר</w:t>
      </w:r>
      <w:r>
        <w:rPr>
          <w:rFonts w:hint="cs"/>
          <w:rtl/>
          <w:lang w:eastAsia="he-IL"/>
        </w:rPr>
        <w:t>י</w:t>
      </w:r>
      <w:r>
        <w:rPr>
          <w:rtl/>
          <w:lang w:eastAsia="he-IL"/>
        </w:rPr>
        <w:t>שיונות אין סוף מול כל משרדי הממשלה ועלויות החזקה גבוהות מאוד</w:t>
      </w:r>
      <w:r>
        <w:rPr>
          <w:rFonts w:hint="cs"/>
          <w:rtl/>
          <w:lang w:eastAsia="he-IL"/>
        </w:rPr>
        <w:t>.</w:t>
      </w:r>
      <w:r>
        <w:rPr>
          <w:rtl/>
          <w:lang w:eastAsia="he-IL"/>
        </w:rPr>
        <w:t xml:space="preserve"> מדובר ממש </w:t>
      </w:r>
      <w:r>
        <w:rPr>
          <w:rFonts w:hint="cs"/>
          <w:rtl/>
          <w:lang w:eastAsia="he-IL"/>
        </w:rPr>
        <w:t>ב</w:t>
      </w:r>
      <w:r>
        <w:rPr>
          <w:rtl/>
          <w:lang w:eastAsia="he-IL"/>
        </w:rPr>
        <w:t>מיקרוקוסמוס של העסקים בישראל.</w:t>
      </w:r>
      <w:r>
        <w:rPr>
          <w:rFonts w:hint="cs"/>
          <w:rtl/>
          <w:lang w:eastAsia="he-IL"/>
        </w:rPr>
        <w:t xml:space="preserve"> </w:t>
      </w:r>
      <w:r>
        <w:rPr>
          <w:rtl/>
          <w:lang w:eastAsia="he-IL"/>
        </w:rPr>
        <w:t>לכן</w:t>
      </w:r>
      <w:r>
        <w:rPr>
          <w:rFonts w:hint="cs"/>
          <w:rtl/>
          <w:lang w:eastAsia="he-IL"/>
        </w:rPr>
        <w:t>,</w:t>
      </w:r>
      <w:r>
        <w:rPr>
          <w:rtl/>
          <w:lang w:eastAsia="he-IL"/>
        </w:rPr>
        <w:t xml:space="preserve"> האלמנט של הוודאות כאן הוא חשוב.</w:t>
      </w:r>
      <w:r>
        <w:rPr>
          <w:rFonts w:hint="cs"/>
          <w:rtl/>
          <w:lang w:eastAsia="he-IL"/>
        </w:rPr>
        <w:t xml:space="preserve"> </w:t>
      </w:r>
      <w:r>
        <w:rPr>
          <w:rtl/>
          <w:lang w:eastAsia="he-IL"/>
        </w:rPr>
        <w:t>כשכל כך הרבה גורמים צריכים להתארגן</w:t>
      </w:r>
      <w:r>
        <w:rPr>
          <w:rFonts w:hint="cs"/>
          <w:rtl/>
          <w:lang w:eastAsia="he-IL"/>
        </w:rPr>
        <w:t xml:space="preserve"> </w:t>
      </w:r>
      <w:r>
        <w:rPr>
          <w:rtl/>
          <w:lang w:eastAsia="he-IL"/>
        </w:rPr>
        <w:t>ולהתכונן מראש להגעתו של לקוח</w:t>
      </w:r>
      <w:r>
        <w:rPr>
          <w:rFonts w:hint="cs"/>
          <w:rtl/>
          <w:lang w:eastAsia="he-IL"/>
        </w:rPr>
        <w:t xml:space="preserve">, </w:t>
      </w:r>
      <w:r>
        <w:rPr>
          <w:rtl/>
          <w:lang w:eastAsia="he-IL"/>
        </w:rPr>
        <w:t>אין סיבה להכריח את בתי המלון לספוג את העלויות</w:t>
      </w:r>
      <w:r>
        <w:rPr>
          <w:rFonts w:hint="cs"/>
          <w:rtl/>
          <w:lang w:eastAsia="he-IL"/>
        </w:rPr>
        <w:t>.</w:t>
      </w:r>
      <w:r>
        <w:rPr>
          <w:rtl/>
          <w:lang w:eastAsia="he-IL"/>
        </w:rPr>
        <w:t xml:space="preserve"> אין סיבה למנוע מענף שלם את אלמנט הוודאות ואין סיבה למנוע את החבילה המוזלת מהצרכנים הישראלים</w:t>
      </w:r>
      <w:r>
        <w:rPr>
          <w:rFonts w:hint="cs"/>
          <w:rtl/>
          <w:lang w:eastAsia="he-IL"/>
        </w:rPr>
        <w:t>.</w:t>
      </w:r>
    </w:p>
    <w:p w:rsidR="00DB31EA" w:rsidRDefault="00DB31EA" w:rsidP="009024E9">
      <w:pPr>
        <w:rPr>
          <w:rtl/>
          <w:lang w:eastAsia="he-IL"/>
        </w:rPr>
      </w:pPr>
    </w:p>
    <w:p w:rsidR="00DB31EA" w:rsidRDefault="00DB31EA" w:rsidP="009024E9">
      <w:pPr>
        <w:rPr>
          <w:rtl/>
          <w:lang w:eastAsia="he-IL"/>
        </w:rPr>
      </w:pPr>
      <w:bookmarkStart w:id="9018" w:name="_ETM_Q20_720511"/>
      <w:bookmarkStart w:id="9019" w:name="_ETM_Q20_720570"/>
      <w:bookmarkEnd w:id="9018"/>
      <w:bookmarkEnd w:id="9019"/>
      <w:r>
        <w:rPr>
          <w:rtl/>
          <w:lang w:eastAsia="he-IL"/>
        </w:rPr>
        <w:t>אנ</w:t>
      </w:r>
      <w:r>
        <w:rPr>
          <w:rFonts w:hint="cs"/>
          <w:rtl/>
          <w:lang w:eastAsia="he-IL"/>
        </w:rPr>
        <w:t>חנ</w:t>
      </w:r>
      <w:r>
        <w:rPr>
          <w:rtl/>
          <w:lang w:eastAsia="he-IL"/>
        </w:rPr>
        <w:t xml:space="preserve">ו שומעים בתקשורת </w:t>
      </w:r>
      <w:r>
        <w:rPr>
          <w:rFonts w:hint="cs"/>
          <w:rtl/>
          <w:lang w:eastAsia="he-IL"/>
        </w:rPr>
        <w:t xml:space="preserve">על יוקר המחיה. </w:t>
      </w:r>
      <w:bookmarkStart w:id="9020" w:name="_ETM_Q20_723965"/>
      <w:bookmarkEnd w:id="9020"/>
      <w:r>
        <w:rPr>
          <w:rtl/>
          <w:lang w:eastAsia="he-IL"/>
        </w:rPr>
        <w:t>אם משהו עובד במלונות בחו</w:t>
      </w:r>
      <w:r>
        <w:rPr>
          <w:rFonts w:hint="cs"/>
          <w:rtl/>
          <w:lang w:eastAsia="he-IL"/>
        </w:rPr>
        <w:t>"</w:t>
      </w:r>
      <w:r>
        <w:rPr>
          <w:rtl/>
          <w:lang w:eastAsia="he-IL"/>
        </w:rPr>
        <w:t>ל, אז למה ש</w:t>
      </w:r>
      <w:r>
        <w:rPr>
          <w:rFonts w:hint="cs"/>
          <w:rtl/>
          <w:lang w:eastAsia="he-IL"/>
        </w:rPr>
        <w:t>הוא</w:t>
      </w:r>
      <w:r>
        <w:rPr>
          <w:rtl/>
          <w:lang w:eastAsia="he-IL"/>
        </w:rPr>
        <w:t xml:space="preserve"> לא יעבוד</w:t>
      </w:r>
      <w:r>
        <w:rPr>
          <w:rFonts w:hint="cs"/>
          <w:rtl/>
          <w:lang w:eastAsia="he-IL"/>
        </w:rPr>
        <w:t xml:space="preserve"> גם</w:t>
      </w:r>
      <w:r>
        <w:rPr>
          <w:rtl/>
          <w:lang w:eastAsia="he-IL"/>
        </w:rPr>
        <w:t xml:space="preserve"> בארץ? המטרה שלנו פה בכנסת היא לפעול למען האזרחים ולמען הצרכנים.</w:t>
      </w:r>
      <w:r>
        <w:rPr>
          <w:rFonts w:hint="cs"/>
          <w:rtl/>
          <w:lang w:eastAsia="he-IL"/>
        </w:rPr>
        <w:t xml:space="preserve"> </w:t>
      </w:r>
      <w:r>
        <w:rPr>
          <w:rtl/>
          <w:lang w:eastAsia="he-IL"/>
        </w:rPr>
        <w:t>הצעת החוק משווה את תנאי הפתיחה של ענף התיירות הישראלי למצב בח</w:t>
      </w:r>
      <w:r>
        <w:rPr>
          <w:rFonts w:hint="cs"/>
          <w:rtl/>
          <w:lang w:eastAsia="he-IL"/>
        </w:rPr>
        <w:t xml:space="preserve">ו"ל ואל </w:t>
      </w:r>
      <w:r>
        <w:rPr>
          <w:rtl/>
          <w:lang w:eastAsia="he-IL"/>
        </w:rPr>
        <w:t>מול אתרי התיירות הגדולים</w:t>
      </w:r>
      <w:r>
        <w:rPr>
          <w:rFonts w:hint="cs"/>
          <w:rtl/>
          <w:lang w:eastAsia="he-IL"/>
        </w:rPr>
        <w:t xml:space="preserve"> כמו</w:t>
      </w:r>
      <w:r>
        <w:rPr>
          <w:rtl/>
          <w:lang w:eastAsia="he-IL"/>
        </w:rPr>
        <w:t xml:space="preserve"> </w:t>
      </w:r>
      <w:r>
        <w:rPr>
          <w:lang w:eastAsia="he-IL"/>
        </w:rPr>
        <w:t>Hotels ,Booking</w:t>
      </w:r>
      <w:r w:rsidR="002113FF">
        <w:rPr>
          <w:rFonts w:hint="cs"/>
          <w:rtl/>
          <w:lang w:eastAsia="he-IL"/>
        </w:rPr>
        <w:t>,</w:t>
      </w:r>
      <w:r>
        <w:rPr>
          <w:rtl/>
          <w:lang w:eastAsia="he-IL"/>
        </w:rPr>
        <w:t xml:space="preserve"> ועוד רבים אחרים</w:t>
      </w:r>
      <w:r>
        <w:rPr>
          <w:rFonts w:hint="cs"/>
          <w:rtl/>
          <w:lang w:eastAsia="he-IL"/>
        </w:rPr>
        <w:t xml:space="preserve">, </w:t>
      </w:r>
      <w:r>
        <w:rPr>
          <w:rtl/>
          <w:lang w:eastAsia="he-IL"/>
        </w:rPr>
        <w:t>שמציעים את החבילות הללו בשגרה.</w:t>
      </w:r>
    </w:p>
    <w:p w:rsidR="00DB31EA" w:rsidRDefault="00DB31EA" w:rsidP="009024E9">
      <w:pPr>
        <w:rPr>
          <w:rtl/>
          <w:lang w:eastAsia="he-IL"/>
        </w:rPr>
      </w:pPr>
      <w:r>
        <w:rPr>
          <w:rtl/>
          <w:lang w:eastAsia="he-IL"/>
        </w:rPr>
        <w:t xml:space="preserve"> </w:t>
      </w:r>
    </w:p>
    <w:p w:rsidR="00DB31EA" w:rsidRDefault="00DB31EA" w:rsidP="002113FF">
      <w:pPr>
        <w:rPr>
          <w:rtl/>
        </w:rPr>
      </w:pPr>
      <w:bookmarkStart w:id="9021" w:name="TOR_Q21"/>
      <w:bookmarkEnd w:id="9021"/>
      <w:r>
        <w:rPr>
          <w:rFonts w:hint="cs"/>
          <w:rtl/>
        </w:rPr>
        <w:t>אני אמשיך להיאבק עבור בעלי העסקים במדינת ישראל, ל</w:t>
      </w:r>
      <w:r>
        <w:rPr>
          <w:rtl/>
        </w:rPr>
        <w:t>היאבק עבור כלכלה חופשית, הגברת התחרות, הורדת יוקר המחיה</w:t>
      </w:r>
      <w:r>
        <w:rPr>
          <w:rFonts w:hint="cs"/>
          <w:rtl/>
        </w:rPr>
        <w:t xml:space="preserve"> לאזרחים</w:t>
      </w:r>
      <w:r>
        <w:rPr>
          <w:rtl/>
        </w:rPr>
        <w:t xml:space="preserve"> ועבור חיזוקה של הכלכלה הישראלית בכללותה.</w:t>
      </w:r>
      <w:bookmarkStart w:id="9022" w:name="_ETM_Q21_159862"/>
      <w:bookmarkStart w:id="9023" w:name="_ETM_Q21_160072"/>
      <w:bookmarkEnd w:id="9022"/>
      <w:bookmarkEnd w:id="9023"/>
      <w:r w:rsidR="002113FF">
        <w:rPr>
          <w:rFonts w:hint="cs"/>
          <w:rtl/>
        </w:rPr>
        <w:t xml:space="preserve"> </w:t>
      </w:r>
      <w:r>
        <w:rPr>
          <w:rtl/>
        </w:rPr>
        <w:t xml:space="preserve">אני רוצה לבקש </w:t>
      </w:r>
      <w:r>
        <w:rPr>
          <w:rFonts w:hint="cs"/>
          <w:rtl/>
        </w:rPr>
        <w:t>מ</w:t>
      </w:r>
      <w:r>
        <w:rPr>
          <w:rtl/>
        </w:rPr>
        <w:t>כם</w:t>
      </w:r>
      <w:r>
        <w:rPr>
          <w:rFonts w:hint="cs"/>
          <w:rtl/>
        </w:rPr>
        <w:t>,</w:t>
      </w:r>
      <w:r>
        <w:rPr>
          <w:rtl/>
        </w:rPr>
        <w:t xml:space="preserve"> חברי הכנסת</w:t>
      </w:r>
      <w:r>
        <w:rPr>
          <w:rFonts w:hint="cs"/>
          <w:rtl/>
        </w:rPr>
        <w:t xml:space="preserve">, </w:t>
      </w:r>
      <w:r>
        <w:rPr>
          <w:rtl/>
        </w:rPr>
        <w:t>גם בזמנים של חוסר ודאות פוליטי</w:t>
      </w:r>
      <w:r>
        <w:rPr>
          <w:rFonts w:hint="cs"/>
          <w:rtl/>
        </w:rPr>
        <w:t xml:space="preserve">, </w:t>
      </w:r>
      <w:r>
        <w:rPr>
          <w:rtl/>
        </w:rPr>
        <w:t>לנסות להסתכל על הדברים בעיניים אובייקטיביות</w:t>
      </w:r>
      <w:r>
        <w:rPr>
          <w:rFonts w:hint="cs"/>
          <w:rtl/>
        </w:rPr>
        <w:t xml:space="preserve"> </w:t>
      </w:r>
      <w:r>
        <w:rPr>
          <w:rtl/>
        </w:rPr>
        <w:t>ולבחור להצביע בעד הצעת החוק הזו</w:t>
      </w:r>
      <w:r>
        <w:rPr>
          <w:rFonts w:hint="cs"/>
          <w:rtl/>
        </w:rPr>
        <w:t xml:space="preserve">, </w:t>
      </w:r>
      <w:r>
        <w:rPr>
          <w:rtl/>
        </w:rPr>
        <w:t>שבאה פשוט לה</w:t>
      </w:r>
      <w:r>
        <w:rPr>
          <w:rFonts w:hint="cs"/>
          <w:rtl/>
        </w:rPr>
        <w:t>י</w:t>
      </w:r>
      <w:r>
        <w:rPr>
          <w:rtl/>
        </w:rPr>
        <w:t>טיב הן עם העסקים והן עם האזרחים במדינת ישראל.</w:t>
      </w:r>
      <w:r>
        <w:rPr>
          <w:rFonts w:hint="cs"/>
          <w:rtl/>
        </w:rPr>
        <w:t xml:space="preserve"> </w:t>
      </w:r>
      <w:r>
        <w:rPr>
          <w:rtl/>
        </w:rPr>
        <w:t>תודה.</w:t>
      </w:r>
    </w:p>
    <w:p w:rsidR="00DB31EA" w:rsidRDefault="00DB31EA" w:rsidP="009024E9">
      <w:pPr>
        <w:rPr>
          <w:rtl/>
        </w:rPr>
      </w:pPr>
    </w:p>
    <w:p w:rsidR="00DB31EA" w:rsidRDefault="00DB31EA" w:rsidP="009024E9">
      <w:pPr>
        <w:pStyle w:val="af5"/>
        <w:rPr>
          <w:rtl/>
        </w:rPr>
      </w:pPr>
      <w:bookmarkStart w:id="9024" w:name="ET_interruption_קר_אה_3"/>
      <w:r w:rsidRPr="00FD39B3">
        <w:rPr>
          <w:rStyle w:val="TagStyle"/>
          <w:rtl/>
        </w:rPr>
        <w:t xml:space="preserve"> &lt;&lt; קריאה &gt;&gt;</w:t>
      </w:r>
      <w:r w:rsidRPr="005C7ABA">
        <w:rPr>
          <w:rStyle w:val="TagStyle"/>
          <w:rtl/>
        </w:rPr>
        <w:t xml:space="preserve"> </w:t>
      </w:r>
      <w:r>
        <w:rPr>
          <w:rtl/>
        </w:rPr>
        <w:t>קריא</w:t>
      </w:r>
      <w:r>
        <w:rPr>
          <w:rFonts w:hint="cs"/>
          <w:rtl/>
        </w:rPr>
        <w:t>ות</w:t>
      </w:r>
      <w:r>
        <w:rPr>
          <w:rtl/>
        </w:rPr>
        <w:t>:</w:t>
      </w:r>
      <w:r w:rsidRPr="005C7ABA">
        <w:rPr>
          <w:rStyle w:val="TagStyle"/>
          <w:rtl/>
        </w:rPr>
        <w:t xml:space="preserve"> </w:t>
      </w:r>
      <w:r w:rsidRPr="00FD39B3">
        <w:rPr>
          <w:rStyle w:val="TagStyle"/>
          <w:rtl/>
        </w:rPr>
        <w:t>&lt;&lt; קריאה &gt;&gt;</w:t>
      </w:r>
      <w:r>
        <w:rPr>
          <w:rtl/>
        </w:rPr>
        <w:t xml:space="preserve">   </w:t>
      </w:r>
      <w:bookmarkEnd w:id="9024"/>
    </w:p>
    <w:p w:rsidR="00DB31EA" w:rsidRDefault="00DB31EA" w:rsidP="00A3148B">
      <w:pPr>
        <w:rPr>
          <w:rtl/>
          <w:lang w:eastAsia="he-IL"/>
        </w:rPr>
      </w:pPr>
    </w:p>
    <w:p w:rsidR="00DB31EA" w:rsidRDefault="00A3148B" w:rsidP="009024E9">
      <w:pPr>
        <w:rPr>
          <w:rtl/>
          <w:lang w:eastAsia="he-IL"/>
        </w:rPr>
      </w:pPr>
      <w:r>
        <w:rPr>
          <w:rFonts w:hint="cs"/>
          <w:rtl/>
          <w:lang w:eastAsia="he-IL"/>
        </w:rPr>
        <w:t>– – –</w:t>
      </w:r>
    </w:p>
    <w:p w:rsidR="00DB31EA" w:rsidRDefault="00DB31EA" w:rsidP="009024E9">
      <w:pPr>
        <w:pStyle w:val="a4"/>
        <w:keepNext/>
        <w:rPr>
          <w:rtl/>
        </w:rPr>
      </w:pPr>
      <w:bookmarkStart w:id="9025" w:name="_ETM_Q21_178927"/>
      <w:bookmarkStart w:id="9026" w:name="_ETM_Q21_179093"/>
      <w:bookmarkStart w:id="9027" w:name="_ETM_Q21_179133"/>
      <w:bookmarkStart w:id="9028" w:name="_ETM_Q21_179243"/>
      <w:bookmarkStart w:id="9029" w:name="ET_speakercontinue_6227_4"/>
      <w:bookmarkEnd w:id="9025"/>
      <w:bookmarkEnd w:id="9026"/>
      <w:bookmarkEnd w:id="9027"/>
      <w:bookmarkEnd w:id="9028"/>
    </w:p>
    <w:p w:rsidR="00DB31EA" w:rsidRDefault="00DB31EA" w:rsidP="009024E9">
      <w:pPr>
        <w:pStyle w:val="-"/>
        <w:rPr>
          <w:rtl/>
        </w:rPr>
      </w:pPr>
      <w:bookmarkStart w:id="9030" w:name="_ETM_Q21_181870"/>
      <w:bookmarkStart w:id="9031" w:name="ET_speakercontinue_6227_5"/>
      <w:bookmarkEnd w:id="9030"/>
      <w:r w:rsidRPr="00FD39B3">
        <w:rPr>
          <w:rStyle w:val="TagStyle"/>
          <w:rtl/>
        </w:rPr>
        <w:t>&lt;&lt; דובר_המשך &gt;&gt;</w:t>
      </w:r>
      <w:r w:rsidRPr="005C7ABA">
        <w:rPr>
          <w:rStyle w:val="TagStyle"/>
          <w:rtl/>
        </w:rPr>
        <w:t xml:space="preserve"> </w:t>
      </w:r>
      <w:r>
        <w:rPr>
          <w:rtl/>
        </w:rPr>
        <w:t>לימור מגן תלם (ישראל ביתנו):</w:t>
      </w:r>
      <w:r w:rsidRPr="005C7ABA">
        <w:rPr>
          <w:rStyle w:val="TagStyle"/>
          <w:rtl/>
        </w:rPr>
        <w:t xml:space="preserve"> </w:t>
      </w:r>
      <w:r w:rsidRPr="00FD39B3">
        <w:rPr>
          <w:rStyle w:val="TagStyle"/>
          <w:rtl/>
        </w:rPr>
        <w:t>&lt;&lt; דובר_המשך &gt;&gt;</w:t>
      </w:r>
      <w:r>
        <w:rPr>
          <w:rtl/>
        </w:rPr>
        <w:t xml:space="preserve">   </w:t>
      </w:r>
      <w:bookmarkEnd w:id="9031"/>
    </w:p>
    <w:p w:rsidR="00DB31EA" w:rsidRDefault="00DB31EA" w:rsidP="00A3148B">
      <w:pPr>
        <w:rPr>
          <w:rtl/>
        </w:rPr>
      </w:pPr>
    </w:p>
    <w:p w:rsidR="00DB31EA" w:rsidRDefault="00DB31EA" w:rsidP="009024E9">
      <w:pPr>
        <w:rPr>
          <w:rtl/>
        </w:rPr>
      </w:pPr>
      <w:r>
        <w:rPr>
          <w:rFonts w:hint="cs"/>
          <w:rtl/>
        </w:rPr>
        <w:t xml:space="preserve">אי-אפשר לתת לענף התיירות </w:t>
      </w:r>
      <w:bookmarkEnd w:id="9029"/>
      <w:r>
        <w:rPr>
          <w:rFonts w:hint="cs"/>
          <w:rtl/>
        </w:rPr>
        <w:t>להישחק מול תחרות עולמית, וגם אי-אפ</w:t>
      </w:r>
      <w:bookmarkStart w:id="9032" w:name="_ETM_Q21_182903"/>
      <w:bookmarkEnd w:id="9032"/>
      <w:r>
        <w:rPr>
          <w:rFonts w:hint="cs"/>
          <w:rtl/>
        </w:rPr>
        <w:t xml:space="preserve">שר לתת לו להצטמצם עד כיליון. ההפך, צריך </w:t>
      </w:r>
      <w:r>
        <w:rPr>
          <w:rtl/>
        </w:rPr>
        <w:t xml:space="preserve">לחזק אותו, </w:t>
      </w:r>
      <w:r>
        <w:rPr>
          <w:rFonts w:hint="cs"/>
          <w:rtl/>
        </w:rPr>
        <w:t xml:space="preserve">צריך </w:t>
      </w:r>
      <w:bookmarkStart w:id="9033" w:name="_ETM_Q21_195239"/>
      <w:bookmarkEnd w:id="9033"/>
      <w:r>
        <w:rPr>
          <w:rtl/>
        </w:rPr>
        <w:t>לעודד אותו להתחדש ולהתייעל</w:t>
      </w:r>
      <w:r>
        <w:rPr>
          <w:rFonts w:hint="cs"/>
          <w:rtl/>
        </w:rPr>
        <w:t xml:space="preserve">, </w:t>
      </w:r>
      <w:r>
        <w:rPr>
          <w:rtl/>
        </w:rPr>
        <w:t>ולהציע לישראלים לחגוג את הישראליות שלהם</w:t>
      </w:r>
      <w:r>
        <w:rPr>
          <w:rFonts w:hint="cs"/>
          <w:rtl/>
        </w:rPr>
        <w:t xml:space="preserve"> ו</w:t>
      </w:r>
      <w:r>
        <w:rPr>
          <w:rtl/>
        </w:rPr>
        <w:t xml:space="preserve">לחגוג </w:t>
      </w:r>
      <w:r>
        <w:rPr>
          <w:rFonts w:hint="cs"/>
          <w:rtl/>
        </w:rPr>
        <w:t>ב</w:t>
      </w:r>
      <w:r>
        <w:rPr>
          <w:rtl/>
        </w:rPr>
        <w:t>כל קצוות הארץ שלנו</w:t>
      </w:r>
      <w:r>
        <w:rPr>
          <w:rFonts w:hint="cs"/>
          <w:rtl/>
        </w:rPr>
        <w:t xml:space="preserve">, </w:t>
      </w:r>
      <w:r>
        <w:rPr>
          <w:rtl/>
        </w:rPr>
        <w:t>מאילת ועד הגליל.</w:t>
      </w:r>
      <w:r>
        <w:rPr>
          <w:rFonts w:hint="cs"/>
          <w:rtl/>
        </w:rPr>
        <w:t xml:space="preserve"> </w:t>
      </w:r>
      <w:r>
        <w:rPr>
          <w:rtl/>
        </w:rPr>
        <w:t xml:space="preserve">מדובר </w:t>
      </w:r>
      <w:r>
        <w:rPr>
          <w:rFonts w:hint="cs"/>
          <w:rtl/>
        </w:rPr>
        <w:t xml:space="preserve">פה </w:t>
      </w:r>
      <w:r>
        <w:rPr>
          <w:rtl/>
        </w:rPr>
        <w:t>על לא פחות מערך ציוני של אהבת הארץ</w:t>
      </w:r>
      <w:r>
        <w:rPr>
          <w:rFonts w:hint="cs"/>
          <w:rtl/>
        </w:rPr>
        <w:t>,</w:t>
      </w:r>
      <w:r>
        <w:rPr>
          <w:rtl/>
        </w:rPr>
        <w:t xml:space="preserve"> והוא גם ערך של סולידריות מול אחינו העצמאים</w:t>
      </w:r>
      <w:r>
        <w:rPr>
          <w:rFonts w:hint="cs"/>
          <w:rtl/>
        </w:rPr>
        <w:t>,</w:t>
      </w:r>
      <w:r>
        <w:rPr>
          <w:rtl/>
        </w:rPr>
        <w:t xml:space="preserve"> שקמים כל בוקר בתחושת שליחות וכ</w:t>
      </w:r>
      <w:r>
        <w:rPr>
          <w:rFonts w:hint="cs"/>
          <w:rtl/>
        </w:rPr>
        <w:t>י</w:t>
      </w:r>
      <w:r>
        <w:rPr>
          <w:rtl/>
        </w:rPr>
        <w:t>ף גדול להעניק ולשמח את התיירים הישראלים.</w:t>
      </w:r>
    </w:p>
    <w:p w:rsidR="00DB31EA" w:rsidRDefault="00DB31EA" w:rsidP="009024E9">
      <w:pPr>
        <w:rPr>
          <w:rtl/>
        </w:rPr>
      </w:pPr>
      <w:bookmarkStart w:id="9034" w:name="_ETM_Q21_221409"/>
      <w:bookmarkStart w:id="9035" w:name="_ETM_Q21_221531"/>
      <w:bookmarkStart w:id="9036" w:name="_ETM_Q21_184779"/>
      <w:bookmarkEnd w:id="9034"/>
      <w:bookmarkEnd w:id="9035"/>
      <w:bookmarkEnd w:id="9036"/>
    </w:p>
    <w:p w:rsidR="00DB31EA" w:rsidRDefault="00DB31EA" w:rsidP="00A3148B">
      <w:pPr>
        <w:rPr>
          <w:rtl/>
        </w:rPr>
      </w:pPr>
      <w:r>
        <w:rPr>
          <w:rFonts w:hint="cs"/>
          <w:rtl/>
        </w:rPr>
        <w:t xml:space="preserve">אני רוצה לומר שאם אני </w:t>
      </w:r>
      <w:bookmarkStart w:id="9037" w:name="_ETM_Q21_222638"/>
      <w:bookmarkEnd w:id="9037"/>
      <w:r>
        <w:rPr>
          <w:rFonts w:hint="cs"/>
          <w:rtl/>
        </w:rPr>
        <w:t xml:space="preserve">רוצה היום להזמין מלון בחו"ל, כמעט בכל האתרים יש לי </w:t>
      </w:r>
      <w:bookmarkStart w:id="9038" w:name="_ETM_Q21_226992"/>
      <w:bookmarkEnd w:id="9038"/>
      <w:r>
        <w:rPr>
          <w:rFonts w:hint="cs"/>
          <w:rtl/>
        </w:rPr>
        <w:t xml:space="preserve">האפשרות של עם ביטול והאפשרות של בלי </w:t>
      </w:r>
      <w:bookmarkStart w:id="9039" w:name="_ETM_Q21_232751"/>
      <w:bookmarkEnd w:id="9039"/>
      <w:r>
        <w:rPr>
          <w:rFonts w:hint="cs"/>
          <w:rtl/>
        </w:rPr>
        <w:t xml:space="preserve">ביטול. ויש לי שיקול דעת אם לבחור באפשרות להזמין מלון עם ביטול, שאז באמת החבילה </w:t>
      </w:r>
      <w:bookmarkStart w:id="9040" w:name="_ETM_Q21_241890"/>
      <w:bookmarkEnd w:id="9040"/>
      <w:r>
        <w:rPr>
          <w:rFonts w:hint="cs"/>
          <w:rtl/>
        </w:rPr>
        <w:t>יקרה יותר, או באפשרות ללא ביטול, שז</w:t>
      </w:r>
      <w:r w:rsidR="002113FF">
        <w:rPr>
          <w:rFonts w:hint="cs"/>
          <w:rtl/>
        </w:rPr>
        <w:t>ו</w:t>
      </w:r>
      <w:r>
        <w:rPr>
          <w:rFonts w:hint="cs"/>
          <w:rtl/>
        </w:rPr>
        <w:t xml:space="preserve"> האפשרות </w:t>
      </w:r>
      <w:r w:rsidR="002113FF">
        <w:rPr>
          <w:rFonts w:hint="cs"/>
          <w:rtl/>
        </w:rPr>
        <w:t>ה</w:t>
      </w:r>
      <w:r>
        <w:rPr>
          <w:rFonts w:hint="cs"/>
          <w:rtl/>
        </w:rPr>
        <w:t xml:space="preserve">זולה </w:t>
      </w:r>
      <w:bookmarkStart w:id="9041" w:name="_ETM_Q21_251036"/>
      <w:bookmarkEnd w:id="9041"/>
      <w:r>
        <w:rPr>
          <w:rFonts w:hint="cs"/>
          <w:rtl/>
        </w:rPr>
        <w:t>יותר.</w:t>
      </w:r>
      <w:r w:rsidR="00A3148B">
        <w:rPr>
          <w:rFonts w:hint="cs"/>
          <w:rtl/>
        </w:rPr>
        <w:t xml:space="preserve"> </w:t>
      </w:r>
      <w:r>
        <w:rPr>
          <w:rFonts w:hint="cs"/>
          <w:rtl/>
        </w:rPr>
        <w:t xml:space="preserve">אני חייבת לומר שאני מאוד התפלאתי שבארץ אין </w:t>
      </w:r>
      <w:bookmarkStart w:id="9042" w:name="_ETM_Q21_254439"/>
      <w:bookmarkEnd w:id="9042"/>
      <w:r>
        <w:rPr>
          <w:rFonts w:hint="cs"/>
          <w:rtl/>
        </w:rPr>
        <w:t xml:space="preserve">את האפשרות הזו. בדקתי, דיברתי עם התאחדות בעלי </w:t>
      </w:r>
      <w:bookmarkStart w:id="9043" w:name="_ETM_Q21_261112"/>
      <w:bookmarkEnd w:id="9043"/>
      <w:r>
        <w:rPr>
          <w:rFonts w:hint="cs"/>
          <w:rtl/>
        </w:rPr>
        <w:t xml:space="preserve">המלונות, דיברתי עם מלונות, דיברתי עם אנשים, ובאמת הופתעתי, איך </w:t>
      </w:r>
      <w:bookmarkStart w:id="9044" w:name="_ETM_Q21_270270"/>
      <w:bookmarkEnd w:id="9044"/>
      <w:r>
        <w:rPr>
          <w:rFonts w:hint="cs"/>
          <w:rtl/>
        </w:rPr>
        <w:t>זה יכול להיות שאין לנו במדינה את האופציה הזו. לעומת זאת, כמעט בכל המדינות בעולם קיימת האופציה הזאת.</w:t>
      </w:r>
      <w:bookmarkStart w:id="9045" w:name="_ETM_Q21_275856"/>
      <w:bookmarkEnd w:id="9045"/>
      <w:r>
        <w:rPr>
          <w:rFonts w:hint="cs"/>
          <w:rtl/>
        </w:rPr>
        <w:t xml:space="preserve"> </w:t>
      </w:r>
      <w:bookmarkStart w:id="9046" w:name="_ETM_Q21_276353"/>
      <w:bookmarkStart w:id="9047" w:name="_ETM_Q21_276434"/>
      <w:bookmarkStart w:id="9048" w:name="_ETM_Q21_253220"/>
      <w:bookmarkStart w:id="9049" w:name="_ETM_Q21_276512"/>
      <w:bookmarkStart w:id="9050" w:name="_ETM_Q21_276586"/>
      <w:bookmarkStart w:id="9051" w:name="_ETM_Q21_276990"/>
      <w:bookmarkStart w:id="9052" w:name="_ETM_Q21_277709"/>
      <w:bookmarkEnd w:id="9046"/>
      <w:bookmarkEnd w:id="9047"/>
      <w:bookmarkEnd w:id="9048"/>
      <w:bookmarkEnd w:id="9049"/>
      <w:bookmarkEnd w:id="9050"/>
      <w:bookmarkEnd w:id="9051"/>
      <w:bookmarkEnd w:id="9052"/>
      <w:r>
        <w:rPr>
          <w:rtl/>
          <w:lang w:eastAsia="he-IL"/>
        </w:rPr>
        <w:t xml:space="preserve">האופציה </w:t>
      </w:r>
      <w:bookmarkStart w:id="9053" w:name="_ETM_Q21_278429"/>
      <w:bookmarkEnd w:id="9053"/>
      <w:r>
        <w:rPr>
          <w:rtl/>
          <w:lang w:eastAsia="he-IL"/>
        </w:rPr>
        <w:t>הזו</w:t>
      </w:r>
      <w:r>
        <w:rPr>
          <w:rFonts w:hint="cs"/>
          <w:rtl/>
          <w:lang w:eastAsia="he-IL"/>
        </w:rPr>
        <w:t>,</w:t>
      </w:r>
      <w:r>
        <w:rPr>
          <w:rtl/>
          <w:lang w:eastAsia="he-IL"/>
        </w:rPr>
        <w:t xml:space="preserve"> </w:t>
      </w:r>
      <w:bookmarkStart w:id="9054" w:name="_ETM_Q21_278969"/>
      <w:bookmarkEnd w:id="9054"/>
      <w:r>
        <w:rPr>
          <w:rtl/>
          <w:lang w:eastAsia="he-IL"/>
        </w:rPr>
        <w:t xml:space="preserve">של </w:t>
      </w:r>
      <w:bookmarkStart w:id="9055" w:name="_ETM_Q21_279240"/>
      <w:bookmarkEnd w:id="9055"/>
      <w:r>
        <w:rPr>
          <w:rtl/>
          <w:lang w:eastAsia="he-IL"/>
        </w:rPr>
        <w:t xml:space="preserve">להזמין </w:t>
      </w:r>
      <w:bookmarkStart w:id="9056" w:name="_ETM_Q21_280020"/>
      <w:bookmarkEnd w:id="9056"/>
      <w:r>
        <w:rPr>
          <w:rtl/>
          <w:lang w:eastAsia="he-IL"/>
        </w:rPr>
        <w:t xml:space="preserve">מלון </w:t>
      </w:r>
      <w:bookmarkStart w:id="9057" w:name="_ETM_Q21_280950"/>
      <w:bookmarkEnd w:id="9057"/>
      <w:r>
        <w:rPr>
          <w:rtl/>
          <w:lang w:eastAsia="he-IL"/>
        </w:rPr>
        <w:t xml:space="preserve">בלי </w:t>
      </w:r>
      <w:bookmarkStart w:id="9058" w:name="_ETM_Q21_281189"/>
      <w:bookmarkEnd w:id="9058"/>
      <w:r>
        <w:rPr>
          <w:rtl/>
          <w:lang w:eastAsia="he-IL"/>
        </w:rPr>
        <w:t xml:space="preserve">אפשרות </w:t>
      </w:r>
      <w:bookmarkStart w:id="9059" w:name="_ETM_Q21_281640"/>
      <w:bookmarkEnd w:id="9059"/>
      <w:r>
        <w:rPr>
          <w:rtl/>
          <w:lang w:eastAsia="he-IL"/>
        </w:rPr>
        <w:t>ביטול</w:t>
      </w:r>
      <w:r>
        <w:rPr>
          <w:rFonts w:hint="cs"/>
          <w:rtl/>
          <w:lang w:eastAsia="he-IL"/>
        </w:rPr>
        <w:t xml:space="preserve">, מוזילה </w:t>
      </w:r>
      <w:bookmarkStart w:id="9060" w:name="_ETM_Q21_282590"/>
      <w:bookmarkStart w:id="9061" w:name="_ETM_Q21_283220"/>
      <w:bookmarkEnd w:id="9060"/>
      <w:bookmarkEnd w:id="9061"/>
      <w:r>
        <w:rPr>
          <w:rtl/>
          <w:lang w:eastAsia="he-IL"/>
        </w:rPr>
        <w:t xml:space="preserve">באופן </w:t>
      </w:r>
      <w:bookmarkStart w:id="9062" w:name="_ETM_Q21_284090"/>
      <w:bookmarkEnd w:id="9062"/>
      <w:r>
        <w:rPr>
          <w:rtl/>
          <w:lang w:eastAsia="he-IL"/>
        </w:rPr>
        <w:t xml:space="preserve">משמעותי </w:t>
      </w:r>
      <w:bookmarkStart w:id="9063" w:name="_ETM_Q21_285130"/>
      <w:bookmarkEnd w:id="9063"/>
      <w:r>
        <w:rPr>
          <w:rtl/>
          <w:lang w:eastAsia="he-IL"/>
        </w:rPr>
        <w:t xml:space="preserve">את </w:t>
      </w:r>
      <w:bookmarkStart w:id="9064" w:name="_ETM_Q21_285370"/>
      <w:bookmarkStart w:id="9065" w:name="_ETM_Q21_285760"/>
      <w:bookmarkEnd w:id="9064"/>
      <w:bookmarkEnd w:id="9065"/>
      <w:r w:rsidRPr="000D32D3">
        <w:rPr>
          <w:rtl/>
        </w:rPr>
        <w:t>החבילה</w:t>
      </w:r>
      <w:r>
        <w:rPr>
          <w:rFonts w:hint="cs"/>
          <w:rtl/>
        </w:rPr>
        <w:t>.</w:t>
      </w:r>
      <w:r w:rsidRPr="000D32D3">
        <w:rPr>
          <w:rtl/>
        </w:rPr>
        <w:t xml:space="preserve"> </w:t>
      </w:r>
      <w:bookmarkStart w:id="9066" w:name="_ETM_Q21_287259"/>
      <w:bookmarkEnd w:id="9066"/>
      <w:r w:rsidRPr="000D32D3">
        <w:rPr>
          <w:rtl/>
        </w:rPr>
        <w:t xml:space="preserve">משפחה </w:t>
      </w:r>
      <w:bookmarkStart w:id="9067" w:name="_ETM_Q21_288100"/>
      <w:bookmarkEnd w:id="9067"/>
      <w:r w:rsidRPr="000D32D3">
        <w:rPr>
          <w:rtl/>
        </w:rPr>
        <w:t>עם</w:t>
      </w:r>
      <w:r>
        <w:rPr>
          <w:rFonts w:hint="cs"/>
          <w:rtl/>
        </w:rPr>
        <w:t xml:space="preserve"> חמ</w:t>
      </w:r>
      <w:bookmarkStart w:id="9068" w:name="_ETM_Q21_288310"/>
      <w:bookmarkStart w:id="9069" w:name="_ETM_Q21_288850"/>
      <w:bookmarkEnd w:id="9068"/>
      <w:bookmarkEnd w:id="9069"/>
      <w:r>
        <w:rPr>
          <w:rFonts w:hint="cs"/>
          <w:rtl/>
        </w:rPr>
        <w:t xml:space="preserve">ש </w:t>
      </w:r>
      <w:r w:rsidRPr="000D32D3">
        <w:rPr>
          <w:rtl/>
        </w:rPr>
        <w:t xml:space="preserve">נפשות </w:t>
      </w:r>
      <w:bookmarkStart w:id="9070" w:name="_ETM_Q21_289990"/>
      <w:bookmarkEnd w:id="9070"/>
      <w:r w:rsidRPr="000D32D3">
        <w:rPr>
          <w:rtl/>
        </w:rPr>
        <w:t xml:space="preserve">יכולה </w:t>
      </w:r>
      <w:bookmarkStart w:id="9071" w:name="_ETM_Q21_290799"/>
      <w:bookmarkEnd w:id="9071"/>
      <w:r w:rsidRPr="000D32D3">
        <w:rPr>
          <w:rtl/>
        </w:rPr>
        <w:t xml:space="preserve">להוזיל </w:t>
      </w:r>
      <w:bookmarkStart w:id="9072" w:name="_ETM_Q21_291490"/>
      <w:bookmarkEnd w:id="9072"/>
      <w:r w:rsidRPr="000D32D3">
        <w:rPr>
          <w:rtl/>
        </w:rPr>
        <w:t xml:space="preserve">לעצמה </w:t>
      </w:r>
      <w:bookmarkStart w:id="9073" w:name="_ETM_Q21_292359"/>
      <w:bookmarkEnd w:id="9073"/>
      <w:r w:rsidRPr="000D32D3">
        <w:rPr>
          <w:rtl/>
        </w:rPr>
        <w:t xml:space="preserve">את </w:t>
      </w:r>
      <w:bookmarkStart w:id="9074" w:name="_ETM_Q21_292719"/>
      <w:bookmarkEnd w:id="9074"/>
      <w:r w:rsidRPr="000D32D3">
        <w:rPr>
          <w:rtl/>
        </w:rPr>
        <w:t xml:space="preserve">הנופש </w:t>
      </w:r>
      <w:bookmarkStart w:id="9075" w:name="_ETM_Q21_293859"/>
      <w:bookmarkEnd w:id="9075"/>
      <w:r w:rsidRPr="000D32D3">
        <w:rPr>
          <w:rtl/>
        </w:rPr>
        <w:t xml:space="preserve">באופציה </w:t>
      </w:r>
      <w:bookmarkStart w:id="9076" w:name="_ETM_Q21_294640"/>
      <w:bookmarkEnd w:id="9076"/>
      <w:r w:rsidRPr="000D32D3">
        <w:rPr>
          <w:rtl/>
        </w:rPr>
        <w:t xml:space="preserve">הזאת </w:t>
      </w:r>
      <w:bookmarkStart w:id="9077" w:name="_ETM_Q21_295329"/>
      <w:bookmarkEnd w:id="9077"/>
      <w:r>
        <w:rPr>
          <w:rFonts w:hint="cs"/>
          <w:rtl/>
        </w:rPr>
        <w:t>ב</w:t>
      </w:r>
      <w:r w:rsidRPr="000D32D3">
        <w:rPr>
          <w:rtl/>
        </w:rPr>
        <w:t xml:space="preserve">כמה </w:t>
      </w:r>
      <w:bookmarkStart w:id="9078" w:name="_ETM_Q21_296049"/>
      <w:bookmarkEnd w:id="9078"/>
      <w:r w:rsidRPr="000D32D3">
        <w:rPr>
          <w:rtl/>
        </w:rPr>
        <w:t xml:space="preserve">אלפי </w:t>
      </w:r>
      <w:bookmarkStart w:id="9079" w:name="_ETM_Q21_296619"/>
      <w:bookmarkEnd w:id="9079"/>
      <w:r w:rsidRPr="000D32D3">
        <w:rPr>
          <w:rtl/>
        </w:rPr>
        <w:t>שקלים</w:t>
      </w:r>
      <w:r>
        <w:rPr>
          <w:rFonts w:hint="cs"/>
          <w:rtl/>
        </w:rPr>
        <w:t>.</w:t>
      </w:r>
      <w:bookmarkStart w:id="9080" w:name="_ETM_Q21_299527"/>
      <w:bookmarkStart w:id="9081" w:name="_ETM_Q21_299694"/>
      <w:bookmarkStart w:id="9082" w:name="_ETM_Q21_299721"/>
      <w:bookmarkStart w:id="9083" w:name="_ETM_Q21_299924"/>
      <w:bookmarkStart w:id="9084" w:name="_ETM_Q21_297760"/>
      <w:bookmarkStart w:id="9085" w:name="_ETM_Q21_298360"/>
      <w:bookmarkEnd w:id="9080"/>
      <w:bookmarkEnd w:id="9081"/>
      <w:bookmarkEnd w:id="9082"/>
      <w:bookmarkEnd w:id="9083"/>
      <w:bookmarkEnd w:id="9084"/>
      <w:bookmarkEnd w:id="9085"/>
      <w:r w:rsidR="002113FF">
        <w:rPr>
          <w:rFonts w:hint="cs"/>
          <w:rtl/>
        </w:rPr>
        <w:t xml:space="preserve"> </w:t>
      </w:r>
      <w:r w:rsidRPr="000D32D3">
        <w:rPr>
          <w:rtl/>
        </w:rPr>
        <w:t>היום</w:t>
      </w:r>
      <w:r>
        <w:rPr>
          <w:rFonts w:hint="cs"/>
          <w:rtl/>
        </w:rPr>
        <w:t xml:space="preserve"> אנחנו</w:t>
      </w:r>
      <w:r w:rsidRPr="000D32D3">
        <w:rPr>
          <w:rtl/>
        </w:rPr>
        <w:t xml:space="preserve"> </w:t>
      </w:r>
      <w:bookmarkStart w:id="9086" w:name="_ETM_Q21_299409"/>
      <w:bookmarkEnd w:id="9086"/>
      <w:r w:rsidRPr="000D32D3">
        <w:rPr>
          <w:rtl/>
        </w:rPr>
        <w:t xml:space="preserve">בפתחו </w:t>
      </w:r>
      <w:bookmarkStart w:id="9087" w:name="_ETM_Q21_300189"/>
      <w:bookmarkEnd w:id="9087"/>
      <w:r w:rsidRPr="000D32D3">
        <w:rPr>
          <w:rtl/>
        </w:rPr>
        <w:t xml:space="preserve">של </w:t>
      </w:r>
      <w:bookmarkStart w:id="9088" w:name="_ETM_Q21_300880"/>
      <w:bookmarkEnd w:id="9088"/>
      <w:r w:rsidRPr="000D32D3">
        <w:rPr>
          <w:rtl/>
        </w:rPr>
        <w:t>הקיץ</w:t>
      </w:r>
      <w:r>
        <w:rPr>
          <w:rFonts w:hint="cs"/>
          <w:rtl/>
        </w:rPr>
        <w:t>,</w:t>
      </w:r>
      <w:r w:rsidRPr="000D32D3">
        <w:rPr>
          <w:rtl/>
        </w:rPr>
        <w:t xml:space="preserve"> </w:t>
      </w:r>
      <w:bookmarkStart w:id="9089" w:name="_ETM_Q21_301590"/>
      <w:bookmarkEnd w:id="9089"/>
      <w:r w:rsidRPr="000D32D3">
        <w:rPr>
          <w:rtl/>
        </w:rPr>
        <w:t xml:space="preserve">עונת </w:t>
      </w:r>
      <w:bookmarkStart w:id="9090" w:name="_ETM_Q21_301979"/>
      <w:bookmarkEnd w:id="9090"/>
      <w:r w:rsidRPr="000D32D3">
        <w:rPr>
          <w:rtl/>
        </w:rPr>
        <w:t>האביב</w:t>
      </w:r>
      <w:r>
        <w:rPr>
          <w:rFonts w:hint="cs"/>
          <w:rtl/>
        </w:rPr>
        <w:t xml:space="preserve">, חופשים, </w:t>
      </w:r>
      <w:bookmarkStart w:id="9091" w:name="_ETM_Q21_302700"/>
      <w:bookmarkEnd w:id="9091"/>
      <w:r>
        <w:rPr>
          <w:rFonts w:hint="cs"/>
          <w:rtl/>
        </w:rPr>
        <w:t>אנשים</w:t>
      </w:r>
      <w:r w:rsidRPr="000D32D3">
        <w:rPr>
          <w:rtl/>
        </w:rPr>
        <w:t xml:space="preserve"> </w:t>
      </w:r>
      <w:bookmarkStart w:id="9092" w:name="_ETM_Q21_304250"/>
      <w:bookmarkEnd w:id="9092"/>
      <w:r w:rsidRPr="000D32D3">
        <w:rPr>
          <w:rtl/>
        </w:rPr>
        <w:t xml:space="preserve">מתחילים </w:t>
      </w:r>
      <w:bookmarkStart w:id="9093" w:name="_ETM_Q21_304729"/>
      <w:bookmarkEnd w:id="9093"/>
      <w:r w:rsidRPr="000D32D3">
        <w:rPr>
          <w:rtl/>
        </w:rPr>
        <w:t xml:space="preserve">להזמין </w:t>
      </w:r>
      <w:bookmarkStart w:id="9094" w:name="_ETM_Q21_305539"/>
      <w:bookmarkEnd w:id="9094"/>
      <w:r w:rsidRPr="000D32D3">
        <w:rPr>
          <w:rtl/>
        </w:rPr>
        <w:t xml:space="preserve">נופשים </w:t>
      </w:r>
      <w:bookmarkStart w:id="9095" w:name="_ETM_Q21_306049"/>
      <w:bookmarkEnd w:id="9095"/>
      <w:r w:rsidRPr="000D32D3">
        <w:rPr>
          <w:rtl/>
        </w:rPr>
        <w:t xml:space="preserve">כבר </w:t>
      </w:r>
      <w:bookmarkStart w:id="9096" w:name="_ETM_Q21_306229"/>
      <w:bookmarkEnd w:id="9096"/>
      <w:r w:rsidRPr="000D32D3">
        <w:rPr>
          <w:rtl/>
        </w:rPr>
        <w:t xml:space="preserve">לקיץ </w:t>
      </w:r>
      <w:bookmarkStart w:id="9097" w:name="_ETM_Q21_306950"/>
      <w:bookmarkEnd w:id="9097"/>
      <w:r w:rsidRPr="000D32D3">
        <w:rPr>
          <w:rtl/>
        </w:rPr>
        <w:t>ולחגים</w:t>
      </w:r>
      <w:r>
        <w:rPr>
          <w:rFonts w:hint="cs"/>
          <w:rtl/>
        </w:rPr>
        <w:t>.</w:t>
      </w:r>
      <w:r w:rsidRPr="000D32D3">
        <w:rPr>
          <w:rtl/>
        </w:rPr>
        <w:t xml:space="preserve"> </w:t>
      </w:r>
      <w:bookmarkStart w:id="9098" w:name="_ETM_Q21_308090"/>
      <w:bookmarkEnd w:id="9098"/>
      <w:r w:rsidRPr="000D32D3">
        <w:rPr>
          <w:rtl/>
        </w:rPr>
        <w:t>ולכן</w:t>
      </w:r>
      <w:r>
        <w:rPr>
          <w:rFonts w:hint="cs"/>
          <w:rtl/>
        </w:rPr>
        <w:t>,</w:t>
      </w:r>
      <w:r w:rsidRPr="000D32D3">
        <w:rPr>
          <w:rtl/>
        </w:rPr>
        <w:t xml:space="preserve"> </w:t>
      </w:r>
      <w:bookmarkStart w:id="9099" w:name="_ETM_Q21_309230"/>
      <w:bookmarkStart w:id="9100" w:name="_ETM_Q0_106669"/>
      <w:bookmarkStart w:id="9101" w:name="_ETM_Q0_107049"/>
      <w:bookmarkEnd w:id="9099"/>
      <w:r w:rsidRPr="000D32D3">
        <w:rPr>
          <w:rtl/>
        </w:rPr>
        <w:t xml:space="preserve">ככל </w:t>
      </w:r>
      <w:bookmarkStart w:id="9102" w:name="_ETM_Q21_309710"/>
      <w:bookmarkEnd w:id="9102"/>
      <w:r w:rsidRPr="000D32D3">
        <w:rPr>
          <w:rtl/>
        </w:rPr>
        <w:t>ש</w:t>
      </w:r>
      <w:bookmarkEnd w:id="9100"/>
      <w:bookmarkEnd w:id="9101"/>
      <w:r w:rsidRPr="000D32D3">
        <w:rPr>
          <w:rtl/>
        </w:rPr>
        <w:t xml:space="preserve">הצעת </w:t>
      </w:r>
      <w:bookmarkStart w:id="9103" w:name="_ETM_Q21_310760"/>
      <w:bookmarkEnd w:id="9103"/>
      <w:r w:rsidRPr="000D32D3">
        <w:rPr>
          <w:rtl/>
        </w:rPr>
        <w:t xml:space="preserve">החוק </w:t>
      </w:r>
      <w:bookmarkStart w:id="9104" w:name="_ETM_Q21_311120"/>
      <w:bookmarkEnd w:id="9104"/>
      <w:r w:rsidRPr="000D32D3">
        <w:rPr>
          <w:rtl/>
        </w:rPr>
        <w:t xml:space="preserve">הזאת </w:t>
      </w:r>
      <w:bookmarkStart w:id="9105" w:name="_ETM_Q21_311750"/>
      <w:bookmarkEnd w:id="9105"/>
      <w:r w:rsidRPr="000D32D3">
        <w:rPr>
          <w:rtl/>
        </w:rPr>
        <w:t>תעבור</w:t>
      </w:r>
      <w:r>
        <w:rPr>
          <w:rFonts w:hint="cs"/>
          <w:rtl/>
        </w:rPr>
        <w:t>,</w:t>
      </w:r>
      <w:r w:rsidRPr="000D32D3">
        <w:rPr>
          <w:rtl/>
        </w:rPr>
        <w:t xml:space="preserve"> </w:t>
      </w:r>
      <w:bookmarkStart w:id="9106" w:name="_ETM_Q21_312830"/>
      <w:bookmarkEnd w:id="9106"/>
      <w:r w:rsidRPr="000D32D3">
        <w:rPr>
          <w:rtl/>
        </w:rPr>
        <w:t xml:space="preserve">וכמה </w:t>
      </w:r>
      <w:bookmarkStart w:id="9107" w:name="_ETM_Q21_313250"/>
      <w:bookmarkEnd w:id="9107"/>
      <w:r w:rsidRPr="000D32D3">
        <w:rPr>
          <w:rtl/>
        </w:rPr>
        <w:t xml:space="preserve">שיותר </w:t>
      </w:r>
      <w:bookmarkStart w:id="9108" w:name="_ETM_Q21_313690"/>
      <w:bookmarkEnd w:id="9108"/>
      <w:r w:rsidRPr="000D32D3">
        <w:rPr>
          <w:rtl/>
        </w:rPr>
        <w:t>מהר</w:t>
      </w:r>
      <w:r>
        <w:rPr>
          <w:rFonts w:hint="cs"/>
          <w:rtl/>
        </w:rPr>
        <w:t>,</w:t>
      </w:r>
      <w:r w:rsidRPr="000D32D3">
        <w:rPr>
          <w:rtl/>
        </w:rPr>
        <w:t xml:space="preserve"> </w:t>
      </w:r>
      <w:bookmarkStart w:id="9109" w:name="_ETM_Q21_314569"/>
      <w:bookmarkEnd w:id="9109"/>
      <w:r w:rsidRPr="000D32D3">
        <w:rPr>
          <w:rtl/>
        </w:rPr>
        <w:t xml:space="preserve">האזרחים </w:t>
      </w:r>
      <w:bookmarkStart w:id="9110" w:name="_ETM_Q21_315410"/>
      <w:bookmarkEnd w:id="9110"/>
      <w:r w:rsidRPr="000D32D3">
        <w:rPr>
          <w:rtl/>
        </w:rPr>
        <w:t xml:space="preserve">שלנו </w:t>
      </w:r>
      <w:bookmarkStart w:id="9111" w:name="_ETM_Q21_316460"/>
      <w:bookmarkEnd w:id="9111"/>
      <w:r w:rsidRPr="000D32D3">
        <w:rPr>
          <w:rtl/>
        </w:rPr>
        <w:t xml:space="preserve">יוכלו </w:t>
      </w:r>
      <w:bookmarkStart w:id="9112" w:name="_ETM_Q21_317300"/>
      <w:bookmarkEnd w:id="9112"/>
      <w:r w:rsidRPr="000D32D3">
        <w:rPr>
          <w:rtl/>
        </w:rPr>
        <w:t xml:space="preserve">ליהנות </w:t>
      </w:r>
      <w:bookmarkStart w:id="9113" w:name="_ETM_Q21_318020"/>
      <w:bookmarkEnd w:id="9113"/>
      <w:r w:rsidRPr="000D32D3">
        <w:rPr>
          <w:rtl/>
        </w:rPr>
        <w:t>מ</w:t>
      </w:r>
      <w:bookmarkStart w:id="9114" w:name="_ETM_Q21_318440"/>
      <w:bookmarkEnd w:id="9114"/>
      <w:r w:rsidRPr="000D32D3">
        <w:rPr>
          <w:rtl/>
        </w:rPr>
        <w:t xml:space="preserve">חבילת </w:t>
      </w:r>
      <w:bookmarkStart w:id="9115" w:name="_ETM_Q21_319400"/>
      <w:bookmarkEnd w:id="9115"/>
      <w:r w:rsidRPr="000D32D3">
        <w:rPr>
          <w:rtl/>
        </w:rPr>
        <w:t xml:space="preserve">נופש </w:t>
      </w:r>
      <w:bookmarkStart w:id="9116" w:name="_ETM_Q21_319970"/>
      <w:bookmarkEnd w:id="9116"/>
      <w:r>
        <w:rPr>
          <w:rFonts w:hint="cs"/>
          <w:rtl/>
        </w:rPr>
        <w:t xml:space="preserve">מוזלת. </w:t>
      </w:r>
      <w:bookmarkStart w:id="9117" w:name="_ETM_Q21_324174"/>
      <w:bookmarkStart w:id="9118" w:name="_ETM_Q21_321639"/>
      <w:bookmarkEnd w:id="9117"/>
      <w:bookmarkEnd w:id="9118"/>
      <w:r w:rsidRPr="000D32D3">
        <w:rPr>
          <w:rtl/>
        </w:rPr>
        <w:t xml:space="preserve">אני </w:t>
      </w:r>
      <w:bookmarkStart w:id="9119" w:name="_ETM_Q21_322480"/>
      <w:bookmarkEnd w:id="9119"/>
      <w:r w:rsidRPr="000D32D3">
        <w:rPr>
          <w:rtl/>
        </w:rPr>
        <w:t xml:space="preserve">חייבת </w:t>
      </w:r>
      <w:bookmarkStart w:id="9120" w:name="_ETM_Q21_323770"/>
      <w:bookmarkEnd w:id="9120"/>
      <w:r w:rsidRPr="000D32D3">
        <w:rPr>
          <w:rtl/>
        </w:rPr>
        <w:t xml:space="preserve">לומר </w:t>
      </w:r>
      <w:bookmarkStart w:id="9121" w:name="_ETM_Q21_324190"/>
      <w:bookmarkEnd w:id="9121"/>
      <w:r w:rsidRPr="000D32D3">
        <w:rPr>
          <w:rtl/>
        </w:rPr>
        <w:t xml:space="preserve">פה </w:t>
      </w:r>
      <w:bookmarkStart w:id="9122" w:name="_ETM_Q21_324430"/>
      <w:bookmarkEnd w:id="9122"/>
      <w:r w:rsidRPr="000D32D3">
        <w:rPr>
          <w:rtl/>
        </w:rPr>
        <w:t xml:space="preserve">שעשיתי </w:t>
      </w:r>
      <w:bookmarkStart w:id="9123" w:name="_ETM_Q21_325300"/>
      <w:bookmarkEnd w:id="9123"/>
      <w:r w:rsidRPr="000D32D3">
        <w:rPr>
          <w:rtl/>
        </w:rPr>
        <w:t xml:space="preserve">הבוקר </w:t>
      </w:r>
      <w:bookmarkStart w:id="9124" w:name="_ETM_Q21_326650"/>
      <w:bookmarkEnd w:id="9124"/>
      <w:r>
        <w:rPr>
          <w:rFonts w:hint="cs"/>
          <w:rtl/>
        </w:rPr>
        <w:t xml:space="preserve">בדיקה </w:t>
      </w:r>
      <w:bookmarkStart w:id="9125" w:name="_ETM_Q21_327970"/>
      <w:bookmarkEnd w:id="9125"/>
      <w:r w:rsidRPr="000D32D3">
        <w:rPr>
          <w:rtl/>
        </w:rPr>
        <w:t xml:space="preserve">בכמה </w:t>
      </w:r>
      <w:bookmarkStart w:id="9126" w:name="_ETM_Q21_328510"/>
      <w:bookmarkEnd w:id="9126"/>
      <w:r w:rsidRPr="000D32D3">
        <w:rPr>
          <w:rtl/>
        </w:rPr>
        <w:t>אתרים</w:t>
      </w:r>
      <w:r>
        <w:rPr>
          <w:rFonts w:hint="cs"/>
          <w:rtl/>
        </w:rPr>
        <w:t>,</w:t>
      </w:r>
      <w:r w:rsidRPr="000D32D3">
        <w:rPr>
          <w:rtl/>
        </w:rPr>
        <w:t xml:space="preserve"> </w:t>
      </w:r>
      <w:bookmarkStart w:id="9127" w:name="_ETM_Q21_329230"/>
      <w:bookmarkEnd w:id="9127"/>
      <w:r w:rsidRPr="000D32D3">
        <w:rPr>
          <w:rtl/>
        </w:rPr>
        <w:t xml:space="preserve">לא </w:t>
      </w:r>
      <w:bookmarkStart w:id="9128" w:name="_ETM_Q21_329470"/>
      <w:bookmarkEnd w:id="9128"/>
      <w:r w:rsidRPr="000D32D3">
        <w:rPr>
          <w:rtl/>
        </w:rPr>
        <w:t xml:space="preserve">רק </w:t>
      </w:r>
      <w:bookmarkStart w:id="9129" w:name="_ETM_Q21_329680"/>
      <w:bookmarkEnd w:id="9129"/>
      <w:r w:rsidRPr="000D32D3">
        <w:rPr>
          <w:rtl/>
        </w:rPr>
        <w:t>ב</w:t>
      </w:r>
      <w:r>
        <w:rPr>
          <w:rFonts w:hint="cs"/>
          <w:rtl/>
        </w:rPr>
        <w:t>-</w:t>
      </w:r>
      <w:r>
        <w:t>Booking</w:t>
      </w:r>
      <w:r>
        <w:rPr>
          <w:rFonts w:hint="cs"/>
          <w:rtl/>
        </w:rPr>
        <w:t xml:space="preserve"> ו-</w:t>
      </w:r>
      <w:r>
        <w:t>Hotels</w:t>
      </w:r>
      <w:r>
        <w:rPr>
          <w:rFonts w:hint="cs"/>
          <w:rtl/>
        </w:rPr>
        <w:t xml:space="preserve">, </w:t>
      </w:r>
      <w:bookmarkStart w:id="9130" w:name="_ETM_Q21_330489"/>
      <w:bookmarkStart w:id="9131" w:name="_ETM_Q21_331360"/>
      <w:bookmarkStart w:id="9132" w:name="_ETM_Q21_331480"/>
      <w:bookmarkEnd w:id="9130"/>
      <w:bookmarkEnd w:id="9131"/>
      <w:bookmarkEnd w:id="9132"/>
      <w:r w:rsidRPr="000D32D3">
        <w:rPr>
          <w:rtl/>
        </w:rPr>
        <w:t xml:space="preserve">אלא </w:t>
      </w:r>
      <w:bookmarkStart w:id="9133" w:name="_ETM_Q21_331599"/>
      <w:bookmarkEnd w:id="9133"/>
      <w:r w:rsidRPr="000D32D3">
        <w:rPr>
          <w:rtl/>
        </w:rPr>
        <w:t xml:space="preserve">בעוד </w:t>
      </w:r>
      <w:bookmarkStart w:id="9134" w:name="_ETM_Q21_332260"/>
      <w:bookmarkEnd w:id="9134"/>
      <w:r w:rsidRPr="000D32D3">
        <w:rPr>
          <w:rtl/>
        </w:rPr>
        <w:t xml:space="preserve">אתרים </w:t>
      </w:r>
      <w:bookmarkStart w:id="9135" w:name="_ETM_Q21_332709"/>
      <w:bookmarkEnd w:id="9135"/>
      <w:r w:rsidRPr="000D32D3">
        <w:rPr>
          <w:rtl/>
        </w:rPr>
        <w:t>רבים</w:t>
      </w:r>
      <w:r>
        <w:rPr>
          <w:rFonts w:hint="cs"/>
          <w:rtl/>
        </w:rPr>
        <w:t>,</w:t>
      </w:r>
      <w:r w:rsidRPr="000D32D3">
        <w:rPr>
          <w:rtl/>
        </w:rPr>
        <w:t xml:space="preserve"> </w:t>
      </w:r>
      <w:bookmarkStart w:id="9136" w:name="_ETM_Q21_333639"/>
      <w:bookmarkEnd w:id="9136"/>
      <w:r w:rsidRPr="000D32D3">
        <w:rPr>
          <w:rtl/>
        </w:rPr>
        <w:t xml:space="preserve">והאופציה </w:t>
      </w:r>
      <w:bookmarkStart w:id="9137" w:name="_ETM_Q21_334480"/>
      <w:bookmarkEnd w:id="9137"/>
      <w:r w:rsidRPr="000D32D3">
        <w:rPr>
          <w:rtl/>
        </w:rPr>
        <w:t xml:space="preserve">הזו </w:t>
      </w:r>
      <w:bookmarkStart w:id="9138" w:name="_ETM_Q21_334719"/>
      <w:bookmarkEnd w:id="9138"/>
      <w:r w:rsidRPr="000D32D3">
        <w:rPr>
          <w:rtl/>
        </w:rPr>
        <w:t xml:space="preserve">באמת </w:t>
      </w:r>
      <w:bookmarkStart w:id="9139" w:name="_ETM_Q21_335560"/>
      <w:bookmarkEnd w:id="9139"/>
      <w:r w:rsidRPr="000D32D3">
        <w:rPr>
          <w:rtl/>
        </w:rPr>
        <w:t xml:space="preserve">קיימת </w:t>
      </w:r>
      <w:bookmarkStart w:id="9140" w:name="_ETM_Q21_336040"/>
      <w:bookmarkEnd w:id="9140"/>
      <w:r w:rsidRPr="000D32D3">
        <w:rPr>
          <w:rtl/>
        </w:rPr>
        <w:t xml:space="preserve">בכל </w:t>
      </w:r>
      <w:bookmarkStart w:id="9141" w:name="_ETM_Q21_336489"/>
      <w:bookmarkEnd w:id="9141"/>
      <w:r w:rsidRPr="000D32D3">
        <w:rPr>
          <w:rtl/>
        </w:rPr>
        <w:t>האתרים</w:t>
      </w:r>
      <w:r>
        <w:rPr>
          <w:rFonts w:hint="cs"/>
          <w:rtl/>
        </w:rPr>
        <w:t>.</w:t>
      </w:r>
      <w:bookmarkStart w:id="9142" w:name="_ETM_Q21_340196"/>
      <w:bookmarkStart w:id="9143" w:name="_ETM_Q21_340375"/>
      <w:bookmarkStart w:id="9144" w:name="_ETM_Q21_340469"/>
      <w:bookmarkStart w:id="9145" w:name="_ETM_Q21_340628"/>
      <w:bookmarkStart w:id="9146" w:name="_ETM_Q21_338010"/>
      <w:bookmarkEnd w:id="9142"/>
      <w:bookmarkEnd w:id="9143"/>
      <w:bookmarkEnd w:id="9144"/>
      <w:bookmarkEnd w:id="9145"/>
      <w:bookmarkEnd w:id="9146"/>
      <w:r>
        <w:t xml:space="preserve"> </w:t>
      </w:r>
      <w:r w:rsidRPr="000D32D3">
        <w:rPr>
          <w:rtl/>
        </w:rPr>
        <w:t xml:space="preserve">חוק </w:t>
      </w:r>
      <w:bookmarkStart w:id="9147" w:name="_ETM_Q21_338400"/>
      <w:bookmarkEnd w:id="9147"/>
      <w:r w:rsidRPr="000D32D3">
        <w:rPr>
          <w:rtl/>
        </w:rPr>
        <w:t xml:space="preserve">הגנת </w:t>
      </w:r>
      <w:bookmarkStart w:id="9148" w:name="_ETM_Q21_338820"/>
      <w:bookmarkEnd w:id="9148"/>
      <w:r w:rsidRPr="000D32D3">
        <w:rPr>
          <w:rtl/>
        </w:rPr>
        <w:t xml:space="preserve">הצרכן </w:t>
      </w:r>
      <w:bookmarkStart w:id="9149" w:name="_ETM_Q21_339540"/>
      <w:bookmarkEnd w:id="9149"/>
      <w:r w:rsidRPr="000D32D3">
        <w:rPr>
          <w:rtl/>
        </w:rPr>
        <w:t xml:space="preserve">שלנו </w:t>
      </w:r>
      <w:bookmarkStart w:id="9150" w:name="_ETM_Q21_340320"/>
      <w:bookmarkEnd w:id="9150"/>
      <w:r w:rsidRPr="000D32D3">
        <w:rPr>
          <w:rtl/>
        </w:rPr>
        <w:t xml:space="preserve">למעשה </w:t>
      </w:r>
      <w:bookmarkStart w:id="9151" w:name="_ETM_Q21_341490"/>
      <w:bookmarkEnd w:id="9151"/>
      <w:r w:rsidRPr="000D32D3">
        <w:rPr>
          <w:rtl/>
        </w:rPr>
        <w:t xml:space="preserve">לא </w:t>
      </w:r>
      <w:bookmarkStart w:id="9152" w:name="_ETM_Q21_341700"/>
      <w:bookmarkEnd w:id="9152"/>
      <w:r>
        <w:rPr>
          <w:rtl/>
        </w:rPr>
        <w:t>א</w:t>
      </w:r>
      <w:r w:rsidRPr="000D32D3">
        <w:rPr>
          <w:rtl/>
        </w:rPr>
        <w:t xml:space="preserve">פשר </w:t>
      </w:r>
      <w:bookmarkStart w:id="9153" w:name="_ETM_Q21_342210"/>
      <w:bookmarkEnd w:id="9153"/>
      <w:r w:rsidRPr="000D32D3">
        <w:rPr>
          <w:rtl/>
        </w:rPr>
        <w:t xml:space="preserve">את </w:t>
      </w:r>
      <w:bookmarkStart w:id="9154" w:name="_ETM_Q21_342389"/>
      <w:bookmarkEnd w:id="9154"/>
      <w:r w:rsidRPr="000D32D3">
        <w:rPr>
          <w:rtl/>
        </w:rPr>
        <w:t xml:space="preserve">האופציה </w:t>
      </w:r>
      <w:bookmarkStart w:id="9155" w:name="_ETM_Q21_343139"/>
      <w:bookmarkEnd w:id="9155"/>
      <w:r w:rsidRPr="000D32D3">
        <w:rPr>
          <w:rtl/>
        </w:rPr>
        <w:t xml:space="preserve">הזו </w:t>
      </w:r>
      <w:bookmarkStart w:id="9156" w:name="_ETM_Q21_343650"/>
      <w:bookmarkEnd w:id="9156"/>
      <w:r w:rsidRPr="000D32D3">
        <w:rPr>
          <w:rtl/>
        </w:rPr>
        <w:t xml:space="preserve">עד </w:t>
      </w:r>
      <w:bookmarkStart w:id="9157" w:name="_ETM_Q21_343860"/>
      <w:bookmarkEnd w:id="9157"/>
      <w:r w:rsidRPr="000D32D3">
        <w:rPr>
          <w:rtl/>
        </w:rPr>
        <w:t>היום</w:t>
      </w:r>
      <w:r>
        <w:rPr>
          <w:rFonts w:hint="cs"/>
          <w:rtl/>
        </w:rPr>
        <w:t>.</w:t>
      </w:r>
      <w:r w:rsidRPr="000D32D3">
        <w:rPr>
          <w:rtl/>
        </w:rPr>
        <w:t xml:space="preserve"> </w:t>
      </w:r>
      <w:bookmarkStart w:id="9158" w:name="_ETM_Q21_344709"/>
      <w:bookmarkEnd w:id="9158"/>
      <w:r w:rsidRPr="000D32D3">
        <w:rPr>
          <w:rtl/>
        </w:rPr>
        <w:t xml:space="preserve">בעלי </w:t>
      </w:r>
      <w:bookmarkStart w:id="9159" w:name="_ETM_Q21_345489"/>
      <w:bookmarkEnd w:id="9159"/>
      <w:r w:rsidRPr="000D32D3">
        <w:rPr>
          <w:rtl/>
        </w:rPr>
        <w:t xml:space="preserve">המלונות </w:t>
      </w:r>
      <w:bookmarkStart w:id="9160" w:name="_ETM_Q21_346780"/>
      <w:bookmarkEnd w:id="9160"/>
      <w:r w:rsidRPr="000D32D3">
        <w:rPr>
          <w:rtl/>
        </w:rPr>
        <w:t xml:space="preserve">והרשתות </w:t>
      </w:r>
      <w:bookmarkStart w:id="9161" w:name="_ETM_Q21_347650"/>
      <w:bookmarkEnd w:id="9161"/>
      <w:r w:rsidRPr="000D32D3">
        <w:rPr>
          <w:rtl/>
        </w:rPr>
        <w:t>בעצמ</w:t>
      </w:r>
      <w:r>
        <w:rPr>
          <w:rFonts w:hint="cs"/>
          <w:rtl/>
        </w:rPr>
        <w:t>ם</w:t>
      </w:r>
      <w:r w:rsidRPr="000D32D3">
        <w:rPr>
          <w:rtl/>
        </w:rPr>
        <w:t xml:space="preserve"> </w:t>
      </w:r>
      <w:bookmarkStart w:id="9162" w:name="_ETM_Q21_348760"/>
      <w:bookmarkEnd w:id="9162"/>
      <w:r w:rsidRPr="000D32D3">
        <w:rPr>
          <w:rtl/>
        </w:rPr>
        <w:t xml:space="preserve">לא </w:t>
      </w:r>
      <w:bookmarkStart w:id="9163" w:name="_ETM_Q21_349030"/>
      <w:bookmarkEnd w:id="9163"/>
      <w:r w:rsidRPr="000D32D3">
        <w:rPr>
          <w:rtl/>
        </w:rPr>
        <w:t xml:space="preserve">כל </w:t>
      </w:r>
      <w:bookmarkStart w:id="9164" w:name="_ETM_Q21_349239"/>
      <w:bookmarkEnd w:id="9164"/>
      <w:r w:rsidRPr="000D32D3">
        <w:rPr>
          <w:rtl/>
        </w:rPr>
        <w:t xml:space="preserve">כך </w:t>
      </w:r>
      <w:bookmarkStart w:id="9165" w:name="_ETM_Q21_350200"/>
      <w:bookmarkEnd w:id="9165"/>
      <w:r w:rsidRPr="000D32D3">
        <w:rPr>
          <w:rtl/>
        </w:rPr>
        <w:t xml:space="preserve">הבינו </w:t>
      </w:r>
      <w:bookmarkStart w:id="9166" w:name="_ETM_Q21_350860"/>
      <w:bookmarkEnd w:id="9166"/>
      <w:r w:rsidRPr="000D32D3">
        <w:rPr>
          <w:rtl/>
        </w:rPr>
        <w:t xml:space="preserve">באמת </w:t>
      </w:r>
      <w:bookmarkStart w:id="9167" w:name="_ETM_Q21_351159"/>
      <w:bookmarkEnd w:id="9167"/>
      <w:r w:rsidRPr="000D32D3">
        <w:rPr>
          <w:rtl/>
        </w:rPr>
        <w:t xml:space="preserve">למה </w:t>
      </w:r>
      <w:bookmarkStart w:id="9168" w:name="_ETM_Q21_351430"/>
      <w:bookmarkEnd w:id="9168"/>
      <w:r w:rsidRPr="000D32D3">
        <w:rPr>
          <w:rtl/>
        </w:rPr>
        <w:t xml:space="preserve">אין </w:t>
      </w:r>
      <w:bookmarkStart w:id="9169" w:name="_ETM_Q21_351579"/>
      <w:bookmarkEnd w:id="9169"/>
      <w:r w:rsidRPr="000D32D3">
        <w:rPr>
          <w:rtl/>
        </w:rPr>
        <w:t>את</w:t>
      </w:r>
      <w:r>
        <w:rPr>
          <w:rtl/>
          <w:lang w:eastAsia="he-IL"/>
        </w:rPr>
        <w:t xml:space="preserve"> </w:t>
      </w:r>
      <w:bookmarkStart w:id="9170" w:name="_ETM_Q21_351639"/>
      <w:bookmarkEnd w:id="9170"/>
      <w:r>
        <w:rPr>
          <w:rtl/>
          <w:lang w:eastAsia="he-IL"/>
        </w:rPr>
        <w:t xml:space="preserve">האופציה </w:t>
      </w:r>
      <w:bookmarkStart w:id="9171" w:name="_ETM_Q21_352150"/>
      <w:bookmarkEnd w:id="9171"/>
      <w:r>
        <w:rPr>
          <w:rtl/>
          <w:lang w:eastAsia="he-IL"/>
        </w:rPr>
        <w:t>הזו</w:t>
      </w:r>
      <w:r>
        <w:rPr>
          <w:rFonts w:hint="cs"/>
          <w:rtl/>
          <w:lang w:eastAsia="he-IL"/>
        </w:rPr>
        <w:t>.</w:t>
      </w:r>
      <w:r>
        <w:rPr>
          <w:rtl/>
          <w:lang w:eastAsia="he-IL"/>
        </w:rPr>
        <w:t xml:space="preserve"> </w:t>
      </w:r>
      <w:bookmarkStart w:id="9172" w:name="_ETM_Q21_352989"/>
      <w:bookmarkEnd w:id="9172"/>
      <w:r>
        <w:rPr>
          <w:rtl/>
          <w:lang w:eastAsia="he-IL"/>
        </w:rPr>
        <w:t xml:space="preserve">ניסו </w:t>
      </w:r>
      <w:bookmarkStart w:id="9173" w:name="_ETM_Q21_353530"/>
      <w:bookmarkEnd w:id="9173"/>
      <w:r>
        <w:rPr>
          <w:rtl/>
          <w:lang w:eastAsia="he-IL"/>
        </w:rPr>
        <w:t xml:space="preserve">בעבר </w:t>
      </w:r>
      <w:bookmarkStart w:id="9174" w:name="_ETM_Q21_354340"/>
      <w:bookmarkStart w:id="9175" w:name="_ETM_Q21_354730"/>
      <w:bookmarkStart w:id="9176" w:name="_ETM_Q21_355870"/>
      <w:bookmarkEnd w:id="9174"/>
      <w:bookmarkEnd w:id="9175"/>
      <w:bookmarkEnd w:id="9176"/>
      <w:r>
        <w:rPr>
          <w:rtl/>
          <w:lang w:eastAsia="he-IL"/>
        </w:rPr>
        <w:t xml:space="preserve">לקדם </w:t>
      </w:r>
      <w:bookmarkStart w:id="9177" w:name="_ETM_Q21_356410"/>
      <w:bookmarkEnd w:id="9177"/>
      <w:r>
        <w:rPr>
          <w:rtl/>
          <w:lang w:eastAsia="he-IL"/>
        </w:rPr>
        <w:t xml:space="preserve">את </w:t>
      </w:r>
      <w:bookmarkStart w:id="9178" w:name="_ETM_Q21_356620"/>
      <w:bookmarkEnd w:id="9178"/>
      <w:r>
        <w:rPr>
          <w:rtl/>
          <w:lang w:eastAsia="he-IL"/>
        </w:rPr>
        <w:t xml:space="preserve">הנושא </w:t>
      </w:r>
      <w:bookmarkStart w:id="9179" w:name="_ETM_Q21_357519"/>
      <w:bookmarkEnd w:id="9179"/>
      <w:r>
        <w:rPr>
          <w:rtl/>
          <w:lang w:eastAsia="he-IL"/>
        </w:rPr>
        <w:t>הזה</w:t>
      </w:r>
      <w:r>
        <w:rPr>
          <w:rFonts w:hint="cs"/>
          <w:rtl/>
          <w:lang w:eastAsia="he-IL"/>
        </w:rPr>
        <w:t>,</w:t>
      </w:r>
      <w:r>
        <w:rPr>
          <w:rtl/>
          <w:lang w:eastAsia="he-IL"/>
        </w:rPr>
        <w:t xml:space="preserve"> </w:t>
      </w:r>
      <w:bookmarkStart w:id="9180" w:name="_ETM_Q21_358300"/>
      <w:bookmarkEnd w:id="9180"/>
      <w:r>
        <w:rPr>
          <w:rtl/>
          <w:lang w:eastAsia="he-IL"/>
        </w:rPr>
        <w:t xml:space="preserve">אבל </w:t>
      </w:r>
      <w:bookmarkStart w:id="9181" w:name="_ETM_Q21_358900"/>
      <w:bookmarkEnd w:id="9181"/>
      <w:r>
        <w:rPr>
          <w:rtl/>
          <w:lang w:eastAsia="he-IL"/>
        </w:rPr>
        <w:t xml:space="preserve">משום </w:t>
      </w:r>
      <w:bookmarkStart w:id="9182" w:name="_ETM_Q21_359470"/>
      <w:bookmarkEnd w:id="9182"/>
      <w:r>
        <w:rPr>
          <w:rtl/>
          <w:lang w:eastAsia="he-IL"/>
        </w:rPr>
        <w:t xml:space="preserve">מה </w:t>
      </w:r>
      <w:bookmarkStart w:id="9183" w:name="_ETM_Q21_360129"/>
      <w:bookmarkEnd w:id="9183"/>
      <w:r>
        <w:rPr>
          <w:rtl/>
          <w:lang w:eastAsia="he-IL"/>
        </w:rPr>
        <w:t xml:space="preserve">הנושא </w:t>
      </w:r>
      <w:bookmarkStart w:id="9184" w:name="_ETM_Q21_360580"/>
      <w:bookmarkEnd w:id="9184"/>
      <w:r>
        <w:rPr>
          <w:rtl/>
          <w:lang w:eastAsia="he-IL"/>
        </w:rPr>
        <w:t xml:space="preserve">הזה </w:t>
      </w:r>
      <w:bookmarkStart w:id="9185" w:name="_ETM_Q21_361870"/>
      <w:bookmarkEnd w:id="9185"/>
      <w:r>
        <w:rPr>
          <w:rtl/>
          <w:lang w:eastAsia="he-IL"/>
        </w:rPr>
        <w:t xml:space="preserve">נתקע </w:t>
      </w:r>
      <w:bookmarkStart w:id="9186" w:name="_ETM_Q21_362410"/>
      <w:bookmarkEnd w:id="9186"/>
      <w:r>
        <w:rPr>
          <w:rtl/>
          <w:lang w:eastAsia="he-IL"/>
        </w:rPr>
        <w:t xml:space="preserve">ולא </w:t>
      </w:r>
      <w:bookmarkStart w:id="9187" w:name="_ETM_Q21_362739"/>
      <w:bookmarkEnd w:id="9187"/>
      <w:r>
        <w:rPr>
          <w:rtl/>
          <w:lang w:eastAsia="he-IL"/>
        </w:rPr>
        <w:t>עבר</w:t>
      </w:r>
      <w:r>
        <w:rPr>
          <w:rFonts w:hint="cs"/>
          <w:rtl/>
          <w:lang w:eastAsia="he-IL"/>
        </w:rPr>
        <w:t>.</w:t>
      </w:r>
      <w:r>
        <w:rPr>
          <w:rtl/>
          <w:lang w:eastAsia="he-IL"/>
        </w:rPr>
        <w:t xml:space="preserve"> </w:t>
      </w:r>
      <w:bookmarkStart w:id="9188" w:name="_ETM_Q21_363719"/>
      <w:bookmarkEnd w:id="9188"/>
      <w:r>
        <w:rPr>
          <w:rtl/>
          <w:lang w:eastAsia="he-IL"/>
        </w:rPr>
        <w:t xml:space="preserve">ובחו"ל </w:t>
      </w:r>
      <w:bookmarkStart w:id="9189" w:name="_ETM_Q21_365219"/>
      <w:bookmarkEnd w:id="9189"/>
      <w:r>
        <w:rPr>
          <w:rtl/>
          <w:lang w:eastAsia="he-IL"/>
        </w:rPr>
        <w:t xml:space="preserve">ממשיכים </w:t>
      </w:r>
      <w:bookmarkStart w:id="9190" w:name="_ETM_Q21_365969"/>
      <w:bookmarkEnd w:id="9190"/>
      <w:r>
        <w:rPr>
          <w:rtl/>
          <w:lang w:eastAsia="he-IL"/>
        </w:rPr>
        <w:t xml:space="preserve">ומוכרים </w:t>
      </w:r>
      <w:bookmarkStart w:id="9191" w:name="_ETM_Q21_366569"/>
      <w:bookmarkEnd w:id="9191"/>
      <w:r>
        <w:rPr>
          <w:rtl/>
          <w:lang w:eastAsia="he-IL"/>
        </w:rPr>
        <w:t xml:space="preserve">לנו </w:t>
      </w:r>
      <w:bookmarkStart w:id="9192" w:name="_ETM_Q21_367290"/>
      <w:bookmarkEnd w:id="9192"/>
      <w:r>
        <w:rPr>
          <w:rtl/>
          <w:lang w:eastAsia="he-IL"/>
        </w:rPr>
        <w:t xml:space="preserve">חבילות </w:t>
      </w:r>
      <w:bookmarkStart w:id="9193" w:name="_ETM_Q21_368040"/>
      <w:bookmarkEnd w:id="9193"/>
      <w:r>
        <w:rPr>
          <w:rtl/>
          <w:lang w:eastAsia="he-IL"/>
        </w:rPr>
        <w:t xml:space="preserve">עם </w:t>
      </w:r>
      <w:bookmarkStart w:id="9194" w:name="_ETM_Q21_368459"/>
      <w:bookmarkEnd w:id="9194"/>
      <w:r>
        <w:rPr>
          <w:rFonts w:hint="cs"/>
          <w:rtl/>
          <w:lang w:eastAsia="he-IL"/>
        </w:rPr>
        <w:t>אופציה בלי ביטול</w:t>
      </w:r>
      <w:r w:rsidR="002113FF">
        <w:rPr>
          <w:rFonts w:hint="cs"/>
          <w:rtl/>
          <w:lang w:eastAsia="he-IL"/>
        </w:rPr>
        <w:t>,</w:t>
      </w:r>
      <w:r>
        <w:rPr>
          <w:rFonts w:hint="cs"/>
          <w:rtl/>
          <w:lang w:eastAsia="he-IL"/>
        </w:rPr>
        <w:t xml:space="preserve"> </w:t>
      </w:r>
      <w:bookmarkStart w:id="9195" w:name="_ETM_Q21_368690"/>
      <w:bookmarkStart w:id="9196" w:name="_ETM_Q21_370040"/>
      <w:bookmarkStart w:id="9197" w:name="_ETM_Q21_370340"/>
      <w:bookmarkStart w:id="9198" w:name="_ETM_Q21_371790"/>
      <w:bookmarkEnd w:id="9195"/>
      <w:bookmarkEnd w:id="9196"/>
      <w:bookmarkEnd w:id="9197"/>
      <w:bookmarkEnd w:id="9198"/>
      <w:r>
        <w:rPr>
          <w:rtl/>
          <w:lang w:eastAsia="he-IL"/>
        </w:rPr>
        <w:t xml:space="preserve">ולכן </w:t>
      </w:r>
      <w:bookmarkStart w:id="9199" w:name="_ETM_Q21_373680"/>
      <w:bookmarkStart w:id="9200" w:name="_ETM_Q21_374340"/>
      <w:bookmarkEnd w:id="9199"/>
      <w:bookmarkEnd w:id="9200"/>
      <w:r>
        <w:rPr>
          <w:rtl/>
          <w:lang w:eastAsia="he-IL"/>
        </w:rPr>
        <w:t xml:space="preserve">ממשיכים </w:t>
      </w:r>
      <w:bookmarkStart w:id="9201" w:name="_ETM_Q21_375599"/>
      <w:bookmarkEnd w:id="9201"/>
      <w:r>
        <w:rPr>
          <w:rtl/>
          <w:lang w:eastAsia="he-IL"/>
        </w:rPr>
        <w:t xml:space="preserve">אזרחים </w:t>
      </w:r>
      <w:bookmarkStart w:id="9202" w:name="_ETM_Q21_376530"/>
      <w:bookmarkEnd w:id="9202"/>
      <w:r>
        <w:rPr>
          <w:rtl/>
          <w:lang w:eastAsia="he-IL"/>
        </w:rPr>
        <w:t xml:space="preserve">ישראלים </w:t>
      </w:r>
      <w:bookmarkStart w:id="9203" w:name="_ETM_Q21_377700"/>
      <w:bookmarkEnd w:id="9203"/>
      <w:r>
        <w:rPr>
          <w:rtl/>
          <w:lang w:eastAsia="he-IL"/>
        </w:rPr>
        <w:t xml:space="preserve">לנסוע </w:t>
      </w:r>
      <w:bookmarkStart w:id="9204" w:name="_ETM_Q21_378360"/>
      <w:bookmarkEnd w:id="9204"/>
      <w:r>
        <w:rPr>
          <w:rtl/>
          <w:lang w:eastAsia="he-IL"/>
        </w:rPr>
        <w:t xml:space="preserve">לחו"ל </w:t>
      </w:r>
      <w:bookmarkStart w:id="9205" w:name="_ETM_Q21_379230"/>
      <w:bookmarkEnd w:id="9205"/>
      <w:r>
        <w:rPr>
          <w:rtl/>
          <w:lang w:eastAsia="he-IL"/>
        </w:rPr>
        <w:t xml:space="preserve">ולהזמין </w:t>
      </w:r>
      <w:bookmarkStart w:id="9206" w:name="_ETM_Q21_379919"/>
      <w:bookmarkEnd w:id="9206"/>
      <w:r>
        <w:rPr>
          <w:rFonts w:hint="cs"/>
          <w:rtl/>
          <w:lang w:eastAsia="he-IL"/>
        </w:rPr>
        <w:t xml:space="preserve">שם </w:t>
      </w:r>
      <w:bookmarkStart w:id="9207" w:name="_ETM_Q21_380340"/>
      <w:bookmarkEnd w:id="9207"/>
      <w:r>
        <w:rPr>
          <w:rtl/>
          <w:lang w:eastAsia="he-IL"/>
        </w:rPr>
        <w:t xml:space="preserve">חבילות </w:t>
      </w:r>
      <w:bookmarkStart w:id="9208" w:name="_ETM_Q21_381090"/>
      <w:bookmarkEnd w:id="9208"/>
      <w:r>
        <w:rPr>
          <w:rtl/>
          <w:lang w:eastAsia="he-IL"/>
        </w:rPr>
        <w:t xml:space="preserve">נופש </w:t>
      </w:r>
      <w:bookmarkStart w:id="9209" w:name="_ETM_Q21_381629"/>
      <w:bookmarkEnd w:id="9209"/>
      <w:r>
        <w:rPr>
          <w:rtl/>
          <w:lang w:eastAsia="he-IL"/>
        </w:rPr>
        <w:t xml:space="preserve">במחיר </w:t>
      </w:r>
      <w:bookmarkStart w:id="9210" w:name="_ETM_Q21_382319"/>
      <w:bookmarkEnd w:id="9210"/>
      <w:r>
        <w:rPr>
          <w:rtl/>
          <w:lang w:eastAsia="he-IL"/>
        </w:rPr>
        <w:t xml:space="preserve">מוזל </w:t>
      </w:r>
      <w:bookmarkStart w:id="9211" w:name="_ETM_Q21_383040"/>
      <w:bookmarkEnd w:id="9211"/>
      <w:r>
        <w:rPr>
          <w:rtl/>
          <w:lang w:eastAsia="he-IL"/>
        </w:rPr>
        <w:t xml:space="preserve">בלי </w:t>
      </w:r>
      <w:bookmarkStart w:id="9212" w:name="_ETM_Q21_383250"/>
      <w:bookmarkEnd w:id="9212"/>
      <w:r>
        <w:rPr>
          <w:rtl/>
          <w:lang w:eastAsia="he-IL"/>
        </w:rPr>
        <w:t xml:space="preserve">אפשרות </w:t>
      </w:r>
      <w:bookmarkStart w:id="9213" w:name="_ETM_Q21_383700"/>
      <w:bookmarkEnd w:id="9213"/>
      <w:r>
        <w:rPr>
          <w:rtl/>
          <w:lang w:eastAsia="he-IL"/>
        </w:rPr>
        <w:t>ביטול</w:t>
      </w:r>
      <w:r>
        <w:rPr>
          <w:rFonts w:hint="cs"/>
          <w:rtl/>
          <w:lang w:eastAsia="he-IL"/>
        </w:rPr>
        <w:t>,</w:t>
      </w:r>
      <w:r>
        <w:rPr>
          <w:rtl/>
          <w:lang w:eastAsia="he-IL"/>
        </w:rPr>
        <w:t xml:space="preserve"> </w:t>
      </w:r>
      <w:bookmarkStart w:id="9214" w:name="_ETM_Q21_384540"/>
      <w:bookmarkEnd w:id="9214"/>
      <w:r>
        <w:rPr>
          <w:rFonts w:hint="cs"/>
          <w:rtl/>
          <w:lang w:eastAsia="he-IL"/>
        </w:rPr>
        <w:t>כ</w:t>
      </w:r>
      <w:r>
        <w:rPr>
          <w:rtl/>
          <w:lang w:eastAsia="he-IL"/>
        </w:rPr>
        <w:t xml:space="preserve">שפה </w:t>
      </w:r>
      <w:bookmarkStart w:id="9215" w:name="_ETM_Q21_384930"/>
      <w:bookmarkEnd w:id="9215"/>
      <w:r>
        <w:rPr>
          <w:rtl/>
          <w:lang w:eastAsia="he-IL"/>
        </w:rPr>
        <w:t xml:space="preserve">בארץ </w:t>
      </w:r>
      <w:bookmarkStart w:id="9216" w:name="_ETM_Q21_386069"/>
      <w:bookmarkEnd w:id="9216"/>
      <w:r>
        <w:rPr>
          <w:rtl/>
          <w:lang w:eastAsia="he-IL"/>
        </w:rPr>
        <w:t>בתי</w:t>
      </w:r>
      <w:bookmarkStart w:id="9217" w:name="_ETM_Q21_386430"/>
      <w:bookmarkEnd w:id="9217"/>
      <w:r>
        <w:rPr>
          <w:rFonts w:hint="cs"/>
          <w:rtl/>
          <w:lang w:eastAsia="he-IL"/>
        </w:rPr>
        <w:t xml:space="preserve"> </w:t>
      </w:r>
      <w:r>
        <w:rPr>
          <w:rtl/>
          <w:lang w:eastAsia="he-IL"/>
        </w:rPr>
        <w:t xml:space="preserve">המלון </w:t>
      </w:r>
      <w:bookmarkStart w:id="9218" w:name="_ETM_Q21_387360"/>
      <w:bookmarkEnd w:id="9218"/>
      <w:r>
        <w:rPr>
          <w:rtl/>
          <w:lang w:eastAsia="he-IL"/>
        </w:rPr>
        <w:t xml:space="preserve">והעסקים </w:t>
      </w:r>
      <w:bookmarkStart w:id="9219" w:name="_ETM_Q21_388110"/>
      <w:bookmarkEnd w:id="9219"/>
      <w:r>
        <w:rPr>
          <w:rtl/>
          <w:lang w:eastAsia="he-IL"/>
        </w:rPr>
        <w:t xml:space="preserve">באמת </w:t>
      </w:r>
      <w:bookmarkStart w:id="9220" w:name="_ETM_Q21_388800"/>
      <w:bookmarkEnd w:id="9220"/>
      <w:r>
        <w:rPr>
          <w:rtl/>
          <w:lang w:eastAsia="he-IL"/>
        </w:rPr>
        <w:t xml:space="preserve">נאנקים </w:t>
      </w:r>
      <w:bookmarkStart w:id="9221" w:name="_ETM_Q21_390120"/>
      <w:bookmarkEnd w:id="9221"/>
      <w:r>
        <w:rPr>
          <w:rtl/>
          <w:lang w:eastAsia="he-IL"/>
        </w:rPr>
        <w:t xml:space="preserve">תחת </w:t>
      </w:r>
      <w:bookmarkStart w:id="9222" w:name="_ETM_Q21_390540"/>
      <w:bookmarkEnd w:id="9222"/>
      <w:r>
        <w:rPr>
          <w:rtl/>
          <w:lang w:eastAsia="he-IL"/>
        </w:rPr>
        <w:t>העול</w:t>
      </w:r>
      <w:r>
        <w:rPr>
          <w:rFonts w:hint="cs"/>
          <w:rtl/>
          <w:lang w:eastAsia="he-IL"/>
        </w:rPr>
        <w:t>,</w:t>
      </w:r>
      <w:r>
        <w:rPr>
          <w:rtl/>
          <w:lang w:eastAsia="he-IL"/>
        </w:rPr>
        <w:t xml:space="preserve"> </w:t>
      </w:r>
      <w:bookmarkStart w:id="9223" w:name="_ETM_Q21_390959"/>
      <w:bookmarkEnd w:id="9223"/>
      <w:r>
        <w:rPr>
          <w:rtl/>
          <w:lang w:eastAsia="he-IL"/>
        </w:rPr>
        <w:t xml:space="preserve">במיוחד </w:t>
      </w:r>
      <w:bookmarkStart w:id="9224" w:name="_ETM_Q21_391500"/>
      <w:bookmarkEnd w:id="9224"/>
      <w:r>
        <w:rPr>
          <w:rtl/>
          <w:lang w:eastAsia="he-IL"/>
        </w:rPr>
        <w:t xml:space="preserve">אחרי </w:t>
      </w:r>
      <w:bookmarkStart w:id="9225" w:name="_ETM_Q21_391980"/>
      <w:bookmarkEnd w:id="9225"/>
      <w:r>
        <w:rPr>
          <w:rFonts w:hint="cs"/>
          <w:rtl/>
          <w:lang w:eastAsia="he-IL"/>
        </w:rPr>
        <w:t>הקורונה</w:t>
      </w:r>
      <w:bookmarkStart w:id="9226" w:name="_ETM_Q21_392580"/>
      <w:bookmarkEnd w:id="9226"/>
      <w:r>
        <w:rPr>
          <w:rFonts w:hint="cs"/>
          <w:rtl/>
          <w:lang w:eastAsia="he-IL"/>
        </w:rPr>
        <w:t>.</w:t>
      </w:r>
      <w:r>
        <w:rPr>
          <w:rtl/>
          <w:lang w:eastAsia="he-IL"/>
        </w:rPr>
        <w:t xml:space="preserve"> </w:t>
      </w:r>
      <w:bookmarkStart w:id="9227" w:name="_ETM_Q21_394360"/>
      <w:bookmarkEnd w:id="9227"/>
      <w:r>
        <w:rPr>
          <w:rFonts w:hint="cs"/>
          <w:rtl/>
          <w:lang w:eastAsia="he-IL"/>
        </w:rPr>
        <w:t xml:space="preserve">הם היו </w:t>
      </w:r>
      <w:bookmarkStart w:id="9228" w:name="_ETM_Q21_388036"/>
      <w:bookmarkEnd w:id="9228"/>
      <w:r>
        <w:rPr>
          <w:rtl/>
          <w:lang w:eastAsia="he-IL"/>
        </w:rPr>
        <w:t xml:space="preserve">סגורים </w:t>
      </w:r>
      <w:bookmarkStart w:id="9229" w:name="_ETM_Q21_394990"/>
      <w:bookmarkEnd w:id="9229"/>
      <w:r>
        <w:rPr>
          <w:rtl/>
          <w:lang w:eastAsia="he-IL"/>
        </w:rPr>
        <w:t xml:space="preserve">תקופה </w:t>
      </w:r>
      <w:bookmarkStart w:id="9230" w:name="_ETM_Q21_395530"/>
      <w:bookmarkEnd w:id="9230"/>
      <w:r>
        <w:rPr>
          <w:rtl/>
          <w:lang w:eastAsia="he-IL"/>
        </w:rPr>
        <w:t>ארוכה</w:t>
      </w:r>
      <w:r>
        <w:rPr>
          <w:rFonts w:hint="cs"/>
          <w:rtl/>
          <w:lang w:eastAsia="he-IL"/>
        </w:rPr>
        <w:t>,</w:t>
      </w:r>
      <w:r>
        <w:rPr>
          <w:rtl/>
          <w:lang w:eastAsia="he-IL"/>
        </w:rPr>
        <w:t xml:space="preserve"> </w:t>
      </w:r>
      <w:bookmarkStart w:id="9231" w:name="_ETM_Q21_396430"/>
      <w:bookmarkEnd w:id="9231"/>
      <w:r>
        <w:rPr>
          <w:rtl/>
          <w:lang w:eastAsia="he-IL"/>
        </w:rPr>
        <w:t xml:space="preserve">לא </w:t>
      </w:r>
      <w:bookmarkStart w:id="9232" w:name="_ETM_Q21_396760"/>
      <w:bookmarkEnd w:id="9232"/>
      <w:r>
        <w:rPr>
          <w:rtl/>
          <w:lang w:eastAsia="he-IL"/>
        </w:rPr>
        <w:t xml:space="preserve">היו </w:t>
      </w:r>
      <w:bookmarkStart w:id="9233" w:name="_ETM_Q21_396970"/>
      <w:bookmarkEnd w:id="9233"/>
      <w:r>
        <w:rPr>
          <w:rtl/>
          <w:lang w:eastAsia="he-IL"/>
        </w:rPr>
        <w:t xml:space="preserve">להם </w:t>
      </w:r>
      <w:bookmarkStart w:id="9234" w:name="_ETM_Q21_397210"/>
      <w:bookmarkEnd w:id="9234"/>
      <w:r>
        <w:rPr>
          <w:rtl/>
          <w:lang w:eastAsia="he-IL"/>
        </w:rPr>
        <w:t>הזמנות</w:t>
      </w:r>
      <w:r>
        <w:rPr>
          <w:rFonts w:hint="cs"/>
          <w:rtl/>
          <w:lang w:eastAsia="he-IL"/>
        </w:rPr>
        <w:t>,</w:t>
      </w:r>
      <w:r>
        <w:rPr>
          <w:rtl/>
          <w:lang w:eastAsia="he-IL"/>
        </w:rPr>
        <w:t xml:space="preserve"> </w:t>
      </w:r>
      <w:bookmarkStart w:id="9235" w:name="_ETM_Q21_398500"/>
      <w:bookmarkStart w:id="9236" w:name="_ETM_Q21_398860"/>
      <w:bookmarkStart w:id="9237" w:name="_ETM_Q21_399069"/>
      <w:bookmarkStart w:id="9238" w:name="_ETM_Q21_399250"/>
      <w:bookmarkStart w:id="9239" w:name="_ETM_Q21_399489"/>
      <w:bookmarkStart w:id="9240" w:name="_ETM_Q21_400420"/>
      <w:bookmarkEnd w:id="9235"/>
      <w:bookmarkEnd w:id="9236"/>
      <w:bookmarkEnd w:id="9237"/>
      <w:bookmarkEnd w:id="9238"/>
      <w:bookmarkEnd w:id="9239"/>
      <w:bookmarkEnd w:id="9240"/>
      <w:r>
        <w:rPr>
          <w:rtl/>
          <w:lang w:eastAsia="he-IL"/>
        </w:rPr>
        <w:t xml:space="preserve">וכרגע </w:t>
      </w:r>
      <w:bookmarkStart w:id="9241" w:name="_ETM_Q21_402010"/>
      <w:bookmarkEnd w:id="9241"/>
      <w:r>
        <w:rPr>
          <w:rtl/>
          <w:lang w:eastAsia="he-IL"/>
        </w:rPr>
        <w:t xml:space="preserve">בעצם </w:t>
      </w:r>
      <w:bookmarkStart w:id="9242" w:name="_ETM_Q21_402849"/>
      <w:bookmarkEnd w:id="9242"/>
      <w:r>
        <w:rPr>
          <w:rtl/>
          <w:lang w:eastAsia="he-IL"/>
        </w:rPr>
        <w:t xml:space="preserve">המצב </w:t>
      </w:r>
      <w:bookmarkStart w:id="9243" w:name="_ETM_Q21_403810"/>
      <w:bookmarkEnd w:id="9243"/>
      <w:r>
        <w:rPr>
          <w:rtl/>
          <w:lang w:eastAsia="he-IL"/>
        </w:rPr>
        <w:t>החמיר</w:t>
      </w:r>
      <w:r>
        <w:rPr>
          <w:rFonts w:hint="cs"/>
          <w:rtl/>
          <w:lang w:eastAsia="he-IL"/>
        </w:rPr>
        <w:t>.</w:t>
      </w:r>
      <w:r>
        <w:rPr>
          <w:rtl/>
          <w:lang w:eastAsia="he-IL"/>
        </w:rPr>
        <w:t xml:space="preserve"> </w:t>
      </w:r>
      <w:bookmarkStart w:id="9244" w:name="_ETM_Q21_404829"/>
      <w:bookmarkEnd w:id="9244"/>
      <w:r>
        <w:rPr>
          <w:rtl/>
          <w:lang w:eastAsia="he-IL"/>
        </w:rPr>
        <w:t xml:space="preserve">הם </w:t>
      </w:r>
      <w:bookmarkStart w:id="9245" w:name="_ETM_Q21_405400"/>
      <w:bookmarkEnd w:id="9245"/>
      <w:r>
        <w:rPr>
          <w:rtl/>
          <w:lang w:eastAsia="he-IL"/>
        </w:rPr>
        <w:t xml:space="preserve">זקוקים </w:t>
      </w:r>
      <w:bookmarkStart w:id="9246" w:name="_ETM_Q21_406629"/>
      <w:bookmarkEnd w:id="9246"/>
      <w:r>
        <w:rPr>
          <w:rtl/>
          <w:lang w:eastAsia="he-IL"/>
        </w:rPr>
        <w:t xml:space="preserve">מאוד </w:t>
      </w:r>
      <w:bookmarkStart w:id="9247" w:name="_ETM_Q21_407550"/>
      <w:bookmarkEnd w:id="9247"/>
      <w:r>
        <w:rPr>
          <w:rtl/>
          <w:lang w:eastAsia="he-IL"/>
        </w:rPr>
        <w:t xml:space="preserve">להזמנות </w:t>
      </w:r>
      <w:bookmarkStart w:id="9248" w:name="_ETM_Q21_408450"/>
      <w:bookmarkEnd w:id="9248"/>
      <w:r>
        <w:rPr>
          <w:rtl/>
          <w:lang w:eastAsia="he-IL"/>
        </w:rPr>
        <w:t>בקיץ</w:t>
      </w:r>
      <w:r>
        <w:rPr>
          <w:rFonts w:hint="cs"/>
          <w:rtl/>
          <w:lang w:eastAsia="he-IL"/>
        </w:rPr>
        <w:t>,</w:t>
      </w:r>
      <w:r>
        <w:rPr>
          <w:rtl/>
          <w:lang w:eastAsia="he-IL"/>
        </w:rPr>
        <w:t xml:space="preserve"> </w:t>
      </w:r>
      <w:bookmarkStart w:id="9249" w:name="_ETM_Q21_409590"/>
      <w:bookmarkEnd w:id="9249"/>
      <w:r>
        <w:rPr>
          <w:rtl/>
          <w:lang w:eastAsia="he-IL"/>
        </w:rPr>
        <w:t xml:space="preserve">והאופציה </w:t>
      </w:r>
      <w:bookmarkStart w:id="9250" w:name="_ETM_Q21_410279"/>
      <w:bookmarkEnd w:id="9250"/>
      <w:r>
        <w:rPr>
          <w:rtl/>
          <w:lang w:eastAsia="he-IL"/>
        </w:rPr>
        <w:t xml:space="preserve">הזאת </w:t>
      </w:r>
      <w:bookmarkStart w:id="9251" w:name="_ETM_Q21_410519"/>
      <w:bookmarkEnd w:id="9251"/>
      <w:r>
        <w:rPr>
          <w:rtl/>
          <w:lang w:eastAsia="he-IL"/>
        </w:rPr>
        <w:t xml:space="preserve">תיתן </w:t>
      </w:r>
      <w:bookmarkStart w:id="9252" w:name="_ETM_Q21_411120"/>
      <w:bookmarkEnd w:id="9252"/>
      <w:r>
        <w:rPr>
          <w:rtl/>
          <w:lang w:eastAsia="he-IL"/>
        </w:rPr>
        <w:t xml:space="preserve">גם </w:t>
      </w:r>
      <w:bookmarkStart w:id="9253" w:name="_ETM_Q21_411449"/>
      <w:bookmarkEnd w:id="9253"/>
      <w:r>
        <w:rPr>
          <w:rtl/>
          <w:lang w:eastAsia="he-IL"/>
        </w:rPr>
        <w:t xml:space="preserve">לבעלי </w:t>
      </w:r>
      <w:bookmarkStart w:id="9254" w:name="_ETM_Q21_413219"/>
      <w:bookmarkEnd w:id="9254"/>
      <w:r>
        <w:rPr>
          <w:rtl/>
          <w:lang w:eastAsia="he-IL"/>
        </w:rPr>
        <w:t xml:space="preserve">מלון </w:t>
      </w:r>
      <w:bookmarkStart w:id="9255" w:name="_ETM_Q21_413969"/>
      <w:bookmarkEnd w:id="9255"/>
      <w:r>
        <w:rPr>
          <w:rtl/>
          <w:lang w:eastAsia="he-IL"/>
        </w:rPr>
        <w:t xml:space="preserve">וגם </w:t>
      </w:r>
      <w:bookmarkStart w:id="9256" w:name="_ETM_Q21_414540"/>
      <w:bookmarkEnd w:id="9256"/>
      <w:r>
        <w:rPr>
          <w:rtl/>
          <w:lang w:eastAsia="he-IL"/>
        </w:rPr>
        <w:t xml:space="preserve">לאזרחים </w:t>
      </w:r>
      <w:bookmarkStart w:id="9257" w:name="_ETM_Q21_416040"/>
      <w:bookmarkEnd w:id="9257"/>
      <w:r>
        <w:rPr>
          <w:rtl/>
          <w:lang w:eastAsia="he-IL"/>
        </w:rPr>
        <w:t xml:space="preserve">אופציה </w:t>
      </w:r>
      <w:bookmarkStart w:id="9258" w:name="_ETM_Q21_417120"/>
      <w:bookmarkEnd w:id="9258"/>
      <w:r>
        <w:rPr>
          <w:rtl/>
          <w:lang w:eastAsia="he-IL"/>
        </w:rPr>
        <w:t xml:space="preserve">מצוינת </w:t>
      </w:r>
      <w:bookmarkStart w:id="9259" w:name="_ETM_Q21_419430"/>
      <w:bookmarkEnd w:id="9259"/>
      <w:r>
        <w:rPr>
          <w:rtl/>
          <w:lang w:eastAsia="he-IL"/>
        </w:rPr>
        <w:t>להוזיל</w:t>
      </w:r>
      <w:r>
        <w:rPr>
          <w:rFonts w:hint="cs"/>
          <w:rtl/>
          <w:lang w:eastAsia="he-IL"/>
        </w:rPr>
        <w:t>.</w:t>
      </w:r>
    </w:p>
    <w:p w:rsidR="00DB31EA" w:rsidRDefault="00DB31EA" w:rsidP="009024E9">
      <w:pPr>
        <w:rPr>
          <w:rtl/>
          <w:lang w:eastAsia="he-IL"/>
        </w:rPr>
      </w:pPr>
      <w:bookmarkStart w:id="9260" w:name="_ETM_Q21_421315"/>
      <w:bookmarkStart w:id="9261" w:name="_ETM_Q21_421460"/>
      <w:bookmarkEnd w:id="9260"/>
      <w:bookmarkEnd w:id="9261"/>
    </w:p>
    <w:p w:rsidR="00DB31EA" w:rsidRDefault="00DB31EA" w:rsidP="002113FF">
      <w:pPr>
        <w:rPr>
          <w:rtl/>
          <w:lang w:eastAsia="he-IL"/>
        </w:rPr>
      </w:pPr>
      <w:bookmarkStart w:id="9262" w:name="_ETM_Q21_421491"/>
      <w:bookmarkStart w:id="9263" w:name="_ETM_Q21_421622"/>
      <w:bookmarkStart w:id="9264" w:name="_ETM_Q21_420840"/>
      <w:bookmarkEnd w:id="9262"/>
      <w:bookmarkEnd w:id="9263"/>
      <w:bookmarkEnd w:id="9264"/>
      <w:r>
        <w:rPr>
          <w:rtl/>
          <w:lang w:eastAsia="he-IL"/>
        </w:rPr>
        <w:t xml:space="preserve">האלמנט </w:t>
      </w:r>
      <w:bookmarkStart w:id="9265" w:name="_ETM_Q21_421800"/>
      <w:bookmarkEnd w:id="9265"/>
      <w:r>
        <w:rPr>
          <w:rtl/>
          <w:lang w:eastAsia="he-IL"/>
        </w:rPr>
        <w:t xml:space="preserve">של </w:t>
      </w:r>
      <w:bookmarkStart w:id="9266" w:name="_ETM_Q21_422250"/>
      <w:bookmarkEnd w:id="9266"/>
      <w:r>
        <w:rPr>
          <w:rFonts w:hint="cs"/>
          <w:rtl/>
          <w:lang w:eastAsia="he-IL"/>
        </w:rPr>
        <w:t>ה</w:t>
      </w:r>
      <w:r>
        <w:rPr>
          <w:rtl/>
          <w:lang w:eastAsia="he-IL"/>
        </w:rPr>
        <w:t>ו</w:t>
      </w:r>
      <w:r>
        <w:rPr>
          <w:rFonts w:hint="cs"/>
          <w:rtl/>
          <w:lang w:eastAsia="he-IL"/>
        </w:rPr>
        <w:t>ו</w:t>
      </w:r>
      <w:r>
        <w:rPr>
          <w:rtl/>
          <w:lang w:eastAsia="he-IL"/>
        </w:rPr>
        <w:t xml:space="preserve">דאות </w:t>
      </w:r>
      <w:bookmarkStart w:id="9267" w:name="_ETM_Q21_422970"/>
      <w:bookmarkEnd w:id="9267"/>
      <w:r>
        <w:rPr>
          <w:rtl/>
          <w:lang w:eastAsia="he-IL"/>
        </w:rPr>
        <w:t xml:space="preserve">הוא </w:t>
      </w:r>
      <w:bookmarkStart w:id="9268" w:name="_ETM_Q21_423540"/>
      <w:bookmarkEnd w:id="9268"/>
      <w:r>
        <w:rPr>
          <w:rtl/>
          <w:lang w:eastAsia="he-IL"/>
        </w:rPr>
        <w:t>חשוב</w:t>
      </w:r>
      <w:r>
        <w:rPr>
          <w:rFonts w:hint="cs"/>
          <w:rtl/>
          <w:lang w:eastAsia="he-IL"/>
        </w:rPr>
        <w:t>.</w:t>
      </w:r>
      <w:r>
        <w:rPr>
          <w:rtl/>
          <w:lang w:eastAsia="he-IL"/>
        </w:rPr>
        <w:t xml:space="preserve"> </w:t>
      </w:r>
      <w:bookmarkStart w:id="9269" w:name="_ETM_Q21_424829"/>
      <w:bookmarkEnd w:id="9269"/>
      <w:r>
        <w:rPr>
          <w:rtl/>
          <w:lang w:eastAsia="he-IL"/>
        </w:rPr>
        <w:t xml:space="preserve">ברגע </w:t>
      </w:r>
      <w:bookmarkStart w:id="9270" w:name="_ETM_Q21_425489"/>
      <w:bookmarkEnd w:id="9270"/>
      <w:r>
        <w:rPr>
          <w:rtl/>
          <w:lang w:eastAsia="he-IL"/>
        </w:rPr>
        <w:t>ש</w:t>
      </w:r>
      <w:bookmarkStart w:id="9271" w:name="_ETM_Q21_426000"/>
      <w:bookmarkEnd w:id="9271"/>
      <w:r>
        <w:rPr>
          <w:rtl/>
          <w:lang w:eastAsia="he-IL"/>
        </w:rPr>
        <w:t xml:space="preserve">משפחה </w:t>
      </w:r>
      <w:bookmarkStart w:id="9272" w:name="_ETM_Q21_426239"/>
      <w:bookmarkStart w:id="9273" w:name="_ETM_Q21_426779"/>
      <w:bookmarkStart w:id="9274" w:name="_ETM_Q21_426900"/>
      <w:bookmarkEnd w:id="9272"/>
      <w:bookmarkEnd w:id="9273"/>
      <w:bookmarkEnd w:id="9274"/>
      <w:r>
        <w:rPr>
          <w:rtl/>
          <w:lang w:eastAsia="he-IL"/>
        </w:rPr>
        <w:t xml:space="preserve">יודעת </w:t>
      </w:r>
      <w:bookmarkStart w:id="9275" w:name="_ETM_Q21_427529"/>
      <w:bookmarkEnd w:id="9275"/>
      <w:r>
        <w:rPr>
          <w:rtl/>
          <w:lang w:eastAsia="he-IL"/>
        </w:rPr>
        <w:t>בוודאות</w:t>
      </w:r>
      <w:r>
        <w:rPr>
          <w:rFonts w:hint="cs"/>
          <w:rtl/>
          <w:lang w:eastAsia="he-IL"/>
        </w:rPr>
        <w:t xml:space="preserve"> שהיא סימנה </w:t>
      </w:r>
      <w:bookmarkStart w:id="9276" w:name="_ETM_Q21_428590"/>
      <w:bookmarkStart w:id="9277" w:name="_ETM_Q21_428950"/>
      <w:bookmarkEnd w:id="9276"/>
      <w:bookmarkEnd w:id="9277"/>
      <w:r>
        <w:rPr>
          <w:rtl/>
          <w:lang w:eastAsia="he-IL"/>
        </w:rPr>
        <w:t xml:space="preserve">לעצמה </w:t>
      </w:r>
      <w:bookmarkStart w:id="9278" w:name="_ETM_Q21_430189"/>
      <w:bookmarkEnd w:id="9278"/>
      <w:r>
        <w:rPr>
          <w:rtl/>
          <w:lang w:eastAsia="he-IL"/>
        </w:rPr>
        <w:t xml:space="preserve">מועד </w:t>
      </w:r>
      <w:bookmarkStart w:id="9279" w:name="_ETM_Q21_430819"/>
      <w:bookmarkEnd w:id="9279"/>
      <w:r>
        <w:rPr>
          <w:rtl/>
          <w:lang w:eastAsia="he-IL"/>
        </w:rPr>
        <w:t xml:space="preserve">יציאה </w:t>
      </w:r>
      <w:bookmarkStart w:id="9280" w:name="_ETM_Q21_432019"/>
      <w:bookmarkEnd w:id="9280"/>
      <w:r>
        <w:rPr>
          <w:rtl/>
          <w:lang w:eastAsia="he-IL"/>
        </w:rPr>
        <w:t>לחופש</w:t>
      </w:r>
      <w:r>
        <w:rPr>
          <w:rFonts w:hint="cs"/>
          <w:rtl/>
          <w:lang w:eastAsia="he-IL"/>
        </w:rPr>
        <w:t>,</w:t>
      </w:r>
      <w:r>
        <w:rPr>
          <w:rtl/>
          <w:lang w:eastAsia="he-IL"/>
        </w:rPr>
        <w:t xml:space="preserve"> </w:t>
      </w:r>
      <w:bookmarkStart w:id="9281" w:name="_ETM_Q21_433459"/>
      <w:bookmarkEnd w:id="9281"/>
      <w:r>
        <w:rPr>
          <w:rtl/>
          <w:lang w:eastAsia="he-IL"/>
        </w:rPr>
        <w:t xml:space="preserve">היא </w:t>
      </w:r>
      <w:bookmarkStart w:id="9282" w:name="_ETM_Q21_433939"/>
      <w:bookmarkEnd w:id="9282"/>
      <w:r>
        <w:rPr>
          <w:rtl/>
          <w:lang w:eastAsia="he-IL"/>
        </w:rPr>
        <w:t xml:space="preserve">יכולה </w:t>
      </w:r>
      <w:bookmarkStart w:id="9283" w:name="_ETM_Q21_434479"/>
      <w:bookmarkEnd w:id="9283"/>
      <w:r>
        <w:rPr>
          <w:rtl/>
          <w:lang w:eastAsia="he-IL"/>
        </w:rPr>
        <w:t xml:space="preserve">לבחור </w:t>
      </w:r>
      <w:bookmarkStart w:id="9284" w:name="_ETM_Q21_435019"/>
      <w:bookmarkEnd w:id="9284"/>
      <w:r>
        <w:rPr>
          <w:rtl/>
          <w:lang w:eastAsia="he-IL"/>
        </w:rPr>
        <w:t xml:space="preserve">את </w:t>
      </w:r>
      <w:bookmarkStart w:id="9285" w:name="_ETM_Q21_435139"/>
      <w:bookmarkEnd w:id="9285"/>
      <w:r>
        <w:rPr>
          <w:rtl/>
          <w:lang w:eastAsia="he-IL"/>
        </w:rPr>
        <w:t xml:space="preserve">האופציה </w:t>
      </w:r>
      <w:bookmarkStart w:id="9286" w:name="_ETM_Q21_435949"/>
      <w:bookmarkEnd w:id="9286"/>
      <w:r>
        <w:rPr>
          <w:rtl/>
          <w:lang w:eastAsia="he-IL"/>
        </w:rPr>
        <w:t xml:space="preserve">הזו </w:t>
      </w:r>
      <w:bookmarkStart w:id="9287" w:name="_ETM_Q21_436460"/>
      <w:bookmarkEnd w:id="9287"/>
      <w:r>
        <w:rPr>
          <w:rtl/>
          <w:lang w:eastAsia="he-IL"/>
        </w:rPr>
        <w:t xml:space="preserve">של </w:t>
      </w:r>
      <w:bookmarkStart w:id="9288" w:name="_ETM_Q21_437000"/>
      <w:bookmarkEnd w:id="9288"/>
      <w:r>
        <w:rPr>
          <w:rtl/>
          <w:lang w:eastAsia="he-IL"/>
        </w:rPr>
        <w:t xml:space="preserve">בלי </w:t>
      </w:r>
      <w:bookmarkStart w:id="9289" w:name="_ETM_Q21_437210"/>
      <w:bookmarkEnd w:id="9289"/>
      <w:r>
        <w:rPr>
          <w:rtl/>
          <w:lang w:eastAsia="he-IL"/>
        </w:rPr>
        <w:t>ביטול</w:t>
      </w:r>
      <w:r>
        <w:rPr>
          <w:rFonts w:hint="cs"/>
          <w:rtl/>
          <w:lang w:eastAsia="he-IL"/>
        </w:rPr>
        <w:t xml:space="preserve"> ו</w:t>
      </w:r>
      <w:bookmarkStart w:id="9290" w:name="_ETM_Q21_438250"/>
      <w:bookmarkEnd w:id="9290"/>
      <w:r>
        <w:rPr>
          <w:rtl/>
          <w:lang w:eastAsia="he-IL"/>
        </w:rPr>
        <w:t xml:space="preserve">בכך </w:t>
      </w:r>
      <w:bookmarkStart w:id="9291" w:name="_ETM_Q21_438880"/>
      <w:bookmarkEnd w:id="9291"/>
      <w:r>
        <w:rPr>
          <w:rtl/>
          <w:lang w:eastAsia="he-IL"/>
        </w:rPr>
        <w:t xml:space="preserve">להוזיל </w:t>
      </w:r>
      <w:bookmarkStart w:id="9292" w:name="_ETM_Q21_439540"/>
      <w:bookmarkEnd w:id="9292"/>
      <w:r>
        <w:rPr>
          <w:rFonts w:hint="cs"/>
          <w:rtl/>
          <w:lang w:eastAsia="he-IL"/>
        </w:rPr>
        <w:t xml:space="preserve">לה </w:t>
      </w:r>
      <w:r>
        <w:rPr>
          <w:rtl/>
          <w:lang w:eastAsia="he-IL"/>
        </w:rPr>
        <w:t xml:space="preserve">באופן </w:t>
      </w:r>
      <w:bookmarkStart w:id="9293" w:name="_ETM_Q21_440589"/>
      <w:bookmarkEnd w:id="9293"/>
      <w:r>
        <w:rPr>
          <w:rtl/>
          <w:lang w:eastAsia="he-IL"/>
        </w:rPr>
        <w:t xml:space="preserve">משמעותי </w:t>
      </w:r>
      <w:bookmarkStart w:id="9294" w:name="_ETM_Q21_441430"/>
      <w:bookmarkEnd w:id="9294"/>
      <w:r>
        <w:rPr>
          <w:rtl/>
          <w:lang w:eastAsia="he-IL"/>
        </w:rPr>
        <w:t xml:space="preserve">את </w:t>
      </w:r>
      <w:bookmarkStart w:id="9295" w:name="_ETM_Q21_441880"/>
      <w:bookmarkEnd w:id="9295"/>
      <w:r>
        <w:rPr>
          <w:rtl/>
          <w:lang w:eastAsia="he-IL"/>
        </w:rPr>
        <w:t>הנופש</w:t>
      </w:r>
      <w:r>
        <w:rPr>
          <w:rFonts w:hint="cs"/>
          <w:rtl/>
          <w:lang w:eastAsia="he-IL"/>
        </w:rPr>
        <w:t>.</w:t>
      </w:r>
      <w:r>
        <w:rPr>
          <w:rtl/>
          <w:lang w:eastAsia="he-IL"/>
        </w:rPr>
        <w:t xml:space="preserve"> </w:t>
      </w:r>
      <w:bookmarkStart w:id="9296" w:name="_ETM_Q21_443099"/>
      <w:bookmarkEnd w:id="9296"/>
      <w:r>
        <w:rPr>
          <w:rtl/>
          <w:lang w:eastAsia="he-IL"/>
        </w:rPr>
        <w:t>בתי</w:t>
      </w:r>
      <w:bookmarkStart w:id="9297" w:name="_ETM_Q21_443490"/>
      <w:bookmarkEnd w:id="9297"/>
      <w:r>
        <w:rPr>
          <w:rFonts w:hint="cs"/>
          <w:rtl/>
          <w:lang w:eastAsia="he-IL"/>
        </w:rPr>
        <w:t xml:space="preserve"> </w:t>
      </w:r>
      <w:r>
        <w:rPr>
          <w:rtl/>
          <w:lang w:eastAsia="he-IL"/>
        </w:rPr>
        <w:t>המלון</w:t>
      </w:r>
      <w:r>
        <w:rPr>
          <w:rFonts w:hint="cs"/>
          <w:rtl/>
          <w:lang w:eastAsia="he-IL"/>
        </w:rPr>
        <w:t>,</w:t>
      </w:r>
      <w:r>
        <w:rPr>
          <w:rtl/>
          <w:lang w:eastAsia="he-IL"/>
        </w:rPr>
        <w:t xml:space="preserve"> </w:t>
      </w:r>
      <w:bookmarkStart w:id="9298" w:name="_ETM_Q21_444839"/>
      <w:bookmarkEnd w:id="9298"/>
      <w:r>
        <w:rPr>
          <w:rtl/>
          <w:lang w:eastAsia="he-IL"/>
        </w:rPr>
        <w:t>גם</w:t>
      </w:r>
      <w:r>
        <w:rPr>
          <w:rFonts w:hint="cs"/>
          <w:rtl/>
          <w:lang w:eastAsia="he-IL"/>
        </w:rPr>
        <w:t xml:space="preserve"> להם</w:t>
      </w:r>
      <w:r>
        <w:rPr>
          <w:rtl/>
          <w:lang w:eastAsia="he-IL"/>
        </w:rPr>
        <w:t xml:space="preserve"> </w:t>
      </w:r>
      <w:bookmarkStart w:id="9299" w:name="_ETM_Q21_445110"/>
      <w:bookmarkStart w:id="9300" w:name="_ETM_Q21_445409"/>
      <w:bookmarkEnd w:id="9299"/>
      <w:bookmarkEnd w:id="9300"/>
      <w:r>
        <w:rPr>
          <w:rtl/>
          <w:lang w:eastAsia="he-IL"/>
        </w:rPr>
        <w:t xml:space="preserve">אלמנט </w:t>
      </w:r>
      <w:bookmarkStart w:id="9301" w:name="_ETM_Q21_445889"/>
      <w:bookmarkEnd w:id="9301"/>
      <w:r>
        <w:rPr>
          <w:rtl/>
          <w:lang w:eastAsia="he-IL"/>
        </w:rPr>
        <w:t xml:space="preserve">הוודאות </w:t>
      </w:r>
      <w:bookmarkStart w:id="9302" w:name="_ETM_Q21_446520"/>
      <w:bookmarkEnd w:id="9302"/>
      <w:r>
        <w:rPr>
          <w:rtl/>
          <w:lang w:eastAsia="he-IL"/>
        </w:rPr>
        <w:t>חשוב</w:t>
      </w:r>
      <w:r>
        <w:rPr>
          <w:rFonts w:hint="cs"/>
          <w:rtl/>
          <w:lang w:eastAsia="he-IL"/>
        </w:rPr>
        <w:t>.</w:t>
      </w:r>
      <w:r>
        <w:rPr>
          <w:rtl/>
          <w:lang w:eastAsia="he-IL"/>
        </w:rPr>
        <w:t xml:space="preserve"> </w:t>
      </w:r>
      <w:bookmarkStart w:id="9303" w:name="_ETM_Q21_448039"/>
      <w:bookmarkEnd w:id="9303"/>
      <w:r>
        <w:rPr>
          <w:rtl/>
          <w:lang w:eastAsia="he-IL"/>
        </w:rPr>
        <w:t xml:space="preserve">הם </w:t>
      </w:r>
      <w:bookmarkStart w:id="9304" w:name="_ETM_Q21_449120"/>
      <w:bookmarkEnd w:id="9304"/>
      <w:r>
        <w:rPr>
          <w:rtl/>
          <w:lang w:eastAsia="he-IL"/>
        </w:rPr>
        <w:t xml:space="preserve">יכולים </w:t>
      </w:r>
      <w:bookmarkStart w:id="9305" w:name="_ETM_Q21_449630"/>
      <w:bookmarkEnd w:id="9305"/>
      <w:r>
        <w:rPr>
          <w:rtl/>
          <w:lang w:eastAsia="he-IL"/>
        </w:rPr>
        <w:t>להתארגן</w:t>
      </w:r>
      <w:r>
        <w:rPr>
          <w:rFonts w:hint="cs"/>
          <w:rtl/>
          <w:lang w:eastAsia="he-IL"/>
        </w:rPr>
        <w:t>,</w:t>
      </w:r>
      <w:r>
        <w:rPr>
          <w:rtl/>
          <w:lang w:eastAsia="he-IL"/>
        </w:rPr>
        <w:t xml:space="preserve"> </w:t>
      </w:r>
      <w:bookmarkStart w:id="9306" w:name="_ETM_Q21_451300"/>
      <w:bookmarkEnd w:id="9306"/>
      <w:r>
        <w:rPr>
          <w:rtl/>
          <w:lang w:eastAsia="he-IL"/>
        </w:rPr>
        <w:t xml:space="preserve">להתכונן </w:t>
      </w:r>
      <w:bookmarkStart w:id="9307" w:name="_ETM_Q21_452290"/>
      <w:bookmarkEnd w:id="9307"/>
      <w:r>
        <w:rPr>
          <w:rtl/>
          <w:lang w:eastAsia="he-IL"/>
        </w:rPr>
        <w:t>מראש</w:t>
      </w:r>
      <w:r>
        <w:rPr>
          <w:rFonts w:hint="cs"/>
          <w:rtl/>
          <w:lang w:eastAsia="he-IL"/>
        </w:rPr>
        <w:t xml:space="preserve"> להגעה של </w:t>
      </w:r>
      <w:bookmarkStart w:id="9308" w:name="_ETM_Q21_456308"/>
      <w:bookmarkStart w:id="9309" w:name="_ETM_Q21_453070"/>
      <w:bookmarkStart w:id="9310" w:name="_ETM_Q21_453400"/>
      <w:bookmarkStart w:id="9311" w:name="_ETM_Q21_453759"/>
      <w:bookmarkStart w:id="9312" w:name="_ETM_Q21_454360"/>
      <w:bookmarkEnd w:id="9308"/>
      <w:bookmarkEnd w:id="9309"/>
      <w:bookmarkEnd w:id="9310"/>
      <w:bookmarkEnd w:id="9311"/>
      <w:bookmarkEnd w:id="9312"/>
      <w:r>
        <w:rPr>
          <w:rFonts w:hint="cs"/>
          <w:rtl/>
          <w:lang w:eastAsia="he-IL"/>
        </w:rPr>
        <w:t>ה</w:t>
      </w:r>
      <w:r>
        <w:rPr>
          <w:rtl/>
          <w:lang w:eastAsia="he-IL"/>
        </w:rPr>
        <w:t>לקוחות</w:t>
      </w:r>
      <w:r>
        <w:rPr>
          <w:rFonts w:hint="cs"/>
          <w:rtl/>
          <w:lang w:eastAsia="he-IL"/>
        </w:rPr>
        <w:t>,</w:t>
      </w:r>
      <w:r>
        <w:rPr>
          <w:rtl/>
          <w:lang w:eastAsia="he-IL"/>
        </w:rPr>
        <w:t xml:space="preserve"> </w:t>
      </w:r>
      <w:bookmarkStart w:id="9313" w:name="_ETM_Q21_455560"/>
      <w:bookmarkEnd w:id="9313"/>
      <w:r>
        <w:rPr>
          <w:rtl/>
          <w:lang w:eastAsia="he-IL"/>
        </w:rPr>
        <w:t xml:space="preserve">ולכן </w:t>
      </w:r>
      <w:bookmarkStart w:id="9314" w:name="_ETM_Q21_456130"/>
      <w:bookmarkEnd w:id="9314"/>
      <w:r>
        <w:rPr>
          <w:rtl/>
          <w:lang w:eastAsia="he-IL"/>
        </w:rPr>
        <w:t xml:space="preserve">אין </w:t>
      </w:r>
      <w:bookmarkStart w:id="9315" w:name="_ETM_Q21_456310"/>
      <w:bookmarkEnd w:id="9315"/>
      <w:r>
        <w:rPr>
          <w:rtl/>
          <w:lang w:eastAsia="he-IL"/>
        </w:rPr>
        <w:t xml:space="preserve">סיבה </w:t>
      </w:r>
      <w:bookmarkStart w:id="9316" w:name="_ETM_Q21_456759"/>
      <w:bookmarkEnd w:id="9316"/>
      <w:r>
        <w:rPr>
          <w:rtl/>
          <w:lang w:eastAsia="he-IL"/>
        </w:rPr>
        <w:t xml:space="preserve">להכריח </w:t>
      </w:r>
      <w:bookmarkStart w:id="9317" w:name="_ETM_Q21_457360"/>
      <w:bookmarkEnd w:id="9317"/>
      <w:r>
        <w:rPr>
          <w:rtl/>
          <w:lang w:eastAsia="he-IL"/>
        </w:rPr>
        <w:t xml:space="preserve">את </w:t>
      </w:r>
      <w:bookmarkStart w:id="9318" w:name="_ETM_Q21_457509"/>
      <w:bookmarkEnd w:id="9318"/>
      <w:r>
        <w:rPr>
          <w:rtl/>
          <w:lang w:eastAsia="he-IL"/>
        </w:rPr>
        <w:t>בתי</w:t>
      </w:r>
      <w:bookmarkStart w:id="9319" w:name="_ETM_Q21_457839"/>
      <w:bookmarkEnd w:id="9319"/>
      <w:r>
        <w:rPr>
          <w:rFonts w:hint="cs"/>
          <w:rtl/>
          <w:lang w:eastAsia="he-IL"/>
        </w:rPr>
        <w:t xml:space="preserve"> </w:t>
      </w:r>
      <w:r>
        <w:rPr>
          <w:rtl/>
          <w:lang w:eastAsia="he-IL"/>
        </w:rPr>
        <w:t xml:space="preserve">המלון </w:t>
      </w:r>
      <w:bookmarkStart w:id="9320" w:name="_ETM_Q21_459400"/>
      <w:bookmarkEnd w:id="9320"/>
      <w:r>
        <w:rPr>
          <w:rFonts w:hint="cs"/>
          <w:rtl/>
          <w:lang w:eastAsia="he-IL"/>
        </w:rPr>
        <w:t xml:space="preserve">לספוג </w:t>
      </w:r>
      <w:r>
        <w:rPr>
          <w:rtl/>
          <w:lang w:eastAsia="he-IL"/>
        </w:rPr>
        <w:t xml:space="preserve">את </w:t>
      </w:r>
      <w:bookmarkStart w:id="9321" w:name="_ETM_Q21_459520"/>
      <w:bookmarkEnd w:id="9321"/>
      <w:r>
        <w:rPr>
          <w:rtl/>
          <w:lang w:eastAsia="he-IL"/>
        </w:rPr>
        <w:t>העלויות</w:t>
      </w:r>
      <w:r>
        <w:rPr>
          <w:rFonts w:hint="cs"/>
          <w:rtl/>
          <w:lang w:eastAsia="he-IL"/>
        </w:rPr>
        <w:t>.</w:t>
      </w:r>
      <w:r>
        <w:rPr>
          <w:rtl/>
          <w:lang w:eastAsia="he-IL"/>
        </w:rPr>
        <w:t xml:space="preserve"> </w:t>
      </w:r>
      <w:bookmarkStart w:id="9322" w:name="_ETM_Q21_460969"/>
      <w:bookmarkEnd w:id="9322"/>
      <w:r>
        <w:rPr>
          <w:rtl/>
          <w:lang w:eastAsia="he-IL"/>
        </w:rPr>
        <w:t xml:space="preserve">אין </w:t>
      </w:r>
      <w:bookmarkStart w:id="9323" w:name="_ETM_Q21_461180"/>
      <w:bookmarkEnd w:id="9323"/>
      <w:r>
        <w:rPr>
          <w:rtl/>
          <w:lang w:eastAsia="he-IL"/>
        </w:rPr>
        <w:t xml:space="preserve">סיבה </w:t>
      </w:r>
      <w:bookmarkStart w:id="9324" w:name="_ETM_Q21_461810"/>
      <w:bookmarkEnd w:id="9324"/>
      <w:r>
        <w:rPr>
          <w:rtl/>
          <w:lang w:eastAsia="he-IL"/>
        </w:rPr>
        <w:t xml:space="preserve">למנוע </w:t>
      </w:r>
      <w:bookmarkStart w:id="9325" w:name="_ETM_Q21_462289"/>
      <w:bookmarkEnd w:id="9325"/>
      <w:r>
        <w:rPr>
          <w:rtl/>
          <w:lang w:eastAsia="he-IL"/>
        </w:rPr>
        <w:t xml:space="preserve">מענף </w:t>
      </w:r>
      <w:bookmarkStart w:id="9326" w:name="_ETM_Q21_462800"/>
      <w:bookmarkEnd w:id="9326"/>
      <w:r>
        <w:rPr>
          <w:rtl/>
          <w:lang w:eastAsia="he-IL"/>
        </w:rPr>
        <w:t>שלם</w:t>
      </w:r>
      <w:r>
        <w:rPr>
          <w:rFonts w:hint="cs"/>
          <w:rtl/>
          <w:lang w:eastAsia="he-IL"/>
        </w:rPr>
        <w:t xml:space="preserve"> את</w:t>
      </w:r>
      <w:r>
        <w:rPr>
          <w:rtl/>
          <w:lang w:eastAsia="he-IL"/>
        </w:rPr>
        <w:t xml:space="preserve"> </w:t>
      </w:r>
      <w:bookmarkStart w:id="9327" w:name="_ETM_Q21_464460"/>
      <w:bookmarkEnd w:id="9327"/>
      <w:r>
        <w:rPr>
          <w:rFonts w:hint="cs"/>
          <w:rtl/>
          <w:lang w:eastAsia="he-IL"/>
        </w:rPr>
        <w:t xml:space="preserve">אלמנט הוודאות </w:t>
      </w:r>
      <w:bookmarkStart w:id="9328" w:name="_ETM_Q21_465810"/>
      <w:bookmarkEnd w:id="9328"/>
      <w:r>
        <w:rPr>
          <w:rtl/>
          <w:lang w:eastAsia="he-IL"/>
        </w:rPr>
        <w:t xml:space="preserve">ואין </w:t>
      </w:r>
      <w:bookmarkStart w:id="9329" w:name="_ETM_Q21_466170"/>
      <w:bookmarkEnd w:id="9329"/>
      <w:r>
        <w:rPr>
          <w:rtl/>
          <w:lang w:eastAsia="he-IL"/>
        </w:rPr>
        <w:t xml:space="preserve">סיבה </w:t>
      </w:r>
      <w:bookmarkStart w:id="9330" w:name="_ETM_Q21_467190"/>
      <w:bookmarkEnd w:id="9330"/>
      <w:r>
        <w:rPr>
          <w:rtl/>
          <w:lang w:eastAsia="he-IL"/>
        </w:rPr>
        <w:t xml:space="preserve">למנוע </w:t>
      </w:r>
      <w:bookmarkStart w:id="9331" w:name="_ETM_Q21_467610"/>
      <w:bookmarkEnd w:id="9331"/>
      <w:r>
        <w:rPr>
          <w:rtl/>
          <w:lang w:eastAsia="he-IL"/>
        </w:rPr>
        <w:t xml:space="preserve">את </w:t>
      </w:r>
      <w:bookmarkStart w:id="9332" w:name="_ETM_Q21_467730"/>
      <w:bookmarkEnd w:id="9332"/>
      <w:r>
        <w:rPr>
          <w:rtl/>
          <w:lang w:eastAsia="he-IL"/>
        </w:rPr>
        <w:t xml:space="preserve">החבילה </w:t>
      </w:r>
      <w:bookmarkStart w:id="9333" w:name="_ETM_Q21_468540"/>
      <w:bookmarkEnd w:id="9333"/>
      <w:r>
        <w:rPr>
          <w:rtl/>
          <w:lang w:eastAsia="he-IL"/>
        </w:rPr>
        <w:t>המוז</w:t>
      </w:r>
      <w:r>
        <w:rPr>
          <w:rFonts w:hint="cs"/>
          <w:rtl/>
          <w:lang w:eastAsia="he-IL"/>
        </w:rPr>
        <w:t>ל</w:t>
      </w:r>
      <w:r>
        <w:rPr>
          <w:rtl/>
          <w:lang w:eastAsia="he-IL"/>
        </w:rPr>
        <w:t xml:space="preserve">ת </w:t>
      </w:r>
      <w:bookmarkStart w:id="9334" w:name="_ETM_Q21_469410"/>
      <w:bookmarkEnd w:id="9334"/>
      <w:r>
        <w:rPr>
          <w:rtl/>
          <w:lang w:eastAsia="he-IL"/>
        </w:rPr>
        <w:t>מהצרכ</w:t>
      </w:r>
      <w:r>
        <w:rPr>
          <w:rFonts w:hint="cs"/>
          <w:rtl/>
          <w:lang w:eastAsia="he-IL"/>
        </w:rPr>
        <w:t>ני</w:t>
      </w:r>
      <w:r>
        <w:rPr>
          <w:rtl/>
          <w:lang w:eastAsia="he-IL"/>
        </w:rPr>
        <w:t xml:space="preserve">ם </w:t>
      </w:r>
      <w:bookmarkStart w:id="9335" w:name="_ETM_Q21_470190"/>
      <w:bookmarkEnd w:id="9335"/>
      <w:r>
        <w:rPr>
          <w:rFonts w:hint="cs"/>
          <w:rtl/>
          <w:lang w:eastAsia="he-IL"/>
        </w:rPr>
        <w:t>ה</w:t>
      </w:r>
      <w:r>
        <w:rPr>
          <w:rtl/>
          <w:lang w:eastAsia="he-IL"/>
        </w:rPr>
        <w:t>ישראלים</w:t>
      </w:r>
      <w:r>
        <w:rPr>
          <w:rFonts w:hint="cs"/>
          <w:rtl/>
          <w:lang w:eastAsia="he-IL"/>
        </w:rPr>
        <w:t>.</w:t>
      </w:r>
    </w:p>
    <w:p w:rsidR="00DB31EA" w:rsidRDefault="00DB31EA" w:rsidP="009024E9">
      <w:pPr>
        <w:rPr>
          <w:rtl/>
          <w:lang w:eastAsia="he-IL"/>
        </w:rPr>
      </w:pPr>
      <w:bookmarkStart w:id="9336" w:name="_ETM_Q21_473834"/>
      <w:bookmarkStart w:id="9337" w:name="_ETM_Q21_473973"/>
      <w:bookmarkEnd w:id="9336"/>
      <w:bookmarkEnd w:id="9337"/>
    </w:p>
    <w:p w:rsidR="00DB31EA" w:rsidRDefault="00DB31EA" w:rsidP="009024E9">
      <w:pPr>
        <w:rPr>
          <w:rtl/>
          <w:lang w:eastAsia="he-IL"/>
        </w:rPr>
      </w:pPr>
      <w:bookmarkStart w:id="9338" w:name="_ETM_Q21_474024"/>
      <w:bookmarkStart w:id="9339" w:name="_ETM_Q21_474143"/>
      <w:bookmarkStart w:id="9340" w:name="_ETM_Q21_472949"/>
      <w:bookmarkEnd w:id="9338"/>
      <w:bookmarkEnd w:id="9339"/>
      <w:bookmarkEnd w:id="9340"/>
      <w:r>
        <w:rPr>
          <w:rtl/>
          <w:lang w:eastAsia="he-IL"/>
        </w:rPr>
        <w:lastRenderedPageBreak/>
        <w:t xml:space="preserve">אני </w:t>
      </w:r>
      <w:bookmarkStart w:id="9341" w:name="_ETM_Q21_473189"/>
      <w:bookmarkEnd w:id="9341"/>
      <w:r>
        <w:rPr>
          <w:rtl/>
          <w:lang w:eastAsia="he-IL"/>
        </w:rPr>
        <w:t xml:space="preserve">אחזור </w:t>
      </w:r>
      <w:bookmarkStart w:id="9342" w:name="_ETM_Q21_473669"/>
      <w:bookmarkEnd w:id="9342"/>
      <w:r>
        <w:rPr>
          <w:rtl/>
          <w:lang w:eastAsia="he-IL"/>
        </w:rPr>
        <w:t xml:space="preserve">שוב </w:t>
      </w:r>
      <w:bookmarkStart w:id="9343" w:name="_ETM_Q21_474389"/>
      <w:bookmarkEnd w:id="9343"/>
      <w:r>
        <w:rPr>
          <w:rtl/>
          <w:lang w:eastAsia="he-IL"/>
        </w:rPr>
        <w:t xml:space="preserve">לנושא </w:t>
      </w:r>
      <w:bookmarkStart w:id="9344" w:name="_ETM_Q21_474870"/>
      <w:bookmarkEnd w:id="9344"/>
      <w:r>
        <w:rPr>
          <w:rtl/>
          <w:lang w:eastAsia="he-IL"/>
        </w:rPr>
        <w:t xml:space="preserve">של </w:t>
      </w:r>
      <w:bookmarkStart w:id="9345" w:name="_ETM_Q21_475379"/>
      <w:bookmarkEnd w:id="9345"/>
      <w:r>
        <w:rPr>
          <w:rtl/>
          <w:lang w:eastAsia="he-IL"/>
        </w:rPr>
        <w:t xml:space="preserve">יוקר </w:t>
      </w:r>
      <w:bookmarkStart w:id="9346" w:name="_ETM_Q21_475800"/>
      <w:bookmarkEnd w:id="9346"/>
      <w:r>
        <w:rPr>
          <w:rtl/>
          <w:lang w:eastAsia="he-IL"/>
        </w:rPr>
        <w:t>המחיה</w:t>
      </w:r>
      <w:r>
        <w:rPr>
          <w:rFonts w:hint="cs"/>
          <w:rtl/>
          <w:lang w:eastAsia="he-IL"/>
        </w:rPr>
        <w:t>,</w:t>
      </w:r>
      <w:r>
        <w:rPr>
          <w:rtl/>
          <w:lang w:eastAsia="he-IL"/>
        </w:rPr>
        <w:t xml:space="preserve"> </w:t>
      </w:r>
      <w:bookmarkStart w:id="9347" w:name="_ETM_Q21_476970"/>
      <w:bookmarkEnd w:id="9347"/>
      <w:r>
        <w:rPr>
          <w:rtl/>
          <w:lang w:eastAsia="he-IL"/>
        </w:rPr>
        <w:t xml:space="preserve">ואני </w:t>
      </w:r>
      <w:bookmarkStart w:id="9348" w:name="_ETM_Q21_477300"/>
      <w:bookmarkEnd w:id="9348"/>
      <w:r>
        <w:rPr>
          <w:rtl/>
          <w:lang w:eastAsia="he-IL"/>
        </w:rPr>
        <w:t xml:space="preserve">אציין </w:t>
      </w:r>
      <w:bookmarkStart w:id="9349" w:name="_ETM_Q21_478139"/>
      <w:bookmarkEnd w:id="9349"/>
      <w:r>
        <w:rPr>
          <w:rtl/>
          <w:lang w:eastAsia="he-IL"/>
        </w:rPr>
        <w:t xml:space="preserve">שאם </w:t>
      </w:r>
      <w:bookmarkStart w:id="9350" w:name="_ETM_Q21_478770"/>
      <w:bookmarkEnd w:id="9350"/>
      <w:r>
        <w:rPr>
          <w:rtl/>
          <w:lang w:eastAsia="he-IL"/>
        </w:rPr>
        <w:t xml:space="preserve">הנושא </w:t>
      </w:r>
      <w:bookmarkStart w:id="9351" w:name="_ETM_Q21_479190"/>
      <w:bookmarkEnd w:id="9351"/>
      <w:r>
        <w:rPr>
          <w:rtl/>
          <w:lang w:eastAsia="he-IL"/>
        </w:rPr>
        <w:t xml:space="preserve">הזה </w:t>
      </w:r>
      <w:bookmarkStart w:id="9352" w:name="_ETM_Q21_479700"/>
      <w:bookmarkEnd w:id="9352"/>
      <w:r>
        <w:rPr>
          <w:rtl/>
          <w:lang w:eastAsia="he-IL"/>
        </w:rPr>
        <w:t xml:space="preserve">עובד </w:t>
      </w:r>
      <w:bookmarkStart w:id="9353" w:name="_ETM_Q21_480060"/>
      <w:bookmarkEnd w:id="9353"/>
      <w:r>
        <w:rPr>
          <w:rtl/>
          <w:lang w:eastAsia="he-IL"/>
        </w:rPr>
        <w:t xml:space="preserve">כל </w:t>
      </w:r>
      <w:bookmarkStart w:id="9354" w:name="_ETM_Q21_480210"/>
      <w:bookmarkEnd w:id="9354"/>
      <w:r>
        <w:rPr>
          <w:rtl/>
          <w:lang w:eastAsia="he-IL"/>
        </w:rPr>
        <w:t xml:space="preserve">כך </w:t>
      </w:r>
      <w:bookmarkStart w:id="9355" w:name="_ETM_Q21_480540"/>
      <w:bookmarkEnd w:id="9355"/>
      <w:r>
        <w:rPr>
          <w:rtl/>
          <w:lang w:eastAsia="he-IL"/>
        </w:rPr>
        <w:t xml:space="preserve">טוב </w:t>
      </w:r>
      <w:bookmarkStart w:id="9356" w:name="_ETM_Q21_480199"/>
      <w:bookmarkEnd w:id="9356"/>
      <w:r>
        <w:rPr>
          <w:rFonts w:hint="cs"/>
          <w:rtl/>
          <w:lang w:eastAsia="he-IL"/>
        </w:rPr>
        <w:t xml:space="preserve">במלונות בחו"ל, </w:t>
      </w:r>
      <w:bookmarkStart w:id="9357" w:name="_ETM_Q21_480589"/>
      <w:bookmarkStart w:id="9358" w:name="_ETM_Q21_480770"/>
      <w:bookmarkStart w:id="9359" w:name="_ETM_Q21_481069"/>
      <w:bookmarkStart w:id="9360" w:name="_ETM_Q21_482540"/>
      <w:bookmarkStart w:id="9361" w:name="_ETM_Q21_483589"/>
      <w:bookmarkEnd w:id="9357"/>
      <w:bookmarkEnd w:id="9358"/>
      <w:bookmarkEnd w:id="9359"/>
      <w:bookmarkEnd w:id="9360"/>
      <w:bookmarkEnd w:id="9361"/>
      <w:r>
        <w:rPr>
          <w:rtl/>
          <w:lang w:eastAsia="he-IL"/>
        </w:rPr>
        <w:t xml:space="preserve">אז </w:t>
      </w:r>
      <w:bookmarkStart w:id="9362" w:name="_ETM_Q21_483859"/>
      <w:bookmarkEnd w:id="9362"/>
      <w:r>
        <w:rPr>
          <w:rtl/>
          <w:lang w:eastAsia="he-IL"/>
        </w:rPr>
        <w:t xml:space="preserve">אני </w:t>
      </w:r>
      <w:bookmarkStart w:id="9363" w:name="_ETM_Q21_483979"/>
      <w:bookmarkEnd w:id="9363"/>
      <w:r>
        <w:rPr>
          <w:rtl/>
          <w:lang w:eastAsia="he-IL"/>
        </w:rPr>
        <w:t xml:space="preserve">לא </w:t>
      </w:r>
      <w:bookmarkStart w:id="9364" w:name="_ETM_Q21_484189"/>
      <w:bookmarkEnd w:id="9364"/>
      <w:r>
        <w:rPr>
          <w:rtl/>
          <w:lang w:eastAsia="he-IL"/>
        </w:rPr>
        <w:t xml:space="preserve">רואה </w:t>
      </w:r>
      <w:bookmarkStart w:id="9365" w:name="_ETM_Q21_484460"/>
      <w:bookmarkEnd w:id="9365"/>
      <w:r>
        <w:rPr>
          <w:rtl/>
          <w:lang w:eastAsia="he-IL"/>
        </w:rPr>
        <w:t xml:space="preserve">שום </w:t>
      </w:r>
      <w:bookmarkStart w:id="9366" w:name="_ETM_Q21_484759"/>
      <w:bookmarkEnd w:id="9366"/>
      <w:r>
        <w:rPr>
          <w:rtl/>
          <w:lang w:eastAsia="he-IL"/>
        </w:rPr>
        <w:t xml:space="preserve">סיבה </w:t>
      </w:r>
      <w:bookmarkStart w:id="9367" w:name="_ETM_Q21_485630"/>
      <w:bookmarkEnd w:id="9367"/>
      <w:r>
        <w:rPr>
          <w:rtl/>
          <w:lang w:eastAsia="he-IL"/>
        </w:rPr>
        <w:t xml:space="preserve">שזה </w:t>
      </w:r>
      <w:bookmarkStart w:id="9368" w:name="_ETM_Q21_485990"/>
      <w:bookmarkEnd w:id="9368"/>
      <w:r>
        <w:rPr>
          <w:rFonts w:hint="cs"/>
          <w:rtl/>
          <w:lang w:eastAsia="he-IL"/>
        </w:rPr>
        <w:t>לא</w:t>
      </w:r>
      <w:r>
        <w:rPr>
          <w:rtl/>
          <w:lang w:eastAsia="he-IL"/>
        </w:rPr>
        <w:t xml:space="preserve"> </w:t>
      </w:r>
      <w:bookmarkStart w:id="9369" w:name="_ETM_Q21_486140"/>
      <w:bookmarkEnd w:id="9369"/>
      <w:r>
        <w:rPr>
          <w:rtl/>
          <w:lang w:eastAsia="he-IL"/>
        </w:rPr>
        <w:t xml:space="preserve">יעבוד </w:t>
      </w:r>
      <w:bookmarkStart w:id="9370" w:name="_ETM_Q21_486589"/>
      <w:bookmarkEnd w:id="9370"/>
      <w:r>
        <w:rPr>
          <w:rtl/>
          <w:lang w:eastAsia="he-IL"/>
        </w:rPr>
        <w:t xml:space="preserve">גם </w:t>
      </w:r>
      <w:bookmarkStart w:id="9371" w:name="_ETM_Q21_486859"/>
      <w:bookmarkEnd w:id="9371"/>
      <w:r>
        <w:rPr>
          <w:rtl/>
          <w:lang w:eastAsia="he-IL"/>
        </w:rPr>
        <w:t>בארץ</w:t>
      </w:r>
      <w:r>
        <w:rPr>
          <w:rFonts w:hint="cs"/>
          <w:rtl/>
          <w:lang w:eastAsia="he-IL"/>
        </w:rPr>
        <w:t>.</w:t>
      </w:r>
      <w:r>
        <w:rPr>
          <w:rtl/>
          <w:lang w:eastAsia="he-IL"/>
        </w:rPr>
        <w:t xml:space="preserve"> </w:t>
      </w:r>
      <w:bookmarkStart w:id="9372" w:name="_ETM_Q21_488230"/>
      <w:bookmarkEnd w:id="9372"/>
      <w:r>
        <w:rPr>
          <w:rtl/>
          <w:lang w:eastAsia="he-IL"/>
        </w:rPr>
        <w:t xml:space="preserve">וכמו </w:t>
      </w:r>
      <w:bookmarkStart w:id="9373" w:name="_ETM_Q21_488679"/>
      <w:bookmarkEnd w:id="9373"/>
      <w:r>
        <w:rPr>
          <w:rtl/>
          <w:lang w:eastAsia="he-IL"/>
        </w:rPr>
        <w:t>שאמרתי</w:t>
      </w:r>
      <w:r>
        <w:rPr>
          <w:rFonts w:hint="cs"/>
          <w:rtl/>
          <w:lang w:eastAsia="he-IL"/>
        </w:rPr>
        <w:t>,</w:t>
      </w:r>
      <w:r>
        <w:rPr>
          <w:rtl/>
          <w:lang w:eastAsia="he-IL"/>
        </w:rPr>
        <w:t xml:space="preserve"> </w:t>
      </w:r>
      <w:bookmarkStart w:id="9374" w:name="_ETM_Q21_489339"/>
      <w:bookmarkEnd w:id="9374"/>
      <w:r>
        <w:rPr>
          <w:rtl/>
          <w:lang w:eastAsia="he-IL"/>
        </w:rPr>
        <w:t xml:space="preserve">המטרה </w:t>
      </w:r>
      <w:bookmarkStart w:id="9375" w:name="_ETM_Q21_489789"/>
      <w:bookmarkEnd w:id="9375"/>
      <w:r>
        <w:rPr>
          <w:rtl/>
          <w:lang w:eastAsia="he-IL"/>
        </w:rPr>
        <w:t xml:space="preserve">שלנו </w:t>
      </w:r>
      <w:bookmarkStart w:id="9376" w:name="_ETM_Q21_490779"/>
      <w:bookmarkEnd w:id="9376"/>
      <w:r>
        <w:rPr>
          <w:rtl/>
          <w:lang w:eastAsia="he-IL"/>
        </w:rPr>
        <w:t>בכנסת</w:t>
      </w:r>
      <w:r>
        <w:rPr>
          <w:rFonts w:hint="cs"/>
          <w:rtl/>
          <w:lang w:eastAsia="he-IL"/>
        </w:rPr>
        <w:t>,</w:t>
      </w:r>
      <w:r>
        <w:rPr>
          <w:rtl/>
          <w:lang w:eastAsia="he-IL"/>
        </w:rPr>
        <w:t xml:space="preserve"> </w:t>
      </w:r>
      <w:bookmarkStart w:id="9377" w:name="_ETM_Q21_491679"/>
      <w:bookmarkEnd w:id="9377"/>
      <w:r>
        <w:rPr>
          <w:rtl/>
          <w:lang w:eastAsia="he-IL"/>
        </w:rPr>
        <w:t xml:space="preserve">של </w:t>
      </w:r>
      <w:bookmarkStart w:id="9378" w:name="_ETM_Q21_491889"/>
      <w:bookmarkEnd w:id="9378"/>
      <w:r>
        <w:rPr>
          <w:rtl/>
          <w:lang w:eastAsia="he-IL"/>
        </w:rPr>
        <w:t>כולנו</w:t>
      </w:r>
      <w:r>
        <w:rPr>
          <w:rFonts w:hint="cs"/>
          <w:rtl/>
          <w:lang w:eastAsia="he-IL"/>
        </w:rPr>
        <w:t>,</w:t>
      </w:r>
      <w:r>
        <w:rPr>
          <w:rtl/>
          <w:lang w:eastAsia="he-IL"/>
        </w:rPr>
        <w:t xml:space="preserve"> </w:t>
      </w:r>
      <w:bookmarkStart w:id="9379" w:name="_ETM_Q21_494160"/>
      <w:bookmarkEnd w:id="9379"/>
      <w:r>
        <w:rPr>
          <w:rFonts w:hint="cs"/>
          <w:rtl/>
          <w:lang w:eastAsia="he-IL"/>
        </w:rPr>
        <w:t xml:space="preserve">היא </w:t>
      </w:r>
      <w:r>
        <w:rPr>
          <w:rtl/>
          <w:lang w:eastAsia="he-IL"/>
        </w:rPr>
        <w:t xml:space="preserve">לפעול </w:t>
      </w:r>
      <w:bookmarkStart w:id="9380" w:name="_ETM_Q21_494759"/>
      <w:bookmarkEnd w:id="9380"/>
      <w:r>
        <w:rPr>
          <w:rtl/>
          <w:lang w:eastAsia="he-IL"/>
        </w:rPr>
        <w:t xml:space="preserve">למען </w:t>
      </w:r>
      <w:bookmarkStart w:id="9381" w:name="_ETM_Q21_495179"/>
      <w:bookmarkEnd w:id="9381"/>
      <w:r>
        <w:rPr>
          <w:rtl/>
          <w:lang w:eastAsia="he-IL"/>
        </w:rPr>
        <w:t>האזרחים</w:t>
      </w:r>
      <w:r>
        <w:rPr>
          <w:rFonts w:hint="cs"/>
          <w:rtl/>
          <w:lang w:eastAsia="he-IL"/>
        </w:rPr>
        <w:t xml:space="preserve">, לפעול </w:t>
      </w:r>
      <w:bookmarkStart w:id="9382" w:name="_ETM_Q21_496600"/>
      <w:bookmarkStart w:id="9383" w:name="_ETM_Q21_496839"/>
      <w:bookmarkEnd w:id="9382"/>
      <w:bookmarkEnd w:id="9383"/>
      <w:r>
        <w:rPr>
          <w:rtl/>
          <w:lang w:eastAsia="he-IL"/>
        </w:rPr>
        <w:t xml:space="preserve">למען </w:t>
      </w:r>
      <w:bookmarkStart w:id="9384" w:name="_ETM_Q21_497200"/>
      <w:bookmarkEnd w:id="9384"/>
      <w:r>
        <w:rPr>
          <w:rtl/>
          <w:lang w:eastAsia="he-IL"/>
        </w:rPr>
        <w:t>הצרכנים</w:t>
      </w:r>
      <w:r>
        <w:rPr>
          <w:rFonts w:hint="cs"/>
          <w:rtl/>
          <w:lang w:eastAsia="he-IL"/>
        </w:rPr>
        <w:t xml:space="preserve">. ולכן, </w:t>
      </w:r>
      <w:bookmarkStart w:id="9385" w:name="_ETM_Q21_497007"/>
      <w:bookmarkEnd w:id="9385"/>
      <w:r>
        <w:rPr>
          <w:rFonts w:hint="cs"/>
          <w:rtl/>
          <w:lang w:eastAsia="he-IL"/>
        </w:rPr>
        <w:t>אני</w:t>
      </w:r>
      <w:r>
        <w:rPr>
          <w:rtl/>
          <w:lang w:eastAsia="he-IL"/>
        </w:rPr>
        <w:t xml:space="preserve"> </w:t>
      </w:r>
      <w:bookmarkStart w:id="9386" w:name="_ETM_Q21_499140"/>
      <w:bookmarkEnd w:id="9386"/>
      <w:r>
        <w:rPr>
          <w:rtl/>
          <w:lang w:eastAsia="he-IL"/>
        </w:rPr>
        <w:t xml:space="preserve">מודה </w:t>
      </w:r>
      <w:bookmarkStart w:id="9387" w:name="_ETM_Q21_499470"/>
      <w:bookmarkEnd w:id="9387"/>
      <w:r>
        <w:rPr>
          <w:rtl/>
          <w:lang w:eastAsia="he-IL"/>
        </w:rPr>
        <w:t>לכם</w:t>
      </w:r>
      <w:r>
        <w:rPr>
          <w:rFonts w:hint="cs"/>
          <w:rtl/>
          <w:lang w:eastAsia="he-IL"/>
        </w:rPr>
        <w:t>,</w:t>
      </w:r>
      <w:r>
        <w:rPr>
          <w:rtl/>
          <w:lang w:eastAsia="he-IL"/>
        </w:rPr>
        <w:t xml:space="preserve"> </w:t>
      </w:r>
      <w:bookmarkStart w:id="9388" w:name="_ETM_Q21_499920"/>
      <w:bookmarkEnd w:id="9388"/>
      <w:r>
        <w:rPr>
          <w:rtl/>
          <w:lang w:eastAsia="he-IL"/>
        </w:rPr>
        <w:t xml:space="preserve">ומבקשת </w:t>
      </w:r>
      <w:bookmarkStart w:id="9389" w:name="_ETM_Q21_500950"/>
      <w:bookmarkEnd w:id="9389"/>
      <w:r>
        <w:rPr>
          <w:rFonts w:hint="cs"/>
          <w:rtl/>
          <w:lang w:eastAsia="he-IL"/>
        </w:rPr>
        <w:t xml:space="preserve">מכולכם </w:t>
      </w:r>
      <w:r>
        <w:rPr>
          <w:rtl/>
          <w:lang w:eastAsia="he-IL"/>
        </w:rPr>
        <w:t xml:space="preserve">לתמוך </w:t>
      </w:r>
      <w:bookmarkStart w:id="9390" w:name="_ETM_Q21_501339"/>
      <w:bookmarkEnd w:id="9390"/>
      <w:r>
        <w:rPr>
          <w:rtl/>
          <w:lang w:eastAsia="he-IL"/>
        </w:rPr>
        <w:t>בחוק</w:t>
      </w:r>
      <w:r>
        <w:rPr>
          <w:rFonts w:hint="cs"/>
          <w:rtl/>
          <w:lang w:eastAsia="he-IL"/>
        </w:rPr>
        <w:t>.</w:t>
      </w:r>
      <w:r>
        <w:rPr>
          <w:rtl/>
          <w:lang w:eastAsia="he-IL"/>
        </w:rPr>
        <w:t xml:space="preserve"> </w:t>
      </w:r>
      <w:bookmarkStart w:id="9391" w:name="_ETM_Q21_502869"/>
      <w:bookmarkEnd w:id="9391"/>
      <w:r>
        <w:rPr>
          <w:rtl/>
          <w:lang w:eastAsia="he-IL"/>
        </w:rPr>
        <w:t>תודה</w:t>
      </w:r>
      <w:r>
        <w:rPr>
          <w:rFonts w:hint="cs"/>
          <w:rtl/>
          <w:lang w:eastAsia="he-IL"/>
        </w:rPr>
        <w:t>.</w:t>
      </w:r>
    </w:p>
    <w:p w:rsidR="00DB31EA" w:rsidRDefault="00DB31EA" w:rsidP="009024E9">
      <w:pPr>
        <w:rPr>
          <w:rtl/>
          <w:lang w:eastAsia="he-IL"/>
        </w:rPr>
      </w:pPr>
      <w:bookmarkStart w:id="9392" w:name="_ETM_Q21_503720"/>
      <w:bookmarkStart w:id="9393" w:name="_ETM_Q21_503856"/>
      <w:bookmarkEnd w:id="9392"/>
      <w:bookmarkEnd w:id="9393"/>
    </w:p>
    <w:p w:rsidR="00DB31EA" w:rsidRDefault="00DB31EA" w:rsidP="009024E9">
      <w:pPr>
        <w:pStyle w:val="af6"/>
        <w:rPr>
          <w:rtl/>
        </w:rPr>
      </w:pPr>
      <w:bookmarkStart w:id="9394" w:name="_ETM_Q21_503896"/>
      <w:bookmarkStart w:id="9395" w:name="_ETM_Q21_504057"/>
      <w:bookmarkStart w:id="9396" w:name="ET_yor_6308_6"/>
      <w:bookmarkEnd w:id="9394"/>
      <w:bookmarkEnd w:id="9395"/>
      <w:r w:rsidRPr="00FD39B3">
        <w:rPr>
          <w:rStyle w:val="TagStyle"/>
          <w:rtl/>
        </w:rPr>
        <w:t xml:space="preserve"> &lt;&lt; יור &gt;&gt;</w:t>
      </w:r>
      <w:r w:rsidRPr="008619E0">
        <w:rPr>
          <w:rStyle w:val="TagStyle"/>
          <w:rtl/>
        </w:rPr>
        <w:t xml:space="preserve"> </w:t>
      </w:r>
      <w:r>
        <w:rPr>
          <w:rtl/>
        </w:rPr>
        <w:t>היו"ר צבי האוזר:</w:t>
      </w:r>
      <w:r w:rsidRPr="008619E0">
        <w:rPr>
          <w:rStyle w:val="TagStyle"/>
          <w:rtl/>
        </w:rPr>
        <w:t xml:space="preserve"> </w:t>
      </w:r>
      <w:r w:rsidRPr="00FD39B3">
        <w:rPr>
          <w:rStyle w:val="TagStyle"/>
          <w:rtl/>
        </w:rPr>
        <w:t>&lt;&lt; יור &gt;&gt;</w:t>
      </w:r>
      <w:r>
        <w:rPr>
          <w:rtl/>
        </w:rPr>
        <w:t xml:space="preserve">   </w:t>
      </w:r>
      <w:bookmarkEnd w:id="9396"/>
    </w:p>
    <w:p w:rsidR="00DB31EA" w:rsidRDefault="00DB31EA" w:rsidP="00A3148B">
      <w:pPr>
        <w:rPr>
          <w:rtl/>
          <w:lang w:eastAsia="he-IL"/>
        </w:rPr>
      </w:pPr>
    </w:p>
    <w:p w:rsidR="00DB31EA" w:rsidRDefault="00DB31EA" w:rsidP="00043CFF">
      <w:pPr>
        <w:rPr>
          <w:rtl/>
          <w:lang w:eastAsia="he-IL"/>
        </w:rPr>
      </w:pPr>
      <w:bookmarkStart w:id="9397" w:name="_ETM_Q21_507264"/>
      <w:bookmarkEnd w:id="9397"/>
      <w:r>
        <w:rPr>
          <w:rFonts w:hint="cs"/>
          <w:rtl/>
          <w:lang w:eastAsia="he-IL"/>
        </w:rPr>
        <w:t xml:space="preserve">תודה רבה. בהינתן שתשובת השר, תשובת הממשלה תהיה </w:t>
      </w:r>
      <w:bookmarkStart w:id="9398" w:name="_ETM_Q21_514115"/>
      <w:bookmarkEnd w:id="9398"/>
      <w:r>
        <w:rPr>
          <w:rFonts w:hint="cs"/>
          <w:rtl/>
          <w:lang w:eastAsia="he-IL"/>
        </w:rPr>
        <w:t xml:space="preserve">משולבת, הן להצעת החוק הזו ולהצעת החוק הבאה של חבר </w:t>
      </w:r>
      <w:bookmarkStart w:id="9399" w:name="_ETM_Q21_515472"/>
      <w:bookmarkEnd w:id="9399"/>
      <w:r>
        <w:rPr>
          <w:rFonts w:hint="cs"/>
          <w:rtl/>
          <w:lang w:eastAsia="he-IL"/>
        </w:rPr>
        <w:t xml:space="preserve">הכנסת רון כץ, אז אני אבקש מחבר הכנסת רון </w:t>
      </w:r>
      <w:bookmarkStart w:id="9400" w:name="_ETM_Q21_520087"/>
      <w:bookmarkEnd w:id="9400"/>
      <w:r>
        <w:rPr>
          <w:rFonts w:hint="cs"/>
          <w:rtl/>
          <w:lang w:eastAsia="he-IL"/>
        </w:rPr>
        <w:t xml:space="preserve">כץ להציג את הצעת החוק שלו </w:t>
      </w:r>
      <w:r>
        <w:rPr>
          <w:rtl/>
          <w:lang w:eastAsia="he-IL"/>
        </w:rPr>
        <w:t>–</w:t>
      </w:r>
      <w:r>
        <w:rPr>
          <w:rFonts w:hint="cs"/>
          <w:rtl/>
          <w:lang w:eastAsia="he-IL"/>
        </w:rPr>
        <w:t xml:space="preserve"> הצעת חוק הגנת </w:t>
      </w:r>
      <w:bookmarkStart w:id="9401" w:name="_ETM_Q21_526521"/>
      <w:bookmarkEnd w:id="9401"/>
      <w:r>
        <w:rPr>
          <w:rFonts w:hint="cs"/>
          <w:rtl/>
          <w:lang w:eastAsia="he-IL"/>
        </w:rPr>
        <w:t xml:space="preserve">הצרכן </w:t>
      </w:r>
      <w:r>
        <w:rPr>
          <w:rtl/>
          <w:lang w:eastAsia="he-IL"/>
        </w:rPr>
        <w:t xml:space="preserve">(תיקון – </w:t>
      </w:r>
      <w:bookmarkStart w:id="9402" w:name="_ETM_Q21_528939"/>
      <w:bookmarkStart w:id="9403" w:name="_ETM_Q21_529011"/>
      <w:bookmarkEnd w:id="9402"/>
      <w:bookmarkEnd w:id="9403"/>
      <w:r>
        <w:rPr>
          <w:rtl/>
          <w:lang w:eastAsia="he-IL"/>
        </w:rPr>
        <w:t>ביטול עסקת מכר מרחוק למתן שירותי תיירות בישראל, התשפ"ב</w:t>
      </w:r>
      <w:r>
        <w:rPr>
          <w:rFonts w:hint="cs"/>
          <w:rtl/>
          <w:lang w:eastAsia="he-IL"/>
        </w:rPr>
        <w:t>–</w:t>
      </w:r>
      <w:r>
        <w:rPr>
          <w:rtl/>
          <w:lang w:eastAsia="he-IL"/>
        </w:rPr>
        <w:t>2022</w:t>
      </w:r>
      <w:r>
        <w:rPr>
          <w:lang w:eastAsia="he-IL"/>
        </w:rPr>
        <w:t>(</w:t>
      </w:r>
      <w:r>
        <w:rPr>
          <w:rFonts w:hint="cs"/>
          <w:rtl/>
          <w:lang w:eastAsia="he-IL"/>
        </w:rPr>
        <w:t xml:space="preserve">. בבקשה, עשר דקות עומדות לרשותך.  </w:t>
      </w:r>
    </w:p>
    <w:p w:rsidR="00DB31EA" w:rsidRDefault="00DB31EA" w:rsidP="00043CFF">
      <w:pPr>
        <w:rPr>
          <w:rtl/>
          <w:lang w:eastAsia="he-IL"/>
        </w:rPr>
      </w:pPr>
    </w:p>
    <w:p w:rsidR="00DB31EA" w:rsidRDefault="00DB31EA" w:rsidP="00043CFF">
      <w:pPr>
        <w:rPr>
          <w:rtl/>
          <w:lang w:eastAsia="he-IL"/>
        </w:rPr>
      </w:pPr>
    </w:p>
    <w:p w:rsidR="00DB31EA" w:rsidRDefault="00DB31EA" w:rsidP="009024E9">
      <w:pPr>
        <w:pStyle w:val="a6"/>
        <w:rPr>
          <w:rtl/>
          <w:lang w:eastAsia="he-IL"/>
        </w:rPr>
      </w:pPr>
      <w:bookmarkStart w:id="9404" w:name="ET_hatsach_637129_8"/>
      <w:r w:rsidRPr="00AF64D7">
        <w:rPr>
          <w:rStyle w:val="TagStyle"/>
          <w:rtl/>
        </w:rPr>
        <w:t xml:space="preserve"> &lt;&lt; הצח &gt;&gt; </w:t>
      </w:r>
      <w:bookmarkStart w:id="9405" w:name="_Toc103190228"/>
      <w:bookmarkStart w:id="9406" w:name="_Toc103196990"/>
      <w:bookmarkStart w:id="9407" w:name="_Toc103203414"/>
      <w:bookmarkStart w:id="9408" w:name="_Toc103248670"/>
      <w:bookmarkStart w:id="9409" w:name="_Toc103249119"/>
      <w:bookmarkStart w:id="9410" w:name="_Toc103249279"/>
      <w:bookmarkStart w:id="9411" w:name="_Toc103505303"/>
      <w:r>
        <w:rPr>
          <w:rtl/>
          <w:lang w:eastAsia="he-IL"/>
        </w:rPr>
        <w:t xml:space="preserve">הצעת חוק הגנת הצרכן (תיקון – </w:t>
      </w:r>
      <w:bookmarkStart w:id="9412" w:name="_ETM_Q21_545089"/>
      <w:bookmarkStart w:id="9413" w:name="_ETM_Q21_545167"/>
      <w:bookmarkEnd w:id="9412"/>
      <w:bookmarkEnd w:id="9413"/>
      <w:r>
        <w:rPr>
          <w:rtl/>
          <w:lang w:eastAsia="he-IL"/>
        </w:rPr>
        <w:t>ביטול עסקת מכר מרחוק למתן שירותי תיירות בישראל), התשפ"ב</w:t>
      </w:r>
      <w:r>
        <w:rPr>
          <w:rFonts w:hint="cs"/>
          <w:rtl/>
          <w:lang w:eastAsia="he-IL"/>
        </w:rPr>
        <w:t>–</w:t>
      </w:r>
      <w:r>
        <w:rPr>
          <w:rtl/>
          <w:lang w:eastAsia="he-IL"/>
        </w:rPr>
        <w:t>2022</w:t>
      </w:r>
      <w:bookmarkEnd w:id="9405"/>
      <w:bookmarkEnd w:id="9406"/>
      <w:bookmarkEnd w:id="9407"/>
      <w:bookmarkEnd w:id="9408"/>
      <w:bookmarkEnd w:id="9409"/>
      <w:bookmarkEnd w:id="9410"/>
      <w:bookmarkEnd w:id="9411"/>
      <w:r w:rsidRPr="00AF64D7">
        <w:rPr>
          <w:rStyle w:val="TagStyle"/>
          <w:rtl/>
        </w:rPr>
        <w:t xml:space="preserve"> &lt;&lt; הצח &gt;&gt;</w:t>
      </w:r>
      <w:r>
        <w:rPr>
          <w:rtl/>
          <w:lang w:eastAsia="he-IL"/>
        </w:rPr>
        <w:t xml:space="preserve">   </w:t>
      </w:r>
      <w:bookmarkEnd w:id="9404"/>
    </w:p>
    <w:p w:rsidR="00DB31EA" w:rsidRDefault="00DB31EA" w:rsidP="009024E9">
      <w:pPr>
        <w:rPr>
          <w:rtl/>
          <w:lang w:eastAsia="he-IL"/>
        </w:rPr>
      </w:pPr>
      <w:r>
        <w:rPr>
          <w:rtl/>
          <w:lang w:eastAsia="he-IL"/>
        </w:rPr>
        <w:t>[הצעת חוק פ/</w:t>
      </w:r>
      <w:r>
        <w:rPr>
          <w:rFonts w:hint="cs"/>
          <w:rtl/>
          <w:lang w:eastAsia="he-IL"/>
        </w:rPr>
        <w:t>3628/24; נספחות.</w:t>
      </w:r>
      <w:r>
        <w:rPr>
          <w:rtl/>
          <w:lang w:eastAsia="he-IL"/>
        </w:rPr>
        <w:t>]</w:t>
      </w:r>
    </w:p>
    <w:p w:rsidR="00DB31EA" w:rsidRDefault="00DB31EA" w:rsidP="009024E9">
      <w:pPr>
        <w:pStyle w:val="-0"/>
        <w:rPr>
          <w:rtl/>
          <w:lang w:eastAsia="he-IL"/>
        </w:rPr>
      </w:pPr>
      <w:r>
        <w:rPr>
          <w:rtl/>
          <w:lang w:eastAsia="he-IL"/>
        </w:rPr>
        <w:t>(הצעת חבר הכנסת</w:t>
      </w:r>
      <w:r>
        <w:rPr>
          <w:rFonts w:hint="cs"/>
          <w:rtl/>
          <w:lang w:eastAsia="he-IL"/>
        </w:rPr>
        <w:t xml:space="preserve"> רון כץ</w:t>
      </w:r>
      <w:r>
        <w:rPr>
          <w:rtl/>
          <w:lang w:eastAsia="he-IL"/>
        </w:rPr>
        <w:t>)</w:t>
      </w:r>
    </w:p>
    <w:p w:rsidR="00DB31EA" w:rsidRDefault="00DB31EA" w:rsidP="009024E9">
      <w:pPr>
        <w:rPr>
          <w:lang w:eastAsia="he-IL"/>
        </w:rPr>
      </w:pPr>
      <w:bookmarkStart w:id="9414" w:name="ET_speaker_6151_8"/>
    </w:p>
    <w:p w:rsidR="00DB31EA" w:rsidRDefault="00DB31EA" w:rsidP="009024E9">
      <w:pPr>
        <w:pStyle w:val="a4"/>
        <w:rPr>
          <w:rtl/>
        </w:rPr>
      </w:pPr>
      <w:r w:rsidRPr="00FD39B3">
        <w:rPr>
          <w:rStyle w:val="TagStyle"/>
          <w:rtl/>
        </w:rPr>
        <w:t>&lt;&lt; דובר &gt;&gt;</w:t>
      </w:r>
      <w:r w:rsidRPr="008619E0">
        <w:rPr>
          <w:rStyle w:val="TagStyle"/>
          <w:rtl/>
        </w:rPr>
        <w:t xml:space="preserve"> </w:t>
      </w:r>
      <w:bookmarkStart w:id="9415" w:name="_Toc103190229"/>
      <w:bookmarkStart w:id="9416" w:name="_Toc103196991"/>
      <w:bookmarkStart w:id="9417" w:name="_Toc103203415"/>
      <w:bookmarkStart w:id="9418" w:name="_Toc103248671"/>
      <w:bookmarkStart w:id="9419" w:name="_Toc103249120"/>
      <w:bookmarkStart w:id="9420" w:name="_Toc103249280"/>
      <w:bookmarkStart w:id="9421" w:name="_Toc103505304"/>
      <w:r>
        <w:rPr>
          <w:rtl/>
        </w:rPr>
        <w:t>רון כץ (יש עתיד):</w:t>
      </w:r>
      <w:bookmarkEnd w:id="9415"/>
      <w:bookmarkEnd w:id="9416"/>
      <w:bookmarkEnd w:id="9417"/>
      <w:bookmarkEnd w:id="9418"/>
      <w:bookmarkEnd w:id="9419"/>
      <w:bookmarkEnd w:id="9420"/>
      <w:bookmarkEnd w:id="9421"/>
      <w:r w:rsidRPr="008619E0">
        <w:rPr>
          <w:rStyle w:val="TagStyle"/>
          <w:rtl/>
        </w:rPr>
        <w:t xml:space="preserve"> </w:t>
      </w:r>
      <w:r w:rsidRPr="00FD39B3">
        <w:rPr>
          <w:rStyle w:val="TagStyle"/>
          <w:rtl/>
        </w:rPr>
        <w:t>&lt;&lt; דובר &gt;&gt;</w:t>
      </w:r>
      <w:r>
        <w:rPr>
          <w:rtl/>
        </w:rPr>
        <w:t xml:space="preserve">   </w:t>
      </w:r>
      <w:bookmarkEnd w:id="9414"/>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תודה </w:t>
      </w:r>
      <w:bookmarkStart w:id="9422" w:name="_ETM_Q21_538108"/>
      <w:bookmarkEnd w:id="9422"/>
      <w:r>
        <w:rPr>
          <w:rFonts w:hint="cs"/>
          <w:rtl/>
          <w:lang w:eastAsia="he-IL"/>
        </w:rPr>
        <w:t xml:space="preserve">רבה. אדוני היו"ר, כנסת נכבדה, </w:t>
      </w:r>
      <w:bookmarkStart w:id="9423" w:name="_ETM_Q21_539291"/>
      <w:bookmarkStart w:id="9424" w:name="_ETM_Q21_539385"/>
      <w:bookmarkStart w:id="9425" w:name="_ETM_Q21_532589"/>
      <w:bookmarkStart w:id="9426" w:name="_ETM_Q21_532859"/>
      <w:bookmarkStart w:id="9427" w:name="_ETM_Q21_533609"/>
      <w:bookmarkStart w:id="9428" w:name="_ETM_Q21_536309"/>
      <w:bookmarkStart w:id="9429" w:name="_ETM_Q21_538640"/>
      <w:bookmarkStart w:id="9430" w:name="_ETM_Q21_538969"/>
      <w:bookmarkStart w:id="9431" w:name="_ETM_Q21_539329"/>
      <w:bookmarkStart w:id="9432" w:name="_ETM_Q21_539659"/>
      <w:bookmarkStart w:id="9433" w:name="_ETM_Q21_540980"/>
      <w:bookmarkEnd w:id="9423"/>
      <w:bookmarkEnd w:id="9424"/>
      <w:bookmarkEnd w:id="9425"/>
      <w:bookmarkEnd w:id="9426"/>
      <w:bookmarkEnd w:id="9427"/>
      <w:bookmarkEnd w:id="9428"/>
      <w:bookmarkEnd w:id="9429"/>
      <w:bookmarkEnd w:id="9430"/>
      <w:bookmarkEnd w:id="9431"/>
      <w:bookmarkEnd w:id="9432"/>
      <w:bookmarkEnd w:id="9433"/>
      <w:r>
        <w:rPr>
          <w:rtl/>
          <w:lang w:eastAsia="he-IL"/>
        </w:rPr>
        <w:t xml:space="preserve">אני </w:t>
      </w:r>
      <w:bookmarkStart w:id="9434" w:name="_ETM_Q21_541309"/>
      <w:bookmarkEnd w:id="9434"/>
      <w:r>
        <w:rPr>
          <w:rtl/>
          <w:lang w:eastAsia="he-IL"/>
        </w:rPr>
        <w:t xml:space="preserve">מתכבד </w:t>
      </w:r>
      <w:bookmarkStart w:id="9435" w:name="_ETM_Q21_542120"/>
      <w:bookmarkEnd w:id="9435"/>
      <w:r>
        <w:rPr>
          <w:rtl/>
          <w:lang w:eastAsia="he-IL"/>
        </w:rPr>
        <w:t xml:space="preserve">להציג </w:t>
      </w:r>
      <w:bookmarkStart w:id="9436" w:name="_ETM_Q21_542719"/>
      <w:bookmarkEnd w:id="9436"/>
      <w:r>
        <w:rPr>
          <w:rtl/>
          <w:lang w:eastAsia="he-IL"/>
        </w:rPr>
        <w:t xml:space="preserve">בפניכם </w:t>
      </w:r>
      <w:bookmarkStart w:id="9437" w:name="_ETM_Q21_543260"/>
      <w:bookmarkEnd w:id="9437"/>
      <w:r>
        <w:rPr>
          <w:rtl/>
          <w:lang w:eastAsia="he-IL"/>
        </w:rPr>
        <w:t xml:space="preserve">הצעת </w:t>
      </w:r>
      <w:bookmarkStart w:id="9438" w:name="_ETM_Q21_543649"/>
      <w:bookmarkEnd w:id="9438"/>
      <w:r>
        <w:rPr>
          <w:rtl/>
          <w:lang w:eastAsia="he-IL"/>
        </w:rPr>
        <w:t xml:space="preserve">חוק </w:t>
      </w:r>
      <w:bookmarkStart w:id="9439" w:name="_ETM_Q21_544710"/>
      <w:bookmarkEnd w:id="9439"/>
      <w:r>
        <w:rPr>
          <w:rFonts w:hint="cs"/>
          <w:rtl/>
          <w:lang w:eastAsia="he-IL"/>
        </w:rPr>
        <w:t xml:space="preserve">שהיא עוד </w:t>
      </w:r>
      <w:bookmarkStart w:id="9440" w:name="_ETM_Q21_545279"/>
      <w:bookmarkEnd w:id="9440"/>
      <w:r>
        <w:rPr>
          <w:rtl/>
          <w:lang w:eastAsia="he-IL"/>
        </w:rPr>
        <w:t xml:space="preserve">אבן </w:t>
      </w:r>
      <w:bookmarkStart w:id="9441" w:name="_ETM_Q21_545610"/>
      <w:bookmarkEnd w:id="9441"/>
      <w:r>
        <w:rPr>
          <w:rtl/>
          <w:lang w:eastAsia="he-IL"/>
        </w:rPr>
        <w:t xml:space="preserve">דרך </w:t>
      </w:r>
      <w:bookmarkStart w:id="9442" w:name="_ETM_Q21_545939"/>
      <w:bookmarkEnd w:id="9442"/>
      <w:r>
        <w:rPr>
          <w:rtl/>
          <w:lang w:eastAsia="he-IL"/>
        </w:rPr>
        <w:t xml:space="preserve">במלחמה </w:t>
      </w:r>
      <w:bookmarkStart w:id="9443" w:name="_ETM_Q21_546750"/>
      <w:bookmarkEnd w:id="9443"/>
      <w:r>
        <w:rPr>
          <w:rtl/>
          <w:lang w:eastAsia="he-IL"/>
        </w:rPr>
        <w:t xml:space="preserve">ביוקר </w:t>
      </w:r>
      <w:bookmarkStart w:id="9444" w:name="_ETM_Q21_547170"/>
      <w:bookmarkEnd w:id="9444"/>
      <w:r>
        <w:rPr>
          <w:rtl/>
          <w:lang w:eastAsia="he-IL"/>
        </w:rPr>
        <w:t>המחיה</w:t>
      </w:r>
      <w:r>
        <w:rPr>
          <w:rFonts w:hint="cs"/>
          <w:rtl/>
          <w:lang w:eastAsia="he-IL"/>
        </w:rPr>
        <w:t>,</w:t>
      </w:r>
      <w:r>
        <w:rPr>
          <w:rtl/>
          <w:lang w:eastAsia="he-IL"/>
        </w:rPr>
        <w:t xml:space="preserve"> </w:t>
      </w:r>
      <w:bookmarkStart w:id="9445" w:name="_ETM_Q21_548450"/>
      <w:bookmarkEnd w:id="9445"/>
      <w:r>
        <w:rPr>
          <w:rtl/>
          <w:lang w:eastAsia="he-IL"/>
        </w:rPr>
        <w:t xml:space="preserve">והפעם </w:t>
      </w:r>
      <w:bookmarkStart w:id="9446" w:name="_ETM_Q21_548839"/>
      <w:bookmarkEnd w:id="9446"/>
      <w:r>
        <w:rPr>
          <w:rtl/>
          <w:lang w:eastAsia="he-IL"/>
        </w:rPr>
        <w:t xml:space="preserve">בענף </w:t>
      </w:r>
      <w:bookmarkStart w:id="9447" w:name="_ETM_Q21_549200"/>
      <w:bookmarkEnd w:id="9447"/>
      <w:r>
        <w:rPr>
          <w:rtl/>
          <w:lang w:eastAsia="he-IL"/>
        </w:rPr>
        <w:t>התיירות</w:t>
      </w:r>
      <w:r>
        <w:rPr>
          <w:rFonts w:hint="cs"/>
          <w:rtl/>
          <w:lang w:eastAsia="he-IL"/>
        </w:rPr>
        <w:t>.</w:t>
      </w:r>
      <w:r>
        <w:rPr>
          <w:rtl/>
          <w:lang w:eastAsia="he-IL"/>
        </w:rPr>
        <w:t xml:space="preserve"> </w:t>
      </w:r>
      <w:bookmarkStart w:id="9448" w:name="_ETM_Q21_550120"/>
      <w:bookmarkEnd w:id="9448"/>
      <w:r>
        <w:rPr>
          <w:rtl/>
          <w:lang w:eastAsia="he-IL"/>
        </w:rPr>
        <w:t xml:space="preserve">אני </w:t>
      </w:r>
      <w:bookmarkStart w:id="9449" w:name="_ETM_Q21_550420"/>
      <w:bookmarkEnd w:id="9449"/>
      <w:r>
        <w:rPr>
          <w:rtl/>
          <w:lang w:eastAsia="he-IL"/>
        </w:rPr>
        <w:t xml:space="preserve">גם </w:t>
      </w:r>
      <w:bookmarkStart w:id="9450" w:name="_ETM_Q21_550570"/>
      <w:bookmarkEnd w:id="9450"/>
      <w:r>
        <w:rPr>
          <w:rtl/>
          <w:lang w:eastAsia="he-IL"/>
        </w:rPr>
        <w:t xml:space="preserve">שמח </w:t>
      </w:r>
      <w:bookmarkStart w:id="9451" w:name="_ETM_Q21_551049"/>
      <w:bookmarkEnd w:id="9451"/>
      <w:r>
        <w:rPr>
          <w:rtl/>
          <w:lang w:eastAsia="he-IL"/>
        </w:rPr>
        <w:t xml:space="preserve">שנמצא </w:t>
      </w:r>
      <w:bookmarkStart w:id="9452" w:name="_ETM_Q21_552399"/>
      <w:bookmarkEnd w:id="9452"/>
      <w:r>
        <w:rPr>
          <w:rtl/>
          <w:lang w:eastAsia="he-IL"/>
        </w:rPr>
        <w:t>א</w:t>
      </w:r>
      <w:r>
        <w:rPr>
          <w:rFonts w:hint="cs"/>
          <w:rtl/>
          <w:lang w:eastAsia="he-IL"/>
        </w:rPr>
        <w:t>י</w:t>
      </w:r>
      <w:r>
        <w:rPr>
          <w:rtl/>
          <w:lang w:eastAsia="he-IL"/>
        </w:rPr>
        <w:t xml:space="preserve">תנו </w:t>
      </w:r>
      <w:bookmarkStart w:id="9453" w:name="_ETM_Q21_552729"/>
      <w:bookmarkEnd w:id="9453"/>
      <w:r>
        <w:rPr>
          <w:rtl/>
          <w:lang w:eastAsia="he-IL"/>
        </w:rPr>
        <w:t xml:space="preserve">ידידי </w:t>
      </w:r>
      <w:bookmarkStart w:id="9454" w:name="_ETM_Q21_553710"/>
      <w:bookmarkEnd w:id="9454"/>
      <w:r>
        <w:rPr>
          <w:rtl/>
          <w:lang w:eastAsia="he-IL"/>
        </w:rPr>
        <w:t xml:space="preserve">שר </w:t>
      </w:r>
      <w:bookmarkStart w:id="9455" w:name="_ETM_Q21_553979"/>
      <w:bookmarkEnd w:id="9455"/>
      <w:r>
        <w:rPr>
          <w:rtl/>
          <w:lang w:eastAsia="he-IL"/>
        </w:rPr>
        <w:t>התיירות</w:t>
      </w:r>
      <w:r>
        <w:rPr>
          <w:rFonts w:hint="cs"/>
          <w:rtl/>
          <w:lang w:eastAsia="he-IL"/>
        </w:rPr>
        <w:t>,</w:t>
      </w:r>
      <w:r>
        <w:rPr>
          <w:rtl/>
          <w:lang w:eastAsia="he-IL"/>
        </w:rPr>
        <w:t xml:space="preserve"> </w:t>
      </w:r>
      <w:bookmarkStart w:id="9456" w:name="_ETM_Q21_555460"/>
      <w:bookmarkEnd w:id="9456"/>
      <w:r>
        <w:rPr>
          <w:rtl/>
          <w:lang w:eastAsia="he-IL"/>
        </w:rPr>
        <w:t xml:space="preserve">שעבד </w:t>
      </w:r>
      <w:bookmarkStart w:id="9457" w:name="_ETM_Q21_556779"/>
      <w:bookmarkEnd w:id="9457"/>
      <w:r>
        <w:rPr>
          <w:rtl/>
          <w:lang w:eastAsia="he-IL"/>
        </w:rPr>
        <w:t xml:space="preserve">יחד </w:t>
      </w:r>
      <w:bookmarkStart w:id="9458" w:name="_ETM_Q21_557140"/>
      <w:bookmarkEnd w:id="9458"/>
      <w:r>
        <w:rPr>
          <w:rtl/>
          <w:lang w:eastAsia="he-IL"/>
        </w:rPr>
        <w:t xml:space="preserve">איתי </w:t>
      </w:r>
      <w:bookmarkStart w:id="9459" w:name="_ETM_Q21_558440"/>
      <w:bookmarkEnd w:id="9459"/>
      <w:r>
        <w:rPr>
          <w:rtl/>
          <w:lang w:eastAsia="he-IL"/>
        </w:rPr>
        <w:t xml:space="preserve">על </w:t>
      </w:r>
      <w:bookmarkStart w:id="9460" w:name="_ETM_Q21_558620"/>
      <w:bookmarkEnd w:id="9460"/>
      <w:r>
        <w:rPr>
          <w:rtl/>
          <w:lang w:eastAsia="he-IL"/>
        </w:rPr>
        <w:t xml:space="preserve">הכנת </w:t>
      </w:r>
      <w:bookmarkStart w:id="9461" w:name="_ETM_Q21_559010"/>
      <w:bookmarkEnd w:id="9461"/>
      <w:r>
        <w:rPr>
          <w:rtl/>
          <w:lang w:eastAsia="he-IL"/>
        </w:rPr>
        <w:t xml:space="preserve">הצעת </w:t>
      </w:r>
      <w:bookmarkStart w:id="9462" w:name="_ETM_Q21_559370"/>
      <w:bookmarkEnd w:id="9462"/>
      <w:r>
        <w:rPr>
          <w:rtl/>
          <w:lang w:eastAsia="he-IL"/>
        </w:rPr>
        <w:t xml:space="preserve">החוק </w:t>
      </w:r>
      <w:bookmarkStart w:id="9463" w:name="_ETM_Q21_560380"/>
      <w:bookmarkEnd w:id="9463"/>
      <w:r>
        <w:rPr>
          <w:rtl/>
          <w:lang w:eastAsia="he-IL"/>
        </w:rPr>
        <w:t xml:space="preserve">ועל </w:t>
      </w:r>
      <w:bookmarkStart w:id="9464" w:name="_ETM_Q21_561399"/>
      <w:bookmarkEnd w:id="9464"/>
      <w:r>
        <w:rPr>
          <w:rFonts w:hint="cs"/>
          <w:rtl/>
          <w:lang w:eastAsia="he-IL"/>
        </w:rPr>
        <w:t>ה</w:t>
      </w:r>
      <w:r>
        <w:rPr>
          <w:rtl/>
          <w:lang w:eastAsia="he-IL"/>
        </w:rPr>
        <w:t xml:space="preserve">רזולוציות </w:t>
      </w:r>
      <w:bookmarkStart w:id="9465" w:name="_ETM_Q21_562179"/>
      <w:bookmarkEnd w:id="9465"/>
      <w:r>
        <w:rPr>
          <w:rtl/>
          <w:lang w:eastAsia="he-IL"/>
        </w:rPr>
        <w:t>המאוד</w:t>
      </w:r>
      <w:bookmarkStart w:id="9466" w:name="_ETM_Q21_563979"/>
      <w:bookmarkEnd w:id="9466"/>
      <w:r>
        <w:rPr>
          <w:rFonts w:hint="cs"/>
          <w:rtl/>
          <w:lang w:eastAsia="he-IL"/>
        </w:rPr>
        <w:t>-</w:t>
      </w:r>
      <w:r>
        <w:rPr>
          <w:rtl/>
          <w:lang w:eastAsia="he-IL"/>
        </w:rPr>
        <w:t xml:space="preserve">קפדניות </w:t>
      </w:r>
      <w:bookmarkStart w:id="9467" w:name="_ETM_Q21_565749"/>
      <w:bookmarkEnd w:id="9467"/>
      <w:r>
        <w:rPr>
          <w:rtl/>
          <w:lang w:eastAsia="he-IL"/>
        </w:rPr>
        <w:t xml:space="preserve">שהחוק </w:t>
      </w:r>
      <w:bookmarkStart w:id="9468" w:name="_ETM_Q21_566139"/>
      <w:bookmarkEnd w:id="9468"/>
      <w:r>
        <w:rPr>
          <w:rtl/>
          <w:lang w:eastAsia="he-IL"/>
        </w:rPr>
        <w:t xml:space="preserve">הזה </w:t>
      </w:r>
      <w:bookmarkStart w:id="9469" w:name="_ETM_Q21_566319"/>
      <w:bookmarkEnd w:id="9469"/>
      <w:r>
        <w:rPr>
          <w:rtl/>
          <w:lang w:eastAsia="he-IL"/>
        </w:rPr>
        <w:t xml:space="preserve">מדבר </w:t>
      </w:r>
      <w:bookmarkStart w:id="9470" w:name="_ETM_Q21_566649"/>
      <w:bookmarkEnd w:id="9470"/>
      <w:r>
        <w:rPr>
          <w:rtl/>
          <w:lang w:eastAsia="he-IL"/>
        </w:rPr>
        <w:t>עליה</w:t>
      </w:r>
      <w:r>
        <w:rPr>
          <w:rFonts w:hint="cs"/>
          <w:rtl/>
          <w:lang w:eastAsia="he-IL"/>
        </w:rPr>
        <w:t>ן.</w:t>
      </w:r>
    </w:p>
    <w:p w:rsidR="00DB31EA" w:rsidRDefault="00DB31EA" w:rsidP="009024E9">
      <w:pPr>
        <w:rPr>
          <w:rtl/>
          <w:lang w:eastAsia="he-IL"/>
        </w:rPr>
      </w:pPr>
      <w:bookmarkStart w:id="9471" w:name="_ETM_Q21_566900"/>
      <w:bookmarkStart w:id="9472" w:name="_ETM_Q21_567069"/>
      <w:bookmarkEnd w:id="9471"/>
      <w:bookmarkEnd w:id="9472"/>
    </w:p>
    <w:p w:rsidR="00DB31EA" w:rsidRDefault="00DB31EA" w:rsidP="002113FF">
      <w:pPr>
        <w:rPr>
          <w:rtl/>
          <w:lang w:eastAsia="he-IL"/>
        </w:rPr>
      </w:pPr>
      <w:bookmarkStart w:id="9473" w:name="_ETM_Q21_567153"/>
      <w:bookmarkStart w:id="9474" w:name="_ETM_Q21_567218"/>
      <w:bookmarkStart w:id="9475" w:name="_ETM_Q21_567810"/>
      <w:bookmarkEnd w:id="9473"/>
      <w:bookmarkEnd w:id="9474"/>
      <w:bookmarkEnd w:id="9475"/>
      <w:r>
        <w:rPr>
          <w:rtl/>
          <w:lang w:eastAsia="he-IL"/>
        </w:rPr>
        <w:t xml:space="preserve">ומה </w:t>
      </w:r>
      <w:bookmarkStart w:id="9476" w:name="_ETM_Q21_568139"/>
      <w:bookmarkEnd w:id="9476"/>
      <w:r>
        <w:rPr>
          <w:rFonts w:hint="cs"/>
          <w:rtl/>
          <w:lang w:eastAsia="he-IL"/>
        </w:rPr>
        <w:t>ש</w:t>
      </w:r>
      <w:r>
        <w:rPr>
          <w:rtl/>
          <w:lang w:eastAsia="he-IL"/>
        </w:rPr>
        <w:t xml:space="preserve">בעצם </w:t>
      </w:r>
      <w:bookmarkStart w:id="9477" w:name="_ETM_Q21_568499"/>
      <w:bookmarkEnd w:id="9477"/>
      <w:r>
        <w:rPr>
          <w:rtl/>
          <w:lang w:eastAsia="he-IL"/>
        </w:rPr>
        <w:t xml:space="preserve">אנחנו </w:t>
      </w:r>
      <w:bookmarkStart w:id="9478" w:name="_ETM_Q21_569189"/>
      <w:bookmarkEnd w:id="9478"/>
      <w:r>
        <w:rPr>
          <w:rtl/>
          <w:lang w:eastAsia="he-IL"/>
        </w:rPr>
        <w:t xml:space="preserve">מבקשים </w:t>
      </w:r>
      <w:bookmarkStart w:id="9479" w:name="_ETM_Q21_570700"/>
      <w:bookmarkEnd w:id="9479"/>
      <w:r>
        <w:rPr>
          <w:rtl/>
          <w:lang w:eastAsia="he-IL"/>
        </w:rPr>
        <w:t xml:space="preserve">שתצביעו </w:t>
      </w:r>
      <w:bookmarkStart w:id="9480" w:name="_ETM_Q21_571270"/>
      <w:bookmarkEnd w:id="9480"/>
      <w:r>
        <w:rPr>
          <w:rtl/>
          <w:lang w:eastAsia="he-IL"/>
        </w:rPr>
        <w:t xml:space="preserve">עליו </w:t>
      </w:r>
      <w:bookmarkStart w:id="9481" w:name="_ETM_Q21_571480"/>
      <w:bookmarkEnd w:id="9481"/>
      <w:r>
        <w:rPr>
          <w:rtl/>
          <w:lang w:eastAsia="he-IL"/>
        </w:rPr>
        <w:t xml:space="preserve">היום </w:t>
      </w:r>
      <w:bookmarkStart w:id="9482" w:name="_ETM_Q21_573080"/>
      <w:bookmarkEnd w:id="9482"/>
      <w:r>
        <w:rPr>
          <w:rtl/>
          <w:lang w:eastAsia="he-IL"/>
        </w:rPr>
        <w:t xml:space="preserve">הוא </w:t>
      </w:r>
      <w:bookmarkStart w:id="9483" w:name="_ETM_Q21_573230"/>
      <w:bookmarkEnd w:id="9483"/>
      <w:r>
        <w:rPr>
          <w:rtl/>
          <w:lang w:eastAsia="he-IL"/>
        </w:rPr>
        <w:t xml:space="preserve">תיקון </w:t>
      </w:r>
      <w:bookmarkStart w:id="9484" w:name="_ETM_Q21_574799"/>
      <w:bookmarkEnd w:id="9484"/>
      <w:r>
        <w:rPr>
          <w:rtl/>
          <w:lang w:eastAsia="he-IL"/>
        </w:rPr>
        <w:t xml:space="preserve">שיאפשר </w:t>
      </w:r>
      <w:bookmarkStart w:id="9485" w:name="_ETM_Q21_575789"/>
      <w:bookmarkEnd w:id="9485"/>
      <w:r>
        <w:rPr>
          <w:rtl/>
          <w:lang w:eastAsia="he-IL"/>
        </w:rPr>
        <w:t xml:space="preserve">להציע </w:t>
      </w:r>
      <w:bookmarkStart w:id="9486" w:name="_ETM_Q21_576539"/>
      <w:bookmarkEnd w:id="9486"/>
      <w:r>
        <w:rPr>
          <w:rtl/>
          <w:lang w:eastAsia="he-IL"/>
        </w:rPr>
        <w:t xml:space="preserve">חופשה </w:t>
      </w:r>
      <w:bookmarkStart w:id="9487" w:name="_ETM_Q21_577140"/>
      <w:bookmarkEnd w:id="9487"/>
      <w:r>
        <w:rPr>
          <w:rtl/>
          <w:lang w:eastAsia="he-IL"/>
        </w:rPr>
        <w:t xml:space="preserve">שאינה </w:t>
      </w:r>
      <w:bookmarkStart w:id="9488" w:name="_ETM_Q21_577469"/>
      <w:bookmarkEnd w:id="9488"/>
      <w:r>
        <w:rPr>
          <w:rtl/>
          <w:lang w:eastAsia="he-IL"/>
        </w:rPr>
        <w:t xml:space="preserve">ניתנת </w:t>
      </w:r>
      <w:bookmarkStart w:id="9489" w:name="_ETM_Q21_577829"/>
      <w:bookmarkEnd w:id="9489"/>
      <w:r>
        <w:rPr>
          <w:rtl/>
          <w:lang w:eastAsia="he-IL"/>
        </w:rPr>
        <w:t>לביטו</w:t>
      </w:r>
      <w:r>
        <w:rPr>
          <w:rFonts w:hint="cs"/>
          <w:rtl/>
          <w:lang w:eastAsia="he-IL"/>
        </w:rPr>
        <w:t>ל.</w:t>
      </w:r>
      <w:r>
        <w:rPr>
          <w:rtl/>
          <w:lang w:eastAsia="he-IL"/>
        </w:rPr>
        <w:t xml:space="preserve"> </w:t>
      </w:r>
      <w:bookmarkStart w:id="9490" w:name="_ETM_Q21_579070"/>
      <w:bookmarkEnd w:id="9490"/>
      <w:r>
        <w:rPr>
          <w:rtl/>
          <w:lang w:eastAsia="he-IL"/>
        </w:rPr>
        <w:t xml:space="preserve">מה </w:t>
      </w:r>
      <w:bookmarkStart w:id="9491" w:name="_ETM_Q21_579370"/>
      <w:bookmarkEnd w:id="9491"/>
      <w:r>
        <w:rPr>
          <w:rtl/>
          <w:lang w:eastAsia="he-IL"/>
        </w:rPr>
        <w:t xml:space="preserve">זה </w:t>
      </w:r>
      <w:bookmarkStart w:id="9492" w:name="_ETM_Q21_579490"/>
      <w:bookmarkEnd w:id="9492"/>
      <w:r>
        <w:rPr>
          <w:rtl/>
          <w:lang w:eastAsia="he-IL"/>
        </w:rPr>
        <w:t>אומר</w:t>
      </w:r>
      <w:r w:rsidR="002113FF">
        <w:rPr>
          <w:rFonts w:hint="cs"/>
          <w:rtl/>
          <w:lang w:eastAsia="he-IL"/>
        </w:rPr>
        <w:t>,</w:t>
      </w:r>
      <w:r>
        <w:rPr>
          <w:rtl/>
          <w:lang w:eastAsia="he-IL"/>
        </w:rPr>
        <w:t xml:space="preserve"> </w:t>
      </w:r>
      <w:bookmarkStart w:id="9493" w:name="_ETM_Q21_579730"/>
      <w:bookmarkEnd w:id="9493"/>
      <w:r>
        <w:rPr>
          <w:rtl/>
          <w:lang w:eastAsia="he-IL"/>
        </w:rPr>
        <w:t xml:space="preserve">חופשה </w:t>
      </w:r>
      <w:bookmarkStart w:id="9494" w:name="_ETM_Q21_580060"/>
      <w:bookmarkEnd w:id="9494"/>
      <w:r>
        <w:rPr>
          <w:rtl/>
          <w:lang w:eastAsia="he-IL"/>
        </w:rPr>
        <w:t xml:space="preserve">שאינה </w:t>
      </w:r>
      <w:bookmarkStart w:id="9495" w:name="_ETM_Q21_580330"/>
      <w:bookmarkEnd w:id="9495"/>
      <w:r>
        <w:rPr>
          <w:rtl/>
          <w:lang w:eastAsia="he-IL"/>
        </w:rPr>
        <w:t xml:space="preserve">ניתנת </w:t>
      </w:r>
      <w:bookmarkStart w:id="9496" w:name="_ETM_Q21_580690"/>
      <w:bookmarkEnd w:id="9496"/>
      <w:r>
        <w:rPr>
          <w:rtl/>
          <w:lang w:eastAsia="he-IL"/>
        </w:rPr>
        <w:t>לביטול</w:t>
      </w:r>
      <w:r>
        <w:rPr>
          <w:rFonts w:hint="cs"/>
          <w:rtl/>
          <w:lang w:eastAsia="he-IL"/>
        </w:rPr>
        <w:t>,</w:t>
      </w:r>
      <w:r>
        <w:rPr>
          <w:rtl/>
          <w:lang w:eastAsia="he-IL"/>
        </w:rPr>
        <w:t xml:space="preserve"> </w:t>
      </w:r>
      <w:bookmarkStart w:id="9497" w:name="_ETM_Q21_581110"/>
      <w:bookmarkEnd w:id="9497"/>
      <w:r>
        <w:rPr>
          <w:rtl/>
          <w:lang w:eastAsia="he-IL"/>
        </w:rPr>
        <w:t xml:space="preserve">ולמה </w:t>
      </w:r>
      <w:bookmarkStart w:id="9498" w:name="_ETM_Q21_581410"/>
      <w:bookmarkEnd w:id="9498"/>
      <w:r>
        <w:rPr>
          <w:rtl/>
          <w:lang w:eastAsia="he-IL"/>
        </w:rPr>
        <w:t xml:space="preserve">זה </w:t>
      </w:r>
      <w:bookmarkStart w:id="9499" w:name="_ETM_Q21_581529"/>
      <w:bookmarkEnd w:id="9499"/>
      <w:r>
        <w:rPr>
          <w:rtl/>
          <w:lang w:eastAsia="he-IL"/>
        </w:rPr>
        <w:t>חשוב</w:t>
      </w:r>
      <w:r>
        <w:rPr>
          <w:rFonts w:hint="cs"/>
          <w:rtl/>
          <w:lang w:eastAsia="he-IL"/>
        </w:rPr>
        <w:t>,</w:t>
      </w:r>
      <w:r>
        <w:rPr>
          <w:rtl/>
          <w:lang w:eastAsia="he-IL"/>
        </w:rPr>
        <w:t xml:space="preserve"> </w:t>
      </w:r>
      <w:bookmarkStart w:id="9500" w:name="_ETM_Q21_582760"/>
      <w:bookmarkEnd w:id="9500"/>
      <w:r>
        <w:rPr>
          <w:rtl/>
          <w:lang w:eastAsia="he-IL"/>
        </w:rPr>
        <w:t xml:space="preserve">וגם </w:t>
      </w:r>
      <w:bookmarkStart w:id="9501" w:name="_ETM_Q21_583000"/>
      <w:bookmarkEnd w:id="9501"/>
      <w:r>
        <w:rPr>
          <w:rtl/>
          <w:lang w:eastAsia="he-IL"/>
        </w:rPr>
        <w:t xml:space="preserve">למה </w:t>
      </w:r>
      <w:bookmarkStart w:id="9502" w:name="_ETM_Q21_583210"/>
      <w:bookmarkEnd w:id="9502"/>
      <w:r>
        <w:rPr>
          <w:rtl/>
          <w:lang w:eastAsia="he-IL"/>
        </w:rPr>
        <w:t xml:space="preserve">זה </w:t>
      </w:r>
      <w:bookmarkStart w:id="9503" w:name="_ETM_Q21_583330"/>
      <w:bookmarkEnd w:id="9503"/>
      <w:r>
        <w:rPr>
          <w:rtl/>
          <w:lang w:eastAsia="he-IL"/>
        </w:rPr>
        <w:t xml:space="preserve">קיים </w:t>
      </w:r>
      <w:bookmarkStart w:id="9504" w:name="_ETM_Q21_583600"/>
      <w:bookmarkEnd w:id="9504"/>
      <w:r>
        <w:rPr>
          <w:rtl/>
          <w:lang w:eastAsia="he-IL"/>
        </w:rPr>
        <w:t xml:space="preserve">בכל </w:t>
      </w:r>
      <w:bookmarkStart w:id="9505" w:name="_ETM_Q21_583900"/>
      <w:bookmarkEnd w:id="9505"/>
      <w:r>
        <w:rPr>
          <w:rtl/>
          <w:lang w:eastAsia="he-IL"/>
        </w:rPr>
        <w:t>העולם</w:t>
      </w:r>
      <w:r>
        <w:rPr>
          <w:rFonts w:hint="cs"/>
          <w:rtl/>
          <w:lang w:eastAsia="he-IL"/>
        </w:rPr>
        <w:t>?</w:t>
      </w:r>
      <w:r>
        <w:rPr>
          <w:rtl/>
          <w:lang w:eastAsia="he-IL"/>
        </w:rPr>
        <w:t xml:space="preserve"> </w:t>
      </w:r>
      <w:bookmarkStart w:id="9506" w:name="_ETM_Q21_584950"/>
      <w:bookmarkEnd w:id="9506"/>
      <w:r>
        <w:rPr>
          <w:rtl/>
          <w:lang w:eastAsia="he-IL"/>
        </w:rPr>
        <w:t xml:space="preserve">כי </w:t>
      </w:r>
      <w:bookmarkStart w:id="9507" w:name="_ETM_Q21_585070"/>
      <w:bookmarkEnd w:id="9507"/>
      <w:r>
        <w:rPr>
          <w:rtl/>
          <w:lang w:eastAsia="he-IL"/>
        </w:rPr>
        <w:t xml:space="preserve">זה </w:t>
      </w:r>
      <w:bookmarkStart w:id="9508" w:name="_ETM_Q21_585219"/>
      <w:bookmarkEnd w:id="9508"/>
      <w:r>
        <w:rPr>
          <w:rtl/>
          <w:lang w:eastAsia="he-IL"/>
        </w:rPr>
        <w:t xml:space="preserve">כלי </w:t>
      </w:r>
      <w:bookmarkStart w:id="9509" w:name="_ETM_Q21_585460"/>
      <w:bookmarkEnd w:id="9509"/>
      <w:r>
        <w:rPr>
          <w:rtl/>
          <w:lang w:eastAsia="he-IL"/>
        </w:rPr>
        <w:t xml:space="preserve">שיאפשר </w:t>
      </w:r>
      <w:bookmarkStart w:id="9510" w:name="_ETM_Q21_586920"/>
      <w:bookmarkEnd w:id="9510"/>
      <w:r>
        <w:rPr>
          <w:rtl/>
          <w:lang w:eastAsia="he-IL"/>
        </w:rPr>
        <w:t xml:space="preserve">למי </w:t>
      </w:r>
      <w:bookmarkStart w:id="9511" w:name="_ETM_Q21_587279"/>
      <w:bookmarkEnd w:id="9511"/>
      <w:r>
        <w:rPr>
          <w:rtl/>
          <w:lang w:eastAsia="he-IL"/>
        </w:rPr>
        <w:t xml:space="preserve">שמציע </w:t>
      </w:r>
      <w:bookmarkStart w:id="9512" w:name="_ETM_Q21_587759"/>
      <w:bookmarkEnd w:id="9512"/>
      <w:r>
        <w:rPr>
          <w:rtl/>
          <w:lang w:eastAsia="he-IL"/>
        </w:rPr>
        <w:t xml:space="preserve">את </w:t>
      </w:r>
      <w:bookmarkStart w:id="9513" w:name="_ETM_Q21_587850"/>
      <w:bookmarkEnd w:id="9513"/>
      <w:r>
        <w:rPr>
          <w:rtl/>
          <w:lang w:eastAsia="he-IL"/>
        </w:rPr>
        <w:t xml:space="preserve">החופשות </w:t>
      </w:r>
      <w:bookmarkStart w:id="9514" w:name="_ETM_Q21_588270"/>
      <w:bookmarkEnd w:id="9514"/>
      <w:r>
        <w:rPr>
          <w:rtl/>
          <w:lang w:eastAsia="he-IL"/>
        </w:rPr>
        <w:t xml:space="preserve">הללו </w:t>
      </w:r>
      <w:bookmarkStart w:id="9515" w:name="_ETM_Q21_589140"/>
      <w:bookmarkEnd w:id="9515"/>
      <w:r>
        <w:rPr>
          <w:rtl/>
          <w:lang w:eastAsia="he-IL"/>
        </w:rPr>
        <w:t xml:space="preserve">לספק </w:t>
      </w:r>
      <w:bookmarkStart w:id="9516" w:name="_ETM_Q21_589620"/>
      <w:bookmarkEnd w:id="9516"/>
      <w:r>
        <w:rPr>
          <w:rtl/>
          <w:lang w:eastAsia="he-IL"/>
        </w:rPr>
        <w:t xml:space="preserve">חופשות </w:t>
      </w:r>
      <w:bookmarkStart w:id="9517" w:name="_ETM_Q21_590190"/>
      <w:bookmarkEnd w:id="9517"/>
      <w:r>
        <w:rPr>
          <w:rtl/>
          <w:lang w:eastAsia="he-IL"/>
        </w:rPr>
        <w:t xml:space="preserve">במחיר </w:t>
      </w:r>
      <w:bookmarkStart w:id="9518" w:name="_ETM_Q21_590670"/>
      <w:bookmarkEnd w:id="9518"/>
      <w:r>
        <w:rPr>
          <w:rtl/>
          <w:lang w:eastAsia="he-IL"/>
        </w:rPr>
        <w:t xml:space="preserve">מוזל </w:t>
      </w:r>
      <w:bookmarkStart w:id="9519" w:name="_ETM_Q21_591029"/>
      <w:bookmarkEnd w:id="9519"/>
      <w:r>
        <w:rPr>
          <w:rtl/>
          <w:lang w:eastAsia="he-IL"/>
        </w:rPr>
        <w:t>יותר</w:t>
      </w:r>
      <w:r>
        <w:rPr>
          <w:rFonts w:hint="cs"/>
          <w:rtl/>
          <w:lang w:eastAsia="he-IL"/>
        </w:rPr>
        <w:t>.</w:t>
      </w:r>
      <w:r>
        <w:rPr>
          <w:rtl/>
          <w:lang w:eastAsia="he-IL"/>
        </w:rPr>
        <w:t xml:space="preserve"> </w:t>
      </w:r>
      <w:bookmarkStart w:id="9520" w:name="_ETM_Q21_591960"/>
      <w:bookmarkEnd w:id="9520"/>
      <w:r>
        <w:rPr>
          <w:rtl/>
          <w:lang w:eastAsia="he-IL"/>
        </w:rPr>
        <w:t xml:space="preserve">וכשאנחנו </w:t>
      </w:r>
      <w:bookmarkStart w:id="9521" w:name="_ETM_Q21_592350"/>
      <w:bookmarkEnd w:id="9521"/>
      <w:r>
        <w:rPr>
          <w:rtl/>
          <w:lang w:eastAsia="he-IL"/>
        </w:rPr>
        <w:t xml:space="preserve">מדברים </w:t>
      </w:r>
      <w:bookmarkStart w:id="9522" w:name="_ETM_Q21_592589"/>
      <w:bookmarkEnd w:id="9522"/>
      <w:r>
        <w:rPr>
          <w:rtl/>
          <w:lang w:eastAsia="he-IL"/>
        </w:rPr>
        <w:t xml:space="preserve">על </w:t>
      </w:r>
      <w:bookmarkStart w:id="9523" w:name="_ETM_Q21_592650"/>
      <w:bookmarkEnd w:id="9523"/>
      <w:r>
        <w:rPr>
          <w:rtl/>
          <w:lang w:eastAsia="he-IL"/>
        </w:rPr>
        <w:t xml:space="preserve">מחיר </w:t>
      </w:r>
      <w:bookmarkStart w:id="9524" w:name="_ETM_Q21_592890"/>
      <w:bookmarkEnd w:id="9524"/>
      <w:r>
        <w:rPr>
          <w:rtl/>
          <w:lang w:eastAsia="he-IL"/>
        </w:rPr>
        <w:t xml:space="preserve">מוזל </w:t>
      </w:r>
      <w:bookmarkStart w:id="9525" w:name="_ETM_Q21_593189"/>
      <w:bookmarkEnd w:id="9525"/>
      <w:r>
        <w:rPr>
          <w:rtl/>
          <w:lang w:eastAsia="he-IL"/>
        </w:rPr>
        <w:t>יותר</w:t>
      </w:r>
      <w:r>
        <w:rPr>
          <w:rFonts w:hint="cs"/>
          <w:rtl/>
          <w:lang w:eastAsia="he-IL"/>
        </w:rPr>
        <w:t>,</w:t>
      </w:r>
      <w:r>
        <w:rPr>
          <w:rtl/>
          <w:lang w:eastAsia="he-IL"/>
        </w:rPr>
        <w:t xml:space="preserve"> </w:t>
      </w:r>
      <w:bookmarkStart w:id="9526" w:name="_ETM_Q21_593970"/>
      <w:bookmarkEnd w:id="9526"/>
      <w:r>
        <w:rPr>
          <w:rtl/>
          <w:lang w:eastAsia="he-IL"/>
        </w:rPr>
        <w:t xml:space="preserve">ממש </w:t>
      </w:r>
      <w:bookmarkStart w:id="9527" w:name="_ETM_Q21_594630"/>
      <w:bookmarkEnd w:id="9527"/>
      <w:r>
        <w:rPr>
          <w:rtl/>
          <w:lang w:eastAsia="he-IL"/>
        </w:rPr>
        <w:t xml:space="preserve">בבסיס </w:t>
      </w:r>
      <w:bookmarkStart w:id="9528" w:name="_ETM_Q21_595110"/>
      <w:bookmarkEnd w:id="9528"/>
      <w:r>
        <w:rPr>
          <w:rtl/>
          <w:lang w:eastAsia="he-IL"/>
        </w:rPr>
        <w:t xml:space="preserve">החוק </w:t>
      </w:r>
      <w:bookmarkStart w:id="9529" w:name="_ETM_Q21_595619"/>
      <w:bookmarkEnd w:id="9529"/>
      <w:r>
        <w:rPr>
          <w:rtl/>
          <w:lang w:eastAsia="he-IL"/>
        </w:rPr>
        <w:t xml:space="preserve">הגדרנו </w:t>
      </w:r>
      <w:bookmarkStart w:id="9530" w:name="_ETM_Q21_596070"/>
      <w:bookmarkEnd w:id="9530"/>
      <w:r>
        <w:rPr>
          <w:rtl/>
          <w:lang w:eastAsia="he-IL"/>
        </w:rPr>
        <w:t xml:space="preserve">כבר </w:t>
      </w:r>
      <w:bookmarkStart w:id="9531" w:name="_ETM_Q21_596220"/>
      <w:bookmarkEnd w:id="9531"/>
      <w:r>
        <w:rPr>
          <w:rtl/>
          <w:lang w:eastAsia="he-IL"/>
        </w:rPr>
        <w:t xml:space="preserve">גם </w:t>
      </w:r>
      <w:bookmarkStart w:id="9532" w:name="_ETM_Q21_596430"/>
      <w:bookmarkEnd w:id="9532"/>
      <w:r>
        <w:rPr>
          <w:rFonts w:hint="cs"/>
          <w:rtl/>
          <w:lang w:eastAsia="he-IL"/>
        </w:rPr>
        <w:t>ב</w:t>
      </w:r>
      <w:r>
        <w:rPr>
          <w:rtl/>
          <w:lang w:eastAsia="he-IL"/>
        </w:rPr>
        <w:t xml:space="preserve">כמה </w:t>
      </w:r>
      <w:bookmarkStart w:id="9533" w:name="_ETM_Q21_596700"/>
      <w:bookmarkEnd w:id="9533"/>
      <w:r>
        <w:rPr>
          <w:rtl/>
          <w:lang w:eastAsia="he-IL"/>
        </w:rPr>
        <w:t xml:space="preserve">הוא </w:t>
      </w:r>
      <w:bookmarkStart w:id="9534" w:name="_ETM_Q21_596759"/>
      <w:bookmarkEnd w:id="9534"/>
      <w:r>
        <w:rPr>
          <w:rtl/>
          <w:lang w:eastAsia="he-IL"/>
        </w:rPr>
        <w:t xml:space="preserve">צריך </w:t>
      </w:r>
      <w:bookmarkStart w:id="9535" w:name="_ETM_Q21_597060"/>
      <w:bookmarkEnd w:id="9535"/>
      <w:r>
        <w:rPr>
          <w:rtl/>
          <w:lang w:eastAsia="he-IL"/>
        </w:rPr>
        <w:t xml:space="preserve">להיות </w:t>
      </w:r>
      <w:bookmarkStart w:id="9536" w:name="_ETM_Q21_597930"/>
      <w:bookmarkEnd w:id="9536"/>
      <w:r>
        <w:rPr>
          <w:rtl/>
          <w:lang w:eastAsia="he-IL"/>
        </w:rPr>
        <w:t>מוזל</w:t>
      </w:r>
      <w:r>
        <w:rPr>
          <w:rFonts w:hint="cs"/>
          <w:rtl/>
          <w:lang w:eastAsia="he-IL"/>
        </w:rPr>
        <w:t>.</w:t>
      </w:r>
      <w:r>
        <w:rPr>
          <w:rtl/>
          <w:lang w:eastAsia="he-IL"/>
        </w:rPr>
        <w:t xml:space="preserve"> </w:t>
      </w:r>
      <w:bookmarkStart w:id="9537" w:name="_ETM_Q21_598869"/>
      <w:bookmarkEnd w:id="9537"/>
      <w:r>
        <w:rPr>
          <w:rtl/>
          <w:lang w:eastAsia="he-IL"/>
        </w:rPr>
        <w:t xml:space="preserve">אנחנו </w:t>
      </w:r>
      <w:bookmarkStart w:id="9538" w:name="_ETM_Q21_599109"/>
      <w:bookmarkEnd w:id="9538"/>
      <w:r>
        <w:rPr>
          <w:rtl/>
          <w:lang w:eastAsia="he-IL"/>
        </w:rPr>
        <w:t xml:space="preserve">מדברים </w:t>
      </w:r>
      <w:bookmarkStart w:id="9539" w:name="_ETM_Q21_599439"/>
      <w:bookmarkEnd w:id="9539"/>
      <w:r>
        <w:rPr>
          <w:rtl/>
          <w:lang w:eastAsia="he-IL"/>
        </w:rPr>
        <w:t xml:space="preserve">על </w:t>
      </w:r>
      <w:bookmarkStart w:id="9540" w:name="_ETM_Q21_599560"/>
      <w:bookmarkEnd w:id="9540"/>
      <w:r>
        <w:rPr>
          <w:rtl/>
          <w:lang w:eastAsia="he-IL"/>
        </w:rPr>
        <w:t xml:space="preserve">לפחות </w:t>
      </w:r>
      <w:bookmarkStart w:id="9541" w:name="_ETM_Q21_599950"/>
      <w:bookmarkEnd w:id="9541"/>
      <w:r>
        <w:rPr>
          <w:rtl/>
          <w:lang w:eastAsia="he-IL"/>
        </w:rPr>
        <w:t xml:space="preserve">כ-15% </w:t>
      </w:r>
      <w:bookmarkStart w:id="9542" w:name="_ETM_Q21_601360"/>
      <w:bookmarkEnd w:id="9542"/>
      <w:r>
        <w:rPr>
          <w:rtl/>
          <w:lang w:eastAsia="he-IL"/>
        </w:rPr>
        <w:t xml:space="preserve">ממחיר </w:t>
      </w:r>
      <w:bookmarkStart w:id="9543" w:name="_ETM_Q21_601930"/>
      <w:bookmarkEnd w:id="9543"/>
      <w:r>
        <w:rPr>
          <w:rtl/>
          <w:lang w:eastAsia="he-IL"/>
        </w:rPr>
        <w:t>השוק</w:t>
      </w:r>
      <w:r>
        <w:rPr>
          <w:rFonts w:hint="cs"/>
          <w:rtl/>
          <w:lang w:eastAsia="he-IL"/>
        </w:rPr>
        <w:t>.</w:t>
      </w:r>
      <w:r>
        <w:rPr>
          <w:rtl/>
          <w:lang w:eastAsia="he-IL"/>
        </w:rPr>
        <w:t xml:space="preserve"> </w:t>
      </w:r>
      <w:bookmarkStart w:id="9544" w:name="_ETM_Q21_603190"/>
      <w:bookmarkEnd w:id="9544"/>
      <w:r>
        <w:rPr>
          <w:rtl/>
          <w:lang w:eastAsia="he-IL"/>
        </w:rPr>
        <w:t>כלומר</w:t>
      </w:r>
      <w:r>
        <w:rPr>
          <w:rFonts w:hint="cs"/>
          <w:rtl/>
          <w:lang w:eastAsia="he-IL"/>
        </w:rPr>
        <w:t>,</w:t>
      </w:r>
      <w:r>
        <w:rPr>
          <w:rtl/>
          <w:lang w:eastAsia="he-IL"/>
        </w:rPr>
        <w:t xml:space="preserve"> </w:t>
      </w:r>
      <w:bookmarkStart w:id="9545" w:name="_ETM_Q21_604570"/>
      <w:bookmarkEnd w:id="9545"/>
      <w:r>
        <w:rPr>
          <w:rtl/>
          <w:lang w:eastAsia="he-IL"/>
        </w:rPr>
        <w:t xml:space="preserve">אנחנו </w:t>
      </w:r>
      <w:bookmarkStart w:id="9546" w:name="_ETM_Q21_605020"/>
      <w:bookmarkEnd w:id="9546"/>
      <w:r>
        <w:rPr>
          <w:rtl/>
          <w:lang w:eastAsia="he-IL"/>
        </w:rPr>
        <w:t xml:space="preserve">בעצם </w:t>
      </w:r>
      <w:bookmarkStart w:id="9547" w:name="_ETM_Q21_605440"/>
      <w:bookmarkEnd w:id="9547"/>
      <w:r>
        <w:rPr>
          <w:rtl/>
          <w:lang w:eastAsia="he-IL"/>
        </w:rPr>
        <w:t xml:space="preserve">מציעים </w:t>
      </w:r>
      <w:bookmarkStart w:id="9548" w:name="_ETM_Q21_605800"/>
      <w:bookmarkEnd w:id="9548"/>
      <w:r>
        <w:rPr>
          <w:rtl/>
          <w:lang w:eastAsia="he-IL"/>
        </w:rPr>
        <w:t xml:space="preserve">לצרכן </w:t>
      </w:r>
      <w:bookmarkStart w:id="9549" w:name="_ETM_Q21_606220"/>
      <w:bookmarkEnd w:id="9549"/>
      <w:r>
        <w:rPr>
          <w:rtl/>
          <w:lang w:eastAsia="he-IL"/>
        </w:rPr>
        <w:t xml:space="preserve">הישראלי </w:t>
      </w:r>
      <w:bookmarkStart w:id="9550" w:name="_ETM_Q21_606729"/>
      <w:bookmarkEnd w:id="9550"/>
      <w:r>
        <w:rPr>
          <w:rtl/>
          <w:lang w:eastAsia="he-IL"/>
        </w:rPr>
        <w:t xml:space="preserve">חופשות </w:t>
      </w:r>
      <w:bookmarkStart w:id="9551" w:name="_ETM_Q21_607659"/>
      <w:bookmarkEnd w:id="9551"/>
      <w:r>
        <w:rPr>
          <w:rtl/>
          <w:lang w:eastAsia="he-IL"/>
        </w:rPr>
        <w:t xml:space="preserve">במחיר </w:t>
      </w:r>
      <w:bookmarkStart w:id="9552" w:name="_ETM_Q21_608230"/>
      <w:bookmarkEnd w:id="9552"/>
      <w:r>
        <w:rPr>
          <w:rtl/>
          <w:lang w:eastAsia="he-IL"/>
        </w:rPr>
        <w:t xml:space="preserve">לכל </w:t>
      </w:r>
      <w:bookmarkStart w:id="9553" w:name="_ETM_Q21_608529"/>
      <w:bookmarkEnd w:id="9553"/>
      <w:r>
        <w:rPr>
          <w:rtl/>
          <w:lang w:eastAsia="he-IL"/>
        </w:rPr>
        <w:t>כיס</w:t>
      </w:r>
      <w:r>
        <w:rPr>
          <w:rFonts w:hint="cs"/>
          <w:rtl/>
          <w:lang w:eastAsia="he-IL"/>
        </w:rPr>
        <w:t>.</w:t>
      </w:r>
      <w:r>
        <w:rPr>
          <w:rtl/>
          <w:lang w:eastAsia="he-IL"/>
        </w:rPr>
        <w:t xml:space="preserve"> </w:t>
      </w:r>
      <w:bookmarkStart w:id="9554" w:name="_ETM_Q21_609500"/>
      <w:bookmarkEnd w:id="9554"/>
      <w:r>
        <w:rPr>
          <w:rtl/>
          <w:lang w:eastAsia="he-IL"/>
        </w:rPr>
        <w:t xml:space="preserve">אנחנו </w:t>
      </w:r>
      <w:bookmarkStart w:id="9555" w:name="_ETM_Q21_610640"/>
      <w:bookmarkEnd w:id="9555"/>
      <w:r>
        <w:rPr>
          <w:rtl/>
          <w:lang w:eastAsia="he-IL"/>
        </w:rPr>
        <w:t xml:space="preserve">עוקבים </w:t>
      </w:r>
      <w:bookmarkStart w:id="9556" w:name="_ETM_Q21_611850"/>
      <w:bookmarkEnd w:id="9556"/>
      <w:r>
        <w:rPr>
          <w:rFonts w:hint="cs"/>
          <w:rtl/>
          <w:lang w:eastAsia="he-IL"/>
        </w:rPr>
        <w:t xml:space="preserve">– </w:t>
      </w:r>
      <w:r>
        <w:rPr>
          <w:rtl/>
          <w:lang w:eastAsia="he-IL"/>
        </w:rPr>
        <w:t xml:space="preserve">אני </w:t>
      </w:r>
      <w:bookmarkStart w:id="9557" w:name="_ETM_Q21_612150"/>
      <w:bookmarkEnd w:id="9557"/>
      <w:r>
        <w:rPr>
          <w:rtl/>
          <w:lang w:eastAsia="he-IL"/>
        </w:rPr>
        <w:t xml:space="preserve">עוקב </w:t>
      </w:r>
      <w:bookmarkStart w:id="9558" w:name="_ETM_Q21_612390"/>
      <w:bookmarkEnd w:id="9558"/>
      <w:r>
        <w:rPr>
          <w:rtl/>
          <w:lang w:eastAsia="he-IL"/>
        </w:rPr>
        <w:t xml:space="preserve">בדאגה </w:t>
      </w:r>
      <w:bookmarkStart w:id="9559" w:name="_ETM_Q21_612870"/>
      <w:bookmarkEnd w:id="9559"/>
      <w:r>
        <w:rPr>
          <w:rtl/>
          <w:lang w:eastAsia="he-IL"/>
        </w:rPr>
        <w:t xml:space="preserve">אחרי </w:t>
      </w:r>
      <w:bookmarkStart w:id="9560" w:name="_ETM_Q21_613050"/>
      <w:bookmarkEnd w:id="9560"/>
      <w:r>
        <w:rPr>
          <w:rFonts w:hint="cs"/>
          <w:rtl/>
          <w:lang w:eastAsia="he-IL"/>
        </w:rPr>
        <w:t xml:space="preserve">מחירי </w:t>
      </w:r>
      <w:bookmarkStart w:id="9561" w:name="_ETM_Q21_613380"/>
      <w:bookmarkEnd w:id="9561"/>
      <w:r>
        <w:rPr>
          <w:rFonts w:hint="cs"/>
          <w:rtl/>
          <w:lang w:eastAsia="he-IL"/>
        </w:rPr>
        <w:t>ה</w:t>
      </w:r>
      <w:r>
        <w:rPr>
          <w:rtl/>
          <w:lang w:eastAsia="he-IL"/>
        </w:rPr>
        <w:t xml:space="preserve">חופשות </w:t>
      </w:r>
      <w:bookmarkStart w:id="9562" w:name="_ETM_Q21_613740"/>
      <w:bookmarkEnd w:id="9562"/>
      <w:r>
        <w:rPr>
          <w:rtl/>
          <w:lang w:eastAsia="he-IL"/>
        </w:rPr>
        <w:t xml:space="preserve">במדינת </w:t>
      </w:r>
      <w:bookmarkStart w:id="9563" w:name="_ETM_Q21_614130"/>
      <w:bookmarkEnd w:id="9563"/>
      <w:r>
        <w:rPr>
          <w:rtl/>
          <w:lang w:eastAsia="he-IL"/>
        </w:rPr>
        <w:t>ישראל</w:t>
      </w:r>
      <w:r>
        <w:rPr>
          <w:rFonts w:hint="cs"/>
          <w:rtl/>
          <w:lang w:eastAsia="he-IL"/>
        </w:rPr>
        <w:t xml:space="preserve">, ואני יודע </w:t>
      </w:r>
      <w:bookmarkStart w:id="9564" w:name="_ETM_Q21_614460"/>
      <w:bookmarkStart w:id="9565" w:name="_ETM_Q21_614700"/>
      <w:bookmarkStart w:id="9566" w:name="_ETM_Q21_615000"/>
      <w:bookmarkEnd w:id="9564"/>
      <w:bookmarkEnd w:id="9565"/>
      <w:bookmarkEnd w:id="9566"/>
      <w:r>
        <w:rPr>
          <w:rFonts w:hint="cs"/>
          <w:rtl/>
          <w:lang w:eastAsia="he-IL"/>
        </w:rPr>
        <w:t xml:space="preserve">שגם </w:t>
      </w:r>
      <w:r>
        <w:rPr>
          <w:rtl/>
          <w:lang w:eastAsia="he-IL"/>
        </w:rPr>
        <w:t xml:space="preserve">השר </w:t>
      </w:r>
      <w:bookmarkStart w:id="9567" w:name="_ETM_Q21_616610"/>
      <w:bookmarkEnd w:id="9567"/>
      <w:r>
        <w:rPr>
          <w:rFonts w:hint="cs"/>
          <w:rtl/>
          <w:lang w:eastAsia="he-IL"/>
        </w:rPr>
        <w:t>השיק ת</w:t>
      </w:r>
      <w:bookmarkStart w:id="9568" w:name="_ETM_Q21_616910"/>
      <w:bookmarkStart w:id="9569" w:name="_ETM_Q21_617520"/>
      <w:bookmarkEnd w:id="9568"/>
      <w:bookmarkEnd w:id="9569"/>
      <w:r>
        <w:rPr>
          <w:rtl/>
          <w:lang w:eastAsia="he-IL"/>
        </w:rPr>
        <w:t xml:space="preserve">וכנית </w:t>
      </w:r>
      <w:bookmarkStart w:id="9570" w:name="_ETM_Q21_617700"/>
      <w:bookmarkEnd w:id="9570"/>
      <w:r>
        <w:rPr>
          <w:rtl/>
          <w:lang w:eastAsia="he-IL"/>
        </w:rPr>
        <w:t xml:space="preserve">שלמה </w:t>
      </w:r>
      <w:bookmarkStart w:id="9571" w:name="_ETM_Q21_618000"/>
      <w:bookmarkEnd w:id="9571"/>
      <w:r>
        <w:rPr>
          <w:rtl/>
          <w:lang w:eastAsia="he-IL"/>
        </w:rPr>
        <w:t xml:space="preserve">בנושא </w:t>
      </w:r>
      <w:bookmarkStart w:id="9572" w:name="_ETM_Q21_618360"/>
      <w:bookmarkEnd w:id="9572"/>
      <w:r>
        <w:rPr>
          <w:rtl/>
          <w:lang w:eastAsia="he-IL"/>
        </w:rPr>
        <w:t>הזה</w:t>
      </w:r>
      <w:r>
        <w:rPr>
          <w:rFonts w:hint="cs"/>
          <w:rtl/>
          <w:lang w:eastAsia="he-IL"/>
        </w:rPr>
        <w:t xml:space="preserve">, וזו </w:t>
      </w:r>
      <w:bookmarkStart w:id="9573" w:name="_ETM_Q21_618990"/>
      <w:bookmarkStart w:id="9574" w:name="_ETM_Q21_619290"/>
      <w:bookmarkEnd w:id="9573"/>
      <w:bookmarkEnd w:id="9574"/>
      <w:r>
        <w:rPr>
          <w:rFonts w:hint="cs"/>
          <w:rtl/>
          <w:lang w:eastAsia="he-IL"/>
        </w:rPr>
        <w:t>אחת</w:t>
      </w:r>
      <w:r>
        <w:rPr>
          <w:rtl/>
          <w:lang w:eastAsia="he-IL"/>
        </w:rPr>
        <w:t xml:space="preserve"> </w:t>
      </w:r>
      <w:bookmarkStart w:id="9575" w:name="_ETM_Q21_620550"/>
      <w:bookmarkEnd w:id="9575"/>
      <w:r>
        <w:rPr>
          <w:rtl/>
          <w:lang w:eastAsia="he-IL"/>
        </w:rPr>
        <w:t xml:space="preserve">הנקודות </w:t>
      </w:r>
      <w:bookmarkStart w:id="9576" w:name="_ETM_Q21_621000"/>
      <w:bookmarkEnd w:id="9576"/>
      <w:r>
        <w:rPr>
          <w:rtl/>
          <w:lang w:eastAsia="he-IL"/>
        </w:rPr>
        <w:t xml:space="preserve">החשובות </w:t>
      </w:r>
      <w:bookmarkStart w:id="9577" w:name="_ETM_Q21_621510"/>
      <w:bookmarkEnd w:id="9577"/>
      <w:r>
        <w:rPr>
          <w:rFonts w:hint="cs"/>
          <w:rtl/>
          <w:lang w:eastAsia="he-IL"/>
        </w:rPr>
        <w:t>ב</w:t>
      </w:r>
      <w:r>
        <w:rPr>
          <w:rtl/>
          <w:lang w:eastAsia="he-IL"/>
        </w:rPr>
        <w:t xml:space="preserve">תוכנית </w:t>
      </w:r>
      <w:bookmarkStart w:id="9578" w:name="_ETM_Q21_622050"/>
      <w:bookmarkEnd w:id="9578"/>
      <w:r>
        <w:rPr>
          <w:rtl/>
          <w:lang w:eastAsia="he-IL"/>
        </w:rPr>
        <w:t>הזו</w:t>
      </w:r>
      <w:r>
        <w:rPr>
          <w:rFonts w:hint="cs"/>
          <w:rtl/>
          <w:lang w:eastAsia="he-IL"/>
        </w:rPr>
        <w:t xml:space="preserve">. </w:t>
      </w:r>
      <w:bookmarkStart w:id="9579" w:name="_ETM_Q21_623730"/>
      <w:bookmarkEnd w:id="9579"/>
      <w:r>
        <w:rPr>
          <w:rtl/>
          <w:lang w:eastAsia="he-IL"/>
        </w:rPr>
        <w:t xml:space="preserve">אני </w:t>
      </w:r>
      <w:bookmarkStart w:id="9580" w:name="_ETM_Q21_624029"/>
      <w:bookmarkEnd w:id="9580"/>
      <w:r>
        <w:rPr>
          <w:rtl/>
          <w:lang w:eastAsia="he-IL"/>
        </w:rPr>
        <w:t xml:space="preserve">מאמין </w:t>
      </w:r>
      <w:bookmarkStart w:id="9581" w:name="_ETM_Q21_624510"/>
      <w:bookmarkEnd w:id="9581"/>
      <w:r>
        <w:rPr>
          <w:rtl/>
          <w:lang w:eastAsia="he-IL"/>
        </w:rPr>
        <w:t>ש</w:t>
      </w:r>
      <w:bookmarkStart w:id="9582" w:name="_ETM_Q21_625499"/>
      <w:bookmarkEnd w:id="9582"/>
      <w:r>
        <w:rPr>
          <w:rtl/>
          <w:lang w:eastAsia="he-IL"/>
        </w:rPr>
        <w:t>לכולנו</w:t>
      </w:r>
      <w:bookmarkStart w:id="9583" w:name="_ETM_Q21_625889"/>
      <w:bookmarkEnd w:id="9583"/>
      <w:r w:rsidR="002113FF">
        <w:rPr>
          <w:rFonts w:hint="cs"/>
          <w:rtl/>
          <w:lang w:eastAsia="he-IL"/>
        </w:rPr>
        <w:t>,</w:t>
      </w:r>
      <w:r>
        <w:rPr>
          <w:rFonts w:hint="cs"/>
          <w:rtl/>
          <w:lang w:eastAsia="he-IL"/>
        </w:rPr>
        <w:t xml:space="preserve"> </w:t>
      </w:r>
      <w:bookmarkStart w:id="9584" w:name="_ETM_Q21_620862"/>
      <w:bookmarkStart w:id="9585" w:name="_ETM_Q21_626370"/>
      <w:bookmarkStart w:id="9586" w:name="_ETM_Q21_626669"/>
      <w:bookmarkEnd w:id="9584"/>
      <w:bookmarkEnd w:id="9585"/>
      <w:bookmarkEnd w:id="9586"/>
      <w:r>
        <w:rPr>
          <w:rtl/>
          <w:lang w:eastAsia="he-IL"/>
        </w:rPr>
        <w:t xml:space="preserve">אופוזיציה </w:t>
      </w:r>
      <w:bookmarkStart w:id="9587" w:name="_ETM_Q21_627090"/>
      <w:bookmarkEnd w:id="9587"/>
      <w:r>
        <w:rPr>
          <w:rtl/>
          <w:lang w:eastAsia="he-IL"/>
        </w:rPr>
        <w:t>וקואליציה</w:t>
      </w:r>
      <w:r w:rsidR="002113FF">
        <w:rPr>
          <w:rFonts w:hint="cs"/>
          <w:rtl/>
          <w:lang w:eastAsia="he-IL"/>
        </w:rPr>
        <w:t>,</w:t>
      </w:r>
      <w:r>
        <w:rPr>
          <w:rtl/>
          <w:lang w:eastAsia="he-IL"/>
        </w:rPr>
        <w:t xml:space="preserve"> </w:t>
      </w:r>
      <w:bookmarkStart w:id="9588" w:name="_ETM_Q21_627629"/>
      <w:bookmarkEnd w:id="9588"/>
      <w:r>
        <w:rPr>
          <w:rtl/>
          <w:lang w:eastAsia="he-IL"/>
        </w:rPr>
        <w:t xml:space="preserve">יש </w:t>
      </w:r>
      <w:bookmarkStart w:id="9589" w:name="_ETM_Q21_626010"/>
      <w:bookmarkEnd w:id="9589"/>
      <w:r>
        <w:rPr>
          <w:rtl/>
          <w:lang w:eastAsia="he-IL"/>
        </w:rPr>
        <w:t>אינטרס</w:t>
      </w:r>
      <w:r>
        <w:rPr>
          <w:rFonts w:hint="cs"/>
          <w:rtl/>
          <w:lang w:eastAsia="he-IL"/>
        </w:rPr>
        <w:t xml:space="preserve"> אחד: </w:t>
      </w:r>
      <w:r>
        <w:rPr>
          <w:rtl/>
          <w:lang w:eastAsia="he-IL"/>
        </w:rPr>
        <w:t xml:space="preserve">לאפשר </w:t>
      </w:r>
      <w:bookmarkStart w:id="9590" w:name="_ETM_Q21_627959"/>
      <w:bookmarkEnd w:id="9590"/>
      <w:r>
        <w:rPr>
          <w:rtl/>
          <w:lang w:eastAsia="he-IL"/>
        </w:rPr>
        <w:t xml:space="preserve">חופשה </w:t>
      </w:r>
      <w:bookmarkStart w:id="9591" w:name="_ETM_Q21_629260"/>
      <w:bookmarkEnd w:id="9591"/>
      <w:r>
        <w:rPr>
          <w:rtl/>
          <w:lang w:eastAsia="he-IL"/>
        </w:rPr>
        <w:t xml:space="preserve">במחיר </w:t>
      </w:r>
      <w:bookmarkStart w:id="9592" w:name="_ETM_Q21_629889"/>
      <w:bookmarkEnd w:id="9592"/>
      <w:r>
        <w:rPr>
          <w:rtl/>
          <w:lang w:eastAsia="he-IL"/>
        </w:rPr>
        <w:t xml:space="preserve">הוגן </w:t>
      </w:r>
      <w:bookmarkStart w:id="9593" w:name="_ETM_Q21_630870"/>
      <w:bookmarkEnd w:id="9593"/>
      <w:r>
        <w:rPr>
          <w:rtl/>
          <w:lang w:eastAsia="he-IL"/>
        </w:rPr>
        <w:t xml:space="preserve">לתושבי </w:t>
      </w:r>
      <w:bookmarkStart w:id="9594" w:name="_ETM_Q21_631260"/>
      <w:bookmarkEnd w:id="9594"/>
      <w:r>
        <w:rPr>
          <w:rtl/>
          <w:lang w:eastAsia="he-IL"/>
        </w:rPr>
        <w:t xml:space="preserve">מדינת </w:t>
      </w:r>
      <w:bookmarkStart w:id="9595" w:name="_ETM_Q21_631590"/>
      <w:bookmarkEnd w:id="9595"/>
      <w:r>
        <w:rPr>
          <w:rtl/>
          <w:lang w:eastAsia="he-IL"/>
        </w:rPr>
        <w:t>ישראל</w:t>
      </w:r>
      <w:r>
        <w:rPr>
          <w:rFonts w:hint="cs"/>
          <w:rtl/>
          <w:lang w:eastAsia="he-IL"/>
        </w:rPr>
        <w:t>.</w:t>
      </w:r>
    </w:p>
    <w:p w:rsidR="00DB31EA" w:rsidRDefault="00DB31EA" w:rsidP="009024E9">
      <w:pPr>
        <w:rPr>
          <w:rtl/>
          <w:lang w:eastAsia="he-IL"/>
        </w:rPr>
      </w:pPr>
      <w:bookmarkStart w:id="9596" w:name="_ETM_Q21_629010"/>
      <w:bookmarkStart w:id="9597" w:name="_ETM_Q21_629147"/>
      <w:bookmarkEnd w:id="9596"/>
      <w:bookmarkEnd w:id="9597"/>
    </w:p>
    <w:p w:rsidR="00DB31EA" w:rsidRDefault="00DB31EA" w:rsidP="002113FF">
      <w:pPr>
        <w:rPr>
          <w:rtl/>
          <w:lang w:eastAsia="he-IL"/>
        </w:rPr>
      </w:pPr>
      <w:bookmarkStart w:id="9598" w:name="_ETM_Q21_629186"/>
      <w:bookmarkStart w:id="9599" w:name="_ETM_Q21_629305"/>
      <w:bookmarkStart w:id="9600" w:name="_ETM_Q21_633620"/>
      <w:bookmarkEnd w:id="9598"/>
      <w:bookmarkEnd w:id="9599"/>
      <w:bookmarkEnd w:id="9600"/>
      <w:r>
        <w:rPr>
          <w:rtl/>
          <w:lang w:eastAsia="he-IL"/>
        </w:rPr>
        <w:t xml:space="preserve">עם </w:t>
      </w:r>
      <w:bookmarkStart w:id="9601" w:name="_ETM_Q21_633799"/>
      <w:bookmarkEnd w:id="9601"/>
      <w:r>
        <w:rPr>
          <w:rtl/>
          <w:lang w:eastAsia="he-IL"/>
        </w:rPr>
        <w:t xml:space="preserve">כל </w:t>
      </w:r>
      <w:bookmarkStart w:id="9602" w:name="_ETM_Q21_634069"/>
      <w:bookmarkEnd w:id="9602"/>
      <w:r>
        <w:rPr>
          <w:rtl/>
          <w:lang w:eastAsia="he-IL"/>
        </w:rPr>
        <w:t xml:space="preserve">האילוצים </w:t>
      </w:r>
      <w:bookmarkStart w:id="9603" w:name="_ETM_Q21_634849"/>
      <w:bookmarkEnd w:id="9603"/>
      <w:r>
        <w:rPr>
          <w:rtl/>
          <w:lang w:eastAsia="he-IL"/>
        </w:rPr>
        <w:t xml:space="preserve">ויוקר </w:t>
      </w:r>
      <w:bookmarkStart w:id="9604" w:name="_ETM_Q21_635329"/>
      <w:bookmarkEnd w:id="9604"/>
      <w:r>
        <w:rPr>
          <w:rtl/>
          <w:lang w:eastAsia="he-IL"/>
        </w:rPr>
        <w:t xml:space="preserve">המחיה </w:t>
      </w:r>
      <w:bookmarkStart w:id="9605" w:name="_ETM_Q21_635870"/>
      <w:bookmarkEnd w:id="9605"/>
      <w:r>
        <w:rPr>
          <w:rtl/>
          <w:lang w:eastAsia="he-IL"/>
        </w:rPr>
        <w:t>ו</w:t>
      </w:r>
      <w:r>
        <w:rPr>
          <w:rFonts w:hint="cs"/>
          <w:rtl/>
          <w:lang w:eastAsia="he-IL"/>
        </w:rPr>
        <w:t>ה</w:t>
      </w:r>
      <w:r>
        <w:rPr>
          <w:rtl/>
          <w:lang w:eastAsia="he-IL"/>
        </w:rPr>
        <w:t xml:space="preserve">מחסור </w:t>
      </w:r>
      <w:bookmarkStart w:id="9606" w:name="_ETM_Q21_636409"/>
      <w:bookmarkEnd w:id="9606"/>
      <w:r>
        <w:rPr>
          <w:rFonts w:hint="cs"/>
          <w:rtl/>
          <w:lang w:eastAsia="he-IL"/>
        </w:rPr>
        <w:t>ב</w:t>
      </w:r>
      <w:r>
        <w:rPr>
          <w:rtl/>
          <w:lang w:eastAsia="he-IL"/>
        </w:rPr>
        <w:t>עובדים</w:t>
      </w:r>
      <w:r>
        <w:rPr>
          <w:rFonts w:hint="cs"/>
          <w:rtl/>
          <w:lang w:eastAsia="he-IL"/>
        </w:rPr>
        <w:t>,</w:t>
      </w:r>
      <w:r>
        <w:rPr>
          <w:rtl/>
          <w:lang w:eastAsia="he-IL"/>
        </w:rPr>
        <w:t xml:space="preserve"> </w:t>
      </w:r>
      <w:bookmarkStart w:id="9607" w:name="_ETM_Q21_637040"/>
      <w:bookmarkEnd w:id="9607"/>
      <w:r>
        <w:rPr>
          <w:rtl/>
          <w:lang w:eastAsia="he-IL"/>
        </w:rPr>
        <w:t xml:space="preserve">שאני </w:t>
      </w:r>
      <w:bookmarkStart w:id="9608" w:name="_ETM_Q21_638670"/>
      <w:bookmarkEnd w:id="9608"/>
      <w:r>
        <w:rPr>
          <w:rtl/>
          <w:lang w:eastAsia="he-IL"/>
        </w:rPr>
        <w:t xml:space="preserve">מתגייס </w:t>
      </w:r>
      <w:bookmarkStart w:id="9609" w:name="_ETM_Q21_639300"/>
      <w:bookmarkEnd w:id="9609"/>
      <w:r>
        <w:rPr>
          <w:rtl/>
          <w:lang w:eastAsia="he-IL"/>
        </w:rPr>
        <w:t xml:space="preserve">גם </w:t>
      </w:r>
      <w:bookmarkStart w:id="9610" w:name="_ETM_Q21_639570"/>
      <w:bookmarkEnd w:id="9610"/>
      <w:r>
        <w:rPr>
          <w:rtl/>
          <w:lang w:eastAsia="he-IL"/>
        </w:rPr>
        <w:t>עבורו</w:t>
      </w:r>
      <w:r>
        <w:rPr>
          <w:rFonts w:hint="cs"/>
          <w:rtl/>
          <w:lang w:eastAsia="he-IL"/>
        </w:rPr>
        <w:t>,</w:t>
      </w:r>
      <w:r>
        <w:rPr>
          <w:rtl/>
          <w:lang w:eastAsia="he-IL"/>
        </w:rPr>
        <w:t xml:space="preserve"> </w:t>
      </w:r>
      <w:bookmarkStart w:id="9611" w:name="_ETM_Q21_640500"/>
      <w:bookmarkEnd w:id="9611"/>
      <w:r>
        <w:rPr>
          <w:rtl/>
          <w:lang w:eastAsia="he-IL"/>
        </w:rPr>
        <w:t xml:space="preserve">יחד </w:t>
      </w:r>
      <w:bookmarkStart w:id="9612" w:name="_ETM_Q21_640890"/>
      <w:bookmarkEnd w:id="9612"/>
      <w:r>
        <w:rPr>
          <w:rtl/>
          <w:lang w:eastAsia="he-IL"/>
        </w:rPr>
        <w:t xml:space="preserve">עם </w:t>
      </w:r>
      <w:bookmarkStart w:id="9613" w:name="_ETM_Q21_641340"/>
      <w:bookmarkEnd w:id="9613"/>
      <w:r>
        <w:rPr>
          <w:rtl/>
          <w:lang w:eastAsia="he-IL"/>
        </w:rPr>
        <w:t xml:space="preserve">ועדת </w:t>
      </w:r>
      <w:bookmarkStart w:id="9614" w:name="_ETM_Q21_641700"/>
      <w:bookmarkEnd w:id="9614"/>
      <w:r>
        <w:rPr>
          <w:rtl/>
          <w:lang w:eastAsia="he-IL"/>
        </w:rPr>
        <w:t xml:space="preserve">הכלכלה </w:t>
      </w:r>
      <w:bookmarkStart w:id="9615" w:name="_ETM_Q21_642300"/>
      <w:bookmarkEnd w:id="9615"/>
      <w:r>
        <w:rPr>
          <w:rtl/>
          <w:lang w:eastAsia="he-IL"/>
        </w:rPr>
        <w:t xml:space="preserve">ויחד </w:t>
      </w:r>
      <w:bookmarkStart w:id="9616" w:name="_ETM_Q21_642660"/>
      <w:bookmarkEnd w:id="9616"/>
      <w:r>
        <w:rPr>
          <w:rtl/>
          <w:lang w:eastAsia="he-IL"/>
        </w:rPr>
        <w:t xml:space="preserve">עם </w:t>
      </w:r>
      <w:bookmarkStart w:id="9617" w:name="_ETM_Q21_642750"/>
      <w:bookmarkEnd w:id="9617"/>
      <w:r>
        <w:rPr>
          <w:rtl/>
          <w:lang w:eastAsia="he-IL"/>
        </w:rPr>
        <w:t xml:space="preserve">שרת </w:t>
      </w:r>
      <w:bookmarkStart w:id="9618" w:name="_ETM_Q21_643110"/>
      <w:bookmarkEnd w:id="9618"/>
      <w:r>
        <w:rPr>
          <w:rtl/>
          <w:lang w:eastAsia="he-IL"/>
        </w:rPr>
        <w:t>הכלכלה</w:t>
      </w:r>
      <w:r>
        <w:rPr>
          <w:rFonts w:hint="cs"/>
          <w:rtl/>
          <w:lang w:eastAsia="he-IL"/>
        </w:rPr>
        <w:t>,</w:t>
      </w:r>
      <w:r>
        <w:rPr>
          <w:rtl/>
          <w:lang w:eastAsia="he-IL"/>
        </w:rPr>
        <w:t xml:space="preserve"> </w:t>
      </w:r>
      <w:bookmarkStart w:id="9619" w:name="_ETM_Q21_643950"/>
      <w:bookmarkEnd w:id="9619"/>
      <w:r>
        <w:rPr>
          <w:rtl/>
          <w:lang w:eastAsia="he-IL"/>
        </w:rPr>
        <w:t xml:space="preserve">שלקחה </w:t>
      </w:r>
      <w:bookmarkStart w:id="9620" w:name="_ETM_Q21_644310"/>
      <w:bookmarkEnd w:id="9620"/>
      <w:r>
        <w:rPr>
          <w:rtl/>
          <w:lang w:eastAsia="he-IL"/>
        </w:rPr>
        <w:t xml:space="preserve">פה </w:t>
      </w:r>
      <w:bookmarkStart w:id="9621" w:name="_ETM_Q21_644460"/>
      <w:bookmarkEnd w:id="9621"/>
      <w:r>
        <w:rPr>
          <w:rtl/>
          <w:lang w:eastAsia="he-IL"/>
        </w:rPr>
        <w:t xml:space="preserve">חלק </w:t>
      </w:r>
      <w:bookmarkStart w:id="9622" w:name="_ETM_Q21_645180"/>
      <w:bookmarkEnd w:id="9622"/>
      <w:r>
        <w:rPr>
          <w:rtl/>
          <w:lang w:eastAsia="he-IL"/>
        </w:rPr>
        <w:t xml:space="preserve">מאוד </w:t>
      </w:r>
      <w:bookmarkStart w:id="9623" w:name="_ETM_Q21_645450"/>
      <w:bookmarkEnd w:id="9623"/>
      <w:r>
        <w:rPr>
          <w:rtl/>
          <w:lang w:eastAsia="he-IL"/>
        </w:rPr>
        <w:t xml:space="preserve">משמעותי </w:t>
      </w:r>
      <w:bookmarkStart w:id="9624" w:name="_ETM_Q21_646930"/>
      <w:bookmarkEnd w:id="9624"/>
      <w:r>
        <w:rPr>
          <w:rtl/>
          <w:lang w:eastAsia="he-IL"/>
        </w:rPr>
        <w:t xml:space="preserve">בהעברת </w:t>
      </w:r>
      <w:bookmarkStart w:id="9625" w:name="_ETM_Q21_648879"/>
      <w:bookmarkEnd w:id="9625"/>
      <w:r>
        <w:rPr>
          <w:rtl/>
          <w:lang w:eastAsia="he-IL"/>
        </w:rPr>
        <w:t xml:space="preserve">החוק </w:t>
      </w:r>
      <w:bookmarkStart w:id="9626" w:name="_ETM_Q21_649120"/>
      <w:bookmarkEnd w:id="9626"/>
      <w:r>
        <w:rPr>
          <w:rtl/>
          <w:lang w:eastAsia="he-IL"/>
        </w:rPr>
        <w:t xml:space="preserve">בוועדת </w:t>
      </w:r>
      <w:bookmarkStart w:id="9627" w:name="_ETM_Q21_649540"/>
      <w:bookmarkEnd w:id="9627"/>
      <w:r>
        <w:rPr>
          <w:rtl/>
          <w:lang w:eastAsia="he-IL"/>
        </w:rPr>
        <w:t xml:space="preserve">השרים </w:t>
      </w:r>
      <w:bookmarkStart w:id="9628" w:name="_ETM_Q21_649989"/>
      <w:bookmarkEnd w:id="9628"/>
      <w:r>
        <w:rPr>
          <w:rtl/>
          <w:lang w:eastAsia="he-IL"/>
        </w:rPr>
        <w:lastRenderedPageBreak/>
        <w:t xml:space="preserve">ובתיקונים </w:t>
      </w:r>
      <w:bookmarkStart w:id="9629" w:name="_ETM_Q21_650530"/>
      <w:bookmarkEnd w:id="9629"/>
      <w:r>
        <w:rPr>
          <w:rtl/>
          <w:lang w:eastAsia="he-IL"/>
        </w:rPr>
        <w:t xml:space="preserve">הרלוונטיים </w:t>
      </w:r>
      <w:bookmarkStart w:id="9630" w:name="_ETM_Q21_651280"/>
      <w:bookmarkEnd w:id="9630"/>
      <w:r>
        <w:rPr>
          <w:rtl/>
          <w:lang w:eastAsia="he-IL"/>
        </w:rPr>
        <w:t xml:space="preserve">שהיו </w:t>
      </w:r>
      <w:bookmarkStart w:id="9631" w:name="_ETM_Q21_653090"/>
      <w:bookmarkEnd w:id="9631"/>
      <w:r>
        <w:rPr>
          <w:rtl/>
          <w:lang w:eastAsia="he-IL"/>
        </w:rPr>
        <w:t xml:space="preserve">יכולים </w:t>
      </w:r>
      <w:bookmarkStart w:id="9632" w:name="_ETM_Q21_653420"/>
      <w:bookmarkEnd w:id="9632"/>
      <w:r>
        <w:rPr>
          <w:rtl/>
          <w:lang w:eastAsia="he-IL"/>
        </w:rPr>
        <w:t xml:space="preserve">באמת </w:t>
      </w:r>
      <w:bookmarkStart w:id="9633" w:name="_ETM_Q21_653959"/>
      <w:bookmarkEnd w:id="9633"/>
      <w:r>
        <w:rPr>
          <w:rtl/>
          <w:lang w:eastAsia="he-IL"/>
        </w:rPr>
        <w:t xml:space="preserve">להיות </w:t>
      </w:r>
      <w:bookmarkStart w:id="9634" w:name="_ETM_Q21_654230"/>
      <w:bookmarkEnd w:id="9634"/>
      <w:r>
        <w:rPr>
          <w:rtl/>
          <w:lang w:eastAsia="he-IL"/>
        </w:rPr>
        <w:t xml:space="preserve">החשש </w:t>
      </w:r>
      <w:bookmarkStart w:id="9635" w:name="_ETM_Q21_654680"/>
      <w:bookmarkEnd w:id="9635"/>
      <w:r>
        <w:rPr>
          <w:rtl/>
          <w:lang w:eastAsia="he-IL"/>
        </w:rPr>
        <w:t xml:space="preserve">של </w:t>
      </w:r>
      <w:bookmarkStart w:id="9636" w:name="_ETM_Q21_654799"/>
      <w:bookmarkEnd w:id="9636"/>
      <w:r>
        <w:rPr>
          <w:rtl/>
          <w:lang w:eastAsia="he-IL"/>
        </w:rPr>
        <w:t>כולנו</w:t>
      </w:r>
      <w:r>
        <w:rPr>
          <w:rFonts w:hint="cs"/>
          <w:rtl/>
          <w:lang w:eastAsia="he-IL"/>
        </w:rPr>
        <w:t>,</w:t>
      </w:r>
      <w:r>
        <w:rPr>
          <w:rtl/>
          <w:lang w:eastAsia="he-IL"/>
        </w:rPr>
        <w:t xml:space="preserve"> </w:t>
      </w:r>
      <w:bookmarkStart w:id="9637" w:name="_ETM_Q21_655980"/>
      <w:bookmarkEnd w:id="9637"/>
      <w:r>
        <w:rPr>
          <w:rtl/>
          <w:lang w:eastAsia="he-IL"/>
        </w:rPr>
        <w:t xml:space="preserve">אנחנו </w:t>
      </w:r>
      <w:bookmarkStart w:id="9638" w:name="_ETM_Q21_656220"/>
      <w:bookmarkEnd w:id="9638"/>
      <w:r>
        <w:rPr>
          <w:rtl/>
          <w:lang w:eastAsia="he-IL"/>
        </w:rPr>
        <w:t xml:space="preserve">מביאים </w:t>
      </w:r>
      <w:bookmarkStart w:id="9639" w:name="_ETM_Q21_656549"/>
      <w:bookmarkEnd w:id="9639"/>
      <w:r>
        <w:rPr>
          <w:rtl/>
          <w:lang w:eastAsia="he-IL"/>
        </w:rPr>
        <w:t xml:space="preserve">בפניכם </w:t>
      </w:r>
      <w:bookmarkStart w:id="9640" w:name="_ETM_Q21_657000"/>
      <w:bookmarkEnd w:id="9640"/>
      <w:r>
        <w:rPr>
          <w:rtl/>
          <w:lang w:eastAsia="he-IL"/>
        </w:rPr>
        <w:t xml:space="preserve">היום </w:t>
      </w:r>
      <w:bookmarkStart w:id="9641" w:name="_ETM_Q21_657209"/>
      <w:bookmarkEnd w:id="9641"/>
      <w:r>
        <w:rPr>
          <w:rtl/>
          <w:lang w:eastAsia="he-IL"/>
        </w:rPr>
        <w:t xml:space="preserve">מוצר </w:t>
      </w:r>
      <w:bookmarkStart w:id="9642" w:name="_ETM_Q21_657540"/>
      <w:bookmarkEnd w:id="9642"/>
      <w:r>
        <w:rPr>
          <w:rtl/>
          <w:lang w:eastAsia="he-IL"/>
        </w:rPr>
        <w:t xml:space="preserve">מוגמר </w:t>
      </w:r>
      <w:bookmarkStart w:id="9643" w:name="_ETM_Q21_658510"/>
      <w:bookmarkEnd w:id="9643"/>
      <w:r>
        <w:rPr>
          <w:rtl/>
          <w:lang w:eastAsia="he-IL"/>
        </w:rPr>
        <w:t xml:space="preserve">של </w:t>
      </w:r>
      <w:bookmarkStart w:id="9644" w:name="_ETM_Q21_658719"/>
      <w:bookmarkEnd w:id="9644"/>
      <w:r>
        <w:rPr>
          <w:rtl/>
          <w:lang w:eastAsia="he-IL"/>
        </w:rPr>
        <w:t xml:space="preserve">חוק </w:t>
      </w:r>
      <w:bookmarkStart w:id="9645" w:name="_ETM_Q21_658989"/>
      <w:bookmarkEnd w:id="9645"/>
      <w:r>
        <w:rPr>
          <w:rtl/>
          <w:lang w:eastAsia="he-IL"/>
        </w:rPr>
        <w:t>טוב</w:t>
      </w:r>
      <w:r>
        <w:rPr>
          <w:rFonts w:hint="cs"/>
          <w:rtl/>
          <w:lang w:eastAsia="he-IL"/>
        </w:rPr>
        <w:t xml:space="preserve">. חוק טוב, </w:t>
      </w:r>
      <w:bookmarkStart w:id="9646" w:name="_ETM_Q21_660000"/>
      <w:bookmarkStart w:id="9647" w:name="_ETM_Q21_660540"/>
      <w:bookmarkEnd w:id="9646"/>
      <w:bookmarkEnd w:id="9647"/>
      <w:r>
        <w:rPr>
          <w:rtl/>
          <w:lang w:eastAsia="he-IL"/>
        </w:rPr>
        <w:t xml:space="preserve">שאפשר </w:t>
      </w:r>
      <w:bookmarkStart w:id="9648" w:name="_ETM_Q21_660959"/>
      <w:bookmarkEnd w:id="9648"/>
      <w:r>
        <w:rPr>
          <w:rtl/>
          <w:lang w:eastAsia="he-IL"/>
        </w:rPr>
        <w:t>לה</w:t>
      </w:r>
      <w:r>
        <w:rPr>
          <w:rFonts w:hint="cs"/>
          <w:rtl/>
          <w:lang w:eastAsia="he-IL"/>
        </w:rPr>
        <w:t>ח</w:t>
      </w:r>
      <w:r>
        <w:rPr>
          <w:rtl/>
          <w:lang w:eastAsia="he-IL"/>
        </w:rPr>
        <w:t xml:space="preserve">יל </w:t>
      </w:r>
      <w:bookmarkStart w:id="9649" w:name="_ETM_Q21_661290"/>
      <w:bookmarkEnd w:id="9649"/>
      <w:r>
        <w:rPr>
          <w:rtl/>
          <w:lang w:eastAsia="he-IL"/>
        </w:rPr>
        <w:t xml:space="preserve">אותו </w:t>
      </w:r>
      <w:bookmarkStart w:id="9650" w:name="_ETM_Q21_662129"/>
      <w:bookmarkEnd w:id="9650"/>
      <w:r>
        <w:rPr>
          <w:rtl/>
          <w:lang w:eastAsia="he-IL"/>
        </w:rPr>
        <w:t xml:space="preserve">מחר </w:t>
      </w:r>
      <w:bookmarkStart w:id="9651" w:name="_ETM_Q21_662520"/>
      <w:bookmarkEnd w:id="9651"/>
      <w:r>
        <w:rPr>
          <w:rtl/>
          <w:lang w:eastAsia="he-IL"/>
        </w:rPr>
        <w:t>בבוקר</w:t>
      </w:r>
      <w:r>
        <w:rPr>
          <w:rFonts w:hint="cs"/>
          <w:rtl/>
          <w:lang w:eastAsia="he-IL"/>
        </w:rPr>
        <w:t>,</w:t>
      </w:r>
      <w:r>
        <w:rPr>
          <w:rtl/>
          <w:lang w:eastAsia="he-IL"/>
        </w:rPr>
        <w:t xml:space="preserve"> </w:t>
      </w:r>
      <w:bookmarkStart w:id="9652" w:name="_ETM_Q21_662970"/>
      <w:bookmarkEnd w:id="9652"/>
      <w:r>
        <w:rPr>
          <w:rtl/>
          <w:lang w:eastAsia="he-IL"/>
        </w:rPr>
        <w:t xml:space="preserve">ברגע </w:t>
      </w:r>
      <w:bookmarkStart w:id="9653" w:name="_ETM_Q21_663239"/>
      <w:bookmarkEnd w:id="9653"/>
      <w:r>
        <w:rPr>
          <w:rtl/>
          <w:lang w:eastAsia="he-IL"/>
        </w:rPr>
        <w:t xml:space="preserve">שהוא </w:t>
      </w:r>
      <w:bookmarkStart w:id="9654" w:name="_ETM_Q21_663420"/>
      <w:bookmarkEnd w:id="9654"/>
      <w:r>
        <w:rPr>
          <w:rtl/>
          <w:lang w:eastAsia="he-IL"/>
        </w:rPr>
        <w:t>מאושר</w:t>
      </w:r>
      <w:r>
        <w:rPr>
          <w:rFonts w:hint="cs"/>
          <w:rtl/>
          <w:lang w:eastAsia="he-IL"/>
        </w:rPr>
        <w:t>,</w:t>
      </w:r>
      <w:r>
        <w:rPr>
          <w:rtl/>
          <w:lang w:eastAsia="he-IL"/>
        </w:rPr>
        <w:t xml:space="preserve"> </w:t>
      </w:r>
      <w:bookmarkStart w:id="9655" w:name="_ETM_Q21_663840"/>
      <w:bookmarkEnd w:id="9655"/>
      <w:r>
        <w:rPr>
          <w:rtl/>
          <w:lang w:eastAsia="he-IL"/>
        </w:rPr>
        <w:t xml:space="preserve">ולהציע </w:t>
      </w:r>
      <w:bookmarkStart w:id="9656" w:name="_ETM_Q21_664260"/>
      <w:bookmarkEnd w:id="9656"/>
      <w:r>
        <w:rPr>
          <w:rtl/>
          <w:lang w:eastAsia="he-IL"/>
        </w:rPr>
        <w:t xml:space="preserve">באמת </w:t>
      </w:r>
      <w:bookmarkStart w:id="9657" w:name="_ETM_Q21_664620"/>
      <w:bookmarkEnd w:id="9657"/>
      <w:r>
        <w:rPr>
          <w:rtl/>
          <w:lang w:eastAsia="he-IL"/>
        </w:rPr>
        <w:t xml:space="preserve">חופשות </w:t>
      </w:r>
      <w:bookmarkStart w:id="9658" w:name="_ETM_Q21_665489"/>
      <w:bookmarkEnd w:id="9658"/>
      <w:r>
        <w:rPr>
          <w:rtl/>
          <w:lang w:eastAsia="he-IL"/>
        </w:rPr>
        <w:t xml:space="preserve">מוזלות </w:t>
      </w:r>
      <w:bookmarkStart w:id="9659" w:name="_ETM_Q21_667069"/>
      <w:bookmarkEnd w:id="9659"/>
      <w:r>
        <w:rPr>
          <w:rtl/>
          <w:lang w:eastAsia="he-IL"/>
        </w:rPr>
        <w:t xml:space="preserve">לתושבי </w:t>
      </w:r>
      <w:bookmarkStart w:id="9660" w:name="_ETM_Q21_667459"/>
      <w:bookmarkEnd w:id="9660"/>
      <w:r>
        <w:rPr>
          <w:rtl/>
          <w:lang w:eastAsia="he-IL"/>
        </w:rPr>
        <w:t xml:space="preserve">מדינת </w:t>
      </w:r>
      <w:bookmarkStart w:id="9661" w:name="_ETM_Q21_667819"/>
      <w:bookmarkEnd w:id="9661"/>
      <w:r>
        <w:rPr>
          <w:rtl/>
          <w:lang w:eastAsia="he-IL"/>
        </w:rPr>
        <w:t>ישראל</w:t>
      </w:r>
      <w:r>
        <w:rPr>
          <w:rFonts w:hint="cs"/>
          <w:rtl/>
          <w:lang w:eastAsia="he-IL"/>
        </w:rPr>
        <w:t>.</w:t>
      </w:r>
      <w:bookmarkStart w:id="9662" w:name="_ETM_Q21_667991"/>
      <w:bookmarkStart w:id="9663" w:name="_ETM_Q21_668137"/>
      <w:bookmarkStart w:id="9664" w:name="_ETM_Q21_668187"/>
      <w:bookmarkStart w:id="9665" w:name="_ETM_Q21_668281"/>
      <w:bookmarkStart w:id="9666" w:name="_ETM_Q21_669250"/>
      <w:bookmarkEnd w:id="9662"/>
      <w:bookmarkEnd w:id="9663"/>
      <w:bookmarkEnd w:id="9664"/>
      <w:bookmarkEnd w:id="9665"/>
      <w:bookmarkEnd w:id="9666"/>
      <w:r w:rsidR="002113FF">
        <w:rPr>
          <w:rFonts w:hint="cs"/>
          <w:rtl/>
          <w:lang w:eastAsia="he-IL"/>
        </w:rPr>
        <w:t xml:space="preserve"> </w:t>
      </w:r>
      <w:r>
        <w:rPr>
          <w:rtl/>
          <w:lang w:eastAsia="he-IL"/>
        </w:rPr>
        <w:t>ולכן</w:t>
      </w:r>
      <w:r>
        <w:rPr>
          <w:rFonts w:hint="cs"/>
          <w:rtl/>
          <w:lang w:eastAsia="he-IL"/>
        </w:rPr>
        <w:t>,</w:t>
      </w:r>
      <w:r>
        <w:rPr>
          <w:rtl/>
          <w:lang w:eastAsia="he-IL"/>
        </w:rPr>
        <w:t xml:space="preserve"> </w:t>
      </w:r>
      <w:bookmarkStart w:id="9667" w:name="_ETM_Q21_670060"/>
      <w:bookmarkEnd w:id="9667"/>
      <w:r>
        <w:rPr>
          <w:rtl/>
          <w:lang w:eastAsia="he-IL"/>
        </w:rPr>
        <w:t>חבריי</w:t>
      </w:r>
      <w:r>
        <w:rPr>
          <w:rFonts w:hint="cs"/>
          <w:rtl/>
          <w:lang w:eastAsia="he-IL"/>
        </w:rPr>
        <w:t>,</w:t>
      </w:r>
      <w:r>
        <w:rPr>
          <w:rtl/>
          <w:lang w:eastAsia="he-IL"/>
        </w:rPr>
        <w:t xml:space="preserve"> </w:t>
      </w:r>
      <w:bookmarkStart w:id="9668" w:name="_ETM_Q21_671500"/>
      <w:bookmarkEnd w:id="9668"/>
      <w:r>
        <w:rPr>
          <w:rtl/>
          <w:lang w:eastAsia="he-IL"/>
        </w:rPr>
        <w:t xml:space="preserve">אני </w:t>
      </w:r>
      <w:bookmarkStart w:id="9669" w:name="_ETM_Q21_671740"/>
      <w:bookmarkEnd w:id="9669"/>
      <w:r>
        <w:rPr>
          <w:rtl/>
          <w:lang w:eastAsia="he-IL"/>
        </w:rPr>
        <w:t xml:space="preserve">באמת </w:t>
      </w:r>
      <w:bookmarkStart w:id="9670" w:name="_ETM_Q21_672760"/>
      <w:bookmarkStart w:id="9671" w:name="_ETM_Q21_673060"/>
      <w:bookmarkEnd w:id="9670"/>
      <w:bookmarkEnd w:id="9671"/>
      <w:r>
        <w:rPr>
          <w:rtl/>
          <w:lang w:eastAsia="he-IL"/>
        </w:rPr>
        <w:t xml:space="preserve">חושב </w:t>
      </w:r>
      <w:bookmarkStart w:id="9672" w:name="_ETM_Q21_673390"/>
      <w:bookmarkEnd w:id="9672"/>
      <w:r>
        <w:rPr>
          <w:rtl/>
          <w:lang w:eastAsia="he-IL"/>
        </w:rPr>
        <w:t xml:space="preserve">שיש </w:t>
      </w:r>
      <w:bookmarkStart w:id="9673" w:name="_ETM_Q21_673990"/>
      <w:bookmarkStart w:id="9674" w:name="_ETM_Q21_674170"/>
      <w:bookmarkEnd w:id="9673"/>
      <w:bookmarkEnd w:id="9674"/>
      <w:r>
        <w:rPr>
          <w:rtl/>
          <w:lang w:eastAsia="he-IL"/>
        </w:rPr>
        <w:t xml:space="preserve">דברים </w:t>
      </w:r>
      <w:bookmarkStart w:id="9675" w:name="_ETM_Q21_674440"/>
      <w:bookmarkEnd w:id="9675"/>
      <w:r>
        <w:rPr>
          <w:rtl/>
          <w:lang w:eastAsia="he-IL"/>
        </w:rPr>
        <w:t xml:space="preserve">שהם </w:t>
      </w:r>
      <w:bookmarkStart w:id="9676" w:name="_ETM_Q21_674620"/>
      <w:bookmarkEnd w:id="9676"/>
      <w:r>
        <w:rPr>
          <w:rtl/>
          <w:lang w:eastAsia="he-IL"/>
        </w:rPr>
        <w:t xml:space="preserve">מעבר </w:t>
      </w:r>
      <w:bookmarkStart w:id="9677" w:name="_ETM_Q21_674950"/>
      <w:bookmarkEnd w:id="9677"/>
      <w:r>
        <w:rPr>
          <w:rtl/>
          <w:lang w:eastAsia="he-IL"/>
        </w:rPr>
        <w:t xml:space="preserve">לשיקולים </w:t>
      </w:r>
      <w:bookmarkStart w:id="9678" w:name="_ETM_Q21_675460"/>
      <w:bookmarkEnd w:id="9678"/>
      <w:r>
        <w:rPr>
          <w:rtl/>
          <w:lang w:eastAsia="he-IL"/>
        </w:rPr>
        <w:t>פוליטיים</w:t>
      </w:r>
      <w:r>
        <w:rPr>
          <w:rFonts w:hint="cs"/>
          <w:rtl/>
          <w:lang w:eastAsia="he-IL"/>
        </w:rPr>
        <w:t>,</w:t>
      </w:r>
      <w:r>
        <w:rPr>
          <w:rtl/>
          <w:lang w:eastAsia="he-IL"/>
        </w:rPr>
        <w:t xml:space="preserve"> </w:t>
      </w:r>
      <w:bookmarkStart w:id="9679" w:name="_ETM_Q21_675970"/>
      <w:bookmarkEnd w:id="9679"/>
      <w:r>
        <w:rPr>
          <w:rtl/>
          <w:lang w:eastAsia="he-IL"/>
        </w:rPr>
        <w:t xml:space="preserve">ומעבר </w:t>
      </w:r>
      <w:bookmarkStart w:id="9680" w:name="_ETM_Q21_676390"/>
      <w:bookmarkEnd w:id="9680"/>
      <w:r>
        <w:rPr>
          <w:rtl/>
          <w:lang w:eastAsia="he-IL"/>
        </w:rPr>
        <w:t xml:space="preserve">לקואליציה </w:t>
      </w:r>
      <w:bookmarkStart w:id="9681" w:name="_ETM_Q21_676870"/>
      <w:bookmarkEnd w:id="9681"/>
      <w:r>
        <w:rPr>
          <w:rtl/>
          <w:lang w:eastAsia="he-IL"/>
        </w:rPr>
        <w:t>ואופוזיציה</w:t>
      </w:r>
      <w:r>
        <w:rPr>
          <w:rFonts w:hint="cs"/>
          <w:rtl/>
          <w:lang w:eastAsia="he-IL"/>
        </w:rPr>
        <w:t>,</w:t>
      </w:r>
      <w:r>
        <w:rPr>
          <w:rtl/>
          <w:lang w:eastAsia="he-IL"/>
        </w:rPr>
        <w:t xml:space="preserve"> </w:t>
      </w:r>
      <w:bookmarkStart w:id="9682" w:name="_ETM_Q21_677860"/>
      <w:bookmarkEnd w:id="9682"/>
      <w:r>
        <w:rPr>
          <w:rFonts w:hint="cs"/>
          <w:rtl/>
          <w:lang w:eastAsia="he-IL"/>
        </w:rPr>
        <w:t>ו</w:t>
      </w:r>
      <w:r>
        <w:rPr>
          <w:rtl/>
          <w:lang w:eastAsia="he-IL"/>
        </w:rPr>
        <w:t xml:space="preserve">יוקר </w:t>
      </w:r>
      <w:bookmarkStart w:id="9683" w:name="_ETM_Q21_678160"/>
      <w:bookmarkEnd w:id="9683"/>
      <w:r>
        <w:rPr>
          <w:rtl/>
          <w:lang w:eastAsia="he-IL"/>
        </w:rPr>
        <w:t xml:space="preserve">המחיה </w:t>
      </w:r>
      <w:bookmarkStart w:id="9684" w:name="_ETM_Q21_678520"/>
      <w:bookmarkEnd w:id="9684"/>
      <w:r>
        <w:rPr>
          <w:rtl/>
          <w:lang w:eastAsia="he-IL"/>
        </w:rPr>
        <w:t xml:space="preserve">חייב </w:t>
      </w:r>
      <w:bookmarkStart w:id="9685" w:name="_ETM_Q21_678760"/>
      <w:bookmarkEnd w:id="9685"/>
      <w:r>
        <w:rPr>
          <w:rtl/>
          <w:lang w:eastAsia="he-IL"/>
        </w:rPr>
        <w:t>להיות</w:t>
      </w:r>
      <w:r>
        <w:rPr>
          <w:rFonts w:hint="cs"/>
          <w:rtl/>
          <w:lang w:eastAsia="he-IL"/>
        </w:rPr>
        <w:t xml:space="preserve"> אחד מהם. </w:t>
      </w:r>
      <w:bookmarkStart w:id="9686" w:name="_ETM_Q21_678970"/>
      <w:bookmarkStart w:id="9687" w:name="_ETM_Q21_679240"/>
      <w:bookmarkStart w:id="9688" w:name="_ETM_Q21_679420"/>
      <w:bookmarkEnd w:id="9686"/>
      <w:bookmarkEnd w:id="9687"/>
      <w:bookmarkEnd w:id="9688"/>
      <w:r>
        <w:rPr>
          <w:rtl/>
          <w:lang w:eastAsia="he-IL"/>
        </w:rPr>
        <w:t xml:space="preserve">יוקר </w:t>
      </w:r>
      <w:bookmarkStart w:id="9689" w:name="_ETM_Q21_679660"/>
      <w:bookmarkEnd w:id="9689"/>
      <w:r>
        <w:rPr>
          <w:rtl/>
          <w:lang w:eastAsia="he-IL"/>
        </w:rPr>
        <w:t xml:space="preserve">המחיה </w:t>
      </w:r>
      <w:bookmarkStart w:id="9690" w:name="_ETM_Q21_679930"/>
      <w:bookmarkEnd w:id="9690"/>
      <w:r>
        <w:rPr>
          <w:rtl/>
          <w:lang w:eastAsia="he-IL"/>
        </w:rPr>
        <w:t xml:space="preserve">במדינת </w:t>
      </w:r>
      <w:bookmarkStart w:id="9691" w:name="_ETM_Q21_680320"/>
      <w:bookmarkEnd w:id="9691"/>
      <w:r>
        <w:rPr>
          <w:rtl/>
          <w:lang w:eastAsia="he-IL"/>
        </w:rPr>
        <w:t>ישראל</w:t>
      </w:r>
      <w:r>
        <w:rPr>
          <w:rFonts w:hint="cs"/>
          <w:rtl/>
          <w:lang w:eastAsia="he-IL"/>
        </w:rPr>
        <w:t>,</w:t>
      </w:r>
      <w:r>
        <w:rPr>
          <w:rtl/>
          <w:lang w:eastAsia="he-IL"/>
        </w:rPr>
        <w:t xml:space="preserve"> </w:t>
      </w:r>
      <w:bookmarkStart w:id="9692" w:name="_ETM_Q21_680740"/>
      <w:bookmarkEnd w:id="9692"/>
      <w:r>
        <w:rPr>
          <w:rtl/>
          <w:lang w:eastAsia="he-IL"/>
        </w:rPr>
        <w:t>באמת</w:t>
      </w:r>
      <w:r>
        <w:rPr>
          <w:rFonts w:hint="cs"/>
          <w:rtl/>
          <w:lang w:eastAsia="he-IL"/>
        </w:rPr>
        <w:t>,</w:t>
      </w:r>
      <w:r>
        <w:rPr>
          <w:rtl/>
          <w:lang w:eastAsia="he-IL"/>
        </w:rPr>
        <w:t xml:space="preserve"> </w:t>
      </w:r>
      <w:bookmarkStart w:id="9693" w:name="_ETM_Q21_681730"/>
      <w:bookmarkEnd w:id="9693"/>
      <w:r>
        <w:rPr>
          <w:rtl/>
          <w:lang w:eastAsia="he-IL"/>
        </w:rPr>
        <w:t xml:space="preserve">הרקיע </w:t>
      </w:r>
      <w:bookmarkStart w:id="9694" w:name="_ETM_Q21_682120"/>
      <w:bookmarkEnd w:id="9694"/>
      <w:r>
        <w:rPr>
          <w:rtl/>
          <w:lang w:eastAsia="he-IL"/>
        </w:rPr>
        <w:t>שחקים</w:t>
      </w:r>
      <w:r>
        <w:rPr>
          <w:rFonts w:hint="cs"/>
          <w:rtl/>
          <w:lang w:eastAsia="he-IL"/>
        </w:rPr>
        <w:t>,</w:t>
      </w:r>
      <w:r>
        <w:rPr>
          <w:rtl/>
          <w:lang w:eastAsia="he-IL"/>
        </w:rPr>
        <w:t xml:space="preserve"> </w:t>
      </w:r>
      <w:bookmarkStart w:id="9695" w:name="_ETM_Q21_683330"/>
      <w:bookmarkEnd w:id="9695"/>
      <w:r>
        <w:rPr>
          <w:rtl/>
          <w:lang w:eastAsia="he-IL"/>
        </w:rPr>
        <w:t xml:space="preserve">ועלינו </w:t>
      </w:r>
      <w:bookmarkStart w:id="9696" w:name="_ETM_Q21_683750"/>
      <w:bookmarkEnd w:id="9696"/>
      <w:r>
        <w:rPr>
          <w:rtl/>
          <w:lang w:eastAsia="he-IL"/>
        </w:rPr>
        <w:t xml:space="preserve">מוטלת </w:t>
      </w:r>
      <w:bookmarkStart w:id="9697" w:name="_ETM_Q21_684110"/>
      <w:bookmarkEnd w:id="9697"/>
      <w:r>
        <w:rPr>
          <w:rtl/>
          <w:lang w:eastAsia="he-IL"/>
        </w:rPr>
        <w:t xml:space="preserve">החובה </w:t>
      </w:r>
      <w:bookmarkStart w:id="9698" w:name="_ETM_Q21_684790"/>
      <w:bookmarkEnd w:id="9698"/>
      <w:r>
        <w:rPr>
          <w:rtl/>
          <w:lang w:eastAsia="he-IL"/>
        </w:rPr>
        <w:t xml:space="preserve">לעצור </w:t>
      </w:r>
      <w:bookmarkStart w:id="9699" w:name="_ETM_Q21_685239"/>
      <w:bookmarkEnd w:id="9699"/>
      <w:r>
        <w:rPr>
          <w:rtl/>
          <w:lang w:eastAsia="he-IL"/>
        </w:rPr>
        <w:t xml:space="preserve">אותו </w:t>
      </w:r>
      <w:bookmarkStart w:id="9700" w:name="_ETM_Q21_686320"/>
      <w:bookmarkEnd w:id="9700"/>
      <w:r>
        <w:rPr>
          <w:rtl/>
          <w:lang w:eastAsia="he-IL"/>
        </w:rPr>
        <w:t xml:space="preserve">בכל </w:t>
      </w:r>
      <w:bookmarkStart w:id="9701" w:name="_ETM_Q21_686710"/>
      <w:bookmarkEnd w:id="9701"/>
      <w:r>
        <w:rPr>
          <w:rtl/>
          <w:lang w:eastAsia="he-IL"/>
        </w:rPr>
        <w:t xml:space="preserve">כלי </w:t>
      </w:r>
      <w:bookmarkStart w:id="9702" w:name="_ETM_Q21_686920"/>
      <w:bookmarkEnd w:id="9702"/>
      <w:r>
        <w:rPr>
          <w:rtl/>
          <w:lang w:eastAsia="he-IL"/>
        </w:rPr>
        <w:t xml:space="preserve">שעומד </w:t>
      </w:r>
      <w:bookmarkStart w:id="9703" w:name="_ETM_Q21_687280"/>
      <w:bookmarkEnd w:id="9703"/>
      <w:r>
        <w:rPr>
          <w:rtl/>
          <w:lang w:eastAsia="he-IL"/>
        </w:rPr>
        <w:t>לרשותנו</w:t>
      </w:r>
      <w:r>
        <w:rPr>
          <w:rFonts w:hint="cs"/>
          <w:rtl/>
          <w:lang w:eastAsia="he-IL"/>
        </w:rPr>
        <w:t>.</w:t>
      </w:r>
      <w:r>
        <w:rPr>
          <w:rtl/>
          <w:lang w:eastAsia="he-IL"/>
        </w:rPr>
        <w:t xml:space="preserve"> </w:t>
      </w:r>
      <w:bookmarkStart w:id="9704" w:name="_ETM_Q21_687959"/>
      <w:bookmarkEnd w:id="9704"/>
      <w:r>
        <w:rPr>
          <w:rtl/>
          <w:lang w:eastAsia="he-IL"/>
        </w:rPr>
        <w:t xml:space="preserve">כמי </w:t>
      </w:r>
      <w:bookmarkStart w:id="9705" w:name="_ETM_Q21_688170"/>
      <w:bookmarkEnd w:id="9705"/>
      <w:r>
        <w:rPr>
          <w:rtl/>
          <w:lang w:eastAsia="he-IL"/>
        </w:rPr>
        <w:t xml:space="preserve">שמאמין </w:t>
      </w:r>
      <w:bookmarkStart w:id="9706" w:name="_ETM_Q21_688590"/>
      <w:bookmarkEnd w:id="9706"/>
      <w:r>
        <w:rPr>
          <w:rtl/>
          <w:lang w:eastAsia="he-IL"/>
        </w:rPr>
        <w:t xml:space="preserve">בכלכלה </w:t>
      </w:r>
      <w:bookmarkStart w:id="9707" w:name="_ETM_Q21_689069"/>
      <w:bookmarkEnd w:id="9707"/>
      <w:r>
        <w:rPr>
          <w:rtl/>
          <w:lang w:eastAsia="he-IL"/>
        </w:rPr>
        <w:t xml:space="preserve">חופשית </w:t>
      </w:r>
      <w:bookmarkStart w:id="9708" w:name="_ETM_Q21_689430"/>
      <w:bookmarkEnd w:id="9708"/>
      <w:r>
        <w:rPr>
          <w:rFonts w:hint="cs"/>
          <w:rtl/>
          <w:lang w:eastAsia="he-IL"/>
        </w:rPr>
        <w:t>ו</w:t>
      </w:r>
      <w:r>
        <w:rPr>
          <w:rtl/>
          <w:lang w:eastAsia="he-IL"/>
        </w:rPr>
        <w:t xml:space="preserve">משק </w:t>
      </w:r>
      <w:bookmarkStart w:id="9709" w:name="_ETM_Q21_689969"/>
      <w:bookmarkEnd w:id="9709"/>
      <w:r>
        <w:rPr>
          <w:rtl/>
          <w:lang w:eastAsia="he-IL"/>
        </w:rPr>
        <w:t>חופשי</w:t>
      </w:r>
      <w:r>
        <w:rPr>
          <w:rFonts w:hint="cs"/>
          <w:rtl/>
          <w:lang w:eastAsia="he-IL"/>
        </w:rPr>
        <w:t>,</w:t>
      </w:r>
      <w:r>
        <w:rPr>
          <w:rtl/>
          <w:lang w:eastAsia="he-IL"/>
        </w:rPr>
        <w:t xml:space="preserve"> </w:t>
      </w:r>
      <w:bookmarkStart w:id="9710" w:name="_ETM_Q21_690910"/>
      <w:bookmarkEnd w:id="9710"/>
      <w:r>
        <w:rPr>
          <w:rtl/>
          <w:lang w:eastAsia="he-IL"/>
        </w:rPr>
        <w:t xml:space="preserve">אני </w:t>
      </w:r>
      <w:bookmarkStart w:id="9711" w:name="_ETM_Q21_691390"/>
      <w:bookmarkEnd w:id="9711"/>
      <w:r>
        <w:rPr>
          <w:rtl/>
          <w:lang w:eastAsia="he-IL"/>
        </w:rPr>
        <w:t xml:space="preserve">חושב </w:t>
      </w:r>
      <w:bookmarkStart w:id="9712" w:name="_ETM_Q21_692470"/>
      <w:bookmarkEnd w:id="9712"/>
      <w:r>
        <w:rPr>
          <w:rtl/>
          <w:lang w:eastAsia="he-IL"/>
        </w:rPr>
        <w:t xml:space="preserve">שאם </w:t>
      </w:r>
      <w:bookmarkStart w:id="9713" w:name="_ETM_Q21_692679"/>
      <w:bookmarkEnd w:id="9713"/>
      <w:r>
        <w:rPr>
          <w:rtl/>
          <w:lang w:eastAsia="he-IL"/>
        </w:rPr>
        <w:t xml:space="preserve">אנחנו </w:t>
      </w:r>
      <w:bookmarkStart w:id="9714" w:name="_ETM_Q21_692980"/>
      <w:bookmarkEnd w:id="9714"/>
      <w:r>
        <w:rPr>
          <w:rtl/>
          <w:lang w:eastAsia="he-IL"/>
        </w:rPr>
        <w:t xml:space="preserve">נאפשר </w:t>
      </w:r>
      <w:bookmarkStart w:id="9715" w:name="_ETM_Q21_693400"/>
      <w:bookmarkEnd w:id="9715"/>
      <w:r>
        <w:rPr>
          <w:rtl/>
          <w:lang w:eastAsia="he-IL"/>
        </w:rPr>
        <w:t xml:space="preserve">לשוק </w:t>
      </w:r>
      <w:bookmarkStart w:id="9716" w:name="_ETM_Q21_694150"/>
      <w:bookmarkEnd w:id="9716"/>
      <w:r>
        <w:rPr>
          <w:rtl/>
          <w:lang w:eastAsia="he-IL"/>
        </w:rPr>
        <w:t xml:space="preserve">לעשות </w:t>
      </w:r>
      <w:bookmarkStart w:id="9717" w:name="_ETM_Q21_694569"/>
      <w:bookmarkEnd w:id="9717"/>
      <w:r>
        <w:rPr>
          <w:rtl/>
          <w:lang w:eastAsia="he-IL"/>
        </w:rPr>
        <w:t xml:space="preserve">את </w:t>
      </w:r>
      <w:bookmarkStart w:id="9718" w:name="_ETM_Q21_694690"/>
      <w:bookmarkEnd w:id="9718"/>
      <w:r>
        <w:rPr>
          <w:rtl/>
          <w:lang w:eastAsia="he-IL"/>
        </w:rPr>
        <w:t>שלו</w:t>
      </w:r>
      <w:r>
        <w:rPr>
          <w:rFonts w:hint="cs"/>
          <w:rtl/>
          <w:lang w:eastAsia="he-IL"/>
        </w:rPr>
        <w:t>,</w:t>
      </w:r>
      <w:r>
        <w:rPr>
          <w:rtl/>
          <w:lang w:eastAsia="he-IL"/>
        </w:rPr>
        <w:t xml:space="preserve"> </w:t>
      </w:r>
      <w:bookmarkStart w:id="9719" w:name="_ETM_Q21_695290"/>
      <w:bookmarkEnd w:id="9719"/>
      <w:r>
        <w:rPr>
          <w:rtl/>
          <w:lang w:eastAsia="he-IL"/>
        </w:rPr>
        <w:t xml:space="preserve">נסיר </w:t>
      </w:r>
      <w:bookmarkStart w:id="9720" w:name="_ETM_Q21_695650"/>
      <w:bookmarkEnd w:id="9720"/>
      <w:r>
        <w:rPr>
          <w:rtl/>
          <w:lang w:eastAsia="he-IL"/>
        </w:rPr>
        <w:t xml:space="preserve">את </w:t>
      </w:r>
      <w:bookmarkStart w:id="9721" w:name="_ETM_Q21_695769"/>
      <w:bookmarkEnd w:id="9721"/>
      <w:r>
        <w:rPr>
          <w:rtl/>
          <w:lang w:eastAsia="he-IL"/>
        </w:rPr>
        <w:t xml:space="preserve">החסמים </w:t>
      </w:r>
      <w:bookmarkStart w:id="9722" w:name="_ETM_Q21_697559"/>
      <w:bookmarkEnd w:id="9722"/>
      <w:r>
        <w:rPr>
          <w:rtl/>
          <w:lang w:eastAsia="he-IL"/>
        </w:rPr>
        <w:t xml:space="preserve">ונפתח </w:t>
      </w:r>
      <w:bookmarkStart w:id="9723" w:name="_ETM_Q21_699180"/>
      <w:bookmarkEnd w:id="9723"/>
      <w:r>
        <w:rPr>
          <w:rtl/>
          <w:lang w:eastAsia="he-IL"/>
        </w:rPr>
        <w:t xml:space="preserve">את </w:t>
      </w:r>
      <w:bookmarkStart w:id="9724" w:name="_ETM_Q21_699540"/>
      <w:bookmarkEnd w:id="9724"/>
      <w:r>
        <w:rPr>
          <w:rtl/>
          <w:lang w:eastAsia="he-IL"/>
        </w:rPr>
        <w:t xml:space="preserve">השער </w:t>
      </w:r>
      <w:bookmarkStart w:id="9725" w:name="_ETM_Q21_700350"/>
      <w:bookmarkEnd w:id="9725"/>
      <w:r>
        <w:rPr>
          <w:rtl/>
          <w:lang w:eastAsia="he-IL"/>
        </w:rPr>
        <w:t xml:space="preserve">הזה </w:t>
      </w:r>
      <w:bookmarkStart w:id="9726" w:name="_ETM_Q21_700680"/>
      <w:bookmarkEnd w:id="9726"/>
      <w:r>
        <w:rPr>
          <w:rtl/>
          <w:lang w:eastAsia="he-IL"/>
        </w:rPr>
        <w:t>לכלי</w:t>
      </w:r>
      <w:r>
        <w:rPr>
          <w:rFonts w:hint="cs"/>
          <w:rtl/>
          <w:lang w:eastAsia="he-IL"/>
        </w:rPr>
        <w:t xml:space="preserve"> </w:t>
      </w:r>
      <w:bookmarkStart w:id="9727" w:name="_ETM_Q21_701190"/>
      <w:bookmarkEnd w:id="9727"/>
      <w:r>
        <w:rPr>
          <w:rFonts w:hint="cs"/>
          <w:rtl/>
          <w:lang w:eastAsia="he-IL"/>
        </w:rPr>
        <w:t>ה</w:t>
      </w:r>
      <w:r>
        <w:rPr>
          <w:rtl/>
          <w:lang w:eastAsia="he-IL"/>
        </w:rPr>
        <w:t>כל</w:t>
      </w:r>
      <w:bookmarkStart w:id="9728" w:name="_ETM_Q21_701370"/>
      <w:bookmarkEnd w:id="9728"/>
      <w:r>
        <w:rPr>
          <w:rFonts w:hint="cs"/>
          <w:rtl/>
          <w:lang w:eastAsia="he-IL"/>
        </w:rPr>
        <w:t>-</w:t>
      </w:r>
      <w:r>
        <w:rPr>
          <w:rtl/>
          <w:lang w:eastAsia="he-IL"/>
        </w:rPr>
        <w:t xml:space="preserve">כך </w:t>
      </w:r>
      <w:bookmarkStart w:id="9729" w:name="_ETM_Q21_701520"/>
      <w:bookmarkEnd w:id="9729"/>
      <w:r>
        <w:rPr>
          <w:rtl/>
          <w:lang w:eastAsia="he-IL"/>
        </w:rPr>
        <w:t xml:space="preserve">פשוט </w:t>
      </w:r>
      <w:bookmarkStart w:id="9730" w:name="_ETM_Q21_701820"/>
      <w:bookmarkEnd w:id="9730"/>
      <w:r>
        <w:rPr>
          <w:rtl/>
          <w:lang w:eastAsia="he-IL"/>
        </w:rPr>
        <w:t>הזה</w:t>
      </w:r>
      <w:r>
        <w:rPr>
          <w:rFonts w:hint="cs"/>
          <w:rtl/>
          <w:lang w:eastAsia="he-IL"/>
        </w:rPr>
        <w:t>,</w:t>
      </w:r>
      <w:r>
        <w:rPr>
          <w:rtl/>
          <w:lang w:eastAsia="he-IL"/>
        </w:rPr>
        <w:t xml:space="preserve"> </w:t>
      </w:r>
      <w:bookmarkStart w:id="9731" w:name="_ETM_Q21_702000"/>
      <w:bookmarkEnd w:id="9731"/>
      <w:r>
        <w:rPr>
          <w:rtl/>
          <w:lang w:eastAsia="he-IL"/>
        </w:rPr>
        <w:t xml:space="preserve">שקיים </w:t>
      </w:r>
      <w:bookmarkStart w:id="9732" w:name="_ETM_Q21_702390"/>
      <w:bookmarkEnd w:id="9732"/>
      <w:r>
        <w:rPr>
          <w:rtl/>
          <w:lang w:eastAsia="he-IL"/>
        </w:rPr>
        <w:t xml:space="preserve">בכל </w:t>
      </w:r>
      <w:bookmarkStart w:id="9733" w:name="_ETM_Q21_702690"/>
      <w:bookmarkEnd w:id="9733"/>
      <w:r>
        <w:rPr>
          <w:rtl/>
          <w:lang w:eastAsia="he-IL"/>
        </w:rPr>
        <w:t>העולם</w:t>
      </w:r>
      <w:r>
        <w:rPr>
          <w:rFonts w:hint="cs"/>
          <w:rtl/>
          <w:lang w:eastAsia="he-IL"/>
        </w:rPr>
        <w:t xml:space="preserve"> </w:t>
      </w:r>
      <w:r>
        <w:rPr>
          <w:rFonts w:hint="eastAsia"/>
          <w:rtl/>
          <w:lang w:eastAsia="he-IL"/>
        </w:rPr>
        <w:t>–</w:t>
      </w:r>
      <w:r>
        <w:rPr>
          <w:rtl/>
          <w:lang w:eastAsia="he-IL"/>
        </w:rPr>
        <w:t xml:space="preserve"> </w:t>
      </w:r>
      <w:bookmarkStart w:id="9734" w:name="_ETM_Q21_703050"/>
      <w:bookmarkEnd w:id="9734"/>
      <w:r>
        <w:rPr>
          <w:rFonts w:hint="cs"/>
          <w:rtl/>
          <w:lang w:eastAsia="he-IL"/>
        </w:rPr>
        <w:t>ו</w:t>
      </w:r>
      <w:r>
        <w:rPr>
          <w:rtl/>
          <w:lang w:eastAsia="he-IL"/>
        </w:rPr>
        <w:t xml:space="preserve">כל </w:t>
      </w:r>
      <w:bookmarkStart w:id="9735" w:name="_ETM_Q21_703230"/>
      <w:bookmarkEnd w:id="9735"/>
      <w:r>
        <w:rPr>
          <w:rtl/>
          <w:lang w:eastAsia="he-IL"/>
        </w:rPr>
        <w:t xml:space="preserve">ישראלי </w:t>
      </w:r>
      <w:bookmarkStart w:id="9736" w:name="_ETM_Q21_703620"/>
      <w:bookmarkEnd w:id="9736"/>
      <w:r>
        <w:rPr>
          <w:rtl/>
          <w:lang w:eastAsia="he-IL"/>
        </w:rPr>
        <w:t>שיודע</w:t>
      </w:r>
      <w:r>
        <w:rPr>
          <w:rFonts w:hint="cs"/>
          <w:rtl/>
          <w:lang w:eastAsia="he-IL"/>
        </w:rPr>
        <w:t>,</w:t>
      </w:r>
      <w:r>
        <w:rPr>
          <w:rtl/>
          <w:lang w:eastAsia="he-IL"/>
        </w:rPr>
        <w:t xml:space="preserve"> </w:t>
      </w:r>
      <w:bookmarkStart w:id="9737" w:name="_ETM_Q21_704909"/>
      <w:bookmarkEnd w:id="9737"/>
      <w:r>
        <w:rPr>
          <w:rtl/>
          <w:lang w:eastAsia="he-IL"/>
        </w:rPr>
        <w:t xml:space="preserve">כל </w:t>
      </w:r>
      <w:bookmarkStart w:id="9738" w:name="_ETM_Q21_705089"/>
      <w:bookmarkEnd w:id="9738"/>
      <w:r>
        <w:rPr>
          <w:rtl/>
          <w:lang w:eastAsia="he-IL"/>
        </w:rPr>
        <w:t xml:space="preserve">ישראלי </w:t>
      </w:r>
      <w:bookmarkStart w:id="9739" w:name="_ETM_Q21_705540"/>
      <w:bookmarkEnd w:id="9739"/>
      <w:r>
        <w:rPr>
          <w:rtl/>
          <w:lang w:eastAsia="he-IL"/>
        </w:rPr>
        <w:t xml:space="preserve">שרכש </w:t>
      </w:r>
      <w:bookmarkStart w:id="9740" w:name="_ETM_Q21_706260"/>
      <w:bookmarkEnd w:id="9740"/>
      <w:r>
        <w:rPr>
          <w:rtl/>
          <w:lang w:eastAsia="he-IL"/>
        </w:rPr>
        <w:t xml:space="preserve">חופשה </w:t>
      </w:r>
      <w:bookmarkStart w:id="9741" w:name="_ETM_Q21_706589"/>
      <w:bookmarkEnd w:id="9741"/>
      <w:r>
        <w:rPr>
          <w:rtl/>
          <w:lang w:eastAsia="he-IL"/>
        </w:rPr>
        <w:t xml:space="preserve">בחו"ל </w:t>
      </w:r>
      <w:bookmarkStart w:id="9742" w:name="_ETM_Q21_706889"/>
      <w:bookmarkEnd w:id="9742"/>
      <w:r>
        <w:rPr>
          <w:rtl/>
          <w:lang w:eastAsia="he-IL"/>
        </w:rPr>
        <w:t xml:space="preserve">מכיר </w:t>
      </w:r>
      <w:bookmarkStart w:id="9743" w:name="_ETM_Q21_707249"/>
      <w:bookmarkEnd w:id="9743"/>
      <w:r>
        <w:rPr>
          <w:rtl/>
          <w:lang w:eastAsia="he-IL"/>
        </w:rPr>
        <w:t xml:space="preserve">את </w:t>
      </w:r>
      <w:bookmarkStart w:id="9744" w:name="_ETM_Q21_707370"/>
      <w:bookmarkEnd w:id="9744"/>
      <w:r>
        <w:rPr>
          <w:rtl/>
          <w:lang w:eastAsia="he-IL"/>
        </w:rPr>
        <w:t xml:space="preserve">האופציה </w:t>
      </w:r>
      <w:bookmarkStart w:id="9745" w:name="_ETM_Q21_707819"/>
      <w:bookmarkEnd w:id="9745"/>
      <w:r>
        <w:rPr>
          <w:rtl/>
          <w:lang w:eastAsia="he-IL"/>
        </w:rPr>
        <w:t xml:space="preserve">של </w:t>
      </w:r>
      <w:bookmarkStart w:id="9746" w:name="_ETM_Q21_708510"/>
      <w:bookmarkEnd w:id="9746"/>
      <w:r>
        <w:rPr>
          <w:rtl/>
          <w:lang w:eastAsia="he-IL"/>
        </w:rPr>
        <w:t xml:space="preserve">מחיר </w:t>
      </w:r>
      <w:bookmarkStart w:id="9747" w:name="_ETM_Q21_708870"/>
      <w:bookmarkEnd w:id="9747"/>
      <w:r>
        <w:rPr>
          <w:rtl/>
          <w:lang w:eastAsia="he-IL"/>
        </w:rPr>
        <w:t xml:space="preserve">מוזל </w:t>
      </w:r>
      <w:bookmarkStart w:id="9748" w:name="_ETM_Q21_709199"/>
      <w:bookmarkEnd w:id="9748"/>
      <w:r>
        <w:rPr>
          <w:rtl/>
          <w:lang w:eastAsia="he-IL"/>
        </w:rPr>
        <w:t xml:space="preserve">ללא </w:t>
      </w:r>
      <w:bookmarkStart w:id="9749" w:name="_ETM_Q21_709379"/>
      <w:bookmarkEnd w:id="9749"/>
      <w:r>
        <w:rPr>
          <w:rtl/>
          <w:lang w:eastAsia="he-IL"/>
        </w:rPr>
        <w:t>ביטול</w:t>
      </w:r>
      <w:r>
        <w:rPr>
          <w:rFonts w:hint="cs"/>
          <w:rtl/>
          <w:lang w:eastAsia="he-IL"/>
        </w:rPr>
        <w:t>,</w:t>
      </w:r>
      <w:r>
        <w:rPr>
          <w:rtl/>
          <w:lang w:eastAsia="he-IL"/>
        </w:rPr>
        <w:t xml:space="preserve"> </w:t>
      </w:r>
      <w:bookmarkStart w:id="9750" w:name="_ETM_Q21_709859"/>
      <w:bookmarkEnd w:id="9750"/>
      <w:r>
        <w:rPr>
          <w:rtl/>
          <w:lang w:eastAsia="he-IL"/>
        </w:rPr>
        <w:t xml:space="preserve">כמו </w:t>
      </w:r>
      <w:bookmarkStart w:id="9751" w:name="_ETM_Q21_710099"/>
      <w:bookmarkEnd w:id="9751"/>
      <w:r>
        <w:rPr>
          <w:rtl/>
          <w:lang w:eastAsia="he-IL"/>
        </w:rPr>
        <w:t xml:space="preserve">בכרטיסי </w:t>
      </w:r>
      <w:bookmarkStart w:id="9752" w:name="_ETM_Q21_710579"/>
      <w:bookmarkEnd w:id="9752"/>
      <w:r>
        <w:rPr>
          <w:rtl/>
          <w:lang w:eastAsia="he-IL"/>
        </w:rPr>
        <w:t>טיסה</w:t>
      </w:r>
      <w:r>
        <w:rPr>
          <w:rFonts w:hint="cs"/>
          <w:rtl/>
          <w:lang w:eastAsia="he-IL"/>
        </w:rPr>
        <w:t>,</w:t>
      </w:r>
      <w:r>
        <w:rPr>
          <w:rtl/>
          <w:lang w:eastAsia="he-IL"/>
        </w:rPr>
        <w:t xml:space="preserve"> </w:t>
      </w:r>
      <w:bookmarkStart w:id="9753" w:name="_ETM_Q21_711329"/>
      <w:bookmarkEnd w:id="9753"/>
      <w:r>
        <w:rPr>
          <w:rtl/>
          <w:lang w:eastAsia="he-IL"/>
        </w:rPr>
        <w:t xml:space="preserve">או </w:t>
      </w:r>
      <w:bookmarkStart w:id="9754" w:name="_ETM_Q21_711479"/>
      <w:bookmarkEnd w:id="9754"/>
      <w:r>
        <w:rPr>
          <w:rtl/>
          <w:lang w:eastAsia="he-IL"/>
        </w:rPr>
        <w:t xml:space="preserve">חופשה </w:t>
      </w:r>
      <w:bookmarkStart w:id="9755" w:name="_ETM_Q21_711779"/>
      <w:bookmarkEnd w:id="9755"/>
      <w:r>
        <w:rPr>
          <w:rtl/>
          <w:lang w:eastAsia="he-IL"/>
        </w:rPr>
        <w:t xml:space="preserve">רגילה </w:t>
      </w:r>
      <w:bookmarkStart w:id="9756" w:name="_ETM_Q21_712199"/>
      <w:bookmarkEnd w:id="9756"/>
      <w:r>
        <w:rPr>
          <w:rtl/>
          <w:lang w:eastAsia="he-IL"/>
        </w:rPr>
        <w:t xml:space="preserve">בעלות </w:t>
      </w:r>
      <w:bookmarkStart w:id="9757" w:name="_ETM_Q21_712859"/>
      <w:bookmarkEnd w:id="9757"/>
      <w:r>
        <w:rPr>
          <w:rtl/>
          <w:lang w:eastAsia="he-IL"/>
        </w:rPr>
        <w:t xml:space="preserve">של </w:t>
      </w:r>
      <w:bookmarkStart w:id="9758" w:name="_ETM_Q21_712979"/>
      <w:bookmarkEnd w:id="9758"/>
      <w:r>
        <w:rPr>
          <w:rtl/>
          <w:lang w:eastAsia="he-IL"/>
        </w:rPr>
        <w:t>ביטול</w:t>
      </w:r>
      <w:r>
        <w:rPr>
          <w:rFonts w:hint="cs"/>
          <w:rtl/>
          <w:lang w:eastAsia="he-IL"/>
        </w:rPr>
        <w:t>,</w:t>
      </w:r>
      <w:r>
        <w:rPr>
          <w:rtl/>
          <w:lang w:eastAsia="he-IL"/>
        </w:rPr>
        <w:t xml:space="preserve"> </w:t>
      </w:r>
      <w:bookmarkStart w:id="9759" w:name="_ETM_Q21_713279"/>
      <w:bookmarkEnd w:id="9759"/>
      <w:r>
        <w:rPr>
          <w:rtl/>
          <w:lang w:eastAsia="he-IL"/>
        </w:rPr>
        <w:t xml:space="preserve">ויש </w:t>
      </w:r>
      <w:bookmarkStart w:id="9760" w:name="_ETM_Q21_713519"/>
      <w:bookmarkEnd w:id="9760"/>
      <w:r>
        <w:rPr>
          <w:rtl/>
          <w:lang w:eastAsia="he-IL"/>
        </w:rPr>
        <w:t xml:space="preserve">עליה </w:t>
      </w:r>
      <w:bookmarkStart w:id="9761" w:name="_ETM_Q21_713790"/>
      <w:bookmarkEnd w:id="9761"/>
      <w:r>
        <w:rPr>
          <w:rtl/>
          <w:lang w:eastAsia="he-IL"/>
        </w:rPr>
        <w:t xml:space="preserve">איזשהו </w:t>
      </w:r>
      <w:bookmarkStart w:id="9762" w:name="_ETM_Q21_714120"/>
      <w:bookmarkEnd w:id="9762"/>
      <w:r>
        <w:rPr>
          <w:rtl/>
          <w:lang w:eastAsia="he-IL"/>
        </w:rPr>
        <w:t>ביטוח</w:t>
      </w:r>
      <w:r>
        <w:rPr>
          <w:rFonts w:hint="cs"/>
          <w:rtl/>
          <w:lang w:eastAsia="he-IL"/>
        </w:rPr>
        <w:t>,</w:t>
      </w:r>
      <w:r>
        <w:rPr>
          <w:rtl/>
          <w:lang w:eastAsia="he-IL"/>
        </w:rPr>
        <w:t xml:space="preserve"> </w:t>
      </w:r>
      <w:bookmarkStart w:id="9763" w:name="_ETM_Q21_714479"/>
      <w:bookmarkEnd w:id="9763"/>
      <w:r>
        <w:rPr>
          <w:rtl/>
          <w:lang w:eastAsia="he-IL"/>
        </w:rPr>
        <w:t xml:space="preserve">שזה </w:t>
      </w:r>
      <w:bookmarkStart w:id="9764" w:name="_ETM_Q21_714719"/>
      <w:bookmarkEnd w:id="9764"/>
      <w:r>
        <w:rPr>
          <w:rtl/>
          <w:lang w:eastAsia="he-IL"/>
        </w:rPr>
        <w:t xml:space="preserve">המחיר </w:t>
      </w:r>
      <w:bookmarkStart w:id="9765" w:name="_ETM_Q21_715079"/>
      <w:bookmarkEnd w:id="9765"/>
      <w:r>
        <w:rPr>
          <w:rFonts w:hint="cs"/>
          <w:rtl/>
          <w:lang w:eastAsia="he-IL"/>
        </w:rPr>
        <w:t>ה</w:t>
      </w:r>
      <w:r>
        <w:rPr>
          <w:rtl/>
          <w:lang w:eastAsia="he-IL"/>
        </w:rPr>
        <w:t>קצת</w:t>
      </w:r>
      <w:bookmarkStart w:id="9766" w:name="_ETM_Q21_715319"/>
      <w:bookmarkEnd w:id="9766"/>
      <w:r>
        <w:rPr>
          <w:rFonts w:hint="cs"/>
          <w:rtl/>
          <w:lang w:eastAsia="he-IL"/>
        </w:rPr>
        <w:t>-</w:t>
      </w:r>
      <w:r>
        <w:rPr>
          <w:rtl/>
          <w:lang w:eastAsia="he-IL"/>
        </w:rPr>
        <w:t xml:space="preserve">יותר </w:t>
      </w:r>
      <w:bookmarkStart w:id="9767" w:name="_ETM_Q21_715559"/>
      <w:bookmarkEnd w:id="9767"/>
      <w:r>
        <w:rPr>
          <w:rtl/>
          <w:lang w:eastAsia="he-IL"/>
        </w:rPr>
        <w:t>יקר</w:t>
      </w:r>
      <w:r>
        <w:rPr>
          <w:rFonts w:hint="cs"/>
          <w:rtl/>
          <w:lang w:eastAsia="he-IL"/>
        </w:rPr>
        <w:t xml:space="preserve">. </w:t>
      </w:r>
      <w:bookmarkStart w:id="9768" w:name="_ETM_Q21_713768"/>
      <w:bookmarkStart w:id="9769" w:name="_ETM_Q21_713881"/>
      <w:bookmarkStart w:id="9770" w:name="_ETM_Q21_713944"/>
      <w:bookmarkStart w:id="9771" w:name="_ETM_Q21_714058"/>
      <w:bookmarkStart w:id="9772" w:name="_ETM_Q21_716420"/>
      <w:bookmarkEnd w:id="9768"/>
      <w:bookmarkEnd w:id="9769"/>
      <w:bookmarkEnd w:id="9770"/>
      <w:bookmarkEnd w:id="9771"/>
      <w:bookmarkEnd w:id="9772"/>
      <w:r>
        <w:rPr>
          <w:rtl/>
          <w:lang w:eastAsia="he-IL"/>
        </w:rPr>
        <w:t xml:space="preserve">פה </w:t>
      </w:r>
      <w:bookmarkStart w:id="9773" w:name="_ETM_Q21_716540"/>
      <w:bookmarkEnd w:id="9773"/>
      <w:r>
        <w:rPr>
          <w:rtl/>
          <w:lang w:eastAsia="he-IL"/>
        </w:rPr>
        <w:t xml:space="preserve">אנחנו </w:t>
      </w:r>
      <w:bookmarkStart w:id="9774" w:name="_ETM_Q21_716780"/>
      <w:bookmarkEnd w:id="9774"/>
      <w:r>
        <w:rPr>
          <w:rtl/>
          <w:lang w:eastAsia="he-IL"/>
        </w:rPr>
        <w:t xml:space="preserve">מדברים </w:t>
      </w:r>
      <w:bookmarkStart w:id="9775" w:name="_ETM_Q21_717349"/>
      <w:bookmarkEnd w:id="9775"/>
      <w:r>
        <w:rPr>
          <w:rtl/>
          <w:lang w:eastAsia="he-IL"/>
        </w:rPr>
        <w:t xml:space="preserve">על </w:t>
      </w:r>
      <w:bookmarkStart w:id="9776" w:name="_ETM_Q21_717499"/>
      <w:bookmarkEnd w:id="9776"/>
      <w:r>
        <w:rPr>
          <w:rtl/>
          <w:lang w:eastAsia="he-IL"/>
        </w:rPr>
        <w:t xml:space="preserve">חיסכון </w:t>
      </w:r>
      <w:bookmarkStart w:id="9777" w:name="_ETM_Q21_718010"/>
      <w:bookmarkEnd w:id="9777"/>
      <w:r>
        <w:rPr>
          <w:rtl/>
          <w:lang w:eastAsia="he-IL"/>
        </w:rPr>
        <w:t>משמעותי</w:t>
      </w:r>
      <w:r>
        <w:rPr>
          <w:rFonts w:hint="cs"/>
          <w:rtl/>
          <w:lang w:eastAsia="he-IL"/>
        </w:rPr>
        <w:t>,</w:t>
      </w:r>
      <w:r>
        <w:rPr>
          <w:rtl/>
          <w:lang w:eastAsia="he-IL"/>
        </w:rPr>
        <w:t xml:space="preserve"> </w:t>
      </w:r>
      <w:bookmarkStart w:id="9778" w:name="_ETM_Q21_719309"/>
      <w:bookmarkEnd w:id="9778"/>
      <w:r>
        <w:rPr>
          <w:rtl/>
          <w:lang w:eastAsia="he-IL"/>
        </w:rPr>
        <w:t xml:space="preserve">כמו </w:t>
      </w:r>
      <w:bookmarkStart w:id="9779" w:name="_ETM_Q21_719549"/>
      <w:bookmarkEnd w:id="9779"/>
      <w:r>
        <w:rPr>
          <w:rtl/>
          <w:lang w:eastAsia="he-IL"/>
        </w:rPr>
        <w:t xml:space="preserve">כלים </w:t>
      </w:r>
      <w:bookmarkStart w:id="9780" w:name="_ETM_Q21_719849"/>
      <w:bookmarkEnd w:id="9780"/>
      <w:r>
        <w:rPr>
          <w:rtl/>
          <w:lang w:eastAsia="he-IL"/>
        </w:rPr>
        <w:t xml:space="preserve">שקיימים </w:t>
      </w:r>
      <w:bookmarkStart w:id="9781" w:name="_ETM_Q21_720239"/>
      <w:bookmarkEnd w:id="9781"/>
      <w:r>
        <w:rPr>
          <w:rtl/>
          <w:lang w:eastAsia="he-IL"/>
        </w:rPr>
        <w:t xml:space="preserve">לנו </w:t>
      </w:r>
      <w:bookmarkStart w:id="9782" w:name="_ETM_Q21_720420"/>
      <w:bookmarkEnd w:id="9782"/>
      <w:r>
        <w:rPr>
          <w:rtl/>
          <w:lang w:eastAsia="he-IL"/>
        </w:rPr>
        <w:t xml:space="preserve">בכל </w:t>
      </w:r>
      <w:bookmarkStart w:id="9783" w:name="_ETM_Q21_720719"/>
      <w:bookmarkEnd w:id="9783"/>
      <w:r>
        <w:rPr>
          <w:rtl/>
          <w:lang w:eastAsia="he-IL"/>
        </w:rPr>
        <w:t>העולם</w:t>
      </w:r>
      <w:bookmarkStart w:id="9784" w:name="_ETM_Q21_721629"/>
      <w:bookmarkEnd w:id="9784"/>
      <w:r>
        <w:rPr>
          <w:rFonts w:hint="cs"/>
          <w:rtl/>
          <w:lang w:eastAsia="he-IL"/>
        </w:rPr>
        <w:t xml:space="preserve">, </w:t>
      </w:r>
      <w:r>
        <w:rPr>
          <w:rtl/>
          <w:lang w:eastAsia="he-IL"/>
        </w:rPr>
        <w:t xml:space="preserve">ואני </w:t>
      </w:r>
      <w:bookmarkStart w:id="9785" w:name="_ETM_Q21_722019"/>
      <w:bookmarkEnd w:id="9785"/>
      <w:r>
        <w:rPr>
          <w:rtl/>
          <w:lang w:eastAsia="he-IL"/>
        </w:rPr>
        <w:t xml:space="preserve">מאמין </w:t>
      </w:r>
      <w:bookmarkStart w:id="9786" w:name="_ETM_Q21_722319"/>
      <w:bookmarkEnd w:id="9786"/>
      <w:r>
        <w:rPr>
          <w:rtl/>
          <w:lang w:eastAsia="he-IL"/>
        </w:rPr>
        <w:t xml:space="preserve">שזה </w:t>
      </w:r>
      <w:bookmarkStart w:id="9787" w:name="_ETM_Q21_723040"/>
      <w:bookmarkEnd w:id="9787"/>
      <w:r>
        <w:rPr>
          <w:rtl/>
          <w:lang w:eastAsia="he-IL"/>
        </w:rPr>
        <w:t xml:space="preserve">יהיה </w:t>
      </w:r>
      <w:bookmarkStart w:id="9788" w:name="_ETM_Q21_723340"/>
      <w:bookmarkEnd w:id="9788"/>
      <w:r>
        <w:rPr>
          <w:rFonts w:hint="cs"/>
          <w:rtl/>
          <w:lang w:eastAsia="he-IL"/>
        </w:rPr>
        <w:t xml:space="preserve">אחד </w:t>
      </w:r>
      <w:bookmarkStart w:id="9789" w:name="_ETM_Q21_720934"/>
      <w:bookmarkEnd w:id="9789"/>
      <w:r>
        <w:rPr>
          <w:rFonts w:hint="cs"/>
          <w:rtl/>
          <w:lang w:eastAsia="he-IL"/>
        </w:rPr>
        <w:t xml:space="preserve">הכלים </w:t>
      </w:r>
      <w:bookmarkStart w:id="9790" w:name="_ETM_Q21_724000"/>
      <w:bookmarkStart w:id="9791" w:name="_ETM_Q21_724300"/>
      <w:bookmarkStart w:id="9792" w:name="_ETM_Q21_724659"/>
      <w:bookmarkEnd w:id="9790"/>
      <w:bookmarkEnd w:id="9791"/>
      <w:bookmarkEnd w:id="9792"/>
      <w:r>
        <w:rPr>
          <w:rtl/>
          <w:lang w:eastAsia="he-IL"/>
        </w:rPr>
        <w:t xml:space="preserve">המשמעותיים </w:t>
      </w:r>
      <w:bookmarkStart w:id="9793" w:name="_ETM_Q21_725920"/>
      <w:bookmarkEnd w:id="9793"/>
      <w:r>
        <w:rPr>
          <w:rtl/>
          <w:lang w:eastAsia="he-IL"/>
        </w:rPr>
        <w:t xml:space="preserve">בהוזלה </w:t>
      </w:r>
      <w:bookmarkStart w:id="9794" w:name="_ETM_Q21_726489"/>
      <w:bookmarkEnd w:id="9794"/>
      <w:r>
        <w:rPr>
          <w:rtl/>
          <w:lang w:eastAsia="he-IL"/>
        </w:rPr>
        <w:t xml:space="preserve">של </w:t>
      </w:r>
      <w:bookmarkStart w:id="9795" w:name="_ETM_Q21_726700"/>
      <w:bookmarkEnd w:id="9795"/>
      <w:r>
        <w:rPr>
          <w:rtl/>
          <w:lang w:eastAsia="he-IL"/>
        </w:rPr>
        <w:t xml:space="preserve">ענף </w:t>
      </w:r>
      <w:bookmarkStart w:id="9796" w:name="_ETM_Q21_726940"/>
      <w:bookmarkEnd w:id="9796"/>
      <w:r>
        <w:rPr>
          <w:rtl/>
          <w:lang w:eastAsia="he-IL"/>
        </w:rPr>
        <w:t xml:space="preserve">התיירות </w:t>
      </w:r>
      <w:bookmarkStart w:id="9797" w:name="_ETM_Q21_727330"/>
      <w:bookmarkEnd w:id="9797"/>
      <w:r>
        <w:rPr>
          <w:rtl/>
          <w:lang w:eastAsia="he-IL"/>
        </w:rPr>
        <w:t xml:space="preserve">במדינת </w:t>
      </w:r>
      <w:bookmarkStart w:id="9798" w:name="_ETM_Q21_727780"/>
      <w:bookmarkEnd w:id="9798"/>
      <w:r>
        <w:rPr>
          <w:rtl/>
          <w:lang w:eastAsia="he-IL"/>
        </w:rPr>
        <w:t>ישראל</w:t>
      </w:r>
      <w:r>
        <w:rPr>
          <w:rFonts w:hint="cs"/>
          <w:rtl/>
          <w:lang w:eastAsia="he-IL"/>
        </w:rPr>
        <w:t>.</w:t>
      </w:r>
    </w:p>
    <w:p w:rsidR="00DB31EA" w:rsidRDefault="00DB31EA" w:rsidP="009024E9">
      <w:pPr>
        <w:rPr>
          <w:rtl/>
          <w:lang w:eastAsia="he-IL"/>
        </w:rPr>
      </w:pPr>
    </w:p>
    <w:p w:rsidR="00DB31EA" w:rsidRDefault="00DB31EA" w:rsidP="00A3148B">
      <w:pPr>
        <w:rPr>
          <w:rtl/>
          <w:lang w:eastAsia="he-IL"/>
        </w:rPr>
      </w:pPr>
      <w:bookmarkStart w:id="9799" w:name="_ETM_Q21_729690"/>
      <w:bookmarkEnd w:id="9799"/>
      <w:r>
        <w:rPr>
          <w:rtl/>
          <w:lang w:eastAsia="he-IL"/>
        </w:rPr>
        <w:t xml:space="preserve">אני </w:t>
      </w:r>
      <w:bookmarkStart w:id="9800" w:name="_ETM_Q21_730709"/>
      <w:bookmarkEnd w:id="9800"/>
      <w:r>
        <w:rPr>
          <w:rtl/>
          <w:lang w:eastAsia="he-IL"/>
        </w:rPr>
        <w:t xml:space="preserve">חושב </w:t>
      </w:r>
      <w:bookmarkStart w:id="9801" w:name="_ETM_Q21_732349"/>
      <w:bookmarkEnd w:id="9801"/>
      <w:r>
        <w:rPr>
          <w:rtl/>
          <w:lang w:eastAsia="he-IL"/>
        </w:rPr>
        <w:t xml:space="preserve">שהממשלה </w:t>
      </w:r>
      <w:bookmarkStart w:id="9802" w:name="_ETM_Q21_733069"/>
      <w:bookmarkEnd w:id="9802"/>
      <w:r>
        <w:rPr>
          <w:rtl/>
          <w:lang w:eastAsia="he-IL"/>
        </w:rPr>
        <w:t xml:space="preserve">הזו </w:t>
      </w:r>
      <w:bookmarkStart w:id="9803" w:name="_ETM_Q21_734930"/>
      <w:bookmarkEnd w:id="9803"/>
      <w:r>
        <w:rPr>
          <w:rtl/>
          <w:lang w:eastAsia="he-IL"/>
        </w:rPr>
        <w:t xml:space="preserve">הוכיחה </w:t>
      </w:r>
      <w:bookmarkStart w:id="9804" w:name="_ETM_Q21_735350"/>
      <w:bookmarkEnd w:id="9804"/>
      <w:r>
        <w:rPr>
          <w:rtl/>
          <w:lang w:eastAsia="he-IL"/>
        </w:rPr>
        <w:t xml:space="preserve">את </w:t>
      </w:r>
      <w:bookmarkStart w:id="9805" w:name="_ETM_Q21_735470"/>
      <w:bookmarkEnd w:id="9805"/>
      <w:r>
        <w:rPr>
          <w:rtl/>
          <w:lang w:eastAsia="he-IL"/>
        </w:rPr>
        <w:t xml:space="preserve">עצמה </w:t>
      </w:r>
      <w:bookmarkStart w:id="9806" w:name="_ETM_Q21_735989"/>
      <w:bookmarkEnd w:id="9806"/>
      <w:r>
        <w:rPr>
          <w:rtl/>
          <w:lang w:eastAsia="he-IL"/>
        </w:rPr>
        <w:t xml:space="preserve">בכל </w:t>
      </w:r>
      <w:bookmarkStart w:id="9807" w:name="_ETM_Q21_736349"/>
      <w:bookmarkEnd w:id="9807"/>
      <w:r>
        <w:rPr>
          <w:rtl/>
          <w:lang w:eastAsia="he-IL"/>
        </w:rPr>
        <w:t xml:space="preserve">נושא </w:t>
      </w:r>
      <w:bookmarkStart w:id="9808" w:name="_ETM_Q21_736650"/>
      <w:bookmarkEnd w:id="9808"/>
      <w:r>
        <w:rPr>
          <w:rtl/>
          <w:lang w:eastAsia="he-IL"/>
        </w:rPr>
        <w:t xml:space="preserve">המלחמה </w:t>
      </w:r>
      <w:bookmarkStart w:id="9809" w:name="_ETM_Q21_737039"/>
      <w:bookmarkEnd w:id="9809"/>
      <w:r>
        <w:rPr>
          <w:rtl/>
          <w:lang w:eastAsia="he-IL"/>
        </w:rPr>
        <w:t xml:space="preserve">ביוקר </w:t>
      </w:r>
      <w:bookmarkStart w:id="9810" w:name="_ETM_Q21_737429"/>
      <w:bookmarkEnd w:id="9810"/>
      <w:r>
        <w:rPr>
          <w:rtl/>
          <w:lang w:eastAsia="he-IL"/>
        </w:rPr>
        <w:t>המחיה</w:t>
      </w:r>
      <w:bookmarkStart w:id="9811" w:name="_ETM_Q21_737880"/>
      <w:bookmarkEnd w:id="9811"/>
      <w:r>
        <w:rPr>
          <w:rFonts w:hint="cs"/>
          <w:rtl/>
          <w:lang w:eastAsia="he-IL"/>
        </w:rPr>
        <w:t xml:space="preserve">, </w:t>
      </w:r>
      <w:r>
        <w:rPr>
          <w:rtl/>
          <w:lang w:eastAsia="he-IL"/>
        </w:rPr>
        <w:t xml:space="preserve">הוכיחה </w:t>
      </w:r>
      <w:bookmarkStart w:id="9812" w:name="_ETM_Q21_738210"/>
      <w:bookmarkEnd w:id="9812"/>
      <w:r>
        <w:rPr>
          <w:rtl/>
          <w:lang w:eastAsia="he-IL"/>
        </w:rPr>
        <w:t xml:space="preserve">את </w:t>
      </w:r>
      <w:bookmarkStart w:id="9813" w:name="_ETM_Q21_738330"/>
      <w:bookmarkEnd w:id="9813"/>
      <w:r>
        <w:rPr>
          <w:rtl/>
          <w:lang w:eastAsia="he-IL"/>
        </w:rPr>
        <w:t xml:space="preserve">עצמה </w:t>
      </w:r>
      <w:bookmarkStart w:id="9814" w:name="_ETM_Q21_738569"/>
      <w:bookmarkEnd w:id="9814"/>
      <w:r>
        <w:rPr>
          <w:rtl/>
          <w:lang w:eastAsia="he-IL"/>
        </w:rPr>
        <w:t xml:space="preserve">בעזרה </w:t>
      </w:r>
      <w:bookmarkStart w:id="9815" w:name="_ETM_Q21_738900"/>
      <w:bookmarkEnd w:id="9815"/>
      <w:r>
        <w:rPr>
          <w:rtl/>
          <w:lang w:eastAsia="he-IL"/>
        </w:rPr>
        <w:t xml:space="preserve">לעסקים </w:t>
      </w:r>
      <w:bookmarkStart w:id="9816" w:name="_ETM_Q21_739349"/>
      <w:bookmarkEnd w:id="9816"/>
      <w:r>
        <w:rPr>
          <w:rtl/>
          <w:lang w:eastAsia="he-IL"/>
        </w:rPr>
        <w:t>הקטנים</w:t>
      </w:r>
      <w:r>
        <w:rPr>
          <w:rFonts w:hint="cs"/>
          <w:rtl/>
          <w:lang w:eastAsia="he-IL"/>
        </w:rPr>
        <w:t>,</w:t>
      </w:r>
      <w:r>
        <w:rPr>
          <w:rtl/>
          <w:lang w:eastAsia="he-IL"/>
        </w:rPr>
        <w:t xml:space="preserve"> </w:t>
      </w:r>
      <w:bookmarkStart w:id="9817" w:name="_ETM_Q21_740340"/>
      <w:bookmarkEnd w:id="9817"/>
      <w:r>
        <w:rPr>
          <w:rtl/>
          <w:lang w:eastAsia="he-IL"/>
        </w:rPr>
        <w:t xml:space="preserve">הוכיחה </w:t>
      </w:r>
      <w:bookmarkStart w:id="9818" w:name="_ETM_Q21_740789"/>
      <w:bookmarkEnd w:id="9818"/>
      <w:r>
        <w:rPr>
          <w:rtl/>
          <w:lang w:eastAsia="he-IL"/>
        </w:rPr>
        <w:t xml:space="preserve">את </w:t>
      </w:r>
      <w:bookmarkStart w:id="9819" w:name="_ETM_Q21_740910"/>
      <w:bookmarkEnd w:id="9819"/>
      <w:r>
        <w:rPr>
          <w:rtl/>
          <w:lang w:eastAsia="he-IL"/>
        </w:rPr>
        <w:t xml:space="preserve">עצמה </w:t>
      </w:r>
      <w:bookmarkStart w:id="9820" w:name="_ETM_Q21_742559"/>
      <w:bookmarkEnd w:id="9820"/>
      <w:r>
        <w:rPr>
          <w:rtl/>
          <w:lang w:eastAsia="he-IL"/>
        </w:rPr>
        <w:t xml:space="preserve">בכל </w:t>
      </w:r>
      <w:bookmarkStart w:id="9821" w:name="_ETM_Q21_743220"/>
      <w:bookmarkEnd w:id="9821"/>
      <w:r>
        <w:rPr>
          <w:rtl/>
          <w:lang w:eastAsia="he-IL"/>
        </w:rPr>
        <w:t xml:space="preserve">התחייבות </w:t>
      </w:r>
      <w:bookmarkStart w:id="9822" w:name="_ETM_Q21_743850"/>
      <w:bookmarkEnd w:id="9822"/>
      <w:r>
        <w:rPr>
          <w:rtl/>
          <w:lang w:eastAsia="he-IL"/>
        </w:rPr>
        <w:t xml:space="preserve">שאנחנו </w:t>
      </w:r>
      <w:bookmarkStart w:id="9823" w:name="_ETM_Q21_744270"/>
      <w:bookmarkEnd w:id="9823"/>
      <w:r>
        <w:rPr>
          <w:rtl/>
          <w:lang w:eastAsia="he-IL"/>
        </w:rPr>
        <w:t xml:space="preserve">לקחנו </w:t>
      </w:r>
      <w:bookmarkStart w:id="9824" w:name="_ETM_Q21_744660"/>
      <w:bookmarkEnd w:id="9824"/>
      <w:r>
        <w:rPr>
          <w:rtl/>
          <w:lang w:eastAsia="he-IL"/>
        </w:rPr>
        <w:t xml:space="preserve">על </w:t>
      </w:r>
      <w:bookmarkStart w:id="9825" w:name="_ETM_Q21_744750"/>
      <w:bookmarkEnd w:id="9825"/>
      <w:r>
        <w:rPr>
          <w:rtl/>
          <w:lang w:eastAsia="he-IL"/>
        </w:rPr>
        <w:t>עצמנו</w:t>
      </w:r>
      <w:r>
        <w:rPr>
          <w:rFonts w:hint="cs"/>
          <w:rtl/>
          <w:lang w:eastAsia="he-IL"/>
        </w:rPr>
        <w:t>.</w:t>
      </w:r>
      <w:r>
        <w:rPr>
          <w:rtl/>
          <w:lang w:eastAsia="he-IL"/>
        </w:rPr>
        <w:t xml:space="preserve"> </w:t>
      </w:r>
      <w:bookmarkStart w:id="9826" w:name="_ETM_Q21_746830"/>
      <w:bookmarkEnd w:id="9826"/>
      <w:r>
        <w:rPr>
          <w:rtl/>
          <w:lang w:eastAsia="he-IL"/>
        </w:rPr>
        <w:t>ולכן</w:t>
      </w:r>
      <w:r>
        <w:rPr>
          <w:rFonts w:hint="cs"/>
          <w:rtl/>
          <w:lang w:eastAsia="he-IL"/>
        </w:rPr>
        <w:t>,</w:t>
      </w:r>
      <w:r>
        <w:rPr>
          <w:rtl/>
          <w:lang w:eastAsia="he-IL"/>
        </w:rPr>
        <w:t xml:space="preserve"> </w:t>
      </w:r>
      <w:bookmarkStart w:id="9827" w:name="_ETM_Q21_747280"/>
      <w:bookmarkEnd w:id="9827"/>
      <w:r>
        <w:rPr>
          <w:rtl/>
          <w:lang w:eastAsia="he-IL"/>
        </w:rPr>
        <w:t>חברים</w:t>
      </w:r>
      <w:r>
        <w:rPr>
          <w:rFonts w:hint="cs"/>
          <w:rtl/>
          <w:lang w:eastAsia="he-IL"/>
        </w:rPr>
        <w:t>,</w:t>
      </w:r>
      <w:r>
        <w:rPr>
          <w:rtl/>
          <w:lang w:eastAsia="he-IL"/>
        </w:rPr>
        <w:t xml:space="preserve"> </w:t>
      </w:r>
      <w:bookmarkStart w:id="9828" w:name="_ETM_Q21_748750"/>
      <w:bookmarkEnd w:id="9828"/>
      <w:r>
        <w:rPr>
          <w:rtl/>
          <w:lang w:eastAsia="he-IL"/>
        </w:rPr>
        <w:t xml:space="preserve">אני </w:t>
      </w:r>
      <w:bookmarkStart w:id="9829" w:name="_ETM_Q21_750559"/>
      <w:bookmarkEnd w:id="9829"/>
      <w:r>
        <w:rPr>
          <w:rtl/>
          <w:lang w:eastAsia="he-IL"/>
        </w:rPr>
        <w:t xml:space="preserve">חושב </w:t>
      </w:r>
      <w:bookmarkStart w:id="9830" w:name="_ETM_Q21_752410"/>
      <w:bookmarkEnd w:id="9830"/>
      <w:r>
        <w:rPr>
          <w:rtl/>
          <w:lang w:eastAsia="he-IL"/>
        </w:rPr>
        <w:t xml:space="preserve">שזה </w:t>
      </w:r>
      <w:bookmarkStart w:id="9831" w:name="_ETM_Q21_752830"/>
      <w:bookmarkEnd w:id="9831"/>
      <w:r>
        <w:rPr>
          <w:rtl/>
          <w:lang w:eastAsia="he-IL"/>
        </w:rPr>
        <w:t xml:space="preserve">הזמן </w:t>
      </w:r>
      <w:bookmarkStart w:id="9832" w:name="_ETM_Q21_753460"/>
      <w:bookmarkEnd w:id="9832"/>
      <w:r>
        <w:rPr>
          <w:rtl/>
          <w:lang w:eastAsia="he-IL"/>
        </w:rPr>
        <w:t xml:space="preserve">של </w:t>
      </w:r>
      <w:bookmarkStart w:id="9833" w:name="_ETM_Q21_753970"/>
      <w:bookmarkEnd w:id="9833"/>
      <w:r>
        <w:rPr>
          <w:rtl/>
          <w:lang w:eastAsia="he-IL"/>
        </w:rPr>
        <w:t xml:space="preserve">האופוזיציה </w:t>
      </w:r>
      <w:bookmarkStart w:id="9834" w:name="_ETM_Q21_754600"/>
      <w:bookmarkEnd w:id="9834"/>
      <w:r>
        <w:rPr>
          <w:rFonts w:hint="cs"/>
          <w:rtl/>
          <w:lang w:eastAsia="he-IL"/>
        </w:rPr>
        <w:t xml:space="preserve">– </w:t>
      </w:r>
      <w:bookmarkStart w:id="9835" w:name="_ETM_Q21_744273"/>
      <w:bookmarkEnd w:id="9835"/>
      <w:r>
        <w:rPr>
          <w:rtl/>
          <w:lang w:eastAsia="he-IL"/>
        </w:rPr>
        <w:t xml:space="preserve">אני </w:t>
      </w:r>
      <w:bookmarkStart w:id="9836" w:name="_ETM_Q21_754840"/>
      <w:bookmarkEnd w:id="9836"/>
      <w:r>
        <w:rPr>
          <w:rtl/>
          <w:lang w:eastAsia="he-IL"/>
        </w:rPr>
        <w:t xml:space="preserve">באמת </w:t>
      </w:r>
      <w:bookmarkStart w:id="9837" w:name="_ETM_Q21_755350"/>
      <w:bookmarkEnd w:id="9837"/>
      <w:r>
        <w:rPr>
          <w:rtl/>
          <w:lang w:eastAsia="he-IL"/>
        </w:rPr>
        <w:t xml:space="preserve">מעריך </w:t>
      </w:r>
      <w:bookmarkStart w:id="9838" w:name="_ETM_Q21_755710"/>
      <w:bookmarkEnd w:id="9838"/>
      <w:r>
        <w:rPr>
          <w:rtl/>
          <w:lang w:eastAsia="he-IL"/>
        </w:rPr>
        <w:t xml:space="preserve">את </w:t>
      </w:r>
      <w:bookmarkStart w:id="9839" w:name="_ETM_Q21_756039"/>
      <w:bookmarkEnd w:id="9839"/>
      <w:r>
        <w:rPr>
          <w:rtl/>
          <w:lang w:eastAsia="he-IL"/>
        </w:rPr>
        <w:t xml:space="preserve">כל </w:t>
      </w:r>
      <w:bookmarkStart w:id="9840" w:name="_ETM_Q21_756190"/>
      <w:bookmarkEnd w:id="9840"/>
      <w:r>
        <w:rPr>
          <w:rtl/>
          <w:lang w:eastAsia="he-IL"/>
        </w:rPr>
        <w:t xml:space="preserve">מי </w:t>
      </w:r>
      <w:bookmarkStart w:id="9841" w:name="_ETM_Q21_756280"/>
      <w:bookmarkEnd w:id="9841"/>
      <w:r>
        <w:rPr>
          <w:rtl/>
          <w:lang w:eastAsia="he-IL"/>
        </w:rPr>
        <w:t xml:space="preserve">שיושב </w:t>
      </w:r>
      <w:bookmarkStart w:id="9842" w:name="_ETM_Q21_756610"/>
      <w:bookmarkEnd w:id="9842"/>
      <w:r>
        <w:rPr>
          <w:rtl/>
          <w:lang w:eastAsia="he-IL"/>
        </w:rPr>
        <w:t xml:space="preserve">פה </w:t>
      </w:r>
      <w:bookmarkStart w:id="9843" w:name="_ETM_Q21_756729"/>
      <w:bookmarkEnd w:id="9843"/>
      <w:r>
        <w:rPr>
          <w:rtl/>
          <w:lang w:eastAsia="he-IL"/>
        </w:rPr>
        <w:t xml:space="preserve">בחדר </w:t>
      </w:r>
      <w:bookmarkStart w:id="9844" w:name="_ETM_Q21_757120"/>
      <w:bookmarkEnd w:id="9844"/>
      <w:r>
        <w:rPr>
          <w:rtl/>
          <w:lang w:eastAsia="he-IL"/>
        </w:rPr>
        <w:t>הזה</w:t>
      </w:r>
      <w:bookmarkStart w:id="9845" w:name="_ETM_Q21_758219"/>
      <w:bookmarkEnd w:id="9845"/>
      <w:r>
        <w:rPr>
          <w:rFonts w:hint="cs"/>
          <w:rtl/>
          <w:lang w:eastAsia="he-IL"/>
        </w:rPr>
        <w:t xml:space="preserve">, </w:t>
      </w:r>
      <w:r>
        <w:rPr>
          <w:rtl/>
          <w:lang w:eastAsia="he-IL"/>
        </w:rPr>
        <w:t xml:space="preserve">ואני </w:t>
      </w:r>
      <w:bookmarkStart w:id="9846" w:name="_ETM_Q21_758460"/>
      <w:bookmarkEnd w:id="9846"/>
      <w:r>
        <w:rPr>
          <w:rtl/>
          <w:lang w:eastAsia="he-IL"/>
        </w:rPr>
        <w:t>אומר</w:t>
      </w:r>
      <w:bookmarkStart w:id="9847" w:name="_ETM_Q21_758639"/>
      <w:bookmarkEnd w:id="9847"/>
      <w:r>
        <w:rPr>
          <w:rFonts w:hint="cs"/>
          <w:rtl/>
          <w:lang w:eastAsia="he-IL"/>
        </w:rPr>
        <w:t xml:space="preserve">, </w:t>
      </w:r>
      <w:r>
        <w:rPr>
          <w:rtl/>
          <w:lang w:eastAsia="he-IL"/>
        </w:rPr>
        <w:t>בואו</w:t>
      </w:r>
      <w:r>
        <w:rPr>
          <w:rFonts w:hint="cs"/>
          <w:rtl/>
          <w:lang w:eastAsia="he-IL"/>
        </w:rPr>
        <w:t>,</w:t>
      </w:r>
      <w:r>
        <w:rPr>
          <w:rtl/>
          <w:lang w:eastAsia="he-IL"/>
        </w:rPr>
        <w:t xml:space="preserve"> </w:t>
      </w:r>
      <w:bookmarkStart w:id="9848" w:name="_ETM_Q21_758789"/>
      <w:bookmarkEnd w:id="9848"/>
      <w:r>
        <w:rPr>
          <w:rtl/>
          <w:lang w:eastAsia="he-IL"/>
        </w:rPr>
        <w:t xml:space="preserve">תצטרפו </w:t>
      </w:r>
      <w:bookmarkStart w:id="9849" w:name="_ETM_Q21_759270"/>
      <w:bookmarkEnd w:id="9849"/>
      <w:r>
        <w:rPr>
          <w:rtl/>
          <w:lang w:eastAsia="he-IL"/>
        </w:rPr>
        <w:t xml:space="preserve">אלינו </w:t>
      </w:r>
      <w:bookmarkStart w:id="9850" w:name="_ETM_Q21_759830"/>
      <w:bookmarkEnd w:id="9850"/>
      <w:r>
        <w:rPr>
          <w:rtl/>
          <w:lang w:eastAsia="he-IL"/>
        </w:rPr>
        <w:t xml:space="preserve">ותיזמו </w:t>
      </w:r>
      <w:bookmarkStart w:id="9851" w:name="_ETM_Q21_760490"/>
      <w:bookmarkEnd w:id="9851"/>
      <w:r>
        <w:rPr>
          <w:rtl/>
          <w:lang w:eastAsia="he-IL"/>
        </w:rPr>
        <w:t xml:space="preserve">איתנו </w:t>
      </w:r>
      <w:bookmarkStart w:id="9852" w:name="_ETM_Q21_760760"/>
      <w:bookmarkEnd w:id="9852"/>
      <w:r>
        <w:rPr>
          <w:rtl/>
          <w:lang w:eastAsia="he-IL"/>
        </w:rPr>
        <w:t xml:space="preserve">חוקים </w:t>
      </w:r>
      <w:bookmarkStart w:id="9853" w:name="_ETM_Q21_761520"/>
      <w:bookmarkEnd w:id="9853"/>
      <w:r>
        <w:rPr>
          <w:rtl/>
          <w:lang w:eastAsia="he-IL"/>
        </w:rPr>
        <w:t>להקל</w:t>
      </w:r>
      <w:r>
        <w:rPr>
          <w:rFonts w:hint="cs"/>
          <w:rtl/>
          <w:lang w:eastAsia="he-IL"/>
        </w:rPr>
        <w:t>ה</w:t>
      </w:r>
      <w:r>
        <w:rPr>
          <w:rtl/>
          <w:lang w:eastAsia="he-IL"/>
        </w:rPr>
        <w:t xml:space="preserve"> </w:t>
      </w:r>
      <w:bookmarkStart w:id="9854" w:name="_ETM_Q21_762090"/>
      <w:bookmarkEnd w:id="9854"/>
      <w:r>
        <w:rPr>
          <w:rtl/>
          <w:lang w:eastAsia="he-IL"/>
        </w:rPr>
        <w:t xml:space="preserve">על </w:t>
      </w:r>
      <w:bookmarkStart w:id="9855" w:name="_ETM_Q21_762240"/>
      <w:bookmarkEnd w:id="9855"/>
      <w:r>
        <w:rPr>
          <w:rtl/>
          <w:lang w:eastAsia="he-IL"/>
        </w:rPr>
        <w:t xml:space="preserve">האזרח </w:t>
      </w:r>
      <w:bookmarkStart w:id="9856" w:name="_ETM_Q21_762629"/>
      <w:bookmarkEnd w:id="9856"/>
      <w:r>
        <w:rPr>
          <w:rtl/>
          <w:lang w:eastAsia="he-IL"/>
        </w:rPr>
        <w:t>הישראלי</w:t>
      </w:r>
      <w:r>
        <w:rPr>
          <w:rFonts w:hint="cs"/>
          <w:rtl/>
          <w:lang w:eastAsia="he-IL"/>
        </w:rPr>
        <w:t>.</w:t>
      </w:r>
      <w:r>
        <w:rPr>
          <w:rtl/>
          <w:lang w:eastAsia="he-IL"/>
        </w:rPr>
        <w:t xml:space="preserve"> </w:t>
      </w:r>
      <w:bookmarkStart w:id="9857" w:name="_ETM_Q21_763889"/>
      <w:bookmarkEnd w:id="9857"/>
      <w:r>
        <w:rPr>
          <w:rtl/>
          <w:lang w:eastAsia="he-IL"/>
        </w:rPr>
        <w:t xml:space="preserve">זה </w:t>
      </w:r>
      <w:bookmarkStart w:id="9858" w:name="_ETM_Q21_764099"/>
      <w:bookmarkEnd w:id="9858"/>
      <w:r>
        <w:rPr>
          <w:rtl/>
          <w:lang w:eastAsia="he-IL"/>
        </w:rPr>
        <w:t xml:space="preserve">לא </w:t>
      </w:r>
      <w:bookmarkStart w:id="9859" w:name="_ETM_Q21_764790"/>
      <w:bookmarkEnd w:id="9859"/>
      <w:r>
        <w:rPr>
          <w:rFonts w:hint="cs"/>
          <w:rtl/>
          <w:lang w:eastAsia="he-IL"/>
        </w:rPr>
        <w:t xml:space="preserve">עכשיו כניסה למעוזות </w:t>
      </w:r>
      <w:bookmarkStart w:id="9860" w:name="_ETM_Q21_765059"/>
      <w:bookmarkStart w:id="9861" w:name="_ETM_Q21_765750"/>
      <w:bookmarkStart w:id="9862" w:name="_ETM_Q21_766710"/>
      <w:bookmarkEnd w:id="9860"/>
      <w:bookmarkEnd w:id="9861"/>
      <w:bookmarkEnd w:id="9862"/>
      <w:r>
        <w:rPr>
          <w:rtl/>
          <w:lang w:eastAsia="he-IL"/>
        </w:rPr>
        <w:t xml:space="preserve">פוליטיים </w:t>
      </w:r>
      <w:bookmarkStart w:id="9863" w:name="_ETM_Q21_767190"/>
      <w:bookmarkEnd w:id="9863"/>
      <w:r>
        <w:rPr>
          <w:rtl/>
          <w:lang w:eastAsia="he-IL"/>
        </w:rPr>
        <w:t xml:space="preserve">שיכולים </w:t>
      </w:r>
      <w:bookmarkStart w:id="9864" w:name="_ETM_Q21_767820"/>
      <w:bookmarkEnd w:id="9864"/>
      <w:r>
        <w:rPr>
          <w:rtl/>
          <w:lang w:eastAsia="he-IL"/>
        </w:rPr>
        <w:t xml:space="preserve">להקשות </w:t>
      </w:r>
      <w:bookmarkStart w:id="9865" w:name="_ETM_Q21_768210"/>
      <w:bookmarkEnd w:id="9865"/>
      <w:r>
        <w:rPr>
          <w:rtl/>
          <w:lang w:eastAsia="he-IL"/>
        </w:rPr>
        <w:t>עליכם</w:t>
      </w:r>
      <w:r>
        <w:rPr>
          <w:rFonts w:hint="cs"/>
          <w:rtl/>
          <w:lang w:eastAsia="he-IL"/>
        </w:rPr>
        <w:t>,</w:t>
      </w:r>
      <w:r>
        <w:rPr>
          <w:rtl/>
          <w:lang w:eastAsia="he-IL"/>
        </w:rPr>
        <w:t xml:space="preserve"> </w:t>
      </w:r>
      <w:bookmarkStart w:id="9866" w:name="_ETM_Q21_769170"/>
      <w:bookmarkEnd w:id="9866"/>
      <w:r>
        <w:rPr>
          <w:rtl/>
          <w:lang w:eastAsia="he-IL"/>
        </w:rPr>
        <w:t xml:space="preserve">וזו </w:t>
      </w:r>
      <w:bookmarkStart w:id="9867" w:name="_ETM_Q21_769710"/>
      <w:bookmarkEnd w:id="9867"/>
      <w:r>
        <w:rPr>
          <w:rtl/>
          <w:lang w:eastAsia="he-IL"/>
        </w:rPr>
        <w:t xml:space="preserve">יכולה </w:t>
      </w:r>
      <w:bookmarkStart w:id="9868" w:name="_ETM_Q21_770070"/>
      <w:bookmarkEnd w:id="9868"/>
      <w:r>
        <w:rPr>
          <w:rtl/>
          <w:lang w:eastAsia="he-IL"/>
        </w:rPr>
        <w:t xml:space="preserve">להיות </w:t>
      </w:r>
      <w:bookmarkStart w:id="9869" w:name="_ETM_Q21_770490"/>
      <w:bookmarkEnd w:id="9869"/>
      <w:r>
        <w:rPr>
          <w:rtl/>
          <w:lang w:eastAsia="he-IL"/>
        </w:rPr>
        <w:t xml:space="preserve">הקרקע </w:t>
      </w:r>
      <w:bookmarkStart w:id="9870" w:name="_ETM_Q21_771850"/>
      <w:bookmarkEnd w:id="9870"/>
      <w:r>
        <w:rPr>
          <w:rtl/>
          <w:lang w:eastAsia="he-IL"/>
        </w:rPr>
        <w:t xml:space="preserve">הפורייה </w:t>
      </w:r>
      <w:bookmarkStart w:id="9871" w:name="_ETM_Q21_772390"/>
      <w:bookmarkEnd w:id="9871"/>
      <w:r>
        <w:rPr>
          <w:rtl/>
          <w:lang w:eastAsia="he-IL"/>
        </w:rPr>
        <w:t xml:space="preserve">שלנו </w:t>
      </w:r>
      <w:bookmarkStart w:id="9872" w:name="_ETM_Q21_773350"/>
      <w:bookmarkEnd w:id="9872"/>
      <w:r>
        <w:rPr>
          <w:rtl/>
          <w:lang w:eastAsia="he-IL"/>
        </w:rPr>
        <w:t xml:space="preserve">לעבוד </w:t>
      </w:r>
      <w:bookmarkStart w:id="9873" w:name="_ETM_Q21_773800"/>
      <w:bookmarkEnd w:id="9873"/>
      <w:r>
        <w:rPr>
          <w:rtl/>
          <w:lang w:eastAsia="he-IL"/>
        </w:rPr>
        <w:t>יחד</w:t>
      </w:r>
      <w:r w:rsidR="00A3148B">
        <w:rPr>
          <w:rtl/>
          <w:lang w:eastAsia="he-IL"/>
        </w:rPr>
        <w:t xml:space="preserve"> </w:t>
      </w:r>
      <w:bookmarkStart w:id="9874" w:name="_ETM_Q21_774610"/>
      <w:bookmarkEnd w:id="9874"/>
      <w:r>
        <w:rPr>
          <w:rtl/>
          <w:lang w:eastAsia="he-IL"/>
        </w:rPr>
        <w:t>בוועדות</w:t>
      </w:r>
      <w:r>
        <w:rPr>
          <w:rFonts w:hint="cs"/>
          <w:rtl/>
          <w:lang w:eastAsia="he-IL"/>
        </w:rPr>
        <w:t xml:space="preserve">, </w:t>
      </w:r>
      <w:bookmarkStart w:id="9875" w:name="_ETM_Q21_772051"/>
      <w:bookmarkStart w:id="9876" w:name="_ETM_Q21_775150"/>
      <w:bookmarkStart w:id="9877" w:name="_ETM_Q21_775270"/>
      <w:bookmarkEnd w:id="9875"/>
      <w:bookmarkEnd w:id="9876"/>
      <w:bookmarkEnd w:id="9877"/>
      <w:r>
        <w:rPr>
          <w:rtl/>
          <w:lang w:eastAsia="he-IL"/>
        </w:rPr>
        <w:t xml:space="preserve">בוועדת </w:t>
      </w:r>
      <w:bookmarkStart w:id="9878" w:name="_ETM_Q21_775660"/>
      <w:bookmarkEnd w:id="9878"/>
      <w:r>
        <w:rPr>
          <w:rtl/>
          <w:lang w:eastAsia="he-IL"/>
        </w:rPr>
        <w:t xml:space="preserve">הכלכלה </w:t>
      </w:r>
      <w:bookmarkStart w:id="9879" w:name="_ETM_Q21_776770"/>
      <w:bookmarkEnd w:id="9879"/>
      <w:r>
        <w:rPr>
          <w:rtl/>
          <w:lang w:eastAsia="he-IL"/>
        </w:rPr>
        <w:t xml:space="preserve">או </w:t>
      </w:r>
      <w:bookmarkStart w:id="9880" w:name="_ETM_Q21_776860"/>
      <w:bookmarkEnd w:id="9880"/>
      <w:r>
        <w:rPr>
          <w:rtl/>
          <w:lang w:eastAsia="he-IL"/>
        </w:rPr>
        <w:t xml:space="preserve">בוועדות </w:t>
      </w:r>
      <w:bookmarkStart w:id="9881" w:name="_ETM_Q21_777280"/>
      <w:bookmarkEnd w:id="9881"/>
      <w:r>
        <w:rPr>
          <w:rtl/>
          <w:lang w:eastAsia="he-IL"/>
        </w:rPr>
        <w:t xml:space="preserve">אחרות </w:t>
      </w:r>
      <w:bookmarkStart w:id="9882" w:name="_ETM_Q21_777580"/>
      <w:bookmarkEnd w:id="9882"/>
      <w:r>
        <w:rPr>
          <w:rtl/>
          <w:lang w:eastAsia="he-IL"/>
        </w:rPr>
        <w:t xml:space="preserve">שאנחנו </w:t>
      </w:r>
      <w:bookmarkStart w:id="9883" w:name="_ETM_Q21_777850"/>
      <w:bookmarkEnd w:id="9883"/>
      <w:r>
        <w:rPr>
          <w:rtl/>
          <w:lang w:eastAsia="he-IL"/>
        </w:rPr>
        <w:t xml:space="preserve">דנים </w:t>
      </w:r>
      <w:bookmarkStart w:id="9884" w:name="_ETM_Q21_778120"/>
      <w:bookmarkEnd w:id="9884"/>
      <w:r>
        <w:rPr>
          <w:rFonts w:hint="cs"/>
          <w:rtl/>
          <w:lang w:eastAsia="he-IL"/>
        </w:rPr>
        <w:t xml:space="preserve">בהן </w:t>
      </w:r>
      <w:r>
        <w:rPr>
          <w:rtl/>
          <w:lang w:eastAsia="he-IL"/>
        </w:rPr>
        <w:t xml:space="preserve">בנושא </w:t>
      </w:r>
      <w:bookmarkStart w:id="9885" w:name="_ETM_Q21_778510"/>
      <w:bookmarkEnd w:id="9885"/>
      <w:r>
        <w:rPr>
          <w:rtl/>
          <w:lang w:eastAsia="he-IL"/>
        </w:rPr>
        <w:t>הזה</w:t>
      </w:r>
      <w:r>
        <w:rPr>
          <w:rFonts w:hint="cs"/>
          <w:rtl/>
          <w:lang w:eastAsia="he-IL"/>
        </w:rPr>
        <w:t>,</w:t>
      </w:r>
      <w:r>
        <w:rPr>
          <w:rtl/>
          <w:lang w:eastAsia="he-IL"/>
        </w:rPr>
        <w:t xml:space="preserve"> </w:t>
      </w:r>
      <w:bookmarkStart w:id="9886" w:name="_ETM_Q21_779550"/>
      <w:bookmarkEnd w:id="9886"/>
      <w:r>
        <w:rPr>
          <w:rtl/>
          <w:lang w:eastAsia="he-IL"/>
        </w:rPr>
        <w:t xml:space="preserve">וזו </w:t>
      </w:r>
      <w:bookmarkStart w:id="9887" w:name="_ETM_Q21_779789"/>
      <w:bookmarkEnd w:id="9887"/>
      <w:r>
        <w:rPr>
          <w:rtl/>
          <w:lang w:eastAsia="he-IL"/>
        </w:rPr>
        <w:t xml:space="preserve">בדיוק </w:t>
      </w:r>
      <w:bookmarkStart w:id="9888" w:name="_ETM_Q21_780059"/>
      <w:bookmarkEnd w:id="9888"/>
      <w:r>
        <w:rPr>
          <w:rtl/>
          <w:lang w:eastAsia="he-IL"/>
        </w:rPr>
        <w:t xml:space="preserve">הנקודה </w:t>
      </w:r>
      <w:bookmarkStart w:id="9889" w:name="_ETM_Q21_780479"/>
      <w:bookmarkEnd w:id="9889"/>
      <w:r>
        <w:rPr>
          <w:rtl/>
          <w:lang w:eastAsia="he-IL"/>
        </w:rPr>
        <w:t>ש</w:t>
      </w:r>
      <w:r>
        <w:rPr>
          <w:rFonts w:hint="cs"/>
          <w:rtl/>
          <w:lang w:eastAsia="he-IL"/>
        </w:rPr>
        <w:t xml:space="preserve">בה </w:t>
      </w:r>
      <w:r>
        <w:rPr>
          <w:rtl/>
          <w:lang w:eastAsia="he-IL"/>
        </w:rPr>
        <w:t xml:space="preserve">אנחנו </w:t>
      </w:r>
      <w:bookmarkStart w:id="9890" w:name="_ETM_Q21_780840"/>
      <w:bookmarkEnd w:id="9890"/>
      <w:r>
        <w:rPr>
          <w:rtl/>
          <w:lang w:eastAsia="he-IL"/>
        </w:rPr>
        <w:t xml:space="preserve">יכולים </w:t>
      </w:r>
      <w:bookmarkStart w:id="9891" w:name="_ETM_Q21_781139"/>
      <w:bookmarkEnd w:id="9891"/>
      <w:r>
        <w:rPr>
          <w:rtl/>
          <w:lang w:eastAsia="he-IL"/>
        </w:rPr>
        <w:t>להיפג</w:t>
      </w:r>
      <w:r>
        <w:rPr>
          <w:rFonts w:hint="cs"/>
          <w:rtl/>
          <w:lang w:eastAsia="he-IL"/>
        </w:rPr>
        <w:t xml:space="preserve">ש. </w:t>
      </w:r>
    </w:p>
    <w:p w:rsidR="00DB31EA" w:rsidRDefault="00DB31EA" w:rsidP="009024E9">
      <w:pPr>
        <w:rPr>
          <w:rtl/>
          <w:lang w:eastAsia="he-IL"/>
        </w:rPr>
      </w:pPr>
    </w:p>
    <w:p w:rsidR="00DB31EA" w:rsidRDefault="00DB31EA" w:rsidP="002113FF">
      <w:pPr>
        <w:rPr>
          <w:rtl/>
        </w:rPr>
      </w:pPr>
      <w:bookmarkStart w:id="9892" w:name="TOR_Q22"/>
      <w:bookmarkStart w:id="9893" w:name="_ETM_Q22_181800"/>
      <w:bookmarkEnd w:id="9892"/>
      <w:bookmarkEnd w:id="9893"/>
      <w:r>
        <w:rPr>
          <w:rtl/>
        </w:rPr>
        <w:t xml:space="preserve">אנחנו </w:t>
      </w:r>
      <w:bookmarkStart w:id="9894" w:name="_ETM_Q22_182070"/>
      <w:bookmarkEnd w:id="9894"/>
      <w:r>
        <w:rPr>
          <w:rtl/>
        </w:rPr>
        <w:t xml:space="preserve">ראינו </w:t>
      </w:r>
      <w:bookmarkStart w:id="9895" w:name="_ETM_Q22_182580"/>
      <w:bookmarkEnd w:id="9895"/>
      <w:r>
        <w:rPr>
          <w:rtl/>
        </w:rPr>
        <w:t xml:space="preserve">היום </w:t>
      </w:r>
      <w:bookmarkStart w:id="9896" w:name="_ETM_Q22_183189"/>
      <w:bookmarkEnd w:id="9896"/>
      <w:r>
        <w:rPr>
          <w:rFonts w:hint="cs"/>
          <w:rtl/>
        </w:rPr>
        <w:t xml:space="preserve">– </w:t>
      </w:r>
      <w:r>
        <w:rPr>
          <w:rtl/>
        </w:rPr>
        <w:t xml:space="preserve">רק </w:t>
      </w:r>
      <w:bookmarkStart w:id="9897" w:name="_ETM_Q22_183370"/>
      <w:bookmarkEnd w:id="9897"/>
      <w:r>
        <w:rPr>
          <w:rtl/>
        </w:rPr>
        <w:t xml:space="preserve">היום </w:t>
      </w:r>
      <w:bookmarkStart w:id="9898" w:name="_ETM_Q22_183580"/>
      <w:bookmarkEnd w:id="9898"/>
      <w:r>
        <w:rPr>
          <w:rtl/>
        </w:rPr>
        <w:t xml:space="preserve">בבוקר </w:t>
      </w:r>
      <w:bookmarkStart w:id="9899" w:name="_ETM_Q22_183909"/>
      <w:bookmarkEnd w:id="9899"/>
      <w:r>
        <w:rPr>
          <w:rtl/>
        </w:rPr>
        <w:t xml:space="preserve">דיברנו </w:t>
      </w:r>
      <w:bookmarkStart w:id="9900" w:name="_ETM_Q22_184359"/>
      <w:bookmarkEnd w:id="9900"/>
      <w:r>
        <w:rPr>
          <w:rtl/>
        </w:rPr>
        <w:t xml:space="preserve">על </w:t>
      </w:r>
      <w:bookmarkStart w:id="9901" w:name="_ETM_Q22_184899"/>
      <w:bookmarkEnd w:id="9901"/>
      <w:r>
        <w:rPr>
          <w:rtl/>
        </w:rPr>
        <w:t xml:space="preserve">נקודה </w:t>
      </w:r>
      <w:bookmarkStart w:id="9902" w:name="_ETM_Q22_185290"/>
      <w:bookmarkEnd w:id="9902"/>
      <w:r>
        <w:rPr>
          <w:rtl/>
        </w:rPr>
        <w:t xml:space="preserve">נוספת </w:t>
      </w:r>
      <w:bookmarkStart w:id="9903" w:name="_ETM_Q22_186639"/>
      <w:bookmarkEnd w:id="9903"/>
      <w:r>
        <w:rPr>
          <w:rtl/>
        </w:rPr>
        <w:t>וכואבת</w:t>
      </w:r>
      <w:r>
        <w:rPr>
          <w:rFonts w:hint="cs"/>
          <w:rtl/>
        </w:rPr>
        <w:t>,</w:t>
      </w:r>
      <w:r>
        <w:rPr>
          <w:rtl/>
        </w:rPr>
        <w:t xml:space="preserve"> </w:t>
      </w:r>
      <w:bookmarkStart w:id="9904" w:name="_ETM_Q22_187959"/>
      <w:bookmarkEnd w:id="9904"/>
      <w:r>
        <w:rPr>
          <w:rtl/>
        </w:rPr>
        <w:t xml:space="preserve">שכולנו </w:t>
      </w:r>
      <w:bookmarkStart w:id="9905" w:name="_ETM_Q22_188440"/>
      <w:bookmarkEnd w:id="9905"/>
      <w:r>
        <w:rPr>
          <w:rtl/>
        </w:rPr>
        <w:t xml:space="preserve">צריכים </w:t>
      </w:r>
      <w:bookmarkStart w:id="9906" w:name="_ETM_Q22_188740"/>
      <w:bookmarkEnd w:id="9906"/>
      <w:r>
        <w:rPr>
          <w:rtl/>
        </w:rPr>
        <w:t xml:space="preserve">להתגייס </w:t>
      </w:r>
      <w:bookmarkStart w:id="9907" w:name="_ETM_Q22_189219"/>
      <w:bookmarkEnd w:id="9907"/>
      <w:r>
        <w:rPr>
          <w:rFonts w:hint="cs"/>
          <w:rtl/>
        </w:rPr>
        <w:t xml:space="preserve">לה </w:t>
      </w:r>
      <w:r>
        <w:rPr>
          <w:rtl/>
        </w:rPr>
        <w:t>ביחד</w:t>
      </w:r>
      <w:r>
        <w:rPr>
          <w:rFonts w:hint="cs"/>
          <w:rtl/>
        </w:rPr>
        <w:t>,</w:t>
      </w:r>
      <w:r>
        <w:rPr>
          <w:rtl/>
        </w:rPr>
        <w:t xml:space="preserve"> </w:t>
      </w:r>
      <w:bookmarkStart w:id="9908" w:name="_ETM_Q22_189730"/>
      <w:bookmarkEnd w:id="9908"/>
      <w:r>
        <w:rPr>
          <w:rtl/>
        </w:rPr>
        <w:t>וז</w:t>
      </w:r>
      <w:r>
        <w:rPr>
          <w:rFonts w:hint="cs"/>
          <w:rtl/>
        </w:rPr>
        <w:t>ו</w:t>
      </w:r>
      <w:r>
        <w:rPr>
          <w:rtl/>
        </w:rPr>
        <w:t xml:space="preserve"> </w:t>
      </w:r>
      <w:bookmarkStart w:id="9909" w:name="_ETM_Q22_189940"/>
      <w:bookmarkEnd w:id="9909"/>
      <w:r>
        <w:rPr>
          <w:rtl/>
        </w:rPr>
        <w:t xml:space="preserve">ההגנה </w:t>
      </w:r>
      <w:bookmarkStart w:id="9910" w:name="_ETM_Q22_190360"/>
      <w:bookmarkEnd w:id="9910"/>
      <w:r>
        <w:rPr>
          <w:rtl/>
        </w:rPr>
        <w:t xml:space="preserve">על </w:t>
      </w:r>
      <w:bookmarkStart w:id="9911" w:name="_ETM_Q22_190450"/>
      <w:bookmarkEnd w:id="9911"/>
      <w:r>
        <w:rPr>
          <w:rtl/>
        </w:rPr>
        <w:t xml:space="preserve">חיילי </w:t>
      </w:r>
      <w:bookmarkStart w:id="9912" w:name="_ETM_Q22_190809"/>
      <w:bookmarkEnd w:id="9912"/>
      <w:r>
        <w:rPr>
          <w:rtl/>
        </w:rPr>
        <w:t>צה"ל</w:t>
      </w:r>
      <w:r>
        <w:rPr>
          <w:rFonts w:hint="cs"/>
          <w:rtl/>
        </w:rPr>
        <w:t>.</w:t>
      </w:r>
      <w:r>
        <w:rPr>
          <w:rtl/>
        </w:rPr>
        <w:t xml:space="preserve"> </w:t>
      </w:r>
      <w:bookmarkStart w:id="9913" w:name="_ETM_Q22_191950"/>
      <w:bookmarkEnd w:id="9913"/>
      <w:r>
        <w:rPr>
          <w:rtl/>
        </w:rPr>
        <w:t xml:space="preserve">אנחנו </w:t>
      </w:r>
      <w:bookmarkStart w:id="9914" w:name="_ETM_Q22_193030"/>
      <w:bookmarkEnd w:id="9914"/>
      <w:r>
        <w:rPr>
          <w:rtl/>
        </w:rPr>
        <w:t xml:space="preserve">עדים </w:t>
      </w:r>
      <w:bookmarkStart w:id="9915" w:name="_ETM_Q22_193719"/>
      <w:bookmarkEnd w:id="9915"/>
      <w:r>
        <w:rPr>
          <w:rtl/>
        </w:rPr>
        <w:t xml:space="preserve">לקמפיין </w:t>
      </w:r>
      <w:bookmarkStart w:id="9916" w:name="_ETM_Q22_194980"/>
      <w:bookmarkEnd w:id="9916"/>
      <w:r>
        <w:rPr>
          <w:rtl/>
        </w:rPr>
        <w:t xml:space="preserve">אגרסיבי </w:t>
      </w:r>
      <w:bookmarkStart w:id="9917" w:name="_ETM_Q22_196689"/>
      <w:bookmarkEnd w:id="9917"/>
      <w:r>
        <w:rPr>
          <w:rtl/>
        </w:rPr>
        <w:t xml:space="preserve">של </w:t>
      </w:r>
      <w:bookmarkStart w:id="9918" w:name="_ETM_Q22_197019"/>
      <w:bookmarkEnd w:id="9918"/>
      <w:r>
        <w:rPr>
          <w:rtl/>
        </w:rPr>
        <w:t xml:space="preserve">הרבה </w:t>
      </w:r>
      <w:bookmarkStart w:id="9919" w:name="_ETM_Q22_197260"/>
      <w:bookmarkEnd w:id="9919"/>
      <w:r>
        <w:rPr>
          <w:rtl/>
        </w:rPr>
        <w:t xml:space="preserve">מאוד </w:t>
      </w:r>
      <w:bookmarkStart w:id="9920" w:name="_ETM_Q22_197470"/>
      <w:bookmarkEnd w:id="9920"/>
      <w:r>
        <w:rPr>
          <w:rtl/>
        </w:rPr>
        <w:t xml:space="preserve">ארגונים </w:t>
      </w:r>
      <w:bookmarkStart w:id="9921" w:name="_ETM_Q22_197890"/>
      <w:bookmarkEnd w:id="9921"/>
      <w:r>
        <w:rPr>
          <w:rtl/>
        </w:rPr>
        <w:t xml:space="preserve">שאינם </w:t>
      </w:r>
      <w:bookmarkStart w:id="9922" w:name="_ETM_Q22_198670"/>
      <w:bookmarkEnd w:id="9922"/>
      <w:r>
        <w:rPr>
          <w:rtl/>
        </w:rPr>
        <w:t xml:space="preserve">תומכים </w:t>
      </w:r>
      <w:bookmarkStart w:id="9923" w:name="_ETM_Q22_199060"/>
      <w:bookmarkEnd w:id="9923"/>
      <w:r>
        <w:rPr>
          <w:rtl/>
        </w:rPr>
        <w:t xml:space="preserve">שלנו </w:t>
      </w:r>
      <w:bookmarkStart w:id="9924" w:name="_ETM_Q22_200020"/>
      <w:bookmarkEnd w:id="9924"/>
      <w:r>
        <w:rPr>
          <w:rtl/>
        </w:rPr>
        <w:t xml:space="preserve">ומבקשים </w:t>
      </w:r>
      <w:bookmarkStart w:id="9925" w:name="_ETM_Q22_200500"/>
      <w:bookmarkEnd w:id="9925"/>
      <w:r>
        <w:rPr>
          <w:rtl/>
        </w:rPr>
        <w:t xml:space="preserve">את </w:t>
      </w:r>
      <w:bookmarkStart w:id="9926" w:name="_ETM_Q22_200619"/>
      <w:bookmarkEnd w:id="9926"/>
      <w:r>
        <w:rPr>
          <w:rtl/>
        </w:rPr>
        <w:t>ר</w:t>
      </w:r>
      <w:r>
        <w:rPr>
          <w:rFonts w:hint="cs"/>
          <w:rtl/>
        </w:rPr>
        <w:t>עת</w:t>
      </w:r>
      <w:r>
        <w:rPr>
          <w:rtl/>
        </w:rPr>
        <w:t xml:space="preserve"> </w:t>
      </w:r>
      <w:bookmarkStart w:id="9927" w:name="_ETM_Q22_201009"/>
      <w:bookmarkEnd w:id="9927"/>
      <w:r>
        <w:rPr>
          <w:rtl/>
        </w:rPr>
        <w:t xml:space="preserve">מדינת </w:t>
      </w:r>
      <w:bookmarkStart w:id="9928" w:name="_ETM_Q22_201430"/>
      <w:bookmarkEnd w:id="9928"/>
      <w:r>
        <w:rPr>
          <w:rtl/>
        </w:rPr>
        <w:t>ישראל</w:t>
      </w:r>
      <w:r>
        <w:rPr>
          <w:rFonts w:hint="cs"/>
          <w:rtl/>
        </w:rPr>
        <w:t>.</w:t>
      </w:r>
      <w:r>
        <w:rPr>
          <w:rtl/>
        </w:rPr>
        <w:t xml:space="preserve"> </w:t>
      </w:r>
      <w:bookmarkStart w:id="9929" w:name="_ETM_Q22_202489"/>
      <w:bookmarkEnd w:id="9929"/>
      <w:r>
        <w:rPr>
          <w:rtl/>
        </w:rPr>
        <w:t xml:space="preserve">וזה </w:t>
      </w:r>
      <w:bookmarkStart w:id="9930" w:name="_ETM_Q22_202849"/>
      <w:bookmarkEnd w:id="9930"/>
      <w:r>
        <w:rPr>
          <w:rtl/>
        </w:rPr>
        <w:t xml:space="preserve">המקום </w:t>
      </w:r>
      <w:bookmarkStart w:id="9931" w:name="_ETM_Q22_203180"/>
      <w:bookmarkEnd w:id="9931"/>
      <w:r>
        <w:rPr>
          <w:rtl/>
        </w:rPr>
        <w:t xml:space="preserve">של </w:t>
      </w:r>
      <w:bookmarkStart w:id="9932" w:name="_ETM_Q22_203359"/>
      <w:bookmarkEnd w:id="9932"/>
      <w:r>
        <w:rPr>
          <w:rtl/>
        </w:rPr>
        <w:t xml:space="preserve">הבית </w:t>
      </w:r>
      <w:bookmarkStart w:id="9933" w:name="_ETM_Q22_203689"/>
      <w:bookmarkEnd w:id="9933"/>
      <w:r>
        <w:rPr>
          <w:rtl/>
        </w:rPr>
        <w:t>הזה</w:t>
      </w:r>
      <w:bookmarkStart w:id="9934" w:name="_ETM_Q22_204570"/>
      <w:bookmarkEnd w:id="9934"/>
      <w:r>
        <w:rPr>
          <w:rFonts w:hint="cs"/>
          <w:rtl/>
        </w:rPr>
        <w:t xml:space="preserve"> </w:t>
      </w:r>
      <w:r>
        <w:rPr>
          <w:rtl/>
        </w:rPr>
        <w:t xml:space="preserve">להתגייס </w:t>
      </w:r>
      <w:bookmarkStart w:id="9935" w:name="_ETM_Q22_205710"/>
      <w:bookmarkEnd w:id="9935"/>
      <w:r>
        <w:rPr>
          <w:rtl/>
        </w:rPr>
        <w:t xml:space="preserve">לטובת </w:t>
      </w:r>
      <w:bookmarkStart w:id="9936" w:name="_ETM_Q22_206400"/>
      <w:bookmarkEnd w:id="9936"/>
      <w:r>
        <w:rPr>
          <w:rtl/>
        </w:rPr>
        <w:t xml:space="preserve">מדינת </w:t>
      </w:r>
      <w:bookmarkStart w:id="9937" w:name="_ETM_Q22_206820"/>
      <w:bookmarkEnd w:id="9937"/>
      <w:r>
        <w:rPr>
          <w:rtl/>
        </w:rPr>
        <w:t xml:space="preserve">ישראל </w:t>
      </w:r>
      <w:bookmarkStart w:id="9938" w:name="_ETM_Q22_207630"/>
      <w:bookmarkEnd w:id="9938"/>
      <w:r>
        <w:rPr>
          <w:rtl/>
        </w:rPr>
        <w:t xml:space="preserve">ולטובת </w:t>
      </w:r>
      <w:bookmarkStart w:id="9939" w:name="_ETM_Q22_208350"/>
      <w:bookmarkEnd w:id="9939"/>
      <w:r>
        <w:rPr>
          <w:rtl/>
        </w:rPr>
        <w:t xml:space="preserve">חיילי </w:t>
      </w:r>
      <w:bookmarkStart w:id="9940" w:name="_ETM_Q22_208740"/>
      <w:bookmarkEnd w:id="9940"/>
      <w:r>
        <w:rPr>
          <w:rtl/>
        </w:rPr>
        <w:t>צה"ל</w:t>
      </w:r>
      <w:r>
        <w:rPr>
          <w:rFonts w:hint="cs"/>
          <w:rtl/>
        </w:rPr>
        <w:t>.</w:t>
      </w:r>
      <w:r>
        <w:rPr>
          <w:rtl/>
        </w:rPr>
        <w:t xml:space="preserve"> </w:t>
      </w:r>
      <w:bookmarkStart w:id="9941" w:name="_ETM_Q22_210250"/>
      <w:bookmarkEnd w:id="9941"/>
      <w:r>
        <w:rPr>
          <w:rtl/>
        </w:rPr>
        <w:t xml:space="preserve">לא </w:t>
      </w:r>
      <w:bookmarkStart w:id="9942" w:name="_ETM_Q22_210430"/>
      <w:bookmarkEnd w:id="9942"/>
      <w:r>
        <w:rPr>
          <w:rtl/>
        </w:rPr>
        <w:t xml:space="preserve">יכול </w:t>
      </w:r>
      <w:bookmarkStart w:id="9943" w:name="_ETM_Q22_210760"/>
      <w:bookmarkEnd w:id="9943"/>
      <w:r>
        <w:rPr>
          <w:rtl/>
        </w:rPr>
        <w:t xml:space="preserve">להיות </w:t>
      </w:r>
      <w:bookmarkStart w:id="9944" w:name="_ETM_Q22_211360"/>
      <w:bookmarkEnd w:id="9944"/>
      <w:r>
        <w:rPr>
          <w:rtl/>
        </w:rPr>
        <w:t xml:space="preserve">שהבית </w:t>
      </w:r>
      <w:bookmarkStart w:id="9945" w:name="_ETM_Q22_211840"/>
      <w:bookmarkEnd w:id="9945"/>
      <w:r>
        <w:rPr>
          <w:rtl/>
        </w:rPr>
        <w:t xml:space="preserve">הזה </w:t>
      </w:r>
      <w:bookmarkStart w:id="9946" w:name="_ETM_Q22_212050"/>
      <w:bookmarkEnd w:id="9946"/>
      <w:r>
        <w:rPr>
          <w:rtl/>
        </w:rPr>
        <w:t xml:space="preserve">לא </w:t>
      </w:r>
      <w:bookmarkStart w:id="9947" w:name="_ETM_Q22_212170"/>
      <w:bookmarkEnd w:id="9947"/>
      <w:r>
        <w:rPr>
          <w:rtl/>
        </w:rPr>
        <w:t xml:space="preserve">ייתן </w:t>
      </w:r>
      <w:bookmarkStart w:id="9948" w:name="_ETM_Q22_212350"/>
      <w:bookmarkEnd w:id="9948"/>
      <w:r>
        <w:rPr>
          <w:rtl/>
        </w:rPr>
        <w:t xml:space="preserve">גיבוי </w:t>
      </w:r>
      <w:bookmarkStart w:id="9949" w:name="_ETM_Q22_212650"/>
      <w:bookmarkEnd w:id="9949"/>
      <w:r>
        <w:rPr>
          <w:rtl/>
        </w:rPr>
        <w:t xml:space="preserve">לחיילי </w:t>
      </w:r>
      <w:bookmarkStart w:id="9950" w:name="_ETM_Q22_212979"/>
      <w:bookmarkEnd w:id="9950"/>
      <w:r>
        <w:rPr>
          <w:rtl/>
        </w:rPr>
        <w:t xml:space="preserve">צה"ל </w:t>
      </w:r>
      <w:bookmarkStart w:id="9951" w:name="_ETM_Q22_213190"/>
      <w:bookmarkEnd w:id="9951"/>
      <w:r>
        <w:rPr>
          <w:rtl/>
        </w:rPr>
        <w:t xml:space="preserve">שמסכנים </w:t>
      </w:r>
      <w:bookmarkStart w:id="9952" w:name="_ETM_Q22_213760"/>
      <w:bookmarkEnd w:id="9952"/>
      <w:r>
        <w:rPr>
          <w:rtl/>
        </w:rPr>
        <w:t xml:space="preserve">את </w:t>
      </w:r>
      <w:bookmarkStart w:id="9953" w:name="_ETM_Q22_213880"/>
      <w:bookmarkEnd w:id="9953"/>
      <w:r>
        <w:rPr>
          <w:rtl/>
        </w:rPr>
        <w:t xml:space="preserve">חייהם </w:t>
      </w:r>
      <w:bookmarkStart w:id="9954" w:name="_ETM_Q22_214750"/>
      <w:bookmarkEnd w:id="9954"/>
      <w:r>
        <w:rPr>
          <w:rtl/>
        </w:rPr>
        <w:t xml:space="preserve">בתוך </w:t>
      </w:r>
      <w:bookmarkStart w:id="9955" w:name="_ETM_Q22_215170"/>
      <w:bookmarkEnd w:id="9955"/>
      <w:r>
        <w:rPr>
          <w:rtl/>
        </w:rPr>
        <w:t>מ</w:t>
      </w:r>
      <w:r>
        <w:rPr>
          <w:rFonts w:hint="cs"/>
          <w:rtl/>
        </w:rPr>
        <w:t>ע</w:t>
      </w:r>
      <w:r>
        <w:rPr>
          <w:rtl/>
        </w:rPr>
        <w:t>וז</w:t>
      </w:r>
      <w:r>
        <w:rPr>
          <w:rFonts w:hint="cs"/>
          <w:rtl/>
        </w:rPr>
        <w:t>י</w:t>
      </w:r>
      <w:r>
        <w:rPr>
          <w:rtl/>
        </w:rPr>
        <w:t xml:space="preserve"> </w:t>
      </w:r>
      <w:bookmarkStart w:id="9956" w:name="_ETM_Q22_215739"/>
      <w:bookmarkEnd w:id="9956"/>
      <w:r>
        <w:rPr>
          <w:rtl/>
        </w:rPr>
        <w:t xml:space="preserve">אויב </w:t>
      </w:r>
      <w:bookmarkStart w:id="9957" w:name="_ETM_Q22_216840"/>
      <w:bookmarkEnd w:id="9957"/>
      <w:r>
        <w:rPr>
          <w:rtl/>
        </w:rPr>
        <w:t xml:space="preserve">על </w:t>
      </w:r>
      <w:bookmarkStart w:id="9958" w:name="_ETM_Q22_217155"/>
      <w:bookmarkEnd w:id="9958"/>
      <w:r>
        <w:rPr>
          <w:rtl/>
        </w:rPr>
        <w:t xml:space="preserve">מנת </w:t>
      </w:r>
      <w:bookmarkStart w:id="9959" w:name="_ETM_Q22_217840"/>
      <w:bookmarkEnd w:id="9959"/>
      <w:r>
        <w:rPr>
          <w:rtl/>
        </w:rPr>
        <w:t xml:space="preserve">שמחבלים </w:t>
      </w:r>
      <w:bookmarkStart w:id="9960" w:name="_ETM_Q22_219449"/>
      <w:bookmarkEnd w:id="9960"/>
      <w:r>
        <w:rPr>
          <w:rtl/>
        </w:rPr>
        <w:t xml:space="preserve">לא </w:t>
      </w:r>
      <w:bookmarkStart w:id="9961" w:name="_ETM_Q22_219600"/>
      <w:bookmarkEnd w:id="9961"/>
      <w:r>
        <w:rPr>
          <w:rtl/>
        </w:rPr>
        <w:t xml:space="preserve">יגיעו </w:t>
      </w:r>
      <w:bookmarkStart w:id="9962" w:name="_ETM_Q22_219899"/>
      <w:bookmarkEnd w:id="9962"/>
      <w:r>
        <w:rPr>
          <w:rtl/>
        </w:rPr>
        <w:t xml:space="preserve">לפתח </w:t>
      </w:r>
      <w:bookmarkStart w:id="9963" w:name="_ETM_Q22_220260"/>
      <w:bookmarkEnd w:id="9963"/>
      <w:r>
        <w:rPr>
          <w:rtl/>
        </w:rPr>
        <w:t>ביתנו</w:t>
      </w:r>
      <w:bookmarkStart w:id="9964" w:name="_ETM_Q22_221829"/>
      <w:bookmarkEnd w:id="9964"/>
      <w:r>
        <w:rPr>
          <w:rFonts w:hint="cs"/>
          <w:rtl/>
        </w:rPr>
        <w:t xml:space="preserve">. </w:t>
      </w:r>
      <w:r>
        <w:rPr>
          <w:rtl/>
        </w:rPr>
        <w:t xml:space="preserve">וזה </w:t>
      </w:r>
      <w:bookmarkStart w:id="9965" w:name="_ETM_Q22_222129"/>
      <w:bookmarkEnd w:id="9965"/>
      <w:r>
        <w:rPr>
          <w:rtl/>
        </w:rPr>
        <w:t xml:space="preserve">המקום </w:t>
      </w:r>
      <w:bookmarkStart w:id="9966" w:name="_ETM_Q22_222519"/>
      <w:bookmarkEnd w:id="9966"/>
      <w:r>
        <w:rPr>
          <w:rtl/>
        </w:rPr>
        <w:t xml:space="preserve">של </w:t>
      </w:r>
      <w:bookmarkStart w:id="9967" w:name="_ETM_Q22_222699"/>
      <w:bookmarkEnd w:id="9967"/>
      <w:r>
        <w:rPr>
          <w:rtl/>
        </w:rPr>
        <w:t xml:space="preserve">כולנו </w:t>
      </w:r>
      <w:bookmarkStart w:id="9968" w:name="_ETM_Q22_223750"/>
      <w:bookmarkEnd w:id="9968"/>
      <w:r>
        <w:rPr>
          <w:rtl/>
        </w:rPr>
        <w:t xml:space="preserve">לדבר </w:t>
      </w:r>
      <w:bookmarkStart w:id="9969" w:name="_ETM_Q22_224320"/>
      <w:bookmarkEnd w:id="9969"/>
      <w:r>
        <w:rPr>
          <w:rtl/>
        </w:rPr>
        <w:t xml:space="preserve">על </w:t>
      </w:r>
      <w:bookmarkStart w:id="9970" w:name="_ETM_Q22_224409"/>
      <w:bookmarkEnd w:id="9970"/>
      <w:r>
        <w:rPr>
          <w:rtl/>
        </w:rPr>
        <w:t>זה</w:t>
      </w:r>
      <w:r>
        <w:rPr>
          <w:rFonts w:hint="cs"/>
          <w:rtl/>
        </w:rPr>
        <w:t>,</w:t>
      </w:r>
      <w:r>
        <w:rPr>
          <w:rtl/>
        </w:rPr>
        <w:t xml:space="preserve"> </w:t>
      </w:r>
      <w:bookmarkStart w:id="9971" w:name="_ETM_Q22_225979"/>
      <w:bookmarkEnd w:id="9971"/>
      <w:r>
        <w:rPr>
          <w:rtl/>
        </w:rPr>
        <w:t xml:space="preserve">לשתף </w:t>
      </w:r>
      <w:bookmarkStart w:id="9972" w:name="_ETM_Q22_226550"/>
      <w:bookmarkEnd w:id="9972"/>
      <w:r>
        <w:rPr>
          <w:rtl/>
        </w:rPr>
        <w:t xml:space="preserve">את </w:t>
      </w:r>
      <w:bookmarkStart w:id="9973" w:name="_ETM_Q22_226700"/>
      <w:bookmarkEnd w:id="9973"/>
      <w:r>
        <w:rPr>
          <w:rtl/>
        </w:rPr>
        <w:t xml:space="preserve">הסרטון </w:t>
      </w:r>
      <w:bookmarkStart w:id="9974" w:name="_ETM_Q22_227239"/>
      <w:bookmarkEnd w:id="9974"/>
      <w:r>
        <w:rPr>
          <w:rtl/>
        </w:rPr>
        <w:t xml:space="preserve">שמראה </w:t>
      </w:r>
      <w:bookmarkStart w:id="9975" w:name="_ETM_Q22_228530"/>
      <w:bookmarkEnd w:id="9975"/>
      <w:r>
        <w:rPr>
          <w:rtl/>
        </w:rPr>
        <w:t xml:space="preserve">כמעט </w:t>
      </w:r>
      <w:bookmarkStart w:id="9976" w:name="_ETM_Q22_228860"/>
      <w:bookmarkEnd w:id="9976"/>
      <w:r>
        <w:rPr>
          <w:rtl/>
        </w:rPr>
        <w:t xml:space="preserve">בוודאות </w:t>
      </w:r>
      <w:bookmarkStart w:id="9977" w:name="_ETM_Q22_229309"/>
      <w:bookmarkEnd w:id="9977"/>
      <w:r>
        <w:rPr>
          <w:rtl/>
        </w:rPr>
        <w:t xml:space="preserve">מוחלטת </w:t>
      </w:r>
      <w:bookmarkStart w:id="9978" w:name="_ETM_Q22_230840"/>
      <w:bookmarkEnd w:id="9978"/>
      <w:r>
        <w:rPr>
          <w:rtl/>
        </w:rPr>
        <w:t xml:space="preserve">שאותה </w:t>
      </w:r>
      <w:bookmarkStart w:id="9979" w:name="_ETM_Q22_231229"/>
      <w:bookmarkEnd w:id="9979"/>
      <w:r>
        <w:rPr>
          <w:rtl/>
        </w:rPr>
        <w:t>עיתונאית</w:t>
      </w:r>
      <w:r>
        <w:rPr>
          <w:rFonts w:hint="cs"/>
          <w:rtl/>
        </w:rPr>
        <w:t xml:space="preserve"> –</w:t>
      </w:r>
      <w:r>
        <w:rPr>
          <w:rtl/>
        </w:rPr>
        <w:t xml:space="preserve"> </w:t>
      </w:r>
      <w:bookmarkStart w:id="9980" w:name="_ETM_Q22_232520"/>
      <w:bookmarkEnd w:id="9980"/>
      <w:r>
        <w:rPr>
          <w:rtl/>
        </w:rPr>
        <w:t>שבאמת</w:t>
      </w:r>
      <w:r>
        <w:rPr>
          <w:rFonts w:hint="cs"/>
          <w:rtl/>
        </w:rPr>
        <w:t>,</w:t>
      </w:r>
      <w:r>
        <w:rPr>
          <w:rtl/>
        </w:rPr>
        <w:t xml:space="preserve"> </w:t>
      </w:r>
      <w:bookmarkStart w:id="9981" w:name="_ETM_Q22_233120"/>
      <w:bookmarkEnd w:id="9981"/>
      <w:r>
        <w:rPr>
          <w:rtl/>
        </w:rPr>
        <w:t xml:space="preserve">לצערי </w:t>
      </w:r>
      <w:bookmarkStart w:id="9982" w:name="_ETM_Q22_233539"/>
      <w:bookmarkEnd w:id="9982"/>
      <w:r>
        <w:rPr>
          <w:rtl/>
        </w:rPr>
        <w:t>הרב</w:t>
      </w:r>
      <w:r>
        <w:rPr>
          <w:rFonts w:hint="cs"/>
          <w:rtl/>
        </w:rPr>
        <w:t>,</w:t>
      </w:r>
      <w:r>
        <w:rPr>
          <w:rtl/>
        </w:rPr>
        <w:t xml:space="preserve"> </w:t>
      </w:r>
      <w:bookmarkStart w:id="9983" w:name="_ETM_Q22_234310"/>
      <w:bookmarkEnd w:id="9983"/>
      <w:r>
        <w:rPr>
          <w:rtl/>
        </w:rPr>
        <w:t xml:space="preserve">ספגה </w:t>
      </w:r>
      <w:bookmarkStart w:id="9984" w:name="_ETM_Q22_234790"/>
      <w:bookmarkEnd w:id="9984"/>
      <w:r>
        <w:rPr>
          <w:rtl/>
        </w:rPr>
        <w:t>אש</w:t>
      </w:r>
      <w:r>
        <w:rPr>
          <w:rFonts w:hint="cs"/>
          <w:rtl/>
        </w:rPr>
        <w:t xml:space="preserve"> –</w:t>
      </w:r>
      <w:r>
        <w:rPr>
          <w:rtl/>
        </w:rPr>
        <w:t xml:space="preserve"> </w:t>
      </w:r>
      <w:bookmarkStart w:id="9985" w:name="_ETM_Q22_236730"/>
      <w:bookmarkEnd w:id="9985"/>
      <w:r>
        <w:rPr>
          <w:rtl/>
        </w:rPr>
        <w:t xml:space="preserve">ספגה </w:t>
      </w:r>
      <w:bookmarkStart w:id="9986" w:name="_ETM_Q22_237120"/>
      <w:bookmarkEnd w:id="9986"/>
      <w:r>
        <w:rPr>
          <w:rtl/>
        </w:rPr>
        <w:t xml:space="preserve">את </w:t>
      </w:r>
      <w:bookmarkStart w:id="9987" w:name="_ETM_Q22_237239"/>
      <w:bookmarkEnd w:id="9987"/>
      <w:r>
        <w:rPr>
          <w:rtl/>
        </w:rPr>
        <w:t xml:space="preserve">אותה </w:t>
      </w:r>
      <w:bookmarkStart w:id="9988" w:name="_ETM_Q22_237510"/>
      <w:bookmarkEnd w:id="9988"/>
      <w:r>
        <w:rPr>
          <w:rtl/>
        </w:rPr>
        <w:t xml:space="preserve">אש </w:t>
      </w:r>
      <w:bookmarkStart w:id="9989" w:name="_ETM_Q22_238140"/>
      <w:bookmarkEnd w:id="9989"/>
      <w:r>
        <w:rPr>
          <w:rFonts w:hint="cs"/>
          <w:rtl/>
        </w:rPr>
        <w:t>מ</w:t>
      </w:r>
      <w:r>
        <w:rPr>
          <w:rtl/>
        </w:rPr>
        <w:t>מחבלים</w:t>
      </w:r>
      <w:r>
        <w:rPr>
          <w:rFonts w:hint="cs"/>
          <w:rtl/>
        </w:rPr>
        <w:t>,</w:t>
      </w:r>
      <w:bookmarkStart w:id="9990" w:name="_ETM_Q22_239379"/>
      <w:bookmarkEnd w:id="9990"/>
      <w:r>
        <w:rPr>
          <w:rtl/>
        </w:rPr>
        <w:t xml:space="preserve"> </w:t>
      </w:r>
      <w:bookmarkStart w:id="9991" w:name="_ETM_Q22_239530"/>
      <w:bookmarkEnd w:id="9991"/>
      <w:r>
        <w:rPr>
          <w:rFonts w:hint="cs"/>
          <w:rtl/>
        </w:rPr>
        <w:t>מ</w:t>
      </w:r>
      <w:r>
        <w:rPr>
          <w:rtl/>
        </w:rPr>
        <w:t xml:space="preserve">מחבלים </w:t>
      </w:r>
      <w:bookmarkStart w:id="9992" w:name="_ETM_Q22_239920"/>
      <w:bookmarkEnd w:id="9992"/>
      <w:r>
        <w:rPr>
          <w:rtl/>
        </w:rPr>
        <w:t>שאמרו</w:t>
      </w:r>
      <w:r>
        <w:rPr>
          <w:rFonts w:hint="cs"/>
          <w:rtl/>
        </w:rPr>
        <w:t>:</w:t>
      </w:r>
      <w:r>
        <w:rPr>
          <w:rtl/>
        </w:rPr>
        <w:t xml:space="preserve"> </w:t>
      </w:r>
      <w:bookmarkStart w:id="9993" w:name="_ETM_Q22_241249"/>
      <w:bookmarkEnd w:id="9993"/>
      <w:r>
        <w:rPr>
          <w:rtl/>
        </w:rPr>
        <w:t>ה</w:t>
      </w:r>
      <w:r>
        <w:rPr>
          <w:rFonts w:hint="cs"/>
          <w:rtl/>
        </w:rPr>
        <w:t>י</w:t>
      </w:r>
      <w:r>
        <w:rPr>
          <w:rtl/>
        </w:rPr>
        <w:t>נה</w:t>
      </w:r>
      <w:r>
        <w:rPr>
          <w:rFonts w:hint="cs"/>
          <w:rtl/>
        </w:rPr>
        <w:t>,</w:t>
      </w:r>
      <w:r>
        <w:rPr>
          <w:rtl/>
        </w:rPr>
        <w:t xml:space="preserve"> </w:t>
      </w:r>
      <w:bookmarkStart w:id="9994" w:name="_ETM_Q22_241519"/>
      <w:bookmarkEnd w:id="9994"/>
      <w:r>
        <w:rPr>
          <w:rtl/>
        </w:rPr>
        <w:t xml:space="preserve">פגענו </w:t>
      </w:r>
      <w:bookmarkStart w:id="9995" w:name="_ETM_Q22_241909"/>
      <w:bookmarkEnd w:id="9995"/>
      <w:r>
        <w:rPr>
          <w:rtl/>
        </w:rPr>
        <w:t>בחייל</w:t>
      </w:r>
      <w:r>
        <w:rPr>
          <w:rFonts w:hint="cs"/>
          <w:rtl/>
        </w:rPr>
        <w:t>.</w:t>
      </w:r>
      <w:r>
        <w:rPr>
          <w:rtl/>
        </w:rPr>
        <w:t xml:space="preserve"> </w:t>
      </w:r>
      <w:bookmarkStart w:id="9996" w:name="_ETM_Q22_243920"/>
      <w:bookmarkEnd w:id="9996"/>
      <w:r>
        <w:rPr>
          <w:rtl/>
        </w:rPr>
        <w:t xml:space="preserve">אבל </w:t>
      </w:r>
      <w:bookmarkStart w:id="9997" w:name="_ETM_Q22_244220"/>
      <w:bookmarkEnd w:id="9997"/>
      <w:r>
        <w:rPr>
          <w:rtl/>
        </w:rPr>
        <w:t>לשמחתנו</w:t>
      </w:r>
      <w:r>
        <w:rPr>
          <w:rFonts w:hint="cs"/>
          <w:rtl/>
        </w:rPr>
        <w:t>,</w:t>
      </w:r>
      <w:r>
        <w:rPr>
          <w:rtl/>
        </w:rPr>
        <w:t xml:space="preserve"> </w:t>
      </w:r>
      <w:bookmarkStart w:id="9998" w:name="_ETM_Q22_244819"/>
      <w:bookmarkEnd w:id="9998"/>
      <w:r>
        <w:rPr>
          <w:rtl/>
        </w:rPr>
        <w:t xml:space="preserve">אף </w:t>
      </w:r>
      <w:bookmarkStart w:id="9999" w:name="_ETM_Q22_244940"/>
      <w:bookmarkEnd w:id="9999"/>
      <w:r>
        <w:rPr>
          <w:rtl/>
        </w:rPr>
        <w:t xml:space="preserve">חייל </w:t>
      </w:r>
      <w:bookmarkStart w:id="10000" w:name="_ETM_Q22_245180"/>
      <w:bookmarkEnd w:id="10000"/>
      <w:r>
        <w:rPr>
          <w:rtl/>
        </w:rPr>
        <w:t xml:space="preserve">לא </w:t>
      </w:r>
      <w:bookmarkStart w:id="10001" w:name="_ETM_Q22_245240"/>
      <w:bookmarkEnd w:id="10001"/>
      <w:r>
        <w:rPr>
          <w:rtl/>
        </w:rPr>
        <w:t xml:space="preserve">נפגע </w:t>
      </w:r>
      <w:bookmarkStart w:id="10002" w:name="_ETM_Q22_245569"/>
      <w:bookmarkEnd w:id="10002"/>
      <w:r>
        <w:rPr>
          <w:rtl/>
        </w:rPr>
        <w:t xml:space="preserve">בפעולה </w:t>
      </w:r>
      <w:bookmarkStart w:id="10003" w:name="_ETM_Q22_246020"/>
      <w:bookmarkEnd w:id="10003"/>
      <w:r>
        <w:rPr>
          <w:rtl/>
        </w:rPr>
        <w:t xml:space="preserve">הזו </w:t>
      </w:r>
      <w:bookmarkStart w:id="10004" w:name="_ETM_Q22_246620"/>
      <w:bookmarkEnd w:id="10004"/>
      <w:r>
        <w:rPr>
          <w:rtl/>
        </w:rPr>
        <w:t xml:space="preserve">וככל </w:t>
      </w:r>
      <w:bookmarkStart w:id="10005" w:name="_ETM_Q22_247040"/>
      <w:bookmarkEnd w:id="10005"/>
      <w:r>
        <w:rPr>
          <w:rtl/>
        </w:rPr>
        <w:t xml:space="preserve">הנראה </w:t>
      </w:r>
      <w:bookmarkStart w:id="10006" w:name="_ETM_Q22_247310"/>
      <w:bookmarkEnd w:id="10006"/>
      <w:r>
        <w:rPr>
          <w:rtl/>
        </w:rPr>
        <w:t xml:space="preserve">הם </w:t>
      </w:r>
      <w:bookmarkStart w:id="10007" w:name="_ETM_Q22_247370"/>
      <w:bookmarkEnd w:id="10007"/>
      <w:r>
        <w:rPr>
          <w:rtl/>
        </w:rPr>
        <w:t xml:space="preserve">פגעו </w:t>
      </w:r>
      <w:bookmarkStart w:id="10008" w:name="_ETM_Q22_247640"/>
      <w:bookmarkEnd w:id="10008"/>
      <w:r>
        <w:rPr>
          <w:rtl/>
        </w:rPr>
        <w:t xml:space="preserve">באותה </w:t>
      </w:r>
      <w:bookmarkStart w:id="10009" w:name="_ETM_Q22_247940"/>
      <w:bookmarkEnd w:id="10009"/>
      <w:r>
        <w:rPr>
          <w:rtl/>
        </w:rPr>
        <w:t>עיתונאית</w:t>
      </w:r>
      <w:r>
        <w:rPr>
          <w:rFonts w:hint="cs"/>
          <w:rtl/>
        </w:rPr>
        <w:t>.</w:t>
      </w:r>
      <w:r>
        <w:rPr>
          <w:rtl/>
        </w:rPr>
        <w:t xml:space="preserve"> </w:t>
      </w:r>
      <w:bookmarkStart w:id="10010" w:name="_ETM_Q22_249090"/>
      <w:bookmarkEnd w:id="10010"/>
      <w:r>
        <w:rPr>
          <w:rtl/>
        </w:rPr>
        <w:t xml:space="preserve">וזה </w:t>
      </w:r>
      <w:bookmarkStart w:id="10011" w:name="_ETM_Q22_249390"/>
      <w:bookmarkEnd w:id="10011"/>
      <w:r>
        <w:rPr>
          <w:rtl/>
        </w:rPr>
        <w:t xml:space="preserve">המקום </w:t>
      </w:r>
      <w:bookmarkStart w:id="10012" w:name="_ETM_Q22_249810"/>
      <w:bookmarkEnd w:id="10012"/>
      <w:r>
        <w:rPr>
          <w:rtl/>
        </w:rPr>
        <w:t xml:space="preserve">שלנו </w:t>
      </w:r>
      <w:bookmarkStart w:id="10013" w:name="_ETM_Q22_250200"/>
      <w:bookmarkEnd w:id="10013"/>
      <w:r>
        <w:rPr>
          <w:rtl/>
        </w:rPr>
        <w:t xml:space="preserve">לדבר </w:t>
      </w:r>
      <w:bookmarkStart w:id="10014" w:name="_ETM_Q22_250619"/>
      <w:bookmarkEnd w:id="10014"/>
      <w:r>
        <w:rPr>
          <w:rtl/>
        </w:rPr>
        <w:t xml:space="preserve">על </w:t>
      </w:r>
      <w:bookmarkStart w:id="10015" w:name="_ETM_Q22_250740"/>
      <w:bookmarkEnd w:id="10015"/>
      <w:r>
        <w:rPr>
          <w:rtl/>
        </w:rPr>
        <w:t>זה</w:t>
      </w:r>
      <w:r>
        <w:rPr>
          <w:rFonts w:hint="cs"/>
          <w:rtl/>
        </w:rPr>
        <w:t>,</w:t>
      </w:r>
      <w:r>
        <w:rPr>
          <w:rtl/>
        </w:rPr>
        <w:t xml:space="preserve"> </w:t>
      </w:r>
      <w:bookmarkStart w:id="10016" w:name="_ETM_Q22_251410"/>
      <w:bookmarkEnd w:id="10016"/>
      <w:r>
        <w:rPr>
          <w:rtl/>
        </w:rPr>
        <w:t xml:space="preserve">ולהתאחד </w:t>
      </w:r>
      <w:bookmarkStart w:id="10017" w:name="_ETM_Q22_252160"/>
      <w:bookmarkEnd w:id="10017"/>
      <w:r>
        <w:rPr>
          <w:rtl/>
        </w:rPr>
        <w:t xml:space="preserve">סביב </w:t>
      </w:r>
      <w:bookmarkStart w:id="10018" w:name="_ETM_Q22_252430"/>
      <w:bookmarkEnd w:id="10018"/>
      <w:r>
        <w:rPr>
          <w:rtl/>
        </w:rPr>
        <w:t xml:space="preserve">הנושא </w:t>
      </w:r>
      <w:bookmarkStart w:id="10019" w:name="_ETM_Q22_252790"/>
      <w:bookmarkEnd w:id="10019"/>
      <w:r>
        <w:rPr>
          <w:rtl/>
        </w:rPr>
        <w:t>הזה</w:t>
      </w:r>
      <w:r>
        <w:rPr>
          <w:rFonts w:hint="cs"/>
          <w:rtl/>
        </w:rPr>
        <w:t>.</w:t>
      </w:r>
      <w:r>
        <w:rPr>
          <w:rtl/>
        </w:rPr>
        <w:t xml:space="preserve"> </w:t>
      </w:r>
      <w:bookmarkStart w:id="10020" w:name="_ETM_Q22_253360"/>
      <w:bookmarkStart w:id="10021" w:name="_ETM_Q22_268000"/>
      <w:bookmarkEnd w:id="10020"/>
      <w:bookmarkEnd w:id="10021"/>
      <w:r>
        <w:rPr>
          <w:rtl/>
        </w:rPr>
        <w:t xml:space="preserve">יש </w:t>
      </w:r>
      <w:bookmarkStart w:id="10022" w:name="_ETM_Q22_253540"/>
      <w:bookmarkEnd w:id="10022"/>
      <w:r>
        <w:rPr>
          <w:rtl/>
        </w:rPr>
        <w:t xml:space="preserve">כל </w:t>
      </w:r>
      <w:bookmarkStart w:id="10023" w:name="_ETM_Q22_253690"/>
      <w:bookmarkEnd w:id="10023"/>
      <w:r>
        <w:rPr>
          <w:rtl/>
        </w:rPr>
        <w:t xml:space="preserve">כך </w:t>
      </w:r>
      <w:bookmarkStart w:id="10024" w:name="_ETM_Q22_253870"/>
      <w:bookmarkEnd w:id="10024"/>
      <w:r>
        <w:rPr>
          <w:rtl/>
        </w:rPr>
        <w:t xml:space="preserve">הרבה </w:t>
      </w:r>
      <w:bookmarkStart w:id="10025" w:name="_ETM_Q22_254140"/>
      <w:bookmarkEnd w:id="10025"/>
      <w:r>
        <w:rPr>
          <w:rtl/>
        </w:rPr>
        <w:t xml:space="preserve">פילוג </w:t>
      </w:r>
      <w:bookmarkStart w:id="10026" w:name="_ETM_Q22_254500"/>
      <w:bookmarkEnd w:id="10026"/>
      <w:r>
        <w:rPr>
          <w:rtl/>
        </w:rPr>
        <w:t xml:space="preserve">בעם </w:t>
      </w:r>
      <w:bookmarkStart w:id="10027" w:name="_ETM_Q22_255659"/>
      <w:bookmarkEnd w:id="10027"/>
      <w:r>
        <w:rPr>
          <w:rtl/>
        </w:rPr>
        <w:t xml:space="preserve">שיוצא </w:t>
      </w:r>
      <w:bookmarkStart w:id="10028" w:name="_ETM_Q22_256020"/>
      <w:bookmarkEnd w:id="10028"/>
      <w:r>
        <w:rPr>
          <w:rtl/>
        </w:rPr>
        <w:t xml:space="preserve">מהבית </w:t>
      </w:r>
      <w:bookmarkStart w:id="10029" w:name="_ETM_Q22_256470"/>
      <w:bookmarkEnd w:id="10029"/>
      <w:r>
        <w:rPr>
          <w:rtl/>
        </w:rPr>
        <w:t>הזה</w:t>
      </w:r>
      <w:r>
        <w:rPr>
          <w:rFonts w:hint="cs"/>
          <w:rtl/>
        </w:rPr>
        <w:t>.</w:t>
      </w:r>
      <w:r>
        <w:rPr>
          <w:rtl/>
        </w:rPr>
        <w:t xml:space="preserve"> </w:t>
      </w:r>
      <w:bookmarkStart w:id="10030" w:name="_ETM_Q22_257740"/>
      <w:bookmarkEnd w:id="10030"/>
      <w:r>
        <w:rPr>
          <w:rtl/>
        </w:rPr>
        <w:t xml:space="preserve">מכונת </w:t>
      </w:r>
      <w:bookmarkStart w:id="10031" w:name="_ETM_Q22_258280"/>
      <w:bookmarkEnd w:id="10031"/>
      <w:r>
        <w:rPr>
          <w:rtl/>
        </w:rPr>
        <w:t xml:space="preserve">הסתה </w:t>
      </w:r>
      <w:bookmarkStart w:id="10032" w:name="_ETM_Q22_259189"/>
      <w:bookmarkEnd w:id="10032"/>
      <w:r>
        <w:rPr>
          <w:rtl/>
        </w:rPr>
        <w:t xml:space="preserve">שלמה </w:t>
      </w:r>
      <w:bookmarkStart w:id="10033" w:name="_ETM_Q22_260109"/>
      <w:bookmarkEnd w:id="10033"/>
      <w:r>
        <w:rPr>
          <w:rtl/>
        </w:rPr>
        <w:t xml:space="preserve">שפועלת </w:t>
      </w:r>
      <w:bookmarkStart w:id="10034" w:name="_ETM_Q22_261430"/>
      <w:bookmarkEnd w:id="10034"/>
      <w:r>
        <w:rPr>
          <w:rtl/>
        </w:rPr>
        <w:t xml:space="preserve">כלפי </w:t>
      </w:r>
      <w:bookmarkStart w:id="10035" w:name="_ETM_Q22_261819"/>
      <w:bookmarkEnd w:id="10035"/>
      <w:r>
        <w:rPr>
          <w:rtl/>
        </w:rPr>
        <w:t xml:space="preserve">כל </w:t>
      </w:r>
      <w:bookmarkStart w:id="10036" w:name="_ETM_Q22_262000"/>
      <w:bookmarkEnd w:id="10036"/>
      <w:r>
        <w:rPr>
          <w:rtl/>
        </w:rPr>
        <w:t xml:space="preserve">מי </w:t>
      </w:r>
      <w:bookmarkStart w:id="10037" w:name="_ETM_Q22_262120"/>
      <w:bookmarkEnd w:id="10037"/>
      <w:r>
        <w:rPr>
          <w:rtl/>
        </w:rPr>
        <w:t xml:space="preserve">שחושב </w:t>
      </w:r>
      <w:bookmarkStart w:id="10038" w:name="_ETM_Q22_262540"/>
      <w:bookmarkEnd w:id="10038"/>
      <w:r>
        <w:rPr>
          <w:rtl/>
        </w:rPr>
        <w:t xml:space="preserve">אחרת </w:t>
      </w:r>
      <w:bookmarkStart w:id="10039" w:name="_ETM_Q22_264369"/>
      <w:bookmarkEnd w:id="10039"/>
      <w:r>
        <w:rPr>
          <w:rtl/>
        </w:rPr>
        <w:t xml:space="preserve">ומסמנת </w:t>
      </w:r>
      <w:bookmarkStart w:id="10040" w:name="_ETM_Q22_265119"/>
      <w:bookmarkEnd w:id="10040"/>
      <w:r>
        <w:rPr>
          <w:rtl/>
        </w:rPr>
        <w:t xml:space="preserve">אותו </w:t>
      </w:r>
      <w:bookmarkStart w:id="10041" w:name="_ETM_Q22_265329"/>
      <w:bookmarkEnd w:id="10041"/>
      <w:r>
        <w:rPr>
          <w:rtl/>
        </w:rPr>
        <w:t>כמטרה</w:t>
      </w:r>
      <w:r>
        <w:rPr>
          <w:rFonts w:hint="cs"/>
          <w:rtl/>
        </w:rPr>
        <w:t>.</w:t>
      </w:r>
      <w:r>
        <w:rPr>
          <w:rtl/>
        </w:rPr>
        <w:t xml:space="preserve"> </w:t>
      </w:r>
      <w:bookmarkStart w:id="10042" w:name="_ETM_Q22_267750"/>
      <w:bookmarkEnd w:id="10042"/>
      <w:r>
        <w:rPr>
          <w:rtl/>
        </w:rPr>
        <w:t xml:space="preserve">אז </w:t>
      </w:r>
      <w:bookmarkStart w:id="10043" w:name="_ETM_Q22_268469"/>
      <w:bookmarkEnd w:id="10043"/>
      <w:r>
        <w:rPr>
          <w:rtl/>
        </w:rPr>
        <w:t xml:space="preserve">אני </w:t>
      </w:r>
      <w:bookmarkStart w:id="10044" w:name="_ETM_Q22_268680"/>
      <w:bookmarkEnd w:id="10044"/>
      <w:r>
        <w:rPr>
          <w:rtl/>
        </w:rPr>
        <w:t>חושב</w:t>
      </w:r>
      <w:bookmarkStart w:id="10045" w:name="_ETM_Q22_269569"/>
      <w:bookmarkEnd w:id="10045"/>
      <w:r>
        <w:rPr>
          <w:rFonts w:hint="cs"/>
          <w:rtl/>
        </w:rPr>
        <w:t xml:space="preserve">, </w:t>
      </w:r>
      <w:r>
        <w:rPr>
          <w:rtl/>
        </w:rPr>
        <w:t xml:space="preserve">ואני </w:t>
      </w:r>
      <w:bookmarkStart w:id="10046" w:name="_ETM_Q22_269840"/>
      <w:bookmarkEnd w:id="10046"/>
      <w:r>
        <w:rPr>
          <w:rtl/>
        </w:rPr>
        <w:t>בטוח</w:t>
      </w:r>
      <w:r>
        <w:rPr>
          <w:rFonts w:hint="cs"/>
          <w:rtl/>
        </w:rPr>
        <w:t>,</w:t>
      </w:r>
      <w:r>
        <w:rPr>
          <w:rtl/>
        </w:rPr>
        <w:t xml:space="preserve"> </w:t>
      </w:r>
      <w:bookmarkStart w:id="10047" w:name="_ETM_Q22_270229"/>
      <w:bookmarkEnd w:id="10047"/>
      <w:r>
        <w:rPr>
          <w:rtl/>
        </w:rPr>
        <w:t xml:space="preserve">שמי </w:t>
      </w:r>
      <w:bookmarkStart w:id="10048" w:name="_ETM_Q22_270560"/>
      <w:bookmarkEnd w:id="10048"/>
      <w:r>
        <w:rPr>
          <w:rtl/>
        </w:rPr>
        <w:t xml:space="preserve">שיושב </w:t>
      </w:r>
      <w:bookmarkStart w:id="10049" w:name="_ETM_Q22_270860"/>
      <w:bookmarkEnd w:id="10049"/>
      <w:r>
        <w:rPr>
          <w:rtl/>
        </w:rPr>
        <w:t xml:space="preserve">בחדר </w:t>
      </w:r>
      <w:bookmarkStart w:id="10050" w:name="_ETM_Q22_271189"/>
      <w:bookmarkEnd w:id="10050"/>
      <w:r>
        <w:rPr>
          <w:rtl/>
        </w:rPr>
        <w:t xml:space="preserve">הזה </w:t>
      </w:r>
      <w:bookmarkStart w:id="10051" w:name="_ETM_Q22_271340"/>
      <w:bookmarkEnd w:id="10051"/>
      <w:r>
        <w:rPr>
          <w:rtl/>
        </w:rPr>
        <w:t xml:space="preserve">גם </w:t>
      </w:r>
      <w:bookmarkStart w:id="10052" w:name="_ETM_Q22_271459"/>
      <w:bookmarkEnd w:id="10052"/>
      <w:r>
        <w:rPr>
          <w:rtl/>
        </w:rPr>
        <w:t xml:space="preserve">מסכים </w:t>
      </w:r>
      <w:bookmarkStart w:id="10053" w:name="_ETM_Q22_271729"/>
      <w:bookmarkEnd w:id="10053"/>
      <w:r>
        <w:rPr>
          <w:rtl/>
        </w:rPr>
        <w:t xml:space="preserve">איתי </w:t>
      </w:r>
      <w:bookmarkStart w:id="10054" w:name="_ETM_Q22_272510"/>
      <w:bookmarkEnd w:id="10054"/>
      <w:r>
        <w:rPr>
          <w:rFonts w:hint="cs"/>
          <w:rtl/>
        </w:rPr>
        <w:t>ש</w:t>
      </w:r>
      <w:r>
        <w:rPr>
          <w:rtl/>
        </w:rPr>
        <w:t xml:space="preserve">יש </w:t>
      </w:r>
      <w:bookmarkStart w:id="10055" w:name="_ETM_Q22_273080"/>
      <w:bookmarkEnd w:id="10055"/>
      <w:r>
        <w:rPr>
          <w:rtl/>
        </w:rPr>
        <w:t xml:space="preserve">קווים </w:t>
      </w:r>
      <w:bookmarkStart w:id="10056" w:name="_ETM_Q22_273440"/>
      <w:bookmarkEnd w:id="10056"/>
      <w:r>
        <w:rPr>
          <w:rtl/>
        </w:rPr>
        <w:t xml:space="preserve">אדומים </w:t>
      </w:r>
      <w:bookmarkStart w:id="10057" w:name="_ETM_Q22_275000"/>
      <w:bookmarkEnd w:id="10057"/>
      <w:r>
        <w:rPr>
          <w:rtl/>
        </w:rPr>
        <w:t xml:space="preserve">גם </w:t>
      </w:r>
      <w:bookmarkStart w:id="10058" w:name="_ETM_Q22_275270"/>
      <w:bookmarkStart w:id="10059" w:name="_ETM_Q22_276340"/>
      <w:bookmarkStart w:id="10060" w:name="_ETM_Q22_276579"/>
      <w:bookmarkEnd w:id="10058"/>
      <w:bookmarkEnd w:id="10059"/>
      <w:bookmarkEnd w:id="10060"/>
      <w:r>
        <w:rPr>
          <w:rtl/>
        </w:rPr>
        <w:t xml:space="preserve">במשחק </w:t>
      </w:r>
      <w:bookmarkStart w:id="10061" w:name="_ETM_Q22_277000"/>
      <w:bookmarkEnd w:id="10061"/>
      <w:r>
        <w:rPr>
          <w:rtl/>
        </w:rPr>
        <w:t xml:space="preserve">הפוליטי </w:t>
      </w:r>
      <w:bookmarkStart w:id="10062" w:name="_ETM_Q22_277450"/>
      <w:bookmarkEnd w:id="10062"/>
      <w:r>
        <w:rPr>
          <w:rtl/>
        </w:rPr>
        <w:t>הזה</w:t>
      </w:r>
      <w:r>
        <w:rPr>
          <w:rFonts w:hint="cs"/>
          <w:rtl/>
        </w:rPr>
        <w:t>.</w:t>
      </w:r>
      <w:r>
        <w:rPr>
          <w:rtl/>
        </w:rPr>
        <w:t xml:space="preserve"> </w:t>
      </w:r>
      <w:bookmarkStart w:id="10063" w:name="_ETM_Q22_277630"/>
      <w:bookmarkEnd w:id="10063"/>
      <w:r>
        <w:rPr>
          <w:rFonts w:hint="cs"/>
          <w:rtl/>
        </w:rPr>
        <w:t>וה</w:t>
      </w:r>
      <w:r>
        <w:rPr>
          <w:rtl/>
        </w:rPr>
        <w:t xml:space="preserve">קווים </w:t>
      </w:r>
      <w:bookmarkStart w:id="10064" w:name="_ETM_Q22_278020"/>
      <w:bookmarkEnd w:id="10064"/>
      <w:r>
        <w:rPr>
          <w:rtl/>
        </w:rPr>
        <w:t xml:space="preserve">האדומים </w:t>
      </w:r>
      <w:bookmarkStart w:id="10065" w:name="_ETM_Q22_278380"/>
      <w:bookmarkEnd w:id="10065"/>
      <w:r>
        <w:rPr>
          <w:rtl/>
        </w:rPr>
        <w:t xml:space="preserve">האלה </w:t>
      </w:r>
      <w:bookmarkStart w:id="10066" w:name="_ETM_Q22_279410"/>
      <w:bookmarkEnd w:id="10066"/>
      <w:r>
        <w:rPr>
          <w:rtl/>
        </w:rPr>
        <w:t xml:space="preserve">הם </w:t>
      </w:r>
      <w:bookmarkStart w:id="10067" w:name="_ETM_Q22_279590"/>
      <w:bookmarkEnd w:id="10067"/>
      <w:r>
        <w:rPr>
          <w:rtl/>
        </w:rPr>
        <w:t xml:space="preserve">חיילי </w:t>
      </w:r>
      <w:bookmarkStart w:id="10068" w:name="_ETM_Q22_279950"/>
      <w:bookmarkEnd w:id="10068"/>
      <w:r>
        <w:rPr>
          <w:rtl/>
        </w:rPr>
        <w:t>צה"ל</w:t>
      </w:r>
      <w:r>
        <w:rPr>
          <w:rFonts w:hint="cs"/>
          <w:rtl/>
        </w:rPr>
        <w:t>.</w:t>
      </w:r>
      <w:r>
        <w:rPr>
          <w:rtl/>
        </w:rPr>
        <w:t xml:space="preserve"> </w:t>
      </w:r>
      <w:bookmarkStart w:id="10069" w:name="_ETM_Q22_281539"/>
      <w:bookmarkEnd w:id="10069"/>
      <w:r>
        <w:rPr>
          <w:rtl/>
        </w:rPr>
        <w:t xml:space="preserve">ואני </w:t>
      </w:r>
      <w:bookmarkStart w:id="10070" w:name="_ETM_Q22_281899"/>
      <w:bookmarkEnd w:id="10070"/>
      <w:r>
        <w:rPr>
          <w:rtl/>
        </w:rPr>
        <w:t xml:space="preserve">מאוד </w:t>
      </w:r>
      <w:bookmarkStart w:id="10071" w:name="_ETM_Q22_282200"/>
      <w:bookmarkEnd w:id="10071"/>
      <w:r>
        <w:rPr>
          <w:rtl/>
        </w:rPr>
        <w:t xml:space="preserve">מקווה </w:t>
      </w:r>
      <w:bookmarkStart w:id="10072" w:name="_ETM_Q22_282590"/>
      <w:bookmarkEnd w:id="10072"/>
      <w:r>
        <w:rPr>
          <w:rtl/>
        </w:rPr>
        <w:t xml:space="preserve">לראות </w:t>
      </w:r>
      <w:bookmarkStart w:id="10073" w:name="_ETM_Q22_282890"/>
      <w:bookmarkEnd w:id="10073"/>
      <w:r>
        <w:rPr>
          <w:rtl/>
        </w:rPr>
        <w:t xml:space="preserve">היום </w:t>
      </w:r>
      <w:bookmarkStart w:id="10074" w:name="_ETM_Q22_284069"/>
      <w:bookmarkEnd w:id="10074"/>
      <w:r>
        <w:rPr>
          <w:rtl/>
        </w:rPr>
        <w:t xml:space="preserve">תמיכה </w:t>
      </w:r>
      <w:bookmarkStart w:id="10075" w:name="_ETM_Q22_284459"/>
      <w:bookmarkEnd w:id="10075"/>
      <w:r>
        <w:rPr>
          <w:rtl/>
        </w:rPr>
        <w:t xml:space="preserve">בממשלה </w:t>
      </w:r>
      <w:bookmarkStart w:id="10076" w:name="_ETM_Q22_285529"/>
      <w:bookmarkEnd w:id="10076"/>
      <w:r>
        <w:rPr>
          <w:rtl/>
        </w:rPr>
        <w:t xml:space="preserve">ובהחלטות </w:t>
      </w:r>
      <w:bookmarkStart w:id="10077" w:name="_ETM_Q22_286279"/>
      <w:bookmarkEnd w:id="10077"/>
      <w:r>
        <w:rPr>
          <w:rtl/>
        </w:rPr>
        <w:t>הבאמת</w:t>
      </w:r>
      <w:bookmarkStart w:id="10078" w:name="_ETM_Q22_286700"/>
      <w:bookmarkEnd w:id="10078"/>
      <w:r>
        <w:rPr>
          <w:rFonts w:hint="cs"/>
          <w:rtl/>
        </w:rPr>
        <w:t>-</w:t>
      </w:r>
      <w:r>
        <w:rPr>
          <w:rtl/>
        </w:rPr>
        <w:t xml:space="preserve">חשובות </w:t>
      </w:r>
      <w:bookmarkStart w:id="10079" w:name="_ETM_Q22_288090"/>
      <w:bookmarkEnd w:id="10079"/>
      <w:r>
        <w:rPr>
          <w:rtl/>
        </w:rPr>
        <w:t>ש</w:t>
      </w:r>
      <w:r>
        <w:rPr>
          <w:rFonts w:hint="cs"/>
          <w:rtl/>
        </w:rPr>
        <w:t xml:space="preserve">ל </w:t>
      </w:r>
      <w:r>
        <w:rPr>
          <w:rtl/>
        </w:rPr>
        <w:t xml:space="preserve">להיכנס </w:t>
      </w:r>
      <w:bookmarkStart w:id="10080" w:name="_ETM_Q22_288749"/>
      <w:bookmarkEnd w:id="10080"/>
      <w:r>
        <w:rPr>
          <w:rtl/>
        </w:rPr>
        <w:t xml:space="preserve">לתוך </w:t>
      </w:r>
      <w:bookmarkStart w:id="10081" w:name="_ETM_Q22_289020"/>
      <w:bookmarkEnd w:id="10081"/>
      <w:r>
        <w:rPr>
          <w:rFonts w:hint="cs"/>
          <w:rtl/>
        </w:rPr>
        <w:t>שטח אויב,</w:t>
      </w:r>
      <w:bookmarkStart w:id="10082" w:name="_ETM_Q22_289289"/>
      <w:bookmarkEnd w:id="10082"/>
      <w:r>
        <w:rPr>
          <w:rtl/>
        </w:rPr>
        <w:t xml:space="preserve"> </w:t>
      </w:r>
      <w:bookmarkStart w:id="10083" w:name="_ETM_Q22_290219"/>
      <w:bookmarkEnd w:id="10083"/>
      <w:r>
        <w:rPr>
          <w:rtl/>
        </w:rPr>
        <w:t xml:space="preserve">כי </w:t>
      </w:r>
      <w:bookmarkStart w:id="10084" w:name="_ETM_Q22_290399"/>
      <w:bookmarkEnd w:id="10084"/>
      <w:r>
        <w:rPr>
          <w:rtl/>
        </w:rPr>
        <w:t xml:space="preserve">שם </w:t>
      </w:r>
      <w:bookmarkStart w:id="10085" w:name="_ETM_Q22_290670"/>
      <w:bookmarkEnd w:id="10085"/>
      <w:r>
        <w:rPr>
          <w:rtl/>
        </w:rPr>
        <w:t xml:space="preserve">נמצאים </w:t>
      </w:r>
      <w:bookmarkStart w:id="10086" w:name="_ETM_Q22_291029"/>
      <w:bookmarkEnd w:id="10086"/>
      <w:r>
        <w:rPr>
          <w:rtl/>
        </w:rPr>
        <w:t>המחבלים</w:t>
      </w:r>
      <w:r>
        <w:rPr>
          <w:rFonts w:hint="cs"/>
          <w:rtl/>
        </w:rPr>
        <w:t>,</w:t>
      </w:r>
      <w:r>
        <w:rPr>
          <w:rtl/>
        </w:rPr>
        <w:t xml:space="preserve"> </w:t>
      </w:r>
      <w:bookmarkStart w:id="10087" w:name="_ETM_Q22_292350"/>
      <w:bookmarkEnd w:id="10087"/>
      <w:r>
        <w:rPr>
          <w:rtl/>
        </w:rPr>
        <w:t xml:space="preserve">כי </w:t>
      </w:r>
      <w:bookmarkStart w:id="10088" w:name="_ETM_Q22_292469"/>
      <w:bookmarkEnd w:id="10088"/>
      <w:r>
        <w:rPr>
          <w:rtl/>
        </w:rPr>
        <w:t xml:space="preserve">זה </w:t>
      </w:r>
      <w:bookmarkStart w:id="10089" w:name="_ETM_Q22_292590"/>
      <w:bookmarkEnd w:id="10089"/>
      <w:r>
        <w:rPr>
          <w:rtl/>
        </w:rPr>
        <w:t xml:space="preserve">מה </w:t>
      </w:r>
      <w:bookmarkStart w:id="10090" w:name="_ETM_Q22_292710"/>
      <w:bookmarkEnd w:id="10090"/>
      <w:r>
        <w:rPr>
          <w:rtl/>
        </w:rPr>
        <w:t xml:space="preserve">שצריך </w:t>
      </w:r>
      <w:bookmarkStart w:id="10091" w:name="_ETM_Q22_293039"/>
      <w:bookmarkEnd w:id="10091"/>
      <w:r>
        <w:rPr>
          <w:rtl/>
        </w:rPr>
        <w:t xml:space="preserve">לעשות </w:t>
      </w:r>
      <w:bookmarkStart w:id="10092" w:name="_ETM_Q22_293340"/>
      <w:bookmarkEnd w:id="10092"/>
      <w:r>
        <w:rPr>
          <w:rtl/>
        </w:rPr>
        <w:t xml:space="preserve">בשביל </w:t>
      </w:r>
      <w:bookmarkStart w:id="10093" w:name="_ETM_Q22_293520"/>
      <w:bookmarkEnd w:id="10093"/>
      <w:r>
        <w:rPr>
          <w:rtl/>
        </w:rPr>
        <w:t xml:space="preserve">שהם </w:t>
      </w:r>
      <w:bookmarkStart w:id="10094" w:name="_ETM_Q22_293700"/>
      <w:bookmarkEnd w:id="10094"/>
      <w:r>
        <w:rPr>
          <w:rtl/>
        </w:rPr>
        <w:t xml:space="preserve">לא </w:t>
      </w:r>
      <w:bookmarkStart w:id="10095" w:name="_ETM_Q22_293789"/>
      <w:bookmarkEnd w:id="10095"/>
      <w:r>
        <w:rPr>
          <w:rtl/>
        </w:rPr>
        <w:t xml:space="preserve">יגיעו </w:t>
      </w:r>
      <w:bookmarkStart w:id="10096" w:name="_ETM_Q22_294060"/>
      <w:bookmarkEnd w:id="10096"/>
      <w:r>
        <w:rPr>
          <w:rtl/>
        </w:rPr>
        <w:t>אלינו</w:t>
      </w:r>
      <w:bookmarkStart w:id="10097" w:name="_ETM_Q22_294359"/>
      <w:bookmarkEnd w:id="10097"/>
      <w:r>
        <w:rPr>
          <w:rFonts w:hint="cs"/>
          <w:rtl/>
        </w:rPr>
        <w:t>. כי</w:t>
      </w:r>
      <w:r>
        <w:rPr>
          <w:rtl/>
        </w:rPr>
        <w:t xml:space="preserve"> </w:t>
      </w:r>
      <w:bookmarkStart w:id="10098" w:name="_ETM_Q22_294749"/>
      <w:bookmarkEnd w:id="10098"/>
      <w:r>
        <w:rPr>
          <w:rtl/>
        </w:rPr>
        <w:t xml:space="preserve">בשביל </w:t>
      </w:r>
      <w:bookmarkStart w:id="10099" w:name="_ETM_Q22_295049"/>
      <w:bookmarkEnd w:id="10099"/>
      <w:r>
        <w:rPr>
          <w:rtl/>
        </w:rPr>
        <w:t xml:space="preserve">לשבור </w:t>
      </w:r>
      <w:bookmarkStart w:id="10100" w:name="_ETM_Q22_296039"/>
      <w:bookmarkEnd w:id="10100"/>
      <w:r>
        <w:rPr>
          <w:rtl/>
        </w:rPr>
        <w:t xml:space="preserve">את </w:t>
      </w:r>
      <w:bookmarkStart w:id="10101" w:name="_ETM_Q22_296219"/>
      <w:bookmarkEnd w:id="10101"/>
      <w:r>
        <w:rPr>
          <w:rtl/>
        </w:rPr>
        <w:t xml:space="preserve">רצף </w:t>
      </w:r>
      <w:bookmarkStart w:id="10102" w:name="_ETM_Q22_296819"/>
      <w:bookmarkEnd w:id="10102"/>
      <w:r>
        <w:rPr>
          <w:rtl/>
        </w:rPr>
        <w:t xml:space="preserve">הפיגועים </w:t>
      </w:r>
      <w:bookmarkStart w:id="10103" w:name="_ETM_Q22_297719"/>
      <w:bookmarkEnd w:id="10103"/>
      <w:r>
        <w:rPr>
          <w:rtl/>
        </w:rPr>
        <w:t xml:space="preserve">הקשים </w:t>
      </w:r>
      <w:bookmarkStart w:id="10104" w:name="_ETM_Q22_298229"/>
      <w:bookmarkEnd w:id="10104"/>
      <w:r>
        <w:rPr>
          <w:rtl/>
        </w:rPr>
        <w:t xml:space="preserve">שהיו </w:t>
      </w:r>
      <w:bookmarkStart w:id="10105" w:name="_ETM_Q22_298590"/>
      <w:bookmarkEnd w:id="10105"/>
      <w:r>
        <w:rPr>
          <w:rtl/>
        </w:rPr>
        <w:t xml:space="preserve">פה </w:t>
      </w:r>
      <w:bookmarkStart w:id="10106" w:name="_ETM_Q22_299759"/>
      <w:bookmarkEnd w:id="10106"/>
      <w:r>
        <w:rPr>
          <w:rtl/>
        </w:rPr>
        <w:t xml:space="preserve">צריכים </w:t>
      </w:r>
      <w:bookmarkStart w:id="10107" w:name="_ETM_Q22_300090"/>
      <w:bookmarkEnd w:id="10107"/>
      <w:r>
        <w:rPr>
          <w:rtl/>
        </w:rPr>
        <w:t xml:space="preserve">לעבור </w:t>
      </w:r>
      <w:bookmarkStart w:id="10108" w:name="_ETM_Q22_300420"/>
      <w:bookmarkEnd w:id="10108"/>
      <w:r>
        <w:rPr>
          <w:rtl/>
        </w:rPr>
        <w:t xml:space="preserve">מהגנה </w:t>
      </w:r>
      <w:bookmarkStart w:id="10109" w:name="_ETM_Q22_300810"/>
      <w:bookmarkEnd w:id="10109"/>
      <w:r>
        <w:rPr>
          <w:rtl/>
        </w:rPr>
        <w:t>להתקפה</w:t>
      </w:r>
      <w:r>
        <w:rPr>
          <w:rFonts w:hint="cs"/>
          <w:rtl/>
        </w:rPr>
        <w:t>,</w:t>
      </w:r>
      <w:r>
        <w:rPr>
          <w:rtl/>
        </w:rPr>
        <w:t xml:space="preserve"> </w:t>
      </w:r>
      <w:bookmarkStart w:id="10110" w:name="_ETM_Q22_302310"/>
      <w:bookmarkEnd w:id="10110"/>
      <w:r>
        <w:rPr>
          <w:rtl/>
        </w:rPr>
        <w:t xml:space="preserve">ועושים </w:t>
      </w:r>
      <w:bookmarkStart w:id="10111" w:name="_ETM_Q22_302850"/>
      <w:bookmarkEnd w:id="10111"/>
      <w:r>
        <w:rPr>
          <w:rtl/>
        </w:rPr>
        <w:t xml:space="preserve">את </w:t>
      </w:r>
      <w:bookmarkStart w:id="10112" w:name="_ETM_Q22_302939"/>
      <w:bookmarkEnd w:id="10112"/>
      <w:r>
        <w:rPr>
          <w:rtl/>
        </w:rPr>
        <w:t xml:space="preserve">זה </w:t>
      </w:r>
      <w:bookmarkStart w:id="10113" w:name="_ETM_Q22_303149"/>
      <w:bookmarkEnd w:id="10113"/>
      <w:r>
        <w:rPr>
          <w:rtl/>
        </w:rPr>
        <w:t xml:space="preserve">באומץ </w:t>
      </w:r>
      <w:bookmarkStart w:id="10114" w:name="_ETM_Q22_304899"/>
      <w:bookmarkEnd w:id="10114"/>
      <w:r>
        <w:rPr>
          <w:rtl/>
        </w:rPr>
        <w:t xml:space="preserve">בלי </w:t>
      </w:r>
      <w:bookmarkStart w:id="10115" w:name="_ETM_Q22_305259"/>
      <w:bookmarkEnd w:id="10115"/>
      <w:r>
        <w:rPr>
          <w:rtl/>
        </w:rPr>
        <w:t xml:space="preserve">שום </w:t>
      </w:r>
      <w:bookmarkStart w:id="10116" w:name="_ETM_Q22_305469"/>
      <w:bookmarkEnd w:id="10116"/>
      <w:r>
        <w:rPr>
          <w:rtl/>
        </w:rPr>
        <w:t xml:space="preserve">שיקול </w:t>
      </w:r>
      <w:bookmarkStart w:id="10117" w:name="_ETM_Q22_305799"/>
      <w:bookmarkEnd w:id="10117"/>
      <w:r>
        <w:rPr>
          <w:rtl/>
        </w:rPr>
        <w:t>פוליטי</w:t>
      </w:r>
      <w:r>
        <w:rPr>
          <w:rFonts w:hint="cs"/>
          <w:rtl/>
        </w:rPr>
        <w:t>.</w:t>
      </w:r>
      <w:r>
        <w:rPr>
          <w:rtl/>
        </w:rPr>
        <w:t xml:space="preserve"> </w:t>
      </w:r>
      <w:bookmarkStart w:id="10118" w:name="_ETM_Q22_306860"/>
      <w:bookmarkEnd w:id="10118"/>
      <w:r>
        <w:rPr>
          <w:rtl/>
        </w:rPr>
        <w:t xml:space="preserve">אז </w:t>
      </w:r>
      <w:bookmarkStart w:id="10119" w:name="_ETM_Q22_307040"/>
      <w:bookmarkEnd w:id="10119"/>
      <w:r>
        <w:rPr>
          <w:rtl/>
        </w:rPr>
        <w:t xml:space="preserve">לא </w:t>
      </w:r>
      <w:bookmarkStart w:id="10120" w:name="_ETM_Q22_307100"/>
      <w:bookmarkEnd w:id="10120"/>
      <w:r>
        <w:rPr>
          <w:rtl/>
        </w:rPr>
        <w:t xml:space="preserve">יכול </w:t>
      </w:r>
      <w:bookmarkStart w:id="10121" w:name="_ETM_Q22_307310"/>
      <w:bookmarkEnd w:id="10121"/>
      <w:r>
        <w:rPr>
          <w:rtl/>
        </w:rPr>
        <w:t xml:space="preserve">להיות </w:t>
      </w:r>
      <w:bookmarkStart w:id="10122" w:name="_ETM_Q22_307490"/>
      <w:bookmarkEnd w:id="10122"/>
      <w:r>
        <w:rPr>
          <w:rtl/>
        </w:rPr>
        <w:t xml:space="preserve">שהצד </w:t>
      </w:r>
      <w:bookmarkStart w:id="10123" w:name="_ETM_Q22_307820"/>
      <w:bookmarkEnd w:id="10123"/>
      <w:r>
        <w:rPr>
          <w:rtl/>
        </w:rPr>
        <w:t xml:space="preserve">השני </w:t>
      </w:r>
      <w:bookmarkStart w:id="10124" w:name="_ETM_Q22_309480"/>
      <w:bookmarkEnd w:id="10124"/>
      <w:r>
        <w:rPr>
          <w:rtl/>
        </w:rPr>
        <w:t xml:space="preserve">לא </w:t>
      </w:r>
      <w:bookmarkStart w:id="10125" w:name="_ETM_Q22_309630"/>
      <w:bookmarkEnd w:id="10125"/>
      <w:r>
        <w:rPr>
          <w:rtl/>
        </w:rPr>
        <w:t xml:space="preserve">ירים </w:t>
      </w:r>
      <w:bookmarkStart w:id="10126" w:name="_ETM_Q22_309900"/>
      <w:bookmarkEnd w:id="10126"/>
      <w:r>
        <w:rPr>
          <w:rtl/>
        </w:rPr>
        <w:t xml:space="preserve">את </w:t>
      </w:r>
      <w:bookmarkStart w:id="10127" w:name="_ETM_Q22_310020"/>
      <w:bookmarkEnd w:id="10127"/>
      <w:r>
        <w:rPr>
          <w:rtl/>
        </w:rPr>
        <w:t>ה</w:t>
      </w:r>
      <w:r>
        <w:rPr>
          <w:rFonts w:hint="cs"/>
          <w:rtl/>
        </w:rPr>
        <w:t xml:space="preserve">כפפה </w:t>
      </w:r>
      <w:bookmarkStart w:id="10128" w:name="_ETM_Q22_310410"/>
      <w:bookmarkEnd w:id="10128"/>
      <w:r>
        <w:rPr>
          <w:rtl/>
        </w:rPr>
        <w:t>ויגיד</w:t>
      </w:r>
      <w:r>
        <w:rPr>
          <w:rFonts w:hint="cs"/>
          <w:rtl/>
        </w:rPr>
        <w:t>:</w:t>
      </w:r>
      <w:r>
        <w:rPr>
          <w:rtl/>
        </w:rPr>
        <w:t xml:space="preserve"> </w:t>
      </w:r>
      <w:bookmarkStart w:id="10129" w:name="_ETM_Q22_310770"/>
      <w:bookmarkEnd w:id="10129"/>
      <w:r>
        <w:rPr>
          <w:rtl/>
        </w:rPr>
        <w:t>כן</w:t>
      </w:r>
      <w:r>
        <w:rPr>
          <w:rFonts w:hint="cs"/>
          <w:rtl/>
        </w:rPr>
        <w:t>,</w:t>
      </w:r>
      <w:r>
        <w:rPr>
          <w:rtl/>
        </w:rPr>
        <w:t xml:space="preserve"> </w:t>
      </w:r>
      <w:bookmarkStart w:id="10130" w:name="_ETM_Q22_310980"/>
      <w:bookmarkEnd w:id="10130"/>
      <w:r>
        <w:rPr>
          <w:rtl/>
        </w:rPr>
        <w:t xml:space="preserve">בזה </w:t>
      </w:r>
      <w:bookmarkStart w:id="10131" w:name="_ETM_Q22_311220"/>
      <w:bookmarkEnd w:id="10131"/>
      <w:r>
        <w:rPr>
          <w:rtl/>
        </w:rPr>
        <w:t xml:space="preserve">אנחנו </w:t>
      </w:r>
      <w:bookmarkStart w:id="10132" w:name="_ETM_Q22_311550"/>
      <w:bookmarkEnd w:id="10132"/>
      <w:r>
        <w:rPr>
          <w:rtl/>
        </w:rPr>
        <w:t>מאוחדים</w:t>
      </w:r>
      <w:r>
        <w:rPr>
          <w:rFonts w:hint="cs"/>
          <w:rtl/>
        </w:rPr>
        <w:t>;</w:t>
      </w:r>
      <w:r>
        <w:rPr>
          <w:rtl/>
        </w:rPr>
        <w:t xml:space="preserve"> </w:t>
      </w:r>
      <w:bookmarkStart w:id="10133" w:name="_ETM_Q22_312330"/>
      <w:bookmarkEnd w:id="10133"/>
      <w:r>
        <w:rPr>
          <w:rtl/>
        </w:rPr>
        <w:t xml:space="preserve">הממשלה </w:t>
      </w:r>
      <w:bookmarkStart w:id="10134" w:name="_ETM_Q22_312840"/>
      <w:bookmarkEnd w:id="10134"/>
      <w:r>
        <w:rPr>
          <w:rtl/>
        </w:rPr>
        <w:t>צודקת</w:t>
      </w:r>
      <w:r>
        <w:rPr>
          <w:rFonts w:hint="cs"/>
          <w:rtl/>
        </w:rPr>
        <w:t>,</w:t>
      </w:r>
      <w:r>
        <w:rPr>
          <w:rtl/>
        </w:rPr>
        <w:t xml:space="preserve"> </w:t>
      </w:r>
      <w:bookmarkStart w:id="10135" w:name="_ETM_Q22_313770"/>
      <w:bookmarkEnd w:id="10135"/>
      <w:r>
        <w:rPr>
          <w:rtl/>
        </w:rPr>
        <w:t xml:space="preserve">זה </w:t>
      </w:r>
      <w:bookmarkStart w:id="10136" w:name="_ETM_Q22_313950"/>
      <w:bookmarkEnd w:id="10136"/>
      <w:r>
        <w:rPr>
          <w:rtl/>
        </w:rPr>
        <w:t xml:space="preserve">מה </w:t>
      </w:r>
      <w:bookmarkStart w:id="10137" w:name="_ETM_Q22_314070"/>
      <w:bookmarkEnd w:id="10137"/>
      <w:r>
        <w:rPr>
          <w:rtl/>
        </w:rPr>
        <w:t xml:space="preserve">שצריך </w:t>
      </w:r>
      <w:bookmarkStart w:id="10138" w:name="_ETM_Q22_314460"/>
      <w:bookmarkEnd w:id="10138"/>
      <w:r>
        <w:rPr>
          <w:rtl/>
        </w:rPr>
        <w:t xml:space="preserve">לעשות </w:t>
      </w:r>
      <w:bookmarkStart w:id="10139" w:name="_ETM_Q22_314760"/>
      <w:bookmarkEnd w:id="10139"/>
      <w:r>
        <w:rPr>
          <w:rtl/>
        </w:rPr>
        <w:t xml:space="preserve">בשביל </w:t>
      </w:r>
      <w:bookmarkStart w:id="10140" w:name="_ETM_Q22_314970"/>
      <w:bookmarkEnd w:id="10140"/>
      <w:r>
        <w:rPr>
          <w:rtl/>
        </w:rPr>
        <w:t xml:space="preserve">להילחם </w:t>
      </w:r>
      <w:bookmarkStart w:id="10141" w:name="_ETM_Q22_315300"/>
      <w:bookmarkEnd w:id="10141"/>
      <w:r>
        <w:rPr>
          <w:rtl/>
        </w:rPr>
        <w:t>בטרור</w:t>
      </w:r>
      <w:r>
        <w:rPr>
          <w:rFonts w:hint="cs"/>
          <w:rtl/>
        </w:rPr>
        <w:t>,</w:t>
      </w:r>
      <w:r>
        <w:rPr>
          <w:rtl/>
        </w:rPr>
        <w:t xml:space="preserve"> </w:t>
      </w:r>
      <w:bookmarkStart w:id="10142" w:name="_ETM_Q22_317740"/>
      <w:bookmarkEnd w:id="10142"/>
      <w:r>
        <w:rPr>
          <w:rtl/>
        </w:rPr>
        <w:t xml:space="preserve">וזה </w:t>
      </w:r>
      <w:bookmarkStart w:id="10143" w:name="_ETM_Q22_318160"/>
      <w:bookmarkEnd w:id="10143"/>
      <w:r>
        <w:rPr>
          <w:rtl/>
        </w:rPr>
        <w:lastRenderedPageBreak/>
        <w:t xml:space="preserve">מה </w:t>
      </w:r>
      <w:bookmarkStart w:id="10144" w:name="_ETM_Q22_318280"/>
      <w:bookmarkEnd w:id="10144"/>
      <w:r>
        <w:rPr>
          <w:rtl/>
        </w:rPr>
        <w:t xml:space="preserve">שגם </w:t>
      </w:r>
      <w:bookmarkStart w:id="10145" w:name="_ETM_Q22_318580"/>
      <w:bookmarkEnd w:id="10145"/>
      <w:r>
        <w:rPr>
          <w:rtl/>
        </w:rPr>
        <w:t xml:space="preserve">נעשה </w:t>
      </w:r>
      <w:bookmarkStart w:id="10146" w:name="_ETM_Q22_319330"/>
      <w:bookmarkEnd w:id="10146"/>
      <w:r>
        <w:rPr>
          <w:rtl/>
        </w:rPr>
        <w:t xml:space="preserve">בשביל </w:t>
      </w:r>
      <w:bookmarkStart w:id="10147" w:name="_ETM_Q22_319600"/>
      <w:bookmarkEnd w:id="10147"/>
      <w:r>
        <w:rPr>
          <w:rtl/>
        </w:rPr>
        <w:t xml:space="preserve">להילחם </w:t>
      </w:r>
      <w:bookmarkStart w:id="10148" w:name="_ETM_Q22_319960"/>
      <w:bookmarkEnd w:id="10148"/>
      <w:r>
        <w:rPr>
          <w:rtl/>
        </w:rPr>
        <w:t>בטרור</w:t>
      </w:r>
      <w:r>
        <w:rPr>
          <w:rFonts w:hint="cs"/>
          <w:rtl/>
        </w:rPr>
        <w:t>.</w:t>
      </w:r>
      <w:r>
        <w:rPr>
          <w:rtl/>
        </w:rPr>
        <w:t xml:space="preserve"> </w:t>
      </w:r>
      <w:bookmarkStart w:id="10149" w:name="_ETM_Q22_320910"/>
      <w:bookmarkEnd w:id="10149"/>
      <w:r>
        <w:rPr>
          <w:rtl/>
        </w:rPr>
        <w:t xml:space="preserve">ואני </w:t>
      </w:r>
      <w:bookmarkStart w:id="10150" w:name="_ETM_Q22_321180"/>
      <w:bookmarkEnd w:id="10150"/>
      <w:r>
        <w:rPr>
          <w:rtl/>
        </w:rPr>
        <w:t xml:space="preserve">בטוח </w:t>
      </w:r>
      <w:bookmarkStart w:id="10151" w:name="_ETM_Q22_322470"/>
      <w:bookmarkEnd w:id="10151"/>
      <w:r>
        <w:rPr>
          <w:rtl/>
        </w:rPr>
        <w:t xml:space="preserve">שמי </w:t>
      </w:r>
      <w:bookmarkStart w:id="10152" w:name="_ETM_Q22_322860"/>
      <w:bookmarkEnd w:id="10152"/>
      <w:r>
        <w:rPr>
          <w:rtl/>
        </w:rPr>
        <w:t xml:space="preserve">שיושב </w:t>
      </w:r>
      <w:bookmarkStart w:id="10153" w:name="_ETM_Q22_323250"/>
      <w:bookmarkEnd w:id="10153"/>
      <w:r>
        <w:rPr>
          <w:rtl/>
        </w:rPr>
        <w:t>פה</w:t>
      </w:r>
      <w:r>
        <w:rPr>
          <w:rFonts w:hint="cs"/>
          <w:rtl/>
        </w:rPr>
        <w:t xml:space="preserve">, </w:t>
      </w:r>
      <w:bookmarkStart w:id="10154" w:name="_ETM_Q22_320000"/>
      <w:bookmarkEnd w:id="10154"/>
      <w:r>
        <w:rPr>
          <w:rFonts w:hint="cs"/>
          <w:rtl/>
        </w:rPr>
        <w:t>גם</w:t>
      </w:r>
      <w:bookmarkStart w:id="10155" w:name="_ETM_Q22_323370"/>
      <w:bookmarkStart w:id="10156" w:name="_ETM_Q22_323549"/>
      <w:bookmarkEnd w:id="10155"/>
      <w:bookmarkEnd w:id="10156"/>
      <w:r>
        <w:rPr>
          <w:rFonts w:hint="cs"/>
          <w:rtl/>
        </w:rPr>
        <w:t xml:space="preserve"> </w:t>
      </w:r>
      <w:r>
        <w:rPr>
          <w:rtl/>
        </w:rPr>
        <w:t xml:space="preserve">אם </w:t>
      </w:r>
      <w:bookmarkStart w:id="10157" w:name="_ETM_Q22_323610"/>
      <w:bookmarkEnd w:id="10157"/>
      <w:r>
        <w:rPr>
          <w:rtl/>
        </w:rPr>
        <w:t xml:space="preserve">הוא </w:t>
      </w:r>
      <w:bookmarkStart w:id="10158" w:name="_ETM_Q22_323700"/>
      <w:bookmarkEnd w:id="10158"/>
      <w:r>
        <w:rPr>
          <w:rtl/>
        </w:rPr>
        <w:t xml:space="preserve">לא </w:t>
      </w:r>
      <w:bookmarkStart w:id="10159" w:name="_ETM_Q22_323790"/>
      <w:bookmarkEnd w:id="10159"/>
      <w:r>
        <w:rPr>
          <w:rtl/>
        </w:rPr>
        <w:t xml:space="preserve">אומר </w:t>
      </w:r>
      <w:bookmarkStart w:id="10160" w:name="_ETM_Q22_324030"/>
      <w:bookmarkEnd w:id="10160"/>
      <w:r>
        <w:rPr>
          <w:rtl/>
        </w:rPr>
        <w:t xml:space="preserve">את </w:t>
      </w:r>
      <w:bookmarkStart w:id="10161" w:name="_ETM_Q22_324120"/>
      <w:bookmarkEnd w:id="10161"/>
      <w:r>
        <w:rPr>
          <w:rtl/>
        </w:rPr>
        <w:t>זה</w:t>
      </w:r>
      <w:r>
        <w:rPr>
          <w:rFonts w:hint="cs"/>
          <w:rtl/>
        </w:rPr>
        <w:t>,</w:t>
      </w:r>
      <w:r>
        <w:rPr>
          <w:rtl/>
        </w:rPr>
        <w:t xml:space="preserve"> </w:t>
      </w:r>
      <w:bookmarkStart w:id="10162" w:name="_ETM_Q22_324209"/>
      <w:bookmarkEnd w:id="10162"/>
      <w:r>
        <w:rPr>
          <w:rtl/>
        </w:rPr>
        <w:t xml:space="preserve">חושב </w:t>
      </w:r>
      <w:bookmarkStart w:id="10163" w:name="_ETM_Q22_324569"/>
      <w:bookmarkEnd w:id="10163"/>
      <w:r>
        <w:rPr>
          <w:rtl/>
        </w:rPr>
        <w:t>כ</w:t>
      </w:r>
      <w:r>
        <w:rPr>
          <w:rFonts w:hint="cs"/>
          <w:rtl/>
        </w:rPr>
        <w:t>ך.</w:t>
      </w:r>
      <w:r>
        <w:rPr>
          <w:rtl/>
        </w:rPr>
        <w:t xml:space="preserve"> </w:t>
      </w:r>
      <w:bookmarkStart w:id="10164" w:name="_ETM_Q22_325200"/>
      <w:bookmarkEnd w:id="10164"/>
      <w:r>
        <w:rPr>
          <w:rtl/>
        </w:rPr>
        <w:t xml:space="preserve">אבל </w:t>
      </w:r>
      <w:bookmarkStart w:id="10165" w:name="_ETM_Q22_325470"/>
      <w:bookmarkEnd w:id="10165"/>
      <w:r>
        <w:rPr>
          <w:rtl/>
        </w:rPr>
        <w:t xml:space="preserve">הפעם </w:t>
      </w:r>
      <w:bookmarkStart w:id="10166" w:name="_ETM_Q22_325830"/>
      <w:bookmarkEnd w:id="10166"/>
      <w:r>
        <w:rPr>
          <w:rtl/>
        </w:rPr>
        <w:t xml:space="preserve">דעת </w:t>
      </w:r>
      <w:bookmarkStart w:id="10167" w:name="_ETM_Q22_326099"/>
      <w:bookmarkEnd w:id="10167"/>
      <w:r>
        <w:rPr>
          <w:rtl/>
        </w:rPr>
        <w:t xml:space="preserve">הקהל </w:t>
      </w:r>
      <w:bookmarkStart w:id="10168" w:name="_ETM_Q22_326400"/>
      <w:bookmarkEnd w:id="10168"/>
      <w:r>
        <w:rPr>
          <w:rtl/>
        </w:rPr>
        <w:t xml:space="preserve">העולמית </w:t>
      </w:r>
      <w:bookmarkStart w:id="10169" w:name="_ETM_Q22_327069"/>
      <w:bookmarkEnd w:id="10169"/>
      <w:r>
        <w:rPr>
          <w:rFonts w:hint="cs"/>
          <w:rtl/>
        </w:rPr>
        <w:t xml:space="preserve">צריכה </w:t>
      </w:r>
      <w:bookmarkStart w:id="10170" w:name="_ETM_Q22_327400"/>
      <w:bookmarkEnd w:id="10170"/>
      <w:r>
        <w:rPr>
          <w:rtl/>
        </w:rPr>
        <w:t xml:space="preserve">שכולנו </w:t>
      </w:r>
      <w:bookmarkStart w:id="10171" w:name="_ETM_Q22_327790"/>
      <w:bookmarkEnd w:id="10171"/>
      <w:r>
        <w:rPr>
          <w:rtl/>
        </w:rPr>
        <w:t xml:space="preserve">נגיד </w:t>
      </w:r>
      <w:bookmarkStart w:id="10172" w:name="_ETM_Q22_328030"/>
      <w:bookmarkEnd w:id="10172"/>
      <w:r>
        <w:rPr>
          <w:rtl/>
        </w:rPr>
        <w:t xml:space="preserve">את </w:t>
      </w:r>
      <w:bookmarkStart w:id="10173" w:name="_ETM_Q22_328120"/>
      <w:bookmarkEnd w:id="10173"/>
      <w:r>
        <w:rPr>
          <w:rtl/>
        </w:rPr>
        <w:t>זה</w:t>
      </w:r>
      <w:r>
        <w:rPr>
          <w:rFonts w:hint="cs"/>
          <w:rtl/>
        </w:rPr>
        <w:t>,</w:t>
      </w:r>
      <w:r>
        <w:rPr>
          <w:rtl/>
        </w:rPr>
        <w:t xml:space="preserve"> </w:t>
      </w:r>
      <w:bookmarkStart w:id="10174" w:name="_ETM_Q22_328950"/>
      <w:bookmarkEnd w:id="10174"/>
      <w:r>
        <w:rPr>
          <w:rtl/>
        </w:rPr>
        <w:t xml:space="preserve">כי </w:t>
      </w:r>
      <w:bookmarkStart w:id="10175" w:name="_ETM_Q22_329099"/>
      <w:bookmarkEnd w:id="10175"/>
      <w:r>
        <w:rPr>
          <w:rtl/>
        </w:rPr>
        <w:t xml:space="preserve">מספיק </w:t>
      </w:r>
      <w:bookmarkStart w:id="10176" w:name="_ETM_Q22_329400"/>
      <w:bookmarkEnd w:id="10176"/>
      <w:r>
        <w:rPr>
          <w:rtl/>
        </w:rPr>
        <w:t xml:space="preserve">חבר </w:t>
      </w:r>
      <w:bookmarkStart w:id="10177" w:name="_ETM_Q22_329639"/>
      <w:bookmarkEnd w:id="10177"/>
      <w:r>
        <w:rPr>
          <w:rtl/>
        </w:rPr>
        <w:t xml:space="preserve">כנסת </w:t>
      </w:r>
      <w:bookmarkStart w:id="10178" w:name="_ETM_Q22_330000"/>
      <w:bookmarkStart w:id="10179" w:name="_ETM_Q22_331209"/>
      <w:bookmarkEnd w:id="10178"/>
      <w:bookmarkEnd w:id="10179"/>
      <w:r>
        <w:rPr>
          <w:rFonts w:hint="cs"/>
          <w:rtl/>
        </w:rPr>
        <w:t xml:space="preserve">אחד או </w:t>
      </w:r>
      <w:bookmarkStart w:id="10180" w:name="_ETM_Q22_331360"/>
      <w:bookmarkEnd w:id="10180"/>
      <w:r>
        <w:rPr>
          <w:rtl/>
        </w:rPr>
        <w:t xml:space="preserve">שר </w:t>
      </w:r>
      <w:bookmarkStart w:id="10181" w:name="_ETM_Q22_331569"/>
      <w:bookmarkEnd w:id="10181"/>
      <w:r>
        <w:rPr>
          <w:rtl/>
        </w:rPr>
        <w:t xml:space="preserve">לשעבר </w:t>
      </w:r>
      <w:bookmarkStart w:id="10182" w:name="_ETM_Q22_332049"/>
      <w:bookmarkStart w:id="10183" w:name="_ETM_Q22_332650"/>
      <w:bookmarkEnd w:id="10182"/>
      <w:bookmarkEnd w:id="10183"/>
      <w:r>
        <w:rPr>
          <w:rFonts w:hint="cs"/>
          <w:rtl/>
        </w:rPr>
        <w:t xml:space="preserve">אחד או </w:t>
      </w:r>
      <w:r>
        <w:rPr>
          <w:rtl/>
        </w:rPr>
        <w:t xml:space="preserve">ראש </w:t>
      </w:r>
      <w:bookmarkStart w:id="10184" w:name="_ETM_Q22_332919"/>
      <w:bookmarkEnd w:id="10184"/>
      <w:r>
        <w:rPr>
          <w:rtl/>
        </w:rPr>
        <w:t xml:space="preserve">ממשלה </w:t>
      </w:r>
      <w:bookmarkStart w:id="10185" w:name="_ETM_Q22_333310"/>
      <w:bookmarkStart w:id="10186" w:name="_ETM_Q22_334579"/>
      <w:bookmarkEnd w:id="10185"/>
      <w:bookmarkEnd w:id="10186"/>
      <w:r>
        <w:rPr>
          <w:rFonts w:hint="cs"/>
          <w:rtl/>
        </w:rPr>
        <w:t xml:space="preserve">אחד </w:t>
      </w:r>
      <w:r>
        <w:rPr>
          <w:rtl/>
        </w:rPr>
        <w:t xml:space="preserve">שישגה </w:t>
      </w:r>
      <w:bookmarkStart w:id="10187" w:name="_ETM_Q22_335060"/>
      <w:bookmarkEnd w:id="10187"/>
      <w:r>
        <w:rPr>
          <w:rtl/>
        </w:rPr>
        <w:t xml:space="preserve">בלשונו </w:t>
      </w:r>
      <w:bookmarkStart w:id="10188" w:name="_ETM_Q22_336150"/>
      <w:bookmarkEnd w:id="10188"/>
      <w:r>
        <w:rPr>
          <w:rtl/>
        </w:rPr>
        <w:t xml:space="preserve">בשביל </w:t>
      </w:r>
      <w:bookmarkStart w:id="10189" w:name="_ETM_Q22_336419"/>
      <w:bookmarkEnd w:id="10189"/>
      <w:r>
        <w:rPr>
          <w:rtl/>
        </w:rPr>
        <w:t xml:space="preserve">שהאויבים </w:t>
      </w:r>
      <w:bookmarkStart w:id="10190" w:name="_ETM_Q22_336810"/>
      <w:bookmarkEnd w:id="10190"/>
      <w:r>
        <w:rPr>
          <w:rtl/>
        </w:rPr>
        <w:t xml:space="preserve">שלנו </w:t>
      </w:r>
      <w:bookmarkStart w:id="10191" w:name="_ETM_Q22_337110"/>
      <w:bookmarkEnd w:id="10191"/>
      <w:r>
        <w:rPr>
          <w:rFonts w:hint="cs"/>
          <w:rtl/>
        </w:rPr>
        <w:t>י</w:t>
      </w:r>
      <w:r>
        <w:rPr>
          <w:rtl/>
        </w:rPr>
        <w:t xml:space="preserve">שתמשו </w:t>
      </w:r>
      <w:bookmarkStart w:id="10192" w:name="_ETM_Q22_337470"/>
      <w:bookmarkEnd w:id="10192"/>
      <w:r>
        <w:rPr>
          <w:rtl/>
        </w:rPr>
        <w:t>בזה</w:t>
      </w:r>
      <w:r>
        <w:rPr>
          <w:rFonts w:hint="cs"/>
          <w:rtl/>
        </w:rPr>
        <w:t>.</w:t>
      </w:r>
      <w:r>
        <w:rPr>
          <w:rtl/>
        </w:rPr>
        <w:t xml:space="preserve"> </w:t>
      </w:r>
      <w:bookmarkStart w:id="10193" w:name="_ETM_Q22_338930"/>
      <w:bookmarkStart w:id="10194" w:name="_ETM_Q22_341000"/>
      <w:bookmarkEnd w:id="10193"/>
      <w:bookmarkEnd w:id="10194"/>
      <w:r>
        <w:rPr>
          <w:rtl/>
        </w:rPr>
        <w:t xml:space="preserve">ולכן </w:t>
      </w:r>
      <w:bookmarkStart w:id="10195" w:name="_ETM_Q22_339500"/>
      <w:bookmarkEnd w:id="10195"/>
      <w:r>
        <w:rPr>
          <w:rtl/>
        </w:rPr>
        <w:t xml:space="preserve">צריכים </w:t>
      </w:r>
      <w:bookmarkStart w:id="10196" w:name="_ETM_Q22_339830"/>
      <w:bookmarkEnd w:id="10196"/>
      <w:r>
        <w:rPr>
          <w:rtl/>
        </w:rPr>
        <w:t xml:space="preserve">להיות </w:t>
      </w:r>
      <w:bookmarkStart w:id="10197" w:name="_ETM_Q22_340070"/>
      <w:bookmarkEnd w:id="10197"/>
      <w:r>
        <w:rPr>
          <w:rtl/>
        </w:rPr>
        <w:t xml:space="preserve">מדויקים </w:t>
      </w:r>
      <w:bookmarkStart w:id="10198" w:name="_ETM_Q22_341120"/>
      <w:bookmarkEnd w:id="10198"/>
      <w:r>
        <w:rPr>
          <w:rtl/>
        </w:rPr>
        <w:t>ומ</w:t>
      </w:r>
      <w:r>
        <w:rPr>
          <w:rFonts w:hint="cs"/>
          <w:rtl/>
        </w:rPr>
        <w:t>א</w:t>
      </w:r>
      <w:r>
        <w:rPr>
          <w:rtl/>
        </w:rPr>
        <w:t xml:space="preserve">וחדים </w:t>
      </w:r>
      <w:bookmarkStart w:id="10199" w:name="_ETM_Q22_342450"/>
      <w:bookmarkEnd w:id="10199"/>
      <w:r>
        <w:rPr>
          <w:rtl/>
        </w:rPr>
        <w:t xml:space="preserve">מאחורי </w:t>
      </w:r>
      <w:bookmarkStart w:id="10200" w:name="_ETM_Q22_342840"/>
      <w:bookmarkEnd w:id="10200"/>
      <w:r>
        <w:rPr>
          <w:rtl/>
        </w:rPr>
        <w:t>הממשלה</w:t>
      </w:r>
      <w:r>
        <w:rPr>
          <w:rFonts w:hint="cs"/>
          <w:rtl/>
        </w:rPr>
        <w:t>,</w:t>
      </w:r>
      <w:r>
        <w:rPr>
          <w:rtl/>
        </w:rPr>
        <w:t xml:space="preserve"> </w:t>
      </w:r>
      <w:bookmarkStart w:id="10201" w:name="_ETM_Q22_344040"/>
      <w:bookmarkEnd w:id="10201"/>
      <w:r>
        <w:rPr>
          <w:rtl/>
        </w:rPr>
        <w:t xml:space="preserve">מאחורי </w:t>
      </w:r>
      <w:bookmarkStart w:id="10202" w:name="_ETM_Q22_344489"/>
      <w:bookmarkEnd w:id="10202"/>
      <w:r>
        <w:rPr>
          <w:rtl/>
        </w:rPr>
        <w:t xml:space="preserve">החלטות </w:t>
      </w:r>
      <w:bookmarkStart w:id="10203" w:name="_ETM_Q22_345700"/>
      <w:bookmarkEnd w:id="10203"/>
      <w:r>
        <w:rPr>
          <w:rtl/>
        </w:rPr>
        <w:t xml:space="preserve">שקשורות </w:t>
      </w:r>
      <w:bookmarkStart w:id="10204" w:name="_ETM_Q22_346240"/>
      <w:bookmarkEnd w:id="10204"/>
      <w:r>
        <w:rPr>
          <w:rtl/>
        </w:rPr>
        <w:t xml:space="preserve">לביטחון </w:t>
      </w:r>
      <w:bookmarkStart w:id="10205" w:name="_ETM_Q22_346660"/>
      <w:bookmarkEnd w:id="10205"/>
      <w:r>
        <w:rPr>
          <w:rtl/>
        </w:rPr>
        <w:t>המדינה</w:t>
      </w:r>
      <w:r>
        <w:rPr>
          <w:rFonts w:hint="cs"/>
          <w:rtl/>
        </w:rPr>
        <w:t>, ודאי</w:t>
      </w:r>
      <w:bookmarkStart w:id="10206" w:name="_ETM_Q22_347599"/>
      <w:bookmarkEnd w:id="10206"/>
      <w:r>
        <w:rPr>
          <w:rtl/>
        </w:rPr>
        <w:t xml:space="preserve"> </w:t>
      </w:r>
      <w:bookmarkStart w:id="10207" w:name="_ETM_Q22_348049"/>
      <w:bookmarkEnd w:id="10207"/>
      <w:r>
        <w:rPr>
          <w:rtl/>
        </w:rPr>
        <w:t xml:space="preserve">מאחורי </w:t>
      </w:r>
      <w:bookmarkStart w:id="10208" w:name="_ETM_Q22_349630"/>
      <w:bookmarkEnd w:id="10208"/>
      <w:r>
        <w:rPr>
          <w:rtl/>
        </w:rPr>
        <w:t>צה"ל</w:t>
      </w:r>
      <w:r>
        <w:rPr>
          <w:rFonts w:hint="cs"/>
          <w:rtl/>
        </w:rPr>
        <w:t>,</w:t>
      </w:r>
      <w:r>
        <w:rPr>
          <w:rtl/>
        </w:rPr>
        <w:t xml:space="preserve"> </w:t>
      </w:r>
      <w:bookmarkStart w:id="10209" w:name="_ETM_Q22_350410"/>
      <w:bookmarkEnd w:id="10209"/>
      <w:r>
        <w:rPr>
          <w:rtl/>
        </w:rPr>
        <w:t>השב"כ</w:t>
      </w:r>
      <w:r>
        <w:rPr>
          <w:rFonts w:hint="cs"/>
          <w:rtl/>
        </w:rPr>
        <w:t>,</w:t>
      </w:r>
      <w:r>
        <w:rPr>
          <w:rtl/>
        </w:rPr>
        <w:t xml:space="preserve"> </w:t>
      </w:r>
      <w:bookmarkStart w:id="10210" w:name="_ETM_Q22_351370"/>
      <w:bookmarkEnd w:id="10210"/>
      <w:r>
        <w:rPr>
          <w:rtl/>
        </w:rPr>
        <w:t xml:space="preserve">כל </w:t>
      </w:r>
      <w:bookmarkStart w:id="10211" w:name="_ETM_Q22_351550"/>
      <w:bookmarkEnd w:id="10211"/>
      <w:r>
        <w:rPr>
          <w:rtl/>
        </w:rPr>
        <w:t xml:space="preserve">כוחות </w:t>
      </w:r>
      <w:bookmarkStart w:id="10212" w:name="_ETM_Q22_351850"/>
      <w:bookmarkEnd w:id="10212"/>
      <w:r>
        <w:rPr>
          <w:rtl/>
        </w:rPr>
        <w:t xml:space="preserve">הביטחון </w:t>
      </w:r>
      <w:bookmarkStart w:id="10213" w:name="_ETM_Q22_352270"/>
      <w:bookmarkEnd w:id="10213"/>
      <w:r>
        <w:rPr>
          <w:rtl/>
        </w:rPr>
        <w:t>שלנו</w:t>
      </w:r>
      <w:r>
        <w:rPr>
          <w:rFonts w:hint="cs"/>
          <w:rtl/>
        </w:rPr>
        <w:t>.</w:t>
      </w:r>
      <w:r>
        <w:rPr>
          <w:rtl/>
        </w:rPr>
        <w:t xml:space="preserve"> </w:t>
      </w:r>
      <w:bookmarkStart w:id="10214" w:name="_ETM_Q22_355010"/>
      <w:bookmarkEnd w:id="10214"/>
    </w:p>
    <w:p w:rsidR="00DB31EA" w:rsidRDefault="00DB31EA" w:rsidP="009024E9">
      <w:pPr>
        <w:rPr>
          <w:rtl/>
        </w:rPr>
      </w:pPr>
    </w:p>
    <w:p w:rsidR="00DB31EA" w:rsidRDefault="00DB31EA" w:rsidP="002113FF">
      <w:pPr>
        <w:rPr>
          <w:rtl/>
        </w:rPr>
      </w:pPr>
      <w:bookmarkStart w:id="10215" w:name="_ETM_Q22_356000"/>
      <w:bookmarkEnd w:id="10215"/>
      <w:r>
        <w:rPr>
          <w:rtl/>
        </w:rPr>
        <w:t xml:space="preserve">ואני </w:t>
      </w:r>
      <w:bookmarkStart w:id="10216" w:name="_ETM_Q22_355460"/>
      <w:bookmarkEnd w:id="10216"/>
      <w:r>
        <w:rPr>
          <w:rtl/>
        </w:rPr>
        <w:t xml:space="preserve">באמת </w:t>
      </w:r>
      <w:bookmarkStart w:id="10217" w:name="_ETM_Q22_356590"/>
      <w:bookmarkEnd w:id="10217"/>
      <w:r>
        <w:rPr>
          <w:rtl/>
        </w:rPr>
        <w:t xml:space="preserve">בטוח </w:t>
      </w:r>
      <w:bookmarkStart w:id="10218" w:name="_ETM_Q22_357159"/>
      <w:bookmarkEnd w:id="10218"/>
      <w:r>
        <w:rPr>
          <w:rtl/>
        </w:rPr>
        <w:t>בזה</w:t>
      </w:r>
      <w:r>
        <w:rPr>
          <w:rFonts w:hint="cs"/>
          <w:rtl/>
        </w:rPr>
        <w:t>,</w:t>
      </w:r>
      <w:r>
        <w:rPr>
          <w:rtl/>
        </w:rPr>
        <w:t xml:space="preserve"> </w:t>
      </w:r>
      <w:bookmarkStart w:id="10219" w:name="_ETM_Q22_358030"/>
      <w:bookmarkEnd w:id="10219"/>
      <w:r>
        <w:rPr>
          <w:rtl/>
        </w:rPr>
        <w:t xml:space="preserve">שאם </w:t>
      </w:r>
      <w:bookmarkStart w:id="10220" w:name="_ETM_Q22_358239"/>
      <w:bookmarkEnd w:id="10220"/>
      <w:r>
        <w:rPr>
          <w:rtl/>
        </w:rPr>
        <w:t xml:space="preserve">כולנו </w:t>
      </w:r>
      <w:bookmarkStart w:id="10221" w:name="_ETM_Q22_358599"/>
      <w:bookmarkEnd w:id="10221"/>
      <w:r>
        <w:rPr>
          <w:rtl/>
        </w:rPr>
        <w:t xml:space="preserve">נשתף </w:t>
      </w:r>
      <w:bookmarkStart w:id="10222" w:name="_ETM_Q22_359080"/>
      <w:bookmarkEnd w:id="10222"/>
      <w:r>
        <w:rPr>
          <w:rtl/>
        </w:rPr>
        <w:t>פעולה</w:t>
      </w:r>
      <w:r>
        <w:rPr>
          <w:rFonts w:hint="cs"/>
          <w:rtl/>
        </w:rPr>
        <w:t>,</w:t>
      </w:r>
      <w:r>
        <w:rPr>
          <w:rtl/>
        </w:rPr>
        <w:t xml:space="preserve"> </w:t>
      </w:r>
      <w:bookmarkStart w:id="10223" w:name="_ETM_Q22_360040"/>
      <w:bookmarkEnd w:id="10223"/>
      <w:r>
        <w:rPr>
          <w:rtl/>
        </w:rPr>
        <w:t xml:space="preserve">אנחנו </w:t>
      </w:r>
      <w:bookmarkStart w:id="10224" w:name="_ETM_Q22_360310"/>
      <w:bookmarkEnd w:id="10224"/>
      <w:r>
        <w:rPr>
          <w:rtl/>
        </w:rPr>
        <w:t xml:space="preserve">גם </w:t>
      </w:r>
      <w:bookmarkStart w:id="10225" w:name="_ETM_Q22_360459"/>
      <w:bookmarkEnd w:id="10225"/>
      <w:r>
        <w:rPr>
          <w:rtl/>
        </w:rPr>
        <w:t>נצליח</w:t>
      </w:r>
      <w:r>
        <w:rPr>
          <w:rFonts w:hint="cs"/>
          <w:rtl/>
        </w:rPr>
        <w:t>.</w:t>
      </w:r>
      <w:r>
        <w:rPr>
          <w:rtl/>
        </w:rPr>
        <w:t xml:space="preserve"> </w:t>
      </w:r>
      <w:bookmarkStart w:id="10226" w:name="_ETM_Q22_360909"/>
      <w:bookmarkEnd w:id="10226"/>
      <w:r>
        <w:rPr>
          <w:rtl/>
        </w:rPr>
        <w:t xml:space="preserve">אתם </w:t>
      </w:r>
      <w:bookmarkStart w:id="10227" w:name="_ETM_Q22_361060"/>
      <w:bookmarkEnd w:id="10227"/>
      <w:r>
        <w:rPr>
          <w:rtl/>
        </w:rPr>
        <w:t xml:space="preserve">יכולים </w:t>
      </w:r>
      <w:bookmarkStart w:id="10228" w:name="_ETM_Q22_361299"/>
      <w:bookmarkEnd w:id="10228"/>
      <w:r>
        <w:rPr>
          <w:rtl/>
        </w:rPr>
        <w:t xml:space="preserve">לראות </w:t>
      </w:r>
      <w:bookmarkStart w:id="10229" w:name="_ETM_Q22_361510"/>
      <w:bookmarkEnd w:id="10229"/>
      <w:r>
        <w:rPr>
          <w:rtl/>
        </w:rPr>
        <w:t xml:space="preserve">את </w:t>
      </w:r>
      <w:bookmarkStart w:id="10230" w:name="_ETM_Q22_361659"/>
      <w:bookmarkEnd w:id="10230"/>
      <w:r>
        <w:rPr>
          <w:rtl/>
        </w:rPr>
        <w:t xml:space="preserve">העבודה </w:t>
      </w:r>
      <w:bookmarkStart w:id="10231" w:name="_ETM_Q22_362290"/>
      <w:bookmarkEnd w:id="10231"/>
      <w:r>
        <w:rPr>
          <w:rtl/>
        </w:rPr>
        <w:t>הבאמת</w:t>
      </w:r>
      <w:bookmarkStart w:id="10232" w:name="_ETM_Q22_363129"/>
      <w:bookmarkEnd w:id="10232"/>
      <w:r>
        <w:rPr>
          <w:rFonts w:hint="cs"/>
          <w:rtl/>
        </w:rPr>
        <w:t>-</w:t>
      </w:r>
      <w:r>
        <w:rPr>
          <w:rtl/>
        </w:rPr>
        <w:t xml:space="preserve">מרשימה </w:t>
      </w:r>
      <w:bookmarkStart w:id="10233" w:name="_ETM_Q22_364239"/>
      <w:bookmarkEnd w:id="10233"/>
      <w:r>
        <w:rPr>
          <w:rtl/>
        </w:rPr>
        <w:t>ש</w:t>
      </w:r>
      <w:bookmarkStart w:id="10234" w:name="_ETM_Q22_364419"/>
      <w:bookmarkEnd w:id="10234"/>
      <w:r>
        <w:rPr>
          <w:rtl/>
        </w:rPr>
        <w:t xml:space="preserve">מערך </w:t>
      </w:r>
      <w:bookmarkStart w:id="10235" w:name="_ETM_Q22_364690"/>
      <w:bookmarkEnd w:id="10235"/>
      <w:r>
        <w:rPr>
          <w:rtl/>
        </w:rPr>
        <w:t xml:space="preserve">ההסברה </w:t>
      </w:r>
      <w:bookmarkStart w:id="10236" w:name="_ETM_Q22_366080"/>
      <w:bookmarkEnd w:id="10236"/>
      <w:r>
        <w:rPr>
          <w:rtl/>
        </w:rPr>
        <w:t xml:space="preserve">עשה </w:t>
      </w:r>
      <w:bookmarkStart w:id="10237" w:name="_ETM_Q22_366440"/>
      <w:bookmarkEnd w:id="10237"/>
      <w:r>
        <w:rPr>
          <w:rtl/>
        </w:rPr>
        <w:t xml:space="preserve">מרגע </w:t>
      </w:r>
      <w:bookmarkStart w:id="10238" w:name="_ETM_Q22_367580"/>
      <w:bookmarkEnd w:id="10238"/>
      <w:r>
        <w:rPr>
          <w:rtl/>
        </w:rPr>
        <w:t xml:space="preserve">שנודע </w:t>
      </w:r>
      <w:bookmarkStart w:id="10239" w:name="_ETM_Q22_368090"/>
      <w:bookmarkEnd w:id="10239"/>
      <w:r>
        <w:rPr>
          <w:rtl/>
        </w:rPr>
        <w:t>הדבר</w:t>
      </w:r>
      <w:r>
        <w:rPr>
          <w:rFonts w:hint="cs"/>
          <w:rtl/>
        </w:rPr>
        <w:t>.</w:t>
      </w:r>
      <w:r>
        <w:rPr>
          <w:rtl/>
        </w:rPr>
        <w:t xml:space="preserve"> </w:t>
      </w:r>
      <w:bookmarkStart w:id="10240" w:name="_ETM_Q22_368790"/>
      <w:bookmarkEnd w:id="10240"/>
      <w:r>
        <w:rPr>
          <w:rtl/>
        </w:rPr>
        <w:t xml:space="preserve">אנחנו </w:t>
      </w:r>
      <w:bookmarkStart w:id="10241" w:name="_ETM_Q22_369209"/>
      <w:bookmarkEnd w:id="10241"/>
      <w:r>
        <w:rPr>
          <w:rtl/>
        </w:rPr>
        <w:t xml:space="preserve">רואים </w:t>
      </w:r>
      <w:bookmarkStart w:id="10242" w:name="_ETM_Q22_369450"/>
      <w:bookmarkEnd w:id="10242"/>
      <w:r>
        <w:rPr>
          <w:rtl/>
        </w:rPr>
        <w:t xml:space="preserve">התגייסות </w:t>
      </w:r>
      <w:bookmarkStart w:id="10243" w:name="_ETM_Q22_369959"/>
      <w:bookmarkEnd w:id="10243"/>
      <w:r>
        <w:rPr>
          <w:rtl/>
        </w:rPr>
        <w:t xml:space="preserve">משמעותית </w:t>
      </w:r>
      <w:bookmarkStart w:id="10244" w:name="_ETM_Q22_371939"/>
      <w:bookmarkEnd w:id="10244"/>
      <w:r>
        <w:rPr>
          <w:rtl/>
        </w:rPr>
        <w:t xml:space="preserve">לחקר </w:t>
      </w:r>
      <w:bookmarkStart w:id="10245" w:name="_ETM_Q22_372569"/>
      <w:bookmarkEnd w:id="10245"/>
      <w:r>
        <w:rPr>
          <w:rtl/>
        </w:rPr>
        <w:t>האמת</w:t>
      </w:r>
      <w:r>
        <w:rPr>
          <w:rFonts w:hint="cs"/>
          <w:rtl/>
        </w:rPr>
        <w:t>,</w:t>
      </w:r>
      <w:r>
        <w:rPr>
          <w:rtl/>
        </w:rPr>
        <w:t xml:space="preserve"> </w:t>
      </w:r>
      <w:bookmarkStart w:id="10246" w:name="_ETM_Q22_373169"/>
      <w:bookmarkEnd w:id="10246"/>
      <w:r>
        <w:rPr>
          <w:rtl/>
        </w:rPr>
        <w:t>ומיידית</w:t>
      </w:r>
      <w:r>
        <w:rPr>
          <w:rFonts w:hint="cs"/>
          <w:rtl/>
        </w:rPr>
        <w:t>.</w:t>
      </w:r>
      <w:r>
        <w:rPr>
          <w:rtl/>
        </w:rPr>
        <w:t xml:space="preserve"> </w:t>
      </w:r>
      <w:bookmarkStart w:id="10247" w:name="_ETM_Q22_374400"/>
      <w:bookmarkEnd w:id="10247"/>
      <w:r>
        <w:rPr>
          <w:rtl/>
        </w:rPr>
        <w:t xml:space="preserve">ואנחנו </w:t>
      </w:r>
      <w:bookmarkStart w:id="10248" w:name="_ETM_Q22_374760"/>
      <w:bookmarkEnd w:id="10248"/>
      <w:r>
        <w:rPr>
          <w:rtl/>
        </w:rPr>
        <w:t xml:space="preserve">רואים </w:t>
      </w:r>
      <w:bookmarkStart w:id="10249" w:name="_ETM_Q22_374939"/>
      <w:bookmarkEnd w:id="10249"/>
      <w:r>
        <w:rPr>
          <w:rtl/>
        </w:rPr>
        <w:t xml:space="preserve">את </w:t>
      </w:r>
      <w:bookmarkStart w:id="10250" w:name="_ETM_Q22_375029"/>
      <w:bookmarkEnd w:id="10250"/>
      <w:r>
        <w:rPr>
          <w:rtl/>
        </w:rPr>
        <w:t xml:space="preserve">הצד </w:t>
      </w:r>
      <w:bookmarkStart w:id="10251" w:name="_ETM_Q22_375269"/>
      <w:bookmarkEnd w:id="10251"/>
      <w:r>
        <w:rPr>
          <w:rtl/>
        </w:rPr>
        <w:t>השני</w:t>
      </w:r>
      <w:r w:rsidR="002113FF">
        <w:rPr>
          <w:rFonts w:hint="cs"/>
          <w:rtl/>
        </w:rPr>
        <w:t>,</w:t>
      </w:r>
      <w:r>
        <w:rPr>
          <w:rtl/>
        </w:rPr>
        <w:t xml:space="preserve"> </w:t>
      </w:r>
      <w:bookmarkStart w:id="10252" w:name="_ETM_Q22_376079"/>
      <w:bookmarkEnd w:id="10252"/>
      <w:r>
        <w:rPr>
          <w:rtl/>
        </w:rPr>
        <w:t xml:space="preserve">כמה </w:t>
      </w:r>
      <w:bookmarkStart w:id="10253" w:name="_ETM_Q22_376349"/>
      <w:bookmarkEnd w:id="10253"/>
      <w:r>
        <w:rPr>
          <w:rFonts w:hint="cs"/>
          <w:rtl/>
        </w:rPr>
        <w:t xml:space="preserve">הוא </w:t>
      </w:r>
      <w:r>
        <w:rPr>
          <w:rtl/>
        </w:rPr>
        <w:t xml:space="preserve">מנסה </w:t>
      </w:r>
      <w:bookmarkStart w:id="10254" w:name="_ETM_Q22_376680"/>
      <w:bookmarkEnd w:id="10254"/>
      <w:r>
        <w:rPr>
          <w:rtl/>
        </w:rPr>
        <w:t xml:space="preserve">לטשטוש </w:t>
      </w:r>
      <w:bookmarkStart w:id="10255" w:name="_ETM_Q22_377129"/>
      <w:bookmarkEnd w:id="10255"/>
      <w:r>
        <w:rPr>
          <w:rtl/>
        </w:rPr>
        <w:t xml:space="preserve">את </w:t>
      </w:r>
      <w:bookmarkStart w:id="10256" w:name="_ETM_Q22_377279"/>
      <w:bookmarkEnd w:id="10256"/>
      <w:r>
        <w:rPr>
          <w:rtl/>
        </w:rPr>
        <w:t>האמת</w:t>
      </w:r>
      <w:r>
        <w:rPr>
          <w:rFonts w:hint="cs"/>
          <w:rtl/>
        </w:rPr>
        <w:t>,</w:t>
      </w:r>
      <w:r>
        <w:rPr>
          <w:rtl/>
        </w:rPr>
        <w:t xml:space="preserve"> </w:t>
      </w:r>
      <w:bookmarkStart w:id="10257" w:name="_ETM_Q22_377609"/>
      <w:bookmarkEnd w:id="10257"/>
      <w:r>
        <w:rPr>
          <w:rtl/>
        </w:rPr>
        <w:t xml:space="preserve">מנסים </w:t>
      </w:r>
      <w:bookmarkStart w:id="10258" w:name="_ETM_Q22_377969"/>
      <w:bookmarkEnd w:id="10258"/>
      <w:r>
        <w:rPr>
          <w:rtl/>
        </w:rPr>
        <w:t xml:space="preserve">להביא </w:t>
      </w:r>
      <w:bookmarkStart w:id="10259" w:name="_ETM_Q22_378239"/>
      <w:bookmarkEnd w:id="10259"/>
      <w:r>
        <w:rPr>
          <w:rtl/>
        </w:rPr>
        <w:t xml:space="preserve">לקבורה </w:t>
      </w:r>
      <w:bookmarkStart w:id="10260" w:name="_ETM_Q22_378629"/>
      <w:bookmarkEnd w:id="10260"/>
      <w:r>
        <w:rPr>
          <w:rtl/>
        </w:rPr>
        <w:t xml:space="preserve">כמה </w:t>
      </w:r>
      <w:bookmarkStart w:id="10261" w:name="_ETM_Q22_378870"/>
      <w:bookmarkEnd w:id="10261"/>
      <w:r>
        <w:rPr>
          <w:rtl/>
        </w:rPr>
        <w:t xml:space="preserve">שיותר </w:t>
      </w:r>
      <w:bookmarkStart w:id="10262" w:name="_ETM_Q22_379200"/>
      <w:bookmarkEnd w:id="10262"/>
      <w:r>
        <w:rPr>
          <w:rtl/>
        </w:rPr>
        <w:t>מהר</w:t>
      </w:r>
      <w:r>
        <w:rPr>
          <w:rFonts w:hint="cs"/>
          <w:rtl/>
        </w:rPr>
        <w:t>,</w:t>
      </w:r>
      <w:r>
        <w:rPr>
          <w:rtl/>
        </w:rPr>
        <w:t xml:space="preserve"> </w:t>
      </w:r>
      <w:bookmarkStart w:id="10263" w:name="_ETM_Q22_379439"/>
      <w:bookmarkEnd w:id="10263"/>
      <w:r>
        <w:rPr>
          <w:rtl/>
        </w:rPr>
        <w:t xml:space="preserve">לא </w:t>
      </w:r>
      <w:bookmarkStart w:id="10264" w:name="_ETM_Q22_379620"/>
      <w:bookmarkEnd w:id="10264"/>
      <w:r>
        <w:rPr>
          <w:rtl/>
        </w:rPr>
        <w:t xml:space="preserve">משתפים </w:t>
      </w:r>
      <w:bookmarkStart w:id="10265" w:name="_ETM_Q22_380040"/>
      <w:bookmarkEnd w:id="10265"/>
      <w:r>
        <w:rPr>
          <w:rtl/>
        </w:rPr>
        <w:t xml:space="preserve">פעולה </w:t>
      </w:r>
      <w:bookmarkStart w:id="10266" w:name="_ETM_Q22_380819"/>
      <w:bookmarkEnd w:id="10266"/>
      <w:r>
        <w:rPr>
          <w:rtl/>
        </w:rPr>
        <w:t xml:space="preserve">עם </w:t>
      </w:r>
      <w:bookmarkStart w:id="10267" w:name="_ETM_Q22_380939"/>
      <w:bookmarkEnd w:id="10267"/>
      <w:r>
        <w:rPr>
          <w:rtl/>
        </w:rPr>
        <w:t xml:space="preserve">שום </w:t>
      </w:r>
      <w:bookmarkStart w:id="10268" w:name="_ETM_Q22_381150"/>
      <w:bookmarkEnd w:id="10268"/>
      <w:r>
        <w:rPr>
          <w:rtl/>
        </w:rPr>
        <w:t xml:space="preserve">ועדת </w:t>
      </w:r>
      <w:bookmarkStart w:id="10269" w:name="_ETM_Q22_381510"/>
      <w:bookmarkEnd w:id="10269"/>
      <w:r>
        <w:rPr>
          <w:rtl/>
        </w:rPr>
        <w:t xml:space="preserve">חקירה </w:t>
      </w:r>
      <w:bookmarkStart w:id="10270" w:name="_ETM_Q22_381930"/>
      <w:bookmarkEnd w:id="10270"/>
      <w:r>
        <w:rPr>
          <w:rtl/>
        </w:rPr>
        <w:t xml:space="preserve">ולא </w:t>
      </w:r>
      <w:bookmarkStart w:id="10271" w:name="_ETM_Q22_382139"/>
      <w:bookmarkEnd w:id="10271"/>
      <w:r>
        <w:rPr>
          <w:rtl/>
        </w:rPr>
        <w:t xml:space="preserve">רוצים </w:t>
      </w:r>
      <w:bookmarkStart w:id="10272" w:name="_ETM_Q22_382379"/>
      <w:bookmarkEnd w:id="10272"/>
      <w:r>
        <w:rPr>
          <w:rtl/>
        </w:rPr>
        <w:t xml:space="preserve">לקחת </w:t>
      </w:r>
      <w:bookmarkStart w:id="10273" w:name="_ETM_Q22_383440"/>
      <w:bookmarkEnd w:id="10273"/>
      <w:r>
        <w:rPr>
          <w:rtl/>
        </w:rPr>
        <w:t xml:space="preserve">את </w:t>
      </w:r>
      <w:bookmarkStart w:id="10274" w:name="_ETM_Q22_383650"/>
      <w:bookmarkEnd w:id="10274"/>
      <w:r>
        <w:rPr>
          <w:rtl/>
        </w:rPr>
        <w:t xml:space="preserve">הגופה </w:t>
      </w:r>
      <w:bookmarkStart w:id="10275" w:name="_ETM_Q22_384070"/>
      <w:bookmarkEnd w:id="10275"/>
      <w:r>
        <w:rPr>
          <w:rtl/>
        </w:rPr>
        <w:t xml:space="preserve">לבדיקה </w:t>
      </w:r>
      <w:bookmarkStart w:id="10276" w:name="_ETM_Q22_384550"/>
      <w:bookmarkEnd w:id="10276"/>
      <w:r>
        <w:rPr>
          <w:rtl/>
        </w:rPr>
        <w:t xml:space="preserve">ולא </w:t>
      </w:r>
      <w:bookmarkStart w:id="10277" w:name="_ETM_Q22_384760"/>
      <w:bookmarkEnd w:id="10277"/>
      <w:r>
        <w:rPr>
          <w:rtl/>
        </w:rPr>
        <w:t xml:space="preserve">רוצים </w:t>
      </w:r>
      <w:bookmarkStart w:id="10278" w:name="_ETM_Q22_385030"/>
      <w:bookmarkEnd w:id="10278"/>
      <w:r>
        <w:rPr>
          <w:rtl/>
        </w:rPr>
        <w:t xml:space="preserve">לעשות </w:t>
      </w:r>
      <w:bookmarkStart w:id="10279" w:name="_ETM_Q22_385330"/>
      <w:bookmarkEnd w:id="10279"/>
      <w:r>
        <w:rPr>
          <w:rtl/>
        </w:rPr>
        <w:t xml:space="preserve">הרבה </w:t>
      </w:r>
      <w:bookmarkStart w:id="10280" w:name="_ETM_Q22_385540"/>
      <w:bookmarkEnd w:id="10280"/>
      <w:r>
        <w:rPr>
          <w:rtl/>
        </w:rPr>
        <w:t xml:space="preserve">מאוד </w:t>
      </w:r>
      <w:bookmarkStart w:id="10281" w:name="_ETM_Q22_385750"/>
      <w:bookmarkEnd w:id="10281"/>
      <w:r>
        <w:rPr>
          <w:rtl/>
        </w:rPr>
        <w:t xml:space="preserve">דברים </w:t>
      </w:r>
      <w:bookmarkStart w:id="10282" w:name="_ETM_Q22_386050"/>
      <w:bookmarkEnd w:id="10282"/>
      <w:r>
        <w:rPr>
          <w:rtl/>
        </w:rPr>
        <w:t xml:space="preserve">שיוכיחו </w:t>
      </w:r>
      <w:bookmarkStart w:id="10283" w:name="_ETM_Q22_386980"/>
      <w:bookmarkEnd w:id="10283"/>
      <w:r>
        <w:rPr>
          <w:rtl/>
        </w:rPr>
        <w:t xml:space="preserve">שככל </w:t>
      </w:r>
      <w:bookmarkStart w:id="10284" w:name="_ETM_Q22_387460"/>
      <w:bookmarkEnd w:id="10284"/>
      <w:r>
        <w:rPr>
          <w:rtl/>
        </w:rPr>
        <w:t xml:space="preserve">הנראה </w:t>
      </w:r>
      <w:bookmarkStart w:id="10285" w:name="_ETM_Q22_388599"/>
      <w:bookmarkEnd w:id="10285"/>
      <w:r>
        <w:rPr>
          <w:rtl/>
        </w:rPr>
        <w:t xml:space="preserve">האש </w:t>
      </w:r>
      <w:bookmarkStart w:id="10286" w:name="_ETM_Q22_388870"/>
      <w:bookmarkEnd w:id="10286"/>
      <w:r>
        <w:rPr>
          <w:rtl/>
        </w:rPr>
        <w:t xml:space="preserve">הייתה </w:t>
      </w:r>
      <w:bookmarkStart w:id="10287" w:name="_ETM_Q22_389200"/>
      <w:bookmarkEnd w:id="10287"/>
      <w:r>
        <w:rPr>
          <w:rtl/>
        </w:rPr>
        <w:t xml:space="preserve">אש </w:t>
      </w:r>
      <w:bookmarkStart w:id="10288" w:name="_ETM_Q22_389439"/>
      <w:bookmarkEnd w:id="10288"/>
      <w:r>
        <w:rPr>
          <w:rtl/>
        </w:rPr>
        <w:t>מחבלים</w:t>
      </w:r>
      <w:r>
        <w:rPr>
          <w:rFonts w:hint="cs"/>
          <w:rtl/>
        </w:rPr>
        <w:t>.</w:t>
      </w:r>
      <w:r>
        <w:rPr>
          <w:rtl/>
        </w:rPr>
        <w:t xml:space="preserve"> </w:t>
      </w:r>
      <w:bookmarkStart w:id="10289" w:name="_ETM_Q22_391680"/>
      <w:bookmarkEnd w:id="10289"/>
      <w:r>
        <w:rPr>
          <w:rtl/>
        </w:rPr>
        <w:t xml:space="preserve">אבל </w:t>
      </w:r>
      <w:bookmarkStart w:id="10290" w:name="_ETM_Q22_391919"/>
      <w:bookmarkEnd w:id="10290"/>
      <w:r>
        <w:rPr>
          <w:rtl/>
        </w:rPr>
        <w:t xml:space="preserve">זו </w:t>
      </w:r>
      <w:bookmarkStart w:id="10291" w:name="_ETM_Q22_392129"/>
      <w:bookmarkEnd w:id="10291"/>
      <w:r>
        <w:rPr>
          <w:rtl/>
        </w:rPr>
        <w:t xml:space="preserve">האחריות </w:t>
      </w:r>
      <w:bookmarkStart w:id="10292" w:name="_ETM_Q22_392519"/>
      <w:bookmarkEnd w:id="10292"/>
      <w:r>
        <w:rPr>
          <w:rtl/>
        </w:rPr>
        <w:t xml:space="preserve">שלנו </w:t>
      </w:r>
      <w:bookmarkStart w:id="10293" w:name="_ETM_Q22_393209"/>
      <w:bookmarkEnd w:id="10293"/>
      <w:r>
        <w:rPr>
          <w:rtl/>
        </w:rPr>
        <w:t xml:space="preserve">כלפי </w:t>
      </w:r>
      <w:bookmarkStart w:id="10294" w:name="_ETM_Q22_393510"/>
      <w:bookmarkEnd w:id="10294"/>
      <w:r>
        <w:rPr>
          <w:rtl/>
        </w:rPr>
        <w:t xml:space="preserve">דעת </w:t>
      </w:r>
      <w:bookmarkStart w:id="10295" w:name="_ETM_Q22_393779"/>
      <w:bookmarkEnd w:id="10295"/>
      <w:r>
        <w:rPr>
          <w:rtl/>
        </w:rPr>
        <w:t xml:space="preserve">הקהל </w:t>
      </w:r>
      <w:bookmarkStart w:id="10296" w:name="_ETM_Q22_394109"/>
      <w:bookmarkEnd w:id="10296"/>
      <w:r>
        <w:rPr>
          <w:rtl/>
        </w:rPr>
        <w:t>הבי</w:t>
      </w:r>
      <w:r>
        <w:rPr>
          <w:rFonts w:hint="cs"/>
          <w:rtl/>
        </w:rPr>
        <w:t>ן-</w:t>
      </w:r>
      <w:r>
        <w:rPr>
          <w:rtl/>
        </w:rPr>
        <w:t>לאומית</w:t>
      </w:r>
      <w:r>
        <w:rPr>
          <w:rFonts w:hint="cs"/>
          <w:rtl/>
        </w:rPr>
        <w:t>.</w:t>
      </w:r>
      <w:r>
        <w:rPr>
          <w:rtl/>
        </w:rPr>
        <w:t xml:space="preserve"> </w:t>
      </w:r>
      <w:bookmarkStart w:id="10297" w:name="_ETM_Q22_395159"/>
      <w:bookmarkEnd w:id="10297"/>
    </w:p>
    <w:p w:rsidR="00DB31EA" w:rsidRDefault="00DB31EA" w:rsidP="009024E9">
      <w:pPr>
        <w:rPr>
          <w:rtl/>
        </w:rPr>
      </w:pPr>
      <w:bookmarkStart w:id="10298" w:name="_ETM_Q22_398000"/>
      <w:bookmarkEnd w:id="10298"/>
    </w:p>
    <w:p w:rsidR="00DB31EA" w:rsidRDefault="00DB31EA" w:rsidP="002113FF">
      <w:pPr>
        <w:rPr>
          <w:rtl/>
        </w:rPr>
      </w:pPr>
      <w:bookmarkStart w:id="10299" w:name="_ETM_Q22_399000"/>
      <w:bookmarkEnd w:id="10299"/>
      <w:r>
        <w:rPr>
          <w:rtl/>
        </w:rPr>
        <w:t xml:space="preserve">וזה </w:t>
      </w:r>
      <w:bookmarkStart w:id="10300" w:name="_ETM_Q22_395370"/>
      <w:bookmarkEnd w:id="10300"/>
      <w:r>
        <w:rPr>
          <w:rtl/>
        </w:rPr>
        <w:t xml:space="preserve">גם </w:t>
      </w:r>
      <w:bookmarkStart w:id="10301" w:name="_ETM_Q22_395519"/>
      <w:bookmarkEnd w:id="10301"/>
      <w:r>
        <w:rPr>
          <w:rtl/>
        </w:rPr>
        <w:t xml:space="preserve">המקום </w:t>
      </w:r>
      <w:bookmarkStart w:id="10302" w:name="_ETM_Q22_395819"/>
      <w:bookmarkEnd w:id="10302"/>
      <w:r>
        <w:rPr>
          <w:rtl/>
        </w:rPr>
        <w:t xml:space="preserve">להגיד </w:t>
      </w:r>
      <w:bookmarkStart w:id="10303" w:name="_ETM_Q22_397000"/>
      <w:bookmarkEnd w:id="10303"/>
      <w:r>
        <w:rPr>
          <w:rtl/>
        </w:rPr>
        <w:t xml:space="preserve">מילה </w:t>
      </w:r>
      <w:bookmarkStart w:id="10304" w:name="_ETM_Q22_397360"/>
      <w:bookmarkEnd w:id="10304"/>
      <w:r>
        <w:rPr>
          <w:rtl/>
        </w:rPr>
        <w:t xml:space="preserve">טובה </w:t>
      </w:r>
      <w:bookmarkStart w:id="10305" w:name="_ETM_Q22_397690"/>
      <w:bookmarkEnd w:id="10305"/>
      <w:r>
        <w:rPr>
          <w:rtl/>
        </w:rPr>
        <w:t xml:space="preserve">לשר </w:t>
      </w:r>
      <w:bookmarkStart w:id="10306" w:name="_ETM_Q22_398020"/>
      <w:bookmarkEnd w:id="10306"/>
      <w:r>
        <w:rPr>
          <w:rtl/>
        </w:rPr>
        <w:t xml:space="preserve">החוץ </w:t>
      </w:r>
      <w:bookmarkStart w:id="10307" w:name="_ETM_Q22_398349"/>
      <w:bookmarkEnd w:id="10307"/>
      <w:r>
        <w:rPr>
          <w:rtl/>
        </w:rPr>
        <w:t>לפיד</w:t>
      </w:r>
      <w:r>
        <w:rPr>
          <w:rFonts w:hint="cs"/>
          <w:rtl/>
        </w:rPr>
        <w:t>,</w:t>
      </w:r>
      <w:r>
        <w:rPr>
          <w:rtl/>
        </w:rPr>
        <w:t xml:space="preserve"> </w:t>
      </w:r>
      <w:bookmarkStart w:id="10308" w:name="_ETM_Q22_398680"/>
      <w:bookmarkEnd w:id="10308"/>
      <w:r>
        <w:rPr>
          <w:rtl/>
        </w:rPr>
        <w:t xml:space="preserve">שבאמת </w:t>
      </w:r>
      <w:bookmarkStart w:id="10309" w:name="_ETM_Q22_399130"/>
      <w:bookmarkEnd w:id="10309"/>
      <w:r>
        <w:rPr>
          <w:rtl/>
        </w:rPr>
        <w:t xml:space="preserve">הפך </w:t>
      </w:r>
      <w:bookmarkStart w:id="10310" w:name="_ETM_Q22_399400"/>
      <w:bookmarkStart w:id="10311" w:name="_ETM_Q22_399790"/>
      <w:bookmarkEnd w:id="10310"/>
      <w:bookmarkEnd w:id="10311"/>
      <w:r>
        <w:rPr>
          <w:rtl/>
        </w:rPr>
        <w:t xml:space="preserve">את </w:t>
      </w:r>
      <w:bookmarkStart w:id="10312" w:name="_ETM_Q22_399940"/>
      <w:bookmarkEnd w:id="10312"/>
      <w:r>
        <w:rPr>
          <w:rtl/>
        </w:rPr>
        <w:t xml:space="preserve">משרד </w:t>
      </w:r>
      <w:bookmarkStart w:id="10313" w:name="_ETM_Q22_400300"/>
      <w:bookmarkEnd w:id="10313"/>
      <w:r>
        <w:rPr>
          <w:rtl/>
        </w:rPr>
        <w:t xml:space="preserve">החוץ </w:t>
      </w:r>
      <w:bookmarkStart w:id="10314" w:name="_ETM_Q22_401170"/>
      <w:bookmarkEnd w:id="10314"/>
      <w:r>
        <w:rPr>
          <w:rtl/>
        </w:rPr>
        <w:t xml:space="preserve">ממשרד </w:t>
      </w:r>
      <w:bookmarkStart w:id="10315" w:name="_ETM_Q22_403110"/>
      <w:bookmarkEnd w:id="10315"/>
      <w:r>
        <w:rPr>
          <w:rtl/>
        </w:rPr>
        <w:t xml:space="preserve">קטן </w:t>
      </w:r>
      <w:bookmarkStart w:id="10316" w:name="_ETM_Q22_404189"/>
      <w:bookmarkEnd w:id="10316"/>
      <w:r>
        <w:rPr>
          <w:rtl/>
        </w:rPr>
        <w:t xml:space="preserve">ולא </w:t>
      </w:r>
      <w:bookmarkStart w:id="10317" w:name="_ETM_Q22_404549"/>
      <w:bookmarkEnd w:id="10317"/>
      <w:r>
        <w:rPr>
          <w:rtl/>
        </w:rPr>
        <w:t xml:space="preserve">כל </w:t>
      </w:r>
      <w:bookmarkStart w:id="10318" w:name="_ETM_Q22_404730"/>
      <w:bookmarkEnd w:id="10318"/>
      <w:r>
        <w:rPr>
          <w:rtl/>
        </w:rPr>
        <w:t xml:space="preserve">כך </w:t>
      </w:r>
      <w:bookmarkStart w:id="10319" w:name="_ETM_Q22_404909"/>
      <w:bookmarkEnd w:id="10319"/>
      <w:r>
        <w:rPr>
          <w:rtl/>
        </w:rPr>
        <w:t xml:space="preserve">משמעותי </w:t>
      </w:r>
      <w:bookmarkStart w:id="10320" w:name="_ETM_Q22_406480"/>
      <w:bookmarkEnd w:id="10320"/>
      <w:r>
        <w:rPr>
          <w:rtl/>
        </w:rPr>
        <w:t xml:space="preserve">לאימפריה </w:t>
      </w:r>
      <w:bookmarkStart w:id="10321" w:name="_ETM_Q22_407140"/>
      <w:bookmarkEnd w:id="10321"/>
      <w:r>
        <w:rPr>
          <w:rtl/>
        </w:rPr>
        <w:t xml:space="preserve">האמיתית </w:t>
      </w:r>
      <w:bookmarkStart w:id="10322" w:name="_ETM_Q22_407500"/>
      <w:bookmarkEnd w:id="10322"/>
      <w:r>
        <w:rPr>
          <w:rtl/>
        </w:rPr>
        <w:t xml:space="preserve">שהוא </w:t>
      </w:r>
      <w:bookmarkStart w:id="10323" w:name="_ETM_Q22_407620"/>
      <w:bookmarkStart w:id="10324" w:name="_ETM_Q22_407980"/>
      <w:bookmarkEnd w:id="10323"/>
      <w:bookmarkEnd w:id="10324"/>
      <w:r>
        <w:rPr>
          <w:rtl/>
        </w:rPr>
        <w:t>היום</w:t>
      </w:r>
      <w:bookmarkStart w:id="10325" w:name="_ETM_Q22_408250"/>
      <w:bookmarkEnd w:id="10325"/>
      <w:r>
        <w:rPr>
          <w:rFonts w:hint="cs"/>
          <w:rtl/>
        </w:rPr>
        <w:t xml:space="preserve">. </w:t>
      </w:r>
      <w:bookmarkStart w:id="10326" w:name="_ETM_Q22_405000"/>
      <w:bookmarkEnd w:id="10326"/>
      <w:r>
        <w:rPr>
          <w:rtl/>
        </w:rPr>
        <w:t xml:space="preserve">היום </w:t>
      </w:r>
      <w:bookmarkStart w:id="10327" w:name="_ETM_Q22_408430"/>
      <w:bookmarkEnd w:id="10327"/>
      <w:r>
        <w:rPr>
          <w:rtl/>
        </w:rPr>
        <w:t xml:space="preserve">משרד </w:t>
      </w:r>
      <w:bookmarkStart w:id="10328" w:name="_ETM_Q22_408730"/>
      <w:bookmarkEnd w:id="10328"/>
      <w:r>
        <w:rPr>
          <w:rtl/>
        </w:rPr>
        <w:t xml:space="preserve">החוץ </w:t>
      </w:r>
      <w:bookmarkStart w:id="10329" w:name="_ETM_Q22_409030"/>
      <w:bookmarkEnd w:id="10329"/>
      <w:r>
        <w:rPr>
          <w:rtl/>
        </w:rPr>
        <w:t xml:space="preserve">עומד </w:t>
      </w:r>
      <w:bookmarkStart w:id="10330" w:name="_ETM_Q22_409239"/>
      <w:bookmarkEnd w:id="10330"/>
      <w:r>
        <w:rPr>
          <w:rtl/>
        </w:rPr>
        <w:t xml:space="preserve">בחוד </w:t>
      </w:r>
      <w:bookmarkStart w:id="10331" w:name="_ETM_Q22_409540"/>
      <w:bookmarkEnd w:id="10331"/>
      <w:r>
        <w:rPr>
          <w:rtl/>
        </w:rPr>
        <w:t xml:space="preserve">החנית </w:t>
      </w:r>
      <w:bookmarkStart w:id="10332" w:name="_ETM_Q22_409959"/>
      <w:bookmarkEnd w:id="10332"/>
      <w:r>
        <w:rPr>
          <w:rtl/>
        </w:rPr>
        <w:t xml:space="preserve">של </w:t>
      </w:r>
      <w:bookmarkStart w:id="10333" w:name="_ETM_Q22_410110"/>
      <w:bookmarkEnd w:id="10333"/>
      <w:r>
        <w:rPr>
          <w:rtl/>
        </w:rPr>
        <w:t xml:space="preserve">ההסברה </w:t>
      </w:r>
      <w:bookmarkStart w:id="10334" w:name="_ETM_Q22_410530"/>
      <w:bookmarkEnd w:id="10334"/>
      <w:r>
        <w:rPr>
          <w:rtl/>
        </w:rPr>
        <w:t>הישראלית</w:t>
      </w:r>
      <w:r>
        <w:rPr>
          <w:rFonts w:hint="cs"/>
          <w:rtl/>
        </w:rPr>
        <w:t>.</w:t>
      </w:r>
      <w:r>
        <w:rPr>
          <w:rtl/>
        </w:rPr>
        <w:t xml:space="preserve"> </w:t>
      </w:r>
      <w:bookmarkStart w:id="10335" w:name="_ETM_Q22_411099"/>
      <w:bookmarkEnd w:id="10335"/>
      <w:r>
        <w:rPr>
          <w:rtl/>
        </w:rPr>
        <w:t xml:space="preserve">משרד </w:t>
      </w:r>
      <w:bookmarkStart w:id="10336" w:name="_ETM_Q22_411430"/>
      <w:bookmarkEnd w:id="10336"/>
      <w:r>
        <w:rPr>
          <w:rtl/>
        </w:rPr>
        <w:t xml:space="preserve">החוץ </w:t>
      </w:r>
      <w:bookmarkStart w:id="10337" w:name="_ETM_Q22_412060"/>
      <w:bookmarkEnd w:id="10337"/>
      <w:r>
        <w:rPr>
          <w:rtl/>
        </w:rPr>
        <w:t xml:space="preserve">מקבל </w:t>
      </w:r>
      <w:bookmarkStart w:id="10338" w:name="_ETM_Q22_412450"/>
      <w:bookmarkEnd w:id="10338"/>
      <w:r>
        <w:rPr>
          <w:rtl/>
        </w:rPr>
        <w:t xml:space="preserve">את </w:t>
      </w:r>
      <w:bookmarkStart w:id="10339" w:name="_ETM_Q22_412540"/>
      <w:bookmarkEnd w:id="10339"/>
      <w:r>
        <w:rPr>
          <w:rtl/>
        </w:rPr>
        <w:t xml:space="preserve">המעמד </w:t>
      </w:r>
      <w:bookmarkStart w:id="10340" w:name="_ETM_Q22_412930"/>
      <w:bookmarkEnd w:id="10340"/>
      <w:r>
        <w:rPr>
          <w:rtl/>
        </w:rPr>
        <w:t xml:space="preserve">הבין-לאומי </w:t>
      </w:r>
      <w:bookmarkStart w:id="10341" w:name="_ETM_Q22_413500"/>
      <w:bookmarkEnd w:id="10341"/>
      <w:r>
        <w:rPr>
          <w:rtl/>
        </w:rPr>
        <w:t xml:space="preserve">שמתאים </w:t>
      </w:r>
      <w:bookmarkStart w:id="10342" w:name="_ETM_Q22_414790"/>
      <w:bookmarkEnd w:id="10342"/>
      <w:r>
        <w:rPr>
          <w:rtl/>
        </w:rPr>
        <w:t xml:space="preserve">ונכון </w:t>
      </w:r>
      <w:bookmarkStart w:id="10343" w:name="_ETM_Q22_415720"/>
      <w:bookmarkEnd w:id="10343"/>
      <w:r>
        <w:rPr>
          <w:rtl/>
        </w:rPr>
        <w:t xml:space="preserve">למדינת </w:t>
      </w:r>
      <w:bookmarkStart w:id="10344" w:name="_ETM_Q22_416260"/>
      <w:bookmarkEnd w:id="10344"/>
      <w:r>
        <w:rPr>
          <w:rtl/>
        </w:rPr>
        <w:t>ישראל</w:t>
      </w:r>
      <w:r>
        <w:rPr>
          <w:rFonts w:hint="cs"/>
          <w:rtl/>
        </w:rPr>
        <w:t>.</w:t>
      </w:r>
      <w:r>
        <w:rPr>
          <w:rtl/>
        </w:rPr>
        <w:t xml:space="preserve"> </w:t>
      </w:r>
      <w:bookmarkStart w:id="10345" w:name="_ETM_Q22_417349"/>
      <w:bookmarkEnd w:id="10345"/>
      <w:r>
        <w:rPr>
          <w:rFonts w:hint="cs"/>
          <w:rtl/>
        </w:rPr>
        <w:t>וה</w:t>
      </w:r>
      <w:r>
        <w:rPr>
          <w:rtl/>
        </w:rPr>
        <w:t xml:space="preserve">אירוע </w:t>
      </w:r>
      <w:bookmarkStart w:id="10346" w:name="_ETM_Q22_417889"/>
      <w:bookmarkEnd w:id="10346"/>
      <w:r w:rsidR="002113FF">
        <w:rPr>
          <w:rFonts w:hint="cs"/>
          <w:rtl/>
        </w:rPr>
        <w:t>ה</w:t>
      </w:r>
      <w:r>
        <w:rPr>
          <w:rtl/>
        </w:rPr>
        <w:t>זה</w:t>
      </w:r>
      <w:r>
        <w:rPr>
          <w:rFonts w:hint="cs"/>
          <w:rtl/>
        </w:rPr>
        <w:t>,</w:t>
      </w:r>
      <w:r>
        <w:rPr>
          <w:rtl/>
        </w:rPr>
        <w:t xml:space="preserve"> </w:t>
      </w:r>
      <w:bookmarkStart w:id="10347" w:name="_ETM_Q22_419089"/>
      <w:bookmarkEnd w:id="10347"/>
      <w:r>
        <w:rPr>
          <w:rFonts w:hint="cs"/>
          <w:rtl/>
        </w:rPr>
        <w:t>וה</w:t>
      </w:r>
      <w:r>
        <w:rPr>
          <w:rtl/>
        </w:rPr>
        <w:t xml:space="preserve">אירועים </w:t>
      </w:r>
      <w:bookmarkStart w:id="10348" w:name="_ETM_Q22_419510"/>
      <w:bookmarkEnd w:id="10348"/>
      <w:r>
        <w:rPr>
          <w:rtl/>
        </w:rPr>
        <w:t>הקודמים</w:t>
      </w:r>
      <w:r>
        <w:rPr>
          <w:rFonts w:hint="cs"/>
          <w:rtl/>
        </w:rPr>
        <w:t>,</w:t>
      </w:r>
      <w:r>
        <w:rPr>
          <w:rtl/>
        </w:rPr>
        <w:t xml:space="preserve"> </w:t>
      </w:r>
      <w:bookmarkStart w:id="10349" w:name="_ETM_Q22_420610"/>
      <w:bookmarkEnd w:id="10349"/>
      <w:r>
        <w:rPr>
          <w:rFonts w:hint="cs"/>
          <w:rtl/>
        </w:rPr>
        <w:t>וה</w:t>
      </w:r>
      <w:r>
        <w:rPr>
          <w:rtl/>
        </w:rPr>
        <w:t xml:space="preserve">מפגשים </w:t>
      </w:r>
      <w:bookmarkStart w:id="10350" w:name="_ETM_Q22_421330"/>
      <w:bookmarkEnd w:id="10350"/>
      <w:r>
        <w:rPr>
          <w:rtl/>
        </w:rPr>
        <w:t>הקודמים</w:t>
      </w:r>
      <w:r>
        <w:rPr>
          <w:rFonts w:hint="cs"/>
          <w:rtl/>
        </w:rPr>
        <w:t>,</w:t>
      </w:r>
      <w:r>
        <w:rPr>
          <w:rtl/>
        </w:rPr>
        <w:t xml:space="preserve"> </w:t>
      </w:r>
      <w:bookmarkStart w:id="10351" w:name="_ETM_Q22_422200"/>
      <w:bookmarkEnd w:id="10351"/>
      <w:r>
        <w:rPr>
          <w:rtl/>
        </w:rPr>
        <w:t xml:space="preserve">והשיח </w:t>
      </w:r>
      <w:bookmarkStart w:id="10352" w:name="_ETM_Q22_422740"/>
      <w:bookmarkEnd w:id="10352"/>
      <w:r>
        <w:rPr>
          <w:rtl/>
        </w:rPr>
        <w:t xml:space="preserve">האישי </w:t>
      </w:r>
      <w:bookmarkStart w:id="10353" w:name="_ETM_Q22_423070"/>
      <w:bookmarkEnd w:id="10353"/>
      <w:r>
        <w:rPr>
          <w:rtl/>
        </w:rPr>
        <w:t xml:space="preserve">בין </w:t>
      </w:r>
      <w:bookmarkStart w:id="10354" w:name="_ETM_Q22_423280"/>
      <w:bookmarkEnd w:id="10354"/>
      <w:r>
        <w:rPr>
          <w:rtl/>
        </w:rPr>
        <w:t xml:space="preserve">האנשים </w:t>
      </w:r>
      <w:bookmarkStart w:id="10355" w:name="_ETM_Q22_424599"/>
      <w:bookmarkEnd w:id="10355"/>
      <w:r w:rsidR="002113FF">
        <w:rPr>
          <w:rFonts w:hint="cs"/>
          <w:rtl/>
        </w:rPr>
        <w:t xml:space="preserve">רק </w:t>
      </w:r>
      <w:r>
        <w:rPr>
          <w:rtl/>
        </w:rPr>
        <w:t>מרא</w:t>
      </w:r>
      <w:r>
        <w:rPr>
          <w:rFonts w:hint="cs"/>
          <w:rtl/>
        </w:rPr>
        <w:t>ים</w:t>
      </w:r>
      <w:r>
        <w:rPr>
          <w:rtl/>
        </w:rPr>
        <w:t xml:space="preserve"> </w:t>
      </w:r>
      <w:bookmarkStart w:id="10356" w:name="_ETM_Q22_424989"/>
      <w:bookmarkEnd w:id="10356"/>
      <w:r>
        <w:rPr>
          <w:rtl/>
        </w:rPr>
        <w:t xml:space="preserve">כמה </w:t>
      </w:r>
      <w:bookmarkStart w:id="10357" w:name="_ETM_Q22_425499"/>
      <w:bookmarkEnd w:id="10357"/>
      <w:r>
        <w:rPr>
          <w:rtl/>
        </w:rPr>
        <w:t xml:space="preserve">משרד </w:t>
      </w:r>
      <w:bookmarkStart w:id="10358" w:name="_ETM_Q22_425890"/>
      <w:bookmarkEnd w:id="10358"/>
      <w:r>
        <w:rPr>
          <w:rtl/>
        </w:rPr>
        <w:t xml:space="preserve">החוץ </w:t>
      </w:r>
      <w:bookmarkStart w:id="10359" w:name="_ETM_Q22_426159"/>
      <w:bookmarkEnd w:id="10359"/>
      <w:r>
        <w:rPr>
          <w:rtl/>
        </w:rPr>
        <w:t xml:space="preserve">עבר </w:t>
      </w:r>
      <w:bookmarkStart w:id="10360" w:name="_ETM_Q22_427110"/>
      <w:bookmarkEnd w:id="10360"/>
      <w:r>
        <w:rPr>
          <w:rtl/>
        </w:rPr>
        <w:t xml:space="preserve">מהמקום </w:t>
      </w:r>
      <w:bookmarkStart w:id="10361" w:name="_ETM_Q22_428129"/>
      <w:bookmarkEnd w:id="10361"/>
      <w:r>
        <w:rPr>
          <w:rtl/>
        </w:rPr>
        <w:t xml:space="preserve">האפור </w:t>
      </w:r>
      <w:bookmarkStart w:id="10362" w:name="_ETM_Q22_428819"/>
      <w:bookmarkEnd w:id="10362"/>
      <w:r>
        <w:rPr>
          <w:rtl/>
        </w:rPr>
        <w:t xml:space="preserve">שהוא </w:t>
      </w:r>
      <w:bookmarkStart w:id="10363" w:name="_ETM_Q22_429000"/>
      <w:bookmarkEnd w:id="10363"/>
      <w:r>
        <w:rPr>
          <w:rtl/>
        </w:rPr>
        <w:t xml:space="preserve">היה </w:t>
      </w:r>
      <w:bookmarkStart w:id="10364" w:name="_ETM_Q22_429239"/>
      <w:bookmarkEnd w:id="10364"/>
      <w:r>
        <w:rPr>
          <w:rtl/>
        </w:rPr>
        <w:t xml:space="preserve">בו </w:t>
      </w:r>
      <w:bookmarkStart w:id="10365" w:name="_ETM_Q22_429769"/>
      <w:bookmarkEnd w:id="10365"/>
      <w:r>
        <w:rPr>
          <w:rtl/>
        </w:rPr>
        <w:t xml:space="preserve">למקום </w:t>
      </w:r>
      <w:bookmarkStart w:id="10366" w:name="_ETM_Q22_430250"/>
      <w:bookmarkEnd w:id="10366"/>
      <w:r>
        <w:rPr>
          <w:rtl/>
        </w:rPr>
        <w:t xml:space="preserve">הבוהק </w:t>
      </w:r>
      <w:bookmarkStart w:id="10367" w:name="_ETM_Q22_431209"/>
      <w:bookmarkEnd w:id="10367"/>
      <w:r>
        <w:rPr>
          <w:rtl/>
        </w:rPr>
        <w:t xml:space="preserve">והחזק </w:t>
      </w:r>
      <w:bookmarkStart w:id="10368" w:name="_ETM_Q22_432319"/>
      <w:bookmarkEnd w:id="10368"/>
      <w:r>
        <w:rPr>
          <w:rtl/>
        </w:rPr>
        <w:t xml:space="preserve">שהוא </w:t>
      </w:r>
      <w:bookmarkStart w:id="10369" w:name="_ETM_Q22_432440"/>
      <w:bookmarkEnd w:id="10369"/>
      <w:r>
        <w:rPr>
          <w:rtl/>
        </w:rPr>
        <w:t xml:space="preserve">נמצא </w:t>
      </w:r>
      <w:bookmarkStart w:id="10370" w:name="_ETM_Q22_432769"/>
      <w:bookmarkEnd w:id="10370"/>
      <w:r>
        <w:rPr>
          <w:rtl/>
        </w:rPr>
        <w:t xml:space="preserve">בו </w:t>
      </w:r>
      <w:bookmarkStart w:id="10371" w:name="_ETM_Q22_432920"/>
      <w:bookmarkEnd w:id="10371"/>
      <w:r>
        <w:rPr>
          <w:rtl/>
        </w:rPr>
        <w:t>היום</w:t>
      </w:r>
      <w:r>
        <w:rPr>
          <w:rFonts w:hint="cs"/>
          <w:rtl/>
        </w:rPr>
        <w:t>.</w:t>
      </w:r>
      <w:r>
        <w:rPr>
          <w:rtl/>
        </w:rPr>
        <w:t xml:space="preserve"> </w:t>
      </w:r>
      <w:bookmarkStart w:id="10372" w:name="_ETM_Q22_433610"/>
      <w:bookmarkEnd w:id="10372"/>
      <w:r>
        <w:rPr>
          <w:rtl/>
        </w:rPr>
        <w:t xml:space="preserve">ועל </w:t>
      </w:r>
      <w:bookmarkStart w:id="10373" w:name="_ETM_Q22_433849"/>
      <w:bookmarkEnd w:id="10373"/>
      <w:r>
        <w:rPr>
          <w:rtl/>
        </w:rPr>
        <w:t xml:space="preserve">זה </w:t>
      </w:r>
      <w:bookmarkStart w:id="10374" w:name="_ETM_Q22_434209"/>
      <w:bookmarkEnd w:id="10374"/>
      <w:r>
        <w:rPr>
          <w:rtl/>
        </w:rPr>
        <w:t xml:space="preserve">באמת </w:t>
      </w:r>
      <w:bookmarkStart w:id="10375" w:name="_ETM_Q22_434989"/>
      <w:bookmarkEnd w:id="10375"/>
      <w:r>
        <w:rPr>
          <w:rtl/>
        </w:rPr>
        <w:t xml:space="preserve">נשאר </w:t>
      </w:r>
      <w:bookmarkStart w:id="10376" w:name="_ETM_Q22_435290"/>
      <w:bookmarkEnd w:id="10376"/>
      <w:r>
        <w:rPr>
          <w:rtl/>
        </w:rPr>
        <w:t xml:space="preserve">לי </w:t>
      </w:r>
      <w:bookmarkStart w:id="10377" w:name="_ETM_Q22_435410"/>
      <w:bookmarkEnd w:id="10377"/>
      <w:r>
        <w:rPr>
          <w:rtl/>
        </w:rPr>
        <w:t xml:space="preserve">רק </w:t>
      </w:r>
      <w:bookmarkStart w:id="10378" w:name="_ETM_Q22_436640"/>
      <w:bookmarkEnd w:id="10378"/>
      <w:r>
        <w:rPr>
          <w:rtl/>
        </w:rPr>
        <w:t xml:space="preserve">לומר </w:t>
      </w:r>
      <w:bookmarkStart w:id="10379" w:name="_ETM_Q22_437000"/>
      <w:bookmarkEnd w:id="10379"/>
      <w:r>
        <w:rPr>
          <w:rtl/>
        </w:rPr>
        <w:t xml:space="preserve">שאפו </w:t>
      </w:r>
      <w:bookmarkStart w:id="10380" w:name="_ETM_Q22_437300"/>
      <w:bookmarkEnd w:id="10380"/>
      <w:r>
        <w:rPr>
          <w:rtl/>
        </w:rPr>
        <w:t xml:space="preserve">גדול </w:t>
      </w:r>
      <w:bookmarkStart w:id="10381" w:name="_ETM_Q22_438310"/>
      <w:bookmarkEnd w:id="10381"/>
      <w:r>
        <w:rPr>
          <w:rtl/>
        </w:rPr>
        <w:t xml:space="preserve">לשר </w:t>
      </w:r>
      <w:bookmarkStart w:id="10382" w:name="_ETM_Q22_438669"/>
      <w:bookmarkEnd w:id="10382"/>
      <w:r>
        <w:rPr>
          <w:rtl/>
        </w:rPr>
        <w:t xml:space="preserve">החוץ </w:t>
      </w:r>
      <w:bookmarkStart w:id="10383" w:name="_ETM_Q22_438970"/>
      <w:bookmarkEnd w:id="10383"/>
      <w:r>
        <w:rPr>
          <w:rtl/>
        </w:rPr>
        <w:t>לפיד</w:t>
      </w:r>
      <w:r>
        <w:rPr>
          <w:rFonts w:hint="cs"/>
          <w:rtl/>
        </w:rPr>
        <w:t>.</w:t>
      </w:r>
      <w:r>
        <w:rPr>
          <w:rtl/>
        </w:rPr>
        <w:t xml:space="preserve"> </w:t>
      </w:r>
      <w:bookmarkStart w:id="10384" w:name="_ETM_Q22_440480"/>
      <w:bookmarkEnd w:id="10384"/>
      <w:r>
        <w:rPr>
          <w:rtl/>
        </w:rPr>
        <w:t xml:space="preserve">ואני </w:t>
      </w:r>
      <w:bookmarkStart w:id="10385" w:name="_ETM_Q22_440690"/>
      <w:bookmarkEnd w:id="10385"/>
      <w:r>
        <w:rPr>
          <w:rtl/>
        </w:rPr>
        <w:t xml:space="preserve">חושב </w:t>
      </w:r>
      <w:bookmarkStart w:id="10386" w:name="_ETM_Q22_440990"/>
      <w:bookmarkEnd w:id="10386"/>
      <w:r>
        <w:rPr>
          <w:rtl/>
        </w:rPr>
        <w:t xml:space="preserve">שאם </w:t>
      </w:r>
      <w:bookmarkStart w:id="10387" w:name="_ETM_Q22_441170"/>
      <w:bookmarkEnd w:id="10387"/>
      <w:r>
        <w:rPr>
          <w:rtl/>
        </w:rPr>
        <w:t xml:space="preserve">כולנו </w:t>
      </w:r>
      <w:bookmarkStart w:id="10388" w:name="_ETM_Q22_441560"/>
      <w:bookmarkEnd w:id="10388"/>
      <w:r>
        <w:rPr>
          <w:rtl/>
        </w:rPr>
        <w:t xml:space="preserve">להתגייס </w:t>
      </w:r>
      <w:bookmarkStart w:id="10389" w:name="_ETM_Q22_442100"/>
      <w:bookmarkEnd w:id="10389"/>
      <w:r>
        <w:rPr>
          <w:rtl/>
        </w:rPr>
        <w:t xml:space="preserve">למאבק </w:t>
      </w:r>
      <w:bookmarkStart w:id="10390" w:name="_ETM_Q22_442900"/>
      <w:bookmarkEnd w:id="10390"/>
      <w:r>
        <w:rPr>
          <w:rtl/>
        </w:rPr>
        <w:t xml:space="preserve">בנושא </w:t>
      </w:r>
      <w:bookmarkStart w:id="10391" w:name="_ETM_Q22_443409"/>
      <w:bookmarkEnd w:id="10391"/>
      <w:r>
        <w:rPr>
          <w:rtl/>
        </w:rPr>
        <w:t>הזה</w:t>
      </w:r>
      <w:r>
        <w:rPr>
          <w:rFonts w:hint="cs"/>
          <w:rtl/>
        </w:rPr>
        <w:t>,</w:t>
      </w:r>
      <w:r>
        <w:rPr>
          <w:rtl/>
        </w:rPr>
        <w:t xml:space="preserve"> </w:t>
      </w:r>
      <w:bookmarkStart w:id="10392" w:name="_ETM_Q22_444250"/>
      <w:bookmarkEnd w:id="10392"/>
      <w:r>
        <w:rPr>
          <w:rtl/>
        </w:rPr>
        <w:t xml:space="preserve">אנחנו </w:t>
      </w:r>
      <w:bookmarkStart w:id="10393" w:name="_ETM_Q22_444490"/>
      <w:bookmarkEnd w:id="10393"/>
      <w:r>
        <w:rPr>
          <w:rtl/>
        </w:rPr>
        <w:t xml:space="preserve">גם </w:t>
      </w:r>
      <w:bookmarkStart w:id="10394" w:name="_ETM_Q22_444639"/>
      <w:bookmarkEnd w:id="10394"/>
      <w:r>
        <w:rPr>
          <w:rtl/>
        </w:rPr>
        <w:t xml:space="preserve">נצליח </w:t>
      </w:r>
      <w:bookmarkStart w:id="10395" w:name="_ETM_Q22_444970"/>
      <w:bookmarkEnd w:id="10395"/>
      <w:r>
        <w:rPr>
          <w:rtl/>
        </w:rPr>
        <w:t xml:space="preserve">לעשות </w:t>
      </w:r>
      <w:bookmarkStart w:id="10396" w:name="_ETM_Q22_445270"/>
      <w:bookmarkEnd w:id="10396"/>
      <w:r>
        <w:rPr>
          <w:rtl/>
        </w:rPr>
        <w:t xml:space="preserve">את </w:t>
      </w:r>
      <w:bookmarkStart w:id="10397" w:name="_ETM_Q22_445389"/>
      <w:bookmarkEnd w:id="10397"/>
      <w:r>
        <w:rPr>
          <w:rtl/>
        </w:rPr>
        <w:t>זה</w:t>
      </w:r>
      <w:r>
        <w:rPr>
          <w:rFonts w:hint="cs"/>
          <w:rtl/>
        </w:rPr>
        <w:t>.</w:t>
      </w:r>
    </w:p>
    <w:p w:rsidR="00DB31EA" w:rsidRDefault="00DB31EA" w:rsidP="009024E9">
      <w:pPr>
        <w:rPr>
          <w:rtl/>
        </w:rPr>
      </w:pPr>
    </w:p>
    <w:p w:rsidR="00DB31EA" w:rsidRDefault="00DB31EA" w:rsidP="009024E9">
      <w:pPr>
        <w:rPr>
          <w:rtl/>
        </w:rPr>
      </w:pPr>
      <w:bookmarkStart w:id="10398" w:name="_ETM_Q22_444000"/>
      <w:bookmarkStart w:id="10399" w:name="_ETM_Q22_446509"/>
      <w:bookmarkEnd w:id="10398"/>
      <w:bookmarkEnd w:id="10399"/>
      <w:r>
        <w:rPr>
          <w:rtl/>
        </w:rPr>
        <w:t xml:space="preserve">אז </w:t>
      </w:r>
      <w:bookmarkStart w:id="10400" w:name="_ETM_Q22_446900"/>
      <w:bookmarkEnd w:id="10400"/>
      <w:r>
        <w:rPr>
          <w:rtl/>
        </w:rPr>
        <w:t>לסיכום</w:t>
      </w:r>
      <w:r>
        <w:rPr>
          <w:rFonts w:hint="cs"/>
          <w:rtl/>
        </w:rPr>
        <w:t>,</w:t>
      </w:r>
      <w:r>
        <w:rPr>
          <w:rtl/>
        </w:rPr>
        <w:t xml:space="preserve"> </w:t>
      </w:r>
      <w:bookmarkStart w:id="10401" w:name="_ETM_Q22_447439"/>
      <w:bookmarkEnd w:id="10401"/>
      <w:r>
        <w:rPr>
          <w:rtl/>
        </w:rPr>
        <w:t xml:space="preserve">אני </w:t>
      </w:r>
      <w:bookmarkStart w:id="10402" w:name="_ETM_Q22_447589"/>
      <w:bookmarkEnd w:id="10402"/>
      <w:r>
        <w:rPr>
          <w:rtl/>
        </w:rPr>
        <w:t xml:space="preserve">אבקש </w:t>
      </w:r>
      <w:bookmarkStart w:id="10403" w:name="_ETM_Q22_448369"/>
      <w:bookmarkEnd w:id="10403"/>
      <w:r>
        <w:rPr>
          <w:rtl/>
        </w:rPr>
        <w:t xml:space="preserve">שתצביעו </w:t>
      </w:r>
      <w:bookmarkStart w:id="10404" w:name="_ETM_Q22_449029"/>
      <w:bookmarkEnd w:id="10404"/>
      <w:r>
        <w:rPr>
          <w:rtl/>
        </w:rPr>
        <w:t xml:space="preserve">בעד </w:t>
      </w:r>
      <w:bookmarkStart w:id="10405" w:name="_ETM_Q22_449360"/>
      <w:bookmarkEnd w:id="10405"/>
      <w:r>
        <w:rPr>
          <w:rtl/>
        </w:rPr>
        <w:t xml:space="preserve">החוק </w:t>
      </w:r>
      <w:bookmarkStart w:id="10406" w:name="_ETM_Q22_449629"/>
      <w:bookmarkEnd w:id="10406"/>
      <w:r>
        <w:rPr>
          <w:rtl/>
        </w:rPr>
        <w:t xml:space="preserve">החשוב </w:t>
      </w:r>
      <w:bookmarkStart w:id="10407" w:name="_ETM_Q22_449990"/>
      <w:bookmarkEnd w:id="10407"/>
      <w:r>
        <w:rPr>
          <w:rtl/>
        </w:rPr>
        <w:t>הזה</w:t>
      </w:r>
      <w:r>
        <w:rPr>
          <w:rFonts w:hint="cs"/>
          <w:rtl/>
        </w:rPr>
        <w:t>,</w:t>
      </w:r>
      <w:r>
        <w:rPr>
          <w:rtl/>
        </w:rPr>
        <w:t xml:space="preserve"> </w:t>
      </w:r>
      <w:bookmarkStart w:id="10408" w:name="_ETM_Q22_450740"/>
      <w:bookmarkEnd w:id="10408"/>
      <w:r>
        <w:rPr>
          <w:rtl/>
        </w:rPr>
        <w:t xml:space="preserve">בעד </w:t>
      </w:r>
      <w:bookmarkStart w:id="10409" w:name="_ETM_Q22_451339"/>
      <w:bookmarkEnd w:id="10409"/>
      <w:r>
        <w:rPr>
          <w:rtl/>
        </w:rPr>
        <w:t xml:space="preserve">הורדת </w:t>
      </w:r>
      <w:bookmarkStart w:id="10410" w:name="_ETM_Q22_451729"/>
      <w:bookmarkEnd w:id="10410"/>
      <w:r>
        <w:rPr>
          <w:rtl/>
        </w:rPr>
        <w:t xml:space="preserve">יוקר </w:t>
      </w:r>
      <w:bookmarkStart w:id="10411" w:name="_ETM_Q22_452029"/>
      <w:bookmarkEnd w:id="10411"/>
      <w:r>
        <w:rPr>
          <w:rtl/>
        </w:rPr>
        <w:t>המחיה</w:t>
      </w:r>
      <w:r>
        <w:rPr>
          <w:rFonts w:hint="cs"/>
          <w:rtl/>
        </w:rPr>
        <w:t>,</w:t>
      </w:r>
      <w:r>
        <w:rPr>
          <w:rtl/>
        </w:rPr>
        <w:t xml:space="preserve"> </w:t>
      </w:r>
      <w:bookmarkStart w:id="10412" w:name="_ETM_Q22_452689"/>
      <w:bookmarkEnd w:id="10412"/>
      <w:r>
        <w:rPr>
          <w:rtl/>
        </w:rPr>
        <w:t xml:space="preserve">הסרת </w:t>
      </w:r>
      <w:bookmarkStart w:id="10413" w:name="_ETM_Q22_453199"/>
      <w:bookmarkEnd w:id="10413"/>
      <w:r>
        <w:rPr>
          <w:rtl/>
        </w:rPr>
        <w:t xml:space="preserve">החסמים </w:t>
      </w:r>
      <w:bookmarkStart w:id="10414" w:name="_ETM_Q22_453619"/>
      <w:bookmarkEnd w:id="10414"/>
      <w:r>
        <w:rPr>
          <w:rtl/>
        </w:rPr>
        <w:t>הבי</w:t>
      </w:r>
      <w:r>
        <w:rPr>
          <w:rFonts w:hint="cs"/>
          <w:rtl/>
        </w:rPr>
        <w:t>ו</w:t>
      </w:r>
      <w:r>
        <w:rPr>
          <w:rtl/>
        </w:rPr>
        <w:t xml:space="preserve">רוקרטיים </w:t>
      </w:r>
      <w:bookmarkStart w:id="10415" w:name="_ETM_Q22_454309"/>
      <w:bookmarkEnd w:id="10415"/>
      <w:r>
        <w:rPr>
          <w:rtl/>
        </w:rPr>
        <w:t xml:space="preserve">המיותרים </w:t>
      </w:r>
      <w:bookmarkStart w:id="10416" w:name="_ETM_Q22_454849"/>
      <w:bookmarkEnd w:id="10416"/>
      <w:r>
        <w:rPr>
          <w:rtl/>
        </w:rPr>
        <w:t xml:space="preserve">שקיימים </w:t>
      </w:r>
      <w:bookmarkStart w:id="10417" w:name="_ETM_Q22_455300"/>
      <w:bookmarkEnd w:id="10417"/>
      <w:r>
        <w:rPr>
          <w:rtl/>
        </w:rPr>
        <w:t xml:space="preserve">לנו </w:t>
      </w:r>
      <w:bookmarkStart w:id="10418" w:name="_ETM_Q22_455449"/>
      <w:bookmarkEnd w:id="10418"/>
      <w:r>
        <w:rPr>
          <w:rtl/>
        </w:rPr>
        <w:t>במדינה</w:t>
      </w:r>
      <w:r>
        <w:rPr>
          <w:rFonts w:hint="cs"/>
          <w:rtl/>
        </w:rPr>
        <w:t>,</w:t>
      </w:r>
      <w:r>
        <w:rPr>
          <w:rtl/>
        </w:rPr>
        <w:t xml:space="preserve"> </w:t>
      </w:r>
      <w:bookmarkStart w:id="10419" w:name="_ETM_Q22_456720"/>
      <w:bookmarkEnd w:id="10419"/>
      <w:r>
        <w:rPr>
          <w:rtl/>
        </w:rPr>
        <w:t>וב</w:t>
      </w:r>
      <w:r>
        <w:rPr>
          <w:rFonts w:hint="cs"/>
          <w:rtl/>
        </w:rPr>
        <w:t>ע</w:t>
      </w:r>
      <w:r>
        <w:rPr>
          <w:rtl/>
        </w:rPr>
        <w:t xml:space="preserve">ד </w:t>
      </w:r>
      <w:bookmarkStart w:id="10420" w:name="_ETM_Q22_457260"/>
      <w:bookmarkEnd w:id="10420"/>
      <w:r>
        <w:rPr>
          <w:rtl/>
        </w:rPr>
        <w:t xml:space="preserve">האזרח </w:t>
      </w:r>
      <w:bookmarkStart w:id="10421" w:name="_ETM_Q22_457620"/>
      <w:bookmarkEnd w:id="10421"/>
      <w:r>
        <w:rPr>
          <w:rtl/>
        </w:rPr>
        <w:t>הישראלי</w:t>
      </w:r>
      <w:r>
        <w:rPr>
          <w:rFonts w:hint="cs"/>
          <w:rtl/>
        </w:rPr>
        <w:t>.</w:t>
      </w:r>
      <w:r>
        <w:rPr>
          <w:rtl/>
        </w:rPr>
        <w:t xml:space="preserve"> </w:t>
      </w:r>
      <w:bookmarkStart w:id="10422" w:name="_ETM_Q22_458380"/>
      <w:bookmarkEnd w:id="10422"/>
      <w:r>
        <w:rPr>
          <w:rtl/>
        </w:rPr>
        <w:t xml:space="preserve">תודה </w:t>
      </w:r>
      <w:bookmarkStart w:id="10423" w:name="_ETM_Q22_458710"/>
      <w:bookmarkEnd w:id="10423"/>
      <w:r>
        <w:rPr>
          <w:rtl/>
        </w:rPr>
        <w:t>רבה</w:t>
      </w:r>
      <w:r>
        <w:rPr>
          <w:rFonts w:hint="cs"/>
          <w:rtl/>
        </w:rPr>
        <w:t>.</w:t>
      </w:r>
    </w:p>
    <w:p w:rsidR="00DB31EA" w:rsidRDefault="00DB31EA" w:rsidP="00A3148B">
      <w:pPr>
        <w:rPr>
          <w:rtl/>
        </w:rPr>
      </w:pPr>
      <w:bookmarkStart w:id="10424" w:name="_ETM_Q22_456000"/>
      <w:bookmarkEnd w:id="10424"/>
    </w:p>
    <w:p w:rsidR="00DB31EA" w:rsidRDefault="00DB31EA" w:rsidP="009024E9">
      <w:pPr>
        <w:pStyle w:val="af6"/>
        <w:keepNext/>
        <w:rPr>
          <w:rtl/>
        </w:rPr>
      </w:pPr>
      <w:r w:rsidRPr="00543EC0">
        <w:rPr>
          <w:rStyle w:val="TagStyle"/>
          <w:rtl/>
        </w:rPr>
        <w:t xml:space="preserve"> &lt;&lt; יור &gt;&gt; </w:t>
      </w:r>
      <w:r>
        <w:rPr>
          <w:rtl/>
        </w:rPr>
        <w:t>היו"ר צבי האוזר:</w:t>
      </w:r>
      <w:r w:rsidRPr="00543EC0">
        <w:rPr>
          <w:rStyle w:val="TagStyle"/>
          <w:rtl/>
        </w:rPr>
        <w:t xml:space="preserve"> &lt;&lt; יור &gt;&gt;</w:t>
      </w:r>
      <w:r>
        <w:rPr>
          <w:rtl/>
        </w:rPr>
        <w:t xml:space="preserve">  </w:t>
      </w:r>
    </w:p>
    <w:p w:rsidR="00DB31EA" w:rsidRDefault="00DB31EA" w:rsidP="00A3148B">
      <w:pPr>
        <w:rPr>
          <w:rtl/>
        </w:rPr>
      </w:pPr>
    </w:p>
    <w:p w:rsidR="00DB31EA" w:rsidRDefault="00DB31EA" w:rsidP="0076305D">
      <w:pPr>
        <w:rPr>
          <w:rtl/>
        </w:rPr>
      </w:pPr>
      <w:bookmarkStart w:id="10425" w:name="_ETM_Q22_460000"/>
      <w:bookmarkStart w:id="10426" w:name="_ETM_Q22_460680"/>
      <w:bookmarkEnd w:id="10425"/>
      <w:bookmarkEnd w:id="10426"/>
      <w:r>
        <w:rPr>
          <w:rtl/>
        </w:rPr>
        <w:t xml:space="preserve">תודה </w:t>
      </w:r>
      <w:bookmarkStart w:id="10427" w:name="_ETM_Q22_460950"/>
      <w:bookmarkEnd w:id="10427"/>
      <w:r>
        <w:rPr>
          <w:rtl/>
        </w:rPr>
        <w:t>רבה</w:t>
      </w:r>
      <w:r>
        <w:rPr>
          <w:rFonts w:hint="cs"/>
          <w:rtl/>
        </w:rPr>
        <w:t>.</w:t>
      </w:r>
      <w:r>
        <w:rPr>
          <w:rtl/>
        </w:rPr>
        <w:t xml:space="preserve"> </w:t>
      </w:r>
      <w:bookmarkStart w:id="10428" w:name="_ETM_Q22_462839"/>
      <w:bookmarkEnd w:id="10428"/>
      <w:r>
        <w:rPr>
          <w:rtl/>
        </w:rPr>
        <w:t xml:space="preserve">ישיב </w:t>
      </w:r>
      <w:bookmarkStart w:id="10429" w:name="_ETM_Q22_463770"/>
      <w:bookmarkEnd w:id="10429"/>
      <w:r>
        <w:rPr>
          <w:rtl/>
        </w:rPr>
        <w:t>במשולב</w:t>
      </w:r>
      <w:r w:rsidR="0076305D">
        <w:rPr>
          <w:rFonts w:hint="cs"/>
          <w:rtl/>
        </w:rPr>
        <w:t>,</w:t>
      </w:r>
      <w:r>
        <w:rPr>
          <w:rtl/>
        </w:rPr>
        <w:t xml:space="preserve"> </w:t>
      </w:r>
      <w:bookmarkStart w:id="10430" w:name="_ETM_Q22_465180"/>
      <w:bookmarkEnd w:id="10430"/>
      <w:r>
        <w:rPr>
          <w:rFonts w:hint="cs"/>
          <w:rtl/>
        </w:rPr>
        <w:t>ה</w:t>
      </w:r>
      <w:r>
        <w:rPr>
          <w:rtl/>
        </w:rPr>
        <w:t xml:space="preserve">ן </w:t>
      </w:r>
      <w:bookmarkStart w:id="10431" w:name="_ETM_Q22_465420"/>
      <w:bookmarkEnd w:id="10431"/>
      <w:r>
        <w:rPr>
          <w:rtl/>
        </w:rPr>
        <w:t xml:space="preserve">להצעת </w:t>
      </w:r>
      <w:bookmarkStart w:id="10432" w:name="_ETM_Q22_466050"/>
      <w:bookmarkEnd w:id="10432"/>
      <w:r>
        <w:rPr>
          <w:rtl/>
        </w:rPr>
        <w:t xml:space="preserve">החוק </w:t>
      </w:r>
      <w:bookmarkStart w:id="10433" w:name="_ETM_Q22_467500"/>
      <w:bookmarkEnd w:id="10433"/>
      <w:r>
        <w:rPr>
          <w:rtl/>
        </w:rPr>
        <w:t xml:space="preserve">של </w:t>
      </w:r>
      <w:bookmarkStart w:id="10434" w:name="_ETM_Q22_467800"/>
      <w:bookmarkEnd w:id="10434"/>
      <w:r>
        <w:rPr>
          <w:rtl/>
        </w:rPr>
        <w:t xml:space="preserve">חברת </w:t>
      </w:r>
      <w:bookmarkStart w:id="10435" w:name="_ETM_Q22_468040"/>
      <w:bookmarkEnd w:id="10435"/>
      <w:r>
        <w:rPr>
          <w:rtl/>
        </w:rPr>
        <w:t xml:space="preserve">הכנסת </w:t>
      </w:r>
      <w:bookmarkStart w:id="10436" w:name="_ETM_Q22_468370"/>
      <w:bookmarkEnd w:id="10436"/>
      <w:r>
        <w:rPr>
          <w:rtl/>
        </w:rPr>
        <w:t xml:space="preserve">לימור </w:t>
      </w:r>
      <w:bookmarkStart w:id="10437" w:name="_ETM_Q22_468759"/>
      <w:bookmarkEnd w:id="10437"/>
      <w:r>
        <w:rPr>
          <w:rtl/>
        </w:rPr>
        <w:t xml:space="preserve">מגן </w:t>
      </w:r>
      <w:bookmarkStart w:id="10438" w:name="_ETM_Q22_469089"/>
      <w:bookmarkEnd w:id="10438"/>
      <w:r>
        <w:rPr>
          <w:rtl/>
        </w:rPr>
        <w:t xml:space="preserve">תלם </w:t>
      </w:r>
      <w:bookmarkStart w:id="10439" w:name="_ETM_Q22_469839"/>
      <w:bookmarkEnd w:id="10439"/>
      <w:r>
        <w:rPr>
          <w:rtl/>
        </w:rPr>
        <w:t xml:space="preserve">והן </w:t>
      </w:r>
      <w:bookmarkStart w:id="10440" w:name="_ETM_Q22_470919"/>
      <w:bookmarkEnd w:id="10440"/>
      <w:r>
        <w:rPr>
          <w:rtl/>
        </w:rPr>
        <w:t xml:space="preserve">להצעת </w:t>
      </w:r>
      <w:bookmarkStart w:id="10441" w:name="_ETM_Q22_471370"/>
      <w:bookmarkEnd w:id="10441"/>
      <w:r>
        <w:rPr>
          <w:rtl/>
        </w:rPr>
        <w:t xml:space="preserve">החוק </w:t>
      </w:r>
      <w:bookmarkStart w:id="10442" w:name="_ETM_Q22_471669"/>
      <w:bookmarkEnd w:id="10442"/>
      <w:r>
        <w:rPr>
          <w:rtl/>
        </w:rPr>
        <w:t xml:space="preserve">של </w:t>
      </w:r>
      <w:bookmarkStart w:id="10443" w:name="_ETM_Q22_471759"/>
      <w:bookmarkEnd w:id="10443"/>
      <w:r>
        <w:rPr>
          <w:rtl/>
        </w:rPr>
        <w:t xml:space="preserve">חבר </w:t>
      </w:r>
      <w:bookmarkStart w:id="10444" w:name="_ETM_Q22_471940"/>
      <w:bookmarkEnd w:id="10444"/>
      <w:r>
        <w:rPr>
          <w:rtl/>
        </w:rPr>
        <w:t xml:space="preserve">הכנסת </w:t>
      </w:r>
      <w:bookmarkStart w:id="10445" w:name="_ETM_Q22_472300"/>
      <w:bookmarkEnd w:id="10445"/>
      <w:r>
        <w:rPr>
          <w:rtl/>
        </w:rPr>
        <w:t xml:space="preserve">רון </w:t>
      </w:r>
      <w:bookmarkStart w:id="10446" w:name="_ETM_Q22_472540"/>
      <w:bookmarkEnd w:id="10446"/>
      <w:r>
        <w:rPr>
          <w:rtl/>
        </w:rPr>
        <w:t>כץ</w:t>
      </w:r>
      <w:r w:rsidR="0076305D">
        <w:rPr>
          <w:rFonts w:hint="cs"/>
          <w:rtl/>
        </w:rPr>
        <w:t>,</w:t>
      </w:r>
      <w:r>
        <w:rPr>
          <w:rFonts w:hint="cs"/>
          <w:rtl/>
        </w:rPr>
        <w:t xml:space="preserve"> </w:t>
      </w:r>
      <w:bookmarkStart w:id="10447" w:name="_ETM_Q22_473400"/>
      <w:bookmarkEnd w:id="10447"/>
      <w:r>
        <w:rPr>
          <w:rtl/>
        </w:rPr>
        <w:t xml:space="preserve">סגן </w:t>
      </w:r>
      <w:bookmarkStart w:id="10448" w:name="_ETM_Q22_473789"/>
      <w:bookmarkEnd w:id="10448"/>
      <w:r>
        <w:rPr>
          <w:rtl/>
        </w:rPr>
        <w:t xml:space="preserve">שרת </w:t>
      </w:r>
      <w:bookmarkStart w:id="10449" w:name="_ETM_Q22_474120"/>
      <w:bookmarkEnd w:id="10449"/>
      <w:r>
        <w:rPr>
          <w:rtl/>
        </w:rPr>
        <w:t xml:space="preserve">הכלכלה </w:t>
      </w:r>
      <w:bookmarkStart w:id="10450" w:name="_ETM_Q22_474930"/>
      <w:bookmarkEnd w:id="10450"/>
      <w:r>
        <w:rPr>
          <w:rtl/>
        </w:rPr>
        <w:t xml:space="preserve">יאיר </w:t>
      </w:r>
      <w:bookmarkStart w:id="10451" w:name="_ETM_Q22_475319"/>
      <w:bookmarkEnd w:id="10451"/>
      <w:r>
        <w:rPr>
          <w:rtl/>
        </w:rPr>
        <w:t>גולן</w:t>
      </w:r>
      <w:r>
        <w:rPr>
          <w:rFonts w:hint="cs"/>
          <w:rtl/>
        </w:rPr>
        <w:t xml:space="preserve">. עשר דקות </w:t>
      </w:r>
      <w:bookmarkStart w:id="10452" w:name="_ETM_Q22_476339"/>
      <w:bookmarkStart w:id="10453" w:name="_ETM_Q22_476820"/>
      <w:bookmarkStart w:id="10454" w:name="_ETM_Q22_477180"/>
      <w:bookmarkEnd w:id="10452"/>
      <w:bookmarkEnd w:id="10453"/>
      <w:bookmarkEnd w:id="10454"/>
      <w:r>
        <w:rPr>
          <w:rtl/>
        </w:rPr>
        <w:t>עומד</w:t>
      </w:r>
      <w:r>
        <w:rPr>
          <w:rFonts w:hint="cs"/>
          <w:rtl/>
        </w:rPr>
        <w:t>ות</w:t>
      </w:r>
      <w:r>
        <w:rPr>
          <w:rtl/>
        </w:rPr>
        <w:t xml:space="preserve"> </w:t>
      </w:r>
      <w:bookmarkStart w:id="10455" w:name="_ETM_Q22_477540"/>
      <w:bookmarkEnd w:id="10455"/>
      <w:r>
        <w:rPr>
          <w:rtl/>
        </w:rPr>
        <w:t>לרשותך</w:t>
      </w:r>
      <w:r>
        <w:rPr>
          <w:rFonts w:hint="cs"/>
          <w:rtl/>
        </w:rPr>
        <w:t>,</w:t>
      </w:r>
      <w:r>
        <w:rPr>
          <w:rtl/>
        </w:rPr>
        <w:t xml:space="preserve"> </w:t>
      </w:r>
      <w:bookmarkStart w:id="10456" w:name="_ETM_Q22_478170"/>
      <w:bookmarkEnd w:id="10456"/>
      <w:r>
        <w:rPr>
          <w:rtl/>
        </w:rPr>
        <w:t>בבקשה</w:t>
      </w:r>
      <w:r>
        <w:rPr>
          <w:rFonts w:hint="cs"/>
          <w:rtl/>
        </w:rPr>
        <w:t>.</w:t>
      </w:r>
    </w:p>
    <w:p w:rsidR="00DB31EA" w:rsidRDefault="00DB31EA" w:rsidP="009024E9">
      <w:pPr>
        <w:rPr>
          <w:rtl/>
        </w:rPr>
      </w:pPr>
      <w:bookmarkStart w:id="10457" w:name="_ETM_Q22_482000"/>
      <w:bookmarkEnd w:id="10457"/>
    </w:p>
    <w:p w:rsidR="00DB31EA" w:rsidRDefault="00DB31EA" w:rsidP="009024E9">
      <w:pPr>
        <w:pStyle w:val="a4"/>
        <w:keepNext/>
        <w:rPr>
          <w:rtl/>
        </w:rPr>
      </w:pPr>
      <w:bookmarkStart w:id="10458" w:name="ET_speaker_6265_3"/>
      <w:r w:rsidRPr="00543EC0">
        <w:rPr>
          <w:rStyle w:val="TagStyle"/>
          <w:rtl/>
        </w:rPr>
        <w:t xml:space="preserve"> &lt;&lt; דובר &gt;&gt; </w:t>
      </w:r>
      <w:bookmarkStart w:id="10459" w:name="_Toc103190230"/>
      <w:bookmarkStart w:id="10460" w:name="_Toc103196992"/>
      <w:bookmarkStart w:id="10461" w:name="_Toc103203416"/>
      <w:bookmarkStart w:id="10462" w:name="_Toc103248672"/>
      <w:bookmarkStart w:id="10463" w:name="_Toc103249121"/>
      <w:bookmarkStart w:id="10464" w:name="_Toc103249281"/>
      <w:bookmarkStart w:id="10465" w:name="_Toc103505305"/>
      <w:r>
        <w:rPr>
          <w:rtl/>
        </w:rPr>
        <w:t>סגן שרת הכלכלה והתעשייה יאיר גולן:</w:t>
      </w:r>
      <w:bookmarkEnd w:id="10459"/>
      <w:bookmarkEnd w:id="10460"/>
      <w:bookmarkEnd w:id="10461"/>
      <w:bookmarkEnd w:id="10462"/>
      <w:bookmarkEnd w:id="10463"/>
      <w:bookmarkEnd w:id="10464"/>
      <w:bookmarkEnd w:id="10465"/>
      <w:r w:rsidRPr="00543EC0">
        <w:rPr>
          <w:rStyle w:val="TagStyle"/>
          <w:rtl/>
        </w:rPr>
        <w:t xml:space="preserve"> &lt;&lt; דובר &gt;&gt;</w:t>
      </w:r>
      <w:r>
        <w:rPr>
          <w:rtl/>
        </w:rPr>
        <w:t xml:space="preserve">  </w:t>
      </w:r>
      <w:bookmarkEnd w:id="10458"/>
    </w:p>
    <w:p w:rsidR="00DB31EA" w:rsidRDefault="00DB31EA" w:rsidP="00A3148B">
      <w:pPr>
        <w:rPr>
          <w:rtl/>
        </w:rPr>
      </w:pPr>
    </w:p>
    <w:p w:rsidR="00DB31EA" w:rsidRDefault="00DB31EA" w:rsidP="009024E9">
      <w:pPr>
        <w:rPr>
          <w:rtl/>
        </w:rPr>
      </w:pPr>
      <w:bookmarkStart w:id="10466" w:name="_ETM_Q22_482190"/>
      <w:bookmarkEnd w:id="10466"/>
      <w:r>
        <w:rPr>
          <w:rtl/>
        </w:rPr>
        <w:t xml:space="preserve">אדוני </w:t>
      </w:r>
      <w:bookmarkStart w:id="10467" w:name="_ETM_Q22_482399"/>
      <w:bookmarkEnd w:id="10467"/>
      <w:r>
        <w:rPr>
          <w:rtl/>
        </w:rPr>
        <w:t>היושב-ראש</w:t>
      </w:r>
      <w:r>
        <w:rPr>
          <w:rFonts w:hint="cs"/>
          <w:rtl/>
        </w:rPr>
        <w:t>,</w:t>
      </w:r>
      <w:r>
        <w:rPr>
          <w:rtl/>
        </w:rPr>
        <w:t xml:space="preserve"> </w:t>
      </w:r>
      <w:bookmarkStart w:id="10468" w:name="_ETM_Q22_483300"/>
      <w:bookmarkEnd w:id="10468"/>
      <w:r>
        <w:rPr>
          <w:rtl/>
        </w:rPr>
        <w:t xml:space="preserve">כנסת </w:t>
      </w:r>
      <w:bookmarkStart w:id="10469" w:name="_ETM_Q22_483689"/>
      <w:bookmarkEnd w:id="10469"/>
      <w:r>
        <w:rPr>
          <w:rtl/>
        </w:rPr>
        <w:t>נכבדה</w:t>
      </w:r>
      <w:r>
        <w:rPr>
          <w:rFonts w:hint="cs"/>
          <w:rtl/>
        </w:rPr>
        <w:t>,</w:t>
      </w:r>
      <w:r>
        <w:rPr>
          <w:rtl/>
        </w:rPr>
        <w:t xml:space="preserve"> </w:t>
      </w:r>
      <w:bookmarkStart w:id="10470" w:name="_ETM_Q22_486740"/>
      <w:bookmarkEnd w:id="10470"/>
      <w:r>
        <w:rPr>
          <w:rtl/>
        </w:rPr>
        <w:t xml:space="preserve">הצעת </w:t>
      </w:r>
      <w:bookmarkStart w:id="10471" w:name="_ETM_Q22_487279"/>
      <w:bookmarkEnd w:id="10471"/>
      <w:r>
        <w:rPr>
          <w:rtl/>
        </w:rPr>
        <w:t xml:space="preserve">החוק </w:t>
      </w:r>
      <w:bookmarkStart w:id="10472" w:name="_ETM_Q22_487970"/>
      <w:bookmarkEnd w:id="10472"/>
      <w:r>
        <w:rPr>
          <w:rtl/>
        </w:rPr>
        <w:t>שהובא</w:t>
      </w:r>
      <w:r>
        <w:rPr>
          <w:rFonts w:hint="cs"/>
          <w:rtl/>
        </w:rPr>
        <w:t>ה</w:t>
      </w:r>
      <w:r>
        <w:rPr>
          <w:rtl/>
        </w:rPr>
        <w:t xml:space="preserve"> </w:t>
      </w:r>
      <w:bookmarkStart w:id="10473" w:name="_ETM_Q22_488450"/>
      <w:bookmarkEnd w:id="10473"/>
      <w:r>
        <w:rPr>
          <w:rtl/>
        </w:rPr>
        <w:t xml:space="preserve">בפנינו </w:t>
      </w:r>
      <w:bookmarkStart w:id="10474" w:name="_ETM_Q22_490409"/>
      <w:bookmarkEnd w:id="10474"/>
      <w:r>
        <w:rPr>
          <w:rtl/>
        </w:rPr>
        <w:t>ע</w:t>
      </w:r>
      <w:r>
        <w:rPr>
          <w:rFonts w:hint="cs"/>
          <w:rtl/>
        </w:rPr>
        <w:t>ל יד</w:t>
      </w:r>
      <w:r>
        <w:rPr>
          <w:rtl/>
        </w:rPr>
        <w:t xml:space="preserve">י </w:t>
      </w:r>
      <w:bookmarkStart w:id="10475" w:name="_ETM_Q22_491249"/>
      <w:bookmarkEnd w:id="10475"/>
      <w:r>
        <w:rPr>
          <w:rtl/>
        </w:rPr>
        <w:t xml:space="preserve">חברי </w:t>
      </w:r>
      <w:bookmarkStart w:id="10476" w:name="_ETM_Q22_491610"/>
      <w:bookmarkEnd w:id="10476"/>
      <w:r>
        <w:rPr>
          <w:rtl/>
        </w:rPr>
        <w:t xml:space="preserve">הכנסת </w:t>
      </w:r>
      <w:bookmarkStart w:id="10477" w:name="_ETM_Q22_492089"/>
      <w:bookmarkEnd w:id="10477"/>
      <w:r>
        <w:rPr>
          <w:rtl/>
        </w:rPr>
        <w:t xml:space="preserve">לימור </w:t>
      </w:r>
      <w:bookmarkStart w:id="10478" w:name="_ETM_Q22_492359"/>
      <w:bookmarkEnd w:id="10478"/>
      <w:r>
        <w:rPr>
          <w:rtl/>
        </w:rPr>
        <w:t xml:space="preserve">מגן </w:t>
      </w:r>
      <w:bookmarkStart w:id="10479" w:name="_ETM_Q22_493169"/>
      <w:bookmarkEnd w:id="10479"/>
      <w:r>
        <w:rPr>
          <w:rtl/>
        </w:rPr>
        <w:t xml:space="preserve">ורון </w:t>
      </w:r>
      <w:bookmarkStart w:id="10480" w:name="_ETM_Q22_493740"/>
      <w:bookmarkEnd w:id="10480"/>
      <w:r>
        <w:rPr>
          <w:rtl/>
        </w:rPr>
        <w:t>כץ</w:t>
      </w:r>
      <w:r>
        <w:rPr>
          <w:rFonts w:hint="cs"/>
          <w:rtl/>
        </w:rPr>
        <w:t xml:space="preserve"> </w:t>
      </w:r>
      <w:r>
        <w:rPr>
          <w:rFonts w:hint="eastAsia"/>
          <w:rtl/>
        </w:rPr>
        <w:t>–</w:t>
      </w:r>
      <w:r>
        <w:rPr>
          <w:rtl/>
        </w:rPr>
        <w:t xml:space="preserve"> </w:t>
      </w:r>
      <w:bookmarkStart w:id="10481" w:name="_ETM_Q22_495200"/>
      <w:bookmarkEnd w:id="10481"/>
      <w:r>
        <w:rPr>
          <w:rtl/>
        </w:rPr>
        <w:t xml:space="preserve">ואם </w:t>
      </w:r>
      <w:bookmarkStart w:id="10482" w:name="_ETM_Q22_495589"/>
      <w:bookmarkEnd w:id="10482"/>
      <w:r>
        <w:rPr>
          <w:rtl/>
        </w:rPr>
        <w:t xml:space="preserve">אני </w:t>
      </w:r>
      <w:bookmarkStart w:id="10483" w:name="_ETM_Q22_495769"/>
      <w:bookmarkEnd w:id="10483"/>
      <w:r>
        <w:rPr>
          <w:rtl/>
        </w:rPr>
        <w:t xml:space="preserve">מבין </w:t>
      </w:r>
      <w:bookmarkStart w:id="10484" w:name="_ETM_Q22_496070"/>
      <w:bookmarkEnd w:id="10484"/>
      <w:r>
        <w:rPr>
          <w:rtl/>
        </w:rPr>
        <w:t>נכון</w:t>
      </w:r>
      <w:r>
        <w:rPr>
          <w:rFonts w:hint="cs"/>
          <w:rtl/>
        </w:rPr>
        <w:t>,</w:t>
      </w:r>
      <w:r>
        <w:rPr>
          <w:rtl/>
        </w:rPr>
        <w:t xml:space="preserve"> </w:t>
      </w:r>
      <w:bookmarkStart w:id="10485" w:name="_ETM_Q22_497360"/>
      <w:bookmarkEnd w:id="10485"/>
      <w:r>
        <w:rPr>
          <w:rtl/>
        </w:rPr>
        <w:t xml:space="preserve">בתיאום </w:t>
      </w:r>
      <w:bookmarkStart w:id="10486" w:name="_ETM_Q22_497930"/>
      <w:bookmarkEnd w:id="10486"/>
      <w:r>
        <w:rPr>
          <w:rtl/>
        </w:rPr>
        <w:t xml:space="preserve">מלא </w:t>
      </w:r>
      <w:bookmarkStart w:id="10487" w:name="_ETM_Q22_498320"/>
      <w:bookmarkEnd w:id="10487"/>
      <w:r>
        <w:rPr>
          <w:rtl/>
        </w:rPr>
        <w:t xml:space="preserve">עם </w:t>
      </w:r>
      <w:bookmarkStart w:id="10488" w:name="_ETM_Q22_498439"/>
      <w:bookmarkEnd w:id="10488"/>
      <w:r>
        <w:rPr>
          <w:rtl/>
        </w:rPr>
        <w:t xml:space="preserve">שר </w:t>
      </w:r>
      <w:bookmarkStart w:id="10489" w:name="_ETM_Q22_498740"/>
      <w:bookmarkEnd w:id="10489"/>
      <w:r>
        <w:rPr>
          <w:rtl/>
        </w:rPr>
        <w:t xml:space="preserve">התיירות </w:t>
      </w:r>
      <w:bookmarkStart w:id="10490" w:name="_ETM_Q22_499369"/>
      <w:bookmarkEnd w:id="10490"/>
      <w:r>
        <w:rPr>
          <w:rtl/>
        </w:rPr>
        <w:t xml:space="preserve">ומשרד </w:t>
      </w:r>
      <w:bookmarkStart w:id="10491" w:name="_ETM_Q22_499880"/>
      <w:bookmarkEnd w:id="10491"/>
      <w:r>
        <w:rPr>
          <w:rtl/>
        </w:rPr>
        <w:t>התיירות</w:t>
      </w:r>
      <w:r>
        <w:rPr>
          <w:rFonts w:hint="cs"/>
          <w:rtl/>
        </w:rPr>
        <w:t xml:space="preserve"> </w:t>
      </w:r>
      <w:r>
        <w:rPr>
          <w:rFonts w:hint="eastAsia"/>
          <w:rtl/>
        </w:rPr>
        <w:t>–</w:t>
      </w:r>
      <w:r>
        <w:rPr>
          <w:rFonts w:hint="cs"/>
          <w:rtl/>
        </w:rPr>
        <w:t xml:space="preserve"> היא </w:t>
      </w:r>
      <w:bookmarkStart w:id="10492" w:name="_ETM_Q22_501150"/>
      <w:bookmarkEnd w:id="10492"/>
      <w:r>
        <w:rPr>
          <w:rtl/>
        </w:rPr>
        <w:t xml:space="preserve">הצעת </w:t>
      </w:r>
      <w:bookmarkStart w:id="10493" w:name="_ETM_Q22_501630"/>
      <w:bookmarkEnd w:id="10493"/>
      <w:r>
        <w:rPr>
          <w:rtl/>
        </w:rPr>
        <w:t xml:space="preserve">חוק </w:t>
      </w:r>
      <w:bookmarkStart w:id="10494" w:name="_ETM_Q22_501930"/>
      <w:bookmarkEnd w:id="10494"/>
      <w:r>
        <w:rPr>
          <w:rtl/>
        </w:rPr>
        <w:t>טובה</w:t>
      </w:r>
      <w:r>
        <w:rPr>
          <w:rFonts w:hint="cs"/>
          <w:rtl/>
        </w:rPr>
        <w:t>.</w:t>
      </w:r>
      <w:r>
        <w:rPr>
          <w:rtl/>
        </w:rPr>
        <w:t xml:space="preserve"> </w:t>
      </w:r>
      <w:bookmarkStart w:id="10495" w:name="_ETM_Q22_503099"/>
      <w:bookmarkEnd w:id="10495"/>
      <w:r>
        <w:rPr>
          <w:rtl/>
        </w:rPr>
        <w:t xml:space="preserve">אנחנו </w:t>
      </w:r>
      <w:bookmarkStart w:id="10496" w:name="_ETM_Q22_503339"/>
      <w:bookmarkEnd w:id="10496"/>
      <w:r>
        <w:rPr>
          <w:rtl/>
        </w:rPr>
        <w:t xml:space="preserve">תומכים </w:t>
      </w:r>
      <w:bookmarkStart w:id="10497" w:name="_ETM_Q22_503970"/>
      <w:bookmarkEnd w:id="10497"/>
      <w:r>
        <w:rPr>
          <w:rtl/>
        </w:rPr>
        <w:t>בה</w:t>
      </w:r>
      <w:r>
        <w:rPr>
          <w:rFonts w:hint="cs"/>
          <w:rtl/>
        </w:rPr>
        <w:t>.</w:t>
      </w:r>
      <w:r>
        <w:rPr>
          <w:rtl/>
        </w:rPr>
        <w:t xml:space="preserve"> </w:t>
      </w:r>
      <w:bookmarkStart w:id="10498" w:name="_ETM_Q22_505200"/>
      <w:bookmarkEnd w:id="10498"/>
    </w:p>
    <w:p w:rsidR="00DB31EA" w:rsidRDefault="00DB31EA" w:rsidP="009024E9">
      <w:pPr>
        <w:rPr>
          <w:rtl/>
        </w:rPr>
      </w:pPr>
    </w:p>
    <w:p w:rsidR="00DB31EA" w:rsidRDefault="00DB31EA" w:rsidP="009024E9">
      <w:pPr>
        <w:rPr>
          <w:rtl/>
        </w:rPr>
      </w:pPr>
      <w:bookmarkStart w:id="10499" w:name="_ETM_Q22_519000"/>
      <w:bookmarkEnd w:id="10499"/>
      <w:r>
        <w:rPr>
          <w:rtl/>
        </w:rPr>
        <w:lastRenderedPageBreak/>
        <w:t xml:space="preserve">אבל </w:t>
      </w:r>
      <w:bookmarkStart w:id="10500" w:name="_ETM_Q22_505740"/>
      <w:bookmarkEnd w:id="10500"/>
      <w:r>
        <w:rPr>
          <w:rtl/>
        </w:rPr>
        <w:t xml:space="preserve">טרם </w:t>
      </w:r>
      <w:bookmarkStart w:id="10501" w:name="_ETM_Q22_506730"/>
      <w:bookmarkEnd w:id="10501"/>
      <w:r>
        <w:rPr>
          <w:rtl/>
        </w:rPr>
        <w:t xml:space="preserve">אתייחס </w:t>
      </w:r>
      <w:bookmarkStart w:id="10502" w:name="_ETM_Q22_507360"/>
      <w:bookmarkEnd w:id="10502"/>
      <w:r>
        <w:rPr>
          <w:rtl/>
        </w:rPr>
        <w:t xml:space="preserve">בפרוטרוט </w:t>
      </w:r>
      <w:bookmarkStart w:id="10503" w:name="_ETM_Q22_509160"/>
      <w:bookmarkEnd w:id="10503"/>
      <w:r>
        <w:rPr>
          <w:rtl/>
        </w:rPr>
        <w:t xml:space="preserve">להצעת </w:t>
      </w:r>
      <w:bookmarkStart w:id="10504" w:name="_ETM_Q22_509669"/>
      <w:bookmarkEnd w:id="10504"/>
      <w:r>
        <w:rPr>
          <w:rtl/>
        </w:rPr>
        <w:t>החוק</w:t>
      </w:r>
      <w:r>
        <w:rPr>
          <w:rFonts w:hint="cs"/>
          <w:rtl/>
        </w:rPr>
        <w:t>,</w:t>
      </w:r>
      <w:r>
        <w:rPr>
          <w:rtl/>
        </w:rPr>
        <w:t xml:space="preserve"> </w:t>
      </w:r>
      <w:bookmarkStart w:id="10505" w:name="_ETM_Q22_510359"/>
      <w:bookmarkEnd w:id="10505"/>
      <w:r>
        <w:rPr>
          <w:rtl/>
        </w:rPr>
        <w:t xml:space="preserve">אני </w:t>
      </w:r>
      <w:bookmarkStart w:id="10506" w:name="_ETM_Q22_511140"/>
      <w:bookmarkEnd w:id="10506"/>
      <w:r>
        <w:rPr>
          <w:rtl/>
        </w:rPr>
        <w:t xml:space="preserve">מבקש </w:t>
      </w:r>
      <w:bookmarkStart w:id="10507" w:name="_ETM_Q22_511560"/>
      <w:bookmarkEnd w:id="10507"/>
      <w:r>
        <w:rPr>
          <w:rtl/>
        </w:rPr>
        <w:t xml:space="preserve">את </w:t>
      </w:r>
      <w:bookmarkStart w:id="10508" w:name="_ETM_Q22_511679"/>
      <w:bookmarkEnd w:id="10508"/>
      <w:r>
        <w:rPr>
          <w:rtl/>
        </w:rPr>
        <w:t>רשותך</w:t>
      </w:r>
      <w:r>
        <w:rPr>
          <w:rFonts w:hint="cs"/>
          <w:rtl/>
        </w:rPr>
        <w:t>,</w:t>
      </w:r>
      <w:r>
        <w:rPr>
          <w:rtl/>
        </w:rPr>
        <w:t xml:space="preserve"> </w:t>
      </w:r>
      <w:bookmarkStart w:id="10509" w:name="_ETM_Q22_512550"/>
      <w:bookmarkEnd w:id="10509"/>
      <w:r>
        <w:rPr>
          <w:rtl/>
        </w:rPr>
        <w:t xml:space="preserve">אדוני </w:t>
      </w:r>
      <w:bookmarkStart w:id="10510" w:name="_ETM_Q22_512820"/>
      <w:bookmarkEnd w:id="10510"/>
      <w:r>
        <w:rPr>
          <w:rtl/>
        </w:rPr>
        <w:t>היושב-ראש</w:t>
      </w:r>
      <w:r>
        <w:rPr>
          <w:rFonts w:hint="cs"/>
          <w:rtl/>
        </w:rPr>
        <w:t>,</w:t>
      </w:r>
      <w:r>
        <w:rPr>
          <w:rtl/>
        </w:rPr>
        <w:t xml:space="preserve"> </w:t>
      </w:r>
      <w:bookmarkStart w:id="10511" w:name="_ETM_Q22_513570"/>
      <w:bookmarkEnd w:id="10511"/>
      <w:r>
        <w:rPr>
          <w:rtl/>
        </w:rPr>
        <w:t xml:space="preserve">לומר </w:t>
      </w:r>
      <w:bookmarkStart w:id="10512" w:name="_ETM_Q22_513960"/>
      <w:bookmarkEnd w:id="10512"/>
      <w:r>
        <w:rPr>
          <w:rtl/>
        </w:rPr>
        <w:t xml:space="preserve">כמה </w:t>
      </w:r>
      <w:bookmarkStart w:id="10513" w:name="_ETM_Q22_514260"/>
      <w:bookmarkEnd w:id="10513"/>
      <w:r>
        <w:rPr>
          <w:rtl/>
        </w:rPr>
        <w:t xml:space="preserve">מילים </w:t>
      </w:r>
      <w:bookmarkStart w:id="10514" w:name="_ETM_Q22_514800"/>
      <w:bookmarkEnd w:id="10514"/>
      <w:r>
        <w:rPr>
          <w:rtl/>
        </w:rPr>
        <w:t xml:space="preserve">לזכרו </w:t>
      </w:r>
      <w:bookmarkStart w:id="10515" w:name="_ETM_Q22_515610"/>
      <w:bookmarkEnd w:id="10515"/>
      <w:r>
        <w:rPr>
          <w:rtl/>
        </w:rPr>
        <w:t>ו</w:t>
      </w:r>
      <w:r>
        <w:rPr>
          <w:rFonts w:hint="cs"/>
          <w:rtl/>
        </w:rPr>
        <w:t>ע</w:t>
      </w:r>
      <w:r>
        <w:rPr>
          <w:rtl/>
        </w:rPr>
        <w:t>ל</w:t>
      </w:r>
      <w:r>
        <w:rPr>
          <w:rFonts w:hint="cs"/>
          <w:rtl/>
        </w:rPr>
        <w:t xml:space="preserve"> </w:t>
      </w:r>
      <w:r>
        <w:rPr>
          <w:rtl/>
        </w:rPr>
        <w:t xml:space="preserve">פועלו </w:t>
      </w:r>
      <w:bookmarkStart w:id="10516" w:name="_ETM_Q22_516300"/>
      <w:bookmarkEnd w:id="10516"/>
      <w:r>
        <w:rPr>
          <w:rtl/>
        </w:rPr>
        <w:t xml:space="preserve">של </w:t>
      </w:r>
      <w:bookmarkStart w:id="10517" w:name="_ETM_Q22_516510"/>
      <w:bookmarkEnd w:id="10517"/>
      <w:r>
        <w:rPr>
          <w:rtl/>
        </w:rPr>
        <w:t xml:space="preserve">בנימין </w:t>
      </w:r>
      <w:bookmarkStart w:id="10518" w:name="_ETM_Q22_516989"/>
      <w:bookmarkEnd w:id="10518"/>
      <w:r>
        <w:rPr>
          <w:rtl/>
        </w:rPr>
        <w:t xml:space="preserve">זאב </w:t>
      </w:r>
      <w:bookmarkStart w:id="10519" w:name="_ETM_Q22_517230"/>
      <w:bookmarkEnd w:id="10519"/>
      <w:r>
        <w:rPr>
          <w:rtl/>
        </w:rPr>
        <w:t>הרצל</w:t>
      </w:r>
      <w:r>
        <w:rPr>
          <w:rFonts w:hint="cs"/>
          <w:rtl/>
        </w:rPr>
        <w:t>.</w:t>
      </w:r>
      <w:r>
        <w:rPr>
          <w:rtl/>
        </w:rPr>
        <w:t xml:space="preserve"> </w:t>
      </w:r>
      <w:bookmarkStart w:id="10520" w:name="_ETM_Q22_519660"/>
      <w:bookmarkEnd w:id="10520"/>
      <w:r>
        <w:rPr>
          <w:rtl/>
        </w:rPr>
        <w:t xml:space="preserve">אז </w:t>
      </w:r>
      <w:bookmarkStart w:id="10521" w:name="_ETM_Q22_520290"/>
      <w:bookmarkEnd w:id="10521"/>
      <w:r>
        <w:rPr>
          <w:rtl/>
        </w:rPr>
        <w:t xml:space="preserve">בהזדמנות </w:t>
      </w:r>
      <w:bookmarkStart w:id="10522" w:name="_ETM_Q22_520920"/>
      <w:bookmarkEnd w:id="10522"/>
      <w:r>
        <w:rPr>
          <w:rtl/>
        </w:rPr>
        <w:t xml:space="preserve">זו </w:t>
      </w:r>
      <w:bookmarkStart w:id="10523" w:name="_ETM_Q22_521250"/>
      <w:bookmarkEnd w:id="10523"/>
      <w:r w:rsidR="00A3148B">
        <w:rPr>
          <w:rFonts w:hint="cs"/>
          <w:rtl/>
        </w:rPr>
        <w:t>– – –</w:t>
      </w:r>
    </w:p>
    <w:p w:rsidR="00DB31EA" w:rsidRDefault="00DB31EA" w:rsidP="009024E9">
      <w:pPr>
        <w:rPr>
          <w:rtl/>
        </w:rPr>
      </w:pPr>
      <w:bookmarkStart w:id="10524" w:name="_ETM_Q22_517000"/>
      <w:bookmarkStart w:id="10525" w:name="_ETM_Q22_518000"/>
      <w:bookmarkEnd w:id="10524"/>
      <w:bookmarkEnd w:id="10525"/>
    </w:p>
    <w:p w:rsidR="00DB31EA" w:rsidRDefault="00DB31EA" w:rsidP="009024E9">
      <w:pPr>
        <w:pStyle w:val="af6"/>
        <w:keepNext/>
        <w:rPr>
          <w:rtl/>
        </w:rPr>
      </w:pPr>
      <w:r w:rsidRPr="000C5860">
        <w:rPr>
          <w:rStyle w:val="TagStyle"/>
          <w:rtl/>
        </w:rPr>
        <w:t xml:space="preserve"> &lt;&lt; יור &gt;&gt; </w:t>
      </w:r>
      <w:r>
        <w:rPr>
          <w:rtl/>
        </w:rPr>
        <w:t>היו"ר צבי האוזר:</w:t>
      </w:r>
      <w:r w:rsidRPr="000C5860">
        <w:rPr>
          <w:rStyle w:val="TagStyle"/>
          <w:rtl/>
        </w:rPr>
        <w:t xml:space="preserve"> &lt;&lt; יור &gt;&gt;</w:t>
      </w:r>
      <w:r>
        <w:rPr>
          <w:rtl/>
        </w:rPr>
        <w:t xml:space="preserve">  </w:t>
      </w:r>
    </w:p>
    <w:p w:rsidR="00DB31EA" w:rsidRDefault="00DB31EA" w:rsidP="00A3148B">
      <w:pPr>
        <w:rPr>
          <w:rtl/>
        </w:rPr>
      </w:pPr>
    </w:p>
    <w:p w:rsidR="00DB31EA" w:rsidRDefault="00DB31EA" w:rsidP="009024E9">
      <w:pPr>
        <w:rPr>
          <w:rtl/>
        </w:rPr>
      </w:pPr>
      <w:r>
        <w:rPr>
          <w:rFonts w:hint="cs"/>
          <w:rtl/>
        </w:rPr>
        <w:t>ש</w:t>
      </w:r>
      <w:r>
        <w:rPr>
          <w:rtl/>
        </w:rPr>
        <w:t xml:space="preserve">אנחנו </w:t>
      </w:r>
      <w:bookmarkStart w:id="10526" w:name="_ETM_Q22_521430"/>
      <w:bookmarkEnd w:id="10526"/>
      <w:r>
        <w:rPr>
          <w:rtl/>
        </w:rPr>
        <w:t xml:space="preserve">מציינים </w:t>
      </w:r>
      <w:bookmarkStart w:id="10527" w:name="_ETM_Q22_521820"/>
      <w:bookmarkEnd w:id="10527"/>
      <w:r>
        <w:rPr>
          <w:rtl/>
        </w:rPr>
        <w:t xml:space="preserve">היום </w:t>
      </w:r>
      <w:bookmarkStart w:id="10528" w:name="_ETM_Q22_522089"/>
      <w:bookmarkEnd w:id="10528"/>
      <w:r>
        <w:rPr>
          <w:rtl/>
        </w:rPr>
        <w:t xml:space="preserve">את </w:t>
      </w:r>
      <w:bookmarkStart w:id="10529" w:name="_ETM_Q22_522239"/>
      <w:bookmarkEnd w:id="10529"/>
      <w:r>
        <w:rPr>
          <w:rtl/>
        </w:rPr>
        <w:t xml:space="preserve">יום </w:t>
      </w:r>
      <w:bookmarkStart w:id="10530" w:name="_ETM_Q22_522420"/>
      <w:bookmarkEnd w:id="10530"/>
      <w:r>
        <w:rPr>
          <w:rtl/>
        </w:rPr>
        <w:t>הולדתו</w:t>
      </w:r>
      <w:r>
        <w:rPr>
          <w:rFonts w:hint="cs"/>
          <w:rtl/>
        </w:rPr>
        <w:t>.</w:t>
      </w:r>
    </w:p>
    <w:p w:rsidR="00DB31EA" w:rsidRDefault="00DB31EA" w:rsidP="009024E9">
      <w:pPr>
        <w:rPr>
          <w:rtl/>
        </w:rPr>
      </w:pPr>
      <w:bookmarkStart w:id="10531" w:name="_ETM_Q22_520000"/>
      <w:bookmarkEnd w:id="10531"/>
    </w:p>
    <w:p w:rsidR="00DB31EA" w:rsidRDefault="00DB31EA" w:rsidP="009024E9">
      <w:pPr>
        <w:pStyle w:val="-"/>
        <w:keepNext/>
        <w:rPr>
          <w:rtl/>
        </w:rPr>
      </w:pPr>
      <w:bookmarkStart w:id="10532" w:name="ET_speakercontinue_6265_5"/>
      <w:r w:rsidRPr="000C5860">
        <w:rPr>
          <w:rStyle w:val="TagStyle"/>
          <w:rtl/>
        </w:rPr>
        <w:t xml:space="preserve"> &lt;&lt; דובר_המשך &gt;&gt; </w:t>
      </w:r>
      <w:r>
        <w:rPr>
          <w:rtl/>
        </w:rPr>
        <w:t>סגן שרת הכלכלה והתעשייה יאיר גולן:</w:t>
      </w:r>
      <w:r w:rsidRPr="000C5860">
        <w:rPr>
          <w:rStyle w:val="TagStyle"/>
          <w:rtl/>
        </w:rPr>
        <w:t xml:space="preserve"> &lt;&lt; דובר_המשך &gt;&gt;</w:t>
      </w:r>
      <w:r>
        <w:rPr>
          <w:rtl/>
        </w:rPr>
        <w:t xml:space="preserve">  </w:t>
      </w:r>
      <w:bookmarkEnd w:id="10532"/>
    </w:p>
    <w:p w:rsidR="00DB31EA" w:rsidRDefault="00DB31EA" w:rsidP="00A3148B">
      <w:pPr>
        <w:rPr>
          <w:rtl/>
        </w:rPr>
      </w:pPr>
    </w:p>
    <w:p w:rsidR="00DB31EA" w:rsidRDefault="00DB31EA" w:rsidP="009024E9">
      <w:pPr>
        <w:rPr>
          <w:rtl/>
        </w:rPr>
      </w:pPr>
      <w:bookmarkStart w:id="10533" w:name="_ETM_Q22_521000"/>
      <w:bookmarkStart w:id="10534" w:name="_ETM_Q22_522989"/>
      <w:bookmarkEnd w:id="10533"/>
      <w:bookmarkEnd w:id="10534"/>
      <w:r>
        <w:rPr>
          <w:rtl/>
        </w:rPr>
        <w:t>בהחלט</w:t>
      </w:r>
      <w:r>
        <w:rPr>
          <w:rFonts w:hint="cs"/>
          <w:rtl/>
        </w:rPr>
        <w:t>,</w:t>
      </w:r>
      <w:r>
        <w:rPr>
          <w:rtl/>
        </w:rPr>
        <w:t xml:space="preserve"> </w:t>
      </w:r>
      <w:bookmarkStart w:id="10535" w:name="_ETM_Q22_523559"/>
      <w:bookmarkEnd w:id="10535"/>
      <w:r>
        <w:rPr>
          <w:rtl/>
        </w:rPr>
        <w:t>בהחלט</w:t>
      </w:r>
      <w:r>
        <w:rPr>
          <w:rFonts w:hint="cs"/>
          <w:rtl/>
        </w:rPr>
        <w:t>.</w:t>
      </w:r>
      <w:r>
        <w:rPr>
          <w:rtl/>
        </w:rPr>
        <w:t xml:space="preserve"> </w:t>
      </w:r>
      <w:bookmarkStart w:id="10536" w:name="_ETM_Q22_524400"/>
      <w:bookmarkEnd w:id="10536"/>
      <w:r>
        <w:rPr>
          <w:rtl/>
        </w:rPr>
        <w:t>כמובן</w:t>
      </w:r>
      <w:r>
        <w:rPr>
          <w:rFonts w:hint="cs"/>
          <w:rtl/>
        </w:rPr>
        <w:t>,</w:t>
      </w:r>
      <w:r>
        <w:rPr>
          <w:rtl/>
        </w:rPr>
        <w:t xml:space="preserve"> </w:t>
      </w:r>
      <w:bookmarkStart w:id="10537" w:name="_ETM_Q22_524820"/>
      <w:bookmarkEnd w:id="10537"/>
      <w:r>
        <w:rPr>
          <w:rtl/>
        </w:rPr>
        <w:t xml:space="preserve">זה </w:t>
      </w:r>
      <w:bookmarkStart w:id="10538" w:name="_ETM_Q22_524940"/>
      <w:bookmarkEnd w:id="10538"/>
      <w:r>
        <w:rPr>
          <w:rtl/>
        </w:rPr>
        <w:t xml:space="preserve">לא </w:t>
      </w:r>
      <w:bookmarkStart w:id="10539" w:name="_ETM_Q22_525029"/>
      <w:bookmarkEnd w:id="10539"/>
      <w:r>
        <w:rPr>
          <w:rtl/>
        </w:rPr>
        <w:t xml:space="preserve">מנותק </w:t>
      </w:r>
      <w:bookmarkStart w:id="10540" w:name="_ETM_Q22_525600"/>
      <w:bookmarkEnd w:id="10540"/>
      <w:r>
        <w:rPr>
          <w:rtl/>
        </w:rPr>
        <w:t xml:space="preserve">מהאירוע </w:t>
      </w:r>
      <w:bookmarkStart w:id="10541" w:name="_ETM_Q22_526050"/>
      <w:bookmarkEnd w:id="10541"/>
      <w:r>
        <w:rPr>
          <w:rtl/>
        </w:rPr>
        <w:t xml:space="preserve">שהיה </w:t>
      </w:r>
      <w:bookmarkStart w:id="10542" w:name="_ETM_Q22_526290"/>
      <w:bookmarkEnd w:id="10542"/>
      <w:r>
        <w:rPr>
          <w:rtl/>
        </w:rPr>
        <w:t>פה</w:t>
      </w:r>
      <w:r>
        <w:rPr>
          <w:rFonts w:hint="cs"/>
          <w:rtl/>
        </w:rPr>
        <w:t xml:space="preserve"> בכנסת </w:t>
      </w:r>
      <w:r w:rsidR="00A3148B">
        <w:rPr>
          <w:rFonts w:hint="cs"/>
          <w:rtl/>
        </w:rPr>
        <w:t>– –</w:t>
      </w:r>
    </w:p>
    <w:p w:rsidR="00DB31EA" w:rsidRDefault="00DB31EA" w:rsidP="009024E9">
      <w:pPr>
        <w:rPr>
          <w:rtl/>
        </w:rPr>
      </w:pPr>
      <w:bookmarkStart w:id="10543" w:name="_ETM_Q22_523000"/>
      <w:bookmarkEnd w:id="10543"/>
    </w:p>
    <w:p w:rsidR="00DB31EA" w:rsidRDefault="00DB31EA" w:rsidP="009024E9">
      <w:pPr>
        <w:pStyle w:val="af6"/>
        <w:keepNext/>
        <w:rPr>
          <w:rtl/>
        </w:rPr>
      </w:pPr>
      <w:r w:rsidRPr="000C5860">
        <w:rPr>
          <w:rStyle w:val="TagStyle"/>
          <w:rtl/>
        </w:rPr>
        <w:t xml:space="preserve"> &lt;&lt; יור &gt;&gt; </w:t>
      </w:r>
      <w:r>
        <w:rPr>
          <w:rtl/>
        </w:rPr>
        <w:t>היו"ר צבי האוזר:</w:t>
      </w:r>
      <w:r w:rsidRPr="000C5860">
        <w:rPr>
          <w:rStyle w:val="TagStyle"/>
          <w:rtl/>
        </w:rPr>
        <w:t xml:space="preserve"> &lt;&lt; יור &gt;&gt;</w:t>
      </w:r>
      <w:r>
        <w:rPr>
          <w:rtl/>
        </w:rPr>
        <w:t xml:space="preserve">  </w:t>
      </w:r>
    </w:p>
    <w:p w:rsidR="00DB31EA" w:rsidRDefault="00DB31EA" w:rsidP="00A3148B">
      <w:pPr>
        <w:rPr>
          <w:rtl/>
        </w:rPr>
      </w:pPr>
    </w:p>
    <w:p w:rsidR="00DB31EA" w:rsidRDefault="00DB31EA" w:rsidP="009024E9">
      <w:pPr>
        <w:rPr>
          <w:rtl/>
        </w:rPr>
      </w:pPr>
      <w:bookmarkStart w:id="10544" w:name="_ETM_Q22_524000"/>
      <w:bookmarkEnd w:id="10544"/>
      <w:r>
        <w:rPr>
          <w:rFonts w:hint="cs"/>
          <w:rtl/>
        </w:rPr>
        <w:t>י' באייר.</w:t>
      </w:r>
    </w:p>
    <w:p w:rsidR="00DB31EA" w:rsidRDefault="00DB31EA" w:rsidP="009024E9">
      <w:pPr>
        <w:rPr>
          <w:rtl/>
        </w:rPr>
      </w:pPr>
      <w:bookmarkStart w:id="10545" w:name="_ETM_Q22_528000"/>
      <w:bookmarkEnd w:id="10545"/>
    </w:p>
    <w:p w:rsidR="00DB31EA" w:rsidRDefault="00DB31EA" w:rsidP="009024E9">
      <w:pPr>
        <w:pStyle w:val="-"/>
        <w:keepNext/>
        <w:rPr>
          <w:rtl/>
        </w:rPr>
      </w:pPr>
      <w:bookmarkStart w:id="10546" w:name="ET_speakercontinue_6265_7"/>
      <w:r w:rsidRPr="000C5860">
        <w:rPr>
          <w:rStyle w:val="TagStyle"/>
          <w:rtl/>
        </w:rPr>
        <w:t xml:space="preserve"> &lt;&lt; דובר_המשך &gt;&gt; </w:t>
      </w:r>
      <w:r>
        <w:rPr>
          <w:rtl/>
        </w:rPr>
        <w:t>סגן שרת הכלכלה והתעשייה יאיר גולן:</w:t>
      </w:r>
      <w:r w:rsidRPr="000C5860">
        <w:rPr>
          <w:rStyle w:val="TagStyle"/>
          <w:rtl/>
        </w:rPr>
        <w:t xml:space="preserve"> &lt;&lt; דובר_המשך &gt;&gt;</w:t>
      </w:r>
      <w:r>
        <w:rPr>
          <w:rtl/>
        </w:rPr>
        <w:t xml:space="preserve">  </w:t>
      </w:r>
      <w:bookmarkEnd w:id="10546"/>
    </w:p>
    <w:p w:rsidR="00DB31EA" w:rsidRDefault="00DB31EA" w:rsidP="00A3148B">
      <w:pPr>
        <w:rPr>
          <w:rtl/>
        </w:rPr>
      </w:pPr>
    </w:p>
    <w:p w:rsidR="00DB31EA" w:rsidRDefault="00A3148B" w:rsidP="0076305D">
      <w:pPr>
        <w:rPr>
          <w:rtl/>
        </w:rPr>
      </w:pPr>
      <w:bookmarkStart w:id="10547" w:name="_ETM_Q22_526000"/>
      <w:bookmarkStart w:id="10548" w:name="_ETM_Q22_526500"/>
      <w:bookmarkStart w:id="10549" w:name="_ETM_Q22_528489"/>
      <w:bookmarkEnd w:id="10547"/>
      <w:bookmarkEnd w:id="10548"/>
      <w:bookmarkEnd w:id="10549"/>
      <w:r>
        <w:rPr>
          <w:rFonts w:hint="cs"/>
          <w:rtl/>
        </w:rPr>
        <w:t>– –</w:t>
      </w:r>
      <w:r w:rsidR="00DB31EA">
        <w:rPr>
          <w:rFonts w:hint="cs"/>
          <w:rtl/>
        </w:rPr>
        <w:t xml:space="preserve"> </w:t>
      </w:r>
      <w:r w:rsidR="00DB31EA">
        <w:rPr>
          <w:rtl/>
        </w:rPr>
        <w:t xml:space="preserve">אך </w:t>
      </w:r>
      <w:bookmarkStart w:id="10550" w:name="_ETM_Q22_528670"/>
      <w:bookmarkEnd w:id="10550"/>
      <w:r w:rsidR="00DB31EA">
        <w:rPr>
          <w:rtl/>
        </w:rPr>
        <w:t xml:space="preserve">זה </w:t>
      </w:r>
      <w:bookmarkStart w:id="10551" w:name="_ETM_Q22_528820"/>
      <w:bookmarkEnd w:id="10551"/>
      <w:r w:rsidR="00DB31EA">
        <w:rPr>
          <w:rtl/>
        </w:rPr>
        <w:t xml:space="preserve">לא </w:t>
      </w:r>
      <w:bookmarkStart w:id="10552" w:name="_ETM_Q22_528909"/>
      <w:bookmarkEnd w:id="10552"/>
      <w:r w:rsidR="00DB31EA">
        <w:rPr>
          <w:rtl/>
        </w:rPr>
        <w:t>מכבר</w:t>
      </w:r>
      <w:r w:rsidR="00DB31EA">
        <w:rPr>
          <w:rFonts w:hint="cs"/>
          <w:rtl/>
        </w:rPr>
        <w:t>.</w:t>
      </w:r>
      <w:r w:rsidR="00DB31EA">
        <w:rPr>
          <w:rtl/>
        </w:rPr>
        <w:t xml:space="preserve"> </w:t>
      </w:r>
      <w:bookmarkStart w:id="10553" w:name="_ETM_Q22_530289"/>
      <w:bookmarkEnd w:id="10553"/>
      <w:r w:rsidR="00DB31EA">
        <w:rPr>
          <w:rtl/>
        </w:rPr>
        <w:t xml:space="preserve">ולכן </w:t>
      </w:r>
      <w:bookmarkStart w:id="10554" w:name="_ETM_Q22_531250"/>
      <w:bookmarkEnd w:id="10554"/>
      <w:r w:rsidR="00DB31EA">
        <w:rPr>
          <w:rtl/>
        </w:rPr>
        <w:t xml:space="preserve">חזרתי </w:t>
      </w:r>
      <w:bookmarkStart w:id="10555" w:name="_ETM_Q22_532180"/>
      <w:bookmarkEnd w:id="10555"/>
      <w:r w:rsidR="00DB31EA">
        <w:rPr>
          <w:rtl/>
        </w:rPr>
        <w:t xml:space="preserve">אל </w:t>
      </w:r>
      <w:bookmarkStart w:id="10556" w:name="_ETM_Q22_532539"/>
      <w:bookmarkEnd w:id="10556"/>
      <w:r w:rsidR="00DB31EA">
        <w:rPr>
          <w:rFonts w:hint="cs"/>
          <w:rtl/>
        </w:rPr>
        <w:t>"</w:t>
      </w:r>
      <w:r w:rsidR="00DB31EA">
        <w:rPr>
          <w:rtl/>
        </w:rPr>
        <w:t>אלטנוילנד</w:t>
      </w:r>
      <w:bookmarkStart w:id="10557" w:name="_ETM_Q22_534010"/>
      <w:bookmarkEnd w:id="10557"/>
      <w:r w:rsidR="00DB31EA">
        <w:rPr>
          <w:rFonts w:hint="cs"/>
          <w:rtl/>
        </w:rPr>
        <w:t xml:space="preserve">", אל </w:t>
      </w:r>
      <w:r w:rsidR="00DB31EA">
        <w:rPr>
          <w:rtl/>
        </w:rPr>
        <w:t xml:space="preserve">חלומו </w:t>
      </w:r>
      <w:bookmarkStart w:id="10558" w:name="_ETM_Q22_534760"/>
      <w:bookmarkEnd w:id="10558"/>
      <w:r w:rsidR="00DB31EA">
        <w:rPr>
          <w:rtl/>
        </w:rPr>
        <w:t xml:space="preserve">של </w:t>
      </w:r>
      <w:bookmarkStart w:id="10559" w:name="_ETM_Q22_535029"/>
      <w:bookmarkEnd w:id="10559"/>
      <w:r w:rsidR="00DB31EA">
        <w:rPr>
          <w:rtl/>
        </w:rPr>
        <w:t xml:space="preserve">פרידריך </w:t>
      </w:r>
      <w:bookmarkStart w:id="10560" w:name="_ETM_Q22_535779"/>
      <w:bookmarkEnd w:id="10560"/>
      <w:r w:rsidR="00DB31EA">
        <w:rPr>
          <w:rtl/>
        </w:rPr>
        <w:t>לבנברג</w:t>
      </w:r>
      <w:r w:rsidR="00DB31EA">
        <w:rPr>
          <w:rFonts w:hint="cs"/>
          <w:rtl/>
        </w:rPr>
        <w:t>,</w:t>
      </w:r>
      <w:r w:rsidR="00DB31EA">
        <w:rPr>
          <w:rtl/>
        </w:rPr>
        <w:t xml:space="preserve"> </w:t>
      </w:r>
      <w:bookmarkStart w:id="10561" w:name="_ETM_Q22_537309"/>
      <w:bookmarkEnd w:id="10561"/>
      <w:r w:rsidR="00DB31EA">
        <w:rPr>
          <w:rtl/>
        </w:rPr>
        <w:t xml:space="preserve">המסתיים </w:t>
      </w:r>
      <w:bookmarkStart w:id="10562" w:name="_ETM_Q22_538210"/>
      <w:bookmarkEnd w:id="10562"/>
      <w:r w:rsidR="00DB31EA">
        <w:rPr>
          <w:rtl/>
        </w:rPr>
        <w:t xml:space="preserve">בשורות </w:t>
      </w:r>
      <w:bookmarkStart w:id="10563" w:name="_ETM_Q22_538779"/>
      <w:bookmarkEnd w:id="10563"/>
      <w:r w:rsidR="00DB31EA">
        <w:rPr>
          <w:rtl/>
        </w:rPr>
        <w:t>הבאות</w:t>
      </w:r>
      <w:bookmarkStart w:id="10564" w:name="_ETM_Q22_540940"/>
      <w:bookmarkEnd w:id="10564"/>
      <w:r w:rsidR="00DB31EA">
        <w:rPr>
          <w:rFonts w:hint="cs"/>
          <w:rtl/>
        </w:rPr>
        <w:t xml:space="preserve"> </w:t>
      </w:r>
      <w:bookmarkStart w:id="10565" w:name="_ETM_Q22_548774"/>
      <w:bookmarkEnd w:id="10565"/>
      <w:r w:rsidR="00DB31EA">
        <w:rPr>
          <w:rFonts w:hint="eastAsia"/>
          <w:rtl/>
        </w:rPr>
        <w:t>–</w:t>
      </w:r>
      <w:r w:rsidR="00DB31EA">
        <w:rPr>
          <w:rFonts w:hint="cs"/>
          <w:rtl/>
        </w:rPr>
        <w:t xml:space="preserve"> </w:t>
      </w:r>
      <w:r w:rsidR="00DB31EA">
        <w:rPr>
          <w:rtl/>
        </w:rPr>
        <w:t>והכ</w:t>
      </w:r>
      <w:r w:rsidR="00DB31EA">
        <w:rPr>
          <w:rFonts w:hint="cs"/>
          <w:rtl/>
        </w:rPr>
        <w:t>ו</w:t>
      </w:r>
      <w:r w:rsidR="00DB31EA">
        <w:rPr>
          <w:rtl/>
        </w:rPr>
        <w:t xml:space="preserve">ל </w:t>
      </w:r>
      <w:bookmarkStart w:id="10566" w:name="_ETM_Q22_541420"/>
      <w:bookmarkEnd w:id="10566"/>
      <w:r w:rsidR="00DB31EA">
        <w:rPr>
          <w:rtl/>
        </w:rPr>
        <w:t xml:space="preserve">כמובן </w:t>
      </w:r>
      <w:bookmarkStart w:id="10567" w:name="_ETM_Q22_541959"/>
      <w:bookmarkEnd w:id="10567"/>
      <w:r w:rsidR="00DB31EA">
        <w:rPr>
          <w:rtl/>
        </w:rPr>
        <w:t>בחלום</w:t>
      </w:r>
      <w:r w:rsidR="00DB31EA">
        <w:rPr>
          <w:rFonts w:hint="cs"/>
          <w:rtl/>
        </w:rPr>
        <w:t>: "</w:t>
      </w:r>
      <w:bookmarkStart w:id="10568" w:name="_ETM_Q22_542859"/>
      <w:bookmarkEnd w:id="10568"/>
      <w:r w:rsidR="00DB31EA">
        <w:rPr>
          <w:rtl/>
        </w:rPr>
        <w:t xml:space="preserve">ואתה </w:t>
      </w:r>
      <w:bookmarkStart w:id="10569" w:name="_ETM_Q22_543190"/>
      <w:bookmarkEnd w:id="10569"/>
      <w:r w:rsidR="00DB31EA">
        <w:rPr>
          <w:rtl/>
        </w:rPr>
        <w:t>יודע</w:t>
      </w:r>
      <w:r w:rsidR="00DB31EA">
        <w:rPr>
          <w:rFonts w:hint="cs"/>
          <w:rtl/>
        </w:rPr>
        <w:t>,</w:t>
      </w:r>
      <w:r w:rsidR="00DB31EA">
        <w:rPr>
          <w:rtl/>
        </w:rPr>
        <w:t xml:space="preserve"> </w:t>
      </w:r>
      <w:bookmarkStart w:id="10570" w:name="_ETM_Q22_543579"/>
      <w:bookmarkEnd w:id="10570"/>
      <w:r w:rsidR="00DB31EA">
        <w:rPr>
          <w:rtl/>
        </w:rPr>
        <w:t>בן</w:t>
      </w:r>
      <w:r w:rsidR="00DB31EA">
        <w:rPr>
          <w:rFonts w:hint="cs"/>
          <w:rtl/>
        </w:rPr>
        <w:t xml:space="preserve"> </w:t>
      </w:r>
      <w:r w:rsidR="00DB31EA">
        <w:rPr>
          <w:rtl/>
        </w:rPr>
        <w:t>אדם</w:t>
      </w:r>
      <w:r w:rsidR="00DB31EA">
        <w:rPr>
          <w:rFonts w:hint="cs"/>
          <w:rtl/>
        </w:rPr>
        <w:t>,</w:t>
      </w:r>
      <w:r w:rsidR="00DB31EA">
        <w:rPr>
          <w:rtl/>
        </w:rPr>
        <w:t xml:space="preserve"> </w:t>
      </w:r>
      <w:bookmarkStart w:id="10571" w:name="_ETM_Q22_544390"/>
      <w:bookmarkEnd w:id="10571"/>
      <w:r w:rsidR="00DB31EA">
        <w:rPr>
          <w:rtl/>
        </w:rPr>
        <w:t xml:space="preserve">מי </w:t>
      </w:r>
      <w:bookmarkStart w:id="10572" w:name="_ETM_Q22_544600"/>
      <w:bookmarkEnd w:id="10572"/>
      <w:r w:rsidR="00DB31EA">
        <w:rPr>
          <w:rtl/>
        </w:rPr>
        <w:t xml:space="preserve">יכול </w:t>
      </w:r>
      <w:bookmarkStart w:id="10573" w:name="_ETM_Q22_544960"/>
      <w:bookmarkEnd w:id="10573"/>
      <w:r w:rsidR="00DB31EA">
        <w:rPr>
          <w:rtl/>
        </w:rPr>
        <w:t xml:space="preserve">להראות </w:t>
      </w:r>
      <w:bookmarkStart w:id="10574" w:name="_ETM_Q22_545289"/>
      <w:bookmarkEnd w:id="10574"/>
      <w:r w:rsidR="00DB31EA">
        <w:rPr>
          <w:rtl/>
        </w:rPr>
        <w:t xml:space="preserve">לאנושות </w:t>
      </w:r>
      <w:bookmarkStart w:id="10575" w:name="_ETM_Q22_545890"/>
      <w:bookmarkEnd w:id="10575"/>
      <w:r w:rsidR="00DB31EA">
        <w:rPr>
          <w:rtl/>
        </w:rPr>
        <w:t xml:space="preserve">את </w:t>
      </w:r>
      <w:bookmarkStart w:id="10576" w:name="_ETM_Q22_546009"/>
      <w:bookmarkEnd w:id="10576"/>
      <w:r w:rsidR="00DB31EA">
        <w:rPr>
          <w:rtl/>
        </w:rPr>
        <w:t>הדרך</w:t>
      </w:r>
      <w:r w:rsidR="00DB31EA">
        <w:rPr>
          <w:rFonts w:hint="cs"/>
          <w:rtl/>
        </w:rPr>
        <w:t>?</w:t>
      </w:r>
      <w:r w:rsidR="00DB31EA">
        <w:rPr>
          <w:rtl/>
        </w:rPr>
        <w:t xml:space="preserve"> </w:t>
      </w:r>
      <w:bookmarkStart w:id="10577" w:name="_ETM_Q22_547380"/>
      <w:bookmarkEnd w:id="10577"/>
      <w:r w:rsidR="00DB31EA">
        <w:rPr>
          <w:rtl/>
        </w:rPr>
        <w:t>אתם</w:t>
      </w:r>
      <w:r w:rsidR="00DB31EA">
        <w:rPr>
          <w:rFonts w:hint="cs"/>
          <w:rtl/>
        </w:rPr>
        <w:t>.</w:t>
      </w:r>
      <w:r w:rsidR="00DB31EA">
        <w:rPr>
          <w:rtl/>
        </w:rPr>
        <w:t xml:space="preserve"> </w:t>
      </w:r>
      <w:bookmarkStart w:id="10578" w:name="_ETM_Q22_548040"/>
      <w:bookmarkEnd w:id="10578"/>
      <w:r w:rsidR="00DB31EA">
        <w:rPr>
          <w:rtl/>
        </w:rPr>
        <w:t xml:space="preserve">אתם </w:t>
      </w:r>
      <w:bookmarkStart w:id="10579" w:name="_ETM_Q22_548580"/>
      <w:bookmarkEnd w:id="10579"/>
      <w:r w:rsidR="00DB31EA">
        <w:rPr>
          <w:rtl/>
        </w:rPr>
        <w:t>היהודים</w:t>
      </w:r>
      <w:r w:rsidR="00DB31EA">
        <w:rPr>
          <w:rFonts w:hint="cs"/>
          <w:rtl/>
        </w:rPr>
        <w:t>.</w:t>
      </w:r>
      <w:r w:rsidR="00DB31EA">
        <w:rPr>
          <w:rtl/>
        </w:rPr>
        <w:t xml:space="preserve"> </w:t>
      </w:r>
      <w:bookmarkStart w:id="10580" w:name="_ETM_Q22_550070"/>
      <w:bookmarkEnd w:id="10580"/>
      <w:r w:rsidR="00DB31EA">
        <w:rPr>
          <w:rtl/>
        </w:rPr>
        <w:t xml:space="preserve">דווקא </w:t>
      </w:r>
      <w:bookmarkStart w:id="10581" w:name="_ETM_Q22_550850"/>
      <w:bookmarkEnd w:id="10581"/>
      <w:r w:rsidR="00DB31EA">
        <w:rPr>
          <w:rtl/>
        </w:rPr>
        <w:t xml:space="preserve">מפני </w:t>
      </w:r>
      <w:bookmarkStart w:id="10582" w:name="_ETM_Q22_551270"/>
      <w:bookmarkEnd w:id="10582"/>
      <w:r w:rsidR="00DB31EA">
        <w:rPr>
          <w:rtl/>
        </w:rPr>
        <w:t xml:space="preserve">שמצבכם </w:t>
      </w:r>
      <w:bookmarkStart w:id="10583" w:name="_ETM_Q22_552260"/>
      <w:bookmarkEnd w:id="10583"/>
      <w:r w:rsidR="00DB31EA">
        <w:rPr>
          <w:rtl/>
        </w:rPr>
        <w:t>ר</w:t>
      </w:r>
      <w:bookmarkStart w:id="10584" w:name="_ETM_Q22_553390"/>
      <w:bookmarkStart w:id="10585" w:name="_ETM_Q22_553630"/>
      <w:bookmarkEnd w:id="10584"/>
      <w:bookmarkEnd w:id="10585"/>
      <w:r w:rsidR="00DB31EA">
        <w:rPr>
          <w:rFonts w:hint="cs"/>
          <w:rtl/>
        </w:rPr>
        <w:t xml:space="preserve">ע </w:t>
      </w:r>
      <w:bookmarkStart w:id="10586" w:name="_ETM_Q22_548000"/>
      <w:bookmarkEnd w:id="10586"/>
      <w:r w:rsidR="00DB31EA">
        <w:rPr>
          <w:rFonts w:hint="cs"/>
          <w:rtl/>
        </w:rPr>
        <w:t xml:space="preserve">כל כך. אין </w:t>
      </w:r>
      <w:r w:rsidR="00DB31EA">
        <w:rPr>
          <w:rtl/>
        </w:rPr>
        <w:t xml:space="preserve">לכם </w:t>
      </w:r>
      <w:bookmarkStart w:id="10587" w:name="_ETM_Q22_553960"/>
      <w:bookmarkEnd w:id="10587"/>
      <w:r w:rsidR="00DB31EA">
        <w:rPr>
          <w:rtl/>
        </w:rPr>
        <w:t xml:space="preserve">מה </w:t>
      </w:r>
      <w:bookmarkStart w:id="10588" w:name="_ETM_Q22_554080"/>
      <w:bookmarkEnd w:id="10588"/>
      <w:r w:rsidR="00DB31EA">
        <w:rPr>
          <w:rtl/>
        </w:rPr>
        <w:t>להפסיד</w:t>
      </w:r>
      <w:r w:rsidR="00DB31EA">
        <w:rPr>
          <w:rFonts w:hint="cs"/>
          <w:rtl/>
        </w:rPr>
        <w:t>.</w:t>
      </w:r>
      <w:r w:rsidR="00DB31EA">
        <w:rPr>
          <w:rtl/>
        </w:rPr>
        <w:t xml:space="preserve"> </w:t>
      </w:r>
      <w:bookmarkStart w:id="10589" w:name="_ETM_Q22_555410"/>
      <w:bookmarkEnd w:id="10589"/>
      <w:r w:rsidR="00DB31EA">
        <w:rPr>
          <w:rtl/>
        </w:rPr>
        <w:t xml:space="preserve">אתם </w:t>
      </w:r>
      <w:bookmarkStart w:id="10590" w:name="_ETM_Q22_555770"/>
      <w:bookmarkEnd w:id="10590"/>
      <w:r w:rsidR="00DB31EA">
        <w:rPr>
          <w:rtl/>
        </w:rPr>
        <w:t xml:space="preserve">יכולים </w:t>
      </w:r>
      <w:bookmarkStart w:id="10591" w:name="_ETM_Q22_556220"/>
      <w:bookmarkEnd w:id="10591"/>
      <w:r w:rsidR="00DB31EA">
        <w:rPr>
          <w:rtl/>
        </w:rPr>
        <w:t xml:space="preserve">להקים </w:t>
      </w:r>
      <w:bookmarkStart w:id="10592" w:name="_ETM_Q22_556700"/>
      <w:bookmarkEnd w:id="10592"/>
      <w:r w:rsidR="00DB31EA">
        <w:rPr>
          <w:rtl/>
        </w:rPr>
        <w:t xml:space="preserve">את </w:t>
      </w:r>
      <w:bookmarkStart w:id="10593" w:name="_ETM_Q22_556880"/>
      <w:bookmarkEnd w:id="10593"/>
      <w:r w:rsidR="00DB31EA">
        <w:rPr>
          <w:rtl/>
        </w:rPr>
        <w:t xml:space="preserve">הארץ </w:t>
      </w:r>
      <w:bookmarkStart w:id="10594" w:name="_ETM_Q22_557390"/>
      <w:bookmarkEnd w:id="10594"/>
      <w:r w:rsidR="00DB31EA">
        <w:rPr>
          <w:rtl/>
        </w:rPr>
        <w:t xml:space="preserve">הניסיונית </w:t>
      </w:r>
      <w:bookmarkStart w:id="10595" w:name="_ETM_Q22_558260"/>
      <w:bookmarkEnd w:id="10595"/>
      <w:r w:rsidR="00DB31EA">
        <w:rPr>
          <w:rtl/>
        </w:rPr>
        <w:t xml:space="preserve">למען </w:t>
      </w:r>
      <w:bookmarkStart w:id="10596" w:name="_ETM_Q22_558830"/>
      <w:bookmarkEnd w:id="10596"/>
      <w:r w:rsidR="00DB31EA">
        <w:rPr>
          <w:rtl/>
        </w:rPr>
        <w:t>האנושות</w:t>
      </w:r>
      <w:r w:rsidR="00DB31EA">
        <w:rPr>
          <w:rFonts w:hint="cs"/>
          <w:rtl/>
        </w:rPr>
        <w:t xml:space="preserve"> </w:t>
      </w:r>
      <w:r w:rsidR="00DB31EA">
        <w:rPr>
          <w:rtl/>
        </w:rPr>
        <w:t>–</w:t>
      </w:r>
      <w:r w:rsidR="00DB31EA">
        <w:rPr>
          <w:rFonts w:hint="cs"/>
          <w:rtl/>
        </w:rPr>
        <w:t xml:space="preserve"> </w:t>
      </w:r>
      <w:bookmarkStart w:id="10597" w:name="_ETM_Q22_559960"/>
      <w:bookmarkEnd w:id="10597"/>
      <w:r w:rsidR="00DB31EA">
        <w:rPr>
          <w:rtl/>
        </w:rPr>
        <w:t>שם</w:t>
      </w:r>
      <w:r w:rsidR="00DB31EA">
        <w:rPr>
          <w:rFonts w:hint="cs"/>
          <w:rtl/>
        </w:rPr>
        <w:t>,</w:t>
      </w:r>
      <w:r w:rsidR="00DB31EA">
        <w:rPr>
          <w:rtl/>
        </w:rPr>
        <w:t xml:space="preserve"> </w:t>
      </w:r>
      <w:bookmarkStart w:id="10598" w:name="_ETM_Q22_560590"/>
      <w:bookmarkEnd w:id="10598"/>
      <w:r w:rsidR="00DB31EA">
        <w:rPr>
          <w:rtl/>
        </w:rPr>
        <w:t xml:space="preserve">במקום </w:t>
      </w:r>
      <w:bookmarkStart w:id="10599" w:name="_ETM_Q22_561160"/>
      <w:bookmarkEnd w:id="10599"/>
      <w:r w:rsidR="00DB31EA">
        <w:rPr>
          <w:rtl/>
        </w:rPr>
        <w:t xml:space="preserve">שביקרנו </w:t>
      </w:r>
      <w:bookmarkStart w:id="10600" w:name="_ETM_Q22_561910"/>
      <w:bookmarkEnd w:id="10600"/>
      <w:r w:rsidR="00DB31EA">
        <w:rPr>
          <w:rtl/>
        </w:rPr>
        <w:t>בו</w:t>
      </w:r>
      <w:r w:rsidR="00DB31EA">
        <w:rPr>
          <w:rFonts w:hint="cs"/>
          <w:rtl/>
        </w:rPr>
        <w:t>,</w:t>
      </w:r>
      <w:r w:rsidR="00DB31EA">
        <w:rPr>
          <w:rtl/>
        </w:rPr>
        <w:t xml:space="preserve"> </w:t>
      </w:r>
      <w:bookmarkStart w:id="10601" w:name="_ETM_Q22_562570"/>
      <w:bookmarkEnd w:id="10601"/>
      <w:r w:rsidR="00DB31EA">
        <w:rPr>
          <w:rtl/>
        </w:rPr>
        <w:t xml:space="preserve">על </w:t>
      </w:r>
      <w:bookmarkStart w:id="10602" w:name="_ETM_Q22_562810"/>
      <w:bookmarkEnd w:id="10602"/>
      <w:r w:rsidR="00DB31EA">
        <w:rPr>
          <w:rtl/>
        </w:rPr>
        <w:t xml:space="preserve">האדמה </w:t>
      </w:r>
      <w:bookmarkStart w:id="10603" w:name="_ETM_Q22_563470"/>
      <w:bookmarkEnd w:id="10603"/>
      <w:r w:rsidR="00DB31EA">
        <w:rPr>
          <w:rtl/>
        </w:rPr>
        <w:t>העתיקה</w:t>
      </w:r>
      <w:r w:rsidR="00DB31EA">
        <w:rPr>
          <w:rFonts w:hint="cs"/>
          <w:rtl/>
        </w:rPr>
        <w:t>,</w:t>
      </w:r>
      <w:r w:rsidR="00DB31EA">
        <w:rPr>
          <w:rtl/>
        </w:rPr>
        <w:t xml:space="preserve"> </w:t>
      </w:r>
      <w:bookmarkStart w:id="10604" w:name="_ETM_Q22_564610"/>
      <w:bookmarkEnd w:id="10604"/>
      <w:r w:rsidR="00DB31EA">
        <w:rPr>
          <w:rtl/>
        </w:rPr>
        <w:t xml:space="preserve">תקימו </w:t>
      </w:r>
      <w:bookmarkStart w:id="10605" w:name="_ETM_Q22_565210"/>
      <w:bookmarkEnd w:id="10605"/>
      <w:r w:rsidR="00DB31EA">
        <w:rPr>
          <w:rtl/>
        </w:rPr>
        <w:t xml:space="preserve">את </w:t>
      </w:r>
      <w:bookmarkStart w:id="10606" w:name="_ETM_Q22_565390"/>
      <w:bookmarkEnd w:id="10606"/>
      <w:r w:rsidR="00DB31EA">
        <w:rPr>
          <w:rtl/>
        </w:rPr>
        <w:t xml:space="preserve">הארץ </w:t>
      </w:r>
      <w:bookmarkStart w:id="10607" w:name="_ETM_Q22_565930"/>
      <w:bookmarkEnd w:id="10607"/>
      <w:r w:rsidR="00DB31EA">
        <w:rPr>
          <w:rtl/>
        </w:rPr>
        <w:t>החדשה</w:t>
      </w:r>
      <w:r w:rsidR="00DB31EA">
        <w:rPr>
          <w:rFonts w:hint="cs"/>
          <w:rtl/>
        </w:rPr>
        <w:t>:</w:t>
      </w:r>
      <w:r w:rsidR="00DB31EA">
        <w:rPr>
          <w:rtl/>
        </w:rPr>
        <w:t xml:space="preserve"> </w:t>
      </w:r>
      <w:bookmarkStart w:id="10608" w:name="_ETM_Q22_567279"/>
      <w:bookmarkEnd w:id="10608"/>
      <w:r w:rsidR="00DB31EA">
        <w:rPr>
          <w:rtl/>
        </w:rPr>
        <w:t>אלטנוילנד</w:t>
      </w:r>
      <w:r w:rsidR="00DB31EA">
        <w:rPr>
          <w:rFonts w:hint="cs"/>
          <w:rtl/>
        </w:rPr>
        <w:t xml:space="preserve">". </w:t>
      </w:r>
      <w:bookmarkStart w:id="10609" w:name="_ETM_Q22_567730"/>
      <w:bookmarkStart w:id="10610" w:name="_ETM_Q22_568060"/>
      <w:bookmarkStart w:id="10611" w:name="_ETM_Q22_570000"/>
      <w:bookmarkStart w:id="10612" w:name="_ETM_Q22_571000"/>
      <w:bookmarkEnd w:id="10609"/>
      <w:bookmarkEnd w:id="10610"/>
      <w:bookmarkEnd w:id="10611"/>
      <w:bookmarkEnd w:id="10612"/>
      <w:r w:rsidR="00DB31EA">
        <w:rPr>
          <w:rtl/>
        </w:rPr>
        <w:t xml:space="preserve">אני </w:t>
      </w:r>
      <w:bookmarkStart w:id="10613" w:name="_ETM_Q22_570039"/>
      <w:bookmarkEnd w:id="10613"/>
      <w:r w:rsidR="00DB31EA">
        <w:rPr>
          <w:rtl/>
        </w:rPr>
        <w:t xml:space="preserve">סבור </w:t>
      </w:r>
      <w:bookmarkStart w:id="10614" w:name="_ETM_Q22_570549"/>
      <w:bookmarkEnd w:id="10614"/>
      <w:r w:rsidR="00DB31EA">
        <w:rPr>
          <w:rtl/>
        </w:rPr>
        <w:t xml:space="preserve">שהארץ </w:t>
      </w:r>
      <w:bookmarkStart w:id="10615" w:name="_ETM_Q22_571119"/>
      <w:bookmarkEnd w:id="10615"/>
      <w:r w:rsidR="00DB31EA">
        <w:rPr>
          <w:rtl/>
        </w:rPr>
        <w:t>הניסיונית</w:t>
      </w:r>
      <w:r w:rsidR="00DB31EA">
        <w:rPr>
          <w:rFonts w:hint="cs"/>
          <w:rtl/>
        </w:rPr>
        <w:t>,</w:t>
      </w:r>
      <w:r w:rsidR="00DB31EA">
        <w:rPr>
          <w:rtl/>
        </w:rPr>
        <w:t xml:space="preserve"> </w:t>
      </w:r>
      <w:bookmarkStart w:id="10616" w:name="_ETM_Q22_572860"/>
      <w:bookmarkEnd w:id="10616"/>
      <w:r w:rsidR="00DB31EA">
        <w:rPr>
          <w:rtl/>
        </w:rPr>
        <w:t xml:space="preserve">זו </w:t>
      </w:r>
      <w:bookmarkStart w:id="10617" w:name="_ETM_Q22_573189"/>
      <w:bookmarkEnd w:id="10617"/>
      <w:r w:rsidR="00DB31EA">
        <w:rPr>
          <w:rtl/>
        </w:rPr>
        <w:t xml:space="preserve">שהיא </w:t>
      </w:r>
      <w:bookmarkStart w:id="10618" w:name="_ETM_Q22_573430"/>
      <w:bookmarkEnd w:id="10618"/>
      <w:r w:rsidR="00DB31EA">
        <w:rPr>
          <w:rtl/>
        </w:rPr>
        <w:t xml:space="preserve">למען </w:t>
      </w:r>
      <w:bookmarkStart w:id="10619" w:name="_ETM_Q22_573820"/>
      <w:bookmarkEnd w:id="10619"/>
      <w:r w:rsidR="00DB31EA">
        <w:rPr>
          <w:rtl/>
        </w:rPr>
        <w:t>האנושות</w:t>
      </w:r>
      <w:r w:rsidR="00DB31EA">
        <w:rPr>
          <w:rFonts w:hint="cs"/>
          <w:rtl/>
        </w:rPr>
        <w:t>,</w:t>
      </w:r>
      <w:r w:rsidR="00DB31EA">
        <w:rPr>
          <w:rtl/>
        </w:rPr>
        <w:t xml:space="preserve"> </w:t>
      </w:r>
      <w:bookmarkStart w:id="10620" w:name="_ETM_Q22_574720"/>
      <w:bookmarkEnd w:id="10620"/>
      <w:r w:rsidR="00DB31EA">
        <w:rPr>
          <w:rtl/>
        </w:rPr>
        <w:t>חייבת</w:t>
      </w:r>
      <w:r w:rsidR="00DB31EA">
        <w:rPr>
          <w:rFonts w:hint="cs"/>
          <w:rtl/>
        </w:rPr>
        <w:t>, פשוט</w:t>
      </w:r>
      <w:bookmarkStart w:id="10621" w:name="_ETM_Q22_575969"/>
      <w:bookmarkEnd w:id="10621"/>
      <w:r w:rsidR="00DB31EA">
        <w:rPr>
          <w:rtl/>
        </w:rPr>
        <w:t xml:space="preserve"> </w:t>
      </w:r>
      <w:bookmarkStart w:id="10622" w:name="_ETM_Q22_576329"/>
      <w:bookmarkEnd w:id="10622"/>
      <w:r w:rsidR="00DB31EA">
        <w:rPr>
          <w:rtl/>
        </w:rPr>
        <w:t xml:space="preserve">חייבת </w:t>
      </w:r>
      <w:bookmarkStart w:id="10623" w:name="_ETM_Q22_577200"/>
      <w:bookmarkEnd w:id="10623"/>
      <w:r w:rsidR="00DB31EA">
        <w:rPr>
          <w:rtl/>
        </w:rPr>
        <w:t xml:space="preserve">להיות </w:t>
      </w:r>
      <w:bookmarkStart w:id="10624" w:name="_ETM_Q22_577589"/>
      <w:bookmarkEnd w:id="10624"/>
      <w:r w:rsidR="00DB31EA">
        <w:rPr>
          <w:rtl/>
        </w:rPr>
        <w:t xml:space="preserve">מדינת </w:t>
      </w:r>
      <w:bookmarkStart w:id="10625" w:name="_ETM_Q22_578100"/>
      <w:bookmarkEnd w:id="10625"/>
      <w:r w:rsidR="00DB31EA">
        <w:rPr>
          <w:rtl/>
        </w:rPr>
        <w:t>מופת</w:t>
      </w:r>
      <w:r w:rsidR="00DB31EA">
        <w:rPr>
          <w:rFonts w:hint="cs"/>
          <w:rtl/>
        </w:rPr>
        <w:t>.</w:t>
      </w:r>
      <w:r w:rsidR="00DB31EA">
        <w:rPr>
          <w:rtl/>
        </w:rPr>
        <w:t xml:space="preserve"> </w:t>
      </w:r>
      <w:bookmarkStart w:id="10626" w:name="_ETM_Q22_579740"/>
      <w:bookmarkEnd w:id="10626"/>
      <w:r w:rsidR="00DB31EA">
        <w:rPr>
          <w:rtl/>
        </w:rPr>
        <w:t xml:space="preserve">מדינה </w:t>
      </w:r>
      <w:bookmarkStart w:id="10627" w:name="_ETM_Q22_580279"/>
      <w:bookmarkEnd w:id="10627"/>
      <w:r w:rsidR="00DB31EA">
        <w:rPr>
          <w:rtl/>
        </w:rPr>
        <w:t xml:space="preserve">חזקה </w:t>
      </w:r>
      <w:bookmarkStart w:id="10628" w:name="_ETM_Q22_581179"/>
      <w:bookmarkEnd w:id="10628"/>
      <w:r w:rsidR="00DB31EA">
        <w:rPr>
          <w:rtl/>
        </w:rPr>
        <w:t>וצודקת</w:t>
      </w:r>
      <w:r w:rsidR="0076305D">
        <w:rPr>
          <w:rFonts w:hint="cs"/>
          <w:rtl/>
        </w:rPr>
        <w:t>,</w:t>
      </w:r>
      <w:r w:rsidR="00DB31EA">
        <w:rPr>
          <w:rtl/>
        </w:rPr>
        <w:t xml:space="preserve"> </w:t>
      </w:r>
      <w:bookmarkStart w:id="10629" w:name="_ETM_Q22_582259"/>
      <w:bookmarkEnd w:id="10629"/>
      <w:r w:rsidR="00DB31EA">
        <w:rPr>
          <w:rtl/>
        </w:rPr>
        <w:t xml:space="preserve">היודעת </w:t>
      </w:r>
      <w:bookmarkStart w:id="10630" w:name="_ETM_Q22_582979"/>
      <w:bookmarkEnd w:id="10630"/>
      <w:r w:rsidR="00DB31EA">
        <w:rPr>
          <w:rtl/>
        </w:rPr>
        <w:t xml:space="preserve">להגן </w:t>
      </w:r>
      <w:bookmarkStart w:id="10631" w:name="_ETM_Q22_583369"/>
      <w:bookmarkEnd w:id="10631"/>
      <w:r w:rsidR="00DB31EA">
        <w:rPr>
          <w:rtl/>
        </w:rPr>
        <w:t xml:space="preserve">על </w:t>
      </w:r>
      <w:bookmarkStart w:id="10632" w:name="_ETM_Q22_583520"/>
      <w:bookmarkEnd w:id="10632"/>
      <w:r w:rsidR="00DB31EA">
        <w:rPr>
          <w:rtl/>
        </w:rPr>
        <w:t>עצמה</w:t>
      </w:r>
      <w:r w:rsidR="00DB31EA">
        <w:rPr>
          <w:rFonts w:hint="cs"/>
          <w:rtl/>
        </w:rPr>
        <w:t>;</w:t>
      </w:r>
      <w:r w:rsidR="00DB31EA">
        <w:rPr>
          <w:rtl/>
        </w:rPr>
        <w:t xml:space="preserve"> </w:t>
      </w:r>
      <w:bookmarkStart w:id="10633" w:name="_ETM_Q22_584740"/>
      <w:bookmarkEnd w:id="10633"/>
      <w:r w:rsidR="00DB31EA">
        <w:rPr>
          <w:rtl/>
        </w:rPr>
        <w:t xml:space="preserve">מדינה </w:t>
      </w:r>
      <w:bookmarkStart w:id="10634" w:name="_ETM_Q22_585520"/>
      <w:bookmarkEnd w:id="10634"/>
      <w:r w:rsidR="00DB31EA">
        <w:rPr>
          <w:rtl/>
        </w:rPr>
        <w:t xml:space="preserve">הנלחמת </w:t>
      </w:r>
      <w:bookmarkStart w:id="10635" w:name="_ETM_Q22_586179"/>
      <w:bookmarkEnd w:id="10635"/>
      <w:r w:rsidR="00DB31EA">
        <w:rPr>
          <w:rtl/>
        </w:rPr>
        <w:t xml:space="preserve">בשחיתות </w:t>
      </w:r>
      <w:bookmarkStart w:id="10636" w:name="_ETM_Q22_587589"/>
      <w:bookmarkEnd w:id="10636"/>
      <w:r w:rsidR="00DB31EA">
        <w:rPr>
          <w:rtl/>
        </w:rPr>
        <w:t xml:space="preserve">ומקפידה </w:t>
      </w:r>
      <w:bookmarkStart w:id="10637" w:name="_ETM_Q22_588700"/>
      <w:bookmarkEnd w:id="10637"/>
      <w:r w:rsidR="00DB31EA">
        <w:rPr>
          <w:rtl/>
        </w:rPr>
        <w:t xml:space="preserve">על </w:t>
      </w:r>
      <w:bookmarkStart w:id="10638" w:name="_ETM_Q22_588819"/>
      <w:bookmarkEnd w:id="10638"/>
      <w:r w:rsidR="00DB31EA">
        <w:rPr>
          <w:rtl/>
        </w:rPr>
        <w:t xml:space="preserve">מוסר </w:t>
      </w:r>
      <w:bookmarkStart w:id="10639" w:name="_ETM_Q22_589389"/>
      <w:bookmarkEnd w:id="10639"/>
      <w:r w:rsidR="00DB31EA">
        <w:rPr>
          <w:rtl/>
        </w:rPr>
        <w:t>ב</w:t>
      </w:r>
      <w:bookmarkStart w:id="10640" w:name="_ETM_Q22_590830"/>
      <w:bookmarkEnd w:id="10640"/>
      <w:r w:rsidR="00DB31EA">
        <w:rPr>
          <w:rFonts w:hint="cs"/>
          <w:rtl/>
        </w:rPr>
        <w:t xml:space="preserve">כיריה; </w:t>
      </w:r>
      <w:r w:rsidR="00DB31EA">
        <w:rPr>
          <w:rtl/>
        </w:rPr>
        <w:t xml:space="preserve">מדינה </w:t>
      </w:r>
      <w:bookmarkStart w:id="10641" w:name="_ETM_Q22_591610"/>
      <w:bookmarkEnd w:id="10641"/>
      <w:r w:rsidR="00DB31EA">
        <w:rPr>
          <w:rFonts w:hint="cs"/>
          <w:rtl/>
        </w:rPr>
        <w:t>המא</w:t>
      </w:r>
      <w:r w:rsidR="00DB31EA">
        <w:rPr>
          <w:rtl/>
        </w:rPr>
        <w:t xml:space="preserve">דירה </w:t>
      </w:r>
      <w:bookmarkStart w:id="10642" w:name="_ETM_Q22_592210"/>
      <w:bookmarkEnd w:id="10642"/>
      <w:r w:rsidR="00DB31EA">
        <w:rPr>
          <w:rtl/>
        </w:rPr>
        <w:t xml:space="preserve">את </w:t>
      </w:r>
      <w:bookmarkStart w:id="10643" w:name="_ETM_Q22_592390"/>
      <w:bookmarkEnd w:id="10643"/>
      <w:r w:rsidR="00DB31EA">
        <w:rPr>
          <w:rtl/>
        </w:rPr>
        <w:t>האזרח</w:t>
      </w:r>
      <w:r w:rsidR="0076305D">
        <w:rPr>
          <w:rFonts w:hint="cs"/>
          <w:rtl/>
        </w:rPr>
        <w:t>,</w:t>
      </w:r>
      <w:r w:rsidR="00DB31EA">
        <w:rPr>
          <w:rtl/>
        </w:rPr>
        <w:t xml:space="preserve"> </w:t>
      </w:r>
      <w:bookmarkStart w:id="10644" w:name="_ETM_Q22_593170"/>
      <w:bookmarkEnd w:id="10644"/>
      <w:r w:rsidR="00DB31EA">
        <w:rPr>
          <w:rtl/>
        </w:rPr>
        <w:t xml:space="preserve">והוא </w:t>
      </w:r>
      <w:bookmarkStart w:id="10645" w:name="_ETM_Q22_593320"/>
      <w:bookmarkEnd w:id="10645"/>
      <w:r w:rsidR="00DB31EA">
        <w:rPr>
          <w:rtl/>
        </w:rPr>
        <w:t xml:space="preserve">משיב </w:t>
      </w:r>
      <w:bookmarkStart w:id="10646" w:name="_ETM_Q22_593830"/>
      <w:bookmarkEnd w:id="10646"/>
      <w:r w:rsidR="00DB31EA">
        <w:rPr>
          <w:rtl/>
        </w:rPr>
        <w:t xml:space="preserve">לה </w:t>
      </w:r>
      <w:bookmarkStart w:id="10647" w:name="_ETM_Q22_594040"/>
      <w:bookmarkEnd w:id="10647"/>
      <w:r w:rsidR="00DB31EA">
        <w:rPr>
          <w:rtl/>
        </w:rPr>
        <w:t>בתמורה</w:t>
      </w:r>
      <w:r w:rsidR="00DB31EA">
        <w:rPr>
          <w:rFonts w:hint="cs"/>
          <w:rtl/>
        </w:rPr>
        <w:t xml:space="preserve"> </w:t>
      </w:r>
      <w:bookmarkStart w:id="10648" w:name="_ETM_Q22_591000"/>
      <w:bookmarkEnd w:id="10648"/>
      <w:r w:rsidR="00DB31EA">
        <w:rPr>
          <w:rFonts w:hint="cs"/>
          <w:rtl/>
        </w:rPr>
        <w:t>שבע</w:t>
      </w:r>
      <w:bookmarkStart w:id="10649" w:name="_ETM_Q22_595000"/>
      <w:bookmarkEnd w:id="10649"/>
      <w:r w:rsidR="00DB31EA">
        <w:rPr>
          <w:rtl/>
        </w:rPr>
        <w:t xml:space="preserve"> </w:t>
      </w:r>
      <w:bookmarkStart w:id="10650" w:name="_ETM_Q22_595510"/>
      <w:bookmarkEnd w:id="10650"/>
      <w:r w:rsidR="00DB31EA">
        <w:rPr>
          <w:rtl/>
        </w:rPr>
        <w:t>שבעתיים</w:t>
      </w:r>
      <w:r w:rsidR="00DB31EA">
        <w:rPr>
          <w:rFonts w:hint="cs"/>
          <w:rtl/>
        </w:rPr>
        <w:t>;</w:t>
      </w:r>
      <w:r w:rsidR="00DB31EA">
        <w:rPr>
          <w:rtl/>
        </w:rPr>
        <w:t xml:space="preserve"> </w:t>
      </w:r>
      <w:bookmarkStart w:id="10651" w:name="_ETM_Q22_597240"/>
      <w:bookmarkEnd w:id="10651"/>
      <w:r w:rsidR="00DB31EA">
        <w:rPr>
          <w:rtl/>
        </w:rPr>
        <w:t xml:space="preserve">מדינה </w:t>
      </w:r>
      <w:bookmarkStart w:id="10652" w:name="_ETM_Q22_597690"/>
      <w:bookmarkEnd w:id="10652"/>
      <w:r w:rsidR="00DB31EA">
        <w:rPr>
          <w:rtl/>
        </w:rPr>
        <w:t xml:space="preserve">שיש </w:t>
      </w:r>
      <w:bookmarkStart w:id="10653" w:name="_ETM_Q22_597990"/>
      <w:bookmarkEnd w:id="10653"/>
      <w:r w:rsidR="00DB31EA">
        <w:rPr>
          <w:rtl/>
        </w:rPr>
        <w:t xml:space="preserve">לה </w:t>
      </w:r>
      <w:bookmarkStart w:id="10654" w:name="_ETM_Q22_598110"/>
      <w:bookmarkEnd w:id="10654"/>
      <w:r w:rsidR="00DB31EA">
        <w:rPr>
          <w:rFonts w:hint="cs"/>
          <w:rtl/>
        </w:rPr>
        <w:t xml:space="preserve">מנגנון </w:t>
      </w:r>
      <w:bookmarkStart w:id="10655" w:name="_ETM_Q22_598839"/>
      <w:bookmarkEnd w:id="10655"/>
      <w:r w:rsidR="00DB31EA">
        <w:rPr>
          <w:rtl/>
        </w:rPr>
        <w:t xml:space="preserve">שלטוני </w:t>
      </w:r>
      <w:bookmarkStart w:id="10656" w:name="_ETM_Q22_599620"/>
      <w:bookmarkEnd w:id="10656"/>
      <w:r w:rsidR="00DB31EA">
        <w:rPr>
          <w:rtl/>
        </w:rPr>
        <w:t>יעיל</w:t>
      </w:r>
      <w:r w:rsidR="00DB31EA">
        <w:rPr>
          <w:rFonts w:hint="cs"/>
          <w:rtl/>
        </w:rPr>
        <w:t>,</w:t>
      </w:r>
      <w:r w:rsidR="00DB31EA">
        <w:rPr>
          <w:rtl/>
        </w:rPr>
        <w:t xml:space="preserve"> </w:t>
      </w:r>
      <w:bookmarkStart w:id="10657" w:name="_ETM_Q22_600370"/>
      <w:bookmarkEnd w:id="10657"/>
      <w:r w:rsidR="00DB31EA">
        <w:rPr>
          <w:rtl/>
        </w:rPr>
        <w:t xml:space="preserve">נאור </w:t>
      </w:r>
      <w:bookmarkStart w:id="10658" w:name="_ETM_Q22_601060"/>
      <w:bookmarkEnd w:id="10658"/>
      <w:r w:rsidR="00DB31EA">
        <w:rPr>
          <w:rtl/>
        </w:rPr>
        <w:t>וזריז</w:t>
      </w:r>
      <w:r w:rsidR="00DB31EA">
        <w:rPr>
          <w:rFonts w:hint="cs"/>
          <w:rtl/>
        </w:rPr>
        <w:t>;</w:t>
      </w:r>
      <w:r w:rsidR="00DB31EA">
        <w:rPr>
          <w:rtl/>
        </w:rPr>
        <w:t xml:space="preserve"> </w:t>
      </w:r>
      <w:bookmarkStart w:id="10659" w:name="_ETM_Q22_602249"/>
      <w:bookmarkEnd w:id="10659"/>
      <w:r w:rsidR="00DB31EA">
        <w:rPr>
          <w:rtl/>
        </w:rPr>
        <w:t xml:space="preserve">מדינה </w:t>
      </w:r>
      <w:bookmarkStart w:id="10660" w:name="_ETM_Q22_602819"/>
      <w:bookmarkEnd w:id="10660"/>
      <w:r w:rsidR="00DB31EA">
        <w:rPr>
          <w:rFonts w:hint="cs"/>
          <w:rtl/>
        </w:rPr>
        <w:t>ה</w:t>
      </w:r>
      <w:r w:rsidR="00DB31EA">
        <w:rPr>
          <w:rtl/>
        </w:rPr>
        <w:t xml:space="preserve">דואגת </w:t>
      </w:r>
      <w:bookmarkStart w:id="10661" w:name="_ETM_Q22_603450"/>
      <w:bookmarkEnd w:id="10661"/>
      <w:r w:rsidR="00DB31EA">
        <w:rPr>
          <w:rtl/>
        </w:rPr>
        <w:t xml:space="preserve">לחמש </w:t>
      </w:r>
      <w:bookmarkStart w:id="10662" w:name="_ETM_Q22_604109"/>
      <w:bookmarkEnd w:id="10662"/>
      <w:r w:rsidR="00DB31EA">
        <w:rPr>
          <w:rtl/>
        </w:rPr>
        <w:t xml:space="preserve">המ"מים </w:t>
      </w:r>
      <w:bookmarkStart w:id="10663" w:name="_ETM_Q22_604649"/>
      <w:bookmarkEnd w:id="10663"/>
      <w:r w:rsidR="00DB31EA">
        <w:rPr>
          <w:rtl/>
        </w:rPr>
        <w:t>המפורסמ</w:t>
      </w:r>
      <w:r w:rsidR="00DB31EA">
        <w:rPr>
          <w:rFonts w:hint="cs"/>
          <w:rtl/>
        </w:rPr>
        <w:t>ות</w:t>
      </w:r>
      <w:r w:rsidR="00DB31EA">
        <w:rPr>
          <w:rtl/>
        </w:rPr>
        <w:t xml:space="preserve"> </w:t>
      </w:r>
      <w:bookmarkStart w:id="10664" w:name="_ETM_Q22_605909"/>
      <w:bookmarkEnd w:id="10664"/>
      <w:r w:rsidR="00DB31EA">
        <w:rPr>
          <w:rtl/>
        </w:rPr>
        <w:t xml:space="preserve">לכל </w:t>
      </w:r>
      <w:bookmarkStart w:id="10665" w:name="_ETM_Q22_606270"/>
      <w:bookmarkEnd w:id="10665"/>
      <w:r w:rsidR="00DB31EA">
        <w:rPr>
          <w:rtl/>
        </w:rPr>
        <w:t xml:space="preserve">אזרח </w:t>
      </w:r>
      <w:bookmarkStart w:id="10666" w:name="_ETM_Q22_606929"/>
      <w:bookmarkEnd w:id="10666"/>
      <w:r w:rsidR="00DB31EA">
        <w:rPr>
          <w:rtl/>
        </w:rPr>
        <w:t>–</w:t>
      </w:r>
      <w:r w:rsidR="00DB31EA">
        <w:rPr>
          <w:rFonts w:hint="cs"/>
          <w:rtl/>
        </w:rPr>
        <w:t xml:space="preserve"> </w:t>
      </w:r>
      <w:r w:rsidR="00DB31EA">
        <w:rPr>
          <w:rtl/>
        </w:rPr>
        <w:t>מלבוש</w:t>
      </w:r>
      <w:r w:rsidR="00DB31EA">
        <w:rPr>
          <w:rFonts w:hint="cs"/>
          <w:rtl/>
        </w:rPr>
        <w:t>, מעון, מרפא</w:t>
      </w:r>
      <w:bookmarkStart w:id="10667" w:name="_ETM_Q22_607619"/>
      <w:bookmarkStart w:id="10668" w:name="_ETM_Q22_608310"/>
      <w:bookmarkEnd w:id="10667"/>
      <w:bookmarkEnd w:id="10668"/>
      <w:r w:rsidR="00DB31EA">
        <w:rPr>
          <w:rFonts w:hint="cs"/>
          <w:rtl/>
        </w:rPr>
        <w:t>,</w:t>
      </w:r>
      <w:r w:rsidR="00DB31EA">
        <w:rPr>
          <w:rtl/>
        </w:rPr>
        <w:t xml:space="preserve"> </w:t>
      </w:r>
      <w:bookmarkStart w:id="10669" w:name="_ETM_Q22_609580"/>
      <w:bookmarkEnd w:id="10669"/>
      <w:r w:rsidR="00DB31EA">
        <w:rPr>
          <w:rtl/>
        </w:rPr>
        <w:t xml:space="preserve">מורה </w:t>
      </w:r>
      <w:bookmarkStart w:id="10670" w:name="_ETM_Q22_610030"/>
      <w:bookmarkEnd w:id="10670"/>
      <w:r w:rsidR="00DB31EA">
        <w:rPr>
          <w:rtl/>
        </w:rPr>
        <w:t>ומזון</w:t>
      </w:r>
      <w:bookmarkStart w:id="10671" w:name="_ETM_Q22_611380"/>
      <w:bookmarkEnd w:id="10671"/>
      <w:r w:rsidR="00DB31EA">
        <w:rPr>
          <w:rFonts w:hint="cs"/>
          <w:rtl/>
        </w:rPr>
        <w:t xml:space="preserve">; </w:t>
      </w:r>
      <w:r w:rsidR="00DB31EA">
        <w:rPr>
          <w:rtl/>
        </w:rPr>
        <w:t xml:space="preserve">מדינה </w:t>
      </w:r>
      <w:bookmarkStart w:id="10672" w:name="_ETM_Q22_611950"/>
      <w:bookmarkEnd w:id="10672"/>
      <w:r w:rsidR="00DB31EA">
        <w:rPr>
          <w:rFonts w:hint="cs"/>
          <w:rtl/>
        </w:rPr>
        <w:t>ה</w:t>
      </w:r>
      <w:r w:rsidR="00DB31EA">
        <w:rPr>
          <w:rtl/>
        </w:rPr>
        <w:t xml:space="preserve">מטפחת </w:t>
      </w:r>
      <w:bookmarkStart w:id="10673" w:name="_ETM_Q22_612760"/>
      <w:bookmarkEnd w:id="10673"/>
      <w:r w:rsidR="00DB31EA">
        <w:rPr>
          <w:rtl/>
        </w:rPr>
        <w:t xml:space="preserve">את </w:t>
      </w:r>
      <w:bookmarkStart w:id="10674" w:name="_ETM_Q22_612910"/>
      <w:bookmarkEnd w:id="10674"/>
      <w:r w:rsidR="00DB31EA">
        <w:rPr>
          <w:rtl/>
        </w:rPr>
        <w:t xml:space="preserve">הרוב </w:t>
      </w:r>
      <w:bookmarkStart w:id="10675" w:name="_ETM_Q22_613210"/>
      <w:bookmarkEnd w:id="10675"/>
      <w:r w:rsidR="00DB31EA">
        <w:rPr>
          <w:rtl/>
        </w:rPr>
        <w:t xml:space="preserve">המתון </w:t>
      </w:r>
      <w:bookmarkStart w:id="10676" w:name="_ETM_Q22_614180"/>
      <w:bookmarkEnd w:id="10676"/>
      <w:r w:rsidR="00DB31EA">
        <w:rPr>
          <w:rtl/>
        </w:rPr>
        <w:t xml:space="preserve">ונלחמת </w:t>
      </w:r>
      <w:bookmarkStart w:id="10677" w:name="_ETM_Q22_615049"/>
      <w:bookmarkEnd w:id="10677"/>
      <w:r w:rsidR="00DB31EA">
        <w:rPr>
          <w:rtl/>
        </w:rPr>
        <w:t xml:space="preserve">עד </w:t>
      </w:r>
      <w:bookmarkStart w:id="10678" w:name="_ETM_Q22_615230"/>
      <w:bookmarkEnd w:id="10678"/>
      <w:r w:rsidR="00DB31EA">
        <w:rPr>
          <w:rtl/>
        </w:rPr>
        <w:t xml:space="preserve">חורמה </w:t>
      </w:r>
      <w:bookmarkStart w:id="10679" w:name="_ETM_Q22_615769"/>
      <w:bookmarkEnd w:id="10679"/>
      <w:r w:rsidR="00DB31EA">
        <w:rPr>
          <w:rtl/>
        </w:rPr>
        <w:t xml:space="preserve">בקנאות </w:t>
      </w:r>
      <w:bookmarkStart w:id="10680" w:name="_ETM_Q22_616459"/>
      <w:bookmarkEnd w:id="10680"/>
      <w:r w:rsidR="00DB31EA">
        <w:rPr>
          <w:rtl/>
        </w:rPr>
        <w:t xml:space="preserve">חשוכה </w:t>
      </w:r>
      <w:bookmarkStart w:id="10681" w:name="_ETM_Q22_617120"/>
      <w:bookmarkEnd w:id="10681"/>
      <w:r w:rsidR="00DB31EA">
        <w:rPr>
          <w:rtl/>
        </w:rPr>
        <w:t xml:space="preserve">ובנטיות </w:t>
      </w:r>
      <w:bookmarkStart w:id="10682" w:name="_ETM_Q22_617840"/>
      <w:bookmarkEnd w:id="10682"/>
      <w:r w:rsidR="00DB31EA">
        <w:rPr>
          <w:rtl/>
        </w:rPr>
        <w:t>הרסניות</w:t>
      </w:r>
      <w:r w:rsidR="00DB31EA">
        <w:rPr>
          <w:rFonts w:hint="cs"/>
          <w:rtl/>
        </w:rPr>
        <w:t>;</w:t>
      </w:r>
      <w:r w:rsidR="00DB31EA">
        <w:rPr>
          <w:rtl/>
        </w:rPr>
        <w:t xml:space="preserve"> </w:t>
      </w:r>
      <w:bookmarkStart w:id="10683" w:name="_ETM_Q22_619430"/>
      <w:bookmarkEnd w:id="10683"/>
      <w:r w:rsidR="00DB31EA">
        <w:rPr>
          <w:rtl/>
        </w:rPr>
        <w:t xml:space="preserve">מדינה </w:t>
      </w:r>
      <w:bookmarkStart w:id="10684" w:name="_ETM_Q22_620150"/>
      <w:bookmarkEnd w:id="10684"/>
      <w:r w:rsidR="00DB31EA">
        <w:rPr>
          <w:rFonts w:hint="cs"/>
          <w:rtl/>
        </w:rPr>
        <w:t>ה</w:t>
      </w:r>
      <w:r w:rsidR="00DB31EA">
        <w:rPr>
          <w:rtl/>
        </w:rPr>
        <w:t>מתכנ</w:t>
      </w:r>
      <w:r w:rsidR="0076305D">
        <w:rPr>
          <w:rFonts w:hint="cs"/>
          <w:rtl/>
        </w:rPr>
        <w:t>נת</w:t>
      </w:r>
      <w:r w:rsidR="00DB31EA">
        <w:rPr>
          <w:rtl/>
        </w:rPr>
        <w:t xml:space="preserve"> </w:t>
      </w:r>
      <w:bookmarkStart w:id="10685" w:name="_ETM_Q22_620720"/>
      <w:bookmarkEnd w:id="10685"/>
      <w:r w:rsidR="00DB31EA">
        <w:rPr>
          <w:rFonts w:hint="cs"/>
          <w:rtl/>
        </w:rPr>
        <w:t xml:space="preserve">הרחק </w:t>
      </w:r>
      <w:bookmarkStart w:id="10686" w:name="_ETM_Q22_620870"/>
      <w:bookmarkStart w:id="10687" w:name="_ETM_Q22_621230"/>
      <w:bookmarkEnd w:id="10686"/>
      <w:bookmarkEnd w:id="10687"/>
      <w:r w:rsidR="00DB31EA">
        <w:rPr>
          <w:rtl/>
        </w:rPr>
        <w:t>קדימ</w:t>
      </w:r>
      <w:bookmarkStart w:id="10688" w:name="_ETM_Q22_622220"/>
      <w:bookmarkEnd w:id="10688"/>
      <w:r w:rsidR="00DB31EA">
        <w:rPr>
          <w:rFonts w:hint="cs"/>
          <w:rtl/>
        </w:rPr>
        <w:t>ה ו</w:t>
      </w:r>
      <w:r w:rsidR="00DB31EA">
        <w:rPr>
          <w:rtl/>
        </w:rPr>
        <w:t>מכלכל</w:t>
      </w:r>
      <w:bookmarkStart w:id="10689" w:name="_ETM_Q22_622910"/>
      <w:bookmarkEnd w:id="10689"/>
      <w:r w:rsidR="00DB31EA">
        <w:rPr>
          <w:rtl/>
        </w:rPr>
        <w:t xml:space="preserve">ת </w:t>
      </w:r>
      <w:bookmarkStart w:id="10690" w:name="_ETM_Q22_623000"/>
      <w:bookmarkEnd w:id="10690"/>
      <w:r w:rsidR="00DB31EA">
        <w:rPr>
          <w:rtl/>
        </w:rPr>
        <w:t xml:space="preserve">מעשיה </w:t>
      </w:r>
      <w:bookmarkStart w:id="10691" w:name="_ETM_Q22_623630"/>
      <w:bookmarkEnd w:id="10691"/>
      <w:r w:rsidR="00DB31EA">
        <w:rPr>
          <w:rtl/>
        </w:rPr>
        <w:t>באחריות</w:t>
      </w:r>
      <w:r w:rsidR="0076305D">
        <w:rPr>
          <w:rFonts w:hint="cs"/>
          <w:rtl/>
        </w:rPr>
        <w:t>;</w:t>
      </w:r>
      <w:r w:rsidR="00DB31EA">
        <w:rPr>
          <w:rtl/>
        </w:rPr>
        <w:t xml:space="preserve"> </w:t>
      </w:r>
      <w:bookmarkStart w:id="10692" w:name="_ETM_Q22_625010"/>
      <w:bookmarkEnd w:id="10692"/>
      <w:r w:rsidR="00DB31EA">
        <w:rPr>
          <w:rtl/>
        </w:rPr>
        <w:t xml:space="preserve">מדינה </w:t>
      </w:r>
      <w:bookmarkStart w:id="10693" w:name="_ETM_Q22_625550"/>
      <w:bookmarkEnd w:id="10693"/>
      <w:r w:rsidR="00DB31EA">
        <w:rPr>
          <w:rtl/>
        </w:rPr>
        <w:t xml:space="preserve">המכירה </w:t>
      </w:r>
      <w:bookmarkStart w:id="10694" w:name="_ETM_Q22_626030"/>
      <w:bookmarkEnd w:id="10694"/>
      <w:r w:rsidR="00DB31EA">
        <w:rPr>
          <w:rtl/>
        </w:rPr>
        <w:t xml:space="preserve">בשונות </w:t>
      </w:r>
      <w:bookmarkStart w:id="10695" w:name="_ETM_Q22_626750"/>
      <w:bookmarkEnd w:id="10695"/>
      <w:r w:rsidR="00DB31EA">
        <w:rPr>
          <w:rFonts w:hint="cs"/>
          <w:rtl/>
        </w:rPr>
        <w:t>אך</w:t>
      </w:r>
      <w:r w:rsidR="00DB31EA">
        <w:rPr>
          <w:rtl/>
        </w:rPr>
        <w:t xml:space="preserve"> </w:t>
      </w:r>
      <w:bookmarkStart w:id="10696" w:name="_ETM_Q22_626960"/>
      <w:bookmarkEnd w:id="10696"/>
      <w:r w:rsidR="00DB31EA">
        <w:rPr>
          <w:rtl/>
        </w:rPr>
        <w:t>ה</w:t>
      </w:r>
      <w:r w:rsidR="0076305D">
        <w:rPr>
          <w:rFonts w:hint="cs"/>
          <w:rtl/>
        </w:rPr>
        <w:t>י</w:t>
      </w:r>
      <w:r w:rsidR="00DB31EA">
        <w:rPr>
          <w:rtl/>
        </w:rPr>
        <w:t xml:space="preserve">ודעת </w:t>
      </w:r>
      <w:bookmarkStart w:id="10697" w:name="_ETM_Q22_627410"/>
      <w:bookmarkEnd w:id="10697"/>
      <w:r w:rsidR="00DB31EA">
        <w:rPr>
          <w:rtl/>
        </w:rPr>
        <w:t xml:space="preserve">ללכד </w:t>
      </w:r>
      <w:bookmarkStart w:id="10698" w:name="_ETM_Q22_627920"/>
      <w:bookmarkEnd w:id="10698"/>
      <w:r w:rsidR="00DB31EA">
        <w:rPr>
          <w:rtl/>
        </w:rPr>
        <w:t xml:space="preserve">את </w:t>
      </w:r>
      <w:bookmarkStart w:id="10699" w:name="_ETM_Q22_628040"/>
      <w:bookmarkEnd w:id="10699"/>
      <w:r w:rsidR="00DB31EA">
        <w:rPr>
          <w:rtl/>
        </w:rPr>
        <w:t xml:space="preserve">אזרחיה </w:t>
      </w:r>
      <w:bookmarkStart w:id="10700" w:name="_ETM_Q22_628760"/>
      <w:bookmarkEnd w:id="10700"/>
      <w:r w:rsidR="00DB31EA">
        <w:rPr>
          <w:rtl/>
        </w:rPr>
        <w:t xml:space="preserve">סביב </w:t>
      </w:r>
      <w:bookmarkStart w:id="10701" w:name="_ETM_Q22_629150"/>
      <w:bookmarkEnd w:id="10701"/>
      <w:r w:rsidR="00DB31EA">
        <w:rPr>
          <w:rtl/>
        </w:rPr>
        <w:t xml:space="preserve">יעדים </w:t>
      </w:r>
      <w:bookmarkStart w:id="10702" w:name="_ETM_Q22_630180"/>
      <w:bookmarkEnd w:id="10702"/>
      <w:r w:rsidR="00DB31EA">
        <w:rPr>
          <w:rtl/>
        </w:rPr>
        <w:t xml:space="preserve">וסביב </w:t>
      </w:r>
      <w:bookmarkStart w:id="10703" w:name="_ETM_Q22_630959"/>
      <w:bookmarkEnd w:id="10703"/>
      <w:r w:rsidR="00DB31EA">
        <w:rPr>
          <w:rtl/>
        </w:rPr>
        <w:t xml:space="preserve">למטרות </w:t>
      </w:r>
      <w:bookmarkStart w:id="10704" w:name="_ETM_Q22_631709"/>
      <w:bookmarkEnd w:id="10704"/>
      <w:r w:rsidR="00DB31EA">
        <w:rPr>
          <w:rtl/>
        </w:rPr>
        <w:t>משותפות</w:t>
      </w:r>
      <w:r w:rsidR="00DB31EA">
        <w:rPr>
          <w:rFonts w:hint="cs"/>
          <w:rtl/>
        </w:rPr>
        <w:t>;</w:t>
      </w:r>
      <w:r w:rsidR="00DB31EA">
        <w:rPr>
          <w:rtl/>
        </w:rPr>
        <w:t xml:space="preserve"> </w:t>
      </w:r>
      <w:bookmarkStart w:id="10705" w:name="_ETM_Q22_633240"/>
      <w:bookmarkEnd w:id="10705"/>
      <w:r w:rsidR="00DB31EA">
        <w:rPr>
          <w:rtl/>
        </w:rPr>
        <w:t xml:space="preserve">מדינה </w:t>
      </w:r>
      <w:bookmarkStart w:id="10706" w:name="_ETM_Q22_633900"/>
      <w:bookmarkEnd w:id="10706"/>
      <w:r w:rsidR="00DB31EA">
        <w:rPr>
          <w:rtl/>
        </w:rPr>
        <w:t xml:space="preserve">הנלחמת </w:t>
      </w:r>
      <w:bookmarkStart w:id="10707" w:name="_ETM_Q22_634590"/>
      <w:bookmarkEnd w:id="10707"/>
      <w:r w:rsidR="00DB31EA">
        <w:rPr>
          <w:rtl/>
        </w:rPr>
        <w:t xml:space="preserve">בהסתה </w:t>
      </w:r>
      <w:bookmarkStart w:id="10708" w:name="_ETM_Q22_635280"/>
      <w:bookmarkEnd w:id="10708"/>
      <w:r w:rsidR="00DB31EA">
        <w:rPr>
          <w:rtl/>
        </w:rPr>
        <w:t>פרועה</w:t>
      </w:r>
      <w:r w:rsidR="00DB31EA">
        <w:rPr>
          <w:rFonts w:hint="cs"/>
          <w:rtl/>
        </w:rPr>
        <w:t>,</w:t>
      </w:r>
      <w:r w:rsidR="00DB31EA">
        <w:rPr>
          <w:rtl/>
        </w:rPr>
        <w:t xml:space="preserve"> </w:t>
      </w:r>
      <w:bookmarkStart w:id="10709" w:name="_ETM_Q22_636330"/>
      <w:bookmarkEnd w:id="10709"/>
      <w:r w:rsidR="00DB31EA">
        <w:rPr>
          <w:rtl/>
        </w:rPr>
        <w:t xml:space="preserve">בשקרים </w:t>
      </w:r>
      <w:bookmarkStart w:id="10710" w:name="_ETM_Q22_636990"/>
      <w:bookmarkEnd w:id="10710"/>
      <w:r w:rsidR="00DB31EA">
        <w:rPr>
          <w:rtl/>
        </w:rPr>
        <w:t>מקוממים</w:t>
      </w:r>
      <w:r w:rsidR="00DB31EA">
        <w:rPr>
          <w:rFonts w:hint="cs"/>
          <w:rtl/>
        </w:rPr>
        <w:t>,</w:t>
      </w:r>
      <w:r w:rsidR="00DB31EA">
        <w:rPr>
          <w:rtl/>
        </w:rPr>
        <w:t xml:space="preserve"> </w:t>
      </w:r>
      <w:bookmarkStart w:id="10711" w:name="_ETM_Q22_638220"/>
      <w:bookmarkEnd w:id="10711"/>
      <w:r w:rsidR="00DB31EA">
        <w:rPr>
          <w:rtl/>
        </w:rPr>
        <w:t xml:space="preserve">בהאשמות </w:t>
      </w:r>
      <w:bookmarkStart w:id="10712" w:name="_ETM_Q22_638850"/>
      <w:bookmarkEnd w:id="10712"/>
      <w:r w:rsidR="00DB31EA">
        <w:rPr>
          <w:rtl/>
        </w:rPr>
        <w:t xml:space="preserve">שווא </w:t>
      </w:r>
      <w:bookmarkStart w:id="10713" w:name="_ETM_Q22_639240"/>
      <w:bookmarkStart w:id="10714" w:name="_ETM_Q22_639300"/>
      <w:bookmarkEnd w:id="10713"/>
      <w:bookmarkEnd w:id="10714"/>
      <w:r w:rsidR="00DB31EA">
        <w:rPr>
          <w:rFonts w:hint="cs"/>
          <w:rtl/>
        </w:rPr>
        <w:t>ו</w:t>
      </w:r>
      <w:r w:rsidR="00DB31EA">
        <w:rPr>
          <w:rtl/>
        </w:rPr>
        <w:t xml:space="preserve">בחצאי </w:t>
      </w:r>
      <w:bookmarkStart w:id="10715" w:name="_ETM_Q22_639810"/>
      <w:bookmarkEnd w:id="10715"/>
      <w:r w:rsidR="00DB31EA">
        <w:rPr>
          <w:rtl/>
        </w:rPr>
        <w:t>אמיתות</w:t>
      </w:r>
      <w:r w:rsidR="00DB31EA">
        <w:rPr>
          <w:rFonts w:hint="cs"/>
          <w:rtl/>
        </w:rPr>
        <w:t>,</w:t>
      </w:r>
      <w:r w:rsidR="00DB31EA">
        <w:rPr>
          <w:rtl/>
        </w:rPr>
        <w:t xml:space="preserve"> </w:t>
      </w:r>
      <w:bookmarkStart w:id="10716" w:name="_ETM_Q22_640810"/>
      <w:bookmarkEnd w:id="10716"/>
      <w:r w:rsidR="00DB31EA">
        <w:rPr>
          <w:rtl/>
        </w:rPr>
        <w:t xml:space="preserve">ולא </w:t>
      </w:r>
      <w:bookmarkStart w:id="10717" w:name="_ETM_Q22_641290"/>
      <w:bookmarkEnd w:id="10717"/>
      <w:r w:rsidR="00DB31EA">
        <w:rPr>
          <w:rtl/>
        </w:rPr>
        <w:t xml:space="preserve">משנה </w:t>
      </w:r>
      <w:bookmarkStart w:id="10718" w:name="_ETM_Q22_641770"/>
      <w:bookmarkEnd w:id="10718"/>
      <w:r w:rsidR="00DB31EA">
        <w:rPr>
          <w:rtl/>
        </w:rPr>
        <w:t xml:space="preserve">מה </w:t>
      </w:r>
      <w:bookmarkStart w:id="10719" w:name="_ETM_Q22_641950"/>
      <w:bookmarkEnd w:id="10719"/>
      <w:r w:rsidR="00DB31EA">
        <w:rPr>
          <w:rtl/>
        </w:rPr>
        <w:t>מקורם</w:t>
      </w:r>
      <w:r w:rsidR="00DB31EA">
        <w:rPr>
          <w:rFonts w:hint="cs"/>
          <w:rtl/>
        </w:rPr>
        <w:t>.</w:t>
      </w:r>
      <w:r w:rsidR="00DB31EA">
        <w:rPr>
          <w:rtl/>
        </w:rPr>
        <w:t xml:space="preserve"> </w:t>
      </w:r>
      <w:bookmarkStart w:id="10720" w:name="_ETM_Q22_644150"/>
      <w:bookmarkStart w:id="10721" w:name="_ETM_Q22_648000"/>
      <w:bookmarkEnd w:id="10720"/>
      <w:bookmarkEnd w:id="10721"/>
      <w:r w:rsidR="00DB31EA">
        <w:rPr>
          <w:rtl/>
        </w:rPr>
        <w:t>כן</w:t>
      </w:r>
      <w:r w:rsidR="00DB31EA">
        <w:rPr>
          <w:rFonts w:hint="cs"/>
          <w:rtl/>
        </w:rPr>
        <w:t>,</w:t>
      </w:r>
      <w:r w:rsidR="00DB31EA">
        <w:rPr>
          <w:rtl/>
        </w:rPr>
        <w:t xml:space="preserve"> </w:t>
      </w:r>
      <w:bookmarkStart w:id="10722" w:name="_ETM_Q22_644510"/>
      <w:bookmarkEnd w:id="10722"/>
      <w:r w:rsidR="00DB31EA">
        <w:rPr>
          <w:rtl/>
        </w:rPr>
        <w:t>יה</w:t>
      </w:r>
      <w:r w:rsidR="00DB31EA">
        <w:rPr>
          <w:rFonts w:hint="cs"/>
          <w:rtl/>
        </w:rPr>
        <w:t>א</w:t>
      </w:r>
      <w:r w:rsidR="00DB31EA">
        <w:rPr>
          <w:rtl/>
        </w:rPr>
        <w:t xml:space="preserve"> </w:t>
      </w:r>
      <w:bookmarkStart w:id="10723" w:name="_ETM_Q22_644870"/>
      <w:bookmarkEnd w:id="10723"/>
      <w:r w:rsidR="00DB31EA">
        <w:rPr>
          <w:rtl/>
        </w:rPr>
        <w:t xml:space="preserve">חזונו </w:t>
      </w:r>
      <w:bookmarkStart w:id="10724" w:name="_ETM_Q22_645559"/>
      <w:bookmarkEnd w:id="10724"/>
      <w:r w:rsidR="00DB31EA">
        <w:rPr>
          <w:rtl/>
        </w:rPr>
        <w:t xml:space="preserve">של </w:t>
      </w:r>
      <w:bookmarkStart w:id="10725" w:name="_ETM_Q22_645799"/>
      <w:bookmarkEnd w:id="10725"/>
      <w:r w:rsidR="00DB31EA">
        <w:rPr>
          <w:rtl/>
        </w:rPr>
        <w:t xml:space="preserve">הרצל </w:t>
      </w:r>
      <w:bookmarkStart w:id="10726" w:name="_ETM_Q22_646799"/>
      <w:bookmarkEnd w:id="10726"/>
      <w:r w:rsidR="00DB31EA">
        <w:rPr>
          <w:rtl/>
        </w:rPr>
        <w:t xml:space="preserve">עמוד </w:t>
      </w:r>
      <w:bookmarkStart w:id="10727" w:name="_ETM_Q22_647370"/>
      <w:bookmarkEnd w:id="10727"/>
      <w:r w:rsidR="00DB31EA">
        <w:rPr>
          <w:rtl/>
        </w:rPr>
        <w:t xml:space="preserve">האש </w:t>
      </w:r>
      <w:bookmarkStart w:id="10728" w:name="_ETM_Q22_648510"/>
      <w:bookmarkEnd w:id="10728"/>
      <w:r w:rsidR="00DB31EA">
        <w:rPr>
          <w:rtl/>
        </w:rPr>
        <w:t xml:space="preserve">למדינת </w:t>
      </w:r>
      <w:bookmarkStart w:id="10729" w:name="_ETM_Q22_649049"/>
      <w:bookmarkEnd w:id="10729"/>
      <w:r w:rsidR="00DB31EA">
        <w:rPr>
          <w:rtl/>
        </w:rPr>
        <w:t xml:space="preserve">ישראל </w:t>
      </w:r>
      <w:bookmarkStart w:id="10730" w:name="_ETM_Q22_650010"/>
      <w:bookmarkEnd w:id="10730"/>
      <w:r w:rsidR="00DB31EA">
        <w:rPr>
          <w:rtl/>
        </w:rPr>
        <w:t>לנצח</w:t>
      </w:r>
      <w:bookmarkStart w:id="10731" w:name="_ETM_Q22_650579"/>
      <w:bookmarkEnd w:id="10731"/>
      <w:r w:rsidR="0076305D">
        <w:rPr>
          <w:rFonts w:hint="cs"/>
          <w:rtl/>
        </w:rPr>
        <w:t>-</w:t>
      </w:r>
      <w:r w:rsidR="00DB31EA">
        <w:rPr>
          <w:rtl/>
        </w:rPr>
        <w:t>נצחים</w:t>
      </w:r>
      <w:r w:rsidR="00DB31EA">
        <w:rPr>
          <w:rFonts w:hint="cs"/>
          <w:rtl/>
        </w:rPr>
        <w:t>.</w:t>
      </w:r>
      <w:r w:rsidR="00DB31EA">
        <w:rPr>
          <w:rtl/>
        </w:rPr>
        <w:t xml:space="preserve"> </w:t>
      </w:r>
      <w:bookmarkStart w:id="10732" w:name="_ETM_Q22_652050"/>
      <w:bookmarkEnd w:id="10732"/>
    </w:p>
    <w:p w:rsidR="00DB31EA" w:rsidRDefault="00DB31EA" w:rsidP="009024E9">
      <w:pPr>
        <w:rPr>
          <w:rtl/>
        </w:rPr>
      </w:pPr>
      <w:bookmarkStart w:id="10733" w:name="_ETM_Q22_654000"/>
      <w:bookmarkEnd w:id="10733"/>
    </w:p>
    <w:p w:rsidR="00DB31EA" w:rsidRDefault="00DB31EA" w:rsidP="009024E9">
      <w:pPr>
        <w:rPr>
          <w:rtl/>
        </w:rPr>
      </w:pPr>
      <w:r>
        <w:rPr>
          <w:rtl/>
        </w:rPr>
        <w:t>לצערי</w:t>
      </w:r>
      <w:r>
        <w:rPr>
          <w:rFonts w:hint="cs"/>
          <w:rtl/>
        </w:rPr>
        <w:t>,</w:t>
      </w:r>
      <w:r>
        <w:rPr>
          <w:rtl/>
        </w:rPr>
        <w:t xml:space="preserve"> </w:t>
      </w:r>
      <w:bookmarkStart w:id="10734" w:name="_ETM_Q22_652770"/>
      <w:bookmarkEnd w:id="10734"/>
      <w:r>
        <w:rPr>
          <w:rtl/>
        </w:rPr>
        <w:t xml:space="preserve">אדוני </w:t>
      </w:r>
      <w:bookmarkStart w:id="10735" w:name="_ETM_Q22_653130"/>
      <w:bookmarkEnd w:id="10735"/>
      <w:r>
        <w:rPr>
          <w:rtl/>
        </w:rPr>
        <w:t>היושב-ראש</w:t>
      </w:r>
      <w:r>
        <w:rPr>
          <w:rFonts w:hint="cs"/>
          <w:rtl/>
        </w:rPr>
        <w:t>,</w:t>
      </w:r>
      <w:r>
        <w:rPr>
          <w:rtl/>
        </w:rPr>
        <w:t xml:space="preserve"> </w:t>
      </w:r>
      <w:bookmarkStart w:id="10736" w:name="_ETM_Q22_654600"/>
      <w:bookmarkEnd w:id="10736"/>
      <w:r>
        <w:rPr>
          <w:rtl/>
        </w:rPr>
        <w:t xml:space="preserve">אך </w:t>
      </w:r>
      <w:bookmarkStart w:id="10737" w:name="_ETM_Q22_655140"/>
      <w:bookmarkEnd w:id="10737"/>
      <w:r>
        <w:rPr>
          <w:rtl/>
        </w:rPr>
        <w:t>לאחרונה</w:t>
      </w:r>
      <w:r>
        <w:rPr>
          <w:rFonts w:hint="cs"/>
          <w:rtl/>
        </w:rPr>
        <w:t>,</w:t>
      </w:r>
      <w:r>
        <w:rPr>
          <w:rtl/>
        </w:rPr>
        <w:t xml:space="preserve"> </w:t>
      </w:r>
      <w:bookmarkStart w:id="10738" w:name="_ETM_Q22_656950"/>
      <w:bookmarkEnd w:id="10738"/>
      <w:r>
        <w:rPr>
          <w:rtl/>
        </w:rPr>
        <w:t xml:space="preserve">ממש </w:t>
      </w:r>
      <w:bookmarkStart w:id="10739" w:name="_ETM_Q22_657280"/>
      <w:bookmarkEnd w:id="10739"/>
      <w:r>
        <w:rPr>
          <w:rtl/>
        </w:rPr>
        <w:t xml:space="preserve">בשעות </w:t>
      </w:r>
      <w:bookmarkStart w:id="10740" w:name="_ETM_Q22_657760"/>
      <w:bookmarkEnd w:id="10740"/>
      <w:r>
        <w:rPr>
          <w:rtl/>
        </w:rPr>
        <w:t>האחרונות</w:t>
      </w:r>
      <w:r>
        <w:rPr>
          <w:rFonts w:hint="cs"/>
          <w:rtl/>
        </w:rPr>
        <w:t>,</w:t>
      </w:r>
      <w:r>
        <w:rPr>
          <w:rtl/>
        </w:rPr>
        <w:t xml:space="preserve"> </w:t>
      </w:r>
      <w:bookmarkStart w:id="10741" w:name="_ETM_Q22_658540"/>
      <w:bookmarkEnd w:id="10741"/>
      <w:r>
        <w:rPr>
          <w:rtl/>
        </w:rPr>
        <w:t xml:space="preserve">אנחנו </w:t>
      </w:r>
      <w:bookmarkStart w:id="10742" w:name="_ETM_Q22_658900"/>
      <w:bookmarkEnd w:id="10742"/>
      <w:r>
        <w:rPr>
          <w:rtl/>
        </w:rPr>
        <w:t xml:space="preserve">שומעים </w:t>
      </w:r>
      <w:bookmarkStart w:id="10743" w:name="_ETM_Q22_660010"/>
      <w:bookmarkEnd w:id="10743"/>
      <w:r>
        <w:rPr>
          <w:rtl/>
        </w:rPr>
        <w:t xml:space="preserve">הסתות </w:t>
      </w:r>
      <w:bookmarkStart w:id="10744" w:name="_ETM_Q22_660880"/>
      <w:bookmarkEnd w:id="10744"/>
      <w:r>
        <w:rPr>
          <w:rtl/>
        </w:rPr>
        <w:t xml:space="preserve">פרועות </w:t>
      </w:r>
      <w:bookmarkStart w:id="10745" w:name="_ETM_Q22_661870"/>
      <w:bookmarkEnd w:id="10745"/>
      <w:r>
        <w:rPr>
          <w:rtl/>
        </w:rPr>
        <w:t xml:space="preserve">מצידו </w:t>
      </w:r>
      <w:bookmarkStart w:id="10746" w:name="_ETM_Q22_662650"/>
      <w:bookmarkEnd w:id="10746"/>
      <w:r>
        <w:rPr>
          <w:rtl/>
        </w:rPr>
        <w:t xml:space="preserve">של </w:t>
      </w:r>
      <w:bookmarkStart w:id="10747" w:name="_ETM_Q22_662890"/>
      <w:bookmarkEnd w:id="10747"/>
      <w:r>
        <w:rPr>
          <w:rtl/>
        </w:rPr>
        <w:t xml:space="preserve">ראש </w:t>
      </w:r>
      <w:bookmarkStart w:id="10748" w:name="_ETM_Q22_663280"/>
      <w:bookmarkEnd w:id="10748"/>
      <w:r>
        <w:rPr>
          <w:rtl/>
        </w:rPr>
        <w:t xml:space="preserve">האופוזיציה </w:t>
      </w:r>
      <w:bookmarkStart w:id="10749" w:name="_ETM_Q22_664150"/>
      <w:bookmarkEnd w:id="10749"/>
      <w:r>
        <w:rPr>
          <w:rtl/>
        </w:rPr>
        <w:t>עצמו</w:t>
      </w:r>
      <w:r>
        <w:rPr>
          <w:rFonts w:hint="cs"/>
          <w:rtl/>
        </w:rPr>
        <w:t>,</w:t>
      </w:r>
      <w:r>
        <w:rPr>
          <w:rtl/>
        </w:rPr>
        <w:t xml:space="preserve"> </w:t>
      </w:r>
      <w:bookmarkStart w:id="10750" w:name="_ETM_Q22_665590"/>
      <w:bookmarkEnd w:id="10750"/>
      <w:r>
        <w:rPr>
          <w:rtl/>
        </w:rPr>
        <w:t xml:space="preserve">שמאשים </w:t>
      </w:r>
      <w:bookmarkStart w:id="10751" w:name="_ETM_Q22_666549"/>
      <w:bookmarkEnd w:id="10751"/>
      <w:r>
        <w:rPr>
          <w:rFonts w:hint="cs"/>
          <w:rtl/>
        </w:rPr>
        <w:t>ב</w:t>
      </w:r>
      <w:r>
        <w:rPr>
          <w:rtl/>
        </w:rPr>
        <w:t xml:space="preserve">האשמות </w:t>
      </w:r>
      <w:bookmarkStart w:id="10752" w:name="_ETM_Q22_667120"/>
      <w:bookmarkEnd w:id="10752"/>
      <w:r>
        <w:rPr>
          <w:rtl/>
        </w:rPr>
        <w:t xml:space="preserve">שווא </w:t>
      </w:r>
      <w:bookmarkStart w:id="10753" w:name="_ETM_Q22_667569"/>
      <w:bookmarkEnd w:id="10753"/>
      <w:r>
        <w:rPr>
          <w:rtl/>
        </w:rPr>
        <w:t xml:space="preserve">ובדברים </w:t>
      </w:r>
      <w:bookmarkStart w:id="10754" w:name="_ETM_Q22_668230"/>
      <w:bookmarkEnd w:id="10754"/>
      <w:r>
        <w:rPr>
          <w:rtl/>
        </w:rPr>
        <w:t xml:space="preserve">איומים </w:t>
      </w:r>
      <w:bookmarkStart w:id="10755" w:name="_ETM_Q22_668650"/>
      <w:bookmarkEnd w:id="10755"/>
      <w:r>
        <w:rPr>
          <w:rtl/>
        </w:rPr>
        <w:t>ונוראיים</w:t>
      </w:r>
      <w:r>
        <w:rPr>
          <w:rFonts w:hint="cs"/>
          <w:rtl/>
        </w:rPr>
        <w:t xml:space="preserve">, </w:t>
      </w:r>
      <w:bookmarkStart w:id="10756" w:name="_ETM_Q22_669000"/>
      <w:bookmarkEnd w:id="10756"/>
      <w:r>
        <w:rPr>
          <w:rFonts w:hint="cs"/>
          <w:rtl/>
        </w:rPr>
        <w:t>ובכך</w:t>
      </w:r>
      <w:bookmarkStart w:id="10757" w:name="_ETM_Q22_669819"/>
      <w:bookmarkStart w:id="10758" w:name="_ETM_Q22_669909"/>
      <w:bookmarkEnd w:id="10757"/>
      <w:bookmarkEnd w:id="10758"/>
      <w:r>
        <w:rPr>
          <w:rtl/>
        </w:rPr>
        <w:t xml:space="preserve"> </w:t>
      </w:r>
      <w:bookmarkStart w:id="10759" w:name="_ETM_Q22_670450"/>
      <w:bookmarkEnd w:id="10759"/>
      <w:r>
        <w:rPr>
          <w:rtl/>
        </w:rPr>
        <w:t xml:space="preserve">יוצר </w:t>
      </w:r>
      <w:bookmarkStart w:id="10760" w:name="_ETM_Q22_670900"/>
      <w:bookmarkEnd w:id="10760"/>
      <w:r>
        <w:rPr>
          <w:rFonts w:hint="cs"/>
          <w:rtl/>
        </w:rPr>
        <w:t>אווירה</w:t>
      </w:r>
      <w:r>
        <w:rPr>
          <w:rtl/>
        </w:rPr>
        <w:t xml:space="preserve"> </w:t>
      </w:r>
      <w:bookmarkStart w:id="10761" w:name="_ETM_Q22_671409"/>
      <w:bookmarkEnd w:id="10761"/>
      <w:r>
        <w:rPr>
          <w:rtl/>
        </w:rPr>
        <w:t xml:space="preserve">ציבורית </w:t>
      </w:r>
      <w:bookmarkStart w:id="10762" w:name="_ETM_Q22_672190"/>
      <w:bookmarkEnd w:id="10762"/>
      <w:r>
        <w:rPr>
          <w:rtl/>
        </w:rPr>
        <w:t>רעילה</w:t>
      </w:r>
      <w:r>
        <w:rPr>
          <w:rFonts w:hint="cs"/>
          <w:rtl/>
        </w:rPr>
        <w:t>,</w:t>
      </w:r>
      <w:r>
        <w:rPr>
          <w:rtl/>
        </w:rPr>
        <w:t xml:space="preserve"> </w:t>
      </w:r>
      <w:bookmarkStart w:id="10763" w:name="_ETM_Q22_673000"/>
      <w:bookmarkEnd w:id="10763"/>
      <w:r>
        <w:rPr>
          <w:rtl/>
        </w:rPr>
        <w:t>מסוכנת</w:t>
      </w:r>
      <w:r>
        <w:rPr>
          <w:rFonts w:hint="cs"/>
          <w:rtl/>
        </w:rPr>
        <w:t>,</w:t>
      </w:r>
      <w:r>
        <w:rPr>
          <w:rtl/>
        </w:rPr>
        <w:t xml:space="preserve"> </w:t>
      </w:r>
      <w:bookmarkStart w:id="10764" w:name="_ETM_Q22_674379"/>
      <w:bookmarkEnd w:id="10764"/>
      <w:r>
        <w:rPr>
          <w:rtl/>
        </w:rPr>
        <w:t>ש</w:t>
      </w:r>
      <w:r>
        <w:rPr>
          <w:rFonts w:hint="cs"/>
          <w:rtl/>
        </w:rPr>
        <w:t xml:space="preserve">את </w:t>
      </w:r>
      <w:r>
        <w:rPr>
          <w:rtl/>
        </w:rPr>
        <w:t xml:space="preserve">תוצאותיה </w:t>
      </w:r>
      <w:bookmarkStart w:id="10765" w:name="_ETM_Q22_675489"/>
      <w:bookmarkEnd w:id="10765"/>
      <w:r>
        <w:rPr>
          <w:rtl/>
        </w:rPr>
        <w:t xml:space="preserve">כבר </w:t>
      </w:r>
      <w:bookmarkStart w:id="10766" w:name="_ETM_Q22_675849"/>
      <w:bookmarkEnd w:id="10766"/>
      <w:r>
        <w:rPr>
          <w:rtl/>
        </w:rPr>
        <w:t xml:space="preserve">חווינו </w:t>
      </w:r>
      <w:bookmarkStart w:id="10767" w:name="_ETM_Q22_677090"/>
      <w:bookmarkEnd w:id="10767"/>
      <w:r>
        <w:rPr>
          <w:rtl/>
        </w:rPr>
        <w:t xml:space="preserve">לפני </w:t>
      </w:r>
      <w:bookmarkStart w:id="10768" w:name="_ETM_Q22_678159"/>
      <w:bookmarkEnd w:id="10768"/>
      <w:r>
        <w:rPr>
          <w:rtl/>
        </w:rPr>
        <w:t xml:space="preserve">יותר </w:t>
      </w:r>
      <w:bookmarkStart w:id="10769" w:name="_ETM_Q22_678700"/>
      <w:bookmarkEnd w:id="10769"/>
      <w:r>
        <w:rPr>
          <w:rtl/>
        </w:rPr>
        <w:t xml:space="preserve">משני </w:t>
      </w:r>
      <w:bookmarkStart w:id="10770" w:name="_ETM_Q22_679150"/>
      <w:bookmarkEnd w:id="10770"/>
      <w:r>
        <w:rPr>
          <w:rtl/>
        </w:rPr>
        <w:t>עשורים</w:t>
      </w:r>
      <w:r>
        <w:rPr>
          <w:rFonts w:hint="cs"/>
          <w:rtl/>
        </w:rPr>
        <w:t>.</w:t>
      </w:r>
      <w:r>
        <w:rPr>
          <w:rtl/>
        </w:rPr>
        <w:t xml:space="preserve"> </w:t>
      </w:r>
      <w:bookmarkStart w:id="10771" w:name="_ETM_Q22_680950"/>
      <w:bookmarkEnd w:id="10771"/>
      <w:r>
        <w:rPr>
          <w:rtl/>
        </w:rPr>
        <w:t xml:space="preserve">ולכן </w:t>
      </w:r>
      <w:bookmarkStart w:id="10772" w:name="_ETM_Q22_681490"/>
      <w:bookmarkEnd w:id="10772"/>
      <w:r>
        <w:rPr>
          <w:rtl/>
        </w:rPr>
        <w:t xml:space="preserve">הכתובת </w:t>
      </w:r>
      <w:bookmarkStart w:id="10773" w:name="_ETM_Q22_682090"/>
      <w:bookmarkEnd w:id="10773"/>
      <w:r>
        <w:rPr>
          <w:rtl/>
        </w:rPr>
        <w:t xml:space="preserve">על </w:t>
      </w:r>
      <w:bookmarkStart w:id="10774" w:name="_ETM_Q22_682210"/>
      <w:bookmarkEnd w:id="10774"/>
      <w:r>
        <w:rPr>
          <w:rtl/>
        </w:rPr>
        <w:t>הקיר</w:t>
      </w:r>
      <w:r>
        <w:rPr>
          <w:rFonts w:hint="cs"/>
          <w:rtl/>
        </w:rPr>
        <w:t>,</w:t>
      </w:r>
      <w:r>
        <w:rPr>
          <w:rtl/>
        </w:rPr>
        <w:t xml:space="preserve"> </w:t>
      </w:r>
      <w:bookmarkStart w:id="10775" w:name="_ETM_Q22_682960"/>
      <w:bookmarkEnd w:id="10775"/>
      <w:r>
        <w:rPr>
          <w:rtl/>
        </w:rPr>
        <w:t xml:space="preserve">ועלינו </w:t>
      </w:r>
      <w:bookmarkStart w:id="10776" w:name="_ETM_Q22_683560"/>
      <w:bookmarkEnd w:id="10776"/>
      <w:r>
        <w:rPr>
          <w:rtl/>
        </w:rPr>
        <w:t xml:space="preserve">להיזהר </w:t>
      </w:r>
      <w:bookmarkStart w:id="10777" w:name="_ETM_Q22_684520"/>
      <w:bookmarkEnd w:id="10777"/>
      <w:r>
        <w:rPr>
          <w:rtl/>
        </w:rPr>
        <w:t xml:space="preserve">ולהישמר </w:t>
      </w:r>
      <w:bookmarkStart w:id="10778" w:name="_ETM_Q22_686100"/>
      <w:bookmarkEnd w:id="10778"/>
      <w:r>
        <w:rPr>
          <w:rtl/>
        </w:rPr>
        <w:t xml:space="preserve">ולכלכל </w:t>
      </w:r>
      <w:bookmarkStart w:id="10779" w:name="_ETM_Q22_687030"/>
      <w:bookmarkEnd w:id="10779"/>
      <w:r>
        <w:rPr>
          <w:rtl/>
        </w:rPr>
        <w:t xml:space="preserve">את </w:t>
      </w:r>
      <w:bookmarkStart w:id="10780" w:name="_ETM_Q22_687120"/>
      <w:bookmarkEnd w:id="10780"/>
      <w:r>
        <w:rPr>
          <w:rtl/>
        </w:rPr>
        <w:t xml:space="preserve">מעשינו </w:t>
      </w:r>
      <w:bookmarkStart w:id="10781" w:name="_ETM_Q22_687810"/>
      <w:bookmarkEnd w:id="10781"/>
      <w:r>
        <w:rPr>
          <w:rtl/>
        </w:rPr>
        <w:t>ודבר</w:t>
      </w:r>
      <w:r>
        <w:rPr>
          <w:rFonts w:hint="cs"/>
          <w:rtl/>
        </w:rPr>
        <w:t>י</w:t>
      </w:r>
      <w:r>
        <w:rPr>
          <w:rtl/>
        </w:rPr>
        <w:t xml:space="preserve">נו </w:t>
      </w:r>
      <w:bookmarkStart w:id="10782" w:name="_ETM_Q22_688500"/>
      <w:bookmarkEnd w:id="10782"/>
      <w:r>
        <w:rPr>
          <w:rtl/>
        </w:rPr>
        <w:t xml:space="preserve">בזירה </w:t>
      </w:r>
      <w:bookmarkStart w:id="10783" w:name="_ETM_Q22_688950"/>
      <w:bookmarkEnd w:id="10783"/>
      <w:r>
        <w:rPr>
          <w:rtl/>
        </w:rPr>
        <w:t xml:space="preserve">הציבורית </w:t>
      </w:r>
      <w:bookmarkStart w:id="10784" w:name="_ETM_Q22_690049"/>
      <w:bookmarkEnd w:id="10784"/>
      <w:r>
        <w:rPr>
          <w:rFonts w:hint="cs"/>
          <w:rtl/>
        </w:rPr>
        <w:t>ב</w:t>
      </w:r>
      <w:r>
        <w:rPr>
          <w:rtl/>
        </w:rPr>
        <w:t xml:space="preserve">שים </w:t>
      </w:r>
      <w:bookmarkStart w:id="10785" w:name="_ETM_Q22_690680"/>
      <w:bookmarkEnd w:id="10785"/>
      <w:r>
        <w:rPr>
          <w:rtl/>
        </w:rPr>
        <w:t xml:space="preserve">לב </w:t>
      </w:r>
      <w:bookmarkStart w:id="10786" w:name="_ETM_Q22_691410"/>
      <w:bookmarkStart w:id="10787" w:name="_ETM_Q22_691500"/>
      <w:bookmarkEnd w:id="10786"/>
      <w:bookmarkEnd w:id="10787"/>
      <w:r>
        <w:rPr>
          <w:rFonts w:hint="cs"/>
          <w:rtl/>
        </w:rPr>
        <w:t>ו</w:t>
      </w:r>
      <w:r>
        <w:rPr>
          <w:rtl/>
        </w:rPr>
        <w:t xml:space="preserve">באחריות </w:t>
      </w:r>
      <w:bookmarkStart w:id="10788" w:name="_ETM_Q22_692309"/>
      <w:bookmarkEnd w:id="10788"/>
      <w:r>
        <w:rPr>
          <w:rtl/>
        </w:rPr>
        <w:t>רבה</w:t>
      </w:r>
      <w:r>
        <w:rPr>
          <w:rFonts w:hint="cs"/>
          <w:rtl/>
        </w:rPr>
        <w:t>.</w:t>
      </w:r>
    </w:p>
    <w:p w:rsidR="00DB31EA" w:rsidRDefault="00DB31EA" w:rsidP="009024E9">
      <w:pPr>
        <w:rPr>
          <w:rtl/>
        </w:rPr>
      </w:pPr>
      <w:bookmarkStart w:id="10789" w:name="_ETM_Q22_693000"/>
      <w:bookmarkStart w:id="10790" w:name="_ETM_Q22_694330"/>
      <w:bookmarkEnd w:id="10789"/>
      <w:bookmarkEnd w:id="10790"/>
    </w:p>
    <w:p w:rsidR="00DB31EA" w:rsidRDefault="00DB31EA" w:rsidP="0076305D">
      <w:pPr>
        <w:rPr>
          <w:rtl/>
          <w:lang w:eastAsia="he-IL"/>
        </w:rPr>
      </w:pPr>
      <w:bookmarkStart w:id="10791" w:name="_ETM_Q22_695000"/>
      <w:bookmarkEnd w:id="10791"/>
      <w:r>
        <w:rPr>
          <w:rFonts w:hint="cs"/>
          <w:rtl/>
        </w:rPr>
        <w:t>ו</w:t>
      </w:r>
      <w:r>
        <w:rPr>
          <w:rtl/>
        </w:rPr>
        <w:t xml:space="preserve">לגבי </w:t>
      </w:r>
      <w:bookmarkStart w:id="10792" w:name="_ETM_Q22_694900"/>
      <w:bookmarkEnd w:id="10792"/>
      <w:r>
        <w:rPr>
          <w:rtl/>
        </w:rPr>
        <w:t xml:space="preserve">הצעת </w:t>
      </w:r>
      <w:bookmarkStart w:id="10793" w:name="_ETM_Q22_695349"/>
      <w:bookmarkEnd w:id="10793"/>
      <w:r>
        <w:rPr>
          <w:rtl/>
        </w:rPr>
        <w:t>החוק</w:t>
      </w:r>
      <w:bookmarkStart w:id="10794" w:name="_ETM_Q22_697059"/>
      <w:bookmarkEnd w:id="10794"/>
      <w:r>
        <w:rPr>
          <w:rFonts w:hint="cs"/>
          <w:rtl/>
        </w:rPr>
        <w:t xml:space="preserve"> </w:t>
      </w:r>
      <w:r>
        <w:rPr>
          <w:rtl/>
        </w:rPr>
        <w:t>–</w:t>
      </w:r>
      <w:r>
        <w:rPr>
          <w:rFonts w:hint="cs"/>
          <w:rtl/>
        </w:rPr>
        <w:t xml:space="preserve"> </w:t>
      </w:r>
      <w:r>
        <w:rPr>
          <w:rtl/>
        </w:rPr>
        <w:t xml:space="preserve">חוק </w:t>
      </w:r>
      <w:bookmarkStart w:id="10795" w:name="_ETM_Q22_697300"/>
      <w:bookmarkEnd w:id="10795"/>
      <w:r>
        <w:rPr>
          <w:rtl/>
        </w:rPr>
        <w:t xml:space="preserve">הגנת </w:t>
      </w:r>
      <w:bookmarkStart w:id="10796" w:name="_ETM_Q22_697720"/>
      <w:bookmarkEnd w:id="10796"/>
      <w:r>
        <w:rPr>
          <w:rtl/>
        </w:rPr>
        <w:t>הצרכן</w:t>
      </w:r>
      <w:r>
        <w:rPr>
          <w:rFonts w:hint="cs"/>
          <w:rtl/>
        </w:rPr>
        <w:t>,</w:t>
      </w:r>
      <w:r>
        <w:rPr>
          <w:rtl/>
        </w:rPr>
        <w:t xml:space="preserve"> </w:t>
      </w:r>
      <w:bookmarkStart w:id="10797" w:name="_ETM_Q22_699030"/>
      <w:bookmarkEnd w:id="10797"/>
      <w:r>
        <w:rPr>
          <w:rtl/>
        </w:rPr>
        <w:t>התשמ"</w:t>
      </w:r>
      <w:r>
        <w:rPr>
          <w:rFonts w:hint="cs"/>
          <w:rtl/>
        </w:rPr>
        <w:t>א–</w:t>
      </w:r>
      <w:bookmarkStart w:id="10798" w:name="_ETM_Q22_699870"/>
      <w:bookmarkEnd w:id="10798"/>
      <w:r>
        <w:rPr>
          <w:rtl/>
        </w:rPr>
        <w:t>1981</w:t>
      </w:r>
      <w:r>
        <w:rPr>
          <w:rFonts w:hint="cs"/>
          <w:rtl/>
        </w:rPr>
        <w:t>,</w:t>
      </w:r>
      <w:r>
        <w:rPr>
          <w:rtl/>
        </w:rPr>
        <w:t xml:space="preserve"> </w:t>
      </w:r>
      <w:bookmarkStart w:id="10799" w:name="_ETM_Q22_701400"/>
      <w:bookmarkEnd w:id="10799"/>
      <w:r>
        <w:rPr>
          <w:rtl/>
        </w:rPr>
        <w:t xml:space="preserve">קובע </w:t>
      </w:r>
      <w:bookmarkStart w:id="10800" w:name="_ETM_Q22_701820"/>
      <w:bookmarkEnd w:id="10800"/>
      <w:r>
        <w:rPr>
          <w:rtl/>
        </w:rPr>
        <w:t xml:space="preserve">הוראות </w:t>
      </w:r>
      <w:bookmarkStart w:id="10801" w:name="_ETM_Q22_702390"/>
      <w:bookmarkEnd w:id="10801"/>
      <w:r>
        <w:rPr>
          <w:rtl/>
        </w:rPr>
        <w:t xml:space="preserve">הנוגעות </w:t>
      </w:r>
      <w:bookmarkStart w:id="10802" w:name="_ETM_Q22_702930"/>
      <w:bookmarkEnd w:id="10802"/>
      <w:r>
        <w:rPr>
          <w:rtl/>
        </w:rPr>
        <w:t xml:space="preserve">לביטול </w:t>
      </w:r>
      <w:bookmarkStart w:id="10803" w:name="_ETM_Q22_703530"/>
      <w:bookmarkEnd w:id="10803"/>
      <w:r>
        <w:rPr>
          <w:rtl/>
        </w:rPr>
        <w:t xml:space="preserve">עסקת </w:t>
      </w:r>
      <w:bookmarkStart w:id="10804" w:name="_ETM_Q22_703980"/>
      <w:bookmarkEnd w:id="10804"/>
      <w:r>
        <w:rPr>
          <w:rtl/>
        </w:rPr>
        <w:t>מכר</w:t>
      </w:r>
      <w:bookmarkStart w:id="10805" w:name="_ETM_Q22_705059"/>
      <w:bookmarkStart w:id="10806" w:name="_ETM_Q22_705540"/>
      <w:bookmarkEnd w:id="10805"/>
      <w:bookmarkEnd w:id="10806"/>
      <w:r>
        <w:rPr>
          <w:rtl/>
        </w:rPr>
        <w:t xml:space="preserve"> </w:t>
      </w:r>
      <w:bookmarkStart w:id="10807" w:name="_ETM_Q22_706200"/>
      <w:bookmarkEnd w:id="10807"/>
      <w:r>
        <w:rPr>
          <w:rtl/>
        </w:rPr>
        <w:t xml:space="preserve">למתן </w:t>
      </w:r>
      <w:bookmarkStart w:id="10808" w:name="_ETM_Q22_706770"/>
      <w:bookmarkEnd w:id="10808"/>
      <w:r>
        <w:rPr>
          <w:rtl/>
        </w:rPr>
        <w:t xml:space="preserve">שירותי </w:t>
      </w:r>
      <w:bookmarkStart w:id="10809" w:name="_ETM_Q22_707220"/>
      <w:bookmarkEnd w:id="10809"/>
      <w:r>
        <w:rPr>
          <w:rtl/>
        </w:rPr>
        <w:t>תיירות</w:t>
      </w:r>
      <w:r>
        <w:rPr>
          <w:rFonts w:hint="cs"/>
          <w:rtl/>
        </w:rPr>
        <w:t>.</w:t>
      </w:r>
      <w:r>
        <w:rPr>
          <w:rtl/>
        </w:rPr>
        <w:t xml:space="preserve"> </w:t>
      </w:r>
      <w:bookmarkStart w:id="10810" w:name="_ETM_Q22_709390"/>
      <w:bookmarkEnd w:id="10810"/>
      <w:r>
        <w:rPr>
          <w:rtl/>
        </w:rPr>
        <w:t xml:space="preserve">זה </w:t>
      </w:r>
      <w:bookmarkStart w:id="10811" w:name="_ETM_Q22_709540"/>
      <w:bookmarkEnd w:id="10811"/>
      <w:r>
        <w:rPr>
          <w:rtl/>
        </w:rPr>
        <w:t xml:space="preserve">ניתן </w:t>
      </w:r>
      <w:bookmarkStart w:id="10812" w:name="_ETM_Q22_710500"/>
      <w:bookmarkEnd w:id="10812"/>
      <w:r>
        <w:rPr>
          <w:rFonts w:hint="cs"/>
          <w:rtl/>
        </w:rPr>
        <w:t>ל</w:t>
      </w:r>
      <w:r>
        <w:rPr>
          <w:rtl/>
        </w:rPr>
        <w:t xml:space="preserve">עסקאות </w:t>
      </w:r>
      <w:bookmarkStart w:id="10813" w:name="_ETM_Q22_711130"/>
      <w:bookmarkEnd w:id="10813"/>
      <w:r>
        <w:rPr>
          <w:rtl/>
        </w:rPr>
        <w:t xml:space="preserve">מרחוק </w:t>
      </w:r>
      <w:bookmarkStart w:id="10814" w:name="_ETM_Q22_711760"/>
      <w:bookmarkEnd w:id="10814"/>
      <w:r>
        <w:rPr>
          <w:rtl/>
        </w:rPr>
        <w:t xml:space="preserve">ולעסקאות </w:t>
      </w:r>
      <w:bookmarkStart w:id="10815" w:name="_ETM_Q22_712660"/>
      <w:bookmarkEnd w:id="10815"/>
      <w:r>
        <w:rPr>
          <w:rtl/>
        </w:rPr>
        <w:t xml:space="preserve">במגע </w:t>
      </w:r>
      <w:bookmarkStart w:id="10816" w:name="_ETM_Q22_713890"/>
      <w:bookmarkEnd w:id="10816"/>
      <w:r>
        <w:rPr>
          <w:rtl/>
        </w:rPr>
        <w:t>אישי</w:t>
      </w:r>
      <w:r>
        <w:rPr>
          <w:rFonts w:hint="cs"/>
          <w:rtl/>
        </w:rPr>
        <w:t>.</w:t>
      </w:r>
      <w:r>
        <w:rPr>
          <w:rtl/>
        </w:rPr>
        <w:t xml:space="preserve"> </w:t>
      </w:r>
      <w:bookmarkStart w:id="10817" w:name="_ETM_Q22_715710"/>
      <w:bookmarkEnd w:id="10817"/>
      <w:r>
        <w:rPr>
          <w:rtl/>
        </w:rPr>
        <w:t xml:space="preserve">יש </w:t>
      </w:r>
      <w:bookmarkStart w:id="10818" w:name="_ETM_Q22_715950"/>
      <w:bookmarkEnd w:id="10818"/>
      <w:r>
        <w:rPr>
          <w:rtl/>
        </w:rPr>
        <w:t xml:space="preserve">לזה </w:t>
      </w:r>
      <w:bookmarkStart w:id="10819" w:name="_ETM_Q22_716220"/>
      <w:bookmarkEnd w:id="10819"/>
      <w:r>
        <w:rPr>
          <w:rtl/>
        </w:rPr>
        <w:t xml:space="preserve">כללים </w:t>
      </w:r>
      <w:bookmarkStart w:id="10820" w:name="_ETM_Q22_716880"/>
      <w:bookmarkEnd w:id="10820"/>
      <w:r>
        <w:rPr>
          <w:rtl/>
        </w:rPr>
        <w:t>ברורים</w:t>
      </w:r>
      <w:r>
        <w:rPr>
          <w:rFonts w:hint="cs"/>
          <w:rtl/>
        </w:rPr>
        <w:t>.</w:t>
      </w:r>
      <w:r>
        <w:rPr>
          <w:rtl/>
        </w:rPr>
        <w:t xml:space="preserve"> </w:t>
      </w:r>
      <w:bookmarkStart w:id="10821" w:name="_ETM_Q22_717720"/>
      <w:bookmarkEnd w:id="10821"/>
      <w:r>
        <w:rPr>
          <w:rtl/>
        </w:rPr>
        <w:t xml:space="preserve">אני </w:t>
      </w:r>
      <w:bookmarkStart w:id="10822" w:name="_ETM_Q22_717930"/>
      <w:bookmarkEnd w:id="10822"/>
      <w:r>
        <w:rPr>
          <w:rtl/>
        </w:rPr>
        <w:t xml:space="preserve">לא </w:t>
      </w:r>
      <w:bookmarkStart w:id="10823" w:name="_ETM_Q22_718080"/>
      <w:bookmarkEnd w:id="10823"/>
      <w:r>
        <w:rPr>
          <w:rtl/>
        </w:rPr>
        <w:t xml:space="preserve">אחזור </w:t>
      </w:r>
      <w:bookmarkStart w:id="10824" w:name="_ETM_Q22_718440"/>
      <w:bookmarkEnd w:id="10824"/>
      <w:r>
        <w:rPr>
          <w:rtl/>
        </w:rPr>
        <w:t xml:space="preserve">על </w:t>
      </w:r>
      <w:bookmarkStart w:id="10825" w:name="_ETM_Q22_718559"/>
      <w:bookmarkEnd w:id="10825"/>
      <w:r>
        <w:rPr>
          <w:rtl/>
        </w:rPr>
        <w:t xml:space="preserve">הכללים </w:t>
      </w:r>
      <w:bookmarkStart w:id="10826" w:name="_ETM_Q22_719100"/>
      <w:bookmarkEnd w:id="10826"/>
      <w:r>
        <w:rPr>
          <w:rtl/>
        </w:rPr>
        <w:t>האלה</w:t>
      </w:r>
      <w:r>
        <w:rPr>
          <w:rFonts w:hint="cs"/>
          <w:rtl/>
        </w:rPr>
        <w:t>.</w:t>
      </w:r>
      <w:r>
        <w:rPr>
          <w:rtl/>
        </w:rPr>
        <w:t xml:space="preserve"> </w:t>
      </w:r>
      <w:bookmarkStart w:id="10827" w:name="_ETM_Q22_720130"/>
      <w:bookmarkEnd w:id="10827"/>
      <w:r>
        <w:rPr>
          <w:rtl/>
        </w:rPr>
        <w:t xml:space="preserve">אני </w:t>
      </w:r>
      <w:bookmarkStart w:id="10828" w:name="_ETM_Q22_720370"/>
      <w:bookmarkEnd w:id="10828"/>
      <w:r>
        <w:rPr>
          <w:rtl/>
        </w:rPr>
        <w:t xml:space="preserve">רק </w:t>
      </w:r>
      <w:bookmarkStart w:id="10829" w:name="_ETM_Q22_720580"/>
      <w:bookmarkEnd w:id="10829"/>
      <w:r>
        <w:rPr>
          <w:rtl/>
        </w:rPr>
        <w:t xml:space="preserve">אציין </w:t>
      </w:r>
      <w:bookmarkStart w:id="10830" w:name="_ETM_Q22_721240"/>
      <w:bookmarkEnd w:id="10830"/>
      <w:r>
        <w:rPr>
          <w:rtl/>
        </w:rPr>
        <w:t xml:space="preserve">בנוסף </w:t>
      </w:r>
      <w:bookmarkStart w:id="10831" w:name="_ETM_Q22_721929"/>
      <w:bookmarkEnd w:id="10831"/>
      <w:r>
        <w:rPr>
          <w:rtl/>
        </w:rPr>
        <w:t xml:space="preserve">שהחוק </w:t>
      </w:r>
      <w:bookmarkStart w:id="10832" w:name="_ETM_Q22_722440"/>
      <w:bookmarkEnd w:id="10832"/>
      <w:r>
        <w:rPr>
          <w:rtl/>
        </w:rPr>
        <w:t xml:space="preserve">מאפשר </w:t>
      </w:r>
      <w:bookmarkStart w:id="10833" w:name="_ETM_Q22_722950"/>
      <w:bookmarkEnd w:id="10833"/>
      <w:r>
        <w:rPr>
          <w:rtl/>
        </w:rPr>
        <w:t>ל</w:t>
      </w:r>
      <w:r>
        <w:rPr>
          <w:rFonts w:hint="cs"/>
          <w:rtl/>
        </w:rPr>
        <w:t>עוסקים</w:t>
      </w:r>
      <w:bookmarkStart w:id="10834" w:name="_ETM_Q22_723340"/>
      <w:bookmarkEnd w:id="10834"/>
      <w:r>
        <w:rPr>
          <w:rtl/>
        </w:rPr>
        <w:t xml:space="preserve"> </w:t>
      </w:r>
      <w:bookmarkStart w:id="10835" w:name="_ETM_Q22_723850"/>
      <w:bookmarkEnd w:id="10835"/>
      <w:r>
        <w:rPr>
          <w:rtl/>
        </w:rPr>
        <w:t xml:space="preserve">ישראלים </w:t>
      </w:r>
      <w:bookmarkStart w:id="10836" w:name="_ETM_Q22_724990"/>
      <w:bookmarkEnd w:id="10836"/>
      <w:r>
        <w:rPr>
          <w:rtl/>
        </w:rPr>
        <w:t xml:space="preserve">המוכרים </w:t>
      </w:r>
      <w:bookmarkStart w:id="10837" w:name="_ETM_Q22_725500"/>
      <w:bookmarkEnd w:id="10837"/>
      <w:r>
        <w:rPr>
          <w:rtl/>
        </w:rPr>
        <w:t xml:space="preserve">שירותי </w:t>
      </w:r>
      <w:bookmarkStart w:id="10838" w:name="_ETM_Q22_725950"/>
      <w:bookmarkEnd w:id="10838"/>
      <w:r>
        <w:rPr>
          <w:rtl/>
        </w:rPr>
        <w:t xml:space="preserve">תיירות </w:t>
      </w:r>
      <w:bookmarkStart w:id="10839" w:name="_ETM_Q22_726459"/>
      <w:bookmarkEnd w:id="10839"/>
      <w:r>
        <w:rPr>
          <w:rtl/>
        </w:rPr>
        <w:t xml:space="preserve">הניתנים </w:t>
      </w:r>
      <w:bookmarkStart w:id="10840" w:name="_ETM_Q22_726970"/>
      <w:bookmarkEnd w:id="10840"/>
      <w:r>
        <w:rPr>
          <w:rtl/>
        </w:rPr>
        <w:t>במלוא</w:t>
      </w:r>
      <w:r>
        <w:rPr>
          <w:rFonts w:hint="cs"/>
          <w:rtl/>
        </w:rPr>
        <w:t>ם</w:t>
      </w:r>
      <w:r>
        <w:rPr>
          <w:rtl/>
        </w:rPr>
        <w:t xml:space="preserve"> </w:t>
      </w:r>
      <w:bookmarkStart w:id="10841" w:name="_ETM_Q22_727540"/>
      <w:bookmarkEnd w:id="10841"/>
      <w:r>
        <w:rPr>
          <w:rtl/>
        </w:rPr>
        <w:t xml:space="preserve">מחוץ </w:t>
      </w:r>
      <w:bookmarkStart w:id="10842" w:name="_ETM_Q22_728110"/>
      <w:bookmarkEnd w:id="10842"/>
      <w:r>
        <w:rPr>
          <w:rtl/>
        </w:rPr>
        <w:t>לישראל</w:t>
      </w:r>
      <w:r w:rsidR="0076305D">
        <w:rPr>
          <w:rFonts w:hint="cs"/>
          <w:rtl/>
        </w:rPr>
        <w:t>,</w:t>
      </w:r>
      <w:r>
        <w:rPr>
          <w:rtl/>
        </w:rPr>
        <w:t xml:space="preserve"> </w:t>
      </w:r>
      <w:bookmarkStart w:id="10843" w:name="_ETM_Q22_729390"/>
      <w:bookmarkEnd w:id="10843"/>
      <w:r>
        <w:rPr>
          <w:rtl/>
        </w:rPr>
        <w:t xml:space="preserve">להציע </w:t>
      </w:r>
      <w:bookmarkStart w:id="10844" w:name="_ETM_Q22_729900"/>
      <w:bookmarkEnd w:id="10844"/>
      <w:r>
        <w:rPr>
          <w:rtl/>
        </w:rPr>
        <w:t xml:space="preserve">לצרכן </w:t>
      </w:r>
      <w:bookmarkStart w:id="10845" w:name="_ETM_Q22_730470"/>
      <w:bookmarkEnd w:id="10845"/>
      <w:r>
        <w:rPr>
          <w:rtl/>
        </w:rPr>
        <w:t xml:space="preserve">שתי </w:t>
      </w:r>
      <w:bookmarkStart w:id="10846" w:name="_ETM_Q22_730709"/>
      <w:bookmarkEnd w:id="10846"/>
      <w:r>
        <w:rPr>
          <w:rtl/>
        </w:rPr>
        <w:t xml:space="preserve">חלופות </w:t>
      </w:r>
      <w:bookmarkStart w:id="10847" w:name="_ETM_Q22_731220"/>
      <w:bookmarkEnd w:id="10847"/>
      <w:r>
        <w:rPr>
          <w:rtl/>
        </w:rPr>
        <w:t>ביטול</w:t>
      </w:r>
      <w:r>
        <w:rPr>
          <w:rFonts w:hint="cs"/>
          <w:rtl/>
        </w:rPr>
        <w:t>: ה</w:t>
      </w:r>
      <w:r w:rsidR="0076305D">
        <w:rPr>
          <w:rFonts w:hint="cs"/>
          <w:rtl/>
        </w:rPr>
        <w:t>אחת</w:t>
      </w:r>
      <w:r>
        <w:rPr>
          <w:rFonts w:hint="cs"/>
          <w:rtl/>
        </w:rPr>
        <w:t xml:space="preserve"> </w:t>
      </w:r>
      <w:bookmarkStart w:id="10848" w:name="_ETM_Q22_732179"/>
      <w:bookmarkStart w:id="10849" w:name="_ETM_Q22_732780"/>
      <w:bookmarkEnd w:id="10848"/>
      <w:bookmarkEnd w:id="10849"/>
      <w:r>
        <w:rPr>
          <w:rFonts w:hint="cs"/>
          <w:rtl/>
        </w:rPr>
        <w:t>ב</w:t>
      </w:r>
      <w:r>
        <w:rPr>
          <w:rtl/>
        </w:rPr>
        <w:t xml:space="preserve">ת </w:t>
      </w:r>
      <w:bookmarkStart w:id="10850" w:name="_ETM_Q22_733080"/>
      <w:bookmarkEnd w:id="10850"/>
      <w:r>
        <w:rPr>
          <w:rtl/>
        </w:rPr>
        <w:t xml:space="preserve">החזר </w:t>
      </w:r>
      <w:bookmarkStart w:id="10851" w:name="_ETM_Q22_733470"/>
      <w:bookmarkEnd w:id="10851"/>
      <w:r>
        <w:rPr>
          <w:rtl/>
        </w:rPr>
        <w:t xml:space="preserve">כספי </w:t>
      </w:r>
      <w:bookmarkStart w:id="10852" w:name="_ETM_Q22_734489"/>
      <w:bookmarkEnd w:id="10852"/>
      <w:r>
        <w:rPr>
          <w:rtl/>
        </w:rPr>
        <w:t xml:space="preserve">והשנייה </w:t>
      </w:r>
      <w:bookmarkStart w:id="10853" w:name="_ETM_Q22_735150"/>
      <w:bookmarkEnd w:id="10853"/>
      <w:r>
        <w:rPr>
          <w:rtl/>
        </w:rPr>
        <w:t xml:space="preserve">אינה </w:t>
      </w:r>
      <w:bookmarkStart w:id="10854" w:name="_ETM_Q22_735480"/>
      <w:bookmarkEnd w:id="10854"/>
      <w:r>
        <w:rPr>
          <w:rtl/>
        </w:rPr>
        <w:t xml:space="preserve">בת </w:t>
      </w:r>
      <w:bookmarkStart w:id="10855" w:name="_ETM_Q22_735690"/>
      <w:bookmarkEnd w:id="10855"/>
      <w:r>
        <w:rPr>
          <w:rtl/>
        </w:rPr>
        <w:t xml:space="preserve">החזר </w:t>
      </w:r>
      <w:bookmarkStart w:id="10856" w:name="_ETM_Q22_736020"/>
      <w:bookmarkEnd w:id="10856"/>
      <w:r>
        <w:rPr>
          <w:rtl/>
        </w:rPr>
        <w:t>כספי</w:t>
      </w:r>
      <w:r>
        <w:rPr>
          <w:rFonts w:hint="cs"/>
          <w:rtl/>
        </w:rPr>
        <w:t>,</w:t>
      </w:r>
      <w:r>
        <w:rPr>
          <w:rtl/>
        </w:rPr>
        <w:t xml:space="preserve"> </w:t>
      </w:r>
      <w:bookmarkStart w:id="10857" w:name="_ETM_Q22_736919"/>
      <w:bookmarkEnd w:id="10857"/>
      <w:r>
        <w:rPr>
          <w:rtl/>
        </w:rPr>
        <w:t xml:space="preserve">בדומה </w:t>
      </w:r>
      <w:bookmarkStart w:id="10858" w:name="_ETM_Q22_737490"/>
      <w:bookmarkEnd w:id="10858"/>
      <w:r>
        <w:rPr>
          <w:rtl/>
        </w:rPr>
        <w:t xml:space="preserve">למקובל </w:t>
      </w:r>
      <w:bookmarkStart w:id="10859" w:name="_ETM_Q22_738330"/>
      <w:bookmarkStart w:id="10860" w:name="_ETM_Q22_738690"/>
      <w:bookmarkEnd w:id="10859"/>
      <w:bookmarkEnd w:id="10860"/>
      <w:r>
        <w:rPr>
          <w:rtl/>
        </w:rPr>
        <w:t xml:space="preserve">במדינות </w:t>
      </w:r>
      <w:bookmarkStart w:id="10861" w:name="_ETM_Q22_739229"/>
      <w:bookmarkEnd w:id="10861"/>
      <w:r>
        <w:rPr>
          <w:rtl/>
        </w:rPr>
        <w:t xml:space="preserve">המפותחות </w:t>
      </w:r>
      <w:bookmarkStart w:id="10862" w:name="_ETM_Q22_740470"/>
      <w:bookmarkEnd w:id="10862"/>
      <w:r>
        <w:rPr>
          <w:rtl/>
        </w:rPr>
        <w:t xml:space="preserve">החברות </w:t>
      </w:r>
      <w:bookmarkStart w:id="10863" w:name="_ETM_Q22_741100"/>
      <w:bookmarkEnd w:id="10863"/>
      <w:r>
        <w:rPr>
          <w:rtl/>
        </w:rPr>
        <w:t>ב</w:t>
      </w:r>
      <w:bookmarkStart w:id="10864" w:name="_ETM_Q22_741610"/>
      <w:bookmarkEnd w:id="10864"/>
      <w:r>
        <w:rPr>
          <w:rtl/>
        </w:rPr>
        <w:t>-</w:t>
      </w:r>
      <w:r>
        <w:t>OECD</w:t>
      </w:r>
      <w:bookmarkStart w:id="10865" w:name="_ETM_Q22_743760"/>
      <w:bookmarkEnd w:id="10865"/>
      <w:r>
        <w:rPr>
          <w:rFonts w:hint="cs"/>
          <w:rtl/>
        </w:rPr>
        <w:t>.</w:t>
      </w:r>
      <w:bookmarkStart w:id="10866" w:name="TOR_Q23"/>
      <w:bookmarkEnd w:id="10866"/>
      <w:r w:rsidR="0076305D">
        <w:rPr>
          <w:rFonts w:hint="cs"/>
          <w:rtl/>
        </w:rPr>
        <w:t xml:space="preserve"> </w:t>
      </w:r>
      <w:r>
        <w:rPr>
          <w:rFonts w:hint="cs"/>
          <w:rtl/>
          <w:lang w:eastAsia="he-IL"/>
        </w:rPr>
        <w:t xml:space="preserve">התיקון המוצע מבקש לאפשר לעוסקים ישראלים המוכרים שירותי תיירות להציע לצרכן את שתי החלופות כאמור. עם זאת, על מנת להבטיח שהצעות לשירותי תיירות בישראל שיינתנו ללא זכות ביטול אכן יהיו במחיר נמוך יותר ממחיר שירותי תיירות עם זכות ביטול, מוצע לקבוע כי במידה </w:t>
      </w:r>
      <w:r w:rsidR="0076305D">
        <w:rPr>
          <w:rFonts w:hint="cs"/>
          <w:rtl/>
          <w:lang w:eastAsia="he-IL"/>
        </w:rPr>
        <w:t>ש</w:t>
      </w:r>
      <w:r>
        <w:rPr>
          <w:rFonts w:hint="cs"/>
          <w:rtl/>
          <w:lang w:eastAsia="he-IL"/>
        </w:rPr>
        <w:t>צרכן אשר רכש שירות ללא זכות ביטול נוכח כי העוסק מציע באותו המועד את אותו השירות ולגבי אותם מועדי חופשה עם זכות ביטול במחיר זול ממחיר השירותים ללא זכות ביטול, תחול על העסקה זכות הביטול על פי החוק, על אותו שירות נופש שהוזמן. זה אולי נשמע מורכב, זה פשוט מאוד</w:t>
      </w:r>
      <w:r w:rsidR="0076305D">
        <w:rPr>
          <w:rFonts w:hint="cs"/>
          <w:rtl/>
          <w:lang w:eastAsia="he-IL"/>
        </w:rPr>
        <w:t>:</w:t>
      </w:r>
      <w:r>
        <w:rPr>
          <w:rFonts w:hint="cs"/>
          <w:rtl/>
          <w:lang w:eastAsia="he-IL"/>
        </w:rPr>
        <w:t xml:space="preserve"> חייבת להיות </w:t>
      </w:r>
      <w:bookmarkStart w:id="10867" w:name="_ETM_Q23_194377"/>
      <w:bookmarkEnd w:id="10867"/>
      <w:r>
        <w:rPr>
          <w:rFonts w:hint="cs"/>
          <w:rtl/>
          <w:lang w:eastAsia="he-IL"/>
        </w:rPr>
        <w:t xml:space="preserve">הבדלה ברורה וחד-משמעית בין שירות עם יכולת החזר וללא </w:t>
      </w:r>
      <w:bookmarkStart w:id="10868" w:name="_ETM_Q23_200150"/>
      <w:bookmarkEnd w:id="10868"/>
      <w:r>
        <w:rPr>
          <w:rFonts w:hint="cs"/>
          <w:rtl/>
          <w:lang w:eastAsia="he-IL"/>
        </w:rPr>
        <w:t xml:space="preserve">יכולת החזר. מדברי ההסבר עולה כי מתן אפשרות לעוסקים ישראלים להציע עסקאות נופש בישראל שאינן ניתנות לביטול לצרכנים הישראלים תסייע לריבוי עסקאות בישראל, חלקן לפחות במחירים אטרקטיביים, ובהתאם </w:t>
      </w:r>
      <w:r w:rsidR="0076305D">
        <w:rPr>
          <w:rFonts w:hint="eastAsia"/>
          <w:rtl/>
          <w:lang w:eastAsia="he-IL"/>
        </w:rPr>
        <w:t>–</w:t>
      </w:r>
      <w:r w:rsidR="0076305D">
        <w:rPr>
          <w:rFonts w:hint="cs"/>
          <w:rtl/>
          <w:lang w:eastAsia="he-IL"/>
        </w:rPr>
        <w:t xml:space="preserve"> </w:t>
      </w:r>
      <w:r>
        <w:rPr>
          <w:rFonts w:hint="cs"/>
          <w:rtl/>
          <w:lang w:eastAsia="he-IL"/>
        </w:rPr>
        <w:t xml:space="preserve">למיסוי רווחים אלה על ידי המדינה. </w:t>
      </w:r>
    </w:p>
    <w:p w:rsidR="00DB31EA" w:rsidRDefault="00DB31EA" w:rsidP="009024E9">
      <w:pPr>
        <w:rPr>
          <w:rtl/>
          <w:lang w:eastAsia="he-IL"/>
        </w:rPr>
      </w:pPr>
    </w:p>
    <w:p w:rsidR="00DB31EA" w:rsidRDefault="00DB31EA" w:rsidP="0076305D">
      <w:pPr>
        <w:rPr>
          <w:rtl/>
          <w:lang w:eastAsia="he-IL"/>
        </w:rPr>
      </w:pPr>
      <w:r>
        <w:rPr>
          <w:rFonts w:hint="cs"/>
          <w:rtl/>
          <w:lang w:eastAsia="he-IL"/>
        </w:rPr>
        <w:t>התיקון ייקבע כהוראת שעה למשך שלוש שנים, זאת על מנת שניתן יהיה לבחון אם חלה הוזלה מעשית במחירי עסקאות הנופש, כיוון שכיום לא ניתן לאמוד זאת. בנוסף, מכיוון שאופציית הביטול לא קיימת, היא תובלט לצרכן בכל פרסום אפשרי. מדובר בהצעת חוק שתעודד את התחרות ועשויה להוביל להו</w:t>
      </w:r>
      <w:r w:rsidR="0076305D">
        <w:rPr>
          <w:rFonts w:hint="cs"/>
          <w:rtl/>
          <w:lang w:eastAsia="he-IL"/>
        </w:rPr>
        <w:t>רד</w:t>
      </w:r>
      <w:r>
        <w:rPr>
          <w:rFonts w:hint="cs"/>
          <w:rtl/>
          <w:lang w:eastAsia="he-IL"/>
        </w:rPr>
        <w:t xml:space="preserve">ת המחירים, ועל כן אנחנו מציעים לתמוך בה </w:t>
      </w:r>
      <w:bookmarkStart w:id="10869" w:name="_ETM_Q23_255570"/>
      <w:bookmarkEnd w:id="10869"/>
      <w:r>
        <w:rPr>
          <w:rFonts w:hint="cs"/>
          <w:rtl/>
          <w:lang w:eastAsia="he-IL"/>
        </w:rPr>
        <w:t xml:space="preserve">ולהעביר אותה לוועדה הרלוונטית. תודה רבה. </w:t>
      </w:r>
    </w:p>
    <w:p w:rsidR="00DB31EA" w:rsidRDefault="00DB31EA" w:rsidP="009024E9">
      <w:pPr>
        <w:rPr>
          <w:rtl/>
          <w:lang w:eastAsia="he-IL"/>
        </w:rPr>
      </w:pPr>
    </w:p>
    <w:p w:rsidR="00DB31EA" w:rsidRDefault="00DB31EA" w:rsidP="009024E9">
      <w:pPr>
        <w:pStyle w:val="af6"/>
        <w:rPr>
          <w:rtl/>
        </w:rPr>
      </w:pPr>
      <w:r w:rsidRPr="00AC5A3B">
        <w:rPr>
          <w:rStyle w:val="TagStyle"/>
          <w:rFonts w:hint="cs"/>
          <w:rtl/>
        </w:rPr>
        <w:t xml:space="preserve"> &lt;&lt; יור &gt;&gt;</w:t>
      </w:r>
      <w:r>
        <w:rPr>
          <w:rStyle w:val="TagStyle"/>
          <w:rFonts w:hint="cs"/>
          <w:rtl/>
        </w:rPr>
        <w:t xml:space="preserve"> </w:t>
      </w:r>
      <w:r>
        <w:rPr>
          <w:rFonts w:hint="cs"/>
          <w:rtl/>
        </w:rPr>
        <w:t>היו"ר צבי האוזר:</w:t>
      </w:r>
      <w:r>
        <w:rPr>
          <w:rStyle w:val="TagStyle"/>
          <w:rtl/>
        </w:rPr>
        <w:t xml:space="preserve"> </w:t>
      </w:r>
      <w:r w:rsidRPr="00AC5A3B">
        <w:rPr>
          <w:rStyle w:val="TagStyle"/>
          <w:rtl/>
        </w:rPr>
        <w:t>&lt;&lt; יור &gt;&gt;</w:t>
      </w:r>
      <w:r>
        <w:rPr>
          <w:rFonts w:hint="cs"/>
          <w:rtl/>
        </w:rPr>
        <w:t xml:space="preserve">  </w:t>
      </w:r>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תודה רבה, אדוני </w:t>
      </w:r>
      <w:bookmarkStart w:id="10870" w:name="_ETM_Q23_262351"/>
      <w:bookmarkEnd w:id="10870"/>
      <w:r>
        <w:rPr>
          <w:rFonts w:hint="cs"/>
          <w:rtl/>
          <w:lang w:eastAsia="he-IL"/>
        </w:rPr>
        <w:t xml:space="preserve">סגן השר. </w:t>
      </w:r>
    </w:p>
    <w:p w:rsidR="00DB31EA" w:rsidRDefault="00DB31EA" w:rsidP="009024E9">
      <w:pPr>
        <w:rPr>
          <w:rtl/>
          <w:lang w:eastAsia="he-IL"/>
        </w:rPr>
      </w:pPr>
    </w:p>
    <w:p w:rsidR="00DB31EA" w:rsidRDefault="00DB31EA" w:rsidP="009024E9">
      <w:pPr>
        <w:rPr>
          <w:rtl/>
          <w:lang w:eastAsia="he-IL"/>
        </w:rPr>
      </w:pPr>
      <w:r>
        <w:rPr>
          <w:rFonts w:hint="cs"/>
          <w:rtl/>
          <w:lang w:eastAsia="he-IL"/>
        </w:rPr>
        <w:t xml:space="preserve">אני רק רוצה להגיד בהמשך לדבריך בתחילה </w:t>
      </w:r>
      <w:bookmarkStart w:id="10871" w:name="_ETM_Q23_265982"/>
      <w:bookmarkEnd w:id="10871"/>
      <w:r>
        <w:rPr>
          <w:rFonts w:hint="cs"/>
          <w:rtl/>
          <w:lang w:eastAsia="he-IL"/>
        </w:rPr>
        <w:t>על "אלטנוילנד", שאנחנו מציינים השנה 120 שנה ל"אלטנוילנד</w:t>
      </w:r>
      <w:bookmarkStart w:id="10872" w:name="_ETM_Q23_270989"/>
      <w:bookmarkEnd w:id="10872"/>
      <w:r>
        <w:rPr>
          <w:rFonts w:hint="cs"/>
          <w:rtl/>
          <w:lang w:eastAsia="he-IL"/>
        </w:rPr>
        <w:t xml:space="preserve">" ומאתמול בלילה העותק המקורי, כתב היד של תיאודור הרצל, </w:t>
      </w:r>
      <w:bookmarkStart w:id="10873" w:name="_ETM_Q23_275936"/>
      <w:bookmarkEnd w:id="10873"/>
      <w:r>
        <w:rPr>
          <w:rFonts w:hint="cs"/>
          <w:rtl/>
          <w:lang w:eastAsia="he-IL"/>
        </w:rPr>
        <w:t xml:space="preserve">מוצג במוזיאון הרצל. אז כל חברי הכנסת מוזמנים, גם </w:t>
      </w:r>
      <w:bookmarkStart w:id="10874" w:name="_ETM_Q23_277537"/>
      <w:bookmarkEnd w:id="10874"/>
      <w:r>
        <w:rPr>
          <w:rFonts w:hint="cs"/>
          <w:rtl/>
          <w:lang w:eastAsia="he-IL"/>
        </w:rPr>
        <w:t xml:space="preserve">מי שצופה בנו. </w:t>
      </w:r>
    </w:p>
    <w:p w:rsidR="00DB31EA" w:rsidRDefault="00DB31EA" w:rsidP="009024E9">
      <w:pPr>
        <w:rPr>
          <w:rtl/>
          <w:lang w:eastAsia="he-IL"/>
        </w:rPr>
      </w:pPr>
    </w:p>
    <w:p w:rsidR="00DB31EA" w:rsidRDefault="00DB31EA" w:rsidP="009024E9">
      <w:pPr>
        <w:rPr>
          <w:rtl/>
          <w:lang w:eastAsia="he-IL"/>
        </w:rPr>
      </w:pPr>
      <w:r>
        <w:rPr>
          <w:rFonts w:hint="cs"/>
          <w:rtl/>
          <w:lang w:eastAsia="he-IL"/>
        </w:rPr>
        <w:t xml:space="preserve">יש לנו מתנגדים להצעה. חבר הכנסת דודי </w:t>
      </w:r>
      <w:bookmarkStart w:id="10875" w:name="_ETM_Q23_288243"/>
      <w:bookmarkEnd w:id="10875"/>
      <w:r>
        <w:rPr>
          <w:rFonts w:hint="cs"/>
          <w:rtl/>
          <w:lang w:eastAsia="he-IL"/>
        </w:rPr>
        <w:t xml:space="preserve">אמסלם, שלוש דקות עומדות לרשותך. </w:t>
      </w:r>
    </w:p>
    <w:p w:rsidR="00DB31EA" w:rsidRDefault="00DB31EA" w:rsidP="009024E9">
      <w:pPr>
        <w:rPr>
          <w:rtl/>
          <w:lang w:eastAsia="he-IL"/>
        </w:rPr>
      </w:pPr>
      <w:bookmarkStart w:id="10876" w:name="_ETM_Q23_281969"/>
      <w:bookmarkStart w:id="10877" w:name="_ETM_Q23_282060"/>
      <w:bookmarkEnd w:id="10876"/>
      <w:bookmarkEnd w:id="10877"/>
    </w:p>
    <w:p w:rsidR="00DB31EA" w:rsidRDefault="00DB31EA" w:rsidP="009024E9">
      <w:pPr>
        <w:pStyle w:val="a4"/>
        <w:rPr>
          <w:rtl/>
        </w:rPr>
      </w:pPr>
      <w:bookmarkStart w:id="10878" w:name="ET_speaker_5156_4"/>
      <w:r w:rsidRPr="00AC5A3B">
        <w:rPr>
          <w:rStyle w:val="TagStyle"/>
          <w:rFonts w:hint="cs"/>
          <w:rtl/>
        </w:rPr>
        <w:t xml:space="preserve"> &lt;&lt; דובר &gt;&gt;</w:t>
      </w:r>
      <w:r>
        <w:rPr>
          <w:rStyle w:val="TagStyle"/>
          <w:rFonts w:hint="cs"/>
          <w:rtl/>
        </w:rPr>
        <w:t xml:space="preserve"> </w:t>
      </w:r>
      <w:bookmarkStart w:id="10879" w:name="_Toc103190231"/>
      <w:bookmarkStart w:id="10880" w:name="_Toc103196993"/>
      <w:bookmarkStart w:id="10881" w:name="_Toc103203417"/>
      <w:bookmarkStart w:id="10882" w:name="_Toc103248673"/>
      <w:bookmarkStart w:id="10883" w:name="_Toc103249122"/>
      <w:bookmarkStart w:id="10884" w:name="_Toc103249282"/>
      <w:bookmarkStart w:id="10885" w:name="_Toc103505306"/>
      <w:r>
        <w:rPr>
          <w:rFonts w:hint="cs"/>
          <w:rtl/>
        </w:rPr>
        <w:t>דוד אמסלם (הליכוד):</w:t>
      </w:r>
      <w:bookmarkEnd w:id="10879"/>
      <w:bookmarkEnd w:id="10880"/>
      <w:bookmarkEnd w:id="10881"/>
      <w:bookmarkEnd w:id="10882"/>
      <w:bookmarkEnd w:id="10883"/>
      <w:bookmarkEnd w:id="10884"/>
      <w:bookmarkEnd w:id="10885"/>
      <w:r>
        <w:rPr>
          <w:rStyle w:val="TagStyle"/>
          <w:rtl/>
        </w:rPr>
        <w:t xml:space="preserve"> </w:t>
      </w:r>
      <w:r w:rsidRPr="00AC5A3B">
        <w:rPr>
          <w:rStyle w:val="TagStyle"/>
          <w:rtl/>
        </w:rPr>
        <w:t>&lt;&lt; דובר &gt;&gt;</w:t>
      </w:r>
      <w:r>
        <w:rPr>
          <w:rFonts w:hint="cs"/>
          <w:rtl/>
        </w:rPr>
        <w:t xml:space="preserve">  </w:t>
      </w:r>
      <w:bookmarkEnd w:id="10878"/>
    </w:p>
    <w:p w:rsidR="00DB31EA" w:rsidRDefault="00DB31EA" w:rsidP="00A3148B">
      <w:pPr>
        <w:rPr>
          <w:rtl/>
          <w:lang w:eastAsia="he-IL"/>
        </w:rPr>
      </w:pPr>
    </w:p>
    <w:p w:rsidR="00DB31EA" w:rsidRDefault="00DB31EA" w:rsidP="0076305D">
      <w:pPr>
        <w:rPr>
          <w:rtl/>
          <w:lang w:eastAsia="he-IL"/>
        </w:rPr>
      </w:pPr>
      <w:r>
        <w:rPr>
          <w:rFonts w:hint="cs"/>
          <w:rtl/>
          <w:lang w:eastAsia="he-IL"/>
        </w:rPr>
        <w:lastRenderedPageBreak/>
        <w:t xml:space="preserve">אדוני היושב-ראש, חברי הכנסת, </w:t>
      </w:r>
      <w:bookmarkStart w:id="10886" w:name="_ETM_Q23_313115"/>
      <w:bookmarkEnd w:id="10886"/>
      <w:r>
        <w:rPr>
          <w:rFonts w:hint="cs"/>
          <w:rtl/>
          <w:lang w:eastAsia="he-IL"/>
        </w:rPr>
        <w:t xml:space="preserve">אני שמעתי ששלחתם את סגן השר גולן להשיב לעניין. הוא </w:t>
      </w:r>
      <w:bookmarkStart w:id="10887" w:name="_ETM_Q23_319846"/>
      <w:bookmarkEnd w:id="10887"/>
      <w:r>
        <w:rPr>
          <w:rFonts w:hint="cs"/>
          <w:rtl/>
          <w:lang w:eastAsia="he-IL"/>
        </w:rPr>
        <w:t xml:space="preserve">דיבר על מדינת מופת. מר גולן, מדינת מופת לא יכולה </w:t>
      </w:r>
      <w:bookmarkStart w:id="10888" w:name="_ETM_Q23_324734"/>
      <w:bookmarkEnd w:id="10888"/>
      <w:r>
        <w:rPr>
          <w:rFonts w:hint="cs"/>
          <w:rtl/>
          <w:lang w:eastAsia="he-IL"/>
        </w:rPr>
        <w:t xml:space="preserve">להרשות לאיש כמוך להיות בכנסת. אתה חבר פרלמנט שמוריד אותה </w:t>
      </w:r>
      <w:bookmarkStart w:id="10889" w:name="_ETM_Q23_330346"/>
      <w:bookmarkEnd w:id="10889"/>
      <w:r>
        <w:rPr>
          <w:rFonts w:hint="cs"/>
          <w:rtl/>
          <w:lang w:eastAsia="he-IL"/>
        </w:rPr>
        <w:t xml:space="preserve">לשפל חסר תקדים. אתה גם מסית, גם מדיח וגם לא </w:t>
      </w:r>
      <w:bookmarkStart w:id="10890" w:name="_ETM_Q23_338195"/>
      <w:bookmarkEnd w:id="10890"/>
      <w:r>
        <w:rPr>
          <w:rFonts w:hint="cs"/>
          <w:rtl/>
          <w:lang w:eastAsia="he-IL"/>
        </w:rPr>
        <w:t xml:space="preserve">חכם. אתה אמרת על עמיחי שיקלי שהוא איש אשפתות. אני </w:t>
      </w:r>
      <w:bookmarkStart w:id="10891" w:name="_ETM_Q23_343793"/>
      <w:bookmarkEnd w:id="10891"/>
      <w:r>
        <w:rPr>
          <w:rFonts w:hint="cs"/>
          <w:rtl/>
          <w:lang w:eastAsia="he-IL"/>
        </w:rPr>
        <w:t xml:space="preserve">מבין שאתה מבין באשפה טוב. אתה כנראה עוסק באשפה, יכול </w:t>
      </w:r>
      <w:bookmarkStart w:id="10892" w:name="_ETM_Q23_349756"/>
      <w:bookmarkEnd w:id="10892"/>
      <w:r>
        <w:rPr>
          <w:rFonts w:hint="cs"/>
          <w:rtl/>
          <w:lang w:eastAsia="he-IL"/>
        </w:rPr>
        <w:t xml:space="preserve">להיות שגם באת משם. </w:t>
      </w:r>
      <w:bookmarkStart w:id="10893" w:name="_ETM_Q23_357059"/>
      <w:bookmarkStart w:id="10894" w:name="_ETM_Q23_357115"/>
      <w:bookmarkStart w:id="10895" w:name="_ETM_Q23_357290"/>
      <w:bookmarkStart w:id="10896" w:name="_ETM_Q23_357342"/>
      <w:bookmarkEnd w:id="10893"/>
      <w:bookmarkEnd w:id="10894"/>
      <w:bookmarkEnd w:id="10895"/>
      <w:bookmarkEnd w:id="10896"/>
      <w:r>
        <w:rPr>
          <w:rFonts w:hint="cs"/>
          <w:rtl/>
          <w:lang w:eastAsia="he-IL"/>
        </w:rPr>
        <w:t xml:space="preserve">אתה קורא לתושבי חומש תתי-אדם, </w:t>
      </w:r>
      <w:bookmarkStart w:id="10897" w:name="_ETM_Q23_358931"/>
      <w:bookmarkEnd w:id="10897"/>
      <w:r>
        <w:rPr>
          <w:rFonts w:hint="cs"/>
          <w:rtl/>
          <w:lang w:eastAsia="he-IL"/>
        </w:rPr>
        <w:t xml:space="preserve">אלה אנשים ציוניים שהולכים ומתיישבים בחלקי ארץ שקשה </w:t>
      </w:r>
      <w:bookmarkStart w:id="10898" w:name="_ETM_Q23_363256"/>
      <w:bookmarkEnd w:id="10898"/>
      <w:r>
        <w:rPr>
          <w:rFonts w:hint="cs"/>
          <w:rtl/>
          <w:lang w:eastAsia="he-IL"/>
        </w:rPr>
        <w:t>מאוד להיות שם. אלה בשבילך תתי-אדם. אז מה אתה?</w:t>
      </w:r>
      <w:bookmarkStart w:id="10899" w:name="_ETM_Q23_368420"/>
      <w:bookmarkEnd w:id="10899"/>
      <w:r>
        <w:rPr>
          <w:rFonts w:hint="cs"/>
          <w:rtl/>
          <w:lang w:eastAsia="he-IL"/>
        </w:rPr>
        <w:t xml:space="preserve"> אתה הולך לתיכון בנשר, אומר לתלמיד י"ב שלא מסכים איתך </w:t>
      </w:r>
      <w:bookmarkStart w:id="10900" w:name="_ETM_Q23_379968"/>
      <w:bookmarkEnd w:id="10900"/>
      <w:r>
        <w:rPr>
          <w:rFonts w:hint="cs"/>
          <w:rtl/>
          <w:lang w:eastAsia="he-IL"/>
        </w:rPr>
        <w:t xml:space="preserve">שהוא פוגע בביטחון מדינת ישראל. לטעמי אתה הסכנה הכי גדולה </w:t>
      </w:r>
      <w:bookmarkStart w:id="10901" w:name="_ETM_Q23_384857"/>
      <w:bookmarkEnd w:id="10901"/>
      <w:r>
        <w:rPr>
          <w:rFonts w:hint="cs"/>
          <w:rtl/>
          <w:lang w:eastAsia="he-IL"/>
        </w:rPr>
        <w:t xml:space="preserve">למדינת ישראל בכנסת, או מהסכנות הכי גדולות. אני </w:t>
      </w:r>
      <w:bookmarkStart w:id="10902" w:name="_ETM_Q23_388995"/>
      <w:bookmarkEnd w:id="10902"/>
      <w:r>
        <w:rPr>
          <w:rFonts w:hint="cs"/>
          <w:rtl/>
          <w:lang w:eastAsia="he-IL"/>
        </w:rPr>
        <w:t xml:space="preserve">גם שומע אותך הולך לבדואים ונותן להם גם תדרוך בדרום </w:t>
      </w:r>
      <w:bookmarkStart w:id="10903" w:name="_ETM_Q23_396357"/>
      <w:bookmarkEnd w:id="10903"/>
      <w:r>
        <w:rPr>
          <w:rFonts w:hint="cs"/>
          <w:rtl/>
          <w:lang w:eastAsia="he-IL"/>
        </w:rPr>
        <w:t xml:space="preserve">איך לפעול נגד מדינת ישראל. אתה מבין כמה אתה בושה </w:t>
      </w:r>
      <w:bookmarkStart w:id="10904" w:name="_ETM_Q23_398096"/>
      <w:bookmarkEnd w:id="10904"/>
      <w:r>
        <w:rPr>
          <w:rFonts w:hint="cs"/>
          <w:rtl/>
          <w:lang w:eastAsia="he-IL"/>
        </w:rPr>
        <w:t xml:space="preserve">בכלל שאתה פה? אבל האמת היא, זאת הממשלה הזאת. זאת </w:t>
      </w:r>
      <w:bookmarkStart w:id="10905" w:name="_ETM_Q23_403606"/>
      <w:bookmarkEnd w:id="10905"/>
      <w:r>
        <w:rPr>
          <w:rFonts w:hint="cs"/>
          <w:rtl/>
          <w:lang w:eastAsia="he-IL"/>
        </w:rPr>
        <w:t>ממשלה, דרך אגב, פלסטינית, לא דואגת ליהודים, דואגת רק לערבים.</w:t>
      </w:r>
      <w:r w:rsidR="0076305D">
        <w:rPr>
          <w:rFonts w:hint="cs"/>
          <w:rtl/>
          <w:lang w:eastAsia="he-IL"/>
        </w:rPr>
        <w:t xml:space="preserve"> הם</w:t>
      </w:r>
      <w:r>
        <w:rPr>
          <w:rFonts w:hint="cs"/>
          <w:rtl/>
          <w:lang w:eastAsia="he-IL"/>
        </w:rPr>
        <w:t xml:space="preserve"> </w:t>
      </w:r>
      <w:bookmarkStart w:id="10906" w:name="_ETM_Q23_409736"/>
      <w:bookmarkEnd w:id="10906"/>
      <w:r>
        <w:rPr>
          <w:rFonts w:hint="cs"/>
          <w:rtl/>
          <w:lang w:eastAsia="he-IL"/>
        </w:rPr>
        <w:t xml:space="preserve">במתח כל יום מה קורה עם מנסור עבאס, מה </w:t>
      </w:r>
      <w:bookmarkStart w:id="10907" w:name="_ETM_Q23_417602"/>
      <w:bookmarkEnd w:id="10907"/>
      <w:r>
        <w:rPr>
          <w:rFonts w:hint="cs"/>
          <w:rtl/>
          <w:lang w:eastAsia="he-IL"/>
        </w:rPr>
        <w:t xml:space="preserve">אומר שייח' כזה או שייח' אחר. אבות הציונות, </w:t>
      </w:r>
      <w:bookmarkStart w:id="10908" w:name="_ETM_Q23_422113"/>
      <w:bookmarkEnd w:id="10908"/>
      <w:r>
        <w:rPr>
          <w:rFonts w:hint="cs"/>
          <w:rtl/>
          <w:lang w:eastAsia="he-IL"/>
        </w:rPr>
        <w:t>בכלל, כל היהודים לאורך הדורות</w:t>
      </w:r>
      <w:r w:rsidR="0076305D">
        <w:rPr>
          <w:rFonts w:hint="cs"/>
          <w:rtl/>
          <w:lang w:eastAsia="he-IL"/>
        </w:rPr>
        <w:t>,</w:t>
      </w:r>
      <w:r>
        <w:rPr>
          <w:rFonts w:hint="cs"/>
          <w:rtl/>
          <w:lang w:eastAsia="he-IL"/>
        </w:rPr>
        <w:t xml:space="preserve"> מתגלגלים בקברם. איזו בושה </w:t>
      </w:r>
      <w:bookmarkStart w:id="10909" w:name="_ETM_Q23_429130"/>
      <w:bookmarkEnd w:id="10909"/>
      <w:r>
        <w:rPr>
          <w:rFonts w:hint="cs"/>
          <w:rtl/>
          <w:lang w:eastAsia="he-IL"/>
        </w:rPr>
        <w:t xml:space="preserve">אתם מביאים על עם ישראל. איזו בושה אתם מביאים על </w:t>
      </w:r>
      <w:bookmarkStart w:id="10910" w:name="_ETM_Q23_435157"/>
      <w:bookmarkEnd w:id="10910"/>
      <w:r>
        <w:rPr>
          <w:rFonts w:hint="cs"/>
          <w:rtl/>
          <w:lang w:eastAsia="he-IL"/>
        </w:rPr>
        <w:t xml:space="preserve">כל יהודי העולם. </w:t>
      </w:r>
      <w:bookmarkStart w:id="10911" w:name="_ETM_Q23_438541"/>
      <w:bookmarkEnd w:id="10911"/>
    </w:p>
    <w:p w:rsidR="00DB31EA" w:rsidRDefault="00DB31EA" w:rsidP="009024E9">
      <w:pPr>
        <w:rPr>
          <w:rtl/>
          <w:lang w:eastAsia="he-IL"/>
        </w:rPr>
      </w:pPr>
      <w:bookmarkStart w:id="10912" w:name="_ETM_Q23_438613"/>
      <w:bookmarkEnd w:id="10912"/>
    </w:p>
    <w:p w:rsidR="00DB31EA" w:rsidRDefault="00DB31EA" w:rsidP="0076305D">
      <w:pPr>
        <w:rPr>
          <w:rtl/>
          <w:lang w:eastAsia="he-IL"/>
        </w:rPr>
      </w:pPr>
      <w:bookmarkStart w:id="10913" w:name="_ETM_Q23_438780"/>
      <w:bookmarkStart w:id="10914" w:name="_ETM_Q23_438847"/>
      <w:bookmarkEnd w:id="10913"/>
      <w:bookmarkEnd w:id="10914"/>
      <w:r>
        <w:rPr>
          <w:rFonts w:hint="cs"/>
          <w:rtl/>
          <w:lang w:eastAsia="he-IL"/>
        </w:rPr>
        <w:t>אני חשבתי שהקמנו מדינה כדי שנהיה ריבונ</w:t>
      </w:r>
      <w:bookmarkStart w:id="10915" w:name="_ETM_Q23_442322"/>
      <w:bookmarkEnd w:id="10915"/>
      <w:r>
        <w:rPr>
          <w:rFonts w:hint="cs"/>
          <w:rtl/>
          <w:lang w:eastAsia="he-IL"/>
        </w:rPr>
        <w:t xml:space="preserve">יים, שהיהודים יחליטו על גורלם. אבל חס ושלום, יש </w:t>
      </w:r>
      <w:bookmarkStart w:id="10916" w:name="_ETM_Q23_445608"/>
      <w:bookmarkEnd w:id="10916"/>
      <w:r>
        <w:rPr>
          <w:rFonts w:hint="cs"/>
          <w:rtl/>
          <w:lang w:eastAsia="he-IL"/>
        </w:rPr>
        <w:t xml:space="preserve">לנו מר לפיד, שטס כל היום בכל </w:t>
      </w:r>
      <w:bookmarkStart w:id="10917" w:name="_ETM_Q23_447772"/>
      <w:bookmarkEnd w:id="10917"/>
      <w:r>
        <w:rPr>
          <w:rFonts w:hint="cs"/>
          <w:rtl/>
          <w:lang w:eastAsia="he-IL"/>
        </w:rPr>
        <w:t xml:space="preserve">העולם ולא עושה דבר וחצי דבר במדינה. אתה צודק, </w:t>
      </w:r>
      <w:bookmarkStart w:id="10918" w:name="_ETM_Q23_453593"/>
      <w:bookmarkEnd w:id="10918"/>
      <w:r w:rsidR="0076305D">
        <w:rPr>
          <w:rFonts w:hint="cs"/>
          <w:rtl/>
          <w:lang w:eastAsia="he-IL"/>
        </w:rPr>
        <w:t xml:space="preserve">הוא </w:t>
      </w:r>
      <w:r>
        <w:rPr>
          <w:rFonts w:hint="cs"/>
          <w:rtl/>
          <w:lang w:eastAsia="he-IL"/>
        </w:rPr>
        <w:t xml:space="preserve">הקים מה שנקרא משרד נסיעות, הוא וסגנו כמעט ולא </w:t>
      </w:r>
      <w:bookmarkStart w:id="10919" w:name="_ETM_Q23_459464"/>
      <w:bookmarkEnd w:id="10919"/>
      <w:r>
        <w:rPr>
          <w:rFonts w:hint="cs"/>
          <w:rtl/>
          <w:lang w:eastAsia="he-IL"/>
        </w:rPr>
        <w:t xml:space="preserve">נמצאים בארץ, רק טסים במטוסים חכורים, משפצים את </w:t>
      </w:r>
      <w:bookmarkStart w:id="10920" w:name="_ETM_Q23_463321"/>
      <w:bookmarkEnd w:id="10920"/>
      <w:r>
        <w:rPr>
          <w:rFonts w:hint="cs"/>
          <w:rtl/>
          <w:lang w:eastAsia="he-IL"/>
        </w:rPr>
        <w:t>הבתים שלהם</w:t>
      </w:r>
      <w:r w:rsidR="0076305D">
        <w:rPr>
          <w:rFonts w:hint="cs"/>
          <w:rtl/>
          <w:lang w:eastAsia="he-IL"/>
        </w:rPr>
        <w:t>,</w:t>
      </w:r>
      <w:r>
        <w:rPr>
          <w:rFonts w:hint="cs"/>
          <w:rtl/>
          <w:lang w:eastAsia="he-IL"/>
        </w:rPr>
        <w:t xml:space="preserve"> כשאתה רואה ראש ממשלה עם חמישה מנדטים משפץ </w:t>
      </w:r>
      <w:bookmarkStart w:id="10921" w:name="_ETM_Q23_468894"/>
      <w:bookmarkEnd w:id="10921"/>
      <w:r>
        <w:rPr>
          <w:rFonts w:hint="cs"/>
          <w:rtl/>
          <w:lang w:eastAsia="he-IL"/>
        </w:rPr>
        <w:t xml:space="preserve">את הבית שלו ב-50, 70 מיליון שקל, לא עושה דבר </w:t>
      </w:r>
      <w:bookmarkStart w:id="10922" w:name="_ETM_Q23_471978"/>
      <w:bookmarkEnd w:id="10922"/>
      <w:r>
        <w:rPr>
          <w:rFonts w:hint="cs"/>
          <w:rtl/>
          <w:lang w:eastAsia="he-IL"/>
        </w:rPr>
        <w:t xml:space="preserve">וחצי דבר חוץ מלהיאחז בכיסא שלו, הדבר היחיד, כאילו מדובר </w:t>
      </w:r>
      <w:bookmarkStart w:id="10923" w:name="_ETM_Q23_477628"/>
      <w:bookmarkEnd w:id="10923"/>
      <w:r>
        <w:rPr>
          <w:rFonts w:hint="cs"/>
          <w:rtl/>
          <w:lang w:eastAsia="he-IL"/>
        </w:rPr>
        <w:t xml:space="preserve">בכספים של אבא שלהם. אפילו בנקים שלמים כבר לא יכולים לשאת </w:t>
      </w:r>
      <w:bookmarkStart w:id="10924" w:name="_ETM_Q23_486525"/>
      <w:bookmarkEnd w:id="10924"/>
      <w:r>
        <w:rPr>
          <w:rFonts w:hint="cs"/>
          <w:rtl/>
          <w:lang w:eastAsia="he-IL"/>
        </w:rPr>
        <w:t>בהוצאות האלה. אתם מחלקים כל שבוע עכשיו לאחמד טיבי, מנהל</w:t>
      </w:r>
      <w:bookmarkStart w:id="10925" w:name="_ETM_Q23_493648"/>
      <w:bookmarkEnd w:id="10925"/>
      <w:r>
        <w:rPr>
          <w:rFonts w:hint="cs"/>
          <w:rtl/>
          <w:lang w:eastAsia="he-IL"/>
        </w:rPr>
        <w:t xml:space="preserve">ים איתו עסקה פר חוק. עוד מעט לאזרחי מדינת ישראל </w:t>
      </w:r>
      <w:bookmarkStart w:id="10926" w:name="_ETM_Q23_498758"/>
      <w:bookmarkEnd w:id="10926"/>
      <w:r>
        <w:rPr>
          <w:rFonts w:hint="cs"/>
          <w:rtl/>
          <w:lang w:eastAsia="he-IL"/>
        </w:rPr>
        <w:t xml:space="preserve">לא יהיה כסף </w:t>
      </w:r>
      <w:r>
        <w:rPr>
          <w:rFonts w:hint="eastAsia"/>
          <w:rtl/>
          <w:lang w:eastAsia="he-IL"/>
        </w:rPr>
        <w:t>–</w:t>
      </w:r>
      <w:r>
        <w:rPr>
          <w:rFonts w:hint="cs"/>
          <w:rtl/>
          <w:lang w:eastAsia="he-IL"/>
        </w:rPr>
        <w:t xml:space="preserve"> לא לתרופות, לא לנושאים סוציאליים, העיקר לערבים </w:t>
      </w:r>
      <w:bookmarkStart w:id="10927" w:name="_ETM_Q23_504592"/>
      <w:bookmarkEnd w:id="10927"/>
      <w:r>
        <w:rPr>
          <w:rFonts w:hint="cs"/>
          <w:rtl/>
          <w:lang w:eastAsia="he-IL"/>
        </w:rPr>
        <w:t xml:space="preserve">יהיה, תחלקו להם את כל הכסף. למה? </w:t>
      </w:r>
    </w:p>
    <w:p w:rsidR="00DB31EA" w:rsidRDefault="00DB31EA" w:rsidP="009024E9">
      <w:pPr>
        <w:rPr>
          <w:rtl/>
          <w:lang w:eastAsia="he-IL"/>
        </w:rPr>
      </w:pPr>
      <w:bookmarkStart w:id="10928" w:name="_ETM_Q23_506849"/>
      <w:bookmarkStart w:id="10929" w:name="_ETM_Q23_506915"/>
      <w:bookmarkEnd w:id="10928"/>
      <w:bookmarkEnd w:id="10929"/>
    </w:p>
    <w:p w:rsidR="00DB31EA" w:rsidRDefault="00DB31EA" w:rsidP="009024E9">
      <w:pPr>
        <w:pStyle w:val="af6"/>
        <w:rPr>
          <w:rtl/>
        </w:rPr>
      </w:pPr>
      <w:bookmarkStart w:id="10930" w:name="ET_yor_6308_5"/>
      <w:r w:rsidRPr="00AC5A3B">
        <w:rPr>
          <w:rStyle w:val="TagStyle"/>
          <w:rFonts w:hint="cs"/>
          <w:rtl/>
        </w:rPr>
        <w:t xml:space="preserve"> &lt;&lt; יור &gt;&gt;</w:t>
      </w:r>
      <w:r>
        <w:rPr>
          <w:rStyle w:val="TagStyle"/>
          <w:rFonts w:hint="cs"/>
          <w:rtl/>
        </w:rPr>
        <w:t xml:space="preserve"> </w:t>
      </w:r>
      <w:r>
        <w:rPr>
          <w:rFonts w:hint="cs"/>
          <w:rtl/>
        </w:rPr>
        <w:t>היו"ר צבי האוזר:</w:t>
      </w:r>
      <w:r>
        <w:rPr>
          <w:rStyle w:val="TagStyle"/>
          <w:rtl/>
        </w:rPr>
        <w:t xml:space="preserve"> </w:t>
      </w:r>
      <w:r w:rsidRPr="00AC5A3B">
        <w:rPr>
          <w:rStyle w:val="TagStyle"/>
          <w:rtl/>
        </w:rPr>
        <w:t>&lt;&lt; יור &gt;&gt;</w:t>
      </w:r>
      <w:r>
        <w:rPr>
          <w:rFonts w:hint="cs"/>
          <w:rtl/>
        </w:rPr>
        <w:t xml:space="preserve">  </w:t>
      </w:r>
      <w:bookmarkEnd w:id="10930"/>
    </w:p>
    <w:p w:rsidR="00DB31EA" w:rsidRDefault="00DB31EA" w:rsidP="00A3148B">
      <w:pPr>
        <w:rPr>
          <w:rtl/>
          <w:lang w:eastAsia="he-IL"/>
        </w:rPr>
      </w:pPr>
    </w:p>
    <w:p w:rsidR="00DB31EA" w:rsidRDefault="00DB31EA" w:rsidP="009024E9">
      <w:pPr>
        <w:rPr>
          <w:rtl/>
          <w:lang w:eastAsia="he-IL"/>
        </w:rPr>
      </w:pPr>
      <w:r>
        <w:rPr>
          <w:rFonts w:hint="cs"/>
          <w:rtl/>
          <w:lang w:eastAsia="he-IL"/>
        </w:rPr>
        <w:t>תודה רבה.</w:t>
      </w:r>
    </w:p>
    <w:p w:rsidR="00DB31EA" w:rsidRDefault="00DB31EA" w:rsidP="009024E9">
      <w:pPr>
        <w:rPr>
          <w:rtl/>
          <w:lang w:eastAsia="he-IL"/>
        </w:rPr>
      </w:pPr>
    </w:p>
    <w:p w:rsidR="00DB31EA" w:rsidRDefault="00DB31EA" w:rsidP="009024E9">
      <w:pPr>
        <w:pStyle w:val="-"/>
        <w:rPr>
          <w:rtl/>
        </w:rPr>
      </w:pPr>
      <w:bookmarkStart w:id="10931" w:name="ET_speakercontinue_5156_10"/>
      <w:r w:rsidRPr="00AC5A3B">
        <w:rPr>
          <w:rStyle w:val="TagStyle"/>
          <w:rFonts w:hint="cs"/>
          <w:rtl/>
        </w:rPr>
        <w:t xml:space="preserve"> &lt;&lt; דובר_המשך &gt;&gt;</w:t>
      </w:r>
      <w:r>
        <w:rPr>
          <w:rStyle w:val="TagStyle"/>
          <w:rFonts w:hint="cs"/>
          <w:rtl/>
        </w:rPr>
        <w:t xml:space="preserve"> </w:t>
      </w:r>
      <w:r>
        <w:rPr>
          <w:rFonts w:hint="cs"/>
          <w:rtl/>
        </w:rPr>
        <w:t>דוד אמסלם (הליכוד):</w:t>
      </w:r>
      <w:r>
        <w:rPr>
          <w:rStyle w:val="TagStyle"/>
          <w:rtl/>
        </w:rPr>
        <w:t xml:space="preserve"> </w:t>
      </w:r>
      <w:r w:rsidRPr="00AC5A3B">
        <w:rPr>
          <w:rStyle w:val="TagStyle"/>
          <w:rtl/>
        </w:rPr>
        <w:t>&lt;&lt; דובר_המשך &gt;&gt;</w:t>
      </w:r>
      <w:r>
        <w:rPr>
          <w:rFonts w:hint="cs"/>
          <w:rtl/>
        </w:rPr>
        <w:t xml:space="preserve">  </w:t>
      </w:r>
      <w:bookmarkEnd w:id="10931"/>
    </w:p>
    <w:p w:rsidR="00DB31EA" w:rsidRDefault="00DB31EA" w:rsidP="00A3148B">
      <w:pPr>
        <w:rPr>
          <w:rtl/>
          <w:lang w:eastAsia="he-IL"/>
        </w:rPr>
      </w:pPr>
    </w:p>
    <w:p w:rsidR="00DB31EA" w:rsidRDefault="00DB31EA" w:rsidP="009024E9">
      <w:pPr>
        <w:rPr>
          <w:rtl/>
          <w:lang w:eastAsia="he-IL"/>
        </w:rPr>
      </w:pPr>
      <w:bookmarkStart w:id="10932" w:name="_ETM_Q23_508143"/>
      <w:bookmarkEnd w:id="10932"/>
      <w:r>
        <w:rPr>
          <w:rFonts w:hint="cs"/>
          <w:rtl/>
          <w:lang w:eastAsia="he-IL"/>
        </w:rPr>
        <w:t xml:space="preserve">כדי שתוכלו להמשיך </w:t>
      </w:r>
      <w:bookmarkStart w:id="10933" w:name="_ETM_Q23_508705"/>
      <w:bookmarkEnd w:id="10933"/>
      <w:r>
        <w:rPr>
          <w:rFonts w:hint="cs"/>
          <w:rtl/>
          <w:lang w:eastAsia="he-IL"/>
        </w:rPr>
        <w:t xml:space="preserve">לנסוע בוולוו, בשיירות, לשפץ את הבתים </w:t>
      </w:r>
      <w:r w:rsidR="00A3148B">
        <w:rPr>
          <w:rFonts w:hint="cs"/>
          <w:rtl/>
          <w:lang w:eastAsia="he-IL"/>
        </w:rPr>
        <w:t>– –</w:t>
      </w:r>
    </w:p>
    <w:p w:rsidR="00DB31EA" w:rsidRDefault="00DB31EA" w:rsidP="009024E9">
      <w:pPr>
        <w:rPr>
          <w:rtl/>
          <w:lang w:eastAsia="he-IL"/>
        </w:rPr>
      </w:pPr>
    </w:p>
    <w:p w:rsidR="00DB31EA" w:rsidRDefault="00DB31EA" w:rsidP="009024E9">
      <w:pPr>
        <w:pStyle w:val="af6"/>
        <w:rPr>
          <w:rtl/>
        </w:rPr>
      </w:pPr>
      <w:r w:rsidRPr="00AC5A3B">
        <w:rPr>
          <w:rStyle w:val="TagStyle"/>
          <w:rFonts w:hint="cs"/>
          <w:rtl/>
        </w:rPr>
        <w:t xml:space="preserve"> &lt;&lt; יור &gt;&gt;</w:t>
      </w:r>
      <w:r>
        <w:rPr>
          <w:rStyle w:val="TagStyle"/>
          <w:rFonts w:hint="cs"/>
          <w:rtl/>
        </w:rPr>
        <w:t xml:space="preserve"> </w:t>
      </w:r>
      <w:r>
        <w:rPr>
          <w:rFonts w:hint="cs"/>
          <w:rtl/>
        </w:rPr>
        <w:t>היו"ר צבי האוזר:</w:t>
      </w:r>
      <w:r>
        <w:rPr>
          <w:rStyle w:val="TagStyle"/>
          <w:rtl/>
        </w:rPr>
        <w:t xml:space="preserve"> </w:t>
      </w:r>
      <w:r w:rsidRPr="00AC5A3B">
        <w:rPr>
          <w:rStyle w:val="TagStyle"/>
          <w:rtl/>
        </w:rPr>
        <w:t>&lt;&lt; יור &gt;&gt;</w:t>
      </w:r>
      <w:r>
        <w:rPr>
          <w:rFonts w:hint="cs"/>
          <w:rtl/>
        </w:rPr>
        <w:t xml:space="preserve">  </w:t>
      </w:r>
    </w:p>
    <w:p w:rsidR="00DB31EA" w:rsidRDefault="00DB31EA" w:rsidP="00A3148B">
      <w:pPr>
        <w:rPr>
          <w:rtl/>
          <w:lang w:eastAsia="he-IL"/>
        </w:rPr>
      </w:pPr>
    </w:p>
    <w:p w:rsidR="00DB31EA" w:rsidRDefault="00DB31EA" w:rsidP="009024E9">
      <w:pPr>
        <w:rPr>
          <w:rtl/>
          <w:lang w:eastAsia="he-IL"/>
        </w:rPr>
      </w:pPr>
      <w:bookmarkStart w:id="10934" w:name="_ETM_Q23_512932"/>
      <w:bookmarkEnd w:id="10934"/>
      <w:r>
        <w:rPr>
          <w:rFonts w:hint="cs"/>
          <w:rtl/>
          <w:lang w:eastAsia="he-IL"/>
        </w:rPr>
        <w:t xml:space="preserve">תודה </w:t>
      </w:r>
      <w:bookmarkStart w:id="10935" w:name="_ETM_Q23_513800"/>
      <w:bookmarkEnd w:id="10935"/>
      <w:r>
        <w:rPr>
          <w:rFonts w:hint="cs"/>
          <w:rtl/>
          <w:lang w:eastAsia="he-IL"/>
        </w:rPr>
        <w:t xml:space="preserve">רבה, תודה רבה. </w:t>
      </w:r>
    </w:p>
    <w:p w:rsidR="00DB31EA" w:rsidRDefault="00DB31EA" w:rsidP="009024E9">
      <w:pPr>
        <w:rPr>
          <w:rtl/>
          <w:lang w:eastAsia="he-IL"/>
        </w:rPr>
      </w:pPr>
    </w:p>
    <w:p w:rsidR="00DB31EA" w:rsidRDefault="00DB31EA" w:rsidP="009024E9">
      <w:pPr>
        <w:pStyle w:val="-"/>
        <w:rPr>
          <w:rtl/>
        </w:rPr>
      </w:pPr>
      <w:bookmarkStart w:id="10936" w:name="ET_speakercontinue_5156_12"/>
      <w:r w:rsidRPr="00AC5A3B">
        <w:rPr>
          <w:rStyle w:val="TagStyle"/>
          <w:rFonts w:hint="cs"/>
          <w:rtl/>
        </w:rPr>
        <w:t xml:space="preserve"> &lt;&lt; דובר_המשך &gt;&gt;</w:t>
      </w:r>
      <w:r>
        <w:rPr>
          <w:rStyle w:val="TagStyle"/>
          <w:rFonts w:hint="cs"/>
          <w:rtl/>
        </w:rPr>
        <w:t xml:space="preserve"> </w:t>
      </w:r>
      <w:r>
        <w:rPr>
          <w:rFonts w:hint="cs"/>
          <w:rtl/>
        </w:rPr>
        <w:t>דוד אמסלם (הליכוד):</w:t>
      </w:r>
      <w:r>
        <w:rPr>
          <w:rStyle w:val="TagStyle"/>
          <w:rtl/>
        </w:rPr>
        <w:t xml:space="preserve"> </w:t>
      </w:r>
      <w:r w:rsidRPr="00AC5A3B">
        <w:rPr>
          <w:rStyle w:val="TagStyle"/>
          <w:rtl/>
        </w:rPr>
        <w:t>&lt;&lt; דובר_המשך &gt;&gt;</w:t>
      </w:r>
      <w:r>
        <w:rPr>
          <w:rFonts w:hint="cs"/>
          <w:rtl/>
        </w:rPr>
        <w:t xml:space="preserve">  </w:t>
      </w:r>
      <w:bookmarkEnd w:id="10936"/>
    </w:p>
    <w:p w:rsidR="00DB31EA" w:rsidRDefault="00DB31EA" w:rsidP="00A3148B">
      <w:pPr>
        <w:rPr>
          <w:rtl/>
          <w:lang w:eastAsia="he-IL"/>
        </w:rPr>
      </w:pPr>
    </w:p>
    <w:p w:rsidR="00DB31EA" w:rsidRDefault="00A3148B" w:rsidP="009024E9">
      <w:pPr>
        <w:rPr>
          <w:rtl/>
          <w:lang w:eastAsia="he-IL"/>
        </w:rPr>
      </w:pPr>
      <w:bookmarkStart w:id="10937" w:name="_ETM_Q23_514322"/>
      <w:bookmarkEnd w:id="10937"/>
      <w:r>
        <w:rPr>
          <w:rFonts w:hint="cs"/>
          <w:rtl/>
          <w:lang w:eastAsia="he-IL"/>
        </w:rPr>
        <w:t>– –</w:t>
      </w:r>
      <w:r w:rsidR="00DB31EA">
        <w:rPr>
          <w:rFonts w:hint="cs"/>
          <w:rtl/>
          <w:lang w:eastAsia="he-IL"/>
        </w:rPr>
        <w:t xml:space="preserve"> ולא לנהל את המדינה, רק ליהנות ולמנות </w:t>
      </w:r>
      <w:bookmarkStart w:id="10938" w:name="_ETM_Q23_519990"/>
      <w:bookmarkEnd w:id="10938"/>
      <w:r w:rsidR="00DB31EA">
        <w:rPr>
          <w:rFonts w:hint="cs"/>
          <w:rtl/>
          <w:lang w:eastAsia="he-IL"/>
        </w:rPr>
        <w:t xml:space="preserve">את כל המינויים הפוליטיים שלכם. </w:t>
      </w:r>
    </w:p>
    <w:p w:rsidR="00DB31EA" w:rsidRDefault="00DB31EA" w:rsidP="009024E9">
      <w:pPr>
        <w:rPr>
          <w:rtl/>
          <w:lang w:eastAsia="he-IL"/>
        </w:rPr>
      </w:pPr>
      <w:bookmarkStart w:id="10939" w:name="_ETM_Q23_506812"/>
      <w:bookmarkStart w:id="10940" w:name="_ETM_Q23_507074"/>
      <w:bookmarkStart w:id="10941" w:name="_ETM_Q23_507119"/>
      <w:bookmarkEnd w:id="10939"/>
      <w:bookmarkEnd w:id="10940"/>
      <w:bookmarkEnd w:id="10941"/>
    </w:p>
    <w:p w:rsidR="00DB31EA" w:rsidRDefault="00DB31EA" w:rsidP="009024E9">
      <w:pPr>
        <w:pStyle w:val="af6"/>
        <w:rPr>
          <w:rtl/>
        </w:rPr>
      </w:pPr>
      <w:r w:rsidRPr="00AC5A3B">
        <w:rPr>
          <w:rStyle w:val="TagStyle"/>
          <w:rFonts w:hint="cs"/>
          <w:rtl/>
        </w:rPr>
        <w:t xml:space="preserve"> &lt;&lt; יור &gt;&gt;</w:t>
      </w:r>
      <w:r>
        <w:rPr>
          <w:rStyle w:val="TagStyle"/>
          <w:rFonts w:hint="cs"/>
          <w:rtl/>
        </w:rPr>
        <w:t xml:space="preserve"> </w:t>
      </w:r>
      <w:r>
        <w:rPr>
          <w:rFonts w:hint="cs"/>
          <w:rtl/>
        </w:rPr>
        <w:t>היו"ר צבי האוזר:</w:t>
      </w:r>
      <w:r>
        <w:rPr>
          <w:rStyle w:val="TagStyle"/>
          <w:rtl/>
        </w:rPr>
        <w:t xml:space="preserve"> </w:t>
      </w:r>
      <w:r w:rsidRPr="00AC5A3B">
        <w:rPr>
          <w:rStyle w:val="TagStyle"/>
          <w:rtl/>
        </w:rPr>
        <w:t>&lt;&lt; יור &gt;&gt;</w:t>
      </w:r>
      <w:r>
        <w:rPr>
          <w:rFonts w:hint="cs"/>
          <w:rtl/>
        </w:rPr>
        <w:t xml:space="preserve">  </w:t>
      </w:r>
    </w:p>
    <w:p w:rsidR="00DB31EA" w:rsidRDefault="00DB31EA" w:rsidP="00A3148B">
      <w:pPr>
        <w:rPr>
          <w:rtl/>
          <w:lang w:eastAsia="he-IL"/>
        </w:rPr>
      </w:pPr>
    </w:p>
    <w:p w:rsidR="00DB31EA" w:rsidRDefault="00DB31EA" w:rsidP="009024E9">
      <w:pPr>
        <w:rPr>
          <w:rtl/>
          <w:lang w:eastAsia="he-IL"/>
        </w:rPr>
      </w:pPr>
      <w:bookmarkStart w:id="10942" w:name="_ETM_Q23_522912"/>
      <w:bookmarkEnd w:id="10942"/>
      <w:r>
        <w:rPr>
          <w:rFonts w:hint="cs"/>
          <w:rtl/>
          <w:lang w:eastAsia="he-IL"/>
        </w:rPr>
        <w:t xml:space="preserve">תודה רבה. </w:t>
      </w:r>
      <w:bookmarkStart w:id="10943" w:name="_ETM_Q23_508451"/>
      <w:bookmarkEnd w:id="10943"/>
      <w:r>
        <w:rPr>
          <w:rFonts w:hint="cs"/>
          <w:rtl/>
          <w:lang w:eastAsia="he-IL"/>
        </w:rPr>
        <w:t>חברת הכנסת לימור מגן תלם, אני מבין שההתנגדות הייתה להצעה שלך, האם את רוצה להשיב?</w:t>
      </w:r>
    </w:p>
    <w:p w:rsidR="00DB31EA" w:rsidRDefault="00DB31EA" w:rsidP="009024E9">
      <w:pPr>
        <w:rPr>
          <w:rtl/>
          <w:lang w:eastAsia="he-IL"/>
        </w:rPr>
      </w:pPr>
      <w:bookmarkStart w:id="10944" w:name="_ETM_Q23_528614"/>
      <w:bookmarkStart w:id="10945" w:name="_ETM_Q23_528689"/>
      <w:bookmarkEnd w:id="10944"/>
      <w:bookmarkEnd w:id="10945"/>
    </w:p>
    <w:p w:rsidR="00DB31EA" w:rsidRDefault="00DB31EA" w:rsidP="009024E9">
      <w:pPr>
        <w:pStyle w:val="af5"/>
        <w:rPr>
          <w:rtl/>
        </w:rPr>
      </w:pPr>
      <w:bookmarkStart w:id="10946" w:name="ET_interruption_6227_14"/>
      <w:r w:rsidRPr="00AC5A3B">
        <w:rPr>
          <w:rStyle w:val="TagStyle"/>
          <w:rFonts w:hint="cs"/>
          <w:rtl/>
        </w:rPr>
        <w:t xml:space="preserve"> &lt;&lt; קריאה &gt;&gt;</w:t>
      </w:r>
      <w:r>
        <w:rPr>
          <w:rStyle w:val="TagStyle"/>
          <w:rFonts w:hint="cs"/>
          <w:rtl/>
        </w:rPr>
        <w:t xml:space="preserve"> </w:t>
      </w:r>
      <w:r>
        <w:rPr>
          <w:rFonts w:hint="cs"/>
          <w:rtl/>
        </w:rPr>
        <w:t>לימור מגן תלם (ישראל ביתנו):</w:t>
      </w:r>
      <w:r>
        <w:rPr>
          <w:rStyle w:val="TagStyle"/>
          <w:rtl/>
        </w:rPr>
        <w:t xml:space="preserve"> </w:t>
      </w:r>
      <w:r w:rsidRPr="00AC5A3B">
        <w:rPr>
          <w:rStyle w:val="TagStyle"/>
          <w:rtl/>
        </w:rPr>
        <w:t>&lt;&lt; קריאה &gt;&gt;</w:t>
      </w:r>
      <w:r>
        <w:rPr>
          <w:rFonts w:hint="cs"/>
          <w:rtl/>
        </w:rPr>
        <w:t xml:space="preserve">  </w:t>
      </w:r>
      <w:bookmarkEnd w:id="10946"/>
    </w:p>
    <w:p w:rsidR="00DB31EA" w:rsidRDefault="00DB31EA" w:rsidP="00A3148B">
      <w:pPr>
        <w:rPr>
          <w:rtl/>
          <w:lang w:eastAsia="he-IL"/>
        </w:rPr>
      </w:pPr>
    </w:p>
    <w:p w:rsidR="00DB31EA" w:rsidRDefault="00DB31EA" w:rsidP="009024E9">
      <w:pPr>
        <w:rPr>
          <w:rtl/>
          <w:lang w:eastAsia="he-IL"/>
        </w:rPr>
      </w:pPr>
      <w:bookmarkStart w:id="10947" w:name="_ETM_Q23_531274"/>
      <w:bookmarkStart w:id="10948" w:name="_ETM_Q23_531531"/>
      <w:bookmarkStart w:id="10949" w:name="_ETM_Q23_531586"/>
      <w:bookmarkEnd w:id="10947"/>
      <w:bookmarkEnd w:id="10948"/>
      <w:bookmarkEnd w:id="10949"/>
      <w:r>
        <w:rPr>
          <w:rFonts w:hint="cs"/>
          <w:rtl/>
          <w:lang w:eastAsia="he-IL"/>
        </w:rPr>
        <w:t xml:space="preserve">לא. </w:t>
      </w:r>
    </w:p>
    <w:p w:rsidR="00DB31EA" w:rsidRDefault="00DB31EA" w:rsidP="009024E9">
      <w:pPr>
        <w:rPr>
          <w:rtl/>
          <w:lang w:eastAsia="he-IL"/>
        </w:rPr>
      </w:pPr>
      <w:bookmarkStart w:id="10950" w:name="_ETM_Q23_530662"/>
      <w:bookmarkStart w:id="10951" w:name="_ETM_Q23_530732"/>
      <w:bookmarkEnd w:id="10950"/>
      <w:bookmarkEnd w:id="10951"/>
    </w:p>
    <w:p w:rsidR="00DB31EA" w:rsidRDefault="00DB31EA" w:rsidP="009024E9">
      <w:pPr>
        <w:pStyle w:val="af6"/>
        <w:rPr>
          <w:rtl/>
        </w:rPr>
      </w:pPr>
      <w:bookmarkStart w:id="10952" w:name="ET_yor_6308_18"/>
      <w:r w:rsidRPr="00AC5A3B">
        <w:rPr>
          <w:rStyle w:val="TagStyle"/>
          <w:rFonts w:hint="cs"/>
          <w:rtl/>
        </w:rPr>
        <w:t xml:space="preserve"> &lt;&lt; יור &gt;&gt;</w:t>
      </w:r>
      <w:r>
        <w:rPr>
          <w:rStyle w:val="TagStyle"/>
          <w:rFonts w:hint="cs"/>
          <w:rtl/>
        </w:rPr>
        <w:t xml:space="preserve"> </w:t>
      </w:r>
      <w:r>
        <w:rPr>
          <w:rFonts w:hint="cs"/>
          <w:rtl/>
        </w:rPr>
        <w:t>היו"ר צבי האוזר:</w:t>
      </w:r>
      <w:r>
        <w:rPr>
          <w:rStyle w:val="TagStyle"/>
          <w:rtl/>
        </w:rPr>
        <w:t xml:space="preserve"> </w:t>
      </w:r>
      <w:r w:rsidRPr="00AC5A3B">
        <w:rPr>
          <w:rStyle w:val="TagStyle"/>
          <w:rtl/>
        </w:rPr>
        <w:t>&lt;&lt; יור &gt;&gt;</w:t>
      </w:r>
      <w:bookmarkEnd w:id="10952"/>
      <w:r>
        <w:rPr>
          <w:rFonts w:hint="cs"/>
          <w:rtl/>
        </w:rPr>
        <w:t xml:space="preserve">  </w:t>
      </w:r>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לא. אז אני חייב לשאול את </w:t>
      </w:r>
      <w:bookmarkStart w:id="10953" w:name="_ETM_Q23_531074"/>
      <w:bookmarkEnd w:id="10953"/>
      <w:r>
        <w:rPr>
          <w:rFonts w:hint="cs"/>
          <w:rtl/>
          <w:lang w:eastAsia="he-IL"/>
        </w:rPr>
        <w:t xml:space="preserve">רשותך, אני מבין ששר התיירות רוצה גם לומר את דבריו, </w:t>
      </w:r>
      <w:bookmarkStart w:id="10954" w:name="_ETM_Q23_538930"/>
      <w:bookmarkEnd w:id="10954"/>
      <w:r>
        <w:rPr>
          <w:rFonts w:hint="cs"/>
          <w:rtl/>
          <w:lang w:eastAsia="he-IL"/>
        </w:rPr>
        <w:t xml:space="preserve">באישורך. בבקשה. </w:t>
      </w:r>
      <w:bookmarkStart w:id="10955" w:name="_ETM_Q23_528830"/>
      <w:bookmarkStart w:id="10956" w:name="_ETM_Q23_528926"/>
      <w:bookmarkEnd w:id="10955"/>
      <w:bookmarkEnd w:id="10956"/>
      <w:r>
        <w:rPr>
          <w:rFonts w:hint="cs"/>
          <w:rtl/>
          <w:lang w:eastAsia="he-IL"/>
        </w:rPr>
        <w:t xml:space="preserve">אדוני שר התיירות, חמש דקות לרשותך, בבקשה. </w:t>
      </w:r>
    </w:p>
    <w:p w:rsidR="00DB31EA" w:rsidRDefault="00DB31EA" w:rsidP="009024E9">
      <w:pPr>
        <w:rPr>
          <w:rtl/>
          <w:lang w:eastAsia="he-IL"/>
        </w:rPr>
      </w:pPr>
    </w:p>
    <w:p w:rsidR="00DB31EA" w:rsidRDefault="00DB31EA" w:rsidP="009024E9">
      <w:pPr>
        <w:pStyle w:val="a4"/>
        <w:rPr>
          <w:rtl/>
        </w:rPr>
      </w:pPr>
      <w:bookmarkStart w:id="10957" w:name="ET_speaker_6215_6"/>
      <w:r w:rsidRPr="00AC5A3B">
        <w:rPr>
          <w:rStyle w:val="TagStyle"/>
          <w:rFonts w:hint="cs"/>
          <w:rtl/>
        </w:rPr>
        <w:t xml:space="preserve"> &lt;&lt; דובר &gt;&gt;</w:t>
      </w:r>
      <w:r>
        <w:rPr>
          <w:rStyle w:val="TagStyle"/>
          <w:rFonts w:hint="cs"/>
          <w:rtl/>
        </w:rPr>
        <w:t xml:space="preserve"> </w:t>
      </w:r>
      <w:bookmarkStart w:id="10958" w:name="_Toc103190232"/>
      <w:bookmarkStart w:id="10959" w:name="_Toc103196994"/>
      <w:bookmarkStart w:id="10960" w:name="_Toc103203418"/>
      <w:bookmarkStart w:id="10961" w:name="_Toc103248674"/>
      <w:bookmarkStart w:id="10962" w:name="_Toc103249123"/>
      <w:bookmarkStart w:id="10963" w:name="_Toc103249283"/>
      <w:bookmarkStart w:id="10964" w:name="_Toc103505307"/>
      <w:r>
        <w:rPr>
          <w:rFonts w:hint="cs"/>
          <w:rtl/>
        </w:rPr>
        <w:t>שר התיירות יואל רזבוזוב:</w:t>
      </w:r>
      <w:bookmarkEnd w:id="10958"/>
      <w:bookmarkEnd w:id="10959"/>
      <w:bookmarkEnd w:id="10960"/>
      <w:bookmarkEnd w:id="10961"/>
      <w:bookmarkEnd w:id="10962"/>
      <w:bookmarkEnd w:id="10963"/>
      <w:bookmarkEnd w:id="10964"/>
      <w:r>
        <w:rPr>
          <w:rStyle w:val="TagStyle"/>
          <w:rtl/>
        </w:rPr>
        <w:t xml:space="preserve"> </w:t>
      </w:r>
      <w:r w:rsidRPr="00AC5A3B">
        <w:rPr>
          <w:rStyle w:val="TagStyle"/>
          <w:rtl/>
        </w:rPr>
        <w:t>&lt;&lt; דובר &gt;&gt;</w:t>
      </w:r>
      <w:r>
        <w:rPr>
          <w:rFonts w:hint="cs"/>
          <w:rtl/>
        </w:rPr>
        <w:t xml:space="preserve">  </w:t>
      </w:r>
      <w:bookmarkEnd w:id="10957"/>
    </w:p>
    <w:p w:rsidR="00DB31EA" w:rsidRDefault="00DB31EA" w:rsidP="00A3148B">
      <w:pPr>
        <w:rPr>
          <w:rtl/>
          <w:lang w:eastAsia="he-IL"/>
        </w:rPr>
      </w:pPr>
    </w:p>
    <w:p w:rsidR="00DB31EA" w:rsidRDefault="00DB31EA" w:rsidP="0076305D">
      <w:pPr>
        <w:rPr>
          <w:rtl/>
          <w:lang w:eastAsia="he-IL"/>
        </w:rPr>
      </w:pPr>
      <w:r>
        <w:rPr>
          <w:rFonts w:hint="cs"/>
          <w:rtl/>
          <w:lang w:eastAsia="he-IL"/>
        </w:rPr>
        <w:t xml:space="preserve">כבוד היושב-ראש, חבריי חברי הכנסת, אני רוצה להודות לחבריי </w:t>
      </w:r>
      <w:bookmarkStart w:id="10965" w:name="_ETM_Q23_556779"/>
      <w:bookmarkEnd w:id="10965"/>
      <w:r>
        <w:rPr>
          <w:rFonts w:hint="cs"/>
          <w:rtl/>
          <w:lang w:eastAsia="he-IL"/>
        </w:rPr>
        <w:t xml:space="preserve">חברי הכנסת רון כץ ולימור מגן על הנחת הצעת חוק חשובה זו. באמת, אחד מתפקידיה של הכנסת הוא להיטיב עם </w:t>
      </w:r>
      <w:bookmarkStart w:id="10966" w:name="_ETM_Q23_565861"/>
      <w:bookmarkEnd w:id="10966"/>
      <w:r>
        <w:rPr>
          <w:rFonts w:hint="cs"/>
          <w:rtl/>
          <w:lang w:eastAsia="he-IL"/>
        </w:rPr>
        <w:t xml:space="preserve">אזרחי ישראל, והצעת החוק הזאת, הצעת החוק הספציפית הזאת, באמת תיטיב עם אזרחי ישראל. יצאנו גם במשרד התיירות בקמפיין "חופשה לא לעשירים בלבד". מחירי החופשות מאוד מאוד גבוהים במדינת ישראל והצעת החוק </w:t>
      </w:r>
      <w:bookmarkStart w:id="10967" w:name="_ETM_Q23_600502"/>
      <w:bookmarkEnd w:id="10967"/>
      <w:r>
        <w:rPr>
          <w:rFonts w:hint="cs"/>
          <w:rtl/>
          <w:lang w:eastAsia="he-IL"/>
        </w:rPr>
        <w:t>הזאת</w:t>
      </w:r>
      <w:bookmarkStart w:id="10968" w:name="_ETM_Q23_583281"/>
      <w:bookmarkEnd w:id="10968"/>
      <w:r>
        <w:rPr>
          <w:rFonts w:hint="cs"/>
          <w:rtl/>
          <w:lang w:eastAsia="he-IL"/>
        </w:rPr>
        <w:t xml:space="preserve">, מן הראשונות, באה לתקן את העוול הזה. כמו שמקובל בעולם, אפשר </w:t>
      </w:r>
      <w:r w:rsidR="0076305D">
        <w:rPr>
          <w:rFonts w:hint="cs"/>
          <w:rtl/>
          <w:lang w:eastAsia="he-IL"/>
        </w:rPr>
        <w:t xml:space="preserve">יהיה </w:t>
      </w:r>
      <w:r>
        <w:rPr>
          <w:rFonts w:hint="cs"/>
          <w:rtl/>
          <w:lang w:eastAsia="he-IL"/>
        </w:rPr>
        <w:t xml:space="preserve">להזמין מוצר או שירות </w:t>
      </w:r>
      <w:bookmarkStart w:id="10969" w:name="_ETM_Q23_592705"/>
      <w:bookmarkEnd w:id="10969"/>
      <w:r>
        <w:rPr>
          <w:rFonts w:hint="cs"/>
          <w:rtl/>
          <w:lang w:eastAsia="he-IL"/>
        </w:rPr>
        <w:t xml:space="preserve">עם דמי ביטול ובלי דמי ביטול. עם דמי ביטול זה עולה יותר </w:t>
      </w:r>
      <w:bookmarkStart w:id="10970" w:name="_ETM_Q23_599393"/>
      <w:bookmarkEnd w:id="10970"/>
      <w:r>
        <w:rPr>
          <w:rFonts w:hint="cs"/>
          <w:rtl/>
          <w:lang w:eastAsia="he-IL"/>
        </w:rPr>
        <w:t>יקר, בלי דמי ביטול זה עולה יותר זול. פשוט מאוד, אנחנו מכירים את זה מעולם התעופה</w:t>
      </w:r>
      <w:r w:rsidR="0076305D">
        <w:rPr>
          <w:rFonts w:hint="cs"/>
          <w:rtl/>
          <w:lang w:eastAsia="he-IL"/>
        </w:rPr>
        <w:t>,</w:t>
      </w:r>
      <w:r>
        <w:rPr>
          <w:rFonts w:hint="cs"/>
          <w:rtl/>
          <w:lang w:eastAsia="he-IL"/>
        </w:rPr>
        <w:t xml:space="preserve"> עכשיו זה מגיע גם לחופשות </w:t>
      </w:r>
      <w:bookmarkStart w:id="10971" w:name="_ETM_Q23_608755"/>
      <w:bookmarkEnd w:id="10971"/>
      <w:r>
        <w:rPr>
          <w:rFonts w:hint="cs"/>
          <w:rtl/>
          <w:lang w:eastAsia="he-IL"/>
        </w:rPr>
        <w:t>בישראל. אני נוהג לקיים פגישות עם חברות טרוולטק</w:t>
      </w:r>
      <w:bookmarkStart w:id="10972" w:name="_ETM_Q23_613482"/>
      <w:bookmarkEnd w:id="10972"/>
      <w:r>
        <w:rPr>
          <w:rFonts w:hint="cs"/>
          <w:rtl/>
          <w:lang w:eastAsia="he-IL"/>
        </w:rPr>
        <w:t xml:space="preserve"> פעם בשבוע ואז ראיתי שיש מגמה</w:t>
      </w:r>
      <w:r w:rsidR="0076305D">
        <w:rPr>
          <w:rFonts w:hint="cs"/>
          <w:rtl/>
          <w:lang w:eastAsia="he-IL"/>
        </w:rPr>
        <w:t>:</w:t>
      </w:r>
      <w:r>
        <w:rPr>
          <w:rFonts w:hint="cs"/>
          <w:rtl/>
          <w:lang w:eastAsia="he-IL"/>
        </w:rPr>
        <w:t xml:space="preserve"> חברות ישראליות בתחום הזה </w:t>
      </w:r>
      <w:bookmarkStart w:id="10973" w:name="_ETM_Q23_619379"/>
      <w:bookmarkEnd w:id="10973"/>
      <w:r>
        <w:rPr>
          <w:rFonts w:hint="cs"/>
          <w:rtl/>
          <w:lang w:eastAsia="he-IL"/>
        </w:rPr>
        <w:t xml:space="preserve">מוציאות את השירות הזה החוצה, מוכרות לתושבי חוץ חופשות יותר </w:t>
      </w:r>
      <w:bookmarkStart w:id="10974" w:name="_ETM_Q23_624741"/>
      <w:bookmarkEnd w:id="10974"/>
      <w:r>
        <w:rPr>
          <w:rFonts w:hint="cs"/>
          <w:rtl/>
          <w:lang w:eastAsia="he-IL"/>
        </w:rPr>
        <w:t>זולות</w:t>
      </w:r>
      <w:r w:rsidR="0076305D">
        <w:rPr>
          <w:rFonts w:hint="cs"/>
          <w:rtl/>
          <w:lang w:eastAsia="he-IL"/>
        </w:rPr>
        <w:t>,</w:t>
      </w:r>
      <w:r>
        <w:rPr>
          <w:rFonts w:hint="cs"/>
          <w:rtl/>
          <w:lang w:eastAsia="he-IL"/>
        </w:rPr>
        <w:t xml:space="preserve"> וישראלים לא יכולים ליהנות מכך בגלל המגבלה בחוק הגנת </w:t>
      </w:r>
      <w:bookmarkStart w:id="10975" w:name="_ETM_Q23_629794"/>
      <w:bookmarkEnd w:id="10975"/>
      <w:r>
        <w:rPr>
          <w:rFonts w:hint="cs"/>
          <w:rtl/>
          <w:lang w:eastAsia="he-IL"/>
        </w:rPr>
        <w:t xml:space="preserve">הצרכן. אז הצעת החוק הזאת באה להיטיב. </w:t>
      </w:r>
      <w:bookmarkStart w:id="10976" w:name="_ETM_Q23_635567"/>
      <w:bookmarkStart w:id="10977" w:name="_ETM_Q23_635640"/>
      <w:bookmarkStart w:id="10978" w:name="_ETM_Q23_635999"/>
      <w:bookmarkStart w:id="10979" w:name="_ETM_Q23_636049"/>
      <w:bookmarkEnd w:id="10976"/>
      <w:bookmarkEnd w:id="10977"/>
      <w:bookmarkEnd w:id="10978"/>
      <w:bookmarkEnd w:id="10979"/>
      <w:r>
        <w:rPr>
          <w:rFonts w:hint="cs"/>
          <w:rtl/>
          <w:lang w:eastAsia="he-IL"/>
        </w:rPr>
        <w:t>ואנחנו יודעים, אגב</w:t>
      </w:r>
      <w:bookmarkStart w:id="10980" w:name="_ETM_Q23_634411"/>
      <w:bookmarkEnd w:id="10980"/>
      <w:r>
        <w:rPr>
          <w:rFonts w:hint="cs"/>
          <w:rtl/>
          <w:lang w:eastAsia="he-IL"/>
        </w:rPr>
        <w:t>, בתעופה, ההבדלים במחירים מגיעים ל-30%</w:t>
      </w:r>
      <w:r>
        <w:rPr>
          <w:rFonts w:hint="eastAsia"/>
          <w:rtl/>
          <w:lang w:eastAsia="he-IL"/>
        </w:rPr>
        <w:t>–</w:t>
      </w:r>
      <w:r>
        <w:rPr>
          <w:rFonts w:hint="cs"/>
          <w:rtl/>
          <w:lang w:eastAsia="he-IL"/>
        </w:rPr>
        <w:t xml:space="preserve">40%. ברגע </w:t>
      </w:r>
      <w:bookmarkStart w:id="10981" w:name="_ETM_Q23_640506"/>
      <w:bookmarkEnd w:id="10981"/>
      <w:r>
        <w:rPr>
          <w:rFonts w:hint="cs"/>
          <w:rtl/>
          <w:lang w:eastAsia="he-IL"/>
        </w:rPr>
        <w:t xml:space="preserve">שאתה קונה כרטיס בלי דמי ביטול הוא עולה בסביבות 300 </w:t>
      </w:r>
      <w:bookmarkStart w:id="10982" w:name="_ETM_Q23_644834"/>
      <w:bookmarkEnd w:id="10982"/>
      <w:r>
        <w:rPr>
          <w:rFonts w:hint="cs"/>
          <w:rtl/>
          <w:lang w:eastAsia="he-IL"/>
        </w:rPr>
        <w:t xml:space="preserve">דולר וכרטיס עם דמי ביטול בסביבות 500 דולר, 40% </w:t>
      </w:r>
      <w:bookmarkStart w:id="10983" w:name="_ETM_Q23_648555"/>
      <w:bookmarkEnd w:id="10983"/>
      <w:r>
        <w:rPr>
          <w:rFonts w:hint="cs"/>
          <w:rtl/>
          <w:lang w:eastAsia="he-IL"/>
        </w:rPr>
        <w:t>הבדל. אז הצעת החוק הזאת הולכת להיטיב במחירי החופשות</w:t>
      </w:r>
      <w:bookmarkStart w:id="10984" w:name="_ETM_Q23_654325"/>
      <w:bookmarkEnd w:id="10984"/>
      <w:r>
        <w:rPr>
          <w:rFonts w:hint="cs"/>
          <w:rtl/>
          <w:lang w:eastAsia="he-IL"/>
        </w:rPr>
        <w:t xml:space="preserve">, אני שמח על כך ואני מברך את </w:t>
      </w:r>
      <w:bookmarkStart w:id="10985" w:name="_ETM_Q23_656380"/>
      <w:bookmarkEnd w:id="10985"/>
      <w:r>
        <w:rPr>
          <w:rFonts w:hint="cs"/>
          <w:rtl/>
          <w:lang w:eastAsia="he-IL"/>
        </w:rPr>
        <w:t xml:space="preserve">חבריי חברי הכנסת, תודה רבה לכם. תודה. </w:t>
      </w:r>
    </w:p>
    <w:p w:rsidR="00DB31EA" w:rsidRDefault="00DB31EA" w:rsidP="009024E9">
      <w:pPr>
        <w:rPr>
          <w:rtl/>
          <w:lang w:eastAsia="he-IL"/>
        </w:rPr>
      </w:pPr>
      <w:bookmarkStart w:id="10986" w:name="_ETM_Q23_661260"/>
      <w:bookmarkStart w:id="10987" w:name="_ETM_Q23_661323"/>
      <w:bookmarkEnd w:id="10986"/>
      <w:bookmarkEnd w:id="10987"/>
    </w:p>
    <w:p w:rsidR="00DB31EA" w:rsidRDefault="00DB31EA" w:rsidP="009024E9">
      <w:pPr>
        <w:pStyle w:val="af6"/>
        <w:rPr>
          <w:rtl/>
        </w:rPr>
      </w:pPr>
      <w:bookmarkStart w:id="10988" w:name="ET_yor_6308_19"/>
      <w:r w:rsidRPr="00AC5A3B">
        <w:rPr>
          <w:rStyle w:val="TagStyle"/>
          <w:rFonts w:hint="cs"/>
          <w:rtl/>
        </w:rPr>
        <w:t xml:space="preserve"> &lt;&lt; יור &gt;&gt;</w:t>
      </w:r>
      <w:r>
        <w:rPr>
          <w:rStyle w:val="TagStyle"/>
          <w:rFonts w:hint="cs"/>
          <w:rtl/>
        </w:rPr>
        <w:t xml:space="preserve"> </w:t>
      </w:r>
      <w:r>
        <w:rPr>
          <w:rFonts w:hint="cs"/>
          <w:rtl/>
        </w:rPr>
        <w:t>היו"ר צבי האוזר:</w:t>
      </w:r>
      <w:r>
        <w:rPr>
          <w:rStyle w:val="TagStyle"/>
          <w:rtl/>
        </w:rPr>
        <w:t xml:space="preserve"> </w:t>
      </w:r>
      <w:r w:rsidRPr="00AC5A3B">
        <w:rPr>
          <w:rStyle w:val="TagStyle"/>
          <w:rtl/>
        </w:rPr>
        <w:t>&lt;&lt; יור &gt;&gt;</w:t>
      </w:r>
      <w:bookmarkEnd w:id="10988"/>
      <w:r>
        <w:rPr>
          <w:rFonts w:hint="cs"/>
          <w:rtl/>
        </w:rPr>
        <w:t xml:space="preserve">  </w:t>
      </w:r>
    </w:p>
    <w:p w:rsidR="00DB31EA" w:rsidRDefault="00DB31EA" w:rsidP="00A3148B">
      <w:pPr>
        <w:rPr>
          <w:rtl/>
          <w:lang w:eastAsia="he-IL"/>
        </w:rPr>
      </w:pPr>
    </w:p>
    <w:p w:rsidR="00EC0CC3" w:rsidRDefault="00DB31EA" w:rsidP="00043CFF">
      <w:pPr>
        <w:rPr>
          <w:rtl/>
          <w:lang w:eastAsia="he-IL"/>
        </w:rPr>
      </w:pPr>
      <w:r>
        <w:rPr>
          <w:rFonts w:hint="cs"/>
          <w:rtl/>
          <w:lang w:eastAsia="he-IL"/>
        </w:rPr>
        <w:lastRenderedPageBreak/>
        <w:t xml:space="preserve">תודה רבה. </w:t>
      </w:r>
    </w:p>
    <w:p w:rsidR="00EC0CC3" w:rsidRDefault="00EC0CC3" w:rsidP="00043CFF">
      <w:pPr>
        <w:rPr>
          <w:rtl/>
          <w:lang w:eastAsia="he-IL"/>
        </w:rPr>
      </w:pPr>
    </w:p>
    <w:p w:rsidR="00DB31EA" w:rsidRDefault="00DB31EA" w:rsidP="00EC0CC3">
      <w:pPr>
        <w:rPr>
          <w:rtl/>
          <w:lang w:eastAsia="he-IL"/>
        </w:rPr>
      </w:pPr>
      <w:r>
        <w:rPr>
          <w:rFonts w:hint="cs"/>
          <w:rtl/>
          <w:lang w:eastAsia="he-IL"/>
        </w:rPr>
        <w:t>אם כן</w:t>
      </w:r>
      <w:bookmarkStart w:id="10989" w:name="_ETM_Q23_664351"/>
      <w:bookmarkEnd w:id="10989"/>
      <w:r>
        <w:rPr>
          <w:rFonts w:hint="cs"/>
          <w:rtl/>
          <w:lang w:eastAsia="he-IL"/>
        </w:rPr>
        <w:t xml:space="preserve">, אנחנו נעבור להצבעות, הצבעות נפרדות. הצבעה </w:t>
      </w:r>
      <w:bookmarkStart w:id="10990" w:name="_ETM_Q23_670748"/>
      <w:bookmarkEnd w:id="10990"/>
      <w:r>
        <w:rPr>
          <w:rFonts w:hint="cs"/>
          <w:rtl/>
          <w:lang w:eastAsia="he-IL"/>
        </w:rPr>
        <w:t xml:space="preserve">ראשונה תהיה הצבעה אלקטרונית, על הצעה מס' 7 בסדר-היום, </w:t>
      </w:r>
      <w:bookmarkStart w:id="10991" w:name="_ETM_Q23_677560"/>
      <w:bookmarkEnd w:id="10991"/>
      <w:r>
        <w:rPr>
          <w:rFonts w:hint="cs"/>
          <w:rtl/>
          <w:lang w:eastAsia="he-IL"/>
        </w:rPr>
        <w:t xml:space="preserve">הצעת חוק הגנת הצרכן (תיקון – ביטול עסקת מכר מרחוק </w:t>
      </w:r>
      <w:bookmarkStart w:id="10992" w:name="_ETM_Q23_680539"/>
      <w:bookmarkEnd w:id="10992"/>
      <w:r>
        <w:rPr>
          <w:rFonts w:hint="cs"/>
          <w:rtl/>
          <w:lang w:eastAsia="he-IL"/>
        </w:rPr>
        <w:t xml:space="preserve">על שירותי תיירות בישראל) של חברת הכנסת לימור מגן תלם. אנחנו נצביע. מי בעד? מי נגד? מצביעים. </w:t>
      </w:r>
    </w:p>
    <w:p w:rsidR="00DB31EA" w:rsidRDefault="00DB31EA" w:rsidP="009024E9">
      <w:pPr>
        <w:rPr>
          <w:rtl/>
          <w:lang w:eastAsia="he-IL"/>
        </w:rPr>
      </w:pPr>
      <w:bookmarkStart w:id="10993" w:name="_ETM_Q23_692293"/>
      <w:bookmarkStart w:id="10994" w:name="_ETM_Q23_692361"/>
      <w:bookmarkEnd w:id="10993"/>
      <w:bookmarkEnd w:id="10994"/>
    </w:p>
    <w:p w:rsidR="00DB31EA" w:rsidRDefault="00DB31EA" w:rsidP="009024E9">
      <w:pPr>
        <w:pStyle w:val="af1"/>
        <w:keepNext/>
        <w:rPr>
          <w:rtl/>
          <w:lang w:eastAsia="he-IL"/>
        </w:rPr>
      </w:pPr>
      <w:bookmarkStart w:id="10995" w:name="_ETM_Q23_692457"/>
      <w:bookmarkStart w:id="10996" w:name="_ETM_Q23_692514"/>
      <w:bookmarkEnd w:id="10995"/>
      <w:bookmarkEnd w:id="10996"/>
      <w:r>
        <w:rPr>
          <w:rtl/>
          <w:lang w:eastAsia="he-IL"/>
        </w:rPr>
        <w:t>הצבעה מס'</w:t>
      </w:r>
      <w:r>
        <w:rPr>
          <w:rFonts w:hint="cs"/>
          <w:rtl/>
          <w:lang w:eastAsia="he-IL"/>
        </w:rPr>
        <w:t xml:space="preserve"> 4</w:t>
      </w:r>
    </w:p>
    <w:p w:rsidR="00DB31EA" w:rsidRDefault="00DB31EA" w:rsidP="009024E9">
      <w:pPr>
        <w:pStyle w:val="--"/>
        <w:keepNext/>
        <w:rPr>
          <w:rtl/>
          <w:lang w:eastAsia="he-IL"/>
        </w:rPr>
      </w:pPr>
    </w:p>
    <w:p w:rsidR="00DB31EA" w:rsidRDefault="00DB31EA" w:rsidP="009024E9">
      <w:pPr>
        <w:pStyle w:val="--"/>
        <w:keepNext/>
        <w:rPr>
          <w:rtl/>
          <w:lang w:eastAsia="he-IL"/>
        </w:rPr>
      </w:pPr>
      <w:r>
        <w:rPr>
          <w:rtl/>
          <w:lang w:eastAsia="he-IL"/>
        </w:rPr>
        <w:t xml:space="preserve">בעד ההצעה להעביר את הצעת החוק </w:t>
      </w:r>
      <w:r>
        <w:rPr>
          <w:rFonts w:hint="cs"/>
          <w:rtl/>
          <w:lang w:eastAsia="he-IL"/>
        </w:rPr>
        <w:t>ל</w:t>
      </w:r>
      <w:r>
        <w:rPr>
          <w:rtl/>
          <w:lang w:eastAsia="he-IL"/>
        </w:rPr>
        <w:t>וועדה –</w:t>
      </w:r>
      <w:r>
        <w:rPr>
          <w:rFonts w:hint="cs"/>
          <w:rtl/>
          <w:lang w:eastAsia="he-IL"/>
        </w:rPr>
        <w:t xml:space="preserve"> 40</w:t>
      </w:r>
    </w:p>
    <w:p w:rsidR="00DB31EA" w:rsidRDefault="00DB31EA" w:rsidP="009024E9">
      <w:pPr>
        <w:pStyle w:val="--"/>
        <w:keepNext/>
        <w:rPr>
          <w:rtl/>
          <w:lang w:eastAsia="he-IL"/>
        </w:rPr>
      </w:pPr>
      <w:r>
        <w:rPr>
          <w:rtl/>
          <w:lang w:eastAsia="he-IL"/>
        </w:rPr>
        <w:t xml:space="preserve">נגד – </w:t>
      </w:r>
      <w:r>
        <w:rPr>
          <w:rFonts w:hint="cs"/>
          <w:rtl/>
          <w:lang w:eastAsia="he-IL"/>
        </w:rPr>
        <w:t>אין</w:t>
      </w:r>
    </w:p>
    <w:p w:rsidR="00DB31EA" w:rsidRDefault="00DB31EA" w:rsidP="009024E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B31EA" w:rsidRDefault="00DB31EA" w:rsidP="009024E9">
      <w:pPr>
        <w:pStyle w:val="af2"/>
        <w:rPr>
          <w:rtl/>
          <w:lang w:eastAsia="he-IL"/>
        </w:rPr>
      </w:pPr>
      <w:r>
        <w:rPr>
          <w:rtl/>
          <w:lang w:eastAsia="he-IL"/>
        </w:rPr>
        <w:t>ההצעה להעביר את הצעת חוק</w:t>
      </w:r>
      <w:r>
        <w:rPr>
          <w:rFonts w:hint="cs"/>
          <w:rtl/>
          <w:lang w:eastAsia="he-IL"/>
        </w:rPr>
        <w:t xml:space="preserve"> הגנת הצרכן (תיקון – ביטול עסקת מכר מרחוק על שירותי תיירות בישראל), התשפ"ב</w:t>
      </w:r>
      <w:r>
        <w:rPr>
          <w:rFonts w:hint="eastAsia"/>
          <w:rtl/>
          <w:lang w:eastAsia="he-IL"/>
        </w:rPr>
        <w:t>–</w:t>
      </w:r>
      <w:r>
        <w:rPr>
          <w:rFonts w:hint="cs"/>
          <w:rtl/>
          <w:lang w:eastAsia="he-IL"/>
        </w:rPr>
        <w:t xml:space="preserve">2022, לוועדה שתקבע ועדת הכנסת נתקבלה. </w:t>
      </w:r>
    </w:p>
    <w:p w:rsidR="00DB31EA" w:rsidRPr="005B150A" w:rsidRDefault="00DB31EA" w:rsidP="009024E9">
      <w:pPr>
        <w:rPr>
          <w:rtl/>
          <w:lang w:eastAsia="he-IL"/>
        </w:rPr>
      </w:pPr>
    </w:p>
    <w:p w:rsidR="00DB31EA" w:rsidRDefault="00DB31EA" w:rsidP="009024E9">
      <w:pPr>
        <w:pStyle w:val="af6"/>
        <w:rPr>
          <w:rtl/>
        </w:rPr>
      </w:pPr>
      <w:bookmarkStart w:id="10997" w:name="ET_yor_6308_15"/>
      <w:r w:rsidRPr="00AC5A3B">
        <w:rPr>
          <w:rStyle w:val="TagStyle"/>
          <w:rtl/>
        </w:rPr>
        <w:t xml:space="preserve"> &lt;&lt; יור &gt;&gt;</w:t>
      </w:r>
      <w:r w:rsidRPr="005B150A">
        <w:rPr>
          <w:rStyle w:val="TagStyle"/>
          <w:rtl/>
        </w:rPr>
        <w:t xml:space="preserve"> </w:t>
      </w:r>
      <w:r>
        <w:rPr>
          <w:rtl/>
        </w:rPr>
        <w:t>היו"ר צבי האוזר:</w:t>
      </w:r>
      <w:r w:rsidRPr="005B150A">
        <w:rPr>
          <w:rStyle w:val="TagStyle"/>
          <w:rtl/>
        </w:rPr>
        <w:t xml:space="preserve"> </w:t>
      </w:r>
      <w:r w:rsidRPr="00AC5A3B">
        <w:rPr>
          <w:rStyle w:val="TagStyle"/>
          <w:rtl/>
        </w:rPr>
        <w:t>&lt;&lt; יור &gt;&gt;</w:t>
      </w:r>
      <w:r>
        <w:rPr>
          <w:rtl/>
        </w:rPr>
        <w:t xml:space="preserve">  </w:t>
      </w:r>
      <w:bookmarkEnd w:id="10997"/>
    </w:p>
    <w:p w:rsidR="00DB31EA" w:rsidRDefault="00DB31EA" w:rsidP="00A3148B">
      <w:pPr>
        <w:rPr>
          <w:rtl/>
          <w:lang w:eastAsia="he-IL"/>
        </w:rPr>
      </w:pPr>
    </w:p>
    <w:p w:rsidR="00DB31EA" w:rsidRPr="005B150A" w:rsidRDefault="00DB31EA" w:rsidP="009024E9">
      <w:pPr>
        <w:rPr>
          <w:rtl/>
          <w:lang w:eastAsia="he-IL"/>
        </w:rPr>
      </w:pPr>
      <w:r>
        <w:rPr>
          <w:rFonts w:hint="cs"/>
          <w:rtl/>
          <w:lang w:eastAsia="he-IL"/>
        </w:rPr>
        <w:t xml:space="preserve">בעד </w:t>
      </w:r>
      <w:r>
        <w:rPr>
          <w:rFonts w:hint="eastAsia"/>
          <w:rtl/>
          <w:lang w:eastAsia="he-IL"/>
        </w:rPr>
        <w:t>–</w:t>
      </w:r>
      <w:r>
        <w:rPr>
          <w:rFonts w:hint="cs"/>
          <w:rtl/>
          <w:lang w:eastAsia="he-IL"/>
        </w:rPr>
        <w:t xml:space="preserve"> </w:t>
      </w:r>
      <w:bookmarkStart w:id="10998" w:name="_ETM_Q23_708388"/>
      <w:bookmarkEnd w:id="10998"/>
      <w:r>
        <w:rPr>
          <w:rFonts w:hint="cs"/>
          <w:rtl/>
          <w:lang w:eastAsia="he-IL"/>
        </w:rPr>
        <w:t xml:space="preserve">40 חברי כנסת, נגד </w:t>
      </w:r>
      <w:r>
        <w:rPr>
          <w:rFonts w:hint="eastAsia"/>
          <w:rtl/>
          <w:lang w:eastAsia="he-IL"/>
        </w:rPr>
        <w:t>–</w:t>
      </w:r>
      <w:r>
        <w:rPr>
          <w:rFonts w:hint="cs"/>
          <w:rtl/>
          <w:lang w:eastAsia="he-IL"/>
        </w:rPr>
        <w:t xml:space="preserve"> אין, נמנעים </w:t>
      </w:r>
      <w:r>
        <w:rPr>
          <w:rFonts w:hint="eastAsia"/>
          <w:rtl/>
          <w:lang w:eastAsia="he-IL"/>
        </w:rPr>
        <w:t>–</w:t>
      </w:r>
      <w:r>
        <w:rPr>
          <w:rFonts w:hint="cs"/>
          <w:rtl/>
          <w:lang w:eastAsia="he-IL"/>
        </w:rPr>
        <w:t xml:space="preserve"> אין, אני קובע שהצעת</w:t>
      </w:r>
      <w:bookmarkStart w:id="10999" w:name="_ETM_Q23_712652"/>
      <w:bookmarkEnd w:id="10999"/>
      <w:r>
        <w:rPr>
          <w:rFonts w:hint="cs"/>
          <w:rtl/>
          <w:lang w:eastAsia="he-IL"/>
        </w:rPr>
        <w:t xml:space="preserve">ה של חברת הכנסת לימור מגן תלם עברה בקריאה הטרומית </w:t>
      </w:r>
      <w:bookmarkStart w:id="11000" w:name="_ETM_Q23_720214"/>
      <w:bookmarkEnd w:id="11000"/>
      <w:r>
        <w:rPr>
          <w:rFonts w:hint="cs"/>
          <w:rtl/>
          <w:lang w:eastAsia="he-IL"/>
        </w:rPr>
        <w:t xml:space="preserve">והיא תידון בהמשכה בוועדת הכלכלה. </w:t>
      </w:r>
    </w:p>
    <w:p w:rsidR="00DB31EA" w:rsidRDefault="00DB31EA" w:rsidP="009024E9">
      <w:pPr>
        <w:rPr>
          <w:rtl/>
          <w:lang w:eastAsia="he-IL"/>
        </w:rPr>
      </w:pPr>
    </w:p>
    <w:p w:rsidR="00DB31EA" w:rsidRDefault="00DB31EA" w:rsidP="009024E9">
      <w:pPr>
        <w:pStyle w:val="af5"/>
        <w:rPr>
          <w:rtl/>
        </w:rPr>
      </w:pPr>
      <w:bookmarkStart w:id="11001" w:name="ET_interruption_5296_8"/>
      <w:r w:rsidRPr="00AC5A3B">
        <w:rPr>
          <w:rStyle w:val="TagStyle"/>
          <w:rFonts w:hint="cs"/>
          <w:rtl/>
        </w:rPr>
        <w:t xml:space="preserve"> &lt;&lt; קריאה &gt;&gt;</w:t>
      </w:r>
      <w:r>
        <w:rPr>
          <w:rStyle w:val="TagStyle"/>
          <w:rFonts w:hint="cs"/>
          <w:rtl/>
        </w:rPr>
        <w:t xml:space="preserve"> </w:t>
      </w:r>
      <w:r>
        <w:rPr>
          <w:rFonts w:hint="cs"/>
          <w:rtl/>
        </w:rPr>
        <w:t>יואב קיש (הליכוד):</w:t>
      </w:r>
      <w:r>
        <w:rPr>
          <w:rStyle w:val="TagStyle"/>
          <w:rtl/>
        </w:rPr>
        <w:t xml:space="preserve"> </w:t>
      </w:r>
      <w:r w:rsidRPr="00AC5A3B">
        <w:rPr>
          <w:rStyle w:val="TagStyle"/>
          <w:rtl/>
        </w:rPr>
        <w:t>&lt;&lt; קריאה &gt;&gt;</w:t>
      </w:r>
      <w:r>
        <w:rPr>
          <w:rFonts w:hint="cs"/>
          <w:rtl/>
        </w:rPr>
        <w:t xml:space="preserve">  </w:t>
      </w:r>
      <w:bookmarkEnd w:id="11001"/>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כספים. </w:t>
      </w:r>
    </w:p>
    <w:p w:rsidR="00DB31EA" w:rsidRDefault="00DB31EA" w:rsidP="009024E9">
      <w:pPr>
        <w:rPr>
          <w:rtl/>
          <w:lang w:eastAsia="he-IL"/>
        </w:rPr>
      </w:pPr>
    </w:p>
    <w:p w:rsidR="00DB31EA" w:rsidRDefault="00DB31EA" w:rsidP="009024E9">
      <w:pPr>
        <w:pStyle w:val="af6"/>
        <w:rPr>
          <w:rtl/>
        </w:rPr>
      </w:pPr>
      <w:bookmarkStart w:id="11002" w:name="ET_yor_6308_16"/>
      <w:r w:rsidRPr="00AC5A3B">
        <w:rPr>
          <w:rStyle w:val="TagStyle"/>
          <w:rtl/>
        </w:rPr>
        <w:t xml:space="preserve"> &lt;&lt; יור &gt;&gt;</w:t>
      </w:r>
      <w:r w:rsidRPr="005B150A">
        <w:rPr>
          <w:rStyle w:val="TagStyle"/>
          <w:rtl/>
        </w:rPr>
        <w:t xml:space="preserve"> </w:t>
      </w:r>
      <w:r>
        <w:rPr>
          <w:rtl/>
        </w:rPr>
        <w:t>היו"ר צבי האוזר:</w:t>
      </w:r>
      <w:r w:rsidRPr="005B150A">
        <w:rPr>
          <w:rStyle w:val="TagStyle"/>
          <w:rtl/>
        </w:rPr>
        <w:t xml:space="preserve"> </w:t>
      </w:r>
      <w:r w:rsidRPr="00AC5A3B">
        <w:rPr>
          <w:rStyle w:val="TagStyle"/>
          <w:rtl/>
        </w:rPr>
        <w:t>&lt;&lt; יור &gt;&gt;</w:t>
      </w:r>
      <w:r>
        <w:rPr>
          <w:rtl/>
        </w:rPr>
        <w:t xml:space="preserve">  </w:t>
      </w:r>
      <w:bookmarkEnd w:id="11002"/>
    </w:p>
    <w:p w:rsidR="00DB31EA" w:rsidRDefault="00DB31EA" w:rsidP="00A3148B">
      <w:pPr>
        <w:rPr>
          <w:rtl/>
          <w:lang w:eastAsia="he-IL"/>
        </w:rPr>
      </w:pPr>
    </w:p>
    <w:p w:rsidR="00DB31EA" w:rsidRDefault="00DB31EA" w:rsidP="009024E9">
      <w:pPr>
        <w:rPr>
          <w:rtl/>
          <w:lang w:eastAsia="he-IL"/>
        </w:rPr>
      </w:pPr>
      <w:r>
        <w:rPr>
          <w:rFonts w:hint="cs"/>
          <w:rtl/>
          <w:lang w:eastAsia="he-IL"/>
        </w:rPr>
        <w:t>יש כאן הצעה לוועדת הכספים</w:t>
      </w:r>
      <w:bookmarkStart w:id="11003" w:name="_ETM_Q23_727259"/>
      <w:bookmarkEnd w:id="11003"/>
      <w:r>
        <w:rPr>
          <w:rFonts w:hint="cs"/>
          <w:rtl/>
          <w:lang w:eastAsia="he-IL"/>
        </w:rPr>
        <w:t xml:space="preserve">, הדיון באיזו ועדה היא תידון יעבור לוועדת </w:t>
      </w:r>
      <w:bookmarkStart w:id="11004" w:name="_ETM_Q23_733079"/>
      <w:bookmarkEnd w:id="11004"/>
      <w:r>
        <w:rPr>
          <w:rFonts w:hint="cs"/>
          <w:rtl/>
          <w:lang w:eastAsia="he-IL"/>
        </w:rPr>
        <w:t xml:space="preserve">הכנסת. </w:t>
      </w:r>
    </w:p>
    <w:p w:rsidR="00DB31EA" w:rsidRDefault="00DB31EA" w:rsidP="009024E9">
      <w:pPr>
        <w:rPr>
          <w:rtl/>
          <w:lang w:eastAsia="he-IL"/>
        </w:rPr>
      </w:pPr>
    </w:p>
    <w:p w:rsidR="00DB31EA" w:rsidRDefault="00DB31EA" w:rsidP="00EC0CC3">
      <w:pPr>
        <w:rPr>
          <w:rtl/>
          <w:lang w:eastAsia="he-IL"/>
        </w:rPr>
      </w:pPr>
      <w:r>
        <w:rPr>
          <w:rFonts w:hint="cs"/>
          <w:rtl/>
          <w:lang w:eastAsia="he-IL"/>
        </w:rPr>
        <w:t xml:space="preserve">אנחנו נעבור להצבעה על הצעת החוק הבאה, מס' 8 בסדר-היום </w:t>
      </w:r>
      <w:bookmarkStart w:id="11005" w:name="_ETM_Q24_139000"/>
      <w:bookmarkEnd w:id="11005"/>
      <w:r w:rsidR="00EC0CC3">
        <w:rPr>
          <w:rFonts w:hint="eastAsia"/>
          <w:rtl/>
          <w:lang w:eastAsia="he-IL"/>
        </w:rPr>
        <w:t xml:space="preserve">– </w:t>
      </w:r>
      <w:r>
        <w:rPr>
          <w:rFonts w:hint="cs"/>
          <w:rtl/>
          <w:lang w:eastAsia="he-IL"/>
        </w:rPr>
        <w:t xml:space="preserve">הצעת חוק הגנת הצרכן של חבר הכנסת רון כץ. </w:t>
      </w:r>
      <w:bookmarkStart w:id="11006" w:name="_ETM_Q24_150000"/>
      <w:bookmarkEnd w:id="11006"/>
      <w:r>
        <w:rPr>
          <w:rFonts w:hint="cs"/>
          <w:rtl/>
          <w:lang w:eastAsia="he-IL"/>
        </w:rPr>
        <w:t>הצבעה אלקטרונית. מי בעד? מי נגד? מצביעים.</w:t>
      </w:r>
    </w:p>
    <w:p w:rsidR="00DB31EA" w:rsidRDefault="00DB31EA" w:rsidP="009024E9">
      <w:pPr>
        <w:keepNext/>
        <w:rPr>
          <w:rtl/>
          <w:lang w:eastAsia="he-IL"/>
        </w:rPr>
      </w:pPr>
    </w:p>
    <w:p w:rsidR="00DB31EA" w:rsidRDefault="00DB31EA" w:rsidP="009024E9">
      <w:pPr>
        <w:pStyle w:val="af1"/>
        <w:keepNext/>
        <w:rPr>
          <w:rtl/>
          <w:lang w:eastAsia="he-IL"/>
        </w:rPr>
      </w:pPr>
      <w:r>
        <w:rPr>
          <w:rtl/>
          <w:lang w:eastAsia="he-IL"/>
        </w:rPr>
        <w:t>הצבעה מס'</w:t>
      </w:r>
      <w:r>
        <w:rPr>
          <w:rFonts w:hint="cs"/>
          <w:rtl/>
          <w:lang w:eastAsia="he-IL"/>
        </w:rPr>
        <w:t xml:space="preserve"> 5</w:t>
      </w:r>
    </w:p>
    <w:p w:rsidR="00DB31EA" w:rsidRDefault="00DB31EA" w:rsidP="009024E9">
      <w:pPr>
        <w:pStyle w:val="--"/>
        <w:keepNext/>
        <w:rPr>
          <w:rtl/>
          <w:lang w:eastAsia="he-IL"/>
        </w:rPr>
      </w:pPr>
    </w:p>
    <w:p w:rsidR="00DB31EA" w:rsidRDefault="00DB31EA" w:rsidP="009024E9">
      <w:pPr>
        <w:pStyle w:val="--"/>
        <w:keepNext/>
        <w:rPr>
          <w:rtl/>
          <w:lang w:eastAsia="he-IL"/>
        </w:rPr>
      </w:pPr>
      <w:r>
        <w:rPr>
          <w:rtl/>
          <w:lang w:eastAsia="he-IL"/>
        </w:rPr>
        <w:t>בעד ההצעה להעביר את הצעת החוק לוועדה –</w:t>
      </w:r>
      <w:r>
        <w:rPr>
          <w:rFonts w:hint="cs"/>
          <w:rtl/>
          <w:lang w:eastAsia="he-IL"/>
        </w:rPr>
        <w:t xml:space="preserve"> 39</w:t>
      </w:r>
    </w:p>
    <w:p w:rsidR="00DB31EA" w:rsidRDefault="00DB31EA" w:rsidP="009024E9">
      <w:pPr>
        <w:pStyle w:val="--"/>
        <w:keepNext/>
        <w:rPr>
          <w:rtl/>
          <w:lang w:eastAsia="he-IL"/>
        </w:rPr>
      </w:pPr>
      <w:r>
        <w:rPr>
          <w:rtl/>
          <w:lang w:eastAsia="he-IL"/>
        </w:rPr>
        <w:t xml:space="preserve">נגד – </w:t>
      </w:r>
      <w:r>
        <w:rPr>
          <w:rFonts w:hint="cs"/>
          <w:rtl/>
          <w:lang w:eastAsia="he-IL"/>
        </w:rPr>
        <w:t>אין</w:t>
      </w:r>
    </w:p>
    <w:p w:rsidR="00DB31EA" w:rsidRDefault="00DB31EA" w:rsidP="009024E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B31EA" w:rsidRDefault="00DB31EA" w:rsidP="00EC0CC3">
      <w:pPr>
        <w:pStyle w:val="af2"/>
        <w:rPr>
          <w:rtl/>
          <w:lang w:eastAsia="he-IL"/>
        </w:rPr>
      </w:pPr>
      <w:r>
        <w:rPr>
          <w:rtl/>
          <w:lang w:eastAsia="he-IL"/>
        </w:rPr>
        <w:t>ההצעה להעביר את הצעת חוק</w:t>
      </w:r>
      <w:bookmarkStart w:id="11007" w:name="_ETM_Q24_161000"/>
      <w:bookmarkEnd w:id="11007"/>
      <w:r>
        <w:rPr>
          <w:rFonts w:hint="cs"/>
          <w:rtl/>
          <w:lang w:eastAsia="he-IL"/>
        </w:rPr>
        <w:t xml:space="preserve"> הגנת הצרכן (תיקון </w:t>
      </w:r>
      <w:r>
        <w:rPr>
          <w:rtl/>
          <w:lang w:eastAsia="he-IL"/>
        </w:rPr>
        <w:t>–</w:t>
      </w:r>
      <w:r>
        <w:rPr>
          <w:rFonts w:hint="cs"/>
          <w:rtl/>
          <w:lang w:eastAsia="he-IL"/>
        </w:rPr>
        <w:t xml:space="preserve"> ביטול עסקת מכר מרחוק למתן שירותי תיירות בישראל), התש</w:t>
      </w:r>
      <w:r w:rsidR="00EC0CC3">
        <w:rPr>
          <w:rFonts w:hint="cs"/>
          <w:rtl/>
          <w:lang w:eastAsia="he-IL"/>
        </w:rPr>
        <w:t>פ</w:t>
      </w:r>
      <w:r>
        <w:rPr>
          <w:rFonts w:hint="cs"/>
          <w:rtl/>
          <w:lang w:eastAsia="he-IL"/>
        </w:rPr>
        <w:t>"ב</w:t>
      </w:r>
      <w:r>
        <w:rPr>
          <w:rFonts w:hint="eastAsia"/>
          <w:rtl/>
          <w:lang w:eastAsia="he-IL"/>
        </w:rPr>
        <w:t>–</w:t>
      </w:r>
      <w:r>
        <w:rPr>
          <w:rFonts w:hint="cs"/>
          <w:rtl/>
          <w:lang w:eastAsia="he-IL"/>
        </w:rPr>
        <w:t>2022, לוועדה שתקבע ועדת הכנסת נתקבלה.</w:t>
      </w:r>
    </w:p>
    <w:p w:rsidR="00DB31EA" w:rsidRDefault="00DB31EA" w:rsidP="009024E9">
      <w:pPr>
        <w:rPr>
          <w:rtl/>
          <w:lang w:eastAsia="he-IL"/>
        </w:rPr>
      </w:pPr>
    </w:p>
    <w:p w:rsidR="00DB31EA" w:rsidRDefault="00DB31EA" w:rsidP="009024E9">
      <w:pPr>
        <w:pStyle w:val="af6"/>
        <w:keepNext/>
        <w:rPr>
          <w:rtl/>
        </w:rPr>
      </w:pPr>
      <w:bookmarkStart w:id="11008" w:name="ET_yor_6308_17"/>
      <w:r w:rsidRPr="00515318">
        <w:rPr>
          <w:rStyle w:val="TagStyle"/>
          <w:rtl/>
        </w:rPr>
        <w:t xml:space="preserve"> &lt;&lt; יור &gt;&gt; </w:t>
      </w:r>
      <w:r>
        <w:rPr>
          <w:rtl/>
        </w:rPr>
        <w:t>היו"ר צבי האוזר:</w:t>
      </w:r>
      <w:r w:rsidRPr="00515318">
        <w:rPr>
          <w:rStyle w:val="TagStyle"/>
          <w:rtl/>
        </w:rPr>
        <w:t xml:space="preserve"> &lt;&lt; יור &gt;&gt;</w:t>
      </w:r>
      <w:r>
        <w:rPr>
          <w:rtl/>
        </w:rPr>
        <w:t xml:space="preserve">   </w:t>
      </w:r>
      <w:bookmarkEnd w:id="11008"/>
    </w:p>
    <w:p w:rsidR="00DB31EA" w:rsidRDefault="00DB31EA" w:rsidP="00A3148B">
      <w:pPr>
        <w:rPr>
          <w:rtl/>
          <w:lang w:eastAsia="he-IL"/>
        </w:rPr>
      </w:pPr>
      <w:r>
        <w:rPr>
          <w:rFonts w:hint="cs"/>
          <w:rtl/>
          <w:lang w:eastAsia="he-IL"/>
        </w:rPr>
        <w:t xml:space="preserve"> </w:t>
      </w:r>
    </w:p>
    <w:p w:rsidR="00DB31EA" w:rsidRDefault="00DB31EA" w:rsidP="009024E9">
      <w:pPr>
        <w:rPr>
          <w:rtl/>
          <w:lang w:eastAsia="he-IL"/>
        </w:rPr>
      </w:pPr>
      <w:bookmarkStart w:id="11009" w:name="_ETM_Q24_173000"/>
      <w:bookmarkEnd w:id="11009"/>
      <w:r>
        <w:rPr>
          <w:rFonts w:hint="cs"/>
          <w:rtl/>
          <w:lang w:eastAsia="he-IL"/>
        </w:rPr>
        <w:t xml:space="preserve">בעד </w:t>
      </w:r>
      <w:r>
        <w:rPr>
          <w:rFonts w:hint="eastAsia"/>
          <w:rtl/>
          <w:lang w:eastAsia="he-IL"/>
        </w:rPr>
        <w:t>–</w:t>
      </w:r>
      <w:r>
        <w:rPr>
          <w:rFonts w:hint="cs"/>
          <w:rtl/>
          <w:lang w:eastAsia="he-IL"/>
        </w:rPr>
        <w:t xml:space="preserve"> 39 </w:t>
      </w:r>
      <w:bookmarkStart w:id="11010" w:name="_ETM_Q24_177000"/>
      <w:bookmarkEnd w:id="11010"/>
      <w:r>
        <w:rPr>
          <w:rFonts w:hint="cs"/>
          <w:rtl/>
          <w:lang w:eastAsia="he-IL"/>
        </w:rPr>
        <w:t xml:space="preserve">חברי כנסת, אין נגד, אין נמנעים. אני קובע שגם הצעתו </w:t>
      </w:r>
      <w:bookmarkStart w:id="11011" w:name="_ETM_Q24_183000"/>
      <w:bookmarkEnd w:id="11011"/>
      <w:r>
        <w:rPr>
          <w:rFonts w:hint="cs"/>
          <w:rtl/>
          <w:lang w:eastAsia="he-IL"/>
        </w:rPr>
        <w:t xml:space="preserve">של חבר הכנסת רון כץ עברה בקריאה טרומית, והמשך הדיון </w:t>
      </w:r>
      <w:bookmarkStart w:id="11012" w:name="_ETM_Q24_191000"/>
      <w:bookmarkEnd w:id="11012"/>
      <w:r>
        <w:rPr>
          <w:rFonts w:hint="cs"/>
          <w:rtl/>
          <w:lang w:eastAsia="he-IL"/>
        </w:rPr>
        <w:t>בה יעבור לוועדת הכלכלה.</w:t>
      </w:r>
    </w:p>
    <w:p w:rsidR="00DB31EA" w:rsidRDefault="00DB31EA" w:rsidP="009024E9">
      <w:pPr>
        <w:rPr>
          <w:rtl/>
          <w:lang w:eastAsia="he-IL"/>
        </w:rPr>
      </w:pPr>
      <w:bookmarkStart w:id="11013" w:name="_ETM_Q24_190000"/>
      <w:bookmarkEnd w:id="11013"/>
    </w:p>
    <w:p w:rsidR="00DB31EA" w:rsidRDefault="00DB31EA" w:rsidP="009024E9">
      <w:pPr>
        <w:pStyle w:val="af5"/>
        <w:keepNext/>
        <w:rPr>
          <w:rtl/>
        </w:rPr>
      </w:pPr>
      <w:bookmarkStart w:id="11014" w:name="ET_interruption_קריאה_18"/>
      <w:r w:rsidRPr="00515318">
        <w:rPr>
          <w:rStyle w:val="TagStyle"/>
          <w:rtl/>
        </w:rPr>
        <w:t xml:space="preserve"> &lt;&lt; קריאה &gt;&gt; </w:t>
      </w:r>
      <w:r>
        <w:rPr>
          <w:rtl/>
        </w:rPr>
        <w:t>קריאה:</w:t>
      </w:r>
      <w:r w:rsidRPr="00515318">
        <w:rPr>
          <w:rStyle w:val="TagStyle"/>
          <w:rtl/>
        </w:rPr>
        <w:t xml:space="preserve"> &lt;&lt; קריאה &gt;&gt;</w:t>
      </w:r>
      <w:r>
        <w:rPr>
          <w:rtl/>
        </w:rPr>
        <w:t xml:space="preserve">   </w:t>
      </w:r>
      <w:bookmarkEnd w:id="11014"/>
    </w:p>
    <w:p w:rsidR="00DB31EA" w:rsidRDefault="00DB31EA" w:rsidP="00A3148B">
      <w:pPr>
        <w:rPr>
          <w:rtl/>
          <w:lang w:eastAsia="he-IL"/>
        </w:rPr>
      </w:pPr>
    </w:p>
    <w:p w:rsidR="00DB31EA" w:rsidRPr="00515318" w:rsidRDefault="00DB31EA" w:rsidP="009024E9">
      <w:pPr>
        <w:rPr>
          <w:rtl/>
          <w:lang w:eastAsia="he-IL"/>
        </w:rPr>
      </w:pPr>
      <w:bookmarkStart w:id="11015" w:name="_ETM_Q24_194000"/>
      <w:bookmarkEnd w:id="11015"/>
      <w:r>
        <w:rPr>
          <w:rFonts w:hint="cs"/>
          <w:rtl/>
          <w:lang w:eastAsia="he-IL"/>
        </w:rPr>
        <w:t>מעמד האישה.</w:t>
      </w:r>
    </w:p>
    <w:p w:rsidR="00DB31EA" w:rsidRPr="00515318" w:rsidRDefault="00DB31EA" w:rsidP="009024E9">
      <w:pPr>
        <w:rPr>
          <w:rtl/>
          <w:lang w:eastAsia="he-IL"/>
        </w:rPr>
      </w:pPr>
      <w:bookmarkStart w:id="11016" w:name="_ETM_Q24_195000"/>
      <w:bookmarkEnd w:id="11016"/>
    </w:p>
    <w:p w:rsidR="00DB31EA" w:rsidRDefault="00DB31EA" w:rsidP="009024E9">
      <w:pPr>
        <w:pStyle w:val="af6"/>
        <w:keepNext/>
        <w:rPr>
          <w:rtl/>
        </w:rPr>
      </w:pPr>
      <w:r w:rsidRPr="00411348">
        <w:rPr>
          <w:rStyle w:val="TagStyle"/>
          <w:rtl/>
        </w:rPr>
        <w:t xml:space="preserve"> &lt;&lt; יור &gt;&gt; </w:t>
      </w:r>
      <w:r>
        <w:rPr>
          <w:rtl/>
        </w:rPr>
        <w:t>היו"ר צבי האוזר:</w:t>
      </w:r>
      <w:r w:rsidRPr="00411348">
        <w:rPr>
          <w:rStyle w:val="TagStyle"/>
          <w:rtl/>
        </w:rPr>
        <w:t xml:space="preserve"> &lt;&lt; יור &gt;&gt;</w:t>
      </w:r>
      <w:r>
        <w:rPr>
          <w:rtl/>
        </w:rPr>
        <w:t xml:space="preserve">   </w:t>
      </w:r>
    </w:p>
    <w:p w:rsidR="00DB31EA" w:rsidRDefault="00DB31EA" w:rsidP="00A3148B">
      <w:pPr>
        <w:rPr>
          <w:rtl/>
          <w:lang w:eastAsia="he-IL"/>
        </w:rPr>
      </w:pPr>
    </w:p>
    <w:p w:rsidR="00DB31EA" w:rsidRDefault="00DB31EA" w:rsidP="0076305D">
      <w:pPr>
        <w:rPr>
          <w:rtl/>
          <w:lang w:eastAsia="he-IL"/>
        </w:rPr>
      </w:pPr>
      <w:r>
        <w:rPr>
          <w:rFonts w:hint="cs"/>
          <w:rtl/>
          <w:lang w:eastAsia="he-IL"/>
        </w:rPr>
        <w:t>כיוון שיש פה דרישה לדיון בוועדה למעמד האישה, ההכרעה היכן יידון המשך החוק הזה תעבור לוועדת הכנסת.</w:t>
      </w:r>
      <w:bookmarkStart w:id="11017" w:name="ET_hatsach_637124_19"/>
    </w:p>
    <w:p w:rsidR="004C0BF5" w:rsidRDefault="004C0BF5" w:rsidP="0076305D">
      <w:pPr>
        <w:rPr>
          <w:rtl/>
          <w:lang w:eastAsia="he-IL"/>
        </w:rPr>
      </w:pPr>
    </w:p>
    <w:p w:rsidR="004C0BF5" w:rsidRDefault="004C0BF5" w:rsidP="0076305D">
      <w:pPr>
        <w:rPr>
          <w:rtl/>
          <w:lang w:eastAsia="he-IL"/>
        </w:rPr>
      </w:pPr>
    </w:p>
    <w:p w:rsidR="0076305D" w:rsidRDefault="0076305D" w:rsidP="0076305D">
      <w:pPr>
        <w:rPr>
          <w:vanish/>
          <w:rtl/>
        </w:rPr>
      </w:pPr>
    </w:p>
    <w:p w:rsidR="00DB31EA" w:rsidRDefault="00DB31EA" w:rsidP="009024E9">
      <w:pPr>
        <w:rPr>
          <w:vanish/>
          <w:rtl/>
        </w:rPr>
      </w:pPr>
    </w:p>
    <w:p w:rsidR="00DB31EA" w:rsidRDefault="00DB31EA" w:rsidP="00043CFF">
      <w:pPr>
        <w:pStyle w:val="a6"/>
        <w:rPr>
          <w:rtl/>
          <w:lang w:eastAsia="he-IL"/>
        </w:rPr>
      </w:pPr>
      <w:r w:rsidRPr="00515318">
        <w:rPr>
          <w:rStyle w:val="TagStyle"/>
          <w:rtl/>
        </w:rPr>
        <w:t xml:space="preserve"> &lt;&lt; הצח &gt;&gt; </w:t>
      </w:r>
      <w:bookmarkStart w:id="11018" w:name="_Toc103190233"/>
      <w:bookmarkStart w:id="11019" w:name="_Toc103196995"/>
      <w:bookmarkStart w:id="11020" w:name="_Toc103203419"/>
      <w:bookmarkStart w:id="11021" w:name="_Toc103248675"/>
      <w:bookmarkStart w:id="11022" w:name="_Toc103249124"/>
      <w:bookmarkStart w:id="11023" w:name="_Toc103249284"/>
      <w:bookmarkStart w:id="11024" w:name="_Toc103505308"/>
      <w:r>
        <w:rPr>
          <w:rtl/>
          <w:lang w:eastAsia="he-IL"/>
        </w:rPr>
        <w:t xml:space="preserve">הצעת חוק פנייה לגופים ציבוריים באמצעי קשר דיגיטליים (תיקון </w:t>
      </w:r>
      <w:r>
        <w:rPr>
          <w:rFonts w:hint="cs"/>
          <w:rtl/>
          <w:lang w:eastAsia="he-IL"/>
        </w:rPr>
        <w:t>–</w:t>
      </w:r>
      <w:r>
        <w:rPr>
          <w:rtl/>
          <w:lang w:eastAsia="he-IL"/>
        </w:rPr>
        <w:t xml:space="preserve"> פנייה באמצעות מסרון), התשפ"ב</w:t>
      </w:r>
      <w:r>
        <w:rPr>
          <w:rFonts w:hint="cs"/>
          <w:rtl/>
          <w:lang w:eastAsia="he-IL"/>
        </w:rPr>
        <w:t>–</w:t>
      </w:r>
      <w:r>
        <w:rPr>
          <w:rtl/>
          <w:lang w:eastAsia="he-IL"/>
        </w:rPr>
        <w:t>2022</w:t>
      </w:r>
      <w:bookmarkEnd w:id="11018"/>
      <w:bookmarkEnd w:id="11019"/>
      <w:bookmarkEnd w:id="11020"/>
      <w:bookmarkEnd w:id="11021"/>
      <w:bookmarkEnd w:id="11022"/>
      <w:bookmarkEnd w:id="11023"/>
      <w:bookmarkEnd w:id="11024"/>
      <w:r w:rsidRPr="00515318">
        <w:rPr>
          <w:rStyle w:val="TagStyle"/>
          <w:rtl/>
        </w:rPr>
        <w:t xml:space="preserve"> &lt;&lt; הצח &gt;&gt;</w:t>
      </w:r>
      <w:r>
        <w:rPr>
          <w:rtl/>
          <w:lang w:eastAsia="he-IL"/>
        </w:rPr>
        <w:t xml:space="preserve">   </w:t>
      </w:r>
      <w:bookmarkEnd w:id="11017"/>
    </w:p>
    <w:p w:rsidR="00DB31EA" w:rsidRDefault="00DB31EA" w:rsidP="00043CFF">
      <w:pPr>
        <w:rPr>
          <w:rtl/>
          <w:lang w:eastAsia="he-IL"/>
        </w:rPr>
      </w:pPr>
      <w:r>
        <w:rPr>
          <w:rtl/>
          <w:lang w:eastAsia="he-IL"/>
        </w:rPr>
        <w:t>[הצעת חוק פ/3607</w:t>
      </w:r>
      <w:r>
        <w:rPr>
          <w:rFonts w:hint="cs"/>
          <w:rtl/>
          <w:lang w:eastAsia="he-IL"/>
        </w:rPr>
        <w:t>/24; נספחות.</w:t>
      </w:r>
      <w:r>
        <w:rPr>
          <w:rtl/>
          <w:lang w:eastAsia="he-IL"/>
        </w:rPr>
        <w:t>]</w:t>
      </w:r>
    </w:p>
    <w:p w:rsidR="00DB31EA" w:rsidRDefault="00DB31EA" w:rsidP="00043CFF">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DB31EA" w:rsidRDefault="00DB31EA" w:rsidP="009024E9">
      <w:pPr>
        <w:rPr>
          <w:rtl/>
          <w:lang w:eastAsia="he-IL"/>
        </w:rPr>
      </w:pPr>
    </w:p>
    <w:p w:rsidR="00DB31EA" w:rsidRDefault="00DB31EA" w:rsidP="009024E9">
      <w:pPr>
        <w:pStyle w:val="af6"/>
        <w:keepNext/>
        <w:rPr>
          <w:rtl/>
        </w:rPr>
      </w:pPr>
      <w:bookmarkStart w:id="11025" w:name="ET_yor_6308_20"/>
      <w:r w:rsidRPr="00515318">
        <w:rPr>
          <w:rStyle w:val="TagStyle"/>
          <w:rtl/>
        </w:rPr>
        <w:t xml:space="preserve"> &lt;&lt; יור &gt;&gt; </w:t>
      </w:r>
      <w:r>
        <w:rPr>
          <w:rtl/>
        </w:rPr>
        <w:t>היו"ר צבי האוזר:</w:t>
      </w:r>
      <w:r w:rsidRPr="00515318">
        <w:rPr>
          <w:rStyle w:val="TagStyle"/>
          <w:rtl/>
        </w:rPr>
        <w:t xml:space="preserve"> &lt;&lt; יור &gt;&gt;</w:t>
      </w:r>
      <w:r>
        <w:rPr>
          <w:rtl/>
        </w:rPr>
        <w:t xml:space="preserve">   </w:t>
      </w:r>
      <w:bookmarkEnd w:id="11025"/>
    </w:p>
    <w:p w:rsidR="00DB31EA" w:rsidRDefault="00DB31EA" w:rsidP="00A3148B">
      <w:pPr>
        <w:rPr>
          <w:rtl/>
          <w:lang w:eastAsia="he-IL"/>
        </w:rPr>
      </w:pPr>
    </w:p>
    <w:p w:rsidR="00DB31EA" w:rsidRPr="00515318" w:rsidRDefault="00DB31EA" w:rsidP="00EC0CC3">
      <w:pPr>
        <w:rPr>
          <w:rtl/>
          <w:lang w:eastAsia="he-IL"/>
        </w:rPr>
      </w:pPr>
      <w:bookmarkStart w:id="11026" w:name="_ETM_Q24_201000"/>
      <w:bookmarkEnd w:id="11026"/>
      <w:r>
        <w:rPr>
          <w:rFonts w:hint="cs"/>
          <w:rtl/>
          <w:lang w:eastAsia="he-IL"/>
        </w:rPr>
        <w:t xml:space="preserve">אנחנו עוברים לסעיף 9 בסדר-היום </w:t>
      </w:r>
      <w:r w:rsidR="00EC0CC3">
        <w:rPr>
          <w:rFonts w:hint="eastAsia"/>
          <w:rtl/>
          <w:lang w:eastAsia="he-IL"/>
        </w:rPr>
        <w:t xml:space="preserve">– </w:t>
      </w:r>
      <w:r>
        <w:rPr>
          <w:rFonts w:hint="cs"/>
          <w:rtl/>
          <w:lang w:eastAsia="he-IL"/>
        </w:rPr>
        <w:t xml:space="preserve">הצעת חוק פנייה </w:t>
      </w:r>
      <w:bookmarkStart w:id="11027" w:name="_ETM_Q24_208000"/>
      <w:bookmarkEnd w:id="11027"/>
      <w:r>
        <w:rPr>
          <w:rFonts w:hint="cs"/>
          <w:rtl/>
          <w:lang w:eastAsia="he-IL"/>
        </w:rPr>
        <w:t xml:space="preserve">לגופים ציבוריים באמצעי קשר דיגיטליים (תיקון </w:t>
      </w:r>
      <w:r>
        <w:rPr>
          <w:rtl/>
          <w:lang w:eastAsia="he-IL"/>
        </w:rPr>
        <w:t>–</w:t>
      </w:r>
      <w:r>
        <w:rPr>
          <w:rFonts w:hint="cs"/>
          <w:rtl/>
          <w:lang w:eastAsia="he-IL"/>
        </w:rPr>
        <w:t xml:space="preserve"> פנייה באמצעות מסרון), </w:t>
      </w:r>
      <w:bookmarkStart w:id="11028" w:name="_ETM_Q24_218000"/>
      <w:bookmarkEnd w:id="11028"/>
      <w:r>
        <w:rPr>
          <w:rFonts w:hint="cs"/>
          <w:rtl/>
          <w:lang w:eastAsia="he-IL"/>
        </w:rPr>
        <w:t>התשפ"ב</w:t>
      </w:r>
      <w:r>
        <w:rPr>
          <w:rFonts w:hint="eastAsia"/>
          <w:rtl/>
          <w:lang w:eastAsia="he-IL"/>
        </w:rPr>
        <w:t>–</w:t>
      </w:r>
      <w:r>
        <w:rPr>
          <w:rFonts w:hint="cs"/>
          <w:rtl/>
          <w:lang w:eastAsia="he-IL"/>
        </w:rPr>
        <w:t xml:space="preserve">2022, של חברת הכנסת שירלי פינטו קדוש. בבקשה, חברת הכנסת </w:t>
      </w:r>
      <w:bookmarkStart w:id="11029" w:name="_ETM_Q24_229000"/>
      <w:bookmarkEnd w:id="11029"/>
      <w:r>
        <w:rPr>
          <w:rFonts w:hint="cs"/>
          <w:rtl/>
          <w:lang w:eastAsia="he-IL"/>
        </w:rPr>
        <w:t xml:space="preserve">פינטו קדוש, את מוזמנת. עשר </w:t>
      </w:r>
      <w:bookmarkStart w:id="11030" w:name="_ETM_Q24_248000"/>
      <w:bookmarkEnd w:id="11030"/>
      <w:r>
        <w:rPr>
          <w:rFonts w:hint="cs"/>
          <w:rtl/>
          <w:lang w:eastAsia="he-IL"/>
        </w:rPr>
        <w:t>דקות לרשותך.</w:t>
      </w:r>
    </w:p>
    <w:p w:rsidR="00DB31EA" w:rsidRPr="00515318" w:rsidRDefault="00DB31EA" w:rsidP="009024E9">
      <w:pPr>
        <w:rPr>
          <w:rtl/>
          <w:lang w:eastAsia="he-IL"/>
        </w:rPr>
      </w:pPr>
      <w:bookmarkStart w:id="11031" w:name="_ETM_Q24_210000"/>
      <w:bookmarkEnd w:id="11031"/>
    </w:p>
    <w:p w:rsidR="00DB31EA" w:rsidRDefault="00DB31EA" w:rsidP="009024E9">
      <w:pPr>
        <w:pStyle w:val="a4"/>
        <w:keepNext/>
        <w:rPr>
          <w:rtl/>
        </w:rPr>
      </w:pPr>
      <w:bookmarkStart w:id="11032" w:name="ET_speaker_6230_3"/>
      <w:r w:rsidRPr="006D5F8A">
        <w:rPr>
          <w:rStyle w:val="TagStyle"/>
          <w:rtl/>
        </w:rPr>
        <w:t xml:space="preserve"> &lt;&lt; דובר &gt;&gt; </w:t>
      </w:r>
      <w:bookmarkStart w:id="11033" w:name="_Toc103190234"/>
      <w:bookmarkStart w:id="11034" w:name="_Toc103196996"/>
      <w:bookmarkStart w:id="11035" w:name="_Toc103203420"/>
      <w:bookmarkStart w:id="11036" w:name="_Toc103248676"/>
      <w:bookmarkStart w:id="11037" w:name="_Toc103249125"/>
      <w:bookmarkStart w:id="11038" w:name="_Toc103249285"/>
      <w:bookmarkStart w:id="11039" w:name="_Toc103505309"/>
      <w:r>
        <w:rPr>
          <w:rtl/>
        </w:rPr>
        <w:t>שירלי פינטו קדוש (ימינה):</w:t>
      </w:r>
      <w:bookmarkEnd w:id="11033"/>
      <w:bookmarkEnd w:id="11034"/>
      <w:bookmarkEnd w:id="11035"/>
      <w:bookmarkEnd w:id="11036"/>
      <w:bookmarkEnd w:id="11037"/>
      <w:bookmarkEnd w:id="11038"/>
      <w:bookmarkEnd w:id="11039"/>
      <w:r w:rsidRPr="006D5F8A">
        <w:rPr>
          <w:rStyle w:val="TagStyle"/>
          <w:rtl/>
        </w:rPr>
        <w:t xml:space="preserve"> &lt;&lt; דובר &gt;&gt;</w:t>
      </w:r>
      <w:r>
        <w:rPr>
          <w:rtl/>
        </w:rPr>
        <w:t xml:space="preserve">   </w:t>
      </w:r>
      <w:bookmarkEnd w:id="11032"/>
    </w:p>
    <w:p w:rsidR="00DB31EA" w:rsidRDefault="00DB31EA" w:rsidP="00A3148B">
      <w:pPr>
        <w:rPr>
          <w:rtl/>
          <w:lang w:eastAsia="he-IL"/>
        </w:rPr>
      </w:pPr>
    </w:p>
    <w:p w:rsidR="00DB31EA" w:rsidRDefault="00DB31EA" w:rsidP="004C0BF5">
      <w:pPr>
        <w:rPr>
          <w:rtl/>
          <w:lang w:eastAsia="he-IL"/>
        </w:rPr>
      </w:pPr>
      <w:r>
        <w:rPr>
          <w:rFonts w:hint="cs"/>
          <w:rtl/>
          <w:lang w:eastAsia="he-IL"/>
        </w:rPr>
        <w:t>(אומרת דברים בשפת הסימנים, להלן תרגומם: אני אשתמש בהרבה פחות.</w:t>
      </w:r>
      <w:bookmarkStart w:id="11040" w:name="_ETM_Q24_251000"/>
      <w:bookmarkEnd w:id="11040"/>
      <w:r>
        <w:rPr>
          <w:rFonts w:hint="cs"/>
          <w:rtl/>
          <w:lang w:eastAsia="he-IL"/>
        </w:rPr>
        <w:t xml:space="preserve"> אדוני יושב-ראש הישיבה, חבריי חברי הכנסת, אני רוצה להתחיל בסיפור אישי: לפני 30 שנה אבא שלי, </w:t>
      </w:r>
      <w:bookmarkStart w:id="11041" w:name="_ETM_Q24_255000"/>
      <w:bookmarkEnd w:id="11041"/>
      <w:r>
        <w:rPr>
          <w:rFonts w:hint="cs"/>
          <w:rtl/>
          <w:lang w:eastAsia="he-IL"/>
        </w:rPr>
        <w:t xml:space="preserve">אדם חירש, היה זקוק להגיע לקבל מידע ושירותים ממס הכנסה. </w:t>
      </w:r>
      <w:bookmarkStart w:id="11042" w:name="_ETM_Q24_267000"/>
      <w:bookmarkEnd w:id="11042"/>
      <w:r>
        <w:rPr>
          <w:rFonts w:hint="cs"/>
          <w:rtl/>
          <w:lang w:eastAsia="he-IL"/>
        </w:rPr>
        <w:t xml:space="preserve">הוא ביטל יום עבודה שלם על מנת להגיע עד למס </w:t>
      </w:r>
      <w:bookmarkStart w:id="11043" w:name="_ETM_Q24_273000"/>
      <w:bookmarkEnd w:id="11043"/>
      <w:r>
        <w:rPr>
          <w:rFonts w:hint="cs"/>
          <w:rtl/>
          <w:lang w:eastAsia="he-IL"/>
        </w:rPr>
        <w:t xml:space="preserve">הכנסה לקבל מידע מסוים לגבי שירות המס שהוא </w:t>
      </w:r>
      <w:bookmarkStart w:id="11044" w:name="_ETM_Q24_276000"/>
      <w:bookmarkEnd w:id="11044"/>
      <w:r>
        <w:rPr>
          <w:rFonts w:hint="cs"/>
          <w:rtl/>
          <w:lang w:eastAsia="he-IL"/>
        </w:rPr>
        <w:t xml:space="preserve">היה זקוק לו, זה הכול. גם שם לא היה נגיש לו. </w:t>
      </w:r>
      <w:bookmarkStart w:id="11045" w:name="_ETM_Q24_281000"/>
      <w:bookmarkStart w:id="11046" w:name="_ETM_Q24_282000"/>
      <w:bookmarkEnd w:id="11045"/>
      <w:bookmarkEnd w:id="11046"/>
      <w:r>
        <w:rPr>
          <w:rFonts w:hint="cs"/>
          <w:rtl/>
          <w:lang w:eastAsia="he-IL"/>
        </w:rPr>
        <w:t>מה אבא שלי עשה? ביטל את יום העבודה</w:t>
      </w:r>
      <w:bookmarkStart w:id="11047" w:name="_ETM_Q24_286000"/>
      <w:bookmarkEnd w:id="11047"/>
      <w:r>
        <w:rPr>
          <w:rFonts w:hint="cs"/>
          <w:rtl/>
          <w:lang w:eastAsia="he-IL"/>
        </w:rPr>
        <w:t xml:space="preserve">, הגיע </w:t>
      </w:r>
      <w:r>
        <w:rPr>
          <w:rtl/>
          <w:lang w:eastAsia="he-IL"/>
        </w:rPr>
        <w:t>–</w:t>
      </w:r>
      <w:r>
        <w:rPr>
          <w:rFonts w:hint="cs"/>
          <w:rtl/>
          <w:lang w:eastAsia="he-IL"/>
        </w:rPr>
        <w:t xml:space="preserve"> ולכל משרד ממשלתי שהיה זקוק לו, הוא היה צריך </w:t>
      </w:r>
      <w:bookmarkStart w:id="11048" w:name="_ETM_Q24_287000"/>
      <w:bookmarkEnd w:id="11048"/>
      <w:r>
        <w:rPr>
          <w:rFonts w:hint="cs"/>
          <w:rtl/>
          <w:lang w:eastAsia="he-IL"/>
        </w:rPr>
        <w:t xml:space="preserve">לבטל ימי עבודה. </w:t>
      </w:r>
      <w:bookmarkStart w:id="11049" w:name="_ETM_Q24_292000"/>
      <w:bookmarkEnd w:id="11049"/>
      <w:r>
        <w:rPr>
          <w:rFonts w:hint="cs"/>
          <w:rtl/>
          <w:lang w:eastAsia="he-IL"/>
        </w:rPr>
        <w:t>השנה, 2022, עדיין משרדי הממשלה לא נגישים</w:t>
      </w:r>
      <w:bookmarkStart w:id="11050" w:name="_ETM_Q24_296000"/>
      <w:bookmarkEnd w:id="11050"/>
      <w:r>
        <w:rPr>
          <w:rFonts w:hint="cs"/>
          <w:rtl/>
          <w:lang w:eastAsia="he-IL"/>
        </w:rPr>
        <w:t xml:space="preserve"> לחירשים ולכבדי שמיעה. היום אדם שומע מתקשר למשרד, מקבל את </w:t>
      </w:r>
      <w:bookmarkStart w:id="11051" w:name="_ETM_Q24_299000"/>
      <w:bookmarkEnd w:id="11051"/>
      <w:r>
        <w:rPr>
          <w:rFonts w:hint="cs"/>
          <w:rtl/>
          <w:lang w:eastAsia="he-IL"/>
        </w:rPr>
        <w:t xml:space="preserve">השירות מהנציג, מברר את הפרטים, מקבל את הטופס שהוא זקוק לו באזור האישי, והוא מנתק. היום אדם חירש לא מקבל </w:t>
      </w:r>
      <w:bookmarkStart w:id="11052" w:name="_ETM_Q24_303000"/>
      <w:bookmarkEnd w:id="11052"/>
      <w:r>
        <w:rPr>
          <w:rFonts w:hint="cs"/>
          <w:rtl/>
          <w:lang w:eastAsia="he-IL"/>
        </w:rPr>
        <w:t xml:space="preserve">שום מידע </w:t>
      </w:r>
      <w:r>
        <w:rPr>
          <w:rtl/>
          <w:lang w:eastAsia="he-IL"/>
        </w:rPr>
        <w:t>–</w:t>
      </w:r>
      <w:r>
        <w:rPr>
          <w:rFonts w:hint="cs"/>
          <w:rtl/>
          <w:lang w:eastAsia="he-IL"/>
        </w:rPr>
        <w:t xml:space="preserve"> לא ממשרד הדתות, לא ממשרד הפנים, לא ממשרד </w:t>
      </w:r>
      <w:bookmarkStart w:id="11053" w:name="_ETM_Q24_310000"/>
      <w:bookmarkEnd w:id="11053"/>
      <w:r>
        <w:rPr>
          <w:rFonts w:hint="cs"/>
          <w:rtl/>
          <w:lang w:eastAsia="he-IL"/>
        </w:rPr>
        <w:t>התחבורה, לא משום משרד.</w:t>
      </w:r>
      <w:bookmarkStart w:id="11054" w:name="_ETM_Q24_313000"/>
      <w:bookmarkEnd w:id="11054"/>
      <w:r>
        <w:rPr>
          <w:rFonts w:hint="cs"/>
          <w:rtl/>
          <w:lang w:eastAsia="he-IL"/>
        </w:rPr>
        <w:t xml:space="preserve"> היום יש 850,000 איש חירשים וכבדי </w:t>
      </w:r>
      <w:bookmarkStart w:id="11055" w:name="_ETM_Q24_315000"/>
      <w:bookmarkEnd w:id="11055"/>
      <w:r>
        <w:rPr>
          <w:rFonts w:hint="cs"/>
          <w:rtl/>
          <w:lang w:eastAsia="he-IL"/>
        </w:rPr>
        <w:t xml:space="preserve">שמיעה. אחד מתוך עשרה אנשים הוא אדם עם ירידה בשמיעה </w:t>
      </w:r>
      <w:bookmarkStart w:id="11056" w:name="_ETM_Q24_322000"/>
      <w:bookmarkEnd w:id="11056"/>
      <w:r>
        <w:rPr>
          <w:rFonts w:hint="cs"/>
          <w:rtl/>
          <w:lang w:eastAsia="he-IL"/>
        </w:rPr>
        <w:t>שמשרדי הממשלה לא נגישים לו.</w:t>
      </w:r>
    </w:p>
    <w:p w:rsidR="00DB31EA" w:rsidRDefault="00DB31EA" w:rsidP="009024E9">
      <w:pPr>
        <w:rPr>
          <w:rtl/>
          <w:lang w:eastAsia="he-IL"/>
        </w:rPr>
      </w:pPr>
    </w:p>
    <w:p w:rsidR="00DB31EA" w:rsidRDefault="00DB31EA" w:rsidP="004C0BF5">
      <w:pPr>
        <w:rPr>
          <w:rtl/>
          <w:lang w:eastAsia="he-IL"/>
        </w:rPr>
      </w:pPr>
      <w:bookmarkStart w:id="11057" w:name="_ETM_Q24_323000"/>
      <w:bookmarkEnd w:id="11057"/>
      <w:r>
        <w:rPr>
          <w:rFonts w:hint="cs"/>
          <w:rtl/>
          <w:lang w:eastAsia="he-IL"/>
        </w:rPr>
        <w:t xml:space="preserve">הצעת החוק שלי באה להסדיר בצורה </w:t>
      </w:r>
      <w:bookmarkStart w:id="11058" w:name="_ETM_Q24_327000"/>
      <w:bookmarkEnd w:id="11058"/>
      <w:r>
        <w:rPr>
          <w:rFonts w:hint="cs"/>
          <w:rtl/>
          <w:lang w:eastAsia="he-IL"/>
        </w:rPr>
        <w:t xml:space="preserve">פשוטה </w:t>
      </w:r>
      <w:r>
        <w:rPr>
          <w:rtl/>
          <w:lang w:eastAsia="he-IL"/>
        </w:rPr>
        <w:t>–</w:t>
      </w:r>
      <w:r>
        <w:rPr>
          <w:rFonts w:hint="cs"/>
          <w:rtl/>
          <w:lang w:eastAsia="he-IL"/>
        </w:rPr>
        <w:t xml:space="preserve"> במקום שניאלץ לבטל יום עבודה, הם יהיו נגישים</w:t>
      </w:r>
      <w:bookmarkStart w:id="11059" w:name="_ETM_Q24_332000"/>
      <w:bookmarkEnd w:id="11059"/>
      <w:r>
        <w:rPr>
          <w:rFonts w:hint="cs"/>
          <w:rtl/>
          <w:lang w:eastAsia="he-IL"/>
        </w:rPr>
        <w:t xml:space="preserve"> בווטסאפ, בהודעת טקסט. משרד הבריאות עשה את זה נפלא בקורונה, וזה היה מבורך וחשוב. אותו דבר גם משרד החוץ</w:t>
      </w:r>
      <w:bookmarkStart w:id="11060" w:name="_ETM_Q24_337000"/>
      <w:bookmarkEnd w:id="11060"/>
      <w:r>
        <w:rPr>
          <w:rFonts w:hint="cs"/>
          <w:rtl/>
          <w:lang w:eastAsia="he-IL"/>
        </w:rPr>
        <w:t xml:space="preserve"> עשה את זה עם המלחמה באוקראינה. אז מה הבעיה שכל </w:t>
      </w:r>
      <w:bookmarkStart w:id="11061" w:name="_ETM_Q24_345000"/>
      <w:bookmarkEnd w:id="11061"/>
      <w:r>
        <w:rPr>
          <w:rFonts w:hint="cs"/>
          <w:rtl/>
          <w:lang w:eastAsia="he-IL"/>
        </w:rPr>
        <w:t>משרד ממשלתי ינגיש את עצמו בהודעות טקסט?</w:t>
      </w:r>
      <w:bookmarkStart w:id="11062" w:name="_ETM_Q24_348000"/>
      <w:bookmarkEnd w:id="11062"/>
      <w:r>
        <w:rPr>
          <w:rFonts w:hint="cs"/>
          <w:rtl/>
          <w:lang w:eastAsia="he-IL"/>
        </w:rPr>
        <w:t xml:space="preserve"> הצעת החוק הזאת באה </w:t>
      </w:r>
      <w:bookmarkStart w:id="11063" w:name="_ETM_Q24_350000"/>
      <w:bookmarkEnd w:id="11063"/>
      <w:r>
        <w:rPr>
          <w:rFonts w:hint="cs"/>
          <w:rtl/>
          <w:lang w:eastAsia="he-IL"/>
        </w:rPr>
        <w:t xml:space="preserve">לתקן עוול של שנים על גבי שנים. האזרח הפשוט, אם </w:t>
      </w:r>
      <w:bookmarkStart w:id="11064" w:name="_ETM_Q24_354000"/>
      <w:bookmarkEnd w:id="11064"/>
      <w:r>
        <w:rPr>
          <w:rFonts w:hint="cs"/>
          <w:rtl/>
          <w:lang w:eastAsia="he-IL"/>
        </w:rPr>
        <w:t xml:space="preserve">הוא גר בדימונה, אם הוא גר בערד, אם הוא גר </w:t>
      </w:r>
      <w:bookmarkStart w:id="11065" w:name="_ETM_Q24_356000"/>
      <w:bookmarkEnd w:id="11065"/>
      <w:r>
        <w:rPr>
          <w:rFonts w:hint="cs"/>
          <w:rtl/>
          <w:lang w:eastAsia="he-IL"/>
        </w:rPr>
        <w:t xml:space="preserve">ברחובות, בבני ברק, בירושלים </w:t>
      </w:r>
      <w:r>
        <w:rPr>
          <w:rtl/>
          <w:lang w:eastAsia="he-IL"/>
        </w:rPr>
        <w:t>–</w:t>
      </w:r>
      <w:r>
        <w:rPr>
          <w:rFonts w:hint="cs"/>
          <w:rtl/>
          <w:lang w:eastAsia="he-IL"/>
        </w:rPr>
        <w:t xml:space="preserve"> אותם אזרחים פשוט רוצים תקשורת נגישה</w:t>
      </w:r>
      <w:bookmarkStart w:id="11066" w:name="_ETM_Q24_364000"/>
      <w:bookmarkEnd w:id="11066"/>
      <w:r>
        <w:rPr>
          <w:rFonts w:hint="cs"/>
          <w:rtl/>
          <w:lang w:eastAsia="he-IL"/>
        </w:rPr>
        <w:t xml:space="preserve"> עם משרדי הממשלה. זה לא מתקבל על הדעת </w:t>
      </w:r>
      <w:r>
        <w:rPr>
          <w:rtl/>
          <w:lang w:eastAsia="he-IL"/>
        </w:rPr>
        <w:t>–</w:t>
      </w:r>
      <w:r>
        <w:rPr>
          <w:rFonts w:hint="cs"/>
          <w:rtl/>
          <w:lang w:eastAsia="he-IL"/>
        </w:rPr>
        <w:t xml:space="preserve"> מדינת </w:t>
      </w:r>
      <w:bookmarkStart w:id="11067" w:name="_ETM_Q24_369000"/>
      <w:bookmarkEnd w:id="11067"/>
      <w:r>
        <w:rPr>
          <w:rFonts w:hint="cs"/>
          <w:rtl/>
          <w:lang w:eastAsia="he-IL"/>
        </w:rPr>
        <w:t>ההייטק, מדינת הסטרטאפ, לא נגישה בסמ"סים.</w:t>
      </w:r>
    </w:p>
    <w:p w:rsidR="00DB31EA" w:rsidRDefault="00DB31EA" w:rsidP="009024E9">
      <w:pPr>
        <w:rPr>
          <w:rtl/>
          <w:lang w:eastAsia="he-IL"/>
        </w:rPr>
      </w:pPr>
    </w:p>
    <w:p w:rsidR="00DB31EA" w:rsidRDefault="00DB31EA" w:rsidP="004C0BF5">
      <w:pPr>
        <w:rPr>
          <w:rtl/>
          <w:lang w:eastAsia="he-IL"/>
        </w:rPr>
      </w:pPr>
      <w:r>
        <w:rPr>
          <w:rFonts w:hint="cs"/>
          <w:rtl/>
          <w:lang w:eastAsia="he-IL"/>
        </w:rPr>
        <w:t>א</w:t>
      </w:r>
      <w:bookmarkStart w:id="11068" w:name="_ETM_Q24_372000"/>
      <w:bookmarkEnd w:id="11068"/>
      <w:r>
        <w:rPr>
          <w:rFonts w:hint="cs"/>
          <w:rtl/>
          <w:lang w:eastAsia="he-IL"/>
        </w:rPr>
        <w:t xml:space="preserve">ני רוצה להודות לשרת הכלכלה </w:t>
      </w:r>
      <w:bookmarkStart w:id="11069" w:name="_ETM_Q24_375000"/>
      <w:bookmarkEnd w:id="11069"/>
      <w:r>
        <w:rPr>
          <w:rFonts w:hint="cs"/>
          <w:rtl/>
          <w:lang w:eastAsia="he-IL"/>
        </w:rPr>
        <w:t xml:space="preserve">על התמיכה בהצעת החוק </w:t>
      </w:r>
      <w:r w:rsidR="004C0BF5">
        <w:rPr>
          <w:rFonts w:hint="cs"/>
          <w:rtl/>
          <w:lang w:eastAsia="he-IL"/>
        </w:rPr>
        <w:t>ו</w:t>
      </w:r>
      <w:r>
        <w:rPr>
          <w:rFonts w:hint="cs"/>
          <w:rtl/>
          <w:lang w:eastAsia="he-IL"/>
        </w:rPr>
        <w:t xml:space="preserve">לשר האוצר על התמיכה בהצעת החוק, </w:t>
      </w:r>
      <w:bookmarkStart w:id="11070" w:name="_ETM_Q24_378000"/>
      <w:bookmarkEnd w:id="11070"/>
      <w:r>
        <w:rPr>
          <w:rFonts w:hint="cs"/>
          <w:rtl/>
          <w:lang w:eastAsia="he-IL"/>
        </w:rPr>
        <w:t xml:space="preserve">ואני מקווה שזה גם יצליח לעבור בקריאה ראשונה, שנייה </w:t>
      </w:r>
      <w:bookmarkStart w:id="11071" w:name="_ETM_Q24_381000"/>
      <w:bookmarkEnd w:id="11071"/>
      <w:r>
        <w:rPr>
          <w:rFonts w:hint="cs"/>
          <w:rtl/>
          <w:lang w:eastAsia="he-IL"/>
        </w:rPr>
        <w:t xml:space="preserve">ושלישית, על מנת שנוכל להנגיש את המדינה, כי זו זכות בסיסית </w:t>
      </w:r>
      <w:bookmarkStart w:id="11072" w:name="_ETM_Q24_384000"/>
      <w:bookmarkEnd w:id="11072"/>
      <w:r>
        <w:rPr>
          <w:rFonts w:hint="cs"/>
          <w:rtl/>
          <w:lang w:eastAsia="he-IL"/>
        </w:rPr>
        <w:t>להנגיש בתקשורת גם בטלפונים וגם ב</w:t>
      </w:r>
      <w:r w:rsidR="004C0BF5">
        <w:rPr>
          <w:rFonts w:hint="cs"/>
          <w:rtl/>
          <w:lang w:eastAsia="he-IL"/>
        </w:rPr>
        <w:t>סמ"סים</w:t>
      </w:r>
      <w:r>
        <w:rPr>
          <w:rFonts w:hint="cs"/>
          <w:rtl/>
          <w:lang w:eastAsia="he-IL"/>
        </w:rPr>
        <w:t>. תודה רבה.)</w:t>
      </w:r>
    </w:p>
    <w:p w:rsidR="00DB31EA" w:rsidRDefault="00DB31EA" w:rsidP="009024E9">
      <w:pPr>
        <w:keepNext/>
        <w:rPr>
          <w:rtl/>
        </w:rPr>
      </w:pPr>
    </w:p>
    <w:p w:rsidR="00DB31EA" w:rsidRDefault="00DB31EA" w:rsidP="009024E9">
      <w:pPr>
        <w:pStyle w:val="af6"/>
        <w:keepNext/>
        <w:rPr>
          <w:rtl/>
        </w:rPr>
      </w:pPr>
      <w:r w:rsidRPr="006D5F8A">
        <w:rPr>
          <w:rStyle w:val="TagStyle"/>
          <w:rtl/>
        </w:rPr>
        <w:t xml:space="preserve"> &lt;&lt; יור &gt;&gt; </w:t>
      </w:r>
      <w:r>
        <w:rPr>
          <w:rtl/>
        </w:rPr>
        <w:t>היו"ר צבי האוזר:</w:t>
      </w:r>
      <w:r w:rsidRPr="006D5F8A">
        <w:rPr>
          <w:rStyle w:val="TagStyle"/>
          <w:rtl/>
        </w:rPr>
        <w:t xml:space="preserve"> &lt;&lt; יור &gt;&gt;</w:t>
      </w:r>
      <w:r>
        <w:rPr>
          <w:rtl/>
        </w:rPr>
        <w:t xml:space="preserve">   </w:t>
      </w:r>
    </w:p>
    <w:p w:rsidR="00DB31EA" w:rsidRDefault="00DB31EA" w:rsidP="00A3148B">
      <w:pPr>
        <w:rPr>
          <w:rtl/>
          <w:lang w:eastAsia="he-IL"/>
        </w:rPr>
      </w:pPr>
    </w:p>
    <w:p w:rsidR="00DB31EA" w:rsidRDefault="00DB31EA" w:rsidP="00043CFF">
      <w:pPr>
        <w:rPr>
          <w:rtl/>
          <w:lang w:eastAsia="he-IL"/>
        </w:rPr>
      </w:pPr>
      <w:r>
        <w:rPr>
          <w:rFonts w:hint="cs"/>
          <w:rtl/>
          <w:lang w:eastAsia="he-IL"/>
        </w:rPr>
        <w:t>תודה רבה לחברת הכנסת שירלי פינטו קדוש. ישיב מטעם הממשלה סגן שרת הכלכלה יאיר גולן. עשר דקות עומדות לרשותך.</w:t>
      </w:r>
    </w:p>
    <w:p w:rsidR="00DB31EA" w:rsidRDefault="00DB31EA" w:rsidP="009024E9">
      <w:pPr>
        <w:rPr>
          <w:rtl/>
          <w:lang w:eastAsia="he-IL"/>
        </w:rPr>
      </w:pPr>
    </w:p>
    <w:p w:rsidR="00DB31EA" w:rsidRDefault="00DB31EA" w:rsidP="009024E9">
      <w:pPr>
        <w:pStyle w:val="a4"/>
        <w:keepNext/>
        <w:rPr>
          <w:rtl/>
        </w:rPr>
      </w:pPr>
      <w:bookmarkStart w:id="11073" w:name="ET_speaker_6265_5"/>
      <w:r w:rsidRPr="006D5F8A">
        <w:rPr>
          <w:rStyle w:val="TagStyle"/>
          <w:rtl/>
        </w:rPr>
        <w:t xml:space="preserve"> &lt;&lt; דובר &gt;&gt; </w:t>
      </w:r>
      <w:bookmarkStart w:id="11074" w:name="_Toc103190235"/>
      <w:bookmarkStart w:id="11075" w:name="_Toc103196997"/>
      <w:bookmarkStart w:id="11076" w:name="_Toc103203421"/>
      <w:bookmarkStart w:id="11077" w:name="_Toc103248677"/>
      <w:bookmarkStart w:id="11078" w:name="_Toc103249126"/>
      <w:bookmarkStart w:id="11079" w:name="_Toc103249286"/>
      <w:bookmarkStart w:id="11080" w:name="_Toc103505310"/>
      <w:r>
        <w:rPr>
          <w:rtl/>
        </w:rPr>
        <w:t>סגן שרת הכלכלה והתעשייה יאיר גולן:</w:t>
      </w:r>
      <w:bookmarkEnd w:id="11074"/>
      <w:bookmarkEnd w:id="11075"/>
      <w:bookmarkEnd w:id="11076"/>
      <w:bookmarkEnd w:id="11077"/>
      <w:bookmarkEnd w:id="11078"/>
      <w:bookmarkEnd w:id="11079"/>
      <w:bookmarkEnd w:id="11080"/>
      <w:r w:rsidRPr="006D5F8A">
        <w:rPr>
          <w:rStyle w:val="TagStyle"/>
          <w:rtl/>
        </w:rPr>
        <w:t xml:space="preserve"> &lt;&lt; דובר &gt;&gt;</w:t>
      </w:r>
      <w:r>
        <w:rPr>
          <w:rtl/>
        </w:rPr>
        <w:t xml:space="preserve">   </w:t>
      </w:r>
      <w:bookmarkEnd w:id="11073"/>
    </w:p>
    <w:p w:rsidR="00DB31EA" w:rsidRDefault="00DB31EA" w:rsidP="00A3148B">
      <w:pPr>
        <w:rPr>
          <w:rtl/>
          <w:lang w:eastAsia="he-IL"/>
        </w:rPr>
      </w:pPr>
    </w:p>
    <w:p w:rsidR="00DB31EA" w:rsidRDefault="00DB31EA" w:rsidP="004C0BF5">
      <w:pPr>
        <w:rPr>
          <w:rtl/>
          <w:lang w:eastAsia="he-IL"/>
        </w:rPr>
      </w:pPr>
      <w:r>
        <w:rPr>
          <w:rFonts w:hint="cs"/>
          <w:rtl/>
          <w:lang w:eastAsia="he-IL"/>
        </w:rPr>
        <w:t xml:space="preserve">אדוני היושב-ראש, כנסת נכבדה, בכל פעם שחברת הכנסת פינטו עולה לדוכן, אני מודה שאני </w:t>
      </w:r>
      <w:bookmarkStart w:id="11081" w:name="_ETM_Q24_428000"/>
      <w:bookmarkEnd w:id="11081"/>
      <w:r>
        <w:rPr>
          <w:rFonts w:hint="cs"/>
          <w:rtl/>
          <w:lang w:eastAsia="he-IL"/>
        </w:rPr>
        <w:t xml:space="preserve">מתרגש. אני חושב שהיא הביאה בפנינו הצעת חוק חשובה מאין כמותה. אני רק יכול לומר דבר </w:t>
      </w:r>
      <w:r>
        <w:rPr>
          <w:rFonts w:hint="cs"/>
          <w:rtl/>
          <w:lang w:eastAsia="he-IL"/>
        </w:rPr>
        <w:lastRenderedPageBreak/>
        <w:t>אחד: לו חברי אילן גילאון,</w:t>
      </w:r>
      <w:bookmarkStart w:id="11082" w:name="_ETM_Q24_444000"/>
      <w:bookmarkEnd w:id="11082"/>
      <w:r>
        <w:rPr>
          <w:rFonts w:hint="cs"/>
          <w:rtl/>
          <w:lang w:eastAsia="he-IL"/>
        </w:rPr>
        <w:t xml:space="preserve"> שנפטר מעולמנו למרבה הצער בגיל צעיר, ב-1 במאי, כמה סמלי, </w:t>
      </w:r>
      <w:bookmarkStart w:id="11083" w:name="_ETM_Q24_452000"/>
      <w:bookmarkEnd w:id="11083"/>
      <w:r>
        <w:rPr>
          <w:rFonts w:hint="cs"/>
          <w:rtl/>
          <w:lang w:eastAsia="he-IL"/>
        </w:rPr>
        <w:t xml:space="preserve">והיה נמצא פה כרגע, אני מניח שהוא היה מגיש </w:t>
      </w:r>
      <w:bookmarkStart w:id="11084" w:name="_ETM_Q24_454000"/>
      <w:bookmarkEnd w:id="11084"/>
      <w:r>
        <w:rPr>
          <w:rFonts w:hint="cs"/>
          <w:rtl/>
          <w:lang w:eastAsia="he-IL"/>
        </w:rPr>
        <w:t xml:space="preserve">את הצעת החוק הזאת עם חברת הכנסת פינטו. אני </w:t>
      </w:r>
      <w:bookmarkStart w:id="11085" w:name="_ETM_Q24_459000"/>
      <w:bookmarkEnd w:id="11085"/>
      <w:r>
        <w:rPr>
          <w:rFonts w:hint="cs"/>
          <w:rtl/>
          <w:lang w:eastAsia="he-IL"/>
        </w:rPr>
        <w:t xml:space="preserve">באמת חושב שמדינה מתקדמת, מדינה נאורה, יודעת לטפל בכל אזרח </w:t>
      </w:r>
      <w:bookmarkStart w:id="11086" w:name="_ETM_Q24_467000"/>
      <w:bookmarkEnd w:id="11086"/>
      <w:r>
        <w:rPr>
          <w:rFonts w:hint="cs"/>
          <w:rtl/>
          <w:lang w:eastAsia="he-IL"/>
        </w:rPr>
        <w:t xml:space="preserve">ואזרחית בצורה הראויה, הטובה והמוצלחת ביותר, שמאפשרת לכולנו, בלי הבדלי </w:t>
      </w:r>
      <w:bookmarkStart w:id="11087" w:name="_ETM_Q24_473000"/>
      <w:bookmarkEnd w:id="11087"/>
      <w:r>
        <w:rPr>
          <w:rFonts w:hint="cs"/>
          <w:rtl/>
          <w:lang w:eastAsia="he-IL"/>
        </w:rPr>
        <w:t>דת, גזע ומין, להשתלב בחברה באופן מועיל ופעיל.</w:t>
      </w:r>
      <w:r w:rsidR="004C0BF5">
        <w:rPr>
          <w:rFonts w:hint="cs"/>
          <w:rtl/>
          <w:lang w:eastAsia="he-IL"/>
        </w:rPr>
        <w:t xml:space="preserve"> </w:t>
      </w:r>
      <w:r>
        <w:rPr>
          <w:rFonts w:hint="cs"/>
          <w:rtl/>
          <w:lang w:eastAsia="he-IL"/>
        </w:rPr>
        <w:t xml:space="preserve">ומכאן אני אומר כמה דברים קונקרטית להצעת החוק: אני רוצה לומר שאנחנו היום במשרד, בעזרת מערך הדיגיטל הלאומי, מתכוונים לדאוג לכך שכל השירותים יונגשו לכל האזרחים באופן מלא, שוויוני וידידותי למשתמש. אנחנו </w:t>
      </w:r>
      <w:bookmarkStart w:id="11088" w:name="_ETM_Q24_520000"/>
      <w:bookmarkEnd w:id="11088"/>
      <w:r>
        <w:rPr>
          <w:rFonts w:hint="cs"/>
          <w:rtl/>
          <w:lang w:eastAsia="he-IL"/>
        </w:rPr>
        <w:t>מעצמת הייטק, אנחנו יודעים להנגיש הכול לכל אחד. אנ</w:t>
      </w:r>
      <w:bookmarkStart w:id="11089" w:name="_ETM_Q24_523000"/>
      <w:bookmarkEnd w:id="11089"/>
      <w:r>
        <w:rPr>
          <w:rFonts w:hint="cs"/>
          <w:rtl/>
          <w:lang w:eastAsia="he-IL"/>
        </w:rPr>
        <w:t xml:space="preserve">ו ניתן מענה ברוח הצעת החוק הזאת וגם מעבר לכך </w:t>
      </w:r>
      <w:bookmarkStart w:id="11090" w:name="_ETM_Q24_530000"/>
      <w:bookmarkEnd w:id="11090"/>
      <w:r>
        <w:rPr>
          <w:rFonts w:hint="cs"/>
          <w:rtl/>
          <w:lang w:eastAsia="he-IL"/>
        </w:rPr>
        <w:t xml:space="preserve">באופן המיטבי. ראשת הרשות החדשה, ראשת מערך הדיגיטל, שוקדת על הנושא </w:t>
      </w:r>
      <w:bookmarkStart w:id="11091" w:name="_ETM_Q24_538000"/>
      <w:bookmarkEnd w:id="11091"/>
      <w:r>
        <w:rPr>
          <w:rFonts w:hint="cs"/>
          <w:rtl/>
          <w:lang w:eastAsia="he-IL"/>
        </w:rPr>
        <w:t>הזה ממש בימים אלה, והמענה יהיה מהיר ואפקטיבי.</w:t>
      </w:r>
    </w:p>
    <w:p w:rsidR="00DB31EA" w:rsidRDefault="00DB31EA" w:rsidP="009024E9">
      <w:pPr>
        <w:rPr>
          <w:rtl/>
          <w:lang w:eastAsia="he-IL"/>
        </w:rPr>
      </w:pPr>
      <w:bookmarkStart w:id="11092" w:name="_ETM_Q24_543000"/>
      <w:bookmarkEnd w:id="11092"/>
    </w:p>
    <w:p w:rsidR="00DB31EA" w:rsidRDefault="00DB31EA" w:rsidP="004C0BF5">
      <w:pPr>
        <w:rPr>
          <w:rtl/>
          <w:lang w:eastAsia="he-IL"/>
        </w:rPr>
      </w:pPr>
      <w:bookmarkStart w:id="11093" w:name="_ETM_Q24_544000"/>
      <w:bookmarkEnd w:id="11093"/>
      <w:r>
        <w:rPr>
          <w:rFonts w:hint="cs"/>
          <w:rtl/>
          <w:lang w:eastAsia="he-IL"/>
        </w:rPr>
        <w:t xml:space="preserve">התיקון המוצע מבקש </w:t>
      </w:r>
      <w:bookmarkStart w:id="11094" w:name="_ETM_Q24_542000"/>
      <w:bookmarkEnd w:id="11094"/>
      <w:r>
        <w:rPr>
          <w:rFonts w:hint="cs"/>
          <w:rtl/>
          <w:lang w:eastAsia="he-IL"/>
        </w:rPr>
        <w:t xml:space="preserve">לחייב גופים ציבוריים שניתן לפנות אליהם באמצעות הטלפון, לאפשר את </w:t>
      </w:r>
      <w:bookmarkStart w:id="11095" w:name="_ETM_Q24_550000"/>
      <w:bookmarkEnd w:id="11095"/>
      <w:r>
        <w:rPr>
          <w:rFonts w:hint="cs"/>
          <w:rtl/>
          <w:lang w:eastAsia="he-IL"/>
        </w:rPr>
        <w:t>הפנייה אליהם באמצעות מסרון</w:t>
      </w:r>
      <w:r w:rsidR="004C0BF5">
        <w:rPr>
          <w:rFonts w:hint="cs"/>
          <w:rtl/>
          <w:lang w:eastAsia="he-IL"/>
        </w:rPr>
        <w:t>,</w:t>
      </w:r>
      <w:r>
        <w:rPr>
          <w:rFonts w:hint="cs"/>
          <w:rtl/>
          <w:lang w:eastAsia="he-IL"/>
        </w:rPr>
        <w:t xml:space="preserve"> ו</w:t>
      </w:r>
      <w:r w:rsidR="004C0BF5">
        <w:rPr>
          <w:rFonts w:hint="cs"/>
          <w:rtl/>
          <w:lang w:eastAsia="he-IL"/>
        </w:rPr>
        <w:t>גם</w:t>
      </w:r>
      <w:r>
        <w:rPr>
          <w:rFonts w:hint="cs"/>
          <w:rtl/>
          <w:lang w:eastAsia="he-IL"/>
        </w:rPr>
        <w:t xml:space="preserve"> את המענה</w:t>
      </w:r>
      <w:r w:rsidR="004C0BF5">
        <w:rPr>
          <w:rFonts w:hint="cs"/>
          <w:rtl/>
          <w:lang w:eastAsia="he-IL"/>
        </w:rPr>
        <w:t>,</w:t>
      </w:r>
      <w:r>
        <w:rPr>
          <w:rFonts w:hint="cs"/>
          <w:rtl/>
          <w:lang w:eastAsia="he-IL"/>
        </w:rPr>
        <w:t xml:space="preserve"> אם הפנייה נעשתה</w:t>
      </w:r>
      <w:bookmarkStart w:id="11096" w:name="_ETM_Q24_555000"/>
      <w:bookmarkEnd w:id="11096"/>
      <w:r>
        <w:rPr>
          <w:rFonts w:hint="cs"/>
          <w:rtl/>
          <w:lang w:eastAsia="he-IL"/>
        </w:rPr>
        <w:t xml:space="preserve"> באמצעות מסרון. מהבחינה הזאת זה לא מסובך מדי, זה אפילו </w:t>
      </w:r>
      <w:bookmarkStart w:id="11097" w:name="_ETM_Q24_563000"/>
      <w:bookmarkEnd w:id="11097"/>
      <w:r>
        <w:rPr>
          <w:rFonts w:hint="cs"/>
          <w:rtl/>
          <w:lang w:eastAsia="he-IL"/>
        </w:rPr>
        <w:t xml:space="preserve">פשוט, ואנחנו מברכים על הצעת החוק הזאת ומתכוונים לקדם אותה </w:t>
      </w:r>
      <w:bookmarkStart w:id="11098" w:name="_ETM_Q24_564000"/>
      <w:bookmarkEnd w:id="11098"/>
      <w:r>
        <w:rPr>
          <w:rFonts w:hint="cs"/>
          <w:rtl/>
          <w:lang w:eastAsia="he-IL"/>
        </w:rPr>
        <w:t>במלוא המרץ. תודה רבה, ושוב, תודה למציעה.</w:t>
      </w:r>
    </w:p>
    <w:p w:rsidR="00DB31EA" w:rsidRDefault="00DB31EA" w:rsidP="009024E9">
      <w:pPr>
        <w:rPr>
          <w:rtl/>
          <w:lang w:eastAsia="he-IL"/>
        </w:rPr>
      </w:pPr>
    </w:p>
    <w:p w:rsidR="00DB31EA" w:rsidRDefault="00DB31EA" w:rsidP="009024E9">
      <w:pPr>
        <w:pStyle w:val="af6"/>
        <w:keepNext/>
        <w:rPr>
          <w:rtl/>
        </w:rPr>
      </w:pPr>
      <w:r w:rsidRPr="00DF2EE6">
        <w:rPr>
          <w:rStyle w:val="TagStyle"/>
          <w:rtl/>
        </w:rPr>
        <w:t xml:space="preserve"> &lt;&lt; יור &gt;&gt; </w:t>
      </w:r>
      <w:r>
        <w:rPr>
          <w:rtl/>
        </w:rPr>
        <w:t>היו"ר צבי האוזר:</w:t>
      </w:r>
      <w:r w:rsidRPr="00DF2EE6">
        <w:rPr>
          <w:rStyle w:val="TagStyle"/>
          <w:rtl/>
        </w:rPr>
        <w:t xml:space="preserve"> &lt;&lt; יור &gt;&gt;</w:t>
      </w:r>
      <w:r>
        <w:rPr>
          <w:rtl/>
        </w:rPr>
        <w:t xml:space="preserve">   </w:t>
      </w:r>
    </w:p>
    <w:p w:rsidR="00DB31EA" w:rsidRDefault="00DB31EA" w:rsidP="00A3148B">
      <w:pPr>
        <w:rPr>
          <w:rtl/>
          <w:lang w:eastAsia="he-IL"/>
        </w:rPr>
      </w:pPr>
    </w:p>
    <w:p w:rsidR="00DB31EA" w:rsidRDefault="00DB31EA" w:rsidP="00043CFF">
      <w:pPr>
        <w:rPr>
          <w:rtl/>
          <w:lang w:eastAsia="he-IL"/>
        </w:rPr>
      </w:pPr>
      <w:r>
        <w:rPr>
          <w:rFonts w:hint="cs"/>
          <w:rtl/>
          <w:lang w:eastAsia="he-IL"/>
        </w:rPr>
        <w:t xml:space="preserve">תודה רבה. ביקש להתנגד להצעתה של חברת הכנסת </w:t>
      </w:r>
      <w:bookmarkStart w:id="11099" w:name="_ETM_Q24_577000"/>
      <w:bookmarkEnd w:id="11099"/>
      <w:r>
        <w:rPr>
          <w:rFonts w:hint="cs"/>
          <w:rtl/>
          <w:lang w:eastAsia="he-IL"/>
        </w:rPr>
        <w:t xml:space="preserve">פינטו קדוש, חבר הכנסת דודי אמסלם. בבקשה, שלוש דקות עומדות לרשותך. </w:t>
      </w:r>
    </w:p>
    <w:p w:rsidR="00DB31EA" w:rsidRDefault="00DB31EA" w:rsidP="009024E9">
      <w:pPr>
        <w:rPr>
          <w:rtl/>
          <w:lang w:eastAsia="he-IL"/>
        </w:rPr>
      </w:pPr>
    </w:p>
    <w:p w:rsidR="00DB31EA" w:rsidRDefault="00DB31EA" w:rsidP="002A16C8">
      <w:pPr>
        <w:rPr>
          <w:rtl/>
          <w:lang w:eastAsia="he-IL"/>
        </w:rPr>
      </w:pPr>
      <w:bookmarkStart w:id="11100" w:name="_ETM_Q24_582000"/>
      <w:bookmarkEnd w:id="11100"/>
      <w:r>
        <w:rPr>
          <w:rFonts w:hint="cs"/>
          <w:rtl/>
          <w:lang w:eastAsia="he-IL"/>
        </w:rPr>
        <w:t xml:space="preserve">אני חייב להגיד לך, סגן השר, אמרת שבכל פעם שחברת הכנסת פינטו נואמת אתה נרגש, אני יכול להגיד לך, כמי </w:t>
      </w:r>
      <w:bookmarkStart w:id="11101" w:name="_ETM_Q24_593000"/>
      <w:bookmarkEnd w:id="11101"/>
      <w:r>
        <w:rPr>
          <w:rFonts w:hint="cs"/>
          <w:rtl/>
          <w:lang w:eastAsia="he-IL"/>
        </w:rPr>
        <w:t xml:space="preserve">שיושב כאן ומסתכל </w:t>
      </w:r>
      <w:r>
        <w:rPr>
          <w:rtl/>
          <w:lang w:eastAsia="he-IL"/>
        </w:rPr>
        <w:t>–</w:t>
      </w:r>
      <w:r>
        <w:rPr>
          <w:rFonts w:hint="cs"/>
          <w:rtl/>
          <w:lang w:eastAsia="he-IL"/>
        </w:rPr>
        <w:t xml:space="preserve"> אני הרגשתי מהלך עסקים רגיל </w:t>
      </w:r>
      <w:bookmarkStart w:id="11102" w:name="_ETM_Q24_596000"/>
      <w:bookmarkEnd w:id="11102"/>
      <w:r>
        <w:rPr>
          <w:rFonts w:hint="cs"/>
          <w:rtl/>
          <w:lang w:eastAsia="he-IL"/>
        </w:rPr>
        <w:t xml:space="preserve">של כנסת, וזה הדבר הכי יפה. לא הרגשתי משהו </w:t>
      </w:r>
      <w:r>
        <w:rPr>
          <w:rtl/>
          <w:lang w:eastAsia="he-IL"/>
        </w:rPr>
        <w:t>–</w:t>
      </w:r>
      <w:r>
        <w:rPr>
          <w:rFonts w:hint="cs"/>
          <w:rtl/>
          <w:lang w:eastAsia="he-IL"/>
        </w:rPr>
        <w:t xml:space="preserve"> אמרתי, כך צריך להתנהל. בבקשה, שלוש דקות לרשותך.</w:t>
      </w:r>
    </w:p>
    <w:p w:rsidR="00DB31EA" w:rsidRDefault="00DB31EA" w:rsidP="009024E9">
      <w:pPr>
        <w:rPr>
          <w:rtl/>
          <w:lang w:eastAsia="he-IL"/>
        </w:rPr>
      </w:pPr>
    </w:p>
    <w:p w:rsidR="00DB31EA" w:rsidRDefault="00DB31EA" w:rsidP="009024E9">
      <w:pPr>
        <w:pStyle w:val="a4"/>
        <w:keepNext/>
        <w:rPr>
          <w:rtl/>
        </w:rPr>
      </w:pPr>
      <w:bookmarkStart w:id="11103" w:name="ET_speaker_5156_7"/>
      <w:r w:rsidRPr="00DF2EE6">
        <w:rPr>
          <w:rStyle w:val="TagStyle"/>
          <w:rtl/>
        </w:rPr>
        <w:t xml:space="preserve"> &lt;&lt; דובר &gt;&gt; </w:t>
      </w:r>
      <w:bookmarkStart w:id="11104" w:name="_Toc103190236"/>
      <w:bookmarkStart w:id="11105" w:name="_Toc103196998"/>
      <w:bookmarkStart w:id="11106" w:name="_Toc103203422"/>
      <w:bookmarkStart w:id="11107" w:name="_Toc103248678"/>
      <w:bookmarkStart w:id="11108" w:name="_Toc103249127"/>
      <w:bookmarkStart w:id="11109" w:name="_Toc103249287"/>
      <w:bookmarkStart w:id="11110" w:name="_Toc103505311"/>
      <w:r>
        <w:rPr>
          <w:rtl/>
        </w:rPr>
        <w:t>דוד אמסלם (הליכוד):</w:t>
      </w:r>
      <w:bookmarkEnd w:id="11104"/>
      <w:bookmarkEnd w:id="11105"/>
      <w:bookmarkEnd w:id="11106"/>
      <w:bookmarkEnd w:id="11107"/>
      <w:bookmarkEnd w:id="11108"/>
      <w:bookmarkEnd w:id="11109"/>
      <w:bookmarkEnd w:id="11110"/>
      <w:r w:rsidRPr="00DF2EE6">
        <w:rPr>
          <w:rStyle w:val="TagStyle"/>
          <w:rtl/>
        </w:rPr>
        <w:t xml:space="preserve"> &lt;&lt; דובר &gt;&gt;</w:t>
      </w:r>
      <w:r>
        <w:rPr>
          <w:rtl/>
        </w:rPr>
        <w:t xml:space="preserve">   </w:t>
      </w:r>
      <w:bookmarkEnd w:id="11103"/>
    </w:p>
    <w:p w:rsidR="00DB31EA" w:rsidRDefault="00DB31EA" w:rsidP="00A3148B">
      <w:pPr>
        <w:rPr>
          <w:rtl/>
          <w:lang w:eastAsia="he-IL"/>
        </w:rPr>
      </w:pPr>
    </w:p>
    <w:p w:rsidR="00DB31EA" w:rsidRDefault="00DB31EA" w:rsidP="004C0BF5">
      <w:pPr>
        <w:rPr>
          <w:rtl/>
          <w:lang w:eastAsia="he-IL"/>
        </w:rPr>
      </w:pPr>
      <w:r>
        <w:rPr>
          <w:rFonts w:hint="cs"/>
          <w:rtl/>
          <w:lang w:eastAsia="he-IL"/>
        </w:rPr>
        <w:t xml:space="preserve">אדוני היושב-ראש, חברי הכנסת, אתמול שמעתי את מר לפיד משיב </w:t>
      </w:r>
      <w:r w:rsidR="004C0BF5">
        <w:rPr>
          <w:rFonts w:hint="cs"/>
          <w:rtl/>
          <w:lang w:eastAsia="he-IL"/>
        </w:rPr>
        <w:t>על ה</w:t>
      </w:r>
      <w:r>
        <w:rPr>
          <w:rFonts w:hint="cs"/>
          <w:rtl/>
          <w:lang w:eastAsia="he-IL"/>
        </w:rPr>
        <w:t xml:space="preserve">שאלה מדוע הוא לא משתתף בטקסים ממלכתיים. דרך אגב, בערב </w:t>
      </w:r>
      <w:bookmarkStart w:id="11111" w:name="_ETM_Q24_629000"/>
      <w:bookmarkEnd w:id="11111"/>
      <w:r>
        <w:rPr>
          <w:rFonts w:hint="cs"/>
          <w:rtl/>
          <w:lang w:eastAsia="he-IL"/>
        </w:rPr>
        <w:t xml:space="preserve">יום השואה </w:t>
      </w:r>
      <w:r w:rsidR="00A3148B">
        <w:rPr>
          <w:rFonts w:hint="cs"/>
          <w:rtl/>
          <w:lang w:eastAsia="he-IL"/>
        </w:rPr>
        <w:t>– – –</w:t>
      </w:r>
    </w:p>
    <w:p w:rsidR="00DB31EA" w:rsidRDefault="00DB31EA" w:rsidP="009024E9">
      <w:pPr>
        <w:rPr>
          <w:rtl/>
          <w:lang w:eastAsia="he-IL"/>
        </w:rPr>
      </w:pPr>
      <w:bookmarkStart w:id="11112" w:name="_ETM_Q24_631000"/>
      <w:bookmarkEnd w:id="11112"/>
    </w:p>
    <w:p w:rsidR="00DB31EA" w:rsidRDefault="00DB31EA" w:rsidP="009024E9">
      <w:pPr>
        <w:pStyle w:val="af5"/>
        <w:keepNext/>
        <w:rPr>
          <w:rtl/>
        </w:rPr>
      </w:pPr>
      <w:bookmarkStart w:id="11113" w:name="ET_interruption_6231_21"/>
      <w:r w:rsidRPr="00C971FF">
        <w:rPr>
          <w:rStyle w:val="TagStyle"/>
          <w:rtl/>
        </w:rPr>
        <w:t xml:space="preserve"> &lt;&lt; קריאה &gt;&gt; </w:t>
      </w:r>
      <w:r>
        <w:rPr>
          <w:rtl/>
        </w:rPr>
        <w:t>יסמין פרידמן (יש עתיד):</w:t>
      </w:r>
      <w:r w:rsidRPr="00C971FF">
        <w:rPr>
          <w:rStyle w:val="TagStyle"/>
          <w:rtl/>
        </w:rPr>
        <w:t xml:space="preserve"> &lt;&lt; קריאה &gt;&gt;</w:t>
      </w:r>
      <w:r>
        <w:rPr>
          <w:rtl/>
        </w:rPr>
        <w:t xml:space="preserve">   </w:t>
      </w:r>
      <w:bookmarkEnd w:id="11113"/>
    </w:p>
    <w:p w:rsidR="00DB31EA" w:rsidRDefault="00DB31EA" w:rsidP="00A3148B">
      <w:pPr>
        <w:rPr>
          <w:rtl/>
          <w:lang w:eastAsia="he-IL"/>
        </w:rPr>
      </w:pPr>
    </w:p>
    <w:p w:rsidR="00DB31EA" w:rsidRDefault="00DB31EA" w:rsidP="009024E9">
      <w:pPr>
        <w:rPr>
          <w:rtl/>
          <w:lang w:eastAsia="he-IL"/>
        </w:rPr>
      </w:pPr>
      <w:bookmarkStart w:id="11114" w:name="_ETM_Q24_628000"/>
      <w:bookmarkEnd w:id="11114"/>
      <w:r>
        <w:rPr>
          <w:rFonts w:hint="cs"/>
          <w:rtl/>
          <w:lang w:eastAsia="he-IL"/>
        </w:rPr>
        <w:t xml:space="preserve">הוא משתתף הרבה יותר ממך </w:t>
      </w:r>
      <w:r w:rsidR="00A3148B">
        <w:rPr>
          <w:rFonts w:hint="cs"/>
          <w:rtl/>
          <w:lang w:eastAsia="he-IL"/>
        </w:rPr>
        <w:t>– – –</w:t>
      </w:r>
    </w:p>
    <w:p w:rsidR="00DB31EA" w:rsidRDefault="00DB31EA" w:rsidP="009024E9">
      <w:pPr>
        <w:rPr>
          <w:rtl/>
          <w:lang w:eastAsia="he-IL"/>
        </w:rPr>
      </w:pPr>
    </w:p>
    <w:p w:rsidR="00DB31EA" w:rsidRDefault="00DB31EA" w:rsidP="009024E9">
      <w:pPr>
        <w:pStyle w:val="-"/>
        <w:keepNext/>
        <w:rPr>
          <w:rtl/>
        </w:rPr>
      </w:pPr>
      <w:bookmarkStart w:id="11115" w:name="ET_speakercontinue_5156_8"/>
      <w:r w:rsidRPr="00DF2EE6">
        <w:rPr>
          <w:rStyle w:val="TagStyle"/>
          <w:rtl/>
        </w:rPr>
        <w:t xml:space="preserve"> &lt;&lt; דובר_המשך &gt;&gt; </w:t>
      </w:r>
      <w:r>
        <w:rPr>
          <w:rtl/>
        </w:rPr>
        <w:t>דוד אמסלם (הליכוד):</w:t>
      </w:r>
      <w:r w:rsidRPr="00DF2EE6">
        <w:rPr>
          <w:rStyle w:val="TagStyle"/>
          <w:rtl/>
        </w:rPr>
        <w:t xml:space="preserve"> &lt;&lt; דובר_המשך &gt;&gt;</w:t>
      </w:r>
      <w:r>
        <w:rPr>
          <w:rtl/>
        </w:rPr>
        <w:t xml:space="preserve">   </w:t>
      </w:r>
      <w:bookmarkEnd w:id="11115"/>
    </w:p>
    <w:p w:rsidR="00DB31EA" w:rsidRDefault="00DB31EA" w:rsidP="00A3148B">
      <w:pPr>
        <w:rPr>
          <w:rtl/>
          <w:lang w:eastAsia="he-IL"/>
        </w:rPr>
      </w:pPr>
    </w:p>
    <w:p w:rsidR="00DB31EA" w:rsidRDefault="00DB31EA" w:rsidP="004C0BF5">
      <w:pPr>
        <w:rPr>
          <w:rtl/>
          <w:lang w:eastAsia="he-IL"/>
        </w:rPr>
      </w:pPr>
      <w:r>
        <w:rPr>
          <w:rFonts w:hint="cs"/>
          <w:rtl/>
          <w:lang w:eastAsia="he-IL"/>
        </w:rPr>
        <w:lastRenderedPageBreak/>
        <w:t xml:space="preserve">הבן אדם </w:t>
      </w:r>
      <w:bookmarkStart w:id="11116" w:name="_ETM_Q24_633000"/>
      <w:bookmarkEnd w:id="11116"/>
      <w:r>
        <w:rPr>
          <w:rFonts w:hint="cs"/>
          <w:rtl/>
          <w:lang w:eastAsia="he-IL"/>
        </w:rPr>
        <w:t xml:space="preserve">חייל גדול, מר לפיד, שירת חבל על הזמן. בכל שבוע הייתה לו רבע שעה בערך, </w:t>
      </w:r>
      <w:bookmarkStart w:id="11117" w:name="_ETM_Q24_644000"/>
      <w:bookmarkEnd w:id="11117"/>
      <w:r>
        <w:rPr>
          <w:rFonts w:hint="cs"/>
          <w:rtl/>
          <w:lang w:eastAsia="he-IL"/>
        </w:rPr>
        <w:t xml:space="preserve">היה מגיע לקריה, היה נופל לו העט על הרגל, היה </w:t>
      </w:r>
      <w:bookmarkStart w:id="11118" w:name="_ETM_Q24_647000"/>
      <w:bookmarkEnd w:id="11118"/>
      <w:r>
        <w:rPr>
          <w:rFonts w:hint="cs"/>
          <w:rtl/>
          <w:lang w:eastAsia="he-IL"/>
        </w:rPr>
        <w:t xml:space="preserve">חוזר לאכול שניצל ב-11:00 שאימא שלו הייתה מטגנת, כדי שבעצם </w:t>
      </w:r>
      <w:bookmarkStart w:id="11119" w:name="_ETM_Q24_654000"/>
      <w:bookmarkEnd w:id="11119"/>
      <w:r>
        <w:rPr>
          <w:rFonts w:hint="cs"/>
          <w:rtl/>
          <w:lang w:eastAsia="he-IL"/>
        </w:rPr>
        <w:t>לא יתקרר.</w:t>
      </w:r>
    </w:p>
    <w:p w:rsidR="00DB31EA" w:rsidRDefault="00DB31EA" w:rsidP="009024E9">
      <w:pPr>
        <w:rPr>
          <w:rtl/>
          <w:lang w:eastAsia="he-IL"/>
        </w:rPr>
      </w:pPr>
    </w:p>
    <w:p w:rsidR="00DB31EA" w:rsidRDefault="00DB31EA" w:rsidP="009024E9">
      <w:pPr>
        <w:pStyle w:val="af5"/>
        <w:keepNext/>
        <w:rPr>
          <w:rtl/>
        </w:rPr>
      </w:pPr>
      <w:bookmarkStart w:id="11120" w:name="ET_interruption_6161_22"/>
      <w:r w:rsidRPr="00C971FF">
        <w:rPr>
          <w:rStyle w:val="TagStyle"/>
          <w:rtl/>
        </w:rPr>
        <w:t xml:space="preserve"> &lt;&lt; קריאה &gt;&gt; </w:t>
      </w:r>
      <w:r>
        <w:rPr>
          <w:rtl/>
        </w:rPr>
        <w:t>נירה שפק (יש עתיד):</w:t>
      </w:r>
      <w:r w:rsidRPr="00C971FF">
        <w:rPr>
          <w:rStyle w:val="TagStyle"/>
          <w:rtl/>
        </w:rPr>
        <w:t xml:space="preserve"> &lt;&lt; קריאה &gt;&gt;</w:t>
      </w:r>
      <w:r>
        <w:rPr>
          <w:rtl/>
        </w:rPr>
        <w:t xml:space="preserve">   </w:t>
      </w:r>
      <w:bookmarkEnd w:id="11120"/>
    </w:p>
    <w:p w:rsidR="00DB31EA" w:rsidRDefault="00DB31EA" w:rsidP="00A3148B">
      <w:pPr>
        <w:rPr>
          <w:rtl/>
          <w:lang w:eastAsia="he-IL"/>
        </w:rPr>
      </w:pPr>
    </w:p>
    <w:p w:rsidR="00DB31EA" w:rsidRDefault="00A3148B" w:rsidP="009024E9">
      <w:pPr>
        <w:rPr>
          <w:rtl/>
          <w:lang w:eastAsia="he-IL"/>
        </w:rPr>
      </w:pPr>
      <w:r>
        <w:rPr>
          <w:rFonts w:hint="cs"/>
          <w:rtl/>
          <w:lang w:eastAsia="he-IL"/>
        </w:rPr>
        <w:t>– – –</w:t>
      </w:r>
      <w:r w:rsidR="00DB31EA">
        <w:rPr>
          <w:rFonts w:hint="cs"/>
          <w:rtl/>
          <w:lang w:eastAsia="he-IL"/>
        </w:rPr>
        <w:t xml:space="preserve"> </w:t>
      </w:r>
    </w:p>
    <w:p w:rsidR="00DB31EA" w:rsidRDefault="00DB31EA" w:rsidP="009024E9">
      <w:pPr>
        <w:rPr>
          <w:rtl/>
          <w:lang w:eastAsia="he-IL"/>
        </w:rPr>
      </w:pPr>
    </w:p>
    <w:p w:rsidR="00DB31EA" w:rsidRDefault="00DB31EA" w:rsidP="009024E9">
      <w:pPr>
        <w:pStyle w:val="-"/>
        <w:keepNext/>
        <w:rPr>
          <w:rtl/>
        </w:rPr>
      </w:pPr>
      <w:bookmarkStart w:id="11121" w:name="ET_speakercontinue_5156_9"/>
      <w:r w:rsidRPr="00DF2EE6">
        <w:rPr>
          <w:rStyle w:val="TagStyle"/>
          <w:rtl/>
        </w:rPr>
        <w:t xml:space="preserve"> &lt;&lt; דובר_המשך &gt;&gt; </w:t>
      </w:r>
      <w:r>
        <w:rPr>
          <w:rtl/>
        </w:rPr>
        <w:t>דוד אמסלם (הליכוד):</w:t>
      </w:r>
      <w:r w:rsidRPr="00DF2EE6">
        <w:rPr>
          <w:rStyle w:val="TagStyle"/>
          <w:rtl/>
        </w:rPr>
        <w:t xml:space="preserve"> &lt;&lt; דובר_המשך &gt;&gt;</w:t>
      </w:r>
      <w:r>
        <w:rPr>
          <w:rtl/>
        </w:rPr>
        <w:t xml:space="preserve">   </w:t>
      </w:r>
      <w:bookmarkEnd w:id="11121"/>
    </w:p>
    <w:p w:rsidR="00DB31EA" w:rsidRDefault="00DB31EA" w:rsidP="00A3148B">
      <w:pPr>
        <w:rPr>
          <w:rtl/>
          <w:lang w:eastAsia="he-IL"/>
        </w:rPr>
      </w:pPr>
    </w:p>
    <w:p w:rsidR="00DB31EA" w:rsidRDefault="00DB31EA" w:rsidP="009024E9">
      <w:pPr>
        <w:rPr>
          <w:rtl/>
          <w:lang w:eastAsia="he-IL"/>
        </w:rPr>
      </w:pPr>
      <w:bookmarkStart w:id="11122" w:name="_ETM_Q24_655000"/>
      <w:bookmarkEnd w:id="11122"/>
      <w:r>
        <w:rPr>
          <w:rFonts w:hint="cs"/>
          <w:rtl/>
          <w:lang w:eastAsia="he-IL"/>
        </w:rPr>
        <w:t xml:space="preserve">היא הייתה אומרת לו: יאיר, לא לאחר, ב-11:00 אנחנו מטגנים. הבן אדם הזה לא </w:t>
      </w:r>
      <w:bookmarkStart w:id="11123" w:name="_ETM_Q24_659000"/>
      <w:bookmarkEnd w:id="11123"/>
      <w:r>
        <w:rPr>
          <w:rFonts w:hint="cs"/>
          <w:rtl/>
          <w:lang w:eastAsia="he-IL"/>
        </w:rPr>
        <w:t xml:space="preserve">רואה מה זה צה"ל, לא יודע מה זה צבא. פרופיל </w:t>
      </w:r>
      <w:bookmarkStart w:id="11124" w:name="_ETM_Q24_665000"/>
      <w:bookmarkEnd w:id="11124"/>
      <w:r>
        <w:rPr>
          <w:rFonts w:hint="cs"/>
          <w:rtl/>
          <w:lang w:eastAsia="he-IL"/>
        </w:rPr>
        <w:t xml:space="preserve">97. דרך אגב, אני במקומו לא הייתי יוצא מהבית, לא מתמודד לוועד כיתה </w:t>
      </w:r>
      <w:r w:rsidR="00A3148B">
        <w:rPr>
          <w:rFonts w:hint="cs"/>
          <w:rtl/>
          <w:lang w:eastAsia="he-IL"/>
        </w:rPr>
        <w:t>– –</w:t>
      </w:r>
    </w:p>
    <w:p w:rsidR="00DB31EA" w:rsidRDefault="00DB31EA" w:rsidP="009024E9">
      <w:pPr>
        <w:rPr>
          <w:rtl/>
          <w:lang w:eastAsia="he-IL"/>
        </w:rPr>
      </w:pPr>
    </w:p>
    <w:p w:rsidR="00DB31EA" w:rsidRDefault="00DB31EA" w:rsidP="009024E9">
      <w:pPr>
        <w:pStyle w:val="af5"/>
        <w:keepNext/>
        <w:rPr>
          <w:rtl/>
        </w:rPr>
      </w:pPr>
      <w:bookmarkStart w:id="11125" w:name="ET_interruption_6231_23"/>
      <w:r w:rsidRPr="00C971FF">
        <w:rPr>
          <w:rStyle w:val="TagStyle"/>
          <w:rtl/>
        </w:rPr>
        <w:t xml:space="preserve"> &lt;&lt; קריאה &gt;&gt; </w:t>
      </w:r>
      <w:r>
        <w:rPr>
          <w:rtl/>
        </w:rPr>
        <w:t>יסמין פרידמן (יש עתיד):</w:t>
      </w:r>
      <w:r w:rsidRPr="00C971FF">
        <w:rPr>
          <w:rStyle w:val="TagStyle"/>
          <w:rtl/>
        </w:rPr>
        <w:t xml:space="preserve"> &lt;&lt; קריאה &gt;&gt;</w:t>
      </w:r>
      <w:r>
        <w:rPr>
          <w:rtl/>
        </w:rPr>
        <w:t xml:space="preserve">   </w:t>
      </w:r>
      <w:bookmarkEnd w:id="11125"/>
    </w:p>
    <w:p w:rsidR="00DB31EA" w:rsidRDefault="00DB31EA" w:rsidP="00A3148B">
      <w:pPr>
        <w:rPr>
          <w:rtl/>
          <w:lang w:eastAsia="he-IL"/>
        </w:rPr>
      </w:pPr>
    </w:p>
    <w:p w:rsidR="00DB31EA" w:rsidRDefault="00A3148B" w:rsidP="009024E9">
      <w:pPr>
        <w:rPr>
          <w:rtl/>
          <w:lang w:eastAsia="he-IL"/>
        </w:rPr>
      </w:pPr>
      <w:r>
        <w:rPr>
          <w:rFonts w:hint="cs"/>
          <w:rtl/>
          <w:lang w:eastAsia="he-IL"/>
        </w:rPr>
        <w:t>– – –</w:t>
      </w:r>
    </w:p>
    <w:p w:rsidR="00DB31EA" w:rsidRDefault="00DB31EA" w:rsidP="009024E9">
      <w:pPr>
        <w:rPr>
          <w:rtl/>
          <w:lang w:eastAsia="he-IL"/>
        </w:rPr>
      </w:pPr>
    </w:p>
    <w:p w:rsidR="00DB31EA" w:rsidRDefault="00DB31EA" w:rsidP="009024E9">
      <w:pPr>
        <w:pStyle w:val="-"/>
        <w:keepNext/>
        <w:rPr>
          <w:rtl/>
        </w:rPr>
      </w:pPr>
      <w:bookmarkStart w:id="11126" w:name="ET_speakercontinue_5156_24"/>
      <w:r w:rsidRPr="00C971FF">
        <w:rPr>
          <w:rStyle w:val="TagStyle"/>
          <w:rtl/>
        </w:rPr>
        <w:t xml:space="preserve"> &lt;&lt; דובר_המשך &gt;&gt; </w:t>
      </w:r>
      <w:r>
        <w:rPr>
          <w:rtl/>
        </w:rPr>
        <w:t>דוד אמסלם (הליכוד):</w:t>
      </w:r>
      <w:r w:rsidRPr="00C971FF">
        <w:rPr>
          <w:rStyle w:val="TagStyle"/>
          <w:rtl/>
        </w:rPr>
        <w:t xml:space="preserve"> &lt;&lt; דובר_המשך &gt;&gt;</w:t>
      </w:r>
      <w:r>
        <w:rPr>
          <w:rtl/>
        </w:rPr>
        <w:t xml:space="preserve">   </w:t>
      </w:r>
      <w:bookmarkEnd w:id="11126"/>
    </w:p>
    <w:p w:rsidR="00DB31EA" w:rsidRDefault="00DB31EA" w:rsidP="00A3148B">
      <w:pPr>
        <w:rPr>
          <w:rtl/>
          <w:lang w:eastAsia="he-IL"/>
        </w:rPr>
      </w:pPr>
    </w:p>
    <w:p w:rsidR="00DB31EA" w:rsidRDefault="00A3148B" w:rsidP="009024E9">
      <w:pPr>
        <w:rPr>
          <w:rtl/>
          <w:lang w:eastAsia="he-IL"/>
        </w:rPr>
      </w:pPr>
      <w:bookmarkStart w:id="11127" w:name="_ETM_Q24_666000"/>
      <w:bookmarkEnd w:id="11127"/>
      <w:r>
        <w:rPr>
          <w:rFonts w:hint="cs"/>
          <w:rtl/>
          <w:lang w:eastAsia="he-IL"/>
        </w:rPr>
        <w:t>– –</w:t>
      </w:r>
      <w:r w:rsidR="00DB31EA">
        <w:rPr>
          <w:rFonts w:hint="cs"/>
          <w:rtl/>
          <w:lang w:eastAsia="he-IL"/>
        </w:rPr>
        <w:t xml:space="preserve"> הוא עולה </w:t>
      </w:r>
      <w:bookmarkStart w:id="11128" w:name="_ETM_Q24_669000"/>
      <w:bookmarkEnd w:id="11128"/>
      <w:r w:rsidR="00DB31EA">
        <w:rPr>
          <w:rFonts w:hint="cs"/>
          <w:rtl/>
          <w:lang w:eastAsia="he-IL"/>
        </w:rPr>
        <w:t>כאן, מדבר איתי על חרדים, השפל הזה?</w:t>
      </w:r>
    </w:p>
    <w:p w:rsidR="00DB31EA" w:rsidRDefault="00DB31EA" w:rsidP="009024E9">
      <w:pPr>
        <w:rPr>
          <w:rtl/>
          <w:lang w:eastAsia="he-IL"/>
        </w:rPr>
      </w:pPr>
    </w:p>
    <w:p w:rsidR="00DB31EA" w:rsidRDefault="00DB31EA" w:rsidP="009024E9">
      <w:pPr>
        <w:pStyle w:val="af5"/>
        <w:keepNext/>
        <w:rPr>
          <w:rtl/>
        </w:rPr>
      </w:pPr>
      <w:bookmarkStart w:id="11129" w:name="ET_interruption_6231_25"/>
      <w:r w:rsidRPr="00C971FF">
        <w:rPr>
          <w:rStyle w:val="TagStyle"/>
          <w:rtl/>
        </w:rPr>
        <w:t xml:space="preserve"> &lt;&lt; קריאה &gt;&gt; </w:t>
      </w:r>
      <w:r>
        <w:rPr>
          <w:rtl/>
        </w:rPr>
        <w:t>יסמין פרידמן (יש עתיד):</w:t>
      </w:r>
      <w:r w:rsidRPr="00C971FF">
        <w:rPr>
          <w:rStyle w:val="TagStyle"/>
          <w:rtl/>
        </w:rPr>
        <w:t xml:space="preserve"> &lt;&lt; קריאה &gt;&gt;</w:t>
      </w:r>
      <w:r>
        <w:rPr>
          <w:rtl/>
        </w:rPr>
        <w:t xml:space="preserve">   </w:t>
      </w:r>
      <w:bookmarkEnd w:id="11129"/>
    </w:p>
    <w:p w:rsidR="00DB31EA" w:rsidRDefault="00DB31EA" w:rsidP="00A3148B">
      <w:pPr>
        <w:rPr>
          <w:rtl/>
          <w:lang w:eastAsia="he-IL"/>
        </w:rPr>
      </w:pPr>
    </w:p>
    <w:p w:rsidR="00DB31EA" w:rsidRPr="00C971FF" w:rsidRDefault="00DB31EA" w:rsidP="009024E9">
      <w:pPr>
        <w:rPr>
          <w:rtl/>
          <w:lang w:eastAsia="he-IL"/>
        </w:rPr>
      </w:pPr>
      <w:bookmarkStart w:id="11130" w:name="_ETM_Q24_671000"/>
      <w:bookmarkEnd w:id="11130"/>
      <w:r>
        <w:rPr>
          <w:rFonts w:hint="cs"/>
          <w:rtl/>
          <w:lang w:eastAsia="he-IL"/>
        </w:rPr>
        <w:t xml:space="preserve">אתה משמיץ את החברים </w:t>
      </w:r>
      <w:bookmarkStart w:id="11131" w:name="_ETM_Q24_674000"/>
      <w:bookmarkEnd w:id="11131"/>
      <w:r>
        <w:rPr>
          <w:rFonts w:hint="cs"/>
          <w:rtl/>
          <w:lang w:eastAsia="he-IL"/>
        </w:rPr>
        <w:t>שלך.</w:t>
      </w:r>
    </w:p>
    <w:p w:rsidR="00DB31EA" w:rsidRDefault="00DB31EA" w:rsidP="009024E9">
      <w:pPr>
        <w:keepNext/>
        <w:rPr>
          <w:rtl/>
        </w:rPr>
      </w:pPr>
      <w:bookmarkStart w:id="11132" w:name="ET_yor_6308_10"/>
    </w:p>
    <w:p w:rsidR="00DB31EA" w:rsidRDefault="00DB31EA" w:rsidP="009024E9">
      <w:pPr>
        <w:pStyle w:val="-"/>
        <w:keepNext/>
        <w:rPr>
          <w:rtl/>
        </w:rPr>
      </w:pPr>
      <w:bookmarkStart w:id="11133" w:name="ET_speakercontinue_5156_26"/>
      <w:r w:rsidRPr="00C971FF">
        <w:rPr>
          <w:rStyle w:val="TagStyle"/>
          <w:rtl/>
        </w:rPr>
        <w:t xml:space="preserve"> &lt;&lt; דובר_המשך &gt;&gt; </w:t>
      </w:r>
      <w:r>
        <w:rPr>
          <w:rtl/>
        </w:rPr>
        <w:t>דוד אמסלם (הליכוד):</w:t>
      </w:r>
      <w:r w:rsidRPr="00C971FF">
        <w:rPr>
          <w:rStyle w:val="TagStyle"/>
          <w:rtl/>
        </w:rPr>
        <w:t xml:space="preserve"> &lt;&lt; דובר_המשך &gt;&gt;</w:t>
      </w:r>
      <w:r>
        <w:rPr>
          <w:rtl/>
        </w:rPr>
        <w:t xml:space="preserve">   </w:t>
      </w:r>
      <w:bookmarkEnd w:id="11133"/>
    </w:p>
    <w:p w:rsidR="00DB31EA" w:rsidRDefault="00DB31EA" w:rsidP="00A3148B">
      <w:pPr>
        <w:rPr>
          <w:rtl/>
          <w:lang w:eastAsia="he-IL"/>
        </w:rPr>
      </w:pPr>
    </w:p>
    <w:p w:rsidR="00DB31EA" w:rsidRPr="00C971FF" w:rsidRDefault="00DB31EA" w:rsidP="009024E9">
      <w:pPr>
        <w:rPr>
          <w:rtl/>
          <w:lang w:eastAsia="he-IL"/>
        </w:rPr>
      </w:pPr>
      <w:r>
        <w:rPr>
          <w:rFonts w:hint="cs"/>
          <w:rtl/>
          <w:lang w:eastAsia="he-IL"/>
        </w:rPr>
        <w:t>בן אדם שלא עשה דבר וחצי דבר למדינת ישראל.</w:t>
      </w:r>
    </w:p>
    <w:p w:rsidR="00DB31EA" w:rsidRDefault="00DB31EA" w:rsidP="009024E9">
      <w:pPr>
        <w:keepNext/>
        <w:rPr>
          <w:rtl/>
        </w:rPr>
      </w:pPr>
    </w:p>
    <w:p w:rsidR="00DB31EA" w:rsidRDefault="00DB31EA" w:rsidP="009024E9">
      <w:pPr>
        <w:pStyle w:val="af6"/>
        <w:keepNext/>
        <w:rPr>
          <w:rtl/>
        </w:rPr>
      </w:pPr>
      <w:r w:rsidRPr="00DF2EE6">
        <w:rPr>
          <w:rStyle w:val="TagStyle"/>
          <w:rtl/>
        </w:rPr>
        <w:t xml:space="preserve"> &lt;&lt; יור &gt;&gt; </w:t>
      </w:r>
      <w:r>
        <w:rPr>
          <w:rtl/>
        </w:rPr>
        <w:t>היו"ר צבי האוזר:</w:t>
      </w:r>
      <w:r w:rsidRPr="00DF2EE6">
        <w:rPr>
          <w:rStyle w:val="TagStyle"/>
          <w:rtl/>
        </w:rPr>
        <w:t xml:space="preserve"> &lt;&lt; יור &gt;&gt;</w:t>
      </w:r>
      <w:r>
        <w:rPr>
          <w:rtl/>
        </w:rPr>
        <w:t xml:space="preserve">   </w:t>
      </w:r>
      <w:bookmarkEnd w:id="11132"/>
    </w:p>
    <w:p w:rsidR="00DB31EA" w:rsidRDefault="00DB31EA" w:rsidP="00A3148B">
      <w:pPr>
        <w:rPr>
          <w:rtl/>
          <w:lang w:eastAsia="he-IL"/>
        </w:rPr>
      </w:pPr>
    </w:p>
    <w:p w:rsidR="00DB31EA" w:rsidRDefault="00DB31EA" w:rsidP="009024E9">
      <w:pPr>
        <w:rPr>
          <w:rtl/>
          <w:lang w:eastAsia="he-IL"/>
        </w:rPr>
      </w:pPr>
      <w:r>
        <w:rPr>
          <w:rFonts w:hint="cs"/>
          <w:rtl/>
          <w:lang w:eastAsia="he-IL"/>
        </w:rPr>
        <w:t>חברת הכנסת פרידמן,</w:t>
      </w:r>
      <w:bookmarkStart w:id="11134" w:name="_ETM_Q24_673000"/>
      <w:bookmarkEnd w:id="11134"/>
      <w:r>
        <w:rPr>
          <w:rFonts w:hint="cs"/>
          <w:rtl/>
          <w:lang w:eastAsia="he-IL"/>
        </w:rPr>
        <w:t xml:space="preserve"> לשמור על קור רוח.</w:t>
      </w:r>
    </w:p>
    <w:p w:rsidR="00DB31EA" w:rsidRDefault="00DB31EA" w:rsidP="009024E9">
      <w:pPr>
        <w:rPr>
          <w:rtl/>
          <w:lang w:eastAsia="he-IL"/>
        </w:rPr>
      </w:pPr>
    </w:p>
    <w:p w:rsidR="00DB31EA" w:rsidRDefault="00DB31EA" w:rsidP="009024E9">
      <w:pPr>
        <w:pStyle w:val="-"/>
        <w:keepNext/>
        <w:rPr>
          <w:rtl/>
        </w:rPr>
      </w:pPr>
      <w:bookmarkStart w:id="11135" w:name="ET_speakercontinue_5156_11"/>
      <w:r w:rsidRPr="00DF2EE6">
        <w:rPr>
          <w:rStyle w:val="TagStyle"/>
          <w:rtl/>
        </w:rPr>
        <w:t xml:space="preserve"> &lt;&lt; דובר_המשך &gt;&gt; </w:t>
      </w:r>
      <w:r>
        <w:rPr>
          <w:rtl/>
        </w:rPr>
        <w:t>דוד אמסלם (הליכוד):</w:t>
      </w:r>
      <w:r w:rsidRPr="00DF2EE6">
        <w:rPr>
          <w:rStyle w:val="TagStyle"/>
          <w:rtl/>
        </w:rPr>
        <w:t xml:space="preserve"> &lt;&lt; דובר_המשך &gt;&gt;</w:t>
      </w:r>
      <w:r>
        <w:rPr>
          <w:rtl/>
        </w:rPr>
        <w:t xml:space="preserve">   </w:t>
      </w:r>
      <w:bookmarkEnd w:id="11135"/>
    </w:p>
    <w:p w:rsidR="00DB31EA" w:rsidRDefault="00DB31EA" w:rsidP="00A3148B">
      <w:pPr>
        <w:rPr>
          <w:rtl/>
          <w:lang w:eastAsia="he-IL"/>
        </w:rPr>
      </w:pPr>
    </w:p>
    <w:p w:rsidR="00DB31EA" w:rsidRDefault="00DB31EA" w:rsidP="009024E9">
      <w:pPr>
        <w:rPr>
          <w:rtl/>
          <w:lang w:eastAsia="he-IL"/>
        </w:rPr>
      </w:pPr>
      <w:r>
        <w:rPr>
          <w:rFonts w:hint="cs"/>
          <w:rtl/>
          <w:lang w:eastAsia="he-IL"/>
        </w:rPr>
        <w:lastRenderedPageBreak/>
        <w:t>הוא לא מתבייש. חוץ מלטוס בעולם בטיסות פרטיות, הבן אדם הזה מ</w:t>
      </w:r>
      <w:bookmarkStart w:id="11136" w:name="_ETM_Q0_684815"/>
      <w:bookmarkStart w:id="11137" w:name="_ETM_Q0_685075"/>
      <w:r>
        <w:rPr>
          <w:rFonts w:hint="cs"/>
          <w:rtl/>
          <w:lang w:eastAsia="he-IL"/>
        </w:rPr>
        <w:t>ופקר</w:t>
      </w:r>
      <w:bookmarkEnd w:id="11136"/>
      <w:bookmarkEnd w:id="11137"/>
      <w:r>
        <w:rPr>
          <w:rFonts w:hint="cs"/>
          <w:rtl/>
          <w:lang w:eastAsia="he-IL"/>
        </w:rPr>
        <w:t>.</w:t>
      </w:r>
    </w:p>
    <w:p w:rsidR="00DB31EA" w:rsidRDefault="00DB31EA" w:rsidP="009024E9">
      <w:pPr>
        <w:rPr>
          <w:rtl/>
          <w:lang w:eastAsia="he-IL"/>
        </w:rPr>
      </w:pPr>
    </w:p>
    <w:p w:rsidR="00DB31EA" w:rsidRDefault="00DB31EA" w:rsidP="009024E9">
      <w:pPr>
        <w:pStyle w:val="af5"/>
        <w:keepNext/>
        <w:rPr>
          <w:rtl/>
        </w:rPr>
      </w:pPr>
      <w:bookmarkStart w:id="11138" w:name="ET_interruption_6161_27"/>
      <w:r w:rsidRPr="00C971FF">
        <w:rPr>
          <w:rStyle w:val="TagStyle"/>
          <w:rtl/>
        </w:rPr>
        <w:t xml:space="preserve"> &lt;&lt; קריאה &gt;&gt; </w:t>
      </w:r>
      <w:r>
        <w:rPr>
          <w:rtl/>
        </w:rPr>
        <w:t>נירה שפק (יש עתיד):</w:t>
      </w:r>
      <w:r w:rsidRPr="00C971FF">
        <w:rPr>
          <w:rStyle w:val="TagStyle"/>
          <w:rtl/>
        </w:rPr>
        <w:t xml:space="preserve"> &lt;&lt; קריאה &gt;&gt;</w:t>
      </w:r>
      <w:r>
        <w:rPr>
          <w:rtl/>
        </w:rPr>
        <w:t xml:space="preserve">   </w:t>
      </w:r>
      <w:bookmarkEnd w:id="11138"/>
    </w:p>
    <w:p w:rsidR="00DB31EA" w:rsidRDefault="00DB31EA" w:rsidP="00A3148B">
      <w:pPr>
        <w:rPr>
          <w:rtl/>
          <w:lang w:eastAsia="he-IL"/>
        </w:rPr>
      </w:pPr>
    </w:p>
    <w:p w:rsidR="00DB31EA" w:rsidRPr="00C971FF" w:rsidRDefault="00DB31EA" w:rsidP="009024E9">
      <w:pPr>
        <w:rPr>
          <w:rtl/>
          <w:lang w:eastAsia="he-IL"/>
        </w:rPr>
      </w:pPr>
      <w:bookmarkStart w:id="11139" w:name="_ETM_Q24_682000"/>
      <w:bookmarkEnd w:id="11139"/>
      <w:r>
        <w:rPr>
          <w:rFonts w:hint="cs"/>
          <w:rtl/>
          <w:lang w:eastAsia="he-IL"/>
        </w:rPr>
        <w:t xml:space="preserve">למה? למה </w:t>
      </w:r>
      <w:r w:rsidR="00A3148B">
        <w:rPr>
          <w:rFonts w:hint="cs"/>
          <w:rtl/>
          <w:lang w:eastAsia="he-IL"/>
        </w:rPr>
        <w:t>– – –</w:t>
      </w:r>
    </w:p>
    <w:p w:rsidR="00DB31EA" w:rsidRDefault="00DB31EA" w:rsidP="009024E9">
      <w:pPr>
        <w:rPr>
          <w:rtl/>
          <w:lang w:eastAsia="he-IL"/>
        </w:rPr>
      </w:pPr>
    </w:p>
    <w:p w:rsidR="00DB31EA" w:rsidRDefault="00DB31EA" w:rsidP="009024E9">
      <w:pPr>
        <w:pStyle w:val="-"/>
        <w:keepNext/>
        <w:rPr>
          <w:rtl/>
        </w:rPr>
      </w:pPr>
      <w:r w:rsidRPr="00DF2EE6">
        <w:rPr>
          <w:rStyle w:val="TagStyle"/>
          <w:rtl/>
        </w:rPr>
        <w:t xml:space="preserve"> &lt;&lt; דובר_המשך &gt;&gt; </w:t>
      </w:r>
      <w:r>
        <w:rPr>
          <w:rtl/>
        </w:rPr>
        <w:t>דוד אמסלם (הליכוד):</w:t>
      </w:r>
      <w:r w:rsidRPr="00DF2EE6">
        <w:rPr>
          <w:rStyle w:val="TagStyle"/>
          <w:rtl/>
        </w:rPr>
        <w:t xml:space="preserve"> &lt;&lt; דובר_המשך &gt;&gt;</w:t>
      </w:r>
      <w:r>
        <w:rPr>
          <w:rtl/>
        </w:rPr>
        <w:t xml:space="preserve">   </w:t>
      </w:r>
    </w:p>
    <w:p w:rsidR="00DB31EA" w:rsidRDefault="00DB31EA" w:rsidP="00A3148B">
      <w:pPr>
        <w:rPr>
          <w:rtl/>
          <w:lang w:eastAsia="he-IL"/>
        </w:rPr>
      </w:pPr>
    </w:p>
    <w:p w:rsidR="00DB31EA" w:rsidRDefault="00DB31EA" w:rsidP="009024E9">
      <w:pPr>
        <w:rPr>
          <w:rtl/>
          <w:lang w:eastAsia="he-IL"/>
        </w:rPr>
      </w:pPr>
      <w:bookmarkStart w:id="11140" w:name="_ETM_Q24_686000"/>
      <w:bookmarkEnd w:id="11140"/>
      <w:r>
        <w:rPr>
          <w:rFonts w:hint="cs"/>
          <w:rtl/>
          <w:lang w:eastAsia="he-IL"/>
        </w:rPr>
        <w:t xml:space="preserve">לאן הוא הולך? הוא לא הולך </w:t>
      </w:r>
      <w:bookmarkStart w:id="11141" w:name="_ETM_Q24_689000"/>
      <w:bookmarkEnd w:id="11141"/>
      <w:r>
        <w:rPr>
          <w:rFonts w:hint="cs"/>
          <w:rtl/>
          <w:lang w:eastAsia="he-IL"/>
        </w:rPr>
        <w:t xml:space="preserve">לחיילי צה"ל, הוא לא הולך לנחם משפחות שכולות. זה </w:t>
      </w:r>
      <w:bookmarkStart w:id="11142" w:name="_ETM_Q24_695000"/>
      <w:bookmarkEnd w:id="11142"/>
      <w:r>
        <w:rPr>
          <w:rFonts w:hint="cs"/>
          <w:rtl/>
          <w:lang w:eastAsia="he-IL"/>
        </w:rPr>
        <w:t xml:space="preserve">כלל אצלו, השקרן הבלתי-נלאה </w:t>
      </w:r>
      <w:r w:rsidR="00A3148B">
        <w:rPr>
          <w:rFonts w:hint="cs"/>
          <w:rtl/>
          <w:lang w:eastAsia="he-IL"/>
        </w:rPr>
        <w:t>– –</w:t>
      </w:r>
    </w:p>
    <w:p w:rsidR="00DB31EA" w:rsidRDefault="00DB31EA" w:rsidP="009024E9">
      <w:pPr>
        <w:rPr>
          <w:rtl/>
          <w:lang w:eastAsia="he-IL"/>
        </w:rPr>
      </w:pPr>
      <w:bookmarkStart w:id="11143" w:name="_ETM_Q24_691000"/>
      <w:bookmarkEnd w:id="11143"/>
    </w:p>
    <w:p w:rsidR="00DB31EA" w:rsidRDefault="00DB31EA" w:rsidP="009024E9">
      <w:pPr>
        <w:pStyle w:val="af5"/>
        <w:keepNext/>
        <w:rPr>
          <w:rtl/>
        </w:rPr>
      </w:pPr>
      <w:bookmarkStart w:id="11144" w:name="ET_interruption_6231_28"/>
      <w:r w:rsidRPr="00C971FF">
        <w:rPr>
          <w:rStyle w:val="TagStyle"/>
          <w:rtl/>
        </w:rPr>
        <w:t xml:space="preserve"> &lt;&lt; קריאה &gt;&gt; </w:t>
      </w:r>
      <w:r>
        <w:rPr>
          <w:rtl/>
        </w:rPr>
        <w:t>יסמין פרידמן (יש עתיד):</w:t>
      </w:r>
      <w:r w:rsidRPr="00C971FF">
        <w:rPr>
          <w:rStyle w:val="TagStyle"/>
          <w:rtl/>
        </w:rPr>
        <w:t xml:space="preserve"> &lt;&lt; קריאה &gt;&gt;</w:t>
      </w:r>
      <w:r>
        <w:rPr>
          <w:rtl/>
        </w:rPr>
        <w:t xml:space="preserve">   </w:t>
      </w:r>
      <w:bookmarkEnd w:id="11144"/>
    </w:p>
    <w:p w:rsidR="00DB31EA" w:rsidRDefault="00DB31EA" w:rsidP="00A3148B">
      <w:pPr>
        <w:rPr>
          <w:rtl/>
          <w:lang w:eastAsia="he-IL"/>
        </w:rPr>
      </w:pPr>
    </w:p>
    <w:p w:rsidR="00DB31EA" w:rsidRDefault="00A3148B" w:rsidP="009024E9">
      <w:pPr>
        <w:rPr>
          <w:rtl/>
          <w:lang w:eastAsia="he-IL"/>
        </w:rPr>
      </w:pPr>
      <w:bookmarkStart w:id="11145" w:name="_ETM_Q24_693000"/>
      <w:bookmarkEnd w:id="11145"/>
      <w:r>
        <w:rPr>
          <w:rFonts w:hint="cs"/>
          <w:rtl/>
          <w:lang w:eastAsia="he-IL"/>
        </w:rPr>
        <w:t>– – –</w:t>
      </w:r>
      <w:r w:rsidR="00DB31EA">
        <w:rPr>
          <w:rFonts w:hint="cs"/>
          <w:rtl/>
          <w:lang w:eastAsia="he-IL"/>
        </w:rPr>
        <w:t xml:space="preserve"> רק אצלכם, דודי. </w:t>
      </w:r>
    </w:p>
    <w:p w:rsidR="004C0BF5" w:rsidRDefault="004C0BF5" w:rsidP="009024E9">
      <w:pPr>
        <w:rPr>
          <w:rtl/>
          <w:lang w:eastAsia="he-IL"/>
        </w:rPr>
      </w:pPr>
    </w:p>
    <w:p w:rsidR="00DB31EA" w:rsidRDefault="00DB31EA" w:rsidP="009024E9">
      <w:pPr>
        <w:pStyle w:val="-"/>
        <w:keepNext/>
        <w:rPr>
          <w:rtl/>
        </w:rPr>
      </w:pPr>
      <w:bookmarkStart w:id="11146" w:name="ET_speakercontinue_5156_13"/>
      <w:r w:rsidRPr="00DF2EE6">
        <w:rPr>
          <w:rStyle w:val="TagStyle"/>
          <w:rtl/>
        </w:rPr>
        <w:t xml:space="preserve"> &lt;&lt; דובר_המשך &gt;&gt; </w:t>
      </w:r>
      <w:r>
        <w:rPr>
          <w:rtl/>
        </w:rPr>
        <w:t>דוד אמסלם (הליכוד):</w:t>
      </w:r>
      <w:r w:rsidRPr="00DF2EE6">
        <w:rPr>
          <w:rStyle w:val="TagStyle"/>
          <w:rtl/>
        </w:rPr>
        <w:t xml:space="preserve"> &lt;&lt; דובר_המשך &gt;&gt;</w:t>
      </w:r>
      <w:r>
        <w:rPr>
          <w:rtl/>
        </w:rPr>
        <w:t xml:space="preserve">   </w:t>
      </w:r>
      <w:bookmarkEnd w:id="11146"/>
    </w:p>
    <w:p w:rsidR="00DB31EA" w:rsidRDefault="00DB31EA" w:rsidP="00A3148B">
      <w:pPr>
        <w:rPr>
          <w:rtl/>
          <w:lang w:eastAsia="he-IL"/>
        </w:rPr>
      </w:pPr>
    </w:p>
    <w:p w:rsidR="00DB31EA" w:rsidRDefault="00A3148B" w:rsidP="004C0BF5">
      <w:pPr>
        <w:rPr>
          <w:rtl/>
          <w:lang w:eastAsia="he-IL"/>
        </w:rPr>
      </w:pPr>
      <w:r>
        <w:rPr>
          <w:rFonts w:hint="cs"/>
          <w:rtl/>
          <w:lang w:eastAsia="he-IL"/>
        </w:rPr>
        <w:t>– –</w:t>
      </w:r>
      <w:r w:rsidR="00DB31EA">
        <w:rPr>
          <w:rFonts w:hint="cs"/>
          <w:rtl/>
          <w:lang w:eastAsia="he-IL"/>
        </w:rPr>
        <w:t xml:space="preserve"> לא נתפס אומר דבר </w:t>
      </w:r>
      <w:bookmarkStart w:id="11147" w:name="_ETM_Q24_700000"/>
      <w:bookmarkEnd w:id="11147"/>
      <w:r w:rsidR="00DB31EA">
        <w:rPr>
          <w:rFonts w:hint="cs"/>
          <w:rtl/>
          <w:lang w:eastAsia="he-IL"/>
        </w:rPr>
        <w:t xml:space="preserve">אמת, אבל כשאלחרומי מת, הלך לשם </w:t>
      </w:r>
      <w:bookmarkStart w:id="11148" w:name="_ETM_Q24_705000"/>
      <w:bookmarkEnd w:id="11148"/>
      <w:r w:rsidR="00DB31EA">
        <w:rPr>
          <w:rFonts w:hint="cs"/>
          <w:rtl/>
          <w:lang w:eastAsia="he-IL"/>
        </w:rPr>
        <w:t>עם מנסור עבאס לידו, הגנרל. אמר לו: הוא נפל בקרב.</w:t>
      </w:r>
      <w:bookmarkStart w:id="11149" w:name="_ETM_Q24_714000"/>
      <w:bookmarkEnd w:id="11149"/>
      <w:r w:rsidR="00DB31EA">
        <w:rPr>
          <w:rFonts w:hint="cs"/>
          <w:rtl/>
          <w:lang w:eastAsia="he-IL"/>
        </w:rPr>
        <w:t xml:space="preserve"> דרך אגב, הוא התחיל לבכות, התחיל לנגב בחליפה של </w:t>
      </w:r>
      <w:bookmarkStart w:id="11150" w:name="_ETM_Q24_720000"/>
      <w:bookmarkEnd w:id="11150"/>
      <w:r w:rsidR="00DB31EA">
        <w:rPr>
          <w:rFonts w:hint="cs"/>
          <w:rtl/>
          <w:lang w:eastAsia="he-IL"/>
        </w:rPr>
        <w:t>ורסצ'ה. איך אמר הגשש? לא עם הכנף.</w:t>
      </w:r>
      <w:r w:rsidR="004C0BF5">
        <w:rPr>
          <w:rFonts w:hint="cs"/>
          <w:rtl/>
          <w:lang w:eastAsia="he-IL"/>
        </w:rPr>
        <w:t xml:space="preserve"> </w:t>
      </w:r>
      <w:bookmarkStart w:id="11151" w:name="_ETM_Q24_727000"/>
      <w:bookmarkEnd w:id="11151"/>
      <w:r w:rsidR="00DB31EA">
        <w:rPr>
          <w:rFonts w:hint="cs"/>
          <w:rtl/>
          <w:lang w:eastAsia="he-IL"/>
        </w:rPr>
        <w:t xml:space="preserve">אדם צבוע, </w:t>
      </w:r>
      <w:bookmarkStart w:id="11152" w:name="_ETM_Q24_725000"/>
      <w:bookmarkEnd w:id="11152"/>
      <w:r w:rsidR="00DB31EA">
        <w:rPr>
          <w:rFonts w:hint="cs"/>
          <w:rtl/>
          <w:lang w:eastAsia="he-IL"/>
        </w:rPr>
        <w:t>אתה לא מתבייש?</w:t>
      </w:r>
      <w:r w:rsidR="00DB31EA">
        <w:rPr>
          <w:rFonts w:hint="cs"/>
          <w:lang w:eastAsia="he-IL"/>
        </w:rPr>
        <w:t xml:space="preserve"> </w:t>
      </w:r>
      <w:r w:rsidR="00DB31EA">
        <w:rPr>
          <w:rFonts w:hint="cs"/>
          <w:rtl/>
          <w:lang w:eastAsia="he-IL"/>
        </w:rPr>
        <w:t>אתה הולך לשם: שותפים, אחים שלנו.</w:t>
      </w:r>
    </w:p>
    <w:p w:rsidR="00DB31EA" w:rsidRDefault="00DB31EA" w:rsidP="009024E9">
      <w:pPr>
        <w:rPr>
          <w:rtl/>
          <w:lang w:eastAsia="he-IL"/>
        </w:rPr>
      </w:pPr>
      <w:bookmarkStart w:id="11153" w:name="_ETM_Q24_733000"/>
      <w:bookmarkEnd w:id="11153"/>
    </w:p>
    <w:p w:rsidR="00DB31EA" w:rsidRDefault="00DB31EA" w:rsidP="009024E9">
      <w:pPr>
        <w:pStyle w:val="af5"/>
        <w:keepNext/>
        <w:rPr>
          <w:rtl/>
        </w:rPr>
      </w:pPr>
      <w:bookmarkStart w:id="11154" w:name="ET_interruption_6161_29"/>
      <w:r w:rsidRPr="009C6F61">
        <w:rPr>
          <w:rStyle w:val="TagStyle"/>
          <w:rtl/>
        </w:rPr>
        <w:t xml:space="preserve"> &lt;&lt; קריאה &gt;&gt; </w:t>
      </w:r>
      <w:r>
        <w:rPr>
          <w:rtl/>
        </w:rPr>
        <w:t>נירה שפק (יש עתיד):</w:t>
      </w:r>
      <w:r w:rsidRPr="009C6F61">
        <w:rPr>
          <w:rStyle w:val="TagStyle"/>
          <w:rtl/>
        </w:rPr>
        <w:t xml:space="preserve"> &lt;&lt; קריאה &gt;&gt;</w:t>
      </w:r>
      <w:r>
        <w:rPr>
          <w:rtl/>
        </w:rPr>
        <w:t xml:space="preserve">   </w:t>
      </w:r>
      <w:bookmarkEnd w:id="11154"/>
    </w:p>
    <w:p w:rsidR="00DB31EA" w:rsidRDefault="00DB31EA" w:rsidP="00A3148B">
      <w:pPr>
        <w:rPr>
          <w:rtl/>
          <w:lang w:eastAsia="he-IL"/>
        </w:rPr>
      </w:pPr>
    </w:p>
    <w:p w:rsidR="00DB31EA" w:rsidRDefault="00A3148B" w:rsidP="009024E9">
      <w:pPr>
        <w:rPr>
          <w:rtl/>
          <w:lang w:eastAsia="he-IL"/>
        </w:rPr>
      </w:pPr>
      <w:r>
        <w:rPr>
          <w:rFonts w:hint="cs"/>
          <w:rtl/>
          <w:lang w:eastAsia="he-IL"/>
        </w:rPr>
        <w:t>– – –</w:t>
      </w:r>
      <w:r w:rsidR="00DB31EA">
        <w:rPr>
          <w:rFonts w:hint="cs"/>
          <w:rtl/>
          <w:lang w:eastAsia="he-IL"/>
        </w:rPr>
        <w:t xml:space="preserve"> שלוש </w:t>
      </w:r>
      <w:r w:rsidR="004C0BF5">
        <w:rPr>
          <w:rFonts w:hint="cs"/>
          <w:rtl/>
          <w:lang w:eastAsia="he-IL"/>
        </w:rPr>
        <w:t>ה</w:t>
      </w:r>
      <w:r w:rsidR="00DB31EA">
        <w:rPr>
          <w:rFonts w:hint="cs"/>
          <w:rtl/>
          <w:lang w:eastAsia="he-IL"/>
        </w:rPr>
        <w:t xml:space="preserve">דקות האלה </w:t>
      </w:r>
      <w:r>
        <w:rPr>
          <w:rFonts w:hint="cs"/>
          <w:rtl/>
          <w:lang w:eastAsia="he-IL"/>
        </w:rPr>
        <w:t>– – –</w:t>
      </w:r>
      <w:r w:rsidR="00DB31EA">
        <w:rPr>
          <w:rFonts w:hint="cs"/>
          <w:rtl/>
          <w:lang w:eastAsia="he-IL"/>
        </w:rPr>
        <w:t xml:space="preserve"> </w:t>
      </w:r>
    </w:p>
    <w:p w:rsidR="00DB31EA" w:rsidRDefault="00DB31EA" w:rsidP="009024E9">
      <w:pPr>
        <w:rPr>
          <w:rtl/>
          <w:lang w:eastAsia="he-IL"/>
        </w:rPr>
      </w:pPr>
    </w:p>
    <w:p w:rsidR="00DB31EA" w:rsidRDefault="00DB31EA" w:rsidP="009024E9">
      <w:pPr>
        <w:pStyle w:val="-"/>
        <w:keepNext/>
        <w:rPr>
          <w:rtl/>
        </w:rPr>
      </w:pPr>
      <w:bookmarkStart w:id="11155" w:name="ET_speakercontinue_5156_30"/>
      <w:r w:rsidRPr="009C6F61">
        <w:rPr>
          <w:rStyle w:val="TagStyle"/>
          <w:rtl/>
        </w:rPr>
        <w:t xml:space="preserve"> &lt;&lt; דובר_המשך &gt;&gt; </w:t>
      </w:r>
      <w:r>
        <w:rPr>
          <w:rtl/>
        </w:rPr>
        <w:t>דוד אמסלם (הליכוד):</w:t>
      </w:r>
      <w:r w:rsidRPr="009C6F61">
        <w:rPr>
          <w:rStyle w:val="TagStyle"/>
          <w:rtl/>
        </w:rPr>
        <w:t xml:space="preserve"> &lt;&lt; דובר_המשך &gt;&gt;</w:t>
      </w:r>
      <w:r>
        <w:rPr>
          <w:rtl/>
        </w:rPr>
        <w:t xml:space="preserve">   </w:t>
      </w:r>
      <w:bookmarkEnd w:id="11155"/>
    </w:p>
    <w:p w:rsidR="00DB31EA" w:rsidRDefault="00DB31EA" w:rsidP="00A3148B">
      <w:pPr>
        <w:rPr>
          <w:rtl/>
          <w:lang w:eastAsia="he-IL"/>
        </w:rPr>
      </w:pPr>
    </w:p>
    <w:p w:rsidR="00DB31EA" w:rsidRDefault="00DB31EA" w:rsidP="002A16C8">
      <w:pPr>
        <w:rPr>
          <w:rtl/>
          <w:lang w:eastAsia="he-IL"/>
        </w:rPr>
      </w:pPr>
      <w:bookmarkStart w:id="11156" w:name="_ETM_Q24_731000"/>
      <w:bookmarkEnd w:id="11156"/>
      <w:r>
        <w:rPr>
          <w:rFonts w:hint="cs"/>
          <w:rtl/>
          <w:lang w:eastAsia="he-IL"/>
        </w:rPr>
        <w:t xml:space="preserve">כן, ממתי הוא אח שלך? בגלל שהוא שם אותך בתפקיד, אותך ואת בנט. </w:t>
      </w:r>
    </w:p>
    <w:p w:rsidR="00DB31EA" w:rsidRDefault="00DB31EA" w:rsidP="009024E9">
      <w:pPr>
        <w:rPr>
          <w:rtl/>
          <w:lang w:eastAsia="he-IL"/>
        </w:rPr>
      </w:pPr>
    </w:p>
    <w:p w:rsidR="00DB31EA" w:rsidRDefault="00DB31EA" w:rsidP="009024E9">
      <w:pPr>
        <w:pStyle w:val="af6"/>
        <w:keepNext/>
        <w:rPr>
          <w:rtl/>
        </w:rPr>
      </w:pPr>
      <w:bookmarkStart w:id="11157" w:name="ET_yor_6308_31"/>
      <w:r w:rsidRPr="009C6F61">
        <w:rPr>
          <w:rStyle w:val="TagStyle"/>
          <w:rtl/>
        </w:rPr>
        <w:t xml:space="preserve"> &lt;&lt; יור &gt;&gt; </w:t>
      </w:r>
      <w:r>
        <w:rPr>
          <w:rtl/>
        </w:rPr>
        <w:t>היו"ר צבי האוזר:</w:t>
      </w:r>
      <w:r w:rsidRPr="009C6F61">
        <w:rPr>
          <w:rStyle w:val="TagStyle"/>
          <w:rtl/>
        </w:rPr>
        <w:t xml:space="preserve"> &lt;&lt; יור &gt;&gt;</w:t>
      </w:r>
      <w:r>
        <w:rPr>
          <w:rtl/>
        </w:rPr>
        <w:t xml:space="preserve">   </w:t>
      </w:r>
      <w:bookmarkEnd w:id="11157"/>
    </w:p>
    <w:p w:rsidR="00DB31EA" w:rsidRDefault="00DB31EA" w:rsidP="00A3148B">
      <w:pPr>
        <w:rPr>
          <w:rtl/>
          <w:lang w:eastAsia="he-IL"/>
        </w:rPr>
      </w:pPr>
    </w:p>
    <w:p w:rsidR="00DB31EA" w:rsidRPr="009C6F61" w:rsidRDefault="00DB31EA" w:rsidP="009024E9">
      <w:pPr>
        <w:rPr>
          <w:rtl/>
          <w:lang w:eastAsia="he-IL"/>
        </w:rPr>
      </w:pPr>
      <w:r>
        <w:rPr>
          <w:rFonts w:hint="cs"/>
          <w:rtl/>
          <w:lang w:eastAsia="he-IL"/>
        </w:rPr>
        <w:t xml:space="preserve">חברת הכנסת שפק, קור רוח, קור רוח. </w:t>
      </w:r>
    </w:p>
    <w:p w:rsidR="00DB31EA" w:rsidRDefault="00DB31EA" w:rsidP="009024E9">
      <w:pPr>
        <w:rPr>
          <w:rtl/>
          <w:lang w:eastAsia="he-IL"/>
        </w:rPr>
      </w:pPr>
    </w:p>
    <w:p w:rsidR="00DB31EA" w:rsidRDefault="00DB31EA" w:rsidP="009024E9">
      <w:pPr>
        <w:pStyle w:val="-"/>
        <w:keepNext/>
        <w:rPr>
          <w:rtl/>
        </w:rPr>
      </w:pPr>
      <w:bookmarkStart w:id="11158" w:name="ET_speakercontinue_5156_14"/>
      <w:r w:rsidRPr="00DF2EE6">
        <w:rPr>
          <w:rStyle w:val="TagStyle"/>
          <w:rtl/>
        </w:rPr>
        <w:t xml:space="preserve"> &lt;&lt; דובר_המשך &gt;&gt; </w:t>
      </w:r>
      <w:r>
        <w:rPr>
          <w:rtl/>
        </w:rPr>
        <w:t>דוד אמסלם (הליכוד):</w:t>
      </w:r>
      <w:r w:rsidRPr="00DF2EE6">
        <w:rPr>
          <w:rStyle w:val="TagStyle"/>
          <w:rtl/>
        </w:rPr>
        <w:t xml:space="preserve"> &lt;&lt; דובר_המשך &gt;&gt;</w:t>
      </w:r>
      <w:r>
        <w:rPr>
          <w:rtl/>
        </w:rPr>
        <w:t xml:space="preserve">   </w:t>
      </w:r>
      <w:bookmarkEnd w:id="11158"/>
    </w:p>
    <w:p w:rsidR="00DB31EA" w:rsidRDefault="00DB31EA" w:rsidP="00A3148B">
      <w:pPr>
        <w:rPr>
          <w:rtl/>
          <w:lang w:eastAsia="he-IL"/>
        </w:rPr>
      </w:pPr>
    </w:p>
    <w:p w:rsidR="00DB31EA" w:rsidRDefault="00DB31EA" w:rsidP="009024E9">
      <w:pPr>
        <w:rPr>
          <w:rtl/>
          <w:lang w:eastAsia="he-IL"/>
        </w:rPr>
      </w:pPr>
      <w:bookmarkStart w:id="11159" w:name="_ETM_Q24_738000"/>
      <w:bookmarkEnd w:id="11159"/>
      <w:r>
        <w:rPr>
          <w:rFonts w:hint="cs"/>
          <w:rtl/>
          <w:lang w:eastAsia="he-IL"/>
        </w:rPr>
        <w:t xml:space="preserve">לא </w:t>
      </w:r>
      <w:bookmarkStart w:id="11160" w:name="_ETM_Q24_742000"/>
      <w:bookmarkEnd w:id="11160"/>
      <w:r>
        <w:rPr>
          <w:rFonts w:hint="cs"/>
          <w:rtl/>
          <w:lang w:eastAsia="he-IL"/>
        </w:rPr>
        <w:t xml:space="preserve">מתבייש. אבל מה? חיילי צה"ל, חללי צה"ל, פיגועי טרור </w:t>
      </w:r>
      <w:r>
        <w:rPr>
          <w:rtl/>
          <w:lang w:eastAsia="he-IL"/>
        </w:rPr>
        <w:t>–</w:t>
      </w:r>
      <w:r>
        <w:rPr>
          <w:rFonts w:hint="cs"/>
          <w:rtl/>
          <w:lang w:eastAsia="he-IL"/>
        </w:rPr>
        <w:t xml:space="preserve"> לא בשבילו. </w:t>
      </w:r>
    </w:p>
    <w:p w:rsidR="00DB31EA" w:rsidRDefault="00DB31EA" w:rsidP="009024E9">
      <w:pPr>
        <w:rPr>
          <w:rtl/>
          <w:lang w:eastAsia="he-IL"/>
        </w:rPr>
      </w:pPr>
    </w:p>
    <w:p w:rsidR="00DB31EA" w:rsidRDefault="00DB31EA" w:rsidP="009024E9">
      <w:pPr>
        <w:pStyle w:val="af5"/>
        <w:keepNext/>
        <w:rPr>
          <w:rtl/>
        </w:rPr>
      </w:pPr>
      <w:bookmarkStart w:id="11161" w:name="ET_interruption_6161_32"/>
      <w:r w:rsidRPr="009C6F61">
        <w:rPr>
          <w:rStyle w:val="TagStyle"/>
          <w:rtl/>
        </w:rPr>
        <w:t xml:space="preserve"> &lt;&lt; קריאה &gt;&gt; </w:t>
      </w:r>
      <w:r>
        <w:rPr>
          <w:rtl/>
        </w:rPr>
        <w:t>נירה שפק (יש עתיד):</w:t>
      </w:r>
      <w:r w:rsidRPr="009C6F61">
        <w:rPr>
          <w:rStyle w:val="TagStyle"/>
          <w:rtl/>
        </w:rPr>
        <w:t xml:space="preserve"> &lt;&lt; קריאה &gt;&gt;</w:t>
      </w:r>
      <w:r>
        <w:rPr>
          <w:rtl/>
        </w:rPr>
        <w:t xml:space="preserve">   </w:t>
      </w:r>
      <w:bookmarkEnd w:id="11161"/>
    </w:p>
    <w:p w:rsidR="00DB31EA" w:rsidRDefault="00DB31EA" w:rsidP="00A3148B">
      <w:pPr>
        <w:rPr>
          <w:rtl/>
          <w:lang w:eastAsia="he-IL"/>
        </w:rPr>
      </w:pPr>
    </w:p>
    <w:p w:rsidR="00DB31EA" w:rsidRPr="009C6F61" w:rsidRDefault="00DB31EA" w:rsidP="009024E9">
      <w:pPr>
        <w:rPr>
          <w:rtl/>
          <w:lang w:eastAsia="he-IL"/>
        </w:rPr>
      </w:pPr>
      <w:r>
        <w:rPr>
          <w:rFonts w:hint="cs"/>
          <w:rtl/>
          <w:lang w:eastAsia="he-IL"/>
        </w:rPr>
        <w:t xml:space="preserve">תשמור </w:t>
      </w:r>
      <w:r w:rsidR="00A3148B">
        <w:rPr>
          <w:rFonts w:hint="cs"/>
          <w:rtl/>
          <w:lang w:eastAsia="he-IL"/>
        </w:rPr>
        <w:t>– – –</w:t>
      </w:r>
    </w:p>
    <w:p w:rsidR="00DB31EA" w:rsidRDefault="00DB31EA" w:rsidP="009024E9">
      <w:pPr>
        <w:rPr>
          <w:rtl/>
          <w:lang w:eastAsia="he-IL"/>
        </w:rPr>
      </w:pPr>
    </w:p>
    <w:p w:rsidR="00DB31EA" w:rsidRDefault="00DB31EA" w:rsidP="009024E9">
      <w:pPr>
        <w:pStyle w:val="-"/>
        <w:keepNext/>
        <w:rPr>
          <w:rtl/>
        </w:rPr>
      </w:pPr>
      <w:bookmarkStart w:id="11162" w:name="ET_speakercontinue_5156_33"/>
      <w:r w:rsidRPr="009C6F61">
        <w:rPr>
          <w:rStyle w:val="TagStyle"/>
          <w:rtl/>
        </w:rPr>
        <w:t xml:space="preserve"> &lt;&lt; דובר_המשך &gt;&gt; </w:t>
      </w:r>
      <w:r>
        <w:rPr>
          <w:rtl/>
        </w:rPr>
        <w:t>דוד אמסלם (הליכוד):</w:t>
      </w:r>
      <w:r w:rsidRPr="009C6F61">
        <w:rPr>
          <w:rStyle w:val="TagStyle"/>
          <w:rtl/>
        </w:rPr>
        <w:t xml:space="preserve"> &lt;&lt; דובר_המשך &gt;&gt;</w:t>
      </w:r>
      <w:r>
        <w:rPr>
          <w:rtl/>
        </w:rPr>
        <w:t xml:space="preserve">   </w:t>
      </w:r>
      <w:bookmarkEnd w:id="11162"/>
    </w:p>
    <w:p w:rsidR="00DB31EA" w:rsidRDefault="00DB31EA" w:rsidP="00A3148B">
      <w:pPr>
        <w:rPr>
          <w:rtl/>
          <w:lang w:eastAsia="he-IL"/>
        </w:rPr>
      </w:pPr>
    </w:p>
    <w:p w:rsidR="00DB31EA" w:rsidRDefault="00DB31EA" w:rsidP="004C0BF5">
      <w:pPr>
        <w:rPr>
          <w:rtl/>
        </w:rPr>
      </w:pPr>
      <w:bookmarkStart w:id="11163" w:name="_ETM_Q24_751000"/>
      <w:bookmarkEnd w:id="11163"/>
      <w:r>
        <w:rPr>
          <w:rFonts w:hint="cs"/>
          <w:rtl/>
          <w:lang w:eastAsia="he-IL"/>
        </w:rPr>
        <w:t>הוא טועה, ויש לו כללים</w:t>
      </w:r>
      <w:r w:rsidR="004C0BF5">
        <w:rPr>
          <w:rFonts w:hint="cs"/>
          <w:rtl/>
          <w:lang w:eastAsia="he-IL"/>
        </w:rPr>
        <w:t>.</w:t>
      </w:r>
      <w:r>
        <w:rPr>
          <w:rFonts w:hint="cs"/>
          <w:rtl/>
          <w:lang w:eastAsia="he-IL"/>
        </w:rPr>
        <w:t xml:space="preserve"> תבדקו אותו, הוא לעולם לא הולך לטקס יום </w:t>
      </w:r>
      <w:bookmarkStart w:id="11164" w:name="_ETM_Q24_760000"/>
      <w:bookmarkEnd w:id="11164"/>
      <w:r>
        <w:rPr>
          <w:rFonts w:hint="cs"/>
          <w:rtl/>
          <w:lang w:eastAsia="he-IL"/>
        </w:rPr>
        <w:t xml:space="preserve">השואה. </w:t>
      </w:r>
      <w:bookmarkStart w:id="11165" w:name="_ETM_Q24_750000"/>
      <w:bookmarkStart w:id="11166" w:name="TOR_Q25"/>
      <w:bookmarkEnd w:id="11165"/>
      <w:bookmarkEnd w:id="11166"/>
      <w:r w:rsidRPr="001829E4">
        <w:rPr>
          <w:rFonts w:hint="cs"/>
          <w:rtl/>
        </w:rPr>
        <w:t>אתה לא מתבייש, אתה מטייל לי בטקס יום השואה, אתה</w:t>
      </w:r>
      <w:r>
        <w:rPr>
          <w:rFonts w:hint="cs"/>
          <w:rtl/>
        </w:rPr>
        <w:t>,</w:t>
      </w:r>
      <w:r w:rsidRPr="001829E4">
        <w:rPr>
          <w:rFonts w:hint="cs"/>
          <w:rtl/>
        </w:rPr>
        <w:t xml:space="preserve"> כבן לניצול </w:t>
      </w:r>
      <w:bookmarkStart w:id="11167" w:name="_ETM_Q25_164736"/>
      <w:bookmarkEnd w:id="11167"/>
      <w:r w:rsidRPr="001829E4">
        <w:rPr>
          <w:rFonts w:hint="cs"/>
          <w:rtl/>
        </w:rPr>
        <w:t>שואה. אני אגיד לך למה</w:t>
      </w:r>
      <w:r>
        <w:rPr>
          <w:rFonts w:hint="cs"/>
          <w:rtl/>
        </w:rPr>
        <w:t>:</w:t>
      </w:r>
      <w:r w:rsidRPr="001829E4">
        <w:rPr>
          <w:rFonts w:hint="cs"/>
          <w:rtl/>
        </w:rPr>
        <w:t xml:space="preserve"> אתה בורח מהמאבטחים, אתה עושה </w:t>
      </w:r>
      <w:bookmarkStart w:id="11168" w:name="_ETM_Q25_170799"/>
      <w:bookmarkEnd w:id="11168"/>
      <w:r w:rsidRPr="001829E4">
        <w:rPr>
          <w:rFonts w:hint="cs"/>
          <w:rtl/>
        </w:rPr>
        <w:t>מה שאתה רוצה</w:t>
      </w:r>
      <w:r>
        <w:rPr>
          <w:rFonts w:hint="cs"/>
          <w:rtl/>
        </w:rPr>
        <w:t>,</w:t>
      </w:r>
      <w:r w:rsidRPr="001829E4">
        <w:rPr>
          <w:rFonts w:hint="cs"/>
          <w:rtl/>
        </w:rPr>
        <w:t xml:space="preserve"> בגלל שאתה איש מופקר</w:t>
      </w:r>
      <w:r>
        <w:rPr>
          <w:rFonts w:hint="cs"/>
          <w:rtl/>
        </w:rPr>
        <w:t>,</w:t>
      </w:r>
      <w:r w:rsidRPr="001829E4">
        <w:rPr>
          <w:rFonts w:hint="cs"/>
          <w:rtl/>
        </w:rPr>
        <w:t xml:space="preserve"> ואתה חושב שאתה חכם, מותר לך הכול. מותר לך הכול, לבזות כל סמל </w:t>
      </w:r>
      <w:bookmarkStart w:id="11169" w:name="_ETM_Q25_179587"/>
      <w:bookmarkEnd w:id="11169"/>
      <w:r>
        <w:rPr>
          <w:rFonts w:hint="cs"/>
          <w:rtl/>
        </w:rPr>
        <w:t>ש</w:t>
      </w:r>
      <w:r w:rsidRPr="001829E4">
        <w:rPr>
          <w:rFonts w:hint="cs"/>
          <w:rtl/>
        </w:rPr>
        <w:t>ל</w:t>
      </w:r>
      <w:r>
        <w:rPr>
          <w:rFonts w:hint="cs"/>
          <w:rtl/>
        </w:rPr>
        <w:t xml:space="preserve"> ה</w:t>
      </w:r>
      <w:r w:rsidRPr="001829E4">
        <w:rPr>
          <w:rFonts w:hint="cs"/>
          <w:rtl/>
        </w:rPr>
        <w:t>מדינה מותר לך.</w:t>
      </w:r>
    </w:p>
    <w:p w:rsidR="00DB31EA" w:rsidRDefault="00DB31EA" w:rsidP="009635F5">
      <w:pPr>
        <w:rPr>
          <w:rtl/>
        </w:rPr>
      </w:pPr>
    </w:p>
    <w:p w:rsidR="00DB31EA" w:rsidRDefault="00DB31EA" w:rsidP="009024E9">
      <w:pPr>
        <w:pStyle w:val="af6"/>
        <w:keepNext/>
        <w:rPr>
          <w:rtl/>
        </w:rPr>
      </w:pPr>
      <w:r w:rsidRPr="00FA3C08">
        <w:rPr>
          <w:rStyle w:val="TagStyle"/>
          <w:rtl/>
        </w:rPr>
        <w:t xml:space="preserve"> &lt;&lt; יור &gt;&gt; </w:t>
      </w:r>
      <w:r>
        <w:rPr>
          <w:rtl/>
        </w:rPr>
        <w:t>היו"ר צבי האוזר:</w:t>
      </w:r>
      <w:r w:rsidRPr="00FA3C08">
        <w:rPr>
          <w:rStyle w:val="TagStyle"/>
          <w:rtl/>
        </w:rPr>
        <w:t xml:space="preserve"> &lt;&lt; יור &gt;&gt;</w:t>
      </w:r>
      <w:r>
        <w:rPr>
          <w:rtl/>
        </w:rPr>
        <w:t xml:space="preserve">   </w:t>
      </w:r>
    </w:p>
    <w:p w:rsidR="00DB31EA" w:rsidRDefault="00DB31EA" w:rsidP="00A3148B">
      <w:pPr>
        <w:rPr>
          <w:rtl/>
          <w:lang w:eastAsia="he-IL"/>
        </w:rPr>
      </w:pPr>
    </w:p>
    <w:p w:rsidR="00DB31EA" w:rsidRDefault="00DB31EA" w:rsidP="009024E9">
      <w:pPr>
        <w:rPr>
          <w:rtl/>
          <w:lang w:eastAsia="he-IL"/>
        </w:rPr>
      </w:pPr>
      <w:r>
        <w:rPr>
          <w:rFonts w:hint="cs"/>
          <w:rtl/>
          <w:lang w:eastAsia="he-IL"/>
        </w:rPr>
        <w:t>לסיכום.</w:t>
      </w:r>
    </w:p>
    <w:p w:rsidR="00DB31EA" w:rsidRDefault="00DB31EA" w:rsidP="009024E9">
      <w:pPr>
        <w:rPr>
          <w:rtl/>
          <w:lang w:eastAsia="he-IL"/>
        </w:rPr>
      </w:pPr>
    </w:p>
    <w:p w:rsidR="00DB31EA" w:rsidRDefault="00DB31EA" w:rsidP="009024E9">
      <w:pPr>
        <w:pStyle w:val="-"/>
        <w:keepNext/>
        <w:rPr>
          <w:rtl/>
        </w:rPr>
      </w:pPr>
      <w:bookmarkStart w:id="11170" w:name="ET_speakercontinue_5156_4"/>
      <w:r w:rsidRPr="00FA3C08">
        <w:rPr>
          <w:rStyle w:val="TagStyle"/>
          <w:rtl/>
        </w:rPr>
        <w:t xml:space="preserve"> &lt;&lt; דובר_המשך &gt;&gt; </w:t>
      </w:r>
      <w:r>
        <w:rPr>
          <w:rtl/>
        </w:rPr>
        <w:t>דוד אמסלם (הליכוד):</w:t>
      </w:r>
      <w:r w:rsidRPr="00FA3C08">
        <w:rPr>
          <w:rStyle w:val="TagStyle"/>
          <w:rtl/>
        </w:rPr>
        <w:t xml:space="preserve"> &lt;&lt; דובר_המשך &gt;&gt;</w:t>
      </w:r>
      <w:r>
        <w:rPr>
          <w:rtl/>
        </w:rPr>
        <w:t xml:space="preserve">   </w:t>
      </w:r>
      <w:bookmarkEnd w:id="11170"/>
    </w:p>
    <w:p w:rsidR="00DB31EA" w:rsidRDefault="00DB31EA" w:rsidP="00A3148B">
      <w:pPr>
        <w:rPr>
          <w:rtl/>
          <w:lang w:eastAsia="he-IL"/>
        </w:rPr>
      </w:pPr>
    </w:p>
    <w:p w:rsidR="00DB31EA" w:rsidRDefault="00DB31EA" w:rsidP="004C0BF5">
      <w:pPr>
        <w:rPr>
          <w:rtl/>
          <w:lang w:eastAsia="he-IL"/>
        </w:rPr>
      </w:pPr>
      <w:r>
        <w:rPr>
          <w:rFonts w:hint="cs"/>
          <w:rtl/>
          <w:lang w:eastAsia="he-IL"/>
        </w:rPr>
        <w:t xml:space="preserve">מותר לך לשדוד את המדינה, לשפץ את הבית שלך, לבזות את חיילי צה"ל, לבזות את המשפחות שלהם, </w:t>
      </w:r>
      <w:bookmarkStart w:id="11171" w:name="_ETM_Q25_192403"/>
      <w:bookmarkEnd w:id="11171"/>
      <w:r>
        <w:rPr>
          <w:rFonts w:hint="cs"/>
          <w:rtl/>
          <w:lang w:eastAsia="he-IL"/>
        </w:rPr>
        <w:t>אבל אלחרומי</w:t>
      </w:r>
      <w:bookmarkStart w:id="11172" w:name="_ETM_Q25_187404"/>
      <w:bookmarkEnd w:id="11172"/>
      <w:r>
        <w:rPr>
          <w:rFonts w:hint="cs"/>
          <w:rtl/>
          <w:lang w:eastAsia="he-IL"/>
        </w:rPr>
        <w:t xml:space="preserve"> או השייח' של התנועה האסלאמית </w:t>
      </w:r>
      <w:r>
        <w:rPr>
          <w:rFonts w:hint="eastAsia"/>
          <w:rtl/>
          <w:lang w:eastAsia="he-IL"/>
        </w:rPr>
        <w:t>–</w:t>
      </w:r>
      <w:r>
        <w:rPr>
          <w:rFonts w:hint="cs"/>
          <w:rtl/>
          <w:lang w:eastAsia="he-IL"/>
        </w:rPr>
        <w:t xml:space="preserve"> אתה </w:t>
      </w:r>
      <w:bookmarkStart w:id="11173" w:name="_ETM_Q25_196184"/>
      <w:bookmarkEnd w:id="11173"/>
      <w:r>
        <w:rPr>
          <w:rFonts w:hint="cs"/>
          <w:rtl/>
          <w:lang w:eastAsia="he-IL"/>
        </w:rPr>
        <w:t>מחר בבוקר הולך לעשות לו מסז' ברגליים.</w:t>
      </w:r>
      <w:bookmarkStart w:id="11174" w:name="_ETM_Q25_197190"/>
      <w:bookmarkEnd w:id="11174"/>
    </w:p>
    <w:p w:rsidR="00DB31EA" w:rsidRDefault="00DB31EA" w:rsidP="009024E9">
      <w:pPr>
        <w:rPr>
          <w:rtl/>
          <w:lang w:eastAsia="he-IL"/>
        </w:rPr>
      </w:pPr>
      <w:bookmarkStart w:id="11175" w:name="_ETM_Q25_197292"/>
      <w:bookmarkEnd w:id="11175"/>
    </w:p>
    <w:p w:rsidR="00DB31EA" w:rsidRDefault="00DB31EA" w:rsidP="009024E9">
      <w:pPr>
        <w:pStyle w:val="af6"/>
        <w:keepNext/>
        <w:rPr>
          <w:rtl/>
        </w:rPr>
      </w:pPr>
      <w:r w:rsidRPr="00317891">
        <w:rPr>
          <w:rStyle w:val="TagStyle"/>
          <w:rtl/>
        </w:rPr>
        <w:t xml:space="preserve"> &lt;&lt; יור &gt;&gt; </w:t>
      </w:r>
      <w:r>
        <w:rPr>
          <w:rtl/>
        </w:rPr>
        <w:t>היו"ר צבי האוזר:</w:t>
      </w:r>
      <w:r w:rsidRPr="00317891">
        <w:rPr>
          <w:rStyle w:val="TagStyle"/>
          <w:rtl/>
        </w:rPr>
        <w:t xml:space="preserve"> &lt;&lt; יור &gt;&gt;</w:t>
      </w:r>
      <w:r>
        <w:rPr>
          <w:rtl/>
        </w:rPr>
        <w:t xml:space="preserve">   </w:t>
      </w:r>
    </w:p>
    <w:p w:rsidR="00DB31EA" w:rsidRDefault="00DB31EA" w:rsidP="00A3148B">
      <w:pPr>
        <w:rPr>
          <w:rtl/>
          <w:lang w:eastAsia="he-IL"/>
        </w:rPr>
      </w:pPr>
    </w:p>
    <w:p w:rsidR="00DB31EA" w:rsidRDefault="00DB31EA" w:rsidP="009024E9">
      <w:pPr>
        <w:rPr>
          <w:rtl/>
          <w:lang w:eastAsia="he-IL"/>
        </w:rPr>
      </w:pPr>
      <w:bookmarkStart w:id="11176" w:name="_ETM_Q25_198520"/>
      <w:bookmarkEnd w:id="11176"/>
      <w:r>
        <w:rPr>
          <w:rFonts w:hint="cs"/>
          <w:rtl/>
          <w:lang w:eastAsia="he-IL"/>
        </w:rPr>
        <w:t>תודה רבה.</w:t>
      </w:r>
    </w:p>
    <w:p w:rsidR="00DB31EA" w:rsidRDefault="00DB31EA" w:rsidP="009024E9">
      <w:pPr>
        <w:rPr>
          <w:rtl/>
          <w:lang w:eastAsia="he-IL"/>
        </w:rPr>
      </w:pPr>
      <w:bookmarkStart w:id="11177" w:name="_ETM_Q25_198406"/>
      <w:bookmarkStart w:id="11178" w:name="_ETM_Q25_198503"/>
      <w:bookmarkEnd w:id="11177"/>
      <w:bookmarkEnd w:id="11178"/>
    </w:p>
    <w:p w:rsidR="00DB31EA" w:rsidRDefault="00DB31EA" w:rsidP="009024E9">
      <w:pPr>
        <w:pStyle w:val="-"/>
        <w:keepNext/>
        <w:rPr>
          <w:rtl/>
        </w:rPr>
      </w:pPr>
      <w:bookmarkStart w:id="11179" w:name="_ETM_Q25_198239"/>
      <w:bookmarkStart w:id="11180" w:name="_ETM_Q25_198332"/>
      <w:bookmarkEnd w:id="11179"/>
      <w:bookmarkEnd w:id="11180"/>
      <w:r w:rsidRPr="00FA3C08">
        <w:rPr>
          <w:rStyle w:val="TagStyle"/>
          <w:rtl/>
        </w:rPr>
        <w:t xml:space="preserve">&lt;&lt; דובר_המשך &gt;&gt; </w:t>
      </w:r>
      <w:r>
        <w:rPr>
          <w:rtl/>
        </w:rPr>
        <w:t>דוד אמסלם (הליכוד):</w:t>
      </w:r>
      <w:r w:rsidRPr="00FA3C08">
        <w:rPr>
          <w:rStyle w:val="TagStyle"/>
          <w:rtl/>
        </w:rPr>
        <w:t xml:space="preserve"> &lt;&lt; דובר_המשך &gt;&gt;</w:t>
      </w:r>
      <w:r>
        <w:rPr>
          <w:rtl/>
        </w:rPr>
        <w:t xml:space="preserve">   </w:t>
      </w:r>
    </w:p>
    <w:p w:rsidR="00DB31EA" w:rsidRDefault="00DB31EA" w:rsidP="009024E9">
      <w:pPr>
        <w:rPr>
          <w:rtl/>
          <w:lang w:eastAsia="he-IL"/>
        </w:rPr>
      </w:pPr>
    </w:p>
    <w:p w:rsidR="00DB31EA" w:rsidRDefault="00DB31EA" w:rsidP="009024E9">
      <w:pPr>
        <w:rPr>
          <w:rtl/>
          <w:lang w:eastAsia="he-IL"/>
        </w:rPr>
      </w:pPr>
      <w:bookmarkStart w:id="11181" w:name="_ETM_Q25_199271"/>
      <w:bookmarkStart w:id="11182" w:name="_ETM_Q25_199348"/>
      <w:bookmarkEnd w:id="11181"/>
      <w:bookmarkEnd w:id="11182"/>
      <w:r>
        <w:rPr>
          <w:rFonts w:hint="cs"/>
          <w:rtl/>
          <w:lang w:eastAsia="he-IL"/>
        </w:rPr>
        <w:t xml:space="preserve">למה? בגלל שאתה </w:t>
      </w:r>
      <w:bookmarkStart w:id="11183" w:name="_ETM_Q25_201735"/>
      <w:bookmarkEnd w:id="11183"/>
      <w:r>
        <w:rPr>
          <w:rFonts w:hint="cs"/>
          <w:rtl/>
          <w:lang w:eastAsia="he-IL"/>
        </w:rPr>
        <w:t xml:space="preserve">רוצה להמשיך לשפץ את הבית שלך, אתה ובנט, המושחת הזה, </w:t>
      </w:r>
      <w:bookmarkStart w:id="11184" w:name="_ETM_Q25_204283"/>
      <w:bookmarkEnd w:id="11184"/>
      <w:r>
        <w:rPr>
          <w:rFonts w:hint="cs"/>
          <w:rtl/>
          <w:lang w:eastAsia="he-IL"/>
        </w:rPr>
        <w:t>כדי שתגמרו את השיפוצים</w:t>
      </w:r>
      <w:bookmarkStart w:id="11185" w:name="_ETM_Q25_203797"/>
      <w:bookmarkEnd w:id="11185"/>
      <w:r>
        <w:rPr>
          <w:rFonts w:hint="cs"/>
          <w:rtl/>
          <w:lang w:eastAsia="he-IL"/>
        </w:rPr>
        <w:t xml:space="preserve"> עם השיירה.</w:t>
      </w:r>
    </w:p>
    <w:p w:rsidR="00DB31EA" w:rsidRDefault="00DB31EA" w:rsidP="009024E9">
      <w:pPr>
        <w:rPr>
          <w:rtl/>
          <w:lang w:eastAsia="he-IL"/>
        </w:rPr>
      </w:pPr>
      <w:bookmarkStart w:id="11186" w:name="_ETM_Q25_203814"/>
      <w:bookmarkEnd w:id="11186"/>
    </w:p>
    <w:p w:rsidR="00DB31EA" w:rsidRDefault="00DB31EA" w:rsidP="009024E9">
      <w:pPr>
        <w:pStyle w:val="af6"/>
        <w:keepNext/>
        <w:rPr>
          <w:rtl/>
        </w:rPr>
      </w:pPr>
      <w:bookmarkStart w:id="11187" w:name="ET_yor_6308_12"/>
      <w:r w:rsidRPr="00317891">
        <w:rPr>
          <w:rStyle w:val="TagStyle"/>
          <w:rtl/>
        </w:rPr>
        <w:t xml:space="preserve"> &lt;&lt; יור &gt;&gt; </w:t>
      </w:r>
      <w:r>
        <w:rPr>
          <w:rtl/>
        </w:rPr>
        <w:t>היו"ר צבי האוזר:</w:t>
      </w:r>
      <w:r w:rsidRPr="00317891">
        <w:rPr>
          <w:rStyle w:val="TagStyle"/>
          <w:rtl/>
        </w:rPr>
        <w:t xml:space="preserve"> &lt;&lt; יור &gt;&gt;</w:t>
      </w:r>
      <w:r>
        <w:rPr>
          <w:rtl/>
        </w:rPr>
        <w:t xml:space="preserve">   </w:t>
      </w:r>
      <w:bookmarkEnd w:id="11187"/>
    </w:p>
    <w:p w:rsidR="00DB31EA" w:rsidRDefault="00DB31EA" w:rsidP="00A3148B">
      <w:pPr>
        <w:rPr>
          <w:rtl/>
          <w:lang w:eastAsia="he-IL"/>
        </w:rPr>
      </w:pPr>
    </w:p>
    <w:p w:rsidR="00DB31EA" w:rsidRDefault="00DB31EA" w:rsidP="009024E9">
      <w:pPr>
        <w:rPr>
          <w:rtl/>
          <w:lang w:eastAsia="he-IL"/>
        </w:rPr>
      </w:pPr>
      <w:bookmarkStart w:id="11188" w:name="_ETM_Q25_204616"/>
      <w:bookmarkEnd w:id="11188"/>
      <w:r>
        <w:rPr>
          <w:rFonts w:hint="cs"/>
          <w:rtl/>
          <w:lang w:eastAsia="he-IL"/>
        </w:rPr>
        <w:t>תודה רבה. חבר הכנסת אמסלם,</w:t>
      </w:r>
      <w:bookmarkStart w:id="11189" w:name="_ETM_Q25_207368"/>
      <w:bookmarkEnd w:id="11189"/>
      <w:r>
        <w:rPr>
          <w:rFonts w:hint="cs"/>
          <w:rtl/>
          <w:lang w:eastAsia="he-IL"/>
        </w:rPr>
        <w:t xml:space="preserve"> זמנך תם.</w:t>
      </w:r>
    </w:p>
    <w:p w:rsidR="00DB31EA" w:rsidRDefault="00DB31EA" w:rsidP="009024E9">
      <w:pPr>
        <w:rPr>
          <w:rtl/>
          <w:lang w:eastAsia="he-IL"/>
        </w:rPr>
      </w:pPr>
      <w:bookmarkStart w:id="11190" w:name="_ETM_Q25_206216"/>
      <w:bookmarkStart w:id="11191" w:name="_ETM_Q25_206311"/>
      <w:bookmarkEnd w:id="11190"/>
      <w:bookmarkEnd w:id="11191"/>
    </w:p>
    <w:p w:rsidR="00DB31EA" w:rsidRDefault="00DB31EA" w:rsidP="009024E9">
      <w:pPr>
        <w:pStyle w:val="-"/>
        <w:keepNext/>
        <w:rPr>
          <w:rtl/>
        </w:rPr>
      </w:pPr>
      <w:bookmarkStart w:id="11192" w:name="_ETM_Q25_206828"/>
      <w:bookmarkEnd w:id="11192"/>
      <w:r w:rsidRPr="00FA3C08">
        <w:rPr>
          <w:rStyle w:val="TagStyle"/>
          <w:rtl/>
        </w:rPr>
        <w:lastRenderedPageBreak/>
        <w:t xml:space="preserve">&lt;&lt; דובר_המשך &gt;&gt; </w:t>
      </w:r>
      <w:r>
        <w:rPr>
          <w:rtl/>
        </w:rPr>
        <w:t>דוד אמסלם (הליכוד):</w:t>
      </w:r>
      <w:r w:rsidRPr="00FA3C08">
        <w:rPr>
          <w:rStyle w:val="TagStyle"/>
          <w:rtl/>
        </w:rPr>
        <w:t xml:space="preserve"> &lt;&lt; דובר_המשך &gt;&gt;</w:t>
      </w:r>
      <w:r>
        <w:rPr>
          <w:rtl/>
        </w:rPr>
        <w:t xml:space="preserve">   </w:t>
      </w:r>
    </w:p>
    <w:p w:rsidR="00DB31EA" w:rsidRDefault="00DB31EA" w:rsidP="009024E9">
      <w:pPr>
        <w:rPr>
          <w:rtl/>
          <w:lang w:eastAsia="he-IL"/>
        </w:rPr>
      </w:pPr>
    </w:p>
    <w:p w:rsidR="00DB31EA" w:rsidRDefault="00DB31EA" w:rsidP="009024E9">
      <w:pPr>
        <w:rPr>
          <w:rtl/>
          <w:lang w:eastAsia="he-IL"/>
        </w:rPr>
      </w:pPr>
      <w:bookmarkStart w:id="11193" w:name="_ETM_Q25_207844"/>
      <w:bookmarkStart w:id="11194" w:name="_ETM_Q25_207939"/>
      <w:bookmarkEnd w:id="11193"/>
      <w:bookmarkEnd w:id="11194"/>
      <w:r>
        <w:rPr>
          <w:rFonts w:hint="cs"/>
          <w:rtl/>
          <w:lang w:eastAsia="he-IL"/>
        </w:rPr>
        <w:t>בושה וחרפה.</w:t>
      </w:r>
    </w:p>
    <w:p w:rsidR="00DB31EA" w:rsidRDefault="00DB31EA" w:rsidP="009024E9">
      <w:pPr>
        <w:rPr>
          <w:rtl/>
          <w:lang w:eastAsia="he-IL"/>
        </w:rPr>
      </w:pPr>
      <w:bookmarkStart w:id="11195" w:name="_ETM_Q25_210146"/>
      <w:bookmarkStart w:id="11196" w:name="_ETM_Q25_210239"/>
      <w:bookmarkEnd w:id="11195"/>
      <w:bookmarkEnd w:id="11196"/>
    </w:p>
    <w:p w:rsidR="00DB31EA" w:rsidRDefault="00DB31EA" w:rsidP="009024E9">
      <w:pPr>
        <w:pStyle w:val="af6"/>
        <w:keepNext/>
        <w:rPr>
          <w:rtl/>
        </w:rPr>
      </w:pPr>
      <w:r w:rsidRPr="00317891">
        <w:rPr>
          <w:rStyle w:val="TagStyle"/>
          <w:rtl/>
        </w:rPr>
        <w:t xml:space="preserve"> &lt;&lt; יור &gt;&gt; </w:t>
      </w:r>
      <w:r>
        <w:rPr>
          <w:rtl/>
        </w:rPr>
        <w:t>היו"ר צבי האוזר:</w:t>
      </w:r>
      <w:r w:rsidRPr="00317891">
        <w:rPr>
          <w:rStyle w:val="TagStyle"/>
          <w:rtl/>
        </w:rPr>
        <w:t xml:space="preserve"> &lt;&lt; יור &gt;&gt;</w:t>
      </w:r>
      <w:r>
        <w:rPr>
          <w:rtl/>
        </w:rPr>
        <w:t xml:space="preserve">   </w:t>
      </w:r>
    </w:p>
    <w:p w:rsidR="00DB31EA" w:rsidRDefault="00DB31EA" w:rsidP="00A3148B">
      <w:pPr>
        <w:rPr>
          <w:rtl/>
          <w:lang w:eastAsia="he-IL"/>
        </w:rPr>
      </w:pPr>
    </w:p>
    <w:p w:rsidR="00DB31EA" w:rsidRDefault="00DB31EA" w:rsidP="009024E9">
      <w:pPr>
        <w:rPr>
          <w:rtl/>
          <w:lang w:eastAsia="he-IL"/>
        </w:rPr>
      </w:pPr>
      <w:bookmarkStart w:id="11197" w:name="_ETM_Q25_207423"/>
      <w:bookmarkEnd w:id="11197"/>
      <w:r>
        <w:rPr>
          <w:rFonts w:hint="cs"/>
          <w:rtl/>
          <w:lang w:eastAsia="he-IL"/>
        </w:rPr>
        <w:t>תודה רבה.</w:t>
      </w:r>
    </w:p>
    <w:p w:rsidR="00DB31EA" w:rsidRPr="00317891" w:rsidRDefault="00DB31EA" w:rsidP="009024E9">
      <w:pPr>
        <w:rPr>
          <w:rtl/>
          <w:lang w:eastAsia="he-IL"/>
        </w:rPr>
      </w:pPr>
    </w:p>
    <w:p w:rsidR="00DB31EA" w:rsidRDefault="00DB31EA" w:rsidP="009024E9">
      <w:pPr>
        <w:pStyle w:val="af5"/>
        <w:keepNext/>
        <w:rPr>
          <w:rtl/>
        </w:rPr>
      </w:pPr>
      <w:bookmarkStart w:id="11198" w:name="_ETM_Q25_187532"/>
      <w:bookmarkStart w:id="11199" w:name="ET_interruption_6161_7"/>
      <w:bookmarkEnd w:id="11198"/>
      <w:r w:rsidRPr="00FB3413">
        <w:rPr>
          <w:rStyle w:val="TagStyle"/>
          <w:rtl/>
        </w:rPr>
        <w:t xml:space="preserve"> &lt;&lt; קריאה &gt;&gt; </w:t>
      </w:r>
      <w:r>
        <w:rPr>
          <w:rtl/>
        </w:rPr>
        <w:t>נירה שפק (יש עתיד):</w:t>
      </w:r>
      <w:r w:rsidRPr="00FB3413">
        <w:rPr>
          <w:rStyle w:val="TagStyle"/>
          <w:rtl/>
        </w:rPr>
        <w:t xml:space="preserve"> &lt;&lt; קריאה &gt;&gt;</w:t>
      </w:r>
      <w:r>
        <w:rPr>
          <w:rtl/>
        </w:rPr>
        <w:t xml:space="preserve">   </w:t>
      </w:r>
      <w:bookmarkEnd w:id="11199"/>
    </w:p>
    <w:p w:rsidR="00DB31EA" w:rsidRDefault="00DB31EA" w:rsidP="00A3148B">
      <w:pPr>
        <w:rPr>
          <w:rtl/>
          <w:lang w:eastAsia="he-IL"/>
        </w:rPr>
      </w:pPr>
    </w:p>
    <w:p w:rsidR="00DB31EA" w:rsidRDefault="00DB31EA" w:rsidP="009024E9">
      <w:pPr>
        <w:rPr>
          <w:rtl/>
          <w:lang w:eastAsia="he-IL"/>
        </w:rPr>
      </w:pPr>
      <w:r>
        <w:rPr>
          <w:rFonts w:hint="cs"/>
          <w:rtl/>
          <w:lang w:eastAsia="he-IL"/>
        </w:rPr>
        <w:t>מלך החרטטנים.</w:t>
      </w:r>
    </w:p>
    <w:p w:rsidR="00DB31EA" w:rsidRDefault="00DB31EA" w:rsidP="009024E9">
      <w:pPr>
        <w:rPr>
          <w:rtl/>
          <w:lang w:eastAsia="he-IL"/>
        </w:rPr>
      </w:pPr>
      <w:bookmarkStart w:id="11200" w:name="_ETM_Q25_216740"/>
      <w:bookmarkStart w:id="11201" w:name="_ETM_Q25_216852"/>
      <w:bookmarkEnd w:id="11200"/>
      <w:bookmarkEnd w:id="11201"/>
    </w:p>
    <w:p w:rsidR="00DB31EA" w:rsidRDefault="00DB31EA" w:rsidP="009024E9">
      <w:pPr>
        <w:pStyle w:val="af5"/>
        <w:keepNext/>
        <w:rPr>
          <w:rtl/>
        </w:rPr>
      </w:pPr>
      <w:bookmarkStart w:id="11202" w:name="ET_interruption_5802_16"/>
      <w:r w:rsidRPr="00317891">
        <w:rPr>
          <w:rStyle w:val="TagStyle"/>
          <w:rtl/>
        </w:rPr>
        <w:t xml:space="preserve"> &lt;&lt; קריאה &gt;&gt; </w:t>
      </w:r>
      <w:r>
        <w:rPr>
          <w:rtl/>
        </w:rPr>
        <w:t>שלמה קרעי (הליכוד):</w:t>
      </w:r>
      <w:r w:rsidRPr="00317891">
        <w:rPr>
          <w:rStyle w:val="TagStyle"/>
          <w:rtl/>
        </w:rPr>
        <w:t xml:space="preserve"> &lt;&lt; קריאה &gt;&gt;</w:t>
      </w:r>
      <w:r>
        <w:rPr>
          <w:rtl/>
        </w:rPr>
        <w:t xml:space="preserve">   </w:t>
      </w:r>
      <w:bookmarkEnd w:id="11202"/>
    </w:p>
    <w:p w:rsidR="00DB31EA" w:rsidRDefault="00DB31EA" w:rsidP="00A3148B">
      <w:pPr>
        <w:rPr>
          <w:rtl/>
          <w:lang w:eastAsia="he-IL"/>
        </w:rPr>
      </w:pPr>
    </w:p>
    <w:p w:rsidR="00DB31EA" w:rsidRPr="00317891" w:rsidRDefault="00DB31EA" w:rsidP="009024E9">
      <w:pPr>
        <w:rPr>
          <w:rtl/>
          <w:lang w:eastAsia="he-IL"/>
        </w:rPr>
      </w:pPr>
      <w:bookmarkStart w:id="11203" w:name="_ETM_Q25_216963"/>
      <w:bookmarkEnd w:id="11203"/>
      <w:r>
        <w:rPr>
          <w:rFonts w:hint="cs"/>
          <w:rtl/>
          <w:lang w:eastAsia="he-IL"/>
        </w:rPr>
        <w:t xml:space="preserve">נורבגית, זמנך </w:t>
      </w:r>
      <w:bookmarkStart w:id="11204" w:name="_ETM_Q25_216428"/>
      <w:bookmarkEnd w:id="11204"/>
      <w:r>
        <w:rPr>
          <w:rFonts w:hint="cs"/>
          <w:rtl/>
          <w:lang w:eastAsia="he-IL"/>
        </w:rPr>
        <w:t>עבר.</w:t>
      </w:r>
    </w:p>
    <w:p w:rsidR="00DB31EA" w:rsidRDefault="00DB31EA" w:rsidP="009024E9">
      <w:pPr>
        <w:rPr>
          <w:rtl/>
          <w:lang w:eastAsia="he-IL"/>
        </w:rPr>
      </w:pPr>
    </w:p>
    <w:p w:rsidR="00DB31EA" w:rsidRDefault="00DB31EA" w:rsidP="009024E9">
      <w:pPr>
        <w:pStyle w:val="af5"/>
        <w:keepNext/>
        <w:rPr>
          <w:rtl/>
        </w:rPr>
      </w:pPr>
      <w:bookmarkStart w:id="11205" w:name="ET_interruption_5300_15"/>
      <w:r w:rsidRPr="00317891">
        <w:rPr>
          <w:rStyle w:val="TagStyle"/>
          <w:rtl/>
        </w:rPr>
        <w:t xml:space="preserve"> &lt;&lt; קריאה &gt;&gt; </w:t>
      </w:r>
      <w:r>
        <w:rPr>
          <w:rtl/>
        </w:rPr>
        <w:t>מירב בן ארי (יש עתיד):</w:t>
      </w:r>
      <w:r w:rsidRPr="00317891">
        <w:rPr>
          <w:rStyle w:val="TagStyle"/>
          <w:rtl/>
        </w:rPr>
        <w:t xml:space="preserve"> &lt;&lt; קריאה &gt;&gt;</w:t>
      </w:r>
      <w:r>
        <w:rPr>
          <w:rtl/>
        </w:rPr>
        <w:t xml:space="preserve">   </w:t>
      </w:r>
      <w:bookmarkEnd w:id="11205"/>
    </w:p>
    <w:p w:rsidR="00DB31EA" w:rsidRDefault="00DB31EA" w:rsidP="00A3148B">
      <w:pPr>
        <w:rPr>
          <w:rtl/>
          <w:lang w:eastAsia="he-IL"/>
        </w:rPr>
      </w:pPr>
    </w:p>
    <w:p w:rsidR="00DB31EA" w:rsidRDefault="00DB31EA" w:rsidP="009024E9">
      <w:pPr>
        <w:rPr>
          <w:rtl/>
          <w:lang w:eastAsia="he-IL"/>
        </w:rPr>
      </w:pPr>
      <w:bookmarkStart w:id="11206" w:name="_ETM_Q25_217795"/>
      <w:bookmarkStart w:id="11207" w:name="_ETM_Q25_218073"/>
      <w:bookmarkStart w:id="11208" w:name="_ETM_Q25_218131"/>
      <w:bookmarkEnd w:id="11206"/>
      <w:bookmarkEnd w:id="11207"/>
      <w:bookmarkEnd w:id="11208"/>
      <w:r>
        <w:rPr>
          <w:rFonts w:hint="cs"/>
          <w:rtl/>
          <w:lang w:eastAsia="he-IL"/>
        </w:rPr>
        <w:t>שלמה, חשבתי שהיום הממשלה נופלת.</w:t>
      </w:r>
      <w:bookmarkStart w:id="11209" w:name="_ETM_Q25_225493"/>
      <w:bookmarkEnd w:id="11209"/>
    </w:p>
    <w:p w:rsidR="00DB31EA" w:rsidRDefault="00DB31EA" w:rsidP="009024E9">
      <w:pPr>
        <w:rPr>
          <w:rtl/>
          <w:lang w:eastAsia="he-IL"/>
        </w:rPr>
      </w:pPr>
      <w:bookmarkStart w:id="11210" w:name="_ETM_Q25_225117"/>
      <w:bookmarkStart w:id="11211" w:name="_ETM_Q25_225244"/>
      <w:bookmarkEnd w:id="11210"/>
      <w:bookmarkEnd w:id="11211"/>
    </w:p>
    <w:p w:rsidR="00DB31EA" w:rsidRDefault="00DB31EA" w:rsidP="009024E9">
      <w:pPr>
        <w:pStyle w:val="af5"/>
        <w:keepNext/>
        <w:rPr>
          <w:rtl/>
        </w:rPr>
      </w:pPr>
      <w:bookmarkStart w:id="11212" w:name="_ETM_Q25_225586"/>
      <w:bookmarkEnd w:id="11212"/>
      <w:r w:rsidRPr="00FB3413">
        <w:rPr>
          <w:rStyle w:val="TagStyle"/>
          <w:rtl/>
        </w:rPr>
        <w:t xml:space="preserve">&lt;&lt; קריאה &gt;&gt; </w:t>
      </w:r>
      <w:r>
        <w:rPr>
          <w:rtl/>
        </w:rPr>
        <w:t>נירה שפק (יש עתיד):</w:t>
      </w:r>
      <w:r w:rsidRPr="00FB3413">
        <w:rPr>
          <w:rStyle w:val="TagStyle"/>
          <w:rtl/>
        </w:rPr>
        <w:t xml:space="preserve"> &lt;&lt; קריאה &gt;&gt;</w:t>
      </w:r>
      <w:r>
        <w:rPr>
          <w:rtl/>
        </w:rPr>
        <w:t xml:space="preserve">   </w:t>
      </w:r>
    </w:p>
    <w:p w:rsidR="00DB31EA" w:rsidRDefault="00DB31EA" w:rsidP="00A3148B">
      <w:pPr>
        <w:rPr>
          <w:rtl/>
          <w:lang w:eastAsia="he-IL"/>
        </w:rPr>
      </w:pPr>
    </w:p>
    <w:p w:rsidR="00DB31EA" w:rsidRPr="00FB3413" w:rsidRDefault="00DB31EA" w:rsidP="009024E9">
      <w:pPr>
        <w:rPr>
          <w:rtl/>
          <w:lang w:eastAsia="he-IL"/>
        </w:rPr>
      </w:pPr>
      <w:r>
        <w:rPr>
          <w:rFonts w:hint="cs"/>
          <w:rtl/>
          <w:lang w:eastAsia="he-IL"/>
        </w:rPr>
        <w:t>מלך החרטא.</w:t>
      </w:r>
    </w:p>
    <w:p w:rsidR="00DB31EA" w:rsidRDefault="00DB31EA" w:rsidP="009024E9">
      <w:pPr>
        <w:rPr>
          <w:rtl/>
          <w:lang w:eastAsia="he-IL"/>
        </w:rPr>
      </w:pPr>
    </w:p>
    <w:p w:rsidR="00DB31EA" w:rsidRDefault="00DB31EA" w:rsidP="009024E9">
      <w:pPr>
        <w:pStyle w:val="af6"/>
        <w:keepNext/>
        <w:rPr>
          <w:rtl/>
        </w:rPr>
      </w:pPr>
      <w:bookmarkStart w:id="11213" w:name="_ETM_Q25_211836"/>
      <w:bookmarkStart w:id="11214" w:name="_ETM_Q25_211923"/>
      <w:bookmarkStart w:id="11215" w:name="ET_yor_6308_14"/>
      <w:bookmarkEnd w:id="11213"/>
      <w:bookmarkEnd w:id="11214"/>
      <w:r w:rsidRPr="00317891">
        <w:rPr>
          <w:rStyle w:val="TagStyle"/>
          <w:rtl/>
        </w:rPr>
        <w:t xml:space="preserve"> &lt;&lt; יור &gt;&gt; </w:t>
      </w:r>
      <w:r>
        <w:rPr>
          <w:rtl/>
        </w:rPr>
        <w:t>היו"ר צבי האוזר:</w:t>
      </w:r>
      <w:r w:rsidRPr="00317891">
        <w:rPr>
          <w:rStyle w:val="TagStyle"/>
          <w:rtl/>
        </w:rPr>
        <w:t xml:space="preserve"> &lt;&lt; יור &gt;&gt;</w:t>
      </w:r>
      <w:r>
        <w:rPr>
          <w:rtl/>
        </w:rPr>
        <w:t xml:space="preserve">   </w:t>
      </w:r>
      <w:bookmarkEnd w:id="11215"/>
    </w:p>
    <w:p w:rsidR="00DB31EA" w:rsidRDefault="00DB31EA" w:rsidP="00A3148B">
      <w:pPr>
        <w:rPr>
          <w:rtl/>
          <w:lang w:eastAsia="he-IL"/>
        </w:rPr>
      </w:pPr>
    </w:p>
    <w:p w:rsidR="00DB31EA" w:rsidRDefault="00DB31EA" w:rsidP="009024E9">
      <w:pPr>
        <w:rPr>
          <w:rtl/>
          <w:lang w:eastAsia="he-IL"/>
        </w:rPr>
      </w:pPr>
      <w:bookmarkStart w:id="11216" w:name="_ETM_Q25_214671"/>
      <w:bookmarkEnd w:id="11216"/>
      <w:r>
        <w:rPr>
          <w:rFonts w:hint="cs"/>
          <w:rtl/>
          <w:lang w:eastAsia="he-IL"/>
        </w:rPr>
        <w:t xml:space="preserve">אני מבקש לעבור להצבעה. חברי הכנסת מתבקשים לתפוס את מקומותיהם. </w:t>
      </w:r>
    </w:p>
    <w:p w:rsidR="00DB31EA" w:rsidRDefault="00DB31EA" w:rsidP="009024E9">
      <w:pPr>
        <w:rPr>
          <w:rtl/>
          <w:lang w:eastAsia="he-IL"/>
        </w:rPr>
      </w:pPr>
      <w:bookmarkStart w:id="11217" w:name="_ETM_Q25_236798"/>
      <w:bookmarkStart w:id="11218" w:name="_ETM_Q25_236891"/>
      <w:bookmarkEnd w:id="11217"/>
      <w:bookmarkEnd w:id="11218"/>
    </w:p>
    <w:p w:rsidR="00DB31EA" w:rsidRDefault="00DB31EA" w:rsidP="009024E9">
      <w:pPr>
        <w:rPr>
          <w:rtl/>
          <w:lang w:eastAsia="he-IL"/>
        </w:rPr>
      </w:pPr>
      <w:bookmarkStart w:id="11219" w:name="_ETM_Q25_236954"/>
      <w:bookmarkStart w:id="11220" w:name="_ETM_Q25_237075"/>
      <w:bookmarkEnd w:id="11219"/>
      <w:bookmarkEnd w:id="11220"/>
      <w:r>
        <w:rPr>
          <w:rFonts w:hint="cs"/>
          <w:rtl/>
          <w:lang w:eastAsia="he-IL"/>
        </w:rPr>
        <w:t>אנחנו נעבור להצבעה אלקטרונית. מי בעד? מי נגד? מצביעים.</w:t>
      </w:r>
    </w:p>
    <w:p w:rsidR="00DB31EA" w:rsidRDefault="00DB31EA" w:rsidP="009024E9">
      <w:pPr>
        <w:rPr>
          <w:rtl/>
          <w:lang w:eastAsia="he-IL"/>
        </w:rPr>
      </w:pPr>
      <w:bookmarkStart w:id="11221" w:name="_ETM_Q25_231537"/>
      <w:bookmarkStart w:id="11222" w:name="_ETM_Q25_231655"/>
      <w:bookmarkEnd w:id="11221"/>
      <w:bookmarkEnd w:id="11222"/>
    </w:p>
    <w:p w:rsidR="00DB31EA" w:rsidRDefault="00DB31EA" w:rsidP="009024E9">
      <w:pPr>
        <w:pStyle w:val="af1"/>
        <w:keepNext/>
        <w:rPr>
          <w:rtl/>
          <w:lang w:eastAsia="he-IL"/>
        </w:rPr>
      </w:pPr>
      <w:r>
        <w:rPr>
          <w:rtl/>
          <w:lang w:eastAsia="he-IL"/>
        </w:rPr>
        <w:lastRenderedPageBreak/>
        <w:t>הצבעה מס'</w:t>
      </w:r>
      <w:r>
        <w:rPr>
          <w:rFonts w:hint="cs"/>
          <w:rtl/>
          <w:lang w:eastAsia="he-IL"/>
        </w:rPr>
        <w:t xml:space="preserve"> 6</w:t>
      </w:r>
    </w:p>
    <w:p w:rsidR="00DB31EA" w:rsidRDefault="00DB31EA" w:rsidP="009024E9">
      <w:pPr>
        <w:pStyle w:val="--"/>
        <w:keepNext/>
        <w:rPr>
          <w:rtl/>
          <w:lang w:eastAsia="he-IL"/>
        </w:rPr>
      </w:pPr>
    </w:p>
    <w:p w:rsidR="00DB31EA" w:rsidRDefault="00DB31EA" w:rsidP="009024E9">
      <w:pPr>
        <w:pStyle w:val="--"/>
        <w:keepNext/>
        <w:rPr>
          <w:rtl/>
          <w:lang w:eastAsia="he-IL"/>
        </w:rPr>
      </w:pPr>
      <w:r>
        <w:rPr>
          <w:rtl/>
          <w:lang w:eastAsia="he-IL"/>
        </w:rPr>
        <w:t>בעד ההצעה להעביר את הצעת החוק לוועדה –</w:t>
      </w:r>
      <w:r>
        <w:rPr>
          <w:rFonts w:hint="cs"/>
          <w:rtl/>
          <w:lang w:eastAsia="he-IL"/>
        </w:rPr>
        <w:t xml:space="preserve"> 24</w:t>
      </w:r>
    </w:p>
    <w:p w:rsidR="00DB31EA" w:rsidRDefault="00DB31EA" w:rsidP="009024E9">
      <w:pPr>
        <w:pStyle w:val="--"/>
        <w:keepNext/>
        <w:rPr>
          <w:rtl/>
          <w:lang w:eastAsia="he-IL"/>
        </w:rPr>
      </w:pPr>
      <w:r>
        <w:rPr>
          <w:rtl/>
          <w:lang w:eastAsia="he-IL"/>
        </w:rPr>
        <w:t xml:space="preserve">נגד – </w:t>
      </w:r>
      <w:r>
        <w:rPr>
          <w:rFonts w:hint="cs"/>
          <w:rtl/>
          <w:lang w:eastAsia="he-IL"/>
        </w:rPr>
        <w:t>אין</w:t>
      </w:r>
    </w:p>
    <w:p w:rsidR="00DB31EA" w:rsidRDefault="00DB31EA" w:rsidP="009024E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B31EA" w:rsidRDefault="00DB31EA" w:rsidP="009024E9">
      <w:pPr>
        <w:pStyle w:val="af2"/>
        <w:rPr>
          <w:rtl/>
          <w:lang w:eastAsia="he-IL"/>
        </w:rPr>
      </w:pPr>
      <w:r>
        <w:rPr>
          <w:rtl/>
          <w:lang w:eastAsia="he-IL"/>
        </w:rPr>
        <w:t xml:space="preserve">ההצעה להעביר את </w:t>
      </w:r>
      <w:r w:rsidRPr="004E2B07">
        <w:rPr>
          <w:rtl/>
          <w:lang w:eastAsia="he-IL"/>
        </w:rPr>
        <w:t>הצעת חוק פנייה לגופים ציבוריים באמצעי קשר דיגיטליים (תיקון – פנייה באמצעות מסרון), התשפ"ב–2022</w:t>
      </w:r>
      <w:r>
        <w:rPr>
          <w:rFonts w:hint="cs"/>
          <w:rtl/>
          <w:lang w:eastAsia="he-IL"/>
        </w:rPr>
        <w:t>, לוועדת החינוך, התרבות והספורט נתקבלה.</w:t>
      </w:r>
    </w:p>
    <w:p w:rsidR="00DB31EA" w:rsidRDefault="00DB31EA" w:rsidP="009024E9">
      <w:pPr>
        <w:rPr>
          <w:rtl/>
          <w:lang w:eastAsia="he-IL"/>
        </w:rPr>
      </w:pPr>
    </w:p>
    <w:p w:rsidR="00DB31EA" w:rsidRDefault="00DB31EA" w:rsidP="009024E9">
      <w:pPr>
        <w:pStyle w:val="af6"/>
        <w:keepNext/>
        <w:rPr>
          <w:rtl/>
        </w:rPr>
      </w:pPr>
      <w:r w:rsidRPr="00FB3413">
        <w:rPr>
          <w:rStyle w:val="TagStyle"/>
          <w:rtl/>
        </w:rPr>
        <w:t xml:space="preserve"> &lt;&lt; יור &gt;&gt; </w:t>
      </w:r>
      <w:r>
        <w:rPr>
          <w:rtl/>
        </w:rPr>
        <w:t>היו"ר צבי האוזר:</w:t>
      </w:r>
      <w:r w:rsidRPr="00FB3413">
        <w:rPr>
          <w:rStyle w:val="TagStyle"/>
          <w:rtl/>
        </w:rPr>
        <w:t xml:space="preserve"> &lt;&lt; יור &gt;&gt;</w:t>
      </w:r>
      <w:r>
        <w:rPr>
          <w:rtl/>
        </w:rPr>
        <w:t xml:space="preserve">   </w:t>
      </w:r>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להלן </w:t>
      </w:r>
      <w:bookmarkStart w:id="11223" w:name="_ETM_Q25_254521"/>
      <w:bookmarkEnd w:id="11223"/>
      <w:r>
        <w:rPr>
          <w:rFonts w:hint="cs"/>
          <w:rtl/>
          <w:lang w:eastAsia="he-IL"/>
        </w:rPr>
        <w:t xml:space="preserve">תוצאות ההצבעה של הצעת החוק של חברת הכנסת שירלי פינטו: </w:t>
      </w:r>
      <w:bookmarkStart w:id="11224" w:name="_ETM_Q25_257797"/>
      <w:bookmarkEnd w:id="11224"/>
      <w:r>
        <w:rPr>
          <w:rFonts w:hint="cs"/>
          <w:rtl/>
          <w:lang w:eastAsia="he-IL"/>
        </w:rPr>
        <w:t xml:space="preserve">24 בעד, נגד </w:t>
      </w:r>
      <w:r>
        <w:rPr>
          <w:rFonts w:hint="eastAsia"/>
          <w:rtl/>
          <w:lang w:eastAsia="he-IL"/>
        </w:rPr>
        <w:t xml:space="preserve">– </w:t>
      </w:r>
      <w:r>
        <w:rPr>
          <w:rFonts w:hint="cs"/>
          <w:rtl/>
          <w:lang w:eastAsia="he-IL"/>
        </w:rPr>
        <w:t xml:space="preserve">אין, נמנעים </w:t>
      </w:r>
      <w:r>
        <w:rPr>
          <w:rFonts w:hint="eastAsia"/>
          <w:rtl/>
          <w:lang w:eastAsia="he-IL"/>
        </w:rPr>
        <w:t xml:space="preserve">– </w:t>
      </w:r>
      <w:r>
        <w:rPr>
          <w:rFonts w:hint="cs"/>
          <w:rtl/>
          <w:lang w:eastAsia="he-IL"/>
        </w:rPr>
        <w:t xml:space="preserve">אין. אם כן, אני קובע </w:t>
      </w:r>
      <w:bookmarkStart w:id="11225" w:name="_ETM_Q25_265039"/>
      <w:bookmarkEnd w:id="11225"/>
      <w:r>
        <w:rPr>
          <w:rFonts w:hint="cs"/>
          <w:rtl/>
          <w:lang w:eastAsia="he-IL"/>
        </w:rPr>
        <w:t>ש</w:t>
      </w:r>
      <w:r w:rsidRPr="00317891">
        <w:rPr>
          <w:rtl/>
          <w:lang w:eastAsia="he-IL"/>
        </w:rPr>
        <w:t>הצעת חוק פנייה לגופים ציבוריים באמצעי קשר דיגיטליים (תיקון – פנייה באמצעות מסרון), התשפ"ב–2022</w:t>
      </w:r>
      <w:r>
        <w:rPr>
          <w:rFonts w:hint="cs"/>
          <w:rtl/>
          <w:lang w:eastAsia="he-IL"/>
        </w:rPr>
        <w:t xml:space="preserve">, עברה בקריאה הטרומית, </w:t>
      </w:r>
      <w:bookmarkStart w:id="11226" w:name="_ETM_Q25_262416"/>
      <w:bookmarkStart w:id="11227" w:name="_ETM_Q25_262488"/>
      <w:bookmarkEnd w:id="11226"/>
      <w:bookmarkEnd w:id="11227"/>
      <w:r>
        <w:rPr>
          <w:rFonts w:hint="cs"/>
          <w:rtl/>
          <w:lang w:eastAsia="he-IL"/>
        </w:rPr>
        <w:t>ובהמשך הצעת החוק תידון בוועדת החינוך, התרבות והספורט.</w:t>
      </w:r>
    </w:p>
    <w:p w:rsidR="00DB31EA" w:rsidRDefault="00DB31EA" w:rsidP="009024E9">
      <w:pPr>
        <w:rPr>
          <w:rtl/>
          <w:lang w:eastAsia="he-IL"/>
        </w:rPr>
      </w:pPr>
    </w:p>
    <w:p w:rsidR="00DB31EA" w:rsidRDefault="00DB31EA" w:rsidP="009024E9">
      <w:pPr>
        <w:rPr>
          <w:rtl/>
          <w:lang w:eastAsia="he-IL"/>
        </w:rPr>
      </w:pPr>
    </w:p>
    <w:p w:rsidR="00DB31EA" w:rsidRDefault="00DB31EA" w:rsidP="009024E9">
      <w:pPr>
        <w:pStyle w:val="a6"/>
        <w:rPr>
          <w:rtl/>
          <w:lang w:eastAsia="he-IL"/>
        </w:rPr>
      </w:pPr>
      <w:bookmarkStart w:id="11228" w:name="ET_hatsach_637088_4"/>
      <w:r w:rsidRPr="00FB3413">
        <w:rPr>
          <w:rStyle w:val="TagStyle"/>
          <w:rtl/>
        </w:rPr>
        <w:t xml:space="preserve">&lt;&lt; הצח &gt;&gt; </w:t>
      </w:r>
      <w:bookmarkStart w:id="11229" w:name="_Toc103190237"/>
      <w:bookmarkStart w:id="11230" w:name="_Toc103196999"/>
      <w:bookmarkStart w:id="11231" w:name="_Toc103203423"/>
      <w:bookmarkStart w:id="11232" w:name="_Toc103248679"/>
      <w:bookmarkStart w:id="11233" w:name="_Toc103249128"/>
      <w:bookmarkStart w:id="11234" w:name="_Toc103249288"/>
      <w:bookmarkStart w:id="11235" w:name="_Toc103505312"/>
      <w:r>
        <w:rPr>
          <w:rtl/>
          <w:lang w:eastAsia="he-IL"/>
        </w:rPr>
        <w:t>הצעת חוק הפרמדיקים, התשפ"ב</w:t>
      </w:r>
      <w:r>
        <w:rPr>
          <w:rFonts w:hint="cs"/>
          <w:rtl/>
          <w:lang w:eastAsia="he-IL"/>
        </w:rPr>
        <w:t>–</w:t>
      </w:r>
      <w:r>
        <w:rPr>
          <w:rtl/>
          <w:lang w:eastAsia="he-IL"/>
        </w:rPr>
        <w:t>2022</w:t>
      </w:r>
      <w:bookmarkEnd w:id="11229"/>
      <w:bookmarkEnd w:id="11230"/>
      <w:bookmarkEnd w:id="11231"/>
      <w:bookmarkEnd w:id="11232"/>
      <w:bookmarkEnd w:id="11233"/>
      <w:bookmarkEnd w:id="11234"/>
      <w:bookmarkEnd w:id="11235"/>
      <w:r w:rsidRPr="00FB3413">
        <w:rPr>
          <w:rStyle w:val="TagStyle"/>
          <w:rtl/>
        </w:rPr>
        <w:t xml:space="preserve"> &lt;&lt; הצח &gt;&gt;</w:t>
      </w:r>
      <w:r>
        <w:rPr>
          <w:rtl/>
          <w:lang w:eastAsia="he-IL"/>
        </w:rPr>
        <w:t xml:space="preserve">   </w:t>
      </w:r>
      <w:bookmarkEnd w:id="11228"/>
    </w:p>
    <w:p w:rsidR="00DB31EA" w:rsidRDefault="00DB31EA" w:rsidP="009024E9">
      <w:pPr>
        <w:rPr>
          <w:rtl/>
          <w:lang w:eastAsia="he-IL"/>
        </w:rPr>
      </w:pPr>
      <w:r>
        <w:rPr>
          <w:rtl/>
          <w:lang w:eastAsia="he-IL"/>
        </w:rPr>
        <w:t xml:space="preserve">[הצעת חוק </w:t>
      </w:r>
      <w:r>
        <w:rPr>
          <w:rFonts w:hint="cs"/>
          <w:rtl/>
          <w:lang w:eastAsia="he-IL"/>
        </w:rPr>
        <w:t>פ/3394/24; נספחות.</w:t>
      </w:r>
      <w:r>
        <w:rPr>
          <w:rtl/>
          <w:lang w:eastAsia="he-IL"/>
        </w:rPr>
        <w:t>]</w:t>
      </w:r>
    </w:p>
    <w:p w:rsidR="00DB31EA" w:rsidRDefault="00DB31EA" w:rsidP="009024E9">
      <w:pPr>
        <w:pStyle w:val="-0"/>
        <w:rPr>
          <w:rtl/>
          <w:lang w:eastAsia="he-IL"/>
        </w:rPr>
      </w:pPr>
      <w:r>
        <w:rPr>
          <w:rtl/>
          <w:lang w:eastAsia="he-IL"/>
        </w:rPr>
        <w:t>(הצעת חבר הכנסת</w:t>
      </w:r>
      <w:r>
        <w:rPr>
          <w:rFonts w:hint="cs"/>
          <w:rtl/>
          <w:lang w:eastAsia="he-IL"/>
        </w:rPr>
        <w:t xml:space="preserve"> עלי סלאלחה</w:t>
      </w:r>
      <w:r>
        <w:rPr>
          <w:rtl/>
          <w:lang w:eastAsia="he-IL"/>
        </w:rPr>
        <w:t>)</w:t>
      </w:r>
    </w:p>
    <w:p w:rsidR="00DB31EA" w:rsidRDefault="00DB31EA" w:rsidP="009024E9">
      <w:pPr>
        <w:rPr>
          <w:rtl/>
          <w:lang w:eastAsia="he-IL"/>
        </w:rPr>
      </w:pPr>
    </w:p>
    <w:p w:rsidR="00DB31EA" w:rsidRDefault="00DB31EA" w:rsidP="009024E9">
      <w:pPr>
        <w:pStyle w:val="af6"/>
        <w:keepNext/>
        <w:rPr>
          <w:rtl/>
        </w:rPr>
      </w:pPr>
      <w:r w:rsidRPr="00FB3413">
        <w:rPr>
          <w:rStyle w:val="TagStyle"/>
          <w:rtl/>
        </w:rPr>
        <w:t xml:space="preserve"> &lt;&lt; יור &gt;&gt; </w:t>
      </w:r>
      <w:r>
        <w:rPr>
          <w:rtl/>
        </w:rPr>
        <w:t>היו"ר צבי האוזר:</w:t>
      </w:r>
      <w:r w:rsidRPr="00FB3413">
        <w:rPr>
          <w:rStyle w:val="TagStyle"/>
          <w:rtl/>
        </w:rPr>
        <w:t xml:space="preserve"> &lt;&lt; יור &gt;&gt;</w:t>
      </w:r>
      <w:r>
        <w:rPr>
          <w:rtl/>
        </w:rPr>
        <w:t xml:space="preserve">   </w:t>
      </w:r>
    </w:p>
    <w:p w:rsidR="00DB31EA" w:rsidRDefault="00DB31EA" w:rsidP="00A3148B">
      <w:pPr>
        <w:rPr>
          <w:rtl/>
          <w:lang w:eastAsia="he-IL"/>
        </w:rPr>
      </w:pPr>
    </w:p>
    <w:p w:rsidR="00DB31EA" w:rsidRPr="004E2B07" w:rsidRDefault="00DB31EA" w:rsidP="00EC0CC3">
      <w:pPr>
        <w:rPr>
          <w:rtl/>
          <w:lang w:eastAsia="he-IL"/>
        </w:rPr>
      </w:pPr>
      <w:bookmarkStart w:id="11236" w:name="_ETM_Q25_281232"/>
      <w:bookmarkStart w:id="11237" w:name="_ETM_Q25_281358"/>
      <w:bookmarkEnd w:id="11236"/>
      <w:bookmarkEnd w:id="11237"/>
      <w:r>
        <w:rPr>
          <w:rFonts w:hint="cs"/>
          <w:rtl/>
          <w:lang w:eastAsia="he-IL"/>
        </w:rPr>
        <w:t xml:space="preserve">אנחנו נעבור לנושא מס' 10 בסדר-היום </w:t>
      </w:r>
      <w:r w:rsidR="00EC0CC3">
        <w:rPr>
          <w:rFonts w:hint="eastAsia"/>
          <w:rtl/>
          <w:lang w:eastAsia="he-IL"/>
        </w:rPr>
        <w:t xml:space="preserve">– </w:t>
      </w:r>
      <w:r>
        <w:rPr>
          <w:rFonts w:hint="cs"/>
          <w:rtl/>
          <w:lang w:eastAsia="he-IL"/>
        </w:rPr>
        <w:t xml:space="preserve">הצעת חוק הפרמדיקים, </w:t>
      </w:r>
      <w:bookmarkStart w:id="11238" w:name="_ETM_Q25_289151"/>
      <w:bookmarkEnd w:id="11238"/>
      <w:r>
        <w:rPr>
          <w:rFonts w:hint="cs"/>
          <w:rtl/>
          <w:lang w:eastAsia="he-IL"/>
        </w:rPr>
        <w:t>התשפ"ב</w:t>
      </w:r>
      <w:r>
        <w:rPr>
          <w:rFonts w:hint="eastAsia"/>
          <w:rtl/>
          <w:lang w:eastAsia="he-IL"/>
        </w:rPr>
        <w:t>–</w:t>
      </w:r>
      <w:r>
        <w:rPr>
          <w:rFonts w:hint="cs"/>
          <w:rtl/>
          <w:lang w:eastAsia="he-IL"/>
        </w:rPr>
        <w:t xml:space="preserve">2022, של חבר הכנסת עלי סלאלחה. בבקשה, חבר הכנסת סלאלחה, </w:t>
      </w:r>
      <w:bookmarkStart w:id="11239" w:name="_ETM_Q25_308627"/>
      <w:bookmarkEnd w:id="11239"/>
      <w:r>
        <w:rPr>
          <w:rFonts w:hint="cs"/>
          <w:rtl/>
          <w:lang w:eastAsia="he-IL"/>
        </w:rPr>
        <w:t xml:space="preserve">עשר דקות עומדות לרשותך. </w:t>
      </w:r>
    </w:p>
    <w:p w:rsidR="00DB31EA" w:rsidRDefault="00DB31EA" w:rsidP="009024E9">
      <w:pPr>
        <w:rPr>
          <w:rtl/>
          <w:lang w:eastAsia="he-IL"/>
        </w:rPr>
      </w:pPr>
    </w:p>
    <w:p w:rsidR="00DB31EA" w:rsidRDefault="00DB31EA" w:rsidP="009024E9">
      <w:pPr>
        <w:pStyle w:val="a4"/>
        <w:keepNext/>
        <w:rPr>
          <w:rtl/>
        </w:rPr>
      </w:pPr>
      <w:bookmarkStart w:id="11240" w:name="ET_speaker_6256_6"/>
      <w:r w:rsidRPr="00FB3413">
        <w:rPr>
          <w:rStyle w:val="TagStyle"/>
          <w:rtl/>
        </w:rPr>
        <w:t xml:space="preserve"> &lt;&lt; דובר &gt;&gt; </w:t>
      </w:r>
      <w:bookmarkStart w:id="11241" w:name="_Toc103190238"/>
      <w:bookmarkStart w:id="11242" w:name="_Toc103197000"/>
      <w:bookmarkStart w:id="11243" w:name="_Toc103203424"/>
      <w:bookmarkStart w:id="11244" w:name="_Toc103248680"/>
      <w:bookmarkStart w:id="11245" w:name="_Toc103249129"/>
      <w:bookmarkStart w:id="11246" w:name="_Toc103249289"/>
      <w:bookmarkStart w:id="11247" w:name="_Toc103505313"/>
      <w:r>
        <w:rPr>
          <w:rtl/>
        </w:rPr>
        <w:t>עלי סלאלחה (מרצ):</w:t>
      </w:r>
      <w:bookmarkEnd w:id="11241"/>
      <w:bookmarkEnd w:id="11242"/>
      <w:bookmarkEnd w:id="11243"/>
      <w:bookmarkEnd w:id="11244"/>
      <w:bookmarkEnd w:id="11245"/>
      <w:bookmarkEnd w:id="11246"/>
      <w:bookmarkEnd w:id="11247"/>
      <w:r w:rsidRPr="00FB3413">
        <w:rPr>
          <w:rStyle w:val="TagStyle"/>
          <w:rtl/>
        </w:rPr>
        <w:t xml:space="preserve"> &lt;&lt; דובר &gt;&gt;</w:t>
      </w:r>
      <w:r>
        <w:rPr>
          <w:rtl/>
        </w:rPr>
        <w:t xml:space="preserve">   </w:t>
      </w:r>
      <w:bookmarkEnd w:id="11240"/>
    </w:p>
    <w:p w:rsidR="00DB31EA" w:rsidRDefault="00DB31EA" w:rsidP="00A3148B">
      <w:pPr>
        <w:rPr>
          <w:rtl/>
          <w:lang w:eastAsia="he-IL"/>
        </w:rPr>
      </w:pPr>
      <w:bookmarkStart w:id="11248" w:name="_ETM_Q25_295800"/>
      <w:bookmarkEnd w:id="11248"/>
    </w:p>
    <w:p w:rsidR="00DB31EA" w:rsidRDefault="00DB31EA" w:rsidP="00984ED1">
      <w:pPr>
        <w:rPr>
          <w:rtl/>
          <w:lang w:eastAsia="he-IL"/>
        </w:rPr>
      </w:pPr>
      <w:bookmarkStart w:id="11249" w:name="_ETM_Q25_295904"/>
      <w:bookmarkEnd w:id="11249"/>
      <w:r>
        <w:rPr>
          <w:rFonts w:hint="cs"/>
          <w:rtl/>
          <w:lang w:eastAsia="he-IL"/>
        </w:rPr>
        <w:t xml:space="preserve">אדוני היושב-ראש, חברי הכנסת, הצעת חוק </w:t>
      </w:r>
      <w:bookmarkStart w:id="11250" w:name="_ETM_Q25_327448"/>
      <w:bookmarkEnd w:id="11250"/>
      <w:r>
        <w:rPr>
          <w:rtl/>
          <w:lang w:eastAsia="he-IL"/>
        </w:rPr>
        <w:t>הפרמדיקים</w:t>
      </w:r>
      <w:r>
        <w:rPr>
          <w:rFonts w:hint="cs"/>
          <w:rtl/>
          <w:lang w:eastAsia="he-IL"/>
        </w:rPr>
        <w:t>.</w:t>
      </w:r>
      <w:r>
        <w:rPr>
          <w:rtl/>
          <w:lang w:eastAsia="he-IL"/>
        </w:rPr>
        <w:t xml:space="preserve"> </w:t>
      </w:r>
      <w:r>
        <w:rPr>
          <w:rFonts w:hint="cs"/>
          <w:rtl/>
          <w:lang w:eastAsia="he-IL"/>
        </w:rPr>
        <w:t xml:space="preserve">הפרמדיקים </w:t>
      </w:r>
      <w:r>
        <w:rPr>
          <w:rtl/>
          <w:lang w:eastAsia="he-IL"/>
        </w:rPr>
        <w:t>הם חוד החנית של רפואת החירום והרפואה הדחופה</w:t>
      </w:r>
      <w:r>
        <w:rPr>
          <w:rFonts w:hint="cs"/>
          <w:rtl/>
          <w:lang w:eastAsia="he-IL"/>
        </w:rPr>
        <w:t>.</w:t>
      </w:r>
      <w:r>
        <w:rPr>
          <w:rtl/>
          <w:lang w:eastAsia="he-IL"/>
        </w:rPr>
        <w:t xml:space="preserve"> הם בעלי תפקיד משמעות</w:t>
      </w:r>
      <w:r>
        <w:rPr>
          <w:rFonts w:hint="cs"/>
          <w:rtl/>
          <w:lang w:eastAsia="he-IL"/>
        </w:rPr>
        <w:t>י</w:t>
      </w:r>
      <w:r>
        <w:rPr>
          <w:rtl/>
          <w:lang w:eastAsia="he-IL"/>
        </w:rPr>
        <w:t xml:space="preserve"> וקריטי לח</w:t>
      </w:r>
      <w:r>
        <w:rPr>
          <w:rFonts w:hint="cs"/>
          <w:rtl/>
          <w:lang w:eastAsia="he-IL"/>
        </w:rPr>
        <w:t>יי</w:t>
      </w:r>
      <w:r>
        <w:rPr>
          <w:rtl/>
          <w:lang w:eastAsia="he-IL"/>
        </w:rPr>
        <w:t xml:space="preserve"> אדם ובעלי הסמכות הבכירה ביותר במקצוע רפואת החירום</w:t>
      </w:r>
      <w:r>
        <w:rPr>
          <w:rFonts w:hint="cs"/>
          <w:rtl/>
          <w:lang w:eastAsia="he-IL"/>
        </w:rPr>
        <w:t xml:space="preserve"> </w:t>
      </w:r>
      <w:r>
        <w:rPr>
          <w:rtl/>
          <w:lang w:eastAsia="he-IL"/>
        </w:rPr>
        <w:t>שאינם רופאים.</w:t>
      </w:r>
      <w:r>
        <w:rPr>
          <w:rFonts w:hint="cs"/>
          <w:rtl/>
          <w:lang w:eastAsia="he-IL"/>
        </w:rPr>
        <w:t xml:space="preserve"> </w:t>
      </w:r>
      <w:bookmarkStart w:id="11251" w:name="_ETM_Q25_435103"/>
      <w:bookmarkStart w:id="11252" w:name="_ETM_Q25_354946"/>
      <w:bookmarkStart w:id="11253" w:name="_ETM_Q25_355047"/>
      <w:bookmarkEnd w:id="11251"/>
      <w:bookmarkEnd w:id="11252"/>
      <w:bookmarkEnd w:id="11253"/>
      <w:r>
        <w:rPr>
          <w:rtl/>
          <w:lang w:eastAsia="he-IL"/>
        </w:rPr>
        <w:t>תקופת הקורונה חידדה את הצורך החשוב בפרמדיקים מנוסים ומקצועיים במערך הרפואה, הפרמדיק</w:t>
      </w:r>
      <w:r>
        <w:rPr>
          <w:rFonts w:hint="cs"/>
          <w:rtl/>
          <w:lang w:eastAsia="he-IL"/>
        </w:rPr>
        <w:t>ים</w:t>
      </w:r>
      <w:r>
        <w:rPr>
          <w:rtl/>
          <w:lang w:eastAsia="he-IL"/>
        </w:rPr>
        <w:t xml:space="preserve"> ה</w:t>
      </w:r>
      <w:r>
        <w:rPr>
          <w:rFonts w:hint="cs"/>
          <w:rtl/>
          <w:lang w:eastAsia="he-IL"/>
        </w:rPr>
        <w:t>ם</w:t>
      </w:r>
      <w:r>
        <w:rPr>
          <w:rtl/>
          <w:lang w:eastAsia="he-IL"/>
        </w:rPr>
        <w:t xml:space="preserve"> בחזית של ביצוע הבדיקות, חיסונים</w:t>
      </w:r>
      <w:r>
        <w:rPr>
          <w:rFonts w:hint="cs"/>
          <w:rtl/>
          <w:lang w:eastAsia="he-IL"/>
        </w:rPr>
        <w:t>,</w:t>
      </w:r>
      <w:r>
        <w:rPr>
          <w:rtl/>
          <w:lang w:eastAsia="he-IL"/>
        </w:rPr>
        <w:t xml:space="preserve"> וכן סייעו במשימות לאומיות רבות של משרד הבריאות.</w:t>
      </w:r>
      <w:r>
        <w:rPr>
          <w:rFonts w:hint="cs"/>
          <w:rtl/>
          <w:lang w:eastAsia="he-IL"/>
        </w:rPr>
        <w:t xml:space="preserve"> </w:t>
      </w:r>
      <w:bookmarkStart w:id="11254" w:name="_ETM_Q25_387799"/>
      <w:bookmarkStart w:id="11255" w:name="_ETM_Q25_387880"/>
      <w:bookmarkEnd w:id="11254"/>
      <w:bookmarkEnd w:id="11255"/>
      <w:r>
        <w:rPr>
          <w:rtl/>
          <w:lang w:eastAsia="he-IL"/>
        </w:rPr>
        <w:t>אחד מתחומי ההתמקצעות הבולטים של הפרמדיק הוא ניהול מצבי אסון ואירועים רבי</w:t>
      </w:r>
      <w:r>
        <w:rPr>
          <w:rFonts w:hint="cs"/>
          <w:rtl/>
          <w:lang w:eastAsia="he-IL"/>
        </w:rPr>
        <w:t xml:space="preserve"> </w:t>
      </w:r>
      <w:r>
        <w:rPr>
          <w:rtl/>
          <w:lang w:eastAsia="he-IL"/>
        </w:rPr>
        <w:t>נפגעים</w:t>
      </w:r>
      <w:r>
        <w:rPr>
          <w:rFonts w:hint="cs"/>
          <w:rtl/>
          <w:lang w:eastAsia="he-IL"/>
        </w:rPr>
        <w:t xml:space="preserve"> –</w:t>
      </w:r>
      <w:r>
        <w:rPr>
          <w:rtl/>
          <w:lang w:eastAsia="he-IL"/>
        </w:rPr>
        <w:t xml:space="preserve"> מציאות שלצערי אנחנו מכירים מקרוב</w:t>
      </w:r>
      <w:r>
        <w:rPr>
          <w:rFonts w:hint="cs"/>
          <w:rtl/>
          <w:lang w:eastAsia="he-IL"/>
        </w:rPr>
        <w:t>.</w:t>
      </w:r>
      <w:r>
        <w:rPr>
          <w:rtl/>
          <w:lang w:eastAsia="he-IL"/>
        </w:rPr>
        <w:t xml:space="preserve"> הפרמדיק</w:t>
      </w:r>
      <w:r>
        <w:rPr>
          <w:rFonts w:hint="cs"/>
          <w:rtl/>
          <w:lang w:eastAsia="he-IL"/>
        </w:rPr>
        <w:t>ים</w:t>
      </w:r>
      <w:r>
        <w:rPr>
          <w:rtl/>
          <w:lang w:eastAsia="he-IL"/>
        </w:rPr>
        <w:t xml:space="preserve"> הם הגורם המיומן ביותר לביצוע הליכים רפואיים מצילי חיים לפני פינוי לבי</w:t>
      </w:r>
      <w:r>
        <w:rPr>
          <w:rFonts w:hint="cs"/>
          <w:rtl/>
          <w:lang w:eastAsia="he-IL"/>
        </w:rPr>
        <w:t>ת החולים</w:t>
      </w:r>
      <w:r>
        <w:rPr>
          <w:rtl/>
          <w:lang w:eastAsia="he-IL"/>
        </w:rPr>
        <w:t>.</w:t>
      </w:r>
    </w:p>
    <w:p w:rsidR="00DB31EA" w:rsidRDefault="00DB31EA" w:rsidP="009024E9">
      <w:pPr>
        <w:rPr>
          <w:rtl/>
          <w:lang w:eastAsia="he-IL"/>
        </w:rPr>
      </w:pPr>
      <w:bookmarkStart w:id="11256" w:name="_ETM_Q25_430295"/>
      <w:bookmarkStart w:id="11257" w:name="_ETM_Q25_430373"/>
      <w:bookmarkEnd w:id="11256"/>
      <w:bookmarkEnd w:id="11257"/>
    </w:p>
    <w:p w:rsidR="00DB31EA" w:rsidRDefault="00DB31EA" w:rsidP="00984ED1">
      <w:pPr>
        <w:rPr>
          <w:rtl/>
          <w:lang w:eastAsia="he-IL"/>
        </w:rPr>
      </w:pPr>
      <w:r>
        <w:rPr>
          <w:rtl/>
          <w:lang w:eastAsia="he-IL"/>
        </w:rPr>
        <w:lastRenderedPageBreak/>
        <w:t>כיום, החוק בישראל קובע כ</w:t>
      </w:r>
      <w:r>
        <w:rPr>
          <w:rFonts w:hint="cs"/>
          <w:rtl/>
          <w:lang w:eastAsia="he-IL"/>
        </w:rPr>
        <w:t>י</w:t>
      </w:r>
      <w:r>
        <w:rPr>
          <w:rtl/>
          <w:lang w:eastAsia="he-IL"/>
        </w:rPr>
        <w:t xml:space="preserve"> עיסוק ברפואה מותר לרופאים בלבד. על פי התקנות, כל מטפל שאינו רופא מחויב לעבוד על פי הוראת רופא.</w:t>
      </w:r>
      <w:r>
        <w:rPr>
          <w:rFonts w:hint="cs"/>
          <w:rtl/>
          <w:lang w:eastAsia="he-IL"/>
        </w:rPr>
        <w:t xml:space="preserve"> </w:t>
      </w:r>
      <w:bookmarkStart w:id="11258" w:name="_ETM_Q25_441326"/>
      <w:bookmarkStart w:id="11259" w:name="_ETM_Q25_441408"/>
      <w:bookmarkEnd w:id="11258"/>
      <w:bookmarkEnd w:id="11259"/>
      <w:r>
        <w:rPr>
          <w:rtl/>
          <w:lang w:eastAsia="he-IL"/>
        </w:rPr>
        <w:t>הפרמדיק</w:t>
      </w:r>
      <w:r>
        <w:rPr>
          <w:rFonts w:hint="cs"/>
          <w:rtl/>
          <w:lang w:eastAsia="he-IL"/>
        </w:rPr>
        <w:t>ים</w:t>
      </w:r>
      <w:r>
        <w:rPr>
          <w:rtl/>
          <w:lang w:eastAsia="he-IL"/>
        </w:rPr>
        <w:t xml:space="preserve"> פועלים בישראל מכוח תקנות הרופאים (כשירות לבצע פעולות חריגות)</w:t>
      </w:r>
      <w:r>
        <w:rPr>
          <w:rFonts w:hint="cs"/>
          <w:rtl/>
          <w:lang w:eastAsia="he-IL"/>
        </w:rPr>
        <w:t>,</w:t>
      </w:r>
      <w:r>
        <w:rPr>
          <w:rtl/>
          <w:lang w:eastAsia="he-IL"/>
        </w:rPr>
        <w:t xml:space="preserve"> </w:t>
      </w:r>
      <w:r>
        <w:rPr>
          <w:rFonts w:hint="cs"/>
          <w:rtl/>
          <w:lang w:eastAsia="he-IL"/>
        </w:rPr>
        <w:t>ש</w:t>
      </w:r>
      <w:r>
        <w:rPr>
          <w:rtl/>
          <w:lang w:eastAsia="he-IL"/>
        </w:rPr>
        <w:t>בהן מוגדרות הפעולות המותרות לפרמדיקים</w:t>
      </w:r>
      <w:r>
        <w:rPr>
          <w:rFonts w:hint="cs"/>
          <w:rtl/>
          <w:lang w:eastAsia="he-IL"/>
        </w:rPr>
        <w:t>,</w:t>
      </w:r>
      <w:r>
        <w:rPr>
          <w:rtl/>
          <w:lang w:eastAsia="he-IL"/>
        </w:rPr>
        <w:t xml:space="preserve"> ומצוין שאלו מותרות במתאר טרום</w:t>
      </w:r>
      <w:r>
        <w:rPr>
          <w:rFonts w:hint="cs"/>
          <w:rtl/>
          <w:lang w:eastAsia="he-IL"/>
        </w:rPr>
        <w:t>-</w:t>
      </w:r>
      <w:r>
        <w:rPr>
          <w:rtl/>
          <w:lang w:eastAsia="he-IL"/>
        </w:rPr>
        <w:t>אשפוז</w:t>
      </w:r>
      <w:r>
        <w:rPr>
          <w:rFonts w:hint="cs"/>
          <w:rtl/>
          <w:lang w:eastAsia="he-IL"/>
        </w:rPr>
        <w:t>י</w:t>
      </w:r>
      <w:r>
        <w:rPr>
          <w:rtl/>
          <w:lang w:eastAsia="he-IL"/>
        </w:rPr>
        <w:t xml:space="preserve"> בלבד כך שקיימת מגבלה להעסקת הפרמדיק</w:t>
      </w:r>
      <w:r>
        <w:rPr>
          <w:rFonts w:hint="cs"/>
          <w:rtl/>
          <w:lang w:eastAsia="he-IL"/>
        </w:rPr>
        <w:t>ים</w:t>
      </w:r>
      <w:r>
        <w:rPr>
          <w:rtl/>
          <w:lang w:eastAsia="he-IL"/>
        </w:rPr>
        <w:t xml:space="preserve"> במחלקות בתי חולים אפילו במסגרת הסמכויות הקיימות.</w:t>
      </w:r>
      <w:r>
        <w:rPr>
          <w:rFonts w:hint="cs"/>
          <w:rtl/>
          <w:lang w:eastAsia="he-IL"/>
        </w:rPr>
        <w:t xml:space="preserve"> </w:t>
      </w:r>
      <w:bookmarkStart w:id="11260" w:name="_ETM_Q25_488751"/>
      <w:bookmarkStart w:id="11261" w:name="_ETM_Q25_488830"/>
      <w:bookmarkStart w:id="11262" w:name="_ETM_Q25_507652"/>
      <w:bookmarkStart w:id="11263" w:name="_ETM_Q25_507768"/>
      <w:bookmarkStart w:id="11264" w:name="_ETM_Q25_507798"/>
      <w:bookmarkStart w:id="11265" w:name="_ETM_Q25_507909"/>
      <w:bookmarkEnd w:id="11260"/>
      <w:bookmarkEnd w:id="11261"/>
      <w:bookmarkEnd w:id="11262"/>
      <w:bookmarkEnd w:id="11263"/>
      <w:bookmarkEnd w:id="11264"/>
      <w:bookmarkEnd w:id="11265"/>
      <w:r>
        <w:rPr>
          <w:rtl/>
          <w:lang w:eastAsia="he-IL"/>
        </w:rPr>
        <w:t>לאור חשיבות תפקידם, הגיע</w:t>
      </w:r>
      <w:r>
        <w:rPr>
          <w:rFonts w:hint="cs"/>
          <w:rtl/>
          <w:lang w:eastAsia="he-IL"/>
        </w:rPr>
        <w:t>ה</w:t>
      </w:r>
      <w:r>
        <w:rPr>
          <w:rtl/>
          <w:lang w:eastAsia="he-IL"/>
        </w:rPr>
        <w:t xml:space="preserve"> העת להסדיר את עיסוקם בחוק.</w:t>
      </w:r>
      <w:r>
        <w:rPr>
          <w:rFonts w:hint="cs"/>
          <w:rtl/>
          <w:lang w:eastAsia="he-IL"/>
        </w:rPr>
        <w:t xml:space="preserve"> </w:t>
      </w:r>
      <w:bookmarkStart w:id="11266" w:name="_ETM_Q25_501431"/>
      <w:bookmarkStart w:id="11267" w:name="_ETM_Q25_501508"/>
      <w:bookmarkEnd w:id="11266"/>
      <w:bookmarkEnd w:id="11267"/>
      <w:r>
        <w:rPr>
          <w:rtl/>
          <w:lang w:eastAsia="he-IL"/>
        </w:rPr>
        <w:t>הצעת החוק קובעת בעיקרה הוראות הקשורות לעיסוק במקצוע, תנאים לקבלת רישיון וייחוד העיסוק, הוראות משמעת, חובות אמון ואתיקה מקצועית, עונשין והוראות כלליות, עקרונות פיקוח על הפרמדיק</w:t>
      </w:r>
      <w:r>
        <w:rPr>
          <w:rFonts w:hint="cs"/>
          <w:rtl/>
          <w:lang w:eastAsia="he-IL"/>
        </w:rPr>
        <w:t>ים</w:t>
      </w:r>
      <w:r>
        <w:rPr>
          <w:rtl/>
          <w:lang w:eastAsia="he-IL"/>
        </w:rPr>
        <w:t xml:space="preserve"> וכן כללים נוספים המסדירים את מקצוע הפרמדיק.</w:t>
      </w:r>
      <w:r>
        <w:rPr>
          <w:rFonts w:hint="cs"/>
          <w:rtl/>
          <w:lang w:eastAsia="he-IL"/>
        </w:rPr>
        <w:t xml:space="preserve"> </w:t>
      </w:r>
      <w:bookmarkStart w:id="11268" w:name="_ETM_Q25_546552"/>
      <w:bookmarkStart w:id="11269" w:name="_ETM_Q25_546636"/>
      <w:bookmarkEnd w:id="11268"/>
      <w:bookmarkEnd w:id="11269"/>
      <w:r>
        <w:rPr>
          <w:rtl/>
          <w:lang w:eastAsia="he-IL"/>
        </w:rPr>
        <w:t xml:space="preserve">הסדרת המקצוע </w:t>
      </w:r>
      <w:r>
        <w:rPr>
          <w:rFonts w:hint="cs"/>
          <w:rtl/>
          <w:lang w:eastAsia="he-IL"/>
        </w:rPr>
        <w:t>ת</w:t>
      </w:r>
      <w:r>
        <w:rPr>
          <w:rtl/>
          <w:lang w:eastAsia="he-IL"/>
        </w:rPr>
        <w:t>אפשר רמה מקצועית גבוהה, קידום מקצוע</w:t>
      </w:r>
      <w:r>
        <w:rPr>
          <w:rFonts w:hint="cs"/>
          <w:rtl/>
          <w:lang w:eastAsia="he-IL"/>
        </w:rPr>
        <w:t>י</w:t>
      </w:r>
      <w:r>
        <w:rPr>
          <w:rtl/>
          <w:lang w:eastAsia="he-IL"/>
        </w:rPr>
        <w:t xml:space="preserve"> ובעיקר חיזוק מערך רפואת החירום והרפואה הדחופה בישראל למען בריאות הציבור.</w:t>
      </w:r>
      <w:r>
        <w:rPr>
          <w:rFonts w:hint="cs"/>
          <w:rtl/>
          <w:lang w:eastAsia="he-IL"/>
        </w:rPr>
        <w:t xml:space="preserve"> </w:t>
      </w:r>
      <w:bookmarkStart w:id="11270" w:name="_ETM_Q25_558775"/>
      <w:bookmarkStart w:id="11271" w:name="_ETM_Q25_558891"/>
      <w:bookmarkEnd w:id="11270"/>
      <w:bookmarkEnd w:id="11271"/>
      <w:r>
        <w:rPr>
          <w:rtl/>
          <w:lang w:eastAsia="he-IL"/>
        </w:rPr>
        <w:t>מדובר בתיקון עוול היסטורי והסדרה של אחד המקצועות החשובים בתחום הצלת החיים.</w:t>
      </w:r>
      <w:bookmarkStart w:id="11272" w:name="_ETM_Q25_567967"/>
      <w:bookmarkEnd w:id="11272"/>
      <w:r>
        <w:rPr>
          <w:rFonts w:hint="cs"/>
          <w:rtl/>
          <w:lang w:eastAsia="he-IL"/>
        </w:rPr>
        <w:t xml:space="preserve"> </w:t>
      </w:r>
      <w:bookmarkStart w:id="11273" w:name="_ETM_Q25_568046"/>
      <w:bookmarkStart w:id="11274" w:name="_ETM_Q25_601280"/>
      <w:bookmarkStart w:id="11275" w:name="_ETM_Q25_601354"/>
      <w:bookmarkStart w:id="11276" w:name="_ETM_Q25_601448"/>
      <w:bookmarkStart w:id="11277" w:name="_ETM_Q25_601535"/>
      <w:bookmarkEnd w:id="11273"/>
      <w:bookmarkEnd w:id="11274"/>
      <w:bookmarkEnd w:id="11275"/>
      <w:bookmarkEnd w:id="11276"/>
      <w:bookmarkEnd w:id="11277"/>
      <w:r>
        <w:rPr>
          <w:rtl/>
          <w:lang w:eastAsia="he-IL"/>
        </w:rPr>
        <w:t>חברות וחברי</w:t>
      </w:r>
      <w:r>
        <w:rPr>
          <w:rFonts w:hint="cs"/>
          <w:rtl/>
          <w:lang w:eastAsia="he-IL"/>
        </w:rPr>
        <w:t xml:space="preserve">ם, חברי </w:t>
      </w:r>
      <w:r>
        <w:rPr>
          <w:rtl/>
          <w:lang w:eastAsia="he-IL"/>
        </w:rPr>
        <w:t>הכנסת</w:t>
      </w:r>
      <w:r>
        <w:rPr>
          <w:rFonts w:hint="cs"/>
          <w:rtl/>
          <w:lang w:eastAsia="he-IL"/>
        </w:rPr>
        <w:t xml:space="preserve"> הנכבדים, היושב-ראש, שר הבריאות, </w:t>
      </w:r>
      <w:bookmarkStart w:id="11278" w:name="_ETM_Q25_592724"/>
      <w:bookmarkEnd w:id="11278"/>
      <w:r>
        <w:rPr>
          <w:rtl/>
          <w:lang w:eastAsia="he-IL"/>
        </w:rPr>
        <w:t>לאור האמור אני קורא לכ</w:t>
      </w:r>
      <w:r>
        <w:rPr>
          <w:rFonts w:hint="cs"/>
          <w:rtl/>
          <w:lang w:eastAsia="he-IL"/>
        </w:rPr>
        <w:t>ולכ</w:t>
      </w:r>
      <w:r>
        <w:rPr>
          <w:rtl/>
          <w:lang w:eastAsia="he-IL"/>
        </w:rPr>
        <w:t>ם לתמוך בהצעת החוק בקריאה הטרומית.</w:t>
      </w:r>
      <w:r>
        <w:rPr>
          <w:rFonts w:hint="cs"/>
          <w:rtl/>
          <w:lang w:eastAsia="he-IL"/>
        </w:rPr>
        <w:t xml:space="preserve"> תודה רבה.</w:t>
      </w:r>
    </w:p>
    <w:p w:rsidR="00DB31EA" w:rsidRDefault="00DB31EA" w:rsidP="009024E9">
      <w:pPr>
        <w:rPr>
          <w:rtl/>
          <w:lang w:eastAsia="he-IL"/>
        </w:rPr>
      </w:pPr>
      <w:bookmarkStart w:id="11279" w:name="_ETM_Q25_573351"/>
      <w:bookmarkStart w:id="11280" w:name="_ETM_Q25_573438"/>
      <w:bookmarkEnd w:id="11279"/>
      <w:bookmarkEnd w:id="11280"/>
    </w:p>
    <w:p w:rsidR="00DB31EA" w:rsidRDefault="00DB31EA" w:rsidP="009024E9">
      <w:pPr>
        <w:pStyle w:val="af6"/>
        <w:keepNext/>
        <w:rPr>
          <w:rtl/>
        </w:rPr>
      </w:pPr>
      <w:r w:rsidRPr="004E2B07">
        <w:rPr>
          <w:rStyle w:val="TagStyle"/>
          <w:rtl/>
        </w:rPr>
        <w:t xml:space="preserve"> &lt;&lt; יור &gt;&gt; </w:t>
      </w:r>
      <w:r>
        <w:rPr>
          <w:rtl/>
        </w:rPr>
        <w:t>היו"ר צבי האוזר:</w:t>
      </w:r>
      <w:r w:rsidRPr="004E2B07">
        <w:rPr>
          <w:rStyle w:val="TagStyle"/>
          <w:rtl/>
        </w:rPr>
        <w:t xml:space="preserve"> &lt;&lt; יור &gt;&gt;</w:t>
      </w:r>
      <w:r>
        <w:rPr>
          <w:rtl/>
        </w:rPr>
        <w:t xml:space="preserve">   </w:t>
      </w:r>
    </w:p>
    <w:p w:rsidR="00DB31EA" w:rsidRDefault="00DB31EA" w:rsidP="00A3148B">
      <w:pPr>
        <w:rPr>
          <w:rtl/>
          <w:lang w:eastAsia="he-IL"/>
        </w:rPr>
      </w:pPr>
    </w:p>
    <w:p w:rsidR="00DB31EA" w:rsidRPr="004E2B07" w:rsidRDefault="00DB31EA" w:rsidP="009024E9">
      <w:pPr>
        <w:rPr>
          <w:rtl/>
          <w:lang w:eastAsia="he-IL"/>
        </w:rPr>
      </w:pPr>
      <w:bookmarkStart w:id="11281" w:name="_ETM_Q25_575798"/>
      <w:bookmarkEnd w:id="11281"/>
      <w:r>
        <w:rPr>
          <w:rFonts w:hint="cs"/>
          <w:rtl/>
          <w:lang w:eastAsia="he-IL"/>
        </w:rPr>
        <w:t xml:space="preserve">תודה רבה. יציג את עמדת הממשלה על הצעת </w:t>
      </w:r>
      <w:bookmarkStart w:id="11282" w:name="_ETM_Q25_612037"/>
      <w:bookmarkEnd w:id="11282"/>
      <w:r>
        <w:rPr>
          <w:rFonts w:hint="cs"/>
          <w:rtl/>
          <w:lang w:eastAsia="he-IL"/>
        </w:rPr>
        <w:t>החוק שר הבריאות ניצן הורוביץ. בבקשה, עשר דקות עומדות לרשותך.</w:t>
      </w:r>
    </w:p>
    <w:p w:rsidR="00DB31EA" w:rsidRDefault="00DB31EA" w:rsidP="009024E9">
      <w:pPr>
        <w:rPr>
          <w:rtl/>
          <w:lang w:eastAsia="he-IL"/>
        </w:rPr>
      </w:pPr>
    </w:p>
    <w:p w:rsidR="00DB31EA" w:rsidRDefault="00DB31EA" w:rsidP="009024E9">
      <w:pPr>
        <w:pStyle w:val="a4"/>
        <w:keepNext/>
        <w:rPr>
          <w:rtl/>
        </w:rPr>
      </w:pPr>
      <w:bookmarkStart w:id="11283" w:name="ET_speaker_6199_10"/>
      <w:r w:rsidRPr="000E5B89">
        <w:rPr>
          <w:rStyle w:val="TagStyle"/>
          <w:rtl/>
        </w:rPr>
        <w:t xml:space="preserve"> &lt;&lt; דובר &gt;&gt; </w:t>
      </w:r>
      <w:bookmarkStart w:id="11284" w:name="_Toc103190239"/>
      <w:bookmarkStart w:id="11285" w:name="_Toc103197001"/>
      <w:bookmarkStart w:id="11286" w:name="_Toc103203425"/>
      <w:bookmarkStart w:id="11287" w:name="_Toc103248681"/>
      <w:bookmarkStart w:id="11288" w:name="_Toc103249130"/>
      <w:bookmarkStart w:id="11289" w:name="_Toc103249290"/>
      <w:bookmarkStart w:id="11290" w:name="_Toc103505314"/>
      <w:r>
        <w:rPr>
          <w:rtl/>
        </w:rPr>
        <w:t>שר הבריאות ניצן הורוביץ:</w:t>
      </w:r>
      <w:bookmarkEnd w:id="11284"/>
      <w:bookmarkEnd w:id="11285"/>
      <w:bookmarkEnd w:id="11286"/>
      <w:bookmarkEnd w:id="11287"/>
      <w:bookmarkEnd w:id="11288"/>
      <w:bookmarkEnd w:id="11289"/>
      <w:bookmarkEnd w:id="11290"/>
      <w:r w:rsidRPr="000E5B89">
        <w:rPr>
          <w:rStyle w:val="TagStyle"/>
          <w:rtl/>
        </w:rPr>
        <w:t xml:space="preserve"> &lt;&lt; דובר &gt;&gt;</w:t>
      </w:r>
      <w:r>
        <w:rPr>
          <w:rtl/>
        </w:rPr>
        <w:t xml:space="preserve">   </w:t>
      </w:r>
      <w:bookmarkEnd w:id="11283"/>
    </w:p>
    <w:p w:rsidR="00DB31EA" w:rsidRDefault="00DB31EA" w:rsidP="00A3148B">
      <w:pPr>
        <w:rPr>
          <w:rtl/>
          <w:lang w:eastAsia="he-IL"/>
        </w:rPr>
      </w:pPr>
    </w:p>
    <w:p w:rsidR="00DB31EA" w:rsidRDefault="00DB31EA" w:rsidP="00A3148B">
      <w:pPr>
        <w:rPr>
          <w:rtl/>
          <w:lang w:eastAsia="he-IL"/>
        </w:rPr>
      </w:pPr>
      <w:r>
        <w:rPr>
          <w:rFonts w:hint="cs"/>
          <w:rtl/>
          <w:lang w:eastAsia="he-IL"/>
        </w:rPr>
        <w:t xml:space="preserve">אדוני היושב-ראש, חברי הכנסת, קודם כול, אני מברך את חברי </w:t>
      </w:r>
      <w:bookmarkStart w:id="11291" w:name="_ETM_Q25_634080"/>
      <w:bookmarkEnd w:id="11291"/>
      <w:r>
        <w:rPr>
          <w:rFonts w:hint="cs"/>
          <w:rtl/>
          <w:lang w:eastAsia="he-IL"/>
        </w:rPr>
        <w:t xml:space="preserve">וחבר מפלגתי חבר הכנסת עלי סלאלחה על הצעת החוק החשובה והטובה הזאת. </w:t>
      </w:r>
      <w:bookmarkStart w:id="11292" w:name="_ETM_Q25_642671"/>
      <w:bookmarkStart w:id="11293" w:name="_ETM_Q25_642740"/>
      <w:bookmarkStart w:id="11294" w:name="_ETM_Q25_643263"/>
      <w:bookmarkStart w:id="11295" w:name="_ETM_Q25_643378"/>
      <w:bookmarkEnd w:id="11292"/>
      <w:bookmarkEnd w:id="11293"/>
      <w:bookmarkEnd w:id="11294"/>
      <w:bookmarkEnd w:id="11295"/>
      <w:r>
        <w:rPr>
          <w:rFonts w:hint="cs"/>
          <w:rtl/>
          <w:lang w:eastAsia="he-IL"/>
        </w:rPr>
        <w:t>פרמדיק זה מקצוע חשוב, זה מקצוע מציל חיים, זה מקצוע חיוני. אני מאחל לכם שלא תזדקקו, אבל אני נזקקתי.</w:t>
      </w:r>
      <w:bookmarkStart w:id="11296" w:name="_ETM_Q25_654968"/>
      <w:bookmarkEnd w:id="11296"/>
      <w:r>
        <w:rPr>
          <w:rFonts w:hint="cs"/>
          <w:rtl/>
          <w:lang w:eastAsia="he-IL"/>
        </w:rPr>
        <w:t xml:space="preserve"> עם הניידת של מד"א מגיע פרמדיק, והוא נמצא ברגעים הראשונים, ברגעים הכי חשובים ובעוד מצבים, מצבים של סכנת חיים.</w:t>
      </w:r>
      <w:r w:rsidR="00A3148B">
        <w:rPr>
          <w:rFonts w:hint="cs"/>
          <w:rtl/>
          <w:lang w:eastAsia="he-IL"/>
        </w:rPr>
        <w:t xml:space="preserve"> </w:t>
      </w:r>
      <w:r>
        <w:rPr>
          <w:rFonts w:hint="cs"/>
          <w:rtl/>
          <w:lang w:eastAsia="he-IL"/>
        </w:rPr>
        <w:t xml:space="preserve">אנחנו רוצים בהצעת החוק הזאת לחזק את הפרמדיקים. </w:t>
      </w:r>
      <w:bookmarkStart w:id="11297" w:name="_ETM_Q25_669919"/>
      <w:bookmarkStart w:id="11298" w:name="_ETM_Q25_670020"/>
      <w:bookmarkEnd w:id="11297"/>
      <w:bookmarkEnd w:id="11298"/>
      <w:r>
        <w:rPr>
          <w:rFonts w:hint="cs"/>
          <w:rtl/>
          <w:lang w:eastAsia="he-IL"/>
        </w:rPr>
        <w:t xml:space="preserve">הפרמדיקים נמנים עם מערך החירום </w:t>
      </w:r>
      <w:bookmarkStart w:id="11299" w:name="_ETM_Q25_675104"/>
      <w:bookmarkEnd w:id="11299"/>
      <w:r>
        <w:rPr>
          <w:rFonts w:hint="cs"/>
          <w:rtl/>
          <w:lang w:eastAsia="he-IL"/>
        </w:rPr>
        <w:t xml:space="preserve">וההצלה הלאומי של המדינה, והם מוקפצים בכל מקרה חירום רפואי </w:t>
      </w:r>
      <w:bookmarkStart w:id="11300" w:name="_ETM_Q25_681032"/>
      <w:bookmarkEnd w:id="11300"/>
      <w:r>
        <w:rPr>
          <w:rFonts w:hint="cs"/>
          <w:rtl/>
          <w:lang w:eastAsia="he-IL"/>
        </w:rPr>
        <w:t xml:space="preserve">כדי לתת טיפול ראשוני מציל חיים לנפגעי טראומה ולנפגעים אחרים. </w:t>
      </w:r>
      <w:bookmarkStart w:id="11301" w:name="_ETM_Q25_687208"/>
      <w:bookmarkStart w:id="11302" w:name="_ETM_Q25_687272"/>
      <w:bookmarkStart w:id="11303" w:name="_ETM_Q25_687713"/>
      <w:bookmarkStart w:id="11304" w:name="_ETM_Q25_687776"/>
      <w:bookmarkEnd w:id="11301"/>
      <w:bookmarkEnd w:id="11302"/>
      <w:bookmarkEnd w:id="11303"/>
      <w:bookmarkEnd w:id="11304"/>
      <w:r>
        <w:rPr>
          <w:rFonts w:hint="cs"/>
          <w:rtl/>
          <w:lang w:eastAsia="he-IL"/>
        </w:rPr>
        <w:t>בישראל יש כ-4,000 פרמדיקים, בערך בכל שנה מכשירים 150 פרמדיקים חדשים</w:t>
      </w:r>
      <w:r w:rsidR="00984ED1">
        <w:rPr>
          <w:rFonts w:hint="cs"/>
          <w:rtl/>
          <w:lang w:eastAsia="he-IL"/>
        </w:rPr>
        <w:t>.</w:t>
      </w:r>
      <w:r>
        <w:rPr>
          <w:rFonts w:hint="cs"/>
          <w:rtl/>
          <w:lang w:eastAsia="he-IL"/>
        </w:rPr>
        <w:t xml:space="preserve"> 650 פעילים במד"א ובחברות אמבולנסים אחרות. וזה </w:t>
      </w:r>
      <w:bookmarkStart w:id="11305" w:name="_ETM_Q25_705607"/>
      <w:bookmarkEnd w:id="11305"/>
      <w:r>
        <w:rPr>
          <w:rFonts w:hint="cs"/>
          <w:rtl/>
          <w:lang w:eastAsia="he-IL"/>
        </w:rPr>
        <w:t xml:space="preserve">עוד דבר שלא יודעים </w:t>
      </w:r>
      <w:r>
        <w:rPr>
          <w:rtl/>
          <w:lang w:eastAsia="he-IL"/>
        </w:rPr>
        <w:t>–</w:t>
      </w:r>
      <w:r>
        <w:rPr>
          <w:rFonts w:hint="cs"/>
          <w:rtl/>
          <w:lang w:eastAsia="he-IL"/>
        </w:rPr>
        <w:t xml:space="preserve"> 66% מהפרמדיקים הם בעלי תואר </w:t>
      </w:r>
      <w:bookmarkStart w:id="11306" w:name="_ETM_Q25_711024"/>
      <w:bookmarkEnd w:id="11306"/>
      <w:r>
        <w:rPr>
          <w:rFonts w:hint="cs"/>
          <w:rtl/>
          <w:lang w:eastAsia="he-IL"/>
        </w:rPr>
        <w:t xml:space="preserve">אקדמי ו-50% מתוכם </w:t>
      </w:r>
      <w:r>
        <w:rPr>
          <w:rFonts w:hint="eastAsia"/>
          <w:rtl/>
          <w:lang w:eastAsia="he-IL"/>
        </w:rPr>
        <w:t xml:space="preserve">– </w:t>
      </w:r>
      <w:r>
        <w:rPr>
          <w:rFonts w:hint="cs"/>
          <w:rtl/>
          <w:lang w:eastAsia="he-IL"/>
        </w:rPr>
        <w:t xml:space="preserve">ברפואת חירום. הבעיה היא שלפרמדיקים יש מסגרות </w:t>
      </w:r>
      <w:bookmarkStart w:id="11307" w:name="_ETM_Q25_720467"/>
      <w:bookmarkEnd w:id="11307"/>
      <w:r>
        <w:rPr>
          <w:rFonts w:hint="cs"/>
          <w:rtl/>
          <w:lang w:eastAsia="he-IL"/>
        </w:rPr>
        <w:t xml:space="preserve">עבודה מועטות, והאופק לקידום מקצועי הוא מוגבל. יש גם שחיקה </w:t>
      </w:r>
      <w:bookmarkStart w:id="11308" w:name="_ETM_Q25_726619"/>
      <w:bookmarkEnd w:id="11308"/>
      <w:r>
        <w:rPr>
          <w:rFonts w:hint="cs"/>
          <w:rtl/>
          <w:lang w:eastAsia="he-IL"/>
        </w:rPr>
        <w:t xml:space="preserve">גדולה במקצוע הזה, זה די מובן כשחושבים על העבודה שלהם, </w:t>
      </w:r>
      <w:bookmarkStart w:id="11309" w:name="_ETM_Q25_732142"/>
      <w:bookmarkEnd w:id="11309"/>
      <w:r>
        <w:rPr>
          <w:rFonts w:hint="cs"/>
          <w:rtl/>
          <w:lang w:eastAsia="he-IL"/>
        </w:rPr>
        <w:t xml:space="preserve">וגם עזיבה של המקצוע. 50% מהפרמדיקים עוזבים את המקצוע בתוך שלוש שנים, ו-12% לא </w:t>
      </w:r>
      <w:bookmarkStart w:id="11310" w:name="_ETM_Q25_740386"/>
      <w:bookmarkEnd w:id="11310"/>
      <w:r>
        <w:rPr>
          <w:rFonts w:hint="cs"/>
          <w:rtl/>
          <w:lang w:eastAsia="he-IL"/>
        </w:rPr>
        <w:t xml:space="preserve">מתחילים בכלל לעבוד אחרי שקיבלו את ההכשרה. אגב, גם </w:t>
      </w:r>
      <w:bookmarkStart w:id="11311" w:name="_ETM_Q25_746353"/>
      <w:bookmarkEnd w:id="11311"/>
      <w:r>
        <w:rPr>
          <w:rFonts w:hint="cs"/>
          <w:rtl/>
          <w:lang w:eastAsia="he-IL"/>
        </w:rPr>
        <w:t>רוב הפרמדיקים שמוכשרים בצה"ל לא עוסקים במקצוע הזה כשהם משתחררים.</w:t>
      </w:r>
    </w:p>
    <w:p w:rsidR="00DB31EA" w:rsidRDefault="00DB31EA" w:rsidP="009024E9">
      <w:pPr>
        <w:rPr>
          <w:rtl/>
          <w:lang w:eastAsia="he-IL"/>
        </w:rPr>
      </w:pPr>
    </w:p>
    <w:p w:rsidR="00DB31EA" w:rsidRDefault="00DB31EA" w:rsidP="00984ED1">
      <w:pPr>
        <w:rPr>
          <w:rtl/>
        </w:rPr>
      </w:pPr>
      <w:bookmarkStart w:id="11312" w:name="TOR_Q26"/>
      <w:bookmarkEnd w:id="11312"/>
      <w:r>
        <w:rPr>
          <w:rFonts w:hint="cs"/>
          <w:rtl/>
        </w:rPr>
        <w:lastRenderedPageBreak/>
        <w:t xml:space="preserve">עד עכשיו הפרמדיקים פעלו מבחינת החוק </w:t>
      </w:r>
      <w:r w:rsidRPr="0029300A">
        <w:rPr>
          <w:rtl/>
        </w:rPr>
        <w:t xml:space="preserve">מכוח תקנות הרופאים (כשירות לבצע פעולות חריגות), </w:t>
      </w:r>
      <w:r>
        <w:rPr>
          <w:rFonts w:hint="cs"/>
          <w:rtl/>
        </w:rPr>
        <w:t>ש</w:t>
      </w:r>
      <w:r w:rsidRPr="0029300A">
        <w:rPr>
          <w:rtl/>
        </w:rPr>
        <w:t>בהן מוגדרות הפעולות המותרות לפרמדיקים, ומצוין שאלו מותרות</w:t>
      </w:r>
      <w:r>
        <w:rPr>
          <w:rFonts w:hint="cs"/>
          <w:rtl/>
        </w:rPr>
        <w:t>, מה שנקרא,</w:t>
      </w:r>
      <w:r>
        <w:rPr>
          <w:rtl/>
        </w:rPr>
        <w:t xml:space="preserve"> במתאר טרום</w:t>
      </w:r>
      <w:r>
        <w:rPr>
          <w:rFonts w:hint="cs"/>
          <w:rtl/>
        </w:rPr>
        <w:t>-</w:t>
      </w:r>
      <w:r w:rsidRPr="0029300A">
        <w:rPr>
          <w:rtl/>
        </w:rPr>
        <w:t xml:space="preserve">אשפוזי בלבד </w:t>
      </w:r>
      <w:r w:rsidR="00984ED1">
        <w:rPr>
          <w:rFonts w:hint="cs"/>
          <w:rtl/>
        </w:rPr>
        <w:t xml:space="preserve">– </w:t>
      </w:r>
      <w:r w:rsidRPr="0029300A">
        <w:rPr>
          <w:rtl/>
        </w:rPr>
        <w:t xml:space="preserve">במסגרת ניידת טיפול נמרץ, במצבים של </w:t>
      </w:r>
      <w:r>
        <w:rPr>
          <w:rtl/>
        </w:rPr>
        <w:t>החייאה</w:t>
      </w:r>
      <w:r w:rsidRPr="0029300A">
        <w:rPr>
          <w:rtl/>
        </w:rPr>
        <w:t xml:space="preserve">, ובמצבים קריטיים מסכני חיים </w:t>
      </w:r>
      <w:r w:rsidR="00984ED1">
        <w:rPr>
          <w:rFonts w:hint="cs"/>
          <w:rtl/>
        </w:rPr>
        <w:t xml:space="preserve">– </w:t>
      </w:r>
      <w:r w:rsidRPr="0029300A">
        <w:rPr>
          <w:rtl/>
        </w:rPr>
        <w:t>כך שקיימת מגבלה להעס</w:t>
      </w:r>
      <w:r>
        <w:rPr>
          <w:rFonts w:hint="cs"/>
          <w:rtl/>
        </w:rPr>
        <w:t>י</w:t>
      </w:r>
      <w:r>
        <w:rPr>
          <w:rtl/>
        </w:rPr>
        <w:t>ק פרמדיקים במחלקות בתי חולים</w:t>
      </w:r>
      <w:r w:rsidRPr="0029300A">
        <w:rPr>
          <w:rtl/>
        </w:rPr>
        <w:t xml:space="preserve"> אפילו במסגרת </w:t>
      </w:r>
      <w:r>
        <w:rPr>
          <w:rFonts w:hint="cs"/>
          <w:rtl/>
        </w:rPr>
        <w:t>ה</w:t>
      </w:r>
      <w:r>
        <w:rPr>
          <w:rtl/>
        </w:rPr>
        <w:t>סמכויות הקיימות</w:t>
      </w:r>
      <w:r>
        <w:rPr>
          <w:rFonts w:hint="cs"/>
          <w:rtl/>
        </w:rPr>
        <w:t xml:space="preserve"> שלהם.</w:t>
      </w:r>
      <w:bookmarkStart w:id="11313" w:name="_ETM_Q26_185000"/>
      <w:bookmarkEnd w:id="11313"/>
      <w:r w:rsidR="00984ED1">
        <w:rPr>
          <w:rFonts w:hint="cs"/>
          <w:rtl/>
        </w:rPr>
        <w:t xml:space="preserve"> </w:t>
      </w:r>
      <w:r>
        <w:rPr>
          <w:rtl/>
        </w:rPr>
        <w:t>פיתוח מקצוע הפרמדיק ב</w:t>
      </w:r>
      <w:r>
        <w:rPr>
          <w:rFonts w:hint="cs"/>
          <w:rtl/>
        </w:rPr>
        <w:t xml:space="preserve">ארץ </w:t>
      </w:r>
      <w:r>
        <w:rPr>
          <w:rtl/>
        </w:rPr>
        <w:t xml:space="preserve">וקידום מסלול הכשרה אקדמי הכרחי לשמירה על איכות המקצוע ולהתמודדות עם </w:t>
      </w:r>
      <w:r>
        <w:rPr>
          <w:rFonts w:hint="cs"/>
          <w:rtl/>
        </w:rPr>
        <w:t xml:space="preserve">השחיקה </w:t>
      </w:r>
      <w:bookmarkStart w:id="11314" w:name="_ETM_Q26_205000"/>
      <w:bookmarkEnd w:id="11314"/>
      <w:r>
        <w:rPr>
          <w:rFonts w:hint="cs"/>
          <w:rtl/>
        </w:rPr>
        <w:t xml:space="preserve">הגדולה, עם </w:t>
      </w:r>
      <w:r>
        <w:rPr>
          <w:rtl/>
        </w:rPr>
        <w:t>אורך החיים הקצר של העוסקים ב</w:t>
      </w:r>
      <w:r>
        <w:rPr>
          <w:rFonts w:hint="cs"/>
          <w:rtl/>
        </w:rPr>
        <w:t>תוך ה</w:t>
      </w:r>
      <w:r>
        <w:rPr>
          <w:rtl/>
        </w:rPr>
        <w:t>מקצוע.</w:t>
      </w:r>
      <w:r>
        <w:rPr>
          <w:rFonts w:hint="cs"/>
          <w:rtl/>
        </w:rPr>
        <w:t xml:space="preserve"> </w:t>
      </w:r>
      <w:r>
        <w:rPr>
          <w:rtl/>
        </w:rPr>
        <w:t xml:space="preserve">לצד זאת, תפקיד הפרמדיק חיוני בתוך מארג העובדים במערכת הבריאות. </w:t>
      </w:r>
      <w:r>
        <w:rPr>
          <w:rFonts w:hint="cs"/>
          <w:rtl/>
        </w:rPr>
        <w:t>ה</w:t>
      </w:r>
      <w:r>
        <w:rPr>
          <w:rtl/>
        </w:rPr>
        <w:t xml:space="preserve">סדרת מקצוע הפרמדיק והרחבת הפעולות </w:t>
      </w:r>
      <w:r>
        <w:rPr>
          <w:rFonts w:hint="cs"/>
          <w:rtl/>
        </w:rPr>
        <w:t xml:space="preserve">שהוא או היא </w:t>
      </w:r>
      <w:r>
        <w:rPr>
          <w:rtl/>
        </w:rPr>
        <w:t>יוכל</w:t>
      </w:r>
      <w:r>
        <w:rPr>
          <w:rFonts w:hint="cs"/>
          <w:rtl/>
        </w:rPr>
        <w:t>ו</w:t>
      </w:r>
      <w:r>
        <w:rPr>
          <w:rtl/>
        </w:rPr>
        <w:t xml:space="preserve"> לבצע יגדילו את מספר הפרמדיקים הפעילים במסגרת שירותי החירום במדינ</w:t>
      </w:r>
      <w:r>
        <w:rPr>
          <w:rFonts w:hint="cs"/>
          <w:rtl/>
        </w:rPr>
        <w:t xml:space="preserve">ה, וכולנו </w:t>
      </w:r>
      <w:bookmarkStart w:id="11315" w:name="_ETM_Q26_229000"/>
      <w:bookmarkEnd w:id="11315"/>
      <w:r>
        <w:rPr>
          <w:rFonts w:hint="cs"/>
          <w:rtl/>
        </w:rPr>
        <w:t>נרוויח מזה.</w:t>
      </w:r>
    </w:p>
    <w:p w:rsidR="00DB31EA" w:rsidRDefault="00DB31EA" w:rsidP="009024E9">
      <w:pPr>
        <w:rPr>
          <w:rtl/>
        </w:rPr>
      </w:pPr>
    </w:p>
    <w:p w:rsidR="00DB31EA" w:rsidRDefault="00DB31EA" w:rsidP="00984ED1">
      <w:pPr>
        <w:rPr>
          <w:rtl/>
        </w:rPr>
      </w:pPr>
      <w:bookmarkStart w:id="11316" w:name="_ETM_Q26_234000"/>
      <w:bookmarkEnd w:id="11316"/>
      <w:r>
        <w:rPr>
          <w:rFonts w:hint="cs"/>
          <w:rtl/>
        </w:rPr>
        <w:t xml:space="preserve">בתקופת הקורונה, </w:t>
      </w:r>
      <w:r>
        <w:rPr>
          <w:rFonts w:hint="cs"/>
          <w:rtl/>
          <w:lang w:eastAsia="he-IL"/>
        </w:rPr>
        <w:t>אדוני היושב-ראש</w:t>
      </w:r>
      <w:r>
        <w:rPr>
          <w:rFonts w:hint="cs"/>
          <w:rtl/>
        </w:rPr>
        <w:t>, התחדדה ה</w:t>
      </w:r>
      <w:r>
        <w:rPr>
          <w:rtl/>
        </w:rPr>
        <w:t xml:space="preserve">חשיבות </w:t>
      </w:r>
      <w:r>
        <w:rPr>
          <w:rFonts w:hint="cs"/>
          <w:rtl/>
        </w:rPr>
        <w:t xml:space="preserve">של </w:t>
      </w:r>
      <w:r>
        <w:rPr>
          <w:rtl/>
        </w:rPr>
        <w:t>פעילות הפרמדיקים</w:t>
      </w:r>
      <w:r>
        <w:rPr>
          <w:rFonts w:hint="cs"/>
          <w:rtl/>
        </w:rPr>
        <w:t>. ראינו את זה שבגלל הקורונה הייתה התפתחות ב</w:t>
      </w:r>
      <w:r>
        <w:rPr>
          <w:rtl/>
        </w:rPr>
        <w:t>שירותים הדיגיטליים</w:t>
      </w:r>
      <w:r>
        <w:rPr>
          <w:rFonts w:hint="cs"/>
          <w:rtl/>
        </w:rPr>
        <w:t>,</w:t>
      </w:r>
      <w:r>
        <w:rPr>
          <w:rtl/>
        </w:rPr>
        <w:t xml:space="preserve"> הרחבת שירותים רפואיים בבית המטופל</w:t>
      </w:r>
      <w:r>
        <w:rPr>
          <w:rFonts w:hint="cs"/>
          <w:rtl/>
        </w:rPr>
        <w:t xml:space="preserve">, ולא רצינו שאנשים יגיעו </w:t>
      </w:r>
      <w:bookmarkStart w:id="11317" w:name="_ETM_Q26_257000"/>
      <w:bookmarkEnd w:id="11317"/>
      <w:r>
        <w:rPr>
          <w:rFonts w:hint="cs"/>
          <w:rtl/>
        </w:rPr>
        <w:t>לחדרי מיון; היו הרבה קריאות</w:t>
      </w:r>
      <w:r>
        <w:rPr>
          <w:rtl/>
        </w:rPr>
        <w:t xml:space="preserve">. </w:t>
      </w:r>
      <w:r>
        <w:rPr>
          <w:rFonts w:hint="cs"/>
          <w:rtl/>
        </w:rPr>
        <w:t xml:space="preserve">ולכן </w:t>
      </w:r>
      <w:r>
        <w:rPr>
          <w:rtl/>
        </w:rPr>
        <w:t xml:space="preserve">במסגרת המאבק הלאומי </w:t>
      </w:r>
      <w:r>
        <w:rPr>
          <w:rFonts w:hint="cs"/>
          <w:rtl/>
        </w:rPr>
        <w:t>ב</w:t>
      </w:r>
      <w:r>
        <w:rPr>
          <w:rtl/>
        </w:rPr>
        <w:t xml:space="preserve">קורונה והעומסים על בתי החולים, הפרמדיקים </w:t>
      </w:r>
      <w:r>
        <w:rPr>
          <w:rFonts w:hint="cs"/>
          <w:rtl/>
        </w:rPr>
        <w:t xml:space="preserve">השתלבו </w:t>
      </w:r>
      <w:r>
        <w:rPr>
          <w:rtl/>
        </w:rPr>
        <w:t>בסיוע לצוותים הרפואיים בבתי החולים ובמלר</w:t>
      </w:r>
      <w:r>
        <w:rPr>
          <w:rFonts w:hint="cs"/>
          <w:rtl/>
        </w:rPr>
        <w:t>"</w:t>
      </w:r>
      <w:r>
        <w:rPr>
          <w:rtl/>
        </w:rPr>
        <w:t xml:space="preserve">דים כדי להקל </w:t>
      </w:r>
      <w:r w:rsidR="00984ED1">
        <w:rPr>
          <w:rFonts w:hint="cs"/>
          <w:rtl/>
        </w:rPr>
        <w:t>את</w:t>
      </w:r>
      <w:r>
        <w:rPr>
          <w:rtl/>
        </w:rPr>
        <w:t xml:space="preserve"> העומסים כתוצאה מהתחלואה. </w:t>
      </w:r>
      <w:r>
        <w:rPr>
          <w:rFonts w:hint="cs"/>
          <w:rtl/>
        </w:rPr>
        <w:t>ואני חייב להגיד ש</w:t>
      </w:r>
      <w:r>
        <w:rPr>
          <w:rtl/>
        </w:rPr>
        <w:t xml:space="preserve">הפרמדיקים התבלטו </w:t>
      </w:r>
      <w:r>
        <w:rPr>
          <w:rFonts w:hint="cs"/>
          <w:rtl/>
        </w:rPr>
        <w:t xml:space="preserve">ככוח </w:t>
      </w:r>
      <w:bookmarkStart w:id="11318" w:name="_ETM_Q26_279000"/>
      <w:bookmarkEnd w:id="11318"/>
      <w:r>
        <w:rPr>
          <w:rFonts w:hint="cs"/>
          <w:rtl/>
        </w:rPr>
        <w:t xml:space="preserve">עבודה בעל ערך </w:t>
      </w:r>
      <w:r>
        <w:rPr>
          <w:rtl/>
        </w:rPr>
        <w:t>התנדבות</w:t>
      </w:r>
      <w:r>
        <w:rPr>
          <w:rFonts w:hint="cs"/>
          <w:rtl/>
        </w:rPr>
        <w:t>י</w:t>
      </w:r>
      <w:r>
        <w:rPr>
          <w:rtl/>
        </w:rPr>
        <w:t xml:space="preserve"> ומוטיבציה גבוהה</w:t>
      </w:r>
      <w:r>
        <w:rPr>
          <w:rFonts w:hint="cs"/>
          <w:rtl/>
        </w:rPr>
        <w:t xml:space="preserve"> מאוד; </w:t>
      </w:r>
      <w:r w:rsidR="00984ED1">
        <w:rPr>
          <w:rFonts w:hint="cs"/>
          <w:rtl/>
        </w:rPr>
        <w:t xml:space="preserve">הם </w:t>
      </w:r>
      <w:r>
        <w:rPr>
          <w:rFonts w:hint="cs"/>
          <w:rtl/>
        </w:rPr>
        <w:t xml:space="preserve">זמינים, נגישים, מסורים. ולכן, הגיע הזמן </w:t>
      </w:r>
      <w:bookmarkStart w:id="11319" w:name="_ETM_Q26_293000"/>
      <w:bookmarkEnd w:id="11319"/>
      <w:r>
        <w:rPr>
          <w:rFonts w:hint="cs"/>
          <w:rtl/>
        </w:rPr>
        <w:t xml:space="preserve">שהמקצוע החשוב הזה יקבל את המעמד הראוי לו. הצעת החוק </w:t>
      </w:r>
      <w:bookmarkStart w:id="11320" w:name="_ETM_Q26_301000"/>
      <w:bookmarkEnd w:id="11320"/>
      <w:r>
        <w:rPr>
          <w:rFonts w:hint="cs"/>
          <w:rtl/>
        </w:rPr>
        <w:t xml:space="preserve">הזו מציעה להסדיר את מעמד הפרמדיקים, לקבוע מי זה פרמדיק מורשה, </w:t>
      </w:r>
      <w:r>
        <w:rPr>
          <w:rtl/>
        </w:rPr>
        <w:t>מה גבולות הגזרה של עבודת הפרמדיק</w:t>
      </w:r>
      <w:r>
        <w:rPr>
          <w:rFonts w:hint="cs"/>
          <w:rtl/>
        </w:rPr>
        <w:t>, מה</w:t>
      </w:r>
      <w:r>
        <w:rPr>
          <w:rtl/>
        </w:rPr>
        <w:t xml:space="preserve"> הפעולות </w:t>
      </w:r>
      <w:r>
        <w:rPr>
          <w:rFonts w:hint="cs"/>
          <w:rtl/>
        </w:rPr>
        <w:t xml:space="preserve">שהוא </w:t>
      </w:r>
      <w:r>
        <w:rPr>
          <w:rtl/>
        </w:rPr>
        <w:t xml:space="preserve">יכול </w:t>
      </w:r>
      <w:r>
        <w:rPr>
          <w:rFonts w:hint="cs"/>
          <w:rtl/>
        </w:rPr>
        <w:t>לעשות</w:t>
      </w:r>
      <w:r>
        <w:rPr>
          <w:rtl/>
        </w:rPr>
        <w:t>, מה הדר</w:t>
      </w:r>
      <w:r w:rsidR="00984ED1">
        <w:rPr>
          <w:rFonts w:hint="cs"/>
          <w:rtl/>
        </w:rPr>
        <w:t>י</w:t>
      </w:r>
      <w:r>
        <w:rPr>
          <w:rtl/>
        </w:rPr>
        <w:t xml:space="preserve">שות לעיסוק במקצוע </w:t>
      </w:r>
      <w:r>
        <w:rPr>
          <w:rFonts w:hint="cs"/>
          <w:rtl/>
        </w:rPr>
        <w:t xml:space="preserve">הזה </w:t>
      </w:r>
      <w:r>
        <w:rPr>
          <w:rFonts w:hint="eastAsia"/>
          <w:rtl/>
        </w:rPr>
        <w:t>–</w:t>
      </w:r>
      <w:r>
        <w:rPr>
          <w:rFonts w:hint="cs"/>
          <w:rtl/>
        </w:rPr>
        <w:t xml:space="preserve"> זה מקצוע סופר חשוב </w:t>
      </w:r>
      <w:r>
        <w:rPr>
          <w:rFonts w:hint="eastAsia"/>
          <w:rtl/>
        </w:rPr>
        <w:t>–</w:t>
      </w:r>
      <w:r>
        <w:rPr>
          <w:rFonts w:hint="cs"/>
          <w:rtl/>
        </w:rPr>
        <w:t xml:space="preserve"> </w:t>
      </w:r>
      <w:r>
        <w:rPr>
          <w:rtl/>
        </w:rPr>
        <w:t xml:space="preserve">ומה התנאים לקבלת הכרה ורישוי לעסוק </w:t>
      </w:r>
      <w:r>
        <w:rPr>
          <w:rFonts w:hint="cs"/>
          <w:rtl/>
        </w:rPr>
        <w:t>כפרמדיק.</w:t>
      </w:r>
      <w:bookmarkStart w:id="11321" w:name="_ETM_Q26_325000"/>
      <w:bookmarkEnd w:id="11321"/>
      <w:r w:rsidR="00984ED1">
        <w:rPr>
          <w:rFonts w:hint="cs"/>
          <w:rtl/>
        </w:rPr>
        <w:t xml:space="preserve"> </w:t>
      </w:r>
      <w:r>
        <w:rPr>
          <w:rtl/>
        </w:rPr>
        <w:t>כמו כן, החוק מסדיר היבטים שונים של עבודת הפרמדיק לעניין ההשכלה הנדרשת, כשירות רפואית, חובות כלפי המטופל, כללי אתיקה ודין משמעתי.</w:t>
      </w:r>
      <w:r>
        <w:rPr>
          <w:rFonts w:hint="cs"/>
          <w:rtl/>
        </w:rPr>
        <w:t xml:space="preserve"> </w:t>
      </w:r>
      <w:r>
        <w:rPr>
          <w:rtl/>
        </w:rPr>
        <w:t>לאור האמור</w:t>
      </w:r>
      <w:r>
        <w:rPr>
          <w:rFonts w:hint="cs"/>
          <w:rtl/>
        </w:rPr>
        <w:t>,</w:t>
      </w:r>
      <w:r>
        <w:rPr>
          <w:rtl/>
        </w:rPr>
        <w:t xml:space="preserve"> אני קורא לחברי </w:t>
      </w:r>
      <w:r>
        <w:rPr>
          <w:rFonts w:hint="cs"/>
          <w:rtl/>
        </w:rPr>
        <w:t xml:space="preserve">וחברות </w:t>
      </w:r>
      <w:r>
        <w:rPr>
          <w:rtl/>
        </w:rPr>
        <w:t>הכנסת לתמוך בהצעת החוק בקריאה טרומית.</w:t>
      </w:r>
      <w:r>
        <w:rPr>
          <w:rFonts w:hint="cs"/>
          <w:rtl/>
        </w:rPr>
        <w:t xml:space="preserve"> זו הצעה מצוינת, </w:t>
      </w:r>
      <w:bookmarkStart w:id="11322" w:name="_ETM_Q26_349000"/>
      <w:bookmarkEnd w:id="11322"/>
      <w:r>
        <w:rPr>
          <w:rFonts w:hint="cs"/>
          <w:rtl/>
        </w:rPr>
        <w:t xml:space="preserve">ואני מקווה שתעבור את כל שלבי החקיקה במהירות. כל </w:t>
      </w:r>
      <w:bookmarkStart w:id="11323" w:name="_ETM_Q26_352000"/>
      <w:bookmarkEnd w:id="11323"/>
      <w:r>
        <w:rPr>
          <w:rFonts w:hint="cs"/>
          <w:rtl/>
        </w:rPr>
        <w:t>ישראלי וישראלית ירוויחו ממנה. תודה רבה.</w:t>
      </w:r>
    </w:p>
    <w:p w:rsidR="00DB31EA" w:rsidRDefault="00DB31EA" w:rsidP="009024E9">
      <w:pPr>
        <w:rPr>
          <w:rtl/>
        </w:rPr>
      </w:pPr>
    </w:p>
    <w:p w:rsidR="00DB31EA" w:rsidRDefault="00DB31EA" w:rsidP="009024E9">
      <w:pPr>
        <w:pStyle w:val="af6"/>
        <w:keepNext/>
        <w:rPr>
          <w:rtl/>
        </w:rPr>
      </w:pPr>
      <w:r w:rsidRPr="002C718A">
        <w:rPr>
          <w:rStyle w:val="TagStyle"/>
          <w:rtl/>
        </w:rPr>
        <w:t xml:space="preserve"> &lt;&lt; יור &gt;&gt; </w:t>
      </w:r>
      <w:r>
        <w:rPr>
          <w:rtl/>
        </w:rPr>
        <w:t>היו"ר צבי האוזר:</w:t>
      </w:r>
      <w:r w:rsidRPr="002C718A">
        <w:rPr>
          <w:rStyle w:val="TagStyle"/>
          <w:rtl/>
        </w:rPr>
        <w:t xml:space="preserve"> &lt;&lt; יור &gt;&gt;</w:t>
      </w:r>
      <w:r>
        <w:rPr>
          <w:rtl/>
        </w:rPr>
        <w:t xml:space="preserve">  </w:t>
      </w:r>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תודה רבה, אדוני השר. יש </w:t>
      </w:r>
      <w:bookmarkStart w:id="11324" w:name="_ETM_Q26_361000"/>
      <w:bookmarkEnd w:id="11324"/>
      <w:r>
        <w:rPr>
          <w:rFonts w:hint="cs"/>
          <w:rtl/>
          <w:lang w:eastAsia="he-IL"/>
        </w:rPr>
        <w:t xml:space="preserve">לנו גם כאן התנגדות. האמת, שלוש התנגדויות, אבל רק אחת תישמע. חבר הכנסת ינון אזולאי, אתה הגשת </w:t>
      </w:r>
      <w:bookmarkStart w:id="11325" w:name="_ETM_Q26_370000"/>
      <w:bookmarkEnd w:id="11325"/>
      <w:r>
        <w:rPr>
          <w:rFonts w:hint="cs"/>
          <w:rtl/>
          <w:lang w:eastAsia="he-IL"/>
        </w:rPr>
        <w:t xml:space="preserve">התנגדות </w:t>
      </w:r>
      <w:r>
        <w:rPr>
          <w:rtl/>
          <w:lang w:eastAsia="he-IL"/>
        </w:rPr>
        <w:t>–</w:t>
      </w:r>
      <w:r>
        <w:rPr>
          <w:rFonts w:hint="cs"/>
          <w:rtl/>
          <w:lang w:eastAsia="he-IL"/>
        </w:rPr>
        <w:t xml:space="preserve"> היית הראשון, אז במקרה הזה כל הקודם זוכה. זו </w:t>
      </w:r>
      <w:bookmarkStart w:id="11326" w:name="_ETM_Q26_383000"/>
      <w:bookmarkEnd w:id="11326"/>
      <w:r>
        <w:rPr>
          <w:rFonts w:hint="cs"/>
          <w:rtl/>
          <w:lang w:eastAsia="he-IL"/>
        </w:rPr>
        <w:t>לא חובה תקנונית, זה שיקול הדעת.</w:t>
      </w:r>
    </w:p>
    <w:p w:rsidR="00DB31EA" w:rsidRDefault="00DB31EA" w:rsidP="009024E9">
      <w:pPr>
        <w:rPr>
          <w:rtl/>
          <w:lang w:eastAsia="he-IL"/>
        </w:rPr>
      </w:pPr>
    </w:p>
    <w:p w:rsidR="00DB31EA" w:rsidRDefault="00DB31EA" w:rsidP="009024E9">
      <w:pPr>
        <w:pStyle w:val="a4"/>
        <w:keepNext/>
        <w:rPr>
          <w:rtl/>
        </w:rPr>
      </w:pPr>
      <w:bookmarkStart w:id="11327" w:name="ET_speaker_5726_5"/>
      <w:r w:rsidRPr="002C718A">
        <w:rPr>
          <w:rStyle w:val="TagStyle"/>
          <w:rtl/>
        </w:rPr>
        <w:t xml:space="preserve"> &lt;&lt; דובר &gt;&gt; </w:t>
      </w:r>
      <w:bookmarkStart w:id="11328" w:name="_Toc103190240"/>
      <w:bookmarkStart w:id="11329" w:name="_Toc103197002"/>
      <w:bookmarkStart w:id="11330" w:name="_Toc103203426"/>
      <w:bookmarkStart w:id="11331" w:name="_Toc103248682"/>
      <w:bookmarkStart w:id="11332" w:name="_Toc103249131"/>
      <w:bookmarkStart w:id="11333" w:name="_Toc103249291"/>
      <w:bookmarkStart w:id="11334" w:name="_Toc103505315"/>
      <w:r>
        <w:rPr>
          <w:rtl/>
        </w:rPr>
        <w:t>ינון אזולאי (ש"ס):</w:t>
      </w:r>
      <w:bookmarkEnd w:id="11328"/>
      <w:bookmarkEnd w:id="11329"/>
      <w:bookmarkEnd w:id="11330"/>
      <w:bookmarkEnd w:id="11331"/>
      <w:bookmarkEnd w:id="11332"/>
      <w:bookmarkEnd w:id="11333"/>
      <w:bookmarkEnd w:id="11334"/>
      <w:r w:rsidRPr="002C718A">
        <w:rPr>
          <w:rStyle w:val="TagStyle"/>
          <w:rtl/>
        </w:rPr>
        <w:t xml:space="preserve"> &lt;&lt; דובר &gt;&gt;</w:t>
      </w:r>
      <w:bookmarkEnd w:id="11327"/>
    </w:p>
    <w:p w:rsidR="00DB31EA" w:rsidRDefault="00DB31EA" w:rsidP="00A3148B">
      <w:pPr>
        <w:rPr>
          <w:rtl/>
          <w:lang w:eastAsia="he-IL"/>
        </w:rPr>
      </w:pPr>
    </w:p>
    <w:p w:rsidR="00DB31EA" w:rsidRDefault="00DB31EA" w:rsidP="00984ED1">
      <w:pPr>
        <w:rPr>
          <w:rtl/>
          <w:lang w:eastAsia="he-IL"/>
        </w:rPr>
      </w:pPr>
      <w:r>
        <w:rPr>
          <w:rFonts w:hint="cs"/>
          <w:rtl/>
          <w:lang w:eastAsia="he-IL"/>
        </w:rPr>
        <w:t xml:space="preserve">אדוני היושב בראש, כבוד השרים, חבריי חברי הכנסת, שמעתי בקשב רב וקראתי את החוק. קודם כול, גילוי נאות: אני מתנדב </w:t>
      </w:r>
      <w:bookmarkStart w:id="11335" w:name="_ETM_Q26_403000"/>
      <w:bookmarkEnd w:id="11335"/>
      <w:r>
        <w:rPr>
          <w:rFonts w:hint="cs"/>
          <w:rtl/>
          <w:lang w:eastAsia="he-IL"/>
        </w:rPr>
        <w:t xml:space="preserve">באיחוד הצלה כחובש, אז אני קצת מכיר את עבודתם של הפרמדיקים, מכיר את </w:t>
      </w:r>
      <w:bookmarkStart w:id="11336" w:name="_ETM_Q26_408000"/>
      <w:bookmarkEnd w:id="11336"/>
      <w:r>
        <w:rPr>
          <w:rFonts w:hint="cs"/>
          <w:rtl/>
          <w:lang w:eastAsia="he-IL"/>
        </w:rPr>
        <w:t xml:space="preserve">עבודתם של החובשים. אדוני עלי סלאלחה, זה שהחוק הזה עכשיו הגיע </w:t>
      </w:r>
      <w:r>
        <w:rPr>
          <w:rtl/>
          <w:lang w:eastAsia="he-IL"/>
        </w:rPr>
        <w:t>–</w:t>
      </w:r>
      <w:r>
        <w:rPr>
          <w:rFonts w:hint="cs"/>
          <w:rtl/>
          <w:lang w:eastAsia="he-IL"/>
        </w:rPr>
        <w:t xml:space="preserve"> </w:t>
      </w:r>
      <w:bookmarkStart w:id="11337" w:name="_ETM_Q26_412000"/>
      <w:bookmarkEnd w:id="11337"/>
      <w:r>
        <w:rPr>
          <w:rFonts w:hint="cs"/>
          <w:rtl/>
          <w:lang w:eastAsia="he-IL"/>
        </w:rPr>
        <w:t xml:space="preserve">יש לו שתי בעיות: הבעיה הראשונה היא שהוא הגיע מאגו. הוא לא הגיע ממקום של אכפתיות אמיתית </w:t>
      </w:r>
      <w:r>
        <w:rPr>
          <w:rFonts w:hint="cs"/>
          <w:rtl/>
          <w:lang w:eastAsia="he-IL"/>
        </w:rPr>
        <w:lastRenderedPageBreak/>
        <w:t xml:space="preserve">לאותם פרמדיקים, להסדיר אותם. </w:t>
      </w:r>
      <w:bookmarkStart w:id="11338" w:name="_ETM_Q26_428000"/>
      <w:bookmarkEnd w:id="11338"/>
      <w:r>
        <w:rPr>
          <w:rFonts w:hint="cs"/>
          <w:rtl/>
          <w:lang w:eastAsia="he-IL"/>
        </w:rPr>
        <w:t xml:space="preserve">יש חוק שנדון כרגע בוועדה אצל עידית סילמן, והחוק הזה, השבוע כבר היה לו </w:t>
      </w:r>
      <w:bookmarkStart w:id="11339" w:name="_ETM_Q26_434000"/>
      <w:bookmarkEnd w:id="11339"/>
      <w:r>
        <w:rPr>
          <w:rFonts w:hint="cs"/>
          <w:rtl/>
          <w:lang w:eastAsia="he-IL"/>
        </w:rPr>
        <w:t xml:space="preserve">דיון לקראת הקריאה הראשונה. אז זה שאתם רוצים לשנות עכשיו סדרי עולם ולקחת קרדיט, אדון עלי, ואללה, אז תגיד, באתי </w:t>
      </w:r>
      <w:bookmarkStart w:id="11340" w:name="_ETM_Q26_444000"/>
      <w:bookmarkEnd w:id="11340"/>
      <w:r>
        <w:rPr>
          <w:rFonts w:hint="cs"/>
          <w:rtl/>
          <w:lang w:eastAsia="he-IL"/>
        </w:rPr>
        <w:t xml:space="preserve">לכנסת בשביל קרדיט. אתה, כבוד השר, עושה נו-נו-נו </w:t>
      </w:r>
      <w:r>
        <w:rPr>
          <w:rFonts w:hint="eastAsia"/>
          <w:rtl/>
          <w:lang w:eastAsia="he-IL"/>
        </w:rPr>
        <w:t>–</w:t>
      </w:r>
      <w:r>
        <w:rPr>
          <w:rFonts w:hint="cs"/>
          <w:rtl/>
          <w:lang w:eastAsia="he-IL"/>
        </w:rPr>
        <w:t xml:space="preserve"> אתה יודע</w:t>
      </w:r>
      <w:r w:rsidR="00984ED1">
        <w:rPr>
          <w:rFonts w:hint="cs"/>
          <w:rtl/>
          <w:lang w:eastAsia="he-IL"/>
        </w:rPr>
        <w:t>,</w:t>
      </w:r>
      <w:r>
        <w:rPr>
          <w:rFonts w:hint="cs"/>
          <w:rtl/>
          <w:lang w:eastAsia="he-IL"/>
        </w:rPr>
        <w:t xml:space="preserve"> כי אתה יודע שאצלכם זה מה שאתה הולך, על קרדיט, אנחנו </w:t>
      </w:r>
      <w:bookmarkStart w:id="11341" w:name="_ETM_Q26_455000"/>
      <w:bookmarkEnd w:id="11341"/>
      <w:r>
        <w:rPr>
          <w:rFonts w:hint="cs"/>
          <w:rtl/>
          <w:lang w:eastAsia="he-IL"/>
        </w:rPr>
        <w:t>לא מהמקום של קרדיט.</w:t>
      </w:r>
    </w:p>
    <w:p w:rsidR="00DB31EA" w:rsidRDefault="00DB31EA" w:rsidP="009024E9">
      <w:pPr>
        <w:rPr>
          <w:rtl/>
          <w:lang w:eastAsia="he-IL"/>
        </w:rPr>
      </w:pPr>
      <w:bookmarkStart w:id="11342" w:name="_ETM_Q26_452000"/>
      <w:bookmarkEnd w:id="11342"/>
    </w:p>
    <w:p w:rsidR="00DB31EA" w:rsidRDefault="00DB31EA" w:rsidP="009024E9">
      <w:pPr>
        <w:pStyle w:val="af5"/>
        <w:keepNext/>
        <w:rPr>
          <w:rtl/>
        </w:rPr>
      </w:pPr>
      <w:bookmarkStart w:id="11343" w:name="ET_interruption_6199_15"/>
      <w:r w:rsidRPr="00722B46">
        <w:rPr>
          <w:rStyle w:val="TagStyle"/>
          <w:rtl/>
        </w:rPr>
        <w:t xml:space="preserve"> &lt;&lt; קריאה &gt;&gt; </w:t>
      </w:r>
      <w:r>
        <w:rPr>
          <w:rtl/>
        </w:rPr>
        <w:t>שר הבריאות ניצן הורוביץ:</w:t>
      </w:r>
      <w:r w:rsidRPr="00722B46">
        <w:rPr>
          <w:rStyle w:val="TagStyle"/>
          <w:rtl/>
        </w:rPr>
        <w:t xml:space="preserve"> &lt;&lt; קריאה &gt;&gt;</w:t>
      </w:r>
      <w:r>
        <w:rPr>
          <w:rtl/>
        </w:rPr>
        <w:t xml:space="preserve">  </w:t>
      </w:r>
      <w:bookmarkEnd w:id="11343"/>
    </w:p>
    <w:p w:rsidR="00DB31EA" w:rsidRDefault="00DB31EA" w:rsidP="00A3148B">
      <w:pPr>
        <w:rPr>
          <w:rtl/>
          <w:lang w:eastAsia="he-IL"/>
        </w:rPr>
      </w:pPr>
    </w:p>
    <w:p w:rsidR="00DB31EA" w:rsidRDefault="00DB31EA" w:rsidP="009024E9">
      <w:pPr>
        <w:rPr>
          <w:rtl/>
          <w:lang w:eastAsia="he-IL"/>
        </w:rPr>
      </w:pPr>
      <w:r>
        <w:rPr>
          <w:rFonts w:hint="cs"/>
          <w:rtl/>
          <w:lang w:eastAsia="he-IL"/>
        </w:rPr>
        <w:t>אתה מגזים.</w:t>
      </w:r>
    </w:p>
    <w:p w:rsidR="00DB31EA" w:rsidRPr="00FC298F" w:rsidRDefault="00DB31EA" w:rsidP="009024E9">
      <w:pPr>
        <w:rPr>
          <w:rtl/>
        </w:rPr>
      </w:pPr>
    </w:p>
    <w:p w:rsidR="00DB31EA" w:rsidRDefault="00DB31EA" w:rsidP="009024E9">
      <w:pPr>
        <w:pStyle w:val="-"/>
        <w:keepNext/>
        <w:rPr>
          <w:rtl/>
        </w:rPr>
      </w:pPr>
      <w:bookmarkStart w:id="11344" w:name="ET_speakercontinue_5726_7"/>
      <w:r w:rsidRPr="002C718A">
        <w:rPr>
          <w:rStyle w:val="TagStyle"/>
          <w:rtl/>
        </w:rPr>
        <w:t xml:space="preserve"> &lt;&lt; דובר_המשך &gt;&gt; </w:t>
      </w:r>
      <w:r>
        <w:rPr>
          <w:rtl/>
        </w:rPr>
        <w:t>ינון אזולאי (ש"ס):</w:t>
      </w:r>
      <w:r w:rsidRPr="002C718A">
        <w:rPr>
          <w:rStyle w:val="TagStyle"/>
          <w:rtl/>
        </w:rPr>
        <w:t xml:space="preserve"> &lt;&lt; דובר_המשך &gt;&gt;</w:t>
      </w:r>
      <w:bookmarkEnd w:id="11344"/>
    </w:p>
    <w:p w:rsidR="00DB31EA" w:rsidRDefault="00DB31EA" w:rsidP="00A3148B">
      <w:pPr>
        <w:rPr>
          <w:rtl/>
          <w:lang w:eastAsia="he-IL"/>
        </w:rPr>
      </w:pPr>
    </w:p>
    <w:p w:rsidR="00DB31EA" w:rsidRDefault="00DB31EA" w:rsidP="009024E9">
      <w:pPr>
        <w:rPr>
          <w:rtl/>
          <w:lang w:eastAsia="he-IL"/>
        </w:rPr>
      </w:pPr>
      <w:r>
        <w:rPr>
          <w:rFonts w:hint="cs"/>
          <w:rtl/>
          <w:lang w:eastAsia="he-IL"/>
        </w:rPr>
        <w:t>אני לא מהמקום</w:t>
      </w:r>
      <w:bookmarkStart w:id="11345" w:name="_ETM_Q26_454000"/>
      <w:bookmarkEnd w:id="11345"/>
      <w:r>
        <w:rPr>
          <w:rFonts w:hint="cs"/>
          <w:rtl/>
          <w:lang w:eastAsia="he-IL"/>
        </w:rPr>
        <w:t xml:space="preserve"> של קרדיט ולא של גאווה. דבר נוסף: אין שום סיבה </w:t>
      </w:r>
      <w:r>
        <w:rPr>
          <w:rFonts w:hint="eastAsia"/>
          <w:rtl/>
          <w:lang w:eastAsia="he-IL"/>
        </w:rPr>
        <w:t>–</w:t>
      </w:r>
      <w:r>
        <w:rPr>
          <w:rFonts w:hint="cs"/>
          <w:rtl/>
          <w:lang w:eastAsia="he-IL"/>
        </w:rPr>
        <w:t xml:space="preserve"> אין שום סיבה </w:t>
      </w:r>
      <w:r>
        <w:rPr>
          <w:rtl/>
          <w:lang w:eastAsia="he-IL"/>
        </w:rPr>
        <w:t>–</w:t>
      </w:r>
      <w:r>
        <w:rPr>
          <w:rFonts w:hint="cs"/>
          <w:rtl/>
          <w:lang w:eastAsia="he-IL"/>
        </w:rPr>
        <w:t xml:space="preserve"> להכריח </w:t>
      </w:r>
      <w:bookmarkStart w:id="11346" w:name="_ETM_Q26_461000"/>
      <w:bookmarkEnd w:id="11346"/>
      <w:r>
        <w:rPr>
          <w:rFonts w:hint="cs"/>
          <w:rtl/>
          <w:lang w:eastAsia="he-IL"/>
        </w:rPr>
        <w:t xml:space="preserve">פרמדיק לעשות את זה בתואר, שיהיה לו תואר, שזה </w:t>
      </w:r>
      <w:bookmarkStart w:id="11347" w:name="_ETM_Q26_466000"/>
      <w:bookmarkEnd w:id="11347"/>
      <w:r>
        <w:rPr>
          <w:rFonts w:hint="cs"/>
          <w:rtl/>
          <w:lang w:eastAsia="he-IL"/>
        </w:rPr>
        <w:t xml:space="preserve">יהיה תנאי סף. אין שום סיבה. גם אם אתה חושב שכן, תביא אותו לוועדה בלי, </w:t>
      </w:r>
      <w:bookmarkStart w:id="11348" w:name="_ETM_Q26_472000"/>
      <w:bookmarkEnd w:id="11348"/>
      <w:r>
        <w:rPr>
          <w:rFonts w:hint="cs"/>
          <w:rtl/>
          <w:lang w:eastAsia="he-IL"/>
        </w:rPr>
        <w:t xml:space="preserve">ובוא ננסה תוך כדי להבין למה. אני אין לי </w:t>
      </w:r>
      <w:bookmarkStart w:id="11349" w:name="_ETM_Q26_475000"/>
      <w:bookmarkEnd w:id="11349"/>
      <w:r>
        <w:rPr>
          <w:rFonts w:hint="cs"/>
          <w:rtl/>
          <w:lang w:eastAsia="he-IL"/>
        </w:rPr>
        <w:t>תואר. מה נעשה</w:t>
      </w:r>
      <w:bookmarkStart w:id="11350" w:name="_ETM_Q26_474000"/>
      <w:bookmarkEnd w:id="11350"/>
      <w:r>
        <w:rPr>
          <w:rFonts w:hint="cs"/>
          <w:rtl/>
          <w:lang w:eastAsia="he-IL"/>
        </w:rPr>
        <w:t>? אין לי תואר. אני רוצה להיות פרמדיק</w:t>
      </w:r>
      <w:r w:rsidRPr="00A06FED">
        <w:rPr>
          <w:rFonts w:hint="cs"/>
          <w:rtl/>
          <w:lang w:eastAsia="he-IL"/>
        </w:rPr>
        <w:t xml:space="preserve"> </w:t>
      </w:r>
      <w:r>
        <w:rPr>
          <w:rFonts w:hint="cs"/>
          <w:rtl/>
          <w:lang w:eastAsia="he-IL"/>
        </w:rPr>
        <w:t>מחר, גם</w:t>
      </w:r>
      <w:bookmarkStart w:id="11351" w:name="_ETM_Q26_481000"/>
      <w:bookmarkEnd w:id="11351"/>
      <w:r>
        <w:rPr>
          <w:rFonts w:hint="cs"/>
          <w:rtl/>
          <w:lang w:eastAsia="he-IL"/>
        </w:rPr>
        <w:t xml:space="preserve"> בתוך הכנסת, אני רוצה להיות </w:t>
      </w:r>
      <w:r w:rsidR="00A3148B">
        <w:rPr>
          <w:rFonts w:hint="cs"/>
          <w:rtl/>
          <w:lang w:eastAsia="he-IL"/>
        </w:rPr>
        <w:t>– – –</w:t>
      </w:r>
    </w:p>
    <w:p w:rsidR="00DB31EA" w:rsidRPr="00984ED1" w:rsidRDefault="00DB31EA" w:rsidP="009024E9">
      <w:pPr>
        <w:rPr>
          <w:rtl/>
        </w:rPr>
      </w:pPr>
    </w:p>
    <w:p w:rsidR="00DB31EA" w:rsidRDefault="00DB31EA" w:rsidP="009024E9">
      <w:pPr>
        <w:pStyle w:val="af5"/>
        <w:keepNext/>
        <w:rPr>
          <w:rtl/>
        </w:rPr>
      </w:pPr>
      <w:bookmarkStart w:id="11352" w:name="ET_interruption_6199_17"/>
      <w:r w:rsidRPr="00722B46">
        <w:rPr>
          <w:rStyle w:val="TagStyle"/>
          <w:rtl/>
        </w:rPr>
        <w:t xml:space="preserve"> &lt;&lt; קריאה &gt;&gt; </w:t>
      </w:r>
      <w:r>
        <w:rPr>
          <w:rtl/>
        </w:rPr>
        <w:t>שר הבריאות ניצן הורוביץ:</w:t>
      </w:r>
      <w:r w:rsidRPr="00722B46">
        <w:rPr>
          <w:rStyle w:val="TagStyle"/>
          <w:rtl/>
        </w:rPr>
        <w:t xml:space="preserve"> &lt;&lt; קריאה &gt;&gt;</w:t>
      </w:r>
      <w:r>
        <w:rPr>
          <w:rtl/>
        </w:rPr>
        <w:t xml:space="preserve">  </w:t>
      </w:r>
      <w:bookmarkEnd w:id="11352"/>
    </w:p>
    <w:p w:rsidR="00DB31EA" w:rsidRDefault="00DB31EA" w:rsidP="00A3148B">
      <w:pPr>
        <w:rPr>
          <w:rtl/>
          <w:lang w:eastAsia="he-IL"/>
        </w:rPr>
      </w:pPr>
    </w:p>
    <w:p w:rsidR="00DB31EA" w:rsidRDefault="00DB31EA" w:rsidP="009024E9">
      <w:pPr>
        <w:rPr>
          <w:rtl/>
          <w:lang w:eastAsia="he-IL"/>
        </w:rPr>
      </w:pPr>
      <w:r>
        <w:rPr>
          <w:rFonts w:hint="cs"/>
          <w:rtl/>
          <w:lang w:eastAsia="he-IL"/>
        </w:rPr>
        <w:t>תבוא לוועדה ונדבר על זה. נדבר על זה.</w:t>
      </w:r>
    </w:p>
    <w:p w:rsidR="00DB31EA" w:rsidRDefault="00DB31EA" w:rsidP="009024E9">
      <w:pPr>
        <w:rPr>
          <w:rtl/>
          <w:lang w:eastAsia="he-IL"/>
        </w:rPr>
      </w:pPr>
    </w:p>
    <w:p w:rsidR="00DB31EA" w:rsidRDefault="00DB31EA" w:rsidP="009024E9">
      <w:pPr>
        <w:pStyle w:val="-"/>
        <w:keepNext/>
        <w:rPr>
          <w:rtl/>
        </w:rPr>
      </w:pPr>
      <w:bookmarkStart w:id="11353" w:name="ET_speakercontinue_5726_8"/>
      <w:r w:rsidRPr="002C718A">
        <w:rPr>
          <w:rStyle w:val="TagStyle"/>
          <w:rtl/>
        </w:rPr>
        <w:t xml:space="preserve"> &lt;&lt; דובר_המשך &gt;&gt; </w:t>
      </w:r>
      <w:r>
        <w:rPr>
          <w:rtl/>
        </w:rPr>
        <w:t>ינון אזולאי (ש"ס):</w:t>
      </w:r>
      <w:r w:rsidRPr="002C718A">
        <w:rPr>
          <w:rStyle w:val="TagStyle"/>
          <w:rtl/>
        </w:rPr>
        <w:t xml:space="preserve"> &lt;&lt; דובר_המשך &gt;&gt;</w:t>
      </w:r>
      <w:r>
        <w:rPr>
          <w:rtl/>
        </w:rPr>
        <w:t xml:space="preserve">  </w:t>
      </w:r>
      <w:bookmarkEnd w:id="11353"/>
    </w:p>
    <w:p w:rsidR="00DB31EA" w:rsidRDefault="00DB31EA" w:rsidP="00A3148B">
      <w:pPr>
        <w:rPr>
          <w:rtl/>
          <w:lang w:eastAsia="he-IL"/>
        </w:rPr>
      </w:pPr>
    </w:p>
    <w:p w:rsidR="00DB31EA" w:rsidRDefault="00DB31EA" w:rsidP="00996A3E">
      <w:pPr>
        <w:rPr>
          <w:rtl/>
          <w:lang w:eastAsia="he-IL"/>
        </w:rPr>
      </w:pPr>
      <w:r>
        <w:rPr>
          <w:rFonts w:hint="cs"/>
          <w:rtl/>
          <w:lang w:eastAsia="he-IL"/>
        </w:rPr>
        <w:t>אני, גם</w:t>
      </w:r>
      <w:bookmarkStart w:id="11354" w:name="_ETM_Q26_483000"/>
      <w:bookmarkEnd w:id="11354"/>
      <w:r>
        <w:rPr>
          <w:rFonts w:hint="cs"/>
          <w:rtl/>
          <w:lang w:eastAsia="he-IL"/>
        </w:rPr>
        <w:t xml:space="preserve"> בתוך הכנסת, רוצה להיות </w:t>
      </w:r>
      <w:r>
        <w:rPr>
          <w:rtl/>
          <w:lang w:eastAsia="he-IL"/>
        </w:rPr>
        <w:t>–</w:t>
      </w:r>
      <w:r>
        <w:rPr>
          <w:rFonts w:hint="cs"/>
          <w:rtl/>
          <w:lang w:eastAsia="he-IL"/>
        </w:rPr>
        <w:t xml:space="preserve"> אני אומר דבר אחד: </w:t>
      </w:r>
      <w:bookmarkStart w:id="11355" w:name="_ETM_Q26_486000"/>
      <w:bookmarkEnd w:id="11355"/>
      <w:r>
        <w:rPr>
          <w:rFonts w:hint="cs"/>
          <w:rtl/>
          <w:lang w:eastAsia="he-IL"/>
        </w:rPr>
        <w:t>אם אני רוצה להיות היום פרמדיק ואין לי תואר</w:t>
      </w:r>
      <w:r w:rsidR="00996A3E">
        <w:rPr>
          <w:rFonts w:hint="cs"/>
          <w:rtl/>
          <w:lang w:eastAsia="he-IL"/>
        </w:rPr>
        <w:t>,</w:t>
      </w:r>
      <w:r>
        <w:rPr>
          <w:rFonts w:hint="cs"/>
          <w:rtl/>
          <w:lang w:eastAsia="he-IL"/>
        </w:rPr>
        <w:t xml:space="preserve"> אני צריך ללכת ללמוד לתואר בשביל להיות פרמדיק. אני רוצה ניסיון של חובש, חובש בכיר </w:t>
      </w:r>
      <w:r>
        <w:rPr>
          <w:rFonts w:hint="eastAsia"/>
          <w:rtl/>
          <w:lang w:eastAsia="he-IL"/>
        </w:rPr>
        <w:t>–</w:t>
      </w:r>
      <w:r>
        <w:rPr>
          <w:rFonts w:hint="cs"/>
          <w:rtl/>
          <w:lang w:eastAsia="he-IL"/>
        </w:rPr>
        <w:t xml:space="preserve"> ניסיון כזה אני </w:t>
      </w:r>
      <w:bookmarkStart w:id="11356" w:name="_ETM_Q26_497000"/>
      <w:bookmarkEnd w:id="11356"/>
      <w:r>
        <w:rPr>
          <w:rFonts w:hint="cs"/>
          <w:rtl/>
          <w:lang w:eastAsia="he-IL"/>
        </w:rPr>
        <w:t xml:space="preserve">מבין. אבל להגיע לפרמדיק עם תואר? ואללה, אני לא מבין את זה. ולכן אני באתי והתנגדתי לנושא הזה. </w:t>
      </w:r>
    </w:p>
    <w:p w:rsidR="00DB31EA" w:rsidRDefault="00DB31EA" w:rsidP="009024E9">
      <w:pPr>
        <w:rPr>
          <w:rtl/>
          <w:lang w:eastAsia="he-IL"/>
        </w:rPr>
      </w:pPr>
    </w:p>
    <w:p w:rsidR="00DB31EA" w:rsidRDefault="00DB31EA" w:rsidP="009024E9">
      <w:pPr>
        <w:rPr>
          <w:rtl/>
          <w:lang w:eastAsia="he-IL"/>
        </w:rPr>
      </w:pPr>
      <w:bookmarkStart w:id="11357" w:name="_ETM_Q26_506000"/>
      <w:bookmarkEnd w:id="11357"/>
      <w:r>
        <w:rPr>
          <w:rFonts w:hint="cs"/>
          <w:rtl/>
          <w:lang w:eastAsia="he-IL"/>
        </w:rPr>
        <w:t xml:space="preserve">אבל בדקה שנשארה לי אני רוצה גם להביא </w:t>
      </w:r>
      <w:bookmarkStart w:id="11358" w:name="_ETM_Q26_510000"/>
      <w:bookmarkEnd w:id="11358"/>
      <w:r>
        <w:rPr>
          <w:rFonts w:hint="cs"/>
          <w:rtl/>
          <w:lang w:eastAsia="he-IL"/>
        </w:rPr>
        <w:t xml:space="preserve">את מחאתי. יש מישהו בימינה </w:t>
      </w:r>
      <w:r w:rsidR="00A3148B">
        <w:rPr>
          <w:rFonts w:hint="cs"/>
          <w:rtl/>
          <w:lang w:eastAsia="he-IL"/>
        </w:rPr>
        <w:t>– – –</w:t>
      </w:r>
    </w:p>
    <w:p w:rsidR="00DB31EA" w:rsidRDefault="00DB31EA" w:rsidP="009024E9">
      <w:pPr>
        <w:rPr>
          <w:rtl/>
          <w:lang w:eastAsia="he-IL"/>
        </w:rPr>
      </w:pPr>
    </w:p>
    <w:p w:rsidR="00DB31EA" w:rsidRDefault="00DB31EA" w:rsidP="009024E9">
      <w:pPr>
        <w:pStyle w:val="af5"/>
        <w:keepNext/>
        <w:rPr>
          <w:rtl/>
        </w:rPr>
      </w:pPr>
      <w:bookmarkStart w:id="11359" w:name="ET_interruption_5561_18"/>
      <w:r w:rsidRPr="00E65652">
        <w:rPr>
          <w:rStyle w:val="TagStyle"/>
          <w:rtl/>
        </w:rPr>
        <w:t xml:space="preserve"> &lt;&lt; קריאה &gt;&gt; </w:t>
      </w:r>
      <w:r>
        <w:rPr>
          <w:rtl/>
        </w:rPr>
        <w:t>משה גפני (יהדות התורה):</w:t>
      </w:r>
      <w:r w:rsidRPr="00E65652">
        <w:rPr>
          <w:rStyle w:val="TagStyle"/>
          <w:rtl/>
        </w:rPr>
        <w:t xml:space="preserve"> &lt;&lt; קריאה &gt;&gt;</w:t>
      </w:r>
      <w:r>
        <w:rPr>
          <w:rtl/>
        </w:rPr>
        <w:t xml:space="preserve">  </w:t>
      </w:r>
      <w:bookmarkEnd w:id="11359"/>
    </w:p>
    <w:p w:rsidR="00DB31EA" w:rsidRDefault="00DB31EA" w:rsidP="00A3148B">
      <w:pPr>
        <w:rPr>
          <w:rtl/>
          <w:lang w:eastAsia="he-IL"/>
        </w:rPr>
      </w:pPr>
    </w:p>
    <w:p w:rsidR="00DB31EA" w:rsidRDefault="00DB31EA" w:rsidP="00996A3E">
      <w:pPr>
        <w:rPr>
          <w:rtl/>
          <w:lang w:eastAsia="he-IL"/>
        </w:rPr>
      </w:pPr>
      <w:r>
        <w:rPr>
          <w:rFonts w:hint="cs"/>
          <w:rtl/>
          <w:lang w:eastAsia="he-IL"/>
        </w:rPr>
        <w:t xml:space="preserve">פירר לא יוכל </w:t>
      </w:r>
      <w:bookmarkStart w:id="11360" w:name="_ETM_Q26_511000"/>
      <w:bookmarkEnd w:id="11360"/>
      <w:r>
        <w:rPr>
          <w:rFonts w:hint="cs"/>
          <w:rtl/>
          <w:lang w:eastAsia="he-IL"/>
        </w:rPr>
        <w:t>להיות פרמדיק. פירר. אלימלך פירר לא יוכל להיות פרמדיק.</w:t>
      </w:r>
    </w:p>
    <w:p w:rsidR="00DB31EA" w:rsidRDefault="00DB31EA" w:rsidP="009024E9">
      <w:pPr>
        <w:rPr>
          <w:rtl/>
          <w:lang w:eastAsia="he-IL"/>
        </w:rPr>
      </w:pPr>
    </w:p>
    <w:p w:rsidR="00DB31EA" w:rsidRDefault="00DB31EA" w:rsidP="009024E9">
      <w:pPr>
        <w:pStyle w:val="-"/>
        <w:keepNext/>
        <w:rPr>
          <w:rtl/>
        </w:rPr>
      </w:pPr>
      <w:bookmarkStart w:id="11361" w:name="ET_speakercontinue_5726_9"/>
      <w:r w:rsidRPr="002C718A">
        <w:rPr>
          <w:rStyle w:val="TagStyle"/>
          <w:rtl/>
        </w:rPr>
        <w:t xml:space="preserve"> &lt;&lt; דובר_המשך &gt;&gt; </w:t>
      </w:r>
      <w:r>
        <w:rPr>
          <w:rtl/>
        </w:rPr>
        <w:t>ינון אזולאי (ש"ס):</w:t>
      </w:r>
      <w:r w:rsidRPr="002C718A">
        <w:rPr>
          <w:rStyle w:val="TagStyle"/>
          <w:rtl/>
        </w:rPr>
        <w:t xml:space="preserve"> &lt;&lt; דובר_המשך &gt;&gt;</w:t>
      </w:r>
      <w:r>
        <w:rPr>
          <w:rtl/>
        </w:rPr>
        <w:t xml:space="preserve">  </w:t>
      </w:r>
      <w:bookmarkEnd w:id="11361"/>
    </w:p>
    <w:p w:rsidR="00DB31EA" w:rsidRDefault="00DB31EA" w:rsidP="00A3148B">
      <w:pPr>
        <w:rPr>
          <w:rtl/>
          <w:lang w:eastAsia="he-IL"/>
        </w:rPr>
      </w:pPr>
    </w:p>
    <w:p w:rsidR="00DB31EA" w:rsidRDefault="00DB31EA" w:rsidP="00996A3E">
      <w:pPr>
        <w:rPr>
          <w:rtl/>
          <w:lang w:eastAsia="he-IL"/>
        </w:rPr>
      </w:pPr>
      <w:r>
        <w:rPr>
          <w:rFonts w:hint="cs"/>
          <w:rtl/>
          <w:lang w:eastAsia="he-IL"/>
        </w:rPr>
        <w:lastRenderedPageBreak/>
        <w:t xml:space="preserve">רק אלימלך פירר? אתה יודע כמה כאלה </w:t>
      </w:r>
      <w:bookmarkStart w:id="11362" w:name="_ETM_Q26_520000"/>
      <w:bookmarkEnd w:id="11362"/>
      <w:r>
        <w:rPr>
          <w:rFonts w:hint="cs"/>
          <w:rtl/>
          <w:lang w:eastAsia="he-IL"/>
        </w:rPr>
        <w:t>יש? והרופאים מתייעצים איתו. הוא לא יוכל להיות פרמדיק. אנחנו נוריד גם את המתנדבים שנמצאים היום</w:t>
      </w:r>
      <w:r w:rsidR="00996A3E">
        <w:rPr>
          <w:rFonts w:hint="cs"/>
          <w:rtl/>
          <w:lang w:eastAsia="he-IL"/>
        </w:rPr>
        <w:t>,</w:t>
      </w:r>
      <w:r>
        <w:rPr>
          <w:rFonts w:hint="cs"/>
          <w:rtl/>
          <w:lang w:eastAsia="he-IL"/>
        </w:rPr>
        <w:t xml:space="preserve"> הם </w:t>
      </w:r>
      <w:bookmarkStart w:id="11363" w:name="_ETM_Q26_526000"/>
      <w:bookmarkEnd w:id="11363"/>
      <w:r>
        <w:rPr>
          <w:rFonts w:hint="cs"/>
          <w:rtl/>
          <w:lang w:eastAsia="he-IL"/>
        </w:rPr>
        <w:t xml:space="preserve">לא יוכלו להיות פרמדיקים. אבל הרב גפני, הרב גפני, אני רוצה להביע מחאה. יש </w:t>
      </w:r>
      <w:bookmarkStart w:id="11364" w:name="_ETM_Q26_539000"/>
      <w:bookmarkEnd w:id="11364"/>
      <w:r>
        <w:rPr>
          <w:rFonts w:hint="cs"/>
          <w:rtl/>
          <w:lang w:eastAsia="he-IL"/>
        </w:rPr>
        <w:t>חבר כנסת בימינה</w:t>
      </w:r>
      <w:r w:rsidR="00996A3E">
        <w:rPr>
          <w:rFonts w:hint="cs"/>
          <w:rtl/>
          <w:lang w:eastAsia="he-IL"/>
        </w:rPr>
        <w:t>,</w:t>
      </w:r>
      <w:r>
        <w:rPr>
          <w:rFonts w:hint="cs"/>
          <w:rtl/>
          <w:lang w:eastAsia="he-IL"/>
        </w:rPr>
        <w:t xml:space="preserve"> הוא לא נחשב בדרך כלל</w:t>
      </w:r>
      <w:r w:rsidR="00996A3E">
        <w:rPr>
          <w:rFonts w:hint="cs"/>
          <w:rtl/>
          <w:lang w:eastAsia="he-IL"/>
        </w:rPr>
        <w:t>,</w:t>
      </w:r>
      <w:r>
        <w:rPr>
          <w:rFonts w:hint="cs"/>
          <w:rtl/>
          <w:lang w:eastAsia="he-IL"/>
        </w:rPr>
        <w:t xml:space="preserve"> מדי פעם הוא קופץ,</w:t>
      </w:r>
      <w:bookmarkStart w:id="11365" w:name="_ETM_Q26_542000"/>
      <w:bookmarkEnd w:id="11365"/>
      <w:r>
        <w:rPr>
          <w:rFonts w:hint="cs"/>
          <w:rtl/>
          <w:lang w:eastAsia="he-IL"/>
        </w:rPr>
        <w:t xml:space="preserve"> זורק איזה משהו כדי שישמעו אותו. קוראים לו יום טוב כלפון. הוא חבר כנסת שאפילו לא יודע את מי הוא מייצג כנראה. היום הוא התבטא והשווה, חלילה, את מועצת חכמי התורה למועצה </w:t>
      </w:r>
      <w:bookmarkStart w:id="11366" w:name="_ETM_Q26_564000"/>
      <w:bookmarkEnd w:id="11366"/>
      <w:r>
        <w:rPr>
          <w:rFonts w:hint="cs"/>
          <w:rtl/>
          <w:lang w:eastAsia="he-IL"/>
        </w:rPr>
        <w:t xml:space="preserve">שם, שהם חיכו לה כל היום. אז אני רוצה </w:t>
      </w:r>
      <w:bookmarkStart w:id="11367" w:name="_ETM_Q26_566000"/>
      <w:bookmarkEnd w:id="11367"/>
      <w:r>
        <w:rPr>
          <w:rFonts w:hint="cs"/>
          <w:rtl/>
          <w:lang w:eastAsia="he-IL"/>
        </w:rPr>
        <w:t xml:space="preserve">להגיד לו: עפר לפיו. שיתבייש לו. זה רק מראה שהאדם הזה בלי ערכים, איש קטן, חסר עמוד שדרה, וכל מה שהוא עושה זה רק ללבות ולשסות. כולו מלא שנאה. והאדם הזה, </w:t>
      </w:r>
      <w:bookmarkStart w:id="11368" w:name="_ETM_Q26_580000"/>
      <w:bookmarkEnd w:id="11368"/>
      <w:r>
        <w:rPr>
          <w:rFonts w:hint="cs"/>
          <w:rtl/>
          <w:lang w:eastAsia="he-IL"/>
        </w:rPr>
        <w:t>שקוראים לו יום טוב כלפון, לא ראוי שייתנו לו שום כבוד.</w:t>
      </w:r>
    </w:p>
    <w:p w:rsidR="00DB31EA" w:rsidRDefault="00DB31EA" w:rsidP="009024E9">
      <w:pPr>
        <w:rPr>
          <w:rtl/>
        </w:rPr>
      </w:pPr>
    </w:p>
    <w:p w:rsidR="00DB31EA" w:rsidRDefault="00DB31EA" w:rsidP="009024E9">
      <w:pPr>
        <w:pStyle w:val="af6"/>
        <w:keepNext/>
        <w:rPr>
          <w:rtl/>
        </w:rPr>
      </w:pPr>
      <w:r w:rsidRPr="002C718A">
        <w:rPr>
          <w:rStyle w:val="TagStyle"/>
          <w:rtl/>
        </w:rPr>
        <w:t xml:space="preserve"> &lt;&lt; יור &gt;&gt; </w:t>
      </w:r>
      <w:r>
        <w:rPr>
          <w:rtl/>
        </w:rPr>
        <w:t>היו"ר צבי האוזר:</w:t>
      </w:r>
      <w:r w:rsidRPr="002C718A">
        <w:rPr>
          <w:rStyle w:val="TagStyle"/>
          <w:rtl/>
        </w:rPr>
        <w:t xml:space="preserve"> &lt;&lt; יור &gt;&gt;</w:t>
      </w:r>
      <w:r>
        <w:rPr>
          <w:rtl/>
        </w:rPr>
        <w:t xml:space="preserve">  </w:t>
      </w:r>
    </w:p>
    <w:p w:rsidR="00DB31EA" w:rsidRDefault="00DB31EA" w:rsidP="00A3148B">
      <w:pPr>
        <w:rPr>
          <w:rtl/>
          <w:lang w:eastAsia="he-IL"/>
        </w:rPr>
      </w:pPr>
    </w:p>
    <w:p w:rsidR="00DB31EA" w:rsidRDefault="00DB31EA" w:rsidP="009024E9">
      <w:pPr>
        <w:rPr>
          <w:rtl/>
          <w:lang w:eastAsia="he-IL"/>
        </w:rPr>
      </w:pPr>
      <w:r>
        <w:rPr>
          <w:rFonts w:hint="cs"/>
          <w:rtl/>
          <w:lang w:eastAsia="he-IL"/>
        </w:rPr>
        <w:t>תודה רבה.</w:t>
      </w:r>
    </w:p>
    <w:p w:rsidR="00DB31EA" w:rsidRDefault="00DB31EA" w:rsidP="009024E9">
      <w:pPr>
        <w:rPr>
          <w:rtl/>
          <w:lang w:eastAsia="he-IL"/>
        </w:rPr>
      </w:pPr>
      <w:r>
        <w:rPr>
          <w:rFonts w:hint="cs"/>
          <w:rtl/>
          <w:lang w:eastAsia="he-IL"/>
        </w:rPr>
        <w:t xml:space="preserve"> </w:t>
      </w:r>
    </w:p>
    <w:p w:rsidR="00DB31EA" w:rsidRDefault="00DB31EA" w:rsidP="009024E9">
      <w:pPr>
        <w:pStyle w:val="-"/>
        <w:keepNext/>
        <w:rPr>
          <w:rtl/>
        </w:rPr>
      </w:pPr>
      <w:bookmarkStart w:id="11369" w:name="ET_speakercontinue_5726_12"/>
      <w:r w:rsidRPr="002C718A">
        <w:rPr>
          <w:rStyle w:val="TagStyle"/>
          <w:rtl/>
        </w:rPr>
        <w:t xml:space="preserve"> &lt;&lt; דובר_המשך &gt;&gt; </w:t>
      </w:r>
      <w:r>
        <w:rPr>
          <w:rtl/>
        </w:rPr>
        <w:t>ינון אזולאי (ש"ס):</w:t>
      </w:r>
      <w:r w:rsidRPr="002C718A">
        <w:rPr>
          <w:rStyle w:val="TagStyle"/>
          <w:rtl/>
        </w:rPr>
        <w:t xml:space="preserve"> &lt;&lt; דובר_המשך &gt;&gt;</w:t>
      </w:r>
      <w:r>
        <w:rPr>
          <w:rtl/>
        </w:rPr>
        <w:t xml:space="preserve">  </w:t>
      </w:r>
      <w:bookmarkEnd w:id="11369"/>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הוא בא לתפקיד הזה בשביל כסף ולא בשביל דבר </w:t>
      </w:r>
      <w:bookmarkStart w:id="11370" w:name="_ETM_Q26_586000"/>
      <w:bookmarkEnd w:id="11370"/>
      <w:r>
        <w:rPr>
          <w:rFonts w:hint="cs"/>
          <w:rtl/>
          <w:lang w:eastAsia="he-IL"/>
        </w:rPr>
        <w:t>אחר.</w:t>
      </w:r>
    </w:p>
    <w:p w:rsidR="00DB31EA" w:rsidRDefault="00DB31EA" w:rsidP="009024E9">
      <w:pPr>
        <w:rPr>
          <w:rtl/>
          <w:lang w:eastAsia="he-IL"/>
        </w:rPr>
      </w:pPr>
    </w:p>
    <w:p w:rsidR="00DB31EA" w:rsidRDefault="00DB31EA" w:rsidP="009024E9">
      <w:pPr>
        <w:pStyle w:val="af6"/>
        <w:keepNext/>
        <w:rPr>
          <w:rtl/>
        </w:rPr>
      </w:pPr>
      <w:r w:rsidRPr="002C718A">
        <w:rPr>
          <w:rStyle w:val="TagStyle"/>
          <w:rtl/>
        </w:rPr>
        <w:t xml:space="preserve">&lt;&lt; יור &gt;&gt; </w:t>
      </w:r>
      <w:r>
        <w:rPr>
          <w:rtl/>
        </w:rPr>
        <w:t>היו"ר צבי האוזר:</w:t>
      </w:r>
      <w:r w:rsidRPr="002C718A">
        <w:rPr>
          <w:rStyle w:val="TagStyle"/>
          <w:rtl/>
        </w:rPr>
        <w:t xml:space="preserve"> &lt;&lt; יור &gt;&gt;</w:t>
      </w:r>
      <w:r>
        <w:rPr>
          <w:rtl/>
        </w:rPr>
        <w:t xml:space="preserve">  </w:t>
      </w:r>
    </w:p>
    <w:p w:rsidR="00DB31EA" w:rsidRDefault="00DB31EA" w:rsidP="00A3148B">
      <w:pPr>
        <w:rPr>
          <w:rtl/>
          <w:lang w:eastAsia="he-IL"/>
        </w:rPr>
      </w:pPr>
    </w:p>
    <w:p w:rsidR="00DB31EA" w:rsidRDefault="00DB31EA" w:rsidP="009024E9">
      <w:pPr>
        <w:rPr>
          <w:rtl/>
          <w:lang w:eastAsia="he-IL"/>
        </w:rPr>
      </w:pPr>
      <w:r>
        <w:rPr>
          <w:rFonts w:hint="cs"/>
          <w:rtl/>
          <w:lang w:eastAsia="he-IL"/>
        </w:rPr>
        <w:t>זמנך תם.</w:t>
      </w:r>
    </w:p>
    <w:p w:rsidR="00DB31EA" w:rsidRDefault="00DB31EA" w:rsidP="009024E9">
      <w:pPr>
        <w:keepNext/>
        <w:rPr>
          <w:rtl/>
        </w:rPr>
      </w:pPr>
    </w:p>
    <w:p w:rsidR="00DB31EA" w:rsidRDefault="00DB31EA" w:rsidP="009024E9">
      <w:pPr>
        <w:pStyle w:val="-"/>
        <w:keepNext/>
        <w:rPr>
          <w:rtl/>
        </w:rPr>
      </w:pPr>
      <w:r w:rsidRPr="002C718A">
        <w:rPr>
          <w:rStyle w:val="TagStyle"/>
          <w:rtl/>
        </w:rPr>
        <w:t xml:space="preserve">&lt;&lt; דובר_המשך &gt;&gt; </w:t>
      </w:r>
      <w:r>
        <w:rPr>
          <w:rtl/>
        </w:rPr>
        <w:t>ינון אזולאי (ש"ס):</w:t>
      </w:r>
      <w:r w:rsidRPr="002C718A">
        <w:rPr>
          <w:rStyle w:val="TagStyle"/>
          <w:rtl/>
        </w:rPr>
        <w:t xml:space="preserve"> &lt;&lt; דובר_המשך &gt;&gt;</w:t>
      </w:r>
      <w:r>
        <w:rPr>
          <w:rtl/>
        </w:rPr>
        <w:t xml:space="preserve">  </w:t>
      </w:r>
    </w:p>
    <w:p w:rsidR="00DB31EA" w:rsidRDefault="00DB31EA" w:rsidP="00A3148B">
      <w:pPr>
        <w:rPr>
          <w:rtl/>
          <w:lang w:eastAsia="he-IL"/>
        </w:rPr>
      </w:pPr>
    </w:p>
    <w:p w:rsidR="00DB31EA" w:rsidRDefault="00DB31EA" w:rsidP="009024E9">
      <w:pPr>
        <w:rPr>
          <w:rtl/>
          <w:lang w:eastAsia="he-IL"/>
        </w:rPr>
      </w:pPr>
      <w:r>
        <w:rPr>
          <w:rFonts w:hint="cs"/>
          <w:rtl/>
          <w:lang w:eastAsia="he-IL"/>
        </w:rPr>
        <w:t xml:space="preserve">עפר לפיו של יום טוב כלפון. </w:t>
      </w:r>
      <w:bookmarkStart w:id="11371" w:name="_ETM_Q26_587000"/>
      <w:bookmarkEnd w:id="11371"/>
      <w:r>
        <w:rPr>
          <w:rFonts w:hint="cs"/>
          <w:rtl/>
          <w:lang w:eastAsia="he-IL"/>
        </w:rPr>
        <w:t>בושה וחרפה.</w:t>
      </w:r>
    </w:p>
    <w:p w:rsidR="00DB31EA" w:rsidRDefault="00DB31EA" w:rsidP="009024E9">
      <w:pPr>
        <w:rPr>
          <w:rtl/>
          <w:lang w:eastAsia="he-IL"/>
        </w:rPr>
      </w:pPr>
    </w:p>
    <w:p w:rsidR="00DB31EA" w:rsidRDefault="00DB31EA" w:rsidP="009024E9">
      <w:pPr>
        <w:pStyle w:val="af6"/>
        <w:keepNext/>
        <w:rPr>
          <w:rtl/>
        </w:rPr>
      </w:pPr>
      <w:r w:rsidRPr="002C718A">
        <w:rPr>
          <w:rStyle w:val="TagStyle"/>
          <w:rtl/>
        </w:rPr>
        <w:t xml:space="preserve"> &lt;&lt; יור &gt;&gt; </w:t>
      </w:r>
      <w:r>
        <w:rPr>
          <w:rtl/>
        </w:rPr>
        <w:t>היו"ר צבי האוזר:</w:t>
      </w:r>
      <w:r w:rsidRPr="002C718A">
        <w:rPr>
          <w:rStyle w:val="TagStyle"/>
          <w:rtl/>
        </w:rPr>
        <w:t xml:space="preserve"> &lt;&lt; יור &gt;&gt;</w:t>
      </w:r>
      <w:r>
        <w:rPr>
          <w:rtl/>
        </w:rPr>
        <w:t xml:space="preserve">  </w:t>
      </w:r>
    </w:p>
    <w:p w:rsidR="00DB31EA" w:rsidRDefault="00DB31EA" w:rsidP="00A3148B">
      <w:pPr>
        <w:rPr>
          <w:rtl/>
          <w:lang w:eastAsia="he-IL"/>
        </w:rPr>
      </w:pPr>
    </w:p>
    <w:p w:rsidR="00996A3E" w:rsidRDefault="00DB31EA" w:rsidP="009024E9">
      <w:pPr>
        <w:rPr>
          <w:rtl/>
          <w:lang w:eastAsia="he-IL"/>
        </w:rPr>
      </w:pPr>
      <w:r>
        <w:rPr>
          <w:rFonts w:hint="cs"/>
          <w:rtl/>
          <w:lang w:eastAsia="he-IL"/>
        </w:rPr>
        <w:t xml:space="preserve">תודה רבה. </w:t>
      </w:r>
      <w:bookmarkStart w:id="11372" w:name="_ETM_Q26_592000"/>
      <w:bookmarkEnd w:id="11372"/>
    </w:p>
    <w:p w:rsidR="00996A3E" w:rsidRDefault="00996A3E" w:rsidP="009024E9">
      <w:pPr>
        <w:rPr>
          <w:rtl/>
          <w:lang w:eastAsia="he-IL"/>
        </w:rPr>
      </w:pPr>
    </w:p>
    <w:p w:rsidR="00DB31EA" w:rsidRDefault="00DB31EA" w:rsidP="00996A3E">
      <w:pPr>
        <w:rPr>
          <w:rtl/>
          <w:lang w:eastAsia="he-IL"/>
        </w:rPr>
      </w:pPr>
      <w:r>
        <w:rPr>
          <w:rFonts w:hint="cs"/>
          <w:rtl/>
          <w:lang w:eastAsia="he-IL"/>
        </w:rPr>
        <w:t>אם כן, אנחנו נעבור להצבעה. נעשה הצבעה אלקטרונית. אני מבקש מחברי הכנסת לתפוס את מקומם. מי בעד? מי נגד? מצביעים.</w:t>
      </w:r>
    </w:p>
    <w:p w:rsidR="00DB31EA" w:rsidRDefault="00DB31EA" w:rsidP="009024E9">
      <w:pPr>
        <w:rPr>
          <w:rtl/>
          <w:lang w:eastAsia="he-IL"/>
        </w:rPr>
      </w:pPr>
      <w:bookmarkStart w:id="11373" w:name="_ETM_Q26_618000"/>
      <w:bookmarkEnd w:id="11373"/>
    </w:p>
    <w:p w:rsidR="00DB31EA" w:rsidRDefault="00DB31EA" w:rsidP="009024E9">
      <w:pPr>
        <w:pStyle w:val="af1"/>
        <w:keepNext/>
        <w:rPr>
          <w:rtl/>
          <w:lang w:eastAsia="he-IL"/>
        </w:rPr>
      </w:pPr>
      <w:bookmarkStart w:id="11374" w:name="_ETM_Q26_619000"/>
      <w:bookmarkEnd w:id="11374"/>
      <w:r>
        <w:rPr>
          <w:rtl/>
          <w:lang w:eastAsia="he-IL"/>
        </w:rPr>
        <w:lastRenderedPageBreak/>
        <w:t>הצבעה מס'</w:t>
      </w:r>
      <w:r>
        <w:rPr>
          <w:rFonts w:hint="cs"/>
          <w:rtl/>
          <w:lang w:eastAsia="he-IL"/>
        </w:rPr>
        <w:t xml:space="preserve"> 7</w:t>
      </w:r>
    </w:p>
    <w:p w:rsidR="00DB31EA" w:rsidRPr="00FC298F" w:rsidRDefault="00DB31EA" w:rsidP="009024E9">
      <w:pPr>
        <w:pStyle w:val="--"/>
        <w:keepNext/>
        <w:rPr>
          <w:rtl/>
        </w:rPr>
      </w:pPr>
      <w:r w:rsidRPr="00FC298F">
        <w:rPr>
          <w:rFonts w:hint="cs"/>
          <w:rtl/>
        </w:rPr>
        <w:t>בעד</w:t>
      </w:r>
      <w:r w:rsidRPr="00FC298F">
        <w:t xml:space="preserve"> </w:t>
      </w:r>
      <w:r w:rsidRPr="00FC298F">
        <w:rPr>
          <w:rFonts w:hint="cs"/>
          <w:rtl/>
        </w:rPr>
        <w:t>ההצעה</w:t>
      </w:r>
      <w:r w:rsidRPr="00FC298F">
        <w:t xml:space="preserve"> </w:t>
      </w:r>
      <w:r w:rsidRPr="00FC298F">
        <w:rPr>
          <w:rFonts w:hint="cs"/>
          <w:rtl/>
        </w:rPr>
        <w:t>להעביר</w:t>
      </w:r>
      <w:r w:rsidRPr="00FC298F">
        <w:t xml:space="preserve"> </w:t>
      </w:r>
      <w:r w:rsidRPr="00FC298F">
        <w:rPr>
          <w:rFonts w:hint="cs"/>
          <w:rtl/>
        </w:rPr>
        <w:t>את</w:t>
      </w:r>
      <w:r w:rsidRPr="00FC298F">
        <w:t xml:space="preserve"> </w:t>
      </w:r>
      <w:r w:rsidRPr="00FC298F">
        <w:rPr>
          <w:rFonts w:hint="cs"/>
          <w:rtl/>
        </w:rPr>
        <w:t>הצעת</w:t>
      </w:r>
      <w:r w:rsidRPr="00FC298F">
        <w:t xml:space="preserve"> </w:t>
      </w:r>
      <w:r w:rsidRPr="00FC298F">
        <w:rPr>
          <w:rFonts w:hint="cs"/>
          <w:rtl/>
        </w:rPr>
        <w:t>החוק</w:t>
      </w:r>
      <w:r w:rsidRPr="00FC298F">
        <w:t xml:space="preserve"> </w:t>
      </w:r>
      <w:r w:rsidRPr="00FC298F">
        <w:rPr>
          <w:rFonts w:hint="cs"/>
          <w:rtl/>
        </w:rPr>
        <w:t xml:space="preserve">לוועדה </w:t>
      </w:r>
      <w:r w:rsidRPr="00FC298F">
        <w:rPr>
          <w:rtl/>
        </w:rPr>
        <w:t xml:space="preserve">– </w:t>
      </w:r>
      <w:r w:rsidRPr="00FC298F">
        <w:rPr>
          <w:rFonts w:hint="cs"/>
          <w:rtl/>
        </w:rPr>
        <w:t>28</w:t>
      </w:r>
    </w:p>
    <w:p w:rsidR="00DB31EA" w:rsidRDefault="00DB31EA" w:rsidP="009024E9">
      <w:pPr>
        <w:pStyle w:val="--"/>
        <w:keepNext/>
        <w:rPr>
          <w:rtl/>
          <w:lang w:eastAsia="he-IL"/>
        </w:rPr>
      </w:pPr>
      <w:r>
        <w:rPr>
          <w:rtl/>
          <w:lang w:eastAsia="he-IL"/>
        </w:rPr>
        <w:t xml:space="preserve">נגד – </w:t>
      </w:r>
      <w:r>
        <w:rPr>
          <w:rFonts w:hint="cs"/>
          <w:rtl/>
          <w:lang w:eastAsia="he-IL"/>
        </w:rPr>
        <w:t>4</w:t>
      </w:r>
    </w:p>
    <w:p w:rsidR="00DB31EA" w:rsidRDefault="00DB31EA" w:rsidP="009024E9">
      <w:pPr>
        <w:pStyle w:val="--"/>
        <w:keepNext/>
        <w:rPr>
          <w:rtl/>
          <w:lang w:eastAsia="he-IL"/>
        </w:rPr>
      </w:pPr>
      <w:r>
        <w:rPr>
          <w:rtl/>
          <w:lang w:eastAsia="he-IL"/>
        </w:rPr>
        <w:t xml:space="preserve">נמנעים – </w:t>
      </w:r>
      <w:r>
        <w:rPr>
          <w:rFonts w:hint="cs"/>
          <w:rtl/>
          <w:lang w:eastAsia="he-IL"/>
        </w:rPr>
        <w:t>אין</w:t>
      </w:r>
    </w:p>
    <w:p w:rsidR="00DB31EA" w:rsidRPr="002C718A" w:rsidRDefault="00DB31EA" w:rsidP="009024E9">
      <w:pPr>
        <w:pStyle w:val="af2"/>
        <w:rPr>
          <w:rtl/>
          <w:lang w:eastAsia="he-IL"/>
        </w:rPr>
      </w:pPr>
      <w:r>
        <w:rPr>
          <w:rFonts w:hint="cs"/>
          <w:rtl/>
          <w:lang w:eastAsia="he-IL"/>
        </w:rPr>
        <w:t xml:space="preserve">ההצעה להעביר את הצעת חוק </w:t>
      </w:r>
      <w:r w:rsidRPr="00794A6A">
        <w:rPr>
          <w:rtl/>
          <w:lang w:eastAsia="he-IL"/>
        </w:rPr>
        <w:t>הפרמדיקים, התשפ"ב</w:t>
      </w:r>
      <w:r>
        <w:rPr>
          <w:rtl/>
          <w:lang w:eastAsia="he-IL"/>
        </w:rPr>
        <w:t>–</w:t>
      </w:r>
      <w:r w:rsidRPr="00794A6A">
        <w:rPr>
          <w:rtl/>
          <w:lang w:eastAsia="he-IL"/>
        </w:rPr>
        <w:t>2022</w:t>
      </w:r>
      <w:r>
        <w:rPr>
          <w:rFonts w:hint="cs"/>
          <w:rtl/>
          <w:lang w:eastAsia="he-IL"/>
        </w:rPr>
        <w:t>, לוועדת הבריאות נתקבלה.</w:t>
      </w:r>
    </w:p>
    <w:p w:rsidR="00DB31EA" w:rsidRDefault="00DB31EA" w:rsidP="009024E9">
      <w:pPr>
        <w:rPr>
          <w:rtl/>
          <w:lang w:eastAsia="he-IL"/>
        </w:rPr>
      </w:pPr>
    </w:p>
    <w:p w:rsidR="00DB31EA" w:rsidRDefault="00DB31EA" w:rsidP="009024E9">
      <w:pPr>
        <w:pStyle w:val="af6"/>
        <w:keepNext/>
        <w:rPr>
          <w:rtl/>
        </w:rPr>
      </w:pPr>
      <w:r w:rsidRPr="002C718A">
        <w:rPr>
          <w:rStyle w:val="TagStyle"/>
          <w:rtl/>
        </w:rPr>
        <w:t xml:space="preserve"> &lt;&lt; יור &gt;&gt; </w:t>
      </w:r>
      <w:r>
        <w:rPr>
          <w:rtl/>
        </w:rPr>
        <w:t>היו"ר צבי האוזר:</w:t>
      </w:r>
      <w:r w:rsidRPr="002C718A">
        <w:rPr>
          <w:rStyle w:val="TagStyle"/>
          <w:rtl/>
        </w:rPr>
        <w:t xml:space="preserve"> &lt;&lt; יור &gt;&gt;</w:t>
      </w:r>
    </w:p>
    <w:p w:rsidR="00DB31EA" w:rsidRDefault="00DB31EA" w:rsidP="00A3148B">
      <w:pPr>
        <w:rPr>
          <w:rtl/>
          <w:lang w:eastAsia="he-IL"/>
        </w:rPr>
      </w:pPr>
    </w:p>
    <w:p w:rsidR="00DB31EA" w:rsidRDefault="00DB31EA" w:rsidP="00996A3E">
      <w:pPr>
        <w:rPr>
          <w:rtl/>
          <w:lang w:eastAsia="he-IL"/>
        </w:rPr>
      </w:pPr>
      <w:r>
        <w:rPr>
          <w:rFonts w:hint="cs"/>
          <w:rtl/>
          <w:lang w:eastAsia="he-IL"/>
        </w:rPr>
        <w:t xml:space="preserve">בעד </w:t>
      </w:r>
      <w:r>
        <w:rPr>
          <w:rtl/>
          <w:lang w:eastAsia="he-IL"/>
        </w:rPr>
        <w:t>–</w:t>
      </w:r>
      <w:r>
        <w:rPr>
          <w:rFonts w:hint="cs"/>
          <w:rtl/>
          <w:lang w:eastAsia="he-IL"/>
        </w:rPr>
        <w:t xml:space="preserve"> 28 חברי כנסת, נגד </w:t>
      </w:r>
      <w:r>
        <w:rPr>
          <w:rtl/>
          <w:lang w:eastAsia="he-IL"/>
        </w:rPr>
        <w:t>–</w:t>
      </w:r>
      <w:r>
        <w:rPr>
          <w:rFonts w:hint="cs"/>
          <w:rtl/>
          <w:lang w:eastAsia="he-IL"/>
        </w:rPr>
        <w:t xml:space="preserve"> ארבעה, נמנעים </w:t>
      </w:r>
      <w:bookmarkStart w:id="11375" w:name="_ETM_Q26_647000"/>
      <w:bookmarkEnd w:id="11375"/>
      <w:r>
        <w:rPr>
          <w:rtl/>
          <w:lang w:eastAsia="he-IL"/>
        </w:rPr>
        <w:t>–</w:t>
      </w:r>
      <w:r>
        <w:rPr>
          <w:rFonts w:hint="cs"/>
          <w:rtl/>
          <w:lang w:eastAsia="he-IL"/>
        </w:rPr>
        <w:t xml:space="preserve"> אין. אני קובע שהצעת חוק </w:t>
      </w:r>
      <w:r>
        <w:rPr>
          <w:rtl/>
          <w:lang w:eastAsia="he-IL"/>
        </w:rPr>
        <w:t>הפרמדיקים</w:t>
      </w:r>
      <w:r>
        <w:rPr>
          <w:rFonts w:hint="cs"/>
          <w:rtl/>
          <w:lang w:eastAsia="he-IL"/>
        </w:rPr>
        <w:t xml:space="preserve"> של חבר הכנסת עלי סלאלחה עברה בקריאה הטרומית, והמשך הדיון בה יעבור לוועדת הבריאות.</w:t>
      </w:r>
      <w:r w:rsidR="00996A3E">
        <w:rPr>
          <w:rFonts w:hint="cs"/>
          <w:rtl/>
          <w:lang w:eastAsia="he-IL"/>
        </w:rPr>
        <w:t xml:space="preserve"> </w:t>
      </w:r>
    </w:p>
    <w:p w:rsidR="00DB31EA" w:rsidRDefault="00DB31EA" w:rsidP="009024E9">
      <w:pPr>
        <w:rPr>
          <w:rtl/>
          <w:lang w:eastAsia="he-IL"/>
        </w:rPr>
      </w:pPr>
    </w:p>
    <w:p w:rsidR="00996A3E" w:rsidRPr="00794A6A" w:rsidRDefault="00996A3E" w:rsidP="009024E9">
      <w:pPr>
        <w:rPr>
          <w:rtl/>
          <w:lang w:eastAsia="he-IL"/>
        </w:rPr>
      </w:pPr>
    </w:p>
    <w:p w:rsidR="00DB31EA" w:rsidRDefault="00DB31EA" w:rsidP="009024E9">
      <w:pPr>
        <w:pStyle w:val="a6"/>
        <w:rPr>
          <w:rtl/>
          <w:lang w:eastAsia="he-IL"/>
        </w:rPr>
      </w:pPr>
      <w:bookmarkStart w:id="11376" w:name="ET_hatsach_637077_15"/>
      <w:r w:rsidRPr="002C718A">
        <w:rPr>
          <w:rStyle w:val="TagStyle"/>
          <w:rtl/>
        </w:rPr>
        <w:t xml:space="preserve"> &lt;&lt; הצח &gt;&gt; </w:t>
      </w:r>
      <w:bookmarkStart w:id="11377" w:name="_Toc103190241"/>
      <w:bookmarkStart w:id="11378" w:name="_Toc103197003"/>
      <w:bookmarkStart w:id="11379" w:name="_Toc103203427"/>
      <w:bookmarkStart w:id="11380" w:name="_Toc103248683"/>
      <w:bookmarkStart w:id="11381" w:name="_Toc103249132"/>
      <w:bookmarkStart w:id="11382" w:name="_Toc103249292"/>
      <w:bookmarkStart w:id="11383" w:name="_Toc103505316"/>
      <w:r>
        <w:rPr>
          <w:rtl/>
          <w:lang w:eastAsia="he-IL"/>
        </w:rPr>
        <w:t>הצעת חוק העונשין (תיקון – עונשי מינימום בעבירות נשק), התשפ"ב</w:t>
      </w:r>
      <w:r>
        <w:rPr>
          <w:rFonts w:hint="cs"/>
          <w:rtl/>
          <w:lang w:eastAsia="he-IL"/>
        </w:rPr>
        <w:t>–</w:t>
      </w:r>
      <w:r>
        <w:rPr>
          <w:rtl/>
          <w:lang w:eastAsia="he-IL"/>
        </w:rPr>
        <w:t>2022</w:t>
      </w:r>
      <w:bookmarkEnd w:id="11377"/>
      <w:bookmarkEnd w:id="11378"/>
      <w:bookmarkEnd w:id="11379"/>
      <w:bookmarkEnd w:id="11380"/>
      <w:bookmarkEnd w:id="11381"/>
      <w:bookmarkEnd w:id="11382"/>
      <w:bookmarkEnd w:id="11383"/>
      <w:r w:rsidRPr="002C718A">
        <w:rPr>
          <w:rStyle w:val="TagStyle"/>
          <w:rtl/>
        </w:rPr>
        <w:t xml:space="preserve"> &lt;&lt; הצח &gt;&gt;</w:t>
      </w:r>
      <w:r>
        <w:rPr>
          <w:rtl/>
          <w:lang w:eastAsia="he-IL"/>
        </w:rPr>
        <w:t xml:space="preserve">  </w:t>
      </w:r>
      <w:bookmarkEnd w:id="11376"/>
    </w:p>
    <w:p w:rsidR="00DB31EA" w:rsidRDefault="00DB31EA" w:rsidP="009024E9">
      <w:pPr>
        <w:rPr>
          <w:rtl/>
          <w:lang w:eastAsia="he-IL"/>
        </w:rPr>
      </w:pPr>
      <w:r>
        <w:rPr>
          <w:rtl/>
          <w:lang w:eastAsia="he-IL"/>
        </w:rPr>
        <w:t>[הצעת חוק פ/3545</w:t>
      </w:r>
      <w:r>
        <w:rPr>
          <w:rFonts w:hint="cs"/>
          <w:rtl/>
          <w:lang w:eastAsia="he-IL"/>
        </w:rPr>
        <w:t>/24; נספחות.]</w:t>
      </w:r>
    </w:p>
    <w:p w:rsidR="00DB31EA" w:rsidRDefault="00DB31EA" w:rsidP="009024E9">
      <w:pPr>
        <w:pStyle w:val="-0"/>
        <w:rPr>
          <w:rtl/>
          <w:lang w:eastAsia="he-IL"/>
        </w:rPr>
      </w:pPr>
      <w:r>
        <w:rPr>
          <w:rtl/>
          <w:lang w:eastAsia="he-IL"/>
        </w:rPr>
        <w:t>(הצעת חבר הכנסת</w:t>
      </w:r>
      <w:r>
        <w:rPr>
          <w:rFonts w:hint="cs"/>
          <w:rtl/>
          <w:lang w:eastAsia="he-IL"/>
        </w:rPr>
        <w:t xml:space="preserve"> יואב גלנט</w:t>
      </w:r>
      <w:r>
        <w:rPr>
          <w:rtl/>
          <w:lang w:eastAsia="he-IL"/>
        </w:rPr>
        <w:t>)</w:t>
      </w:r>
    </w:p>
    <w:p w:rsidR="00DB31EA" w:rsidRDefault="00DB31EA" w:rsidP="00A3148B">
      <w:pPr>
        <w:rPr>
          <w:rtl/>
          <w:lang w:eastAsia="he-IL"/>
        </w:rPr>
      </w:pPr>
    </w:p>
    <w:p w:rsidR="00DB31EA" w:rsidRDefault="00DB31EA" w:rsidP="009024E9">
      <w:pPr>
        <w:pStyle w:val="af6"/>
        <w:keepNext/>
        <w:rPr>
          <w:rtl/>
        </w:rPr>
      </w:pPr>
      <w:r w:rsidRPr="002C718A">
        <w:rPr>
          <w:rStyle w:val="TagStyle"/>
          <w:rtl/>
        </w:rPr>
        <w:t xml:space="preserve"> &lt;&lt; יור &gt;&gt; </w:t>
      </w:r>
      <w:r>
        <w:rPr>
          <w:rtl/>
        </w:rPr>
        <w:t>היו"ר צבי האוזר:</w:t>
      </w:r>
      <w:r w:rsidRPr="002C718A">
        <w:rPr>
          <w:rStyle w:val="TagStyle"/>
          <w:rtl/>
        </w:rPr>
        <w:t xml:space="preserve"> &lt;&lt; יור &gt;&gt;</w:t>
      </w:r>
      <w:r>
        <w:rPr>
          <w:rtl/>
        </w:rPr>
        <w:t xml:space="preserve">  </w:t>
      </w:r>
    </w:p>
    <w:p w:rsidR="00DB31EA" w:rsidRDefault="00DB31EA" w:rsidP="00A3148B">
      <w:pPr>
        <w:rPr>
          <w:rtl/>
          <w:lang w:eastAsia="he-IL"/>
        </w:rPr>
      </w:pPr>
    </w:p>
    <w:p w:rsidR="00DB31EA" w:rsidRDefault="00DB31EA" w:rsidP="009024E9">
      <w:pPr>
        <w:rPr>
          <w:rtl/>
          <w:lang w:eastAsia="he-IL"/>
        </w:rPr>
      </w:pPr>
      <w:r>
        <w:rPr>
          <w:rFonts w:hint="cs"/>
          <w:rtl/>
          <w:lang w:eastAsia="he-IL"/>
        </w:rPr>
        <w:t>אנחנו נעבור להצבעת החוק הבאה</w:t>
      </w:r>
      <w:r w:rsidR="00996A3E">
        <w:rPr>
          <w:rFonts w:hint="cs"/>
          <w:rtl/>
          <w:lang w:eastAsia="he-IL"/>
        </w:rPr>
        <w:t>,</w:t>
      </w:r>
      <w:r>
        <w:rPr>
          <w:rFonts w:hint="cs"/>
          <w:rtl/>
          <w:lang w:eastAsia="he-IL"/>
        </w:rPr>
        <w:t xml:space="preserve"> מס' 16 בסדר-היום, </w:t>
      </w:r>
      <w:r>
        <w:rPr>
          <w:rtl/>
          <w:lang w:eastAsia="he-IL"/>
        </w:rPr>
        <w:t>הצעת חוק העונשין (תיקון – עונשי מינימום בעבירות נשק), התשפ"ב–202</w:t>
      </w:r>
      <w:r>
        <w:rPr>
          <w:rFonts w:hint="cs"/>
          <w:rtl/>
          <w:lang w:eastAsia="he-IL"/>
        </w:rPr>
        <w:t xml:space="preserve">2, </w:t>
      </w:r>
      <w:bookmarkStart w:id="11384" w:name="_ETM_Q26_680000"/>
      <w:bookmarkEnd w:id="11384"/>
      <w:r>
        <w:rPr>
          <w:rFonts w:hint="cs"/>
          <w:rtl/>
          <w:lang w:eastAsia="he-IL"/>
        </w:rPr>
        <w:t>של חבר הכנסת יואב גלנט. בבקשה, עשר דקות עומדות לרשותך.</w:t>
      </w:r>
    </w:p>
    <w:p w:rsidR="00DB31EA" w:rsidRDefault="00DB31EA" w:rsidP="009024E9">
      <w:pPr>
        <w:rPr>
          <w:rtl/>
          <w:lang w:eastAsia="he-IL"/>
        </w:rPr>
      </w:pPr>
    </w:p>
    <w:p w:rsidR="00DB31EA" w:rsidRDefault="00DB31EA" w:rsidP="009024E9">
      <w:pPr>
        <w:pStyle w:val="af5"/>
        <w:keepNext/>
        <w:rPr>
          <w:rtl/>
        </w:rPr>
      </w:pPr>
      <w:bookmarkStart w:id="11385" w:name="ET_interruption_5561_21"/>
      <w:r w:rsidRPr="007F3010">
        <w:rPr>
          <w:rStyle w:val="TagStyle"/>
          <w:rtl/>
        </w:rPr>
        <w:t xml:space="preserve"> &lt;&lt; קריאה &gt;&gt; </w:t>
      </w:r>
      <w:r>
        <w:rPr>
          <w:rtl/>
        </w:rPr>
        <w:t>משה גפני (יהדות התורה):</w:t>
      </w:r>
      <w:r w:rsidRPr="007F3010">
        <w:rPr>
          <w:rStyle w:val="TagStyle"/>
          <w:rtl/>
        </w:rPr>
        <w:t xml:space="preserve"> &lt;&lt; קריאה &gt;&gt;</w:t>
      </w:r>
      <w:r>
        <w:rPr>
          <w:rtl/>
        </w:rPr>
        <w:t xml:space="preserve">  </w:t>
      </w:r>
      <w:bookmarkEnd w:id="11385"/>
    </w:p>
    <w:p w:rsidR="00DB31EA" w:rsidRDefault="00DB31EA" w:rsidP="00A3148B">
      <w:pPr>
        <w:rPr>
          <w:rtl/>
          <w:lang w:eastAsia="he-IL"/>
        </w:rPr>
      </w:pPr>
    </w:p>
    <w:p w:rsidR="00DB31EA" w:rsidRDefault="00DB31EA" w:rsidP="009024E9">
      <w:pPr>
        <w:rPr>
          <w:rtl/>
          <w:lang w:eastAsia="he-IL"/>
        </w:rPr>
      </w:pPr>
      <w:bookmarkStart w:id="11386" w:name="_ETM_Q26_694000"/>
      <w:bookmarkStart w:id="11387" w:name="_ETM_Q26_690000"/>
      <w:bookmarkEnd w:id="11386"/>
      <w:bookmarkEnd w:id="11387"/>
      <w:r>
        <w:rPr>
          <w:rFonts w:hint="cs"/>
          <w:rtl/>
          <w:lang w:eastAsia="he-IL"/>
        </w:rPr>
        <w:t xml:space="preserve">מה, </w:t>
      </w:r>
      <w:bookmarkStart w:id="11388" w:name="_ETM_Q26_689000"/>
      <w:bookmarkEnd w:id="11388"/>
      <w:r>
        <w:rPr>
          <w:rFonts w:hint="cs"/>
          <w:rtl/>
          <w:lang w:eastAsia="he-IL"/>
        </w:rPr>
        <w:t>זה נכון, אדוני היושב-ראש, שיום טוב כלפון השווה את מועצת השורא למועצת חכמי התורה?</w:t>
      </w:r>
      <w:bookmarkStart w:id="11389" w:name="_ETM_Q26_701000"/>
      <w:bookmarkEnd w:id="11389"/>
      <w:r>
        <w:rPr>
          <w:rFonts w:hint="cs"/>
          <w:rtl/>
          <w:lang w:eastAsia="he-IL"/>
        </w:rPr>
        <w:t xml:space="preserve"> בושה לשבת פה.</w:t>
      </w:r>
    </w:p>
    <w:p w:rsidR="00DB31EA" w:rsidRDefault="00DB31EA" w:rsidP="009024E9">
      <w:pPr>
        <w:rPr>
          <w:rtl/>
          <w:lang w:eastAsia="he-IL"/>
        </w:rPr>
      </w:pPr>
    </w:p>
    <w:p w:rsidR="00DB31EA" w:rsidRDefault="00DB31EA" w:rsidP="009024E9">
      <w:pPr>
        <w:pStyle w:val="a4"/>
        <w:keepNext/>
        <w:rPr>
          <w:rtl/>
        </w:rPr>
      </w:pPr>
      <w:bookmarkStart w:id="11390" w:name="ET_speaker_5302_17"/>
      <w:r w:rsidRPr="002C718A">
        <w:rPr>
          <w:rStyle w:val="TagStyle"/>
          <w:rtl/>
        </w:rPr>
        <w:t xml:space="preserve"> &lt;&lt; דובר &gt;&gt; </w:t>
      </w:r>
      <w:bookmarkStart w:id="11391" w:name="_Toc103190242"/>
      <w:bookmarkStart w:id="11392" w:name="_Toc103197004"/>
      <w:bookmarkStart w:id="11393" w:name="_Toc103203428"/>
      <w:bookmarkStart w:id="11394" w:name="_Toc103248684"/>
      <w:bookmarkStart w:id="11395" w:name="_Toc103249133"/>
      <w:bookmarkStart w:id="11396" w:name="_Toc103249293"/>
      <w:bookmarkStart w:id="11397" w:name="_Toc103505317"/>
      <w:r>
        <w:rPr>
          <w:rtl/>
        </w:rPr>
        <w:t>יואב גלנט (הליכוד):</w:t>
      </w:r>
      <w:bookmarkEnd w:id="11391"/>
      <w:bookmarkEnd w:id="11392"/>
      <w:bookmarkEnd w:id="11393"/>
      <w:bookmarkEnd w:id="11394"/>
      <w:bookmarkEnd w:id="11395"/>
      <w:bookmarkEnd w:id="11396"/>
      <w:bookmarkEnd w:id="11397"/>
      <w:r w:rsidRPr="002C718A">
        <w:rPr>
          <w:rStyle w:val="TagStyle"/>
          <w:rtl/>
        </w:rPr>
        <w:t xml:space="preserve"> &lt;&lt; דובר &gt;&gt;</w:t>
      </w:r>
      <w:bookmarkEnd w:id="11390"/>
    </w:p>
    <w:p w:rsidR="00DB31EA" w:rsidRDefault="00DB31EA" w:rsidP="00A3148B">
      <w:pPr>
        <w:rPr>
          <w:rtl/>
          <w:lang w:eastAsia="he-IL"/>
        </w:rPr>
      </w:pPr>
    </w:p>
    <w:p w:rsidR="00996A3E" w:rsidRDefault="00DB31EA" w:rsidP="00996A3E">
      <w:pPr>
        <w:rPr>
          <w:rtl/>
        </w:rPr>
      </w:pPr>
      <w:r>
        <w:rPr>
          <w:rFonts w:hint="cs"/>
          <w:rtl/>
          <w:lang w:eastAsia="he-IL"/>
        </w:rPr>
        <w:t xml:space="preserve">אדוני היושב-ראש, מכובדיי השרים, חבריי חברי הכנסת, אני מביא בפניכם היום הצעת </w:t>
      </w:r>
      <w:bookmarkStart w:id="11398" w:name="_ETM_Q26_723000"/>
      <w:bookmarkEnd w:id="11398"/>
      <w:r>
        <w:rPr>
          <w:rFonts w:hint="cs"/>
          <w:rtl/>
          <w:lang w:eastAsia="he-IL"/>
        </w:rPr>
        <w:t xml:space="preserve">חוק לענישת מינימום בקשר לעבירות הקשורות לנשק בלתי חוקי. ראשית אומר: תופעת האלימות והפשיעה בחברה הערבית מכה בראש ובראשונה במגזר </w:t>
      </w:r>
      <w:bookmarkStart w:id="11399" w:name="_ETM_Q26_741000"/>
      <w:bookmarkEnd w:id="11399"/>
      <w:r>
        <w:rPr>
          <w:rFonts w:hint="cs"/>
          <w:rtl/>
          <w:lang w:eastAsia="he-IL"/>
        </w:rPr>
        <w:t xml:space="preserve">הערבי. </w:t>
      </w:r>
      <w:r>
        <w:rPr>
          <w:rFonts w:hint="cs"/>
          <w:rtl/>
        </w:rPr>
        <w:t xml:space="preserve">אני פונה בהקשר הזה, כמובן, אל חברי הכנסת הערבים. טיפול בפשיעה, כידוע, נעוץ </w:t>
      </w:r>
      <w:bookmarkStart w:id="11400" w:name="_ETM_Q26_747000"/>
      <w:bookmarkEnd w:id="11400"/>
      <w:r>
        <w:rPr>
          <w:rFonts w:hint="cs"/>
          <w:rtl/>
        </w:rPr>
        <w:t xml:space="preserve">כמובן גם בחינוך, גם בהשכלה, גם בתשתיות, אבל ההרתעה והענישה </w:t>
      </w:r>
      <w:bookmarkStart w:id="11401" w:name="_ETM_Q26_760000"/>
      <w:bookmarkEnd w:id="11401"/>
      <w:r>
        <w:rPr>
          <w:rFonts w:hint="cs"/>
          <w:rtl/>
        </w:rPr>
        <w:t xml:space="preserve">הן מפתח מאוד חשוב. </w:t>
      </w:r>
      <w:bookmarkStart w:id="11402" w:name="TOR_Q27"/>
      <w:bookmarkStart w:id="11403" w:name="_ETM_Q27_180000"/>
      <w:bookmarkEnd w:id="11402"/>
      <w:bookmarkEnd w:id="11403"/>
      <w:r>
        <w:rPr>
          <w:rFonts w:hint="cs"/>
          <w:rtl/>
          <w:lang w:eastAsia="he-IL"/>
        </w:rPr>
        <w:t xml:space="preserve">הצעת החוק שאני מביא בפניכם היום מבקשת לעגן בחקיקה את ענישת המינימום כנגד כל עבירה בנשק שמוחזק שלא כחוק או מופעל שלא כחוק, והיא </w:t>
      </w:r>
      <w:r>
        <w:rPr>
          <w:rFonts w:hint="cs"/>
          <w:rtl/>
          <w:lang w:eastAsia="he-IL"/>
        </w:rPr>
        <w:lastRenderedPageBreak/>
        <w:t xml:space="preserve">תקפה כמובן כלפי </w:t>
      </w:r>
      <w:bookmarkStart w:id="11404" w:name="_ETM_Q27_181860"/>
      <w:bookmarkEnd w:id="11404"/>
      <w:r>
        <w:rPr>
          <w:rtl/>
        </w:rPr>
        <w:t xml:space="preserve">כל </w:t>
      </w:r>
      <w:bookmarkStart w:id="11405" w:name="_ETM_Q27_182100"/>
      <w:bookmarkEnd w:id="11405"/>
      <w:r>
        <w:rPr>
          <w:rtl/>
        </w:rPr>
        <w:t xml:space="preserve">אזרח </w:t>
      </w:r>
      <w:bookmarkStart w:id="11406" w:name="_ETM_Q27_183159"/>
      <w:bookmarkEnd w:id="11406"/>
      <w:r>
        <w:rPr>
          <w:rtl/>
        </w:rPr>
        <w:t xml:space="preserve">יהודי </w:t>
      </w:r>
      <w:bookmarkStart w:id="11407" w:name="_ETM_Q27_183850"/>
      <w:bookmarkEnd w:id="11407"/>
      <w:r>
        <w:rPr>
          <w:rtl/>
        </w:rPr>
        <w:t xml:space="preserve">או </w:t>
      </w:r>
      <w:bookmarkStart w:id="11408" w:name="_ETM_Q27_184029"/>
      <w:bookmarkEnd w:id="11408"/>
      <w:r>
        <w:rPr>
          <w:rtl/>
        </w:rPr>
        <w:t>ערבי</w:t>
      </w:r>
      <w:r>
        <w:rPr>
          <w:rFonts w:hint="cs"/>
          <w:rtl/>
        </w:rPr>
        <w:t>.</w:t>
      </w:r>
      <w:bookmarkStart w:id="11409" w:name="_ETM_Q27_186172"/>
      <w:bookmarkStart w:id="11410" w:name="_ETM_Q27_186411"/>
      <w:bookmarkStart w:id="11411" w:name="_ETM_Q27_186478"/>
      <w:bookmarkEnd w:id="11409"/>
      <w:bookmarkEnd w:id="11410"/>
      <w:bookmarkEnd w:id="11411"/>
      <w:r>
        <w:rPr>
          <w:rFonts w:hint="cs"/>
          <w:rtl/>
        </w:rPr>
        <w:t xml:space="preserve"> </w:t>
      </w:r>
      <w:bookmarkStart w:id="11412" w:name="_ETM_Q27_185640"/>
      <w:bookmarkStart w:id="11413" w:name="_ETM_Q27_186655"/>
      <w:bookmarkEnd w:id="11412"/>
      <w:bookmarkEnd w:id="11413"/>
      <w:r>
        <w:rPr>
          <w:rtl/>
        </w:rPr>
        <w:t xml:space="preserve">במסגרת </w:t>
      </w:r>
      <w:bookmarkStart w:id="11414" w:name="_ETM_Q27_186450"/>
      <w:bookmarkEnd w:id="11414"/>
      <w:r>
        <w:rPr>
          <w:rtl/>
        </w:rPr>
        <w:t xml:space="preserve">הצעת </w:t>
      </w:r>
      <w:bookmarkStart w:id="11415" w:name="_ETM_Q27_186870"/>
      <w:bookmarkEnd w:id="11415"/>
      <w:r>
        <w:rPr>
          <w:rtl/>
        </w:rPr>
        <w:t>החוק</w:t>
      </w:r>
      <w:r>
        <w:rPr>
          <w:rFonts w:hint="cs"/>
          <w:rtl/>
        </w:rPr>
        <w:t>,</w:t>
      </w:r>
      <w:r>
        <w:rPr>
          <w:rtl/>
        </w:rPr>
        <w:t xml:space="preserve"> </w:t>
      </w:r>
      <w:bookmarkStart w:id="11416" w:name="_ETM_Q27_188379"/>
      <w:bookmarkEnd w:id="11416"/>
      <w:r>
        <w:rPr>
          <w:rtl/>
        </w:rPr>
        <w:t>כתקציר</w:t>
      </w:r>
      <w:r>
        <w:rPr>
          <w:rFonts w:hint="cs"/>
          <w:rtl/>
        </w:rPr>
        <w:t>,</w:t>
      </w:r>
      <w:r>
        <w:rPr>
          <w:rtl/>
        </w:rPr>
        <w:t xml:space="preserve"> </w:t>
      </w:r>
      <w:bookmarkStart w:id="11417" w:name="_ETM_Q27_189550"/>
      <w:bookmarkStart w:id="11418" w:name="_ETM_Q27_189670"/>
      <w:bookmarkEnd w:id="11417"/>
      <w:bookmarkEnd w:id="11418"/>
      <w:r>
        <w:rPr>
          <w:rtl/>
        </w:rPr>
        <w:t>א</w:t>
      </w:r>
      <w:r>
        <w:rPr>
          <w:rFonts w:hint="cs"/>
          <w:rtl/>
        </w:rPr>
        <w:t>ו</w:t>
      </w:r>
      <w:r>
        <w:rPr>
          <w:rtl/>
        </w:rPr>
        <w:t xml:space="preserve">מר </w:t>
      </w:r>
      <w:bookmarkStart w:id="11419" w:name="_ETM_Q27_190150"/>
      <w:bookmarkEnd w:id="11419"/>
      <w:r>
        <w:rPr>
          <w:rtl/>
        </w:rPr>
        <w:t xml:space="preserve">את </w:t>
      </w:r>
      <w:bookmarkStart w:id="11420" w:name="_ETM_Q27_190330"/>
      <w:bookmarkEnd w:id="11420"/>
      <w:r>
        <w:rPr>
          <w:rtl/>
        </w:rPr>
        <w:t xml:space="preserve">הדברים </w:t>
      </w:r>
      <w:bookmarkStart w:id="11421" w:name="_ETM_Q27_190720"/>
      <w:bookmarkEnd w:id="11421"/>
      <w:r>
        <w:rPr>
          <w:rtl/>
        </w:rPr>
        <w:t>הבאים</w:t>
      </w:r>
      <w:r>
        <w:rPr>
          <w:rFonts w:hint="cs"/>
          <w:rtl/>
        </w:rPr>
        <w:t>:</w:t>
      </w:r>
      <w:r>
        <w:rPr>
          <w:rtl/>
        </w:rPr>
        <w:t xml:space="preserve"> </w:t>
      </w:r>
      <w:bookmarkStart w:id="11422" w:name="_ETM_Q27_191920"/>
      <w:bookmarkEnd w:id="11422"/>
      <w:r>
        <w:rPr>
          <w:rtl/>
        </w:rPr>
        <w:t xml:space="preserve">בכוונתי </w:t>
      </w:r>
      <w:bookmarkStart w:id="11423" w:name="_ETM_Q27_194239"/>
      <w:bookmarkEnd w:id="11423"/>
      <w:r>
        <w:rPr>
          <w:rtl/>
        </w:rPr>
        <w:t>שאתם</w:t>
      </w:r>
      <w:r>
        <w:rPr>
          <w:rFonts w:hint="cs"/>
          <w:rtl/>
        </w:rPr>
        <w:t>,</w:t>
      </w:r>
      <w:r>
        <w:rPr>
          <w:rtl/>
        </w:rPr>
        <w:t xml:space="preserve"> </w:t>
      </w:r>
      <w:bookmarkStart w:id="11424" w:name="_ETM_Q27_195289"/>
      <w:bookmarkEnd w:id="11424"/>
      <w:r>
        <w:rPr>
          <w:rtl/>
        </w:rPr>
        <w:t>כולנו</w:t>
      </w:r>
      <w:r>
        <w:rPr>
          <w:rFonts w:hint="cs"/>
          <w:rtl/>
        </w:rPr>
        <w:t>,</w:t>
      </w:r>
      <w:r>
        <w:rPr>
          <w:rtl/>
        </w:rPr>
        <w:t xml:space="preserve"> </w:t>
      </w:r>
      <w:bookmarkStart w:id="11425" w:name="_ETM_Q27_196320"/>
      <w:bookmarkEnd w:id="11425"/>
      <w:r>
        <w:rPr>
          <w:rFonts w:hint="cs"/>
          <w:rtl/>
        </w:rPr>
        <w:t>נ</w:t>
      </w:r>
      <w:r>
        <w:rPr>
          <w:rtl/>
        </w:rPr>
        <w:t xml:space="preserve">אשר </w:t>
      </w:r>
      <w:bookmarkStart w:id="11426" w:name="_ETM_Q27_198350"/>
      <w:bookmarkEnd w:id="11426"/>
      <w:r>
        <w:rPr>
          <w:rtl/>
        </w:rPr>
        <w:t>שמ</w:t>
      </w:r>
      <w:r>
        <w:rPr>
          <w:rFonts w:hint="cs"/>
          <w:rtl/>
        </w:rPr>
        <w:t xml:space="preserve">י </w:t>
      </w:r>
      <w:bookmarkStart w:id="11427" w:name="_ETM_Q27_200653"/>
      <w:bookmarkStart w:id="11428" w:name="_ETM_Q27_198800"/>
      <w:bookmarkEnd w:id="11427"/>
      <w:bookmarkEnd w:id="11428"/>
      <w:r>
        <w:rPr>
          <w:rFonts w:hint="cs"/>
          <w:rtl/>
        </w:rPr>
        <w:t>ש</w:t>
      </w:r>
      <w:r>
        <w:rPr>
          <w:rtl/>
        </w:rPr>
        <w:t xml:space="preserve">מחזיק </w:t>
      </w:r>
      <w:bookmarkStart w:id="11429" w:name="_ETM_Q27_199280"/>
      <w:bookmarkEnd w:id="11429"/>
      <w:r>
        <w:rPr>
          <w:rtl/>
        </w:rPr>
        <w:t xml:space="preserve">בנשק </w:t>
      </w:r>
      <w:bookmarkStart w:id="11430" w:name="_ETM_Q27_200630"/>
      <w:bookmarkEnd w:id="11430"/>
      <w:r>
        <w:rPr>
          <w:rtl/>
        </w:rPr>
        <w:t>לא</w:t>
      </w:r>
      <w:r>
        <w:rPr>
          <w:rFonts w:hint="cs"/>
          <w:rtl/>
        </w:rPr>
        <w:t xml:space="preserve"> </w:t>
      </w:r>
      <w:r>
        <w:rPr>
          <w:rtl/>
        </w:rPr>
        <w:t>חוקי</w:t>
      </w:r>
      <w:r>
        <w:rPr>
          <w:rFonts w:hint="cs"/>
          <w:rtl/>
        </w:rPr>
        <w:t xml:space="preserve"> </w:t>
      </w:r>
      <w:r>
        <w:rPr>
          <w:rtl/>
        </w:rPr>
        <w:t>–</w:t>
      </w:r>
      <w:r>
        <w:rPr>
          <w:rFonts w:hint="cs"/>
          <w:rtl/>
        </w:rPr>
        <w:t xml:space="preserve"> ענישת המינימום </w:t>
      </w:r>
      <w:bookmarkStart w:id="11431" w:name="_ETM_Q27_203199"/>
      <w:bookmarkEnd w:id="11431"/>
      <w:r>
        <w:rPr>
          <w:rtl/>
        </w:rPr>
        <w:t xml:space="preserve">עליו </w:t>
      </w:r>
      <w:bookmarkStart w:id="11432" w:name="_ETM_Q27_203619"/>
      <w:bookmarkEnd w:id="11432"/>
      <w:r>
        <w:rPr>
          <w:rtl/>
        </w:rPr>
        <w:t xml:space="preserve">היא </w:t>
      </w:r>
      <w:bookmarkStart w:id="11433" w:name="_ETM_Q27_203739"/>
      <w:bookmarkEnd w:id="11433"/>
      <w:r>
        <w:rPr>
          <w:rFonts w:hint="cs"/>
          <w:rtl/>
        </w:rPr>
        <w:t>שלוש</w:t>
      </w:r>
      <w:r>
        <w:rPr>
          <w:rtl/>
        </w:rPr>
        <w:t xml:space="preserve"> </w:t>
      </w:r>
      <w:bookmarkStart w:id="11434" w:name="_ETM_Q27_204100"/>
      <w:bookmarkEnd w:id="11434"/>
      <w:r>
        <w:rPr>
          <w:rtl/>
        </w:rPr>
        <w:t xml:space="preserve">שנות </w:t>
      </w:r>
      <w:bookmarkStart w:id="11435" w:name="_ETM_Q27_204369"/>
      <w:bookmarkEnd w:id="11435"/>
      <w:r>
        <w:rPr>
          <w:rtl/>
        </w:rPr>
        <w:t>מאסר</w:t>
      </w:r>
      <w:r>
        <w:rPr>
          <w:rFonts w:hint="cs"/>
          <w:rtl/>
        </w:rPr>
        <w:t>;</w:t>
      </w:r>
      <w:r>
        <w:rPr>
          <w:rtl/>
        </w:rPr>
        <w:t xml:space="preserve"> </w:t>
      </w:r>
      <w:bookmarkStart w:id="11436" w:name="_ETM_Q27_205730"/>
      <w:bookmarkEnd w:id="11436"/>
      <w:r>
        <w:rPr>
          <w:rtl/>
        </w:rPr>
        <w:t xml:space="preserve">נשק </w:t>
      </w:r>
      <w:bookmarkStart w:id="11437" w:name="_ETM_Q27_206060"/>
      <w:bookmarkEnd w:id="11437"/>
      <w:r>
        <w:rPr>
          <w:rtl/>
        </w:rPr>
        <w:t xml:space="preserve">ללא </w:t>
      </w:r>
      <w:bookmarkStart w:id="11438" w:name="_ETM_Q27_206329"/>
      <w:bookmarkEnd w:id="11438"/>
      <w:r>
        <w:rPr>
          <w:rtl/>
        </w:rPr>
        <w:t xml:space="preserve">רישיון </w:t>
      </w:r>
      <w:bookmarkStart w:id="11439" w:name="_ETM_Q27_206900"/>
      <w:bookmarkEnd w:id="11439"/>
      <w:r>
        <w:rPr>
          <w:rFonts w:hint="cs"/>
          <w:rtl/>
        </w:rPr>
        <w:t>וש</w:t>
      </w:r>
      <w:r>
        <w:rPr>
          <w:rtl/>
        </w:rPr>
        <w:t xml:space="preserve">לא </w:t>
      </w:r>
      <w:bookmarkStart w:id="11440" w:name="_ETM_Q27_207380"/>
      <w:bookmarkEnd w:id="11440"/>
      <w:r>
        <w:rPr>
          <w:rtl/>
        </w:rPr>
        <w:t>כחוק</w:t>
      </w:r>
      <w:r>
        <w:rPr>
          <w:rFonts w:hint="cs"/>
          <w:rtl/>
        </w:rPr>
        <w:t>.</w:t>
      </w:r>
      <w:r>
        <w:rPr>
          <w:rtl/>
        </w:rPr>
        <w:t xml:space="preserve"> </w:t>
      </w:r>
      <w:bookmarkStart w:id="11441" w:name="_ETM_Q27_208880"/>
      <w:bookmarkEnd w:id="11441"/>
      <w:r>
        <w:rPr>
          <w:rtl/>
        </w:rPr>
        <w:t xml:space="preserve">מי </w:t>
      </w:r>
      <w:bookmarkStart w:id="11442" w:name="_ETM_Q27_209089"/>
      <w:bookmarkEnd w:id="11442"/>
      <w:r>
        <w:rPr>
          <w:rtl/>
        </w:rPr>
        <w:t xml:space="preserve">שמשתמש </w:t>
      </w:r>
      <w:bookmarkStart w:id="11443" w:name="_ETM_Q27_210019"/>
      <w:bookmarkEnd w:id="11443"/>
      <w:r>
        <w:rPr>
          <w:rtl/>
        </w:rPr>
        <w:t xml:space="preserve">בירי </w:t>
      </w:r>
      <w:bookmarkStart w:id="11444" w:name="_ETM_Q27_210769"/>
      <w:bookmarkEnd w:id="11444"/>
      <w:r>
        <w:rPr>
          <w:rtl/>
        </w:rPr>
        <w:t xml:space="preserve">בנשק </w:t>
      </w:r>
      <w:bookmarkStart w:id="11445" w:name="_ETM_Q27_211310"/>
      <w:bookmarkEnd w:id="11445"/>
      <w:r>
        <w:rPr>
          <w:rtl/>
        </w:rPr>
        <w:t>לא</w:t>
      </w:r>
      <w:r>
        <w:rPr>
          <w:rFonts w:hint="cs"/>
          <w:rtl/>
        </w:rPr>
        <w:t xml:space="preserve"> </w:t>
      </w:r>
      <w:r>
        <w:rPr>
          <w:rtl/>
        </w:rPr>
        <w:t>חוקי</w:t>
      </w:r>
      <w:r>
        <w:rPr>
          <w:rFonts w:hint="cs"/>
          <w:rtl/>
        </w:rPr>
        <w:t xml:space="preserve"> </w:t>
      </w:r>
      <w:r>
        <w:rPr>
          <w:rtl/>
        </w:rPr>
        <w:t>–</w:t>
      </w:r>
      <w:r>
        <w:rPr>
          <w:rFonts w:hint="cs"/>
          <w:rtl/>
        </w:rPr>
        <w:t xml:space="preserve"> ענישת המינימום היא ארבע</w:t>
      </w:r>
      <w:r>
        <w:rPr>
          <w:rtl/>
        </w:rPr>
        <w:t xml:space="preserve"> </w:t>
      </w:r>
      <w:bookmarkStart w:id="11446" w:name="_ETM_Q27_215100"/>
      <w:bookmarkEnd w:id="11446"/>
      <w:r>
        <w:rPr>
          <w:rtl/>
        </w:rPr>
        <w:t xml:space="preserve">שנים </w:t>
      </w:r>
      <w:bookmarkStart w:id="11447" w:name="_ETM_Q27_216909"/>
      <w:bookmarkEnd w:id="11447"/>
      <w:r>
        <w:rPr>
          <w:rtl/>
        </w:rPr>
        <w:t xml:space="preserve">אם </w:t>
      </w:r>
      <w:bookmarkStart w:id="11448" w:name="_ETM_Q27_217120"/>
      <w:bookmarkEnd w:id="11448"/>
      <w:r>
        <w:rPr>
          <w:rtl/>
        </w:rPr>
        <w:t xml:space="preserve">הירי </w:t>
      </w:r>
      <w:bookmarkStart w:id="11449" w:name="_ETM_Q27_217510"/>
      <w:bookmarkEnd w:id="11449"/>
      <w:r>
        <w:rPr>
          <w:rtl/>
        </w:rPr>
        <w:t xml:space="preserve">היה </w:t>
      </w:r>
      <w:bookmarkStart w:id="11450" w:name="_ETM_Q27_217719"/>
      <w:bookmarkEnd w:id="11450"/>
      <w:r>
        <w:rPr>
          <w:rtl/>
        </w:rPr>
        <w:t xml:space="preserve">בשטח </w:t>
      </w:r>
      <w:bookmarkStart w:id="11451" w:name="_ETM_Q27_218140"/>
      <w:bookmarkEnd w:id="11451"/>
      <w:r>
        <w:rPr>
          <w:rtl/>
        </w:rPr>
        <w:t>פתוח</w:t>
      </w:r>
      <w:r>
        <w:rPr>
          <w:rFonts w:hint="cs"/>
          <w:rtl/>
        </w:rPr>
        <w:t>,</w:t>
      </w:r>
      <w:r>
        <w:rPr>
          <w:rtl/>
        </w:rPr>
        <w:t xml:space="preserve"> </w:t>
      </w:r>
      <w:bookmarkStart w:id="11452" w:name="_ETM_Q27_219129"/>
      <w:bookmarkEnd w:id="11452"/>
      <w:r>
        <w:rPr>
          <w:rtl/>
        </w:rPr>
        <w:t>ו</w:t>
      </w:r>
      <w:r>
        <w:rPr>
          <w:rFonts w:hint="cs"/>
          <w:rtl/>
        </w:rPr>
        <w:t>שש</w:t>
      </w:r>
      <w:r>
        <w:rPr>
          <w:rtl/>
        </w:rPr>
        <w:t xml:space="preserve"> </w:t>
      </w:r>
      <w:bookmarkStart w:id="11453" w:name="_ETM_Q27_219640"/>
      <w:bookmarkEnd w:id="11453"/>
      <w:r>
        <w:rPr>
          <w:rtl/>
        </w:rPr>
        <w:t xml:space="preserve">שנים </w:t>
      </w:r>
      <w:bookmarkStart w:id="11454" w:name="_ETM_Q27_220510"/>
      <w:bookmarkEnd w:id="11454"/>
      <w:r>
        <w:rPr>
          <w:rFonts w:hint="cs"/>
          <w:rtl/>
        </w:rPr>
        <w:t>א</w:t>
      </w:r>
      <w:r>
        <w:rPr>
          <w:rtl/>
        </w:rPr>
        <w:t xml:space="preserve">ם </w:t>
      </w:r>
      <w:bookmarkStart w:id="11455" w:name="_ETM_Q27_220690"/>
      <w:bookmarkEnd w:id="11455"/>
      <w:r>
        <w:rPr>
          <w:rtl/>
        </w:rPr>
        <w:t xml:space="preserve">הירי </w:t>
      </w:r>
      <w:bookmarkStart w:id="11456" w:name="_ETM_Q27_221079"/>
      <w:bookmarkEnd w:id="11456"/>
      <w:r>
        <w:rPr>
          <w:rtl/>
        </w:rPr>
        <w:t xml:space="preserve">היה </w:t>
      </w:r>
      <w:bookmarkStart w:id="11457" w:name="_ETM_Q27_222130"/>
      <w:bookmarkEnd w:id="11457"/>
      <w:r>
        <w:rPr>
          <w:rFonts w:hint="cs"/>
          <w:rtl/>
        </w:rPr>
        <w:t xml:space="preserve">בשטח סגור או בנוי. </w:t>
      </w:r>
      <w:bookmarkStart w:id="11458" w:name="_ETM_Q27_224960"/>
      <w:bookmarkEnd w:id="11458"/>
      <w:r>
        <w:rPr>
          <w:rtl/>
        </w:rPr>
        <w:t xml:space="preserve">סחר </w:t>
      </w:r>
      <w:bookmarkStart w:id="11459" w:name="_ETM_Q27_225499"/>
      <w:bookmarkEnd w:id="11459"/>
      <w:r>
        <w:rPr>
          <w:rtl/>
        </w:rPr>
        <w:t xml:space="preserve">בנשק </w:t>
      </w:r>
      <w:bookmarkStart w:id="11460" w:name="_ETM_Q27_226039"/>
      <w:bookmarkEnd w:id="11460"/>
      <w:r>
        <w:rPr>
          <w:rtl/>
        </w:rPr>
        <w:t>לא</w:t>
      </w:r>
      <w:r>
        <w:rPr>
          <w:rFonts w:hint="cs"/>
          <w:rtl/>
        </w:rPr>
        <w:t xml:space="preserve"> </w:t>
      </w:r>
      <w:r>
        <w:rPr>
          <w:rtl/>
        </w:rPr>
        <w:t>חוקי</w:t>
      </w:r>
      <w:r>
        <w:rPr>
          <w:rFonts w:hint="cs"/>
          <w:rtl/>
        </w:rPr>
        <w:t xml:space="preserve"> </w:t>
      </w:r>
      <w:r>
        <w:rPr>
          <w:rFonts w:hint="eastAsia"/>
          <w:rtl/>
        </w:rPr>
        <w:t>–</w:t>
      </w:r>
      <w:r>
        <w:rPr>
          <w:rtl/>
        </w:rPr>
        <w:t xml:space="preserve"> </w:t>
      </w:r>
      <w:bookmarkStart w:id="11461" w:name="_ETM_Q27_226999"/>
      <w:bookmarkEnd w:id="11461"/>
      <w:r>
        <w:rPr>
          <w:rtl/>
        </w:rPr>
        <w:t xml:space="preserve">מינימום </w:t>
      </w:r>
      <w:bookmarkStart w:id="11462" w:name="_ETM_Q27_227539"/>
      <w:bookmarkEnd w:id="11462"/>
      <w:r>
        <w:rPr>
          <w:rFonts w:hint="cs"/>
          <w:rtl/>
        </w:rPr>
        <w:t>שבע</w:t>
      </w:r>
      <w:r>
        <w:rPr>
          <w:rtl/>
        </w:rPr>
        <w:t xml:space="preserve"> </w:t>
      </w:r>
      <w:bookmarkStart w:id="11463" w:name="_ETM_Q27_227839"/>
      <w:bookmarkEnd w:id="11463"/>
      <w:r>
        <w:rPr>
          <w:rtl/>
        </w:rPr>
        <w:t xml:space="preserve">שנות </w:t>
      </w:r>
      <w:bookmarkStart w:id="11464" w:name="_ETM_Q27_228109"/>
      <w:bookmarkEnd w:id="11464"/>
      <w:r>
        <w:rPr>
          <w:rtl/>
        </w:rPr>
        <w:t>מאסר</w:t>
      </w:r>
      <w:r>
        <w:rPr>
          <w:rFonts w:hint="cs"/>
          <w:rtl/>
        </w:rPr>
        <w:t>.</w:t>
      </w:r>
      <w:r>
        <w:rPr>
          <w:rtl/>
        </w:rPr>
        <w:t xml:space="preserve"> </w:t>
      </w:r>
      <w:bookmarkStart w:id="11465" w:name="_ETM_Q27_229629"/>
      <w:bookmarkEnd w:id="11465"/>
      <w:r>
        <w:rPr>
          <w:rtl/>
        </w:rPr>
        <w:t xml:space="preserve">ירי </w:t>
      </w:r>
      <w:bookmarkStart w:id="11466" w:name="_ETM_Q27_229989"/>
      <w:bookmarkEnd w:id="11466"/>
      <w:r>
        <w:rPr>
          <w:rtl/>
        </w:rPr>
        <w:t xml:space="preserve">בנשק </w:t>
      </w:r>
      <w:bookmarkStart w:id="11467" w:name="_ETM_Q27_230559"/>
      <w:bookmarkEnd w:id="11467"/>
      <w:r>
        <w:rPr>
          <w:rtl/>
        </w:rPr>
        <w:t>לא</w:t>
      </w:r>
      <w:r>
        <w:rPr>
          <w:rFonts w:hint="cs"/>
          <w:rtl/>
        </w:rPr>
        <w:t xml:space="preserve"> </w:t>
      </w:r>
      <w:r>
        <w:rPr>
          <w:rtl/>
        </w:rPr>
        <w:t xml:space="preserve">חוקי </w:t>
      </w:r>
      <w:bookmarkStart w:id="11468" w:name="_ETM_Q27_231600"/>
      <w:bookmarkEnd w:id="11468"/>
      <w:r>
        <w:rPr>
          <w:rtl/>
        </w:rPr>
        <w:t xml:space="preserve">ופגיעה </w:t>
      </w:r>
      <w:bookmarkStart w:id="11469" w:name="_ETM_Q27_232379"/>
      <w:bookmarkEnd w:id="11469"/>
      <w:r>
        <w:rPr>
          <w:rtl/>
        </w:rPr>
        <w:t>באדם</w:t>
      </w:r>
      <w:r>
        <w:rPr>
          <w:rFonts w:hint="cs"/>
          <w:rtl/>
        </w:rPr>
        <w:t xml:space="preserve"> </w:t>
      </w:r>
      <w:bookmarkStart w:id="11470" w:name="_ETM_Q27_234321"/>
      <w:bookmarkEnd w:id="11470"/>
      <w:r>
        <w:rPr>
          <w:rFonts w:hint="cs"/>
          <w:rtl/>
        </w:rPr>
        <w:t>–</w:t>
      </w:r>
      <w:r>
        <w:rPr>
          <w:rtl/>
        </w:rPr>
        <w:t xml:space="preserve"> </w:t>
      </w:r>
      <w:bookmarkStart w:id="11471" w:name="_ETM_Q27_233670"/>
      <w:bookmarkEnd w:id="11471"/>
      <w:r>
        <w:rPr>
          <w:rtl/>
        </w:rPr>
        <w:t xml:space="preserve">מינימום </w:t>
      </w:r>
      <w:bookmarkStart w:id="11472" w:name="_ETM_Q27_234330"/>
      <w:bookmarkEnd w:id="11472"/>
      <w:r>
        <w:rPr>
          <w:rFonts w:hint="cs"/>
          <w:rtl/>
        </w:rPr>
        <w:t>שבע</w:t>
      </w:r>
      <w:r>
        <w:rPr>
          <w:rtl/>
        </w:rPr>
        <w:t xml:space="preserve"> </w:t>
      </w:r>
      <w:bookmarkStart w:id="11473" w:name="_ETM_Q27_234660"/>
      <w:bookmarkEnd w:id="11473"/>
      <w:r>
        <w:rPr>
          <w:rtl/>
        </w:rPr>
        <w:t xml:space="preserve">שנות </w:t>
      </w:r>
      <w:bookmarkStart w:id="11474" w:name="_ETM_Q27_234930"/>
      <w:bookmarkEnd w:id="11474"/>
      <w:r>
        <w:rPr>
          <w:rtl/>
        </w:rPr>
        <w:t>מאסר</w:t>
      </w:r>
      <w:r>
        <w:rPr>
          <w:rFonts w:hint="cs"/>
          <w:rtl/>
        </w:rPr>
        <w:t>.</w:t>
      </w:r>
      <w:bookmarkStart w:id="11475" w:name="_ETM_Q27_239648"/>
      <w:bookmarkStart w:id="11476" w:name="_ETM_Q27_239760"/>
      <w:bookmarkStart w:id="11477" w:name="_ETM_Q27_239810"/>
      <w:bookmarkStart w:id="11478" w:name="_ETM_Q27_239992"/>
      <w:bookmarkEnd w:id="11475"/>
      <w:bookmarkEnd w:id="11476"/>
      <w:bookmarkEnd w:id="11477"/>
      <w:bookmarkEnd w:id="11478"/>
      <w:r>
        <w:rPr>
          <w:rtl/>
        </w:rPr>
        <w:t xml:space="preserve"> </w:t>
      </w:r>
      <w:bookmarkStart w:id="11479" w:name="_ETM_Q27_236499"/>
      <w:bookmarkEnd w:id="11479"/>
      <w:r>
        <w:rPr>
          <w:rtl/>
        </w:rPr>
        <w:t xml:space="preserve">אני </w:t>
      </w:r>
      <w:bookmarkStart w:id="11480" w:name="_ETM_Q27_236710"/>
      <w:bookmarkEnd w:id="11480"/>
      <w:r>
        <w:rPr>
          <w:rtl/>
        </w:rPr>
        <w:t xml:space="preserve">רוצה </w:t>
      </w:r>
      <w:bookmarkStart w:id="11481" w:name="_ETM_Q27_237699"/>
      <w:bookmarkEnd w:id="11481"/>
      <w:r>
        <w:rPr>
          <w:rtl/>
        </w:rPr>
        <w:t xml:space="preserve">לתזכר </w:t>
      </w:r>
      <w:bookmarkStart w:id="11482" w:name="_ETM_Q27_238420"/>
      <w:bookmarkEnd w:id="11482"/>
      <w:r>
        <w:rPr>
          <w:rtl/>
        </w:rPr>
        <w:t xml:space="preserve">את </w:t>
      </w:r>
      <w:bookmarkStart w:id="11483" w:name="_ETM_Q27_238539"/>
      <w:bookmarkEnd w:id="11483"/>
      <w:r>
        <w:rPr>
          <w:rtl/>
        </w:rPr>
        <w:t>מה</w:t>
      </w:r>
      <w:r>
        <w:rPr>
          <w:rFonts w:hint="cs"/>
          <w:rtl/>
        </w:rPr>
        <w:t xml:space="preserve"> </w:t>
      </w:r>
      <w:r>
        <w:rPr>
          <w:rtl/>
        </w:rPr>
        <w:t>ש</w:t>
      </w:r>
      <w:bookmarkStart w:id="11484" w:name="_ETM_Q27_239319"/>
      <w:bookmarkEnd w:id="11484"/>
      <w:r>
        <w:rPr>
          <w:rtl/>
        </w:rPr>
        <w:t xml:space="preserve">רובנו </w:t>
      </w:r>
      <w:bookmarkStart w:id="11485" w:name="_ETM_Q27_239799"/>
      <w:bookmarkEnd w:id="11485"/>
      <w:r>
        <w:rPr>
          <w:rtl/>
        </w:rPr>
        <w:t xml:space="preserve">יודעים </w:t>
      </w:r>
      <w:bookmarkStart w:id="11486" w:name="_ETM_Q27_241170"/>
      <w:bookmarkEnd w:id="11486"/>
      <w:r>
        <w:rPr>
          <w:rtl/>
        </w:rPr>
        <w:t xml:space="preserve">בקשר </w:t>
      </w:r>
      <w:bookmarkStart w:id="11487" w:name="_ETM_Q27_242310"/>
      <w:bookmarkEnd w:id="11487"/>
      <w:r>
        <w:rPr>
          <w:rtl/>
        </w:rPr>
        <w:t xml:space="preserve">לנתונים </w:t>
      </w:r>
      <w:bookmarkStart w:id="11488" w:name="_ETM_Q27_243390"/>
      <w:bookmarkEnd w:id="11488"/>
      <w:r>
        <w:rPr>
          <w:rtl/>
        </w:rPr>
        <w:t xml:space="preserve">ולפגיעה </w:t>
      </w:r>
      <w:bookmarkStart w:id="11489" w:name="_ETM_Q27_245030"/>
      <w:bookmarkEnd w:id="11489"/>
      <w:r>
        <w:rPr>
          <w:rFonts w:hint="cs"/>
          <w:rtl/>
        </w:rPr>
        <w:t>ה</w:t>
      </w:r>
      <w:r>
        <w:rPr>
          <w:rtl/>
        </w:rPr>
        <w:t xml:space="preserve">משמעותית </w:t>
      </w:r>
      <w:bookmarkStart w:id="11490" w:name="_ETM_Q27_246590"/>
      <w:bookmarkEnd w:id="11490"/>
      <w:r>
        <w:rPr>
          <w:rtl/>
        </w:rPr>
        <w:t xml:space="preserve">שיש </w:t>
      </w:r>
      <w:bookmarkStart w:id="11491" w:name="_ETM_Q27_248640"/>
      <w:bookmarkEnd w:id="11491"/>
      <w:r>
        <w:rPr>
          <w:rtl/>
        </w:rPr>
        <w:t xml:space="preserve">לשימוש </w:t>
      </w:r>
      <w:bookmarkStart w:id="11492" w:name="_ETM_Q27_249689"/>
      <w:bookmarkEnd w:id="11492"/>
      <w:r>
        <w:rPr>
          <w:rtl/>
        </w:rPr>
        <w:t xml:space="preserve">בנשק </w:t>
      </w:r>
      <w:bookmarkStart w:id="11493" w:name="_ETM_Q27_250200"/>
      <w:bookmarkEnd w:id="11493"/>
      <w:r>
        <w:rPr>
          <w:rtl/>
        </w:rPr>
        <w:t>לא</w:t>
      </w:r>
      <w:r>
        <w:rPr>
          <w:rFonts w:hint="cs"/>
          <w:rtl/>
        </w:rPr>
        <w:t xml:space="preserve"> </w:t>
      </w:r>
      <w:r>
        <w:rPr>
          <w:rtl/>
        </w:rPr>
        <w:t>חוקי</w:t>
      </w:r>
      <w:r>
        <w:rPr>
          <w:rFonts w:hint="cs"/>
          <w:rtl/>
        </w:rPr>
        <w:t>,</w:t>
      </w:r>
      <w:r>
        <w:rPr>
          <w:rtl/>
        </w:rPr>
        <w:t xml:space="preserve"> </w:t>
      </w:r>
      <w:bookmarkStart w:id="11494" w:name="_ETM_Q27_251610"/>
      <w:bookmarkEnd w:id="11494"/>
      <w:r>
        <w:rPr>
          <w:rtl/>
        </w:rPr>
        <w:t xml:space="preserve">בעיקר </w:t>
      </w:r>
      <w:bookmarkStart w:id="11495" w:name="_ETM_Q27_252300"/>
      <w:bookmarkEnd w:id="11495"/>
      <w:r>
        <w:rPr>
          <w:rtl/>
        </w:rPr>
        <w:t xml:space="preserve">בחברה </w:t>
      </w:r>
      <w:bookmarkStart w:id="11496" w:name="_ETM_Q27_252870"/>
      <w:bookmarkEnd w:id="11496"/>
      <w:r>
        <w:rPr>
          <w:rtl/>
        </w:rPr>
        <w:t>הערבית</w:t>
      </w:r>
      <w:r>
        <w:rPr>
          <w:rFonts w:hint="cs"/>
          <w:rtl/>
        </w:rPr>
        <w:t>,</w:t>
      </w:r>
      <w:r>
        <w:rPr>
          <w:rtl/>
        </w:rPr>
        <w:t xml:space="preserve"> </w:t>
      </w:r>
      <w:bookmarkStart w:id="11497" w:name="_ETM_Q27_253290"/>
      <w:bookmarkEnd w:id="11497"/>
      <w:r>
        <w:rPr>
          <w:rtl/>
        </w:rPr>
        <w:t xml:space="preserve">שסובלת </w:t>
      </w:r>
      <w:bookmarkStart w:id="11498" w:name="_ETM_Q27_253950"/>
      <w:bookmarkEnd w:id="11498"/>
      <w:r>
        <w:rPr>
          <w:rtl/>
        </w:rPr>
        <w:t xml:space="preserve">באופן </w:t>
      </w:r>
      <w:bookmarkStart w:id="11499" w:name="_ETM_Q27_254340"/>
      <w:bookmarkEnd w:id="11499"/>
      <w:r>
        <w:rPr>
          <w:rtl/>
        </w:rPr>
        <w:t xml:space="preserve">מיוחד </w:t>
      </w:r>
      <w:bookmarkStart w:id="11500" w:name="_ETM_Q27_255540"/>
      <w:bookmarkEnd w:id="11500"/>
      <w:r>
        <w:rPr>
          <w:rtl/>
        </w:rPr>
        <w:t>מה</w:t>
      </w:r>
      <w:bookmarkStart w:id="11501" w:name="_ETM_Q27_255870"/>
      <w:bookmarkEnd w:id="11501"/>
      <w:r>
        <w:rPr>
          <w:rtl/>
        </w:rPr>
        <w:t xml:space="preserve">פשיעה </w:t>
      </w:r>
      <w:bookmarkStart w:id="11502" w:name="_ETM_Q27_256170"/>
      <w:bookmarkEnd w:id="11502"/>
      <w:r>
        <w:rPr>
          <w:rtl/>
        </w:rPr>
        <w:t>החמורה</w:t>
      </w:r>
      <w:r>
        <w:rPr>
          <w:rFonts w:hint="cs"/>
          <w:rtl/>
        </w:rPr>
        <w:t xml:space="preserve">. </w:t>
      </w:r>
      <w:bookmarkStart w:id="11503" w:name="_ETM_Q27_257940"/>
      <w:bookmarkEnd w:id="11503"/>
      <w:r>
        <w:rPr>
          <w:rtl/>
        </w:rPr>
        <w:t xml:space="preserve">בשנת </w:t>
      </w:r>
      <w:bookmarkStart w:id="11504" w:name="_ETM_Q27_258360"/>
      <w:bookmarkStart w:id="11505" w:name="_ETM_Q27_260970"/>
      <w:bookmarkEnd w:id="11504"/>
      <w:bookmarkEnd w:id="11505"/>
      <w:r>
        <w:rPr>
          <w:rFonts w:hint="cs"/>
          <w:rtl/>
        </w:rPr>
        <w:t xml:space="preserve">2018 </w:t>
      </w:r>
      <w:r>
        <w:rPr>
          <w:rtl/>
        </w:rPr>
        <w:t xml:space="preserve">היו </w:t>
      </w:r>
      <w:bookmarkStart w:id="11506" w:name="_ETM_Q27_261209"/>
      <w:bookmarkEnd w:id="11506"/>
      <w:r>
        <w:rPr>
          <w:rtl/>
        </w:rPr>
        <w:t xml:space="preserve">71 </w:t>
      </w:r>
      <w:bookmarkStart w:id="11507" w:name="_ETM_Q27_261900"/>
      <w:bookmarkEnd w:id="11507"/>
      <w:r>
        <w:rPr>
          <w:rtl/>
        </w:rPr>
        <w:t xml:space="preserve">נרצחים </w:t>
      </w:r>
      <w:bookmarkStart w:id="11508" w:name="_ETM_Q27_263679"/>
      <w:bookmarkEnd w:id="11508"/>
      <w:r>
        <w:rPr>
          <w:rtl/>
        </w:rPr>
        <w:t xml:space="preserve">בנשק </w:t>
      </w:r>
      <w:bookmarkStart w:id="11509" w:name="_ETM_Q27_264250"/>
      <w:bookmarkEnd w:id="11509"/>
      <w:r>
        <w:rPr>
          <w:rtl/>
        </w:rPr>
        <w:t>לא</w:t>
      </w:r>
      <w:r>
        <w:rPr>
          <w:rFonts w:hint="cs"/>
          <w:rtl/>
        </w:rPr>
        <w:t xml:space="preserve"> </w:t>
      </w:r>
      <w:r>
        <w:rPr>
          <w:rtl/>
        </w:rPr>
        <w:t xml:space="preserve">חוקי </w:t>
      </w:r>
      <w:bookmarkStart w:id="11510" w:name="_ETM_Q27_264789"/>
      <w:bookmarkEnd w:id="11510"/>
      <w:r>
        <w:rPr>
          <w:rtl/>
        </w:rPr>
        <w:t xml:space="preserve">במגזר </w:t>
      </w:r>
      <w:bookmarkStart w:id="11511" w:name="_ETM_Q27_265299"/>
      <w:bookmarkEnd w:id="11511"/>
      <w:r>
        <w:rPr>
          <w:rtl/>
        </w:rPr>
        <w:t>הערבי</w:t>
      </w:r>
      <w:r>
        <w:rPr>
          <w:rFonts w:hint="cs"/>
          <w:rtl/>
        </w:rPr>
        <w:t>.</w:t>
      </w:r>
      <w:r>
        <w:rPr>
          <w:rtl/>
        </w:rPr>
        <w:t xml:space="preserve"> </w:t>
      </w:r>
      <w:bookmarkStart w:id="11512" w:name="_ETM_Q27_267030"/>
      <w:bookmarkEnd w:id="11512"/>
      <w:r>
        <w:rPr>
          <w:rtl/>
        </w:rPr>
        <w:t xml:space="preserve">בשנת </w:t>
      </w:r>
      <w:bookmarkStart w:id="11513" w:name="_ETM_Q27_268409"/>
      <w:bookmarkEnd w:id="11513"/>
      <w:r>
        <w:rPr>
          <w:rtl/>
        </w:rPr>
        <w:t xml:space="preserve">2019 </w:t>
      </w:r>
      <w:bookmarkStart w:id="11514" w:name="_ETM_Q27_270970"/>
      <w:bookmarkEnd w:id="11514"/>
      <w:r>
        <w:rPr>
          <w:rtl/>
        </w:rPr>
        <w:t xml:space="preserve">המספר </w:t>
      </w:r>
      <w:bookmarkStart w:id="11515" w:name="_ETM_Q27_271569"/>
      <w:bookmarkEnd w:id="11515"/>
      <w:r>
        <w:rPr>
          <w:rtl/>
        </w:rPr>
        <w:t xml:space="preserve">זינק </w:t>
      </w:r>
      <w:bookmarkStart w:id="11516" w:name="_ETM_Q27_271959"/>
      <w:bookmarkEnd w:id="11516"/>
      <w:r>
        <w:rPr>
          <w:rtl/>
        </w:rPr>
        <w:t>ל-89</w:t>
      </w:r>
      <w:r>
        <w:rPr>
          <w:rFonts w:hint="cs"/>
          <w:rtl/>
        </w:rPr>
        <w:t>.</w:t>
      </w:r>
      <w:r>
        <w:rPr>
          <w:rtl/>
        </w:rPr>
        <w:t xml:space="preserve"> </w:t>
      </w:r>
      <w:bookmarkStart w:id="11517" w:name="_ETM_Q27_274310"/>
      <w:bookmarkEnd w:id="11517"/>
      <w:r>
        <w:rPr>
          <w:rtl/>
        </w:rPr>
        <w:t xml:space="preserve">בשנות </w:t>
      </w:r>
      <w:bookmarkStart w:id="11518" w:name="_ETM_Q27_274850"/>
      <w:bookmarkEnd w:id="11518"/>
      <w:r>
        <w:rPr>
          <w:rtl/>
        </w:rPr>
        <w:t>2020</w:t>
      </w:r>
      <w:r>
        <w:rPr>
          <w:rFonts w:hint="cs"/>
          <w:rtl/>
        </w:rPr>
        <w:t xml:space="preserve"> </w:t>
      </w:r>
      <w:r>
        <w:rPr>
          <w:rtl/>
        </w:rPr>
        <w:t xml:space="preserve">– </w:t>
      </w:r>
      <w:bookmarkStart w:id="11519" w:name="_ETM_Q27_276610"/>
      <w:bookmarkEnd w:id="11519"/>
      <w:r>
        <w:rPr>
          <w:rtl/>
        </w:rPr>
        <w:t>96</w:t>
      </w:r>
      <w:r>
        <w:rPr>
          <w:rFonts w:hint="cs"/>
          <w:rtl/>
        </w:rPr>
        <w:t>,</w:t>
      </w:r>
      <w:r>
        <w:rPr>
          <w:rtl/>
        </w:rPr>
        <w:t xml:space="preserve"> </w:t>
      </w:r>
      <w:bookmarkStart w:id="11520" w:name="_ETM_Q27_278229"/>
      <w:bookmarkEnd w:id="11520"/>
      <w:r>
        <w:rPr>
          <w:rtl/>
        </w:rPr>
        <w:t xml:space="preserve">ובשנת </w:t>
      </w:r>
      <w:bookmarkStart w:id="11521" w:name="_ETM_Q27_278830"/>
      <w:bookmarkEnd w:id="11521"/>
      <w:r>
        <w:rPr>
          <w:rtl/>
        </w:rPr>
        <w:t>2021</w:t>
      </w:r>
      <w:r>
        <w:rPr>
          <w:rFonts w:hint="cs"/>
          <w:rtl/>
        </w:rPr>
        <w:t>,</w:t>
      </w:r>
      <w:r>
        <w:rPr>
          <w:rtl/>
        </w:rPr>
        <w:t xml:space="preserve"> </w:t>
      </w:r>
      <w:bookmarkStart w:id="11522" w:name="_ETM_Q27_280240"/>
      <w:bookmarkEnd w:id="11522"/>
      <w:r>
        <w:rPr>
          <w:rtl/>
        </w:rPr>
        <w:t xml:space="preserve">המספר </w:t>
      </w:r>
      <w:bookmarkStart w:id="11523" w:name="_ETM_Q27_280689"/>
      <w:bookmarkEnd w:id="11523"/>
      <w:r>
        <w:rPr>
          <w:rtl/>
        </w:rPr>
        <w:t xml:space="preserve">קפץ </w:t>
      </w:r>
      <w:bookmarkStart w:id="11524" w:name="_ETM_Q27_281170"/>
      <w:bookmarkEnd w:id="11524"/>
      <w:r>
        <w:rPr>
          <w:rtl/>
        </w:rPr>
        <w:t>ל-126</w:t>
      </w:r>
      <w:r>
        <w:rPr>
          <w:rFonts w:hint="cs"/>
          <w:rtl/>
        </w:rPr>
        <w:t>.</w:t>
      </w:r>
      <w:bookmarkStart w:id="11525" w:name="_ETM_Q27_284765"/>
      <w:bookmarkStart w:id="11526" w:name="_ETM_Q27_284867"/>
      <w:bookmarkStart w:id="11527" w:name="_ETM_Q27_284893"/>
      <w:bookmarkStart w:id="11528" w:name="_ETM_Q27_285065"/>
      <w:bookmarkStart w:id="11529" w:name="_ETM_Q27_283909"/>
      <w:bookmarkEnd w:id="11525"/>
      <w:bookmarkEnd w:id="11526"/>
      <w:bookmarkEnd w:id="11527"/>
      <w:bookmarkEnd w:id="11528"/>
      <w:bookmarkEnd w:id="11529"/>
      <w:r>
        <w:rPr>
          <w:rFonts w:hint="cs"/>
          <w:rtl/>
        </w:rPr>
        <w:t xml:space="preserve"> </w:t>
      </w:r>
      <w:r>
        <w:rPr>
          <w:rtl/>
        </w:rPr>
        <w:t>רבותיי</w:t>
      </w:r>
      <w:r>
        <w:rPr>
          <w:rFonts w:hint="cs"/>
          <w:rtl/>
        </w:rPr>
        <w:t>,</w:t>
      </w:r>
      <w:r>
        <w:rPr>
          <w:rtl/>
        </w:rPr>
        <w:t xml:space="preserve"> </w:t>
      </w:r>
      <w:bookmarkStart w:id="11530" w:name="_ETM_Q27_284780"/>
      <w:bookmarkEnd w:id="11530"/>
      <w:r>
        <w:rPr>
          <w:rtl/>
        </w:rPr>
        <w:t xml:space="preserve">כל </w:t>
      </w:r>
      <w:bookmarkStart w:id="11531" w:name="_ETM_Q27_285079"/>
      <w:bookmarkEnd w:id="11531"/>
      <w:r>
        <w:rPr>
          <w:rtl/>
        </w:rPr>
        <w:t xml:space="preserve">האנשים </w:t>
      </w:r>
      <w:bookmarkStart w:id="11532" w:name="_ETM_Q27_285560"/>
      <w:bookmarkEnd w:id="11532"/>
      <w:r>
        <w:rPr>
          <w:rtl/>
        </w:rPr>
        <w:t xml:space="preserve">האלה </w:t>
      </w:r>
      <w:bookmarkStart w:id="11533" w:name="_ETM_Q27_286620"/>
      <w:bookmarkEnd w:id="11533"/>
      <w:r>
        <w:rPr>
          <w:rtl/>
        </w:rPr>
        <w:t>נרצחו</w:t>
      </w:r>
      <w:r>
        <w:rPr>
          <w:rFonts w:hint="cs"/>
          <w:rtl/>
        </w:rPr>
        <w:t>.</w:t>
      </w:r>
      <w:r>
        <w:rPr>
          <w:rtl/>
        </w:rPr>
        <w:t xml:space="preserve"> </w:t>
      </w:r>
      <w:bookmarkStart w:id="11534" w:name="_ETM_Q27_288770"/>
      <w:bookmarkEnd w:id="11534"/>
      <w:r>
        <w:rPr>
          <w:rtl/>
        </w:rPr>
        <w:t xml:space="preserve">חלק </w:t>
      </w:r>
      <w:bookmarkStart w:id="11535" w:name="_ETM_Q27_289220"/>
      <w:bookmarkEnd w:id="11535"/>
      <w:r>
        <w:rPr>
          <w:rtl/>
        </w:rPr>
        <w:t xml:space="preserve">ניכר </w:t>
      </w:r>
      <w:bookmarkStart w:id="11536" w:name="_ETM_Q27_289610"/>
      <w:bookmarkEnd w:id="11536"/>
      <w:r>
        <w:rPr>
          <w:rtl/>
        </w:rPr>
        <w:t xml:space="preserve">מהם </w:t>
      </w:r>
      <w:bookmarkStart w:id="11537" w:name="_ETM_Q27_289880"/>
      <w:bookmarkEnd w:id="11537"/>
      <w:r>
        <w:rPr>
          <w:rtl/>
        </w:rPr>
        <w:t xml:space="preserve">בנשק </w:t>
      </w:r>
      <w:bookmarkStart w:id="11538" w:name="_ETM_Q27_290360"/>
      <w:bookmarkEnd w:id="11538"/>
      <w:r>
        <w:rPr>
          <w:rtl/>
        </w:rPr>
        <w:t>חם</w:t>
      </w:r>
      <w:r>
        <w:rPr>
          <w:rFonts w:hint="cs"/>
          <w:rtl/>
        </w:rPr>
        <w:t>,</w:t>
      </w:r>
      <w:r>
        <w:rPr>
          <w:rtl/>
        </w:rPr>
        <w:t xml:space="preserve"> </w:t>
      </w:r>
      <w:bookmarkStart w:id="11539" w:name="_ETM_Q27_291560"/>
      <w:bookmarkEnd w:id="11539"/>
      <w:r>
        <w:rPr>
          <w:rtl/>
        </w:rPr>
        <w:t xml:space="preserve">וכל </w:t>
      </w:r>
      <w:bookmarkStart w:id="11540" w:name="_ETM_Q27_292040"/>
      <w:bookmarkEnd w:id="11540"/>
      <w:r>
        <w:rPr>
          <w:rtl/>
        </w:rPr>
        <w:t xml:space="preserve">הנשק </w:t>
      </w:r>
      <w:bookmarkStart w:id="11541" w:name="_ETM_Q27_292460"/>
      <w:bookmarkEnd w:id="11541"/>
      <w:r>
        <w:rPr>
          <w:rtl/>
        </w:rPr>
        <w:t xml:space="preserve">החם </w:t>
      </w:r>
      <w:bookmarkStart w:id="11542" w:name="_ETM_Q27_292909"/>
      <w:bookmarkEnd w:id="11542"/>
      <w:r>
        <w:rPr>
          <w:rtl/>
        </w:rPr>
        <w:t xml:space="preserve">היה </w:t>
      </w:r>
      <w:bookmarkStart w:id="11543" w:name="_ETM_Q27_293150"/>
      <w:bookmarkEnd w:id="11543"/>
      <w:r>
        <w:rPr>
          <w:rtl/>
        </w:rPr>
        <w:t xml:space="preserve">נשק </w:t>
      </w:r>
      <w:bookmarkStart w:id="11544" w:name="_ETM_Q27_293510"/>
      <w:bookmarkEnd w:id="11544"/>
      <w:r>
        <w:rPr>
          <w:rtl/>
        </w:rPr>
        <w:t xml:space="preserve">שהוחזק </w:t>
      </w:r>
      <w:bookmarkStart w:id="11545" w:name="_ETM_Q27_293990"/>
      <w:bookmarkEnd w:id="11545"/>
      <w:r>
        <w:rPr>
          <w:rtl/>
        </w:rPr>
        <w:t xml:space="preserve">באופן </w:t>
      </w:r>
      <w:bookmarkStart w:id="11546" w:name="_ETM_Q27_294350"/>
      <w:bookmarkEnd w:id="11546"/>
      <w:r>
        <w:rPr>
          <w:rtl/>
        </w:rPr>
        <w:t>לא</w:t>
      </w:r>
      <w:r>
        <w:rPr>
          <w:rFonts w:hint="cs"/>
          <w:rtl/>
        </w:rPr>
        <w:t xml:space="preserve"> </w:t>
      </w:r>
      <w:r>
        <w:rPr>
          <w:rtl/>
        </w:rPr>
        <w:t>חוקי</w:t>
      </w:r>
      <w:r>
        <w:rPr>
          <w:rFonts w:hint="cs"/>
          <w:rtl/>
        </w:rPr>
        <w:t>.</w:t>
      </w:r>
      <w:bookmarkStart w:id="11547" w:name="_ETM_Q27_294287"/>
      <w:bookmarkStart w:id="11548" w:name="_ETM_Q27_294360"/>
      <w:bookmarkStart w:id="11549" w:name="_ETM_Q27_295676"/>
      <w:bookmarkStart w:id="11550" w:name="_ETM_Q27_295772"/>
      <w:bookmarkEnd w:id="11547"/>
      <w:bookmarkEnd w:id="11548"/>
      <w:bookmarkEnd w:id="11549"/>
      <w:bookmarkEnd w:id="11550"/>
      <w:r>
        <w:rPr>
          <w:rtl/>
        </w:rPr>
        <w:t xml:space="preserve"> </w:t>
      </w:r>
      <w:bookmarkStart w:id="11551" w:name="_ETM_Q27_296070"/>
      <w:bookmarkEnd w:id="11551"/>
      <w:r>
        <w:rPr>
          <w:rtl/>
        </w:rPr>
        <w:t xml:space="preserve">ללא </w:t>
      </w:r>
      <w:bookmarkStart w:id="11552" w:name="_ETM_Q27_297329"/>
      <w:bookmarkEnd w:id="11552"/>
      <w:r>
        <w:rPr>
          <w:rFonts w:hint="cs"/>
          <w:rtl/>
        </w:rPr>
        <w:t xml:space="preserve">ענישת </w:t>
      </w:r>
      <w:bookmarkStart w:id="11553" w:name="_ETM_Q27_297960"/>
      <w:bookmarkEnd w:id="11553"/>
      <w:r>
        <w:rPr>
          <w:rtl/>
        </w:rPr>
        <w:t xml:space="preserve">מינימום </w:t>
      </w:r>
      <w:bookmarkStart w:id="11554" w:name="_ETM_Q27_298560"/>
      <w:bookmarkEnd w:id="11554"/>
      <w:r>
        <w:rPr>
          <w:rtl/>
        </w:rPr>
        <w:t xml:space="preserve">על </w:t>
      </w:r>
      <w:bookmarkStart w:id="11555" w:name="_ETM_Q27_298710"/>
      <w:bookmarkEnd w:id="11555"/>
      <w:r>
        <w:rPr>
          <w:rtl/>
        </w:rPr>
        <w:t xml:space="preserve">עבירות </w:t>
      </w:r>
      <w:bookmarkStart w:id="11556" w:name="_ETM_Q27_299100"/>
      <w:bookmarkEnd w:id="11556"/>
      <w:r>
        <w:rPr>
          <w:rtl/>
        </w:rPr>
        <w:t xml:space="preserve">נשק </w:t>
      </w:r>
      <w:bookmarkStart w:id="11557" w:name="_ETM_Q27_300229"/>
      <w:bookmarkEnd w:id="11557"/>
      <w:r>
        <w:rPr>
          <w:rtl/>
        </w:rPr>
        <w:t xml:space="preserve">לא </w:t>
      </w:r>
      <w:bookmarkStart w:id="11558" w:name="_ETM_Q27_300530"/>
      <w:bookmarkEnd w:id="11558"/>
      <w:r>
        <w:rPr>
          <w:rtl/>
        </w:rPr>
        <w:t xml:space="preserve">מתקיימת </w:t>
      </w:r>
      <w:bookmarkStart w:id="11559" w:name="_ETM_Q27_301250"/>
      <w:bookmarkEnd w:id="11559"/>
      <w:r>
        <w:rPr>
          <w:rtl/>
        </w:rPr>
        <w:t>הרתעה</w:t>
      </w:r>
      <w:r>
        <w:rPr>
          <w:rFonts w:hint="cs"/>
          <w:rtl/>
        </w:rPr>
        <w:t>,</w:t>
      </w:r>
      <w:r>
        <w:rPr>
          <w:rtl/>
        </w:rPr>
        <w:t xml:space="preserve"> </w:t>
      </w:r>
      <w:bookmarkStart w:id="11560" w:name="_ETM_Q27_302499"/>
      <w:bookmarkEnd w:id="11560"/>
      <w:r>
        <w:rPr>
          <w:rtl/>
        </w:rPr>
        <w:t>וה</w:t>
      </w:r>
      <w:bookmarkStart w:id="11561" w:name="_ETM_Q27_302859"/>
      <w:bookmarkEnd w:id="11561"/>
      <w:r>
        <w:rPr>
          <w:rtl/>
        </w:rPr>
        <w:t xml:space="preserve">מחזיק </w:t>
      </w:r>
      <w:bookmarkStart w:id="11562" w:name="_ETM_Q27_303310"/>
      <w:bookmarkEnd w:id="11562"/>
      <w:r>
        <w:rPr>
          <w:rtl/>
        </w:rPr>
        <w:t xml:space="preserve">ברשותו </w:t>
      </w:r>
      <w:bookmarkStart w:id="11563" w:name="_ETM_Q27_304619"/>
      <w:bookmarkEnd w:id="11563"/>
      <w:r>
        <w:rPr>
          <w:rtl/>
        </w:rPr>
        <w:t xml:space="preserve">נשק </w:t>
      </w:r>
      <w:bookmarkStart w:id="11564" w:name="_ETM_Q27_305009"/>
      <w:bookmarkEnd w:id="11564"/>
      <w:r>
        <w:rPr>
          <w:rtl/>
        </w:rPr>
        <w:t>לא</w:t>
      </w:r>
      <w:r>
        <w:rPr>
          <w:rFonts w:hint="cs"/>
          <w:rtl/>
        </w:rPr>
        <w:t xml:space="preserve"> </w:t>
      </w:r>
      <w:r>
        <w:rPr>
          <w:rtl/>
        </w:rPr>
        <w:t xml:space="preserve">חוקי </w:t>
      </w:r>
      <w:bookmarkStart w:id="11565" w:name="_ETM_Q27_306719"/>
      <w:bookmarkEnd w:id="11565"/>
      <w:r>
        <w:rPr>
          <w:rtl/>
        </w:rPr>
        <w:t xml:space="preserve">מניח </w:t>
      </w:r>
      <w:bookmarkStart w:id="11566" w:name="_ETM_Q27_308120"/>
      <w:bookmarkEnd w:id="11566"/>
      <w:r>
        <w:rPr>
          <w:rtl/>
        </w:rPr>
        <w:t xml:space="preserve">כי </w:t>
      </w:r>
      <w:bookmarkStart w:id="11567" w:name="_ETM_Q27_308300"/>
      <w:bookmarkEnd w:id="11567"/>
      <w:r>
        <w:rPr>
          <w:rtl/>
        </w:rPr>
        <w:t xml:space="preserve">אם </w:t>
      </w:r>
      <w:bookmarkStart w:id="11568" w:name="_ETM_Q27_308419"/>
      <w:bookmarkEnd w:id="11568"/>
      <w:r>
        <w:rPr>
          <w:rtl/>
        </w:rPr>
        <w:t xml:space="preserve">ייתפס </w:t>
      </w:r>
      <w:bookmarkStart w:id="11569" w:name="_ETM_Q27_309379"/>
      <w:bookmarkEnd w:id="11569"/>
      <w:r>
        <w:rPr>
          <w:rtl/>
        </w:rPr>
        <w:t>י</w:t>
      </w:r>
      <w:r>
        <w:rPr>
          <w:rFonts w:hint="cs"/>
          <w:rtl/>
        </w:rPr>
        <w:t>בואו</w:t>
      </w:r>
      <w:r>
        <w:rPr>
          <w:rtl/>
        </w:rPr>
        <w:t xml:space="preserve"> </w:t>
      </w:r>
      <w:bookmarkStart w:id="11570" w:name="_ETM_Q27_309769"/>
      <w:bookmarkEnd w:id="11570"/>
      <w:r>
        <w:rPr>
          <w:rtl/>
        </w:rPr>
        <w:t xml:space="preserve">לרשותו </w:t>
      </w:r>
      <w:bookmarkStart w:id="11571" w:name="_ETM_Q27_310849"/>
      <w:bookmarkEnd w:id="11571"/>
      <w:r>
        <w:rPr>
          <w:rtl/>
        </w:rPr>
        <w:t xml:space="preserve">מיטב </w:t>
      </w:r>
      <w:bookmarkStart w:id="11572" w:name="_ETM_Q27_311330"/>
      <w:bookmarkEnd w:id="11572"/>
      <w:r>
        <w:rPr>
          <w:rtl/>
        </w:rPr>
        <w:t>עו</w:t>
      </w:r>
      <w:r>
        <w:rPr>
          <w:rFonts w:hint="cs"/>
          <w:rtl/>
        </w:rPr>
        <w:t xml:space="preserve">רכי </w:t>
      </w:r>
      <w:bookmarkStart w:id="11573" w:name="_ETM_Q27_312969"/>
      <w:bookmarkEnd w:id="11573"/>
      <w:r>
        <w:rPr>
          <w:rFonts w:hint="cs"/>
          <w:rtl/>
        </w:rPr>
        <w:t xml:space="preserve">הדין, </w:t>
      </w:r>
      <w:bookmarkStart w:id="11574" w:name="_ETM_Q27_313209"/>
      <w:bookmarkEnd w:id="11574"/>
      <w:r>
        <w:rPr>
          <w:rtl/>
        </w:rPr>
        <w:t>הבי</w:t>
      </w:r>
      <w:r>
        <w:rPr>
          <w:rFonts w:hint="cs"/>
          <w:rtl/>
        </w:rPr>
        <w:t>ו</w:t>
      </w:r>
      <w:r>
        <w:rPr>
          <w:rtl/>
        </w:rPr>
        <w:t xml:space="preserve">רוקרטיה </w:t>
      </w:r>
      <w:bookmarkStart w:id="11575" w:name="_ETM_Q27_314139"/>
      <w:bookmarkEnd w:id="11575"/>
      <w:r>
        <w:rPr>
          <w:rtl/>
        </w:rPr>
        <w:t xml:space="preserve">והסחבת </w:t>
      </w:r>
      <w:bookmarkStart w:id="11576" w:name="_ETM_Q27_314799"/>
      <w:bookmarkEnd w:id="11576"/>
      <w:r>
        <w:rPr>
          <w:rtl/>
        </w:rPr>
        <w:t xml:space="preserve">במערכת </w:t>
      </w:r>
      <w:bookmarkStart w:id="11577" w:name="_ETM_Q27_315280"/>
      <w:bookmarkEnd w:id="11577"/>
      <w:r>
        <w:rPr>
          <w:rtl/>
        </w:rPr>
        <w:t>המשפטית</w:t>
      </w:r>
      <w:r>
        <w:rPr>
          <w:rFonts w:hint="cs"/>
          <w:rtl/>
        </w:rPr>
        <w:t>,</w:t>
      </w:r>
      <w:r>
        <w:rPr>
          <w:rtl/>
        </w:rPr>
        <w:t xml:space="preserve"> </w:t>
      </w:r>
      <w:bookmarkStart w:id="11578" w:name="_ETM_Q27_316830"/>
      <w:bookmarkEnd w:id="11578"/>
      <w:r>
        <w:rPr>
          <w:rtl/>
        </w:rPr>
        <w:t xml:space="preserve">ובסופו </w:t>
      </w:r>
      <w:bookmarkStart w:id="11579" w:name="_ETM_Q27_317550"/>
      <w:bookmarkEnd w:id="11579"/>
      <w:r>
        <w:rPr>
          <w:rtl/>
        </w:rPr>
        <w:t xml:space="preserve">של </w:t>
      </w:r>
      <w:bookmarkStart w:id="11580" w:name="_ETM_Q27_317700"/>
      <w:bookmarkEnd w:id="11580"/>
      <w:r>
        <w:rPr>
          <w:rtl/>
        </w:rPr>
        <w:t>דבר</w:t>
      </w:r>
      <w:r>
        <w:rPr>
          <w:rFonts w:hint="cs"/>
          <w:rtl/>
        </w:rPr>
        <w:t>,</w:t>
      </w:r>
      <w:r>
        <w:rPr>
          <w:rtl/>
        </w:rPr>
        <w:t xml:space="preserve"> </w:t>
      </w:r>
      <w:bookmarkStart w:id="11581" w:name="_ETM_Q27_318540"/>
      <w:bookmarkEnd w:id="11581"/>
      <w:r>
        <w:rPr>
          <w:rtl/>
        </w:rPr>
        <w:t xml:space="preserve">בראיית </w:t>
      </w:r>
      <w:bookmarkStart w:id="11582" w:name="_ETM_Q27_319139"/>
      <w:bookmarkEnd w:id="11582"/>
      <w:r>
        <w:rPr>
          <w:rtl/>
        </w:rPr>
        <w:t>העבריין</w:t>
      </w:r>
      <w:r w:rsidR="00996A3E">
        <w:rPr>
          <w:rFonts w:hint="cs"/>
          <w:rtl/>
        </w:rPr>
        <w:t>,</w:t>
      </w:r>
      <w:r>
        <w:rPr>
          <w:rtl/>
        </w:rPr>
        <w:t xml:space="preserve"> </w:t>
      </w:r>
      <w:bookmarkStart w:id="11583" w:name="_ETM_Q27_320349"/>
      <w:bookmarkEnd w:id="11583"/>
      <w:r>
        <w:rPr>
          <w:rtl/>
        </w:rPr>
        <w:t xml:space="preserve">הוא </w:t>
      </w:r>
      <w:bookmarkStart w:id="11584" w:name="_ETM_Q27_320590"/>
      <w:bookmarkEnd w:id="11584"/>
      <w:r>
        <w:rPr>
          <w:rtl/>
        </w:rPr>
        <w:t xml:space="preserve">ימצא </w:t>
      </w:r>
      <w:bookmarkStart w:id="11585" w:name="_ETM_Q27_320829"/>
      <w:bookmarkEnd w:id="11585"/>
      <w:r>
        <w:rPr>
          <w:rtl/>
        </w:rPr>
        <w:t xml:space="preserve">את </w:t>
      </w:r>
      <w:bookmarkStart w:id="11586" w:name="_ETM_Q27_320950"/>
      <w:bookmarkEnd w:id="11586"/>
      <w:r>
        <w:rPr>
          <w:rtl/>
        </w:rPr>
        <w:t xml:space="preserve">הדרך </w:t>
      </w:r>
      <w:bookmarkStart w:id="11587" w:name="_ETM_Q27_321310"/>
      <w:bookmarkEnd w:id="11587"/>
      <w:r>
        <w:rPr>
          <w:rtl/>
        </w:rPr>
        <w:t>להשתחרר</w:t>
      </w:r>
      <w:r>
        <w:rPr>
          <w:rFonts w:hint="cs"/>
          <w:rtl/>
        </w:rPr>
        <w:t>,</w:t>
      </w:r>
      <w:r>
        <w:rPr>
          <w:rtl/>
        </w:rPr>
        <w:t xml:space="preserve"> </w:t>
      </w:r>
      <w:bookmarkStart w:id="11588" w:name="_ETM_Q27_322889"/>
      <w:bookmarkEnd w:id="11588"/>
      <w:r>
        <w:rPr>
          <w:rtl/>
        </w:rPr>
        <w:t xml:space="preserve">לפחות </w:t>
      </w:r>
      <w:bookmarkStart w:id="11589" w:name="_ETM_Q27_323400"/>
      <w:bookmarkEnd w:id="11589"/>
      <w:r>
        <w:rPr>
          <w:rtl/>
        </w:rPr>
        <w:t>חלקית</w:t>
      </w:r>
      <w:r>
        <w:rPr>
          <w:rFonts w:hint="cs"/>
          <w:rtl/>
        </w:rPr>
        <w:t>,</w:t>
      </w:r>
      <w:r>
        <w:rPr>
          <w:rtl/>
        </w:rPr>
        <w:t xml:space="preserve"> </w:t>
      </w:r>
      <w:bookmarkStart w:id="11590" w:name="_ETM_Q27_324550"/>
      <w:bookmarkEnd w:id="11590"/>
      <w:r>
        <w:rPr>
          <w:rtl/>
        </w:rPr>
        <w:t xml:space="preserve">מאחיזתה </w:t>
      </w:r>
      <w:bookmarkStart w:id="11591" w:name="_ETM_Q27_325300"/>
      <w:bookmarkEnd w:id="11591"/>
      <w:r>
        <w:rPr>
          <w:rtl/>
        </w:rPr>
        <w:t xml:space="preserve">של </w:t>
      </w:r>
      <w:bookmarkStart w:id="11592" w:name="_ETM_Q27_325450"/>
      <w:bookmarkEnd w:id="11592"/>
      <w:r>
        <w:rPr>
          <w:rtl/>
        </w:rPr>
        <w:t xml:space="preserve">מערכת </w:t>
      </w:r>
      <w:bookmarkStart w:id="11593" w:name="_ETM_Q27_325960"/>
      <w:bookmarkEnd w:id="11593"/>
      <w:r>
        <w:rPr>
          <w:rtl/>
        </w:rPr>
        <w:t>החוק</w:t>
      </w:r>
      <w:r>
        <w:rPr>
          <w:rFonts w:hint="cs"/>
          <w:rtl/>
        </w:rPr>
        <w:t>.</w:t>
      </w:r>
      <w:r w:rsidR="00996A3E">
        <w:rPr>
          <w:rFonts w:hint="cs"/>
          <w:rtl/>
        </w:rPr>
        <w:t xml:space="preserve"> </w:t>
      </w:r>
      <w:bookmarkStart w:id="11594" w:name="_ETM_Q27_329959"/>
      <w:bookmarkStart w:id="11595" w:name="_ETM_Q27_330054"/>
      <w:bookmarkStart w:id="11596" w:name="_ETM_Q27_330091"/>
      <w:bookmarkStart w:id="11597" w:name="_ETM_Q27_330143"/>
      <w:bookmarkStart w:id="11598" w:name="_ETM_Q27_327569"/>
      <w:bookmarkEnd w:id="11594"/>
      <w:bookmarkEnd w:id="11595"/>
      <w:bookmarkEnd w:id="11596"/>
      <w:bookmarkEnd w:id="11597"/>
      <w:bookmarkEnd w:id="11598"/>
      <w:r>
        <w:rPr>
          <w:rtl/>
        </w:rPr>
        <w:t xml:space="preserve">לעומת </w:t>
      </w:r>
      <w:bookmarkStart w:id="11599" w:name="_ETM_Q27_328020"/>
      <w:bookmarkEnd w:id="11599"/>
      <w:r>
        <w:rPr>
          <w:rtl/>
        </w:rPr>
        <w:t>זאת</w:t>
      </w:r>
      <w:r>
        <w:rPr>
          <w:rFonts w:hint="cs"/>
          <w:rtl/>
        </w:rPr>
        <w:t>,</w:t>
      </w:r>
      <w:r>
        <w:rPr>
          <w:rtl/>
        </w:rPr>
        <w:t xml:space="preserve"> </w:t>
      </w:r>
      <w:bookmarkStart w:id="11600" w:name="_ETM_Q27_329110"/>
      <w:bookmarkEnd w:id="11600"/>
      <w:r>
        <w:rPr>
          <w:rtl/>
        </w:rPr>
        <w:t xml:space="preserve">היתרונות </w:t>
      </w:r>
      <w:bookmarkStart w:id="11601" w:name="_ETM_Q27_330350"/>
      <w:bookmarkEnd w:id="11601"/>
      <w:r>
        <w:rPr>
          <w:rtl/>
        </w:rPr>
        <w:t xml:space="preserve">של </w:t>
      </w:r>
      <w:bookmarkStart w:id="11602" w:name="_ETM_Q27_330590"/>
      <w:bookmarkEnd w:id="11602"/>
      <w:r>
        <w:rPr>
          <w:rtl/>
        </w:rPr>
        <w:t xml:space="preserve">ענישת </w:t>
      </w:r>
      <w:bookmarkStart w:id="11603" w:name="_ETM_Q27_331069"/>
      <w:bookmarkEnd w:id="11603"/>
      <w:r>
        <w:rPr>
          <w:rtl/>
        </w:rPr>
        <w:t xml:space="preserve">מינימום </w:t>
      </w:r>
      <w:bookmarkStart w:id="11604" w:name="_ETM_Q27_331940"/>
      <w:bookmarkEnd w:id="11604"/>
      <w:r>
        <w:rPr>
          <w:rFonts w:hint="cs"/>
          <w:rtl/>
        </w:rPr>
        <w:t>ב</w:t>
      </w:r>
      <w:r>
        <w:rPr>
          <w:rtl/>
        </w:rPr>
        <w:t xml:space="preserve">עבירות </w:t>
      </w:r>
      <w:bookmarkStart w:id="11605" w:name="_ETM_Q27_332480"/>
      <w:bookmarkEnd w:id="11605"/>
      <w:r>
        <w:rPr>
          <w:rtl/>
        </w:rPr>
        <w:t xml:space="preserve">נשק </w:t>
      </w:r>
      <w:bookmarkStart w:id="11606" w:name="_ETM_Q27_333350"/>
      <w:bookmarkEnd w:id="11606"/>
      <w:r>
        <w:rPr>
          <w:rtl/>
        </w:rPr>
        <w:t>ה</w:t>
      </w:r>
      <w:r>
        <w:rPr>
          <w:rFonts w:hint="cs"/>
          <w:rtl/>
        </w:rPr>
        <w:t>ם</w:t>
      </w:r>
      <w:r>
        <w:rPr>
          <w:rtl/>
        </w:rPr>
        <w:t xml:space="preserve"> </w:t>
      </w:r>
      <w:bookmarkStart w:id="11607" w:name="_ETM_Q27_333560"/>
      <w:bookmarkEnd w:id="11607"/>
      <w:r>
        <w:rPr>
          <w:rtl/>
        </w:rPr>
        <w:t>ברור</w:t>
      </w:r>
      <w:r>
        <w:rPr>
          <w:rFonts w:hint="cs"/>
          <w:rtl/>
        </w:rPr>
        <w:t>ים,</w:t>
      </w:r>
      <w:r>
        <w:rPr>
          <w:rtl/>
        </w:rPr>
        <w:t xml:space="preserve"> </w:t>
      </w:r>
      <w:bookmarkStart w:id="11608" w:name="_ETM_Q27_334930"/>
      <w:bookmarkEnd w:id="11608"/>
      <w:r>
        <w:rPr>
          <w:rtl/>
        </w:rPr>
        <w:t xml:space="preserve">והדבר </w:t>
      </w:r>
      <w:bookmarkStart w:id="11609" w:name="_ETM_Q27_335499"/>
      <w:bookmarkEnd w:id="11609"/>
      <w:r>
        <w:rPr>
          <w:rtl/>
        </w:rPr>
        <w:t xml:space="preserve">ישפיע </w:t>
      </w:r>
      <w:bookmarkStart w:id="11610" w:name="_ETM_Q27_335950"/>
      <w:bookmarkEnd w:id="11610"/>
      <w:r>
        <w:rPr>
          <w:rtl/>
        </w:rPr>
        <w:t xml:space="preserve">לטובה </w:t>
      </w:r>
      <w:bookmarkStart w:id="11611" w:name="_ETM_Q27_336370"/>
      <w:bookmarkEnd w:id="11611"/>
      <w:r>
        <w:rPr>
          <w:rtl/>
        </w:rPr>
        <w:t xml:space="preserve">על </w:t>
      </w:r>
      <w:bookmarkStart w:id="11612" w:name="_ETM_Q27_336459"/>
      <w:bookmarkEnd w:id="11612"/>
      <w:r>
        <w:rPr>
          <w:rtl/>
        </w:rPr>
        <w:t xml:space="preserve">כל </w:t>
      </w:r>
      <w:bookmarkStart w:id="11613" w:name="_ETM_Q27_336669"/>
      <w:bookmarkEnd w:id="11613"/>
      <w:r>
        <w:rPr>
          <w:rtl/>
        </w:rPr>
        <w:t xml:space="preserve">אזרחי </w:t>
      </w:r>
      <w:bookmarkStart w:id="11614" w:name="_ETM_Q27_337120"/>
      <w:bookmarkEnd w:id="11614"/>
      <w:r>
        <w:rPr>
          <w:rtl/>
        </w:rPr>
        <w:t>ישראל</w:t>
      </w:r>
      <w:r>
        <w:rPr>
          <w:rFonts w:hint="cs"/>
          <w:rtl/>
        </w:rPr>
        <w:t>,</w:t>
      </w:r>
      <w:r>
        <w:rPr>
          <w:rtl/>
        </w:rPr>
        <w:t xml:space="preserve"> </w:t>
      </w:r>
      <w:bookmarkStart w:id="11615" w:name="_ETM_Q27_338139"/>
      <w:bookmarkEnd w:id="11615"/>
      <w:r>
        <w:rPr>
          <w:rtl/>
        </w:rPr>
        <w:t xml:space="preserve">ובמיוחד </w:t>
      </w:r>
      <w:bookmarkStart w:id="11616" w:name="_ETM_Q27_339450"/>
      <w:bookmarkEnd w:id="11616"/>
      <w:r>
        <w:rPr>
          <w:rtl/>
        </w:rPr>
        <w:t xml:space="preserve">על </w:t>
      </w:r>
      <w:bookmarkStart w:id="11617" w:name="_ETM_Q27_339720"/>
      <w:bookmarkEnd w:id="11617"/>
      <w:r>
        <w:rPr>
          <w:rtl/>
        </w:rPr>
        <w:t xml:space="preserve">אזרחים </w:t>
      </w:r>
      <w:bookmarkStart w:id="11618" w:name="_ETM_Q27_340260"/>
      <w:bookmarkEnd w:id="11618"/>
      <w:r>
        <w:rPr>
          <w:rtl/>
        </w:rPr>
        <w:t xml:space="preserve">הנמצאים </w:t>
      </w:r>
      <w:bookmarkStart w:id="11619" w:name="_ETM_Q27_340860"/>
      <w:bookmarkEnd w:id="11619"/>
      <w:r>
        <w:rPr>
          <w:rtl/>
        </w:rPr>
        <w:t xml:space="preserve">באזורים </w:t>
      </w:r>
      <w:bookmarkStart w:id="11620" w:name="_ETM_Q27_342200"/>
      <w:bookmarkEnd w:id="11620"/>
      <w:r>
        <w:rPr>
          <w:rtl/>
        </w:rPr>
        <w:t xml:space="preserve">שבהם </w:t>
      </w:r>
      <w:bookmarkStart w:id="11621" w:name="_ETM_Q27_342709"/>
      <w:bookmarkEnd w:id="11621"/>
      <w:r>
        <w:rPr>
          <w:rtl/>
        </w:rPr>
        <w:t xml:space="preserve">תופעת </w:t>
      </w:r>
      <w:bookmarkStart w:id="11622" w:name="_ETM_Q27_343279"/>
      <w:bookmarkEnd w:id="11622"/>
      <w:r>
        <w:rPr>
          <w:rtl/>
        </w:rPr>
        <w:t xml:space="preserve">האלימות </w:t>
      </w:r>
      <w:bookmarkStart w:id="11623" w:name="_ETM_Q27_343849"/>
      <w:bookmarkEnd w:id="11623"/>
      <w:r>
        <w:rPr>
          <w:rtl/>
        </w:rPr>
        <w:t xml:space="preserve">הרצחנית </w:t>
      </w:r>
      <w:bookmarkStart w:id="11624" w:name="_ETM_Q27_345169"/>
      <w:bookmarkEnd w:id="11624"/>
      <w:r>
        <w:rPr>
          <w:rtl/>
        </w:rPr>
        <w:t xml:space="preserve">היא </w:t>
      </w:r>
      <w:bookmarkStart w:id="11625" w:name="_ETM_Q27_345319"/>
      <w:bookmarkEnd w:id="11625"/>
      <w:r>
        <w:rPr>
          <w:rtl/>
        </w:rPr>
        <w:t>מוגברת</w:t>
      </w:r>
      <w:r>
        <w:rPr>
          <w:rFonts w:hint="cs"/>
          <w:rtl/>
        </w:rPr>
        <w:t>,</w:t>
      </w:r>
      <w:r>
        <w:rPr>
          <w:rtl/>
        </w:rPr>
        <w:t xml:space="preserve"> </w:t>
      </w:r>
      <w:bookmarkStart w:id="11626" w:name="_ETM_Q27_346069"/>
      <w:bookmarkEnd w:id="11626"/>
      <w:r>
        <w:rPr>
          <w:rtl/>
        </w:rPr>
        <w:t xml:space="preserve">בדגש </w:t>
      </w:r>
      <w:bookmarkStart w:id="11627" w:name="_ETM_Q27_346760"/>
      <w:bookmarkEnd w:id="11627"/>
      <w:r>
        <w:rPr>
          <w:rtl/>
        </w:rPr>
        <w:t xml:space="preserve">על </w:t>
      </w:r>
      <w:bookmarkStart w:id="11628" w:name="_ETM_Q27_346909"/>
      <w:bookmarkEnd w:id="11628"/>
      <w:r>
        <w:rPr>
          <w:rtl/>
        </w:rPr>
        <w:t xml:space="preserve">המגזר </w:t>
      </w:r>
      <w:bookmarkStart w:id="11629" w:name="_ETM_Q27_347569"/>
      <w:bookmarkEnd w:id="11629"/>
      <w:r>
        <w:rPr>
          <w:rtl/>
        </w:rPr>
        <w:t>הערבי</w:t>
      </w:r>
      <w:r>
        <w:rPr>
          <w:rFonts w:hint="cs"/>
          <w:rtl/>
        </w:rPr>
        <w:t>.</w:t>
      </w:r>
      <w:r>
        <w:rPr>
          <w:rtl/>
        </w:rPr>
        <w:t xml:space="preserve"> </w:t>
      </w:r>
      <w:bookmarkStart w:id="11630" w:name="_ETM_Q27_349520"/>
      <w:bookmarkEnd w:id="11630"/>
    </w:p>
    <w:p w:rsidR="00996A3E" w:rsidRDefault="00996A3E" w:rsidP="00996A3E">
      <w:pPr>
        <w:rPr>
          <w:rtl/>
        </w:rPr>
      </w:pPr>
    </w:p>
    <w:p w:rsidR="00DB31EA" w:rsidRDefault="00DB31EA" w:rsidP="00996A3E">
      <w:pPr>
        <w:rPr>
          <w:rtl/>
        </w:rPr>
      </w:pPr>
      <w:r>
        <w:rPr>
          <w:rtl/>
        </w:rPr>
        <w:t xml:space="preserve">אמנה </w:t>
      </w:r>
      <w:bookmarkStart w:id="11631" w:name="_ETM_Q27_349910"/>
      <w:bookmarkEnd w:id="11631"/>
      <w:r>
        <w:rPr>
          <w:rtl/>
        </w:rPr>
        <w:t xml:space="preserve">כמה </w:t>
      </w:r>
      <w:bookmarkStart w:id="11632" w:name="_ETM_Q27_350240"/>
      <w:bookmarkStart w:id="11633" w:name="_ETM_Q27_350810"/>
      <w:bookmarkEnd w:id="11632"/>
      <w:bookmarkEnd w:id="11633"/>
      <w:r>
        <w:rPr>
          <w:rFonts w:hint="cs"/>
          <w:rtl/>
        </w:rPr>
        <w:t>מן ה</w:t>
      </w:r>
      <w:r>
        <w:rPr>
          <w:rtl/>
        </w:rPr>
        <w:t xml:space="preserve">יתרונות </w:t>
      </w:r>
      <w:bookmarkStart w:id="11634" w:name="_ETM_Q27_352480"/>
      <w:bookmarkEnd w:id="11634"/>
      <w:r>
        <w:rPr>
          <w:rtl/>
        </w:rPr>
        <w:t xml:space="preserve">שהם </w:t>
      </w:r>
      <w:bookmarkStart w:id="11635" w:name="_ETM_Q27_352780"/>
      <w:bookmarkEnd w:id="11635"/>
      <w:r>
        <w:rPr>
          <w:rtl/>
        </w:rPr>
        <w:t xml:space="preserve">יתרונות </w:t>
      </w:r>
      <w:bookmarkStart w:id="11636" w:name="_ETM_Q27_353230"/>
      <w:bookmarkEnd w:id="11636"/>
      <w:r>
        <w:rPr>
          <w:rtl/>
        </w:rPr>
        <w:t>מובהקים</w:t>
      </w:r>
      <w:r>
        <w:rPr>
          <w:rFonts w:hint="cs"/>
          <w:rtl/>
        </w:rPr>
        <w:t>:</w:t>
      </w:r>
      <w:r>
        <w:rPr>
          <w:rtl/>
        </w:rPr>
        <w:t xml:space="preserve"> </w:t>
      </w:r>
      <w:bookmarkStart w:id="11637" w:name="_ETM_Q27_354980"/>
      <w:bookmarkEnd w:id="11637"/>
      <w:r>
        <w:rPr>
          <w:rtl/>
        </w:rPr>
        <w:t xml:space="preserve">הדבר </w:t>
      </w:r>
      <w:bookmarkStart w:id="11638" w:name="_ETM_Q27_355370"/>
      <w:bookmarkEnd w:id="11638"/>
      <w:r>
        <w:rPr>
          <w:rtl/>
        </w:rPr>
        <w:t>הראשון</w:t>
      </w:r>
      <w:r>
        <w:rPr>
          <w:rFonts w:hint="cs"/>
          <w:rtl/>
        </w:rPr>
        <w:t>,</w:t>
      </w:r>
      <w:r>
        <w:rPr>
          <w:rtl/>
        </w:rPr>
        <w:t xml:space="preserve"> </w:t>
      </w:r>
      <w:bookmarkStart w:id="11639" w:name="_ETM_Q27_356810"/>
      <w:bookmarkEnd w:id="11639"/>
      <w:r>
        <w:rPr>
          <w:rtl/>
        </w:rPr>
        <w:t xml:space="preserve">הלחץ </w:t>
      </w:r>
      <w:bookmarkStart w:id="11640" w:name="_ETM_Q27_357320"/>
      <w:bookmarkEnd w:id="11640"/>
      <w:r>
        <w:rPr>
          <w:rtl/>
        </w:rPr>
        <w:t xml:space="preserve">על </w:t>
      </w:r>
      <w:bookmarkStart w:id="11641" w:name="_ETM_Q27_357440"/>
      <w:bookmarkEnd w:id="11641"/>
      <w:r>
        <w:rPr>
          <w:rtl/>
        </w:rPr>
        <w:t>השופטים</w:t>
      </w:r>
      <w:r>
        <w:rPr>
          <w:rFonts w:hint="cs"/>
          <w:rtl/>
        </w:rPr>
        <w:t>.</w:t>
      </w:r>
      <w:r>
        <w:rPr>
          <w:rtl/>
        </w:rPr>
        <w:t xml:space="preserve"> </w:t>
      </w:r>
      <w:bookmarkStart w:id="11642" w:name="_ETM_Q27_359200"/>
      <w:bookmarkEnd w:id="11642"/>
      <w:r>
        <w:rPr>
          <w:rtl/>
        </w:rPr>
        <w:t xml:space="preserve">ברור </w:t>
      </w:r>
      <w:bookmarkStart w:id="11643" w:name="_ETM_Q27_359650"/>
      <w:bookmarkEnd w:id="11643"/>
      <w:r>
        <w:rPr>
          <w:rtl/>
        </w:rPr>
        <w:t xml:space="preserve">לגמרי </w:t>
      </w:r>
      <w:bookmarkStart w:id="11644" w:name="_ETM_Q27_361730"/>
      <w:bookmarkEnd w:id="11644"/>
      <w:r>
        <w:rPr>
          <w:rtl/>
        </w:rPr>
        <w:t xml:space="preserve">שכל </w:t>
      </w:r>
      <w:bookmarkStart w:id="11645" w:name="_ETM_Q27_362209"/>
      <w:bookmarkEnd w:id="11645"/>
      <w:r>
        <w:rPr>
          <w:rtl/>
        </w:rPr>
        <w:t xml:space="preserve">שופט </w:t>
      </w:r>
      <w:bookmarkStart w:id="11646" w:name="_ETM_Q27_363590"/>
      <w:bookmarkEnd w:id="11646"/>
      <w:r>
        <w:rPr>
          <w:rtl/>
        </w:rPr>
        <w:t xml:space="preserve">תושב </w:t>
      </w:r>
      <w:bookmarkStart w:id="11647" w:name="_ETM_Q27_364010"/>
      <w:bookmarkEnd w:id="11647"/>
      <w:r>
        <w:rPr>
          <w:rtl/>
        </w:rPr>
        <w:t>הנגב</w:t>
      </w:r>
      <w:r>
        <w:rPr>
          <w:rFonts w:hint="cs"/>
          <w:rtl/>
        </w:rPr>
        <w:t xml:space="preserve"> או</w:t>
      </w:r>
      <w:r>
        <w:rPr>
          <w:rtl/>
        </w:rPr>
        <w:t xml:space="preserve"> </w:t>
      </w:r>
      <w:bookmarkStart w:id="11648" w:name="_ETM_Q27_364610"/>
      <w:bookmarkEnd w:id="11648"/>
      <w:r>
        <w:rPr>
          <w:rtl/>
        </w:rPr>
        <w:t xml:space="preserve">הגליל </w:t>
      </w:r>
      <w:bookmarkStart w:id="11649" w:name="_ETM_Q27_365549"/>
      <w:bookmarkEnd w:id="11649"/>
      <w:r>
        <w:rPr>
          <w:rtl/>
        </w:rPr>
        <w:t xml:space="preserve">עלול </w:t>
      </w:r>
      <w:bookmarkStart w:id="11650" w:name="_ETM_Q27_365939"/>
      <w:bookmarkEnd w:id="11650"/>
      <w:r>
        <w:rPr>
          <w:rtl/>
        </w:rPr>
        <w:t xml:space="preserve">להיות </w:t>
      </w:r>
      <w:bookmarkStart w:id="11651" w:name="_ETM_Q27_366209"/>
      <w:bookmarkEnd w:id="11651"/>
      <w:r>
        <w:rPr>
          <w:rtl/>
        </w:rPr>
        <w:t xml:space="preserve">מאוים </w:t>
      </w:r>
      <w:bookmarkStart w:id="11652" w:name="_ETM_Q27_367459"/>
      <w:bookmarkEnd w:id="11652"/>
      <w:r>
        <w:rPr>
          <w:rtl/>
        </w:rPr>
        <w:t>ע</w:t>
      </w:r>
      <w:r>
        <w:rPr>
          <w:rFonts w:hint="cs"/>
          <w:rtl/>
        </w:rPr>
        <w:t>ל ידי</w:t>
      </w:r>
      <w:r>
        <w:rPr>
          <w:rtl/>
        </w:rPr>
        <w:t xml:space="preserve"> </w:t>
      </w:r>
      <w:bookmarkStart w:id="11653" w:name="_ETM_Q27_367879"/>
      <w:bookmarkEnd w:id="11653"/>
      <w:r>
        <w:rPr>
          <w:rtl/>
        </w:rPr>
        <w:t xml:space="preserve">כנופיות </w:t>
      </w:r>
      <w:bookmarkStart w:id="11654" w:name="_ETM_Q27_368510"/>
      <w:bookmarkEnd w:id="11654"/>
      <w:r>
        <w:rPr>
          <w:rtl/>
        </w:rPr>
        <w:t xml:space="preserve">וארגוני </w:t>
      </w:r>
      <w:bookmarkStart w:id="11655" w:name="_ETM_Q27_369079"/>
      <w:bookmarkEnd w:id="11655"/>
      <w:r>
        <w:rPr>
          <w:rtl/>
        </w:rPr>
        <w:t>פשע</w:t>
      </w:r>
      <w:r>
        <w:rPr>
          <w:rFonts w:hint="cs"/>
          <w:rtl/>
        </w:rPr>
        <w:t>,</w:t>
      </w:r>
      <w:r>
        <w:rPr>
          <w:rtl/>
        </w:rPr>
        <w:t xml:space="preserve"> </w:t>
      </w:r>
      <w:bookmarkStart w:id="11656" w:name="_ETM_Q27_370270"/>
      <w:bookmarkEnd w:id="11656"/>
      <w:r>
        <w:rPr>
          <w:rtl/>
        </w:rPr>
        <w:t xml:space="preserve">שיחפשו </w:t>
      </w:r>
      <w:bookmarkStart w:id="11657" w:name="_ETM_Q27_371080"/>
      <w:bookmarkEnd w:id="11657"/>
      <w:r>
        <w:rPr>
          <w:rtl/>
        </w:rPr>
        <w:t xml:space="preserve">דרכים </w:t>
      </w:r>
      <w:bookmarkStart w:id="11658" w:name="_ETM_Q27_372219"/>
      <w:bookmarkEnd w:id="11658"/>
      <w:r>
        <w:rPr>
          <w:rtl/>
        </w:rPr>
        <w:t xml:space="preserve">להטות </w:t>
      </w:r>
      <w:bookmarkStart w:id="11659" w:name="_ETM_Q27_372819"/>
      <w:bookmarkEnd w:id="11659"/>
      <w:r>
        <w:rPr>
          <w:rtl/>
        </w:rPr>
        <w:t xml:space="preserve">את </w:t>
      </w:r>
      <w:bookmarkStart w:id="11660" w:name="_ETM_Q27_372909"/>
      <w:bookmarkEnd w:id="11660"/>
      <w:r>
        <w:rPr>
          <w:rtl/>
        </w:rPr>
        <w:t xml:space="preserve">שיקול </w:t>
      </w:r>
      <w:bookmarkStart w:id="11661" w:name="_ETM_Q27_373299"/>
      <w:bookmarkEnd w:id="11661"/>
      <w:r>
        <w:rPr>
          <w:rtl/>
        </w:rPr>
        <w:t xml:space="preserve">דעתו </w:t>
      </w:r>
      <w:bookmarkStart w:id="11662" w:name="_ETM_Q27_373989"/>
      <w:bookmarkEnd w:id="11662"/>
      <w:r>
        <w:rPr>
          <w:rtl/>
        </w:rPr>
        <w:t xml:space="preserve">במהלך </w:t>
      </w:r>
      <w:bookmarkStart w:id="11663" w:name="_ETM_Q27_374530"/>
      <w:bookmarkEnd w:id="11663"/>
      <w:r>
        <w:rPr>
          <w:rtl/>
        </w:rPr>
        <w:t>משפט</w:t>
      </w:r>
      <w:r>
        <w:rPr>
          <w:rFonts w:hint="cs"/>
          <w:rtl/>
        </w:rPr>
        <w:t>,</w:t>
      </w:r>
      <w:r>
        <w:rPr>
          <w:rtl/>
        </w:rPr>
        <w:t xml:space="preserve"> </w:t>
      </w:r>
      <w:bookmarkStart w:id="11664" w:name="_ETM_Q27_375740"/>
      <w:bookmarkEnd w:id="11664"/>
      <w:r>
        <w:rPr>
          <w:rtl/>
        </w:rPr>
        <w:t xml:space="preserve">ובעיקר </w:t>
      </w:r>
      <w:bookmarkStart w:id="11665" w:name="_ETM_Q27_377100"/>
      <w:bookmarkEnd w:id="11665"/>
      <w:r>
        <w:rPr>
          <w:rtl/>
        </w:rPr>
        <w:t xml:space="preserve">לקראת </w:t>
      </w:r>
      <w:bookmarkStart w:id="11666" w:name="_ETM_Q27_378139"/>
      <w:bookmarkEnd w:id="11666"/>
      <w:r>
        <w:rPr>
          <w:rtl/>
        </w:rPr>
        <w:t xml:space="preserve">הכרעת </w:t>
      </w:r>
      <w:bookmarkStart w:id="11667" w:name="_ETM_Q27_378709"/>
      <w:bookmarkEnd w:id="11667"/>
      <w:r>
        <w:rPr>
          <w:rtl/>
        </w:rPr>
        <w:t xml:space="preserve">הדין </w:t>
      </w:r>
      <w:bookmarkStart w:id="11668" w:name="_ETM_Q27_379489"/>
      <w:bookmarkEnd w:id="11668"/>
      <w:r>
        <w:rPr>
          <w:rtl/>
        </w:rPr>
        <w:t xml:space="preserve">ולאחר </w:t>
      </w:r>
      <w:bookmarkStart w:id="11669" w:name="_ETM_Q27_380000"/>
      <w:bookmarkEnd w:id="11669"/>
      <w:r>
        <w:rPr>
          <w:rtl/>
        </w:rPr>
        <w:t xml:space="preserve">מכן </w:t>
      </w:r>
      <w:bookmarkStart w:id="11670" w:name="_ETM_Q27_380689"/>
      <w:bookmarkEnd w:id="11670"/>
      <w:r>
        <w:rPr>
          <w:rtl/>
        </w:rPr>
        <w:t xml:space="preserve">לקראת </w:t>
      </w:r>
      <w:bookmarkStart w:id="11671" w:name="_ETM_Q27_381139"/>
      <w:bookmarkEnd w:id="11671"/>
      <w:r>
        <w:rPr>
          <w:rtl/>
        </w:rPr>
        <w:t xml:space="preserve">גזירת </w:t>
      </w:r>
      <w:bookmarkStart w:id="11672" w:name="_ETM_Q27_381650"/>
      <w:bookmarkEnd w:id="11672"/>
      <w:r>
        <w:rPr>
          <w:rtl/>
        </w:rPr>
        <w:t>העונש</w:t>
      </w:r>
      <w:r>
        <w:rPr>
          <w:rFonts w:hint="cs"/>
          <w:rtl/>
        </w:rPr>
        <w:t>,</w:t>
      </w:r>
      <w:r>
        <w:rPr>
          <w:rtl/>
        </w:rPr>
        <w:t xml:space="preserve"> </w:t>
      </w:r>
      <w:bookmarkStart w:id="11673" w:name="_ETM_Q27_382870"/>
      <w:bookmarkEnd w:id="11673"/>
      <w:r>
        <w:rPr>
          <w:rtl/>
        </w:rPr>
        <w:t xml:space="preserve">באמצעות </w:t>
      </w:r>
      <w:bookmarkStart w:id="11674" w:name="_ETM_Q27_383469"/>
      <w:bookmarkEnd w:id="11674"/>
      <w:r>
        <w:rPr>
          <w:rtl/>
        </w:rPr>
        <w:t>איומים</w:t>
      </w:r>
      <w:r>
        <w:rPr>
          <w:rFonts w:hint="cs"/>
          <w:rtl/>
        </w:rPr>
        <w:t>,</w:t>
      </w:r>
      <w:r>
        <w:rPr>
          <w:rtl/>
        </w:rPr>
        <w:t xml:space="preserve"> </w:t>
      </w:r>
      <w:bookmarkStart w:id="11675" w:name="_ETM_Q27_384560"/>
      <w:bookmarkEnd w:id="11675"/>
      <w:r>
        <w:rPr>
          <w:rtl/>
        </w:rPr>
        <w:t xml:space="preserve">חלקם </w:t>
      </w:r>
      <w:bookmarkStart w:id="11676" w:name="_ETM_Q27_385010"/>
      <w:bookmarkEnd w:id="11676"/>
      <w:r>
        <w:rPr>
          <w:rtl/>
        </w:rPr>
        <w:t xml:space="preserve">ישירים </w:t>
      </w:r>
      <w:bookmarkStart w:id="11677" w:name="_ETM_Q27_385669"/>
      <w:bookmarkEnd w:id="11677"/>
      <w:r>
        <w:rPr>
          <w:rtl/>
        </w:rPr>
        <w:t xml:space="preserve">וחלקם </w:t>
      </w:r>
      <w:bookmarkStart w:id="11678" w:name="_ETM_Q27_386239"/>
      <w:bookmarkStart w:id="11679" w:name="_ETM_Q27_386659"/>
      <w:bookmarkEnd w:id="11678"/>
      <w:bookmarkEnd w:id="11679"/>
      <w:r>
        <w:rPr>
          <w:rtl/>
        </w:rPr>
        <w:t>עקיפים</w:t>
      </w:r>
      <w:r>
        <w:rPr>
          <w:rFonts w:hint="cs"/>
          <w:rtl/>
        </w:rPr>
        <w:t>,</w:t>
      </w:r>
      <w:r>
        <w:rPr>
          <w:rtl/>
        </w:rPr>
        <w:t xml:space="preserve"> </w:t>
      </w:r>
      <w:bookmarkStart w:id="11680" w:name="_ETM_Q27_387469"/>
      <w:bookmarkEnd w:id="11680"/>
      <w:r>
        <w:rPr>
          <w:rtl/>
        </w:rPr>
        <w:t xml:space="preserve">עליו </w:t>
      </w:r>
      <w:bookmarkStart w:id="11681" w:name="_ETM_Q27_387919"/>
      <w:bookmarkEnd w:id="11681"/>
      <w:r>
        <w:rPr>
          <w:rtl/>
        </w:rPr>
        <w:t xml:space="preserve">ועל </w:t>
      </w:r>
      <w:bookmarkStart w:id="11682" w:name="_ETM_Q27_388040"/>
      <w:bookmarkEnd w:id="11682"/>
      <w:r>
        <w:rPr>
          <w:rtl/>
        </w:rPr>
        <w:t xml:space="preserve">בני </w:t>
      </w:r>
      <w:bookmarkStart w:id="11683" w:name="_ETM_Q27_388250"/>
      <w:bookmarkEnd w:id="11683"/>
      <w:r>
        <w:rPr>
          <w:rtl/>
        </w:rPr>
        <w:t>משפחתו</w:t>
      </w:r>
      <w:r>
        <w:rPr>
          <w:rFonts w:hint="cs"/>
          <w:rtl/>
        </w:rPr>
        <w:t>.</w:t>
      </w:r>
      <w:r>
        <w:rPr>
          <w:rtl/>
        </w:rPr>
        <w:t xml:space="preserve"> </w:t>
      </w:r>
      <w:bookmarkStart w:id="11684" w:name="_ETM_Q27_389500"/>
      <w:bookmarkEnd w:id="11684"/>
      <w:r>
        <w:rPr>
          <w:rtl/>
        </w:rPr>
        <w:t xml:space="preserve">ענישת </w:t>
      </w:r>
      <w:bookmarkStart w:id="11685" w:name="_ETM_Q27_390040"/>
      <w:bookmarkEnd w:id="11685"/>
      <w:r>
        <w:rPr>
          <w:rtl/>
        </w:rPr>
        <w:t xml:space="preserve">מינימום </w:t>
      </w:r>
      <w:bookmarkStart w:id="11686" w:name="_ETM_Q27_391260"/>
      <w:bookmarkEnd w:id="11686"/>
      <w:r>
        <w:rPr>
          <w:rtl/>
        </w:rPr>
        <w:t xml:space="preserve">מעבירה </w:t>
      </w:r>
      <w:bookmarkStart w:id="11687" w:name="_ETM_Q27_391829"/>
      <w:bookmarkEnd w:id="11687"/>
      <w:r>
        <w:rPr>
          <w:rtl/>
        </w:rPr>
        <w:t xml:space="preserve">חלק </w:t>
      </w:r>
      <w:bookmarkStart w:id="11688" w:name="_ETM_Q27_392279"/>
      <w:bookmarkEnd w:id="11688"/>
      <w:r>
        <w:rPr>
          <w:rtl/>
        </w:rPr>
        <w:t xml:space="preserve">מהאחריות </w:t>
      </w:r>
      <w:bookmarkStart w:id="11689" w:name="_ETM_Q27_393419"/>
      <w:bookmarkEnd w:id="11689"/>
      <w:r>
        <w:rPr>
          <w:rtl/>
        </w:rPr>
        <w:t xml:space="preserve">אל </w:t>
      </w:r>
      <w:bookmarkStart w:id="11690" w:name="_ETM_Q27_393659"/>
      <w:bookmarkEnd w:id="11690"/>
      <w:r>
        <w:rPr>
          <w:rtl/>
        </w:rPr>
        <w:t>המחוקק</w:t>
      </w:r>
      <w:r>
        <w:rPr>
          <w:rFonts w:hint="cs"/>
          <w:rtl/>
        </w:rPr>
        <w:t>,</w:t>
      </w:r>
      <w:r>
        <w:rPr>
          <w:rtl/>
        </w:rPr>
        <w:t xml:space="preserve"> </w:t>
      </w:r>
      <w:bookmarkStart w:id="11691" w:name="_ETM_Q27_394900"/>
      <w:bookmarkEnd w:id="11691"/>
      <w:r>
        <w:rPr>
          <w:rtl/>
        </w:rPr>
        <w:t xml:space="preserve">אשר </w:t>
      </w:r>
      <w:bookmarkStart w:id="11692" w:name="_ETM_Q27_395230"/>
      <w:bookmarkEnd w:id="11692"/>
      <w:r>
        <w:rPr>
          <w:rtl/>
        </w:rPr>
        <w:t xml:space="preserve">קבע </w:t>
      </w:r>
      <w:bookmarkStart w:id="11693" w:name="_ETM_Q27_395499"/>
      <w:bookmarkEnd w:id="11693"/>
      <w:r>
        <w:rPr>
          <w:rtl/>
        </w:rPr>
        <w:t xml:space="preserve">את </w:t>
      </w:r>
      <w:bookmarkStart w:id="11694" w:name="_ETM_Q27_395650"/>
      <w:bookmarkEnd w:id="11694"/>
      <w:r>
        <w:rPr>
          <w:rtl/>
        </w:rPr>
        <w:t>החוק</w:t>
      </w:r>
      <w:r>
        <w:rPr>
          <w:rFonts w:hint="cs"/>
          <w:rtl/>
        </w:rPr>
        <w:t>,</w:t>
      </w:r>
      <w:r>
        <w:rPr>
          <w:rtl/>
        </w:rPr>
        <w:t xml:space="preserve"> </w:t>
      </w:r>
      <w:bookmarkStart w:id="11695" w:name="_ETM_Q27_395950"/>
      <w:bookmarkEnd w:id="11695"/>
      <w:r>
        <w:rPr>
          <w:rtl/>
        </w:rPr>
        <w:t>ופו</w:t>
      </w:r>
      <w:r>
        <w:rPr>
          <w:rFonts w:hint="cs"/>
          <w:rtl/>
        </w:rPr>
        <w:t>ט</w:t>
      </w:r>
      <w:r>
        <w:rPr>
          <w:rtl/>
        </w:rPr>
        <w:t xml:space="preserve">רת </w:t>
      </w:r>
      <w:bookmarkStart w:id="11696" w:name="_ETM_Q27_396700"/>
      <w:bookmarkEnd w:id="11696"/>
      <w:r>
        <w:rPr>
          <w:rtl/>
        </w:rPr>
        <w:t xml:space="preserve">את </w:t>
      </w:r>
      <w:bookmarkStart w:id="11697" w:name="_ETM_Q27_396849"/>
      <w:bookmarkEnd w:id="11697"/>
      <w:r>
        <w:rPr>
          <w:rtl/>
        </w:rPr>
        <w:t>השופט</w:t>
      </w:r>
      <w:r>
        <w:rPr>
          <w:rFonts w:hint="cs"/>
          <w:rtl/>
        </w:rPr>
        <w:t>,</w:t>
      </w:r>
      <w:r>
        <w:rPr>
          <w:rtl/>
        </w:rPr>
        <w:t xml:space="preserve"> </w:t>
      </w:r>
      <w:bookmarkStart w:id="11698" w:name="_ETM_Q27_397480"/>
      <w:bookmarkEnd w:id="11698"/>
      <w:r>
        <w:rPr>
          <w:rFonts w:hint="cs"/>
          <w:rtl/>
        </w:rPr>
        <w:t xml:space="preserve">אם </w:t>
      </w:r>
      <w:r>
        <w:rPr>
          <w:rtl/>
        </w:rPr>
        <w:t xml:space="preserve">הכריע </w:t>
      </w:r>
      <w:bookmarkStart w:id="11699" w:name="_ETM_Q27_398469"/>
      <w:bookmarkEnd w:id="11699"/>
      <w:r>
        <w:rPr>
          <w:rtl/>
        </w:rPr>
        <w:t xml:space="preserve">כנגד </w:t>
      </w:r>
      <w:bookmarkStart w:id="11700" w:name="_ETM_Q27_398950"/>
      <w:bookmarkEnd w:id="11700"/>
      <w:r>
        <w:rPr>
          <w:rtl/>
        </w:rPr>
        <w:t xml:space="preserve">הנאשם </w:t>
      </w:r>
      <w:bookmarkStart w:id="11701" w:name="_ETM_Q27_399959"/>
      <w:bookmarkEnd w:id="11701"/>
      <w:r>
        <w:rPr>
          <w:rtl/>
        </w:rPr>
        <w:t xml:space="preserve">וגזר </w:t>
      </w:r>
      <w:bookmarkStart w:id="11702" w:name="_ETM_Q27_400769"/>
      <w:bookmarkEnd w:id="11702"/>
      <w:r>
        <w:rPr>
          <w:rtl/>
        </w:rPr>
        <w:t xml:space="preserve">עליו </w:t>
      </w:r>
      <w:bookmarkStart w:id="11703" w:name="_ETM_Q27_401640"/>
      <w:bookmarkEnd w:id="11703"/>
      <w:r>
        <w:rPr>
          <w:rtl/>
        </w:rPr>
        <w:t xml:space="preserve">את </w:t>
      </w:r>
      <w:bookmarkStart w:id="11704" w:name="_ETM_Q27_401819"/>
      <w:bookmarkStart w:id="11705" w:name="_ETM_Q27_402209"/>
      <w:bookmarkEnd w:id="11704"/>
      <w:bookmarkEnd w:id="11705"/>
      <w:r>
        <w:rPr>
          <w:rFonts w:hint="cs"/>
          <w:rtl/>
        </w:rPr>
        <w:t>עונש ה</w:t>
      </w:r>
      <w:r>
        <w:rPr>
          <w:rtl/>
        </w:rPr>
        <w:t>מינימום</w:t>
      </w:r>
      <w:r>
        <w:rPr>
          <w:rFonts w:hint="cs"/>
          <w:rtl/>
        </w:rPr>
        <w:t>.</w:t>
      </w:r>
      <w:r>
        <w:rPr>
          <w:rtl/>
        </w:rPr>
        <w:t xml:space="preserve"> </w:t>
      </w:r>
      <w:bookmarkStart w:id="11706" w:name="_ETM_Q27_402930"/>
      <w:bookmarkStart w:id="11707" w:name="_ETM_Q27_403200"/>
      <w:bookmarkEnd w:id="11706"/>
      <w:bookmarkEnd w:id="11707"/>
      <w:r>
        <w:rPr>
          <w:rtl/>
        </w:rPr>
        <w:t>לדוגמה</w:t>
      </w:r>
      <w:r>
        <w:rPr>
          <w:rFonts w:hint="cs"/>
          <w:rtl/>
        </w:rPr>
        <w:t>,</w:t>
      </w:r>
      <w:r>
        <w:rPr>
          <w:rtl/>
        </w:rPr>
        <w:t xml:space="preserve"> </w:t>
      </w:r>
      <w:bookmarkStart w:id="11708" w:name="_ETM_Q27_404290"/>
      <w:bookmarkEnd w:id="11708"/>
      <w:r>
        <w:rPr>
          <w:rtl/>
        </w:rPr>
        <w:t xml:space="preserve">שופט </w:t>
      </w:r>
      <w:bookmarkStart w:id="11709" w:name="_ETM_Q27_406140"/>
      <w:bookmarkEnd w:id="11709"/>
      <w:r>
        <w:rPr>
          <w:rtl/>
        </w:rPr>
        <w:t xml:space="preserve">שמצא </w:t>
      </w:r>
      <w:bookmarkStart w:id="11710" w:name="_ETM_Q27_406680"/>
      <w:bookmarkEnd w:id="11710"/>
      <w:r>
        <w:rPr>
          <w:rtl/>
        </w:rPr>
        <w:t xml:space="preserve">נאשם </w:t>
      </w:r>
      <w:bookmarkStart w:id="11711" w:name="_ETM_Q27_407250"/>
      <w:bookmarkEnd w:id="11711"/>
      <w:r>
        <w:rPr>
          <w:rtl/>
        </w:rPr>
        <w:t xml:space="preserve">כאשם </w:t>
      </w:r>
      <w:bookmarkStart w:id="11712" w:name="_ETM_Q27_408670"/>
      <w:bookmarkEnd w:id="11712"/>
      <w:r>
        <w:rPr>
          <w:rtl/>
        </w:rPr>
        <w:t xml:space="preserve">בהחזקת </w:t>
      </w:r>
      <w:bookmarkStart w:id="11713" w:name="_ETM_Q27_409330"/>
      <w:bookmarkEnd w:id="11713"/>
      <w:r>
        <w:rPr>
          <w:rtl/>
        </w:rPr>
        <w:t xml:space="preserve">נשק </w:t>
      </w:r>
      <w:bookmarkStart w:id="11714" w:name="_ETM_Q27_409810"/>
      <w:bookmarkEnd w:id="11714"/>
      <w:r>
        <w:rPr>
          <w:rtl/>
        </w:rPr>
        <w:t xml:space="preserve">ולאחר </w:t>
      </w:r>
      <w:bookmarkStart w:id="11715" w:name="_ETM_Q27_410409"/>
      <w:bookmarkEnd w:id="11715"/>
      <w:r>
        <w:rPr>
          <w:rtl/>
        </w:rPr>
        <w:t xml:space="preserve">מכן </w:t>
      </w:r>
      <w:bookmarkStart w:id="11716" w:name="_ETM_Q27_411760"/>
      <w:bookmarkEnd w:id="11716"/>
      <w:r>
        <w:rPr>
          <w:rtl/>
        </w:rPr>
        <w:t xml:space="preserve">אמר </w:t>
      </w:r>
      <w:bookmarkStart w:id="11717" w:name="_ETM_Q27_412480"/>
      <w:bookmarkEnd w:id="11717"/>
      <w:r>
        <w:rPr>
          <w:rtl/>
        </w:rPr>
        <w:t xml:space="preserve">וקבע </w:t>
      </w:r>
      <w:bookmarkStart w:id="11718" w:name="_ETM_Q27_413939"/>
      <w:bookmarkEnd w:id="11718"/>
      <w:r>
        <w:rPr>
          <w:rtl/>
        </w:rPr>
        <w:t>ש</w:t>
      </w:r>
      <w:r>
        <w:rPr>
          <w:rFonts w:hint="cs"/>
          <w:rtl/>
        </w:rPr>
        <w:t xml:space="preserve">הענישה </w:t>
      </w:r>
      <w:bookmarkStart w:id="11719" w:name="_ETM_Q27_414540"/>
      <w:bookmarkEnd w:id="11719"/>
      <w:r>
        <w:rPr>
          <w:rtl/>
        </w:rPr>
        <w:t xml:space="preserve">שלו </w:t>
      </w:r>
      <w:bookmarkStart w:id="11720" w:name="_ETM_Q27_416180"/>
      <w:bookmarkEnd w:id="11720"/>
      <w:r>
        <w:rPr>
          <w:rtl/>
        </w:rPr>
        <w:t xml:space="preserve">בגזר </w:t>
      </w:r>
      <w:bookmarkStart w:id="11721" w:name="_ETM_Q27_416599"/>
      <w:bookmarkEnd w:id="11721"/>
      <w:r>
        <w:rPr>
          <w:rtl/>
        </w:rPr>
        <w:t xml:space="preserve">הדין </w:t>
      </w:r>
      <w:bookmarkStart w:id="11722" w:name="_ETM_Q27_416870"/>
      <w:bookmarkEnd w:id="11722"/>
      <w:r>
        <w:rPr>
          <w:rFonts w:hint="cs"/>
          <w:rtl/>
        </w:rPr>
        <w:t xml:space="preserve">היא </w:t>
      </w:r>
      <w:bookmarkStart w:id="11723" w:name="_ETM_Q27_417230"/>
      <w:bookmarkEnd w:id="11723"/>
      <w:r>
        <w:rPr>
          <w:rFonts w:hint="cs"/>
          <w:rtl/>
        </w:rPr>
        <w:t xml:space="preserve">שלוש </w:t>
      </w:r>
      <w:r>
        <w:rPr>
          <w:rtl/>
        </w:rPr>
        <w:t xml:space="preserve">שנות </w:t>
      </w:r>
      <w:bookmarkStart w:id="11724" w:name="_ETM_Q27_417440"/>
      <w:bookmarkEnd w:id="11724"/>
      <w:r>
        <w:rPr>
          <w:rtl/>
        </w:rPr>
        <w:t>מאסר</w:t>
      </w:r>
      <w:r>
        <w:rPr>
          <w:rFonts w:hint="cs"/>
          <w:rtl/>
        </w:rPr>
        <w:t xml:space="preserve"> </w:t>
      </w:r>
      <w:r>
        <w:rPr>
          <w:rtl/>
        </w:rPr>
        <w:t xml:space="preserve">– </w:t>
      </w:r>
      <w:bookmarkStart w:id="11725" w:name="_ETM_Q27_418069"/>
      <w:bookmarkEnd w:id="11725"/>
      <w:r>
        <w:rPr>
          <w:rtl/>
        </w:rPr>
        <w:t xml:space="preserve">ברור </w:t>
      </w:r>
      <w:bookmarkStart w:id="11726" w:name="_ETM_Q27_418459"/>
      <w:bookmarkEnd w:id="11726"/>
      <w:r>
        <w:rPr>
          <w:rtl/>
        </w:rPr>
        <w:t xml:space="preserve">לגמרי </w:t>
      </w:r>
      <w:bookmarkStart w:id="11727" w:name="_ETM_Q27_419760"/>
      <w:bookmarkEnd w:id="11727"/>
      <w:r>
        <w:rPr>
          <w:rtl/>
        </w:rPr>
        <w:t>שאי</w:t>
      </w:r>
      <w:bookmarkStart w:id="11728" w:name="_ETM_Q27_420060"/>
      <w:bookmarkEnd w:id="11728"/>
      <w:r>
        <w:rPr>
          <w:rFonts w:hint="cs"/>
          <w:rtl/>
        </w:rPr>
        <w:t>-</w:t>
      </w:r>
      <w:r>
        <w:rPr>
          <w:rtl/>
        </w:rPr>
        <w:t xml:space="preserve">אפשר </w:t>
      </w:r>
      <w:bookmarkStart w:id="11729" w:name="_ETM_Q27_420329"/>
      <w:bookmarkEnd w:id="11729"/>
      <w:r>
        <w:rPr>
          <w:rtl/>
        </w:rPr>
        <w:t xml:space="preserve">פחות </w:t>
      </w:r>
      <w:bookmarkStart w:id="11730" w:name="_ETM_Q27_420989"/>
      <w:bookmarkEnd w:id="11730"/>
      <w:r>
        <w:rPr>
          <w:rtl/>
        </w:rPr>
        <w:t xml:space="preserve">מהעניין </w:t>
      </w:r>
      <w:bookmarkStart w:id="11731" w:name="_ETM_Q27_421560"/>
      <w:bookmarkEnd w:id="11731"/>
      <w:r>
        <w:rPr>
          <w:rtl/>
        </w:rPr>
        <w:t>הזה</w:t>
      </w:r>
      <w:r>
        <w:rPr>
          <w:rFonts w:hint="cs"/>
          <w:rtl/>
        </w:rPr>
        <w:t>,</w:t>
      </w:r>
      <w:r>
        <w:rPr>
          <w:rtl/>
        </w:rPr>
        <w:t xml:space="preserve"> </w:t>
      </w:r>
      <w:bookmarkStart w:id="11732" w:name="_ETM_Q27_421799"/>
      <w:bookmarkEnd w:id="11732"/>
      <w:r>
        <w:rPr>
          <w:rtl/>
        </w:rPr>
        <w:t xml:space="preserve">כי </w:t>
      </w:r>
      <w:bookmarkStart w:id="11733" w:name="_ETM_Q27_421950"/>
      <w:bookmarkEnd w:id="11733"/>
      <w:r>
        <w:rPr>
          <w:rtl/>
        </w:rPr>
        <w:t xml:space="preserve">זה </w:t>
      </w:r>
      <w:bookmarkStart w:id="11734" w:name="_ETM_Q27_422069"/>
      <w:bookmarkEnd w:id="11734"/>
      <w:r>
        <w:rPr>
          <w:rFonts w:hint="cs"/>
          <w:rtl/>
        </w:rPr>
        <w:t xml:space="preserve">ענישת המינימום. </w:t>
      </w:r>
      <w:bookmarkStart w:id="11735" w:name="_ETM_Q27_420598"/>
      <w:bookmarkStart w:id="11736" w:name="_ETM_Q27_423189"/>
      <w:bookmarkEnd w:id="11735"/>
      <w:bookmarkEnd w:id="11736"/>
      <w:r>
        <w:rPr>
          <w:rtl/>
        </w:rPr>
        <w:t>אי</w:t>
      </w:r>
      <w:bookmarkStart w:id="11737" w:name="_ETM_Q27_423430"/>
      <w:bookmarkEnd w:id="11737"/>
      <w:r>
        <w:rPr>
          <w:rFonts w:hint="cs"/>
          <w:rtl/>
        </w:rPr>
        <w:t>-</w:t>
      </w:r>
      <w:r>
        <w:rPr>
          <w:rtl/>
        </w:rPr>
        <w:t xml:space="preserve">אפשר </w:t>
      </w:r>
      <w:bookmarkStart w:id="11738" w:name="_ETM_Q27_423729"/>
      <w:bookmarkEnd w:id="11738"/>
      <w:r>
        <w:rPr>
          <w:rtl/>
        </w:rPr>
        <w:t xml:space="preserve">להפעיל </w:t>
      </w:r>
      <w:bookmarkStart w:id="11739" w:name="_ETM_Q27_424089"/>
      <w:bookmarkEnd w:id="11739"/>
      <w:r>
        <w:rPr>
          <w:rtl/>
        </w:rPr>
        <w:t xml:space="preserve">עליו </w:t>
      </w:r>
      <w:bookmarkStart w:id="11740" w:name="_ETM_Q27_424359"/>
      <w:bookmarkEnd w:id="11740"/>
      <w:r>
        <w:rPr>
          <w:rtl/>
        </w:rPr>
        <w:t xml:space="preserve">לחץ </w:t>
      </w:r>
      <w:bookmarkStart w:id="11741" w:name="_ETM_Q27_425169"/>
      <w:bookmarkEnd w:id="11741"/>
      <w:r>
        <w:rPr>
          <w:rtl/>
        </w:rPr>
        <w:t xml:space="preserve">במצב </w:t>
      </w:r>
      <w:bookmarkStart w:id="11742" w:name="_ETM_Q27_425680"/>
      <w:bookmarkEnd w:id="11742"/>
      <w:r>
        <w:rPr>
          <w:rtl/>
        </w:rPr>
        <w:t>הזה</w:t>
      </w:r>
      <w:r>
        <w:rPr>
          <w:rFonts w:hint="cs"/>
          <w:rtl/>
        </w:rPr>
        <w:t>.</w:t>
      </w:r>
      <w:r>
        <w:rPr>
          <w:rtl/>
        </w:rPr>
        <w:t xml:space="preserve"> </w:t>
      </w:r>
      <w:bookmarkStart w:id="11743" w:name="_ETM_Q27_426580"/>
      <w:bookmarkStart w:id="11744" w:name="_ETM_Q27_427991"/>
      <w:bookmarkStart w:id="11745" w:name="_ETM_Q27_428044"/>
      <w:bookmarkStart w:id="11746" w:name="_ETM_Q27_428119"/>
      <w:bookmarkStart w:id="11747" w:name="_ETM_Q27_428168"/>
      <w:bookmarkEnd w:id="11743"/>
      <w:bookmarkEnd w:id="11744"/>
      <w:bookmarkEnd w:id="11745"/>
      <w:bookmarkEnd w:id="11746"/>
      <w:bookmarkEnd w:id="11747"/>
      <w:r>
        <w:rPr>
          <w:rtl/>
        </w:rPr>
        <w:t xml:space="preserve">הדבר </w:t>
      </w:r>
      <w:bookmarkStart w:id="11748" w:name="_ETM_Q27_427000"/>
      <w:bookmarkEnd w:id="11748"/>
      <w:r>
        <w:rPr>
          <w:rtl/>
        </w:rPr>
        <w:t xml:space="preserve">השני </w:t>
      </w:r>
      <w:bookmarkStart w:id="11749" w:name="_ETM_Q27_427480"/>
      <w:bookmarkEnd w:id="11749"/>
      <w:r>
        <w:rPr>
          <w:rtl/>
        </w:rPr>
        <w:t xml:space="preserve">הוא </w:t>
      </w:r>
      <w:bookmarkStart w:id="11750" w:name="_ETM_Q27_427600"/>
      <w:bookmarkEnd w:id="11750"/>
      <w:r>
        <w:rPr>
          <w:rtl/>
        </w:rPr>
        <w:t xml:space="preserve">כמובן </w:t>
      </w:r>
      <w:bookmarkStart w:id="11751" w:name="_ETM_Q27_428290"/>
      <w:bookmarkEnd w:id="11751"/>
      <w:r>
        <w:rPr>
          <w:rtl/>
        </w:rPr>
        <w:t xml:space="preserve">המקבילה </w:t>
      </w:r>
      <w:bookmarkStart w:id="11752" w:name="_ETM_Q27_428890"/>
      <w:bookmarkEnd w:id="11752"/>
      <w:r>
        <w:rPr>
          <w:rtl/>
        </w:rPr>
        <w:t>של</w:t>
      </w:r>
      <w:r>
        <w:rPr>
          <w:rFonts w:hint="cs"/>
          <w:rtl/>
        </w:rPr>
        <w:t xml:space="preserve"> זה –</w:t>
      </w:r>
      <w:r>
        <w:rPr>
          <w:rtl/>
        </w:rPr>
        <w:t xml:space="preserve"> </w:t>
      </w:r>
      <w:bookmarkStart w:id="11753" w:name="_ETM_Q27_429070"/>
      <w:bookmarkStart w:id="11754" w:name="_ETM_Q27_429569"/>
      <w:bookmarkEnd w:id="11753"/>
      <w:bookmarkEnd w:id="11754"/>
      <w:r>
        <w:rPr>
          <w:rtl/>
        </w:rPr>
        <w:t xml:space="preserve">הורדת </w:t>
      </w:r>
      <w:bookmarkStart w:id="11755" w:name="_ETM_Q27_430170"/>
      <w:bookmarkEnd w:id="11755"/>
      <w:r>
        <w:rPr>
          <w:rtl/>
        </w:rPr>
        <w:t xml:space="preserve">העומס </w:t>
      </w:r>
      <w:bookmarkStart w:id="11756" w:name="_ETM_Q27_430560"/>
      <w:bookmarkEnd w:id="11756"/>
      <w:r>
        <w:rPr>
          <w:rtl/>
        </w:rPr>
        <w:t xml:space="preserve">מעל </w:t>
      </w:r>
      <w:bookmarkStart w:id="11757" w:name="_ETM_Q27_430769"/>
      <w:bookmarkEnd w:id="11757"/>
      <w:r>
        <w:rPr>
          <w:rtl/>
        </w:rPr>
        <w:t xml:space="preserve">בתי </w:t>
      </w:r>
      <w:bookmarkStart w:id="11758" w:name="_ETM_Q27_431069"/>
      <w:bookmarkEnd w:id="11758"/>
      <w:r>
        <w:rPr>
          <w:rtl/>
        </w:rPr>
        <w:t>המשפט</w:t>
      </w:r>
      <w:r>
        <w:rPr>
          <w:rFonts w:hint="cs"/>
          <w:rtl/>
        </w:rPr>
        <w:t>.</w:t>
      </w:r>
      <w:r>
        <w:rPr>
          <w:rtl/>
        </w:rPr>
        <w:t xml:space="preserve"> </w:t>
      </w:r>
      <w:bookmarkStart w:id="11759" w:name="_ETM_Q27_432430"/>
      <w:bookmarkEnd w:id="11759"/>
      <w:r>
        <w:rPr>
          <w:rtl/>
        </w:rPr>
        <w:t xml:space="preserve">ברור </w:t>
      </w:r>
      <w:bookmarkStart w:id="11760" w:name="_ETM_Q27_432940"/>
      <w:bookmarkEnd w:id="11760"/>
      <w:r>
        <w:rPr>
          <w:rtl/>
        </w:rPr>
        <w:t xml:space="preserve">לחלוטין </w:t>
      </w:r>
      <w:bookmarkStart w:id="11761" w:name="_ETM_Q27_433750"/>
      <w:bookmarkStart w:id="11762" w:name="_ETM_Q27_433900"/>
      <w:bookmarkEnd w:id="11761"/>
      <w:bookmarkEnd w:id="11762"/>
      <w:r>
        <w:rPr>
          <w:rtl/>
        </w:rPr>
        <w:t xml:space="preserve">שכאשר </w:t>
      </w:r>
      <w:bookmarkStart w:id="11763" w:name="_ETM_Q27_434530"/>
      <w:bookmarkEnd w:id="11763"/>
      <w:r>
        <w:rPr>
          <w:rtl/>
        </w:rPr>
        <w:t xml:space="preserve">גוזרים </w:t>
      </w:r>
      <w:bookmarkStart w:id="11764" w:name="_ETM_Q27_435190"/>
      <w:bookmarkEnd w:id="11764"/>
      <w:r>
        <w:rPr>
          <w:rtl/>
        </w:rPr>
        <w:t xml:space="preserve">את </w:t>
      </w:r>
      <w:bookmarkStart w:id="11765" w:name="_ETM_Q27_435310"/>
      <w:bookmarkEnd w:id="11765"/>
      <w:r>
        <w:rPr>
          <w:rtl/>
        </w:rPr>
        <w:t xml:space="preserve">עונש </w:t>
      </w:r>
      <w:bookmarkStart w:id="11766" w:name="_ETM_Q27_435670"/>
      <w:bookmarkEnd w:id="11766"/>
      <w:r>
        <w:rPr>
          <w:rtl/>
        </w:rPr>
        <w:t xml:space="preserve">מינימום </w:t>
      </w:r>
      <w:bookmarkStart w:id="11767" w:name="_ETM_Q27_436770"/>
      <w:bookmarkEnd w:id="11767"/>
      <w:r>
        <w:rPr>
          <w:rtl/>
        </w:rPr>
        <w:t xml:space="preserve">על </w:t>
      </w:r>
      <w:bookmarkStart w:id="11768" w:name="_ETM_Q27_436949"/>
      <w:bookmarkEnd w:id="11768"/>
      <w:r>
        <w:rPr>
          <w:rtl/>
        </w:rPr>
        <w:t xml:space="preserve">מי </w:t>
      </w:r>
      <w:bookmarkStart w:id="11769" w:name="_ETM_Q27_437129"/>
      <w:bookmarkEnd w:id="11769"/>
      <w:r>
        <w:rPr>
          <w:rtl/>
        </w:rPr>
        <w:t>ש</w:t>
      </w:r>
      <w:r>
        <w:rPr>
          <w:rFonts w:hint="cs"/>
          <w:rtl/>
        </w:rPr>
        <w:t>הכרעת</w:t>
      </w:r>
      <w:r>
        <w:rPr>
          <w:rtl/>
        </w:rPr>
        <w:t xml:space="preserve"> </w:t>
      </w:r>
      <w:bookmarkStart w:id="11770" w:name="_ETM_Q27_437610"/>
      <w:bookmarkStart w:id="11771" w:name="_ETM_Q27_437699"/>
      <w:bookmarkEnd w:id="11770"/>
      <w:bookmarkEnd w:id="11771"/>
      <w:r>
        <w:rPr>
          <w:rtl/>
        </w:rPr>
        <w:t xml:space="preserve">הדין </w:t>
      </w:r>
      <w:bookmarkStart w:id="11772" w:name="_ETM_Q27_438029"/>
      <w:bookmarkEnd w:id="11772"/>
      <w:r>
        <w:rPr>
          <w:rtl/>
        </w:rPr>
        <w:t>מצא</w:t>
      </w:r>
      <w:r>
        <w:rPr>
          <w:rFonts w:hint="cs"/>
          <w:rtl/>
        </w:rPr>
        <w:t>ה</w:t>
      </w:r>
      <w:r>
        <w:rPr>
          <w:rtl/>
        </w:rPr>
        <w:t xml:space="preserve"> </w:t>
      </w:r>
      <w:bookmarkStart w:id="11773" w:name="_ETM_Q27_438360"/>
      <w:bookmarkEnd w:id="11773"/>
      <w:r>
        <w:rPr>
          <w:rtl/>
        </w:rPr>
        <w:t xml:space="preserve">אותו </w:t>
      </w:r>
      <w:bookmarkStart w:id="11774" w:name="_ETM_Q27_438870"/>
      <w:bookmarkEnd w:id="11774"/>
      <w:r>
        <w:rPr>
          <w:rFonts w:hint="cs"/>
          <w:rtl/>
        </w:rPr>
        <w:t>א</w:t>
      </w:r>
      <w:r>
        <w:rPr>
          <w:rtl/>
        </w:rPr>
        <w:t>שם</w:t>
      </w:r>
      <w:r>
        <w:rPr>
          <w:rFonts w:hint="cs"/>
          <w:rtl/>
        </w:rPr>
        <w:t xml:space="preserve"> </w:t>
      </w:r>
      <w:bookmarkStart w:id="11775" w:name="_ETM_Q27_440720"/>
      <w:bookmarkEnd w:id="11775"/>
      <w:r>
        <w:rPr>
          <w:rtl/>
        </w:rPr>
        <w:t xml:space="preserve">אין </w:t>
      </w:r>
      <w:bookmarkStart w:id="11776" w:name="_ETM_Q27_440930"/>
      <w:bookmarkEnd w:id="11776"/>
      <w:r>
        <w:rPr>
          <w:rtl/>
        </w:rPr>
        <w:t xml:space="preserve">סיבה </w:t>
      </w:r>
      <w:bookmarkStart w:id="11777" w:name="_ETM_Q27_441230"/>
      <w:bookmarkEnd w:id="11777"/>
      <w:r>
        <w:rPr>
          <w:rtl/>
        </w:rPr>
        <w:t xml:space="preserve">להמשיך </w:t>
      </w:r>
      <w:bookmarkStart w:id="11778" w:name="_ETM_Q27_441589"/>
      <w:bookmarkEnd w:id="11778"/>
      <w:r>
        <w:rPr>
          <w:rtl/>
        </w:rPr>
        <w:t xml:space="preserve">עם </w:t>
      </w:r>
      <w:bookmarkStart w:id="11779" w:name="_ETM_Q27_441710"/>
      <w:bookmarkEnd w:id="11779"/>
      <w:r>
        <w:rPr>
          <w:rtl/>
        </w:rPr>
        <w:t>התהליך</w:t>
      </w:r>
      <w:r>
        <w:rPr>
          <w:rFonts w:hint="cs"/>
          <w:rtl/>
        </w:rPr>
        <w:t>;</w:t>
      </w:r>
      <w:r>
        <w:rPr>
          <w:rtl/>
        </w:rPr>
        <w:t xml:space="preserve"> </w:t>
      </w:r>
      <w:bookmarkStart w:id="11780" w:name="_ETM_Q27_442250"/>
      <w:bookmarkEnd w:id="11780"/>
      <w:r>
        <w:rPr>
          <w:rtl/>
        </w:rPr>
        <w:t xml:space="preserve">כי </w:t>
      </w:r>
      <w:bookmarkStart w:id="11781" w:name="_ETM_Q27_442400"/>
      <w:bookmarkEnd w:id="11781"/>
      <w:r>
        <w:rPr>
          <w:rtl/>
        </w:rPr>
        <w:t xml:space="preserve">אם </w:t>
      </w:r>
      <w:bookmarkStart w:id="11782" w:name="_ETM_Q27_442490"/>
      <w:bookmarkEnd w:id="11782"/>
      <w:r>
        <w:rPr>
          <w:rtl/>
        </w:rPr>
        <w:t xml:space="preserve">הוא </w:t>
      </w:r>
      <w:bookmarkStart w:id="11783" w:name="_ETM_Q27_442610"/>
      <w:bookmarkEnd w:id="11783"/>
      <w:r>
        <w:rPr>
          <w:rtl/>
        </w:rPr>
        <w:t>אשם</w:t>
      </w:r>
      <w:r>
        <w:rPr>
          <w:rFonts w:hint="cs"/>
          <w:rtl/>
        </w:rPr>
        <w:t>,</w:t>
      </w:r>
      <w:r>
        <w:rPr>
          <w:rtl/>
        </w:rPr>
        <w:t xml:space="preserve"> </w:t>
      </w:r>
      <w:bookmarkStart w:id="11784" w:name="_ETM_Q27_443450"/>
      <w:bookmarkEnd w:id="11784"/>
      <w:r>
        <w:rPr>
          <w:rtl/>
        </w:rPr>
        <w:t xml:space="preserve">ונגזר </w:t>
      </w:r>
      <w:bookmarkStart w:id="11785" w:name="_ETM_Q27_443930"/>
      <w:bookmarkEnd w:id="11785"/>
      <w:r>
        <w:rPr>
          <w:rtl/>
        </w:rPr>
        <w:t xml:space="preserve">לו </w:t>
      </w:r>
      <w:bookmarkStart w:id="11786" w:name="_ETM_Q27_444050"/>
      <w:bookmarkEnd w:id="11786"/>
      <w:r>
        <w:rPr>
          <w:rtl/>
        </w:rPr>
        <w:t>המינימום</w:t>
      </w:r>
      <w:r>
        <w:rPr>
          <w:rFonts w:hint="cs"/>
          <w:rtl/>
        </w:rPr>
        <w:t>,</w:t>
      </w:r>
      <w:r>
        <w:rPr>
          <w:rtl/>
        </w:rPr>
        <w:t xml:space="preserve"> </w:t>
      </w:r>
      <w:bookmarkStart w:id="11787" w:name="_ETM_Q27_444920"/>
      <w:bookmarkEnd w:id="11787"/>
      <w:r>
        <w:rPr>
          <w:rtl/>
        </w:rPr>
        <w:t xml:space="preserve">הוא </w:t>
      </w:r>
      <w:bookmarkStart w:id="11788" w:name="_ETM_Q27_445130"/>
      <w:bookmarkEnd w:id="11788"/>
      <w:r>
        <w:rPr>
          <w:rtl/>
        </w:rPr>
        <w:t xml:space="preserve">לא </w:t>
      </w:r>
      <w:bookmarkStart w:id="11789" w:name="_ETM_Q27_445250"/>
      <w:bookmarkEnd w:id="11789"/>
      <w:r>
        <w:rPr>
          <w:rtl/>
        </w:rPr>
        <w:t xml:space="preserve">יכול </w:t>
      </w:r>
      <w:bookmarkStart w:id="11790" w:name="_ETM_Q27_445920"/>
      <w:bookmarkEnd w:id="11790"/>
      <w:r>
        <w:rPr>
          <w:rtl/>
        </w:rPr>
        <w:t xml:space="preserve">לבקש </w:t>
      </w:r>
      <w:bookmarkStart w:id="11791" w:name="_ETM_Q27_446490"/>
      <w:bookmarkEnd w:id="11791"/>
      <w:r>
        <w:rPr>
          <w:rtl/>
        </w:rPr>
        <w:t xml:space="preserve">בערעור </w:t>
      </w:r>
      <w:bookmarkStart w:id="11792" w:name="_ETM_Q27_447150"/>
      <w:bookmarkEnd w:id="11792"/>
      <w:r>
        <w:rPr>
          <w:rtl/>
        </w:rPr>
        <w:t xml:space="preserve">דבר </w:t>
      </w:r>
      <w:bookmarkStart w:id="11793" w:name="_ETM_Q27_447540"/>
      <w:bookmarkEnd w:id="11793"/>
      <w:r>
        <w:rPr>
          <w:rtl/>
        </w:rPr>
        <w:t xml:space="preserve">יותר </w:t>
      </w:r>
      <w:bookmarkStart w:id="11794" w:name="_ETM_Q27_447839"/>
      <w:bookmarkEnd w:id="11794"/>
      <w:r>
        <w:rPr>
          <w:rtl/>
        </w:rPr>
        <w:t>טוב</w:t>
      </w:r>
      <w:r>
        <w:rPr>
          <w:rFonts w:hint="cs"/>
          <w:rtl/>
        </w:rPr>
        <w:t>.</w:t>
      </w:r>
      <w:r>
        <w:rPr>
          <w:rtl/>
        </w:rPr>
        <w:t xml:space="preserve"> </w:t>
      </w:r>
      <w:bookmarkStart w:id="11795" w:name="_ETM_Q27_449790"/>
      <w:bookmarkEnd w:id="11795"/>
      <w:r>
        <w:rPr>
          <w:rtl/>
        </w:rPr>
        <w:t xml:space="preserve">ולכן </w:t>
      </w:r>
      <w:bookmarkStart w:id="11796" w:name="_ETM_Q27_450660"/>
      <w:bookmarkEnd w:id="11796"/>
      <w:r>
        <w:rPr>
          <w:rtl/>
        </w:rPr>
        <w:t xml:space="preserve">הדבר </w:t>
      </w:r>
      <w:bookmarkStart w:id="11797" w:name="_ETM_Q27_450990"/>
      <w:bookmarkEnd w:id="11797"/>
      <w:r>
        <w:rPr>
          <w:rtl/>
        </w:rPr>
        <w:t xml:space="preserve">יפחית </w:t>
      </w:r>
      <w:bookmarkStart w:id="11798" w:name="_ETM_Q27_451470"/>
      <w:bookmarkEnd w:id="11798"/>
      <w:r>
        <w:rPr>
          <w:rtl/>
        </w:rPr>
        <w:t xml:space="preserve">את </w:t>
      </w:r>
      <w:bookmarkStart w:id="11799" w:name="_ETM_Q27_451589"/>
      <w:bookmarkEnd w:id="11799"/>
      <w:r>
        <w:rPr>
          <w:rtl/>
        </w:rPr>
        <w:t xml:space="preserve">העומס </w:t>
      </w:r>
      <w:bookmarkStart w:id="11800" w:name="_ETM_Q27_451890"/>
      <w:bookmarkEnd w:id="11800"/>
      <w:r>
        <w:rPr>
          <w:rtl/>
        </w:rPr>
        <w:t xml:space="preserve">הגדול </w:t>
      </w:r>
      <w:bookmarkStart w:id="11801" w:name="_ETM_Q27_452310"/>
      <w:bookmarkEnd w:id="11801"/>
      <w:r>
        <w:rPr>
          <w:rtl/>
        </w:rPr>
        <w:t xml:space="preserve">המוטל </w:t>
      </w:r>
      <w:bookmarkStart w:id="11802" w:name="_ETM_Q27_452730"/>
      <w:bookmarkEnd w:id="11802"/>
      <w:r>
        <w:rPr>
          <w:rtl/>
        </w:rPr>
        <w:t xml:space="preserve">ממילא </w:t>
      </w:r>
      <w:bookmarkStart w:id="11803" w:name="_ETM_Q27_453210"/>
      <w:bookmarkEnd w:id="11803"/>
      <w:r>
        <w:rPr>
          <w:rtl/>
        </w:rPr>
        <w:t xml:space="preserve">על </w:t>
      </w:r>
      <w:bookmarkStart w:id="11804" w:name="_ETM_Q27_453300"/>
      <w:bookmarkEnd w:id="11804"/>
      <w:r>
        <w:rPr>
          <w:rtl/>
        </w:rPr>
        <w:t xml:space="preserve">בתי </w:t>
      </w:r>
      <w:bookmarkStart w:id="11805" w:name="_ETM_Q27_453570"/>
      <w:bookmarkEnd w:id="11805"/>
      <w:r>
        <w:rPr>
          <w:rtl/>
        </w:rPr>
        <w:t>המשפט</w:t>
      </w:r>
      <w:r>
        <w:rPr>
          <w:rFonts w:hint="cs"/>
          <w:rtl/>
        </w:rPr>
        <w:t>.</w:t>
      </w:r>
      <w:r>
        <w:rPr>
          <w:rtl/>
        </w:rPr>
        <w:t xml:space="preserve"> </w:t>
      </w:r>
      <w:bookmarkStart w:id="11806" w:name="_ETM_Q27_455000"/>
      <w:bookmarkEnd w:id="11806"/>
      <w:r>
        <w:rPr>
          <w:rtl/>
        </w:rPr>
        <w:t xml:space="preserve">הדבר </w:t>
      </w:r>
      <w:bookmarkStart w:id="11807" w:name="_ETM_Q27_455390"/>
      <w:bookmarkEnd w:id="11807"/>
      <w:r>
        <w:rPr>
          <w:rtl/>
        </w:rPr>
        <w:t>השלישי</w:t>
      </w:r>
      <w:r>
        <w:rPr>
          <w:rFonts w:hint="cs"/>
          <w:rtl/>
        </w:rPr>
        <w:t>,</w:t>
      </w:r>
      <w:r>
        <w:rPr>
          <w:rtl/>
        </w:rPr>
        <w:t xml:space="preserve"> </w:t>
      </w:r>
      <w:bookmarkStart w:id="11808" w:name="_ETM_Q27_456529"/>
      <w:bookmarkEnd w:id="11808"/>
      <w:r>
        <w:rPr>
          <w:rtl/>
        </w:rPr>
        <w:t xml:space="preserve">שהוא </w:t>
      </w:r>
      <w:bookmarkStart w:id="11809" w:name="_ETM_Q27_456740"/>
      <w:bookmarkEnd w:id="11809"/>
      <w:r>
        <w:rPr>
          <w:rtl/>
        </w:rPr>
        <w:t xml:space="preserve">מאוד </w:t>
      </w:r>
      <w:bookmarkStart w:id="11810" w:name="_ETM_Q27_456980"/>
      <w:bookmarkEnd w:id="11810"/>
      <w:r>
        <w:rPr>
          <w:rtl/>
        </w:rPr>
        <w:t>חשוב</w:t>
      </w:r>
      <w:r>
        <w:rPr>
          <w:rFonts w:hint="cs"/>
          <w:rtl/>
        </w:rPr>
        <w:t>,</w:t>
      </w:r>
      <w:r>
        <w:rPr>
          <w:rtl/>
        </w:rPr>
        <w:t xml:space="preserve"> </w:t>
      </w:r>
      <w:bookmarkStart w:id="11811" w:name="_ETM_Q27_458229"/>
      <w:bookmarkEnd w:id="11811"/>
      <w:r>
        <w:rPr>
          <w:rtl/>
        </w:rPr>
        <w:t xml:space="preserve">זה </w:t>
      </w:r>
      <w:bookmarkStart w:id="11812" w:name="_ETM_Q27_458469"/>
      <w:bookmarkEnd w:id="11812"/>
      <w:r>
        <w:rPr>
          <w:rtl/>
        </w:rPr>
        <w:t xml:space="preserve">הוצאתם </w:t>
      </w:r>
      <w:bookmarkStart w:id="11813" w:name="_ETM_Q27_459099"/>
      <w:bookmarkEnd w:id="11813"/>
      <w:r>
        <w:rPr>
          <w:rtl/>
        </w:rPr>
        <w:t xml:space="preserve">של </w:t>
      </w:r>
      <w:bookmarkStart w:id="11814" w:name="_ETM_Q27_459279"/>
      <w:bookmarkEnd w:id="11814"/>
      <w:r>
        <w:rPr>
          <w:rtl/>
        </w:rPr>
        <w:t xml:space="preserve">עבריינים </w:t>
      </w:r>
      <w:bookmarkStart w:id="11815" w:name="_ETM_Q27_459969"/>
      <w:bookmarkEnd w:id="11815"/>
      <w:r>
        <w:rPr>
          <w:rtl/>
        </w:rPr>
        <w:t xml:space="preserve">מסוכנים </w:t>
      </w:r>
      <w:bookmarkStart w:id="11816" w:name="_ETM_Q27_460689"/>
      <w:bookmarkEnd w:id="11816"/>
      <w:r>
        <w:rPr>
          <w:rtl/>
        </w:rPr>
        <w:t xml:space="preserve">באופן </w:t>
      </w:r>
      <w:bookmarkStart w:id="11817" w:name="_ETM_Q27_461139"/>
      <w:bookmarkEnd w:id="11817"/>
      <w:r>
        <w:rPr>
          <w:rtl/>
        </w:rPr>
        <w:t xml:space="preserve">מיידי </w:t>
      </w:r>
      <w:bookmarkStart w:id="11818" w:name="_ETM_Q27_462279"/>
      <w:bookmarkEnd w:id="11818"/>
      <w:r>
        <w:rPr>
          <w:rtl/>
        </w:rPr>
        <w:t xml:space="preserve">מתוך </w:t>
      </w:r>
      <w:bookmarkStart w:id="11819" w:name="_ETM_Q27_462759"/>
      <w:bookmarkEnd w:id="11819"/>
      <w:r>
        <w:rPr>
          <w:rtl/>
        </w:rPr>
        <w:t xml:space="preserve">מעגל </w:t>
      </w:r>
      <w:bookmarkStart w:id="11820" w:name="_ETM_Q27_463270"/>
      <w:bookmarkEnd w:id="11820"/>
      <w:r>
        <w:rPr>
          <w:rtl/>
        </w:rPr>
        <w:t>הפשע</w:t>
      </w:r>
      <w:r>
        <w:rPr>
          <w:rFonts w:hint="cs"/>
          <w:rtl/>
        </w:rPr>
        <w:t>,</w:t>
      </w:r>
      <w:r>
        <w:rPr>
          <w:rtl/>
        </w:rPr>
        <w:t xml:space="preserve"> </w:t>
      </w:r>
      <w:bookmarkStart w:id="11821" w:name="_ETM_Q27_464740"/>
      <w:bookmarkEnd w:id="11821"/>
      <w:r>
        <w:rPr>
          <w:rtl/>
        </w:rPr>
        <w:t>מיידית</w:t>
      </w:r>
      <w:r>
        <w:rPr>
          <w:rFonts w:hint="cs"/>
          <w:rtl/>
        </w:rPr>
        <w:t>.</w:t>
      </w:r>
      <w:r>
        <w:rPr>
          <w:rtl/>
        </w:rPr>
        <w:t xml:space="preserve"> </w:t>
      </w:r>
      <w:bookmarkStart w:id="11822" w:name="_ETM_Q27_465640"/>
      <w:bookmarkEnd w:id="11822"/>
      <w:r>
        <w:rPr>
          <w:rtl/>
        </w:rPr>
        <w:t xml:space="preserve">כך </w:t>
      </w:r>
      <w:bookmarkStart w:id="11823" w:name="_ETM_Q27_465850"/>
      <w:bookmarkEnd w:id="11823"/>
      <w:r>
        <w:rPr>
          <w:rtl/>
        </w:rPr>
        <w:t>לדוגמה</w:t>
      </w:r>
      <w:r>
        <w:rPr>
          <w:rFonts w:hint="cs"/>
          <w:rtl/>
        </w:rPr>
        <w:t>,</w:t>
      </w:r>
      <w:r>
        <w:rPr>
          <w:rtl/>
        </w:rPr>
        <w:t xml:space="preserve"> </w:t>
      </w:r>
      <w:bookmarkStart w:id="11824" w:name="_ETM_Q27_466450"/>
      <w:bookmarkEnd w:id="11824"/>
      <w:r>
        <w:rPr>
          <w:rtl/>
        </w:rPr>
        <w:t xml:space="preserve">כאשר </w:t>
      </w:r>
      <w:bookmarkStart w:id="11825" w:name="_ETM_Q27_466810"/>
      <w:bookmarkEnd w:id="11825"/>
      <w:r>
        <w:rPr>
          <w:rtl/>
        </w:rPr>
        <w:t xml:space="preserve">אתה </w:t>
      </w:r>
      <w:bookmarkStart w:id="11826" w:name="_ETM_Q27_467020"/>
      <w:bookmarkEnd w:id="11826"/>
      <w:r>
        <w:rPr>
          <w:rtl/>
        </w:rPr>
        <w:t xml:space="preserve">מצלם </w:t>
      </w:r>
      <w:bookmarkStart w:id="11827" w:name="_ETM_Q27_468020"/>
      <w:bookmarkEnd w:id="11827"/>
      <w:r>
        <w:rPr>
          <w:rtl/>
        </w:rPr>
        <w:t xml:space="preserve">את </w:t>
      </w:r>
      <w:bookmarkStart w:id="11828" w:name="_ETM_Q27_468260"/>
      <w:bookmarkEnd w:id="11828"/>
      <w:r>
        <w:rPr>
          <w:rtl/>
        </w:rPr>
        <w:t xml:space="preserve">פניו </w:t>
      </w:r>
      <w:bookmarkStart w:id="11829" w:name="_ETM_Q27_469130"/>
      <w:bookmarkEnd w:id="11829"/>
      <w:r>
        <w:rPr>
          <w:rtl/>
        </w:rPr>
        <w:t xml:space="preserve">של </w:t>
      </w:r>
      <w:bookmarkStart w:id="11830" w:name="_ETM_Q27_469430"/>
      <w:bookmarkEnd w:id="11830"/>
      <w:r>
        <w:rPr>
          <w:rtl/>
        </w:rPr>
        <w:t xml:space="preserve">יורה </w:t>
      </w:r>
      <w:bookmarkStart w:id="11831" w:name="_ETM_Q27_470420"/>
      <w:bookmarkEnd w:id="11831"/>
      <w:r>
        <w:rPr>
          <w:rtl/>
        </w:rPr>
        <w:t xml:space="preserve">שירה </w:t>
      </w:r>
      <w:bookmarkStart w:id="11832" w:name="_ETM_Q27_470930"/>
      <w:bookmarkEnd w:id="11832"/>
      <w:r>
        <w:rPr>
          <w:rtl/>
        </w:rPr>
        <w:t xml:space="preserve">באופן </w:t>
      </w:r>
      <w:bookmarkStart w:id="11833" w:name="_ETM_Q27_471320"/>
      <w:bookmarkEnd w:id="11833"/>
      <w:r>
        <w:rPr>
          <w:rtl/>
        </w:rPr>
        <w:t xml:space="preserve">בלתי </w:t>
      </w:r>
      <w:bookmarkStart w:id="11834" w:name="_ETM_Q27_471620"/>
      <w:bookmarkEnd w:id="11834"/>
      <w:r>
        <w:rPr>
          <w:rtl/>
        </w:rPr>
        <w:t xml:space="preserve">חוקי </w:t>
      </w:r>
      <w:bookmarkStart w:id="11835" w:name="_ETM_Q27_471980"/>
      <w:bookmarkEnd w:id="11835"/>
      <w:r>
        <w:rPr>
          <w:rtl/>
        </w:rPr>
        <w:t xml:space="preserve">בנשק </w:t>
      </w:r>
      <w:bookmarkStart w:id="11836" w:name="_ETM_Q27_472520"/>
      <w:bookmarkEnd w:id="11836"/>
      <w:r>
        <w:rPr>
          <w:rtl/>
        </w:rPr>
        <w:t>לא</w:t>
      </w:r>
      <w:r>
        <w:rPr>
          <w:rFonts w:hint="cs"/>
          <w:rtl/>
        </w:rPr>
        <w:t xml:space="preserve"> </w:t>
      </w:r>
      <w:r>
        <w:rPr>
          <w:rtl/>
        </w:rPr>
        <w:t>חוקי</w:t>
      </w:r>
      <w:r>
        <w:rPr>
          <w:rFonts w:hint="cs"/>
          <w:rtl/>
        </w:rPr>
        <w:t>,</w:t>
      </w:r>
      <w:r>
        <w:rPr>
          <w:rtl/>
        </w:rPr>
        <w:t xml:space="preserve"> </w:t>
      </w:r>
      <w:bookmarkStart w:id="11837" w:name="_ETM_Q27_473460"/>
      <w:bookmarkEnd w:id="11837"/>
      <w:r>
        <w:rPr>
          <w:rtl/>
        </w:rPr>
        <w:t xml:space="preserve">ומוכיח </w:t>
      </w:r>
      <w:bookmarkStart w:id="11838" w:name="_ETM_Q27_474180"/>
      <w:bookmarkEnd w:id="11838"/>
      <w:r>
        <w:rPr>
          <w:rtl/>
        </w:rPr>
        <w:t xml:space="preserve">באופן </w:t>
      </w:r>
      <w:bookmarkStart w:id="11839" w:name="_ETM_Q27_474569"/>
      <w:bookmarkEnd w:id="11839"/>
      <w:r>
        <w:rPr>
          <w:rtl/>
        </w:rPr>
        <w:t>חד</w:t>
      </w:r>
      <w:bookmarkStart w:id="11840" w:name="_ETM_Q27_474810"/>
      <w:bookmarkEnd w:id="11840"/>
      <w:r w:rsidR="00996A3E">
        <w:rPr>
          <w:rFonts w:hint="cs"/>
          <w:rtl/>
        </w:rPr>
        <w:t>-</w:t>
      </w:r>
      <w:r>
        <w:rPr>
          <w:rtl/>
        </w:rPr>
        <w:t xml:space="preserve">ערכי </w:t>
      </w:r>
      <w:bookmarkStart w:id="11841" w:name="_ETM_Q27_475169"/>
      <w:bookmarkEnd w:id="11841"/>
      <w:r>
        <w:rPr>
          <w:rtl/>
        </w:rPr>
        <w:t xml:space="preserve">לאחר </w:t>
      </w:r>
      <w:bookmarkStart w:id="11842" w:name="_ETM_Q27_475529"/>
      <w:bookmarkEnd w:id="11842"/>
      <w:r>
        <w:rPr>
          <w:rtl/>
        </w:rPr>
        <w:t xml:space="preserve">מכן </w:t>
      </w:r>
      <w:bookmarkStart w:id="11843" w:name="_ETM_Q27_476310"/>
      <w:bookmarkEnd w:id="11843"/>
      <w:r>
        <w:rPr>
          <w:rtl/>
        </w:rPr>
        <w:t xml:space="preserve">שהיורה </w:t>
      </w:r>
      <w:bookmarkStart w:id="11844" w:name="_ETM_Q27_476909"/>
      <w:bookmarkEnd w:id="11844"/>
      <w:r>
        <w:rPr>
          <w:rtl/>
        </w:rPr>
        <w:t xml:space="preserve">הזה </w:t>
      </w:r>
      <w:bookmarkStart w:id="11845" w:name="_ETM_Q27_477389"/>
      <w:bookmarkEnd w:id="11845"/>
      <w:r>
        <w:rPr>
          <w:rtl/>
        </w:rPr>
        <w:t xml:space="preserve">הוא </w:t>
      </w:r>
      <w:bookmarkStart w:id="11846" w:name="_ETM_Q27_477599"/>
      <w:bookmarkEnd w:id="11846"/>
      <w:r>
        <w:rPr>
          <w:rtl/>
        </w:rPr>
        <w:t xml:space="preserve">אכן </w:t>
      </w:r>
      <w:bookmarkStart w:id="11847" w:name="_ETM_Q27_478440"/>
      <w:bookmarkEnd w:id="11847"/>
      <w:r>
        <w:rPr>
          <w:rtl/>
        </w:rPr>
        <w:t>האיש</w:t>
      </w:r>
      <w:r>
        <w:rPr>
          <w:rFonts w:hint="cs"/>
          <w:rtl/>
        </w:rPr>
        <w:t xml:space="preserve">, מייד </w:t>
      </w:r>
      <w:bookmarkStart w:id="11848" w:name="_ETM_Q27_479950"/>
      <w:bookmarkEnd w:id="11848"/>
      <w:r>
        <w:rPr>
          <w:rtl/>
        </w:rPr>
        <w:t xml:space="preserve">באותו </w:t>
      </w:r>
      <w:bookmarkStart w:id="11849" w:name="_ETM_Q27_480339"/>
      <w:bookmarkEnd w:id="11849"/>
      <w:r>
        <w:rPr>
          <w:rtl/>
        </w:rPr>
        <w:t>רגע</w:t>
      </w:r>
      <w:r>
        <w:rPr>
          <w:rFonts w:hint="cs"/>
          <w:rtl/>
        </w:rPr>
        <w:t>,</w:t>
      </w:r>
      <w:r>
        <w:rPr>
          <w:rtl/>
        </w:rPr>
        <w:t xml:space="preserve"> </w:t>
      </w:r>
      <w:bookmarkStart w:id="11850" w:name="_ETM_Q27_480000"/>
      <w:bookmarkStart w:id="11851" w:name="_ETM_Q27_481050"/>
      <w:bookmarkEnd w:id="11850"/>
      <w:bookmarkEnd w:id="11851"/>
      <w:r>
        <w:rPr>
          <w:rtl/>
        </w:rPr>
        <w:t xml:space="preserve">לאחר </w:t>
      </w:r>
      <w:bookmarkStart w:id="11852" w:name="_ETM_Q27_481860"/>
      <w:bookmarkEnd w:id="11852"/>
      <w:r>
        <w:rPr>
          <w:rtl/>
        </w:rPr>
        <w:t xml:space="preserve">שהוכרע </w:t>
      </w:r>
      <w:bookmarkStart w:id="11853" w:name="_ETM_Q27_482909"/>
      <w:bookmarkEnd w:id="11853"/>
      <w:r>
        <w:rPr>
          <w:rtl/>
        </w:rPr>
        <w:t xml:space="preserve">שהוא </w:t>
      </w:r>
      <w:bookmarkStart w:id="11854" w:name="_ETM_Q27_483239"/>
      <w:bookmarkEnd w:id="11854"/>
      <w:r>
        <w:rPr>
          <w:rtl/>
        </w:rPr>
        <w:t xml:space="preserve">זה </w:t>
      </w:r>
      <w:bookmarkStart w:id="11855" w:name="_ETM_Q27_483480"/>
      <w:bookmarkEnd w:id="11855"/>
      <w:r>
        <w:rPr>
          <w:rtl/>
        </w:rPr>
        <w:t xml:space="preserve">שעשה </w:t>
      </w:r>
      <w:bookmarkStart w:id="11856" w:name="_ETM_Q27_483810"/>
      <w:bookmarkEnd w:id="11856"/>
      <w:r>
        <w:rPr>
          <w:rtl/>
        </w:rPr>
        <w:t xml:space="preserve">את </w:t>
      </w:r>
      <w:bookmarkStart w:id="11857" w:name="_ETM_Q27_483900"/>
      <w:bookmarkEnd w:id="11857"/>
      <w:r>
        <w:rPr>
          <w:rtl/>
        </w:rPr>
        <w:t xml:space="preserve">השימוש </w:t>
      </w:r>
      <w:bookmarkStart w:id="11858" w:name="_ETM_Q27_484319"/>
      <w:bookmarkEnd w:id="11858"/>
      <w:r>
        <w:rPr>
          <w:rtl/>
        </w:rPr>
        <w:t xml:space="preserve">בנשק </w:t>
      </w:r>
      <w:bookmarkStart w:id="11859" w:name="_ETM_Q27_484800"/>
      <w:bookmarkEnd w:id="11859"/>
      <w:r>
        <w:rPr>
          <w:rtl/>
        </w:rPr>
        <w:t xml:space="preserve">באופן </w:t>
      </w:r>
      <w:bookmarkStart w:id="11860" w:name="_ETM_Q27_485130"/>
      <w:bookmarkEnd w:id="11860"/>
      <w:r>
        <w:rPr>
          <w:rtl/>
        </w:rPr>
        <w:t>לא</w:t>
      </w:r>
      <w:r>
        <w:rPr>
          <w:rFonts w:hint="cs"/>
          <w:rtl/>
        </w:rPr>
        <w:t xml:space="preserve"> </w:t>
      </w:r>
      <w:r>
        <w:rPr>
          <w:rtl/>
        </w:rPr>
        <w:t>חוקי</w:t>
      </w:r>
      <w:r>
        <w:rPr>
          <w:rFonts w:hint="cs"/>
          <w:rtl/>
        </w:rPr>
        <w:t>,</w:t>
      </w:r>
      <w:r>
        <w:rPr>
          <w:rtl/>
        </w:rPr>
        <w:t xml:space="preserve"> </w:t>
      </w:r>
      <w:bookmarkStart w:id="11861" w:name="_ETM_Q27_486760"/>
      <w:bookmarkEnd w:id="11861"/>
      <w:r>
        <w:rPr>
          <w:rtl/>
        </w:rPr>
        <w:t xml:space="preserve">צריך </w:t>
      </w:r>
      <w:bookmarkStart w:id="11862" w:name="_ETM_Q27_487150"/>
      <w:bookmarkEnd w:id="11862"/>
      <w:r>
        <w:rPr>
          <w:rtl/>
        </w:rPr>
        <w:t xml:space="preserve">לעצור </w:t>
      </w:r>
      <w:bookmarkStart w:id="11863" w:name="_ETM_Q27_487600"/>
      <w:bookmarkEnd w:id="11863"/>
      <w:r>
        <w:rPr>
          <w:rtl/>
        </w:rPr>
        <w:t>אותו</w:t>
      </w:r>
      <w:r>
        <w:rPr>
          <w:rFonts w:hint="cs"/>
          <w:rtl/>
        </w:rPr>
        <w:t>,</w:t>
      </w:r>
      <w:r>
        <w:rPr>
          <w:rtl/>
        </w:rPr>
        <w:t xml:space="preserve"> </w:t>
      </w:r>
      <w:bookmarkStart w:id="11864" w:name="_ETM_Q27_488050"/>
      <w:bookmarkEnd w:id="11864"/>
      <w:r>
        <w:rPr>
          <w:rtl/>
        </w:rPr>
        <w:t xml:space="preserve">כי </w:t>
      </w:r>
      <w:bookmarkStart w:id="11865" w:name="_ETM_Q27_488200"/>
      <w:bookmarkEnd w:id="11865"/>
      <w:r>
        <w:rPr>
          <w:rFonts w:hint="cs"/>
          <w:rtl/>
        </w:rPr>
        <w:t xml:space="preserve">ענישת </w:t>
      </w:r>
      <w:bookmarkStart w:id="11866" w:name="_ETM_Q27_488620"/>
      <w:bookmarkEnd w:id="11866"/>
      <w:r>
        <w:rPr>
          <w:rtl/>
        </w:rPr>
        <w:t xml:space="preserve">המינימום </w:t>
      </w:r>
      <w:bookmarkStart w:id="11867" w:name="_ETM_Q27_489190"/>
      <w:bookmarkEnd w:id="11867"/>
      <w:r>
        <w:rPr>
          <w:rtl/>
        </w:rPr>
        <w:t>לגביו</w:t>
      </w:r>
      <w:r>
        <w:rPr>
          <w:rFonts w:hint="cs"/>
          <w:rtl/>
        </w:rPr>
        <w:t xml:space="preserve"> תהיה ארבע עד </w:t>
      </w:r>
      <w:bookmarkStart w:id="11868" w:name="_ETM_Q27_492364"/>
      <w:bookmarkEnd w:id="11868"/>
      <w:r>
        <w:rPr>
          <w:rFonts w:hint="cs"/>
          <w:rtl/>
        </w:rPr>
        <w:t>שש שנות מאסר, ו</w:t>
      </w:r>
      <w:r>
        <w:rPr>
          <w:rtl/>
        </w:rPr>
        <w:t xml:space="preserve">ממילא </w:t>
      </w:r>
      <w:bookmarkStart w:id="11869" w:name="_ETM_Q27_493389"/>
      <w:bookmarkEnd w:id="11869"/>
      <w:r>
        <w:rPr>
          <w:rtl/>
        </w:rPr>
        <w:t xml:space="preserve">הוא </w:t>
      </w:r>
      <w:bookmarkStart w:id="11870" w:name="_ETM_Q27_493510"/>
      <w:bookmarkEnd w:id="11870"/>
      <w:r>
        <w:rPr>
          <w:rtl/>
        </w:rPr>
        <w:t xml:space="preserve">יכול </w:t>
      </w:r>
      <w:bookmarkStart w:id="11871" w:name="_ETM_Q27_493779"/>
      <w:bookmarkEnd w:id="11871"/>
      <w:r>
        <w:rPr>
          <w:rtl/>
        </w:rPr>
        <w:t xml:space="preserve">להתחיל </w:t>
      </w:r>
      <w:bookmarkStart w:id="11872" w:name="_ETM_Q27_494110"/>
      <w:bookmarkEnd w:id="11872"/>
      <w:r>
        <w:rPr>
          <w:rtl/>
        </w:rPr>
        <w:t xml:space="preserve">לרצות </w:t>
      </w:r>
      <w:bookmarkStart w:id="11873" w:name="_ETM_Q27_494500"/>
      <w:bookmarkEnd w:id="11873"/>
      <w:r>
        <w:rPr>
          <w:rtl/>
        </w:rPr>
        <w:t xml:space="preserve">את </w:t>
      </w:r>
      <w:bookmarkStart w:id="11874" w:name="_ETM_Q27_494650"/>
      <w:bookmarkEnd w:id="11874"/>
      <w:r>
        <w:rPr>
          <w:rtl/>
        </w:rPr>
        <w:t>עונשו</w:t>
      </w:r>
      <w:r>
        <w:rPr>
          <w:rFonts w:hint="cs"/>
          <w:rtl/>
        </w:rPr>
        <w:t>.</w:t>
      </w:r>
      <w:r>
        <w:rPr>
          <w:rtl/>
        </w:rPr>
        <w:t xml:space="preserve"> </w:t>
      </w:r>
      <w:bookmarkStart w:id="11875" w:name="_ETM_Q27_495650"/>
      <w:bookmarkEnd w:id="11875"/>
      <w:r>
        <w:rPr>
          <w:rtl/>
        </w:rPr>
        <w:t>ולבסוף</w:t>
      </w:r>
      <w:r>
        <w:rPr>
          <w:rFonts w:hint="cs"/>
          <w:rtl/>
        </w:rPr>
        <w:t>,</w:t>
      </w:r>
      <w:r>
        <w:rPr>
          <w:rtl/>
        </w:rPr>
        <w:t xml:space="preserve"> </w:t>
      </w:r>
      <w:bookmarkStart w:id="11876" w:name="_ETM_Q27_497079"/>
      <w:bookmarkEnd w:id="11876"/>
      <w:r>
        <w:rPr>
          <w:rtl/>
        </w:rPr>
        <w:t xml:space="preserve">כאשר </w:t>
      </w:r>
      <w:bookmarkStart w:id="11877" w:name="_ETM_Q27_497589"/>
      <w:bookmarkEnd w:id="11877"/>
      <w:r>
        <w:rPr>
          <w:rtl/>
        </w:rPr>
        <w:t xml:space="preserve">אתה </w:t>
      </w:r>
      <w:bookmarkStart w:id="11878" w:name="_ETM_Q27_497800"/>
      <w:bookmarkEnd w:id="11878"/>
      <w:r>
        <w:rPr>
          <w:rtl/>
        </w:rPr>
        <w:t xml:space="preserve">קובע </w:t>
      </w:r>
      <w:bookmarkStart w:id="11879" w:name="_ETM_Q27_498640"/>
      <w:bookmarkEnd w:id="11879"/>
      <w:r>
        <w:rPr>
          <w:rtl/>
        </w:rPr>
        <w:t xml:space="preserve">תג </w:t>
      </w:r>
      <w:bookmarkStart w:id="11880" w:name="_ETM_Q27_498939"/>
      <w:bookmarkEnd w:id="11880"/>
      <w:r>
        <w:rPr>
          <w:rtl/>
        </w:rPr>
        <w:t xml:space="preserve">מחיר </w:t>
      </w:r>
      <w:bookmarkStart w:id="11881" w:name="_ETM_Q27_500079"/>
      <w:bookmarkEnd w:id="11881"/>
      <w:r>
        <w:rPr>
          <w:rtl/>
        </w:rPr>
        <w:t>ל</w:t>
      </w:r>
      <w:r>
        <w:rPr>
          <w:rFonts w:hint="cs"/>
          <w:rtl/>
        </w:rPr>
        <w:t>עבירת</w:t>
      </w:r>
      <w:r>
        <w:rPr>
          <w:rtl/>
        </w:rPr>
        <w:t xml:space="preserve"> </w:t>
      </w:r>
      <w:bookmarkStart w:id="11882" w:name="_ETM_Q27_500769"/>
      <w:bookmarkEnd w:id="11882"/>
      <w:r>
        <w:rPr>
          <w:rtl/>
        </w:rPr>
        <w:t xml:space="preserve">נשק </w:t>
      </w:r>
      <w:bookmarkStart w:id="11883" w:name="_ETM_Q27_501189"/>
      <w:bookmarkEnd w:id="11883"/>
      <w:r>
        <w:rPr>
          <w:rtl/>
        </w:rPr>
        <w:t xml:space="preserve">מבעוד </w:t>
      </w:r>
      <w:bookmarkStart w:id="11884" w:name="_ETM_Q27_501669"/>
      <w:bookmarkEnd w:id="11884"/>
      <w:r>
        <w:rPr>
          <w:rtl/>
        </w:rPr>
        <w:t>מועד</w:t>
      </w:r>
      <w:r>
        <w:rPr>
          <w:rFonts w:hint="cs"/>
          <w:rtl/>
        </w:rPr>
        <w:t>,</w:t>
      </w:r>
      <w:r>
        <w:rPr>
          <w:rtl/>
        </w:rPr>
        <w:t xml:space="preserve"> </w:t>
      </w:r>
      <w:bookmarkStart w:id="11885" w:name="_ETM_Q27_502260"/>
      <w:bookmarkEnd w:id="11885"/>
      <w:r>
        <w:rPr>
          <w:rtl/>
        </w:rPr>
        <w:t xml:space="preserve">אתה </w:t>
      </w:r>
      <w:bookmarkStart w:id="11886" w:name="_ETM_Q27_502589"/>
      <w:bookmarkEnd w:id="11886"/>
      <w:r>
        <w:rPr>
          <w:rtl/>
        </w:rPr>
        <w:t xml:space="preserve">יוצר </w:t>
      </w:r>
      <w:bookmarkStart w:id="11887" w:name="_ETM_Q27_503220"/>
      <w:bookmarkEnd w:id="11887"/>
      <w:r>
        <w:rPr>
          <w:rtl/>
        </w:rPr>
        <w:t>הרתעה</w:t>
      </w:r>
      <w:r>
        <w:rPr>
          <w:rFonts w:hint="cs"/>
          <w:rtl/>
        </w:rPr>
        <w:t>, וההרתעה</w:t>
      </w:r>
      <w:r>
        <w:rPr>
          <w:rtl/>
        </w:rPr>
        <w:t xml:space="preserve"> </w:t>
      </w:r>
      <w:bookmarkStart w:id="11888" w:name="_ETM_Q27_504360"/>
      <w:bookmarkStart w:id="11889" w:name="_ETM_Q27_507159"/>
      <w:bookmarkEnd w:id="11888"/>
      <w:bookmarkEnd w:id="11889"/>
      <w:r>
        <w:rPr>
          <w:rtl/>
        </w:rPr>
        <w:t xml:space="preserve">מייצרת </w:t>
      </w:r>
      <w:bookmarkStart w:id="11890" w:name="_ETM_Q27_507789"/>
      <w:bookmarkEnd w:id="11890"/>
      <w:r>
        <w:rPr>
          <w:rtl/>
        </w:rPr>
        <w:t xml:space="preserve">מצב </w:t>
      </w:r>
      <w:bookmarkStart w:id="11891" w:name="_ETM_Q27_508630"/>
      <w:bookmarkEnd w:id="11891"/>
      <w:r>
        <w:rPr>
          <w:rtl/>
        </w:rPr>
        <w:t xml:space="preserve">של </w:t>
      </w:r>
      <w:bookmarkStart w:id="11892" w:name="_ETM_Q27_508899"/>
      <w:bookmarkEnd w:id="11892"/>
      <w:r>
        <w:rPr>
          <w:rtl/>
        </w:rPr>
        <w:t xml:space="preserve">ניקוי </w:t>
      </w:r>
      <w:bookmarkStart w:id="11893" w:name="_ETM_Q27_509319"/>
      <w:bookmarkEnd w:id="11893"/>
      <w:r>
        <w:rPr>
          <w:rtl/>
        </w:rPr>
        <w:t xml:space="preserve">הסביבה </w:t>
      </w:r>
      <w:bookmarkStart w:id="11894" w:name="_ETM_Q27_510399"/>
      <w:bookmarkEnd w:id="11894"/>
      <w:r>
        <w:rPr>
          <w:rtl/>
        </w:rPr>
        <w:t xml:space="preserve">מעבריינים </w:t>
      </w:r>
      <w:bookmarkStart w:id="11895" w:name="_ETM_Q27_511149"/>
      <w:bookmarkEnd w:id="11895"/>
      <w:r>
        <w:rPr>
          <w:rtl/>
        </w:rPr>
        <w:t xml:space="preserve">פוטנציאליים </w:t>
      </w:r>
      <w:bookmarkStart w:id="11896" w:name="_ETM_Q27_512019"/>
      <w:bookmarkEnd w:id="11896"/>
      <w:r>
        <w:rPr>
          <w:rtl/>
        </w:rPr>
        <w:t>רבים</w:t>
      </w:r>
      <w:r>
        <w:rPr>
          <w:rFonts w:hint="cs"/>
          <w:rtl/>
        </w:rPr>
        <w:t>.</w:t>
      </w:r>
    </w:p>
    <w:p w:rsidR="00DB31EA" w:rsidRDefault="00DB31EA" w:rsidP="009024E9">
      <w:pPr>
        <w:rPr>
          <w:rtl/>
        </w:rPr>
      </w:pPr>
      <w:bookmarkStart w:id="11897" w:name="_ETM_Q27_514870"/>
      <w:bookmarkStart w:id="11898" w:name="_ETM_Q27_514963"/>
      <w:bookmarkEnd w:id="11897"/>
      <w:bookmarkEnd w:id="11898"/>
    </w:p>
    <w:p w:rsidR="00DB31EA" w:rsidRDefault="00DB31EA" w:rsidP="00996A3E">
      <w:pPr>
        <w:rPr>
          <w:rtl/>
        </w:rPr>
      </w:pPr>
      <w:bookmarkStart w:id="11899" w:name="_ETM_Q27_515002"/>
      <w:bookmarkStart w:id="11900" w:name="_ETM_Q27_515056"/>
      <w:bookmarkEnd w:id="11899"/>
      <w:bookmarkEnd w:id="11900"/>
      <w:r>
        <w:rPr>
          <w:rtl/>
        </w:rPr>
        <w:lastRenderedPageBreak/>
        <w:t xml:space="preserve"> </w:t>
      </w:r>
      <w:bookmarkStart w:id="11901" w:name="_ETM_Q27_513390"/>
      <w:bookmarkEnd w:id="11901"/>
      <w:r>
        <w:rPr>
          <w:rtl/>
        </w:rPr>
        <w:t>ולכ</w:t>
      </w:r>
      <w:r>
        <w:rPr>
          <w:rFonts w:hint="cs"/>
          <w:rtl/>
        </w:rPr>
        <w:t>ן,</w:t>
      </w:r>
      <w:r>
        <w:rPr>
          <w:rtl/>
        </w:rPr>
        <w:t xml:space="preserve"> </w:t>
      </w:r>
      <w:bookmarkStart w:id="11902" w:name="_ETM_Q27_515350"/>
      <w:bookmarkEnd w:id="11902"/>
      <w:r>
        <w:rPr>
          <w:rtl/>
        </w:rPr>
        <w:t xml:space="preserve">חבריי </w:t>
      </w:r>
      <w:bookmarkStart w:id="11903" w:name="_ETM_Q27_515830"/>
      <w:bookmarkEnd w:id="11903"/>
      <w:r>
        <w:rPr>
          <w:rtl/>
        </w:rPr>
        <w:t xml:space="preserve">חברי </w:t>
      </w:r>
      <w:bookmarkStart w:id="11904" w:name="_ETM_Q27_516160"/>
      <w:bookmarkEnd w:id="11904"/>
      <w:r>
        <w:rPr>
          <w:rtl/>
        </w:rPr>
        <w:t>הכנסת</w:t>
      </w:r>
      <w:r>
        <w:rPr>
          <w:rFonts w:hint="cs"/>
          <w:rtl/>
        </w:rPr>
        <w:t>,</w:t>
      </w:r>
      <w:r>
        <w:rPr>
          <w:rtl/>
        </w:rPr>
        <w:t xml:space="preserve"> </w:t>
      </w:r>
      <w:bookmarkStart w:id="11905" w:name="_ETM_Q27_516850"/>
      <w:bookmarkEnd w:id="11905"/>
      <w:r>
        <w:rPr>
          <w:rtl/>
        </w:rPr>
        <w:t xml:space="preserve">הצעת </w:t>
      </w:r>
      <w:bookmarkStart w:id="11906" w:name="_ETM_Q27_517300"/>
      <w:bookmarkEnd w:id="11906"/>
      <w:r>
        <w:rPr>
          <w:rtl/>
        </w:rPr>
        <w:t xml:space="preserve">החוק </w:t>
      </w:r>
      <w:bookmarkStart w:id="11907" w:name="_ETM_Q27_517839"/>
      <w:bookmarkEnd w:id="11907"/>
      <w:r>
        <w:rPr>
          <w:rtl/>
        </w:rPr>
        <w:t>ל</w:t>
      </w:r>
      <w:bookmarkStart w:id="11908" w:name="_ETM_Q27_518050"/>
      <w:bookmarkEnd w:id="11908"/>
      <w:r>
        <w:rPr>
          <w:rtl/>
        </w:rPr>
        <w:t xml:space="preserve">ענישת </w:t>
      </w:r>
      <w:bookmarkStart w:id="11909" w:name="_ETM_Q27_518470"/>
      <w:bookmarkEnd w:id="11909"/>
      <w:r>
        <w:rPr>
          <w:rtl/>
        </w:rPr>
        <w:t xml:space="preserve">מינימום </w:t>
      </w:r>
      <w:bookmarkStart w:id="11910" w:name="_ETM_Q27_519620"/>
      <w:bookmarkEnd w:id="11910"/>
      <w:r>
        <w:rPr>
          <w:rtl/>
        </w:rPr>
        <w:t xml:space="preserve">על </w:t>
      </w:r>
      <w:bookmarkStart w:id="11911" w:name="_ETM_Q27_519829"/>
      <w:bookmarkEnd w:id="11911"/>
      <w:r>
        <w:rPr>
          <w:rtl/>
        </w:rPr>
        <w:t xml:space="preserve">עבירות </w:t>
      </w:r>
      <w:bookmarkStart w:id="11912" w:name="_ETM_Q27_520219"/>
      <w:bookmarkEnd w:id="11912"/>
      <w:r>
        <w:rPr>
          <w:rtl/>
        </w:rPr>
        <w:t>נשק</w:t>
      </w:r>
      <w:r>
        <w:rPr>
          <w:rFonts w:hint="cs"/>
          <w:rtl/>
        </w:rPr>
        <w:t>,</w:t>
      </w:r>
      <w:r>
        <w:rPr>
          <w:rtl/>
        </w:rPr>
        <w:t xml:space="preserve"> </w:t>
      </w:r>
      <w:bookmarkStart w:id="11913" w:name="_ETM_Q27_521250"/>
      <w:bookmarkEnd w:id="11913"/>
      <w:r>
        <w:rPr>
          <w:rtl/>
        </w:rPr>
        <w:t xml:space="preserve">כפי </w:t>
      </w:r>
      <w:bookmarkStart w:id="11914" w:name="_ETM_Q27_521460"/>
      <w:bookmarkEnd w:id="11914"/>
      <w:r>
        <w:rPr>
          <w:rtl/>
        </w:rPr>
        <w:t xml:space="preserve">שהבאתי </w:t>
      </w:r>
      <w:bookmarkStart w:id="11915" w:name="_ETM_Q27_522000"/>
      <w:bookmarkEnd w:id="11915"/>
      <w:r>
        <w:rPr>
          <w:rtl/>
        </w:rPr>
        <w:t xml:space="preserve">היום </w:t>
      </w:r>
      <w:bookmarkStart w:id="11916" w:name="_ETM_Q27_522270"/>
      <w:bookmarkEnd w:id="11916"/>
      <w:r>
        <w:rPr>
          <w:rtl/>
        </w:rPr>
        <w:t xml:space="preserve">בפני </w:t>
      </w:r>
      <w:bookmarkStart w:id="11917" w:name="_ETM_Q27_522600"/>
      <w:bookmarkEnd w:id="11917"/>
      <w:r>
        <w:rPr>
          <w:rtl/>
        </w:rPr>
        <w:t>הכנסת</w:t>
      </w:r>
      <w:r>
        <w:rPr>
          <w:rFonts w:hint="cs"/>
          <w:rtl/>
        </w:rPr>
        <w:t>,</w:t>
      </w:r>
      <w:r>
        <w:rPr>
          <w:rtl/>
        </w:rPr>
        <w:t xml:space="preserve"> </w:t>
      </w:r>
      <w:bookmarkStart w:id="11918" w:name="_ETM_Q27_524430"/>
      <w:bookmarkEnd w:id="11918"/>
      <w:r>
        <w:rPr>
          <w:rFonts w:hint="cs"/>
          <w:rtl/>
        </w:rPr>
        <w:t>ת</w:t>
      </w:r>
      <w:r>
        <w:rPr>
          <w:rtl/>
        </w:rPr>
        <w:t xml:space="preserve">שרת </w:t>
      </w:r>
      <w:bookmarkStart w:id="11919" w:name="_ETM_Q27_525120"/>
      <w:bookmarkEnd w:id="11919"/>
      <w:r>
        <w:rPr>
          <w:rtl/>
        </w:rPr>
        <w:t xml:space="preserve">את </w:t>
      </w:r>
      <w:bookmarkStart w:id="11920" w:name="_ETM_Q27_525300"/>
      <w:bookmarkEnd w:id="11920"/>
      <w:r>
        <w:rPr>
          <w:rtl/>
        </w:rPr>
        <w:t xml:space="preserve">כל </w:t>
      </w:r>
      <w:bookmarkStart w:id="11921" w:name="_ETM_Q27_525510"/>
      <w:bookmarkEnd w:id="11921"/>
      <w:r>
        <w:rPr>
          <w:rtl/>
        </w:rPr>
        <w:t xml:space="preserve">אזרחי </w:t>
      </w:r>
      <w:bookmarkStart w:id="11922" w:name="_ETM_Q27_525960"/>
      <w:bookmarkEnd w:id="11922"/>
      <w:r>
        <w:rPr>
          <w:rtl/>
        </w:rPr>
        <w:t>ישראל</w:t>
      </w:r>
      <w:r>
        <w:rPr>
          <w:rFonts w:hint="cs"/>
          <w:rtl/>
        </w:rPr>
        <w:t>,</w:t>
      </w:r>
      <w:r>
        <w:rPr>
          <w:rtl/>
        </w:rPr>
        <w:t xml:space="preserve"> </w:t>
      </w:r>
      <w:bookmarkStart w:id="11923" w:name="_ETM_Q27_527089"/>
      <w:bookmarkEnd w:id="11923"/>
      <w:r>
        <w:rPr>
          <w:rtl/>
        </w:rPr>
        <w:t xml:space="preserve">אשר </w:t>
      </w:r>
      <w:bookmarkStart w:id="11924" w:name="_ETM_Q27_527480"/>
      <w:bookmarkEnd w:id="11924"/>
      <w:r>
        <w:rPr>
          <w:rtl/>
        </w:rPr>
        <w:t xml:space="preserve">רובם </w:t>
      </w:r>
      <w:bookmarkStart w:id="11925" w:name="_ETM_Q27_527809"/>
      <w:bookmarkEnd w:id="11925"/>
      <w:r>
        <w:rPr>
          <w:rtl/>
        </w:rPr>
        <w:t>ככולם</w:t>
      </w:r>
      <w:r>
        <w:rPr>
          <w:rFonts w:hint="cs"/>
          <w:rtl/>
        </w:rPr>
        <w:t>,</w:t>
      </w:r>
      <w:r>
        <w:rPr>
          <w:rtl/>
        </w:rPr>
        <w:t xml:space="preserve"> </w:t>
      </w:r>
      <w:bookmarkStart w:id="11926" w:name="_ETM_Q27_528710"/>
      <w:bookmarkEnd w:id="11926"/>
      <w:r>
        <w:rPr>
          <w:rtl/>
        </w:rPr>
        <w:t xml:space="preserve">יהודים </w:t>
      </w:r>
      <w:bookmarkStart w:id="11927" w:name="_ETM_Q27_529339"/>
      <w:bookmarkEnd w:id="11927"/>
      <w:r>
        <w:rPr>
          <w:rtl/>
        </w:rPr>
        <w:t>וערבים</w:t>
      </w:r>
      <w:r>
        <w:rPr>
          <w:rFonts w:hint="cs"/>
          <w:rtl/>
        </w:rPr>
        <w:t>,</w:t>
      </w:r>
      <w:r>
        <w:rPr>
          <w:rtl/>
        </w:rPr>
        <w:t xml:space="preserve"> </w:t>
      </w:r>
      <w:bookmarkStart w:id="11928" w:name="_ETM_Q27_531420"/>
      <w:bookmarkEnd w:id="11928"/>
      <w:r>
        <w:rPr>
          <w:rtl/>
        </w:rPr>
        <w:t xml:space="preserve">שואפים </w:t>
      </w:r>
      <w:bookmarkStart w:id="11929" w:name="_ETM_Q27_532699"/>
      <w:bookmarkEnd w:id="11929"/>
      <w:r>
        <w:rPr>
          <w:rtl/>
        </w:rPr>
        <w:t xml:space="preserve">לחיים </w:t>
      </w:r>
      <w:bookmarkStart w:id="11930" w:name="_ETM_Q27_533300"/>
      <w:bookmarkEnd w:id="11930"/>
      <w:r>
        <w:rPr>
          <w:rtl/>
        </w:rPr>
        <w:t>שלווים</w:t>
      </w:r>
      <w:r>
        <w:rPr>
          <w:rFonts w:hint="cs"/>
          <w:rtl/>
        </w:rPr>
        <w:t>,</w:t>
      </w:r>
      <w:r>
        <w:rPr>
          <w:rtl/>
        </w:rPr>
        <w:t xml:space="preserve"> </w:t>
      </w:r>
      <w:bookmarkStart w:id="11931" w:name="_ETM_Q27_533930"/>
      <w:bookmarkEnd w:id="11931"/>
      <w:r>
        <w:rPr>
          <w:rtl/>
        </w:rPr>
        <w:t xml:space="preserve">שקטים </w:t>
      </w:r>
      <w:bookmarkStart w:id="11932" w:name="_ETM_Q27_534500"/>
      <w:bookmarkEnd w:id="11932"/>
      <w:r>
        <w:rPr>
          <w:rtl/>
        </w:rPr>
        <w:t>ובטוחים</w:t>
      </w:r>
      <w:r>
        <w:rPr>
          <w:rFonts w:hint="cs"/>
          <w:rtl/>
        </w:rPr>
        <w:t>,</w:t>
      </w:r>
      <w:r>
        <w:rPr>
          <w:rtl/>
        </w:rPr>
        <w:t xml:space="preserve"> </w:t>
      </w:r>
      <w:bookmarkStart w:id="11933" w:name="_ETM_Q27_535430"/>
      <w:bookmarkEnd w:id="11933"/>
      <w:r>
        <w:rPr>
          <w:rtl/>
        </w:rPr>
        <w:t xml:space="preserve">והם </w:t>
      </w:r>
      <w:bookmarkStart w:id="11934" w:name="_ETM_Q27_535820"/>
      <w:bookmarkEnd w:id="11934"/>
      <w:r>
        <w:rPr>
          <w:rtl/>
        </w:rPr>
        <w:t xml:space="preserve">אנשים </w:t>
      </w:r>
      <w:bookmarkStart w:id="11935" w:name="_ETM_Q27_536300"/>
      <w:bookmarkEnd w:id="11935"/>
      <w:r>
        <w:rPr>
          <w:rtl/>
        </w:rPr>
        <w:t xml:space="preserve">נורמטיביים </w:t>
      </w:r>
      <w:bookmarkStart w:id="11936" w:name="_ETM_Q27_537289"/>
      <w:bookmarkEnd w:id="11936"/>
      <w:r>
        <w:rPr>
          <w:rtl/>
        </w:rPr>
        <w:t xml:space="preserve">שרוצים </w:t>
      </w:r>
      <w:bookmarkStart w:id="11937" w:name="_ETM_Q27_537890"/>
      <w:bookmarkEnd w:id="11937"/>
      <w:r>
        <w:rPr>
          <w:rtl/>
        </w:rPr>
        <w:t xml:space="preserve">לחיות </w:t>
      </w:r>
      <w:bookmarkStart w:id="11938" w:name="_ETM_Q27_538309"/>
      <w:bookmarkEnd w:id="11938"/>
      <w:r>
        <w:rPr>
          <w:rtl/>
        </w:rPr>
        <w:t>כראוי</w:t>
      </w:r>
      <w:r>
        <w:rPr>
          <w:rFonts w:hint="cs"/>
          <w:rtl/>
        </w:rPr>
        <w:t>,</w:t>
      </w:r>
      <w:r>
        <w:rPr>
          <w:rtl/>
        </w:rPr>
        <w:t xml:space="preserve"> </w:t>
      </w:r>
      <w:bookmarkStart w:id="11939" w:name="_ETM_Q27_539329"/>
      <w:bookmarkEnd w:id="11939"/>
      <w:r>
        <w:rPr>
          <w:rtl/>
        </w:rPr>
        <w:t xml:space="preserve">והפשיעה </w:t>
      </w:r>
      <w:bookmarkStart w:id="11940" w:name="_ETM_Q27_540350"/>
      <w:bookmarkEnd w:id="11940"/>
      <w:r>
        <w:rPr>
          <w:rtl/>
        </w:rPr>
        <w:t xml:space="preserve">מאיימת </w:t>
      </w:r>
      <w:bookmarkStart w:id="11941" w:name="_ETM_Q27_540980"/>
      <w:bookmarkEnd w:id="11941"/>
      <w:r>
        <w:rPr>
          <w:rtl/>
        </w:rPr>
        <w:t>עליהם</w:t>
      </w:r>
      <w:r>
        <w:rPr>
          <w:rFonts w:hint="cs"/>
          <w:rtl/>
        </w:rPr>
        <w:t>.</w:t>
      </w:r>
      <w:bookmarkStart w:id="11942" w:name="_ETM_Q27_543000"/>
      <w:bookmarkStart w:id="11943" w:name="_ETM_Q27_543081"/>
      <w:bookmarkStart w:id="11944" w:name="_ETM_Q27_543174"/>
      <w:bookmarkStart w:id="11945" w:name="_ETM_Q27_543248"/>
      <w:bookmarkEnd w:id="11942"/>
      <w:bookmarkEnd w:id="11943"/>
      <w:bookmarkEnd w:id="11944"/>
      <w:bookmarkEnd w:id="11945"/>
      <w:r w:rsidR="00996A3E">
        <w:rPr>
          <w:rFonts w:hint="cs"/>
          <w:rtl/>
        </w:rPr>
        <w:t xml:space="preserve"> </w:t>
      </w:r>
      <w:bookmarkStart w:id="11946" w:name="_ETM_Q27_542010"/>
      <w:bookmarkEnd w:id="11946"/>
      <w:r>
        <w:rPr>
          <w:rtl/>
        </w:rPr>
        <w:t xml:space="preserve">אבקש </w:t>
      </w:r>
      <w:bookmarkStart w:id="11947" w:name="_ETM_Q27_542579"/>
      <w:bookmarkEnd w:id="11947"/>
      <w:r>
        <w:rPr>
          <w:rtl/>
        </w:rPr>
        <w:t xml:space="preserve">מחבריי </w:t>
      </w:r>
      <w:bookmarkStart w:id="11948" w:name="_ETM_Q27_543239"/>
      <w:bookmarkEnd w:id="11948"/>
      <w:r>
        <w:rPr>
          <w:rtl/>
        </w:rPr>
        <w:t xml:space="preserve">חברי </w:t>
      </w:r>
      <w:bookmarkStart w:id="11949" w:name="_ETM_Q27_543630"/>
      <w:bookmarkEnd w:id="11949"/>
      <w:r>
        <w:rPr>
          <w:rtl/>
        </w:rPr>
        <w:t>הכנסת</w:t>
      </w:r>
      <w:r>
        <w:rPr>
          <w:rFonts w:hint="cs"/>
          <w:rtl/>
        </w:rPr>
        <w:t>,</w:t>
      </w:r>
      <w:r>
        <w:rPr>
          <w:rtl/>
        </w:rPr>
        <w:t xml:space="preserve"> </w:t>
      </w:r>
      <w:bookmarkStart w:id="11950" w:name="_ETM_Q27_544170"/>
      <w:bookmarkEnd w:id="11950"/>
      <w:r>
        <w:rPr>
          <w:rtl/>
        </w:rPr>
        <w:t xml:space="preserve">משמאל </w:t>
      </w:r>
      <w:bookmarkStart w:id="11951" w:name="_ETM_Q27_545430"/>
      <w:bookmarkEnd w:id="11951"/>
      <w:r>
        <w:rPr>
          <w:rtl/>
        </w:rPr>
        <w:t>ומימין</w:t>
      </w:r>
      <w:r>
        <w:rPr>
          <w:rFonts w:hint="cs"/>
          <w:rtl/>
        </w:rPr>
        <w:t>,</w:t>
      </w:r>
      <w:r>
        <w:rPr>
          <w:rtl/>
        </w:rPr>
        <w:t xml:space="preserve"> </w:t>
      </w:r>
      <w:bookmarkStart w:id="11952" w:name="_ETM_Q27_546700"/>
      <w:bookmarkEnd w:id="11952"/>
      <w:r>
        <w:rPr>
          <w:rtl/>
        </w:rPr>
        <w:t xml:space="preserve">קואליציה </w:t>
      </w:r>
      <w:bookmarkStart w:id="11953" w:name="_ETM_Q27_547510"/>
      <w:bookmarkEnd w:id="11953"/>
      <w:r>
        <w:rPr>
          <w:rtl/>
        </w:rPr>
        <w:t>ואופוזיציה</w:t>
      </w:r>
      <w:r>
        <w:rPr>
          <w:rFonts w:hint="cs"/>
          <w:rtl/>
        </w:rPr>
        <w:t>,</w:t>
      </w:r>
      <w:r>
        <w:rPr>
          <w:rtl/>
        </w:rPr>
        <w:t xml:space="preserve"> </w:t>
      </w:r>
      <w:bookmarkStart w:id="11954" w:name="_ETM_Q27_548619"/>
      <w:bookmarkEnd w:id="11954"/>
      <w:r>
        <w:rPr>
          <w:rtl/>
        </w:rPr>
        <w:t xml:space="preserve">יהודים </w:t>
      </w:r>
      <w:bookmarkStart w:id="11955" w:name="_ETM_Q27_549220"/>
      <w:bookmarkEnd w:id="11955"/>
      <w:r>
        <w:rPr>
          <w:rtl/>
        </w:rPr>
        <w:t>וערבים</w:t>
      </w:r>
      <w:r>
        <w:rPr>
          <w:rFonts w:hint="cs"/>
          <w:rtl/>
        </w:rPr>
        <w:t>,</w:t>
      </w:r>
      <w:r>
        <w:rPr>
          <w:rtl/>
        </w:rPr>
        <w:t xml:space="preserve"> </w:t>
      </w:r>
      <w:bookmarkStart w:id="11956" w:name="_ETM_Q27_550329"/>
      <w:bookmarkEnd w:id="11956"/>
      <w:r>
        <w:rPr>
          <w:rtl/>
        </w:rPr>
        <w:t xml:space="preserve">לתמוך </w:t>
      </w:r>
      <w:bookmarkStart w:id="11957" w:name="_ETM_Q27_550929"/>
      <w:bookmarkEnd w:id="11957"/>
      <w:r>
        <w:rPr>
          <w:rtl/>
        </w:rPr>
        <w:t xml:space="preserve">בהצעת </w:t>
      </w:r>
      <w:bookmarkStart w:id="11958" w:name="_ETM_Q27_551469"/>
      <w:bookmarkEnd w:id="11958"/>
      <w:r>
        <w:rPr>
          <w:rtl/>
        </w:rPr>
        <w:t>החוק</w:t>
      </w:r>
      <w:r>
        <w:t>,</w:t>
      </w:r>
      <w:r>
        <w:rPr>
          <w:rtl/>
        </w:rPr>
        <w:t xml:space="preserve"> </w:t>
      </w:r>
      <w:bookmarkStart w:id="11959" w:name="_ETM_Q27_552490"/>
      <w:bookmarkEnd w:id="11959"/>
      <w:r>
        <w:rPr>
          <w:rtl/>
        </w:rPr>
        <w:t xml:space="preserve">שתאפשר </w:t>
      </w:r>
      <w:bookmarkStart w:id="11960" w:name="_ETM_Q27_553659"/>
      <w:bookmarkEnd w:id="11960"/>
      <w:r>
        <w:rPr>
          <w:rtl/>
        </w:rPr>
        <w:t xml:space="preserve">שיפור </w:t>
      </w:r>
      <w:bookmarkStart w:id="11961" w:name="_ETM_Q27_554200"/>
      <w:bookmarkEnd w:id="11961"/>
      <w:r>
        <w:rPr>
          <w:rtl/>
        </w:rPr>
        <w:t xml:space="preserve">משמעותי </w:t>
      </w:r>
      <w:bookmarkStart w:id="11962" w:name="_ETM_Q27_555159"/>
      <w:bookmarkEnd w:id="11962"/>
      <w:r>
        <w:rPr>
          <w:rtl/>
        </w:rPr>
        <w:t xml:space="preserve">בביטחון </w:t>
      </w:r>
      <w:bookmarkStart w:id="11963" w:name="_ETM_Q27_555789"/>
      <w:bookmarkEnd w:id="11963"/>
      <w:r>
        <w:rPr>
          <w:rtl/>
        </w:rPr>
        <w:t xml:space="preserve">האישי </w:t>
      </w:r>
      <w:bookmarkStart w:id="11964" w:name="_ETM_Q27_556689"/>
      <w:bookmarkEnd w:id="11964"/>
      <w:r>
        <w:rPr>
          <w:rtl/>
        </w:rPr>
        <w:t xml:space="preserve">של </w:t>
      </w:r>
      <w:bookmarkStart w:id="11965" w:name="_ETM_Q27_556990"/>
      <w:bookmarkEnd w:id="11965"/>
      <w:r>
        <w:rPr>
          <w:rtl/>
        </w:rPr>
        <w:t xml:space="preserve">תושבי </w:t>
      </w:r>
      <w:bookmarkStart w:id="11966" w:name="_ETM_Q27_557409"/>
      <w:bookmarkEnd w:id="11966"/>
      <w:r>
        <w:rPr>
          <w:rtl/>
        </w:rPr>
        <w:t>ישראל</w:t>
      </w:r>
      <w:r>
        <w:rPr>
          <w:rFonts w:hint="cs"/>
          <w:rtl/>
        </w:rPr>
        <w:t>.</w:t>
      </w:r>
      <w:r>
        <w:rPr>
          <w:rtl/>
        </w:rPr>
        <w:t xml:space="preserve"> </w:t>
      </w:r>
      <w:bookmarkStart w:id="11967" w:name="_ETM_Q27_558130"/>
      <w:bookmarkEnd w:id="11967"/>
      <w:r>
        <w:rPr>
          <w:rtl/>
        </w:rPr>
        <w:t xml:space="preserve">תודה </w:t>
      </w:r>
      <w:bookmarkStart w:id="11968" w:name="_ETM_Q27_558339"/>
      <w:bookmarkEnd w:id="11968"/>
      <w:r>
        <w:rPr>
          <w:rtl/>
        </w:rPr>
        <w:t>רבה</w:t>
      </w:r>
      <w:r>
        <w:rPr>
          <w:rFonts w:hint="cs"/>
          <w:rtl/>
        </w:rPr>
        <w:t>.</w:t>
      </w:r>
    </w:p>
    <w:p w:rsidR="00DB31EA" w:rsidRDefault="00DB31EA" w:rsidP="009024E9">
      <w:pPr>
        <w:ind w:firstLine="0"/>
        <w:rPr>
          <w:rtl/>
        </w:rPr>
      </w:pPr>
      <w:bookmarkStart w:id="11969" w:name="_ETM_Q27_560450"/>
      <w:bookmarkStart w:id="11970" w:name="_ETM_Q27_560526"/>
      <w:bookmarkEnd w:id="11969"/>
      <w:bookmarkEnd w:id="11970"/>
    </w:p>
    <w:p w:rsidR="00DB31EA" w:rsidRDefault="00DB31EA" w:rsidP="009024E9">
      <w:pPr>
        <w:pStyle w:val="af6"/>
        <w:rPr>
          <w:rtl/>
        </w:rPr>
      </w:pPr>
      <w:r w:rsidRPr="005C752C">
        <w:rPr>
          <w:rStyle w:val="TagStyle"/>
          <w:rtl/>
        </w:rPr>
        <w:t xml:space="preserve"> &lt;&lt; יור &gt;&gt;</w:t>
      </w:r>
      <w:r w:rsidRPr="00737210">
        <w:rPr>
          <w:rStyle w:val="TagStyle"/>
          <w:rtl/>
        </w:rPr>
        <w:t xml:space="preserve"> </w:t>
      </w:r>
      <w:r>
        <w:rPr>
          <w:rtl/>
        </w:rPr>
        <w:t>היו"ר איתן גינזבורג:</w:t>
      </w:r>
      <w:r w:rsidRPr="00737210">
        <w:rPr>
          <w:rStyle w:val="TagStyle"/>
          <w:rtl/>
        </w:rPr>
        <w:t xml:space="preserve"> </w:t>
      </w:r>
      <w:r w:rsidRPr="005C752C">
        <w:rPr>
          <w:rStyle w:val="TagStyle"/>
          <w:rtl/>
        </w:rPr>
        <w:t>&lt;&lt; יור &gt;&gt;</w:t>
      </w:r>
      <w:r>
        <w:rPr>
          <w:rtl/>
        </w:rPr>
        <w:t xml:space="preserve"> </w:t>
      </w:r>
    </w:p>
    <w:p w:rsidR="00DB31EA" w:rsidRPr="00737210" w:rsidRDefault="00DB31EA" w:rsidP="009024E9">
      <w:pPr>
        <w:rPr>
          <w:rtl/>
          <w:lang w:eastAsia="he-IL"/>
        </w:rPr>
      </w:pPr>
      <w:bookmarkStart w:id="11971" w:name="_ETM_Q27_559122"/>
      <w:bookmarkEnd w:id="11971"/>
    </w:p>
    <w:p w:rsidR="00DB31EA" w:rsidRDefault="00DB31EA" w:rsidP="009024E9">
      <w:pPr>
        <w:rPr>
          <w:rtl/>
        </w:rPr>
      </w:pPr>
      <w:bookmarkStart w:id="11972" w:name="_ETM_Q27_560563"/>
      <w:bookmarkStart w:id="11973" w:name="_ETM_Q27_560616"/>
      <w:bookmarkEnd w:id="11972"/>
      <w:bookmarkEnd w:id="11973"/>
      <w:r>
        <w:rPr>
          <w:rtl/>
        </w:rPr>
        <w:t xml:space="preserve"> </w:t>
      </w:r>
      <w:bookmarkStart w:id="11974" w:name="_ETM_Q27_559160"/>
      <w:bookmarkEnd w:id="11974"/>
      <w:r>
        <w:rPr>
          <w:rtl/>
        </w:rPr>
        <w:t xml:space="preserve">תודה </w:t>
      </w:r>
      <w:bookmarkStart w:id="11975" w:name="_ETM_Q27_559430"/>
      <w:bookmarkEnd w:id="11975"/>
      <w:r>
        <w:rPr>
          <w:rtl/>
        </w:rPr>
        <w:t xml:space="preserve">רבה </w:t>
      </w:r>
      <w:bookmarkStart w:id="11976" w:name="_ETM_Q27_559760"/>
      <w:bookmarkEnd w:id="11976"/>
      <w:r>
        <w:rPr>
          <w:rtl/>
        </w:rPr>
        <w:t xml:space="preserve">לחבר </w:t>
      </w:r>
      <w:bookmarkStart w:id="11977" w:name="_ETM_Q27_560150"/>
      <w:bookmarkEnd w:id="11977"/>
      <w:r>
        <w:rPr>
          <w:rtl/>
        </w:rPr>
        <w:t xml:space="preserve">הכנסת </w:t>
      </w:r>
      <w:bookmarkStart w:id="11978" w:name="_ETM_Q27_560420"/>
      <w:bookmarkEnd w:id="11978"/>
      <w:r>
        <w:rPr>
          <w:rtl/>
        </w:rPr>
        <w:t xml:space="preserve">יואב </w:t>
      </w:r>
      <w:bookmarkStart w:id="11979" w:name="_ETM_Q27_560870"/>
      <w:bookmarkEnd w:id="11979"/>
      <w:r>
        <w:rPr>
          <w:rtl/>
        </w:rPr>
        <w:t>גלנט</w:t>
      </w:r>
      <w:r>
        <w:rPr>
          <w:rFonts w:hint="cs"/>
          <w:rtl/>
        </w:rPr>
        <w:t>.</w:t>
      </w:r>
      <w:r>
        <w:rPr>
          <w:rtl/>
        </w:rPr>
        <w:t xml:space="preserve"> </w:t>
      </w:r>
      <w:bookmarkStart w:id="11980" w:name="_ETM_Q27_561770"/>
      <w:bookmarkEnd w:id="11980"/>
      <w:r>
        <w:rPr>
          <w:rtl/>
        </w:rPr>
        <w:t xml:space="preserve">אני </w:t>
      </w:r>
      <w:bookmarkStart w:id="11981" w:name="_ETM_Q27_562070"/>
      <w:bookmarkEnd w:id="11981"/>
      <w:r>
        <w:rPr>
          <w:rtl/>
        </w:rPr>
        <w:t xml:space="preserve">מזמין </w:t>
      </w:r>
      <w:bookmarkStart w:id="11982" w:name="_ETM_Q27_562430"/>
      <w:bookmarkEnd w:id="11982"/>
      <w:r>
        <w:rPr>
          <w:rtl/>
        </w:rPr>
        <w:t xml:space="preserve">את </w:t>
      </w:r>
      <w:bookmarkStart w:id="11983" w:name="_ETM_Q27_562790"/>
      <w:bookmarkEnd w:id="11983"/>
      <w:r>
        <w:rPr>
          <w:rtl/>
        </w:rPr>
        <w:t xml:space="preserve">שר </w:t>
      </w:r>
      <w:bookmarkStart w:id="11984" w:name="_ETM_Q27_563000"/>
      <w:bookmarkEnd w:id="11984"/>
      <w:r>
        <w:rPr>
          <w:rtl/>
        </w:rPr>
        <w:t xml:space="preserve">המשפטים </w:t>
      </w:r>
      <w:bookmarkStart w:id="11985" w:name="_ETM_Q27_563720"/>
      <w:bookmarkEnd w:id="11985"/>
      <w:r>
        <w:rPr>
          <w:rtl/>
        </w:rPr>
        <w:t xml:space="preserve">גדעון </w:t>
      </w:r>
      <w:bookmarkStart w:id="11986" w:name="_ETM_Q27_563990"/>
      <w:bookmarkEnd w:id="11986"/>
      <w:r>
        <w:rPr>
          <w:rtl/>
        </w:rPr>
        <w:t xml:space="preserve">סער </w:t>
      </w:r>
      <w:bookmarkStart w:id="11987" w:name="_ETM_Q27_564320"/>
      <w:bookmarkEnd w:id="11987"/>
      <w:r>
        <w:rPr>
          <w:rtl/>
        </w:rPr>
        <w:t xml:space="preserve">להשיב </w:t>
      </w:r>
      <w:bookmarkStart w:id="11988" w:name="_ETM_Q27_564950"/>
      <w:bookmarkEnd w:id="11988"/>
      <w:r>
        <w:rPr>
          <w:rtl/>
        </w:rPr>
        <w:t xml:space="preserve">על </w:t>
      </w:r>
      <w:bookmarkStart w:id="11989" w:name="_ETM_Q27_565100"/>
      <w:bookmarkEnd w:id="11989"/>
      <w:r>
        <w:rPr>
          <w:rtl/>
        </w:rPr>
        <w:t xml:space="preserve">הצעת </w:t>
      </w:r>
      <w:bookmarkStart w:id="11990" w:name="_ETM_Q27_565400"/>
      <w:bookmarkEnd w:id="11990"/>
      <w:r>
        <w:rPr>
          <w:rtl/>
        </w:rPr>
        <w:t>ה</w:t>
      </w:r>
      <w:bookmarkStart w:id="11991" w:name="_ETM_Q27_577261"/>
      <w:bookmarkStart w:id="11992" w:name="_ETM_Q27_577305"/>
      <w:bookmarkEnd w:id="11991"/>
      <w:bookmarkEnd w:id="11992"/>
      <w:r>
        <w:rPr>
          <w:rtl/>
        </w:rPr>
        <w:t>חוק</w:t>
      </w:r>
      <w:r>
        <w:rPr>
          <w:rFonts w:hint="cs"/>
          <w:rtl/>
        </w:rPr>
        <w:t>.</w:t>
      </w:r>
      <w:r>
        <w:rPr>
          <w:rtl/>
        </w:rPr>
        <w:t xml:space="preserve"> </w:t>
      </w:r>
      <w:bookmarkStart w:id="11993" w:name="_ETM_Q27_565670"/>
      <w:bookmarkEnd w:id="11993"/>
      <w:r>
        <w:rPr>
          <w:rtl/>
        </w:rPr>
        <w:t>בבקשה</w:t>
      </w:r>
      <w:r>
        <w:rPr>
          <w:rFonts w:hint="cs"/>
          <w:rtl/>
        </w:rPr>
        <w:t>.</w:t>
      </w:r>
      <w:r>
        <w:rPr>
          <w:rtl/>
        </w:rPr>
        <w:t xml:space="preserve"> </w:t>
      </w:r>
      <w:bookmarkStart w:id="11994" w:name="_ETM_Q27_586690"/>
      <w:bookmarkEnd w:id="11994"/>
      <w:r>
        <w:rPr>
          <w:rtl/>
        </w:rPr>
        <w:t>בבקשה</w:t>
      </w:r>
      <w:r>
        <w:rPr>
          <w:rFonts w:hint="cs"/>
          <w:rtl/>
        </w:rPr>
        <w:t>,</w:t>
      </w:r>
      <w:r>
        <w:rPr>
          <w:rtl/>
        </w:rPr>
        <w:t xml:space="preserve"> </w:t>
      </w:r>
      <w:bookmarkStart w:id="11995" w:name="_ETM_Q27_587260"/>
      <w:bookmarkEnd w:id="11995"/>
      <w:r>
        <w:rPr>
          <w:rtl/>
        </w:rPr>
        <w:t>אדוני</w:t>
      </w:r>
      <w:r>
        <w:rPr>
          <w:rFonts w:hint="cs"/>
          <w:rtl/>
        </w:rPr>
        <w:t>. עשר</w:t>
      </w:r>
      <w:r>
        <w:rPr>
          <w:rtl/>
        </w:rPr>
        <w:t xml:space="preserve"> </w:t>
      </w:r>
      <w:bookmarkStart w:id="11996" w:name="_ETM_Q27_588160"/>
      <w:bookmarkEnd w:id="11996"/>
      <w:r>
        <w:rPr>
          <w:rtl/>
        </w:rPr>
        <w:t xml:space="preserve">דקות </w:t>
      </w:r>
      <w:bookmarkStart w:id="11997" w:name="_ETM_Q27_588490"/>
      <w:bookmarkEnd w:id="11997"/>
      <w:r>
        <w:rPr>
          <w:rtl/>
        </w:rPr>
        <w:t>לרשותך</w:t>
      </w:r>
      <w:r>
        <w:rPr>
          <w:rFonts w:hint="cs"/>
          <w:rtl/>
        </w:rPr>
        <w:t>.</w:t>
      </w:r>
    </w:p>
    <w:p w:rsidR="00DB31EA" w:rsidRDefault="00DB31EA" w:rsidP="009024E9">
      <w:pPr>
        <w:ind w:firstLine="0"/>
        <w:rPr>
          <w:rtl/>
        </w:rPr>
      </w:pPr>
      <w:bookmarkStart w:id="11998" w:name="_ETM_Q27_576525"/>
      <w:bookmarkStart w:id="11999" w:name="_ETM_Q27_576596"/>
      <w:bookmarkStart w:id="12000" w:name="_ETM_Q27_584654"/>
      <w:bookmarkStart w:id="12001" w:name="_ETM_Q27_584712"/>
      <w:bookmarkStart w:id="12002" w:name="_ETM_Q27_585773"/>
      <w:bookmarkEnd w:id="11998"/>
      <w:bookmarkEnd w:id="11999"/>
      <w:bookmarkEnd w:id="12000"/>
      <w:bookmarkEnd w:id="12001"/>
      <w:bookmarkEnd w:id="12002"/>
    </w:p>
    <w:p w:rsidR="00DB31EA" w:rsidRDefault="00DB31EA" w:rsidP="009024E9">
      <w:pPr>
        <w:pStyle w:val="a4"/>
        <w:rPr>
          <w:rtl/>
        </w:rPr>
      </w:pPr>
      <w:r w:rsidRPr="005C752C">
        <w:rPr>
          <w:rStyle w:val="TagStyle"/>
          <w:rtl/>
        </w:rPr>
        <w:t xml:space="preserve"> &lt;&lt; דובר &gt;&gt;</w:t>
      </w:r>
      <w:r w:rsidRPr="00737210">
        <w:rPr>
          <w:rStyle w:val="TagStyle"/>
          <w:rtl/>
        </w:rPr>
        <w:t xml:space="preserve"> </w:t>
      </w:r>
      <w:bookmarkStart w:id="12003" w:name="_Toc103190243"/>
      <w:bookmarkStart w:id="12004" w:name="_Toc103197005"/>
      <w:bookmarkStart w:id="12005" w:name="_Toc103203429"/>
      <w:bookmarkStart w:id="12006" w:name="_Toc103248685"/>
      <w:bookmarkStart w:id="12007" w:name="_Toc103249134"/>
      <w:bookmarkStart w:id="12008" w:name="_Toc103249294"/>
      <w:bookmarkStart w:id="12009" w:name="_Toc103505318"/>
      <w:r>
        <w:rPr>
          <w:rtl/>
        </w:rPr>
        <w:t>שר המשפטים גדעון סער:</w:t>
      </w:r>
      <w:bookmarkEnd w:id="12003"/>
      <w:bookmarkEnd w:id="12004"/>
      <w:bookmarkEnd w:id="12005"/>
      <w:bookmarkEnd w:id="12006"/>
      <w:bookmarkEnd w:id="12007"/>
      <w:bookmarkEnd w:id="12008"/>
      <w:bookmarkEnd w:id="12009"/>
      <w:r w:rsidRPr="00737210">
        <w:rPr>
          <w:rStyle w:val="TagStyle"/>
          <w:rtl/>
        </w:rPr>
        <w:t xml:space="preserve"> </w:t>
      </w:r>
      <w:r w:rsidRPr="005C752C">
        <w:rPr>
          <w:rStyle w:val="TagStyle"/>
          <w:rtl/>
        </w:rPr>
        <w:t>&lt;&lt; דובר &gt;&gt;</w:t>
      </w:r>
      <w:r>
        <w:rPr>
          <w:rtl/>
        </w:rPr>
        <w:t xml:space="preserve"> </w:t>
      </w:r>
    </w:p>
    <w:p w:rsidR="00DB31EA" w:rsidRPr="00737210" w:rsidRDefault="00DB31EA" w:rsidP="009024E9">
      <w:pPr>
        <w:ind w:firstLine="0"/>
        <w:rPr>
          <w:rtl/>
          <w:lang w:eastAsia="he-IL"/>
        </w:rPr>
      </w:pPr>
      <w:bookmarkStart w:id="12010" w:name="_ETM_Q27_586372"/>
      <w:bookmarkStart w:id="12011" w:name="_ETM_Q27_586428"/>
      <w:bookmarkEnd w:id="12010"/>
      <w:bookmarkEnd w:id="12011"/>
    </w:p>
    <w:p w:rsidR="00DB31EA" w:rsidRDefault="00DB31EA" w:rsidP="00996A3E">
      <w:pPr>
        <w:rPr>
          <w:rtl/>
        </w:rPr>
      </w:pPr>
      <w:bookmarkStart w:id="12012" w:name="_ETM_Q27_576653"/>
      <w:bookmarkStart w:id="12013" w:name="_ETM_Q27_576764"/>
      <w:bookmarkEnd w:id="12012"/>
      <w:bookmarkEnd w:id="12013"/>
      <w:r>
        <w:rPr>
          <w:rtl/>
        </w:rPr>
        <w:t xml:space="preserve"> </w:t>
      </w:r>
      <w:bookmarkStart w:id="12014" w:name="_ETM_Q27_591370"/>
      <w:bookmarkEnd w:id="12014"/>
      <w:r>
        <w:rPr>
          <w:rtl/>
        </w:rPr>
        <w:t xml:space="preserve">אדוני </w:t>
      </w:r>
      <w:bookmarkStart w:id="12015" w:name="_ETM_Q27_591730"/>
      <w:bookmarkEnd w:id="12015"/>
      <w:r>
        <w:rPr>
          <w:rtl/>
        </w:rPr>
        <w:t>היושב-ראש</w:t>
      </w:r>
      <w:r>
        <w:rPr>
          <w:rFonts w:hint="cs"/>
          <w:rtl/>
        </w:rPr>
        <w:t>,</w:t>
      </w:r>
      <w:r>
        <w:rPr>
          <w:rtl/>
        </w:rPr>
        <w:t xml:space="preserve"> </w:t>
      </w:r>
      <w:bookmarkStart w:id="12016" w:name="_ETM_Q27_592420"/>
      <w:bookmarkEnd w:id="12016"/>
      <w:r>
        <w:rPr>
          <w:rtl/>
        </w:rPr>
        <w:t xml:space="preserve">כנסת </w:t>
      </w:r>
      <w:bookmarkStart w:id="12017" w:name="_ETM_Q27_592840"/>
      <w:bookmarkEnd w:id="12017"/>
      <w:r>
        <w:rPr>
          <w:rtl/>
        </w:rPr>
        <w:t>נכבדה</w:t>
      </w:r>
      <w:r>
        <w:rPr>
          <w:rFonts w:hint="cs"/>
          <w:rtl/>
        </w:rPr>
        <w:t>,</w:t>
      </w:r>
      <w:r>
        <w:rPr>
          <w:rtl/>
        </w:rPr>
        <w:t xml:space="preserve"> </w:t>
      </w:r>
      <w:bookmarkStart w:id="12018" w:name="_ETM_Q27_594100"/>
      <w:bookmarkEnd w:id="12018"/>
      <w:r>
        <w:rPr>
          <w:rtl/>
        </w:rPr>
        <w:t xml:space="preserve">הצעת </w:t>
      </w:r>
      <w:bookmarkStart w:id="12019" w:name="_ETM_Q27_594549"/>
      <w:bookmarkEnd w:id="12019"/>
      <w:r>
        <w:rPr>
          <w:rtl/>
        </w:rPr>
        <w:t xml:space="preserve">החוק </w:t>
      </w:r>
      <w:bookmarkStart w:id="12020" w:name="_ETM_Q27_594969"/>
      <w:bookmarkEnd w:id="12020"/>
      <w:r>
        <w:rPr>
          <w:rtl/>
        </w:rPr>
        <w:t xml:space="preserve">של </w:t>
      </w:r>
      <w:bookmarkStart w:id="12021" w:name="_ETM_Q27_595569"/>
      <w:bookmarkEnd w:id="12021"/>
      <w:r>
        <w:rPr>
          <w:rtl/>
        </w:rPr>
        <w:t xml:space="preserve">ידידי </w:t>
      </w:r>
      <w:bookmarkStart w:id="12022" w:name="_ETM_Q27_596049"/>
      <w:bookmarkEnd w:id="12022"/>
      <w:r>
        <w:rPr>
          <w:rtl/>
        </w:rPr>
        <w:t xml:space="preserve">חבר </w:t>
      </w:r>
      <w:bookmarkStart w:id="12023" w:name="_ETM_Q27_596350"/>
      <w:bookmarkEnd w:id="12023"/>
      <w:r>
        <w:rPr>
          <w:rtl/>
        </w:rPr>
        <w:t xml:space="preserve">הכנסת </w:t>
      </w:r>
      <w:bookmarkStart w:id="12024" w:name="_ETM_Q27_596770"/>
      <w:bookmarkEnd w:id="12024"/>
      <w:r>
        <w:rPr>
          <w:rtl/>
        </w:rPr>
        <w:t xml:space="preserve">יואב </w:t>
      </w:r>
      <w:bookmarkStart w:id="12025" w:name="_ETM_Q27_597159"/>
      <w:bookmarkEnd w:id="12025"/>
      <w:r>
        <w:rPr>
          <w:rtl/>
        </w:rPr>
        <w:t xml:space="preserve">גלנט </w:t>
      </w:r>
      <w:bookmarkStart w:id="12026" w:name="_ETM_Q27_598149"/>
      <w:bookmarkEnd w:id="12026"/>
      <w:r>
        <w:rPr>
          <w:rtl/>
        </w:rPr>
        <w:t xml:space="preserve">נוגעת </w:t>
      </w:r>
      <w:bookmarkStart w:id="12027" w:name="_ETM_Q27_598659"/>
      <w:bookmarkEnd w:id="12027"/>
      <w:r>
        <w:rPr>
          <w:rtl/>
        </w:rPr>
        <w:t xml:space="preserve">באמת </w:t>
      </w:r>
      <w:bookmarkStart w:id="12028" w:name="_ETM_Q27_600130"/>
      <w:bookmarkEnd w:id="12028"/>
      <w:r>
        <w:rPr>
          <w:rtl/>
        </w:rPr>
        <w:t xml:space="preserve">בנושא </w:t>
      </w:r>
      <w:bookmarkStart w:id="12029" w:name="_ETM_Q27_600850"/>
      <w:bookmarkEnd w:id="12029"/>
      <w:r>
        <w:rPr>
          <w:rtl/>
        </w:rPr>
        <w:t xml:space="preserve">חשוב </w:t>
      </w:r>
      <w:bookmarkStart w:id="12030" w:name="_ETM_Q27_601300"/>
      <w:bookmarkEnd w:id="12030"/>
      <w:r>
        <w:rPr>
          <w:rtl/>
        </w:rPr>
        <w:t xml:space="preserve">ביותר </w:t>
      </w:r>
      <w:bookmarkStart w:id="12031" w:name="_ETM_Q27_603020"/>
      <w:bookmarkEnd w:id="12031"/>
      <w:r>
        <w:rPr>
          <w:rtl/>
        </w:rPr>
        <w:t xml:space="preserve">עם </w:t>
      </w:r>
      <w:bookmarkStart w:id="12032" w:name="_ETM_Q27_603200"/>
      <w:bookmarkEnd w:id="12032"/>
      <w:r>
        <w:rPr>
          <w:rtl/>
        </w:rPr>
        <w:t xml:space="preserve">כיוון </w:t>
      </w:r>
      <w:bookmarkStart w:id="12033" w:name="_ETM_Q27_604190"/>
      <w:bookmarkEnd w:id="12033"/>
      <w:r>
        <w:rPr>
          <w:rtl/>
        </w:rPr>
        <w:t xml:space="preserve">שהוא </w:t>
      </w:r>
      <w:bookmarkStart w:id="12034" w:name="_ETM_Q27_604520"/>
      <w:bookmarkEnd w:id="12034"/>
      <w:r>
        <w:rPr>
          <w:rtl/>
        </w:rPr>
        <w:t xml:space="preserve">כיוון </w:t>
      </w:r>
      <w:bookmarkStart w:id="12035" w:name="_ETM_Q27_604820"/>
      <w:bookmarkEnd w:id="12035"/>
      <w:r>
        <w:rPr>
          <w:rtl/>
        </w:rPr>
        <w:t>נכון</w:t>
      </w:r>
      <w:r>
        <w:rPr>
          <w:rFonts w:hint="cs"/>
          <w:rtl/>
        </w:rPr>
        <w:t>.</w:t>
      </w:r>
      <w:r>
        <w:rPr>
          <w:rtl/>
        </w:rPr>
        <w:t xml:space="preserve"> </w:t>
      </w:r>
      <w:bookmarkStart w:id="12036" w:name="_ETM_Q27_606589"/>
      <w:bookmarkEnd w:id="12036"/>
      <w:r>
        <w:rPr>
          <w:rtl/>
        </w:rPr>
        <w:t xml:space="preserve">יש </w:t>
      </w:r>
      <w:bookmarkStart w:id="12037" w:name="_ETM_Q27_606859"/>
      <w:bookmarkEnd w:id="12037"/>
      <w:r>
        <w:rPr>
          <w:rtl/>
        </w:rPr>
        <w:t xml:space="preserve">רק </w:t>
      </w:r>
      <w:bookmarkStart w:id="12038" w:name="_ETM_Q27_607429"/>
      <w:bookmarkEnd w:id="12038"/>
      <w:r>
        <w:rPr>
          <w:rtl/>
        </w:rPr>
        <w:t xml:space="preserve">בעיה </w:t>
      </w:r>
      <w:bookmarkStart w:id="12039" w:name="_ETM_Q27_607819"/>
      <w:bookmarkEnd w:id="12039"/>
      <w:r>
        <w:rPr>
          <w:rFonts w:hint="cs"/>
          <w:rtl/>
        </w:rPr>
        <w:t>אחת,</w:t>
      </w:r>
      <w:r>
        <w:rPr>
          <w:rtl/>
        </w:rPr>
        <w:t xml:space="preserve"> </w:t>
      </w:r>
      <w:bookmarkStart w:id="12040" w:name="_ETM_Q27_609050"/>
      <w:bookmarkEnd w:id="12040"/>
      <w:r>
        <w:rPr>
          <w:rtl/>
        </w:rPr>
        <w:t xml:space="preserve">שכבר </w:t>
      </w:r>
      <w:bookmarkStart w:id="12041" w:name="_ETM_Q27_609440"/>
      <w:bookmarkEnd w:id="12041"/>
      <w:r>
        <w:rPr>
          <w:rtl/>
        </w:rPr>
        <w:t xml:space="preserve">עשינו </w:t>
      </w:r>
      <w:bookmarkStart w:id="12042" w:name="_ETM_Q27_609800"/>
      <w:bookmarkEnd w:id="12042"/>
      <w:r>
        <w:rPr>
          <w:rtl/>
        </w:rPr>
        <w:t xml:space="preserve">את </w:t>
      </w:r>
      <w:bookmarkStart w:id="12043" w:name="_ETM_Q27_609890"/>
      <w:bookmarkEnd w:id="12043"/>
      <w:r>
        <w:rPr>
          <w:rtl/>
        </w:rPr>
        <w:t>זה</w:t>
      </w:r>
      <w:r>
        <w:rPr>
          <w:rFonts w:hint="cs"/>
          <w:rtl/>
        </w:rPr>
        <w:t>.</w:t>
      </w:r>
      <w:r>
        <w:rPr>
          <w:rtl/>
        </w:rPr>
        <w:t xml:space="preserve"> </w:t>
      </w:r>
      <w:bookmarkStart w:id="12044" w:name="_ETM_Q27_611470"/>
      <w:bookmarkEnd w:id="12044"/>
      <w:r>
        <w:rPr>
          <w:rtl/>
        </w:rPr>
        <w:t xml:space="preserve">זאת </w:t>
      </w:r>
      <w:bookmarkStart w:id="12045" w:name="_ETM_Q27_611709"/>
      <w:bookmarkEnd w:id="12045"/>
      <w:r>
        <w:rPr>
          <w:rtl/>
        </w:rPr>
        <w:t>אומרת</w:t>
      </w:r>
      <w:r>
        <w:rPr>
          <w:rFonts w:hint="cs"/>
          <w:rtl/>
        </w:rPr>
        <w:t xml:space="preserve">, עלה בידינו </w:t>
      </w:r>
      <w:bookmarkStart w:id="12046" w:name="_ETM_Q27_619590"/>
      <w:bookmarkEnd w:id="12046"/>
      <w:r>
        <w:rPr>
          <w:rtl/>
        </w:rPr>
        <w:t xml:space="preserve">בחודש </w:t>
      </w:r>
      <w:bookmarkStart w:id="12047" w:name="_ETM_Q27_620310"/>
      <w:bookmarkEnd w:id="12047"/>
      <w:r>
        <w:rPr>
          <w:rtl/>
        </w:rPr>
        <w:t xml:space="preserve">דצמבר </w:t>
      </w:r>
      <w:bookmarkStart w:id="12048" w:name="_ETM_Q27_620879"/>
      <w:bookmarkEnd w:id="12048"/>
      <w:r>
        <w:rPr>
          <w:rtl/>
        </w:rPr>
        <w:t xml:space="preserve">האחרון </w:t>
      </w:r>
      <w:bookmarkStart w:id="12049" w:name="_ETM_Q27_622330"/>
      <w:bookmarkEnd w:id="12049"/>
      <w:r>
        <w:rPr>
          <w:rtl/>
        </w:rPr>
        <w:t xml:space="preserve">להשלים </w:t>
      </w:r>
      <w:bookmarkStart w:id="12050" w:name="_ETM_Q27_622870"/>
      <w:bookmarkEnd w:id="12050"/>
      <w:r>
        <w:rPr>
          <w:rtl/>
        </w:rPr>
        <w:t xml:space="preserve">את </w:t>
      </w:r>
      <w:bookmarkStart w:id="12051" w:name="_ETM_Q27_623020"/>
      <w:bookmarkEnd w:id="12051"/>
      <w:r>
        <w:rPr>
          <w:rtl/>
        </w:rPr>
        <w:t xml:space="preserve">הצעת </w:t>
      </w:r>
      <w:bookmarkStart w:id="12052" w:name="_ETM_Q27_623410"/>
      <w:bookmarkEnd w:id="12052"/>
      <w:r>
        <w:rPr>
          <w:rtl/>
        </w:rPr>
        <w:t xml:space="preserve">החוק </w:t>
      </w:r>
      <w:bookmarkStart w:id="12053" w:name="_ETM_Q27_623910"/>
      <w:bookmarkStart w:id="12054" w:name="_ETM_Q27_624060"/>
      <w:bookmarkEnd w:id="12053"/>
      <w:bookmarkEnd w:id="12054"/>
      <w:r>
        <w:rPr>
          <w:rtl/>
        </w:rPr>
        <w:t>שלנו</w:t>
      </w:r>
      <w:r>
        <w:rPr>
          <w:rFonts w:hint="cs"/>
          <w:rtl/>
        </w:rPr>
        <w:t>,</w:t>
      </w:r>
      <w:r>
        <w:rPr>
          <w:rtl/>
        </w:rPr>
        <w:t xml:space="preserve"> </w:t>
      </w:r>
      <w:bookmarkStart w:id="12055" w:name="_ETM_Q27_624630"/>
      <w:bookmarkEnd w:id="12055"/>
      <w:r>
        <w:rPr>
          <w:rtl/>
        </w:rPr>
        <w:t xml:space="preserve">של </w:t>
      </w:r>
      <w:bookmarkStart w:id="12056" w:name="_ETM_Q27_624810"/>
      <w:bookmarkEnd w:id="12056"/>
      <w:r>
        <w:rPr>
          <w:rtl/>
        </w:rPr>
        <w:t xml:space="preserve">תקווה </w:t>
      </w:r>
      <w:bookmarkStart w:id="12057" w:name="_ETM_Q27_625140"/>
      <w:bookmarkEnd w:id="12057"/>
      <w:r>
        <w:rPr>
          <w:rtl/>
        </w:rPr>
        <w:t>חדשה</w:t>
      </w:r>
      <w:r>
        <w:rPr>
          <w:rFonts w:hint="cs"/>
          <w:rtl/>
        </w:rPr>
        <w:t>,</w:t>
      </w:r>
      <w:r>
        <w:rPr>
          <w:rtl/>
        </w:rPr>
        <w:t xml:space="preserve"> </w:t>
      </w:r>
      <w:bookmarkStart w:id="12058" w:name="_ETM_Q27_626400"/>
      <w:bookmarkEnd w:id="12058"/>
      <w:r>
        <w:rPr>
          <w:rtl/>
        </w:rPr>
        <w:t xml:space="preserve">לעונשי </w:t>
      </w:r>
      <w:bookmarkStart w:id="12059" w:name="_ETM_Q27_626879"/>
      <w:bookmarkEnd w:id="12059"/>
      <w:r>
        <w:rPr>
          <w:rtl/>
        </w:rPr>
        <w:t xml:space="preserve">מינימום </w:t>
      </w:r>
      <w:bookmarkStart w:id="12060" w:name="_ETM_Q27_627420"/>
      <w:bookmarkEnd w:id="12060"/>
      <w:r>
        <w:rPr>
          <w:rtl/>
        </w:rPr>
        <w:t xml:space="preserve">בכל </w:t>
      </w:r>
      <w:bookmarkStart w:id="12061" w:name="_ETM_Q27_628019"/>
      <w:bookmarkEnd w:id="12061"/>
      <w:r>
        <w:rPr>
          <w:rtl/>
        </w:rPr>
        <w:t xml:space="preserve">עבירות </w:t>
      </w:r>
      <w:bookmarkStart w:id="12062" w:name="_ETM_Q27_628650"/>
      <w:bookmarkEnd w:id="12062"/>
      <w:r>
        <w:rPr>
          <w:rtl/>
        </w:rPr>
        <w:t xml:space="preserve">הנשק </w:t>
      </w:r>
      <w:bookmarkStart w:id="12063" w:name="_ETM_Q27_629189"/>
      <w:bookmarkEnd w:id="12063"/>
      <w:r>
        <w:rPr>
          <w:rtl/>
        </w:rPr>
        <w:t>הבלתי</w:t>
      </w:r>
      <w:bookmarkStart w:id="12064" w:name="_ETM_Q27_629549"/>
      <w:bookmarkEnd w:id="12064"/>
      <w:r>
        <w:t>-</w:t>
      </w:r>
      <w:r>
        <w:rPr>
          <w:rtl/>
        </w:rPr>
        <w:t>חוקי</w:t>
      </w:r>
      <w:r>
        <w:rPr>
          <w:rFonts w:hint="cs"/>
          <w:rtl/>
        </w:rPr>
        <w:t>,</w:t>
      </w:r>
      <w:r>
        <w:rPr>
          <w:rtl/>
        </w:rPr>
        <w:t xml:space="preserve"> </w:t>
      </w:r>
      <w:bookmarkStart w:id="12065" w:name="_ETM_Q27_632930"/>
      <w:bookmarkEnd w:id="12065"/>
      <w:r>
        <w:rPr>
          <w:rFonts w:hint="cs"/>
          <w:rtl/>
        </w:rPr>
        <w:t>ו</w:t>
      </w:r>
      <w:r>
        <w:rPr>
          <w:rtl/>
        </w:rPr>
        <w:t>לצערי</w:t>
      </w:r>
      <w:r>
        <w:rPr>
          <w:rFonts w:hint="cs"/>
          <w:rtl/>
        </w:rPr>
        <w:t>,</w:t>
      </w:r>
      <w:r>
        <w:rPr>
          <w:rtl/>
        </w:rPr>
        <w:t xml:space="preserve"> </w:t>
      </w:r>
      <w:bookmarkStart w:id="12066" w:name="_ETM_Q27_634010"/>
      <w:bookmarkEnd w:id="12066"/>
      <w:r>
        <w:rPr>
          <w:rtl/>
        </w:rPr>
        <w:t xml:space="preserve">בתקופת </w:t>
      </w:r>
      <w:bookmarkStart w:id="12067" w:name="_ETM_Q27_634609"/>
      <w:bookmarkEnd w:id="12067"/>
      <w:r>
        <w:rPr>
          <w:rtl/>
        </w:rPr>
        <w:t xml:space="preserve">הממשלה </w:t>
      </w:r>
      <w:bookmarkStart w:id="12068" w:name="_ETM_Q27_635090"/>
      <w:bookmarkEnd w:id="12068"/>
      <w:r>
        <w:rPr>
          <w:rtl/>
        </w:rPr>
        <w:t xml:space="preserve">הקודמת </w:t>
      </w:r>
      <w:bookmarkStart w:id="12069" w:name="_ETM_Q27_637059"/>
      <w:bookmarkEnd w:id="12069"/>
      <w:r>
        <w:rPr>
          <w:rtl/>
        </w:rPr>
        <w:t xml:space="preserve">נבלמנו </w:t>
      </w:r>
      <w:bookmarkStart w:id="12070" w:name="_ETM_Q27_638419"/>
      <w:bookmarkEnd w:id="12070"/>
      <w:r>
        <w:rPr>
          <w:rtl/>
        </w:rPr>
        <w:t xml:space="preserve">והייתה </w:t>
      </w:r>
      <w:bookmarkStart w:id="12071" w:name="_ETM_Q27_639019"/>
      <w:bookmarkEnd w:id="12071"/>
      <w:r>
        <w:rPr>
          <w:rtl/>
        </w:rPr>
        <w:t xml:space="preserve">החלטה </w:t>
      </w:r>
      <w:bookmarkStart w:id="12072" w:name="_ETM_Q27_641049"/>
      <w:bookmarkEnd w:id="12072"/>
      <w:r>
        <w:rPr>
          <w:rtl/>
        </w:rPr>
        <w:t xml:space="preserve">למנוע </w:t>
      </w:r>
      <w:bookmarkStart w:id="12073" w:name="_ETM_Q27_641560"/>
      <w:bookmarkEnd w:id="12073"/>
      <w:r>
        <w:rPr>
          <w:rtl/>
        </w:rPr>
        <w:t xml:space="preserve">את </w:t>
      </w:r>
      <w:bookmarkStart w:id="12074" w:name="_ETM_Q27_641650"/>
      <w:bookmarkEnd w:id="12074"/>
      <w:r>
        <w:rPr>
          <w:rtl/>
        </w:rPr>
        <w:t>זה</w:t>
      </w:r>
      <w:r>
        <w:rPr>
          <w:rFonts w:hint="cs"/>
          <w:rtl/>
        </w:rPr>
        <w:t>.</w:t>
      </w:r>
      <w:r>
        <w:rPr>
          <w:rtl/>
        </w:rPr>
        <w:t xml:space="preserve"> </w:t>
      </w:r>
      <w:bookmarkStart w:id="12075" w:name="_ETM_Q27_642340"/>
      <w:bookmarkEnd w:id="12075"/>
      <w:r>
        <w:rPr>
          <w:rtl/>
        </w:rPr>
        <w:t xml:space="preserve">ועדת </w:t>
      </w:r>
      <w:bookmarkStart w:id="12076" w:name="_ETM_Q27_643120"/>
      <w:bookmarkEnd w:id="12076"/>
      <w:r>
        <w:rPr>
          <w:rtl/>
        </w:rPr>
        <w:t xml:space="preserve">שרים </w:t>
      </w:r>
      <w:bookmarkStart w:id="12077" w:name="_ETM_Q27_643299"/>
      <w:bookmarkEnd w:id="12077"/>
      <w:r>
        <w:rPr>
          <w:rtl/>
        </w:rPr>
        <w:t xml:space="preserve">לחקיקה </w:t>
      </w:r>
      <w:bookmarkStart w:id="12078" w:name="_ETM_Q27_644500"/>
      <w:bookmarkEnd w:id="12078"/>
      <w:r>
        <w:rPr>
          <w:rtl/>
        </w:rPr>
        <w:t xml:space="preserve">לא </w:t>
      </w:r>
      <w:bookmarkStart w:id="12079" w:name="_ETM_Q27_644739"/>
      <w:bookmarkEnd w:id="12079"/>
      <w:r>
        <w:rPr>
          <w:rtl/>
        </w:rPr>
        <w:t xml:space="preserve">אישרה </w:t>
      </w:r>
      <w:bookmarkStart w:id="12080" w:name="_ETM_Q27_645129"/>
      <w:bookmarkEnd w:id="12080"/>
      <w:r>
        <w:rPr>
          <w:rtl/>
        </w:rPr>
        <w:t xml:space="preserve">את </w:t>
      </w:r>
      <w:bookmarkStart w:id="12081" w:name="_ETM_Q27_645220"/>
      <w:bookmarkEnd w:id="12081"/>
      <w:r>
        <w:rPr>
          <w:rtl/>
        </w:rPr>
        <w:t xml:space="preserve">זה </w:t>
      </w:r>
      <w:bookmarkStart w:id="12082" w:name="_ETM_Q27_645400"/>
      <w:bookmarkEnd w:id="12082"/>
      <w:r>
        <w:rPr>
          <w:rtl/>
        </w:rPr>
        <w:t xml:space="preserve">ולא </w:t>
      </w:r>
      <w:bookmarkStart w:id="12083" w:name="_ETM_Q27_645610"/>
      <w:bookmarkEnd w:id="12083"/>
      <w:r>
        <w:rPr>
          <w:rtl/>
        </w:rPr>
        <w:t xml:space="preserve">הצלחנו </w:t>
      </w:r>
      <w:bookmarkStart w:id="12084" w:name="_ETM_Q27_646030"/>
      <w:bookmarkEnd w:id="12084"/>
      <w:r>
        <w:rPr>
          <w:rtl/>
        </w:rPr>
        <w:t>לעשות</w:t>
      </w:r>
      <w:r>
        <w:rPr>
          <w:rFonts w:hint="cs"/>
          <w:rtl/>
        </w:rPr>
        <w:t xml:space="preserve"> </w:t>
      </w:r>
      <w:bookmarkStart w:id="12085" w:name="_ETM_Q27_647762"/>
      <w:bookmarkEnd w:id="12085"/>
      <w:r>
        <w:rPr>
          <w:rFonts w:hint="cs"/>
          <w:rtl/>
        </w:rPr>
        <w:t>את זה.</w:t>
      </w:r>
      <w:r>
        <w:rPr>
          <w:rtl/>
        </w:rPr>
        <w:t xml:space="preserve"> </w:t>
      </w:r>
      <w:bookmarkStart w:id="12086" w:name="_ETM_Q27_648920"/>
      <w:bookmarkStart w:id="12087" w:name="_ETM_Q27_658268"/>
      <w:bookmarkStart w:id="12088" w:name="_ETM_Q27_658326"/>
      <w:bookmarkStart w:id="12089" w:name="_ETM_Q27_658413"/>
      <w:bookmarkStart w:id="12090" w:name="_ETM_Q27_658481"/>
      <w:bookmarkEnd w:id="12086"/>
      <w:bookmarkEnd w:id="12087"/>
      <w:bookmarkEnd w:id="12088"/>
      <w:bookmarkEnd w:id="12089"/>
      <w:bookmarkEnd w:id="12090"/>
      <w:r>
        <w:rPr>
          <w:rtl/>
        </w:rPr>
        <w:t xml:space="preserve">קבענו </w:t>
      </w:r>
      <w:bookmarkStart w:id="12091" w:name="_ETM_Q27_651370"/>
      <w:bookmarkEnd w:id="12091"/>
      <w:r>
        <w:rPr>
          <w:rtl/>
        </w:rPr>
        <w:t>דבר</w:t>
      </w:r>
      <w:r>
        <w:rPr>
          <w:rFonts w:hint="cs"/>
          <w:rtl/>
        </w:rPr>
        <w:t>,</w:t>
      </w:r>
      <w:r>
        <w:rPr>
          <w:rtl/>
        </w:rPr>
        <w:t xml:space="preserve"> </w:t>
      </w:r>
      <w:bookmarkStart w:id="12092" w:name="_ETM_Q27_651999"/>
      <w:bookmarkEnd w:id="12092"/>
      <w:r>
        <w:rPr>
          <w:rtl/>
        </w:rPr>
        <w:t>א</w:t>
      </w:r>
      <w:r>
        <w:rPr>
          <w:rFonts w:hint="cs"/>
          <w:rtl/>
        </w:rPr>
        <w:t>ו</w:t>
      </w:r>
      <w:r>
        <w:rPr>
          <w:rtl/>
        </w:rPr>
        <w:t xml:space="preserve">מנם </w:t>
      </w:r>
      <w:bookmarkStart w:id="12093" w:name="_ETM_Q27_652769"/>
      <w:bookmarkEnd w:id="12093"/>
      <w:r>
        <w:rPr>
          <w:rtl/>
        </w:rPr>
        <w:t xml:space="preserve">בהוראת </w:t>
      </w:r>
      <w:bookmarkStart w:id="12094" w:name="_ETM_Q27_653430"/>
      <w:bookmarkEnd w:id="12094"/>
      <w:r>
        <w:rPr>
          <w:rtl/>
        </w:rPr>
        <w:t xml:space="preserve">שעה </w:t>
      </w:r>
      <w:bookmarkStart w:id="12095" w:name="_ETM_Q27_654299"/>
      <w:bookmarkEnd w:id="12095"/>
      <w:r>
        <w:rPr>
          <w:rtl/>
        </w:rPr>
        <w:t>ל</w:t>
      </w:r>
      <w:r>
        <w:rPr>
          <w:rFonts w:hint="cs"/>
          <w:rtl/>
        </w:rPr>
        <w:t xml:space="preserve">שלוש שנים, </w:t>
      </w:r>
      <w:bookmarkStart w:id="12096" w:name="_ETM_Q27_657459"/>
      <w:bookmarkEnd w:id="12096"/>
      <w:r>
        <w:rPr>
          <w:rtl/>
        </w:rPr>
        <w:t xml:space="preserve">שלפיו </w:t>
      </w:r>
      <w:bookmarkStart w:id="12097" w:name="_ETM_Q27_658360"/>
      <w:bookmarkEnd w:id="12097"/>
      <w:r>
        <w:rPr>
          <w:rtl/>
        </w:rPr>
        <w:t xml:space="preserve">עונש </w:t>
      </w:r>
      <w:bookmarkStart w:id="12098" w:name="_ETM_Q27_658780"/>
      <w:bookmarkEnd w:id="12098"/>
      <w:r>
        <w:rPr>
          <w:rtl/>
        </w:rPr>
        <w:t xml:space="preserve">המינימום </w:t>
      </w:r>
      <w:bookmarkStart w:id="12099" w:name="_ETM_Q27_659799"/>
      <w:bookmarkStart w:id="12100" w:name="_ETM_Q27_660700"/>
      <w:bookmarkEnd w:id="12099"/>
      <w:bookmarkEnd w:id="12100"/>
      <w:r>
        <w:rPr>
          <w:rtl/>
        </w:rPr>
        <w:t xml:space="preserve">יהיה </w:t>
      </w:r>
      <w:bookmarkStart w:id="12101" w:name="_ETM_Q27_661480"/>
      <w:bookmarkEnd w:id="12101"/>
      <w:r>
        <w:rPr>
          <w:rtl/>
        </w:rPr>
        <w:t>רבע</w:t>
      </w:r>
      <w:r>
        <w:rPr>
          <w:rFonts w:hint="cs"/>
          <w:rtl/>
        </w:rPr>
        <w:t>,</w:t>
      </w:r>
      <w:r>
        <w:rPr>
          <w:rtl/>
        </w:rPr>
        <w:t xml:space="preserve"> </w:t>
      </w:r>
      <w:bookmarkStart w:id="12102" w:name="_ETM_Q27_662500"/>
      <w:bookmarkEnd w:id="12102"/>
      <w:r>
        <w:rPr>
          <w:rtl/>
        </w:rPr>
        <w:t xml:space="preserve">לכל </w:t>
      </w:r>
      <w:bookmarkStart w:id="12103" w:name="_ETM_Q27_662890"/>
      <w:bookmarkEnd w:id="12103"/>
      <w:r>
        <w:rPr>
          <w:rtl/>
        </w:rPr>
        <w:t>הפחות</w:t>
      </w:r>
      <w:r>
        <w:rPr>
          <w:rFonts w:hint="cs"/>
          <w:rtl/>
        </w:rPr>
        <w:t>,</w:t>
      </w:r>
      <w:r>
        <w:rPr>
          <w:rtl/>
        </w:rPr>
        <w:t xml:space="preserve"> </w:t>
      </w:r>
      <w:bookmarkStart w:id="12104" w:name="_ETM_Q27_663549"/>
      <w:bookmarkEnd w:id="12104"/>
      <w:r>
        <w:rPr>
          <w:rtl/>
        </w:rPr>
        <w:t xml:space="preserve">מהעונש </w:t>
      </w:r>
      <w:bookmarkStart w:id="12105" w:name="_ETM_Q27_664239"/>
      <w:bookmarkEnd w:id="12105"/>
      <w:r>
        <w:rPr>
          <w:rtl/>
        </w:rPr>
        <w:t>המרבי</w:t>
      </w:r>
      <w:r>
        <w:rPr>
          <w:rFonts w:hint="cs"/>
          <w:rtl/>
        </w:rPr>
        <w:t>.</w:t>
      </w:r>
      <w:r>
        <w:rPr>
          <w:rtl/>
        </w:rPr>
        <w:t xml:space="preserve"> </w:t>
      </w:r>
      <w:bookmarkStart w:id="12106" w:name="_ETM_Q27_665670"/>
      <w:bookmarkStart w:id="12107" w:name="_ETM_Q27_667230"/>
      <w:bookmarkEnd w:id="12106"/>
      <w:bookmarkEnd w:id="12107"/>
      <w:r>
        <w:rPr>
          <w:rtl/>
        </w:rPr>
        <w:t xml:space="preserve">אם </w:t>
      </w:r>
      <w:bookmarkStart w:id="12108" w:name="_ETM_Q27_667410"/>
      <w:bookmarkEnd w:id="12108"/>
      <w:r>
        <w:rPr>
          <w:rtl/>
        </w:rPr>
        <w:t xml:space="preserve">אנחנו </w:t>
      </w:r>
      <w:bookmarkStart w:id="12109" w:name="_ETM_Q27_667680"/>
      <w:bookmarkEnd w:id="12109"/>
      <w:r>
        <w:rPr>
          <w:rtl/>
        </w:rPr>
        <w:t xml:space="preserve">מדברים </w:t>
      </w:r>
      <w:bookmarkStart w:id="12110" w:name="_ETM_Q27_668010"/>
      <w:bookmarkEnd w:id="12110"/>
      <w:r>
        <w:rPr>
          <w:rtl/>
        </w:rPr>
        <w:t xml:space="preserve">על </w:t>
      </w:r>
      <w:bookmarkStart w:id="12111" w:name="_ETM_Q27_668130"/>
      <w:bookmarkEnd w:id="12111"/>
      <w:r>
        <w:rPr>
          <w:rtl/>
        </w:rPr>
        <w:t xml:space="preserve">סחר </w:t>
      </w:r>
      <w:bookmarkStart w:id="12112" w:name="_ETM_Q27_668610"/>
      <w:bookmarkEnd w:id="12112"/>
      <w:r>
        <w:rPr>
          <w:rtl/>
        </w:rPr>
        <w:t xml:space="preserve">בנשק </w:t>
      </w:r>
      <w:bookmarkStart w:id="12113" w:name="_ETM_Q27_669030"/>
      <w:bookmarkEnd w:id="12113"/>
      <w:r>
        <w:rPr>
          <w:rtl/>
        </w:rPr>
        <w:t xml:space="preserve">בלתי </w:t>
      </w:r>
      <w:bookmarkStart w:id="12114" w:name="_ETM_Q27_669330"/>
      <w:bookmarkEnd w:id="12114"/>
      <w:r>
        <w:rPr>
          <w:rtl/>
        </w:rPr>
        <w:t>חוקי</w:t>
      </w:r>
      <w:r>
        <w:rPr>
          <w:rFonts w:hint="cs"/>
          <w:rtl/>
        </w:rPr>
        <w:t xml:space="preserve">, עבירה </w:t>
      </w:r>
      <w:bookmarkStart w:id="12115" w:name="_ETM_Q27_670770"/>
      <w:bookmarkEnd w:id="12115"/>
      <w:r>
        <w:rPr>
          <w:rtl/>
        </w:rPr>
        <w:t xml:space="preserve">של </w:t>
      </w:r>
      <w:bookmarkStart w:id="12116" w:name="_ETM_Q27_671250"/>
      <w:bookmarkEnd w:id="12116"/>
      <w:r>
        <w:rPr>
          <w:rtl/>
        </w:rPr>
        <w:t xml:space="preserve">15 </w:t>
      </w:r>
      <w:bookmarkStart w:id="12117" w:name="_ETM_Q27_671790"/>
      <w:bookmarkEnd w:id="12117"/>
      <w:r>
        <w:rPr>
          <w:rtl/>
        </w:rPr>
        <w:t xml:space="preserve">שנות </w:t>
      </w:r>
      <w:bookmarkStart w:id="12118" w:name="_ETM_Q27_672090"/>
      <w:bookmarkEnd w:id="12118"/>
      <w:r>
        <w:rPr>
          <w:rtl/>
        </w:rPr>
        <w:t xml:space="preserve">מאסר </w:t>
      </w:r>
      <w:bookmarkStart w:id="12119" w:name="_ETM_Q27_672540"/>
      <w:bookmarkEnd w:id="12119"/>
      <w:r>
        <w:rPr>
          <w:rtl/>
        </w:rPr>
        <w:t xml:space="preserve">עונש </w:t>
      </w:r>
      <w:bookmarkStart w:id="12120" w:name="_ETM_Q27_672840"/>
      <w:bookmarkEnd w:id="12120"/>
      <w:r>
        <w:rPr>
          <w:rtl/>
        </w:rPr>
        <w:t>מרבי</w:t>
      </w:r>
      <w:r>
        <w:rPr>
          <w:rFonts w:hint="cs"/>
          <w:rtl/>
        </w:rPr>
        <w:t>,</w:t>
      </w:r>
      <w:r>
        <w:rPr>
          <w:rtl/>
        </w:rPr>
        <w:t xml:space="preserve"> </w:t>
      </w:r>
      <w:bookmarkStart w:id="12121" w:name="_ETM_Q27_674040"/>
      <w:bookmarkEnd w:id="12121"/>
      <w:r>
        <w:rPr>
          <w:rtl/>
        </w:rPr>
        <w:t xml:space="preserve">אז </w:t>
      </w:r>
      <w:bookmarkStart w:id="12122" w:name="_ETM_Q27_674250"/>
      <w:bookmarkEnd w:id="12122"/>
      <w:r>
        <w:rPr>
          <w:rtl/>
        </w:rPr>
        <w:t xml:space="preserve">העונש </w:t>
      </w:r>
      <w:bookmarkStart w:id="12123" w:name="_ETM_Q27_674579"/>
      <w:bookmarkEnd w:id="12123"/>
      <w:r>
        <w:rPr>
          <w:rtl/>
        </w:rPr>
        <w:t xml:space="preserve">המזערי </w:t>
      </w:r>
      <w:bookmarkStart w:id="12124" w:name="_ETM_Q27_675659"/>
      <w:bookmarkEnd w:id="12124"/>
      <w:r>
        <w:rPr>
          <w:rtl/>
        </w:rPr>
        <w:t xml:space="preserve">יהיה </w:t>
      </w:r>
      <w:bookmarkStart w:id="12125" w:name="_ETM_Q27_676200"/>
      <w:bookmarkEnd w:id="12125"/>
      <w:r>
        <w:rPr>
          <w:rtl/>
        </w:rPr>
        <w:t xml:space="preserve">קרוב </w:t>
      </w:r>
      <w:bookmarkStart w:id="12126" w:name="_ETM_Q27_676560"/>
      <w:bookmarkEnd w:id="12126"/>
      <w:r>
        <w:rPr>
          <w:rtl/>
        </w:rPr>
        <w:t>ל</w:t>
      </w:r>
      <w:r>
        <w:rPr>
          <w:rFonts w:hint="cs"/>
          <w:rtl/>
        </w:rPr>
        <w:t xml:space="preserve">ארבע </w:t>
      </w:r>
      <w:bookmarkStart w:id="12127" w:name="_ETM_Q27_676920"/>
      <w:bookmarkEnd w:id="12127"/>
      <w:r>
        <w:rPr>
          <w:rtl/>
        </w:rPr>
        <w:t xml:space="preserve">שנות </w:t>
      </w:r>
      <w:bookmarkStart w:id="12128" w:name="_ETM_Q27_677189"/>
      <w:bookmarkEnd w:id="12128"/>
      <w:r>
        <w:rPr>
          <w:rtl/>
        </w:rPr>
        <w:t>מאסר</w:t>
      </w:r>
      <w:r>
        <w:rPr>
          <w:rFonts w:hint="cs"/>
          <w:rtl/>
        </w:rPr>
        <w:t>.</w:t>
      </w:r>
      <w:r>
        <w:rPr>
          <w:rtl/>
        </w:rPr>
        <w:t xml:space="preserve"> </w:t>
      </w:r>
      <w:bookmarkStart w:id="12129" w:name="_ETM_Q27_677640"/>
      <w:bookmarkEnd w:id="12129"/>
      <w:r>
        <w:rPr>
          <w:rtl/>
        </w:rPr>
        <w:t>וכ</w:t>
      </w:r>
      <w:r w:rsidR="00996A3E">
        <w:rPr>
          <w:rFonts w:hint="cs"/>
          <w:rtl/>
        </w:rPr>
        <w:t>ך</w:t>
      </w:r>
      <w:r>
        <w:rPr>
          <w:rtl/>
        </w:rPr>
        <w:t xml:space="preserve"> </w:t>
      </w:r>
      <w:bookmarkStart w:id="12130" w:name="_ETM_Q27_678340"/>
      <w:bookmarkEnd w:id="12130"/>
      <w:r>
        <w:rPr>
          <w:rtl/>
        </w:rPr>
        <w:t xml:space="preserve">אפשר </w:t>
      </w:r>
      <w:bookmarkStart w:id="12131" w:name="_ETM_Q27_678849"/>
      <w:bookmarkEnd w:id="12131"/>
      <w:r>
        <w:rPr>
          <w:rtl/>
        </w:rPr>
        <w:t>לכל</w:t>
      </w:r>
      <w:r>
        <w:rPr>
          <w:rFonts w:hint="cs"/>
          <w:rtl/>
        </w:rPr>
        <w:t xml:space="preserve"> אחד ואחד. </w:t>
      </w:r>
      <w:bookmarkStart w:id="12132" w:name="_ETM_Q27_679689"/>
      <w:bookmarkEnd w:id="12132"/>
      <w:r>
        <w:rPr>
          <w:rtl/>
        </w:rPr>
        <w:t>כמובן</w:t>
      </w:r>
      <w:r>
        <w:rPr>
          <w:rFonts w:hint="cs"/>
          <w:rtl/>
        </w:rPr>
        <w:t>,</w:t>
      </w:r>
      <w:r>
        <w:rPr>
          <w:rtl/>
        </w:rPr>
        <w:t xml:space="preserve"> </w:t>
      </w:r>
      <w:bookmarkStart w:id="12133" w:name="_ETM_Q27_680800"/>
      <w:bookmarkEnd w:id="12133"/>
      <w:r>
        <w:rPr>
          <w:rtl/>
        </w:rPr>
        <w:t xml:space="preserve">זה </w:t>
      </w:r>
      <w:bookmarkStart w:id="12134" w:name="_ETM_Q27_681070"/>
      <w:bookmarkEnd w:id="12134"/>
      <w:r>
        <w:rPr>
          <w:rtl/>
        </w:rPr>
        <w:t xml:space="preserve">העונש </w:t>
      </w:r>
      <w:bookmarkStart w:id="12135" w:name="_ETM_Q27_679453"/>
      <w:bookmarkEnd w:id="12135"/>
      <w:r>
        <w:rPr>
          <w:rFonts w:hint="cs"/>
          <w:rtl/>
        </w:rPr>
        <w:t xml:space="preserve">המזערי, </w:t>
      </w:r>
      <w:bookmarkStart w:id="12136" w:name="_ETM_Q27_682060"/>
      <w:bookmarkEnd w:id="12136"/>
      <w:r>
        <w:rPr>
          <w:rtl/>
        </w:rPr>
        <w:t xml:space="preserve">זה </w:t>
      </w:r>
      <w:bookmarkStart w:id="12137" w:name="_ETM_Q27_682210"/>
      <w:bookmarkEnd w:id="12137"/>
      <w:r>
        <w:rPr>
          <w:rtl/>
        </w:rPr>
        <w:t xml:space="preserve">עונש </w:t>
      </w:r>
      <w:bookmarkStart w:id="12138" w:name="_ETM_Q27_682540"/>
      <w:bookmarkEnd w:id="12138"/>
      <w:r>
        <w:rPr>
          <w:rFonts w:hint="cs"/>
          <w:rtl/>
        </w:rPr>
        <w:t>ה</w:t>
      </w:r>
      <w:r>
        <w:rPr>
          <w:rtl/>
        </w:rPr>
        <w:t>מינימום</w:t>
      </w:r>
      <w:r>
        <w:rPr>
          <w:rFonts w:hint="cs"/>
          <w:rtl/>
        </w:rPr>
        <w:t>.</w:t>
      </w:r>
      <w:r>
        <w:rPr>
          <w:rtl/>
        </w:rPr>
        <w:t xml:space="preserve"> </w:t>
      </w:r>
      <w:bookmarkStart w:id="12139" w:name="_ETM_Q27_683260"/>
      <w:bookmarkEnd w:id="12139"/>
      <w:r>
        <w:rPr>
          <w:rtl/>
        </w:rPr>
        <w:t xml:space="preserve">כמובן </w:t>
      </w:r>
      <w:bookmarkStart w:id="12140" w:name="_ETM_Q27_683590"/>
      <w:bookmarkEnd w:id="12140"/>
      <w:r>
        <w:rPr>
          <w:rFonts w:hint="cs"/>
          <w:rtl/>
        </w:rPr>
        <w:t>ש</w:t>
      </w:r>
      <w:r>
        <w:rPr>
          <w:rtl/>
        </w:rPr>
        <w:t xml:space="preserve">ניתן </w:t>
      </w:r>
      <w:bookmarkStart w:id="12141" w:name="_ETM_Q27_683860"/>
      <w:bookmarkEnd w:id="12141"/>
      <w:r>
        <w:rPr>
          <w:rtl/>
        </w:rPr>
        <w:t>ל</w:t>
      </w:r>
      <w:r>
        <w:rPr>
          <w:rFonts w:hint="cs"/>
          <w:rtl/>
        </w:rPr>
        <w:t>ג</w:t>
      </w:r>
      <w:r>
        <w:rPr>
          <w:rtl/>
        </w:rPr>
        <w:t xml:space="preserve">זור </w:t>
      </w:r>
      <w:bookmarkStart w:id="12142" w:name="_ETM_Q27_684280"/>
      <w:bookmarkEnd w:id="12142"/>
      <w:r>
        <w:rPr>
          <w:rtl/>
        </w:rPr>
        <w:t>יותר</w:t>
      </w:r>
      <w:r>
        <w:rPr>
          <w:rFonts w:hint="cs"/>
          <w:rtl/>
        </w:rPr>
        <w:t>.</w:t>
      </w:r>
    </w:p>
    <w:p w:rsidR="00DB31EA" w:rsidRDefault="00DB31EA" w:rsidP="009024E9">
      <w:pPr>
        <w:rPr>
          <w:rtl/>
        </w:rPr>
      </w:pPr>
      <w:bookmarkStart w:id="12143" w:name="_ETM_Q27_691150"/>
      <w:bookmarkStart w:id="12144" w:name="_ETM_Q27_691228"/>
      <w:bookmarkEnd w:id="12143"/>
      <w:bookmarkEnd w:id="12144"/>
    </w:p>
    <w:p w:rsidR="00DB31EA" w:rsidRDefault="00DB31EA" w:rsidP="00A3148B">
      <w:pPr>
        <w:rPr>
          <w:rtl/>
        </w:rPr>
      </w:pPr>
      <w:bookmarkStart w:id="12145" w:name="_ETM_Q27_691273"/>
      <w:bookmarkStart w:id="12146" w:name="_ETM_Q27_691341"/>
      <w:bookmarkEnd w:id="12145"/>
      <w:bookmarkEnd w:id="12146"/>
      <w:r>
        <w:rPr>
          <w:rtl/>
        </w:rPr>
        <w:t xml:space="preserve"> </w:t>
      </w:r>
      <w:bookmarkStart w:id="12147" w:name="_ETM_Q27_685769"/>
      <w:bookmarkEnd w:id="12147"/>
      <w:r>
        <w:rPr>
          <w:rtl/>
        </w:rPr>
        <w:t xml:space="preserve">אנחנו </w:t>
      </w:r>
      <w:bookmarkStart w:id="12148" w:name="_ETM_Q27_686280"/>
      <w:bookmarkEnd w:id="12148"/>
      <w:r>
        <w:rPr>
          <w:rtl/>
        </w:rPr>
        <w:t xml:space="preserve">גם </w:t>
      </w:r>
      <w:bookmarkStart w:id="12149" w:name="_ETM_Q27_688380"/>
      <w:bookmarkEnd w:id="12149"/>
      <w:r>
        <w:rPr>
          <w:rtl/>
        </w:rPr>
        <w:t xml:space="preserve">רואים </w:t>
      </w:r>
      <w:bookmarkStart w:id="12150" w:name="_ETM_Q27_689720"/>
      <w:bookmarkEnd w:id="12150"/>
      <w:r>
        <w:rPr>
          <w:rtl/>
        </w:rPr>
        <w:t xml:space="preserve">בצורה </w:t>
      </w:r>
      <w:bookmarkStart w:id="12151" w:name="_ETM_Q27_690319"/>
      <w:bookmarkEnd w:id="12151"/>
      <w:r>
        <w:rPr>
          <w:rtl/>
        </w:rPr>
        <w:t>ברורה</w:t>
      </w:r>
      <w:r>
        <w:rPr>
          <w:rFonts w:hint="cs"/>
          <w:rtl/>
        </w:rPr>
        <w:t xml:space="preserve"> </w:t>
      </w:r>
      <w:r w:rsidR="00996A3E">
        <w:rPr>
          <w:rFonts w:hint="eastAsia"/>
          <w:rtl/>
        </w:rPr>
        <w:t>–</w:t>
      </w:r>
      <w:r w:rsidR="00996A3E">
        <w:rPr>
          <w:rFonts w:hint="cs"/>
          <w:rtl/>
        </w:rPr>
        <w:t xml:space="preserve"> </w:t>
      </w:r>
      <w:r>
        <w:rPr>
          <w:rFonts w:hint="cs"/>
          <w:rtl/>
        </w:rPr>
        <w:t xml:space="preserve">אף שהעונש כעונש מינימום חל </w:t>
      </w:r>
      <w:bookmarkStart w:id="12152" w:name="_ETM_Q27_695277"/>
      <w:bookmarkEnd w:id="12152"/>
      <w:r>
        <w:rPr>
          <w:rFonts w:hint="cs"/>
          <w:rtl/>
        </w:rPr>
        <w:t xml:space="preserve">על </w:t>
      </w:r>
      <w:r>
        <w:rPr>
          <w:rtl/>
        </w:rPr>
        <w:t xml:space="preserve">עבירה </w:t>
      </w:r>
      <w:bookmarkStart w:id="12153" w:name="_ETM_Q27_697129"/>
      <w:bookmarkEnd w:id="12153"/>
      <w:r>
        <w:rPr>
          <w:rtl/>
        </w:rPr>
        <w:t xml:space="preserve">שהתבצעה </w:t>
      </w:r>
      <w:bookmarkStart w:id="12154" w:name="_ETM_Q27_697699"/>
      <w:bookmarkEnd w:id="12154"/>
      <w:r>
        <w:rPr>
          <w:rtl/>
        </w:rPr>
        <w:t xml:space="preserve">לאחר </w:t>
      </w:r>
      <w:bookmarkStart w:id="12155" w:name="_ETM_Q27_699240"/>
      <w:bookmarkEnd w:id="12155"/>
      <w:r>
        <w:rPr>
          <w:rtl/>
        </w:rPr>
        <w:t xml:space="preserve">חודש </w:t>
      </w:r>
      <w:bookmarkStart w:id="12156" w:name="_ETM_Q27_699750"/>
      <w:bookmarkEnd w:id="12156"/>
      <w:r>
        <w:rPr>
          <w:rtl/>
        </w:rPr>
        <w:t xml:space="preserve">דצמבר </w:t>
      </w:r>
      <w:bookmarkStart w:id="12157" w:name="_ETM_Q27_700929"/>
      <w:bookmarkStart w:id="12158" w:name="_ETM_Q27_702309"/>
      <w:bookmarkEnd w:id="12157"/>
      <w:bookmarkEnd w:id="12158"/>
      <w:r>
        <w:rPr>
          <w:rFonts w:hint="cs"/>
          <w:rtl/>
        </w:rPr>
        <w:t xml:space="preserve">2021, </w:t>
      </w:r>
      <w:r>
        <w:rPr>
          <w:rtl/>
        </w:rPr>
        <w:t xml:space="preserve">שבו </w:t>
      </w:r>
      <w:bookmarkStart w:id="12159" w:name="_ETM_Q27_702639"/>
      <w:bookmarkEnd w:id="12159"/>
      <w:r>
        <w:rPr>
          <w:rtl/>
        </w:rPr>
        <w:t xml:space="preserve">הכנסת </w:t>
      </w:r>
      <w:bookmarkStart w:id="12160" w:name="_ETM_Q27_703209"/>
      <w:bookmarkEnd w:id="12160"/>
      <w:r>
        <w:rPr>
          <w:rtl/>
        </w:rPr>
        <w:t xml:space="preserve">העבירה </w:t>
      </w:r>
      <w:bookmarkStart w:id="12161" w:name="_ETM_Q27_703919"/>
      <w:bookmarkEnd w:id="12161"/>
      <w:r>
        <w:rPr>
          <w:rtl/>
        </w:rPr>
        <w:t xml:space="preserve">בקריאה </w:t>
      </w:r>
      <w:bookmarkStart w:id="12162" w:name="_ETM_Q27_704279"/>
      <w:bookmarkEnd w:id="12162"/>
      <w:r>
        <w:rPr>
          <w:rtl/>
        </w:rPr>
        <w:t xml:space="preserve">שלישית </w:t>
      </w:r>
      <w:bookmarkStart w:id="12163" w:name="_ETM_Q27_704669"/>
      <w:bookmarkEnd w:id="12163"/>
      <w:r>
        <w:rPr>
          <w:rtl/>
        </w:rPr>
        <w:t xml:space="preserve">את </w:t>
      </w:r>
      <w:bookmarkStart w:id="12164" w:name="_ETM_Q27_704819"/>
      <w:bookmarkEnd w:id="12164"/>
      <w:r>
        <w:rPr>
          <w:rtl/>
        </w:rPr>
        <w:t xml:space="preserve">החוק </w:t>
      </w:r>
      <w:bookmarkStart w:id="12165" w:name="_ETM_Q27_706090"/>
      <w:bookmarkEnd w:id="12165"/>
      <w:r w:rsidR="00996A3E">
        <w:rPr>
          <w:rFonts w:hint="cs"/>
          <w:rtl/>
        </w:rPr>
        <w:t xml:space="preserve">– </w:t>
      </w:r>
      <w:r>
        <w:rPr>
          <w:rtl/>
        </w:rPr>
        <w:t xml:space="preserve">שבתי </w:t>
      </w:r>
      <w:bookmarkStart w:id="12166" w:name="_ETM_Q27_706719"/>
      <w:bookmarkEnd w:id="12166"/>
      <w:r>
        <w:rPr>
          <w:rtl/>
        </w:rPr>
        <w:t xml:space="preserve">המשפט </w:t>
      </w:r>
      <w:bookmarkStart w:id="12167" w:name="_ETM_Q27_707290"/>
      <w:bookmarkEnd w:id="12167"/>
      <w:r>
        <w:rPr>
          <w:rtl/>
        </w:rPr>
        <w:t>בכלל</w:t>
      </w:r>
      <w:r>
        <w:rPr>
          <w:rFonts w:hint="cs"/>
          <w:rtl/>
        </w:rPr>
        <w:t>,</w:t>
      </w:r>
      <w:r>
        <w:rPr>
          <w:rtl/>
        </w:rPr>
        <w:t xml:space="preserve"> </w:t>
      </w:r>
      <w:bookmarkStart w:id="12168" w:name="_ETM_Q27_708590"/>
      <w:bookmarkEnd w:id="12168"/>
      <w:r>
        <w:rPr>
          <w:rFonts w:hint="cs"/>
          <w:rtl/>
        </w:rPr>
        <w:t>ו</w:t>
      </w:r>
      <w:r>
        <w:rPr>
          <w:rtl/>
        </w:rPr>
        <w:t xml:space="preserve">בית </w:t>
      </w:r>
      <w:bookmarkStart w:id="12169" w:name="_ETM_Q27_708980"/>
      <w:bookmarkEnd w:id="12169"/>
      <w:r>
        <w:rPr>
          <w:rtl/>
        </w:rPr>
        <w:t xml:space="preserve">המשפט </w:t>
      </w:r>
      <w:bookmarkStart w:id="12170" w:name="_ETM_Q27_709400"/>
      <w:bookmarkEnd w:id="12170"/>
      <w:r>
        <w:rPr>
          <w:rtl/>
        </w:rPr>
        <w:t xml:space="preserve">העליון </w:t>
      </w:r>
      <w:bookmarkStart w:id="12171" w:name="_ETM_Q27_709700"/>
      <w:bookmarkEnd w:id="12171"/>
      <w:r>
        <w:rPr>
          <w:rtl/>
        </w:rPr>
        <w:t>בפרט</w:t>
      </w:r>
      <w:r>
        <w:rPr>
          <w:rFonts w:hint="cs"/>
          <w:rtl/>
        </w:rPr>
        <w:t>,</w:t>
      </w:r>
      <w:r>
        <w:rPr>
          <w:rtl/>
        </w:rPr>
        <w:t xml:space="preserve"> </w:t>
      </w:r>
      <w:bookmarkStart w:id="12172" w:name="_ETM_Q27_711940"/>
      <w:bookmarkEnd w:id="12172"/>
      <w:r>
        <w:rPr>
          <w:rtl/>
        </w:rPr>
        <w:t xml:space="preserve">בשורה </w:t>
      </w:r>
      <w:bookmarkStart w:id="12173" w:name="_ETM_Q27_712690"/>
      <w:bookmarkEnd w:id="12173"/>
      <w:r>
        <w:rPr>
          <w:rtl/>
        </w:rPr>
        <w:t xml:space="preserve">של </w:t>
      </w:r>
      <w:bookmarkStart w:id="12174" w:name="_ETM_Q27_712900"/>
      <w:bookmarkEnd w:id="12174"/>
      <w:r>
        <w:rPr>
          <w:rtl/>
        </w:rPr>
        <w:t xml:space="preserve">פסקי </w:t>
      </w:r>
      <w:bookmarkStart w:id="12175" w:name="_ETM_Q27_713440"/>
      <w:bookmarkEnd w:id="12175"/>
      <w:r>
        <w:rPr>
          <w:rtl/>
        </w:rPr>
        <w:t xml:space="preserve">דין </w:t>
      </w:r>
      <w:bookmarkStart w:id="12176" w:name="_ETM_Q27_713710"/>
      <w:bookmarkEnd w:id="12176"/>
      <w:r>
        <w:rPr>
          <w:rtl/>
        </w:rPr>
        <w:t xml:space="preserve">מהעת </w:t>
      </w:r>
      <w:bookmarkStart w:id="12177" w:name="_ETM_Q27_714100"/>
      <w:bookmarkEnd w:id="12177"/>
      <w:r>
        <w:rPr>
          <w:rtl/>
        </w:rPr>
        <w:t>האחרונה</w:t>
      </w:r>
      <w:r>
        <w:rPr>
          <w:rFonts w:hint="cs"/>
          <w:rtl/>
        </w:rPr>
        <w:t>,</w:t>
      </w:r>
      <w:r>
        <w:rPr>
          <w:rtl/>
        </w:rPr>
        <w:t xml:space="preserve"> </w:t>
      </w:r>
      <w:bookmarkStart w:id="12178" w:name="_ETM_Q27_716179"/>
      <w:bookmarkEnd w:id="12178"/>
      <w:r>
        <w:rPr>
          <w:rtl/>
        </w:rPr>
        <w:t xml:space="preserve">הפכו </w:t>
      </w:r>
      <w:bookmarkStart w:id="12179" w:name="_ETM_Q27_717239"/>
      <w:bookmarkEnd w:id="12179"/>
      <w:r>
        <w:rPr>
          <w:rtl/>
        </w:rPr>
        <w:t xml:space="preserve">החלטות </w:t>
      </w:r>
      <w:bookmarkStart w:id="12180" w:name="_ETM_Q27_717809"/>
      <w:bookmarkEnd w:id="12180"/>
      <w:r>
        <w:rPr>
          <w:rtl/>
        </w:rPr>
        <w:t xml:space="preserve">שיפוטיות </w:t>
      </w:r>
      <w:bookmarkStart w:id="12181" w:name="_ETM_Q27_718409"/>
      <w:bookmarkEnd w:id="12181"/>
      <w:r>
        <w:rPr>
          <w:rtl/>
        </w:rPr>
        <w:t xml:space="preserve">של </w:t>
      </w:r>
      <w:bookmarkStart w:id="12182" w:name="_ETM_Q27_718559"/>
      <w:bookmarkEnd w:id="12182"/>
      <w:r>
        <w:rPr>
          <w:rtl/>
        </w:rPr>
        <w:t xml:space="preserve">בתי </w:t>
      </w:r>
      <w:bookmarkStart w:id="12183" w:name="_ETM_Q27_718829"/>
      <w:bookmarkEnd w:id="12183"/>
      <w:r>
        <w:rPr>
          <w:rtl/>
        </w:rPr>
        <w:t xml:space="preserve">המשפט </w:t>
      </w:r>
      <w:bookmarkStart w:id="12184" w:name="_ETM_Q27_719219"/>
      <w:bookmarkEnd w:id="12184"/>
      <w:r>
        <w:rPr>
          <w:rtl/>
        </w:rPr>
        <w:t xml:space="preserve">המחוזיים </w:t>
      </w:r>
      <w:bookmarkStart w:id="12185" w:name="_ETM_Q27_720610"/>
      <w:bookmarkEnd w:id="12185"/>
      <w:r>
        <w:rPr>
          <w:rtl/>
        </w:rPr>
        <w:t xml:space="preserve">והחריפו </w:t>
      </w:r>
      <w:bookmarkStart w:id="12186" w:name="_ETM_Q27_721570"/>
      <w:bookmarkEnd w:id="12186"/>
      <w:r>
        <w:rPr>
          <w:rtl/>
        </w:rPr>
        <w:t xml:space="preserve">מאוד </w:t>
      </w:r>
      <w:bookmarkStart w:id="12187" w:name="_ETM_Q27_722200"/>
      <w:bookmarkEnd w:id="12187"/>
      <w:r>
        <w:rPr>
          <w:rtl/>
        </w:rPr>
        <w:t xml:space="preserve">את </w:t>
      </w:r>
      <w:bookmarkStart w:id="12188" w:name="_ETM_Q27_722470"/>
      <w:bookmarkEnd w:id="12188"/>
      <w:r>
        <w:rPr>
          <w:rtl/>
        </w:rPr>
        <w:t xml:space="preserve">הענישה </w:t>
      </w:r>
      <w:bookmarkStart w:id="12189" w:name="_ETM_Q27_724670"/>
      <w:bookmarkEnd w:id="12189"/>
      <w:r>
        <w:rPr>
          <w:rtl/>
        </w:rPr>
        <w:t xml:space="preserve">על </w:t>
      </w:r>
      <w:bookmarkStart w:id="12190" w:name="_ETM_Q27_725669"/>
      <w:bookmarkEnd w:id="12190"/>
      <w:r>
        <w:rPr>
          <w:rtl/>
        </w:rPr>
        <w:t>עב</w:t>
      </w:r>
      <w:r>
        <w:rPr>
          <w:rFonts w:hint="cs"/>
          <w:rtl/>
        </w:rPr>
        <w:t>י</w:t>
      </w:r>
      <w:r>
        <w:rPr>
          <w:rtl/>
        </w:rPr>
        <w:t xml:space="preserve">רה </w:t>
      </w:r>
      <w:bookmarkStart w:id="12191" w:name="_ETM_Q27_726209"/>
      <w:bookmarkEnd w:id="12191"/>
      <w:r>
        <w:rPr>
          <w:rtl/>
        </w:rPr>
        <w:t xml:space="preserve">של </w:t>
      </w:r>
      <w:bookmarkStart w:id="12192" w:name="_ETM_Q27_726419"/>
      <w:bookmarkEnd w:id="12192"/>
      <w:r>
        <w:rPr>
          <w:rtl/>
        </w:rPr>
        <w:t xml:space="preserve">נשק </w:t>
      </w:r>
      <w:bookmarkStart w:id="12193" w:name="_ETM_Q27_726989"/>
      <w:bookmarkEnd w:id="12193"/>
      <w:r>
        <w:rPr>
          <w:rtl/>
        </w:rPr>
        <w:t xml:space="preserve">בלתי </w:t>
      </w:r>
      <w:bookmarkStart w:id="12194" w:name="_ETM_Q27_727379"/>
      <w:bookmarkEnd w:id="12194"/>
      <w:r>
        <w:rPr>
          <w:rtl/>
        </w:rPr>
        <w:t>חוקי</w:t>
      </w:r>
      <w:r>
        <w:rPr>
          <w:rFonts w:hint="cs"/>
          <w:rtl/>
        </w:rPr>
        <w:t>.</w:t>
      </w:r>
      <w:r>
        <w:rPr>
          <w:rtl/>
        </w:rPr>
        <w:t xml:space="preserve"> </w:t>
      </w:r>
      <w:bookmarkStart w:id="12195" w:name="_ETM_Q27_727799"/>
      <w:bookmarkEnd w:id="12195"/>
      <w:r>
        <w:rPr>
          <w:rtl/>
        </w:rPr>
        <w:t xml:space="preserve">אני </w:t>
      </w:r>
      <w:bookmarkStart w:id="12196" w:name="_ETM_Q27_727980"/>
      <w:bookmarkEnd w:id="12196"/>
      <w:r>
        <w:rPr>
          <w:rtl/>
        </w:rPr>
        <w:t xml:space="preserve">מדבר </w:t>
      </w:r>
      <w:bookmarkStart w:id="12197" w:name="_ETM_Q27_728370"/>
      <w:bookmarkEnd w:id="12197"/>
      <w:r>
        <w:rPr>
          <w:rtl/>
        </w:rPr>
        <w:t xml:space="preserve">גם </w:t>
      </w:r>
      <w:bookmarkStart w:id="12198" w:name="_ETM_Q27_728609"/>
      <w:bookmarkEnd w:id="12198"/>
      <w:r>
        <w:rPr>
          <w:rtl/>
        </w:rPr>
        <w:t xml:space="preserve">על </w:t>
      </w:r>
      <w:bookmarkStart w:id="12199" w:name="_ETM_Q27_728699"/>
      <w:bookmarkEnd w:id="12199"/>
      <w:r>
        <w:rPr>
          <w:rtl/>
        </w:rPr>
        <w:t>עב</w:t>
      </w:r>
      <w:r>
        <w:rPr>
          <w:rFonts w:hint="cs"/>
          <w:rtl/>
        </w:rPr>
        <w:t>י</w:t>
      </w:r>
      <w:r>
        <w:rPr>
          <w:rtl/>
        </w:rPr>
        <w:t xml:space="preserve">רה </w:t>
      </w:r>
      <w:bookmarkStart w:id="12200" w:name="_ETM_Q27_729029"/>
      <w:bookmarkEnd w:id="12200"/>
      <w:r>
        <w:rPr>
          <w:rtl/>
        </w:rPr>
        <w:t xml:space="preserve">של </w:t>
      </w:r>
      <w:bookmarkStart w:id="12201" w:name="_ETM_Q27_729239"/>
      <w:bookmarkEnd w:id="12201"/>
      <w:r>
        <w:rPr>
          <w:rtl/>
        </w:rPr>
        <w:t xml:space="preserve">נשיאת </w:t>
      </w:r>
      <w:bookmarkStart w:id="12202" w:name="_ETM_Q27_729929"/>
      <w:bookmarkEnd w:id="12202"/>
      <w:r>
        <w:rPr>
          <w:rtl/>
        </w:rPr>
        <w:t xml:space="preserve">נשק </w:t>
      </w:r>
      <w:bookmarkStart w:id="12203" w:name="_ETM_Q27_730230"/>
      <w:bookmarkEnd w:id="12203"/>
      <w:r>
        <w:rPr>
          <w:rtl/>
        </w:rPr>
        <w:t xml:space="preserve">בלתי </w:t>
      </w:r>
      <w:bookmarkStart w:id="12204" w:name="_ETM_Q27_730499"/>
      <w:bookmarkEnd w:id="12204"/>
      <w:r>
        <w:rPr>
          <w:rtl/>
        </w:rPr>
        <w:t>חוקי</w:t>
      </w:r>
      <w:r>
        <w:rPr>
          <w:rFonts w:hint="cs"/>
          <w:rtl/>
        </w:rPr>
        <w:t>,</w:t>
      </w:r>
      <w:r>
        <w:rPr>
          <w:rtl/>
        </w:rPr>
        <w:t xml:space="preserve"> </w:t>
      </w:r>
      <w:bookmarkStart w:id="12205" w:name="_ETM_Q27_731309"/>
      <w:bookmarkEnd w:id="12205"/>
      <w:r>
        <w:rPr>
          <w:rtl/>
        </w:rPr>
        <w:t xml:space="preserve">גם </w:t>
      </w:r>
      <w:bookmarkStart w:id="12206" w:name="_ETM_Q27_731549"/>
      <w:bookmarkEnd w:id="12206"/>
      <w:r>
        <w:rPr>
          <w:rtl/>
        </w:rPr>
        <w:t xml:space="preserve">על </w:t>
      </w:r>
      <w:bookmarkStart w:id="12207" w:name="_ETM_Q27_731639"/>
      <w:bookmarkEnd w:id="12207"/>
      <w:r>
        <w:rPr>
          <w:rtl/>
        </w:rPr>
        <w:t xml:space="preserve">עבירה </w:t>
      </w:r>
      <w:bookmarkStart w:id="12208" w:name="_ETM_Q27_731939"/>
      <w:bookmarkEnd w:id="12208"/>
      <w:r>
        <w:rPr>
          <w:rtl/>
        </w:rPr>
        <w:t xml:space="preserve">של </w:t>
      </w:r>
      <w:bookmarkStart w:id="12209" w:name="_ETM_Q27_732179"/>
      <w:bookmarkEnd w:id="12209"/>
      <w:r>
        <w:rPr>
          <w:rtl/>
        </w:rPr>
        <w:t xml:space="preserve">החזקת </w:t>
      </w:r>
      <w:bookmarkStart w:id="12210" w:name="_ETM_Q27_732719"/>
      <w:bookmarkEnd w:id="12210"/>
      <w:r>
        <w:rPr>
          <w:rtl/>
        </w:rPr>
        <w:t xml:space="preserve">נשק </w:t>
      </w:r>
      <w:bookmarkStart w:id="12211" w:name="_ETM_Q27_733049"/>
      <w:bookmarkEnd w:id="12211"/>
      <w:r>
        <w:rPr>
          <w:rtl/>
        </w:rPr>
        <w:t xml:space="preserve">בלתי </w:t>
      </w:r>
      <w:bookmarkStart w:id="12212" w:name="_ETM_Q27_733319"/>
      <w:bookmarkEnd w:id="12212"/>
      <w:r>
        <w:rPr>
          <w:rtl/>
        </w:rPr>
        <w:t xml:space="preserve">חוקי </w:t>
      </w:r>
      <w:bookmarkStart w:id="12213" w:name="_ETM_Q27_734159"/>
      <w:bookmarkEnd w:id="12213"/>
      <w:r>
        <w:rPr>
          <w:rtl/>
        </w:rPr>
        <w:t xml:space="preserve">וכמובן </w:t>
      </w:r>
      <w:bookmarkStart w:id="12214" w:name="_ETM_Q27_734879"/>
      <w:bookmarkEnd w:id="12214"/>
      <w:r>
        <w:rPr>
          <w:rtl/>
        </w:rPr>
        <w:t xml:space="preserve">על </w:t>
      </w:r>
      <w:bookmarkStart w:id="12215" w:name="_ETM_Q27_735029"/>
      <w:bookmarkEnd w:id="12215"/>
      <w:r>
        <w:rPr>
          <w:rtl/>
        </w:rPr>
        <w:t>עב</w:t>
      </w:r>
      <w:r>
        <w:rPr>
          <w:rFonts w:hint="cs"/>
          <w:rtl/>
        </w:rPr>
        <w:t>י</w:t>
      </w:r>
      <w:r>
        <w:rPr>
          <w:rtl/>
        </w:rPr>
        <w:t xml:space="preserve">רת </w:t>
      </w:r>
      <w:bookmarkStart w:id="12216" w:name="_ETM_Q27_736700"/>
      <w:bookmarkEnd w:id="12216"/>
      <w:r>
        <w:rPr>
          <w:rtl/>
        </w:rPr>
        <w:t xml:space="preserve">סחר </w:t>
      </w:r>
      <w:bookmarkStart w:id="12217" w:name="_ETM_Q27_737330"/>
      <w:bookmarkEnd w:id="12217"/>
      <w:r>
        <w:rPr>
          <w:rtl/>
        </w:rPr>
        <w:t xml:space="preserve">בנשק </w:t>
      </w:r>
      <w:bookmarkStart w:id="12218" w:name="_ETM_Q27_737780"/>
      <w:bookmarkEnd w:id="12218"/>
      <w:r>
        <w:rPr>
          <w:rtl/>
        </w:rPr>
        <w:t xml:space="preserve">בלתי </w:t>
      </w:r>
      <w:bookmarkStart w:id="12219" w:name="_ETM_Q27_738080"/>
      <w:bookmarkEnd w:id="12219"/>
      <w:r>
        <w:rPr>
          <w:rtl/>
        </w:rPr>
        <w:t>חוקי</w:t>
      </w:r>
      <w:r>
        <w:rPr>
          <w:rFonts w:hint="cs"/>
          <w:rtl/>
        </w:rPr>
        <w:t>.</w:t>
      </w:r>
      <w:r>
        <w:rPr>
          <w:rtl/>
        </w:rPr>
        <w:t xml:space="preserve"> </w:t>
      </w:r>
      <w:bookmarkStart w:id="12220" w:name="_ETM_Q27_741059"/>
      <w:bookmarkStart w:id="12221" w:name="TOR_Q28"/>
      <w:bookmarkStart w:id="12222" w:name="_ETM_Q28_180000"/>
      <w:bookmarkEnd w:id="12220"/>
      <w:bookmarkEnd w:id="12221"/>
      <w:bookmarkEnd w:id="12222"/>
      <w:r w:rsidRPr="003538E2">
        <w:rPr>
          <w:rtl/>
        </w:rPr>
        <w:t>א</w:t>
      </w:r>
      <w:r>
        <w:rPr>
          <w:rtl/>
        </w:rPr>
        <w:t>ני אצטט רק מפסק דין אחד</w:t>
      </w:r>
      <w:r>
        <w:rPr>
          <w:rFonts w:hint="cs"/>
          <w:rtl/>
        </w:rPr>
        <w:t xml:space="preserve"> </w:t>
      </w:r>
      <w:r>
        <w:rPr>
          <w:rFonts w:hint="eastAsia"/>
          <w:rtl/>
        </w:rPr>
        <w:t>–</w:t>
      </w:r>
      <w:r w:rsidRPr="003538E2">
        <w:rPr>
          <w:rtl/>
        </w:rPr>
        <w:t xml:space="preserve"> שבו כמעט הוכפל עונש מא</w:t>
      </w:r>
      <w:r>
        <w:rPr>
          <w:rtl/>
        </w:rPr>
        <w:t>סר שנגזר על נאשם בשם אחמד קדורה</w:t>
      </w:r>
      <w:r>
        <w:rPr>
          <w:rFonts w:hint="cs"/>
          <w:rtl/>
        </w:rPr>
        <w:t xml:space="preserve"> </w:t>
      </w:r>
      <w:r>
        <w:rPr>
          <w:rFonts w:hint="eastAsia"/>
          <w:rtl/>
        </w:rPr>
        <w:t>–</w:t>
      </w:r>
      <w:r w:rsidRPr="003538E2">
        <w:rPr>
          <w:rtl/>
        </w:rPr>
        <w:t xml:space="preserve"> את השופט עמית:</w:t>
      </w:r>
      <w:r>
        <w:rPr>
          <w:rtl/>
        </w:rPr>
        <w:t xml:space="preserve"> </w:t>
      </w:r>
      <w:r>
        <w:rPr>
          <w:rFonts w:hint="cs"/>
          <w:rtl/>
        </w:rPr>
        <w:t xml:space="preserve">"החזקת נשק שלא כדין מאיימת על שלום </w:t>
      </w:r>
      <w:bookmarkStart w:id="12223" w:name="_ETM_Q28_166000"/>
      <w:bookmarkEnd w:id="12223"/>
      <w:r>
        <w:rPr>
          <w:rFonts w:hint="cs"/>
          <w:rtl/>
        </w:rPr>
        <w:t xml:space="preserve">הציבור וביטחונו. לנוכח היקפן המתרחב של עבירות המבוצעות בנשק, </w:t>
      </w:r>
      <w:bookmarkStart w:id="12224" w:name="_ETM_Q28_175000"/>
      <w:bookmarkEnd w:id="12224"/>
      <w:r>
        <w:rPr>
          <w:rFonts w:hint="cs"/>
          <w:rtl/>
        </w:rPr>
        <w:t xml:space="preserve">הזמינות הבלתי-נסבלת של נשק בידי מי שאינו מורשה לכך מהווה </w:t>
      </w:r>
      <w:bookmarkStart w:id="12225" w:name="_ETM_Q28_178000"/>
      <w:bookmarkEnd w:id="12225"/>
      <w:r w:rsidR="00A3148B">
        <w:rPr>
          <w:rFonts w:hint="cs"/>
          <w:rtl/>
        </w:rPr>
        <w:t>– – –</w:t>
      </w:r>
      <w:r>
        <w:rPr>
          <w:rFonts w:hint="cs"/>
          <w:rtl/>
        </w:rPr>
        <w:t xml:space="preserve"> סיכון של ממש ומגבירה את הסיכון לביצוע עבירות</w:t>
      </w:r>
      <w:bookmarkStart w:id="12226" w:name="_ETM_Q28_183000"/>
      <w:bookmarkEnd w:id="12226"/>
      <w:r>
        <w:rPr>
          <w:rFonts w:hint="cs"/>
          <w:rtl/>
        </w:rPr>
        <w:t xml:space="preserve"> חמורות נוספות, כמו גם לאסונות נוראיים. יעידו על </w:t>
      </w:r>
      <w:bookmarkStart w:id="12227" w:name="_ETM_Q28_186000"/>
      <w:bookmarkEnd w:id="12227"/>
      <w:r>
        <w:rPr>
          <w:rFonts w:hint="cs"/>
          <w:rtl/>
        </w:rPr>
        <w:t xml:space="preserve">כך ריבוי המקרים במגזר הערבי בעת האחרונה כאשר אזרחים תמימים, כמו ילד רך בשנים ועלמה צעירה, נפגעים ואף מוצאים את מותם בביתם מבצרם או בגן השעשועים, כל זאת כתוצאה משימוש בנשק </w:t>
      </w:r>
      <w:r w:rsidR="00A3148B">
        <w:rPr>
          <w:rFonts w:hint="cs"/>
          <w:rtl/>
        </w:rPr>
        <w:t>– – –</w:t>
      </w:r>
      <w:r>
        <w:rPr>
          <w:rFonts w:hint="cs"/>
          <w:rtl/>
        </w:rPr>
        <w:t xml:space="preserve"> מציאות קשה זו מחייבת לנקוט </w:t>
      </w:r>
      <w:bookmarkStart w:id="12228" w:name="_ETM_Q28_205000"/>
      <w:bookmarkEnd w:id="12228"/>
      <w:r>
        <w:rPr>
          <w:rFonts w:hint="cs"/>
          <w:rtl/>
        </w:rPr>
        <w:t xml:space="preserve">ביד מחמירה </w:t>
      </w:r>
      <w:r w:rsidR="00A3148B">
        <w:rPr>
          <w:rFonts w:hint="cs"/>
          <w:rtl/>
        </w:rPr>
        <w:t>– – –</w:t>
      </w:r>
      <w:r>
        <w:rPr>
          <w:rFonts w:hint="cs"/>
          <w:rtl/>
        </w:rPr>
        <w:t xml:space="preserve"> ענייננו במכת מדינה שהצורך להילחם </w:t>
      </w:r>
      <w:bookmarkStart w:id="12229" w:name="_ETM_Q28_210000"/>
      <w:bookmarkEnd w:id="12229"/>
      <w:r>
        <w:rPr>
          <w:rFonts w:hint="cs"/>
          <w:rtl/>
        </w:rPr>
        <w:t xml:space="preserve">בה על מנת להגן על הציבור מצריך מענה </w:t>
      </w:r>
      <w:bookmarkStart w:id="12230" w:name="_ETM_Q28_213000"/>
      <w:bookmarkEnd w:id="12230"/>
      <w:r>
        <w:rPr>
          <w:rFonts w:hint="cs"/>
          <w:rtl/>
        </w:rPr>
        <w:t xml:space="preserve">הולם והטלת עונשי מאסר </w:t>
      </w:r>
      <w:r>
        <w:rPr>
          <w:rFonts w:hint="cs"/>
          <w:rtl/>
        </w:rPr>
        <w:lastRenderedPageBreak/>
        <w:t xml:space="preserve">משמעותיים. ידע כל מי שמחזיק בנשק בלתי חוקי כי צפוי הוא להיענש בחומרה, בבחינת: 'אם מחזיקים </w:t>
      </w:r>
      <w:r>
        <w:rPr>
          <w:rFonts w:hint="eastAsia"/>
          <w:rtl/>
        </w:rPr>
        <w:t>–</w:t>
      </w:r>
      <w:r>
        <w:rPr>
          <w:rFonts w:hint="cs"/>
          <w:rtl/>
        </w:rPr>
        <w:t xml:space="preserve"> למאסר נשלחים'". </w:t>
      </w:r>
    </w:p>
    <w:p w:rsidR="00DB31EA" w:rsidRDefault="00DB31EA" w:rsidP="0081399D">
      <w:pPr>
        <w:rPr>
          <w:rtl/>
        </w:rPr>
      </w:pPr>
    </w:p>
    <w:p w:rsidR="00DB31EA" w:rsidRDefault="00DB31EA" w:rsidP="0081399D">
      <w:pPr>
        <w:rPr>
          <w:rtl/>
        </w:rPr>
      </w:pPr>
      <w:bookmarkStart w:id="12231" w:name="_ETM_Q28_227000"/>
      <w:bookmarkEnd w:id="12231"/>
      <w:r>
        <w:rPr>
          <w:rFonts w:hint="cs"/>
          <w:rtl/>
        </w:rPr>
        <w:t xml:space="preserve">אני מצטט את </w:t>
      </w:r>
      <w:bookmarkStart w:id="12232" w:name="_ETM_Q28_228060"/>
      <w:bookmarkEnd w:id="12232"/>
      <w:r>
        <w:rPr>
          <w:rtl/>
        </w:rPr>
        <w:t xml:space="preserve">פסק </w:t>
      </w:r>
      <w:bookmarkStart w:id="12233" w:name="_ETM_Q28_228420"/>
      <w:bookmarkEnd w:id="12233"/>
      <w:r>
        <w:rPr>
          <w:rtl/>
        </w:rPr>
        <w:t xml:space="preserve">הדין </w:t>
      </w:r>
      <w:bookmarkStart w:id="12234" w:name="_ETM_Q28_228690"/>
      <w:bookmarkEnd w:id="12234"/>
      <w:r>
        <w:rPr>
          <w:rtl/>
        </w:rPr>
        <w:t xml:space="preserve">הזה </w:t>
      </w:r>
      <w:bookmarkStart w:id="12235" w:name="_ETM_Q28_228930"/>
      <w:bookmarkEnd w:id="12235"/>
      <w:r>
        <w:rPr>
          <w:rFonts w:hint="cs"/>
          <w:rtl/>
        </w:rPr>
        <w:t>ו</w:t>
      </w:r>
      <w:r>
        <w:rPr>
          <w:rtl/>
        </w:rPr>
        <w:t xml:space="preserve">אני </w:t>
      </w:r>
      <w:bookmarkStart w:id="12236" w:name="_ETM_Q28_229050"/>
      <w:bookmarkEnd w:id="12236"/>
      <w:r>
        <w:rPr>
          <w:rtl/>
        </w:rPr>
        <w:t xml:space="preserve">יכול </w:t>
      </w:r>
      <w:bookmarkStart w:id="12237" w:name="_ETM_Q28_229500"/>
      <w:bookmarkEnd w:id="12237"/>
      <w:r>
        <w:rPr>
          <w:rtl/>
        </w:rPr>
        <w:t xml:space="preserve">לצטט </w:t>
      </w:r>
      <w:bookmarkStart w:id="12238" w:name="_ETM_Q28_230280"/>
      <w:bookmarkEnd w:id="12238"/>
      <w:r>
        <w:rPr>
          <w:rtl/>
        </w:rPr>
        <w:t xml:space="preserve">עוד </w:t>
      </w:r>
      <w:bookmarkStart w:id="12239" w:name="_ETM_Q28_230430"/>
      <w:bookmarkEnd w:id="12239"/>
      <w:r>
        <w:rPr>
          <w:rtl/>
        </w:rPr>
        <w:t xml:space="preserve">פסקי </w:t>
      </w:r>
      <w:bookmarkStart w:id="12240" w:name="_ETM_Q28_230850"/>
      <w:bookmarkEnd w:id="12240"/>
      <w:r>
        <w:rPr>
          <w:rtl/>
        </w:rPr>
        <w:t xml:space="preserve">דין </w:t>
      </w:r>
      <w:bookmarkStart w:id="12241" w:name="_ETM_Q28_231579"/>
      <w:bookmarkEnd w:id="12241"/>
      <w:r>
        <w:rPr>
          <w:rtl/>
        </w:rPr>
        <w:t xml:space="preserve">רבים </w:t>
      </w:r>
      <w:bookmarkStart w:id="12242" w:name="_ETM_Q28_231969"/>
      <w:bookmarkEnd w:id="12242"/>
      <w:r>
        <w:rPr>
          <w:rtl/>
        </w:rPr>
        <w:t xml:space="preserve">אחרים </w:t>
      </w:r>
      <w:bookmarkStart w:id="12243" w:name="_ETM_Q28_232420"/>
      <w:bookmarkEnd w:id="12243"/>
      <w:r>
        <w:rPr>
          <w:rtl/>
        </w:rPr>
        <w:t xml:space="preserve">מהעת </w:t>
      </w:r>
      <w:bookmarkStart w:id="12244" w:name="_ETM_Q28_232719"/>
      <w:bookmarkEnd w:id="12244"/>
      <w:r>
        <w:rPr>
          <w:rtl/>
        </w:rPr>
        <w:t>האחרונה</w:t>
      </w:r>
      <w:r>
        <w:rPr>
          <w:rFonts w:hint="cs"/>
          <w:rtl/>
        </w:rPr>
        <w:t>,</w:t>
      </w:r>
      <w:r>
        <w:rPr>
          <w:rtl/>
        </w:rPr>
        <w:t xml:space="preserve"> </w:t>
      </w:r>
      <w:bookmarkStart w:id="12245" w:name="_ETM_Q28_234429"/>
      <w:bookmarkEnd w:id="12245"/>
      <w:r>
        <w:rPr>
          <w:rFonts w:hint="cs"/>
          <w:rtl/>
        </w:rPr>
        <w:t>כי כשעמדתי</w:t>
      </w:r>
      <w:r>
        <w:rPr>
          <w:rtl/>
        </w:rPr>
        <w:t xml:space="preserve"> </w:t>
      </w:r>
      <w:bookmarkStart w:id="12246" w:name="_ETM_Q28_235149"/>
      <w:bookmarkEnd w:id="12246"/>
      <w:r>
        <w:rPr>
          <w:rtl/>
        </w:rPr>
        <w:t xml:space="preserve">על </w:t>
      </w:r>
      <w:bookmarkStart w:id="12247" w:name="_ETM_Q28_235269"/>
      <w:bookmarkEnd w:id="12247"/>
      <w:r>
        <w:rPr>
          <w:rtl/>
        </w:rPr>
        <w:t xml:space="preserve">הדוכן </w:t>
      </w:r>
      <w:bookmarkStart w:id="12248" w:name="_ETM_Q28_235749"/>
      <w:bookmarkEnd w:id="12248"/>
      <w:r>
        <w:rPr>
          <w:rtl/>
        </w:rPr>
        <w:t xml:space="preserve">הזה </w:t>
      </w:r>
      <w:bookmarkStart w:id="12249" w:name="_ETM_Q28_236709"/>
      <w:bookmarkEnd w:id="12249"/>
      <w:r>
        <w:rPr>
          <w:rtl/>
        </w:rPr>
        <w:t xml:space="preserve">בשנת </w:t>
      </w:r>
      <w:bookmarkStart w:id="12250" w:name="_ETM_Q28_237309"/>
      <w:bookmarkEnd w:id="12250"/>
      <w:r>
        <w:rPr>
          <w:rtl/>
        </w:rPr>
        <w:t>2020</w:t>
      </w:r>
      <w:r>
        <w:rPr>
          <w:rFonts w:hint="cs"/>
          <w:rtl/>
        </w:rPr>
        <w:t>,</w:t>
      </w:r>
      <w:r>
        <w:rPr>
          <w:rtl/>
        </w:rPr>
        <w:t xml:space="preserve"> </w:t>
      </w:r>
      <w:bookmarkStart w:id="12251" w:name="_ETM_Q28_238920"/>
      <w:bookmarkEnd w:id="12251"/>
      <w:r>
        <w:rPr>
          <w:rtl/>
        </w:rPr>
        <w:t xml:space="preserve">בתקופת </w:t>
      </w:r>
      <w:bookmarkStart w:id="12252" w:name="_ETM_Q28_239520"/>
      <w:bookmarkEnd w:id="12252"/>
      <w:r>
        <w:rPr>
          <w:rtl/>
        </w:rPr>
        <w:t xml:space="preserve">כהונתו </w:t>
      </w:r>
      <w:bookmarkStart w:id="12253" w:name="_ETM_Q28_240030"/>
      <w:bookmarkEnd w:id="12253"/>
      <w:r>
        <w:rPr>
          <w:rtl/>
        </w:rPr>
        <w:t xml:space="preserve">של </w:t>
      </w:r>
      <w:bookmarkStart w:id="12254" w:name="_ETM_Q28_240480"/>
      <w:bookmarkEnd w:id="12254"/>
      <w:r>
        <w:rPr>
          <w:rtl/>
        </w:rPr>
        <w:t xml:space="preserve">שר </w:t>
      </w:r>
      <w:bookmarkStart w:id="12255" w:name="_ETM_Q28_240750"/>
      <w:bookmarkEnd w:id="12255"/>
      <w:r>
        <w:rPr>
          <w:rtl/>
        </w:rPr>
        <w:t xml:space="preserve">המשפטים </w:t>
      </w:r>
      <w:bookmarkStart w:id="12256" w:name="_ETM_Q28_241260"/>
      <w:bookmarkEnd w:id="12256"/>
      <w:r>
        <w:rPr>
          <w:rtl/>
        </w:rPr>
        <w:t>ניס</w:t>
      </w:r>
      <w:bookmarkStart w:id="12257" w:name="_ETM_Q28_241590"/>
      <w:bookmarkEnd w:id="12257"/>
      <w:r>
        <w:rPr>
          <w:rFonts w:hint="cs"/>
          <w:rtl/>
        </w:rPr>
        <w:t>נ</w:t>
      </w:r>
      <w:r>
        <w:rPr>
          <w:rtl/>
        </w:rPr>
        <w:t>קורן</w:t>
      </w:r>
      <w:r>
        <w:rPr>
          <w:rFonts w:hint="cs"/>
          <w:rtl/>
        </w:rPr>
        <w:t>,</w:t>
      </w:r>
      <w:r>
        <w:rPr>
          <w:rtl/>
        </w:rPr>
        <w:t xml:space="preserve"> </w:t>
      </w:r>
      <w:bookmarkStart w:id="12258" w:name="_ETM_Q28_243500"/>
      <w:bookmarkEnd w:id="12258"/>
      <w:r>
        <w:rPr>
          <w:rtl/>
        </w:rPr>
        <w:t xml:space="preserve">רף </w:t>
      </w:r>
      <w:bookmarkStart w:id="12259" w:name="_ETM_Q28_243860"/>
      <w:bookmarkEnd w:id="12259"/>
      <w:r>
        <w:rPr>
          <w:rtl/>
        </w:rPr>
        <w:t>הענישה</w:t>
      </w:r>
      <w:r>
        <w:rPr>
          <w:rFonts w:hint="cs"/>
          <w:rtl/>
        </w:rPr>
        <w:t xml:space="preserve"> בעבירות הנשק הבלתי-חוקי </w:t>
      </w:r>
      <w:r>
        <w:rPr>
          <w:rFonts w:hint="eastAsia"/>
          <w:rtl/>
        </w:rPr>
        <w:t>–</w:t>
      </w:r>
      <w:r>
        <w:rPr>
          <w:rtl/>
        </w:rPr>
        <w:t xml:space="preserve"> </w:t>
      </w:r>
      <w:bookmarkStart w:id="12260" w:name="_ETM_Q28_244729"/>
      <w:bookmarkEnd w:id="12260"/>
      <w:r>
        <w:rPr>
          <w:rtl/>
        </w:rPr>
        <w:t xml:space="preserve">ונתתי </w:t>
      </w:r>
      <w:bookmarkStart w:id="12261" w:name="_ETM_Q28_245209"/>
      <w:bookmarkEnd w:id="12261"/>
      <w:r>
        <w:rPr>
          <w:rtl/>
        </w:rPr>
        <w:t xml:space="preserve">הרבה </w:t>
      </w:r>
      <w:bookmarkStart w:id="12262" w:name="_ETM_Q28_245420"/>
      <w:bookmarkEnd w:id="12262"/>
      <w:r>
        <w:rPr>
          <w:rtl/>
        </w:rPr>
        <w:t xml:space="preserve">מאוד </w:t>
      </w:r>
      <w:bookmarkStart w:id="12263" w:name="_ETM_Q28_245630"/>
      <w:bookmarkEnd w:id="12263"/>
      <w:r>
        <w:rPr>
          <w:rtl/>
        </w:rPr>
        <w:t xml:space="preserve">דוגמאות </w:t>
      </w:r>
      <w:bookmarkStart w:id="12264" w:name="_ETM_Q28_246110"/>
      <w:bookmarkEnd w:id="12264"/>
      <w:r>
        <w:rPr>
          <w:rtl/>
        </w:rPr>
        <w:t>לזה</w:t>
      </w:r>
      <w:r>
        <w:rPr>
          <w:rFonts w:hint="cs"/>
          <w:rtl/>
        </w:rPr>
        <w:t xml:space="preserve"> </w:t>
      </w:r>
      <w:r>
        <w:rPr>
          <w:rFonts w:hint="eastAsia"/>
          <w:rtl/>
        </w:rPr>
        <w:t>–</w:t>
      </w:r>
      <w:bookmarkStart w:id="12265" w:name="_ETM_Q28_249110"/>
      <w:bookmarkEnd w:id="12265"/>
      <w:r>
        <w:rPr>
          <w:rFonts w:hint="cs"/>
          <w:rtl/>
        </w:rPr>
        <w:t xml:space="preserve"> </w:t>
      </w:r>
      <w:r>
        <w:rPr>
          <w:rtl/>
        </w:rPr>
        <w:t>היה</w:t>
      </w:r>
      <w:r w:rsidRPr="00F33B86">
        <w:rPr>
          <w:rtl/>
        </w:rPr>
        <w:t xml:space="preserve"> </w:t>
      </w:r>
      <w:r>
        <w:rPr>
          <w:rtl/>
        </w:rPr>
        <w:t>נמוך</w:t>
      </w:r>
      <w:r w:rsidRPr="00F33B86">
        <w:rPr>
          <w:rtl/>
        </w:rPr>
        <w:t xml:space="preserve"> </w:t>
      </w:r>
      <w:r>
        <w:rPr>
          <w:rtl/>
        </w:rPr>
        <w:t xml:space="preserve">יותר </w:t>
      </w:r>
      <w:bookmarkStart w:id="12266" w:name="_ETM_Q28_249380"/>
      <w:bookmarkEnd w:id="12266"/>
      <w:r>
        <w:rPr>
          <w:rtl/>
        </w:rPr>
        <w:t xml:space="preserve">באופן </w:t>
      </w:r>
      <w:bookmarkStart w:id="12267" w:name="_ETM_Q28_249770"/>
      <w:bookmarkEnd w:id="12267"/>
      <w:r>
        <w:rPr>
          <w:rtl/>
        </w:rPr>
        <w:t>משמעותי</w:t>
      </w:r>
      <w:r>
        <w:rPr>
          <w:rFonts w:hint="cs"/>
          <w:rtl/>
        </w:rPr>
        <w:t>.</w:t>
      </w:r>
      <w:r>
        <w:rPr>
          <w:rtl/>
        </w:rPr>
        <w:t xml:space="preserve"> </w:t>
      </w:r>
      <w:bookmarkStart w:id="12268" w:name="_ETM_Q28_252959"/>
      <w:bookmarkEnd w:id="12268"/>
      <w:r>
        <w:rPr>
          <w:rtl/>
        </w:rPr>
        <w:t xml:space="preserve">כעת </w:t>
      </w:r>
      <w:bookmarkStart w:id="12269" w:name="_ETM_Q28_254229"/>
      <w:bookmarkEnd w:id="12269"/>
      <w:r>
        <w:rPr>
          <w:rtl/>
        </w:rPr>
        <w:t xml:space="preserve">אנחנו </w:t>
      </w:r>
      <w:bookmarkStart w:id="12270" w:name="_ETM_Q28_254649"/>
      <w:bookmarkEnd w:id="12270"/>
      <w:r>
        <w:rPr>
          <w:rtl/>
        </w:rPr>
        <w:t xml:space="preserve">נמצאים </w:t>
      </w:r>
      <w:bookmarkStart w:id="12271" w:name="_ETM_Q28_255310"/>
      <w:bookmarkEnd w:id="12271"/>
      <w:r>
        <w:rPr>
          <w:rtl/>
        </w:rPr>
        <w:t xml:space="preserve">במגמת </w:t>
      </w:r>
      <w:bookmarkStart w:id="12272" w:name="_ETM_Q28_256000"/>
      <w:bookmarkEnd w:id="12272"/>
      <w:r>
        <w:rPr>
          <w:rtl/>
        </w:rPr>
        <w:t>על</w:t>
      </w:r>
      <w:r>
        <w:rPr>
          <w:rFonts w:hint="cs"/>
          <w:rtl/>
        </w:rPr>
        <w:t>י</w:t>
      </w:r>
      <w:r>
        <w:rPr>
          <w:rtl/>
        </w:rPr>
        <w:t xml:space="preserve">יה </w:t>
      </w:r>
      <w:bookmarkStart w:id="12273" w:name="_ETM_Q28_256650"/>
      <w:bookmarkEnd w:id="12273"/>
      <w:r>
        <w:rPr>
          <w:rtl/>
        </w:rPr>
        <w:t>שנובעת</w:t>
      </w:r>
      <w:bookmarkStart w:id="12274" w:name="_ETM_Q28_257760"/>
      <w:bookmarkStart w:id="12275" w:name="_ETM_Q28_259350"/>
      <w:bookmarkEnd w:id="12274"/>
      <w:bookmarkEnd w:id="12275"/>
      <w:r>
        <w:rPr>
          <w:rFonts w:hint="cs"/>
          <w:rtl/>
        </w:rPr>
        <w:t xml:space="preserve"> מכך שהתיקון, </w:t>
      </w:r>
      <w:r>
        <w:rPr>
          <w:rtl/>
        </w:rPr>
        <w:t xml:space="preserve">אותו </w:t>
      </w:r>
      <w:bookmarkStart w:id="12276" w:name="_ETM_Q28_259560"/>
      <w:bookmarkEnd w:id="12276"/>
      <w:r>
        <w:rPr>
          <w:rtl/>
        </w:rPr>
        <w:t xml:space="preserve">תיקון </w:t>
      </w:r>
      <w:bookmarkStart w:id="12277" w:name="_ETM_Q28_259920"/>
      <w:bookmarkEnd w:id="12277"/>
      <w:r>
        <w:rPr>
          <w:rtl/>
        </w:rPr>
        <w:t xml:space="preserve">140 </w:t>
      </w:r>
      <w:bookmarkStart w:id="12278" w:name="_ETM_Q28_261060"/>
      <w:bookmarkEnd w:id="12278"/>
      <w:r>
        <w:rPr>
          <w:rtl/>
        </w:rPr>
        <w:t xml:space="preserve">של </w:t>
      </w:r>
      <w:bookmarkStart w:id="12279" w:name="_ETM_Q28_261270"/>
      <w:bookmarkEnd w:id="12279"/>
      <w:r>
        <w:rPr>
          <w:rtl/>
        </w:rPr>
        <w:t xml:space="preserve">עונשי </w:t>
      </w:r>
      <w:bookmarkStart w:id="12280" w:name="_ETM_Q28_261569"/>
      <w:bookmarkEnd w:id="12280"/>
      <w:r>
        <w:rPr>
          <w:rtl/>
        </w:rPr>
        <w:t>המינימום</w:t>
      </w:r>
      <w:r>
        <w:rPr>
          <w:rFonts w:hint="cs"/>
          <w:rtl/>
        </w:rPr>
        <w:t>,</w:t>
      </w:r>
      <w:r>
        <w:rPr>
          <w:rtl/>
        </w:rPr>
        <w:t xml:space="preserve"> </w:t>
      </w:r>
      <w:bookmarkStart w:id="12281" w:name="_ETM_Q28_262700"/>
      <w:bookmarkEnd w:id="12281"/>
      <w:r>
        <w:rPr>
          <w:rtl/>
        </w:rPr>
        <w:t xml:space="preserve">עדיין </w:t>
      </w:r>
      <w:bookmarkStart w:id="12282" w:name="_ETM_Q28_263209"/>
      <w:bookmarkEnd w:id="12282"/>
      <w:r>
        <w:rPr>
          <w:rtl/>
        </w:rPr>
        <w:t xml:space="preserve">לא </w:t>
      </w:r>
      <w:bookmarkStart w:id="12283" w:name="_ETM_Q28_263299"/>
      <w:bookmarkEnd w:id="12283"/>
      <w:r>
        <w:rPr>
          <w:rtl/>
        </w:rPr>
        <w:t xml:space="preserve">רלוונטי </w:t>
      </w:r>
      <w:bookmarkStart w:id="12284" w:name="_ETM_Q28_263929"/>
      <w:bookmarkEnd w:id="12284"/>
      <w:r>
        <w:rPr>
          <w:rtl/>
        </w:rPr>
        <w:t xml:space="preserve">לרוב </w:t>
      </w:r>
      <w:bookmarkStart w:id="12285" w:name="_ETM_Q28_265009"/>
      <w:bookmarkEnd w:id="12285"/>
      <w:r>
        <w:rPr>
          <w:rtl/>
        </w:rPr>
        <w:t xml:space="preserve">המשפטים </w:t>
      </w:r>
      <w:bookmarkStart w:id="12286" w:name="_ETM_Q28_265880"/>
      <w:bookmarkEnd w:id="12286"/>
      <w:r>
        <w:rPr>
          <w:rtl/>
        </w:rPr>
        <w:t xml:space="preserve">שמתקיימים </w:t>
      </w:r>
      <w:bookmarkStart w:id="12287" w:name="_ETM_Q28_266539"/>
      <w:bookmarkEnd w:id="12287"/>
      <w:r>
        <w:rPr>
          <w:rtl/>
        </w:rPr>
        <w:t>כרגע</w:t>
      </w:r>
      <w:r>
        <w:rPr>
          <w:rFonts w:hint="cs"/>
          <w:rtl/>
        </w:rPr>
        <w:t>,</w:t>
      </w:r>
      <w:r>
        <w:rPr>
          <w:rtl/>
        </w:rPr>
        <w:t xml:space="preserve"> </w:t>
      </w:r>
      <w:bookmarkStart w:id="12288" w:name="_ETM_Q28_266990"/>
      <w:bookmarkEnd w:id="12288"/>
      <w:r>
        <w:rPr>
          <w:rtl/>
        </w:rPr>
        <w:t xml:space="preserve">שבהם </w:t>
      </w:r>
      <w:bookmarkStart w:id="12289" w:name="_ETM_Q28_267380"/>
      <w:bookmarkEnd w:id="12289"/>
      <w:r>
        <w:rPr>
          <w:rtl/>
        </w:rPr>
        <w:t xml:space="preserve">בוצעו </w:t>
      </w:r>
      <w:bookmarkStart w:id="12290" w:name="_ETM_Q28_267740"/>
      <w:bookmarkEnd w:id="12290"/>
      <w:r>
        <w:rPr>
          <w:rtl/>
        </w:rPr>
        <w:t>העב</w:t>
      </w:r>
      <w:r>
        <w:rPr>
          <w:rFonts w:hint="cs"/>
          <w:rtl/>
        </w:rPr>
        <w:t>י</w:t>
      </w:r>
      <w:r>
        <w:rPr>
          <w:rtl/>
        </w:rPr>
        <w:t xml:space="preserve">רות </w:t>
      </w:r>
      <w:bookmarkStart w:id="12291" w:name="_ETM_Q28_268100"/>
      <w:bookmarkEnd w:id="12291"/>
      <w:r>
        <w:rPr>
          <w:rtl/>
        </w:rPr>
        <w:t xml:space="preserve">לפני </w:t>
      </w:r>
      <w:bookmarkStart w:id="12292" w:name="_ETM_Q28_268429"/>
      <w:bookmarkEnd w:id="12292"/>
      <w:r>
        <w:rPr>
          <w:rtl/>
        </w:rPr>
        <w:t>זה</w:t>
      </w:r>
      <w:r>
        <w:rPr>
          <w:rFonts w:hint="cs"/>
          <w:rtl/>
        </w:rPr>
        <w:t>,</w:t>
      </w:r>
      <w:r>
        <w:rPr>
          <w:rtl/>
        </w:rPr>
        <w:t xml:space="preserve"> </w:t>
      </w:r>
      <w:bookmarkStart w:id="12293" w:name="_ETM_Q28_268609"/>
      <w:bookmarkEnd w:id="12293"/>
      <w:r>
        <w:rPr>
          <w:rtl/>
        </w:rPr>
        <w:t xml:space="preserve">אבל </w:t>
      </w:r>
      <w:bookmarkStart w:id="12294" w:name="_ETM_Q28_269730"/>
      <w:bookmarkEnd w:id="12294"/>
      <w:r>
        <w:rPr>
          <w:rtl/>
        </w:rPr>
        <w:t xml:space="preserve">בתי </w:t>
      </w:r>
      <w:bookmarkStart w:id="12295" w:name="_ETM_Q28_270120"/>
      <w:bookmarkEnd w:id="12295"/>
      <w:r>
        <w:rPr>
          <w:rtl/>
        </w:rPr>
        <w:t xml:space="preserve">המשפט </w:t>
      </w:r>
      <w:bookmarkStart w:id="12296" w:name="_ETM_Q28_270660"/>
      <w:bookmarkEnd w:id="12296"/>
      <w:r>
        <w:rPr>
          <w:rtl/>
        </w:rPr>
        <w:t xml:space="preserve">נותנים </w:t>
      </w:r>
      <w:bookmarkStart w:id="12297" w:name="_ETM_Q28_271050"/>
      <w:bookmarkEnd w:id="12297"/>
      <w:r>
        <w:rPr>
          <w:rtl/>
        </w:rPr>
        <w:t xml:space="preserve">משקל </w:t>
      </w:r>
      <w:bookmarkStart w:id="12298" w:name="_ETM_Q28_272069"/>
      <w:bookmarkEnd w:id="12298"/>
      <w:r>
        <w:rPr>
          <w:rtl/>
        </w:rPr>
        <w:t xml:space="preserve">לאותה </w:t>
      </w:r>
      <w:bookmarkStart w:id="12299" w:name="_ETM_Q28_272520"/>
      <w:bookmarkEnd w:id="12299"/>
      <w:r>
        <w:rPr>
          <w:rtl/>
        </w:rPr>
        <w:t xml:space="preserve">קריאת </w:t>
      </w:r>
      <w:bookmarkStart w:id="12300" w:name="_ETM_Q28_272910"/>
      <w:bookmarkEnd w:id="12300"/>
      <w:r>
        <w:rPr>
          <w:rtl/>
        </w:rPr>
        <w:t xml:space="preserve">כיוון </w:t>
      </w:r>
      <w:bookmarkStart w:id="12301" w:name="_ETM_Q28_273300"/>
      <w:bookmarkEnd w:id="12301"/>
      <w:r>
        <w:rPr>
          <w:rtl/>
        </w:rPr>
        <w:t xml:space="preserve">של </w:t>
      </w:r>
      <w:bookmarkStart w:id="12302" w:name="_ETM_Q28_273480"/>
      <w:bookmarkEnd w:id="12302"/>
      <w:r>
        <w:rPr>
          <w:rtl/>
        </w:rPr>
        <w:t xml:space="preserve">המחוקק </w:t>
      </w:r>
      <w:bookmarkStart w:id="12303" w:name="_ETM_Q28_274750"/>
      <w:bookmarkEnd w:id="12303"/>
      <w:r>
        <w:rPr>
          <w:rtl/>
        </w:rPr>
        <w:t xml:space="preserve">שניתנה </w:t>
      </w:r>
      <w:bookmarkStart w:id="12304" w:name="_ETM_Q28_275560"/>
      <w:bookmarkEnd w:id="12304"/>
      <w:r>
        <w:rPr>
          <w:rtl/>
        </w:rPr>
        <w:t xml:space="preserve">בדצמבר </w:t>
      </w:r>
      <w:bookmarkStart w:id="12305" w:name="_ETM_Q28_276399"/>
      <w:bookmarkEnd w:id="12305"/>
      <w:r>
        <w:rPr>
          <w:rFonts w:hint="cs"/>
          <w:rtl/>
        </w:rPr>
        <w:t xml:space="preserve">2021. </w:t>
      </w:r>
    </w:p>
    <w:p w:rsidR="00DB31EA" w:rsidRDefault="00DB31EA" w:rsidP="0081399D">
      <w:pPr>
        <w:rPr>
          <w:rtl/>
        </w:rPr>
      </w:pPr>
    </w:p>
    <w:p w:rsidR="00DB31EA" w:rsidRDefault="00DB31EA" w:rsidP="0081399D">
      <w:pPr>
        <w:pStyle w:val="af6"/>
        <w:keepNext/>
        <w:rPr>
          <w:rtl/>
        </w:rPr>
      </w:pPr>
      <w:bookmarkStart w:id="12306" w:name="_ETM_Q28_279000"/>
      <w:bookmarkEnd w:id="12306"/>
      <w:r w:rsidRPr="002D11F0">
        <w:rPr>
          <w:rStyle w:val="TagStyle"/>
          <w:rtl/>
        </w:rPr>
        <w:t xml:space="preserve"> &lt;&lt; יור &gt;&gt; </w:t>
      </w:r>
      <w:r>
        <w:rPr>
          <w:rtl/>
        </w:rPr>
        <w:t>היו"ר איתן גינזבורג:</w:t>
      </w:r>
      <w:r w:rsidRPr="002D11F0">
        <w:rPr>
          <w:rStyle w:val="TagStyle"/>
          <w:rtl/>
        </w:rPr>
        <w:t xml:space="preserve"> &lt;&lt; יור &gt;&gt;</w:t>
      </w:r>
      <w:r>
        <w:rPr>
          <w:rtl/>
        </w:rPr>
        <w:t xml:space="preserve">  </w:t>
      </w:r>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רואים את זה בפסקי הדין? </w:t>
      </w:r>
    </w:p>
    <w:p w:rsidR="00DB31EA" w:rsidRDefault="00DB31EA" w:rsidP="0081399D">
      <w:pPr>
        <w:rPr>
          <w:rtl/>
          <w:lang w:eastAsia="he-IL"/>
        </w:rPr>
      </w:pPr>
    </w:p>
    <w:p w:rsidR="00DB31EA" w:rsidRDefault="00DB31EA" w:rsidP="0081399D">
      <w:pPr>
        <w:pStyle w:val="-"/>
        <w:keepNext/>
        <w:rPr>
          <w:rtl/>
        </w:rPr>
      </w:pPr>
      <w:bookmarkStart w:id="12307" w:name="ET_speakercontinue_6208_2"/>
      <w:r w:rsidRPr="002D11F0">
        <w:rPr>
          <w:rStyle w:val="TagStyle"/>
          <w:rtl/>
        </w:rPr>
        <w:t xml:space="preserve"> &lt;&lt; דובר_המשך &gt;&gt; </w:t>
      </w:r>
      <w:r>
        <w:rPr>
          <w:rtl/>
        </w:rPr>
        <w:t>שר המשפטים גדעון סער:</w:t>
      </w:r>
      <w:r w:rsidRPr="002D11F0">
        <w:rPr>
          <w:rStyle w:val="TagStyle"/>
          <w:rtl/>
        </w:rPr>
        <w:t xml:space="preserve"> &lt;&lt; דובר_המשך &gt;&gt;</w:t>
      </w:r>
      <w:r>
        <w:rPr>
          <w:rtl/>
        </w:rPr>
        <w:t xml:space="preserve">  </w:t>
      </w:r>
      <w:bookmarkEnd w:id="12307"/>
    </w:p>
    <w:p w:rsidR="00DB31EA" w:rsidRDefault="00DB31EA" w:rsidP="00A3148B">
      <w:pPr>
        <w:rPr>
          <w:rtl/>
          <w:lang w:eastAsia="he-IL"/>
        </w:rPr>
      </w:pPr>
    </w:p>
    <w:p w:rsidR="00DB31EA" w:rsidRDefault="00DB31EA" w:rsidP="00996A3E">
      <w:pPr>
        <w:rPr>
          <w:rtl/>
          <w:lang w:eastAsia="he-IL"/>
        </w:rPr>
      </w:pPr>
      <w:r>
        <w:rPr>
          <w:rFonts w:hint="cs"/>
          <w:rtl/>
          <w:lang w:eastAsia="he-IL"/>
        </w:rPr>
        <w:t xml:space="preserve">כן, אני ציטטתי ויכולתי לצטט בקלות, מהחודשיים </w:t>
      </w:r>
      <w:bookmarkStart w:id="12308" w:name="_ETM_Q28_285000"/>
      <w:bookmarkEnd w:id="12308"/>
      <w:r>
        <w:rPr>
          <w:rFonts w:hint="cs"/>
          <w:rtl/>
          <w:lang w:eastAsia="he-IL"/>
        </w:rPr>
        <w:t xml:space="preserve">האחרונים, ארבעה פסקי דין של בית המשפט העליון שבכולם המגמה היא אותה מגמה, מגמה של החמרה בעונשי המאסר בעבירות הנשק הבלתי-חוקי. </w:t>
      </w:r>
    </w:p>
    <w:p w:rsidR="00DB31EA" w:rsidRDefault="00DB31EA" w:rsidP="0081399D">
      <w:pPr>
        <w:rPr>
          <w:rtl/>
          <w:lang w:eastAsia="he-IL"/>
        </w:rPr>
      </w:pPr>
    </w:p>
    <w:p w:rsidR="00DB31EA" w:rsidRDefault="00DB31EA" w:rsidP="0081399D">
      <w:pPr>
        <w:pStyle w:val="af6"/>
        <w:keepNext/>
        <w:rPr>
          <w:rtl/>
        </w:rPr>
      </w:pPr>
      <w:bookmarkStart w:id="12309" w:name="_ETM_Q28_291000"/>
      <w:bookmarkEnd w:id="12309"/>
      <w:r w:rsidRPr="002D11F0">
        <w:rPr>
          <w:rStyle w:val="TagStyle"/>
          <w:rtl/>
        </w:rPr>
        <w:t xml:space="preserve"> &lt;&lt; יור &gt;&gt; </w:t>
      </w:r>
      <w:r>
        <w:rPr>
          <w:rtl/>
        </w:rPr>
        <w:t>היו"ר איתן גינזבורג:</w:t>
      </w:r>
      <w:r w:rsidRPr="002D11F0">
        <w:rPr>
          <w:rStyle w:val="TagStyle"/>
          <w:rtl/>
        </w:rPr>
        <w:t xml:space="preserve"> &lt;&lt; יור &gt;&gt;</w:t>
      </w:r>
      <w:r>
        <w:rPr>
          <w:rtl/>
        </w:rPr>
        <w:t xml:space="preserve">  </w:t>
      </w:r>
    </w:p>
    <w:p w:rsidR="00DB31EA" w:rsidRDefault="00DB31EA" w:rsidP="00A3148B">
      <w:pPr>
        <w:rPr>
          <w:rtl/>
          <w:lang w:eastAsia="he-IL"/>
        </w:rPr>
      </w:pPr>
    </w:p>
    <w:p w:rsidR="00DB31EA" w:rsidRDefault="00996A3E" w:rsidP="0081399D">
      <w:pPr>
        <w:rPr>
          <w:rtl/>
          <w:lang w:eastAsia="he-IL"/>
        </w:rPr>
      </w:pPr>
      <w:r>
        <w:rPr>
          <w:rFonts w:hint="cs"/>
          <w:rtl/>
          <w:lang w:eastAsia="he-IL"/>
        </w:rPr>
        <w:t xml:space="preserve">יפה. </w:t>
      </w:r>
      <w:r w:rsidR="00DB31EA">
        <w:rPr>
          <w:rFonts w:hint="cs"/>
          <w:rtl/>
          <w:lang w:eastAsia="he-IL"/>
        </w:rPr>
        <w:t xml:space="preserve">טוב מאוד. </w:t>
      </w:r>
    </w:p>
    <w:p w:rsidR="00DB31EA" w:rsidRDefault="00DB31EA" w:rsidP="0081399D">
      <w:pPr>
        <w:rPr>
          <w:rtl/>
          <w:lang w:eastAsia="he-IL"/>
        </w:rPr>
      </w:pPr>
    </w:p>
    <w:p w:rsidR="00DB31EA" w:rsidRDefault="00DB31EA" w:rsidP="0081399D">
      <w:pPr>
        <w:pStyle w:val="-"/>
        <w:keepNext/>
        <w:rPr>
          <w:rtl/>
        </w:rPr>
      </w:pPr>
      <w:bookmarkStart w:id="12310" w:name="_ETM_Q28_292000"/>
      <w:bookmarkStart w:id="12311" w:name="ET_speakercontinue_6208_6"/>
      <w:bookmarkEnd w:id="12310"/>
      <w:r w:rsidRPr="002D11F0">
        <w:rPr>
          <w:rStyle w:val="TagStyle"/>
          <w:rtl/>
        </w:rPr>
        <w:t xml:space="preserve"> &lt;&lt; דובר_המשך &gt;&gt; </w:t>
      </w:r>
      <w:r>
        <w:rPr>
          <w:rtl/>
        </w:rPr>
        <w:t>שר המשפטים גדעון סער:</w:t>
      </w:r>
      <w:r w:rsidRPr="002D11F0">
        <w:rPr>
          <w:rStyle w:val="TagStyle"/>
          <w:rtl/>
        </w:rPr>
        <w:t xml:space="preserve"> &lt;&lt; דובר_המשך &gt;&gt;</w:t>
      </w:r>
      <w:r>
        <w:rPr>
          <w:rtl/>
        </w:rPr>
        <w:t xml:space="preserve">  </w:t>
      </w:r>
      <w:bookmarkEnd w:id="12311"/>
    </w:p>
    <w:p w:rsidR="00DB31EA" w:rsidRDefault="00DB31EA" w:rsidP="00A3148B">
      <w:pPr>
        <w:rPr>
          <w:rtl/>
          <w:lang w:eastAsia="he-IL"/>
        </w:rPr>
      </w:pPr>
    </w:p>
    <w:p w:rsidR="00DB31EA" w:rsidRDefault="00DB31EA" w:rsidP="00F2341C">
      <w:pPr>
        <w:rPr>
          <w:rtl/>
        </w:rPr>
      </w:pPr>
      <w:bookmarkStart w:id="12312" w:name="_ETM_Q28_294000"/>
      <w:bookmarkEnd w:id="12312"/>
      <w:r>
        <w:rPr>
          <w:rFonts w:hint="cs"/>
          <w:rtl/>
          <w:lang w:eastAsia="he-IL"/>
        </w:rPr>
        <w:t xml:space="preserve">כמובן שזה חריג בשיטת המשפט שלנו. אני חייב לומר שכשבאתי להעביר את התיקון הזה אז היו גם כאלה </w:t>
      </w:r>
      <w:bookmarkStart w:id="12313" w:name="_ETM_Q28_309000"/>
      <w:bookmarkEnd w:id="12313"/>
      <w:r>
        <w:rPr>
          <w:rFonts w:hint="cs"/>
          <w:rtl/>
          <w:lang w:eastAsia="he-IL"/>
        </w:rPr>
        <w:t xml:space="preserve">במשרדי שלא רצו לעשות את התיקון הזה, או שהם רצו שעונש המינימום יהיה פחות מהעונש שקבענו בסופו של דבר, של רבע מהעונש המרבי, אולי חמישית, אולי פחות </w:t>
      </w:r>
      <w:r>
        <w:rPr>
          <w:rFonts w:hint="eastAsia"/>
          <w:rtl/>
          <w:lang w:eastAsia="he-IL"/>
        </w:rPr>
        <w:t>–</w:t>
      </w:r>
      <w:r>
        <w:rPr>
          <w:rFonts w:hint="cs"/>
          <w:rtl/>
          <w:lang w:eastAsia="he-IL"/>
        </w:rPr>
        <w:t xml:space="preserve"> </w:t>
      </w:r>
      <w:bookmarkStart w:id="12314" w:name="_ETM_Q28_324000"/>
      <w:bookmarkEnd w:id="12314"/>
      <w:r>
        <w:rPr>
          <w:rFonts w:hint="cs"/>
          <w:rtl/>
          <w:lang w:eastAsia="he-IL"/>
        </w:rPr>
        <w:t>מתוך אותה מגמה שמבקשת להצר את הכלל של עונש המינימום</w:t>
      </w:r>
      <w:bookmarkStart w:id="12315" w:name="_ETM_Q28_321769"/>
      <w:bookmarkStart w:id="12316" w:name="_ETM_Q28_329520"/>
      <w:bookmarkEnd w:id="12315"/>
      <w:bookmarkEnd w:id="12316"/>
      <w:r>
        <w:rPr>
          <w:rFonts w:hint="cs"/>
          <w:rtl/>
          <w:lang w:eastAsia="he-IL"/>
        </w:rPr>
        <w:t xml:space="preserve"> </w:t>
      </w:r>
      <w:r>
        <w:rPr>
          <w:rtl/>
        </w:rPr>
        <w:t xml:space="preserve">ולהגדיל </w:t>
      </w:r>
      <w:bookmarkStart w:id="12317" w:name="_ETM_Q28_330180"/>
      <w:bookmarkEnd w:id="12317"/>
      <w:r>
        <w:rPr>
          <w:rtl/>
        </w:rPr>
        <w:t xml:space="preserve">את </w:t>
      </w:r>
      <w:bookmarkStart w:id="12318" w:name="_ETM_Q28_330300"/>
      <w:bookmarkEnd w:id="12318"/>
      <w:r>
        <w:rPr>
          <w:rtl/>
        </w:rPr>
        <w:t xml:space="preserve">מרחב </w:t>
      </w:r>
      <w:bookmarkStart w:id="12319" w:name="_ETM_Q28_330690"/>
      <w:bookmarkEnd w:id="12319"/>
      <w:r>
        <w:rPr>
          <w:rtl/>
        </w:rPr>
        <w:t xml:space="preserve">שיקול </w:t>
      </w:r>
      <w:bookmarkStart w:id="12320" w:name="_ETM_Q28_331020"/>
      <w:bookmarkEnd w:id="12320"/>
      <w:r>
        <w:rPr>
          <w:rtl/>
        </w:rPr>
        <w:t xml:space="preserve">הדעת </w:t>
      </w:r>
      <w:bookmarkStart w:id="12321" w:name="_ETM_Q28_331320"/>
      <w:bookmarkEnd w:id="12321"/>
      <w:r>
        <w:rPr>
          <w:rtl/>
        </w:rPr>
        <w:t>השיפוטי</w:t>
      </w:r>
      <w:bookmarkStart w:id="12322" w:name="_ETM_Q28_332520"/>
      <w:bookmarkEnd w:id="12322"/>
      <w:r>
        <w:rPr>
          <w:rFonts w:hint="cs"/>
          <w:rtl/>
        </w:rPr>
        <w:t xml:space="preserve">. </w:t>
      </w:r>
      <w:r>
        <w:rPr>
          <w:rtl/>
        </w:rPr>
        <w:t>אבל</w:t>
      </w:r>
      <w:r>
        <w:rPr>
          <w:rFonts w:hint="cs"/>
          <w:rtl/>
        </w:rPr>
        <w:t>,</w:t>
      </w:r>
      <w:r>
        <w:rPr>
          <w:rtl/>
        </w:rPr>
        <w:t xml:space="preserve"> </w:t>
      </w:r>
      <w:bookmarkStart w:id="12323" w:name="_ETM_Q28_333750"/>
      <w:bookmarkEnd w:id="12323"/>
      <w:r>
        <w:rPr>
          <w:rtl/>
        </w:rPr>
        <w:t>באמת</w:t>
      </w:r>
      <w:r>
        <w:rPr>
          <w:rFonts w:hint="cs"/>
          <w:rtl/>
        </w:rPr>
        <w:t xml:space="preserve"> –</w:t>
      </w:r>
      <w:r>
        <w:rPr>
          <w:rtl/>
        </w:rPr>
        <w:t xml:space="preserve"> </w:t>
      </w:r>
      <w:bookmarkStart w:id="12324" w:name="_ETM_Q28_334680"/>
      <w:bookmarkEnd w:id="12324"/>
      <w:r>
        <w:rPr>
          <w:rtl/>
        </w:rPr>
        <w:t xml:space="preserve">ולעניין </w:t>
      </w:r>
      <w:bookmarkStart w:id="12325" w:name="_ETM_Q28_335220"/>
      <w:bookmarkEnd w:id="12325"/>
      <w:r>
        <w:rPr>
          <w:rtl/>
        </w:rPr>
        <w:t xml:space="preserve">זה </w:t>
      </w:r>
      <w:bookmarkStart w:id="12326" w:name="_ETM_Q28_336290"/>
      <w:bookmarkEnd w:id="12326"/>
      <w:r>
        <w:rPr>
          <w:rtl/>
        </w:rPr>
        <w:t xml:space="preserve">בוודאי </w:t>
      </w:r>
      <w:bookmarkStart w:id="12327" w:name="_ETM_Q28_336709"/>
      <w:bookmarkEnd w:id="12327"/>
      <w:r>
        <w:rPr>
          <w:rtl/>
        </w:rPr>
        <w:t xml:space="preserve">שיש </w:t>
      </w:r>
      <w:bookmarkStart w:id="12328" w:name="_ETM_Q28_337400"/>
      <w:bookmarkEnd w:id="12328"/>
      <w:r>
        <w:rPr>
          <w:rtl/>
        </w:rPr>
        <w:t xml:space="preserve">הסכמה </w:t>
      </w:r>
      <w:bookmarkStart w:id="12329" w:name="_ETM_Q28_338000"/>
      <w:bookmarkEnd w:id="12329"/>
      <w:r>
        <w:rPr>
          <w:rFonts w:hint="cs"/>
          <w:rtl/>
        </w:rPr>
        <w:t>ב</w:t>
      </w:r>
      <w:r>
        <w:rPr>
          <w:rtl/>
        </w:rPr>
        <w:t xml:space="preserve">תפיסה </w:t>
      </w:r>
      <w:bookmarkStart w:id="12330" w:name="_ETM_Q28_338599"/>
      <w:bookmarkEnd w:id="12330"/>
      <w:r>
        <w:rPr>
          <w:rtl/>
        </w:rPr>
        <w:t xml:space="preserve">ביני </w:t>
      </w:r>
      <w:bookmarkStart w:id="12331" w:name="_ETM_Q28_338840"/>
      <w:bookmarkEnd w:id="12331"/>
      <w:r>
        <w:rPr>
          <w:rtl/>
        </w:rPr>
        <w:t xml:space="preserve">לבין </w:t>
      </w:r>
      <w:bookmarkStart w:id="12332" w:name="_ETM_Q28_339110"/>
      <w:bookmarkEnd w:id="12332"/>
      <w:r>
        <w:rPr>
          <w:rtl/>
        </w:rPr>
        <w:t>המציע</w:t>
      </w:r>
      <w:r>
        <w:rPr>
          <w:rFonts w:hint="cs"/>
          <w:rtl/>
        </w:rPr>
        <w:t xml:space="preserve"> –</w:t>
      </w:r>
      <w:r>
        <w:rPr>
          <w:rtl/>
        </w:rPr>
        <w:t xml:space="preserve"> </w:t>
      </w:r>
      <w:bookmarkStart w:id="12333" w:name="_ETM_Q28_340520"/>
      <w:bookmarkEnd w:id="12333"/>
      <w:r>
        <w:rPr>
          <w:rtl/>
        </w:rPr>
        <w:t xml:space="preserve">אנחנו </w:t>
      </w:r>
      <w:bookmarkStart w:id="12334" w:name="_ETM_Q28_340880"/>
      <w:bookmarkEnd w:id="12334"/>
      <w:r>
        <w:rPr>
          <w:rtl/>
        </w:rPr>
        <w:t xml:space="preserve">נמצאים </w:t>
      </w:r>
      <w:bookmarkStart w:id="12335" w:name="_ETM_Q28_341330"/>
      <w:bookmarkEnd w:id="12335"/>
      <w:r>
        <w:rPr>
          <w:rtl/>
        </w:rPr>
        <w:t xml:space="preserve">בעידן </w:t>
      </w:r>
      <w:bookmarkStart w:id="12336" w:name="_ETM_Q28_342800"/>
      <w:bookmarkEnd w:id="12336"/>
      <w:r>
        <w:rPr>
          <w:rtl/>
        </w:rPr>
        <w:t xml:space="preserve">של </w:t>
      </w:r>
      <w:bookmarkStart w:id="12337" w:name="_ETM_Q28_343800"/>
      <w:bookmarkEnd w:id="12337"/>
      <w:r>
        <w:rPr>
          <w:rtl/>
        </w:rPr>
        <w:t xml:space="preserve">מערכה </w:t>
      </w:r>
      <w:bookmarkStart w:id="12338" w:name="_ETM_Q28_345510"/>
      <w:bookmarkEnd w:id="12338"/>
      <w:r>
        <w:rPr>
          <w:rtl/>
        </w:rPr>
        <w:t xml:space="preserve">מחויבת </w:t>
      </w:r>
      <w:bookmarkStart w:id="12339" w:name="_ETM_Q28_346200"/>
      <w:bookmarkEnd w:id="12339"/>
      <w:r>
        <w:rPr>
          <w:rtl/>
        </w:rPr>
        <w:t xml:space="preserve">המציאות </w:t>
      </w:r>
      <w:bookmarkStart w:id="12340" w:name="_ETM_Q28_348790"/>
      <w:bookmarkEnd w:id="12340"/>
      <w:r>
        <w:rPr>
          <w:rtl/>
        </w:rPr>
        <w:t xml:space="preserve">למאבק </w:t>
      </w:r>
      <w:bookmarkStart w:id="12341" w:name="_ETM_Q28_349480"/>
      <w:bookmarkEnd w:id="12341"/>
      <w:r>
        <w:rPr>
          <w:rFonts w:hint="cs"/>
          <w:rtl/>
        </w:rPr>
        <w:t>ב</w:t>
      </w:r>
      <w:r>
        <w:rPr>
          <w:rtl/>
        </w:rPr>
        <w:t xml:space="preserve">נשק </w:t>
      </w:r>
      <w:bookmarkStart w:id="12342" w:name="_ETM_Q28_350290"/>
      <w:bookmarkEnd w:id="12342"/>
      <w:r>
        <w:rPr>
          <w:rtl/>
        </w:rPr>
        <w:t>הבלתי</w:t>
      </w:r>
      <w:bookmarkStart w:id="12343" w:name="_ETM_Q28_350620"/>
      <w:bookmarkEnd w:id="12343"/>
      <w:r>
        <w:rPr>
          <w:rFonts w:hint="cs"/>
          <w:rtl/>
        </w:rPr>
        <w:t>-</w:t>
      </w:r>
      <w:r>
        <w:rPr>
          <w:rtl/>
        </w:rPr>
        <w:t>חוקי</w:t>
      </w:r>
      <w:r>
        <w:rPr>
          <w:rFonts w:hint="cs"/>
          <w:rtl/>
        </w:rPr>
        <w:t>.</w:t>
      </w:r>
      <w:r>
        <w:rPr>
          <w:rtl/>
        </w:rPr>
        <w:t xml:space="preserve"> </w:t>
      </w:r>
      <w:bookmarkStart w:id="12344" w:name="_ETM_Q28_351740"/>
      <w:bookmarkEnd w:id="12344"/>
      <w:r>
        <w:rPr>
          <w:rtl/>
        </w:rPr>
        <w:t xml:space="preserve">הנשק </w:t>
      </w:r>
      <w:bookmarkStart w:id="12345" w:name="_ETM_Q28_352280"/>
      <w:bookmarkEnd w:id="12345"/>
      <w:r>
        <w:rPr>
          <w:rtl/>
        </w:rPr>
        <w:t>הבלתי</w:t>
      </w:r>
      <w:r>
        <w:rPr>
          <w:rFonts w:hint="cs"/>
          <w:rtl/>
        </w:rPr>
        <w:t>-</w:t>
      </w:r>
      <w:bookmarkStart w:id="12346" w:name="_ETM_Q28_352610"/>
      <w:bookmarkEnd w:id="12346"/>
      <w:r>
        <w:rPr>
          <w:rtl/>
        </w:rPr>
        <w:t>חוקי</w:t>
      </w:r>
      <w:r>
        <w:rPr>
          <w:rFonts w:hint="cs"/>
          <w:rtl/>
        </w:rPr>
        <w:t xml:space="preserve"> </w:t>
      </w:r>
      <w:r>
        <w:rPr>
          <w:rFonts w:hint="eastAsia"/>
          <w:rtl/>
        </w:rPr>
        <w:t>–</w:t>
      </w:r>
      <w:r>
        <w:rPr>
          <w:rtl/>
        </w:rPr>
        <w:t xml:space="preserve"> </w:t>
      </w:r>
      <w:bookmarkStart w:id="12347" w:name="_ETM_Q28_353060"/>
      <w:bookmarkEnd w:id="12347"/>
      <w:r>
        <w:rPr>
          <w:rtl/>
        </w:rPr>
        <w:t xml:space="preserve">אני </w:t>
      </w:r>
      <w:bookmarkStart w:id="12348" w:name="_ETM_Q28_353270"/>
      <w:bookmarkEnd w:id="12348"/>
      <w:r>
        <w:rPr>
          <w:rtl/>
        </w:rPr>
        <w:t xml:space="preserve">רק </w:t>
      </w:r>
      <w:bookmarkStart w:id="12349" w:name="_ETM_Q28_353540"/>
      <w:bookmarkEnd w:id="12349"/>
      <w:r>
        <w:rPr>
          <w:rtl/>
        </w:rPr>
        <w:t xml:space="preserve">אזכיר </w:t>
      </w:r>
      <w:bookmarkStart w:id="12350" w:name="_ETM_Q28_353990"/>
      <w:bookmarkEnd w:id="12350"/>
      <w:r>
        <w:rPr>
          <w:rtl/>
        </w:rPr>
        <w:t xml:space="preserve">עוד </w:t>
      </w:r>
      <w:bookmarkStart w:id="12351" w:name="_ETM_Q28_354139"/>
      <w:bookmarkEnd w:id="12351"/>
      <w:r>
        <w:rPr>
          <w:rtl/>
        </w:rPr>
        <w:t>דבר</w:t>
      </w:r>
      <w:r>
        <w:rPr>
          <w:rFonts w:hint="cs"/>
          <w:rtl/>
        </w:rPr>
        <w:t>.</w:t>
      </w:r>
      <w:r>
        <w:rPr>
          <w:rtl/>
        </w:rPr>
        <w:t xml:space="preserve"> </w:t>
      </w:r>
      <w:bookmarkStart w:id="12352" w:name="_ETM_Q28_355950"/>
      <w:bookmarkEnd w:id="12352"/>
      <w:r>
        <w:rPr>
          <w:rtl/>
        </w:rPr>
        <w:t xml:space="preserve">רק </w:t>
      </w:r>
      <w:bookmarkStart w:id="12353" w:name="_ETM_Q28_356310"/>
      <w:bookmarkEnd w:id="12353"/>
      <w:r>
        <w:rPr>
          <w:rtl/>
        </w:rPr>
        <w:t>השבוע</w:t>
      </w:r>
      <w:r>
        <w:rPr>
          <w:rFonts w:hint="cs"/>
          <w:rtl/>
        </w:rPr>
        <w:t>,</w:t>
      </w:r>
      <w:r>
        <w:rPr>
          <w:rtl/>
        </w:rPr>
        <w:t xml:space="preserve"> </w:t>
      </w:r>
      <w:bookmarkStart w:id="12354" w:name="_ETM_Q28_356970"/>
      <w:bookmarkEnd w:id="12354"/>
      <w:r>
        <w:rPr>
          <w:rtl/>
        </w:rPr>
        <w:t xml:space="preserve">רק </w:t>
      </w:r>
      <w:bookmarkStart w:id="12355" w:name="_ETM_Q28_357209"/>
      <w:bookmarkEnd w:id="12355"/>
      <w:r>
        <w:rPr>
          <w:rtl/>
        </w:rPr>
        <w:t xml:space="preserve">ביום </w:t>
      </w:r>
      <w:bookmarkStart w:id="12356" w:name="_ETM_Q28_357540"/>
      <w:bookmarkEnd w:id="12356"/>
      <w:r>
        <w:rPr>
          <w:rtl/>
        </w:rPr>
        <w:t xml:space="preserve">שני </w:t>
      </w:r>
      <w:bookmarkStart w:id="12357" w:name="_ETM_Q28_357870"/>
      <w:bookmarkEnd w:id="12357"/>
      <w:r>
        <w:rPr>
          <w:rtl/>
        </w:rPr>
        <w:t>השבוע</w:t>
      </w:r>
      <w:r>
        <w:rPr>
          <w:rFonts w:hint="cs"/>
          <w:rtl/>
        </w:rPr>
        <w:t>,</w:t>
      </w:r>
      <w:r>
        <w:rPr>
          <w:rtl/>
        </w:rPr>
        <w:t xml:space="preserve"> </w:t>
      </w:r>
      <w:bookmarkStart w:id="12358" w:name="_ETM_Q28_358379"/>
      <w:bookmarkEnd w:id="12358"/>
      <w:r>
        <w:rPr>
          <w:rtl/>
        </w:rPr>
        <w:t xml:space="preserve">לפני </w:t>
      </w:r>
      <w:bookmarkStart w:id="12359" w:name="_ETM_Q28_358739"/>
      <w:bookmarkEnd w:id="12359"/>
      <w:r>
        <w:rPr>
          <w:rtl/>
        </w:rPr>
        <w:t>יומיים</w:t>
      </w:r>
      <w:r>
        <w:rPr>
          <w:rFonts w:hint="cs"/>
          <w:rtl/>
        </w:rPr>
        <w:t>,</w:t>
      </w:r>
      <w:r>
        <w:rPr>
          <w:rtl/>
        </w:rPr>
        <w:t xml:space="preserve"> </w:t>
      </w:r>
      <w:bookmarkStart w:id="12360" w:name="_ETM_Q28_359840"/>
      <w:bookmarkEnd w:id="12360"/>
      <w:r>
        <w:rPr>
          <w:rtl/>
        </w:rPr>
        <w:t xml:space="preserve">מליאת </w:t>
      </w:r>
      <w:bookmarkStart w:id="12361" w:name="_ETM_Q28_360349"/>
      <w:bookmarkEnd w:id="12361"/>
      <w:r>
        <w:rPr>
          <w:rtl/>
        </w:rPr>
        <w:t xml:space="preserve">הכנסת </w:t>
      </w:r>
      <w:bookmarkStart w:id="12362" w:name="_ETM_Q28_360860"/>
      <w:bookmarkEnd w:id="12362"/>
      <w:r>
        <w:rPr>
          <w:rtl/>
        </w:rPr>
        <w:t xml:space="preserve">אישרה </w:t>
      </w:r>
      <w:bookmarkStart w:id="12363" w:name="_ETM_Q28_361810"/>
      <w:bookmarkEnd w:id="12363"/>
      <w:r>
        <w:rPr>
          <w:rtl/>
        </w:rPr>
        <w:t xml:space="preserve">עוד </w:t>
      </w:r>
      <w:bookmarkStart w:id="12364" w:name="_ETM_Q28_362079"/>
      <w:bookmarkEnd w:id="12364"/>
      <w:r>
        <w:rPr>
          <w:rtl/>
        </w:rPr>
        <w:t xml:space="preserve">שתי </w:t>
      </w:r>
      <w:bookmarkStart w:id="12365" w:name="_ETM_Q28_362349"/>
      <w:bookmarkEnd w:id="12365"/>
      <w:r>
        <w:rPr>
          <w:rtl/>
        </w:rPr>
        <w:t xml:space="preserve">הצעות </w:t>
      </w:r>
      <w:bookmarkStart w:id="12366" w:name="_ETM_Q28_362799"/>
      <w:bookmarkEnd w:id="12366"/>
      <w:r>
        <w:rPr>
          <w:rtl/>
        </w:rPr>
        <w:t xml:space="preserve">חוק </w:t>
      </w:r>
      <w:bookmarkStart w:id="12367" w:name="_ETM_Q28_363579"/>
      <w:bookmarkEnd w:id="12367"/>
      <w:r>
        <w:rPr>
          <w:rtl/>
        </w:rPr>
        <w:t xml:space="preserve">שעוסקות </w:t>
      </w:r>
      <w:bookmarkStart w:id="12368" w:name="_ETM_Q28_364359"/>
      <w:bookmarkEnd w:id="12368"/>
      <w:r>
        <w:rPr>
          <w:rtl/>
        </w:rPr>
        <w:t xml:space="preserve">בנשק </w:t>
      </w:r>
      <w:bookmarkStart w:id="12369" w:name="_ETM_Q28_364840"/>
      <w:bookmarkEnd w:id="12369"/>
      <w:r>
        <w:rPr>
          <w:rtl/>
        </w:rPr>
        <w:t xml:space="preserve">בלתי </w:t>
      </w:r>
      <w:bookmarkStart w:id="12370" w:name="_ETM_Q28_365169"/>
      <w:bookmarkEnd w:id="12370"/>
      <w:r>
        <w:rPr>
          <w:rtl/>
        </w:rPr>
        <w:t>חוקי</w:t>
      </w:r>
      <w:bookmarkStart w:id="12371" w:name="_ETM_Q28_366499"/>
      <w:bookmarkStart w:id="12372" w:name="_ETM_Q28_369540"/>
      <w:bookmarkEnd w:id="12371"/>
      <w:bookmarkEnd w:id="12372"/>
      <w:r>
        <w:rPr>
          <w:rFonts w:hint="cs"/>
          <w:rtl/>
        </w:rPr>
        <w:t xml:space="preserve">. האחת: חוק חלקי נשק מהותיים, </w:t>
      </w:r>
      <w:bookmarkStart w:id="12373" w:name="_ETM_Q28_372000"/>
      <w:bookmarkEnd w:id="12373"/>
      <w:r>
        <w:rPr>
          <w:rFonts w:hint="cs"/>
          <w:rtl/>
        </w:rPr>
        <w:t xml:space="preserve">שעוסקת בהחמרת הענישה על אותם </w:t>
      </w:r>
      <w:r w:rsidR="00F2341C">
        <w:rPr>
          <w:rFonts w:hint="cs"/>
          <w:rtl/>
        </w:rPr>
        <w:t xml:space="preserve">חלקי </w:t>
      </w:r>
      <w:r>
        <w:rPr>
          <w:rFonts w:hint="cs"/>
          <w:rtl/>
        </w:rPr>
        <w:t>כלי נשק</w:t>
      </w:r>
      <w:r w:rsidR="00F2341C">
        <w:rPr>
          <w:rFonts w:hint="cs"/>
          <w:rtl/>
        </w:rPr>
        <w:t>,</w:t>
      </w:r>
      <w:r>
        <w:rPr>
          <w:rFonts w:hint="cs"/>
          <w:rtl/>
        </w:rPr>
        <w:t xml:space="preserve"> כמו מכלול </w:t>
      </w:r>
      <w:bookmarkStart w:id="12374" w:name="_ETM_Q28_376000"/>
      <w:bookmarkEnd w:id="12374"/>
      <w:r>
        <w:rPr>
          <w:rFonts w:hint="cs"/>
          <w:rtl/>
        </w:rPr>
        <w:t>או כמו קנה</w:t>
      </w:r>
      <w:r w:rsidR="00F2341C">
        <w:rPr>
          <w:rFonts w:hint="cs"/>
          <w:rtl/>
        </w:rPr>
        <w:t>,</w:t>
      </w:r>
      <w:r>
        <w:rPr>
          <w:rFonts w:hint="cs"/>
          <w:rtl/>
        </w:rPr>
        <w:t xml:space="preserve"> שמאפשרים ייצור של כלי נשק מאולתרים ולפעמים גם המרה של רובי צעצוע לכלי נשק אמיתיים וקטלניים</w:t>
      </w:r>
      <w:bookmarkStart w:id="12375" w:name="_ETM_Q28_387000"/>
      <w:bookmarkEnd w:id="12375"/>
      <w:r>
        <w:rPr>
          <w:rFonts w:hint="cs"/>
          <w:rtl/>
        </w:rPr>
        <w:t xml:space="preserve">, והחמרת הענישה בעבירה של רכישת נשק בלתי חוקי. </w:t>
      </w:r>
      <w:r>
        <w:rPr>
          <w:rFonts w:hint="cs"/>
          <w:rtl/>
        </w:rPr>
        <w:lastRenderedPageBreak/>
        <w:t xml:space="preserve">אני מדגיש את כל הדברים האלה כי אני חושב שבתקופה קצרה מאוד </w:t>
      </w:r>
      <w:bookmarkStart w:id="12376" w:name="_ETM_Q28_403000"/>
      <w:bookmarkEnd w:id="12376"/>
      <w:r>
        <w:rPr>
          <w:rFonts w:hint="cs"/>
          <w:rtl/>
        </w:rPr>
        <w:t xml:space="preserve">עשינו שינוי גדול מאוד בנושא הנשק הבלתי-חוקי. </w:t>
      </w:r>
    </w:p>
    <w:p w:rsidR="00DB31EA" w:rsidRDefault="00DB31EA" w:rsidP="0081399D">
      <w:pPr>
        <w:rPr>
          <w:rtl/>
        </w:rPr>
      </w:pPr>
    </w:p>
    <w:p w:rsidR="00DB31EA" w:rsidRDefault="00DB31EA" w:rsidP="00F2341C">
      <w:pPr>
        <w:rPr>
          <w:rtl/>
        </w:rPr>
      </w:pPr>
      <w:bookmarkStart w:id="12377" w:name="_ETM_Q28_412000"/>
      <w:bookmarkEnd w:id="12377"/>
      <w:r>
        <w:rPr>
          <w:rFonts w:hint="cs"/>
          <w:rtl/>
        </w:rPr>
        <w:t xml:space="preserve">בהחלט אפשר לבוא ולבחון דברים נוספים, ואנחנו בוחנים </w:t>
      </w:r>
      <w:bookmarkStart w:id="12378" w:name="_ETM_Q28_403650"/>
      <w:bookmarkStart w:id="12379" w:name="_ETM_Q28_416209"/>
      <w:bookmarkEnd w:id="12378"/>
      <w:bookmarkEnd w:id="12379"/>
      <w:r>
        <w:rPr>
          <w:rtl/>
        </w:rPr>
        <w:t xml:space="preserve">דברים </w:t>
      </w:r>
      <w:bookmarkStart w:id="12380" w:name="_ETM_Q28_416790"/>
      <w:bookmarkEnd w:id="12380"/>
      <w:r>
        <w:rPr>
          <w:rtl/>
        </w:rPr>
        <w:t xml:space="preserve">נוספים </w:t>
      </w:r>
      <w:bookmarkStart w:id="12381" w:name="_ETM_Q28_417719"/>
      <w:bookmarkEnd w:id="12381"/>
      <w:r w:rsidR="00F2341C">
        <w:rPr>
          <w:rFonts w:hint="cs"/>
          <w:rtl/>
        </w:rPr>
        <w:t xml:space="preserve">– </w:t>
      </w:r>
      <w:r>
        <w:rPr>
          <w:rtl/>
        </w:rPr>
        <w:t xml:space="preserve">חבר </w:t>
      </w:r>
      <w:bookmarkStart w:id="12382" w:name="_ETM_Q28_417930"/>
      <w:bookmarkEnd w:id="12382"/>
      <w:r>
        <w:rPr>
          <w:rtl/>
        </w:rPr>
        <w:t xml:space="preserve">הכנסת </w:t>
      </w:r>
      <w:bookmarkStart w:id="12383" w:name="_ETM_Q28_418349"/>
      <w:bookmarkEnd w:id="12383"/>
      <w:r>
        <w:rPr>
          <w:rtl/>
        </w:rPr>
        <w:t>כץ</w:t>
      </w:r>
      <w:r>
        <w:rPr>
          <w:rFonts w:hint="cs"/>
          <w:rtl/>
        </w:rPr>
        <w:t>,</w:t>
      </w:r>
      <w:r>
        <w:rPr>
          <w:rtl/>
        </w:rPr>
        <w:t xml:space="preserve"> </w:t>
      </w:r>
      <w:bookmarkStart w:id="12384" w:name="_ETM_Q28_418650"/>
      <w:bookmarkEnd w:id="12384"/>
      <w:r>
        <w:rPr>
          <w:rtl/>
        </w:rPr>
        <w:t xml:space="preserve">אנא </w:t>
      </w:r>
      <w:bookmarkStart w:id="12385" w:name="_ETM_Q28_418920"/>
      <w:bookmarkEnd w:id="12385"/>
      <w:r>
        <w:rPr>
          <w:rtl/>
        </w:rPr>
        <w:t xml:space="preserve">ממך </w:t>
      </w:r>
      <w:bookmarkStart w:id="12386" w:name="_ETM_Q28_420200"/>
      <w:bookmarkEnd w:id="12386"/>
      <w:r w:rsidR="00F2341C">
        <w:rPr>
          <w:rFonts w:hint="cs"/>
          <w:rtl/>
        </w:rPr>
        <w:t xml:space="preserve">– </w:t>
      </w:r>
      <w:r>
        <w:rPr>
          <w:rtl/>
        </w:rPr>
        <w:t xml:space="preserve">אבל </w:t>
      </w:r>
      <w:bookmarkStart w:id="12387" w:name="_ETM_Q28_420470"/>
      <w:bookmarkEnd w:id="12387"/>
      <w:r>
        <w:rPr>
          <w:rFonts w:hint="cs"/>
          <w:rtl/>
        </w:rPr>
        <w:t>כ</w:t>
      </w:r>
      <w:r>
        <w:rPr>
          <w:rtl/>
        </w:rPr>
        <w:t>ש</w:t>
      </w:r>
      <w:bookmarkStart w:id="12388" w:name="_ETM_Q28_420980"/>
      <w:bookmarkEnd w:id="12388"/>
      <w:r>
        <w:rPr>
          <w:rtl/>
        </w:rPr>
        <w:t xml:space="preserve">על </w:t>
      </w:r>
      <w:bookmarkStart w:id="12389" w:name="_ETM_Q28_421099"/>
      <w:bookmarkEnd w:id="12389"/>
      <w:r>
        <w:rPr>
          <w:rtl/>
        </w:rPr>
        <w:t xml:space="preserve">משהו </w:t>
      </w:r>
      <w:bookmarkStart w:id="12390" w:name="_ETM_Q28_422340"/>
      <w:bookmarkEnd w:id="12390"/>
      <w:r>
        <w:rPr>
          <w:rtl/>
        </w:rPr>
        <w:t xml:space="preserve">שהכנסת </w:t>
      </w:r>
      <w:bookmarkStart w:id="12391" w:name="_ETM_Q28_423950"/>
      <w:bookmarkEnd w:id="12391"/>
      <w:r>
        <w:rPr>
          <w:rtl/>
        </w:rPr>
        <w:t xml:space="preserve">ישבה </w:t>
      </w:r>
      <w:bookmarkStart w:id="12392" w:name="_ETM_Q28_424310"/>
      <w:bookmarkEnd w:id="12392"/>
      <w:r>
        <w:rPr>
          <w:rtl/>
        </w:rPr>
        <w:t xml:space="preserve">עליו </w:t>
      </w:r>
      <w:bookmarkStart w:id="12393" w:name="_ETM_Q28_424520"/>
      <w:bookmarkStart w:id="12394" w:name="_ETM_Q28_424849"/>
      <w:bookmarkEnd w:id="12393"/>
      <w:bookmarkEnd w:id="12394"/>
      <w:r>
        <w:rPr>
          <w:rFonts w:hint="cs"/>
          <w:rtl/>
        </w:rPr>
        <w:t xml:space="preserve">שבעה </w:t>
      </w:r>
      <w:r>
        <w:rPr>
          <w:rtl/>
        </w:rPr>
        <w:t xml:space="preserve">נקיים </w:t>
      </w:r>
      <w:bookmarkStart w:id="12395" w:name="_ETM_Q28_425270"/>
      <w:bookmarkEnd w:id="12395"/>
      <w:r>
        <w:rPr>
          <w:rtl/>
        </w:rPr>
        <w:t>ות</w:t>
      </w:r>
      <w:r>
        <w:rPr>
          <w:rFonts w:hint="cs"/>
          <w:rtl/>
        </w:rPr>
        <w:t>י</w:t>
      </w:r>
      <w:r>
        <w:rPr>
          <w:rtl/>
        </w:rPr>
        <w:t xml:space="preserve">קנה </w:t>
      </w:r>
      <w:bookmarkStart w:id="12396" w:name="_ETM_Q28_425810"/>
      <w:bookmarkEnd w:id="12396"/>
      <w:r>
        <w:rPr>
          <w:rtl/>
        </w:rPr>
        <w:t>אותו</w:t>
      </w:r>
      <w:r>
        <w:rPr>
          <w:rFonts w:hint="cs"/>
          <w:rtl/>
        </w:rPr>
        <w:t>,</w:t>
      </w:r>
      <w:r>
        <w:rPr>
          <w:rtl/>
        </w:rPr>
        <w:t xml:space="preserve"> </w:t>
      </w:r>
      <w:bookmarkStart w:id="12397" w:name="_ETM_Q28_427060"/>
      <w:bookmarkEnd w:id="12397"/>
      <w:r>
        <w:rPr>
          <w:rtl/>
        </w:rPr>
        <w:t>למעשה</w:t>
      </w:r>
      <w:r>
        <w:rPr>
          <w:rFonts w:hint="cs"/>
          <w:rtl/>
        </w:rPr>
        <w:t>,</w:t>
      </w:r>
      <w:r>
        <w:rPr>
          <w:rtl/>
        </w:rPr>
        <w:t xml:space="preserve"> </w:t>
      </w:r>
      <w:bookmarkStart w:id="12398" w:name="_ETM_Q28_427750"/>
      <w:bookmarkEnd w:id="12398"/>
      <w:r>
        <w:rPr>
          <w:rtl/>
        </w:rPr>
        <w:t>פה</w:t>
      </w:r>
      <w:r>
        <w:rPr>
          <w:rFonts w:hint="cs"/>
          <w:rtl/>
        </w:rPr>
        <w:t xml:space="preserve"> </w:t>
      </w:r>
      <w:r>
        <w:rPr>
          <w:rtl/>
        </w:rPr>
        <w:t xml:space="preserve">אחד </w:t>
      </w:r>
      <w:bookmarkStart w:id="12399" w:name="_ETM_Q28_428830"/>
      <w:bookmarkEnd w:id="12399"/>
      <w:r>
        <w:rPr>
          <w:rtl/>
        </w:rPr>
        <w:t xml:space="preserve">רק </w:t>
      </w:r>
      <w:bookmarkStart w:id="12400" w:name="_ETM_Q28_429069"/>
      <w:bookmarkEnd w:id="12400"/>
      <w:r>
        <w:rPr>
          <w:rtl/>
        </w:rPr>
        <w:t xml:space="preserve">לפני </w:t>
      </w:r>
      <w:bookmarkStart w:id="12401" w:name="_ETM_Q28_429400"/>
      <w:bookmarkEnd w:id="12401"/>
      <w:r>
        <w:rPr>
          <w:rFonts w:hint="cs"/>
          <w:rtl/>
        </w:rPr>
        <w:t>חמישה</w:t>
      </w:r>
      <w:r>
        <w:rPr>
          <w:rtl/>
        </w:rPr>
        <w:t xml:space="preserve"> </w:t>
      </w:r>
      <w:bookmarkStart w:id="12402" w:name="_ETM_Q28_429760"/>
      <w:bookmarkEnd w:id="12402"/>
      <w:r>
        <w:rPr>
          <w:rtl/>
        </w:rPr>
        <w:t>חודשים</w:t>
      </w:r>
      <w:bookmarkStart w:id="12403" w:name="_ETM_Q28_430780"/>
      <w:bookmarkEnd w:id="12403"/>
      <w:r w:rsidR="00F2341C">
        <w:rPr>
          <w:rFonts w:hint="cs"/>
          <w:rtl/>
        </w:rPr>
        <w:t xml:space="preserve">, </w:t>
      </w:r>
      <w:r>
        <w:rPr>
          <w:rtl/>
        </w:rPr>
        <w:t>אומרים</w:t>
      </w:r>
      <w:r>
        <w:rPr>
          <w:rFonts w:hint="cs"/>
          <w:rtl/>
        </w:rPr>
        <w:t>:</w:t>
      </w:r>
      <w:r>
        <w:rPr>
          <w:rtl/>
        </w:rPr>
        <w:t xml:space="preserve"> </w:t>
      </w:r>
      <w:bookmarkStart w:id="12404" w:name="_ETM_Q28_433730"/>
      <w:bookmarkEnd w:id="12404"/>
      <w:r>
        <w:rPr>
          <w:rtl/>
        </w:rPr>
        <w:t xml:space="preserve">אנחנו </w:t>
      </w:r>
      <w:bookmarkStart w:id="12405" w:name="_ETM_Q28_434180"/>
      <w:bookmarkEnd w:id="12405"/>
      <w:r>
        <w:rPr>
          <w:rtl/>
        </w:rPr>
        <w:t xml:space="preserve">עכשיו </w:t>
      </w:r>
      <w:bookmarkStart w:id="12406" w:name="_ETM_Q28_434510"/>
      <w:bookmarkEnd w:id="12406"/>
      <w:r>
        <w:rPr>
          <w:rtl/>
        </w:rPr>
        <w:t xml:space="preserve">נעשה </w:t>
      </w:r>
      <w:bookmarkStart w:id="12407" w:name="_ETM_Q28_436070"/>
      <w:bookmarkEnd w:id="12407"/>
      <w:r>
        <w:rPr>
          <w:rFonts w:hint="cs"/>
          <w:rtl/>
        </w:rPr>
        <w:t xml:space="preserve">לא רבע מהעונש המרבי </w:t>
      </w:r>
      <w:r w:rsidR="00A3148B">
        <w:rPr>
          <w:rFonts w:hint="cs"/>
          <w:rtl/>
        </w:rPr>
        <w:t>– –</w:t>
      </w:r>
    </w:p>
    <w:p w:rsidR="00DB31EA" w:rsidRDefault="00DB31EA" w:rsidP="0081399D">
      <w:pPr>
        <w:rPr>
          <w:rtl/>
        </w:rPr>
      </w:pPr>
    </w:p>
    <w:p w:rsidR="00DB31EA" w:rsidRDefault="00DB31EA" w:rsidP="0081399D">
      <w:pPr>
        <w:pStyle w:val="af6"/>
        <w:keepNext/>
        <w:rPr>
          <w:rtl/>
        </w:rPr>
      </w:pPr>
      <w:r w:rsidRPr="0034244F">
        <w:rPr>
          <w:rStyle w:val="TagStyle"/>
          <w:rtl/>
        </w:rPr>
        <w:t xml:space="preserve"> &lt;&lt; יור &gt;&gt; </w:t>
      </w:r>
      <w:r>
        <w:rPr>
          <w:rtl/>
        </w:rPr>
        <w:t>היו"ר איתן גינזבורג:</w:t>
      </w:r>
      <w:r w:rsidRPr="0034244F">
        <w:rPr>
          <w:rStyle w:val="TagStyle"/>
          <w:rtl/>
        </w:rPr>
        <w:t xml:space="preserve"> &lt;&lt; יור &gt;&gt;</w:t>
      </w:r>
      <w:r>
        <w:rPr>
          <w:rtl/>
        </w:rPr>
        <w:t xml:space="preserve">  </w:t>
      </w:r>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חברי הכנסת. </w:t>
      </w:r>
    </w:p>
    <w:p w:rsidR="00DB31EA" w:rsidRDefault="00DB31EA" w:rsidP="0081399D">
      <w:pPr>
        <w:rPr>
          <w:rtl/>
          <w:lang w:eastAsia="he-IL"/>
        </w:rPr>
      </w:pPr>
    </w:p>
    <w:p w:rsidR="00DB31EA" w:rsidRDefault="00DB31EA" w:rsidP="0081399D">
      <w:pPr>
        <w:pStyle w:val="-"/>
        <w:keepNext/>
        <w:rPr>
          <w:rtl/>
        </w:rPr>
      </w:pPr>
      <w:bookmarkStart w:id="12408" w:name="ET_speakercontinue_6208_8"/>
      <w:r w:rsidRPr="0034244F">
        <w:rPr>
          <w:rStyle w:val="TagStyle"/>
          <w:rtl/>
        </w:rPr>
        <w:t xml:space="preserve"> &lt;&lt; דובר_המשך &gt;&gt; </w:t>
      </w:r>
      <w:r>
        <w:rPr>
          <w:rtl/>
        </w:rPr>
        <w:t>שר המשפטים גדעון סער:</w:t>
      </w:r>
      <w:r w:rsidRPr="0034244F">
        <w:rPr>
          <w:rStyle w:val="TagStyle"/>
          <w:rtl/>
        </w:rPr>
        <w:t xml:space="preserve"> &lt;&lt; דובר_המשך &gt;&gt;</w:t>
      </w:r>
      <w:r>
        <w:rPr>
          <w:rtl/>
        </w:rPr>
        <w:t xml:space="preserve">  </w:t>
      </w:r>
      <w:bookmarkEnd w:id="12408"/>
    </w:p>
    <w:p w:rsidR="00DB31EA" w:rsidRDefault="00DB31EA" w:rsidP="00A3148B">
      <w:pPr>
        <w:rPr>
          <w:rtl/>
          <w:lang w:eastAsia="he-IL"/>
        </w:rPr>
      </w:pPr>
    </w:p>
    <w:p w:rsidR="00DB31EA" w:rsidRDefault="00A3148B" w:rsidP="00F2341C">
      <w:pPr>
        <w:rPr>
          <w:rtl/>
        </w:rPr>
      </w:pPr>
      <w:r>
        <w:rPr>
          <w:rFonts w:hint="cs"/>
          <w:rtl/>
          <w:lang w:eastAsia="he-IL"/>
        </w:rPr>
        <w:t>– –</w:t>
      </w:r>
      <w:r w:rsidR="00DB31EA">
        <w:rPr>
          <w:rFonts w:hint="cs"/>
          <w:rtl/>
          <w:lang w:eastAsia="he-IL"/>
        </w:rPr>
        <w:t xml:space="preserve"> </w:t>
      </w:r>
      <w:r w:rsidR="00F2341C">
        <w:rPr>
          <w:rFonts w:hint="cs"/>
          <w:rtl/>
          <w:lang w:eastAsia="he-IL"/>
        </w:rPr>
        <w:t xml:space="preserve">אלא </w:t>
      </w:r>
      <w:r w:rsidR="00DB31EA">
        <w:rPr>
          <w:rFonts w:hint="cs"/>
          <w:rtl/>
          <w:lang w:eastAsia="he-IL"/>
        </w:rPr>
        <w:t xml:space="preserve">מחצית מהעונש המרבי. אתם יודעים מה? </w:t>
      </w:r>
      <w:bookmarkStart w:id="12409" w:name="_ETM_Q28_440000"/>
      <w:bookmarkEnd w:id="12409"/>
      <w:r w:rsidR="00DB31EA">
        <w:rPr>
          <w:rFonts w:hint="cs"/>
          <w:rtl/>
          <w:lang w:eastAsia="he-IL"/>
        </w:rPr>
        <w:t>יותר פשוט לתת לכל אחד את העונש המרבי</w:t>
      </w:r>
      <w:bookmarkStart w:id="12410" w:name="_ETM_Q28_438710"/>
      <w:bookmarkStart w:id="12411" w:name="_ETM_Q28_446350"/>
      <w:bookmarkEnd w:id="12410"/>
      <w:bookmarkEnd w:id="12411"/>
      <w:r w:rsidR="00DB31EA">
        <w:rPr>
          <w:rFonts w:hint="cs"/>
          <w:rtl/>
          <w:lang w:eastAsia="he-IL"/>
        </w:rPr>
        <w:t xml:space="preserve">, </w:t>
      </w:r>
      <w:r w:rsidR="00DB31EA">
        <w:rPr>
          <w:rtl/>
        </w:rPr>
        <w:t xml:space="preserve">עונש </w:t>
      </w:r>
      <w:bookmarkStart w:id="12412" w:name="_ETM_Q28_446680"/>
      <w:bookmarkEnd w:id="12412"/>
      <w:r w:rsidR="00DB31EA">
        <w:rPr>
          <w:rtl/>
        </w:rPr>
        <w:t xml:space="preserve">מרבי </w:t>
      </w:r>
      <w:bookmarkStart w:id="12413" w:name="_ETM_Q28_447190"/>
      <w:bookmarkEnd w:id="12413"/>
      <w:r w:rsidR="00DB31EA">
        <w:rPr>
          <w:rtl/>
        </w:rPr>
        <w:t xml:space="preserve">בלי </w:t>
      </w:r>
      <w:bookmarkStart w:id="12414" w:name="_ETM_Q28_447460"/>
      <w:bookmarkEnd w:id="12414"/>
      <w:r w:rsidR="00DB31EA">
        <w:rPr>
          <w:rtl/>
        </w:rPr>
        <w:t xml:space="preserve">תלות </w:t>
      </w:r>
      <w:bookmarkStart w:id="12415" w:name="_ETM_Q28_447790"/>
      <w:bookmarkEnd w:id="12415"/>
      <w:r w:rsidR="00DB31EA">
        <w:rPr>
          <w:rtl/>
        </w:rPr>
        <w:t>בנסיבות</w:t>
      </w:r>
      <w:r w:rsidR="00DB31EA">
        <w:rPr>
          <w:rFonts w:hint="cs"/>
          <w:rtl/>
        </w:rPr>
        <w:t>.</w:t>
      </w:r>
      <w:r w:rsidR="00DB31EA">
        <w:rPr>
          <w:rtl/>
        </w:rPr>
        <w:t xml:space="preserve"> </w:t>
      </w:r>
      <w:bookmarkStart w:id="12416" w:name="_ETM_Q28_449810"/>
      <w:bookmarkEnd w:id="12416"/>
      <w:r w:rsidR="00DB31EA">
        <w:rPr>
          <w:rtl/>
        </w:rPr>
        <w:t xml:space="preserve">אני </w:t>
      </w:r>
      <w:bookmarkStart w:id="12417" w:name="_ETM_Q28_449960"/>
      <w:bookmarkEnd w:id="12417"/>
      <w:r w:rsidR="00DB31EA">
        <w:rPr>
          <w:rtl/>
        </w:rPr>
        <w:t xml:space="preserve">חושב </w:t>
      </w:r>
      <w:bookmarkStart w:id="12418" w:name="_ETM_Q28_451180"/>
      <w:bookmarkEnd w:id="12418"/>
      <w:r w:rsidR="00DB31EA">
        <w:rPr>
          <w:rtl/>
        </w:rPr>
        <w:t xml:space="preserve">שעוד </w:t>
      </w:r>
      <w:bookmarkStart w:id="12419" w:name="_ETM_Q28_451420"/>
      <w:bookmarkEnd w:id="12419"/>
      <w:r w:rsidR="00DB31EA">
        <w:rPr>
          <w:rtl/>
        </w:rPr>
        <w:t xml:space="preserve">בטרם </w:t>
      </w:r>
      <w:bookmarkStart w:id="12420" w:name="_ETM_Q28_451930"/>
      <w:bookmarkEnd w:id="12420"/>
      <w:r w:rsidR="00DB31EA">
        <w:rPr>
          <w:rtl/>
        </w:rPr>
        <w:t xml:space="preserve">בחנו </w:t>
      </w:r>
      <w:bookmarkStart w:id="12421" w:name="_ETM_Q28_454020"/>
      <w:bookmarkEnd w:id="12421"/>
      <w:r w:rsidR="00DB31EA">
        <w:rPr>
          <w:rtl/>
        </w:rPr>
        <w:t xml:space="preserve">את </w:t>
      </w:r>
      <w:bookmarkStart w:id="12422" w:name="_ETM_Q28_454229"/>
      <w:bookmarkEnd w:id="12422"/>
      <w:r w:rsidR="00DB31EA">
        <w:rPr>
          <w:rtl/>
        </w:rPr>
        <w:t xml:space="preserve">הדברים </w:t>
      </w:r>
      <w:bookmarkStart w:id="12423" w:name="_ETM_Q28_454710"/>
      <w:bookmarkEnd w:id="12423"/>
      <w:r w:rsidR="00DB31EA">
        <w:rPr>
          <w:rtl/>
        </w:rPr>
        <w:t xml:space="preserve">וראינו </w:t>
      </w:r>
      <w:bookmarkStart w:id="12424" w:name="_ETM_Q28_455490"/>
      <w:bookmarkEnd w:id="12424"/>
      <w:r w:rsidR="00DB31EA">
        <w:rPr>
          <w:rtl/>
        </w:rPr>
        <w:t xml:space="preserve">איך </w:t>
      </w:r>
      <w:bookmarkStart w:id="12425" w:name="_ETM_Q28_455699"/>
      <w:bookmarkEnd w:id="12425"/>
      <w:r w:rsidR="00DB31EA">
        <w:rPr>
          <w:rtl/>
        </w:rPr>
        <w:t xml:space="preserve">התיקון </w:t>
      </w:r>
      <w:bookmarkStart w:id="12426" w:name="_ETM_Q28_456180"/>
      <w:bookmarkEnd w:id="12426"/>
      <w:r w:rsidR="00DB31EA">
        <w:rPr>
          <w:rtl/>
        </w:rPr>
        <w:t xml:space="preserve">שתיקנו </w:t>
      </w:r>
      <w:bookmarkStart w:id="12427" w:name="_ETM_Q28_456960"/>
      <w:bookmarkEnd w:id="12427"/>
      <w:r w:rsidR="00DB31EA">
        <w:rPr>
          <w:rtl/>
        </w:rPr>
        <w:t>משפיע</w:t>
      </w:r>
      <w:r w:rsidR="00DB31EA">
        <w:rPr>
          <w:rFonts w:hint="cs"/>
          <w:rtl/>
        </w:rPr>
        <w:t xml:space="preserve"> </w:t>
      </w:r>
      <w:r w:rsidR="00DB31EA">
        <w:rPr>
          <w:rFonts w:hint="eastAsia"/>
          <w:rtl/>
        </w:rPr>
        <w:t>–</w:t>
      </w:r>
      <w:r w:rsidR="00DB31EA">
        <w:rPr>
          <w:rtl/>
        </w:rPr>
        <w:t xml:space="preserve"> </w:t>
      </w:r>
      <w:bookmarkStart w:id="12428" w:name="_ETM_Q28_457469"/>
      <w:bookmarkEnd w:id="12428"/>
      <w:r w:rsidR="00DB31EA">
        <w:rPr>
          <w:rtl/>
        </w:rPr>
        <w:t xml:space="preserve">ואני </w:t>
      </w:r>
      <w:bookmarkStart w:id="12429" w:name="_ETM_Q28_457740"/>
      <w:bookmarkEnd w:id="12429"/>
      <w:r w:rsidR="00DB31EA">
        <w:rPr>
          <w:rtl/>
        </w:rPr>
        <w:t xml:space="preserve">רואה </w:t>
      </w:r>
      <w:bookmarkStart w:id="12430" w:name="_ETM_Q28_457949"/>
      <w:bookmarkEnd w:id="12430"/>
      <w:r w:rsidR="00DB31EA">
        <w:rPr>
          <w:rtl/>
        </w:rPr>
        <w:t xml:space="preserve">שהוא </w:t>
      </w:r>
      <w:bookmarkStart w:id="12431" w:name="_ETM_Q28_458099"/>
      <w:bookmarkEnd w:id="12431"/>
      <w:r w:rsidR="00DB31EA">
        <w:rPr>
          <w:rtl/>
        </w:rPr>
        <w:t xml:space="preserve">משפיע </w:t>
      </w:r>
      <w:bookmarkStart w:id="12432" w:name="_ETM_Q28_458520"/>
      <w:bookmarkEnd w:id="12432"/>
      <w:r w:rsidR="00DB31EA">
        <w:rPr>
          <w:rtl/>
        </w:rPr>
        <w:t>לטובה</w:t>
      </w:r>
      <w:r w:rsidR="00DB31EA">
        <w:rPr>
          <w:rFonts w:hint="cs"/>
          <w:rtl/>
        </w:rPr>
        <w:t xml:space="preserve"> </w:t>
      </w:r>
      <w:r w:rsidR="00DB31EA">
        <w:rPr>
          <w:rFonts w:hint="eastAsia"/>
          <w:rtl/>
        </w:rPr>
        <w:t>–</w:t>
      </w:r>
      <w:r w:rsidR="00DB31EA">
        <w:rPr>
          <w:rtl/>
        </w:rPr>
        <w:t xml:space="preserve"> </w:t>
      </w:r>
      <w:bookmarkStart w:id="12433" w:name="_ETM_Q28_459509"/>
      <w:bookmarkEnd w:id="12433"/>
      <w:r w:rsidR="00DB31EA">
        <w:rPr>
          <w:rtl/>
        </w:rPr>
        <w:t xml:space="preserve">ללכת </w:t>
      </w:r>
      <w:bookmarkStart w:id="12434" w:name="_ETM_Q28_459930"/>
      <w:bookmarkEnd w:id="12434"/>
      <w:r w:rsidR="00DB31EA">
        <w:rPr>
          <w:rtl/>
        </w:rPr>
        <w:t xml:space="preserve">לתיקון </w:t>
      </w:r>
      <w:bookmarkStart w:id="12435" w:name="_ETM_Q28_460469"/>
      <w:bookmarkEnd w:id="12435"/>
      <w:r w:rsidR="00DB31EA">
        <w:rPr>
          <w:rtl/>
        </w:rPr>
        <w:t>נוסף</w:t>
      </w:r>
      <w:r w:rsidR="00DB31EA">
        <w:rPr>
          <w:rFonts w:hint="cs"/>
          <w:rtl/>
        </w:rPr>
        <w:t>,</w:t>
      </w:r>
      <w:r w:rsidR="00DB31EA">
        <w:rPr>
          <w:rtl/>
        </w:rPr>
        <w:t xml:space="preserve"> </w:t>
      </w:r>
      <w:bookmarkStart w:id="12436" w:name="_ETM_Q28_461550"/>
      <w:bookmarkEnd w:id="12436"/>
      <w:r w:rsidR="00DB31EA">
        <w:rPr>
          <w:rtl/>
        </w:rPr>
        <w:t xml:space="preserve">הדבר </w:t>
      </w:r>
      <w:bookmarkStart w:id="12437" w:name="_ETM_Q28_462120"/>
      <w:bookmarkEnd w:id="12437"/>
      <w:r w:rsidR="00DB31EA">
        <w:rPr>
          <w:rtl/>
        </w:rPr>
        <w:t xml:space="preserve">הזה </w:t>
      </w:r>
      <w:bookmarkStart w:id="12438" w:name="_ETM_Q28_462870"/>
      <w:bookmarkEnd w:id="12438"/>
      <w:r w:rsidR="00DB31EA">
        <w:rPr>
          <w:rtl/>
        </w:rPr>
        <w:t xml:space="preserve">הוא </w:t>
      </w:r>
      <w:bookmarkStart w:id="12439" w:name="_ETM_Q28_463290"/>
      <w:bookmarkEnd w:id="12439"/>
      <w:r w:rsidR="00DB31EA">
        <w:rPr>
          <w:rtl/>
        </w:rPr>
        <w:t xml:space="preserve">דבר </w:t>
      </w:r>
      <w:bookmarkStart w:id="12440" w:name="_ETM_Q28_464279"/>
      <w:bookmarkEnd w:id="12440"/>
      <w:r w:rsidR="00DB31EA">
        <w:rPr>
          <w:rtl/>
        </w:rPr>
        <w:t xml:space="preserve">לא </w:t>
      </w:r>
      <w:bookmarkStart w:id="12441" w:name="_ETM_Q28_464580"/>
      <w:bookmarkEnd w:id="12441"/>
      <w:r w:rsidR="00DB31EA">
        <w:rPr>
          <w:rtl/>
        </w:rPr>
        <w:t xml:space="preserve">נכון </w:t>
      </w:r>
      <w:bookmarkStart w:id="12442" w:name="_ETM_Q28_465610"/>
      <w:bookmarkEnd w:id="12442"/>
      <w:r w:rsidR="00DB31EA">
        <w:rPr>
          <w:rtl/>
        </w:rPr>
        <w:t xml:space="preserve">והוא </w:t>
      </w:r>
      <w:bookmarkStart w:id="12443" w:name="_ETM_Q28_465940"/>
      <w:bookmarkEnd w:id="12443"/>
      <w:r w:rsidR="00DB31EA">
        <w:rPr>
          <w:rtl/>
        </w:rPr>
        <w:t xml:space="preserve">דבר </w:t>
      </w:r>
      <w:bookmarkStart w:id="12444" w:name="_ETM_Q28_466839"/>
      <w:bookmarkEnd w:id="12444"/>
      <w:r w:rsidR="00DB31EA">
        <w:rPr>
          <w:rtl/>
        </w:rPr>
        <w:t>מיותר</w:t>
      </w:r>
      <w:r w:rsidR="00DB31EA">
        <w:rPr>
          <w:rFonts w:hint="cs"/>
          <w:rtl/>
        </w:rPr>
        <w:t>.</w:t>
      </w:r>
      <w:r w:rsidR="00DB31EA">
        <w:rPr>
          <w:rtl/>
        </w:rPr>
        <w:t xml:space="preserve"> </w:t>
      </w:r>
      <w:bookmarkStart w:id="12445" w:name="_ETM_Q28_471290"/>
      <w:bookmarkEnd w:id="12445"/>
      <w:r w:rsidR="00DB31EA">
        <w:rPr>
          <w:rtl/>
        </w:rPr>
        <w:t xml:space="preserve">אין </w:t>
      </w:r>
      <w:bookmarkStart w:id="12446" w:name="_ETM_Q28_471529"/>
      <w:bookmarkEnd w:id="12446"/>
      <w:r w:rsidR="00DB31EA">
        <w:rPr>
          <w:rtl/>
        </w:rPr>
        <w:t xml:space="preserve">מקום </w:t>
      </w:r>
      <w:bookmarkStart w:id="12447" w:name="_ETM_Q28_472490"/>
      <w:bookmarkEnd w:id="12447"/>
      <w:r w:rsidR="00DB31EA">
        <w:rPr>
          <w:rtl/>
        </w:rPr>
        <w:t>בספר</w:t>
      </w:r>
      <w:bookmarkStart w:id="12448" w:name="_ETM_Q28_473029"/>
      <w:bookmarkEnd w:id="12448"/>
      <w:r w:rsidR="00F2341C">
        <w:rPr>
          <w:rFonts w:hint="cs"/>
          <w:rtl/>
        </w:rPr>
        <w:t xml:space="preserve"> </w:t>
      </w:r>
      <w:r w:rsidR="00DB31EA">
        <w:rPr>
          <w:rtl/>
        </w:rPr>
        <w:t xml:space="preserve">החוקים </w:t>
      </w:r>
      <w:bookmarkStart w:id="12449" w:name="_ETM_Q28_473450"/>
      <w:bookmarkEnd w:id="12449"/>
      <w:r w:rsidR="00DB31EA">
        <w:rPr>
          <w:rtl/>
        </w:rPr>
        <w:t xml:space="preserve">שלנו </w:t>
      </w:r>
      <w:bookmarkStart w:id="12450" w:name="_ETM_Q28_473870"/>
      <w:bookmarkStart w:id="12451" w:name="_ETM_Q28_474759"/>
      <w:bookmarkEnd w:id="12450"/>
      <w:bookmarkEnd w:id="12451"/>
      <w:r w:rsidR="00DB31EA">
        <w:rPr>
          <w:rtl/>
        </w:rPr>
        <w:t xml:space="preserve">שבו </w:t>
      </w:r>
      <w:bookmarkStart w:id="12452" w:name="_ETM_Q28_475479"/>
      <w:bookmarkEnd w:id="12452"/>
      <w:r w:rsidR="00DB31EA">
        <w:rPr>
          <w:rtl/>
        </w:rPr>
        <w:t>עונ</w:t>
      </w:r>
      <w:r w:rsidR="00DB31EA">
        <w:rPr>
          <w:rFonts w:hint="cs"/>
          <w:rtl/>
        </w:rPr>
        <w:t>ש</w:t>
      </w:r>
      <w:r w:rsidR="00DB31EA">
        <w:rPr>
          <w:rtl/>
        </w:rPr>
        <w:t xml:space="preserve"> </w:t>
      </w:r>
      <w:bookmarkStart w:id="12453" w:name="_ETM_Q28_475689"/>
      <w:bookmarkEnd w:id="12453"/>
      <w:r w:rsidR="00DB31EA">
        <w:rPr>
          <w:rtl/>
        </w:rPr>
        <w:t xml:space="preserve">המינימום </w:t>
      </w:r>
      <w:bookmarkStart w:id="12454" w:name="_ETM_Q28_476349"/>
      <w:bookmarkEnd w:id="12454"/>
      <w:r w:rsidR="00DB31EA">
        <w:rPr>
          <w:rtl/>
        </w:rPr>
        <w:t xml:space="preserve">עומד </w:t>
      </w:r>
      <w:bookmarkStart w:id="12455" w:name="_ETM_Q28_477069"/>
      <w:bookmarkEnd w:id="12455"/>
      <w:r w:rsidR="00DB31EA">
        <w:rPr>
          <w:rtl/>
        </w:rPr>
        <w:t xml:space="preserve">על </w:t>
      </w:r>
      <w:bookmarkStart w:id="12456" w:name="_ETM_Q28_477250"/>
      <w:bookmarkEnd w:id="12456"/>
      <w:r w:rsidR="00DB31EA">
        <w:rPr>
          <w:rtl/>
        </w:rPr>
        <w:t xml:space="preserve">מחצית </w:t>
      </w:r>
      <w:bookmarkStart w:id="12457" w:name="_ETM_Q28_477909"/>
      <w:bookmarkEnd w:id="12457"/>
      <w:r w:rsidR="00DB31EA">
        <w:rPr>
          <w:rtl/>
        </w:rPr>
        <w:t xml:space="preserve">מהעונש </w:t>
      </w:r>
      <w:bookmarkStart w:id="12458" w:name="_ETM_Q28_478360"/>
      <w:bookmarkEnd w:id="12458"/>
      <w:r w:rsidR="00DB31EA">
        <w:rPr>
          <w:rtl/>
        </w:rPr>
        <w:t>המרבי</w:t>
      </w:r>
      <w:r w:rsidR="00DB31EA">
        <w:rPr>
          <w:rFonts w:hint="cs"/>
          <w:rtl/>
        </w:rPr>
        <w:t>,</w:t>
      </w:r>
      <w:r w:rsidR="00DB31EA">
        <w:rPr>
          <w:rtl/>
        </w:rPr>
        <w:t xml:space="preserve"> </w:t>
      </w:r>
      <w:bookmarkStart w:id="12459" w:name="_ETM_Q28_478990"/>
      <w:bookmarkEnd w:id="12459"/>
      <w:r w:rsidR="00DB31EA">
        <w:rPr>
          <w:rFonts w:hint="cs"/>
          <w:rtl/>
        </w:rPr>
        <w:t>זה פשוט</w:t>
      </w:r>
      <w:r w:rsidR="00DB31EA">
        <w:rPr>
          <w:rtl/>
        </w:rPr>
        <w:t xml:space="preserve"> </w:t>
      </w:r>
      <w:bookmarkStart w:id="12460" w:name="_ETM_Q28_480039"/>
      <w:bookmarkEnd w:id="12460"/>
      <w:r w:rsidR="00DB31EA">
        <w:rPr>
          <w:rFonts w:hint="cs"/>
          <w:rtl/>
        </w:rPr>
        <w:t xml:space="preserve">דבר </w:t>
      </w:r>
      <w:r w:rsidR="00DB31EA">
        <w:rPr>
          <w:rtl/>
        </w:rPr>
        <w:t xml:space="preserve">שלא </w:t>
      </w:r>
      <w:bookmarkStart w:id="12461" w:name="_ETM_Q28_480580"/>
      <w:bookmarkEnd w:id="12461"/>
      <w:r w:rsidR="00DB31EA">
        <w:rPr>
          <w:rtl/>
        </w:rPr>
        <w:t xml:space="preserve">קיים </w:t>
      </w:r>
      <w:bookmarkStart w:id="12462" w:name="_ETM_Q28_480000"/>
      <w:bookmarkStart w:id="12463" w:name="_ETM_Q28_481979"/>
      <w:bookmarkEnd w:id="12462"/>
      <w:bookmarkEnd w:id="12463"/>
      <w:r w:rsidR="00DB31EA">
        <w:rPr>
          <w:rFonts w:hint="cs"/>
          <w:rtl/>
        </w:rPr>
        <w:t>ו</w:t>
      </w:r>
      <w:r w:rsidR="00DB31EA">
        <w:rPr>
          <w:rtl/>
        </w:rPr>
        <w:t xml:space="preserve">אין </w:t>
      </w:r>
      <w:bookmarkStart w:id="12464" w:name="_ETM_Q28_482190"/>
      <w:bookmarkEnd w:id="12464"/>
      <w:r w:rsidR="00DB31EA">
        <w:rPr>
          <w:rtl/>
        </w:rPr>
        <w:t xml:space="preserve">לו </w:t>
      </w:r>
      <w:bookmarkStart w:id="12465" w:name="_ETM_Q28_482279"/>
      <w:bookmarkEnd w:id="12465"/>
      <w:r w:rsidR="00DB31EA">
        <w:rPr>
          <w:rtl/>
        </w:rPr>
        <w:t xml:space="preserve">אח </w:t>
      </w:r>
      <w:bookmarkStart w:id="12466" w:name="_ETM_Q28_482460"/>
      <w:bookmarkEnd w:id="12466"/>
      <w:r w:rsidR="00DB31EA">
        <w:rPr>
          <w:rtl/>
        </w:rPr>
        <w:t>ורע</w:t>
      </w:r>
      <w:r w:rsidR="00DB31EA">
        <w:rPr>
          <w:rFonts w:hint="cs"/>
          <w:rtl/>
        </w:rPr>
        <w:t>.</w:t>
      </w:r>
    </w:p>
    <w:p w:rsidR="00DB31EA" w:rsidRDefault="00DB31EA" w:rsidP="0081399D">
      <w:pPr>
        <w:rPr>
          <w:rtl/>
        </w:rPr>
      </w:pPr>
    </w:p>
    <w:p w:rsidR="00DB31EA" w:rsidRDefault="00DB31EA" w:rsidP="00F2341C">
      <w:pPr>
        <w:rPr>
          <w:rtl/>
        </w:rPr>
      </w:pPr>
      <w:bookmarkStart w:id="12467" w:name="_ETM_Q28_486019"/>
      <w:bookmarkEnd w:id="12467"/>
      <w:r>
        <w:rPr>
          <w:rtl/>
        </w:rPr>
        <w:t xml:space="preserve">דבר </w:t>
      </w:r>
      <w:bookmarkStart w:id="12468" w:name="_ETM_Q28_486319"/>
      <w:bookmarkEnd w:id="12468"/>
      <w:r>
        <w:rPr>
          <w:rtl/>
        </w:rPr>
        <w:t>נוסף</w:t>
      </w:r>
      <w:r>
        <w:rPr>
          <w:rFonts w:hint="cs"/>
          <w:rtl/>
        </w:rPr>
        <w:t>,</w:t>
      </w:r>
      <w:r>
        <w:rPr>
          <w:rtl/>
        </w:rPr>
        <w:t xml:space="preserve"> </w:t>
      </w:r>
      <w:bookmarkStart w:id="12469" w:name="_ETM_Q28_486769"/>
      <w:bookmarkEnd w:id="12469"/>
      <w:r>
        <w:rPr>
          <w:rtl/>
        </w:rPr>
        <w:t xml:space="preserve">קביעת </w:t>
      </w:r>
      <w:bookmarkStart w:id="12470" w:name="_ETM_Q28_487129"/>
      <w:bookmarkEnd w:id="12470"/>
      <w:r>
        <w:rPr>
          <w:rtl/>
        </w:rPr>
        <w:t xml:space="preserve">עבירות </w:t>
      </w:r>
      <w:bookmarkStart w:id="12471" w:name="_ETM_Q28_487459"/>
      <w:bookmarkEnd w:id="12471"/>
      <w:r>
        <w:rPr>
          <w:rtl/>
        </w:rPr>
        <w:t xml:space="preserve">מיוחדות </w:t>
      </w:r>
      <w:bookmarkStart w:id="12472" w:name="_ETM_Q28_487970"/>
      <w:bookmarkEnd w:id="12472"/>
      <w:r>
        <w:rPr>
          <w:rFonts w:hint="cs"/>
          <w:rtl/>
        </w:rPr>
        <w:t>ונ</w:t>
      </w:r>
      <w:r>
        <w:rPr>
          <w:rtl/>
        </w:rPr>
        <w:t xml:space="preserve">סיבות </w:t>
      </w:r>
      <w:bookmarkStart w:id="12473" w:name="_ETM_Q28_488360"/>
      <w:bookmarkEnd w:id="12473"/>
      <w:r>
        <w:rPr>
          <w:rtl/>
        </w:rPr>
        <w:t xml:space="preserve">מחמירות </w:t>
      </w:r>
      <w:bookmarkStart w:id="12474" w:name="_ETM_Q28_488870"/>
      <w:bookmarkEnd w:id="12474"/>
      <w:r>
        <w:rPr>
          <w:rtl/>
        </w:rPr>
        <w:t xml:space="preserve">שעניינן </w:t>
      </w:r>
      <w:bookmarkStart w:id="12475" w:name="_ETM_Q28_489320"/>
      <w:bookmarkEnd w:id="12475"/>
      <w:r>
        <w:rPr>
          <w:rtl/>
        </w:rPr>
        <w:t xml:space="preserve">ביצוע </w:t>
      </w:r>
      <w:bookmarkStart w:id="12476" w:name="_ETM_Q28_489650"/>
      <w:bookmarkEnd w:id="12476"/>
      <w:r>
        <w:rPr>
          <w:rtl/>
        </w:rPr>
        <w:t>עב</w:t>
      </w:r>
      <w:r>
        <w:rPr>
          <w:rFonts w:hint="cs"/>
          <w:rtl/>
        </w:rPr>
        <w:t>י</w:t>
      </w:r>
      <w:r>
        <w:rPr>
          <w:rtl/>
        </w:rPr>
        <w:t xml:space="preserve">רות </w:t>
      </w:r>
      <w:bookmarkStart w:id="12477" w:name="_ETM_Q28_489980"/>
      <w:bookmarkEnd w:id="12477"/>
      <w:r>
        <w:rPr>
          <w:rtl/>
        </w:rPr>
        <w:t xml:space="preserve">שונות </w:t>
      </w:r>
      <w:bookmarkStart w:id="12478" w:name="_ETM_Q28_490279"/>
      <w:bookmarkEnd w:id="12478"/>
      <w:r>
        <w:rPr>
          <w:rtl/>
        </w:rPr>
        <w:t xml:space="preserve">באמצעות </w:t>
      </w:r>
      <w:bookmarkStart w:id="12479" w:name="_ETM_Q28_490670"/>
      <w:bookmarkEnd w:id="12479"/>
      <w:r>
        <w:rPr>
          <w:rtl/>
        </w:rPr>
        <w:t xml:space="preserve">נשק </w:t>
      </w:r>
      <w:bookmarkStart w:id="12480" w:name="_ETM_Q28_490969"/>
      <w:bookmarkEnd w:id="12480"/>
      <w:r>
        <w:rPr>
          <w:rtl/>
        </w:rPr>
        <w:t xml:space="preserve">שהוחזק </w:t>
      </w:r>
      <w:bookmarkStart w:id="12481" w:name="_ETM_Q28_491389"/>
      <w:bookmarkEnd w:id="12481"/>
      <w:r>
        <w:rPr>
          <w:rtl/>
        </w:rPr>
        <w:t xml:space="preserve">ללא </w:t>
      </w:r>
      <w:bookmarkStart w:id="12482" w:name="_ETM_Q28_491629"/>
      <w:bookmarkEnd w:id="12482"/>
      <w:r>
        <w:rPr>
          <w:rtl/>
        </w:rPr>
        <w:t>רישיון</w:t>
      </w:r>
      <w:r>
        <w:rPr>
          <w:rFonts w:hint="cs"/>
          <w:rtl/>
        </w:rPr>
        <w:t>,</w:t>
      </w:r>
      <w:r>
        <w:rPr>
          <w:rtl/>
        </w:rPr>
        <w:t xml:space="preserve"> </w:t>
      </w:r>
      <w:bookmarkStart w:id="12483" w:name="_ETM_Q28_492529"/>
      <w:bookmarkEnd w:id="12483"/>
      <w:r>
        <w:rPr>
          <w:rtl/>
        </w:rPr>
        <w:t xml:space="preserve">גם </w:t>
      </w:r>
      <w:bookmarkStart w:id="12484" w:name="_ETM_Q28_492799"/>
      <w:bookmarkEnd w:id="12484"/>
      <w:r>
        <w:rPr>
          <w:rtl/>
        </w:rPr>
        <w:t xml:space="preserve">זה </w:t>
      </w:r>
      <w:bookmarkStart w:id="12485" w:name="_ETM_Q28_493039"/>
      <w:bookmarkEnd w:id="12485"/>
      <w:r>
        <w:rPr>
          <w:rtl/>
        </w:rPr>
        <w:t xml:space="preserve">דבר </w:t>
      </w:r>
      <w:bookmarkStart w:id="12486" w:name="_ETM_Q28_493459"/>
      <w:bookmarkEnd w:id="12486"/>
      <w:r>
        <w:rPr>
          <w:rtl/>
        </w:rPr>
        <w:t>מיותר</w:t>
      </w:r>
      <w:r>
        <w:rPr>
          <w:rFonts w:hint="cs"/>
          <w:rtl/>
        </w:rPr>
        <w:t>,</w:t>
      </w:r>
      <w:r>
        <w:rPr>
          <w:rtl/>
        </w:rPr>
        <w:t xml:space="preserve"> </w:t>
      </w:r>
      <w:bookmarkStart w:id="12487" w:name="_ETM_Q28_493940"/>
      <w:bookmarkEnd w:id="12487"/>
      <w:r>
        <w:rPr>
          <w:rtl/>
        </w:rPr>
        <w:t xml:space="preserve">ואני </w:t>
      </w:r>
      <w:bookmarkStart w:id="12488" w:name="_ETM_Q28_494180"/>
      <w:bookmarkEnd w:id="12488"/>
      <w:r>
        <w:rPr>
          <w:rtl/>
        </w:rPr>
        <w:t xml:space="preserve">אסביר </w:t>
      </w:r>
      <w:bookmarkStart w:id="12489" w:name="_ETM_Q28_494510"/>
      <w:bookmarkEnd w:id="12489"/>
      <w:r>
        <w:rPr>
          <w:rtl/>
        </w:rPr>
        <w:t>מדוע</w:t>
      </w:r>
      <w:r>
        <w:rPr>
          <w:rFonts w:hint="cs"/>
          <w:rtl/>
        </w:rPr>
        <w:t>:</w:t>
      </w:r>
      <w:r>
        <w:rPr>
          <w:rtl/>
        </w:rPr>
        <w:t xml:space="preserve"> </w:t>
      </w:r>
      <w:bookmarkStart w:id="12490" w:name="_ETM_Q28_495650"/>
      <w:bookmarkEnd w:id="12490"/>
      <w:r>
        <w:rPr>
          <w:rtl/>
        </w:rPr>
        <w:t xml:space="preserve">כשאדם </w:t>
      </w:r>
      <w:bookmarkStart w:id="12491" w:name="_ETM_Q28_496070"/>
      <w:bookmarkEnd w:id="12491"/>
      <w:r>
        <w:rPr>
          <w:rtl/>
        </w:rPr>
        <w:t xml:space="preserve">מבצע </w:t>
      </w:r>
      <w:bookmarkStart w:id="12492" w:name="_ETM_Q28_496550"/>
      <w:bookmarkEnd w:id="12492"/>
      <w:r>
        <w:rPr>
          <w:rtl/>
        </w:rPr>
        <w:t xml:space="preserve">עבירה </w:t>
      </w:r>
      <w:bookmarkStart w:id="12493" w:name="_ETM_Q28_496820"/>
      <w:bookmarkEnd w:id="12493"/>
      <w:r>
        <w:rPr>
          <w:rtl/>
        </w:rPr>
        <w:t xml:space="preserve">פלילית </w:t>
      </w:r>
      <w:bookmarkStart w:id="12494" w:name="_ETM_Q28_497270"/>
      <w:bookmarkEnd w:id="12494"/>
      <w:r>
        <w:rPr>
          <w:rtl/>
        </w:rPr>
        <w:t xml:space="preserve">באמצעות </w:t>
      </w:r>
      <w:bookmarkStart w:id="12495" w:name="_ETM_Q28_497779"/>
      <w:bookmarkEnd w:id="12495"/>
      <w:r>
        <w:rPr>
          <w:rtl/>
        </w:rPr>
        <w:t xml:space="preserve">נשק </w:t>
      </w:r>
      <w:bookmarkStart w:id="12496" w:name="_ETM_Q28_498140"/>
      <w:bookmarkEnd w:id="12496"/>
      <w:r>
        <w:rPr>
          <w:rtl/>
        </w:rPr>
        <w:t xml:space="preserve">שמוחזק </w:t>
      </w:r>
      <w:bookmarkStart w:id="12497" w:name="_ETM_Q28_498619"/>
      <w:bookmarkEnd w:id="12497"/>
      <w:r>
        <w:rPr>
          <w:rtl/>
        </w:rPr>
        <w:t xml:space="preserve">שלא </w:t>
      </w:r>
      <w:bookmarkStart w:id="12498" w:name="_ETM_Q28_498890"/>
      <w:bookmarkEnd w:id="12498"/>
      <w:r>
        <w:rPr>
          <w:rtl/>
        </w:rPr>
        <w:t>כדין</w:t>
      </w:r>
      <w:bookmarkStart w:id="12499" w:name="_ETM_Q28_500439"/>
      <w:bookmarkStart w:id="12500" w:name="_ETM_Q28_501039"/>
      <w:bookmarkEnd w:id="12499"/>
      <w:bookmarkEnd w:id="12500"/>
      <w:r>
        <w:rPr>
          <w:rFonts w:hint="cs"/>
          <w:rtl/>
        </w:rPr>
        <w:t xml:space="preserve">, כמו ירי </w:t>
      </w:r>
      <w:r>
        <w:rPr>
          <w:rtl/>
        </w:rPr>
        <w:t xml:space="preserve">שלא </w:t>
      </w:r>
      <w:bookmarkStart w:id="12501" w:name="_ETM_Q28_501369"/>
      <w:bookmarkEnd w:id="12501"/>
      <w:r>
        <w:rPr>
          <w:rtl/>
        </w:rPr>
        <w:t>כדין</w:t>
      </w:r>
      <w:r>
        <w:rPr>
          <w:rFonts w:hint="cs"/>
          <w:rtl/>
        </w:rPr>
        <w:t>,</w:t>
      </w:r>
      <w:r>
        <w:rPr>
          <w:rtl/>
        </w:rPr>
        <w:t xml:space="preserve"> </w:t>
      </w:r>
      <w:bookmarkStart w:id="12502" w:name="_ETM_Q28_502210"/>
      <w:bookmarkEnd w:id="12502"/>
      <w:r>
        <w:rPr>
          <w:rtl/>
        </w:rPr>
        <w:t xml:space="preserve">או </w:t>
      </w:r>
      <w:bookmarkStart w:id="12503" w:name="_ETM_Q28_502450"/>
      <w:bookmarkEnd w:id="12503"/>
      <w:r>
        <w:rPr>
          <w:rtl/>
        </w:rPr>
        <w:t xml:space="preserve">פציעה </w:t>
      </w:r>
      <w:bookmarkStart w:id="12504" w:name="_ETM_Q28_502839"/>
      <w:bookmarkEnd w:id="12504"/>
      <w:r>
        <w:rPr>
          <w:rtl/>
        </w:rPr>
        <w:t>וחבלה</w:t>
      </w:r>
      <w:r>
        <w:rPr>
          <w:rFonts w:hint="cs"/>
          <w:rtl/>
        </w:rPr>
        <w:t>,</w:t>
      </w:r>
      <w:r>
        <w:rPr>
          <w:rtl/>
        </w:rPr>
        <w:t xml:space="preserve"> </w:t>
      </w:r>
      <w:bookmarkStart w:id="12505" w:name="_ETM_Q28_503470"/>
      <w:bookmarkEnd w:id="12505"/>
      <w:r>
        <w:rPr>
          <w:rtl/>
        </w:rPr>
        <w:t xml:space="preserve">ממילא </w:t>
      </w:r>
      <w:bookmarkStart w:id="12506" w:name="_ETM_Q28_504010"/>
      <w:bookmarkEnd w:id="12506"/>
      <w:r>
        <w:rPr>
          <w:rFonts w:hint="cs"/>
          <w:rtl/>
        </w:rPr>
        <w:t xml:space="preserve">הוא </w:t>
      </w:r>
      <w:r>
        <w:rPr>
          <w:rtl/>
        </w:rPr>
        <w:t xml:space="preserve">מבצע </w:t>
      </w:r>
      <w:bookmarkStart w:id="12507" w:name="_ETM_Q28_504640"/>
      <w:bookmarkEnd w:id="12507"/>
      <w:r>
        <w:rPr>
          <w:rtl/>
        </w:rPr>
        <w:t xml:space="preserve">בנוסף </w:t>
      </w:r>
      <w:bookmarkStart w:id="12508" w:name="_ETM_Q28_505150"/>
      <w:bookmarkEnd w:id="12508"/>
      <w:r>
        <w:rPr>
          <w:rtl/>
        </w:rPr>
        <w:t xml:space="preserve">עבירה </w:t>
      </w:r>
      <w:bookmarkStart w:id="12509" w:name="_ETM_Q28_505570"/>
      <w:bookmarkEnd w:id="12509"/>
      <w:r>
        <w:rPr>
          <w:rtl/>
        </w:rPr>
        <w:t xml:space="preserve">של </w:t>
      </w:r>
      <w:bookmarkStart w:id="12510" w:name="_ETM_Q28_505779"/>
      <w:bookmarkEnd w:id="12510"/>
      <w:r>
        <w:rPr>
          <w:rtl/>
        </w:rPr>
        <w:t xml:space="preserve">נשיאת </w:t>
      </w:r>
      <w:bookmarkStart w:id="12511" w:name="_ETM_Q28_506260"/>
      <w:bookmarkEnd w:id="12511"/>
      <w:r>
        <w:rPr>
          <w:rtl/>
        </w:rPr>
        <w:t xml:space="preserve">נשק </w:t>
      </w:r>
      <w:bookmarkStart w:id="12512" w:name="_ETM_Q28_506560"/>
      <w:bookmarkEnd w:id="12512"/>
      <w:r>
        <w:rPr>
          <w:rtl/>
        </w:rPr>
        <w:t xml:space="preserve">שלא </w:t>
      </w:r>
      <w:bookmarkStart w:id="12513" w:name="_ETM_Q28_506800"/>
      <w:bookmarkEnd w:id="12513"/>
      <w:r>
        <w:rPr>
          <w:rtl/>
        </w:rPr>
        <w:t>כדין</w:t>
      </w:r>
      <w:r>
        <w:rPr>
          <w:rFonts w:hint="cs"/>
          <w:rtl/>
        </w:rPr>
        <w:t>,</w:t>
      </w:r>
      <w:r>
        <w:rPr>
          <w:rtl/>
        </w:rPr>
        <w:t xml:space="preserve"> </w:t>
      </w:r>
      <w:bookmarkStart w:id="12514" w:name="_ETM_Q28_507520"/>
      <w:bookmarkEnd w:id="12514"/>
      <w:r>
        <w:rPr>
          <w:rtl/>
        </w:rPr>
        <w:t xml:space="preserve">עבירה </w:t>
      </w:r>
      <w:bookmarkStart w:id="12515" w:name="_ETM_Q28_507910"/>
      <w:bookmarkEnd w:id="12515"/>
      <w:r>
        <w:rPr>
          <w:rFonts w:hint="cs"/>
          <w:rtl/>
        </w:rPr>
        <w:t>שעונשה</w:t>
      </w:r>
      <w:r>
        <w:rPr>
          <w:rtl/>
        </w:rPr>
        <w:t xml:space="preserve"> </w:t>
      </w:r>
      <w:bookmarkStart w:id="12516" w:name="_ETM_Q28_509260"/>
      <w:bookmarkEnd w:id="12516"/>
      <w:r>
        <w:rPr>
          <w:rFonts w:hint="cs"/>
          <w:rtl/>
        </w:rPr>
        <w:t>עשר</w:t>
      </w:r>
      <w:r>
        <w:rPr>
          <w:rtl/>
        </w:rPr>
        <w:t xml:space="preserve"> </w:t>
      </w:r>
      <w:bookmarkStart w:id="12517" w:name="_ETM_Q28_509619"/>
      <w:bookmarkEnd w:id="12517"/>
      <w:r>
        <w:rPr>
          <w:rtl/>
        </w:rPr>
        <w:t xml:space="preserve">שנות </w:t>
      </w:r>
      <w:bookmarkStart w:id="12518" w:name="_ETM_Q28_509890"/>
      <w:bookmarkEnd w:id="12518"/>
      <w:r>
        <w:rPr>
          <w:rtl/>
        </w:rPr>
        <w:t xml:space="preserve">מאסר </w:t>
      </w:r>
      <w:bookmarkStart w:id="12519" w:name="_ETM_Q28_510880"/>
      <w:bookmarkEnd w:id="12519"/>
      <w:r>
        <w:rPr>
          <w:rtl/>
        </w:rPr>
        <w:t xml:space="preserve">והעונש </w:t>
      </w:r>
      <w:bookmarkStart w:id="12520" w:name="_ETM_Q28_511390"/>
      <w:bookmarkEnd w:id="12520"/>
      <w:r>
        <w:rPr>
          <w:rtl/>
        </w:rPr>
        <w:t xml:space="preserve">המזערי </w:t>
      </w:r>
      <w:bookmarkStart w:id="12521" w:name="_ETM_Q28_512140"/>
      <w:bookmarkEnd w:id="12521"/>
      <w:r>
        <w:rPr>
          <w:rtl/>
        </w:rPr>
        <w:t xml:space="preserve">הוא </w:t>
      </w:r>
      <w:bookmarkStart w:id="12522" w:name="_ETM_Q28_512260"/>
      <w:bookmarkEnd w:id="12522"/>
      <w:r>
        <w:rPr>
          <w:rtl/>
        </w:rPr>
        <w:t xml:space="preserve">רבע </w:t>
      </w:r>
      <w:bookmarkStart w:id="12523" w:name="_ETM_Q28_512589"/>
      <w:bookmarkEnd w:id="12523"/>
      <w:r>
        <w:rPr>
          <w:rtl/>
        </w:rPr>
        <w:t>מזה</w:t>
      </w:r>
      <w:r>
        <w:rPr>
          <w:rFonts w:hint="cs"/>
          <w:rtl/>
        </w:rPr>
        <w:t>,</w:t>
      </w:r>
      <w:r>
        <w:rPr>
          <w:rtl/>
        </w:rPr>
        <w:t xml:space="preserve"> </w:t>
      </w:r>
      <w:bookmarkStart w:id="12524" w:name="_ETM_Q28_512860"/>
      <w:bookmarkEnd w:id="12524"/>
      <w:r>
        <w:rPr>
          <w:rtl/>
        </w:rPr>
        <w:t xml:space="preserve">זאת </w:t>
      </w:r>
      <w:bookmarkStart w:id="12525" w:name="_ETM_Q28_512980"/>
      <w:bookmarkEnd w:id="12525"/>
      <w:r>
        <w:rPr>
          <w:rtl/>
        </w:rPr>
        <w:t xml:space="preserve">אומרת </w:t>
      </w:r>
      <w:bookmarkStart w:id="12526" w:name="_ETM_Q28_513190"/>
      <w:bookmarkEnd w:id="12526"/>
      <w:r>
        <w:rPr>
          <w:rtl/>
        </w:rPr>
        <w:t xml:space="preserve">שנתיים </w:t>
      </w:r>
      <w:bookmarkStart w:id="12527" w:name="_ETM_Q28_513580"/>
      <w:bookmarkEnd w:id="12527"/>
      <w:r>
        <w:rPr>
          <w:rtl/>
        </w:rPr>
        <w:t>וחצי</w:t>
      </w:r>
      <w:r>
        <w:rPr>
          <w:rFonts w:hint="cs"/>
          <w:rtl/>
        </w:rPr>
        <w:t>,</w:t>
      </w:r>
      <w:r>
        <w:rPr>
          <w:rtl/>
        </w:rPr>
        <w:t xml:space="preserve"> </w:t>
      </w:r>
      <w:bookmarkStart w:id="12528" w:name="_ETM_Q28_514510"/>
      <w:bookmarkEnd w:id="12528"/>
      <w:r>
        <w:rPr>
          <w:rtl/>
        </w:rPr>
        <w:t xml:space="preserve">וניתן </w:t>
      </w:r>
      <w:bookmarkStart w:id="12529" w:name="_ETM_Q28_515050"/>
      <w:bookmarkEnd w:id="12529"/>
      <w:r>
        <w:rPr>
          <w:rtl/>
        </w:rPr>
        <w:t xml:space="preserve">להעמיד </w:t>
      </w:r>
      <w:bookmarkStart w:id="12530" w:name="_ETM_Q28_515410"/>
      <w:bookmarkEnd w:id="12530"/>
      <w:r>
        <w:rPr>
          <w:rtl/>
        </w:rPr>
        <w:t xml:space="preserve">אותו </w:t>
      </w:r>
      <w:bookmarkStart w:id="12531" w:name="_ETM_Q28_515650"/>
      <w:bookmarkEnd w:id="12531"/>
      <w:r>
        <w:rPr>
          <w:rtl/>
        </w:rPr>
        <w:t xml:space="preserve">לדין </w:t>
      </w:r>
      <w:bookmarkStart w:id="12532" w:name="_ETM_Q28_516220"/>
      <w:bookmarkEnd w:id="12532"/>
      <w:r>
        <w:rPr>
          <w:rtl/>
        </w:rPr>
        <w:t xml:space="preserve">גם </w:t>
      </w:r>
      <w:bookmarkStart w:id="12533" w:name="_ETM_Q28_516610"/>
      <w:bookmarkEnd w:id="12533"/>
      <w:r>
        <w:rPr>
          <w:rtl/>
        </w:rPr>
        <w:t xml:space="preserve">בגין </w:t>
      </w:r>
      <w:bookmarkStart w:id="12534" w:name="_ETM_Q28_516970"/>
      <w:bookmarkEnd w:id="12534"/>
      <w:r>
        <w:rPr>
          <w:rtl/>
        </w:rPr>
        <w:t xml:space="preserve">כל </w:t>
      </w:r>
      <w:bookmarkStart w:id="12535" w:name="_ETM_Q28_517239"/>
      <w:bookmarkEnd w:id="12535"/>
      <w:r>
        <w:rPr>
          <w:rFonts w:hint="cs"/>
          <w:rtl/>
        </w:rPr>
        <w:t>אחת</w:t>
      </w:r>
      <w:r>
        <w:rPr>
          <w:rtl/>
        </w:rPr>
        <w:t xml:space="preserve"> </w:t>
      </w:r>
      <w:bookmarkStart w:id="12536" w:name="_ETM_Q28_517880"/>
      <w:bookmarkEnd w:id="12536"/>
      <w:r>
        <w:rPr>
          <w:rtl/>
        </w:rPr>
        <w:t xml:space="preserve">מהעבירות </w:t>
      </w:r>
      <w:bookmarkStart w:id="12537" w:name="_ETM_Q28_518630"/>
      <w:bookmarkEnd w:id="12537"/>
      <w:r>
        <w:rPr>
          <w:rtl/>
        </w:rPr>
        <w:t xml:space="preserve">שהוא </w:t>
      </w:r>
      <w:bookmarkStart w:id="12538" w:name="_ETM_Q28_518870"/>
      <w:bookmarkEnd w:id="12538"/>
      <w:r>
        <w:rPr>
          <w:rtl/>
        </w:rPr>
        <w:t xml:space="preserve">ביצע </w:t>
      </w:r>
      <w:bookmarkStart w:id="12539" w:name="_ETM_Q28_519770"/>
      <w:bookmarkEnd w:id="12539"/>
      <w:r>
        <w:rPr>
          <w:rtl/>
        </w:rPr>
        <w:t xml:space="preserve">מעבר </w:t>
      </w:r>
      <w:bookmarkStart w:id="12540" w:name="_ETM_Q28_520250"/>
      <w:bookmarkEnd w:id="12540"/>
      <w:r>
        <w:rPr>
          <w:rFonts w:hint="cs"/>
          <w:rtl/>
        </w:rPr>
        <w:t xml:space="preserve">לנשיאת </w:t>
      </w:r>
      <w:bookmarkStart w:id="12541" w:name="_ETM_Q28_520850"/>
      <w:bookmarkEnd w:id="12541"/>
      <w:r>
        <w:rPr>
          <w:rtl/>
        </w:rPr>
        <w:t>הנשק</w:t>
      </w:r>
      <w:r>
        <w:rPr>
          <w:rFonts w:hint="cs"/>
          <w:rtl/>
        </w:rPr>
        <w:t>.</w:t>
      </w:r>
      <w:r>
        <w:rPr>
          <w:rtl/>
        </w:rPr>
        <w:t xml:space="preserve"> </w:t>
      </w:r>
      <w:bookmarkStart w:id="12542" w:name="_ETM_Q28_522170"/>
      <w:bookmarkEnd w:id="12542"/>
      <w:r>
        <w:rPr>
          <w:rtl/>
        </w:rPr>
        <w:t xml:space="preserve">זאת </w:t>
      </w:r>
      <w:bookmarkStart w:id="12543" w:name="_ETM_Q28_522470"/>
      <w:bookmarkEnd w:id="12543"/>
      <w:r>
        <w:rPr>
          <w:rtl/>
        </w:rPr>
        <w:t>אומר</w:t>
      </w:r>
      <w:bookmarkStart w:id="12544" w:name="_ETM_Q28_522800"/>
      <w:bookmarkStart w:id="12545" w:name="_ETM_Q28_524240"/>
      <w:bookmarkEnd w:id="12544"/>
      <w:bookmarkEnd w:id="12545"/>
      <w:r w:rsidR="00F2341C">
        <w:rPr>
          <w:rFonts w:hint="cs"/>
          <w:rtl/>
        </w:rPr>
        <w:t>ת,</w:t>
      </w:r>
      <w:r>
        <w:rPr>
          <w:rFonts w:hint="cs"/>
          <w:rtl/>
        </w:rPr>
        <w:t xml:space="preserve"> נושא החבלה החמורה או הפציעה, </w:t>
      </w:r>
      <w:bookmarkStart w:id="12546" w:name="_ETM_Q28_525320"/>
      <w:bookmarkEnd w:id="12546"/>
      <w:r>
        <w:rPr>
          <w:rtl/>
        </w:rPr>
        <w:t xml:space="preserve">הירי </w:t>
      </w:r>
      <w:bookmarkStart w:id="12547" w:name="_ETM_Q28_525710"/>
      <w:bookmarkEnd w:id="12547"/>
      <w:r>
        <w:rPr>
          <w:rtl/>
        </w:rPr>
        <w:t xml:space="preserve">שלא </w:t>
      </w:r>
      <w:bookmarkStart w:id="12548" w:name="_ETM_Q28_526010"/>
      <w:bookmarkEnd w:id="12548"/>
      <w:r>
        <w:rPr>
          <w:rtl/>
        </w:rPr>
        <w:t xml:space="preserve">כדין </w:t>
      </w:r>
      <w:bookmarkStart w:id="12549" w:name="_ETM_Q28_526730"/>
      <w:bookmarkEnd w:id="12549"/>
      <w:r>
        <w:rPr>
          <w:rFonts w:hint="cs"/>
          <w:rtl/>
        </w:rPr>
        <w:t xml:space="preserve">– </w:t>
      </w:r>
      <w:r>
        <w:rPr>
          <w:rtl/>
        </w:rPr>
        <w:t>ז</w:t>
      </w:r>
      <w:bookmarkStart w:id="12550" w:name="_ETM_Q28_526940"/>
      <w:bookmarkStart w:id="12551" w:name="_ETM_Q28_530050"/>
      <w:bookmarkEnd w:id="12550"/>
      <w:bookmarkEnd w:id="12551"/>
      <w:r>
        <w:rPr>
          <w:rFonts w:hint="cs"/>
          <w:rtl/>
        </w:rPr>
        <w:t xml:space="preserve">את עבירה נוספת בכתב האישום. </w:t>
      </w:r>
    </w:p>
    <w:p w:rsidR="00DB31EA" w:rsidRDefault="00DB31EA" w:rsidP="0081399D">
      <w:pPr>
        <w:rPr>
          <w:rtl/>
        </w:rPr>
      </w:pPr>
    </w:p>
    <w:p w:rsidR="00DB31EA" w:rsidRDefault="00DB31EA" w:rsidP="0081399D">
      <w:pPr>
        <w:rPr>
          <w:rtl/>
        </w:rPr>
      </w:pPr>
      <w:bookmarkStart w:id="12552" w:name="_ETM_Q28_530000"/>
      <w:bookmarkEnd w:id="12552"/>
      <w:r>
        <w:rPr>
          <w:rtl/>
        </w:rPr>
        <w:t xml:space="preserve">ולכן </w:t>
      </w:r>
      <w:bookmarkStart w:id="12553" w:name="_ETM_Q28_531370"/>
      <w:bookmarkEnd w:id="12553"/>
      <w:r>
        <w:rPr>
          <w:rtl/>
        </w:rPr>
        <w:t xml:space="preserve">אני </w:t>
      </w:r>
      <w:bookmarkStart w:id="12554" w:name="_ETM_Q28_531670"/>
      <w:bookmarkEnd w:id="12554"/>
      <w:r>
        <w:rPr>
          <w:rtl/>
        </w:rPr>
        <w:t xml:space="preserve">אומר </w:t>
      </w:r>
      <w:bookmarkStart w:id="12555" w:name="_ETM_Q28_531909"/>
      <w:bookmarkEnd w:id="12555"/>
      <w:r>
        <w:rPr>
          <w:rtl/>
        </w:rPr>
        <w:t xml:space="preserve">את </w:t>
      </w:r>
      <w:bookmarkStart w:id="12556" w:name="_ETM_Q28_532029"/>
      <w:bookmarkEnd w:id="12556"/>
      <w:r>
        <w:rPr>
          <w:rtl/>
        </w:rPr>
        <w:t>זה</w:t>
      </w:r>
      <w:r>
        <w:rPr>
          <w:rFonts w:hint="cs"/>
          <w:rtl/>
        </w:rPr>
        <w:t>,</w:t>
      </w:r>
      <w:r>
        <w:rPr>
          <w:rtl/>
        </w:rPr>
        <w:t xml:space="preserve"> </w:t>
      </w:r>
      <w:bookmarkStart w:id="12557" w:name="_ETM_Q28_532539"/>
      <w:bookmarkEnd w:id="12557"/>
      <w:r>
        <w:rPr>
          <w:rtl/>
        </w:rPr>
        <w:t>באמת</w:t>
      </w:r>
      <w:r>
        <w:rPr>
          <w:rFonts w:hint="cs"/>
          <w:rtl/>
        </w:rPr>
        <w:t xml:space="preserve">, אני חייב לומר </w:t>
      </w:r>
      <w:r w:rsidR="00A3148B">
        <w:rPr>
          <w:rFonts w:hint="cs"/>
          <w:rtl/>
        </w:rPr>
        <w:t>– – –</w:t>
      </w:r>
    </w:p>
    <w:p w:rsidR="00DB31EA" w:rsidRDefault="00DB31EA" w:rsidP="0081399D">
      <w:pPr>
        <w:rPr>
          <w:rtl/>
        </w:rPr>
      </w:pPr>
    </w:p>
    <w:p w:rsidR="00DB31EA" w:rsidRDefault="00DB31EA" w:rsidP="0081399D">
      <w:pPr>
        <w:pStyle w:val="af6"/>
        <w:keepNext/>
        <w:rPr>
          <w:rtl/>
        </w:rPr>
      </w:pPr>
      <w:r w:rsidRPr="009F710F">
        <w:rPr>
          <w:rStyle w:val="TagStyle"/>
          <w:rtl/>
        </w:rPr>
        <w:t xml:space="preserve"> &lt;&lt; יור &gt;&gt; </w:t>
      </w:r>
      <w:r>
        <w:rPr>
          <w:rtl/>
        </w:rPr>
        <w:t>היו"ר איתן גינזבורג:</w:t>
      </w:r>
      <w:r w:rsidRPr="009F710F">
        <w:rPr>
          <w:rStyle w:val="TagStyle"/>
          <w:rtl/>
        </w:rPr>
        <w:t xml:space="preserve"> &lt;&lt; יור &gt;&gt;</w:t>
      </w:r>
      <w:r>
        <w:rPr>
          <w:rtl/>
        </w:rPr>
        <w:t xml:space="preserve">  </w:t>
      </w:r>
    </w:p>
    <w:p w:rsidR="00DB31EA" w:rsidRDefault="00DB31EA" w:rsidP="00A3148B">
      <w:pPr>
        <w:rPr>
          <w:rtl/>
          <w:lang w:eastAsia="he-IL"/>
        </w:rPr>
      </w:pPr>
    </w:p>
    <w:p w:rsidR="00DB31EA" w:rsidRDefault="00DB31EA" w:rsidP="0081399D">
      <w:pPr>
        <w:rPr>
          <w:rtl/>
          <w:lang w:eastAsia="he-IL"/>
        </w:rPr>
      </w:pPr>
      <w:r>
        <w:rPr>
          <w:rFonts w:hint="cs"/>
          <w:rtl/>
          <w:lang w:eastAsia="he-IL"/>
        </w:rPr>
        <w:t>חברי הכנסת</w:t>
      </w:r>
      <w:bookmarkStart w:id="12558" w:name="_ETM_Q28_537000"/>
      <w:bookmarkEnd w:id="12558"/>
      <w:r>
        <w:rPr>
          <w:rFonts w:hint="cs"/>
          <w:rtl/>
          <w:lang w:eastAsia="he-IL"/>
        </w:rPr>
        <w:t xml:space="preserve">, חברי הכנסת, אנא, שמרו על השקט, בבקשה. </w:t>
      </w:r>
      <w:r w:rsidR="00F2341C">
        <w:rPr>
          <w:rFonts w:hint="cs"/>
          <w:rtl/>
          <w:lang w:eastAsia="he-IL"/>
        </w:rPr>
        <w:t xml:space="preserve">סדרנים. </w:t>
      </w:r>
    </w:p>
    <w:p w:rsidR="00DB31EA" w:rsidRDefault="00DB31EA" w:rsidP="0081399D">
      <w:pPr>
        <w:rPr>
          <w:rtl/>
          <w:lang w:eastAsia="he-IL"/>
        </w:rPr>
      </w:pPr>
    </w:p>
    <w:p w:rsidR="00DB31EA" w:rsidRDefault="00DB31EA" w:rsidP="0081399D">
      <w:pPr>
        <w:pStyle w:val="-"/>
        <w:keepNext/>
        <w:rPr>
          <w:rtl/>
        </w:rPr>
      </w:pPr>
      <w:bookmarkStart w:id="12559" w:name="ET_speakercontinue_6208_10"/>
      <w:r w:rsidRPr="009F710F">
        <w:rPr>
          <w:rStyle w:val="TagStyle"/>
          <w:rtl/>
        </w:rPr>
        <w:t xml:space="preserve"> &lt;&lt; דובר_המשך &gt;&gt; </w:t>
      </w:r>
      <w:r>
        <w:rPr>
          <w:rtl/>
        </w:rPr>
        <w:t>שר המשפטים גדעון סער:</w:t>
      </w:r>
      <w:r w:rsidRPr="009F710F">
        <w:rPr>
          <w:rStyle w:val="TagStyle"/>
          <w:rtl/>
        </w:rPr>
        <w:t xml:space="preserve"> &lt;&lt; דובר_המשך &gt;&gt;</w:t>
      </w:r>
      <w:r>
        <w:rPr>
          <w:rtl/>
        </w:rPr>
        <w:t xml:space="preserve">  </w:t>
      </w:r>
      <w:bookmarkEnd w:id="12559"/>
    </w:p>
    <w:p w:rsidR="00DB31EA" w:rsidRDefault="00DB31EA" w:rsidP="00A3148B">
      <w:pPr>
        <w:rPr>
          <w:rtl/>
          <w:lang w:eastAsia="he-IL"/>
        </w:rPr>
      </w:pPr>
    </w:p>
    <w:p w:rsidR="00DB31EA" w:rsidRDefault="00DB31EA" w:rsidP="00F2341C">
      <w:pPr>
        <w:rPr>
          <w:rtl/>
        </w:rPr>
      </w:pPr>
      <w:r>
        <w:rPr>
          <w:rFonts w:hint="cs"/>
          <w:rtl/>
          <w:lang w:eastAsia="he-IL"/>
        </w:rPr>
        <w:lastRenderedPageBreak/>
        <w:t>אני חייב לומר שבדיונים שהתקיימו בוועדת החוקה בנושא של</w:t>
      </w:r>
      <w:bookmarkStart w:id="12560" w:name="_ETM_Q28_544000"/>
      <w:bookmarkEnd w:id="12560"/>
      <w:r>
        <w:rPr>
          <w:rFonts w:hint="cs"/>
          <w:rtl/>
          <w:lang w:eastAsia="he-IL"/>
        </w:rPr>
        <w:t xml:space="preserve"> עונשי המינימום של עבירות הנשק הבלתי-חוקי </w:t>
      </w:r>
      <w:r>
        <w:rPr>
          <w:rFonts w:hint="eastAsia"/>
          <w:rtl/>
          <w:lang w:eastAsia="he-IL"/>
        </w:rPr>
        <w:t>–</w:t>
      </w:r>
      <w:r>
        <w:rPr>
          <w:rFonts w:hint="cs"/>
          <w:rtl/>
          <w:lang w:eastAsia="he-IL"/>
        </w:rPr>
        <w:t xml:space="preserve"> אני אומר זאת בעדינות כדי לא להכניס </w:t>
      </w:r>
      <w:bookmarkStart w:id="12561" w:name="_ETM_Q28_551000"/>
      <w:bookmarkEnd w:id="12561"/>
      <w:r>
        <w:rPr>
          <w:rFonts w:hint="cs"/>
          <w:rtl/>
          <w:lang w:eastAsia="he-IL"/>
        </w:rPr>
        <w:t xml:space="preserve">נימה פולמוסית לדבריי </w:t>
      </w:r>
      <w:r>
        <w:rPr>
          <w:rFonts w:hint="eastAsia"/>
          <w:rtl/>
          <w:lang w:eastAsia="he-IL"/>
        </w:rPr>
        <w:t>–</w:t>
      </w:r>
      <w:r>
        <w:rPr>
          <w:rFonts w:hint="cs"/>
          <w:rtl/>
          <w:lang w:eastAsia="he-IL"/>
        </w:rPr>
        <w:t xml:space="preserve"> לא נכחו רבים מחברי האופוזיציה. </w:t>
      </w:r>
      <w:bookmarkStart w:id="12562" w:name="_ETM_Q28_537040"/>
      <w:bookmarkStart w:id="12563" w:name="_ETM_Q28_558040"/>
      <w:bookmarkEnd w:id="12562"/>
      <w:bookmarkEnd w:id="12563"/>
      <w:r>
        <w:rPr>
          <w:rtl/>
        </w:rPr>
        <w:t xml:space="preserve">הם </w:t>
      </w:r>
      <w:bookmarkStart w:id="12564" w:name="_ETM_Q28_558219"/>
      <w:bookmarkEnd w:id="12564"/>
      <w:r>
        <w:rPr>
          <w:rtl/>
        </w:rPr>
        <w:t xml:space="preserve">לא </w:t>
      </w:r>
      <w:bookmarkStart w:id="12565" w:name="_ETM_Q28_558339"/>
      <w:bookmarkEnd w:id="12565"/>
      <w:r>
        <w:rPr>
          <w:rtl/>
        </w:rPr>
        <w:t xml:space="preserve">ליוו </w:t>
      </w:r>
      <w:bookmarkStart w:id="12566" w:name="_ETM_Q28_558670"/>
      <w:bookmarkEnd w:id="12566"/>
      <w:r>
        <w:rPr>
          <w:rtl/>
        </w:rPr>
        <w:t xml:space="preserve">את </w:t>
      </w:r>
      <w:bookmarkStart w:id="12567" w:name="_ETM_Q28_558789"/>
      <w:bookmarkEnd w:id="12567"/>
      <w:r>
        <w:rPr>
          <w:rtl/>
        </w:rPr>
        <w:t>הדיונים</w:t>
      </w:r>
      <w:r>
        <w:rPr>
          <w:rFonts w:hint="cs"/>
          <w:rtl/>
        </w:rPr>
        <w:t>,</w:t>
      </w:r>
      <w:r>
        <w:rPr>
          <w:rtl/>
        </w:rPr>
        <w:t xml:space="preserve"> </w:t>
      </w:r>
      <w:bookmarkStart w:id="12568" w:name="_ETM_Q28_560550"/>
      <w:bookmarkEnd w:id="12568"/>
      <w:r>
        <w:rPr>
          <w:rtl/>
        </w:rPr>
        <w:t xml:space="preserve">ויכול </w:t>
      </w:r>
      <w:bookmarkStart w:id="12569" w:name="_ETM_Q28_560970"/>
      <w:bookmarkEnd w:id="12569"/>
      <w:r>
        <w:rPr>
          <w:rtl/>
        </w:rPr>
        <w:t xml:space="preserve">להיות </w:t>
      </w:r>
      <w:bookmarkStart w:id="12570" w:name="_ETM_Q28_561150"/>
      <w:bookmarkEnd w:id="12570"/>
      <w:r>
        <w:rPr>
          <w:rtl/>
        </w:rPr>
        <w:t xml:space="preserve">שהם </w:t>
      </w:r>
      <w:bookmarkStart w:id="12571" w:name="_ETM_Q28_561330"/>
      <w:bookmarkEnd w:id="12571"/>
      <w:r>
        <w:rPr>
          <w:rtl/>
        </w:rPr>
        <w:t xml:space="preserve">אפילו </w:t>
      </w:r>
      <w:bookmarkStart w:id="12572" w:name="_ETM_Q28_561600"/>
      <w:bookmarkEnd w:id="12572"/>
      <w:r>
        <w:rPr>
          <w:rtl/>
        </w:rPr>
        <w:t xml:space="preserve">לא </w:t>
      </w:r>
      <w:bookmarkStart w:id="12573" w:name="_ETM_Q28_561720"/>
      <w:bookmarkEnd w:id="12573"/>
      <w:r>
        <w:rPr>
          <w:rtl/>
        </w:rPr>
        <w:t xml:space="preserve">מכירים </w:t>
      </w:r>
      <w:bookmarkStart w:id="12574" w:name="_ETM_Q28_562200"/>
      <w:bookmarkEnd w:id="12574"/>
      <w:r>
        <w:rPr>
          <w:rtl/>
        </w:rPr>
        <w:t xml:space="preserve">ולא </w:t>
      </w:r>
      <w:bookmarkStart w:id="12575" w:name="_ETM_Q28_562409"/>
      <w:bookmarkEnd w:id="12575"/>
      <w:r>
        <w:rPr>
          <w:rtl/>
        </w:rPr>
        <w:t xml:space="preserve">יודעים </w:t>
      </w:r>
      <w:bookmarkStart w:id="12576" w:name="_ETM_Q28_562770"/>
      <w:bookmarkEnd w:id="12576"/>
      <w:r>
        <w:rPr>
          <w:rtl/>
        </w:rPr>
        <w:t xml:space="preserve">שהכנסת </w:t>
      </w:r>
      <w:bookmarkStart w:id="12577" w:name="_ETM_Q28_563339"/>
      <w:bookmarkEnd w:id="12577"/>
      <w:r>
        <w:rPr>
          <w:rtl/>
        </w:rPr>
        <w:t xml:space="preserve">שינתה </w:t>
      </w:r>
      <w:bookmarkStart w:id="12578" w:name="_ETM_Q28_563700"/>
      <w:bookmarkEnd w:id="12578"/>
      <w:r>
        <w:rPr>
          <w:rtl/>
        </w:rPr>
        <w:t xml:space="preserve">את </w:t>
      </w:r>
      <w:bookmarkStart w:id="12579" w:name="_ETM_Q28_563850"/>
      <w:bookmarkEnd w:id="12579"/>
      <w:r>
        <w:rPr>
          <w:rtl/>
        </w:rPr>
        <w:t xml:space="preserve">החוק </w:t>
      </w:r>
      <w:bookmarkStart w:id="12580" w:name="_ETM_Q28_564479"/>
      <w:bookmarkEnd w:id="12580"/>
      <w:r>
        <w:rPr>
          <w:rtl/>
        </w:rPr>
        <w:t xml:space="preserve">רק </w:t>
      </w:r>
      <w:bookmarkStart w:id="12581" w:name="_ETM_Q28_564750"/>
      <w:bookmarkEnd w:id="12581"/>
      <w:r>
        <w:rPr>
          <w:rtl/>
        </w:rPr>
        <w:t xml:space="preserve">במושב </w:t>
      </w:r>
      <w:bookmarkStart w:id="12582" w:name="_ETM_Q28_565260"/>
      <w:bookmarkEnd w:id="12582"/>
      <w:r>
        <w:rPr>
          <w:rtl/>
        </w:rPr>
        <w:t xml:space="preserve">החורף </w:t>
      </w:r>
      <w:bookmarkStart w:id="12583" w:name="_ETM_Q28_565740"/>
      <w:bookmarkEnd w:id="12583"/>
      <w:r>
        <w:rPr>
          <w:rtl/>
        </w:rPr>
        <w:t>האחרון</w:t>
      </w:r>
      <w:bookmarkStart w:id="12584" w:name="_ETM_Q28_567210"/>
      <w:bookmarkEnd w:id="12584"/>
      <w:r>
        <w:rPr>
          <w:rFonts w:hint="cs"/>
          <w:rtl/>
        </w:rPr>
        <w:t xml:space="preserve">. </w:t>
      </w:r>
      <w:r>
        <w:rPr>
          <w:rtl/>
        </w:rPr>
        <w:t xml:space="preserve">אבל </w:t>
      </w:r>
      <w:bookmarkStart w:id="12585" w:name="_ETM_Q28_567509"/>
      <w:bookmarkEnd w:id="12585"/>
      <w:r>
        <w:rPr>
          <w:rtl/>
        </w:rPr>
        <w:t>עדיין</w:t>
      </w:r>
      <w:r>
        <w:rPr>
          <w:rFonts w:hint="cs"/>
          <w:rtl/>
        </w:rPr>
        <w:t>,</w:t>
      </w:r>
      <w:r>
        <w:rPr>
          <w:rtl/>
        </w:rPr>
        <w:t xml:space="preserve"> </w:t>
      </w:r>
      <w:bookmarkStart w:id="12586" w:name="_ETM_Q28_568820"/>
      <w:bookmarkEnd w:id="12586"/>
      <w:r>
        <w:rPr>
          <w:rtl/>
        </w:rPr>
        <w:t xml:space="preserve">חקיקה </w:t>
      </w:r>
      <w:bookmarkStart w:id="12587" w:name="_ETM_Q28_569750"/>
      <w:bookmarkEnd w:id="12587"/>
      <w:r>
        <w:rPr>
          <w:rtl/>
        </w:rPr>
        <w:t xml:space="preserve">זה </w:t>
      </w:r>
      <w:bookmarkStart w:id="12588" w:name="_ETM_Q28_569960"/>
      <w:bookmarkEnd w:id="12588"/>
      <w:r>
        <w:rPr>
          <w:rtl/>
        </w:rPr>
        <w:t xml:space="preserve">דבר </w:t>
      </w:r>
      <w:bookmarkStart w:id="12589" w:name="_ETM_Q28_570350"/>
      <w:bookmarkEnd w:id="12589"/>
      <w:r>
        <w:rPr>
          <w:rtl/>
        </w:rPr>
        <w:t xml:space="preserve">רציני </w:t>
      </w:r>
      <w:bookmarkStart w:id="12590" w:name="_ETM_Q28_573089"/>
      <w:bookmarkEnd w:id="12590"/>
      <w:r>
        <w:rPr>
          <w:rtl/>
        </w:rPr>
        <w:t xml:space="preserve">ואנחנו </w:t>
      </w:r>
      <w:bookmarkStart w:id="12591" w:name="_ETM_Q28_575940"/>
      <w:bookmarkEnd w:id="12591"/>
      <w:r>
        <w:rPr>
          <w:rtl/>
        </w:rPr>
        <w:t>עובדים</w:t>
      </w:r>
      <w:r>
        <w:rPr>
          <w:rFonts w:hint="cs"/>
          <w:rtl/>
        </w:rPr>
        <w:t>.</w:t>
      </w:r>
      <w:r>
        <w:rPr>
          <w:rtl/>
        </w:rPr>
        <w:t xml:space="preserve"> </w:t>
      </w:r>
      <w:bookmarkStart w:id="12592" w:name="_ETM_Q28_576270"/>
      <w:bookmarkEnd w:id="12592"/>
      <w:r>
        <w:rPr>
          <w:rtl/>
        </w:rPr>
        <w:t xml:space="preserve">כמו </w:t>
      </w:r>
      <w:bookmarkStart w:id="12593" w:name="_ETM_Q28_576510"/>
      <w:bookmarkEnd w:id="12593"/>
      <w:r>
        <w:rPr>
          <w:rtl/>
        </w:rPr>
        <w:t>שאמרתי</w:t>
      </w:r>
      <w:r>
        <w:rPr>
          <w:rFonts w:hint="cs"/>
          <w:rtl/>
        </w:rPr>
        <w:t>,</w:t>
      </w:r>
      <w:r>
        <w:rPr>
          <w:rtl/>
        </w:rPr>
        <w:t xml:space="preserve"> </w:t>
      </w:r>
      <w:bookmarkStart w:id="12594" w:name="_ETM_Q28_576990"/>
      <w:bookmarkEnd w:id="12594"/>
      <w:r>
        <w:rPr>
          <w:rtl/>
        </w:rPr>
        <w:t xml:space="preserve">רק </w:t>
      </w:r>
      <w:bookmarkStart w:id="12595" w:name="_ETM_Q28_577140"/>
      <w:bookmarkEnd w:id="12595"/>
      <w:r>
        <w:rPr>
          <w:rtl/>
        </w:rPr>
        <w:t xml:space="preserve">ביום </w:t>
      </w:r>
      <w:bookmarkStart w:id="12596" w:name="_ETM_Q28_577410"/>
      <w:bookmarkEnd w:id="12596"/>
      <w:r>
        <w:rPr>
          <w:rtl/>
        </w:rPr>
        <w:t xml:space="preserve">שני </w:t>
      </w:r>
      <w:bookmarkStart w:id="12597" w:name="_ETM_Q28_577680"/>
      <w:bookmarkEnd w:id="12597"/>
      <w:r>
        <w:rPr>
          <w:rtl/>
        </w:rPr>
        <w:t xml:space="preserve">הבאנו </w:t>
      </w:r>
      <w:bookmarkStart w:id="12598" w:name="_ETM_Q28_578130"/>
      <w:bookmarkEnd w:id="12598"/>
      <w:r>
        <w:rPr>
          <w:rtl/>
        </w:rPr>
        <w:t xml:space="preserve">עוד </w:t>
      </w:r>
      <w:bookmarkStart w:id="12599" w:name="_ETM_Q28_578430"/>
      <w:bookmarkEnd w:id="12599"/>
      <w:r>
        <w:rPr>
          <w:rtl/>
        </w:rPr>
        <w:t xml:space="preserve">שני </w:t>
      </w:r>
      <w:bookmarkStart w:id="12600" w:name="_ETM_Q28_578670"/>
      <w:bookmarkEnd w:id="12600"/>
      <w:r>
        <w:rPr>
          <w:rtl/>
        </w:rPr>
        <w:t xml:space="preserve">חוקים </w:t>
      </w:r>
      <w:bookmarkStart w:id="12601" w:name="_ETM_Q28_579000"/>
      <w:bookmarkEnd w:id="12601"/>
      <w:r>
        <w:rPr>
          <w:rtl/>
        </w:rPr>
        <w:t xml:space="preserve">בנושא </w:t>
      </w:r>
      <w:bookmarkStart w:id="12602" w:name="_ETM_Q28_579420"/>
      <w:bookmarkEnd w:id="12602"/>
      <w:r>
        <w:rPr>
          <w:rFonts w:hint="cs"/>
          <w:rtl/>
        </w:rPr>
        <w:t xml:space="preserve">עבירות </w:t>
      </w:r>
      <w:bookmarkStart w:id="12603" w:name="_ETM_Q28_579779"/>
      <w:bookmarkEnd w:id="12603"/>
      <w:r>
        <w:rPr>
          <w:rtl/>
        </w:rPr>
        <w:t xml:space="preserve">הנשק </w:t>
      </w:r>
      <w:bookmarkStart w:id="12604" w:name="_ETM_Q28_580200"/>
      <w:bookmarkEnd w:id="12604"/>
      <w:r>
        <w:rPr>
          <w:rtl/>
        </w:rPr>
        <w:t>הבלתי</w:t>
      </w:r>
      <w:r>
        <w:rPr>
          <w:rFonts w:hint="cs"/>
          <w:rtl/>
        </w:rPr>
        <w:t>-</w:t>
      </w:r>
      <w:bookmarkStart w:id="12605" w:name="_ETM_Q28_580560"/>
      <w:bookmarkEnd w:id="12605"/>
      <w:r>
        <w:rPr>
          <w:rtl/>
        </w:rPr>
        <w:t>חוקי</w:t>
      </w:r>
      <w:r>
        <w:rPr>
          <w:rFonts w:hint="cs"/>
          <w:rtl/>
        </w:rPr>
        <w:t>.</w:t>
      </w:r>
      <w:r>
        <w:rPr>
          <w:rtl/>
        </w:rPr>
        <w:t xml:space="preserve"> </w:t>
      </w:r>
      <w:bookmarkStart w:id="12606" w:name="_ETM_Q28_581830"/>
      <w:bookmarkEnd w:id="12606"/>
      <w:r>
        <w:rPr>
          <w:rtl/>
        </w:rPr>
        <w:t xml:space="preserve">אתמול </w:t>
      </w:r>
      <w:bookmarkStart w:id="12607" w:name="_ETM_Q28_582279"/>
      <w:bookmarkEnd w:id="12607"/>
      <w:r>
        <w:rPr>
          <w:rtl/>
        </w:rPr>
        <w:t xml:space="preserve">התחלנו </w:t>
      </w:r>
      <w:bookmarkStart w:id="12608" w:name="_ETM_Q28_582760"/>
      <w:bookmarkEnd w:id="12608"/>
      <w:r>
        <w:rPr>
          <w:rtl/>
        </w:rPr>
        <w:t xml:space="preserve">בעוד </w:t>
      </w:r>
      <w:bookmarkStart w:id="12609" w:name="_ETM_Q28_583900"/>
      <w:bookmarkEnd w:id="12609"/>
      <w:r>
        <w:rPr>
          <w:rtl/>
        </w:rPr>
        <w:t xml:space="preserve">נושא </w:t>
      </w:r>
      <w:bookmarkStart w:id="12610" w:name="_ETM_Q28_584440"/>
      <w:bookmarkEnd w:id="12610"/>
      <w:r>
        <w:rPr>
          <w:rtl/>
        </w:rPr>
        <w:t xml:space="preserve">של </w:t>
      </w:r>
      <w:bookmarkStart w:id="12611" w:name="_ETM_Q28_585450"/>
      <w:bookmarkEnd w:id="12611"/>
      <w:r>
        <w:rPr>
          <w:rFonts w:hint="cs"/>
          <w:rtl/>
        </w:rPr>
        <w:t>הסמכת</w:t>
      </w:r>
      <w:r>
        <w:rPr>
          <w:rtl/>
        </w:rPr>
        <w:t xml:space="preserve"> </w:t>
      </w:r>
      <w:bookmarkStart w:id="12612" w:name="_ETM_Q28_586049"/>
      <w:bookmarkEnd w:id="12612"/>
      <w:r>
        <w:rPr>
          <w:rtl/>
        </w:rPr>
        <w:t xml:space="preserve">המשטרה </w:t>
      </w:r>
      <w:bookmarkStart w:id="12613" w:name="_ETM_Q28_586589"/>
      <w:bookmarkEnd w:id="12613"/>
      <w:r>
        <w:rPr>
          <w:rtl/>
        </w:rPr>
        <w:t xml:space="preserve">לחיפוש </w:t>
      </w:r>
      <w:bookmarkStart w:id="12614" w:name="_ETM_Q28_587070"/>
      <w:bookmarkEnd w:id="12614"/>
      <w:r>
        <w:rPr>
          <w:rtl/>
        </w:rPr>
        <w:t xml:space="preserve">במקרים </w:t>
      </w:r>
      <w:bookmarkStart w:id="12615" w:name="_ETM_Q28_587429"/>
      <w:bookmarkEnd w:id="12615"/>
      <w:r>
        <w:rPr>
          <w:rtl/>
        </w:rPr>
        <w:t xml:space="preserve">של </w:t>
      </w:r>
      <w:bookmarkStart w:id="12616" w:name="_ETM_Q28_587609"/>
      <w:bookmarkEnd w:id="12616"/>
      <w:r>
        <w:rPr>
          <w:rtl/>
        </w:rPr>
        <w:t>השמד</w:t>
      </w:r>
      <w:r>
        <w:rPr>
          <w:rFonts w:hint="cs"/>
          <w:rtl/>
        </w:rPr>
        <w:t>ו</w:t>
      </w:r>
      <w:r>
        <w:rPr>
          <w:rtl/>
        </w:rPr>
        <w:t xml:space="preserve">ת </w:t>
      </w:r>
      <w:bookmarkStart w:id="12617" w:name="_ETM_Q28_588089"/>
      <w:bookmarkEnd w:id="12617"/>
      <w:r>
        <w:rPr>
          <w:rtl/>
        </w:rPr>
        <w:t>ראיות</w:t>
      </w:r>
      <w:r>
        <w:rPr>
          <w:rFonts w:hint="cs"/>
          <w:rtl/>
        </w:rPr>
        <w:t>,</w:t>
      </w:r>
      <w:r>
        <w:rPr>
          <w:rtl/>
        </w:rPr>
        <w:t xml:space="preserve"> </w:t>
      </w:r>
      <w:bookmarkStart w:id="12618" w:name="_ETM_Q28_589499"/>
      <w:bookmarkEnd w:id="12618"/>
      <w:r>
        <w:rPr>
          <w:rtl/>
        </w:rPr>
        <w:t xml:space="preserve">נושא </w:t>
      </w:r>
      <w:bookmarkStart w:id="12619" w:name="_ETM_Q28_590249"/>
      <w:bookmarkEnd w:id="12619"/>
      <w:r>
        <w:rPr>
          <w:rtl/>
        </w:rPr>
        <w:t xml:space="preserve">בעל </w:t>
      </w:r>
      <w:bookmarkStart w:id="12620" w:name="_ETM_Q28_590549"/>
      <w:bookmarkEnd w:id="12620"/>
      <w:r>
        <w:rPr>
          <w:rtl/>
        </w:rPr>
        <w:t xml:space="preserve">חשיבות </w:t>
      </w:r>
      <w:bookmarkStart w:id="12621" w:name="_ETM_Q28_591149"/>
      <w:bookmarkEnd w:id="12621"/>
      <w:r>
        <w:rPr>
          <w:rtl/>
        </w:rPr>
        <w:t>בלתי</w:t>
      </w:r>
      <w:bookmarkStart w:id="12622" w:name="_ETM_Q28_591539"/>
      <w:bookmarkEnd w:id="12622"/>
      <w:r>
        <w:rPr>
          <w:rFonts w:hint="cs"/>
          <w:rtl/>
        </w:rPr>
        <w:t>-</w:t>
      </w:r>
      <w:r>
        <w:rPr>
          <w:rtl/>
        </w:rPr>
        <w:t>רגילה</w:t>
      </w:r>
      <w:r>
        <w:rPr>
          <w:rFonts w:hint="cs"/>
          <w:rtl/>
        </w:rPr>
        <w:t>.</w:t>
      </w:r>
      <w:r>
        <w:rPr>
          <w:rtl/>
        </w:rPr>
        <w:t xml:space="preserve"> </w:t>
      </w:r>
      <w:bookmarkStart w:id="12623" w:name="_ETM_Q28_591899"/>
      <w:bookmarkEnd w:id="12623"/>
      <w:r>
        <w:rPr>
          <w:rtl/>
        </w:rPr>
        <w:t xml:space="preserve">אנחנו </w:t>
      </w:r>
      <w:bookmarkStart w:id="12624" w:name="_ETM_Q28_592170"/>
      <w:bookmarkEnd w:id="12624"/>
      <w:r>
        <w:rPr>
          <w:rtl/>
        </w:rPr>
        <w:t xml:space="preserve">עוסקים </w:t>
      </w:r>
      <w:bookmarkStart w:id="12625" w:name="_ETM_Q28_592560"/>
      <w:bookmarkEnd w:id="12625"/>
      <w:r>
        <w:rPr>
          <w:rtl/>
        </w:rPr>
        <w:t xml:space="preserve">בנושא </w:t>
      </w:r>
      <w:bookmarkStart w:id="12626" w:name="_ETM_Q28_592950"/>
      <w:bookmarkEnd w:id="12626"/>
      <w:r>
        <w:rPr>
          <w:rtl/>
        </w:rPr>
        <w:t xml:space="preserve">הזה </w:t>
      </w:r>
      <w:bookmarkStart w:id="12627" w:name="_ETM_Q28_593759"/>
      <w:bookmarkEnd w:id="12627"/>
      <w:r>
        <w:rPr>
          <w:rtl/>
        </w:rPr>
        <w:t xml:space="preserve">בצורה </w:t>
      </w:r>
      <w:bookmarkStart w:id="12628" w:name="_ETM_Q28_594209"/>
      <w:bookmarkEnd w:id="12628"/>
      <w:r>
        <w:rPr>
          <w:rtl/>
        </w:rPr>
        <w:t xml:space="preserve">מאוד </w:t>
      </w:r>
      <w:bookmarkStart w:id="12629" w:name="_ETM_Q28_594420"/>
      <w:bookmarkEnd w:id="12629"/>
      <w:r>
        <w:rPr>
          <w:rtl/>
        </w:rPr>
        <w:t>אינטנסיבית</w:t>
      </w:r>
      <w:r>
        <w:rPr>
          <w:rFonts w:hint="cs"/>
          <w:rtl/>
        </w:rPr>
        <w:t>.</w:t>
      </w:r>
      <w:r>
        <w:rPr>
          <w:rtl/>
        </w:rPr>
        <w:t xml:space="preserve"> </w:t>
      </w:r>
      <w:bookmarkStart w:id="12630" w:name="_ETM_Q28_595200"/>
      <w:bookmarkEnd w:id="12630"/>
      <w:r>
        <w:rPr>
          <w:rtl/>
        </w:rPr>
        <w:t xml:space="preserve">אבל </w:t>
      </w:r>
      <w:bookmarkStart w:id="12631" w:name="_ETM_Q28_596279"/>
      <w:bookmarkEnd w:id="12631"/>
      <w:r>
        <w:rPr>
          <w:rtl/>
        </w:rPr>
        <w:t>אי</w:t>
      </w:r>
      <w:r>
        <w:rPr>
          <w:rFonts w:hint="cs"/>
          <w:rtl/>
        </w:rPr>
        <w:t>-</w:t>
      </w:r>
      <w:bookmarkStart w:id="12632" w:name="_ETM_Q28_596399"/>
      <w:bookmarkEnd w:id="12632"/>
      <w:r>
        <w:rPr>
          <w:rtl/>
        </w:rPr>
        <w:t xml:space="preserve">אפשר </w:t>
      </w:r>
      <w:bookmarkStart w:id="12633" w:name="_ETM_Q28_596670"/>
      <w:bookmarkEnd w:id="12633"/>
      <w:r>
        <w:rPr>
          <w:rFonts w:hint="cs"/>
          <w:rtl/>
        </w:rPr>
        <w:t>לבוא חמישה חודשים</w:t>
      </w:r>
      <w:r>
        <w:rPr>
          <w:rtl/>
        </w:rPr>
        <w:t xml:space="preserve"> </w:t>
      </w:r>
      <w:bookmarkStart w:id="12634" w:name="_ETM_Q28_600079"/>
      <w:bookmarkEnd w:id="12634"/>
      <w:r>
        <w:rPr>
          <w:rtl/>
        </w:rPr>
        <w:t xml:space="preserve">אחרי </w:t>
      </w:r>
      <w:bookmarkStart w:id="12635" w:name="_ETM_Q28_600409"/>
      <w:bookmarkEnd w:id="12635"/>
      <w:r>
        <w:rPr>
          <w:rtl/>
        </w:rPr>
        <w:t xml:space="preserve">התיקון </w:t>
      </w:r>
      <w:bookmarkStart w:id="12636" w:name="_ETM_Q28_601009"/>
      <w:bookmarkEnd w:id="12636"/>
      <w:r>
        <w:rPr>
          <w:rtl/>
        </w:rPr>
        <w:t>ולהגיד</w:t>
      </w:r>
      <w:r>
        <w:rPr>
          <w:rFonts w:hint="cs"/>
          <w:rtl/>
        </w:rPr>
        <w:t xml:space="preserve">: </w:t>
      </w:r>
      <w:bookmarkStart w:id="12637" w:name="_ETM_Q28_601490"/>
      <w:bookmarkEnd w:id="12637"/>
      <w:r>
        <w:rPr>
          <w:rtl/>
        </w:rPr>
        <w:t xml:space="preserve">בואו </w:t>
      </w:r>
      <w:bookmarkStart w:id="12638" w:name="_ETM_Q28_601640"/>
      <w:bookmarkEnd w:id="12638"/>
      <w:r>
        <w:rPr>
          <w:rtl/>
        </w:rPr>
        <w:t xml:space="preserve">נשנה </w:t>
      </w:r>
      <w:bookmarkStart w:id="12639" w:name="_ETM_Q28_602029"/>
      <w:bookmarkEnd w:id="12639"/>
      <w:r>
        <w:rPr>
          <w:rtl/>
        </w:rPr>
        <w:t xml:space="preserve">עוד </w:t>
      </w:r>
      <w:bookmarkStart w:id="12640" w:name="_ETM_Q28_602179"/>
      <w:bookmarkEnd w:id="12640"/>
      <w:r>
        <w:rPr>
          <w:rtl/>
        </w:rPr>
        <w:t xml:space="preserve">פעם </w:t>
      </w:r>
      <w:bookmarkStart w:id="12641" w:name="_ETM_Q28_602420"/>
      <w:bookmarkEnd w:id="12641"/>
      <w:r>
        <w:rPr>
          <w:rFonts w:hint="cs"/>
          <w:rtl/>
        </w:rPr>
        <w:t>את החוק. חבר</w:t>
      </w:r>
      <w:r>
        <w:rPr>
          <w:rtl/>
        </w:rPr>
        <w:t xml:space="preserve"> </w:t>
      </w:r>
      <w:bookmarkStart w:id="12642" w:name="_ETM_Q28_603909"/>
      <w:bookmarkEnd w:id="12642"/>
      <w:r>
        <w:rPr>
          <w:rtl/>
        </w:rPr>
        <w:t xml:space="preserve">הכנסת </w:t>
      </w:r>
      <w:bookmarkStart w:id="12643" w:name="_ETM_Q28_604299"/>
      <w:bookmarkEnd w:id="12643"/>
      <w:r>
        <w:rPr>
          <w:rtl/>
        </w:rPr>
        <w:t>גלנט</w:t>
      </w:r>
      <w:r>
        <w:rPr>
          <w:rFonts w:hint="cs"/>
          <w:rtl/>
        </w:rPr>
        <w:t>,</w:t>
      </w:r>
      <w:r>
        <w:rPr>
          <w:rtl/>
        </w:rPr>
        <w:t xml:space="preserve"> </w:t>
      </w:r>
      <w:bookmarkStart w:id="12644" w:name="_ETM_Q28_604749"/>
      <w:bookmarkEnd w:id="12644"/>
      <w:r>
        <w:rPr>
          <w:rtl/>
        </w:rPr>
        <w:t xml:space="preserve">היה </w:t>
      </w:r>
      <w:bookmarkStart w:id="12645" w:name="_ETM_Q28_604959"/>
      <w:bookmarkEnd w:id="12645"/>
      <w:r>
        <w:rPr>
          <w:rtl/>
        </w:rPr>
        <w:t xml:space="preserve">לי </w:t>
      </w:r>
      <w:bookmarkStart w:id="12646" w:name="_ETM_Q28_605079"/>
      <w:bookmarkEnd w:id="12646"/>
      <w:r>
        <w:rPr>
          <w:rtl/>
        </w:rPr>
        <w:t xml:space="preserve">הרושם </w:t>
      </w:r>
      <w:bookmarkStart w:id="12647" w:name="_ETM_Q28_605499"/>
      <w:bookmarkEnd w:id="12647"/>
      <w:r>
        <w:rPr>
          <w:rtl/>
        </w:rPr>
        <w:t xml:space="preserve">שאתה </w:t>
      </w:r>
      <w:bookmarkStart w:id="12648" w:name="_ETM_Q28_606380"/>
      <w:bookmarkEnd w:id="12648"/>
      <w:r>
        <w:rPr>
          <w:rFonts w:hint="cs"/>
          <w:rtl/>
        </w:rPr>
        <w:t>מ</w:t>
      </w:r>
      <w:r>
        <w:rPr>
          <w:rtl/>
        </w:rPr>
        <w:t xml:space="preserve">בקש </w:t>
      </w:r>
      <w:bookmarkStart w:id="12649" w:name="_ETM_Q28_606830"/>
      <w:bookmarkEnd w:id="12649"/>
      <w:r>
        <w:rPr>
          <w:rtl/>
        </w:rPr>
        <w:t xml:space="preserve">לקרוא </w:t>
      </w:r>
      <w:bookmarkStart w:id="12650" w:name="_ETM_Q28_607190"/>
      <w:bookmarkEnd w:id="12650"/>
      <w:r>
        <w:rPr>
          <w:rtl/>
        </w:rPr>
        <w:t xml:space="preserve">קריאת </w:t>
      </w:r>
      <w:bookmarkStart w:id="12651" w:name="_ETM_Q28_607490"/>
      <w:bookmarkEnd w:id="12651"/>
      <w:r>
        <w:rPr>
          <w:rtl/>
        </w:rPr>
        <w:t>ביניים</w:t>
      </w:r>
      <w:r>
        <w:rPr>
          <w:rFonts w:hint="cs"/>
          <w:rtl/>
        </w:rPr>
        <w:t>.</w:t>
      </w:r>
    </w:p>
    <w:p w:rsidR="00DB31EA" w:rsidRDefault="00DB31EA" w:rsidP="0081399D">
      <w:pPr>
        <w:rPr>
          <w:rtl/>
        </w:rPr>
      </w:pPr>
    </w:p>
    <w:p w:rsidR="00DB31EA" w:rsidRDefault="00DB31EA" w:rsidP="0081399D">
      <w:pPr>
        <w:pStyle w:val="af6"/>
        <w:keepNext/>
        <w:rPr>
          <w:rtl/>
        </w:rPr>
      </w:pPr>
      <w:r w:rsidRPr="00343A8F">
        <w:rPr>
          <w:rStyle w:val="TagStyle"/>
          <w:rtl/>
        </w:rPr>
        <w:t xml:space="preserve"> &lt;&lt; יור &gt;&gt; </w:t>
      </w:r>
      <w:r>
        <w:rPr>
          <w:rtl/>
        </w:rPr>
        <w:t>היו"ר איתן גינזבורג:</w:t>
      </w:r>
      <w:r w:rsidRPr="00343A8F">
        <w:rPr>
          <w:rStyle w:val="TagStyle"/>
          <w:rtl/>
        </w:rPr>
        <w:t xml:space="preserve"> &lt;&lt; יור &gt;&gt;</w:t>
      </w:r>
      <w:r>
        <w:rPr>
          <w:rtl/>
        </w:rPr>
        <w:t xml:space="preserve">  </w:t>
      </w:r>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לא, הוא רוצה להשיב לך מעל הדוכן. </w:t>
      </w:r>
    </w:p>
    <w:p w:rsidR="00DB31EA" w:rsidRDefault="00DB31EA" w:rsidP="0081399D">
      <w:pPr>
        <w:rPr>
          <w:rtl/>
          <w:lang w:eastAsia="he-IL"/>
        </w:rPr>
      </w:pPr>
    </w:p>
    <w:p w:rsidR="00DB31EA" w:rsidRDefault="00DB31EA" w:rsidP="0081399D">
      <w:pPr>
        <w:pStyle w:val="-"/>
        <w:keepNext/>
        <w:rPr>
          <w:rtl/>
        </w:rPr>
      </w:pPr>
      <w:r w:rsidRPr="00343A8F">
        <w:rPr>
          <w:rStyle w:val="TagStyle"/>
          <w:rtl/>
        </w:rPr>
        <w:t xml:space="preserve">&lt;&lt; דובר_המשך &gt;&gt; </w:t>
      </w:r>
      <w:r>
        <w:rPr>
          <w:rtl/>
        </w:rPr>
        <w:t>שר המשפטים גדעון סער:</w:t>
      </w:r>
      <w:r w:rsidRPr="00343A8F">
        <w:rPr>
          <w:rStyle w:val="TagStyle"/>
          <w:rtl/>
        </w:rPr>
        <w:t xml:space="preserve"> &lt;&lt; דובר_המשך &gt;&gt;</w:t>
      </w:r>
      <w:r>
        <w:rPr>
          <w:rtl/>
        </w:rPr>
        <w:t xml:space="preserve">  </w:t>
      </w:r>
    </w:p>
    <w:p w:rsidR="00DB31EA" w:rsidRDefault="00DB31EA" w:rsidP="00A3148B">
      <w:pPr>
        <w:rPr>
          <w:rtl/>
          <w:lang w:eastAsia="he-IL"/>
        </w:rPr>
      </w:pPr>
    </w:p>
    <w:p w:rsidR="00DB31EA" w:rsidRDefault="00DB31EA" w:rsidP="0081399D">
      <w:pPr>
        <w:rPr>
          <w:rtl/>
          <w:lang w:eastAsia="he-IL"/>
        </w:rPr>
      </w:pPr>
      <w:bookmarkStart w:id="12652" w:name="_ETM_Q28_609000"/>
      <w:bookmarkEnd w:id="12652"/>
      <w:r>
        <w:rPr>
          <w:rFonts w:hint="cs"/>
          <w:rtl/>
          <w:lang w:eastAsia="he-IL"/>
        </w:rPr>
        <w:t xml:space="preserve">אה, בסדר גמור, בסדר גמור. אם כך, אני מציע למליאת הכנסת לדחות את ההצעה. </w:t>
      </w:r>
    </w:p>
    <w:p w:rsidR="00DB31EA" w:rsidRDefault="00DB31EA" w:rsidP="0081399D">
      <w:pPr>
        <w:rPr>
          <w:rtl/>
          <w:lang w:eastAsia="he-IL"/>
        </w:rPr>
      </w:pPr>
    </w:p>
    <w:p w:rsidR="00DB31EA" w:rsidRDefault="00DB31EA" w:rsidP="0081399D">
      <w:pPr>
        <w:pStyle w:val="af6"/>
        <w:keepNext/>
        <w:rPr>
          <w:rtl/>
        </w:rPr>
      </w:pPr>
      <w:r w:rsidRPr="00343A8F">
        <w:rPr>
          <w:rStyle w:val="TagStyle"/>
          <w:rtl/>
        </w:rPr>
        <w:t xml:space="preserve"> &lt;&lt; יור &gt;&gt; </w:t>
      </w:r>
      <w:r>
        <w:rPr>
          <w:rtl/>
        </w:rPr>
        <w:t>היו"ר איתן גינזבורג:</w:t>
      </w:r>
      <w:r w:rsidRPr="00343A8F">
        <w:rPr>
          <w:rStyle w:val="TagStyle"/>
          <w:rtl/>
        </w:rPr>
        <w:t xml:space="preserve"> &lt;&lt; יור &gt;&gt;</w:t>
      </w:r>
      <w:r>
        <w:rPr>
          <w:rtl/>
        </w:rPr>
        <w:t xml:space="preserve">  </w:t>
      </w:r>
    </w:p>
    <w:p w:rsidR="00DB31EA" w:rsidRDefault="00DB31EA" w:rsidP="00A3148B">
      <w:pPr>
        <w:rPr>
          <w:rtl/>
          <w:lang w:eastAsia="he-IL"/>
        </w:rPr>
      </w:pPr>
    </w:p>
    <w:p w:rsidR="00DB31EA" w:rsidRDefault="00DB31EA" w:rsidP="0081399D">
      <w:pPr>
        <w:rPr>
          <w:rtl/>
        </w:rPr>
      </w:pPr>
      <w:r>
        <w:rPr>
          <w:rFonts w:hint="cs"/>
          <w:rtl/>
          <w:lang w:eastAsia="he-IL"/>
        </w:rPr>
        <w:t xml:space="preserve">תודה רבה לשר המשפטים גדעון סער. </w:t>
      </w:r>
      <w:bookmarkStart w:id="12653" w:name="_ETM_Q28_622069"/>
      <w:bookmarkEnd w:id="12653"/>
      <w:r>
        <w:rPr>
          <w:rtl/>
        </w:rPr>
        <w:t xml:space="preserve">אני </w:t>
      </w:r>
      <w:bookmarkStart w:id="12654" w:name="_ETM_Q28_622190"/>
      <w:bookmarkEnd w:id="12654"/>
      <w:r>
        <w:rPr>
          <w:rtl/>
        </w:rPr>
        <w:t xml:space="preserve">מזמין </w:t>
      </w:r>
      <w:bookmarkStart w:id="12655" w:name="_ETM_Q28_622460"/>
      <w:bookmarkEnd w:id="12655"/>
      <w:r>
        <w:rPr>
          <w:rtl/>
        </w:rPr>
        <w:t xml:space="preserve">את </w:t>
      </w:r>
      <w:bookmarkStart w:id="12656" w:name="_ETM_Q28_623120"/>
      <w:bookmarkEnd w:id="12656"/>
      <w:r>
        <w:rPr>
          <w:rtl/>
        </w:rPr>
        <w:t xml:space="preserve">חבר </w:t>
      </w:r>
      <w:bookmarkStart w:id="12657" w:name="_ETM_Q28_623540"/>
      <w:bookmarkEnd w:id="12657"/>
      <w:r>
        <w:rPr>
          <w:rtl/>
        </w:rPr>
        <w:t xml:space="preserve">הכנסת </w:t>
      </w:r>
      <w:bookmarkStart w:id="12658" w:name="_ETM_Q28_624200"/>
      <w:bookmarkEnd w:id="12658"/>
      <w:r>
        <w:rPr>
          <w:rtl/>
        </w:rPr>
        <w:t xml:space="preserve">גלנט </w:t>
      </w:r>
      <w:bookmarkStart w:id="12659" w:name="_ETM_Q28_625200"/>
      <w:bookmarkEnd w:id="12659"/>
      <w:r>
        <w:rPr>
          <w:rtl/>
        </w:rPr>
        <w:t xml:space="preserve">להשיב </w:t>
      </w:r>
      <w:bookmarkStart w:id="12660" w:name="_ETM_Q28_627280"/>
      <w:bookmarkStart w:id="12661" w:name="_ETM_Q28_630450"/>
      <w:bookmarkEnd w:id="12660"/>
      <w:bookmarkEnd w:id="12661"/>
      <w:r>
        <w:rPr>
          <w:rFonts w:hint="cs"/>
          <w:rtl/>
        </w:rPr>
        <w:t xml:space="preserve">לשר סער, לאחר מכן </w:t>
      </w:r>
      <w:bookmarkStart w:id="12662" w:name="_ETM_Q28_633000"/>
      <w:bookmarkEnd w:id="12662"/>
      <w:r>
        <w:rPr>
          <w:rFonts w:hint="cs"/>
          <w:rtl/>
        </w:rPr>
        <w:t xml:space="preserve">נעבור להצבעה. בבקשה, אדוני, שלוש דקות לרשותך. </w:t>
      </w:r>
    </w:p>
    <w:p w:rsidR="00DB31EA" w:rsidRDefault="00DB31EA" w:rsidP="0081399D">
      <w:pPr>
        <w:rPr>
          <w:rtl/>
        </w:rPr>
      </w:pPr>
    </w:p>
    <w:p w:rsidR="00DB31EA" w:rsidRDefault="00DB31EA" w:rsidP="0081399D">
      <w:pPr>
        <w:pStyle w:val="a4"/>
        <w:keepNext/>
        <w:rPr>
          <w:rtl/>
        </w:rPr>
      </w:pPr>
      <w:bookmarkStart w:id="12663" w:name="ET_speaker_5302_16"/>
      <w:r w:rsidRPr="00323D5D">
        <w:rPr>
          <w:rStyle w:val="TagStyle"/>
          <w:rtl/>
        </w:rPr>
        <w:t xml:space="preserve"> &lt;&lt; דובר &gt;&gt; </w:t>
      </w:r>
      <w:bookmarkStart w:id="12664" w:name="_Toc103197006"/>
      <w:bookmarkStart w:id="12665" w:name="_Toc103203430"/>
      <w:bookmarkStart w:id="12666" w:name="_Toc103248686"/>
      <w:bookmarkStart w:id="12667" w:name="_Toc103249135"/>
      <w:bookmarkStart w:id="12668" w:name="_Toc103249295"/>
      <w:bookmarkStart w:id="12669" w:name="_Toc103505319"/>
      <w:r>
        <w:rPr>
          <w:rtl/>
        </w:rPr>
        <w:t>יואב גלנט (הליכוד):</w:t>
      </w:r>
      <w:bookmarkEnd w:id="12664"/>
      <w:bookmarkEnd w:id="12665"/>
      <w:bookmarkEnd w:id="12666"/>
      <w:bookmarkEnd w:id="12667"/>
      <w:bookmarkEnd w:id="12668"/>
      <w:bookmarkEnd w:id="12669"/>
      <w:r w:rsidRPr="00323D5D">
        <w:rPr>
          <w:rStyle w:val="TagStyle"/>
          <w:rtl/>
        </w:rPr>
        <w:t xml:space="preserve"> &lt;&lt; דובר &gt;&gt;</w:t>
      </w:r>
      <w:r>
        <w:rPr>
          <w:rtl/>
        </w:rPr>
        <w:t xml:space="preserve">  </w:t>
      </w:r>
      <w:bookmarkEnd w:id="12663"/>
    </w:p>
    <w:p w:rsidR="00DB31EA" w:rsidRDefault="00DB31EA" w:rsidP="00A3148B">
      <w:pPr>
        <w:rPr>
          <w:rtl/>
          <w:lang w:eastAsia="he-IL"/>
        </w:rPr>
      </w:pPr>
    </w:p>
    <w:p w:rsidR="00DB31EA" w:rsidRDefault="00DB31EA" w:rsidP="00F2341C">
      <w:pPr>
        <w:rPr>
          <w:rtl/>
        </w:rPr>
      </w:pPr>
      <w:r>
        <w:rPr>
          <w:rFonts w:hint="cs"/>
          <w:rtl/>
          <w:lang w:eastAsia="he-IL"/>
        </w:rPr>
        <w:t xml:space="preserve">אדוני היושב-ראש, חבריי חברי הכנסת, שמעתי ברוב קשב את דבריו של שר </w:t>
      </w:r>
      <w:bookmarkStart w:id="12670" w:name="_ETM_Q28_643000"/>
      <w:bookmarkEnd w:id="12670"/>
      <w:r>
        <w:rPr>
          <w:rFonts w:hint="cs"/>
          <w:rtl/>
          <w:lang w:eastAsia="he-IL"/>
        </w:rPr>
        <w:t>המשפטים. ראשית, אני מודה לו על כך שאמר שהצעת החוק הזאת היא אכן במקומה, ואכן הולכת בכיוון הנכון וכן הלאה</w:t>
      </w:r>
      <w:bookmarkStart w:id="12671" w:name="_ETM_Q28_655200"/>
      <w:bookmarkEnd w:id="12671"/>
      <w:r>
        <w:rPr>
          <w:rFonts w:hint="cs"/>
          <w:rtl/>
          <w:lang w:eastAsia="he-IL"/>
        </w:rPr>
        <w:t xml:space="preserve">. </w:t>
      </w:r>
      <w:r>
        <w:rPr>
          <w:rtl/>
        </w:rPr>
        <w:t xml:space="preserve">ואני </w:t>
      </w:r>
      <w:bookmarkStart w:id="12672" w:name="_ETM_Q28_655620"/>
      <w:bookmarkEnd w:id="12672"/>
      <w:r>
        <w:rPr>
          <w:rtl/>
        </w:rPr>
        <w:t xml:space="preserve">גם </w:t>
      </w:r>
      <w:bookmarkStart w:id="12673" w:name="_ETM_Q28_655889"/>
      <w:bookmarkEnd w:id="12673"/>
      <w:r>
        <w:rPr>
          <w:rtl/>
        </w:rPr>
        <w:t xml:space="preserve">מבין </w:t>
      </w:r>
      <w:bookmarkStart w:id="12674" w:name="_ETM_Q28_656579"/>
      <w:bookmarkEnd w:id="12674"/>
      <w:r>
        <w:rPr>
          <w:rtl/>
        </w:rPr>
        <w:t xml:space="preserve">את </w:t>
      </w:r>
      <w:bookmarkStart w:id="12675" w:name="_ETM_Q28_656760"/>
      <w:bookmarkEnd w:id="12675"/>
      <w:r>
        <w:rPr>
          <w:rtl/>
        </w:rPr>
        <w:t xml:space="preserve">הדבר </w:t>
      </w:r>
      <w:bookmarkStart w:id="12676" w:name="_ETM_Q28_657150"/>
      <w:bookmarkEnd w:id="12676"/>
      <w:r>
        <w:rPr>
          <w:rtl/>
        </w:rPr>
        <w:t xml:space="preserve">הטבעי </w:t>
      </w:r>
      <w:bookmarkStart w:id="12677" w:name="_ETM_Q28_658569"/>
      <w:bookmarkEnd w:id="12677"/>
      <w:r>
        <w:rPr>
          <w:rtl/>
        </w:rPr>
        <w:t xml:space="preserve">שאדם </w:t>
      </w:r>
      <w:bookmarkStart w:id="12678" w:name="_ETM_Q28_659290"/>
      <w:bookmarkEnd w:id="12678"/>
      <w:r>
        <w:rPr>
          <w:rtl/>
        </w:rPr>
        <w:t xml:space="preserve">שעוסק </w:t>
      </w:r>
      <w:bookmarkStart w:id="12679" w:name="_ETM_Q28_659919"/>
      <w:bookmarkEnd w:id="12679"/>
      <w:r>
        <w:rPr>
          <w:rtl/>
        </w:rPr>
        <w:t xml:space="preserve">בנושא </w:t>
      </w:r>
      <w:bookmarkStart w:id="12680" w:name="_ETM_Q28_660459"/>
      <w:bookmarkEnd w:id="12680"/>
      <w:r>
        <w:rPr>
          <w:rtl/>
        </w:rPr>
        <w:t xml:space="preserve">מסוים </w:t>
      </w:r>
      <w:bookmarkStart w:id="12681" w:name="_ETM_Q28_661940"/>
      <w:bookmarkEnd w:id="12681"/>
      <w:r>
        <w:rPr>
          <w:rtl/>
        </w:rPr>
        <w:t xml:space="preserve">לא </w:t>
      </w:r>
      <w:bookmarkStart w:id="12682" w:name="_ETM_Q28_662480"/>
      <w:bookmarkEnd w:id="12682"/>
      <w:r>
        <w:rPr>
          <w:rtl/>
        </w:rPr>
        <w:t xml:space="preserve">אוהב </w:t>
      </w:r>
      <w:bookmarkStart w:id="12683" w:name="_ETM_Q28_662750"/>
      <w:bookmarkEnd w:id="12683"/>
      <w:r>
        <w:rPr>
          <w:rtl/>
        </w:rPr>
        <w:t xml:space="preserve">שמתערבים </w:t>
      </w:r>
      <w:bookmarkStart w:id="12684" w:name="_ETM_Q28_663650"/>
      <w:bookmarkEnd w:id="12684"/>
      <w:r>
        <w:rPr>
          <w:rtl/>
        </w:rPr>
        <w:t xml:space="preserve">לו </w:t>
      </w:r>
      <w:bookmarkStart w:id="12685" w:name="_ETM_Q28_664070"/>
      <w:bookmarkEnd w:id="12685"/>
      <w:r>
        <w:rPr>
          <w:rtl/>
        </w:rPr>
        <w:t xml:space="preserve">בדבריו </w:t>
      </w:r>
      <w:bookmarkStart w:id="12686" w:name="_ETM_Q28_664940"/>
      <w:bookmarkEnd w:id="12686"/>
      <w:r>
        <w:rPr>
          <w:rtl/>
        </w:rPr>
        <w:t>ובעיסוקיו</w:t>
      </w:r>
      <w:r>
        <w:rPr>
          <w:rFonts w:hint="cs"/>
          <w:rtl/>
        </w:rPr>
        <w:t>,</w:t>
      </w:r>
      <w:r>
        <w:rPr>
          <w:rtl/>
        </w:rPr>
        <w:t xml:space="preserve"> </w:t>
      </w:r>
      <w:bookmarkStart w:id="12687" w:name="_ETM_Q28_665780"/>
      <w:bookmarkEnd w:id="12687"/>
      <w:r>
        <w:rPr>
          <w:rtl/>
        </w:rPr>
        <w:t xml:space="preserve">כי </w:t>
      </w:r>
      <w:bookmarkStart w:id="12688" w:name="_ETM_Q28_666840"/>
      <w:bookmarkEnd w:id="12688"/>
      <w:r>
        <w:rPr>
          <w:rtl/>
        </w:rPr>
        <w:t xml:space="preserve">זה </w:t>
      </w:r>
      <w:bookmarkStart w:id="12689" w:name="_ETM_Q28_667049"/>
      <w:bookmarkEnd w:id="12689"/>
      <w:r>
        <w:rPr>
          <w:rtl/>
        </w:rPr>
        <w:t xml:space="preserve">טבע </w:t>
      </w:r>
      <w:bookmarkStart w:id="12690" w:name="_ETM_Q28_667379"/>
      <w:bookmarkEnd w:id="12690"/>
      <w:r>
        <w:rPr>
          <w:rtl/>
        </w:rPr>
        <w:t>האדם</w:t>
      </w:r>
      <w:r w:rsidR="00F2341C">
        <w:rPr>
          <w:rFonts w:hint="cs"/>
          <w:rtl/>
        </w:rPr>
        <w:t>,</w:t>
      </w:r>
      <w:r>
        <w:rPr>
          <w:rtl/>
        </w:rPr>
        <w:t xml:space="preserve"> </w:t>
      </w:r>
      <w:bookmarkStart w:id="12691" w:name="_ETM_Q28_668340"/>
      <w:bookmarkEnd w:id="12691"/>
      <w:r>
        <w:rPr>
          <w:rtl/>
        </w:rPr>
        <w:t xml:space="preserve">ואני </w:t>
      </w:r>
      <w:bookmarkStart w:id="12692" w:name="_ETM_Q28_669180"/>
      <w:bookmarkEnd w:id="12692"/>
      <w:r>
        <w:rPr>
          <w:rtl/>
        </w:rPr>
        <w:t xml:space="preserve">נכנסתי </w:t>
      </w:r>
      <w:bookmarkStart w:id="12693" w:name="_ETM_Q28_669779"/>
      <w:bookmarkEnd w:id="12693"/>
      <w:r>
        <w:rPr>
          <w:rtl/>
        </w:rPr>
        <w:t xml:space="preserve">לתוך </w:t>
      </w:r>
      <w:bookmarkStart w:id="12694" w:name="_ETM_Q28_670169"/>
      <w:bookmarkEnd w:id="12694"/>
      <w:r>
        <w:rPr>
          <w:rtl/>
        </w:rPr>
        <w:t xml:space="preserve">מה </w:t>
      </w:r>
      <w:bookmarkStart w:id="12695" w:name="_ETM_Q28_670379"/>
      <w:bookmarkEnd w:id="12695"/>
      <w:r>
        <w:rPr>
          <w:rtl/>
        </w:rPr>
        <w:t xml:space="preserve">שאמור </w:t>
      </w:r>
      <w:bookmarkStart w:id="12696" w:name="_ETM_Q28_670859"/>
      <w:bookmarkEnd w:id="12696"/>
      <w:r>
        <w:rPr>
          <w:rtl/>
        </w:rPr>
        <w:t xml:space="preserve">להיות </w:t>
      </w:r>
      <w:bookmarkStart w:id="12697" w:name="_ETM_Q28_671930"/>
      <w:bookmarkEnd w:id="12697"/>
      <w:r>
        <w:rPr>
          <w:rtl/>
        </w:rPr>
        <w:t xml:space="preserve">באחריותו </w:t>
      </w:r>
      <w:bookmarkStart w:id="12698" w:name="_ETM_Q28_673580"/>
      <w:bookmarkEnd w:id="12698"/>
      <w:r>
        <w:rPr>
          <w:rtl/>
        </w:rPr>
        <w:t xml:space="preserve">של </w:t>
      </w:r>
      <w:bookmarkStart w:id="12699" w:name="_ETM_Q28_673760"/>
      <w:bookmarkEnd w:id="12699"/>
      <w:r>
        <w:rPr>
          <w:rtl/>
        </w:rPr>
        <w:t xml:space="preserve">משרד </w:t>
      </w:r>
      <w:bookmarkStart w:id="12700" w:name="_ETM_Q28_674120"/>
      <w:bookmarkEnd w:id="12700"/>
      <w:r>
        <w:rPr>
          <w:rtl/>
        </w:rPr>
        <w:t>המשפטים</w:t>
      </w:r>
      <w:r>
        <w:rPr>
          <w:rFonts w:hint="cs"/>
          <w:rtl/>
        </w:rPr>
        <w:t>.</w:t>
      </w:r>
      <w:r>
        <w:rPr>
          <w:rtl/>
        </w:rPr>
        <w:t xml:space="preserve"> </w:t>
      </w:r>
      <w:bookmarkStart w:id="12701" w:name="_ETM_Q28_675930"/>
      <w:bookmarkEnd w:id="12701"/>
      <w:r>
        <w:rPr>
          <w:rtl/>
        </w:rPr>
        <w:t xml:space="preserve">אבל </w:t>
      </w:r>
      <w:bookmarkStart w:id="12702" w:name="_ETM_Q28_676260"/>
      <w:bookmarkEnd w:id="12702"/>
      <w:r>
        <w:rPr>
          <w:rtl/>
        </w:rPr>
        <w:t xml:space="preserve">אני </w:t>
      </w:r>
      <w:bookmarkStart w:id="12703" w:name="_ETM_Q28_677750"/>
      <w:bookmarkEnd w:id="12703"/>
      <w:r>
        <w:rPr>
          <w:rtl/>
        </w:rPr>
        <w:t xml:space="preserve">רוצה </w:t>
      </w:r>
      <w:bookmarkStart w:id="12704" w:name="_ETM_Q28_678290"/>
      <w:bookmarkEnd w:id="12704"/>
      <w:r>
        <w:rPr>
          <w:rtl/>
        </w:rPr>
        <w:t xml:space="preserve">להגיב </w:t>
      </w:r>
      <w:bookmarkStart w:id="12705" w:name="_ETM_Q28_678860"/>
      <w:bookmarkEnd w:id="12705"/>
      <w:r>
        <w:rPr>
          <w:rtl/>
        </w:rPr>
        <w:t xml:space="preserve">ולומר </w:t>
      </w:r>
      <w:bookmarkStart w:id="12706" w:name="_ETM_Q28_679400"/>
      <w:bookmarkEnd w:id="12706"/>
      <w:r>
        <w:rPr>
          <w:rtl/>
        </w:rPr>
        <w:t xml:space="preserve">על </w:t>
      </w:r>
      <w:bookmarkStart w:id="12707" w:name="_ETM_Q28_679489"/>
      <w:bookmarkEnd w:id="12707"/>
      <w:r>
        <w:rPr>
          <w:rtl/>
        </w:rPr>
        <w:t xml:space="preserve">מה </w:t>
      </w:r>
      <w:bookmarkStart w:id="12708" w:name="_ETM_Q28_679670"/>
      <w:bookmarkEnd w:id="12708"/>
      <w:r>
        <w:rPr>
          <w:rtl/>
        </w:rPr>
        <w:t xml:space="preserve">שאמר </w:t>
      </w:r>
      <w:bookmarkStart w:id="12709" w:name="_ETM_Q28_680030"/>
      <w:bookmarkEnd w:id="12709"/>
      <w:r>
        <w:rPr>
          <w:rtl/>
        </w:rPr>
        <w:t xml:space="preserve">כאן </w:t>
      </w:r>
      <w:bookmarkStart w:id="12710" w:name="_ETM_Q28_680209"/>
      <w:bookmarkEnd w:id="12710"/>
      <w:r>
        <w:rPr>
          <w:rtl/>
        </w:rPr>
        <w:t xml:space="preserve">שר </w:t>
      </w:r>
      <w:bookmarkStart w:id="12711" w:name="_ETM_Q28_680450"/>
      <w:bookmarkEnd w:id="12711"/>
      <w:r>
        <w:rPr>
          <w:rtl/>
        </w:rPr>
        <w:t>המשפטים</w:t>
      </w:r>
      <w:r>
        <w:rPr>
          <w:rFonts w:hint="cs"/>
          <w:rtl/>
        </w:rPr>
        <w:t>,</w:t>
      </w:r>
      <w:r>
        <w:rPr>
          <w:rtl/>
        </w:rPr>
        <w:t xml:space="preserve"> </w:t>
      </w:r>
      <w:bookmarkStart w:id="12712" w:name="_ETM_Q28_681959"/>
      <w:bookmarkEnd w:id="12712"/>
      <w:r>
        <w:rPr>
          <w:rtl/>
        </w:rPr>
        <w:t xml:space="preserve">כי </w:t>
      </w:r>
      <w:bookmarkStart w:id="12713" w:name="_ETM_Q28_682439"/>
      <w:bookmarkEnd w:id="12713"/>
      <w:r>
        <w:rPr>
          <w:rtl/>
        </w:rPr>
        <w:t xml:space="preserve">חשוב </w:t>
      </w:r>
      <w:bookmarkStart w:id="12714" w:name="_ETM_Q28_682829"/>
      <w:bookmarkEnd w:id="12714"/>
      <w:r>
        <w:rPr>
          <w:rtl/>
        </w:rPr>
        <w:t xml:space="preserve">שבפני </w:t>
      </w:r>
      <w:bookmarkStart w:id="12715" w:name="_ETM_Q28_683370"/>
      <w:bookmarkEnd w:id="12715"/>
      <w:r>
        <w:rPr>
          <w:rtl/>
        </w:rPr>
        <w:t xml:space="preserve">הכנסת </w:t>
      </w:r>
      <w:bookmarkStart w:id="12716" w:name="_ETM_Q28_684680"/>
      <w:bookmarkEnd w:id="12716"/>
      <w:r>
        <w:rPr>
          <w:rFonts w:hint="cs"/>
          <w:rtl/>
        </w:rPr>
        <w:t>תובא</w:t>
      </w:r>
      <w:r>
        <w:rPr>
          <w:rtl/>
        </w:rPr>
        <w:t xml:space="preserve"> </w:t>
      </w:r>
      <w:bookmarkStart w:id="12717" w:name="_ETM_Q28_685010"/>
      <w:bookmarkEnd w:id="12717"/>
      <w:r>
        <w:rPr>
          <w:rtl/>
        </w:rPr>
        <w:t xml:space="preserve">אינפורמציה </w:t>
      </w:r>
      <w:bookmarkStart w:id="12718" w:name="_ETM_Q28_685819"/>
      <w:bookmarkEnd w:id="12718"/>
      <w:r>
        <w:rPr>
          <w:rtl/>
        </w:rPr>
        <w:t>שלמה</w:t>
      </w:r>
      <w:r>
        <w:rPr>
          <w:rFonts w:hint="cs"/>
          <w:rtl/>
        </w:rPr>
        <w:t>,</w:t>
      </w:r>
      <w:r>
        <w:rPr>
          <w:rtl/>
        </w:rPr>
        <w:t xml:space="preserve"> </w:t>
      </w:r>
      <w:bookmarkStart w:id="12719" w:name="_ETM_Q28_687209"/>
      <w:bookmarkEnd w:id="12719"/>
      <w:r>
        <w:rPr>
          <w:rtl/>
        </w:rPr>
        <w:t xml:space="preserve">מלאה </w:t>
      </w:r>
      <w:bookmarkStart w:id="12720" w:name="_ETM_Q28_688110"/>
      <w:bookmarkEnd w:id="12720"/>
      <w:r>
        <w:rPr>
          <w:rtl/>
        </w:rPr>
        <w:t xml:space="preserve">ובהירה </w:t>
      </w:r>
      <w:bookmarkStart w:id="12721" w:name="_ETM_Q28_689519"/>
      <w:bookmarkEnd w:id="12721"/>
      <w:r>
        <w:rPr>
          <w:rtl/>
        </w:rPr>
        <w:t xml:space="preserve">כאשר </w:t>
      </w:r>
      <w:bookmarkStart w:id="12722" w:name="_ETM_Q28_689939"/>
      <w:bookmarkEnd w:id="12722"/>
      <w:r>
        <w:rPr>
          <w:rtl/>
        </w:rPr>
        <w:t xml:space="preserve">אנחנו </w:t>
      </w:r>
      <w:bookmarkStart w:id="12723" w:name="_ETM_Q28_690299"/>
      <w:bookmarkEnd w:id="12723"/>
      <w:r>
        <w:rPr>
          <w:rtl/>
        </w:rPr>
        <w:t xml:space="preserve">באים </w:t>
      </w:r>
      <w:bookmarkStart w:id="12724" w:name="_ETM_Q28_690569"/>
      <w:bookmarkEnd w:id="12724"/>
      <w:r>
        <w:rPr>
          <w:rtl/>
        </w:rPr>
        <w:t>להחליט</w:t>
      </w:r>
      <w:r>
        <w:rPr>
          <w:rFonts w:hint="cs"/>
          <w:rtl/>
        </w:rPr>
        <w:t>.</w:t>
      </w:r>
    </w:p>
    <w:p w:rsidR="00DB31EA" w:rsidRDefault="00DB31EA" w:rsidP="0081399D">
      <w:pPr>
        <w:rPr>
          <w:rtl/>
        </w:rPr>
      </w:pPr>
    </w:p>
    <w:p w:rsidR="00DB31EA" w:rsidRDefault="00DB31EA" w:rsidP="00F2341C">
      <w:pPr>
        <w:rPr>
          <w:rtl/>
        </w:rPr>
      </w:pPr>
      <w:bookmarkStart w:id="12725" w:name="_ETM_Q28_691000"/>
      <w:bookmarkStart w:id="12726" w:name="_ETM_Q28_692630"/>
      <w:bookmarkEnd w:id="12725"/>
      <w:bookmarkEnd w:id="12726"/>
      <w:r>
        <w:rPr>
          <w:rtl/>
        </w:rPr>
        <w:t xml:space="preserve">שר </w:t>
      </w:r>
      <w:bookmarkStart w:id="12727" w:name="_ETM_Q28_692900"/>
      <w:bookmarkEnd w:id="12727"/>
      <w:r>
        <w:rPr>
          <w:rtl/>
        </w:rPr>
        <w:t>המשפטים</w:t>
      </w:r>
      <w:r>
        <w:rPr>
          <w:rFonts w:hint="cs"/>
          <w:rtl/>
        </w:rPr>
        <w:t>,</w:t>
      </w:r>
      <w:r>
        <w:rPr>
          <w:rtl/>
        </w:rPr>
        <w:t xml:space="preserve"> </w:t>
      </w:r>
      <w:bookmarkStart w:id="12728" w:name="_ETM_Q28_693800"/>
      <w:bookmarkEnd w:id="12728"/>
      <w:r>
        <w:rPr>
          <w:rtl/>
        </w:rPr>
        <w:t>בדבריו</w:t>
      </w:r>
      <w:r>
        <w:rPr>
          <w:rFonts w:hint="cs"/>
          <w:rtl/>
        </w:rPr>
        <w:t>,</w:t>
      </w:r>
      <w:r>
        <w:rPr>
          <w:rtl/>
        </w:rPr>
        <w:t xml:space="preserve"> </w:t>
      </w:r>
      <w:bookmarkStart w:id="12729" w:name="_ETM_Q28_694790"/>
      <w:bookmarkEnd w:id="12729"/>
      <w:r>
        <w:rPr>
          <w:rtl/>
        </w:rPr>
        <w:t xml:space="preserve">שכח </w:t>
      </w:r>
      <w:bookmarkStart w:id="12730" w:name="_ETM_Q28_695510"/>
      <w:bookmarkEnd w:id="12730"/>
      <w:r>
        <w:rPr>
          <w:rtl/>
        </w:rPr>
        <w:t xml:space="preserve">לציין </w:t>
      </w:r>
      <w:bookmarkStart w:id="12731" w:name="_ETM_Q28_696940"/>
      <w:bookmarkEnd w:id="12731"/>
      <w:r>
        <w:rPr>
          <w:rtl/>
        </w:rPr>
        <w:t xml:space="preserve">לפחות </w:t>
      </w:r>
      <w:bookmarkStart w:id="12732" w:name="_ETM_Q28_697480"/>
      <w:bookmarkEnd w:id="12732"/>
      <w:r>
        <w:rPr>
          <w:rFonts w:hint="cs"/>
          <w:rtl/>
        </w:rPr>
        <w:t>שלוש</w:t>
      </w:r>
      <w:r>
        <w:rPr>
          <w:rtl/>
        </w:rPr>
        <w:t xml:space="preserve"> </w:t>
      </w:r>
      <w:bookmarkStart w:id="12733" w:name="_ETM_Q28_697840"/>
      <w:bookmarkEnd w:id="12733"/>
      <w:r>
        <w:rPr>
          <w:rtl/>
        </w:rPr>
        <w:t xml:space="preserve">עובדות </w:t>
      </w:r>
      <w:bookmarkStart w:id="12734" w:name="_ETM_Q28_698200"/>
      <w:bookmarkEnd w:id="12734"/>
      <w:r>
        <w:rPr>
          <w:rtl/>
        </w:rPr>
        <w:t>חשובות</w:t>
      </w:r>
      <w:r>
        <w:rPr>
          <w:rFonts w:hint="cs"/>
          <w:rtl/>
        </w:rPr>
        <w:t>.</w:t>
      </w:r>
      <w:r>
        <w:rPr>
          <w:rtl/>
        </w:rPr>
        <w:t xml:space="preserve"> </w:t>
      </w:r>
      <w:bookmarkStart w:id="12735" w:name="_ETM_Q28_699840"/>
      <w:bookmarkEnd w:id="12735"/>
      <w:r>
        <w:rPr>
          <w:rtl/>
        </w:rPr>
        <w:t>הראשונה</w:t>
      </w:r>
      <w:r w:rsidR="00F2341C">
        <w:rPr>
          <w:rFonts w:hint="cs"/>
          <w:rtl/>
        </w:rPr>
        <w:t>,</w:t>
      </w:r>
      <w:r>
        <w:rPr>
          <w:rtl/>
        </w:rPr>
        <w:t xml:space="preserve"> </w:t>
      </w:r>
      <w:bookmarkStart w:id="12736" w:name="_ETM_Q28_702739"/>
      <w:bookmarkEnd w:id="12736"/>
      <w:r>
        <w:rPr>
          <w:rFonts w:hint="cs"/>
          <w:rtl/>
        </w:rPr>
        <w:t>ענישה של רבע</w:t>
      </w:r>
      <w:r>
        <w:rPr>
          <w:rtl/>
        </w:rPr>
        <w:t xml:space="preserve"> </w:t>
      </w:r>
      <w:bookmarkStart w:id="12737" w:name="_ETM_Q28_703819"/>
      <w:bookmarkEnd w:id="12737"/>
      <w:r>
        <w:rPr>
          <w:rtl/>
        </w:rPr>
        <w:t xml:space="preserve">מן </w:t>
      </w:r>
      <w:bookmarkStart w:id="12738" w:name="_ETM_Q28_704059"/>
      <w:bookmarkEnd w:id="12738"/>
      <w:r>
        <w:rPr>
          <w:rtl/>
        </w:rPr>
        <w:t xml:space="preserve">העונש </w:t>
      </w:r>
      <w:bookmarkStart w:id="12739" w:name="_ETM_Q28_704900"/>
      <w:bookmarkEnd w:id="12739"/>
      <w:r>
        <w:rPr>
          <w:rtl/>
        </w:rPr>
        <w:t xml:space="preserve">המקסימלי </w:t>
      </w:r>
      <w:bookmarkStart w:id="12740" w:name="_ETM_Q28_706260"/>
      <w:bookmarkEnd w:id="12740"/>
      <w:r>
        <w:rPr>
          <w:rtl/>
        </w:rPr>
        <w:t xml:space="preserve">עלולה </w:t>
      </w:r>
      <w:bookmarkStart w:id="12741" w:name="_ETM_Q28_706890"/>
      <w:bookmarkEnd w:id="12741"/>
      <w:r>
        <w:rPr>
          <w:rtl/>
        </w:rPr>
        <w:t xml:space="preserve">להיות </w:t>
      </w:r>
      <w:bookmarkStart w:id="12742" w:name="_ETM_Q28_707280"/>
      <w:bookmarkEnd w:id="12742"/>
      <w:r>
        <w:rPr>
          <w:rtl/>
        </w:rPr>
        <w:t xml:space="preserve">ענישה </w:t>
      </w:r>
      <w:bookmarkStart w:id="12743" w:name="_ETM_Q28_708000"/>
      <w:bookmarkEnd w:id="12743"/>
      <w:r>
        <w:rPr>
          <w:rtl/>
        </w:rPr>
        <w:t>מאוד</w:t>
      </w:r>
      <w:bookmarkStart w:id="12744" w:name="_ETM_Q28_708660"/>
      <w:bookmarkEnd w:id="12744"/>
      <w:r>
        <w:rPr>
          <w:rFonts w:hint="cs"/>
          <w:rtl/>
        </w:rPr>
        <w:t xml:space="preserve"> </w:t>
      </w:r>
      <w:r>
        <w:rPr>
          <w:rtl/>
        </w:rPr>
        <w:t xml:space="preserve">מאוד </w:t>
      </w:r>
      <w:bookmarkStart w:id="12745" w:name="_ETM_Q28_709020"/>
      <w:bookmarkEnd w:id="12745"/>
      <w:r>
        <w:rPr>
          <w:rtl/>
        </w:rPr>
        <w:t>מק</w:t>
      </w:r>
      <w:r>
        <w:rPr>
          <w:rFonts w:hint="cs"/>
          <w:rtl/>
        </w:rPr>
        <w:t>י</w:t>
      </w:r>
      <w:r>
        <w:rPr>
          <w:rtl/>
        </w:rPr>
        <w:t>לה</w:t>
      </w:r>
      <w:r>
        <w:rPr>
          <w:rFonts w:hint="cs"/>
          <w:rtl/>
        </w:rPr>
        <w:t>,</w:t>
      </w:r>
      <w:r>
        <w:rPr>
          <w:rtl/>
        </w:rPr>
        <w:t xml:space="preserve"> </w:t>
      </w:r>
      <w:bookmarkStart w:id="12746" w:name="_ETM_Q28_710220"/>
      <w:bookmarkEnd w:id="12746"/>
      <w:r>
        <w:rPr>
          <w:rtl/>
        </w:rPr>
        <w:t xml:space="preserve">כי </w:t>
      </w:r>
      <w:bookmarkStart w:id="12747" w:name="_ETM_Q28_710370"/>
      <w:bookmarkEnd w:id="12747"/>
      <w:r>
        <w:rPr>
          <w:rtl/>
        </w:rPr>
        <w:t>לע</w:t>
      </w:r>
      <w:r>
        <w:rPr>
          <w:rFonts w:hint="cs"/>
          <w:rtl/>
        </w:rPr>
        <w:t>י</w:t>
      </w:r>
      <w:r>
        <w:rPr>
          <w:rtl/>
        </w:rPr>
        <w:t xml:space="preserve">תים </w:t>
      </w:r>
      <w:bookmarkStart w:id="12748" w:name="_ETM_Q28_710819"/>
      <w:bookmarkEnd w:id="12748"/>
      <w:r>
        <w:rPr>
          <w:rtl/>
        </w:rPr>
        <w:t xml:space="preserve">העונש </w:t>
      </w:r>
      <w:bookmarkStart w:id="12749" w:name="_ETM_Q28_711120"/>
      <w:bookmarkEnd w:id="12749"/>
      <w:r>
        <w:rPr>
          <w:rtl/>
        </w:rPr>
        <w:t xml:space="preserve">המקסימלי </w:t>
      </w:r>
      <w:bookmarkStart w:id="12750" w:name="_ETM_Q28_712530"/>
      <w:bookmarkEnd w:id="12750"/>
      <w:r>
        <w:rPr>
          <w:rtl/>
        </w:rPr>
        <w:t xml:space="preserve">אינו </w:t>
      </w:r>
      <w:bookmarkStart w:id="12751" w:name="_ETM_Q28_712830"/>
      <w:bookmarkEnd w:id="12751"/>
      <w:r>
        <w:rPr>
          <w:rtl/>
        </w:rPr>
        <w:t>מספיק</w:t>
      </w:r>
      <w:r>
        <w:rPr>
          <w:rFonts w:hint="cs"/>
          <w:rtl/>
        </w:rPr>
        <w:t>,</w:t>
      </w:r>
      <w:r>
        <w:rPr>
          <w:rtl/>
        </w:rPr>
        <w:t xml:space="preserve"> </w:t>
      </w:r>
      <w:bookmarkStart w:id="12752" w:name="_ETM_Q28_714209"/>
      <w:bookmarkEnd w:id="12752"/>
      <w:r>
        <w:rPr>
          <w:rtl/>
        </w:rPr>
        <w:t xml:space="preserve">למשל </w:t>
      </w:r>
      <w:bookmarkStart w:id="12753" w:name="_ETM_Q28_715409"/>
      <w:bookmarkEnd w:id="12753"/>
      <w:r>
        <w:rPr>
          <w:rtl/>
        </w:rPr>
        <w:t xml:space="preserve">בעבירות </w:t>
      </w:r>
      <w:bookmarkStart w:id="12754" w:name="_ETM_Q28_715980"/>
      <w:bookmarkEnd w:id="12754"/>
      <w:r>
        <w:rPr>
          <w:rtl/>
        </w:rPr>
        <w:t xml:space="preserve">של </w:t>
      </w:r>
      <w:bookmarkStart w:id="12755" w:name="_ETM_Q28_716189"/>
      <w:bookmarkEnd w:id="12755"/>
      <w:r>
        <w:rPr>
          <w:rtl/>
        </w:rPr>
        <w:t xml:space="preserve">החזקת </w:t>
      </w:r>
      <w:bookmarkStart w:id="12756" w:name="_ETM_Q28_716670"/>
      <w:bookmarkEnd w:id="12756"/>
      <w:r>
        <w:rPr>
          <w:rtl/>
        </w:rPr>
        <w:t>נשק</w:t>
      </w:r>
      <w:r>
        <w:rPr>
          <w:rFonts w:hint="cs"/>
          <w:rtl/>
        </w:rPr>
        <w:t>.</w:t>
      </w:r>
      <w:r>
        <w:rPr>
          <w:rtl/>
        </w:rPr>
        <w:t xml:space="preserve"> </w:t>
      </w:r>
      <w:bookmarkStart w:id="12757" w:name="_ETM_Q28_718499"/>
      <w:bookmarkEnd w:id="12757"/>
      <w:r>
        <w:rPr>
          <w:rtl/>
        </w:rPr>
        <w:t xml:space="preserve">הדבר </w:t>
      </w:r>
      <w:bookmarkStart w:id="12758" w:name="_ETM_Q28_719069"/>
      <w:bookmarkEnd w:id="12758"/>
      <w:r>
        <w:rPr>
          <w:rtl/>
        </w:rPr>
        <w:t>השני</w:t>
      </w:r>
      <w:r w:rsidR="00F2341C">
        <w:rPr>
          <w:rFonts w:hint="cs"/>
          <w:rtl/>
        </w:rPr>
        <w:t>,</w:t>
      </w:r>
      <w:r>
        <w:rPr>
          <w:rtl/>
        </w:rPr>
        <w:t xml:space="preserve"> </w:t>
      </w:r>
      <w:bookmarkStart w:id="12759" w:name="_ETM_Q28_721819"/>
      <w:bookmarkEnd w:id="12759"/>
      <w:r>
        <w:rPr>
          <w:rtl/>
        </w:rPr>
        <w:t xml:space="preserve">אין </w:t>
      </w:r>
      <w:bookmarkStart w:id="12760" w:name="_ETM_Q28_722000"/>
      <w:bookmarkEnd w:id="12760"/>
      <w:r>
        <w:rPr>
          <w:rtl/>
        </w:rPr>
        <w:t xml:space="preserve">טיפול </w:t>
      </w:r>
      <w:bookmarkStart w:id="12761" w:name="_ETM_Q28_723970"/>
      <w:bookmarkEnd w:id="12761"/>
      <w:r>
        <w:rPr>
          <w:rtl/>
        </w:rPr>
        <w:t xml:space="preserve">בנושא </w:t>
      </w:r>
      <w:bookmarkStart w:id="12762" w:name="_ETM_Q28_724510"/>
      <w:bookmarkEnd w:id="12762"/>
      <w:r>
        <w:rPr>
          <w:rFonts w:hint="cs"/>
          <w:rtl/>
        </w:rPr>
        <w:t>של ירי</w:t>
      </w:r>
      <w:r>
        <w:rPr>
          <w:rtl/>
        </w:rPr>
        <w:t xml:space="preserve"> </w:t>
      </w:r>
      <w:bookmarkStart w:id="12763" w:name="_ETM_Q28_725110"/>
      <w:bookmarkEnd w:id="12763"/>
      <w:r>
        <w:rPr>
          <w:rtl/>
        </w:rPr>
        <w:t xml:space="preserve">שלא </w:t>
      </w:r>
      <w:bookmarkStart w:id="12764" w:name="_ETM_Q28_725409"/>
      <w:bookmarkEnd w:id="12764"/>
      <w:r>
        <w:rPr>
          <w:rtl/>
        </w:rPr>
        <w:t xml:space="preserve">כדין </w:t>
      </w:r>
      <w:bookmarkStart w:id="12765" w:name="_ETM_Q28_726559"/>
      <w:bookmarkEnd w:id="12765"/>
      <w:r>
        <w:rPr>
          <w:rFonts w:hint="cs"/>
          <w:rtl/>
        </w:rPr>
        <w:t>ב</w:t>
      </w:r>
      <w:r>
        <w:rPr>
          <w:rtl/>
        </w:rPr>
        <w:t xml:space="preserve">סחר </w:t>
      </w:r>
      <w:bookmarkStart w:id="12766" w:name="_ETM_Q28_727249"/>
      <w:bookmarkEnd w:id="12766"/>
      <w:r>
        <w:rPr>
          <w:rtl/>
        </w:rPr>
        <w:t xml:space="preserve">בנשק </w:t>
      </w:r>
      <w:bookmarkStart w:id="12767" w:name="_ETM_Q28_727909"/>
      <w:bookmarkEnd w:id="12767"/>
      <w:r>
        <w:rPr>
          <w:rtl/>
        </w:rPr>
        <w:t xml:space="preserve">ולא </w:t>
      </w:r>
      <w:bookmarkStart w:id="12768" w:name="_ETM_Q28_728179"/>
      <w:bookmarkEnd w:id="12768"/>
      <w:r>
        <w:rPr>
          <w:rtl/>
        </w:rPr>
        <w:t xml:space="preserve">בירי </w:t>
      </w:r>
      <w:bookmarkStart w:id="12769" w:name="_ETM_Q28_728689"/>
      <w:bookmarkEnd w:id="12769"/>
      <w:r>
        <w:rPr>
          <w:rtl/>
        </w:rPr>
        <w:t xml:space="preserve">שפגע </w:t>
      </w:r>
      <w:bookmarkStart w:id="12770" w:name="_ETM_Q28_729199"/>
      <w:bookmarkEnd w:id="12770"/>
      <w:r>
        <w:rPr>
          <w:rFonts w:hint="cs"/>
          <w:rtl/>
        </w:rPr>
        <w:t xml:space="preserve">באדם. </w:t>
      </w:r>
      <w:bookmarkStart w:id="12771" w:name="_ETM_Q28_732000"/>
      <w:bookmarkEnd w:id="12771"/>
      <w:r w:rsidR="00F2341C">
        <w:rPr>
          <w:rFonts w:hint="cs"/>
          <w:rtl/>
        </w:rPr>
        <w:t>ו</w:t>
      </w:r>
      <w:r>
        <w:rPr>
          <w:rFonts w:hint="cs"/>
          <w:rtl/>
        </w:rPr>
        <w:t xml:space="preserve">הדבר </w:t>
      </w:r>
      <w:bookmarkStart w:id="12772" w:name="_ETM_Q28_731659"/>
      <w:bookmarkEnd w:id="12772"/>
      <w:r>
        <w:rPr>
          <w:rtl/>
        </w:rPr>
        <w:t xml:space="preserve">החשוב </w:t>
      </w:r>
      <w:bookmarkStart w:id="12773" w:name="_ETM_Q28_732170"/>
      <w:bookmarkEnd w:id="12773"/>
      <w:r>
        <w:rPr>
          <w:rtl/>
        </w:rPr>
        <w:t>ביותר</w:t>
      </w:r>
      <w:bookmarkStart w:id="12774" w:name="_ETM_Q28_734010"/>
      <w:bookmarkStart w:id="12775" w:name="_ETM_Q28_734219"/>
      <w:bookmarkEnd w:id="12774"/>
      <w:bookmarkEnd w:id="12775"/>
      <w:r>
        <w:rPr>
          <w:rFonts w:hint="cs"/>
          <w:rtl/>
        </w:rPr>
        <w:t xml:space="preserve"> הוא </w:t>
      </w:r>
      <w:r>
        <w:rPr>
          <w:rtl/>
        </w:rPr>
        <w:t xml:space="preserve">אותה </w:t>
      </w:r>
      <w:bookmarkStart w:id="12776" w:name="_ETM_Q28_734489"/>
      <w:bookmarkEnd w:id="12776"/>
      <w:r>
        <w:rPr>
          <w:rtl/>
        </w:rPr>
        <w:t xml:space="preserve">פרצה </w:t>
      </w:r>
      <w:bookmarkStart w:id="12777" w:name="_ETM_Q28_734999"/>
      <w:bookmarkEnd w:id="12777"/>
      <w:r>
        <w:rPr>
          <w:rtl/>
        </w:rPr>
        <w:t xml:space="preserve">שקיימת </w:t>
      </w:r>
      <w:bookmarkStart w:id="12778" w:name="_ETM_Q28_735689"/>
      <w:bookmarkEnd w:id="12778"/>
      <w:r>
        <w:rPr>
          <w:rtl/>
        </w:rPr>
        <w:t xml:space="preserve">באופן </w:t>
      </w:r>
      <w:bookmarkStart w:id="12779" w:name="_ETM_Q28_736139"/>
      <w:bookmarkEnd w:id="12779"/>
      <w:r>
        <w:rPr>
          <w:rtl/>
        </w:rPr>
        <w:t xml:space="preserve">מובנה </w:t>
      </w:r>
      <w:bookmarkStart w:id="12780" w:name="_ETM_Q28_736559"/>
      <w:bookmarkEnd w:id="12780"/>
      <w:r>
        <w:rPr>
          <w:rtl/>
        </w:rPr>
        <w:t xml:space="preserve">בהצעה </w:t>
      </w:r>
      <w:bookmarkStart w:id="12781" w:name="_ETM_Q28_737039"/>
      <w:bookmarkEnd w:id="12781"/>
      <w:r>
        <w:rPr>
          <w:rtl/>
        </w:rPr>
        <w:lastRenderedPageBreak/>
        <w:t>הממשלתית</w:t>
      </w:r>
      <w:r>
        <w:rPr>
          <w:rFonts w:hint="cs"/>
          <w:rtl/>
        </w:rPr>
        <w:t>.</w:t>
      </w:r>
      <w:r>
        <w:rPr>
          <w:rtl/>
        </w:rPr>
        <w:t xml:space="preserve"> </w:t>
      </w:r>
      <w:bookmarkStart w:id="12782" w:name="_ETM_Q28_738450"/>
      <w:bookmarkEnd w:id="12782"/>
      <w:r>
        <w:rPr>
          <w:rtl/>
        </w:rPr>
        <w:t xml:space="preserve">הפרצה </w:t>
      </w:r>
      <w:bookmarkStart w:id="12783" w:name="_ETM_Q28_739140"/>
      <w:bookmarkEnd w:id="12783"/>
      <w:r>
        <w:rPr>
          <w:rtl/>
        </w:rPr>
        <w:t xml:space="preserve">הזאת </w:t>
      </w:r>
      <w:bookmarkStart w:id="12784" w:name="_ETM_Q28_739440"/>
      <w:bookmarkEnd w:id="12784"/>
      <w:r>
        <w:rPr>
          <w:rtl/>
        </w:rPr>
        <w:t xml:space="preserve">אומרת </w:t>
      </w:r>
      <w:bookmarkStart w:id="12785" w:name="_ETM_Q28_740530"/>
      <w:bookmarkEnd w:id="12785"/>
      <w:r>
        <w:rPr>
          <w:rtl/>
        </w:rPr>
        <w:t xml:space="preserve">שבנסיבות </w:t>
      </w:r>
      <w:bookmarkStart w:id="12786" w:name="_ETM_Q28_741520"/>
      <w:bookmarkEnd w:id="12786"/>
      <w:r>
        <w:rPr>
          <w:rtl/>
        </w:rPr>
        <w:t xml:space="preserve">מתאימות </w:t>
      </w:r>
      <w:bookmarkStart w:id="12787" w:name="_ETM_Q28_742210"/>
      <w:bookmarkEnd w:id="12787"/>
      <w:r>
        <w:rPr>
          <w:rtl/>
        </w:rPr>
        <w:t xml:space="preserve">או </w:t>
      </w:r>
      <w:bookmarkStart w:id="12788" w:name="_ETM_Q28_742300"/>
      <w:bookmarkEnd w:id="12788"/>
      <w:r>
        <w:rPr>
          <w:rtl/>
        </w:rPr>
        <w:t xml:space="preserve">מיוחדות </w:t>
      </w:r>
      <w:bookmarkStart w:id="12789" w:name="_ETM_Q28_743670"/>
      <w:bookmarkEnd w:id="12789"/>
      <w:r>
        <w:rPr>
          <w:rtl/>
        </w:rPr>
        <w:t xml:space="preserve">יש </w:t>
      </w:r>
      <w:bookmarkStart w:id="12790" w:name="_ETM_Q28_744120"/>
      <w:bookmarkEnd w:id="12790"/>
      <w:r>
        <w:rPr>
          <w:rtl/>
        </w:rPr>
        <w:t xml:space="preserve">לשופט </w:t>
      </w:r>
      <w:bookmarkStart w:id="12791" w:name="_ETM_Q28_744690"/>
      <w:bookmarkEnd w:id="12791"/>
      <w:r>
        <w:rPr>
          <w:rtl/>
        </w:rPr>
        <w:t xml:space="preserve">שיקול </w:t>
      </w:r>
      <w:bookmarkStart w:id="12792" w:name="_ETM_Q28_745140"/>
      <w:bookmarkEnd w:id="12792"/>
      <w:r>
        <w:rPr>
          <w:rtl/>
        </w:rPr>
        <w:t xml:space="preserve">דעת </w:t>
      </w:r>
      <w:bookmarkStart w:id="12793" w:name="_ETM_Q28_746000"/>
      <w:bookmarkEnd w:id="12793"/>
      <w:r>
        <w:rPr>
          <w:rtl/>
        </w:rPr>
        <w:t xml:space="preserve">שלא </w:t>
      </w:r>
      <w:bookmarkStart w:id="12794" w:name="_ETM_Q28_746929"/>
      <w:bookmarkEnd w:id="12794"/>
      <w:r>
        <w:rPr>
          <w:rtl/>
        </w:rPr>
        <w:t xml:space="preserve">ללכת </w:t>
      </w:r>
      <w:bookmarkStart w:id="12795" w:name="_ETM_Q28_747530"/>
      <w:bookmarkEnd w:id="12795"/>
      <w:r>
        <w:rPr>
          <w:rFonts w:hint="cs"/>
          <w:rtl/>
        </w:rPr>
        <w:t>לענישת המינימום.</w:t>
      </w:r>
      <w:r>
        <w:rPr>
          <w:rtl/>
        </w:rPr>
        <w:t xml:space="preserve"> </w:t>
      </w:r>
      <w:bookmarkStart w:id="12796" w:name="_ETM_Q28_749000"/>
      <w:bookmarkEnd w:id="12796"/>
      <w:r>
        <w:rPr>
          <w:rtl/>
        </w:rPr>
        <w:t>כלומר</w:t>
      </w:r>
      <w:r>
        <w:rPr>
          <w:rFonts w:hint="cs"/>
          <w:rtl/>
        </w:rPr>
        <w:t>,</w:t>
      </w:r>
      <w:r>
        <w:rPr>
          <w:rtl/>
        </w:rPr>
        <w:t xml:space="preserve"> </w:t>
      </w:r>
      <w:bookmarkStart w:id="12797" w:name="_ETM_Q28_750170"/>
      <w:bookmarkEnd w:id="12797"/>
      <w:r>
        <w:rPr>
          <w:rtl/>
        </w:rPr>
        <w:t xml:space="preserve">נוצרה </w:t>
      </w:r>
      <w:bookmarkStart w:id="12798" w:name="_ETM_Q28_750710"/>
      <w:bookmarkEnd w:id="12798"/>
      <w:r>
        <w:rPr>
          <w:rtl/>
        </w:rPr>
        <w:t xml:space="preserve">פרצה </w:t>
      </w:r>
      <w:bookmarkStart w:id="12799" w:name="_ETM_Q28_751849"/>
      <w:bookmarkEnd w:id="12799"/>
      <w:r>
        <w:rPr>
          <w:rFonts w:hint="cs"/>
          <w:rtl/>
        </w:rPr>
        <w:t>שלראייתי תהפוך</w:t>
      </w:r>
      <w:r>
        <w:rPr>
          <w:rtl/>
        </w:rPr>
        <w:t xml:space="preserve"> </w:t>
      </w:r>
      <w:bookmarkStart w:id="12800" w:name="_ETM_Q28_753949"/>
      <w:bookmarkEnd w:id="12800"/>
      <w:r>
        <w:rPr>
          <w:rtl/>
        </w:rPr>
        <w:t xml:space="preserve">להיות </w:t>
      </w:r>
      <w:bookmarkStart w:id="12801" w:name="_ETM_Q28_754939"/>
      <w:bookmarkEnd w:id="12801"/>
      <w:r>
        <w:rPr>
          <w:rtl/>
        </w:rPr>
        <w:t xml:space="preserve">הדרך </w:t>
      </w:r>
      <w:bookmarkStart w:id="12802" w:name="_ETM_Q28_755539"/>
      <w:bookmarkEnd w:id="12802"/>
      <w:r>
        <w:rPr>
          <w:rtl/>
        </w:rPr>
        <w:t>הראשית</w:t>
      </w:r>
      <w:r>
        <w:rPr>
          <w:rFonts w:hint="cs"/>
          <w:rtl/>
        </w:rPr>
        <w:t>,</w:t>
      </w:r>
      <w:r>
        <w:rPr>
          <w:rtl/>
        </w:rPr>
        <w:t xml:space="preserve"> </w:t>
      </w:r>
      <w:bookmarkStart w:id="12803" w:name="_ETM_Q28_756289"/>
      <w:bookmarkEnd w:id="12803"/>
      <w:r>
        <w:rPr>
          <w:rtl/>
        </w:rPr>
        <w:t xml:space="preserve">דרך </w:t>
      </w:r>
      <w:bookmarkStart w:id="12804" w:name="_ETM_Q28_756679"/>
      <w:bookmarkEnd w:id="12804"/>
      <w:r>
        <w:rPr>
          <w:rtl/>
        </w:rPr>
        <w:t>המלך</w:t>
      </w:r>
      <w:r>
        <w:rPr>
          <w:rFonts w:hint="cs"/>
          <w:rtl/>
        </w:rPr>
        <w:t>,</w:t>
      </w:r>
      <w:r>
        <w:rPr>
          <w:rtl/>
        </w:rPr>
        <w:t xml:space="preserve"> </w:t>
      </w:r>
      <w:bookmarkStart w:id="12805" w:name="_ETM_Q28_757610"/>
      <w:bookmarkEnd w:id="12805"/>
      <w:r>
        <w:rPr>
          <w:rtl/>
        </w:rPr>
        <w:t xml:space="preserve">ותעקר </w:t>
      </w:r>
      <w:bookmarkStart w:id="12806" w:name="_ETM_Q28_758569"/>
      <w:bookmarkEnd w:id="12806"/>
      <w:r>
        <w:rPr>
          <w:rtl/>
        </w:rPr>
        <w:t xml:space="preserve">לחלוטין </w:t>
      </w:r>
      <w:bookmarkStart w:id="12807" w:name="_ETM_Q28_759919"/>
      <w:bookmarkEnd w:id="12807"/>
      <w:r w:rsidR="00F2341C">
        <w:rPr>
          <w:rFonts w:hint="cs"/>
          <w:rtl/>
        </w:rPr>
        <w:t xml:space="preserve">מהתוכן שצריך להיות </w:t>
      </w:r>
      <w:bookmarkStart w:id="12808" w:name="_ETM_Q0_16776080"/>
      <w:bookmarkEnd w:id="12808"/>
      <w:r>
        <w:rPr>
          <w:rtl/>
        </w:rPr>
        <w:t xml:space="preserve">את </w:t>
      </w:r>
      <w:bookmarkStart w:id="12809" w:name="_ETM_Q28_760099"/>
      <w:bookmarkEnd w:id="12809"/>
      <w:r>
        <w:rPr>
          <w:rtl/>
        </w:rPr>
        <w:t xml:space="preserve">כל </w:t>
      </w:r>
      <w:bookmarkStart w:id="12810" w:name="_ETM_Q28_760309"/>
      <w:bookmarkEnd w:id="12810"/>
      <w:r>
        <w:rPr>
          <w:rtl/>
        </w:rPr>
        <w:t xml:space="preserve">הצעת </w:t>
      </w:r>
      <w:bookmarkStart w:id="12811" w:name="_ETM_Q28_761659"/>
      <w:bookmarkEnd w:id="12811"/>
      <w:r>
        <w:rPr>
          <w:rFonts w:hint="cs"/>
          <w:rtl/>
        </w:rPr>
        <w:t>ה</w:t>
      </w:r>
      <w:r>
        <w:rPr>
          <w:rtl/>
        </w:rPr>
        <w:t>חוק</w:t>
      </w:r>
      <w:r>
        <w:rPr>
          <w:rFonts w:hint="cs"/>
          <w:rtl/>
        </w:rPr>
        <w:t xml:space="preserve">. </w:t>
      </w:r>
      <w:bookmarkStart w:id="12812" w:name="_ETM_Q28_764000"/>
      <w:bookmarkStart w:id="12813" w:name="TOR_Q29"/>
      <w:bookmarkEnd w:id="12812"/>
      <w:bookmarkEnd w:id="12813"/>
      <w:r>
        <w:rPr>
          <w:rFonts w:hint="cs"/>
          <w:rtl/>
        </w:rPr>
        <w:t>יתרה מזו, לפי הדין הנוהג, ניתן להמיר חלק מתקופת המאסר לעבודות שירות, ולכן הטיפול דרך העלאת רף המקסימום, כמו שנעשה פה בעת האחרונה, בעיניי ה</w:t>
      </w:r>
      <w:r w:rsidR="00F2341C">
        <w:rPr>
          <w:rFonts w:hint="cs"/>
          <w:rtl/>
        </w:rPr>
        <w:t>ו</w:t>
      </w:r>
      <w:r>
        <w:rPr>
          <w:rFonts w:hint="cs"/>
          <w:rtl/>
        </w:rPr>
        <w:t xml:space="preserve">א לעג לרש. </w:t>
      </w:r>
    </w:p>
    <w:p w:rsidR="00DB31EA" w:rsidRDefault="00DB31EA" w:rsidP="0081399D">
      <w:pPr>
        <w:rPr>
          <w:rtl/>
        </w:rPr>
      </w:pPr>
      <w:bookmarkStart w:id="12814" w:name="_ETM_Q29_190836"/>
      <w:bookmarkStart w:id="12815" w:name="_ETM_Q29_190914"/>
      <w:bookmarkEnd w:id="12814"/>
      <w:bookmarkEnd w:id="12815"/>
    </w:p>
    <w:p w:rsidR="00DB31EA" w:rsidRDefault="00DB31EA" w:rsidP="00731AA1">
      <w:pPr>
        <w:rPr>
          <w:rtl/>
        </w:rPr>
      </w:pPr>
      <w:bookmarkStart w:id="12816" w:name="_ETM_Q29_191008"/>
      <w:bookmarkStart w:id="12817" w:name="_ETM_Q29_191166"/>
      <w:bookmarkEnd w:id="12816"/>
      <w:bookmarkEnd w:id="12817"/>
      <w:r>
        <w:rPr>
          <w:rFonts w:hint="cs"/>
          <w:rtl/>
        </w:rPr>
        <w:t xml:space="preserve">אני מציע לחברי הכנסת לאמץ את ההצעה הפשוטה שהצעתי: מי שמחזיק נשק שלא כדין </w:t>
      </w:r>
      <w:r>
        <w:rPr>
          <w:rtl/>
        </w:rPr>
        <w:t>–</w:t>
      </w:r>
      <w:r>
        <w:rPr>
          <w:rFonts w:hint="cs"/>
          <w:rtl/>
        </w:rPr>
        <w:t xml:space="preserve"> שלוש שנים; מי שיורה בנשק שלא כדין </w:t>
      </w:r>
      <w:r>
        <w:rPr>
          <w:rtl/>
        </w:rPr>
        <w:t>–</w:t>
      </w:r>
      <w:r>
        <w:rPr>
          <w:rFonts w:hint="cs"/>
          <w:rtl/>
        </w:rPr>
        <w:t xml:space="preserve"> ארבע עד שש שנים, בהתאם למקום הירי; מי שסוחר בנשק או פוצע אדם במהלך</w:t>
      </w:r>
      <w:bookmarkStart w:id="12818" w:name="_ETM_Q29_206807"/>
      <w:bookmarkEnd w:id="12818"/>
      <w:r>
        <w:rPr>
          <w:rFonts w:hint="cs"/>
          <w:rtl/>
        </w:rPr>
        <w:t xml:space="preserve"> השימוש בנשק הלא</w:t>
      </w:r>
      <w:r w:rsidR="00731AA1">
        <w:rPr>
          <w:rFonts w:hint="cs"/>
          <w:rtl/>
        </w:rPr>
        <w:t>-</w:t>
      </w:r>
      <w:r>
        <w:rPr>
          <w:rFonts w:hint="cs"/>
          <w:rtl/>
        </w:rPr>
        <w:t xml:space="preserve">חוקי </w:t>
      </w:r>
      <w:r>
        <w:rPr>
          <w:rtl/>
        </w:rPr>
        <w:t>–</w:t>
      </w:r>
      <w:r>
        <w:rPr>
          <w:rFonts w:hint="cs"/>
          <w:rtl/>
        </w:rPr>
        <w:t xml:space="preserve"> שבע שנות מאסר. פשוט, ברור, יעיל ובעיקר </w:t>
      </w:r>
      <w:r>
        <w:rPr>
          <w:rFonts w:hint="eastAsia"/>
          <w:rtl/>
        </w:rPr>
        <w:t xml:space="preserve">– </w:t>
      </w:r>
      <w:r>
        <w:rPr>
          <w:rFonts w:hint="cs"/>
          <w:rtl/>
        </w:rPr>
        <w:t>מרתיע. תודה רבה.</w:t>
      </w:r>
    </w:p>
    <w:p w:rsidR="00DB31EA" w:rsidRDefault="00DB31EA" w:rsidP="0081399D">
      <w:pPr>
        <w:rPr>
          <w:rtl/>
        </w:rPr>
      </w:pPr>
    </w:p>
    <w:p w:rsidR="00DB31EA" w:rsidRDefault="00DB31EA" w:rsidP="0081399D">
      <w:pPr>
        <w:pStyle w:val="af6"/>
        <w:keepNext/>
        <w:rPr>
          <w:rtl/>
        </w:rPr>
      </w:pPr>
      <w:r w:rsidRPr="002F1D1C">
        <w:rPr>
          <w:rStyle w:val="TagStyle"/>
          <w:rtl/>
        </w:rPr>
        <w:t xml:space="preserve"> &lt;&lt; יור &gt;&gt; </w:t>
      </w:r>
      <w:r>
        <w:rPr>
          <w:rtl/>
        </w:rPr>
        <w:t>היו"ר איתן גינזבורג:</w:t>
      </w:r>
      <w:r w:rsidRPr="002F1D1C">
        <w:rPr>
          <w:rStyle w:val="TagStyle"/>
          <w:rtl/>
        </w:rPr>
        <w:t xml:space="preserve"> &lt;&lt; יור &gt;&gt;</w:t>
      </w:r>
      <w:r>
        <w:rPr>
          <w:rtl/>
        </w:rPr>
        <w:t xml:space="preserve">   </w:t>
      </w:r>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תודה רבה לחבר הכנסת יואב גלנט. חברי הכנסת, אנא תפסו את מקומותיכם. </w:t>
      </w:r>
    </w:p>
    <w:p w:rsidR="00DB31EA" w:rsidRDefault="00DB31EA" w:rsidP="0081399D">
      <w:pPr>
        <w:rPr>
          <w:rtl/>
          <w:lang w:eastAsia="he-IL"/>
        </w:rPr>
      </w:pPr>
    </w:p>
    <w:p w:rsidR="00DB31EA" w:rsidRDefault="00DB31EA" w:rsidP="0081399D">
      <w:pPr>
        <w:rPr>
          <w:rtl/>
          <w:lang w:eastAsia="he-IL"/>
        </w:rPr>
      </w:pPr>
      <w:r>
        <w:rPr>
          <w:rFonts w:hint="cs"/>
          <w:rtl/>
          <w:lang w:eastAsia="he-IL"/>
        </w:rPr>
        <w:t xml:space="preserve">אנחנו עוברים להצבעה. על פי בקשת הממשלה, ההצבעה </w:t>
      </w:r>
      <w:bookmarkStart w:id="12819" w:name="_ETM_Q29_227280"/>
      <w:bookmarkEnd w:id="12819"/>
      <w:r>
        <w:rPr>
          <w:rFonts w:hint="cs"/>
          <w:rtl/>
          <w:lang w:eastAsia="he-IL"/>
        </w:rPr>
        <w:t>תהיה הצבעה שמית. על כן אבקש ממזכיר הכנסת לקרוא בשמות חברי הכנסת. אנא שמרו על השקט. בבקשה.</w:t>
      </w:r>
    </w:p>
    <w:p w:rsidR="00DB31EA" w:rsidRDefault="00DB31EA" w:rsidP="0081399D">
      <w:pPr>
        <w:rPr>
          <w:rtl/>
          <w:lang w:eastAsia="he-IL"/>
        </w:rPr>
      </w:pPr>
    </w:p>
    <w:p w:rsidR="00DB31EA" w:rsidRPr="00203B6C" w:rsidRDefault="00DB31EA" w:rsidP="0081399D">
      <w:pPr>
        <w:pStyle w:val="af1"/>
        <w:keepNext/>
        <w:rPr>
          <w:rtl/>
          <w:lang w:eastAsia="he-IL"/>
        </w:rPr>
      </w:pPr>
      <w:r>
        <w:rPr>
          <w:rtl/>
          <w:lang w:eastAsia="he-IL"/>
        </w:rPr>
        <w:t>הצבעה</w:t>
      </w:r>
      <w:r>
        <w:rPr>
          <w:rFonts w:hint="cs"/>
          <w:rtl/>
          <w:lang w:eastAsia="he-IL"/>
        </w:rPr>
        <w:t xml:space="preserve"> שמית</w:t>
      </w:r>
      <w:r>
        <w:rPr>
          <w:rtl/>
          <w:lang w:eastAsia="he-IL"/>
        </w:rPr>
        <w:t xml:space="preserve"> </w:t>
      </w:r>
    </w:p>
    <w:p w:rsidR="00DB31EA" w:rsidRPr="00203B6C" w:rsidRDefault="00DB31EA" w:rsidP="0081399D">
      <w:pPr>
        <w:rPr>
          <w:rtl/>
          <w:lang w:eastAsia="he-IL"/>
        </w:rPr>
      </w:pPr>
    </w:p>
    <w:p w:rsidR="00DB31EA" w:rsidRDefault="00DB31EA" w:rsidP="0081399D">
      <w:pPr>
        <w:pStyle w:val="af5"/>
        <w:keepNext/>
        <w:rPr>
          <w:rtl/>
        </w:rPr>
      </w:pPr>
      <w:bookmarkStart w:id="12820" w:name="ET_interruption_מזכיר_הכנסת_דן_מרז_5"/>
      <w:r w:rsidRPr="00B31ED1">
        <w:rPr>
          <w:rStyle w:val="TagStyle"/>
          <w:rtl/>
        </w:rPr>
        <w:t xml:space="preserve"> &lt;&lt; קריאה &gt;&gt; </w:t>
      </w:r>
      <w:r>
        <w:rPr>
          <w:rtl/>
        </w:rPr>
        <w:t>מזכיר הכנסת דן מרזוק:</w:t>
      </w:r>
      <w:r w:rsidRPr="00B31ED1">
        <w:rPr>
          <w:rStyle w:val="TagStyle"/>
          <w:rtl/>
        </w:rPr>
        <w:t xml:space="preserve"> &lt;&lt; קריאה &gt;&gt;</w:t>
      </w:r>
      <w:r>
        <w:rPr>
          <w:rtl/>
        </w:rPr>
        <w:t xml:space="preserve">   </w:t>
      </w:r>
      <w:bookmarkEnd w:id="12820"/>
    </w:p>
    <w:p w:rsidR="00DB31EA" w:rsidRDefault="00DB31EA" w:rsidP="0081399D">
      <w:pPr>
        <w:ind w:firstLine="0"/>
        <w:rPr>
          <w:rtl/>
          <w:lang w:eastAsia="he-IL"/>
        </w:rPr>
      </w:pPr>
      <w:r>
        <w:rPr>
          <w:rFonts w:hint="cs"/>
          <w:rtl/>
          <w:lang w:eastAsia="he-IL"/>
        </w:rPr>
        <w:t>(קורא בשמות חברי הכנסת)</w:t>
      </w:r>
    </w:p>
    <w:p w:rsidR="00DB31EA" w:rsidRPr="00B31ED1" w:rsidRDefault="00DB31EA" w:rsidP="0081399D">
      <w:pPr>
        <w:rPr>
          <w:rtl/>
          <w:lang w:eastAsia="he-IL"/>
        </w:rPr>
      </w:pPr>
    </w:p>
    <w:p w:rsidR="00DB31EA" w:rsidRDefault="00DB31EA" w:rsidP="0081399D">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r>
        <w:rPr>
          <w:rtl/>
          <w:lang w:eastAsia="he-IL"/>
        </w:rPr>
        <w:t xml:space="preserve"> </w:t>
      </w:r>
    </w:p>
    <w:p w:rsidR="00DB31EA" w:rsidRDefault="00DB31EA" w:rsidP="0081399D">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יולי יואל אדלשטיין</w:t>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אינו נוכח</w:t>
      </w:r>
    </w:p>
    <w:p w:rsidR="00DB31EA" w:rsidRDefault="00DB31EA" w:rsidP="0081399D">
      <w:pPr>
        <w:rPr>
          <w:rtl/>
          <w:lang w:eastAsia="he-IL"/>
        </w:rPr>
      </w:pPr>
      <w:r>
        <w:rPr>
          <w:rtl/>
          <w:lang w:eastAsia="he-IL"/>
        </w:rPr>
        <w:lastRenderedPageBreak/>
        <w:t>אוריאל בוסו</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מיכאל מרדכי ביטון</w:t>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DB31EA" w:rsidRDefault="00DB31EA" w:rsidP="0081399D">
      <w:pPr>
        <w:rPr>
          <w:rtl/>
          <w:lang w:eastAsia="he-IL"/>
        </w:rPr>
      </w:pPr>
      <w:r>
        <w:rPr>
          <w:rtl/>
          <w:lang w:eastAsia="he-IL"/>
        </w:rPr>
        <w:t>אלינה ברדץ' יאלוב</w:t>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DB31EA" w:rsidRDefault="00DB31EA" w:rsidP="0081399D">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גלית דיסטל אטבריאן</w:t>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אימאן ח'טיב יאסין</w:t>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DB31EA" w:rsidRDefault="00DB31EA" w:rsidP="0081399D">
      <w:pPr>
        <w:rPr>
          <w:rtl/>
          <w:lang w:eastAsia="he-IL"/>
        </w:rPr>
      </w:pPr>
      <w:r>
        <w:rPr>
          <w:rtl/>
          <w:lang w:eastAsia="he-IL"/>
        </w:rPr>
        <w:lastRenderedPageBreak/>
        <w:t>יוסף טייב</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DB31EA" w:rsidRDefault="00DB31EA" w:rsidP="0081399D">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אורלי לוי אבקסיס</w:t>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אבתיסאם מראענה</w:t>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lastRenderedPageBreak/>
        <w:t>אורית מלכה סטרוק</w:t>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אינה נוכחת</w:t>
      </w:r>
    </w:p>
    <w:p w:rsidR="00DB31EA" w:rsidRDefault="00DB31EA" w:rsidP="0081399D">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DB31EA" w:rsidRDefault="00DB31EA" w:rsidP="0081399D">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DB31EA" w:rsidRDefault="00DB31EA" w:rsidP="0081399D">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נגד</w:t>
      </w:r>
    </w:p>
    <w:p w:rsidR="00DB31EA" w:rsidRDefault="00DB31EA" w:rsidP="0081399D">
      <w:pPr>
        <w:rPr>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נגד</w:t>
      </w:r>
    </w:p>
    <w:p w:rsidR="00DB31EA" w:rsidRDefault="00DB31EA" w:rsidP="0081399D">
      <w:pPr>
        <w:rPr>
          <w:rtl/>
        </w:rPr>
      </w:pPr>
      <w:r>
        <w:rPr>
          <w:rtl/>
        </w:rPr>
        <w:t>אפרת רייטן מרום</w:t>
      </w:r>
      <w:r>
        <w:rPr>
          <w:rtl/>
        </w:rPr>
        <w:tab/>
        <w:t xml:space="preserve">–   </w:t>
      </w:r>
      <w:r>
        <w:rPr>
          <w:rFonts w:hint="cs"/>
          <w:rtl/>
        </w:rPr>
        <w:t>נגד</w:t>
      </w:r>
    </w:p>
    <w:p w:rsidR="00DB31EA" w:rsidRDefault="00DB31EA" w:rsidP="0081399D">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DB31EA" w:rsidRDefault="00DB31EA" w:rsidP="0081399D">
      <w:pPr>
        <w:rPr>
          <w:rtl/>
        </w:rPr>
      </w:pPr>
      <w:r>
        <w:rPr>
          <w:rtl/>
        </w:rPr>
        <w:t>יפעת שאשא ביטון</w:t>
      </w:r>
      <w:r>
        <w:rPr>
          <w:rtl/>
        </w:rPr>
        <w:tab/>
        <w:t xml:space="preserve">–   </w:t>
      </w:r>
      <w:r>
        <w:rPr>
          <w:rFonts w:hint="cs"/>
          <w:rtl/>
        </w:rPr>
        <w:t>נגד</w:t>
      </w:r>
    </w:p>
    <w:p w:rsidR="00DB31EA" w:rsidRDefault="00DB31EA" w:rsidP="0081399D">
      <w:pPr>
        <w:rPr>
          <w:rtl/>
        </w:rPr>
      </w:pPr>
      <w:r>
        <w:rPr>
          <w:rtl/>
        </w:rPr>
        <w:t>אלון שוסטר</w:t>
      </w:r>
      <w:r>
        <w:rPr>
          <w:rtl/>
        </w:rPr>
        <w:tab/>
      </w:r>
      <w:r>
        <w:rPr>
          <w:rtl/>
        </w:rPr>
        <w:tab/>
        <w:t xml:space="preserve">–   </w:t>
      </w:r>
      <w:r>
        <w:rPr>
          <w:rFonts w:hint="cs"/>
          <w:rtl/>
        </w:rPr>
        <w:t>נגד</w:t>
      </w:r>
    </w:p>
    <w:p w:rsidR="00DB31EA" w:rsidRDefault="00DB31EA" w:rsidP="0081399D">
      <w:pPr>
        <w:rPr>
          <w:rtl/>
        </w:rPr>
      </w:pPr>
      <w:r>
        <w:rPr>
          <w:rtl/>
        </w:rPr>
        <w:t>יובל שטייניץ</w:t>
      </w:r>
      <w:r>
        <w:rPr>
          <w:rtl/>
        </w:rPr>
        <w:tab/>
      </w:r>
      <w:r>
        <w:rPr>
          <w:rtl/>
        </w:rPr>
        <w:tab/>
        <w:t xml:space="preserve">–   </w:t>
      </w:r>
      <w:r>
        <w:rPr>
          <w:rFonts w:hint="cs"/>
          <w:rtl/>
        </w:rPr>
        <w:t>בעד</w:t>
      </w:r>
    </w:p>
    <w:p w:rsidR="00DB31EA" w:rsidRDefault="00DB31EA" w:rsidP="0081399D">
      <w:pPr>
        <w:rPr>
          <w:rtl/>
        </w:rPr>
      </w:pPr>
      <w:r>
        <w:rPr>
          <w:rtl/>
        </w:rPr>
        <w:t>קטי קטרין שטרית</w:t>
      </w:r>
      <w:r>
        <w:rPr>
          <w:rtl/>
        </w:rPr>
        <w:tab/>
        <w:t xml:space="preserve"> </w:t>
      </w:r>
      <w:r>
        <w:rPr>
          <w:rFonts w:hint="cs"/>
          <w:rtl/>
        </w:rPr>
        <w:t>–</w:t>
      </w:r>
      <w:r>
        <w:rPr>
          <w:rtl/>
        </w:rPr>
        <w:t xml:space="preserve">  </w:t>
      </w:r>
      <w:r>
        <w:rPr>
          <w:rFonts w:hint="cs"/>
          <w:rtl/>
        </w:rPr>
        <w:t>בעד</w:t>
      </w:r>
    </w:p>
    <w:p w:rsidR="00DB31EA" w:rsidRDefault="00DB31EA" w:rsidP="0081399D">
      <w:pPr>
        <w:rPr>
          <w:rtl/>
        </w:rPr>
      </w:pPr>
      <w:r>
        <w:rPr>
          <w:rtl/>
        </w:rPr>
        <w:t>אלעזר שטרן</w:t>
      </w:r>
      <w:r>
        <w:rPr>
          <w:rtl/>
        </w:rPr>
        <w:tab/>
      </w:r>
      <w:r>
        <w:rPr>
          <w:rtl/>
        </w:rPr>
        <w:tab/>
        <w:t xml:space="preserve">–   </w:t>
      </w:r>
      <w:r>
        <w:rPr>
          <w:rFonts w:hint="cs"/>
          <w:rtl/>
        </w:rPr>
        <w:t>נגד</w:t>
      </w:r>
    </w:p>
    <w:p w:rsidR="00DB31EA" w:rsidRDefault="00DB31EA" w:rsidP="0081399D">
      <w:pPr>
        <w:rPr>
          <w:rtl/>
        </w:rPr>
      </w:pPr>
      <w:r>
        <w:rPr>
          <w:rtl/>
        </w:rPr>
        <w:t>יוסף שיין</w:t>
      </w:r>
      <w:r>
        <w:rPr>
          <w:rtl/>
        </w:rPr>
        <w:tab/>
      </w:r>
      <w:r>
        <w:rPr>
          <w:rtl/>
        </w:rPr>
        <w:tab/>
        <w:t xml:space="preserve">–   </w:t>
      </w:r>
      <w:r>
        <w:rPr>
          <w:rFonts w:hint="cs"/>
          <w:rtl/>
        </w:rPr>
        <w:t>נגד</w:t>
      </w:r>
    </w:p>
    <w:p w:rsidR="00DB31EA" w:rsidRDefault="00DB31EA" w:rsidP="0081399D">
      <w:pPr>
        <w:rPr>
          <w:rtl/>
        </w:rPr>
      </w:pPr>
      <w:r>
        <w:rPr>
          <w:rtl/>
        </w:rPr>
        <w:t>עמיחי שיקלי</w:t>
      </w:r>
      <w:r>
        <w:rPr>
          <w:rtl/>
        </w:rPr>
        <w:tab/>
      </w:r>
      <w:r>
        <w:rPr>
          <w:rtl/>
        </w:rPr>
        <w:tab/>
        <w:t xml:space="preserve">–   </w:t>
      </w:r>
      <w:r>
        <w:rPr>
          <w:rFonts w:hint="cs"/>
          <w:rtl/>
        </w:rPr>
        <w:t>בעד</w:t>
      </w:r>
    </w:p>
    <w:p w:rsidR="00DB31EA" w:rsidRDefault="00DB31EA" w:rsidP="0081399D">
      <w:pPr>
        <w:rPr>
          <w:rtl/>
        </w:rPr>
      </w:pPr>
      <w:r>
        <w:rPr>
          <w:rtl/>
        </w:rPr>
        <w:t>מיכל שיר סגמן</w:t>
      </w:r>
      <w:r>
        <w:rPr>
          <w:rtl/>
        </w:rPr>
        <w:tab/>
      </w:r>
      <w:r>
        <w:rPr>
          <w:rtl/>
        </w:rPr>
        <w:tab/>
        <w:t xml:space="preserve">–   </w:t>
      </w:r>
      <w:r>
        <w:rPr>
          <w:rFonts w:hint="cs"/>
          <w:rtl/>
        </w:rPr>
        <w:t>נגד</w:t>
      </w:r>
    </w:p>
    <w:p w:rsidR="00DB31EA" w:rsidRDefault="00DB31EA" w:rsidP="0081399D">
      <w:pPr>
        <w:rPr>
          <w:rtl/>
        </w:rPr>
      </w:pPr>
      <w:r>
        <w:rPr>
          <w:rtl/>
        </w:rPr>
        <w:t>רם שפע</w:t>
      </w:r>
      <w:r>
        <w:rPr>
          <w:rtl/>
        </w:rPr>
        <w:tab/>
      </w:r>
      <w:r>
        <w:rPr>
          <w:rtl/>
        </w:rPr>
        <w:tab/>
      </w:r>
      <w:r>
        <w:rPr>
          <w:rtl/>
        </w:rPr>
        <w:tab/>
        <w:t xml:space="preserve">–   </w:t>
      </w:r>
      <w:r>
        <w:rPr>
          <w:rFonts w:hint="cs"/>
          <w:rtl/>
        </w:rPr>
        <w:t>נגד</w:t>
      </w:r>
    </w:p>
    <w:p w:rsidR="00DB31EA" w:rsidRDefault="00DB31EA" w:rsidP="0081399D">
      <w:pPr>
        <w:rPr>
          <w:rtl/>
        </w:rPr>
      </w:pPr>
      <w:r>
        <w:rPr>
          <w:rtl/>
        </w:rPr>
        <w:t>נירה שפק</w:t>
      </w:r>
      <w:r>
        <w:rPr>
          <w:rtl/>
        </w:rPr>
        <w:tab/>
      </w:r>
      <w:r>
        <w:rPr>
          <w:rtl/>
        </w:rPr>
        <w:tab/>
        <w:t xml:space="preserve">–   </w:t>
      </w:r>
      <w:r>
        <w:rPr>
          <w:rFonts w:hint="cs"/>
          <w:rtl/>
        </w:rPr>
        <w:t>נגד</w:t>
      </w:r>
    </w:p>
    <w:p w:rsidR="00DB31EA" w:rsidRDefault="00DB31EA" w:rsidP="0081399D">
      <w:pPr>
        <w:rPr>
          <w:rtl/>
        </w:rPr>
      </w:pPr>
      <w:r>
        <w:rPr>
          <w:rtl/>
        </w:rPr>
        <w:t>עאידה תומא סלימאן</w:t>
      </w:r>
      <w:r>
        <w:rPr>
          <w:rtl/>
        </w:rPr>
        <w:tab/>
        <w:t xml:space="preserve">–   </w:t>
      </w:r>
      <w:r>
        <w:rPr>
          <w:rFonts w:hint="cs"/>
          <w:rtl/>
        </w:rPr>
        <w:t>נגד</w:t>
      </w:r>
    </w:p>
    <w:p w:rsidR="00DB31EA" w:rsidRDefault="00DB31EA" w:rsidP="0081399D">
      <w:pPr>
        <w:rPr>
          <w:rtl/>
        </w:rPr>
      </w:pPr>
      <w:bookmarkStart w:id="12821" w:name="_ETM_Q30_181129"/>
      <w:bookmarkStart w:id="12822" w:name="_ETM_Q30_181223"/>
      <w:bookmarkEnd w:id="12821"/>
      <w:bookmarkEnd w:id="12822"/>
    </w:p>
    <w:p w:rsidR="00DB31EA" w:rsidRDefault="00DB31EA" w:rsidP="0081399D">
      <w:pPr>
        <w:pStyle w:val="af6"/>
        <w:rPr>
          <w:rtl/>
        </w:rPr>
      </w:pPr>
      <w:r w:rsidRPr="00613151">
        <w:rPr>
          <w:rStyle w:val="TagStyle"/>
          <w:rtl/>
        </w:rPr>
        <w:lastRenderedPageBreak/>
        <w:t xml:space="preserve"> &lt;&lt; יור &gt;&gt;</w:t>
      </w:r>
      <w:r w:rsidRPr="00A8158B">
        <w:rPr>
          <w:rStyle w:val="TagStyle"/>
          <w:rtl/>
        </w:rPr>
        <w:t xml:space="preserve"> </w:t>
      </w:r>
      <w:r>
        <w:rPr>
          <w:rtl/>
        </w:rPr>
        <w:t>היו"ר איתן גינזבורג:</w:t>
      </w:r>
      <w:r w:rsidRPr="00A8158B">
        <w:rPr>
          <w:rStyle w:val="TagStyle"/>
          <w:rtl/>
        </w:rPr>
        <w:t xml:space="preserve"> </w:t>
      </w:r>
      <w:r w:rsidRPr="00613151">
        <w:rPr>
          <w:rStyle w:val="TagStyle"/>
          <w:rtl/>
        </w:rPr>
        <w:t>&lt;&lt; יור &gt;&gt;</w:t>
      </w:r>
      <w:r>
        <w:rPr>
          <w:rtl/>
        </w:rPr>
        <w:t xml:space="preserve">   </w:t>
      </w:r>
    </w:p>
    <w:p w:rsidR="00DB31EA" w:rsidRDefault="00DB31EA" w:rsidP="00A3148B">
      <w:pPr>
        <w:rPr>
          <w:rtl/>
          <w:lang w:eastAsia="he-IL"/>
        </w:rPr>
      </w:pPr>
    </w:p>
    <w:p w:rsidR="00DB31EA" w:rsidRDefault="00DB31EA" w:rsidP="0081399D">
      <w:pPr>
        <w:rPr>
          <w:rtl/>
          <w:lang w:eastAsia="he-IL"/>
        </w:rPr>
      </w:pPr>
      <w:bookmarkStart w:id="12823" w:name="_ETM_Q30_182237"/>
      <w:bookmarkEnd w:id="12823"/>
      <w:r>
        <w:rPr>
          <w:rFonts w:hint="cs"/>
          <w:rtl/>
          <w:lang w:eastAsia="he-IL"/>
        </w:rPr>
        <w:t>נא לקרוא בשמות חברי הכנסת שלא הצביעו.</w:t>
      </w:r>
    </w:p>
    <w:p w:rsidR="00DB31EA" w:rsidRDefault="00DB31EA" w:rsidP="0081399D">
      <w:pPr>
        <w:rPr>
          <w:rtl/>
          <w:lang w:eastAsia="he-IL"/>
        </w:rPr>
      </w:pPr>
      <w:bookmarkStart w:id="12824" w:name="_ETM_Q30_182679"/>
      <w:bookmarkStart w:id="12825" w:name="_ETM_Q30_182768"/>
      <w:bookmarkEnd w:id="12824"/>
      <w:bookmarkEnd w:id="12825"/>
    </w:p>
    <w:p w:rsidR="00DB31EA" w:rsidRDefault="00DB31EA" w:rsidP="0081399D">
      <w:pPr>
        <w:pStyle w:val="af5"/>
        <w:rPr>
          <w:rtl/>
        </w:rPr>
      </w:pPr>
      <w:bookmarkStart w:id="12826" w:name="ET_interruption_6327_3"/>
      <w:r w:rsidRPr="00613151">
        <w:rPr>
          <w:rStyle w:val="TagStyle"/>
          <w:rtl/>
        </w:rPr>
        <w:t xml:space="preserve"> &lt;&lt; קריאה &gt;&gt;</w:t>
      </w:r>
      <w:r w:rsidRPr="00A8158B">
        <w:rPr>
          <w:rStyle w:val="TagStyle"/>
          <w:rtl/>
        </w:rPr>
        <w:t xml:space="preserve"> </w:t>
      </w:r>
      <w:r>
        <w:rPr>
          <w:rtl/>
        </w:rPr>
        <w:t>מזכיר הכנסת דן מרזוק:</w:t>
      </w:r>
      <w:r w:rsidRPr="00A8158B">
        <w:rPr>
          <w:rStyle w:val="TagStyle"/>
          <w:rtl/>
        </w:rPr>
        <w:t xml:space="preserve"> </w:t>
      </w:r>
      <w:r w:rsidRPr="00613151">
        <w:rPr>
          <w:rStyle w:val="TagStyle"/>
          <w:rtl/>
        </w:rPr>
        <w:t>&lt;&lt; קריאה &gt;&gt;</w:t>
      </w:r>
      <w:r>
        <w:rPr>
          <w:rtl/>
        </w:rPr>
        <w:t xml:space="preserve">   </w:t>
      </w:r>
      <w:bookmarkEnd w:id="12826"/>
    </w:p>
    <w:p w:rsidR="00DB31EA" w:rsidRDefault="00DB31EA" w:rsidP="0081399D">
      <w:pPr>
        <w:ind w:firstLine="0"/>
        <w:rPr>
          <w:rtl/>
          <w:lang w:eastAsia="he-IL"/>
        </w:rPr>
      </w:pPr>
      <w:r>
        <w:rPr>
          <w:rFonts w:hint="cs"/>
          <w:rtl/>
          <w:lang w:eastAsia="he-IL"/>
        </w:rPr>
        <w:t>(קורא בשמות חברי הכנסת)</w:t>
      </w:r>
      <w:bookmarkStart w:id="12827" w:name="_ETM_Q30_197032"/>
      <w:bookmarkEnd w:id="12827"/>
    </w:p>
    <w:p w:rsidR="00DB31EA" w:rsidRDefault="00DB31EA" w:rsidP="0081399D">
      <w:pPr>
        <w:rPr>
          <w:rtl/>
          <w:lang w:eastAsia="he-IL"/>
        </w:rPr>
      </w:pPr>
      <w:bookmarkStart w:id="12828" w:name="_ETM_Q30_197114"/>
      <w:bookmarkEnd w:id="12828"/>
    </w:p>
    <w:p w:rsidR="00DB31EA" w:rsidRDefault="00DB31EA" w:rsidP="0081399D">
      <w:pPr>
        <w:rPr>
          <w:rtl/>
          <w:lang w:eastAsia="he-IL"/>
        </w:rPr>
      </w:pPr>
      <w:bookmarkStart w:id="12829" w:name="_ETM_Q30_197192"/>
      <w:bookmarkStart w:id="12830" w:name="_ETM_Q30_197287"/>
      <w:bookmarkEnd w:id="12829"/>
      <w:bookmarkEnd w:id="12830"/>
      <w:r>
        <w:rPr>
          <w:rFonts w:hint="cs"/>
          <w:rtl/>
          <w:lang w:eastAsia="he-IL"/>
        </w:rPr>
        <w:t>זאב בנימין בגין</w:t>
      </w:r>
      <w:r>
        <w:rPr>
          <w:rFonts w:hint="cs"/>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DB31EA" w:rsidRDefault="00DB31EA" w:rsidP="0081399D">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DB31EA" w:rsidRDefault="00DB31EA" w:rsidP="0081399D">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DB31EA" w:rsidRDefault="00DB31EA" w:rsidP="0081399D">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DB31EA" w:rsidRDefault="00DB31EA" w:rsidP="0081399D">
      <w:pPr>
        <w:rPr>
          <w:rtl/>
          <w:lang w:eastAsia="he-IL"/>
        </w:rPr>
      </w:pPr>
      <w:bookmarkStart w:id="12831" w:name="_ETM_Q30_256637"/>
      <w:bookmarkStart w:id="12832" w:name="_ETM_Q30_256708"/>
      <w:bookmarkStart w:id="12833" w:name="_ETM_Q30_247982"/>
      <w:bookmarkStart w:id="12834" w:name="_ETM_Q30_248059"/>
      <w:bookmarkEnd w:id="12831"/>
      <w:bookmarkEnd w:id="12832"/>
      <w:bookmarkEnd w:id="12833"/>
      <w:bookmarkEnd w:id="12834"/>
      <w:r>
        <w:rPr>
          <w:rtl/>
          <w:lang w:eastAsia="he-IL"/>
        </w:rPr>
        <w:t>עידית סילמן</w:t>
      </w:r>
      <w:r>
        <w:rPr>
          <w:rtl/>
          <w:lang w:eastAsia="he-IL"/>
        </w:rPr>
        <w:tab/>
      </w:r>
      <w:r>
        <w:rPr>
          <w:rtl/>
          <w:lang w:eastAsia="he-IL"/>
        </w:rPr>
        <w:tab/>
        <w:t xml:space="preserve">–   </w:t>
      </w:r>
      <w:r>
        <w:rPr>
          <w:rFonts w:hint="cs"/>
          <w:rtl/>
          <w:lang w:eastAsia="he-IL"/>
        </w:rPr>
        <w:t>אינה נוכחת</w:t>
      </w:r>
    </w:p>
    <w:p w:rsidR="00DB31EA" w:rsidRDefault="00DB31EA" w:rsidP="0081399D">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שירלי פינטו קדוש</w:t>
      </w:r>
      <w:r>
        <w:rPr>
          <w:rtl/>
          <w:lang w:eastAsia="he-IL"/>
        </w:rPr>
        <w:tab/>
        <w:t xml:space="preserve">–   </w:t>
      </w:r>
      <w:r>
        <w:rPr>
          <w:rFonts w:hint="cs"/>
          <w:rtl/>
          <w:lang w:eastAsia="he-IL"/>
        </w:rPr>
        <w:t xml:space="preserve">אינה </w:t>
      </w:r>
      <w:bookmarkStart w:id="12835" w:name="_ETM_Q30_276381"/>
      <w:bookmarkEnd w:id="12835"/>
      <w:r>
        <w:rPr>
          <w:rFonts w:hint="cs"/>
          <w:rtl/>
          <w:lang w:eastAsia="he-IL"/>
        </w:rPr>
        <w:t>נוכחת</w:t>
      </w:r>
    </w:p>
    <w:p w:rsidR="00DB31EA" w:rsidRDefault="00DB31EA" w:rsidP="0081399D">
      <w:pPr>
        <w:rPr>
          <w:rtl/>
          <w:lang w:eastAsia="he-IL"/>
        </w:rPr>
      </w:pPr>
      <w:bookmarkStart w:id="12836" w:name="_ETM_Q30_213629"/>
      <w:bookmarkEnd w:id="12836"/>
    </w:p>
    <w:p w:rsidR="00DB31EA" w:rsidRDefault="00DB31EA" w:rsidP="0081399D">
      <w:pPr>
        <w:pStyle w:val="af6"/>
        <w:rPr>
          <w:rtl/>
        </w:rPr>
      </w:pPr>
      <w:r w:rsidRPr="00613151">
        <w:rPr>
          <w:rStyle w:val="TagStyle"/>
          <w:rtl/>
        </w:rPr>
        <w:t xml:space="preserve"> &lt;&lt; יור &gt;&gt;</w:t>
      </w:r>
      <w:r w:rsidRPr="00A8158B">
        <w:rPr>
          <w:rStyle w:val="TagStyle"/>
          <w:rtl/>
        </w:rPr>
        <w:t xml:space="preserve"> </w:t>
      </w:r>
      <w:r>
        <w:rPr>
          <w:rtl/>
        </w:rPr>
        <w:t>היו"ר איתן גינזבורג:</w:t>
      </w:r>
      <w:r w:rsidRPr="00A8158B">
        <w:rPr>
          <w:rStyle w:val="TagStyle"/>
          <w:rtl/>
        </w:rPr>
        <w:t xml:space="preserve"> </w:t>
      </w:r>
      <w:r w:rsidRPr="00613151">
        <w:rPr>
          <w:rStyle w:val="TagStyle"/>
          <w:rtl/>
        </w:rPr>
        <w:t>&lt;&lt; יור &gt;&gt;</w:t>
      </w:r>
      <w:r>
        <w:rPr>
          <w:rtl/>
        </w:rPr>
        <w:t xml:space="preserve">   </w:t>
      </w:r>
    </w:p>
    <w:p w:rsidR="00DB31EA" w:rsidRDefault="00DB31EA" w:rsidP="00A3148B">
      <w:pPr>
        <w:rPr>
          <w:rtl/>
          <w:lang w:eastAsia="he-IL"/>
        </w:rPr>
      </w:pPr>
    </w:p>
    <w:p w:rsidR="00DB31EA" w:rsidRDefault="00DB31EA" w:rsidP="0081399D">
      <w:pPr>
        <w:rPr>
          <w:rtl/>
          <w:lang w:eastAsia="he-IL"/>
        </w:rPr>
      </w:pPr>
      <w:bookmarkStart w:id="12837" w:name="_ETM_Q30_276176"/>
      <w:bookmarkStart w:id="12838" w:name="_ETM_Q30_277685"/>
      <w:bookmarkEnd w:id="12837"/>
      <w:bookmarkEnd w:id="12838"/>
      <w:r>
        <w:rPr>
          <w:rFonts w:hint="cs"/>
          <w:rtl/>
          <w:lang w:eastAsia="he-IL"/>
        </w:rPr>
        <w:t xml:space="preserve">האם יש מישהו מחברי הכנסת שלא הצביע? אם אין, אני </w:t>
      </w:r>
      <w:bookmarkStart w:id="12839" w:name="_ETM_Q30_283594"/>
      <w:bookmarkEnd w:id="12839"/>
      <w:r>
        <w:rPr>
          <w:rFonts w:hint="cs"/>
          <w:rtl/>
          <w:lang w:eastAsia="he-IL"/>
        </w:rPr>
        <w:t>נועל את ההצבעה. נא למנות את הקולות, בבקשה.</w:t>
      </w:r>
    </w:p>
    <w:p w:rsidR="00DB31EA" w:rsidRDefault="00DB31EA" w:rsidP="0081399D">
      <w:pPr>
        <w:rPr>
          <w:rtl/>
          <w:lang w:eastAsia="he-IL"/>
        </w:rPr>
      </w:pPr>
      <w:bookmarkStart w:id="12840" w:name="_ETM_Q30_277764"/>
      <w:bookmarkStart w:id="12841" w:name="_ETM_Q30_354409"/>
      <w:bookmarkStart w:id="12842" w:name="_ETM_Q30_354480"/>
      <w:bookmarkEnd w:id="12840"/>
      <w:bookmarkEnd w:id="12841"/>
      <w:bookmarkEnd w:id="12842"/>
    </w:p>
    <w:p w:rsidR="00DB31EA" w:rsidRDefault="00DB31EA" w:rsidP="0081399D">
      <w:pPr>
        <w:pStyle w:val="af5"/>
        <w:rPr>
          <w:rtl/>
        </w:rPr>
      </w:pPr>
      <w:r w:rsidRPr="00613151">
        <w:rPr>
          <w:rStyle w:val="TagStyle"/>
          <w:rtl/>
        </w:rPr>
        <w:t xml:space="preserve"> &lt;&lt; קריאה &gt;&gt;</w:t>
      </w:r>
      <w:r w:rsidRPr="00964218">
        <w:rPr>
          <w:rStyle w:val="TagStyle"/>
          <w:rtl/>
        </w:rPr>
        <w:t xml:space="preserve"> </w:t>
      </w:r>
      <w:r>
        <w:rPr>
          <w:rtl/>
        </w:rPr>
        <w:t>קריאה:</w:t>
      </w:r>
      <w:r w:rsidRPr="00964218">
        <w:rPr>
          <w:rStyle w:val="TagStyle"/>
          <w:rtl/>
        </w:rPr>
        <w:t xml:space="preserve"> </w:t>
      </w:r>
      <w:r w:rsidRPr="00613151">
        <w:rPr>
          <w:rStyle w:val="TagStyle"/>
          <w:rtl/>
        </w:rPr>
        <w:t>&lt;&lt; קריאה &gt;&gt;</w:t>
      </w:r>
      <w:r>
        <w:rPr>
          <w:rtl/>
        </w:rPr>
        <w:t xml:space="preserve">   </w:t>
      </w:r>
    </w:p>
    <w:p w:rsidR="00DB31EA" w:rsidRDefault="00DB31EA" w:rsidP="00A3148B">
      <w:pPr>
        <w:rPr>
          <w:rtl/>
          <w:lang w:eastAsia="he-IL"/>
        </w:rPr>
      </w:pPr>
    </w:p>
    <w:p w:rsidR="00DB31EA" w:rsidRDefault="00DB31EA" w:rsidP="0081399D">
      <w:pPr>
        <w:rPr>
          <w:rtl/>
          <w:lang w:eastAsia="he-IL"/>
        </w:rPr>
      </w:pPr>
      <w:bookmarkStart w:id="12843" w:name="_ETM_Q30_355958"/>
      <w:bookmarkStart w:id="12844" w:name="_ETM_Q30_356212"/>
      <w:bookmarkEnd w:id="12843"/>
      <w:bookmarkEnd w:id="12844"/>
      <w:r>
        <w:rPr>
          <w:rFonts w:hint="cs"/>
          <w:rtl/>
          <w:lang w:eastAsia="he-IL"/>
        </w:rPr>
        <w:t>ב</w:t>
      </w:r>
      <w:bookmarkStart w:id="12845" w:name="_ETM_Q30_356301"/>
      <w:bookmarkStart w:id="12846" w:name="_ETM_Q30_356323"/>
      <w:bookmarkStart w:id="12847" w:name="_ETM_Q30_356377"/>
      <w:bookmarkEnd w:id="12845"/>
      <w:bookmarkEnd w:id="12846"/>
      <w:bookmarkEnd w:id="12847"/>
      <w:r>
        <w:rPr>
          <w:rFonts w:hint="cs"/>
          <w:rtl/>
          <w:lang w:eastAsia="he-IL"/>
        </w:rPr>
        <w:t>נט הגיע.</w:t>
      </w:r>
    </w:p>
    <w:p w:rsidR="00DB31EA" w:rsidRPr="00BD6C92" w:rsidRDefault="00DB31EA" w:rsidP="0081399D">
      <w:pPr>
        <w:rPr>
          <w:rtl/>
        </w:rPr>
      </w:pPr>
      <w:bookmarkStart w:id="12848" w:name="_ETM_Q30_357722"/>
      <w:bookmarkStart w:id="12849" w:name="_ETM_Q30_357821"/>
      <w:bookmarkEnd w:id="12848"/>
      <w:bookmarkEnd w:id="12849"/>
    </w:p>
    <w:p w:rsidR="00DB31EA" w:rsidRDefault="00DB31EA" w:rsidP="0081399D">
      <w:pPr>
        <w:pStyle w:val="af5"/>
        <w:rPr>
          <w:rtl/>
        </w:rPr>
      </w:pPr>
      <w:bookmarkStart w:id="12850" w:name="ET_interruption_6146_21"/>
      <w:r w:rsidRPr="00613151">
        <w:rPr>
          <w:rStyle w:val="TagStyle"/>
          <w:rtl/>
        </w:rPr>
        <w:t xml:space="preserve"> &lt;&lt; קריאה &gt;&gt;</w:t>
      </w:r>
      <w:r w:rsidRPr="00964218">
        <w:rPr>
          <w:rStyle w:val="TagStyle"/>
          <w:rtl/>
        </w:rPr>
        <w:t xml:space="preserve"> </w:t>
      </w:r>
      <w:r>
        <w:rPr>
          <w:rtl/>
        </w:rPr>
        <w:t>חיים ביטון (ש"ס):</w:t>
      </w:r>
      <w:r w:rsidRPr="00964218">
        <w:rPr>
          <w:rStyle w:val="TagStyle"/>
          <w:rtl/>
        </w:rPr>
        <w:t xml:space="preserve"> </w:t>
      </w:r>
      <w:r w:rsidRPr="00613151">
        <w:rPr>
          <w:rStyle w:val="TagStyle"/>
          <w:rtl/>
        </w:rPr>
        <w:t>&lt;&lt; קריאה &gt;&gt;</w:t>
      </w:r>
      <w:r>
        <w:rPr>
          <w:rtl/>
        </w:rPr>
        <w:t xml:space="preserve">   </w:t>
      </w:r>
      <w:bookmarkEnd w:id="12850"/>
    </w:p>
    <w:p w:rsidR="00DB31EA" w:rsidRDefault="00DB31EA" w:rsidP="00A3148B">
      <w:pPr>
        <w:rPr>
          <w:rtl/>
          <w:lang w:eastAsia="he-IL"/>
        </w:rPr>
      </w:pPr>
    </w:p>
    <w:p w:rsidR="00DB31EA" w:rsidRDefault="00DB31EA" w:rsidP="0081399D">
      <w:pPr>
        <w:rPr>
          <w:rtl/>
          <w:lang w:eastAsia="he-IL"/>
        </w:rPr>
      </w:pPr>
      <w:bookmarkStart w:id="12851" w:name="_ETM_Q30_374615"/>
      <w:bookmarkStart w:id="12852" w:name="_ETM_Q30_374856"/>
      <w:bookmarkStart w:id="12853" w:name="_ETM_Q30_365576"/>
      <w:bookmarkStart w:id="12854" w:name="_ETM_Q30_374951"/>
      <w:bookmarkEnd w:id="12851"/>
      <w:bookmarkEnd w:id="12852"/>
      <w:bookmarkEnd w:id="12853"/>
      <w:bookmarkEnd w:id="12854"/>
      <w:r>
        <w:rPr>
          <w:rFonts w:hint="cs"/>
          <w:rtl/>
          <w:lang w:eastAsia="he-IL"/>
        </w:rPr>
        <w:t>ת</w:t>
      </w:r>
      <w:bookmarkStart w:id="12855" w:name="_ETM_Q30_365815"/>
      <w:bookmarkEnd w:id="12855"/>
      <w:r>
        <w:rPr>
          <w:rFonts w:hint="cs"/>
          <w:rtl/>
          <w:lang w:eastAsia="he-IL"/>
        </w:rPr>
        <w:t>ר</w:t>
      </w:r>
      <w:bookmarkStart w:id="12856" w:name="_ETM_Q30_365895"/>
      <w:bookmarkEnd w:id="12856"/>
      <w:r>
        <w:rPr>
          <w:rFonts w:hint="cs"/>
          <w:rtl/>
          <w:lang w:eastAsia="he-IL"/>
        </w:rPr>
        <w:t xml:space="preserve">אה, ראש ממשלה לא מעודכן. הוא לא מעודכן שנגמרה </w:t>
      </w:r>
      <w:bookmarkStart w:id="12857" w:name="_ETM_Q30_366794"/>
      <w:bookmarkEnd w:id="12857"/>
      <w:r>
        <w:rPr>
          <w:rFonts w:hint="cs"/>
          <w:rtl/>
          <w:lang w:eastAsia="he-IL"/>
        </w:rPr>
        <w:t>ההצבעה.</w:t>
      </w:r>
    </w:p>
    <w:p w:rsidR="00DB31EA" w:rsidRPr="00964218" w:rsidRDefault="00DB31EA" w:rsidP="0081399D">
      <w:pPr>
        <w:rPr>
          <w:rtl/>
          <w:lang w:eastAsia="he-IL"/>
        </w:rPr>
      </w:pPr>
      <w:bookmarkStart w:id="12858" w:name="_ETM_Q30_368954"/>
      <w:bookmarkStart w:id="12859" w:name="_ETM_Q30_369041"/>
      <w:bookmarkEnd w:id="12858"/>
      <w:bookmarkEnd w:id="12859"/>
    </w:p>
    <w:p w:rsidR="00DB31EA" w:rsidRDefault="00DB31EA" w:rsidP="0081399D">
      <w:pPr>
        <w:pStyle w:val="af5"/>
        <w:rPr>
          <w:rtl/>
        </w:rPr>
      </w:pPr>
      <w:bookmarkStart w:id="12860" w:name="ET_interruption_5628_7"/>
      <w:r w:rsidRPr="00613151">
        <w:rPr>
          <w:rStyle w:val="TagStyle"/>
          <w:rtl/>
        </w:rPr>
        <w:t xml:space="preserve"> &lt;&lt; קריאה &gt;&gt;</w:t>
      </w:r>
      <w:r w:rsidRPr="00A8158B">
        <w:rPr>
          <w:rStyle w:val="TagStyle"/>
          <w:rtl/>
        </w:rPr>
        <w:t xml:space="preserve"> </w:t>
      </w:r>
      <w:r>
        <w:rPr>
          <w:rtl/>
        </w:rPr>
        <w:t>מיכאל מלכיאלי (ש"ס):</w:t>
      </w:r>
      <w:r w:rsidRPr="00A8158B">
        <w:rPr>
          <w:rStyle w:val="TagStyle"/>
          <w:rtl/>
        </w:rPr>
        <w:t xml:space="preserve"> </w:t>
      </w:r>
      <w:r w:rsidRPr="00613151">
        <w:rPr>
          <w:rStyle w:val="TagStyle"/>
          <w:rtl/>
        </w:rPr>
        <w:t>&lt;&lt; קריאה &gt;&gt;</w:t>
      </w:r>
      <w:r>
        <w:rPr>
          <w:rtl/>
        </w:rPr>
        <w:t xml:space="preserve">   </w:t>
      </w:r>
      <w:bookmarkEnd w:id="12860"/>
    </w:p>
    <w:p w:rsidR="00DB31EA" w:rsidRDefault="00DB31EA" w:rsidP="00A3148B">
      <w:pPr>
        <w:rPr>
          <w:rtl/>
          <w:lang w:eastAsia="he-IL"/>
        </w:rPr>
      </w:pPr>
    </w:p>
    <w:p w:rsidR="00DB31EA" w:rsidRDefault="00DB31EA" w:rsidP="0081399D">
      <w:pPr>
        <w:rPr>
          <w:rtl/>
          <w:lang w:eastAsia="he-IL"/>
        </w:rPr>
      </w:pPr>
      <w:bookmarkStart w:id="12861" w:name="_ETM_Q30_281012"/>
      <w:bookmarkStart w:id="12862" w:name="_ETM_Q30_291354"/>
      <w:bookmarkEnd w:id="12861"/>
      <w:bookmarkEnd w:id="12862"/>
      <w:r>
        <w:rPr>
          <w:rFonts w:hint="cs"/>
          <w:rtl/>
          <w:lang w:eastAsia="he-IL"/>
        </w:rPr>
        <w:t xml:space="preserve">התעורר משנ"ץ. </w:t>
      </w:r>
      <w:bookmarkStart w:id="12863" w:name="_ETM_Q30_303787"/>
      <w:bookmarkEnd w:id="12863"/>
      <w:r>
        <w:rPr>
          <w:rFonts w:hint="cs"/>
          <w:rtl/>
          <w:lang w:eastAsia="he-IL"/>
        </w:rPr>
        <w:t>העירו אותו מאוחר. התעורר משנ"ץ.</w:t>
      </w:r>
    </w:p>
    <w:p w:rsidR="00DB31EA" w:rsidRDefault="00DB31EA" w:rsidP="0081399D">
      <w:pPr>
        <w:rPr>
          <w:rtl/>
          <w:lang w:eastAsia="he-IL"/>
        </w:rPr>
      </w:pPr>
      <w:bookmarkStart w:id="12864" w:name="_ETM_Q30_312922"/>
      <w:bookmarkStart w:id="12865" w:name="_ETM_Q30_312999"/>
      <w:bookmarkStart w:id="12866" w:name="_ETM_Q30_313084"/>
      <w:bookmarkStart w:id="12867" w:name="_ETM_Q30_313189"/>
      <w:bookmarkEnd w:id="12864"/>
      <w:bookmarkEnd w:id="12865"/>
      <w:bookmarkEnd w:id="12866"/>
      <w:bookmarkEnd w:id="12867"/>
    </w:p>
    <w:p w:rsidR="00DB31EA" w:rsidRDefault="00DB31EA" w:rsidP="0081399D">
      <w:pPr>
        <w:pStyle w:val="af5"/>
        <w:rPr>
          <w:rtl/>
        </w:rPr>
      </w:pPr>
      <w:bookmarkStart w:id="12868" w:name="ET_interruption_6146_20"/>
      <w:r w:rsidRPr="00613151">
        <w:rPr>
          <w:rStyle w:val="TagStyle"/>
          <w:rtl/>
        </w:rPr>
        <w:t xml:space="preserve"> &lt;&lt; קריאה &gt;&gt;</w:t>
      </w:r>
      <w:r w:rsidRPr="00964218">
        <w:rPr>
          <w:rStyle w:val="TagStyle"/>
          <w:rtl/>
        </w:rPr>
        <w:t xml:space="preserve"> </w:t>
      </w:r>
      <w:r>
        <w:rPr>
          <w:rtl/>
        </w:rPr>
        <w:t>חיים ביטון (ש"ס):</w:t>
      </w:r>
      <w:r w:rsidRPr="00964218">
        <w:rPr>
          <w:rStyle w:val="TagStyle"/>
          <w:rtl/>
        </w:rPr>
        <w:t xml:space="preserve"> </w:t>
      </w:r>
      <w:r w:rsidRPr="00613151">
        <w:rPr>
          <w:rStyle w:val="TagStyle"/>
          <w:rtl/>
        </w:rPr>
        <w:t>&lt;&lt; קריאה &gt;&gt;</w:t>
      </w:r>
      <w:r>
        <w:rPr>
          <w:rtl/>
        </w:rPr>
        <w:t xml:space="preserve">   </w:t>
      </w:r>
      <w:bookmarkEnd w:id="12868"/>
    </w:p>
    <w:p w:rsidR="00DB31EA" w:rsidRDefault="00DB31EA" w:rsidP="00A3148B">
      <w:pPr>
        <w:rPr>
          <w:rtl/>
          <w:lang w:eastAsia="he-IL"/>
        </w:rPr>
      </w:pPr>
    </w:p>
    <w:p w:rsidR="00DB31EA" w:rsidRDefault="00DB31EA" w:rsidP="0081399D">
      <w:pPr>
        <w:rPr>
          <w:rtl/>
          <w:lang w:eastAsia="he-IL"/>
        </w:rPr>
      </w:pPr>
      <w:bookmarkStart w:id="12869" w:name="_ETM_Q30_370463"/>
      <w:bookmarkEnd w:id="12869"/>
      <w:r>
        <w:rPr>
          <w:rFonts w:hint="cs"/>
          <w:rtl/>
          <w:lang w:eastAsia="he-IL"/>
        </w:rPr>
        <w:t>ישנת יותר מדי.</w:t>
      </w:r>
    </w:p>
    <w:p w:rsidR="00DB31EA" w:rsidRDefault="00DB31EA" w:rsidP="0081399D">
      <w:pPr>
        <w:rPr>
          <w:rtl/>
          <w:lang w:eastAsia="he-IL"/>
        </w:rPr>
      </w:pPr>
      <w:bookmarkStart w:id="12870" w:name="_ETM_Q30_373332"/>
      <w:bookmarkStart w:id="12871" w:name="_ETM_Q30_373391"/>
      <w:bookmarkEnd w:id="12870"/>
      <w:bookmarkEnd w:id="12871"/>
    </w:p>
    <w:p w:rsidR="00DB31EA" w:rsidRDefault="00DB31EA" w:rsidP="0081399D">
      <w:pPr>
        <w:pStyle w:val="af5"/>
        <w:rPr>
          <w:rtl/>
        </w:rPr>
      </w:pPr>
      <w:bookmarkStart w:id="12872" w:name="ET_interruption_קר_אה_22"/>
      <w:r w:rsidRPr="00613151">
        <w:rPr>
          <w:rStyle w:val="TagStyle"/>
          <w:rtl/>
        </w:rPr>
        <w:t xml:space="preserve"> &lt;&lt; קריאה &gt;&gt;</w:t>
      </w:r>
      <w:r w:rsidRPr="00964218">
        <w:rPr>
          <w:rStyle w:val="TagStyle"/>
          <w:rtl/>
        </w:rPr>
        <w:t xml:space="preserve"> </w:t>
      </w:r>
      <w:r>
        <w:rPr>
          <w:rtl/>
        </w:rPr>
        <w:t>קריאה:</w:t>
      </w:r>
      <w:r w:rsidRPr="00964218">
        <w:rPr>
          <w:rStyle w:val="TagStyle"/>
          <w:rtl/>
        </w:rPr>
        <w:t xml:space="preserve"> </w:t>
      </w:r>
      <w:r w:rsidRPr="00613151">
        <w:rPr>
          <w:rStyle w:val="TagStyle"/>
          <w:rtl/>
        </w:rPr>
        <w:t>&lt;&lt; קריאה &gt;&gt;</w:t>
      </w:r>
      <w:r>
        <w:rPr>
          <w:rtl/>
        </w:rPr>
        <w:t xml:space="preserve">   </w:t>
      </w:r>
      <w:bookmarkEnd w:id="12872"/>
    </w:p>
    <w:p w:rsidR="00DB31EA" w:rsidRDefault="00DB31EA" w:rsidP="00A3148B">
      <w:pPr>
        <w:rPr>
          <w:rtl/>
          <w:lang w:eastAsia="he-IL"/>
        </w:rPr>
      </w:pPr>
    </w:p>
    <w:p w:rsidR="00DB31EA" w:rsidRDefault="00DB31EA" w:rsidP="0081399D">
      <w:pPr>
        <w:rPr>
          <w:rtl/>
          <w:lang w:eastAsia="he-IL"/>
        </w:rPr>
      </w:pPr>
      <w:bookmarkStart w:id="12873" w:name="_ETM_Q30_372896"/>
      <w:bookmarkEnd w:id="12873"/>
      <w:r>
        <w:rPr>
          <w:rFonts w:hint="cs"/>
          <w:rtl/>
          <w:lang w:eastAsia="he-IL"/>
        </w:rPr>
        <w:t xml:space="preserve">לא נורא. טוב </w:t>
      </w:r>
      <w:r w:rsidR="00A3148B">
        <w:rPr>
          <w:rFonts w:hint="cs"/>
          <w:rtl/>
          <w:lang w:eastAsia="he-IL"/>
        </w:rPr>
        <w:t>– – –</w:t>
      </w:r>
      <w:r>
        <w:rPr>
          <w:rFonts w:hint="cs"/>
          <w:rtl/>
          <w:lang w:eastAsia="he-IL"/>
        </w:rPr>
        <w:t xml:space="preserve"> וטוב לעולם.</w:t>
      </w:r>
    </w:p>
    <w:p w:rsidR="00DB31EA" w:rsidRDefault="00DB31EA" w:rsidP="0081399D">
      <w:pPr>
        <w:rPr>
          <w:b/>
          <w:bCs/>
          <w:u w:val="single"/>
          <w:rtl/>
          <w:lang w:eastAsia="he-IL"/>
        </w:rPr>
      </w:pPr>
      <w:bookmarkStart w:id="12874" w:name="_ETM_Q30_375928"/>
      <w:bookmarkStart w:id="12875" w:name="_ETM_Q30_376019"/>
      <w:bookmarkEnd w:id="12874"/>
      <w:bookmarkEnd w:id="12875"/>
    </w:p>
    <w:p w:rsidR="00DB31EA" w:rsidRDefault="00DB31EA" w:rsidP="0081399D">
      <w:pPr>
        <w:pStyle w:val="af5"/>
        <w:rPr>
          <w:rtl/>
        </w:rPr>
      </w:pPr>
      <w:bookmarkStart w:id="12876" w:name="ET_interruption_קר_אה_24"/>
      <w:r w:rsidRPr="00613151">
        <w:rPr>
          <w:rStyle w:val="TagStyle"/>
          <w:rtl/>
        </w:rPr>
        <w:t xml:space="preserve"> &lt;&lt; קריאה &gt;&gt;</w:t>
      </w:r>
      <w:r w:rsidRPr="00964218">
        <w:rPr>
          <w:rStyle w:val="TagStyle"/>
          <w:rtl/>
        </w:rPr>
        <w:t xml:space="preserve"> </w:t>
      </w:r>
      <w:r>
        <w:rPr>
          <w:rtl/>
        </w:rPr>
        <w:t>קריאה:</w:t>
      </w:r>
      <w:r w:rsidRPr="00964218">
        <w:rPr>
          <w:rStyle w:val="TagStyle"/>
          <w:rtl/>
        </w:rPr>
        <w:t xml:space="preserve"> </w:t>
      </w:r>
      <w:r w:rsidRPr="00613151">
        <w:rPr>
          <w:rStyle w:val="TagStyle"/>
          <w:rtl/>
        </w:rPr>
        <w:t>&lt;&lt; קריאה &gt;&gt;</w:t>
      </w:r>
      <w:r>
        <w:rPr>
          <w:rtl/>
        </w:rPr>
        <w:t xml:space="preserve">   </w:t>
      </w:r>
      <w:bookmarkEnd w:id="12876"/>
    </w:p>
    <w:p w:rsidR="00DB31EA" w:rsidRDefault="00DB31EA" w:rsidP="00A3148B">
      <w:pPr>
        <w:rPr>
          <w:rtl/>
          <w:lang w:eastAsia="he-IL"/>
        </w:rPr>
      </w:pPr>
    </w:p>
    <w:p w:rsidR="00DB31EA" w:rsidRDefault="00DB31EA" w:rsidP="0081399D">
      <w:pPr>
        <w:rPr>
          <w:rtl/>
          <w:lang w:eastAsia="he-IL"/>
        </w:rPr>
      </w:pPr>
      <w:bookmarkStart w:id="12877" w:name="_ETM_Q30_382796"/>
      <w:bookmarkStart w:id="12878" w:name="_ETM_Q30_407235"/>
      <w:bookmarkEnd w:id="12877"/>
      <w:bookmarkEnd w:id="12878"/>
      <w:r>
        <w:rPr>
          <w:rFonts w:hint="cs"/>
          <w:rtl/>
          <w:lang w:eastAsia="he-IL"/>
        </w:rPr>
        <w:t xml:space="preserve">לא </w:t>
      </w:r>
      <w:bookmarkStart w:id="12879" w:name="_ETM_Q30_376557"/>
      <w:bookmarkEnd w:id="12879"/>
      <w:r>
        <w:rPr>
          <w:rFonts w:hint="cs"/>
          <w:rtl/>
          <w:lang w:eastAsia="he-IL"/>
        </w:rPr>
        <w:t xml:space="preserve">את זה אומרים. צריך להגיד </w:t>
      </w:r>
      <w:r w:rsidR="00A3148B">
        <w:rPr>
          <w:rFonts w:hint="cs"/>
          <w:rtl/>
          <w:lang w:eastAsia="he-IL"/>
        </w:rPr>
        <w:t>– – –</w:t>
      </w:r>
      <w:bookmarkStart w:id="12880" w:name="_ETM_Q30_408353"/>
      <w:bookmarkEnd w:id="12880"/>
      <w:r>
        <w:rPr>
          <w:rFonts w:hint="cs"/>
          <w:rtl/>
          <w:lang w:eastAsia="he-IL"/>
        </w:rPr>
        <w:t xml:space="preserve"> </w:t>
      </w:r>
    </w:p>
    <w:p w:rsidR="00DB31EA" w:rsidRPr="00A8158B" w:rsidRDefault="00DB31EA" w:rsidP="0081399D">
      <w:pPr>
        <w:rPr>
          <w:rtl/>
          <w:lang w:eastAsia="he-IL"/>
        </w:rPr>
      </w:pPr>
      <w:bookmarkStart w:id="12881" w:name="_ETM_Q30_412944"/>
      <w:bookmarkStart w:id="12882" w:name="_ETM_Q30_413024"/>
      <w:bookmarkEnd w:id="12881"/>
      <w:bookmarkEnd w:id="12882"/>
    </w:p>
    <w:p w:rsidR="00DB31EA" w:rsidRDefault="00DB31EA" w:rsidP="0081399D">
      <w:pPr>
        <w:pStyle w:val="af5"/>
        <w:rPr>
          <w:rtl/>
        </w:rPr>
      </w:pPr>
      <w:bookmarkStart w:id="12883" w:name="ET_interruption_6146_8"/>
      <w:r w:rsidRPr="00613151">
        <w:rPr>
          <w:rStyle w:val="TagStyle"/>
          <w:rtl/>
        </w:rPr>
        <w:t xml:space="preserve"> &lt;&lt; קריאה &gt;&gt;</w:t>
      </w:r>
      <w:r w:rsidRPr="00A8158B">
        <w:rPr>
          <w:rStyle w:val="TagStyle"/>
          <w:rtl/>
        </w:rPr>
        <w:t xml:space="preserve"> </w:t>
      </w:r>
      <w:r>
        <w:rPr>
          <w:rtl/>
        </w:rPr>
        <w:t>חיים ביטון (ש"ס):</w:t>
      </w:r>
      <w:r w:rsidRPr="00A8158B">
        <w:rPr>
          <w:rStyle w:val="TagStyle"/>
          <w:rtl/>
        </w:rPr>
        <w:t xml:space="preserve"> </w:t>
      </w:r>
      <w:r w:rsidRPr="00613151">
        <w:rPr>
          <w:rStyle w:val="TagStyle"/>
          <w:rtl/>
        </w:rPr>
        <w:t>&lt;&lt; קריאה &gt;&gt;</w:t>
      </w:r>
      <w:r>
        <w:rPr>
          <w:rtl/>
        </w:rPr>
        <w:t xml:space="preserve">   </w:t>
      </w:r>
      <w:bookmarkEnd w:id="12883"/>
    </w:p>
    <w:p w:rsidR="00DB31EA" w:rsidRDefault="00DB31EA" w:rsidP="00A3148B">
      <w:pPr>
        <w:rPr>
          <w:rtl/>
          <w:lang w:eastAsia="he-IL"/>
        </w:rPr>
      </w:pPr>
    </w:p>
    <w:p w:rsidR="00DB31EA" w:rsidRDefault="00DB31EA" w:rsidP="0081399D">
      <w:pPr>
        <w:rPr>
          <w:rtl/>
          <w:lang w:eastAsia="he-IL"/>
        </w:rPr>
      </w:pPr>
      <w:bookmarkStart w:id="12884" w:name="_ETM_Q30_311516"/>
      <w:bookmarkEnd w:id="12884"/>
      <w:r>
        <w:rPr>
          <w:rFonts w:hint="cs"/>
          <w:rtl/>
          <w:lang w:eastAsia="he-IL"/>
        </w:rPr>
        <w:t>אתה יכול ללכת.</w:t>
      </w:r>
      <w:bookmarkStart w:id="12885" w:name="_ETM_Q30_382271"/>
      <w:bookmarkEnd w:id="12885"/>
    </w:p>
    <w:p w:rsidR="00DB31EA" w:rsidRDefault="00DB31EA" w:rsidP="0081399D">
      <w:pPr>
        <w:rPr>
          <w:rtl/>
          <w:lang w:eastAsia="he-IL"/>
        </w:rPr>
      </w:pPr>
      <w:bookmarkStart w:id="12886" w:name="_ETM_Q30_382329"/>
      <w:bookmarkEnd w:id="12886"/>
    </w:p>
    <w:p w:rsidR="00DB31EA" w:rsidRDefault="00DB31EA" w:rsidP="0081399D">
      <w:pPr>
        <w:pStyle w:val="af5"/>
        <w:rPr>
          <w:rtl/>
        </w:rPr>
      </w:pPr>
      <w:bookmarkStart w:id="12887" w:name="ET_interruption_קר_אה_25"/>
      <w:r w:rsidRPr="00613151">
        <w:rPr>
          <w:rStyle w:val="TagStyle"/>
          <w:rtl/>
        </w:rPr>
        <w:t xml:space="preserve"> &lt;&lt; קריאה &gt;&gt;</w:t>
      </w:r>
      <w:r w:rsidRPr="00964218">
        <w:rPr>
          <w:rStyle w:val="TagStyle"/>
          <w:rtl/>
        </w:rPr>
        <w:t xml:space="preserve"> </w:t>
      </w:r>
      <w:r>
        <w:rPr>
          <w:rtl/>
        </w:rPr>
        <w:t>קריאה:</w:t>
      </w:r>
      <w:r w:rsidRPr="00964218">
        <w:rPr>
          <w:rStyle w:val="TagStyle"/>
          <w:rtl/>
        </w:rPr>
        <w:t xml:space="preserve"> </w:t>
      </w:r>
      <w:r w:rsidRPr="00613151">
        <w:rPr>
          <w:rStyle w:val="TagStyle"/>
          <w:rtl/>
        </w:rPr>
        <w:t>&lt;&lt; קריאה &gt;&gt;</w:t>
      </w:r>
      <w:r>
        <w:rPr>
          <w:rtl/>
        </w:rPr>
        <w:t xml:space="preserve">   </w:t>
      </w:r>
      <w:bookmarkEnd w:id="12887"/>
    </w:p>
    <w:p w:rsidR="00DB31EA" w:rsidRDefault="00DB31EA" w:rsidP="00A3148B">
      <w:pPr>
        <w:rPr>
          <w:rtl/>
          <w:lang w:eastAsia="he-IL"/>
        </w:rPr>
      </w:pPr>
    </w:p>
    <w:p w:rsidR="00DB31EA" w:rsidRPr="00964218" w:rsidRDefault="00DB31EA" w:rsidP="0081399D">
      <w:pPr>
        <w:rPr>
          <w:rtl/>
          <w:lang w:eastAsia="he-IL"/>
        </w:rPr>
      </w:pPr>
      <w:bookmarkStart w:id="12888" w:name="_ETM_Q30_385455"/>
      <w:bookmarkEnd w:id="12888"/>
      <w:r>
        <w:rPr>
          <w:rFonts w:hint="cs"/>
          <w:rtl/>
          <w:lang w:eastAsia="he-IL"/>
        </w:rPr>
        <w:t xml:space="preserve">לא </w:t>
      </w:r>
      <w:r w:rsidR="00A3148B">
        <w:rPr>
          <w:rFonts w:hint="cs"/>
          <w:rtl/>
          <w:lang w:eastAsia="he-IL"/>
        </w:rPr>
        <w:t>– – –</w:t>
      </w:r>
      <w:r>
        <w:rPr>
          <w:rFonts w:hint="cs"/>
          <w:rtl/>
          <w:lang w:eastAsia="he-IL"/>
        </w:rPr>
        <w:t xml:space="preserve"> צריך להגיד </w:t>
      </w:r>
      <w:r w:rsidR="00A3148B">
        <w:rPr>
          <w:rFonts w:hint="cs"/>
          <w:rtl/>
          <w:lang w:eastAsia="he-IL"/>
        </w:rPr>
        <w:t>– – –</w:t>
      </w:r>
      <w:r>
        <w:rPr>
          <w:rFonts w:hint="cs"/>
          <w:rtl/>
          <w:lang w:eastAsia="he-IL"/>
        </w:rPr>
        <w:t xml:space="preserve"> המפלגות</w:t>
      </w:r>
      <w:bookmarkStart w:id="12889" w:name="_ETM_Q30_386574"/>
      <w:bookmarkEnd w:id="12889"/>
      <w:r>
        <w:rPr>
          <w:rFonts w:hint="cs"/>
          <w:rtl/>
          <w:lang w:eastAsia="he-IL"/>
        </w:rPr>
        <w:t xml:space="preserve"> הציוניות, גם השורא וגם הרשימה המשותפת.</w:t>
      </w:r>
    </w:p>
    <w:p w:rsidR="00DB31EA" w:rsidRDefault="00DB31EA" w:rsidP="0081399D">
      <w:pPr>
        <w:rPr>
          <w:rtl/>
          <w:lang w:eastAsia="he-IL"/>
        </w:rPr>
      </w:pPr>
      <w:bookmarkStart w:id="12890" w:name="_ETM_Q30_383108"/>
      <w:bookmarkStart w:id="12891" w:name="_ETM_Q30_383175"/>
      <w:bookmarkEnd w:id="12890"/>
      <w:bookmarkEnd w:id="12891"/>
    </w:p>
    <w:p w:rsidR="00DB31EA" w:rsidRDefault="00DB31EA" w:rsidP="0081399D">
      <w:pPr>
        <w:pStyle w:val="af5"/>
        <w:rPr>
          <w:rtl/>
        </w:rPr>
      </w:pPr>
      <w:bookmarkStart w:id="12892" w:name="ET_interruption_5105_23"/>
      <w:r w:rsidRPr="00613151">
        <w:rPr>
          <w:rStyle w:val="TagStyle"/>
          <w:rtl/>
        </w:rPr>
        <w:t xml:space="preserve"> &lt;&lt; קריאה &gt;&gt;</w:t>
      </w:r>
      <w:r w:rsidRPr="00964218">
        <w:rPr>
          <w:rStyle w:val="TagStyle"/>
          <w:rtl/>
        </w:rPr>
        <w:t xml:space="preserve"> </w:t>
      </w:r>
      <w:r>
        <w:rPr>
          <w:rtl/>
        </w:rPr>
        <w:t>מיכל רוזין (מרצ):</w:t>
      </w:r>
      <w:r w:rsidRPr="00964218">
        <w:rPr>
          <w:rStyle w:val="TagStyle"/>
          <w:rtl/>
        </w:rPr>
        <w:t xml:space="preserve"> </w:t>
      </w:r>
      <w:r w:rsidRPr="00613151">
        <w:rPr>
          <w:rStyle w:val="TagStyle"/>
          <w:rtl/>
        </w:rPr>
        <w:t>&lt;&lt; קריאה &gt;&gt;</w:t>
      </w:r>
      <w:r>
        <w:rPr>
          <w:rtl/>
        </w:rPr>
        <w:t xml:space="preserve">   </w:t>
      </w:r>
      <w:bookmarkEnd w:id="12892"/>
    </w:p>
    <w:p w:rsidR="00DB31EA" w:rsidRDefault="00DB31EA" w:rsidP="00A3148B">
      <w:pPr>
        <w:rPr>
          <w:rtl/>
          <w:lang w:eastAsia="he-IL"/>
        </w:rPr>
      </w:pPr>
    </w:p>
    <w:p w:rsidR="00DB31EA" w:rsidRPr="00964218" w:rsidRDefault="00A3148B" w:rsidP="0081399D">
      <w:pPr>
        <w:rPr>
          <w:rtl/>
          <w:lang w:eastAsia="he-IL"/>
        </w:rPr>
      </w:pPr>
      <w:bookmarkStart w:id="12893" w:name="_ETM_Q30_382483"/>
      <w:bookmarkEnd w:id="12893"/>
      <w:r>
        <w:rPr>
          <w:rFonts w:hint="cs"/>
          <w:rtl/>
          <w:lang w:eastAsia="he-IL"/>
        </w:rPr>
        <w:t>– – –</w:t>
      </w:r>
    </w:p>
    <w:p w:rsidR="00DB31EA" w:rsidRDefault="00DB31EA" w:rsidP="0081399D">
      <w:pPr>
        <w:rPr>
          <w:rtl/>
          <w:lang w:eastAsia="he-IL"/>
        </w:rPr>
      </w:pPr>
      <w:bookmarkStart w:id="12894" w:name="_ETM_Q30_291434"/>
      <w:bookmarkEnd w:id="12894"/>
    </w:p>
    <w:p w:rsidR="00DB31EA" w:rsidRDefault="00DB31EA" w:rsidP="0081399D">
      <w:pPr>
        <w:pStyle w:val="af5"/>
        <w:rPr>
          <w:rtl/>
        </w:rPr>
      </w:pPr>
      <w:bookmarkStart w:id="12895" w:name="ET_interruption_קר_אה_28"/>
      <w:r w:rsidRPr="00613151">
        <w:rPr>
          <w:rStyle w:val="TagStyle"/>
          <w:rtl/>
        </w:rPr>
        <w:t>&lt;&lt; קריאה &gt;&gt;</w:t>
      </w:r>
      <w:r w:rsidRPr="00964218">
        <w:rPr>
          <w:rStyle w:val="TagStyle"/>
          <w:rtl/>
        </w:rPr>
        <w:t xml:space="preserve"> </w:t>
      </w:r>
      <w:r>
        <w:rPr>
          <w:rtl/>
        </w:rPr>
        <w:t>קריאה:</w:t>
      </w:r>
      <w:r w:rsidRPr="00964218">
        <w:rPr>
          <w:rStyle w:val="TagStyle"/>
          <w:rtl/>
        </w:rPr>
        <w:t xml:space="preserve"> </w:t>
      </w:r>
      <w:r w:rsidRPr="00613151">
        <w:rPr>
          <w:rStyle w:val="TagStyle"/>
          <w:rtl/>
        </w:rPr>
        <w:t>&lt;&lt; קריאה &gt;&gt;</w:t>
      </w:r>
      <w:r>
        <w:rPr>
          <w:rtl/>
        </w:rPr>
        <w:t xml:space="preserve">   </w:t>
      </w:r>
      <w:bookmarkEnd w:id="12895"/>
    </w:p>
    <w:p w:rsidR="00DB31EA" w:rsidRDefault="00DB31EA" w:rsidP="00A3148B">
      <w:pPr>
        <w:rPr>
          <w:rtl/>
          <w:lang w:eastAsia="he-IL"/>
        </w:rPr>
      </w:pPr>
    </w:p>
    <w:p w:rsidR="00DB31EA" w:rsidRDefault="00DB31EA" w:rsidP="0081399D">
      <w:pPr>
        <w:rPr>
          <w:rtl/>
          <w:lang w:eastAsia="he-IL"/>
        </w:rPr>
      </w:pPr>
      <w:bookmarkStart w:id="12896" w:name="_ETM_Q30_401633"/>
      <w:bookmarkEnd w:id="12896"/>
      <w:r>
        <w:rPr>
          <w:rFonts w:hint="cs"/>
          <w:rtl/>
          <w:lang w:eastAsia="he-IL"/>
        </w:rPr>
        <w:t xml:space="preserve">יום טוב </w:t>
      </w:r>
      <w:bookmarkStart w:id="12897" w:name="_ETM_Q30_402595"/>
      <w:bookmarkEnd w:id="12897"/>
      <w:r>
        <w:rPr>
          <w:rFonts w:hint="cs"/>
          <w:rtl/>
          <w:lang w:eastAsia="he-IL"/>
        </w:rPr>
        <w:t>לא הצביע.</w:t>
      </w:r>
    </w:p>
    <w:p w:rsidR="00DB31EA" w:rsidRDefault="00DB31EA" w:rsidP="0081399D">
      <w:pPr>
        <w:rPr>
          <w:rtl/>
          <w:lang w:eastAsia="he-IL"/>
        </w:rPr>
      </w:pPr>
      <w:bookmarkStart w:id="12898" w:name="_ETM_Q30_398509"/>
      <w:bookmarkStart w:id="12899" w:name="_ETM_Q30_398580"/>
      <w:bookmarkEnd w:id="12898"/>
      <w:bookmarkEnd w:id="12899"/>
    </w:p>
    <w:p w:rsidR="00DB31EA" w:rsidRDefault="00DB31EA" w:rsidP="0081399D">
      <w:pPr>
        <w:pStyle w:val="af5"/>
        <w:rPr>
          <w:rtl/>
        </w:rPr>
      </w:pPr>
      <w:bookmarkStart w:id="12900" w:name="ET_interruption_קר_אה_29"/>
      <w:r w:rsidRPr="00613151">
        <w:rPr>
          <w:rStyle w:val="TagStyle"/>
          <w:rtl/>
        </w:rPr>
        <w:t xml:space="preserve"> &lt;&lt; קריאה &gt;&gt;</w:t>
      </w:r>
      <w:r w:rsidRPr="00964218">
        <w:rPr>
          <w:rStyle w:val="TagStyle"/>
          <w:rtl/>
        </w:rPr>
        <w:t xml:space="preserve"> </w:t>
      </w:r>
      <w:r>
        <w:rPr>
          <w:rtl/>
        </w:rPr>
        <w:t>קריאה:</w:t>
      </w:r>
      <w:r w:rsidRPr="00964218">
        <w:rPr>
          <w:rStyle w:val="TagStyle"/>
          <w:rtl/>
        </w:rPr>
        <w:t xml:space="preserve"> </w:t>
      </w:r>
      <w:r w:rsidRPr="00613151">
        <w:rPr>
          <w:rStyle w:val="TagStyle"/>
          <w:rtl/>
        </w:rPr>
        <w:t>&lt;&lt; קריאה &gt;&gt;</w:t>
      </w:r>
      <w:r>
        <w:rPr>
          <w:rtl/>
        </w:rPr>
        <w:t xml:space="preserve">   </w:t>
      </w:r>
      <w:bookmarkEnd w:id="12900"/>
    </w:p>
    <w:p w:rsidR="00DB31EA" w:rsidRDefault="00DB31EA" w:rsidP="00A3148B">
      <w:pPr>
        <w:rPr>
          <w:rtl/>
          <w:lang w:eastAsia="he-IL"/>
        </w:rPr>
      </w:pPr>
    </w:p>
    <w:p w:rsidR="00DB31EA" w:rsidRPr="00964218" w:rsidRDefault="00DB31EA" w:rsidP="0081399D">
      <w:pPr>
        <w:rPr>
          <w:rtl/>
          <w:lang w:eastAsia="he-IL"/>
        </w:rPr>
      </w:pPr>
      <w:bookmarkStart w:id="12901" w:name="_ETM_Q30_401161"/>
      <w:bookmarkEnd w:id="12901"/>
      <w:r>
        <w:rPr>
          <w:rFonts w:hint="cs"/>
          <w:rtl/>
          <w:lang w:eastAsia="he-IL"/>
        </w:rPr>
        <w:t>לא הוא ולא שירלי.</w:t>
      </w:r>
    </w:p>
    <w:p w:rsidR="00DB31EA" w:rsidRDefault="00DB31EA" w:rsidP="0081399D">
      <w:pPr>
        <w:rPr>
          <w:b/>
          <w:bCs/>
          <w:u w:val="single"/>
          <w:rtl/>
          <w:lang w:eastAsia="he-IL"/>
        </w:rPr>
      </w:pPr>
      <w:bookmarkStart w:id="12902" w:name="_ETM_Q30_398490"/>
      <w:bookmarkEnd w:id="12902"/>
    </w:p>
    <w:p w:rsidR="00DB31EA" w:rsidRDefault="00DB31EA" w:rsidP="0081399D">
      <w:pPr>
        <w:pStyle w:val="af5"/>
        <w:rPr>
          <w:rtl/>
        </w:rPr>
      </w:pPr>
      <w:bookmarkStart w:id="12903" w:name="ET_interruption_4685_31"/>
      <w:r w:rsidRPr="00613151">
        <w:rPr>
          <w:rStyle w:val="TagStyle"/>
          <w:rtl/>
        </w:rPr>
        <w:t xml:space="preserve"> &lt;&lt; קריאה &gt;&gt;</w:t>
      </w:r>
      <w:r w:rsidRPr="00964218">
        <w:rPr>
          <w:rStyle w:val="TagStyle"/>
          <w:rtl/>
        </w:rPr>
        <w:t xml:space="preserve"> </w:t>
      </w:r>
      <w:r>
        <w:rPr>
          <w:rtl/>
        </w:rPr>
        <w:t>מירי מרים רגב (הליכוד):</w:t>
      </w:r>
      <w:r w:rsidRPr="00964218">
        <w:rPr>
          <w:rStyle w:val="TagStyle"/>
          <w:rtl/>
        </w:rPr>
        <w:t xml:space="preserve"> </w:t>
      </w:r>
      <w:r w:rsidRPr="00613151">
        <w:rPr>
          <w:rStyle w:val="TagStyle"/>
          <w:rtl/>
        </w:rPr>
        <w:t>&lt;&lt; קריאה &gt;&gt;</w:t>
      </w:r>
      <w:r>
        <w:rPr>
          <w:rtl/>
        </w:rPr>
        <w:t xml:space="preserve">   </w:t>
      </w:r>
      <w:bookmarkEnd w:id="12903"/>
    </w:p>
    <w:p w:rsidR="00DB31EA" w:rsidRDefault="00DB31EA" w:rsidP="00A3148B">
      <w:pPr>
        <w:rPr>
          <w:rtl/>
          <w:lang w:eastAsia="he-IL"/>
        </w:rPr>
      </w:pPr>
    </w:p>
    <w:p w:rsidR="00DB31EA" w:rsidRDefault="00DB31EA" w:rsidP="0081399D">
      <w:pPr>
        <w:rPr>
          <w:rtl/>
          <w:lang w:eastAsia="he-IL"/>
        </w:rPr>
      </w:pPr>
      <w:bookmarkStart w:id="12904" w:name="_ETM_Q30_399778"/>
      <w:bookmarkStart w:id="12905" w:name="_ETM_Q30_404656"/>
      <w:bookmarkEnd w:id="12904"/>
      <w:bookmarkEnd w:id="12905"/>
      <w:r>
        <w:rPr>
          <w:rFonts w:hint="cs"/>
          <w:rtl/>
          <w:lang w:eastAsia="he-IL"/>
        </w:rPr>
        <w:t>ובנט.</w:t>
      </w:r>
    </w:p>
    <w:p w:rsidR="00DB31EA" w:rsidRPr="00964218" w:rsidRDefault="00DB31EA" w:rsidP="0081399D">
      <w:pPr>
        <w:rPr>
          <w:rtl/>
          <w:lang w:eastAsia="he-IL"/>
        </w:rPr>
      </w:pPr>
    </w:p>
    <w:p w:rsidR="00DB31EA" w:rsidRDefault="00DB31EA" w:rsidP="0081399D">
      <w:pPr>
        <w:pStyle w:val="af6"/>
        <w:rPr>
          <w:rtl/>
        </w:rPr>
      </w:pPr>
      <w:r w:rsidRPr="00613151">
        <w:rPr>
          <w:rStyle w:val="TagStyle"/>
          <w:rtl/>
        </w:rPr>
        <w:t xml:space="preserve"> &lt;&lt; יור &gt;&gt;</w:t>
      </w:r>
      <w:r w:rsidRPr="00A8158B">
        <w:rPr>
          <w:rStyle w:val="TagStyle"/>
          <w:rtl/>
        </w:rPr>
        <w:t xml:space="preserve"> </w:t>
      </w:r>
      <w:r>
        <w:rPr>
          <w:rtl/>
        </w:rPr>
        <w:t>היו"ר איתן גינזבורג:</w:t>
      </w:r>
      <w:r w:rsidRPr="00A8158B">
        <w:rPr>
          <w:rStyle w:val="TagStyle"/>
          <w:rtl/>
        </w:rPr>
        <w:t xml:space="preserve"> </w:t>
      </w:r>
      <w:r w:rsidRPr="00613151">
        <w:rPr>
          <w:rStyle w:val="TagStyle"/>
          <w:rtl/>
        </w:rPr>
        <w:t>&lt;&lt; יור &gt;&gt;</w:t>
      </w:r>
      <w:r>
        <w:rPr>
          <w:rtl/>
        </w:rPr>
        <w:t xml:space="preserve">   </w:t>
      </w:r>
    </w:p>
    <w:p w:rsidR="00DB31EA" w:rsidRDefault="00DB31EA" w:rsidP="00A3148B">
      <w:pPr>
        <w:rPr>
          <w:rtl/>
          <w:lang w:eastAsia="he-IL"/>
        </w:rPr>
      </w:pPr>
    </w:p>
    <w:p w:rsidR="00DB31EA" w:rsidRDefault="00DB31EA" w:rsidP="00EC0CC3">
      <w:pPr>
        <w:rPr>
          <w:rtl/>
          <w:lang w:eastAsia="he-IL"/>
        </w:rPr>
      </w:pPr>
      <w:bookmarkStart w:id="12906" w:name="_ETM_Q30_317419"/>
      <w:bookmarkEnd w:id="12906"/>
      <w:r>
        <w:rPr>
          <w:rFonts w:hint="cs"/>
          <w:rtl/>
          <w:lang w:eastAsia="he-IL"/>
        </w:rPr>
        <w:lastRenderedPageBreak/>
        <w:t xml:space="preserve">אם כך, חברי הכנסת, להלן תוצאות ההצבעה: בעד </w:t>
      </w:r>
      <w:r>
        <w:rPr>
          <w:rtl/>
          <w:lang w:eastAsia="he-IL"/>
        </w:rPr>
        <w:t>–</w:t>
      </w:r>
      <w:r>
        <w:rPr>
          <w:rFonts w:hint="cs"/>
          <w:rtl/>
          <w:lang w:eastAsia="he-IL"/>
        </w:rPr>
        <w:t xml:space="preserve"> </w:t>
      </w:r>
      <w:bookmarkStart w:id="12907" w:name="_ETM_Q30_416674"/>
      <w:bookmarkEnd w:id="12907"/>
      <w:r>
        <w:rPr>
          <w:rFonts w:hint="cs"/>
          <w:rtl/>
          <w:lang w:eastAsia="he-IL"/>
        </w:rPr>
        <w:t xml:space="preserve">53, נגד </w:t>
      </w:r>
      <w:r>
        <w:rPr>
          <w:rtl/>
          <w:lang w:eastAsia="he-IL"/>
        </w:rPr>
        <w:t>–</w:t>
      </w:r>
      <w:r>
        <w:rPr>
          <w:rFonts w:hint="cs"/>
          <w:rtl/>
          <w:lang w:eastAsia="he-IL"/>
        </w:rPr>
        <w:t xml:space="preserve"> 62, ואין נמנעים. אני קובע כי </w:t>
      </w:r>
      <w:bookmarkStart w:id="12908" w:name="_ETM_Q30_422396"/>
      <w:bookmarkEnd w:id="12908"/>
      <w:r>
        <w:rPr>
          <w:rFonts w:hint="cs"/>
          <w:rtl/>
          <w:lang w:eastAsia="he-IL"/>
        </w:rPr>
        <w:t>הצעת החוק לא התקבלה.</w:t>
      </w:r>
    </w:p>
    <w:p w:rsidR="00DB31EA" w:rsidRDefault="00DB31EA" w:rsidP="0081399D">
      <w:pPr>
        <w:rPr>
          <w:rtl/>
          <w:lang w:eastAsia="he-IL"/>
        </w:rPr>
      </w:pPr>
    </w:p>
    <w:p w:rsidR="00DB31EA" w:rsidRDefault="00DB31EA" w:rsidP="0081399D">
      <w:pPr>
        <w:rPr>
          <w:lang w:eastAsia="he-IL"/>
        </w:rPr>
      </w:pPr>
    </w:p>
    <w:p w:rsidR="00DB31EA" w:rsidRDefault="00DB31EA" w:rsidP="0081399D">
      <w:pPr>
        <w:pStyle w:val="a6"/>
        <w:rPr>
          <w:rtl/>
          <w:lang w:eastAsia="he-IL"/>
        </w:rPr>
      </w:pPr>
      <w:bookmarkStart w:id="12909" w:name="ET_hatsach_637087_11"/>
      <w:r w:rsidRPr="00613151">
        <w:rPr>
          <w:rStyle w:val="TagStyle"/>
          <w:rtl/>
        </w:rPr>
        <w:t xml:space="preserve"> &lt;&lt; הצח &gt;&gt;</w:t>
      </w:r>
      <w:r w:rsidRPr="00033DFB">
        <w:rPr>
          <w:rStyle w:val="TagStyle"/>
          <w:rtl/>
        </w:rPr>
        <w:t xml:space="preserve"> </w:t>
      </w:r>
      <w:bookmarkStart w:id="12910" w:name="_Toc103197007"/>
      <w:bookmarkStart w:id="12911" w:name="_Toc103203431"/>
      <w:bookmarkStart w:id="12912" w:name="_Toc103248687"/>
      <w:bookmarkStart w:id="12913" w:name="_Toc103249136"/>
      <w:bookmarkStart w:id="12914" w:name="_Toc103249296"/>
      <w:bookmarkStart w:id="12915" w:name="_Toc103505320"/>
      <w:r>
        <w:rPr>
          <w:rtl/>
          <w:lang w:eastAsia="he-IL"/>
        </w:rPr>
        <w:t>הצעת חוק התכנון והבנייה (תיקון – ייצוג הולם לאוכלוסייה החרדית במוסדות התכנון), התשפ"ב</w:t>
      </w:r>
      <w:r>
        <w:rPr>
          <w:rFonts w:hint="cs"/>
          <w:rtl/>
          <w:lang w:eastAsia="he-IL"/>
        </w:rPr>
        <w:t>–</w:t>
      </w:r>
      <w:r>
        <w:rPr>
          <w:rtl/>
          <w:lang w:eastAsia="he-IL"/>
        </w:rPr>
        <w:t>2022</w:t>
      </w:r>
      <w:bookmarkEnd w:id="12910"/>
      <w:bookmarkEnd w:id="12911"/>
      <w:bookmarkEnd w:id="12912"/>
      <w:bookmarkEnd w:id="12913"/>
      <w:bookmarkEnd w:id="12914"/>
      <w:bookmarkEnd w:id="12915"/>
      <w:r w:rsidRPr="00033DFB">
        <w:rPr>
          <w:rStyle w:val="TagStyle"/>
          <w:rtl/>
        </w:rPr>
        <w:t xml:space="preserve"> </w:t>
      </w:r>
      <w:r w:rsidRPr="00613151">
        <w:rPr>
          <w:rStyle w:val="TagStyle"/>
          <w:rtl/>
        </w:rPr>
        <w:t>&lt;&lt; הצח &gt;&gt;</w:t>
      </w:r>
      <w:r>
        <w:rPr>
          <w:rtl/>
          <w:lang w:eastAsia="he-IL"/>
        </w:rPr>
        <w:t xml:space="preserve">   </w:t>
      </w:r>
      <w:bookmarkEnd w:id="12909"/>
    </w:p>
    <w:p w:rsidR="00DB31EA" w:rsidRDefault="00DB31EA" w:rsidP="0081399D">
      <w:pPr>
        <w:rPr>
          <w:rtl/>
          <w:lang w:eastAsia="he-IL"/>
        </w:rPr>
      </w:pPr>
      <w:r>
        <w:rPr>
          <w:rtl/>
          <w:lang w:eastAsia="he-IL"/>
        </w:rPr>
        <w:t>[הצעת חוק פ/3070/</w:t>
      </w:r>
      <w:r>
        <w:rPr>
          <w:rFonts w:hint="cs"/>
          <w:rtl/>
          <w:lang w:eastAsia="he-IL"/>
        </w:rPr>
        <w:t>24; נספחות.</w:t>
      </w:r>
      <w:r>
        <w:rPr>
          <w:rtl/>
          <w:lang w:eastAsia="he-IL"/>
        </w:rPr>
        <w:t>]</w:t>
      </w:r>
    </w:p>
    <w:p w:rsidR="00DB31EA" w:rsidRDefault="00DB31EA" w:rsidP="0081399D">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DB31EA" w:rsidRDefault="00DB31EA" w:rsidP="0081399D">
      <w:pPr>
        <w:rPr>
          <w:rtl/>
          <w:lang w:eastAsia="he-IL"/>
        </w:rPr>
      </w:pPr>
    </w:p>
    <w:p w:rsidR="00DB31EA" w:rsidRDefault="00DB31EA" w:rsidP="0081399D">
      <w:pPr>
        <w:pStyle w:val="af6"/>
        <w:rPr>
          <w:rtl/>
        </w:rPr>
      </w:pPr>
      <w:bookmarkStart w:id="12916" w:name="ET_yor_6326_12"/>
      <w:r w:rsidRPr="00613151">
        <w:rPr>
          <w:rStyle w:val="TagStyle"/>
          <w:rtl/>
        </w:rPr>
        <w:t xml:space="preserve"> &lt;&lt; יור &gt;&gt;</w:t>
      </w:r>
      <w:r w:rsidRPr="00033DFB">
        <w:rPr>
          <w:rStyle w:val="TagStyle"/>
          <w:rtl/>
        </w:rPr>
        <w:t xml:space="preserve"> </w:t>
      </w:r>
      <w:r>
        <w:rPr>
          <w:rtl/>
        </w:rPr>
        <w:t>היו"ר איתן גינזבורג:</w:t>
      </w:r>
      <w:r w:rsidRPr="00033DFB">
        <w:rPr>
          <w:rStyle w:val="TagStyle"/>
          <w:rtl/>
        </w:rPr>
        <w:t xml:space="preserve"> </w:t>
      </w:r>
      <w:r w:rsidRPr="00613151">
        <w:rPr>
          <w:rStyle w:val="TagStyle"/>
          <w:rtl/>
        </w:rPr>
        <w:t>&lt;&lt; יור &gt;&gt;</w:t>
      </w:r>
      <w:r>
        <w:rPr>
          <w:rtl/>
        </w:rPr>
        <w:t xml:space="preserve">   </w:t>
      </w:r>
      <w:bookmarkEnd w:id="12916"/>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אנחנו עוברים לנושא הבא </w:t>
      </w:r>
      <w:bookmarkStart w:id="12917" w:name="_ETM_Q30_429154"/>
      <w:bookmarkEnd w:id="12917"/>
      <w:r>
        <w:rPr>
          <w:rFonts w:hint="cs"/>
          <w:rtl/>
          <w:lang w:eastAsia="he-IL"/>
        </w:rPr>
        <w:t xml:space="preserve">על סדר-היום </w:t>
      </w:r>
      <w:r>
        <w:rPr>
          <w:rFonts w:hint="eastAsia"/>
          <w:rtl/>
          <w:lang w:eastAsia="he-IL"/>
        </w:rPr>
        <w:t xml:space="preserve">– </w:t>
      </w:r>
      <w:r>
        <w:rPr>
          <w:rFonts w:hint="cs"/>
          <w:rtl/>
          <w:lang w:eastAsia="he-IL"/>
        </w:rPr>
        <w:t xml:space="preserve">הצעת חוק התכנון והבנייה (תיקון </w:t>
      </w:r>
      <w:r>
        <w:rPr>
          <w:rtl/>
          <w:lang w:eastAsia="he-IL"/>
        </w:rPr>
        <w:t>–</w:t>
      </w:r>
      <w:r>
        <w:rPr>
          <w:rFonts w:hint="cs"/>
          <w:rtl/>
          <w:lang w:eastAsia="he-IL"/>
        </w:rPr>
        <w:t xml:space="preserve"> ייצוג הולם </w:t>
      </w:r>
      <w:bookmarkStart w:id="12918" w:name="_ETM_Q30_430979"/>
      <w:bookmarkEnd w:id="12918"/>
      <w:r>
        <w:rPr>
          <w:rFonts w:hint="cs"/>
          <w:rtl/>
          <w:lang w:eastAsia="he-IL"/>
        </w:rPr>
        <w:t xml:space="preserve">לאוכלוסייה החרדית במוסדות תכנון), של חבר הכנסת יעקב </w:t>
      </w:r>
      <w:bookmarkStart w:id="12919" w:name="_ETM_Q30_433977"/>
      <w:bookmarkEnd w:id="12919"/>
      <w:r>
        <w:rPr>
          <w:rFonts w:hint="cs"/>
          <w:rtl/>
          <w:lang w:eastAsia="he-IL"/>
        </w:rPr>
        <w:t xml:space="preserve">אשר וקבוצת חברי הכנסת. אני מזמין את חבר הכנסת אשר </w:t>
      </w:r>
      <w:bookmarkStart w:id="12920" w:name="_ETM_Q30_439300"/>
      <w:bookmarkEnd w:id="12920"/>
      <w:r>
        <w:rPr>
          <w:rFonts w:hint="cs"/>
          <w:rtl/>
          <w:lang w:eastAsia="he-IL"/>
        </w:rPr>
        <w:t>להציג את הצעת החוק. בבקשה, אדוני. בבקשה, עשר דקות לרשותך.</w:t>
      </w:r>
    </w:p>
    <w:p w:rsidR="00DB31EA" w:rsidRDefault="00DB31EA" w:rsidP="0081399D">
      <w:pPr>
        <w:rPr>
          <w:rtl/>
          <w:lang w:eastAsia="he-IL"/>
        </w:rPr>
      </w:pPr>
      <w:bookmarkStart w:id="12921" w:name="_ETM_Q30_425260"/>
      <w:bookmarkStart w:id="12922" w:name="_ETM_Q30_425347"/>
      <w:bookmarkEnd w:id="12921"/>
      <w:bookmarkEnd w:id="12922"/>
    </w:p>
    <w:p w:rsidR="00DB31EA" w:rsidRDefault="00DB31EA" w:rsidP="0081399D">
      <w:pPr>
        <w:pStyle w:val="a4"/>
        <w:rPr>
          <w:rtl/>
        </w:rPr>
      </w:pPr>
      <w:bookmarkStart w:id="12923" w:name="ET_speaker_5069_13"/>
      <w:r w:rsidRPr="00613151">
        <w:rPr>
          <w:rStyle w:val="TagStyle"/>
          <w:rtl/>
        </w:rPr>
        <w:t xml:space="preserve"> &lt;&lt; דובר &gt;&gt;</w:t>
      </w:r>
      <w:r w:rsidRPr="00033DFB">
        <w:rPr>
          <w:rStyle w:val="TagStyle"/>
          <w:rtl/>
        </w:rPr>
        <w:t xml:space="preserve"> </w:t>
      </w:r>
      <w:bookmarkStart w:id="12924" w:name="_Toc103197008"/>
      <w:bookmarkStart w:id="12925" w:name="_Toc103203432"/>
      <w:bookmarkStart w:id="12926" w:name="_Toc103248688"/>
      <w:bookmarkStart w:id="12927" w:name="_Toc103249137"/>
      <w:bookmarkStart w:id="12928" w:name="_Toc103249297"/>
      <w:bookmarkStart w:id="12929" w:name="_Toc103505321"/>
      <w:r>
        <w:rPr>
          <w:rtl/>
        </w:rPr>
        <w:t>יעקב אשר (יהדות התורה):</w:t>
      </w:r>
      <w:bookmarkEnd w:id="12924"/>
      <w:bookmarkEnd w:id="12925"/>
      <w:bookmarkEnd w:id="12926"/>
      <w:bookmarkEnd w:id="12927"/>
      <w:bookmarkEnd w:id="12928"/>
      <w:bookmarkEnd w:id="12929"/>
      <w:r w:rsidRPr="00033DFB">
        <w:rPr>
          <w:rStyle w:val="TagStyle"/>
          <w:rtl/>
        </w:rPr>
        <w:t xml:space="preserve"> </w:t>
      </w:r>
      <w:r w:rsidRPr="00613151">
        <w:rPr>
          <w:rStyle w:val="TagStyle"/>
          <w:rtl/>
        </w:rPr>
        <w:t>&lt;&lt; דובר &gt;&gt;</w:t>
      </w:r>
      <w:r>
        <w:rPr>
          <w:rtl/>
        </w:rPr>
        <w:t xml:space="preserve">   </w:t>
      </w:r>
      <w:bookmarkEnd w:id="12923"/>
    </w:p>
    <w:p w:rsidR="00DB31EA" w:rsidRDefault="00DB31EA" w:rsidP="00A3148B">
      <w:pPr>
        <w:rPr>
          <w:rtl/>
          <w:lang w:eastAsia="he-IL"/>
        </w:rPr>
      </w:pPr>
    </w:p>
    <w:p w:rsidR="00DB31EA" w:rsidRPr="00E22359" w:rsidRDefault="00DB31EA" w:rsidP="00F2341C">
      <w:pPr>
        <w:rPr>
          <w:rtl/>
          <w:lang w:eastAsia="he-IL"/>
        </w:rPr>
      </w:pPr>
      <w:bookmarkStart w:id="12930" w:name="_ETM_Q30_448036"/>
      <w:bookmarkStart w:id="12931" w:name="_ETM_Q30_448132"/>
      <w:bookmarkEnd w:id="12930"/>
      <w:bookmarkEnd w:id="12931"/>
      <w:r>
        <w:rPr>
          <w:rFonts w:hint="cs"/>
          <w:rtl/>
          <w:lang w:eastAsia="he-IL"/>
        </w:rPr>
        <w:t xml:space="preserve">אדוני </w:t>
      </w:r>
      <w:bookmarkStart w:id="12932" w:name="_ETM_Q30_482628"/>
      <w:bookmarkEnd w:id="12932"/>
      <w:r>
        <w:rPr>
          <w:rFonts w:hint="cs"/>
          <w:rtl/>
          <w:lang w:eastAsia="he-IL"/>
        </w:rPr>
        <w:t xml:space="preserve">היושב-ראש, חבריי חברי הכנסת, ייצוג הולם לאוכלוסיות עם מאפיינים שונים, </w:t>
      </w:r>
      <w:bookmarkStart w:id="12933" w:name="_ETM_Q30_495044"/>
      <w:bookmarkEnd w:id="12933"/>
      <w:r>
        <w:rPr>
          <w:rFonts w:hint="cs"/>
          <w:rtl/>
          <w:lang w:eastAsia="he-IL"/>
        </w:rPr>
        <w:t xml:space="preserve">מעבר לחשיבות החברתית שלו ומניעת אפליה בשירות שמגיע לכל אזרח, </w:t>
      </w:r>
      <w:bookmarkStart w:id="12934" w:name="_ETM_Q30_504835"/>
      <w:bookmarkEnd w:id="12934"/>
      <w:r>
        <w:rPr>
          <w:rFonts w:hint="cs"/>
          <w:rtl/>
          <w:lang w:eastAsia="he-IL"/>
        </w:rPr>
        <w:t xml:space="preserve">הוא כלי של הממשלה לקידום מדיניות ציבורית שוויונית, מקצועית </w:t>
      </w:r>
      <w:bookmarkStart w:id="12935" w:name="_ETM_Q30_514778"/>
      <w:bookmarkEnd w:id="12935"/>
      <w:r>
        <w:rPr>
          <w:rFonts w:hint="cs"/>
          <w:rtl/>
          <w:lang w:eastAsia="he-IL"/>
        </w:rPr>
        <w:t xml:space="preserve">ורגישה לצרכיה של החברה כולה ובהסתכלות על </w:t>
      </w:r>
      <w:bookmarkStart w:id="12936" w:name="_ETM_Q30_521438"/>
      <w:bookmarkEnd w:id="12936"/>
      <w:r>
        <w:rPr>
          <w:rFonts w:hint="cs"/>
          <w:rtl/>
          <w:lang w:eastAsia="he-IL"/>
        </w:rPr>
        <w:t xml:space="preserve">אוכלוסיות שונות שיש להן צרכים אחרים בנושאים </w:t>
      </w:r>
      <w:bookmarkStart w:id="12937" w:name="_ETM_Q30_527758"/>
      <w:bookmarkEnd w:id="12937"/>
      <w:r>
        <w:rPr>
          <w:rFonts w:hint="cs"/>
          <w:rtl/>
          <w:lang w:eastAsia="he-IL"/>
        </w:rPr>
        <w:t>מסוימים.</w:t>
      </w:r>
      <w:bookmarkStart w:id="12938" w:name="_ETM_Q30_531742"/>
      <w:bookmarkStart w:id="12939" w:name="_ETM_Q30_531811"/>
      <w:bookmarkStart w:id="12940" w:name="_ETM_Q30_531901"/>
      <w:bookmarkStart w:id="12941" w:name="_ETM_Q30_531959"/>
      <w:bookmarkEnd w:id="12938"/>
      <w:bookmarkEnd w:id="12939"/>
      <w:bookmarkEnd w:id="12940"/>
      <w:bookmarkEnd w:id="12941"/>
      <w:r w:rsidR="00F2341C">
        <w:rPr>
          <w:rFonts w:hint="cs"/>
          <w:rtl/>
          <w:lang w:eastAsia="he-IL"/>
        </w:rPr>
        <w:t xml:space="preserve"> </w:t>
      </w:r>
      <w:r>
        <w:rPr>
          <w:rFonts w:hint="cs"/>
          <w:rtl/>
          <w:lang w:eastAsia="he-IL"/>
        </w:rPr>
        <w:t xml:space="preserve">הצעת החוק שמונחת לפניכם מדברת על מוסדות התכנון, </w:t>
      </w:r>
      <w:bookmarkStart w:id="12942" w:name="_ETM_Q30_535524"/>
      <w:bookmarkEnd w:id="12942"/>
      <w:r>
        <w:rPr>
          <w:rFonts w:hint="cs"/>
          <w:rtl/>
          <w:lang w:eastAsia="he-IL"/>
        </w:rPr>
        <w:t xml:space="preserve">שהם גופים ציבוריים בעלי עוצמה וחשיבות ייחודיים בכל הקשור לתכנון </w:t>
      </w:r>
      <w:bookmarkStart w:id="12943" w:name="_ETM_Q30_545930"/>
      <w:bookmarkEnd w:id="12943"/>
      <w:r>
        <w:rPr>
          <w:rFonts w:hint="cs"/>
          <w:rtl/>
          <w:lang w:eastAsia="he-IL"/>
        </w:rPr>
        <w:t xml:space="preserve">ובנייה ולהקצאת משאבי קרקע יקרי ערך וקביעת סדרי עדיפויות </w:t>
      </w:r>
      <w:bookmarkStart w:id="12944" w:name="_ETM_Q30_553129"/>
      <w:bookmarkEnd w:id="12944"/>
      <w:r>
        <w:rPr>
          <w:rFonts w:hint="cs"/>
          <w:rtl/>
          <w:lang w:eastAsia="he-IL"/>
        </w:rPr>
        <w:t xml:space="preserve">של המדינה בקידום תוכניות. במוסדות התכנון השונים קיים חוסר ולעיתים </w:t>
      </w:r>
      <w:bookmarkStart w:id="12945" w:name="_ETM_Q30_562848"/>
      <w:bookmarkEnd w:id="12945"/>
      <w:r>
        <w:rPr>
          <w:rFonts w:hint="cs"/>
          <w:rtl/>
          <w:lang w:eastAsia="he-IL"/>
        </w:rPr>
        <w:t xml:space="preserve">אף תת-ייצוג של אזרחים או של אנשי מקצוע </w:t>
      </w:r>
      <w:r>
        <w:rPr>
          <w:rFonts w:hint="eastAsia"/>
          <w:rtl/>
          <w:lang w:eastAsia="he-IL"/>
        </w:rPr>
        <w:t xml:space="preserve">– </w:t>
      </w:r>
      <w:r>
        <w:rPr>
          <w:rFonts w:hint="cs"/>
          <w:rtl/>
          <w:lang w:eastAsia="he-IL"/>
        </w:rPr>
        <w:t xml:space="preserve">במקרה </w:t>
      </w:r>
      <w:bookmarkStart w:id="12946" w:name="_ETM_Q30_569423"/>
      <w:bookmarkEnd w:id="12946"/>
      <w:r>
        <w:rPr>
          <w:rFonts w:hint="cs"/>
          <w:rtl/>
          <w:lang w:eastAsia="he-IL"/>
        </w:rPr>
        <w:t>שלנו, מהמגזר החרדי, ואני מוסיף ואומר</w:t>
      </w:r>
      <w:r w:rsidR="00F2341C">
        <w:rPr>
          <w:rFonts w:hint="cs"/>
          <w:rtl/>
          <w:lang w:eastAsia="he-IL"/>
        </w:rPr>
        <w:t>,</w:t>
      </w:r>
      <w:r>
        <w:rPr>
          <w:rFonts w:hint="cs"/>
          <w:rtl/>
          <w:lang w:eastAsia="he-IL"/>
        </w:rPr>
        <w:t xml:space="preserve"> גם מהמגזר </w:t>
      </w:r>
      <w:bookmarkStart w:id="12947" w:name="_ETM_Q30_578559"/>
      <w:bookmarkEnd w:id="12947"/>
      <w:r>
        <w:rPr>
          <w:rFonts w:hint="cs"/>
          <w:rtl/>
          <w:lang w:eastAsia="he-IL"/>
        </w:rPr>
        <w:t xml:space="preserve">הערבי. המגזרים הללו מתאפיינים בצורכי הדיור שלהם באופן שונה מהכללי. </w:t>
      </w:r>
      <w:bookmarkStart w:id="12948" w:name="_ETM_Q30_590567"/>
      <w:bookmarkEnd w:id="12948"/>
      <w:r>
        <w:rPr>
          <w:rFonts w:hint="cs"/>
          <w:rtl/>
          <w:lang w:eastAsia="he-IL"/>
        </w:rPr>
        <w:t xml:space="preserve">מעבר לעובדה שמדובר באפליה של ציבורים </w:t>
      </w:r>
      <w:r w:rsidR="00A3148B">
        <w:rPr>
          <w:rFonts w:hint="cs"/>
          <w:rtl/>
          <w:lang w:eastAsia="he-IL"/>
        </w:rPr>
        <w:t>– – –</w:t>
      </w:r>
    </w:p>
    <w:p w:rsidR="00DB31EA" w:rsidRDefault="00DB31EA" w:rsidP="0081399D">
      <w:pPr>
        <w:rPr>
          <w:rtl/>
          <w:lang w:eastAsia="he-IL"/>
        </w:rPr>
      </w:pPr>
      <w:bookmarkStart w:id="12949" w:name="_ETM_Q30_426348"/>
      <w:bookmarkEnd w:id="12949"/>
    </w:p>
    <w:p w:rsidR="00DB31EA" w:rsidRDefault="00DB31EA" w:rsidP="0081399D">
      <w:pPr>
        <w:pStyle w:val="af5"/>
        <w:rPr>
          <w:rtl/>
        </w:rPr>
      </w:pPr>
      <w:bookmarkStart w:id="12950" w:name="ET_interruption_5850_15"/>
      <w:r w:rsidRPr="00613151">
        <w:rPr>
          <w:rStyle w:val="TagStyle"/>
          <w:rtl/>
        </w:rPr>
        <w:t xml:space="preserve"> &lt;&lt; קריאה &gt;&gt;</w:t>
      </w:r>
      <w:r w:rsidRPr="00033DFB">
        <w:rPr>
          <w:rStyle w:val="TagStyle"/>
          <w:rtl/>
        </w:rPr>
        <w:t xml:space="preserve"> </w:t>
      </w:r>
      <w:r>
        <w:rPr>
          <w:rtl/>
        </w:rPr>
        <w:t>סמי אבו שחאדה (הרשימה המשותפת):</w:t>
      </w:r>
      <w:r w:rsidRPr="00033DFB">
        <w:rPr>
          <w:rStyle w:val="TagStyle"/>
          <w:rtl/>
        </w:rPr>
        <w:t xml:space="preserve"> </w:t>
      </w:r>
      <w:r w:rsidRPr="00613151">
        <w:rPr>
          <w:rStyle w:val="TagStyle"/>
          <w:rtl/>
        </w:rPr>
        <w:t>&lt;&lt; קריאה &gt;&gt;</w:t>
      </w:r>
      <w:r>
        <w:rPr>
          <w:rtl/>
        </w:rPr>
        <w:t xml:space="preserve">   </w:t>
      </w:r>
      <w:bookmarkEnd w:id="12950"/>
    </w:p>
    <w:p w:rsidR="00DB31EA" w:rsidRDefault="00DB31EA" w:rsidP="00A3148B">
      <w:pPr>
        <w:rPr>
          <w:rtl/>
          <w:lang w:eastAsia="he-IL"/>
        </w:rPr>
      </w:pPr>
    </w:p>
    <w:p w:rsidR="00DB31EA" w:rsidRDefault="00DB31EA" w:rsidP="0081399D">
      <w:pPr>
        <w:rPr>
          <w:rtl/>
          <w:lang w:eastAsia="he-IL"/>
        </w:rPr>
      </w:pPr>
      <w:bookmarkStart w:id="12951" w:name="_ETM_Q30_423813"/>
      <w:bookmarkEnd w:id="12951"/>
      <w:r>
        <w:rPr>
          <w:rFonts w:hint="cs"/>
          <w:rtl/>
          <w:lang w:eastAsia="he-IL"/>
        </w:rPr>
        <w:t xml:space="preserve">החברה </w:t>
      </w:r>
      <w:bookmarkStart w:id="12952" w:name="_ETM_Q30_592392"/>
      <w:bookmarkEnd w:id="12952"/>
      <w:r>
        <w:rPr>
          <w:rFonts w:hint="cs"/>
          <w:rtl/>
          <w:lang w:eastAsia="he-IL"/>
        </w:rPr>
        <w:t xml:space="preserve">הערבית </w:t>
      </w:r>
      <w:r w:rsidR="00A3148B">
        <w:rPr>
          <w:rFonts w:hint="cs"/>
          <w:rtl/>
          <w:lang w:eastAsia="he-IL"/>
        </w:rPr>
        <w:t>– – –</w:t>
      </w:r>
      <w:r>
        <w:rPr>
          <w:rFonts w:hint="cs"/>
          <w:rtl/>
          <w:lang w:eastAsia="he-IL"/>
        </w:rPr>
        <w:t xml:space="preserve"> לא נותנים כלום </w:t>
      </w:r>
      <w:r w:rsidR="00A3148B">
        <w:rPr>
          <w:rFonts w:hint="cs"/>
          <w:rtl/>
          <w:lang w:eastAsia="he-IL"/>
        </w:rPr>
        <w:t>– – –</w:t>
      </w:r>
      <w:r>
        <w:rPr>
          <w:rFonts w:hint="cs"/>
          <w:rtl/>
          <w:lang w:eastAsia="he-IL"/>
        </w:rPr>
        <w:t xml:space="preserve"> יש אפס.</w:t>
      </w:r>
    </w:p>
    <w:p w:rsidR="00DB31EA" w:rsidRDefault="00DB31EA" w:rsidP="0081399D">
      <w:pPr>
        <w:rPr>
          <w:rtl/>
          <w:lang w:eastAsia="he-IL"/>
        </w:rPr>
      </w:pPr>
      <w:bookmarkStart w:id="12953" w:name="_ETM_Q30_449187"/>
      <w:bookmarkStart w:id="12954" w:name="_ETM_Q30_449256"/>
      <w:bookmarkEnd w:id="12953"/>
      <w:bookmarkEnd w:id="12954"/>
    </w:p>
    <w:p w:rsidR="00DB31EA" w:rsidRDefault="00DB31EA" w:rsidP="0081399D">
      <w:pPr>
        <w:pStyle w:val="-"/>
        <w:rPr>
          <w:rtl/>
        </w:rPr>
      </w:pPr>
      <w:bookmarkStart w:id="12955" w:name="ET_speakercontinue_5069_16"/>
      <w:r w:rsidRPr="00613151">
        <w:rPr>
          <w:rStyle w:val="TagStyle"/>
          <w:rtl/>
        </w:rPr>
        <w:t xml:space="preserve"> &lt;&lt; דובר_המשך &gt;&gt;</w:t>
      </w:r>
      <w:r w:rsidRPr="00033DFB">
        <w:rPr>
          <w:rStyle w:val="TagStyle"/>
          <w:rtl/>
        </w:rPr>
        <w:t xml:space="preserve"> </w:t>
      </w:r>
      <w:r>
        <w:rPr>
          <w:rtl/>
        </w:rPr>
        <w:t>יעקב אשר (יהדות התורה):</w:t>
      </w:r>
      <w:r w:rsidRPr="00033DFB">
        <w:rPr>
          <w:rStyle w:val="TagStyle"/>
          <w:rtl/>
        </w:rPr>
        <w:t xml:space="preserve"> </w:t>
      </w:r>
      <w:r w:rsidRPr="00613151">
        <w:rPr>
          <w:rStyle w:val="TagStyle"/>
          <w:rtl/>
        </w:rPr>
        <w:t>&lt;&lt; דובר_המשך &gt;&gt;</w:t>
      </w:r>
      <w:r>
        <w:rPr>
          <w:rtl/>
        </w:rPr>
        <w:t xml:space="preserve">   </w:t>
      </w:r>
      <w:bookmarkEnd w:id="12955"/>
    </w:p>
    <w:p w:rsidR="00DB31EA" w:rsidRDefault="00DB31EA" w:rsidP="00A3148B">
      <w:pPr>
        <w:rPr>
          <w:rtl/>
          <w:lang w:eastAsia="he-IL"/>
        </w:rPr>
      </w:pPr>
    </w:p>
    <w:p w:rsidR="00DB31EA" w:rsidRDefault="00DB31EA" w:rsidP="0081399D">
      <w:pPr>
        <w:rPr>
          <w:rtl/>
          <w:lang w:eastAsia="he-IL"/>
        </w:rPr>
      </w:pPr>
      <w:bookmarkStart w:id="12956" w:name="_ETM_Q30_420469"/>
      <w:bookmarkEnd w:id="12956"/>
      <w:r>
        <w:rPr>
          <w:rFonts w:hint="cs"/>
          <w:rtl/>
          <w:lang w:eastAsia="he-IL"/>
        </w:rPr>
        <w:t>אנחנו מכירים את זה.</w:t>
      </w:r>
    </w:p>
    <w:p w:rsidR="00DB31EA" w:rsidRDefault="00DB31EA" w:rsidP="0081399D">
      <w:pPr>
        <w:rPr>
          <w:rtl/>
          <w:lang w:eastAsia="he-IL"/>
        </w:rPr>
      </w:pPr>
      <w:bookmarkStart w:id="12957" w:name="_ETM_Q30_450068"/>
      <w:bookmarkStart w:id="12958" w:name="_ETM_Q30_450145"/>
      <w:bookmarkEnd w:id="12957"/>
      <w:bookmarkEnd w:id="12958"/>
    </w:p>
    <w:p w:rsidR="00DB31EA" w:rsidRDefault="00DB31EA" w:rsidP="0081399D">
      <w:pPr>
        <w:pStyle w:val="af5"/>
        <w:rPr>
          <w:rtl/>
        </w:rPr>
      </w:pPr>
      <w:bookmarkStart w:id="12959" w:name="ET_interruption_5850_17"/>
      <w:r w:rsidRPr="00613151">
        <w:rPr>
          <w:rStyle w:val="TagStyle"/>
          <w:rtl/>
        </w:rPr>
        <w:t xml:space="preserve"> &lt;&lt; קריאה &gt;&gt;</w:t>
      </w:r>
      <w:r w:rsidRPr="00033DFB">
        <w:rPr>
          <w:rStyle w:val="TagStyle"/>
          <w:rtl/>
        </w:rPr>
        <w:t xml:space="preserve"> </w:t>
      </w:r>
      <w:r>
        <w:rPr>
          <w:rtl/>
        </w:rPr>
        <w:t>סמי אבו שחאדה (הרשימה המשותפת):</w:t>
      </w:r>
      <w:r w:rsidRPr="00033DFB">
        <w:rPr>
          <w:rStyle w:val="TagStyle"/>
          <w:rtl/>
        </w:rPr>
        <w:t xml:space="preserve"> </w:t>
      </w:r>
      <w:r w:rsidRPr="00613151">
        <w:rPr>
          <w:rStyle w:val="TagStyle"/>
          <w:rtl/>
        </w:rPr>
        <w:t>&lt;&lt; קריאה &gt;&gt;</w:t>
      </w:r>
      <w:r>
        <w:rPr>
          <w:rtl/>
        </w:rPr>
        <w:t xml:space="preserve">   </w:t>
      </w:r>
      <w:bookmarkEnd w:id="12959"/>
    </w:p>
    <w:p w:rsidR="00DB31EA" w:rsidRDefault="00DB31EA" w:rsidP="00A3148B">
      <w:pPr>
        <w:rPr>
          <w:rtl/>
          <w:lang w:eastAsia="he-IL"/>
        </w:rPr>
      </w:pPr>
      <w:bookmarkStart w:id="12960" w:name="_ETM_Q30_425276"/>
      <w:bookmarkStart w:id="12961" w:name="_ETM_Q30_425366"/>
      <w:bookmarkEnd w:id="12960"/>
      <w:bookmarkEnd w:id="12961"/>
    </w:p>
    <w:p w:rsidR="00DB31EA" w:rsidRPr="00033DFB" w:rsidRDefault="00DB31EA" w:rsidP="0081399D">
      <w:pPr>
        <w:rPr>
          <w:rtl/>
          <w:lang w:eastAsia="he-IL"/>
        </w:rPr>
      </w:pPr>
      <w:bookmarkStart w:id="12962" w:name="_ETM_Q30_425029"/>
      <w:bookmarkEnd w:id="12962"/>
      <w:r>
        <w:rPr>
          <w:rFonts w:hint="cs"/>
          <w:rtl/>
          <w:lang w:eastAsia="he-IL"/>
        </w:rPr>
        <w:t xml:space="preserve">זה לא בוועדה </w:t>
      </w:r>
      <w:bookmarkStart w:id="12963" w:name="_ETM_Q30_603889"/>
      <w:bookmarkEnd w:id="12963"/>
      <w:r>
        <w:rPr>
          <w:rFonts w:hint="cs"/>
          <w:rtl/>
          <w:lang w:eastAsia="he-IL"/>
        </w:rPr>
        <w:t>בכלל. המספר: אפס, אפס.</w:t>
      </w:r>
    </w:p>
    <w:p w:rsidR="00DB31EA" w:rsidRDefault="00DB31EA" w:rsidP="0081399D">
      <w:pPr>
        <w:rPr>
          <w:rtl/>
          <w:lang w:eastAsia="he-IL"/>
        </w:rPr>
      </w:pPr>
      <w:bookmarkStart w:id="12964" w:name="_ETM_Q30_426731"/>
      <w:bookmarkStart w:id="12965" w:name="_ETM_Q30_426828"/>
      <w:bookmarkStart w:id="12966" w:name="_ETM_Q30_426859"/>
      <w:bookmarkStart w:id="12967" w:name="_ETM_Q30_426959"/>
      <w:bookmarkEnd w:id="12964"/>
      <w:bookmarkEnd w:id="12965"/>
      <w:bookmarkEnd w:id="12966"/>
      <w:bookmarkEnd w:id="12967"/>
    </w:p>
    <w:p w:rsidR="00DB31EA" w:rsidRDefault="00DB31EA" w:rsidP="0081399D">
      <w:pPr>
        <w:pStyle w:val="-"/>
        <w:rPr>
          <w:rtl/>
        </w:rPr>
      </w:pPr>
      <w:bookmarkStart w:id="12968" w:name="ET_speakercontinue_5069_14"/>
      <w:r w:rsidRPr="00613151">
        <w:rPr>
          <w:rStyle w:val="TagStyle"/>
          <w:rtl/>
        </w:rPr>
        <w:t xml:space="preserve"> &lt;&lt; דובר_המשך &gt;&gt;</w:t>
      </w:r>
      <w:r w:rsidRPr="00033DFB">
        <w:rPr>
          <w:rStyle w:val="TagStyle"/>
          <w:rtl/>
        </w:rPr>
        <w:t xml:space="preserve"> </w:t>
      </w:r>
      <w:r>
        <w:rPr>
          <w:rtl/>
        </w:rPr>
        <w:t>יעקב אשר (יהדות התורה):</w:t>
      </w:r>
      <w:r w:rsidRPr="00033DFB">
        <w:rPr>
          <w:rStyle w:val="TagStyle"/>
          <w:rtl/>
        </w:rPr>
        <w:t xml:space="preserve"> </w:t>
      </w:r>
      <w:r w:rsidRPr="00613151">
        <w:rPr>
          <w:rStyle w:val="TagStyle"/>
          <w:rtl/>
        </w:rPr>
        <w:t>&lt;&lt; דובר_המשך &gt;&gt;</w:t>
      </w:r>
      <w:r>
        <w:rPr>
          <w:rtl/>
        </w:rPr>
        <w:t xml:space="preserve">   </w:t>
      </w:r>
      <w:bookmarkEnd w:id="12968"/>
    </w:p>
    <w:p w:rsidR="00DB31EA" w:rsidRDefault="00DB31EA" w:rsidP="00A3148B">
      <w:pPr>
        <w:rPr>
          <w:rtl/>
          <w:lang w:eastAsia="he-IL"/>
        </w:rPr>
      </w:pPr>
    </w:p>
    <w:p w:rsidR="00DB31EA" w:rsidRDefault="00DB31EA" w:rsidP="0081399D">
      <w:pPr>
        <w:rPr>
          <w:rtl/>
          <w:lang w:eastAsia="he-IL"/>
        </w:rPr>
      </w:pPr>
      <w:bookmarkStart w:id="12969" w:name="_ETM_Q30_427762"/>
      <w:bookmarkEnd w:id="12969"/>
      <w:r>
        <w:rPr>
          <w:rFonts w:hint="cs"/>
          <w:rtl/>
          <w:lang w:eastAsia="he-IL"/>
        </w:rPr>
        <w:t xml:space="preserve">אנחנו מכירים את זה. </w:t>
      </w:r>
      <w:bookmarkStart w:id="12970" w:name="_ETM_Q30_605510"/>
      <w:bookmarkEnd w:id="12970"/>
    </w:p>
    <w:p w:rsidR="00DB31EA" w:rsidRDefault="00DB31EA" w:rsidP="0081399D">
      <w:pPr>
        <w:rPr>
          <w:rtl/>
          <w:lang w:eastAsia="he-IL"/>
        </w:rPr>
      </w:pPr>
      <w:bookmarkStart w:id="12971" w:name="_ETM_Q30_609719"/>
      <w:bookmarkStart w:id="12972" w:name="_ETM_Q30_609811"/>
      <w:bookmarkEnd w:id="12971"/>
      <w:bookmarkEnd w:id="12972"/>
    </w:p>
    <w:p w:rsidR="00DB31EA" w:rsidRDefault="00DB31EA" w:rsidP="00F2341C">
      <w:pPr>
        <w:rPr>
          <w:rtl/>
          <w:lang w:eastAsia="he-IL"/>
        </w:rPr>
      </w:pPr>
      <w:bookmarkStart w:id="12973" w:name="_ETM_Q30_609863"/>
      <w:bookmarkStart w:id="12974" w:name="_ETM_Q30_609957"/>
      <w:bookmarkEnd w:id="12973"/>
      <w:bookmarkEnd w:id="12974"/>
      <w:r>
        <w:rPr>
          <w:rFonts w:hint="cs"/>
          <w:rtl/>
          <w:lang w:eastAsia="he-IL"/>
        </w:rPr>
        <w:t xml:space="preserve">מעבר לעובדה שמדובר באפליה של ציבורים שכמעט אינם מיוצגים, יש </w:t>
      </w:r>
      <w:bookmarkStart w:id="12975" w:name="_ETM_Q30_612701"/>
      <w:bookmarkEnd w:id="12975"/>
      <w:r>
        <w:rPr>
          <w:rFonts w:hint="cs"/>
          <w:rtl/>
          <w:lang w:eastAsia="he-IL"/>
        </w:rPr>
        <w:t xml:space="preserve">גם חשיבות מקצועית ואזרחית לייצוגם במוסדות התכנון, שכן לדיור החרדי </w:t>
      </w:r>
      <w:bookmarkStart w:id="12976" w:name="_ETM_Q30_625627"/>
      <w:bookmarkEnd w:id="12976"/>
      <w:r>
        <w:rPr>
          <w:rFonts w:hint="cs"/>
          <w:rtl/>
          <w:lang w:eastAsia="he-IL"/>
        </w:rPr>
        <w:t xml:space="preserve">ולדיור של הציבור הערבי אופי תכנוני שונה, צרכים שונים ואפילו </w:t>
      </w:r>
      <w:bookmarkStart w:id="12977" w:name="_ETM_Q30_633101"/>
      <w:bookmarkEnd w:id="12977"/>
      <w:r>
        <w:rPr>
          <w:rFonts w:hint="cs"/>
          <w:rtl/>
          <w:lang w:eastAsia="he-IL"/>
        </w:rPr>
        <w:t xml:space="preserve">פרוגרמות תכנוניות אחרות שאושרו על ידי מינהל התכנון במשרד השיכון, </w:t>
      </w:r>
      <w:bookmarkStart w:id="12978" w:name="_ETM_Q30_641302"/>
      <w:bookmarkEnd w:id="12978"/>
      <w:r>
        <w:rPr>
          <w:rFonts w:hint="cs"/>
          <w:rtl/>
          <w:lang w:eastAsia="he-IL"/>
        </w:rPr>
        <w:t>שהן מותאמות.</w:t>
      </w:r>
    </w:p>
    <w:p w:rsidR="00DB31EA" w:rsidRDefault="00DB31EA" w:rsidP="0081399D">
      <w:pPr>
        <w:rPr>
          <w:rtl/>
          <w:lang w:eastAsia="he-IL"/>
        </w:rPr>
      </w:pPr>
    </w:p>
    <w:p w:rsidR="00DB31EA" w:rsidRDefault="00DB31EA" w:rsidP="00A3148B">
      <w:pPr>
        <w:rPr>
          <w:rtl/>
          <w:lang w:eastAsia="he-IL"/>
        </w:rPr>
      </w:pPr>
      <w:r>
        <w:rPr>
          <w:rFonts w:hint="cs"/>
          <w:rtl/>
          <w:lang w:eastAsia="he-IL"/>
        </w:rPr>
        <w:t>ייצוג הולם – הצעת החוק הזאת, חבריי חברי הכנסת</w:t>
      </w:r>
      <w:bookmarkStart w:id="12979" w:name="_ETM_Q30_644374"/>
      <w:bookmarkEnd w:id="12979"/>
      <w:r>
        <w:rPr>
          <w:rFonts w:hint="cs"/>
          <w:rtl/>
          <w:lang w:eastAsia="he-IL"/>
        </w:rPr>
        <w:t xml:space="preserve"> מהאופוזיציה – </w:t>
      </w:r>
      <w:bookmarkStart w:id="12980" w:name="_ETM_Q30_648360"/>
      <w:bookmarkEnd w:id="12980"/>
      <w:r>
        <w:rPr>
          <w:rFonts w:hint="cs"/>
          <w:rtl/>
          <w:lang w:eastAsia="he-IL"/>
        </w:rPr>
        <w:t xml:space="preserve">יסייע לדאוג לאוכלוסייה הזאת עוד בשלב התכנון. להביא דירות, לשווק דירות </w:t>
      </w:r>
      <w:bookmarkStart w:id="12981" w:name="_ETM_Q30_661370"/>
      <w:bookmarkEnd w:id="12981"/>
      <w:r>
        <w:rPr>
          <w:rFonts w:hint="cs"/>
          <w:rtl/>
          <w:lang w:eastAsia="he-IL"/>
        </w:rPr>
        <w:t>ולהילחם במצוקת הדיור הכללית</w:t>
      </w:r>
      <w:r w:rsidR="00F2341C">
        <w:rPr>
          <w:rFonts w:hint="cs"/>
          <w:rtl/>
          <w:lang w:eastAsia="he-IL"/>
        </w:rPr>
        <w:t xml:space="preserve"> </w:t>
      </w:r>
      <w:r w:rsidR="00F2341C">
        <w:rPr>
          <w:rFonts w:hint="eastAsia"/>
          <w:rtl/>
          <w:lang w:eastAsia="he-IL"/>
        </w:rPr>
        <w:t>–</w:t>
      </w:r>
      <w:r w:rsidR="00A3148B">
        <w:rPr>
          <w:rFonts w:hint="cs"/>
          <w:rtl/>
          <w:lang w:eastAsia="he-IL"/>
        </w:rPr>
        <w:t xml:space="preserve"> </w:t>
      </w:r>
      <w:r>
        <w:rPr>
          <w:rFonts w:hint="cs"/>
          <w:rtl/>
          <w:lang w:eastAsia="he-IL"/>
        </w:rPr>
        <w:t xml:space="preserve">לא מתחילים בחלוקת הדירות, לא </w:t>
      </w:r>
      <w:bookmarkStart w:id="12982" w:name="_ETM_Q30_671722"/>
      <w:bookmarkEnd w:id="12982"/>
      <w:r>
        <w:rPr>
          <w:rFonts w:hint="cs"/>
          <w:rtl/>
          <w:lang w:eastAsia="he-IL"/>
        </w:rPr>
        <w:t xml:space="preserve">בהגרלות ולא בדברים הללו; הכול מתחיל בתכנון, </w:t>
      </w:r>
      <w:bookmarkStart w:id="12983" w:name="_ETM_Q30_673590"/>
      <w:bookmarkEnd w:id="12983"/>
      <w:r>
        <w:rPr>
          <w:rFonts w:hint="cs"/>
          <w:rtl/>
          <w:lang w:eastAsia="he-IL"/>
        </w:rPr>
        <w:t xml:space="preserve">ואם בתכנון יושבים אנשים, אנשי מקצוע טובים </w:t>
      </w:r>
      <w:bookmarkStart w:id="12984" w:name="_ETM_Q30_681885"/>
      <w:bookmarkEnd w:id="12984"/>
      <w:r>
        <w:rPr>
          <w:rFonts w:hint="cs"/>
          <w:rtl/>
          <w:lang w:eastAsia="he-IL"/>
        </w:rPr>
        <w:t>ככל שיהיו, שאינם מכירים, שאינם מבינים ושאינם יודעים</w:t>
      </w:r>
      <w:bookmarkStart w:id="12985" w:name="_ETM_Q30_684344"/>
      <w:bookmarkEnd w:id="12985"/>
      <w:r>
        <w:rPr>
          <w:rFonts w:hint="cs"/>
          <w:rtl/>
          <w:lang w:eastAsia="he-IL"/>
        </w:rPr>
        <w:t xml:space="preserve"> את הספציפיות של כל ציבור, אז אנחנו בעצם חוטאים </w:t>
      </w:r>
      <w:bookmarkStart w:id="12986" w:name="_ETM_Q30_694600"/>
      <w:bookmarkEnd w:id="12986"/>
      <w:r>
        <w:rPr>
          <w:rFonts w:hint="cs"/>
          <w:rtl/>
          <w:lang w:eastAsia="he-IL"/>
        </w:rPr>
        <w:t>למטרה, כי במדינת ישראל היום, גם במשרד השיכון, אדוני היושב-ראש,</w:t>
      </w:r>
      <w:bookmarkStart w:id="12987" w:name="_ETM_Q30_702056"/>
      <w:bookmarkEnd w:id="12987"/>
      <w:r>
        <w:rPr>
          <w:rFonts w:hint="cs"/>
          <w:rtl/>
          <w:lang w:eastAsia="he-IL"/>
        </w:rPr>
        <w:t xml:space="preserve"> גם במינהל התכנון, הטבלאות של הדיור הולכות: דיור כללי, מגזר </w:t>
      </w:r>
      <w:bookmarkStart w:id="12988" w:name="_ETM_Q30_709279"/>
      <w:bookmarkEnd w:id="12988"/>
      <w:r>
        <w:rPr>
          <w:rFonts w:hint="cs"/>
          <w:rtl/>
          <w:lang w:eastAsia="he-IL"/>
        </w:rPr>
        <w:t xml:space="preserve">ערבי ומגזר חרדי. ככה זה עובד היום. למה? זו שאלה </w:t>
      </w:r>
      <w:bookmarkStart w:id="12989" w:name="_ETM_Q30_710905"/>
      <w:bookmarkEnd w:id="12989"/>
      <w:r>
        <w:rPr>
          <w:rFonts w:hint="cs"/>
          <w:rtl/>
          <w:lang w:eastAsia="he-IL"/>
        </w:rPr>
        <w:t>פילוסופית שצריך לשבת ולדבר עליה, לא פה, אבל זו העוב</w:t>
      </w:r>
      <w:bookmarkStart w:id="12990" w:name="_ETM_Q30_722185"/>
      <w:bookmarkEnd w:id="12990"/>
      <w:r>
        <w:rPr>
          <w:rFonts w:hint="cs"/>
          <w:rtl/>
          <w:lang w:eastAsia="he-IL"/>
        </w:rPr>
        <w:t xml:space="preserve">דה. </w:t>
      </w:r>
    </w:p>
    <w:p w:rsidR="00DB31EA" w:rsidRDefault="00DB31EA" w:rsidP="0081399D">
      <w:pPr>
        <w:rPr>
          <w:rtl/>
          <w:lang w:eastAsia="he-IL"/>
        </w:rPr>
      </w:pPr>
    </w:p>
    <w:p w:rsidR="00DB31EA" w:rsidRDefault="00DB31EA" w:rsidP="000D56BD">
      <w:pPr>
        <w:rPr>
          <w:rtl/>
          <w:lang w:eastAsia="he-IL"/>
        </w:rPr>
      </w:pPr>
      <w:r>
        <w:rPr>
          <w:rFonts w:hint="cs"/>
          <w:rtl/>
          <w:lang w:eastAsia="he-IL"/>
        </w:rPr>
        <w:t xml:space="preserve">אתן את הדוגמה הכי טובה. הדוגמה הטובה ביותר שקורית </w:t>
      </w:r>
      <w:bookmarkStart w:id="12991" w:name="_ETM_Q30_730329"/>
      <w:bookmarkEnd w:id="12991"/>
      <w:r>
        <w:rPr>
          <w:rFonts w:hint="cs"/>
          <w:rtl/>
          <w:lang w:eastAsia="he-IL"/>
        </w:rPr>
        <w:t xml:space="preserve">כאן, שקרתה כאן לאחרונה: לקחו פרויקט שהיה מתוכנן עבור </w:t>
      </w:r>
      <w:bookmarkStart w:id="12992" w:name="_ETM_Q30_736863"/>
      <w:bookmarkEnd w:id="12992"/>
      <w:r>
        <w:rPr>
          <w:rFonts w:hint="cs"/>
          <w:rtl/>
          <w:lang w:eastAsia="he-IL"/>
        </w:rPr>
        <w:t xml:space="preserve">ציבור כללי ואמרו שיהפכו את זה לציבור חרדי בקריית גת </w:t>
      </w:r>
      <w:bookmarkStart w:id="12993" w:name="_ETM_Q30_743968"/>
      <w:bookmarkEnd w:id="12993"/>
      <w:r>
        <w:rPr>
          <w:rFonts w:hint="cs"/>
          <w:rtl/>
          <w:lang w:eastAsia="he-IL"/>
        </w:rPr>
        <w:t xml:space="preserve">מערב, מה שנקרא שפיר, כי זה באמת היה פותר </w:t>
      </w:r>
      <w:bookmarkStart w:id="12994" w:name="_ETM_Q30_748838"/>
      <w:bookmarkEnd w:id="12994"/>
      <w:r>
        <w:rPr>
          <w:rFonts w:hint="cs"/>
          <w:rtl/>
          <w:lang w:eastAsia="he-IL"/>
        </w:rPr>
        <w:t xml:space="preserve">חלק ממצוקת הדיור. </w:t>
      </w:r>
      <w:bookmarkStart w:id="12995" w:name="TOR_Q31"/>
      <w:bookmarkEnd w:id="12995"/>
      <w:r>
        <w:rPr>
          <w:rFonts w:hint="cs"/>
          <w:rtl/>
          <w:lang w:eastAsia="he-IL"/>
        </w:rPr>
        <w:t xml:space="preserve">היה צריך להפוך את העולם בשביל לעשות את זה, ואז גם באה הממשלה הרעה הזאת ולקחה גם את כבשת הרש הזאת ושלחו אותנו, את ילדינו ואת נכדינו לכסיפה, ששם בכלל המנהיגות המקומית כבר עתרה </w:t>
      </w:r>
      <w:bookmarkStart w:id="12996" w:name="_ETM_Q31_168608"/>
      <w:bookmarkEnd w:id="12996"/>
      <w:r>
        <w:rPr>
          <w:rFonts w:hint="cs"/>
          <w:rtl/>
          <w:lang w:eastAsia="he-IL"/>
        </w:rPr>
        <w:t xml:space="preserve">לבג"ץ נגד העיר הזאת. זה לא היה קורה אם בתוך הדיונים </w:t>
      </w:r>
      <w:bookmarkStart w:id="12997" w:name="_ETM_Q31_182293"/>
      <w:bookmarkEnd w:id="12997"/>
      <w:r>
        <w:rPr>
          <w:rFonts w:hint="cs"/>
          <w:rtl/>
          <w:lang w:eastAsia="he-IL"/>
        </w:rPr>
        <w:t>הראשוניים, על שולחן ה</w:t>
      </w:r>
      <w:r w:rsidR="000D56BD">
        <w:rPr>
          <w:rFonts w:hint="cs"/>
          <w:rtl/>
          <w:lang w:eastAsia="he-IL"/>
        </w:rPr>
        <w:t>ס</w:t>
      </w:r>
      <w:r>
        <w:rPr>
          <w:rFonts w:hint="cs"/>
          <w:rtl/>
          <w:lang w:eastAsia="he-IL"/>
        </w:rPr>
        <w:t xml:space="preserve">רטוט, היו יושבים אנשי מקצוע שיודעים מה </w:t>
      </w:r>
      <w:bookmarkStart w:id="12998" w:name="_ETM_Q31_189031"/>
      <w:bookmarkEnd w:id="12998"/>
      <w:r>
        <w:rPr>
          <w:rFonts w:hint="cs"/>
          <w:rtl/>
          <w:lang w:eastAsia="he-IL"/>
        </w:rPr>
        <w:t xml:space="preserve">צרכיו של הציבור החרדי. אותו דבר גם בצרכים של </w:t>
      </w:r>
      <w:bookmarkStart w:id="12999" w:name="_ETM_Q31_195517"/>
      <w:bookmarkEnd w:id="12999"/>
      <w:r>
        <w:rPr>
          <w:rFonts w:hint="cs"/>
          <w:rtl/>
          <w:lang w:eastAsia="he-IL"/>
        </w:rPr>
        <w:t xml:space="preserve">ציבור אחר, הציבור הערבי. </w:t>
      </w:r>
    </w:p>
    <w:p w:rsidR="00DB31EA" w:rsidRDefault="00DB31EA" w:rsidP="0081399D">
      <w:pPr>
        <w:ind w:firstLine="0"/>
        <w:rPr>
          <w:rtl/>
          <w:lang w:eastAsia="he-IL"/>
        </w:rPr>
      </w:pPr>
      <w:bookmarkStart w:id="13000" w:name="_ETM_Q31_202453"/>
      <w:bookmarkStart w:id="13001" w:name="_ETM_Q31_202559"/>
      <w:bookmarkEnd w:id="13000"/>
      <w:bookmarkEnd w:id="13001"/>
    </w:p>
    <w:p w:rsidR="00DB31EA" w:rsidRDefault="00DB31EA" w:rsidP="000D56BD">
      <w:pPr>
        <w:rPr>
          <w:rtl/>
          <w:lang w:eastAsia="he-IL"/>
        </w:rPr>
      </w:pPr>
      <w:bookmarkStart w:id="13002" w:name="_ETM_Q31_202717"/>
      <w:bookmarkStart w:id="13003" w:name="_ETM_Q31_202802"/>
      <w:bookmarkEnd w:id="13002"/>
      <w:bookmarkEnd w:id="13003"/>
      <w:r>
        <w:rPr>
          <w:rFonts w:hint="cs"/>
          <w:rtl/>
          <w:lang w:eastAsia="he-IL"/>
        </w:rPr>
        <w:t xml:space="preserve">לכן הצעת החוק מציעה לקבוע </w:t>
      </w:r>
      <w:bookmarkStart w:id="13004" w:name="_ETM_Q31_204040"/>
      <w:bookmarkEnd w:id="13004"/>
      <w:r>
        <w:rPr>
          <w:rFonts w:hint="cs"/>
          <w:rtl/>
          <w:lang w:eastAsia="he-IL"/>
        </w:rPr>
        <w:t xml:space="preserve">חובת ייצוג הולם במוסדות התכנון, שתחול לגבי חברים במוסדות שהם </w:t>
      </w:r>
      <w:bookmarkStart w:id="13005" w:name="_ETM_Q31_206232"/>
      <w:bookmarkEnd w:id="13005"/>
      <w:r>
        <w:rPr>
          <w:rFonts w:hint="cs"/>
          <w:rtl/>
          <w:lang w:eastAsia="he-IL"/>
        </w:rPr>
        <w:t xml:space="preserve">נציגי שרים או מתמנים על ידם. לא מדובר על הוועדות </w:t>
      </w:r>
      <w:bookmarkStart w:id="13006" w:name="_ETM_Q31_217385"/>
      <w:bookmarkEnd w:id="13006"/>
      <w:r>
        <w:rPr>
          <w:rFonts w:hint="cs"/>
          <w:rtl/>
          <w:lang w:eastAsia="he-IL"/>
        </w:rPr>
        <w:t xml:space="preserve">המקומיות, אדוני היושב-ראש, כי הוועדות המקומיות מיוצגות על ידי אנשי </w:t>
      </w:r>
      <w:bookmarkStart w:id="13007" w:name="_ETM_Q31_224335"/>
      <w:bookmarkEnd w:id="13007"/>
      <w:r>
        <w:rPr>
          <w:rFonts w:hint="cs"/>
          <w:rtl/>
          <w:lang w:eastAsia="he-IL"/>
        </w:rPr>
        <w:t xml:space="preserve">העירייה. אבל באותן ועדות, אם זה במינהל התכנון, אם </w:t>
      </w:r>
      <w:bookmarkStart w:id="13008" w:name="_ETM_Q31_227335"/>
      <w:bookmarkEnd w:id="13008"/>
      <w:r>
        <w:rPr>
          <w:rFonts w:hint="cs"/>
          <w:rtl/>
          <w:lang w:eastAsia="he-IL"/>
        </w:rPr>
        <w:t xml:space="preserve">זה בוותמ"ל, אם זה במינהל, בכל המקומות הללו </w:t>
      </w:r>
      <w:r>
        <w:rPr>
          <w:rtl/>
          <w:lang w:eastAsia="he-IL"/>
        </w:rPr>
        <w:t>–</w:t>
      </w:r>
      <w:r>
        <w:rPr>
          <w:rFonts w:hint="cs"/>
          <w:rtl/>
          <w:lang w:eastAsia="he-IL"/>
        </w:rPr>
        <w:t xml:space="preserve"> </w:t>
      </w:r>
      <w:bookmarkStart w:id="13009" w:name="_ETM_Q31_234294"/>
      <w:bookmarkEnd w:id="13009"/>
      <w:r>
        <w:rPr>
          <w:rFonts w:hint="cs"/>
          <w:rtl/>
          <w:lang w:eastAsia="he-IL"/>
        </w:rPr>
        <w:t xml:space="preserve">מה יקרה אם ישב שם אדריכל או מהנדס או איש מקצוע חרדי, שתפקידו יהיה על השולחן </w:t>
      </w:r>
      <w:r>
        <w:rPr>
          <w:rtl/>
          <w:lang w:eastAsia="he-IL"/>
        </w:rPr>
        <w:t>–</w:t>
      </w:r>
      <w:r>
        <w:rPr>
          <w:rFonts w:hint="cs"/>
          <w:rtl/>
          <w:lang w:eastAsia="he-IL"/>
        </w:rPr>
        <w:t xml:space="preserve"> לא מתחת לשולחן, לאסוף </w:t>
      </w:r>
      <w:bookmarkStart w:id="13010" w:name="_ETM_Q31_245934"/>
      <w:bookmarkEnd w:id="13010"/>
      <w:r>
        <w:rPr>
          <w:rFonts w:hint="cs"/>
          <w:rtl/>
          <w:lang w:eastAsia="he-IL"/>
        </w:rPr>
        <w:t xml:space="preserve">פירורים </w:t>
      </w:r>
      <w:r>
        <w:rPr>
          <w:rtl/>
          <w:lang w:eastAsia="he-IL"/>
        </w:rPr>
        <w:t>–</w:t>
      </w:r>
      <w:r>
        <w:rPr>
          <w:rFonts w:hint="cs"/>
          <w:rtl/>
          <w:lang w:eastAsia="he-IL"/>
        </w:rPr>
        <w:t xml:space="preserve"> לבוא ולראות שבאמת הצרכים מותאמים</w:t>
      </w:r>
      <w:r w:rsidR="000D56BD">
        <w:rPr>
          <w:rFonts w:hint="cs"/>
          <w:rtl/>
          <w:lang w:eastAsia="he-IL"/>
        </w:rPr>
        <w:t>?</w:t>
      </w:r>
      <w:r>
        <w:rPr>
          <w:rFonts w:hint="cs"/>
          <w:rtl/>
          <w:lang w:eastAsia="he-IL"/>
        </w:rPr>
        <w:t xml:space="preserve"> </w:t>
      </w:r>
      <w:bookmarkStart w:id="13011" w:name="_ETM_Q31_254832"/>
      <w:bookmarkStart w:id="13012" w:name="_ETM_Q31_254930"/>
      <w:bookmarkStart w:id="13013" w:name="_ETM_Q31_254975"/>
      <w:bookmarkStart w:id="13014" w:name="_ETM_Q31_255029"/>
      <w:bookmarkEnd w:id="13011"/>
      <w:bookmarkEnd w:id="13012"/>
      <w:bookmarkEnd w:id="13013"/>
      <w:bookmarkEnd w:id="13014"/>
      <w:r>
        <w:rPr>
          <w:rFonts w:hint="cs"/>
          <w:rtl/>
          <w:lang w:eastAsia="he-IL"/>
        </w:rPr>
        <w:t xml:space="preserve">הרי אתם </w:t>
      </w:r>
      <w:bookmarkStart w:id="13015" w:name="_ETM_Q31_256750"/>
      <w:bookmarkEnd w:id="13015"/>
      <w:r>
        <w:rPr>
          <w:rFonts w:hint="cs"/>
          <w:rtl/>
          <w:lang w:eastAsia="he-IL"/>
        </w:rPr>
        <w:t xml:space="preserve">יודעים, חלק מהאנשים שיושבים פה יודעים שיש צרכים די מיוחדים, </w:t>
      </w:r>
      <w:bookmarkStart w:id="13016" w:name="_ETM_Q31_262088"/>
      <w:bookmarkEnd w:id="13016"/>
      <w:r>
        <w:rPr>
          <w:rFonts w:hint="cs"/>
          <w:rtl/>
          <w:lang w:eastAsia="he-IL"/>
        </w:rPr>
        <w:t xml:space="preserve">למשל בציבור החרדי. יש אופי תכנוני שונה; רמת מינוע נמוכה, שאומרת לתת יותר מקום </w:t>
      </w:r>
      <w:r>
        <w:rPr>
          <w:rFonts w:hint="cs"/>
          <w:rtl/>
          <w:lang w:eastAsia="he-IL"/>
        </w:rPr>
        <w:lastRenderedPageBreak/>
        <w:t xml:space="preserve">לכבישים, יותר מקום לתחנות אוטובוס, יותר מקום לתחנות מרכזיות כאלה </w:t>
      </w:r>
      <w:bookmarkStart w:id="13017" w:name="_ETM_Q31_282211"/>
      <w:bookmarkEnd w:id="13017"/>
      <w:r>
        <w:rPr>
          <w:rFonts w:hint="cs"/>
          <w:rtl/>
          <w:lang w:eastAsia="he-IL"/>
        </w:rPr>
        <w:t>ואחרות של אוטובוסים, יותר שטחים חומים, כי בלי עין הרע, יש לציבור הרבה ילדים וצריך יותר מוסדות חינוך; צריך מוסדות דת, שציבור חרדי צורך באופן מלא; מרפסות סוכה</w:t>
      </w:r>
      <w:bookmarkStart w:id="13018" w:name="_ETM_Q31_301221"/>
      <w:bookmarkEnd w:id="13018"/>
      <w:r>
        <w:rPr>
          <w:rFonts w:hint="cs"/>
          <w:rtl/>
          <w:lang w:eastAsia="he-IL"/>
        </w:rPr>
        <w:t xml:space="preserve">, אדוני היושב-ראש, ועוד. </w:t>
      </w:r>
    </w:p>
    <w:p w:rsidR="00DB31EA" w:rsidRDefault="00DB31EA" w:rsidP="0081399D">
      <w:pPr>
        <w:rPr>
          <w:rtl/>
          <w:lang w:eastAsia="he-IL"/>
        </w:rPr>
      </w:pPr>
      <w:bookmarkStart w:id="13019" w:name="_ETM_Q31_309046"/>
      <w:bookmarkStart w:id="13020" w:name="_ETM_Q31_309141"/>
      <w:bookmarkEnd w:id="13019"/>
      <w:bookmarkEnd w:id="13020"/>
    </w:p>
    <w:p w:rsidR="00DB31EA" w:rsidRDefault="00DB31EA" w:rsidP="000D56BD">
      <w:pPr>
        <w:rPr>
          <w:rtl/>
          <w:lang w:eastAsia="he-IL"/>
        </w:rPr>
      </w:pPr>
      <w:bookmarkStart w:id="13021" w:name="_ETM_Q31_309212"/>
      <w:bookmarkStart w:id="13022" w:name="_ETM_Q31_309278"/>
      <w:bookmarkEnd w:id="13021"/>
      <w:bookmarkEnd w:id="13022"/>
      <w:r>
        <w:rPr>
          <w:rFonts w:hint="cs"/>
          <w:rtl/>
          <w:lang w:eastAsia="he-IL"/>
        </w:rPr>
        <w:t xml:space="preserve">האופי התכנוני השונה הזה, אדוני היושב-ראש, קיבל הכרה על ידי מינהל התכנון ועל ידי משרד השיכון בתדריך שנעשה על ידם. אז לא יכול להיות שיושבים אנשים ומקבלים החלטות לגבי כל הציבור </w:t>
      </w:r>
      <w:bookmarkStart w:id="13023" w:name="_ETM_Q31_319119"/>
      <w:bookmarkEnd w:id="13023"/>
      <w:r>
        <w:rPr>
          <w:rFonts w:hint="cs"/>
          <w:rtl/>
          <w:lang w:eastAsia="he-IL"/>
        </w:rPr>
        <w:t xml:space="preserve">במדינת ישראל והציבור הזה לא מיוצג שם </w:t>
      </w:r>
      <w:r w:rsidR="000D56BD">
        <w:rPr>
          <w:rFonts w:hint="eastAsia"/>
          <w:rtl/>
          <w:lang w:eastAsia="he-IL"/>
        </w:rPr>
        <w:t>–</w:t>
      </w:r>
      <w:r w:rsidR="000D56BD">
        <w:rPr>
          <w:rFonts w:hint="cs"/>
          <w:rtl/>
          <w:lang w:eastAsia="he-IL"/>
        </w:rPr>
        <w:t xml:space="preserve"> </w:t>
      </w:r>
      <w:r>
        <w:rPr>
          <w:rFonts w:hint="cs"/>
          <w:rtl/>
          <w:lang w:eastAsia="he-IL"/>
        </w:rPr>
        <w:t>לא מיוצג פוליטי</w:t>
      </w:r>
      <w:r w:rsidR="000D56BD">
        <w:rPr>
          <w:rFonts w:hint="cs"/>
          <w:rtl/>
          <w:lang w:eastAsia="he-IL"/>
        </w:rPr>
        <w:t xml:space="preserve">ת, </w:t>
      </w:r>
      <w:r>
        <w:rPr>
          <w:rFonts w:hint="cs"/>
          <w:rtl/>
          <w:lang w:eastAsia="he-IL"/>
        </w:rPr>
        <w:t xml:space="preserve">אני לא מדבר על להכניס פוליטיקאי, אני לא מדבר על להכניס מאכערים; אני מדבר על אנשי מקצוע שיוסיפו על הראייה הכוללת גם את </w:t>
      </w:r>
      <w:bookmarkStart w:id="13024" w:name="_ETM_Q31_343166"/>
      <w:bookmarkEnd w:id="13024"/>
      <w:r>
        <w:rPr>
          <w:rFonts w:hint="cs"/>
          <w:rtl/>
          <w:lang w:eastAsia="he-IL"/>
        </w:rPr>
        <w:t xml:space="preserve">האספקטים הללו, שהם כל כך חשובים. </w:t>
      </w:r>
    </w:p>
    <w:p w:rsidR="00DB31EA" w:rsidRDefault="00DB31EA" w:rsidP="0081399D">
      <w:pPr>
        <w:rPr>
          <w:rtl/>
          <w:lang w:eastAsia="he-IL"/>
        </w:rPr>
      </w:pPr>
    </w:p>
    <w:p w:rsidR="00DB31EA" w:rsidRDefault="00DB31EA" w:rsidP="0081399D">
      <w:pPr>
        <w:rPr>
          <w:rtl/>
          <w:lang w:eastAsia="he-IL"/>
        </w:rPr>
      </w:pPr>
      <w:r>
        <w:rPr>
          <w:rFonts w:hint="cs"/>
          <w:rtl/>
          <w:lang w:eastAsia="he-IL"/>
        </w:rPr>
        <w:t>אדוני היושב-ראש, מדברים פה הרבה מאוד על דאגה לחרדים. אלי</w:t>
      </w:r>
      <w:bookmarkStart w:id="13025" w:name="_ETM_Q31_350162"/>
      <w:bookmarkEnd w:id="13025"/>
      <w:r>
        <w:rPr>
          <w:rFonts w:hint="cs"/>
          <w:rtl/>
          <w:lang w:eastAsia="he-IL"/>
        </w:rPr>
        <w:t>.</w:t>
      </w:r>
    </w:p>
    <w:p w:rsidR="00DB31EA" w:rsidRDefault="00DB31EA" w:rsidP="0081399D">
      <w:pPr>
        <w:rPr>
          <w:rtl/>
          <w:lang w:eastAsia="he-IL"/>
        </w:rPr>
      </w:pPr>
    </w:p>
    <w:p w:rsidR="00DB31EA" w:rsidRDefault="00DB31EA" w:rsidP="0081399D">
      <w:pPr>
        <w:pStyle w:val="af5"/>
        <w:keepNext/>
        <w:rPr>
          <w:rtl/>
        </w:rPr>
      </w:pPr>
      <w:bookmarkStart w:id="13026" w:name="_ETM_Q31_350281"/>
      <w:bookmarkStart w:id="13027" w:name="ET_interruption_5762_5"/>
      <w:bookmarkEnd w:id="13026"/>
      <w:r w:rsidRPr="00E42CCE">
        <w:rPr>
          <w:rStyle w:val="TagStyle"/>
          <w:rtl/>
        </w:rPr>
        <w:t xml:space="preserve"> &lt;&lt; קריאה &gt;&gt; </w:t>
      </w:r>
      <w:r>
        <w:rPr>
          <w:rtl/>
        </w:rPr>
        <w:t>אלי אבידר (ישראל ביתנו):</w:t>
      </w:r>
      <w:r w:rsidRPr="00E42CCE">
        <w:rPr>
          <w:rStyle w:val="TagStyle"/>
          <w:rtl/>
        </w:rPr>
        <w:t xml:space="preserve"> &lt;&lt; קריאה &gt;&gt;</w:t>
      </w:r>
      <w:r>
        <w:rPr>
          <w:rtl/>
        </w:rPr>
        <w:t xml:space="preserve">  </w:t>
      </w:r>
      <w:bookmarkEnd w:id="13027"/>
    </w:p>
    <w:p w:rsidR="00DB31EA" w:rsidRDefault="00DB31EA" w:rsidP="00A3148B">
      <w:pPr>
        <w:rPr>
          <w:rtl/>
          <w:lang w:eastAsia="he-IL"/>
        </w:rPr>
      </w:pPr>
    </w:p>
    <w:p w:rsidR="00DB31EA" w:rsidRDefault="00DB31EA" w:rsidP="0081399D">
      <w:pPr>
        <w:rPr>
          <w:rtl/>
          <w:lang w:eastAsia="he-IL"/>
        </w:rPr>
      </w:pPr>
      <w:bookmarkStart w:id="13028" w:name="_ETM_Q31_354038"/>
      <w:bookmarkEnd w:id="13028"/>
      <w:r>
        <w:rPr>
          <w:rFonts w:hint="cs"/>
          <w:rtl/>
          <w:lang w:eastAsia="he-IL"/>
        </w:rPr>
        <w:t xml:space="preserve">כן, אדוני. </w:t>
      </w:r>
    </w:p>
    <w:p w:rsidR="00DB31EA" w:rsidRDefault="00DB31EA" w:rsidP="0081399D">
      <w:pPr>
        <w:rPr>
          <w:rtl/>
          <w:lang w:eastAsia="he-IL"/>
        </w:rPr>
      </w:pPr>
    </w:p>
    <w:p w:rsidR="00DB31EA" w:rsidRDefault="00DB31EA" w:rsidP="0081399D">
      <w:pPr>
        <w:pStyle w:val="-"/>
        <w:keepNext/>
        <w:rPr>
          <w:rtl/>
        </w:rPr>
      </w:pPr>
      <w:bookmarkStart w:id="13029" w:name="ET_speakercontinue_6199_6"/>
      <w:r w:rsidRPr="00E42CCE">
        <w:rPr>
          <w:rStyle w:val="TagStyle"/>
          <w:rtl/>
        </w:rPr>
        <w:t xml:space="preserve"> &lt;&lt; דובר_המשך &gt;&gt; </w:t>
      </w:r>
      <w:r>
        <w:rPr>
          <w:rtl/>
        </w:rPr>
        <w:t>שר הבריאות ניצן הורוביץ:</w:t>
      </w:r>
      <w:r w:rsidRPr="00E42CCE">
        <w:rPr>
          <w:rStyle w:val="TagStyle"/>
          <w:rtl/>
        </w:rPr>
        <w:t xml:space="preserve"> &lt;&lt; דובר_המשך &gt;&gt;</w:t>
      </w:r>
      <w:r>
        <w:rPr>
          <w:rtl/>
        </w:rPr>
        <w:t xml:space="preserve">  </w:t>
      </w:r>
      <w:bookmarkEnd w:id="13029"/>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אל תפריע ליבגני להקשיב. </w:t>
      </w:r>
      <w:bookmarkStart w:id="13030" w:name="_ETM_Q31_357987"/>
      <w:bookmarkEnd w:id="13030"/>
      <w:r>
        <w:rPr>
          <w:rFonts w:hint="cs"/>
          <w:rtl/>
          <w:lang w:eastAsia="he-IL"/>
        </w:rPr>
        <w:t xml:space="preserve">פה כל היום מדברים על כמה דואגים </w:t>
      </w:r>
      <w:r w:rsidR="00A3148B">
        <w:rPr>
          <w:rFonts w:hint="cs"/>
          <w:rtl/>
          <w:lang w:eastAsia="he-IL"/>
        </w:rPr>
        <w:t>– – –</w:t>
      </w:r>
    </w:p>
    <w:p w:rsidR="00DB31EA" w:rsidRDefault="00DB31EA" w:rsidP="0081399D">
      <w:pPr>
        <w:rPr>
          <w:rtl/>
          <w:lang w:eastAsia="he-IL"/>
        </w:rPr>
      </w:pPr>
      <w:bookmarkStart w:id="13031" w:name="_ETM_Q31_358274"/>
      <w:bookmarkStart w:id="13032" w:name="_ETM_Q31_358373"/>
      <w:bookmarkEnd w:id="13031"/>
      <w:bookmarkEnd w:id="13032"/>
    </w:p>
    <w:p w:rsidR="00DB31EA" w:rsidRDefault="00DB31EA" w:rsidP="0081399D">
      <w:pPr>
        <w:pStyle w:val="af5"/>
        <w:keepNext/>
        <w:rPr>
          <w:rtl/>
        </w:rPr>
      </w:pPr>
      <w:bookmarkStart w:id="13033" w:name="_ETM_Q31_358442"/>
      <w:bookmarkStart w:id="13034" w:name="_ETM_Q31_358562"/>
      <w:bookmarkStart w:id="13035" w:name="ET_interruption_5762_7"/>
      <w:bookmarkEnd w:id="13033"/>
      <w:bookmarkEnd w:id="13034"/>
      <w:r w:rsidRPr="00E42CCE">
        <w:rPr>
          <w:rStyle w:val="TagStyle"/>
          <w:rtl/>
        </w:rPr>
        <w:t xml:space="preserve"> </w:t>
      </w:r>
      <w:r w:rsidRPr="00325D74">
        <w:rPr>
          <w:rStyle w:val="TagStyle"/>
          <w:rtl/>
        </w:rPr>
        <w:t xml:space="preserve">&lt;&lt; קריאה &gt;&gt; </w:t>
      </w:r>
      <w:r w:rsidRPr="00325D74">
        <w:rPr>
          <w:rtl/>
        </w:rPr>
        <w:t>אלי אבידר (ישראל ביתנו):</w:t>
      </w:r>
      <w:r w:rsidRPr="00325D74">
        <w:rPr>
          <w:rStyle w:val="TagStyle"/>
          <w:rtl/>
        </w:rPr>
        <w:t xml:space="preserve"> &lt;&lt; קריאה &gt;&gt;</w:t>
      </w:r>
      <w:r>
        <w:rPr>
          <w:rtl/>
        </w:rPr>
        <w:t xml:space="preserve">  </w:t>
      </w:r>
      <w:bookmarkEnd w:id="13035"/>
    </w:p>
    <w:p w:rsidR="00DB31EA" w:rsidRPr="00E42CCE" w:rsidRDefault="00DB31EA" w:rsidP="0081399D">
      <w:pPr>
        <w:rPr>
          <w:rtl/>
          <w:lang w:eastAsia="he-IL"/>
        </w:rPr>
      </w:pPr>
      <w:bookmarkStart w:id="13036" w:name="_ETM_Q31_361770"/>
      <w:bookmarkStart w:id="13037" w:name="_ETM_Q31_362105"/>
      <w:bookmarkStart w:id="13038" w:name="_ETM_Q31_362195"/>
      <w:bookmarkEnd w:id="13036"/>
      <w:bookmarkEnd w:id="13037"/>
      <w:bookmarkEnd w:id="13038"/>
    </w:p>
    <w:p w:rsidR="00DB31EA" w:rsidRDefault="00DB31EA" w:rsidP="0081399D">
      <w:pPr>
        <w:rPr>
          <w:rtl/>
          <w:lang w:eastAsia="he-IL"/>
        </w:rPr>
      </w:pPr>
      <w:r>
        <w:rPr>
          <w:rFonts w:hint="cs"/>
          <w:rtl/>
          <w:lang w:eastAsia="he-IL"/>
        </w:rPr>
        <w:t xml:space="preserve">אני הסכמתי איתך כשאמרת אדריכל חרדי. אמרתי, אני שואל </w:t>
      </w:r>
      <w:r w:rsidR="00A3148B">
        <w:rPr>
          <w:rFonts w:hint="cs"/>
          <w:rtl/>
          <w:lang w:eastAsia="he-IL"/>
        </w:rPr>
        <w:t>– – –</w:t>
      </w:r>
    </w:p>
    <w:p w:rsidR="00DB31EA" w:rsidRDefault="00DB31EA" w:rsidP="0081399D">
      <w:pPr>
        <w:rPr>
          <w:rtl/>
          <w:lang w:eastAsia="he-IL"/>
        </w:rPr>
      </w:pPr>
    </w:p>
    <w:p w:rsidR="00DB31EA" w:rsidRDefault="00DB31EA" w:rsidP="0081399D">
      <w:pPr>
        <w:pStyle w:val="-"/>
        <w:keepNext/>
        <w:rPr>
          <w:rtl/>
        </w:rPr>
      </w:pPr>
      <w:bookmarkStart w:id="13039" w:name="ET_speakercontinue_5069_12"/>
      <w:r w:rsidRPr="00325D74">
        <w:rPr>
          <w:rStyle w:val="TagStyle"/>
          <w:rtl/>
        </w:rPr>
        <w:t xml:space="preserve"> &lt;&lt; דובר_המשך &gt;&gt; </w:t>
      </w:r>
      <w:r>
        <w:rPr>
          <w:rtl/>
        </w:rPr>
        <w:t>יעקב אשר (יהדות התורה):</w:t>
      </w:r>
      <w:r w:rsidRPr="00325D74">
        <w:rPr>
          <w:rStyle w:val="TagStyle"/>
          <w:rtl/>
        </w:rPr>
        <w:t xml:space="preserve"> &lt;&lt; דובר_המשך &gt;&gt;</w:t>
      </w:r>
      <w:r>
        <w:rPr>
          <w:rtl/>
        </w:rPr>
        <w:t xml:space="preserve">  </w:t>
      </w:r>
      <w:bookmarkEnd w:id="13039"/>
    </w:p>
    <w:p w:rsidR="00DB31EA" w:rsidRDefault="00DB31EA" w:rsidP="00A3148B">
      <w:pPr>
        <w:rPr>
          <w:rtl/>
          <w:lang w:eastAsia="he-IL"/>
        </w:rPr>
      </w:pPr>
    </w:p>
    <w:p w:rsidR="00DB31EA" w:rsidRDefault="00DB31EA" w:rsidP="000D56BD">
      <w:pPr>
        <w:rPr>
          <w:rtl/>
          <w:lang w:eastAsia="he-IL"/>
        </w:rPr>
      </w:pPr>
      <w:r>
        <w:rPr>
          <w:rFonts w:hint="cs"/>
          <w:rtl/>
          <w:lang w:eastAsia="he-IL"/>
        </w:rPr>
        <w:t xml:space="preserve">יש. </w:t>
      </w:r>
      <w:bookmarkStart w:id="13040" w:name="_ETM_Q31_369513"/>
      <w:bookmarkStart w:id="13041" w:name="_ETM_Q31_369616"/>
      <w:bookmarkStart w:id="13042" w:name="_ETM_Q31_365287"/>
      <w:bookmarkEnd w:id="13040"/>
      <w:bookmarkEnd w:id="13041"/>
      <w:bookmarkEnd w:id="13042"/>
      <w:r>
        <w:rPr>
          <w:rFonts w:hint="cs"/>
          <w:rtl/>
          <w:lang w:eastAsia="he-IL"/>
        </w:rPr>
        <w:t xml:space="preserve">עשרות, מאות, וטובים. </w:t>
      </w:r>
    </w:p>
    <w:p w:rsidR="00DB31EA" w:rsidRDefault="00DB31EA" w:rsidP="0081399D">
      <w:pPr>
        <w:rPr>
          <w:rtl/>
          <w:lang w:eastAsia="he-IL"/>
        </w:rPr>
      </w:pPr>
      <w:bookmarkStart w:id="13043" w:name="_ETM_Q31_369463"/>
      <w:bookmarkStart w:id="13044" w:name="_ETM_Q31_369598"/>
      <w:bookmarkEnd w:id="13043"/>
      <w:bookmarkEnd w:id="13044"/>
    </w:p>
    <w:p w:rsidR="00DB31EA" w:rsidRDefault="00DB31EA" w:rsidP="0081399D">
      <w:pPr>
        <w:pStyle w:val="af5"/>
        <w:keepNext/>
        <w:rPr>
          <w:rtl/>
        </w:rPr>
      </w:pPr>
      <w:bookmarkStart w:id="13045" w:name="_ETM_Q31_369669"/>
      <w:bookmarkStart w:id="13046" w:name="_ETM_Q31_369749"/>
      <w:bookmarkStart w:id="13047" w:name="ET_interruption_5762_14"/>
      <w:bookmarkEnd w:id="13045"/>
      <w:bookmarkEnd w:id="13046"/>
      <w:r w:rsidRPr="00325D74">
        <w:rPr>
          <w:rStyle w:val="TagStyle"/>
          <w:rtl/>
        </w:rPr>
        <w:t xml:space="preserve"> &lt;&lt; קריאה &gt;&gt; </w:t>
      </w:r>
      <w:r>
        <w:rPr>
          <w:rtl/>
        </w:rPr>
        <w:t>אלי אבידר (ישראל ביתנו):</w:t>
      </w:r>
      <w:r w:rsidRPr="00325D74">
        <w:rPr>
          <w:rStyle w:val="TagStyle"/>
          <w:rtl/>
        </w:rPr>
        <w:t xml:space="preserve"> &lt;&lt; קריאה &gt;&gt;</w:t>
      </w:r>
      <w:r>
        <w:rPr>
          <w:rtl/>
        </w:rPr>
        <w:t xml:space="preserve">  </w:t>
      </w:r>
      <w:bookmarkEnd w:id="13047"/>
    </w:p>
    <w:p w:rsidR="00DB31EA" w:rsidRDefault="00DB31EA" w:rsidP="00A3148B">
      <w:pPr>
        <w:rPr>
          <w:rtl/>
        </w:rPr>
      </w:pPr>
    </w:p>
    <w:p w:rsidR="00DB31EA" w:rsidRDefault="000D56BD" w:rsidP="0081399D">
      <w:pPr>
        <w:rPr>
          <w:rtl/>
          <w:lang w:eastAsia="he-IL"/>
        </w:rPr>
      </w:pPr>
      <w:bookmarkStart w:id="13048" w:name="_ETM_Q31_372133"/>
      <w:bookmarkEnd w:id="13048"/>
      <w:r>
        <w:rPr>
          <w:rFonts w:hint="cs"/>
          <w:rtl/>
          <w:lang w:eastAsia="he-IL"/>
        </w:rPr>
        <w:t xml:space="preserve">כל הכבוד, </w:t>
      </w:r>
      <w:r w:rsidR="00DB31EA">
        <w:rPr>
          <w:rFonts w:hint="cs"/>
          <w:rtl/>
          <w:lang w:eastAsia="he-IL"/>
        </w:rPr>
        <w:t xml:space="preserve">אני שמח על כך. </w:t>
      </w:r>
    </w:p>
    <w:p w:rsidR="00DB31EA" w:rsidRDefault="00DB31EA" w:rsidP="0081399D">
      <w:pPr>
        <w:rPr>
          <w:rtl/>
          <w:lang w:eastAsia="he-IL"/>
        </w:rPr>
      </w:pPr>
    </w:p>
    <w:p w:rsidR="00DB31EA" w:rsidRDefault="00DB31EA" w:rsidP="0081399D">
      <w:pPr>
        <w:pStyle w:val="-"/>
        <w:keepNext/>
        <w:rPr>
          <w:rtl/>
        </w:rPr>
      </w:pPr>
      <w:bookmarkStart w:id="13049" w:name="ET_speakercontinue_5069_15"/>
      <w:r w:rsidRPr="00325D74">
        <w:rPr>
          <w:rStyle w:val="TagStyle"/>
          <w:rtl/>
        </w:rPr>
        <w:t xml:space="preserve"> &lt;&lt; דובר_המשך &gt;&gt; </w:t>
      </w:r>
      <w:r>
        <w:rPr>
          <w:rtl/>
        </w:rPr>
        <w:t>יעקב אשר (יהדות התורה):</w:t>
      </w:r>
      <w:r w:rsidRPr="00325D74">
        <w:rPr>
          <w:rStyle w:val="TagStyle"/>
          <w:rtl/>
        </w:rPr>
        <w:t xml:space="preserve"> &lt;&lt; דובר_המשך &gt;&gt;</w:t>
      </w:r>
      <w:r>
        <w:rPr>
          <w:rtl/>
        </w:rPr>
        <w:t xml:space="preserve">  </w:t>
      </w:r>
      <w:bookmarkEnd w:id="13049"/>
    </w:p>
    <w:p w:rsidR="00DB31EA" w:rsidRDefault="00DB31EA" w:rsidP="00A3148B">
      <w:pPr>
        <w:rPr>
          <w:rtl/>
        </w:rPr>
      </w:pPr>
    </w:p>
    <w:p w:rsidR="00DB31EA" w:rsidRDefault="00DB31EA" w:rsidP="0081399D">
      <w:pPr>
        <w:rPr>
          <w:rtl/>
        </w:rPr>
      </w:pPr>
      <w:r>
        <w:rPr>
          <w:rFonts w:hint="cs"/>
          <w:rtl/>
        </w:rPr>
        <w:t xml:space="preserve">וגם אדריכליות. </w:t>
      </w:r>
    </w:p>
    <w:p w:rsidR="00DB31EA" w:rsidRDefault="00DB31EA" w:rsidP="0081399D">
      <w:pPr>
        <w:rPr>
          <w:rtl/>
        </w:rPr>
      </w:pPr>
      <w:bookmarkStart w:id="13050" w:name="_ETM_Q31_376347"/>
      <w:bookmarkStart w:id="13051" w:name="_ETM_Q31_376451"/>
      <w:bookmarkEnd w:id="13050"/>
      <w:bookmarkEnd w:id="13051"/>
    </w:p>
    <w:p w:rsidR="00DB31EA" w:rsidRDefault="00DB31EA" w:rsidP="0081399D">
      <w:pPr>
        <w:pStyle w:val="af5"/>
        <w:keepNext/>
        <w:rPr>
          <w:rtl/>
        </w:rPr>
      </w:pPr>
      <w:bookmarkStart w:id="13052" w:name="_ETM_Q31_376515"/>
      <w:bookmarkStart w:id="13053" w:name="_ETM_Q31_376612"/>
      <w:bookmarkStart w:id="13054" w:name="ET_interruption_5792_16"/>
      <w:bookmarkEnd w:id="13052"/>
      <w:bookmarkEnd w:id="13053"/>
      <w:r w:rsidRPr="00325D74">
        <w:rPr>
          <w:rStyle w:val="TagStyle"/>
          <w:rtl/>
        </w:rPr>
        <w:lastRenderedPageBreak/>
        <w:t xml:space="preserve"> &lt;&lt; קריאה &gt;&gt; </w:t>
      </w:r>
      <w:r>
        <w:rPr>
          <w:rtl/>
        </w:rPr>
        <w:t>יבגני סובה (ישראל ביתנו):</w:t>
      </w:r>
      <w:r w:rsidRPr="00325D74">
        <w:rPr>
          <w:rStyle w:val="TagStyle"/>
          <w:rtl/>
        </w:rPr>
        <w:t xml:space="preserve"> &lt;&lt; קריאה &gt;&gt;</w:t>
      </w:r>
      <w:r>
        <w:rPr>
          <w:rtl/>
        </w:rPr>
        <w:t xml:space="preserve">  </w:t>
      </w:r>
      <w:bookmarkEnd w:id="13054"/>
    </w:p>
    <w:p w:rsidR="00DB31EA" w:rsidRDefault="00DB31EA" w:rsidP="00A3148B">
      <w:pPr>
        <w:rPr>
          <w:rtl/>
        </w:rPr>
      </w:pPr>
    </w:p>
    <w:p w:rsidR="00DB31EA" w:rsidRDefault="00DB31EA" w:rsidP="0081399D">
      <w:pPr>
        <w:rPr>
          <w:rtl/>
          <w:lang w:eastAsia="he-IL"/>
        </w:rPr>
      </w:pPr>
      <w:r>
        <w:rPr>
          <w:rFonts w:hint="cs"/>
          <w:rtl/>
        </w:rPr>
        <w:t xml:space="preserve">אדוני, אתה יודע, </w:t>
      </w:r>
      <w:r>
        <w:rPr>
          <w:rFonts w:hint="cs"/>
          <w:rtl/>
          <w:lang w:eastAsia="he-IL"/>
        </w:rPr>
        <w:t>אלה שיש להם מקצוע לא זקוקים לחוק הזה.</w:t>
      </w:r>
    </w:p>
    <w:p w:rsidR="00DB31EA" w:rsidRDefault="00DB31EA" w:rsidP="0081399D">
      <w:pPr>
        <w:rPr>
          <w:rtl/>
          <w:lang w:eastAsia="he-IL"/>
        </w:rPr>
      </w:pPr>
    </w:p>
    <w:p w:rsidR="00DB31EA" w:rsidRDefault="00DB31EA" w:rsidP="0081399D">
      <w:pPr>
        <w:pStyle w:val="-"/>
        <w:keepNext/>
        <w:rPr>
          <w:rtl/>
        </w:rPr>
      </w:pPr>
      <w:bookmarkStart w:id="13055" w:name="ET_speakercontinue_5069_17"/>
      <w:r w:rsidRPr="00325D74">
        <w:rPr>
          <w:rStyle w:val="TagStyle"/>
          <w:rtl/>
        </w:rPr>
        <w:t xml:space="preserve"> &lt;&lt; דובר_המשך &gt;&gt; </w:t>
      </w:r>
      <w:r>
        <w:rPr>
          <w:rtl/>
        </w:rPr>
        <w:t>יעקב אשר (יהדות התורה):</w:t>
      </w:r>
      <w:r w:rsidRPr="00325D74">
        <w:rPr>
          <w:rStyle w:val="TagStyle"/>
          <w:rtl/>
        </w:rPr>
        <w:t xml:space="preserve"> &lt;&lt; דובר_המשך &gt;&gt;</w:t>
      </w:r>
      <w:r>
        <w:rPr>
          <w:rtl/>
        </w:rPr>
        <w:t xml:space="preserve">  </w:t>
      </w:r>
      <w:bookmarkEnd w:id="13055"/>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אתם תצאו מהבועה שלכם. </w:t>
      </w:r>
    </w:p>
    <w:p w:rsidR="00DB31EA" w:rsidRDefault="00DB31EA" w:rsidP="0081399D">
      <w:pPr>
        <w:rPr>
          <w:rtl/>
          <w:lang w:eastAsia="he-IL"/>
        </w:rPr>
      </w:pPr>
      <w:bookmarkStart w:id="13056" w:name="_ETM_Q31_380493"/>
      <w:bookmarkStart w:id="13057" w:name="_ETM_Q31_380576"/>
      <w:bookmarkEnd w:id="13056"/>
      <w:bookmarkEnd w:id="13057"/>
    </w:p>
    <w:p w:rsidR="00DB31EA" w:rsidRDefault="00DB31EA" w:rsidP="0081399D">
      <w:pPr>
        <w:pStyle w:val="af5"/>
        <w:keepNext/>
        <w:rPr>
          <w:rtl/>
        </w:rPr>
      </w:pPr>
      <w:bookmarkStart w:id="13058" w:name="_ETM_Q31_380661"/>
      <w:bookmarkStart w:id="13059" w:name="_ETM_Q31_380740"/>
      <w:bookmarkStart w:id="13060" w:name="ET_interruption_5792_18"/>
      <w:bookmarkEnd w:id="13058"/>
      <w:bookmarkEnd w:id="13059"/>
      <w:r w:rsidRPr="00325D74">
        <w:rPr>
          <w:rStyle w:val="TagStyle"/>
          <w:rtl/>
        </w:rPr>
        <w:t xml:space="preserve"> &lt;&lt; קריאה &gt;&gt; </w:t>
      </w:r>
      <w:r>
        <w:rPr>
          <w:rtl/>
        </w:rPr>
        <w:t>יבגני סובה (ישראל ביתנו):</w:t>
      </w:r>
      <w:r w:rsidRPr="00325D74">
        <w:rPr>
          <w:rStyle w:val="TagStyle"/>
          <w:rtl/>
        </w:rPr>
        <w:t xml:space="preserve"> &lt;&lt; קריאה &gt;&gt;</w:t>
      </w:r>
      <w:r>
        <w:rPr>
          <w:rtl/>
        </w:rPr>
        <w:t xml:space="preserve">  </w:t>
      </w:r>
      <w:bookmarkEnd w:id="13060"/>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הם לא זקוקים לחוק הזה </w:t>
      </w:r>
      <w:r>
        <w:rPr>
          <w:rtl/>
          <w:lang w:eastAsia="he-IL"/>
        </w:rPr>
        <w:t>–</w:t>
      </w:r>
      <w:r>
        <w:rPr>
          <w:rFonts w:hint="cs"/>
          <w:rtl/>
          <w:lang w:eastAsia="he-IL"/>
        </w:rPr>
        <w:t xml:space="preserve"> </w:t>
      </w:r>
      <w:bookmarkStart w:id="13061" w:name="_ETM_Q31_379010"/>
      <w:bookmarkEnd w:id="13061"/>
      <w:r>
        <w:rPr>
          <w:rFonts w:hint="cs"/>
          <w:rtl/>
          <w:lang w:eastAsia="he-IL"/>
        </w:rPr>
        <w:t xml:space="preserve">הם חזקים בלעדיך. בלעדיך הם חזקים והם מתקדמים, לומדים ועוסקים בזה. הם לא צריכים את החוק הזה. הם לא צריכים את החוק. </w:t>
      </w:r>
    </w:p>
    <w:p w:rsidR="00DB31EA" w:rsidRDefault="00DB31EA" w:rsidP="0081399D">
      <w:pPr>
        <w:rPr>
          <w:rtl/>
          <w:lang w:eastAsia="he-IL"/>
        </w:rPr>
      </w:pPr>
    </w:p>
    <w:p w:rsidR="00DB31EA" w:rsidRDefault="00DB31EA" w:rsidP="0081399D">
      <w:pPr>
        <w:pStyle w:val="-"/>
        <w:keepNext/>
        <w:rPr>
          <w:rtl/>
        </w:rPr>
      </w:pPr>
      <w:bookmarkStart w:id="13062" w:name="ET_speakercontinue_5069_1"/>
      <w:r w:rsidRPr="00320B49">
        <w:rPr>
          <w:rStyle w:val="TagStyle"/>
          <w:rtl/>
        </w:rPr>
        <w:t xml:space="preserve"> &lt;&lt; דובר_המשך &gt;&gt; </w:t>
      </w:r>
      <w:r>
        <w:rPr>
          <w:rtl/>
        </w:rPr>
        <w:t>יעקב אשר (יהדות התורה):</w:t>
      </w:r>
      <w:r w:rsidRPr="00320B49">
        <w:rPr>
          <w:rStyle w:val="TagStyle"/>
          <w:rtl/>
        </w:rPr>
        <w:t xml:space="preserve"> &lt;&lt; דובר_המשך &gt;&gt;</w:t>
      </w:r>
      <w:r>
        <w:rPr>
          <w:rtl/>
        </w:rPr>
        <w:t xml:space="preserve">  </w:t>
      </w:r>
      <w:bookmarkEnd w:id="13062"/>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יבגני, אתה יודע שפה עומדים על הבמה הזאת ודואגים לחרדים: תשתלבו, תהיו בתוך העניין, </w:t>
      </w:r>
      <w:bookmarkStart w:id="13063" w:name="_ETM_Q31_398035"/>
      <w:bookmarkEnd w:id="13063"/>
      <w:r>
        <w:rPr>
          <w:rFonts w:hint="cs"/>
          <w:rtl/>
          <w:lang w:eastAsia="he-IL"/>
        </w:rPr>
        <w:t xml:space="preserve">תהיו בתוך זה. רק דבר אחד לא מוכנים לעשות: להתאים את הדברים הללו לצרכים. יש פה אחד שאמר בנאום הבכורה שלו שהוא דואג לחרדים, שהוא אוהב חרדים. מהיום שהוא נהיה ראש ממשלה הוא רק מתעלל במשפחות החרדיות. </w:t>
      </w:r>
    </w:p>
    <w:p w:rsidR="00DB31EA" w:rsidRDefault="00DB31EA" w:rsidP="0081399D">
      <w:pPr>
        <w:rPr>
          <w:rtl/>
          <w:lang w:eastAsia="he-IL"/>
        </w:rPr>
      </w:pPr>
    </w:p>
    <w:p w:rsidR="00DB31EA" w:rsidRDefault="00DB31EA" w:rsidP="0081399D">
      <w:pPr>
        <w:rPr>
          <w:rtl/>
          <w:lang w:eastAsia="he-IL"/>
        </w:rPr>
      </w:pPr>
      <w:r>
        <w:rPr>
          <w:rFonts w:hint="cs"/>
          <w:rtl/>
          <w:lang w:eastAsia="he-IL"/>
        </w:rPr>
        <w:t xml:space="preserve">אבל </w:t>
      </w:r>
      <w:bookmarkStart w:id="13064" w:name="_ETM_Q31_420782"/>
      <w:bookmarkEnd w:id="13064"/>
      <w:r>
        <w:rPr>
          <w:rFonts w:hint="cs"/>
          <w:rtl/>
          <w:lang w:eastAsia="he-IL"/>
        </w:rPr>
        <w:t xml:space="preserve">דבר כזה הוא דבר מקצועי פר אקסלנס. אני אומר לכם, חבריי חברי הכנסת, הדבר </w:t>
      </w:r>
      <w:r w:rsidR="000D56BD">
        <w:rPr>
          <w:rFonts w:hint="cs"/>
          <w:rtl/>
          <w:lang w:eastAsia="he-IL"/>
        </w:rPr>
        <w:t>ה</w:t>
      </w:r>
      <w:r>
        <w:rPr>
          <w:rFonts w:hint="cs"/>
          <w:rtl/>
          <w:lang w:eastAsia="he-IL"/>
        </w:rPr>
        <w:t xml:space="preserve">זה הוא חשוב, הוא נכון, הוא אמיתי </w:t>
      </w:r>
      <w:r>
        <w:rPr>
          <w:rFonts w:hint="eastAsia"/>
          <w:rtl/>
          <w:lang w:eastAsia="he-IL"/>
        </w:rPr>
        <w:t>–</w:t>
      </w:r>
      <w:r>
        <w:rPr>
          <w:rFonts w:hint="cs"/>
          <w:rtl/>
          <w:lang w:eastAsia="he-IL"/>
        </w:rPr>
        <w:t xml:space="preserve"> גם לציבור החרדי, גם לציבור הערבי, חבר הכנסת טיבי. זה דבר נכון תכנונית, זה דבר נכון מקצועית, זה דבר </w:t>
      </w:r>
      <w:bookmarkStart w:id="13065" w:name="_ETM_Q31_443328"/>
      <w:bookmarkEnd w:id="13065"/>
      <w:r>
        <w:rPr>
          <w:rFonts w:hint="cs"/>
          <w:rtl/>
          <w:lang w:eastAsia="he-IL"/>
        </w:rPr>
        <w:t xml:space="preserve">נכון, שצריך לעשות אותו. לא יקרה שום דבר לתכנון במדינת ישראל </w:t>
      </w:r>
      <w:r>
        <w:rPr>
          <w:rtl/>
          <w:lang w:eastAsia="he-IL"/>
        </w:rPr>
        <w:t>–</w:t>
      </w:r>
      <w:r>
        <w:rPr>
          <w:rFonts w:hint="cs"/>
          <w:rtl/>
          <w:lang w:eastAsia="he-IL"/>
        </w:rPr>
        <w:t xml:space="preserve"> </w:t>
      </w:r>
      <w:bookmarkStart w:id="13066" w:name="_ETM_Q31_445142"/>
      <w:bookmarkEnd w:id="13066"/>
      <w:r>
        <w:rPr>
          <w:rFonts w:hint="cs"/>
          <w:rtl/>
          <w:lang w:eastAsia="he-IL"/>
        </w:rPr>
        <w:t xml:space="preserve">הוא רק יהיה מטויב יותר, נכון יותר וממוקד יותר. </w:t>
      </w:r>
    </w:p>
    <w:p w:rsidR="00DB31EA" w:rsidRDefault="00DB31EA" w:rsidP="0081399D">
      <w:pPr>
        <w:rPr>
          <w:rtl/>
          <w:lang w:eastAsia="he-IL"/>
        </w:rPr>
      </w:pPr>
      <w:bookmarkStart w:id="13067" w:name="_ETM_Q31_452156"/>
      <w:bookmarkStart w:id="13068" w:name="_ETM_Q31_452231"/>
      <w:bookmarkEnd w:id="13067"/>
      <w:bookmarkEnd w:id="13068"/>
    </w:p>
    <w:p w:rsidR="00DB31EA" w:rsidRDefault="00DB31EA" w:rsidP="0081399D">
      <w:pPr>
        <w:rPr>
          <w:rtl/>
          <w:lang w:eastAsia="he-IL"/>
        </w:rPr>
      </w:pPr>
      <w:bookmarkStart w:id="13069" w:name="_ETM_Q31_452301"/>
      <w:bookmarkStart w:id="13070" w:name="_ETM_Q31_452365"/>
      <w:bookmarkEnd w:id="13069"/>
      <w:bookmarkEnd w:id="13070"/>
      <w:r>
        <w:rPr>
          <w:rFonts w:hint="cs"/>
          <w:rtl/>
          <w:lang w:eastAsia="he-IL"/>
        </w:rPr>
        <w:t xml:space="preserve">אני מתפלא, אדוני היושב-ראש </w:t>
      </w:r>
      <w:r>
        <w:rPr>
          <w:rtl/>
          <w:lang w:eastAsia="he-IL"/>
        </w:rPr>
        <w:t>–</w:t>
      </w:r>
      <w:r>
        <w:rPr>
          <w:rFonts w:hint="cs"/>
          <w:rtl/>
          <w:lang w:eastAsia="he-IL"/>
        </w:rPr>
        <w:t xml:space="preserve"> אני לא רואה פה את שרת הפנים שאמורה לתת לי תשובה על העניין הזה. אני לא יודע מי אמור</w:t>
      </w:r>
      <w:bookmarkStart w:id="13071" w:name="_ETM_Q31_464489"/>
      <w:bookmarkEnd w:id="13071"/>
      <w:r>
        <w:rPr>
          <w:rFonts w:hint="cs"/>
          <w:rtl/>
          <w:lang w:eastAsia="he-IL"/>
        </w:rPr>
        <w:t xml:space="preserve"> לתת תשובה </w:t>
      </w:r>
      <w:r>
        <w:rPr>
          <w:rtl/>
          <w:lang w:eastAsia="he-IL"/>
        </w:rPr>
        <w:t>–</w:t>
      </w:r>
      <w:r>
        <w:rPr>
          <w:rFonts w:hint="cs"/>
          <w:rtl/>
          <w:lang w:eastAsia="he-IL"/>
        </w:rPr>
        <w:t xml:space="preserve"> שר הבריאות. שר הבריאות ייתן תשובה על התכנון. שתהיה </w:t>
      </w:r>
      <w:bookmarkStart w:id="13072" w:name="_ETM_Q31_470769"/>
      <w:bookmarkEnd w:id="13072"/>
      <w:r>
        <w:rPr>
          <w:rFonts w:hint="cs"/>
          <w:rtl/>
          <w:lang w:eastAsia="he-IL"/>
        </w:rPr>
        <w:t xml:space="preserve">בריא, אדוני השר, אבל איזה זלזול. איזה זלזול. </w:t>
      </w:r>
    </w:p>
    <w:p w:rsidR="00DB31EA" w:rsidRDefault="00DB31EA" w:rsidP="0081399D">
      <w:pPr>
        <w:rPr>
          <w:rtl/>
          <w:lang w:eastAsia="he-IL"/>
        </w:rPr>
      </w:pPr>
    </w:p>
    <w:p w:rsidR="00DB31EA" w:rsidRDefault="00DB31EA" w:rsidP="0081399D">
      <w:pPr>
        <w:pStyle w:val="af5"/>
        <w:keepNext/>
        <w:rPr>
          <w:rtl/>
        </w:rPr>
      </w:pPr>
      <w:bookmarkStart w:id="13073" w:name="ET_interruption_6199_19"/>
      <w:r w:rsidRPr="00325D74">
        <w:rPr>
          <w:rStyle w:val="TagStyle"/>
          <w:rtl/>
        </w:rPr>
        <w:t xml:space="preserve"> &lt;&lt; קריאה &gt;&gt; </w:t>
      </w:r>
      <w:r>
        <w:rPr>
          <w:rtl/>
        </w:rPr>
        <w:t>שר הבריאות ניצן הורוביץ:</w:t>
      </w:r>
      <w:r w:rsidRPr="00325D74">
        <w:rPr>
          <w:rStyle w:val="TagStyle"/>
          <w:rtl/>
        </w:rPr>
        <w:t xml:space="preserve"> &lt;&lt; קריאה &gt;&gt;</w:t>
      </w:r>
      <w:r>
        <w:rPr>
          <w:rtl/>
        </w:rPr>
        <w:t xml:space="preserve">  </w:t>
      </w:r>
      <w:bookmarkEnd w:id="13073"/>
    </w:p>
    <w:p w:rsidR="00DB31EA" w:rsidRDefault="00DB31EA" w:rsidP="00A3148B">
      <w:pPr>
        <w:rPr>
          <w:rtl/>
          <w:lang w:eastAsia="he-IL"/>
        </w:rPr>
      </w:pPr>
    </w:p>
    <w:p w:rsidR="00DB31EA" w:rsidRDefault="00A3148B" w:rsidP="0081399D">
      <w:pPr>
        <w:rPr>
          <w:rtl/>
          <w:lang w:eastAsia="he-IL"/>
        </w:rPr>
      </w:pPr>
      <w:r>
        <w:rPr>
          <w:rFonts w:hint="cs"/>
          <w:rtl/>
          <w:lang w:eastAsia="he-IL"/>
        </w:rPr>
        <w:t>– – –</w:t>
      </w:r>
      <w:r w:rsidR="00DB31EA">
        <w:rPr>
          <w:rFonts w:hint="cs"/>
          <w:rtl/>
          <w:lang w:eastAsia="he-IL"/>
        </w:rPr>
        <w:t xml:space="preserve"> </w:t>
      </w:r>
    </w:p>
    <w:p w:rsidR="00DB31EA" w:rsidRDefault="00DB31EA" w:rsidP="0081399D">
      <w:pPr>
        <w:rPr>
          <w:rtl/>
          <w:lang w:eastAsia="he-IL"/>
        </w:rPr>
      </w:pPr>
    </w:p>
    <w:p w:rsidR="00DB31EA" w:rsidRDefault="00DB31EA" w:rsidP="0081399D">
      <w:pPr>
        <w:pStyle w:val="-"/>
        <w:keepNext/>
        <w:rPr>
          <w:rtl/>
        </w:rPr>
      </w:pPr>
      <w:bookmarkStart w:id="13074" w:name="ET_speakercontinue_5069_20"/>
      <w:r w:rsidRPr="00325D74">
        <w:rPr>
          <w:rStyle w:val="TagStyle"/>
          <w:rtl/>
        </w:rPr>
        <w:t xml:space="preserve"> &lt;&lt; דובר_המשך &gt;&gt; </w:t>
      </w:r>
      <w:r>
        <w:rPr>
          <w:rtl/>
        </w:rPr>
        <w:t>יעקב אשר (יהדות התורה):</w:t>
      </w:r>
      <w:r w:rsidRPr="00325D74">
        <w:rPr>
          <w:rStyle w:val="TagStyle"/>
          <w:rtl/>
        </w:rPr>
        <w:t xml:space="preserve"> &lt;&lt; דובר_המשך &gt;&gt;</w:t>
      </w:r>
      <w:r>
        <w:rPr>
          <w:rtl/>
        </w:rPr>
        <w:t xml:space="preserve">  </w:t>
      </w:r>
      <w:bookmarkEnd w:id="13074"/>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לא, לא אתה. אל תיפגע לי, אל תיפגע. לנו יש יותר סיבות להיפגע. </w:t>
      </w:r>
    </w:p>
    <w:p w:rsidR="00DB31EA" w:rsidRDefault="00DB31EA" w:rsidP="0081399D">
      <w:pPr>
        <w:rPr>
          <w:rtl/>
          <w:lang w:eastAsia="he-IL"/>
        </w:rPr>
      </w:pPr>
    </w:p>
    <w:p w:rsidR="00DB31EA" w:rsidRDefault="00DB31EA" w:rsidP="0081399D">
      <w:pPr>
        <w:pStyle w:val="af5"/>
        <w:keepNext/>
        <w:rPr>
          <w:rtl/>
        </w:rPr>
      </w:pPr>
      <w:bookmarkStart w:id="13075" w:name="ET_interruption_5763_21"/>
      <w:r w:rsidRPr="00325D74">
        <w:rPr>
          <w:rStyle w:val="TagStyle"/>
          <w:rtl/>
        </w:rPr>
        <w:t xml:space="preserve"> &lt;&lt; קריאה &gt;&gt; </w:t>
      </w:r>
      <w:r>
        <w:rPr>
          <w:rtl/>
        </w:rPr>
        <w:t>משה ארבל (ש"ס):</w:t>
      </w:r>
      <w:r w:rsidRPr="00325D74">
        <w:rPr>
          <w:rStyle w:val="TagStyle"/>
          <w:rtl/>
        </w:rPr>
        <w:t xml:space="preserve"> &lt;&lt; קריאה &gt;&gt;</w:t>
      </w:r>
      <w:r>
        <w:rPr>
          <w:rtl/>
        </w:rPr>
        <w:t xml:space="preserve">  </w:t>
      </w:r>
      <w:bookmarkEnd w:id="13075"/>
    </w:p>
    <w:p w:rsidR="00DB31EA" w:rsidRDefault="00DB31EA" w:rsidP="0081399D">
      <w:pPr>
        <w:rPr>
          <w:rtl/>
          <w:lang w:eastAsia="he-IL"/>
        </w:rPr>
      </w:pPr>
    </w:p>
    <w:p w:rsidR="00DB31EA" w:rsidRDefault="00DB31EA" w:rsidP="0081399D">
      <w:pPr>
        <w:rPr>
          <w:rtl/>
          <w:lang w:eastAsia="he-IL"/>
        </w:rPr>
      </w:pPr>
      <w:r>
        <w:rPr>
          <w:rFonts w:hint="cs"/>
          <w:rtl/>
          <w:lang w:eastAsia="he-IL"/>
        </w:rPr>
        <w:t xml:space="preserve">כדאי ששר הבריאות יטפל בכאבי הבטן של שרת הפנים. </w:t>
      </w:r>
      <w:bookmarkStart w:id="13076" w:name="_ETM_Q31_489571"/>
      <w:bookmarkEnd w:id="13076"/>
    </w:p>
    <w:p w:rsidR="00DB31EA" w:rsidRDefault="00DB31EA" w:rsidP="0081399D">
      <w:pPr>
        <w:rPr>
          <w:rtl/>
          <w:lang w:eastAsia="he-IL"/>
        </w:rPr>
      </w:pPr>
      <w:bookmarkStart w:id="13077" w:name="_ETM_Q31_489664"/>
      <w:bookmarkEnd w:id="13077"/>
    </w:p>
    <w:p w:rsidR="00DB31EA" w:rsidRDefault="00DB31EA" w:rsidP="0081399D">
      <w:pPr>
        <w:pStyle w:val="af6"/>
        <w:keepNext/>
        <w:rPr>
          <w:rtl/>
        </w:rPr>
      </w:pPr>
      <w:bookmarkStart w:id="13078" w:name="_ETM_Q31_490100"/>
      <w:bookmarkStart w:id="13079" w:name="_ETM_Q31_490198"/>
      <w:bookmarkStart w:id="13080" w:name="ET_yor_6326_22"/>
      <w:bookmarkEnd w:id="13078"/>
      <w:bookmarkEnd w:id="13079"/>
      <w:r w:rsidRPr="00325D74">
        <w:rPr>
          <w:rStyle w:val="TagStyle"/>
          <w:rtl/>
        </w:rPr>
        <w:t xml:space="preserve"> &lt;&lt; יור &gt;&gt; </w:t>
      </w:r>
      <w:r>
        <w:rPr>
          <w:rtl/>
        </w:rPr>
        <w:t>היו"ר איתן גינזבורג:</w:t>
      </w:r>
      <w:r w:rsidRPr="00325D74">
        <w:rPr>
          <w:rStyle w:val="TagStyle"/>
          <w:rtl/>
        </w:rPr>
        <w:t xml:space="preserve"> &lt;&lt; יור &gt;&gt;</w:t>
      </w:r>
      <w:r>
        <w:rPr>
          <w:rtl/>
        </w:rPr>
        <w:t xml:space="preserve">  </w:t>
      </w:r>
      <w:bookmarkEnd w:id="13080"/>
    </w:p>
    <w:p w:rsidR="00DB31EA" w:rsidRDefault="00DB31EA" w:rsidP="00A3148B">
      <w:pPr>
        <w:rPr>
          <w:rtl/>
          <w:lang w:eastAsia="he-IL"/>
        </w:rPr>
      </w:pPr>
    </w:p>
    <w:p w:rsidR="00DB31EA" w:rsidRPr="00325D74" w:rsidRDefault="00DB31EA" w:rsidP="0081399D">
      <w:pPr>
        <w:rPr>
          <w:rtl/>
          <w:lang w:eastAsia="he-IL"/>
        </w:rPr>
      </w:pPr>
      <w:bookmarkStart w:id="13081" w:name="_ETM_Q31_491081"/>
      <w:bookmarkEnd w:id="13081"/>
      <w:r>
        <w:rPr>
          <w:rFonts w:hint="cs"/>
          <w:rtl/>
          <w:lang w:eastAsia="he-IL"/>
        </w:rPr>
        <w:t xml:space="preserve">תודה. נא לסיים. </w:t>
      </w:r>
    </w:p>
    <w:p w:rsidR="00DB31EA" w:rsidRDefault="00DB31EA" w:rsidP="0081399D">
      <w:pPr>
        <w:rPr>
          <w:rtl/>
          <w:lang w:eastAsia="he-IL"/>
        </w:rPr>
      </w:pPr>
    </w:p>
    <w:p w:rsidR="00DB31EA" w:rsidRDefault="00DB31EA" w:rsidP="0081399D">
      <w:pPr>
        <w:pStyle w:val="-"/>
        <w:keepNext/>
        <w:rPr>
          <w:rtl/>
        </w:rPr>
      </w:pPr>
      <w:bookmarkStart w:id="13082" w:name="ET_speakercontinue_5069_2"/>
      <w:r w:rsidRPr="00320B49">
        <w:rPr>
          <w:rStyle w:val="TagStyle"/>
          <w:rtl/>
        </w:rPr>
        <w:t xml:space="preserve"> &lt;&lt; דובר_המשך &gt;&gt; </w:t>
      </w:r>
      <w:r>
        <w:rPr>
          <w:rtl/>
        </w:rPr>
        <w:t>יעקב אשר (יהדות התורה):</w:t>
      </w:r>
      <w:r w:rsidRPr="00320B49">
        <w:rPr>
          <w:rStyle w:val="TagStyle"/>
          <w:rtl/>
        </w:rPr>
        <w:t xml:space="preserve"> &lt;&lt; דובר_המשך &gt;&gt;</w:t>
      </w:r>
      <w:r>
        <w:rPr>
          <w:rtl/>
        </w:rPr>
        <w:t xml:space="preserve">  </w:t>
      </w:r>
      <w:bookmarkEnd w:id="13082"/>
    </w:p>
    <w:p w:rsidR="00DB31EA" w:rsidRDefault="00DB31EA" w:rsidP="00A3148B">
      <w:pPr>
        <w:rPr>
          <w:rtl/>
          <w:lang w:eastAsia="he-IL"/>
        </w:rPr>
      </w:pPr>
    </w:p>
    <w:p w:rsidR="00DB31EA" w:rsidRDefault="00DB31EA" w:rsidP="000D56BD">
      <w:pPr>
        <w:rPr>
          <w:rtl/>
          <w:lang w:eastAsia="he-IL"/>
        </w:rPr>
      </w:pPr>
      <w:r>
        <w:rPr>
          <w:rFonts w:hint="cs"/>
          <w:rtl/>
          <w:lang w:eastAsia="he-IL"/>
        </w:rPr>
        <w:t xml:space="preserve">אני חושב, אדוני היושב-ראש, שזה לא מקצועי, זה לא נכון. הצעת חוק </w:t>
      </w:r>
      <w:bookmarkStart w:id="13083" w:name="_ETM_Q31_497429"/>
      <w:bookmarkEnd w:id="13083"/>
      <w:r>
        <w:rPr>
          <w:rFonts w:hint="cs"/>
          <w:rtl/>
          <w:lang w:eastAsia="he-IL"/>
        </w:rPr>
        <w:t xml:space="preserve">מקצועית, טובה, נכונה, לא פוליטית </w:t>
      </w:r>
      <w:r w:rsidR="000D56BD">
        <w:rPr>
          <w:rFonts w:hint="eastAsia"/>
          <w:rtl/>
          <w:lang w:eastAsia="he-IL"/>
        </w:rPr>
        <w:t>–</w:t>
      </w:r>
      <w:r w:rsidR="000D56BD">
        <w:rPr>
          <w:rFonts w:hint="cs"/>
          <w:rtl/>
          <w:lang w:eastAsia="he-IL"/>
        </w:rPr>
        <w:t xml:space="preserve"> </w:t>
      </w:r>
      <w:r>
        <w:rPr>
          <w:rFonts w:hint="cs"/>
          <w:rtl/>
          <w:lang w:eastAsia="he-IL"/>
        </w:rPr>
        <w:t>אדוני היושב-ראש, שהשרה לא תענה עליה, או לפחות</w:t>
      </w:r>
      <w:r w:rsidRPr="006001E5">
        <w:rPr>
          <w:rFonts w:hint="cs"/>
          <w:rtl/>
          <w:lang w:eastAsia="he-IL"/>
        </w:rPr>
        <w:t xml:space="preserve"> </w:t>
      </w:r>
      <w:r>
        <w:rPr>
          <w:rFonts w:hint="cs"/>
          <w:rtl/>
          <w:lang w:eastAsia="he-IL"/>
        </w:rPr>
        <w:t xml:space="preserve">מישהו משרד </w:t>
      </w:r>
      <w:bookmarkStart w:id="13084" w:name="_ETM_Q31_504493"/>
      <w:bookmarkEnd w:id="13084"/>
      <w:r>
        <w:rPr>
          <w:rFonts w:hint="cs"/>
          <w:rtl/>
          <w:lang w:eastAsia="he-IL"/>
        </w:rPr>
        <w:t xml:space="preserve">המשפטים, לפחות שר המשפטים. אני מאחל לך, שר הבריאות, שתדקלם טוב את מה שאמרו לך. אבל אם יש לך אומץ </w:t>
      </w:r>
      <w:r>
        <w:rPr>
          <w:rtl/>
          <w:lang w:eastAsia="he-IL"/>
        </w:rPr>
        <w:t>–</w:t>
      </w:r>
      <w:r>
        <w:rPr>
          <w:rFonts w:hint="cs"/>
          <w:rtl/>
          <w:lang w:eastAsia="he-IL"/>
        </w:rPr>
        <w:t xml:space="preserve"> </w:t>
      </w:r>
      <w:bookmarkStart w:id="13085" w:name="_ETM_Q31_514046"/>
      <w:bookmarkEnd w:id="13085"/>
      <w:r>
        <w:rPr>
          <w:rFonts w:hint="cs"/>
          <w:rtl/>
          <w:lang w:eastAsia="he-IL"/>
        </w:rPr>
        <w:t xml:space="preserve">ותאמין לי, ראיתי שגם הקשבת לדבריי ואתה יודע שיש אספקטים </w:t>
      </w:r>
      <w:bookmarkStart w:id="13086" w:name="_ETM_Q31_517503"/>
      <w:bookmarkEnd w:id="13086"/>
      <w:r>
        <w:rPr>
          <w:rFonts w:hint="cs"/>
          <w:rtl/>
          <w:lang w:eastAsia="he-IL"/>
        </w:rPr>
        <w:t xml:space="preserve">כאלה גם במשרד שלך, ודיברנו על זה מקודם </w:t>
      </w:r>
      <w:r>
        <w:rPr>
          <w:rFonts w:hint="eastAsia"/>
          <w:rtl/>
          <w:lang w:eastAsia="he-IL"/>
        </w:rPr>
        <w:t>–</w:t>
      </w:r>
      <w:r>
        <w:rPr>
          <w:rFonts w:hint="cs"/>
          <w:rtl/>
          <w:lang w:eastAsia="he-IL"/>
        </w:rPr>
        <w:t xml:space="preserve"> </w:t>
      </w:r>
      <w:bookmarkStart w:id="13087" w:name="_ETM_Q31_527174"/>
      <w:bookmarkEnd w:id="13087"/>
      <w:r>
        <w:rPr>
          <w:rFonts w:hint="cs"/>
          <w:rtl/>
          <w:lang w:eastAsia="he-IL"/>
        </w:rPr>
        <w:t xml:space="preserve">אז אפשר, לא יקרה כלום לממשלה </w:t>
      </w:r>
      <w:r w:rsidR="000D56BD">
        <w:rPr>
          <w:rFonts w:hint="cs"/>
          <w:rtl/>
          <w:lang w:eastAsia="he-IL"/>
        </w:rPr>
        <w:t xml:space="preserve">שיעבירו </w:t>
      </w:r>
      <w:r>
        <w:rPr>
          <w:rFonts w:hint="cs"/>
          <w:rtl/>
          <w:lang w:eastAsia="he-IL"/>
        </w:rPr>
        <w:t xml:space="preserve">את זה בקריאה טרומית, </w:t>
      </w:r>
      <w:r w:rsidR="000D56BD">
        <w:rPr>
          <w:rFonts w:hint="cs"/>
          <w:rtl/>
          <w:lang w:eastAsia="he-IL"/>
        </w:rPr>
        <w:t>נדון</w:t>
      </w:r>
      <w:r>
        <w:rPr>
          <w:rFonts w:hint="cs"/>
          <w:rtl/>
          <w:lang w:eastAsia="he-IL"/>
        </w:rPr>
        <w:t xml:space="preserve"> בזה בצורה נכונה בוועדות ונוסיף ציבורים נוספים שצריכים להיות. ואני מבקש, אדוני היושב-ראש וחבריי חברי הכנסת, לתמוך בהצעה הנכונה הזאת. תודה רבה. </w:t>
      </w:r>
    </w:p>
    <w:p w:rsidR="00DB31EA" w:rsidRDefault="00DB31EA" w:rsidP="0081399D">
      <w:pPr>
        <w:rPr>
          <w:rtl/>
          <w:lang w:eastAsia="he-IL"/>
        </w:rPr>
      </w:pPr>
    </w:p>
    <w:p w:rsidR="00DB31EA" w:rsidRDefault="00DB31EA" w:rsidP="0081399D">
      <w:pPr>
        <w:pStyle w:val="af6"/>
        <w:keepNext/>
        <w:rPr>
          <w:rtl/>
        </w:rPr>
      </w:pPr>
      <w:r w:rsidRPr="00320B49">
        <w:rPr>
          <w:rStyle w:val="TagStyle"/>
          <w:rtl/>
        </w:rPr>
        <w:t xml:space="preserve"> &lt;&lt; יור &gt;&gt; </w:t>
      </w:r>
      <w:r>
        <w:rPr>
          <w:rtl/>
        </w:rPr>
        <w:t>היו"ר איתן גינזבורג:</w:t>
      </w:r>
      <w:r w:rsidRPr="00320B49">
        <w:rPr>
          <w:rStyle w:val="TagStyle"/>
          <w:rtl/>
        </w:rPr>
        <w:t xml:space="preserve"> &lt;&lt; יור &gt;&gt;</w:t>
      </w:r>
      <w:r>
        <w:rPr>
          <w:rtl/>
        </w:rPr>
        <w:t xml:space="preserve">  </w:t>
      </w:r>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תודה רבה לחבר הכנסת </w:t>
      </w:r>
      <w:bookmarkStart w:id="13088" w:name="_ETM_Q31_539874"/>
      <w:bookmarkEnd w:id="13088"/>
      <w:r>
        <w:rPr>
          <w:rFonts w:hint="cs"/>
          <w:rtl/>
          <w:lang w:eastAsia="he-IL"/>
        </w:rPr>
        <w:t xml:space="preserve">יעקב אשר. ישיב בשם שרת הפנים ובשם ועדת השרים לחקיקה השר ניצן הורוביץ, שר הבריאות. בבקשה. לרשותך, אדוני, עשר דקות. </w:t>
      </w:r>
    </w:p>
    <w:p w:rsidR="00DB31EA" w:rsidRDefault="00DB31EA" w:rsidP="0081399D">
      <w:pPr>
        <w:rPr>
          <w:rtl/>
          <w:lang w:eastAsia="he-IL"/>
        </w:rPr>
      </w:pPr>
    </w:p>
    <w:p w:rsidR="00DB31EA" w:rsidRDefault="00DB31EA" w:rsidP="0081399D">
      <w:pPr>
        <w:pStyle w:val="a4"/>
        <w:keepNext/>
        <w:rPr>
          <w:rtl/>
        </w:rPr>
      </w:pPr>
      <w:bookmarkStart w:id="13089" w:name="ET_speaker_6199_4"/>
      <w:r w:rsidRPr="00320B49">
        <w:rPr>
          <w:rStyle w:val="TagStyle"/>
          <w:rtl/>
        </w:rPr>
        <w:t xml:space="preserve"> &lt;&lt; דובר &gt;&gt; </w:t>
      </w:r>
      <w:bookmarkStart w:id="13090" w:name="_Toc103197009"/>
      <w:bookmarkStart w:id="13091" w:name="_Toc103203433"/>
      <w:bookmarkStart w:id="13092" w:name="_Toc103248689"/>
      <w:bookmarkStart w:id="13093" w:name="_Toc103249138"/>
      <w:bookmarkStart w:id="13094" w:name="_Toc103249298"/>
      <w:bookmarkStart w:id="13095" w:name="_Toc103505322"/>
      <w:r>
        <w:rPr>
          <w:rtl/>
        </w:rPr>
        <w:t>שר הבריאות ניצן הורוביץ:</w:t>
      </w:r>
      <w:bookmarkEnd w:id="13090"/>
      <w:bookmarkEnd w:id="13091"/>
      <w:bookmarkEnd w:id="13092"/>
      <w:bookmarkEnd w:id="13093"/>
      <w:bookmarkEnd w:id="13094"/>
      <w:bookmarkEnd w:id="13095"/>
      <w:r w:rsidRPr="00320B49">
        <w:rPr>
          <w:rStyle w:val="TagStyle"/>
          <w:rtl/>
        </w:rPr>
        <w:t xml:space="preserve"> &lt;&lt; דובר &gt;&gt;</w:t>
      </w:r>
      <w:r>
        <w:rPr>
          <w:rtl/>
        </w:rPr>
        <w:t xml:space="preserve">  </w:t>
      </w:r>
      <w:bookmarkEnd w:id="13089"/>
    </w:p>
    <w:p w:rsidR="00DB31EA" w:rsidRDefault="00DB31EA" w:rsidP="00A3148B">
      <w:pPr>
        <w:rPr>
          <w:rtl/>
          <w:lang w:eastAsia="he-IL"/>
        </w:rPr>
      </w:pPr>
    </w:p>
    <w:p w:rsidR="00DB31EA" w:rsidRDefault="00DB31EA" w:rsidP="000C5732">
      <w:pPr>
        <w:rPr>
          <w:rtl/>
          <w:lang w:eastAsia="he-IL"/>
        </w:rPr>
      </w:pPr>
      <w:r>
        <w:rPr>
          <w:rFonts w:hint="cs"/>
          <w:rtl/>
          <w:lang w:eastAsia="he-IL"/>
        </w:rPr>
        <w:t xml:space="preserve">אדוני היושב-ראש, חברי הכנסת, אני מתכבד להשיב בשם שרת הפנים. קודם כול, מטרת ההצעה היא לקבוע חובת ייצוג לאוכלוסייה החרדית </w:t>
      </w:r>
      <w:r>
        <w:rPr>
          <w:rtl/>
          <w:lang w:eastAsia="he-IL"/>
        </w:rPr>
        <w:t>–</w:t>
      </w:r>
      <w:r>
        <w:rPr>
          <w:rFonts w:hint="cs"/>
          <w:rtl/>
          <w:lang w:eastAsia="he-IL"/>
        </w:rPr>
        <w:t xml:space="preserve"> </w:t>
      </w:r>
      <w:bookmarkStart w:id="13096" w:name="_ETM_Q31_583051"/>
      <w:bookmarkEnd w:id="13096"/>
      <w:r>
        <w:rPr>
          <w:rFonts w:hint="cs"/>
          <w:rtl/>
          <w:lang w:eastAsia="he-IL"/>
        </w:rPr>
        <w:t xml:space="preserve">איך בדיוק מגדירים את זה </w:t>
      </w:r>
      <w:r>
        <w:rPr>
          <w:rFonts w:hint="eastAsia"/>
          <w:rtl/>
          <w:lang w:eastAsia="he-IL"/>
        </w:rPr>
        <w:t>–</w:t>
      </w:r>
      <w:r>
        <w:rPr>
          <w:rFonts w:hint="cs"/>
          <w:rtl/>
          <w:lang w:eastAsia="he-IL"/>
        </w:rPr>
        <w:t xml:space="preserve"> בהרכבם של כל מוסדות התכנון, למעט בוועדה המקומית, וכי </w:t>
      </w:r>
      <w:bookmarkStart w:id="13097" w:name="_ETM_Q31_590178"/>
      <w:bookmarkEnd w:id="13097"/>
      <w:r>
        <w:rPr>
          <w:rFonts w:hint="cs"/>
          <w:rtl/>
          <w:lang w:eastAsia="he-IL"/>
        </w:rPr>
        <w:t xml:space="preserve">עד להשגת ייצוג הולם, חברי מוסדות התכנון, שהם נציגי שרים, או מתמנים על ידי שרים, יהיו מקרב בני האוכלוסייה החרדית. </w:t>
      </w:r>
      <w:bookmarkStart w:id="13098" w:name="_ETM_Q31_599439"/>
      <w:bookmarkStart w:id="13099" w:name="_ETM_Q31_599540"/>
      <w:bookmarkStart w:id="13100" w:name="_ETM_Q31_599632"/>
      <w:bookmarkStart w:id="13101" w:name="_ETM_Q31_599694"/>
      <w:bookmarkEnd w:id="13098"/>
      <w:bookmarkEnd w:id="13099"/>
      <w:bookmarkEnd w:id="13100"/>
      <w:bookmarkEnd w:id="13101"/>
      <w:r>
        <w:rPr>
          <w:rFonts w:hint="cs"/>
          <w:rtl/>
          <w:lang w:eastAsia="he-IL"/>
        </w:rPr>
        <w:t xml:space="preserve">אני רואה חשיבות גדולה בחובת ייצוג הולם לכלל האוכלוסיות, וגם </w:t>
      </w:r>
      <w:bookmarkStart w:id="13102" w:name="_ETM_Q31_608631"/>
      <w:bookmarkEnd w:id="13102"/>
      <w:r>
        <w:rPr>
          <w:rFonts w:hint="cs"/>
          <w:rtl/>
          <w:lang w:eastAsia="he-IL"/>
        </w:rPr>
        <w:t>לאוכלוסייה החרדית. אבל התוויית כלל קשיח בעניין, כפי שמוצע בהצעת החוק, לא מתאי</w:t>
      </w:r>
      <w:r w:rsidR="00EA10A6">
        <w:rPr>
          <w:rFonts w:hint="cs"/>
          <w:rtl/>
          <w:lang w:eastAsia="he-IL"/>
        </w:rPr>
        <w:t xml:space="preserve">מה </w:t>
      </w:r>
      <w:r>
        <w:rPr>
          <w:rFonts w:hint="cs"/>
          <w:rtl/>
          <w:lang w:eastAsia="he-IL"/>
        </w:rPr>
        <w:t xml:space="preserve">למינוי חברי </w:t>
      </w:r>
      <w:bookmarkStart w:id="13103" w:name="_ETM_Q31_611593"/>
      <w:bookmarkEnd w:id="13103"/>
      <w:r>
        <w:rPr>
          <w:rFonts w:hint="cs"/>
          <w:rtl/>
          <w:lang w:eastAsia="he-IL"/>
        </w:rPr>
        <w:t xml:space="preserve">מוסד תכנון, מכמה סיבות. קודם כול, סמכות מינויים של </w:t>
      </w:r>
      <w:bookmarkStart w:id="13104" w:name="_ETM_Q31_621666"/>
      <w:bookmarkEnd w:id="13104"/>
      <w:r>
        <w:rPr>
          <w:rFonts w:hint="cs"/>
          <w:rtl/>
          <w:lang w:eastAsia="he-IL"/>
        </w:rPr>
        <w:t xml:space="preserve">חברי מוסד תכנון לא נתונה לגורם אחד אלא היא מפוזרת </w:t>
      </w:r>
      <w:bookmarkStart w:id="13105" w:name="_ETM_Q31_626029"/>
      <w:bookmarkEnd w:id="13105"/>
      <w:r>
        <w:rPr>
          <w:rFonts w:hint="cs"/>
          <w:rtl/>
          <w:lang w:eastAsia="he-IL"/>
        </w:rPr>
        <w:t xml:space="preserve">בין שרים וגופים שונים. שנית, מדובר בבחירה מקצועית מובהקת. </w:t>
      </w:r>
      <w:bookmarkStart w:id="13106" w:name="_ETM_Q31_632727"/>
      <w:bookmarkEnd w:id="13106"/>
      <w:r>
        <w:rPr>
          <w:rFonts w:hint="cs"/>
          <w:rtl/>
          <w:lang w:eastAsia="he-IL"/>
        </w:rPr>
        <w:t xml:space="preserve">מוסד תכנון הוא גוף מקצועי, וכל חבר שמתמנה צריך להיות </w:t>
      </w:r>
      <w:bookmarkStart w:id="13107" w:name="_ETM_Q31_636532"/>
      <w:bookmarkEnd w:id="13107"/>
      <w:r>
        <w:rPr>
          <w:rFonts w:hint="cs"/>
          <w:rtl/>
          <w:lang w:eastAsia="he-IL"/>
        </w:rPr>
        <w:t xml:space="preserve">בעל כשירות מקצועית </w:t>
      </w:r>
      <w:r w:rsidR="00EA10A6">
        <w:rPr>
          <w:rFonts w:hint="cs"/>
          <w:rtl/>
          <w:lang w:eastAsia="he-IL"/>
        </w:rPr>
        <w:t>ו</w:t>
      </w:r>
      <w:r>
        <w:rPr>
          <w:rFonts w:hint="cs"/>
          <w:rtl/>
          <w:lang w:eastAsia="he-IL"/>
        </w:rPr>
        <w:t>ערכית</w:t>
      </w:r>
      <w:r w:rsidR="00EA10A6">
        <w:rPr>
          <w:rFonts w:hint="cs"/>
          <w:rtl/>
          <w:lang w:eastAsia="he-IL"/>
        </w:rPr>
        <w:t>,</w:t>
      </w:r>
      <w:r>
        <w:rPr>
          <w:rFonts w:hint="cs"/>
          <w:rtl/>
          <w:lang w:eastAsia="he-IL"/>
        </w:rPr>
        <w:t xml:space="preserve"> מעורה </w:t>
      </w:r>
      <w:r w:rsidR="00EA10A6">
        <w:rPr>
          <w:rFonts w:hint="cs"/>
          <w:rtl/>
          <w:lang w:eastAsia="he-IL"/>
        </w:rPr>
        <w:t>ו</w:t>
      </w:r>
      <w:r>
        <w:rPr>
          <w:rFonts w:hint="cs"/>
          <w:rtl/>
          <w:lang w:eastAsia="he-IL"/>
        </w:rPr>
        <w:t xml:space="preserve">בקי בנושאי תכנון ובנייה </w:t>
      </w:r>
      <w:bookmarkStart w:id="13108" w:name="_ETM_Q31_642667"/>
      <w:bookmarkEnd w:id="13108"/>
      <w:r>
        <w:rPr>
          <w:rFonts w:hint="cs"/>
          <w:rtl/>
          <w:lang w:eastAsia="he-IL"/>
        </w:rPr>
        <w:t>וכפוף לקיום בדיקה זהירה ומוקפדת בהיבט של חשש לניגודי</w:t>
      </w:r>
      <w:bookmarkStart w:id="13109" w:name="_ETM_Q31_648348"/>
      <w:bookmarkEnd w:id="13109"/>
      <w:r>
        <w:rPr>
          <w:rFonts w:hint="cs"/>
          <w:rtl/>
          <w:lang w:eastAsia="he-IL"/>
        </w:rPr>
        <w:t xml:space="preserve"> עניינים. הבחירה נעשית הן על פי בקיאות ומקצועיות בתחומי </w:t>
      </w:r>
      <w:bookmarkStart w:id="13110" w:name="_ETM_Q31_652707"/>
      <w:bookmarkEnd w:id="13110"/>
      <w:r>
        <w:rPr>
          <w:rFonts w:hint="cs"/>
          <w:rtl/>
          <w:lang w:eastAsia="he-IL"/>
        </w:rPr>
        <w:t xml:space="preserve">התכנון והן על פי דרגת </w:t>
      </w:r>
      <w:r>
        <w:rPr>
          <w:rFonts w:hint="cs"/>
          <w:rtl/>
          <w:lang w:eastAsia="he-IL"/>
        </w:rPr>
        <w:lastRenderedPageBreak/>
        <w:t xml:space="preserve">תפקידם במשרד. </w:t>
      </w:r>
      <w:bookmarkStart w:id="13111" w:name="_ETM_Q31_658947"/>
      <w:bookmarkStart w:id="13112" w:name="_ETM_Q31_659064"/>
      <w:bookmarkStart w:id="13113" w:name="_ETM_Q31_659090"/>
      <w:bookmarkStart w:id="13114" w:name="_ETM_Q31_659179"/>
      <w:bookmarkEnd w:id="13111"/>
      <w:bookmarkEnd w:id="13112"/>
      <w:bookmarkEnd w:id="13113"/>
      <w:bookmarkEnd w:id="13114"/>
      <w:r>
        <w:rPr>
          <w:rFonts w:hint="cs"/>
          <w:rtl/>
          <w:lang w:eastAsia="he-IL"/>
        </w:rPr>
        <w:t xml:space="preserve">בהקשר הזה יודגש </w:t>
      </w:r>
      <w:bookmarkStart w:id="13115" w:name="_ETM_Q31_655194"/>
      <w:bookmarkEnd w:id="13115"/>
      <w:r>
        <w:rPr>
          <w:rFonts w:hint="cs"/>
          <w:rtl/>
          <w:lang w:eastAsia="he-IL"/>
        </w:rPr>
        <w:t xml:space="preserve">כי תפקידו של נציג המשרד במוסד התכנון הוא לייצג את </w:t>
      </w:r>
      <w:bookmarkStart w:id="13116" w:name="_ETM_Q31_666090"/>
      <w:bookmarkEnd w:id="13116"/>
      <w:r>
        <w:rPr>
          <w:rFonts w:hint="cs"/>
          <w:rtl/>
          <w:lang w:eastAsia="he-IL"/>
        </w:rPr>
        <w:t xml:space="preserve">אינטרס המשרד ביחס לשאלות התכנוניות הנדונות. אני יכול לומר: למשרד הבריאות יש נציגים בכל מוסדות התכנון, והם לא נבחרים לפי </w:t>
      </w:r>
      <w:bookmarkStart w:id="13117" w:name="_ETM_Q31_672202"/>
      <w:bookmarkEnd w:id="13117"/>
      <w:r>
        <w:rPr>
          <w:rFonts w:hint="cs"/>
          <w:rtl/>
          <w:lang w:eastAsia="he-IL"/>
        </w:rPr>
        <w:t xml:space="preserve">אמונתם או מוצאם או משהו כזה. לפיכך, ממונים לכהונה </w:t>
      </w:r>
      <w:bookmarkStart w:id="13118" w:name="_ETM_Q31_679772"/>
      <w:bookmarkEnd w:id="13118"/>
      <w:r>
        <w:rPr>
          <w:rFonts w:hint="cs"/>
          <w:rtl/>
          <w:lang w:eastAsia="he-IL"/>
        </w:rPr>
        <w:t xml:space="preserve">בכירי המשרד לפי דרגת מקצועיותם, ולא בהתאם למפתח מגזרי. </w:t>
      </w:r>
    </w:p>
    <w:p w:rsidR="00DB31EA" w:rsidRDefault="00DB31EA" w:rsidP="0081399D">
      <w:pPr>
        <w:rPr>
          <w:rtl/>
          <w:lang w:eastAsia="he-IL"/>
        </w:rPr>
      </w:pPr>
      <w:bookmarkStart w:id="13119" w:name="_ETM_Q31_689920"/>
      <w:bookmarkStart w:id="13120" w:name="_ETM_Q31_690030"/>
      <w:bookmarkEnd w:id="13119"/>
      <w:bookmarkEnd w:id="13120"/>
    </w:p>
    <w:p w:rsidR="00DB31EA" w:rsidRDefault="00DB31EA" w:rsidP="0081399D">
      <w:pPr>
        <w:rPr>
          <w:rtl/>
          <w:lang w:eastAsia="he-IL"/>
        </w:rPr>
      </w:pPr>
      <w:bookmarkStart w:id="13121" w:name="_ETM_Q31_690111"/>
      <w:bookmarkStart w:id="13122" w:name="_ETM_Q31_690211"/>
      <w:bookmarkEnd w:id="13121"/>
      <w:bookmarkEnd w:id="13122"/>
      <w:r>
        <w:rPr>
          <w:rFonts w:hint="cs"/>
          <w:rtl/>
          <w:lang w:eastAsia="he-IL"/>
        </w:rPr>
        <w:t xml:space="preserve">שנית, </w:t>
      </w:r>
      <w:bookmarkStart w:id="13123" w:name="_ETM_Q31_691215"/>
      <w:bookmarkEnd w:id="13123"/>
      <w:r>
        <w:rPr>
          <w:rFonts w:hint="cs"/>
          <w:rtl/>
          <w:lang w:eastAsia="he-IL"/>
        </w:rPr>
        <w:t xml:space="preserve">לגבי חלק מהמינויים על השר הממנה להתייעץ עם גורמים נוספים </w:t>
      </w:r>
      <w:bookmarkStart w:id="13124" w:name="_ETM_Q31_695617"/>
      <w:bookmarkEnd w:id="13124"/>
      <w:r>
        <w:rPr>
          <w:rFonts w:hint="cs"/>
          <w:rtl/>
          <w:lang w:eastAsia="he-IL"/>
        </w:rPr>
        <w:t xml:space="preserve">או לקבל המלצת גוף ספציפי, וכמובן שהשר צריך לבחור </w:t>
      </w:r>
      <w:bookmarkStart w:id="13125" w:name="_ETM_Q31_697612"/>
      <w:bookmarkEnd w:id="13125"/>
      <w:r>
        <w:rPr>
          <w:rFonts w:hint="cs"/>
          <w:rtl/>
          <w:lang w:eastAsia="he-IL"/>
        </w:rPr>
        <w:t xml:space="preserve">מבין אלו שהומלצו בפניו, ויכולת התמרון שלו מוגבלת ומצומצמת </w:t>
      </w:r>
      <w:bookmarkStart w:id="13126" w:name="_ETM_Q31_706957"/>
      <w:bookmarkEnd w:id="13126"/>
      <w:r>
        <w:rPr>
          <w:rFonts w:hint="cs"/>
          <w:rtl/>
          <w:lang w:eastAsia="he-IL"/>
        </w:rPr>
        <w:t xml:space="preserve">למספר מועט של מועמדים שהומלצו. </w:t>
      </w:r>
    </w:p>
    <w:p w:rsidR="00DB31EA" w:rsidRDefault="00DB31EA" w:rsidP="0081399D">
      <w:pPr>
        <w:rPr>
          <w:rtl/>
          <w:lang w:eastAsia="he-IL"/>
        </w:rPr>
      </w:pPr>
    </w:p>
    <w:p w:rsidR="00DB31EA" w:rsidRDefault="00DB31EA" w:rsidP="0081399D">
      <w:pPr>
        <w:pStyle w:val="af5"/>
        <w:keepNext/>
        <w:rPr>
          <w:rtl/>
        </w:rPr>
      </w:pPr>
      <w:bookmarkStart w:id="13127" w:name="ET_interruption_6044_23"/>
      <w:r w:rsidRPr="003D0307">
        <w:rPr>
          <w:rStyle w:val="TagStyle"/>
          <w:rtl/>
        </w:rPr>
        <w:t xml:space="preserve"> &lt;&lt; קריאה &gt;&gt; </w:t>
      </w:r>
      <w:r>
        <w:rPr>
          <w:rtl/>
        </w:rPr>
        <w:t>אוריאל בוסו (ש"ס):</w:t>
      </w:r>
      <w:r w:rsidRPr="003D0307">
        <w:rPr>
          <w:rStyle w:val="TagStyle"/>
          <w:rtl/>
        </w:rPr>
        <w:t xml:space="preserve"> &lt;&lt; קריאה &gt;&gt;</w:t>
      </w:r>
      <w:r>
        <w:rPr>
          <w:rtl/>
        </w:rPr>
        <w:t xml:space="preserve">  </w:t>
      </w:r>
      <w:bookmarkEnd w:id="13127"/>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השר, אנחנו מדברים על מצב שיש שני מועמדים שהם שווים באיכותם המקצועית, ואז לעשות העדפה. </w:t>
      </w:r>
    </w:p>
    <w:p w:rsidR="00DB31EA" w:rsidRDefault="00DB31EA" w:rsidP="0081399D">
      <w:pPr>
        <w:rPr>
          <w:rtl/>
          <w:lang w:eastAsia="he-IL"/>
        </w:rPr>
      </w:pPr>
    </w:p>
    <w:p w:rsidR="00DB31EA" w:rsidRDefault="00DB31EA" w:rsidP="0081399D">
      <w:pPr>
        <w:pStyle w:val="-"/>
        <w:keepNext/>
        <w:rPr>
          <w:rtl/>
        </w:rPr>
      </w:pPr>
      <w:bookmarkStart w:id="13128" w:name="ET_speakercontinue_6199_26"/>
      <w:r w:rsidRPr="003D0307">
        <w:rPr>
          <w:rStyle w:val="TagStyle"/>
          <w:rtl/>
        </w:rPr>
        <w:t xml:space="preserve"> &lt;&lt; דובר_המשך &gt;&gt; </w:t>
      </w:r>
      <w:r>
        <w:rPr>
          <w:rtl/>
        </w:rPr>
        <w:t>שר הבריאות ניצן הורוביץ:</w:t>
      </w:r>
      <w:r w:rsidRPr="003D0307">
        <w:rPr>
          <w:rStyle w:val="TagStyle"/>
          <w:rtl/>
        </w:rPr>
        <w:t xml:space="preserve"> &lt;&lt; דובר_המשך &gt;&gt;</w:t>
      </w:r>
      <w:r>
        <w:rPr>
          <w:rtl/>
        </w:rPr>
        <w:t xml:space="preserve">  </w:t>
      </w:r>
      <w:bookmarkEnd w:id="13128"/>
    </w:p>
    <w:p w:rsidR="00DB31EA" w:rsidRDefault="00DB31EA" w:rsidP="00A3148B">
      <w:pPr>
        <w:rPr>
          <w:rtl/>
          <w:lang w:eastAsia="he-IL"/>
        </w:rPr>
      </w:pPr>
    </w:p>
    <w:p w:rsidR="00DB31EA" w:rsidRDefault="00DB31EA" w:rsidP="000C5732">
      <w:pPr>
        <w:rPr>
          <w:rtl/>
          <w:lang w:eastAsia="he-IL"/>
        </w:rPr>
      </w:pPr>
      <w:r>
        <w:rPr>
          <w:rFonts w:hint="cs"/>
          <w:rtl/>
          <w:lang w:eastAsia="he-IL"/>
        </w:rPr>
        <w:t xml:space="preserve">אני לא חושב שבמקרה כזה </w:t>
      </w:r>
      <w:bookmarkStart w:id="13129" w:name="_ETM_Q31_720712"/>
      <w:bookmarkEnd w:id="13129"/>
      <w:r>
        <w:rPr>
          <w:rFonts w:hint="cs"/>
          <w:rtl/>
          <w:lang w:eastAsia="he-IL"/>
        </w:rPr>
        <w:t>דווקא החרדי מקופח. יתרה מזו, על המועצה הארצית ועל הוועדה לתשתיות לאומיו</w:t>
      </w:r>
      <w:bookmarkStart w:id="13130" w:name="_ETM_Q31_726463"/>
      <w:bookmarkEnd w:id="13130"/>
      <w:r>
        <w:rPr>
          <w:rFonts w:hint="cs"/>
          <w:rtl/>
          <w:lang w:eastAsia="he-IL"/>
        </w:rPr>
        <w:t xml:space="preserve">ת, ות"ל, חל ממילא </w:t>
      </w:r>
      <w:r>
        <w:rPr>
          <w:rFonts w:hint="eastAsia"/>
          <w:rtl/>
          <w:lang w:eastAsia="he-IL"/>
        </w:rPr>
        <w:t>–</w:t>
      </w:r>
      <w:r>
        <w:rPr>
          <w:rFonts w:hint="cs"/>
          <w:rtl/>
          <w:lang w:eastAsia="he-IL"/>
        </w:rPr>
        <w:t xml:space="preserve"> חבר הכנסת בוסו </w:t>
      </w:r>
      <w:r>
        <w:rPr>
          <w:rFonts w:hint="eastAsia"/>
          <w:rtl/>
          <w:lang w:eastAsia="he-IL"/>
        </w:rPr>
        <w:t>–</w:t>
      </w:r>
      <w:r>
        <w:rPr>
          <w:rFonts w:hint="cs"/>
          <w:rtl/>
          <w:lang w:eastAsia="he-IL"/>
        </w:rPr>
        <w:t xml:space="preserve"> חוק החברות הממשלתיות,</w:t>
      </w:r>
      <w:bookmarkStart w:id="13131" w:name="_ETM_Q31_729076"/>
      <w:bookmarkEnd w:id="13131"/>
      <w:r>
        <w:rPr>
          <w:rFonts w:hint="cs"/>
          <w:rtl/>
          <w:lang w:eastAsia="he-IL"/>
        </w:rPr>
        <w:t xml:space="preserve"> שמכוחו חלה חובת הייצוג ההולם על מינוי חברים למועצה הארצית </w:t>
      </w:r>
      <w:bookmarkStart w:id="13132" w:name="_ETM_Q31_737832"/>
      <w:bookmarkEnd w:id="13132"/>
      <w:r>
        <w:rPr>
          <w:rFonts w:hint="cs"/>
          <w:rtl/>
          <w:lang w:eastAsia="he-IL"/>
        </w:rPr>
        <w:t xml:space="preserve">ולוות"ל ועל מינויים כפופים לבדיקת הוועדה לבדיקת מינויים בחברות הממשלתיות. </w:t>
      </w:r>
      <w:bookmarkStart w:id="13133" w:name="_ETM_Q31_747829"/>
      <w:bookmarkStart w:id="13134" w:name="TOR_Q32"/>
      <w:bookmarkEnd w:id="13133"/>
      <w:bookmarkEnd w:id="13134"/>
      <w:r>
        <w:rPr>
          <w:rFonts w:hint="cs"/>
          <w:rtl/>
          <w:lang w:eastAsia="he-IL"/>
        </w:rPr>
        <w:t xml:space="preserve">יצוין שעם חברי המועצה הארצית לתכנון ובנייה וממלאי </w:t>
      </w:r>
      <w:bookmarkStart w:id="13135" w:name="_ETM_Q32_149000"/>
      <w:bookmarkEnd w:id="13135"/>
      <w:r>
        <w:rPr>
          <w:rFonts w:hint="cs"/>
          <w:rtl/>
          <w:lang w:eastAsia="he-IL"/>
        </w:rPr>
        <w:t>מקומם נמנים גם כמה חברים חרדים</w:t>
      </w:r>
      <w:bookmarkStart w:id="13136" w:name="_ETM_Q32_157000"/>
      <w:bookmarkEnd w:id="13136"/>
      <w:r>
        <w:rPr>
          <w:rFonts w:hint="cs"/>
          <w:rtl/>
          <w:lang w:eastAsia="he-IL"/>
        </w:rPr>
        <w:t xml:space="preserve">, וכן מבין נציגי השלטון המקומי וממלאי מקומם. במוסדות התכנון הארציים </w:t>
      </w:r>
      <w:bookmarkStart w:id="13137" w:name="_ETM_Q32_161000"/>
      <w:bookmarkEnd w:id="13137"/>
      <w:r>
        <w:rPr>
          <w:rFonts w:hint="cs"/>
          <w:rtl/>
          <w:lang w:eastAsia="he-IL"/>
        </w:rPr>
        <w:t xml:space="preserve">הנוספים ובוועדות </w:t>
      </w:r>
      <w:r w:rsidR="000C5732">
        <w:rPr>
          <w:rFonts w:hint="cs"/>
          <w:rtl/>
          <w:lang w:eastAsia="he-IL"/>
        </w:rPr>
        <w:t>ה</w:t>
      </w:r>
      <w:r>
        <w:rPr>
          <w:rFonts w:hint="cs"/>
          <w:rtl/>
          <w:lang w:eastAsia="he-IL"/>
        </w:rPr>
        <w:t xml:space="preserve">מחוזיות מתבצע מינוי חברי מוסדות התכנון על פי </w:t>
      </w:r>
      <w:bookmarkStart w:id="13138" w:name="_ETM_Q32_170000"/>
      <w:bookmarkEnd w:id="13138"/>
      <w:r>
        <w:rPr>
          <w:rFonts w:hint="cs"/>
          <w:rtl/>
          <w:lang w:eastAsia="he-IL"/>
        </w:rPr>
        <w:t xml:space="preserve">הוראות החוק, בהתחשב בחובת הייצוג ההולם, שהשרים </w:t>
      </w:r>
      <w:bookmarkStart w:id="13139" w:name="_ETM_Q32_177000"/>
      <w:bookmarkEnd w:id="13139"/>
      <w:r>
        <w:rPr>
          <w:rFonts w:hint="cs"/>
          <w:rtl/>
          <w:lang w:eastAsia="he-IL"/>
        </w:rPr>
        <w:t xml:space="preserve">כפופים לה מכוח הדין המינהלי ועקרונות השוויון והצדק החלים על כל פעולה </w:t>
      </w:r>
      <w:bookmarkStart w:id="13140" w:name="_ETM_Q32_179000"/>
      <w:bookmarkEnd w:id="13140"/>
      <w:r>
        <w:rPr>
          <w:rFonts w:hint="cs"/>
          <w:rtl/>
          <w:lang w:eastAsia="he-IL"/>
        </w:rPr>
        <w:t>של שר ושרה.</w:t>
      </w:r>
      <w:bookmarkStart w:id="13141" w:name="_ETM_Q32_152000"/>
      <w:bookmarkStart w:id="13142" w:name="_ETM_Q32_181139"/>
      <w:bookmarkStart w:id="13143" w:name="_ETM_Q32_181800"/>
      <w:bookmarkStart w:id="13144" w:name="_ETM_Q32_181949"/>
      <w:bookmarkStart w:id="13145" w:name="_ETM_Q32_182220"/>
      <w:bookmarkStart w:id="13146" w:name="_ETM_Q32_182669"/>
      <w:bookmarkStart w:id="13147" w:name="_ETM_Q32_182850"/>
      <w:bookmarkStart w:id="13148" w:name="_ETM_Q32_183389"/>
      <w:bookmarkStart w:id="13149" w:name="_ETM_Q32_184960"/>
      <w:bookmarkEnd w:id="13141"/>
      <w:bookmarkEnd w:id="13142"/>
      <w:bookmarkEnd w:id="13143"/>
      <w:bookmarkEnd w:id="13144"/>
      <w:bookmarkEnd w:id="13145"/>
      <w:bookmarkEnd w:id="13146"/>
      <w:bookmarkEnd w:id="13147"/>
      <w:bookmarkEnd w:id="13148"/>
      <w:bookmarkEnd w:id="13149"/>
      <w:r w:rsidR="000C5732">
        <w:rPr>
          <w:rFonts w:hint="cs"/>
          <w:rtl/>
          <w:lang w:eastAsia="he-IL"/>
        </w:rPr>
        <w:t xml:space="preserve"> </w:t>
      </w:r>
      <w:r>
        <w:rPr>
          <w:rtl/>
        </w:rPr>
        <w:t xml:space="preserve">אני </w:t>
      </w:r>
      <w:bookmarkStart w:id="13150" w:name="_ETM_Q32_185290"/>
      <w:bookmarkEnd w:id="13150"/>
      <w:r>
        <w:rPr>
          <w:rtl/>
        </w:rPr>
        <w:t xml:space="preserve">רוצה </w:t>
      </w:r>
      <w:bookmarkStart w:id="13151" w:name="_ETM_Q32_185589"/>
      <w:bookmarkEnd w:id="13151"/>
      <w:r>
        <w:rPr>
          <w:rtl/>
        </w:rPr>
        <w:t xml:space="preserve">לתת </w:t>
      </w:r>
      <w:bookmarkStart w:id="13152" w:name="_ETM_Q32_185859"/>
      <w:bookmarkEnd w:id="13152"/>
      <w:r>
        <w:rPr>
          <w:rtl/>
        </w:rPr>
        <w:t>דוגמ</w:t>
      </w:r>
      <w:r>
        <w:rPr>
          <w:rFonts w:hint="cs"/>
          <w:rtl/>
        </w:rPr>
        <w:t>ה</w:t>
      </w:r>
      <w:r>
        <w:rPr>
          <w:rtl/>
        </w:rPr>
        <w:t xml:space="preserve"> </w:t>
      </w:r>
      <w:bookmarkStart w:id="13153" w:name="_ETM_Q32_186250"/>
      <w:bookmarkEnd w:id="13153"/>
      <w:r>
        <w:rPr>
          <w:rtl/>
        </w:rPr>
        <w:t>אחרת</w:t>
      </w:r>
      <w:r w:rsidR="000C5732">
        <w:rPr>
          <w:rFonts w:hint="cs"/>
          <w:rtl/>
        </w:rPr>
        <w:t>:</w:t>
      </w:r>
      <w:r>
        <w:rPr>
          <w:rtl/>
        </w:rPr>
        <w:t xml:space="preserve"> </w:t>
      </w:r>
      <w:bookmarkStart w:id="13154" w:name="_ETM_Q32_187589"/>
      <w:bookmarkEnd w:id="13154"/>
      <w:r>
        <w:rPr>
          <w:rtl/>
        </w:rPr>
        <w:t>בנובמבר</w:t>
      </w:r>
      <w:bookmarkStart w:id="13155" w:name="_ETM_Q32_188549"/>
      <w:bookmarkStart w:id="13156" w:name="_ETM_Q32_189059"/>
      <w:bookmarkEnd w:id="13155"/>
      <w:bookmarkEnd w:id="13156"/>
      <w:r>
        <w:rPr>
          <w:rFonts w:hint="cs"/>
          <w:rtl/>
        </w:rPr>
        <w:t xml:space="preserve"> 2020</w:t>
      </w:r>
      <w:r>
        <w:rPr>
          <w:rtl/>
        </w:rPr>
        <w:t xml:space="preserve"> </w:t>
      </w:r>
      <w:bookmarkStart w:id="13157" w:name="_ETM_Q32_190780"/>
      <w:bookmarkEnd w:id="13157"/>
      <w:r>
        <w:rPr>
          <w:rtl/>
        </w:rPr>
        <w:t xml:space="preserve">עלתה </w:t>
      </w:r>
      <w:bookmarkStart w:id="13158" w:name="_ETM_Q32_191169"/>
      <w:bookmarkEnd w:id="13158"/>
      <w:r>
        <w:rPr>
          <w:rtl/>
        </w:rPr>
        <w:t xml:space="preserve">בוועדת </w:t>
      </w:r>
      <w:bookmarkStart w:id="13159" w:name="_ETM_Q32_191740"/>
      <w:bookmarkEnd w:id="13159"/>
      <w:r>
        <w:rPr>
          <w:rtl/>
        </w:rPr>
        <w:t xml:space="preserve">השרים </w:t>
      </w:r>
      <w:bookmarkStart w:id="13160" w:name="_ETM_Q32_192190"/>
      <w:bookmarkEnd w:id="13160"/>
      <w:r>
        <w:rPr>
          <w:rtl/>
        </w:rPr>
        <w:t xml:space="preserve">לחקיקה </w:t>
      </w:r>
      <w:bookmarkStart w:id="13161" w:name="_ETM_Q32_193450"/>
      <w:bookmarkEnd w:id="13161"/>
      <w:r>
        <w:rPr>
          <w:rtl/>
        </w:rPr>
        <w:t xml:space="preserve">הצעת </w:t>
      </w:r>
      <w:bookmarkStart w:id="13162" w:name="_ETM_Q32_194019"/>
      <w:bookmarkEnd w:id="13162"/>
      <w:r>
        <w:rPr>
          <w:rtl/>
        </w:rPr>
        <w:t xml:space="preserve">חוק </w:t>
      </w:r>
      <w:bookmarkStart w:id="13163" w:name="_ETM_Q32_194230"/>
      <w:bookmarkEnd w:id="13163"/>
      <w:r>
        <w:rPr>
          <w:rtl/>
        </w:rPr>
        <w:t xml:space="preserve">דומה </w:t>
      </w:r>
      <w:bookmarkStart w:id="13164" w:name="_ETM_Q32_195410"/>
      <w:bookmarkEnd w:id="13164"/>
      <w:r>
        <w:rPr>
          <w:rtl/>
        </w:rPr>
        <w:t xml:space="preserve">אשר </w:t>
      </w:r>
      <w:bookmarkStart w:id="13165" w:name="_ETM_Q32_195920"/>
      <w:bookmarkEnd w:id="13165"/>
      <w:r>
        <w:rPr>
          <w:rtl/>
        </w:rPr>
        <w:t xml:space="preserve">עסקה </w:t>
      </w:r>
      <w:bookmarkStart w:id="13166" w:name="_ETM_Q32_196610"/>
      <w:bookmarkEnd w:id="13166"/>
      <w:r>
        <w:rPr>
          <w:rtl/>
        </w:rPr>
        <w:t xml:space="preserve">בייצוג </w:t>
      </w:r>
      <w:bookmarkStart w:id="13167" w:name="_ETM_Q32_197180"/>
      <w:bookmarkEnd w:id="13167"/>
      <w:r>
        <w:rPr>
          <w:rtl/>
        </w:rPr>
        <w:t xml:space="preserve">הולם </w:t>
      </w:r>
      <w:bookmarkStart w:id="13168" w:name="_ETM_Q32_198200"/>
      <w:bookmarkEnd w:id="13168"/>
      <w:r>
        <w:rPr>
          <w:rtl/>
        </w:rPr>
        <w:t xml:space="preserve">במוסדות </w:t>
      </w:r>
      <w:bookmarkStart w:id="13169" w:name="_ETM_Q32_198739"/>
      <w:bookmarkEnd w:id="13169"/>
      <w:r>
        <w:rPr>
          <w:rtl/>
        </w:rPr>
        <w:t xml:space="preserve">תכנון </w:t>
      </w:r>
      <w:bookmarkStart w:id="13170" w:name="_ETM_Q32_199900"/>
      <w:bookmarkEnd w:id="13170"/>
      <w:r>
        <w:rPr>
          <w:rtl/>
        </w:rPr>
        <w:t xml:space="preserve">לאוכלוסייה </w:t>
      </w:r>
      <w:bookmarkStart w:id="13171" w:name="_ETM_Q32_201220"/>
      <w:bookmarkEnd w:id="13171"/>
      <w:r>
        <w:rPr>
          <w:rtl/>
        </w:rPr>
        <w:t xml:space="preserve">מבני </w:t>
      </w:r>
      <w:bookmarkStart w:id="13172" w:name="_ETM_Q32_201850"/>
      <w:bookmarkEnd w:id="13172"/>
      <w:r>
        <w:rPr>
          <w:rtl/>
        </w:rPr>
        <w:t>מ</w:t>
      </w:r>
      <w:r>
        <w:rPr>
          <w:rFonts w:hint="cs"/>
          <w:rtl/>
        </w:rPr>
        <w:t xml:space="preserve">יעוטים, </w:t>
      </w:r>
      <w:bookmarkStart w:id="13173" w:name="_ETM_Q32_203600"/>
      <w:bookmarkEnd w:id="13173"/>
      <w:r>
        <w:rPr>
          <w:rtl/>
        </w:rPr>
        <w:t>ומ</w:t>
      </w:r>
      <w:r>
        <w:rPr>
          <w:rFonts w:hint="cs"/>
          <w:rtl/>
        </w:rPr>
        <w:t>י</w:t>
      </w:r>
      <w:r>
        <w:rPr>
          <w:rtl/>
        </w:rPr>
        <w:t xml:space="preserve">נהל </w:t>
      </w:r>
      <w:bookmarkStart w:id="13174" w:name="_ETM_Q32_204320"/>
      <w:bookmarkEnd w:id="13174"/>
      <w:r>
        <w:rPr>
          <w:rtl/>
        </w:rPr>
        <w:t xml:space="preserve">התכנון </w:t>
      </w:r>
      <w:bookmarkStart w:id="13175" w:name="_ETM_Q32_204770"/>
      <w:bookmarkEnd w:id="13175"/>
      <w:r>
        <w:rPr>
          <w:rtl/>
        </w:rPr>
        <w:t xml:space="preserve">הציע </w:t>
      </w:r>
      <w:bookmarkStart w:id="13176" w:name="_ETM_Q32_205070"/>
      <w:bookmarkEnd w:id="13176"/>
      <w:r>
        <w:rPr>
          <w:rtl/>
        </w:rPr>
        <w:t xml:space="preserve">להתנגד </w:t>
      </w:r>
      <w:bookmarkStart w:id="13177" w:name="_ETM_Q32_205610"/>
      <w:bookmarkEnd w:id="13177"/>
      <w:r>
        <w:rPr>
          <w:rtl/>
        </w:rPr>
        <w:t xml:space="preserve">אף </w:t>
      </w:r>
      <w:bookmarkStart w:id="13178" w:name="_ETM_Q32_205730"/>
      <w:bookmarkEnd w:id="13178"/>
      <w:r>
        <w:rPr>
          <w:rtl/>
        </w:rPr>
        <w:t xml:space="preserve">לאותה </w:t>
      </w:r>
      <w:bookmarkStart w:id="13179" w:name="_ETM_Q32_206119"/>
      <w:bookmarkEnd w:id="13179"/>
      <w:r>
        <w:rPr>
          <w:rtl/>
        </w:rPr>
        <w:t xml:space="preserve">הצעה </w:t>
      </w:r>
      <w:bookmarkStart w:id="13180" w:name="_ETM_Q32_206390"/>
      <w:bookmarkEnd w:id="13180"/>
      <w:r>
        <w:rPr>
          <w:rtl/>
        </w:rPr>
        <w:t xml:space="preserve">מאותם </w:t>
      </w:r>
      <w:bookmarkStart w:id="13181" w:name="_ETM_Q32_206900"/>
      <w:bookmarkEnd w:id="13181"/>
      <w:r>
        <w:rPr>
          <w:rtl/>
        </w:rPr>
        <w:t>נימוקים</w:t>
      </w:r>
      <w:r>
        <w:rPr>
          <w:rFonts w:hint="cs"/>
          <w:rtl/>
        </w:rPr>
        <w:t>,</w:t>
      </w:r>
      <w:r>
        <w:rPr>
          <w:rtl/>
        </w:rPr>
        <w:t xml:space="preserve"> </w:t>
      </w:r>
      <w:bookmarkStart w:id="13182" w:name="_ETM_Q32_207500"/>
      <w:bookmarkEnd w:id="13182"/>
      <w:r>
        <w:rPr>
          <w:rtl/>
        </w:rPr>
        <w:t xml:space="preserve">והיא </w:t>
      </w:r>
      <w:bookmarkStart w:id="13183" w:name="_ETM_Q32_207770"/>
      <w:bookmarkEnd w:id="13183"/>
      <w:r>
        <w:rPr>
          <w:rtl/>
        </w:rPr>
        <w:t xml:space="preserve">לא </w:t>
      </w:r>
      <w:bookmarkStart w:id="13184" w:name="_ETM_Q32_207920"/>
      <w:bookmarkEnd w:id="13184"/>
      <w:r>
        <w:rPr>
          <w:rtl/>
        </w:rPr>
        <w:t>קודמה</w:t>
      </w:r>
      <w:r>
        <w:rPr>
          <w:rFonts w:hint="cs"/>
          <w:rtl/>
        </w:rPr>
        <w:t>.</w:t>
      </w:r>
    </w:p>
    <w:p w:rsidR="00DB31EA" w:rsidRDefault="00DB31EA" w:rsidP="0081399D">
      <w:pPr>
        <w:rPr>
          <w:rtl/>
        </w:rPr>
      </w:pPr>
    </w:p>
    <w:p w:rsidR="00DB31EA" w:rsidRDefault="00DB31EA" w:rsidP="0081399D">
      <w:pPr>
        <w:rPr>
          <w:rtl/>
        </w:rPr>
      </w:pPr>
      <w:bookmarkStart w:id="13185" w:name="_ETM_Q32_208000"/>
      <w:bookmarkStart w:id="13186" w:name="_ETM_Q32_209269"/>
      <w:bookmarkEnd w:id="13185"/>
      <w:bookmarkEnd w:id="13186"/>
      <w:r>
        <w:rPr>
          <w:rtl/>
        </w:rPr>
        <w:t>לא</w:t>
      </w:r>
      <w:r>
        <w:rPr>
          <w:rFonts w:hint="cs"/>
          <w:rtl/>
        </w:rPr>
        <w:t>ור</w:t>
      </w:r>
      <w:r>
        <w:rPr>
          <w:rtl/>
        </w:rPr>
        <w:t xml:space="preserve"> </w:t>
      </w:r>
      <w:bookmarkStart w:id="13187" w:name="_ETM_Q32_209720"/>
      <w:bookmarkEnd w:id="13187"/>
      <w:r>
        <w:rPr>
          <w:rtl/>
        </w:rPr>
        <w:t xml:space="preserve">כל </w:t>
      </w:r>
      <w:bookmarkStart w:id="13188" w:name="_ETM_Q32_209929"/>
      <w:bookmarkEnd w:id="13188"/>
      <w:r>
        <w:rPr>
          <w:rtl/>
        </w:rPr>
        <w:t xml:space="preserve">האמור </w:t>
      </w:r>
      <w:bookmarkStart w:id="13189" w:name="_ETM_Q32_210319"/>
      <w:bookmarkEnd w:id="13189"/>
      <w:r>
        <w:rPr>
          <w:rtl/>
        </w:rPr>
        <w:t>ל</w:t>
      </w:r>
      <w:r>
        <w:rPr>
          <w:rFonts w:hint="cs"/>
          <w:rtl/>
        </w:rPr>
        <w:t>ע</w:t>
      </w:r>
      <w:r>
        <w:rPr>
          <w:rtl/>
        </w:rPr>
        <w:t xml:space="preserve">יל </w:t>
      </w:r>
      <w:bookmarkStart w:id="13190" w:name="_ETM_Q32_210859"/>
      <w:bookmarkEnd w:id="13190"/>
      <w:r>
        <w:rPr>
          <w:rtl/>
        </w:rPr>
        <w:t xml:space="preserve">ובהתאם </w:t>
      </w:r>
      <w:bookmarkStart w:id="13191" w:name="_ETM_Q32_211369"/>
      <w:bookmarkEnd w:id="13191"/>
      <w:r>
        <w:rPr>
          <w:rtl/>
        </w:rPr>
        <w:t xml:space="preserve">להחלטת </w:t>
      </w:r>
      <w:bookmarkStart w:id="13192" w:name="_ETM_Q32_211909"/>
      <w:bookmarkEnd w:id="13192"/>
      <w:r>
        <w:rPr>
          <w:rtl/>
        </w:rPr>
        <w:t xml:space="preserve">ועדת </w:t>
      </w:r>
      <w:bookmarkStart w:id="13193" w:name="_ETM_Q32_212269"/>
      <w:bookmarkEnd w:id="13193"/>
      <w:r>
        <w:rPr>
          <w:rtl/>
        </w:rPr>
        <w:t xml:space="preserve">השרים </w:t>
      </w:r>
      <w:bookmarkStart w:id="13194" w:name="_ETM_Q32_212809"/>
      <w:bookmarkEnd w:id="13194"/>
      <w:r>
        <w:rPr>
          <w:rFonts w:hint="cs"/>
          <w:rtl/>
        </w:rPr>
        <w:t xml:space="preserve">– </w:t>
      </w:r>
      <w:r>
        <w:rPr>
          <w:rtl/>
        </w:rPr>
        <w:t xml:space="preserve">ואני </w:t>
      </w:r>
      <w:bookmarkStart w:id="13195" w:name="_ETM_Q32_213079"/>
      <w:bookmarkEnd w:id="13195"/>
      <w:r>
        <w:rPr>
          <w:rtl/>
        </w:rPr>
        <w:t>אגיד</w:t>
      </w:r>
      <w:r>
        <w:rPr>
          <w:rFonts w:hint="cs"/>
          <w:rtl/>
        </w:rPr>
        <w:t>,</w:t>
      </w:r>
      <w:r>
        <w:rPr>
          <w:rtl/>
        </w:rPr>
        <w:t xml:space="preserve"> </w:t>
      </w:r>
      <w:bookmarkStart w:id="13196" w:name="_ETM_Q32_213620"/>
      <w:bookmarkEnd w:id="13196"/>
      <w:r>
        <w:rPr>
          <w:rtl/>
        </w:rPr>
        <w:t xml:space="preserve">חבר </w:t>
      </w:r>
      <w:bookmarkStart w:id="13197" w:name="_ETM_Q32_213920"/>
      <w:bookmarkEnd w:id="13197"/>
      <w:r>
        <w:rPr>
          <w:rtl/>
        </w:rPr>
        <w:t xml:space="preserve">כנסת </w:t>
      </w:r>
      <w:bookmarkStart w:id="13198" w:name="_ETM_Q32_214159"/>
      <w:bookmarkEnd w:id="13198"/>
      <w:r>
        <w:rPr>
          <w:rtl/>
        </w:rPr>
        <w:t>אשר</w:t>
      </w:r>
      <w:r>
        <w:rPr>
          <w:rFonts w:hint="cs"/>
          <w:rtl/>
        </w:rPr>
        <w:t>,</w:t>
      </w:r>
      <w:r>
        <w:rPr>
          <w:rtl/>
        </w:rPr>
        <w:t xml:space="preserve"> </w:t>
      </w:r>
      <w:bookmarkStart w:id="13199" w:name="_ETM_Q32_214909"/>
      <w:bookmarkEnd w:id="13199"/>
      <w:r>
        <w:rPr>
          <w:rtl/>
        </w:rPr>
        <w:t xml:space="preserve">גם </w:t>
      </w:r>
      <w:bookmarkStart w:id="13200" w:name="_ETM_Q32_215180"/>
      <w:bookmarkEnd w:id="13200"/>
      <w:r>
        <w:rPr>
          <w:rtl/>
        </w:rPr>
        <w:t xml:space="preserve">עמדתי </w:t>
      </w:r>
      <w:bookmarkStart w:id="13201" w:name="_ETM_Q32_215690"/>
      <w:bookmarkEnd w:id="13201"/>
      <w:r>
        <w:rPr>
          <w:rtl/>
        </w:rPr>
        <w:t>האישית</w:t>
      </w:r>
      <w:r>
        <w:rPr>
          <w:rFonts w:hint="cs"/>
          <w:rtl/>
        </w:rPr>
        <w:t>,</w:t>
      </w:r>
      <w:r>
        <w:rPr>
          <w:rtl/>
        </w:rPr>
        <w:t xml:space="preserve"> </w:t>
      </w:r>
      <w:bookmarkStart w:id="13202" w:name="_ETM_Q32_216170"/>
      <w:bookmarkEnd w:id="13202"/>
      <w:r>
        <w:rPr>
          <w:rtl/>
        </w:rPr>
        <w:t>כ</w:t>
      </w:r>
      <w:r>
        <w:rPr>
          <w:rFonts w:hint="cs"/>
          <w:rtl/>
        </w:rPr>
        <w:t>י אני</w:t>
      </w:r>
      <w:r>
        <w:rPr>
          <w:rtl/>
        </w:rPr>
        <w:t xml:space="preserve"> </w:t>
      </w:r>
      <w:bookmarkStart w:id="13203" w:name="_ETM_Q32_216350"/>
      <w:bookmarkEnd w:id="13203"/>
      <w:r>
        <w:rPr>
          <w:rtl/>
        </w:rPr>
        <w:t xml:space="preserve">חושב </w:t>
      </w:r>
      <w:bookmarkStart w:id="13204" w:name="_ETM_Q32_216589"/>
      <w:bookmarkEnd w:id="13204"/>
      <w:r>
        <w:rPr>
          <w:rtl/>
        </w:rPr>
        <w:t>ש</w:t>
      </w:r>
      <w:r>
        <w:rPr>
          <w:rFonts w:hint="cs"/>
          <w:rtl/>
        </w:rPr>
        <w:t>ה</w:t>
      </w:r>
      <w:bookmarkStart w:id="13205" w:name="_ETM_Q32_217670"/>
      <w:bookmarkEnd w:id="13205"/>
      <w:r>
        <w:rPr>
          <w:rtl/>
        </w:rPr>
        <w:t xml:space="preserve">הצעה </w:t>
      </w:r>
      <w:bookmarkStart w:id="13206" w:name="_ETM_Q32_218089"/>
      <w:bookmarkEnd w:id="13206"/>
      <w:r>
        <w:rPr>
          <w:rtl/>
        </w:rPr>
        <w:t xml:space="preserve">היא </w:t>
      </w:r>
      <w:bookmarkStart w:id="13207" w:name="_ETM_Q32_218210"/>
      <w:bookmarkEnd w:id="13207"/>
      <w:r>
        <w:rPr>
          <w:rtl/>
        </w:rPr>
        <w:t xml:space="preserve">לא </w:t>
      </w:r>
      <w:bookmarkStart w:id="13208" w:name="_ETM_Q32_218360"/>
      <w:bookmarkEnd w:id="13208"/>
      <w:r>
        <w:rPr>
          <w:rtl/>
        </w:rPr>
        <w:t xml:space="preserve">נכונה </w:t>
      </w:r>
      <w:bookmarkStart w:id="13209" w:name="_ETM_Q32_219229"/>
      <w:bookmarkEnd w:id="13209"/>
      <w:r>
        <w:rPr>
          <w:rFonts w:hint="cs"/>
          <w:rtl/>
        </w:rPr>
        <w:t xml:space="preserve">– </w:t>
      </w:r>
      <w:r>
        <w:rPr>
          <w:rtl/>
        </w:rPr>
        <w:t xml:space="preserve">אבקש </w:t>
      </w:r>
      <w:bookmarkStart w:id="13210" w:name="_ETM_Q32_220600"/>
      <w:bookmarkEnd w:id="13210"/>
      <w:r>
        <w:rPr>
          <w:rtl/>
        </w:rPr>
        <w:t xml:space="preserve">בשם </w:t>
      </w:r>
      <w:bookmarkStart w:id="13211" w:name="_ETM_Q32_221170"/>
      <w:bookmarkEnd w:id="13211"/>
      <w:r>
        <w:rPr>
          <w:rtl/>
        </w:rPr>
        <w:t xml:space="preserve">שרת </w:t>
      </w:r>
      <w:bookmarkStart w:id="13212" w:name="_ETM_Q32_221679"/>
      <w:bookmarkEnd w:id="13212"/>
      <w:r>
        <w:rPr>
          <w:rtl/>
        </w:rPr>
        <w:t xml:space="preserve">הפנים </w:t>
      </w:r>
      <w:bookmarkStart w:id="13213" w:name="_ETM_Q32_222429"/>
      <w:bookmarkEnd w:id="13213"/>
      <w:r>
        <w:rPr>
          <w:rtl/>
        </w:rPr>
        <w:t xml:space="preserve">וועדת </w:t>
      </w:r>
      <w:bookmarkStart w:id="13214" w:name="_ETM_Q32_223059"/>
      <w:bookmarkEnd w:id="13214"/>
      <w:r>
        <w:rPr>
          <w:rtl/>
        </w:rPr>
        <w:t xml:space="preserve">השרים </w:t>
      </w:r>
      <w:bookmarkStart w:id="13215" w:name="_ETM_Q32_223479"/>
      <w:bookmarkEnd w:id="13215"/>
      <w:r>
        <w:rPr>
          <w:rtl/>
        </w:rPr>
        <w:t xml:space="preserve">לחקיקה </w:t>
      </w:r>
      <w:bookmarkStart w:id="13216" w:name="_ETM_Q32_223960"/>
      <w:bookmarkEnd w:id="13216"/>
      <w:r>
        <w:rPr>
          <w:rtl/>
        </w:rPr>
        <w:t xml:space="preserve">והממשלה </w:t>
      </w:r>
      <w:bookmarkStart w:id="13217" w:name="_ETM_Q32_225200"/>
      <w:bookmarkEnd w:id="13217"/>
      <w:r>
        <w:rPr>
          <w:rtl/>
        </w:rPr>
        <w:t xml:space="preserve">להתנגד </w:t>
      </w:r>
      <w:bookmarkStart w:id="13218" w:name="_ETM_Q32_226460"/>
      <w:bookmarkEnd w:id="13218"/>
      <w:r>
        <w:rPr>
          <w:rtl/>
        </w:rPr>
        <w:t xml:space="preserve">להצעת </w:t>
      </w:r>
      <w:bookmarkStart w:id="13219" w:name="_ETM_Q32_227300"/>
      <w:bookmarkEnd w:id="13219"/>
      <w:r>
        <w:rPr>
          <w:rtl/>
        </w:rPr>
        <w:t xml:space="preserve">החוק </w:t>
      </w:r>
      <w:bookmarkStart w:id="13220" w:name="_ETM_Q32_227690"/>
      <w:bookmarkEnd w:id="13220"/>
      <w:r>
        <w:rPr>
          <w:rtl/>
        </w:rPr>
        <w:t>הזו</w:t>
      </w:r>
      <w:r>
        <w:rPr>
          <w:rFonts w:hint="cs"/>
          <w:rtl/>
        </w:rPr>
        <w:t>.</w:t>
      </w:r>
      <w:r>
        <w:rPr>
          <w:rtl/>
        </w:rPr>
        <w:t xml:space="preserve"> </w:t>
      </w:r>
      <w:bookmarkStart w:id="13221" w:name="_ETM_Q32_228649"/>
      <w:bookmarkEnd w:id="13221"/>
      <w:r>
        <w:rPr>
          <w:rtl/>
        </w:rPr>
        <w:t xml:space="preserve">תודה </w:t>
      </w:r>
      <w:bookmarkStart w:id="13222" w:name="_ETM_Q32_228950"/>
      <w:bookmarkEnd w:id="13222"/>
      <w:r>
        <w:rPr>
          <w:rtl/>
        </w:rPr>
        <w:t>רבה</w:t>
      </w:r>
      <w:r>
        <w:rPr>
          <w:rFonts w:hint="cs"/>
          <w:rtl/>
        </w:rPr>
        <w:t>.</w:t>
      </w:r>
    </w:p>
    <w:p w:rsidR="00DB31EA" w:rsidRDefault="00DB31EA" w:rsidP="0081399D">
      <w:pPr>
        <w:rPr>
          <w:rtl/>
        </w:rPr>
      </w:pPr>
    </w:p>
    <w:p w:rsidR="00DB31EA" w:rsidRDefault="00DB31EA" w:rsidP="0081399D">
      <w:pPr>
        <w:pStyle w:val="af6"/>
        <w:rPr>
          <w:rtl/>
        </w:rPr>
      </w:pPr>
      <w:r w:rsidRPr="0042466A">
        <w:rPr>
          <w:rStyle w:val="TagStyle"/>
          <w:rtl/>
        </w:rPr>
        <w:t xml:space="preserve"> &lt;&lt; יור &gt;&gt;</w:t>
      </w:r>
      <w:r w:rsidRPr="004A26DF">
        <w:rPr>
          <w:rStyle w:val="TagStyle"/>
          <w:rtl/>
        </w:rPr>
        <w:t xml:space="preserve"> </w:t>
      </w:r>
      <w:r>
        <w:rPr>
          <w:rtl/>
        </w:rPr>
        <w:t>היו"ר איתן גינזבורג:</w:t>
      </w:r>
      <w:r w:rsidRPr="004A26DF">
        <w:rPr>
          <w:rStyle w:val="TagStyle"/>
          <w:rtl/>
        </w:rPr>
        <w:t xml:space="preserve"> </w:t>
      </w:r>
      <w:r w:rsidRPr="0042466A">
        <w:rPr>
          <w:rStyle w:val="TagStyle"/>
          <w:rtl/>
        </w:rPr>
        <w:t>&lt;&lt; יור &gt;&gt;</w:t>
      </w:r>
      <w:r>
        <w:rPr>
          <w:rtl/>
        </w:rPr>
        <w:t xml:space="preserve">   </w:t>
      </w:r>
    </w:p>
    <w:p w:rsidR="00DB31EA" w:rsidRDefault="00DB31EA" w:rsidP="00A3148B">
      <w:pPr>
        <w:rPr>
          <w:rtl/>
          <w:lang w:eastAsia="he-IL"/>
        </w:rPr>
      </w:pPr>
    </w:p>
    <w:p w:rsidR="00DB31EA" w:rsidRDefault="00DB31EA" w:rsidP="0081399D">
      <w:pPr>
        <w:rPr>
          <w:rtl/>
        </w:rPr>
      </w:pPr>
      <w:bookmarkStart w:id="13223" w:name="_ETM_Q32_229000"/>
      <w:bookmarkStart w:id="13224" w:name="_ETM_Q32_231000"/>
      <w:bookmarkStart w:id="13225" w:name="_ETM_Q32_230860"/>
      <w:bookmarkEnd w:id="13223"/>
      <w:bookmarkEnd w:id="13224"/>
      <w:bookmarkEnd w:id="13225"/>
      <w:r>
        <w:rPr>
          <w:rtl/>
        </w:rPr>
        <w:t xml:space="preserve">תודה </w:t>
      </w:r>
      <w:bookmarkStart w:id="13226" w:name="_ETM_Q32_231130"/>
      <w:bookmarkEnd w:id="13226"/>
      <w:r>
        <w:rPr>
          <w:rtl/>
        </w:rPr>
        <w:t xml:space="preserve">רבה </w:t>
      </w:r>
      <w:bookmarkStart w:id="13227" w:name="_ETM_Q32_231940"/>
      <w:bookmarkEnd w:id="13227"/>
      <w:r>
        <w:rPr>
          <w:rtl/>
        </w:rPr>
        <w:t xml:space="preserve">לשר </w:t>
      </w:r>
      <w:bookmarkStart w:id="13228" w:name="_ETM_Q32_232420"/>
      <w:bookmarkEnd w:id="13228"/>
      <w:r>
        <w:rPr>
          <w:rtl/>
        </w:rPr>
        <w:t>הבריאות</w:t>
      </w:r>
      <w:r>
        <w:rPr>
          <w:rFonts w:hint="cs"/>
          <w:rtl/>
        </w:rPr>
        <w:t>.</w:t>
      </w:r>
      <w:r>
        <w:rPr>
          <w:rtl/>
        </w:rPr>
        <w:t xml:space="preserve"> </w:t>
      </w:r>
      <w:bookmarkStart w:id="13229" w:name="_ETM_Q32_233479"/>
      <w:bookmarkEnd w:id="13229"/>
      <w:r>
        <w:rPr>
          <w:rtl/>
        </w:rPr>
        <w:t>בבקשה</w:t>
      </w:r>
      <w:r>
        <w:rPr>
          <w:rFonts w:hint="cs"/>
          <w:rtl/>
        </w:rPr>
        <w:t>,</w:t>
      </w:r>
      <w:r>
        <w:rPr>
          <w:rtl/>
        </w:rPr>
        <w:t xml:space="preserve"> </w:t>
      </w:r>
      <w:bookmarkStart w:id="13230" w:name="_ETM_Q32_234050"/>
      <w:bookmarkEnd w:id="13230"/>
      <w:r>
        <w:rPr>
          <w:rtl/>
        </w:rPr>
        <w:t xml:space="preserve">חבר </w:t>
      </w:r>
      <w:bookmarkStart w:id="13231" w:name="_ETM_Q32_234500"/>
      <w:bookmarkEnd w:id="13231"/>
      <w:r>
        <w:rPr>
          <w:rtl/>
        </w:rPr>
        <w:t xml:space="preserve">הכנסת </w:t>
      </w:r>
      <w:bookmarkStart w:id="13232" w:name="_ETM_Q32_234769"/>
      <w:bookmarkEnd w:id="13232"/>
      <w:r>
        <w:rPr>
          <w:rtl/>
        </w:rPr>
        <w:t xml:space="preserve">ארבל </w:t>
      </w:r>
      <w:bookmarkStart w:id="13233" w:name="_ETM_Q32_235129"/>
      <w:bookmarkEnd w:id="13233"/>
      <w:r>
        <w:rPr>
          <w:rtl/>
        </w:rPr>
        <w:t xml:space="preserve">רוצה </w:t>
      </w:r>
      <w:bookmarkStart w:id="13234" w:name="_ETM_Q32_235460"/>
      <w:bookmarkEnd w:id="13234"/>
      <w:r>
        <w:rPr>
          <w:rtl/>
        </w:rPr>
        <w:t xml:space="preserve">להשיב </w:t>
      </w:r>
      <w:bookmarkStart w:id="13235" w:name="_ETM_Q32_235789"/>
      <w:bookmarkEnd w:id="13235"/>
      <w:r>
        <w:rPr>
          <w:rtl/>
        </w:rPr>
        <w:t xml:space="preserve">לשר </w:t>
      </w:r>
      <w:bookmarkStart w:id="13236" w:name="_ETM_Q32_236059"/>
      <w:bookmarkEnd w:id="13236"/>
      <w:r>
        <w:rPr>
          <w:rtl/>
        </w:rPr>
        <w:t>הבריאות</w:t>
      </w:r>
      <w:r>
        <w:rPr>
          <w:rFonts w:hint="cs"/>
          <w:rtl/>
        </w:rPr>
        <w:t>?</w:t>
      </w:r>
    </w:p>
    <w:p w:rsidR="00DB31EA" w:rsidRDefault="00DB31EA" w:rsidP="0081399D">
      <w:pPr>
        <w:rPr>
          <w:rtl/>
        </w:rPr>
      </w:pPr>
      <w:bookmarkStart w:id="13237" w:name="_ETM_Q32_234000"/>
      <w:bookmarkEnd w:id="13237"/>
    </w:p>
    <w:p w:rsidR="00DB31EA" w:rsidRDefault="00DB31EA" w:rsidP="0081399D">
      <w:pPr>
        <w:pStyle w:val="af5"/>
        <w:rPr>
          <w:rtl/>
        </w:rPr>
      </w:pPr>
      <w:bookmarkStart w:id="13238" w:name="ET_interruption_קר_אה_4"/>
      <w:r w:rsidRPr="0042466A">
        <w:rPr>
          <w:rStyle w:val="TagStyle"/>
          <w:rtl/>
        </w:rPr>
        <w:t xml:space="preserve"> &lt;&lt; קריאה &gt;&gt;</w:t>
      </w:r>
      <w:r w:rsidRPr="004A26DF">
        <w:rPr>
          <w:rStyle w:val="TagStyle"/>
          <w:rtl/>
        </w:rPr>
        <w:t xml:space="preserve"> </w:t>
      </w:r>
      <w:r>
        <w:rPr>
          <w:rtl/>
        </w:rPr>
        <w:t>קריאה:</w:t>
      </w:r>
      <w:r w:rsidRPr="004A26DF">
        <w:rPr>
          <w:rStyle w:val="TagStyle"/>
          <w:rtl/>
        </w:rPr>
        <w:t xml:space="preserve"> </w:t>
      </w:r>
      <w:r w:rsidRPr="0042466A">
        <w:rPr>
          <w:rStyle w:val="TagStyle"/>
          <w:rtl/>
        </w:rPr>
        <w:t>&lt;&lt; קריאה &gt;&gt;</w:t>
      </w:r>
      <w:r>
        <w:rPr>
          <w:rtl/>
        </w:rPr>
        <w:t xml:space="preserve">   </w:t>
      </w:r>
      <w:bookmarkEnd w:id="13238"/>
    </w:p>
    <w:p w:rsidR="00DB31EA" w:rsidRDefault="00DB31EA" w:rsidP="00A3148B">
      <w:pPr>
        <w:rPr>
          <w:rtl/>
          <w:lang w:eastAsia="he-IL"/>
        </w:rPr>
      </w:pPr>
    </w:p>
    <w:p w:rsidR="00DB31EA" w:rsidRDefault="00DB31EA" w:rsidP="0081399D">
      <w:pPr>
        <w:rPr>
          <w:rtl/>
          <w:lang w:eastAsia="he-IL"/>
        </w:rPr>
      </w:pPr>
      <w:bookmarkStart w:id="13239" w:name="_ETM_Q32_235000"/>
      <w:bookmarkEnd w:id="13239"/>
      <w:r>
        <w:rPr>
          <w:rFonts w:hint="cs"/>
          <w:rtl/>
          <w:lang w:eastAsia="he-IL"/>
        </w:rPr>
        <w:t>אשר.</w:t>
      </w:r>
    </w:p>
    <w:p w:rsidR="00DB31EA" w:rsidRDefault="00DB31EA" w:rsidP="0081399D">
      <w:pPr>
        <w:rPr>
          <w:rtl/>
          <w:lang w:eastAsia="he-IL"/>
        </w:rPr>
      </w:pPr>
      <w:bookmarkStart w:id="13240" w:name="_ETM_Q32_236000"/>
      <w:bookmarkEnd w:id="13240"/>
    </w:p>
    <w:p w:rsidR="00DB31EA" w:rsidRDefault="00DB31EA" w:rsidP="0081399D">
      <w:pPr>
        <w:pStyle w:val="af6"/>
        <w:rPr>
          <w:rtl/>
        </w:rPr>
      </w:pPr>
      <w:r w:rsidRPr="0042466A">
        <w:rPr>
          <w:rStyle w:val="TagStyle"/>
          <w:rtl/>
        </w:rPr>
        <w:t xml:space="preserve"> &lt;&lt; יור &gt;&gt;</w:t>
      </w:r>
      <w:r w:rsidRPr="004A26DF">
        <w:rPr>
          <w:rStyle w:val="TagStyle"/>
          <w:rtl/>
        </w:rPr>
        <w:t xml:space="preserve"> </w:t>
      </w:r>
      <w:r>
        <w:rPr>
          <w:rtl/>
        </w:rPr>
        <w:t>היו"ר איתן גינזבורג:</w:t>
      </w:r>
      <w:r w:rsidRPr="004A26DF">
        <w:rPr>
          <w:rStyle w:val="TagStyle"/>
          <w:rtl/>
        </w:rPr>
        <w:t xml:space="preserve"> </w:t>
      </w:r>
      <w:r w:rsidRPr="0042466A">
        <w:rPr>
          <w:rStyle w:val="TagStyle"/>
          <w:rtl/>
        </w:rPr>
        <w:t>&lt;&lt; יור &gt;&gt;</w:t>
      </w:r>
      <w:r>
        <w:rPr>
          <w:rtl/>
        </w:rPr>
        <w:t xml:space="preserve">   </w:t>
      </w:r>
    </w:p>
    <w:p w:rsidR="00DB31EA" w:rsidRDefault="00DB31EA" w:rsidP="00A3148B">
      <w:pPr>
        <w:rPr>
          <w:rtl/>
          <w:lang w:eastAsia="he-IL"/>
        </w:rPr>
      </w:pPr>
    </w:p>
    <w:p w:rsidR="00DB31EA" w:rsidRDefault="00DB31EA" w:rsidP="000C5732">
      <w:pPr>
        <w:rPr>
          <w:rtl/>
        </w:rPr>
      </w:pPr>
      <w:bookmarkStart w:id="13241" w:name="_ETM_Q32_237000"/>
      <w:bookmarkEnd w:id="13241"/>
      <w:r>
        <w:rPr>
          <w:rFonts w:hint="cs"/>
          <w:rtl/>
          <w:lang w:eastAsia="he-IL"/>
        </w:rPr>
        <w:t xml:space="preserve">סליחה, אשר. </w:t>
      </w:r>
      <w:bookmarkStart w:id="13242" w:name="_ETM_Q32_238000"/>
      <w:bookmarkEnd w:id="13242"/>
      <w:r>
        <w:rPr>
          <w:rFonts w:hint="cs"/>
          <w:rtl/>
          <w:lang w:eastAsia="he-IL"/>
        </w:rPr>
        <w:t xml:space="preserve">יעקב אשר, בבקשה. </w:t>
      </w:r>
      <w:bookmarkStart w:id="13243" w:name="_ETM_Q32_241000"/>
      <w:bookmarkStart w:id="13244" w:name="_ETM_Q32_249670"/>
      <w:bookmarkEnd w:id="13243"/>
      <w:bookmarkEnd w:id="13244"/>
      <w:r>
        <w:rPr>
          <w:rtl/>
        </w:rPr>
        <w:t>חבר</w:t>
      </w:r>
      <w:r>
        <w:rPr>
          <w:rFonts w:hint="cs"/>
          <w:rtl/>
        </w:rPr>
        <w:t xml:space="preserve"> </w:t>
      </w:r>
      <w:r>
        <w:rPr>
          <w:rtl/>
        </w:rPr>
        <w:t>ה</w:t>
      </w:r>
      <w:r>
        <w:rPr>
          <w:rFonts w:hint="cs"/>
          <w:rtl/>
        </w:rPr>
        <w:t xml:space="preserve">כנסת אשר, </w:t>
      </w:r>
      <w:bookmarkStart w:id="13245" w:name="_ETM_Q32_250209"/>
      <w:bookmarkEnd w:id="13245"/>
      <w:r>
        <w:rPr>
          <w:rtl/>
        </w:rPr>
        <w:t xml:space="preserve">האם </w:t>
      </w:r>
      <w:bookmarkStart w:id="13246" w:name="_ETM_Q32_252620"/>
      <w:bookmarkEnd w:id="13246"/>
      <w:r>
        <w:rPr>
          <w:rtl/>
        </w:rPr>
        <w:t xml:space="preserve">ויתרת </w:t>
      </w:r>
      <w:bookmarkStart w:id="13247" w:name="_ETM_Q32_253100"/>
      <w:bookmarkEnd w:id="13247"/>
      <w:r>
        <w:rPr>
          <w:rtl/>
        </w:rPr>
        <w:t xml:space="preserve">על </w:t>
      </w:r>
      <w:bookmarkStart w:id="13248" w:name="_ETM_Q32_253190"/>
      <w:bookmarkEnd w:id="13248"/>
      <w:r>
        <w:rPr>
          <w:rtl/>
        </w:rPr>
        <w:t>זכותך</w:t>
      </w:r>
      <w:r>
        <w:rPr>
          <w:rFonts w:hint="cs"/>
          <w:rtl/>
        </w:rPr>
        <w:t>?</w:t>
      </w:r>
      <w:r w:rsidR="000C5732">
        <w:rPr>
          <w:rFonts w:hint="cs"/>
          <w:rtl/>
        </w:rPr>
        <w:t xml:space="preserve"> </w:t>
      </w:r>
      <w:bookmarkStart w:id="13249" w:name="_ETM_Q32_253000"/>
      <w:bookmarkEnd w:id="13249"/>
      <w:r>
        <w:rPr>
          <w:rFonts w:hint="cs"/>
          <w:rtl/>
          <w:lang w:eastAsia="he-IL"/>
        </w:rPr>
        <w:t xml:space="preserve">אני יודע שלא. תודה. </w:t>
      </w:r>
      <w:bookmarkStart w:id="13250" w:name="_ETM_Q32_255000"/>
      <w:bookmarkStart w:id="13251" w:name="_ETM_Q32_255299"/>
      <w:bookmarkStart w:id="13252" w:name="_ETM_Q32_255569"/>
      <w:bookmarkStart w:id="13253" w:name="_ETM_Q32_256150"/>
      <w:bookmarkStart w:id="13254" w:name="_ETM_Q32_263150"/>
      <w:bookmarkEnd w:id="13250"/>
      <w:bookmarkEnd w:id="13251"/>
      <w:bookmarkEnd w:id="13252"/>
      <w:bookmarkEnd w:id="13253"/>
      <w:bookmarkEnd w:id="13254"/>
      <w:r>
        <w:rPr>
          <w:rtl/>
        </w:rPr>
        <w:t>בבקשה</w:t>
      </w:r>
      <w:r>
        <w:rPr>
          <w:rFonts w:hint="cs"/>
          <w:rtl/>
        </w:rPr>
        <w:t>,</w:t>
      </w:r>
      <w:r>
        <w:rPr>
          <w:rtl/>
        </w:rPr>
        <w:t xml:space="preserve"> </w:t>
      </w:r>
      <w:bookmarkStart w:id="13255" w:name="_ETM_Q32_263720"/>
      <w:bookmarkEnd w:id="13255"/>
      <w:r>
        <w:rPr>
          <w:rtl/>
        </w:rPr>
        <w:t>אדוני</w:t>
      </w:r>
      <w:r>
        <w:rPr>
          <w:rFonts w:hint="cs"/>
          <w:rtl/>
        </w:rPr>
        <w:t>, שלוש</w:t>
      </w:r>
      <w:bookmarkStart w:id="13256" w:name="_ETM_Q32_266470"/>
      <w:bookmarkEnd w:id="13256"/>
      <w:r>
        <w:rPr>
          <w:rtl/>
        </w:rPr>
        <w:t xml:space="preserve"> </w:t>
      </w:r>
      <w:bookmarkStart w:id="13257" w:name="_ETM_Q32_266890"/>
      <w:bookmarkEnd w:id="13257"/>
      <w:r>
        <w:rPr>
          <w:rtl/>
        </w:rPr>
        <w:t xml:space="preserve">דקות </w:t>
      </w:r>
      <w:bookmarkStart w:id="13258" w:name="_ETM_Q32_267220"/>
      <w:bookmarkEnd w:id="13258"/>
      <w:r>
        <w:rPr>
          <w:rtl/>
        </w:rPr>
        <w:t>לרשותך</w:t>
      </w:r>
      <w:r>
        <w:rPr>
          <w:rFonts w:hint="cs"/>
          <w:rtl/>
        </w:rPr>
        <w:t>.</w:t>
      </w:r>
    </w:p>
    <w:p w:rsidR="00DB31EA" w:rsidRDefault="00DB31EA" w:rsidP="0081399D">
      <w:pPr>
        <w:rPr>
          <w:rtl/>
        </w:rPr>
      </w:pPr>
      <w:bookmarkStart w:id="13259" w:name="_ETM_Q32_271000"/>
      <w:bookmarkEnd w:id="13259"/>
    </w:p>
    <w:p w:rsidR="00DB31EA" w:rsidRDefault="00DB31EA" w:rsidP="0081399D">
      <w:pPr>
        <w:pStyle w:val="a4"/>
        <w:rPr>
          <w:rtl/>
        </w:rPr>
      </w:pPr>
      <w:r w:rsidRPr="0042466A">
        <w:rPr>
          <w:rStyle w:val="TagStyle"/>
          <w:rtl/>
        </w:rPr>
        <w:t xml:space="preserve"> &lt;&lt; דובר &gt;&gt;</w:t>
      </w:r>
      <w:r w:rsidRPr="004A26DF">
        <w:rPr>
          <w:rStyle w:val="TagStyle"/>
          <w:rtl/>
        </w:rPr>
        <w:t xml:space="preserve"> </w:t>
      </w:r>
      <w:bookmarkStart w:id="13260" w:name="_Toc103197010"/>
      <w:bookmarkStart w:id="13261" w:name="_Toc103203434"/>
      <w:bookmarkStart w:id="13262" w:name="_Toc103248690"/>
      <w:bookmarkStart w:id="13263" w:name="_Toc103249139"/>
      <w:bookmarkStart w:id="13264" w:name="_Toc103249299"/>
      <w:bookmarkStart w:id="13265" w:name="_Toc103505323"/>
      <w:r>
        <w:rPr>
          <w:rtl/>
        </w:rPr>
        <w:t>יעקב אשר (יהדות התורה):</w:t>
      </w:r>
      <w:bookmarkEnd w:id="13260"/>
      <w:bookmarkEnd w:id="13261"/>
      <w:bookmarkEnd w:id="13262"/>
      <w:bookmarkEnd w:id="13263"/>
      <w:bookmarkEnd w:id="13264"/>
      <w:bookmarkEnd w:id="13265"/>
      <w:r w:rsidRPr="004A26DF">
        <w:rPr>
          <w:rStyle w:val="TagStyle"/>
          <w:rtl/>
        </w:rPr>
        <w:t xml:space="preserve"> </w:t>
      </w:r>
      <w:r w:rsidRPr="0042466A">
        <w:rPr>
          <w:rStyle w:val="TagStyle"/>
          <w:rtl/>
        </w:rPr>
        <w:t>&lt;&lt; דובר &gt;&gt;</w:t>
      </w:r>
      <w:r>
        <w:rPr>
          <w:rtl/>
        </w:rPr>
        <w:t xml:space="preserve">   </w:t>
      </w:r>
    </w:p>
    <w:p w:rsidR="00DB31EA" w:rsidRDefault="00DB31EA" w:rsidP="00A3148B">
      <w:pPr>
        <w:rPr>
          <w:rtl/>
          <w:lang w:eastAsia="he-IL"/>
        </w:rPr>
      </w:pPr>
    </w:p>
    <w:p w:rsidR="00DB31EA" w:rsidRDefault="00DB31EA" w:rsidP="0081399D">
      <w:pPr>
        <w:rPr>
          <w:rtl/>
        </w:rPr>
      </w:pPr>
      <w:bookmarkStart w:id="13266" w:name="_ETM_Q32_270959"/>
      <w:bookmarkEnd w:id="13266"/>
      <w:r>
        <w:rPr>
          <w:rtl/>
        </w:rPr>
        <w:t xml:space="preserve">איזה </w:t>
      </w:r>
      <w:bookmarkStart w:id="13267" w:name="_ETM_Q32_271319"/>
      <w:bookmarkEnd w:id="13267"/>
      <w:r>
        <w:rPr>
          <w:rtl/>
        </w:rPr>
        <w:t xml:space="preserve">ימות </w:t>
      </w:r>
      <w:bookmarkStart w:id="13268" w:name="_ETM_Q32_271740"/>
      <w:bookmarkEnd w:id="13268"/>
      <w:r>
        <w:rPr>
          <w:rtl/>
        </w:rPr>
        <w:t>המשיח</w:t>
      </w:r>
      <w:r>
        <w:rPr>
          <w:rFonts w:hint="cs"/>
          <w:rtl/>
        </w:rPr>
        <w:t>,</w:t>
      </w:r>
      <w:r>
        <w:rPr>
          <w:rtl/>
        </w:rPr>
        <w:t xml:space="preserve"> </w:t>
      </w:r>
      <w:bookmarkStart w:id="13269" w:name="_ETM_Q32_272340"/>
      <w:bookmarkEnd w:id="13269"/>
      <w:r>
        <w:rPr>
          <w:rtl/>
        </w:rPr>
        <w:t xml:space="preserve">אדוני </w:t>
      </w:r>
      <w:bookmarkStart w:id="13270" w:name="_ETM_Q32_272670"/>
      <w:bookmarkEnd w:id="13270"/>
      <w:r>
        <w:rPr>
          <w:rtl/>
        </w:rPr>
        <w:t>היושב-ראש</w:t>
      </w:r>
      <w:r>
        <w:rPr>
          <w:rFonts w:hint="cs"/>
          <w:rtl/>
        </w:rPr>
        <w:t>,</w:t>
      </w:r>
      <w:r>
        <w:rPr>
          <w:rtl/>
        </w:rPr>
        <w:t xml:space="preserve"> </w:t>
      </w:r>
      <w:bookmarkStart w:id="13271" w:name="_ETM_Q32_275130"/>
      <w:bookmarkEnd w:id="13271"/>
      <w:r>
        <w:rPr>
          <w:rtl/>
        </w:rPr>
        <w:t xml:space="preserve">ששר </w:t>
      </w:r>
      <w:bookmarkStart w:id="13272" w:name="_ETM_Q32_275580"/>
      <w:bookmarkEnd w:id="13272"/>
      <w:r>
        <w:rPr>
          <w:rtl/>
        </w:rPr>
        <w:t xml:space="preserve">הבריאות </w:t>
      </w:r>
      <w:bookmarkStart w:id="13273" w:name="_ETM_Q32_276060"/>
      <w:bookmarkEnd w:id="13273"/>
      <w:r>
        <w:rPr>
          <w:rFonts w:hint="cs"/>
          <w:rtl/>
        </w:rPr>
        <w:t xml:space="preserve">ממרצ </w:t>
      </w:r>
      <w:bookmarkStart w:id="13274" w:name="_ETM_Q32_277600"/>
      <w:bookmarkEnd w:id="13274"/>
      <w:r>
        <w:rPr>
          <w:rtl/>
        </w:rPr>
        <w:t xml:space="preserve">נותן </w:t>
      </w:r>
      <w:bookmarkStart w:id="13275" w:name="_ETM_Q32_278020"/>
      <w:bookmarkEnd w:id="13275"/>
      <w:r>
        <w:rPr>
          <w:rtl/>
        </w:rPr>
        <w:t xml:space="preserve">את </w:t>
      </w:r>
      <w:bookmarkStart w:id="13276" w:name="_ETM_Q32_278170"/>
      <w:bookmarkEnd w:id="13276"/>
      <w:r>
        <w:rPr>
          <w:rtl/>
        </w:rPr>
        <w:t xml:space="preserve">התשובה </w:t>
      </w:r>
      <w:bookmarkStart w:id="13277" w:name="_ETM_Q32_278709"/>
      <w:bookmarkEnd w:id="13277"/>
      <w:r>
        <w:rPr>
          <w:rtl/>
        </w:rPr>
        <w:t xml:space="preserve">של </w:t>
      </w:r>
      <w:bookmarkStart w:id="13278" w:name="_ETM_Q32_278950"/>
      <w:bookmarkEnd w:id="13278"/>
      <w:r>
        <w:rPr>
          <w:rtl/>
        </w:rPr>
        <w:t xml:space="preserve">שרת </w:t>
      </w:r>
      <w:bookmarkStart w:id="13279" w:name="_ETM_Q32_279430"/>
      <w:bookmarkEnd w:id="13279"/>
      <w:r>
        <w:rPr>
          <w:rtl/>
        </w:rPr>
        <w:t xml:space="preserve">הפנים </w:t>
      </w:r>
      <w:bookmarkStart w:id="13280" w:name="_ETM_Q32_280789"/>
      <w:bookmarkEnd w:id="13280"/>
      <w:r>
        <w:rPr>
          <w:rFonts w:hint="cs"/>
          <w:rtl/>
        </w:rPr>
        <w:t>מ</w:t>
      </w:r>
      <w:r>
        <w:rPr>
          <w:rtl/>
        </w:rPr>
        <w:t>ימינה</w:t>
      </w:r>
      <w:r>
        <w:rPr>
          <w:rFonts w:hint="cs"/>
          <w:rtl/>
        </w:rPr>
        <w:t>,</w:t>
      </w:r>
      <w:r>
        <w:rPr>
          <w:rtl/>
        </w:rPr>
        <w:t xml:space="preserve"> </w:t>
      </w:r>
      <w:bookmarkStart w:id="13281" w:name="_ETM_Q32_284090"/>
      <w:bookmarkEnd w:id="13281"/>
      <w:r>
        <w:rPr>
          <w:rtl/>
        </w:rPr>
        <w:t xml:space="preserve">ונמצא </w:t>
      </w:r>
      <w:bookmarkStart w:id="13282" w:name="_ETM_Q32_284569"/>
      <w:bookmarkEnd w:id="13282"/>
      <w:r>
        <w:rPr>
          <w:rtl/>
        </w:rPr>
        <w:t xml:space="preserve">פה </w:t>
      </w:r>
      <w:bookmarkStart w:id="13283" w:name="_ETM_Q32_284720"/>
      <w:bookmarkEnd w:id="13283"/>
      <w:r>
        <w:rPr>
          <w:rtl/>
        </w:rPr>
        <w:t xml:space="preserve">גם </w:t>
      </w:r>
      <w:bookmarkStart w:id="13284" w:name="_ETM_Q32_284930"/>
      <w:bookmarkEnd w:id="13284"/>
      <w:r>
        <w:rPr>
          <w:rtl/>
        </w:rPr>
        <w:t xml:space="preserve">ראש </w:t>
      </w:r>
      <w:bookmarkStart w:id="13285" w:name="_ETM_Q32_285170"/>
      <w:bookmarkEnd w:id="13285"/>
      <w:r>
        <w:rPr>
          <w:rtl/>
        </w:rPr>
        <w:t>הממשלה</w:t>
      </w:r>
      <w:r>
        <w:rPr>
          <w:rFonts w:hint="cs"/>
          <w:rtl/>
        </w:rPr>
        <w:t>,</w:t>
      </w:r>
      <w:r>
        <w:rPr>
          <w:rtl/>
        </w:rPr>
        <w:t xml:space="preserve"> </w:t>
      </w:r>
      <w:bookmarkStart w:id="13286" w:name="_ETM_Q32_285920"/>
      <w:bookmarkEnd w:id="13286"/>
      <w:r>
        <w:rPr>
          <w:rtl/>
        </w:rPr>
        <w:t xml:space="preserve">שעמד </w:t>
      </w:r>
      <w:bookmarkStart w:id="13287" w:name="_ETM_Q32_286400"/>
      <w:bookmarkEnd w:id="13287"/>
      <w:r>
        <w:rPr>
          <w:rtl/>
        </w:rPr>
        <w:t xml:space="preserve">פה </w:t>
      </w:r>
      <w:bookmarkStart w:id="13288" w:name="_ETM_Q32_286610"/>
      <w:bookmarkEnd w:id="13288"/>
      <w:r>
        <w:rPr>
          <w:rtl/>
        </w:rPr>
        <w:t xml:space="preserve">על </w:t>
      </w:r>
      <w:bookmarkStart w:id="13289" w:name="_ETM_Q32_286700"/>
      <w:bookmarkEnd w:id="13289"/>
      <w:r>
        <w:rPr>
          <w:rtl/>
        </w:rPr>
        <w:t xml:space="preserve">הדוכן </w:t>
      </w:r>
      <w:bookmarkStart w:id="13290" w:name="_ETM_Q32_288399"/>
      <w:bookmarkEnd w:id="13290"/>
      <w:r>
        <w:rPr>
          <w:rtl/>
        </w:rPr>
        <w:t>ואמר</w:t>
      </w:r>
      <w:r>
        <w:rPr>
          <w:rFonts w:hint="cs"/>
          <w:rtl/>
        </w:rPr>
        <w:t>: אני</w:t>
      </w:r>
      <w:bookmarkStart w:id="13291" w:name="_ETM_Q32_288909"/>
      <w:bookmarkEnd w:id="13291"/>
      <w:r>
        <w:rPr>
          <w:rtl/>
        </w:rPr>
        <w:t xml:space="preserve"> </w:t>
      </w:r>
      <w:bookmarkStart w:id="13292" w:name="_ETM_Q32_289090"/>
      <w:bookmarkEnd w:id="13292"/>
      <w:r>
        <w:rPr>
          <w:rtl/>
        </w:rPr>
        <w:t xml:space="preserve">דואג </w:t>
      </w:r>
      <w:bookmarkStart w:id="13293" w:name="_ETM_Q32_289450"/>
      <w:bookmarkEnd w:id="13293"/>
      <w:r>
        <w:rPr>
          <w:rtl/>
        </w:rPr>
        <w:t xml:space="preserve">לכולם </w:t>
      </w:r>
      <w:bookmarkStart w:id="13294" w:name="_ETM_Q32_290979"/>
      <w:bookmarkEnd w:id="13294"/>
      <w:r>
        <w:rPr>
          <w:rtl/>
        </w:rPr>
        <w:t xml:space="preserve">ואני </w:t>
      </w:r>
      <w:bookmarkStart w:id="13295" w:name="_ETM_Q32_291250"/>
      <w:bookmarkEnd w:id="13295"/>
      <w:r>
        <w:rPr>
          <w:rtl/>
        </w:rPr>
        <w:t xml:space="preserve">דואג </w:t>
      </w:r>
      <w:bookmarkStart w:id="13296" w:name="_ETM_Q32_291640"/>
      <w:bookmarkEnd w:id="13296"/>
      <w:r>
        <w:rPr>
          <w:rtl/>
        </w:rPr>
        <w:t>לחרדים</w:t>
      </w:r>
      <w:r>
        <w:rPr>
          <w:rFonts w:hint="cs"/>
          <w:rtl/>
        </w:rPr>
        <w:t>.</w:t>
      </w:r>
      <w:r>
        <w:rPr>
          <w:rtl/>
        </w:rPr>
        <w:t xml:space="preserve"> </w:t>
      </w:r>
      <w:bookmarkStart w:id="13297" w:name="_ETM_Q32_293500"/>
      <w:bookmarkEnd w:id="13297"/>
      <w:r>
        <w:rPr>
          <w:rtl/>
        </w:rPr>
        <w:t xml:space="preserve">הוא </w:t>
      </w:r>
      <w:bookmarkStart w:id="13298" w:name="_ETM_Q32_293590"/>
      <w:bookmarkEnd w:id="13298"/>
      <w:r>
        <w:rPr>
          <w:rtl/>
        </w:rPr>
        <w:t xml:space="preserve">מאוד </w:t>
      </w:r>
      <w:bookmarkStart w:id="13299" w:name="_ETM_Q32_293890"/>
      <w:bookmarkEnd w:id="13299"/>
      <w:r>
        <w:rPr>
          <w:rtl/>
        </w:rPr>
        <w:t xml:space="preserve">דאג </w:t>
      </w:r>
      <w:bookmarkStart w:id="13300" w:name="_ETM_Q32_294189"/>
      <w:bookmarkEnd w:id="13300"/>
      <w:r>
        <w:rPr>
          <w:rtl/>
        </w:rPr>
        <w:t>לה</w:t>
      </w:r>
      <w:r>
        <w:rPr>
          <w:rFonts w:hint="cs"/>
          <w:rtl/>
        </w:rPr>
        <w:t>ם כ</w:t>
      </w:r>
      <w:bookmarkStart w:id="13301" w:name="_ETM_Q32_294490"/>
      <w:bookmarkEnd w:id="13301"/>
      <w:r>
        <w:rPr>
          <w:rtl/>
        </w:rPr>
        <w:t xml:space="preserve">שהוא </w:t>
      </w:r>
      <w:bookmarkStart w:id="13302" w:name="_ETM_Q32_294670"/>
      <w:bookmarkEnd w:id="13302"/>
      <w:r>
        <w:rPr>
          <w:rtl/>
        </w:rPr>
        <w:t xml:space="preserve">היה </w:t>
      </w:r>
      <w:bookmarkStart w:id="13303" w:name="_ETM_Q32_294790"/>
      <w:bookmarkEnd w:id="13303"/>
      <w:r>
        <w:rPr>
          <w:rtl/>
        </w:rPr>
        <w:t>באופוזיציה</w:t>
      </w:r>
      <w:r>
        <w:rPr>
          <w:rFonts w:hint="cs"/>
          <w:rtl/>
        </w:rPr>
        <w:t>,</w:t>
      </w:r>
      <w:r>
        <w:rPr>
          <w:rtl/>
        </w:rPr>
        <w:t xml:space="preserve"> </w:t>
      </w:r>
      <w:bookmarkStart w:id="13304" w:name="_ETM_Q32_297299"/>
      <w:bookmarkEnd w:id="13304"/>
      <w:r>
        <w:rPr>
          <w:rtl/>
        </w:rPr>
        <w:t xml:space="preserve">אבל </w:t>
      </w:r>
      <w:bookmarkStart w:id="13305" w:name="_ETM_Q32_298229"/>
      <w:bookmarkEnd w:id="13305"/>
      <w:r>
        <w:rPr>
          <w:rFonts w:hint="cs"/>
          <w:rtl/>
        </w:rPr>
        <w:t xml:space="preserve">כאן </w:t>
      </w:r>
      <w:bookmarkStart w:id="13306" w:name="_ETM_Q32_297000"/>
      <w:bookmarkEnd w:id="13306"/>
      <w:r>
        <w:rPr>
          <w:rFonts w:hint="cs"/>
          <w:rtl/>
        </w:rPr>
        <w:t xml:space="preserve">יש, </w:t>
      </w:r>
      <w:r>
        <w:rPr>
          <w:rtl/>
        </w:rPr>
        <w:t xml:space="preserve">אדוני </w:t>
      </w:r>
      <w:bookmarkStart w:id="13307" w:name="_ETM_Q32_298530"/>
      <w:bookmarkEnd w:id="13307"/>
      <w:r>
        <w:rPr>
          <w:rtl/>
        </w:rPr>
        <w:t xml:space="preserve">ראש </w:t>
      </w:r>
      <w:bookmarkStart w:id="13308" w:name="_ETM_Q32_298740"/>
      <w:bookmarkEnd w:id="13308"/>
      <w:r>
        <w:rPr>
          <w:rtl/>
        </w:rPr>
        <w:t>הממשלה</w:t>
      </w:r>
      <w:r>
        <w:rPr>
          <w:rFonts w:hint="cs"/>
          <w:rtl/>
        </w:rPr>
        <w:t>,</w:t>
      </w:r>
      <w:bookmarkStart w:id="13309" w:name="_ETM_Q32_299310"/>
      <w:bookmarkEnd w:id="13309"/>
      <w:r>
        <w:rPr>
          <w:rFonts w:hint="cs"/>
          <w:rtl/>
        </w:rPr>
        <w:t xml:space="preserve"> </w:t>
      </w:r>
      <w:r>
        <w:rPr>
          <w:rtl/>
        </w:rPr>
        <w:t xml:space="preserve">אם </w:t>
      </w:r>
      <w:bookmarkStart w:id="13310" w:name="_ETM_Q32_299429"/>
      <w:bookmarkEnd w:id="13310"/>
      <w:r>
        <w:rPr>
          <w:rtl/>
        </w:rPr>
        <w:t xml:space="preserve">אתה </w:t>
      </w:r>
      <w:bookmarkStart w:id="13311" w:name="_ETM_Q32_299639"/>
      <w:bookmarkEnd w:id="13311"/>
      <w:r>
        <w:rPr>
          <w:rtl/>
        </w:rPr>
        <w:t>יודע</w:t>
      </w:r>
      <w:r>
        <w:rPr>
          <w:rFonts w:hint="cs"/>
          <w:rtl/>
        </w:rPr>
        <w:t>,</w:t>
      </w:r>
      <w:r>
        <w:rPr>
          <w:rtl/>
        </w:rPr>
        <w:t xml:space="preserve"> </w:t>
      </w:r>
      <w:bookmarkStart w:id="13312" w:name="_ETM_Q32_300810"/>
      <w:bookmarkEnd w:id="13312"/>
      <w:r>
        <w:rPr>
          <w:rtl/>
        </w:rPr>
        <w:t xml:space="preserve">הצעת </w:t>
      </w:r>
      <w:bookmarkStart w:id="13313" w:name="_ETM_Q32_301319"/>
      <w:bookmarkEnd w:id="13313"/>
      <w:r>
        <w:rPr>
          <w:rtl/>
        </w:rPr>
        <w:t xml:space="preserve">חוק </w:t>
      </w:r>
      <w:bookmarkStart w:id="13314" w:name="_ETM_Q32_301590"/>
      <w:bookmarkEnd w:id="13314"/>
      <w:r>
        <w:rPr>
          <w:rtl/>
        </w:rPr>
        <w:t xml:space="preserve">שמדברת </w:t>
      </w:r>
      <w:bookmarkStart w:id="13315" w:name="_ETM_Q32_302399"/>
      <w:bookmarkEnd w:id="13315"/>
      <w:r>
        <w:rPr>
          <w:rtl/>
        </w:rPr>
        <w:t xml:space="preserve">על </w:t>
      </w:r>
      <w:bookmarkStart w:id="13316" w:name="_ETM_Q32_302549"/>
      <w:bookmarkEnd w:id="13316"/>
      <w:r>
        <w:rPr>
          <w:rtl/>
        </w:rPr>
        <w:t xml:space="preserve">ייצוג </w:t>
      </w:r>
      <w:bookmarkStart w:id="13317" w:name="_ETM_Q32_302939"/>
      <w:bookmarkEnd w:id="13317"/>
      <w:r>
        <w:rPr>
          <w:rtl/>
        </w:rPr>
        <w:t xml:space="preserve">הולם </w:t>
      </w:r>
      <w:bookmarkStart w:id="13318" w:name="_ETM_Q32_303860"/>
      <w:bookmarkEnd w:id="13318"/>
      <w:r>
        <w:rPr>
          <w:rtl/>
        </w:rPr>
        <w:t xml:space="preserve">בוועדות </w:t>
      </w:r>
      <w:bookmarkStart w:id="13319" w:name="_ETM_Q32_304399"/>
      <w:bookmarkEnd w:id="13319"/>
      <w:r>
        <w:rPr>
          <w:rtl/>
        </w:rPr>
        <w:t xml:space="preserve">תכנון </w:t>
      </w:r>
      <w:bookmarkStart w:id="13320" w:name="_ETM_Q32_305570"/>
      <w:bookmarkStart w:id="13321" w:name="_ETM_Q32_305990"/>
      <w:bookmarkEnd w:id="13320"/>
      <w:bookmarkEnd w:id="13321"/>
      <w:r>
        <w:rPr>
          <w:rtl/>
        </w:rPr>
        <w:t xml:space="preserve">לציבורים </w:t>
      </w:r>
      <w:bookmarkStart w:id="13322" w:name="_ETM_Q32_306799"/>
      <w:bookmarkEnd w:id="13322"/>
      <w:r>
        <w:rPr>
          <w:rtl/>
        </w:rPr>
        <w:t>בעל</w:t>
      </w:r>
      <w:r>
        <w:rPr>
          <w:rFonts w:hint="cs"/>
          <w:rtl/>
        </w:rPr>
        <w:t>י</w:t>
      </w:r>
      <w:r>
        <w:rPr>
          <w:rtl/>
        </w:rPr>
        <w:t xml:space="preserve"> </w:t>
      </w:r>
      <w:bookmarkStart w:id="13323" w:name="_ETM_Q32_307610"/>
      <w:bookmarkEnd w:id="13323"/>
      <w:r>
        <w:rPr>
          <w:rtl/>
        </w:rPr>
        <w:t xml:space="preserve">אופי </w:t>
      </w:r>
      <w:bookmarkStart w:id="13324" w:name="_ETM_Q32_307970"/>
      <w:bookmarkEnd w:id="13324"/>
      <w:r>
        <w:rPr>
          <w:rtl/>
        </w:rPr>
        <w:t xml:space="preserve">תכנוני </w:t>
      </w:r>
      <w:bookmarkStart w:id="13325" w:name="_ETM_Q32_308540"/>
      <w:bookmarkEnd w:id="13325"/>
      <w:r>
        <w:rPr>
          <w:rtl/>
        </w:rPr>
        <w:t>אחר</w:t>
      </w:r>
      <w:r>
        <w:rPr>
          <w:rFonts w:hint="cs"/>
          <w:rtl/>
        </w:rPr>
        <w:t>.</w:t>
      </w:r>
      <w:r>
        <w:rPr>
          <w:rtl/>
        </w:rPr>
        <w:t xml:space="preserve"> </w:t>
      </w:r>
      <w:bookmarkStart w:id="13326" w:name="_ETM_Q32_309639"/>
      <w:bookmarkEnd w:id="13326"/>
      <w:r>
        <w:rPr>
          <w:rtl/>
        </w:rPr>
        <w:t xml:space="preserve">לא </w:t>
      </w:r>
      <w:bookmarkStart w:id="13327" w:name="_ETM_Q32_309790"/>
      <w:bookmarkEnd w:id="13327"/>
      <w:r>
        <w:rPr>
          <w:rtl/>
        </w:rPr>
        <w:t xml:space="preserve">מדובר </w:t>
      </w:r>
      <w:bookmarkStart w:id="13328" w:name="_ETM_Q32_310300"/>
      <w:bookmarkEnd w:id="13328"/>
      <w:r>
        <w:rPr>
          <w:rFonts w:hint="cs"/>
          <w:rtl/>
        </w:rPr>
        <w:t xml:space="preserve">על </w:t>
      </w:r>
      <w:r>
        <w:rPr>
          <w:rtl/>
        </w:rPr>
        <w:t xml:space="preserve">אנשים </w:t>
      </w:r>
      <w:bookmarkStart w:id="13329" w:name="_ETM_Q32_310750"/>
      <w:bookmarkEnd w:id="13329"/>
      <w:r>
        <w:rPr>
          <w:rtl/>
        </w:rPr>
        <w:t>פוליטיים</w:t>
      </w:r>
      <w:r>
        <w:rPr>
          <w:rFonts w:hint="cs"/>
          <w:rtl/>
        </w:rPr>
        <w:t xml:space="preserve">; אנשי מקצוע </w:t>
      </w:r>
      <w:bookmarkStart w:id="13330" w:name="_ETM_Q32_311329"/>
      <w:bookmarkStart w:id="13331" w:name="_ETM_Q32_311880"/>
      <w:bookmarkStart w:id="13332" w:name="_ETM_Q32_312330"/>
      <w:bookmarkStart w:id="13333" w:name="_ETM_Q32_313590"/>
      <w:bookmarkEnd w:id="13330"/>
      <w:bookmarkEnd w:id="13331"/>
      <w:bookmarkEnd w:id="13332"/>
      <w:bookmarkEnd w:id="13333"/>
      <w:r>
        <w:rPr>
          <w:rtl/>
        </w:rPr>
        <w:t xml:space="preserve">עם </w:t>
      </w:r>
      <w:bookmarkStart w:id="13334" w:name="_ETM_Q32_313860"/>
      <w:bookmarkEnd w:id="13334"/>
      <w:r>
        <w:rPr>
          <w:rtl/>
        </w:rPr>
        <w:t>ר</w:t>
      </w:r>
      <w:r>
        <w:rPr>
          <w:rFonts w:hint="cs"/>
          <w:rtl/>
        </w:rPr>
        <w:t>ף</w:t>
      </w:r>
      <w:r>
        <w:rPr>
          <w:rtl/>
        </w:rPr>
        <w:t xml:space="preserve"> </w:t>
      </w:r>
      <w:bookmarkStart w:id="13335" w:name="_ETM_Q32_315520"/>
      <w:bookmarkEnd w:id="13335"/>
      <w:r>
        <w:rPr>
          <w:rFonts w:hint="cs"/>
          <w:rtl/>
        </w:rPr>
        <w:t xml:space="preserve">שתקבע </w:t>
      </w:r>
      <w:bookmarkStart w:id="13336" w:name="_ETM_Q32_316120"/>
      <w:bookmarkStart w:id="13337" w:name="_ETM_Q32_316510"/>
      <w:bookmarkEnd w:id="13336"/>
      <w:bookmarkEnd w:id="13337"/>
      <w:r>
        <w:rPr>
          <w:rFonts w:hint="cs"/>
          <w:rtl/>
        </w:rPr>
        <w:t>ה</w:t>
      </w:r>
      <w:r>
        <w:rPr>
          <w:rtl/>
        </w:rPr>
        <w:t xml:space="preserve">מדינה </w:t>
      </w:r>
      <w:bookmarkStart w:id="13338" w:name="_ETM_Q32_317520"/>
      <w:bookmarkEnd w:id="13338"/>
      <w:r>
        <w:rPr>
          <w:rFonts w:hint="cs"/>
          <w:rtl/>
        </w:rPr>
        <w:t xml:space="preserve">– </w:t>
      </w:r>
      <w:r>
        <w:rPr>
          <w:rtl/>
        </w:rPr>
        <w:t>אדריכלים</w:t>
      </w:r>
      <w:r>
        <w:rPr>
          <w:rFonts w:hint="cs"/>
          <w:rtl/>
        </w:rPr>
        <w:t>,</w:t>
      </w:r>
      <w:r>
        <w:rPr>
          <w:rtl/>
        </w:rPr>
        <w:t xml:space="preserve"> </w:t>
      </w:r>
      <w:bookmarkStart w:id="13339" w:name="_ETM_Q32_318990"/>
      <w:bookmarkEnd w:id="13339"/>
      <w:r>
        <w:rPr>
          <w:rtl/>
        </w:rPr>
        <w:t>מהנדס</w:t>
      </w:r>
      <w:r>
        <w:rPr>
          <w:rFonts w:hint="cs"/>
          <w:rtl/>
        </w:rPr>
        <w:t>י</w:t>
      </w:r>
      <w:bookmarkStart w:id="13340" w:name="_ETM_Q32_320400"/>
      <w:bookmarkEnd w:id="13340"/>
      <w:r>
        <w:rPr>
          <w:rFonts w:hint="cs"/>
          <w:rtl/>
        </w:rPr>
        <w:t xml:space="preserve"> </w:t>
      </w:r>
      <w:bookmarkStart w:id="13341" w:name="_ETM_Q32_318000"/>
      <w:bookmarkEnd w:id="13341"/>
      <w:r>
        <w:rPr>
          <w:rFonts w:hint="cs"/>
          <w:rtl/>
        </w:rPr>
        <w:t>עיר, מהנדסי נוף או דברים כאלה.</w:t>
      </w:r>
      <w:bookmarkStart w:id="13342" w:name="_ETM_Q32_320790"/>
      <w:bookmarkStart w:id="13343" w:name="_ETM_Q32_321419"/>
      <w:bookmarkStart w:id="13344" w:name="_ETM_Q32_321480"/>
      <w:bookmarkStart w:id="13345" w:name="_ETM_Q32_321810"/>
      <w:bookmarkStart w:id="13346" w:name="_ETM_Q32_322849"/>
      <w:bookmarkStart w:id="13347" w:name="_ETM_Q32_323239"/>
      <w:bookmarkEnd w:id="13342"/>
      <w:bookmarkEnd w:id="13343"/>
      <w:bookmarkEnd w:id="13344"/>
      <w:bookmarkEnd w:id="13345"/>
      <w:bookmarkEnd w:id="13346"/>
      <w:bookmarkEnd w:id="13347"/>
      <w:r>
        <w:rPr>
          <w:rFonts w:hint="cs"/>
          <w:rtl/>
        </w:rPr>
        <w:t xml:space="preserve"> </w:t>
      </w:r>
      <w:r>
        <w:rPr>
          <w:rtl/>
        </w:rPr>
        <w:t xml:space="preserve">כל </w:t>
      </w:r>
      <w:bookmarkStart w:id="13348" w:name="_ETM_Q32_323360"/>
      <w:bookmarkEnd w:id="13348"/>
      <w:r>
        <w:rPr>
          <w:rFonts w:hint="cs"/>
          <w:rtl/>
        </w:rPr>
        <w:t xml:space="preserve">בקשתנו היא שליד </w:t>
      </w:r>
      <w:bookmarkStart w:id="13349" w:name="_ETM_Q32_323510"/>
      <w:bookmarkStart w:id="13350" w:name="_ETM_Q32_324889"/>
      <w:bookmarkStart w:id="13351" w:name="_ETM_Q32_325159"/>
      <w:bookmarkEnd w:id="13349"/>
      <w:bookmarkEnd w:id="13350"/>
      <w:bookmarkEnd w:id="13351"/>
      <w:r>
        <w:rPr>
          <w:rtl/>
        </w:rPr>
        <w:t xml:space="preserve">שולחן </w:t>
      </w:r>
      <w:bookmarkStart w:id="13352" w:name="_ETM_Q32_325700"/>
      <w:bookmarkEnd w:id="13352"/>
      <w:r>
        <w:rPr>
          <w:rtl/>
        </w:rPr>
        <w:t>ה</w:t>
      </w:r>
      <w:r>
        <w:rPr>
          <w:rFonts w:hint="cs"/>
          <w:rtl/>
        </w:rPr>
        <w:t>ס</w:t>
      </w:r>
      <w:r>
        <w:rPr>
          <w:rtl/>
        </w:rPr>
        <w:t xml:space="preserve">רטוטים </w:t>
      </w:r>
      <w:bookmarkStart w:id="13353" w:name="_ETM_Q32_328790"/>
      <w:bookmarkEnd w:id="13353"/>
      <w:r>
        <w:rPr>
          <w:rtl/>
        </w:rPr>
        <w:t>–</w:t>
      </w:r>
      <w:r>
        <w:rPr>
          <w:rFonts w:hint="cs"/>
          <w:rtl/>
        </w:rPr>
        <w:t xml:space="preserve"> </w:t>
      </w:r>
      <w:bookmarkStart w:id="13354" w:name="_ETM_Q32_323000"/>
      <w:bookmarkEnd w:id="13354"/>
      <w:r>
        <w:rPr>
          <w:rFonts w:hint="cs"/>
          <w:rtl/>
        </w:rPr>
        <w:t xml:space="preserve">יש לי רעש, אדוני. </w:t>
      </w:r>
    </w:p>
    <w:p w:rsidR="00DB31EA" w:rsidRDefault="00DB31EA" w:rsidP="00A3148B">
      <w:pPr>
        <w:rPr>
          <w:rtl/>
        </w:rPr>
      </w:pPr>
      <w:bookmarkStart w:id="13355" w:name="_ETM_Q32_327000"/>
      <w:bookmarkEnd w:id="13355"/>
    </w:p>
    <w:p w:rsidR="00DB31EA" w:rsidRDefault="00DB31EA" w:rsidP="0081399D">
      <w:pPr>
        <w:pStyle w:val="af5"/>
        <w:rPr>
          <w:rtl/>
        </w:rPr>
      </w:pPr>
      <w:bookmarkStart w:id="13356" w:name="ET_interruption_קריאות_11"/>
      <w:r w:rsidRPr="0042466A">
        <w:rPr>
          <w:rStyle w:val="TagStyle"/>
          <w:rtl/>
        </w:rPr>
        <w:t xml:space="preserve"> &lt;&lt; קריאה &gt;&gt;</w:t>
      </w:r>
      <w:r w:rsidRPr="00046191">
        <w:rPr>
          <w:rStyle w:val="TagStyle"/>
          <w:rtl/>
        </w:rPr>
        <w:t xml:space="preserve"> </w:t>
      </w:r>
      <w:r>
        <w:rPr>
          <w:rtl/>
        </w:rPr>
        <w:t>קריאות:</w:t>
      </w:r>
      <w:r w:rsidRPr="00046191">
        <w:rPr>
          <w:rStyle w:val="TagStyle"/>
          <w:rtl/>
        </w:rPr>
        <w:t xml:space="preserve"> </w:t>
      </w:r>
      <w:r w:rsidRPr="0042466A">
        <w:rPr>
          <w:rStyle w:val="TagStyle"/>
          <w:rtl/>
        </w:rPr>
        <w:t>&lt;&lt; קריאה &gt;&gt;</w:t>
      </w:r>
      <w:r>
        <w:rPr>
          <w:rtl/>
        </w:rPr>
        <w:t xml:space="preserve">   </w:t>
      </w:r>
      <w:bookmarkEnd w:id="13356"/>
    </w:p>
    <w:p w:rsidR="00DB31EA" w:rsidRDefault="00DB31EA" w:rsidP="00A3148B">
      <w:pPr>
        <w:rPr>
          <w:rtl/>
          <w:lang w:eastAsia="he-IL"/>
        </w:rPr>
      </w:pPr>
    </w:p>
    <w:p w:rsidR="00DB31EA" w:rsidRPr="00046191" w:rsidRDefault="00A3148B" w:rsidP="0081399D">
      <w:pPr>
        <w:rPr>
          <w:rtl/>
          <w:lang w:eastAsia="he-IL"/>
        </w:rPr>
      </w:pPr>
      <w:bookmarkStart w:id="13357" w:name="_ETM_Q32_329000"/>
      <w:bookmarkEnd w:id="13357"/>
      <w:r>
        <w:rPr>
          <w:rFonts w:hint="cs"/>
          <w:rtl/>
          <w:lang w:eastAsia="he-IL"/>
        </w:rPr>
        <w:t>– – –</w:t>
      </w:r>
    </w:p>
    <w:p w:rsidR="00DB31EA" w:rsidRDefault="00DB31EA" w:rsidP="0081399D">
      <w:pPr>
        <w:rPr>
          <w:rtl/>
        </w:rPr>
      </w:pPr>
    </w:p>
    <w:p w:rsidR="00DB31EA" w:rsidRDefault="00DB31EA" w:rsidP="0081399D">
      <w:pPr>
        <w:pStyle w:val="af6"/>
        <w:rPr>
          <w:rtl/>
        </w:rPr>
      </w:pPr>
      <w:r w:rsidRPr="0042466A">
        <w:rPr>
          <w:rStyle w:val="TagStyle"/>
          <w:rtl/>
        </w:rPr>
        <w:t xml:space="preserve"> &lt;&lt; יור &gt;&gt;</w:t>
      </w:r>
      <w:r w:rsidRPr="00046191">
        <w:rPr>
          <w:rStyle w:val="TagStyle"/>
          <w:rtl/>
        </w:rPr>
        <w:t xml:space="preserve"> </w:t>
      </w:r>
      <w:r>
        <w:rPr>
          <w:rtl/>
        </w:rPr>
        <w:t>היו"ר איתן גינזבורג:</w:t>
      </w:r>
      <w:r w:rsidRPr="00046191">
        <w:rPr>
          <w:rStyle w:val="TagStyle"/>
          <w:rtl/>
        </w:rPr>
        <w:t xml:space="preserve"> </w:t>
      </w:r>
      <w:r w:rsidRPr="0042466A">
        <w:rPr>
          <w:rStyle w:val="TagStyle"/>
          <w:rtl/>
        </w:rPr>
        <w:t>&lt;&lt; יור &gt;&gt;</w:t>
      </w:r>
      <w:r>
        <w:rPr>
          <w:rtl/>
        </w:rPr>
        <w:t xml:space="preserve">   </w:t>
      </w:r>
    </w:p>
    <w:p w:rsidR="00DB31EA" w:rsidRDefault="00DB31EA" w:rsidP="00A3148B">
      <w:pPr>
        <w:rPr>
          <w:rtl/>
          <w:lang w:eastAsia="he-IL"/>
        </w:rPr>
      </w:pPr>
    </w:p>
    <w:p w:rsidR="00DB31EA" w:rsidRPr="00046191" w:rsidRDefault="00DB31EA" w:rsidP="0081399D">
      <w:pPr>
        <w:rPr>
          <w:rtl/>
          <w:lang w:eastAsia="he-IL"/>
        </w:rPr>
      </w:pPr>
      <w:bookmarkStart w:id="13358" w:name="_ETM_Q32_322000"/>
      <w:bookmarkEnd w:id="13358"/>
      <w:r>
        <w:rPr>
          <w:rFonts w:hint="cs"/>
          <w:rtl/>
          <w:lang w:eastAsia="he-IL"/>
        </w:rPr>
        <w:t xml:space="preserve">חברי הכנסת. סדרנים, אנא הושיבו את חברי הכנסת. תאפשרו לדובר </w:t>
      </w:r>
      <w:bookmarkStart w:id="13359" w:name="_ETM_Q32_335000"/>
      <w:bookmarkEnd w:id="13359"/>
      <w:r>
        <w:rPr>
          <w:rFonts w:hint="cs"/>
          <w:rtl/>
          <w:lang w:eastAsia="he-IL"/>
        </w:rPr>
        <w:t>לומר את דבריו ללא הפרעות. בבקשה.</w:t>
      </w:r>
    </w:p>
    <w:p w:rsidR="00DB31EA" w:rsidRDefault="00DB31EA" w:rsidP="0081399D">
      <w:pPr>
        <w:rPr>
          <w:rtl/>
        </w:rPr>
      </w:pPr>
      <w:bookmarkStart w:id="13360" w:name="_ETM_Q32_324000"/>
      <w:bookmarkStart w:id="13361" w:name="_ETM_Q32_338919"/>
      <w:bookmarkStart w:id="13362" w:name="_ETM_Q32_339969"/>
      <w:bookmarkEnd w:id="13360"/>
      <w:bookmarkEnd w:id="13361"/>
      <w:bookmarkEnd w:id="13362"/>
    </w:p>
    <w:p w:rsidR="00DB31EA" w:rsidRDefault="00DB31EA" w:rsidP="0081399D">
      <w:pPr>
        <w:pStyle w:val="-"/>
        <w:rPr>
          <w:rtl/>
        </w:rPr>
      </w:pPr>
      <w:r w:rsidRPr="0042466A">
        <w:rPr>
          <w:rStyle w:val="TagStyle"/>
          <w:rtl/>
        </w:rPr>
        <w:t xml:space="preserve"> &lt;&lt; דובר_המשך &gt;&gt;</w:t>
      </w:r>
      <w:r w:rsidRPr="00046191">
        <w:rPr>
          <w:rStyle w:val="TagStyle"/>
          <w:rtl/>
        </w:rPr>
        <w:t xml:space="preserve"> </w:t>
      </w:r>
      <w:r>
        <w:rPr>
          <w:rtl/>
        </w:rPr>
        <w:t>יעקב אשר (יהדות התורה):</w:t>
      </w:r>
      <w:r w:rsidRPr="00046191">
        <w:rPr>
          <w:rStyle w:val="TagStyle"/>
          <w:rtl/>
        </w:rPr>
        <w:t xml:space="preserve"> </w:t>
      </w:r>
      <w:r w:rsidRPr="0042466A">
        <w:rPr>
          <w:rStyle w:val="TagStyle"/>
          <w:rtl/>
        </w:rPr>
        <w:t>&lt;&lt; דובר_המשך &gt;&gt;</w:t>
      </w:r>
      <w:r>
        <w:rPr>
          <w:rtl/>
        </w:rPr>
        <w:t xml:space="preserve">   </w:t>
      </w:r>
    </w:p>
    <w:p w:rsidR="00DB31EA" w:rsidRDefault="00DB31EA" w:rsidP="00A3148B">
      <w:pPr>
        <w:rPr>
          <w:rtl/>
          <w:lang w:eastAsia="he-IL"/>
        </w:rPr>
      </w:pPr>
    </w:p>
    <w:p w:rsidR="00DB31EA" w:rsidRDefault="00DB31EA" w:rsidP="000C5732">
      <w:pPr>
        <w:rPr>
          <w:rtl/>
        </w:rPr>
      </w:pPr>
      <w:r>
        <w:rPr>
          <w:rFonts w:hint="cs"/>
          <w:rtl/>
        </w:rPr>
        <w:t xml:space="preserve">כל </w:t>
      </w:r>
      <w:r>
        <w:rPr>
          <w:rtl/>
        </w:rPr>
        <w:t xml:space="preserve">הצעת </w:t>
      </w:r>
      <w:bookmarkStart w:id="13363" w:name="_ETM_Q32_340510"/>
      <w:bookmarkEnd w:id="13363"/>
      <w:r>
        <w:rPr>
          <w:rtl/>
        </w:rPr>
        <w:t xml:space="preserve">החוק </w:t>
      </w:r>
      <w:bookmarkStart w:id="13364" w:name="_ETM_Q32_340870"/>
      <w:bookmarkEnd w:id="13364"/>
      <w:r>
        <w:rPr>
          <w:rtl/>
        </w:rPr>
        <w:t>הזאת</w:t>
      </w:r>
      <w:r w:rsidR="000C5732">
        <w:rPr>
          <w:rFonts w:hint="cs"/>
          <w:rtl/>
        </w:rPr>
        <w:t>,</w:t>
      </w:r>
      <w:r>
        <w:rPr>
          <w:rtl/>
        </w:rPr>
        <w:t xml:space="preserve"> </w:t>
      </w:r>
      <w:bookmarkStart w:id="13365" w:name="_ETM_Q32_341230"/>
      <w:bookmarkEnd w:id="13365"/>
      <w:r>
        <w:rPr>
          <w:rtl/>
        </w:rPr>
        <w:t>ש</w:t>
      </w:r>
      <w:bookmarkStart w:id="13366" w:name="_ETM_Q32_341379"/>
      <w:bookmarkEnd w:id="13366"/>
      <w:r>
        <w:rPr>
          <w:rtl/>
        </w:rPr>
        <w:t>ו</w:t>
      </w:r>
      <w:r>
        <w:rPr>
          <w:rFonts w:hint="cs"/>
          <w:rtl/>
        </w:rPr>
        <w:t>ו</w:t>
      </w:r>
      <w:r>
        <w:rPr>
          <w:rtl/>
        </w:rPr>
        <w:t xml:space="preserve">עדת </w:t>
      </w:r>
      <w:bookmarkStart w:id="13367" w:name="_ETM_Q32_341769"/>
      <w:bookmarkEnd w:id="13367"/>
      <w:r>
        <w:rPr>
          <w:rtl/>
        </w:rPr>
        <w:t xml:space="preserve">השרים </w:t>
      </w:r>
      <w:bookmarkStart w:id="13368" w:name="_ETM_Q32_342310"/>
      <w:bookmarkEnd w:id="13368"/>
      <w:r>
        <w:rPr>
          <w:rtl/>
        </w:rPr>
        <w:t xml:space="preserve">לחקיקה </w:t>
      </w:r>
      <w:bookmarkStart w:id="13369" w:name="_ETM_Q32_343739"/>
      <w:bookmarkEnd w:id="13369"/>
      <w:r>
        <w:rPr>
          <w:rtl/>
        </w:rPr>
        <w:t>שלך</w:t>
      </w:r>
      <w:r w:rsidR="000C5732">
        <w:rPr>
          <w:rFonts w:hint="cs"/>
          <w:rtl/>
        </w:rPr>
        <w:t>,</w:t>
      </w:r>
      <w:r>
        <w:rPr>
          <w:rtl/>
        </w:rPr>
        <w:t xml:space="preserve"> </w:t>
      </w:r>
      <w:bookmarkStart w:id="13370" w:name="_ETM_Q32_344280"/>
      <w:bookmarkEnd w:id="13370"/>
      <w:r>
        <w:rPr>
          <w:rtl/>
        </w:rPr>
        <w:t xml:space="preserve">אדוני </w:t>
      </w:r>
      <w:bookmarkStart w:id="13371" w:name="_ETM_Q32_344610"/>
      <w:bookmarkEnd w:id="13371"/>
      <w:r>
        <w:rPr>
          <w:rtl/>
        </w:rPr>
        <w:t xml:space="preserve">ראש </w:t>
      </w:r>
      <w:bookmarkStart w:id="13372" w:name="_ETM_Q32_344849"/>
      <w:bookmarkEnd w:id="13372"/>
      <w:r>
        <w:rPr>
          <w:rtl/>
        </w:rPr>
        <w:t>הממשלה</w:t>
      </w:r>
      <w:r>
        <w:rPr>
          <w:rFonts w:hint="cs"/>
          <w:rtl/>
        </w:rPr>
        <w:t>,</w:t>
      </w:r>
      <w:r>
        <w:rPr>
          <w:rtl/>
        </w:rPr>
        <w:t xml:space="preserve"> </w:t>
      </w:r>
      <w:bookmarkStart w:id="13373" w:name="_ETM_Q32_346290"/>
      <w:bookmarkEnd w:id="13373"/>
      <w:r>
        <w:rPr>
          <w:rFonts w:hint="cs"/>
          <w:rtl/>
        </w:rPr>
        <w:t>הע</w:t>
      </w:r>
      <w:r>
        <w:rPr>
          <w:rtl/>
        </w:rPr>
        <w:t xml:space="preserve">יפה </w:t>
      </w:r>
      <w:bookmarkStart w:id="13374" w:name="_ETM_Q32_346709"/>
      <w:bookmarkEnd w:id="13374"/>
      <w:r>
        <w:rPr>
          <w:rtl/>
        </w:rPr>
        <w:t>מהמדרגות</w:t>
      </w:r>
      <w:r>
        <w:rPr>
          <w:rFonts w:hint="cs"/>
          <w:rtl/>
        </w:rPr>
        <w:t>,</w:t>
      </w:r>
      <w:r>
        <w:rPr>
          <w:rtl/>
        </w:rPr>
        <w:t xml:space="preserve"> </w:t>
      </w:r>
      <w:bookmarkStart w:id="13375" w:name="_ETM_Q32_348550"/>
      <w:bookmarkEnd w:id="13375"/>
      <w:r>
        <w:rPr>
          <w:rtl/>
        </w:rPr>
        <w:t xml:space="preserve">מדברת </w:t>
      </w:r>
      <w:bookmarkStart w:id="13376" w:name="_ETM_Q32_349629"/>
      <w:bookmarkEnd w:id="13376"/>
      <w:r>
        <w:rPr>
          <w:rtl/>
        </w:rPr>
        <w:t xml:space="preserve">רק </w:t>
      </w:r>
      <w:bookmarkStart w:id="13377" w:name="_ETM_Q32_349989"/>
      <w:bookmarkEnd w:id="13377"/>
      <w:r>
        <w:rPr>
          <w:rtl/>
        </w:rPr>
        <w:t xml:space="preserve">על </w:t>
      </w:r>
      <w:bookmarkStart w:id="13378" w:name="_ETM_Q32_350110"/>
      <w:bookmarkEnd w:id="13378"/>
      <w:r>
        <w:rPr>
          <w:rtl/>
        </w:rPr>
        <w:t xml:space="preserve">זה </w:t>
      </w:r>
      <w:bookmarkStart w:id="13379" w:name="_ETM_Q32_350989"/>
      <w:bookmarkEnd w:id="13379"/>
      <w:r>
        <w:rPr>
          <w:rtl/>
        </w:rPr>
        <w:t xml:space="preserve">שיהיה </w:t>
      </w:r>
      <w:bookmarkStart w:id="13380" w:name="_ETM_Q32_351439"/>
      <w:bookmarkEnd w:id="13380"/>
      <w:r>
        <w:rPr>
          <w:rtl/>
        </w:rPr>
        <w:t>נ</w:t>
      </w:r>
      <w:r>
        <w:rPr>
          <w:rFonts w:hint="cs"/>
          <w:rtl/>
        </w:rPr>
        <w:t>צ</w:t>
      </w:r>
      <w:r>
        <w:rPr>
          <w:rtl/>
        </w:rPr>
        <w:t>י</w:t>
      </w:r>
      <w:r>
        <w:rPr>
          <w:rFonts w:hint="cs"/>
          <w:rtl/>
        </w:rPr>
        <w:t>ג</w:t>
      </w:r>
      <w:r>
        <w:rPr>
          <w:rtl/>
        </w:rPr>
        <w:t xml:space="preserve"> </w:t>
      </w:r>
      <w:bookmarkStart w:id="13381" w:name="_ETM_Q32_352400"/>
      <w:bookmarkEnd w:id="13381"/>
      <w:r>
        <w:rPr>
          <w:rFonts w:hint="cs"/>
          <w:rtl/>
        </w:rPr>
        <w:t>ליד</w:t>
      </w:r>
      <w:r>
        <w:rPr>
          <w:rtl/>
        </w:rPr>
        <w:t xml:space="preserve"> </w:t>
      </w:r>
      <w:bookmarkStart w:id="13382" w:name="_ETM_Q32_352579"/>
      <w:bookmarkEnd w:id="13382"/>
      <w:r>
        <w:rPr>
          <w:rtl/>
        </w:rPr>
        <w:t>שול</w:t>
      </w:r>
      <w:r>
        <w:rPr>
          <w:rFonts w:hint="cs"/>
          <w:rtl/>
        </w:rPr>
        <w:t>חן</w:t>
      </w:r>
      <w:r>
        <w:rPr>
          <w:rtl/>
        </w:rPr>
        <w:t xml:space="preserve"> </w:t>
      </w:r>
      <w:bookmarkStart w:id="13383" w:name="_ETM_Q32_353059"/>
      <w:bookmarkEnd w:id="13383"/>
      <w:r>
        <w:rPr>
          <w:rFonts w:hint="cs"/>
          <w:rtl/>
        </w:rPr>
        <w:t>הס</w:t>
      </w:r>
      <w:r>
        <w:rPr>
          <w:rtl/>
        </w:rPr>
        <w:t xml:space="preserve">רטוטים </w:t>
      </w:r>
      <w:bookmarkStart w:id="13384" w:name="_ETM_Q32_353809"/>
      <w:bookmarkEnd w:id="13384"/>
      <w:r>
        <w:rPr>
          <w:rtl/>
        </w:rPr>
        <w:t xml:space="preserve">של </w:t>
      </w:r>
      <w:bookmarkStart w:id="13385" w:name="_ETM_Q32_353989"/>
      <w:bookmarkEnd w:id="13385"/>
      <w:r>
        <w:rPr>
          <w:rtl/>
        </w:rPr>
        <w:t xml:space="preserve">מדינת </w:t>
      </w:r>
      <w:bookmarkStart w:id="13386" w:name="_ETM_Q32_354439"/>
      <w:bookmarkEnd w:id="13386"/>
      <w:r>
        <w:rPr>
          <w:rtl/>
        </w:rPr>
        <w:t xml:space="preserve">ישראל </w:t>
      </w:r>
      <w:bookmarkStart w:id="13387" w:name="_ETM_Q32_355680"/>
      <w:bookmarkEnd w:id="13387"/>
      <w:r>
        <w:rPr>
          <w:rtl/>
        </w:rPr>
        <w:t>בוועדות</w:t>
      </w:r>
      <w:r>
        <w:rPr>
          <w:rFonts w:hint="cs"/>
          <w:rtl/>
        </w:rPr>
        <w:t>,</w:t>
      </w:r>
      <w:r>
        <w:rPr>
          <w:rtl/>
        </w:rPr>
        <w:t xml:space="preserve"> </w:t>
      </w:r>
      <w:bookmarkStart w:id="13388" w:name="_ETM_Q32_357210"/>
      <w:bookmarkEnd w:id="13388"/>
      <w:r>
        <w:rPr>
          <w:rtl/>
        </w:rPr>
        <w:t>ב</w:t>
      </w:r>
      <w:r>
        <w:rPr>
          <w:rFonts w:hint="cs"/>
          <w:rtl/>
        </w:rPr>
        <w:t>וותמ"ל,</w:t>
      </w:r>
      <w:bookmarkStart w:id="13389" w:name="_ETM_Q32_357960"/>
      <w:bookmarkEnd w:id="13389"/>
      <w:r>
        <w:rPr>
          <w:rFonts w:hint="cs"/>
          <w:rtl/>
        </w:rPr>
        <w:t xml:space="preserve"> </w:t>
      </w:r>
      <w:bookmarkStart w:id="13390" w:name="_ETM_Q32_359330"/>
      <w:bookmarkEnd w:id="13390"/>
      <w:r>
        <w:rPr>
          <w:rtl/>
        </w:rPr>
        <w:t xml:space="preserve">בוועדות </w:t>
      </w:r>
      <w:bookmarkStart w:id="13391" w:name="_ETM_Q32_359900"/>
      <w:bookmarkEnd w:id="13391"/>
      <w:r>
        <w:rPr>
          <w:rtl/>
        </w:rPr>
        <w:t xml:space="preserve">התכנון </w:t>
      </w:r>
      <w:bookmarkStart w:id="13392" w:name="_ETM_Q32_360410"/>
      <w:bookmarkEnd w:id="13392"/>
      <w:r>
        <w:rPr>
          <w:rtl/>
        </w:rPr>
        <w:t>הלאומיות</w:t>
      </w:r>
      <w:r>
        <w:rPr>
          <w:rFonts w:hint="cs"/>
          <w:rtl/>
        </w:rPr>
        <w:t>,</w:t>
      </w:r>
      <w:r>
        <w:rPr>
          <w:rtl/>
        </w:rPr>
        <w:t xml:space="preserve"> </w:t>
      </w:r>
      <w:bookmarkStart w:id="13393" w:name="_ETM_Q32_361610"/>
      <w:bookmarkEnd w:id="13393"/>
      <w:r>
        <w:rPr>
          <w:rFonts w:hint="cs"/>
          <w:rtl/>
        </w:rPr>
        <w:t>שי</w:t>
      </w:r>
      <w:r>
        <w:rPr>
          <w:rtl/>
        </w:rPr>
        <w:t xml:space="preserve">סתכל </w:t>
      </w:r>
      <w:bookmarkStart w:id="13394" w:name="_ETM_Q32_362270"/>
      <w:bookmarkEnd w:id="13394"/>
      <w:r>
        <w:rPr>
          <w:rtl/>
        </w:rPr>
        <w:t xml:space="preserve">גם </w:t>
      </w:r>
      <w:bookmarkStart w:id="13395" w:name="_ETM_Q32_362540"/>
      <w:bookmarkEnd w:id="13395"/>
      <w:r>
        <w:rPr>
          <w:rtl/>
        </w:rPr>
        <w:t xml:space="preserve">על </w:t>
      </w:r>
      <w:bookmarkStart w:id="13396" w:name="_ETM_Q32_362660"/>
      <w:bookmarkEnd w:id="13396"/>
      <w:r>
        <w:rPr>
          <w:rtl/>
        </w:rPr>
        <w:t xml:space="preserve">הצרכים </w:t>
      </w:r>
      <w:bookmarkStart w:id="13397" w:name="_ETM_Q32_363770"/>
      <w:bookmarkEnd w:id="13397"/>
      <w:r>
        <w:rPr>
          <w:rtl/>
        </w:rPr>
        <w:t xml:space="preserve">של </w:t>
      </w:r>
      <w:bookmarkStart w:id="13398" w:name="_ETM_Q32_364040"/>
      <w:bookmarkEnd w:id="13398"/>
      <w:r>
        <w:rPr>
          <w:rtl/>
        </w:rPr>
        <w:t>החרדים</w:t>
      </w:r>
      <w:r w:rsidR="000C5732">
        <w:rPr>
          <w:rFonts w:hint="cs"/>
          <w:rtl/>
        </w:rPr>
        <w:t>.</w:t>
      </w:r>
      <w:r>
        <w:rPr>
          <w:rtl/>
        </w:rPr>
        <w:t xml:space="preserve"> </w:t>
      </w:r>
      <w:bookmarkStart w:id="13399" w:name="_ETM_Q32_365300"/>
      <w:bookmarkEnd w:id="13399"/>
      <w:r>
        <w:rPr>
          <w:rtl/>
        </w:rPr>
        <w:t xml:space="preserve">ידעת </w:t>
      </w:r>
      <w:bookmarkStart w:id="13400" w:name="_ETM_Q32_365900"/>
      <w:bookmarkEnd w:id="13400"/>
      <w:r>
        <w:rPr>
          <w:rtl/>
        </w:rPr>
        <w:t xml:space="preserve">לבוא </w:t>
      </w:r>
      <w:bookmarkStart w:id="13401" w:name="_ETM_Q32_366260"/>
      <w:bookmarkEnd w:id="13401"/>
      <w:r>
        <w:rPr>
          <w:rtl/>
        </w:rPr>
        <w:t xml:space="preserve">אליהם </w:t>
      </w:r>
      <w:bookmarkStart w:id="13402" w:name="_ETM_Q32_366590"/>
      <w:bookmarkEnd w:id="13402"/>
      <w:r>
        <w:rPr>
          <w:rtl/>
        </w:rPr>
        <w:t xml:space="preserve">רק </w:t>
      </w:r>
      <w:bookmarkStart w:id="13403" w:name="_ETM_Q32_366860"/>
      <w:bookmarkEnd w:id="13403"/>
      <w:r>
        <w:rPr>
          <w:rtl/>
        </w:rPr>
        <w:t xml:space="preserve">בזמן </w:t>
      </w:r>
      <w:bookmarkStart w:id="13404" w:name="_ETM_Q32_367310"/>
      <w:bookmarkEnd w:id="13404"/>
      <w:r>
        <w:rPr>
          <w:rtl/>
        </w:rPr>
        <w:t>ה</w:t>
      </w:r>
      <w:r>
        <w:rPr>
          <w:rFonts w:hint="cs"/>
          <w:rtl/>
        </w:rPr>
        <w:t>קורונה, כ</w:t>
      </w:r>
      <w:bookmarkStart w:id="13405" w:name="_ETM_Q32_367819"/>
      <w:bookmarkStart w:id="13406" w:name="_ETM_Q32_367970"/>
      <w:bookmarkEnd w:id="13405"/>
      <w:bookmarkEnd w:id="13406"/>
      <w:r>
        <w:rPr>
          <w:rtl/>
        </w:rPr>
        <w:t xml:space="preserve">שהיית </w:t>
      </w:r>
      <w:bookmarkStart w:id="13407" w:name="_ETM_Q32_368360"/>
      <w:bookmarkEnd w:id="13407"/>
      <w:r>
        <w:rPr>
          <w:rtl/>
        </w:rPr>
        <w:t>באופוזיציה</w:t>
      </w:r>
      <w:r w:rsidR="000C5732">
        <w:rPr>
          <w:rFonts w:hint="cs"/>
          <w:rtl/>
        </w:rPr>
        <w:t>;</w:t>
      </w:r>
      <w:r>
        <w:rPr>
          <w:rFonts w:hint="cs"/>
          <w:rtl/>
        </w:rPr>
        <w:t xml:space="preserve"> </w:t>
      </w:r>
      <w:bookmarkStart w:id="13408" w:name="_ETM_Q32_368000"/>
      <w:bookmarkEnd w:id="13408"/>
      <w:r>
        <w:rPr>
          <w:rFonts w:hint="cs"/>
          <w:rtl/>
        </w:rPr>
        <w:t xml:space="preserve">באת ללטף </w:t>
      </w:r>
      <w:bookmarkStart w:id="13409" w:name="_ETM_Q32_370159"/>
      <w:bookmarkStart w:id="13410" w:name="_ETM_Q32_370309"/>
      <w:bookmarkStart w:id="13411" w:name="_ETM_Q32_370549"/>
      <w:bookmarkStart w:id="13412" w:name="_ETM_Q32_371120"/>
      <w:bookmarkEnd w:id="13409"/>
      <w:bookmarkEnd w:id="13410"/>
      <w:bookmarkEnd w:id="13411"/>
      <w:bookmarkEnd w:id="13412"/>
      <w:r>
        <w:rPr>
          <w:rtl/>
        </w:rPr>
        <w:t xml:space="preserve">ילדים </w:t>
      </w:r>
      <w:bookmarkStart w:id="13413" w:name="_ETM_Q32_371540"/>
      <w:bookmarkEnd w:id="13413"/>
      <w:r>
        <w:rPr>
          <w:rtl/>
        </w:rPr>
        <w:t xml:space="preserve">חרדים </w:t>
      </w:r>
      <w:bookmarkStart w:id="13414" w:name="_ETM_Q32_372880"/>
      <w:bookmarkEnd w:id="13414"/>
      <w:r>
        <w:rPr>
          <w:rtl/>
        </w:rPr>
        <w:t>ול</w:t>
      </w:r>
      <w:r>
        <w:rPr>
          <w:rFonts w:hint="cs"/>
          <w:rtl/>
        </w:rPr>
        <w:t>לטף</w:t>
      </w:r>
      <w:r>
        <w:rPr>
          <w:rtl/>
        </w:rPr>
        <w:t xml:space="preserve"> </w:t>
      </w:r>
      <w:bookmarkStart w:id="13415" w:name="_ETM_Q32_373480"/>
      <w:bookmarkEnd w:id="13415"/>
      <w:r>
        <w:rPr>
          <w:rtl/>
        </w:rPr>
        <w:t xml:space="preserve">את </w:t>
      </w:r>
      <w:bookmarkStart w:id="13416" w:name="_ETM_Q32_373630"/>
      <w:bookmarkEnd w:id="13416"/>
      <w:r>
        <w:rPr>
          <w:rtl/>
        </w:rPr>
        <w:t xml:space="preserve">ראשי </w:t>
      </w:r>
      <w:bookmarkStart w:id="13417" w:name="_ETM_Q32_374020"/>
      <w:bookmarkEnd w:id="13417"/>
      <w:r>
        <w:rPr>
          <w:rtl/>
        </w:rPr>
        <w:t>הערים</w:t>
      </w:r>
      <w:r>
        <w:rPr>
          <w:rFonts w:hint="cs"/>
          <w:rtl/>
        </w:rPr>
        <w:t>,</w:t>
      </w:r>
      <w:r>
        <w:rPr>
          <w:rtl/>
        </w:rPr>
        <w:t xml:space="preserve"> </w:t>
      </w:r>
      <w:bookmarkStart w:id="13418" w:name="_ETM_Q32_375340"/>
      <w:bookmarkEnd w:id="13418"/>
      <w:r>
        <w:rPr>
          <w:rtl/>
        </w:rPr>
        <w:t xml:space="preserve">אבל </w:t>
      </w:r>
      <w:bookmarkStart w:id="13419" w:name="_ETM_Q32_375610"/>
      <w:bookmarkEnd w:id="13419"/>
      <w:r>
        <w:rPr>
          <w:rtl/>
        </w:rPr>
        <w:t>היום</w:t>
      </w:r>
      <w:r>
        <w:rPr>
          <w:rFonts w:hint="cs"/>
          <w:rtl/>
        </w:rPr>
        <w:t>,</w:t>
      </w:r>
      <w:r>
        <w:rPr>
          <w:rtl/>
        </w:rPr>
        <w:t xml:space="preserve"> </w:t>
      </w:r>
      <w:bookmarkStart w:id="13420" w:name="_ETM_Q32_376660"/>
      <w:bookmarkEnd w:id="13420"/>
      <w:r>
        <w:rPr>
          <w:rtl/>
        </w:rPr>
        <w:t xml:space="preserve">כשאתה </w:t>
      </w:r>
      <w:bookmarkStart w:id="13421" w:name="_ETM_Q32_376930"/>
      <w:bookmarkEnd w:id="13421"/>
      <w:r>
        <w:rPr>
          <w:rtl/>
        </w:rPr>
        <w:t xml:space="preserve">יושב </w:t>
      </w:r>
      <w:bookmarkStart w:id="13422" w:name="_ETM_Q32_377350"/>
      <w:bookmarkEnd w:id="13422"/>
      <w:r>
        <w:rPr>
          <w:rtl/>
        </w:rPr>
        <w:t>בשלטון</w:t>
      </w:r>
      <w:r>
        <w:rPr>
          <w:rFonts w:hint="cs"/>
          <w:rtl/>
        </w:rPr>
        <w:t>,</w:t>
      </w:r>
      <w:r>
        <w:rPr>
          <w:rtl/>
        </w:rPr>
        <w:t xml:space="preserve"> </w:t>
      </w:r>
      <w:bookmarkStart w:id="13423" w:name="_ETM_Q32_379660"/>
      <w:bookmarkEnd w:id="13423"/>
      <w:r>
        <w:rPr>
          <w:rtl/>
        </w:rPr>
        <w:t xml:space="preserve">לא </w:t>
      </w:r>
      <w:bookmarkStart w:id="13424" w:name="_ETM_Q32_379840"/>
      <w:bookmarkEnd w:id="13424"/>
      <w:r>
        <w:rPr>
          <w:rtl/>
        </w:rPr>
        <w:t xml:space="preserve">רק </w:t>
      </w:r>
      <w:bookmarkStart w:id="13425" w:name="_ETM_Q32_380080"/>
      <w:bookmarkEnd w:id="13425"/>
      <w:r>
        <w:rPr>
          <w:rtl/>
        </w:rPr>
        <w:t xml:space="preserve">שאתה </w:t>
      </w:r>
      <w:bookmarkStart w:id="13426" w:name="_ETM_Q32_380410"/>
      <w:bookmarkEnd w:id="13426"/>
      <w:r>
        <w:rPr>
          <w:rtl/>
        </w:rPr>
        <w:t xml:space="preserve">לא </w:t>
      </w:r>
      <w:bookmarkStart w:id="13427" w:name="_ETM_Q32_380590"/>
      <w:bookmarkEnd w:id="13427"/>
      <w:r>
        <w:rPr>
          <w:rtl/>
        </w:rPr>
        <w:t xml:space="preserve">דואג </w:t>
      </w:r>
      <w:bookmarkStart w:id="13428" w:name="_ETM_Q32_381010"/>
      <w:bookmarkEnd w:id="13428"/>
      <w:r>
        <w:rPr>
          <w:rtl/>
        </w:rPr>
        <w:t>להם</w:t>
      </w:r>
      <w:r>
        <w:rPr>
          <w:rFonts w:hint="cs"/>
          <w:rtl/>
        </w:rPr>
        <w:t>,</w:t>
      </w:r>
      <w:r>
        <w:rPr>
          <w:rtl/>
        </w:rPr>
        <w:t xml:space="preserve"> </w:t>
      </w:r>
      <w:bookmarkStart w:id="13429" w:name="_ETM_Q32_382459"/>
      <w:bookmarkEnd w:id="13429"/>
      <w:r>
        <w:rPr>
          <w:rtl/>
        </w:rPr>
        <w:t xml:space="preserve">אתה </w:t>
      </w:r>
      <w:bookmarkStart w:id="13430" w:name="_ETM_Q32_382700"/>
      <w:bookmarkEnd w:id="13430"/>
      <w:r>
        <w:rPr>
          <w:rFonts w:hint="cs"/>
          <w:rtl/>
        </w:rPr>
        <w:t xml:space="preserve">גם </w:t>
      </w:r>
      <w:bookmarkStart w:id="13431" w:name="_ETM_Q32_382819"/>
      <w:bookmarkEnd w:id="13431"/>
      <w:r>
        <w:rPr>
          <w:rFonts w:hint="cs"/>
          <w:rtl/>
        </w:rPr>
        <w:t>מ</w:t>
      </w:r>
      <w:r>
        <w:rPr>
          <w:rtl/>
        </w:rPr>
        <w:t xml:space="preserve">תעלל </w:t>
      </w:r>
      <w:bookmarkStart w:id="13432" w:name="_ETM_Q32_383389"/>
      <w:bookmarkEnd w:id="13432"/>
      <w:r>
        <w:rPr>
          <w:rFonts w:hint="cs"/>
          <w:rtl/>
        </w:rPr>
        <w:t>בהם</w:t>
      </w:r>
      <w:r>
        <w:rPr>
          <w:rtl/>
        </w:rPr>
        <w:t xml:space="preserve"> </w:t>
      </w:r>
      <w:bookmarkStart w:id="13433" w:name="_ETM_Q32_383659"/>
      <w:bookmarkEnd w:id="13433"/>
      <w:r>
        <w:rPr>
          <w:rtl/>
        </w:rPr>
        <w:t xml:space="preserve">משיקולים </w:t>
      </w:r>
      <w:bookmarkStart w:id="13434" w:name="_ETM_Q32_384290"/>
      <w:bookmarkEnd w:id="13434"/>
      <w:r>
        <w:rPr>
          <w:rtl/>
        </w:rPr>
        <w:t>פוליטיים</w:t>
      </w:r>
      <w:r>
        <w:rPr>
          <w:rFonts w:hint="cs"/>
          <w:rtl/>
        </w:rPr>
        <w:t>.</w:t>
      </w:r>
    </w:p>
    <w:p w:rsidR="00DB31EA" w:rsidRDefault="00DB31EA" w:rsidP="0081399D">
      <w:pPr>
        <w:rPr>
          <w:rtl/>
        </w:rPr>
      </w:pPr>
    </w:p>
    <w:p w:rsidR="00DB31EA" w:rsidRDefault="00DB31EA" w:rsidP="000C5732">
      <w:pPr>
        <w:rPr>
          <w:rtl/>
        </w:rPr>
      </w:pPr>
      <w:bookmarkStart w:id="13435" w:name="_ETM_Q32_389000"/>
      <w:bookmarkEnd w:id="13435"/>
      <w:r>
        <w:rPr>
          <w:rFonts w:hint="cs"/>
          <w:rtl/>
        </w:rPr>
        <w:t>גם ב</w:t>
      </w:r>
      <w:bookmarkStart w:id="13436" w:name="_ETM_Q32_387389"/>
      <w:bookmarkStart w:id="13437" w:name="_ETM_Q32_387989"/>
      <w:bookmarkEnd w:id="13436"/>
      <w:bookmarkEnd w:id="13437"/>
      <w:r>
        <w:rPr>
          <w:rtl/>
        </w:rPr>
        <w:t>תקשורת</w:t>
      </w:r>
      <w:r>
        <w:rPr>
          <w:rFonts w:hint="cs"/>
          <w:rtl/>
        </w:rPr>
        <w:t>, מה ש</w:t>
      </w:r>
      <w:bookmarkStart w:id="13438" w:name="_ETM_Q32_389450"/>
      <w:bookmarkStart w:id="13439" w:name="_ETM_Q32_389780"/>
      <w:bookmarkEnd w:id="13438"/>
      <w:bookmarkEnd w:id="13439"/>
      <w:r>
        <w:rPr>
          <w:rtl/>
        </w:rPr>
        <w:t xml:space="preserve">יועז </w:t>
      </w:r>
      <w:bookmarkStart w:id="13440" w:name="_ETM_Q32_390110"/>
      <w:bookmarkEnd w:id="13440"/>
      <w:r>
        <w:rPr>
          <w:rtl/>
        </w:rPr>
        <w:t xml:space="preserve">הנדל </w:t>
      </w:r>
      <w:bookmarkStart w:id="13441" w:name="_ETM_Q32_390740"/>
      <w:bookmarkEnd w:id="13441"/>
      <w:r>
        <w:rPr>
          <w:rtl/>
        </w:rPr>
        <w:t xml:space="preserve">החצוף </w:t>
      </w:r>
      <w:bookmarkStart w:id="13442" w:name="_ETM_Q32_391430"/>
      <w:bookmarkEnd w:id="13442"/>
      <w:r>
        <w:rPr>
          <w:rtl/>
        </w:rPr>
        <w:t xml:space="preserve">עושה </w:t>
      </w:r>
      <w:bookmarkStart w:id="13443" w:name="_ETM_Q32_391790"/>
      <w:bookmarkEnd w:id="13443"/>
      <w:r>
        <w:rPr>
          <w:rtl/>
        </w:rPr>
        <w:t xml:space="preserve">בתקשורת </w:t>
      </w:r>
      <w:bookmarkStart w:id="13444" w:name="_ETM_Q32_393110"/>
      <w:bookmarkEnd w:id="13444"/>
      <w:r>
        <w:rPr>
          <w:rtl/>
        </w:rPr>
        <w:t xml:space="preserve">זה </w:t>
      </w:r>
      <w:bookmarkStart w:id="13445" w:name="_ETM_Q32_393710"/>
      <w:bookmarkEnd w:id="13445"/>
      <w:r>
        <w:rPr>
          <w:rtl/>
        </w:rPr>
        <w:t>ב</w:t>
      </w:r>
      <w:r>
        <w:rPr>
          <w:rFonts w:hint="cs"/>
          <w:rtl/>
        </w:rPr>
        <w:t>הוראה של ה</w:t>
      </w:r>
      <w:bookmarkStart w:id="13446" w:name="_ETM_Q32_394490"/>
      <w:bookmarkEnd w:id="13446"/>
      <w:r>
        <w:rPr>
          <w:rtl/>
        </w:rPr>
        <w:t xml:space="preserve">לשכה </w:t>
      </w:r>
      <w:bookmarkStart w:id="13447" w:name="_ETM_Q32_394970"/>
      <w:bookmarkEnd w:id="13447"/>
      <w:r>
        <w:rPr>
          <w:rtl/>
        </w:rPr>
        <w:t>ש</w:t>
      </w:r>
      <w:r>
        <w:rPr>
          <w:rFonts w:hint="cs"/>
          <w:rtl/>
        </w:rPr>
        <w:t xml:space="preserve">לך, כדי </w:t>
      </w:r>
      <w:bookmarkStart w:id="13448" w:name="_ETM_Q32_396000"/>
      <w:bookmarkStart w:id="13449" w:name="_ETM_Q32_396020"/>
      <w:bookmarkStart w:id="13450" w:name="_ETM_Q32_396230"/>
      <w:bookmarkEnd w:id="13448"/>
      <w:bookmarkEnd w:id="13449"/>
      <w:bookmarkEnd w:id="13450"/>
      <w:r>
        <w:rPr>
          <w:rtl/>
        </w:rPr>
        <w:t xml:space="preserve">לנסות </w:t>
      </w:r>
      <w:bookmarkStart w:id="13451" w:name="_ETM_Q32_396680"/>
      <w:bookmarkEnd w:id="13451"/>
      <w:r>
        <w:rPr>
          <w:rtl/>
        </w:rPr>
        <w:t xml:space="preserve">להביא </w:t>
      </w:r>
      <w:bookmarkStart w:id="13452" w:name="_ETM_Q32_396920"/>
      <w:bookmarkEnd w:id="13452"/>
      <w:r>
        <w:rPr>
          <w:rtl/>
        </w:rPr>
        <w:t xml:space="preserve">את </w:t>
      </w:r>
      <w:bookmarkStart w:id="13453" w:name="_ETM_Q32_397010"/>
      <w:bookmarkEnd w:id="13453"/>
      <w:r>
        <w:rPr>
          <w:rtl/>
        </w:rPr>
        <w:t xml:space="preserve">החרדים </w:t>
      </w:r>
      <w:bookmarkStart w:id="13454" w:name="_ETM_Q32_397950"/>
      <w:bookmarkEnd w:id="13454"/>
      <w:r>
        <w:rPr>
          <w:rFonts w:hint="cs"/>
          <w:rtl/>
        </w:rPr>
        <w:t>ל</w:t>
      </w:r>
      <w:r>
        <w:rPr>
          <w:rtl/>
        </w:rPr>
        <w:t>משא</w:t>
      </w:r>
      <w:r>
        <w:rPr>
          <w:rFonts w:hint="cs"/>
          <w:rtl/>
        </w:rPr>
        <w:t xml:space="preserve"> </w:t>
      </w:r>
      <w:r>
        <w:rPr>
          <w:rtl/>
        </w:rPr>
        <w:t>ומתן</w:t>
      </w:r>
      <w:r>
        <w:rPr>
          <w:rFonts w:hint="cs"/>
          <w:rtl/>
        </w:rPr>
        <w:t>. אצלך</w:t>
      </w:r>
      <w:r>
        <w:rPr>
          <w:rtl/>
        </w:rPr>
        <w:t xml:space="preserve"> </w:t>
      </w:r>
      <w:bookmarkStart w:id="13455" w:name="_ETM_Q32_399779"/>
      <w:bookmarkEnd w:id="13455"/>
      <w:r>
        <w:rPr>
          <w:rtl/>
        </w:rPr>
        <w:t>הכ</w:t>
      </w:r>
      <w:r>
        <w:rPr>
          <w:rFonts w:hint="cs"/>
          <w:rtl/>
        </w:rPr>
        <w:t>ו</w:t>
      </w:r>
      <w:r>
        <w:rPr>
          <w:rtl/>
        </w:rPr>
        <w:t xml:space="preserve">ל </w:t>
      </w:r>
      <w:bookmarkStart w:id="13456" w:name="_ETM_Q32_400170"/>
      <w:bookmarkEnd w:id="13456"/>
      <w:r>
        <w:rPr>
          <w:rFonts w:hint="cs"/>
          <w:rtl/>
        </w:rPr>
        <w:t xml:space="preserve">זה </w:t>
      </w:r>
      <w:r>
        <w:rPr>
          <w:rtl/>
        </w:rPr>
        <w:t>פוליטיקה</w:t>
      </w:r>
      <w:r>
        <w:rPr>
          <w:rFonts w:hint="cs"/>
          <w:rtl/>
        </w:rPr>
        <w:t>.</w:t>
      </w:r>
      <w:r>
        <w:rPr>
          <w:rtl/>
        </w:rPr>
        <w:t xml:space="preserve"> </w:t>
      </w:r>
      <w:bookmarkStart w:id="13457" w:name="_ETM_Q32_402019"/>
      <w:bookmarkEnd w:id="13457"/>
      <w:r>
        <w:rPr>
          <w:rtl/>
        </w:rPr>
        <w:t xml:space="preserve">יש </w:t>
      </w:r>
      <w:bookmarkStart w:id="13458" w:name="_ETM_Q32_402499"/>
      <w:bookmarkEnd w:id="13458"/>
      <w:r>
        <w:rPr>
          <w:rFonts w:hint="cs"/>
          <w:rtl/>
        </w:rPr>
        <w:t xml:space="preserve">לך </w:t>
      </w:r>
      <w:r>
        <w:rPr>
          <w:rtl/>
        </w:rPr>
        <w:t xml:space="preserve">פה </w:t>
      </w:r>
      <w:bookmarkStart w:id="13459" w:name="_ETM_Q32_402650"/>
      <w:bookmarkEnd w:id="13459"/>
      <w:r>
        <w:rPr>
          <w:rtl/>
        </w:rPr>
        <w:t xml:space="preserve">הצעת </w:t>
      </w:r>
      <w:bookmarkStart w:id="13460" w:name="_ETM_Q32_403069"/>
      <w:bookmarkEnd w:id="13460"/>
      <w:r>
        <w:rPr>
          <w:rtl/>
        </w:rPr>
        <w:t>חוק</w:t>
      </w:r>
      <w:r>
        <w:rPr>
          <w:rFonts w:hint="cs"/>
          <w:rtl/>
        </w:rPr>
        <w:t xml:space="preserve">. תהיה </w:t>
      </w:r>
      <w:bookmarkStart w:id="13461" w:name="_ETM_Q32_403489"/>
      <w:bookmarkStart w:id="13462" w:name="_ETM_Q32_403609"/>
      <w:bookmarkStart w:id="13463" w:name="_ETM_Q32_405380"/>
      <w:bookmarkEnd w:id="13461"/>
      <w:bookmarkEnd w:id="13462"/>
      <w:bookmarkEnd w:id="13463"/>
      <w:r>
        <w:rPr>
          <w:rFonts w:hint="cs"/>
          <w:rtl/>
        </w:rPr>
        <w:t xml:space="preserve">אמיץ, </w:t>
      </w:r>
      <w:r>
        <w:rPr>
          <w:rFonts w:hint="cs"/>
          <w:rtl/>
        </w:rPr>
        <w:lastRenderedPageBreak/>
        <w:t xml:space="preserve">תדאג </w:t>
      </w:r>
      <w:bookmarkStart w:id="13464" w:name="_ETM_Q32_405620"/>
      <w:bookmarkStart w:id="13465" w:name="_ETM_Q32_405740"/>
      <w:bookmarkEnd w:id="13464"/>
      <w:bookmarkEnd w:id="13465"/>
      <w:r>
        <w:rPr>
          <w:rtl/>
        </w:rPr>
        <w:t>לחרדים</w:t>
      </w:r>
      <w:r>
        <w:rPr>
          <w:rFonts w:hint="cs"/>
          <w:rtl/>
        </w:rPr>
        <w:t>,</w:t>
      </w:r>
      <w:r>
        <w:rPr>
          <w:rtl/>
        </w:rPr>
        <w:t xml:space="preserve"> </w:t>
      </w:r>
      <w:bookmarkStart w:id="13466" w:name="_ETM_Q32_406430"/>
      <w:bookmarkEnd w:id="13466"/>
      <w:r>
        <w:rPr>
          <w:rtl/>
        </w:rPr>
        <w:t xml:space="preserve">גם </w:t>
      </w:r>
      <w:bookmarkStart w:id="13467" w:name="_ETM_Q32_406670"/>
      <w:bookmarkEnd w:id="13467"/>
      <w:r>
        <w:rPr>
          <w:rtl/>
        </w:rPr>
        <w:t xml:space="preserve">לחרדים </w:t>
      </w:r>
      <w:bookmarkStart w:id="13468" w:name="_ETM_Q32_407180"/>
      <w:bookmarkEnd w:id="13468"/>
      <w:r>
        <w:rPr>
          <w:rtl/>
        </w:rPr>
        <w:t>שעובדים</w:t>
      </w:r>
      <w:r>
        <w:rPr>
          <w:rFonts w:hint="cs"/>
          <w:rtl/>
        </w:rPr>
        <w:t>,</w:t>
      </w:r>
      <w:r>
        <w:rPr>
          <w:rtl/>
        </w:rPr>
        <w:t xml:space="preserve"> </w:t>
      </w:r>
      <w:bookmarkStart w:id="13469" w:name="_ETM_Q32_408500"/>
      <w:bookmarkEnd w:id="13469"/>
      <w:r>
        <w:rPr>
          <w:rtl/>
        </w:rPr>
        <w:t xml:space="preserve">אבל </w:t>
      </w:r>
      <w:bookmarkStart w:id="13470" w:name="_ETM_Q32_408769"/>
      <w:bookmarkEnd w:id="13470"/>
      <w:r>
        <w:rPr>
          <w:rtl/>
        </w:rPr>
        <w:t xml:space="preserve">גם </w:t>
      </w:r>
      <w:bookmarkStart w:id="13471" w:name="_ETM_Q32_409069"/>
      <w:bookmarkEnd w:id="13471"/>
      <w:r>
        <w:rPr>
          <w:rtl/>
        </w:rPr>
        <w:t xml:space="preserve">לצרכים </w:t>
      </w:r>
      <w:bookmarkStart w:id="13472" w:name="_ETM_Q32_409670"/>
      <w:bookmarkEnd w:id="13472"/>
      <w:r>
        <w:rPr>
          <w:rtl/>
        </w:rPr>
        <w:t>שלהם</w:t>
      </w:r>
      <w:r>
        <w:rPr>
          <w:rFonts w:hint="cs"/>
          <w:rtl/>
        </w:rPr>
        <w:t>.</w:t>
      </w:r>
      <w:bookmarkStart w:id="13473" w:name="_ETM_Q32_412000"/>
      <w:bookmarkStart w:id="13474" w:name="_ETM_Q32_411400"/>
      <w:bookmarkEnd w:id="13473"/>
      <w:bookmarkEnd w:id="13474"/>
      <w:r w:rsidR="000C5732">
        <w:rPr>
          <w:rFonts w:hint="cs"/>
          <w:rtl/>
        </w:rPr>
        <w:t xml:space="preserve"> </w:t>
      </w:r>
      <w:r>
        <w:rPr>
          <w:rtl/>
        </w:rPr>
        <w:t xml:space="preserve">לא </w:t>
      </w:r>
      <w:bookmarkStart w:id="13475" w:name="_ETM_Q32_411580"/>
      <w:bookmarkEnd w:id="13475"/>
      <w:r>
        <w:rPr>
          <w:rtl/>
        </w:rPr>
        <w:t xml:space="preserve">מעניין </w:t>
      </w:r>
      <w:bookmarkStart w:id="13476" w:name="_ETM_Q32_412030"/>
      <w:bookmarkEnd w:id="13476"/>
      <w:r>
        <w:rPr>
          <w:rtl/>
        </w:rPr>
        <w:t xml:space="preserve">אתכם </w:t>
      </w:r>
      <w:bookmarkStart w:id="13477" w:name="_ETM_Q32_412510"/>
      <w:bookmarkEnd w:id="13477"/>
      <w:r>
        <w:rPr>
          <w:rtl/>
        </w:rPr>
        <w:t>כלום</w:t>
      </w:r>
      <w:r>
        <w:rPr>
          <w:rFonts w:hint="cs"/>
          <w:rtl/>
        </w:rPr>
        <w:t>.</w:t>
      </w:r>
      <w:r>
        <w:rPr>
          <w:rtl/>
        </w:rPr>
        <w:t xml:space="preserve"> </w:t>
      </w:r>
      <w:bookmarkStart w:id="13478" w:name="_ETM_Q32_414439"/>
      <w:bookmarkEnd w:id="13478"/>
      <w:r>
        <w:rPr>
          <w:rtl/>
        </w:rPr>
        <w:t xml:space="preserve">אתם </w:t>
      </w:r>
      <w:bookmarkStart w:id="13479" w:name="_ETM_Q32_414799"/>
      <w:bookmarkEnd w:id="13479"/>
      <w:r>
        <w:rPr>
          <w:rtl/>
        </w:rPr>
        <w:t xml:space="preserve">לא </w:t>
      </w:r>
      <w:bookmarkStart w:id="13480" w:name="_ETM_Q32_414889"/>
      <w:bookmarkEnd w:id="13480"/>
      <w:r>
        <w:rPr>
          <w:rtl/>
        </w:rPr>
        <w:t xml:space="preserve">מרגישים </w:t>
      </w:r>
      <w:bookmarkStart w:id="13481" w:name="_ETM_Q32_415489"/>
      <w:bookmarkEnd w:id="13481"/>
      <w:r>
        <w:rPr>
          <w:rFonts w:hint="cs"/>
          <w:rtl/>
        </w:rPr>
        <w:t xml:space="preserve">את האחר. </w:t>
      </w:r>
      <w:bookmarkStart w:id="13482" w:name="_ETM_Q32_415000"/>
      <w:bookmarkEnd w:id="13482"/>
      <w:r>
        <w:rPr>
          <w:rFonts w:hint="cs"/>
          <w:rtl/>
        </w:rPr>
        <w:t xml:space="preserve">אתה באקזיט שלך, שמת לך מטרה שיהיה לך בכרטיס ביקור </w:t>
      </w:r>
      <w:bookmarkStart w:id="13483" w:name="_ETM_Q32_422000"/>
      <w:bookmarkEnd w:id="13483"/>
      <w:r>
        <w:rPr>
          <w:rFonts w:hint="cs"/>
          <w:rtl/>
        </w:rPr>
        <w:t xml:space="preserve">"ראש הממשלה לשעבר", ותו לא. </w:t>
      </w:r>
      <w:bookmarkStart w:id="13484" w:name="_ETM_Q32_415700"/>
      <w:bookmarkStart w:id="13485" w:name="_ETM_Q32_416060"/>
      <w:bookmarkStart w:id="13486" w:name="_ETM_Q32_416659"/>
      <w:bookmarkStart w:id="13487" w:name="_ETM_Q32_416900"/>
      <w:bookmarkStart w:id="13488" w:name="_ETM_Q32_418120"/>
      <w:bookmarkStart w:id="13489" w:name="_ETM_Q32_418690"/>
      <w:bookmarkStart w:id="13490" w:name="_ETM_Q32_419770"/>
      <w:bookmarkStart w:id="13491" w:name="_ETM_Q32_420010"/>
      <w:bookmarkStart w:id="13492" w:name="_ETM_Q32_420370"/>
      <w:bookmarkStart w:id="13493" w:name="_ETM_Q32_420760"/>
      <w:bookmarkStart w:id="13494" w:name="_ETM_Q32_421720"/>
      <w:bookmarkStart w:id="13495" w:name="_ETM_Q32_421990"/>
      <w:bookmarkStart w:id="13496" w:name="_ETM_Q32_422560"/>
      <w:bookmarkStart w:id="13497" w:name="_ETM_Q32_423670"/>
      <w:bookmarkStart w:id="13498" w:name="_ETM_Q32_424180"/>
      <w:bookmarkStart w:id="13499" w:name="_ETM_Q32_425730"/>
      <w:bookmarkEnd w:id="13484"/>
      <w:bookmarkEnd w:id="13485"/>
      <w:bookmarkEnd w:id="13486"/>
      <w:bookmarkEnd w:id="13487"/>
      <w:bookmarkEnd w:id="13488"/>
      <w:bookmarkEnd w:id="13489"/>
      <w:bookmarkEnd w:id="13490"/>
      <w:bookmarkEnd w:id="13491"/>
      <w:bookmarkEnd w:id="13492"/>
      <w:bookmarkEnd w:id="13493"/>
      <w:bookmarkEnd w:id="13494"/>
      <w:bookmarkEnd w:id="13495"/>
      <w:bookmarkEnd w:id="13496"/>
      <w:bookmarkEnd w:id="13497"/>
      <w:bookmarkEnd w:id="13498"/>
      <w:bookmarkEnd w:id="13499"/>
      <w:r>
        <w:rPr>
          <w:rtl/>
        </w:rPr>
        <w:t xml:space="preserve">לא </w:t>
      </w:r>
      <w:bookmarkStart w:id="13500" w:name="_ETM_Q32_426030"/>
      <w:bookmarkEnd w:id="13500"/>
      <w:r>
        <w:rPr>
          <w:rtl/>
        </w:rPr>
        <w:t xml:space="preserve">מעניין </w:t>
      </w:r>
      <w:bookmarkStart w:id="13501" w:name="_ETM_Q32_426510"/>
      <w:bookmarkEnd w:id="13501"/>
      <w:r>
        <w:rPr>
          <w:rtl/>
        </w:rPr>
        <w:t>אותך</w:t>
      </w:r>
      <w:r>
        <w:rPr>
          <w:rFonts w:hint="cs"/>
          <w:rtl/>
        </w:rPr>
        <w:t xml:space="preserve">, אין לך רגישות לכלום. </w:t>
      </w:r>
      <w:bookmarkStart w:id="13502" w:name="_ETM_Q32_429000"/>
      <w:bookmarkStart w:id="13503" w:name="_ETM_Q32_427170"/>
      <w:bookmarkStart w:id="13504" w:name="_ETM_Q32_428189"/>
      <w:bookmarkStart w:id="13505" w:name="_ETM_Q32_429490"/>
      <w:bookmarkEnd w:id="13502"/>
      <w:bookmarkEnd w:id="13503"/>
      <w:bookmarkEnd w:id="13504"/>
      <w:bookmarkEnd w:id="13505"/>
      <w:r>
        <w:rPr>
          <w:rtl/>
        </w:rPr>
        <w:t xml:space="preserve">את </w:t>
      </w:r>
      <w:bookmarkStart w:id="13506" w:name="_ETM_Q32_429670"/>
      <w:bookmarkEnd w:id="13506"/>
      <w:r>
        <w:rPr>
          <w:rtl/>
        </w:rPr>
        <w:t xml:space="preserve">הנאום </w:t>
      </w:r>
      <w:bookmarkStart w:id="13507" w:name="_ETM_Q32_431120"/>
      <w:bookmarkStart w:id="13508" w:name="_ETM_Q32_431389"/>
      <w:bookmarkStart w:id="13509" w:name="_ETM_Q32_431930"/>
      <w:bookmarkEnd w:id="13507"/>
      <w:bookmarkEnd w:id="13508"/>
      <w:bookmarkEnd w:id="13509"/>
      <w:r>
        <w:rPr>
          <w:rFonts w:hint="cs"/>
          <w:rtl/>
        </w:rPr>
        <w:t xml:space="preserve">של יושב-ראש רע"מ </w:t>
      </w:r>
      <w:bookmarkStart w:id="13510" w:name="_ETM_Q32_433099"/>
      <w:bookmarkStart w:id="13511" w:name="_ETM_Q32_433579"/>
      <w:bookmarkStart w:id="13512" w:name="_ETM_Q32_434030"/>
      <w:bookmarkEnd w:id="13510"/>
      <w:bookmarkEnd w:id="13511"/>
      <w:bookmarkEnd w:id="13512"/>
      <w:r>
        <w:rPr>
          <w:rtl/>
        </w:rPr>
        <w:t>היו</w:t>
      </w:r>
      <w:r>
        <w:rPr>
          <w:rFonts w:hint="cs"/>
          <w:rtl/>
        </w:rPr>
        <w:t>ם</w:t>
      </w:r>
      <w:bookmarkStart w:id="13513" w:name="_ETM_Q32_434299"/>
      <w:bookmarkEnd w:id="13513"/>
      <w:r>
        <w:rPr>
          <w:rFonts w:hint="cs"/>
          <w:rtl/>
        </w:rPr>
        <w:t xml:space="preserve"> שמעת </w:t>
      </w:r>
      <w:bookmarkStart w:id="13514" w:name="_ETM_Q32_435409"/>
      <w:bookmarkEnd w:id="13514"/>
      <w:r>
        <w:rPr>
          <w:rtl/>
        </w:rPr>
        <w:t xml:space="preserve">הרבה </w:t>
      </w:r>
      <w:bookmarkStart w:id="13515" w:name="_ETM_Q32_435799"/>
      <w:bookmarkEnd w:id="13515"/>
      <w:r>
        <w:rPr>
          <w:rtl/>
        </w:rPr>
        <w:t xml:space="preserve">יותר </w:t>
      </w:r>
      <w:bookmarkStart w:id="13516" w:name="_ETM_Q32_436070"/>
      <w:bookmarkEnd w:id="13516"/>
      <w:r>
        <w:rPr>
          <w:rtl/>
        </w:rPr>
        <w:t xml:space="preserve">טוב </w:t>
      </w:r>
      <w:bookmarkStart w:id="13517" w:name="_ETM_Q32_436310"/>
      <w:bookmarkEnd w:id="13517"/>
      <w:r>
        <w:rPr>
          <w:rtl/>
        </w:rPr>
        <w:t xml:space="preserve">מהנאום </w:t>
      </w:r>
      <w:bookmarkStart w:id="13518" w:name="_ETM_Q32_436759"/>
      <w:bookmarkEnd w:id="13518"/>
      <w:r>
        <w:rPr>
          <w:rtl/>
        </w:rPr>
        <w:t xml:space="preserve">שלי </w:t>
      </w:r>
      <w:bookmarkStart w:id="13519" w:name="_ETM_Q32_437089"/>
      <w:bookmarkEnd w:id="13519"/>
      <w:r>
        <w:rPr>
          <w:rtl/>
        </w:rPr>
        <w:t>עכשיו</w:t>
      </w:r>
      <w:r>
        <w:rPr>
          <w:rFonts w:hint="cs"/>
          <w:rtl/>
        </w:rPr>
        <w:t xml:space="preserve">, זה </w:t>
      </w:r>
      <w:bookmarkStart w:id="13520" w:name="_ETM_Q32_438050"/>
      <w:bookmarkEnd w:id="13520"/>
      <w:r>
        <w:rPr>
          <w:rtl/>
        </w:rPr>
        <w:t xml:space="preserve">אני </w:t>
      </w:r>
      <w:bookmarkStart w:id="13521" w:name="_ETM_Q32_438529"/>
      <w:bookmarkEnd w:id="13521"/>
      <w:r>
        <w:rPr>
          <w:rtl/>
        </w:rPr>
        <w:t>בטוח</w:t>
      </w:r>
      <w:r>
        <w:rPr>
          <w:rFonts w:hint="cs"/>
          <w:rtl/>
        </w:rPr>
        <w:t>.</w:t>
      </w:r>
    </w:p>
    <w:p w:rsidR="00DB31EA" w:rsidRDefault="00DB31EA" w:rsidP="0081399D">
      <w:pPr>
        <w:rPr>
          <w:rtl/>
        </w:rPr>
      </w:pPr>
    </w:p>
    <w:p w:rsidR="00DB31EA" w:rsidRDefault="00DB31EA" w:rsidP="0081399D">
      <w:pPr>
        <w:rPr>
          <w:rtl/>
        </w:rPr>
      </w:pPr>
      <w:bookmarkStart w:id="13522" w:name="_ETM_Q32_439000"/>
      <w:bookmarkStart w:id="13523" w:name="_ETM_Q32_440800"/>
      <w:bookmarkEnd w:id="13522"/>
      <w:bookmarkEnd w:id="13523"/>
      <w:r>
        <w:rPr>
          <w:rtl/>
        </w:rPr>
        <w:t xml:space="preserve">לכן </w:t>
      </w:r>
      <w:bookmarkStart w:id="13524" w:name="_ETM_Q32_441309"/>
      <w:bookmarkEnd w:id="13524"/>
      <w:r>
        <w:rPr>
          <w:rtl/>
        </w:rPr>
        <w:t xml:space="preserve">אני </w:t>
      </w:r>
      <w:bookmarkStart w:id="13525" w:name="_ETM_Q32_441460"/>
      <w:bookmarkEnd w:id="13525"/>
      <w:r>
        <w:rPr>
          <w:rtl/>
        </w:rPr>
        <w:t xml:space="preserve">פונה </w:t>
      </w:r>
      <w:bookmarkStart w:id="13526" w:name="_ETM_Q32_441849"/>
      <w:bookmarkEnd w:id="13526"/>
      <w:r>
        <w:rPr>
          <w:rFonts w:hint="cs"/>
          <w:rtl/>
        </w:rPr>
        <w:t>א</w:t>
      </w:r>
      <w:r>
        <w:rPr>
          <w:rtl/>
        </w:rPr>
        <w:t>ל</w:t>
      </w:r>
      <w:r>
        <w:rPr>
          <w:rFonts w:hint="cs"/>
          <w:rtl/>
        </w:rPr>
        <w:t xml:space="preserve"> </w:t>
      </w:r>
      <w:r>
        <w:rPr>
          <w:rtl/>
        </w:rPr>
        <w:t xml:space="preserve">חבריי </w:t>
      </w:r>
      <w:bookmarkStart w:id="13527" w:name="_ETM_Q32_442839"/>
      <w:bookmarkEnd w:id="13527"/>
      <w:r>
        <w:rPr>
          <w:rtl/>
        </w:rPr>
        <w:t>מהקואליציה</w:t>
      </w:r>
      <w:r>
        <w:rPr>
          <w:rFonts w:hint="cs"/>
          <w:rtl/>
        </w:rPr>
        <w:t xml:space="preserve"> </w:t>
      </w:r>
      <w:r>
        <w:rPr>
          <w:rFonts w:hint="eastAsia"/>
          <w:rtl/>
        </w:rPr>
        <w:t>–</w:t>
      </w:r>
      <w:r>
        <w:rPr>
          <w:rFonts w:hint="cs"/>
          <w:rtl/>
        </w:rPr>
        <w:t xml:space="preserve"> כן,</w:t>
      </w:r>
      <w:r>
        <w:rPr>
          <w:rtl/>
        </w:rPr>
        <w:t xml:space="preserve"> </w:t>
      </w:r>
      <w:bookmarkStart w:id="13528" w:name="_ETM_Q32_444820"/>
      <w:bookmarkEnd w:id="13528"/>
      <w:r>
        <w:rPr>
          <w:rtl/>
        </w:rPr>
        <w:t xml:space="preserve">גם </w:t>
      </w:r>
      <w:bookmarkStart w:id="13529" w:name="_ETM_Q32_445420"/>
      <w:bookmarkEnd w:id="13529"/>
      <w:r>
        <w:rPr>
          <w:rFonts w:hint="cs"/>
          <w:rtl/>
        </w:rPr>
        <w:t xml:space="preserve">אליך, </w:t>
      </w:r>
      <w:bookmarkStart w:id="13530" w:name="_ETM_Q32_444000"/>
      <w:bookmarkEnd w:id="13530"/>
      <w:r>
        <w:rPr>
          <w:rtl/>
        </w:rPr>
        <w:t xml:space="preserve">שר </w:t>
      </w:r>
      <w:bookmarkStart w:id="13531" w:name="_ETM_Q32_445750"/>
      <w:bookmarkEnd w:id="13531"/>
      <w:r>
        <w:rPr>
          <w:rtl/>
        </w:rPr>
        <w:t xml:space="preserve">החוץ </w:t>
      </w:r>
      <w:bookmarkStart w:id="13532" w:name="_ETM_Q32_446529"/>
      <w:bookmarkEnd w:id="13532"/>
      <w:r>
        <w:rPr>
          <w:rtl/>
        </w:rPr>
        <w:t>לפיד</w:t>
      </w:r>
      <w:r>
        <w:rPr>
          <w:rFonts w:hint="cs"/>
          <w:rtl/>
        </w:rPr>
        <w:t xml:space="preserve">. </w:t>
      </w:r>
      <w:bookmarkStart w:id="13533" w:name="_ETM_Q32_447719"/>
      <w:bookmarkEnd w:id="13533"/>
      <w:r>
        <w:rPr>
          <w:rtl/>
        </w:rPr>
        <w:t xml:space="preserve">אתה </w:t>
      </w:r>
      <w:bookmarkStart w:id="13534" w:name="_ETM_Q32_448020"/>
      <w:bookmarkEnd w:id="13534"/>
      <w:r>
        <w:rPr>
          <w:rtl/>
        </w:rPr>
        <w:t xml:space="preserve">בעד </w:t>
      </w:r>
      <w:bookmarkStart w:id="13535" w:name="_ETM_Q32_448319"/>
      <w:bookmarkEnd w:id="13535"/>
      <w:r>
        <w:rPr>
          <w:rtl/>
        </w:rPr>
        <w:t>שילוב</w:t>
      </w:r>
      <w:r>
        <w:rPr>
          <w:rFonts w:hint="cs"/>
          <w:rtl/>
        </w:rPr>
        <w:t>.</w:t>
      </w:r>
      <w:r>
        <w:rPr>
          <w:rtl/>
        </w:rPr>
        <w:t xml:space="preserve"> </w:t>
      </w:r>
      <w:bookmarkStart w:id="13536" w:name="_ETM_Q32_448830"/>
      <w:bookmarkEnd w:id="13536"/>
      <w:r>
        <w:rPr>
          <w:rtl/>
        </w:rPr>
        <w:t>נכון</w:t>
      </w:r>
      <w:r>
        <w:rPr>
          <w:rFonts w:hint="cs"/>
          <w:rtl/>
        </w:rPr>
        <w:t>?</w:t>
      </w:r>
      <w:r>
        <w:rPr>
          <w:rtl/>
        </w:rPr>
        <w:t xml:space="preserve"> </w:t>
      </w:r>
      <w:bookmarkStart w:id="13537" w:name="_ETM_Q32_450410"/>
      <w:bookmarkEnd w:id="13537"/>
      <w:r>
        <w:rPr>
          <w:rtl/>
        </w:rPr>
        <w:t xml:space="preserve">השר </w:t>
      </w:r>
      <w:bookmarkStart w:id="13538" w:name="_ETM_Q32_450890"/>
      <w:bookmarkEnd w:id="13538"/>
      <w:r>
        <w:rPr>
          <w:rtl/>
        </w:rPr>
        <w:t>לפיד</w:t>
      </w:r>
      <w:r>
        <w:rPr>
          <w:rFonts w:hint="cs"/>
          <w:rtl/>
        </w:rPr>
        <w:t xml:space="preserve">, השר לפיד, שר החוץ. </w:t>
      </w:r>
      <w:bookmarkStart w:id="13539" w:name="_ETM_Q32_453589"/>
      <w:bookmarkStart w:id="13540" w:name="_ETM_Q32_453980"/>
      <w:bookmarkStart w:id="13541" w:name="_ETM_Q32_454760"/>
      <w:bookmarkStart w:id="13542" w:name="_ETM_Q32_456979"/>
      <w:bookmarkEnd w:id="13539"/>
      <w:bookmarkEnd w:id="13540"/>
      <w:bookmarkEnd w:id="13541"/>
      <w:bookmarkEnd w:id="13542"/>
      <w:r>
        <w:rPr>
          <w:rtl/>
        </w:rPr>
        <w:t xml:space="preserve">הוא </w:t>
      </w:r>
      <w:bookmarkStart w:id="13543" w:name="_ETM_Q32_457069"/>
      <w:bookmarkEnd w:id="13543"/>
      <w:r>
        <w:rPr>
          <w:rtl/>
        </w:rPr>
        <w:t xml:space="preserve">לא </w:t>
      </w:r>
      <w:bookmarkStart w:id="13544" w:name="_ETM_Q32_457219"/>
      <w:bookmarkEnd w:id="13544"/>
      <w:r>
        <w:rPr>
          <w:rtl/>
        </w:rPr>
        <w:t xml:space="preserve">שומע </w:t>
      </w:r>
      <w:bookmarkStart w:id="13545" w:name="_ETM_Q32_457669"/>
      <w:bookmarkEnd w:id="13545"/>
      <w:r>
        <w:rPr>
          <w:rtl/>
        </w:rPr>
        <w:t>טוב</w:t>
      </w:r>
      <w:r>
        <w:rPr>
          <w:rFonts w:hint="cs"/>
          <w:rtl/>
        </w:rPr>
        <w:t>.</w:t>
      </w:r>
    </w:p>
    <w:p w:rsidR="00DB31EA" w:rsidRDefault="00DB31EA" w:rsidP="0081399D">
      <w:pPr>
        <w:rPr>
          <w:rtl/>
        </w:rPr>
      </w:pPr>
      <w:bookmarkStart w:id="13546" w:name="_ETM_Q32_380789"/>
      <w:bookmarkStart w:id="13547" w:name="_ETM_Q32_380879"/>
      <w:bookmarkEnd w:id="13546"/>
      <w:bookmarkEnd w:id="13547"/>
    </w:p>
    <w:p w:rsidR="00DB31EA" w:rsidRDefault="00DB31EA" w:rsidP="0081399D">
      <w:pPr>
        <w:pStyle w:val="af5"/>
        <w:rPr>
          <w:rtl/>
        </w:rPr>
      </w:pPr>
      <w:bookmarkStart w:id="13548" w:name="ET_interruption_4685_13"/>
      <w:r w:rsidRPr="0042466A">
        <w:rPr>
          <w:rStyle w:val="TagStyle"/>
          <w:rtl/>
        </w:rPr>
        <w:t xml:space="preserve"> &lt;&lt; קריאה &gt;&gt;</w:t>
      </w:r>
      <w:r w:rsidRPr="00CD6E86">
        <w:rPr>
          <w:rStyle w:val="TagStyle"/>
          <w:rtl/>
        </w:rPr>
        <w:t xml:space="preserve"> </w:t>
      </w:r>
      <w:r>
        <w:rPr>
          <w:rtl/>
        </w:rPr>
        <w:t>מירי מרים רגב (הליכוד):</w:t>
      </w:r>
      <w:r w:rsidRPr="00CD6E86">
        <w:rPr>
          <w:rStyle w:val="TagStyle"/>
          <w:rtl/>
        </w:rPr>
        <w:t xml:space="preserve"> </w:t>
      </w:r>
      <w:r w:rsidRPr="0042466A">
        <w:rPr>
          <w:rStyle w:val="TagStyle"/>
          <w:rtl/>
        </w:rPr>
        <w:t>&lt;&lt; קריאה &gt;&gt;</w:t>
      </w:r>
      <w:r>
        <w:rPr>
          <w:rtl/>
        </w:rPr>
        <w:t xml:space="preserve">   </w:t>
      </w:r>
      <w:bookmarkEnd w:id="13548"/>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תגיד לו </w:t>
      </w:r>
      <w:r w:rsidR="000C5732">
        <w:rPr>
          <w:rFonts w:hint="cs"/>
          <w:rtl/>
          <w:lang w:eastAsia="he-IL"/>
        </w:rPr>
        <w:t>"</w:t>
      </w:r>
      <w:r>
        <w:rPr>
          <w:rFonts w:hint="cs"/>
          <w:rtl/>
          <w:lang w:eastAsia="he-IL"/>
        </w:rPr>
        <w:t xml:space="preserve">הסגן </w:t>
      </w:r>
      <w:bookmarkStart w:id="13549" w:name="_ETM_Q32_457000"/>
      <w:bookmarkEnd w:id="13549"/>
      <w:r>
        <w:rPr>
          <w:rFonts w:hint="cs"/>
          <w:rtl/>
          <w:lang w:eastAsia="he-IL"/>
        </w:rPr>
        <w:t>של השורא</w:t>
      </w:r>
      <w:r w:rsidR="000C5732">
        <w:rPr>
          <w:rFonts w:hint="cs"/>
          <w:rtl/>
          <w:lang w:eastAsia="he-IL"/>
        </w:rPr>
        <w:t>"</w:t>
      </w:r>
      <w:r>
        <w:rPr>
          <w:rFonts w:hint="cs"/>
          <w:rtl/>
          <w:lang w:eastAsia="he-IL"/>
        </w:rPr>
        <w:t xml:space="preserve">, אולי הוא יענה. </w:t>
      </w:r>
    </w:p>
    <w:p w:rsidR="00DB31EA" w:rsidRDefault="00DB31EA" w:rsidP="0081399D">
      <w:pPr>
        <w:rPr>
          <w:rtl/>
          <w:lang w:eastAsia="he-IL"/>
        </w:rPr>
      </w:pPr>
      <w:bookmarkStart w:id="13550" w:name="_ETM_Q32_460000"/>
      <w:bookmarkEnd w:id="13550"/>
    </w:p>
    <w:p w:rsidR="00DB31EA" w:rsidRDefault="00DB31EA" w:rsidP="0081399D">
      <w:pPr>
        <w:pStyle w:val="-"/>
        <w:rPr>
          <w:rtl/>
        </w:rPr>
      </w:pPr>
      <w:r w:rsidRPr="0042466A">
        <w:rPr>
          <w:rStyle w:val="TagStyle"/>
          <w:rtl/>
        </w:rPr>
        <w:t xml:space="preserve"> &lt;&lt; דובר_המשך &gt;&gt;</w:t>
      </w:r>
      <w:r w:rsidRPr="00B5006A">
        <w:rPr>
          <w:rStyle w:val="TagStyle"/>
          <w:rtl/>
        </w:rPr>
        <w:t xml:space="preserve"> </w:t>
      </w:r>
      <w:r>
        <w:rPr>
          <w:rtl/>
        </w:rPr>
        <w:t>יעקב אשר (יהדות התורה):</w:t>
      </w:r>
      <w:r w:rsidRPr="00B5006A">
        <w:rPr>
          <w:rStyle w:val="TagStyle"/>
          <w:rtl/>
        </w:rPr>
        <w:t xml:space="preserve"> </w:t>
      </w:r>
      <w:r w:rsidRPr="0042466A">
        <w:rPr>
          <w:rStyle w:val="TagStyle"/>
          <w:rtl/>
        </w:rPr>
        <w:t>&lt;&lt; דובר_המשך &gt;&gt;</w:t>
      </w:r>
      <w:r>
        <w:rPr>
          <w:rtl/>
        </w:rPr>
        <w:t xml:space="preserve">   </w:t>
      </w:r>
    </w:p>
    <w:p w:rsidR="00DB31EA" w:rsidRDefault="00DB31EA" w:rsidP="00A3148B">
      <w:pPr>
        <w:rPr>
          <w:rtl/>
          <w:lang w:eastAsia="he-IL"/>
        </w:rPr>
      </w:pPr>
    </w:p>
    <w:p w:rsidR="00DB31EA" w:rsidRDefault="00DB31EA" w:rsidP="0081399D">
      <w:pPr>
        <w:rPr>
          <w:rtl/>
        </w:rPr>
      </w:pPr>
      <w:r>
        <w:rPr>
          <w:rFonts w:hint="cs"/>
          <w:rtl/>
          <w:lang w:eastAsia="he-IL"/>
        </w:rPr>
        <w:t>אתה בעד שילוב, נכון</w:t>
      </w:r>
      <w:bookmarkStart w:id="13551" w:name="_ETM_Q32_461000"/>
      <w:bookmarkEnd w:id="13551"/>
      <w:r>
        <w:rPr>
          <w:rFonts w:hint="cs"/>
          <w:rtl/>
          <w:lang w:eastAsia="he-IL"/>
        </w:rPr>
        <w:t xml:space="preserve">, יאיר לפיד? מבקשים פה לשלב </w:t>
      </w:r>
      <w:bookmarkStart w:id="13552" w:name="_ETM_Q32_461390"/>
      <w:bookmarkStart w:id="13553" w:name="_ETM_Q32_462160"/>
      <w:bookmarkStart w:id="13554" w:name="_ETM_Q32_462279"/>
      <w:bookmarkStart w:id="13555" w:name="_ETM_Q32_462640"/>
      <w:bookmarkStart w:id="13556" w:name="_ETM_Q32_463120"/>
      <w:bookmarkStart w:id="13557" w:name="_ETM_Q32_465849"/>
      <w:bookmarkStart w:id="13558" w:name="_ETM_Q32_466419"/>
      <w:bookmarkStart w:id="13559" w:name="_ETM_Q32_466569"/>
      <w:bookmarkStart w:id="13560" w:name="_ETM_Q32_467870"/>
      <w:bookmarkEnd w:id="13552"/>
      <w:bookmarkEnd w:id="13553"/>
      <w:bookmarkEnd w:id="13554"/>
      <w:bookmarkEnd w:id="13555"/>
      <w:bookmarkEnd w:id="13556"/>
      <w:bookmarkEnd w:id="13557"/>
      <w:bookmarkEnd w:id="13558"/>
      <w:bookmarkEnd w:id="13559"/>
      <w:bookmarkEnd w:id="13560"/>
      <w:r>
        <w:rPr>
          <w:rtl/>
        </w:rPr>
        <w:t xml:space="preserve">מהנדסים </w:t>
      </w:r>
      <w:bookmarkStart w:id="13561" w:name="_ETM_Q32_469250"/>
      <w:bookmarkEnd w:id="13561"/>
      <w:r>
        <w:rPr>
          <w:rtl/>
        </w:rPr>
        <w:t>ו</w:t>
      </w:r>
      <w:r>
        <w:rPr>
          <w:rFonts w:hint="cs"/>
          <w:rtl/>
        </w:rPr>
        <w:t xml:space="preserve">אדריכלים </w:t>
      </w:r>
      <w:r>
        <w:rPr>
          <w:rtl/>
        </w:rPr>
        <w:t xml:space="preserve">אנשי </w:t>
      </w:r>
      <w:bookmarkStart w:id="13562" w:name="_ETM_Q32_469610"/>
      <w:bookmarkEnd w:id="13562"/>
      <w:r>
        <w:rPr>
          <w:rtl/>
        </w:rPr>
        <w:t xml:space="preserve">מקצוע </w:t>
      </w:r>
      <w:bookmarkStart w:id="13563" w:name="_ETM_Q32_470689"/>
      <w:bookmarkEnd w:id="13563"/>
      <w:r>
        <w:rPr>
          <w:rFonts w:hint="cs"/>
          <w:rtl/>
        </w:rPr>
        <w:t>ב</w:t>
      </w:r>
      <w:r>
        <w:rPr>
          <w:rtl/>
        </w:rPr>
        <w:t xml:space="preserve">וועדות </w:t>
      </w:r>
      <w:bookmarkStart w:id="13564" w:name="_ETM_Q32_471319"/>
      <w:bookmarkEnd w:id="13564"/>
      <w:r>
        <w:rPr>
          <w:rtl/>
        </w:rPr>
        <w:t xml:space="preserve">התכנון </w:t>
      </w:r>
      <w:bookmarkStart w:id="13565" w:name="_ETM_Q32_471979"/>
      <w:bookmarkEnd w:id="13565"/>
      <w:r>
        <w:rPr>
          <w:rtl/>
        </w:rPr>
        <w:t>הממשלתיות</w:t>
      </w:r>
      <w:r>
        <w:rPr>
          <w:rFonts w:hint="cs"/>
          <w:rtl/>
        </w:rPr>
        <w:t>.</w:t>
      </w:r>
      <w:r>
        <w:rPr>
          <w:rtl/>
        </w:rPr>
        <w:t xml:space="preserve"> </w:t>
      </w:r>
      <w:bookmarkStart w:id="13566" w:name="_ETM_Q32_473800"/>
      <w:bookmarkEnd w:id="13566"/>
      <w:r>
        <w:rPr>
          <w:rtl/>
        </w:rPr>
        <w:t xml:space="preserve">אם </w:t>
      </w:r>
      <w:bookmarkStart w:id="13567" w:name="_ETM_Q32_473919"/>
      <w:bookmarkEnd w:id="13567"/>
      <w:r>
        <w:rPr>
          <w:rtl/>
        </w:rPr>
        <w:t>ת</w:t>
      </w:r>
      <w:r>
        <w:rPr>
          <w:rFonts w:hint="cs"/>
          <w:rtl/>
        </w:rPr>
        <w:t xml:space="preserve">פנה את הראש </w:t>
      </w:r>
      <w:bookmarkStart w:id="13568" w:name="_ETM_Q32_474000"/>
      <w:bookmarkStart w:id="13569" w:name="_ETM_Q32_474400"/>
      <w:bookmarkStart w:id="13570" w:name="_ETM_Q32_474520"/>
      <w:bookmarkStart w:id="13571" w:name="_ETM_Q32_476819"/>
      <w:bookmarkEnd w:id="13568"/>
      <w:bookmarkEnd w:id="13569"/>
      <w:bookmarkEnd w:id="13570"/>
      <w:bookmarkEnd w:id="13571"/>
      <w:r>
        <w:rPr>
          <w:rtl/>
        </w:rPr>
        <w:t xml:space="preserve">זה </w:t>
      </w:r>
      <w:bookmarkStart w:id="13572" w:name="_ETM_Q32_476969"/>
      <w:bookmarkEnd w:id="13572"/>
      <w:r>
        <w:rPr>
          <w:rtl/>
        </w:rPr>
        <w:t xml:space="preserve">לא </w:t>
      </w:r>
      <w:bookmarkStart w:id="13573" w:name="_ETM_Q32_477059"/>
      <w:bookmarkEnd w:id="13573"/>
      <w:r>
        <w:rPr>
          <w:rtl/>
        </w:rPr>
        <w:t>יעזור</w:t>
      </w:r>
      <w:r>
        <w:rPr>
          <w:rFonts w:hint="cs"/>
          <w:rtl/>
        </w:rPr>
        <w:t>.</w:t>
      </w:r>
    </w:p>
    <w:p w:rsidR="00DB31EA" w:rsidRDefault="00DB31EA" w:rsidP="0081399D">
      <w:pPr>
        <w:rPr>
          <w:rtl/>
        </w:rPr>
      </w:pPr>
    </w:p>
    <w:p w:rsidR="00DB31EA" w:rsidRDefault="00DB31EA" w:rsidP="0081399D">
      <w:pPr>
        <w:pStyle w:val="af6"/>
        <w:rPr>
          <w:rtl/>
        </w:rPr>
      </w:pPr>
      <w:r w:rsidRPr="0042466A">
        <w:rPr>
          <w:rStyle w:val="TagStyle"/>
          <w:rtl/>
        </w:rPr>
        <w:t xml:space="preserve"> &lt;&lt; יור &gt;&gt;</w:t>
      </w:r>
      <w:r w:rsidRPr="001B1602">
        <w:rPr>
          <w:rStyle w:val="TagStyle"/>
          <w:rtl/>
        </w:rPr>
        <w:t xml:space="preserve"> </w:t>
      </w:r>
      <w:r>
        <w:rPr>
          <w:rtl/>
        </w:rPr>
        <w:t>היו"ר איתן גינזבורג:</w:t>
      </w:r>
      <w:r w:rsidRPr="001B1602">
        <w:rPr>
          <w:rStyle w:val="TagStyle"/>
          <w:rtl/>
        </w:rPr>
        <w:t xml:space="preserve"> </w:t>
      </w:r>
      <w:r w:rsidRPr="0042466A">
        <w:rPr>
          <w:rStyle w:val="TagStyle"/>
          <w:rtl/>
        </w:rPr>
        <w:t>&lt;&lt; יור &gt;&gt;</w:t>
      </w:r>
      <w:r>
        <w:rPr>
          <w:rtl/>
        </w:rPr>
        <w:t xml:space="preserve">   </w:t>
      </w:r>
    </w:p>
    <w:p w:rsidR="00DB31EA" w:rsidRDefault="00DB31EA" w:rsidP="00A3148B">
      <w:pPr>
        <w:rPr>
          <w:rtl/>
          <w:lang w:eastAsia="he-IL"/>
        </w:rPr>
      </w:pPr>
    </w:p>
    <w:p w:rsidR="00DB31EA" w:rsidRDefault="00DB31EA" w:rsidP="0081399D">
      <w:pPr>
        <w:rPr>
          <w:rtl/>
        </w:rPr>
      </w:pPr>
      <w:bookmarkStart w:id="13574" w:name="_ETM_Q32_475000"/>
      <w:bookmarkStart w:id="13575" w:name="_ETM_Q32_477919"/>
      <w:bookmarkEnd w:id="13574"/>
      <w:bookmarkEnd w:id="13575"/>
      <w:r>
        <w:rPr>
          <w:rtl/>
        </w:rPr>
        <w:t xml:space="preserve">נא </w:t>
      </w:r>
      <w:bookmarkStart w:id="13576" w:name="_ETM_Q32_478070"/>
      <w:bookmarkEnd w:id="13576"/>
      <w:r>
        <w:rPr>
          <w:rtl/>
        </w:rPr>
        <w:t>לסיים</w:t>
      </w:r>
      <w:r>
        <w:rPr>
          <w:rFonts w:hint="cs"/>
          <w:rtl/>
        </w:rPr>
        <w:t>.</w:t>
      </w:r>
    </w:p>
    <w:p w:rsidR="00DB31EA" w:rsidRDefault="00DB31EA" w:rsidP="0081399D">
      <w:pPr>
        <w:rPr>
          <w:rtl/>
        </w:rPr>
      </w:pPr>
    </w:p>
    <w:p w:rsidR="00DB31EA" w:rsidRDefault="00DB31EA" w:rsidP="0081399D">
      <w:pPr>
        <w:pStyle w:val="-"/>
        <w:rPr>
          <w:rtl/>
        </w:rPr>
      </w:pPr>
      <w:r w:rsidRPr="0042466A">
        <w:rPr>
          <w:rStyle w:val="TagStyle"/>
          <w:rtl/>
        </w:rPr>
        <w:t xml:space="preserve"> &lt;&lt; דובר_המשך &gt;&gt;</w:t>
      </w:r>
      <w:r w:rsidRPr="001B1602">
        <w:rPr>
          <w:rStyle w:val="TagStyle"/>
          <w:rtl/>
        </w:rPr>
        <w:t xml:space="preserve"> </w:t>
      </w:r>
      <w:r>
        <w:rPr>
          <w:rtl/>
        </w:rPr>
        <w:t>יעקב אשר (יהדות התורה):</w:t>
      </w:r>
      <w:r w:rsidRPr="001B1602">
        <w:rPr>
          <w:rStyle w:val="TagStyle"/>
          <w:rtl/>
        </w:rPr>
        <w:t xml:space="preserve"> </w:t>
      </w:r>
      <w:r w:rsidRPr="0042466A">
        <w:rPr>
          <w:rStyle w:val="TagStyle"/>
          <w:rtl/>
        </w:rPr>
        <w:t>&lt;&lt; דובר_המשך &gt;&gt;</w:t>
      </w:r>
      <w:r>
        <w:rPr>
          <w:rtl/>
        </w:rPr>
        <w:t xml:space="preserve">   </w:t>
      </w:r>
    </w:p>
    <w:p w:rsidR="00DB31EA" w:rsidRDefault="00DB31EA" w:rsidP="00A3148B">
      <w:pPr>
        <w:rPr>
          <w:rtl/>
          <w:lang w:eastAsia="he-IL"/>
        </w:rPr>
      </w:pPr>
    </w:p>
    <w:p w:rsidR="00DB31EA" w:rsidRDefault="00DB31EA" w:rsidP="000C5732">
      <w:pPr>
        <w:rPr>
          <w:rtl/>
        </w:rPr>
      </w:pPr>
      <w:bookmarkStart w:id="13577" w:name="_ETM_Q32_476000"/>
      <w:bookmarkStart w:id="13578" w:name="_ETM_Q32_478910"/>
      <w:bookmarkEnd w:id="13577"/>
      <w:bookmarkEnd w:id="13578"/>
      <w:r>
        <w:rPr>
          <w:rtl/>
        </w:rPr>
        <w:t xml:space="preserve">עמדת </w:t>
      </w:r>
      <w:bookmarkStart w:id="13579" w:name="_ETM_Q32_479540"/>
      <w:bookmarkEnd w:id="13579"/>
      <w:r>
        <w:rPr>
          <w:rtl/>
        </w:rPr>
        <w:t xml:space="preserve">פה </w:t>
      </w:r>
      <w:bookmarkStart w:id="13580" w:name="_ETM_Q32_479750"/>
      <w:bookmarkEnd w:id="13580"/>
      <w:r>
        <w:rPr>
          <w:rtl/>
        </w:rPr>
        <w:t>ודיברת</w:t>
      </w:r>
      <w:bookmarkStart w:id="13581" w:name="_ETM_Q32_480000"/>
      <w:bookmarkStart w:id="13582" w:name="_ETM_Q32_480779"/>
      <w:bookmarkEnd w:id="13581"/>
      <w:bookmarkEnd w:id="13582"/>
      <w:r w:rsidR="000C5732">
        <w:rPr>
          <w:rFonts w:hint="cs"/>
          <w:rtl/>
        </w:rPr>
        <w:t>:</w:t>
      </w:r>
      <w:r>
        <w:rPr>
          <w:rFonts w:hint="eastAsia"/>
          <w:rtl/>
        </w:rPr>
        <w:t xml:space="preserve"> </w:t>
      </w:r>
      <w:r>
        <w:rPr>
          <w:rFonts w:hint="cs"/>
          <w:rtl/>
        </w:rPr>
        <w:t>אחיי ה</w:t>
      </w:r>
      <w:bookmarkStart w:id="13583" w:name="_ETM_Q32_481260"/>
      <w:bookmarkEnd w:id="13583"/>
      <w:r>
        <w:rPr>
          <w:rtl/>
        </w:rPr>
        <w:t>חרדים</w:t>
      </w:r>
      <w:r>
        <w:rPr>
          <w:rFonts w:hint="cs"/>
          <w:rtl/>
        </w:rPr>
        <w:t>,</w:t>
      </w:r>
      <w:bookmarkStart w:id="13584" w:name="_ETM_Q32_482580"/>
      <w:bookmarkEnd w:id="13584"/>
      <w:r>
        <w:rPr>
          <w:rFonts w:hint="cs"/>
          <w:rtl/>
        </w:rPr>
        <w:t xml:space="preserve"> </w:t>
      </w:r>
      <w:r>
        <w:rPr>
          <w:rtl/>
        </w:rPr>
        <w:t xml:space="preserve">לכו </w:t>
      </w:r>
      <w:bookmarkStart w:id="13585" w:name="_ETM_Q32_483029"/>
      <w:bookmarkEnd w:id="13585"/>
      <w:r>
        <w:rPr>
          <w:rtl/>
        </w:rPr>
        <w:t>לעבוד</w:t>
      </w:r>
      <w:r>
        <w:rPr>
          <w:rFonts w:hint="cs"/>
          <w:rtl/>
        </w:rPr>
        <w:t xml:space="preserve">, לכו לזה. </w:t>
      </w:r>
      <w:bookmarkStart w:id="13586" w:name="_ETM_Q32_483810"/>
      <w:bookmarkStart w:id="13587" w:name="_ETM_Q32_484049"/>
      <w:bookmarkStart w:id="13588" w:name="_ETM_Q32_484200"/>
      <w:bookmarkStart w:id="13589" w:name="_ETM_Q32_485999"/>
      <w:bookmarkEnd w:id="13586"/>
      <w:bookmarkEnd w:id="13587"/>
      <w:bookmarkEnd w:id="13588"/>
      <w:bookmarkEnd w:id="13589"/>
      <w:r>
        <w:rPr>
          <w:rtl/>
        </w:rPr>
        <w:t xml:space="preserve">אני </w:t>
      </w:r>
      <w:bookmarkStart w:id="13590" w:name="_ETM_Q32_486209"/>
      <w:bookmarkEnd w:id="13590"/>
      <w:r>
        <w:rPr>
          <w:rtl/>
        </w:rPr>
        <w:t xml:space="preserve">לא </w:t>
      </w:r>
      <w:bookmarkStart w:id="13591" w:name="_ETM_Q32_486330"/>
      <w:bookmarkEnd w:id="13591"/>
      <w:r>
        <w:rPr>
          <w:rtl/>
        </w:rPr>
        <w:t xml:space="preserve">רוצה </w:t>
      </w:r>
      <w:bookmarkStart w:id="13592" w:name="_ETM_Q32_486660"/>
      <w:bookmarkEnd w:id="13592"/>
      <w:r>
        <w:rPr>
          <w:rtl/>
        </w:rPr>
        <w:t xml:space="preserve">להגיד </w:t>
      </w:r>
      <w:bookmarkStart w:id="13593" w:name="_ETM_Q32_487049"/>
      <w:bookmarkEnd w:id="13593"/>
      <w:r>
        <w:rPr>
          <w:rtl/>
        </w:rPr>
        <w:t>ל</w:t>
      </w:r>
      <w:bookmarkStart w:id="13594" w:name="_ETM_Q32_487139"/>
      <w:bookmarkEnd w:id="13594"/>
      <w:r>
        <w:rPr>
          <w:rtl/>
        </w:rPr>
        <w:t xml:space="preserve">מה </w:t>
      </w:r>
      <w:bookmarkStart w:id="13595" w:name="_ETM_Q32_487259"/>
      <w:bookmarkEnd w:id="13595"/>
      <w:r>
        <w:rPr>
          <w:rtl/>
        </w:rPr>
        <w:t xml:space="preserve">אתם </w:t>
      </w:r>
      <w:bookmarkStart w:id="13596" w:name="_ETM_Q32_487469"/>
      <w:bookmarkEnd w:id="13596"/>
      <w:r>
        <w:rPr>
          <w:rtl/>
        </w:rPr>
        <w:t>מתכוונים</w:t>
      </w:r>
      <w:r>
        <w:rPr>
          <w:rFonts w:hint="cs"/>
          <w:rtl/>
        </w:rPr>
        <w:t xml:space="preserve"> ב"לכו" ולאן </w:t>
      </w:r>
      <w:r w:rsidR="000C5732">
        <w:rPr>
          <w:rFonts w:hint="cs"/>
          <w:rtl/>
        </w:rPr>
        <w:t>זה "</w:t>
      </w:r>
      <w:r>
        <w:rPr>
          <w:rFonts w:hint="cs"/>
          <w:rtl/>
        </w:rPr>
        <w:t>לכו</w:t>
      </w:r>
      <w:r w:rsidR="000C5732">
        <w:rPr>
          <w:rFonts w:hint="cs"/>
          <w:rtl/>
        </w:rPr>
        <w:t>"</w:t>
      </w:r>
      <w:r>
        <w:rPr>
          <w:rFonts w:hint="cs"/>
          <w:rtl/>
        </w:rPr>
        <w:t xml:space="preserve">, </w:t>
      </w:r>
      <w:bookmarkStart w:id="13597" w:name="_ETM_Q32_490000"/>
      <w:bookmarkStart w:id="13598" w:name="_ETM_Q32_487950"/>
      <w:bookmarkStart w:id="13599" w:name="_ETM_Q32_488190"/>
      <w:bookmarkStart w:id="13600" w:name="_ETM_Q32_488940"/>
      <w:bookmarkStart w:id="13601" w:name="_ETM_Q32_489779"/>
      <w:bookmarkEnd w:id="13597"/>
      <w:bookmarkEnd w:id="13598"/>
      <w:bookmarkEnd w:id="13599"/>
      <w:bookmarkEnd w:id="13600"/>
      <w:bookmarkEnd w:id="13601"/>
      <w:r>
        <w:rPr>
          <w:rtl/>
        </w:rPr>
        <w:t xml:space="preserve">אתה </w:t>
      </w:r>
      <w:bookmarkStart w:id="13602" w:name="_ETM_Q32_490049"/>
      <w:bookmarkEnd w:id="13602"/>
      <w:r>
        <w:rPr>
          <w:rtl/>
        </w:rPr>
        <w:t xml:space="preserve">והשותף </w:t>
      </w:r>
      <w:bookmarkStart w:id="13603" w:name="_ETM_Q32_490679"/>
      <w:bookmarkEnd w:id="13603"/>
      <w:r>
        <w:rPr>
          <w:rtl/>
        </w:rPr>
        <w:t>שלך</w:t>
      </w:r>
      <w:r>
        <w:rPr>
          <w:rFonts w:hint="cs"/>
          <w:rtl/>
        </w:rPr>
        <w:t>.</w:t>
      </w:r>
    </w:p>
    <w:p w:rsidR="00DB31EA" w:rsidRDefault="00DB31EA" w:rsidP="0081399D">
      <w:pPr>
        <w:rPr>
          <w:rtl/>
        </w:rPr>
      </w:pPr>
    </w:p>
    <w:p w:rsidR="00DB31EA" w:rsidRDefault="00DB31EA" w:rsidP="0081399D">
      <w:pPr>
        <w:pStyle w:val="af6"/>
        <w:rPr>
          <w:rtl/>
        </w:rPr>
      </w:pPr>
      <w:r w:rsidRPr="0042466A">
        <w:rPr>
          <w:rStyle w:val="TagStyle"/>
          <w:rtl/>
        </w:rPr>
        <w:t xml:space="preserve"> &lt;&lt; יור &gt;&gt;</w:t>
      </w:r>
      <w:r w:rsidRPr="001B1602">
        <w:rPr>
          <w:rStyle w:val="TagStyle"/>
          <w:rtl/>
        </w:rPr>
        <w:t xml:space="preserve"> </w:t>
      </w:r>
      <w:r>
        <w:rPr>
          <w:rtl/>
        </w:rPr>
        <w:t>היו"ר איתן גינזבורג:</w:t>
      </w:r>
      <w:r w:rsidRPr="001B1602">
        <w:rPr>
          <w:rStyle w:val="TagStyle"/>
          <w:rtl/>
        </w:rPr>
        <w:t xml:space="preserve"> </w:t>
      </w:r>
      <w:r w:rsidRPr="0042466A">
        <w:rPr>
          <w:rStyle w:val="TagStyle"/>
          <w:rtl/>
        </w:rPr>
        <w:t>&lt;&lt; יור &gt;&gt;</w:t>
      </w:r>
      <w:r>
        <w:rPr>
          <w:rtl/>
        </w:rPr>
        <w:t xml:space="preserve">   </w:t>
      </w:r>
    </w:p>
    <w:p w:rsidR="00DB31EA" w:rsidRDefault="00DB31EA" w:rsidP="00A3148B">
      <w:pPr>
        <w:rPr>
          <w:rtl/>
          <w:lang w:eastAsia="he-IL"/>
        </w:rPr>
      </w:pPr>
    </w:p>
    <w:p w:rsidR="00DB31EA" w:rsidRDefault="00DB31EA" w:rsidP="0081399D">
      <w:pPr>
        <w:rPr>
          <w:rtl/>
        </w:rPr>
      </w:pPr>
      <w:bookmarkStart w:id="13604" w:name="_ETM_Q32_491369"/>
      <w:bookmarkEnd w:id="13604"/>
      <w:r>
        <w:rPr>
          <w:rtl/>
        </w:rPr>
        <w:t>תודה</w:t>
      </w:r>
      <w:r>
        <w:rPr>
          <w:rFonts w:hint="cs"/>
          <w:rtl/>
        </w:rPr>
        <w:t>.</w:t>
      </w:r>
    </w:p>
    <w:p w:rsidR="00DB31EA" w:rsidRDefault="00DB31EA" w:rsidP="0081399D">
      <w:pPr>
        <w:rPr>
          <w:rtl/>
        </w:rPr>
      </w:pPr>
    </w:p>
    <w:p w:rsidR="00DB31EA" w:rsidRDefault="00DB31EA" w:rsidP="0081399D">
      <w:pPr>
        <w:pStyle w:val="-"/>
        <w:rPr>
          <w:rtl/>
        </w:rPr>
      </w:pPr>
      <w:bookmarkStart w:id="13605" w:name="ET_speakercontinue_5069_18"/>
      <w:r w:rsidRPr="0042466A">
        <w:rPr>
          <w:rStyle w:val="TagStyle"/>
          <w:rtl/>
        </w:rPr>
        <w:t xml:space="preserve"> &lt;&lt; דובר_המשך &gt;&gt;</w:t>
      </w:r>
      <w:r w:rsidRPr="001B1602">
        <w:rPr>
          <w:rStyle w:val="TagStyle"/>
          <w:rtl/>
        </w:rPr>
        <w:t xml:space="preserve"> </w:t>
      </w:r>
      <w:r>
        <w:rPr>
          <w:rtl/>
        </w:rPr>
        <w:t>יעקב אשר (יהדות התורה):</w:t>
      </w:r>
      <w:r w:rsidRPr="001B1602">
        <w:rPr>
          <w:rStyle w:val="TagStyle"/>
          <w:rtl/>
        </w:rPr>
        <w:t xml:space="preserve"> </w:t>
      </w:r>
      <w:r w:rsidRPr="0042466A">
        <w:rPr>
          <w:rStyle w:val="TagStyle"/>
          <w:rtl/>
        </w:rPr>
        <w:t>&lt;&lt; דובר_המשך &gt;&gt;</w:t>
      </w:r>
      <w:r>
        <w:rPr>
          <w:rtl/>
        </w:rPr>
        <w:t xml:space="preserve">   </w:t>
      </w:r>
      <w:bookmarkEnd w:id="13605"/>
    </w:p>
    <w:p w:rsidR="00DB31EA" w:rsidRDefault="00DB31EA" w:rsidP="00A3148B">
      <w:pPr>
        <w:rPr>
          <w:rtl/>
          <w:lang w:eastAsia="he-IL"/>
        </w:rPr>
      </w:pPr>
    </w:p>
    <w:p w:rsidR="00DB31EA" w:rsidRDefault="00DB31EA" w:rsidP="0081399D">
      <w:pPr>
        <w:rPr>
          <w:rtl/>
        </w:rPr>
      </w:pPr>
      <w:bookmarkStart w:id="13606" w:name="_ETM_Q32_491000"/>
      <w:bookmarkStart w:id="13607" w:name="_ETM_Q32_489000"/>
      <w:bookmarkStart w:id="13608" w:name="_ETM_Q32_491789"/>
      <w:bookmarkEnd w:id="13606"/>
      <w:bookmarkEnd w:id="13607"/>
      <w:bookmarkEnd w:id="13608"/>
      <w:r>
        <w:rPr>
          <w:rtl/>
        </w:rPr>
        <w:t xml:space="preserve">אתם </w:t>
      </w:r>
      <w:bookmarkStart w:id="13609" w:name="_ETM_Q32_492059"/>
      <w:bookmarkEnd w:id="13609"/>
      <w:r>
        <w:rPr>
          <w:rtl/>
        </w:rPr>
        <w:t>ש</w:t>
      </w:r>
      <w:r>
        <w:rPr>
          <w:rFonts w:hint="cs"/>
          <w:rtl/>
        </w:rPr>
        <w:t xml:space="preserve">ניכם </w:t>
      </w:r>
      <w:bookmarkStart w:id="13610" w:name="_ETM_Q32_492330"/>
      <w:bookmarkStart w:id="13611" w:name="_ETM_Q32_492539"/>
      <w:bookmarkEnd w:id="13610"/>
      <w:bookmarkEnd w:id="13611"/>
      <w:r>
        <w:rPr>
          <w:rtl/>
        </w:rPr>
        <w:t xml:space="preserve">חושבים </w:t>
      </w:r>
      <w:bookmarkStart w:id="13612" w:name="_ETM_Q32_493019"/>
      <w:bookmarkEnd w:id="13612"/>
      <w:r>
        <w:rPr>
          <w:rtl/>
        </w:rPr>
        <w:t xml:space="preserve">רק </w:t>
      </w:r>
      <w:bookmarkStart w:id="13613" w:name="_ETM_Q32_493820"/>
      <w:bookmarkEnd w:id="13613"/>
      <w:r>
        <w:rPr>
          <w:rtl/>
        </w:rPr>
        <w:t xml:space="preserve">על </w:t>
      </w:r>
      <w:bookmarkStart w:id="13614" w:name="_ETM_Q32_494000"/>
      <w:bookmarkEnd w:id="13614"/>
      <w:r>
        <w:rPr>
          <w:rtl/>
        </w:rPr>
        <w:t xml:space="preserve">הכיסא </w:t>
      </w:r>
      <w:bookmarkStart w:id="13615" w:name="_ETM_Q32_495160"/>
      <w:bookmarkEnd w:id="13615"/>
      <w:r>
        <w:rPr>
          <w:rtl/>
        </w:rPr>
        <w:t>ומ</w:t>
      </w:r>
      <w:r>
        <w:rPr>
          <w:rFonts w:hint="cs"/>
          <w:rtl/>
        </w:rPr>
        <w:t xml:space="preserve">קווים כל אחד </w:t>
      </w:r>
      <w:bookmarkStart w:id="13616" w:name="_ETM_Q32_496529"/>
      <w:bookmarkStart w:id="13617" w:name="_ETM_Q32_496740"/>
      <w:bookmarkStart w:id="13618" w:name="_ETM_Q32_497580"/>
      <w:bookmarkEnd w:id="13616"/>
      <w:bookmarkEnd w:id="13617"/>
      <w:bookmarkEnd w:id="13618"/>
      <w:r>
        <w:rPr>
          <w:rtl/>
        </w:rPr>
        <w:t xml:space="preserve">לראות </w:t>
      </w:r>
      <w:bookmarkStart w:id="13619" w:name="_ETM_Q32_497880"/>
      <w:bookmarkEnd w:id="13619"/>
      <w:r>
        <w:rPr>
          <w:rtl/>
        </w:rPr>
        <w:t xml:space="preserve">את </w:t>
      </w:r>
      <w:bookmarkStart w:id="13620" w:name="_ETM_Q32_498029"/>
      <w:bookmarkEnd w:id="13620"/>
      <w:r>
        <w:rPr>
          <w:rtl/>
        </w:rPr>
        <w:t xml:space="preserve">השני </w:t>
      </w:r>
      <w:bookmarkStart w:id="13621" w:name="_ETM_Q32_500070"/>
      <w:bookmarkEnd w:id="13621"/>
      <w:r>
        <w:rPr>
          <w:rFonts w:hint="cs"/>
          <w:rtl/>
        </w:rPr>
        <w:t xml:space="preserve">מחוץ לכיסא. </w:t>
      </w:r>
      <w:r>
        <w:rPr>
          <w:rtl/>
        </w:rPr>
        <w:t xml:space="preserve">תודה </w:t>
      </w:r>
      <w:bookmarkStart w:id="13622" w:name="_ETM_Q32_500520"/>
      <w:bookmarkEnd w:id="13622"/>
      <w:r>
        <w:rPr>
          <w:rtl/>
        </w:rPr>
        <w:t>רבה</w:t>
      </w:r>
      <w:r>
        <w:rPr>
          <w:rFonts w:hint="cs"/>
          <w:rtl/>
        </w:rPr>
        <w:t>,</w:t>
      </w:r>
      <w:r>
        <w:rPr>
          <w:rtl/>
        </w:rPr>
        <w:t xml:space="preserve"> </w:t>
      </w:r>
      <w:bookmarkStart w:id="13623" w:name="_ETM_Q32_501589"/>
      <w:bookmarkEnd w:id="13623"/>
      <w:r>
        <w:rPr>
          <w:rtl/>
        </w:rPr>
        <w:t xml:space="preserve">ואני </w:t>
      </w:r>
      <w:bookmarkStart w:id="13624" w:name="_ETM_Q32_501800"/>
      <w:bookmarkEnd w:id="13624"/>
      <w:r>
        <w:rPr>
          <w:rtl/>
        </w:rPr>
        <w:t xml:space="preserve">מודיע </w:t>
      </w:r>
      <w:bookmarkStart w:id="13625" w:name="_ETM_Q32_502190"/>
      <w:bookmarkEnd w:id="13625"/>
      <w:r>
        <w:rPr>
          <w:rtl/>
        </w:rPr>
        <w:t xml:space="preserve">לכל </w:t>
      </w:r>
      <w:bookmarkStart w:id="13626" w:name="_ETM_Q32_502490"/>
      <w:bookmarkEnd w:id="13626"/>
      <w:r>
        <w:rPr>
          <w:rtl/>
        </w:rPr>
        <w:t xml:space="preserve">חברי </w:t>
      </w:r>
      <w:bookmarkStart w:id="13627" w:name="_ETM_Q32_502880"/>
      <w:bookmarkEnd w:id="13627"/>
      <w:r>
        <w:rPr>
          <w:rtl/>
        </w:rPr>
        <w:t>הקואליציה</w:t>
      </w:r>
      <w:r>
        <w:rPr>
          <w:rFonts w:hint="cs"/>
          <w:rtl/>
        </w:rPr>
        <w:t xml:space="preserve">: </w:t>
      </w:r>
      <w:r>
        <w:rPr>
          <w:rtl/>
        </w:rPr>
        <w:t xml:space="preserve">מי </w:t>
      </w:r>
      <w:bookmarkStart w:id="13628" w:name="_ETM_Q32_504140"/>
      <w:bookmarkEnd w:id="13628"/>
      <w:r>
        <w:rPr>
          <w:rtl/>
        </w:rPr>
        <w:t xml:space="preserve">שמצביע </w:t>
      </w:r>
      <w:bookmarkStart w:id="13629" w:name="_ETM_Q32_504740"/>
      <w:bookmarkEnd w:id="13629"/>
      <w:r>
        <w:rPr>
          <w:rtl/>
        </w:rPr>
        <w:t xml:space="preserve">נגד </w:t>
      </w:r>
      <w:bookmarkStart w:id="13630" w:name="_ETM_Q32_505100"/>
      <w:bookmarkEnd w:id="13630"/>
      <w:r>
        <w:rPr>
          <w:rtl/>
        </w:rPr>
        <w:t>זה</w:t>
      </w:r>
      <w:r>
        <w:rPr>
          <w:rFonts w:hint="cs"/>
          <w:rtl/>
        </w:rPr>
        <w:t>,</w:t>
      </w:r>
      <w:r>
        <w:rPr>
          <w:rtl/>
        </w:rPr>
        <w:t xml:space="preserve"> </w:t>
      </w:r>
      <w:bookmarkStart w:id="13631" w:name="_ETM_Q32_505460"/>
      <w:bookmarkEnd w:id="13631"/>
      <w:r>
        <w:rPr>
          <w:rtl/>
        </w:rPr>
        <w:t xml:space="preserve">מצביע </w:t>
      </w:r>
      <w:bookmarkStart w:id="13632" w:name="_ETM_Q32_506029"/>
      <w:bookmarkEnd w:id="13632"/>
      <w:r>
        <w:rPr>
          <w:rtl/>
        </w:rPr>
        <w:t xml:space="preserve">נגד </w:t>
      </w:r>
      <w:bookmarkStart w:id="13633" w:name="_ETM_Q32_506819"/>
      <w:bookmarkEnd w:id="13633"/>
      <w:r>
        <w:rPr>
          <w:rtl/>
        </w:rPr>
        <w:t>ש</w:t>
      </w:r>
      <w:r>
        <w:rPr>
          <w:rFonts w:hint="cs"/>
          <w:rtl/>
        </w:rPr>
        <w:t xml:space="preserve">ילוב של </w:t>
      </w:r>
      <w:bookmarkStart w:id="13634" w:name="_ETM_Q32_507929"/>
      <w:bookmarkEnd w:id="13634"/>
      <w:r>
        <w:rPr>
          <w:rtl/>
        </w:rPr>
        <w:t>חרדי</w:t>
      </w:r>
      <w:r>
        <w:rPr>
          <w:rFonts w:hint="cs"/>
          <w:rtl/>
        </w:rPr>
        <w:t>ם</w:t>
      </w:r>
      <w:r>
        <w:rPr>
          <w:rtl/>
        </w:rPr>
        <w:t xml:space="preserve"> </w:t>
      </w:r>
      <w:bookmarkStart w:id="13635" w:name="_ETM_Q32_508349"/>
      <w:bookmarkEnd w:id="13635"/>
      <w:r>
        <w:rPr>
          <w:rtl/>
        </w:rPr>
        <w:t>בחברה</w:t>
      </w:r>
      <w:r>
        <w:rPr>
          <w:rFonts w:hint="cs"/>
          <w:rtl/>
        </w:rPr>
        <w:t>,</w:t>
      </w:r>
      <w:r>
        <w:rPr>
          <w:rtl/>
        </w:rPr>
        <w:t xml:space="preserve"> </w:t>
      </w:r>
      <w:bookmarkStart w:id="13636" w:name="_ETM_Q32_509249"/>
      <w:bookmarkEnd w:id="13636"/>
      <w:r>
        <w:rPr>
          <w:rtl/>
        </w:rPr>
        <w:t xml:space="preserve">מצביע </w:t>
      </w:r>
      <w:bookmarkStart w:id="13637" w:name="_ETM_Q32_509730"/>
      <w:bookmarkEnd w:id="13637"/>
      <w:r>
        <w:rPr>
          <w:rtl/>
        </w:rPr>
        <w:t xml:space="preserve">נגד </w:t>
      </w:r>
      <w:bookmarkStart w:id="13638" w:name="_ETM_Q32_510060"/>
      <w:bookmarkEnd w:id="13638"/>
      <w:r>
        <w:rPr>
          <w:rFonts w:hint="cs"/>
          <w:rtl/>
        </w:rPr>
        <w:t xml:space="preserve">צרכיה </w:t>
      </w:r>
      <w:bookmarkStart w:id="13639" w:name="_ETM_Q32_511079"/>
      <w:bookmarkEnd w:id="13639"/>
      <w:r>
        <w:rPr>
          <w:rtl/>
        </w:rPr>
        <w:t>ש</w:t>
      </w:r>
      <w:r>
        <w:rPr>
          <w:rFonts w:hint="cs"/>
          <w:rtl/>
        </w:rPr>
        <w:t xml:space="preserve">ל </w:t>
      </w:r>
      <w:r>
        <w:rPr>
          <w:rtl/>
        </w:rPr>
        <w:t>חברה</w:t>
      </w:r>
      <w:r>
        <w:rPr>
          <w:rFonts w:hint="cs"/>
          <w:rtl/>
        </w:rPr>
        <w:t>,</w:t>
      </w:r>
      <w:r>
        <w:rPr>
          <w:rtl/>
        </w:rPr>
        <w:t xml:space="preserve"> </w:t>
      </w:r>
      <w:bookmarkStart w:id="13640" w:name="_ETM_Q32_512160"/>
      <w:bookmarkEnd w:id="13640"/>
      <w:r>
        <w:rPr>
          <w:rtl/>
        </w:rPr>
        <w:t xml:space="preserve">גם </w:t>
      </w:r>
      <w:bookmarkStart w:id="13641" w:name="_ETM_Q32_512430"/>
      <w:bookmarkEnd w:id="13641"/>
      <w:r>
        <w:rPr>
          <w:rFonts w:hint="cs"/>
          <w:rtl/>
        </w:rPr>
        <w:t>ה</w:t>
      </w:r>
      <w:r>
        <w:rPr>
          <w:rtl/>
        </w:rPr>
        <w:t xml:space="preserve">חברה </w:t>
      </w:r>
      <w:bookmarkStart w:id="13642" w:name="_ETM_Q32_512820"/>
      <w:bookmarkEnd w:id="13642"/>
      <w:r>
        <w:rPr>
          <w:rFonts w:hint="cs"/>
          <w:rtl/>
        </w:rPr>
        <w:t xml:space="preserve">החרדית, </w:t>
      </w:r>
      <w:bookmarkStart w:id="13643" w:name="_ETM_Q32_513660"/>
      <w:bookmarkEnd w:id="13643"/>
      <w:r>
        <w:rPr>
          <w:rtl/>
        </w:rPr>
        <w:t xml:space="preserve">גם </w:t>
      </w:r>
      <w:bookmarkStart w:id="13644" w:name="_ETM_Q32_513930"/>
      <w:bookmarkEnd w:id="13644"/>
      <w:r>
        <w:rPr>
          <w:rFonts w:hint="cs"/>
          <w:rtl/>
        </w:rPr>
        <w:t>ה</w:t>
      </w:r>
      <w:r>
        <w:rPr>
          <w:rtl/>
        </w:rPr>
        <w:t xml:space="preserve">חברה </w:t>
      </w:r>
      <w:bookmarkStart w:id="13645" w:name="_ETM_Q32_514350"/>
      <w:bookmarkEnd w:id="13645"/>
      <w:r>
        <w:rPr>
          <w:rtl/>
        </w:rPr>
        <w:t>הערבית</w:t>
      </w:r>
      <w:r>
        <w:rPr>
          <w:rFonts w:hint="cs"/>
          <w:rtl/>
        </w:rPr>
        <w:t xml:space="preserve">, במו ידיכם, אנשי היופי והטוהר. </w:t>
      </w:r>
      <w:bookmarkStart w:id="13646" w:name="_ETM_Q32_515000"/>
      <w:bookmarkStart w:id="13647" w:name="_ETM_Q32_515560"/>
      <w:bookmarkStart w:id="13648" w:name="_ETM_Q32_515920"/>
      <w:bookmarkStart w:id="13649" w:name="_ETM_Q32_516910"/>
      <w:bookmarkEnd w:id="13646"/>
      <w:bookmarkEnd w:id="13647"/>
      <w:bookmarkEnd w:id="13648"/>
      <w:bookmarkEnd w:id="13649"/>
    </w:p>
    <w:p w:rsidR="00DB31EA" w:rsidRDefault="00DB31EA" w:rsidP="0081399D">
      <w:pPr>
        <w:rPr>
          <w:rtl/>
        </w:rPr>
      </w:pPr>
    </w:p>
    <w:p w:rsidR="00DB31EA" w:rsidRDefault="00DB31EA" w:rsidP="0081399D">
      <w:pPr>
        <w:pStyle w:val="af6"/>
        <w:rPr>
          <w:rtl/>
        </w:rPr>
      </w:pPr>
      <w:r w:rsidRPr="0042466A">
        <w:rPr>
          <w:rStyle w:val="TagStyle"/>
          <w:rtl/>
        </w:rPr>
        <w:t xml:space="preserve"> &lt;&lt; יור &gt;&gt;</w:t>
      </w:r>
      <w:r w:rsidRPr="001B1602">
        <w:rPr>
          <w:rStyle w:val="TagStyle"/>
          <w:rtl/>
        </w:rPr>
        <w:t xml:space="preserve"> </w:t>
      </w:r>
      <w:r>
        <w:rPr>
          <w:rtl/>
        </w:rPr>
        <w:t>היו"ר איתן גינזבורג:</w:t>
      </w:r>
      <w:r w:rsidRPr="001B1602">
        <w:rPr>
          <w:rStyle w:val="TagStyle"/>
          <w:rtl/>
        </w:rPr>
        <w:t xml:space="preserve"> </w:t>
      </w:r>
      <w:r w:rsidRPr="0042466A">
        <w:rPr>
          <w:rStyle w:val="TagStyle"/>
          <w:rtl/>
        </w:rPr>
        <w:t>&lt;&lt; יור &gt;&gt;</w:t>
      </w:r>
      <w:r>
        <w:rPr>
          <w:rtl/>
        </w:rPr>
        <w:t xml:space="preserve">   </w:t>
      </w:r>
    </w:p>
    <w:p w:rsidR="00DB31EA" w:rsidRDefault="00DB31EA" w:rsidP="00A3148B">
      <w:pPr>
        <w:rPr>
          <w:rtl/>
          <w:lang w:eastAsia="he-IL"/>
        </w:rPr>
      </w:pPr>
    </w:p>
    <w:p w:rsidR="00DB31EA" w:rsidRDefault="00DB31EA" w:rsidP="0081399D">
      <w:pPr>
        <w:rPr>
          <w:rtl/>
        </w:rPr>
      </w:pPr>
      <w:bookmarkStart w:id="13650" w:name="_ETM_Q32_513000"/>
      <w:bookmarkStart w:id="13651" w:name="_ETM_Q32_516000"/>
      <w:bookmarkStart w:id="13652" w:name="_ETM_Q32_518050"/>
      <w:bookmarkStart w:id="13653" w:name="_ETM_Q32_518560"/>
      <w:bookmarkStart w:id="13654" w:name="_ETM_Q32_519310"/>
      <w:bookmarkEnd w:id="13650"/>
      <w:bookmarkEnd w:id="13651"/>
      <w:bookmarkEnd w:id="13652"/>
      <w:bookmarkEnd w:id="13653"/>
      <w:bookmarkEnd w:id="13654"/>
      <w:r>
        <w:rPr>
          <w:rtl/>
        </w:rPr>
        <w:t xml:space="preserve">תודה </w:t>
      </w:r>
      <w:bookmarkStart w:id="13655" w:name="_ETM_Q32_519640"/>
      <w:bookmarkEnd w:id="13655"/>
      <w:r>
        <w:rPr>
          <w:rtl/>
        </w:rPr>
        <w:t xml:space="preserve">רבה </w:t>
      </w:r>
      <w:bookmarkStart w:id="13656" w:name="_ETM_Q32_519940"/>
      <w:bookmarkEnd w:id="13656"/>
      <w:r>
        <w:rPr>
          <w:rtl/>
        </w:rPr>
        <w:t xml:space="preserve">לחבר </w:t>
      </w:r>
      <w:bookmarkStart w:id="13657" w:name="_ETM_Q32_520240"/>
      <w:bookmarkEnd w:id="13657"/>
      <w:r>
        <w:rPr>
          <w:rtl/>
        </w:rPr>
        <w:t xml:space="preserve">הכנסת </w:t>
      </w:r>
      <w:bookmarkStart w:id="13658" w:name="_ETM_Q32_520450"/>
      <w:bookmarkEnd w:id="13658"/>
      <w:r>
        <w:rPr>
          <w:rFonts w:hint="cs"/>
          <w:rtl/>
        </w:rPr>
        <w:t xml:space="preserve">יעקב </w:t>
      </w:r>
      <w:r>
        <w:rPr>
          <w:rtl/>
        </w:rPr>
        <w:t>אשר</w:t>
      </w:r>
      <w:r>
        <w:rPr>
          <w:rFonts w:hint="cs"/>
          <w:rtl/>
        </w:rPr>
        <w:t>.</w:t>
      </w:r>
      <w:bookmarkStart w:id="13659" w:name="_ETM_Q32_520870"/>
      <w:bookmarkStart w:id="13660" w:name="_ETM_Q32_522829"/>
      <w:bookmarkEnd w:id="13659"/>
      <w:bookmarkEnd w:id="13660"/>
      <w:r>
        <w:rPr>
          <w:rFonts w:hint="cs"/>
          <w:rtl/>
        </w:rPr>
        <w:t xml:space="preserve"> </w:t>
      </w:r>
    </w:p>
    <w:p w:rsidR="00DB31EA" w:rsidRDefault="00DB31EA" w:rsidP="0081399D">
      <w:pPr>
        <w:rPr>
          <w:rtl/>
        </w:rPr>
      </w:pPr>
    </w:p>
    <w:p w:rsidR="00DB31EA" w:rsidRDefault="00DB31EA" w:rsidP="00BD52C8">
      <w:pPr>
        <w:rPr>
          <w:rtl/>
        </w:rPr>
      </w:pPr>
      <w:r>
        <w:rPr>
          <w:rtl/>
        </w:rPr>
        <w:t>חבר</w:t>
      </w:r>
      <w:r>
        <w:rPr>
          <w:rFonts w:hint="cs"/>
          <w:rtl/>
        </w:rPr>
        <w:t>י</w:t>
      </w:r>
      <w:r>
        <w:rPr>
          <w:rtl/>
        </w:rPr>
        <w:t xml:space="preserve"> </w:t>
      </w:r>
      <w:bookmarkStart w:id="13661" w:name="_ETM_Q32_523190"/>
      <w:bookmarkEnd w:id="13661"/>
      <w:r>
        <w:rPr>
          <w:rtl/>
        </w:rPr>
        <w:t>הכנסת</w:t>
      </w:r>
      <w:r>
        <w:rPr>
          <w:rFonts w:hint="cs"/>
          <w:rtl/>
        </w:rPr>
        <w:t>,</w:t>
      </w:r>
      <w:r>
        <w:rPr>
          <w:rtl/>
        </w:rPr>
        <w:t xml:space="preserve"> </w:t>
      </w:r>
      <w:bookmarkStart w:id="13662" w:name="_ETM_Q32_524360"/>
      <w:bookmarkEnd w:id="13662"/>
      <w:r>
        <w:rPr>
          <w:rtl/>
        </w:rPr>
        <w:t xml:space="preserve">על </w:t>
      </w:r>
      <w:bookmarkStart w:id="13663" w:name="_ETM_Q32_524600"/>
      <w:bookmarkEnd w:id="13663"/>
      <w:r>
        <w:rPr>
          <w:rtl/>
        </w:rPr>
        <w:t xml:space="preserve">פי </w:t>
      </w:r>
      <w:bookmarkStart w:id="13664" w:name="_ETM_Q32_524779"/>
      <w:bookmarkEnd w:id="13664"/>
      <w:r>
        <w:rPr>
          <w:rtl/>
        </w:rPr>
        <w:t xml:space="preserve">בקשת </w:t>
      </w:r>
      <w:bookmarkStart w:id="13665" w:name="_ETM_Q32_525290"/>
      <w:bookmarkEnd w:id="13665"/>
      <w:r>
        <w:rPr>
          <w:rtl/>
        </w:rPr>
        <w:t xml:space="preserve">20 </w:t>
      </w:r>
      <w:bookmarkStart w:id="13666" w:name="_ETM_Q32_525620"/>
      <w:bookmarkEnd w:id="13666"/>
      <w:r>
        <w:rPr>
          <w:rtl/>
        </w:rPr>
        <w:t xml:space="preserve">חברי </w:t>
      </w:r>
      <w:bookmarkStart w:id="13667" w:name="_ETM_Q32_525829"/>
      <w:bookmarkEnd w:id="13667"/>
      <w:r>
        <w:rPr>
          <w:rtl/>
        </w:rPr>
        <w:t>כנסת</w:t>
      </w:r>
      <w:r>
        <w:rPr>
          <w:rFonts w:hint="cs"/>
          <w:rtl/>
        </w:rPr>
        <w:t>,</w:t>
      </w:r>
      <w:r>
        <w:rPr>
          <w:rtl/>
        </w:rPr>
        <w:t xml:space="preserve"> </w:t>
      </w:r>
      <w:bookmarkStart w:id="13668" w:name="_ETM_Q32_526370"/>
      <w:bookmarkEnd w:id="13668"/>
      <w:r>
        <w:rPr>
          <w:rtl/>
        </w:rPr>
        <w:t xml:space="preserve">ההצבעה </w:t>
      </w:r>
      <w:bookmarkStart w:id="13669" w:name="_ETM_Q32_526760"/>
      <w:bookmarkEnd w:id="13669"/>
      <w:r>
        <w:rPr>
          <w:rtl/>
        </w:rPr>
        <w:t xml:space="preserve">תהיה </w:t>
      </w:r>
      <w:bookmarkStart w:id="13670" w:name="_ETM_Q32_526940"/>
      <w:bookmarkEnd w:id="13670"/>
      <w:r>
        <w:rPr>
          <w:rtl/>
        </w:rPr>
        <w:t xml:space="preserve">הצבעה </w:t>
      </w:r>
      <w:bookmarkStart w:id="13671" w:name="_ETM_Q32_527300"/>
      <w:bookmarkEnd w:id="13671"/>
      <w:r>
        <w:rPr>
          <w:rtl/>
        </w:rPr>
        <w:t>שמית</w:t>
      </w:r>
      <w:r>
        <w:rPr>
          <w:rFonts w:hint="cs"/>
          <w:rtl/>
        </w:rPr>
        <w:t>.</w:t>
      </w:r>
      <w:r>
        <w:rPr>
          <w:rtl/>
        </w:rPr>
        <w:t xml:space="preserve"> </w:t>
      </w:r>
      <w:bookmarkStart w:id="13672" w:name="_ETM_Q32_528239"/>
      <w:bookmarkEnd w:id="13672"/>
      <w:r>
        <w:rPr>
          <w:rtl/>
        </w:rPr>
        <w:t xml:space="preserve">אבקש </w:t>
      </w:r>
      <w:bookmarkStart w:id="13673" w:name="_ETM_Q32_528750"/>
      <w:bookmarkEnd w:id="13673"/>
      <w:r>
        <w:rPr>
          <w:rtl/>
        </w:rPr>
        <w:t xml:space="preserve">ממזכיר </w:t>
      </w:r>
      <w:bookmarkStart w:id="13674" w:name="_ETM_Q32_529200"/>
      <w:bookmarkEnd w:id="13674"/>
      <w:r>
        <w:rPr>
          <w:rtl/>
        </w:rPr>
        <w:t xml:space="preserve">הכנסת </w:t>
      </w:r>
      <w:bookmarkStart w:id="13675" w:name="_ETM_Q32_529739"/>
      <w:bookmarkEnd w:id="13675"/>
      <w:r>
        <w:rPr>
          <w:rtl/>
        </w:rPr>
        <w:t xml:space="preserve">להקריא </w:t>
      </w:r>
      <w:bookmarkStart w:id="13676" w:name="_ETM_Q32_530100"/>
      <w:bookmarkEnd w:id="13676"/>
      <w:r w:rsidR="00BD52C8">
        <w:rPr>
          <w:rFonts w:hint="cs"/>
          <w:rtl/>
        </w:rPr>
        <w:t xml:space="preserve">את </w:t>
      </w:r>
      <w:r>
        <w:rPr>
          <w:rtl/>
        </w:rPr>
        <w:t xml:space="preserve">שמות </w:t>
      </w:r>
      <w:bookmarkStart w:id="13677" w:name="_ETM_Q32_530489"/>
      <w:bookmarkEnd w:id="13677"/>
      <w:r>
        <w:rPr>
          <w:rtl/>
        </w:rPr>
        <w:t xml:space="preserve">חברי </w:t>
      </w:r>
      <w:bookmarkStart w:id="13678" w:name="_ETM_Q32_530760"/>
      <w:bookmarkEnd w:id="13678"/>
      <w:r>
        <w:rPr>
          <w:rtl/>
        </w:rPr>
        <w:t>הכנסת</w:t>
      </w:r>
      <w:r>
        <w:rPr>
          <w:rFonts w:hint="cs"/>
          <w:rtl/>
        </w:rPr>
        <w:t>.</w:t>
      </w:r>
      <w:r>
        <w:rPr>
          <w:rtl/>
        </w:rPr>
        <w:t xml:space="preserve"> </w:t>
      </w:r>
      <w:bookmarkStart w:id="13679" w:name="_ETM_Q32_531190"/>
      <w:bookmarkEnd w:id="13679"/>
      <w:r>
        <w:rPr>
          <w:rtl/>
        </w:rPr>
        <w:t>בבקשה</w:t>
      </w:r>
      <w:r>
        <w:rPr>
          <w:rFonts w:hint="cs"/>
          <w:rtl/>
        </w:rPr>
        <w:t>.</w:t>
      </w:r>
    </w:p>
    <w:p w:rsidR="00DB31EA" w:rsidRPr="00491747" w:rsidRDefault="00DB31EA" w:rsidP="0081399D">
      <w:pPr>
        <w:rPr>
          <w:rtl/>
        </w:rPr>
      </w:pPr>
    </w:p>
    <w:p w:rsidR="00DB31EA" w:rsidRDefault="00DB31EA" w:rsidP="0081399D">
      <w:pPr>
        <w:pStyle w:val="af1"/>
        <w:keepNext/>
        <w:rPr>
          <w:rtl/>
        </w:rPr>
      </w:pPr>
      <w:r>
        <w:rPr>
          <w:rtl/>
        </w:rPr>
        <w:t xml:space="preserve">הצבעה </w:t>
      </w:r>
      <w:r>
        <w:rPr>
          <w:rFonts w:hint="cs"/>
          <w:rtl/>
        </w:rPr>
        <w:t>שמית</w:t>
      </w:r>
    </w:p>
    <w:p w:rsidR="00DB31EA" w:rsidRDefault="00DB31EA" w:rsidP="0081399D">
      <w:pPr>
        <w:rPr>
          <w:rtl/>
        </w:rPr>
      </w:pPr>
    </w:p>
    <w:p w:rsidR="00DB31EA" w:rsidRDefault="00DB31EA" w:rsidP="0081399D">
      <w:pPr>
        <w:pStyle w:val="af5"/>
        <w:rPr>
          <w:rtl/>
        </w:rPr>
      </w:pPr>
      <w:bookmarkStart w:id="13680" w:name="ET_interruption_6327_20"/>
      <w:r w:rsidRPr="0042466A">
        <w:rPr>
          <w:rStyle w:val="TagStyle"/>
          <w:rtl/>
        </w:rPr>
        <w:t xml:space="preserve"> &lt;&lt; קריאה &gt;&gt;</w:t>
      </w:r>
      <w:r w:rsidRPr="001B1602">
        <w:rPr>
          <w:rStyle w:val="TagStyle"/>
          <w:rtl/>
        </w:rPr>
        <w:t xml:space="preserve"> </w:t>
      </w:r>
      <w:r>
        <w:rPr>
          <w:rtl/>
        </w:rPr>
        <w:t>מזכיר הכנסת דן מרזוק:</w:t>
      </w:r>
      <w:r w:rsidRPr="001B1602">
        <w:rPr>
          <w:rStyle w:val="TagStyle"/>
          <w:rtl/>
        </w:rPr>
        <w:t xml:space="preserve"> </w:t>
      </w:r>
      <w:r w:rsidRPr="0042466A">
        <w:rPr>
          <w:rStyle w:val="TagStyle"/>
          <w:rtl/>
        </w:rPr>
        <w:t>&lt;&lt; קריאה &gt;&gt;</w:t>
      </w:r>
      <w:r>
        <w:rPr>
          <w:rtl/>
        </w:rPr>
        <w:t xml:space="preserve">   </w:t>
      </w:r>
      <w:bookmarkEnd w:id="13680"/>
    </w:p>
    <w:p w:rsidR="00DB31EA" w:rsidRDefault="00DB31EA" w:rsidP="0081399D">
      <w:pPr>
        <w:ind w:firstLine="0"/>
        <w:rPr>
          <w:rtl/>
          <w:lang w:eastAsia="he-IL"/>
        </w:rPr>
      </w:pPr>
      <w:r>
        <w:rPr>
          <w:rFonts w:hint="cs"/>
          <w:rtl/>
          <w:lang w:eastAsia="he-IL"/>
        </w:rPr>
        <w:t>(קורא בשמות חברי הכנסת)</w:t>
      </w:r>
    </w:p>
    <w:p w:rsidR="00DB31EA" w:rsidRPr="001B1602" w:rsidRDefault="00DB31EA" w:rsidP="0081399D">
      <w:pPr>
        <w:rPr>
          <w:rtl/>
          <w:lang w:eastAsia="he-IL"/>
        </w:rPr>
      </w:pPr>
    </w:p>
    <w:p w:rsidR="00DB31EA" w:rsidRDefault="00DB31EA" w:rsidP="0081399D">
      <w:pPr>
        <w:rPr>
          <w:rtl/>
        </w:rPr>
      </w:pPr>
      <w:r>
        <w:rPr>
          <w:rtl/>
        </w:rPr>
        <w:t>משה אבוטבול</w:t>
      </w:r>
      <w:r>
        <w:rPr>
          <w:rtl/>
        </w:rPr>
        <w:tab/>
      </w:r>
      <w:r>
        <w:rPr>
          <w:rtl/>
        </w:rPr>
        <w:tab/>
        <w:t xml:space="preserve">–   </w:t>
      </w:r>
      <w:r>
        <w:rPr>
          <w:rFonts w:hint="cs"/>
          <w:rtl/>
        </w:rPr>
        <w:t>בעד</w:t>
      </w:r>
    </w:p>
    <w:p w:rsidR="00DB31EA" w:rsidRDefault="00DB31EA" w:rsidP="0081399D">
      <w:pPr>
        <w:pStyle w:val="af2"/>
        <w:jc w:val="both"/>
        <w:rPr>
          <w:rtl/>
        </w:rPr>
      </w:pPr>
      <w:r>
        <w:rPr>
          <w:rFonts w:hint="eastAsia"/>
          <w:rtl/>
        </w:rPr>
        <w:t>סמי</w:t>
      </w:r>
      <w:r>
        <w:rPr>
          <w:rtl/>
        </w:rPr>
        <w:t xml:space="preserve"> אבו שחאדה</w:t>
      </w:r>
      <w:r>
        <w:rPr>
          <w:rtl/>
        </w:rPr>
        <w:tab/>
      </w:r>
      <w:r>
        <w:rPr>
          <w:rtl/>
        </w:rPr>
        <w:tab/>
        <w:t xml:space="preserve">–   </w:t>
      </w:r>
      <w:r>
        <w:rPr>
          <w:rFonts w:hint="cs"/>
          <w:rtl/>
        </w:rPr>
        <w:t>בעד</w:t>
      </w:r>
    </w:p>
    <w:p w:rsidR="00DB31EA" w:rsidRDefault="00DB31EA" w:rsidP="0081399D">
      <w:pPr>
        <w:rPr>
          <w:rtl/>
        </w:rPr>
      </w:pPr>
      <w:r>
        <w:rPr>
          <w:rtl/>
        </w:rPr>
        <w:t>אלי אבידר</w:t>
      </w:r>
      <w:r>
        <w:rPr>
          <w:rtl/>
        </w:rPr>
        <w:tab/>
      </w:r>
      <w:r>
        <w:rPr>
          <w:rtl/>
        </w:rPr>
        <w:tab/>
        <w:t xml:space="preserve">–   </w:t>
      </w:r>
      <w:r>
        <w:rPr>
          <w:rFonts w:hint="cs"/>
          <w:rtl/>
        </w:rPr>
        <w:t>נגד</w:t>
      </w:r>
    </w:p>
    <w:p w:rsidR="00DB31EA" w:rsidRDefault="00DB31EA" w:rsidP="0081399D">
      <w:pPr>
        <w:rPr>
          <w:rtl/>
        </w:rPr>
      </w:pPr>
      <w:r>
        <w:rPr>
          <w:rtl/>
        </w:rPr>
        <w:t>יולי יואל אדלשטיין</w:t>
      </w:r>
      <w:r>
        <w:rPr>
          <w:rtl/>
        </w:rPr>
        <w:tab/>
        <w:t xml:space="preserve">–   </w:t>
      </w:r>
      <w:r>
        <w:rPr>
          <w:rFonts w:hint="cs"/>
          <w:rtl/>
        </w:rPr>
        <w:t>בעד</w:t>
      </w:r>
    </w:p>
    <w:p w:rsidR="00DB31EA" w:rsidRDefault="00DB31EA" w:rsidP="0081399D">
      <w:pPr>
        <w:rPr>
          <w:rtl/>
        </w:rPr>
      </w:pPr>
      <w:r>
        <w:rPr>
          <w:rtl/>
        </w:rPr>
        <w:t>אמיר אוחנה</w:t>
      </w:r>
      <w:r>
        <w:rPr>
          <w:rtl/>
        </w:rPr>
        <w:tab/>
      </w:r>
      <w:r>
        <w:rPr>
          <w:rtl/>
        </w:rPr>
        <w:tab/>
        <w:t xml:space="preserve">–   </w:t>
      </w:r>
      <w:r>
        <w:rPr>
          <w:rFonts w:hint="cs"/>
          <w:rtl/>
        </w:rPr>
        <w:t>בעד</w:t>
      </w:r>
    </w:p>
    <w:p w:rsidR="00DB31EA" w:rsidRDefault="00DB31EA" w:rsidP="0081399D">
      <w:pPr>
        <w:rPr>
          <w:rtl/>
        </w:rPr>
      </w:pPr>
      <w:r>
        <w:rPr>
          <w:rtl/>
        </w:rPr>
        <w:t>ניר אורבך</w:t>
      </w:r>
      <w:r>
        <w:rPr>
          <w:rtl/>
        </w:rPr>
        <w:tab/>
      </w:r>
      <w:r>
        <w:rPr>
          <w:rtl/>
        </w:rPr>
        <w:tab/>
        <w:t xml:space="preserve">–   </w:t>
      </w:r>
      <w:r>
        <w:rPr>
          <w:rFonts w:hint="cs"/>
          <w:rtl/>
        </w:rPr>
        <w:t>נגד</w:t>
      </w:r>
    </w:p>
    <w:p w:rsidR="00DB31EA" w:rsidRDefault="00DB31EA" w:rsidP="0081399D">
      <w:pPr>
        <w:rPr>
          <w:rtl/>
        </w:rPr>
      </w:pPr>
      <w:r>
        <w:rPr>
          <w:rtl/>
        </w:rPr>
        <w:t>ינון אזולאי</w:t>
      </w:r>
      <w:r>
        <w:rPr>
          <w:rtl/>
        </w:rPr>
        <w:tab/>
      </w:r>
      <w:r>
        <w:rPr>
          <w:rtl/>
        </w:rPr>
        <w:tab/>
        <w:t xml:space="preserve">–   </w:t>
      </w:r>
      <w:r>
        <w:rPr>
          <w:rFonts w:hint="cs"/>
          <w:rtl/>
        </w:rPr>
        <w:t>בעד</w:t>
      </w:r>
    </w:p>
    <w:p w:rsidR="00DB31EA" w:rsidRDefault="00DB31EA" w:rsidP="0081399D">
      <w:pPr>
        <w:rPr>
          <w:rtl/>
        </w:rPr>
      </w:pPr>
      <w:r>
        <w:rPr>
          <w:rtl/>
        </w:rPr>
        <w:t>ישראל אייכלר</w:t>
      </w:r>
      <w:r>
        <w:rPr>
          <w:rtl/>
        </w:rPr>
        <w:tab/>
      </w:r>
      <w:r>
        <w:rPr>
          <w:rtl/>
        </w:rPr>
        <w:tab/>
        <w:t xml:space="preserve">–   </w:t>
      </w:r>
      <w:r>
        <w:rPr>
          <w:rFonts w:hint="cs"/>
          <w:rtl/>
        </w:rPr>
        <w:t>בעד</w:t>
      </w:r>
    </w:p>
    <w:p w:rsidR="00DB31EA" w:rsidRDefault="00DB31EA" w:rsidP="0081399D">
      <w:pPr>
        <w:rPr>
          <w:rtl/>
        </w:rPr>
      </w:pPr>
      <w:r>
        <w:rPr>
          <w:rtl/>
        </w:rPr>
        <w:t>דוד אמסלם</w:t>
      </w:r>
      <w:r>
        <w:rPr>
          <w:rtl/>
        </w:rPr>
        <w:tab/>
      </w:r>
      <w:r>
        <w:rPr>
          <w:rtl/>
        </w:rPr>
        <w:tab/>
        <w:t xml:space="preserve">–   </w:t>
      </w:r>
      <w:r>
        <w:rPr>
          <w:rFonts w:hint="cs"/>
          <w:rtl/>
        </w:rPr>
        <w:t>בעד</w:t>
      </w:r>
    </w:p>
    <w:p w:rsidR="00DB31EA" w:rsidRDefault="00DB31EA" w:rsidP="0081399D">
      <w:pPr>
        <w:rPr>
          <w:rtl/>
        </w:rPr>
      </w:pPr>
      <w:r>
        <w:rPr>
          <w:rtl/>
        </w:rPr>
        <w:t>אופיר אקוניס</w:t>
      </w:r>
      <w:r>
        <w:rPr>
          <w:rtl/>
        </w:rPr>
        <w:tab/>
      </w:r>
      <w:r>
        <w:rPr>
          <w:rtl/>
        </w:rPr>
        <w:tab/>
        <w:t xml:space="preserve">–   </w:t>
      </w:r>
      <w:r>
        <w:rPr>
          <w:rFonts w:hint="cs"/>
          <w:rtl/>
        </w:rPr>
        <w:t>בעד</w:t>
      </w:r>
    </w:p>
    <w:p w:rsidR="00DB31EA" w:rsidRDefault="00DB31EA" w:rsidP="0081399D">
      <w:pPr>
        <w:rPr>
          <w:rtl/>
        </w:rPr>
      </w:pPr>
      <w:r>
        <w:rPr>
          <w:rtl/>
        </w:rPr>
        <w:t>משה ארבל</w:t>
      </w:r>
      <w:r>
        <w:rPr>
          <w:rtl/>
        </w:rPr>
        <w:tab/>
      </w:r>
      <w:r>
        <w:rPr>
          <w:rtl/>
        </w:rPr>
        <w:tab/>
        <w:t xml:space="preserve">–   </w:t>
      </w:r>
      <w:r>
        <w:rPr>
          <w:rFonts w:hint="cs"/>
          <w:rtl/>
        </w:rPr>
        <w:t>בעד</w:t>
      </w:r>
    </w:p>
    <w:p w:rsidR="00DB31EA" w:rsidRDefault="00DB31EA" w:rsidP="0081399D">
      <w:pPr>
        <w:rPr>
          <w:rtl/>
        </w:rPr>
      </w:pPr>
      <w:r>
        <w:rPr>
          <w:rtl/>
        </w:rPr>
        <w:t>יעקב אשר</w:t>
      </w:r>
      <w:r>
        <w:rPr>
          <w:rtl/>
        </w:rPr>
        <w:tab/>
      </w:r>
      <w:r>
        <w:rPr>
          <w:rtl/>
        </w:rPr>
        <w:tab/>
        <w:t xml:space="preserve">–   </w:t>
      </w:r>
      <w:r>
        <w:rPr>
          <w:rFonts w:hint="cs"/>
          <w:rtl/>
        </w:rPr>
        <w:t>בעד</w:t>
      </w:r>
    </w:p>
    <w:p w:rsidR="00DB31EA" w:rsidRDefault="00DB31EA" w:rsidP="0081399D">
      <w:pPr>
        <w:rPr>
          <w:rtl/>
        </w:rPr>
      </w:pPr>
      <w:r>
        <w:rPr>
          <w:rtl/>
        </w:rPr>
        <w:t>זאב בנימין בגין</w:t>
      </w:r>
      <w:r>
        <w:rPr>
          <w:rtl/>
        </w:rPr>
        <w:tab/>
      </w:r>
      <w:r>
        <w:rPr>
          <w:rtl/>
        </w:rPr>
        <w:tab/>
        <w:t xml:space="preserve">–   </w:t>
      </w:r>
      <w:r>
        <w:rPr>
          <w:rFonts w:hint="cs"/>
          <w:rtl/>
        </w:rPr>
        <w:t>נגד</w:t>
      </w:r>
    </w:p>
    <w:p w:rsidR="00DB31EA" w:rsidRDefault="00DB31EA" w:rsidP="0081399D">
      <w:pPr>
        <w:rPr>
          <w:rtl/>
        </w:rPr>
      </w:pPr>
      <w:r>
        <w:rPr>
          <w:rtl/>
        </w:rPr>
        <w:t>אוריאל בוסו</w:t>
      </w:r>
      <w:r>
        <w:rPr>
          <w:rtl/>
        </w:rPr>
        <w:tab/>
      </w:r>
      <w:r>
        <w:rPr>
          <w:rtl/>
        </w:rPr>
        <w:tab/>
        <w:t xml:space="preserve">–   </w:t>
      </w:r>
      <w:r>
        <w:rPr>
          <w:rFonts w:hint="cs"/>
          <w:rtl/>
        </w:rPr>
        <w:t>בעד</w:t>
      </w:r>
    </w:p>
    <w:p w:rsidR="00DB31EA" w:rsidRDefault="00DB31EA" w:rsidP="0081399D">
      <w:pPr>
        <w:rPr>
          <w:rtl/>
        </w:rPr>
      </w:pPr>
      <w:r>
        <w:rPr>
          <w:rtl/>
        </w:rPr>
        <w:t>ענבר בזק</w:t>
      </w:r>
      <w:r>
        <w:rPr>
          <w:rtl/>
        </w:rPr>
        <w:tab/>
      </w:r>
      <w:r>
        <w:rPr>
          <w:rtl/>
        </w:rPr>
        <w:tab/>
        <w:t xml:space="preserve">–   </w:t>
      </w:r>
      <w:r>
        <w:rPr>
          <w:rFonts w:hint="cs"/>
          <w:rtl/>
        </w:rPr>
        <w:t>נגד</w:t>
      </w:r>
    </w:p>
    <w:p w:rsidR="00DB31EA" w:rsidRDefault="00DB31EA" w:rsidP="0081399D">
      <w:pPr>
        <w:rPr>
          <w:rtl/>
        </w:rPr>
      </w:pPr>
      <w:r>
        <w:rPr>
          <w:rtl/>
        </w:rPr>
        <w:t>חיים ביטון</w:t>
      </w:r>
      <w:r>
        <w:rPr>
          <w:rtl/>
        </w:rPr>
        <w:tab/>
      </w:r>
      <w:r>
        <w:rPr>
          <w:rtl/>
        </w:rPr>
        <w:tab/>
        <w:t xml:space="preserve">–   </w:t>
      </w:r>
      <w:r>
        <w:rPr>
          <w:rFonts w:hint="cs"/>
          <w:rtl/>
        </w:rPr>
        <w:t>בעד</w:t>
      </w:r>
    </w:p>
    <w:p w:rsidR="00DB31EA" w:rsidRDefault="00DB31EA" w:rsidP="0081399D">
      <w:pPr>
        <w:rPr>
          <w:rtl/>
        </w:rPr>
      </w:pPr>
      <w:r>
        <w:rPr>
          <w:rtl/>
        </w:rPr>
        <w:t>מיכאל מרדכי ביטון</w:t>
      </w:r>
      <w:r>
        <w:rPr>
          <w:rtl/>
        </w:rPr>
        <w:tab/>
        <w:t xml:space="preserve">–   </w:t>
      </w:r>
      <w:r>
        <w:rPr>
          <w:rFonts w:hint="cs"/>
          <w:rtl/>
        </w:rPr>
        <w:t>נגד</w:t>
      </w:r>
    </w:p>
    <w:p w:rsidR="00DB31EA" w:rsidRDefault="00DB31EA" w:rsidP="0081399D">
      <w:pPr>
        <w:rPr>
          <w:rtl/>
        </w:rPr>
      </w:pPr>
      <w:r>
        <w:rPr>
          <w:rtl/>
        </w:rPr>
        <w:t>דוד ביטן</w:t>
      </w:r>
      <w:r>
        <w:rPr>
          <w:rtl/>
        </w:rPr>
        <w:tab/>
      </w:r>
      <w:r>
        <w:rPr>
          <w:rtl/>
        </w:rPr>
        <w:tab/>
      </w:r>
      <w:r>
        <w:rPr>
          <w:rtl/>
        </w:rPr>
        <w:tab/>
        <w:t xml:space="preserve">–   </w:t>
      </w:r>
      <w:r>
        <w:rPr>
          <w:rFonts w:hint="cs"/>
          <w:rtl/>
        </w:rPr>
        <w:t>בעד</w:t>
      </w:r>
    </w:p>
    <w:p w:rsidR="00DB31EA" w:rsidRDefault="00DB31EA" w:rsidP="0081399D">
      <w:pPr>
        <w:rPr>
          <w:rtl/>
        </w:rPr>
      </w:pPr>
      <w:r>
        <w:rPr>
          <w:rtl/>
        </w:rPr>
        <w:t>ולדימיר בליאק</w:t>
      </w:r>
      <w:r>
        <w:rPr>
          <w:rtl/>
        </w:rPr>
        <w:tab/>
      </w:r>
      <w:r>
        <w:rPr>
          <w:rtl/>
        </w:rPr>
        <w:tab/>
        <w:t xml:space="preserve">–   </w:t>
      </w:r>
      <w:r>
        <w:rPr>
          <w:rFonts w:hint="cs"/>
          <w:rtl/>
        </w:rPr>
        <w:t>נגד</w:t>
      </w:r>
    </w:p>
    <w:p w:rsidR="00DB31EA" w:rsidRDefault="00DB31EA" w:rsidP="0081399D">
      <w:pPr>
        <w:rPr>
          <w:rtl/>
        </w:rPr>
      </w:pPr>
      <w:r>
        <w:rPr>
          <w:rtl/>
        </w:rPr>
        <w:t>מירב בן ארי</w:t>
      </w:r>
      <w:r>
        <w:rPr>
          <w:rtl/>
        </w:rPr>
        <w:tab/>
      </w:r>
      <w:r>
        <w:rPr>
          <w:rtl/>
        </w:rPr>
        <w:tab/>
        <w:t xml:space="preserve">–   </w:t>
      </w:r>
      <w:r>
        <w:rPr>
          <w:rFonts w:hint="cs"/>
          <w:rtl/>
        </w:rPr>
        <w:t>אינה נוכחת</w:t>
      </w:r>
    </w:p>
    <w:p w:rsidR="00DB31EA" w:rsidRDefault="00DB31EA" w:rsidP="0081399D">
      <w:pPr>
        <w:rPr>
          <w:rtl/>
        </w:rPr>
      </w:pPr>
      <w:r>
        <w:rPr>
          <w:rtl/>
        </w:rPr>
        <w:t>רם בן ברק</w:t>
      </w:r>
      <w:r>
        <w:rPr>
          <w:rtl/>
        </w:rPr>
        <w:tab/>
      </w:r>
      <w:r>
        <w:rPr>
          <w:rtl/>
        </w:rPr>
        <w:tab/>
        <w:t xml:space="preserve">–   </w:t>
      </w:r>
      <w:r>
        <w:rPr>
          <w:rFonts w:hint="cs"/>
          <w:rtl/>
        </w:rPr>
        <w:t>נגד</w:t>
      </w:r>
    </w:p>
    <w:p w:rsidR="00DB31EA" w:rsidRDefault="00DB31EA" w:rsidP="0081399D">
      <w:pPr>
        <w:rPr>
          <w:rtl/>
        </w:rPr>
      </w:pPr>
      <w:r>
        <w:rPr>
          <w:rtl/>
        </w:rPr>
        <w:t>איתמר בן גביר</w:t>
      </w:r>
      <w:r>
        <w:rPr>
          <w:rtl/>
        </w:rPr>
        <w:tab/>
      </w:r>
      <w:r>
        <w:rPr>
          <w:rtl/>
        </w:rPr>
        <w:tab/>
        <w:t xml:space="preserve">–   </w:t>
      </w:r>
      <w:r>
        <w:rPr>
          <w:rFonts w:hint="cs"/>
          <w:rtl/>
        </w:rPr>
        <w:t>אינו נוכח</w:t>
      </w:r>
    </w:p>
    <w:p w:rsidR="00DB31EA" w:rsidRDefault="00DB31EA" w:rsidP="0081399D">
      <w:pPr>
        <w:rPr>
          <w:rtl/>
        </w:rPr>
      </w:pPr>
      <w:r>
        <w:rPr>
          <w:rtl/>
        </w:rPr>
        <w:t>יואב בן צור</w:t>
      </w:r>
      <w:r>
        <w:rPr>
          <w:rtl/>
        </w:rPr>
        <w:tab/>
      </w:r>
      <w:r>
        <w:rPr>
          <w:rtl/>
        </w:rPr>
        <w:tab/>
        <w:t xml:space="preserve">–   </w:t>
      </w:r>
      <w:r>
        <w:rPr>
          <w:rFonts w:hint="cs"/>
          <w:rtl/>
        </w:rPr>
        <w:t>בעד</w:t>
      </w:r>
    </w:p>
    <w:p w:rsidR="00DB31EA" w:rsidRDefault="00DB31EA" w:rsidP="0081399D">
      <w:pPr>
        <w:rPr>
          <w:rtl/>
        </w:rPr>
      </w:pPr>
      <w:r>
        <w:rPr>
          <w:rtl/>
        </w:rPr>
        <w:lastRenderedPageBreak/>
        <w:t>נפתלי בנט</w:t>
      </w:r>
      <w:r>
        <w:rPr>
          <w:rtl/>
        </w:rPr>
        <w:tab/>
      </w:r>
      <w:r>
        <w:rPr>
          <w:rtl/>
        </w:rPr>
        <w:tab/>
        <w:t xml:space="preserve">–   </w:t>
      </w:r>
      <w:r>
        <w:rPr>
          <w:rFonts w:hint="cs"/>
          <w:rtl/>
        </w:rPr>
        <w:t>נגד</w:t>
      </w:r>
    </w:p>
    <w:p w:rsidR="00DB31EA" w:rsidRDefault="00DB31EA" w:rsidP="0081399D">
      <w:pPr>
        <w:rPr>
          <w:rtl/>
        </w:rPr>
      </w:pPr>
    </w:p>
    <w:p w:rsidR="00DB31EA" w:rsidRDefault="00DB31EA" w:rsidP="0081399D">
      <w:pPr>
        <w:pStyle w:val="af5"/>
        <w:rPr>
          <w:rtl/>
        </w:rPr>
      </w:pPr>
      <w:bookmarkStart w:id="13681" w:name="ET_interruption_5069_21"/>
      <w:r w:rsidRPr="0042466A">
        <w:rPr>
          <w:rStyle w:val="TagStyle"/>
          <w:rtl/>
        </w:rPr>
        <w:t xml:space="preserve"> &lt;&lt; קריאה &gt;&gt;</w:t>
      </w:r>
      <w:r w:rsidRPr="00C1224A">
        <w:rPr>
          <w:rStyle w:val="TagStyle"/>
          <w:rtl/>
        </w:rPr>
        <w:t xml:space="preserve"> </w:t>
      </w:r>
      <w:r>
        <w:rPr>
          <w:rtl/>
        </w:rPr>
        <w:t>יעקב אשר (יהדות התורה):</w:t>
      </w:r>
      <w:r w:rsidRPr="00C1224A">
        <w:rPr>
          <w:rStyle w:val="TagStyle"/>
          <w:rtl/>
        </w:rPr>
        <w:t xml:space="preserve"> </w:t>
      </w:r>
      <w:r w:rsidRPr="0042466A">
        <w:rPr>
          <w:rStyle w:val="TagStyle"/>
          <w:rtl/>
        </w:rPr>
        <w:t>&lt;&lt; קריאה &gt;&gt;</w:t>
      </w:r>
      <w:r>
        <w:rPr>
          <w:rtl/>
        </w:rPr>
        <w:t xml:space="preserve">   </w:t>
      </w:r>
      <w:bookmarkEnd w:id="13681"/>
    </w:p>
    <w:p w:rsidR="00DB31EA" w:rsidRDefault="00DB31EA" w:rsidP="00A3148B">
      <w:pPr>
        <w:rPr>
          <w:rtl/>
          <w:lang w:eastAsia="he-IL"/>
        </w:rPr>
      </w:pPr>
    </w:p>
    <w:p w:rsidR="00DB31EA" w:rsidRDefault="00DB31EA" w:rsidP="0081399D">
      <w:pPr>
        <w:rPr>
          <w:rtl/>
          <w:lang w:eastAsia="he-IL"/>
        </w:rPr>
      </w:pPr>
      <w:r>
        <w:rPr>
          <w:rFonts w:hint="cs"/>
          <w:rtl/>
          <w:lang w:eastAsia="he-IL"/>
        </w:rPr>
        <w:t>אוהב חרדים. אוהב חרדים.</w:t>
      </w:r>
    </w:p>
    <w:p w:rsidR="00DB31EA" w:rsidRDefault="00DB31EA" w:rsidP="0081399D">
      <w:pPr>
        <w:rPr>
          <w:rtl/>
          <w:lang w:eastAsia="he-IL"/>
        </w:rPr>
      </w:pPr>
    </w:p>
    <w:p w:rsidR="00DB31EA" w:rsidRDefault="00DB31EA" w:rsidP="0081399D">
      <w:pPr>
        <w:pStyle w:val="af6"/>
        <w:rPr>
          <w:rtl/>
        </w:rPr>
      </w:pPr>
      <w:r w:rsidRPr="0042466A">
        <w:rPr>
          <w:rStyle w:val="TagStyle"/>
          <w:rtl/>
        </w:rPr>
        <w:t xml:space="preserve"> &lt;&lt; יור &gt;&gt;</w:t>
      </w:r>
      <w:r w:rsidRPr="00C1224A">
        <w:rPr>
          <w:rStyle w:val="TagStyle"/>
          <w:rtl/>
        </w:rPr>
        <w:t xml:space="preserve"> </w:t>
      </w:r>
      <w:r>
        <w:rPr>
          <w:rtl/>
        </w:rPr>
        <w:t>היו"ר איתן גינזבורג:</w:t>
      </w:r>
      <w:r w:rsidRPr="00C1224A">
        <w:rPr>
          <w:rStyle w:val="TagStyle"/>
          <w:rtl/>
        </w:rPr>
        <w:t xml:space="preserve"> </w:t>
      </w:r>
      <w:r w:rsidRPr="0042466A">
        <w:rPr>
          <w:rStyle w:val="TagStyle"/>
          <w:rtl/>
        </w:rPr>
        <w:t>&lt;&lt; יור &gt;&gt;</w:t>
      </w:r>
      <w:r>
        <w:rPr>
          <w:rtl/>
        </w:rPr>
        <w:t xml:space="preserve">   </w:t>
      </w:r>
    </w:p>
    <w:p w:rsidR="00DB31EA" w:rsidRDefault="00DB31EA" w:rsidP="00A3148B">
      <w:pPr>
        <w:rPr>
          <w:rtl/>
          <w:lang w:eastAsia="he-IL"/>
        </w:rPr>
      </w:pPr>
    </w:p>
    <w:p w:rsidR="00DB31EA" w:rsidRDefault="00DB31EA" w:rsidP="0081399D">
      <w:pPr>
        <w:rPr>
          <w:rtl/>
          <w:lang w:eastAsia="he-IL"/>
        </w:rPr>
      </w:pPr>
      <w:bookmarkStart w:id="13682" w:name="_ETM_Q32_630000"/>
      <w:bookmarkEnd w:id="13682"/>
      <w:r>
        <w:rPr>
          <w:rFonts w:hint="cs"/>
          <w:rtl/>
          <w:lang w:eastAsia="he-IL"/>
        </w:rPr>
        <w:t xml:space="preserve">לא להפריע. חבר הכנסת אשר. חבר הכנסת אשר. </w:t>
      </w:r>
    </w:p>
    <w:p w:rsidR="00DB31EA" w:rsidRDefault="00DB31EA" w:rsidP="0081399D">
      <w:pPr>
        <w:rPr>
          <w:rtl/>
          <w:lang w:eastAsia="he-IL"/>
        </w:rPr>
      </w:pPr>
    </w:p>
    <w:p w:rsidR="00DB31EA" w:rsidRDefault="00DB31EA" w:rsidP="0081399D">
      <w:pPr>
        <w:pStyle w:val="af5"/>
        <w:rPr>
          <w:rtl/>
        </w:rPr>
      </w:pPr>
      <w:r w:rsidRPr="0042466A">
        <w:rPr>
          <w:rStyle w:val="TagStyle"/>
          <w:rtl/>
        </w:rPr>
        <w:t xml:space="preserve"> &lt;&lt; קריאה &gt;&gt;</w:t>
      </w:r>
      <w:r w:rsidRPr="00C1224A">
        <w:rPr>
          <w:rStyle w:val="TagStyle"/>
          <w:rtl/>
        </w:rPr>
        <w:t xml:space="preserve"> </w:t>
      </w:r>
      <w:r>
        <w:rPr>
          <w:rtl/>
        </w:rPr>
        <w:t>קריאות:</w:t>
      </w:r>
      <w:r w:rsidRPr="00C1224A">
        <w:rPr>
          <w:rStyle w:val="TagStyle"/>
          <w:rtl/>
        </w:rPr>
        <w:t xml:space="preserve"> </w:t>
      </w:r>
      <w:r w:rsidRPr="0042466A">
        <w:rPr>
          <w:rStyle w:val="TagStyle"/>
          <w:rtl/>
        </w:rPr>
        <w:t>&lt;&lt; קריאה &gt;&gt;</w:t>
      </w:r>
      <w:r>
        <w:rPr>
          <w:rtl/>
        </w:rPr>
        <w:t xml:space="preserve">   </w:t>
      </w:r>
    </w:p>
    <w:p w:rsidR="00DB31EA" w:rsidRDefault="00DB31EA" w:rsidP="00A3148B">
      <w:pPr>
        <w:rPr>
          <w:rtl/>
          <w:lang w:eastAsia="he-IL"/>
        </w:rPr>
      </w:pPr>
    </w:p>
    <w:p w:rsidR="00DB31EA" w:rsidRDefault="00A3148B" w:rsidP="0081399D">
      <w:pPr>
        <w:rPr>
          <w:rtl/>
          <w:lang w:eastAsia="he-IL"/>
        </w:rPr>
      </w:pPr>
      <w:bookmarkStart w:id="13683" w:name="_ETM_Q32_635000"/>
      <w:bookmarkEnd w:id="13683"/>
      <w:r>
        <w:rPr>
          <w:rFonts w:hint="cs"/>
          <w:rtl/>
          <w:lang w:eastAsia="he-IL"/>
        </w:rPr>
        <w:t>– – –</w:t>
      </w:r>
    </w:p>
    <w:p w:rsidR="00DB31EA" w:rsidRDefault="00DB31EA" w:rsidP="0081399D">
      <w:pPr>
        <w:rPr>
          <w:rtl/>
          <w:lang w:eastAsia="he-IL"/>
        </w:rPr>
      </w:pPr>
    </w:p>
    <w:p w:rsidR="00DB31EA" w:rsidRDefault="00DB31EA" w:rsidP="0081399D">
      <w:pPr>
        <w:pStyle w:val="af6"/>
        <w:rPr>
          <w:rtl/>
        </w:rPr>
      </w:pPr>
      <w:bookmarkStart w:id="13684" w:name="ET_yor_6326_24"/>
      <w:r w:rsidRPr="0042466A">
        <w:rPr>
          <w:rStyle w:val="TagStyle"/>
          <w:rtl/>
        </w:rPr>
        <w:t xml:space="preserve"> &lt;&lt; יור &gt;&gt;</w:t>
      </w:r>
      <w:r w:rsidRPr="00C1224A">
        <w:rPr>
          <w:rStyle w:val="TagStyle"/>
          <w:rtl/>
        </w:rPr>
        <w:t xml:space="preserve"> </w:t>
      </w:r>
      <w:r>
        <w:rPr>
          <w:rtl/>
        </w:rPr>
        <w:t>היו"ר איתן גינזבורג:</w:t>
      </w:r>
      <w:r w:rsidRPr="00C1224A">
        <w:rPr>
          <w:rStyle w:val="TagStyle"/>
          <w:rtl/>
        </w:rPr>
        <w:t xml:space="preserve"> </w:t>
      </w:r>
      <w:r w:rsidRPr="0042466A">
        <w:rPr>
          <w:rStyle w:val="TagStyle"/>
          <w:rtl/>
        </w:rPr>
        <w:t>&lt;&lt; יור &gt;&gt;</w:t>
      </w:r>
      <w:r>
        <w:rPr>
          <w:rtl/>
        </w:rPr>
        <w:t xml:space="preserve">   </w:t>
      </w:r>
      <w:bookmarkEnd w:id="13684"/>
    </w:p>
    <w:p w:rsidR="00DB31EA" w:rsidRDefault="00DB31EA" w:rsidP="00A3148B">
      <w:pPr>
        <w:rPr>
          <w:rtl/>
          <w:lang w:eastAsia="he-IL"/>
        </w:rPr>
      </w:pPr>
    </w:p>
    <w:p w:rsidR="00DB31EA" w:rsidRDefault="00DB31EA" w:rsidP="0081399D">
      <w:pPr>
        <w:rPr>
          <w:rtl/>
          <w:lang w:eastAsia="he-IL"/>
        </w:rPr>
      </w:pPr>
      <w:bookmarkStart w:id="13685" w:name="_ETM_Q32_638000"/>
      <w:bookmarkEnd w:id="13685"/>
      <w:r>
        <w:rPr>
          <w:rFonts w:hint="cs"/>
          <w:rtl/>
          <w:lang w:eastAsia="he-IL"/>
        </w:rPr>
        <w:t xml:space="preserve">חבר הכנסת אשר, אנחנו באמצע הצבעה. אני מבקש לא להפריע באמצע </w:t>
      </w:r>
      <w:bookmarkStart w:id="13686" w:name="_ETM_Q32_642000"/>
      <w:bookmarkEnd w:id="13686"/>
      <w:r>
        <w:rPr>
          <w:rFonts w:hint="cs"/>
          <w:rtl/>
          <w:lang w:eastAsia="he-IL"/>
        </w:rPr>
        <w:t xml:space="preserve">ההצבעה. בבקשה. </w:t>
      </w:r>
    </w:p>
    <w:p w:rsidR="00DB31EA" w:rsidRDefault="00DB31EA" w:rsidP="0081399D">
      <w:pPr>
        <w:rPr>
          <w:rtl/>
          <w:lang w:eastAsia="he-IL"/>
        </w:rPr>
      </w:pPr>
    </w:p>
    <w:p w:rsidR="00DB31EA" w:rsidRDefault="00DB31EA" w:rsidP="0081399D">
      <w:pPr>
        <w:pStyle w:val="af5"/>
        <w:rPr>
          <w:rtl/>
        </w:rPr>
      </w:pPr>
      <w:bookmarkStart w:id="13687" w:name="ET_interruption_6327_25"/>
      <w:r w:rsidRPr="0042466A">
        <w:rPr>
          <w:rStyle w:val="TagStyle"/>
          <w:rtl/>
        </w:rPr>
        <w:t xml:space="preserve"> &lt;&lt; קריאה &gt;&gt;</w:t>
      </w:r>
      <w:r w:rsidRPr="00C1224A">
        <w:rPr>
          <w:rStyle w:val="TagStyle"/>
          <w:rtl/>
        </w:rPr>
        <w:t xml:space="preserve"> </w:t>
      </w:r>
      <w:r>
        <w:rPr>
          <w:rtl/>
        </w:rPr>
        <w:t>מזכיר הכנסת דן מרזוק:</w:t>
      </w:r>
      <w:r w:rsidRPr="00C1224A">
        <w:rPr>
          <w:rStyle w:val="TagStyle"/>
          <w:rtl/>
        </w:rPr>
        <w:t xml:space="preserve"> </w:t>
      </w:r>
      <w:r w:rsidRPr="0042466A">
        <w:rPr>
          <w:rStyle w:val="TagStyle"/>
          <w:rtl/>
        </w:rPr>
        <w:t>&lt;&lt; קריאה &gt;&gt;</w:t>
      </w:r>
      <w:r>
        <w:rPr>
          <w:rtl/>
        </w:rPr>
        <w:t xml:space="preserve">   </w:t>
      </w:r>
      <w:bookmarkEnd w:id="13687"/>
    </w:p>
    <w:p w:rsidR="00DB31EA" w:rsidRDefault="00DB31EA" w:rsidP="0081399D">
      <w:pPr>
        <w:ind w:firstLine="0"/>
        <w:rPr>
          <w:rtl/>
          <w:lang w:eastAsia="he-IL"/>
        </w:rPr>
      </w:pPr>
      <w:r>
        <w:rPr>
          <w:rFonts w:hint="cs"/>
          <w:rtl/>
          <w:lang w:eastAsia="he-IL"/>
        </w:rPr>
        <w:t>(קורא בשם חברת הכנסת)</w:t>
      </w:r>
    </w:p>
    <w:p w:rsidR="00DB31EA" w:rsidRDefault="00DB31EA" w:rsidP="0081399D">
      <w:pPr>
        <w:rPr>
          <w:rtl/>
        </w:rPr>
      </w:pPr>
    </w:p>
    <w:p w:rsidR="00DB31EA" w:rsidRDefault="00DB31EA" w:rsidP="0081399D">
      <w:pPr>
        <w:rPr>
          <w:rtl/>
        </w:rPr>
      </w:pPr>
      <w:r>
        <w:rPr>
          <w:rtl/>
        </w:rPr>
        <w:t>אלינה ברדץ' יאלוב</w:t>
      </w:r>
      <w:r>
        <w:rPr>
          <w:rtl/>
        </w:rPr>
        <w:tab/>
        <w:t xml:space="preserve">–   </w:t>
      </w:r>
      <w:r>
        <w:rPr>
          <w:rFonts w:hint="cs"/>
          <w:rtl/>
        </w:rPr>
        <w:t>נגד</w:t>
      </w:r>
    </w:p>
    <w:p w:rsidR="00DB31EA" w:rsidRDefault="00DB31EA" w:rsidP="0081399D">
      <w:pPr>
        <w:rPr>
          <w:rtl/>
        </w:rPr>
      </w:pPr>
    </w:p>
    <w:p w:rsidR="00DB31EA" w:rsidRDefault="00DB31EA" w:rsidP="0081399D">
      <w:pPr>
        <w:pStyle w:val="af5"/>
        <w:rPr>
          <w:rtl/>
        </w:rPr>
      </w:pPr>
      <w:bookmarkStart w:id="13688" w:name="ET_interruption_5851_26"/>
      <w:r w:rsidRPr="0042466A">
        <w:rPr>
          <w:rStyle w:val="TagStyle"/>
          <w:rtl/>
        </w:rPr>
        <w:t xml:space="preserve"> &lt;&lt; קריאה &gt;&gt;</w:t>
      </w:r>
      <w:r w:rsidRPr="00C1224A">
        <w:rPr>
          <w:rStyle w:val="TagStyle"/>
          <w:rtl/>
        </w:rPr>
        <w:t xml:space="preserve"> </w:t>
      </w:r>
      <w:r>
        <w:rPr>
          <w:rtl/>
        </w:rPr>
        <w:t>משה אבוטבול (ש"ס):</w:t>
      </w:r>
      <w:r w:rsidRPr="00C1224A">
        <w:rPr>
          <w:rStyle w:val="TagStyle"/>
          <w:rtl/>
        </w:rPr>
        <w:t xml:space="preserve"> </w:t>
      </w:r>
      <w:r w:rsidRPr="0042466A">
        <w:rPr>
          <w:rStyle w:val="TagStyle"/>
          <w:rtl/>
        </w:rPr>
        <w:t>&lt;&lt; קריאה &gt;&gt;</w:t>
      </w:r>
      <w:r>
        <w:rPr>
          <w:rtl/>
        </w:rPr>
        <w:t xml:space="preserve">   </w:t>
      </w:r>
      <w:bookmarkEnd w:id="13688"/>
    </w:p>
    <w:p w:rsidR="00DB31EA" w:rsidRDefault="00DB31EA" w:rsidP="00A3148B">
      <w:pPr>
        <w:rPr>
          <w:rtl/>
          <w:lang w:eastAsia="he-IL"/>
        </w:rPr>
      </w:pPr>
    </w:p>
    <w:p w:rsidR="00DB31EA" w:rsidRDefault="00A3148B" w:rsidP="0081399D">
      <w:pPr>
        <w:rPr>
          <w:rtl/>
          <w:lang w:eastAsia="he-IL"/>
        </w:rPr>
      </w:pPr>
      <w:bookmarkStart w:id="13689" w:name="_ETM_Q32_646000"/>
      <w:bookmarkEnd w:id="13689"/>
      <w:r>
        <w:rPr>
          <w:rFonts w:hint="cs"/>
          <w:rtl/>
          <w:lang w:eastAsia="he-IL"/>
        </w:rPr>
        <w:t>– – –</w:t>
      </w:r>
    </w:p>
    <w:p w:rsidR="00DB31EA" w:rsidRDefault="00DB31EA" w:rsidP="0081399D">
      <w:pPr>
        <w:rPr>
          <w:rtl/>
          <w:lang w:eastAsia="he-IL"/>
        </w:rPr>
      </w:pPr>
    </w:p>
    <w:p w:rsidR="00DB31EA" w:rsidRDefault="00DB31EA" w:rsidP="0081399D">
      <w:pPr>
        <w:pStyle w:val="af6"/>
        <w:rPr>
          <w:rtl/>
        </w:rPr>
      </w:pPr>
      <w:bookmarkStart w:id="13690" w:name="ET_yor_6326_27"/>
      <w:r w:rsidRPr="0042466A">
        <w:rPr>
          <w:rStyle w:val="TagStyle"/>
          <w:rtl/>
        </w:rPr>
        <w:t xml:space="preserve"> &lt;&lt; יור &gt;&gt;</w:t>
      </w:r>
      <w:r w:rsidRPr="00C1224A">
        <w:rPr>
          <w:rStyle w:val="TagStyle"/>
          <w:rtl/>
        </w:rPr>
        <w:t xml:space="preserve"> </w:t>
      </w:r>
      <w:r>
        <w:rPr>
          <w:rtl/>
        </w:rPr>
        <w:t>היו"ר איתן גינזבורג:</w:t>
      </w:r>
      <w:r w:rsidRPr="00C1224A">
        <w:rPr>
          <w:rStyle w:val="TagStyle"/>
          <w:rtl/>
        </w:rPr>
        <w:t xml:space="preserve"> </w:t>
      </w:r>
      <w:r w:rsidRPr="0042466A">
        <w:rPr>
          <w:rStyle w:val="TagStyle"/>
          <w:rtl/>
        </w:rPr>
        <w:t>&lt;&lt; יור &gt;&gt;</w:t>
      </w:r>
      <w:r>
        <w:rPr>
          <w:rtl/>
        </w:rPr>
        <w:t xml:space="preserve">   </w:t>
      </w:r>
      <w:bookmarkEnd w:id="13690"/>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חבר הכנסת אבוטבול, אני קורא אותך לסדר פעם ראשונה. </w:t>
      </w:r>
    </w:p>
    <w:p w:rsidR="00DB31EA" w:rsidRDefault="00DB31EA" w:rsidP="0081399D">
      <w:pPr>
        <w:rPr>
          <w:rtl/>
          <w:lang w:eastAsia="he-IL"/>
        </w:rPr>
      </w:pPr>
    </w:p>
    <w:p w:rsidR="00DB31EA" w:rsidRDefault="00DB31EA" w:rsidP="0081399D">
      <w:pPr>
        <w:pStyle w:val="af5"/>
        <w:rPr>
          <w:rtl/>
        </w:rPr>
      </w:pPr>
      <w:bookmarkStart w:id="13691" w:name="ET_interruption_5628_32"/>
      <w:r w:rsidRPr="0042466A">
        <w:rPr>
          <w:rStyle w:val="TagStyle"/>
          <w:rtl/>
        </w:rPr>
        <w:t xml:space="preserve"> &lt;&lt; קריאה &gt;&gt;</w:t>
      </w:r>
      <w:r w:rsidRPr="00C1224A">
        <w:rPr>
          <w:rStyle w:val="TagStyle"/>
          <w:rtl/>
        </w:rPr>
        <w:t xml:space="preserve"> </w:t>
      </w:r>
      <w:r>
        <w:rPr>
          <w:rtl/>
        </w:rPr>
        <w:t>מיכאל מלכיאלי (ש"ס):</w:t>
      </w:r>
      <w:r w:rsidRPr="00C1224A">
        <w:rPr>
          <w:rStyle w:val="TagStyle"/>
          <w:rtl/>
        </w:rPr>
        <w:t xml:space="preserve"> </w:t>
      </w:r>
      <w:r w:rsidRPr="0042466A">
        <w:rPr>
          <w:rStyle w:val="TagStyle"/>
          <w:rtl/>
        </w:rPr>
        <w:t>&lt;&lt; קריאה &gt;&gt;</w:t>
      </w:r>
      <w:r>
        <w:rPr>
          <w:rtl/>
        </w:rPr>
        <w:t xml:space="preserve">   </w:t>
      </w:r>
      <w:bookmarkEnd w:id="13691"/>
    </w:p>
    <w:p w:rsidR="00DB31EA" w:rsidRDefault="00DB31EA" w:rsidP="00A3148B">
      <w:pPr>
        <w:rPr>
          <w:rtl/>
          <w:lang w:eastAsia="he-IL"/>
        </w:rPr>
      </w:pPr>
    </w:p>
    <w:p w:rsidR="00DB31EA" w:rsidRPr="00C1224A" w:rsidRDefault="00DB31EA" w:rsidP="0081399D">
      <w:pPr>
        <w:rPr>
          <w:rtl/>
          <w:lang w:eastAsia="he-IL"/>
        </w:rPr>
      </w:pPr>
      <w:r>
        <w:rPr>
          <w:rFonts w:hint="cs"/>
          <w:rtl/>
          <w:lang w:eastAsia="he-IL"/>
        </w:rPr>
        <w:t xml:space="preserve">יש פה איש זר שמפריע. </w:t>
      </w:r>
    </w:p>
    <w:p w:rsidR="00DB31EA" w:rsidRDefault="00DB31EA" w:rsidP="0081399D">
      <w:pPr>
        <w:rPr>
          <w:rtl/>
          <w:lang w:eastAsia="he-IL"/>
        </w:rPr>
      </w:pPr>
    </w:p>
    <w:p w:rsidR="00DB31EA" w:rsidRDefault="00DB31EA" w:rsidP="0081399D">
      <w:pPr>
        <w:pStyle w:val="af5"/>
        <w:rPr>
          <w:rtl/>
        </w:rPr>
      </w:pPr>
      <w:bookmarkStart w:id="13692" w:name="ET_interruption_קריאות_29"/>
      <w:r w:rsidRPr="0042466A">
        <w:rPr>
          <w:rStyle w:val="TagStyle"/>
          <w:rtl/>
        </w:rPr>
        <w:lastRenderedPageBreak/>
        <w:t xml:space="preserve"> &lt;&lt; קריאה &gt;&gt;</w:t>
      </w:r>
      <w:r w:rsidRPr="00C1224A">
        <w:rPr>
          <w:rStyle w:val="TagStyle"/>
          <w:rtl/>
        </w:rPr>
        <w:t xml:space="preserve"> </w:t>
      </w:r>
      <w:r>
        <w:rPr>
          <w:rtl/>
        </w:rPr>
        <w:t>קריאות:</w:t>
      </w:r>
      <w:r w:rsidRPr="00C1224A">
        <w:rPr>
          <w:rStyle w:val="TagStyle"/>
          <w:rtl/>
        </w:rPr>
        <w:t xml:space="preserve"> </w:t>
      </w:r>
      <w:r w:rsidRPr="0042466A">
        <w:rPr>
          <w:rStyle w:val="TagStyle"/>
          <w:rtl/>
        </w:rPr>
        <w:t>&lt;&lt; קריאה &gt;&gt;</w:t>
      </w:r>
      <w:r>
        <w:rPr>
          <w:rtl/>
        </w:rPr>
        <w:t xml:space="preserve">   </w:t>
      </w:r>
      <w:bookmarkEnd w:id="13692"/>
    </w:p>
    <w:p w:rsidR="00DB31EA" w:rsidRDefault="00DB31EA" w:rsidP="00A3148B">
      <w:pPr>
        <w:rPr>
          <w:rtl/>
          <w:lang w:eastAsia="he-IL"/>
        </w:rPr>
      </w:pPr>
    </w:p>
    <w:p w:rsidR="00DB31EA" w:rsidRDefault="00A3148B" w:rsidP="0081399D">
      <w:pPr>
        <w:rPr>
          <w:rtl/>
          <w:lang w:eastAsia="he-IL"/>
        </w:rPr>
      </w:pPr>
      <w:bookmarkStart w:id="13693" w:name="_ETM_Q32_660000"/>
      <w:bookmarkEnd w:id="13693"/>
      <w:r>
        <w:rPr>
          <w:rFonts w:hint="cs"/>
          <w:rtl/>
          <w:lang w:eastAsia="he-IL"/>
        </w:rPr>
        <w:t>– – –</w:t>
      </w:r>
    </w:p>
    <w:p w:rsidR="00DB31EA" w:rsidRDefault="00DB31EA" w:rsidP="0081399D">
      <w:pPr>
        <w:rPr>
          <w:rtl/>
          <w:lang w:eastAsia="he-IL"/>
        </w:rPr>
      </w:pPr>
    </w:p>
    <w:p w:rsidR="00DB31EA" w:rsidRDefault="00DB31EA" w:rsidP="0081399D">
      <w:pPr>
        <w:pStyle w:val="af6"/>
        <w:rPr>
          <w:rtl/>
        </w:rPr>
      </w:pPr>
      <w:r w:rsidRPr="0042466A">
        <w:rPr>
          <w:rStyle w:val="TagStyle"/>
          <w:rtl/>
        </w:rPr>
        <w:t xml:space="preserve"> &lt;&lt; יור &gt;&gt;</w:t>
      </w:r>
      <w:r w:rsidRPr="00C1224A">
        <w:rPr>
          <w:rStyle w:val="TagStyle"/>
          <w:rtl/>
        </w:rPr>
        <w:t xml:space="preserve"> </w:t>
      </w:r>
      <w:r>
        <w:rPr>
          <w:rtl/>
        </w:rPr>
        <w:t>היו"ר איתן גינזבורג:</w:t>
      </w:r>
      <w:r w:rsidRPr="00C1224A">
        <w:rPr>
          <w:rStyle w:val="TagStyle"/>
          <w:rtl/>
        </w:rPr>
        <w:t xml:space="preserve"> </w:t>
      </w:r>
      <w:r w:rsidRPr="0042466A">
        <w:rPr>
          <w:rStyle w:val="TagStyle"/>
          <w:rtl/>
        </w:rPr>
        <w:t>&lt;&lt; יור &gt;&gt;</w:t>
      </w:r>
      <w:r>
        <w:rPr>
          <w:rtl/>
        </w:rPr>
        <w:t xml:space="preserve">   </w:t>
      </w:r>
    </w:p>
    <w:p w:rsidR="00DB31EA" w:rsidRDefault="00DB31EA" w:rsidP="00A3148B">
      <w:pPr>
        <w:rPr>
          <w:rtl/>
          <w:lang w:eastAsia="he-IL"/>
        </w:rPr>
      </w:pPr>
    </w:p>
    <w:p w:rsidR="00DB31EA" w:rsidRDefault="00DB31EA" w:rsidP="0081399D">
      <w:pPr>
        <w:rPr>
          <w:rtl/>
          <w:lang w:eastAsia="he-IL"/>
        </w:rPr>
      </w:pPr>
      <w:bookmarkStart w:id="13694" w:name="_ETM_Q32_658000"/>
      <w:bookmarkEnd w:id="13694"/>
      <w:r>
        <w:rPr>
          <w:rFonts w:hint="cs"/>
          <w:rtl/>
          <w:lang w:eastAsia="he-IL"/>
        </w:rPr>
        <w:t xml:space="preserve">חבר הכנסת מלכיאלי, קריאה ראשונה. </w:t>
      </w:r>
    </w:p>
    <w:p w:rsidR="00DB31EA" w:rsidRDefault="00DB31EA" w:rsidP="0081399D">
      <w:pPr>
        <w:rPr>
          <w:rtl/>
          <w:lang w:eastAsia="he-IL"/>
        </w:rPr>
      </w:pPr>
      <w:bookmarkStart w:id="13695" w:name="_ETM_Q32_662000"/>
      <w:bookmarkEnd w:id="13695"/>
    </w:p>
    <w:p w:rsidR="00DB31EA" w:rsidRDefault="00DB31EA" w:rsidP="0081399D">
      <w:pPr>
        <w:pStyle w:val="af5"/>
        <w:rPr>
          <w:rtl/>
        </w:rPr>
      </w:pPr>
      <w:bookmarkStart w:id="13696" w:name="ET_interruption_5069_33"/>
      <w:r w:rsidRPr="0042466A">
        <w:rPr>
          <w:rStyle w:val="TagStyle"/>
          <w:rtl/>
        </w:rPr>
        <w:t xml:space="preserve"> &lt;&lt; קריאה &gt;&gt;</w:t>
      </w:r>
      <w:r w:rsidRPr="00C1224A">
        <w:rPr>
          <w:rStyle w:val="TagStyle"/>
          <w:rtl/>
        </w:rPr>
        <w:t xml:space="preserve"> </w:t>
      </w:r>
      <w:r>
        <w:rPr>
          <w:rtl/>
        </w:rPr>
        <w:t>יעקב אשר (יהדות התורה):</w:t>
      </w:r>
      <w:r w:rsidRPr="00C1224A">
        <w:rPr>
          <w:rStyle w:val="TagStyle"/>
          <w:rtl/>
        </w:rPr>
        <w:t xml:space="preserve"> </w:t>
      </w:r>
      <w:r w:rsidRPr="0042466A">
        <w:rPr>
          <w:rStyle w:val="TagStyle"/>
          <w:rtl/>
        </w:rPr>
        <w:t>&lt;&lt; קריאה &gt;&gt;</w:t>
      </w:r>
      <w:r>
        <w:rPr>
          <w:rtl/>
        </w:rPr>
        <w:t xml:space="preserve">   </w:t>
      </w:r>
      <w:bookmarkEnd w:id="13696"/>
    </w:p>
    <w:p w:rsidR="00DB31EA" w:rsidRDefault="00DB31EA" w:rsidP="00A3148B">
      <w:pPr>
        <w:rPr>
          <w:rtl/>
          <w:lang w:eastAsia="he-IL"/>
        </w:rPr>
      </w:pPr>
    </w:p>
    <w:p w:rsidR="00DB31EA" w:rsidRPr="00C1224A" w:rsidRDefault="00DB31EA" w:rsidP="0081399D">
      <w:pPr>
        <w:rPr>
          <w:rtl/>
          <w:lang w:eastAsia="he-IL"/>
        </w:rPr>
      </w:pPr>
      <w:r>
        <w:rPr>
          <w:rFonts w:hint="cs"/>
          <w:rtl/>
          <w:lang w:eastAsia="he-IL"/>
        </w:rPr>
        <w:t>אל</w:t>
      </w:r>
      <w:bookmarkStart w:id="13697" w:name="_ETM_Q32_664000"/>
      <w:bookmarkEnd w:id="13697"/>
      <w:r>
        <w:rPr>
          <w:rFonts w:hint="cs"/>
          <w:rtl/>
          <w:lang w:eastAsia="he-IL"/>
        </w:rPr>
        <w:t xml:space="preserve"> תפריע לשר הביטחון. </w:t>
      </w:r>
    </w:p>
    <w:p w:rsidR="00DB31EA" w:rsidRDefault="00DB31EA" w:rsidP="0081399D">
      <w:pPr>
        <w:rPr>
          <w:rtl/>
          <w:lang w:eastAsia="he-IL"/>
        </w:rPr>
      </w:pPr>
    </w:p>
    <w:p w:rsidR="00DB31EA" w:rsidRDefault="00DB31EA" w:rsidP="0081399D">
      <w:pPr>
        <w:pStyle w:val="af5"/>
        <w:rPr>
          <w:rtl/>
        </w:rPr>
      </w:pPr>
      <w:bookmarkStart w:id="13698" w:name="ET_interruption_6327_31"/>
      <w:r w:rsidRPr="0042466A">
        <w:rPr>
          <w:rStyle w:val="TagStyle"/>
          <w:rtl/>
        </w:rPr>
        <w:t xml:space="preserve"> &lt;&lt; קריאה &gt;&gt;</w:t>
      </w:r>
      <w:r w:rsidRPr="00C1224A">
        <w:rPr>
          <w:rStyle w:val="TagStyle"/>
          <w:rtl/>
        </w:rPr>
        <w:t xml:space="preserve"> </w:t>
      </w:r>
      <w:r>
        <w:rPr>
          <w:rtl/>
        </w:rPr>
        <w:t>מזכיר הכנסת דן מרזוק:</w:t>
      </w:r>
      <w:r w:rsidRPr="00C1224A">
        <w:rPr>
          <w:rStyle w:val="TagStyle"/>
          <w:rtl/>
        </w:rPr>
        <w:t xml:space="preserve"> </w:t>
      </w:r>
      <w:r w:rsidRPr="0042466A">
        <w:rPr>
          <w:rStyle w:val="TagStyle"/>
          <w:rtl/>
        </w:rPr>
        <w:t>&lt;&lt; קריאה &gt;&gt;</w:t>
      </w:r>
      <w:r>
        <w:rPr>
          <w:rtl/>
        </w:rPr>
        <w:t xml:space="preserve">   </w:t>
      </w:r>
      <w:bookmarkEnd w:id="13698"/>
    </w:p>
    <w:p w:rsidR="00DB31EA" w:rsidRDefault="00DB31EA" w:rsidP="0081399D">
      <w:pPr>
        <w:ind w:firstLine="0"/>
        <w:rPr>
          <w:rtl/>
          <w:lang w:eastAsia="he-IL"/>
        </w:rPr>
      </w:pPr>
      <w:r>
        <w:rPr>
          <w:rFonts w:hint="cs"/>
          <w:rtl/>
          <w:lang w:eastAsia="he-IL"/>
        </w:rPr>
        <w:t>(קורא בשמות חברי הכנסת)</w:t>
      </w:r>
    </w:p>
    <w:p w:rsidR="00DB31EA" w:rsidRDefault="00DB31EA" w:rsidP="0081399D">
      <w:pPr>
        <w:rPr>
          <w:rtl/>
        </w:rPr>
      </w:pPr>
    </w:p>
    <w:p w:rsidR="00DB31EA" w:rsidRDefault="00DB31EA" w:rsidP="0081399D">
      <w:pPr>
        <w:rPr>
          <w:rtl/>
        </w:rPr>
      </w:pPr>
      <w:bookmarkStart w:id="13699" w:name="_ETM_Q32_650000"/>
      <w:bookmarkEnd w:id="13699"/>
      <w:r>
        <w:rPr>
          <w:rFonts w:hint="cs"/>
          <w:rtl/>
        </w:rPr>
        <w:t xml:space="preserve">קרן ברק </w:t>
      </w:r>
      <w:r>
        <w:rPr>
          <w:rFonts w:hint="cs"/>
          <w:rtl/>
        </w:rPr>
        <w:tab/>
      </w:r>
      <w:r>
        <w:rPr>
          <w:rFonts w:hint="cs"/>
          <w:rtl/>
        </w:rPr>
        <w:tab/>
        <w:t xml:space="preserve">–   בעד </w:t>
      </w:r>
    </w:p>
    <w:p w:rsidR="00DB31EA" w:rsidRDefault="00DB31EA" w:rsidP="0081399D">
      <w:pPr>
        <w:rPr>
          <w:rtl/>
        </w:rPr>
      </w:pPr>
      <w:r>
        <w:rPr>
          <w:rtl/>
        </w:rPr>
        <w:t>ניר ברקת</w:t>
      </w:r>
      <w:r>
        <w:rPr>
          <w:rtl/>
        </w:rPr>
        <w:tab/>
      </w:r>
      <w:r>
        <w:rPr>
          <w:rtl/>
        </w:rPr>
        <w:tab/>
        <w:t xml:space="preserve">–   </w:t>
      </w:r>
      <w:r>
        <w:rPr>
          <w:rFonts w:hint="cs"/>
          <w:rtl/>
        </w:rPr>
        <w:t>בעד</w:t>
      </w:r>
    </w:p>
    <w:p w:rsidR="00DB31EA" w:rsidRDefault="00DB31EA" w:rsidP="0081399D">
      <w:pPr>
        <w:rPr>
          <w:rtl/>
        </w:rPr>
      </w:pPr>
      <w:r>
        <w:rPr>
          <w:rtl/>
        </w:rPr>
        <w:t>יאיר גולן</w:t>
      </w:r>
      <w:r>
        <w:rPr>
          <w:rtl/>
        </w:rPr>
        <w:tab/>
      </w:r>
      <w:r>
        <w:rPr>
          <w:rtl/>
        </w:rPr>
        <w:tab/>
      </w:r>
      <w:r>
        <w:rPr>
          <w:rtl/>
        </w:rPr>
        <w:tab/>
        <w:t xml:space="preserve">–   </w:t>
      </w:r>
      <w:r>
        <w:rPr>
          <w:rFonts w:hint="cs"/>
          <w:rtl/>
        </w:rPr>
        <w:t>נגד</w:t>
      </w:r>
    </w:p>
    <w:p w:rsidR="00DB31EA" w:rsidRDefault="00DB31EA" w:rsidP="0081399D">
      <w:pPr>
        <w:rPr>
          <w:rtl/>
        </w:rPr>
      </w:pPr>
      <w:r>
        <w:rPr>
          <w:rtl/>
        </w:rPr>
        <w:t>מאי גולן</w:t>
      </w:r>
      <w:r>
        <w:rPr>
          <w:rtl/>
        </w:rPr>
        <w:tab/>
      </w:r>
      <w:r>
        <w:rPr>
          <w:rtl/>
        </w:rPr>
        <w:tab/>
      </w:r>
      <w:r>
        <w:rPr>
          <w:rtl/>
        </w:rPr>
        <w:tab/>
        <w:t xml:space="preserve">–   </w:t>
      </w:r>
      <w:r>
        <w:rPr>
          <w:rFonts w:hint="cs"/>
          <w:rtl/>
        </w:rPr>
        <w:t>בעד</w:t>
      </w:r>
    </w:p>
    <w:p w:rsidR="00DB31EA" w:rsidRDefault="00DB31EA" w:rsidP="0081399D">
      <w:pPr>
        <w:rPr>
          <w:rtl/>
        </w:rPr>
      </w:pPr>
      <w:r>
        <w:rPr>
          <w:rtl/>
        </w:rPr>
        <w:t>איתן גינזבורג</w:t>
      </w:r>
      <w:r>
        <w:rPr>
          <w:rtl/>
        </w:rPr>
        <w:tab/>
      </w:r>
      <w:r>
        <w:rPr>
          <w:rtl/>
        </w:rPr>
        <w:tab/>
        <w:t xml:space="preserve">–   </w:t>
      </w:r>
      <w:r>
        <w:rPr>
          <w:rFonts w:hint="cs"/>
          <w:rtl/>
        </w:rPr>
        <w:t>נגד</w:t>
      </w:r>
    </w:p>
    <w:p w:rsidR="00DB31EA" w:rsidRDefault="00DB31EA" w:rsidP="0081399D">
      <w:pPr>
        <w:rPr>
          <w:rtl/>
        </w:rPr>
      </w:pPr>
      <w:r>
        <w:rPr>
          <w:rtl/>
        </w:rPr>
        <w:t>יואב גלנט</w:t>
      </w:r>
      <w:r>
        <w:rPr>
          <w:rtl/>
        </w:rPr>
        <w:tab/>
      </w:r>
      <w:r>
        <w:rPr>
          <w:rtl/>
        </w:rPr>
        <w:tab/>
        <w:t xml:space="preserve">–   </w:t>
      </w:r>
      <w:r>
        <w:rPr>
          <w:rFonts w:hint="cs"/>
          <w:rtl/>
        </w:rPr>
        <w:t>בעד</w:t>
      </w:r>
    </w:p>
    <w:p w:rsidR="00DB31EA" w:rsidRDefault="00DB31EA" w:rsidP="0081399D">
      <w:pPr>
        <w:rPr>
          <w:rtl/>
        </w:rPr>
      </w:pPr>
      <w:r>
        <w:rPr>
          <w:rtl/>
        </w:rPr>
        <w:t>גילה גמליאל</w:t>
      </w:r>
      <w:r>
        <w:rPr>
          <w:rtl/>
        </w:rPr>
        <w:tab/>
      </w:r>
      <w:r>
        <w:rPr>
          <w:rtl/>
        </w:rPr>
        <w:tab/>
        <w:t xml:space="preserve">–   </w:t>
      </w:r>
      <w:r>
        <w:rPr>
          <w:rFonts w:hint="cs"/>
          <w:rtl/>
        </w:rPr>
        <w:t>בעד</w:t>
      </w:r>
    </w:p>
    <w:p w:rsidR="00DB31EA" w:rsidRDefault="00DB31EA" w:rsidP="0081399D">
      <w:pPr>
        <w:rPr>
          <w:rtl/>
        </w:rPr>
      </w:pPr>
      <w:r>
        <w:rPr>
          <w:rtl/>
        </w:rPr>
        <w:t>מאזן גנאים</w:t>
      </w:r>
      <w:r>
        <w:rPr>
          <w:rtl/>
        </w:rPr>
        <w:tab/>
      </w:r>
      <w:r>
        <w:rPr>
          <w:rtl/>
        </w:rPr>
        <w:tab/>
        <w:t xml:space="preserve">–   </w:t>
      </w:r>
      <w:r>
        <w:rPr>
          <w:rFonts w:hint="cs"/>
          <w:rtl/>
        </w:rPr>
        <w:t>אינו נוכח</w:t>
      </w:r>
    </w:p>
    <w:p w:rsidR="00DB31EA" w:rsidRDefault="00DB31EA" w:rsidP="0081399D">
      <w:pPr>
        <w:rPr>
          <w:rtl/>
        </w:rPr>
      </w:pPr>
      <w:r>
        <w:rPr>
          <w:rtl/>
        </w:rPr>
        <w:t>בנימין גנץ</w:t>
      </w:r>
      <w:r>
        <w:rPr>
          <w:rtl/>
        </w:rPr>
        <w:tab/>
      </w:r>
      <w:r>
        <w:rPr>
          <w:rtl/>
        </w:rPr>
        <w:tab/>
        <w:t xml:space="preserve">–   </w:t>
      </w:r>
      <w:r>
        <w:rPr>
          <w:rFonts w:hint="cs"/>
          <w:rtl/>
        </w:rPr>
        <w:t>נגד</w:t>
      </w:r>
    </w:p>
    <w:p w:rsidR="00DB31EA" w:rsidRDefault="00DB31EA" w:rsidP="0081399D">
      <w:pPr>
        <w:rPr>
          <w:rtl/>
        </w:rPr>
      </w:pPr>
      <w:r>
        <w:rPr>
          <w:rtl/>
        </w:rPr>
        <w:t>משה גפני</w:t>
      </w:r>
      <w:r>
        <w:rPr>
          <w:rtl/>
        </w:rPr>
        <w:tab/>
      </w:r>
      <w:r>
        <w:rPr>
          <w:rtl/>
        </w:rPr>
        <w:tab/>
        <w:t xml:space="preserve">–   </w:t>
      </w:r>
      <w:r>
        <w:rPr>
          <w:rFonts w:hint="cs"/>
          <w:rtl/>
        </w:rPr>
        <w:t>בעד</w:t>
      </w:r>
    </w:p>
    <w:p w:rsidR="00DB31EA" w:rsidRDefault="00DB31EA" w:rsidP="0081399D">
      <w:pPr>
        <w:rPr>
          <w:rtl/>
        </w:rPr>
      </w:pPr>
      <w:r>
        <w:rPr>
          <w:rtl/>
        </w:rPr>
        <w:t>סימון דוידסון</w:t>
      </w:r>
      <w:r>
        <w:rPr>
          <w:rtl/>
        </w:rPr>
        <w:tab/>
      </w:r>
      <w:r>
        <w:rPr>
          <w:rtl/>
        </w:rPr>
        <w:tab/>
        <w:t xml:space="preserve">–   </w:t>
      </w:r>
      <w:r>
        <w:rPr>
          <w:rFonts w:hint="cs"/>
          <w:rtl/>
        </w:rPr>
        <w:t>נגד</w:t>
      </w:r>
    </w:p>
    <w:p w:rsidR="00DB31EA" w:rsidRDefault="00DB31EA" w:rsidP="0081399D">
      <w:pPr>
        <w:rPr>
          <w:rtl/>
        </w:rPr>
      </w:pPr>
      <w:r>
        <w:rPr>
          <w:rtl/>
        </w:rPr>
        <w:t>אבי דיכטר</w:t>
      </w:r>
      <w:r>
        <w:rPr>
          <w:rtl/>
        </w:rPr>
        <w:tab/>
      </w:r>
      <w:r>
        <w:rPr>
          <w:rtl/>
        </w:rPr>
        <w:tab/>
        <w:t xml:space="preserve">–   </w:t>
      </w:r>
      <w:r>
        <w:rPr>
          <w:rFonts w:hint="cs"/>
          <w:rtl/>
        </w:rPr>
        <w:t>בעד</w:t>
      </w:r>
    </w:p>
    <w:p w:rsidR="00DB31EA" w:rsidRDefault="00DB31EA" w:rsidP="0081399D">
      <w:pPr>
        <w:rPr>
          <w:rtl/>
        </w:rPr>
      </w:pPr>
      <w:r>
        <w:rPr>
          <w:rtl/>
        </w:rPr>
        <w:t>גלית דיסטל אטבריאן</w:t>
      </w:r>
      <w:r>
        <w:rPr>
          <w:rtl/>
        </w:rPr>
        <w:tab/>
        <w:t xml:space="preserve">–   </w:t>
      </w:r>
      <w:r>
        <w:rPr>
          <w:rFonts w:hint="cs"/>
          <w:rtl/>
        </w:rPr>
        <w:t>בעד</w:t>
      </w:r>
    </w:p>
    <w:p w:rsidR="00DB31EA" w:rsidRDefault="00DB31EA" w:rsidP="0081399D">
      <w:pPr>
        <w:rPr>
          <w:rtl/>
        </w:rPr>
      </w:pPr>
      <w:r>
        <w:rPr>
          <w:rtl/>
        </w:rPr>
        <w:t>צבי האוזר</w:t>
      </w:r>
      <w:r>
        <w:rPr>
          <w:rtl/>
        </w:rPr>
        <w:tab/>
      </w:r>
      <w:r>
        <w:rPr>
          <w:rtl/>
        </w:rPr>
        <w:tab/>
        <w:t xml:space="preserve">–   </w:t>
      </w:r>
      <w:r>
        <w:rPr>
          <w:rFonts w:hint="cs"/>
          <w:rtl/>
        </w:rPr>
        <w:t>נגד</w:t>
      </w:r>
    </w:p>
    <w:p w:rsidR="00DB31EA" w:rsidRDefault="00DB31EA" w:rsidP="0081399D">
      <w:pPr>
        <w:rPr>
          <w:rtl/>
        </w:rPr>
      </w:pPr>
      <w:r>
        <w:rPr>
          <w:rtl/>
        </w:rPr>
        <w:t>צחי הנגבי</w:t>
      </w:r>
      <w:r>
        <w:rPr>
          <w:rtl/>
        </w:rPr>
        <w:tab/>
      </w:r>
      <w:r>
        <w:rPr>
          <w:rtl/>
        </w:rPr>
        <w:tab/>
        <w:t xml:space="preserve">–   </w:t>
      </w:r>
      <w:r>
        <w:rPr>
          <w:rFonts w:hint="cs"/>
          <w:rtl/>
        </w:rPr>
        <w:t>בעד</w:t>
      </w:r>
    </w:p>
    <w:p w:rsidR="00DB31EA" w:rsidRDefault="00DB31EA" w:rsidP="0081399D">
      <w:pPr>
        <w:rPr>
          <w:rtl/>
        </w:rPr>
      </w:pPr>
      <w:r>
        <w:rPr>
          <w:rtl/>
        </w:rPr>
        <w:t>שרן מרים השכל</w:t>
      </w:r>
      <w:r>
        <w:rPr>
          <w:rtl/>
        </w:rPr>
        <w:tab/>
      </w:r>
      <w:r>
        <w:rPr>
          <w:rtl/>
        </w:rPr>
        <w:tab/>
        <w:t xml:space="preserve">–   </w:t>
      </w:r>
      <w:r>
        <w:rPr>
          <w:rFonts w:hint="cs"/>
          <w:rtl/>
        </w:rPr>
        <w:t>נגד</w:t>
      </w:r>
    </w:p>
    <w:p w:rsidR="00DB31EA" w:rsidRDefault="00DB31EA" w:rsidP="0081399D">
      <w:pPr>
        <w:rPr>
          <w:rtl/>
        </w:rPr>
      </w:pPr>
      <w:r>
        <w:rPr>
          <w:rtl/>
        </w:rPr>
        <w:t>מיכל וולדיגר</w:t>
      </w:r>
      <w:r>
        <w:rPr>
          <w:rtl/>
        </w:rPr>
        <w:tab/>
      </w:r>
      <w:r>
        <w:rPr>
          <w:rtl/>
        </w:rPr>
        <w:tab/>
        <w:t xml:space="preserve">–   </w:t>
      </w:r>
      <w:r>
        <w:rPr>
          <w:rFonts w:hint="cs"/>
          <w:rtl/>
        </w:rPr>
        <w:t>בעד</w:t>
      </w:r>
    </w:p>
    <w:p w:rsidR="00DB31EA" w:rsidRDefault="00DB31EA" w:rsidP="0081399D">
      <w:pPr>
        <w:rPr>
          <w:rtl/>
        </w:rPr>
      </w:pPr>
      <w:r>
        <w:rPr>
          <w:rtl/>
        </w:rPr>
        <w:t>רות וסרמן לנדה</w:t>
      </w:r>
      <w:r>
        <w:rPr>
          <w:rtl/>
        </w:rPr>
        <w:tab/>
      </w:r>
      <w:r>
        <w:rPr>
          <w:rtl/>
        </w:rPr>
        <w:tab/>
        <w:t xml:space="preserve">–   </w:t>
      </w:r>
      <w:r>
        <w:rPr>
          <w:rFonts w:hint="cs"/>
          <w:rtl/>
        </w:rPr>
        <w:t>נגד</w:t>
      </w:r>
    </w:p>
    <w:p w:rsidR="00DB31EA" w:rsidRDefault="00DB31EA" w:rsidP="0081399D">
      <w:pPr>
        <w:rPr>
          <w:rtl/>
        </w:rPr>
      </w:pPr>
      <w:r>
        <w:rPr>
          <w:rtl/>
        </w:rPr>
        <w:t>מכלוף מיקי זוהר</w:t>
      </w:r>
      <w:r>
        <w:rPr>
          <w:rtl/>
        </w:rPr>
        <w:tab/>
      </w:r>
      <w:r>
        <w:rPr>
          <w:rtl/>
        </w:rPr>
        <w:tab/>
        <w:t xml:space="preserve">–   </w:t>
      </w:r>
      <w:r>
        <w:rPr>
          <w:rFonts w:hint="cs"/>
          <w:rtl/>
        </w:rPr>
        <w:t>אינו נוכח</w:t>
      </w:r>
    </w:p>
    <w:p w:rsidR="00DB31EA" w:rsidRDefault="00DB31EA" w:rsidP="0081399D">
      <w:pPr>
        <w:rPr>
          <w:rtl/>
        </w:rPr>
      </w:pPr>
      <w:r>
        <w:rPr>
          <w:rtl/>
        </w:rPr>
        <w:t>אימאן ח'טיב יאסין</w:t>
      </w:r>
      <w:r>
        <w:rPr>
          <w:rtl/>
        </w:rPr>
        <w:tab/>
        <w:t xml:space="preserve">–   </w:t>
      </w:r>
      <w:r>
        <w:rPr>
          <w:rFonts w:hint="cs"/>
          <w:rtl/>
        </w:rPr>
        <w:t>נגד</w:t>
      </w:r>
    </w:p>
    <w:p w:rsidR="00DB31EA" w:rsidRDefault="00DB31EA" w:rsidP="009635F5">
      <w:pPr>
        <w:rPr>
          <w:rtl/>
        </w:rPr>
      </w:pPr>
      <w:bookmarkStart w:id="13700" w:name="_ETM_Q32_748000"/>
      <w:bookmarkStart w:id="13701" w:name="TOR_Q33"/>
      <w:bookmarkEnd w:id="13700"/>
      <w:bookmarkEnd w:id="13701"/>
      <w:r>
        <w:rPr>
          <w:rtl/>
        </w:rPr>
        <w:t>ווליד טאהא</w:t>
      </w:r>
      <w:r>
        <w:rPr>
          <w:rtl/>
        </w:rPr>
        <w:tab/>
      </w:r>
      <w:r>
        <w:rPr>
          <w:rtl/>
        </w:rPr>
        <w:tab/>
        <w:t xml:space="preserve">–   </w:t>
      </w:r>
      <w:r>
        <w:rPr>
          <w:rFonts w:hint="cs"/>
          <w:rtl/>
        </w:rPr>
        <w:t>נגד</w:t>
      </w:r>
    </w:p>
    <w:p w:rsidR="00DB31EA" w:rsidRDefault="00DB31EA" w:rsidP="009635F5">
      <w:pPr>
        <w:rPr>
          <w:rtl/>
        </w:rPr>
      </w:pPr>
      <w:r>
        <w:rPr>
          <w:rtl/>
        </w:rPr>
        <w:lastRenderedPageBreak/>
        <w:t>בועז טופורובסקי</w:t>
      </w:r>
      <w:r>
        <w:rPr>
          <w:rtl/>
        </w:rPr>
        <w:tab/>
      </w:r>
      <w:r>
        <w:rPr>
          <w:rtl/>
        </w:rPr>
        <w:tab/>
        <w:t xml:space="preserve">–   </w:t>
      </w:r>
      <w:r>
        <w:rPr>
          <w:rFonts w:hint="cs"/>
          <w:rtl/>
        </w:rPr>
        <w:t>נגד</w:t>
      </w:r>
    </w:p>
    <w:p w:rsidR="00DB31EA" w:rsidRDefault="00DB31EA" w:rsidP="009635F5">
      <w:pPr>
        <w:rPr>
          <w:rtl/>
        </w:rPr>
      </w:pPr>
      <w:r>
        <w:rPr>
          <w:rtl/>
        </w:rPr>
        <w:t>משה טור פז</w:t>
      </w:r>
      <w:r>
        <w:rPr>
          <w:rtl/>
        </w:rPr>
        <w:tab/>
      </w:r>
      <w:r>
        <w:rPr>
          <w:rtl/>
        </w:rPr>
        <w:tab/>
        <w:t xml:space="preserve">–   </w:t>
      </w:r>
      <w:r>
        <w:rPr>
          <w:rFonts w:hint="cs"/>
          <w:rtl/>
        </w:rPr>
        <w:t>נגד</w:t>
      </w:r>
    </w:p>
    <w:p w:rsidR="00DB31EA" w:rsidRDefault="00DB31EA" w:rsidP="009635F5">
      <w:pPr>
        <w:rPr>
          <w:rtl/>
        </w:rPr>
      </w:pPr>
      <w:r>
        <w:rPr>
          <w:rtl/>
        </w:rPr>
        <w:t>אחמד טיבי</w:t>
      </w:r>
      <w:r>
        <w:rPr>
          <w:rtl/>
        </w:rPr>
        <w:tab/>
      </w:r>
      <w:r>
        <w:rPr>
          <w:rtl/>
        </w:rPr>
        <w:tab/>
        <w:t xml:space="preserve">–   </w:t>
      </w:r>
      <w:r>
        <w:rPr>
          <w:rFonts w:hint="cs"/>
          <w:rtl/>
        </w:rPr>
        <w:t>אינו נוכח</w:t>
      </w:r>
    </w:p>
    <w:p w:rsidR="00DB31EA" w:rsidRDefault="00DB31EA" w:rsidP="009635F5">
      <w:pPr>
        <w:rPr>
          <w:rtl/>
        </w:rPr>
      </w:pPr>
      <w:r>
        <w:rPr>
          <w:rtl/>
        </w:rPr>
        <w:t>יוסף טייב</w:t>
      </w:r>
      <w:r>
        <w:rPr>
          <w:rtl/>
        </w:rPr>
        <w:tab/>
      </w:r>
      <w:r>
        <w:rPr>
          <w:rtl/>
        </w:rPr>
        <w:tab/>
        <w:t xml:space="preserve">–   </w:t>
      </w:r>
      <w:r>
        <w:rPr>
          <w:rFonts w:hint="cs"/>
          <w:rtl/>
        </w:rPr>
        <w:t>בעד</w:t>
      </w:r>
    </w:p>
    <w:p w:rsidR="00DB31EA" w:rsidRDefault="00DB31EA" w:rsidP="009635F5">
      <w:pPr>
        <w:rPr>
          <w:rtl/>
        </w:rPr>
      </w:pPr>
      <w:r>
        <w:rPr>
          <w:rtl/>
        </w:rPr>
        <w:t>אלון טל</w:t>
      </w:r>
      <w:r>
        <w:rPr>
          <w:rtl/>
        </w:rPr>
        <w:tab/>
      </w:r>
      <w:r>
        <w:rPr>
          <w:rtl/>
        </w:rPr>
        <w:tab/>
      </w:r>
      <w:r>
        <w:rPr>
          <w:rtl/>
        </w:rPr>
        <w:tab/>
        <w:t xml:space="preserve">–   </w:t>
      </w:r>
      <w:r>
        <w:rPr>
          <w:rFonts w:hint="cs"/>
          <w:rtl/>
        </w:rPr>
        <w:t>נגד</w:t>
      </w:r>
    </w:p>
    <w:p w:rsidR="00DB31EA" w:rsidRDefault="00DB31EA" w:rsidP="009635F5">
      <w:pPr>
        <w:rPr>
          <w:rtl/>
        </w:rPr>
      </w:pPr>
      <w:r>
        <w:rPr>
          <w:rtl/>
        </w:rPr>
        <w:t>דסטה גדי יברקן</w:t>
      </w:r>
      <w:r>
        <w:rPr>
          <w:rtl/>
        </w:rPr>
        <w:tab/>
      </w:r>
      <w:r>
        <w:rPr>
          <w:rtl/>
        </w:rPr>
        <w:tab/>
        <w:t xml:space="preserve">–   </w:t>
      </w:r>
      <w:r>
        <w:rPr>
          <w:rFonts w:hint="cs"/>
          <w:rtl/>
        </w:rPr>
        <w:t>בעד</w:t>
      </w:r>
    </w:p>
    <w:p w:rsidR="00DB31EA" w:rsidRDefault="00DB31EA" w:rsidP="0081399D">
      <w:pPr>
        <w:rPr>
          <w:rtl/>
        </w:rPr>
      </w:pPr>
      <w:r>
        <w:rPr>
          <w:rtl/>
        </w:rPr>
        <w:t>מאיר יצחק</w:t>
      </w:r>
      <w:r>
        <w:rPr>
          <w:rFonts w:hint="cs"/>
          <w:rtl/>
        </w:rPr>
        <w:t xml:space="preserve"> </w:t>
      </w:r>
      <w:r>
        <w:rPr>
          <w:rtl/>
        </w:rPr>
        <w:t>הלוי</w:t>
      </w:r>
      <w:r>
        <w:rPr>
          <w:rtl/>
        </w:rPr>
        <w:tab/>
      </w:r>
      <w:r>
        <w:rPr>
          <w:rtl/>
        </w:rPr>
        <w:tab/>
        <w:t xml:space="preserve">–   </w:t>
      </w:r>
      <w:r>
        <w:rPr>
          <w:rFonts w:hint="cs"/>
          <w:rtl/>
        </w:rPr>
        <w:t>נגד</w:t>
      </w:r>
    </w:p>
    <w:p w:rsidR="00DB31EA" w:rsidRDefault="00DB31EA" w:rsidP="009635F5">
      <w:pPr>
        <w:rPr>
          <w:rtl/>
        </w:rPr>
      </w:pPr>
      <w:r>
        <w:rPr>
          <w:rtl/>
        </w:rPr>
        <w:t>אלי כהן</w:t>
      </w:r>
      <w:r>
        <w:rPr>
          <w:rtl/>
        </w:rPr>
        <w:tab/>
      </w:r>
      <w:r>
        <w:rPr>
          <w:rtl/>
        </w:rPr>
        <w:tab/>
      </w:r>
      <w:r>
        <w:rPr>
          <w:rtl/>
        </w:rPr>
        <w:tab/>
        <w:t xml:space="preserve">–   </w:t>
      </w:r>
      <w:r>
        <w:rPr>
          <w:rFonts w:hint="cs"/>
          <w:rtl/>
        </w:rPr>
        <w:t>בעד</w:t>
      </w:r>
    </w:p>
    <w:p w:rsidR="00DB31EA" w:rsidRDefault="00DB31EA" w:rsidP="009635F5">
      <w:pPr>
        <w:rPr>
          <w:rtl/>
        </w:rPr>
      </w:pPr>
      <w:r>
        <w:rPr>
          <w:rtl/>
        </w:rPr>
        <w:t>מאיר כהן</w:t>
      </w:r>
      <w:r>
        <w:rPr>
          <w:rtl/>
        </w:rPr>
        <w:tab/>
      </w:r>
      <w:r>
        <w:rPr>
          <w:rtl/>
        </w:rPr>
        <w:tab/>
        <w:t xml:space="preserve">–   </w:t>
      </w:r>
      <w:r>
        <w:rPr>
          <w:rFonts w:hint="cs"/>
          <w:rtl/>
        </w:rPr>
        <w:t>נגד</w:t>
      </w:r>
    </w:p>
    <w:p w:rsidR="00DB31EA" w:rsidRDefault="00DB31EA" w:rsidP="009635F5">
      <w:pPr>
        <w:rPr>
          <w:rtl/>
        </w:rPr>
      </w:pPr>
      <w:r>
        <w:rPr>
          <w:rtl/>
        </w:rPr>
        <w:t>יום טוב חי כלפון</w:t>
      </w:r>
      <w:r>
        <w:rPr>
          <w:rtl/>
        </w:rPr>
        <w:tab/>
      </w:r>
      <w:r>
        <w:rPr>
          <w:rtl/>
        </w:rPr>
        <w:tab/>
        <w:t xml:space="preserve">–   </w:t>
      </w:r>
      <w:r>
        <w:rPr>
          <w:rFonts w:hint="cs"/>
          <w:rtl/>
        </w:rPr>
        <w:t>נגד</w:t>
      </w:r>
    </w:p>
    <w:p w:rsidR="00DB31EA" w:rsidRDefault="00DB31EA" w:rsidP="009635F5">
      <w:pPr>
        <w:rPr>
          <w:rtl/>
        </w:rPr>
      </w:pPr>
      <w:r>
        <w:rPr>
          <w:rtl/>
        </w:rPr>
        <w:t>עופר כסיף</w:t>
      </w:r>
      <w:r>
        <w:rPr>
          <w:rtl/>
        </w:rPr>
        <w:tab/>
      </w:r>
      <w:r>
        <w:rPr>
          <w:rtl/>
        </w:rPr>
        <w:tab/>
        <w:t xml:space="preserve">–   </w:t>
      </w:r>
      <w:r>
        <w:rPr>
          <w:rFonts w:hint="cs"/>
          <w:rtl/>
        </w:rPr>
        <w:t>בעד</w:t>
      </w:r>
    </w:p>
    <w:p w:rsidR="00DB31EA" w:rsidRDefault="00DB31EA" w:rsidP="009635F5">
      <w:pPr>
        <w:rPr>
          <w:rtl/>
        </w:rPr>
      </w:pPr>
      <w:r>
        <w:rPr>
          <w:rtl/>
        </w:rPr>
        <w:t>אופיר כץ</w:t>
      </w:r>
      <w:r>
        <w:rPr>
          <w:rtl/>
        </w:rPr>
        <w:tab/>
      </w:r>
      <w:r>
        <w:rPr>
          <w:rtl/>
        </w:rPr>
        <w:tab/>
        <w:t xml:space="preserve">–   </w:t>
      </w:r>
      <w:r>
        <w:rPr>
          <w:rFonts w:hint="cs"/>
          <w:rtl/>
        </w:rPr>
        <w:t>בעד</w:t>
      </w:r>
    </w:p>
    <w:p w:rsidR="00DB31EA" w:rsidRDefault="00DB31EA" w:rsidP="009635F5">
      <w:pPr>
        <w:rPr>
          <w:rtl/>
        </w:rPr>
      </w:pPr>
      <w:r>
        <w:rPr>
          <w:rtl/>
        </w:rPr>
        <w:t>חיים כץ</w:t>
      </w:r>
      <w:r>
        <w:rPr>
          <w:rtl/>
        </w:rPr>
        <w:tab/>
      </w:r>
      <w:r>
        <w:rPr>
          <w:rtl/>
        </w:rPr>
        <w:tab/>
      </w:r>
      <w:r>
        <w:rPr>
          <w:rtl/>
        </w:rPr>
        <w:tab/>
        <w:t xml:space="preserve">–   </w:t>
      </w:r>
      <w:r>
        <w:rPr>
          <w:rFonts w:hint="cs"/>
          <w:rtl/>
        </w:rPr>
        <w:t>אינו נוכח</w:t>
      </w:r>
    </w:p>
    <w:p w:rsidR="00DB31EA" w:rsidRDefault="00DB31EA" w:rsidP="009635F5">
      <w:pPr>
        <w:rPr>
          <w:rtl/>
        </w:rPr>
      </w:pPr>
      <w:r>
        <w:rPr>
          <w:rtl/>
        </w:rPr>
        <w:t>ישראל כץ</w:t>
      </w:r>
      <w:r>
        <w:rPr>
          <w:rtl/>
        </w:rPr>
        <w:tab/>
      </w:r>
      <w:r>
        <w:rPr>
          <w:rtl/>
        </w:rPr>
        <w:tab/>
        <w:t xml:space="preserve">–   </w:t>
      </w:r>
      <w:r>
        <w:rPr>
          <w:rFonts w:hint="cs"/>
          <w:rtl/>
        </w:rPr>
        <w:t>בעד</w:t>
      </w:r>
    </w:p>
    <w:p w:rsidR="00DB31EA" w:rsidRDefault="00DB31EA" w:rsidP="009635F5">
      <w:pPr>
        <w:rPr>
          <w:rtl/>
        </w:rPr>
      </w:pPr>
      <w:r>
        <w:rPr>
          <w:rtl/>
        </w:rPr>
        <w:t>רון כץ</w:t>
      </w:r>
      <w:r>
        <w:rPr>
          <w:rtl/>
        </w:rPr>
        <w:tab/>
      </w:r>
      <w:r>
        <w:rPr>
          <w:rtl/>
        </w:rPr>
        <w:tab/>
      </w:r>
      <w:r>
        <w:rPr>
          <w:rtl/>
        </w:rPr>
        <w:tab/>
        <w:t xml:space="preserve">–   </w:t>
      </w:r>
      <w:r>
        <w:rPr>
          <w:rFonts w:hint="cs"/>
          <w:rtl/>
        </w:rPr>
        <w:t>נגד</w:t>
      </w:r>
    </w:p>
    <w:p w:rsidR="00DB31EA" w:rsidRDefault="00DB31EA" w:rsidP="009635F5">
      <w:pPr>
        <w:rPr>
          <w:rtl/>
        </w:rPr>
      </w:pPr>
      <w:r>
        <w:rPr>
          <w:rtl/>
        </w:rPr>
        <w:t>יוראי להב הרצנו</w:t>
      </w:r>
      <w:r>
        <w:rPr>
          <w:rtl/>
        </w:rPr>
        <w:tab/>
      </w:r>
      <w:r>
        <w:rPr>
          <w:rtl/>
        </w:rPr>
        <w:tab/>
        <w:t xml:space="preserve">–   </w:t>
      </w:r>
      <w:r>
        <w:rPr>
          <w:rFonts w:hint="cs"/>
          <w:rtl/>
        </w:rPr>
        <w:t>נגד</w:t>
      </w:r>
    </w:p>
    <w:p w:rsidR="00DB31EA" w:rsidRDefault="00DB31EA" w:rsidP="009635F5">
      <w:pPr>
        <w:rPr>
          <w:rtl/>
        </w:rPr>
      </w:pPr>
      <w:r>
        <w:rPr>
          <w:rtl/>
        </w:rPr>
        <w:t>מיקי לוי</w:t>
      </w:r>
      <w:r>
        <w:rPr>
          <w:rtl/>
        </w:rPr>
        <w:tab/>
      </w:r>
      <w:r>
        <w:rPr>
          <w:rtl/>
        </w:rPr>
        <w:tab/>
      </w:r>
      <w:r>
        <w:rPr>
          <w:rtl/>
        </w:rPr>
        <w:tab/>
        <w:t xml:space="preserve">–   </w:t>
      </w:r>
      <w:r>
        <w:rPr>
          <w:rFonts w:hint="cs"/>
          <w:rtl/>
        </w:rPr>
        <w:t>נגד</w:t>
      </w:r>
    </w:p>
    <w:p w:rsidR="00DB31EA" w:rsidRDefault="00DB31EA" w:rsidP="009635F5">
      <w:pPr>
        <w:rPr>
          <w:rtl/>
        </w:rPr>
      </w:pPr>
      <w:r>
        <w:rPr>
          <w:rtl/>
        </w:rPr>
        <w:t>אורלי לוי אבקסיס</w:t>
      </w:r>
      <w:r>
        <w:rPr>
          <w:rtl/>
        </w:rPr>
        <w:tab/>
        <w:t xml:space="preserve">–   </w:t>
      </w:r>
      <w:r>
        <w:rPr>
          <w:rFonts w:hint="cs"/>
          <w:rtl/>
        </w:rPr>
        <w:t>בעד</w:t>
      </w:r>
    </w:p>
    <w:p w:rsidR="00DB31EA" w:rsidRDefault="00DB31EA" w:rsidP="009635F5">
      <w:pPr>
        <w:rPr>
          <w:rtl/>
        </w:rPr>
      </w:pPr>
      <w:r>
        <w:rPr>
          <w:rtl/>
        </w:rPr>
        <w:t>יריב לוין</w:t>
      </w:r>
      <w:r>
        <w:rPr>
          <w:rtl/>
        </w:rPr>
        <w:tab/>
      </w:r>
      <w:r>
        <w:rPr>
          <w:rtl/>
        </w:rPr>
        <w:tab/>
      </w:r>
      <w:r>
        <w:rPr>
          <w:rtl/>
        </w:rPr>
        <w:tab/>
        <w:t xml:space="preserve">–   </w:t>
      </w:r>
      <w:r>
        <w:rPr>
          <w:rFonts w:hint="cs"/>
          <w:rtl/>
        </w:rPr>
        <w:t>בעד</w:t>
      </w:r>
    </w:p>
    <w:p w:rsidR="00DB31EA" w:rsidRDefault="00DB31EA" w:rsidP="009635F5">
      <w:pPr>
        <w:rPr>
          <w:rtl/>
        </w:rPr>
      </w:pPr>
      <w:r>
        <w:rPr>
          <w:rtl/>
        </w:rPr>
        <w:t>נעמה לזימי</w:t>
      </w:r>
      <w:r>
        <w:rPr>
          <w:rtl/>
        </w:rPr>
        <w:tab/>
      </w:r>
      <w:r>
        <w:rPr>
          <w:rtl/>
        </w:rPr>
        <w:tab/>
        <w:t xml:space="preserve">–   </w:t>
      </w:r>
      <w:r>
        <w:rPr>
          <w:rFonts w:hint="cs"/>
          <w:rtl/>
        </w:rPr>
        <w:t>נגד</w:t>
      </w:r>
    </w:p>
    <w:p w:rsidR="00DB31EA" w:rsidRDefault="00DB31EA" w:rsidP="009635F5">
      <w:pPr>
        <w:rPr>
          <w:rtl/>
        </w:rPr>
      </w:pPr>
      <w:r>
        <w:rPr>
          <w:rtl/>
        </w:rPr>
        <w:t>יעקב ליצמן</w:t>
      </w:r>
      <w:r>
        <w:rPr>
          <w:rtl/>
        </w:rPr>
        <w:tab/>
      </w:r>
      <w:r>
        <w:rPr>
          <w:rtl/>
        </w:rPr>
        <w:tab/>
        <w:t xml:space="preserve">–   </w:t>
      </w:r>
      <w:r>
        <w:rPr>
          <w:rFonts w:hint="cs"/>
          <w:rtl/>
        </w:rPr>
        <w:t>בעד</w:t>
      </w:r>
    </w:p>
    <w:p w:rsidR="00DB31EA" w:rsidRDefault="00DB31EA" w:rsidP="009635F5">
      <w:pPr>
        <w:rPr>
          <w:rtl/>
        </w:rPr>
      </w:pPr>
      <w:r>
        <w:rPr>
          <w:rtl/>
        </w:rPr>
        <w:t>גבי לסקי</w:t>
      </w:r>
      <w:r>
        <w:rPr>
          <w:rtl/>
        </w:rPr>
        <w:tab/>
      </w:r>
      <w:r>
        <w:rPr>
          <w:rtl/>
        </w:rPr>
        <w:tab/>
        <w:t xml:space="preserve">–   </w:t>
      </w:r>
      <w:r>
        <w:rPr>
          <w:rFonts w:hint="cs"/>
          <w:rtl/>
        </w:rPr>
        <w:t>נגד</w:t>
      </w:r>
    </w:p>
    <w:p w:rsidR="00DB31EA" w:rsidRDefault="00DB31EA" w:rsidP="009635F5">
      <w:pPr>
        <w:rPr>
          <w:rtl/>
        </w:rPr>
      </w:pPr>
      <w:r>
        <w:rPr>
          <w:rtl/>
        </w:rPr>
        <w:t>יאיר לפיד</w:t>
      </w:r>
      <w:r>
        <w:rPr>
          <w:rtl/>
        </w:rPr>
        <w:tab/>
      </w:r>
      <w:r>
        <w:rPr>
          <w:rtl/>
        </w:rPr>
        <w:tab/>
        <w:t xml:space="preserve">–   </w:t>
      </w:r>
      <w:r>
        <w:rPr>
          <w:rFonts w:hint="cs"/>
          <w:rtl/>
        </w:rPr>
        <w:t>נגד</w:t>
      </w:r>
    </w:p>
    <w:p w:rsidR="00DB31EA" w:rsidRDefault="00DB31EA" w:rsidP="009635F5">
      <w:pPr>
        <w:rPr>
          <w:rtl/>
        </w:rPr>
      </w:pPr>
      <w:r>
        <w:rPr>
          <w:rtl/>
        </w:rPr>
        <w:t>לימור מגן תלם</w:t>
      </w:r>
      <w:r>
        <w:rPr>
          <w:rtl/>
        </w:rPr>
        <w:tab/>
      </w:r>
      <w:r>
        <w:rPr>
          <w:rtl/>
        </w:rPr>
        <w:tab/>
        <w:t xml:space="preserve">–   </w:t>
      </w:r>
      <w:r>
        <w:rPr>
          <w:rFonts w:hint="cs"/>
          <w:rtl/>
        </w:rPr>
        <w:t>נגד</w:t>
      </w:r>
    </w:p>
    <w:p w:rsidR="00DB31EA" w:rsidRDefault="00DB31EA" w:rsidP="009635F5">
      <w:pPr>
        <w:rPr>
          <w:rtl/>
        </w:rPr>
      </w:pPr>
      <w:r>
        <w:rPr>
          <w:rtl/>
        </w:rPr>
        <w:t>אמילי חיה מואטי</w:t>
      </w:r>
      <w:r>
        <w:rPr>
          <w:rtl/>
        </w:rPr>
        <w:tab/>
      </w:r>
      <w:r>
        <w:rPr>
          <w:rtl/>
        </w:rPr>
        <w:tab/>
        <w:t xml:space="preserve">–   </w:t>
      </w:r>
      <w:r>
        <w:rPr>
          <w:rFonts w:hint="cs"/>
          <w:rtl/>
        </w:rPr>
        <w:t>נגד</w:t>
      </w:r>
    </w:p>
    <w:p w:rsidR="00DB31EA" w:rsidRDefault="00DB31EA" w:rsidP="009635F5">
      <w:pPr>
        <w:rPr>
          <w:rtl/>
        </w:rPr>
      </w:pPr>
      <w:r>
        <w:rPr>
          <w:rtl/>
        </w:rPr>
        <w:t>פטין מולא</w:t>
      </w:r>
      <w:r>
        <w:rPr>
          <w:rtl/>
        </w:rPr>
        <w:tab/>
      </w:r>
      <w:r>
        <w:rPr>
          <w:rtl/>
        </w:rPr>
        <w:tab/>
        <w:t xml:space="preserve">–   </w:t>
      </w:r>
      <w:r>
        <w:rPr>
          <w:rFonts w:hint="cs"/>
          <w:rtl/>
        </w:rPr>
        <w:t>בעד</w:t>
      </w:r>
    </w:p>
    <w:p w:rsidR="00DB31EA" w:rsidRDefault="00DB31EA" w:rsidP="0081399D">
      <w:pPr>
        <w:rPr>
          <w:rtl/>
        </w:rPr>
      </w:pPr>
      <w:r>
        <w:rPr>
          <w:rtl/>
        </w:rPr>
        <w:t>טטיאנה מזרסקי</w:t>
      </w:r>
      <w:r>
        <w:rPr>
          <w:rtl/>
        </w:rPr>
        <w:tab/>
      </w:r>
      <w:r>
        <w:rPr>
          <w:rtl/>
        </w:rPr>
        <w:tab/>
        <w:t xml:space="preserve">–   </w:t>
      </w:r>
      <w:r>
        <w:rPr>
          <w:rFonts w:hint="cs"/>
          <w:rtl/>
        </w:rPr>
        <w:t>נגד</w:t>
      </w:r>
    </w:p>
    <w:p w:rsidR="00DB31EA" w:rsidRDefault="00DB31EA" w:rsidP="009635F5">
      <w:pPr>
        <w:rPr>
          <w:rtl/>
        </w:rPr>
      </w:pPr>
      <w:r>
        <w:rPr>
          <w:rtl/>
        </w:rPr>
        <w:t>מרב מיכאלי</w:t>
      </w:r>
      <w:r>
        <w:rPr>
          <w:rtl/>
        </w:rPr>
        <w:tab/>
      </w:r>
      <w:r>
        <w:rPr>
          <w:rtl/>
        </w:rPr>
        <w:tab/>
        <w:t xml:space="preserve">–   </w:t>
      </w:r>
      <w:r>
        <w:rPr>
          <w:rFonts w:hint="cs"/>
          <w:rtl/>
        </w:rPr>
        <w:t>נגד</w:t>
      </w:r>
    </w:p>
    <w:p w:rsidR="00DB31EA" w:rsidRDefault="00DB31EA" w:rsidP="009635F5">
      <w:pPr>
        <w:rPr>
          <w:rtl/>
        </w:rPr>
      </w:pPr>
      <w:r>
        <w:rPr>
          <w:rtl/>
        </w:rPr>
        <w:t>יוליה מלינובסקי</w:t>
      </w:r>
      <w:r>
        <w:rPr>
          <w:rtl/>
        </w:rPr>
        <w:tab/>
      </w:r>
      <w:r>
        <w:rPr>
          <w:rtl/>
        </w:rPr>
        <w:tab/>
        <w:t xml:space="preserve">–   </w:t>
      </w:r>
      <w:r>
        <w:rPr>
          <w:rFonts w:hint="cs"/>
          <w:rtl/>
        </w:rPr>
        <w:t>נגד</w:t>
      </w:r>
    </w:p>
    <w:p w:rsidR="00DB31EA" w:rsidRDefault="00DB31EA" w:rsidP="009635F5">
      <w:pPr>
        <w:rPr>
          <w:rtl/>
        </w:rPr>
      </w:pPr>
      <w:r>
        <w:rPr>
          <w:rtl/>
        </w:rPr>
        <w:t>מיכאל מלכיאלי</w:t>
      </w:r>
      <w:r>
        <w:rPr>
          <w:rtl/>
        </w:rPr>
        <w:tab/>
      </w:r>
      <w:r>
        <w:rPr>
          <w:rtl/>
        </w:rPr>
        <w:tab/>
        <w:t xml:space="preserve">–   </w:t>
      </w:r>
      <w:r>
        <w:rPr>
          <w:rFonts w:hint="cs"/>
          <w:rtl/>
        </w:rPr>
        <w:t>בעד</w:t>
      </w:r>
    </w:p>
    <w:p w:rsidR="00DB31EA" w:rsidRDefault="00DB31EA" w:rsidP="009635F5">
      <w:pPr>
        <w:rPr>
          <w:rtl/>
        </w:rPr>
      </w:pPr>
      <w:r>
        <w:rPr>
          <w:rtl/>
        </w:rPr>
        <w:t>אבי מעוז</w:t>
      </w:r>
      <w:r>
        <w:rPr>
          <w:rtl/>
        </w:rPr>
        <w:tab/>
      </w:r>
      <w:r>
        <w:rPr>
          <w:rtl/>
        </w:rPr>
        <w:tab/>
        <w:t xml:space="preserve">–   </w:t>
      </w:r>
      <w:r>
        <w:rPr>
          <w:rFonts w:hint="cs"/>
          <w:rtl/>
        </w:rPr>
        <w:t>בעד</w:t>
      </w:r>
    </w:p>
    <w:p w:rsidR="00DB31EA" w:rsidRDefault="00DB31EA" w:rsidP="009635F5">
      <w:pPr>
        <w:rPr>
          <w:rtl/>
        </w:rPr>
      </w:pPr>
      <w:r>
        <w:rPr>
          <w:rtl/>
        </w:rPr>
        <w:t>אורי מקלב</w:t>
      </w:r>
      <w:r>
        <w:rPr>
          <w:rtl/>
        </w:rPr>
        <w:tab/>
      </w:r>
      <w:r>
        <w:rPr>
          <w:rtl/>
        </w:rPr>
        <w:tab/>
        <w:t xml:space="preserve">–   </w:t>
      </w:r>
      <w:r>
        <w:rPr>
          <w:rFonts w:hint="cs"/>
          <w:rtl/>
        </w:rPr>
        <w:t>בעד</w:t>
      </w:r>
    </w:p>
    <w:p w:rsidR="00DB31EA" w:rsidRDefault="00DB31EA" w:rsidP="009635F5">
      <w:pPr>
        <w:rPr>
          <w:rtl/>
        </w:rPr>
      </w:pPr>
      <w:r>
        <w:rPr>
          <w:rtl/>
        </w:rPr>
        <w:t>אבתיסאם מראענה</w:t>
      </w:r>
      <w:r>
        <w:rPr>
          <w:rtl/>
        </w:rPr>
        <w:tab/>
        <w:t xml:space="preserve">–   </w:t>
      </w:r>
      <w:r>
        <w:rPr>
          <w:rFonts w:hint="cs"/>
          <w:rtl/>
        </w:rPr>
        <w:t>נגד</w:t>
      </w:r>
    </w:p>
    <w:p w:rsidR="00DB31EA" w:rsidRDefault="00DB31EA" w:rsidP="009635F5">
      <w:pPr>
        <w:rPr>
          <w:rtl/>
        </w:rPr>
      </w:pPr>
      <w:r>
        <w:rPr>
          <w:rtl/>
        </w:rPr>
        <w:t>יעקב מרגי</w:t>
      </w:r>
      <w:r>
        <w:rPr>
          <w:rtl/>
        </w:rPr>
        <w:tab/>
      </w:r>
      <w:r>
        <w:rPr>
          <w:rtl/>
        </w:rPr>
        <w:tab/>
        <w:t xml:space="preserve">–   </w:t>
      </w:r>
      <w:r>
        <w:rPr>
          <w:rFonts w:hint="cs"/>
          <w:rtl/>
        </w:rPr>
        <w:t>בעד</w:t>
      </w:r>
    </w:p>
    <w:p w:rsidR="00DB31EA" w:rsidRDefault="00DB31EA" w:rsidP="009635F5">
      <w:pPr>
        <w:rPr>
          <w:rtl/>
        </w:rPr>
      </w:pPr>
      <w:r>
        <w:rPr>
          <w:rtl/>
        </w:rPr>
        <w:t>מופיד מרעי</w:t>
      </w:r>
      <w:r>
        <w:rPr>
          <w:rtl/>
        </w:rPr>
        <w:tab/>
      </w:r>
      <w:r>
        <w:rPr>
          <w:rtl/>
        </w:rPr>
        <w:tab/>
        <w:t xml:space="preserve">–   </w:t>
      </w:r>
      <w:r>
        <w:rPr>
          <w:rFonts w:hint="cs"/>
          <w:rtl/>
        </w:rPr>
        <w:t>נגד</w:t>
      </w:r>
    </w:p>
    <w:p w:rsidR="00DB31EA" w:rsidRDefault="00DB31EA" w:rsidP="009635F5">
      <w:pPr>
        <w:rPr>
          <w:rtl/>
        </w:rPr>
      </w:pPr>
      <w:r>
        <w:rPr>
          <w:rtl/>
        </w:rPr>
        <w:t>בנימין נתניהו</w:t>
      </w:r>
      <w:r>
        <w:rPr>
          <w:rtl/>
        </w:rPr>
        <w:tab/>
      </w:r>
      <w:r>
        <w:rPr>
          <w:rtl/>
        </w:rPr>
        <w:tab/>
        <w:t xml:space="preserve">–   </w:t>
      </w:r>
      <w:r>
        <w:rPr>
          <w:rFonts w:hint="cs"/>
          <w:rtl/>
        </w:rPr>
        <w:t>בעד</w:t>
      </w:r>
    </w:p>
    <w:p w:rsidR="00DB31EA" w:rsidRDefault="00DB31EA" w:rsidP="009635F5">
      <w:pPr>
        <w:rPr>
          <w:rtl/>
        </w:rPr>
      </w:pPr>
      <w:r>
        <w:rPr>
          <w:rtl/>
        </w:rPr>
        <w:lastRenderedPageBreak/>
        <w:t>יואב סגלוביץ'</w:t>
      </w:r>
      <w:r>
        <w:rPr>
          <w:rtl/>
        </w:rPr>
        <w:tab/>
      </w:r>
      <w:r>
        <w:rPr>
          <w:rtl/>
        </w:rPr>
        <w:tab/>
        <w:t xml:space="preserve">–   </w:t>
      </w:r>
      <w:r>
        <w:rPr>
          <w:rFonts w:hint="cs"/>
          <w:rtl/>
        </w:rPr>
        <w:t>נגד</w:t>
      </w:r>
    </w:p>
    <w:p w:rsidR="00DB31EA" w:rsidRDefault="00DB31EA" w:rsidP="009635F5">
      <w:pPr>
        <w:rPr>
          <w:rtl/>
        </w:rPr>
      </w:pPr>
      <w:r>
        <w:rPr>
          <w:rtl/>
        </w:rPr>
        <w:t>יבגני סובה</w:t>
      </w:r>
      <w:r>
        <w:rPr>
          <w:rtl/>
        </w:rPr>
        <w:tab/>
      </w:r>
      <w:r>
        <w:rPr>
          <w:rtl/>
        </w:rPr>
        <w:tab/>
        <w:t xml:space="preserve">–   </w:t>
      </w:r>
      <w:r>
        <w:rPr>
          <w:rFonts w:hint="cs"/>
          <w:rtl/>
        </w:rPr>
        <w:t>נגד</w:t>
      </w:r>
    </w:p>
    <w:p w:rsidR="00DB31EA" w:rsidRDefault="00DB31EA" w:rsidP="009635F5">
      <w:pPr>
        <w:rPr>
          <w:rtl/>
        </w:rPr>
      </w:pPr>
      <w:r>
        <w:rPr>
          <w:rtl/>
        </w:rPr>
        <w:t>אופיר סופר</w:t>
      </w:r>
      <w:r>
        <w:rPr>
          <w:rtl/>
        </w:rPr>
        <w:tab/>
      </w:r>
      <w:r>
        <w:rPr>
          <w:rtl/>
        </w:rPr>
        <w:tab/>
        <w:t xml:space="preserve">–   </w:t>
      </w:r>
      <w:r>
        <w:rPr>
          <w:rFonts w:hint="cs"/>
          <w:rtl/>
        </w:rPr>
        <w:t>בעד</w:t>
      </w:r>
    </w:p>
    <w:p w:rsidR="00DB31EA" w:rsidRDefault="00DB31EA" w:rsidP="009635F5">
      <w:pPr>
        <w:rPr>
          <w:rtl/>
        </w:rPr>
      </w:pPr>
      <w:r>
        <w:rPr>
          <w:rtl/>
        </w:rPr>
        <w:t>אורית מלכה סטרוק</w:t>
      </w:r>
      <w:r>
        <w:rPr>
          <w:rtl/>
        </w:rPr>
        <w:tab/>
        <w:t xml:space="preserve">–   </w:t>
      </w:r>
      <w:r>
        <w:rPr>
          <w:rFonts w:hint="cs"/>
          <w:rtl/>
        </w:rPr>
        <w:t>בעד</w:t>
      </w:r>
    </w:p>
    <w:p w:rsidR="00DB31EA" w:rsidRDefault="00DB31EA" w:rsidP="009635F5">
      <w:pPr>
        <w:rPr>
          <w:rtl/>
        </w:rPr>
      </w:pPr>
      <w:r>
        <w:rPr>
          <w:rtl/>
        </w:rPr>
        <w:t>עידית סילמן</w:t>
      </w:r>
      <w:r>
        <w:rPr>
          <w:rtl/>
        </w:rPr>
        <w:tab/>
      </w:r>
      <w:r>
        <w:rPr>
          <w:rtl/>
        </w:rPr>
        <w:tab/>
        <w:t xml:space="preserve">–   </w:t>
      </w:r>
      <w:r>
        <w:rPr>
          <w:rFonts w:hint="cs"/>
          <w:rtl/>
        </w:rPr>
        <w:t>אינה נוכחת</w:t>
      </w:r>
    </w:p>
    <w:p w:rsidR="00DB31EA" w:rsidRDefault="00DB31EA" w:rsidP="009635F5">
      <w:pPr>
        <w:rPr>
          <w:rtl/>
        </w:rPr>
      </w:pPr>
      <w:r>
        <w:rPr>
          <w:rtl/>
        </w:rPr>
        <w:t>עלי סלאלחה</w:t>
      </w:r>
      <w:r>
        <w:rPr>
          <w:rtl/>
        </w:rPr>
        <w:tab/>
      </w:r>
      <w:r>
        <w:rPr>
          <w:rtl/>
        </w:rPr>
        <w:tab/>
        <w:t xml:space="preserve">–   </w:t>
      </w:r>
      <w:r>
        <w:rPr>
          <w:rFonts w:hint="cs"/>
          <w:rtl/>
        </w:rPr>
        <w:t>נגד</w:t>
      </w:r>
    </w:p>
    <w:p w:rsidR="00DB31EA" w:rsidRDefault="00DB31EA" w:rsidP="009635F5">
      <w:pPr>
        <w:rPr>
          <w:rtl/>
        </w:rPr>
      </w:pPr>
      <w:r>
        <w:rPr>
          <w:rtl/>
        </w:rPr>
        <w:t>בצלאל סמוטריץ'</w:t>
      </w:r>
      <w:r>
        <w:rPr>
          <w:rtl/>
        </w:rPr>
        <w:tab/>
      </w:r>
      <w:r>
        <w:rPr>
          <w:rtl/>
        </w:rPr>
        <w:tab/>
        <w:t xml:space="preserve">–   </w:t>
      </w:r>
      <w:r>
        <w:rPr>
          <w:rFonts w:hint="cs"/>
          <w:rtl/>
        </w:rPr>
        <w:t>בעד</w:t>
      </w:r>
    </w:p>
    <w:p w:rsidR="00DB31EA" w:rsidRDefault="00DB31EA" w:rsidP="009635F5">
      <w:pPr>
        <w:rPr>
          <w:rtl/>
        </w:rPr>
      </w:pPr>
      <w:r>
        <w:rPr>
          <w:rtl/>
        </w:rPr>
        <w:t>אוסאמה סעדי</w:t>
      </w:r>
      <w:r>
        <w:rPr>
          <w:rtl/>
        </w:rPr>
        <w:tab/>
      </w:r>
      <w:r>
        <w:rPr>
          <w:rtl/>
        </w:rPr>
        <w:tab/>
        <w:t xml:space="preserve">–   </w:t>
      </w:r>
      <w:r>
        <w:rPr>
          <w:rFonts w:hint="cs"/>
          <w:rtl/>
        </w:rPr>
        <w:t>בעד</w:t>
      </w:r>
    </w:p>
    <w:p w:rsidR="00DB31EA" w:rsidRDefault="00DB31EA" w:rsidP="009635F5">
      <w:pPr>
        <w:rPr>
          <w:rtl/>
        </w:rPr>
      </w:pPr>
      <w:r>
        <w:rPr>
          <w:rtl/>
        </w:rPr>
        <w:t>מנסור עבאס</w:t>
      </w:r>
      <w:r>
        <w:rPr>
          <w:rtl/>
        </w:rPr>
        <w:tab/>
      </w:r>
      <w:r>
        <w:rPr>
          <w:rtl/>
        </w:rPr>
        <w:tab/>
        <w:t xml:space="preserve">–   </w:t>
      </w:r>
      <w:r>
        <w:rPr>
          <w:rFonts w:hint="cs"/>
          <w:rtl/>
        </w:rPr>
        <w:t>נגד</w:t>
      </w:r>
    </w:p>
    <w:p w:rsidR="00DB31EA" w:rsidRDefault="00DB31EA" w:rsidP="009635F5">
      <w:pPr>
        <w:rPr>
          <w:rtl/>
        </w:rPr>
      </w:pPr>
      <w:r>
        <w:rPr>
          <w:rtl/>
        </w:rPr>
        <w:t>איימן עודה</w:t>
      </w:r>
      <w:r>
        <w:rPr>
          <w:rtl/>
        </w:rPr>
        <w:tab/>
      </w:r>
      <w:r>
        <w:rPr>
          <w:rtl/>
        </w:rPr>
        <w:tab/>
        <w:t xml:space="preserve">–   </w:t>
      </w:r>
      <w:r>
        <w:rPr>
          <w:rFonts w:hint="cs"/>
          <w:rtl/>
        </w:rPr>
        <w:t>אינו נוכח</w:t>
      </w:r>
    </w:p>
    <w:p w:rsidR="00DB31EA" w:rsidRDefault="00DB31EA" w:rsidP="009635F5">
      <w:pPr>
        <w:rPr>
          <w:rtl/>
        </w:rPr>
      </w:pPr>
      <w:r>
        <w:rPr>
          <w:rtl/>
        </w:rPr>
        <w:t>חוה אתי עטייה</w:t>
      </w:r>
      <w:r>
        <w:rPr>
          <w:rtl/>
        </w:rPr>
        <w:tab/>
      </w:r>
      <w:r>
        <w:rPr>
          <w:rtl/>
        </w:rPr>
        <w:tab/>
        <w:t xml:space="preserve">–   </w:t>
      </w:r>
      <w:r>
        <w:rPr>
          <w:rFonts w:hint="cs"/>
          <w:rtl/>
        </w:rPr>
        <w:t>בעד</w:t>
      </w:r>
    </w:p>
    <w:p w:rsidR="00DB31EA" w:rsidRDefault="00DB31EA" w:rsidP="009635F5">
      <w:pPr>
        <w:rPr>
          <w:rtl/>
        </w:rPr>
      </w:pPr>
      <w:r>
        <w:rPr>
          <w:rtl/>
        </w:rPr>
        <w:t>יצחק פינדרוס</w:t>
      </w:r>
      <w:r>
        <w:rPr>
          <w:rtl/>
        </w:rPr>
        <w:tab/>
      </w:r>
      <w:r>
        <w:rPr>
          <w:rtl/>
        </w:rPr>
        <w:tab/>
        <w:t xml:space="preserve">–   </w:t>
      </w:r>
      <w:r>
        <w:rPr>
          <w:rFonts w:hint="cs"/>
          <w:rtl/>
        </w:rPr>
        <w:t>בעד</w:t>
      </w:r>
    </w:p>
    <w:p w:rsidR="00DB31EA" w:rsidRDefault="00DB31EA" w:rsidP="009635F5">
      <w:pPr>
        <w:rPr>
          <w:rtl/>
        </w:rPr>
      </w:pPr>
      <w:r>
        <w:rPr>
          <w:rtl/>
        </w:rPr>
        <w:t>שירלי פינטו קדוש</w:t>
      </w:r>
      <w:r>
        <w:rPr>
          <w:rtl/>
        </w:rPr>
        <w:tab/>
        <w:t xml:space="preserve">–   </w:t>
      </w:r>
      <w:r>
        <w:rPr>
          <w:rFonts w:hint="cs"/>
          <w:rtl/>
        </w:rPr>
        <w:t>נגד</w:t>
      </w:r>
    </w:p>
    <w:p w:rsidR="00DB31EA" w:rsidRDefault="00DB31EA" w:rsidP="009635F5">
      <w:pPr>
        <w:rPr>
          <w:rtl/>
        </w:rPr>
      </w:pPr>
      <w:r>
        <w:rPr>
          <w:rtl/>
        </w:rPr>
        <w:t>מאיר פרוש</w:t>
      </w:r>
      <w:r>
        <w:rPr>
          <w:rtl/>
        </w:rPr>
        <w:tab/>
      </w:r>
      <w:r>
        <w:rPr>
          <w:rtl/>
        </w:rPr>
        <w:tab/>
        <w:t xml:space="preserve">–   </w:t>
      </w:r>
      <w:r>
        <w:rPr>
          <w:rFonts w:hint="cs"/>
          <w:rtl/>
        </w:rPr>
        <w:t>בעד</w:t>
      </w:r>
    </w:p>
    <w:p w:rsidR="00DB31EA" w:rsidRDefault="00DB31EA" w:rsidP="009635F5">
      <w:pPr>
        <w:rPr>
          <w:rtl/>
        </w:rPr>
      </w:pPr>
      <w:r>
        <w:rPr>
          <w:rtl/>
        </w:rPr>
        <w:t>יסמין פרידמן</w:t>
      </w:r>
      <w:r>
        <w:rPr>
          <w:rtl/>
        </w:rPr>
        <w:tab/>
      </w:r>
      <w:r>
        <w:rPr>
          <w:rtl/>
        </w:rPr>
        <w:tab/>
        <w:t xml:space="preserve">–   </w:t>
      </w:r>
      <w:r>
        <w:rPr>
          <w:rFonts w:hint="cs"/>
          <w:rtl/>
        </w:rPr>
        <w:t>נגד</w:t>
      </w:r>
    </w:p>
    <w:p w:rsidR="00DB31EA" w:rsidRDefault="00DB31EA" w:rsidP="009635F5">
      <w:pPr>
        <w:rPr>
          <w:rtl/>
        </w:rPr>
      </w:pPr>
      <w:r>
        <w:rPr>
          <w:rtl/>
        </w:rPr>
        <w:t>אביר קארה</w:t>
      </w:r>
      <w:r>
        <w:rPr>
          <w:rtl/>
        </w:rPr>
        <w:tab/>
      </w:r>
      <w:r>
        <w:rPr>
          <w:rtl/>
        </w:rPr>
        <w:tab/>
        <w:t xml:space="preserve">–   </w:t>
      </w:r>
      <w:r>
        <w:rPr>
          <w:rFonts w:hint="cs"/>
          <w:rtl/>
        </w:rPr>
        <w:t>נגד</w:t>
      </w:r>
    </w:p>
    <w:p w:rsidR="00DB31EA" w:rsidRDefault="00DB31EA" w:rsidP="009635F5">
      <w:pPr>
        <w:rPr>
          <w:rtl/>
        </w:rPr>
      </w:pPr>
      <w:r>
        <w:rPr>
          <w:rtl/>
        </w:rPr>
        <w:t>אלכס קושניר</w:t>
      </w:r>
      <w:r>
        <w:rPr>
          <w:rtl/>
        </w:rPr>
        <w:tab/>
      </w:r>
      <w:r>
        <w:rPr>
          <w:rtl/>
        </w:rPr>
        <w:tab/>
        <w:t xml:space="preserve">–   </w:t>
      </w:r>
      <w:r>
        <w:rPr>
          <w:rFonts w:hint="cs"/>
          <w:rtl/>
        </w:rPr>
        <w:t>נגד</w:t>
      </w:r>
    </w:p>
    <w:p w:rsidR="00DB31EA" w:rsidRDefault="00DB31EA" w:rsidP="009635F5">
      <w:pPr>
        <w:rPr>
          <w:rtl/>
        </w:rPr>
      </w:pPr>
      <w:r>
        <w:rPr>
          <w:rtl/>
        </w:rPr>
        <w:t>יואב קיש</w:t>
      </w:r>
      <w:r>
        <w:rPr>
          <w:rtl/>
        </w:rPr>
        <w:tab/>
      </w:r>
      <w:r>
        <w:rPr>
          <w:rtl/>
        </w:rPr>
        <w:tab/>
        <w:t xml:space="preserve">–   </w:t>
      </w:r>
      <w:r>
        <w:rPr>
          <w:rFonts w:hint="cs"/>
          <w:rtl/>
        </w:rPr>
        <w:t>בעד</w:t>
      </w:r>
    </w:p>
    <w:p w:rsidR="00DB31EA" w:rsidRDefault="00DB31EA" w:rsidP="009635F5">
      <w:pPr>
        <w:rPr>
          <w:rtl/>
        </w:rPr>
      </w:pPr>
      <w:r>
        <w:rPr>
          <w:rtl/>
        </w:rPr>
        <w:t>גלעד קריב</w:t>
      </w:r>
      <w:r>
        <w:rPr>
          <w:rtl/>
        </w:rPr>
        <w:tab/>
      </w:r>
      <w:r>
        <w:rPr>
          <w:rtl/>
        </w:rPr>
        <w:tab/>
        <w:t xml:space="preserve">–   </w:t>
      </w:r>
      <w:r>
        <w:rPr>
          <w:rFonts w:hint="cs"/>
          <w:rtl/>
        </w:rPr>
        <w:t>נגד</w:t>
      </w:r>
    </w:p>
    <w:p w:rsidR="00DB31EA" w:rsidRDefault="00DB31EA" w:rsidP="009635F5">
      <w:pPr>
        <w:rPr>
          <w:rtl/>
        </w:rPr>
      </w:pPr>
      <w:r>
        <w:rPr>
          <w:rtl/>
        </w:rPr>
        <w:t>שלמה קרעי</w:t>
      </w:r>
      <w:r>
        <w:rPr>
          <w:rtl/>
        </w:rPr>
        <w:tab/>
      </w:r>
      <w:r>
        <w:rPr>
          <w:rtl/>
        </w:rPr>
        <w:tab/>
        <w:t xml:space="preserve">–   </w:t>
      </w:r>
      <w:r>
        <w:rPr>
          <w:rFonts w:hint="cs"/>
          <w:rtl/>
        </w:rPr>
        <w:t>בעד</w:t>
      </w:r>
    </w:p>
    <w:p w:rsidR="00DB31EA" w:rsidRDefault="00DB31EA" w:rsidP="009635F5">
      <w:pPr>
        <w:rPr>
          <w:rtl/>
        </w:rPr>
      </w:pPr>
      <w:r>
        <w:rPr>
          <w:rtl/>
        </w:rPr>
        <w:t>מירי מרים רגב</w:t>
      </w:r>
      <w:r>
        <w:rPr>
          <w:rtl/>
        </w:rPr>
        <w:tab/>
      </w:r>
      <w:r>
        <w:rPr>
          <w:rtl/>
        </w:rPr>
        <w:tab/>
        <w:t xml:space="preserve">–   </w:t>
      </w:r>
      <w:r>
        <w:rPr>
          <w:rFonts w:hint="cs"/>
          <w:rtl/>
        </w:rPr>
        <w:t>בעד</w:t>
      </w:r>
    </w:p>
    <w:p w:rsidR="00DB31EA" w:rsidRDefault="00DB31EA" w:rsidP="009635F5">
      <w:pPr>
        <w:rPr>
          <w:rtl/>
        </w:rPr>
      </w:pPr>
      <w:r>
        <w:rPr>
          <w:rtl/>
        </w:rPr>
        <w:t>מיכל רוזין</w:t>
      </w:r>
      <w:r>
        <w:rPr>
          <w:rtl/>
        </w:rPr>
        <w:tab/>
      </w:r>
      <w:r>
        <w:rPr>
          <w:rtl/>
        </w:rPr>
        <w:tab/>
        <w:t xml:space="preserve">–   </w:t>
      </w:r>
      <w:r>
        <w:rPr>
          <w:rFonts w:hint="cs"/>
          <w:rtl/>
        </w:rPr>
        <w:t>נגד</w:t>
      </w:r>
    </w:p>
    <w:p w:rsidR="00DB31EA" w:rsidRDefault="00DB31EA" w:rsidP="009635F5">
      <w:pPr>
        <w:rPr>
          <w:rtl/>
        </w:rPr>
      </w:pPr>
      <w:r>
        <w:rPr>
          <w:rtl/>
        </w:rPr>
        <w:t>שמחה רוטמן</w:t>
      </w:r>
      <w:r>
        <w:rPr>
          <w:rtl/>
        </w:rPr>
        <w:tab/>
      </w:r>
      <w:r>
        <w:rPr>
          <w:rtl/>
        </w:rPr>
        <w:tab/>
        <w:t xml:space="preserve">–   </w:t>
      </w:r>
      <w:r>
        <w:rPr>
          <w:rFonts w:hint="cs"/>
          <w:rtl/>
        </w:rPr>
        <w:t>בעד</w:t>
      </w:r>
    </w:p>
    <w:p w:rsidR="00DB31EA" w:rsidRDefault="00DB31EA" w:rsidP="009635F5">
      <w:pPr>
        <w:rPr>
          <w:rtl/>
        </w:rPr>
      </w:pPr>
      <w:r>
        <w:rPr>
          <w:rtl/>
        </w:rPr>
        <w:t>יעל רון בן משה</w:t>
      </w:r>
      <w:r>
        <w:rPr>
          <w:rtl/>
        </w:rPr>
        <w:tab/>
      </w:r>
      <w:r>
        <w:rPr>
          <w:rtl/>
        </w:rPr>
        <w:tab/>
        <w:t xml:space="preserve">–   </w:t>
      </w:r>
      <w:r>
        <w:rPr>
          <w:rFonts w:hint="cs"/>
          <w:rtl/>
        </w:rPr>
        <w:t>נגד</w:t>
      </w:r>
    </w:p>
    <w:p w:rsidR="00DB31EA" w:rsidRDefault="00DB31EA" w:rsidP="009635F5">
      <w:pPr>
        <w:rPr>
          <w:rtl/>
        </w:rPr>
      </w:pPr>
      <w:r>
        <w:rPr>
          <w:rtl/>
        </w:rPr>
        <w:t>מוסי רז</w:t>
      </w:r>
      <w:r>
        <w:rPr>
          <w:rtl/>
        </w:rPr>
        <w:tab/>
      </w:r>
      <w:r>
        <w:rPr>
          <w:rtl/>
        </w:rPr>
        <w:tab/>
      </w:r>
      <w:r>
        <w:rPr>
          <w:rtl/>
        </w:rPr>
        <w:tab/>
        <w:t xml:space="preserve">–   </w:t>
      </w:r>
      <w:r>
        <w:rPr>
          <w:rFonts w:hint="cs"/>
          <w:rtl/>
        </w:rPr>
        <w:t>נגד</w:t>
      </w:r>
    </w:p>
    <w:p w:rsidR="00DB31EA" w:rsidRDefault="00DB31EA" w:rsidP="009635F5">
      <w:pPr>
        <w:rPr>
          <w:rtl/>
        </w:rPr>
      </w:pPr>
      <w:r>
        <w:rPr>
          <w:rtl/>
        </w:rPr>
        <w:t>אפרת רייטן מרום</w:t>
      </w:r>
      <w:r>
        <w:rPr>
          <w:rtl/>
        </w:rPr>
        <w:tab/>
        <w:t xml:space="preserve">–   </w:t>
      </w:r>
      <w:r>
        <w:rPr>
          <w:rFonts w:hint="cs"/>
          <w:rtl/>
        </w:rPr>
        <w:t>נגד</w:t>
      </w:r>
    </w:p>
    <w:p w:rsidR="00DB31EA" w:rsidRDefault="00DB31EA" w:rsidP="009635F5">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DB31EA" w:rsidRDefault="00DB31EA" w:rsidP="009635F5">
      <w:pPr>
        <w:rPr>
          <w:rtl/>
        </w:rPr>
      </w:pPr>
      <w:r>
        <w:rPr>
          <w:rtl/>
        </w:rPr>
        <w:t>יפעת שאשא ביטון</w:t>
      </w:r>
      <w:r>
        <w:rPr>
          <w:rtl/>
        </w:rPr>
        <w:tab/>
        <w:t xml:space="preserve">–   </w:t>
      </w:r>
      <w:r>
        <w:rPr>
          <w:rFonts w:hint="cs"/>
          <w:rtl/>
        </w:rPr>
        <w:t>נגד</w:t>
      </w:r>
    </w:p>
    <w:p w:rsidR="00DB31EA" w:rsidRDefault="00DB31EA" w:rsidP="009635F5">
      <w:pPr>
        <w:rPr>
          <w:rtl/>
        </w:rPr>
      </w:pPr>
      <w:r>
        <w:rPr>
          <w:rtl/>
        </w:rPr>
        <w:t>אלון שוסטר</w:t>
      </w:r>
      <w:r>
        <w:rPr>
          <w:rtl/>
        </w:rPr>
        <w:tab/>
      </w:r>
      <w:r>
        <w:rPr>
          <w:rtl/>
        </w:rPr>
        <w:tab/>
        <w:t xml:space="preserve">–   </w:t>
      </w:r>
      <w:r>
        <w:rPr>
          <w:rFonts w:hint="cs"/>
          <w:rtl/>
        </w:rPr>
        <w:t>נגד</w:t>
      </w:r>
    </w:p>
    <w:p w:rsidR="00DB31EA" w:rsidRDefault="00DB31EA" w:rsidP="009635F5">
      <w:pPr>
        <w:rPr>
          <w:rtl/>
        </w:rPr>
      </w:pPr>
      <w:r>
        <w:rPr>
          <w:rtl/>
        </w:rPr>
        <w:t>יובל שטייניץ</w:t>
      </w:r>
      <w:r>
        <w:rPr>
          <w:rtl/>
        </w:rPr>
        <w:tab/>
      </w:r>
      <w:r>
        <w:rPr>
          <w:rtl/>
        </w:rPr>
        <w:tab/>
        <w:t xml:space="preserve">–   </w:t>
      </w:r>
      <w:r>
        <w:rPr>
          <w:rFonts w:hint="cs"/>
          <w:rtl/>
        </w:rPr>
        <w:t>בעד</w:t>
      </w:r>
    </w:p>
    <w:p w:rsidR="00DB31EA" w:rsidRDefault="00DB31EA" w:rsidP="009635F5">
      <w:pPr>
        <w:rPr>
          <w:rtl/>
        </w:rPr>
      </w:pPr>
      <w:r>
        <w:rPr>
          <w:rtl/>
        </w:rPr>
        <w:t>קטי קטרין שטרית</w:t>
      </w:r>
      <w:r>
        <w:rPr>
          <w:rtl/>
        </w:rPr>
        <w:tab/>
        <w:t xml:space="preserve">–   </w:t>
      </w:r>
      <w:r>
        <w:rPr>
          <w:rFonts w:hint="cs"/>
          <w:rtl/>
        </w:rPr>
        <w:t>בעד</w:t>
      </w:r>
    </w:p>
    <w:p w:rsidR="00DB31EA" w:rsidRDefault="00DB31EA" w:rsidP="009635F5">
      <w:pPr>
        <w:rPr>
          <w:rtl/>
        </w:rPr>
      </w:pPr>
      <w:r>
        <w:rPr>
          <w:rtl/>
        </w:rPr>
        <w:t>אלעזר שטרן</w:t>
      </w:r>
      <w:r>
        <w:rPr>
          <w:rtl/>
        </w:rPr>
        <w:tab/>
      </w:r>
      <w:r>
        <w:rPr>
          <w:rtl/>
        </w:rPr>
        <w:tab/>
        <w:t xml:space="preserve">–   </w:t>
      </w:r>
      <w:r>
        <w:rPr>
          <w:rFonts w:hint="cs"/>
          <w:rtl/>
        </w:rPr>
        <w:t>נגד</w:t>
      </w:r>
    </w:p>
    <w:p w:rsidR="00DB31EA" w:rsidRDefault="00DB31EA" w:rsidP="009635F5">
      <w:pPr>
        <w:rPr>
          <w:rtl/>
        </w:rPr>
      </w:pPr>
      <w:r>
        <w:rPr>
          <w:rtl/>
        </w:rPr>
        <w:t>יוסף שיין</w:t>
      </w:r>
      <w:r>
        <w:rPr>
          <w:rtl/>
        </w:rPr>
        <w:tab/>
      </w:r>
      <w:r>
        <w:rPr>
          <w:rtl/>
        </w:rPr>
        <w:tab/>
        <w:t xml:space="preserve">–   </w:t>
      </w:r>
      <w:r>
        <w:rPr>
          <w:rFonts w:hint="cs"/>
          <w:rtl/>
        </w:rPr>
        <w:t>נגד</w:t>
      </w:r>
    </w:p>
    <w:p w:rsidR="00DB31EA" w:rsidRDefault="00DB31EA" w:rsidP="009635F5">
      <w:pPr>
        <w:rPr>
          <w:rtl/>
        </w:rPr>
      </w:pPr>
      <w:r>
        <w:rPr>
          <w:rtl/>
        </w:rPr>
        <w:t>עמיחי שיקלי</w:t>
      </w:r>
      <w:r>
        <w:rPr>
          <w:rtl/>
        </w:rPr>
        <w:tab/>
      </w:r>
      <w:r>
        <w:rPr>
          <w:rtl/>
        </w:rPr>
        <w:tab/>
        <w:t xml:space="preserve">–   </w:t>
      </w:r>
      <w:r>
        <w:rPr>
          <w:rFonts w:hint="cs"/>
          <w:rtl/>
        </w:rPr>
        <w:t>בעד</w:t>
      </w:r>
    </w:p>
    <w:p w:rsidR="00DB31EA" w:rsidRDefault="00DB31EA" w:rsidP="009635F5">
      <w:pPr>
        <w:rPr>
          <w:rtl/>
        </w:rPr>
      </w:pPr>
      <w:r>
        <w:rPr>
          <w:rtl/>
        </w:rPr>
        <w:t>מיכל שיר סגמן</w:t>
      </w:r>
      <w:r>
        <w:rPr>
          <w:rtl/>
        </w:rPr>
        <w:tab/>
      </w:r>
      <w:r>
        <w:rPr>
          <w:rtl/>
        </w:rPr>
        <w:tab/>
        <w:t xml:space="preserve">–   </w:t>
      </w:r>
      <w:r>
        <w:rPr>
          <w:rFonts w:hint="cs"/>
          <w:rtl/>
        </w:rPr>
        <w:t>נגד</w:t>
      </w:r>
    </w:p>
    <w:p w:rsidR="00DB31EA" w:rsidRDefault="00DB31EA" w:rsidP="009635F5">
      <w:pPr>
        <w:rPr>
          <w:rtl/>
        </w:rPr>
      </w:pPr>
      <w:r>
        <w:rPr>
          <w:rtl/>
        </w:rPr>
        <w:t>רם שפע</w:t>
      </w:r>
      <w:r>
        <w:rPr>
          <w:rtl/>
        </w:rPr>
        <w:tab/>
      </w:r>
      <w:r>
        <w:rPr>
          <w:rtl/>
        </w:rPr>
        <w:tab/>
      </w:r>
      <w:r>
        <w:rPr>
          <w:rtl/>
        </w:rPr>
        <w:tab/>
        <w:t xml:space="preserve">–   </w:t>
      </w:r>
      <w:r>
        <w:rPr>
          <w:rFonts w:hint="cs"/>
          <w:rtl/>
        </w:rPr>
        <w:t>נגד</w:t>
      </w:r>
    </w:p>
    <w:p w:rsidR="00DB31EA" w:rsidRDefault="00DB31EA" w:rsidP="009635F5">
      <w:pPr>
        <w:rPr>
          <w:rtl/>
        </w:rPr>
      </w:pPr>
      <w:r>
        <w:rPr>
          <w:rtl/>
        </w:rPr>
        <w:lastRenderedPageBreak/>
        <w:t>נירה שפק</w:t>
      </w:r>
      <w:r>
        <w:rPr>
          <w:rtl/>
        </w:rPr>
        <w:tab/>
      </w:r>
      <w:r>
        <w:rPr>
          <w:rtl/>
        </w:rPr>
        <w:tab/>
        <w:t xml:space="preserve">–   </w:t>
      </w:r>
      <w:r>
        <w:rPr>
          <w:rFonts w:hint="cs"/>
          <w:rtl/>
        </w:rPr>
        <w:t>נגד</w:t>
      </w:r>
    </w:p>
    <w:p w:rsidR="00DB31EA" w:rsidRDefault="00DB31EA" w:rsidP="000C5732">
      <w:pPr>
        <w:rPr>
          <w:rtl/>
        </w:rPr>
      </w:pPr>
      <w:r>
        <w:rPr>
          <w:rtl/>
        </w:rPr>
        <w:t>עאידה תומא סלימאן</w:t>
      </w:r>
      <w:r>
        <w:rPr>
          <w:rtl/>
        </w:rPr>
        <w:tab/>
        <w:t xml:space="preserve">–   </w:t>
      </w:r>
      <w:r>
        <w:rPr>
          <w:rFonts w:hint="cs"/>
          <w:rtl/>
        </w:rPr>
        <w:t>אינה נוכחת</w:t>
      </w:r>
    </w:p>
    <w:p w:rsidR="00DB31EA" w:rsidRDefault="00DB31EA" w:rsidP="009635F5">
      <w:pPr>
        <w:rPr>
          <w:rtl/>
        </w:rPr>
      </w:pPr>
    </w:p>
    <w:p w:rsidR="00DB31EA" w:rsidRDefault="00DB31EA" w:rsidP="0081399D">
      <w:pPr>
        <w:pStyle w:val="af6"/>
        <w:rPr>
          <w:rtl/>
        </w:rPr>
      </w:pPr>
      <w:r w:rsidRPr="00101970">
        <w:rPr>
          <w:rStyle w:val="TagStyle"/>
          <w:rtl/>
        </w:rPr>
        <w:t xml:space="preserve"> &lt;&lt; יור &gt;&gt;</w:t>
      </w:r>
      <w:r w:rsidRPr="00DC7DA5">
        <w:rPr>
          <w:rStyle w:val="TagStyle"/>
          <w:rtl/>
        </w:rPr>
        <w:t xml:space="preserve"> </w:t>
      </w:r>
      <w:r>
        <w:rPr>
          <w:rtl/>
        </w:rPr>
        <w:t>היו"ר איתן גינזבורג:</w:t>
      </w:r>
      <w:r w:rsidRPr="00DC7DA5">
        <w:rPr>
          <w:rStyle w:val="TagStyle"/>
          <w:rtl/>
        </w:rPr>
        <w:t xml:space="preserve"> </w:t>
      </w:r>
      <w:r w:rsidRPr="00101970">
        <w:rPr>
          <w:rStyle w:val="TagStyle"/>
          <w:rtl/>
        </w:rPr>
        <w:t>&lt;&lt; יור &gt;&gt;</w:t>
      </w:r>
      <w:r>
        <w:rPr>
          <w:rtl/>
        </w:rPr>
        <w:t xml:space="preserve">   </w:t>
      </w:r>
    </w:p>
    <w:p w:rsidR="00DB31EA" w:rsidRDefault="00DB31EA" w:rsidP="00A3148B">
      <w:pPr>
        <w:rPr>
          <w:rtl/>
          <w:lang w:eastAsia="he-IL"/>
        </w:rPr>
      </w:pPr>
    </w:p>
    <w:p w:rsidR="00DB31EA" w:rsidRDefault="00DB31EA" w:rsidP="0081399D">
      <w:pPr>
        <w:rPr>
          <w:rtl/>
          <w:lang w:eastAsia="he-IL"/>
        </w:rPr>
      </w:pPr>
      <w:r>
        <w:rPr>
          <w:rFonts w:hint="cs"/>
          <w:rtl/>
          <w:lang w:eastAsia="he-IL"/>
        </w:rPr>
        <w:t>נא לקרוא בשמות חברי הכנסת שלא הצביעו.</w:t>
      </w:r>
    </w:p>
    <w:p w:rsidR="00DB31EA" w:rsidRDefault="00DB31EA" w:rsidP="0081399D">
      <w:pPr>
        <w:rPr>
          <w:rtl/>
          <w:lang w:eastAsia="he-IL"/>
        </w:rPr>
      </w:pPr>
    </w:p>
    <w:p w:rsidR="00DB31EA" w:rsidRDefault="00DB31EA" w:rsidP="0081399D">
      <w:pPr>
        <w:pStyle w:val="af5"/>
        <w:rPr>
          <w:rtl/>
        </w:rPr>
      </w:pPr>
      <w:r w:rsidRPr="00101970">
        <w:rPr>
          <w:rStyle w:val="TagStyle"/>
          <w:rtl/>
        </w:rPr>
        <w:t xml:space="preserve"> &lt;&lt; קריאה &gt;&gt;</w:t>
      </w:r>
      <w:r w:rsidRPr="00DC7DA5">
        <w:rPr>
          <w:rStyle w:val="TagStyle"/>
          <w:rtl/>
        </w:rPr>
        <w:t xml:space="preserve"> </w:t>
      </w:r>
      <w:r>
        <w:rPr>
          <w:rtl/>
        </w:rPr>
        <w:t>מזכיר הכנסת דן מרזוק:</w:t>
      </w:r>
      <w:r w:rsidRPr="00DC7DA5">
        <w:rPr>
          <w:rStyle w:val="TagStyle"/>
          <w:rtl/>
        </w:rPr>
        <w:t xml:space="preserve"> </w:t>
      </w:r>
      <w:r w:rsidRPr="00101970">
        <w:rPr>
          <w:rStyle w:val="TagStyle"/>
          <w:rtl/>
        </w:rPr>
        <w:t>&lt;&lt; קריאה &gt;&gt;</w:t>
      </w:r>
      <w:r>
        <w:rPr>
          <w:rtl/>
        </w:rPr>
        <w:t xml:space="preserve">   </w:t>
      </w:r>
    </w:p>
    <w:p w:rsidR="00DB31EA" w:rsidRDefault="00DB31EA" w:rsidP="0081399D">
      <w:pPr>
        <w:ind w:firstLine="0"/>
        <w:rPr>
          <w:rtl/>
          <w:lang w:eastAsia="he-IL"/>
        </w:rPr>
      </w:pPr>
      <w:r>
        <w:rPr>
          <w:rFonts w:hint="cs"/>
          <w:rtl/>
          <w:lang w:eastAsia="he-IL"/>
        </w:rPr>
        <w:t>(קורא בשמות חברי הכנסת)</w:t>
      </w:r>
    </w:p>
    <w:p w:rsidR="00DB31EA" w:rsidRPr="001A3F47" w:rsidRDefault="00DB31EA" w:rsidP="0081399D">
      <w:pPr>
        <w:rPr>
          <w:rtl/>
          <w:lang w:eastAsia="he-IL"/>
        </w:rPr>
      </w:pPr>
    </w:p>
    <w:p w:rsidR="00DB31EA" w:rsidRDefault="00DB31EA" w:rsidP="0081399D">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DB31EA" w:rsidRDefault="00DB31EA" w:rsidP="0081399D">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 xml:space="preserve">אינו </w:t>
      </w:r>
      <w:bookmarkStart w:id="13702" w:name="_ETM_Q33_546000"/>
      <w:bookmarkEnd w:id="13702"/>
      <w:r>
        <w:rPr>
          <w:rFonts w:hint="cs"/>
          <w:rtl/>
          <w:lang w:eastAsia="he-IL"/>
        </w:rPr>
        <w:t>נוכח</w:t>
      </w:r>
    </w:p>
    <w:p w:rsidR="00DB31EA" w:rsidRDefault="00DB31EA" w:rsidP="0081399D">
      <w:pPr>
        <w:rPr>
          <w:rtl/>
          <w:lang w:eastAsia="he-IL"/>
        </w:rPr>
      </w:pPr>
      <w:r>
        <w:rPr>
          <w:rFonts w:hint="cs"/>
          <w:rtl/>
          <w:lang w:eastAsia="he-IL"/>
        </w:rPr>
        <w:t>מאזן גנאים</w:t>
      </w:r>
      <w:r>
        <w:rPr>
          <w:rFonts w:hint="cs"/>
          <w:rtl/>
          <w:lang w:eastAsia="he-IL"/>
        </w:rPr>
        <w:tab/>
      </w:r>
      <w:r>
        <w:rPr>
          <w:rFonts w:hint="cs"/>
          <w:rtl/>
          <w:lang w:eastAsia="he-IL"/>
        </w:rPr>
        <w:tab/>
        <w:t>–   אינו נוכח</w:t>
      </w:r>
    </w:p>
    <w:p w:rsidR="00DB31EA" w:rsidRDefault="00DB31EA" w:rsidP="0081399D">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אינה נוכחת</w:t>
      </w:r>
    </w:p>
    <w:p w:rsidR="00DB31EA" w:rsidRDefault="00DB31EA" w:rsidP="0081399D">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DB31EA" w:rsidRDefault="00DB31EA" w:rsidP="0081399D">
      <w:pPr>
        <w:rPr>
          <w:rtl/>
          <w:lang w:eastAsia="he-IL"/>
        </w:rPr>
      </w:pPr>
    </w:p>
    <w:p w:rsidR="00DB31EA" w:rsidRDefault="00DB31EA" w:rsidP="0081399D">
      <w:pPr>
        <w:pStyle w:val="af6"/>
        <w:rPr>
          <w:rtl/>
        </w:rPr>
      </w:pPr>
      <w:r w:rsidRPr="00101970">
        <w:rPr>
          <w:rStyle w:val="TagStyle"/>
          <w:rtl/>
        </w:rPr>
        <w:t xml:space="preserve"> &lt;&lt; יור &gt;&gt;</w:t>
      </w:r>
      <w:r w:rsidRPr="00DC7DA5">
        <w:rPr>
          <w:rStyle w:val="TagStyle"/>
          <w:rtl/>
        </w:rPr>
        <w:t xml:space="preserve"> </w:t>
      </w:r>
      <w:r>
        <w:rPr>
          <w:rtl/>
        </w:rPr>
        <w:t>היו"ר איתן גינזבורג:</w:t>
      </w:r>
      <w:r w:rsidRPr="00DC7DA5">
        <w:rPr>
          <w:rStyle w:val="TagStyle"/>
          <w:rtl/>
        </w:rPr>
        <w:t xml:space="preserve"> </w:t>
      </w:r>
      <w:r w:rsidRPr="00101970">
        <w:rPr>
          <w:rStyle w:val="TagStyle"/>
          <w:rtl/>
        </w:rPr>
        <w:t>&lt;&lt; יור &gt;&gt;</w:t>
      </w:r>
      <w:r>
        <w:rPr>
          <w:rtl/>
        </w:rPr>
        <w:t xml:space="preserve">   </w:t>
      </w:r>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האם יש מישהו מחברי הכנסת שלא השתתף בהצבעה? אין. אם כך ההצבעה הסתיימה. נא למנות את הקולות. </w:t>
      </w:r>
      <w:bookmarkStart w:id="13703" w:name="_ETM_Q33_603000"/>
      <w:bookmarkStart w:id="13704" w:name="_ETM_Q33_604000"/>
      <w:bookmarkEnd w:id="13703"/>
      <w:bookmarkEnd w:id="13704"/>
      <w:r>
        <w:rPr>
          <w:rFonts w:hint="cs"/>
          <w:rtl/>
          <w:lang w:eastAsia="he-IL"/>
        </w:rPr>
        <w:t xml:space="preserve">אם כך, חברי הכנסת, להלן תוצאות ההצבעה: בעד </w:t>
      </w:r>
      <w:r>
        <w:rPr>
          <w:rtl/>
          <w:lang w:eastAsia="he-IL"/>
        </w:rPr>
        <w:t>–</w:t>
      </w:r>
      <w:r>
        <w:rPr>
          <w:rFonts w:hint="cs"/>
          <w:rtl/>
          <w:lang w:eastAsia="he-IL"/>
        </w:rPr>
        <w:t xml:space="preserve"> 57, נגד </w:t>
      </w:r>
      <w:r>
        <w:rPr>
          <w:rtl/>
          <w:lang w:eastAsia="he-IL"/>
        </w:rPr>
        <w:t>–</w:t>
      </w:r>
      <w:r>
        <w:rPr>
          <w:rFonts w:hint="cs"/>
          <w:rtl/>
          <w:lang w:eastAsia="he-IL"/>
        </w:rPr>
        <w:t xml:space="preserve"> 58, אין נמנעים. אני </w:t>
      </w:r>
      <w:bookmarkStart w:id="13705" w:name="_ETM_Q34_158664"/>
      <w:bookmarkEnd w:id="13705"/>
      <w:r>
        <w:rPr>
          <w:rFonts w:hint="cs"/>
          <w:rtl/>
          <w:lang w:eastAsia="he-IL"/>
        </w:rPr>
        <w:t xml:space="preserve">קובע כי הצעת החוק לא התקבלה. </w:t>
      </w:r>
    </w:p>
    <w:p w:rsidR="00DB31EA" w:rsidRDefault="00DB31EA" w:rsidP="0081399D">
      <w:pPr>
        <w:rPr>
          <w:rtl/>
          <w:lang w:eastAsia="he-IL"/>
        </w:rPr>
      </w:pPr>
    </w:p>
    <w:p w:rsidR="00DB31EA" w:rsidRDefault="00DB31EA" w:rsidP="0081399D">
      <w:pPr>
        <w:rPr>
          <w:rtl/>
          <w:lang w:eastAsia="he-IL"/>
        </w:rPr>
      </w:pPr>
    </w:p>
    <w:p w:rsidR="00DB31EA" w:rsidRDefault="00DB31EA" w:rsidP="00731AA1">
      <w:pPr>
        <w:pStyle w:val="a6"/>
        <w:rPr>
          <w:rtl/>
          <w:lang w:eastAsia="he-IL"/>
        </w:rPr>
      </w:pPr>
      <w:bookmarkStart w:id="13706" w:name="ET_hatsach_637080_2"/>
      <w:r w:rsidRPr="001331AF">
        <w:rPr>
          <w:rStyle w:val="TagStyle"/>
          <w:rtl/>
        </w:rPr>
        <w:t xml:space="preserve"> &lt;&lt; הצח &gt;&gt; </w:t>
      </w:r>
      <w:bookmarkStart w:id="13707" w:name="_Toc103197011"/>
      <w:bookmarkStart w:id="13708" w:name="_Toc103203435"/>
      <w:bookmarkStart w:id="13709" w:name="_Toc103248691"/>
      <w:bookmarkStart w:id="13710" w:name="_Toc103249140"/>
      <w:bookmarkStart w:id="13711" w:name="_Toc103249300"/>
      <w:bookmarkStart w:id="13712" w:name="_Toc103505324"/>
      <w:r>
        <w:rPr>
          <w:rtl/>
          <w:lang w:eastAsia="he-IL"/>
        </w:rPr>
        <w:t>הצעת חוק הקמת ועדת חקירה ממלכתית לפרשת הרוגלות בשימוש משטרת ישראל, התשפ"ב</w:t>
      </w:r>
      <w:r w:rsidR="00731AA1">
        <w:rPr>
          <w:rFonts w:hint="cs"/>
          <w:rtl/>
          <w:lang w:eastAsia="he-IL"/>
        </w:rPr>
        <w:t>–</w:t>
      </w:r>
      <w:r>
        <w:rPr>
          <w:rtl/>
          <w:lang w:eastAsia="he-IL"/>
        </w:rPr>
        <w:t>2022</w:t>
      </w:r>
      <w:bookmarkEnd w:id="13707"/>
      <w:bookmarkEnd w:id="13708"/>
      <w:bookmarkEnd w:id="13709"/>
      <w:bookmarkEnd w:id="13710"/>
      <w:bookmarkEnd w:id="13711"/>
      <w:bookmarkEnd w:id="13712"/>
      <w:r w:rsidRPr="001331AF">
        <w:rPr>
          <w:rStyle w:val="TagStyle"/>
          <w:rtl/>
        </w:rPr>
        <w:t xml:space="preserve"> &lt;&lt; הצח &gt;&gt;</w:t>
      </w:r>
      <w:r>
        <w:rPr>
          <w:rtl/>
          <w:lang w:eastAsia="he-IL"/>
        </w:rPr>
        <w:t xml:space="preserve">   </w:t>
      </w:r>
      <w:bookmarkEnd w:id="13706"/>
    </w:p>
    <w:p w:rsidR="00DB31EA" w:rsidRDefault="00DB31EA" w:rsidP="0081399D">
      <w:pPr>
        <w:rPr>
          <w:rtl/>
          <w:lang w:eastAsia="he-IL"/>
        </w:rPr>
      </w:pPr>
      <w:r>
        <w:rPr>
          <w:rtl/>
          <w:lang w:eastAsia="he-IL"/>
        </w:rPr>
        <w:t>[הצעת חוק פ/3653</w:t>
      </w:r>
      <w:r>
        <w:rPr>
          <w:rFonts w:hint="cs"/>
          <w:rtl/>
          <w:lang w:eastAsia="he-IL"/>
        </w:rPr>
        <w:t>/24; נספחות.</w:t>
      </w:r>
      <w:r>
        <w:rPr>
          <w:rtl/>
          <w:lang w:eastAsia="he-IL"/>
        </w:rPr>
        <w:t>]</w:t>
      </w:r>
    </w:p>
    <w:p w:rsidR="00DB31EA" w:rsidRDefault="00DB31EA" w:rsidP="0081399D">
      <w:pPr>
        <w:pStyle w:val="-0"/>
        <w:rPr>
          <w:rtl/>
          <w:lang w:eastAsia="he-IL"/>
        </w:rPr>
      </w:pPr>
      <w:r>
        <w:rPr>
          <w:rtl/>
          <w:lang w:eastAsia="he-IL"/>
        </w:rPr>
        <w:t>(הצעת חבר הכנסת</w:t>
      </w:r>
      <w:r>
        <w:rPr>
          <w:rFonts w:hint="cs"/>
          <w:rtl/>
          <w:lang w:eastAsia="he-IL"/>
        </w:rPr>
        <w:t xml:space="preserve"> יואב קיש</w:t>
      </w:r>
      <w:r>
        <w:rPr>
          <w:rtl/>
          <w:lang w:eastAsia="he-IL"/>
        </w:rPr>
        <w:t>)</w:t>
      </w:r>
    </w:p>
    <w:p w:rsidR="00DB31EA" w:rsidRDefault="00DB31EA" w:rsidP="00A3148B">
      <w:pPr>
        <w:rPr>
          <w:rtl/>
          <w:lang w:eastAsia="he-IL"/>
        </w:rPr>
      </w:pPr>
    </w:p>
    <w:p w:rsidR="00DB31EA" w:rsidRDefault="00DB31EA" w:rsidP="0081399D">
      <w:pPr>
        <w:pStyle w:val="af6"/>
        <w:keepNext/>
        <w:rPr>
          <w:rtl/>
        </w:rPr>
      </w:pPr>
      <w:r w:rsidRPr="001331AF">
        <w:rPr>
          <w:rStyle w:val="TagStyle"/>
          <w:rtl/>
        </w:rPr>
        <w:t xml:space="preserve"> &lt;&lt; יור &gt;&gt; </w:t>
      </w:r>
      <w:r>
        <w:rPr>
          <w:rtl/>
        </w:rPr>
        <w:t>היו"ר איתן גינזבורג:</w:t>
      </w:r>
      <w:r w:rsidRPr="001331AF">
        <w:rPr>
          <w:rStyle w:val="TagStyle"/>
          <w:rtl/>
        </w:rPr>
        <w:t xml:space="preserve"> &lt;&lt; יור &gt;&gt;</w:t>
      </w:r>
      <w:r>
        <w:rPr>
          <w:rtl/>
        </w:rPr>
        <w:t xml:space="preserve">   </w:t>
      </w:r>
    </w:p>
    <w:p w:rsidR="00DB31EA" w:rsidRDefault="00DB31EA" w:rsidP="00A3148B">
      <w:pPr>
        <w:rPr>
          <w:rtl/>
          <w:lang w:eastAsia="he-IL"/>
        </w:rPr>
      </w:pPr>
    </w:p>
    <w:p w:rsidR="00DB31EA" w:rsidRDefault="00DB31EA" w:rsidP="00BD52C8">
      <w:pPr>
        <w:rPr>
          <w:rtl/>
          <w:lang w:eastAsia="he-IL"/>
        </w:rPr>
      </w:pPr>
      <w:r>
        <w:rPr>
          <w:rFonts w:hint="cs"/>
          <w:rtl/>
          <w:lang w:eastAsia="he-IL"/>
        </w:rPr>
        <w:lastRenderedPageBreak/>
        <w:t xml:space="preserve">אנחנו עוברים לנושא הבא </w:t>
      </w:r>
      <w:bookmarkStart w:id="13713" w:name="_ETM_Q34_156553"/>
      <w:bookmarkEnd w:id="13713"/>
      <w:r>
        <w:rPr>
          <w:rFonts w:hint="cs"/>
          <w:rtl/>
          <w:lang w:eastAsia="he-IL"/>
        </w:rPr>
        <w:t xml:space="preserve">על סדר-היום </w:t>
      </w:r>
      <w:r w:rsidR="00BD52C8">
        <w:rPr>
          <w:rFonts w:hint="eastAsia"/>
          <w:rtl/>
          <w:lang w:eastAsia="he-IL"/>
        </w:rPr>
        <w:t xml:space="preserve">– </w:t>
      </w:r>
      <w:r>
        <w:rPr>
          <w:rFonts w:hint="cs"/>
          <w:rtl/>
          <w:lang w:eastAsia="he-IL"/>
        </w:rPr>
        <w:t xml:space="preserve">הצעת חוק הקמת ועדת חקירה ממלכתית לפרשת הרוגלות </w:t>
      </w:r>
      <w:bookmarkStart w:id="13714" w:name="_ETM_Q34_165844"/>
      <w:bookmarkEnd w:id="13714"/>
      <w:r>
        <w:rPr>
          <w:rFonts w:hint="cs"/>
          <w:rtl/>
          <w:lang w:eastAsia="he-IL"/>
        </w:rPr>
        <w:t xml:space="preserve">בשימוש משטרת ישראל, של חבר הכנסת יואב קיש. אני </w:t>
      </w:r>
      <w:bookmarkStart w:id="13715" w:name="_ETM_Q34_173837"/>
      <w:bookmarkEnd w:id="13715"/>
      <w:r>
        <w:rPr>
          <w:rFonts w:hint="cs"/>
          <w:rtl/>
          <w:lang w:eastAsia="he-IL"/>
        </w:rPr>
        <w:t xml:space="preserve">מזמין את חבר הכנסת קיש להציג את הצעת החוק. בבקשה. בבקשה, אדוני, </w:t>
      </w:r>
      <w:r w:rsidR="00731AA1">
        <w:rPr>
          <w:rFonts w:hint="cs"/>
          <w:rtl/>
          <w:lang w:eastAsia="he-IL"/>
        </w:rPr>
        <w:t>עשר</w:t>
      </w:r>
      <w:r>
        <w:rPr>
          <w:rFonts w:hint="cs"/>
          <w:rtl/>
          <w:lang w:eastAsia="he-IL"/>
        </w:rPr>
        <w:t xml:space="preserve"> דקות לרשותך. </w:t>
      </w:r>
      <w:bookmarkStart w:id="13716" w:name="_ETM_Q34_179956"/>
      <w:bookmarkEnd w:id="13716"/>
    </w:p>
    <w:p w:rsidR="00DB31EA" w:rsidRDefault="00DB31EA" w:rsidP="0081399D">
      <w:pPr>
        <w:rPr>
          <w:rtl/>
          <w:lang w:eastAsia="he-IL"/>
        </w:rPr>
      </w:pPr>
      <w:bookmarkStart w:id="13717" w:name="_ETM_Q34_180147"/>
      <w:bookmarkStart w:id="13718" w:name="_ETM_Q34_180287"/>
      <w:bookmarkStart w:id="13719" w:name="_ETM_Q34_180916"/>
      <w:bookmarkEnd w:id="13717"/>
      <w:bookmarkEnd w:id="13718"/>
      <w:bookmarkEnd w:id="13719"/>
    </w:p>
    <w:p w:rsidR="00DB31EA" w:rsidRDefault="00DB31EA" w:rsidP="0081399D">
      <w:pPr>
        <w:pStyle w:val="a4"/>
        <w:keepNext/>
        <w:rPr>
          <w:rtl/>
        </w:rPr>
      </w:pPr>
      <w:bookmarkStart w:id="13720" w:name="ET_speaker_5296_5"/>
      <w:r w:rsidRPr="00A17372">
        <w:rPr>
          <w:rStyle w:val="TagStyle"/>
          <w:rtl/>
        </w:rPr>
        <w:t xml:space="preserve"> &lt;&lt; דובר &gt;&gt; </w:t>
      </w:r>
      <w:bookmarkStart w:id="13721" w:name="_Toc103197012"/>
      <w:bookmarkStart w:id="13722" w:name="_Toc103203436"/>
      <w:bookmarkStart w:id="13723" w:name="_Toc103248692"/>
      <w:bookmarkStart w:id="13724" w:name="_Toc103249141"/>
      <w:bookmarkStart w:id="13725" w:name="_Toc103249301"/>
      <w:bookmarkStart w:id="13726" w:name="_Toc103505325"/>
      <w:r>
        <w:rPr>
          <w:rtl/>
        </w:rPr>
        <w:t>יואב קיש (הליכוד):</w:t>
      </w:r>
      <w:bookmarkEnd w:id="13721"/>
      <w:bookmarkEnd w:id="13722"/>
      <w:bookmarkEnd w:id="13723"/>
      <w:bookmarkEnd w:id="13724"/>
      <w:bookmarkEnd w:id="13725"/>
      <w:bookmarkEnd w:id="13726"/>
      <w:r w:rsidRPr="00A17372">
        <w:rPr>
          <w:rStyle w:val="TagStyle"/>
          <w:rtl/>
        </w:rPr>
        <w:t xml:space="preserve"> &lt;&lt; דובר &gt;&gt;</w:t>
      </w:r>
      <w:r>
        <w:rPr>
          <w:rtl/>
        </w:rPr>
        <w:t xml:space="preserve">   </w:t>
      </w:r>
      <w:bookmarkEnd w:id="13720"/>
    </w:p>
    <w:p w:rsidR="00DB31EA" w:rsidRDefault="00DB31EA" w:rsidP="00A3148B">
      <w:pPr>
        <w:rPr>
          <w:rtl/>
          <w:lang w:eastAsia="he-IL"/>
        </w:rPr>
      </w:pPr>
    </w:p>
    <w:p w:rsidR="00DB31EA" w:rsidRPr="00A17372" w:rsidRDefault="00DB31EA" w:rsidP="000C5732">
      <w:pPr>
        <w:rPr>
          <w:rtl/>
          <w:lang w:eastAsia="he-IL"/>
        </w:rPr>
      </w:pPr>
      <w:bookmarkStart w:id="13727" w:name="_ETM_Q34_181624"/>
      <w:bookmarkStart w:id="13728" w:name="_ETM_Q34_181660"/>
      <w:bookmarkEnd w:id="13727"/>
      <w:bookmarkEnd w:id="13728"/>
      <w:r>
        <w:rPr>
          <w:rFonts w:hint="cs"/>
          <w:rtl/>
          <w:lang w:eastAsia="he-IL"/>
        </w:rPr>
        <w:t xml:space="preserve">כבוד היושב-ראש, כנסת נכבדה, </w:t>
      </w:r>
      <w:bookmarkStart w:id="13729" w:name="_ETM_Q34_198701"/>
      <w:bookmarkEnd w:id="13729"/>
      <w:r>
        <w:rPr>
          <w:rFonts w:hint="cs"/>
          <w:rtl/>
          <w:lang w:eastAsia="he-IL"/>
        </w:rPr>
        <w:t>אני חושב שראינו בהצבעה הזאת, ואנחנו נראה גם בהצבעות</w:t>
      </w:r>
      <w:bookmarkStart w:id="13730" w:name="_ETM_Q34_203764"/>
      <w:bookmarkEnd w:id="13730"/>
      <w:r>
        <w:rPr>
          <w:rFonts w:hint="cs"/>
          <w:rtl/>
          <w:lang w:eastAsia="he-IL"/>
        </w:rPr>
        <w:t xml:space="preserve"> הלאה</w:t>
      </w:r>
      <w:r w:rsidR="000C5732">
        <w:rPr>
          <w:rFonts w:hint="cs"/>
          <w:rtl/>
          <w:lang w:eastAsia="he-IL"/>
        </w:rPr>
        <w:t>:</w:t>
      </w:r>
      <w:r>
        <w:rPr>
          <w:rFonts w:hint="cs"/>
          <w:rtl/>
          <w:lang w:eastAsia="he-IL"/>
        </w:rPr>
        <w:t xml:space="preserve"> כשאנחנו מדברים על הצבעות </w:t>
      </w:r>
      <w:r w:rsidR="000C5732">
        <w:rPr>
          <w:rFonts w:hint="cs"/>
          <w:rtl/>
          <w:lang w:eastAsia="he-IL"/>
        </w:rPr>
        <w:t>ש</w:t>
      </w:r>
      <w:r>
        <w:rPr>
          <w:rFonts w:hint="cs"/>
          <w:rtl/>
          <w:lang w:eastAsia="he-IL"/>
        </w:rPr>
        <w:t xml:space="preserve">מה שנקרא, יש בהן </w:t>
      </w:r>
      <w:bookmarkStart w:id="13731" w:name="_ETM_Q34_208269"/>
      <w:bookmarkEnd w:id="13731"/>
      <w:r>
        <w:rPr>
          <w:rFonts w:hint="cs"/>
          <w:rtl/>
          <w:lang w:eastAsia="he-IL"/>
        </w:rPr>
        <w:t>מהות איד</w:t>
      </w:r>
      <w:r w:rsidR="000C5732">
        <w:rPr>
          <w:rFonts w:hint="cs"/>
          <w:rtl/>
          <w:lang w:eastAsia="he-IL"/>
        </w:rPr>
        <w:t>י</w:t>
      </w:r>
      <w:r>
        <w:rPr>
          <w:rFonts w:hint="cs"/>
          <w:rtl/>
          <w:lang w:eastAsia="he-IL"/>
        </w:rPr>
        <w:t xml:space="preserve">אולוגית </w:t>
      </w:r>
      <w:r>
        <w:rPr>
          <w:rtl/>
          <w:lang w:eastAsia="he-IL"/>
        </w:rPr>
        <w:t>–</w:t>
      </w:r>
      <w:r>
        <w:rPr>
          <w:rFonts w:hint="cs"/>
          <w:rtl/>
          <w:lang w:eastAsia="he-IL"/>
        </w:rPr>
        <w:t xml:space="preserve"> הצבעה להקמת ועדת חקירה בנושא </w:t>
      </w:r>
      <w:bookmarkStart w:id="13732" w:name="_ETM_Q34_216796"/>
      <w:bookmarkEnd w:id="13732"/>
      <w:r>
        <w:rPr>
          <w:rFonts w:hint="cs"/>
          <w:rtl/>
          <w:lang w:eastAsia="he-IL"/>
        </w:rPr>
        <w:t xml:space="preserve">פגסוס, נושא כל כך כואב, </w:t>
      </w:r>
      <w:r w:rsidR="000C5732">
        <w:rPr>
          <w:rFonts w:hint="cs"/>
          <w:rtl/>
          <w:lang w:eastAsia="he-IL"/>
        </w:rPr>
        <w:t>ו</w:t>
      </w:r>
      <w:r>
        <w:rPr>
          <w:rFonts w:hint="cs"/>
          <w:rtl/>
          <w:lang w:eastAsia="he-IL"/>
        </w:rPr>
        <w:t xml:space="preserve">הכנסת הזאת כבר הספיקה לשכוח. </w:t>
      </w:r>
      <w:bookmarkStart w:id="13733" w:name="_ETM_Q34_220308"/>
      <w:bookmarkStart w:id="13734" w:name="_ETM_Q34_220429"/>
      <w:bookmarkStart w:id="13735" w:name="_ETM_Q34_220520"/>
      <w:bookmarkEnd w:id="13733"/>
      <w:bookmarkEnd w:id="13734"/>
      <w:bookmarkEnd w:id="13735"/>
      <w:r>
        <w:rPr>
          <w:rFonts w:hint="cs"/>
          <w:rtl/>
          <w:lang w:eastAsia="he-IL"/>
        </w:rPr>
        <w:t xml:space="preserve">למה היא שכחה? </w:t>
      </w:r>
      <w:bookmarkStart w:id="13736" w:name="_ETM_Q34_225420"/>
      <w:bookmarkEnd w:id="13736"/>
      <w:r>
        <w:rPr>
          <w:rFonts w:hint="cs"/>
          <w:rtl/>
          <w:lang w:eastAsia="he-IL"/>
        </w:rPr>
        <w:t xml:space="preserve">כי נוח לקואליציה להשכיח את זה. אבל אני רוצה לשאול </w:t>
      </w:r>
      <w:bookmarkStart w:id="13737" w:name="_ETM_Q34_231613"/>
      <w:bookmarkEnd w:id="13737"/>
      <w:r>
        <w:rPr>
          <w:rFonts w:hint="cs"/>
          <w:rtl/>
          <w:lang w:eastAsia="he-IL"/>
        </w:rPr>
        <w:t xml:space="preserve">את אותם לוחמים של דמוקרטיה, אלו שהדמוקרטיה חשובה </w:t>
      </w:r>
      <w:bookmarkStart w:id="13738" w:name="_ETM_Q34_239910"/>
      <w:bookmarkEnd w:id="13738"/>
      <w:r>
        <w:rPr>
          <w:rFonts w:hint="cs"/>
          <w:rtl/>
          <w:lang w:eastAsia="he-IL"/>
        </w:rPr>
        <w:t xml:space="preserve">להם, מהשמאל ומהימין </w:t>
      </w:r>
      <w:r>
        <w:rPr>
          <w:rtl/>
          <w:lang w:eastAsia="he-IL"/>
        </w:rPr>
        <w:t>–</w:t>
      </w:r>
      <w:r>
        <w:rPr>
          <w:rFonts w:hint="cs"/>
          <w:rtl/>
          <w:lang w:eastAsia="he-IL"/>
        </w:rPr>
        <w:t xml:space="preserve"> דרך אגב, זאת לא נחלתם </w:t>
      </w:r>
      <w:bookmarkStart w:id="13739" w:name="_ETM_Q34_243890"/>
      <w:bookmarkEnd w:id="13739"/>
      <w:r>
        <w:rPr>
          <w:rFonts w:hint="cs"/>
          <w:rtl/>
          <w:lang w:eastAsia="he-IL"/>
        </w:rPr>
        <w:t xml:space="preserve">של אף אחד ושל אף מפלגה. אבל למשל </w:t>
      </w:r>
      <w:r w:rsidR="000C5732">
        <w:rPr>
          <w:rFonts w:hint="cs"/>
          <w:rtl/>
          <w:lang w:eastAsia="he-IL"/>
        </w:rPr>
        <w:t xml:space="preserve">את </w:t>
      </w:r>
      <w:r>
        <w:rPr>
          <w:rFonts w:hint="cs"/>
          <w:rtl/>
          <w:lang w:eastAsia="he-IL"/>
        </w:rPr>
        <w:t xml:space="preserve">חברת הכנסת </w:t>
      </w:r>
      <w:bookmarkStart w:id="13740" w:name="_ETM_Q34_248631"/>
      <w:bookmarkEnd w:id="13740"/>
      <w:r>
        <w:rPr>
          <w:rFonts w:hint="cs"/>
          <w:rtl/>
          <w:lang w:eastAsia="he-IL"/>
        </w:rPr>
        <w:t xml:space="preserve">מיכל רוזין ומוסי רז ממרצ: האם הנושא של השתלת רוגלות </w:t>
      </w:r>
      <w:bookmarkStart w:id="13741" w:name="_ETM_Q34_252843"/>
      <w:bookmarkEnd w:id="13741"/>
      <w:r>
        <w:rPr>
          <w:rFonts w:hint="cs"/>
          <w:rtl/>
          <w:lang w:eastAsia="he-IL"/>
        </w:rPr>
        <w:t xml:space="preserve">בטלפונים של אזרחים ללא אישור בית המשפט מקובל עליכם? האם </w:t>
      </w:r>
      <w:bookmarkStart w:id="13742" w:name="_ETM_Q34_258054"/>
      <w:bookmarkEnd w:id="13742"/>
      <w:r>
        <w:rPr>
          <w:rFonts w:hint="cs"/>
          <w:rtl/>
          <w:lang w:eastAsia="he-IL"/>
        </w:rPr>
        <w:t>השימוש הפראי</w:t>
      </w:r>
      <w:r w:rsidR="000C5732">
        <w:rPr>
          <w:rFonts w:hint="cs"/>
          <w:rtl/>
          <w:lang w:eastAsia="he-IL"/>
        </w:rPr>
        <w:t xml:space="preserve"> בדבר הזה,</w:t>
      </w:r>
      <w:r>
        <w:rPr>
          <w:rFonts w:hint="cs"/>
          <w:rtl/>
          <w:lang w:eastAsia="he-IL"/>
        </w:rPr>
        <w:t xml:space="preserve"> שלא נגד ארגוני פשע חמורים בלבד</w:t>
      </w:r>
      <w:r w:rsidR="000C5732">
        <w:rPr>
          <w:rFonts w:hint="cs"/>
          <w:rtl/>
          <w:lang w:eastAsia="he-IL"/>
        </w:rPr>
        <w:t>,</w:t>
      </w:r>
      <w:r>
        <w:rPr>
          <w:rFonts w:hint="cs"/>
          <w:rtl/>
          <w:lang w:eastAsia="he-IL"/>
        </w:rPr>
        <w:t xml:space="preserve"> מקובל עליכם?</w:t>
      </w:r>
      <w:bookmarkStart w:id="13743" w:name="_ETM_Q34_264535"/>
      <w:bookmarkStart w:id="13744" w:name="_ETM_Q34_264625"/>
      <w:bookmarkStart w:id="13745" w:name="_ETM_Q34_264704"/>
      <w:bookmarkStart w:id="13746" w:name="_ETM_Q34_264789"/>
      <w:bookmarkEnd w:id="13743"/>
      <w:bookmarkEnd w:id="13744"/>
      <w:bookmarkEnd w:id="13745"/>
      <w:bookmarkEnd w:id="13746"/>
      <w:r>
        <w:rPr>
          <w:rFonts w:hint="cs"/>
          <w:rtl/>
          <w:lang w:eastAsia="he-IL"/>
        </w:rPr>
        <w:t xml:space="preserve"> אז איך אתם תתנגדו להצעה הזאת עכשיו? </w:t>
      </w:r>
    </w:p>
    <w:p w:rsidR="00DB31EA" w:rsidRDefault="00DB31EA" w:rsidP="0081399D">
      <w:pPr>
        <w:rPr>
          <w:rtl/>
          <w:lang w:eastAsia="he-IL"/>
        </w:rPr>
      </w:pPr>
    </w:p>
    <w:p w:rsidR="00DB31EA" w:rsidRDefault="00DB31EA" w:rsidP="000C5732">
      <w:pPr>
        <w:rPr>
          <w:rtl/>
          <w:lang w:eastAsia="he-IL"/>
        </w:rPr>
      </w:pPr>
      <w:r>
        <w:rPr>
          <w:rFonts w:hint="cs"/>
          <w:rtl/>
          <w:lang w:eastAsia="he-IL"/>
        </w:rPr>
        <w:t xml:space="preserve">הרי מה ההצעה הזאת אומרת? היא אומרת, בואו נבדוק. לא </w:t>
      </w:r>
      <w:bookmarkStart w:id="13747" w:name="_ETM_Q34_274245"/>
      <w:bookmarkEnd w:id="13747"/>
      <w:r>
        <w:rPr>
          <w:rFonts w:hint="cs"/>
          <w:rtl/>
          <w:lang w:eastAsia="he-IL"/>
        </w:rPr>
        <w:t xml:space="preserve">אמרנו שום דבר אחר. אתם יכולים להגיד, סליחה, אבל יש </w:t>
      </w:r>
      <w:bookmarkStart w:id="13748" w:name="_ETM_Q34_278436"/>
      <w:bookmarkEnd w:id="13748"/>
      <w:r>
        <w:rPr>
          <w:rFonts w:hint="cs"/>
          <w:rtl/>
          <w:lang w:eastAsia="he-IL"/>
        </w:rPr>
        <w:t xml:space="preserve">את צוות מררי, הוא קם, בדק, לא היה </w:t>
      </w:r>
      <w:bookmarkStart w:id="13749" w:name="_ETM_Q34_282852"/>
      <w:bookmarkEnd w:id="13749"/>
      <w:r>
        <w:rPr>
          <w:rFonts w:hint="cs"/>
          <w:rtl/>
          <w:lang w:eastAsia="he-IL"/>
        </w:rPr>
        <w:t xml:space="preserve">כלום. לא היה כלום, כי אין כלום, נכון? </w:t>
      </w:r>
      <w:bookmarkStart w:id="13750" w:name="_ETM_Q34_287445"/>
      <w:bookmarkStart w:id="13751" w:name="_ETM_Q34_287546"/>
      <w:bookmarkStart w:id="13752" w:name="_ETM_Q34_287636"/>
      <w:bookmarkStart w:id="13753" w:name="_ETM_Q34_287723"/>
      <w:bookmarkEnd w:id="13750"/>
      <w:bookmarkEnd w:id="13751"/>
      <w:bookmarkEnd w:id="13752"/>
      <w:bookmarkEnd w:id="13753"/>
      <w:r>
        <w:rPr>
          <w:rFonts w:hint="cs"/>
          <w:rtl/>
          <w:lang w:eastAsia="he-IL"/>
        </w:rPr>
        <w:t xml:space="preserve">אז אני </w:t>
      </w:r>
      <w:bookmarkStart w:id="13754" w:name="_ETM_Q34_288405"/>
      <w:bookmarkEnd w:id="13754"/>
      <w:r>
        <w:rPr>
          <w:rFonts w:hint="cs"/>
          <w:rtl/>
          <w:lang w:eastAsia="he-IL"/>
        </w:rPr>
        <w:t xml:space="preserve">אגיד לכם לגבי צוות מררי </w:t>
      </w:r>
      <w:r>
        <w:rPr>
          <w:rFonts w:hint="eastAsia"/>
          <w:rtl/>
          <w:lang w:eastAsia="he-IL"/>
        </w:rPr>
        <w:t>–</w:t>
      </w:r>
      <w:r>
        <w:rPr>
          <w:rFonts w:hint="cs"/>
          <w:rtl/>
          <w:lang w:eastAsia="he-IL"/>
        </w:rPr>
        <w:t xml:space="preserve"> ואני מקריא לכם את </w:t>
      </w:r>
      <w:bookmarkStart w:id="13755" w:name="_ETM_Q34_289343"/>
      <w:bookmarkEnd w:id="13755"/>
      <w:r>
        <w:rPr>
          <w:rFonts w:hint="cs"/>
          <w:rtl/>
          <w:lang w:eastAsia="he-IL"/>
        </w:rPr>
        <w:t xml:space="preserve">ההתייחסות של עיתון כלכליסט לצוות מררי. עיתון כלכליסט, דרך </w:t>
      </w:r>
      <w:bookmarkStart w:id="13756" w:name="_ETM_Q34_293206"/>
      <w:bookmarkEnd w:id="13756"/>
      <w:r>
        <w:rPr>
          <w:rFonts w:hint="cs"/>
          <w:rtl/>
          <w:lang w:eastAsia="he-IL"/>
        </w:rPr>
        <w:t>אגב, למי שלא יודע, זה כמובן העיתון</w:t>
      </w:r>
      <w:r w:rsidR="000C5732">
        <w:rPr>
          <w:rFonts w:hint="cs"/>
          <w:rtl/>
          <w:lang w:eastAsia="he-IL"/>
        </w:rPr>
        <w:t>,</w:t>
      </w:r>
      <w:r>
        <w:rPr>
          <w:rFonts w:hint="cs"/>
          <w:rtl/>
          <w:lang w:eastAsia="he-IL"/>
        </w:rPr>
        <w:t xml:space="preserve"> תומר</w:t>
      </w:r>
      <w:r w:rsidR="000C5732">
        <w:rPr>
          <w:rFonts w:hint="cs"/>
          <w:rtl/>
          <w:lang w:eastAsia="he-IL"/>
        </w:rPr>
        <w:t>,</w:t>
      </w:r>
      <w:r>
        <w:rPr>
          <w:rFonts w:hint="cs"/>
          <w:rtl/>
          <w:lang w:eastAsia="he-IL"/>
        </w:rPr>
        <w:t xml:space="preserve"> </w:t>
      </w:r>
      <w:bookmarkStart w:id="13757" w:name="_ETM_Q34_296443"/>
      <w:bookmarkEnd w:id="13757"/>
      <w:r>
        <w:rPr>
          <w:rFonts w:hint="cs"/>
          <w:rtl/>
          <w:lang w:eastAsia="he-IL"/>
        </w:rPr>
        <w:t>שהביא את החשיפה, לדעתי בינואר השנה. 14 במרץ, תגוב</w:t>
      </w:r>
      <w:bookmarkStart w:id="13758" w:name="_ETM_Q34_305663"/>
      <w:bookmarkEnd w:id="13758"/>
      <w:r>
        <w:rPr>
          <w:rFonts w:hint="cs"/>
          <w:rtl/>
          <w:lang w:eastAsia="he-IL"/>
        </w:rPr>
        <w:t xml:space="preserve">ת כלכליסט </w:t>
      </w:r>
      <w:r w:rsidR="000C5732">
        <w:rPr>
          <w:rFonts w:hint="eastAsia"/>
          <w:rtl/>
          <w:lang w:eastAsia="he-IL"/>
        </w:rPr>
        <w:t>–</w:t>
      </w:r>
      <w:r w:rsidR="000C5732">
        <w:rPr>
          <w:rFonts w:hint="cs"/>
          <w:rtl/>
          <w:lang w:eastAsia="he-IL"/>
        </w:rPr>
        <w:t xml:space="preserve"> </w:t>
      </w:r>
      <w:r>
        <w:rPr>
          <w:rFonts w:hint="cs"/>
          <w:rtl/>
          <w:lang w:eastAsia="he-IL"/>
        </w:rPr>
        <w:t xml:space="preserve">הינה, מוסי, אני רואה שאתה מקשיב, </w:t>
      </w:r>
      <w:bookmarkStart w:id="13759" w:name="_ETM_Q34_310386"/>
      <w:bookmarkEnd w:id="13759"/>
      <w:r>
        <w:rPr>
          <w:rFonts w:hint="cs"/>
          <w:rtl/>
          <w:lang w:eastAsia="he-IL"/>
        </w:rPr>
        <w:t xml:space="preserve">אני מכבד את זה, אני מקריא לך: "תחקיריו נשענו </w:t>
      </w:r>
      <w:bookmarkStart w:id="13760" w:name="_ETM_Q34_310687"/>
      <w:bookmarkEnd w:id="13760"/>
      <w:r>
        <w:rPr>
          <w:rFonts w:hint="cs"/>
          <w:rtl/>
          <w:lang w:eastAsia="he-IL"/>
        </w:rPr>
        <w:t xml:space="preserve">על עדויות ומידע מתוך היחידה המשטרתית שהפעילה את הרוגלות". יש </w:t>
      </w:r>
      <w:bookmarkStart w:id="13761" w:name="_ETM_Q34_318030"/>
      <w:bookmarkEnd w:id="13761"/>
      <w:r>
        <w:rPr>
          <w:rFonts w:hint="cs"/>
          <w:rtl/>
          <w:lang w:eastAsia="he-IL"/>
        </w:rPr>
        <w:t xml:space="preserve">יחידה משטרתית שמפעילה את הרוגלות, נקודה. </w:t>
      </w:r>
      <w:bookmarkStart w:id="13762" w:name="_ETM_Q34_319973"/>
      <w:bookmarkStart w:id="13763" w:name="_ETM_Q34_320074"/>
      <w:bookmarkStart w:id="13764" w:name="_ETM_Q34_320574"/>
      <w:bookmarkStart w:id="13765" w:name="_ETM_Q34_320680"/>
      <w:bookmarkEnd w:id="13762"/>
      <w:bookmarkEnd w:id="13763"/>
      <w:bookmarkEnd w:id="13764"/>
      <w:bookmarkEnd w:id="13765"/>
      <w:r>
        <w:rPr>
          <w:rFonts w:hint="cs"/>
          <w:rtl/>
          <w:lang w:eastAsia="he-IL"/>
        </w:rPr>
        <w:t xml:space="preserve">תומר גנון, הכתב, </w:t>
      </w:r>
      <w:bookmarkStart w:id="13766" w:name="_ETM_Q34_320098"/>
      <w:bookmarkEnd w:id="13766"/>
      <w:r>
        <w:rPr>
          <w:rFonts w:hint="cs"/>
          <w:rtl/>
          <w:lang w:eastAsia="he-IL"/>
        </w:rPr>
        <w:t xml:space="preserve">תיווך בין החושפים לבין צוות מררי, העביר לה מטעמם מידע רב ומפורט שכולל רשימת אנשי יחידות הסיגינט, סייבר משטרתיים, דרכי </w:t>
      </w:r>
      <w:bookmarkStart w:id="13767" w:name="_ETM_Q34_331803"/>
      <w:bookmarkEnd w:id="13767"/>
      <w:r>
        <w:rPr>
          <w:rFonts w:hint="cs"/>
          <w:rtl/>
          <w:lang w:eastAsia="he-IL"/>
        </w:rPr>
        <w:t xml:space="preserve">פעולה של נוהלי הריגול, פרטים על תוכנות ריגול נוספות </w:t>
      </w:r>
      <w:r>
        <w:rPr>
          <w:rtl/>
          <w:lang w:eastAsia="he-IL"/>
        </w:rPr>
        <w:t>–</w:t>
      </w:r>
      <w:r>
        <w:rPr>
          <w:rFonts w:hint="cs"/>
          <w:rtl/>
          <w:lang w:eastAsia="he-IL"/>
        </w:rPr>
        <w:t xml:space="preserve"> </w:t>
      </w:r>
      <w:bookmarkStart w:id="13768" w:name="_ETM_Q34_334203"/>
      <w:bookmarkEnd w:id="13768"/>
      <w:r>
        <w:rPr>
          <w:rFonts w:hint="cs"/>
          <w:rtl/>
          <w:lang w:eastAsia="he-IL"/>
        </w:rPr>
        <w:t xml:space="preserve">יש את פגסוס, יש דייזי, יש חלוץ </w:t>
      </w:r>
      <w:r>
        <w:rPr>
          <w:rtl/>
          <w:lang w:eastAsia="he-IL"/>
        </w:rPr>
        <w:t>–</w:t>
      </w:r>
      <w:r>
        <w:rPr>
          <w:rFonts w:hint="cs"/>
          <w:rtl/>
          <w:lang w:eastAsia="he-IL"/>
        </w:rPr>
        <w:t xml:space="preserve"> ומיקום קלסרים הנוגעים </w:t>
      </w:r>
      <w:bookmarkStart w:id="13769" w:name="_ETM_Q34_341560"/>
      <w:bookmarkEnd w:id="13769"/>
      <w:r>
        <w:rPr>
          <w:rFonts w:hint="cs"/>
          <w:rtl/>
          <w:lang w:eastAsia="he-IL"/>
        </w:rPr>
        <w:t xml:space="preserve">לדבר בחדרים שונים. </w:t>
      </w:r>
      <w:bookmarkStart w:id="13770" w:name="_ETM_Q34_336604"/>
      <w:bookmarkStart w:id="13771" w:name="_ETM_Q34_336662"/>
      <w:bookmarkStart w:id="13772" w:name="_ETM_Q34_336783"/>
      <w:bookmarkEnd w:id="13770"/>
      <w:bookmarkEnd w:id="13771"/>
      <w:bookmarkEnd w:id="13772"/>
      <w:r>
        <w:rPr>
          <w:rFonts w:hint="cs"/>
          <w:rtl/>
          <w:lang w:eastAsia="he-IL"/>
        </w:rPr>
        <w:t>ומה</w:t>
      </w:r>
      <w:bookmarkStart w:id="13773" w:name="_ETM_Q34_337694"/>
      <w:bookmarkEnd w:id="13773"/>
      <w:r>
        <w:rPr>
          <w:rFonts w:hint="cs"/>
          <w:rtl/>
          <w:lang w:eastAsia="he-IL"/>
        </w:rPr>
        <w:t xml:space="preserve"> הסתבר? הינה, וזה אתם שאכפת לכם מהדמוקרטיה הישראלית, נכון? </w:t>
      </w:r>
      <w:bookmarkStart w:id="13774" w:name="_ETM_Q34_346615"/>
      <w:bookmarkEnd w:id="13774"/>
      <w:r>
        <w:rPr>
          <w:rFonts w:hint="cs"/>
          <w:rtl/>
          <w:lang w:eastAsia="he-IL"/>
        </w:rPr>
        <w:t xml:space="preserve">מה הסתבר? צוות מררי לא בדק את השימוש שעשתה המשטרה ברוגלות, לא חקר את מפעילי הרוגלות ביחידות. בקיצור, וזה ברור </w:t>
      </w:r>
      <w:bookmarkStart w:id="13775" w:name="_ETM_Q34_358765"/>
      <w:bookmarkEnd w:id="13775"/>
      <w:r>
        <w:rPr>
          <w:rFonts w:hint="cs"/>
          <w:rtl/>
          <w:lang w:eastAsia="he-IL"/>
        </w:rPr>
        <w:t xml:space="preserve">לכולם, פרקליטות המדינה נמצאת בניגוד עניינים מובנה. יש פה אירוע </w:t>
      </w:r>
      <w:r>
        <w:rPr>
          <w:rtl/>
          <w:lang w:eastAsia="he-IL"/>
        </w:rPr>
        <w:t>–</w:t>
      </w:r>
      <w:r>
        <w:rPr>
          <w:rFonts w:hint="cs"/>
          <w:rtl/>
          <w:lang w:eastAsia="he-IL"/>
        </w:rPr>
        <w:t xml:space="preserve"> והינה המסקנה: למנות ועדה עצמאית ובלתי תלויה לבחינת הפרשה. </w:t>
      </w:r>
      <w:bookmarkStart w:id="13776" w:name="_ETM_Q34_370484"/>
      <w:bookmarkEnd w:id="13776"/>
    </w:p>
    <w:p w:rsidR="00DB31EA" w:rsidRDefault="00DB31EA" w:rsidP="0081399D">
      <w:pPr>
        <w:rPr>
          <w:rtl/>
          <w:lang w:eastAsia="he-IL"/>
        </w:rPr>
      </w:pPr>
    </w:p>
    <w:p w:rsidR="00DB31EA" w:rsidRDefault="00DB31EA" w:rsidP="000C5732">
      <w:pPr>
        <w:rPr>
          <w:rtl/>
          <w:lang w:eastAsia="he-IL"/>
        </w:rPr>
      </w:pPr>
      <w:r>
        <w:rPr>
          <w:rFonts w:hint="cs"/>
          <w:rtl/>
          <w:lang w:eastAsia="he-IL"/>
        </w:rPr>
        <w:t>וזה כל מה שיש בהצעת החוק. להקים ועדת חקירה ממלכתית לאחד האירועים הכי חמורים נגד הדמוקרטיה הישראלית. הכי חמורים. ומה קרה? שכחנו. כי אנחנו מדברים</w:t>
      </w:r>
      <w:r w:rsidR="000C5732">
        <w:rPr>
          <w:rFonts w:hint="cs"/>
          <w:rtl/>
          <w:lang w:eastAsia="he-IL"/>
        </w:rPr>
        <w:t>:</w:t>
      </w:r>
      <w:r>
        <w:rPr>
          <w:rFonts w:hint="cs"/>
          <w:rtl/>
          <w:lang w:eastAsia="he-IL"/>
        </w:rPr>
        <w:t xml:space="preserve"> יש פה ממשלה, </w:t>
      </w:r>
      <w:bookmarkStart w:id="13777" w:name="_ETM_Q34_383267"/>
      <w:bookmarkEnd w:id="13777"/>
      <w:r>
        <w:rPr>
          <w:rFonts w:hint="cs"/>
          <w:rtl/>
          <w:lang w:eastAsia="he-IL"/>
        </w:rPr>
        <w:t>אין פה ממשלה, בחירות, לא בחירות</w:t>
      </w:r>
      <w:r w:rsidR="000C5732">
        <w:rPr>
          <w:rFonts w:hint="cs"/>
          <w:rtl/>
          <w:lang w:eastAsia="he-IL"/>
        </w:rPr>
        <w:t>,</w:t>
      </w:r>
      <w:r>
        <w:rPr>
          <w:rFonts w:hint="cs"/>
          <w:rtl/>
          <w:lang w:eastAsia="he-IL"/>
        </w:rPr>
        <w:t xml:space="preserve"> אבל את </w:t>
      </w:r>
      <w:bookmarkStart w:id="13778" w:name="_ETM_Q34_388040"/>
      <w:bookmarkEnd w:id="13778"/>
      <w:r>
        <w:rPr>
          <w:rFonts w:hint="cs"/>
          <w:rtl/>
          <w:lang w:eastAsia="he-IL"/>
        </w:rPr>
        <w:t xml:space="preserve">הפגיעה הזו בדמוקרטיה הישראלית אתם מטאטאים מתחת לשולחן, כאילו זה </w:t>
      </w:r>
      <w:bookmarkStart w:id="13779" w:name="_ETM_Q34_392102"/>
      <w:bookmarkEnd w:id="13779"/>
      <w:r>
        <w:rPr>
          <w:rFonts w:hint="cs"/>
          <w:rtl/>
          <w:lang w:eastAsia="he-IL"/>
        </w:rPr>
        <w:t xml:space="preserve">לא חשוב. </w:t>
      </w:r>
    </w:p>
    <w:p w:rsidR="00DB31EA" w:rsidRDefault="00DB31EA" w:rsidP="0081399D">
      <w:pPr>
        <w:rPr>
          <w:rtl/>
          <w:lang w:eastAsia="he-IL"/>
        </w:rPr>
      </w:pPr>
      <w:bookmarkStart w:id="13780" w:name="_ETM_Q34_393205"/>
      <w:bookmarkStart w:id="13781" w:name="_ETM_Q34_393312"/>
      <w:bookmarkEnd w:id="13780"/>
      <w:bookmarkEnd w:id="13781"/>
    </w:p>
    <w:p w:rsidR="00DB31EA" w:rsidRDefault="00DB31EA" w:rsidP="000C5732">
      <w:pPr>
        <w:rPr>
          <w:rtl/>
          <w:lang w:eastAsia="he-IL"/>
        </w:rPr>
      </w:pPr>
      <w:bookmarkStart w:id="13782" w:name="_ETM_Q34_393397"/>
      <w:bookmarkStart w:id="13783" w:name="_ETM_Q34_393490"/>
      <w:bookmarkEnd w:id="13782"/>
      <w:bookmarkEnd w:id="13783"/>
      <w:r>
        <w:rPr>
          <w:rFonts w:hint="cs"/>
          <w:rtl/>
          <w:lang w:eastAsia="he-IL"/>
        </w:rPr>
        <w:lastRenderedPageBreak/>
        <w:t xml:space="preserve">שר הבריאות ניצן הורוביץ, לא מפריע לך שהדבר </w:t>
      </w:r>
      <w:bookmarkStart w:id="13784" w:name="_ETM_Q34_398113"/>
      <w:bookmarkEnd w:id="13784"/>
      <w:r>
        <w:rPr>
          <w:rFonts w:hint="cs"/>
          <w:rtl/>
          <w:lang w:eastAsia="he-IL"/>
        </w:rPr>
        <w:t xml:space="preserve">הזה בקומבינה של הפרקליטות לא נבדק? לא חשוב </w:t>
      </w:r>
      <w:bookmarkStart w:id="13785" w:name="_ETM_Q34_402163"/>
      <w:bookmarkEnd w:id="13785"/>
      <w:r>
        <w:rPr>
          <w:rFonts w:hint="cs"/>
          <w:rtl/>
          <w:lang w:eastAsia="he-IL"/>
        </w:rPr>
        <w:t xml:space="preserve">לך שאזרחים </w:t>
      </w:r>
      <w:r>
        <w:rPr>
          <w:rtl/>
          <w:lang w:eastAsia="he-IL"/>
        </w:rPr>
        <w:t>–</w:t>
      </w:r>
      <w:r>
        <w:rPr>
          <w:rFonts w:hint="cs"/>
          <w:rtl/>
          <w:lang w:eastAsia="he-IL"/>
        </w:rPr>
        <w:t xml:space="preserve"> אתה יודע, דרך אגב, היו אמירות </w:t>
      </w:r>
      <w:bookmarkStart w:id="13786" w:name="_ETM_Q34_405586"/>
      <w:bookmarkEnd w:id="13786"/>
      <w:r>
        <w:rPr>
          <w:rFonts w:hint="cs"/>
          <w:rtl/>
          <w:lang w:eastAsia="he-IL"/>
        </w:rPr>
        <w:t>נגד מפגינים</w:t>
      </w:r>
      <w:r w:rsidR="000C5732">
        <w:rPr>
          <w:rFonts w:hint="cs"/>
          <w:rtl/>
          <w:lang w:eastAsia="he-IL"/>
        </w:rPr>
        <w:t>,</w:t>
      </w:r>
      <w:r>
        <w:rPr>
          <w:rFonts w:hint="cs"/>
          <w:rtl/>
          <w:lang w:eastAsia="he-IL"/>
        </w:rPr>
        <w:t xml:space="preserve"> שהפעילו את התוכנה נגד מפגינים. אז לא, הכול</w:t>
      </w:r>
      <w:bookmarkStart w:id="13787" w:name="_ETM_Q34_409109"/>
      <w:bookmarkEnd w:id="13787"/>
      <w:r>
        <w:rPr>
          <w:rFonts w:hint="cs"/>
          <w:rtl/>
          <w:lang w:eastAsia="he-IL"/>
        </w:rPr>
        <w:t xml:space="preserve"> בסדר. למה? כי צוות מררי אמר שהכול בסדר. אתם </w:t>
      </w:r>
      <w:bookmarkStart w:id="13788" w:name="_ETM_Q34_414413"/>
      <w:bookmarkEnd w:id="13788"/>
      <w:r>
        <w:rPr>
          <w:rFonts w:hint="cs"/>
          <w:rtl/>
          <w:lang w:eastAsia="he-IL"/>
        </w:rPr>
        <w:t xml:space="preserve">כשרים בממשלה, כשזה יצא </w:t>
      </w:r>
      <w:r>
        <w:rPr>
          <w:rtl/>
          <w:lang w:eastAsia="he-IL"/>
        </w:rPr>
        <w:t>–</w:t>
      </w:r>
      <w:r>
        <w:rPr>
          <w:rFonts w:hint="cs"/>
          <w:rtl/>
          <w:lang w:eastAsia="he-IL"/>
        </w:rPr>
        <w:t xml:space="preserve"> אני זוכר איך דיברתם. אבל </w:t>
      </w:r>
      <w:bookmarkStart w:id="13789" w:name="_ETM_Q34_415916"/>
      <w:bookmarkEnd w:id="13789"/>
      <w:r>
        <w:rPr>
          <w:rFonts w:hint="cs"/>
          <w:rtl/>
          <w:lang w:eastAsia="he-IL"/>
        </w:rPr>
        <w:t xml:space="preserve">לא מתאים לכם. יש סיבה אחת </w:t>
      </w:r>
      <w:bookmarkStart w:id="13790" w:name="_ETM_Q34_419172"/>
      <w:bookmarkEnd w:id="13790"/>
      <w:r>
        <w:rPr>
          <w:rFonts w:hint="cs"/>
          <w:rtl/>
          <w:lang w:eastAsia="he-IL"/>
        </w:rPr>
        <w:t xml:space="preserve">שזה לא מתאים לכם: כי זה גם הופעל כנראה נגד </w:t>
      </w:r>
      <w:bookmarkStart w:id="13791" w:name="_ETM_Q34_421925"/>
      <w:bookmarkEnd w:id="13791"/>
      <w:r>
        <w:rPr>
          <w:rFonts w:hint="cs"/>
          <w:rtl/>
          <w:lang w:eastAsia="he-IL"/>
        </w:rPr>
        <w:t xml:space="preserve">תיקי נתניהו. ככל הנראה בוודאות נגד פילבר ואולי גם במקרים </w:t>
      </w:r>
      <w:bookmarkStart w:id="13792" w:name="_ETM_Q34_427200"/>
      <w:bookmarkEnd w:id="13792"/>
      <w:r>
        <w:rPr>
          <w:rFonts w:hint="cs"/>
          <w:rtl/>
          <w:lang w:eastAsia="he-IL"/>
        </w:rPr>
        <w:t xml:space="preserve">נוספים. אז ברגע שאומרים </w:t>
      </w:r>
      <w:r w:rsidR="000C5732">
        <w:rPr>
          <w:rFonts w:hint="cs"/>
          <w:rtl/>
          <w:lang w:eastAsia="he-IL"/>
        </w:rPr>
        <w:t>"</w:t>
      </w:r>
      <w:r>
        <w:rPr>
          <w:rFonts w:hint="cs"/>
          <w:rtl/>
          <w:lang w:eastAsia="he-IL"/>
        </w:rPr>
        <w:t>תיקי נתניהו</w:t>
      </w:r>
      <w:r w:rsidR="000C5732">
        <w:rPr>
          <w:rFonts w:hint="cs"/>
          <w:rtl/>
          <w:lang w:eastAsia="he-IL"/>
        </w:rPr>
        <w:t>"</w:t>
      </w:r>
      <w:r>
        <w:rPr>
          <w:rFonts w:hint="cs"/>
          <w:rtl/>
          <w:lang w:eastAsia="he-IL"/>
        </w:rPr>
        <w:t xml:space="preserve">, כל השמאל, לא </w:t>
      </w:r>
      <w:bookmarkStart w:id="13793" w:name="_ETM_Q34_433384"/>
      <w:bookmarkEnd w:id="13793"/>
      <w:r>
        <w:rPr>
          <w:rFonts w:hint="cs"/>
          <w:rtl/>
          <w:lang w:eastAsia="he-IL"/>
        </w:rPr>
        <w:t>מעניי</w:t>
      </w:r>
      <w:r w:rsidR="000C5732">
        <w:rPr>
          <w:rFonts w:hint="cs"/>
          <w:rtl/>
          <w:lang w:eastAsia="he-IL"/>
        </w:rPr>
        <w:t>נת</w:t>
      </w:r>
      <w:r>
        <w:rPr>
          <w:rFonts w:hint="cs"/>
          <w:rtl/>
          <w:lang w:eastAsia="he-IL"/>
        </w:rPr>
        <w:t xml:space="preserve"> אותו דמוקרטיה, לא מעניי</w:t>
      </w:r>
      <w:r w:rsidR="000C5732">
        <w:rPr>
          <w:rFonts w:hint="cs"/>
          <w:rtl/>
          <w:lang w:eastAsia="he-IL"/>
        </w:rPr>
        <w:t>נות</w:t>
      </w:r>
      <w:r>
        <w:rPr>
          <w:rFonts w:hint="cs"/>
          <w:rtl/>
          <w:lang w:eastAsia="he-IL"/>
        </w:rPr>
        <w:t xml:space="preserve"> אותו זכויות אזרח, העיקר </w:t>
      </w:r>
      <w:r>
        <w:rPr>
          <w:rtl/>
          <w:lang w:eastAsia="he-IL"/>
        </w:rPr>
        <w:t>–</w:t>
      </w:r>
      <w:r>
        <w:rPr>
          <w:rFonts w:hint="cs"/>
          <w:rtl/>
          <w:lang w:eastAsia="he-IL"/>
        </w:rPr>
        <w:t xml:space="preserve"> נתניהו. </w:t>
      </w:r>
    </w:p>
    <w:p w:rsidR="00DB31EA" w:rsidRDefault="00DB31EA" w:rsidP="0081399D">
      <w:pPr>
        <w:rPr>
          <w:rtl/>
          <w:lang w:eastAsia="he-IL"/>
        </w:rPr>
      </w:pPr>
      <w:bookmarkStart w:id="13794" w:name="_ETM_Q34_437393"/>
      <w:bookmarkStart w:id="13795" w:name="_ETM_Q34_437496"/>
      <w:bookmarkEnd w:id="13794"/>
      <w:bookmarkEnd w:id="13795"/>
    </w:p>
    <w:p w:rsidR="00DB31EA" w:rsidRDefault="00DB31EA" w:rsidP="000C5732">
      <w:pPr>
        <w:rPr>
          <w:rtl/>
          <w:lang w:eastAsia="he-IL"/>
        </w:rPr>
      </w:pPr>
      <w:bookmarkStart w:id="13796" w:name="_ETM_Q34_437561"/>
      <w:bookmarkStart w:id="13797" w:name="_ETM_Q34_437644"/>
      <w:bookmarkEnd w:id="13796"/>
      <w:bookmarkEnd w:id="13797"/>
      <w:r>
        <w:rPr>
          <w:rFonts w:hint="cs"/>
          <w:rtl/>
          <w:lang w:eastAsia="he-IL"/>
        </w:rPr>
        <w:t xml:space="preserve">אז אני לא מתייחס לחקירות נתניהו ולמה שהיה, </w:t>
      </w:r>
      <w:bookmarkStart w:id="13798" w:name="_ETM_Q34_440914"/>
      <w:bookmarkEnd w:id="13798"/>
      <w:r>
        <w:rPr>
          <w:rFonts w:hint="cs"/>
          <w:rtl/>
          <w:lang w:eastAsia="he-IL"/>
        </w:rPr>
        <w:t xml:space="preserve">לא מעניין. אני מתייחס לדמוקרטיה הישראלית. איך </w:t>
      </w:r>
      <w:bookmarkStart w:id="13799" w:name="_ETM_Q34_444158"/>
      <w:bookmarkEnd w:id="13799"/>
      <w:r>
        <w:rPr>
          <w:rFonts w:hint="cs"/>
          <w:rtl/>
          <w:lang w:eastAsia="he-IL"/>
        </w:rPr>
        <w:t xml:space="preserve">אתם מתנגדים לחקר האמת? ותבינו, אתם לא פותחים את זה, </w:t>
      </w:r>
      <w:bookmarkStart w:id="13800" w:name="_ETM_Q34_452452"/>
      <w:bookmarkEnd w:id="13800"/>
      <w:r>
        <w:rPr>
          <w:rFonts w:hint="cs"/>
          <w:rtl/>
          <w:lang w:eastAsia="he-IL"/>
        </w:rPr>
        <w:t>אתם בידיים שלכם היום מונעים את הבדיקה הזאת. לאן ה</w:t>
      </w:r>
      <w:r w:rsidR="000C5732">
        <w:rPr>
          <w:rFonts w:hint="cs"/>
          <w:rtl/>
          <w:lang w:eastAsia="he-IL"/>
        </w:rPr>
        <w:t>י</w:t>
      </w:r>
      <w:r>
        <w:rPr>
          <w:rFonts w:hint="cs"/>
          <w:rtl/>
          <w:lang w:eastAsia="he-IL"/>
        </w:rPr>
        <w:t xml:space="preserve">דרדרתם </w:t>
      </w:r>
      <w:bookmarkStart w:id="13801" w:name="_ETM_Q34_461296"/>
      <w:bookmarkEnd w:id="13801"/>
      <w:r>
        <w:rPr>
          <w:rFonts w:hint="cs"/>
          <w:rtl/>
          <w:lang w:eastAsia="he-IL"/>
        </w:rPr>
        <w:t>בשביל לכסות ללא-יודע-מי את הטעויות הנוראיות שלו ש</w:t>
      </w:r>
      <w:r w:rsidR="000C5732">
        <w:rPr>
          <w:rFonts w:hint="cs"/>
          <w:rtl/>
          <w:lang w:eastAsia="he-IL"/>
        </w:rPr>
        <w:t>נ</w:t>
      </w:r>
      <w:r>
        <w:rPr>
          <w:rFonts w:hint="cs"/>
          <w:rtl/>
          <w:lang w:eastAsia="he-IL"/>
        </w:rPr>
        <w:t>עשו</w:t>
      </w:r>
      <w:r w:rsidR="000C5732">
        <w:rPr>
          <w:rFonts w:hint="cs"/>
          <w:rtl/>
          <w:lang w:eastAsia="he-IL"/>
        </w:rPr>
        <w:t>?</w:t>
      </w:r>
      <w:r>
        <w:rPr>
          <w:rFonts w:hint="cs"/>
          <w:rtl/>
          <w:lang w:eastAsia="he-IL"/>
        </w:rPr>
        <w:t xml:space="preserve"> הרי זו </w:t>
      </w:r>
      <w:bookmarkStart w:id="13802" w:name="_ETM_Q34_463470"/>
      <w:bookmarkEnd w:id="13802"/>
      <w:r>
        <w:rPr>
          <w:rFonts w:hint="cs"/>
          <w:rtl/>
          <w:lang w:eastAsia="he-IL"/>
        </w:rPr>
        <w:t xml:space="preserve">המטרה, לגלות את האמת. </w:t>
      </w:r>
      <w:bookmarkStart w:id="13803" w:name="_ETM_Q34_466470"/>
      <w:bookmarkStart w:id="13804" w:name="_ETM_Q34_466578"/>
      <w:bookmarkStart w:id="13805" w:name="_ETM_Q34_466638"/>
      <w:bookmarkStart w:id="13806" w:name="_ETM_Q34_466736"/>
      <w:bookmarkEnd w:id="13803"/>
      <w:bookmarkEnd w:id="13804"/>
      <w:bookmarkEnd w:id="13805"/>
      <w:bookmarkEnd w:id="13806"/>
      <w:r>
        <w:rPr>
          <w:rFonts w:hint="cs"/>
          <w:rtl/>
          <w:lang w:eastAsia="he-IL"/>
        </w:rPr>
        <w:t xml:space="preserve">אתם יודעים, אני אשמח להיות הראשון </w:t>
      </w:r>
      <w:bookmarkStart w:id="13807" w:name="_ETM_Q34_468299"/>
      <w:bookmarkEnd w:id="13807"/>
      <w:r>
        <w:rPr>
          <w:rFonts w:hint="cs"/>
          <w:rtl/>
          <w:lang w:eastAsia="he-IL"/>
        </w:rPr>
        <w:t xml:space="preserve">שאומר: טעות, הייתה בדיקה אמיתית, יסודית, חוץ-פרקליטות, ולדעת </w:t>
      </w:r>
      <w:bookmarkStart w:id="13808" w:name="_ETM_Q34_476990"/>
      <w:bookmarkEnd w:id="13808"/>
      <w:r>
        <w:rPr>
          <w:rFonts w:hint="cs"/>
          <w:rtl/>
          <w:lang w:eastAsia="he-IL"/>
        </w:rPr>
        <w:t xml:space="preserve">שאכן לא היה שום דבר. הדבר הזה חשוב מאוד, ואתם בידיים שלכם מפקירים את הדמוקרטיה. </w:t>
      </w:r>
    </w:p>
    <w:p w:rsidR="00DB31EA" w:rsidRDefault="00DB31EA" w:rsidP="0081399D">
      <w:pPr>
        <w:rPr>
          <w:rtl/>
          <w:lang w:eastAsia="he-IL"/>
        </w:rPr>
      </w:pPr>
      <w:bookmarkStart w:id="13809" w:name="_ETM_Q34_487733"/>
      <w:bookmarkStart w:id="13810" w:name="_ETM_Q34_487820"/>
      <w:bookmarkEnd w:id="13809"/>
      <w:bookmarkEnd w:id="13810"/>
    </w:p>
    <w:p w:rsidR="00DB31EA" w:rsidRDefault="00DB31EA" w:rsidP="0081399D">
      <w:pPr>
        <w:rPr>
          <w:rtl/>
          <w:lang w:eastAsia="he-IL"/>
        </w:rPr>
      </w:pPr>
      <w:bookmarkStart w:id="13811" w:name="_ETM_Q34_487878"/>
      <w:bookmarkStart w:id="13812" w:name="_ETM_Q34_487978"/>
      <w:bookmarkEnd w:id="13811"/>
      <w:bookmarkEnd w:id="13812"/>
      <w:r>
        <w:rPr>
          <w:rFonts w:hint="cs"/>
          <w:rtl/>
          <w:lang w:eastAsia="he-IL"/>
        </w:rPr>
        <w:t xml:space="preserve">אני רוצה </w:t>
      </w:r>
      <w:bookmarkStart w:id="13813" w:name="_ETM_Q34_491381"/>
      <w:bookmarkEnd w:id="13813"/>
      <w:r>
        <w:rPr>
          <w:rFonts w:hint="cs"/>
          <w:rtl/>
          <w:lang w:eastAsia="he-IL"/>
        </w:rPr>
        <w:t xml:space="preserve">רק להזכיר לעוד אחד בקואליציה הזאת </w:t>
      </w:r>
      <w:r>
        <w:rPr>
          <w:rtl/>
          <w:lang w:eastAsia="he-IL"/>
        </w:rPr>
        <w:t>–</w:t>
      </w:r>
      <w:r>
        <w:rPr>
          <w:rFonts w:hint="cs"/>
          <w:rtl/>
          <w:lang w:eastAsia="he-IL"/>
        </w:rPr>
        <w:t xml:space="preserve"> אני מנסה לראות </w:t>
      </w:r>
      <w:bookmarkStart w:id="13814" w:name="_ETM_Q34_495267"/>
      <w:bookmarkEnd w:id="13814"/>
      <w:r>
        <w:rPr>
          <w:rFonts w:hint="cs"/>
          <w:rtl/>
          <w:lang w:eastAsia="he-IL"/>
        </w:rPr>
        <w:t xml:space="preserve">אם יש פה מישהו מהמפלגה של ליברמן, ישראל ביתנו. </w:t>
      </w:r>
      <w:bookmarkStart w:id="13815" w:name="_ETM_Q34_497129"/>
      <w:bookmarkEnd w:id="13815"/>
      <w:r>
        <w:rPr>
          <w:rFonts w:hint="cs"/>
          <w:rtl/>
          <w:lang w:eastAsia="he-IL"/>
        </w:rPr>
        <w:t xml:space="preserve">ולדימיר, אתה לא שייך לליברמן, אני יודע. שאף אחד </w:t>
      </w:r>
      <w:bookmarkStart w:id="13816" w:name="_ETM_Q34_504436"/>
      <w:bookmarkEnd w:id="13816"/>
      <w:r>
        <w:rPr>
          <w:rFonts w:hint="cs"/>
          <w:rtl/>
          <w:lang w:eastAsia="he-IL"/>
        </w:rPr>
        <w:t xml:space="preserve">לא יטעה, ולדימיר לא שייך. יש פה נציג של </w:t>
      </w:r>
      <w:bookmarkStart w:id="13817" w:name="_ETM_Q34_507996"/>
      <w:bookmarkEnd w:id="13817"/>
      <w:r>
        <w:rPr>
          <w:rFonts w:hint="cs"/>
          <w:rtl/>
          <w:lang w:eastAsia="he-IL"/>
        </w:rPr>
        <w:t xml:space="preserve">מפלגת ליברמן? </w:t>
      </w:r>
    </w:p>
    <w:p w:rsidR="00DB31EA" w:rsidRDefault="00DB31EA" w:rsidP="0081399D">
      <w:pPr>
        <w:rPr>
          <w:rtl/>
          <w:lang w:eastAsia="he-IL"/>
        </w:rPr>
      </w:pPr>
    </w:p>
    <w:p w:rsidR="00DB31EA" w:rsidRDefault="00DB31EA" w:rsidP="0081399D">
      <w:pPr>
        <w:pStyle w:val="af5"/>
        <w:keepNext/>
        <w:rPr>
          <w:rtl/>
        </w:rPr>
      </w:pPr>
      <w:bookmarkStart w:id="13818" w:name="ET_interruption_5359_6"/>
      <w:r w:rsidRPr="00A8236C">
        <w:rPr>
          <w:rStyle w:val="TagStyle"/>
          <w:rtl/>
        </w:rPr>
        <w:t xml:space="preserve"> &lt;&lt; קריאה &gt;&gt; </w:t>
      </w:r>
      <w:r>
        <w:rPr>
          <w:rtl/>
        </w:rPr>
        <w:t>יעקב מרגי (ש"ס):</w:t>
      </w:r>
      <w:r w:rsidRPr="00A8236C">
        <w:rPr>
          <w:rStyle w:val="TagStyle"/>
          <w:rtl/>
        </w:rPr>
        <w:t xml:space="preserve"> &lt;&lt; קריאה &gt;&gt;</w:t>
      </w:r>
      <w:r>
        <w:rPr>
          <w:rtl/>
        </w:rPr>
        <w:t xml:space="preserve">   </w:t>
      </w:r>
      <w:bookmarkEnd w:id="13818"/>
    </w:p>
    <w:p w:rsidR="00DB31EA" w:rsidRDefault="00DB31EA" w:rsidP="00A3148B">
      <w:pPr>
        <w:rPr>
          <w:rtl/>
        </w:rPr>
      </w:pPr>
    </w:p>
    <w:p w:rsidR="00DB31EA" w:rsidRDefault="00DB31EA" w:rsidP="0081399D">
      <w:pPr>
        <w:rPr>
          <w:rtl/>
        </w:rPr>
      </w:pPr>
      <w:r>
        <w:rPr>
          <w:rFonts w:hint="cs"/>
          <w:rtl/>
        </w:rPr>
        <w:t xml:space="preserve">יש, כן, הינה. </w:t>
      </w:r>
    </w:p>
    <w:p w:rsidR="00DB31EA" w:rsidRDefault="00DB31EA" w:rsidP="0081399D">
      <w:pPr>
        <w:rPr>
          <w:rtl/>
        </w:rPr>
      </w:pPr>
      <w:bookmarkStart w:id="13819" w:name="_ETM_Q34_509358"/>
      <w:bookmarkStart w:id="13820" w:name="_ETM_Q34_509469"/>
      <w:bookmarkEnd w:id="13819"/>
      <w:bookmarkEnd w:id="13820"/>
    </w:p>
    <w:p w:rsidR="00DB31EA" w:rsidRDefault="00DB31EA" w:rsidP="0081399D">
      <w:pPr>
        <w:pStyle w:val="-"/>
        <w:keepNext/>
        <w:rPr>
          <w:rtl/>
        </w:rPr>
      </w:pPr>
      <w:bookmarkStart w:id="13821" w:name="ET_speakercontinue_5296_7"/>
      <w:r w:rsidRPr="00A8236C">
        <w:rPr>
          <w:rStyle w:val="TagStyle"/>
          <w:rtl/>
        </w:rPr>
        <w:t xml:space="preserve"> &lt;&lt; דובר_המשך &gt;&gt; </w:t>
      </w:r>
      <w:r>
        <w:rPr>
          <w:rtl/>
        </w:rPr>
        <w:t>יואב קיש (הליכוד):</w:t>
      </w:r>
      <w:r w:rsidRPr="00A8236C">
        <w:rPr>
          <w:rStyle w:val="TagStyle"/>
          <w:rtl/>
        </w:rPr>
        <w:t xml:space="preserve"> &lt;&lt; דובר_המשך &gt;&gt;</w:t>
      </w:r>
      <w:r>
        <w:rPr>
          <w:rtl/>
        </w:rPr>
        <w:t xml:space="preserve">   </w:t>
      </w:r>
      <w:bookmarkEnd w:id="13821"/>
    </w:p>
    <w:p w:rsidR="00DB31EA" w:rsidRDefault="00DB31EA" w:rsidP="00A3148B">
      <w:pPr>
        <w:rPr>
          <w:rtl/>
        </w:rPr>
      </w:pPr>
    </w:p>
    <w:p w:rsidR="00DB31EA" w:rsidRDefault="00DB31EA" w:rsidP="0054007E">
      <w:pPr>
        <w:rPr>
          <w:rtl/>
        </w:rPr>
      </w:pPr>
      <w:bookmarkStart w:id="13822" w:name="_ETM_Q34_510897"/>
      <w:bookmarkEnd w:id="13822"/>
      <w:r>
        <w:rPr>
          <w:rFonts w:hint="cs"/>
          <w:rtl/>
        </w:rPr>
        <w:t xml:space="preserve">הינה, לימור מגן תלם </w:t>
      </w:r>
      <w:bookmarkStart w:id="13823" w:name="_ETM_Q34_515525"/>
      <w:bookmarkEnd w:id="13823"/>
      <w:r>
        <w:rPr>
          <w:rFonts w:hint="cs"/>
          <w:rtl/>
        </w:rPr>
        <w:t xml:space="preserve">וחברת הכנסת </w:t>
      </w:r>
      <w:r>
        <w:rPr>
          <w:rFonts w:hint="eastAsia"/>
          <w:rtl/>
        </w:rPr>
        <w:t>–</w:t>
      </w:r>
      <w:r>
        <w:rPr>
          <w:rFonts w:hint="cs"/>
          <w:rtl/>
        </w:rPr>
        <w:t xml:space="preserve"> אני אגיד לכם לגבי ליברמן. אני </w:t>
      </w:r>
      <w:bookmarkStart w:id="13824" w:name="_ETM_Q34_524943"/>
      <w:bookmarkEnd w:id="13824"/>
      <w:r>
        <w:rPr>
          <w:rFonts w:hint="cs"/>
          <w:rtl/>
        </w:rPr>
        <w:t xml:space="preserve">רוצה להקריא לכם משפט שליברמן אמר, חשוב לי. ליברמן </w:t>
      </w:r>
      <w:bookmarkStart w:id="13825" w:name="_ETM_Q34_531026"/>
      <w:bookmarkEnd w:id="13825"/>
      <w:r>
        <w:rPr>
          <w:rtl/>
        </w:rPr>
        <w:t>–</w:t>
      </w:r>
      <w:r>
        <w:rPr>
          <w:rFonts w:hint="cs"/>
          <w:rtl/>
        </w:rPr>
        <w:t xml:space="preserve"> גדי, גדי, חבר הכנסת יברקן, תן להם רגע להקשיב, זה בשבילם. שר האוצר ליברמן על שימוש </w:t>
      </w:r>
      <w:bookmarkStart w:id="13826" w:name="_ETM_Q34_539651"/>
      <w:bookmarkEnd w:id="13826"/>
      <w:r>
        <w:rPr>
          <w:rFonts w:hint="cs"/>
          <w:rtl/>
        </w:rPr>
        <w:t xml:space="preserve">המשטרה בתוכנות ריגול, אני מקריא מתאריך 3 במרץ, זה </w:t>
      </w:r>
      <w:bookmarkStart w:id="13827" w:name="_ETM_Q34_542645"/>
      <w:bookmarkEnd w:id="13827"/>
      <w:r>
        <w:rPr>
          <w:rFonts w:hint="cs"/>
          <w:rtl/>
        </w:rPr>
        <w:t xml:space="preserve">היה אחרי שפורסמו המסקנות הראשוניות של עמית מררי, המשנה ליועמ"ש. </w:t>
      </w:r>
      <w:bookmarkStart w:id="13828" w:name="_ETM_Q34_552296"/>
      <w:bookmarkEnd w:id="13828"/>
      <w:r>
        <w:rPr>
          <w:rFonts w:hint="cs"/>
          <w:rtl/>
        </w:rPr>
        <w:t xml:space="preserve">הוא אומר ככה: "נתמוך בהקמת ועדת חקירה ממלכתית", אומר </w:t>
      </w:r>
      <w:bookmarkStart w:id="13829" w:name="_ETM_Q34_554894"/>
      <w:bookmarkEnd w:id="13829"/>
      <w:r>
        <w:rPr>
          <w:rFonts w:hint="cs"/>
          <w:rtl/>
        </w:rPr>
        <w:t>ליברמן, "גם אם היא תוגש על ידי האופוזיציה". לי</w:t>
      </w:r>
      <w:bookmarkStart w:id="13830" w:name="_ETM_Q34_563960"/>
      <w:bookmarkEnd w:id="13830"/>
      <w:r>
        <w:rPr>
          <w:rFonts w:hint="cs"/>
          <w:rtl/>
        </w:rPr>
        <w:t xml:space="preserve">ברמן אומר לכולנו: הדמוקרטיה הישראלית חשובה לי. </w:t>
      </w:r>
    </w:p>
    <w:p w:rsidR="00DB31EA" w:rsidRDefault="00DB31EA" w:rsidP="0081399D">
      <w:pPr>
        <w:rPr>
          <w:rtl/>
        </w:rPr>
      </w:pPr>
      <w:bookmarkStart w:id="13831" w:name="_ETM_Q34_564014"/>
      <w:bookmarkStart w:id="13832" w:name="_ETM_Q34_564116"/>
      <w:bookmarkEnd w:id="13831"/>
      <w:bookmarkEnd w:id="13832"/>
    </w:p>
    <w:p w:rsidR="00DB31EA" w:rsidRDefault="00DB31EA" w:rsidP="0054007E">
      <w:pPr>
        <w:rPr>
          <w:rtl/>
        </w:rPr>
      </w:pPr>
      <w:bookmarkStart w:id="13833" w:name="_ETM_Q34_564156"/>
      <w:bookmarkStart w:id="13834" w:name="_ETM_Q34_564256"/>
      <w:bookmarkEnd w:id="13833"/>
      <w:bookmarkEnd w:id="13834"/>
      <w:r>
        <w:rPr>
          <w:rFonts w:hint="cs"/>
          <w:rtl/>
        </w:rPr>
        <w:t xml:space="preserve">אני שואל </w:t>
      </w:r>
      <w:bookmarkStart w:id="13835" w:name="_ETM_Q34_565719"/>
      <w:bookmarkEnd w:id="13835"/>
      <w:r>
        <w:rPr>
          <w:rFonts w:hint="cs"/>
          <w:rtl/>
        </w:rPr>
        <w:t>אותך, חברת הכנסת לימור מגן תלם, ליברמן שקרן? כן?</w:t>
      </w:r>
      <w:bookmarkStart w:id="13836" w:name="_ETM_Q34_575259"/>
      <w:bookmarkEnd w:id="13836"/>
      <w:r>
        <w:rPr>
          <w:rFonts w:hint="cs"/>
          <w:rtl/>
        </w:rPr>
        <w:t xml:space="preserve"> </w:t>
      </w:r>
    </w:p>
    <w:p w:rsidR="00DB31EA" w:rsidRDefault="00DB31EA" w:rsidP="0081399D">
      <w:pPr>
        <w:rPr>
          <w:rtl/>
        </w:rPr>
      </w:pPr>
    </w:p>
    <w:p w:rsidR="00DB31EA" w:rsidRDefault="00DB31EA" w:rsidP="0081399D">
      <w:pPr>
        <w:pStyle w:val="af5"/>
        <w:keepNext/>
        <w:rPr>
          <w:rtl/>
        </w:rPr>
      </w:pPr>
      <w:bookmarkStart w:id="13837" w:name="ET_interruption_6227_8"/>
      <w:r w:rsidRPr="00A8236C">
        <w:rPr>
          <w:rStyle w:val="TagStyle"/>
          <w:rtl/>
        </w:rPr>
        <w:t xml:space="preserve"> &lt;&lt; קריאה &gt;&gt; </w:t>
      </w:r>
      <w:r>
        <w:rPr>
          <w:rtl/>
        </w:rPr>
        <w:t>לימור מגן תלם (ישראל ביתנו):</w:t>
      </w:r>
      <w:r w:rsidRPr="00A8236C">
        <w:rPr>
          <w:rStyle w:val="TagStyle"/>
          <w:rtl/>
        </w:rPr>
        <w:t xml:space="preserve"> &lt;&lt; קריאה &gt;&gt;</w:t>
      </w:r>
      <w:r>
        <w:rPr>
          <w:rtl/>
        </w:rPr>
        <w:t xml:space="preserve">   </w:t>
      </w:r>
      <w:bookmarkEnd w:id="13837"/>
    </w:p>
    <w:p w:rsidR="00DB31EA" w:rsidRDefault="00DB31EA" w:rsidP="00A3148B">
      <w:pPr>
        <w:rPr>
          <w:rtl/>
          <w:lang w:eastAsia="he-IL"/>
        </w:rPr>
      </w:pPr>
    </w:p>
    <w:p w:rsidR="00DB31EA" w:rsidRDefault="00DB31EA" w:rsidP="0081399D">
      <w:pPr>
        <w:rPr>
          <w:rtl/>
          <w:lang w:eastAsia="he-IL"/>
        </w:rPr>
      </w:pPr>
      <w:bookmarkStart w:id="13838" w:name="_ETM_Q34_571747"/>
      <w:bookmarkEnd w:id="13838"/>
      <w:r>
        <w:rPr>
          <w:rFonts w:hint="cs"/>
          <w:rtl/>
          <w:lang w:eastAsia="he-IL"/>
        </w:rPr>
        <w:lastRenderedPageBreak/>
        <w:t>י</w:t>
      </w:r>
      <w:bookmarkStart w:id="13839" w:name="_ETM_Q34_571997"/>
      <w:bookmarkEnd w:id="13839"/>
      <w:r>
        <w:rPr>
          <w:rFonts w:hint="cs"/>
          <w:rtl/>
          <w:lang w:eastAsia="he-IL"/>
        </w:rPr>
        <w:t>ו</w:t>
      </w:r>
      <w:bookmarkStart w:id="13840" w:name="_ETM_Q34_572096"/>
      <w:bookmarkEnd w:id="13840"/>
      <w:r>
        <w:rPr>
          <w:rFonts w:hint="cs"/>
          <w:rtl/>
          <w:lang w:eastAsia="he-IL"/>
        </w:rPr>
        <w:t xml:space="preserve">אב </w:t>
      </w:r>
      <w:r w:rsidR="00A3148B">
        <w:rPr>
          <w:rFonts w:hint="cs"/>
          <w:rtl/>
          <w:lang w:eastAsia="he-IL"/>
        </w:rPr>
        <w:t>– – –</w:t>
      </w:r>
    </w:p>
    <w:p w:rsidR="00DB31EA" w:rsidRDefault="00DB31EA" w:rsidP="0081399D">
      <w:pPr>
        <w:rPr>
          <w:rtl/>
          <w:lang w:eastAsia="he-IL"/>
        </w:rPr>
      </w:pPr>
      <w:bookmarkStart w:id="13841" w:name="_ETM_Q34_573689"/>
      <w:bookmarkStart w:id="13842" w:name="_ETM_Q34_573797"/>
      <w:bookmarkEnd w:id="13841"/>
      <w:bookmarkEnd w:id="13842"/>
    </w:p>
    <w:p w:rsidR="00DB31EA" w:rsidRDefault="00DB31EA" w:rsidP="0081399D">
      <w:pPr>
        <w:pStyle w:val="-"/>
        <w:keepNext/>
        <w:rPr>
          <w:rtl/>
        </w:rPr>
      </w:pPr>
      <w:bookmarkStart w:id="13843" w:name="ET_speakercontinue_5296_9"/>
      <w:r w:rsidRPr="00A8236C">
        <w:rPr>
          <w:rStyle w:val="TagStyle"/>
          <w:rtl/>
        </w:rPr>
        <w:t xml:space="preserve"> &lt;&lt; דובר_המשך &gt;&gt; </w:t>
      </w:r>
      <w:r>
        <w:rPr>
          <w:rtl/>
        </w:rPr>
        <w:t>יואב קיש (הליכוד):</w:t>
      </w:r>
      <w:r w:rsidRPr="00A8236C">
        <w:rPr>
          <w:rStyle w:val="TagStyle"/>
          <w:rtl/>
        </w:rPr>
        <w:t xml:space="preserve"> &lt;&lt; דובר_המשך &gt;&gt;</w:t>
      </w:r>
      <w:r>
        <w:rPr>
          <w:rtl/>
        </w:rPr>
        <w:t xml:space="preserve">   </w:t>
      </w:r>
      <w:bookmarkEnd w:id="13843"/>
    </w:p>
    <w:p w:rsidR="00DB31EA" w:rsidRDefault="00DB31EA" w:rsidP="00A3148B">
      <w:pPr>
        <w:rPr>
          <w:rtl/>
          <w:lang w:eastAsia="he-IL"/>
        </w:rPr>
      </w:pPr>
    </w:p>
    <w:p w:rsidR="00DB31EA" w:rsidRDefault="00DB31EA" w:rsidP="0054007E">
      <w:pPr>
        <w:rPr>
          <w:rtl/>
          <w:lang w:eastAsia="he-IL"/>
        </w:rPr>
      </w:pPr>
      <w:bookmarkStart w:id="13844" w:name="_ETM_Q34_575853"/>
      <w:bookmarkEnd w:id="13844"/>
      <w:r>
        <w:rPr>
          <w:rFonts w:hint="cs"/>
          <w:rtl/>
          <w:lang w:eastAsia="he-IL"/>
        </w:rPr>
        <w:t>אני שואל שאלה, שר האוצר ליברמן שקרן?</w:t>
      </w:r>
      <w:bookmarkStart w:id="13845" w:name="_ETM_Q34_578971"/>
      <w:bookmarkEnd w:id="13845"/>
    </w:p>
    <w:p w:rsidR="00DB31EA" w:rsidRPr="000C5732" w:rsidRDefault="00DB31EA" w:rsidP="00A3148B">
      <w:pPr>
        <w:rPr>
          <w:rtl/>
        </w:rPr>
      </w:pPr>
      <w:bookmarkStart w:id="13846" w:name="_ETM_Q34_579069"/>
      <w:bookmarkEnd w:id="13846"/>
    </w:p>
    <w:p w:rsidR="00DB31EA" w:rsidRDefault="00DB31EA" w:rsidP="0081399D">
      <w:pPr>
        <w:pStyle w:val="af5"/>
        <w:keepNext/>
        <w:rPr>
          <w:rtl/>
        </w:rPr>
      </w:pPr>
      <w:bookmarkStart w:id="13847" w:name="ET_interruption_6224_11"/>
      <w:r w:rsidRPr="00A8236C">
        <w:rPr>
          <w:rStyle w:val="TagStyle"/>
          <w:rtl/>
        </w:rPr>
        <w:t xml:space="preserve"> &lt;&lt; קריאה &gt;&gt; </w:t>
      </w:r>
      <w:r>
        <w:rPr>
          <w:rtl/>
        </w:rPr>
        <w:t>אלינה ברדץ' יאלוב (ישראל ביתנו):</w:t>
      </w:r>
      <w:r w:rsidRPr="00A8236C">
        <w:rPr>
          <w:rStyle w:val="TagStyle"/>
          <w:rtl/>
        </w:rPr>
        <w:t xml:space="preserve"> &lt;&lt; קריאה &gt;&gt;</w:t>
      </w:r>
      <w:r>
        <w:rPr>
          <w:rtl/>
        </w:rPr>
        <w:t xml:space="preserve">   </w:t>
      </w:r>
      <w:bookmarkEnd w:id="13847"/>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זה לא מעניין, יואב, זה פשוט </w:t>
      </w:r>
      <w:bookmarkStart w:id="13848" w:name="_ETM_Q34_584262"/>
      <w:bookmarkEnd w:id="13848"/>
      <w:r>
        <w:rPr>
          <w:rFonts w:hint="cs"/>
          <w:rtl/>
          <w:lang w:eastAsia="he-IL"/>
        </w:rPr>
        <w:t xml:space="preserve">לא מעניין. </w:t>
      </w:r>
    </w:p>
    <w:p w:rsidR="00DB31EA" w:rsidRDefault="00DB31EA" w:rsidP="0081399D">
      <w:pPr>
        <w:rPr>
          <w:rtl/>
          <w:lang w:eastAsia="he-IL"/>
        </w:rPr>
      </w:pPr>
      <w:bookmarkStart w:id="13849" w:name="_ETM_Q34_582718"/>
      <w:bookmarkStart w:id="13850" w:name="_ETM_Q34_582815"/>
      <w:bookmarkEnd w:id="13849"/>
      <w:bookmarkEnd w:id="13850"/>
    </w:p>
    <w:p w:rsidR="00DB31EA" w:rsidRDefault="00DB31EA" w:rsidP="0081399D">
      <w:pPr>
        <w:pStyle w:val="-"/>
        <w:keepNext/>
        <w:rPr>
          <w:rtl/>
        </w:rPr>
      </w:pPr>
      <w:bookmarkStart w:id="13851" w:name="ET_speakercontinue_5296_12"/>
      <w:r w:rsidRPr="00A8236C">
        <w:rPr>
          <w:rStyle w:val="TagStyle"/>
          <w:rtl/>
        </w:rPr>
        <w:t xml:space="preserve"> &lt;&lt; דובר_המשך &gt;&gt; </w:t>
      </w:r>
      <w:r>
        <w:rPr>
          <w:rtl/>
        </w:rPr>
        <w:t>יואב קיש (הליכוד):</w:t>
      </w:r>
      <w:r w:rsidRPr="00A8236C">
        <w:rPr>
          <w:rStyle w:val="TagStyle"/>
          <w:rtl/>
        </w:rPr>
        <w:t xml:space="preserve"> &lt;&lt; דובר_המשך &gt;&gt;</w:t>
      </w:r>
      <w:r>
        <w:rPr>
          <w:rtl/>
        </w:rPr>
        <w:t xml:space="preserve">   </w:t>
      </w:r>
      <w:bookmarkEnd w:id="13851"/>
    </w:p>
    <w:p w:rsidR="00DB31EA" w:rsidRDefault="00DB31EA" w:rsidP="00A3148B">
      <w:pPr>
        <w:rPr>
          <w:rtl/>
          <w:lang w:eastAsia="he-IL"/>
        </w:rPr>
      </w:pPr>
    </w:p>
    <w:p w:rsidR="00DB31EA" w:rsidRDefault="00DB31EA" w:rsidP="000C5732">
      <w:pPr>
        <w:rPr>
          <w:rtl/>
          <w:lang w:eastAsia="he-IL"/>
        </w:rPr>
      </w:pPr>
      <w:bookmarkStart w:id="13852" w:name="_ETM_Q34_582770"/>
      <w:bookmarkEnd w:id="13852"/>
      <w:r>
        <w:rPr>
          <w:rFonts w:hint="cs"/>
          <w:rtl/>
          <w:lang w:eastAsia="he-IL"/>
        </w:rPr>
        <w:t>ליברמן אמר</w:t>
      </w:r>
      <w:r w:rsidR="000C5732">
        <w:rPr>
          <w:rFonts w:hint="cs"/>
          <w:rtl/>
          <w:lang w:eastAsia="he-IL"/>
        </w:rPr>
        <w:t>:</w:t>
      </w:r>
      <w:r>
        <w:rPr>
          <w:rFonts w:hint="cs"/>
          <w:rtl/>
          <w:lang w:eastAsia="he-IL"/>
        </w:rPr>
        <w:t xml:space="preserve"> נתמוך בהקמת ועדת חקירה ממלכתית </w:t>
      </w:r>
      <w:bookmarkStart w:id="13853" w:name="_ETM_Q34_587003"/>
      <w:bookmarkEnd w:id="13853"/>
      <w:r>
        <w:rPr>
          <w:rFonts w:hint="cs"/>
          <w:rtl/>
          <w:lang w:eastAsia="he-IL"/>
        </w:rPr>
        <w:t xml:space="preserve">גם אם היא תוגש על ידי האופוזיציה. שר האוצר ליברמן </w:t>
      </w:r>
      <w:bookmarkStart w:id="13854" w:name="_ETM_Q34_591094"/>
      <w:bookmarkEnd w:id="13854"/>
      <w:r>
        <w:rPr>
          <w:rFonts w:hint="cs"/>
          <w:rtl/>
          <w:lang w:eastAsia="he-IL"/>
        </w:rPr>
        <w:t>שקרן?</w:t>
      </w:r>
      <w:bookmarkStart w:id="13855" w:name="_ETM_Q34_592605"/>
      <w:bookmarkEnd w:id="13855"/>
    </w:p>
    <w:p w:rsidR="00DB31EA" w:rsidRDefault="00DB31EA" w:rsidP="0081399D">
      <w:pPr>
        <w:rPr>
          <w:rtl/>
          <w:lang w:eastAsia="he-IL"/>
        </w:rPr>
      </w:pPr>
      <w:bookmarkStart w:id="13856" w:name="_ETM_Q34_592687"/>
      <w:bookmarkEnd w:id="13856"/>
    </w:p>
    <w:p w:rsidR="00DB31EA" w:rsidRDefault="00DB31EA" w:rsidP="0081399D">
      <w:pPr>
        <w:pStyle w:val="af5"/>
        <w:keepNext/>
        <w:rPr>
          <w:rtl/>
        </w:rPr>
      </w:pPr>
      <w:bookmarkStart w:id="13857" w:name="ET_interruption_6224_13"/>
      <w:r w:rsidRPr="00A8236C">
        <w:rPr>
          <w:rStyle w:val="TagStyle"/>
          <w:rtl/>
        </w:rPr>
        <w:t xml:space="preserve"> &lt;&lt; קריאה &gt;&gt; </w:t>
      </w:r>
      <w:r>
        <w:rPr>
          <w:rtl/>
        </w:rPr>
        <w:t>אלינה ברדץ' יאלוב (ישראל ביתנו):</w:t>
      </w:r>
      <w:r w:rsidRPr="00A8236C">
        <w:rPr>
          <w:rStyle w:val="TagStyle"/>
          <w:rtl/>
        </w:rPr>
        <w:t xml:space="preserve"> &lt;&lt; קריאה &gt;&gt;</w:t>
      </w:r>
      <w:r>
        <w:rPr>
          <w:rtl/>
        </w:rPr>
        <w:t xml:space="preserve">   </w:t>
      </w:r>
      <w:bookmarkEnd w:id="13857"/>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יש לך ויקיפדיה, שם כתוב </w:t>
      </w:r>
      <w:r w:rsidR="00A3148B">
        <w:rPr>
          <w:rFonts w:hint="cs"/>
          <w:rtl/>
          <w:lang w:eastAsia="he-IL"/>
        </w:rPr>
        <w:t>– – –</w:t>
      </w:r>
    </w:p>
    <w:p w:rsidR="00DB31EA" w:rsidRDefault="00DB31EA" w:rsidP="0081399D">
      <w:pPr>
        <w:rPr>
          <w:rtl/>
          <w:lang w:eastAsia="he-IL"/>
        </w:rPr>
      </w:pPr>
      <w:bookmarkStart w:id="13858" w:name="_ETM_Q34_594726"/>
      <w:bookmarkStart w:id="13859" w:name="_ETM_Q34_594810"/>
      <w:bookmarkEnd w:id="13858"/>
      <w:bookmarkEnd w:id="13859"/>
    </w:p>
    <w:p w:rsidR="00DB31EA" w:rsidRDefault="00DB31EA" w:rsidP="0081399D">
      <w:pPr>
        <w:pStyle w:val="-"/>
        <w:keepNext/>
        <w:rPr>
          <w:rtl/>
        </w:rPr>
      </w:pPr>
      <w:bookmarkStart w:id="13860" w:name="ET_speakercontinue_5296_14"/>
      <w:r w:rsidRPr="00A8236C">
        <w:rPr>
          <w:rStyle w:val="TagStyle"/>
          <w:rtl/>
        </w:rPr>
        <w:t xml:space="preserve"> &lt;&lt; דובר_המשך &gt;&gt; </w:t>
      </w:r>
      <w:r>
        <w:rPr>
          <w:rtl/>
        </w:rPr>
        <w:t>יואב קיש (הליכוד):</w:t>
      </w:r>
      <w:r w:rsidRPr="00A8236C">
        <w:rPr>
          <w:rStyle w:val="TagStyle"/>
          <w:rtl/>
        </w:rPr>
        <w:t xml:space="preserve"> &lt;&lt; דובר_המשך &gt;&gt;</w:t>
      </w:r>
      <w:r>
        <w:rPr>
          <w:rtl/>
        </w:rPr>
        <w:t xml:space="preserve">   </w:t>
      </w:r>
      <w:bookmarkEnd w:id="13860"/>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שר האוצר ליברמן שקרן? אני מאוד מקווה שגם מפלגת </w:t>
      </w:r>
      <w:bookmarkStart w:id="13861" w:name="_ETM_Q34_601806"/>
      <w:bookmarkEnd w:id="13861"/>
      <w:r>
        <w:rPr>
          <w:rFonts w:hint="cs"/>
          <w:rtl/>
          <w:lang w:eastAsia="he-IL"/>
        </w:rPr>
        <w:t xml:space="preserve">ישראל ביתנו תעשה מה שאמר ראש המפלגה, שר האוצר ליברמן. </w:t>
      </w:r>
      <w:bookmarkStart w:id="13862" w:name="_ETM_Q34_606766"/>
      <w:bookmarkEnd w:id="13862"/>
      <w:r>
        <w:rPr>
          <w:rFonts w:hint="cs"/>
          <w:rtl/>
          <w:lang w:eastAsia="he-IL"/>
        </w:rPr>
        <w:t xml:space="preserve">אני מקריא שוב, שלא יהיה לכם ספק: נתמוך בהקמת ועדת </w:t>
      </w:r>
      <w:bookmarkStart w:id="13863" w:name="_ETM_Q34_611532"/>
      <w:bookmarkEnd w:id="13863"/>
      <w:r>
        <w:rPr>
          <w:rFonts w:hint="cs"/>
          <w:rtl/>
          <w:lang w:eastAsia="he-IL"/>
        </w:rPr>
        <w:t xml:space="preserve">חקירה ממלכתית. </w:t>
      </w:r>
    </w:p>
    <w:p w:rsidR="00DB31EA" w:rsidRDefault="00DB31EA" w:rsidP="0081399D">
      <w:pPr>
        <w:rPr>
          <w:rtl/>
          <w:lang w:eastAsia="he-IL"/>
        </w:rPr>
      </w:pPr>
      <w:bookmarkStart w:id="13864" w:name="_ETM_Q34_614747"/>
      <w:bookmarkStart w:id="13865" w:name="_ETM_Q34_614846"/>
      <w:bookmarkEnd w:id="13864"/>
      <w:bookmarkEnd w:id="13865"/>
    </w:p>
    <w:p w:rsidR="00DB31EA" w:rsidRDefault="00DB31EA" w:rsidP="0054007E">
      <w:pPr>
        <w:rPr>
          <w:rtl/>
          <w:lang w:eastAsia="he-IL"/>
        </w:rPr>
      </w:pPr>
      <w:bookmarkStart w:id="13866" w:name="_ETM_Q34_614867"/>
      <w:bookmarkStart w:id="13867" w:name="_ETM_Q34_614967"/>
      <w:bookmarkEnd w:id="13866"/>
      <w:bookmarkEnd w:id="13867"/>
      <w:r>
        <w:rPr>
          <w:rFonts w:hint="cs"/>
          <w:rtl/>
          <w:lang w:eastAsia="he-IL"/>
        </w:rPr>
        <w:t xml:space="preserve">אז אני לא מושך את כל עשר הדקות, </w:t>
      </w:r>
      <w:bookmarkStart w:id="13868" w:name="_ETM_Q34_614666"/>
      <w:bookmarkEnd w:id="13868"/>
      <w:r>
        <w:rPr>
          <w:rFonts w:hint="cs"/>
          <w:rtl/>
          <w:lang w:eastAsia="he-IL"/>
        </w:rPr>
        <w:t>כי המסר המרכזי של דבריי הוא חשוב.</w:t>
      </w:r>
    </w:p>
    <w:p w:rsidR="00DB31EA" w:rsidRDefault="00DB31EA" w:rsidP="0081399D">
      <w:pPr>
        <w:rPr>
          <w:rtl/>
          <w:lang w:eastAsia="he-IL"/>
        </w:rPr>
      </w:pPr>
    </w:p>
    <w:p w:rsidR="00DB31EA" w:rsidRDefault="00DB31EA" w:rsidP="0081399D">
      <w:pPr>
        <w:pStyle w:val="af5"/>
        <w:keepNext/>
        <w:rPr>
          <w:rtl/>
        </w:rPr>
      </w:pPr>
      <w:r w:rsidRPr="00772E54">
        <w:rPr>
          <w:rStyle w:val="TagStyle"/>
          <w:rtl/>
        </w:rPr>
        <w:t xml:space="preserve"> &lt;&lt; קריאה &gt;&gt; </w:t>
      </w:r>
      <w:r>
        <w:rPr>
          <w:rtl/>
        </w:rPr>
        <w:t>מירב בן ארי (יש עתיד):</w:t>
      </w:r>
      <w:r w:rsidRPr="00772E54">
        <w:rPr>
          <w:rStyle w:val="TagStyle"/>
          <w:rtl/>
        </w:rPr>
        <w:t xml:space="preserve"> &lt;&lt; קריאה &gt;&gt;</w:t>
      </w:r>
      <w:r>
        <w:rPr>
          <w:rtl/>
        </w:rPr>
        <w:t xml:space="preserve">   </w:t>
      </w:r>
    </w:p>
    <w:p w:rsidR="00DB31EA" w:rsidRDefault="00DB31EA" w:rsidP="00A3148B">
      <w:pPr>
        <w:rPr>
          <w:rtl/>
          <w:lang w:eastAsia="he-IL"/>
        </w:rPr>
      </w:pPr>
    </w:p>
    <w:p w:rsidR="00DB31EA" w:rsidRDefault="00DB31EA" w:rsidP="0081399D">
      <w:pPr>
        <w:rPr>
          <w:rtl/>
          <w:lang w:eastAsia="he-IL"/>
        </w:rPr>
      </w:pPr>
      <w:r>
        <w:rPr>
          <w:rFonts w:hint="cs"/>
          <w:rtl/>
          <w:lang w:eastAsia="he-IL"/>
        </w:rPr>
        <w:t>מה, מה חשוב?</w:t>
      </w:r>
      <w:bookmarkStart w:id="13869" w:name="_ETM_Q34_621734"/>
      <w:bookmarkEnd w:id="13869"/>
    </w:p>
    <w:p w:rsidR="00DB31EA" w:rsidRDefault="00DB31EA" w:rsidP="0081399D">
      <w:pPr>
        <w:rPr>
          <w:rtl/>
          <w:lang w:eastAsia="he-IL"/>
        </w:rPr>
      </w:pPr>
      <w:bookmarkStart w:id="13870" w:name="_ETM_Q34_621825"/>
      <w:bookmarkEnd w:id="13870"/>
    </w:p>
    <w:p w:rsidR="00DB31EA" w:rsidRDefault="00DB31EA" w:rsidP="0081399D">
      <w:pPr>
        <w:pStyle w:val="-"/>
        <w:keepNext/>
        <w:rPr>
          <w:rtl/>
        </w:rPr>
      </w:pPr>
      <w:bookmarkStart w:id="13871" w:name="ET_speakercontinue_5296_16"/>
      <w:r w:rsidRPr="00772E54">
        <w:rPr>
          <w:rStyle w:val="TagStyle"/>
          <w:rtl/>
        </w:rPr>
        <w:t xml:space="preserve"> &lt;&lt; דובר_המשך &gt;&gt; </w:t>
      </w:r>
      <w:r>
        <w:rPr>
          <w:rtl/>
        </w:rPr>
        <w:t>יואב קיש (הליכוד):</w:t>
      </w:r>
      <w:r w:rsidRPr="00772E54">
        <w:rPr>
          <w:rStyle w:val="TagStyle"/>
          <w:rtl/>
        </w:rPr>
        <w:t xml:space="preserve"> &lt;&lt; דובר_המשך &gt;&gt;</w:t>
      </w:r>
      <w:r>
        <w:rPr>
          <w:rtl/>
        </w:rPr>
        <w:t xml:space="preserve">   </w:t>
      </w:r>
      <w:bookmarkEnd w:id="13871"/>
    </w:p>
    <w:p w:rsidR="00DB31EA" w:rsidRDefault="00DB31EA" w:rsidP="00A3148B">
      <w:pPr>
        <w:rPr>
          <w:rtl/>
          <w:lang w:eastAsia="he-IL"/>
        </w:rPr>
      </w:pPr>
    </w:p>
    <w:p w:rsidR="00DB31EA" w:rsidRDefault="00DB31EA" w:rsidP="0081399D">
      <w:pPr>
        <w:rPr>
          <w:rtl/>
          <w:lang w:eastAsia="he-IL"/>
        </w:rPr>
      </w:pPr>
      <w:bookmarkStart w:id="13872" w:name="_ETM_Q34_622880"/>
      <w:bookmarkEnd w:id="13872"/>
      <w:r>
        <w:rPr>
          <w:rFonts w:hint="cs"/>
          <w:rtl/>
          <w:lang w:eastAsia="he-IL"/>
        </w:rPr>
        <w:t xml:space="preserve">הדמוקרטיה הישראלית חשובה לך? הדמוקרטיה הישראלית? </w:t>
      </w:r>
      <w:bookmarkStart w:id="13873" w:name="_ETM_Q34_626566"/>
      <w:bookmarkEnd w:id="13873"/>
    </w:p>
    <w:p w:rsidR="00DB31EA" w:rsidRDefault="00DB31EA" w:rsidP="0081399D">
      <w:pPr>
        <w:rPr>
          <w:rtl/>
          <w:lang w:eastAsia="he-IL"/>
        </w:rPr>
      </w:pPr>
      <w:bookmarkStart w:id="13874" w:name="_ETM_Q34_626662"/>
      <w:bookmarkEnd w:id="13874"/>
    </w:p>
    <w:p w:rsidR="00DB31EA" w:rsidRDefault="00DB31EA" w:rsidP="0081399D">
      <w:pPr>
        <w:pStyle w:val="af5"/>
        <w:keepNext/>
        <w:rPr>
          <w:rtl/>
        </w:rPr>
      </w:pPr>
      <w:bookmarkStart w:id="13875" w:name="ET_interruption_5300_17"/>
      <w:r w:rsidRPr="00772E54">
        <w:rPr>
          <w:rStyle w:val="TagStyle"/>
          <w:rtl/>
        </w:rPr>
        <w:lastRenderedPageBreak/>
        <w:t xml:space="preserve"> &lt;&lt; קריאה &gt;&gt; </w:t>
      </w:r>
      <w:r>
        <w:rPr>
          <w:rtl/>
        </w:rPr>
        <w:t>מירב בן ארי (יש עתיד):</w:t>
      </w:r>
      <w:r w:rsidRPr="00772E54">
        <w:rPr>
          <w:rStyle w:val="TagStyle"/>
          <w:rtl/>
        </w:rPr>
        <w:t xml:space="preserve"> &lt;&lt; קריאה &gt;&gt;</w:t>
      </w:r>
      <w:r>
        <w:rPr>
          <w:rtl/>
        </w:rPr>
        <w:t xml:space="preserve">   </w:t>
      </w:r>
      <w:bookmarkEnd w:id="13875"/>
    </w:p>
    <w:p w:rsidR="00DB31EA" w:rsidRDefault="00DB31EA" w:rsidP="00A3148B">
      <w:pPr>
        <w:rPr>
          <w:rtl/>
          <w:lang w:eastAsia="he-IL"/>
        </w:rPr>
      </w:pPr>
    </w:p>
    <w:p w:rsidR="00DB31EA" w:rsidRDefault="00DB31EA" w:rsidP="0054007E">
      <w:pPr>
        <w:rPr>
          <w:rtl/>
          <w:lang w:eastAsia="he-IL"/>
        </w:rPr>
      </w:pPr>
      <w:bookmarkStart w:id="13876" w:name="_ETM_Q34_626748"/>
      <w:bookmarkStart w:id="13877" w:name="_ETM_Q34_626985"/>
      <w:bookmarkStart w:id="13878" w:name="_ETM_Q34_627066"/>
      <w:bookmarkEnd w:id="13876"/>
      <w:bookmarkEnd w:id="13877"/>
      <w:bookmarkEnd w:id="13878"/>
      <w:r>
        <w:rPr>
          <w:rFonts w:hint="cs"/>
          <w:rtl/>
          <w:lang w:eastAsia="he-IL"/>
        </w:rPr>
        <w:t xml:space="preserve">רק בגלל התחקיר </w:t>
      </w:r>
      <w:r w:rsidR="00A3148B">
        <w:rPr>
          <w:rFonts w:hint="cs"/>
          <w:rtl/>
          <w:lang w:eastAsia="he-IL"/>
        </w:rPr>
        <w:t>– – –</w:t>
      </w:r>
      <w:r>
        <w:rPr>
          <w:rFonts w:hint="cs"/>
          <w:rtl/>
          <w:lang w:eastAsia="he-IL"/>
        </w:rPr>
        <w:t xml:space="preserve"> הזה </w:t>
      </w:r>
      <w:r w:rsidR="00A3148B">
        <w:rPr>
          <w:rFonts w:hint="cs"/>
          <w:rtl/>
          <w:lang w:eastAsia="he-IL"/>
        </w:rPr>
        <w:t>– – –</w:t>
      </w:r>
      <w:bookmarkStart w:id="13879" w:name="_ETM_Q34_625331"/>
      <w:bookmarkEnd w:id="13879"/>
    </w:p>
    <w:p w:rsidR="00DB31EA" w:rsidRDefault="00DB31EA" w:rsidP="0081399D">
      <w:pPr>
        <w:rPr>
          <w:rtl/>
          <w:lang w:eastAsia="he-IL"/>
        </w:rPr>
      </w:pPr>
      <w:bookmarkStart w:id="13880" w:name="_ETM_Q34_625427"/>
      <w:bookmarkEnd w:id="13880"/>
    </w:p>
    <w:p w:rsidR="00DB31EA" w:rsidRDefault="00DB31EA" w:rsidP="0081399D">
      <w:pPr>
        <w:pStyle w:val="-"/>
        <w:keepNext/>
        <w:rPr>
          <w:rtl/>
        </w:rPr>
      </w:pPr>
      <w:bookmarkStart w:id="13881" w:name="ET_speakercontinue_5296_18"/>
      <w:r w:rsidRPr="00772E54">
        <w:rPr>
          <w:rStyle w:val="TagStyle"/>
          <w:rtl/>
        </w:rPr>
        <w:t xml:space="preserve"> &lt;&lt; דובר_המשך &gt;&gt; </w:t>
      </w:r>
      <w:r>
        <w:rPr>
          <w:rtl/>
        </w:rPr>
        <w:t>יואב קיש (הליכוד):</w:t>
      </w:r>
      <w:r w:rsidRPr="00772E54">
        <w:rPr>
          <w:rStyle w:val="TagStyle"/>
          <w:rtl/>
        </w:rPr>
        <w:t xml:space="preserve"> &lt;&lt; דובר_המשך &gt;&gt;</w:t>
      </w:r>
      <w:r>
        <w:rPr>
          <w:rtl/>
        </w:rPr>
        <w:t xml:space="preserve">   </w:t>
      </w:r>
      <w:bookmarkEnd w:id="13881"/>
    </w:p>
    <w:p w:rsidR="00DB31EA" w:rsidRDefault="00DB31EA" w:rsidP="00A3148B">
      <w:pPr>
        <w:rPr>
          <w:rtl/>
          <w:lang w:eastAsia="he-IL"/>
        </w:rPr>
      </w:pPr>
    </w:p>
    <w:p w:rsidR="00DB31EA" w:rsidRDefault="00DB31EA" w:rsidP="0054007E">
      <w:pPr>
        <w:rPr>
          <w:rtl/>
          <w:lang w:eastAsia="he-IL"/>
        </w:rPr>
      </w:pPr>
      <w:bookmarkStart w:id="13882" w:name="_ETM_Q34_626636"/>
      <w:bookmarkEnd w:id="13882"/>
      <w:r>
        <w:rPr>
          <w:rFonts w:hint="cs"/>
          <w:rtl/>
          <w:lang w:eastAsia="he-IL"/>
        </w:rPr>
        <w:t xml:space="preserve">הדמוקרטיה </w:t>
      </w:r>
      <w:bookmarkStart w:id="13883" w:name="_ETM_Q34_628811"/>
      <w:bookmarkEnd w:id="13883"/>
      <w:r>
        <w:rPr>
          <w:rFonts w:hint="cs"/>
          <w:rtl/>
          <w:lang w:eastAsia="he-IL"/>
        </w:rPr>
        <w:t xml:space="preserve">הישראלית חשובה לך? עמית מררי, שמזייפת חקירה, חשוב לך </w:t>
      </w:r>
      <w:bookmarkStart w:id="13884" w:name="_ETM_Q34_635084"/>
      <w:bookmarkEnd w:id="13884"/>
      <w:r>
        <w:rPr>
          <w:rFonts w:hint="cs"/>
          <w:rtl/>
          <w:lang w:eastAsia="he-IL"/>
        </w:rPr>
        <w:t>לבדוק את זה?</w:t>
      </w:r>
    </w:p>
    <w:p w:rsidR="00DB31EA" w:rsidRDefault="00DB31EA" w:rsidP="0081399D">
      <w:pPr>
        <w:rPr>
          <w:rtl/>
          <w:lang w:eastAsia="he-IL"/>
        </w:rPr>
      </w:pPr>
      <w:bookmarkStart w:id="13885" w:name="_ETM_Q34_629696"/>
      <w:bookmarkStart w:id="13886" w:name="_ETM_Q34_629793"/>
      <w:bookmarkEnd w:id="13885"/>
      <w:bookmarkEnd w:id="13886"/>
    </w:p>
    <w:p w:rsidR="00DB31EA" w:rsidRDefault="00DB31EA" w:rsidP="0081399D">
      <w:pPr>
        <w:pStyle w:val="af5"/>
        <w:keepNext/>
        <w:rPr>
          <w:rtl/>
        </w:rPr>
      </w:pPr>
      <w:bookmarkStart w:id="13887" w:name="ET_interruption_5300_19"/>
      <w:r w:rsidRPr="00772E54">
        <w:rPr>
          <w:rStyle w:val="TagStyle"/>
          <w:rtl/>
        </w:rPr>
        <w:t xml:space="preserve"> &lt;&lt; קריאה &gt;&gt; </w:t>
      </w:r>
      <w:r>
        <w:rPr>
          <w:rtl/>
        </w:rPr>
        <w:t>מירב בן ארי (יש עתיד):</w:t>
      </w:r>
      <w:r w:rsidRPr="00772E54">
        <w:rPr>
          <w:rStyle w:val="TagStyle"/>
          <w:rtl/>
        </w:rPr>
        <w:t xml:space="preserve"> &lt;&lt; קריאה &gt;&gt;</w:t>
      </w:r>
      <w:r>
        <w:rPr>
          <w:rtl/>
        </w:rPr>
        <w:t xml:space="preserve">   </w:t>
      </w:r>
      <w:bookmarkEnd w:id="13887"/>
    </w:p>
    <w:p w:rsidR="00DB31EA" w:rsidRDefault="00DB31EA" w:rsidP="00A3148B">
      <w:pPr>
        <w:rPr>
          <w:rtl/>
          <w:lang w:eastAsia="he-IL"/>
        </w:rPr>
      </w:pPr>
    </w:p>
    <w:p w:rsidR="00DB31EA" w:rsidRDefault="00DB31EA" w:rsidP="0081399D">
      <w:pPr>
        <w:rPr>
          <w:rtl/>
          <w:lang w:eastAsia="he-IL"/>
        </w:rPr>
      </w:pPr>
      <w:bookmarkStart w:id="13888" w:name="_ETM_Q34_633259"/>
      <w:bookmarkStart w:id="13889" w:name="_ETM_Q34_633509"/>
      <w:bookmarkStart w:id="13890" w:name="_ETM_Q34_633581"/>
      <w:bookmarkEnd w:id="13888"/>
      <w:bookmarkEnd w:id="13889"/>
      <w:bookmarkEnd w:id="13890"/>
      <w:r>
        <w:rPr>
          <w:rFonts w:hint="cs"/>
          <w:rtl/>
          <w:lang w:eastAsia="he-IL"/>
        </w:rPr>
        <w:t>המיותרת הזאת. מה קשור עמית מררי? אתה הורס את המשטרה עם התחקיר העלוב הזה</w:t>
      </w:r>
      <w:bookmarkStart w:id="13891" w:name="_ETM_Q34_639079"/>
      <w:bookmarkEnd w:id="13891"/>
      <w:r>
        <w:rPr>
          <w:rFonts w:hint="cs"/>
          <w:rtl/>
          <w:lang w:eastAsia="he-IL"/>
        </w:rPr>
        <w:t xml:space="preserve"> </w:t>
      </w:r>
      <w:r w:rsidR="00A3148B">
        <w:rPr>
          <w:rFonts w:hint="cs"/>
          <w:rtl/>
          <w:lang w:eastAsia="he-IL"/>
        </w:rPr>
        <w:t>– –</w:t>
      </w:r>
    </w:p>
    <w:p w:rsidR="00DB31EA" w:rsidRDefault="00DB31EA" w:rsidP="0081399D">
      <w:pPr>
        <w:rPr>
          <w:rtl/>
          <w:lang w:eastAsia="he-IL"/>
        </w:rPr>
      </w:pPr>
    </w:p>
    <w:p w:rsidR="00DB31EA" w:rsidRDefault="00DB31EA" w:rsidP="0081399D">
      <w:pPr>
        <w:pStyle w:val="-"/>
        <w:keepNext/>
        <w:rPr>
          <w:rtl/>
        </w:rPr>
      </w:pPr>
      <w:bookmarkStart w:id="13892" w:name="ET_speakercontinue_5296_20"/>
      <w:r w:rsidRPr="00044FA5">
        <w:rPr>
          <w:rStyle w:val="TagStyle"/>
          <w:rtl/>
        </w:rPr>
        <w:t xml:space="preserve"> &lt;&lt; דובר_המשך &gt;&gt; </w:t>
      </w:r>
      <w:r>
        <w:rPr>
          <w:rtl/>
        </w:rPr>
        <w:t>יואב קיש (הליכוד):</w:t>
      </w:r>
      <w:r w:rsidRPr="00044FA5">
        <w:rPr>
          <w:rStyle w:val="TagStyle"/>
          <w:rtl/>
        </w:rPr>
        <w:t xml:space="preserve"> &lt;&lt; דובר_המשך &gt;&gt;</w:t>
      </w:r>
      <w:r>
        <w:rPr>
          <w:rtl/>
        </w:rPr>
        <w:t xml:space="preserve">   </w:t>
      </w:r>
      <w:bookmarkEnd w:id="13892"/>
    </w:p>
    <w:p w:rsidR="00DB31EA" w:rsidRDefault="00DB31EA" w:rsidP="00A3148B">
      <w:pPr>
        <w:rPr>
          <w:rtl/>
          <w:lang w:eastAsia="he-IL"/>
        </w:rPr>
      </w:pPr>
    </w:p>
    <w:p w:rsidR="00DB31EA" w:rsidRDefault="00DB31EA" w:rsidP="000C5732">
      <w:pPr>
        <w:rPr>
          <w:rtl/>
          <w:lang w:eastAsia="he-IL"/>
        </w:rPr>
      </w:pPr>
      <w:bookmarkStart w:id="13893" w:name="_ETM_Q34_640088"/>
      <w:bookmarkEnd w:id="13893"/>
      <w:r>
        <w:rPr>
          <w:rFonts w:hint="cs"/>
          <w:rtl/>
          <w:lang w:eastAsia="he-IL"/>
        </w:rPr>
        <w:t>אני הורס את המשטרה? ועדת חקירה שת</w:t>
      </w:r>
      <w:r w:rsidR="000C5732">
        <w:rPr>
          <w:rFonts w:hint="cs"/>
          <w:rtl/>
          <w:lang w:eastAsia="he-IL"/>
        </w:rPr>
        <w:t>גיע</w:t>
      </w:r>
      <w:r>
        <w:rPr>
          <w:rFonts w:hint="cs"/>
          <w:rtl/>
          <w:lang w:eastAsia="he-IL"/>
        </w:rPr>
        <w:t xml:space="preserve"> לחקר האמת </w:t>
      </w:r>
      <w:r w:rsidR="00A3148B">
        <w:rPr>
          <w:rFonts w:hint="cs"/>
          <w:rtl/>
          <w:lang w:eastAsia="he-IL"/>
        </w:rPr>
        <w:t>– – –</w:t>
      </w:r>
    </w:p>
    <w:p w:rsidR="00DB31EA" w:rsidRDefault="00DB31EA" w:rsidP="0081399D">
      <w:pPr>
        <w:rPr>
          <w:rtl/>
          <w:lang w:eastAsia="he-IL"/>
        </w:rPr>
      </w:pPr>
      <w:bookmarkStart w:id="13894" w:name="_ETM_Q34_642233"/>
      <w:bookmarkStart w:id="13895" w:name="_ETM_Q34_642338"/>
      <w:bookmarkEnd w:id="13894"/>
      <w:bookmarkEnd w:id="13895"/>
    </w:p>
    <w:p w:rsidR="00DB31EA" w:rsidRDefault="00DB31EA" w:rsidP="0081399D">
      <w:pPr>
        <w:pStyle w:val="af5"/>
        <w:keepNext/>
        <w:rPr>
          <w:rtl/>
        </w:rPr>
      </w:pPr>
      <w:bookmarkStart w:id="13896" w:name="ET_interruption_5300_21"/>
      <w:r w:rsidRPr="00044FA5">
        <w:rPr>
          <w:rStyle w:val="TagStyle"/>
          <w:rtl/>
        </w:rPr>
        <w:t xml:space="preserve"> &lt;&lt; קריאה &gt;&gt; </w:t>
      </w:r>
      <w:r>
        <w:rPr>
          <w:rtl/>
        </w:rPr>
        <w:t>מירב בן ארי (יש עתיד):</w:t>
      </w:r>
      <w:r w:rsidRPr="00044FA5">
        <w:rPr>
          <w:rStyle w:val="TagStyle"/>
          <w:rtl/>
        </w:rPr>
        <w:t xml:space="preserve"> &lt;&lt; קריאה &gt;&gt;</w:t>
      </w:r>
      <w:r>
        <w:rPr>
          <w:rtl/>
        </w:rPr>
        <w:t xml:space="preserve">   </w:t>
      </w:r>
      <w:bookmarkEnd w:id="13896"/>
    </w:p>
    <w:p w:rsidR="00DB31EA" w:rsidRPr="00044FA5" w:rsidRDefault="00DB31EA" w:rsidP="0081399D">
      <w:pPr>
        <w:ind w:firstLine="0"/>
        <w:rPr>
          <w:rtl/>
          <w:lang w:eastAsia="he-IL"/>
        </w:rPr>
      </w:pPr>
    </w:p>
    <w:p w:rsidR="00DB31EA" w:rsidRDefault="00A3148B" w:rsidP="0081399D">
      <w:pPr>
        <w:rPr>
          <w:rtl/>
          <w:lang w:eastAsia="he-IL"/>
        </w:rPr>
      </w:pPr>
      <w:bookmarkStart w:id="13897" w:name="_ETM_Q34_637027"/>
      <w:bookmarkStart w:id="13898" w:name="_ETM_Q34_637142"/>
      <w:bookmarkEnd w:id="13897"/>
      <w:bookmarkEnd w:id="13898"/>
      <w:r>
        <w:rPr>
          <w:rFonts w:hint="cs"/>
          <w:rtl/>
          <w:lang w:eastAsia="he-IL"/>
        </w:rPr>
        <w:t>– –</w:t>
      </w:r>
      <w:r w:rsidR="00DB31EA">
        <w:rPr>
          <w:rFonts w:hint="cs"/>
          <w:rtl/>
          <w:lang w:eastAsia="he-IL"/>
        </w:rPr>
        <w:t xml:space="preserve"> שאין מאחוריו שום דבר חוץ מקשקוש מקושקש. </w:t>
      </w:r>
    </w:p>
    <w:p w:rsidR="00DB31EA" w:rsidRDefault="00DB31EA" w:rsidP="0081399D">
      <w:pPr>
        <w:rPr>
          <w:rtl/>
          <w:lang w:eastAsia="he-IL"/>
        </w:rPr>
      </w:pPr>
      <w:bookmarkStart w:id="13899" w:name="_ETM_Q34_645633"/>
      <w:bookmarkStart w:id="13900" w:name="_ETM_Q34_645752"/>
      <w:bookmarkEnd w:id="13899"/>
      <w:bookmarkEnd w:id="13900"/>
    </w:p>
    <w:p w:rsidR="00DB31EA" w:rsidRDefault="00DB31EA" w:rsidP="0081399D">
      <w:pPr>
        <w:pStyle w:val="-"/>
        <w:keepNext/>
        <w:rPr>
          <w:rtl/>
        </w:rPr>
      </w:pPr>
      <w:bookmarkStart w:id="13901" w:name="ET_speakercontinue_5296_22"/>
      <w:r w:rsidRPr="00044FA5">
        <w:rPr>
          <w:rStyle w:val="TagStyle"/>
          <w:rtl/>
        </w:rPr>
        <w:t xml:space="preserve"> &lt;&lt; דובר_המשך &gt;&gt; </w:t>
      </w:r>
      <w:r>
        <w:rPr>
          <w:rtl/>
        </w:rPr>
        <w:t>יואב קיש (הליכוד):</w:t>
      </w:r>
      <w:r w:rsidRPr="00044FA5">
        <w:rPr>
          <w:rStyle w:val="TagStyle"/>
          <w:rtl/>
        </w:rPr>
        <w:t xml:space="preserve"> &lt;&lt; דובר_המשך &gt;&gt;</w:t>
      </w:r>
      <w:r>
        <w:rPr>
          <w:rtl/>
        </w:rPr>
        <w:t xml:space="preserve">   </w:t>
      </w:r>
      <w:bookmarkEnd w:id="13901"/>
    </w:p>
    <w:p w:rsidR="00DB31EA" w:rsidRDefault="00DB31EA" w:rsidP="00A3148B">
      <w:pPr>
        <w:rPr>
          <w:rtl/>
          <w:lang w:eastAsia="he-IL"/>
        </w:rPr>
      </w:pPr>
    </w:p>
    <w:p w:rsidR="00DB31EA" w:rsidRDefault="00DB31EA" w:rsidP="0081399D">
      <w:pPr>
        <w:rPr>
          <w:rtl/>
          <w:lang w:eastAsia="he-IL"/>
        </w:rPr>
      </w:pPr>
      <w:bookmarkStart w:id="13902" w:name="_ETM_Q34_647085"/>
      <w:bookmarkEnd w:id="13902"/>
      <w:r>
        <w:rPr>
          <w:rFonts w:hint="cs"/>
          <w:rtl/>
          <w:lang w:eastAsia="he-IL"/>
        </w:rPr>
        <w:t xml:space="preserve">אני שמח שחברת הכנסת מירב הגיעה. </w:t>
      </w:r>
      <w:bookmarkStart w:id="13903" w:name="_ETM_Q34_648784"/>
      <w:bookmarkStart w:id="13904" w:name="_ETM_Q34_648906"/>
      <w:bookmarkEnd w:id="13903"/>
      <w:bookmarkEnd w:id="13904"/>
    </w:p>
    <w:p w:rsidR="00DB31EA" w:rsidRDefault="00DB31EA" w:rsidP="0081399D">
      <w:pPr>
        <w:rPr>
          <w:rtl/>
          <w:lang w:eastAsia="he-IL"/>
        </w:rPr>
      </w:pPr>
      <w:bookmarkStart w:id="13905" w:name="_ETM_Q34_648181"/>
      <w:bookmarkStart w:id="13906" w:name="_ETM_Q34_648288"/>
      <w:bookmarkEnd w:id="13905"/>
      <w:bookmarkEnd w:id="13906"/>
    </w:p>
    <w:p w:rsidR="00DB31EA" w:rsidRDefault="00DB31EA" w:rsidP="0081399D">
      <w:pPr>
        <w:pStyle w:val="af5"/>
        <w:keepNext/>
        <w:rPr>
          <w:rtl/>
        </w:rPr>
      </w:pPr>
      <w:bookmarkStart w:id="13907" w:name="ET_interruption_5300_23"/>
      <w:r w:rsidRPr="00044FA5">
        <w:rPr>
          <w:rStyle w:val="TagStyle"/>
          <w:rtl/>
        </w:rPr>
        <w:t xml:space="preserve"> &lt;&lt; קריאה &gt;&gt; </w:t>
      </w:r>
      <w:r>
        <w:rPr>
          <w:rtl/>
        </w:rPr>
        <w:t>מירב בן ארי (יש עתיד):</w:t>
      </w:r>
      <w:r w:rsidRPr="00044FA5">
        <w:rPr>
          <w:rStyle w:val="TagStyle"/>
          <w:rtl/>
        </w:rPr>
        <w:t xml:space="preserve"> &lt;&lt; קריאה &gt;&gt;</w:t>
      </w:r>
      <w:r>
        <w:rPr>
          <w:rtl/>
        </w:rPr>
        <w:t xml:space="preserve">   </w:t>
      </w:r>
      <w:bookmarkEnd w:id="13907"/>
    </w:p>
    <w:p w:rsidR="00DB31EA" w:rsidRDefault="00DB31EA" w:rsidP="00A3148B">
      <w:pPr>
        <w:rPr>
          <w:rtl/>
          <w:lang w:eastAsia="he-IL"/>
        </w:rPr>
      </w:pPr>
    </w:p>
    <w:p w:rsidR="00DB31EA" w:rsidRDefault="00DB31EA" w:rsidP="0081399D">
      <w:pPr>
        <w:rPr>
          <w:rtl/>
          <w:lang w:eastAsia="he-IL"/>
        </w:rPr>
      </w:pPr>
      <w:bookmarkStart w:id="13908" w:name="_ETM_Q34_649353"/>
      <w:bookmarkStart w:id="13909" w:name="_ETM_Q34_649598"/>
      <w:bookmarkEnd w:id="13908"/>
      <w:bookmarkEnd w:id="13909"/>
      <w:r>
        <w:rPr>
          <w:rFonts w:hint="cs"/>
          <w:rtl/>
          <w:lang w:eastAsia="he-IL"/>
        </w:rPr>
        <w:t>ב</w:t>
      </w:r>
      <w:bookmarkStart w:id="13910" w:name="_ETM_Q34_649700"/>
      <w:bookmarkEnd w:id="13910"/>
      <w:r>
        <w:rPr>
          <w:rFonts w:hint="cs"/>
          <w:rtl/>
          <w:lang w:eastAsia="he-IL"/>
        </w:rPr>
        <w:t xml:space="preserve">רור שחזרתי, שמעתי את </w:t>
      </w:r>
      <w:bookmarkStart w:id="13911" w:name="_ETM_Q34_649503"/>
      <w:bookmarkEnd w:id="13911"/>
      <w:r>
        <w:rPr>
          <w:rFonts w:hint="cs"/>
          <w:rtl/>
          <w:lang w:eastAsia="he-IL"/>
        </w:rPr>
        <w:t xml:space="preserve">השטויות ומייד באתי מלמעלה. </w:t>
      </w:r>
    </w:p>
    <w:p w:rsidR="00DB31EA" w:rsidRDefault="00DB31EA" w:rsidP="0081399D">
      <w:pPr>
        <w:rPr>
          <w:rtl/>
          <w:lang w:eastAsia="he-IL"/>
        </w:rPr>
      </w:pPr>
      <w:bookmarkStart w:id="13912" w:name="_ETM_Q34_650917"/>
      <w:bookmarkStart w:id="13913" w:name="_ETM_Q34_650997"/>
      <w:bookmarkEnd w:id="13912"/>
      <w:bookmarkEnd w:id="13913"/>
    </w:p>
    <w:p w:rsidR="00DB31EA" w:rsidRDefault="00DB31EA" w:rsidP="0081399D">
      <w:pPr>
        <w:pStyle w:val="-"/>
        <w:keepNext/>
        <w:rPr>
          <w:rtl/>
        </w:rPr>
      </w:pPr>
      <w:bookmarkStart w:id="13914" w:name="ET_speakercontinue_5296_24"/>
      <w:r w:rsidRPr="00044FA5">
        <w:rPr>
          <w:rStyle w:val="TagStyle"/>
          <w:rtl/>
        </w:rPr>
        <w:t xml:space="preserve"> &lt;&lt; דובר_המשך &gt;&gt; </w:t>
      </w:r>
      <w:r>
        <w:rPr>
          <w:rtl/>
        </w:rPr>
        <w:t>יואב קיש (הליכוד):</w:t>
      </w:r>
      <w:r w:rsidRPr="00044FA5">
        <w:rPr>
          <w:rStyle w:val="TagStyle"/>
          <w:rtl/>
        </w:rPr>
        <w:t xml:space="preserve"> &lt;&lt; דובר_המשך &gt;&gt;</w:t>
      </w:r>
      <w:r>
        <w:rPr>
          <w:rtl/>
        </w:rPr>
        <w:t xml:space="preserve">   </w:t>
      </w:r>
      <w:bookmarkEnd w:id="13914"/>
    </w:p>
    <w:p w:rsidR="00DB31EA" w:rsidRDefault="00DB31EA" w:rsidP="00A3148B">
      <w:pPr>
        <w:rPr>
          <w:rtl/>
          <w:lang w:eastAsia="he-IL"/>
        </w:rPr>
      </w:pPr>
    </w:p>
    <w:p w:rsidR="00DB31EA" w:rsidRDefault="00DB31EA" w:rsidP="00B146A2">
      <w:pPr>
        <w:rPr>
          <w:rtl/>
          <w:lang w:eastAsia="he-IL"/>
        </w:rPr>
      </w:pPr>
      <w:bookmarkStart w:id="13915" w:name="_ETM_Q34_651871"/>
      <w:bookmarkEnd w:id="13915"/>
      <w:r>
        <w:rPr>
          <w:rFonts w:hint="cs"/>
          <w:rtl/>
          <w:lang w:eastAsia="he-IL"/>
        </w:rPr>
        <w:t>חבל שלא שמעת מילה מדבריי. חב</w:t>
      </w:r>
      <w:bookmarkStart w:id="13916" w:name="_ETM_Q34_650456"/>
      <w:bookmarkEnd w:id="13916"/>
      <w:r>
        <w:rPr>
          <w:rFonts w:hint="cs"/>
          <w:rtl/>
          <w:lang w:eastAsia="he-IL"/>
        </w:rPr>
        <w:t xml:space="preserve">ל שלא שמעת. אמרתי שאני אהיה הראשון שאשמח להגיד שהנושא </w:t>
      </w:r>
      <w:bookmarkStart w:id="13917" w:name="_ETM_Q34_655325"/>
      <w:bookmarkEnd w:id="13917"/>
      <w:r>
        <w:rPr>
          <w:rFonts w:hint="cs"/>
          <w:rtl/>
          <w:lang w:eastAsia="he-IL"/>
        </w:rPr>
        <w:t xml:space="preserve">נבדק ושאין בו דבר. </w:t>
      </w:r>
    </w:p>
    <w:p w:rsidR="00DB31EA" w:rsidRDefault="00DB31EA" w:rsidP="0081399D">
      <w:pPr>
        <w:rPr>
          <w:rtl/>
          <w:lang w:eastAsia="he-IL"/>
        </w:rPr>
      </w:pPr>
      <w:bookmarkStart w:id="13918" w:name="_ETM_Q34_658274"/>
      <w:bookmarkStart w:id="13919" w:name="_ETM_Q34_658362"/>
      <w:bookmarkEnd w:id="13918"/>
      <w:bookmarkEnd w:id="13919"/>
    </w:p>
    <w:p w:rsidR="00DB31EA" w:rsidRDefault="00DB31EA" w:rsidP="0081399D">
      <w:pPr>
        <w:pStyle w:val="af5"/>
        <w:keepNext/>
        <w:rPr>
          <w:rtl/>
        </w:rPr>
      </w:pPr>
      <w:bookmarkStart w:id="13920" w:name="ET_interruption_5300_25"/>
      <w:r w:rsidRPr="00044FA5">
        <w:rPr>
          <w:rStyle w:val="TagStyle"/>
          <w:rtl/>
        </w:rPr>
        <w:t xml:space="preserve"> &lt;&lt; קריאה &gt;&gt; </w:t>
      </w:r>
      <w:r>
        <w:rPr>
          <w:rtl/>
        </w:rPr>
        <w:t>מירב בן ארי (יש עתיד):</w:t>
      </w:r>
      <w:r w:rsidRPr="00044FA5">
        <w:rPr>
          <w:rStyle w:val="TagStyle"/>
          <w:rtl/>
        </w:rPr>
        <w:t xml:space="preserve"> &lt;&lt; קריאה &gt;&gt;</w:t>
      </w:r>
      <w:r>
        <w:rPr>
          <w:rtl/>
        </w:rPr>
        <w:t xml:space="preserve">   </w:t>
      </w:r>
      <w:bookmarkEnd w:id="13920"/>
    </w:p>
    <w:p w:rsidR="00DB31EA" w:rsidRDefault="00DB31EA" w:rsidP="00A3148B">
      <w:pPr>
        <w:rPr>
          <w:rtl/>
          <w:lang w:eastAsia="he-IL"/>
        </w:rPr>
      </w:pPr>
    </w:p>
    <w:p w:rsidR="00DB31EA" w:rsidRDefault="00DB31EA" w:rsidP="0081399D">
      <w:pPr>
        <w:rPr>
          <w:rtl/>
          <w:lang w:eastAsia="he-IL"/>
        </w:rPr>
      </w:pPr>
      <w:r>
        <w:rPr>
          <w:rFonts w:hint="cs"/>
          <w:rtl/>
          <w:lang w:eastAsia="he-IL"/>
        </w:rPr>
        <w:lastRenderedPageBreak/>
        <w:t xml:space="preserve">אז חבל שאתה לא בודק. </w:t>
      </w:r>
    </w:p>
    <w:p w:rsidR="00DB31EA" w:rsidRDefault="00DB31EA" w:rsidP="0081399D">
      <w:pPr>
        <w:rPr>
          <w:rtl/>
          <w:lang w:eastAsia="he-IL"/>
        </w:rPr>
      </w:pPr>
      <w:bookmarkStart w:id="13921" w:name="_ETM_Q34_658203"/>
      <w:bookmarkStart w:id="13922" w:name="_ETM_Q34_658306"/>
      <w:bookmarkEnd w:id="13921"/>
      <w:bookmarkEnd w:id="13922"/>
    </w:p>
    <w:p w:rsidR="00DB31EA" w:rsidRDefault="00DB31EA" w:rsidP="0081399D">
      <w:pPr>
        <w:pStyle w:val="-"/>
        <w:keepNext/>
        <w:rPr>
          <w:rtl/>
        </w:rPr>
      </w:pPr>
      <w:bookmarkStart w:id="13923" w:name="ET_speakercontinue_5296_26"/>
      <w:r w:rsidRPr="00044FA5">
        <w:rPr>
          <w:rStyle w:val="TagStyle"/>
          <w:rtl/>
        </w:rPr>
        <w:t xml:space="preserve"> &lt;&lt; דובר_המשך &gt;&gt; </w:t>
      </w:r>
      <w:r>
        <w:rPr>
          <w:rtl/>
        </w:rPr>
        <w:t>יואב קיש (הליכוד):</w:t>
      </w:r>
      <w:r w:rsidRPr="00044FA5">
        <w:rPr>
          <w:rStyle w:val="TagStyle"/>
          <w:rtl/>
        </w:rPr>
        <w:t xml:space="preserve"> &lt;&lt; דובר_המשך &gt;&gt;</w:t>
      </w:r>
      <w:r>
        <w:rPr>
          <w:rtl/>
        </w:rPr>
        <w:t xml:space="preserve">   </w:t>
      </w:r>
      <w:bookmarkEnd w:id="13923"/>
    </w:p>
    <w:p w:rsidR="00DB31EA" w:rsidRDefault="00DB31EA" w:rsidP="00A3148B">
      <w:pPr>
        <w:rPr>
          <w:rtl/>
          <w:lang w:eastAsia="he-IL"/>
        </w:rPr>
      </w:pPr>
    </w:p>
    <w:p w:rsidR="00DB31EA" w:rsidRDefault="00DB31EA" w:rsidP="0054007E">
      <w:pPr>
        <w:rPr>
          <w:rtl/>
          <w:lang w:eastAsia="he-IL"/>
        </w:rPr>
      </w:pPr>
      <w:bookmarkStart w:id="13924" w:name="_ETM_Q34_660357"/>
      <w:bookmarkEnd w:id="13924"/>
      <w:r>
        <w:rPr>
          <w:rFonts w:hint="cs"/>
          <w:rtl/>
          <w:lang w:eastAsia="he-IL"/>
        </w:rPr>
        <w:t xml:space="preserve">אבל </w:t>
      </w:r>
      <w:bookmarkStart w:id="13925" w:name="_ETM_Q34_661228"/>
      <w:bookmarkEnd w:id="13925"/>
      <w:r>
        <w:rPr>
          <w:rFonts w:hint="cs"/>
          <w:rtl/>
          <w:lang w:eastAsia="he-IL"/>
        </w:rPr>
        <w:t xml:space="preserve">הדבר טויח על ידי פוליטרוק, על ידי צוות מררי </w:t>
      </w:r>
      <w:bookmarkStart w:id="13926" w:name="_ETM_Q34_664684"/>
      <w:bookmarkEnd w:id="13926"/>
      <w:r w:rsidR="00A3148B">
        <w:rPr>
          <w:rFonts w:hint="cs"/>
          <w:rtl/>
          <w:lang w:eastAsia="he-IL"/>
        </w:rPr>
        <w:t>– – –</w:t>
      </w:r>
    </w:p>
    <w:p w:rsidR="00DB31EA" w:rsidRDefault="00DB31EA" w:rsidP="0081399D">
      <w:pPr>
        <w:rPr>
          <w:rtl/>
          <w:lang w:eastAsia="he-IL"/>
        </w:rPr>
      </w:pPr>
      <w:bookmarkStart w:id="13927" w:name="_ETM_Q34_663215"/>
      <w:bookmarkStart w:id="13928" w:name="_ETM_Q34_663321"/>
      <w:bookmarkEnd w:id="13927"/>
      <w:bookmarkEnd w:id="13928"/>
    </w:p>
    <w:p w:rsidR="00DB31EA" w:rsidRDefault="00DB31EA" w:rsidP="0081399D">
      <w:pPr>
        <w:pStyle w:val="af5"/>
        <w:keepNext/>
        <w:rPr>
          <w:rtl/>
        </w:rPr>
      </w:pPr>
      <w:r w:rsidRPr="00044FA5">
        <w:rPr>
          <w:rStyle w:val="TagStyle"/>
          <w:rtl/>
        </w:rPr>
        <w:t xml:space="preserve"> &lt;&lt; קריאה &gt;&gt; </w:t>
      </w:r>
      <w:r>
        <w:rPr>
          <w:rtl/>
        </w:rPr>
        <w:t>מירב בן ארי (יש עתיד):</w:t>
      </w:r>
      <w:r w:rsidRPr="00044FA5">
        <w:rPr>
          <w:rStyle w:val="TagStyle"/>
          <w:rtl/>
        </w:rPr>
        <w:t xml:space="preserve"> &lt;&lt; קריאה &gt;&gt;</w:t>
      </w:r>
      <w:r>
        <w:rPr>
          <w:rtl/>
        </w:rPr>
        <w:t xml:space="preserve">   </w:t>
      </w:r>
    </w:p>
    <w:p w:rsidR="00DB31EA" w:rsidRDefault="00DB31EA" w:rsidP="00A3148B">
      <w:pPr>
        <w:rPr>
          <w:rtl/>
          <w:lang w:eastAsia="he-IL"/>
        </w:rPr>
      </w:pPr>
    </w:p>
    <w:p w:rsidR="00DB31EA" w:rsidRDefault="00DB31EA" w:rsidP="0081399D">
      <w:pPr>
        <w:rPr>
          <w:rtl/>
          <w:lang w:eastAsia="he-IL"/>
        </w:rPr>
      </w:pPr>
      <w:r>
        <w:rPr>
          <w:rFonts w:hint="cs"/>
          <w:rtl/>
          <w:lang w:eastAsia="he-IL"/>
        </w:rPr>
        <w:t>למה לא באת לדיונים של הוועדה? למה?</w:t>
      </w:r>
      <w:bookmarkStart w:id="13929" w:name="_ETM_Q34_664210"/>
      <w:bookmarkEnd w:id="13929"/>
      <w:r w:rsidR="00B146A2">
        <w:rPr>
          <w:rFonts w:hint="cs"/>
          <w:rtl/>
          <w:lang w:eastAsia="he-IL"/>
        </w:rPr>
        <w:t xml:space="preserve"> כי זה בכלל לא מעניין אותך. </w:t>
      </w:r>
    </w:p>
    <w:p w:rsidR="00DB31EA" w:rsidRDefault="00DB31EA" w:rsidP="0081399D">
      <w:pPr>
        <w:rPr>
          <w:rtl/>
          <w:lang w:eastAsia="he-IL"/>
        </w:rPr>
      </w:pPr>
      <w:bookmarkStart w:id="13930" w:name="_ETM_Q34_664311"/>
      <w:bookmarkEnd w:id="13930"/>
    </w:p>
    <w:p w:rsidR="00DB31EA" w:rsidRDefault="00DB31EA" w:rsidP="0081399D">
      <w:pPr>
        <w:pStyle w:val="-"/>
        <w:keepNext/>
        <w:rPr>
          <w:rtl/>
        </w:rPr>
      </w:pPr>
      <w:bookmarkStart w:id="13931" w:name="ET_speakercontinue_5296_28"/>
      <w:r w:rsidRPr="00044FA5">
        <w:rPr>
          <w:rStyle w:val="TagStyle"/>
          <w:rtl/>
        </w:rPr>
        <w:t xml:space="preserve"> &lt;&lt; דובר_המשך &gt;&gt; </w:t>
      </w:r>
      <w:r>
        <w:rPr>
          <w:rtl/>
        </w:rPr>
        <w:t>יואב קיש (הליכוד):</w:t>
      </w:r>
      <w:r w:rsidRPr="00044FA5">
        <w:rPr>
          <w:rStyle w:val="TagStyle"/>
          <w:rtl/>
        </w:rPr>
        <w:t xml:space="preserve"> &lt;&lt; דובר_המשך &gt;&gt;</w:t>
      </w:r>
      <w:r>
        <w:rPr>
          <w:rtl/>
        </w:rPr>
        <w:t xml:space="preserve">   </w:t>
      </w:r>
      <w:bookmarkEnd w:id="13931"/>
    </w:p>
    <w:p w:rsidR="00DB31EA" w:rsidRDefault="00DB31EA" w:rsidP="00A3148B">
      <w:pPr>
        <w:rPr>
          <w:rtl/>
          <w:lang w:eastAsia="he-IL"/>
        </w:rPr>
      </w:pPr>
    </w:p>
    <w:p w:rsidR="00DB31EA" w:rsidRDefault="00DB31EA" w:rsidP="00B146A2">
      <w:pPr>
        <w:rPr>
          <w:rtl/>
          <w:lang w:eastAsia="he-IL"/>
        </w:rPr>
      </w:pPr>
      <w:bookmarkStart w:id="13932" w:name="_ETM_Q34_665523"/>
      <w:bookmarkEnd w:id="13932"/>
      <w:r>
        <w:rPr>
          <w:rFonts w:hint="cs"/>
          <w:rtl/>
          <w:lang w:eastAsia="he-IL"/>
        </w:rPr>
        <w:t xml:space="preserve">כי אני </w:t>
      </w:r>
      <w:bookmarkStart w:id="13933" w:name="_ETM_Q34_666682"/>
      <w:bookmarkEnd w:id="13933"/>
      <w:r>
        <w:rPr>
          <w:rFonts w:hint="cs"/>
          <w:rtl/>
          <w:lang w:eastAsia="he-IL"/>
        </w:rPr>
        <w:t xml:space="preserve">לא מאמין בצוות מררי. ולא רק אני, גם השר ליברמן אמר את זה. </w:t>
      </w:r>
      <w:bookmarkStart w:id="13934" w:name="_ETM_Q34_667513"/>
      <w:bookmarkStart w:id="13935" w:name="_ETM_Q34_667606"/>
      <w:bookmarkEnd w:id="13934"/>
      <w:bookmarkEnd w:id="13935"/>
      <w:r>
        <w:rPr>
          <w:rFonts w:hint="cs"/>
          <w:rtl/>
          <w:lang w:eastAsia="he-IL"/>
        </w:rPr>
        <w:t xml:space="preserve">יש לך שר אוצר בקואליציה שלך שאמר שיתמוך בוועדת חקירה ממלכתית. תפסיקו לטייח. </w:t>
      </w:r>
    </w:p>
    <w:p w:rsidR="00DB31EA" w:rsidRDefault="00DB31EA" w:rsidP="0081399D">
      <w:pPr>
        <w:rPr>
          <w:rtl/>
          <w:lang w:eastAsia="he-IL"/>
        </w:rPr>
      </w:pPr>
      <w:bookmarkStart w:id="13936" w:name="_ETM_Q34_671529"/>
      <w:bookmarkStart w:id="13937" w:name="_ETM_Q34_671664"/>
      <w:bookmarkEnd w:id="13936"/>
      <w:bookmarkEnd w:id="13937"/>
    </w:p>
    <w:p w:rsidR="00DB31EA" w:rsidRDefault="00DB31EA" w:rsidP="0081399D">
      <w:pPr>
        <w:pStyle w:val="af5"/>
        <w:keepNext/>
        <w:rPr>
          <w:rtl/>
        </w:rPr>
      </w:pPr>
      <w:bookmarkStart w:id="13938" w:name="ET_interruption_5300_31"/>
      <w:r w:rsidRPr="00044FA5">
        <w:rPr>
          <w:rStyle w:val="TagStyle"/>
          <w:rtl/>
        </w:rPr>
        <w:t xml:space="preserve"> &lt;&lt; קריאה &gt;&gt; </w:t>
      </w:r>
      <w:r>
        <w:rPr>
          <w:rtl/>
        </w:rPr>
        <w:t>מירב בן ארי (יש עתיד):</w:t>
      </w:r>
      <w:r w:rsidRPr="00044FA5">
        <w:rPr>
          <w:rStyle w:val="TagStyle"/>
          <w:rtl/>
        </w:rPr>
        <w:t xml:space="preserve"> &lt;&lt; קריאה &gt;&gt;</w:t>
      </w:r>
      <w:r>
        <w:rPr>
          <w:rtl/>
        </w:rPr>
        <w:t xml:space="preserve">   </w:t>
      </w:r>
      <w:bookmarkEnd w:id="13938"/>
    </w:p>
    <w:p w:rsidR="00DB31EA" w:rsidRDefault="00DB31EA" w:rsidP="00A3148B">
      <w:pPr>
        <w:rPr>
          <w:rtl/>
          <w:lang w:eastAsia="he-IL"/>
        </w:rPr>
      </w:pPr>
    </w:p>
    <w:p w:rsidR="00DB31EA" w:rsidRDefault="00DB31EA" w:rsidP="0081399D">
      <w:pPr>
        <w:rPr>
          <w:rtl/>
          <w:lang w:eastAsia="he-IL"/>
        </w:rPr>
      </w:pPr>
      <w:bookmarkStart w:id="13939" w:name="_ETM_Q34_674824"/>
      <w:bookmarkEnd w:id="13939"/>
      <w:r>
        <w:rPr>
          <w:rFonts w:hint="cs"/>
          <w:rtl/>
          <w:lang w:eastAsia="he-IL"/>
        </w:rPr>
        <w:t>ע</w:t>
      </w:r>
      <w:bookmarkStart w:id="13940" w:name="_ETM_Q34_675071"/>
      <w:bookmarkStart w:id="13941" w:name="_ETM_Q34_675154"/>
      <w:bookmarkEnd w:id="13940"/>
      <w:bookmarkEnd w:id="13941"/>
      <w:r>
        <w:rPr>
          <w:rFonts w:hint="cs"/>
          <w:rtl/>
          <w:lang w:eastAsia="he-IL"/>
        </w:rPr>
        <w:t xml:space="preserve">ל מה? על מה? על </w:t>
      </w:r>
      <w:bookmarkStart w:id="13942" w:name="_ETM_Q34_674549"/>
      <w:bookmarkEnd w:id="13942"/>
      <w:r>
        <w:rPr>
          <w:rFonts w:hint="cs"/>
          <w:rtl/>
          <w:lang w:eastAsia="he-IL"/>
        </w:rPr>
        <w:t>התחקיר הזה, שאין בו כלום? על מה? על כמה מודעות בעיתון?</w:t>
      </w:r>
    </w:p>
    <w:p w:rsidR="00DB31EA" w:rsidRDefault="00DB31EA" w:rsidP="0081399D">
      <w:pPr>
        <w:rPr>
          <w:rtl/>
          <w:lang w:eastAsia="he-IL"/>
        </w:rPr>
      </w:pPr>
      <w:bookmarkStart w:id="13943" w:name="_ETM_Q34_680126"/>
      <w:bookmarkStart w:id="13944" w:name="_ETM_Q34_680225"/>
      <w:bookmarkEnd w:id="13943"/>
      <w:bookmarkEnd w:id="13944"/>
    </w:p>
    <w:p w:rsidR="00DB31EA" w:rsidRDefault="00DB31EA" w:rsidP="0081399D">
      <w:pPr>
        <w:pStyle w:val="-"/>
        <w:keepNext/>
        <w:rPr>
          <w:rtl/>
        </w:rPr>
      </w:pPr>
      <w:bookmarkStart w:id="13945" w:name="ET_speakercontinue_5296_32"/>
      <w:r w:rsidRPr="00044FA5">
        <w:rPr>
          <w:rStyle w:val="TagStyle"/>
          <w:rtl/>
        </w:rPr>
        <w:t xml:space="preserve"> &lt;&lt; דובר_המשך &gt;&gt; </w:t>
      </w:r>
      <w:r>
        <w:rPr>
          <w:rtl/>
        </w:rPr>
        <w:t>יואב קיש (הליכוד):</w:t>
      </w:r>
      <w:r w:rsidRPr="00044FA5">
        <w:rPr>
          <w:rStyle w:val="TagStyle"/>
          <w:rtl/>
        </w:rPr>
        <w:t xml:space="preserve"> &lt;&lt; דובר_המשך &gt;&gt;</w:t>
      </w:r>
      <w:r>
        <w:rPr>
          <w:rtl/>
        </w:rPr>
        <w:t xml:space="preserve">   </w:t>
      </w:r>
      <w:bookmarkEnd w:id="13945"/>
    </w:p>
    <w:p w:rsidR="00DB31EA" w:rsidRDefault="00DB31EA" w:rsidP="00A3148B">
      <w:pPr>
        <w:rPr>
          <w:rtl/>
          <w:lang w:eastAsia="he-IL"/>
        </w:rPr>
      </w:pPr>
    </w:p>
    <w:p w:rsidR="00DB31EA" w:rsidRDefault="00DB31EA" w:rsidP="0081399D">
      <w:pPr>
        <w:rPr>
          <w:rtl/>
          <w:lang w:eastAsia="he-IL"/>
        </w:rPr>
      </w:pPr>
      <w:bookmarkStart w:id="13946" w:name="_ETM_Q34_678219"/>
      <w:bookmarkEnd w:id="13946"/>
      <w:r>
        <w:rPr>
          <w:rFonts w:hint="cs"/>
          <w:rtl/>
          <w:lang w:eastAsia="he-IL"/>
        </w:rPr>
        <w:t xml:space="preserve">את יודעת מה, אני חייב לומר לך משהו מהניסיון שלי. מירב, מירב, אני הייתי יו"ר ועדת הפנים </w:t>
      </w:r>
      <w:bookmarkStart w:id="13947" w:name="_ETM_Q34_684479"/>
      <w:bookmarkEnd w:id="13947"/>
      <w:r w:rsidR="00A3148B">
        <w:rPr>
          <w:rFonts w:hint="cs"/>
          <w:rtl/>
          <w:lang w:eastAsia="he-IL"/>
        </w:rPr>
        <w:t>– – –</w:t>
      </w:r>
    </w:p>
    <w:p w:rsidR="00DB31EA" w:rsidRDefault="00DB31EA" w:rsidP="0081399D">
      <w:pPr>
        <w:rPr>
          <w:rtl/>
          <w:lang w:eastAsia="he-IL"/>
        </w:rPr>
      </w:pPr>
      <w:bookmarkStart w:id="13948" w:name="_ETM_Q34_685583"/>
      <w:bookmarkStart w:id="13949" w:name="_ETM_Q34_685685"/>
      <w:bookmarkEnd w:id="13948"/>
      <w:bookmarkEnd w:id="13949"/>
    </w:p>
    <w:p w:rsidR="00DB31EA" w:rsidRDefault="00DB31EA" w:rsidP="0081399D">
      <w:pPr>
        <w:pStyle w:val="af5"/>
        <w:keepNext/>
        <w:rPr>
          <w:rtl/>
        </w:rPr>
      </w:pPr>
      <w:bookmarkStart w:id="13950" w:name="ET_interruption_5300_33"/>
      <w:r w:rsidRPr="00044FA5">
        <w:rPr>
          <w:rStyle w:val="TagStyle"/>
          <w:rtl/>
        </w:rPr>
        <w:t xml:space="preserve"> &lt;&lt; קריאה &gt;&gt; </w:t>
      </w:r>
      <w:r>
        <w:rPr>
          <w:rtl/>
        </w:rPr>
        <w:t>מירב בן ארי (יש עתיד):</w:t>
      </w:r>
      <w:r w:rsidRPr="00044FA5">
        <w:rPr>
          <w:rStyle w:val="TagStyle"/>
          <w:rtl/>
        </w:rPr>
        <w:t xml:space="preserve"> &lt;&lt; קריאה &gt;&gt;</w:t>
      </w:r>
      <w:r>
        <w:rPr>
          <w:rtl/>
        </w:rPr>
        <w:t xml:space="preserve">   </w:t>
      </w:r>
      <w:bookmarkEnd w:id="13950"/>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סגלוביץ' יענה לך מעולה. </w:t>
      </w:r>
    </w:p>
    <w:p w:rsidR="00DB31EA" w:rsidRDefault="00DB31EA" w:rsidP="0081399D">
      <w:pPr>
        <w:rPr>
          <w:rtl/>
          <w:lang w:eastAsia="he-IL"/>
        </w:rPr>
      </w:pPr>
      <w:bookmarkStart w:id="13951" w:name="_ETM_Q34_689559"/>
      <w:bookmarkStart w:id="13952" w:name="_ETM_Q34_689661"/>
      <w:bookmarkEnd w:id="13951"/>
      <w:bookmarkEnd w:id="13952"/>
    </w:p>
    <w:p w:rsidR="00DB31EA" w:rsidRDefault="00DB31EA" w:rsidP="0081399D">
      <w:pPr>
        <w:pStyle w:val="-"/>
        <w:keepNext/>
        <w:rPr>
          <w:rtl/>
        </w:rPr>
      </w:pPr>
      <w:bookmarkStart w:id="13953" w:name="ET_speakercontinue_5296_34"/>
      <w:r w:rsidRPr="00044FA5">
        <w:rPr>
          <w:rStyle w:val="TagStyle"/>
          <w:rtl/>
        </w:rPr>
        <w:t xml:space="preserve"> &lt;&lt; דובר_המשך &gt;&gt; </w:t>
      </w:r>
      <w:r>
        <w:rPr>
          <w:rtl/>
        </w:rPr>
        <w:t>יואב קיש (הליכוד):</w:t>
      </w:r>
      <w:r w:rsidRPr="00044FA5">
        <w:rPr>
          <w:rStyle w:val="TagStyle"/>
          <w:rtl/>
        </w:rPr>
        <w:t xml:space="preserve"> &lt;&lt; דובר_המשך &gt;&gt;</w:t>
      </w:r>
      <w:r>
        <w:rPr>
          <w:rtl/>
        </w:rPr>
        <w:t xml:space="preserve">   </w:t>
      </w:r>
      <w:bookmarkEnd w:id="13953"/>
    </w:p>
    <w:p w:rsidR="00DB31EA" w:rsidRDefault="00DB31EA" w:rsidP="00A3148B">
      <w:pPr>
        <w:rPr>
          <w:rtl/>
          <w:lang w:eastAsia="he-IL"/>
        </w:rPr>
      </w:pPr>
    </w:p>
    <w:p w:rsidR="00DB31EA" w:rsidRDefault="00DB31EA" w:rsidP="00B146A2">
      <w:pPr>
        <w:rPr>
          <w:rtl/>
          <w:lang w:eastAsia="he-IL"/>
        </w:rPr>
      </w:pPr>
      <w:bookmarkStart w:id="13954" w:name="_ETM_Q34_691005"/>
      <w:bookmarkEnd w:id="13954"/>
      <w:r>
        <w:rPr>
          <w:rFonts w:hint="cs"/>
          <w:rtl/>
          <w:lang w:eastAsia="he-IL"/>
        </w:rPr>
        <w:t>מירב, הייתי יו"ר ועדת הפנים באירוע החקירה שהיה, של גל הירש</w:t>
      </w:r>
      <w:r w:rsidR="00B146A2">
        <w:rPr>
          <w:rFonts w:hint="cs"/>
          <w:rtl/>
          <w:lang w:eastAsia="he-IL"/>
        </w:rPr>
        <w:t>,</w:t>
      </w:r>
      <w:r>
        <w:rPr>
          <w:rFonts w:hint="cs"/>
          <w:rtl/>
          <w:lang w:eastAsia="he-IL"/>
        </w:rPr>
        <w:t xml:space="preserve"> סיכול מפכ"ל </w:t>
      </w:r>
      <w:bookmarkStart w:id="13955" w:name="_ETM_Q34_696567"/>
      <w:bookmarkEnd w:id="13955"/>
      <w:r>
        <w:rPr>
          <w:rFonts w:hint="cs"/>
          <w:rtl/>
          <w:lang w:eastAsia="he-IL"/>
        </w:rPr>
        <w:t xml:space="preserve">במדינת ישראל. גם זה בסדר גמור. אם אני אשאל את </w:t>
      </w:r>
      <w:bookmarkStart w:id="13956" w:name="_ETM_Q34_698499"/>
      <w:bookmarkEnd w:id="13956"/>
      <w:r>
        <w:rPr>
          <w:rFonts w:hint="cs"/>
          <w:rtl/>
          <w:lang w:eastAsia="he-IL"/>
        </w:rPr>
        <w:t xml:space="preserve">סגלוביץ' על גל הירש, הוא יגיד לי שזה בסדר </w:t>
      </w:r>
      <w:bookmarkStart w:id="13957" w:name="_ETM_Q34_698186"/>
      <w:bookmarkEnd w:id="13957"/>
      <w:r>
        <w:rPr>
          <w:rFonts w:hint="cs"/>
          <w:rtl/>
          <w:lang w:eastAsia="he-IL"/>
        </w:rPr>
        <w:t xml:space="preserve">גמור. </w:t>
      </w:r>
    </w:p>
    <w:p w:rsidR="00DB31EA" w:rsidRPr="0054007E" w:rsidRDefault="00DB31EA" w:rsidP="0081399D">
      <w:pPr>
        <w:rPr>
          <w:rtl/>
        </w:rPr>
      </w:pPr>
      <w:bookmarkStart w:id="13958" w:name="_ETM_Q34_699194"/>
      <w:bookmarkStart w:id="13959" w:name="_ETM_Q34_699293"/>
      <w:bookmarkEnd w:id="13958"/>
      <w:bookmarkEnd w:id="13959"/>
    </w:p>
    <w:p w:rsidR="00DB31EA" w:rsidRDefault="00DB31EA" w:rsidP="0081399D">
      <w:pPr>
        <w:pStyle w:val="af5"/>
        <w:keepNext/>
        <w:rPr>
          <w:rtl/>
        </w:rPr>
      </w:pPr>
      <w:bookmarkStart w:id="13960" w:name="ET_interruption_5300_36"/>
      <w:r w:rsidRPr="00044FA5">
        <w:rPr>
          <w:rStyle w:val="TagStyle"/>
          <w:rtl/>
        </w:rPr>
        <w:t xml:space="preserve"> &lt;&lt; קריאה &gt;&gt; </w:t>
      </w:r>
      <w:r>
        <w:rPr>
          <w:rtl/>
        </w:rPr>
        <w:t>מירב בן ארי (יש עתיד):</w:t>
      </w:r>
      <w:r w:rsidRPr="00044FA5">
        <w:rPr>
          <w:rStyle w:val="TagStyle"/>
          <w:rtl/>
        </w:rPr>
        <w:t xml:space="preserve"> &lt;&lt; קריאה &gt;&gt;</w:t>
      </w:r>
      <w:r>
        <w:rPr>
          <w:rtl/>
        </w:rPr>
        <w:t xml:space="preserve">   </w:t>
      </w:r>
      <w:bookmarkEnd w:id="13960"/>
    </w:p>
    <w:p w:rsidR="00DB31EA" w:rsidRDefault="00DB31EA" w:rsidP="00A3148B">
      <w:pPr>
        <w:rPr>
          <w:rtl/>
          <w:lang w:eastAsia="he-IL"/>
        </w:rPr>
      </w:pPr>
    </w:p>
    <w:p w:rsidR="00DB31EA" w:rsidRDefault="00DB31EA" w:rsidP="0081399D">
      <w:pPr>
        <w:rPr>
          <w:rtl/>
          <w:lang w:eastAsia="he-IL"/>
        </w:rPr>
      </w:pPr>
      <w:r>
        <w:rPr>
          <w:rFonts w:hint="cs"/>
          <w:rtl/>
          <w:lang w:eastAsia="he-IL"/>
        </w:rPr>
        <w:t>מה זה קשור לרוגלה?</w:t>
      </w:r>
      <w:bookmarkStart w:id="13961" w:name="_ETM_Q34_700330"/>
      <w:bookmarkEnd w:id="13961"/>
    </w:p>
    <w:p w:rsidR="00DB31EA" w:rsidRDefault="00DB31EA" w:rsidP="0081399D">
      <w:pPr>
        <w:rPr>
          <w:rtl/>
          <w:lang w:eastAsia="he-IL"/>
        </w:rPr>
      </w:pPr>
      <w:bookmarkStart w:id="13962" w:name="_ETM_Q34_700423"/>
      <w:bookmarkEnd w:id="13962"/>
    </w:p>
    <w:p w:rsidR="00DB31EA" w:rsidRDefault="00DB31EA" w:rsidP="0081399D">
      <w:pPr>
        <w:pStyle w:val="-"/>
        <w:keepNext/>
        <w:rPr>
          <w:rtl/>
        </w:rPr>
      </w:pPr>
      <w:bookmarkStart w:id="13963" w:name="ET_speakercontinue_5296_37"/>
      <w:r w:rsidRPr="00044FA5">
        <w:rPr>
          <w:rStyle w:val="TagStyle"/>
          <w:rtl/>
        </w:rPr>
        <w:t xml:space="preserve"> &lt;&lt; דובר_המשך &gt;&gt; </w:t>
      </w:r>
      <w:r>
        <w:rPr>
          <w:rtl/>
        </w:rPr>
        <w:t>יואב קיש (הליכוד):</w:t>
      </w:r>
      <w:r w:rsidRPr="00044FA5">
        <w:rPr>
          <w:rStyle w:val="TagStyle"/>
          <w:rtl/>
        </w:rPr>
        <w:t xml:space="preserve"> &lt;&lt; דובר_המשך &gt;&gt;</w:t>
      </w:r>
      <w:r>
        <w:rPr>
          <w:rtl/>
        </w:rPr>
        <w:t xml:space="preserve">   </w:t>
      </w:r>
      <w:bookmarkEnd w:id="13963"/>
    </w:p>
    <w:p w:rsidR="00DB31EA" w:rsidRDefault="00DB31EA" w:rsidP="00A3148B">
      <w:pPr>
        <w:rPr>
          <w:rtl/>
          <w:lang w:eastAsia="he-IL"/>
        </w:rPr>
      </w:pPr>
    </w:p>
    <w:p w:rsidR="00DB31EA" w:rsidRDefault="00DB31EA" w:rsidP="0081399D">
      <w:pPr>
        <w:rPr>
          <w:rtl/>
          <w:lang w:eastAsia="he-IL"/>
        </w:rPr>
      </w:pPr>
      <w:bookmarkStart w:id="13964" w:name="_ETM_Q34_701485"/>
      <w:bookmarkEnd w:id="13964"/>
      <w:r>
        <w:rPr>
          <w:rFonts w:hint="cs"/>
          <w:rtl/>
          <w:lang w:eastAsia="he-IL"/>
        </w:rPr>
        <w:t xml:space="preserve">אני ישבתי בכיסא שלך כשלי שיקרו. </w:t>
      </w:r>
      <w:bookmarkStart w:id="13965" w:name="_ETM_Q34_703541"/>
      <w:bookmarkEnd w:id="13965"/>
      <w:r>
        <w:rPr>
          <w:rFonts w:hint="cs"/>
          <w:rtl/>
          <w:lang w:eastAsia="he-IL"/>
        </w:rPr>
        <w:t>שי ניצן בפרצוף אמר לי שאין שום דבר</w:t>
      </w:r>
      <w:bookmarkStart w:id="13966" w:name="_ETM_Q34_704889"/>
      <w:bookmarkStart w:id="13967" w:name="_ETM_Q34_704982"/>
      <w:bookmarkEnd w:id="13966"/>
      <w:bookmarkEnd w:id="13967"/>
      <w:r>
        <w:rPr>
          <w:rFonts w:hint="cs"/>
          <w:rtl/>
          <w:lang w:eastAsia="he-IL"/>
        </w:rPr>
        <w:t xml:space="preserve">. והוא סיכל </w:t>
      </w:r>
      <w:bookmarkStart w:id="13968" w:name="_ETM_Q34_708105"/>
      <w:bookmarkEnd w:id="13968"/>
      <w:r>
        <w:rPr>
          <w:rFonts w:hint="cs"/>
          <w:rtl/>
          <w:lang w:eastAsia="he-IL"/>
        </w:rPr>
        <w:t xml:space="preserve">את </w:t>
      </w:r>
      <w:r w:rsidR="00A3148B">
        <w:rPr>
          <w:rFonts w:hint="cs"/>
          <w:rtl/>
          <w:lang w:eastAsia="he-IL"/>
        </w:rPr>
        <w:t>– – –</w:t>
      </w:r>
    </w:p>
    <w:p w:rsidR="00DB31EA" w:rsidRDefault="00DB31EA" w:rsidP="0081399D">
      <w:pPr>
        <w:rPr>
          <w:rtl/>
          <w:lang w:eastAsia="he-IL"/>
        </w:rPr>
      </w:pPr>
      <w:bookmarkStart w:id="13969" w:name="_ETM_Q34_706321"/>
      <w:bookmarkStart w:id="13970" w:name="_ETM_Q34_706400"/>
      <w:bookmarkEnd w:id="13969"/>
      <w:bookmarkEnd w:id="13970"/>
    </w:p>
    <w:p w:rsidR="00DB31EA" w:rsidRDefault="00DB31EA" w:rsidP="0081399D">
      <w:pPr>
        <w:pStyle w:val="af5"/>
        <w:keepNext/>
        <w:rPr>
          <w:rtl/>
        </w:rPr>
      </w:pPr>
      <w:bookmarkStart w:id="13971" w:name="ET_interruption_5300_38"/>
      <w:r w:rsidRPr="00044FA5">
        <w:rPr>
          <w:rStyle w:val="TagStyle"/>
          <w:rtl/>
        </w:rPr>
        <w:t xml:space="preserve"> &lt;&lt; קריאה &gt;&gt; </w:t>
      </w:r>
      <w:r>
        <w:rPr>
          <w:rtl/>
        </w:rPr>
        <w:t>מירב בן ארי (יש עתיד):</w:t>
      </w:r>
      <w:r w:rsidRPr="00044FA5">
        <w:rPr>
          <w:rStyle w:val="TagStyle"/>
          <w:rtl/>
        </w:rPr>
        <w:t xml:space="preserve"> &lt;&lt; קריאה &gt;&gt;</w:t>
      </w:r>
      <w:r>
        <w:rPr>
          <w:rtl/>
        </w:rPr>
        <w:t xml:space="preserve">   </w:t>
      </w:r>
      <w:bookmarkEnd w:id="13971"/>
    </w:p>
    <w:p w:rsidR="00DB31EA" w:rsidRDefault="00DB31EA" w:rsidP="00A3148B">
      <w:pPr>
        <w:rPr>
          <w:rtl/>
          <w:lang w:eastAsia="he-IL"/>
        </w:rPr>
      </w:pPr>
    </w:p>
    <w:p w:rsidR="00DB31EA" w:rsidRDefault="00DB31EA" w:rsidP="0081399D">
      <w:pPr>
        <w:rPr>
          <w:rtl/>
          <w:lang w:eastAsia="he-IL"/>
        </w:rPr>
      </w:pPr>
      <w:bookmarkStart w:id="13972" w:name="_ETM_Q34_710825"/>
      <w:bookmarkStart w:id="13973" w:name="_ETM_Q34_711068"/>
      <w:bookmarkEnd w:id="13972"/>
      <w:bookmarkEnd w:id="13973"/>
      <w:r>
        <w:rPr>
          <w:rFonts w:hint="cs"/>
          <w:rtl/>
          <w:lang w:eastAsia="he-IL"/>
        </w:rPr>
        <w:t>מ</w:t>
      </w:r>
      <w:bookmarkStart w:id="13974" w:name="_ETM_Q34_711142"/>
      <w:bookmarkEnd w:id="13974"/>
      <w:r>
        <w:rPr>
          <w:rFonts w:hint="cs"/>
          <w:rtl/>
          <w:lang w:eastAsia="he-IL"/>
        </w:rPr>
        <w:t>ה זה קשור?</w:t>
      </w:r>
      <w:bookmarkStart w:id="13975" w:name="_ETM_Q34_709390"/>
      <w:bookmarkEnd w:id="13975"/>
    </w:p>
    <w:p w:rsidR="00DB31EA" w:rsidRDefault="00DB31EA" w:rsidP="0081399D">
      <w:pPr>
        <w:rPr>
          <w:rtl/>
          <w:lang w:eastAsia="he-IL"/>
        </w:rPr>
      </w:pPr>
      <w:bookmarkStart w:id="13976" w:name="_ETM_Q34_709481"/>
      <w:bookmarkEnd w:id="13976"/>
    </w:p>
    <w:p w:rsidR="00DB31EA" w:rsidRDefault="00DB31EA" w:rsidP="0081399D">
      <w:pPr>
        <w:pStyle w:val="-"/>
        <w:keepNext/>
        <w:rPr>
          <w:rtl/>
        </w:rPr>
      </w:pPr>
      <w:bookmarkStart w:id="13977" w:name="ET_speakercontinue_5296_39"/>
      <w:r w:rsidRPr="00044FA5">
        <w:rPr>
          <w:rStyle w:val="TagStyle"/>
          <w:rtl/>
        </w:rPr>
        <w:t xml:space="preserve"> &lt;&lt; דובר_המשך &gt;&gt; </w:t>
      </w:r>
      <w:r>
        <w:rPr>
          <w:rtl/>
        </w:rPr>
        <w:t>יואב קיש (הליכוד):</w:t>
      </w:r>
      <w:r w:rsidRPr="00044FA5">
        <w:rPr>
          <w:rStyle w:val="TagStyle"/>
          <w:rtl/>
        </w:rPr>
        <w:t xml:space="preserve"> &lt;&lt; דובר_המשך &gt;&gt;</w:t>
      </w:r>
      <w:r>
        <w:rPr>
          <w:rtl/>
        </w:rPr>
        <w:t xml:space="preserve">   </w:t>
      </w:r>
      <w:bookmarkEnd w:id="13977"/>
    </w:p>
    <w:p w:rsidR="00DB31EA" w:rsidRDefault="00DB31EA" w:rsidP="00A3148B">
      <w:pPr>
        <w:rPr>
          <w:rtl/>
          <w:lang w:eastAsia="he-IL"/>
        </w:rPr>
      </w:pPr>
    </w:p>
    <w:p w:rsidR="00DB31EA" w:rsidRDefault="00DB31EA" w:rsidP="0081399D">
      <w:pPr>
        <w:rPr>
          <w:rtl/>
          <w:lang w:eastAsia="he-IL"/>
        </w:rPr>
      </w:pPr>
      <w:bookmarkStart w:id="13978" w:name="_ETM_Q34_707171"/>
      <w:bookmarkEnd w:id="13978"/>
      <w:r>
        <w:rPr>
          <w:rFonts w:hint="cs"/>
          <w:rtl/>
          <w:lang w:eastAsia="he-IL"/>
        </w:rPr>
        <w:t xml:space="preserve">זה בדיוק אותו דבר. משקרים </w:t>
      </w:r>
      <w:bookmarkStart w:id="13979" w:name="_ETM_Q34_710303"/>
      <w:bookmarkEnd w:id="13979"/>
      <w:r>
        <w:rPr>
          <w:rFonts w:hint="cs"/>
          <w:rtl/>
          <w:lang w:eastAsia="he-IL"/>
        </w:rPr>
        <w:t xml:space="preserve">לך, ואת בולעת את השקרים. אין לך יכולת לבדוק את </w:t>
      </w:r>
      <w:bookmarkStart w:id="13980" w:name="_ETM_Q34_714166"/>
      <w:bookmarkEnd w:id="13980"/>
      <w:r>
        <w:rPr>
          <w:rFonts w:hint="cs"/>
          <w:rtl/>
          <w:lang w:eastAsia="he-IL"/>
        </w:rPr>
        <w:t xml:space="preserve">זה. יש פה חבורה מאוד מסוכנת, פוגעת בדמוקרטיה הישראלית, </w:t>
      </w:r>
      <w:bookmarkStart w:id="13981" w:name="_ETM_Q34_719280"/>
      <w:bookmarkEnd w:id="13981"/>
      <w:r>
        <w:rPr>
          <w:rFonts w:hint="cs"/>
          <w:rtl/>
          <w:lang w:eastAsia="he-IL"/>
        </w:rPr>
        <w:t xml:space="preserve">הגיע הזמן לבדוק. </w:t>
      </w:r>
    </w:p>
    <w:p w:rsidR="00DB31EA" w:rsidRDefault="00DB31EA" w:rsidP="0081399D">
      <w:pPr>
        <w:rPr>
          <w:rtl/>
          <w:lang w:eastAsia="he-IL"/>
        </w:rPr>
      </w:pPr>
      <w:bookmarkStart w:id="13982" w:name="_ETM_Q34_715105"/>
      <w:bookmarkStart w:id="13983" w:name="_ETM_Q34_715222"/>
      <w:bookmarkEnd w:id="13982"/>
      <w:bookmarkEnd w:id="13983"/>
    </w:p>
    <w:p w:rsidR="00DB31EA" w:rsidRDefault="00DB31EA" w:rsidP="0081399D">
      <w:pPr>
        <w:pStyle w:val="af5"/>
        <w:keepNext/>
        <w:rPr>
          <w:rtl/>
        </w:rPr>
      </w:pPr>
      <w:bookmarkStart w:id="13984" w:name="ET_interruption_5300_40"/>
      <w:r w:rsidRPr="00044FA5">
        <w:rPr>
          <w:rStyle w:val="TagStyle"/>
          <w:rtl/>
        </w:rPr>
        <w:t xml:space="preserve"> &lt;&lt; קריאה &gt;&gt; </w:t>
      </w:r>
      <w:r>
        <w:rPr>
          <w:rtl/>
        </w:rPr>
        <w:t>מירב בן ארי (יש עתיד):</w:t>
      </w:r>
      <w:r w:rsidRPr="00044FA5">
        <w:rPr>
          <w:rStyle w:val="TagStyle"/>
          <w:rtl/>
        </w:rPr>
        <w:t xml:space="preserve"> &lt;&lt; קריאה &gt;&gt;</w:t>
      </w:r>
      <w:r>
        <w:rPr>
          <w:rtl/>
        </w:rPr>
        <w:t xml:space="preserve">   </w:t>
      </w:r>
      <w:bookmarkEnd w:id="13984"/>
    </w:p>
    <w:p w:rsidR="00DB31EA" w:rsidRDefault="00DB31EA" w:rsidP="00A3148B">
      <w:pPr>
        <w:rPr>
          <w:rtl/>
          <w:lang w:eastAsia="he-IL"/>
        </w:rPr>
      </w:pPr>
    </w:p>
    <w:p w:rsidR="00DB31EA" w:rsidRDefault="00DB31EA" w:rsidP="0054007E">
      <w:pPr>
        <w:rPr>
          <w:rtl/>
          <w:lang w:eastAsia="he-IL"/>
        </w:rPr>
      </w:pPr>
      <w:bookmarkStart w:id="13985" w:name="_ETM_Q34_718159"/>
      <w:bookmarkStart w:id="13986" w:name="_ETM_Q34_718401"/>
      <w:bookmarkStart w:id="13987" w:name="_ETM_Q34_718483"/>
      <w:bookmarkEnd w:id="13985"/>
      <w:bookmarkEnd w:id="13986"/>
      <w:bookmarkEnd w:id="13987"/>
      <w:r>
        <w:rPr>
          <w:rFonts w:hint="cs"/>
          <w:rtl/>
          <w:lang w:eastAsia="he-IL"/>
        </w:rPr>
        <w:t>על מה ועדת חקירה? כמה מודעות בעיתון</w:t>
      </w:r>
      <w:bookmarkStart w:id="13988" w:name="_ETM_Q34_719184"/>
      <w:bookmarkEnd w:id="13988"/>
      <w:r>
        <w:rPr>
          <w:rFonts w:hint="cs"/>
          <w:rtl/>
          <w:lang w:eastAsia="he-IL"/>
        </w:rPr>
        <w:t xml:space="preserve"> </w:t>
      </w:r>
      <w:r w:rsidR="00A3148B">
        <w:rPr>
          <w:rFonts w:hint="cs"/>
          <w:rtl/>
          <w:lang w:eastAsia="he-IL"/>
        </w:rPr>
        <w:t>– – –</w:t>
      </w:r>
    </w:p>
    <w:p w:rsidR="00DB31EA" w:rsidRDefault="00DB31EA" w:rsidP="0081399D">
      <w:pPr>
        <w:rPr>
          <w:rtl/>
          <w:lang w:eastAsia="he-IL"/>
        </w:rPr>
      </w:pPr>
      <w:bookmarkStart w:id="13989" w:name="_ETM_Q34_720743"/>
      <w:bookmarkStart w:id="13990" w:name="_ETM_Q34_720845"/>
      <w:bookmarkEnd w:id="13989"/>
      <w:bookmarkEnd w:id="13990"/>
    </w:p>
    <w:p w:rsidR="00DB31EA" w:rsidRDefault="00DB31EA" w:rsidP="0081399D">
      <w:pPr>
        <w:pStyle w:val="-"/>
        <w:keepNext/>
        <w:rPr>
          <w:rtl/>
        </w:rPr>
      </w:pPr>
      <w:bookmarkStart w:id="13991" w:name="ET_speakercontinue_5296_41"/>
      <w:r w:rsidRPr="00044FA5">
        <w:rPr>
          <w:rStyle w:val="TagStyle"/>
          <w:rtl/>
        </w:rPr>
        <w:t xml:space="preserve"> &lt;&lt; דובר_המשך &gt;&gt; </w:t>
      </w:r>
      <w:r>
        <w:rPr>
          <w:rtl/>
        </w:rPr>
        <w:t>יואב קיש (הליכוד):</w:t>
      </w:r>
      <w:r w:rsidRPr="00044FA5">
        <w:rPr>
          <w:rStyle w:val="TagStyle"/>
          <w:rtl/>
        </w:rPr>
        <w:t xml:space="preserve"> &lt;&lt; דובר_המשך &gt;&gt;</w:t>
      </w:r>
      <w:r>
        <w:rPr>
          <w:rtl/>
        </w:rPr>
        <w:t xml:space="preserve">   </w:t>
      </w:r>
      <w:bookmarkEnd w:id="13991"/>
    </w:p>
    <w:p w:rsidR="00DB31EA" w:rsidRDefault="00DB31EA" w:rsidP="00A3148B">
      <w:pPr>
        <w:rPr>
          <w:rtl/>
          <w:lang w:eastAsia="he-IL"/>
        </w:rPr>
      </w:pPr>
    </w:p>
    <w:p w:rsidR="00DB31EA" w:rsidRDefault="00DB31EA" w:rsidP="0081399D">
      <w:pPr>
        <w:rPr>
          <w:rtl/>
          <w:lang w:eastAsia="he-IL"/>
        </w:rPr>
      </w:pPr>
      <w:bookmarkStart w:id="13992" w:name="_ETM_Q34_720098"/>
      <w:bookmarkEnd w:id="13992"/>
      <w:r>
        <w:rPr>
          <w:rFonts w:hint="cs"/>
          <w:rtl/>
          <w:lang w:eastAsia="he-IL"/>
        </w:rPr>
        <w:t xml:space="preserve">שי ניצן שקרן שבגללו סוכל מפכ"ל. </w:t>
      </w:r>
    </w:p>
    <w:p w:rsidR="00DB31EA" w:rsidRDefault="00DB31EA" w:rsidP="0081399D">
      <w:pPr>
        <w:rPr>
          <w:rtl/>
          <w:lang w:eastAsia="he-IL"/>
        </w:rPr>
      </w:pPr>
      <w:bookmarkStart w:id="13993" w:name="_ETM_Q34_723440"/>
      <w:bookmarkStart w:id="13994" w:name="_ETM_Q34_723541"/>
      <w:bookmarkEnd w:id="13993"/>
      <w:bookmarkEnd w:id="13994"/>
    </w:p>
    <w:p w:rsidR="00DB31EA" w:rsidRDefault="00DB31EA" w:rsidP="0081399D">
      <w:pPr>
        <w:pStyle w:val="af5"/>
        <w:keepNext/>
        <w:rPr>
          <w:rtl/>
        </w:rPr>
      </w:pPr>
      <w:bookmarkStart w:id="13995" w:name="ET_interruption_5300_42"/>
      <w:r w:rsidRPr="00044FA5">
        <w:rPr>
          <w:rStyle w:val="TagStyle"/>
          <w:rtl/>
        </w:rPr>
        <w:t xml:space="preserve"> &lt;&lt; קריאה &gt;&gt; </w:t>
      </w:r>
      <w:r>
        <w:rPr>
          <w:rtl/>
        </w:rPr>
        <w:t>מירב בן ארי (יש עתיד):</w:t>
      </w:r>
      <w:r w:rsidRPr="00044FA5">
        <w:rPr>
          <w:rStyle w:val="TagStyle"/>
          <w:rtl/>
        </w:rPr>
        <w:t xml:space="preserve"> &lt;&lt; קריאה &gt;&gt;</w:t>
      </w:r>
      <w:r>
        <w:rPr>
          <w:rtl/>
        </w:rPr>
        <w:t xml:space="preserve">   </w:t>
      </w:r>
      <w:bookmarkEnd w:id="13995"/>
    </w:p>
    <w:p w:rsidR="00DB31EA" w:rsidRDefault="00DB31EA" w:rsidP="00A3148B">
      <w:pPr>
        <w:rPr>
          <w:rtl/>
          <w:lang w:eastAsia="he-IL"/>
        </w:rPr>
      </w:pPr>
    </w:p>
    <w:p w:rsidR="00DB31EA" w:rsidRDefault="00DB31EA" w:rsidP="0081399D">
      <w:pPr>
        <w:rPr>
          <w:rtl/>
          <w:lang w:eastAsia="he-IL"/>
        </w:rPr>
      </w:pPr>
      <w:r>
        <w:rPr>
          <w:rFonts w:hint="cs"/>
          <w:rtl/>
          <w:lang w:eastAsia="he-IL"/>
        </w:rPr>
        <w:t>אבל מה זה קשור?</w:t>
      </w:r>
      <w:bookmarkStart w:id="13996" w:name="_ETM_Q34_722868"/>
      <w:bookmarkEnd w:id="13996"/>
    </w:p>
    <w:p w:rsidR="00DB31EA" w:rsidRDefault="00DB31EA" w:rsidP="0081399D">
      <w:pPr>
        <w:rPr>
          <w:rtl/>
          <w:lang w:eastAsia="he-IL"/>
        </w:rPr>
      </w:pPr>
      <w:bookmarkStart w:id="13997" w:name="_ETM_Q34_722970"/>
      <w:bookmarkEnd w:id="13997"/>
    </w:p>
    <w:p w:rsidR="00DB31EA" w:rsidRDefault="00DB31EA" w:rsidP="0081399D">
      <w:pPr>
        <w:pStyle w:val="-"/>
        <w:keepNext/>
        <w:rPr>
          <w:rtl/>
        </w:rPr>
      </w:pPr>
      <w:bookmarkStart w:id="13998" w:name="ET_speakercontinue_5296_43"/>
      <w:r w:rsidRPr="00044FA5">
        <w:rPr>
          <w:rStyle w:val="TagStyle"/>
          <w:rtl/>
        </w:rPr>
        <w:t xml:space="preserve"> &lt;&lt; דובר_המשך &gt;&gt; </w:t>
      </w:r>
      <w:r>
        <w:rPr>
          <w:rtl/>
        </w:rPr>
        <w:t>יואב קיש (הליכוד):</w:t>
      </w:r>
      <w:r w:rsidRPr="00044FA5">
        <w:rPr>
          <w:rStyle w:val="TagStyle"/>
          <w:rtl/>
        </w:rPr>
        <w:t xml:space="preserve"> &lt;&lt; דובר_המשך &gt;&gt;</w:t>
      </w:r>
      <w:r>
        <w:rPr>
          <w:rtl/>
        </w:rPr>
        <w:t xml:space="preserve">   </w:t>
      </w:r>
      <w:bookmarkEnd w:id="13998"/>
    </w:p>
    <w:p w:rsidR="00DB31EA" w:rsidRDefault="00DB31EA" w:rsidP="00A3148B">
      <w:pPr>
        <w:rPr>
          <w:rtl/>
          <w:lang w:eastAsia="he-IL"/>
        </w:rPr>
      </w:pPr>
    </w:p>
    <w:p w:rsidR="00DB31EA" w:rsidRDefault="00DB31EA" w:rsidP="0054007E">
      <w:pPr>
        <w:rPr>
          <w:rtl/>
          <w:lang w:eastAsia="he-IL"/>
        </w:rPr>
      </w:pPr>
      <w:bookmarkStart w:id="13999" w:name="_ETM_Q34_724275"/>
      <w:bookmarkEnd w:id="13999"/>
      <w:r>
        <w:rPr>
          <w:rFonts w:hint="cs"/>
          <w:rtl/>
          <w:lang w:eastAsia="he-IL"/>
        </w:rPr>
        <w:t xml:space="preserve">ניצבים במשטרה סיכלו את המועמדות של גל הירש, איש </w:t>
      </w:r>
      <w:bookmarkStart w:id="14000" w:name="_ETM_Q34_727429"/>
      <w:bookmarkEnd w:id="14000"/>
      <w:r>
        <w:rPr>
          <w:rFonts w:hint="cs"/>
          <w:rtl/>
          <w:lang w:eastAsia="he-IL"/>
        </w:rPr>
        <w:t xml:space="preserve">ישר. שבע שנים עשו לו </w:t>
      </w:r>
      <w:r w:rsidR="00A3148B">
        <w:rPr>
          <w:rFonts w:hint="cs"/>
          <w:rtl/>
          <w:lang w:eastAsia="he-IL"/>
        </w:rPr>
        <w:t>– – –</w:t>
      </w:r>
    </w:p>
    <w:p w:rsidR="00DB31EA" w:rsidRDefault="00DB31EA" w:rsidP="0081399D">
      <w:pPr>
        <w:rPr>
          <w:rtl/>
          <w:lang w:eastAsia="he-IL"/>
        </w:rPr>
      </w:pPr>
      <w:bookmarkStart w:id="14001" w:name="_ETM_Q34_727863"/>
      <w:bookmarkStart w:id="14002" w:name="_ETM_Q34_727979"/>
      <w:bookmarkEnd w:id="14001"/>
      <w:bookmarkEnd w:id="14002"/>
    </w:p>
    <w:p w:rsidR="00DB31EA" w:rsidRDefault="00DB31EA" w:rsidP="0081399D">
      <w:pPr>
        <w:pStyle w:val="af5"/>
        <w:keepNext/>
        <w:rPr>
          <w:rtl/>
        </w:rPr>
      </w:pPr>
      <w:bookmarkStart w:id="14003" w:name="ET_interruption_5300_44"/>
      <w:r w:rsidRPr="00044FA5">
        <w:rPr>
          <w:rStyle w:val="TagStyle"/>
          <w:rtl/>
        </w:rPr>
        <w:t xml:space="preserve"> &lt;&lt; קריאה &gt;&gt; </w:t>
      </w:r>
      <w:r>
        <w:rPr>
          <w:rtl/>
        </w:rPr>
        <w:t>מירב בן ארי (יש עתיד):</w:t>
      </w:r>
      <w:r w:rsidRPr="00044FA5">
        <w:rPr>
          <w:rStyle w:val="TagStyle"/>
          <w:rtl/>
        </w:rPr>
        <w:t xml:space="preserve"> &lt;&lt; קריאה &gt;&gt;</w:t>
      </w:r>
      <w:r>
        <w:rPr>
          <w:rtl/>
        </w:rPr>
        <w:t xml:space="preserve">   </w:t>
      </w:r>
      <w:bookmarkEnd w:id="14003"/>
    </w:p>
    <w:p w:rsidR="00DB31EA" w:rsidRDefault="00DB31EA" w:rsidP="00A3148B">
      <w:pPr>
        <w:rPr>
          <w:rtl/>
          <w:lang w:eastAsia="he-IL"/>
        </w:rPr>
      </w:pPr>
    </w:p>
    <w:p w:rsidR="00DB31EA" w:rsidRDefault="00DB31EA" w:rsidP="0081399D">
      <w:pPr>
        <w:rPr>
          <w:rtl/>
          <w:lang w:eastAsia="he-IL"/>
        </w:rPr>
      </w:pPr>
      <w:bookmarkStart w:id="14004" w:name="_ETM_Q34_730615"/>
      <w:bookmarkStart w:id="14005" w:name="_ETM_Q34_730858"/>
      <w:bookmarkEnd w:id="14004"/>
      <w:bookmarkEnd w:id="14005"/>
      <w:r>
        <w:rPr>
          <w:rFonts w:hint="cs"/>
          <w:rtl/>
          <w:lang w:eastAsia="he-IL"/>
        </w:rPr>
        <w:t>כ</w:t>
      </w:r>
      <w:bookmarkStart w:id="14006" w:name="_ETM_Q34_730951"/>
      <w:bookmarkEnd w:id="14006"/>
      <w:r>
        <w:rPr>
          <w:rFonts w:hint="cs"/>
          <w:rtl/>
          <w:lang w:eastAsia="he-IL"/>
        </w:rPr>
        <w:t xml:space="preserve">ן, אבל אני </w:t>
      </w:r>
      <w:bookmarkStart w:id="14007" w:name="_ETM_Q34_729011"/>
      <w:bookmarkEnd w:id="14007"/>
      <w:r>
        <w:rPr>
          <w:rFonts w:hint="cs"/>
          <w:rtl/>
          <w:lang w:eastAsia="he-IL"/>
        </w:rPr>
        <w:t>לא מדברת עליו, מה זה קשור לזה?</w:t>
      </w:r>
      <w:bookmarkStart w:id="14008" w:name="_ETM_Q34_730379"/>
      <w:bookmarkEnd w:id="14008"/>
    </w:p>
    <w:p w:rsidR="00DB31EA" w:rsidRDefault="00DB31EA" w:rsidP="0081399D">
      <w:pPr>
        <w:rPr>
          <w:rtl/>
          <w:lang w:eastAsia="he-IL"/>
        </w:rPr>
      </w:pPr>
      <w:bookmarkStart w:id="14009" w:name="_ETM_Q34_730460"/>
      <w:bookmarkEnd w:id="14009"/>
    </w:p>
    <w:p w:rsidR="00DB31EA" w:rsidRDefault="00DB31EA" w:rsidP="0081399D">
      <w:pPr>
        <w:pStyle w:val="-"/>
        <w:keepNext/>
        <w:rPr>
          <w:rtl/>
        </w:rPr>
      </w:pPr>
      <w:bookmarkStart w:id="14010" w:name="ET_speakercontinue_5296_45"/>
      <w:r w:rsidRPr="00044FA5">
        <w:rPr>
          <w:rStyle w:val="TagStyle"/>
          <w:rtl/>
        </w:rPr>
        <w:lastRenderedPageBreak/>
        <w:t xml:space="preserve"> &lt;&lt; דובר_המשך &gt;&gt; </w:t>
      </w:r>
      <w:r>
        <w:rPr>
          <w:rtl/>
        </w:rPr>
        <w:t>יואב קיש (הליכוד):</w:t>
      </w:r>
      <w:r w:rsidRPr="00044FA5">
        <w:rPr>
          <w:rStyle w:val="TagStyle"/>
          <w:rtl/>
        </w:rPr>
        <w:t xml:space="preserve"> &lt;&lt; דובר_המשך &gt;&gt;</w:t>
      </w:r>
      <w:r>
        <w:rPr>
          <w:rtl/>
        </w:rPr>
        <w:t xml:space="preserve">   </w:t>
      </w:r>
      <w:bookmarkEnd w:id="14010"/>
    </w:p>
    <w:p w:rsidR="00DB31EA" w:rsidRDefault="00DB31EA" w:rsidP="00A3148B">
      <w:pPr>
        <w:rPr>
          <w:rtl/>
          <w:lang w:eastAsia="he-IL"/>
        </w:rPr>
      </w:pPr>
    </w:p>
    <w:p w:rsidR="00DB31EA" w:rsidRDefault="00DB31EA" w:rsidP="0081399D">
      <w:pPr>
        <w:rPr>
          <w:rtl/>
          <w:lang w:eastAsia="he-IL"/>
        </w:rPr>
      </w:pPr>
      <w:bookmarkStart w:id="14011" w:name="_ETM_Q34_732554"/>
      <w:bookmarkEnd w:id="14011"/>
      <w:r>
        <w:rPr>
          <w:rFonts w:hint="cs"/>
          <w:rtl/>
          <w:lang w:eastAsia="he-IL"/>
        </w:rPr>
        <w:t>תאמיני לי, אני ישבתי</w:t>
      </w:r>
      <w:bookmarkStart w:id="14012" w:name="_ETM_Q34_730860"/>
      <w:bookmarkEnd w:id="14012"/>
      <w:r>
        <w:rPr>
          <w:rFonts w:hint="cs"/>
          <w:rtl/>
          <w:lang w:eastAsia="he-IL"/>
        </w:rPr>
        <w:t xml:space="preserve"> בכיסא שלך, לצערי האכילו אותי לוקשים, בדיוק כמו שקורה לך </w:t>
      </w:r>
      <w:bookmarkStart w:id="14013" w:name="_ETM_Q34_736230"/>
      <w:bookmarkEnd w:id="14013"/>
      <w:r>
        <w:rPr>
          <w:rFonts w:hint="cs"/>
          <w:rtl/>
          <w:lang w:eastAsia="he-IL"/>
        </w:rPr>
        <w:t>עכשיו. הגיע הזמן לבדוק את זה.</w:t>
      </w:r>
      <w:bookmarkStart w:id="14014" w:name="_ETM_Q34_735926"/>
      <w:bookmarkStart w:id="14015" w:name="_ETM_Q34_736027"/>
      <w:bookmarkEnd w:id="14014"/>
      <w:bookmarkEnd w:id="14015"/>
      <w:r>
        <w:rPr>
          <w:rFonts w:hint="cs"/>
          <w:rtl/>
          <w:lang w:eastAsia="he-IL"/>
        </w:rPr>
        <w:t xml:space="preserve"> תודה</w:t>
      </w:r>
      <w:bookmarkStart w:id="14016" w:name="_ETM_Q34_736110"/>
      <w:bookmarkStart w:id="14017" w:name="_ETM_Q34_736184"/>
      <w:bookmarkEnd w:id="14016"/>
      <w:bookmarkEnd w:id="14017"/>
      <w:r>
        <w:rPr>
          <w:rFonts w:hint="cs"/>
          <w:rtl/>
          <w:lang w:eastAsia="he-IL"/>
        </w:rPr>
        <w:t xml:space="preserve"> רבה. </w:t>
      </w:r>
      <w:bookmarkStart w:id="14018" w:name="_ETM_Q34_738295"/>
      <w:bookmarkEnd w:id="14018"/>
    </w:p>
    <w:p w:rsidR="00DB31EA" w:rsidRDefault="00DB31EA" w:rsidP="0081399D">
      <w:pPr>
        <w:rPr>
          <w:rtl/>
          <w:lang w:eastAsia="he-IL"/>
        </w:rPr>
      </w:pPr>
      <w:bookmarkStart w:id="14019" w:name="_ETM_Q34_738510"/>
      <w:bookmarkStart w:id="14020" w:name="_ETM_Q34_738591"/>
      <w:bookmarkEnd w:id="14019"/>
      <w:bookmarkEnd w:id="14020"/>
    </w:p>
    <w:p w:rsidR="00DB31EA" w:rsidRDefault="00DB31EA" w:rsidP="0081399D">
      <w:pPr>
        <w:pStyle w:val="af5"/>
        <w:keepNext/>
        <w:rPr>
          <w:rtl/>
        </w:rPr>
      </w:pPr>
      <w:bookmarkStart w:id="14021" w:name="ET_interruption_5300_46"/>
      <w:r w:rsidRPr="00044FA5">
        <w:rPr>
          <w:rStyle w:val="TagStyle"/>
          <w:rtl/>
        </w:rPr>
        <w:t xml:space="preserve"> &lt;&lt; קריאה &gt;&gt; </w:t>
      </w:r>
      <w:r>
        <w:rPr>
          <w:rtl/>
        </w:rPr>
        <w:t>מירב בן ארי (יש עתיד):</w:t>
      </w:r>
      <w:r w:rsidRPr="00044FA5">
        <w:rPr>
          <w:rStyle w:val="TagStyle"/>
          <w:rtl/>
        </w:rPr>
        <w:t xml:space="preserve"> &lt;&lt; קריאה &gt;&gt;</w:t>
      </w:r>
      <w:r>
        <w:rPr>
          <w:rtl/>
        </w:rPr>
        <w:t xml:space="preserve">   </w:t>
      </w:r>
      <w:bookmarkEnd w:id="14021"/>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אני? אל תדאג, אף אחד לא מאכיל אותי לוקשים. </w:t>
      </w:r>
      <w:bookmarkStart w:id="14022" w:name="_ETM_Q34_741748"/>
      <w:bookmarkEnd w:id="14022"/>
      <w:r>
        <w:rPr>
          <w:rFonts w:hint="cs"/>
          <w:rtl/>
          <w:lang w:eastAsia="he-IL"/>
        </w:rPr>
        <w:t xml:space="preserve">הינה, יואב יעלה, הוא כבר יסכם את האירוע המיותר </w:t>
      </w:r>
      <w:bookmarkStart w:id="14023" w:name="_ETM_Q34_741979"/>
      <w:bookmarkEnd w:id="14023"/>
      <w:r>
        <w:rPr>
          <w:rFonts w:hint="cs"/>
          <w:rtl/>
          <w:lang w:eastAsia="he-IL"/>
        </w:rPr>
        <w:t xml:space="preserve">הזה. </w:t>
      </w:r>
    </w:p>
    <w:p w:rsidR="00DB31EA" w:rsidRDefault="00DB31EA" w:rsidP="0081399D">
      <w:pPr>
        <w:rPr>
          <w:rtl/>
          <w:lang w:eastAsia="he-IL"/>
        </w:rPr>
      </w:pPr>
      <w:bookmarkStart w:id="14024" w:name="_ETM_Q34_742793"/>
      <w:bookmarkStart w:id="14025" w:name="_ETM_Q34_742908"/>
      <w:bookmarkEnd w:id="14024"/>
      <w:bookmarkEnd w:id="14025"/>
    </w:p>
    <w:p w:rsidR="00DB31EA" w:rsidRDefault="00DB31EA" w:rsidP="0081399D">
      <w:pPr>
        <w:pStyle w:val="af6"/>
        <w:keepNext/>
        <w:rPr>
          <w:rtl/>
        </w:rPr>
      </w:pPr>
      <w:bookmarkStart w:id="14026" w:name="ET_yor_6308_47"/>
      <w:r w:rsidRPr="00044FA5">
        <w:rPr>
          <w:rStyle w:val="TagStyle"/>
          <w:rtl/>
        </w:rPr>
        <w:t xml:space="preserve"> &lt;&lt; יור &gt;&gt; </w:t>
      </w:r>
      <w:r>
        <w:rPr>
          <w:rtl/>
        </w:rPr>
        <w:t>היו"ר צבי האוזר:</w:t>
      </w:r>
      <w:r w:rsidRPr="00044FA5">
        <w:rPr>
          <w:rStyle w:val="TagStyle"/>
          <w:rtl/>
        </w:rPr>
        <w:t xml:space="preserve"> &lt;&lt; יור &gt;&gt;</w:t>
      </w:r>
      <w:r>
        <w:rPr>
          <w:rtl/>
        </w:rPr>
        <w:t xml:space="preserve">   </w:t>
      </w:r>
      <w:bookmarkEnd w:id="14026"/>
    </w:p>
    <w:p w:rsidR="00DB31EA" w:rsidRDefault="00DB31EA" w:rsidP="00A3148B">
      <w:pPr>
        <w:rPr>
          <w:rtl/>
          <w:lang w:eastAsia="he-IL"/>
        </w:rPr>
      </w:pPr>
    </w:p>
    <w:p w:rsidR="00DB31EA" w:rsidRPr="00044FA5" w:rsidRDefault="00DB31EA" w:rsidP="0054007E">
      <w:pPr>
        <w:rPr>
          <w:rtl/>
          <w:lang w:eastAsia="he-IL"/>
        </w:rPr>
      </w:pPr>
      <w:bookmarkStart w:id="14027" w:name="_ETM_Q34_744493"/>
      <w:bookmarkEnd w:id="14027"/>
      <w:r>
        <w:rPr>
          <w:rFonts w:hint="cs"/>
          <w:rtl/>
          <w:lang w:eastAsia="he-IL"/>
        </w:rPr>
        <w:t xml:space="preserve">תודה רבה, ישיב להצעת החוק חבר הכנסת יואב </w:t>
      </w:r>
      <w:bookmarkStart w:id="14028" w:name="_ETM_Q34_751819"/>
      <w:bookmarkEnd w:id="14028"/>
      <w:r>
        <w:rPr>
          <w:rFonts w:hint="cs"/>
          <w:rtl/>
          <w:lang w:eastAsia="he-IL"/>
        </w:rPr>
        <w:t xml:space="preserve">סגלוביץ', סגן השר לביטחון פנים. עשר דקות עומדות לרשותך. </w:t>
      </w:r>
    </w:p>
    <w:p w:rsidR="00DB31EA" w:rsidRPr="00044FA5" w:rsidRDefault="00DB31EA" w:rsidP="0081399D">
      <w:pPr>
        <w:rPr>
          <w:rtl/>
          <w:lang w:eastAsia="he-IL"/>
        </w:rPr>
      </w:pPr>
      <w:bookmarkStart w:id="14029" w:name="_ETM_Q34_701869"/>
      <w:bookmarkEnd w:id="14029"/>
    </w:p>
    <w:p w:rsidR="00DB31EA" w:rsidRDefault="00DB31EA" w:rsidP="0081399D">
      <w:pPr>
        <w:pStyle w:val="a4"/>
        <w:rPr>
          <w:rtl/>
        </w:rPr>
      </w:pPr>
      <w:bookmarkStart w:id="14030" w:name="ET_speaker_6240_2"/>
      <w:r w:rsidRPr="00FB2588">
        <w:rPr>
          <w:rStyle w:val="TagStyle"/>
          <w:rtl/>
        </w:rPr>
        <w:t>&lt;&lt; דובר &gt;&gt;</w:t>
      </w:r>
      <w:r w:rsidRPr="008454AA">
        <w:rPr>
          <w:rStyle w:val="TagStyle"/>
          <w:rtl/>
        </w:rPr>
        <w:t xml:space="preserve"> </w:t>
      </w:r>
      <w:bookmarkStart w:id="14031" w:name="_Toc103197013"/>
      <w:bookmarkStart w:id="14032" w:name="_Toc103203437"/>
      <w:bookmarkStart w:id="14033" w:name="_Toc103248693"/>
      <w:bookmarkStart w:id="14034" w:name="_Toc103249142"/>
      <w:bookmarkStart w:id="14035" w:name="_Toc103249302"/>
      <w:bookmarkStart w:id="14036" w:name="_Toc103505326"/>
      <w:r>
        <w:rPr>
          <w:rtl/>
        </w:rPr>
        <w:t>סגן השר לביטחון הפנים יואב סגלוביץ':</w:t>
      </w:r>
      <w:bookmarkEnd w:id="14031"/>
      <w:bookmarkEnd w:id="14032"/>
      <w:bookmarkEnd w:id="14033"/>
      <w:bookmarkEnd w:id="14034"/>
      <w:bookmarkEnd w:id="14035"/>
      <w:bookmarkEnd w:id="14036"/>
      <w:r w:rsidRPr="008454AA">
        <w:rPr>
          <w:rStyle w:val="TagStyle"/>
          <w:rtl/>
        </w:rPr>
        <w:t xml:space="preserve"> </w:t>
      </w:r>
      <w:r w:rsidRPr="00FB2588">
        <w:rPr>
          <w:rStyle w:val="TagStyle"/>
          <w:rtl/>
        </w:rPr>
        <w:t>&lt;&lt; דובר &gt;&gt;</w:t>
      </w:r>
      <w:r>
        <w:rPr>
          <w:rtl/>
        </w:rPr>
        <w:t xml:space="preserve">   </w:t>
      </w:r>
      <w:bookmarkEnd w:id="14030"/>
    </w:p>
    <w:p w:rsidR="00DB31EA" w:rsidRDefault="00DB31EA" w:rsidP="00A3148B">
      <w:pPr>
        <w:rPr>
          <w:rtl/>
          <w:lang w:eastAsia="he-IL"/>
        </w:rPr>
      </w:pPr>
    </w:p>
    <w:p w:rsidR="00DB31EA" w:rsidRDefault="00DB31EA" w:rsidP="0081399D">
      <w:pPr>
        <w:rPr>
          <w:rtl/>
          <w:lang w:eastAsia="he-IL"/>
        </w:rPr>
      </w:pPr>
      <w:bookmarkStart w:id="14037" w:name="_ETM_Q35_153409"/>
      <w:bookmarkStart w:id="14038" w:name="_ETM_Q35_153667"/>
      <w:bookmarkStart w:id="14039" w:name="_ETM_Q35_153743"/>
      <w:bookmarkEnd w:id="14037"/>
      <w:bookmarkEnd w:id="14038"/>
      <w:bookmarkEnd w:id="14039"/>
      <w:r>
        <w:rPr>
          <w:rFonts w:hint="cs"/>
          <w:rtl/>
          <w:lang w:eastAsia="he-IL"/>
        </w:rPr>
        <w:t xml:space="preserve">אדוני היושב-ראש, חבריי חברי הכנסת, אני אתחיל ואומר </w:t>
      </w:r>
      <w:bookmarkStart w:id="14040" w:name="_ETM_Q35_166823"/>
      <w:bookmarkEnd w:id="14040"/>
      <w:r>
        <w:rPr>
          <w:rFonts w:hint="cs"/>
          <w:rtl/>
          <w:lang w:eastAsia="he-IL"/>
        </w:rPr>
        <w:t xml:space="preserve">קודם כול </w:t>
      </w:r>
      <w:bookmarkStart w:id="14041" w:name="_ETM_Q35_167948"/>
      <w:bookmarkEnd w:id="14041"/>
      <w:r>
        <w:rPr>
          <w:rFonts w:hint="cs"/>
          <w:rtl/>
          <w:lang w:eastAsia="he-IL"/>
        </w:rPr>
        <w:t xml:space="preserve">כמה דברים כלליים, </w:t>
      </w:r>
      <w:bookmarkStart w:id="14042" w:name="_ETM_Q35_168283"/>
      <w:bookmarkEnd w:id="14042"/>
      <w:r>
        <w:rPr>
          <w:rFonts w:hint="cs"/>
          <w:rtl/>
          <w:lang w:eastAsia="he-IL"/>
        </w:rPr>
        <w:t xml:space="preserve">ואז אני </w:t>
      </w:r>
      <w:bookmarkStart w:id="14043" w:name="_ETM_Q35_170963"/>
      <w:bookmarkEnd w:id="14043"/>
      <w:r>
        <w:rPr>
          <w:rFonts w:hint="cs"/>
          <w:rtl/>
          <w:lang w:eastAsia="he-IL"/>
        </w:rPr>
        <w:t xml:space="preserve">אתייחס לעניין עצמו. </w:t>
      </w:r>
      <w:bookmarkStart w:id="14044" w:name="_ETM_Q35_175044"/>
      <w:bookmarkStart w:id="14045" w:name="_ETM_Q35_175123"/>
      <w:bookmarkStart w:id="14046" w:name="_ETM_Q35_175235"/>
      <w:bookmarkStart w:id="14047" w:name="_ETM_Q35_175314"/>
      <w:bookmarkEnd w:id="14044"/>
      <w:bookmarkEnd w:id="14045"/>
      <w:bookmarkEnd w:id="14046"/>
      <w:bookmarkEnd w:id="14047"/>
      <w:r>
        <w:rPr>
          <w:rFonts w:hint="cs"/>
          <w:rtl/>
          <w:lang w:eastAsia="he-IL"/>
        </w:rPr>
        <w:t xml:space="preserve">אני </w:t>
      </w:r>
      <w:bookmarkStart w:id="14048" w:name="_ETM_Q35_176148"/>
      <w:bookmarkEnd w:id="14048"/>
      <w:r>
        <w:rPr>
          <w:rFonts w:hint="cs"/>
          <w:rtl/>
          <w:lang w:eastAsia="he-IL"/>
        </w:rPr>
        <w:t>חושב שחבל שעומד חבר כנסת מעל דוכ</w:t>
      </w:r>
      <w:bookmarkStart w:id="14049" w:name="_ETM_Q35_176012"/>
      <w:bookmarkEnd w:id="14049"/>
      <w:r>
        <w:rPr>
          <w:rFonts w:hint="cs"/>
          <w:rtl/>
          <w:lang w:eastAsia="he-IL"/>
        </w:rPr>
        <w:t xml:space="preserve">ן הכנסת ואומר: </w:t>
      </w:r>
      <w:bookmarkStart w:id="14050" w:name="_ETM_Q35_179574"/>
      <w:bookmarkEnd w:id="14050"/>
      <w:r>
        <w:rPr>
          <w:rFonts w:hint="cs"/>
          <w:rtl/>
          <w:lang w:eastAsia="he-IL"/>
        </w:rPr>
        <w:t>אני לא מאמין לזה ואני לא מאמין לזה</w:t>
      </w:r>
      <w:bookmarkStart w:id="14051" w:name="_ETM_Q35_180083"/>
      <w:bookmarkEnd w:id="14051"/>
      <w:r>
        <w:rPr>
          <w:rFonts w:hint="cs"/>
          <w:rtl/>
          <w:lang w:eastAsia="he-IL"/>
        </w:rPr>
        <w:t>.</w:t>
      </w:r>
    </w:p>
    <w:p w:rsidR="00DB31EA" w:rsidRDefault="00DB31EA" w:rsidP="0081399D">
      <w:pPr>
        <w:rPr>
          <w:rtl/>
          <w:lang w:eastAsia="he-IL"/>
        </w:rPr>
      </w:pPr>
      <w:bookmarkStart w:id="14052" w:name="_ETM_Q35_180577"/>
      <w:bookmarkStart w:id="14053" w:name="_ETM_Q35_180647"/>
      <w:bookmarkEnd w:id="14052"/>
      <w:bookmarkEnd w:id="14053"/>
    </w:p>
    <w:p w:rsidR="00DB31EA" w:rsidRDefault="00DB31EA" w:rsidP="0081399D">
      <w:pPr>
        <w:pStyle w:val="af5"/>
        <w:rPr>
          <w:rtl/>
        </w:rPr>
      </w:pPr>
      <w:bookmarkStart w:id="14054" w:name="ET_interruption_5296_3"/>
      <w:r w:rsidRPr="00FB2588">
        <w:rPr>
          <w:rStyle w:val="TagStyle"/>
          <w:rtl/>
        </w:rPr>
        <w:t xml:space="preserve"> &lt;&lt; קריאה &gt;&gt;</w:t>
      </w:r>
      <w:r w:rsidRPr="00E04471">
        <w:rPr>
          <w:rStyle w:val="TagStyle"/>
          <w:rtl/>
        </w:rPr>
        <w:t xml:space="preserve"> </w:t>
      </w:r>
      <w:r>
        <w:rPr>
          <w:rtl/>
        </w:rPr>
        <w:t>יואב קיש (הליכוד):</w:t>
      </w:r>
      <w:r w:rsidRPr="00E04471">
        <w:rPr>
          <w:rStyle w:val="TagStyle"/>
          <w:rtl/>
        </w:rPr>
        <w:t xml:space="preserve"> </w:t>
      </w:r>
      <w:r w:rsidRPr="00FB2588">
        <w:rPr>
          <w:rStyle w:val="TagStyle"/>
          <w:rtl/>
        </w:rPr>
        <w:t>&lt;&lt; קריאה &gt;&gt;</w:t>
      </w:r>
      <w:r>
        <w:rPr>
          <w:rtl/>
        </w:rPr>
        <w:t xml:space="preserve">   </w:t>
      </w:r>
      <w:bookmarkEnd w:id="14054"/>
    </w:p>
    <w:p w:rsidR="00DB31EA" w:rsidRDefault="00DB31EA" w:rsidP="00A3148B">
      <w:pPr>
        <w:rPr>
          <w:rtl/>
          <w:lang w:eastAsia="he-IL"/>
        </w:rPr>
      </w:pPr>
    </w:p>
    <w:p w:rsidR="00DB31EA" w:rsidRDefault="00DB31EA" w:rsidP="0081399D">
      <w:pPr>
        <w:rPr>
          <w:rtl/>
          <w:lang w:eastAsia="he-IL"/>
        </w:rPr>
      </w:pPr>
      <w:bookmarkStart w:id="14055" w:name="_ETM_Q35_185636"/>
      <w:bookmarkEnd w:id="14055"/>
      <w:r>
        <w:rPr>
          <w:rFonts w:hint="cs"/>
          <w:rtl/>
          <w:lang w:eastAsia="he-IL"/>
        </w:rPr>
        <w:t>אה, להאמין לכולם?</w:t>
      </w:r>
      <w:bookmarkStart w:id="14056" w:name="_ETM_Q35_180192"/>
      <w:bookmarkEnd w:id="14056"/>
    </w:p>
    <w:p w:rsidR="00DB31EA" w:rsidRDefault="00DB31EA" w:rsidP="0081399D">
      <w:pPr>
        <w:rPr>
          <w:rtl/>
          <w:lang w:eastAsia="he-IL"/>
        </w:rPr>
      </w:pPr>
      <w:bookmarkStart w:id="14057" w:name="_ETM_Q35_180426"/>
      <w:bookmarkStart w:id="14058" w:name="_ETM_Q35_180495"/>
      <w:bookmarkEnd w:id="14057"/>
      <w:bookmarkEnd w:id="14058"/>
    </w:p>
    <w:p w:rsidR="00DB31EA" w:rsidRDefault="00DB31EA" w:rsidP="0081399D">
      <w:pPr>
        <w:pStyle w:val="-"/>
        <w:rPr>
          <w:rtl/>
        </w:rPr>
      </w:pPr>
      <w:bookmarkStart w:id="14059" w:name="ET_speakercontinue_6240_4"/>
      <w:r w:rsidRPr="00FB2588">
        <w:rPr>
          <w:rStyle w:val="TagStyle"/>
          <w:rtl/>
        </w:rPr>
        <w:t xml:space="preserve"> &lt;&lt; דובר_המשך &gt;&gt;</w:t>
      </w:r>
      <w:r w:rsidRPr="00E04471">
        <w:rPr>
          <w:rStyle w:val="TagStyle"/>
          <w:rtl/>
        </w:rPr>
        <w:t xml:space="preserve"> </w:t>
      </w:r>
      <w:r>
        <w:rPr>
          <w:rtl/>
        </w:rPr>
        <w:t>סגן השר לביטחון הפנים יואב סגלוביץ':</w:t>
      </w:r>
      <w:r w:rsidRPr="00E04471">
        <w:rPr>
          <w:rStyle w:val="TagStyle"/>
          <w:rtl/>
        </w:rPr>
        <w:t xml:space="preserve"> </w:t>
      </w:r>
      <w:r w:rsidRPr="00FB2588">
        <w:rPr>
          <w:rStyle w:val="TagStyle"/>
          <w:rtl/>
        </w:rPr>
        <w:t>&lt;&lt; דובר_המשך &gt;&gt;</w:t>
      </w:r>
      <w:r>
        <w:rPr>
          <w:rtl/>
        </w:rPr>
        <w:t xml:space="preserve">   </w:t>
      </w:r>
      <w:bookmarkEnd w:id="14059"/>
    </w:p>
    <w:p w:rsidR="00DB31EA" w:rsidRDefault="00DB31EA" w:rsidP="00A3148B">
      <w:pPr>
        <w:rPr>
          <w:rtl/>
          <w:lang w:eastAsia="he-IL"/>
        </w:rPr>
      </w:pPr>
    </w:p>
    <w:p w:rsidR="00DB31EA" w:rsidRDefault="00DB31EA" w:rsidP="00B146A2">
      <w:pPr>
        <w:rPr>
          <w:rtl/>
        </w:rPr>
      </w:pPr>
      <w:bookmarkStart w:id="14060" w:name="_ETM_Q35_181981"/>
      <w:bookmarkEnd w:id="14060"/>
      <w:r>
        <w:rPr>
          <w:rFonts w:hint="cs"/>
          <w:rtl/>
          <w:lang w:eastAsia="he-IL"/>
        </w:rPr>
        <w:t>לא.</w:t>
      </w:r>
      <w:bookmarkStart w:id="14061" w:name="_ETM_Q35_183581"/>
      <w:bookmarkEnd w:id="14061"/>
      <w:r>
        <w:rPr>
          <w:rFonts w:hint="cs"/>
          <w:rtl/>
          <w:lang w:eastAsia="he-IL"/>
        </w:rPr>
        <w:t xml:space="preserve"> מה שאני רוצה לומר הוא </w:t>
      </w:r>
      <w:bookmarkStart w:id="14062" w:name="_ETM_Q35_184343"/>
      <w:bookmarkEnd w:id="14062"/>
      <w:r>
        <w:rPr>
          <w:rFonts w:hint="cs"/>
          <w:rtl/>
          <w:lang w:eastAsia="he-IL"/>
        </w:rPr>
        <w:t xml:space="preserve">שאני חושב </w:t>
      </w:r>
      <w:bookmarkStart w:id="14063" w:name="_ETM_Q35_183180"/>
      <w:bookmarkEnd w:id="14063"/>
      <w:r>
        <w:rPr>
          <w:rFonts w:hint="cs"/>
          <w:rtl/>
          <w:lang w:eastAsia="he-IL"/>
        </w:rPr>
        <w:t xml:space="preserve">שלא נכון </w:t>
      </w:r>
      <w:bookmarkStart w:id="14064" w:name="_ETM_Q35_189020"/>
      <w:bookmarkEnd w:id="14064"/>
      <w:r>
        <w:rPr>
          <w:rFonts w:hint="cs"/>
          <w:rtl/>
          <w:lang w:eastAsia="he-IL"/>
        </w:rPr>
        <w:t xml:space="preserve">לדבר על עובדי ציבור </w:t>
      </w:r>
      <w:bookmarkStart w:id="14065" w:name="_ETM_Q35_186043"/>
      <w:bookmarkEnd w:id="14065"/>
      <w:r>
        <w:rPr>
          <w:rFonts w:hint="cs"/>
          <w:rtl/>
          <w:lang w:eastAsia="he-IL"/>
        </w:rPr>
        <w:t xml:space="preserve">מעל במה זאת ברמה של </w:t>
      </w:r>
      <w:bookmarkStart w:id="14066" w:name="_ETM_Q35_192934"/>
      <w:bookmarkEnd w:id="14066"/>
      <w:r>
        <w:rPr>
          <w:rFonts w:hint="cs"/>
          <w:rtl/>
          <w:lang w:eastAsia="he-IL"/>
        </w:rPr>
        <w:t xml:space="preserve">האמונה. אם יש ביקורת עניינית, אז יש מקום </w:t>
      </w:r>
      <w:bookmarkStart w:id="14067" w:name="_ETM_Q35_189586"/>
      <w:bookmarkEnd w:id="14067"/>
      <w:r>
        <w:rPr>
          <w:rFonts w:hint="cs"/>
          <w:rtl/>
          <w:lang w:eastAsia="he-IL"/>
        </w:rPr>
        <w:t xml:space="preserve">להגיד </w:t>
      </w:r>
      <w:bookmarkStart w:id="14068" w:name="_ETM_Q35_196000"/>
      <w:bookmarkEnd w:id="14068"/>
      <w:r>
        <w:rPr>
          <w:rFonts w:hint="cs"/>
          <w:rtl/>
          <w:lang w:eastAsia="he-IL"/>
        </w:rPr>
        <w:t xml:space="preserve">אותה. אבל אני לא חושב שיש </w:t>
      </w:r>
      <w:bookmarkStart w:id="14069" w:name="_ETM_Q35_196095"/>
      <w:bookmarkEnd w:id="14069"/>
      <w:r>
        <w:rPr>
          <w:rFonts w:hint="cs"/>
          <w:rtl/>
          <w:lang w:eastAsia="he-IL"/>
        </w:rPr>
        <w:t xml:space="preserve">לך את היכולת </w:t>
      </w:r>
      <w:bookmarkStart w:id="14070" w:name="_ETM_Q35_199489"/>
      <w:bookmarkEnd w:id="14070"/>
      <w:r>
        <w:rPr>
          <w:rFonts w:hint="cs"/>
          <w:rtl/>
          <w:lang w:eastAsia="he-IL"/>
        </w:rPr>
        <w:t>לדעת עניינית ומקצועית לגבי עמית מררי.</w:t>
      </w:r>
      <w:bookmarkStart w:id="14071" w:name="_ETM_Q35_199129"/>
      <w:bookmarkEnd w:id="14071"/>
      <w:r>
        <w:rPr>
          <w:rFonts w:hint="cs"/>
          <w:rtl/>
          <w:lang w:eastAsia="he-IL"/>
        </w:rPr>
        <w:t xml:space="preserve"> ואני לא נמצא </w:t>
      </w:r>
      <w:bookmarkStart w:id="14072" w:name="_ETM_Q35_206707"/>
      <w:bookmarkEnd w:id="14072"/>
      <w:r>
        <w:rPr>
          <w:rFonts w:hint="eastAsia"/>
          <w:rtl/>
          <w:lang w:eastAsia="he-IL"/>
        </w:rPr>
        <w:t>–</w:t>
      </w:r>
      <w:r>
        <w:rPr>
          <w:rFonts w:hint="cs"/>
          <w:rtl/>
          <w:lang w:eastAsia="he-IL"/>
        </w:rPr>
        <w:t xml:space="preserve"> אני לא מחליף את שר המשפטים</w:t>
      </w:r>
      <w:bookmarkStart w:id="14073" w:name="_ETM_Q35_202460"/>
      <w:bookmarkEnd w:id="14073"/>
      <w:r>
        <w:rPr>
          <w:rFonts w:hint="cs"/>
          <w:rtl/>
          <w:lang w:eastAsia="he-IL"/>
        </w:rPr>
        <w:t xml:space="preserve">. אני חושב שזה פשוט </w:t>
      </w:r>
      <w:bookmarkStart w:id="14074" w:name="_ETM_Q35_208908"/>
      <w:bookmarkEnd w:id="14074"/>
      <w:r>
        <w:rPr>
          <w:rFonts w:hint="cs"/>
          <w:rtl/>
          <w:lang w:eastAsia="he-IL"/>
        </w:rPr>
        <w:t>לא נכון להתייחס כך לעובדי ציבור שעושים את עבודתם נאמנה</w:t>
      </w:r>
      <w:bookmarkStart w:id="14075" w:name="_ETM_Q35_206453"/>
      <w:bookmarkEnd w:id="14075"/>
      <w:r>
        <w:rPr>
          <w:rFonts w:hint="cs"/>
          <w:rtl/>
          <w:lang w:eastAsia="he-IL"/>
        </w:rPr>
        <w:t xml:space="preserve">. </w:t>
      </w:r>
      <w:bookmarkStart w:id="14076" w:name="_ETM_Q35_213449"/>
      <w:bookmarkStart w:id="14077" w:name="_ETM_Q35_210297"/>
      <w:bookmarkStart w:id="14078" w:name="_ETM_Q35_218363"/>
      <w:bookmarkEnd w:id="14076"/>
      <w:bookmarkEnd w:id="14077"/>
      <w:bookmarkEnd w:id="14078"/>
      <w:r>
        <w:rPr>
          <w:rFonts w:hint="cs"/>
          <w:rtl/>
          <w:lang w:eastAsia="he-IL"/>
        </w:rPr>
        <w:t>היא מונתה על ידי היועץ המשפטי לממשלה הקודם,</w:t>
      </w:r>
      <w:bookmarkStart w:id="14079" w:name="_ETM_Q35_214095"/>
      <w:bookmarkEnd w:id="14079"/>
      <w:r>
        <w:rPr>
          <w:rFonts w:hint="cs"/>
          <w:rtl/>
          <w:lang w:eastAsia="he-IL"/>
        </w:rPr>
        <w:t xml:space="preserve"> ו</w:t>
      </w:r>
      <w:bookmarkStart w:id="14080" w:name="_ETM_Q35_548955"/>
      <w:bookmarkStart w:id="14081" w:name="_ETM_Q35_549027"/>
      <w:bookmarkStart w:id="14082" w:name="_ETM_Q35_214729"/>
      <w:bookmarkEnd w:id="14080"/>
      <w:bookmarkEnd w:id="14081"/>
      <w:bookmarkEnd w:id="14082"/>
      <w:r>
        <w:rPr>
          <w:rtl/>
        </w:rPr>
        <w:t>המשיכה</w:t>
      </w:r>
      <w:r>
        <w:rPr>
          <w:rFonts w:hint="cs"/>
          <w:rtl/>
        </w:rPr>
        <w:t xml:space="preserve"> </w:t>
      </w:r>
      <w:bookmarkStart w:id="14083" w:name="_ETM_Q35_215239"/>
      <w:bookmarkEnd w:id="14083"/>
      <w:r>
        <w:rPr>
          <w:rtl/>
        </w:rPr>
        <w:t xml:space="preserve">תחת </w:t>
      </w:r>
      <w:bookmarkStart w:id="14084" w:name="_ETM_Q35_215570"/>
      <w:bookmarkEnd w:id="14084"/>
      <w:r>
        <w:rPr>
          <w:rtl/>
        </w:rPr>
        <w:t>היוע</w:t>
      </w:r>
      <w:r>
        <w:rPr>
          <w:rFonts w:hint="cs"/>
          <w:rtl/>
        </w:rPr>
        <w:t>צת</w:t>
      </w:r>
      <w:bookmarkStart w:id="14085" w:name="_ETM_Q35_213755"/>
      <w:bookmarkEnd w:id="14085"/>
      <w:r>
        <w:rPr>
          <w:rtl/>
        </w:rPr>
        <w:t xml:space="preserve"> </w:t>
      </w:r>
      <w:bookmarkStart w:id="14086" w:name="_ETM_Q35_215750"/>
      <w:bookmarkEnd w:id="14086"/>
      <w:r>
        <w:rPr>
          <w:rtl/>
        </w:rPr>
        <w:t>המשפטי</w:t>
      </w:r>
      <w:r>
        <w:rPr>
          <w:rFonts w:hint="cs"/>
          <w:rtl/>
        </w:rPr>
        <w:t>ת</w:t>
      </w:r>
      <w:r>
        <w:rPr>
          <w:rtl/>
        </w:rPr>
        <w:t xml:space="preserve"> </w:t>
      </w:r>
      <w:bookmarkStart w:id="14087" w:name="_ETM_Q35_216500"/>
      <w:bookmarkEnd w:id="14087"/>
      <w:r>
        <w:rPr>
          <w:rtl/>
        </w:rPr>
        <w:t xml:space="preserve">הנוכחית </w:t>
      </w:r>
      <w:bookmarkStart w:id="14088" w:name="_ETM_Q35_217940"/>
      <w:bookmarkEnd w:id="14088"/>
      <w:r>
        <w:rPr>
          <w:rtl/>
        </w:rPr>
        <w:t>לב</w:t>
      </w:r>
      <w:r>
        <w:rPr>
          <w:rFonts w:hint="cs"/>
          <w:rtl/>
        </w:rPr>
        <w:t>צע</w:t>
      </w:r>
      <w:bookmarkStart w:id="14089" w:name="_ETM_Q35_214882"/>
      <w:bookmarkEnd w:id="14089"/>
      <w:r>
        <w:rPr>
          <w:rtl/>
        </w:rPr>
        <w:t xml:space="preserve"> </w:t>
      </w:r>
      <w:bookmarkStart w:id="14090" w:name="_ETM_Q35_218260"/>
      <w:bookmarkEnd w:id="14090"/>
      <w:r>
        <w:rPr>
          <w:rFonts w:hint="cs"/>
          <w:rtl/>
        </w:rPr>
        <w:t>א</w:t>
      </w:r>
      <w:r>
        <w:rPr>
          <w:rtl/>
        </w:rPr>
        <w:t xml:space="preserve">ת </w:t>
      </w:r>
      <w:bookmarkStart w:id="14091" w:name="_ETM_Q35_218530"/>
      <w:bookmarkEnd w:id="14091"/>
      <w:r>
        <w:rPr>
          <w:rFonts w:hint="cs"/>
          <w:rtl/>
        </w:rPr>
        <w:t>ה</w:t>
      </w:r>
      <w:r>
        <w:rPr>
          <w:rtl/>
        </w:rPr>
        <w:t xml:space="preserve">עבודה </w:t>
      </w:r>
      <w:bookmarkStart w:id="14092" w:name="_ETM_Q35_218920"/>
      <w:bookmarkEnd w:id="14092"/>
      <w:r>
        <w:rPr>
          <w:rtl/>
        </w:rPr>
        <w:t>של</w:t>
      </w:r>
      <w:r>
        <w:rPr>
          <w:rFonts w:hint="cs"/>
          <w:rtl/>
        </w:rPr>
        <w:t>ה, של</w:t>
      </w:r>
      <w:bookmarkStart w:id="14093" w:name="_ETM_Q35_221521"/>
      <w:bookmarkEnd w:id="14093"/>
      <w:r>
        <w:rPr>
          <w:rFonts w:hint="cs"/>
          <w:rtl/>
        </w:rPr>
        <w:t xml:space="preserve"> אותה בדיקה.</w:t>
      </w:r>
      <w:bookmarkStart w:id="14094" w:name="_ETM_Q35_219100"/>
      <w:bookmarkStart w:id="14095" w:name="_ETM_Q35_219399"/>
      <w:bookmarkStart w:id="14096" w:name="_ETM_Q35_220000"/>
      <w:bookmarkEnd w:id="14094"/>
      <w:bookmarkEnd w:id="14095"/>
      <w:bookmarkEnd w:id="14096"/>
    </w:p>
    <w:p w:rsidR="00DB31EA" w:rsidRDefault="00DB31EA" w:rsidP="0081399D">
      <w:pPr>
        <w:rPr>
          <w:rtl/>
        </w:rPr>
      </w:pPr>
    </w:p>
    <w:p w:rsidR="00DB31EA" w:rsidRDefault="00DB31EA" w:rsidP="00A3148B">
      <w:pPr>
        <w:rPr>
          <w:rtl/>
        </w:rPr>
      </w:pPr>
      <w:r>
        <w:rPr>
          <w:rtl/>
        </w:rPr>
        <w:t xml:space="preserve">לגבי </w:t>
      </w:r>
      <w:bookmarkStart w:id="14097" w:name="_ETM_Q35_220390"/>
      <w:bookmarkEnd w:id="14097"/>
      <w:r>
        <w:rPr>
          <w:rtl/>
        </w:rPr>
        <w:t xml:space="preserve">עצם </w:t>
      </w:r>
      <w:bookmarkStart w:id="14098" w:name="_ETM_Q35_220659"/>
      <w:bookmarkEnd w:id="14098"/>
      <w:r>
        <w:rPr>
          <w:rtl/>
        </w:rPr>
        <w:t>העניין</w:t>
      </w:r>
      <w:r>
        <w:rPr>
          <w:rFonts w:hint="cs"/>
          <w:rtl/>
        </w:rPr>
        <w:t>,</w:t>
      </w:r>
      <w:r>
        <w:rPr>
          <w:rtl/>
        </w:rPr>
        <w:t xml:space="preserve"> </w:t>
      </w:r>
      <w:bookmarkStart w:id="14099" w:name="_ETM_Q35_223790"/>
      <w:bookmarkEnd w:id="14099"/>
      <w:r>
        <w:rPr>
          <w:rtl/>
        </w:rPr>
        <w:t xml:space="preserve">מאחר </w:t>
      </w:r>
      <w:bookmarkStart w:id="14100" w:name="_ETM_Q35_224060"/>
      <w:bookmarkEnd w:id="14100"/>
      <w:r>
        <w:rPr>
          <w:rFonts w:hint="cs"/>
          <w:rtl/>
        </w:rPr>
        <w:t>ש</w:t>
      </w:r>
      <w:r>
        <w:rPr>
          <w:rtl/>
        </w:rPr>
        <w:t xml:space="preserve">אני </w:t>
      </w:r>
      <w:bookmarkStart w:id="14101" w:name="_ETM_Q35_224240"/>
      <w:bookmarkEnd w:id="14101"/>
      <w:r>
        <w:rPr>
          <w:rtl/>
        </w:rPr>
        <w:t xml:space="preserve">הייתי </w:t>
      </w:r>
      <w:bookmarkStart w:id="14102" w:name="_ETM_Q35_224450"/>
      <w:bookmarkEnd w:id="14102"/>
      <w:r>
        <w:rPr>
          <w:rtl/>
        </w:rPr>
        <w:t xml:space="preserve">פה </w:t>
      </w:r>
      <w:bookmarkStart w:id="14103" w:name="_ETM_Q35_224630"/>
      <w:bookmarkEnd w:id="14103"/>
      <w:r>
        <w:rPr>
          <w:rtl/>
        </w:rPr>
        <w:t xml:space="preserve">גם </w:t>
      </w:r>
      <w:bookmarkStart w:id="14104" w:name="_ETM_Q35_224900"/>
      <w:bookmarkEnd w:id="14104"/>
      <w:r>
        <w:rPr>
          <w:rFonts w:hint="cs"/>
          <w:rtl/>
        </w:rPr>
        <w:t>כ</w:t>
      </w:r>
      <w:r>
        <w:rPr>
          <w:rtl/>
        </w:rPr>
        <w:t>ש</w:t>
      </w:r>
      <w:r>
        <w:rPr>
          <w:rFonts w:hint="cs"/>
          <w:rtl/>
        </w:rPr>
        <w:t>ע</w:t>
      </w:r>
      <w:r>
        <w:rPr>
          <w:rtl/>
        </w:rPr>
        <w:t xml:space="preserve">לו </w:t>
      </w:r>
      <w:bookmarkStart w:id="14105" w:name="_ETM_Q35_226130"/>
      <w:bookmarkEnd w:id="14105"/>
      <w:r>
        <w:rPr>
          <w:rtl/>
        </w:rPr>
        <w:t xml:space="preserve">פה </w:t>
      </w:r>
      <w:bookmarkStart w:id="14106" w:name="_ETM_Q35_226310"/>
      <w:bookmarkEnd w:id="14106"/>
      <w:r>
        <w:rPr>
          <w:rtl/>
        </w:rPr>
        <w:t xml:space="preserve">הצעות </w:t>
      </w:r>
      <w:bookmarkStart w:id="14107" w:name="_ETM_Q35_226670"/>
      <w:bookmarkEnd w:id="14107"/>
      <w:r>
        <w:rPr>
          <w:rtl/>
        </w:rPr>
        <w:t xml:space="preserve">לסדר </w:t>
      </w:r>
      <w:bookmarkStart w:id="14108" w:name="_ETM_Q35_227360"/>
      <w:bookmarkEnd w:id="14108"/>
      <w:r>
        <w:rPr>
          <w:rtl/>
        </w:rPr>
        <w:t xml:space="preserve">באותו </w:t>
      </w:r>
      <w:bookmarkStart w:id="14109" w:name="_ETM_Q35_227810"/>
      <w:bookmarkEnd w:id="14109"/>
      <w:r>
        <w:rPr>
          <w:rtl/>
        </w:rPr>
        <w:t xml:space="preserve">יום </w:t>
      </w:r>
      <w:bookmarkStart w:id="14110" w:name="_ETM_Q35_228080"/>
      <w:bookmarkEnd w:id="14110"/>
      <w:r>
        <w:rPr>
          <w:rtl/>
        </w:rPr>
        <w:t xml:space="preserve">שזה </w:t>
      </w:r>
      <w:bookmarkStart w:id="14111" w:name="_ETM_Q35_228350"/>
      <w:bookmarkEnd w:id="14111"/>
      <w:r>
        <w:rPr>
          <w:rtl/>
        </w:rPr>
        <w:t>התפרסם</w:t>
      </w:r>
      <w:r>
        <w:rPr>
          <w:rFonts w:hint="cs"/>
          <w:rtl/>
        </w:rPr>
        <w:t>,</w:t>
      </w:r>
      <w:r>
        <w:rPr>
          <w:rtl/>
        </w:rPr>
        <w:t xml:space="preserve"> </w:t>
      </w:r>
      <w:bookmarkStart w:id="14112" w:name="_ETM_Q35_229829"/>
      <w:bookmarkEnd w:id="14112"/>
      <w:r>
        <w:rPr>
          <w:rtl/>
        </w:rPr>
        <w:t xml:space="preserve">אני </w:t>
      </w:r>
      <w:bookmarkStart w:id="14113" w:name="_ETM_Q35_230159"/>
      <w:bookmarkEnd w:id="14113"/>
      <w:r>
        <w:rPr>
          <w:rtl/>
        </w:rPr>
        <w:t xml:space="preserve">לא </w:t>
      </w:r>
      <w:bookmarkStart w:id="14114" w:name="_ETM_Q35_230250"/>
      <w:bookmarkEnd w:id="14114"/>
      <w:r>
        <w:rPr>
          <w:rtl/>
        </w:rPr>
        <w:t xml:space="preserve">מתווכח </w:t>
      </w:r>
      <w:bookmarkStart w:id="14115" w:name="_ETM_Q35_230850"/>
      <w:bookmarkEnd w:id="14115"/>
      <w:r>
        <w:rPr>
          <w:rtl/>
        </w:rPr>
        <w:t xml:space="preserve">עם </w:t>
      </w:r>
      <w:bookmarkStart w:id="14116" w:name="_ETM_Q35_232450"/>
      <w:bookmarkEnd w:id="14116"/>
      <w:r>
        <w:rPr>
          <w:rtl/>
        </w:rPr>
        <w:t xml:space="preserve">תחקירים </w:t>
      </w:r>
      <w:bookmarkStart w:id="14117" w:name="_ETM_Q35_232960"/>
      <w:bookmarkEnd w:id="14117"/>
      <w:r>
        <w:rPr>
          <w:rtl/>
        </w:rPr>
        <w:t>עיתונאי</w:t>
      </w:r>
      <w:r>
        <w:rPr>
          <w:rFonts w:hint="cs"/>
          <w:rtl/>
        </w:rPr>
        <w:t>י</w:t>
      </w:r>
      <w:r>
        <w:rPr>
          <w:rtl/>
        </w:rPr>
        <w:t xml:space="preserve">ם </w:t>
      </w:r>
      <w:bookmarkStart w:id="14118" w:name="_ETM_Q35_233560"/>
      <w:bookmarkEnd w:id="14118"/>
      <w:r>
        <w:rPr>
          <w:rtl/>
        </w:rPr>
        <w:t>כאל</w:t>
      </w:r>
      <w:r>
        <w:rPr>
          <w:rFonts w:hint="cs"/>
          <w:rtl/>
        </w:rPr>
        <w:t>ו</w:t>
      </w:r>
      <w:bookmarkStart w:id="14119" w:name="_ETM_Q35_232196"/>
      <w:bookmarkEnd w:id="14119"/>
      <w:r>
        <w:rPr>
          <w:rtl/>
        </w:rPr>
        <w:t xml:space="preserve"> </w:t>
      </w:r>
      <w:bookmarkStart w:id="14120" w:name="_ETM_Q35_233980"/>
      <w:bookmarkStart w:id="14121" w:name="_ETM_Q35_230675"/>
      <w:bookmarkEnd w:id="14120"/>
      <w:bookmarkEnd w:id="14121"/>
      <w:r>
        <w:rPr>
          <w:rtl/>
        </w:rPr>
        <w:t xml:space="preserve">או </w:t>
      </w:r>
      <w:bookmarkStart w:id="14122" w:name="_ETM_Q35_234010"/>
      <w:bookmarkEnd w:id="14122"/>
      <w:r>
        <w:rPr>
          <w:rtl/>
        </w:rPr>
        <w:t>אחרים</w:t>
      </w:r>
      <w:r>
        <w:rPr>
          <w:rFonts w:hint="cs"/>
          <w:rtl/>
        </w:rPr>
        <w:t>.</w:t>
      </w:r>
      <w:r>
        <w:rPr>
          <w:rtl/>
        </w:rPr>
        <w:t xml:space="preserve"> </w:t>
      </w:r>
      <w:bookmarkStart w:id="14123" w:name="_ETM_Q35_234640"/>
      <w:bookmarkEnd w:id="14123"/>
      <w:r>
        <w:rPr>
          <w:rtl/>
        </w:rPr>
        <w:t xml:space="preserve">אני </w:t>
      </w:r>
      <w:bookmarkStart w:id="14124" w:name="_ETM_Q35_234850"/>
      <w:bookmarkEnd w:id="14124"/>
      <w:r>
        <w:rPr>
          <w:rtl/>
        </w:rPr>
        <w:t xml:space="preserve">חוזר </w:t>
      </w:r>
      <w:bookmarkStart w:id="14125" w:name="_ETM_Q35_235180"/>
      <w:bookmarkEnd w:id="14125"/>
      <w:r>
        <w:rPr>
          <w:rtl/>
        </w:rPr>
        <w:t xml:space="preserve">על </w:t>
      </w:r>
      <w:bookmarkStart w:id="14126" w:name="_ETM_Q35_235270"/>
      <w:bookmarkEnd w:id="14126"/>
      <w:r>
        <w:rPr>
          <w:rtl/>
        </w:rPr>
        <w:t xml:space="preserve">מה </w:t>
      </w:r>
      <w:bookmarkStart w:id="14127" w:name="_ETM_Q35_235390"/>
      <w:bookmarkEnd w:id="14127"/>
      <w:r>
        <w:rPr>
          <w:rtl/>
        </w:rPr>
        <w:t xml:space="preserve">שאני </w:t>
      </w:r>
      <w:bookmarkStart w:id="14128" w:name="_ETM_Q35_235600"/>
      <w:bookmarkEnd w:id="14128"/>
      <w:r>
        <w:rPr>
          <w:rtl/>
        </w:rPr>
        <w:t xml:space="preserve">אמרתי </w:t>
      </w:r>
      <w:bookmarkStart w:id="14129" w:name="_ETM_Q35_235989"/>
      <w:bookmarkEnd w:id="14129"/>
      <w:r>
        <w:rPr>
          <w:rtl/>
        </w:rPr>
        <w:t>אז</w:t>
      </w:r>
      <w:r w:rsidR="00B146A2">
        <w:rPr>
          <w:rFonts w:hint="cs"/>
          <w:rtl/>
        </w:rPr>
        <w:t>:</w:t>
      </w:r>
      <w:r w:rsidR="00A3148B">
        <w:rPr>
          <w:rFonts w:hint="cs"/>
          <w:rtl/>
        </w:rPr>
        <w:t xml:space="preserve"> </w:t>
      </w:r>
      <w:bookmarkStart w:id="14130" w:name="_ETM_Q35_238140"/>
      <w:bookmarkEnd w:id="14130"/>
      <w:r>
        <w:rPr>
          <w:rtl/>
        </w:rPr>
        <w:lastRenderedPageBreak/>
        <w:t xml:space="preserve">המהירות </w:t>
      </w:r>
      <w:bookmarkStart w:id="14131" w:name="_ETM_Q35_238679"/>
      <w:bookmarkEnd w:id="14131"/>
      <w:r>
        <w:rPr>
          <w:rtl/>
        </w:rPr>
        <w:t>שב</w:t>
      </w:r>
      <w:r>
        <w:rPr>
          <w:rFonts w:hint="cs"/>
          <w:rtl/>
        </w:rPr>
        <w:t>ה</w:t>
      </w:r>
      <w:r>
        <w:rPr>
          <w:rtl/>
        </w:rPr>
        <w:t xml:space="preserve"> </w:t>
      </w:r>
      <w:bookmarkStart w:id="14132" w:name="_ETM_Q35_238979"/>
      <w:bookmarkEnd w:id="14132"/>
      <w:r>
        <w:rPr>
          <w:rtl/>
        </w:rPr>
        <w:t>עוב</w:t>
      </w:r>
      <w:r>
        <w:rPr>
          <w:rFonts w:hint="cs"/>
          <w:rtl/>
        </w:rPr>
        <w:t>ר</w:t>
      </w:r>
      <w:bookmarkStart w:id="14133" w:name="_ETM_Q35_237689"/>
      <w:bookmarkEnd w:id="14133"/>
      <w:r>
        <w:rPr>
          <w:rtl/>
        </w:rPr>
        <w:t xml:space="preserve">ים </w:t>
      </w:r>
      <w:bookmarkStart w:id="14134" w:name="_ETM_Q35_239670"/>
      <w:bookmarkStart w:id="14135" w:name="_ETM_Q35_240510"/>
      <w:bookmarkEnd w:id="14134"/>
      <w:bookmarkEnd w:id="14135"/>
      <w:r>
        <w:rPr>
          <w:rtl/>
        </w:rPr>
        <w:t xml:space="preserve">מתחקיר </w:t>
      </w:r>
      <w:bookmarkStart w:id="14136" w:name="_ETM_Q35_241079"/>
      <w:bookmarkEnd w:id="14136"/>
      <w:r>
        <w:rPr>
          <w:rtl/>
        </w:rPr>
        <w:t xml:space="preserve">עיתונאי </w:t>
      </w:r>
      <w:bookmarkStart w:id="14137" w:name="_ETM_Q35_243019"/>
      <w:bookmarkEnd w:id="14137"/>
      <w:r>
        <w:rPr>
          <w:rtl/>
        </w:rPr>
        <w:t xml:space="preserve">שמציג </w:t>
      </w:r>
      <w:bookmarkStart w:id="14138" w:name="_ETM_Q35_244030"/>
      <w:bookmarkEnd w:id="14138"/>
      <w:r>
        <w:rPr>
          <w:rtl/>
        </w:rPr>
        <w:t xml:space="preserve">לכאורה </w:t>
      </w:r>
      <w:bookmarkStart w:id="14139" w:name="_ETM_Q35_244540"/>
      <w:bookmarkEnd w:id="14139"/>
      <w:r>
        <w:rPr>
          <w:rtl/>
        </w:rPr>
        <w:t>עובדות</w:t>
      </w:r>
      <w:r>
        <w:rPr>
          <w:rFonts w:hint="cs"/>
          <w:rtl/>
        </w:rPr>
        <w:t>,</w:t>
      </w:r>
      <w:r>
        <w:rPr>
          <w:rtl/>
        </w:rPr>
        <w:t xml:space="preserve"> </w:t>
      </w:r>
      <w:bookmarkStart w:id="14140" w:name="_ETM_Q35_246459"/>
      <w:bookmarkEnd w:id="14140"/>
      <w:r>
        <w:rPr>
          <w:rtl/>
        </w:rPr>
        <w:t xml:space="preserve">לאחר </w:t>
      </w:r>
      <w:bookmarkStart w:id="14141" w:name="_ETM_Q35_246880"/>
      <w:bookmarkEnd w:id="14141"/>
      <w:r>
        <w:rPr>
          <w:rtl/>
        </w:rPr>
        <w:t xml:space="preserve">מכן </w:t>
      </w:r>
      <w:bookmarkStart w:id="14142" w:name="_ETM_Q35_248009"/>
      <w:bookmarkEnd w:id="14142"/>
      <w:r>
        <w:rPr>
          <w:rtl/>
        </w:rPr>
        <w:t xml:space="preserve">קופצים </w:t>
      </w:r>
      <w:bookmarkStart w:id="14143" w:name="_ETM_Q35_248490"/>
      <w:bookmarkEnd w:id="14143"/>
      <w:r>
        <w:rPr>
          <w:rtl/>
        </w:rPr>
        <w:t>מ</w:t>
      </w:r>
      <w:r>
        <w:rPr>
          <w:rFonts w:hint="cs"/>
          <w:rtl/>
        </w:rPr>
        <w:t>י</w:t>
      </w:r>
      <w:r>
        <w:rPr>
          <w:rtl/>
        </w:rPr>
        <w:t xml:space="preserve">יד </w:t>
      </w:r>
      <w:bookmarkStart w:id="14144" w:name="_ETM_Q35_248729"/>
      <w:bookmarkEnd w:id="14144"/>
      <w:r>
        <w:rPr>
          <w:rtl/>
        </w:rPr>
        <w:t xml:space="preserve">למסקנות </w:t>
      </w:r>
      <w:bookmarkStart w:id="14145" w:name="_ETM_Q35_249420"/>
      <w:bookmarkEnd w:id="14145"/>
      <w:r>
        <w:rPr>
          <w:rtl/>
        </w:rPr>
        <w:t xml:space="preserve">ואז </w:t>
      </w:r>
      <w:bookmarkStart w:id="14146" w:name="_ETM_Q35_249659"/>
      <w:bookmarkEnd w:id="14146"/>
      <w:r>
        <w:rPr>
          <w:rtl/>
        </w:rPr>
        <w:t xml:space="preserve">לוועדות </w:t>
      </w:r>
      <w:bookmarkStart w:id="14147" w:name="_ETM_Q35_250290"/>
      <w:bookmarkEnd w:id="14147"/>
      <w:r w:rsidR="00B146A2">
        <w:rPr>
          <w:rFonts w:hint="cs"/>
          <w:rtl/>
        </w:rPr>
        <w:t xml:space="preserve">– </w:t>
      </w:r>
      <w:r>
        <w:rPr>
          <w:rtl/>
        </w:rPr>
        <w:t xml:space="preserve">מאז </w:t>
      </w:r>
      <w:bookmarkStart w:id="14148" w:name="_ETM_Q35_250530"/>
      <w:bookmarkEnd w:id="14148"/>
      <w:r>
        <w:rPr>
          <w:rtl/>
        </w:rPr>
        <w:t xml:space="preserve">קרה </w:t>
      </w:r>
      <w:bookmarkStart w:id="14149" w:name="_ETM_Q35_250799"/>
      <w:bookmarkEnd w:id="14149"/>
      <w:r>
        <w:rPr>
          <w:rtl/>
        </w:rPr>
        <w:t>משהו</w:t>
      </w:r>
      <w:r>
        <w:rPr>
          <w:rFonts w:hint="cs"/>
          <w:rtl/>
        </w:rPr>
        <w:t>.</w:t>
      </w:r>
      <w:r>
        <w:rPr>
          <w:rtl/>
        </w:rPr>
        <w:t xml:space="preserve"> </w:t>
      </w:r>
      <w:bookmarkStart w:id="14150" w:name="_ETM_Q35_252790"/>
      <w:bookmarkEnd w:id="14150"/>
      <w:r>
        <w:rPr>
          <w:rtl/>
        </w:rPr>
        <w:t xml:space="preserve">אני </w:t>
      </w:r>
      <w:bookmarkStart w:id="14151" w:name="_ETM_Q35_253000"/>
      <w:bookmarkEnd w:id="14151"/>
      <w:r>
        <w:rPr>
          <w:rtl/>
        </w:rPr>
        <w:t xml:space="preserve">לא </w:t>
      </w:r>
      <w:bookmarkStart w:id="14152" w:name="_ETM_Q35_253090"/>
      <w:bookmarkEnd w:id="14152"/>
      <w:r>
        <w:rPr>
          <w:rtl/>
        </w:rPr>
        <w:t xml:space="preserve">נמצא </w:t>
      </w:r>
      <w:bookmarkStart w:id="14153" w:name="_ETM_Q35_253450"/>
      <w:bookmarkEnd w:id="14153"/>
      <w:r>
        <w:rPr>
          <w:rtl/>
        </w:rPr>
        <w:t xml:space="preserve">בסוד </w:t>
      </w:r>
      <w:bookmarkStart w:id="14154" w:name="_ETM_Q35_253780"/>
      <w:bookmarkEnd w:id="14154"/>
      <w:r>
        <w:rPr>
          <w:rtl/>
        </w:rPr>
        <w:t xml:space="preserve">הבדיקות </w:t>
      </w:r>
      <w:bookmarkStart w:id="14155" w:name="_ETM_Q35_254290"/>
      <w:bookmarkEnd w:id="14155"/>
      <w:r>
        <w:rPr>
          <w:rtl/>
        </w:rPr>
        <w:t>האלה</w:t>
      </w:r>
      <w:r>
        <w:rPr>
          <w:rFonts w:hint="cs"/>
          <w:rtl/>
        </w:rPr>
        <w:t>,</w:t>
      </w:r>
      <w:bookmarkStart w:id="14156" w:name="_ETM_Q35_251845"/>
      <w:bookmarkEnd w:id="14156"/>
      <w:r>
        <w:rPr>
          <w:rtl/>
        </w:rPr>
        <w:t xml:space="preserve"> </w:t>
      </w:r>
      <w:bookmarkStart w:id="14157" w:name="_ETM_Q35_254560"/>
      <w:bookmarkStart w:id="14158" w:name="_ETM_Q35_254709"/>
      <w:bookmarkEnd w:id="14157"/>
      <w:bookmarkEnd w:id="14158"/>
      <w:r>
        <w:rPr>
          <w:rtl/>
        </w:rPr>
        <w:t>אני</w:t>
      </w:r>
      <w:r>
        <w:rPr>
          <w:rFonts w:hint="cs"/>
          <w:rtl/>
        </w:rPr>
        <w:t xml:space="preserve"> רק</w:t>
      </w:r>
      <w:r>
        <w:rPr>
          <w:rtl/>
        </w:rPr>
        <w:t xml:space="preserve"> </w:t>
      </w:r>
      <w:bookmarkStart w:id="14159" w:name="_ETM_Q35_254860"/>
      <w:bookmarkEnd w:id="14159"/>
      <w:r>
        <w:rPr>
          <w:rtl/>
        </w:rPr>
        <w:t xml:space="preserve">יודע </w:t>
      </w:r>
      <w:bookmarkStart w:id="14160" w:name="_ETM_Q35_255040"/>
      <w:bookmarkEnd w:id="14160"/>
      <w:r>
        <w:rPr>
          <w:rtl/>
        </w:rPr>
        <w:t xml:space="preserve">דבר </w:t>
      </w:r>
      <w:bookmarkStart w:id="14161" w:name="_ETM_Q35_255280"/>
      <w:bookmarkEnd w:id="14161"/>
      <w:r>
        <w:rPr>
          <w:rFonts w:hint="cs"/>
          <w:rtl/>
        </w:rPr>
        <w:t>אחד:</w:t>
      </w:r>
      <w:r>
        <w:rPr>
          <w:rtl/>
        </w:rPr>
        <w:t xml:space="preserve"> </w:t>
      </w:r>
      <w:bookmarkStart w:id="14162" w:name="_ETM_Q35_255640"/>
      <w:bookmarkEnd w:id="14162"/>
      <w:r>
        <w:rPr>
          <w:rtl/>
        </w:rPr>
        <w:t xml:space="preserve">מאז </w:t>
      </w:r>
      <w:bookmarkStart w:id="14163" w:name="_ETM_Q35_255940"/>
      <w:bookmarkEnd w:id="14163"/>
      <w:r>
        <w:rPr>
          <w:rtl/>
        </w:rPr>
        <w:t xml:space="preserve">היו </w:t>
      </w:r>
      <w:bookmarkStart w:id="14164" w:name="_ETM_Q35_256120"/>
      <w:bookmarkEnd w:id="14164"/>
      <w:r>
        <w:rPr>
          <w:rtl/>
        </w:rPr>
        <w:t xml:space="preserve">עוד </w:t>
      </w:r>
      <w:bookmarkStart w:id="14165" w:name="_ETM_Q35_256209"/>
      <w:bookmarkEnd w:id="14165"/>
      <w:r>
        <w:rPr>
          <w:rtl/>
        </w:rPr>
        <w:t xml:space="preserve">כמה </w:t>
      </w:r>
      <w:bookmarkStart w:id="14166" w:name="_ETM_Q35_256450"/>
      <w:bookmarkEnd w:id="14166"/>
      <w:r>
        <w:rPr>
          <w:rtl/>
        </w:rPr>
        <w:t xml:space="preserve">דברים </w:t>
      </w:r>
      <w:bookmarkStart w:id="14167" w:name="_ETM_Q35_256720"/>
      <w:bookmarkEnd w:id="14167"/>
      <w:r>
        <w:rPr>
          <w:rtl/>
        </w:rPr>
        <w:t>שקרו</w:t>
      </w:r>
      <w:r>
        <w:rPr>
          <w:rFonts w:hint="cs"/>
          <w:rtl/>
        </w:rPr>
        <w:t>.</w:t>
      </w:r>
      <w:bookmarkStart w:id="14168" w:name="_ETM_Q35_258260"/>
      <w:bookmarkStart w:id="14169" w:name="_ETM_Q35_259506"/>
      <w:bookmarkEnd w:id="14168"/>
      <w:bookmarkEnd w:id="14169"/>
      <w:r>
        <w:rPr>
          <w:rFonts w:hint="cs"/>
          <w:rtl/>
        </w:rPr>
        <w:t xml:space="preserve"> </w:t>
      </w:r>
      <w:bookmarkStart w:id="14170" w:name="_ETM_Q35_259563"/>
      <w:bookmarkStart w:id="14171" w:name="_ETM_Q35_259671"/>
      <w:bookmarkStart w:id="14172" w:name="_ETM_Q35_259708"/>
      <w:bookmarkEnd w:id="14170"/>
      <w:bookmarkEnd w:id="14171"/>
      <w:bookmarkEnd w:id="14172"/>
      <w:r>
        <w:rPr>
          <w:rFonts w:hint="cs"/>
          <w:rtl/>
        </w:rPr>
        <w:t>אחד</w:t>
      </w:r>
      <w:r>
        <w:rPr>
          <w:rtl/>
        </w:rPr>
        <w:t xml:space="preserve"> </w:t>
      </w:r>
      <w:bookmarkStart w:id="14173" w:name="_ETM_Q35_258680"/>
      <w:bookmarkEnd w:id="14173"/>
      <w:r>
        <w:rPr>
          <w:rtl/>
        </w:rPr>
        <w:t>מהם</w:t>
      </w:r>
      <w:bookmarkStart w:id="14174" w:name="_ETM_Q35_257038"/>
      <w:bookmarkEnd w:id="14174"/>
      <w:r>
        <w:rPr>
          <w:rFonts w:hint="cs"/>
          <w:rtl/>
        </w:rPr>
        <w:t xml:space="preserve"> –</w:t>
      </w:r>
      <w:r>
        <w:rPr>
          <w:rtl/>
        </w:rPr>
        <w:t xml:space="preserve"> </w:t>
      </w:r>
      <w:bookmarkStart w:id="14175" w:name="_ETM_Q35_259829"/>
      <w:bookmarkEnd w:id="14175"/>
      <w:r>
        <w:rPr>
          <w:rtl/>
        </w:rPr>
        <w:t xml:space="preserve">אף </w:t>
      </w:r>
      <w:bookmarkStart w:id="14176" w:name="_ETM_Q35_260130"/>
      <w:bookmarkStart w:id="14177" w:name="_ETM_Q35_260549"/>
      <w:bookmarkEnd w:id="14176"/>
      <w:bookmarkEnd w:id="14177"/>
      <w:r>
        <w:rPr>
          <w:rFonts w:hint="cs"/>
          <w:rtl/>
        </w:rPr>
        <w:t>אחד</w:t>
      </w:r>
      <w:bookmarkStart w:id="14178" w:name="_ETM_Q35_257312"/>
      <w:bookmarkEnd w:id="14178"/>
      <w:r>
        <w:rPr>
          <w:rFonts w:hint="cs"/>
          <w:rtl/>
        </w:rPr>
        <w:t xml:space="preserve">, </w:t>
      </w:r>
      <w:r>
        <w:rPr>
          <w:rtl/>
        </w:rPr>
        <w:t xml:space="preserve">כולל </w:t>
      </w:r>
      <w:bookmarkStart w:id="14179" w:name="_ETM_Q35_261090"/>
      <w:bookmarkEnd w:id="14179"/>
      <w:r>
        <w:rPr>
          <w:rtl/>
        </w:rPr>
        <w:t xml:space="preserve">באותו </w:t>
      </w:r>
      <w:bookmarkStart w:id="14180" w:name="_ETM_Q35_261389"/>
      <w:bookmarkEnd w:id="14180"/>
      <w:r>
        <w:rPr>
          <w:rtl/>
        </w:rPr>
        <w:t xml:space="preserve">תחקיר </w:t>
      </w:r>
      <w:bookmarkStart w:id="14181" w:name="_ETM_Q35_261749"/>
      <w:bookmarkEnd w:id="14181"/>
      <w:r>
        <w:rPr>
          <w:rtl/>
        </w:rPr>
        <w:t>עיתונאי</w:t>
      </w:r>
      <w:r>
        <w:rPr>
          <w:rFonts w:hint="cs"/>
          <w:rtl/>
        </w:rPr>
        <w:t>,</w:t>
      </w:r>
      <w:r>
        <w:rPr>
          <w:rtl/>
        </w:rPr>
        <w:t xml:space="preserve"> </w:t>
      </w:r>
      <w:bookmarkStart w:id="14182" w:name="_ETM_Q35_262170"/>
      <w:bookmarkEnd w:id="14182"/>
      <w:r>
        <w:rPr>
          <w:rtl/>
        </w:rPr>
        <w:t xml:space="preserve">לא </w:t>
      </w:r>
      <w:bookmarkStart w:id="14183" w:name="_ETM_Q35_262289"/>
      <w:bookmarkEnd w:id="14183"/>
      <w:r>
        <w:rPr>
          <w:rtl/>
        </w:rPr>
        <w:t xml:space="preserve">טוען </w:t>
      </w:r>
      <w:bookmarkStart w:id="14184" w:name="_ETM_Q35_262649"/>
      <w:bookmarkEnd w:id="14184"/>
      <w:r>
        <w:rPr>
          <w:rFonts w:hint="cs"/>
          <w:rtl/>
        </w:rPr>
        <w:t xml:space="preserve">את </w:t>
      </w:r>
      <w:r>
        <w:rPr>
          <w:rtl/>
        </w:rPr>
        <w:t>אות</w:t>
      </w:r>
      <w:r>
        <w:rPr>
          <w:rFonts w:hint="cs"/>
          <w:rtl/>
        </w:rPr>
        <w:t>ן</w:t>
      </w:r>
      <w:bookmarkStart w:id="14185" w:name="_ETM_Q35_260969"/>
      <w:bookmarkEnd w:id="14185"/>
      <w:r>
        <w:rPr>
          <w:rtl/>
        </w:rPr>
        <w:t xml:space="preserve"> </w:t>
      </w:r>
      <w:bookmarkStart w:id="14186" w:name="_ETM_Q35_262889"/>
      <w:bookmarkEnd w:id="14186"/>
      <w:r>
        <w:rPr>
          <w:rtl/>
        </w:rPr>
        <w:t xml:space="preserve">טענות </w:t>
      </w:r>
      <w:bookmarkStart w:id="14187" w:name="_ETM_Q35_263219"/>
      <w:bookmarkEnd w:id="14187"/>
      <w:r>
        <w:rPr>
          <w:rtl/>
        </w:rPr>
        <w:t>ש</w:t>
      </w:r>
      <w:r>
        <w:rPr>
          <w:rFonts w:hint="cs"/>
          <w:rtl/>
        </w:rPr>
        <w:t xml:space="preserve">היו </w:t>
      </w:r>
      <w:r>
        <w:rPr>
          <w:rtl/>
        </w:rPr>
        <w:t>בהתחלה</w:t>
      </w:r>
      <w:r>
        <w:rPr>
          <w:rFonts w:hint="cs"/>
          <w:rtl/>
        </w:rPr>
        <w:t>.</w:t>
      </w:r>
      <w:r>
        <w:rPr>
          <w:rtl/>
        </w:rPr>
        <w:t xml:space="preserve"> </w:t>
      </w:r>
      <w:bookmarkStart w:id="14188" w:name="_ETM_Q35_265719"/>
      <w:bookmarkEnd w:id="14188"/>
      <w:r>
        <w:rPr>
          <w:rtl/>
        </w:rPr>
        <w:t xml:space="preserve">אין </w:t>
      </w:r>
      <w:bookmarkStart w:id="14189" w:name="_ETM_Q35_266049"/>
      <w:bookmarkEnd w:id="14189"/>
      <w:r>
        <w:rPr>
          <w:rtl/>
        </w:rPr>
        <w:t xml:space="preserve">טענה </w:t>
      </w:r>
      <w:bookmarkStart w:id="14190" w:name="_ETM_Q35_266439"/>
      <w:bookmarkEnd w:id="14190"/>
      <w:r>
        <w:rPr>
          <w:rtl/>
        </w:rPr>
        <w:t xml:space="preserve">היום </w:t>
      </w:r>
      <w:bookmarkStart w:id="14191" w:name="_ETM_Q35_266740"/>
      <w:bookmarkEnd w:id="14191"/>
      <w:r>
        <w:rPr>
          <w:rtl/>
        </w:rPr>
        <w:t xml:space="preserve">שבאה </w:t>
      </w:r>
      <w:bookmarkStart w:id="14192" w:name="_ETM_Q35_267069"/>
      <w:bookmarkEnd w:id="14192"/>
      <w:r>
        <w:rPr>
          <w:rtl/>
        </w:rPr>
        <w:t xml:space="preserve">ואומרת </w:t>
      </w:r>
      <w:bookmarkStart w:id="14193" w:name="_ETM_Q35_267549"/>
      <w:bookmarkEnd w:id="14193"/>
      <w:r>
        <w:rPr>
          <w:rtl/>
        </w:rPr>
        <w:t xml:space="preserve">שחיפשו </w:t>
      </w:r>
      <w:bookmarkStart w:id="14194" w:name="_ETM_Q35_268209"/>
      <w:bookmarkEnd w:id="14194"/>
      <w:r>
        <w:rPr>
          <w:rtl/>
        </w:rPr>
        <w:t xml:space="preserve">וריגלו </w:t>
      </w:r>
      <w:bookmarkStart w:id="14195" w:name="_ETM_Q35_268719"/>
      <w:bookmarkEnd w:id="14195"/>
      <w:r>
        <w:rPr>
          <w:rtl/>
        </w:rPr>
        <w:t xml:space="preserve">סתם </w:t>
      </w:r>
      <w:bookmarkStart w:id="14196" w:name="_ETM_Q35_269049"/>
      <w:bookmarkEnd w:id="14196"/>
      <w:r>
        <w:rPr>
          <w:rtl/>
        </w:rPr>
        <w:t xml:space="preserve">אחרי </w:t>
      </w:r>
      <w:bookmarkStart w:id="14197" w:name="_ETM_Q35_269289"/>
      <w:bookmarkEnd w:id="14197"/>
      <w:r>
        <w:rPr>
          <w:rtl/>
        </w:rPr>
        <w:t>אנשים</w:t>
      </w:r>
      <w:r>
        <w:rPr>
          <w:rFonts w:hint="cs"/>
          <w:rtl/>
        </w:rPr>
        <w:t>.</w:t>
      </w:r>
      <w:bookmarkStart w:id="14198" w:name="_ETM_Q35_267083"/>
      <w:bookmarkEnd w:id="14198"/>
      <w:r>
        <w:rPr>
          <w:rtl/>
        </w:rPr>
        <w:t xml:space="preserve"> </w:t>
      </w:r>
      <w:bookmarkStart w:id="14199" w:name="_ETM_Q35_269590"/>
      <w:bookmarkEnd w:id="14199"/>
      <w:r>
        <w:rPr>
          <w:rtl/>
        </w:rPr>
        <w:t xml:space="preserve">זה </w:t>
      </w:r>
      <w:bookmarkStart w:id="14200" w:name="_ETM_Q35_269709"/>
      <w:bookmarkEnd w:id="14200"/>
      <w:r>
        <w:rPr>
          <w:rtl/>
        </w:rPr>
        <w:t xml:space="preserve">פשוט </w:t>
      </w:r>
      <w:bookmarkStart w:id="14201" w:name="_ETM_Q35_270009"/>
      <w:bookmarkEnd w:id="14201"/>
      <w:r>
        <w:rPr>
          <w:rtl/>
        </w:rPr>
        <w:t xml:space="preserve">לא </w:t>
      </w:r>
      <w:bookmarkStart w:id="14202" w:name="_ETM_Q35_270100"/>
      <w:bookmarkEnd w:id="14202"/>
      <w:r>
        <w:rPr>
          <w:rtl/>
        </w:rPr>
        <w:t>נכון</w:t>
      </w:r>
      <w:r>
        <w:rPr>
          <w:rFonts w:hint="cs"/>
          <w:rtl/>
        </w:rPr>
        <w:t>.</w:t>
      </w:r>
      <w:r>
        <w:rPr>
          <w:rtl/>
        </w:rPr>
        <w:t xml:space="preserve"> </w:t>
      </w:r>
      <w:bookmarkStart w:id="14203" w:name="_ETM_Q35_271439"/>
      <w:bookmarkEnd w:id="14203"/>
      <w:r>
        <w:rPr>
          <w:rtl/>
        </w:rPr>
        <w:t xml:space="preserve">זה </w:t>
      </w:r>
      <w:bookmarkStart w:id="14204" w:name="_ETM_Q35_271619"/>
      <w:bookmarkEnd w:id="14204"/>
      <w:r>
        <w:rPr>
          <w:rtl/>
        </w:rPr>
        <w:t xml:space="preserve">פשוט </w:t>
      </w:r>
      <w:bookmarkStart w:id="14205" w:name="_ETM_Q35_271920"/>
      <w:bookmarkEnd w:id="14205"/>
      <w:r>
        <w:rPr>
          <w:rtl/>
        </w:rPr>
        <w:t xml:space="preserve">לא </w:t>
      </w:r>
      <w:bookmarkStart w:id="14206" w:name="_ETM_Q35_272009"/>
      <w:bookmarkEnd w:id="14206"/>
      <w:r>
        <w:rPr>
          <w:rtl/>
        </w:rPr>
        <w:t>נכון</w:t>
      </w:r>
      <w:r>
        <w:rPr>
          <w:rFonts w:hint="cs"/>
          <w:rtl/>
        </w:rPr>
        <w:t>.</w:t>
      </w:r>
      <w:r>
        <w:rPr>
          <w:rtl/>
        </w:rPr>
        <w:t xml:space="preserve"> </w:t>
      </w:r>
      <w:bookmarkStart w:id="14207" w:name="_ETM_Q35_274730"/>
      <w:bookmarkEnd w:id="14207"/>
      <w:r>
        <w:rPr>
          <w:rFonts w:hint="cs"/>
          <w:rtl/>
        </w:rPr>
        <w:t>ו</w:t>
      </w:r>
      <w:r>
        <w:rPr>
          <w:rtl/>
        </w:rPr>
        <w:t xml:space="preserve">חלק </w:t>
      </w:r>
      <w:bookmarkStart w:id="14208" w:name="_ETM_Q35_275150"/>
      <w:bookmarkEnd w:id="14208"/>
      <w:r>
        <w:rPr>
          <w:rtl/>
        </w:rPr>
        <w:t xml:space="preserve">מהדברים </w:t>
      </w:r>
      <w:bookmarkStart w:id="14209" w:name="_ETM_Q35_275569"/>
      <w:bookmarkStart w:id="14210" w:name="_ETM_Q35_275630"/>
      <w:bookmarkEnd w:id="14209"/>
      <w:bookmarkEnd w:id="14210"/>
      <w:r>
        <w:rPr>
          <w:rtl/>
        </w:rPr>
        <w:t xml:space="preserve">פשוט </w:t>
      </w:r>
      <w:bookmarkStart w:id="14211" w:name="_ETM_Q35_275900"/>
      <w:bookmarkEnd w:id="14211"/>
      <w:r>
        <w:rPr>
          <w:rtl/>
        </w:rPr>
        <w:t xml:space="preserve">לא </w:t>
      </w:r>
      <w:bookmarkStart w:id="14212" w:name="_ETM_Q35_275990"/>
      <w:bookmarkEnd w:id="14212"/>
      <w:r>
        <w:rPr>
          <w:rtl/>
        </w:rPr>
        <w:t>נכונים</w:t>
      </w:r>
      <w:r>
        <w:rPr>
          <w:rFonts w:hint="cs"/>
          <w:rtl/>
        </w:rPr>
        <w:t>.</w:t>
      </w:r>
      <w:r>
        <w:rPr>
          <w:rtl/>
        </w:rPr>
        <w:t xml:space="preserve"> </w:t>
      </w:r>
      <w:bookmarkStart w:id="14213" w:name="_ETM_Q35_276440"/>
      <w:bookmarkEnd w:id="14213"/>
      <w:r>
        <w:rPr>
          <w:rtl/>
        </w:rPr>
        <w:t>ולכן</w:t>
      </w:r>
      <w:bookmarkStart w:id="14214" w:name="_ETM_Q35_276800"/>
      <w:bookmarkStart w:id="14215" w:name="_ETM_Q35_277040"/>
      <w:bookmarkEnd w:id="14214"/>
      <w:bookmarkEnd w:id="14215"/>
      <w:r>
        <w:rPr>
          <w:rFonts w:hint="cs"/>
          <w:rtl/>
        </w:rPr>
        <w:t xml:space="preserve">, </w:t>
      </w:r>
      <w:bookmarkStart w:id="14216" w:name="_ETM_Q35_273645"/>
      <w:bookmarkEnd w:id="14216"/>
      <w:r>
        <w:rPr>
          <w:rtl/>
        </w:rPr>
        <w:t>לה</w:t>
      </w:r>
      <w:r>
        <w:rPr>
          <w:rFonts w:hint="cs"/>
          <w:rtl/>
        </w:rPr>
        <w:t>י</w:t>
      </w:r>
      <w:r>
        <w:rPr>
          <w:rtl/>
        </w:rPr>
        <w:t xml:space="preserve">תלות </w:t>
      </w:r>
      <w:bookmarkStart w:id="14217" w:name="_ETM_Q35_277700"/>
      <w:bookmarkEnd w:id="14217"/>
      <w:r>
        <w:rPr>
          <w:rtl/>
        </w:rPr>
        <w:t xml:space="preserve">במה </w:t>
      </w:r>
      <w:bookmarkStart w:id="14218" w:name="_ETM_Q35_278000"/>
      <w:bookmarkEnd w:id="14218"/>
      <w:r>
        <w:rPr>
          <w:rtl/>
        </w:rPr>
        <w:t xml:space="preserve">שהיה </w:t>
      </w:r>
      <w:bookmarkStart w:id="14219" w:name="_ETM_Q35_278330"/>
      <w:bookmarkEnd w:id="14219"/>
      <w:r>
        <w:rPr>
          <w:rtl/>
        </w:rPr>
        <w:t xml:space="preserve">באותם </w:t>
      </w:r>
      <w:bookmarkStart w:id="14220" w:name="_ETM_Q35_278660"/>
      <w:bookmarkEnd w:id="14220"/>
      <w:r>
        <w:rPr>
          <w:rtl/>
        </w:rPr>
        <w:t xml:space="preserve">פרסומים </w:t>
      </w:r>
      <w:bookmarkStart w:id="14221" w:name="_ETM_Q35_279110"/>
      <w:bookmarkEnd w:id="14221"/>
      <w:r>
        <w:rPr>
          <w:rtl/>
        </w:rPr>
        <w:t xml:space="preserve">בתחילת </w:t>
      </w:r>
      <w:bookmarkStart w:id="14222" w:name="_ETM_Q35_279860"/>
      <w:bookmarkEnd w:id="14222"/>
      <w:r>
        <w:rPr>
          <w:rtl/>
        </w:rPr>
        <w:t>ינואר</w:t>
      </w:r>
      <w:r>
        <w:rPr>
          <w:rFonts w:hint="cs"/>
          <w:rtl/>
        </w:rPr>
        <w:t xml:space="preserve"> </w:t>
      </w:r>
      <w:r>
        <w:rPr>
          <w:rFonts w:hint="eastAsia"/>
          <w:rtl/>
        </w:rPr>
        <w:t>–</w:t>
      </w:r>
      <w:r>
        <w:rPr>
          <w:rFonts w:hint="cs"/>
          <w:rtl/>
        </w:rPr>
        <w:t xml:space="preserve"> אני לא</w:t>
      </w:r>
      <w:bookmarkStart w:id="14223" w:name="_ETM_Q35_280640"/>
      <w:bookmarkStart w:id="14224" w:name="_ETM_Q35_279449"/>
      <w:bookmarkEnd w:id="14223"/>
      <w:bookmarkEnd w:id="14224"/>
      <w:r>
        <w:rPr>
          <w:rtl/>
        </w:rPr>
        <w:t xml:space="preserve"> </w:t>
      </w:r>
      <w:bookmarkStart w:id="14225" w:name="_ETM_Q35_280730"/>
      <w:bookmarkEnd w:id="14225"/>
      <w:r>
        <w:rPr>
          <w:rtl/>
        </w:rPr>
        <w:t xml:space="preserve">זוכר </w:t>
      </w:r>
      <w:bookmarkStart w:id="14226" w:name="_ETM_Q35_280910"/>
      <w:bookmarkEnd w:id="14226"/>
      <w:r>
        <w:rPr>
          <w:rtl/>
        </w:rPr>
        <w:t xml:space="preserve">את </w:t>
      </w:r>
      <w:bookmarkStart w:id="14227" w:name="_ETM_Q35_280970"/>
      <w:bookmarkEnd w:id="14227"/>
      <w:r>
        <w:rPr>
          <w:rtl/>
        </w:rPr>
        <w:t xml:space="preserve">התאריך </w:t>
      </w:r>
      <w:bookmarkStart w:id="14228" w:name="_ETM_Q35_281240"/>
      <w:bookmarkEnd w:id="14228"/>
      <w:r>
        <w:rPr>
          <w:rtl/>
        </w:rPr>
        <w:t>המדויק</w:t>
      </w:r>
      <w:r>
        <w:rPr>
          <w:rFonts w:hint="cs"/>
          <w:rtl/>
        </w:rPr>
        <w:t xml:space="preserve"> </w:t>
      </w:r>
      <w:r>
        <w:rPr>
          <w:rFonts w:hint="eastAsia"/>
          <w:rtl/>
        </w:rPr>
        <w:t>–</w:t>
      </w:r>
      <w:bookmarkStart w:id="14229" w:name="_ETM_Q35_280838"/>
      <w:bookmarkEnd w:id="14229"/>
      <w:r>
        <w:rPr>
          <w:rtl/>
        </w:rPr>
        <w:t xml:space="preserve"> </w:t>
      </w:r>
      <w:bookmarkStart w:id="14230" w:name="_ETM_Q35_282670"/>
      <w:bookmarkEnd w:id="14230"/>
      <w:r>
        <w:rPr>
          <w:rtl/>
        </w:rPr>
        <w:t xml:space="preserve">זה </w:t>
      </w:r>
      <w:bookmarkStart w:id="14231" w:name="_ETM_Q35_282970"/>
      <w:bookmarkEnd w:id="14231"/>
      <w:r>
        <w:rPr>
          <w:rtl/>
        </w:rPr>
        <w:t xml:space="preserve">פשוט </w:t>
      </w:r>
      <w:bookmarkStart w:id="14232" w:name="_ETM_Q35_283270"/>
      <w:bookmarkEnd w:id="14232"/>
      <w:r>
        <w:rPr>
          <w:rtl/>
        </w:rPr>
        <w:t xml:space="preserve">לא </w:t>
      </w:r>
      <w:bookmarkStart w:id="14233" w:name="_ETM_Q35_283360"/>
      <w:bookmarkEnd w:id="14233"/>
      <w:r>
        <w:rPr>
          <w:rtl/>
        </w:rPr>
        <w:t>נכון</w:t>
      </w:r>
      <w:r>
        <w:rPr>
          <w:rFonts w:hint="cs"/>
          <w:rtl/>
        </w:rPr>
        <w:t>.</w:t>
      </w:r>
      <w:r>
        <w:rPr>
          <w:rtl/>
        </w:rPr>
        <w:t xml:space="preserve"> </w:t>
      </w:r>
      <w:bookmarkStart w:id="14234" w:name="_ETM_Q35_284649"/>
      <w:bookmarkEnd w:id="14234"/>
      <w:r>
        <w:rPr>
          <w:rtl/>
        </w:rPr>
        <w:t xml:space="preserve">ולהסיק </w:t>
      </w:r>
      <w:bookmarkStart w:id="14235" w:name="_ETM_Q35_285340"/>
      <w:bookmarkEnd w:id="14235"/>
      <w:r>
        <w:rPr>
          <w:rtl/>
        </w:rPr>
        <w:t xml:space="preserve">את </w:t>
      </w:r>
      <w:bookmarkStart w:id="14236" w:name="_ETM_Q35_285430"/>
      <w:bookmarkEnd w:id="14236"/>
      <w:r>
        <w:rPr>
          <w:rtl/>
        </w:rPr>
        <w:t xml:space="preserve">המסקנה </w:t>
      </w:r>
      <w:bookmarkStart w:id="14237" w:name="_ETM_Q35_285939"/>
      <w:bookmarkEnd w:id="14237"/>
      <w:r>
        <w:rPr>
          <w:rtl/>
        </w:rPr>
        <w:t xml:space="preserve">עכשיו </w:t>
      </w:r>
      <w:bookmarkStart w:id="14238" w:name="_ETM_Q35_286240"/>
      <w:bookmarkEnd w:id="14238"/>
      <w:r>
        <w:rPr>
          <w:rtl/>
        </w:rPr>
        <w:t xml:space="preserve">על </w:t>
      </w:r>
      <w:bookmarkStart w:id="14239" w:name="_ETM_Q35_286329"/>
      <w:bookmarkEnd w:id="14239"/>
      <w:r>
        <w:rPr>
          <w:rtl/>
        </w:rPr>
        <w:t xml:space="preserve">מה </w:t>
      </w:r>
      <w:bookmarkStart w:id="14240" w:name="_ETM_Q35_286450"/>
      <w:bookmarkEnd w:id="14240"/>
      <w:r>
        <w:rPr>
          <w:rtl/>
        </w:rPr>
        <w:t>ש</w:t>
      </w:r>
      <w:bookmarkStart w:id="14241" w:name="_ETM_Q35_286780"/>
      <w:bookmarkEnd w:id="14241"/>
      <w:r>
        <w:rPr>
          <w:rFonts w:hint="cs"/>
          <w:rtl/>
        </w:rPr>
        <w:t>פורס</w:t>
      </w:r>
      <w:bookmarkStart w:id="14242" w:name="_ETM_Q35_283341"/>
      <w:bookmarkEnd w:id="14242"/>
      <w:r>
        <w:rPr>
          <w:rtl/>
        </w:rPr>
        <w:t xml:space="preserve">ם </w:t>
      </w:r>
      <w:bookmarkStart w:id="14243" w:name="_ETM_Q35_286990"/>
      <w:bookmarkEnd w:id="14243"/>
      <w:r>
        <w:rPr>
          <w:rFonts w:hint="cs"/>
          <w:rtl/>
        </w:rPr>
        <w:t>ב</w:t>
      </w:r>
      <w:r>
        <w:rPr>
          <w:rtl/>
        </w:rPr>
        <w:t>ינואר</w:t>
      </w:r>
      <w:r>
        <w:rPr>
          <w:rFonts w:hint="cs"/>
          <w:rtl/>
        </w:rPr>
        <w:t>,</w:t>
      </w:r>
      <w:r>
        <w:rPr>
          <w:rtl/>
        </w:rPr>
        <w:t xml:space="preserve"> </w:t>
      </w:r>
      <w:bookmarkStart w:id="14244" w:name="_ETM_Q35_288139"/>
      <w:bookmarkEnd w:id="14244"/>
      <w:r>
        <w:rPr>
          <w:rtl/>
        </w:rPr>
        <w:t xml:space="preserve">עכשיו </w:t>
      </w:r>
      <w:bookmarkStart w:id="14245" w:name="_ETM_Q35_288439"/>
      <w:bookmarkEnd w:id="14245"/>
      <w:r>
        <w:rPr>
          <w:rtl/>
        </w:rPr>
        <w:t xml:space="preserve">לספר </w:t>
      </w:r>
      <w:bookmarkStart w:id="14246" w:name="_ETM_Q35_288829"/>
      <w:bookmarkEnd w:id="14246"/>
      <w:r>
        <w:rPr>
          <w:rtl/>
        </w:rPr>
        <w:t xml:space="preserve">סיפור </w:t>
      </w:r>
      <w:bookmarkStart w:id="14247" w:name="_ETM_Q35_289219"/>
      <w:bookmarkEnd w:id="14247"/>
      <w:r>
        <w:rPr>
          <w:rtl/>
        </w:rPr>
        <w:t xml:space="preserve">שרוצים </w:t>
      </w:r>
      <w:bookmarkStart w:id="14248" w:name="_ETM_Q35_289520"/>
      <w:bookmarkEnd w:id="14248"/>
      <w:r>
        <w:rPr>
          <w:rtl/>
        </w:rPr>
        <w:t xml:space="preserve">לעשות </w:t>
      </w:r>
      <w:bookmarkStart w:id="14249" w:name="_ETM_Q35_289759"/>
      <w:bookmarkEnd w:id="14249"/>
      <w:r>
        <w:rPr>
          <w:rtl/>
        </w:rPr>
        <w:t xml:space="preserve">ועדת </w:t>
      </w:r>
      <w:bookmarkStart w:id="14250" w:name="_ETM_Q35_290060"/>
      <w:bookmarkEnd w:id="14250"/>
      <w:r>
        <w:rPr>
          <w:rtl/>
        </w:rPr>
        <w:t xml:space="preserve">חקירה </w:t>
      </w:r>
      <w:bookmarkStart w:id="14251" w:name="_ETM_Q35_290479"/>
      <w:bookmarkEnd w:id="14251"/>
      <w:r>
        <w:rPr>
          <w:rFonts w:hint="cs"/>
          <w:rtl/>
        </w:rPr>
        <w:t xml:space="preserve">– </w:t>
      </w:r>
      <w:r>
        <w:rPr>
          <w:rtl/>
        </w:rPr>
        <w:t>א</w:t>
      </w:r>
      <w:bookmarkStart w:id="14252" w:name="_ETM_Q35_289096"/>
      <w:bookmarkEnd w:id="14252"/>
      <w:r>
        <w:rPr>
          <w:rtl/>
        </w:rPr>
        <w:t xml:space="preserve">ני </w:t>
      </w:r>
      <w:bookmarkStart w:id="14253" w:name="_ETM_Q35_290630"/>
      <w:bookmarkEnd w:id="14253"/>
      <w:r>
        <w:rPr>
          <w:rtl/>
        </w:rPr>
        <w:t xml:space="preserve">עמדתי </w:t>
      </w:r>
      <w:bookmarkStart w:id="14254" w:name="_ETM_Q35_290959"/>
      <w:bookmarkEnd w:id="14254"/>
      <w:r>
        <w:rPr>
          <w:rtl/>
        </w:rPr>
        <w:t>כאן</w:t>
      </w:r>
      <w:r>
        <w:rPr>
          <w:rFonts w:hint="cs"/>
          <w:rtl/>
        </w:rPr>
        <w:t>,</w:t>
      </w:r>
      <w:r>
        <w:rPr>
          <w:rtl/>
        </w:rPr>
        <w:t xml:space="preserve"> </w:t>
      </w:r>
      <w:bookmarkStart w:id="14255" w:name="_ETM_Q35_291939"/>
      <w:bookmarkEnd w:id="14255"/>
      <w:r>
        <w:rPr>
          <w:rtl/>
        </w:rPr>
        <w:t xml:space="preserve">ישבו </w:t>
      </w:r>
      <w:bookmarkStart w:id="14256" w:name="_ETM_Q35_292180"/>
      <w:bookmarkEnd w:id="14256"/>
      <w:r>
        <w:rPr>
          <w:rtl/>
        </w:rPr>
        <w:t xml:space="preserve">חברי </w:t>
      </w:r>
      <w:bookmarkStart w:id="14257" w:name="_ETM_Q35_292479"/>
      <w:bookmarkEnd w:id="14257"/>
      <w:r>
        <w:rPr>
          <w:rtl/>
        </w:rPr>
        <w:t xml:space="preserve">כנסת </w:t>
      </w:r>
      <w:bookmarkStart w:id="14258" w:name="_ETM_Q35_292840"/>
      <w:bookmarkStart w:id="14259" w:name="_ETM_Q35_289829"/>
      <w:bookmarkEnd w:id="14258"/>
      <w:bookmarkEnd w:id="14259"/>
      <w:r>
        <w:rPr>
          <w:rFonts w:hint="cs"/>
          <w:rtl/>
        </w:rPr>
        <w:t>עוד</w:t>
      </w:r>
      <w:r>
        <w:rPr>
          <w:rtl/>
        </w:rPr>
        <w:t xml:space="preserve"> </w:t>
      </w:r>
      <w:bookmarkStart w:id="14260" w:name="_ETM_Q35_292930"/>
      <w:bookmarkEnd w:id="14260"/>
      <w:r>
        <w:rPr>
          <w:rtl/>
        </w:rPr>
        <w:t xml:space="preserve">טרם </w:t>
      </w:r>
      <w:bookmarkStart w:id="14261" w:name="_ETM_Q35_293289"/>
      <w:bookmarkEnd w:id="14261"/>
      <w:r>
        <w:rPr>
          <w:rtl/>
        </w:rPr>
        <w:t xml:space="preserve">הבדיקה </w:t>
      </w:r>
      <w:bookmarkStart w:id="14262" w:name="_ETM_Q35_293710"/>
      <w:bookmarkEnd w:id="14262"/>
      <w:r>
        <w:rPr>
          <w:rtl/>
        </w:rPr>
        <w:t xml:space="preserve">הזאת </w:t>
      </w:r>
      <w:bookmarkStart w:id="14263" w:name="_ETM_Q35_293920"/>
      <w:bookmarkEnd w:id="14263"/>
      <w:r>
        <w:rPr>
          <w:rtl/>
        </w:rPr>
        <w:t xml:space="preserve">ואמרו </w:t>
      </w:r>
      <w:bookmarkStart w:id="14264" w:name="_ETM_Q35_294189"/>
      <w:bookmarkEnd w:id="14264"/>
      <w:r>
        <w:rPr>
          <w:rtl/>
        </w:rPr>
        <w:t xml:space="preserve">דברים </w:t>
      </w:r>
      <w:bookmarkStart w:id="14265" w:name="_ETM_Q35_294549"/>
      <w:bookmarkEnd w:id="14265"/>
      <w:r>
        <w:rPr>
          <w:rtl/>
        </w:rPr>
        <w:t xml:space="preserve">שעכשיו </w:t>
      </w:r>
      <w:bookmarkStart w:id="14266" w:name="_ETM_Q35_294880"/>
      <w:bookmarkEnd w:id="14266"/>
      <w:r>
        <w:rPr>
          <w:rtl/>
        </w:rPr>
        <w:t xml:space="preserve">כנראה </w:t>
      </w:r>
      <w:bookmarkStart w:id="14267" w:name="_ETM_Q35_295210"/>
      <w:bookmarkEnd w:id="14267"/>
      <w:r>
        <w:rPr>
          <w:rtl/>
        </w:rPr>
        <w:t xml:space="preserve">הם </w:t>
      </w:r>
      <w:bookmarkStart w:id="14268" w:name="_ETM_Q35_295270"/>
      <w:bookmarkEnd w:id="14268"/>
      <w:r>
        <w:rPr>
          <w:rtl/>
        </w:rPr>
        <w:t xml:space="preserve">לא </w:t>
      </w:r>
      <w:bookmarkStart w:id="14269" w:name="_ETM_Q35_295329"/>
      <w:bookmarkEnd w:id="14269"/>
      <w:r>
        <w:rPr>
          <w:rtl/>
        </w:rPr>
        <w:t xml:space="preserve">יחזרו </w:t>
      </w:r>
      <w:bookmarkStart w:id="14270" w:name="_ETM_Q35_295689"/>
      <w:bookmarkEnd w:id="14270"/>
      <w:r>
        <w:rPr>
          <w:rtl/>
        </w:rPr>
        <w:t>עליהם</w:t>
      </w:r>
      <w:r>
        <w:rPr>
          <w:rFonts w:hint="cs"/>
          <w:rtl/>
        </w:rPr>
        <w:t>.</w:t>
      </w:r>
      <w:bookmarkStart w:id="14271" w:name="_ETM_Q35_299170"/>
      <w:bookmarkEnd w:id="14271"/>
    </w:p>
    <w:p w:rsidR="00DB31EA" w:rsidRDefault="00DB31EA" w:rsidP="0081399D">
      <w:pPr>
        <w:rPr>
          <w:rtl/>
        </w:rPr>
      </w:pPr>
    </w:p>
    <w:p w:rsidR="00DB31EA" w:rsidRDefault="00DB31EA" w:rsidP="0081399D">
      <w:pPr>
        <w:pStyle w:val="af5"/>
        <w:rPr>
          <w:rtl/>
        </w:rPr>
      </w:pPr>
      <w:bookmarkStart w:id="14272" w:name="ET_interruption_5296_5"/>
      <w:r w:rsidRPr="00FB2588">
        <w:rPr>
          <w:rStyle w:val="TagStyle"/>
          <w:rtl/>
        </w:rPr>
        <w:t xml:space="preserve"> &lt;&lt; קריאה &gt;&gt;</w:t>
      </w:r>
      <w:r w:rsidRPr="00C53769">
        <w:rPr>
          <w:rStyle w:val="TagStyle"/>
          <w:rtl/>
        </w:rPr>
        <w:t xml:space="preserve"> </w:t>
      </w:r>
      <w:r>
        <w:rPr>
          <w:rtl/>
        </w:rPr>
        <w:t>יואב קיש (הליכוד):</w:t>
      </w:r>
      <w:r w:rsidRPr="00C53769">
        <w:rPr>
          <w:rStyle w:val="TagStyle"/>
          <w:rtl/>
        </w:rPr>
        <w:t xml:space="preserve"> </w:t>
      </w:r>
      <w:r w:rsidRPr="00FB2588">
        <w:rPr>
          <w:rStyle w:val="TagStyle"/>
          <w:rtl/>
        </w:rPr>
        <w:t>&lt;&lt; קריאה &gt;&gt;</w:t>
      </w:r>
      <w:r>
        <w:rPr>
          <w:rtl/>
        </w:rPr>
        <w:t xml:space="preserve">   </w:t>
      </w:r>
      <w:bookmarkEnd w:id="14272"/>
    </w:p>
    <w:p w:rsidR="00DB31EA" w:rsidRDefault="00DB31EA" w:rsidP="00A3148B">
      <w:pPr>
        <w:rPr>
          <w:rtl/>
          <w:lang w:eastAsia="he-IL"/>
        </w:rPr>
      </w:pPr>
    </w:p>
    <w:p w:rsidR="00DB31EA" w:rsidRDefault="00DB31EA" w:rsidP="0081399D">
      <w:pPr>
        <w:rPr>
          <w:rtl/>
          <w:lang w:eastAsia="he-IL"/>
        </w:rPr>
      </w:pPr>
      <w:bookmarkStart w:id="14273" w:name="_ETM_Q35_292648"/>
      <w:bookmarkEnd w:id="14273"/>
      <w:r>
        <w:rPr>
          <w:rFonts w:hint="cs"/>
          <w:rtl/>
          <w:lang w:eastAsia="he-IL"/>
        </w:rPr>
        <w:t>אני הקראתי לך את מה שאמר</w:t>
      </w:r>
      <w:bookmarkStart w:id="14274" w:name="_ETM_Q35_299180"/>
      <w:bookmarkEnd w:id="14274"/>
      <w:r>
        <w:rPr>
          <w:rFonts w:hint="cs"/>
          <w:rtl/>
          <w:lang w:eastAsia="he-IL"/>
        </w:rPr>
        <w:t xml:space="preserve"> ליברמן </w:t>
      </w:r>
      <w:bookmarkStart w:id="14275" w:name="_ETM_Q35_295402"/>
      <w:bookmarkEnd w:id="14275"/>
      <w:r>
        <w:rPr>
          <w:rFonts w:hint="cs"/>
          <w:rtl/>
          <w:lang w:eastAsia="he-IL"/>
        </w:rPr>
        <w:t>אחרי הבדיקה.</w:t>
      </w:r>
    </w:p>
    <w:p w:rsidR="00DB31EA" w:rsidRDefault="00DB31EA" w:rsidP="0081399D">
      <w:pPr>
        <w:rPr>
          <w:rtl/>
          <w:lang w:eastAsia="he-IL"/>
        </w:rPr>
      </w:pPr>
      <w:bookmarkStart w:id="14276" w:name="_ETM_Q35_298035"/>
      <w:bookmarkStart w:id="14277" w:name="_ETM_Q35_298127"/>
      <w:bookmarkEnd w:id="14276"/>
      <w:bookmarkEnd w:id="14277"/>
    </w:p>
    <w:p w:rsidR="00DB31EA" w:rsidRDefault="00DB31EA" w:rsidP="0081399D">
      <w:pPr>
        <w:pStyle w:val="-"/>
        <w:rPr>
          <w:rtl/>
        </w:rPr>
      </w:pPr>
      <w:bookmarkStart w:id="14278" w:name="ET_speakercontinue_6240_6"/>
      <w:r w:rsidRPr="00FB2588">
        <w:rPr>
          <w:rStyle w:val="TagStyle"/>
          <w:rtl/>
        </w:rPr>
        <w:t xml:space="preserve"> &lt;&lt; דובר_המשך &gt;&gt;</w:t>
      </w:r>
      <w:r w:rsidRPr="00C53769">
        <w:rPr>
          <w:rStyle w:val="TagStyle"/>
          <w:rtl/>
        </w:rPr>
        <w:t xml:space="preserve"> </w:t>
      </w:r>
      <w:r>
        <w:rPr>
          <w:rtl/>
        </w:rPr>
        <w:t>סגן השר לביטחון הפנים יואב סגלוביץ':</w:t>
      </w:r>
      <w:r w:rsidRPr="00C53769">
        <w:rPr>
          <w:rStyle w:val="TagStyle"/>
          <w:rtl/>
        </w:rPr>
        <w:t xml:space="preserve"> </w:t>
      </w:r>
      <w:r w:rsidRPr="00FB2588">
        <w:rPr>
          <w:rStyle w:val="TagStyle"/>
          <w:rtl/>
        </w:rPr>
        <w:t>&lt;&lt; דובר_המשך &gt;&gt;</w:t>
      </w:r>
      <w:r>
        <w:rPr>
          <w:rtl/>
        </w:rPr>
        <w:t xml:space="preserve">   </w:t>
      </w:r>
      <w:bookmarkEnd w:id="14278"/>
    </w:p>
    <w:p w:rsidR="00DB31EA" w:rsidRDefault="00DB31EA" w:rsidP="00A3148B">
      <w:pPr>
        <w:rPr>
          <w:rtl/>
          <w:lang w:eastAsia="he-IL"/>
        </w:rPr>
      </w:pPr>
    </w:p>
    <w:p w:rsidR="00DB31EA" w:rsidRDefault="00DB31EA" w:rsidP="0081399D">
      <w:pPr>
        <w:rPr>
          <w:rtl/>
        </w:rPr>
      </w:pPr>
      <w:bookmarkStart w:id="14279" w:name="_ETM_Q35_299484"/>
      <w:bookmarkEnd w:id="14279"/>
      <w:r>
        <w:rPr>
          <w:rFonts w:hint="cs"/>
          <w:rtl/>
          <w:lang w:eastAsia="he-IL"/>
        </w:rPr>
        <w:t xml:space="preserve">כנראה. </w:t>
      </w:r>
      <w:bookmarkStart w:id="14280" w:name="_ETM_Q35_297048"/>
      <w:bookmarkEnd w:id="14280"/>
      <w:r>
        <w:rPr>
          <w:rtl/>
        </w:rPr>
        <w:t xml:space="preserve">אתה </w:t>
      </w:r>
      <w:bookmarkStart w:id="14281" w:name="_ETM_Q35_299499"/>
      <w:bookmarkEnd w:id="14281"/>
      <w:r>
        <w:rPr>
          <w:rtl/>
        </w:rPr>
        <w:t xml:space="preserve">יכול </w:t>
      </w:r>
      <w:bookmarkStart w:id="14282" w:name="_ETM_Q35_299709"/>
      <w:bookmarkEnd w:id="14282"/>
      <w:r>
        <w:rPr>
          <w:rtl/>
        </w:rPr>
        <w:t>לצ</w:t>
      </w:r>
      <w:r>
        <w:rPr>
          <w:rFonts w:hint="cs"/>
          <w:rtl/>
        </w:rPr>
        <w:t>טט את מי שאתה רו</w:t>
      </w:r>
      <w:bookmarkStart w:id="14283" w:name="_ETM_Q35_296318"/>
      <w:bookmarkEnd w:id="14283"/>
      <w:r>
        <w:rPr>
          <w:rFonts w:hint="cs"/>
          <w:rtl/>
        </w:rPr>
        <w:t xml:space="preserve">צה, </w:t>
      </w:r>
      <w:bookmarkStart w:id="14284" w:name="_ETM_Q35_300759"/>
      <w:bookmarkEnd w:id="14284"/>
      <w:r>
        <w:rPr>
          <w:rFonts w:hint="cs"/>
          <w:rtl/>
        </w:rPr>
        <w:t xml:space="preserve">אבל </w:t>
      </w:r>
      <w:bookmarkStart w:id="14285" w:name="_ETM_Q35_302525"/>
      <w:bookmarkEnd w:id="14285"/>
      <w:r>
        <w:rPr>
          <w:rFonts w:hint="cs"/>
          <w:rtl/>
        </w:rPr>
        <w:t xml:space="preserve">עכשיו </w:t>
      </w:r>
      <w:bookmarkStart w:id="14286" w:name="_ETM_Q35_299027"/>
      <w:bookmarkStart w:id="14287" w:name="_ETM_Q35_301060"/>
      <w:bookmarkEnd w:id="14286"/>
      <w:bookmarkEnd w:id="14287"/>
      <w:r>
        <w:rPr>
          <w:rFonts w:hint="cs"/>
          <w:rtl/>
        </w:rPr>
        <w:t>א</w:t>
      </w:r>
      <w:r>
        <w:rPr>
          <w:rtl/>
        </w:rPr>
        <w:t xml:space="preserve">ני </w:t>
      </w:r>
      <w:bookmarkStart w:id="14288" w:name="_ETM_Q35_301179"/>
      <w:bookmarkEnd w:id="14288"/>
      <w:r>
        <w:rPr>
          <w:rFonts w:hint="cs"/>
          <w:rtl/>
        </w:rPr>
        <w:t>עונה על</w:t>
      </w:r>
      <w:r>
        <w:rPr>
          <w:rtl/>
        </w:rPr>
        <w:t xml:space="preserve"> </w:t>
      </w:r>
      <w:bookmarkStart w:id="14289" w:name="_ETM_Q35_301509"/>
      <w:bookmarkStart w:id="14290" w:name="_ETM_Q35_298225"/>
      <w:bookmarkEnd w:id="14289"/>
      <w:bookmarkEnd w:id="14290"/>
      <w:r>
        <w:rPr>
          <w:rFonts w:hint="cs"/>
          <w:rtl/>
        </w:rPr>
        <w:t>מה שאתה אמרת.</w:t>
      </w:r>
      <w:r>
        <w:rPr>
          <w:rtl/>
        </w:rPr>
        <w:t xml:space="preserve"> </w:t>
      </w:r>
      <w:bookmarkStart w:id="14291" w:name="_ETM_Q35_303049"/>
      <w:bookmarkEnd w:id="14291"/>
      <w:r>
        <w:rPr>
          <w:rtl/>
        </w:rPr>
        <w:t xml:space="preserve">והיו </w:t>
      </w:r>
      <w:bookmarkStart w:id="14292" w:name="_ETM_Q35_303260"/>
      <w:bookmarkEnd w:id="14292"/>
      <w:r>
        <w:rPr>
          <w:rtl/>
        </w:rPr>
        <w:t xml:space="preserve">פה </w:t>
      </w:r>
      <w:bookmarkStart w:id="14293" w:name="_ETM_Q35_303409"/>
      <w:bookmarkEnd w:id="14293"/>
      <w:r>
        <w:rPr>
          <w:rtl/>
        </w:rPr>
        <w:t xml:space="preserve">טענות </w:t>
      </w:r>
      <w:bookmarkStart w:id="14294" w:name="_ETM_Q35_303830"/>
      <w:bookmarkEnd w:id="14294"/>
      <w:r>
        <w:rPr>
          <w:rtl/>
        </w:rPr>
        <w:t xml:space="preserve">שריגלו </w:t>
      </w:r>
      <w:bookmarkStart w:id="14295" w:name="_ETM_Q35_304460"/>
      <w:bookmarkEnd w:id="14295"/>
      <w:r>
        <w:rPr>
          <w:rtl/>
        </w:rPr>
        <w:t>אחר</w:t>
      </w:r>
      <w:bookmarkStart w:id="14296" w:name="_ETM_Q35_304850"/>
      <w:bookmarkEnd w:id="14296"/>
      <w:r>
        <w:rPr>
          <w:rFonts w:hint="cs"/>
          <w:rtl/>
        </w:rPr>
        <w:t>י</w:t>
      </w:r>
      <w:bookmarkStart w:id="14297" w:name="_ETM_Q35_302051"/>
      <w:bookmarkEnd w:id="14297"/>
      <w:r>
        <w:rPr>
          <w:rtl/>
        </w:rPr>
        <w:t xml:space="preserve"> </w:t>
      </w:r>
      <w:bookmarkStart w:id="14298" w:name="_ETM_Q35_305000"/>
      <w:bookmarkEnd w:id="14298"/>
      <w:r>
        <w:rPr>
          <w:rtl/>
        </w:rPr>
        <w:t xml:space="preserve">אנשים </w:t>
      </w:r>
      <w:bookmarkStart w:id="14299" w:name="_ETM_Q35_305630"/>
      <w:bookmarkEnd w:id="14299"/>
      <w:r>
        <w:rPr>
          <w:rtl/>
        </w:rPr>
        <w:t xml:space="preserve">שאינם </w:t>
      </w:r>
      <w:bookmarkStart w:id="14300" w:name="_ETM_Q35_306200"/>
      <w:bookmarkStart w:id="14301" w:name="_ETM_Q35_306470"/>
      <w:bookmarkEnd w:id="14300"/>
      <w:bookmarkEnd w:id="14301"/>
      <w:r>
        <w:rPr>
          <w:rtl/>
        </w:rPr>
        <w:t>חשו</w:t>
      </w:r>
      <w:r>
        <w:rPr>
          <w:rFonts w:hint="cs"/>
          <w:rtl/>
        </w:rPr>
        <w:t>ד</w:t>
      </w:r>
      <w:bookmarkStart w:id="14302" w:name="_ETM_Q35_304572"/>
      <w:bookmarkEnd w:id="14302"/>
      <w:r>
        <w:rPr>
          <w:rtl/>
        </w:rPr>
        <w:t xml:space="preserve">ים </w:t>
      </w:r>
      <w:bookmarkStart w:id="14303" w:name="_ETM_Q35_307520"/>
      <w:bookmarkEnd w:id="14303"/>
      <w:r>
        <w:rPr>
          <w:rtl/>
        </w:rPr>
        <w:t xml:space="preserve">ואחרי </w:t>
      </w:r>
      <w:bookmarkStart w:id="14304" w:name="_ETM_Q35_307880"/>
      <w:bookmarkEnd w:id="14304"/>
      <w:r>
        <w:rPr>
          <w:rtl/>
        </w:rPr>
        <w:t>מפגינים</w:t>
      </w:r>
      <w:r>
        <w:rPr>
          <w:rFonts w:hint="cs"/>
          <w:rtl/>
        </w:rPr>
        <w:t>,</w:t>
      </w:r>
      <w:r>
        <w:rPr>
          <w:rtl/>
        </w:rPr>
        <w:t xml:space="preserve"> </w:t>
      </w:r>
      <w:bookmarkStart w:id="14305" w:name="_ETM_Q35_308480"/>
      <w:bookmarkEnd w:id="14305"/>
      <w:r>
        <w:rPr>
          <w:rtl/>
        </w:rPr>
        <w:t xml:space="preserve">ואחרי </w:t>
      </w:r>
      <w:bookmarkStart w:id="14306" w:name="_ETM_Q35_308780"/>
      <w:bookmarkStart w:id="14307" w:name="_ETM_Q35_309169"/>
      <w:bookmarkEnd w:id="14306"/>
      <w:bookmarkEnd w:id="14307"/>
      <w:r>
        <w:rPr>
          <w:rFonts w:hint="cs"/>
          <w:rtl/>
        </w:rPr>
        <w:t xml:space="preserve">אלף ואחד </w:t>
      </w:r>
      <w:bookmarkStart w:id="14308" w:name="_ETM_Q35_305410"/>
      <w:bookmarkEnd w:id="14308"/>
      <w:r>
        <w:rPr>
          <w:rtl/>
        </w:rPr>
        <w:t xml:space="preserve">סיפורים </w:t>
      </w:r>
      <w:bookmarkStart w:id="14309" w:name="_ETM_Q35_309560"/>
      <w:bookmarkEnd w:id="14309"/>
      <w:r>
        <w:rPr>
          <w:rtl/>
        </w:rPr>
        <w:t xml:space="preserve">שפשוט </w:t>
      </w:r>
      <w:bookmarkStart w:id="14310" w:name="_ETM_Q35_309980"/>
      <w:bookmarkEnd w:id="14310"/>
      <w:r>
        <w:rPr>
          <w:rtl/>
        </w:rPr>
        <w:t xml:space="preserve">לא </w:t>
      </w:r>
      <w:bookmarkStart w:id="14311" w:name="_ETM_Q35_310100"/>
      <w:bookmarkEnd w:id="14311"/>
      <w:r>
        <w:rPr>
          <w:rtl/>
        </w:rPr>
        <w:t>היו</w:t>
      </w:r>
      <w:r>
        <w:rPr>
          <w:rFonts w:hint="cs"/>
          <w:rtl/>
        </w:rPr>
        <w:t>,</w:t>
      </w:r>
      <w:r>
        <w:rPr>
          <w:rtl/>
        </w:rPr>
        <w:t xml:space="preserve"> </w:t>
      </w:r>
      <w:bookmarkStart w:id="14312" w:name="_ETM_Q35_310520"/>
      <w:bookmarkEnd w:id="14312"/>
      <w:r>
        <w:rPr>
          <w:rtl/>
        </w:rPr>
        <w:t xml:space="preserve">פשוט </w:t>
      </w:r>
      <w:bookmarkStart w:id="14313" w:name="_ETM_Q35_310850"/>
      <w:bookmarkEnd w:id="14313"/>
      <w:r>
        <w:rPr>
          <w:rFonts w:hint="cs"/>
          <w:rtl/>
        </w:rPr>
        <w:t xml:space="preserve">לא </w:t>
      </w:r>
      <w:r>
        <w:rPr>
          <w:rtl/>
        </w:rPr>
        <w:t>היו</w:t>
      </w:r>
      <w:r>
        <w:rPr>
          <w:rFonts w:hint="cs"/>
          <w:rtl/>
        </w:rPr>
        <w:t>.</w:t>
      </w:r>
      <w:r>
        <w:rPr>
          <w:rtl/>
        </w:rPr>
        <w:t xml:space="preserve"> </w:t>
      </w:r>
      <w:bookmarkStart w:id="14314" w:name="_ETM_Q35_311060"/>
      <w:bookmarkEnd w:id="14314"/>
      <w:r>
        <w:rPr>
          <w:rtl/>
        </w:rPr>
        <w:t>נקודה</w:t>
      </w:r>
      <w:r>
        <w:rPr>
          <w:rFonts w:hint="cs"/>
          <w:rtl/>
        </w:rPr>
        <w:t>.</w:t>
      </w:r>
      <w:bookmarkStart w:id="14315" w:name="_ETM_Q35_309093"/>
      <w:bookmarkEnd w:id="14315"/>
      <w:r>
        <w:rPr>
          <w:rtl/>
        </w:rPr>
        <w:t xml:space="preserve"> </w:t>
      </w:r>
      <w:bookmarkStart w:id="14316" w:name="_ETM_Q35_311940"/>
      <w:bookmarkEnd w:id="14316"/>
      <w:r>
        <w:rPr>
          <w:rtl/>
        </w:rPr>
        <w:t xml:space="preserve">לא </w:t>
      </w:r>
      <w:bookmarkStart w:id="14317" w:name="_ETM_Q35_312150"/>
      <w:bookmarkEnd w:id="14317"/>
      <w:r>
        <w:rPr>
          <w:rtl/>
        </w:rPr>
        <w:t>מ</w:t>
      </w:r>
      <w:bookmarkStart w:id="14318" w:name="_ETM_Q35_311783"/>
      <w:bookmarkEnd w:id="14318"/>
      <w:r>
        <w:rPr>
          <w:rtl/>
        </w:rPr>
        <w:t xml:space="preserve">פריע </w:t>
      </w:r>
      <w:bookmarkStart w:id="14319" w:name="_ETM_Q35_313480"/>
      <w:bookmarkEnd w:id="14319"/>
      <w:r>
        <w:rPr>
          <w:rtl/>
        </w:rPr>
        <w:t xml:space="preserve">להמשיך </w:t>
      </w:r>
      <w:bookmarkStart w:id="14320" w:name="_ETM_Q35_313870"/>
      <w:bookmarkEnd w:id="14320"/>
      <w:r>
        <w:rPr>
          <w:rtl/>
        </w:rPr>
        <w:t>ול</w:t>
      </w:r>
      <w:r>
        <w:rPr>
          <w:rFonts w:hint="cs"/>
          <w:rtl/>
        </w:rPr>
        <w:t>טעון</w:t>
      </w:r>
      <w:r>
        <w:rPr>
          <w:rtl/>
        </w:rPr>
        <w:t xml:space="preserve"> </w:t>
      </w:r>
      <w:bookmarkStart w:id="14321" w:name="_ETM_Q35_314260"/>
      <w:bookmarkEnd w:id="14321"/>
      <w:r>
        <w:rPr>
          <w:rtl/>
        </w:rPr>
        <w:t xml:space="preserve">את </w:t>
      </w:r>
      <w:bookmarkStart w:id="14322" w:name="_ETM_Q35_314349"/>
      <w:bookmarkEnd w:id="14322"/>
      <w:r>
        <w:rPr>
          <w:rtl/>
        </w:rPr>
        <w:t>אות</w:t>
      </w:r>
      <w:r>
        <w:rPr>
          <w:rFonts w:hint="cs"/>
          <w:rtl/>
        </w:rPr>
        <w:t>ן</w:t>
      </w:r>
      <w:bookmarkStart w:id="14323" w:name="_ETM_Q35_311911"/>
      <w:bookmarkStart w:id="14324" w:name="_ETM_Q35_313495"/>
      <w:bookmarkEnd w:id="14323"/>
      <w:bookmarkEnd w:id="14324"/>
      <w:r>
        <w:rPr>
          <w:rtl/>
        </w:rPr>
        <w:t xml:space="preserve"> </w:t>
      </w:r>
      <w:bookmarkStart w:id="14325" w:name="_ETM_Q35_314590"/>
      <w:bookmarkEnd w:id="14325"/>
      <w:r>
        <w:rPr>
          <w:rtl/>
        </w:rPr>
        <w:t xml:space="preserve">טענות </w:t>
      </w:r>
      <w:bookmarkStart w:id="14326" w:name="_ETM_Q35_314950"/>
      <w:bookmarkEnd w:id="14326"/>
      <w:r>
        <w:rPr>
          <w:rtl/>
        </w:rPr>
        <w:t xml:space="preserve">שהיו </w:t>
      </w:r>
      <w:bookmarkStart w:id="14327" w:name="_ETM_Q35_315280"/>
      <w:bookmarkEnd w:id="14327"/>
      <w:r>
        <w:rPr>
          <w:rtl/>
        </w:rPr>
        <w:t>אז</w:t>
      </w:r>
      <w:r>
        <w:rPr>
          <w:rFonts w:hint="cs"/>
          <w:rtl/>
        </w:rPr>
        <w:t>,</w:t>
      </w:r>
      <w:r>
        <w:rPr>
          <w:rtl/>
        </w:rPr>
        <w:t xml:space="preserve"> </w:t>
      </w:r>
      <w:bookmarkStart w:id="14328" w:name="_ETM_Q35_315879"/>
      <w:bookmarkEnd w:id="14328"/>
      <w:r>
        <w:rPr>
          <w:rtl/>
        </w:rPr>
        <w:t xml:space="preserve">כאילו </w:t>
      </w:r>
      <w:bookmarkStart w:id="14329" w:name="_ETM_Q35_316150"/>
      <w:bookmarkEnd w:id="14329"/>
      <w:r>
        <w:rPr>
          <w:rtl/>
        </w:rPr>
        <w:t xml:space="preserve">לא </w:t>
      </w:r>
      <w:bookmarkStart w:id="14330" w:name="_ETM_Q35_316269"/>
      <w:bookmarkEnd w:id="14330"/>
      <w:r>
        <w:rPr>
          <w:rtl/>
        </w:rPr>
        <w:t xml:space="preserve">עברו </w:t>
      </w:r>
      <w:bookmarkStart w:id="14331" w:name="_ETM_Q35_316510"/>
      <w:bookmarkEnd w:id="14331"/>
      <w:r>
        <w:rPr>
          <w:rtl/>
        </w:rPr>
        <w:t xml:space="preserve">מאז </w:t>
      </w:r>
      <w:bookmarkStart w:id="14332" w:name="_ETM_Q35_316780"/>
      <w:bookmarkEnd w:id="14332"/>
      <w:r>
        <w:rPr>
          <w:rFonts w:hint="cs"/>
          <w:rtl/>
        </w:rPr>
        <w:t>חמישה</w:t>
      </w:r>
      <w:bookmarkStart w:id="14333" w:name="_ETM_Q35_312858"/>
      <w:bookmarkEnd w:id="14333"/>
      <w:r>
        <w:rPr>
          <w:rtl/>
        </w:rPr>
        <w:t xml:space="preserve"> </w:t>
      </w:r>
      <w:bookmarkStart w:id="14334" w:name="_ETM_Q35_317110"/>
      <w:bookmarkEnd w:id="14334"/>
      <w:r>
        <w:rPr>
          <w:rtl/>
        </w:rPr>
        <w:t xml:space="preserve">חודשים </w:t>
      </w:r>
      <w:bookmarkStart w:id="14335" w:name="_ETM_Q35_317900"/>
      <w:bookmarkEnd w:id="14335"/>
      <w:r>
        <w:rPr>
          <w:rtl/>
        </w:rPr>
        <w:t xml:space="preserve">וכאילו </w:t>
      </w:r>
      <w:bookmarkStart w:id="14336" w:name="_ETM_Q35_318230"/>
      <w:bookmarkEnd w:id="14336"/>
      <w:r>
        <w:rPr>
          <w:rtl/>
        </w:rPr>
        <w:t xml:space="preserve">לא </w:t>
      </w:r>
      <w:bookmarkStart w:id="14337" w:name="_ETM_Q35_318379"/>
      <w:bookmarkEnd w:id="14337"/>
      <w:r>
        <w:rPr>
          <w:rtl/>
        </w:rPr>
        <w:t>הי</w:t>
      </w:r>
      <w:r>
        <w:rPr>
          <w:rFonts w:hint="cs"/>
          <w:rtl/>
        </w:rPr>
        <w:t>ו</w:t>
      </w:r>
      <w:bookmarkStart w:id="14338" w:name="_ETM_Q35_315007"/>
      <w:bookmarkEnd w:id="14338"/>
      <w:r>
        <w:rPr>
          <w:rtl/>
        </w:rPr>
        <w:t xml:space="preserve"> </w:t>
      </w:r>
      <w:bookmarkStart w:id="14339" w:name="_ETM_Q35_318560"/>
      <w:bookmarkEnd w:id="14339"/>
      <w:r>
        <w:rPr>
          <w:rtl/>
        </w:rPr>
        <w:t xml:space="preserve">עוד </w:t>
      </w:r>
      <w:bookmarkStart w:id="14340" w:name="_ETM_Q35_318739"/>
      <w:bookmarkEnd w:id="14340"/>
      <w:r>
        <w:rPr>
          <w:rtl/>
        </w:rPr>
        <w:t>דברים</w:t>
      </w:r>
      <w:r>
        <w:rPr>
          <w:rFonts w:hint="cs"/>
          <w:rtl/>
        </w:rPr>
        <w:t>,</w:t>
      </w:r>
      <w:r>
        <w:rPr>
          <w:rtl/>
        </w:rPr>
        <w:t xml:space="preserve"> </w:t>
      </w:r>
      <w:bookmarkStart w:id="14341" w:name="_ETM_Q35_319069"/>
      <w:bookmarkEnd w:id="14341"/>
      <w:r>
        <w:rPr>
          <w:rtl/>
        </w:rPr>
        <w:t xml:space="preserve">וכאילו </w:t>
      </w:r>
      <w:bookmarkStart w:id="14342" w:name="_ETM_Q35_319370"/>
      <w:bookmarkEnd w:id="14342"/>
      <w:r>
        <w:rPr>
          <w:rtl/>
        </w:rPr>
        <w:t xml:space="preserve">לא </w:t>
      </w:r>
      <w:bookmarkStart w:id="14343" w:name="_ETM_Q35_319459"/>
      <w:bookmarkEnd w:id="14343"/>
      <w:r>
        <w:rPr>
          <w:rtl/>
        </w:rPr>
        <w:t xml:space="preserve">היו </w:t>
      </w:r>
      <w:bookmarkStart w:id="14344" w:name="_ETM_Q35_319639"/>
      <w:bookmarkEnd w:id="14344"/>
      <w:r>
        <w:rPr>
          <w:rtl/>
        </w:rPr>
        <w:t xml:space="preserve">עוד </w:t>
      </w:r>
      <w:bookmarkStart w:id="14345" w:name="_ETM_Q35_319730"/>
      <w:bookmarkEnd w:id="14345"/>
      <w:r>
        <w:rPr>
          <w:rtl/>
        </w:rPr>
        <w:t>פרסומים</w:t>
      </w:r>
      <w:r>
        <w:rPr>
          <w:rFonts w:hint="cs"/>
          <w:rtl/>
        </w:rPr>
        <w:t>.</w:t>
      </w:r>
      <w:bookmarkStart w:id="14346" w:name="_ETM_Q35_320419"/>
      <w:bookmarkEnd w:id="14346"/>
    </w:p>
    <w:p w:rsidR="00DB31EA" w:rsidRDefault="00DB31EA" w:rsidP="0081399D">
      <w:pPr>
        <w:rPr>
          <w:rtl/>
        </w:rPr>
      </w:pPr>
      <w:bookmarkStart w:id="14347" w:name="_ETM_Q35_320497"/>
      <w:bookmarkStart w:id="14348" w:name="_ETM_Q35_320577"/>
      <w:bookmarkEnd w:id="14347"/>
      <w:bookmarkEnd w:id="14348"/>
    </w:p>
    <w:p w:rsidR="00DB31EA" w:rsidRDefault="00DB31EA" w:rsidP="00B146A2">
      <w:pPr>
        <w:rPr>
          <w:rtl/>
        </w:rPr>
      </w:pPr>
      <w:bookmarkStart w:id="14349" w:name="_ETM_Q35_320657"/>
      <w:bookmarkStart w:id="14350" w:name="_ETM_Q35_320703"/>
      <w:bookmarkEnd w:id="14349"/>
      <w:bookmarkEnd w:id="14350"/>
      <w:r>
        <w:rPr>
          <w:rtl/>
        </w:rPr>
        <w:t xml:space="preserve">דבר </w:t>
      </w:r>
      <w:bookmarkStart w:id="14351" w:name="_ETM_Q35_320659"/>
      <w:bookmarkEnd w:id="14351"/>
      <w:r>
        <w:rPr>
          <w:rtl/>
        </w:rPr>
        <w:t>נוסף</w:t>
      </w:r>
      <w:r>
        <w:rPr>
          <w:rFonts w:hint="cs"/>
          <w:rtl/>
        </w:rPr>
        <w:t>,</w:t>
      </w:r>
      <w:r>
        <w:rPr>
          <w:rtl/>
        </w:rPr>
        <w:t xml:space="preserve"> </w:t>
      </w:r>
      <w:bookmarkStart w:id="14352" w:name="_ETM_Q35_321720"/>
      <w:bookmarkEnd w:id="14352"/>
      <w:r>
        <w:rPr>
          <w:rtl/>
        </w:rPr>
        <w:t xml:space="preserve">לגבי </w:t>
      </w:r>
      <w:bookmarkStart w:id="14353" w:name="_ETM_Q35_322020"/>
      <w:bookmarkEnd w:id="14353"/>
      <w:r>
        <w:rPr>
          <w:rtl/>
        </w:rPr>
        <w:t xml:space="preserve">עצם </w:t>
      </w:r>
      <w:bookmarkStart w:id="14354" w:name="_ETM_Q35_322320"/>
      <w:bookmarkEnd w:id="14354"/>
      <w:r>
        <w:rPr>
          <w:rtl/>
        </w:rPr>
        <w:t>העניין</w:t>
      </w:r>
      <w:r>
        <w:rPr>
          <w:rFonts w:hint="cs"/>
          <w:rtl/>
        </w:rPr>
        <w:t>:</w:t>
      </w:r>
      <w:r>
        <w:rPr>
          <w:rtl/>
        </w:rPr>
        <w:t xml:space="preserve"> </w:t>
      </w:r>
      <w:bookmarkStart w:id="14355" w:name="_ETM_Q35_323330"/>
      <w:bookmarkEnd w:id="14355"/>
      <w:r>
        <w:rPr>
          <w:rtl/>
        </w:rPr>
        <w:t xml:space="preserve">יש </w:t>
      </w:r>
      <w:bookmarkStart w:id="14356" w:name="_ETM_Q35_323540"/>
      <w:bookmarkEnd w:id="14356"/>
      <w:r>
        <w:rPr>
          <w:rtl/>
        </w:rPr>
        <w:t xml:space="preserve">בדיקה </w:t>
      </w:r>
      <w:bookmarkStart w:id="14357" w:name="_ETM_Q35_323930"/>
      <w:bookmarkEnd w:id="14357"/>
      <w:r>
        <w:rPr>
          <w:rtl/>
        </w:rPr>
        <w:t xml:space="preserve">בוועדת </w:t>
      </w:r>
      <w:bookmarkStart w:id="14358" w:name="_ETM_Q35_325400"/>
      <w:bookmarkEnd w:id="14358"/>
      <w:r>
        <w:rPr>
          <w:rtl/>
        </w:rPr>
        <w:t>מר</w:t>
      </w:r>
      <w:r>
        <w:rPr>
          <w:rFonts w:hint="cs"/>
          <w:rtl/>
        </w:rPr>
        <w:t>ר</w:t>
      </w:r>
      <w:bookmarkStart w:id="14359" w:name="_ETM_Q35_322960"/>
      <w:bookmarkEnd w:id="14359"/>
      <w:r>
        <w:rPr>
          <w:rtl/>
        </w:rPr>
        <w:t>י</w:t>
      </w:r>
      <w:r>
        <w:rPr>
          <w:rFonts w:hint="cs"/>
          <w:rtl/>
        </w:rPr>
        <w:t>,</w:t>
      </w:r>
      <w:r>
        <w:rPr>
          <w:rtl/>
        </w:rPr>
        <w:t xml:space="preserve"> </w:t>
      </w:r>
      <w:bookmarkStart w:id="14360" w:name="_ETM_Q35_326970"/>
      <w:bookmarkEnd w:id="14360"/>
      <w:r>
        <w:rPr>
          <w:rtl/>
        </w:rPr>
        <w:t>ש</w:t>
      </w:r>
      <w:r>
        <w:rPr>
          <w:rFonts w:hint="cs"/>
          <w:rtl/>
        </w:rPr>
        <w:t>א</w:t>
      </w:r>
      <w:r>
        <w:rPr>
          <w:rtl/>
        </w:rPr>
        <w:t>מ</w:t>
      </w:r>
      <w:r>
        <w:rPr>
          <w:rFonts w:hint="cs"/>
          <w:rtl/>
        </w:rPr>
        <w:t>ו</w:t>
      </w:r>
      <w:bookmarkStart w:id="14361" w:name="_ETM_Q35_323270"/>
      <w:bookmarkStart w:id="14362" w:name="_ETM_Q35_325273"/>
      <w:bookmarkEnd w:id="14361"/>
      <w:bookmarkEnd w:id="14362"/>
      <w:r>
        <w:rPr>
          <w:rtl/>
        </w:rPr>
        <w:t xml:space="preserve">רה </w:t>
      </w:r>
      <w:bookmarkStart w:id="14363" w:name="_ETM_Q35_327360"/>
      <w:bookmarkEnd w:id="14363"/>
      <w:r>
        <w:rPr>
          <w:rtl/>
        </w:rPr>
        <w:t xml:space="preserve">לפרסם </w:t>
      </w:r>
      <w:bookmarkStart w:id="14364" w:name="_ETM_Q35_327750"/>
      <w:bookmarkEnd w:id="14364"/>
      <w:r>
        <w:rPr>
          <w:rtl/>
        </w:rPr>
        <w:t xml:space="preserve">את </w:t>
      </w:r>
      <w:bookmarkStart w:id="14365" w:name="_ETM_Q35_327810"/>
      <w:bookmarkEnd w:id="14365"/>
      <w:r>
        <w:rPr>
          <w:rtl/>
        </w:rPr>
        <w:t xml:space="preserve">הממצאים </w:t>
      </w:r>
      <w:bookmarkStart w:id="14366" w:name="_ETM_Q35_328200"/>
      <w:bookmarkEnd w:id="14366"/>
      <w:r>
        <w:rPr>
          <w:rtl/>
        </w:rPr>
        <w:t xml:space="preserve">שלה </w:t>
      </w:r>
      <w:bookmarkStart w:id="14367" w:name="_ETM_Q35_328380"/>
      <w:bookmarkEnd w:id="14367"/>
      <w:r>
        <w:rPr>
          <w:rtl/>
        </w:rPr>
        <w:t xml:space="preserve">גם </w:t>
      </w:r>
      <w:bookmarkStart w:id="14368" w:name="_ETM_Q35_328560"/>
      <w:bookmarkEnd w:id="14368"/>
      <w:r>
        <w:rPr>
          <w:rtl/>
        </w:rPr>
        <w:t>לציבור</w:t>
      </w:r>
      <w:r>
        <w:rPr>
          <w:rFonts w:hint="cs"/>
          <w:rtl/>
        </w:rPr>
        <w:t>,</w:t>
      </w:r>
      <w:r>
        <w:rPr>
          <w:rtl/>
        </w:rPr>
        <w:t xml:space="preserve"> </w:t>
      </w:r>
      <w:bookmarkStart w:id="14369" w:name="_ETM_Q35_329639"/>
      <w:bookmarkEnd w:id="14369"/>
      <w:r>
        <w:rPr>
          <w:rtl/>
        </w:rPr>
        <w:t xml:space="preserve">אצל </w:t>
      </w:r>
      <w:bookmarkStart w:id="14370" w:name="_ETM_Q35_329880"/>
      <w:bookmarkEnd w:id="14370"/>
      <w:r>
        <w:rPr>
          <w:rtl/>
        </w:rPr>
        <w:t xml:space="preserve">יועצת </w:t>
      </w:r>
      <w:bookmarkStart w:id="14371" w:name="_ETM_Q35_330180"/>
      <w:bookmarkEnd w:id="14371"/>
      <w:r>
        <w:rPr>
          <w:rtl/>
        </w:rPr>
        <w:t>משפטית</w:t>
      </w:r>
      <w:bookmarkStart w:id="14372" w:name="_ETM_Q35_328548"/>
      <w:bookmarkEnd w:id="14372"/>
      <w:r>
        <w:rPr>
          <w:rtl/>
        </w:rPr>
        <w:t xml:space="preserve"> </w:t>
      </w:r>
      <w:bookmarkStart w:id="14373" w:name="_ETM_Q35_331620"/>
      <w:bookmarkEnd w:id="14373"/>
      <w:r>
        <w:rPr>
          <w:rtl/>
        </w:rPr>
        <w:t xml:space="preserve">שמפקחת </w:t>
      </w:r>
      <w:bookmarkStart w:id="14374" w:name="_ETM_Q35_332340"/>
      <w:bookmarkEnd w:id="14374"/>
      <w:r>
        <w:rPr>
          <w:rtl/>
        </w:rPr>
        <w:t xml:space="preserve">על </w:t>
      </w:r>
      <w:bookmarkStart w:id="14375" w:name="_ETM_Q35_332459"/>
      <w:bookmarkEnd w:id="14375"/>
      <w:r>
        <w:rPr>
          <w:rtl/>
        </w:rPr>
        <w:t>העניי</w:t>
      </w:r>
      <w:r>
        <w:rPr>
          <w:rFonts w:hint="cs"/>
          <w:rtl/>
        </w:rPr>
        <w:t>ן</w:t>
      </w:r>
      <w:bookmarkStart w:id="14376" w:name="_ETM_Q35_329156"/>
      <w:bookmarkEnd w:id="14376"/>
      <w:r>
        <w:rPr>
          <w:rFonts w:hint="cs"/>
          <w:rtl/>
        </w:rPr>
        <w:t>. היו</w:t>
      </w:r>
      <w:r>
        <w:rPr>
          <w:rtl/>
        </w:rPr>
        <w:t xml:space="preserve"> </w:t>
      </w:r>
      <w:bookmarkStart w:id="14377" w:name="_ETM_Q35_332909"/>
      <w:bookmarkEnd w:id="14377"/>
      <w:r>
        <w:rPr>
          <w:rtl/>
        </w:rPr>
        <w:t xml:space="preserve">דיונים </w:t>
      </w:r>
      <w:bookmarkStart w:id="14378" w:name="_ETM_Q35_333360"/>
      <w:bookmarkEnd w:id="14378"/>
      <w:r>
        <w:rPr>
          <w:rtl/>
        </w:rPr>
        <w:t xml:space="preserve">משותפים </w:t>
      </w:r>
      <w:bookmarkStart w:id="14379" w:name="_ETM_Q35_334849"/>
      <w:bookmarkEnd w:id="14379"/>
      <w:r>
        <w:rPr>
          <w:rtl/>
        </w:rPr>
        <w:t xml:space="preserve">לוועדת </w:t>
      </w:r>
      <w:bookmarkStart w:id="14380" w:name="_ETM_Q35_335299"/>
      <w:bookmarkEnd w:id="14380"/>
      <w:r>
        <w:rPr>
          <w:rtl/>
        </w:rPr>
        <w:t xml:space="preserve">ביטחון </w:t>
      </w:r>
      <w:bookmarkStart w:id="14381" w:name="_ETM_Q35_335629"/>
      <w:bookmarkEnd w:id="14381"/>
      <w:r>
        <w:rPr>
          <w:rtl/>
        </w:rPr>
        <w:t xml:space="preserve">הפנים </w:t>
      </w:r>
      <w:bookmarkStart w:id="14382" w:name="_ETM_Q35_335989"/>
      <w:bookmarkEnd w:id="14382"/>
      <w:r>
        <w:rPr>
          <w:rtl/>
        </w:rPr>
        <w:t>ו</w:t>
      </w:r>
      <w:r>
        <w:rPr>
          <w:rFonts w:hint="cs"/>
          <w:rtl/>
        </w:rPr>
        <w:t>ל</w:t>
      </w:r>
      <w:r>
        <w:rPr>
          <w:rtl/>
        </w:rPr>
        <w:t xml:space="preserve">וועדת </w:t>
      </w:r>
      <w:bookmarkStart w:id="14383" w:name="_ETM_Q35_336730"/>
      <w:bookmarkEnd w:id="14383"/>
      <w:r>
        <w:rPr>
          <w:rFonts w:hint="cs"/>
          <w:rtl/>
        </w:rPr>
        <w:t>החוץ וה</w:t>
      </w:r>
      <w:bookmarkStart w:id="14384" w:name="_ETM_Q35_333571"/>
      <w:bookmarkEnd w:id="14384"/>
      <w:r>
        <w:rPr>
          <w:rtl/>
        </w:rPr>
        <w:t xml:space="preserve">ביטחון </w:t>
      </w:r>
      <w:bookmarkStart w:id="14385" w:name="_ETM_Q35_337389"/>
      <w:bookmarkEnd w:id="14385"/>
      <w:r>
        <w:rPr>
          <w:rtl/>
        </w:rPr>
        <w:t xml:space="preserve">בהקשר </w:t>
      </w:r>
      <w:bookmarkStart w:id="14386" w:name="_ETM_Q35_337810"/>
      <w:bookmarkEnd w:id="14386"/>
      <w:r>
        <w:rPr>
          <w:rtl/>
        </w:rPr>
        <w:t>הזה</w:t>
      </w:r>
      <w:r>
        <w:rPr>
          <w:rFonts w:hint="cs"/>
          <w:rtl/>
        </w:rPr>
        <w:t>.</w:t>
      </w:r>
      <w:r>
        <w:rPr>
          <w:rtl/>
        </w:rPr>
        <w:t xml:space="preserve"> </w:t>
      </w:r>
      <w:bookmarkStart w:id="14387" w:name="_ETM_Q35_338750"/>
      <w:bookmarkEnd w:id="14387"/>
      <w:r>
        <w:rPr>
          <w:rtl/>
        </w:rPr>
        <w:t xml:space="preserve">היו </w:t>
      </w:r>
      <w:bookmarkStart w:id="14388" w:name="_ETM_Q35_338930"/>
      <w:bookmarkEnd w:id="14388"/>
      <w:r>
        <w:rPr>
          <w:rtl/>
        </w:rPr>
        <w:t xml:space="preserve">דיוני </w:t>
      </w:r>
      <w:bookmarkStart w:id="14389" w:name="_ETM_Q35_339290"/>
      <w:bookmarkEnd w:id="14389"/>
      <w:r>
        <w:rPr>
          <w:rtl/>
        </w:rPr>
        <w:t xml:space="preserve">עומק </w:t>
      </w:r>
      <w:bookmarkStart w:id="14390" w:name="_ETM_Q35_339650"/>
      <w:bookmarkEnd w:id="14390"/>
      <w:r>
        <w:rPr>
          <w:rtl/>
        </w:rPr>
        <w:t xml:space="preserve">של </w:t>
      </w:r>
      <w:bookmarkStart w:id="14391" w:name="_ETM_Q35_339800"/>
      <w:bookmarkEnd w:id="14391"/>
      <w:r>
        <w:rPr>
          <w:rtl/>
        </w:rPr>
        <w:t xml:space="preserve">פיקוח </w:t>
      </w:r>
      <w:bookmarkStart w:id="14392" w:name="_ETM_Q35_340220"/>
      <w:bookmarkEnd w:id="14392"/>
      <w:r>
        <w:rPr>
          <w:rtl/>
        </w:rPr>
        <w:t xml:space="preserve">של </w:t>
      </w:r>
      <w:bookmarkStart w:id="14393" w:name="_ETM_Q35_340400"/>
      <w:bookmarkEnd w:id="14393"/>
      <w:r>
        <w:rPr>
          <w:rtl/>
        </w:rPr>
        <w:t>הכנסת</w:t>
      </w:r>
      <w:r>
        <w:rPr>
          <w:rFonts w:hint="cs"/>
          <w:rtl/>
        </w:rPr>
        <w:t>.</w:t>
      </w:r>
      <w:bookmarkStart w:id="14394" w:name="_ETM_Q35_338730"/>
      <w:bookmarkEnd w:id="14394"/>
      <w:r>
        <w:rPr>
          <w:rtl/>
        </w:rPr>
        <w:t xml:space="preserve"> </w:t>
      </w:r>
      <w:bookmarkStart w:id="14395" w:name="_ETM_Q35_341030"/>
      <w:bookmarkEnd w:id="14395"/>
      <w:r>
        <w:rPr>
          <w:rtl/>
        </w:rPr>
        <w:t xml:space="preserve">חוץ </w:t>
      </w:r>
      <w:bookmarkStart w:id="14396" w:name="_ETM_Q35_341330"/>
      <w:bookmarkEnd w:id="14396"/>
      <w:r>
        <w:rPr>
          <w:rtl/>
        </w:rPr>
        <w:t>מזה</w:t>
      </w:r>
      <w:r>
        <w:rPr>
          <w:rFonts w:hint="cs"/>
          <w:rtl/>
        </w:rPr>
        <w:t>,</w:t>
      </w:r>
      <w:r>
        <w:rPr>
          <w:rtl/>
        </w:rPr>
        <w:t xml:space="preserve"> </w:t>
      </w:r>
      <w:bookmarkStart w:id="14397" w:name="_ETM_Q35_342110"/>
      <w:bookmarkEnd w:id="14397"/>
      <w:r>
        <w:rPr>
          <w:rtl/>
        </w:rPr>
        <w:t xml:space="preserve">גם </w:t>
      </w:r>
      <w:bookmarkStart w:id="14398" w:name="_ETM_Q35_342410"/>
      <w:bookmarkEnd w:id="14398"/>
      <w:r>
        <w:rPr>
          <w:rtl/>
        </w:rPr>
        <w:t xml:space="preserve">מבקר </w:t>
      </w:r>
      <w:bookmarkStart w:id="14399" w:name="_ETM_Q35_342800"/>
      <w:bookmarkEnd w:id="14399"/>
      <w:r>
        <w:rPr>
          <w:rtl/>
        </w:rPr>
        <w:t xml:space="preserve">המדינה </w:t>
      </w:r>
      <w:bookmarkStart w:id="14400" w:name="_ETM_Q35_343220"/>
      <w:bookmarkEnd w:id="14400"/>
      <w:r>
        <w:rPr>
          <w:rtl/>
        </w:rPr>
        <w:t xml:space="preserve">הודיע </w:t>
      </w:r>
      <w:bookmarkStart w:id="14401" w:name="_ETM_Q35_343940"/>
      <w:bookmarkEnd w:id="14401"/>
      <w:r w:rsidR="00B146A2">
        <w:rPr>
          <w:rFonts w:hint="cs"/>
          <w:rtl/>
        </w:rPr>
        <w:t xml:space="preserve">– </w:t>
      </w:r>
      <w:r>
        <w:rPr>
          <w:rtl/>
        </w:rPr>
        <w:t xml:space="preserve">אני </w:t>
      </w:r>
      <w:bookmarkStart w:id="14402" w:name="_ETM_Q35_344209"/>
      <w:bookmarkEnd w:id="14402"/>
      <w:r>
        <w:rPr>
          <w:rtl/>
        </w:rPr>
        <w:t xml:space="preserve">לא </w:t>
      </w:r>
      <w:bookmarkStart w:id="14403" w:name="_ETM_Q35_344300"/>
      <w:bookmarkEnd w:id="14403"/>
      <w:r>
        <w:rPr>
          <w:rtl/>
        </w:rPr>
        <w:t xml:space="preserve">יודע </w:t>
      </w:r>
      <w:bookmarkStart w:id="14404" w:name="_ETM_Q35_344450"/>
      <w:bookmarkEnd w:id="14404"/>
      <w:r>
        <w:rPr>
          <w:rtl/>
        </w:rPr>
        <w:t xml:space="preserve">מה </w:t>
      </w:r>
      <w:bookmarkStart w:id="14405" w:name="_ETM_Q35_344660"/>
      <w:bookmarkStart w:id="14406" w:name="_ETM_Q35_344870"/>
      <w:bookmarkStart w:id="14407" w:name="_ETM_Q35_341623"/>
      <w:bookmarkEnd w:id="14405"/>
      <w:bookmarkEnd w:id="14406"/>
      <w:bookmarkEnd w:id="14407"/>
      <w:r>
        <w:rPr>
          <w:rtl/>
        </w:rPr>
        <w:t xml:space="preserve">טיב </w:t>
      </w:r>
      <w:bookmarkStart w:id="14408" w:name="_ETM_Q35_345650"/>
      <w:bookmarkEnd w:id="14408"/>
      <w:r>
        <w:rPr>
          <w:rtl/>
        </w:rPr>
        <w:t>הבדיקה</w:t>
      </w:r>
      <w:r>
        <w:rPr>
          <w:rFonts w:hint="cs"/>
          <w:rtl/>
        </w:rPr>
        <w:t>,</w:t>
      </w:r>
      <w:r>
        <w:rPr>
          <w:rtl/>
        </w:rPr>
        <w:t xml:space="preserve"> </w:t>
      </w:r>
      <w:bookmarkStart w:id="14409" w:name="_ETM_Q35_346400"/>
      <w:bookmarkEnd w:id="14409"/>
      <w:r>
        <w:rPr>
          <w:rtl/>
        </w:rPr>
        <w:t xml:space="preserve">אבל </w:t>
      </w:r>
      <w:bookmarkStart w:id="14410" w:name="_ETM_Q35_346580"/>
      <w:bookmarkEnd w:id="14410"/>
      <w:r>
        <w:rPr>
          <w:rtl/>
        </w:rPr>
        <w:t xml:space="preserve">הוא </w:t>
      </w:r>
      <w:bookmarkStart w:id="14411" w:name="_ETM_Q35_346669"/>
      <w:bookmarkEnd w:id="14411"/>
      <w:r>
        <w:rPr>
          <w:rtl/>
        </w:rPr>
        <w:t xml:space="preserve">אמר </w:t>
      </w:r>
      <w:bookmarkStart w:id="14412" w:name="_ETM_Q35_346910"/>
      <w:bookmarkEnd w:id="14412"/>
      <w:r>
        <w:rPr>
          <w:rtl/>
        </w:rPr>
        <w:t xml:space="preserve">שהוא </w:t>
      </w:r>
      <w:bookmarkStart w:id="14413" w:name="_ETM_Q35_347030"/>
      <w:bookmarkEnd w:id="14413"/>
      <w:r>
        <w:rPr>
          <w:rtl/>
        </w:rPr>
        <w:t xml:space="preserve">עושה </w:t>
      </w:r>
      <w:bookmarkStart w:id="14414" w:name="_ETM_Q35_347180"/>
      <w:bookmarkEnd w:id="14414"/>
      <w:r>
        <w:rPr>
          <w:rtl/>
        </w:rPr>
        <w:t xml:space="preserve">בדיקת </w:t>
      </w:r>
      <w:bookmarkStart w:id="14415" w:name="_ETM_Q35_347720"/>
      <w:bookmarkEnd w:id="14415"/>
      <w:r>
        <w:rPr>
          <w:rtl/>
        </w:rPr>
        <w:t xml:space="preserve">עומק </w:t>
      </w:r>
      <w:bookmarkStart w:id="14416" w:name="_ETM_Q35_348080"/>
      <w:bookmarkEnd w:id="14416"/>
      <w:r>
        <w:rPr>
          <w:rtl/>
        </w:rPr>
        <w:t xml:space="preserve">לגבי </w:t>
      </w:r>
      <w:bookmarkStart w:id="14417" w:name="_ETM_Q35_348500"/>
      <w:bookmarkEnd w:id="14417"/>
      <w:r>
        <w:rPr>
          <w:rtl/>
        </w:rPr>
        <w:t xml:space="preserve">כל </w:t>
      </w:r>
      <w:bookmarkStart w:id="14418" w:name="_ETM_Q35_348680"/>
      <w:bookmarkEnd w:id="14418"/>
      <w:r>
        <w:rPr>
          <w:rtl/>
        </w:rPr>
        <w:t xml:space="preserve">מה </w:t>
      </w:r>
      <w:bookmarkStart w:id="14419" w:name="_ETM_Q35_348800"/>
      <w:bookmarkEnd w:id="14419"/>
      <w:r>
        <w:rPr>
          <w:rtl/>
        </w:rPr>
        <w:t xml:space="preserve">שקשור </w:t>
      </w:r>
      <w:bookmarkStart w:id="14420" w:name="_ETM_Q35_349489"/>
      <w:bookmarkEnd w:id="14420"/>
      <w:r>
        <w:rPr>
          <w:rtl/>
        </w:rPr>
        <w:t xml:space="preserve">לשימוש </w:t>
      </w:r>
      <w:bookmarkStart w:id="14421" w:name="_ETM_Q35_349909"/>
      <w:bookmarkEnd w:id="14421"/>
      <w:r>
        <w:rPr>
          <w:rtl/>
        </w:rPr>
        <w:t xml:space="preserve">באמצעים </w:t>
      </w:r>
      <w:bookmarkStart w:id="14422" w:name="_ETM_Q35_350329"/>
      <w:bookmarkEnd w:id="14422"/>
      <w:r>
        <w:rPr>
          <w:rtl/>
        </w:rPr>
        <w:t>טכנולוגיים</w:t>
      </w:r>
      <w:r>
        <w:rPr>
          <w:rFonts w:hint="cs"/>
          <w:rtl/>
        </w:rPr>
        <w:t>.</w:t>
      </w:r>
      <w:r>
        <w:rPr>
          <w:rtl/>
        </w:rPr>
        <w:t xml:space="preserve"> </w:t>
      </w:r>
      <w:bookmarkStart w:id="14423" w:name="_ETM_Q35_351720"/>
      <w:bookmarkEnd w:id="14423"/>
      <w:r>
        <w:rPr>
          <w:rFonts w:hint="cs"/>
          <w:rtl/>
        </w:rPr>
        <w:t xml:space="preserve">כלומר, </w:t>
      </w:r>
      <w:bookmarkStart w:id="14424" w:name="_ETM_Q35_349668"/>
      <w:bookmarkStart w:id="14425" w:name="_ETM_Q35_351960"/>
      <w:bookmarkStart w:id="14426" w:name="_ETM_Q35_352139"/>
      <w:bookmarkStart w:id="14427" w:name="_ETM_Q35_352440"/>
      <w:bookmarkEnd w:id="14424"/>
      <w:bookmarkEnd w:id="14425"/>
      <w:bookmarkEnd w:id="14426"/>
      <w:bookmarkEnd w:id="14427"/>
      <w:r>
        <w:rPr>
          <w:rtl/>
        </w:rPr>
        <w:t xml:space="preserve">לא </w:t>
      </w:r>
      <w:bookmarkStart w:id="14428" w:name="_ETM_Q35_352680"/>
      <w:bookmarkEnd w:id="14428"/>
      <w:r>
        <w:rPr>
          <w:rtl/>
        </w:rPr>
        <w:t xml:space="preserve">אלמן </w:t>
      </w:r>
      <w:bookmarkStart w:id="14429" w:name="_ETM_Q35_353010"/>
      <w:bookmarkEnd w:id="14429"/>
      <w:r>
        <w:rPr>
          <w:rtl/>
        </w:rPr>
        <w:t xml:space="preserve">ישראל </w:t>
      </w:r>
      <w:bookmarkStart w:id="14430" w:name="_ETM_Q35_353460"/>
      <w:bookmarkEnd w:id="14430"/>
      <w:r>
        <w:rPr>
          <w:rtl/>
        </w:rPr>
        <w:t xml:space="preserve">בהקשר </w:t>
      </w:r>
      <w:bookmarkStart w:id="14431" w:name="_ETM_Q35_353910"/>
      <w:bookmarkEnd w:id="14431"/>
      <w:r>
        <w:rPr>
          <w:rtl/>
        </w:rPr>
        <w:t>הזה</w:t>
      </w:r>
      <w:r>
        <w:rPr>
          <w:rFonts w:hint="cs"/>
          <w:rtl/>
        </w:rPr>
        <w:t>.</w:t>
      </w:r>
      <w:bookmarkStart w:id="14432" w:name="_ETM_Q35_356610"/>
      <w:bookmarkEnd w:id="14432"/>
    </w:p>
    <w:p w:rsidR="00DB31EA" w:rsidRDefault="00DB31EA" w:rsidP="0081399D">
      <w:pPr>
        <w:rPr>
          <w:rtl/>
        </w:rPr>
      </w:pPr>
      <w:bookmarkStart w:id="14433" w:name="_ETM_Q35_355395"/>
      <w:bookmarkStart w:id="14434" w:name="_ETM_Q35_355460"/>
      <w:bookmarkStart w:id="14435" w:name="_ETM_Q35_355572"/>
      <w:bookmarkEnd w:id="14433"/>
      <w:bookmarkEnd w:id="14434"/>
      <w:bookmarkEnd w:id="14435"/>
    </w:p>
    <w:p w:rsidR="00DB31EA" w:rsidRDefault="00DB31EA" w:rsidP="00B146A2">
      <w:pPr>
        <w:rPr>
          <w:rtl/>
        </w:rPr>
      </w:pPr>
      <w:bookmarkStart w:id="14436" w:name="_ETM_Q35_355617"/>
      <w:bookmarkEnd w:id="14436"/>
      <w:r>
        <w:rPr>
          <w:rtl/>
        </w:rPr>
        <w:t xml:space="preserve">אבל </w:t>
      </w:r>
      <w:bookmarkStart w:id="14437" w:name="_ETM_Q35_356790"/>
      <w:bookmarkEnd w:id="14437"/>
      <w:r>
        <w:rPr>
          <w:rtl/>
        </w:rPr>
        <w:t xml:space="preserve">אני </w:t>
      </w:r>
      <w:bookmarkStart w:id="14438" w:name="_ETM_Q35_356879"/>
      <w:bookmarkEnd w:id="14438"/>
      <w:r>
        <w:rPr>
          <w:rtl/>
        </w:rPr>
        <w:t xml:space="preserve">חוזר </w:t>
      </w:r>
      <w:bookmarkStart w:id="14439" w:name="_ETM_Q35_357209"/>
      <w:bookmarkEnd w:id="14439"/>
      <w:r>
        <w:rPr>
          <w:rtl/>
        </w:rPr>
        <w:t>להתחלה</w:t>
      </w:r>
      <w:r>
        <w:rPr>
          <w:rFonts w:hint="cs"/>
          <w:rtl/>
        </w:rPr>
        <w:t xml:space="preserve">, </w:t>
      </w:r>
      <w:bookmarkStart w:id="14440" w:name="_ETM_Q35_359744"/>
      <w:bookmarkEnd w:id="14440"/>
      <w:r>
        <w:rPr>
          <w:rFonts w:hint="cs"/>
          <w:rtl/>
        </w:rPr>
        <w:t>וה</w:t>
      </w:r>
      <w:bookmarkStart w:id="14441" w:name="_ETM_Q35_358040"/>
      <w:bookmarkEnd w:id="14441"/>
      <w:r>
        <w:rPr>
          <w:rtl/>
        </w:rPr>
        <w:t xml:space="preserve">התחלה </w:t>
      </w:r>
      <w:bookmarkStart w:id="14442" w:name="_ETM_Q35_358639"/>
      <w:bookmarkEnd w:id="14442"/>
      <w:r>
        <w:rPr>
          <w:rFonts w:hint="cs"/>
          <w:rtl/>
        </w:rPr>
        <w:t>היא מאוד מאוד</w:t>
      </w:r>
      <w:bookmarkStart w:id="14443" w:name="_ETM_Q35_357522"/>
      <w:bookmarkEnd w:id="14443"/>
      <w:r>
        <w:rPr>
          <w:rtl/>
        </w:rPr>
        <w:t xml:space="preserve"> </w:t>
      </w:r>
      <w:bookmarkStart w:id="14444" w:name="_ETM_Q35_359120"/>
      <w:bookmarkEnd w:id="14444"/>
      <w:r>
        <w:rPr>
          <w:rtl/>
        </w:rPr>
        <w:t>פשוטה</w:t>
      </w:r>
      <w:r>
        <w:rPr>
          <w:rFonts w:hint="cs"/>
          <w:rtl/>
        </w:rPr>
        <w:t>.</w:t>
      </w:r>
      <w:r>
        <w:rPr>
          <w:rtl/>
        </w:rPr>
        <w:t xml:space="preserve"> </w:t>
      </w:r>
      <w:bookmarkStart w:id="14445" w:name="_ETM_Q35_360209"/>
      <w:bookmarkEnd w:id="14445"/>
      <w:r>
        <w:rPr>
          <w:rtl/>
        </w:rPr>
        <w:t xml:space="preserve">הטיעונים </w:t>
      </w:r>
      <w:bookmarkStart w:id="14446" w:name="_ETM_Q35_360989"/>
      <w:bookmarkEnd w:id="14446"/>
      <w:r>
        <w:rPr>
          <w:rtl/>
        </w:rPr>
        <w:t xml:space="preserve">שטען </w:t>
      </w:r>
      <w:bookmarkStart w:id="14447" w:name="_ETM_Q35_361500"/>
      <w:bookmarkEnd w:id="14447"/>
      <w:r>
        <w:rPr>
          <w:rtl/>
        </w:rPr>
        <w:t xml:space="preserve">פה </w:t>
      </w:r>
      <w:bookmarkStart w:id="14448" w:name="_ETM_Q35_361620"/>
      <w:bookmarkEnd w:id="14448"/>
      <w:r>
        <w:rPr>
          <w:rtl/>
        </w:rPr>
        <w:t xml:space="preserve">חבר </w:t>
      </w:r>
      <w:bookmarkStart w:id="14449" w:name="_ETM_Q35_361950"/>
      <w:bookmarkStart w:id="14450" w:name="_ETM_Q35_358852"/>
      <w:bookmarkEnd w:id="14449"/>
      <w:bookmarkEnd w:id="14450"/>
      <w:r>
        <w:rPr>
          <w:rtl/>
        </w:rPr>
        <w:t xml:space="preserve">הכנסת </w:t>
      </w:r>
      <w:bookmarkStart w:id="14451" w:name="_ETM_Q35_362370"/>
      <w:bookmarkEnd w:id="14451"/>
      <w:r>
        <w:rPr>
          <w:rFonts w:hint="cs"/>
          <w:rtl/>
        </w:rPr>
        <w:t>ק</w:t>
      </w:r>
      <w:r>
        <w:rPr>
          <w:rtl/>
        </w:rPr>
        <w:t>י</w:t>
      </w:r>
      <w:bookmarkStart w:id="14452" w:name="_ETM_Q35_362639"/>
      <w:bookmarkEnd w:id="14452"/>
      <w:r>
        <w:rPr>
          <w:rtl/>
        </w:rPr>
        <w:t>ש</w:t>
      </w:r>
      <w:r>
        <w:rPr>
          <w:rFonts w:hint="cs"/>
          <w:rtl/>
        </w:rPr>
        <w:t xml:space="preserve"> </w:t>
      </w:r>
      <w:r>
        <w:rPr>
          <w:rtl/>
        </w:rPr>
        <w:t xml:space="preserve">הם </w:t>
      </w:r>
      <w:bookmarkStart w:id="14453" w:name="_ETM_Q35_362880"/>
      <w:bookmarkEnd w:id="14453"/>
      <w:r>
        <w:rPr>
          <w:rtl/>
        </w:rPr>
        <w:t>טובים</w:t>
      </w:r>
      <w:bookmarkStart w:id="14454" w:name="_ETM_Q35_361002"/>
      <w:bookmarkEnd w:id="14454"/>
      <w:r>
        <w:rPr>
          <w:rtl/>
        </w:rPr>
        <w:t xml:space="preserve"> </w:t>
      </w:r>
      <w:bookmarkStart w:id="14455" w:name="_ETM_Q35_363270"/>
      <w:bookmarkEnd w:id="14455"/>
      <w:r>
        <w:rPr>
          <w:rtl/>
        </w:rPr>
        <w:t xml:space="preserve">לתחקיר </w:t>
      </w:r>
      <w:bookmarkStart w:id="14456" w:name="_ETM_Q35_363720"/>
      <w:bookmarkEnd w:id="14456"/>
      <w:r>
        <w:rPr>
          <w:rtl/>
        </w:rPr>
        <w:t>עיתונאי</w:t>
      </w:r>
      <w:r>
        <w:rPr>
          <w:rFonts w:hint="cs"/>
          <w:rtl/>
        </w:rPr>
        <w:t>.</w:t>
      </w:r>
      <w:r>
        <w:rPr>
          <w:rtl/>
        </w:rPr>
        <w:t xml:space="preserve"> </w:t>
      </w:r>
      <w:bookmarkStart w:id="14457" w:name="_ETM_Q35_364410"/>
      <w:bookmarkEnd w:id="14457"/>
      <w:r>
        <w:rPr>
          <w:rtl/>
        </w:rPr>
        <w:t xml:space="preserve">אבל </w:t>
      </w:r>
      <w:bookmarkStart w:id="14458" w:name="_ETM_Q35_364620"/>
      <w:bookmarkEnd w:id="14458"/>
      <w:r>
        <w:rPr>
          <w:rtl/>
        </w:rPr>
        <w:t xml:space="preserve">חבר </w:t>
      </w:r>
      <w:bookmarkStart w:id="14459" w:name="_ETM_Q35_364860"/>
      <w:bookmarkEnd w:id="14459"/>
      <w:r>
        <w:rPr>
          <w:rtl/>
        </w:rPr>
        <w:t xml:space="preserve">הכנסת </w:t>
      </w:r>
      <w:bookmarkStart w:id="14460" w:name="_ETM_Q35_365310"/>
      <w:bookmarkEnd w:id="14460"/>
      <w:r>
        <w:rPr>
          <w:rtl/>
        </w:rPr>
        <w:t xml:space="preserve">קיש </w:t>
      </w:r>
      <w:bookmarkStart w:id="14461" w:name="_ETM_Q35_365580"/>
      <w:bookmarkEnd w:id="14461"/>
      <w:r>
        <w:rPr>
          <w:rtl/>
        </w:rPr>
        <w:t xml:space="preserve">איננו </w:t>
      </w:r>
      <w:bookmarkStart w:id="14462" w:name="_ETM_Q35_365849"/>
      <w:bookmarkEnd w:id="14462"/>
      <w:r>
        <w:rPr>
          <w:rtl/>
        </w:rPr>
        <w:t>עיתונאי</w:t>
      </w:r>
      <w:r>
        <w:rPr>
          <w:rFonts w:hint="cs"/>
          <w:rtl/>
        </w:rPr>
        <w:t>,</w:t>
      </w:r>
      <w:r>
        <w:rPr>
          <w:rtl/>
        </w:rPr>
        <w:t xml:space="preserve"> </w:t>
      </w:r>
      <w:bookmarkStart w:id="14463" w:name="_ETM_Q35_366900"/>
      <w:bookmarkEnd w:id="14463"/>
      <w:r>
        <w:rPr>
          <w:rtl/>
        </w:rPr>
        <w:t xml:space="preserve">ואם </w:t>
      </w:r>
      <w:bookmarkStart w:id="14464" w:name="_ETM_Q35_367169"/>
      <w:bookmarkEnd w:id="14464"/>
      <w:r>
        <w:rPr>
          <w:rtl/>
        </w:rPr>
        <w:t xml:space="preserve">היינו </w:t>
      </w:r>
      <w:bookmarkStart w:id="14465" w:name="_ETM_Q35_367379"/>
      <w:bookmarkEnd w:id="14465"/>
      <w:r>
        <w:rPr>
          <w:rtl/>
        </w:rPr>
        <w:t xml:space="preserve">צריכים </w:t>
      </w:r>
      <w:bookmarkStart w:id="14466" w:name="_ETM_Q35_367709"/>
      <w:bookmarkEnd w:id="14466"/>
      <w:r>
        <w:rPr>
          <w:rtl/>
        </w:rPr>
        <w:t xml:space="preserve">על </w:t>
      </w:r>
      <w:bookmarkStart w:id="14467" w:name="_ETM_Q35_367799"/>
      <w:bookmarkEnd w:id="14467"/>
      <w:r>
        <w:rPr>
          <w:rtl/>
        </w:rPr>
        <w:t xml:space="preserve">כל </w:t>
      </w:r>
      <w:bookmarkStart w:id="14468" w:name="_ETM_Q35_367949"/>
      <w:bookmarkEnd w:id="14468"/>
      <w:r>
        <w:rPr>
          <w:rtl/>
        </w:rPr>
        <w:t xml:space="preserve">תחקיר </w:t>
      </w:r>
      <w:bookmarkStart w:id="14469" w:name="_ETM_Q35_368309"/>
      <w:bookmarkEnd w:id="14469"/>
      <w:r>
        <w:rPr>
          <w:rtl/>
        </w:rPr>
        <w:t xml:space="preserve">עיתונאי </w:t>
      </w:r>
      <w:bookmarkStart w:id="14470" w:name="_ETM_Q35_368669"/>
      <w:bookmarkEnd w:id="14470"/>
      <w:r>
        <w:rPr>
          <w:rtl/>
        </w:rPr>
        <w:t xml:space="preserve">באשר </w:t>
      </w:r>
      <w:bookmarkStart w:id="14471" w:name="_ETM_Q35_369059"/>
      <w:bookmarkEnd w:id="14471"/>
      <w:r>
        <w:rPr>
          <w:rtl/>
        </w:rPr>
        <w:t>הוא</w:t>
      </w:r>
      <w:bookmarkStart w:id="14472" w:name="_ETM_Q35_367499"/>
      <w:bookmarkEnd w:id="14472"/>
      <w:r>
        <w:rPr>
          <w:rtl/>
        </w:rPr>
        <w:t xml:space="preserve"> </w:t>
      </w:r>
      <w:bookmarkStart w:id="14473" w:name="_ETM_Q35_369599"/>
      <w:bookmarkEnd w:id="14473"/>
      <w:r>
        <w:rPr>
          <w:rtl/>
        </w:rPr>
        <w:t xml:space="preserve">להקים </w:t>
      </w:r>
      <w:bookmarkStart w:id="14474" w:name="_ETM_Q35_369989"/>
      <w:bookmarkEnd w:id="14474"/>
      <w:r>
        <w:rPr>
          <w:rtl/>
        </w:rPr>
        <w:t xml:space="preserve">ועדת </w:t>
      </w:r>
      <w:bookmarkStart w:id="14475" w:name="_ETM_Q35_370319"/>
      <w:bookmarkEnd w:id="14475"/>
      <w:r>
        <w:rPr>
          <w:rtl/>
        </w:rPr>
        <w:t xml:space="preserve">חקירה </w:t>
      </w:r>
      <w:bookmarkStart w:id="14476" w:name="_ETM_Q35_370680"/>
      <w:bookmarkEnd w:id="14476"/>
      <w:r>
        <w:rPr>
          <w:rtl/>
        </w:rPr>
        <w:t>ממלכתית</w:t>
      </w:r>
      <w:r>
        <w:rPr>
          <w:rFonts w:hint="cs"/>
          <w:rtl/>
        </w:rPr>
        <w:t>,</w:t>
      </w:r>
      <w:r>
        <w:rPr>
          <w:rtl/>
        </w:rPr>
        <w:t xml:space="preserve"> </w:t>
      </w:r>
      <w:bookmarkStart w:id="14477" w:name="_ETM_Q35_371309"/>
      <w:bookmarkEnd w:id="14477"/>
      <w:r>
        <w:rPr>
          <w:rtl/>
        </w:rPr>
        <w:t xml:space="preserve">מצבנו </w:t>
      </w:r>
      <w:bookmarkStart w:id="14478" w:name="_ETM_Q35_371790"/>
      <w:bookmarkEnd w:id="14478"/>
      <w:r>
        <w:rPr>
          <w:rtl/>
        </w:rPr>
        <w:t xml:space="preserve">היה </w:t>
      </w:r>
      <w:bookmarkStart w:id="14479" w:name="_ETM_Q35_371939"/>
      <w:bookmarkEnd w:id="14479"/>
      <w:r>
        <w:rPr>
          <w:rtl/>
        </w:rPr>
        <w:t xml:space="preserve">כזה </w:t>
      </w:r>
      <w:bookmarkStart w:id="14480" w:name="_ETM_Q35_372180"/>
      <w:bookmarkEnd w:id="14480"/>
      <w:r>
        <w:rPr>
          <w:rtl/>
        </w:rPr>
        <w:t xml:space="preserve">שאנחנו </w:t>
      </w:r>
      <w:bookmarkStart w:id="14481" w:name="_ETM_Q35_372510"/>
      <w:bookmarkEnd w:id="14481"/>
      <w:r>
        <w:rPr>
          <w:rtl/>
        </w:rPr>
        <w:t xml:space="preserve">כל </w:t>
      </w:r>
      <w:bookmarkStart w:id="14482" w:name="_ETM_Q35_372629"/>
      <w:bookmarkEnd w:id="14482"/>
      <w:r>
        <w:rPr>
          <w:rtl/>
        </w:rPr>
        <w:t>היו</w:t>
      </w:r>
      <w:bookmarkStart w:id="14483" w:name="_ETM_Q35_369546"/>
      <w:bookmarkEnd w:id="14483"/>
      <w:r>
        <w:rPr>
          <w:rtl/>
        </w:rPr>
        <w:t xml:space="preserve">ם </w:t>
      </w:r>
      <w:bookmarkStart w:id="14484" w:name="_ETM_Q35_372779"/>
      <w:bookmarkEnd w:id="14484"/>
      <w:r>
        <w:rPr>
          <w:rtl/>
        </w:rPr>
        <w:t xml:space="preserve">עוסקים </w:t>
      </w:r>
      <w:bookmarkStart w:id="14485" w:name="_ETM_Q35_373019"/>
      <w:bookmarkEnd w:id="14485"/>
      <w:r>
        <w:rPr>
          <w:rtl/>
        </w:rPr>
        <w:t xml:space="preserve">בוועדות </w:t>
      </w:r>
      <w:bookmarkStart w:id="14486" w:name="_ETM_Q35_373349"/>
      <w:bookmarkEnd w:id="14486"/>
      <w:r>
        <w:rPr>
          <w:rtl/>
        </w:rPr>
        <w:t>חקירה</w:t>
      </w:r>
      <w:r>
        <w:rPr>
          <w:rFonts w:hint="cs"/>
          <w:rtl/>
        </w:rPr>
        <w:t>. ולא היא.</w:t>
      </w:r>
      <w:bookmarkStart w:id="14487" w:name="_ETM_Q35_372550"/>
      <w:bookmarkEnd w:id="14487"/>
      <w:r>
        <w:rPr>
          <w:rtl/>
        </w:rPr>
        <w:t xml:space="preserve"> </w:t>
      </w:r>
      <w:bookmarkStart w:id="14488" w:name="_ETM_Q35_373739"/>
      <w:bookmarkStart w:id="14489" w:name="_ETM_Q35_374820"/>
      <w:bookmarkEnd w:id="14488"/>
      <w:bookmarkEnd w:id="14489"/>
      <w:r>
        <w:rPr>
          <w:rtl/>
        </w:rPr>
        <w:t xml:space="preserve">ואני </w:t>
      </w:r>
      <w:bookmarkStart w:id="14490" w:name="_ETM_Q35_375030"/>
      <w:bookmarkEnd w:id="14490"/>
      <w:r>
        <w:rPr>
          <w:rtl/>
        </w:rPr>
        <w:t xml:space="preserve">מזכיר </w:t>
      </w:r>
      <w:bookmarkStart w:id="14491" w:name="_ETM_Q35_375360"/>
      <w:bookmarkEnd w:id="14491"/>
      <w:r>
        <w:rPr>
          <w:rtl/>
        </w:rPr>
        <w:t xml:space="preserve">גם </w:t>
      </w:r>
      <w:bookmarkStart w:id="14492" w:name="_ETM_Q35_375540"/>
      <w:bookmarkEnd w:id="14492"/>
      <w:r>
        <w:rPr>
          <w:rtl/>
        </w:rPr>
        <w:t xml:space="preserve">מושכלות </w:t>
      </w:r>
      <w:bookmarkStart w:id="14493" w:name="_ETM_Q35_375990"/>
      <w:bookmarkEnd w:id="14493"/>
      <w:r>
        <w:rPr>
          <w:rtl/>
        </w:rPr>
        <w:t>יסוד</w:t>
      </w:r>
      <w:r>
        <w:rPr>
          <w:rFonts w:hint="cs"/>
          <w:rtl/>
        </w:rPr>
        <w:t>.</w:t>
      </w:r>
      <w:bookmarkStart w:id="14494" w:name="_ETM_Q35_377609"/>
      <w:bookmarkStart w:id="14495" w:name="_ETM_Q35_379692"/>
      <w:bookmarkEnd w:id="14494"/>
      <w:bookmarkEnd w:id="14495"/>
      <w:r>
        <w:rPr>
          <w:rFonts w:hint="cs"/>
          <w:rtl/>
        </w:rPr>
        <w:t xml:space="preserve"> </w:t>
      </w:r>
      <w:bookmarkStart w:id="14496" w:name="_ETM_Q35_380726"/>
      <w:bookmarkStart w:id="14497" w:name="_ETM_Q35_381382"/>
      <w:bookmarkStart w:id="14498" w:name="_ETM_Q35_381958"/>
      <w:bookmarkStart w:id="14499" w:name="_ETM_Q35_376999"/>
      <w:bookmarkStart w:id="14500" w:name="_ETM_Q35_372929"/>
      <w:bookmarkEnd w:id="14496"/>
      <w:bookmarkEnd w:id="14497"/>
      <w:bookmarkEnd w:id="14498"/>
      <w:bookmarkEnd w:id="14499"/>
      <w:bookmarkEnd w:id="14500"/>
      <w:r>
        <w:rPr>
          <w:rtl/>
        </w:rPr>
        <w:t xml:space="preserve">מקימים </w:t>
      </w:r>
      <w:bookmarkStart w:id="14501" w:name="_ETM_Q35_378060"/>
      <w:bookmarkEnd w:id="14501"/>
      <w:r>
        <w:rPr>
          <w:rtl/>
        </w:rPr>
        <w:t xml:space="preserve">ועדות </w:t>
      </w:r>
      <w:bookmarkStart w:id="14502" w:name="_ETM_Q35_378389"/>
      <w:bookmarkEnd w:id="14502"/>
      <w:r>
        <w:rPr>
          <w:rtl/>
        </w:rPr>
        <w:t xml:space="preserve">חקירה </w:t>
      </w:r>
      <w:bookmarkStart w:id="14503" w:name="_ETM_Q35_378810"/>
      <w:bookmarkEnd w:id="14503"/>
      <w:r>
        <w:rPr>
          <w:rtl/>
        </w:rPr>
        <w:t xml:space="preserve">במקרים </w:t>
      </w:r>
      <w:bookmarkStart w:id="14504" w:name="_ETM_Q35_379290"/>
      <w:bookmarkEnd w:id="14504"/>
      <w:r>
        <w:rPr>
          <w:rtl/>
        </w:rPr>
        <w:t xml:space="preserve">מאוד </w:t>
      </w:r>
      <w:bookmarkStart w:id="14505" w:name="_ETM_Q35_379560"/>
      <w:bookmarkEnd w:id="14505"/>
      <w:r>
        <w:rPr>
          <w:rtl/>
        </w:rPr>
        <w:t xml:space="preserve">מאוד </w:t>
      </w:r>
      <w:bookmarkStart w:id="14506" w:name="_ETM_Q35_380919"/>
      <w:bookmarkEnd w:id="14506"/>
      <w:r>
        <w:rPr>
          <w:rtl/>
        </w:rPr>
        <w:t xml:space="preserve">מיוחדים </w:t>
      </w:r>
      <w:bookmarkStart w:id="14507" w:name="_ETM_Q35_381580"/>
      <w:bookmarkEnd w:id="14507"/>
      <w:r>
        <w:rPr>
          <w:rtl/>
        </w:rPr>
        <w:t>וחשובים</w:t>
      </w:r>
      <w:r>
        <w:rPr>
          <w:rFonts w:hint="cs"/>
          <w:rtl/>
        </w:rPr>
        <w:t>.</w:t>
      </w:r>
      <w:r>
        <w:rPr>
          <w:rtl/>
        </w:rPr>
        <w:t xml:space="preserve"> </w:t>
      </w:r>
      <w:bookmarkStart w:id="14508" w:name="_ETM_Q35_383389"/>
      <w:bookmarkEnd w:id="14508"/>
      <w:r>
        <w:rPr>
          <w:rtl/>
        </w:rPr>
        <w:t xml:space="preserve">בוודאי </w:t>
      </w:r>
      <w:bookmarkStart w:id="14509" w:name="_ETM_Q35_383779"/>
      <w:bookmarkEnd w:id="14509"/>
      <w:r>
        <w:rPr>
          <w:rtl/>
        </w:rPr>
        <w:t xml:space="preserve">זכויות </w:t>
      </w:r>
      <w:bookmarkStart w:id="14510" w:name="_ETM_Q35_384049"/>
      <w:bookmarkEnd w:id="14510"/>
      <w:r>
        <w:rPr>
          <w:rtl/>
        </w:rPr>
        <w:t xml:space="preserve">אזרח </w:t>
      </w:r>
      <w:bookmarkStart w:id="14511" w:name="_ETM_Q35_384439"/>
      <w:bookmarkEnd w:id="14511"/>
      <w:r>
        <w:rPr>
          <w:rtl/>
        </w:rPr>
        <w:t>ה</w:t>
      </w:r>
      <w:r>
        <w:rPr>
          <w:rFonts w:hint="cs"/>
          <w:rtl/>
        </w:rPr>
        <w:t>ן</w:t>
      </w:r>
      <w:bookmarkStart w:id="14512" w:name="_ETM_Q35_381138"/>
      <w:bookmarkEnd w:id="14512"/>
      <w:r>
        <w:rPr>
          <w:rtl/>
        </w:rPr>
        <w:t xml:space="preserve"> </w:t>
      </w:r>
      <w:bookmarkStart w:id="14513" w:name="_ETM_Q35_384559"/>
      <w:bookmarkEnd w:id="14513"/>
      <w:r>
        <w:rPr>
          <w:rtl/>
        </w:rPr>
        <w:t>חשוב</w:t>
      </w:r>
      <w:r>
        <w:rPr>
          <w:rFonts w:hint="cs"/>
          <w:rtl/>
        </w:rPr>
        <w:t>ות</w:t>
      </w:r>
      <w:r>
        <w:rPr>
          <w:rtl/>
        </w:rPr>
        <w:t xml:space="preserve"> </w:t>
      </w:r>
      <w:bookmarkStart w:id="14514" w:name="_ETM_Q35_384919"/>
      <w:bookmarkEnd w:id="14514"/>
      <w:r>
        <w:rPr>
          <w:rtl/>
        </w:rPr>
        <w:t xml:space="preserve">לי </w:t>
      </w:r>
      <w:bookmarkStart w:id="14515" w:name="_ETM_Q35_385040"/>
      <w:bookmarkEnd w:id="14515"/>
      <w:r>
        <w:rPr>
          <w:rtl/>
        </w:rPr>
        <w:t xml:space="preserve">לא </w:t>
      </w:r>
      <w:bookmarkStart w:id="14516" w:name="_ETM_Q35_385129"/>
      <w:bookmarkEnd w:id="14516"/>
      <w:r>
        <w:rPr>
          <w:rtl/>
        </w:rPr>
        <w:t xml:space="preserve">פחות </w:t>
      </w:r>
      <w:bookmarkStart w:id="14517" w:name="_ETM_Q35_385459"/>
      <w:bookmarkEnd w:id="14517"/>
      <w:r>
        <w:rPr>
          <w:rtl/>
        </w:rPr>
        <w:t>מ</w:t>
      </w:r>
      <w:r>
        <w:rPr>
          <w:rFonts w:hint="cs"/>
          <w:rtl/>
        </w:rPr>
        <w:t xml:space="preserve">אשר </w:t>
      </w:r>
      <w:r>
        <w:rPr>
          <w:rtl/>
        </w:rPr>
        <w:t>לך</w:t>
      </w:r>
      <w:r>
        <w:rPr>
          <w:rFonts w:hint="cs"/>
          <w:rtl/>
        </w:rPr>
        <w:t>.</w:t>
      </w:r>
      <w:bookmarkStart w:id="14518" w:name="_ETM_Q35_383205"/>
      <w:bookmarkEnd w:id="14518"/>
      <w:r>
        <w:rPr>
          <w:rtl/>
        </w:rPr>
        <w:t xml:space="preserve"> </w:t>
      </w:r>
      <w:bookmarkStart w:id="14519" w:name="_ETM_Q35_386440"/>
      <w:bookmarkEnd w:id="14519"/>
      <w:r>
        <w:rPr>
          <w:rtl/>
        </w:rPr>
        <w:t xml:space="preserve">אבל </w:t>
      </w:r>
      <w:bookmarkStart w:id="14520" w:name="_ETM_Q35_386650"/>
      <w:bookmarkEnd w:id="14520"/>
      <w:r>
        <w:rPr>
          <w:rtl/>
        </w:rPr>
        <w:t xml:space="preserve">השאלה </w:t>
      </w:r>
      <w:bookmarkStart w:id="14521" w:name="_ETM_Q35_386830"/>
      <w:bookmarkEnd w:id="14521"/>
      <w:r>
        <w:rPr>
          <w:rFonts w:hint="cs"/>
          <w:rtl/>
        </w:rPr>
        <w:t xml:space="preserve">היא </w:t>
      </w:r>
      <w:r>
        <w:rPr>
          <w:rtl/>
        </w:rPr>
        <w:t xml:space="preserve">אם </w:t>
      </w:r>
      <w:bookmarkStart w:id="14522" w:name="_ETM_Q35_386889"/>
      <w:bookmarkEnd w:id="14522"/>
      <w:r>
        <w:rPr>
          <w:rtl/>
        </w:rPr>
        <w:t xml:space="preserve">יש </w:t>
      </w:r>
      <w:bookmarkStart w:id="14523" w:name="_ETM_Q35_386980"/>
      <w:bookmarkEnd w:id="14523"/>
      <w:r>
        <w:rPr>
          <w:rtl/>
        </w:rPr>
        <w:t xml:space="preserve">בסיס </w:t>
      </w:r>
      <w:bookmarkStart w:id="14524" w:name="_ETM_Q35_387220"/>
      <w:bookmarkEnd w:id="14524"/>
      <w:r>
        <w:rPr>
          <w:rtl/>
        </w:rPr>
        <w:t xml:space="preserve">עובדתי </w:t>
      </w:r>
      <w:bookmarkStart w:id="14525" w:name="_ETM_Q35_387610"/>
      <w:bookmarkEnd w:id="14525"/>
      <w:r>
        <w:rPr>
          <w:rtl/>
        </w:rPr>
        <w:t xml:space="preserve">לעניין </w:t>
      </w:r>
      <w:bookmarkStart w:id="14526" w:name="_ETM_Q35_388550"/>
      <w:bookmarkEnd w:id="14526"/>
      <w:r>
        <w:rPr>
          <w:rFonts w:hint="cs"/>
          <w:rtl/>
        </w:rPr>
        <w:t xml:space="preserve">הזה. </w:t>
      </w:r>
      <w:r>
        <w:rPr>
          <w:rtl/>
        </w:rPr>
        <w:t xml:space="preserve">ואין </w:t>
      </w:r>
      <w:bookmarkStart w:id="14527" w:name="_ETM_Q35_388820"/>
      <w:bookmarkEnd w:id="14527"/>
      <w:r>
        <w:rPr>
          <w:rtl/>
        </w:rPr>
        <w:t xml:space="preserve">בסיס </w:t>
      </w:r>
      <w:bookmarkStart w:id="14528" w:name="_ETM_Q35_389150"/>
      <w:bookmarkEnd w:id="14528"/>
      <w:r>
        <w:rPr>
          <w:rtl/>
        </w:rPr>
        <w:t xml:space="preserve">עובדתי </w:t>
      </w:r>
      <w:bookmarkStart w:id="14529" w:name="_ETM_Q35_389540"/>
      <w:bookmarkEnd w:id="14529"/>
      <w:r>
        <w:rPr>
          <w:rtl/>
        </w:rPr>
        <w:t>לעניין</w:t>
      </w:r>
      <w:r>
        <w:rPr>
          <w:rFonts w:hint="cs"/>
          <w:rtl/>
        </w:rPr>
        <w:t>.</w:t>
      </w:r>
      <w:bookmarkStart w:id="14530" w:name="_ETM_Q35_389870"/>
      <w:bookmarkStart w:id="14531" w:name="_ETM_Q35_385631"/>
      <w:bookmarkEnd w:id="14530"/>
      <w:bookmarkEnd w:id="14531"/>
      <w:r w:rsidR="00B146A2">
        <w:rPr>
          <w:rFonts w:hint="cs"/>
          <w:rtl/>
        </w:rPr>
        <w:t xml:space="preserve"> </w:t>
      </w:r>
      <w:r>
        <w:rPr>
          <w:rFonts w:hint="cs"/>
          <w:rtl/>
        </w:rPr>
        <w:t>אני א</w:t>
      </w:r>
      <w:r>
        <w:rPr>
          <w:rtl/>
        </w:rPr>
        <w:t xml:space="preserve">גיד </w:t>
      </w:r>
      <w:bookmarkStart w:id="14532" w:name="_ETM_Q35_390020"/>
      <w:bookmarkEnd w:id="14532"/>
      <w:r>
        <w:rPr>
          <w:rtl/>
        </w:rPr>
        <w:t xml:space="preserve">לך </w:t>
      </w:r>
      <w:bookmarkStart w:id="14533" w:name="_ETM_Q35_390169"/>
      <w:bookmarkEnd w:id="14533"/>
      <w:r>
        <w:rPr>
          <w:rtl/>
        </w:rPr>
        <w:t xml:space="preserve">יותר </w:t>
      </w:r>
      <w:bookmarkStart w:id="14534" w:name="_ETM_Q35_390380"/>
      <w:bookmarkEnd w:id="14534"/>
      <w:r>
        <w:rPr>
          <w:rtl/>
        </w:rPr>
        <w:t>מזה</w:t>
      </w:r>
      <w:r>
        <w:rPr>
          <w:rFonts w:hint="cs"/>
          <w:rtl/>
        </w:rPr>
        <w:t>,</w:t>
      </w:r>
      <w:r>
        <w:rPr>
          <w:rtl/>
        </w:rPr>
        <w:t xml:space="preserve"> </w:t>
      </w:r>
      <w:bookmarkStart w:id="14535" w:name="_ETM_Q35_391090"/>
      <w:bookmarkEnd w:id="14535"/>
      <w:r>
        <w:rPr>
          <w:rFonts w:hint="cs"/>
          <w:rtl/>
        </w:rPr>
        <w:t>ו</w:t>
      </w:r>
      <w:r>
        <w:rPr>
          <w:rtl/>
        </w:rPr>
        <w:t xml:space="preserve">אל </w:t>
      </w:r>
      <w:bookmarkStart w:id="14536" w:name="_ETM_Q35_391269"/>
      <w:bookmarkEnd w:id="14536"/>
      <w:r>
        <w:rPr>
          <w:rtl/>
        </w:rPr>
        <w:t>תתרג</w:t>
      </w:r>
      <w:r>
        <w:rPr>
          <w:rFonts w:hint="cs"/>
          <w:rtl/>
        </w:rPr>
        <w:t>ז</w:t>
      </w:r>
      <w:r>
        <w:rPr>
          <w:rtl/>
        </w:rPr>
        <w:t xml:space="preserve"> </w:t>
      </w:r>
      <w:bookmarkStart w:id="14537" w:name="_ETM_Q35_391779"/>
      <w:bookmarkStart w:id="14538" w:name="_ETM_Q35_387476"/>
      <w:bookmarkEnd w:id="14537"/>
      <w:bookmarkEnd w:id="14538"/>
      <w:r>
        <w:rPr>
          <w:rFonts w:hint="cs"/>
          <w:rtl/>
        </w:rPr>
        <w:t>ו</w:t>
      </w:r>
      <w:r>
        <w:rPr>
          <w:rtl/>
        </w:rPr>
        <w:t xml:space="preserve">אל </w:t>
      </w:r>
      <w:bookmarkStart w:id="14539" w:name="_ETM_Q35_391870"/>
      <w:bookmarkEnd w:id="14539"/>
      <w:r>
        <w:rPr>
          <w:rtl/>
        </w:rPr>
        <w:t>תקפוץ</w:t>
      </w:r>
      <w:r>
        <w:rPr>
          <w:rFonts w:hint="cs"/>
          <w:rtl/>
        </w:rPr>
        <w:t>.</w:t>
      </w:r>
      <w:r>
        <w:rPr>
          <w:rtl/>
        </w:rPr>
        <w:t xml:space="preserve"> </w:t>
      </w:r>
      <w:bookmarkStart w:id="14540" w:name="_ETM_Q35_393209"/>
      <w:bookmarkEnd w:id="14540"/>
      <w:r>
        <w:rPr>
          <w:rtl/>
        </w:rPr>
        <w:t xml:space="preserve">גם </w:t>
      </w:r>
      <w:bookmarkStart w:id="14541" w:name="_ETM_Q35_393540"/>
      <w:bookmarkEnd w:id="14541"/>
      <w:r>
        <w:rPr>
          <w:rtl/>
        </w:rPr>
        <w:t xml:space="preserve">לוועדת </w:t>
      </w:r>
      <w:bookmarkStart w:id="14542" w:name="_ETM_Q35_394760"/>
      <w:bookmarkEnd w:id="14542"/>
      <w:r>
        <w:rPr>
          <w:rtl/>
        </w:rPr>
        <w:t xml:space="preserve">ביקורת </w:t>
      </w:r>
      <w:bookmarkStart w:id="14543" w:name="_ETM_Q35_395239"/>
      <w:bookmarkEnd w:id="14543"/>
      <w:r>
        <w:rPr>
          <w:rtl/>
        </w:rPr>
        <w:t xml:space="preserve">המדינה </w:t>
      </w:r>
      <w:bookmarkStart w:id="14544" w:name="_ETM_Q35_395510"/>
      <w:bookmarkEnd w:id="14544"/>
      <w:r>
        <w:rPr>
          <w:rtl/>
        </w:rPr>
        <w:t xml:space="preserve">של </w:t>
      </w:r>
      <w:bookmarkStart w:id="14545" w:name="_ETM_Q35_395629"/>
      <w:bookmarkEnd w:id="14545"/>
      <w:r>
        <w:rPr>
          <w:rtl/>
        </w:rPr>
        <w:t xml:space="preserve">הכנסת </w:t>
      </w:r>
      <w:bookmarkStart w:id="14546" w:name="_ETM_Q35_396049"/>
      <w:bookmarkEnd w:id="14546"/>
      <w:r>
        <w:rPr>
          <w:rtl/>
        </w:rPr>
        <w:t xml:space="preserve">יש </w:t>
      </w:r>
      <w:bookmarkStart w:id="14547" w:name="_ETM_Q35_396200"/>
      <w:bookmarkEnd w:id="14547"/>
      <w:r>
        <w:rPr>
          <w:rtl/>
        </w:rPr>
        <w:t xml:space="preserve">סמכות </w:t>
      </w:r>
      <w:bookmarkStart w:id="14548" w:name="_ETM_Q35_396590"/>
      <w:bookmarkEnd w:id="14548"/>
      <w:r>
        <w:rPr>
          <w:rtl/>
        </w:rPr>
        <w:t xml:space="preserve">להקים </w:t>
      </w:r>
      <w:bookmarkStart w:id="14549" w:name="_ETM_Q35_396920"/>
      <w:bookmarkEnd w:id="14549"/>
      <w:r>
        <w:rPr>
          <w:rtl/>
        </w:rPr>
        <w:t xml:space="preserve">ועדת </w:t>
      </w:r>
      <w:bookmarkStart w:id="14550" w:name="_ETM_Q35_397219"/>
      <w:bookmarkEnd w:id="14550"/>
      <w:r>
        <w:rPr>
          <w:rtl/>
        </w:rPr>
        <w:t xml:space="preserve">חקירה </w:t>
      </w:r>
      <w:bookmarkStart w:id="14551" w:name="_ETM_Q35_397609"/>
      <w:bookmarkEnd w:id="14551"/>
      <w:r>
        <w:rPr>
          <w:rtl/>
        </w:rPr>
        <w:t xml:space="preserve">אם </w:t>
      </w:r>
      <w:bookmarkStart w:id="14552" w:name="_ETM_Q35_397700"/>
      <w:bookmarkEnd w:id="14552"/>
      <w:r>
        <w:rPr>
          <w:rtl/>
        </w:rPr>
        <w:t xml:space="preserve">היא </w:t>
      </w:r>
      <w:bookmarkStart w:id="14553" w:name="_ETM_Q35_397760"/>
      <w:bookmarkEnd w:id="14553"/>
      <w:r>
        <w:rPr>
          <w:rtl/>
        </w:rPr>
        <w:t>רוצה</w:t>
      </w:r>
      <w:r>
        <w:rPr>
          <w:rFonts w:hint="cs"/>
          <w:rtl/>
        </w:rPr>
        <w:t>.</w:t>
      </w:r>
      <w:bookmarkStart w:id="14554" w:name="_ETM_Q35_395198"/>
      <w:bookmarkEnd w:id="14554"/>
      <w:r>
        <w:rPr>
          <w:rFonts w:hint="cs"/>
          <w:rtl/>
        </w:rPr>
        <w:t xml:space="preserve"> אבל</w:t>
      </w:r>
      <w:r>
        <w:rPr>
          <w:rtl/>
        </w:rPr>
        <w:t xml:space="preserve"> </w:t>
      </w:r>
      <w:bookmarkStart w:id="14555" w:name="_ETM_Q35_399049"/>
      <w:bookmarkEnd w:id="14555"/>
      <w:r>
        <w:rPr>
          <w:rFonts w:hint="cs"/>
          <w:rtl/>
        </w:rPr>
        <w:t>צריכי</w:t>
      </w:r>
      <w:r>
        <w:rPr>
          <w:rtl/>
        </w:rPr>
        <w:t xml:space="preserve">ם </w:t>
      </w:r>
      <w:bookmarkStart w:id="14556" w:name="_ETM_Q35_399349"/>
      <w:bookmarkEnd w:id="14556"/>
      <w:r>
        <w:rPr>
          <w:rtl/>
        </w:rPr>
        <w:t>לקרו</w:t>
      </w:r>
      <w:r>
        <w:rPr>
          <w:rFonts w:hint="cs"/>
          <w:rtl/>
        </w:rPr>
        <w:t>ת</w:t>
      </w:r>
      <w:bookmarkStart w:id="14557" w:name="_ETM_Q35_395496"/>
      <w:bookmarkEnd w:id="14557"/>
      <w:r>
        <w:rPr>
          <w:rtl/>
        </w:rPr>
        <w:t xml:space="preserve"> </w:t>
      </w:r>
      <w:bookmarkStart w:id="14558" w:name="_ETM_Q35_399560"/>
      <w:bookmarkEnd w:id="14558"/>
      <w:r>
        <w:rPr>
          <w:rtl/>
        </w:rPr>
        <w:t xml:space="preserve">שני </w:t>
      </w:r>
      <w:bookmarkStart w:id="14559" w:name="_ETM_Q35_399769"/>
      <w:bookmarkEnd w:id="14559"/>
      <w:r>
        <w:rPr>
          <w:rtl/>
        </w:rPr>
        <w:t>דברים</w:t>
      </w:r>
      <w:r>
        <w:rPr>
          <w:rFonts w:hint="cs"/>
          <w:rtl/>
        </w:rPr>
        <w:t>:</w:t>
      </w:r>
      <w:r>
        <w:rPr>
          <w:rtl/>
        </w:rPr>
        <w:t xml:space="preserve"> </w:t>
      </w:r>
      <w:bookmarkStart w:id="14560" w:name="_ETM_Q35_400069"/>
      <w:bookmarkEnd w:id="14560"/>
      <w:r>
        <w:rPr>
          <w:rtl/>
        </w:rPr>
        <w:t xml:space="preserve">שמבקר </w:t>
      </w:r>
      <w:bookmarkStart w:id="14561" w:name="_ETM_Q35_400459"/>
      <w:bookmarkEnd w:id="14561"/>
      <w:r>
        <w:rPr>
          <w:rtl/>
        </w:rPr>
        <w:t xml:space="preserve">המדינה </w:t>
      </w:r>
      <w:bookmarkStart w:id="14562" w:name="_ETM_Q35_400760"/>
      <w:bookmarkEnd w:id="14562"/>
      <w:r>
        <w:rPr>
          <w:rtl/>
        </w:rPr>
        <w:t xml:space="preserve">יסיים </w:t>
      </w:r>
      <w:bookmarkStart w:id="14563" w:name="_ETM_Q35_401180"/>
      <w:bookmarkEnd w:id="14563"/>
      <w:r>
        <w:rPr>
          <w:rtl/>
        </w:rPr>
        <w:t xml:space="preserve">את </w:t>
      </w:r>
      <w:bookmarkStart w:id="14564" w:name="_ETM_Q35_401299"/>
      <w:bookmarkEnd w:id="14564"/>
      <w:r>
        <w:rPr>
          <w:rtl/>
        </w:rPr>
        <w:t xml:space="preserve">העבודה </w:t>
      </w:r>
      <w:bookmarkStart w:id="14565" w:name="_ETM_Q35_401659"/>
      <w:bookmarkEnd w:id="14565"/>
      <w:r>
        <w:rPr>
          <w:rtl/>
        </w:rPr>
        <w:t xml:space="preserve">שלו </w:t>
      </w:r>
      <w:bookmarkStart w:id="14566" w:name="_ETM_Q35_402739"/>
      <w:bookmarkEnd w:id="14566"/>
      <w:r>
        <w:rPr>
          <w:rtl/>
        </w:rPr>
        <w:t>ו</w:t>
      </w:r>
      <w:r>
        <w:rPr>
          <w:rFonts w:hint="cs"/>
          <w:rtl/>
        </w:rPr>
        <w:t>ה</w:t>
      </w:r>
      <w:r>
        <w:rPr>
          <w:rtl/>
        </w:rPr>
        <w:t>וועד</w:t>
      </w:r>
      <w:bookmarkStart w:id="14567" w:name="_ETM_Q35_404390"/>
      <w:bookmarkEnd w:id="14567"/>
      <w:r>
        <w:rPr>
          <w:rtl/>
        </w:rPr>
        <w:t xml:space="preserve">ה </w:t>
      </w:r>
      <w:bookmarkStart w:id="14568" w:name="_ETM_Q35_406159"/>
      <w:bookmarkEnd w:id="14568"/>
      <w:r>
        <w:rPr>
          <w:rtl/>
        </w:rPr>
        <w:t xml:space="preserve">לביקורת </w:t>
      </w:r>
      <w:bookmarkStart w:id="14569" w:name="_ETM_Q35_406730"/>
      <w:bookmarkEnd w:id="14569"/>
      <w:r>
        <w:rPr>
          <w:rtl/>
        </w:rPr>
        <w:t xml:space="preserve">המדינה </w:t>
      </w:r>
      <w:bookmarkStart w:id="14570" w:name="_ETM_Q35_407750"/>
      <w:bookmarkEnd w:id="14570"/>
      <w:r>
        <w:rPr>
          <w:rtl/>
        </w:rPr>
        <w:t>תאויש</w:t>
      </w:r>
      <w:bookmarkStart w:id="14571" w:name="_ETM_Q35_408680"/>
      <w:bookmarkEnd w:id="14571"/>
      <w:r>
        <w:rPr>
          <w:rFonts w:hint="cs"/>
          <w:rtl/>
        </w:rPr>
        <w:t>, ת</w:t>
      </w:r>
      <w:bookmarkStart w:id="14572" w:name="_ETM_Q35_405243"/>
      <w:bookmarkEnd w:id="14572"/>
      <w:r>
        <w:rPr>
          <w:rtl/>
        </w:rPr>
        <w:t xml:space="preserve">תפקד </w:t>
      </w:r>
      <w:bookmarkStart w:id="14573" w:name="_ETM_Q35_409190"/>
      <w:bookmarkEnd w:id="14573"/>
      <w:r>
        <w:rPr>
          <w:rtl/>
        </w:rPr>
        <w:t>ותעבוד</w:t>
      </w:r>
      <w:r>
        <w:rPr>
          <w:rFonts w:hint="cs"/>
          <w:rtl/>
        </w:rPr>
        <w:t>.</w:t>
      </w:r>
      <w:r>
        <w:rPr>
          <w:rtl/>
        </w:rPr>
        <w:t xml:space="preserve"> </w:t>
      </w:r>
      <w:bookmarkStart w:id="14574" w:name="_ETM_Q35_409730"/>
      <w:bookmarkEnd w:id="14574"/>
      <w:r>
        <w:rPr>
          <w:rtl/>
        </w:rPr>
        <w:t>ועדה</w:t>
      </w:r>
      <w:r>
        <w:rPr>
          <w:rFonts w:hint="cs"/>
          <w:rtl/>
        </w:rPr>
        <w:t>,</w:t>
      </w:r>
      <w:bookmarkStart w:id="14575" w:name="_ETM_Q35_407625"/>
      <w:bookmarkEnd w:id="14575"/>
      <w:r>
        <w:rPr>
          <w:rtl/>
        </w:rPr>
        <w:t xml:space="preserve"> </w:t>
      </w:r>
      <w:bookmarkStart w:id="14576" w:name="_ETM_Q35_410030"/>
      <w:bookmarkEnd w:id="14576"/>
      <w:r>
        <w:rPr>
          <w:rtl/>
        </w:rPr>
        <w:t xml:space="preserve">דרך </w:t>
      </w:r>
      <w:bookmarkStart w:id="14577" w:name="_ETM_Q35_410270"/>
      <w:bookmarkEnd w:id="14577"/>
      <w:r>
        <w:rPr>
          <w:rtl/>
        </w:rPr>
        <w:t>אגב</w:t>
      </w:r>
      <w:r>
        <w:rPr>
          <w:rFonts w:hint="cs"/>
          <w:rtl/>
        </w:rPr>
        <w:t>,</w:t>
      </w:r>
      <w:r>
        <w:rPr>
          <w:rtl/>
        </w:rPr>
        <w:t xml:space="preserve"> </w:t>
      </w:r>
      <w:bookmarkStart w:id="14578" w:name="_ETM_Q35_410480"/>
      <w:bookmarkEnd w:id="14578"/>
      <w:r>
        <w:rPr>
          <w:rtl/>
        </w:rPr>
        <w:t xml:space="preserve">שהיא </w:t>
      </w:r>
      <w:bookmarkStart w:id="14579" w:name="_ETM_Q35_410599"/>
      <w:bookmarkEnd w:id="14579"/>
      <w:r>
        <w:rPr>
          <w:rFonts w:hint="cs"/>
          <w:rtl/>
        </w:rPr>
        <w:t>הווע</w:t>
      </w:r>
      <w:r>
        <w:rPr>
          <w:rtl/>
        </w:rPr>
        <w:t>ד</w:t>
      </w:r>
      <w:bookmarkStart w:id="14580" w:name="_ETM_Q35_407261"/>
      <w:bookmarkEnd w:id="14580"/>
      <w:r>
        <w:rPr>
          <w:rtl/>
        </w:rPr>
        <w:t xml:space="preserve">ה </w:t>
      </w:r>
      <w:bookmarkStart w:id="14581" w:name="_ETM_Q35_410870"/>
      <w:bookmarkEnd w:id="14581"/>
      <w:r>
        <w:rPr>
          <w:rtl/>
        </w:rPr>
        <w:t xml:space="preserve">שמיועדת </w:t>
      </w:r>
      <w:bookmarkStart w:id="14582" w:name="_ETM_Q35_411379"/>
      <w:bookmarkEnd w:id="14582"/>
      <w:r>
        <w:rPr>
          <w:rtl/>
        </w:rPr>
        <w:t>לליכוד</w:t>
      </w:r>
      <w:r>
        <w:rPr>
          <w:rFonts w:hint="cs"/>
          <w:rtl/>
        </w:rPr>
        <w:t>,</w:t>
      </w:r>
      <w:r>
        <w:rPr>
          <w:rtl/>
        </w:rPr>
        <w:t xml:space="preserve"> </w:t>
      </w:r>
      <w:bookmarkStart w:id="14583" w:name="_ETM_Q35_411769"/>
      <w:bookmarkEnd w:id="14583"/>
      <w:r>
        <w:rPr>
          <w:rtl/>
        </w:rPr>
        <w:t>של</w:t>
      </w:r>
      <w:r>
        <w:rPr>
          <w:rFonts w:hint="cs"/>
          <w:rtl/>
        </w:rPr>
        <w:t>א</w:t>
      </w:r>
      <w:r>
        <w:rPr>
          <w:rtl/>
        </w:rPr>
        <w:t xml:space="preserve"> </w:t>
      </w:r>
      <w:bookmarkStart w:id="14584" w:name="_ETM_Q35_411950"/>
      <w:bookmarkEnd w:id="14584"/>
      <w:r>
        <w:rPr>
          <w:rFonts w:hint="cs"/>
          <w:rtl/>
        </w:rPr>
        <w:t>אי</w:t>
      </w:r>
      <w:r>
        <w:rPr>
          <w:rtl/>
        </w:rPr>
        <w:t xml:space="preserve">יש </w:t>
      </w:r>
      <w:bookmarkStart w:id="14585" w:name="_ETM_Q35_412160"/>
      <w:bookmarkEnd w:id="14585"/>
      <w:r>
        <w:rPr>
          <w:rtl/>
        </w:rPr>
        <w:t xml:space="preserve">אותה </w:t>
      </w:r>
      <w:bookmarkStart w:id="14586" w:name="_ETM_Q35_412370"/>
      <w:bookmarkEnd w:id="14586"/>
      <w:r>
        <w:rPr>
          <w:rtl/>
        </w:rPr>
        <w:t xml:space="preserve">עד </w:t>
      </w:r>
      <w:bookmarkStart w:id="14587" w:name="_ETM_Q35_412489"/>
      <w:bookmarkEnd w:id="14587"/>
      <w:r>
        <w:rPr>
          <w:rtl/>
        </w:rPr>
        <w:t>היום</w:t>
      </w:r>
      <w:r>
        <w:rPr>
          <w:rFonts w:hint="cs"/>
          <w:rtl/>
        </w:rPr>
        <w:t>.</w:t>
      </w:r>
      <w:bookmarkStart w:id="14588" w:name="_ETM_Q35_409289"/>
      <w:bookmarkEnd w:id="14588"/>
      <w:r>
        <w:rPr>
          <w:rtl/>
        </w:rPr>
        <w:t xml:space="preserve"> </w:t>
      </w:r>
      <w:bookmarkStart w:id="14589" w:name="_ETM_Q35_413269"/>
      <w:bookmarkEnd w:id="14589"/>
      <w:r>
        <w:rPr>
          <w:rtl/>
        </w:rPr>
        <w:t xml:space="preserve">אז </w:t>
      </w:r>
      <w:bookmarkStart w:id="14590" w:name="_ETM_Q35_413540"/>
      <w:bookmarkEnd w:id="14590"/>
      <w:r>
        <w:rPr>
          <w:rtl/>
        </w:rPr>
        <w:t xml:space="preserve">לפני </w:t>
      </w:r>
      <w:bookmarkStart w:id="14591" w:name="_ETM_Q35_413780"/>
      <w:bookmarkEnd w:id="14591"/>
      <w:r>
        <w:rPr>
          <w:rtl/>
        </w:rPr>
        <w:t xml:space="preserve">שאנחנו </w:t>
      </w:r>
      <w:bookmarkStart w:id="14592" w:name="_ETM_Q35_414019"/>
      <w:bookmarkEnd w:id="14592"/>
      <w:r>
        <w:rPr>
          <w:rtl/>
        </w:rPr>
        <w:t xml:space="preserve">מקימים </w:t>
      </w:r>
      <w:bookmarkStart w:id="14593" w:name="_ETM_Q35_414349"/>
      <w:bookmarkEnd w:id="14593"/>
      <w:r>
        <w:rPr>
          <w:rtl/>
        </w:rPr>
        <w:t xml:space="preserve">ועדות </w:t>
      </w:r>
      <w:bookmarkStart w:id="14594" w:name="_ETM_Q35_414620"/>
      <w:bookmarkEnd w:id="14594"/>
      <w:r>
        <w:rPr>
          <w:rtl/>
        </w:rPr>
        <w:t xml:space="preserve">חקירה </w:t>
      </w:r>
      <w:bookmarkStart w:id="14595" w:name="_ETM_Q35_414950"/>
      <w:bookmarkStart w:id="14596" w:name="_ETM_Q35_412051"/>
      <w:bookmarkEnd w:id="14595"/>
      <w:bookmarkEnd w:id="14596"/>
      <w:r>
        <w:rPr>
          <w:rtl/>
        </w:rPr>
        <w:t>ממלכתיות</w:t>
      </w:r>
      <w:r>
        <w:rPr>
          <w:rFonts w:hint="cs"/>
          <w:rtl/>
        </w:rPr>
        <w:t>,</w:t>
      </w:r>
      <w:r>
        <w:rPr>
          <w:rtl/>
        </w:rPr>
        <w:t xml:space="preserve"> </w:t>
      </w:r>
      <w:bookmarkStart w:id="14597" w:name="_ETM_Q35_415430"/>
      <w:bookmarkEnd w:id="14597"/>
      <w:r>
        <w:rPr>
          <w:rtl/>
        </w:rPr>
        <w:t xml:space="preserve">בואו </w:t>
      </w:r>
      <w:bookmarkStart w:id="14598" w:name="_ETM_Q35_415610"/>
      <w:bookmarkEnd w:id="14598"/>
      <w:r>
        <w:rPr>
          <w:rtl/>
        </w:rPr>
        <w:t xml:space="preserve">תעשו </w:t>
      </w:r>
      <w:bookmarkStart w:id="14599" w:name="_ETM_Q35_415879"/>
      <w:bookmarkEnd w:id="14599"/>
      <w:r>
        <w:rPr>
          <w:rtl/>
        </w:rPr>
        <w:t xml:space="preserve">את </w:t>
      </w:r>
      <w:bookmarkStart w:id="14600" w:name="_ETM_Q35_415970"/>
      <w:bookmarkEnd w:id="14600"/>
      <w:r>
        <w:rPr>
          <w:rtl/>
        </w:rPr>
        <w:t xml:space="preserve">העבודה </w:t>
      </w:r>
      <w:bookmarkStart w:id="14601" w:name="_ETM_Q35_416239"/>
      <w:bookmarkEnd w:id="14601"/>
      <w:r>
        <w:rPr>
          <w:rtl/>
        </w:rPr>
        <w:t xml:space="preserve">שאתם </w:t>
      </w:r>
      <w:bookmarkStart w:id="14602" w:name="_ETM_Q35_416420"/>
      <w:bookmarkEnd w:id="14602"/>
      <w:r>
        <w:rPr>
          <w:rtl/>
        </w:rPr>
        <w:t xml:space="preserve">צריכים </w:t>
      </w:r>
      <w:bookmarkStart w:id="14603" w:name="_ETM_Q35_416599"/>
      <w:bookmarkEnd w:id="14603"/>
      <w:r>
        <w:rPr>
          <w:rtl/>
        </w:rPr>
        <w:t xml:space="preserve">לעשות </w:t>
      </w:r>
      <w:bookmarkStart w:id="14604" w:name="_ETM_Q35_416840"/>
      <w:bookmarkEnd w:id="14604"/>
      <w:r>
        <w:rPr>
          <w:rtl/>
        </w:rPr>
        <w:t xml:space="preserve">כחברי </w:t>
      </w:r>
      <w:bookmarkStart w:id="14605" w:name="_ETM_Q35_417170"/>
      <w:bookmarkEnd w:id="14605"/>
      <w:r>
        <w:rPr>
          <w:rtl/>
        </w:rPr>
        <w:lastRenderedPageBreak/>
        <w:t>כנסת</w:t>
      </w:r>
      <w:r>
        <w:rPr>
          <w:rFonts w:hint="cs"/>
          <w:rtl/>
        </w:rPr>
        <w:t>:</w:t>
      </w:r>
      <w:r>
        <w:rPr>
          <w:rtl/>
        </w:rPr>
        <w:t xml:space="preserve"> </w:t>
      </w:r>
      <w:bookmarkStart w:id="14606" w:name="_ETM_Q35_417920"/>
      <w:bookmarkEnd w:id="14606"/>
      <w:r>
        <w:rPr>
          <w:rtl/>
        </w:rPr>
        <w:t xml:space="preserve">להתייצב </w:t>
      </w:r>
      <w:bookmarkStart w:id="14607" w:name="_ETM_Q35_418489"/>
      <w:bookmarkEnd w:id="14607"/>
      <w:r>
        <w:rPr>
          <w:rtl/>
        </w:rPr>
        <w:t xml:space="preserve">ולעשות </w:t>
      </w:r>
      <w:bookmarkStart w:id="14608" w:name="_ETM_Q35_418760"/>
      <w:bookmarkEnd w:id="14608"/>
      <w:r>
        <w:rPr>
          <w:rtl/>
        </w:rPr>
        <w:t xml:space="preserve">את </w:t>
      </w:r>
      <w:bookmarkStart w:id="14609" w:name="_ETM_Q35_418819"/>
      <w:bookmarkEnd w:id="14609"/>
      <w:r>
        <w:rPr>
          <w:rtl/>
        </w:rPr>
        <w:t xml:space="preserve">הבדיקות </w:t>
      </w:r>
      <w:bookmarkStart w:id="14610" w:name="_ETM_Q35_419209"/>
      <w:bookmarkEnd w:id="14610"/>
      <w:r>
        <w:rPr>
          <w:rtl/>
        </w:rPr>
        <w:t>הרגילות</w:t>
      </w:r>
      <w:r>
        <w:rPr>
          <w:rFonts w:hint="cs"/>
          <w:rtl/>
        </w:rPr>
        <w:t>.</w:t>
      </w:r>
      <w:r>
        <w:rPr>
          <w:rtl/>
        </w:rPr>
        <w:t xml:space="preserve"> </w:t>
      </w:r>
      <w:bookmarkStart w:id="14611" w:name="_ETM_Q35_420190"/>
      <w:bookmarkEnd w:id="14611"/>
      <w:r>
        <w:rPr>
          <w:rtl/>
        </w:rPr>
        <w:t>ובוא</w:t>
      </w:r>
      <w:r>
        <w:rPr>
          <w:rFonts w:hint="cs"/>
          <w:rtl/>
        </w:rPr>
        <w:t>ו</w:t>
      </w:r>
      <w:bookmarkStart w:id="14612" w:name="_ETM_Q35_417881"/>
      <w:bookmarkEnd w:id="14612"/>
      <w:r>
        <w:rPr>
          <w:rtl/>
        </w:rPr>
        <w:t xml:space="preserve"> </w:t>
      </w:r>
      <w:bookmarkStart w:id="14613" w:name="_ETM_Q35_420459"/>
      <w:bookmarkEnd w:id="14613"/>
      <w:r>
        <w:rPr>
          <w:rtl/>
        </w:rPr>
        <w:t>נע</w:t>
      </w:r>
      <w:r>
        <w:rPr>
          <w:rFonts w:hint="cs"/>
          <w:rtl/>
        </w:rPr>
        <w:t>סוק</w:t>
      </w:r>
      <w:r>
        <w:rPr>
          <w:rtl/>
        </w:rPr>
        <w:t xml:space="preserve"> </w:t>
      </w:r>
      <w:bookmarkStart w:id="14614" w:name="_ETM_Q35_420760"/>
      <w:bookmarkEnd w:id="14614"/>
      <w:r>
        <w:rPr>
          <w:rtl/>
        </w:rPr>
        <w:t xml:space="preserve">יותר </w:t>
      </w:r>
      <w:bookmarkStart w:id="14615" w:name="_ETM_Q35_421000"/>
      <w:bookmarkEnd w:id="14615"/>
      <w:r>
        <w:rPr>
          <w:rtl/>
        </w:rPr>
        <w:t xml:space="preserve">בעבודה </w:t>
      </w:r>
      <w:bookmarkStart w:id="14616" w:name="_ETM_Q35_421810"/>
      <w:bookmarkEnd w:id="14616"/>
      <w:r>
        <w:rPr>
          <w:rtl/>
        </w:rPr>
        <w:t xml:space="preserve">ופחות </w:t>
      </w:r>
      <w:bookmarkStart w:id="14617" w:name="_ETM_Q35_422230"/>
      <w:bookmarkEnd w:id="14617"/>
      <w:r>
        <w:rPr>
          <w:rFonts w:hint="cs"/>
          <w:rtl/>
        </w:rPr>
        <w:t>ב</w:t>
      </w:r>
      <w:r>
        <w:rPr>
          <w:rtl/>
        </w:rPr>
        <w:t xml:space="preserve">סיפורי </w:t>
      </w:r>
      <w:bookmarkStart w:id="14618" w:name="_ETM_Q35_422950"/>
      <w:bookmarkEnd w:id="14618"/>
      <w:r>
        <w:rPr>
          <w:rtl/>
        </w:rPr>
        <w:t>בדים</w:t>
      </w:r>
      <w:r>
        <w:rPr>
          <w:rFonts w:hint="cs"/>
          <w:rtl/>
        </w:rPr>
        <w:t>.</w:t>
      </w:r>
      <w:r>
        <w:rPr>
          <w:rtl/>
        </w:rPr>
        <w:t xml:space="preserve"> </w:t>
      </w:r>
      <w:bookmarkStart w:id="14619" w:name="_ETM_Q35_423580"/>
      <w:bookmarkEnd w:id="14619"/>
      <w:r>
        <w:rPr>
          <w:rtl/>
        </w:rPr>
        <w:t>תודה</w:t>
      </w:r>
      <w:r>
        <w:rPr>
          <w:rFonts w:hint="cs"/>
          <w:rtl/>
        </w:rPr>
        <w:t>.</w:t>
      </w:r>
      <w:bookmarkStart w:id="14620" w:name="_ETM_Q35_425930"/>
      <w:bookmarkEnd w:id="14620"/>
    </w:p>
    <w:p w:rsidR="00DB31EA" w:rsidRDefault="00DB31EA" w:rsidP="0081399D">
      <w:pPr>
        <w:rPr>
          <w:rtl/>
        </w:rPr>
      </w:pPr>
      <w:bookmarkStart w:id="14621" w:name="_ETM_Q35_427012"/>
      <w:bookmarkStart w:id="14622" w:name="_ETM_Q35_427079"/>
      <w:bookmarkEnd w:id="14621"/>
      <w:bookmarkEnd w:id="14622"/>
    </w:p>
    <w:p w:rsidR="00DB31EA" w:rsidRDefault="00DB31EA" w:rsidP="0081399D">
      <w:pPr>
        <w:pStyle w:val="af6"/>
        <w:rPr>
          <w:rtl/>
        </w:rPr>
      </w:pPr>
      <w:r w:rsidRPr="00FB2588">
        <w:rPr>
          <w:rStyle w:val="TagStyle"/>
          <w:rtl/>
        </w:rPr>
        <w:t xml:space="preserve"> &lt;&lt; יור &gt;&gt;</w:t>
      </w:r>
      <w:r w:rsidRPr="00D114F6">
        <w:rPr>
          <w:rStyle w:val="TagStyle"/>
          <w:rtl/>
        </w:rPr>
        <w:t xml:space="preserve"> </w:t>
      </w:r>
      <w:r>
        <w:rPr>
          <w:rtl/>
        </w:rPr>
        <w:t>היו"ר צבי האוזר:</w:t>
      </w:r>
      <w:r w:rsidRPr="00D114F6">
        <w:rPr>
          <w:rStyle w:val="TagStyle"/>
          <w:rtl/>
        </w:rPr>
        <w:t xml:space="preserve"> </w:t>
      </w:r>
      <w:r w:rsidRPr="00FB2588">
        <w:rPr>
          <w:rStyle w:val="TagStyle"/>
          <w:rtl/>
        </w:rPr>
        <w:t>&lt;&lt; יור &gt;&gt;</w:t>
      </w:r>
      <w:r>
        <w:rPr>
          <w:rtl/>
        </w:rPr>
        <w:t xml:space="preserve">   </w:t>
      </w:r>
    </w:p>
    <w:p w:rsidR="00DB31EA" w:rsidRDefault="00DB31EA" w:rsidP="00A3148B">
      <w:pPr>
        <w:rPr>
          <w:rtl/>
          <w:lang w:eastAsia="he-IL"/>
        </w:rPr>
      </w:pPr>
    </w:p>
    <w:p w:rsidR="00DB31EA" w:rsidRDefault="00DB31EA" w:rsidP="0081399D">
      <w:pPr>
        <w:rPr>
          <w:rtl/>
          <w:lang w:eastAsia="he-IL"/>
        </w:rPr>
      </w:pPr>
      <w:bookmarkStart w:id="14623" w:name="_ETM_Q35_428249"/>
      <w:bookmarkEnd w:id="14623"/>
      <w:r>
        <w:rPr>
          <w:rFonts w:hint="cs"/>
          <w:rtl/>
          <w:lang w:eastAsia="he-IL"/>
        </w:rPr>
        <w:t>תודה רבה.</w:t>
      </w:r>
    </w:p>
    <w:p w:rsidR="00DB31EA" w:rsidRDefault="00DB31EA" w:rsidP="0081399D">
      <w:pPr>
        <w:rPr>
          <w:rtl/>
          <w:lang w:eastAsia="he-IL"/>
        </w:rPr>
      </w:pPr>
    </w:p>
    <w:p w:rsidR="00DB31EA" w:rsidRDefault="00DB31EA" w:rsidP="0081399D">
      <w:pPr>
        <w:pStyle w:val="-"/>
        <w:rPr>
          <w:rtl/>
        </w:rPr>
      </w:pPr>
      <w:bookmarkStart w:id="14624" w:name="ET_speakercontinue_6240_8"/>
      <w:r w:rsidRPr="00FB2588">
        <w:rPr>
          <w:rStyle w:val="TagStyle"/>
          <w:rtl/>
        </w:rPr>
        <w:t xml:space="preserve"> &lt;&lt; דובר_המשך &gt;&gt;</w:t>
      </w:r>
      <w:r w:rsidRPr="00D114F6">
        <w:rPr>
          <w:rStyle w:val="TagStyle"/>
          <w:rtl/>
        </w:rPr>
        <w:t xml:space="preserve"> </w:t>
      </w:r>
      <w:r>
        <w:rPr>
          <w:rtl/>
        </w:rPr>
        <w:t>סגן השר לביטחון הפנים יואב סגלוביץ':</w:t>
      </w:r>
      <w:r w:rsidRPr="00D114F6">
        <w:rPr>
          <w:rStyle w:val="TagStyle"/>
          <w:rtl/>
        </w:rPr>
        <w:t xml:space="preserve"> </w:t>
      </w:r>
      <w:r w:rsidRPr="00FB2588">
        <w:rPr>
          <w:rStyle w:val="TagStyle"/>
          <w:rtl/>
        </w:rPr>
        <w:t>&lt;&lt; דובר_המשך &gt;&gt;</w:t>
      </w:r>
      <w:r>
        <w:rPr>
          <w:rtl/>
        </w:rPr>
        <w:t xml:space="preserve">   </w:t>
      </w:r>
      <w:bookmarkEnd w:id="14624"/>
    </w:p>
    <w:p w:rsidR="00DB31EA" w:rsidRDefault="00DB31EA" w:rsidP="00A3148B">
      <w:pPr>
        <w:rPr>
          <w:rtl/>
          <w:lang w:eastAsia="he-IL"/>
        </w:rPr>
      </w:pPr>
    </w:p>
    <w:p w:rsidR="00DB31EA" w:rsidRDefault="00DB31EA" w:rsidP="0081399D">
      <w:pPr>
        <w:rPr>
          <w:rtl/>
        </w:rPr>
      </w:pPr>
      <w:bookmarkStart w:id="14625" w:name="_ETM_Q35_424679"/>
      <w:bookmarkEnd w:id="14625"/>
      <w:r>
        <w:rPr>
          <w:rFonts w:hint="cs"/>
          <w:rtl/>
          <w:lang w:eastAsia="he-IL"/>
        </w:rPr>
        <w:t>ואני</w:t>
      </w:r>
      <w:bookmarkStart w:id="14626" w:name="_ETM_Q35_427170"/>
      <w:bookmarkStart w:id="14627" w:name="_ETM_Q35_427209"/>
      <w:bookmarkStart w:id="14628" w:name="_ETM_Q35_426260"/>
      <w:bookmarkStart w:id="14629" w:name="_ETM_Q35_428709"/>
      <w:bookmarkStart w:id="14630" w:name="_ETM_Q35_429810"/>
      <w:bookmarkStart w:id="14631" w:name="_ETM_Q35_430980"/>
      <w:bookmarkStart w:id="14632" w:name="_ETM_Q35_431220"/>
      <w:bookmarkStart w:id="14633" w:name="_ETM_Q35_431370"/>
      <w:bookmarkStart w:id="14634" w:name="_ETM_Q35_431610"/>
      <w:bookmarkStart w:id="14635" w:name="_ETM_Q35_431909"/>
      <w:bookmarkStart w:id="14636" w:name="_ETM_Q35_432269"/>
      <w:bookmarkEnd w:id="14626"/>
      <w:bookmarkEnd w:id="14627"/>
      <w:bookmarkEnd w:id="14628"/>
      <w:bookmarkEnd w:id="14629"/>
      <w:bookmarkEnd w:id="14630"/>
      <w:bookmarkEnd w:id="14631"/>
      <w:bookmarkEnd w:id="14632"/>
      <w:bookmarkEnd w:id="14633"/>
      <w:bookmarkEnd w:id="14634"/>
      <w:bookmarkEnd w:id="14635"/>
      <w:bookmarkEnd w:id="14636"/>
      <w:r>
        <w:rPr>
          <w:rFonts w:hint="cs"/>
          <w:rtl/>
          <w:lang w:eastAsia="he-IL"/>
        </w:rPr>
        <w:t xml:space="preserve"> </w:t>
      </w:r>
      <w:bookmarkStart w:id="14637" w:name="_ETM_Q35_423764"/>
      <w:bookmarkEnd w:id="14637"/>
      <w:r>
        <w:rPr>
          <w:rFonts w:hint="cs"/>
          <w:rtl/>
          <w:lang w:eastAsia="he-IL"/>
        </w:rPr>
        <w:t>מ</w:t>
      </w:r>
      <w:r>
        <w:rPr>
          <w:rtl/>
        </w:rPr>
        <w:t xml:space="preserve">בקש </w:t>
      </w:r>
      <w:bookmarkStart w:id="14638" w:name="_ETM_Q35_432599"/>
      <w:bookmarkEnd w:id="14638"/>
      <w:r>
        <w:rPr>
          <w:rtl/>
        </w:rPr>
        <w:t xml:space="preserve">לדחות </w:t>
      </w:r>
      <w:bookmarkStart w:id="14639" w:name="_ETM_Q35_433200"/>
      <w:bookmarkEnd w:id="14639"/>
      <w:r>
        <w:rPr>
          <w:rFonts w:hint="cs"/>
          <w:rtl/>
        </w:rPr>
        <w:t>את ההצעה.</w:t>
      </w:r>
    </w:p>
    <w:p w:rsidR="00DB31EA" w:rsidRDefault="00DB31EA" w:rsidP="0081399D">
      <w:pPr>
        <w:rPr>
          <w:rtl/>
        </w:rPr>
      </w:pPr>
      <w:bookmarkStart w:id="14640" w:name="_ETM_Q35_430274"/>
      <w:bookmarkStart w:id="14641" w:name="_ETM_Q35_430344"/>
      <w:bookmarkEnd w:id="14640"/>
      <w:bookmarkEnd w:id="14641"/>
    </w:p>
    <w:p w:rsidR="00DB31EA" w:rsidRDefault="00DB31EA" w:rsidP="0081399D">
      <w:pPr>
        <w:pStyle w:val="af6"/>
        <w:rPr>
          <w:rtl/>
        </w:rPr>
      </w:pPr>
      <w:r w:rsidRPr="00FB2588">
        <w:rPr>
          <w:rStyle w:val="TagStyle"/>
          <w:rtl/>
        </w:rPr>
        <w:t xml:space="preserve"> &lt;&lt; יור &gt;&gt;</w:t>
      </w:r>
      <w:r w:rsidRPr="00D114F6">
        <w:rPr>
          <w:rStyle w:val="TagStyle"/>
          <w:rtl/>
        </w:rPr>
        <w:t xml:space="preserve"> </w:t>
      </w:r>
      <w:r>
        <w:rPr>
          <w:rtl/>
        </w:rPr>
        <w:t>היו"ר צבי האוזר:</w:t>
      </w:r>
      <w:r w:rsidRPr="00D114F6">
        <w:rPr>
          <w:rStyle w:val="TagStyle"/>
          <w:rtl/>
        </w:rPr>
        <w:t xml:space="preserve"> </w:t>
      </w:r>
      <w:r w:rsidRPr="00FB2588">
        <w:rPr>
          <w:rStyle w:val="TagStyle"/>
          <w:rtl/>
        </w:rPr>
        <w:t>&lt;&lt; יור &gt;&gt;</w:t>
      </w:r>
      <w:r>
        <w:rPr>
          <w:rtl/>
        </w:rPr>
        <w:t xml:space="preserve">   </w:t>
      </w:r>
    </w:p>
    <w:p w:rsidR="00DB31EA" w:rsidRDefault="00DB31EA" w:rsidP="00A3148B">
      <w:pPr>
        <w:rPr>
          <w:rtl/>
          <w:lang w:eastAsia="he-IL"/>
        </w:rPr>
      </w:pPr>
    </w:p>
    <w:p w:rsidR="00DB31EA" w:rsidRDefault="00DB31EA" w:rsidP="0081399D">
      <w:pPr>
        <w:rPr>
          <w:rtl/>
        </w:rPr>
      </w:pPr>
      <w:bookmarkStart w:id="14642" w:name="_ETM_Q35_432326"/>
      <w:bookmarkStart w:id="14643" w:name="_ETM_Q35_427829"/>
      <w:bookmarkEnd w:id="14642"/>
      <w:bookmarkEnd w:id="14643"/>
      <w:r>
        <w:rPr>
          <w:rFonts w:hint="cs"/>
          <w:rtl/>
          <w:lang w:eastAsia="he-IL"/>
        </w:rPr>
        <w:t>תודה רבה. ואכן כפי שנאמר על ידי</w:t>
      </w:r>
      <w:bookmarkStart w:id="14644" w:name="_ETM_Q35_427403"/>
      <w:bookmarkEnd w:id="14644"/>
      <w:r>
        <w:rPr>
          <w:rFonts w:hint="cs"/>
          <w:rtl/>
          <w:lang w:eastAsia="he-IL"/>
        </w:rPr>
        <w:t xml:space="preserve"> סגן השר</w:t>
      </w:r>
      <w:bookmarkStart w:id="14645" w:name="_ETM_Q35_427933"/>
      <w:bookmarkEnd w:id="14645"/>
      <w:r>
        <w:rPr>
          <w:rFonts w:hint="cs"/>
          <w:rtl/>
          <w:lang w:eastAsia="he-IL"/>
        </w:rPr>
        <w:t>, הממשלה מבקשת לדחות. אז אני מניח שחבר</w:t>
      </w:r>
      <w:bookmarkStart w:id="14646" w:name="_ETM_Q35_436809"/>
      <w:bookmarkEnd w:id="14646"/>
      <w:r>
        <w:rPr>
          <w:rFonts w:hint="cs"/>
          <w:rtl/>
          <w:lang w:eastAsia="he-IL"/>
        </w:rPr>
        <w:t xml:space="preserve"> הכנסת קיש </w:t>
      </w:r>
      <w:bookmarkStart w:id="14647" w:name="_ETM_Q35_433344"/>
      <w:bookmarkStart w:id="14648" w:name="_ETM_Q35_430434"/>
      <w:bookmarkStart w:id="14649" w:name="_ETM_Q35_430497"/>
      <w:bookmarkStart w:id="14650" w:name="_ETM_Q35_433560"/>
      <w:bookmarkStart w:id="14651" w:name="_ETM_Q35_433650"/>
      <w:bookmarkStart w:id="14652" w:name="_ETM_Q35_433890"/>
      <w:bookmarkStart w:id="14653" w:name="_ETM_Q35_434159"/>
      <w:bookmarkStart w:id="14654" w:name="_ETM_Q35_434610"/>
      <w:bookmarkStart w:id="14655" w:name="_ETM_Q35_434879"/>
      <w:bookmarkStart w:id="14656" w:name="_ETM_Q35_435150"/>
      <w:bookmarkStart w:id="14657" w:name="_ETM_Q35_436600"/>
      <w:bookmarkStart w:id="14658" w:name="_ETM_Q35_437200"/>
      <w:bookmarkEnd w:id="14647"/>
      <w:bookmarkEnd w:id="14648"/>
      <w:bookmarkEnd w:id="14649"/>
      <w:bookmarkEnd w:id="14650"/>
      <w:bookmarkEnd w:id="14651"/>
      <w:bookmarkEnd w:id="14652"/>
      <w:bookmarkEnd w:id="14653"/>
      <w:bookmarkEnd w:id="14654"/>
      <w:bookmarkEnd w:id="14655"/>
      <w:bookmarkEnd w:id="14656"/>
      <w:bookmarkEnd w:id="14657"/>
      <w:bookmarkEnd w:id="14658"/>
      <w:r>
        <w:rPr>
          <w:rFonts w:hint="cs"/>
          <w:rtl/>
          <w:lang w:eastAsia="he-IL"/>
        </w:rPr>
        <w:t xml:space="preserve">רוצה לשכנע בכל זאת </w:t>
      </w:r>
      <w:bookmarkStart w:id="14659" w:name="_ETM_Q35_431290"/>
      <w:bookmarkStart w:id="14660" w:name="_ETM_Q35_438040"/>
      <w:bookmarkEnd w:id="14659"/>
      <w:bookmarkEnd w:id="14660"/>
      <w:r>
        <w:rPr>
          <w:rtl/>
        </w:rPr>
        <w:t xml:space="preserve">את </w:t>
      </w:r>
      <w:bookmarkStart w:id="14661" w:name="_ETM_Q35_438460"/>
      <w:bookmarkEnd w:id="14661"/>
      <w:r>
        <w:rPr>
          <w:rtl/>
        </w:rPr>
        <w:t xml:space="preserve">הקואליציה </w:t>
      </w:r>
      <w:bookmarkStart w:id="14662" w:name="_ETM_Q35_438940"/>
      <w:bookmarkEnd w:id="14662"/>
      <w:r>
        <w:rPr>
          <w:rtl/>
        </w:rPr>
        <w:t xml:space="preserve">אולי </w:t>
      </w:r>
      <w:bookmarkStart w:id="14663" w:name="_ETM_Q35_439120"/>
      <w:bookmarkEnd w:id="14663"/>
      <w:r>
        <w:rPr>
          <w:rtl/>
        </w:rPr>
        <w:t xml:space="preserve">כן </w:t>
      </w:r>
      <w:bookmarkStart w:id="14664" w:name="_ETM_Q35_439330"/>
      <w:bookmarkEnd w:id="14664"/>
      <w:r>
        <w:rPr>
          <w:rtl/>
        </w:rPr>
        <w:t>לתמוך</w:t>
      </w:r>
      <w:bookmarkStart w:id="14665" w:name="_ETM_Q35_436584"/>
      <w:bookmarkEnd w:id="14665"/>
      <w:r>
        <w:rPr>
          <w:rFonts w:hint="cs"/>
          <w:rtl/>
        </w:rPr>
        <w:t>.</w:t>
      </w:r>
      <w:r>
        <w:rPr>
          <w:rtl/>
        </w:rPr>
        <w:t xml:space="preserve"> </w:t>
      </w:r>
      <w:bookmarkStart w:id="14666" w:name="_ETM_Q35_440610"/>
      <w:bookmarkEnd w:id="14666"/>
      <w:r>
        <w:rPr>
          <w:rFonts w:hint="cs"/>
          <w:rtl/>
        </w:rPr>
        <w:t>שלוש</w:t>
      </w:r>
      <w:r>
        <w:rPr>
          <w:rtl/>
        </w:rPr>
        <w:t xml:space="preserve"> </w:t>
      </w:r>
      <w:bookmarkStart w:id="14667" w:name="_ETM_Q35_440970"/>
      <w:bookmarkEnd w:id="14667"/>
      <w:r>
        <w:rPr>
          <w:rtl/>
        </w:rPr>
        <w:t>דקות</w:t>
      </w:r>
      <w:r>
        <w:rPr>
          <w:rFonts w:hint="cs"/>
          <w:rtl/>
        </w:rPr>
        <w:t xml:space="preserve"> לרשותך.</w:t>
      </w:r>
      <w:bookmarkStart w:id="14668" w:name="_ETM_Q35_444160"/>
      <w:bookmarkEnd w:id="14668"/>
    </w:p>
    <w:p w:rsidR="00DB31EA" w:rsidRDefault="00DB31EA" w:rsidP="0081399D">
      <w:pPr>
        <w:rPr>
          <w:rtl/>
        </w:rPr>
      </w:pPr>
    </w:p>
    <w:p w:rsidR="00DB31EA" w:rsidRDefault="00DB31EA" w:rsidP="0081399D">
      <w:pPr>
        <w:pStyle w:val="a4"/>
        <w:rPr>
          <w:rtl/>
        </w:rPr>
      </w:pPr>
      <w:bookmarkStart w:id="14669" w:name="ET_speaker_5296_10"/>
      <w:r w:rsidRPr="00FB2588">
        <w:rPr>
          <w:rStyle w:val="TagStyle"/>
          <w:rtl/>
        </w:rPr>
        <w:t xml:space="preserve"> &lt;&lt; דובר &gt;&gt;</w:t>
      </w:r>
      <w:r w:rsidRPr="005C355B">
        <w:rPr>
          <w:rStyle w:val="TagStyle"/>
          <w:rtl/>
        </w:rPr>
        <w:t xml:space="preserve"> </w:t>
      </w:r>
      <w:bookmarkStart w:id="14670" w:name="_Toc103197014"/>
      <w:bookmarkStart w:id="14671" w:name="_Toc103203438"/>
      <w:bookmarkStart w:id="14672" w:name="_Toc103248694"/>
      <w:bookmarkStart w:id="14673" w:name="_Toc103249143"/>
      <w:bookmarkStart w:id="14674" w:name="_Toc103249303"/>
      <w:bookmarkStart w:id="14675" w:name="_Toc103505327"/>
      <w:r>
        <w:rPr>
          <w:rtl/>
        </w:rPr>
        <w:t>יואב קיש (הליכוד):</w:t>
      </w:r>
      <w:bookmarkEnd w:id="14670"/>
      <w:bookmarkEnd w:id="14671"/>
      <w:bookmarkEnd w:id="14672"/>
      <w:bookmarkEnd w:id="14673"/>
      <w:bookmarkEnd w:id="14674"/>
      <w:bookmarkEnd w:id="14675"/>
      <w:r w:rsidRPr="005C355B">
        <w:rPr>
          <w:rStyle w:val="TagStyle"/>
          <w:rtl/>
        </w:rPr>
        <w:t xml:space="preserve"> </w:t>
      </w:r>
      <w:r w:rsidRPr="00FB2588">
        <w:rPr>
          <w:rStyle w:val="TagStyle"/>
          <w:rtl/>
        </w:rPr>
        <w:t>&lt;&lt; דובר &gt;&gt;</w:t>
      </w:r>
      <w:r>
        <w:rPr>
          <w:rtl/>
        </w:rPr>
        <w:t xml:space="preserve">   </w:t>
      </w:r>
      <w:bookmarkEnd w:id="14669"/>
    </w:p>
    <w:p w:rsidR="00DB31EA" w:rsidRDefault="00DB31EA" w:rsidP="00A3148B">
      <w:pPr>
        <w:rPr>
          <w:rtl/>
          <w:lang w:eastAsia="he-IL"/>
        </w:rPr>
      </w:pPr>
    </w:p>
    <w:p w:rsidR="00DB31EA" w:rsidRDefault="00DB31EA" w:rsidP="0081399D">
      <w:pPr>
        <w:rPr>
          <w:rtl/>
        </w:rPr>
      </w:pPr>
      <w:bookmarkStart w:id="14676" w:name="_ETM_Q35_439896"/>
      <w:bookmarkEnd w:id="14676"/>
      <w:r>
        <w:rPr>
          <w:rFonts w:hint="cs"/>
          <w:rtl/>
        </w:rPr>
        <w:t>ק</w:t>
      </w:r>
      <w:r>
        <w:rPr>
          <w:rtl/>
        </w:rPr>
        <w:t xml:space="preserve">ודם </w:t>
      </w:r>
      <w:bookmarkStart w:id="14677" w:name="_ETM_Q35_444460"/>
      <w:bookmarkEnd w:id="14677"/>
      <w:r>
        <w:rPr>
          <w:rtl/>
        </w:rPr>
        <w:t>כ</w:t>
      </w:r>
      <w:r>
        <w:rPr>
          <w:rFonts w:hint="cs"/>
          <w:rtl/>
        </w:rPr>
        <w:t>ו</w:t>
      </w:r>
      <w:r>
        <w:rPr>
          <w:rtl/>
        </w:rPr>
        <w:t>ל</w:t>
      </w:r>
      <w:r>
        <w:rPr>
          <w:rFonts w:hint="cs"/>
          <w:rtl/>
        </w:rPr>
        <w:t>,</w:t>
      </w:r>
      <w:r>
        <w:rPr>
          <w:rtl/>
        </w:rPr>
        <w:t xml:space="preserve"> </w:t>
      </w:r>
      <w:bookmarkStart w:id="14678" w:name="_ETM_Q35_445330"/>
      <w:bookmarkEnd w:id="14678"/>
      <w:r>
        <w:rPr>
          <w:rtl/>
        </w:rPr>
        <w:t xml:space="preserve">סגן </w:t>
      </w:r>
      <w:bookmarkStart w:id="14679" w:name="_ETM_Q35_445600"/>
      <w:bookmarkStart w:id="14680" w:name="_ETM_Q35_445521"/>
      <w:bookmarkEnd w:id="14679"/>
      <w:bookmarkEnd w:id="14680"/>
      <w:r>
        <w:rPr>
          <w:rtl/>
        </w:rPr>
        <w:t xml:space="preserve">השר </w:t>
      </w:r>
      <w:bookmarkStart w:id="14681" w:name="_ETM_Q35_445870"/>
      <w:bookmarkEnd w:id="14681"/>
      <w:r>
        <w:rPr>
          <w:rtl/>
        </w:rPr>
        <w:t xml:space="preserve">סגלוביץ' </w:t>
      </w:r>
      <w:bookmarkStart w:id="14682" w:name="_ETM_Q35_446560"/>
      <w:bookmarkEnd w:id="14682"/>
      <w:r>
        <w:rPr>
          <w:rtl/>
        </w:rPr>
        <w:t xml:space="preserve">דיבר </w:t>
      </w:r>
      <w:bookmarkStart w:id="14683" w:name="_ETM_Q35_446890"/>
      <w:bookmarkEnd w:id="14683"/>
      <w:r>
        <w:rPr>
          <w:rtl/>
        </w:rPr>
        <w:t xml:space="preserve">על </w:t>
      </w:r>
      <w:bookmarkStart w:id="14684" w:name="_ETM_Q35_446980"/>
      <w:bookmarkEnd w:id="14684"/>
      <w:r>
        <w:rPr>
          <w:rtl/>
        </w:rPr>
        <w:t xml:space="preserve">ועדת </w:t>
      </w:r>
      <w:bookmarkStart w:id="14685" w:name="_ETM_Q35_447279"/>
      <w:bookmarkEnd w:id="14685"/>
      <w:r>
        <w:rPr>
          <w:rtl/>
        </w:rPr>
        <w:t xml:space="preserve">ביקורת </w:t>
      </w:r>
      <w:bookmarkStart w:id="14686" w:name="_ETM_Q35_447700"/>
      <w:bookmarkEnd w:id="14686"/>
      <w:r>
        <w:rPr>
          <w:rtl/>
        </w:rPr>
        <w:t>המדינה</w:t>
      </w:r>
      <w:r>
        <w:rPr>
          <w:rFonts w:hint="cs"/>
          <w:rtl/>
        </w:rPr>
        <w:t>.</w:t>
      </w:r>
      <w:r>
        <w:rPr>
          <w:rtl/>
        </w:rPr>
        <w:t xml:space="preserve"> </w:t>
      </w:r>
      <w:bookmarkStart w:id="14687" w:name="_ETM_Q35_449390"/>
      <w:bookmarkEnd w:id="14687"/>
      <w:r>
        <w:rPr>
          <w:rtl/>
        </w:rPr>
        <w:t xml:space="preserve">אני </w:t>
      </w:r>
      <w:bookmarkStart w:id="14688" w:name="_ETM_Q35_449480"/>
      <w:bookmarkEnd w:id="14688"/>
      <w:r>
        <w:rPr>
          <w:rtl/>
        </w:rPr>
        <w:t xml:space="preserve">חושב </w:t>
      </w:r>
      <w:bookmarkStart w:id="14689" w:name="_ETM_Q35_449660"/>
      <w:bookmarkEnd w:id="14689"/>
      <w:r>
        <w:rPr>
          <w:rtl/>
        </w:rPr>
        <w:t xml:space="preserve">שזה </w:t>
      </w:r>
      <w:bookmarkStart w:id="14690" w:name="_ETM_Q35_449960"/>
      <w:bookmarkEnd w:id="14690"/>
      <w:r>
        <w:rPr>
          <w:rtl/>
        </w:rPr>
        <w:t xml:space="preserve">די </w:t>
      </w:r>
      <w:bookmarkStart w:id="14691" w:name="_ETM_Q35_450110"/>
      <w:bookmarkEnd w:id="14691"/>
      <w:r>
        <w:rPr>
          <w:rtl/>
        </w:rPr>
        <w:t>מצחיק</w:t>
      </w:r>
      <w:r>
        <w:rPr>
          <w:rFonts w:hint="cs"/>
          <w:rtl/>
        </w:rPr>
        <w:t>.</w:t>
      </w:r>
      <w:r>
        <w:rPr>
          <w:rtl/>
        </w:rPr>
        <w:t xml:space="preserve"> </w:t>
      </w:r>
      <w:bookmarkStart w:id="14692" w:name="_ETM_Q35_450529"/>
      <w:bookmarkEnd w:id="14692"/>
      <w:r>
        <w:rPr>
          <w:rtl/>
        </w:rPr>
        <w:t xml:space="preserve">אנחנו </w:t>
      </w:r>
      <w:bookmarkStart w:id="14693" w:name="_ETM_Q35_450830"/>
      <w:bookmarkEnd w:id="14693"/>
      <w:r>
        <w:rPr>
          <w:rtl/>
        </w:rPr>
        <w:t xml:space="preserve">יודעים </w:t>
      </w:r>
      <w:bookmarkStart w:id="14694" w:name="_ETM_Q35_451070"/>
      <w:bookmarkEnd w:id="14694"/>
      <w:r>
        <w:rPr>
          <w:rtl/>
        </w:rPr>
        <w:t xml:space="preserve">שהכנסת </w:t>
      </w:r>
      <w:bookmarkStart w:id="14695" w:name="_ETM_Q35_451580"/>
      <w:bookmarkEnd w:id="14695"/>
      <w:r>
        <w:rPr>
          <w:rtl/>
        </w:rPr>
        <w:t xml:space="preserve">הזו </w:t>
      </w:r>
      <w:bookmarkStart w:id="14696" w:name="_ETM_Q35_451760"/>
      <w:bookmarkEnd w:id="14696"/>
      <w:r>
        <w:rPr>
          <w:rtl/>
        </w:rPr>
        <w:t xml:space="preserve">כבר </w:t>
      </w:r>
      <w:bookmarkStart w:id="14697" w:name="_ETM_Q35_452029"/>
      <w:bookmarkEnd w:id="14697"/>
      <w:r>
        <w:rPr>
          <w:rtl/>
        </w:rPr>
        <w:t xml:space="preserve">סיימה </w:t>
      </w:r>
      <w:bookmarkStart w:id="14698" w:name="_ETM_Q35_452390"/>
      <w:bookmarkEnd w:id="14698"/>
      <w:r>
        <w:rPr>
          <w:rtl/>
        </w:rPr>
        <w:t xml:space="preserve">את </w:t>
      </w:r>
      <w:bookmarkStart w:id="14699" w:name="_ETM_Q35_452480"/>
      <w:bookmarkEnd w:id="14699"/>
      <w:r>
        <w:rPr>
          <w:rtl/>
        </w:rPr>
        <w:t>דרכה</w:t>
      </w:r>
      <w:r>
        <w:rPr>
          <w:rFonts w:hint="cs"/>
          <w:rtl/>
        </w:rPr>
        <w:t>.</w:t>
      </w:r>
      <w:bookmarkStart w:id="14700" w:name="_ETM_Q35_450580"/>
      <w:bookmarkEnd w:id="14700"/>
      <w:r>
        <w:rPr>
          <w:rtl/>
        </w:rPr>
        <w:t xml:space="preserve"> </w:t>
      </w:r>
      <w:bookmarkStart w:id="14701" w:name="_ETM_Q35_453580"/>
      <w:bookmarkEnd w:id="14701"/>
      <w:r>
        <w:rPr>
          <w:rtl/>
        </w:rPr>
        <w:t xml:space="preserve">הצער </w:t>
      </w:r>
      <w:bookmarkStart w:id="14702" w:name="_ETM_Q35_454029"/>
      <w:bookmarkEnd w:id="14702"/>
      <w:r>
        <w:rPr>
          <w:rtl/>
        </w:rPr>
        <w:t xml:space="preserve">הגדול </w:t>
      </w:r>
      <w:bookmarkStart w:id="14703" w:name="_ETM_Q35_454479"/>
      <w:bookmarkEnd w:id="14703"/>
      <w:r>
        <w:rPr>
          <w:rtl/>
        </w:rPr>
        <w:t xml:space="preserve">בחלוקת </w:t>
      </w:r>
      <w:bookmarkStart w:id="14704" w:name="_ETM_Q35_455050"/>
      <w:bookmarkEnd w:id="14704"/>
      <w:r>
        <w:rPr>
          <w:rtl/>
        </w:rPr>
        <w:t xml:space="preserve">הוועדות </w:t>
      </w:r>
      <w:bookmarkStart w:id="14705" w:name="_ETM_Q35_455559"/>
      <w:bookmarkEnd w:id="14705"/>
      <w:r>
        <w:rPr>
          <w:rtl/>
        </w:rPr>
        <w:t>שנעשה</w:t>
      </w:r>
      <w:r>
        <w:rPr>
          <w:rFonts w:hint="cs"/>
          <w:rtl/>
        </w:rPr>
        <w:t>,</w:t>
      </w:r>
      <w:r>
        <w:rPr>
          <w:rtl/>
        </w:rPr>
        <w:t xml:space="preserve"> </w:t>
      </w:r>
      <w:bookmarkStart w:id="14706" w:name="_ETM_Q35_456099"/>
      <w:bookmarkEnd w:id="14706"/>
      <w:r>
        <w:rPr>
          <w:rtl/>
        </w:rPr>
        <w:t xml:space="preserve">החטא </w:t>
      </w:r>
      <w:bookmarkStart w:id="14707" w:name="_ETM_Q35_456370"/>
      <w:bookmarkEnd w:id="14707"/>
      <w:r>
        <w:rPr>
          <w:rtl/>
        </w:rPr>
        <w:t>הגדול</w:t>
      </w:r>
      <w:r>
        <w:rPr>
          <w:rFonts w:hint="cs"/>
          <w:rtl/>
        </w:rPr>
        <w:t>,</w:t>
      </w:r>
      <w:r>
        <w:rPr>
          <w:rtl/>
        </w:rPr>
        <w:t xml:space="preserve"> </w:t>
      </w:r>
      <w:bookmarkStart w:id="14708" w:name="_ETM_Q35_457599"/>
      <w:bookmarkEnd w:id="14708"/>
      <w:r>
        <w:rPr>
          <w:rtl/>
        </w:rPr>
        <w:t xml:space="preserve">היה </w:t>
      </w:r>
      <w:bookmarkStart w:id="14709" w:name="_ETM_Q35_457750"/>
      <w:bookmarkEnd w:id="14709"/>
      <w:r>
        <w:rPr>
          <w:rtl/>
        </w:rPr>
        <w:t xml:space="preserve">בתחילת </w:t>
      </w:r>
      <w:bookmarkStart w:id="14710" w:name="_ETM_Q35_458229"/>
      <w:bookmarkEnd w:id="14710"/>
      <w:r>
        <w:rPr>
          <w:rtl/>
        </w:rPr>
        <w:t>הדרך</w:t>
      </w:r>
      <w:r>
        <w:rPr>
          <w:rFonts w:hint="cs"/>
          <w:rtl/>
        </w:rPr>
        <w:t>,</w:t>
      </w:r>
      <w:bookmarkStart w:id="14711" w:name="_ETM_Q35_458956"/>
      <w:bookmarkEnd w:id="14711"/>
      <w:r>
        <w:rPr>
          <w:rtl/>
        </w:rPr>
        <w:t xml:space="preserve"> </w:t>
      </w:r>
      <w:bookmarkStart w:id="14712" w:name="_ETM_Q35_459310"/>
      <w:bookmarkEnd w:id="14712"/>
      <w:r>
        <w:rPr>
          <w:rtl/>
        </w:rPr>
        <w:t xml:space="preserve">עם </w:t>
      </w:r>
      <w:bookmarkStart w:id="14713" w:name="_ETM_Q35_459909"/>
      <w:bookmarkEnd w:id="14713"/>
      <w:r>
        <w:rPr>
          <w:rtl/>
        </w:rPr>
        <w:t xml:space="preserve">חלוקה </w:t>
      </w:r>
      <w:bookmarkStart w:id="14714" w:name="_ETM_Q35_460360"/>
      <w:bookmarkEnd w:id="14714"/>
      <w:r>
        <w:rPr>
          <w:rtl/>
        </w:rPr>
        <w:t xml:space="preserve">לא </w:t>
      </w:r>
      <w:bookmarkStart w:id="14715" w:name="_ETM_Q35_460479"/>
      <w:bookmarkEnd w:id="14715"/>
      <w:r>
        <w:rPr>
          <w:rtl/>
        </w:rPr>
        <w:t>פרופורציונלית</w:t>
      </w:r>
      <w:bookmarkStart w:id="14716" w:name="_ETM_Q35_462060"/>
      <w:bookmarkEnd w:id="14716"/>
      <w:r>
        <w:rPr>
          <w:rFonts w:hint="cs"/>
          <w:rtl/>
        </w:rPr>
        <w:t>, ע</w:t>
      </w:r>
      <w:bookmarkStart w:id="14717" w:name="_ETM_Q35_460261"/>
      <w:bookmarkEnd w:id="14717"/>
      <w:r>
        <w:rPr>
          <w:rtl/>
        </w:rPr>
        <w:t xml:space="preserve">ם </w:t>
      </w:r>
      <w:bookmarkStart w:id="14718" w:name="_ETM_Q35_462750"/>
      <w:bookmarkStart w:id="14719" w:name="_ETM_Q35_463139"/>
      <w:bookmarkEnd w:id="14718"/>
      <w:bookmarkEnd w:id="14719"/>
      <w:r>
        <w:rPr>
          <w:rtl/>
        </w:rPr>
        <w:t xml:space="preserve">פגיעה </w:t>
      </w:r>
      <w:bookmarkStart w:id="14720" w:name="_ETM_Q35_463440"/>
      <w:bookmarkEnd w:id="14720"/>
      <w:r>
        <w:rPr>
          <w:rtl/>
        </w:rPr>
        <w:t xml:space="preserve">קשה </w:t>
      </w:r>
      <w:bookmarkStart w:id="14721" w:name="_ETM_Q35_464550"/>
      <w:bookmarkEnd w:id="14721"/>
      <w:r>
        <w:rPr>
          <w:rFonts w:hint="cs"/>
          <w:rtl/>
        </w:rPr>
        <w:t>באחד</w:t>
      </w:r>
      <w:r>
        <w:rPr>
          <w:rtl/>
        </w:rPr>
        <w:t xml:space="preserve"> </w:t>
      </w:r>
      <w:bookmarkStart w:id="14722" w:name="_ETM_Q35_464820"/>
      <w:bookmarkEnd w:id="14722"/>
      <w:r>
        <w:rPr>
          <w:rtl/>
        </w:rPr>
        <w:t xml:space="preserve">מעמודי </w:t>
      </w:r>
      <w:bookmarkStart w:id="14723" w:name="_ETM_Q35_465210"/>
      <w:bookmarkEnd w:id="14723"/>
      <w:r>
        <w:rPr>
          <w:rtl/>
        </w:rPr>
        <w:t xml:space="preserve">התווך </w:t>
      </w:r>
      <w:bookmarkStart w:id="14724" w:name="_ETM_Q35_465600"/>
      <w:bookmarkEnd w:id="14724"/>
      <w:r>
        <w:rPr>
          <w:rtl/>
        </w:rPr>
        <w:t xml:space="preserve">של </w:t>
      </w:r>
      <w:bookmarkStart w:id="14725" w:name="_ETM_Q35_465810"/>
      <w:bookmarkEnd w:id="14725"/>
      <w:r>
        <w:rPr>
          <w:rFonts w:hint="cs"/>
          <w:rtl/>
        </w:rPr>
        <w:t>ה</w:t>
      </w:r>
      <w:bookmarkStart w:id="14726" w:name="_ETM_Q35_462839"/>
      <w:bookmarkEnd w:id="14726"/>
      <w:r>
        <w:rPr>
          <w:rtl/>
        </w:rPr>
        <w:t xml:space="preserve">ייצוג </w:t>
      </w:r>
      <w:bookmarkStart w:id="14727" w:name="_ETM_Q35_466110"/>
      <w:bookmarkEnd w:id="14727"/>
      <w:r>
        <w:rPr>
          <w:rtl/>
        </w:rPr>
        <w:t>בוועדות</w:t>
      </w:r>
      <w:r>
        <w:rPr>
          <w:rFonts w:hint="cs"/>
          <w:rtl/>
        </w:rPr>
        <w:t>.</w:t>
      </w:r>
      <w:r>
        <w:rPr>
          <w:rtl/>
        </w:rPr>
        <w:t xml:space="preserve"> </w:t>
      </w:r>
      <w:bookmarkStart w:id="14728" w:name="_ETM_Q35_467339"/>
      <w:bookmarkEnd w:id="14728"/>
      <w:r>
        <w:rPr>
          <w:rtl/>
        </w:rPr>
        <w:t xml:space="preserve">ואנחנו </w:t>
      </w:r>
      <w:bookmarkStart w:id="14729" w:name="_ETM_Q35_467790"/>
      <w:bookmarkEnd w:id="14729"/>
      <w:r>
        <w:rPr>
          <w:rtl/>
        </w:rPr>
        <w:t>בוודאי</w:t>
      </w:r>
      <w:r>
        <w:rPr>
          <w:rFonts w:hint="cs"/>
          <w:rtl/>
        </w:rPr>
        <w:t xml:space="preserve"> –</w:t>
      </w:r>
      <w:r>
        <w:rPr>
          <w:rtl/>
        </w:rPr>
        <w:t xml:space="preserve"> </w:t>
      </w:r>
      <w:bookmarkStart w:id="14730" w:name="_ETM_Q35_468240"/>
      <w:bookmarkEnd w:id="14730"/>
      <w:r>
        <w:rPr>
          <w:rtl/>
        </w:rPr>
        <w:t>ל</w:t>
      </w:r>
      <w:bookmarkStart w:id="14731" w:name="_ETM_Q35_465279"/>
      <w:bookmarkEnd w:id="14731"/>
      <w:r>
        <w:rPr>
          <w:rtl/>
        </w:rPr>
        <w:t xml:space="preserve">א </w:t>
      </w:r>
      <w:bookmarkStart w:id="14732" w:name="_ETM_Q35_468419"/>
      <w:bookmarkStart w:id="14733" w:name="_ETM_Q35_466087"/>
      <w:bookmarkEnd w:id="14732"/>
      <w:bookmarkEnd w:id="14733"/>
      <w:r>
        <w:rPr>
          <w:rFonts w:hint="cs"/>
          <w:rtl/>
        </w:rPr>
        <w:t>כ</w:t>
      </w:r>
      <w:r>
        <w:rPr>
          <w:rtl/>
        </w:rPr>
        <w:t xml:space="preserve">שהכנסת </w:t>
      </w:r>
      <w:bookmarkStart w:id="14734" w:name="_ETM_Q35_469080"/>
      <w:bookmarkEnd w:id="14734"/>
      <w:r>
        <w:rPr>
          <w:rtl/>
        </w:rPr>
        <w:t xml:space="preserve">הזו </w:t>
      </w:r>
      <w:bookmarkStart w:id="14735" w:name="_ETM_Q35_469290"/>
      <w:bookmarkEnd w:id="14735"/>
      <w:r>
        <w:rPr>
          <w:rtl/>
        </w:rPr>
        <w:t xml:space="preserve">לקראת </w:t>
      </w:r>
      <w:bookmarkStart w:id="14736" w:name="_ETM_Q35_469620"/>
      <w:bookmarkEnd w:id="14736"/>
      <w:r>
        <w:rPr>
          <w:rtl/>
        </w:rPr>
        <w:t>פיזור</w:t>
      </w:r>
      <w:r>
        <w:rPr>
          <w:rFonts w:hint="cs"/>
          <w:rtl/>
        </w:rPr>
        <w:t xml:space="preserve"> </w:t>
      </w:r>
      <w:r>
        <w:rPr>
          <w:rFonts w:hint="eastAsia"/>
          <w:rtl/>
        </w:rPr>
        <w:t>–</w:t>
      </w:r>
      <w:r>
        <w:rPr>
          <w:rFonts w:hint="cs"/>
          <w:rtl/>
        </w:rPr>
        <w:t xml:space="preserve"> לא</w:t>
      </w:r>
      <w:r>
        <w:rPr>
          <w:rtl/>
        </w:rPr>
        <w:t xml:space="preserve"> </w:t>
      </w:r>
      <w:bookmarkStart w:id="14737" w:name="_ETM_Q35_470360"/>
      <w:bookmarkStart w:id="14738" w:name="_ETM_Q35_470630"/>
      <w:bookmarkEnd w:id="14737"/>
      <w:bookmarkEnd w:id="14738"/>
      <w:r>
        <w:rPr>
          <w:rFonts w:hint="cs"/>
          <w:rtl/>
        </w:rPr>
        <w:t>נ</w:t>
      </w:r>
      <w:bookmarkStart w:id="14739" w:name="_ETM_Q35_467338"/>
      <w:bookmarkEnd w:id="14739"/>
      <w:r>
        <w:rPr>
          <w:rtl/>
        </w:rPr>
        <w:t xml:space="preserve">לך </w:t>
      </w:r>
      <w:bookmarkStart w:id="14740" w:name="_ETM_Q35_470839"/>
      <w:bookmarkEnd w:id="14740"/>
      <w:r>
        <w:rPr>
          <w:rtl/>
        </w:rPr>
        <w:t xml:space="preserve">לאיזשהו </w:t>
      </w:r>
      <w:bookmarkStart w:id="14741" w:name="_ETM_Q35_471230"/>
      <w:bookmarkEnd w:id="14741"/>
      <w:r>
        <w:rPr>
          <w:rtl/>
        </w:rPr>
        <w:t xml:space="preserve">אירוע </w:t>
      </w:r>
      <w:bookmarkStart w:id="14742" w:name="_ETM_Q35_471500"/>
      <w:bookmarkEnd w:id="14742"/>
      <w:r>
        <w:rPr>
          <w:rtl/>
        </w:rPr>
        <w:t xml:space="preserve">הזוי </w:t>
      </w:r>
      <w:bookmarkStart w:id="14743" w:name="_ETM_Q35_472220"/>
      <w:bookmarkEnd w:id="14743"/>
      <w:r>
        <w:rPr>
          <w:rtl/>
        </w:rPr>
        <w:t xml:space="preserve">של </w:t>
      </w:r>
      <w:bookmarkStart w:id="14744" w:name="_ETM_Q35_472760"/>
      <w:bookmarkEnd w:id="14744"/>
      <w:r>
        <w:rPr>
          <w:rtl/>
        </w:rPr>
        <w:t xml:space="preserve">הקמת </w:t>
      </w:r>
      <w:bookmarkStart w:id="14745" w:name="_ETM_Q35_473150"/>
      <w:bookmarkEnd w:id="14745"/>
      <w:r>
        <w:rPr>
          <w:rtl/>
        </w:rPr>
        <w:t xml:space="preserve">ועדות </w:t>
      </w:r>
      <w:bookmarkStart w:id="14746" w:name="_ETM_Q35_473510"/>
      <w:bookmarkEnd w:id="14746"/>
      <w:r>
        <w:rPr>
          <w:rtl/>
        </w:rPr>
        <w:t xml:space="preserve">שלא </w:t>
      </w:r>
      <w:bookmarkStart w:id="14747" w:name="_ETM_Q35_473720"/>
      <w:bookmarkEnd w:id="14747"/>
      <w:r>
        <w:rPr>
          <w:rtl/>
        </w:rPr>
        <w:t xml:space="preserve">מייצגות </w:t>
      </w:r>
      <w:bookmarkStart w:id="14748" w:name="_ETM_Q35_474200"/>
      <w:bookmarkEnd w:id="14748"/>
      <w:r>
        <w:rPr>
          <w:rtl/>
        </w:rPr>
        <w:t xml:space="preserve">את </w:t>
      </w:r>
      <w:bookmarkStart w:id="14749" w:name="_ETM_Q35_474320"/>
      <w:bookmarkEnd w:id="14749"/>
      <w:r>
        <w:rPr>
          <w:rtl/>
        </w:rPr>
        <w:t xml:space="preserve">עם </w:t>
      </w:r>
      <w:bookmarkStart w:id="14750" w:name="_ETM_Q35_474440"/>
      <w:bookmarkEnd w:id="14750"/>
      <w:r>
        <w:rPr>
          <w:rtl/>
        </w:rPr>
        <w:t>ישראל</w:t>
      </w:r>
      <w:r>
        <w:rPr>
          <w:rFonts w:hint="cs"/>
          <w:rtl/>
        </w:rPr>
        <w:t>.</w:t>
      </w:r>
      <w:bookmarkStart w:id="14751" w:name="_ETM_Q35_471369"/>
      <w:bookmarkEnd w:id="14751"/>
      <w:r>
        <w:rPr>
          <w:rtl/>
        </w:rPr>
        <w:t xml:space="preserve"> </w:t>
      </w:r>
      <w:bookmarkStart w:id="14752" w:name="_ETM_Q35_474980"/>
      <w:bookmarkEnd w:id="14752"/>
      <w:r>
        <w:rPr>
          <w:rtl/>
        </w:rPr>
        <w:t xml:space="preserve">אז </w:t>
      </w:r>
      <w:bookmarkStart w:id="14753" w:name="_ETM_Q35_475190"/>
      <w:bookmarkEnd w:id="14753"/>
      <w:r>
        <w:rPr>
          <w:rFonts w:hint="cs"/>
          <w:rtl/>
        </w:rPr>
        <w:t>זה</w:t>
      </w:r>
      <w:r>
        <w:rPr>
          <w:rtl/>
        </w:rPr>
        <w:t xml:space="preserve"> </w:t>
      </w:r>
      <w:bookmarkStart w:id="14754" w:name="_ETM_Q35_475310"/>
      <w:bookmarkEnd w:id="14754"/>
      <w:r>
        <w:rPr>
          <w:rtl/>
        </w:rPr>
        <w:t xml:space="preserve">לעניין </w:t>
      </w:r>
      <w:bookmarkStart w:id="14755" w:name="_ETM_Q35_475670"/>
      <w:bookmarkEnd w:id="14755"/>
      <w:r>
        <w:rPr>
          <w:rtl/>
        </w:rPr>
        <w:t xml:space="preserve">של </w:t>
      </w:r>
      <w:bookmarkStart w:id="14756" w:name="_ETM_Q35_475850"/>
      <w:bookmarkEnd w:id="14756"/>
      <w:r>
        <w:rPr>
          <w:rtl/>
        </w:rPr>
        <w:t>הוועדות</w:t>
      </w:r>
      <w:r>
        <w:rPr>
          <w:rFonts w:hint="cs"/>
          <w:rtl/>
        </w:rPr>
        <w:t>.</w:t>
      </w:r>
      <w:bookmarkStart w:id="14757" w:name="_ETM_Q35_477139"/>
      <w:bookmarkEnd w:id="14757"/>
    </w:p>
    <w:p w:rsidR="00DB31EA" w:rsidRDefault="00DB31EA" w:rsidP="0081399D">
      <w:pPr>
        <w:rPr>
          <w:rtl/>
        </w:rPr>
      </w:pPr>
      <w:bookmarkStart w:id="14758" w:name="_ETM_Q35_480710"/>
      <w:bookmarkStart w:id="14759" w:name="_ETM_Q35_480767"/>
      <w:bookmarkEnd w:id="14758"/>
      <w:bookmarkEnd w:id="14759"/>
    </w:p>
    <w:p w:rsidR="00DB31EA" w:rsidRDefault="00DB31EA" w:rsidP="0081399D">
      <w:pPr>
        <w:rPr>
          <w:rtl/>
        </w:rPr>
      </w:pPr>
      <w:bookmarkStart w:id="14760" w:name="_ETM_Q35_480917"/>
      <w:bookmarkStart w:id="14761" w:name="_ETM_Q35_480963"/>
      <w:bookmarkStart w:id="14762" w:name="_ETM_Q35_476179"/>
      <w:bookmarkEnd w:id="14760"/>
      <w:bookmarkEnd w:id="14761"/>
      <w:bookmarkEnd w:id="14762"/>
      <w:r>
        <w:rPr>
          <w:rtl/>
        </w:rPr>
        <w:t xml:space="preserve">ואני </w:t>
      </w:r>
      <w:bookmarkStart w:id="14763" w:name="_ETM_Q35_477410"/>
      <w:bookmarkEnd w:id="14763"/>
      <w:r>
        <w:rPr>
          <w:rtl/>
        </w:rPr>
        <w:t xml:space="preserve">אומר </w:t>
      </w:r>
      <w:bookmarkStart w:id="14764" w:name="_ETM_Q35_477620"/>
      <w:bookmarkEnd w:id="14764"/>
      <w:r>
        <w:rPr>
          <w:rtl/>
        </w:rPr>
        <w:t>לך</w:t>
      </w:r>
      <w:r>
        <w:rPr>
          <w:rFonts w:hint="cs"/>
          <w:rtl/>
        </w:rPr>
        <w:t>,</w:t>
      </w:r>
      <w:bookmarkStart w:id="14765" w:name="_ETM_Q35_479227"/>
      <w:bookmarkStart w:id="14766" w:name="_ETM_Q35_479818"/>
      <w:bookmarkEnd w:id="14765"/>
      <w:bookmarkEnd w:id="14766"/>
      <w:r>
        <w:rPr>
          <w:rtl/>
        </w:rPr>
        <w:t xml:space="preserve"> </w:t>
      </w:r>
      <w:bookmarkStart w:id="14767" w:name="_ETM_Q35_479509"/>
      <w:bookmarkEnd w:id="14767"/>
      <w:r>
        <w:rPr>
          <w:rtl/>
        </w:rPr>
        <w:t xml:space="preserve">סגן </w:t>
      </w:r>
      <w:bookmarkStart w:id="14768" w:name="_ETM_Q35_479810"/>
      <w:bookmarkEnd w:id="14768"/>
      <w:r>
        <w:rPr>
          <w:rtl/>
        </w:rPr>
        <w:t xml:space="preserve">השר </w:t>
      </w:r>
      <w:bookmarkStart w:id="14769" w:name="_ETM_Q35_480050"/>
      <w:bookmarkEnd w:id="14769"/>
      <w:r>
        <w:rPr>
          <w:rtl/>
        </w:rPr>
        <w:t>סגלוביץ'</w:t>
      </w:r>
      <w:r>
        <w:rPr>
          <w:rFonts w:hint="cs"/>
          <w:rtl/>
        </w:rPr>
        <w:t xml:space="preserve"> –</w:t>
      </w:r>
      <w:r>
        <w:rPr>
          <w:rtl/>
        </w:rPr>
        <w:t xml:space="preserve"> </w:t>
      </w:r>
      <w:bookmarkStart w:id="14770" w:name="_ETM_Q35_481350"/>
      <w:bookmarkEnd w:id="14770"/>
      <w:r>
        <w:rPr>
          <w:rtl/>
        </w:rPr>
        <w:t xml:space="preserve">ואני </w:t>
      </w:r>
      <w:bookmarkStart w:id="14771" w:name="_ETM_Q35_481620"/>
      <w:bookmarkEnd w:id="14771"/>
      <w:r>
        <w:rPr>
          <w:rtl/>
        </w:rPr>
        <w:t>מ</w:t>
      </w:r>
      <w:r>
        <w:rPr>
          <w:rFonts w:hint="cs"/>
          <w:rtl/>
        </w:rPr>
        <w:t>כ</w:t>
      </w:r>
      <w:r>
        <w:rPr>
          <w:rtl/>
        </w:rPr>
        <w:t xml:space="preserve">ה </w:t>
      </w:r>
      <w:bookmarkStart w:id="14772" w:name="_ETM_Q35_481709"/>
      <w:bookmarkEnd w:id="14772"/>
      <w:r>
        <w:rPr>
          <w:rtl/>
        </w:rPr>
        <w:t>פ</w:t>
      </w:r>
      <w:r>
        <w:rPr>
          <w:rFonts w:hint="cs"/>
          <w:rtl/>
        </w:rPr>
        <w:t>ה על</w:t>
      </w:r>
      <w:r>
        <w:rPr>
          <w:rtl/>
        </w:rPr>
        <w:t xml:space="preserve"> </w:t>
      </w:r>
      <w:bookmarkStart w:id="14773" w:name="_ETM_Q35_482129"/>
      <w:bookmarkEnd w:id="14773"/>
      <w:r>
        <w:rPr>
          <w:rtl/>
        </w:rPr>
        <w:t>ח</w:t>
      </w:r>
      <w:r>
        <w:rPr>
          <w:rFonts w:hint="cs"/>
          <w:rtl/>
        </w:rPr>
        <w:t>טא</w:t>
      </w:r>
      <w:bookmarkStart w:id="14774" w:name="_ETM_Q35_479149"/>
      <w:bookmarkEnd w:id="14774"/>
      <w:r>
        <w:rPr>
          <w:rFonts w:hint="cs"/>
          <w:rtl/>
        </w:rPr>
        <w:t>:</w:t>
      </w:r>
      <w:r>
        <w:rPr>
          <w:rtl/>
        </w:rPr>
        <w:t xml:space="preserve"> </w:t>
      </w:r>
      <w:bookmarkStart w:id="14775" w:name="_ETM_Q35_483009"/>
      <w:bookmarkEnd w:id="14775"/>
      <w:r>
        <w:rPr>
          <w:rtl/>
        </w:rPr>
        <w:t xml:space="preserve">אני </w:t>
      </w:r>
      <w:bookmarkStart w:id="14776" w:name="_ETM_Q35_483370"/>
      <w:bookmarkEnd w:id="14776"/>
      <w:r>
        <w:rPr>
          <w:rtl/>
        </w:rPr>
        <w:t xml:space="preserve">הייתי </w:t>
      </w:r>
      <w:bookmarkStart w:id="14777" w:name="_ETM_Q35_483580"/>
      <w:bookmarkStart w:id="14778" w:name="_ETM_Q35_481228"/>
      <w:bookmarkEnd w:id="14777"/>
      <w:bookmarkEnd w:id="14778"/>
      <w:r>
        <w:rPr>
          <w:rFonts w:hint="cs"/>
          <w:rtl/>
        </w:rPr>
        <w:t>יו"ר</w:t>
      </w:r>
      <w:r>
        <w:rPr>
          <w:rtl/>
        </w:rPr>
        <w:t xml:space="preserve"> </w:t>
      </w:r>
      <w:bookmarkStart w:id="14779" w:name="_ETM_Q35_483730"/>
      <w:bookmarkEnd w:id="14779"/>
      <w:r>
        <w:rPr>
          <w:rtl/>
        </w:rPr>
        <w:t xml:space="preserve">ועדת </w:t>
      </w:r>
      <w:bookmarkStart w:id="14780" w:name="_ETM_Q35_484089"/>
      <w:bookmarkEnd w:id="14780"/>
      <w:r>
        <w:rPr>
          <w:rtl/>
        </w:rPr>
        <w:t>הפנים</w:t>
      </w:r>
      <w:r>
        <w:rPr>
          <w:rFonts w:hint="cs"/>
          <w:rtl/>
        </w:rPr>
        <w:t>,</w:t>
      </w:r>
      <w:r>
        <w:rPr>
          <w:rtl/>
        </w:rPr>
        <w:t xml:space="preserve"> </w:t>
      </w:r>
      <w:bookmarkStart w:id="14781" w:name="_ETM_Q35_485339"/>
      <w:bookmarkEnd w:id="14781"/>
      <w:r>
        <w:rPr>
          <w:rtl/>
        </w:rPr>
        <w:t xml:space="preserve">ואני </w:t>
      </w:r>
      <w:bookmarkStart w:id="14782" w:name="_ETM_Q35_485819"/>
      <w:bookmarkEnd w:id="14782"/>
      <w:r>
        <w:rPr>
          <w:rtl/>
        </w:rPr>
        <w:t xml:space="preserve">רציתי </w:t>
      </w:r>
      <w:bookmarkStart w:id="14783" w:name="_ETM_Q35_486209"/>
      <w:bookmarkEnd w:id="14783"/>
      <w:r>
        <w:rPr>
          <w:rtl/>
        </w:rPr>
        <w:t xml:space="preserve">לבדוק </w:t>
      </w:r>
      <w:bookmarkStart w:id="14784" w:name="_ETM_Q35_486569"/>
      <w:bookmarkEnd w:id="14784"/>
      <w:r>
        <w:rPr>
          <w:rtl/>
        </w:rPr>
        <w:t xml:space="preserve">את </w:t>
      </w:r>
      <w:bookmarkStart w:id="14785" w:name="_ETM_Q35_486660"/>
      <w:bookmarkEnd w:id="14785"/>
      <w:r>
        <w:rPr>
          <w:rtl/>
        </w:rPr>
        <w:t xml:space="preserve">סיפור </w:t>
      </w:r>
      <w:bookmarkStart w:id="14786" w:name="_ETM_Q35_487019"/>
      <w:bookmarkEnd w:id="14786"/>
      <w:r>
        <w:rPr>
          <w:rtl/>
        </w:rPr>
        <w:t xml:space="preserve">גל </w:t>
      </w:r>
      <w:bookmarkStart w:id="14787" w:name="_ETM_Q35_487259"/>
      <w:bookmarkEnd w:id="14787"/>
      <w:r>
        <w:rPr>
          <w:rtl/>
        </w:rPr>
        <w:t>הירש</w:t>
      </w:r>
      <w:r>
        <w:rPr>
          <w:rFonts w:hint="cs"/>
          <w:rtl/>
        </w:rPr>
        <w:t>.</w:t>
      </w:r>
      <w:bookmarkStart w:id="14788" w:name="_ETM_Q35_487536"/>
      <w:bookmarkEnd w:id="14788"/>
      <w:r>
        <w:rPr>
          <w:rtl/>
        </w:rPr>
        <w:t xml:space="preserve"> </w:t>
      </w:r>
      <w:bookmarkStart w:id="14789" w:name="_ETM_Q35_488520"/>
      <w:bookmarkEnd w:id="14789"/>
      <w:r>
        <w:rPr>
          <w:rtl/>
        </w:rPr>
        <w:t xml:space="preserve">והיה </w:t>
      </w:r>
      <w:bookmarkStart w:id="14790" w:name="_ETM_Q35_488910"/>
      <w:bookmarkEnd w:id="14790"/>
      <w:r>
        <w:rPr>
          <w:rtl/>
        </w:rPr>
        <w:t xml:space="preserve">אפשר </w:t>
      </w:r>
      <w:bookmarkStart w:id="14791" w:name="_ETM_Q35_489150"/>
      <w:bookmarkEnd w:id="14791"/>
      <w:r>
        <w:rPr>
          <w:rtl/>
        </w:rPr>
        <w:t xml:space="preserve">לעשות </w:t>
      </w:r>
      <w:bookmarkStart w:id="14792" w:name="_ETM_Q35_489450"/>
      <w:bookmarkEnd w:id="14792"/>
      <w:r>
        <w:rPr>
          <w:rtl/>
        </w:rPr>
        <w:t xml:space="preserve">את </w:t>
      </w:r>
      <w:bookmarkStart w:id="14793" w:name="_ETM_Q35_489540"/>
      <w:bookmarkEnd w:id="14793"/>
      <w:r>
        <w:rPr>
          <w:rtl/>
        </w:rPr>
        <w:t xml:space="preserve">זה </w:t>
      </w:r>
      <w:bookmarkStart w:id="14794" w:name="_ETM_Q35_489660"/>
      <w:bookmarkEnd w:id="14794"/>
      <w:r>
        <w:rPr>
          <w:rtl/>
        </w:rPr>
        <w:t xml:space="preserve">בכלים </w:t>
      </w:r>
      <w:bookmarkStart w:id="14795" w:name="_ETM_Q35_490110"/>
      <w:bookmarkEnd w:id="14795"/>
      <w:r>
        <w:rPr>
          <w:rtl/>
        </w:rPr>
        <w:t>רבים</w:t>
      </w:r>
      <w:r>
        <w:rPr>
          <w:rFonts w:hint="cs"/>
          <w:rtl/>
        </w:rPr>
        <w:t>,</w:t>
      </w:r>
      <w:r>
        <w:rPr>
          <w:rtl/>
        </w:rPr>
        <w:t xml:space="preserve"> </w:t>
      </w:r>
      <w:bookmarkStart w:id="14796" w:name="_ETM_Q35_491230"/>
      <w:bookmarkEnd w:id="14796"/>
      <w:r>
        <w:rPr>
          <w:rtl/>
        </w:rPr>
        <w:t xml:space="preserve">בין </w:t>
      </w:r>
      <w:bookmarkStart w:id="14797" w:name="_ETM_Q35_491529"/>
      <w:bookmarkEnd w:id="14797"/>
      <w:r>
        <w:rPr>
          <w:rtl/>
        </w:rPr>
        <w:t>ה</w:t>
      </w:r>
      <w:bookmarkStart w:id="14798" w:name="_ETM_Q35_489183"/>
      <w:bookmarkEnd w:id="14798"/>
      <w:r>
        <w:rPr>
          <w:rtl/>
        </w:rPr>
        <w:t xml:space="preserve">שאר </w:t>
      </w:r>
      <w:bookmarkStart w:id="14799" w:name="_ETM_Q35_491800"/>
      <w:bookmarkEnd w:id="14799"/>
      <w:r>
        <w:rPr>
          <w:rtl/>
        </w:rPr>
        <w:t xml:space="preserve">בוועדת </w:t>
      </w:r>
      <w:bookmarkStart w:id="14800" w:name="_ETM_Q35_492250"/>
      <w:bookmarkEnd w:id="14800"/>
      <w:r>
        <w:rPr>
          <w:rtl/>
        </w:rPr>
        <w:t xml:space="preserve">חקירה </w:t>
      </w:r>
      <w:bookmarkStart w:id="14801" w:name="_ETM_Q35_492610"/>
      <w:bookmarkEnd w:id="14801"/>
      <w:r>
        <w:rPr>
          <w:rtl/>
        </w:rPr>
        <w:t>ממלכתית</w:t>
      </w:r>
      <w:r>
        <w:rPr>
          <w:rFonts w:hint="cs"/>
          <w:rtl/>
        </w:rPr>
        <w:t>,</w:t>
      </w:r>
      <w:r>
        <w:rPr>
          <w:rtl/>
        </w:rPr>
        <w:t xml:space="preserve"> </w:t>
      </w:r>
      <w:bookmarkStart w:id="14802" w:name="_ETM_Q35_493270"/>
      <w:bookmarkEnd w:id="14802"/>
      <w:r>
        <w:rPr>
          <w:rtl/>
        </w:rPr>
        <w:t xml:space="preserve">בין </w:t>
      </w:r>
      <w:bookmarkStart w:id="14803" w:name="_ETM_Q35_493420"/>
      <w:bookmarkEnd w:id="14803"/>
      <w:r>
        <w:rPr>
          <w:rtl/>
        </w:rPr>
        <w:t xml:space="preserve">השאר </w:t>
      </w:r>
      <w:bookmarkStart w:id="14804" w:name="_ETM_Q35_493690"/>
      <w:bookmarkEnd w:id="14804"/>
      <w:r>
        <w:rPr>
          <w:rtl/>
        </w:rPr>
        <w:t xml:space="preserve">בוועדת </w:t>
      </w:r>
      <w:bookmarkStart w:id="14805" w:name="_ETM_Q35_494110"/>
      <w:bookmarkEnd w:id="14805"/>
      <w:r>
        <w:rPr>
          <w:rtl/>
        </w:rPr>
        <w:t xml:space="preserve">חקירה </w:t>
      </w:r>
      <w:bookmarkStart w:id="14806" w:name="_ETM_Q35_494440"/>
      <w:bookmarkEnd w:id="14806"/>
      <w:r>
        <w:rPr>
          <w:rtl/>
        </w:rPr>
        <w:t>פרלמנטרית</w:t>
      </w:r>
      <w:r>
        <w:rPr>
          <w:rFonts w:hint="cs"/>
          <w:rtl/>
        </w:rPr>
        <w:t>.</w:t>
      </w:r>
      <w:r>
        <w:rPr>
          <w:rtl/>
        </w:rPr>
        <w:t xml:space="preserve"> </w:t>
      </w:r>
      <w:bookmarkStart w:id="14807" w:name="_ETM_Q35_495339"/>
      <w:bookmarkEnd w:id="14807"/>
      <w:r>
        <w:rPr>
          <w:rtl/>
        </w:rPr>
        <w:t xml:space="preserve">ואפשר </w:t>
      </w:r>
      <w:bookmarkStart w:id="14808" w:name="_ETM_Q35_495670"/>
      <w:bookmarkEnd w:id="14808"/>
      <w:r>
        <w:rPr>
          <w:rtl/>
        </w:rPr>
        <w:t xml:space="preserve">לקבל </w:t>
      </w:r>
      <w:bookmarkStart w:id="14809" w:name="_ETM_Q35_496060"/>
      <w:bookmarkEnd w:id="14809"/>
      <w:r>
        <w:rPr>
          <w:rtl/>
        </w:rPr>
        <w:t xml:space="preserve">מסקנות </w:t>
      </w:r>
      <w:bookmarkStart w:id="14810" w:name="_ETM_Q35_496900"/>
      <w:bookmarkEnd w:id="14810"/>
      <w:r>
        <w:rPr>
          <w:rtl/>
        </w:rPr>
        <w:t xml:space="preserve">ועשייה </w:t>
      </w:r>
      <w:bookmarkStart w:id="14811" w:name="_ETM_Q35_497800"/>
      <w:bookmarkEnd w:id="14811"/>
      <w:r>
        <w:rPr>
          <w:rtl/>
        </w:rPr>
        <w:t>סופר</w:t>
      </w:r>
      <w:r>
        <w:rPr>
          <w:rFonts w:hint="cs"/>
          <w:rtl/>
        </w:rPr>
        <w:t>-</w:t>
      </w:r>
      <w:bookmarkStart w:id="14812" w:name="_ETM_Q35_498160"/>
      <w:bookmarkEnd w:id="14812"/>
      <w:r>
        <w:rPr>
          <w:rtl/>
        </w:rPr>
        <w:t xml:space="preserve">חשובה </w:t>
      </w:r>
      <w:bookmarkStart w:id="14813" w:name="_ETM_Q35_498580"/>
      <w:bookmarkEnd w:id="14813"/>
      <w:r>
        <w:rPr>
          <w:rtl/>
        </w:rPr>
        <w:t xml:space="preserve">לדמוקרטיה </w:t>
      </w:r>
      <w:bookmarkStart w:id="14814" w:name="_ETM_Q35_499240"/>
      <w:bookmarkEnd w:id="14814"/>
      <w:r>
        <w:rPr>
          <w:rtl/>
        </w:rPr>
        <w:t>הישראלית</w:t>
      </w:r>
      <w:r>
        <w:rPr>
          <w:rFonts w:hint="cs"/>
          <w:rtl/>
        </w:rPr>
        <w:t>.</w:t>
      </w:r>
      <w:r>
        <w:rPr>
          <w:rtl/>
        </w:rPr>
        <w:t xml:space="preserve"> </w:t>
      </w:r>
      <w:bookmarkStart w:id="14815" w:name="_ETM_Q35_500420"/>
      <w:bookmarkEnd w:id="14815"/>
      <w:r>
        <w:rPr>
          <w:rtl/>
        </w:rPr>
        <w:t xml:space="preserve">ולא </w:t>
      </w:r>
      <w:bookmarkStart w:id="14816" w:name="_ETM_Q35_500660"/>
      <w:bookmarkEnd w:id="14816"/>
      <w:r>
        <w:rPr>
          <w:rtl/>
        </w:rPr>
        <w:t xml:space="preserve">סתם </w:t>
      </w:r>
      <w:bookmarkStart w:id="14817" w:name="_ETM_Q35_500900"/>
      <w:bookmarkStart w:id="14818" w:name="_ETM_Q35_498020"/>
      <w:bookmarkEnd w:id="14817"/>
      <w:bookmarkEnd w:id="14818"/>
      <w:r>
        <w:rPr>
          <w:rtl/>
        </w:rPr>
        <w:t xml:space="preserve">הצעת </w:t>
      </w:r>
      <w:bookmarkStart w:id="14819" w:name="_ETM_Q35_501320"/>
      <w:bookmarkEnd w:id="14819"/>
      <w:r>
        <w:rPr>
          <w:rtl/>
        </w:rPr>
        <w:t xml:space="preserve">החוק </w:t>
      </w:r>
      <w:bookmarkStart w:id="14820" w:name="_ETM_Q35_501500"/>
      <w:bookmarkEnd w:id="14820"/>
      <w:r>
        <w:rPr>
          <w:rtl/>
        </w:rPr>
        <w:t xml:space="preserve">הזו </w:t>
      </w:r>
      <w:bookmarkStart w:id="14821" w:name="_ETM_Q35_501740"/>
      <w:bookmarkEnd w:id="14821"/>
      <w:r>
        <w:rPr>
          <w:rtl/>
        </w:rPr>
        <w:t>עלתה</w:t>
      </w:r>
      <w:r>
        <w:rPr>
          <w:rFonts w:hint="cs"/>
          <w:rtl/>
        </w:rPr>
        <w:t>.</w:t>
      </w:r>
      <w:r>
        <w:rPr>
          <w:rtl/>
        </w:rPr>
        <w:t xml:space="preserve"> </w:t>
      </w:r>
      <w:bookmarkStart w:id="14822" w:name="_ETM_Q35_501980"/>
      <w:bookmarkEnd w:id="14822"/>
      <w:r>
        <w:rPr>
          <w:rtl/>
        </w:rPr>
        <w:t xml:space="preserve">ואני </w:t>
      </w:r>
      <w:bookmarkStart w:id="14823" w:name="_ETM_Q35_502189"/>
      <w:bookmarkEnd w:id="14823"/>
      <w:r>
        <w:rPr>
          <w:rtl/>
        </w:rPr>
        <w:t xml:space="preserve">אומר </w:t>
      </w:r>
      <w:bookmarkStart w:id="14824" w:name="_ETM_Q35_502400"/>
      <w:bookmarkEnd w:id="14824"/>
      <w:r>
        <w:rPr>
          <w:rtl/>
        </w:rPr>
        <w:t xml:space="preserve">לכם </w:t>
      </w:r>
      <w:bookmarkStart w:id="14825" w:name="_ETM_Q35_502670"/>
      <w:bookmarkEnd w:id="14825"/>
      <w:r>
        <w:rPr>
          <w:rtl/>
        </w:rPr>
        <w:t xml:space="preserve">עוד </w:t>
      </w:r>
      <w:bookmarkStart w:id="14826" w:name="_ETM_Q35_502789"/>
      <w:bookmarkEnd w:id="14826"/>
      <w:r>
        <w:rPr>
          <w:rtl/>
        </w:rPr>
        <w:t>פעם</w:t>
      </w:r>
      <w:r>
        <w:rPr>
          <w:rFonts w:hint="cs"/>
          <w:rtl/>
        </w:rPr>
        <w:t>,</w:t>
      </w:r>
      <w:r>
        <w:rPr>
          <w:rtl/>
        </w:rPr>
        <w:t xml:space="preserve"> </w:t>
      </w:r>
      <w:bookmarkStart w:id="14827" w:name="_ETM_Q35_503520"/>
      <w:bookmarkEnd w:id="14827"/>
      <w:r>
        <w:rPr>
          <w:rFonts w:hint="cs"/>
          <w:rtl/>
        </w:rPr>
        <w:t>ש</w:t>
      </w:r>
      <w:r>
        <w:rPr>
          <w:rtl/>
        </w:rPr>
        <w:t xml:space="preserve">ימו </w:t>
      </w:r>
      <w:bookmarkStart w:id="14828" w:name="_ETM_Q35_504029"/>
      <w:bookmarkEnd w:id="14828"/>
      <w:r>
        <w:rPr>
          <w:rtl/>
        </w:rPr>
        <w:t>בצ</w:t>
      </w:r>
      <w:bookmarkStart w:id="14829" w:name="_ETM_Q35_501351"/>
      <w:bookmarkEnd w:id="14829"/>
      <w:r>
        <w:rPr>
          <w:rtl/>
        </w:rPr>
        <w:t xml:space="preserve">ד </w:t>
      </w:r>
      <w:bookmarkStart w:id="14830" w:name="_ETM_Q35_504390"/>
      <w:bookmarkEnd w:id="14830"/>
      <w:r>
        <w:rPr>
          <w:rtl/>
        </w:rPr>
        <w:t xml:space="preserve">את </w:t>
      </w:r>
      <w:bookmarkStart w:id="14831" w:name="_ETM_Q35_504480"/>
      <w:bookmarkEnd w:id="14831"/>
      <w:r>
        <w:rPr>
          <w:rtl/>
        </w:rPr>
        <w:t xml:space="preserve">משפט </w:t>
      </w:r>
      <w:bookmarkStart w:id="14832" w:name="_ETM_Q35_504839"/>
      <w:bookmarkEnd w:id="14832"/>
      <w:r>
        <w:rPr>
          <w:rtl/>
        </w:rPr>
        <w:t>נתניהו</w:t>
      </w:r>
      <w:r>
        <w:rPr>
          <w:rFonts w:hint="cs"/>
          <w:rtl/>
        </w:rPr>
        <w:t>.</w:t>
      </w:r>
      <w:bookmarkStart w:id="14833" w:name="_ETM_Q35_507490"/>
      <w:bookmarkEnd w:id="14833"/>
    </w:p>
    <w:p w:rsidR="00DB31EA" w:rsidRDefault="00DB31EA" w:rsidP="0081399D">
      <w:pPr>
        <w:rPr>
          <w:rtl/>
        </w:rPr>
      </w:pPr>
      <w:bookmarkStart w:id="14834" w:name="_ETM_Q35_506868"/>
      <w:bookmarkStart w:id="14835" w:name="_ETM_Q35_506927"/>
      <w:bookmarkEnd w:id="14834"/>
      <w:bookmarkEnd w:id="14835"/>
    </w:p>
    <w:p w:rsidR="00DB31EA" w:rsidRDefault="00DB31EA" w:rsidP="0081399D">
      <w:pPr>
        <w:pStyle w:val="af5"/>
        <w:rPr>
          <w:rtl/>
        </w:rPr>
      </w:pPr>
      <w:bookmarkStart w:id="14836" w:name="ET_interruption_5300_11"/>
      <w:r w:rsidRPr="00FB2588">
        <w:rPr>
          <w:rStyle w:val="TagStyle"/>
          <w:rtl/>
        </w:rPr>
        <w:t xml:space="preserve"> &lt;&lt; קריאה &gt;&gt;</w:t>
      </w:r>
      <w:r w:rsidRPr="006269BC">
        <w:rPr>
          <w:rStyle w:val="TagStyle"/>
          <w:rtl/>
        </w:rPr>
        <w:t xml:space="preserve"> </w:t>
      </w:r>
      <w:r>
        <w:rPr>
          <w:rtl/>
        </w:rPr>
        <w:t>מירב בן ארי (יש עתיד):</w:t>
      </w:r>
      <w:r w:rsidRPr="006269BC">
        <w:rPr>
          <w:rStyle w:val="TagStyle"/>
          <w:rtl/>
        </w:rPr>
        <w:t xml:space="preserve"> </w:t>
      </w:r>
      <w:r w:rsidRPr="00FB2588">
        <w:rPr>
          <w:rStyle w:val="TagStyle"/>
          <w:rtl/>
        </w:rPr>
        <w:t>&lt;&lt; קריאה &gt;&gt;</w:t>
      </w:r>
      <w:r>
        <w:rPr>
          <w:rtl/>
        </w:rPr>
        <w:t xml:space="preserve">   </w:t>
      </w:r>
      <w:bookmarkEnd w:id="14836"/>
    </w:p>
    <w:p w:rsidR="00DB31EA" w:rsidRDefault="00DB31EA" w:rsidP="00A3148B">
      <w:pPr>
        <w:rPr>
          <w:rtl/>
          <w:lang w:eastAsia="he-IL"/>
        </w:rPr>
      </w:pPr>
    </w:p>
    <w:p w:rsidR="00DB31EA" w:rsidRDefault="00DB31EA" w:rsidP="0081399D">
      <w:pPr>
        <w:rPr>
          <w:rtl/>
        </w:rPr>
      </w:pPr>
      <w:bookmarkStart w:id="14837" w:name="_ETM_Q35_502604"/>
      <w:bookmarkStart w:id="14838" w:name="_ETM_Q35_507047"/>
      <w:bookmarkStart w:id="14839" w:name="_ETM_Q35_507097"/>
      <w:bookmarkEnd w:id="14837"/>
      <w:bookmarkEnd w:id="14838"/>
      <w:bookmarkEnd w:id="14839"/>
      <w:r>
        <w:rPr>
          <w:rtl/>
        </w:rPr>
        <w:t xml:space="preserve">מה </w:t>
      </w:r>
      <w:bookmarkStart w:id="14840" w:name="_ETM_Q35_507640"/>
      <w:bookmarkEnd w:id="14840"/>
      <w:r>
        <w:rPr>
          <w:rtl/>
        </w:rPr>
        <w:t xml:space="preserve">זה </w:t>
      </w:r>
      <w:bookmarkStart w:id="14841" w:name="_ETM_Q35_507760"/>
      <w:bookmarkEnd w:id="14841"/>
      <w:r>
        <w:rPr>
          <w:rtl/>
        </w:rPr>
        <w:t xml:space="preserve">קשור </w:t>
      </w:r>
      <w:bookmarkStart w:id="14842" w:name="_ETM_Q35_508119"/>
      <w:bookmarkEnd w:id="14842"/>
      <w:r>
        <w:rPr>
          <w:rFonts w:hint="cs"/>
          <w:rtl/>
        </w:rPr>
        <w:t xml:space="preserve">למשפט </w:t>
      </w:r>
      <w:bookmarkStart w:id="14843" w:name="_ETM_Q35_505794"/>
      <w:bookmarkEnd w:id="14843"/>
      <w:r>
        <w:rPr>
          <w:rFonts w:hint="cs"/>
          <w:rtl/>
        </w:rPr>
        <w:t>נתניהו?</w:t>
      </w:r>
    </w:p>
    <w:p w:rsidR="00DB31EA" w:rsidRDefault="00DB31EA" w:rsidP="0081399D">
      <w:pPr>
        <w:rPr>
          <w:rtl/>
        </w:rPr>
      </w:pPr>
      <w:bookmarkStart w:id="14844" w:name="_ETM_Q35_508725"/>
      <w:bookmarkStart w:id="14845" w:name="_ETM_Q35_508766"/>
      <w:bookmarkEnd w:id="14844"/>
      <w:bookmarkEnd w:id="14845"/>
    </w:p>
    <w:p w:rsidR="00DB31EA" w:rsidRDefault="00DB31EA" w:rsidP="0081399D">
      <w:pPr>
        <w:pStyle w:val="-"/>
        <w:rPr>
          <w:rtl/>
        </w:rPr>
      </w:pPr>
      <w:r w:rsidRPr="00FB2588">
        <w:rPr>
          <w:rStyle w:val="TagStyle"/>
          <w:rtl/>
        </w:rPr>
        <w:t xml:space="preserve"> &lt;&lt; דובר_המשך &gt;&gt;</w:t>
      </w:r>
      <w:r w:rsidRPr="006269BC">
        <w:rPr>
          <w:rStyle w:val="TagStyle"/>
          <w:rtl/>
        </w:rPr>
        <w:t xml:space="preserve"> </w:t>
      </w:r>
      <w:r>
        <w:rPr>
          <w:rtl/>
        </w:rPr>
        <w:t>יואב קיש (הליכוד):</w:t>
      </w:r>
      <w:r w:rsidRPr="006269BC">
        <w:rPr>
          <w:rStyle w:val="TagStyle"/>
          <w:rtl/>
        </w:rPr>
        <w:t xml:space="preserve"> </w:t>
      </w:r>
      <w:r w:rsidRPr="00FB2588">
        <w:rPr>
          <w:rStyle w:val="TagStyle"/>
          <w:rtl/>
        </w:rPr>
        <w:t>&lt;&lt; דובר_המשך &gt;&gt;</w:t>
      </w:r>
      <w:r>
        <w:rPr>
          <w:rtl/>
        </w:rPr>
        <w:t xml:space="preserve">   </w:t>
      </w:r>
    </w:p>
    <w:p w:rsidR="00DB31EA" w:rsidRDefault="00DB31EA" w:rsidP="00A3148B">
      <w:pPr>
        <w:rPr>
          <w:rtl/>
          <w:lang w:eastAsia="he-IL"/>
        </w:rPr>
      </w:pPr>
    </w:p>
    <w:p w:rsidR="00DB31EA" w:rsidRDefault="00DB31EA" w:rsidP="0081399D">
      <w:pPr>
        <w:rPr>
          <w:rtl/>
        </w:rPr>
      </w:pPr>
      <w:bookmarkStart w:id="14846" w:name="_ETM_Q35_504434"/>
      <w:bookmarkEnd w:id="14846"/>
      <w:r>
        <w:rPr>
          <w:rFonts w:hint="cs"/>
          <w:rtl/>
          <w:lang w:eastAsia="he-IL"/>
        </w:rPr>
        <w:lastRenderedPageBreak/>
        <w:t>מה זה קשור? זו</w:t>
      </w:r>
      <w:bookmarkStart w:id="14847" w:name="_ETM_Q35_508917"/>
      <w:bookmarkStart w:id="14848" w:name="_ETM_Q35_508954"/>
      <w:bookmarkEnd w:id="14847"/>
      <w:bookmarkEnd w:id="14848"/>
      <w:r>
        <w:rPr>
          <w:rtl/>
        </w:rPr>
        <w:t xml:space="preserve"> </w:t>
      </w:r>
      <w:bookmarkStart w:id="14849" w:name="_ETM_Q35_508270"/>
      <w:bookmarkEnd w:id="14849"/>
      <w:r>
        <w:rPr>
          <w:rtl/>
        </w:rPr>
        <w:t>הסיבה</w:t>
      </w:r>
      <w:r>
        <w:rPr>
          <w:rFonts w:hint="cs"/>
          <w:rtl/>
        </w:rPr>
        <w:t>,</w:t>
      </w:r>
      <w:r>
        <w:rPr>
          <w:rtl/>
        </w:rPr>
        <w:t xml:space="preserve"> </w:t>
      </w:r>
      <w:bookmarkStart w:id="14850" w:name="_ETM_Q35_509279"/>
      <w:bookmarkEnd w:id="14850"/>
      <w:r>
        <w:rPr>
          <w:rtl/>
        </w:rPr>
        <w:t>ז</w:t>
      </w:r>
      <w:bookmarkStart w:id="14851" w:name="_ETM_Q35_506310"/>
      <w:bookmarkEnd w:id="14851"/>
      <w:r>
        <w:rPr>
          <w:rFonts w:hint="cs"/>
          <w:rtl/>
        </w:rPr>
        <w:t>ו</w:t>
      </w:r>
      <w:r>
        <w:rPr>
          <w:rtl/>
        </w:rPr>
        <w:t xml:space="preserve"> </w:t>
      </w:r>
      <w:bookmarkStart w:id="14852" w:name="_ETM_Q35_509490"/>
      <w:bookmarkEnd w:id="14852"/>
      <w:r>
        <w:rPr>
          <w:rtl/>
        </w:rPr>
        <w:t xml:space="preserve">הסיבה </w:t>
      </w:r>
      <w:bookmarkStart w:id="14853" w:name="_ETM_Q35_509970"/>
      <w:bookmarkEnd w:id="14853"/>
      <w:r>
        <w:rPr>
          <w:rtl/>
        </w:rPr>
        <w:t>היחידה</w:t>
      </w:r>
      <w:r>
        <w:rPr>
          <w:rFonts w:hint="cs"/>
          <w:rtl/>
        </w:rPr>
        <w:t xml:space="preserve"> </w:t>
      </w:r>
      <w:r w:rsidR="00A3148B">
        <w:rPr>
          <w:rFonts w:hint="cs"/>
          <w:rtl/>
        </w:rPr>
        <w:t>– – –</w:t>
      </w:r>
    </w:p>
    <w:p w:rsidR="00DB31EA" w:rsidRDefault="00DB31EA" w:rsidP="0081399D">
      <w:pPr>
        <w:rPr>
          <w:rtl/>
        </w:rPr>
      </w:pPr>
    </w:p>
    <w:p w:rsidR="00DB31EA" w:rsidRDefault="00DB31EA" w:rsidP="0081399D">
      <w:pPr>
        <w:pStyle w:val="af5"/>
        <w:rPr>
          <w:rtl/>
        </w:rPr>
      </w:pPr>
      <w:r w:rsidRPr="00FB2588">
        <w:rPr>
          <w:rStyle w:val="TagStyle"/>
          <w:rtl/>
        </w:rPr>
        <w:t xml:space="preserve"> &lt;&lt; קריאה &gt;&gt;</w:t>
      </w:r>
      <w:r w:rsidRPr="006269BC">
        <w:rPr>
          <w:rStyle w:val="TagStyle"/>
          <w:rtl/>
        </w:rPr>
        <w:t xml:space="preserve"> </w:t>
      </w:r>
      <w:r>
        <w:rPr>
          <w:rtl/>
        </w:rPr>
        <w:t>מירב בן ארי (יש עתיד):</w:t>
      </w:r>
      <w:r w:rsidRPr="006269BC">
        <w:rPr>
          <w:rStyle w:val="TagStyle"/>
          <w:rtl/>
        </w:rPr>
        <w:t xml:space="preserve"> </w:t>
      </w:r>
      <w:r w:rsidRPr="00FB2588">
        <w:rPr>
          <w:rStyle w:val="TagStyle"/>
          <w:rtl/>
        </w:rPr>
        <w:t>&lt;&lt; קריאה &gt;&gt;</w:t>
      </w:r>
      <w:r>
        <w:rPr>
          <w:rtl/>
        </w:rPr>
        <w:t xml:space="preserve">   </w:t>
      </w:r>
    </w:p>
    <w:p w:rsidR="00DB31EA" w:rsidRDefault="00DB31EA" w:rsidP="00A3148B">
      <w:pPr>
        <w:rPr>
          <w:rtl/>
          <w:lang w:eastAsia="he-IL"/>
        </w:rPr>
      </w:pPr>
    </w:p>
    <w:p w:rsidR="00DB31EA" w:rsidRDefault="00DB31EA" w:rsidP="0081399D">
      <w:pPr>
        <w:rPr>
          <w:rtl/>
          <w:lang w:eastAsia="he-IL"/>
        </w:rPr>
      </w:pPr>
      <w:bookmarkStart w:id="14854" w:name="_ETM_Q35_508204"/>
      <w:bookmarkEnd w:id="14854"/>
      <w:r>
        <w:rPr>
          <w:rFonts w:hint="cs"/>
          <w:rtl/>
          <w:lang w:eastAsia="he-IL"/>
        </w:rPr>
        <w:t>זו כתבה שאין מאחוריה</w:t>
      </w:r>
      <w:bookmarkStart w:id="14855" w:name="_ETM_Q35_509375"/>
      <w:bookmarkStart w:id="14856" w:name="_ETM_Q35_508031"/>
      <w:bookmarkStart w:id="14857" w:name="_ETM_Q35_508749"/>
      <w:bookmarkEnd w:id="14855"/>
      <w:bookmarkEnd w:id="14856"/>
      <w:bookmarkEnd w:id="14857"/>
      <w:r>
        <w:rPr>
          <w:rFonts w:hint="cs"/>
          <w:rtl/>
          <w:lang w:eastAsia="he-IL"/>
        </w:rPr>
        <w:t xml:space="preserve"> כלום </w:t>
      </w:r>
      <w:bookmarkStart w:id="14858" w:name="_ETM_Q35_512914"/>
      <w:bookmarkEnd w:id="14858"/>
      <w:r>
        <w:rPr>
          <w:rFonts w:hint="cs"/>
          <w:rtl/>
          <w:lang w:eastAsia="he-IL"/>
        </w:rPr>
        <w:t>ושום דבר.</w:t>
      </w:r>
    </w:p>
    <w:p w:rsidR="00DB31EA" w:rsidRDefault="00DB31EA" w:rsidP="0081399D">
      <w:pPr>
        <w:rPr>
          <w:rtl/>
          <w:lang w:eastAsia="he-IL"/>
        </w:rPr>
      </w:pPr>
    </w:p>
    <w:p w:rsidR="00DB31EA" w:rsidRDefault="00DB31EA" w:rsidP="0081399D">
      <w:pPr>
        <w:pStyle w:val="-"/>
        <w:rPr>
          <w:rtl/>
        </w:rPr>
      </w:pPr>
      <w:r w:rsidRPr="00FB2588">
        <w:rPr>
          <w:rStyle w:val="TagStyle"/>
          <w:rtl/>
        </w:rPr>
        <w:t xml:space="preserve"> &lt;&lt; דובר_המשך &gt;&gt;</w:t>
      </w:r>
      <w:r w:rsidRPr="006269BC">
        <w:rPr>
          <w:rStyle w:val="TagStyle"/>
          <w:rtl/>
        </w:rPr>
        <w:t xml:space="preserve"> </w:t>
      </w:r>
      <w:r>
        <w:rPr>
          <w:rtl/>
        </w:rPr>
        <w:t>יואב קיש (הליכוד):</w:t>
      </w:r>
      <w:r w:rsidRPr="006269BC">
        <w:rPr>
          <w:rStyle w:val="TagStyle"/>
          <w:rtl/>
        </w:rPr>
        <w:t xml:space="preserve"> </w:t>
      </w:r>
      <w:r w:rsidRPr="00FB2588">
        <w:rPr>
          <w:rStyle w:val="TagStyle"/>
          <w:rtl/>
        </w:rPr>
        <w:t>&lt;&lt; דובר_המשך &gt;&gt;</w:t>
      </w:r>
      <w:r>
        <w:rPr>
          <w:rtl/>
        </w:rPr>
        <w:t xml:space="preserve">   </w:t>
      </w:r>
    </w:p>
    <w:p w:rsidR="00DB31EA" w:rsidRDefault="00DB31EA" w:rsidP="00A3148B">
      <w:pPr>
        <w:rPr>
          <w:rtl/>
          <w:lang w:eastAsia="he-IL"/>
        </w:rPr>
      </w:pPr>
    </w:p>
    <w:p w:rsidR="00DB31EA" w:rsidRDefault="00DB31EA" w:rsidP="0081399D">
      <w:pPr>
        <w:rPr>
          <w:rtl/>
        </w:rPr>
      </w:pPr>
      <w:bookmarkStart w:id="14859" w:name="_ETM_Q35_509680"/>
      <w:bookmarkStart w:id="14860" w:name="_ETM_Q35_511140"/>
      <w:bookmarkStart w:id="14861" w:name="_ETM_Q35_510561"/>
      <w:bookmarkEnd w:id="14859"/>
      <w:bookmarkEnd w:id="14860"/>
      <w:bookmarkEnd w:id="14861"/>
      <w:r>
        <w:rPr>
          <w:rtl/>
        </w:rPr>
        <w:t xml:space="preserve">זו </w:t>
      </w:r>
      <w:bookmarkStart w:id="14862" w:name="_ETM_Q35_511349"/>
      <w:bookmarkEnd w:id="14862"/>
      <w:r>
        <w:rPr>
          <w:rtl/>
        </w:rPr>
        <w:t xml:space="preserve">הסיבה </w:t>
      </w:r>
      <w:bookmarkStart w:id="14863" w:name="_ETM_Q35_511769"/>
      <w:bookmarkEnd w:id="14863"/>
      <w:r>
        <w:rPr>
          <w:rtl/>
        </w:rPr>
        <w:t xml:space="preserve">היחידה </w:t>
      </w:r>
      <w:bookmarkStart w:id="14864" w:name="_ETM_Q35_512520"/>
      <w:bookmarkEnd w:id="14864"/>
      <w:r>
        <w:rPr>
          <w:rtl/>
        </w:rPr>
        <w:t xml:space="preserve">שלא </w:t>
      </w:r>
      <w:bookmarkStart w:id="14865" w:name="_ETM_Q35_512820"/>
      <w:bookmarkEnd w:id="14865"/>
      <w:r>
        <w:rPr>
          <w:rtl/>
        </w:rPr>
        <w:t xml:space="preserve">הוקמה </w:t>
      </w:r>
      <w:bookmarkStart w:id="14866" w:name="_ETM_Q35_513149"/>
      <w:bookmarkEnd w:id="14866"/>
      <w:r>
        <w:rPr>
          <w:rtl/>
        </w:rPr>
        <w:t xml:space="preserve">ועדת </w:t>
      </w:r>
      <w:bookmarkStart w:id="14867" w:name="_ETM_Q35_513510"/>
      <w:bookmarkEnd w:id="14867"/>
      <w:r>
        <w:rPr>
          <w:rtl/>
        </w:rPr>
        <w:t xml:space="preserve">חקירה </w:t>
      </w:r>
      <w:bookmarkStart w:id="14868" w:name="_ETM_Q35_513899"/>
      <w:bookmarkEnd w:id="14868"/>
      <w:r>
        <w:rPr>
          <w:rtl/>
        </w:rPr>
        <w:t xml:space="preserve">ממלכתית </w:t>
      </w:r>
      <w:bookmarkStart w:id="14869" w:name="_ETM_Q35_514410"/>
      <w:bookmarkEnd w:id="14869"/>
      <w:r>
        <w:rPr>
          <w:rtl/>
        </w:rPr>
        <w:t>בנושא</w:t>
      </w:r>
      <w:r>
        <w:rPr>
          <w:rFonts w:hint="cs"/>
          <w:rtl/>
        </w:rPr>
        <w:t>.</w:t>
      </w:r>
      <w:bookmarkStart w:id="14870" w:name="_ETM_Q35_516990"/>
      <w:bookmarkEnd w:id="14870"/>
    </w:p>
    <w:p w:rsidR="00DB31EA" w:rsidRDefault="00DB31EA" w:rsidP="0081399D">
      <w:pPr>
        <w:rPr>
          <w:rtl/>
        </w:rPr>
      </w:pPr>
    </w:p>
    <w:p w:rsidR="00DB31EA" w:rsidRDefault="00DB31EA" w:rsidP="0081399D">
      <w:pPr>
        <w:pStyle w:val="af5"/>
        <w:rPr>
          <w:rtl/>
        </w:rPr>
      </w:pPr>
      <w:bookmarkStart w:id="14871" w:name="ET_interruption_5300_32"/>
      <w:r w:rsidRPr="00FB2588">
        <w:rPr>
          <w:rStyle w:val="TagStyle"/>
          <w:rtl/>
        </w:rPr>
        <w:t>&lt;&lt; קריאה &gt;&gt;</w:t>
      </w:r>
      <w:r w:rsidRPr="006269BC">
        <w:rPr>
          <w:rStyle w:val="TagStyle"/>
          <w:rtl/>
        </w:rPr>
        <w:t xml:space="preserve"> </w:t>
      </w:r>
      <w:r>
        <w:rPr>
          <w:rtl/>
        </w:rPr>
        <w:t>מירב בן ארי (יש עתיד):</w:t>
      </w:r>
      <w:r w:rsidRPr="006269BC">
        <w:rPr>
          <w:rStyle w:val="TagStyle"/>
          <w:rtl/>
        </w:rPr>
        <w:t xml:space="preserve"> </w:t>
      </w:r>
      <w:r w:rsidRPr="00FB2588">
        <w:rPr>
          <w:rStyle w:val="TagStyle"/>
          <w:rtl/>
        </w:rPr>
        <w:t>&lt;&lt; קריאה &gt;&gt;</w:t>
      </w:r>
      <w:bookmarkEnd w:id="14871"/>
      <w:r>
        <w:rPr>
          <w:rtl/>
        </w:rPr>
        <w:t xml:space="preserve">   </w:t>
      </w:r>
    </w:p>
    <w:p w:rsidR="00DB31EA" w:rsidRDefault="00DB31EA" w:rsidP="0081399D">
      <w:pPr>
        <w:rPr>
          <w:rtl/>
        </w:rPr>
      </w:pPr>
    </w:p>
    <w:p w:rsidR="00DB31EA" w:rsidRDefault="00DB31EA" w:rsidP="0081399D">
      <w:pPr>
        <w:rPr>
          <w:rtl/>
        </w:rPr>
      </w:pPr>
      <w:bookmarkStart w:id="14872" w:name="_ETM_Q35_511851"/>
      <w:bookmarkEnd w:id="14872"/>
      <w:r>
        <w:rPr>
          <w:rFonts w:hint="cs"/>
          <w:rtl/>
        </w:rPr>
        <w:t xml:space="preserve">ועל מה? על מה ועדת חקירה? על </w:t>
      </w:r>
      <w:bookmarkStart w:id="14873" w:name="_ETM_Q35_518519"/>
      <w:bookmarkEnd w:id="14873"/>
      <w:r>
        <w:rPr>
          <w:rFonts w:hint="cs"/>
          <w:rtl/>
        </w:rPr>
        <w:t>מה?</w:t>
      </w:r>
    </w:p>
    <w:p w:rsidR="00DB31EA" w:rsidRDefault="00DB31EA" w:rsidP="0081399D">
      <w:pPr>
        <w:rPr>
          <w:rtl/>
        </w:rPr>
      </w:pPr>
    </w:p>
    <w:p w:rsidR="00DB31EA" w:rsidRDefault="00DB31EA" w:rsidP="0081399D">
      <w:pPr>
        <w:pStyle w:val="-"/>
        <w:rPr>
          <w:rtl/>
        </w:rPr>
      </w:pPr>
      <w:bookmarkStart w:id="14874" w:name="ET_speakercontinue_5296_15"/>
      <w:r w:rsidRPr="00FB2588">
        <w:rPr>
          <w:rStyle w:val="TagStyle"/>
          <w:rtl/>
        </w:rPr>
        <w:t xml:space="preserve"> &lt;&lt; דובר_המשך &gt;&gt;</w:t>
      </w:r>
      <w:r w:rsidRPr="006269BC">
        <w:rPr>
          <w:rStyle w:val="TagStyle"/>
          <w:rtl/>
        </w:rPr>
        <w:t xml:space="preserve"> </w:t>
      </w:r>
      <w:r>
        <w:rPr>
          <w:rtl/>
        </w:rPr>
        <w:t>יואב קיש (הליכוד):</w:t>
      </w:r>
      <w:r w:rsidRPr="006269BC">
        <w:rPr>
          <w:rStyle w:val="TagStyle"/>
          <w:rtl/>
        </w:rPr>
        <w:t xml:space="preserve"> </w:t>
      </w:r>
      <w:r w:rsidRPr="00FB2588">
        <w:rPr>
          <w:rStyle w:val="TagStyle"/>
          <w:rtl/>
        </w:rPr>
        <w:t>&lt;&lt; דובר_המשך &gt;&gt;</w:t>
      </w:r>
      <w:r>
        <w:rPr>
          <w:rtl/>
        </w:rPr>
        <w:t xml:space="preserve">   </w:t>
      </w:r>
      <w:bookmarkEnd w:id="14874"/>
    </w:p>
    <w:p w:rsidR="00DB31EA" w:rsidRDefault="00DB31EA" w:rsidP="00A3148B">
      <w:pPr>
        <w:rPr>
          <w:rtl/>
          <w:lang w:eastAsia="he-IL"/>
        </w:rPr>
      </w:pPr>
    </w:p>
    <w:p w:rsidR="00DB31EA" w:rsidRDefault="00DB31EA" w:rsidP="0081399D">
      <w:pPr>
        <w:rPr>
          <w:rtl/>
        </w:rPr>
      </w:pPr>
      <w:bookmarkStart w:id="14875" w:name="_ETM_Q35_514809"/>
      <w:bookmarkStart w:id="14876" w:name="_ETM_Q35_514219"/>
      <w:bookmarkEnd w:id="14875"/>
      <w:bookmarkEnd w:id="14876"/>
      <w:r>
        <w:rPr>
          <w:rFonts w:hint="cs"/>
          <w:rtl/>
          <w:lang w:eastAsia="he-IL"/>
        </w:rPr>
        <w:t xml:space="preserve">טוב, </w:t>
      </w:r>
      <w:r>
        <w:rPr>
          <w:rtl/>
        </w:rPr>
        <w:t xml:space="preserve">אני </w:t>
      </w:r>
      <w:bookmarkStart w:id="14877" w:name="_ETM_Q35_517170"/>
      <w:bookmarkEnd w:id="14877"/>
      <w:r>
        <w:rPr>
          <w:rtl/>
        </w:rPr>
        <w:t xml:space="preserve">מבקש </w:t>
      </w:r>
      <w:bookmarkStart w:id="14878" w:name="_ETM_Q35_517650"/>
      <w:bookmarkEnd w:id="14878"/>
      <w:r>
        <w:rPr>
          <w:rFonts w:hint="cs"/>
          <w:rtl/>
        </w:rPr>
        <w:t xml:space="preserve">רק </w:t>
      </w:r>
      <w:r>
        <w:rPr>
          <w:rtl/>
        </w:rPr>
        <w:t xml:space="preserve">שתיתן </w:t>
      </w:r>
      <w:bookmarkStart w:id="14879" w:name="_ETM_Q35_517920"/>
      <w:bookmarkEnd w:id="14879"/>
      <w:r>
        <w:rPr>
          <w:rtl/>
        </w:rPr>
        <w:t xml:space="preserve">לי </w:t>
      </w:r>
      <w:bookmarkStart w:id="14880" w:name="_ETM_Q35_518040"/>
      <w:bookmarkEnd w:id="14880"/>
      <w:r>
        <w:rPr>
          <w:rtl/>
        </w:rPr>
        <w:t xml:space="preserve">עוד </w:t>
      </w:r>
      <w:bookmarkStart w:id="14881" w:name="_ETM_Q35_518160"/>
      <w:bookmarkEnd w:id="14881"/>
      <w:r>
        <w:rPr>
          <w:rtl/>
        </w:rPr>
        <w:t xml:space="preserve">זמן </w:t>
      </w:r>
      <w:bookmarkStart w:id="14882" w:name="_ETM_Q35_518430"/>
      <w:bookmarkEnd w:id="14882"/>
      <w:r>
        <w:rPr>
          <w:rtl/>
        </w:rPr>
        <w:t xml:space="preserve">כי </w:t>
      </w:r>
      <w:bookmarkStart w:id="14883" w:name="_ETM_Q35_518580"/>
      <w:bookmarkEnd w:id="14883"/>
      <w:r>
        <w:rPr>
          <w:rtl/>
        </w:rPr>
        <w:t xml:space="preserve">היא </w:t>
      </w:r>
      <w:bookmarkStart w:id="14884" w:name="_ETM_Q35_518610"/>
      <w:bookmarkEnd w:id="14884"/>
      <w:r>
        <w:rPr>
          <w:rtl/>
        </w:rPr>
        <w:t xml:space="preserve">מפריעה </w:t>
      </w:r>
      <w:bookmarkStart w:id="14885" w:name="_ETM_Q35_519029"/>
      <w:bookmarkEnd w:id="14885"/>
      <w:r>
        <w:rPr>
          <w:rtl/>
        </w:rPr>
        <w:t>לי</w:t>
      </w:r>
      <w:r>
        <w:rPr>
          <w:rFonts w:hint="cs"/>
          <w:rtl/>
        </w:rPr>
        <w:t>.</w:t>
      </w:r>
      <w:bookmarkStart w:id="14886" w:name="_ETM_Q35_519570"/>
      <w:bookmarkEnd w:id="14886"/>
    </w:p>
    <w:p w:rsidR="00DB31EA" w:rsidRDefault="00DB31EA" w:rsidP="0081399D">
      <w:pPr>
        <w:rPr>
          <w:rtl/>
        </w:rPr>
      </w:pPr>
    </w:p>
    <w:p w:rsidR="00DB31EA" w:rsidRDefault="00DB31EA" w:rsidP="0081399D">
      <w:pPr>
        <w:pStyle w:val="af6"/>
        <w:rPr>
          <w:rtl/>
        </w:rPr>
      </w:pPr>
      <w:r w:rsidRPr="00FB2588">
        <w:rPr>
          <w:rStyle w:val="TagStyle"/>
          <w:rtl/>
        </w:rPr>
        <w:t xml:space="preserve"> &lt;&lt; יור &gt;&gt;</w:t>
      </w:r>
      <w:r w:rsidRPr="006269BC">
        <w:rPr>
          <w:rStyle w:val="TagStyle"/>
          <w:rtl/>
        </w:rPr>
        <w:t xml:space="preserve"> </w:t>
      </w:r>
      <w:r>
        <w:rPr>
          <w:rtl/>
        </w:rPr>
        <w:t>היו"ר צבי האוזר:</w:t>
      </w:r>
      <w:r w:rsidRPr="006269BC">
        <w:rPr>
          <w:rStyle w:val="TagStyle"/>
          <w:rtl/>
        </w:rPr>
        <w:t xml:space="preserve"> </w:t>
      </w:r>
      <w:r w:rsidRPr="00FB2588">
        <w:rPr>
          <w:rStyle w:val="TagStyle"/>
          <w:rtl/>
        </w:rPr>
        <w:t>&lt;&lt; יור &gt;&gt;</w:t>
      </w:r>
      <w:r>
        <w:rPr>
          <w:rtl/>
        </w:rPr>
        <w:t xml:space="preserve">   </w:t>
      </w:r>
    </w:p>
    <w:p w:rsidR="00DB31EA" w:rsidRDefault="00DB31EA" w:rsidP="00A3148B">
      <w:pPr>
        <w:rPr>
          <w:rtl/>
          <w:lang w:eastAsia="he-IL"/>
        </w:rPr>
      </w:pPr>
    </w:p>
    <w:p w:rsidR="00DB31EA" w:rsidRDefault="00DB31EA" w:rsidP="0081399D">
      <w:pPr>
        <w:rPr>
          <w:rtl/>
        </w:rPr>
      </w:pPr>
      <w:bookmarkStart w:id="14887" w:name="_ETM_Q35_518276"/>
      <w:bookmarkEnd w:id="14887"/>
      <w:r>
        <w:rPr>
          <w:rFonts w:hint="cs"/>
          <w:rtl/>
          <w:lang w:eastAsia="he-IL"/>
        </w:rPr>
        <w:t xml:space="preserve">חברת הכנסת בן ארי, הוא מנסה </w:t>
      </w:r>
      <w:bookmarkStart w:id="14888" w:name="_ETM_Q35_520687"/>
      <w:bookmarkStart w:id="14889" w:name="_ETM_Q35_519810"/>
      <w:bookmarkStart w:id="14890" w:name="_ETM_Q35_519960"/>
      <w:bookmarkStart w:id="14891" w:name="_ETM_Q35_520170"/>
      <w:bookmarkStart w:id="14892" w:name="_ETM_Q35_520560"/>
      <w:bookmarkStart w:id="14893" w:name="_ETM_Q35_521279"/>
      <w:bookmarkStart w:id="14894" w:name="_ETM_Q35_521430"/>
      <w:bookmarkStart w:id="14895" w:name="_ETM_Q35_521820"/>
      <w:bookmarkEnd w:id="14888"/>
      <w:bookmarkEnd w:id="14889"/>
      <w:bookmarkEnd w:id="14890"/>
      <w:bookmarkEnd w:id="14891"/>
      <w:bookmarkEnd w:id="14892"/>
      <w:bookmarkEnd w:id="14893"/>
      <w:bookmarkEnd w:id="14894"/>
      <w:bookmarkEnd w:id="14895"/>
      <w:r>
        <w:rPr>
          <w:rtl/>
        </w:rPr>
        <w:t xml:space="preserve">לשכנע </w:t>
      </w:r>
      <w:bookmarkStart w:id="14896" w:name="_ETM_Q35_522360"/>
      <w:bookmarkEnd w:id="14896"/>
      <w:r>
        <w:rPr>
          <w:rtl/>
        </w:rPr>
        <w:t>אותך</w:t>
      </w:r>
      <w:r>
        <w:rPr>
          <w:rFonts w:hint="cs"/>
          <w:rtl/>
        </w:rPr>
        <w:t>.</w:t>
      </w:r>
      <w:bookmarkStart w:id="14897" w:name="_ETM_Q35_523020"/>
      <w:bookmarkEnd w:id="14897"/>
    </w:p>
    <w:p w:rsidR="00DB31EA" w:rsidRDefault="00DB31EA" w:rsidP="0081399D">
      <w:pPr>
        <w:rPr>
          <w:rtl/>
        </w:rPr>
      </w:pPr>
    </w:p>
    <w:p w:rsidR="00DB31EA" w:rsidRDefault="00DB31EA" w:rsidP="0081399D">
      <w:pPr>
        <w:pStyle w:val="af5"/>
        <w:rPr>
          <w:rtl/>
        </w:rPr>
      </w:pPr>
      <w:r w:rsidRPr="00FB2588">
        <w:rPr>
          <w:rStyle w:val="TagStyle"/>
          <w:rtl/>
        </w:rPr>
        <w:t>&lt;&lt; קריאה &gt;&gt;</w:t>
      </w:r>
      <w:r w:rsidRPr="006269BC">
        <w:rPr>
          <w:rStyle w:val="TagStyle"/>
          <w:rtl/>
        </w:rPr>
        <w:t xml:space="preserve"> </w:t>
      </w:r>
      <w:r>
        <w:rPr>
          <w:rtl/>
        </w:rPr>
        <w:t>מירב בן ארי (יש עתיד):</w:t>
      </w:r>
      <w:r w:rsidRPr="006269BC">
        <w:rPr>
          <w:rStyle w:val="TagStyle"/>
          <w:rtl/>
        </w:rPr>
        <w:t xml:space="preserve"> </w:t>
      </w:r>
      <w:r w:rsidRPr="00FB2588">
        <w:rPr>
          <w:rStyle w:val="TagStyle"/>
          <w:rtl/>
        </w:rPr>
        <w:t>&lt;&lt; קריאה &gt;&gt;</w:t>
      </w:r>
      <w:r>
        <w:rPr>
          <w:rtl/>
        </w:rPr>
        <w:t xml:space="preserve">   </w:t>
      </w:r>
    </w:p>
    <w:p w:rsidR="00DB31EA" w:rsidRDefault="00DB31EA" w:rsidP="0081399D">
      <w:pPr>
        <w:rPr>
          <w:rtl/>
        </w:rPr>
      </w:pPr>
      <w:bookmarkStart w:id="14898" w:name="_ETM_Q35_519457"/>
      <w:bookmarkEnd w:id="14898"/>
    </w:p>
    <w:p w:rsidR="00DB31EA" w:rsidRDefault="00DB31EA" w:rsidP="0081399D">
      <w:pPr>
        <w:rPr>
          <w:rtl/>
        </w:rPr>
      </w:pPr>
      <w:bookmarkStart w:id="14899" w:name="_ETM_Q35_519913"/>
      <w:bookmarkStart w:id="14900" w:name="_ETM_Q35_519991"/>
      <w:bookmarkEnd w:id="14899"/>
      <w:bookmarkEnd w:id="14900"/>
      <w:r>
        <w:rPr>
          <w:rFonts w:hint="cs"/>
          <w:rtl/>
        </w:rPr>
        <w:t xml:space="preserve">איזה </w:t>
      </w:r>
      <w:bookmarkStart w:id="14901" w:name="_ETM_Q35_520796"/>
      <w:bookmarkEnd w:id="14901"/>
      <w:r>
        <w:rPr>
          <w:rFonts w:hint="cs"/>
          <w:rtl/>
        </w:rPr>
        <w:t>לשכנע?</w:t>
      </w:r>
    </w:p>
    <w:p w:rsidR="00DB31EA" w:rsidRPr="0054007E" w:rsidRDefault="00DB31EA" w:rsidP="0081399D">
      <w:pPr>
        <w:rPr>
          <w:rtl/>
        </w:rPr>
      </w:pPr>
      <w:bookmarkStart w:id="14902" w:name="_ETM_Q35_523272"/>
      <w:bookmarkStart w:id="14903" w:name="_ETM_Q35_523367"/>
      <w:bookmarkEnd w:id="14902"/>
      <w:bookmarkEnd w:id="14903"/>
    </w:p>
    <w:p w:rsidR="00DB31EA" w:rsidRDefault="00DB31EA" w:rsidP="0081399D">
      <w:pPr>
        <w:pStyle w:val="af6"/>
        <w:rPr>
          <w:rtl/>
        </w:rPr>
      </w:pPr>
      <w:r w:rsidRPr="00FB2588">
        <w:rPr>
          <w:rStyle w:val="TagStyle"/>
          <w:rtl/>
        </w:rPr>
        <w:t xml:space="preserve"> &lt;&lt; יור &gt;&gt;</w:t>
      </w:r>
      <w:r w:rsidRPr="006269BC">
        <w:rPr>
          <w:rStyle w:val="TagStyle"/>
          <w:rtl/>
        </w:rPr>
        <w:t xml:space="preserve"> </w:t>
      </w:r>
      <w:r>
        <w:rPr>
          <w:rtl/>
        </w:rPr>
        <w:t>היו"ר צבי האוזר:</w:t>
      </w:r>
      <w:r w:rsidRPr="006269BC">
        <w:rPr>
          <w:rStyle w:val="TagStyle"/>
          <w:rtl/>
        </w:rPr>
        <w:t xml:space="preserve"> </w:t>
      </w:r>
      <w:r w:rsidRPr="00FB2588">
        <w:rPr>
          <w:rStyle w:val="TagStyle"/>
          <w:rtl/>
        </w:rPr>
        <w:t>&lt;&lt; יור &gt;&gt;</w:t>
      </w:r>
      <w:r>
        <w:rPr>
          <w:rtl/>
        </w:rPr>
        <w:t xml:space="preserve">   </w:t>
      </w:r>
    </w:p>
    <w:p w:rsidR="00DB31EA" w:rsidRDefault="00DB31EA" w:rsidP="00A3148B">
      <w:pPr>
        <w:rPr>
          <w:rtl/>
        </w:rPr>
      </w:pPr>
    </w:p>
    <w:p w:rsidR="00DB31EA" w:rsidRDefault="00DB31EA" w:rsidP="0081399D">
      <w:pPr>
        <w:rPr>
          <w:rtl/>
        </w:rPr>
      </w:pPr>
      <w:bookmarkStart w:id="14904" w:name="_ETM_Q35_521033"/>
      <w:bookmarkEnd w:id="14904"/>
      <w:r>
        <w:rPr>
          <w:rFonts w:hint="cs"/>
          <w:rtl/>
        </w:rPr>
        <w:t>תאזיני באיפוק, ואולי תשתכנעי</w:t>
      </w:r>
      <w:bookmarkStart w:id="14905" w:name="_ETM_Q35_521648"/>
      <w:bookmarkEnd w:id="14905"/>
      <w:r>
        <w:rPr>
          <w:rFonts w:hint="cs"/>
          <w:rtl/>
        </w:rPr>
        <w:t>. ואם לא, ת</w:t>
      </w:r>
      <w:bookmarkStart w:id="14906" w:name="_ETM_Q35_522868"/>
      <w:bookmarkEnd w:id="14906"/>
      <w:r>
        <w:rPr>
          <w:rFonts w:hint="cs"/>
          <w:rtl/>
        </w:rPr>
        <w:t>צביעי נגד.</w:t>
      </w:r>
      <w:r w:rsidR="00B146A2">
        <w:rPr>
          <w:rFonts w:hint="cs"/>
          <w:rtl/>
        </w:rPr>
        <w:t xml:space="preserve"> תודה רבה. </w:t>
      </w:r>
    </w:p>
    <w:p w:rsidR="00DB31EA" w:rsidRDefault="00DB31EA" w:rsidP="0081399D">
      <w:pPr>
        <w:rPr>
          <w:rtl/>
        </w:rPr>
      </w:pPr>
    </w:p>
    <w:p w:rsidR="00DB31EA" w:rsidRDefault="00DB31EA" w:rsidP="0081399D">
      <w:pPr>
        <w:pStyle w:val="af5"/>
        <w:rPr>
          <w:rtl/>
        </w:rPr>
      </w:pPr>
      <w:bookmarkStart w:id="14907" w:name="ET_interruption_5300_34"/>
      <w:r w:rsidRPr="00FB2588">
        <w:rPr>
          <w:rStyle w:val="TagStyle"/>
          <w:rtl/>
        </w:rPr>
        <w:t>&lt;&lt; קריאה &gt;&gt;</w:t>
      </w:r>
      <w:r w:rsidRPr="006269BC">
        <w:rPr>
          <w:rStyle w:val="TagStyle"/>
          <w:rtl/>
        </w:rPr>
        <w:t xml:space="preserve"> </w:t>
      </w:r>
      <w:r>
        <w:rPr>
          <w:rtl/>
        </w:rPr>
        <w:t>מירב בן ארי (יש עתיד):</w:t>
      </w:r>
      <w:r w:rsidRPr="006269BC">
        <w:rPr>
          <w:rStyle w:val="TagStyle"/>
          <w:rtl/>
        </w:rPr>
        <w:t xml:space="preserve"> </w:t>
      </w:r>
      <w:r w:rsidRPr="00FB2588">
        <w:rPr>
          <w:rStyle w:val="TagStyle"/>
          <w:rtl/>
        </w:rPr>
        <w:t>&lt;&lt; קריאה &gt;&gt;</w:t>
      </w:r>
      <w:bookmarkEnd w:id="14907"/>
      <w:r>
        <w:rPr>
          <w:rtl/>
        </w:rPr>
        <w:t xml:space="preserve">   </w:t>
      </w:r>
    </w:p>
    <w:p w:rsidR="00DB31EA" w:rsidRDefault="00DB31EA" w:rsidP="0081399D">
      <w:pPr>
        <w:rPr>
          <w:rtl/>
        </w:rPr>
      </w:pPr>
      <w:bookmarkStart w:id="14908" w:name="_ETM_Q35_519827"/>
      <w:bookmarkEnd w:id="14908"/>
    </w:p>
    <w:p w:rsidR="00DB31EA" w:rsidRDefault="00DB31EA" w:rsidP="0081399D">
      <w:pPr>
        <w:rPr>
          <w:rtl/>
        </w:rPr>
      </w:pPr>
      <w:bookmarkStart w:id="14909" w:name="_ETM_Q35_520464"/>
      <w:bookmarkStart w:id="14910" w:name="_ETM_Q35_520525"/>
      <w:bookmarkEnd w:id="14909"/>
      <w:bookmarkEnd w:id="14910"/>
      <w:r>
        <w:rPr>
          <w:rFonts w:hint="cs"/>
          <w:rtl/>
        </w:rPr>
        <w:t xml:space="preserve">איך אדם </w:t>
      </w:r>
      <w:bookmarkStart w:id="14911" w:name="_ETM_Q35_526683"/>
      <w:bookmarkEnd w:id="14911"/>
      <w:r>
        <w:rPr>
          <w:rFonts w:hint="cs"/>
          <w:rtl/>
        </w:rPr>
        <w:t>כמו</w:t>
      </w:r>
      <w:bookmarkStart w:id="14912" w:name="_ETM_Q35_522931"/>
      <w:bookmarkEnd w:id="14912"/>
      <w:r>
        <w:rPr>
          <w:rFonts w:hint="cs"/>
          <w:rtl/>
        </w:rPr>
        <w:t xml:space="preserve">ך מעלה הצעה </w:t>
      </w:r>
      <w:bookmarkStart w:id="14913" w:name="_ETM_Q35_522900"/>
      <w:bookmarkEnd w:id="14913"/>
      <w:r>
        <w:rPr>
          <w:rFonts w:hint="cs"/>
          <w:rtl/>
        </w:rPr>
        <w:t xml:space="preserve">כל </w:t>
      </w:r>
      <w:bookmarkStart w:id="14914" w:name="_ETM_Q35_523251"/>
      <w:bookmarkEnd w:id="14914"/>
      <w:r>
        <w:rPr>
          <w:rFonts w:hint="cs"/>
          <w:rtl/>
        </w:rPr>
        <w:t xml:space="preserve">כך </w:t>
      </w:r>
      <w:bookmarkStart w:id="14915" w:name="_ETM_Q35_523761"/>
      <w:bookmarkStart w:id="14916" w:name="_ETM_Q35_523442"/>
      <w:bookmarkEnd w:id="14915"/>
      <w:bookmarkEnd w:id="14916"/>
      <w:r w:rsidR="00A3148B">
        <w:rPr>
          <w:rFonts w:hint="cs"/>
          <w:rtl/>
        </w:rPr>
        <w:t>– – –</w:t>
      </w:r>
    </w:p>
    <w:p w:rsidR="00DB31EA" w:rsidRDefault="00DB31EA" w:rsidP="0081399D">
      <w:pPr>
        <w:rPr>
          <w:rtl/>
        </w:rPr>
      </w:pPr>
    </w:p>
    <w:p w:rsidR="00DB31EA" w:rsidRPr="006269BC" w:rsidRDefault="00DB31EA" w:rsidP="0081399D">
      <w:pPr>
        <w:rPr>
          <w:rtl/>
          <w:lang w:eastAsia="he-IL"/>
        </w:rPr>
      </w:pPr>
      <w:bookmarkStart w:id="14917" w:name="_ETM_Q35_525556"/>
      <w:bookmarkEnd w:id="14917"/>
    </w:p>
    <w:p w:rsidR="00DB31EA" w:rsidRDefault="00DB31EA" w:rsidP="0081399D">
      <w:pPr>
        <w:pStyle w:val="-"/>
        <w:rPr>
          <w:rtl/>
        </w:rPr>
      </w:pPr>
      <w:bookmarkStart w:id="14918" w:name="ET_speakercontinue_5296_19"/>
      <w:r w:rsidRPr="00FB2588">
        <w:rPr>
          <w:rStyle w:val="TagStyle"/>
          <w:rtl/>
        </w:rPr>
        <w:t xml:space="preserve"> &lt;&lt; דובר_המשך &gt;&gt;</w:t>
      </w:r>
      <w:r w:rsidRPr="006269BC">
        <w:rPr>
          <w:rStyle w:val="TagStyle"/>
          <w:rtl/>
        </w:rPr>
        <w:t xml:space="preserve"> </w:t>
      </w:r>
      <w:r>
        <w:rPr>
          <w:rtl/>
        </w:rPr>
        <w:t>יואב קיש (הליכוד):</w:t>
      </w:r>
      <w:r w:rsidRPr="006269BC">
        <w:rPr>
          <w:rStyle w:val="TagStyle"/>
          <w:rtl/>
        </w:rPr>
        <w:t xml:space="preserve"> </w:t>
      </w:r>
      <w:r w:rsidRPr="00FB2588">
        <w:rPr>
          <w:rStyle w:val="TagStyle"/>
          <w:rtl/>
        </w:rPr>
        <w:t>&lt;&lt; דובר_המשך &gt;&gt;</w:t>
      </w:r>
      <w:r>
        <w:rPr>
          <w:rtl/>
        </w:rPr>
        <w:t xml:space="preserve">   </w:t>
      </w:r>
      <w:bookmarkEnd w:id="14918"/>
    </w:p>
    <w:p w:rsidR="00DB31EA" w:rsidRDefault="00DB31EA" w:rsidP="00A3148B">
      <w:pPr>
        <w:rPr>
          <w:rtl/>
          <w:lang w:eastAsia="he-IL"/>
        </w:rPr>
      </w:pPr>
    </w:p>
    <w:p w:rsidR="00DB31EA" w:rsidRDefault="00DB31EA" w:rsidP="0081399D">
      <w:pPr>
        <w:rPr>
          <w:rtl/>
          <w:lang w:eastAsia="he-IL"/>
        </w:rPr>
      </w:pPr>
      <w:bookmarkStart w:id="14919" w:name="_ETM_Q35_524445"/>
      <w:bookmarkStart w:id="14920" w:name="_ETM_Q35_525485"/>
      <w:bookmarkEnd w:id="14919"/>
      <w:bookmarkEnd w:id="14920"/>
      <w:r>
        <w:rPr>
          <w:rFonts w:hint="cs"/>
          <w:rtl/>
          <w:lang w:eastAsia="he-IL"/>
        </w:rPr>
        <w:t>אני אבקש עדו כדקה, כי חשוב לי לומר</w:t>
      </w:r>
      <w:bookmarkStart w:id="14921" w:name="_ETM_Q35_526409"/>
      <w:bookmarkEnd w:id="14921"/>
      <w:r>
        <w:rPr>
          <w:rFonts w:hint="cs"/>
          <w:rtl/>
          <w:lang w:eastAsia="he-IL"/>
        </w:rPr>
        <w:t>.</w:t>
      </w:r>
    </w:p>
    <w:p w:rsidR="00DB31EA" w:rsidRDefault="00DB31EA" w:rsidP="0081399D">
      <w:pPr>
        <w:rPr>
          <w:rtl/>
          <w:lang w:eastAsia="he-IL"/>
        </w:rPr>
      </w:pPr>
      <w:bookmarkStart w:id="14922" w:name="_ETM_Q35_526983"/>
      <w:bookmarkStart w:id="14923" w:name="_ETM_Q35_527069"/>
      <w:bookmarkEnd w:id="14922"/>
      <w:bookmarkEnd w:id="14923"/>
    </w:p>
    <w:p w:rsidR="00DB31EA" w:rsidRDefault="00DB31EA" w:rsidP="0081399D">
      <w:pPr>
        <w:pStyle w:val="af6"/>
        <w:rPr>
          <w:rtl/>
        </w:rPr>
      </w:pPr>
      <w:bookmarkStart w:id="14924" w:name="ET_yor_6308_21"/>
      <w:r w:rsidRPr="00FB2588">
        <w:rPr>
          <w:rStyle w:val="TagStyle"/>
          <w:rtl/>
        </w:rPr>
        <w:t xml:space="preserve"> &lt;&lt; יור &gt;&gt;</w:t>
      </w:r>
      <w:r w:rsidRPr="006269BC">
        <w:rPr>
          <w:rStyle w:val="TagStyle"/>
          <w:rtl/>
        </w:rPr>
        <w:t xml:space="preserve"> </w:t>
      </w:r>
      <w:r>
        <w:rPr>
          <w:rtl/>
        </w:rPr>
        <w:t>היו"ר צבי האוזר:</w:t>
      </w:r>
      <w:r w:rsidRPr="006269BC">
        <w:rPr>
          <w:rStyle w:val="TagStyle"/>
          <w:rtl/>
        </w:rPr>
        <w:t xml:space="preserve"> </w:t>
      </w:r>
      <w:r w:rsidRPr="00FB2588">
        <w:rPr>
          <w:rStyle w:val="TagStyle"/>
          <w:rtl/>
        </w:rPr>
        <w:t>&lt;&lt; יור &gt;&gt;</w:t>
      </w:r>
      <w:r>
        <w:rPr>
          <w:rtl/>
        </w:rPr>
        <w:t xml:space="preserve">   </w:t>
      </w:r>
      <w:bookmarkEnd w:id="14924"/>
    </w:p>
    <w:p w:rsidR="00DB31EA" w:rsidRDefault="00DB31EA" w:rsidP="00A3148B">
      <w:pPr>
        <w:rPr>
          <w:rtl/>
          <w:lang w:eastAsia="he-IL"/>
        </w:rPr>
      </w:pPr>
    </w:p>
    <w:p w:rsidR="00DB31EA" w:rsidRDefault="00DB31EA" w:rsidP="0081399D">
      <w:pPr>
        <w:rPr>
          <w:rtl/>
          <w:lang w:eastAsia="he-IL"/>
        </w:rPr>
      </w:pPr>
      <w:bookmarkStart w:id="14925" w:name="_ETM_Q35_527937"/>
      <w:bookmarkEnd w:id="14925"/>
      <w:r>
        <w:rPr>
          <w:rFonts w:hint="cs"/>
          <w:rtl/>
          <w:lang w:eastAsia="he-IL"/>
        </w:rPr>
        <w:t>עוד 20 שניות.</w:t>
      </w:r>
    </w:p>
    <w:p w:rsidR="00DB31EA" w:rsidRDefault="00DB31EA" w:rsidP="0081399D">
      <w:pPr>
        <w:rPr>
          <w:rtl/>
          <w:lang w:eastAsia="he-IL"/>
        </w:rPr>
      </w:pPr>
    </w:p>
    <w:p w:rsidR="00DB31EA" w:rsidRDefault="00DB31EA" w:rsidP="0081399D">
      <w:pPr>
        <w:pStyle w:val="-"/>
        <w:rPr>
          <w:rtl/>
        </w:rPr>
      </w:pPr>
      <w:r w:rsidRPr="00FB2588">
        <w:rPr>
          <w:rStyle w:val="TagStyle"/>
          <w:rtl/>
        </w:rPr>
        <w:t xml:space="preserve"> &lt;&lt; דובר_המשך &gt;&gt;</w:t>
      </w:r>
      <w:r w:rsidRPr="006269BC">
        <w:rPr>
          <w:rStyle w:val="TagStyle"/>
          <w:rtl/>
        </w:rPr>
        <w:t xml:space="preserve"> </w:t>
      </w:r>
      <w:r>
        <w:rPr>
          <w:rtl/>
        </w:rPr>
        <w:t>יואב קיש (הליכוד):</w:t>
      </w:r>
      <w:r w:rsidRPr="006269BC">
        <w:rPr>
          <w:rStyle w:val="TagStyle"/>
          <w:rtl/>
        </w:rPr>
        <w:t xml:space="preserve"> </w:t>
      </w:r>
      <w:r w:rsidRPr="00FB2588">
        <w:rPr>
          <w:rStyle w:val="TagStyle"/>
          <w:rtl/>
        </w:rPr>
        <w:t>&lt;&lt; דובר_המשך &gt;&gt;</w:t>
      </w:r>
      <w:r>
        <w:rPr>
          <w:rtl/>
        </w:rPr>
        <w:t xml:space="preserve">   </w:t>
      </w:r>
    </w:p>
    <w:p w:rsidR="00DB31EA" w:rsidRDefault="00DB31EA" w:rsidP="00A3148B">
      <w:pPr>
        <w:rPr>
          <w:rtl/>
          <w:lang w:eastAsia="he-IL"/>
        </w:rPr>
      </w:pPr>
    </w:p>
    <w:p w:rsidR="00DB31EA" w:rsidRDefault="00DB31EA" w:rsidP="00B146A2">
      <w:pPr>
        <w:rPr>
          <w:rtl/>
        </w:rPr>
      </w:pPr>
      <w:bookmarkStart w:id="14926" w:name="_ETM_Q35_527665"/>
      <w:bookmarkEnd w:id="14926"/>
      <w:r>
        <w:rPr>
          <w:rFonts w:hint="cs"/>
          <w:rtl/>
          <w:lang w:eastAsia="he-IL"/>
        </w:rPr>
        <w:t xml:space="preserve">הרי </w:t>
      </w:r>
      <w:bookmarkStart w:id="14927" w:name="_ETM_Q35_521814"/>
      <w:bookmarkStart w:id="14928" w:name="_ETM_Q35_521865"/>
      <w:bookmarkStart w:id="14929" w:name="_ETM_Q35_523350"/>
      <w:bookmarkStart w:id="14930" w:name="_ETM_Q35_523589"/>
      <w:bookmarkStart w:id="14931" w:name="_ETM_Q35_524279"/>
      <w:bookmarkStart w:id="14932" w:name="_ETM_Q35_524670"/>
      <w:bookmarkStart w:id="14933" w:name="_ETM_Q35_525150"/>
      <w:bookmarkStart w:id="14934" w:name="_ETM_Q35_525510"/>
      <w:bookmarkStart w:id="14935" w:name="_ETM_Q35_525720"/>
      <w:bookmarkStart w:id="14936" w:name="_ETM_Q35_526200"/>
      <w:bookmarkStart w:id="14937" w:name="_ETM_Q35_526560"/>
      <w:bookmarkStart w:id="14938" w:name="_ETM_Q35_526800"/>
      <w:bookmarkStart w:id="14939" w:name="_ETM_Q35_527130"/>
      <w:bookmarkStart w:id="14940" w:name="_ETM_Q35_527279"/>
      <w:bookmarkStart w:id="14941" w:name="_ETM_Q35_527670"/>
      <w:bookmarkStart w:id="14942" w:name="_ETM_Q35_527880"/>
      <w:bookmarkStart w:id="14943" w:name="_ETM_Q35_528360"/>
      <w:bookmarkStart w:id="14944" w:name="_ETM_Q35_528540"/>
      <w:bookmarkStart w:id="14945" w:name="_ETM_Q35_528870"/>
      <w:bookmarkStart w:id="14946" w:name="_ETM_Q35_528960"/>
      <w:bookmarkStart w:id="14947" w:name="_ETM_Q35_529290"/>
      <w:bookmarkStart w:id="14948" w:name="_ETM_Q35_530220"/>
      <w:bookmarkStart w:id="14949" w:name="_ETM_Q35_530460"/>
      <w:bookmarkEnd w:id="14927"/>
      <w:bookmarkEnd w:id="14928"/>
      <w:bookmarkEnd w:id="14929"/>
      <w:bookmarkEnd w:id="14930"/>
      <w:bookmarkEnd w:id="14931"/>
      <w:bookmarkEnd w:id="14932"/>
      <w:bookmarkEnd w:id="14933"/>
      <w:bookmarkEnd w:id="14934"/>
      <w:bookmarkEnd w:id="14935"/>
      <w:bookmarkEnd w:id="14936"/>
      <w:bookmarkEnd w:id="14937"/>
      <w:bookmarkEnd w:id="14938"/>
      <w:bookmarkEnd w:id="14939"/>
      <w:bookmarkEnd w:id="14940"/>
      <w:bookmarkEnd w:id="14941"/>
      <w:bookmarkEnd w:id="14942"/>
      <w:bookmarkEnd w:id="14943"/>
      <w:bookmarkEnd w:id="14944"/>
      <w:bookmarkEnd w:id="14945"/>
      <w:bookmarkEnd w:id="14946"/>
      <w:bookmarkEnd w:id="14947"/>
      <w:bookmarkEnd w:id="14948"/>
      <w:bookmarkEnd w:id="14949"/>
      <w:r>
        <w:rPr>
          <w:rtl/>
        </w:rPr>
        <w:t xml:space="preserve">כל </w:t>
      </w:r>
      <w:bookmarkStart w:id="14950" w:name="_ETM_Q35_530760"/>
      <w:bookmarkEnd w:id="14950"/>
      <w:r>
        <w:rPr>
          <w:rtl/>
        </w:rPr>
        <w:t xml:space="preserve">אותם </w:t>
      </w:r>
      <w:bookmarkStart w:id="14951" w:name="_ETM_Q35_531180"/>
      <w:bookmarkEnd w:id="14951"/>
      <w:r>
        <w:rPr>
          <w:rFonts w:hint="cs"/>
          <w:rtl/>
        </w:rPr>
        <w:t>ש</w:t>
      </w:r>
      <w:bookmarkStart w:id="14952" w:name="_ETM_Q35_528609"/>
      <w:bookmarkEnd w:id="14952"/>
      <w:r>
        <w:rPr>
          <w:rtl/>
        </w:rPr>
        <w:t>רים</w:t>
      </w:r>
      <w:bookmarkStart w:id="14953" w:name="_ETM_Q35_531600"/>
      <w:bookmarkStart w:id="14954" w:name="_ETM_Q35_531900"/>
      <w:bookmarkStart w:id="14955" w:name="_ETM_Q35_532170"/>
      <w:bookmarkStart w:id="14956" w:name="_ETM_Q35_532500"/>
      <w:bookmarkEnd w:id="14953"/>
      <w:bookmarkEnd w:id="14954"/>
      <w:bookmarkEnd w:id="14955"/>
      <w:bookmarkEnd w:id="14956"/>
      <w:r>
        <w:rPr>
          <w:rFonts w:hint="cs"/>
          <w:rtl/>
        </w:rPr>
        <w:t xml:space="preserve"> </w:t>
      </w:r>
      <w:r>
        <w:rPr>
          <w:rtl/>
        </w:rPr>
        <w:t xml:space="preserve">בממשלה </w:t>
      </w:r>
      <w:bookmarkStart w:id="14957" w:name="_ETM_Q35_533829"/>
      <w:bookmarkEnd w:id="14957"/>
      <w:r>
        <w:rPr>
          <w:rtl/>
        </w:rPr>
        <w:t>שהבי</w:t>
      </w:r>
      <w:bookmarkStart w:id="14958" w:name="_ETM_Q35_535240"/>
      <w:bookmarkEnd w:id="14958"/>
      <w:r>
        <w:rPr>
          <w:rtl/>
        </w:rPr>
        <w:t xml:space="preserve">עו </w:t>
      </w:r>
      <w:bookmarkStart w:id="14959" w:name="_ETM_Q35_534930"/>
      <w:bookmarkEnd w:id="14959"/>
      <w:r>
        <w:rPr>
          <w:rtl/>
        </w:rPr>
        <w:t xml:space="preserve">תמיכה </w:t>
      </w:r>
      <w:bookmarkStart w:id="14960" w:name="_ETM_Q35_535320"/>
      <w:bookmarkEnd w:id="14960"/>
      <w:r>
        <w:rPr>
          <w:rtl/>
        </w:rPr>
        <w:t xml:space="preserve">בנושא </w:t>
      </w:r>
      <w:bookmarkStart w:id="14961" w:name="_ETM_Q35_536399"/>
      <w:bookmarkEnd w:id="14961"/>
      <w:r>
        <w:rPr>
          <w:rtl/>
        </w:rPr>
        <w:t xml:space="preserve">שינו </w:t>
      </w:r>
      <w:bookmarkStart w:id="14962" w:name="_ETM_Q35_536820"/>
      <w:bookmarkEnd w:id="14962"/>
      <w:r>
        <w:rPr>
          <w:rtl/>
        </w:rPr>
        <w:t xml:space="preserve">את </w:t>
      </w:r>
      <w:bookmarkStart w:id="14963" w:name="_ETM_Q35_536940"/>
      <w:bookmarkEnd w:id="14963"/>
      <w:r>
        <w:rPr>
          <w:rtl/>
        </w:rPr>
        <w:t xml:space="preserve">דעתם </w:t>
      </w:r>
      <w:bookmarkStart w:id="14964" w:name="_ETM_Q35_537329"/>
      <w:bookmarkEnd w:id="14964"/>
      <w:r>
        <w:rPr>
          <w:rtl/>
        </w:rPr>
        <w:t xml:space="preserve">ברגע </w:t>
      </w:r>
      <w:bookmarkStart w:id="14965" w:name="_ETM_Q35_537660"/>
      <w:bookmarkEnd w:id="14965"/>
      <w:r>
        <w:rPr>
          <w:rtl/>
        </w:rPr>
        <w:t xml:space="preserve">שהיה </w:t>
      </w:r>
      <w:bookmarkStart w:id="14966" w:name="_ETM_Q35_537899"/>
      <w:bookmarkEnd w:id="14966"/>
      <w:r>
        <w:rPr>
          <w:rtl/>
        </w:rPr>
        <w:t xml:space="preserve">ברור </w:t>
      </w:r>
      <w:bookmarkStart w:id="14967" w:name="_ETM_Q35_538200"/>
      <w:bookmarkEnd w:id="14967"/>
      <w:r>
        <w:rPr>
          <w:rtl/>
        </w:rPr>
        <w:t>שפילבר</w:t>
      </w:r>
      <w:r>
        <w:rPr>
          <w:rFonts w:hint="cs"/>
          <w:rtl/>
        </w:rPr>
        <w:t>,</w:t>
      </w:r>
      <w:bookmarkStart w:id="14968" w:name="_ETM_Q35_537756"/>
      <w:bookmarkEnd w:id="14968"/>
      <w:r>
        <w:rPr>
          <w:rtl/>
        </w:rPr>
        <w:t xml:space="preserve"> </w:t>
      </w:r>
      <w:bookmarkStart w:id="14969" w:name="_ETM_Q35_539250"/>
      <w:bookmarkEnd w:id="14969"/>
      <w:r>
        <w:rPr>
          <w:rtl/>
        </w:rPr>
        <w:t>הושתל</w:t>
      </w:r>
      <w:r>
        <w:rPr>
          <w:rFonts w:hint="cs"/>
          <w:rtl/>
        </w:rPr>
        <w:t>ה</w:t>
      </w:r>
      <w:r>
        <w:rPr>
          <w:rtl/>
        </w:rPr>
        <w:t xml:space="preserve"> </w:t>
      </w:r>
      <w:bookmarkStart w:id="14970" w:name="_ETM_Q35_539670"/>
      <w:bookmarkEnd w:id="14970"/>
      <w:r>
        <w:rPr>
          <w:rtl/>
        </w:rPr>
        <w:t xml:space="preserve">לו </w:t>
      </w:r>
      <w:bookmarkStart w:id="14971" w:name="_ETM_Q35_539760"/>
      <w:bookmarkEnd w:id="14971"/>
      <w:r>
        <w:rPr>
          <w:rtl/>
        </w:rPr>
        <w:t>בטלפון</w:t>
      </w:r>
      <w:bookmarkStart w:id="14972" w:name="_ETM_Q35_540989"/>
      <w:bookmarkEnd w:id="14972"/>
      <w:r>
        <w:rPr>
          <w:rtl/>
        </w:rPr>
        <w:t xml:space="preserve"> </w:t>
      </w:r>
      <w:bookmarkStart w:id="14973" w:name="_ETM_Q35_541110"/>
      <w:bookmarkEnd w:id="14973"/>
      <w:r>
        <w:rPr>
          <w:rtl/>
        </w:rPr>
        <w:t>הר</w:t>
      </w:r>
      <w:r>
        <w:rPr>
          <w:rFonts w:hint="cs"/>
          <w:rtl/>
        </w:rPr>
        <w:t>וגלה הזאת</w:t>
      </w:r>
      <w:bookmarkStart w:id="14974" w:name="_ETM_Q35_538717"/>
      <w:bookmarkEnd w:id="14974"/>
      <w:r>
        <w:rPr>
          <w:rFonts w:hint="cs"/>
          <w:rtl/>
        </w:rPr>
        <w:t>.</w:t>
      </w:r>
      <w:r>
        <w:rPr>
          <w:rtl/>
        </w:rPr>
        <w:t xml:space="preserve"> </w:t>
      </w:r>
      <w:bookmarkStart w:id="14975" w:name="_ETM_Q35_541800"/>
      <w:bookmarkEnd w:id="14975"/>
      <w:r>
        <w:rPr>
          <w:rFonts w:hint="cs"/>
          <w:rtl/>
        </w:rPr>
        <w:t>ב</w:t>
      </w:r>
      <w:r>
        <w:rPr>
          <w:rtl/>
        </w:rPr>
        <w:t xml:space="preserve">זה </w:t>
      </w:r>
      <w:bookmarkStart w:id="14976" w:name="_ETM_Q35_541950"/>
      <w:bookmarkStart w:id="14977" w:name="_ETM_Q35_542190"/>
      <w:bookmarkEnd w:id="14976"/>
      <w:bookmarkEnd w:id="14977"/>
      <w:r>
        <w:rPr>
          <w:rtl/>
        </w:rPr>
        <w:t>המשטרה</w:t>
      </w:r>
      <w:r>
        <w:rPr>
          <w:rFonts w:hint="cs"/>
          <w:rtl/>
        </w:rPr>
        <w:t xml:space="preserve"> </w:t>
      </w:r>
      <w:r w:rsidR="00B146A2">
        <w:rPr>
          <w:rFonts w:hint="cs"/>
          <w:rtl/>
        </w:rPr>
        <w:t>כ</w:t>
      </w:r>
      <w:r>
        <w:rPr>
          <w:rFonts w:hint="cs"/>
          <w:rtl/>
        </w:rPr>
        <w:t>בר</w:t>
      </w:r>
      <w:r>
        <w:rPr>
          <w:rtl/>
        </w:rPr>
        <w:t xml:space="preserve"> </w:t>
      </w:r>
      <w:bookmarkStart w:id="14978" w:name="_ETM_Q35_542879"/>
      <w:bookmarkEnd w:id="14978"/>
      <w:r>
        <w:rPr>
          <w:rtl/>
        </w:rPr>
        <w:t>הודת</w:t>
      </w:r>
      <w:r>
        <w:rPr>
          <w:rFonts w:hint="cs"/>
          <w:rtl/>
        </w:rPr>
        <w:t>ה.</w:t>
      </w:r>
      <w:r>
        <w:rPr>
          <w:rtl/>
        </w:rPr>
        <w:t xml:space="preserve"> </w:t>
      </w:r>
      <w:bookmarkStart w:id="14979" w:name="_ETM_Q35_543660"/>
      <w:bookmarkEnd w:id="14979"/>
      <w:r>
        <w:rPr>
          <w:rtl/>
        </w:rPr>
        <w:t xml:space="preserve">אז </w:t>
      </w:r>
      <w:bookmarkStart w:id="14980" w:name="_ETM_Q35_543870"/>
      <w:bookmarkStart w:id="14981" w:name="_ETM_Q35_543989"/>
      <w:bookmarkEnd w:id="14980"/>
      <w:bookmarkEnd w:id="14981"/>
      <w:r>
        <w:rPr>
          <w:rtl/>
        </w:rPr>
        <w:t xml:space="preserve">מה </w:t>
      </w:r>
      <w:bookmarkStart w:id="14982" w:name="_ETM_Q35_544170"/>
      <w:bookmarkEnd w:id="14982"/>
      <w:r>
        <w:rPr>
          <w:rtl/>
        </w:rPr>
        <w:t xml:space="preserve">שאת </w:t>
      </w:r>
      <w:bookmarkStart w:id="14983" w:name="_ETM_Q35_544409"/>
      <w:bookmarkEnd w:id="14983"/>
      <w:r>
        <w:rPr>
          <w:rtl/>
        </w:rPr>
        <w:t>שואלת</w:t>
      </w:r>
      <w:r>
        <w:rPr>
          <w:rFonts w:hint="cs"/>
          <w:rtl/>
        </w:rPr>
        <w:t>,</w:t>
      </w:r>
      <w:r>
        <w:rPr>
          <w:rtl/>
        </w:rPr>
        <w:t xml:space="preserve"> </w:t>
      </w:r>
      <w:bookmarkStart w:id="14984" w:name="_ETM_Q35_544800"/>
      <w:bookmarkEnd w:id="14984"/>
      <w:r>
        <w:rPr>
          <w:rtl/>
        </w:rPr>
        <w:t xml:space="preserve">למה </w:t>
      </w:r>
      <w:bookmarkStart w:id="14985" w:name="_ETM_Q35_545190"/>
      <w:bookmarkEnd w:id="14985"/>
      <w:r>
        <w:rPr>
          <w:rtl/>
        </w:rPr>
        <w:t>ומה</w:t>
      </w:r>
      <w:r>
        <w:rPr>
          <w:rFonts w:hint="cs"/>
          <w:rtl/>
        </w:rPr>
        <w:t>,</w:t>
      </w:r>
      <w:bookmarkStart w:id="14986" w:name="_ETM_Q35_541598"/>
      <w:bookmarkEnd w:id="14986"/>
      <w:r>
        <w:rPr>
          <w:rtl/>
        </w:rPr>
        <w:t xml:space="preserve"> </w:t>
      </w:r>
      <w:bookmarkStart w:id="14987" w:name="_ETM_Q35_545880"/>
      <w:bookmarkEnd w:id="14987"/>
      <w:r>
        <w:rPr>
          <w:rtl/>
        </w:rPr>
        <w:t xml:space="preserve">זה </w:t>
      </w:r>
      <w:bookmarkStart w:id="14988" w:name="_ETM_Q35_546089"/>
      <w:bookmarkEnd w:id="14988"/>
      <w:r>
        <w:rPr>
          <w:rtl/>
        </w:rPr>
        <w:t>ברור</w:t>
      </w:r>
      <w:r>
        <w:rPr>
          <w:rFonts w:hint="cs"/>
          <w:rtl/>
        </w:rPr>
        <w:t>.</w:t>
      </w:r>
      <w:r>
        <w:rPr>
          <w:rtl/>
        </w:rPr>
        <w:t xml:space="preserve"> </w:t>
      </w:r>
      <w:bookmarkStart w:id="14989" w:name="_ETM_Q35_546930"/>
      <w:bookmarkEnd w:id="14989"/>
      <w:r>
        <w:rPr>
          <w:rtl/>
        </w:rPr>
        <w:t xml:space="preserve">ומעבר </w:t>
      </w:r>
      <w:bookmarkStart w:id="14990" w:name="_ETM_Q35_547409"/>
      <w:bookmarkEnd w:id="14990"/>
      <w:r>
        <w:rPr>
          <w:rtl/>
        </w:rPr>
        <w:t xml:space="preserve">לזה </w:t>
      </w:r>
      <w:bookmarkStart w:id="14991" w:name="_ETM_Q35_547619"/>
      <w:bookmarkEnd w:id="14991"/>
      <w:r>
        <w:rPr>
          <w:rtl/>
        </w:rPr>
        <w:t>ש</w:t>
      </w:r>
      <w:r>
        <w:rPr>
          <w:rFonts w:hint="cs"/>
          <w:rtl/>
        </w:rPr>
        <w:t>אין</w:t>
      </w:r>
      <w:bookmarkStart w:id="14992" w:name="_ETM_Q35_545348"/>
      <w:bookmarkEnd w:id="14992"/>
      <w:r>
        <w:rPr>
          <w:rtl/>
        </w:rPr>
        <w:t xml:space="preserve"> </w:t>
      </w:r>
      <w:bookmarkStart w:id="14993" w:name="_ETM_Q35_547890"/>
      <w:bookmarkEnd w:id="14993"/>
      <w:r>
        <w:rPr>
          <w:rtl/>
        </w:rPr>
        <w:t xml:space="preserve">צווים </w:t>
      </w:r>
      <w:bookmarkStart w:id="14994" w:name="_ETM_Q35_548250"/>
      <w:bookmarkEnd w:id="14994"/>
      <w:r>
        <w:rPr>
          <w:rtl/>
        </w:rPr>
        <w:t xml:space="preserve">משפטיים </w:t>
      </w:r>
      <w:bookmarkStart w:id="14995" w:name="_ETM_Q35_548790"/>
      <w:bookmarkEnd w:id="14995"/>
      <w:r>
        <w:rPr>
          <w:rtl/>
        </w:rPr>
        <w:t xml:space="preserve">שיכולים </w:t>
      </w:r>
      <w:bookmarkStart w:id="14996" w:name="_ETM_Q35_549240"/>
      <w:bookmarkEnd w:id="14996"/>
      <w:r>
        <w:rPr>
          <w:rtl/>
        </w:rPr>
        <w:t xml:space="preserve">לאשר </w:t>
      </w:r>
      <w:bookmarkStart w:id="14997" w:name="_ETM_Q35_549659"/>
      <w:bookmarkEnd w:id="14997"/>
      <w:r>
        <w:rPr>
          <w:rtl/>
        </w:rPr>
        <w:t xml:space="preserve">את </w:t>
      </w:r>
      <w:bookmarkStart w:id="14998" w:name="_ETM_Q35_549750"/>
      <w:bookmarkEnd w:id="14998"/>
      <w:r>
        <w:rPr>
          <w:rtl/>
        </w:rPr>
        <w:t>זה</w:t>
      </w:r>
      <w:r>
        <w:rPr>
          <w:rFonts w:hint="cs"/>
          <w:rtl/>
        </w:rPr>
        <w:t>,</w:t>
      </w:r>
      <w:r>
        <w:rPr>
          <w:rtl/>
        </w:rPr>
        <w:t xml:space="preserve"> </w:t>
      </w:r>
      <w:bookmarkStart w:id="14999" w:name="_ETM_Q35_550310"/>
      <w:bookmarkEnd w:id="14999"/>
      <w:r>
        <w:rPr>
          <w:rtl/>
        </w:rPr>
        <w:t xml:space="preserve">אנחנו </w:t>
      </w:r>
      <w:bookmarkStart w:id="15000" w:name="_ETM_Q35_550850"/>
      <w:bookmarkEnd w:id="15000"/>
      <w:r>
        <w:rPr>
          <w:rtl/>
        </w:rPr>
        <w:t>באיר</w:t>
      </w:r>
      <w:bookmarkStart w:id="15001" w:name="_ETM_Q35_549390"/>
      <w:bookmarkStart w:id="15002" w:name="_ETM_Q35_551002"/>
      <w:bookmarkEnd w:id="15001"/>
      <w:bookmarkEnd w:id="15002"/>
      <w:r>
        <w:rPr>
          <w:rtl/>
        </w:rPr>
        <w:t>וע</w:t>
      </w:r>
      <w:r>
        <w:rPr>
          <w:rFonts w:hint="cs"/>
          <w:rtl/>
        </w:rPr>
        <w:t xml:space="preserve"> –</w:t>
      </w:r>
      <w:r>
        <w:rPr>
          <w:rtl/>
        </w:rPr>
        <w:t xml:space="preserve"> </w:t>
      </w:r>
      <w:bookmarkStart w:id="15003" w:name="_ETM_Q35_551990"/>
      <w:bookmarkEnd w:id="15003"/>
      <w:r>
        <w:rPr>
          <w:rtl/>
        </w:rPr>
        <w:t xml:space="preserve">שאני </w:t>
      </w:r>
      <w:bookmarkStart w:id="15004" w:name="_ETM_Q35_552350"/>
      <w:bookmarkEnd w:id="15004"/>
      <w:r>
        <w:rPr>
          <w:rtl/>
        </w:rPr>
        <w:t xml:space="preserve">אומר </w:t>
      </w:r>
      <w:bookmarkStart w:id="15005" w:name="_ETM_Q35_552649"/>
      <w:bookmarkEnd w:id="15005"/>
      <w:r>
        <w:rPr>
          <w:rtl/>
        </w:rPr>
        <w:t>ל</w:t>
      </w:r>
      <w:r>
        <w:rPr>
          <w:rFonts w:hint="cs"/>
          <w:rtl/>
        </w:rPr>
        <w:t>ך, חב</w:t>
      </w:r>
      <w:bookmarkStart w:id="15006" w:name="_ETM_Q35_550114"/>
      <w:bookmarkEnd w:id="15006"/>
      <w:r>
        <w:rPr>
          <w:rFonts w:hint="cs"/>
          <w:rtl/>
        </w:rPr>
        <w:t>ר</w:t>
      </w:r>
      <w:r>
        <w:rPr>
          <w:rtl/>
        </w:rPr>
        <w:t xml:space="preserve">ת </w:t>
      </w:r>
      <w:bookmarkStart w:id="15007" w:name="_ETM_Q35_553189"/>
      <w:bookmarkEnd w:id="15007"/>
      <w:r>
        <w:rPr>
          <w:rtl/>
        </w:rPr>
        <w:t xml:space="preserve">הכנסת </w:t>
      </w:r>
      <w:bookmarkStart w:id="15008" w:name="_ETM_Q35_553610"/>
      <w:bookmarkEnd w:id="15008"/>
      <w:r>
        <w:rPr>
          <w:rtl/>
        </w:rPr>
        <w:t xml:space="preserve">בן </w:t>
      </w:r>
      <w:bookmarkStart w:id="15009" w:name="_ETM_Q35_553729"/>
      <w:bookmarkEnd w:id="15009"/>
      <w:r>
        <w:rPr>
          <w:rtl/>
        </w:rPr>
        <w:t>ארי</w:t>
      </w:r>
      <w:r>
        <w:rPr>
          <w:rFonts w:hint="cs"/>
          <w:rtl/>
        </w:rPr>
        <w:t>,</w:t>
      </w:r>
      <w:r>
        <w:rPr>
          <w:rtl/>
        </w:rPr>
        <w:t xml:space="preserve"> </w:t>
      </w:r>
      <w:bookmarkStart w:id="15010" w:name="_ETM_Q35_553909"/>
      <w:bookmarkEnd w:id="15010"/>
      <w:r>
        <w:rPr>
          <w:rtl/>
        </w:rPr>
        <w:t>תוציא</w:t>
      </w:r>
      <w:r>
        <w:rPr>
          <w:rFonts w:hint="cs"/>
          <w:rtl/>
        </w:rPr>
        <w:t>י</w:t>
      </w:r>
      <w:r>
        <w:rPr>
          <w:rtl/>
        </w:rPr>
        <w:t xml:space="preserve"> </w:t>
      </w:r>
      <w:bookmarkStart w:id="15011" w:name="_ETM_Q35_554600"/>
      <w:bookmarkEnd w:id="15011"/>
      <w:r>
        <w:rPr>
          <w:rtl/>
        </w:rPr>
        <w:t xml:space="preserve">את </w:t>
      </w:r>
      <w:bookmarkStart w:id="15012" w:name="_ETM_Q35_554719"/>
      <w:bookmarkEnd w:id="15012"/>
      <w:r>
        <w:rPr>
          <w:rtl/>
        </w:rPr>
        <w:t xml:space="preserve">משפט </w:t>
      </w:r>
      <w:bookmarkStart w:id="15013" w:name="_ETM_Q35_555140"/>
      <w:bookmarkEnd w:id="15013"/>
      <w:r>
        <w:rPr>
          <w:rtl/>
        </w:rPr>
        <w:t xml:space="preserve">נתניהו </w:t>
      </w:r>
      <w:bookmarkStart w:id="15014" w:name="_ETM_Q35_555680"/>
      <w:bookmarkEnd w:id="15014"/>
      <w:r>
        <w:rPr>
          <w:rtl/>
        </w:rPr>
        <w:t>מהמשוואה</w:t>
      </w:r>
      <w:r>
        <w:rPr>
          <w:rFonts w:hint="cs"/>
          <w:rtl/>
        </w:rPr>
        <w:t>.</w:t>
      </w:r>
      <w:bookmarkStart w:id="15015" w:name="_ETM_Q35_556929"/>
      <w:bookmarkEnd w:id="15015"/>
    </w:p>
    <w:p w:rsidR="00DB31EA" w:rsidRDefault="00DB31EA" w:rsidP="0081399D">
      <w:pPr>
        <w:rPr>
          <w:rtl/>
        </w:rPr>
      </w:pPr>
    </w:p>
    <w:p w:rsidR="00DB31EA" w:rsidRDefault="00DB31EA" w:rsidP="0081399D">
      <w:pPr>
        <w:pStyle w:val="af5"/>
        <w:rPr>
          <w:rtl/>
        </w:rPr>
      </w:pPr>
      <w:bookmarkStart w:id="15016" w:name="ET_interruption_5300_35"/>
      <w:r w:rsidRPr="00FB2588">
        <w:rPr>
          <w:rStyle w:val="TagStyle"/>
          <w:rtl/>
        </w:rPr>
        <w:t>&lt;&lt; קריאה &gt;&gt;</w:t>
      </w:r>
      <w:r w:rsidRPr="006269BC">
        <w:rPr>
          <w:rStyle w:val="TagStyle"/>
          <w:rtl/>
        </w:rPr>
        <w:t xml:space="preserve"> </w:t>
      </w:r>
      <w:r>
        <w:rPr>
          <w:rtl/>
        </w:rPr>
        <w:t>מירב בן ארי (יש עתיד):</w:t>
      </w:r>
      <w:r w:rsidRPr="006269BC">
        <w:rPr>
          <w:rStyle w:val="TagStyle"/>
          <w:rtl/>
        </w:rPr>
        <w:t xml:space="preserve"> </w:t>
      </w:r>
      <w:r w:rsidRPr="00FB2588">
        <w:rPr>
          <w:rStyle w:val="TagStyle"/>
          <w:rtl/>
        </w:rPr>
        <w:t>&lt;&lt; קריאה &gt;&gt;</w:t>
      </w:r>
      <w:bookmarkEnd w:id="15016"/>
      <w:r>
        <w:rPr>
          <w:rtl/>
        </w:rPr>
        <w:t xml:space="preserve">   </w:t>
      </w:r>
    </w:p>
    <w:p w:rsidR="00DB31EA" w:rsidRDefault="00DB31EA" w:rsidP="0081399D">
      <w:pPr>
        <w:rPr>
          <w:rtl/>
        </w:rPr>
      </w:pPr>
    </w:p>
    <w:p w:rsidR="00DB31EA" w:rsidRDefault="00DB31EA" w:rsidP="0081399D">
      <w:pPr>
        <w:rPr>
          <w:rtl/>
        </w:rPr>
      </w:pPr>
      <w:r>
        <w:rPr>
          <w:rFonts w:hint="cs"/>
          <w:rtl/>
        </w:rPr>
        <w:t>מה קשור?</w:t>
      </w:r>
    </w:p>
    <w:p w:rsidR="00DB31EA" w:rsidRDefault="00DB31EA" w:rsidP="0081399D">
      <w:pPr>
        <w:rPr>
          <w:rtl/>
        </w:rPr>
      </w:pPr>
    </w:p>
    <w:p w:rsidR="00DB31EA" w:rsidRDefault="00DB31EA" w:rsidP="0081399D">
      <w:pPr>
        <w:pStyle w:val="-"/>
        <w:rPr>
          <w:rtl/>
        </w:rPr>
      </w:pPr>
      <w:bookmarkStart w:id="15017" w:name="ET_speakercontinue_5296_23"/>
      <w:r w:rsidRPr="00FB2588">
        <w:rPr>
          <w:rStyle w:val="TagStyle"/>
          <w:rtl/>
        </w:rPr>
        <w:t xml:space="preserve"> &lt;&lt; דובר_המשך &gt;&gt;</w:t>
      </w:r>
      <w:r w:rsidRPr="00145603">
        <w:rPr>
          <w:rStyle w:val="TagStyle"/>
          <w:rtl/>
        </w:rPr>
        <w:t xml:space="preserve"> </w:t>
      </w:r>
      <w:r>
        <w:rPr>
          <w:rtl/>
        </w:rPr>
        <w:t>יואב קיש (הליכוד):</w:t>
      </w:r>
      <w:r w:rsidRPr="00145603">
        <w:rPr>
          <w:rStyle w:val="TagStyle"/>
          <w:rtl/>
        </w:rPr>
        <w:t xml:space="preserve"> </w:t>
      </w:r>
      <w:r w:rsidRPr="00FB2588">
        <w:rPr>
          <w:rStyle w:val="TagStyle"/>
          <w:rtl/>
        </w:rPr>
        <w:t>&lt;&lt; דובר_המשך &gt;&gt;</w:t>
      </w:r>
      <w:r>
        <w:rPr>
          <w:rtl/>
        </w:rPr>
        <w:t xml:space="preserve">   </w:t>
      </w:r>
      <w:bookmarkEnd w:id="15017"/>
    </w:p>
    <w:p w:rsidR="00DB31EA" w:rsidRDefault="00DB31EA" w:rsidP="00A3148B">
      <w:pPr>
        <w:rPr>
          <w:rtl/>
          <w:lang w:eastAsia="he-IL"/>
        </w:rPr>
      </w:pPr>
    </w:p>
    <w:p w:rsidR="00DB31EA" w:rsidRDefault="00DB31EA" w:rsidP="00B146A2">
      <w:pPr>
        <w:rPr>
          <w:rtl/>
        </w:rPr>
      </w:pPr>
      <w:bookmarkStart w:id="15018" w:name="_ETM_Q35_555324"/>
      <w:bookmarkEnd w:id="15018"/>
      <w:r>
        <w:rPr>
          <w:rtl/>
        </w:rPr>
        <w:t xml:space="preserve">אני </w:t>
      </w:r>
      <w:bookmarkStart w:id="15019" w:name="_ETM_Q35_557499"/>
      <w:bookmarkEnd w:id="15019"/>
      <w:r>
        <w:rPr>
          <w:rtl/>
        </w:rPr>
        <w:t xml:space="preserve">מדבר </w:t>
      </w:r>
      <w:bookmarkStart w:id="15020" w:name="_ETM_Q35_557950"/>
      <w:bookmarkEnd w:id="15020"/>
      <w:r>
        <w:rPr>
          <w:rtl/>
        </w:rPr>
        <w:t xml:space="preserve">על </w:t>
      </w:r>
      <w:bookmarkStart w:id="15021" w:name="_ETM_Q35_558039"/>
      <w:bookmarkEnd w:id="15021"/>
      <w:r>
        <w:rPr>
          <w:rtl/>
        </w:rPr>
        <w:t xml:space="preserve">הדמוקרטיה </w:t>
      </w:r>
      <w:bookmarkStart w:id="15022" w:name="_ETM_Q35_558579"/>
      <w:bookmarkEnd w:id="15022"/>
      <w:r>
        <w:rPr>
          <w:rtl/>
        </w:rPr>
        <w:t>הישראלית</w:t>
      </w:r>
      <w:r>
        <w:rPr>
          <w:rFonts w:hint="cs"/>
          <w:rtl/>
        </w:rPr>
        <w:t>.</w:t>
      </w:r>
      <w:r>
        <w:rPr>
          <w:rtl/>
        </w:rPr>
        <w:t xml:space="preserve"> </w:t>
      </w:r>
      <w:bookmarkStart w:id="15023" w:name="_ETM_Q35_558999"/>
      <w:bookmarkEnd w:id="15023"/>
      <w:r>
        <w:rPr>
          <w:rtl/>
        </w:rPr>
        <w:t xml:space="preserve">ומה </w:t>
      </w:r>
      <w:bookmarkStart w:id="15024" w:name="_ETM_Q35_559209"/>
      <w:bookmarkEnd w:id="15024"/>
      <w:r>
        <w:rPr>
          <w:rtl/>
        </w:rPr>
        <w:t xml:space="preserve">שרציתי </w:t>
      </w:r>
      <w:bookmarkStart w:id="15025" w:name="_ETM_Q35_559689"/>
      <w:bookmarkEnd w:id="15025"/>
      <w:r>
        <w:rPr>
          <w:rtl/>
        </w:rPr>
        <w:t xml:space="preserve">להגיד </w:t>
      </w:r>
      <w:bookmarkStart w:id="15026" w:name="_ETM_Q35_560020"/>
      <w:bookmarkEnd w:id="15026"/>
      <w:r>
        <w:rPr>
          <w:rtl/>
        </w:rPr>
        <w:t xml:space="preserve">לך </w:t>
      </w:r>
      <w:bookmarkStart w:id="15027" w:name="_ETM_Q35_560749"/>
      <w:bookmarkEnd w:id="15027"/>
      <w:r>
        <w:rPr>
          <w:rtl/>
        </w:rPr>
        <w:t xml:space="preserve">זה </w:t>
      </w:r>
      <w:bookmarkStart w:id="15028" w:name="_ETM_Q35_560899"/>
      <w:bookmarkEnd w:id="15028"/>
      <w:r>
        <w:rPr>
          <w:rtl/>
        </w:rPr>
        <w:t xml:space="preserve">שאני </w:t>
      </w:r>
      <w:bookmarkStart w:id="15029" w:name="_ETM_Q35_561289"/>
      <w:bookmarkEnd w:id="15029"/>
      <w:r>
        <w:rPr>
          <w:rtl/>
        </w:rPr>
        <w:t xml:space="preserve">בתפקידי </w:t>
      </w:r>
      <w:bookmarkStart w:id="15030" w:name="_ETM_Q35_561889"/>
      <w:bookmarkEnd w:id="15030"/>
      <w:r>
        <w:rPr>
          <w:rtl/>
        </w:rPr>
        <w:t>כיו</w:t>
      </w:r>
      <w:r>
        <w:rPr>
          <w:rFonts w:hint="cs"/>
          <w:rtl/>
        </w:rPr>
        <w:t>"ר</w:t>
      </w:r>
      <w:bookmarkStart w:id="15031" w:name="_ETM_Q35_559410"/>
      <w:bookmarkEnd w:id="15031"/>
      <w:r>
        <w:rPr>
          <w:rtl/>
        </w:rPr>
        <w:t xml:space="preserve"> </w:t>
      </w:r>
      <w:bookmarkStart w:id="15032" w:name="_ETM_Q35_562189"/>
      <w:bookmarkEnd w:id="15032"/>
      <w:r>
        <w:rPr>
          <w:rtl/>
        </w:rPr>
        <w:t xml:space="preserve">ועדת </w:t>
      </w:r>
      <w:bookmarkStart w:id="15033" w:name="_ETM_Q35_562520"/>
      <w:bookmarkEnd w:id="15033"/>
      <w:r>
        <w:rPr>
          <w:rtl/>
        </w:rPr>
        <w:t>הפנים</w:t>
      </w:r>
      <w:bookmarkStart w:id="15034" w:name="_ETM_Q35_562834"/>
      <w:bookmarkEnd w:id="15034"/>
      <w:r>
        <w:rPr>
          <w:rtl/>
        </w:rPr>
        <w:t xml:space="preserve"> </w:t>
      </w:r>
      <w:bookmarkStart w:id="15035" w:name="_ETM_Q35_563189"/>
      <w:bookmarkEnd w:id="15035"/>
      <w:r>
        <w:rPr>
          <w:rtl/>
        </w:rPr>
        <w:t xml:space="preserve">נתקלתי </w:t>
      </w:r>
      <w:bookmarkStart w:id="15036" w:name="_ETM_Q35_563909"/>
      <w:bookmarkEnd w:id="15036"/>
      <w:r>
        <w:rPr>
          <w:rtl/>
        </w:rPr>
        <w:t xml:space="preserve">באירוע </w:t>
      </w:r>
      <w:bookmarkStart w:id="15037" w:name="_ETM_Q35_564359"/>
      <w:bookmarkEnd w:id="15037"/>
      <w:r>
        <w:rPr>
          <w:rtl/>
        </w:rPr>
        <w:t>דומה</w:t>
      </w:r>
      <w:r>
        <w:rPr>
          <w:rFonts w:hint="cs"/>
          <w:rtl/>
        </w:rPr>
        <w:t>,</w:t>
      </w:r>
      <w:r>
        <w:rPr>
          <w:rtl/>
        </w:rPr>
        <w:t xml:space="preserve"> </w:t>
      </w:r>
      <w:bookmarkStart w:id="15038" w:name="_ETM_Q35_565139"/>
      <w:bookmarkEnd w:id="15038"/>
      <w:r>
        <w:rPr>
          <w:rtl/>
        </w:rPr>
        <w:t xml:space="preserve">חמור </w:t>
      </w:r>
      <w:bookmarkStart w:id="15039" w:name="_ETM_Q35_565560"/>
      <w:bookmarkEnd w:id="15039"/>
      <w:r>
        <w:rPr>
          <w:rtl/>
        </w:rPr>
        <w:t>בעיניי</w:t>
      </w:r>
      <w:bookmarkStart w:id="15040" w:name="_ETM_Q35_563284"/>
      <w:bookmarkEnd w:id="15040"/>
      <w:r>
        <w:rPr>
          <w:rtl/>
        </w:rPr>
        <w:t xml:space="preserve"> </w:t>
      </w:r>
      <w:bookmarkStart w:id="15041" w:name="_ETM_Q35_566819"/>
      <w:bookmarkEnd w:id="15041"/>
      <w:r w:rsidR="00B146A2">
        <w:rPr>
          <w:rFonts w:hint="cs"/>
          <w:rtl/>
        </w:rPr>
        <w:t xml:space="preserve">– </w:t>
      </w:r>
      <w:r>
        <w:rPr>
          <w:rFonts w:hint="cs"/>
          <w:rtl/>
        </w:rPr>
        <w:t>את יודעת מה, ב</w:t>
      </w:r>
      <w:r>
        <w:rPr>
          <w:rtl/>
        </w:rPr>
        <w:t>עיניי</w:t>
      </w:r>
      <w:r>
        <w:rPr>
          <w:rFonts w:hint="cs"/>
          <w:rtl/>
        </w:rPr>
        <w:t>,</w:t>
      </w:r>
      <w:r>
        <w:rPr>
          <w:rtl/>
        </w:rPr>
        <w:t xml:space="preserve"> </w:t>
      </w:r>
      <w:bookmarkStart w:id="15042" w:name="_ETM_Q35_567119"/>
      <w:bookmarkEnd w:id="15042"/>
      <w:r>
        <w:rPr>
          <w:rtl/>
        </w:rPr>
        <w:t xml:space="preserve">פחות </w:t>
      </w:r>
      <w:bookmarkStart w:id="15043" w:name="_ETM_Q35_567450"/>
      <w:bookmarkEnd w:id="15043"/>
      <w:r>
        <w:rPr>
          <w:rtl/>
        </w:rPr>
        <w:t>חמור</w:t>
      </w:r>
      <w:bookmarkStart w:id="15044" w:name="_ETM_Q35_567521"/>
      <w:bookmarkEnd w:id="15044"/>
      <w:r>
        <w:rPr>
          <w:rFonts w:hint="cs"/>
          <w:rtl/>
        </w:rPr>
        <w:t xml:space="preserve"> </w:t>
      </w:r>
      <w:bookmarkStart w:id="15045" w:name="_ETM_Q35_568650"/>
      <w:bookmarkEnd w:id="15045"/>
      <w:r>
        <w:rPr>
          <w:rFonts w:hint="eastAsia"/>
          <w:rtl/>
        </w:rPr>
        <w:t>–</w:t>
      </w:r>
      <w:r>
        <w:rPr>
          <w:rtl/>
        </w:rPr>
        <w:t xml:space="preserve"> </w:t>
      </w:r>
      <w:bookmarkStart w:id="15046" w:name="_ETM_Q35_568380"/>
      <w:bookmarkStart w:id="15047" w:name="_ETM_Q35_569039"/>
      <w:bookmarkStart w:id="15048" w:name="_ETM_Q35_569850"/>
      <w:bookmarkEnd w:id="15046"/>
      <w:bookmarkEnd w:id="15047"/>
      <w:bookmarkEnd w:id="15048"/>
      <w:r>
        <w:rPr>
          <w:rtl/>
        </w:rPr>
        <w:t xml:space="preserve">סיכול </w:t>
      </w:r>
      <w:bookmarkStart w:id="15049" w:name="_ETM_Q35_570659"/>
      <w:bookmarkEnd w:id="15049"/>
      <w:r>
        <w:rPr>
          <w:rtl/>
        </w:rPr>
        <w:t xml:space="preserve">גל </w:t>
      </w:r>
      <w:bookmarkStart w:id="15050" w:name="_ETM_Q35_571020"/>
      <w:bookmarkEnd w:id="15050"/>
      <w:r>
        <w:rPr>
          <w:rtl/>
        </w:rPr>
        <w:t xml:space="preserve">הירש </w:t>
      </w:r>
      <w:bookmarkStart w:id="15051" w:name="_ETM_Q35_571259"/>
      <w:bookmarkEnd w:id="15051"/>
      <w:r>
        <w:rPr>
          <w:rtl/>
        </w:rPr>
        <w:t xml:space="preserve">מתפקידו </w:t>
      </w:r>
      <w:bookmarkStart w:id="15052" w:name="_ETM_Q35_572189"/>
      <w:bookmarkEnd w:id="15052"/>
      <w:r>
        <w:rPr>
          <w:rtl/>
        </w:rPr>
        <w:t>כמפכ"ל</w:t>
      </w:r>
      <w:r>
        <w:rPr>
          <w:rFonts w:hint="cs"/>
          <w:rtl/>
        </w:rPr>
        <w:t>.</w:t>
      </w:r>
      <w:r>
        <w:rPr>
          <w:rtl/>
        </w:rPr>
        <w:t xml:space="preserve"> </w:t>
      </w:r>
      <w:bookmarkStart w:id="15053" w:name="_ETM_Q35_573089"/>
      <w:bookmarkEnd w:id="15053"/>
      <w:r>
        <w:rPr>
          <w:rtl/>
        </w:rPr>
        <w:t xml:space="preserve">הסיכול </w:t>
      </w:r>
      <w:bookmarkStart w:id="15054" w:name="_ETM_Q35_573569"/>
      <w:bookmarkEnd w:id="15054"/>
      <w:r>
        <w:rPr>
          <w:rtl/>
        </w:rPr>
        <w:t xml:space="preserve">הזה </w:t>
      </w:r>
      <w:bookmarkStart w:id="15055" w:name="_ETM_Q35_573779"/>
      <w:bookmarkStart w:id="15056" w:name="_ETM_Q35_574020"/>
      <w:bookmarkEnd w:id="15055"/>
      <w:bookmarkEnd w:id="15056"/>
      <w:r>
        <w:rPr>
          <w:rFonts w:hint="cs"/>
          <w:rtl/>
        </w:rPr>
        <w:t xml:space="preserve">הונע על ידי </w:t>
      </w:r>
      <w:bookmarkStart w:id="15057" w:name="_ETM_Q35_570804"/>
      <w:bookmarkStart w:id="15058" w:name="_ETM_Q35_574319"/>
      <w:bookmarkEnd w:id="15057"/>
      <w:bookmarkEnd w:id="15058"/>
      <w:r>
        <w:rPr>
          <w:rtl/>
        </w:rPr>
        <w:t>נצי</w:t>
      </w:r>
      <w:r>
        <w:rPr>
          <w:rFonts w:hint="cs"/>
          <w:rtl/>
        </w:rPr>
        <w:t>ב</w:t>
      </w:r>
      <w:r>
        <w:rPr>
          <w:rtl/>
        </w:rPr>
        <w:t xml:space="preserve">י </w:t>
      </w:r>
      <w:bookmarkStart w:id="15059" w:name="_ETM_Q35_574740"/>
      <w:bookmarkEnd w:id="15059"/>
      <w:r>
        <w:rPr>
          <w:rtl/>
        </w:rPr>
        <w:t xml:space="preserve">המשטרה </w:t>
      </w:r>
      <w:bookmarkStart w:id="15060" w:name="_ETM_Q35_575219"/>
      <w:bookmarkEnd w:id="15060"/>
      <w:r>
        <w:rPr>
          <w:rtl/>
        </w:rPr>
        <w:t xml:space="preserve">שהיו </w:t>
      </w:r>
      <w:bookmarkStart w:id="15061" w:name="_ETM_Q35_575520"/>
      <w:bookmarkEnd w:id="15061"/>
      <w:r>
        <w:rPr>
          <w:rtl/>
        </w:rPr>
        <w:t xml:space="preserve">באותה </w:t>
      </w:r>
      <w:bookmarkStart w:id="15062" w:name="_ETM_Q35_575819"/>
      <w:bookmarkEnd w:id="15062"/>
      <w:r>
        <w:rPr>
          <w:rtl/>
        </w:rPr>
        <w:t>עת</w:t>
      </w:r>
      <w:r>
        <w:rPr>
          <w:rFonts w:hint="cs"/>
          <w:rtl/>
        </w:rPr>
        <w:t>,</w:t>
      </w:r>
      <w:r>
        <w:rPr>
          <w:rtl/>
        </w:rPr>
        <w:t xml:space="preserve"> </w:t>
      </w:r>
      <w:bookmarkStart w:id="15063" w:name="_ETM_Q35_576200"/>
      <w:bookmarkEnd w:id="15063"/>
      <w:r>
        <w:rPr>
          <w:rtl/>
        </w:rPr>
        <w:t xml:space="preserve">קיבל </w:t>
      </w:r>
      <w:bookmarkStart w:id="15064" w:name="_ETM_Q35_576710"/>
      <w:bookmarkEnd w:id="15064"/>
      <w:r>
        <w:rPr>
          <w:rtl/>
        </w:rPr>
        <w:t xml:space="preserve">גיבוי </w:t>
      </w:r>
      <w:bookmarkStart w:id="15065" w:name="_ETM_Q35_577460"/>
      <w:bookmarkEnd w:id="15065"/>
      <w:r>
        <w:rPr>
          <w:rtl/>
        </w:rPr>
        <w:t xml:space="preserve">של </w:t>
      </w:r>
      <w:bookmarkStart w:id="15066" w:name="_ETM_Q35_578570"/>
      <w:bookmarkEnd w:id="15066"/>
      <w:r>
        <w:rPr>
          <w:rtl/>
        </w:rPr>
        <w:t xml:space="preserve">שי </w:t>
      </w:r>
      <w:bookmarkStart w:id="15067" w:name="_ETM_Q35_578870"/>
      <w:bookmarkEnd w:id="15067"/>
      <w:r>
        <w:rPr>
          <w:rtl/>
        </w:rPr>
        <w:t>ניצן</w:t>
      </w:r>
      <w:r>
        <w:rPr>
          <w:rFonts w:hint="cs"/>
          <w:rtl/>
        </w:rPr>
        <w:t>,</w:t>
      </w:r>
      <w:r>
        <w:rPr>
          <w:rtl/>
        </w:rPr>
        <w:t xml:space="preserve"> </w:t>
      </w:r>
      <w:bookmarkStart w:id="15068" w:name="_ETM_Q35_579620"/>
      <w:bookmarkEnd w:id="15068"/>
      <w:r>
        <w:rPr>
          <w:rtl/>
        </w:rPr>
        <w:t xml:space="preserve">והאירוע </w:t>
      </w:r>
      <w:bookmarkStart w:id="15069" w:name="_ETM_Q35_580070"/>
      <w:bookmarkEnd w:id="15069"/>
      <w:r>
        <w:rPr>
          <w:rtl/>
        </w:rPr>
        <w:t xml:space="preserve">הזה </w:t>
      </w:r>
      <w:bookmarkStart w:id="15070" w:name="_ETM_Q35_580310"/>
      <w:bookmarkEnd w:id="15070"/>
      <w:r>
        <w:rPr>
          <w:rtl/>
        </w:rPr>
        <w:t xml:space="preserve">לא </w:t>
      </w:r>
      <w:bookmarkStart w:id="15071" w:name="_ETM_Q35_580430"/>
      <w:bookmarkEnd w:id="15071"/>
      <w:r>
        <w:rPr>
          <w:rtl/>
        </w:rPr>
        <w:t xml:space="preserve">נחשף </w:t>
      </w:r>
      <w:bookmarkStart w:id="15072" w:name="_ETM_Q35_580970"/>
      <w:bookmarkEnd w:id="15072"/>
      <w:r>
        <w:rPr>
          <w:rtl/>
        </w:rPr>
        <w:t xml:space="preserve">עד </w:t>
      </w:r>
      <w:bookmarkStart w:id="15073" w:name="_ETM_Q35_581120"/>
      <w:bookmarkEnd w:id="15073"/>
      <w:r>
        <w:rPr>
          <w:rtl/>
        </w:rPr>
        <w:t xml:space="preserve">היום </w:t>
      </w:r>
      <w:bookmarkStart w:id="15074" w:name="_ETM_Q35_581839"/>
      <w:bookmarkEnd w:id="15074"/>
      <w:r>
        <w:rPr>
          <w:rtl/>
        </w:rPr>
        <w:t xml:space="preserve">פשוט </w:t>
      </w:r>
      <w:bookmarkStart w:id="15075" w:name="_ETM_Q35_582560"/>
      <w:bookmarkEnd w:id="15075"/>
      <w:r>
        <w:rPr>
          <w:rtl/>
        </w:rPr>
        <w:t xml:space="preserve">בגלל </w:t>
      </w:r>
      <w:bookmarkStart w:id="15076" w:name="_ETM_Q35_583250"/>
      <w:bookmarkEnd w:id="15076"/>
      <w:r>
        <w:rPr>
          <w:rtl/>
        </w:rPr>
        <w:t xml:space="preserve">טיוח </w:t>
      </w:r>
      <w:bookmarkStart w:id="15077" w:name="_ETM_Q35_583760"/>
      <w:bookmarkEnd w:id="15077"/>
      <w:r>
        <w:rPr>
          <w:rtl/>
        </w:rPr>
        <w:t xml:space="preserve">של </w:t>
      </w:r>
      <w:bookmarkStart w:id="15078" w:name="_ETM_Q35_583970"/>
      <w:bookmarkEnd w:id="15078"/>
      <w:r>
        <w:rPr>
          <w:rtl/>
        </w:rPr>
        <w:t>הפרקליטות</w:t>
      </w:r>
      <w:r>
        <w:rPr>
          <w:rFonts w:hint="cs"/>
          <w:rtl/>
        </w:rPr>
        <w:t>.</w:t>
      </w:r>
      <w:bookmarkStart w:id="15079" w:name="_ETM_Q35_584900"/>
      <w:bookmarkStart w:id="15080" w:name="_ETM_Q35_586652"/>
      <w:bookmarkStart w:id="15081" w:name="_ETM_Q35_586702"/>
      <w:bookmarkStart w:id="15082" w:name="_ETM_Q35_586824"/>
      <w:bookmarkStart w:id="15083" w:name="_ETM_Q35_586878"/>
      <w:bookmarkStart w:id="15084" w:name="_ETM_Q35_582514"/>
      <w:bookmarkEnd w:id="15079"/>
      <w:bookmarkEnd w:id="15080"/>
      <w:bookmarkEnd w:id="15081"/>
      <w:bookmarkEnd w:id="15082"/>
      <w:bookmarkEnd w:id="15083"/>
      <w:bookmarkEnd w:id="15084"/>
      <w:r w:rsidR="00B146A2">
        <w:rPr>
          <w:rFonts w:hint="cs"/>
          <w:rtl/>
        </w:rPr>
        <w:t xml:space="preserve"> </w:t>
      </w:r>
      <w:r>
        <w:rPr>
          <w:rtl/>
        </w:rPr>
        <w:t xml:space="preserve">אנחנו </w:t>
      </w:r>
      <w:bookmarkStart w:id="15085" w:name="_ETM_Q35_585290"/>
      <w:bookmarkEnd w:id="15085"/>
      <w:r>
        <w:rPr>
          <w:rtl/>
        </w:rPr>
        <w:t xml:space="preserve">באותו </w:t>
      </w:r>
      <w:bookmarkStart w:id="15086" w:name="_ETM_Q35_585650"/>
      <w:bookmarkEnd w:id="15086"/>
      <w:r>
        <w:rPr>
          <w:rtl/>
        </w:rPr>
        <w:t xml:space="preserve">מצב </w:t>
      </w:r>
      <w:bookmarkStart w:id="15087" w:name="_ETM_Q35_586339"/>
      <w:bookmarkEnd w:id="15087"/>
      <w:r>
        <w:rPr>
          <w:rtl/>
        </w:rPr>
        <w:t xml:space="preserve">בנושא </w:t>
      </w:r>
      <w:bookmarkStart w:id="15088" w:name="_ETM_Q35_586790"/>
      <w:bookmarkEnd w:id="15088"/>
      <w:r>
        <w:rPr>
          <w:rtl/>
        </w:rPr>
        <w:t>הרוגלות</w:t>
      </w:r>
      <w:r>
        <w:rPr>
          <w:rFonts w:hint="cs"/>
          <w:rtl/>
        </w:rPr>
        <w:t>.</w:t>
      </w:r>
      <w:r>
        <w:rPr>
          <w:rtl/>
        </w:rPr>
        <w:t xml:space="preserve"> </w:t>
      </w:r>
      <w:bookmarkStart w:id="15089" w:name="_ETM_Q35_587750"/>
      <w:bookmarkEnd w:id="15089"/>
      <w:r>
        <w:rPr>
          <w:rtl/>
        </w:rPr>
        <w:t xml:space="preserve">אנחנו </w:t>
      </w:r>
      <w:bookmarkStart w:id="15090" w:name="_ETM_Q35_588170"/>
      <w:bookmarkEnd w:id="15090"/>
      <w:r>
        <w:rPr>
          <w:rtl/>
        </w:rPr>
        <w:t xml:space="preserve">באירוע </w:t>
      </w:r>
      <w:bookmarkStart w:id="15091" w:name="_ETM_Q35_588680"/>
      <w:bookmarkEnd w:id="15091"/>
      <w:r>
        <w:rPr>
          <w:rtl/>
        </w:rPr>
        <w:t xml:space="preserve">שיכול </w:t>
      </w:r>
      <w:bookmarkStart w:id="15092" w:name="_ETM_Q35_589040"/>
      <w:bookmarkEnd w:id="15092"/>
      <w:r>
        <w:rPr>
          <w:rtl/>
        </w:rPr>
        <w:t xml:space="preserve">להיות </w:t>
      </w:r>
      <w:bookmarkStart w:id="15093" w:name="_ETM_Q35_589220"/>
      <w:bookmarkEnd w:id="15093"/>
      <w:r>
        <w:rPr>
          <w:rtl/>
        </w:rPr>
        <w:t xml:space="preserve">שנלמד </w:t>
      </w:r>
      <w:bookmarkStart w:id="15094" w:name="_ETM_Q35_589670"/>
      <w:bookmarkEnd w:id="15094"/>
      <w:r>
        <w:rPr>
          <w:rtl/>
        </w:rPr>
        <w:t xml:space="preserve">ממנו </w:t>
      </w:r>
      <w:bookmarkStart w:id="15095" w:name="_ETM_Q35_590029"/>
      <w:bookmarkEnd w:id="15095"/>
      <w:r>
        <w:rPr>
          <w:rtl/>
        </w:rPr>
        <w:t>הרבה</w:t>
      </w:r>
      <w:r>
        <w:rPr>
          <w:rFonts w:hint="cs"/>
          <w:rtl/>
        </w:rPr>
        <w:t>,</w:t>
      </w:r>
      <w:r>
        <w:rPr>
          <w:rtl/>
        </w:rPr>
        <w:t xml:space="preserve"> </w:t>
      </w:r>
      <w:bookmarkStart w:id="15096" w:name="_ETM_Q35_590690"/>
      <w:bookmarkEnd w:id="15096"/>
      <w:r>
        <w:rPr>
          <w:rtl/>
        </w:rPr>
        <w:t xml:space="preserve">נציל </w:t>
      </w:r>
      <w:bookmarkStart w:id="15097" w:name="_ETM_Q35_591200"/>
      <w:bookmarkEnd w:id="15097"/>
      <w:r>
        <w:rPr>
          <w:rtl/>
        </w:rPr>
        <w:t xml:space="preserve">את </w:t>
      </w:r>
      <w:bookmarkStart w:id="15098" w:name="_ETM_Q35_591260"/>
      <w:bookmarkEnd w:id="15098"/>
      <w:r>
        <w:rPr>
          <w:rtl/>
        </w:rPr>
        <w:t xml:space="preserve">הדמוקרטיה </w:t>
      </w:r>
      <w:bookmarkStart w:id="15099" w:name="_ETM_Q35_591950"/>
      <w:bookmarkEnd w:id="15099"/>
      <w:r>
        <w:rPr>
          <w:rtl/>
        </w:rPr>
        <w:t>הישראלית</w:t>
      </w:r>
      <w:r>
        <w:rPr>
          <w:rFonts w:hint="cs"/>
          <w:rtl/>
        </w:rPr>
        <w:t>,</w:t>
      </w:r>
      <w:r>
        <w:rPr>
          <w:rtl/>
        </w:rPr>
        <w:t xml:space="preserve"> </w:t>
      </w:r>
      <w:bookmarkStart w:id="15100" w:name="_ETM_Q35_592580"/>
      <w:bookmarkEnd w:id="15100"/>
      <w:r>
        <w:rPr>
          <w:rtl/>
        </w:rPr>
        <w:t xml:space="preserve">או </w:t>
      </w:r>
      <w:bookmarkStart w:id="15101" w:name="_ETM_Q35_593300"/>
      <w:bookmarkEnd w:id="15101"/>
      <w:r>
        <w:rPr>
          <w:rFonts w:hint="cs"/>
          <w:rtl/>
        </w:rPr>
        <w:t xml:space="preserve">– </w:t>
      </w:r>
      <w:r>
        <w:rPr>
          <w:rtl/>
        </w:rPr>
        <w:t xml:space="preserve">בגלל </w:t>
      </w:r>
      <w:bookmarkStart w:id="15102" w:name="_ETM_Q35_593660"/>
      <w:bookmarkEnd w:id="15102"/>
      <w:r>
        <w:rPr>
          <w:rtl/>
        </w:rPr>
        <w:t xml:space="preserve">שאתם </w:t>
      </w:r>
      <w:bookmarkStart w:id="15103" w:name="_ETM_Q35_595240"/>
      <w:bookmarkEnd w:id="15103"/>
      <w:r>
        <w:rPr>
          <w:rtl/>
        </w:rPr>
        <w:t xml:space="preserve">תחליטו </w:t>
      </w:r>
      <w:bookmarkStart w:id="15104" w:name="_ETM_Q35_595749"/>
      <w:bookmarkEnd w:id="15104"/>
      <w:r>
        <w:rPr>
          <w:rtl/>
        </w:rPr>
        <w:t xml:space="preserve">פוליטית </w:t>
      </w:r>
      <w:bookmarkStart w:id="15105" w:name="_ETM_Q35_596810"/>
      <w:bookmarkEnd w:id="15105"/>
      <w:r>
        <w:rPr>
          <w:rtl/>
        </w:rPr>
        <w:t xml:space="preserve">לפגוע </w:t>
      </w:r>
      <w:bookmarkStart w:id="15106" w:name="_ETM_Q35_597890"/>
      <w:bookmarkEnd w:id="15106"/>
      <w:r>
        <w:rPr>
          <w:rtl/>
        </w:rPr>
        <w:t xml:space="preserve">בדמוקרטיה </w:t>
      </w:r>
      <w:bookmarkStart w:id="15107" w:name="_ETM_Q35_598700"/>
      <w:bookmarkEnd w:id="15107"/>
      <w:r>
        <w:rPr>
          <w:rtl/>
        </w:rPr>
        <w:t>הישראלית</w:t>
      </w:r>
      <w:r>
        <w:rPr>
          <w:rFonts w:hint="cs"/>
          <w:rtl/>
        </w:rPr>
        <w:t xml:space="preserve"> –</w:t>
      </w:r>
      <w:r>
        <w:rPr>
          <w:rtl/>
        </w:rPr>
        <w:t xml:space="preserve"> </w:t>
      </w:r>
      <w:bookmarkStart w:id="15108" w:name="_ETM_Q35_599509"/>
      <w:bookmarkEnd w:id="15108"/>
      <w:r>
        <w:rPr>
          <w:rtl/>
        </w:rPr>
        <w:t xml:space="preserve">זה </w:t>
      </w:r>
      <w:bookmarkStart w:id="15109" w:name="_ETM_Q35_599779"/>
      <w:bookmarkEnd w:id="15109"/>
      <w:r>
        <w:rPr>
          <w:rtl/>
        </w:rPr>
        <w:t xml:space="preserve">לא </w:t>
      </w:r>
      <w:bookmarkStart w:id="15110" w:name="_ETM_Q35_599930"/>
      <w:bookmarkEnd w:id="15110"/>
      <w:r>
        <w:rPr>
          <w:rtl/>
        </w:rPr>
        <w:t>יקרה</w:t>
      </w:r>
      <w:r>
        <w:rPr>
          <w:rFonts w:hint="cs"/>
          <w:rtl/>
        </w:rPr>
        <w:t>.</w:t>
      </w:r>
    </w:p>
    <w:p w:rsidR="00DB31EA" w:rsidRDefault="00DB31EA" w:rsidP="0081399D">
      <w:pPr>
        <w:rPr>
          <w:rtl/>
        </w:rPr>
      </w:pPr>
      <w:bookmarkStart w:id="15111" w:name="_ETM_Q35_597683"/>
      <w:bookmarkStart w:id="15112" w:name="_ETM_Q35_598042"/>
      <w:bookmarkStart w:id="15113" w:name="_ETM_Q35_598671"/>
      <w:bookmarkEnd w:id="15111"/>
      <w:bookmarkEnd w:id="15112"/>
      <w:bookmarkEnd w:id="15113"/>
    </w:p>
    <w:p w:rsidR="00DB31EA" w:rsidRDefault="00DB31EA" w:rsidP="0081399D">
      <w:pPr>
        <w:pStyle w:val="af5"/>
        <w:rPr>
          <w:rtl/>
        </w:rPr>
      </w:pPr>
      <w:bookmarkStart w:id="15114" w:name="ET_interruption_6156_24"/>
      <w:r w:rsidRPr="00FB2588">
        <w:rPr>
          <w:rStyle w:val="TagStyle"/>
          <w:rtl/>
        </w:rPr>
        <w:t xml:space="preserve"> &lt;&lt; קריאה &gt;&gt;</w:t>
      </w:r>
      <w:r w:rsidRPr="00145603">
        <w:rPr>
          <w:rStyle w:val="TagStyle"/>
          <w:rtl/>
        </w:rPr>
        <w:t xml:space="preserve"> </w:t>
      </w:r>
      <w:r>
        <w:rPr>
          <w:rtl/>
        </w:rPr>
        <w:t>גלעד קריב (העבודה):</w:t>
      </w:r>
      <w:r w:rsidRPr="00145603">
        <w:rPr>
          <w:rStyle w:val="TagStyle"/>
          <w:rtl/>
        </w:rPr>
        <w:t xml:space="preserve"> </w:t>
      </w:r>
      <w:r w:rsidRPr="00FB2588">
        <w:rPr>
          <w:rStyle w:val="TagStyle"/>
          <w:rtl/>
        </w:rPr>
        <w:t>&lt;&lt; קריאה &gt;&gt;</w:t>
      </w:r>
      <w:r>
        <w:rPr>
          <w:rtl/>
        </w:rPr>
        <w:t xml:space="preserve">   </w:t>
      </w:r>
      <w:bookmarkEnd w:id="15114"/>
    </w:p>
    <w:p w:rsidR="00DB31EA" w:rsidRDefault="00DB31EA" w:rsidP="00A3148B">
      <w:pPr>
        <w:rPr>
          <w:rtl/>
          <w:lang w:eastAsia="he-IL"/>
        </w:rPr>
      </w:pPr>
    </w:p>
    <w:p w:rsidR="00DB31EA" w:rsidRDefault="00DB31EA" w:rsidP="0081399D">
      <w:pPr>
        <w:rPr>
          <w:rtl/>
          <w:lang w:eastAsia="he-IL"/>
        </w:rPr>
      </w:pPr>
      <w:bookmarkStart w:id="15115" w:name="_ETM_Q35_597277"/>
      <w:bookmarkStart w:id="15116" w:name="_ETM_Q35_598407"/>
      <w:bookmarkEnd w:id="15115"/>
      <w:bookmarkEnd w:id="15116"/>
      <w:r>
        <w:rPr>
          <w:rFonts w:hint="cs"/>
          <w:rtl/>
          <w:lang w:eastAsia="he-IL"/>
        </w:rPr>
        <w:t>אתה מדבר?</w:t>
      </w:r>
      <w:bookmarkStart w:id="15117" w:name="_ETM_Q35_600854"/>
      <w:bookmarkEnd w:id="15117"/>
    </w:p>
    <w:p w:rsidR="00DB31EA" w:rsidRDefault="00DB31EA" w:rsidP="0081399D">
      <w:pPr>
        <w:rPr>
          <w:rtl/>
          <w:lang w:eastAsia="he-IL"/>
        </w:rPr>
      </w:pPr>
      <w:bookmarkStart w:id="15118" w:name="_ETM_Q35_598479"/>
      <w:bookmarkEnd w:id="15118"/>
    </w:p>
    <w:p w:rsidR="00DB31EA" w:rsidRDefault="00DB31EA" w:rsidP="0081399D">
      <w:pPr>
        <w:pStyle w:val="-"/>
        <w:rPr>
          <w:rtl/>
        </w:rPr>
      </w:pPr>
      <w:bookmarkStart w:id="15119" w:name="ET_speakercontinue_5296_25"/>
      <w:r w:rsidRPr="00FB2588">
        <w:rPr>
          <w:rStyle w:val="TagStyle"/>
          <w:rtl/>
        </w:rPr>
        <w:t xml:space="preserve"> &lt;&lt; דובר_המשך &gt;&gt;</w:t>
      </w:r>
      <w:r w:rsidRPr="00145603">
        <w:rPr>
          <w:rStyle w:val="TagStyle"/>
          <w:rtl/>
        </w:rPr>
        <w:t xml:space="preserve"> </w:t>
      </w:r>
      <w:r>
        <w:rPr>
          <w:rtl/>
        </w:rPr>
        <w:t>יואב קיש (הליכוד):</w:t>
      </w:r>
      <w:r w:rsidRPr="00145603">
        <w:rPr>
          <w:rStyle w:val="TagStyle"/>
          <w:rtl/>
        </w:rPr>
        <w:t xml:space="preserve"> </w:t>
      </w:r>
      <w:r w:rsidRPr="00FB2588">
        <w:rPr>
          <w:rStyle w:val="TagStyle"/>
          <w:rtl/>
        </w:rPr>
        <w:t>&lt;&lt; דובר_המשך &gt;&gt;</w:t>
      </w:r>
      <w:r>
        <w:rPr>
          <w:rtl/>
        </w:rPr>
        <w:t xml:space="preserve">   </w:t>
      </w:r>
      <w:bookmarkEnd w:id="15119"/>
    </w:p>
    <w:p w:rsidR="00DB31EA" w:rsidRDefault="00DB31EA" w:rsidP="00A3148B">
      <w:pPr>
        <w:rPr>
          <w:rtl/>
          <w:lang w:eastAsia="he-IL"/>
        </w:rPr>
      </w:pPr>
    </w:p>
    <w:p w:rsidR="00DB31EA" w:rsidRDefault="00DB31EA" w:rsidP="0081399D">
      <w:pPr>
        <w:rPr>
          <w:rtl/>
        </w:rPr>
      </w:pPr>
      <w:bookmarkStart w:id="15120" w:name="_ETM_Q35_599208"/>
      <w:bookmarkStart w:id="15121" w:name="_ETM_Q35_600619"/>
      <w:bookmarkEnd w:id="15120"/>
      <w:bookmarkEnd w:id="15121"/>
      <w:r>
        <w:rPr>
          <w:rtl/>
        </w:rPr>
        <w:t xml:space="preserve">אז </w:t>
      </w:r>
      <w:bookmarkStart w:id="15122" w:name="_ETM_Q35_600860"/>
      <w:bookmarkEnd w:id="15122"/>
      <w:r>
        <w:rPr>
          <w:rtl/>
        </w:rPr>
        <w:t xml:space="preserve">אני </w:t>
      </w:r>
      <w:bookmarkStart w:id="15123" w:name="_ETM_Q35_601070"/>
      <w:bookmarkEnd w:id="15123"/>
      <w:r>
        <w:rPr>
          <w:rtl/>
        </w:rPr>
        <w:t xml:space="preserve">אומר </w:t>
      </w:r>
      <w:bookmarkStart w:id="15124" w:name="_ETM_Q35_601339"/>
      <w:bookmarkEnd w:id="15124"/>
      <w:r>
        <w:rPr>
          <w:rtl/>
        </w:rPr>
        <w:t>לכם</w:t>
      </w:r>
      <w:r>
        <w:rPr>
          <w:rFonts w:hint="cs"/>
          <w:rtl/>
        </w:rPr>
        <w:t>:</w:t>
      </w:r>
      <w:r>
        <w:rPr>
          <w:rtl/>
        </w:rPr>
        <w:t xml:space="preserve"> </w:t>
      </w:r>
      <w:bookmarkStart w:id="15125" w:name="_ETM_Q35_602279"/>
      <w:bookmarkEnd w:id="15125"/>
      <w:r>
        <w:rPr>
          <w:rtl/>
        </w:rPr>
        <w:t>ה</w:t>
      </w:r>
      <w:bookmarkStart w:id="15126" w:name="_ETM_Q35_598951"/>
      <w:bookmarkEnd w:id="15126"/>
      <w:r>
        <w:rPr>
          <w:rtl/>
        </w:rPr>
        <w:t>קואליציה</w:t>
      </w:r>
      <w:r>
        <w:rPr>
          <w:rFonts w:hint="cs"/>
          <w:rtl/>
        </w:rPr>
        <w:t>,</w:t>
      </w:r>
      <w:r>
        <w:rPr>
          <w:rtl/>
        </w:rPr>
        <w:t xml:space="preserve"> </w:t>
      </w:r>
      <w:bookmarkStart w:id="15127" w:name="_ETM_Q35_603569"/>
      <w:bookmarkEnd w:id="15127"/>
      <w:r>
        <w:rPr>
          <w:rtl/>
        </w:rPr>
        <w:t>שימי</w:t>
      </w:r>
      <w:bookmarkStart w:id="15128" w:name="_ETM_Q35_604109"/>
      <w:bookmarkEnd w:id="15128"/>
      <w:r>
        <w:rPr>
          <w:rtl/>
        </w:rPr>
        <w:t>ה</w:t>
      </w:r>
      <w:r>
        <w:rPr>
          <w:rFonts w:hint="cs"/>
          <w:rtl/>
        </w:rPr>
        <w:t xml:space="preserve"> </w:t>
      </w:r>
      <w:r>
        <w:rPr>
          <w:rtl/>
        </w:rPr>
        <w:t>ספורים</w:t>
      </w:r>
      <w:r>
        <w:rPr>
          <w:rFonts w:hint="cs"/>
          <w:rtl/>
        </w:rPr>
        <w:t>,</w:t>
      </w:r>
      <w:bookmarkStart w:id="15129" w:name="_ETM_Q35_603885"/>
      <w:bookmarkEnd w:id="15129"/>
      <w:r>
        <w:rPr>
          <w:rtl/>
        </w:rPr>
        <w:t xml:space="preserve"> </w:t>
      </w:r>
      <w:bookmarkStart w:id="15130" w:name="_ETM_Q35_605240"/>
      <w:bookmarkEnd w:id="15130"/>
      <w:r>
        <w:rPr>
          <w:rtl/>
        </w:rPr>
        <w:t xml:space="preserve">תעשו </w:t>
      </w:r>
      <w:bookmarkStart w:id="15131" w:name="_ETM_Q35_605719"/>
      <w:bookmarkEnd w:id="15131"/>
      <w:r>
        <w:rPr>
          <w:rtl/>
        </w:rPr>
        <w:t xml:space="preserve">חשבון </w:t>
      </w:r>
      <w:bookmarkStart w:id="15132" w:name="_ETM_Q35_606289"/>
      <w:bookmarkEnd w:id="15132"/>
      <w:r>
        <w:rPr>
          <w:rtl/>
        </w:rPr>
        <w:t xml:space="preserve">נפש </w:t>
      </w:r>
      <w:bookmarkStart w:id="15133" w:name="_ETM_Q35_607219"/>
      <w:bookmarkEnd w:id="15133"/>
      <w:r>
        <w:rPr>
          <w:rtl/>
        </w:rPr>
        <w:t xml:space="preserve">איך </w:t>
      </w:r>
      <w:bookmarkStart w:id="15134" w:name="_ETM_Q35_607459"/>
      <w:bookmarkEnd w:id="15134"/>
      <w:r>
        <w:rPr>
          <w:rtl/>
        </w:rPr>
        <w:t xml:space="preserve">אתם </w:t>
      </w:r>
      <w:bookmarkStart w:id="15135" w:name="_ETM_Q35_607759"/>
      <w:bookmarkEnd w:id="15135"/>
      <w:r>
        <w:rPr>
          <w:rtl/>
        </w:rPr>
        <w:t xml:space="preserve">רוצים </w:t>
      </w:r>
      <w:bookmarkStart w:id="15136" w:name="_ETM_Q35_608120"/>
      <w:bookmarkEnd w:id="15136"/>
      <w:r>
        <w:rPr>
          <w:rtl/>
        </w:rPr>
        <w:t xml:space="preserve">שנצא </w:t>
      </w:r>
      <w:bookmarkStart w:id="15137" w:name="_ETM_Q35_608569"/>
      <w:bookmarkEnd w:id="15137"/>
      <w:r>
        <w:rPr>
          <w:rtl/>
        </w:rPr>
        <w:t>לבחירות</w:t>
      </w:r>
      <w:r>
        <w:rPr>
          <w:rFonts w:hint="cs"/>
          <w:rtl/>
        </w:rPr>
        <w:t>,</w:t>
      </w:r>
      <w:r>
        <w:rPr>
          <w:rtl/>
        </w:rPr>
        <w:t xml:space="preserve"> </w:t>
      </w:r>
      <w:bookmarkStart w:id="15138" w:name="_ETM_Q35_609640"/>
      <w:bookmarkEnd w:id="15138"/>
      <w:r>
        <w:rPr>
          <w:rtl/>
        </w:rPr>
        <w:t>כ</w:t>
      </w:r>
      <w:bookmarkStart w:id="15139" w:name="_ETM_Q35_611090"/>
      <w:bookmarkEnd w:id="15139"/>
      <w:r>
        <w:rPr>
          <w:rtl/>
        </w:rPr>
        <w:t xml:space="preserve">חבר </w:t>
      </w:r>
      <w:bookmarkStart w:id="15140" w:name="_ETM_Q35_611630"/>
      <w:bookmarkEnd w:id="15140"/>
      <w:r>
        <w:rPr>
          <w:rtl/>
        </w:rPr>
        <w:t xml:space="preserve">כנסת </w:t>
      </w:r>
      <w:bookmarkStart w:id="15141" w:name="_ETM_Q35_612440"/>
      <w:bookmarkEnd w:id="15141"/>
      <w:r>
        <w:rPr>
          <w:rtl/>
        </w:rPr>
        <w:t xml:space="preserve">שתמך </w:t>
      </w:r>
      <w:bookmarkStart w:id="15142" w:name="_ETM_Q35_613520"/>
      <w:bookmarkEnd w:id="15142"/>
      <w:r>
        <w:rPr>
          <w:rtl/>
        </w:rPr>
        <w:t xml:space="preserve">ושומר </w:t>
      </w:r>
      <w:bookmarkStart w:id="15143" w:name="_ETM_Q35_614030"/>
      <w:bookmarkEnd w:id="15143"/>
      <w:r>
        <w:rPr>
          <w:rtl/>
        </w:rPr>
        <w:t xml:space="preserve">על </w:t>
      </w:r>
      <w:bookmarkStart w:id="15144" w:name="_ETM_Q35_614150"/>
      <w:bookmarkEnd w:id="15144"/>
      <w:r>
        <w:rPr>
          <w:rtl/>
        </w:rPr>
        <w:t xml:space="preserve">הדמוקרטיה </w:t>
      </w:r>
      <w:bookmarkStart w:id="15145" w:name="_ETM_Q35_614810"/>
      <w:bookmarkEnd w:id="15145"/>
      <w:r>
        <w:rPr>
          <w:rtl/>
        </w:rPr>
        <w:t xml:space="preserve">הישראלית </w:t>
      </w:r>
      <w:bookmarkStart w:id="15146" w:name="_ETM_Q35_615800"/>
      <w:bookmarkEnd w:id="15146"/>
      <w:r>
        <w:rPr>
          <w:rtl/>
        </w:rPr>
        <w:t xml:space="preserve">או </w:t>
      </w:r>
      <w:bookmarkStart w:id="15147" w:name="_ETM_Q35_615920"/>
      <w:bookmarkEnd w:id="15147"/>
      <w:r>
        <w:rPr>
          <w:rtl/>
        </w:rPr>
        <w:t xml:space="preserve">חבר </w:t>
      </w:r>
      <w:bookmarkStart w:id="15148" w:name="_ETM_Q35_616220"/>
      <w:bookmarkEnd w:id="15148"/>
      <w:r>
        <w:rPr>
          <w:rtl/>
        </w:rPr>
        <w:t xml:space="preserve">כנסת </w:t>
      </w:r>
      <w:bookmarkStart w:id="15149" w:name="_ETM_Q35_617240"/>
      <w:bookmarkEnd w:id="15149"/>
      <w:r>
        <w:rPr>
          <w:rtl/>
        </w:rPr>
        <w:t xml:space="preserve">שנשען </w:t>
      </w:r>
      <w:bookmarkStart w:id="15150" w:name="_ETM_Q35_618200"/>
      <w:bookmarkEnd w:id="15150"/>
      <w:r>
        <w:rPr>
          <w:rtl/>
        </w:rPr>
        <w:t xml:space="preserve">על </w:t>
      </w:r>
      <w:bookmarkStart w:id="15151" w:name="_ETM_Q35_618950"/>
      <w:bookmarkEnd w:id="15151"/>
      <w:r>
        <w:rPr>
          <w:rtl/>
        </w:rPr>
        <w:t xml:space="preserve">משמעת </w:t>
      </w:r>
      <w:bookmarkStart w:id="15152" w:name="_ETM_Q35_619430"/>
      <w:bookmarkEnd w:id="15152"/>
      <w:r>
        <w:rPr>
          <w:rtl/>
        </w:rPr>
        <w:t xml:space="preserve">קואליציונית </w:t>
      </w:r>
      <w:bookmarkStart w:id="15153" w:name="_ETM_Q35_620120"/>
      <w:bookmarkEnd w:id="15153"/>
      <w:r>
        <w:rPr>
          <w:rtl/>
        </w:rPr>
        <w:t xml:space="preserve">שעוד </w:t>
      </w:r>
      <w:bookmarkStart w:id="15154" w:name="_ETM_Q35_620300"/>
      <w:bookmarkEnd w:id="15154"/>
      <w:r>
        <w:rPr>
          <w:rtl/>
        </w:rPr>
        <w:t xml:space="preserve">מעט </w:t>
      </w:r>
      <w:bookmarkStart w:id="15155" w:name="_ETM_Q35_620420"/>
      <w:bookmarkEnd w:id="15155"/>
      <w:r>
        <w:rPr>
          <w:rtl/>
        </w:rPr>
        <w:t xml:space="preserve">לא </w:t>
      </w:r>
      <w:bookmarkStart w:id="15156" w:name="_ETM_Q35_620540"/>
      <w:bookmarkEnd w:id="15156"/>
      <w:r>
        <w:rPr>
          <w:rtl/>
        </w:rPr>
        <w:t xml:space="preserve">תהיה </w:t>
      </w:r>
      <w:bookmarkStart w:id="15157" w:name="_ETM_Q35_620810"/>
      <w:bookmarkEnd w:id="15157"/>
      <w:r>
        <w:rPr>
          <w:rtl/>
        </w:rPr>
        <w:t>פה</w:t>
      </w:r>
      <w:r>
        <w:rPr>
          <w:rFonts w:hint="cs"/>
          <w:rtl/>
        </w:rPr>
        <w:t>.</w:t>
      </w:r>
      <w:r>
        <w:rPr>
          <w:rtl/>
        </w:rPr>
        <w:t xml:space="preserve"> </w:t>
      </w:r>
      <w:bookmarkStart w:id="15158" w:name="_ETM_Q35_621080"/>
      <w:bookmarkEnd w:id="15158"/>
      <w:r>
        <w:rPr>
          <w:rtl/>
        </w:rPr>
        <w:t>תודה</w:t>
      </w:r>
      <w:r>
        <w:rPr>
          <w:rFonts w:hint="cs"/>
          <w:rtl/>
        </w:rPr>
        <w:t>.</w:t>
      </w:r>
      <w:bookmarkStart w:id="15159" w:name="_ETM_Q35_622690"/>
      <w:bookmarkEnd w:id="15159"/>
    </w:p>
    <w:p w:rsidR="00DB31EA" w:rsidRDefault="00DB31EA" w:rsidP="0081399D">
      <w:pPr>
        <w:rPr>
          <w:rtl/>
        </w:rPr>
      </w:pPr>
      <w:bookmarkStart w:id="15160" w:name="_ETM_Q35_617620"/>
      <w:bookmarkStart w:id="15161" w:name="_ETM_Q35_613257"/>
      <w:bookmarkStart w:id="15162" w:name="_ETM_Q35_609685"/>
      <w:bookmarkStart w:id="15163" w:name="_ETM_Q35_618605"/>
      <w:bookmarkEnd w:id="15160"/>
      <w:bookmarkEnd w:id="15161"/>
      <w:bookmarkEnd w:id="15162"/>
      <w:bookmarkEnd w:id="15163"/>
    </w:p>
    <w:p w:rsidR="00DB31EA" w:rsidRDefault="00DB31EA" w:rsidP="0081399D">
      <w:pPr>
        <w:pStyle w:val="af5"/>
        <w:rPr>
          <w:rtl/>
        </w:rPr>
      </w:pPr>
      <w:bookmarkStart w:id="15164" w:name="ET_interruption_6156_26"/>
      <w:r w:rsidRPr="00FB2588">
        <w:rPr>
          <w:rStyle w:val="TagStyle"/>
          <w:rtl/>
        </w:rPr>
        <w:t xml:space="preserve"> &lt;&lt; קריאה &gt;&gt;</w:t>
      </w:r>
      <w:r w:rsidRPr="00145603">
        <w:rPr>
          <w:rStyle w:val="TagStyle"/>
          <w:rtl/>
        </w:rPr>
        <w:t xml:space="preserve"> </w:t>
      </w:r>
      <w:r>
        <w:rPr>
          <w:rtl/>
        </w:rPr>
        <w:t>גלעד קריב (העבודה):</w:t>
      </w:r>
      <w:r w:rsidRPr="00145603">
        <w:rPr>
          <w:rStyle w:val="TagStyle"/>
          <w:rtl/>
        </w:rPr>
        <w:t xml:space="preserve"> </w:t>
      </w:r>
      <w:r w:rsidRPr="00FB2588">
        <w:rPr>
          <w:rStyle w:val="TagStyle"/>
          <w:rtl/>
        </w:rPr>
        <w:t>&lt;&lt; קריאה &gt;&gt;</w:t>
      </w:r>
      <w:r>
        <w:rPr>
          <w:rtl/>
        </w:rPr>
        <w:t xml:space="preserve">   </w:t>
      </w:r>
      <w:bookmarkEnd w:id="15164"/>
    </w:p>
    <w:p w:rsidR="00DB31EA" w:rsidRDefault="00DB31EA" w:rsidP="00A3148B">
      <w:pPr>
        <w:rPr>
          <w:rtl/>
          <w:lang w:eastAsia="he-IL"/>
        </w:rPr>
      </w:pPr>
    </w:p>
    <w:p w:rsidR="00DB31EA" w:rsidRDefault="00DB31EA" w:rsidP="0081399D">
      <w:pPr>
        <w:rPr>
          <w:rtl/>
          <w:lang w:eastAsia="he-IL"/>
        </w:rPr>
      </w:pPr>
      <w:bookmarkStart w:id="15165" w:name="_ETM_Q35_624002"/>
      <w:bookmarkStart w:id="15166" w:name="_ETM_Q35_624244"/>
      <w:bookmarkStart w:id="15167" w:name="_ETM_Q35_624329"/>
      <w:bookmarkStart w:id="15168" w:name="_ETM_Q35_619378"/>
      <w:bookmarkStart w:id="15169" w:name="_ETM_Q35_619274"/>
      <w:bookmarkStart w:id="15170" w:name="_ETM_Q35_617993"/>
      <w:bookmarkStart w:id="15171" w:name="_ETM_Q35_617745"/>
      <w:bookmarkEnd w:id="15165"/>
      <w:bookmarkEnd w:id="15166"/>
      <w:bookmarkEnd w:id="15167"/>
      <w:bookmarkEnd w:id="15168"/>
      <w:bookmarkEnd w:id="15169"/>
      <w:bookmarkEnd w:id="15170"/>
      <w:bookmarkEnd w:id="15171"/>
      <w:r>
        <w:rPr>
          <w:rFonts w:hint="cs"/>
          <w:rtl/>
          <w:lang w:eastAsia="he-IL"/>
        </w:rPr>
        <w:t xml:space="preserve">אתם מדברים. מחריבי </w:t>
      </w:r>
      <w:bookmarkStart w:id="15172" w:name="_ETM_Q35_624317"/>
      <w:bookmarkEnd w:id="15172"/>
      <w:r>
        <w:rPr>
          <w:rFonts w:hint="cs"/>
          <w:rtl/>
          <w:lang w:eastAsia="he-IL"/>
        </w:rPr>
        <w:t>הדמוקרטיה</w:t>
      </w:r>
      <w:bookmarkStart w:id="15173" w:name="_ETM_Q35_621845"/>
      <w:bookmarkEnd w:id="15173"/>
      <w:r>
        <w:rPr>
          <w:rFonts w:hint="cs"/>
          <w:rtl/>
          <w:lang w:eastAsia="he-IL"/>
        </w:rPr>
        <w:t>.</w:t>
      </w:r>
    </w:p>
    <w:p w:rsidR="00DB31EA" w:rsidRDefault="00DB31EA" w:rsidP="0081399D">
      <w:pPr>
        <w:rPr>
          <w:rtl/>
          <w:lang w:eastAsia="he-IL"/>
        </w:rPr>
      </w:pPr>
      <w:bookmarkStart w:id="15174" w:name="_ETM_Q35_622866"/>
      <w:bookmarkStart w:id="15175" w:name="_ETM_Q35_622946"/>
      <w:bookmarkEnd w:id="15174"/>
      <w:bookmarkEnd w:id="15175"/>
    </w:p>
    <w:p w:rsidR="00DB31EA" w:rsidRDefault="00DB31EA" w:rsidP="0081399D">
      <w:pPr>
        <w:pStyle w:val="af6"/>
        <w:rPr>
          <w:rtl/>
        </w:rPr>
      </w:pPr>
      <w:bookmarkStart w:id="15176" w:name="ET_yor_6308_27"/>
      <w:r w:rsidRPr="00FB2588">
        <w:rPr>
          <w:rStyle w:val="TagStyle"/>
          <w:rtl/>
        </w:rPr>
        <w:t xml:space="preserve"> &lt;&lt; יור &gt;&gt;</w:t>
      </w:r>
      <w:r w:rsidRPr="00145603">
        <w:rPr>
          <w:rStyle w:val="TagStyle"/>
          <w:rtl/>
        </w:rPr>
        <w:t xml:space="preserve"> </w:t>
      </w:r>
      <w:r>
        <w:rPr>
          <w:rtl/>
        </w:rPr>
        <w:t>היו"ר צבי האוזר:</w:t>
      </w:r>
      <w:r w:rsidRPr="00145603">
        <w:rPr>
          <w:rStyle w:val="TagStyle"/>
          <w:rtl/>
        </w:rPr>
        <w:t xml:space="preserve"> </w:t>
      </w:r>
      <w:r w:rsidRPr="00FB2588">
        <w:rPr>
          <w:rStyle w:val="TagStyle"/>
          <w:rtl/>
        </w:rPr>
        <w:t>&lt;&lt; יור &gt;&gt;</w:t>
      </w:r>
      <w:r>
        <w:rPr>
          <w:rtl/>
        </w:rPr>
        <w:t xml:space="preserve">   </w:t>
      </w:r>
      <w:bookmarkEnd w:id="15176"/>
    </w:p>
    <w:p w:rsidR="00DB31EA" w:rsidRDefault="00DB31EA" w:rsidP="00A3148B">
      <w:pPr>
        <w:rPr>
          <w:rtl/>
          <w:lang w:eastAsia="he-IL"/>
        </w:rPr>
      </w:pPr>
    </w:p>
    <w:p w:rsidR="00DB31EA" w:rsidRDefault="00DB31EA" w:rsidP="0081399D">
      <w:pPr>
        <w:rPr>
          <w:rtl/>
        </w:rPr>
      </w:pPr>
      <w:bookmarkStart w:id="15177" w:name="_ETM_Q35_623900"/>
      <w:bookmarkEnd w:id="15177"/>
      <w:r>
        <w:rPr>
          <w:rtl/>
        </w:rPr>
        <w:t xml:space="preserve">תודה </w:t>
      </w:r>
      <w:bookmarkStart w:id="15178" w:name="_ETM_Q35_623080"/>
      <w:bookmarkEnd w:id="15178"/>
      <w:r>
        <w:rPr>
          <w:rtl/>
        </w:rPr>
        <w:t>רבה</w:t>
      </w:r>
      <w:r>
        <w:rPr>
          <w:rFonts w:hint="cs"/>
          <w:rtl/>
        </w:rPr>
        <w:t>.</w:t>
      </w:r>
      <w:bookmarkStart w:id="15179" w:name="_ETM_Q35_625035"/>
      <w:bookmarkStart w:id="15180" w:name="_ETM_Q35_622965"/>
      <w:bookmarkEnd w:id="15179"/>
      <w:bookmarkEnd w:id="15180"/>
      <w:r>
        <w:rPr>
          <w:rtl/>
        </w:rPr>
        <w:t xml:space="preserve"> </w:t>
      </w:r>
      <w:bookmarkStart w:id="15181" w:name="_ETM_Q35_623989"/>
      <w:bookmarkEnd w:id="15181"/>
      <w:r>
        <w:rPr>
          <w:rtl/>
        </w:rPr>
        <w:t xml:space="preserve">אנחנו </w:t>
      </w:r>
      <w:bookmarkStart w:id="15182" w:name="_ETM_Q35_624349"/>
      <w:bookmarkEnd w:id="15182"/>
      <w:r>
        <w:rPr>
          <w:rtl/>
        </w:rPr>
        <w:t xml:space="preserve">נעבור </w:t>
      </w:r>
      <w:bookmarkStart w:id="15183" w:name="_ETM_Q35_625219"/>
      <w:bookmarkEnd w:id="15183"/>
      <w:r>
        <w:rPr>
          <w:rtl/>
        </w:rPr>
        <w:t>להצבעה</w:t>
      </w:r>
      <w:r>
        <w:rPr>
          <w:rFonts w:hint="cs"/>
          <w:rtl/>
        </w:rPr>
        <w:t>,</w:t>
      </w:r>
      <w:r>
        <w:rPr>
          <w:rtl/>
        </w:rPr>
        <w:t xml:space="preserve"> </w:t>
      </w:r>
      <w:bookmarkStart w:id="15184" w:name="_ETM_Q35_626299"/>
      <w:bookmarkEnd w:id="15184"/>
      <w:r>
        <w:rPr>
          <w:rtl/>
        </w:rPr>
        <w:t>ו</w:t>
      </w:r>
      <w:r>
        <w:rPr>
          <w:rFonts w:hint="cs"/>
          <w:rtl/>
        </w:rPr>
        <w:t>יש</w:t>
      </w:r>
      <w:r>
        <w:rPr>
          <w:rtl/>
        </w:rPr>
        <w:t xml:space="preserve">נה </w:t>
      </w:r>
      <w:bookmarkStart w:id="15185" w:name="_ETM_Q35_627109"/>
      <w:bookmarkEnd w:id="15185"/>
      <w:r>
        <w:rPr>
          <w:rtl/>
        </w:rPr>
        <w:t xml:space="preserve">בקשה </w:t>
      </w:r>
      <w:bookmarkStart w:id="15186" w:name="_ETM_Q35_627709"/>
      <w:bookmarkEnd w:id="15186"/>
      <w:r>
        <w:rPr>
          <w:rtl/>
        </w:rPr>
        <w:t xml:space="preserve">מצד </w:t>
      </w:r>
      <w:bookmarkStart w:id="15187" w:name="_ETM_Q35_628249"/>
      <w:bookmarkEnd w:id="15187"/>
      <w:r>
        <w:rPr>
          <w:rtl/>
        </w:rPr>
        <w:t xml:space="preserve">האופוזיציה </w:t>
      </w:r>
      <w:bookmarkStart w:id="15188" w:name="_ETM_Q35_629740"/>
      <w:bookmarkEnd w:id="15188"/>
      <w:r>
        <w:rPr>
          <w:rtl/>
        </w:rPr>
        <w:t xml:space="preserve">להצבעה </w:t>
      </w:r>
      <w:bookmarkStart w:id="15189" w:name="_ETM_Q35_630670"/>
      <w:bookmarkEnd w:id="15189"/>
      <w:r>
        <w:rPr>
          <w:rtl/>
        </w:rPr>
        <w:t>שמית</w:t>
      </w:r>
      <w:r>
        <w:rPr>
          <w:rFonts w:hint="cs"/>
          <w:rtl/>
        </w:rPr>
        <w:t>.</w:t>
      </w:r>
      <w:r>
        <w:rPr>
          <w:rtl/>
        </w:rPr>
        <w:t xml:space="preserve"> </w:t>
      </w:r>
      <w:bookmarkStart w:id="15190" w:name="_ETM_Q35_631300"/>
      <w:bookmarkEnd w:id="15190"/>
      <w:r>
        <w:rPr>
          <w:rtl/>
        </w:rPr>
        <w:t xml:space="preserve">אז </w:t>
      </w:r>
      <w:bookmarkStart w:id="15191" w:name="_ETM_Q35_631750"/>
      <w:bookmarkEnd w:id="15191"/>
      <w:r>
        <w:rPr>
          <w:rtl/>
        </w:rPr>
        <w:t xml:space="preserve">אני </w:t>
      </w:r>
      <w:bookmarkStart w:id="15192" w:name="_ETM_Q35_631900"/>
      <w:bookmarkEnd w:id="15192"/>
      <w:r>
        <w:rPr>
          <w:rtl/>
        </w:rPr>
        <w:t xml:space="preserve">אבקש </w:t>
      </w:r>
      <w:bookmarkStart w:id="15193" w:name="_ETM_Q35_632470"/>
      <w:bookmarkEnd w:id="15193"/>
      <w:r>
        <w:rPr>
          <w:rtl/>
        </w:rPr>
        <w:t xml:space="preserve">ממזכיר </w:t>
      </w:r>
      <w:bookmarkStart w:id="15194" w:name="_ETM_Q35_633280"/>
      <w:bookmarkEnd w:id="15194"/>
      <w:r>
        <w:rPr>
          <w:rtl/>
        </w:rPr>
        <w:t xml:space="preserve">הכנסת </w:t>
      </w:r>
      <w:bookmarkStart w:id="15195" w:name="_ETM_Q35_635629"/>
      <w:bookmarkEnd w:id="15195"/>
      <w:r>
        <w:rPr>
          <w:rtl/>
        </w:rPr>
        <w:t xml:space="preserve">להתחיל </w:t>
      </w:r>
      <w:bookmarkStart w:id="15196" w:name="_ETM_Q35_636200"/>
      <w:bookmarkEnd w:id="15196"/>
      <w:r>
        <w:rPr>
          <w:rFonts w:hint="cs"/>
          <w:rtl/>
        </w:rPr>
        <w:t>ו</w:t>
      </w:r>
      <w:r>
        <w:rPr>
          <w:rtl/>
        </w:rPr>
        <w:t xml:space="preserve">להקריא </w:t>
      </w:r>
      <w:bookmarkStart w:id="15197" w:name="_ETM_Q35_637519"/>
      <w:bookmarkEnd w:id="15197"/>
      <w:r>
        <w:rPr>
          <w:rFonts w:hint="cs"/>
          <w:rtl/>
        </w:rPr>
        <w:t xml:space="preserve">את שמות </w:t>
      </w:r>
      <w:r w:rsidR="00A3148B">
        <w:rPr>
          <w:rFonts w:hint="cs"/>
          <w:rtl/>
        </w:rPr>
        <w:t>– – –</w:t>
      </w:r>
    </w:p>
    <w:p w:rsidR="00DB31EA" w:rsidRDefault="00DB31EA" w:rsidP="0081399D">
      <w:pPr>
        <w:rPr>
          <w:rtl/>
        </w:rPr>
      </w:pPr>
    </w:p>
    <w:p w:rsidR="00DB31EA" w:rsidRDefault="00DB31EA" w:rsidP="0081399D">
      <w:pPr>
        <w:pStyle w:val="af5"/>
        <w:rPr>
          <w:rtl/>
        </w:rPr>
      </w:pPr>
      <w:r w:rsidRPr="00FB2588">
        <w:rPr>
          <w:rStyle w:val="TagStyle"/>
          <w:rtl/>
        </w:rPr>
        <w:t xml:space="preserve"> &lt;&lt; קריאה &gt;&gt;</w:t>
      </w:r>
      <w:r w:rsidRPr="00145603">
        <w:rPr>
          <w:rStyle w:val="TagStyle"/>
          <w:rtl/>
        </w:rPr>
        <w:t xml:space="preserve"> </w:t>
      </w:r>
      <w:r>
        <w:rPr>
          <w:rtl/>
        </w:rPr>
        <w:t>קריאה:</w:t>
      </w:r>
      <w:r w:rsidRPr="00145603">
        <w:rPr>
          <w:rStyle w:val="TagStyle"/>
          <w:rtl/>
        </w:rPr>
        <w:t xml:space="preserve"> </w:t>
      </w:r>
      <w:r w:rsidRPr="00FB2588">
        <w:rPr>
          <w:rStyle w:val="TagStyle"/>
          <w:rtl/>
        </w:rPr>
        <w:t>&lt;&lt; קריאה &gt;&gt;</w:t>
      </w:r>
      <w:r>
        <w:rPr>
          <w:rtl/>
        </w:rPr>
        <w:t xml:space="preserve">   </w:t>
      </w:r>
    </w:p>
    <w:p w:rsidR="00DB31EA" w:rsidRDefault="00DB31EA" w:rsidP="00A3148B">
      <w:pPr>
        <w:rPr>
          <w:rtl/>
          <w:lang w:eastAsia="he-IL"/>
        </w:rPr>
      </w:pPr>
    </w:p>
    <w:p w:rsidR="00DB31EA" w:rsidRDefault="00DB31EA" w:rsidP="0081399D">
      <w:pPr>
        <w:rPr>
          <w:rtl/>
          <w:lang w:eastAsia="he-IL"/>
        </w:rPr>
      </w:pPr>
      <w:r>
        <w:rPr>
          <w:rFonts w:hint="cs"/>
          <w:rtl/>
          <w:lang w:eastAsia="he-IL"/>
        </w:rPr>
        <w:t>לא, לא. אנחנו לא רוצים.</w:t>
      </w:r>
      <w:bookmarkStart w:id="15198" w:name="_ETM_Q35_637254"/>
      <w:bookmarkEnd w:id="15198"/>
    </w:p>
    <w:p w:rsidR="00DB31EA" w:rsidRDefault="00DB31EA" w:rsidP="0081399D">
      <w:pPr>
        <w:rPr>
          <w:rtl/>
          <w:lang w:eastAsia="he-IL"/>
        </w:rPr>
      </w:pPr>
      <w:bookmarkStart w:id="15199" w:name="_ETM_Q35_642480"/>
      <w:bookmarkStart w:id="15200" w:name="_ETM_Q35_642550"/>
      <w:bookmarkEnd w:id="15199"/>
      <w:bookmarkEnd w:id="15200"/>
    </w:p>
    <w:p w:rsidR="00DB31EA" w:rsidRDefault="00DB31EA" w:rsidP="0081399D">
      <w:pPr>
        <w:pStyle w:val="af6"/>
        <w:rPr>
          <w:rtl/>
        </w:rPr>
      </w:pPr>
      <w:bookmarkStart w:id="15201" w:name="ET_yor_6308_29"/>
      <w:r w:rsidRPr="00FB2588">
        <w:rPr>
          <w:rStyle w:val="TagStyle"/>
          <w:rtl/>
        </w:rPr>
        <w:t xml:space="preserve"> &lt;&lt; יור &gt;&gt;</w:t>
      </w:r>
      <w:r w:rsidRPr="00145603">
        <w:rPr>
          <w:rStyle w:val="TagStyle"/>
          <w:rtl/>
        </w:rPr>
        <w:t xml:space="preserve"> </w:t>
      </w:r>
      <w:r>
        <w:rPr>
          <w:rtl/>
        </w:rPr>
        <w:t>היו"ר צבי האוזר:</w:t>
      </w:r>
      <w:r w:rsidRPr="00145603">
        <w:rPr>
          <w:rStyle w:val="TagStyle"/>
          <w:rtl/>
        </w:rPr>
        <w:t xml:space="preserve"> </w:t>
      </w:r>
      <w:r w:rsidRPr="00FB2588">
        <w:rPr>
          <w:rStyle w:val="TagStyle"/>
          <w:rtl/>
        </w:rPr>
        <w:t>&lt;&lt; יור &gt;&gt;</w:t>
      </w:r>
      <w:r>
        <w:rPr>
          <w:rtl/>
        </w:rPr>
        <w:t xml:space="preserve">   </w:t>
      </w:r>
      <w:bookmarkEnd w:id="15201"/>
    </w:p>
    <w:p w:rsidR="00DB31EA" w:rsidRDefault="00DB31EA" w:rsidP="00A3148B">
      <w:pPr>
        <w:rPr>
          <w:rtl/>
          <w:lang w:eastAsia="he-IL"/>
        </w:rPr>
      </w:pPr>
    </w:p>
    <w:p w:rsidR="00DB31EA" w:rsidRDefault="00DB31EA" w:rsidP="00B146A2">
      <w:pPr>
        <w:rPr>
          <w:rtl/>
          <w:lang w:eastAsia="he-IL"/>
        </w:rPr>
      </w:pPr>
      <w:bookmarkStart w:id="15202" w:name="_ETM_Q35_643435"/>
      <w:bookmarkEnd w:id="15202"/>
      <w:r>
        <w:rPr>
          <w:rFonts w:hint="cs"/>
          <w:rtl/>
          <w:lang w:eastAsia="he-IL"/>
        </w:rPr>
        <w:t xml:space="preserve">אז הממשלה </w:t>
      </w:r>
      <w:bookmarkStart w:id="15203" w:name="_ETM_Q35_644917"/>
      <w:bookmarkEnd w:id="15203"/>
      <w:r>
        <w:rPr>
          <w:rFonts w:hint="cs"/>
          <w:rtl/>
          <w:lang w:eastAsia="he-IL"/>
        </w:rPr>
        <w:t xml:space="preserve">פה ביקשה. </w:t>
      </w:r>
      <w:r w:rsidR="00B146A2">
        <w:rPr>
          <w:rFonts w:hint="cs"/>
          <w:rtl/>
          <w:lang w:eastAsia="he-IL"/>
        </w:rPr>
        <w:t>א</w:t>
      </w:r>
      <w:r>
        <w:rPr>
          <w:rFonts w:hint="cs"/>
          <w:rtl/>
          <w:lang w:eastAsia="he-IL"/>
        </w:rPr>
        <w:t>תה מושך</w:t>
      </w:r>
      <w:bookmarkStart w:id="15204" w:name="_ETM_Q35_644368"/>
      <w:bookmarkStart w:id="15205" w:name="_ETM_Q35_646307"/>
      <w:bookmarkStart w:id="15206" w:name="_ETM_Q35_644568"/>
      <w:bookmarkEnd w:id="15204"/>
      <w:bookmarkEnd w:id="15205"/>
      <w:bookmarkEnd w:id="15206"/>
      <w:r w:rsidR="00B146A2">
        <w:rPr>
          <w:rFonts w:hint="cs"/>
          <w:rtl/>
          <w:lang w:eastAsia="he-IL"/>
        </w:rPr>
        <w:t>,</w:t>
      </w:r>
      <w:r>
        <w:rPr>
          <w:rFonts w:hint="cs"/>
          <w:rtl/>
          <w:lang w:eastAsia="he-IL"/>
        </w:rPr>
        <w:t xml:space="preserve"> נמשכה הבקשה </w:t>
      </w:r>
      <w:bookmarkStart w:id="15207" w:name="_ETM_Q35_651349"/>
      <w:bookmarkEnd w:id="15207"/>
      <w:r>
        <w:rPr>
          <w:rFonts w:hint="cs"/>
          <w:rtl/>
          <w:lang w:eastAsia="he-IL"/>
        </w:rPr>
        <w:t xml:space="preserve">על ידי </w:t>
      </w:r>
      <w:bookmarkStart w:id="15208" w:name="_ETM_Q35_647406"/>
      <w:bookmarkEnd w:id="15208"/>
      <w:r>
        <w:rPr>
          <w:rFonts w:hint="cs"/>
          <w:rtl/>
          <w:lang w:eastAsia="he-IL"/>
        </w:rPr>
        <w:t xml:space="preserve">האופוזיציה, אך יש בקשה על ידי הממשלה. </w:t>
      </w:r>
    </w:p>
    <w:p w:rsidR="00DB31EA" w:rsidRDefault="00DB31EA" w:rsidP="0081399D">
      <w:pPr>
        <w:rPr>
          <w:rtl/>
          <w:lang w:eastAsia="he-IL"/>
        </w:rPr>
      </w:pPr>
    </w:p>
    <w:p w:rsidR="00DB31EA" w:rsidRDefault="00DB31EA" w:rsidP="0081399D">
      <w:pPr>
        <w:rPr>
          <w:rtl/>
        </w:rPr>
      </w:pPr>
      <w:bookmarkStart w:id="15209" w:name="_ETM_Q35_653706"/>
      <w:bookmarkEnd w:id="15209"/>
      <w:r>
        <w:rPr>
          <w:rFonts w:hint="cs"/>
          <w:rtl/>
          <w:lang w:eastAsia="he-IL"/>
        </w:rPr>
        <w:t xml:space="preserve">אני מבקש </w:t>
      </w:r>
      <w:bookmarkStart w:id="15210" w:name="_ETM_Q35_653350"/>
      <w:bookmarkStart w:id="15211" w:name="_ETM_Q35_651894"/>
      <w:bookmarkEnd w:id="15210"/>
      <w:bookmarkEnd w:id="15211"/>
      <w:r>
        <w:rPr>
          <w:rtl/>
        </w:rPr>
        <w:t xml:space="preserve">ממזכיר </w:t>
      </w:r>
      <w:bookmarkStart w:id="15212" w:name="_ETM_Q35_654590"/>
      <w:bookmarkEnd w:id="15212"/>
      <w:r>
        <w:rPr>
          <w:rtl/>
        </w:rPr>
        <w:t xml:space="preserve">הכנסת </w:t>
      </w:r>
      <w:bookmarkStart w:id="15213" w:name="_ETM_Q35_655220"/>
      <w:bookmarkEnd w:id="15213"/>
      <w:r>
        <w:rPr>
          <w:rtl/>
        </w:rPr>
        <w:t>ל</w:t>
      </w:r>
      <w:bookmarkStart w:id="15214" w:name="_ETM_Q35_655790"/>
      <w:bookmarkStart w:id="15215" w:name="_ETM_Q35_656150"/>
      <w:bookmarkEnd w:id="15214"/>
      <w:bookmarkEnd w:id="15215"/>
      <w:r>
        <w:rPr>
          <w:rFonts w:hint="cs"/>
          <w:rtl/>
        </w:rPr>
        <w:t>התחיל ול</w:t>
      </w:r>
      <w:bookmarkStart w:id="15216" w:name="_ETM_Q35_654883"/>
      <w:bookmarkEnd w:id="15216"/>
      <w:r>
        <w:rPr>
          <w:rtl/>
        </w:rPr>
        <w:t>קר</w:t>
      </w:r>
      <w:r>
        <w:rPr>
          <w:rFonts w:hint="cs"/>
          <w:rtl/>
        </w:rPr>
        <w:t>ו</w:t>
      </w:r>
      <w:r>
        <w:rPr>
          <w:rtl/>
        </w:rPr>
        <w:t xml:space="preserve">א </w:t>
      </w:r>
      <w:bookmarkStart w:id="15217" w:name="_ETM_Q35_656450"/>
      <w:bookmarkEnd w:id="15217"/>
      <w:r>
        <w:rPr>
          <w:rtl/>
        </w:rPr>
        <w:t xml:space="preserve">בשמות </w:t>
      </w:r>
      <w:bookmarkStart w:id="15218" w:name="_ETM_Q35_656780"/>
      <w:bookmarkEnd w:id="15218"/>
      <w:r>
        <w:rPr>
          <w:rtl/>
        </w:rPr>
        <w:t xml:space="preserve">חברי </w:t>
      </w:r>
      <w:bookmarkStart w:id="15219" w:name="_ETM_Q35_657050"/>
      <w:bookmarkEnd w:id="15219"/>
      <w:r>
        <w:rPr>
          <w:rtl/>
        </w:rPr>
        <w:t>הכנסת</w:t>
      </w:r>
      <w:r>
        <w:rPr>
          <w:rFonts w:hint="cs"/>
          <w:rtl/>
        </w:rPr>
        <w:t>,</w:t>
      </w:r>
      <w:r>
        <w:rPr>
          <w:rtl/>
        </w:rPr>
        <w:t xml:space="preserve"> </w:t>
      </w:r>
      <w:bookmarkStart w:id="15220" w:name="_ETM_Q35_657560"/>
      <w:bookmarkEnd w:id="15220"/>
      <w:r>
        <w:rPr>
          <w:rtl/>
        </w:rPr>
        <w:t xml:space="preserve">לשאול </w:t>
      </w:r>
      <w:bookmarkStart w:id="15221" w:name="_ETM_Q35_658099"/>
      <w:bookmarkEnd w:id="15221"/>
      <w:r>
        <w:rPr>
          <w:rtl/>
        </w:rPr>
        <w:t xml:space="preserve">אותם </w:t>
      </w:r>
      <w:bookmarkStart w:id="15222" w:name="_ETM_Q35_658400"/>
      <w:bookmarkEnd w:id="15222"/>
      <w:r>
        <w:rPr>
          <w:rtl/>
        </w:rPr>
        <w:t xml:space="preserve">בדבר </w:t>
      </w:r>
      <w:bookmarkStart w:id="15223" w:name="_ETM_Q35_658700"/>
      <w:bookmarkEnd w:id="15223"/>
      <w:r>
        <w:rPr>
          <w:rtl/>
        </w:rPr>
        <w:t>הצבעתם</w:t>
      </w:r>
      <w:bookmarkStart w:id="15224" w:name="_ETM_Q35_661800"/>
      <w:bookmarkEnd w:id="15224"/>
      <w:r>
        <w:rPr>
          <w:rFonts w:hint="cs"/>
          <w:rtl/>
        </w:rPr>
        <w:t>.</w:t>
      </w:r>
    </w:p>
    <w:p w:rsidR="00DB31EA" w:rsidRDefault="00DB31EA" w:rsidP="0081399D">
      <w:pPr>
        <w:keepNext/>
        <w:rPr>
          <w:rtl/>
        </w:rPr>
      </w:pPr>
      <w:bookmarkStart w:id="15225" w:name="_ETM_Q35_661233"/>
      <w:bookmarkStart w:id="15226" w:name="_ETM_Q35_661298"/>
      <w:bookmarkEnd w:id="15225"/>
      <w:bookmarkEnd w:id="15226"/>
    </w:p>
    <w:p w:rsidR="00DB31EA" w:rsidRDefault="00DB31EA" w:rsidP="0081399D">
      <w:pPr>
        <w:pStyle w:val="af1"/>
        <w:keepNext/>
        <w:rPr>
          <w:rtl/>
        </w:rPr>
      </w:pPr>
      <w:r>
        <w:rPr>
          <w:rtl/>
        </w:rPr>
        <w:t xml:space="preserve">הצבעה </w:t>
      </w:r>
      <w:r>
        <w:rPr>
          <w:rFonts w:hint="cs"/>
          <w:rtl/>
        </w:rPr>
        <w:t>שמית</w:t>
      </w:r>
    </w:p>
    <w:p w:rsidR="00DB31EA" w:rsidRPr="00B4293F" w:rsidRDefault="00DB31EA" w:rsidP="0081399D">
      <w:pPr>
        <w:rPr>
          <w:rtl/>
        </w:rPr>
      </w:pPr>
    </w:p>
    <w:p w:rsidR="00DB31EA" w:rsidRDefault="00DB31EA" w:rsidP="0081399D">
      <w:pPr>
        <w:pStyle w:val="af5"/>
        <w:rPr>
          <w:rtl/>
        </w:rPr>
      </w:pPr>
      <w:bookmarkStart w:id="15227" w:name="ET_interruption_6327_30"/>
      <w:r w:rsidRPr="00FB2588">
        <w:rPr>
          <w:rStyle w:val="TagStyle"/>
          <w:rtl/>
        </w:rPr>
        <w:t xml:space="preserve"> &lt;&lt; קריאה &gt;&gt;</w:t>
      </w:r>
      <w:r w:rsidRPr="00145603">
        <w:rPr>
          <w:rStyle w:val="TagStyle"/>
          <w:rtl/>
        </w:rPr>
        <w:t xml:space="preserve"> </w:t>
      </w:r>
      <w:r>
        <w:rPr>
          <w:rtl/>
        </w:rPr>
        <w:t>מזכיר הכנסת דן מרזוק:</w:t>
      </w:r>
      <w:r w:rsidRPr="00145603">
        <w:rPr>
          <w:rStyle w:val="TagStyle"/>
          <w:rtl/>
        </w:rPr>
        <w:t xml:space="preserve"> </w:t>
      </w:r>
      <w:r w:rsidRPr="00FB2588">
        <w:rPr>
          <w:rStyle w:val="TagStyle"/>
          <w:rtl/>
        </w:rPr>
        <w:t>&lt;&lt; קריאה &gt;&gt;</w:t>
      </w:r>
      <w:r>
        <w:rPr>
          <w:rtl/>
        </w:rPr>
        <w:t xml:space="preserve">   </w:t>
      </w:r>
      <w:bookmarkEnd w:id="15227"/>
    </w:p>
    <w:p w:rsidR="00DB31EA" w:rsidRDefault="00DB31EA" w:rsidP="0081399D">
      <w:pPr>
        <w:ind w:firstLine="0"/>
        <w:rPr>
          <w:rtl/>
          <w:lang w:eastAsia="he-IL"/>
        </w:rPr>
      </w:pPr>
      <w:bookmarkStart w:id="15228" w:name="_ETM_Q35_656411"/>
      <w:bookmarkEnd w:id="15228"/>
      <w:r>
        <w:rPr>
          <w:rFonts w:hint="cs"/>
          <w:rtl/>
          <w:lang w:eastAsia="he-IL"/>
        </w:rPr>
        <w:t>(קורא בשמות חברי הכנסת)</w:t>
      </w:r>
    </w:p>
    <w:p w:rsidR="00DB31EA" w:rsidRDefault="00DB31EA" w:rsidP="0081399D">
      <w:pPr>
        <w:rPr>
          <w:rtl/>
          <w:lang w:eastAsia="he-IL"/>
        </w:rPr>
      </w:pPr>
      <w:bookmarkStart w:id="15229" w:name="_ETM_Q35_663323"/>
      <w:bookmarkStart w:id="15230" w:name="_ETM_Q35_663402"/>
      <w:bookmarkEnd w:id="15229"/>
      <w:bookmarkEnd w:id="15230"/>
    </w:p>
    <w:p w:rsidR="00DB31EA" w:rsidRDefault="00DB31EA" w:rsidP="0081399D">
      <w:pPr>
        <w:rPr>
          <w:rtl/>
          <w:lang w:eastAsia="he-IL"/>
        </w:rPr>
      </w:pPr>
      <w:r>
        <w:rPr>
          <w:rtl/>
          <w:lang w:eastAsia="he-IL"/>
        </w:rPr>
        <w:t>משה אבוטבול</w:t>
      </w:r>
      <w:r>
        <w:rPr>
          <w:rtl/>
          <w:lang w:eastAsia="he-IL"/>
        </w:rPr>
        <w:tab/>
      </w:r>
      <w:r>
        <w:rPr>
          <w:rtl/>
          <w:lang w:eastAsia="he-IL"/>
        </w:rPr>
        <w:tab/>
        <w:t xml:space="preserve">–   </w:t>
      </w:r>
      <w:bookmarkStart w:id="15231" w:name="_ETM_Q35_659016"/>
      <w:bookmarkEnd w:id="15231"/>
      <w:r>
        <w:rPr>
          <w:rFonts w:hint="cs"/>
          <w:rtl/>
          <w:lang w:eastAsia="he-IL"/>
        </w:rPr>
        <w:t>בעד</w:t>
      </w:r>
    </w:p>
    <w:p w:rsidR="00DB31EA" w:rsidRDefault="00DB31EA" w:rsidP="0081399D">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יולי יואל אדלשטיין</w:t>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DB31EA" w:rsidRDefault="00DB31EA" w:rsidP="0081399D">
      <w:pPr>
        <w:rPr>
          <w:rtl/>
          <w:lang w:eastAsia="he-IL"/>
        </w:rPr>
      </w:pPr>
      <w:r>
        <w:rPr>
          <w:rtl/>
          <w:lang w:eastAsia="he-IL"/>
        </w:rPr>
        <w:lastRenderedPageBreak/>
        <w:t>אופיר אקוניס</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משה ארבל</w:t>
      </w:r>
      <w:r>
        <w:rPr>
          <w:rtl/>
          <w:lang w:eastAsia="he-IL"/>
        </w:rPr>
        <w:tab/>
      </w:r>
      <w:r>
        <w:rPr>
          <w:rtl/>
          <w:lang w:eastAsia="he-IL"/>
        </w:rPr>
        <w:tab/>
        <w:t xml:space="preserve">–   </w:t>
      </w:r>
      <w:r>
        <w:rPr>
          <w:rFonts w:hint="cs"/>
          <w:rtl/>
          <w:lang w:eastAsia="he-IL"/>
        </w:rPr>
        <w:t xml:space="preserve">אינו </w:t>
      </w:r>
      <w:bookmarkStart w:id="15232" w:name="_ETM_Q35_718423"/>
      <w:bookmarkEnd w:id="15232"/>
      <w:r>
        <w:rPr>
          <w:rFonts w:hint="cs"/>
          <w:rtl/>
          <w:lang w:eastAsia="he-IL"/>
        </w:rPr>
        <w:t>נוכח</w:t>
      </w:r>
    </w:p>
    <w:p w:rsidR="00DB31EA" w:rsidRDefault="00DB31EA" w:rsidP="0081399D">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מיכאל מרדכי ביטון</w:t>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bookmarkStart w:id="15233" w:name="_ETM_Q35_750614"/>
      <w:bookmarkStart w:id="15234" w:name="_ETM_Q35_750672"/>
      <w:bookmarkStart w:id="15235" w:name="TOR_Q36"/>
      <w:bookmarkEnd w:id="15233"/>
      <w:bookmarkEnd w:id="15234"/>
      <w:bookmarkEnd w:id="15235"/>
      <w:r>
        <w:rPr>
          <w:rtl/>
          <w:lang w:eastAsia="he-IL"/>
        </w:rPr>
        <w:t>רם בן ברק</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DB31EA" w:rsidRDefault="00DB31EA" w:rsidP="0081399D">
      <w:pPr>
        <w:rPr>
          <w:rtl/>
          <w:lang w:eastAsia="he-IL"/>
        </w:rPr>
      </w:pPr>
      <w:r>
        <w:rPr>
          <w:rtl/>
          <w:lang w:eastAsia="he-IL"/>
        </w:rPr>
        <w:t>אלינה ברדץ' יאלוב</w:t>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אינו נוכח</w:t>
      </w:r>
    </w:p>
    <w:p w:rsidR="00DB31EA" w:rsidRDefault="00DB31EA" w:rsidP="0081399D">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DB31EA" w:rsidRDefault="00DB31EA" w:rsidP="0081399D">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DB31EA" w:rsidRDefault="00DB31EA" w:rsidP="0081399D">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גלית דיסטל אטבריאן</w:t>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אימאן ח'טיב יאסין</w:t>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lastRenderedPageBreak/>
        <w:t>ווליד טאהא</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DB31EA" w:rsidRDefault="00DB31EA" w:rsidP="0081399D">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אורלי לוי אבקסיס</w:t>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r>
        <w:rPr>
          <w:rtl/>
          <w:lang w:eastAsia="he-IL"/>
        </w:rPr>
        <w:t xml:space="preserve"> </w:t>
      </w:r>
    </w:p>
    <w:p w:rsidR="00DB31EA" w:rsidRDefault="00DB31EA" w:rsidP="0081399D">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אבתיסאם מראענה</w:t>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lastRenderedPageBreak/>
        <w:t>בנימין נתניהו</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אורית מלכה סטרוק</w:t>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אינה נוכחת</w:t>
      </w:r>
    </w:p>
    <w:p w:rsidR="00DB31EA" w:rsidRDefault="00DB31EA" w:rsidP="0081399D">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שירלי פינטו קדוש</w:t>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DB31EA" w:rsidRDefault="00DB31EA" w:rsidP="0081399D">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אפרת רייטן מרום</w:t>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יפעת שאשא ביטון</w:t>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קטי קטרין שטרית</w:t>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lastRenderedPageBreak/>
        <w:t>רם שפע</w:t>
      </w:r>
      <w:r>
        <w:rPr>
          <w:rtl/>
          <w:lang w:eastAsia="he-IL"/>
        </w:rPr>
        <w:tab/>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נירה שפק</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עאידה תומא סלימאן</w:t>
      </w:r>
      <w:r>
        <w:rPr>
          <w:rtl/>
          <w:lang w:eastAsia="he-IL"/>
        </w:rPr>
        <w:tab/>
        <w:t xml:space="preserve">–   </w:t>
      </w:r>
      <w:r>
        <w:rPr>
          <w:rFonts w:hint="cs"/>
          <w:rtl/>
          <w:lang w:eastAsia="he-IL"/>
        </w:rPr>
        <w:t>בעד</w:t>
      </w:r>
    </w:p>
    <w:p w:rsidR="00DB31EA" w:rsidRDefault="00DB31EA" w:rsidP="0081399D">
      <w:pPr>
        <w:rPr>
          <w:rtl/>
          <w:lang w:eastAsia="he-IL"/>
        </w:rPr>
      </w:pPr>
    </w:p>
    <w:p w:rsidR="00DB31EA" w:rsidRDefault="00DB31EA" w:rsidP="0081399D">
      <w:pPr>
        <w:pStyle w:val="af6"/>
        <w:rPr>
          <w:rtl/>
        </w:rPr>
      </w:pPr>
      <w:r w:rsidRPr="001B4F5F">
        <w:rPr>
          <w:rStyle w:val="TagStyle"/>
          <w:rtl/>
        </w:rPr>
        <w:t>&lt;&lt; יור &gt;&gt;</w:t>
      </w:r>
      <w:r w:rsidRPr="00F80CB5">
        <w:rPr>
          <w:rStyle w:val="TagStyle"/>
          <w:rtl/>
        </w:rPr>
        <w:t xml:space="preserve"> </w:t>
      </w:r>
      <w:r>
        <w:rPr>
          <w:rtl/>
        </w:rPr>
        <w:t>היו"ר צבי האוזר:</w:t>
      </w:r>
      <w:r w:rsidRPr="00F80CB5">
        <w:rPr>
          <w:rStyle w:val="TagStyle"/>
          <w:rtl/>
        </w:rPr>
        <w:t xml:space="preserve"> </w:t>
      </w:r>
      <w:r w:rsidRPr="001B4F5F">
        <w:rPr>
          <w:rStyle w:val="TagStyle"/>
          <w:rtl/>
        </w:rPr>
        <w:t>&lt;&lt; יור &gt;&gt;</w:t>
      </w:r>
      <w:r>
        <w:rPr>
          <w:rtl/>
        </w:rPr>
        <w:t xml:space="preserve">   </w:t>
      </w:r>
    </w:p>
    <w:p w:rsidR="00DB31EA" w:rsidRDefault="00DB31EA" w:rsidP="00A3148B">
      <w:pPr>
        <w:rPr>
          <w:rtl/>
          <w:lang w:eastAsia="he-IL"/>
        </w:rPr>
      </w:pPr>
    </w:p>
    <w:p w:rsidR="00DB31EA" w:rsidRDefault="00DB31EA" w:rsidP="00B146A2">
      <w:pPr>
        <w:rPr>
          <w:rtl/>
          <w:lang w:eastAsia="he-IL"/>
        </w:rPr>
      </w:pPr>
      <w:r>
        <w:rPr>
          <w:rFonts w:hint="cs"/>
          <w:rtl/>
          <w:lang w:eastAsia="he-IL"/>
        </w:rPr>
        <w:t xml:space="preserve">אדוני מזכיר הכנסת, אני מבקש שתקרא שנית את </w:t>
      </w:r>
      <w:bookmarkStart w:id="15236" w:name="_ETM_Q36_706145"/>
      <w:bookmarkEnd w:id="15236"/>
      <w:r>
        <w:rPr>
          <w:rFonts w:hint="cs"/>
          <w:rtl/>
          <w:lang w:eastAsia="he-IL"/>
        </w:rPr>
        <w:t>חברי הכנסת שלא השתתפו בהצבעה.</w:t>
      </w:r>
    </w:p>
    <w:p w:rsidR="00DB31EA" w:rsidRDefault="00DB31EA" w:rsidP="0081399D">
      <w:pPr>
        <w:rPr>
          <w:rtl/>
          <w:lang w:eastAsia="he-IL"/>
        </w:rPr>
      </w:pPr>
    </w:p>
    <w:p w:rsidR="00DB31EA" w:rsidRDefault="00DB31EA" w:rsidP="0081399D">
      <w:pPr>
        <w:pStyle w:val="af5"/>
        <w:rPr>
          <w:rtl/>
        </w:rPr>
      </w:pPr>
      <w:r w:rsidRPr="001B4F5F">
        <w:rPr>
          <w:rStyle w:val="TagStyle"/>
          <w:rtl/>
        </w:rPr>
        <w:t xml:space="preserve"> &lt;&lt; קריאה &gt;&gt;</w:t>
      </w:r>
      <w:r w:rsidRPr="00095D03">
        <w:rPr>
          <w:rStyle w:val="TagStyle"/>
          <w:rtl/>
        </w:rPr>
        <w:t xml:space="preserve"> </w:t>
      </w:r>
      <w:r>
        <w:rPr>
          <w:rtl/>
        </w:rPr>
        <w:t>מזכיר הכנסת דן מרזוק:</w:t>
      </w:r>
      <w:r w:rsidRPr="00095D03">
        <w:rPr>
          <w:rStyle w:val="TagStyle"/>
          <w:rtl/>
        </w:rPr>
        <w:t xml:space="preserve"> </w:t>
      </w:r>
      <w:r w:rsidRPr="001B4F5F">
        <w:rPr>
          <w:rStyle w:val="TagStyle"/>
          <w:rtl/>
        </w:rPr>
        <w:t>&lt;&lt; קריאה &gt;&gt;</w:t>
      </w:r>
      <w:r>
        <w:rPr>
          <w:rtl/>
        </w:rPr>
        <w:t xml:space="preserve">   </w:t>
      </w:r>
    </w:p>
    <w:p w:rsidR="00DB31EA" w:rsidRDefault="00DB31EA" w:rsidP="0081399D">
      <w:pPr>
        <w:ind w:firstLine="0"/>
        <w:rPr>
          <w:rtl/>
          <w:lang w:eastAsia="he-IL"/>
        </w:rPr>
      </w:pPr>
      <w:r>
        <w:rPr>
          <w:rFonts w:hint="cs"/>
          <w:rtl/>
          <w:lang w:eastAsia="he-IL"/>
        </w:rPr>
        <w:t>(קורא בשמות חברי הכנסת)</w:t>
      </w:r>
    </w:p>
    <w:p w:rsidR="00DB31EA" w:rsidRDefault="00DB31EA" w:rsidP="0081399D">
      <w:pPr>
        <w:rPr>
          <w:rtl/>
          <w:lang w:eastAsia="he-IL"/>
        </w:rPr>
      </w:pPr>
    </w:p>
    <w:p w:rsidR="00DB31EA" w:rsidRDefault="00DB31EA" w:rsidP="0081399D">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DB31EA" w:rsidRDefault="00DB31EA" w:rsidP="0081399D">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אינו נוכח</w:t>
      </w:r>
    </w:p>
    <w:p w:rsidR="00DB31EA" w:rsidRDefault="00DB31EA" w:rsidP="0081399D">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DB31EA" w:rsidRDefault="00DB31EA" w:rsidP="0081399D">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DB31EA" w:rsidRDefault="00DB31EA" w:rsidP="0081399D">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עידית סילמן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אינה נוכחת</w:t>
      </w:r>
    </w:p>
    <w:p w:rsidR="00DB31EA" w:rsidRDefault="00DB31EA" w:rsidP="0081399D">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p>
    <w:p w:rsidR="00DB31EA" w:rsidRDefault="00DB31EA" w:rsidP="0081399D">
      <w:pPr>
        <w:pStyle w:val="af6"/>
        <w:keepNext/>
        <w:rPr>
          <w:rtl/>
        </w:rPr>
      </w:pPr>
      <w:bookmarkStart w:id="15237" w:name="TOR_Q37"/>
      <w:bookmarkStart w:id="15238" w:name="ET_yor_6308_1"/>
      <w:bookmarkEnd w:id="15237"/>
      <w:r w:rsidRPr="006F26C8">
        <w:rPr>
          <w:rStyle w:val="TagStyle"/>
          <w:rtl/>
        </w:rPr>
        <w:t xml:space="preserve">&lt;&lt; יור &gt;&gt; </w:t>
      </w:r>
      <w:r>
        <w:rPr>
          <w:rtl/>
        </w:rPr>
        <w:t>היו"ר צבי האוזר:</w:t>
      </w:r>
      <w:r w:rsidRPr="006F26C8">
        <w:rPr>
          <w:rStyle w:val="TagStyle"/>
          <w:rtl/>
        </w:rPr>
        <w:t xml:space="preserve"> &lt;&lt; יור &gt;&gt;</w:t>
      </w:r>
      <w:r>
        <w:rPr>
          <w:rtl/>
        </w:rPr>
        <w:t xml:space="preserve">   </w:t>
      </w:r>
      <w:bookmarkEnd w:id="15238"/>
    </w:p>
    <w:p w:rsidR="00DB31EA" w:rsidRDefault="00DB31EA" w:rsidP="00A3148B">
      <w:pPr>
        <w:rPr>
          <w:rtl/>
          <w:lang w:eastAsia="he-IL"/>
        </w:rPr>
      </w:pPr>
    </w:p>
    <w:p w:rsidR="00DB31EA" w:rsidRDefault="00DB31EA" w:rsidP="0081399D">
      <w:pPr>
        <w:rPr>
          <w:rtl/>
          <w:lang w:eastAsia="he-IL"/>
        </w:rPr>
      </w:pPr>
      <w:r>
        <w:rPr>
          <w:rFonts w:hint="cs"/>
          <w:rtl/>
          <w:lang w:eastAsia="he-IL"/>
        </w:rPr>
        <w:t>אם כן, יש מישהו מחברי הכנסת שלא השתתף בהצבעה ורוצה להיכלל?</w:t>
      </w:r>
    </w:p>
    <w:p w:rsidR="00DB31EA" w:rsidRDefault="00DB31EA" w:rsidP="0081399D">
      <w:pPr>
        <w:rPr>
          <w:rtl/>
          <w:lang w:eastAsia="he-IL"/>
        </w:rPr>
      </w:pPr>
    </w:p>
    <w:p w:rsidR="00DB31EA" w:rsidRDefault="00DB31EA" w:rsidP="0081399D">
      <w:pPr>
        <w:pStyle w:val="af5"/>
        <w:keepNext/>
        <w:rPr>
          <w:rtl/>
        </w:rPr>
      </w:pPr>
      <w:bookmarkStart w:id="15239" w:name="ET_interruption_6327_16"/>
      <w:r w:rsidRPr="00755FE9">
        <w:rPr>
          <w:rStyle w:val="TagStyle"/>
          <w:rtl/>
        </w:rPr>
        <w:t xml:space="preserve"> &lt;&lt; קריאה &gt;&gt; </w:t>
      </w:r>
      <w:r>
        <w:rPr>
          <w:rtl/>
        </w:rPr>
        <w:t>מזכיר הכנסת דן מרזוק:</w:t>
      </w:r>
      <w:r w:rsidRPr="00755FE9">
        <w:rPr>
          <w:rStyle w:val="TagStyle"/>
          <w:rtl/>
        </w:rPr>
        <w:t xml:space="preserve"> &lt;&lt; קריאה &gt;&gt;</w:t>
      </w:r>
      <w:r>
        <w:rPr>
          <w:rtl/>
        </w:rPr>
        <w:t xml:space="preserve">   </w:t>
      </w:r>
      <w:bookmarkEnd w:id="15239"/>
    </w:p>
    <w:p w:rsidR="00DB31EA" w:rsidRDefault="00DB31EA" w:rsidP="0081399D">
      <w:pPr>
        <w:ind w:firstLine="0"/>
        <w:rPr>
          <w:rtl/>
          <w:lang w:eastAsia="he-IL"/>
        </w:rPr>
      </w:pPr>
      <w:r>
        <w:rPr>
          <w:rFonts w:hint="cs"/>
          <w:rtl/>
          <w:lang w:eastAsia="he-IL"/>
        </w:rPr>
        <w:t>(קורא בשם חבר הכנסת)</w:t>
      </w:r>
    </w:p>
    <w:p w:rsidR="00DB31EA" w:rsidRPr="00F63295" w:rsidRDefault="00DB31EA" w:rsidP="0081399D">
      <w:pPr>
        <w:rPr>
          <w:rtl/>
          <w:lang w:eastAsia="he-IL"/>
        </w:rPr>
      </w:pPr>
    </w:p>
    <w:p w:rsidR="00DB31EA" w:rsidRDefault="00DB31EA" w:rsidP="0081399D">
      <w:pPr>
        <w:rPr>
          <w:rtl/>
          <w:lang w:eastAsia="he-IL"/>
        </w:rPr>
      </w:pPr>
      <w:r>
        <w:rPr>
          <w:rFonts w:hint="cs"/>
          <w:rtl/>
          <w:lang w:eastAsia="he-IL"/>
        </w:rPr>
        <w:t>דוד אמסלם</w:t>
      </w:r>
      <w:r>
        <w:rPr>
          <w:rtl/>
          <w:lang w:eastAsia="he-IL"/>
        </w:rPr>
        <w:tab/>
      </w:r>
      <w:r>
        <w:rPr>
          <w:rtl/>
          <w:lang w:eastAsia="he-IL"/>
        </w:rPr>
        <w:tab/>
        <w:t>–</w:t>
      </w:r>
      <w:r>
        <w:rPr>
          <w:rFonts w:hint="cs"/>
          <w:rtl/>
          <w:lang w:eastAsia="he-IL"/>
        </w:rPr>
        <w:t xml:space="preserve">   בעד</w:t>
      </w:r>
    </w:p>
    <w:p w:rsidR="00DB31EA" w:rsidRDefault="00DB31EA" w:rsidP="0081399D">
      <w:pPr>
        <w:rPr>
          <w:rtl/>
          <w:lang w:eastAsia="he-IL"/>
        </w:rPr>
      </w:pPr>
    </w:p>
    <w:p w:rsidR="00DB31EA" w:rsidRDefault="00DB31EA" w:rsidP="0081399D">
      <w:pPr>
        <w:pStyle w:val="af5"/>
        <w:keepNext/>
        <w:rPr>
          <w:rtl/>
        </w:rPr>
      </w:pPr>
      <w:bookmarkStart w:id="15240" w:name="ET_interruption_5296_17"/>
      <w:r w:rsidRPr="00755FE9">
        <w:rPr>
          <w:rStyle w:val="TagStyle"/>
          <w:rtl/>
        </w:rPr>
        <w:t xml:space="preserve"> &lt;&lt; קריאה &gt;&gt; </w:t>
      </w:r>
      <w:r>
        <w:rPr>
          <w:rtl/>
        </w:rPr>
        <w:t>יואב קיש (הליכוד):</w:t>
      </w:r>
      <w:r w:rsidRPr="00755FE9">
        <w:rPr>
          <w:rStyle w:val="TagStyle"/>
          <w:rtl/>
        </w:rPr>
        <w:t xml:space="preserve"> &lt;&lt; קריאה &gt;&gt;</w:t>
      </w:r>
      <w:r>
        <w:rPr>
          <w:rtl/>
        </w:rPr>
        <w:t xml:space="preserve">   </w:t>
      </w:r>
      <w:bookmarkEnd w:id="15240"/>
    </w:p>
    <w:p w:rsidR="00DB31EA" w:rsidRDefault="00DB31EA" w:rsidP="00A3148B">
      <w:pPr>
        <w:rPr>
          <w:rtl/>
          <w:lang w:eastAsia="he-IL"/>
        </w:rPr>
      </w:pPr>
    </w:p>
    <w:p w:rsidR="00DB31EA" w:rsidRPr="00755FE9" w:rsidRDefault="00DB31EA" w:rsidP="0081399D">
      <w:pPr>
        <w:rPr>
          <w:rtl/>
          <w:lang w:eastAsia="he-IL"/>
        </w:rPr>
      </w:pPr>
      <w:r>
        <w:rPr>
          <w:rFonts w:hint="cs"/>
          <w:rtl/>
          <w:lang w:eastAsia="he-IL"/>
        </w:rPr>
        <w:t xml:space="preserve">ההצבעה נגמרה. </w:t>
      </w:r>
    </w:p>
    <w:p w:rsidR="00DB31EA" w:rsidRDefault="00DB31EA" w:rsidP="0081399D">
      <w:pPr>
        <w:keepNext/>
        <w:rPr>
          <w:rtl/>
        </w:rPr>
      </w:pPr>
    </w:p>
    <w:p w:rsidR="00DB31EA" w:rsidRDefault="00DB31EA" w:rsidP="0081399D">
      <w:pPr>
        <w:pStyle w:val="af6"/>
        <w:keepNext/>
        <w:rPr>
          <w:rtl/>
        </w:rPr>
      </w:pPr>
      <w:bookmarkStart w:id="15241" w:name="_ETM_Q37_181645"/>
      <w:bookmarkStart w:id="15242" w:name="_ETM_Q37_181712"/>
      <w:bookmarkEnd w:id="15241"/>
      <w:bookmarkEnd w:id="15242"/>
      <w:r w:rsidRPr="006F26C8">
        <w:rPr>
          <w:rStyle w:val="TagStyle"/>
          <w:rtl/>
        </w:rPr>
        <w:t xml:space="preserve"> &lt;&lt; יור &gt;&gt; </w:t>
      </w:r>
      <w:r>
        <w:rPr>
          <w:rtl/>
        </w:rPr>
        <w:t>היו"ר צבי האוזר:</w:t>
      </w:r>
      <w:r w:rsidRPr="006F26C8">
        <w:rPr>
          <w:rStyle w:val="TagStyle"/>
          <w:rtl/>
        </w:rPr>
        <w:t xml:space="preserve"> &lt;&lt; יור &gt;&gt;</w:t>
      </w:r>
      <w:r>
        <w:rPr>
          <w:rtl/>
        </w:rPr>
        <w:t xml:space="preserve">   </w:t>
      </w:r>
    </w:p>
    <w:p w:rsidR="00DB31EA" w:rsidRDefault="00DB31EA" w:rsidP="00A3148B">
      <w:pPr>
        <w:rPr>
          <w:rtl/>
          <w:lang w:eastAsia="he-IL"/>
        </w:rPr>
      </w:pPr>
    </w:p>
    <w:p w:rsidR="00DB31EA" w:rsidRDefault="00DB31EA" w:rsidP="0081399D">
      <w:pPr>
        <w:rPr>
          <w:rtl/>
          <w:lang w:eastAsia="he-IL"/>
        </w:rPr>
      </w:pPr>
      <w:r>
        <w:rPr>
          <w:rFonts w:hint="cs"/>
          <w:rtl/>
          <w:lang w:eastAsia="he-IL"/>
        </w:rPr>
        <w:lastRenderedPageBreak/>
        <w:t xml:space="preserve">יש עוד מישהו? אם כן, אני מכריז שההצבעה הסתיימה, אבקש למנות את הקולות. </w:t>
      </w:r>
    </w:p>
    <w:p w:rsidR="00DB31EA" w:rsidRDefault="00DB31EA" w:rsidP="0081399D">
      <w:pPr>
        <w:rPr>
          <w:rtl/>
          <w:lang w:eastAsia="he-IL"/>
        </w:rPr>
      </w:pPr>
    </w:p>
    <w:p w:rsidR="00DB31EA" w:rsidRDefault="00DB31EA" w:rsidP="0081399D">
      <w:pPr>
        <w:pStyle w:val="af5"/>
        <w:keepNext/>
        <w:rPr>
          <w:rtl/>
        </w:rPr>
      </w:pPr>
      <w:r w:rsidRPr="006F26C8">
        <w:rPr>
          <w:rStyle w:val="TagStyle"/>
          <w:rtl/>
        </w:rPr>
        <w:t xml:space="preserve"> &lt;&lt; קריאה &gt;&gt; </w:t>
      </w:r>
      <w:r>
        <w:rPr>
          <w:rtl/>
        </w:rPr>
        <w:t>יואב קיש (הליכוד):</w:t>
      </w:r>
      <w:r w:rsidRPr="006F26C8">
        <w:rPr>
          <w:rStyle w:val="TagStyle"/>
          <w:rtl/>
        </w:rPr>
        <w:t xml:space="preserve"> &lt;&lt; קריאה &gt;&gt;</w:t>
      </w:r>
      <w:r>
        <w:rPr>
          <w:rtl/>
        </w:rPr>
        <w:t xml:space="preserve">   </w:t>
      </w:r>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עבר, חבר'ה, עבר. </w:t>
      </w:r>
      <w:bookmarkStart w:id="15243" w:name="_ETM_Q37_208682"/>
      <w:bookmarkStart w:id="15244" w:name="_ETM_Q37_208728"/>
      <w:bookmarkStart w:id="15245" w:name="_ETM_Q37_208922"/>
      <w:bookmarkStart w:id="15246" w:name="_ETM_Q37_208970"/>
      <w:bookmarkStart w:id="15247" w:name="_ETM_Q37_209137"/>
      <w:bookmarkStart w:id="15248" w:name="_ETM_Q37_209184"/>
      <w:bookmarkEnd w:id="15243"/>
      <w:bookmarkEnd w:id="15244"/>
      <w:bookmarkEnd w:id="15245"/>
      <w:bookmarkEnd w:id="15246"/>
      <w:bookmarkEnd w:id="15247"/>
      <w:bookmarkEnd w:id="15248"/>
      <w:r>
        <w:rPr>
          <w:rFonts w:hint="cs"/>
          <w:rtl/>
          <w:lang w:eastAsia="he-IL"/>
        </w:rPr>
        <w:t xml:space="preserve">הוועדה הזאת על הרוגלות של המשטרה. </w:t>
      </w:r>
    </w:p>
    <w:p w:rsidR="00DB31EA" w:rsidRDefault="00DB31EA" w:rsidP="0081399D">
      <w:pPr>
        <w:rPr>
          <w:rtl/>
          <w:lang w:eastAsia="he-IL"/>
        </w:rPr>
      </w:pPr>
    </w:p>
    <w:p w:rsidR="00DB31EA" w:rsidRDefault="00DB31EA" w:rsidP="0081399D">
      <w:pPr>
        <w:pStyle w:val="af6"/>
        <w:keepNext/>
        <w:rPr>
          <w:rtl/>
        </w:rPr>
      </w:pPr>
      <w:r w:rsidRPr="006F26C8">
        <w:rPr>
          <w:rStyle w:val="TagStyle"/>
          <w:rtl/>
        </w:rPr>
        <w:t xml:space="preserve"> &lt;&lt; יור &gt;&gt; </w:t>
      </w:r>
      <w:r>
        <w:rPr>
          <w:rtl/>
        </w:rPr>
        <w:t>היו"ר צבי האוזר:</w:t>
      </w:r>
      <w:r w:rsidRPr="006F26C8">
        <w:rPr>
          <w:rStyle w:val="TagStyle"/>
          <w:rtl/>
        </w:rPr>
        <w:t xml:space="preserve"> &lt;&lt; יור &gt;&gt;</w:t>
      </w:r>
      <w:r>
        <w:rPr>
          <w:rtl/>
        </w:rPr>
        <w:t xml:space="preserve">   </w:t>
      </w:r>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להלן תוצאות ההצבעה: בעד </w:t>
      </w:r>
      <w:r>
        <w:rPr>
          <w:rFonts w:hint="eastAsia"/>
          <w:rtl/>
          <w:lang w:eastAsia="he-IL"/>
        </w:rPr>
        <w:t>–</w:t>
      </w:r>
      <w:r>
        <w:rPr>
          <w:rFonts w:hint="cs"/>
          <w:rtl/>
          <w:lang w:eastAsia="he-IL"/>
        </w:rPr>
        <w:t xml:space="preserve"> 59, נגד </w:t>
      </w:r>
      <w:r>
        <w:rPr>
          <w:rFonts w:hint="eastAsia"/>
          <w:rtl/>
          <w:lang w:eastAsia="he-IL"/>
        </w:rPr>
        <w:t>–</w:t>
      </w:r>
      <w:r>
        <w:rPr>
          <w:rFonts w:hint="cs"/>
          <w:rtl/>
          <w:lang w:eastAsia="he-IL"/>
        </w:rPr>
        <w:t xml:space="preserve"> 58 חברי כנסת. אני מבקש לא למחוא כפיים. אני קובע שהצעת חוק הקמת ועדת חקירה ממלכתית לפרשת הרוגלות בשימוש משטרת ישראל, התשפ"ב</w:t>
      </w:r>
      <w:r>
        <w:rPr>
          <w:rFonts w:hint="eastAsia"/>
          <w:rtl/>
          <w:lang w:eastAsia="he-IL"/>
        </w:rPr>
        <w:t>–</w:t>
      </w:r>
      <w:r>
        <w:rPr>
          <w:rFonts w:hint="cs"/>
          <w:rtl/>
          <w:lang w:eastAsia="he-IL"/>
        </w:rPr>
        <w:t>2022, של חבר הכנסת יואב קיש</w:t>
      </w:r>
      <w:r w:rsidR="00B146A2">
        <w:rPr>
          <w:rFonts w:hint="cs"/>
          <w:rtl/>
          <w:lang w:eastAsia="he-IL"/>
        </w:rPr>
        <w:t>,</w:t>
      </w:r>
      <w:r>
        <w:rPr>
          <w:rFonts w:hint="cs"/>
          <w:rtl/>
          <w:lang w:eastAsia="he-IL"/>
        </w:rPr>
        <w:t xml:space="preserve"> עברה </w:t>
      </w:r>
      <w:bookmarkStart w:id="15249" w:name="_ETM_Q37_347558"/>
      <w:bookmarkEnd w:id="15249"/>
      <w:r>
        <w:rPr>
          <w:rFonts w:hint="cs"/>
          <w:rtl/>
          <w:lang w:eastAsia="he-IL"/>
        </w:rPr>
        <w:t xml:space="preserve">בקריאה טרומית. ההצעה תועבר להידון בוועדה לביטחון פנים. </w:t>
      </w:r>
    </w:p>
    <w:p w:rsidR="00DB31EA" w:rsidRDefault="00DB31EA" w:rsidP="0081399D">
      <w:pPr>
        <w:rPr>
          <w:rtl/>
          <w:lang w:eastAsia="he-IL"/>
        </w:rPr>
      </w:pPr>
    </w:p>
    <w:p w:rsidR="00DB31EA" w:rsidRDefault="00DB31EA" w:rsidP="0081399D">
      <w:pPr>
        <w:pStyle w:val="af5"/>
        <w:keepNext/>
        <w:rPr>
          <w:rtl/>
        </w:rPr>
      </w:pPr>
      <w:r w:rsidRPr="00755FE9">
        <w:rPr>
          <w:rStyle w:val="TagStyle"/>
          <w:rtl/>
        </w:rPr>
        <w:t xml:space="preserve"> &lt;&lt; קריאה &gt;&gt; </w:t>
      </w:r>
      <w:r>
        <w:rPr>
          <w:rtl/>
        </w:rPr>
        <w:t>קריאה:</w:t>
      </w:r>
      <w:r w:rsidRPr="00755FE9">
        <w:rPr>
          <w:rStyle w:val="TagStyle"/>
          <w:rtl/>
        </w:rPr>
        <w:t xml:space="preserve"> &lt;&lt; קריאה &gt;&gt;</w:t>
      </w:r>
      <w:r>
        <w:rPr>
          <w:rtl/>
        </w:rPr>
        <w:t xml:space="preserve">   </w:t>
      </w:r>
    </w:p>
    <w:p w:rsidR="00DB31EA" w:rsidRDefault="00DB31EA" w:rsidP="00A3148B">
      <w:pPr>
        <w:rPr>
          <w:rtl/>
        </w:rPr>
      </w:pPr>
    </w:p>
    <w:p w:rsidR="00DB31EA" w:rsidRDefault="00DB31EA" w:rsidP="0081399D">
      <w:pPr>
        <w:rPr>
          <w:rtl/>
        </w:rPr>
      </w:pPr>
      <w:r>
        <w:rPr>
          <w:rFonts w:hint="cs"/>
          <w:rtl/>
        </w:rPr>
        <w:t xml:space="preserve">ועדת חוקה? ועדת הכלכלה?  </w:t>
      </w:r>
    </w:p>
    <w:p w:rsidR="00DB31EA" w:rsidRDefault="00DB31EA" w:rsidP="0081399D">
      <w:pPr>
        <w:rPr>
          <w:rtl/>
          <w:lang w:eastAsia="he-IL"/>
        </w:rPr>
      </w:pPr>
    </w:p>
    <w:p w:rsidR="00DB31EA" w:rsidRDefault="00DB31EA" w:rsidP="0081399D">
      <w:pPr>
        <w:pStyle w:val="af6"/>
        <w:keepNext/>
        <w:rPr>
          <w:rtl/>
        </w:rPr>
      </w:pPr>
      <w:r w:rsidRPr="00755FE9">
        <w:rPr>
          <w:rStyle w:val="TagStyle"/>
          <w:rtl/>
        </w:rPr>
        <w:t xml:space="preserve"> &lt;&lt; יור &gt;&gt; </w:t>
      </w:r>
      <w:r>
        <w:rPr>
          <w:rtl/>
        </w:rPr>
        <w:t>היו"ר צבי האוזר:</w:t>
      </w:r>
      <w:r w:rsidRPr="00755FE9">
        <w:rPr>
          <w:rStyle w:val="TagStyle"/>
          <w:rtl/>
        </w:rPr>
        <w:t xml:space="preserve"> &lt;&lt; יור &gt;&gt;</w:t>
      </w:r>
      <w:r>
        <w:rPr>
          <w:rtl/>
        </w:rPr>
        <w:t xml:space="preserve">   </w:t>
      </w:r>
    </w:p>
    <w:p w:rsidR="00DB31EA" w:rsidRDefault="00DB31EA" w:rsidP="00A3148B">
      <w:pPr>
        <w:rPr>
          <w:rtl/>
          <w:lang w:eastAsia="he-IL"/>
        </w:rPr>
      </w:pPr>
    </w:p>
    <w:p w:rsidR="00DB31EA" w:rsidRDefault="00DB31EA" w:rsidP="00B146A2">
      <w:pPr>
        <w:rPr>
          <w:rtl/>
          <w:lang w:eastAsia="he-IL"/>
        </w:rPr>
      </w:pPr>
      <w:r>
        <w:rPr>
          <w:rFonts w:hint="cs"/>
          <w:rtl/>
          <w:lang w:eastAsia="he-IL"/>
        </w:rPr>
        <w:t xml:space="preserve">אם כן, הדיון יעבור לוועדת הכנסת לקבוע </w:t>
      </w:r>
      <w:bookmarkStart w:id="15250" w:name="_ETM_Q37_364838"/>
      <w:bookmarkEnd w:id="15250"/>
      <w:r>
        <w:rPr>
          <w:rFonts w:hint="cs"/>
          <w:rtl/>
          <w:lang w:eastAsia="he-IL"/>
        </w:rPr>
        <w:t xml:space="preserve">היכן תידון ההצעה. </w:t>
      </w:r>
    </w:p>
    <w:p w:rsidR="00DB31EA" w:rsidRDefault="00DB31EA" w:rsidP="0054007E">
      <w:pPr>
        <w:rPr>
          <w:rtl/>
          <w:lang w:eastAsia="he-IL"/>
        </w:rPr>
      </w:pPr>
    </w:p>
    <w:p w:rsidR="00B146A2" w:rsidRDefault="00B146A2" w:rsidP="0054007E">
      <w:pPr>
        <w:rPr>
          <w:lang w:eastAsia="he-IL"/>
        </w:rPr>
      </w:pPr>
    </w:p>
    <w:p w:rsidR="00DB31EA" w:rsidRDefault="00DB31EA" w:rsidP="0081399D">
      <w:pPr>
        <w:pStyle w:val="a6"/>
        <w:rPr>
          <w:rtl/>
          <w:lang w:eastAsia="he-IL"/>
        </w:rPr>
      </w:pPr>
      <w:bookmarkStart w:id="15251" w:name="ET_subject_הודעה_אישית_של_חברת_הכנ_51"/>
      <w:r w:rsidRPr="00324A5C">
        <w:rPr>
          <w:rStyle w:val="TagStyle"/>
          <w:rtl/>
        </w:rPr>
        <w:t xml:space="preserve"> &lt;&lt; נושא &gt;&gt; </w:t>
      </w:r>
      <w:bookmarkStart w:id="15252" w:name="_Toc103197015"/>
      <w:bookmarkStart w:id="15253" w:name="_Toc103203439"/>
      <w:bookmarkStart w:id="15254" w:name="_Toc103248695"/>
      <w:bookmarkStart w:id="15255" w:name="_Toc103249144"/>
      <w:bookmarkStart w:id="15256" w:name="_Toc103249304"/>
      <w:bookmarkStart w:id="15257" w:name="_Toc103505328"/>
      <w:r>
        <w:rPr>
          <w:rtl/>
          <w:lang w:eastAsia="he-IL"/>
        </w:rPr>
        <w:t>הודעה אישית של חברת הכנסת מירב בן ארי</w:t>
      </w:r>
      <w:bookmarkEnd w:id="15252"/>
      <w:bookmarkEnd w:id="15253"/>
      <w:bookmarkEnd w:id="15254"/>
      <w:bookmarkEnd w:id="15255"/>
      <w:bookmarkEnd w:id="15256"/>
      <w:bookmarkEnd w:id="15257"/>
      <w:r w:rsidRPr="00324A5C">
        <w:rPr>
          <w:rStyle w:val="TagStyle"/>
          <w:rtl/>
        </w:rPr>
        <w:t xml:space="preserve"> &lt;&lt; נושא &gt;&gt;</w:t>
      </w:r>
      <w:r>
        <w:rPr>
          <w:rtl/>
          <w:lang w:eastAsia="he-IL"/>
        </w:rPr>
        <w:t xml:space="preserve">   </w:t>
      </w:r>
      <w:bookmarkEnd w:id="15251"/>
    </w:p>
    <w:p w:rsidR="00DB31EA" w:rsidRDefault="00DB31EA" w:rsidP="0081399D">
      <w:pPr>
        <w:rPr>
          <w:rtl/>
          <w:lang w:eastAsia="he-IL"/>
        </w:rPr>
      </w:pPr>
    </w:p>
    <w:p w:rsidR="00DB31EA" w:rsidRDefault="00DB31EA" w:rsidP="0081399D">
      <w:pPr>
        <w:pStyle w:val="af6"/>
        <w:keepNext/>
        <w:rPr>
          <w:rtl/>
        </w:rPr>
      </w:pPr>
      <w:bookmarkStart w:id="15258" w:name="ET_yor_6308_52"/>
      <w:r w:rsidRPr="00324A5C">
        <w:rPr>
          <w:rStyle w:val="TagStyle"/>
          <w:rtl/>
        </w:rPr>
        <w:t xml:space="preserve"> &lt;&lt; יור &gt;&gt; </w:t>
      </w:r>
      <w:r>
        <w:rPr>
          <w:rtl/>
        </w:rPr>
        <w:t>היו"ר צבי האוזר:</w:t>
      </w:r>
      <w:r w:rsidRPr="00324A5C">
        <w:rPr>
          <w:rStyle w:val="TagStyle"/>
          <w:rtl/>
        </w:rPr>
        <w:t xml:space="preserve"> &lt;&lt; יור &gt;&gt;</w:t>
      </w:r>
      <w:r>
        <w:rPr>
          <w:rtl/>
        </w:rPr>
        <w:t xml:space="preserve">   </w:t>
      </w:r>
      <w:bookmarkEnd w:id="15258"/>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בהתאם לסעיף 34(א) לתקנון, חברת הכנסת מירב בן ארי ביקשה ממני לתת הודעה אישית בתום דיון זה, בבקשה, חמש דקות. </w:t>
      </w:r>
    </w:p>
    <w:p w:rsidR="00DB31EA" w:rsidRDefault="00DB31EA" w:rsidP="0081399D">
      <w:pPr>
        <w:rPr>
          <w:rtl/>
          <w:lang w:eastAsia="he-IL"/>
        </w:rPr>
      </w:pPr>
    </w:p>
    <w:p w:rsidR="00DB31EA" w:rsidRDefault="00DB31EA" w:rsidP="0081399D">
      <w:pPr>
        <w:pStyle w:val="af5"/>
        <w:keepNext/>
        <w:rPr>
          <w:rtl/>
        </w:rPr>
      </w:pPr>
      <w:bookmarkStart w:id="15259" w:name="ET_interruption_5296_20"/>
      <w:r w:rsidRPr="00755FE9">
        <w:rPr>
          <w:rStyle w:val="TagStyle"/>
          <w:rtl/>
        </w:rPr>
        <w:t xml:space="preserve"> &lt;&lt; קריאה &gt;&gt; </w:t>
      </w:r>
      <w:r>
        <w:rPr>
          <w:rtl/>
        </w:rPr>
        <w:t>יואב קיש (הליכוד):</w:t>
      </w:r>
      <w:r w:rsidRPr="00755FE9">
        <w:rPr>
          <w:rStyle w:val="TagStyle"/>
          <w:rtl/>
        </w:rPr>
        <w:t xml:space="preserve"> &lt;&lt; קריאה &gt;&gt;</w:t>
      </w:r>
      <w:r>
        <w:rPr>
          <w:rtl/>
        </w:rPr>
        <w:t xml:space="preserve">   </w:t>
      </w:r>
      <w:bookmarkEnd w:id="15259"/>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אני הולך, אני לא יכול, </w:t>
      </w:r>
      <w:bookmarkStart w:id="15260" w:name="_ETM_Q37_389105"/>
      <w:bookmarkEnd w:id="15260"/>
      <w:r>
        <w:rPr>
          <w:rFonts w:hint="cs"/>
          <w:rtl/>
          <w:lang w:eastAsia="he-IL"/>
        </w:rPr>
        <w:t xml:space="preserve">אין לי זמן. </w:t>
      </w:r>
      <w:r w:rsidR="00B146A2">
        <w:rPr>
          <w:rFonts w:hint="cs"/>
          <w:rtl/>
          <w:lang w:eastAsia="he-IL"/>
        </w:rPr>
        <w:t xml:space="preserve">החוק עבר, החוק עבר. </w:t>
      </w:r>
    </w:p>
    <w:p w:rsidR="00DB31EA" w:rsidRDefault="00DB31EA" w:rsidP="0081399D">
      <w:pPr>
        <w:rPr>
          <w:rtl/>
          <w:lang w:eastAsia="he-IL"/>
        </w:rPr>
      </w:pPr>
    </w:p>
    <w:p w:rsidR="00DB31EA" w:rsidRDefault="00DB31EA" w:rsidP="0081399D">
      <w:pPr>
        <w:pStyle w:val="af5"/>
        <w:keepNext/>
        <w:rPr>
          <w:rtl/>
        </w:rPr>
      </w:pPr>
      <w:r w:rsidRPr="00755FE9">
        <w:rPr>
          <w:rStyle w:val="TagStyle"/>
          <w:rtl/>
        </w:rPr>
        <w:t xml:space="preserve"> &lt;&lt; קריאה &gt;&gt; </w:t>
      </w:r>
      <w:r>
        <w:rPr>
          <w:rtl/>
        </w:rPr>
        <w:t>מירב בן ארי (יש עתיד):</w:t>
      </w:r>
      <w:r w:rsidRPr="00755FE9">
        <w:rPr>
          <w:rStyle w:val="TagStyle"/>
          <w:rtl/>
        </w:rPr>
        <w:t xml:space="preserve"> &lt;&lt; קריאה &gt;&gt;</w:t>
      </w:r>
      <w:r>
        <w:rPr>
          <w:rtl/>
        </w:rPr>
        <w:t xml:space="preserve">   </w:t>
      </w:r>
    </w:p>
    <w:p w:rsidR="00DB31EA" w:rsidRDefault="00DB31EA" w:rsidP="00A3148B">
      <w:pPr>
        <w:rPr>
          <w:rtl/>
          <w:lang w:eastAsia="he-IL"/>
        </w:rPr>
      </w:pPr>
    </w:p>
    <w:p w:rsidR="00DB31EA" w:rsidRDefault="00DB31EA" w:rsidP="00B146A2">
      <w:pPr>
        <w:rPr>
          <w:rtl/>
          <w:lang w:eastAsia="he-IL"/>
        </w:rPr>
      </w:pPr>
      <w:r>
        <w:rPr>
          <w:rFonts w:hint="cs"/>
          <w:rtl/>
          <w:lang w:eastAsia="he-IL"/>
        </w:rPr>
        <w:lastRenderedPageBreak/>
        <w:t xml:space="preserve">אל תפחד. </w:t>
      </w:r>
      <w:bookmarkStart w:id="15261" w:name="_ETM_Q37_388137"/>
      <w:bookmarkStart w:id="15262" w:name="_ETM_Q37_388205"/>
      <w:bookmarkStart w:id="15263" w:name="_ETM_Q37_389352"/>
      <w:bookmarkEnd w:id="15261"/>
      <w:bookmarkEnd w:id="15262"/>
      <w:bookmarkEnd w:id="15263"/>
      <w:r>
        <w:rPr>
          <w:rFonts w:hint="cs"/>
          <w:rtl/>
          <w:lang w:eastAsia="he-IL"/>
        </w:rPr>
        <w:t>אדוני היושב-ראש, החוק הזה עבר רק בגלל הבורות ששטפה את</w:t>
      </w:r>
      <w:bookmarkStart w:id="15264" w:name="_ETM_Q37_396580"/>
      <w:bookmarkEnd w:id="15264"/>
      <w:r>
        <w:rPr>
          <w:rFonts w:hint="cs"/>
          <w:rtl/>
          <w:lang w:eastAsia="he-IL"/>
        </w:rPr>
        <w:t xml:space="preserve"> המליאה. אף אחד כאן, אולי שניים </w:t>
      </w:r>
      <w:r>
        <w:rPr>
          <w:rtl/>
          <w:lang w:eastAsia="he-IL"/>
        </w:rPr>
        <w:t>–</w:t>
      </w:r>
      <w:r>
        <w:rPr>
          <w:rFonts w:hint="cs"/>
          <w:rtl/>
          <w:lang w:eastAsia="he-IL"/>
        </w:rPr>
        <w:t xml:space="preserve"> איפה גלעד? </w:t>
      </w:r>
      <w:bookmarkStart w:id="15265" w:name="_ETM_Q37_402107"/>
      <w:bookmarkEnd w:id="15265"/>
      <w:r>
        <w:rPr>
          <w:rFonts w:hint="cs"/>
          <w:rtl/>
          <w:lang w:eastAsia="he-IL"/>
        </w:rPr>
        <w:t xml:space="preserve">אם היה כאן גלעד הייתי שואלת אותו כמה חברי כנסת </w:t>
      </w:r>
      <w:bookmarkStart w:id="15266" w:name="_ETM_Q37_407676"/>
      <w:bookmarkEnd w:id="15266"/>
      <w:r>
        <w:rPr>
          <w:rFonts w:hint="cs"/>
          <w:rtl/>
          <w:lang w:eastAsia="he-IL"/>
        </w:rPr>
        <w:t xml:space="preserve">באו לדיונים שעשינו בכל החודשים האחרונים על הפרשייה המטלטלת של </w:t>
      </w:r>
      <w:bookmarkStart w:id="15267" w:name="_ETM_Q37_415587"/>
      <w:bookmarkEnd w:id="15267"/>
      <w:r>
        <w:rPr>
          <w:rFonts w:hint="cs"/>
          <w:rtl/>
          <w:lang w:eastAsia="he-IL"/>
        </w:rPr>
        <w:t xml:space="preserve">כלכליסט, </w:t>
      </w:r>
      <w:r w:rsidR="00B146A2">
        <w:rPr>
          <w:rFonts w:hint="cs"/>
          <w:rtl/>
          <w:lang w:eastAsia="he-IL"/>
        </w:rPr>
        <w:t>כ</w:t>
      </w:r>
      <w:r>
        <w:rPr>
          <w:rFonts w:hint="cs"/>
          <w:rtl/>
          <w:lang w:eastAsia="he-IL"/>
        </w:rPr>
        <w:t xml:space="preserve">שהעורכת של כלכליסט בריאיון ברשת ב' אמרה: בעצם </w:t>
      </w:r>
      <w:bookmarkStart w:id="15268" w:name="_ETM_Q37_422530"/>
      <w:bookmarkEnd w:id="15268"/>
      <w:r>
        <w:rPr>
          <w:rFonts w:hint="cs"/>
          <w:rtl/>
          <w:lang w:eastAsia="he-IL"/>
        </w:rPr>
        <w:t xml:space="preserve">אולי לא כל מה שכתבנו, אולי הכול לא באמת אמיתי. </w:t>
      </w:r>
    </w:p>
    <w:p w:rsidR="00DB31EA" w:rsidRDefault="00DB31EA" w:rsidP="00A3148B">
      <w:pPr>
        <w:rPr>
          <w:rtl/>
          <w:lang w:eastAsia="he-IL"/>
        </w:rPr>
      </w:pPr>
    </w:p>
    <w:p w:rsidR="00DB31EA" w:rsidRDefault="00DB31EA" w:rsidP="0081399D">
      <w:pPr>
        <w:pStyle w:val="af5"/>
        <w:keepNext/>
        <w:rPr>
          <w:rtl/>
        </w:rPr>
      </w:pPr>
      <w:bookmarkStart w:id="15269" w:name="ET_interruption_5780_25"/>
      <w:r w:rsidRPr="00755FE9">
        <w:rPr>
          <w:rStyle w:val="TagStyle"/>
          <w:rtl/>
        </w:rPr>
        <w:t xml:space="preserve"> &lt;&lt; קריאה &gt;&gt; </w:t>
      </w:r>
      <w:r>
        <w:rPr>
          <w:rtl/>
        </w:rPr>
        <w:t>דסטה גדי יברקן (הליכוד):</w:t>
      </w:r>
      <w:r w:rsidRPr="00755FE9">
        <w:rPr>
          <w:rStyle w:val="TagStyle"/>
          <w:rtl/>
        </w:rPr>
        <w:t xml:space="preserve"> &lt;&lt; קריאה &gt;&gt;</w:t>
      </w:r>
      <w:r>
        <w:rPr>
          <w:rtl/>
        </w:rPr>
        <w:t xml:space="preserve">   </w:t>
      </w:r>
      <w:bookmarkEnd w:id="15269"/>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ועדת חקירה תגיד את זה יותר טוב. </w:t>
      </w:r>
    </w:p>
    <w:p w:rsidR="00DB31EA" w:rsidRDefault="00DB31EA" w:rsidP="0081399D">
      <w:pPr>
        <w:rPr>
          <w:rtl/>
          <w:lang w:eastAsia="he-IL"/>
        </w:rPr>
      </w:pPr>
    </w:p>
    <w:p w:rsidR="00DB31EA" w:rsidRDefault="00DB31EA" w:rsidP="0081399D">
      <w:pPr>
        <w:pStyle w:val="-"/>
        <w:keepNext/>
        <w:rPr>
          <w:rtl/>
        </w:rPr>
      </w:pPr>
      <w:bookmarkStart w:id="15270" w:name="ET_speakercontinue_5300_28"/>
      <w:r w:rsidRPr="00F21E82">
        <w:rPr>
          <w:rStyle w:val="TagStyle"/>
          <w:rtl/>
        </w:rPr>
        <w:t xml:space="preserve"> &lt;&lt; דובר_המשך &gt;&gt; </w:t>
      </w:r>
      <w:r>
        <w:rPr>
          <w:rtl/>
        </w:rPr>
        <w:t>מירב בן ארי (יש עתיד):</w:t>
      </w:r>
      <w:r w:rsidRPr="00F21E82">
        <w:rPr>
          <w:rStyle w:val="TagStyle"/>
          <w:rtl/>
        </w:rPr>
        <w:t xml:space="preserve"> &lt;&lt; דובר_המשך &gt;&gt;</w:t>
      </w:r>
      <w:r>
        <w:rPr>
          <w:rtl/>
        </w:rPr>
        <w:t xml:space="preserve">   </w:t>
      </w:r>
      <w:bookmarkEnd w:id="15270"/>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איך אתם מצביעים על הצעת חוק מטורללת, מיותרת ומטופשת? </w:t>
      </w:r>
      <w:bookmarkStart w:id="15271" w:name="_ETM_Q37_435513"/>
      <w:bookmarkEnd w:id="15271"/>
      <w:r>
        <w:rPr>
          <w:rFonts w:hint="cs"/>
          <w:rtl/>
          <w:lang w:eastAsia="he-IL"/>
        </w:rPr>
        <w:t xml:space="preserve">ועדת חקירה של מירון </w:t>
      </w:r>
      <w:r>
        <w:rPr>
          <w:rFonts w:hint="eastAsia"/>
          <w:rtl/>
          <w:lang w:eastAsia="he-IL"/>
        </w:rPr>
        <w:t>–</w:t>
      </w:r>
      <w:r>
        <w:rPr>
          <w:rFonts w:hint="cs"/>
          <w:rtl/>
          <w:lang w:eastAsia="he-IL"/>
        </w:rPr>
        <w:t xml:space="preserve"> הצבעתם נגד. על 45 הרוגים הצבעתם נגד</w:t>
      </w:r>
      <w:r w:rsidR="00B146A2">
        <w:rPr>
          <w:rFonts w:hint="cs"/>
          <w:rtl/>
          <w:lang w:eastAsia="he-IL"/>
        </w:rPr>
        <w:t>,</w:t>
      </w:r>
      <w:r>
        <w:rPr>
          <w:rFonts w:hint="cs"/>
          <w:rtl/>
          <w:lang w:eastAsia="he-IL"/>
        </w:rPr>
        <w:t xml:space="preserve"> אבל על תחקיר של ארבעה עמודים מיהרתם להצביע. </w:t>
      </w:r>
      <w:bookmarkStart w:id="15272" w:name="_ETM_Q37_450258"/>
      <w:bookmarkEnd w:id="15272"/>
    </w:p>
    <w:p w:rsidR="00DB31EA" w:rsidRDefault="00DB31EA" w:rsidP="0081399D">
      <w:pPr>
        <w:rPr>
          <w:rtl/>
          <w:lang w:eastAsia="he-IL"/>
        </w:rPr>
      </w:pPr>
    </w:p>
    <w:p w:rsidR="00DB31EA" w:rsidRDefault="00DB31EA" w:rsidP="0081399D">
      <w:pPr>
        <w:pStyle w:val="af5"/>
        <w:keepNext/>
        <w:rPr>
          <w:rtl/>
        </w:rPr>
      </w:pPr>
      <w:bookmarkStart w:id="15273" w:name="ET_interruption_5085_29"/>
      <w:r w:rsidRPr="00F21E82">
        <w:rPr>
          <w:rStyle w:val="TagStyle"/>
          <w:rtl/>
        </w:rPr>
        <w:t xml:space="preserve"> &lt;&lt; קריאה &gt;&gt; </w:t>
      </w:r>
      <w:r>
        <w:rPr>
          <w:rtl/>
        </w:rPr>
        <w:t>אורלי לוי אבקסיס (הליכוד):</w:t>
      </w:r>
      <w:r w:rsidRPr="00F21E82">
        <w:rPr>
          <w:rStyle w:val="TagStyle"/>
          <w:rtl/>
        </w:rPr>
        <w:t xml:space="preserve"> &lt;&lt; קריאה &gt;&gt;</w:t>
      </w:r>
      <w:r>
        <w:rPr>
          <w:rtl/>
        </w:rPr>
        <w:t xml:space="preserve">   </w:t>
      </w:r>
      <w:bookmarkEnd w:id="15273"/>
    </w:p>
    <w:p w:rsidR="00DB31EA" w:rsidRDefault="00DB31EA" w:rsidP="00A3148B">
      <w:pPr>
        <w:rPr>
          <w:rtl/>
          <w:lang w:eastAsia="he-IL"/>
        </w:rPr>
      </w:pPr>
    </w:p>
    <w:p w:rsidR="00DB31EA" w:rsidRDefault="00DB31EA" w:rsidP="0081399D">
      <w:pPr>
        <w:rPr>
          <w:rtl/>
          <w:lang w:eastAsia="he-IL"/>
        </w:rPr>
      </w:pPr>
      <w:r>
        <w:rPr>
          <w:rFonts w:hint="cs"/>
          <w:rtl/>
          <w:lang w:eastAsia="he-IL"/>
        </w:rPr>
        <w:t>החתול שומר על השמנת.</w:t>
      </w:r>
    </w:p>
    <w:p w:rsidR="00DB31EA" w:rsidRDefault="00DB31EA" w:rsidP="0081399D">
      <w:pPr>
        <w:rPr>
          <w:rtl/>
          <w:lang w:eastAsia="he-IL"/>
        </w:rPr>
      </w:pPr>
    </w:p>
    <w:p w:rsidR="00DB31EA" w:rsidRDefault="00DB31EA" w:rsidP="0081399D">
      <w:pPr>
        <w:pStyle w:val="-"/>
        <w:keepNext/>
        <w:rPr>
          <w:rtl/>
        </w:rPr>
      </w:pPr>
      <w:bookmarkStart w:id="15274" w:name="ET_speakercontinue_5300_8"/>
      <w:r w:rsidRPr="006F26C8">
        <w:rPr>
          <w:rStyle w:val="TagStyle"/>
          <w:rtl/>
        </w:rPr>
        <w:t xml:space="preserve"> &lt;&lt; דובר_המשך &gt;&gt; </w:t>
      </w:r>
      <w:r>
        <w:rPr>
          <w:rtl/>
        </w:rPr>
        <w:t>מירב בן ארי (יש עתיד):</w:t>
      </w:r>
      <w:r w:rsidRPr="006F26C8">
        <w:rPr>
          <w:rStyle w:val="TagStyle"/>
          <w:rtl/>
        </w:rPr>
        <w:t xml:space="preserve"> &lt;&lt; דובר_המשך &gt;&gt;</w:t>
      </w:r>
      <w:r>
        <w:rPr>
          <w:rtl/>
        </w:rPr>
        <w:t xml:space="preserve">   </w:t>
      </w:r>
      <w:bookmarkEnd w:id="15274"/>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את בכלל לא מכירה, לא יודעת, אין לך מושג </w:t>
      </w:r>
      <w:bookmarkStart w:id="15275" w:name="_ETM_Q37_455541"/>
      <w:bookmarkEnd w:id="15275"/>
      <w:r>
        <w:rPr>
          <w:rFonts w:hint="cs"/>
          <w:rtl/>
          <w:lang w:eastAsia="he-IL"/>
        </w:rPr>
        <w:t>בכלל על מה מדובר, אבל את מצביעה כי זאת רוגלה</w:t>
      </w:r>
      <w:bookmarkStart w:id="15276" w:name="_ETM_Q37_461061"/>
      <w:bookmarkEnd w:id="15276"/>
      <w:r>
        <w:rPr>
          <w:rFonts w:hint="cs"/>
          <w:rtl/>
          <w:lang w:eastAsia="he-IL"/>
        </w:rPr>
        <w:t xml:space="preserve">, קשקוש מקושקש. אבל אל תדאגו, זה לא ילך לשום </w:t>
      </w:r>
      <w:bookmarkStart w:id="15277" w:name="_ETM_Q37_465506"/>
      <w:bookmarkEnd w:id="15277"/>
      <w:r>
        <w:rPr>
          <w:rFonts w:hint="cs"/>
          <w:rtl/>
          <w:lang w:eastAsia="he-IL"/>
        </w:rPr>
        <w:t>מקום.</w:t>
      </w:r>
    </w:p>
    <w:p w:rsidR="00DB31EA" w:rsidRDefault="00DB31EA" w:rsidP="0081399D">
      <w:pPr>
        <w:rPr>
          <w:rtl/>
          <w:lang w:eastAsia="he-IL"/>
        </w:rPr>
      </w:pPr>
    </w:p>
    <w:p w:rsidR="00DB31EA" w:rsidRDefault="00DB31EA" w:rsidP="0081399D">
      <w:pPr>
        <w:pStyle w:val="af5"/>
        <w:keepNext/>
        <w:rPr>
          <w:rtl/>
        </w:rPr>
      </w:pPr>
      <w:bookmarkStart w:id="15278" w:name="ET_interruption_5085_30"/>
      <w:r w:rsidRPr="00F21E82">
        <w:rPr>
          <w:rStyle w:val="TagStyle"/>
          <w:rtl/>
        </w:rPr>
        <w:t xml:space="preserve"> &lt;&lt; קריאה &gt;&gt; </w:t>
      </w:r>
      <w:r>
        <w:rPr>
          <w:rtl/>
        </w:rPr>
        <w:t>אורלי לוי אבקסיס (הליכוד):</w:t>
      </w:r>
      <w:r w:rsidRPr="00F21E82">
        <w:rPr>
          <w:rStyle w:val="TagStyle"/>
          <w:rtl/>
        </w:rPr>
        <w:t xml:space="preserve"> &lt;&lt; קריאה &gt;&gt;</w:t>
      </w:r>
      <w:r>
        <w:rPr>
          <w:rtl/>
        </w:rPr>
        <w:t xml:space="preserve">   </w:t>
      </w:r>
      <w:bookmarkEnd w:id="15278"/>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תירגעי, </w:t>
      </w:r>
      <w:bookmarkStart w:id="15279" w:name="_ETM_Q37_467473"/>
      <w:bookmarkEnd w:id="15279"/>
      <w:r>
        <w:rPr>
          <w:rFonts w:hint="cs"/>
          <w:rtl/>
          <w:lang w:eastAsia="he-IL"/>
        </w:rPr>
        <w:t xml:space="preserve">את נראית פתטית. </w:t>
      </w:r>
    </w:p>
    <w:p w:rsidR="00DB31EA" w:rsidRDefault="00DB31EA" w:rsidP="0081399D">
      <w:pPr>
        <w:rPr>
          <w:rtl/>
          <w:lang w:eastAsia="he-IL"/>
        </w:rPr>
      </w:pPr>
    </w:p>
    <w:p w:rsidR="00DB31EA" w:rsidRDefault="00DB31EA" w:rsidP="0081399D">
      <w:pPr>
        <w:pStyle w:val="-"/>
        <w:keepNext/>
        <w:rPr>
          <w:rtl/>
        </w:rPr>
      </w:pPr>
      <w:bookmarkStart w:id="15280" w:name="ET_speakercontinue_5300_31"/>
      <w:r w:rsidRPr="00F21E82">
        <w:rPr>
          <w:rStyle w:val="TagStyle"/>
          <w:rtl/>
        </w:rPr>
        <w:t xml:space="preserve"> &lt;&lt; דובר_המשך &gt;&gt; </w:t>
      </w:r>
      <w:r>
        <w:rPr>
          <w:rtl/>
        </w:rPr>
        <w:t>מירב בן ארי (יש עתיד):</w:t>
      </w:r>
      <w:r w:rsidRPr="00F21E82">
        <w:rPr>
          <w:rStyle w:val="TagStyle"/>
          <w:rtl/>
        </w:rPr>
        <w:t xml:space="preserve"> &lt;&lt; דובר_המשך &gt;&gt;</w:t>
      </w:r>
      <w:r>
        <w:rPr>
          <w:rtl/>
        </w:rPr>
        <w:t xml:space="preserve">   </w:t>
      </w:r>
      <w:bookmarkEnd w:id="15280"/>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 כל מה שעשיתם </w:t>
      </w:r>
      <w:r>
        <w:rPr>
          <w:rtl/>
          <w:lang w:eastAsia="he-IL"/>
        </w:rPr>
        <w:t>–</w:t>
      </w:r>
      <w:r>
        <w:rPr>
          <w:rFonts w:hint="cs"/>
          <w:rtl/>
          <w:lang w:eastAsia="he-IL"/>
        </w:rPr>
        <w:t xml:space="preserve"> לא הזכרתי את השם שלך, את יכולה להירגע. כל מה שעשיתם עכשיו זה לשים אצבע בעין של </w:t>
      </w:r>
      <w:bookmarkStart w:id="15281" w:name="_ETM_Q37_469725"/>
      <w:bookmarkEnd w:id="15281"/>
      <w:r>
        <w:rPr>
          <w:rFonts w:hint="cs"/>
          <w:rtl/>
          <w:lang w:eastAsia="he-IL"/>
        </w:rPr>
        <w:t xml:space="preserve">שוטרי ושוטרות משטרת ישראל </w:t>
      </w:r>
      <w:r w:rsidR="00A3148B">
        <w:rPr>
          <w:rFonts w:hint="cs"/>
          <w:rtl/>
          <w:lang w:eastAsia="he-IL"/>
        </w:rPr>
        <w:t>– –</w:t>
      </w:r>
      <w:r>
        <w:rPr>
          <w:rFonts w:hint="cs"/>
          <w:rtl/>
          <w:lang w:eastAsia="he-IL"/>
        </w:rPr>
        <w:t xml:space="preserve"> </w:t>
      </w:r>
    </w:p>
    <w:p w:rsidR="00DB31EA" w:rsidRDefault="00DB31EA" w:rsidP="0081399D">
      <w:pPr>
        <w:rPr>
          <w:rtl/>
          <w:lang w:eastAsia="he-IL"/>
        </w:rPr>
      </w:pPr>
    </w:p>
    <w:p w:rsidR="00DB31EA" w:rsidRDefault="00DB31EA" w:rsidP="0081399D">
      <w:pPr>
        <w:pStyle w:val="af5"/>
        <w:keepNext/>
        <w:rPr>
          <w:rtl/>
        </w:rPr>
      </w:pPr>
      <w:bookmarkStart w:id="15282" w:name="ET_interruption_5085_32"/>
      <w:r w:rsidRPr="00F21E82">
        <w:rPr>
          <w:rStyle w:val="TagStyle"/>
          <w:rtl/>
        </w:rPr>
        <w:t xml:space="preserve"> &lt;&lt; קריאה &gt;&gt; </w:t>
      </w:r>
      <w:r>
        <w:rPr>
          <w:rtl/>
        </w:rPr>
        <w:t>אורלי לוי אבקסיס (הליכוד):</w:t>
      </w:r>
      <w:r w:rsidRPr="00F21E82">
        <w:rPr>
          <w:rStyle w:val="TagStyle"/>
          <w:rtl/>
        </w:rPr>
        <w:t xml:space="preserve"> &lt;&lt; קריאה &gt;&gt;</w:t>
      </w:r>
      <w:r>
        <w:rPr>
          <w:rtl/>
        </w:rPr>
        <w:t xml:space="preserve">   </w:t>
      </w:r>
      <w:bookmarkEnd w:id="15282"/>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אדוני, אתה נתת לה הודעה אישית בניגוד לתקנון. </w:t>
      </w:r>
    </w:p>
    <w:p w:rsidR="00DB31EA" w:rsidRDefault="00DB31EA" w:rsidP="0081399D">
      <w:pPr>
        <w:rPr>
          <w:rtl/>
          <w:lang w:eastAsia="he-IL"/>
        </w:rPr>
      </w:pPr>
    </w:p>
    <w:p w:rsidR="00DB31EA" w:rsidRDefault="00DB31EA" w:rsidP="0081399D">
      <w:pPr>
        <w:pStyle w:val="-"/>
        <w:keepNext/>
        <w:rPr>
          <w:rtl/>
        </w:rPr>
      </w:pPr>
      <w:bookmarkStart w:id="15283" w:name="ET_speakercontinue_5300_33"/>
      <w:r w:rsidRPr="00F21E82">
        <w:rPr>
          <w:rStyle w:val="TagStyle"/>
          <w:rtl/>
        </w:rPr>
        <w:lastRenderedPageBreak/>
        <w:t xml:space="preserve"> &lt;&lt; דובר_המשך &gt;&gt; </w:t>
      </w:r>
      <w:r>
        <w:rPr>
          <w:rtl/>
        </w:rPr>
        <w:t>מירב בן ארי (יש עתיד):</w:t>
      </w:r>
      <w:r w:rsidRPr="00F21E82">
        <w:rPr>
          <w:rStyle w:val="TagStyle"/>
          <w:rtl/>
        </w:rPr>
        <w:t xml:space="preserve"> &lt;&lt; דובר_המשך &gt;&gt;</w:t>
      </w:r>
      <w:r>
        <w:rPr>
          <w:rtl/>
        </w:rPr>
        <w:t xml:space="preserve">   </w:t>
      </w:r>
      <w:bookmarkEnd w:id="15283"/>
    </w:p>
    <w:p w:rsidR="00DB31EA" w:rsidRDefault="00DB31EA" w:rsidP="00A3148B">
      <w:pPr>
        <w:rPr>
          <w:rtl/>
          <w:lang w:eastAsia="he-IL"/>
        </w:rPr>
      </w:pPr>
    </w:p>
    <w:p w:rsidR="00DB31EA" w:rsidRDefault="00A3148B" w:rsidP="0081399D">
      <w:pPr>
        <w:rPr>
          <w:rtl/>
          <w:lang w:eastAsia="he-IL"/>
        </w:rPr>
      </w:pPr>
      <w:bookmarkStart w:id="15284" w:name="_ETM_Q37_472522"/>
      <w:bookmarkEnd w:id="15284"/>
      <w:r>
        <w:rPr>
          <w:rFonts w:hint="cs"/>
          <w:rtl/>
          <w:lang w:eastAsia="he-IL"/>
        </w:rPr>
        <w:t>– –</w:t>
      </w:r>
      <w:r w:rsidR="00DB31EA">
        <w:rPr>
          <w:rFonts w:hint="cs"/>
          <w:rtl/>
          <w:lang w:eastAsia="he-IL"/>
        </w:rPr>
        <w:t xml:space="preserve"> שעושים עבודת קודש מדהימה בחטיבת הסייבר. אנשים </w:t>
      </w:r>
      <w:bookmarkStart w:id="15285" w:name="_ETM_Q37_482494"/>
      <w:bookmarkEnd w:id="15285"/>
      <w:r w:rsidR="00DB31EA">
        <w:rPr>
          <w:rFonts w:hint="cs"/>
          <w:rtl/>
          <w:lang w:eastAsia="he-IL"/>
        </w:rPr>
        <w:t xml:space="preserve">שיכלו לעבוד בכל חברת הייטק ובחרו לשרת את המדינה. </w:t>
      </w:r>
      <w:bookmarkStart w:id="15286" w:name="_ETM_Q37_483603"/>
      <w:bookmarkEnd w:id="15286"/>
      <w:r w:rsidR="00DB31EA">
        <w:rPr>
          <w:rFonts w:hint="cs"/>
          <w:rtl/>
          <w:lang w:eastAsia="he-IL"/>
        </w:rPr>
        <w:t xml:space="preserve">במקום זה תקעתם להם אצבע בעין. </w:t>
      </w:r>
    </w:p>
    <w:p w:rsidR="00DB31EA" w:rsidRDefault="00DB31EA" w:rsidP="0081399D">
      <w:pPr>
        <w:rPr>
          <w:rtl/>
          <w:lang w:eastAsia="he-IL"/>
        </w:rPr>
      </w:pPr>
    </w:p>
    <w:p w:rsidR="00DB31EA" w:rsidRDefault="00DB31EA" w:rsidP="0081399D">
      <w:pPr>
        <w:pStyle w:val="af5"/>
        <w:keepNext/>
        <w:rPr>
          <w:rtl/>
        </w:rPr>
      </w:pPr>
      <w:bookmarkStart w:id="15287" w:name="ET_interruption_6157_34"/>
      <w:r w:rsidRPr="00F21E82">
        <w:rPr>
          <w:rStyle w:val="TagStyle"/>
          <w:rtl/>
        </w:rPr>
        <w:t xml:space="preserve"> &lt;&lt; קריאה &gt;&gt; </w:t>
      </w:r>
      <w:r>
        <w:rPr>
          <w:rtl/>
        </w:rPr>
        <w:t>שמחה רוטמן (הציונות הדתית):</w:t>
      </w:r>
      <w:r w:rsidRPr="00F21E82">
        <w:rPr>
          <w:rStyle w:val="TagStyle"/>
          <w:rtl/>
        </w:rPr>
        <w:t xml:space="preserve"> &lt;&lt; קריאה &gt;&gt;</w:t>
      </w:r>
      <w:r>
        <w:rPr>
          <w:rtl/>
        </w:rPr>
        <w:t xml:space="preserve">   </w:t>
      </w:r>
      <w:bookmarkEnd w:id="15287"/>
    </w:p>
    <w:p w:rsidR="00DB31EA" w:rsidRDefault="00DB31EA" w:rsidP="0081399D">
      <w:pPr>
        <w:rPr>
          <w:rtl/>
          <w:lang w:eastAsia="he-IL"/>
        </w:rPr>
      </w:pPr>
    </w:p>
    <w:p w:rsidR="00DB31EA" w:rsidRDefault="00DB31EA" w:rsidP="0081399D">
      <w:pPr>
        <w:rPr>
          <w:rtl/>
          <w:lang w:eastAsia="he-IL"/>
        </w:rPr>
      </w:pPr>
      <w:r>
        <w:rPr>
          <w:rFonts w:hint="cs"/>
          <w:rtl/>
          <w:lang w:eastAsia="he-IL"/>
        </w:rPr>
        <w:t xml:space="preserve">על מי את מגינה? מחר זה </w:t>
      </w:r>
      <w:r w:rsidR="00A3148B">
        <w:rPr>
          <w:rFonts w:hint="cs"/>
          <w:rtl/>
          <w:lang w:eastAsia="he-IL"/>
        </w:rPr>
        <w:t>– – –</w:t>
      </w:r>
      <w:r>
        <w:rPr>
          <w:rFonts w:hint="cs"/>
          <w:rtl/>
          <w:lang w:eastAsia="he-IL"/>
        </w:rPr>
        <w:t xml:space="preserve"> </w:t>
      </w:r>
    </w:p>
    <w:p w:rsidR="00DB31EA" w:rsidRDefault="00DB31EA" w:rsidP="0081399D">
      <w:pPr>
        <w:rPr>
          <w:rtl/>
          <w:lang w:eastAsia="he-IL"/>
        </w:rPr>
      </w:pPr>
    </w:p>
    <w:p w:rsidR="00DB31EA" w:rsidRDefault="00DB31EA" w:rsidP="0081399D">
      <w:pPr>
        <w:pStyle w:val="-"/>
        <w:keepNext/>
        <w:rPr>
          <w:rtl/>
        </w:rPr>
      </w:pPr>
      <w:bookmarkStart w:id="15288" w:name="ET_speakercontinue_5300_9"/>
      <w:r w:rsidRPr="006F26C8">
        <w:rPr>
          <w:rStyle w:val="TagStyle"/>
          <w:rtl/>
        </w:rPr>
        <w:t xml:space="preserve"> &lt;&lt; דובר_המשך &gt;&gt; </w:t>
      </w:r>
      <w:r>
        <w:rPr>
          <w:rtl/>
        </w:rPr>
        <w:t>מירב בן ארי (יש עתיד):</w:t>
      </w:r>
      <w:r w:rsidRPr="006F26C8">
        <w:rPr>
          <w:rStyle w:val="TagStyle"/>
          <w:rtl/>
        </w:rPr>
        <w:t xml:space="preserve"> &lt;&lt; דובר_המשך &gt;&gt;</w:t>
      </w:r>
      <w:r>
        <w:rPr>
          <w:rtl/>
        </w:rPr>
        <w:t xml:space="preserve">   </w:t>
      </w:r>
      <w:bookmarkEnd w:id="15288"/>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אבל אל </w:t>
      </w:r>
      <w:bookmarkStart w:id="15289" w:name="_ETM_Q37_490788"/>
      <w:bookmarkEnd w:id="15289"/>
      <w:r>
        <w:rPr>
          <w:rFonts w:hint="cs"/>
          <w:rtl/>
          <w:lang w:eastAsia="he-IL"/>
        </w:rPr>
        <w:t xml:space="preserve">תדאג, אני ניהלתי דיונים על הרוגלה. אני ראיתי </w:t>
      </w:r>
      <w:bookmarkStart w:id="15290" w:name="_ETM_Q37_492856"/>
      <w:bookmarkEnd w:id="15290"/>
      <w:r>
        <w:rPr>
          <w:rFonts w:hint="cs"/>
          <w:rtl/>
          <w:lang w:eastAsia="he-IL"/>
        </w:rPr>
        <w:t xml:space="preserve">באיזו כתבה מקושקשת מדובר. </w:t>
      </w:r>
    </w:p>
    <w:p w:rsidR="00DB31EA" w:rsidRDefault="00DB31EA" w:rsidP="0081399D">
      <w:pPr>
        <w:rPr>
          <w:rtl/>
          <w:lang w:eastAsia="he-IL"/>
        </w:rPr>
      </w:pPr>
    </w:p>
    <w:p w:rsidR="00DB31EA" w:rsidRDefault="00DB31EA" w:rsidP="0081399D">
      <w:pPr>
        <w:pStyle w:val="af5"/>
        <w:keepNext/>
        <w:rPr>
          <w:rtl/>
        </w:rPr>
      </w:pPr>
      <w:bookmarkStart w:id="15291" w:name="ET_interruption_5780_35"/>
      <w:r w:rsidRPr="00F21E82">
        <w:rPr>
          <w:rStyle w:val="TagStyle"/>
          <w:rtl/>
        </w:rPr>
        <w:t xml:space="preserve"> &lt;&lt; קריאה &gt;&gt; </w:t>
      </w:r>
      <w:r>
        <w:rPr>
          <w:rtl/>
        </w:rPr>
        <w:t>דסטה גדי יברקן (הליכוד):</w:t>
      </w:r>
      <w:r w:rsidRPr="00F21E82">
        <w:rPr>
          <w:rStyle w:val="TagStyle"/>
          <w:rtl/>
        </w:rPr>
        <w:t xml:space="preserve"> &lt;&lt; קריאה &gt;&gt;</w:t>
      </w:r>
      <w:r>
        <w:rPr>
          <w:rtl/>
        </w:rPr>
        <w:t xml:space="preserve">   </w:t>
      </w:r>
      <w:bookmarkEnd w:id="15291"/>
    </w:p>
    <w:p w:rsidR="00DB31EA" w:rsidRDefault="00DB31EA" w:rsidP="00A3148B">
      <w:pPr>
        <w:rPr>
          <w:rtl/>
        </w:rPr>
      </w:pPr>
    </w:p>
    <w:p w:rsidR="00DB31EA" w:rsidRDefault="00DB31EA" w:rsidP="0081399D">
      <w:pPr>
        <w:rPr>
          <w:rtl/>
        </w:rPr>
      </w:pPr>
      <w:r>
        <w:rPr>
          <w:rFonts w:hint="cs"/>
          <w:rtl/>
        </w:rPr>
        <w:t xml:space="preserve">למה את באה בטענות לאופוזיציה? למה את באה בטענות. </w:t>
      </w:r>
    </w:p>
    <w:p w:rsidR="00DB31EA" w:rsidRDefault="00DB31EA" w:rsidP="0081399D">
      <w:pPr>
        <w:rPr>
          <w:rtl/>
        </w:rPr>
      </w:pPr>
    </w:p>
    <w:p w:rsidR="00DB31EA" w:rsidRDefault="00DB31EA" w:rsidP="0081399D">
      <w:pPr>
        <w:pStyle w:val="-"/>
        <w:keepNext/>
        <w:rPr>
          <w:rtl/>
        </w:rPr>
      </w:pPr>
      <w:bookmarkStart w:id="15292" w:name="ET_speakercontinue_5300_36"/>
      <w:r w:rsidRPr="00F21E82">
        <w:rPr>
          <w:rStyle w:val="TagStyle"/>
          <w:rtl/>
        </w:rPr>
        <w:t xml:space="preserve"> &lt;&lt; דובר_המשך &gt;&gt; </w:t>
      </w:r>
      <w:r>
        <w:rPr>
          <w:rtl/>
        </w:rPr>
        <w:t>מירב בן ארי (יש עתיד):</w:t>
      </w:r>
      <w:r w:rsidRPr="00F21E82">
        <w:rPr>
          <w:rStyle w:val="TagStyle"/>
          <w:rtl/>
        </w:rPr>
        <w:t xml:space="preserve"> &lt;&lt; דובר_המשך &gt;&gt;</w:t>
      </w:r>
      <w:r>
        <w:rPr>
          <w:rtl/>
        </w:rPr>
        <w:t xml:space="preserve">   </w:t>
      </w:r>
      <w:bookmarkEnd w:id="15292"/>
    </w:p>
    <w:p w:rsidR="00DB31EA" w:rsidRDefault="00DB31EA" w:rsidP="00A3148B">
      <w:pPr>
        <w:rPr>
          <w:rtl/>
          <w:lang w:eastAsia="he-IL"/>
        </w:rPr>
      </w:pPr>
    </w:p>
    <w:p w:rsidR="00DB31EA" w:rsidRDefault="00DB31EA" w:rsidP="0081399D">
      <w:pPr>
        <w:rPr>
          <w:rtl/>
        </w:rPr>
      </w:pPr>
      <w:r>
        <w:rPr>
          <w:rFonts w:hint="cs"/>
          <w:rtl/>
        </w:rPr>
        <w:t xml:space="preserve">במקום לבוא ולהבין </w:t>
      </w:r>
      <w:bookmarkStart w:id="15293" w:name="_ETM_Q37_501619"/>
      <w:bookmarkEnd w:id="15293"/>
      <w:r>
        <w:rPr>
          <w:rFonts w:hint="cs"/>
          <w:rtl/>
        </w:rPr>
        <w:t xml:space="preserve">ולקרוא בחרתם להצביע נגד שוטרי ושוטרות משטרת ישראל, חטיבת הסייבר. </w:t>
      </w:r>
      <w:bookmarkStart w:id="15294" w:name="_ETM_Q37_509737"/>
      <w:bookmarkEnd w:id="15294"/>
      <w:r>
        <w:rPr>
          <w:rFonts w:hint="cs"/>
          <w:rtl/>
        </w:rPr>
        <w:t xml:space="preserve">אבל אל תדאגו, החוק הזה, אנחנו נוודא שלא יגיע </w:t>
      </w:r>
      <w:bookmarkStart w:id="15295" w:name="_ETM_Q37_512229"/>
      <w:bookmarkEnd w:id="15295"/>
      <w:r>
        <w:rPr>
          <w:rFonts w:hint="cs"/>
          <w:rtl/>
        </w:rPr>
        <w:t xml:space="preserve">לשום מקום. תודה רבה. </w:t>
      </w:r>
    </w:p>
    <w:p w:rsidR="00DB31EA" w:rsidRDefault="00DB31EA" w:rsidP="0081399D">
      <w:pPr>
        <w:pStyle w:val="-"/>
        <w:keepNext/>
        <w:rPr>
          <w:rtl/>
        </w:rPr>
      </w:pPr>
      <w:bookmarkStart w:id="15296" w:name="ET_speakercontinue_5300_10"/>
    </w:p>
    <w:p w:rsidR="00DB31EA" w:rsidRDefault="00DB31EA" w:rsidP="0081399D">
      <w:pPr>
        <w:pStyle w:val="af5"/>
        <w:keepNext/>
        <w:rPr>
          <w:rtl/>
        </w:rPr>
      </w:pPr>
      <w:bookmarkStart w:id="15297" w:name="ET_interruption_5780_37"/>
      <w:r w:rsidRPr="00F21E82">
        <w:rPr>
          <w:rStyle w:val="TagStyle"/>
          <w:rtl/>
        </w:rPr>
        <w:t xml:space="preserve"> &lt;&lt; קריאה &gt;&gt; </w:t>
      </w:r>
      <w:r>
        <w:rPr>
          <w:rtl/>
        </w:rPr>
        <w:t>דסטה גדי יברקן (הליכוד):</w:t>
      </w:r>
      <w:r w:rsidRPr="00F21E82">
        <w:rPr>
          <w:rStyle w:val="TagStyle"/>
          <w:rtl/>
        </w:rPr>
        <w:t xml:space="preserve"> &lt;&lt; קריאה &gt;&gt;</w:t>
      </w:r>
      <w:r>
        <w:rPr>
          <w:rtl/>
        </w:rPr>
        <w:t xml:space="preserve">   </w:t>
      </w:r>
      <w:bookmarkEnd w:id="15297"/>
    </w:p>
    <w:bookmarkEnd w:id="15296"/>
    <w:p w:rsidR="00DB31EA" w:rsidRDefault="00DB31EA" w:rsidP="0081399D">
      <w:pPr>
        <w:rPr>
          <w:rtl/>
          <w:lang w:eastAsia="he-IL"/>
        </w:rPr>
      </w:pPr>
    </w:p>
    <w:p w:rsidR="00DB31EA" w:rsidRDefault="00DB31EA" w:rsidP="0081399D">
      <w:pPr>
        <w:rPr>
          <w:rtl/>
          <w:lang w:eastAsia="he-IL"/>
        </w:rPr>
      </w:pPr>
      <w:r>
        <w:rPr>
          <w:rFonts w:hint="cs"/>
          <w:rtl/>
          <w:lang w:eastAsia="he-IL"/>
        </w:rPr>
        <w:t>מה את באה בטענות אלינו, לא הבנתי? מה אנחנו אשמים?</w:t>
      </w:r>
    </w:p>
    <w:p w:rsidR="00DB31EA" w:rsidRDefault="00DB31EA" w:rsidP="0081399D">
      <w:pPr>
        <w:rPr>
          <w:rtl/>
          <w:lang w:eastAsia="he-IL"/>
        </w:rPr>
      </w:pPr>
      <w:bookmarkStart w:id="15298" w:name="_ETM_Q37_512238"/>
      <w:bookmarkStart w:id="15299" w:name="_ETM_Q37_512287"/>
      <w:bookmarkEnd w:id="15298"/>
      <w:bookmarkEnd w:id="15299"/>
    </w:p>
    <w:p w:rsidR="00DB31EA" w:rsidRDefault="00DB31EA" w:rsidP="0081399D">
      <w:pPr>
        <w:pStyle w:val="af6"/>
        <w:keepNext/>
        <w:rPr>
          <w:rtl/>
        </w:rPr>
      </w:pPr>
      <w:bookmarkStart w:id="15300" w:name="ET_yor_6308_38"/>
      <w:r w:rsidRPr="00F21E82">
        <w:rPr>
          <w:rStyle w:val="TagStyle"/>
          <w:rtl/>
        </w:rPr>
        <w:t xml:space="preserve"> &lt;&lt; יור &gt;&gt; </w:t>
      </w:r>
      <w:r>
        <w:rPr>
          <w:rtl/>
        </w:rPr>
        <w:t>היו"ר צבי האוזר:</w:t>
      </w:r>
      <w:r w:rsidRPr="00F21E82">
        <w:rPr>
          <w:rStyle w:val="TagStyle"/>
          <w:rtl/>
        </w:rPr>
        <w:t xml:space="preserve"> &lt;&lt; יור &gt;&gt;</w:t>
      </w:r>
      <w:r>
        <w:rPr>
          <w:rtl/>
        </w:rPr>
        <w:t xml:space="preserve">   </w:t>
      </w:r>
      <w:bookmarkEnd w:id="15300"/>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תודה רבה. </w:t>
      </w:r>
    </w:p>
    <w:p w:rsidR="00DB31EA" w:rsidRDefault="00DB31EA" w:rsidP="0081399D">
      <w:pPr>
        <w:rPr>
          <w:rtl/>
          <w:lang w:eastAsia="he-IL"/>
        </w:rPr>
      </w:pPr>
      <w:bookmarkStart w:id="15301" w:name="_ETM_Q37_513375"/>
      <w:bookmarkStart w:id="15302" w:name="_ETM_Q37_513441"/>
      <w:bookmarkEnd w:id="15301"/>
      <w:bookmarkEnd w:id="15302"/>
    </w:p>
    <w:p w:rsidR="00DB31EA" w:rsidRDefault="00DB31EA" w:rsidP="0081399D">
      <w:pPr>
        <w:pStyle w:val="af5"/>
        <w:keepNext/>
        <w:rPr>
          <w:rtl/>
        </w:rPr>
      </w:pPr>
      <w:r w:rsidRPr="00F21E82">
        <w:rPr>
          <w:rStyle w:val="TagStyle"/>
          <w:rtl/>
        </w:rPr>
        <w:t xml:space="preserve"> &lt;&lt; קריאה &gt;&gt; </w:t>
      </w:r>
      <w:r>
        <w:rPr>
          <w:rtl/>
        </w:rPr>
        <w:t>מירב בן ארי (יש עתיד):</w:t>
      </w:r>
      <w:r w:rsidRPr="00F21E82">
        <w:rPr>
          <w:rStyle w:val="TagStyle"/>
          <w:rtl/>
        </w:rPr>
        <w:t xml:space="preserve"> &lt;&lt; קריאה &gt;&gt;</w:t>
      </w:r>
      <w:r>
        <w:rPr>
          <w:rtl/>
        </w:rPr>
        <w:t xml:space="preserve">   </w:t>
      </w:r>
    </w:p>
    <w:p w:rsidR="00DB31EA" w:rsidRDefault="00DB31EA" w:rsidP="00A3148B">
      <w:pPr>
        <w:rPr>
          <w:rtl/>
          <w:lang w:eastAsia="he-IL"/>
        </w:rPr>
      </w:pPr>
    </w:p>
    <w:p w:rsidR="00DB31EA" w:rsidRDefault="00DB31EA" w:rsidP="0054007E">
      <w:pPr>
        <w:rPr>
          <w:rtl/>
          <w:lang w:eastAsia="he-IL"/>
        </w:rPr>
      </w:pPr>
      <w:r>
        <w:rPr>
          <w:rFonts w:hint="cs"/>
          <w:rtl/>
          <w:lang w:eastAsia="he-IL"/>
        </w:rPr>
        <w:t xml:space="preserve">תתביישו, בושה. </w:t>
      </w:r>
      <w:bookmarkStart w:id="15303" w:name="_ETM_Q37_513763"/>
      <w:bookmarkStart w:id="15304" w:name="_ETM_Q37_513837"/>
      <w:bookmarkStart w:id="15305" w:name="_ETM_Q37_512598"/>
      <w:bookmarkStart w:id="15306" w:name="_ETM_Q37_512641"/>
      <w:bookmarkEnd w:id="15303"/>
      <w:bookmarkEnd w:id="15304"/>
      <w:bookmarkEnd w:id="15305"/>
      <w:bookmarkEnd w:id="15306"/>
    </w:p>
    <w:p w:rsidR="00DB31EA" w:rsidRDefault="00DB31EA" w:rsidP="0054007E">
      <w:pPr>
        <w:rPr>
          <w:rtl/>
          <w:lang w:eastAsia="he-IL"/>
        </w:rPr>
      </w:pPr>
    </w:p>
    <w:p w:rsidR="00DB31EA" w:rsidRDefault="00DB31EA" w:rsidP="0054007E">
      <w:pPr>
        <w:rPr>
          <w:rtl/>
          <w:lang w:eastAsia="he-IL"/>
        </w:rPr>
      </w:pPr>
    </w:p>
    <w:p w:rsidR="00DB31EA" w:rsidRDefault="00DB31EA" w:rsidP="0081399D">
      <w:pPr>
        <w:pStyle w:val="a6"/>
        <w:rPr>
          <w:rtl/>
          <w:lang w:eastAsia="he-IL"/>
        </w:rPr>
      </w:pPr>
      <w:bookmarkStart w:id="15307" w:name="ET_hatsach_637066_12"/>
      <w:r w:rsidRPr="006F26C8">
        <w:rPr>
          <w:rStyle w:val="TagStyle"/>
          <w:rtl/>
        </w:rPr>
        <w:lastRenderedPageBreak/>
        <w:t xml:space="preserve"> &lt;&lt; הצח &gt;&gt; </w:t>
      </w:r>
      <w:bookmarkStart w:id="15308" w:name="_Toc103197017"/>
      <w:bookmarkStart w:id="15309" w:name="_Toc103203441"/>
      <w:bookmarkStart w:id="15310" w:name="_Toc103248697"/>
      <w:bookmarkStart w:id="15311" w:name="_Toc103249146"/>
      <w:bookmarkStart w:id="15312" w:name="_Toc103249306"/>
      <w:bookmarkStart w:id="15313" w:name="_Toc103505330"/>
      <w:r>
        <w:rPr>
          <w:rtl/>
          <w:lang w:eastAsia="he-IL"/>
        </w:rPr>
        <w:t>הצעת חוק משק החשמל (תיקון – איסור ניתוק חשמל), התשפ"ב</w:t>
      </w:r>
      <w:r>
        <w:rPr>
          <w:rFonts w:hint="cs"/>
          <w:rtl/>
          <w:lang w:eastAsia="he-IL"/>
        </w:rPr>
        <w:t>–</w:t>
      </w:r>
      <w:r>
        <w:rPr>
          <w:rtl/>
          <w:lang w:eastAsia="he-IL"/>
        </w:rPr>
        <w:t>2022</w:t>
      </w:r>
      <w:bookmarkEnd w:id="15308"/>
      <w:bookmarkEnd w:id="15309"/>
      <w:bookmarkEnd w:id="15310"/>
      <w:bookmarkEnd w:id="15311"/>
      <w:bookmarkEnd w:id="15312"/>
      <w:bookmarkEnd w:id="15313"/>
      <w:r w:rsidRPr="006F26C8">
        <w:rPr>
          <w:rStyle w:val="TagStyle"/>
          <w:rtl/>
        </w:rPr>
        <w:t xml:space="preserve"> &lt;&lt; הצח &gt;&gt;</w:t>
      </w:r>
      <w:r>
        <w:rPr>
          <w:rtl/>
          <w:lang w:eastAsia="he-IL"/>
        </w:rPr>
        <w:t xml:space="preserve">   </w:t>
      </w:r>
      <w:bookmarkEnd w:id="15307"/>
    </w:p>
    <w:p w:rsidR="00DB31EA" w:rsidRDefault="00DB31EA" w:rsidP="0081399D">
      <w:pPr>
        <w:rPr>
          <w:rtl/>
          <w:lang w:eastAsia="he-IL"/>
        </w:rPr>
      </w:pPr>
      <w:r>
        <w:rPr>
          <w:rtl/>
          <w:lang w:eastAsia="he-IL"/>
        </w:rPr>
        <w:t>[הצעת חוק פ/3130</w:t>
      </w:r>
      <w:r>
        <w:rPr>
          <w:rFonts w:hint="cs"/>
          <w:rtl/>
          <w:lang w:eastAsia="he-IL"/>
        </w:rPr>
        <w:t>/24; נספחות.</w:t>
      </w:r>
      <w:r>
        <w:rPr>
          <w:rtl/>
          <w:lang w:eastAsia="he-IL"/>
        </w:rPr>
        <w:t>]</w:t>
      </w:r>
    </w:p>
    <w:p w:rsidR="00DB31EA" w:rsidRDefault="00DB31EA" w:rsidP="0081399D">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אורלי לוי אבקסיס</w:t>
      </w:r>
      <w:r>
        <w:rPr>
          <w:rtl/>
          <w:lang w:eastAsia="he-IL"/>
        </w:rPr>
        <w:t>)</w:t>
      </w:r>
    </w:p>
    <w:p w:rsidR="00DB31EA" w:rsidRDefault="00DB31EA" w:rsidP="0081399D">
      <w:pPr>
        <w:rPr>
          <w:rtl/>
          <w:lang w:eastAsia="he-IL"/>
        </w:rPr>
      </w:pPr>
    </w:p>
    <w:p w:rsidR="00DB31EA" w:rsidRDefault="00DB31EA" w:rsidP="0081399D">
      <w:pPr>
        <w:pStyle w:val="af6"/>
        <w:keepNext/>
        <w:rPr>
          <w:rtl/>
        </w:rPr>
      </w:pPr>
      <w:r w:rsidRPr="006F26C8">
        <w:rPr>
          <w:rStyle w:val="TagStyle"/>
          <w:rtl/>
        </w:rPr>
        <w:t xml:space="preserve"> &lt;&lt; יור &gt;&gt; </w:t>
      </w:r>
      <w:r>
        <w:rPr>
          <w:rtl/>
        </w:rPr>
        <w:t>היו"ר צבי האוזר:</w:t>
      </w:r>
      <w:r w:rsidRPr="006F26C8">
        <w:rPr>
          <w:rStyle w:val="TagStyle"/>
          <w:rtl/>
        </w:rPr>
        <w:t xml:space="preserve"> &lt;&lt; יור &gt;&gt;</w:t>
      </w:r>
      <w:r>
        <w:rPr>
          <w:rtl/>
        </w:rPr>
        <w:t xml:space="preserve">   </w:t>
      </w:r>
    </w:p>
    <w:p w:rsidR="00DB31EA" w:rsidRDefault="00DB31EA" w:rsidP="00A3148B">
      <w:pPr>
        <w:rPr>
          <w:rtl/>
          <w:lang w:eastAsia="he-IL"/>
        </w:rPr>
      </w:pPr>
    </w:p>
    <w:p w:rsidR="00DB31EA" w:rsidRDefault="00DB31EA" w:rsidP="0081399D">
      <w:pPr>
        <w:rPr>
          <w:rtl/>
          <w:lang w:eastAsia="he-IL"/>
        </w:rPr>
      </w:pPr>
      <w:bookmarkStart w:id="15314" w:name="_ETM_Q37_514323"/>
      <w:bookmarkStart w:id="15315" w:name="_ETM_Q37_514392"/>
      <w:bookmarkEnd w:id="15314"/>
      <w:bookmarkEnd w:id="15315"/>
      <w:r>
        <w:rPr>
          <w:rFonts w:hint="cs"/>
          <w:rtl/>
          <w:lang w:eastAsia="he-IL"/>
        </w:rPr>
        <w:t xml:space="preserve">אנחנו נעבור לסעיף 20 בסדר-היום. </w:t>
      </w:r>
    </w:p>
    <w:p w:rsidR="00DB31EA" w:rsidRDefault="00DB31EA" w:rsidP="0081399D">
      <w:pPr>
        <w:rPr>
          <w:rtl/>
          <w:lang w:eastAsia="he-IL"/>
        </w:rPr>
      </w:pPr>
      <w:bookmarkStart w:id="15316" w:name="_ETM_Q37_523155"/>
      <w:bookmarkStart w:id="15317" w:name="_ETM_Q37_523220"/>
      <w:bookmarkEnd w:id="15316"/>
      <w:bookmarkEnd w:id="15317"/>
    </w:p>
    <w:p w:rsidR="00DB31EA" w:rsidRDefault="00DB31EA" w:rsidP="0081399D">
      <w:pPr>
        <w:pStyle w:val="af5"/>
        <w:keepNext/>
        <w:rPr>
          <w:rtl/>
        </w:rPr>
      </w:pPr>
      <w:bookmarkStart w:id="15318" w:name="ET_interruption_5300_54"/>
      <w:r w:rsidRPr="00F63295">
        <w:rPr>
          <w:rStyle w:val="TagStyle"/>
          <w:rtl/>
        </w:rPr>
        <w:t xml:space="preserve"> &lt;&lt; קריאה &gt;&gt; </w:t>
      </w:r>
      <w:r>
        <w:rPr>
          <w:rtl/>
        </w:rPr>
        <w:t>מירב בן ארי (יש עתיד):</w:t>
      </w:r>
      <w:r w:rsidRPr="00F63295">
        <w:rPr>
          <w:rStyle w:val="TagStyle"/>
          <w:rtl/>
        </w:rPr>
        <w:t xml:space="preserve"> &lt;&lt; קריאה &gt;&gt;</w:t>
      </w:r>
      <w:r>
        <w:rPr>
          <w:rtl/>
        </w:rPr>
        <w:t xml:space="preserve">   </w:t>
      </w:r>
      <w:bookmarkEnd w:id="15318"/>
    </w:p>
    <w:p w:rsidR="00DB31EA" w:rsidRDefault="00DB31EA" w:rsidP="00A3148B">
      <w:pPr>
        <w:rPr>
          <w:rtl/>
          <w:lang w:eastAsia="he-IL"/>
        </w:rPr>
      </w:pPr>
    </w:p>
    <w:p w:rsidR="00DB31EA" w:rsidRDefault="00A3148B" w:rsidP="0081399D">
      <w:pPr>
        <w:rPr>
          <w:rtl/>
          <w:lang w:eastAsia="he-IL"/>
        </w:rPr>
      </w:pPr>
      <w:r>
        <w:rPr>
          <w:rFonts w:hint="cs"/>
          <w:rtl/>
          <w:lang w:eastAsia="he-IL"/>
        </w:rPr>
        <w:t>– – –</w:t>
      </w:r>
      <w:r w:rsidR="00DB31EA">
        <w:rPr>
          <w:rFonts w:hint="cs"/>
          <w:rtl/>
          <w:lang w:eastAsia="he-IL"/>
        </w:rPr>
        <w:t xml:space="preserve"> </w:t>
      </w:r>
    </w:p>
    <w:p w:rsidR="00DB31EA" w:rsidRDefault="00DB31EA" w:rsidP="0081399D">
      <w:pPr>
        <w:rPr>
          <w:rtl/>
          <w:lang w:eastAsia="he-IL"/>
        </w:rPr>
      </w:pPr>
    </w:p>
    <w:p w:rsidR="00DB31EA" w:rsidRDefault="00DB31EA" w:rsidP="0081399D">
      <w:pPr>
        <w:pStyle w:val="af6"/>
        <w:keepNext/>
        <w:rPr>
          <w:rtl/>
        </w:rPr>
      </w:pPr>
      <w:bookmarkStart w:id="15319" w:name="ET_yor_6308_55"/>
      <w:r w:rsidRPr="00F63295">
        <w:rPr>
          <w:rStyle w:val="TagStyle"/>
          <w:rtl/>
        </w:rPr>
        <w:t xml:space="preserve"> &lt;&lt; יור &gt;&gt; </w:t>
      </w:r>
      <w:r>
        <w:rPr>
          <w:rtl/>
        </w:rPr>
        <w:t>היו"ר צבי האוזר:</w:t>
      </w:r>
      <w:r w:rsidRPr="00F63295">
        <w:rPr>
          <w:rStyle w:val="TagStyle"/>
          <w:rtl/>
        </w:rPr>
        <w:t xml:space="preserve"> &lt;&lt; יור &gt;&gt;</w:t>
      </w:r>
      <w:r>
        <w:rPr>
          <w:rtl/>
        </w:rPr>
        <w:t xml:space="preserve">   </w:t>
      </w:r>
      <w:bookmarkEnd w:id="15319"/>
    </w:p>
    <w:p w:rsidR="00DB31EA" w:rsidRDefault="00DB31EA" w:rsidP="00A3148B">
      <w:pPr>
        <w:rPr>
          <w:rtl/>
          <w:lang w:eastAsia="he-IL"/>
        </w:rPr>
      </w:pPr>
    </w:p>
    <w:p w:rsidR="00DB31EA" w:rsidRDefault="00DB31EA" w:rsidP="0081399D">
      <w:pPr>
        <w:rPr>
          <w:rtl/>
          <w:lang w:eastAsia="he-IL"/>
        </w:rPr>
      </w:pPr>
      <w:bookmarkStart w:id="15320" w:name="_ETM_Q37_526658"/>
      <w:bookmarkStart w:id="15321" w:name="_ETM_Q37_526723"/>
      <w:bookmarkStart w:id="15322" w:name="_ETM_Q37_526802"/>
      <w:bookmarkStart w:id="15323" w:name="_ETM_Q37_526877"/>
      <w:bookmarkEnd w:id="15320"/>
      <w:bookmarkEnd w:id="15321"/>
      <w:bookmarkEnd w:id="15322"/>
      <w:bookmarkEnd w:id="15323"/>
      <w:r>
        <w:rPr>
          <w:rFonts w:hint="cs"/>
          <w:rtl/>
          <w:lang w:eastAsia="he-IL"/>
        </w:rPr>
        <w:t xml:space="preserve">חברת הכנסת בן ארי. </w:t>
      </w:r>
    </w:p>
    <w:p w:rsidR="00DB31EA" w:rsidRDefault="00DB31EA" w:rsidP="0081399D">
      <w:pPr>
        <w:rPr>
          <w:rtl/>
          <w:lang w:eastAsia="he-IL"/>
        </w:rPr>
      </w:pPr>
    </w:p>
    <w:p w:rsidR="00DB31EA" w:rsidRDefault="00DB31EA" w:rsidP="0081399D">
      <w:pPr>
        <w:pStyle w:val="af5"/>
        <w:keepNext/>
        <w:rPr>
          <w:rtl/>
        </w:rPr>
      </w:pPr>
      <w:bookmarkStart w:id="15324" w:name="ET_interruption_5780_41"/>
      <w:r w:rsidRPr="00F21E82">
        <w:rPr>
          <w:rStyle w:val="TagStyle"/>
          <w:rtl/>
        </w:rPr>
        <w:t xml:space="preserve"> &lt;&lt; קריאה &gt;&gt; </w:t>
      </w:r>
      <w:r>
        <w:rPr>
          <w:rtl/>
        </w:rPr>
        <w:t>דסטה גדי יברקן (הליכוד):</w:t>
      </w:r>
      <w:r w:rsidRPr="00F21E82">
        <w:rPr>
          <w:rStyle w:val="TagStyle"/>
          <w:rtl/>
        </w:rPr>
        <w:t xml:space="preserve"> &lt;&lt; קריאה &gt;&gt;</w:t>
      </w:r>
      <w:r>
        <w:rPr>
          <w:rtl/>
        </w:rPr>
        <w:t xml:space="preserve">   </w:t>
      </w:r>
      <w:bookmarkEnd w:id="15324"/>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תבואי בטענות לחברים שלך שלא באו להצביע. </w:t>
      </w:r>
      <w:r w:rsidR="00B146A2">
        <w:rPr>
          <w:rFonts w:hint="cs"/>
          <w:rtl/>
          <w:lang w:eastAsia="he-IL"/>
        </w:rPr>
        <w:t xml:space="preserve">את כועסת על מי שבא לעבוד? </w:t>
      </w:r>
    </w:p>
    <w:p w:rsidR="00DB31EA" w:rsidRDefault="00DB31EA" w:rsidP="0081399D">
      <w:pPr>
        <w:rPr>
          <w:rtl/>
          <w:lang w:eastAsia="he-IL"/>
        </w:rPr>
      </w:pPr>
    </w:p>
    <w:p w:rsidR="00DB31EA" w:rsidRDefault="00DB31EA" w:rsidP="0081399D">
      <w:pPr>
        <w:pStyle w:val="af6"/>
        <w:keepNext/>
        <w:rPr>
          <w:rtl/>
        </w:rPr>
      </w:pPr>
      <w:bookmarkStart w:id="15325" w:name="ET_yor_6308_42"/>
      <w:r w:rsidRPr="00F21E82">
        <w:rPr>
          <w:rStyle w:val="TagStyle"/>
          <w:rtl/>
        </w:rPr>
        <w:t xml:space="preserve"> &lt;&lt; יור &gt;&gt; </w:t>
      </w:r>
      <w:r>
        <w:rPr>
          <w:rtl/>
        </w:rPr>
        <w:t>היו"ר צבי האוזר:</w:t>
      </w:r>
      <w:r w:rsidRPr="00F21E82">
        <w:rPr>
          <w:rStyle w:val="TagStyle"/>
          <w:rtl/>
        </w:rPr>
        <w:t xml:space="preserve"> &lt;&lt; יור &gt;&gt;</w:t>
      </w:r>
      <w:r>
        <w:rPr>
          <w:rtl/>
        </w:rPr>
        <w:t xml:space="preserve">   </w:t>
      </w:r>
      <w:bookmarkEnd w:id="15325"/>
    </w:p>
    <w:p w:rsidR="00DB31EA" w:rsidRDefault="00DB31EA" w:rsidP="00A3148B">
      <w:pPr>
        <w:rPr>
          <w:rtl/>
          <w:lang w:eastAsia="he-IL"/>
        </w:rPr>
      </w:pPr>
    </w:p>
    <w:p w:rsidR="00DB31EA" w:rsidRDefault="00DB31EA" w:rsidP="00B146A2">
      <w:pPr>
        <w:rPr>
          <w:rtl/>
          <w:lang w:eastAsia="he-IL"/>
        </w:rPr>
      </w:pPr>
      <w:r>
        <w:rPr>
          <w:rFonts w:hint="cs"/>
          <w:rtl/>
          <w:lang w:eastAsia="he-IL"/>
        </w:rPr>
        <w:t xml:space="preserve">חברת הכנסת </w:t>
      </w:r>
      <w:bookmarkStart w:id="15326" w:name="_ETM_Q37_529174"/>
      <w:bookmarkEnd w:id="15326"/>
      <w:r>
        <w:rPr>
          <w:rFonts w:hint="cs"/>
          <w:rtl/>
          <w:lang w:eastAsia="he-IL"/>
        </w:rPr>
        <w:t>בן</w:t>
      </w:r>
      <w:r w:rsidR="00B146A2">
        <w:rPr>
          <w:rFonts w:hint="cs"/>
          <w:rtl/>
          <w:lang w:eastAsia="he-IL"/>
        </w:rPr>
        <w:t xml:space="preserve"> </w:t>
      </w:r>
      <w:r>
        <w:rPr>
          <w:rFonts w:hint="cs"/>
          <w:rtl/>
          <w:lang w:eastAsia="he-IL"/>
        </w:rPr>
        <w:t xml:space="preserve">ארי, אמרת את דברך, אני אבקש לא להפריע. </w:t>
      </w:r>
      <w:bookmarkStart w:id="15327" w:name="_ETM_Q37_525224"/>
      <w:bookmarkEnd w:id="15327"/>
    </w:p>
    <w:p w:rsidR="00DB31EA" w:rsidRDefault="00DB31EA" w:rsidP="00A3148B">
      <w:pPr>
        <w:rPr>
          <w:rtl/>
          <w:lang w:eastAsia="he-IL"/>
        </w:rPr>
      </w:pPr>
    </w:p>
    <w:p w:rsidR="00DB31EA" w:rsidRDefault="00DB31EA" w:rsidP="00BD52C8">
      <w:pPr>
        <w:rPr>
          <w:rtl/>
          <w:lang w:eastAsia="he-IL"/>
        </w:rPr>
      </w:pPr>
      <w:bookmarkStart w:id="15328" w:name="_ETM_Q37_525360"/>
      <w:bookmarkStart w:id="15329" w:name="_ETM_Q37_525457"/>
      <w:bookmarkEnd w:id="15328"/>
      <w:bookmarkEnd w:id="15329"/>
      <w:r>
        <w:rPr>
          <w:rFonts w:hint="cs"/>
          <w:rtl/>
          <w:lang w:eastAsia="he-IL"/>
        </w:rPr>
        <w:t xml:space="preserve">אנחנו נעבור </w:t>
      </w:r>
      <w:bookmarkStart w:id="15330" w:name="_ETM_Q37_531096"/>
      <w:bookmarkEnd w:id="15330"/>
      <w:r>
        <w:rPr>
          <w:rFonts w:hint="cs"/>
          <w:rtl/>
          <w:lang w:eastAsia="he-IL"/>
        </w:rPr>
        <w:t>ל</w:t>
      </w:r>
      <w:r w:rsidR="00BD52C8">
        <w:rPr>
          <w:rFonts w:hint="cs"/>
          <w:rtl/>
          <w:lang w:eastAsia="he-IL"/>
        </w:rPr>
        <w:t>סעיף 20 ב</w:t>
      </w:r>
      <w:r>
        <w:rPr>
          <w:rFonts w:hint="cs"/>
          <w:rtl/>
          <w:lang w:eastAsia="he-IL"/>
        </w:rPr>
        <w:t>סדר-היום</w:t>
      </w:r>
      <w:r w:rsidR="00BD52C8">
        <w:rPr>
          <w:rFonts w:hint="cs"/>
          <w:rtl/>
          <w:lang w:eastAsia="he-IL"/>
        </w:rPr>
        <w:t xml:space="preserve"> </w:t>
      </w:r>
      <w:r w:rsidR="00BD52C8">
        <w:rPr>
          <w:rFonts w:hint="eastAsia"/>
          <w:rtl/>
          <w:lang w:eastAsia="he-IL"/>
        </w:rPr>
        <w:t>–</w:t>
      </w:r>
      <w:r>
        <w:rPr>
          <w:rFonts w:hint="cs"/>
          <w:rtl/>
          <w:lang w:eastAsia="he-IL"/>
        </w:rPr>
        <w:t xml:space="preserve"> הצעת חוק משק החשמל (תיקון </w:t>
      </w:r>
      <w:r>
        <w:rPr>
          <w:rtl/>
          <w:lang w:eastAsia="he-IL"/>
        </w:rPr>
        <w:t>–</w:t>
      </w:r>
      <w:r>
        <w:rPr>
          <w:rFonts w:hint="cs"/>
          <w:rtl/>
          <w:lang w:eastAsia="he-IL"/>
        </w:rPr>
        <w:t xml:space="preserve"> איסור ניתוק חשמל) </w:t>
      </w:r>
      <w:r w:rsidR="00A3148B">
        <w:rPr>
          <w:rFonts w:hint="cs"/>
          <w:rtl/>
          <w:lang w:eastAsia="he-IL"/>
        </w:rPr>
        <w:t>– –</w:t>
      </w:r>
      <w:r>
        <w:rPr>
          <w:rFonts w:hint="cs"/>
          <w:rtl/>
          <w:lang w:eastAsia="he-IL"/>
        </w:rPr>
        <w:t xml:space="preserve"> </w:t>
      </w:r>
    </w:p>
    <w:p w:rsidR="00DB31EA" w:rsidRDefault="00DB31EA" w:rsidP="0081399D">
      <w:pPr>
        <w:rPr>
          <w:rtl/>
          <w:lang w:eastAsia="he-IL"/>
        </w:rPr>
      </w:pPr>
    </w:p>
    <w:p w:rsidR="00DB31EA" w:rsidRDefault="00DB31EA" w:rsidP="0081399D">
      <w:pPr>
        <w:pStyle w:val="af5"/>
        <w:keepNext/>
        <w:rPr>
          <w:rtl/>
        </w:rPr>
      </w:pPr>
      <w:bookmarkStart w:id="15331" w:name="ET_interruption_5300_58"/>
      <w:r w:rsidRPr="00F63295">
        <w:rPr>
          <w:rStyle w:val="TagStyle"/>
          <w:rtl/>
        </w:rPr>
        <w:t xml:space="preserve"> &lt;&lt; קריאה &gt;&gt; </w:t>
      </w:r>
      <w:r>
        <w:rPr>
          <w:rtl/>
        </w:rPr>
        <w:t>מירב בן ארי (יש עתיד):</w:t>
      </w:r>
      <w:r w:rsidRPr="00F63295">
        <w:rPr>
          <w:rStyle w:val="TagStyle"/>
          <w:rtl/>
        </w:rPr>
        <w:t xml:space="preserve"> &lt;&lt; קריאה &gt;&gt;</w:t>
      </w:r>
      <w:r>
        <w:rPr>
          <w:rtl/>
        </w:rPr>
        <w:t xml:space="preserve">   </w:t>
      </w:r>
      <w:bookmarkEnd w:id="15331"/>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אתה, אתה הצבעת. </w:t>
      </w:r>
    </w:p>
    <w:p w:rsidR="00DB31EA" w:rsidRDefault="00DB31EA" w:rsidP="0081399D">
      <w:pPr>
        <w:rPr>
          <w:rtl/>
          <w:lang w:eastAsia="he-IL"/>
        </w:rPr>
      </w:pPr>
    </w:p>
    <w:p w:rsidR="00DB31EA" w:rsidRDefault="00DB31EA" w:rsidP="0081399D">
      <w:pPr>
        <w:pStyle w:val="af6"/>
        <w:keepNext/>
        <w:rPr>
          <w:rtl/>
        </w:rPr>
      </w:pPr>
      <w:bookmarkStart w:id="15332" w:name="ET_yor_6308_59"/>
      <w:r w:rsidRPr="00F63295">
        <w:rPr>
          <w:rStyle w:val="TagStyle"/>
          <w:rtl/>
        </w:rPr>
        <w:t xml:space="preserve"> &lt;&lt; יור &gt;&gt; </w:t>
      </w:r>
      <w:r>
        <w:rPr>
          <w:rtl/>
        </w:rPr>
        <w:t>היו"ר צבי האוזר:</w:t>
      </w:r>
      <w:r w:rsidRPr="00F63295">
        <w:rPr>
          <w:rStyle w:val="TagStyle"/>
          <w:rtl/>
        </w:rPr>
        <w:t xml:space="preserve"> &lt;&lt; יור &gt;&gt;</w:t>
      </w:r>
      <w:r>
        <w:rPr>
          <w:rtl/>
        </w:rPr>
        <w:t xml:space="preserve">   </w:t>
      </w:r>
      <w:bookmarkEnd w:id="15332"/>
    </w:p>
    <w:p w:rsidR="00DB31EA" w:rsidRDefault="00DB31EA" w:rsidP="00A3148B">
      <w:pPr>
        <w:rPr>
          <w:rtl/>
          <w:lang w:eastAsia="he-IL"/>
        </w:rPr>
      </w:pPr>
    </w:p>
    <w:p w:rsidR="00DB31EA" w:rsidRDefault="00A3148B" w:rsidP="0081399D">
      <w:pPr>
        <w:rPr>
          <w:rtl/>
          <w:lang w:eastAsia="he-IL"/>
        </w:rPr>
      </w:pPr>
      <w:r>
        <w:rPr>
          <w:rFonts w:hint="cs"/>
          <w:rtl/>
          <w:lang w:eastAsia="he-IL"/>
        </w:rPr>
        <w:t>– –</w:t>
      </w:r>
      <w:r w:rsidR="00DB31EA">
        <w:rPr>
          <w:rFonts w:hint="cs"/>
          <w:rtl/>
          <w:lang w:eastAsia="he-IL"/>
        </w:rPr>
        <w:t xml:space="preserve"> התשפ"ב</w:t>
      </w:r>
      <w:r w:rsidR="00DB31EA">
        <w:rPr>
          <w:rFonts w:hint="eastAsia"/>
          <w:rtl/>
          <w:lang w:eastAsia="he-IL"/>
        </w:rPr>
        <w:t>–</w:t>
      </w:r>
      <w:r w:rsidR="00DB31EA">
        <w:rPr>
          <w:rFonts w:hint="cs"/>
          <w:rtl/>
          <w:lang w:eastAsia="he-IL"/>
        </w:rPr>
        <w:t xml:space="preserve">2022, של חברת הכנסת אורלי לוי אבקסיס. </w:t>
      </w:r>
    </w:p>
    <w:p w:rsidR="00DB31EA" w:rsidRDefault="00DB31EA" w:rsidP="0081399D">
      <w:pPr>
        <w:rPr>
          <w:rtl/>
          <w:lang w:eastAsia="he-IL"/>
        </w:rPr>
      </w:pPr>
      <w:bookmarkStart w:id="15333" w:name="_ETM_Q37_544783"/>
      <w:bookmarkStart w:id="15334" w:name="_ETM_Q37_544863"/>
      <w:bookmarkEnd w:id="15333"/>
      <w:bookmarkEnd w:id="15334"/>
    </w:p>
    <w:p w:rsidR="00DB31EA" w:rsidRDefault="00DB31EA" w:rsidP="0081399D">
      <w:pPr>
        <w:pStyle w:val="af5"/>
        <w:keepNext/>
        <w:rPr>
          <w:rtl/>
        </w:rPr>
      </w:pPr>
      <w:bookmarkStart w:id="15335" w:name="ET_interruption_5780_60"/>
      <w:r w:rsidRPr="00F63295">
        <w:rPr>
          <w:rStyle w:val="TagStyle"/>
          <w:rtl/>
        </w:rPr>
        <w:lastRenderedPageBreak/>
        <w:t xml:space="preserve"> &lt;&lt; קריאה &gt;&gt; </w:t>
      </w:r>
      <w:r>
        <w:rPr>
          <w:rtl/>
        </w:rPr>
        <w:t>דסטה גדי יברקן (הליכוד):</w:t>
      </w:r>
      <w:r w:rsidRPr="00F63295">
        <w:rPr>
          <w:rStyle w:val="TagStyle"/>
          <w:rtl/>
        </w:rPr>
        <w:t xml:space="preserve"> &lt;&lt; קריאה &gt;&gt;</w:t>
      </w:r>
      <w:r>
        <w:rPr>
          <w:rtl/>
        </w:rPr>
        <w:t xml:space="preserve">   </w:t>
      </w:r>
      <w:bookmarkEnd w:id="15335"/>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שמה לא באו להצביע, לא אנחנו. </w:t>
      </w:r>
    </w:p>
    <w:p w:rsidR="00DB31EA" w:rsidRDefault="00DB31EA" w:rsidP="0081399D">
      <w:pPr>
        <w:rPr>
          <w:rtl/>
          <w:lang w:eastAsia="he-IL"/>
        </w:rPr>
      </w:pPr>
    </w:p>
    <w:p w:rsidR="00DB31EA" w:rsidRDefault="00DB31EA" w:rsidP="0081399D">
      <w:pPr>
        <w:pStyle w:val="af6"/>
        <w:keepNext/>
        <w:rPr>
          <w:rtl/>
        </w:rPr>
      </w:pPr>
      <w:bookmarkStart w:id="15336" w:name="ET_yor_6308_45"/>
      <w:r w:rsidRPr="00607539">
        <w:rPr>
          <w:rStyle w:val="TagStyle"/>
          <w:rtl/>
        </w:rPr>
        <w:t xml:space="preserve"> &lt;&lt; יור &gt;&gt; </w:t>
      </w:r>
      <w:r>
        <w:rPr>
          <w:rtl/>
        </w:rPr>
        <w:t>היו"ר צבי האוזר:</w:t>
      </w:r>
      <w:r w:rsidRPr="00607539">
        <w:rPr>
          <w:rStyle w:val="TagStyle"/>
          <w:rtl/>
        </w:rPr>
        <w:t xml:space="preserve"> &lt;&lt; יור &gt;&gt;</w:t>
      </w:r>
      <w:r>
        <w:rPr>
          <w:rtl/>
        </w:rPr>
        <w:t xml:space="preserve">   </w:t>
      </w:r>
      <w:bookmarkEnd w:id="15336"/>
    </w:p>
    <w:p w:rsidR="00DB31EA" w:rsidRDefault="00DB31EA" w:rsidP="00A3148B">
      <w:pPr>
        <w:rPr>
          <w:rtl/>
          <w:lang w:eastAsia="he-IL"/>
        </w:rPr>
      </w:pPr>
    </w:p>
    <w:p w:rsidR="00DB31EA" w:rsidRDefault="00DB31EA" w:rsidP="0054007E">
      <w:pPr>
        <w:rPr>
          <w:rtl/>
          <w:lang w:eastAsia="he-IL"/>
        </w:rPr>
      </w:pPr>
      <w:bookmarkStart w:id="15337" w:name="_ETM_Q37_547944"/>
      <w:bookmarkEnd w:id="15337"/>
      <w:r>
        <w:rPr>
          <w:rFonts w:hint="cs"/>
          <w:rtl/>
          <w:lang w:eastAsia="he-IL"/>
        </w:rPr>
        <w:t xml:space="preserve">אני </w:t>
      </w:r>
      <w:bookmarkStart w:id="15338" w:name="_ETM_Q37_549060"/>
      <w:bookmarkEnd w:id="15338"/>
      <w:r>
        <w:rPr>
          <w:rFonts w:hint="cs"/>
          <w:rtl/>
          <w:lang w:eastAsia="he-IL"/>
        </w:rPr>
        <w:t xml:space="preserve">אבקש מחברת הכנסת אורלי לוי אבקסיס </w:t>
      </w:r>
      <w:bookmarkStart w:id="15339" w:name="_ETM_Q37_560083"/>
      <w:bookmarkEnd w:id="15339"/>
      <w:r>
        <w:rPr>
          <w:rFonts w:hint="eastAsia"/>
          <w:rtl/>
          <w:lang w:eastAsia="he-IL"/>
        </w:rPr>
        <w:t>–</w:t>
      </w:r>
      <w:r>
        <w:rPr>
          <w:rFonts w:hint="cs"/>
          <w:rtl/>
          <w:lang w:eastAsia="he-IL"/>
        </w:rPr>
        <w:t xml:space="preserve"> עשר דקות לרשותך. </w:t>
      </w:r>
    </w:p>
    <w:p w:rsidR="00DB31EA" w:rsidRPr="00607539" w:rsidRDefault="00DB31EA" w:rsidP="0081399D">
      <w:pPr>
        <w:rPr>
          <w:rtl/>
          <w:lang w:eastAsia="he-IL"/>
        </w:rPr>
      </w:pPr>
      <w:bookmarkStart w:id="15340" w:name="_ETM_Q37_558219"/>
      <w:bookmarkStart w:id="15341" w:name="_ETM_Q37_558301"/>
      <w:bookmarkEnd w:id="15340"/>
      <w:bookmarkEnd w:id="15341"/>
    </w:p>
    <w:p w:rsidR="00DB31EA" w:rsidRDefault="00DB31EA" w:rsidP="0081399D">
      <w:pPr>
        <w:pStyle w:val="a4"/>
        <w:keepNext/>
        <w:rPr>
          <w:rtl/>
        </w:rPr>
      </w:pPr>
      <w:bookmarkStart w:id="15342" w:name="ET_speaker_5085_14"/>
      <w:r w:rsidRPr="006F26C8">
        <w:rPr>
          <w:rStyle w:val="TagStyle"/>
          <w:rtl/>
        </w:rPr>
        <w:t xml:space="preserve"> &lt;&lt; דובר &gt;&gt; </w:t>
      </w:r>
      <w:bookmarkStart w:id="15343" w:name="_Toc103197018"/>
      <w:bookmarkStart w:id="15344" w:name="_Toc103203442"/>
      <w:bookmarkStart w:id="15345" w:name="_Toc103248698"/>
      <w:bookmarkStart w:id="15346" w:name="_Toc103249147"/>
      <w:bookmarkStart w:id="15347" w:name="_Toc103249307"/>
      <w:bookmarkStart w:id="15348" w:name="_Toc103505331"/>
      <w:r>
        <w:rPr>
          <w:rtl/>
        </w:rPr>
        <w:t>אורלי לוי אבקסיס (הליכוד):</w:t>
      </w:r>
      <w:bookmarkEnd w:id="15343"/>
      <w:bookmarkEnd w:id="15344"/>
      <w:bookmarkEnd w:id="15345"/>
      <w:bookmarkEnd w:id="15346"/>
      <w:bookmarkEnd w:id="15347"/>
      <w:bookmarkEnd w:id="15348"/>
      <w:r w:rsidRPr="006F26C8">
        <w:rPr>
          <w:rStyle w:val="TagStyle"/>
          <w:rtl/>
        </w:rPr>
        <w:t xml:space="preserve"> &lt;&lt; דובר &gt;&gt;</w:t>
      </w:r>
      <w:r>
        <w:rPr>
          <w:rtl/>
        </w:rPr>
        <w:t xml:space="preserve">   </w:t>
      </w:r>
      <w:bookmarkEnd w:id="15342"/>
    </w:p>
    <w:p w:rsidR="00DB31EA" w:rsidRDefault="00DB31EA" w:rsidP="00A3148B">
      <w:pPr>
        <w:rPr>
          <w:rtl/>
          <w:lang w:eastAsia="he-IL"/>
        </w:rPr>
      </w:pPr>
    </w:p>
    <w:p w:rsidR="00EA0E3D" w:rsidRDefault="00DB31EA" w:rsidP="00EA0E3D">
      <w:pPr>
        <w:rPr>
          <w:rtl/>
          <w:lang w:eastAsia="he-IL"/>
        </w:rPr>
      </w:pPr>
      <w:bookmarkStart w:id="15349" w:name="_ETM_Q37_588375"/>
      <w:bookmarkStart w:id="15350" w:name="_ETM_Q37_588432"/>
      <w:bookmarkStart w:id="15351" w:name="_ETM_Q37_588591"/>
      <w:bookmarkStart w:id="15352" w:name="_ETM_Q37_588638"/>
      <w:bookmarkEnd w:id="15349"/>
      <w:bookmarkEnd w:id="15350"/>
      <w:bookmarkEnd w:id="15351"/>
      <w:bookmarkEnd w:id="15352"/>
      <w:r>
        <w:rPr>
          <w:rFonts w:hint="cs"/>
          <w:rtl/>
          <w:lang w:eastAsia="he-IL"/>
        </w:rPr>
        <w:t>אדוני היושב-ראש, חבריי חברי הכנסת</w:t>
      </w:r>
      <w:bookmarkStart w:id="15353" w:name="_ETM_Q37_600774"/>
      <w:bookmarkStart w:id="15354" w:name="_ETM_Q37_600925"/>
      <w:bookmarkEnd w:id="15353"/>
      <w:bookmarkEnd w:id="15354"/>
      <w:r>
        <w:rPr>
          <w:rFonts w:hint="cs"/>
          <w:rtl/>
          <w:lang w:eastAsia="he-IL"/>
        </w:rPr>
        <w:t xml:space="preserve"> </w:t>
      </w:r>
      <w:r w:rsidR="00EA0E3D">
        <w:rPr>
          <w:rFonts w:hint="eastAsia"/>
          <w:rtl/>
          <w:lang w:eastAsia="he-IL"/>
        </w:rPr>
        <w:t>–</w:t>
      </w:r>
      <w:r w:rsidR="00EA0E3D">
        <w:rPr>
          <w:rFonts w:hint="cs"/>
          <w:rtl/>
          <w:lang w:eastAsia="he-IL"/>
        </w:rPr>
        <w:t xml:space="preserve"> </w:t>
      </w:r>
      <w:r>
        <w:rPr>
          <w:rFonts w:hint="cs"/>
          <w:rtl/>
          <w:lang w:eastAsia="he-IL"/>
        </w:rPr>
        <w:t xml:space="preserve">אתה </w:t>
      </w:r>
      <w:bookmarkStart w:id="15355" w:name="_ETM_Q37_607895"/>
      <w:bookmarkEnd w:id="15355"/>
      <w:r>
        <w:rPr>
          <w:rFonts w:hint="cs"/>
          <w:rtl/>
          <w:lang w:eastAsia="he-IL"/>
        </w:rPr>
        <w:t xml:space="preserve">דואג לי </w:t>
      </w:r>
      <w:r w:rsidR="00EA0E3D">
        <w:rPr>
          <w:rFonts w:hint="cs"/>
          <w:rtl/>
          <w:lang w:eastAsia="he-IL"/>
        </w:rPr>
        <w:t xml:space="preserve">לשקט במליאה? </w:t>
      </w:r>
    </w:p>
    <w:p w:rsidR="00EA0E3D" w:rsidRDefault="00EA0E3D" w:rsidP="0081399D">
      <w:pPr>
        <w:rPr>
          <w:rtl/>
          <w:lang w:eastAsia="he-IL"/>
        </w:rPr>
      </w:pPr>
    </w:p>
    <w:p w:rsidR="00DB31EA" w:rsidRDefault="00DB31EA" w:rsidP="0081399D">
      <w:pPr>
        <w:pStyle w:val="af5"/>
        <w:keepNext/>
        <w:rPr>
          <w:rtl/>
        </w:rPr>
      </w:pPr>
      <w:bookmarkStart w:id="15356" w:name="ET_interruption_קריאה_47"/>
      <w:r w:rsidRPr="00607539">
        <w:rPr>
          <w:rStyle w:val="TagStyle"/>
          <w:rtl/>
        </w:rPr>
        <w:t xml:space="preserve"> &lt;&lt; קריאה &gt;&gt; </w:t>
      </w:r>
      <w:r>
        <w:rPr>
          <w:rtl/>
        </w:rPr>
        <w:t>קריאה:</w:t>
      </w:r>
      <w:r w:rsidRPr="00607539">
        <w:rPr>
          <w:rStyle w:val="TagStyle"/>
          <w:rtl/>
        </w:rPr>
        <w:t xml:space="preserve"> &lt;&lt; קריאה &gt;&gt;</w:t>
      </w:r>
      <w:r>
        <w:rPr>
          <w:rtl/>
        </w:rPr>
        <w:t xml:space="preserve">   </w:t>
      </w:r>
      <w:bookmarkEnd w:id="15356"/>
    </w:p>
    <w:p w:rsidR="00DB31EA" w:rsidRDefault="00DB31EA" w:rsidP="00A3148B">
      <w:pPr>
        <w:rPr>
          <w:rtl/>
          <w:lang w:eastAsia="he-IL"/>
        </w:rPr>
      </w:pPr>
    </w:p>
    <w:p w:rsidR="00DB31EA" w:rsidRDefault="00DB31EA" w:rsidP="0081399D">
      <w:pPr>
        <w:rPr>
          <w:rtl/>
        </w:rPr>
      </w:pPr>
      <w:r>
        <w:rPr>
          <w:rFonts w:hint="cs"/>
          <w:rtl/>
          <w:lang w:eastAsia="he-IL"/>
        </w:rPr>
        <w:t>אתם לא מתביישים?</w:t>
      </w:r>
      <w:bookmarkStart w:id="15357" w:name="ET_yor_6308_46"/>
      <w:r>
        <w:rPr>
          <w:rtl/>
        </w:rPr>
        <w:t xml:space="preserve">  </w:t>
      </w:r>
      <w:bookmarkEnd w:id="15357"/>
    </w:p>
    <w:p w:rsidR="00DB31EA" w:rsidRDefault="00DB31EA" w:rsidP="00A3148B">
      <w:pPr>
        <w:rPr>
          <w:rtl/>
          <w:lang w:eastAsia="he-IL"/>
        </w:rPr>
      </w:pPr>
    </w:p>
    <w:p w:rsidR="00DB31EA" w:rsidRDefault="00DB31EA" w:rsidP="00A834E1">
      <w:pPr>
        <w:pStyle w:val="af5"/>
        <w:keepNext/>
        <w:rPr>
          <w:rtl/>
        </w:rPr>
      </w:pPr>
      <w:bookmarkStart w:id="15358" w:name="ET_interruption_6155_50"/>
      <w:r w:rsidRPr="00AE1B35">
        <w:rPr>
          <w:rStyle w:val="TagStyle"/>
          <w:rtl/>
        </w:rPr>
        <w:t xml:space="preserve"> &lt;&lt; קריאה &gt;&gt; </w:t>
      </w:r>
      <w:r w:rsidR="00A834E1">
        <w:rPr>
          <w:rFonts w:hint="cs"/>
          <w:rtl/>
        </w:rPr>
        <w:t>קריאות</w:t>
      </w:r>
      <w:r>
        <w:rPr>
          <w:rtl/>
        </w:rPr>
        <w:t>:</w:t>
      </w:r>
      <w:r w:rsidRPr="00AE1B35">
        <w:rPr>
          <w:rStyle w:val="TagStyle"/>
          <w:rtl/>
        </w:rPr>
        <w:t xml:space="preserve"> &lt;&lt; קריאה &gt;&gt;</w:t>
      </w:r>
      <w:r>
        <w:rPr>
          <w:rtl/>
        </w:rPr>
        <w:t xml:space="preserve">   </w:t>
      </w:r>
      <w:bookmarkEnd w:id="15358"/>
    </w:p>
    <w:p w:rsidR="00DB31EA" w:rsidRDefault="00DB31EA" w:rsidP="00A3148B">
      <w:pPr>
        <w:rPr>
          <w:rtl/>
          <w:lang w:eastAsia="he-IL"/>
        </w:rPr>
      </w:pPr>
    </w:p>
    <w:p w:rsidR="00DB31EA" w:rsidRDefault="00A3148B" w:rsidP="0081399D">
      <w:pPr>
        <w:rPr>
          <w:rtl/>
          <w:lang w:eastAsia="he-IL"/>
        </w:rPr>
      </w:pPr>
      <w:r>
        <w:rPr>
          <w:rFonts w:hint="cs"/>
          <w:rtl/>
          <w:lang w:eastAsia="he-IL"/>
        </w:rPr>
        <w:t>– – –</w:t>
      </w:r>
      <w:r w:rsidR="00DB31EA">
        <w:rPr>
          <w:rFonts w:hint="cs"/>
          <w:rtl/>
          <w:lang w:eastAsia="he-IL"/>
        </w:rPr>
        <w:t xml:space="preserve"> </w:t>
      </w:r>
    </w:p>
    <w:p w:rsidR="00DB31EA" w:rsidRDefault="00DB31EA" w:rsidP="0081399D">
      <w:pPr>
        <w:rPr>
          <w:rtl/>
          <w:lang w:eastAsia="he-IL"/>
        </w:rPr>
      </w:pPr>
      <w:bookmarkStart w:id="15359" w:name="_ETM_Q37_610344"/>
      <w:bookmarkStart w:id="15360" w:name="_ETM_Q37_610416"/>
      <w:bookmarkEnd w:id="15359"/>
      <w:bookmarkEnd w:id="15360"/>
    </w:p>
    <w:p w:rsidR="00DB31EA" w:rsidRDefault="00DB31EA" w:rsidP="0081399D">
      <w:pPr>
        <w:pStyle w:val="af6"/>
        <w:keepNext/>
        <w:rPr>
          <w:rtl/>
        </w:rPr>
      </w:pPr>
      <w:bookmarkStart w:id="15361" w:name="ET_yor_6308_48"/>
      <w:r w:rsidRPr="00AE1B35">
        <w:rPr>
          <w:rStyle w:val="TagStyle"/>
          <w:rtl/>
        </w:rPr>
        <w:t xml:space="preserve"> &lt;&lt; יור &gt;&gt; </w:t>
      </w:r>
      <w:r>
        <w:rPr>
          <w:rtl/>
        </w:rPr>
        <w:t>היו"ר צבי האוזר:</w:t>
      </w:r>
      <w:r w:rsidRPr="00AE1B35">
        <w:rPr>
          <w:rStyle w:val="TagStyle"/>
          <w:rtl/>
        </w:rPr>
        <w:t xml:space="preserve"> &lt;&lt; יור &gt;&gt;</w:t>
      </w:r>
      <w:r>
        <w:rPr>
          <w:rtl/>
        </w:rPr>
        <w:t xml:space="preserve">   </w:t>
      </w:r>
      <w:bookmarkEnd w:id="15361"/>
    </w:p>
    <w:p w:rsidR="00DB31EA" w:rsidRPr="00AE1B35" w:rsidRDefault="00DB31EA" w:rsidP="0081399D">
      <w:pPr>
        <w:rPr>
          <w:rtl/>
          <w:lang w:eastAsia="he-IL"/>
        </w:rPr>
      </w:pPr>
    </w:p>
    <w:p w:rsidR="00DB31EA" w:rsidRDefault="00DB31EA" w:rsidP="0081399D">
      <w:pPr>
        <w:rPr>
          <w:rtl/>
          <w:lang w:eastAsia="he-IL"/>
        </w:rPr>
      </w:pPr>
      <w:r>
        <w:rPr>
          <w:rFonts w:hint="cs"/>
          <w:rtl/>
          <w:lang w:eastAsia="he-IL"/>
        </w:rPr>
        <w:t>חברת הכנסת בן ארי, אני מבקש לא להפריע. חבר הכנסת קארה. חבר הכנסת קאר</w:t>
      </w:r>
      <w:bookmarkStart w:id="15362" w:name="_ETM_Q37_622088"/>
      <w:bookmarkEnd w:id="15362"/>
      <w:r>
        <w:rPr>
          <w:rFonts w:hint="cs"/>
          <w:rtl/>
          <w:lang w:eastAsia="he-IL"/>
        </w:rPr>
        <w:t xml:space="preserve">ה, אני מבקש לאפשר לחברת הכנסת אורלי לוי להמשיך לדבר, בבקשה. </w:t>
      </w:r>
    </w:p>
    <w:p w:rsidR="00DB31EA" w:rsidRDefault="00DB31EA" w:rsidP="0081399D">
      <w:pPr>
        <w:rPr>
          <w:rtl/>
          <w:lang w:eastAsia="he-IL"/>
        </w:rPr>
      </w:pPr>
    </w:p>
    <w:p w:rsidR="00DB31EA" w:rsidRDefault="00DB31EA" w:rsidP="0081399D">
      <w:pPr>
        <w:pStyle w:val="-"/>
        <w:keepNext/>
        <w:rPr>
          <w:rtl/>
        </w:rPr>
      </w:pPr>
      <w:bookmarkStart w:id="15363" w:name="ET_speakercontinue_5085_53"/>
      <w:r w:rsidRPr="00165611">
        <w:rPr>
          <w:rStyle w:val="TagStyle"/>
          <w:rtl/>
        </w:rPr>
        <w:t xml:space="preserve">&lt;&lt; דובר_המשך &gt;&gt; </w:t>
      </w:r>
      <w:r>
        <w:rPr>
          <w:rtl/>
        </w:rPr>
        <w:t>אורלי לוי אבקסיס (הליכוד):</w:t>
      </w:r>
      <w:r w:rsidRPr="00165611">
        <w:rPr>
          <w:rStyle w:val="TagStyle"/>
          <w:rtl/>
        </w:rPr>
        <w:t xml:space="preserve"> &lt;&lt; דובר_המשך &gt;&gt;</w:t>
      </w:r>
      <w:r>
        <w:rPr>
          <w:rtl/>
        </w:rPr>
        <w:t xml:space="preserve">   </w:t>
      </w:r>
      <w:bookmarkEnd w:id="15363"/>
    </w:p>
    <w:p w:rsidR="00DB31EA" w:rsidRDefault="00DB31EA" w:rsidP="00A3148B">
      <w:pPr>
        <w:rPr>
          <w:rtl/>
          <w:lang w:eastAsia="he-IL"/>
        </w:rPr>
      </w:pPr>
    </w:p>
    <w:p w:rsidR="00A834E1" w:rsidRDefault="00DB31EA" w:rsidP="00A834E1">
      <w:pPr>
        <w:rPr>
          <w:rtl/>
          <w:lang w:eastAsia="he-IL"/>
        </w:rPr>
      </w:pPr>
      <w:r>
        <w:rPr>
          <w:rFonts w:hint="cs"/>
          <w:rtl/>
          <w:lang w:eastAsia="he-IL"/>
        </w:rPr>
        <w:t xml:space="preserve">תודה רבה לך, אדוני היושב-ראש. אני באמת שמחה שהצעת החוק של יואב קיש עברה, כי כשהתגלתה הפרשייה </w:t>
      </w:r>
      <w:bookmarkStart w:id="15364" w:name="_ETM_Q37_635240"/>
      <w:bookmarkEnd w:id="15364"/>
      <w:r>
        <w:rPr>
          <w:rFonts w:hint="cs"/>
          <w:rtl/>
          <w:lang w:eastAsia="he-IL"/>
        </w:rPr>
        <w:t xml:space="preserve">אני שמעתי את כל מחנה הדמוקרטיה, את כל השמאל, זועק: </w:t>
      </w:r>
      <w:bookmarkStart w:id="15365" w:name="_ETM_Q37_635332"/>
      <w:bookmarkEnd w:id="15365"/>
      <w:r>
        <w:rPr>
          <w:rFonts w:hint="cs"/>
          <w:rtl/>
          <w:lang w:eastAsia="he-IL"/>
        </w:rPr>
        <w:t>חייבים ועדת חקירה, חייבים. וברגע שהם הבינו שיכול להיות שנעשו</w:t>
      </w:r>
      <w:r w:rsidR="00A834E1">
        <w:rPr>
          <w:rFonts w:hint="cs"/>
          <w:rtl/>
          <w:lang w:eastAsia="he-IL"/>
        </w:rPr>
        <w:t xml:space="preserve">, </w:t>
      </w:r>
      <w:r>
        <w:rPr>
          <w:rFonts w:hint="cs"/>
          <w:rtl/>
          <w:lang w:eastAsia="he-IL"/>
        </w:rPr>
        <w:t>אולי, צריך לבדוק</w:t>
      </w:r>
      <w:r w:rsidR="00A834E1">
        <w:rPr>
          <w:rFonts w:hint="cs"/>
          <w:rtl/>
          <w:lang w:eastAsia="he-IL"/>
        </w:rPr>
        <w:t xml:space="preserve">, </w:t>
      </w:r>
      <w:r>
        <w:rPr>
          <w:rFonts w:hint="cs"/>
          <w:rtl/>
          <w:lang w:eastAsia="he-IL"/>
        </w:rPr>
        <w:t xml:space="preserve">אירועים שתרמו לכך שחברי כנסת מסוימים, שמנהיגים </w:t>
      </w:r>
      <w:bookmarkStart w:id="15366" w:name="_ETM_Q37_651436"/>
      <w:bookmarkEnd w:id="15366"/>
      <w:r>
        <w:rPr>
          <w:rFonts w:hint="cs"/>
          <w:rtl/>
          <w:lang w:eastAsia="he-IL"/>
        </w:rPr>
        <w:t xml:space="preserve">פוליטיים </w:t>
      </w:r>
      <w:r w:rsidR="00A834E1">
        <w:rPr>
          <w:rFonts w:hint="eastAsia"/>
          <w:rtl/>
          <w:lang w:eastAsia="he-IL"/>
        </w:rPr>
        <w:t>–</w:t>
      </w:r>
      <w:r w:rsidR="00A834E1">
        <w:rPr>
          <w:rFonts w:hint="cs"/>
          <w:rtl/>
          <w:lang w:eastAsia="he-IL"/>
        </w:rPr>
        <w:t xml:space="preserve"> </w:t>
      </w:r>
      <w:r>
        <w:rPr>
          <w:rFonts w:hint="cs"/>
          <w:rtl/>
          <w:lang w:eastAsia="he-IL"/>
        </w:rPr>
        <w:t xml:space="preserve">ניסיון נבזי לסלק אותם מהזירה ואולי באמצעים שאף אחד </w:t>
      </w:r>
      <w:bookmarkStart w:id="15367" w:name="_ETM_Q37_656123"/>
      <w:bookmarkEnd w:id="15367"/>
      <w:r>
        <w:rPr>
          <w:rFonts w:hint="cs"/>
          <w:rtl/>
          <w:lang w:eastAsia="he-IL"/>
        </w:rPr>
        <w:t>מאיתנו לא היה רוצה שיופעלו במדינה דמוקרטית מתקדמת עם זכויות</w:t>
      </w:r>
      <w:bookmarkStart w:id="15368" w:name="_ETM_Q37_663595"/>
      <w:bookmarkEnd w:id="15368"/>
      <w:r>
        <w:rPr>
          <w:rFonts w:hint="cs"/>
          <w:rtl/>
          <w:lang w:eastAsia="he-IL"/>
        </w:rPr>
        <w:t xml:space="preserve"> אדם</w:t>
      </w:r>
      <w:r w:rsidR="00A834E1">
        <w:rPr>
          <w:rFonts w:hint="cs"/>
          <w:rtl/>
          <w:lang w:eastAsia="he-IL"/>
        </w:rPr>
        <w:t xml:space="preserve">. </w:t>
      </w:r>
      <w:r>
        <w:rPr>
          <w:rFonts w:hint="cs"/>
          <w:rtl/>
          <w:lang w:eastAsia="he-IL"/>
        </w:rPr>
        <w:t xml:space="preserve">כשאני ראיתי את גבי לסקי וחבריה מצביעים נגד החוק </w:t>
      </w:r>
      <w:bookmarkStart w:id="15369" w:name="_ETM_Q37_667251"/>
      <w:bookmarkEnd w:id="15369"/>
      <w:r>
        <w:rPr>
          <w:rFonts w:hint="cs"/>
          <w:rtl/>
          <w:lang w:eastAsia="he-IL"/>
        </w:rPr>
        <w:t xml:space="preserve">הזה, הרגשתי, ואללה, הזדהות וכאב עם הכאב שלה, </w:t>
      </w:r>
      <w:bookmarkStart w:id="15370" w:name="_ETM_Q37_672556"/>
      <w:bookmarkEnd w:id="15370"/>
      <w:r>
        <w:rPr>
          <w:rFonts w:hint="cs"/>
          <w:rtl/>
          <w:lang w:eastAsia="he-IL"/>
        </w:rPr>
        <w:t xml:space="preserve">כי היא אמרה שאת הדבר הזה צריך להוריד מסדר-היום. אני </w:t>
      </w:r>
      <w:bookmarkStart w:id="15371" w:name="_ETM_Q37_674853"/>
      <w:bookmarkEnd w:id="15371"/>
      <w:r>
        <w:rPr>
          <w:rFonts w:hint="cs"/>
          <w:rtl/>
          <w:lang w:eastAsia="he-IL"/>
        </w:rPr>
        <w:t>זוכרת את הנאומים חוצבי הלהבות של כל אחד ואחת מכם</w:t>
      </w:r>
      <w:r w:rsidR="00A834E1">
        <w:rPr>
          <w:rFonts w:hint="cs"/>
          <w:rtl/>
          <w:lang w:eastAsia="he-IL"/>
        </w:rPr>
        <w:t>.</w:t>
      </w:r>
      <w:r>
        <w:rPr>
          <w:rFonts w:hint="cs"/>
          <w:rtl/>
          <w:lang w:eastAsia="he-IL"/>
        </w:rPr>
        <w:t xml:space="preserve"> </w:t>
      </w:r>
      <w:bookmarkStart w:id="15372" w:name="_ETM_Q37_673105"/>
      <w:bookmarkEnd w:id="15372"/>
    </w:p>
    <w:p w:rsidR="00A834E1" w:rsidRDefault="00A834E1" w:rsidP="00A834E1">
      <w:pPr>
        <w:rPr>
          <w:rtl/>
          <w:lang w:eastAsia="he-IL"/>
        </w:rPr>
      </w:pPr>
      <w:bookmarkStart w:id="15373" w:name="_ETM_Q0_22109116"/>
      <w:bookmarkStart w:id="15374" w:name="_ETM_Q0_22109239"/>
      <w:bookmarkEnd w:id="15373"/>
      <w:bookmarkEnd w:id="15374"/>
    </w:p>
    <w:p w:rsidR="00DB31EA" w:rsidRDefault="00DB31EA" w:rsidP="00A834E1">
      <w:pPr>
        <w:rPr>
          <w:rtl/>
          <w:lang w:eastAsia="he-IL"/>
        </w:rPr>
      </w:pPr>
      <w:bookmarkStart w:id="15375" w:name="_ETM_Q0_22109261"/>
      <w:bookmarkStart w:id="15376" w:name="_ETM_Q0_22109374"/>
      <w:bookmarkEnd w:id="15375"/>
      <w:bookmarkEnd w:id="15376"/>
      <w:r>
        <w:rPr>
          <w:rFonts w:hint="cs"/>
          <w:rtl/>
          <w:lang w:eastAsia="he-IL"/>
        </w:rPr>
        <w:lastRenderedPageBreak/>
        <w:t xml:space="preserve">ועכשיו אני רואה את חברת הכנסת יוצאת באיזו מתקפה מטורפת </w:t>
      </w:r>
      <w:bookmarkStart w:id="15377" w:name="_ETM_Q37_682840"/>
      <w:bookmarkEnd w:id="15377"/>
      <w:r>
        <w:rPr>
          <w:rFonts w:hint="cs"/>
          <w:rtl/>
          <w:lang w:eastAsia="he-IL"/>
        </w:rPr>
        <w:t xml:space="preserve">כאילו חברי הכנסת צריכים לעבור את הסלקציה שלה לאיזה </w:t>
      </w:r>
      <w:bookmarkStart w:id="15378" w:name="_ETM_Q37_686545"/>
      <w:bookmarkEnd w:id="15378"/>
      <w:r>
        <w:rPr>
          <w:rFonts w:hint="cs"/>
          <w:rtl/>
          <w:lang w:eastAsia="he-IL"/>
        </w:rPr>
        <w:t xml:space="preserve">חוקים אפשר להגיש ואיזה לא. </w:t>
      </w:r>
      <w:bookmarkStart w:id="15379" w:name="_ETM_Q37_684725"/>
      <w:bookmarkStart w:id="15380" w:name="_ETM_Q37_684741"/>
      <w:bookmarkStart w:id="15381" w:name="_ETM_Q37_684819"/>
      <w:bookmarkEnd w:id="15379"/>
      <w:bookmarkEnd w:id="15380"/>
      <w:bookmarkEnd w:id="15381"/>
      <w:r>
        <w:rPr>
          <w:rFonts w:hint="cs"/>
          <w:rtl/>
          <w:lang w:eastAsia="he-IL"/>
        </w:rPr>
        <w:t xml:space="preserve">אז גם עלית לדבר בניגוד </w:t>
      </w:r>
      <w:bookmarkStart w:id="15382" w:name="_ETM_Q37_687493"/>
      <w:bookmarkEnd w:id="15382"/>
      <w:r>
        <w:rPr>
          <w:rFonts w:hint="cs"/>
          <w:rtl/>
          <w:lang w:eastAsia="he-IL"/>
        </w:rPr>
        <w:t xml:space="preserve">לתקנון, היושב-ראש אולי הוטעה, אבל אי-אפשר להפוך את תקנון הכנסת </w:t>
      </w:r>
      <w:bookmarkStart w:id="15383" w:name="_ETM_Q37_698644"/>
      <w:bookmarkEnd w:id="15383"/>
      <w:r>
        <w:rPr>
          <w:rFonts w:hint="cs"/>
          <w:rtl/>
          <w:lang w:eastAsia="he-IL"/>
        </w:rPr>
        <w:t xml:space="preserve">לפלסטלינה, שמתי שנוח לכם אתם משנים אותו ומתי שנוח לכם אתם משתמשים בו אחרת. יש תקנון, זה כללי ההתנהלות. </w:t>
      </w:r>
      <w:bookmarkStart w:id="15384" w:name="_ETM_Q37_707252"/>
      <w:bookmarkEnd w:id="15384"/>
      <w:r>
        <w:rPr>
          <w:rFonts w:hint="cs"/>
          <w:rtl/>
          <w:lang w:eastAsia="he-IL"/>
        </w:rPr>
        <w:t xml:space="preserve">זה הפרוטוקול של ההתנהלות במליאה. אני מבקשת להיות אובייקטיביים בכל </w:t>
      </w:r>
      <w:bookmarkStart w:id="15385" w:name="_ETM_Q37_712877"/>
      <w:bookmarkEnd w:id="15385"/>
      <w:r>
        <w:rPr>
          <w:rFonts w:hint="cs"/>
          <w:rtl/>
          <w:lang w:eastAsia="he-IL"/>
        </w:rPr>
        <w:t xml:space="preserve">פעם שנוגעים בתקנון לצד הזה ולצד הזה, כדי שגם הציבור </w:t>
      </w:r>
      <w:bookmarkStart w:id="15386" w:name="_ETM_Q37_719661"/>
      <w:bookmarkEnd w:id="15386"/>
      <w:r>
        <w:rPr>
          <w:rFonts w:hint="cs"/>
          <w:rtl/>
          <w:lang w:eastAsia="he-IL"/>
        </w:rPr>
        <w:t xml:space="preserve">יאמין למה שקורה פה. </w:t>
      </w:r>
    </w:p>
    <w:p w:rsidR="00DB31EA" w:rsidRDefault="00DB31EA" w:rsidP="0081399D">
      <w:pPr>
        <w:rPr>
          <w:rtl/>
          <w:lang w:eastAsia="he-IL"/>
        </w:rPr>
      </w:pPr>
    </w:p>
    <w:p w:rsidR="00DB31EA" w:rsidRDefault="00DB31EA" w:rsidP="0081399D">
      <w:pPr>
        <w:pStyle w:val="af5"/>
        <w:keepNext/>
        <w:rPr>
          <w:rtl/>
        </w:rPr>
      </w:pPr>
      <w:bookmarkStart w:id="15387" w:name="ET_interruption_5802_52"/>
      <w:r w:rsidRPr="00AE1B35">
        <w:rPr>
          <w:rStyle w:val="TagStyle"/>
          <w:rtl/>
        </w:rPr>
        <w:t xml:space="preserve"> &lt;&lt; קריאה &gt;&gt; </w:t>
      </w:r>
      <w:r>
        <w:rPr>
          <w:rtl/>
        </w:rPr>
        <w:t>שלמה קרעי (הליכוד):</w:t>
      </w:r>
      <w:r w:rsidRPr="00AE1B35">
        <w:rPr>
          <w:rStyle w:val="TagStyle"/>
          <w:rtl/>
        </w:rPr>
        <w:t xml:space="preserve"> &lt;&lt; קריאה &gt;&gt;</w:t>
      </w:r>
      <w:r>
        <w:rPr>
          <w:rtl/>
        </w:rPr>
        <w:t xml:space="preserve">   </w:t>
      </w:r>
      <w:bookmarkEnd w:id="15387"/>
    </w:p>
    <w:p w:rsidR="00DB31EA" w:rsidRDefault="00DB31EA" w:rsidP="00A3148B">
      <w:pPr>
        <w:rPr>
          <w:rtl/>
          <w:lang w:eastAsia="he-IL"/>
        </w:rPr>
      </w:pPr>
    </w:p>
    <w:p w:rsidR="00DB31EA" w:rsidRDefault="00DB31EA" w:rsidP="00A834E1">
      <w:pPr>
        <w:rPr>
          <w:rtl/>
          <w:lang w:eastAsia="he-IL"/>
        </w:rPr>
      </w:pPr>
      <w:r>
        <w:rPr>
          <w:rFonts w:hint="cs"/>
          <w:rtl/>
          <w:lang w:eastAsia="he-IL"/>
        </w:rPr>
        <w:t>רק ביום שנ</w:t>
      </w:r>
      <w:r w:rsidR="00A834E1">
        <w:rPr>
          <w:rFonts w:hint="cs"/>
          <w:rtl/>
          <w:lang w:eastAsia="he-IL"/>
        </w:rPr>
        <w:t xml:space="preserve">י הנדל פה שטף את כולם, </w:t>
      </w:r>
      <w:r>
        <w:rPr>
          <w:rFonts w:hint="cs"/>
          <w:rtl/>
          <w:lang w:eastAsia="he-IL"/>
        </w:rPr>
        <w:t xml:space="preserve">ומיקי לא נתן לאף אחד </w:t>
      </w:r>
      <w:r w:rsidR="00A3148B">
        <w:rPr>
          <w:rFonts w:hint="cs"/>
          <w:rtl/>
          <w:lang w:eastAsia="he-IL"/>
        </w:rPr>
        <w:t>– – –</w:t>
      </w:r>
      <w:r w:rsidR="00A834E1">
        <w:rPr>
          <w:rFonts w:hint="cs"/>
          <w:rtl/>
          <w:lang w:eastAsia="he-IL"/>
        </w:rPr>
        <w:t xml:space="preserve"> </w:t>
      </w:r>
    </w:p>
    <w:p w:rsidR="00DB31EA" w:rsidRDefault="00DB31EA" w:rsidP="0081399D">
      <w:pPr>
        <w:rPr>
          <w:rtl/>
          <w:lang w:eastAsia="he-IL"/>
        </w:rPr>
      </w:pPr>
    </w:p>
    <w:p w:rsidR="00DB31EA" w:rsidRDefault="00DB31EA" w:rsidP="0081399D">
      <w:pPr>
        <w:pStyle w:val="-"/>
        <w:keepNext/>
        <w:rPr>
          <w:rtl/>
        </w:rPr>
      </w:pPr>
      <w:bookmarkStart w:id="15388" w:name="ET_speakercontinue_5085_15"/>
      <w:r w:rsidRPr="00C804D2">
        <w:rPr>
          <w:rStyle w:val="TagStyle"/>
          <w:rtl/>
        </w:rPr>
        <w:t xml:space="preserve"> &lt;&lt; דובר_המשך &gt;&gt; </w:t>
      </w:r>
      <w:r>
        <w:rPr>
          <w:rtl/>
        </w:rPr>
        <w:t>אורלי לוי אבקסיס (הליכוד):</w:t>
      </w:r>
      <w:r w:rsidRPr="00C804D2">
        <w:rPr>
          <w:rStyle w:val="TagStyle"/>
          <w:rtl/>
        </w:rPr>
        <w:t xml:space="preserve"> &lt;&lt; דובר_המשך &gt;&gt;</w:t>
      </w:r>
      <w:r>
        <w:rPr>
          <w:rtl/>
        </w:rPr>
        <w:t xml:space="preserve">   </w:t>
      </w:r>
      <w:bookmarkEnd w:id="15388"/>
    </w:p>
    <w:p w:rsidR="00DB31EA" w:rsidRDefault="00DB31EA" w:rsidP="00A3148B">
      <w:pPr>
        <w:rPr>
          <w:rtl/>
          <w:lang w:eastAsia="he-IL"/>
        </w:rPr>
      </w:pPr>
    </w:p>
    <w:p w:rsidR="00DB31EA" w:rsidRDefault="00DB31EA" w:rsidP="00A834E1">
      <w:pPr>
        <w:rPr>
          <w:rtl/>
          <w:lang w:eastAsia="he-IL"/>
        </w:rPr>
      </w:pPr>
      <w:r>
        <w:rPr>
          <w:rFonts w:hint="cs"/>
          <w:rtl/>
          <w:lang w:eastAsia="he-IL"/>
        </w:rPr>
        <w:t xml:space="preserve">נכון, נכון. לכן אני אומרת, הציבור בבית רואה את </w:t>
      </w:r>
      <w:bookmarkStart w:id="15389" w:name="_ETM_Q37_727037"/>
      <w:bookmarkEnd w:id="15389"/>
      <w:r>
        <w:rPr>
          <w:rFonts w:hint="cs"/>
          <w:rtl/>
          <w:lang w:eastAsia="he-IL"/>
        </w:rPr>
        <w:t xml:space="preserve">זה. יש פה ערוץ 99, זה שקוף. בגלל זה </w:t>
      </w:r>
      <w:bookmarkStart w:id="15390" w:name="_ETM_Q37_735670"/>
      <w:bookmarkEnd w:id="15390"/>
      <w:r>
        <w:rPr>
          <w:rFonts w:hint="cs"/>
          <w:rtl/>
          <w:lang w:eastAsia="he-IL"/>
        </w:rPr>
        <w:t xml:space="preserve">אולי אתם מאבדים כל הזמן </w:t>
      </w:r>
      <w:r w:rsidR="00A834E1">
        <w:rPr>
          <w:rFonts w:hint="eastAsia"/>
          <w:rtl/>
          <w:lang w:eastAsia="he-IL"/>
        </w:rPr>
        <w:t>–</w:t>
      </w:r>
      <w:r w:rsidR="00A834E1">
        <w:rPr>
          <w:rFonts w:hint="cs"/>
          <w:rtl/>
          <w:lang w:eastAsia="he-IL"/>
        </w:rPr>
        <w:t xml:space="preserve"> </w:t>
      </w:r>
      <w:bookmarkStart w:id="15391" w:name="_ETM_Q0_22160939"/>
      <w:bookmarkEnd w:id="15391"/>
      <w:r>
        <w:rPr>
          <w:rFonts w:hint="cs"/>
          <w:rtl/>
          <w:lang w:eastAsia="he-IL"/>
        </w:rPr>
        <w:t xml:space="preserve">בגלל זה ובגלל דברים אחרים </w:t>
      </w:r>
      <w:r>
        <w:rPr>
          <w:rFonts w:hint="eastAsia"/>
          <w:rtl/>
          <w:lang w:eastAsia="he-IL"/>
        </w:rPr>
        <w:t>–</w:t>
      </w:r>
      <w:r>
        <w:rPr>
          <w:rFonts w:hint="cs"/>
          <w:rtl/>
          <w:lang w:eastAsia="he-IL"/>
        </w:rPr>
        <w:t xml:space="preserve"> </w:t>
      </w:r>
      <w:bookmarkStart w:id="15392" w:name="_ETM_Q37_735737"/>
      <w:bookmarkEnd w:id="15392"/>
      <w:r>
        <w:rPr>
          <w:rFonts w:hint="cs"/>
          <w:rtl/>
          <w:lang w:eastAsia="he-IL"/>
        </w:rPr>
        <w:t xml:space="preserve">אבל הרסתם, הרסתם את עבודת הכנסת. </w:t>
      </w:r>
    </w:p>
    <w:p w:rsidR="00DB31EA" w:rsidRDefault="00DB31EA" w:rsidP="0081399D">
      <w:pPr>
        <w:rPr>
          <w:rtl/>
          <w:lang w:eastAsia="he-IL"/>
        </w:rPr>
      </w:pPr>
      <w:bookmarkStart w:id="15393" w:name="_ETM_Q37_742721"/>
      <w:bookmarkStart w:id="15394" w:name="_ETM_Q37_742784"/>
      <w:bookmarkEnd w:id="15393"/>
      <w:bookmarkEnd w:id="15394"/>
    </w:p>
    <w:p w:rsidR="00DB31EA" w:rsidRDefault="00DB31EA" w:rsidP="00A834E1">
      <w:pPr>
        <w:rPr>
          <w:rtl/>
        </w:rPr>
      </w:pPr>
      <w:bookmarkStart w:id="15395" w:name="_ETM_Q37_742840"/>
      <w:bookmarkStart w:id="15396" w:name="_ETM_Q37_742904"/>
      <w:bookmarkEnd w:id="15395"/>
      <w:bookmarkEnd w:id="15396"/>
      <w:r>
        <w:rPr>
          <w:rFonts w:hint="cs"/>
          <w:rtl/>
          <w:lang w:eastAsia="he-IL"/>
        </w:rPr>
        <w:t xml:space="preserve">טוב, עכשיו במעבר חד אני רוצה לדבר על אחת הסוגיות הכואבות ביותר מבחינה חברתית. </w:t>
      </w:r>
      <w:bookmarkStart w:id="15397" w:name="_ETM_Q37_751267"/>
      <w:bookmarkEnd w:id="15397"/>
      <w:r>
        <w:rPr>
          <w:rFonts w:hint="cs"/>
          <w:rtl/>
          <w:lang w:eastAsia="he-IL"/>
        </w:rPr>
        <w:t xml:space="preserve">נמצאים פה חברי כנסת, ביניהם כאלה שגם חתומים </w:t>
      </w:r>
      <w:bookmarkStart w:id="15398" w:name="_ETM_Q37_749535"/>
      <w:bookmarkEnd w:id="15398"/>
      <w:r>
        <w:rPr>
          <w:rFonts w:hint="cs"/>
          <w:rtl/>
          <w:lang w:eastAsia="he-IL"/>
        </w:rPr>
        <w:t xml:space="preserve">על חוק מאוד מאוד דומה, ויש פה נציגים, גם בצד </w:t>
      </w:r>
      <w:bookmarkStart w:id="15399" w:name="_ETM_Q37_758262"/>
      <w:bookmarkEnd w:id="15399"/>
      <w:r>
        <w:rPr>
          <w:rFonts w:hint="cs"/>
          <w:rtl/>
          <w:lang w:eastAsia="he-IL"/>
        </w:rPr>
        <w:t xml:space="preserve">הזה, של הקואליציה, שליבם, </w:t>
      </w:r>
      <w:r w:rsidR="00A834E1">
        <w:rPr>
          <w:rFonts w:hint="cs"/>
          <w:rtl/>
          <w:lang w:eastAsia="he-IL"/>
        </w:rPr>
        <w:t xml:space="preserve">אני </w:t>
      </w:r>
      <w:r>
        <w:rPr>
          <w:rFonts w:hint="cs"/>
          <w:rtl/>
          <w:lang w:eastAsia="he-IL"/>
        </w:rPr>
        <w:t xml:space="preserve">בטוחה, עם החוק הזה. </w:t>
      </w:r>
      <w:bookmarkStart w:id="15400" w:name="_ETM_Q37_766759"/>
      <w:bookmarkStart w:id="15401" w:name="_ETM_Q37_766824"/>
      <w:bookmarkStart w:id="15402" w:name="_ETM_Q37_766887"/>
      <w:bookmarkStart w:id="15403" w:name="_ETM_Q37_766935"/>
      <w:bookmarkStart w:id="15404" w:name="_ETM_Q37_768199"/>
      <w:bookmarkStart w:id="15405" w:name="_ETM_Q37_727893"/>
      <w:bookmarkStart w:id="15406" w:name="_ETM_Q37_727937"/>
      <w:bookmarkStart w:id="15407" w:name="_ETM_Q37_728028"/>
      <w:bookmarkStart w:id="15408" w:name="_ETM_Q37_728071"/>
      <w:bookmarkStart w:id="15409" w:name="TOR_Q38"/>
      <w:bookmarkEnd w:id="15400"/>
      <w:bookmarkEnd w:id="15401"/>
      <w:bookmarkEnd w:id="15402"/>
      <w:bookmarkEnd w:id="15403"/>
      <w:bookmarkEnd w:id="15404"/>
      <w:bookmarkEnd w:id="15405"/>
      <w:bookmarkEnd w:id="15406"/>
      <w:bookmarkEnd w:id="15407"/>
      <w:bookmarkEnd w:id="15408"/>
      <w:bookmarkEnd w:id="15409"/>
      <w:r>
        <w:rPr>
          <w:rFonts w:hint="cs"/>
          <w:rtl/>
          <w:lang w:eastAsia="he-IL"/>
        </w:rPr>
        <w:t xml:space="preserve">חבר הכנסת ביטון, אתה זוכר איך בחורף נחשפנו למצוקות של משפחות רבות שחיות מתחת </w:t>
      </w:r>
      <w:bookmarkStart w:id="15410" w:name="_ETM_Q38_176434"/>
      <w:bookmarkEnd w:id="15410"/>
      <w:r>
        <w:rPr>
          <w:rFonts w:hint="cs"/>
          <w:rtl/>
          <w:lang w:eastAsia="he-IL"/>
        </w:rPr>
        <w:t>לקו העוני ולא מחוברות לחשמל בקור הכבד שפקד את המדינה</w:t>
      </w:r>
      <w:bookmarkStart w:id="15411" w:name="_ETM_Q38_176939"/>
      <w:bookmarkEnd w:id="15411"/>
      <w:r>
        <w:rPr>
          <w:rFonts w:hint="cs"/>
          <w:rtl/>
          <w:lang w:eastAsia="he-IL"/>
        </w:rPr>
        <w:t xml:space="preserve"> שלנו. תחשבו על החורף של ירושלים. </w:t>
      </w:r>
      <w:bookmarkStart w:id="15412" w:name="_ETM_Q38_181240"/>
      <w:bookmarkStart w:id="15413" w:name="_ETM_Q38_181360"/>
      <w:bookmarkStart w:id="15414" w:name="_ETM_Q38_182020"/>
      <w:bookmarkStart w:id="15415" w:name="_ETM_Q38_182230"/>
      <w:bookmarkStart w:id="15416" w:name="_ETM_Q38_183979"/>
      <w:bookmarkEnd w:id="15412"/>
      <w:bookmarkEnd w:id="15413"/>
      <w:bookmarkEnd w:id="15414"/>
      <w:bookmarkEnd w:id="15415"/>
      <w:bookmarkEnd w:id="15416"/>
      <w:r>
        <w:rPr>
          <w:rtl/>
        </w:rPr>
        <w:t xml:space="preserve">תחשבו </w:t>
      </w:r>
      <w:bookmarkStart w:id="15417" w:name="_ETM_Q38_184609"/>
      <w:bookmarkEnd w:id="15417"/>
      <w:r>
        <w:rPr>
          <w:rFonts w:hint="cs"/>
          <w:rtl/>
        </w:rPr>
        <w:t xml:space="preserve">איך </w:t>
      </w:r>
      <w:bookmarkStart w:id="15418" w:name="_ETM_Q38_184729"/>
      <w:bookmarkEnd w:id="15418"/>
      <w:r>
        <w:rPr>
          <w:rtl/>
        </w:rPr>
        <w:t>המזגנים</w:t>
      </w:r>
      <w:r>
        <w:rPr>
          <w:rFonts w:hint="cs"/>
          <w:rtl/>
        </w:rPr>
        <w:t>,</w:t>
      </w:r>
      <w:r>
        <w:rPr>
          <w:rtl/>
        </w:rPr>
        <w:t xml:space="preserve"> </w:t>
      </w:r>
      <w:bookmarkStart w:id="15419" w:name="_ETM_Q38_186269"/>
      <w:bookmarkEnd w:id="15419"/>
      <w:r>
        <w:rPr>
          <w:rtl/>
        </w:rPr>
        <w:t xml:space="preserve">איך </w:t>
      </w:r>
      <w:bookmarkStart w:id="15420" w:name="_ETM_Q38_186569"/>
      <w:bookmarkEnd w:id="15420"/>
      <w:r>
        <w:rPr>
          <w:rtl/>
        </w:rPr>
        <w:t>החימום</w:t>
      </w:r>
      <w:r>
        <w:rPr>
          <w:rFonts w:hint="cs"/>
          <w:rtl/>
        </w:rPr>
        <w:t xml:space="preserve">, איך הדוד. </w:t>
      </w:r>
      <w:bookmarkStart w:id="15421" w:name="_ETM_Q38_187009"/>
      <w:bookmarkStart w:id="15422" w:name="_ETM_Q38_187729"/>
      <w:bookmarkStart w:id="15423" w:name="_ETM_Q38_187939"/>
      <w:bookmarkStart w:id="15424" w:name="_ETM_Q38_188019"/>
      <w:bookmarkStart w:id="15425" w:name="_ETM_Q38_189400"/>
      <w:bookmarkEnd w:id="15421"/>
      <w:bookmarkEnd w:id="15422"/>
      <w:bookmarkEnd w:id="15423"/>
      <w:bookmarkEnd w:id="15424"/>
      <w:bookmarkEnd w:id="15425"/>
      <w:r>
        <w:rPr>
          <w:rtl/>
        </w:rPr>
        <w:t xml:space="preserve">יש </w:t>
      </w:r>
      <w:bookmarkStart w:id="15426" w:name="_ETM_Q38_189639"/>
      <w:bookmarkEnd w:id="15426"/>
      <w:r>
        <w:rPr>
          <w:rtl/>
        </w:rPr>
        <w:t xml:space="preserve">אנשים </w:t>
      </w:r>
      <w:bookmarkStart w:id="15427" w:name="_ETM_Q38_190030"/>
      <w:bookmarkEnd w:id="15427"/>
      <w:r>
        <w:rPr>
          <w:rtl/>
        </w:rPr>
        <w:t xml:space="preserve">שבשבילם </w:t>
      </w:r>
      <w:bookmarkStart w:id="15428" w:name="_ETM_Q38_190539"/>
      <w:bookmarkEnd w:id="15428"/>
      <w:r>
        <w:rPr>
          <w:rtl/>
        </w:rPr>
        <w:t xml:space="preserve">זה </w:t>
      </w:r>
      <w:bookmarkStart w:id="15429" w:name="_ETM_Q38_190690"/>
      <w:bookmarkEnd w:id="15429"/>
      <w:r>
        <w:rPr>
          <w:rtl/>
        </w:rPr>
        <w:t>מותרות</w:t>
      </w:r>
      <w:r>
        <w:rPr>
          <w:rFonts w:hint="cs"/>
          <w:rtl/>
        </w:rPr>
        <w:t>.</w:t>
      </w:r>
      <w:r>
        <w:rPr>
          <w:rtl/>
        </w:rPr>
        <w:t xml:space="preserve"> </w:t>
      </w:r>
      <w:bookmarkStart w:id="15430" w:name="_ETM_Q38_191920"/>
      <w:bookmarkEnd w:id="15430"/>
      <w:r>
        <w:rPr>
          <w:rtl/>
        </w:rPr>
        <w:t xml:space="preserve">יש </w:t>
      </w:r>
      <w:bookmarkStart w:id="15431" w:name="_ETM_Q38_192160"/>
      <w:bookmarkEnd w:id="15431"/>
      <w:r>
        <w:rPr>
          <w:rtl/>
        </w:rPr>
        <w:t xml:space="preserve">אנשים </w:t>
      </w:r>
      <w:bookmarkStart w:id="15432" w:name="_ETM_Q38_192580"/>
      <w:bookmarkEnd w:id="15432"/>
      <w:r>
        <w:rPr>
          <w:rtl/>
        </w:rPr>
        <w:t xml:space="preserve">שבשבילם </w:t>
      </w:r>
      <w:bookmarkStart w:id="15433" w:name="_ETM_Q38_193269"/>
      <w:bookmarkEnd w:id="15433"/>
      <w:r>
        <w:rPr>
          <w:rtl/>
        </w:rPr>
        <w:t xml:space="preserve">אפילו </w:t>
      </w:r>
      <w:bookmarkStart w:id="15434" w:name="_ETM_Q38_193540"/>
      <w:bookmarkEnd w:id="15434"/>
      <w:r>
        <w:rPr>
          <w:rtl/>
        </w:rPr>
        <w:t xml:space="preserve">ההישרדות </w:t>
      </w:r>
      <w:bookmarkStart w:id="15435" w:name="_ETM_Q38_194049"/>
      <w:bookmarkEnd w:id="15435"/>
      <w:r>
        <w:rPr>
          <w:rtl/>
        </w:rPr>
        <w:t xml:space="preserve">הבסיסית </w:t>
      </w:r>
      <w:bookmarkStart w:id="15436" w:name="_ETM_Q38_194559"/>
      <w:bookmarkEnd w:id="15436"/>
      <w:r>
        <w:rPr>
          <w:rtl/>
        </w:rPr>
        <w:t>ביותר</w:t>
      </w:r>
      <w:bookmarkStart w:id="15437" w:name="_ETM_Q38_195010"/>
      <w:bookmarkEnd w:id="15437"/>
      <w:r>
        <w:rPr>
          <w:rFonts w:hint="cs"/>
          <w:rtl/>
        </w:rPr>
        <w:t xml:space="preserve">, </w:t>
      </w:r>
      <w:r>
        <w:rPr>
          <w:rtl/>
        </w:rPr>
        <w:t xml:space="preserve">לדאוג </w:t>
      </w:r>
      <w:bookmarkStart w:id="15438" w:name="_ETM_Q38_195400"/>
      <w:bookmarkEnd w:id="15438"/>
      <w:r>
        <w:rPr>
          <w:rtl/>
        </w:rPr>
        <w:t xml:space="preserve">לחימום </w:t>
      </w:r>
      <w:bookmarkStart w:id="15439" w:name="_ETM_Q38_195879"/>
      <w:bookmarkEnd w:id="15439"/>
      <w:r>
        <w:rPr>
          <w:rtl/>
        </w:rPr>
        <w:t>ש</w:t>
      </w:r>
      <w:r>
        <w:rPr>
          <w:rFonts w:hint="cs"/>
          <w:rtl/>
        </w:rPr>
        <w:t>ל ה</w:t>
      </w:r>
      <w:r>
        <w:rPr>
          <w:rtl/>
        </w:rPr>
        <w:t>ילד</w:t>
      </w:r>
      <w:r w:rsidR="00A834E1">
        <w:rPr>
          <w:rFonts w:hint="cs"/>
          <w:rtl/>
        </w:rPr>
        <w:t>,</w:t>
      </w:r>
      <w:r>
        <w:rPr>
          <w:rtl/>
        </w:rPr>
        <w:t xml:space="preserve"> </w:t>
      </w:r>
      <w:bookmarkStart w:id="15440" w:name="_ETM_Q38_196539"/>
      <w:bookmarkEnd w:id="15440"/>
      <w:r>
        <w:rPr>
          <w:rtl/>
        </w:rPr>
        <w:t xml:space="preserve">שחלילה </w:t>
      </w:r>
      <w:bookmarkStart w:id="15441" w:name="_ETM_Q38_196930"/>
      <w:bookmarkEnd w:id="15441"/>
      <w:r>
        <w:rPr>
          <w:rtl/>
        </w:rPr>
        <w:t xml:space="preserve">וחס </w:t>
      </w:r>
      <w:bookmarkStart w:id="15442" w:name="_ETM_Q38_197939"/>
      <w:bookmarkEnd w:id="15442"/>
      <w:r>
        <w:rPr>
          <w:rtl/>
        </w:rPr>
        <w:t xml:space="preserve">לא </w:t>
      </w:r>
      <w:bookmarkStart w:id="15443" w:name="_ETM_Q38_198119"/>
      <w:bookmarkEnd w:id="15443"/>
      <w:r>
        <w:rPr>
          <w:rtl/>
        </w:rPr>
        <w:t xml:space="preserve">יחטוף </w:t>
      </w:r>
      <w:bookmarkStart w:id="15444" w:name="_ETM_Q38_198539"/>
      <w:bookmarkEnd w:id="15444"/>
      <w:r>
        <w:rPr>
          <w:rtl/>
        </w:rPr>
        <w:t>היפו</w:t>
      </w:r>
      <w:r>
        <w:rPr>
          <w:rFonts w:hint="cs"/>
          <w:rtl/>
        </w:rPr>
        <w:t>ת</w:t>
      </w:r>
      <w:r>
        <w:rPr>
          <w:rtl/>
        </w:rPr>
        <w:t xml:space="preserve">רמיה </w:t>
      </w:r>
      <w:bookmarkStart w:id="15445" w:name="_ETM_Q38_200609"/>
      <w:bookmarkEnd w:id="15445"/>
      <w:r>
        <w:rPr>
          <w:rtl/>
        </w:rPr>
        <w:t>ו</w:t>
      </w:r>
      <w:r>
        <w:rPr>
          <w:rFonts w:hint="cs"/>
          <w:rtl/>
        </w:rPr>
        <w:t xml:space="preserve">עלול </w:t>
      </w:r>
      <w:bookmarkStart w:id="15446" w:name="_ETM_Q38_201090"/>
      <w:bookmarkEnd w:id="15446"/>
      <w:r>
        <w:rPr>
          <w:rtl/>
        </w:rPr>
        <w:t xml:space="preserve">לשלם </w:t>
      </w:r>
      <w:bookmarkStart w:id="15447" w:name="_ETM_Q38_201539"/>
      <w:bookmarkEnd w:id="15447"/>
      <w:r>
        <w:rPr>
          <w:rtl/>
        </w:rPr>
        <w:t xml:space="preserve">בחייו </w:t>
      </w:r>
      <w:bookmarkStart w:id="15448" w:name="_ETM_Q38_202689"/>
      <w:bookmarkEnd w:id="15448"/>
      <w:r>
        <w:rPr>
          <w:rFonts w:hint="cs"/>
          <w:rtl/>
        </w:rPr>
        <w:t xml:space="preserve">– </w:t>
      </w:r>
      <w:r>
        <w:rPr>
          <w:rtl/>
        </w:rPr>
        <w:t>וכל</w:t>
      </w:r>
      <w:r>
        <w:rPr>
          <w:rFonts w:hint="cs"/>
          <w:rtl/>
        </w:rPr>
        <w:t xml:space="preserve"> החטא שלהם </w:t>
      </w:r>
      <w:bookmarkStart w:id="15449" w:name="_ETM_Q38_203050"/>
      <w:bookmarkStart w:id="15450" w:name="_ETM_Q38_203349"/>
      <w:bookmarkStart w:id="15451" w:name="_ETM_Q38_204230"/>
      <w:bookmarkEnd w:id="15449"/>
      <w:bookmarkEnd w:id="15450"/>
      <w:bookmarkEnd w:id="15451"/>
      <w:r>
        <w:rPr>
          <w:rtl/>
        </w:rPr>
        <w:t xml:space="preserve">שלפעמים </w:t>
      </w:r>
      <w:bookmarkStart w:id="15452" w:name="_ETM_Q38_204739"/>
      <w:bookmarkEnd w:id="15452"/>
      <w:r>
        <w:rPr>
          <w:rtl/>
        </w:rPr>
        <w:t xml:space="preserve">היד </w:t>
      </w:r>
      <w:bookmarkStart w:id="15453" w:name="_ETM_Q38_204980"/>
      <w:bookmarkEnd w:id="15453"/>
      <w:r>
        <w:rPr>
          <w:rtl/>
        </w:rPr>
        <w:t xml:space="preserve">שלהם </w:t>
      </w:r>
      <w:bookmarkStart w:id="15454" w:name="_ETM_Q38_205220"/>
      <w:bookmarkEnd w:id="15454"/>
      <w:r>
        <w:rPr>
          <w:rtl/>
        </w:rPr>
        <w:t xml:space="preserve">אינה </w:t>
      </w:r>
      <w:bookmarkStart w:id="15455" w:name="_ETM_Q38_205429"/>
      <w:bookmarkEnd w:id="15455"/>
      <w:r>
        <w:rPr>
          <w:rtl/>
        </w:rPr>
        <w:t>משגת</w:t>
      </w:r>
      <w:r>
        <w:rPr>
          <w:rFonts w:hint="cs"/>
          <w:rtl/>
        </w:rPr>
        <w:t>.</w:t>
      </w:r>
      <w:bookmarkStart w:id="15456" w:name="_ETM_Q38_208500"/>
      <w:bookmarkStart w:id="15457" w:name="_ETM_Q38_208674"/>
      <w:bookmarkStart w:id="15458" w:name="_ETM_Q38_208709"/>
      <w:bookmarkStart w:id="15459" w:name="_ETM_Q38_208880"/>
      <w:bookmarkStart w:id="15460" w:name="_ETM_Q38_206419"/>
      <w:bookmarkEnd w:id="15456"/>
      <w:bookmarkEnd w:id="15457"/>
      <w:bookmarkEnd w:id="15458"/>
      <w:bookmarkEnd w:id="15459"/>
      <w:bookmarkEnd w:id="15460"/>
      <w:r>
        <w:rPr>
          <w:rFonts w:hint="cs"/>
          <w:rtl/>
        </w:rPr>
        <w:t xml:space="preserve"> כש</w:t>
      </w:r>
      <w:bookmarkStart w:id="15461" w:name="_ETM_Q38_206630"/>
      <w:bookmarkEnd w:id="15461"/>
      <w:r>
        <w:rPr>
          <w:rtl/>
        </w:rPr>
        <w:t xml:space="preserve">בדיור </w:t>
      </w:r>
      <w:bookmarkStart w:id="15462" w:name="_ETM_Q38_206960"/>
      <w:bookmarkEnd w:id="15462"/>
      <w:r>
        <w:rPr>
          <w:rtl/>
        </w:rPr>
        <w:t xml:space="preserve">הציבורי </w:t>
      </w:r>
      <w:bookmarkStart w:id="15463" w:name="_ETM_Q38_207589"/>
      <w:bookmarkEnd w:id="15463"/>
      <w:r>
        <w:rPr>
          <w:rtl/>
        </w:rPr>
        <w:t xml:space="preserve">אין </w:t>
      </w:r>
      <w:bookmarkStart w:id="15464" w:name="_ETM_Q38_207829"/>
      <w:bookmarkEnd w:id="15464"/>
      <w:r>
        <w:rPr>
          <w:rtl/>
        </w:rPr>
        <w:t>דירות</w:t>
      </w:r>
      <w:r>
        <w:rPr>
          <w:rFonts w:hint="cs"/>
          <w:rtl/>
        </w:rPr>
        <w:t xml:space="preserve">; כשלא משפצים </w:t>
      </w:r>
      <w:bookmarkStart w:id="15465" w:name="_ETM_Q38_208970"/>
      <w:bookmarkStart w:id="15466" w:name="_ETM_Q38_209570"/>
      <w:bookmarkStart w:id="15467" w:name="_ETM_Q38_209900"/>
      <w:bookmarkEnd w:id="15465"/>
      <w:bookmarkEnd w:id="15466"/>
      <w:bookmarkEnd w:id="15467"/>
      <w:r>
        <w:rPr>
          <w:rtl/>
        </w:rPr>
        <w:t xml:space="preserve">ולא </w:t>
      </w:r>
      <w:bookmarkStart w:id="15468" w:name="_ETM_Q38_210140"/>
      <w:bookmarkEnd w:id="15468"/>
      <w:r>
        <w:rPr>
          <w:rtl/>
        </w:rPr>
        <w:t>מאכלסים</w:t>
      </w:r>
      <w:r>
        <w:rPr>
          <w:rFonts w:hint="cs"/>
          <w:rtl/>
        </w:rPr>
        <w:t xml:space="preserve">, </w:t>
      </w:r>
      <w:bookmarkStart w:id="15469" w:name="_ETM_Q38_211460"/>
      <w:bookmarkEnd w:id="15469"/>
      <w:r>
        <w:rPr>
          <w:rtl/>
        </w:rPr>
        <w:t xml:space="preserve">ואנשים </w:t>
      </w:r>
      <w:bookmarkStart w:id="15470" w:name="_ETM_Q38_212030"/>
      <w:bookmarkEnd w:id="15470"/>
      <w:r>
        <w:rPr>
          <w:rtl/>
        </w:rPr>
        <w:t>נאלצים</w:t>
      </w:r>
      <w:r>
        <w:rPr>
          <w:rFonts w:hint="cs"/>
          <w:rtl/>
        </w:rPr>
        <w:t>,</w:t>
      </w:r>
      <w:r>
        <w:rPr>
          <w:rtl/>
        </w:rPr>
        <w:t xml:space="preserve"> </w:t>
      </w:r>
      <w:bookmarkStart w:id="15471" w:name="_ETM_Q38_213320"/>
      <w:bookmarkEnd w:id="15471"/>
      <w:r>
        <w:rPr>
          <w:rtl/>
        </w:rPr>
        <w:t xml:space="preserve">ביניהם </w:t>
      </w:r>
      <w:bookmarkStart w:id="15472" w:name="_ETM_Q38_213890"/>
      <w:bookmarkEnd w:id="15472"/>
      <w:r>
        <w:rPr>
          <w:rtl/>
        </w:rPr>
        <w:t>קשישים</w:t>
      </w:r>
      <w:r>
        <w:rPr>
          <w:rFonts w:hint="cs"/>
          <w:rtl/>
        </w:rPr>
        <w:t>,</w:t>
      </w:r>
      <w:r>
        <w:rPr>
          <w:rtl/>
        </w:rPr>
        <w:t xml:space="preserve"> </w:t>
      </w:r>
      <w:bookmarkStart w:id="15473" w:name="_ETM_Q38_214519"/>
      <w:bookmarkEnd w:id="15473"/>
      <w:r>
        <w:rPr>
          <w:rtl/>
        </w:rPr>
        <w:t xml:space="preserve">ניצולי </w:t>
      </w:r>
      <w:bookmarkStart w:id="15474" w:name="_ETM_Q38_215000"/>
      <w:bookmarkEnd w:id="15474"/>
      <w:r>
        <w:rPr>
          <w:rtl/>
        </w:rPr>
        <w:t>שואה</w:t>
      </w:r>
      <w:r>
        <w:rPr>
          <w:rFonts w:hint="cs"/>
          <w:rtl/>
        </w:rPr>
        <w:t>,</w:t>
      </w:r>
      <w:r>
        <w:rPr>
          <w:rtl/>
        </w:rPr>
        <w:t xml:space="preserve"> </w:t>
      </w:r>
      <w:bookmarkStart w:id="15475" w:name="_ETM_Q38_216019"/>
      <w:bookmarkEnd w:id="15475"/>
      <w:r>
        <w:rPr>
          <w:rtl/>
        </w:rPr>
        <w:t>ילדים</w:t>
      </w:r>
      <w:r>
        <w:rPr>
          <w:rFonts w:hint="cs"/>
          <w:rtl/>
        </w:rPr>
        <w:t xml:space="preserve"> </w:t>
      </w:r>
      <w:r>
        <w:rPr>
          <w:rFonts w:hint="eastAsia"/>
          <w:rtl/>
        </w:rPr>
        <w:t>–</w:t>
      </w:r>
      <w:r>
        <w:rPr>
          <w:rtl/>
        </w:rPr>
        <w:t xml:space="preserve"> </w:t>
      </w:r>
      <w:bookmarkStart w:id="15476" w:name="_ETM_Q38_216440"/>
      <w:bookmarkEnd w:id="15476"/>
      <w:r>
        <w:rPr>
          <w:rFonts w:hint="cs"/>
          <w:rtl/>
        </w:rPr>
        <w:t xml:space="preserve">אך לפני שבועיים, קצת יותר, </w:t>
      </w:r>
      <w:bookmarkStart w:id="15477" w:name="_ETM_Q38_222377"/>
      <w:bookmarkStart w:id="15478" w:name="_ETM_Q38_218370"/>
      <w:bookmarkStart w:id="15479" w:name="_ETM_Q38_219840"/>
      <w:bookmarkStart w:id="15480" w:name="_ETM_Q38_220140"/>
      <w:bookmarkStart w:id="15481" w:name="_ETM_Q38_221280"/>
      <w:bookmarkEnd w:id="15477"/>
      <w:bookmarkEnd w:id="15478"/>
      <w:bookmarkEnd w:id="15479"/>
      <w:bookmarkEnd w:id="15480"/>
      <w:bookmarkEnd w:id="15481"/>
      <w:r>
        <w:rPr>
          <w:rFonts w:hint="cs"/>
          <w:rtl/>
        </w:rPr>
        <w:t>ה</w:t>
      </w:r>
      <w:r>
        <w:rPr>
          <w:rtl/>
        </w:rPr>
        <w:t xml:space="preserve">יה </w:t>
      </w:r>
      <w:bookmarkStart w:id="15482" w:name="_ETM_Q38_221520"/>
      <w:bookmarkEnd w:id="15482"/>
      <w:r>
        <w:rPr>
          <w:rtl/>
        </w:rPr>
        <w:t xml:space="preserve">פה </w:t>
      </w:r>
      <w:bookmarkStart w:id="15483" w:name="_ETM_Q38_221670"/>
      <w:bookmarkStart w:id="15484" w:name="_ETM_Q38_221729"/>
      <w:bookmarkEnd w:id="15483"/>
      <w:bookmarkEnd w:id="15484"/>
      <w:r>
        <w:rPr>
          <w:rtl/>
        </w:rPr>
        <w:t xml:space="preserve">יום </w:t>
      </w:r>
      <w:bookmarkStart w:id="15485" w:name="_ETM_Q38_221909"/>
      <w:bookmarkEnd w:id="15485"/>
      <w:r>
        <w:rPr>
          <w:rtl/>
        </w:rPr>
        <w:t>השואה</w:t>
      </w:r>
      <w:r>
        <w:rPr>
          <w:rFonts w:hint="cs"/>
          <w:rtl/>
        </w:rPr>
        <w:t>.</w:t>
      </w:r>
      <w:r>
        <w:rPr>
          <w:rtl/>
        </w:rPr>
        <w:t xml:space="preserve"> </w:t>
      </w:r>
      <w:bookmarkStart w:id="15486" w:name="_ETM_Q38_222270"/>
      <w:bookmarkEnd w:id="15486"/>
      <w:r>
        <w:rPr>
          <w:rtl/>
        </w:rPr>
        <w:t xml:space="preserve">גילינו </w:t>
      </w:r>
      <w:bookmarkStart w:id="15487" w:name="_ETM_Q38_223050"/>
      <w:bookmarkEnd w:id="15487"/>
      <w:r>
        <w:rPr>
          <w:rtl/>
        </w:rPr>
        <w:t xml:space="preserve">כמה </w:t>
      </w:r>
      <w:bookmarkStart w:id="15488" w:name="_ETM_Q38_223470"/>
      <w:bookmarkEnd w:id="15488"/>
      <w:r>
        <w:rPr>
          <w:rtl/>
        </w:rPr>
        <w:t xml:space="preserve">ניצולי </w:t>
      </w:r>
      <w:bookmarkStart w:id="15489" w:name="_ETM_Q38_223860"/>
      <w:bookmarkEnd w:id="15489"/>
      <w:r>
        <w:rPr>
          <w:rtl/>
        </w:rPr>
        <w:t xml:space="preserve">שואה </w:t>
      </w:r>
      <w:bookmarkStart w:id="15490" w:name="_ETM_Q38_224100"/>
      <w:bookmarkEnd w:id="15490"/>
      <w:r>
        <w:rPr>
          <w:rtl/>
        </w:rPr>
        <w:t>חי</w:t>
      </w:r>
      <w:r>
        <w:rPr>
          <w:rFonts w:hint="cs"/>
          <w:rtl/>
        </w:rPr>
        <w:t>ים</w:t>
      </w:r>
      <w:r>
        <w:rPr>
          <w:rtl/>
        </w:rPr>
        <w:t xml:space="preserve"> </w:t>
      </w:r>
      <w:bookmarkStart w:id="15491" w:name="_ETM_Q38_224280"/>
      <w:bookmarkEnd w:id="15491"/>
      <w:r>
        <w:rPr>
          <w:rtl/>
        </w:rPr>
        <w:t xml:space="preserve">מתחת </w:t>
      </w:r>
      <w:bookmarkStart w:id="15492" w:name="_ETM_Q38_224729"/>
      <w:bookmarkEnd w:id="15492"/>
      <w:r>
        <w:rPr>
          <w:rtl/>
        </w:rPr>
        <w:t xml:space="preserve">לקו </w:t>
      </w:r>
      <w:bookmarkStart w:id="15493" w:name="_ETM_Q38_225030"/>
      <w:bookmarkEnd w:id="15493"/>
      <w:r>
        <w:rPr>
          <w:rtl/>
        </w:rPr>
        <w:t>העוני</w:t>
      </w:r>
      <w:r>
        <w:rPr>
          <w:rFonts w:hint="cs"/>
          <w:rtl/>
        </w:rPr>
        <w:t>.</w:t>
      </w:r>
      <w:r>
        <w:rPr>
          <w:rtl/>
        </w:rPr>
        <w:t xml:space="preserve"> </w:t>
      </w:r>
      <w:bookmarkStart w:id="15494" w:name="_ETM_Q38_226159"/>
      <w:bookmarkEnd w:id="15494"/>
      <w:r>
        <w:rPr>
          <w:rtl/>
        </w:rPr>
        <w:t>גיל</w:t>
      </w:r>
      <w:r>
        <w:rPr>
          <w:rFonts w:hint="cs"/>
          <w:rtl/>
        </w:rPr>
        <w:t>י</w:t>
      </w:r>
      <w:r>
        <w:rPr>
          <w:rtl/>
        </w:rPr>
        <w:t xml:space="preserve">נו </w:t>
      </w:r>
      <w:bookmarkStart w:id="15495" w:name="_ETM_Q38_226789"/>
      <w:bookmarkEnd w:id="15495"/>
      <w:r>
        <w:rPr>
          <w:rtl/>
        </w:rPr>
        <w:t>כמה</w:t>
      </w:r>
      <w:r>
        <w:rPr>
          <w:rFonts w:hint="cs"/>
          <w:rtl/>
        </w:rPr>
        <w:t xml:space="preserve"> מהם</w:t>
      </w:r>
      <w:r>
        <w:rPr>
          <w:rtl/>
        </w:rPr>
        <w:t xml:space="preserve"> </w:t>
      </w:r>
      <w:bookmarkStart w:id="15496" w:name="_ETM_Q38_227809"/>
      <w:bookmarkEnd w:id="15496"/>
      <w:r>
        <w:rPr>
          <w:rFonts w:hint="cs"/>
          <w:rtl/>
        </w:rPr>
        <w:t xml:space="preserve">מפחדים </w:t>
      </w:r>
      <w:bookmarkStart w:id="15497" w:name="_ETM_Q38_228530"/>
      <w:bookmarkEnd w:id="15497"/>
      <w:r>
        <w:rPr>
          <w:rtl/>
        </w:rPr>
        <w:t xml:space="preserve">להדליק </w:t>
      </w:r>
      <w:bookmarkStart w:id="15498" w:name="_ETM_Q38_228859"/>
      <w:bookmarkEnd w:id="15498"/>
      <w:r>
        <w:rPr>
          <w:rtl/>
        </w:rPr>
        <w:t xml:space="preserve">מזגן </w:t>
      </w:r>
      <w:bookmarkStart w:id="15499" w:name="_ETM_Q38_229609"/>
      <w:bookmarkEnd w:id="15499"/>
      <w:r>
        <w:rPr>
          <w:rtl/>
        </w:rPr>
        <w:t xml:space="preserve">בקיץ </w:t>
      </w:r>
      <w:bookmarkStart w:id="15500" w:name="_ETM_Q38_230120"/>
      <w:bookmarkEnd w:id="15500"/>
      <w:r>
        <w:rPr>
          <w:rtl/>
        </w:rPr>
        <w:t xml:space="preserve">החם </w:t>
      </w:r>
      <w:bookmarkStart w:id="15501" w:name="_ETM_Q38_230420"/>
      <w:bookmarkEnd w:id="15501"/>
      <w:r>
        <w:rPr>
          <w:rtl/>
        </w:rPr>
        <w:t xml:space="preserve">של </w:t>
      </w:r>
      <w:bookmarkStart w:id="15502" w:name="_ETM_Q38_230600"/>
      <w:bookmarkEnd w:id="15502"/>
      <w:r>
        <w:rPr>
          <w:rtl/>
        </w:rPr>
        <w:t>ישראל</w:t>
      </w:r>
      <w:r>
        <w:rPr>
          <w:rFonts w:hint="cs"/>
          <w:rtl/>
        </w:rPr>
        <w:t>,</w:t>
      </w:r>
      <w:r>
        <w:rPr>
          <w:rtl/>
        </w:rPr>
        <w:t xml:space="preserve"> </w:t>
      </w:r>
      <w:bookmarkStart w:id="15503" w:name="_ETM_Q38_232149"/>
      <w:bookmarkEnd w:id="15503"/>
      <w:r>
        <w:rPr>
          <w:rtl/>
        </w:rPr>
        <w:t xml:space="preserve">כמה </w:t>
      </w:r>
      <w:bookmarkStart w:id="15504" w:name="_ETM_Q38_232449"/>
      <w:bookmarkEnd w:id="15504"/>
      <w:r>
        <w:rPr>
          <w:rtl/>
        </w:rPr>
        <w:t xml:space="preserve">מהם </w:t>
      </w:r>
      <w:bookmarkStart w:id="15505" w:name="_ETM_Q38_232809"/>
      <w:bookmarkStart w:id="15506" w:name="_ETM_Q38_232899"/>
      <w:bookmarkEnd w:id="15505"/>
      <w:bookmarkEnd w:id="15506"/>
      <w:r>
        <w:rPr>
          <w:rtl/>
        </w:rPr>
        <w:t xml:space="preserve">מדברים </w:t>
      </w:r>
      <w:bookmarkStart w:id="15507" w:name="_ETM_Q38_234690"/>
      <w:bookmarkEnd w:id="15507"/>
      <w:r>
        <w:rPr>
          <w:rtl/>
        </w:rPr>
        <w:t>על</w:t>
      </w:r>
      <w:r>
        <w:rPr>
          <w:rFonts w:hint="cs"/>
          <w:rtl/>
        </w:rPr>
        <w:t xml:space="preserve"> </w:t>
      </w:r>
      <w:r w:rsidR="00A834E1">
        <w:rPr>
          <w:rFonts w:hint="cs"/>
          <w:rtl/>
        </w:rPr>
        <w:t>ה</w:t>
      </w:r>
      <w:r>
        <w:rPr>
          <w:rFonts w:hint="cs"/>
          <w:rtl/>
        </w:rPr>
        <w:t>א</w:t>
      </w:r>
      <w:r>
        <w:rPr>
          <w:rtl/>
        </w:rPr>
        <w:t>י</w:t>
      </w:r>
      <w:bookmarkStart w:id="15508" w:name="_ETM_Q38_234899"/>
      <w:bookmarkEnd w:id="15508"/>
      <w:r>
        <w:rPr>
          <w:rFonts w:hint="cs"/>
          <w:rtl/>
        </w:rPr>
        <w:t>-</w:t>
      </w:r>
      <w:r>
        <w:rPr>
          <w:rtl/>
        </w:rPr>
        <w:t>יכול</w:t>
      </w:r>
      <w:r>
        <w:rPr>
          <w:rFonts w:hint="cs"/>
          <w:rtl/>
        </w:rPr>
        <w:t>ת</w:t>
      </w:r>
      <w:r>
        <w:rPr>
          <w:rtl/>
        </w:rPr>
        <w:t xml:space="preserve"> </w:t>
      </w:r>
      <w:bookmarkStart w:id="15509" w:name="_ETM_Q38_235559"/>
      <w:bookmarkStart w:id="15510" w:name="_ETM_Q38_235709"/>
      <w:bookmarkEnd w:id="15509"/>
      <w:bookmarkEnd w:id="15510"/>
      <w:r>
        <w:rPr>
          <w:rtl/>
        </w:rPr>
        <w:t xml:space="preserve">שלהם </w:t>
      </w:r>
      <w:bookmarkStart w:id="15511" w:name="_ETM_Q38_236989"/>
      <w:bookmarkEnd w:id="15511"/>
      <w:r>
        <w:rPr>
          <w:rtl/>
        </w:rPr>
        <w:t xml:space="preserve">לעמוד </w:t>
      </w:r>
      <w:bookmarkStart w:id="15512" w:name="_ETM_Q38_237590"/>
      <w:bookmarkEnd w:id="15512"/>
      <w:r>
        <w:rPr>
          <w:rFonts w:hint="cs"/>
          <w:rtl/>
        </w:rPr>
        <w:t>ב</w:t>
      </w:r>
      <w:r>
        <w:rPr>
          <w:rtl/>
        </w:rPr>
        <w:t xml:space="preserve">תשלומים </w:t>
      </w:r>
      <w:bookmarkStart w:id="15513" w:name="_ETM_Q38_238010"/>
      <w:bookmarkEnd w:id="15513"/>
      <w:r>
        <w:rPr>
          <w:rtl/>
        </w:rPr>
        <w:t xml:space="preserve">השוטפים </w:t>
      </w:r>
      <w:bookmarkStart w:id="15514" w:name="_ETM_Q38_238850"/>
      <w:bookmarkEnd w:id="15514"/>
      <w:r>
        <w:rPr>
          <w:rtl/>
        </w:rPr>
        <w:t xml:space="preserve">של </w:t>
      </w:r>
      <w:bookmarkStart w:id="15515" w:name="_ETM_Q38_239120"/>
      <w:bookmarkEnd w:id="15515"/>
      <w:r>
        <w:rPr>
          <w:rtl/>
        </w:rPr>
        <w:t>החשמל</w:t>
      </w:r>
      <w:r>
        <w:rPr>
          <w:rFonts w:hint="cs"/>
          <w:rtl/>
        </w:rPr>
        <w:t>,</w:t>
      </w:r>
      <w:r>
        <w:rPr>
          <w:rtl/>
        </w:rPr>
        <w:t xml:space="preserve"> </w:t>
      </w:r>
      <w:bookmarkStart w:id="15516" w:name="_ETM_Q38_239930"/>
      <w:bookmarkEnd w:id="15516"/>
      <w:r>
        <w:rPr>
          <w:rtl/>
        </w:rPr>
        <w:t xml:space="preserve">של </w:t>
      </w:r>
      <w:bookmarkStart w:id="15517" w:name="_ETM_Q38_240600"/>
      <w:bookmarkEnd w:id="15517"/>
      <w:r>
        <w:rPr>
          <w:rFonts w:hint="cs"/>
          <w:rtl/>
        </w:rPr>
        <w:t>ה</w:t>
      </w:r>
      <w:r>
        <w:rPr>
          <w:rtl/>
        </w:rPr>
        <w:t>תרופות</w:t>
      </w:r>
      <w:r>
        <w:rPr>
          <w:rFonts w:hint="cs"/>
          <w:rtl/>
        </w:rPr>
        <w:t>,</w:t>
      </w:r>
      <w:r>
        <w:rPr>
          <w:rtl/>
        </w:rPr>
        <w:t xml:space="preserve"> </w:t>
      </w:r>
      <w:bookmarkStart w:id="15518" w:name="_ETM_Q38_241170"/>
      <w:bookmarkEnd w:id="15518"/>
      <w:r>
        <w:rPr>
          <w:rtl/>
        </w:rPr>
        <w:t>של</w:t>
      </w:r>
      <w:r>
        <w:rPr>
          <w:rFonts w:hint="cs"/>
          <w:rtl/>
        </w:rPr>
        <w:t xml:space="preserve"> </w:t>
      </w:r>
      <w:r>
        <w:rPr>
          <w:rtl/>
        </w:rPr>
        <w:t>ה</w:t>
      </w:r>
      <w:bookmarkStart w:id="15519" w:name="_ETM_Q38_243139"/>
      <w:bookmarkEnd w:id="15519"/>
      <w:r>
        <w:rPr>
          <w:rtl/>
        </w:rPr>
        <w:t>אוכל</w:t>
      </w:r>
      <w:r>
        <w:rPr>
          <w:rFonts w:hint="cs"/>
          <w:rtl/>
        </w:rPr>
        <w:t>,</w:t>
      </w:r>
      <w:r>
        <w:rPr>
          <w:rtl/>
        </w:rPr>
        <w:t xml:space="preserve"> </w:t>
      </w:r>
      <w:bookmarkStart w:id="15520" w:name="_ETM_Q38_244770"/>
      <w:bookmarkEnd w:id="15520"/>
      <w:r>
        <w:rPr>
          <w:rtl/>
        </w:rPr>
        <w:t xml:space="preserve">של </w:t>
      </w:r>
      <w:bookmarkStart w:id="15521" w:name="_ETM_Q38_245100"/>
      <w:bookmarkEnd w:id="15521"/>
      <w:r>
        <w:rPr>
          <w:rtl/>
        </w:rPr>
        <w:t xml:space="preserve">המוצרים </w:t>
      </w:r>
      <w:bookmarkStart w:id="15522" w:name="_ETM_Q38_245520"/>
      <w:bookmarkEnd w:id="15522"/>
      <w:r>
        <w:rPr>
          <w:rtl/>
        </w:rPr>
        <w:t>הבסיסי</w:t>
      </w:r>
      <w:r>
        <w:rPr>
          <w:rFonts w:hint="cs"/>
          <w:rtl/>
        </w:rPr>
        <w:t>י</w:t>
      </w:r>
      <w:r>
        <w:rPr>
          <w:rtl/>
        </w:rPr>
        <w:t xml:space="preserve">ם </w:t>
      </w:r>
      <w:bookmarkStart w:id="15523" w:name="_ETM_Q38_246180"/>
      <w:bookmarkEnd w:id="15523"/>
      <w:r>
        <w:rPr>
          <w:rtl/>
        </w:rPr>
        <w:t>ביותר</w:t>
      </w:r>
      <w:r>
        <w:rPr>
          <w:rFonts w:hint="cs"/>
          <w:rtl/>
        </w:rPr>
        <w:t>.</w:t>
      </w:r>
      <w:r>
        <w:rPr>
          <w:rtl/>
        </w:rPr>
        <w:t xml:space="preserve"> </w:t>
      </w:r>
      <w:bookmarkStart w:id="15524" w:name="_ETM_Q38_249109"/>
      <w:bookmarkStart w:id="15525" w:name="_ETM_Q38_249720"/>
      <w:bookmarkEnd w:id="15524"/>
      <w:bookmarkEnd w:id="15525"/>
      <w:r>
        <w:rPr>
          <w:rtl/>
        </w:rPr>
        <w:t xml:space="preserve">יש </w:t>
      </w:r>
      <w:bookmarkStart w:id="15526" w:name="_ETM_Q38_249990"/>
      <w:bookmarkEnd w:id="15526"/>
      <w:r>
        <w:rPr>
          <w:rtl/>
        </w:rPr>
        <w:t xml:space="preserve">משפחות </w:t>
      </w:r>
      <w:bookmarkStart w:id="15527" w:name="_ETM_Q38_250380"/>
      <w:bookmarkEnd w:id="15527"/>
      <w:r>
        <w:rPr>
          <w:rtl/>
        </w:rPr>
        <w:t>שבשביל</w:t>
      </w:r>
      <w:r>
        <w:rPr>
          <w:rFonts w:hint="cs"/>
          <w:rtl/>
        </w:rPr>
        <w:t>ן</w:t>
      </w:r>
      <w:r>
        <w:rPr>
          <w:rtl/>
        </w:rPr>
        <w:t xml:space="preserve"> </w:t>
      </w:r>
      <w:bookmarkStart w:id="15528" w:name="_ETM_Q38_250800"/>
      <w:bookmarkEnd w:id="15528"/>
      <w:r>
        <w:rPr>
          <w:rtl/>
        </w:rPr>
        <w:t xml:space="preserve">המזגן </w:t>
      </w:r>
      <w:bookmarkStart w:id="15529" w:name="_ETM_Q38_251310"/>
      <w:bookmarkEnd w:id="15529"/>
      <w:r>
        <w:rPr>
          <w:rtl/>
        </w:rPr>
        <w:t xml:space="preserve">הוא </w:t>
      </w:r>
      <w:bookmarkStart w:id="15530" w:name="_ETM_Q38_251520"/>
      <w:bookmarkEnd w:id="15530"/>
      <w:r>
        <w:rPr>
          <w:rFonts w:hint="cs"/>
          <w:rtl/>
        </w:rPr>
        <w:t xml:space="preserve">השולי </w:t>
      </w:r>
      <w:bookmarkStart w:id="15531" w:name="_ETM_Q38_252509"/>
      <w:bookmarkEnd w:id="15531"/>
      <w:r>
        <w:rPr>
          <w:rFonts w:hint="cs"/>
          <w:rtl/>
        </w:rPr>
        <w:t>מ</w:t>
      </w:r>
      <w:r>
        <w:rPr>
          <w:rtl/>
        </w:rPr>
        <w:t xml:space="preserve">בין </w:t>
      </w:r>
      <w:bookmarkStart w:id="15532" w:name="_ETM_Q38_252779"/>
      <w:bookmarkEnd w:id="15532"/>
      <w:r>
        <w:rPr>
          <w:rtl/>
        </w:rPr>
        <w:t xml:space="preserve">מוצרי </w:t>
      </w:r>
      <w:bookmarkStart w:id="15533" w:name="_ETM_Q38_253170"/>
      <w:bookmarkEnd w:id="15533"/>
      <w:r>
        <w:rPr>
          <w:rtl/>
        </w:rPr>
        <w:t xml:space="preserve">החשמל </w:t>
      </w:r>
      <w:bookmarkStart w:id="15534" w:name="_ETM_Q38_253560"/>
      <w:bookmarkEnd w:id="15534"/>
      <w:r>
        <w:rPr>
          <w:rtl/>
        </w:rPr>
        <w:t xml:space="preserve">הנצרכים </w:t>
      </w:r>
      <w:bookmarkStart w:id="15535" w:name="_ETM_Q38_254009"/>
      <w:bookmarkEnd w:id="15535"/>
      <w:r>
        <w:rPr>
          <w:rtl/>
        </w:rPr>
        <w:t xml:space="preserve">בכל </w:t>
      </w:r>
      <w:bookmarkStart w:id="15536" w:name="_ETM_Q38_254249"/>
      <w:bookmarkEnd w:id="15536"/>
      <w:r>
        <w:rPr>
          <w:rtl/>
        </w:rPr>
        <w:t xml:space="preserve">בית </w:t>
      </w:r>
      <w:bookmarkStart w:id="15537" w:name="_ETM_Q38_254459"/>
      <w:bookmarkEnd w:id="15537"/>
      <w:r>
        <w:rPr>
          <w:rtl/>
        </w:rPr>
        <w:t>בישראל</w:t>
      </w:r>
      <w:r w:rsidR="00A834E1">
        <w:rPr>
          <w:rFonts w:hint="cs"/>
          <w:rtl/>
        </w:rPr>
        <w:t>;</w:t>
      </w:r>
      <w:r>
        <w:rPr>
          <w:rtl/>
        </w:rPr>
        <w:t xml:space="preserve"> </w:t>
      </w:r>
      <w:bookmarkStart w:id="15538" w:name="_ETM_Q38_256000"/>
      <w:bookmarkEnd w:id="15538"/>
      <w:r>
        <w:rPr>
          <w:rtl/>
        </w:rPr>
        <w:t>אי</w:t>
      </w:r>
      <w:bookmarkStart w:id="15539" w:name="_ETM_Q38_256209"/>
      <w:bookmarkEnd w:id="15539"/>
      <w:r>
        <w:rPr>
          <w:rFonts w:hint="cs"/>
          <w:rtl/>
        </w:rPr>
        <w:t>-</w:t>
      </w:r>
      <w:r>
        <w:rPr>
          <w:rtl/>
        </w:rPr>
        <w:t xml:space="preserve">אפשר </w:t>
      </w:r>
      <w:bookmarkStart w:id="15540" w:name="_ETM_Q38_256569"/>
      <w:bookmarkEnd w:id="15540"/>
      <w:r>
        <w:rPr>
          <w:rtl/>
        </w:rPr>
        <w:t xml:space="preserve">לחשוב </w:t>
      </w:r>
      <w:bookmarkStart w:id="15541" w:name="_ETM_Q38_257709"/>
      <w:bookmarkEnd w:id="15541"/>
      <w:r>
        <w:rPr>
          <w:rtl/>
        </w:rPr>
        <w:t xml:space="preserve">על </w:t>
      </w:r>
      <w:bookmarkStart w:id="15542" w:name="_ETM_Q38_257890"/>
      <w:bookmarkEnd w:id="15542"/>
      <w:r>
        <w:rPr>
          <w:rtl/>
        </w:rPr>
        <w:t xml:space="preserve">מציאות </w:t>
      </w:r>
      <w:bookmarkStart w:id="15543" w:name="_ETM_Q38_258399"/>
      <w:bookmarkEnd w:id="15543"/>
      <w:r>
        <w:rPr>
          <w:rtl/>
        </w:rPr>
        <w:t xml:space="preserve">שבה </w:t>
      </w:r>
      <w:bookmarkStart w:id="15544" w:name="_ETM_Q38_258610"/>
      <w:bookmarkEnd w:id="15544"/>
      <w:r>
        <w:rPr>
          <w:rtl/>
        </w:rPr>
        <w:t xml:space="preserve">לקשישים </w:t>
      </w:r>
      <w:bookmarkStart w:id="15545" w:name="_ETM_Q38_259959"/>
      <w:bookmarkEnd w:id="15545"/>
      <w:r>
        <w:rPr>
          <w:rtl/>
        </w:rPr>
        <w:t xml:space="preserve">או </w:t>
      </w:r>
      <w:bookmarkStart w:id="15546" w:name="_ETM_Q38_260139"/>
      <w:bookmarkEnd w:id="15546"/>
      <w:r>
        <w:rPr>
          <w:rtl/>
        </w:rPr>
        <w:t xml:space="preserve">להורים </w:t>
      </w:r>
      <w:bookmarkStart w:id="15547" w:name="_ETM_Q38_260679"/>
      <w:bookmarkEnd w:id="15547"/>
      <w:r>
        <w:rPr>
          <w:rFonts w:hint="cs"/>
          <w:rtl/>
        </w:rPr>
        <w:t xml:space="preserve">אין יכולת </w:t>
      </w:r>
      <w:bookmarkStart w:id="15548" w:name="_ETM_Q38_260829"/>
      <w:bookmarkStart w:id="15549" w:name="_ETM_Q38_261159"/>
      <w:bookmarkEnd w:id="15548"/>
      <w:bookmarkEnd w:id="15549"/>
      <w:r>
        <w:rPr>
          <w:rtl/>
        </w:rPr>
        <w:t xml:space="preserve">להכין </w:t>
      </w:r>
      <w:bookmarkStart w:id="15550" w:name="_ETM_Q38_261429"/>
      <w:bookmarkEnd w:id="15550"/>
      <w:r>
        <w:rPr>
          <w:rtl/>
        </w:rPr>
        <w:t xml:space="preserve">לילדים </w:t>
      </w:r>
      <w:bookmarkStart w:id="15551" w:name="_ETM_Q38_261819"/>
      <w:bookmarkEnd w:id="15551"/>
      <w:r>
        <w:rPr>
          <w:rtl/>
        </w:rPr>
        <w:t xml:space="preserve">שלהם </w:t>
      </w:r>
      <w:bookmarkStart w:id="15552" w:name="_ETM_Q38_262240"/>
      <w:bookmarkEnd w:id="15552"/>
      <w:r>
        <w:rPr>
          <w:rtl/>
        </w:rPr>
        <w:t xml:space="preserve">אוכל </w:t>
      </w:r>
      <w:bookmarkStart w:id="15553" w:name="_ETM_Q38_262509"/>
      <w:bookmarkEnd w:id="15553"/>
      <w:r>
        <w:rPr>
          <w:rtl/>
        </w:rPr>
        <w:t>בתנור</w:t>
      </w:r>
      <w:r>
        <w:rPr>
          <w:rFonts w:hint="cs"/>
          <w:rtl/>
        </w:rPr>
        <w:t>.</w:t>
      </w:r>
      <w:r>
        <w:rPr>
          <w:rtl/>
        </w:rPr>
        <w:t xml:space="preserve"> </w:t>
      </w:r>
      <w:bookmarkStart w:id="15554" w:name="_ETM_Q38_263979"/>
      <w:bookmarkEnd w:id="15554"/>
      <w:r>
        <w:rPr>
          <w:rtl/>
        </w:rPr>
        <w:t xml:space="preserve">תחשבו </w:t>
      </w:r>
      <w:bookmarkStart w:id="15555" w:name="_ETM_Q38_264640"/>
      <w:bookmarkEnd w:id="15555"/>
      <w:r>
        <w:rPr>
          <w:rtl/>
        </w:rPr>
        <w:t xml:space="preserve">על </w:t>
      </w:r>
      <w:bookmarkStart w:id="15556" w:name="_ETM_Q38_264819"/>
      <w:bookmarkEnd w:id="15556"/>
      <w:r>
        <w:rPr>
          <w:rtl/>
        </w:rPr>
        <w:t>זה</w:t>
      </w:r>
      <w:r>
        <w:rPr>
          <w:rFonts w:hint="cs"/>
          <w:rtl/>
        </w:rPr>
        <w:t>.</w:t>
      </w:r>
      <w:r>
        <w:rPr>
          <w:rtl/>
        </w:rPr>
        <w:t xml:space="preserve"> </w:t>
      </w:r>
      <w:bookmarkStart w:id="15557" w:name="_ETM_Q38_265450"/>
      <w:bookmarkEnd w:id="15557"/>
      <w:r>
        <w:rPr>
          <w:rtl/>
        </w:rPr>
        <w:t xml:space="preserve">בלי </w:t>
      </w:r>
      <w:bookmarkStart w:id="15558" w:name="_ETM_Q38_265840"/>
      <w:bookmarkEnd w:id="15558"/>
      <w:r>
        <w:rPr>
          <w:rtl/>
        </w:rPr>
        <w:t xml:space="preserve">חשמל </w:t>
      </w:r>
      <w:bookmarkStart w:id="15559" w:name="_ETM_Q38_266289"/>
      <w:bookmarkEnd w:id="15559"/>
      <w:r>
        <w:rPr>
          <w:rFonts w:hint="eastAsia"/>
          <w:rtl/>
        </w:rPr>
        <w:t>–</w:t>
      </w:r>
      <w:r>
        <w:rPr>
          <w:rFonts w:hint="cs"/>
          <w:rtl/>
        </w:rPr>
        <w:t xml:space="preserve"> </w:t>
      </w:r>
      <w:r>
        <w:rPr>
          <w:rtl/>
        </w:rPr>
        <w:t xml:space="preserve">אין </w:t>
      </w:r>
      <w:bookmarkStart w:id="15560" w:name="_ETM_Q38_266439"/>
      <w:bookmarkEnd w:id="15560"/>
      <w:r>
        <w:rPr>
          <w:rtl/>
        </w:rPr>
        <w:t>תנור</w:t>
      </w:r>
      <w:r>
        <w:rPr>
          <w:rFonts w:hint="cs"/>
          <w:rtl/>
        </w:rPr>
        <w:t>,</w:t>
      </w:r>
      <w:r>
        <w:rPr>
          <w:rtl/>
        </w:rPr>
        <w:t xml:space="preserve"> </w:t>
      </w:r>
      <w:bookmarkStart w:id="15561" w:name="_ETM_Q38_267069"/>
      <w:bookmarkEnd w:id="15561"/>
      <w:r>
        <w:rPr>
          <w:rFonts w:hint="cs"/>
          <w:rtl/>
        </w:rPr>
        <w:t xml:space="preserve">אין </w:t>
      </w:r>
      <w:bookmarkStart w:id="15562" w:name="_ETM_Q38_270358"/>
      <w:bookmarkEnd w:id="15562"/>
      <w:r>
        <w:rPr>
          <w:rtl/>
        </w:rPr>
        <w:t>מקרר</w:t>
      </w:r>
      <w:r>
        <w:rPr>
          <w:rFonts w:hint="cs"/>
          <w:rtl/>
        </w:rPr>
        <w:t>,</w:t>
      </w:r>
      <w:r>
        <w:rPr>
          <w:rtl/>
        </w:rPr>
        <w:t xml:space="preserve"> </w:t>
      </w:r>
      <w:bookmarkStart w:id="15563" w:name="_ETM_Q38_268640"/>
      <w:bookmarkEnd w:id="15563"/>
      <w:r>
        <w:rPr>
          <w:rtl/>
        </w:rPr>
        <w:t>אפילו</w:t>
      </w:r>
      <w:r w:rsidR="00A834E1">
        <w:rPr>
          <w:rFonts w:hint="cs"/>
          <w:rtl/>
        </w:rPr>
        <w:t>,</w:t>
      </w:r>
      <w:r>
        <w:rPr>
          <w:rtl/>
        </w:rPr>
        <w:t xml:space="preserve"> </w:t>
      </w:r>
      <w:bookmarkStart w:id="15564" w:name="_ETM_Q38_269030"/>
      <w:bookmarkEnd w:id="15564"/>
      <w:r>
        <w:rPr>
          <w:rtl/>
        </w:rPr>
        <w:t xml:space="preserve">לשמור </w:t>
      </w:r>
      <w:bookmarkStart w:id="15565" w:name="_ETM_Q38_269479"/>
      <w:bookmarkEnd w:id="15565"/>
      <w:r>
        <w:rPr>
          <w:rtl/>
        </w:rPr>
        <w:t xml:space="preserve">אוכל </w:t>
      </w:r>
      <w:bookmarkStart w:id="15566" w:name="_ETM_Q38_269869"/>
      <w:bookmarkEnd w:id="15566"/>
      <w:r>
        <w:rPr>
          <w:rtl/>
        </w:rPr>
        <w:t>קר</w:t>
      </w:r>
      <w:r>
        <w:rPr>
          <w:rFonts w:hint="cs"/>
          <w:rtl/>
        </w:rPr>
        <w:t>,</w:t>
      </w:r>
      <w:r>
        <w:rPr>
          <w:rtl/>
        </w:rPr>
        <w:t xml:space="preserve"> </w:t>
      </w:r>
      <w:bookmarkStart w:id="15567" w:name="_ETM_Q38_270959"/>
      <w:bookmarkEnd w:id="15567"/>
      <w:r>
        <w:rPr>
          <w:rtl/>
        </w:rPr>
        <w:t xml:space="preserve">בטח </w:t>
      </w:r>
      <w:bookmarkStart w:id="15568" w:name="_ETM_Q38_271409"/>
      <w:bookmarkEnd w:id="15568"/>
      <w:r>
        <w:rPr>
          <w:rtl/>
        </w:rPr>
        <w:t xml:space="preserve">ובטח </w:t>
      </w:r>
      <w:bookmarkStart w:id="15569" w:name="_ETM_Q38_272590"/>
      <w:bookmarkEnd w:id="15569"/>
      <w:r>
        <w:rPr>
          <w:rtl/>
        </w:rPr>
        <w:t xml:space="preserve">בחום </w:t>
      </w:r>
      <w:bookmarkStart w:id="15570" w:name="_ETM_Q38_273670"/>
      <w:bookmarkEnd w:id="15570"/>
      <w:r>
        <w:rPr>
          <w:rtl/>
        </w:rPr>
        <w:t xml:space="preserve">של </w:t>
      </w:r>
      <w:bookmarkStart w:id="15571" w:name="_ETM_Q38_273850"/>
      <w:bookmarkEnd w:id="15571"/>
      <w:r>
        <w:rPr>
          <w:rtl/>
        </w:rPr>
        <w:t xml:space="preserve">מדינת </w:t>
      </w:r>
      <w:bookmarkStart w:id="15572" w:name="_ETM_Q38_274240"/>
      <w:bookmarkEnd w:id="15572"/>
      <w:r>
        <w:rPr>
          <w:rtl/>
        </w:rPr>
        <w:t>ישראל</w:t>
      </w:r>
      <w:r>
        <w:rPr>
          <w:rFonts w:hint="cs"/>
          <w:rtl/>
        </w:rPr>
        <w:t>.</w:t>
      </w:r>
      <w:bookmarkStart w:id="15573" w:name="_ETM_Q38_275332"/>
      <w:bookmarkStart w:id="15574" w:name="_ETM_Q38_275474"/>
      <w:bookmarkStart w:id="15575" w:name="_ETM_Q38_275509"/>
      <w:bookmarkEnd w:id="15573"/>
      <w:bookmarkEnd w:id="15574"/>
      <w:bookmarkEnd w:id="15575"/>
      <w:r w:rsidR="00A834E1">
        <w:rPr>
          <w:rFonts w:hint="cs"/>
          <w:rtl/>
        </w:rPr>
        <w:t xml:space="preserve"> </w:t>
      </w:r>
      <w:bookmarkStart w:id="15576" w:name="_ETM_Q38_275629"/>
      <w:bookmarkStart w:id="15577" w:name="_ETM_Q38_276020"/>
      <w:bookmarkEnd w:id="15576"/>
      <w:bookmarkEnd w:id="15577"/>
      <w:r>
        <w:rPr>
          <w:rtl/>
        </w:rPr>
        <w:t xml:space="preserve">21.6% </w:t>
      </w:r>
      <w:bookmarkStart w:id="15578" w:name="_ETM_Q38_278900"/>
      <w:bookmarkEnd w:id="15578"/>
      <w:r>
        <w:rPr>
          <w:rtl/>
        </w:rPr>
        <w:t xml:space="preserve">מתושבי </w:t>
      </w:r>
      <w:bookmarkStart w:id="15579" w:name="_ETM_Q38_279409"/>
      <w:bookmarkEnd w:id="15579"/>
      <w:r>
        <w:rPr>
          <w:rtl/>
        </w:rPr>
        <w:t>המ</w:t>
      </w:r>
      <w:r>
        <w:rPr>
          <w:rFonts w:hint="cs"/>
          <w:rtl/>
        </w:rPr>
        <w:t>דינה, לצערי הרב</w:t>
      </w:r>
      <w:bookmarkStart w:id="15580" w:name="_ETM_Q38_279709"/>
      <w:bookmarkStart w:id="15581" w:name="_ETM_Q38_279830"/>
      <w:bookmarkStart w:id="15582" w:name="_ETM_Q38_280729"/>
      <w:bookmarkEnd w:id="15580"/>
      <w:bookmarkEnd w:id="15581"/>
      <w:bookmarkEnd w:id="15582"/>
      <w:r w:rsidR="00A834E1">
        <w:rPr>
          <w:rFonts w:hint="cs"/>
          <w:rtl/>
        </w:rPr>
        <w:t xml:space="preserve">, </w:t>
      </w:r>
      <w:r>
        <w:rPr>
          <w:rFonts w:hint="cs"/>
          <w:rtl/>
        </w:rPr>
        <w:t>שני מיליון איש</w:t>
      </w:r>
      <w:r w:rsidR="00A834E1">
        <w:rPr>
          <w:rFonts w:hint="cs"/>
          <w:rtl/>
        </w:rPr>
        <w:t>,</w:t>
      </w:r>
      <w:r>
        <w:rPr>
          <w:rFonts w:hint="cs"/>
          <w:rtl/>
        </w:rPr>
        <w:t xml:space="preserve"> </w:t>
      </w:r>
      <w:r w:rsidR="00A834E1">
        <w:rPr>
          <w:rFonts w:hint="cs"/>
          <w:rtl/>
        </w:rPr>
        <w:t>ו</w:t>
      </w:r>
      <w:r>
        <w:rPr>
          <w:rFonts w:hint="cs"/>
          <w:rtl/>
        </w:rPr>
        <w:t>מתוכם 31% ילדים</w:t>
      </w:r>
      <w:r w:rsidR="00A834E1">
        <w:rPr>
          <w:rFonts w:hint="cs"/>
          <w:rtl/>
        </w:rPr>
        <w:t>,</w:t>
      </w:r>
      <w:r>
        <w:rPr>
          <w:rFonts w:hint="cs"/>
          <w:rtl/>
        </w:rPr>
        <w:t xml:space="preserve"> עניים. כלומר, </w:t>
      </w:r>
      <w:bookmarkStart w:id="15583" w:name="_ETM_Q38_287782"/>
      <w:bookmarkEnd w:id="15583"/>
      <w:r>
        <w:rPr>
          <w:rFonts w:hint="cs"/>
          <w:rtl/>
        </w:rPr>
        <w:t xml:space="preserve">950,000 ילדים במדינת ישראל </w:t>
      </w:r>
      <w:bookmarkStart w:id="15584" w:name="_ETM_Q38_281270"/>
      <w:bookmarkStart w:id="15585" w:name="_ETM_Q38_281600"/>
      <w:bookmarkStart w:id="15586" w:name="_ETM_Q38_282709"/>
      <w:bookmarkStart w:id="15587" w:name="_ETM_Q38_283399"/>
      <w:bookmarkStart w:id="15588" w:name="_ETM_Q38_284119"/>
      <w:bookmarkStart w:id="15589" w:name="_ETM_Q38_285109"/>
      <w:bookmarkStart w:id="15590" w:name="_ETM_Q38_285799"/>
      <w:bookmarkStart w:id="15591" w:name="_ETM_Q38_287450"/>
      <w:bookmarkStart w:id="15592" w:name="_ETM_Q38_288439"/>
      <w:bookmarkStart w:id="15593" w:name="_ETM_Q38_288799"/>
      <w:bookmarkStart w:id="15594" w:name="_ETM_Q38_289880"/>
      <w:bookmarkStart w:id="15595" w:name="_ETM_Q38_290210"/>
      <w:bookmarkStart w:id="15596" w:name="_ETM_Q38_291409"/>
      <w:bookmarkStart w:id="15597" w:name="_ETM_Q38_292130"/>
      <w:bookmarkStart w:id="15598" w:name="_ETM_Q38_292670"/>
      <w:bookmarkStart w:id="15599" w:name="_ETM_Q38_293119"/>
      <w:bookmarkStart w:id="15600" w:name="_ETM_Q38_293539"/>
      <w:bookmarkEnd w:id="15584"/>
      <w:bookmarkEnd w:id="15585"/>
      <w:bookmarkEnd w:id="15586"/>
      <w:bookmarkEnd w:id="15587"/>
      <w:bookmarkEnd w:id="15588"/>
      <w:bookmarkEnd w:id="15589"/>
      <w:bookmarkEnd w:id="15590"/>
      <w:bookmarkEnd w:id="15591"/>
      <w:bookmarkEnd w:id="15592"/>
      <w:bookmarkEnd w:id="15593"/>
      <w:bookmarkEnd w:id="15594"/>
      <w:bookmarkEnd w:id="15595"/>
      <w:bookmarkEnd w:id="15596"/>
      <w:bookmarkEnd w:id="15597"/>
      <w:bookmarkEnd w:id="15598"/>
      <w:bookmarkEnd w:id="15599"/>
      <w:bookmarkEnd w:id="15600"/>
      <w:r>
        <w:rPr>
          <w:rFonts w:hint="cs"/>
          <w:rtl/>
        </w:rPr>
        <w:t xml:space="preserve">חיים </w:t>
      </w:r>
      <w:r>
        <w:rPr>
          <w:rtl/>
        </w:rPr>
        <w:t xml:space="preserve">בכל </w:t>
      </w:r>
      <w:bookmarkStart w:id="15601" w:name="_ETM_Q38_293869"/>
      <w:bookmarkEnd w:id="15601"/>
      <w:r>
        <w:rPr>
          <w:rtl/>
        </w:rPr>
        <w:t xml:space="preserve">חודש </w:t>
      </w:r>
      <w:bookmarkStart w:id="15602" w:name="_ETM_Q38_294880"/>
      <w:bookmarkEnd w:id="15602"/>
      <w:r>
        <w:rPr>
          <w:rtl/>
        </w:rPr>
        <w:t xml:space="preserve">בחשש </w:t>
      </w:r>
      <w:bookmarkStart w:id="15603" w:name="_ETM_Q38_295810"/>
      <w:bookmarkEnd w:id="15603"/>
      <w:r>
        <w:rPr>
          <w:rtl/>
        </w:rPr>
        <w:t>שמ</w:t>
      </w:r>
      <w:r>
        <w:rPr>
          <w:rFonts w:hint="cs"/>
          <w:rtl/>
        </w:rPr>
        <w:t>א</w:t>
      </w:r>
      <w:r>
        <w:rPr>
          <w:rtl/>
        </w:rPr>
        <w:t xml:space="preserve"> </w:t>
      </w:r>
      <w:bookmarkStart w:id="15604" w:name="_ETM_Q38_296170"/>
      <w:bookmarkEnd w:id="15604"/>
      <w:r>
        <w:rPr>
          <w:rFonts w:hint="cs"/>
          <w:rtl/>
        </w:rPr>
        <w:t xml:space="preserve">ינתקו להם את החשמל. חבר'ה, </w:t>
      </w:r>
      <w:bookmarkStart w:id="15605" w:name="_ETM_Q38_297128"/>
      <w:bookmarkEnd w:id="15605"/>
      <w:r>
        <w:rPr>
          <w:rFonts w:hint="cs"/>
          <w:rtl/>
        </w:rPr>
        <w:t xml:space="preserve">זה מצב אבסורדי. זה </w:t>
      </w:r>
      <w:bookmarkStart w:id="15606" w:name="_ETM_Q38_296259"/>
      <w:bookmarkStart w:id="15607" w:name="_ETM_Q38_296530"/>
      <w:bookmarkStart w:id="15608" w:name="_ETM_Q38_296679"/>
      <w:bookmarkStart w:id="15609" w:name="_ETM_Q38_297749"/>
      <w:bookmarkStart w:id="15610" w:name="_ETM_Q38_298020"/>
      <w:bookmarkStart w:id="15611" w:name="_ETM_Q38_298109"/>
      <w:bookmarkStart w:id="15612" w:name="_ETM_Q38_298350"/>
      <w:bookmarkStart w:id="15613" w:name="_ETM_Q38_299369"/>
      <w:bookmarkStart w:id="15614" w:name="_ETM_Q38_299549"/>
      <w:bookmarkEnd w:id="15606"/>
      <w:bookmarkEnd w:id="15607"/>
      <w:bookmarkEnd w:id="15608"/>
      <w:bookmarkEnd w:id="15609"/>
      <w:bookmarkEnd w:id="15610"/>
      <w:bookmarkEnd w:id="15611"/>
      <w:bookmarkEnd w:id="15612"/>
      <w:bookmarkEnd w:id="15613"/>
      <w:bookmarkEnd w:id="15614"/>
      <w:r>
        <w:rPr>
          <w:rtl/>
        </w:rPr>
        <w:t xml:space="preserve">מצב </w:t>
      </w:r>
      <w:bookmarkStart w:id="15615" w:name="_ETM_Q38_299880"/>
      <w:bookmarkEnd w:id="15615"/>
      <w:r>
        <w:rPr>
          <w:rtl/>
        </w:rPr>
        <w:t xml:space="preserve">לא </w:t>
      </w:r>
      <w:bookmarkStart w:id="15616" w:name="_ETM_Q38_300090"/>
      <w:bookmarkEnd w:id="15616"/>
      <w:r>
        <w:rPr>
          <w:rtl/>
        </w:rPr>
        <w:t>אנושי</w:t>
      </w:r>
      <w:r>
        <w:rPr>
          <w:rFonts w:hint="cs"/>
          <w:rtl/>
        </w:rPr>
        <w:t>,</w:t>
      </w:r>
      <w:r>
        <w:rPr>
          <w:rtl/>
        </w:rPr>
        <w:t xml:space="preserve"> </w:t>
      </w:r>
      <w:bookmarkStart w:id="15617" w:name="_ETM_Q38_301169"/>
      <w:bookmarkEnd w:id="15617"/>
      <w:r>
        <w:rPr>
          <w:rtl/>
        </w:rPr>
        <w:t xml:space="preserve">מצב </w:t>
      </w:r>
      <w:bookmarkStart w:id="15618" w:name="_ETM_Q38_301679"/>
      <w:bookmarkEnd w:id="15618"/>
      <w:r>
        <w:rPr>
          <w:rtl/>
        </w:rPr>
        <w:t xml:space="preserve">שבו </w:t>
      </w:r>
      <w:bookmarkStart w:id="15619" w:name="_ETM_Q38_301919"/>
      <w:bookmarkEnd w:id="15619"/>
      <w:r>
        <w:rPr>
          <w:rtl/>
        </w:rPr>
        <w:t xml:space="preserve">משפחות </w:t>
      </w:r>
      <w:bookmarkStart w:id="15620" w:name="_ETM_Q38_302489"/>
      <w:bookmarkEnd w:id="15620"/>
      <w:r>
        <w:rPr>
          <w:rtl/>
        </w:rPr>
        <w:t>שלמות</w:t>
      </w:r>
      <w:r>
        <w:rPr>
          <w:rFonts w:hint="cs"/>
          <w:rtl/>
        </w:rPr>
        <w:t>,</w:t>
      </w:r>
      <w:r>
        <w:rPr>
          <w:rtl/>
        </w:rPr>
        <w:t xml:space="preserve"> </w:t>
      </w:r>
      <w:bookmarkStart w:id="15621" w:name="_ETM_Q38_303059"/>
      <w:bookmarkEnd w:id="15621"/>
      <w:r>
        <w:rPr>
          <w:rtl/>
        </w:rPr>
        <w:t xml:space="preserve">ילדים </w:t>
      </w:r>
      <w:bookmarkStart w:id="15622" w:name="_ETM_Q38_303509"/>
      <w:bookmarkEnd w:id="15622"/>
      <w:r>
        <w:rPr>
          <w:rtl/>
        </w:rPr>
        <w:t xml:space="preserve">וקשישים </w:t>
      </w:r>
      <w:bookmarkStart w:id="15623" w:name="_ETM_Q38_304109"/>
      <w:bookmarkEnd w:id="15623"/>
      <w:r>
        <w:rPr>
          <w:rtl/>
        </w:rPr>
        <w:t xml:space="preserve">סובלים </w:t>
      </w:r>
      <w:bookmarkStart w:id="15624" w:name="_ETM_Q38_304790"/>
      <w:bookmarkEnd w:id="15624"/>
      <w:r>
        <w:rPr>
          <w:rFonts w:hint="cs"/>
          <w:rtl/>
        </w:rPr>
        <w:t xml:space="preserve">בבתים שלהם, והפחד הוא </w:t>
      </w:r>
      <w:bookmarkStart w:id="15625" w:name="_ETM_Q38_305060"/>
      <w:bookmarkStart w:id="15626" w:name="_ETM_Q38_306570"/>
      <w:bookmarkStart w:id="15627" w:name="_ETM_Q38_308120"/>
      <w:bookmarkStart w:id="15628" w:name="_ETM_Q38_308569"/>
      <w:bookmarkEnd w:id="15625"/>
      <w:bookmarkEnd w:id="15626"/>
      <w:bookmarkEnd w:id="15627"/>
      <w:bookmarkEnd w:id="15628"/>
      <w:r>
        <w:rPr>
          <w:rFonts w:hint="cs"/>
          <w:rtl/>
        </w:rPr>
        <w:t>שפרט ל</w:t>
      </w:r>
      <w:r>
        <w:rPr>
          <w:rtl/>
        </w:rPr>
        <w:t xml:space="preserve">קורת </w:t>
      </w:r>
      <w:bookmarkStart w:id="15629" w:name="_ETM_Q38_309079"/>
      <w:bookmarkEnd w:id="15629"/>
      <w:r>
        <w:rPr>
          <w:rtl/>
        </w:rPr>
        <w:t>גג</w:t>
      </w:r>
      <w:bookmarkStart w:id="15630" w:name="_ETM_Q38_309470"/>
      <w:bookmarkEnd w:id="15630"/>
      <w:r>
        <w:rPr>
          <w:rFonts w:hint="cs"/>
          <w:rtl/>
        </w:rPr>
        <w:t xml:space="preserve"> </w:t>
      </w:r>
      <w:r>
        <w:rPr>
          <w:rtl/>
        </w:rPr>
        <w:t xml:space="preserve">הם </w:t>
      </w:r>
      <w:bookmarkStart w:id="15631" w:name="_ETM_Q38_309560"/>
      <w:bookmarkEnd w:id="15631"/>
      <w:r>
        <w:rPr>
          <w:rtl/>
        </w:rPr>
        <w:t xml:space="preserve">לא </w:t>
      </w:r>
      <w:bookmarkStart w:id="15632" w:name="_ETM_Q38_309650"/>
      <w:bookmarkEnd w:id="15632"/>
      <w:r>
        <w:rPr>
          <w:rtl/>
        </w:rPr>
        <w:t xml:space="preserve">יכולים </w:t>
      </w:r>
      <w:bookmarkStart w:id="15633" w:name="_ETM_Q38_309980"/>
      <w:bookmarkEnd w:id="15633"/>
      <w:r>
        <w:rPr>
          <w:rtl/>
        </w:rPr>
        <w:t xml:space="preserve">לעשות </w:t>
      </w:r>
      <w:bookmarkStart w:id="15634" w:name="_ETM_Q38_310220"/>
      <w:bookmarkEnd w:id="15634"/>
      <w:r>
        <w:rPr>
          <w:rtl/>
        </w:rPr>
        <w:t xml:space="preserve">בבית </w:t>
      </w:r>
      <w:bookmarkStart w:id="15635" w:name="_ETM_Q38_310760"/>
      <w:bookmarkEnd w:id="15635"/>
      <w:r>
        <w:rPr>
          <w:rtl/>
        </w:rPr>
        <w:t xml:space="preserve">הזה </w:t>
      </w:r>
      <w:bookmarkStart w:id="15636" w:name="_ETM_Q38_311000"/>
      <w:bookmarkEnd w:id="15636"/>
      <w:r>
        <w:rPr>
          <w:rtl/>
        </w:rPr>
        <w:t>כלום</w:t>
      </w:r>
      <w:r>
        <w:rPr>
          <w:rFonts w:hint="cs"/>
          <w:rtl/>
        </w:rPr>
        <w:t>.</w:t>
      </w:r>
      <w:r>
        <w:rPr>
          <w:rtl/>
        </w:rPr>
        <w:t xml:space="preserve"> </w:t>
      </w:r>
      <w:bookmarkStart w:id="15637" w:name="_ETM_Q38_311700"/>
      <w:bookmarkEnd w:id="15637"/>
      <w:r>
        <w:rPr>
          <w:rtl/>
        </w:rPr>
        <w:t xml:space="preserve">תחשבו </w:t>
      </w:r>
      <w:bookmarkStart w:id="15638" w:name="_ETM_Q38_312210"/>
      <w:bookmarkEnd w:id="15638"/>
      <w:r>
        <w:rPr>
          <w:rtl/>
        </w:rPr>
        <w:t xml:space="preserve">על </w:t>
      </w:r>
      <w:bookmarkStart w:id="15639" w:name="_ETM_Q38_312270"/>
      <w:bookmarkEnd w:id="15639"/>
      <w:r>
        <w:rPr>
          <w:rtl/>
        </w:rPr>
        <w:t xml:space="preserve">אותם </w:t>
      </w:r>
      <w:bookmarkStart w:id="15640" w:name="_ETM_Q38_312540"/>
      <w:bookmarkEnd w:id="15640"/>
      <w:r>
        <w:rPr>
          <w:rtl/>
        </w:rPr>
        <w:t xml:space="preserve">ילדים </w:t>
      </w:r>
      <w:bookmarkStart w:id="15641" w:name="_ETM_Q38_312900"/>
      <w:bookmarkEnd w:id="15641"/>
      <w:r>
        <w:rPr>
          <w:rtl/>
        </w:rPr>
        <w:t xml:space="preserve">שצריכים </w:t>
      </w:r>
      <w:bookmarkStart w:id="15642" w:name="_ETM_Q38_313290"/>
      <w:bookmarkEnd w:id="15642"/>
      <w:r>
        <w:rPr>
          <w:rtl/>
        </w:rPr>
        <w:t xml:space="preserve">להיות </w:t>
      </w:r>
      <w:bookmarkStart w:id="15643" w:name="_ETM_Q38_313530"/>
      <w:bookmarkEnd w:id="15643"/>
      <w:r>
        <w:rPr>
          <w:rtl/>
        </w:rPr>
        <w:t xml:space="preserve">מחוברים </w:t>
      </w:r>
      <w:bookmarkStart w:id="15644" w:name="_ETM_Q38_314430"/>
      <w:bookmarkStart w:id="15645" w:name="_ETM_Q38_315519"/>
      <w:bookmarkEnd w:id="15644"/>
      <w:bookmarkEnd w:id="15645"/>
      <w:r>
        <w:rPr>
          <w:rtl/>
        </w:rPr>
        <w:t xml:space="preserve">למה </w:t>
      </w:r>
      <w:bookmarkStart w:id="15646" w:name="_ETM_Q38_315819"/>
      <w:bookmarkEnd w:id="15646"/>
      <w:r>
        <w:rPr>
          <w:rtl/>
        </w:rPr>
        <w:t xml:space="preserve">שקורה </w:t>
      </w:r>
      <w:bookmarkStart w:id="15647" w:name="_ETM_Q38_316120"/>
      <w:bookmarkEnd w:id="15647"/>
      <w:r>
        <w:rPr>
          <w:rFonts w:hint="cs"/>
          <w:rtl/>
        </w:rPr>
        <w:t>ב</w:t>
      </w:r>
      <w:r>
        <w:rPr>
          <w:rtl/>
        </w:rPr>
        <w:t>בתי</w:t>
      </w:r>
      <w:bookmarkStart w:id="15648" w:name="_ETM_Q38_316495"/>
      <w:bookmarkEnd w:id="15648"/>
      <w:r>
        <w:rPr>
          <w:rFonts w:hint="cs"/>
          <w:rtl/>
        </w:rPr>
        <w:t xml:space="preserve"> </w:t>
      </w:r>
      <w:r>
        <w:rPr>
          <w:rtl/>
        </w:rPr>
        <w:t>הספר</w:t>
      </w:r>
      <w:r>
        <w:rPr>
          <w:rFonts w:hint="cs"/>
          <w:rtl/>
        </w:rPr>
        <w:t>,</w:t>
      </w:r>
      <w:r>
        <w:rPr>
          <w:rtl/>
        </w:rPr>
        <w:t xml:space="preserve"> </w:t>
      </w:r>
      <w:bookmarkStart w:id="15649" w:name="_ETM_Q38_316870"/>
      <w:bookmarkEnd w:id="15649"/>
      <w:r>
        <w:rPr>
          <w:rtl/>
        </w:rPr>
        <w:lastRenderedPageBreak/>
        <w:t xml:space="preserve">בטח </w:t>
      </w:r>
      <w:bookmarkStart w:id="15650" w:name="_ETM_Q38_317139"/>
      <w:bookmarkEnd w:id="15650"/>
      <w:r>
        <w:rPr>
          <w:rFonts w:hint="cs"/>
          <w:rtl/>
        </w:rPr>
        <w:t xml:space="preserve">ובטח </w:t>
      </w:r>
      <w:bookmarkStart w:id="15651" w:name="_ETM_Q38_317794"/>
      <w:bookmarkStart w:id="15652" w:name="_ETM_Q38_318549"/>
      <w:bookmarkEnd w:id="15651"/>
      <w:bookmarkEnd w:id="15652"/>
      <w:r>
        <w:rPr>
          <w:rtl/>
        </w:rPr>
        <w:t xml:space="preserve">כאשר </w:t>
      </w:r>
      <w:bookmarkStart w:id="15653" w:name="_ETM_Q38_318939"/>
      <w:bookmarkEnd w:id="15653"/>
      <w:r>
        <w:rPr>
          <w:rtl/>
        </w:rPr>
        <w:t xml:space="preserve">אנחנו </w:t>
      </w:r>
      <w:bookmarkStart w:id="15654" w:name="_ETM_Q38_319209"/>
      <w:bookmarkEnd w:id="15654"/>
      <w:r>
        <w:rPr>
          <w:rtl/>
        </w:rPr>
        <w:t>מדברים</w:t>
      </w:r>
      <w:r>
        <w:rPr>
          <w:rFonts w:hint="cs"/>
          <w:rtl/>
        </w:rPr>
        <w:t xml:space="preserve"> – </w:t>
      </w:r>
      <w:bookmarkStart w:id="15655" w:name="_ETM_Q38_319719"/>
      <w:bookmarkEnd w:id="15655"/>
      <w:r>
        <w:rPr>
          <w:rtl/>
        </w:rPr>
        <w:t xml:space="preserve">בין </w:t>
      </w:r>
      <w:bookmarkStart w:id="15656" w:name="_ETM_Q38_319870"/>
      <w:bookmarkEnd w:id="15656"/>
      <w:r>
        <w:rPr>
          <w:rtl/>
        </w:rPr>
        <w:t xml:space="preserve">אם </w:t>
      </w:r>
      <w:bookmarkStart w:id="15657" w:name="_ETM_Q38_319989"/>
      <w:bookmarkEnd w:id="15657"/>
      <w:r>
        <w:rPr>
          <w:rtl/>
        </w:rPr>
        <w:t xml:space="preserve">זה </w:t>
      </w:r>
      <w:bookmarkStart w:id="15658" w:name="_ETM_Q38_320109"/>
      <w:bookmarkEnd w:id="15658"/>
      <w:r>
        <w:rPr>
          <w:rtl/>
        </w:rPr>
        <w:t>מ</w:t>
      </w:r>
      <w:r>
        <w:rPr>
          <w:rFonts w:hint="cs"/>
          <w:rtl/>
        </w:rPr>
        <w:t xml:space="preserve">שוב, או בין אם זה מטלות, או בין אם זה </w:t>
      </w:r>
      <w:bookmarkStart w:id="15659" w:name="_ETM_Q38_320908"/>
      <w:bookmarkEnd w:id="15659"/>
      <w:r>
        <w:rPr>
          <w:rFonts w:hint="cs"/>
          <w:rtl/>
        </w:rPr>
        <w:t xml:space="preserve">הלמידה </w:t>
      </w:r>
      <w:bookmarkStart w:id="15660" w:name="_ETM_Q38_320799"/>
      <w:bookmarkStart w:id="15661" w:name="_ETM_Q38_321069"/>
      <w:bookmarkStart w:id="15662" w:name="_ETM_Q38_321189"/>
      <w:bookmarkStart w:id="15663" w:name="_ETM_Q38_321310"/>
      <w:bookmarkStart w:id="15664" w:name="_ETM_Q38_322150"/>
      <w:bookmarkStart w:id="15665" w:name="_ETM_Q38_322389"/>
      <w:bookmarkStart w:id="15666" w:name="_ETM_Q38_322510"/>
      <w:bookmarkStart w:id="15667" w:name="_ETM_Q38_322959"/>
      <w:bookmarkStart w:id="15668" w:name="_ETM_Q38_323499"/>
      <w:bookmarkEnd w:id="15660"/>
      <w:bookmarkEnd w:id="15661"/>
      <w:bookmarkEnd w:id="15662"/>
      <w:bookmarkEnd w:id="15663"/>
      <w:bookmarkEnd w:id="15664"/>
      <w:bookmarkEnd w:id="15665"/>
      <w:bookmarkEnd w:id="15666"/>
      <w:bookmarkEnd w:id="15667"/>
      <w:bookmarkEnd w:id="15668"/>
      <w:r>
        <w:rPr>
          <w:rFonts w:hint="cs"/>
          <w:rtl/>
        </w:rPr>
        <w:t>מר</w:t>
      </w:r>
      <w:r>
        <w:rPr>
          <w:rtl/>
        </w:rPr>
        <w:t>חוק</w:t>
      </w:r>
      <w:r>
        <w:rPr>
          <w:rFonts w:hint="cs"/>
          <w:rtl/>
        </w:rPr>
        <w:t>,</w:t>
      </w:r>
      <w:r>
        <w:rPr>
          <w:rtl/>
        </w:rPr>
        <w:t xml:space="preserve"> </w:t>
      </w:r>
      <w:bookmarkStart w:id="15669" w:name="_ETM_Q38_323889"/>
      <w:bookmarkEnd w:id="15669"/>
      <w:r>
        <w:rPr>
          <w:rtl/>
        </w:rPr>
        <w:t xml:space="preserve">או </w:t>
      </w:r>
      <w:bookmarkStart w:id="15670" w:name="_ETM_Q38_324160"/>
      <w:bookmarkEnd w:id="15670"/>
      <w:r>
        <w:rPr>
          <w:rtl/>
        </w:rPr>
        <w:t xml:space="preserve">בין </w:t>
      </w:r>
      <w:bookmarkStart w:id="15671" w:name="_ETM_Q38_324310"/>
      <w:bookmarkEnd w:id="15671"/>
      <w:r>
        <w:rPr>
          <w:rtl/>
        </w:rPr>
        <w:t xml:space="preserve">אם </w:t>
      </w:r>
      <w:bookmarkStart w:id="15672" w:name="_ETM_Q38_324400"/>
      <w:bookmarkEnd w:id="15672"/>
      <w:r>
        <w:rPr>
          <w:rtl/>
        </w:rPr>
        <w:t xml:space="preserve">זה </w:t>
      </w:r>
      <w:bookmarkStart w:id="15673" w:name="_ETM_Q38_324490"/>
      <w:bookmarkEnd w:id="15673"/>
      <w:r>
        <w:rPr>
          <w:rtl/>
        </w:rPr>
        <w:t xml:space="preserve">בתקופות </w:t>
      </w:r>
      <w:bookmarkStart w:id="15674" w:name="_ETM_Q38_324940"/>
      <w:bookmarkEnd w:id="15674"/>
      <w:r>
        <w:rPr>
          <w:rtl/>
        </w:rPr>
        <w:t xml:space="preserve">קורונה </w:t>
      </w:r>
      <w:bookmarkStart w:id="15675" w:name="_ETM_Q38_325389"/>
      <w:bookmarkEnd w:id="15675"/>
      <w:r>
        <w:rPr>
          <w:rtl/>
        </w:rPr>
        <w:t>ואחרות</w:t>
      </w:r>
      <w:r>
        <w:rPr>
          <w:rFonts w:hint="cs"/>
          <w:rtl/>
        </w:rPr>
        <w:t>.</w:t>
      </w:r>
    </w:p>
    <w:p w:rsidR="00DB31EA" w:rsidRDefault="00DB31EA" w:rsidP="0081399D">
      <w:pPr>
        <w:rPr>
          <w:rtl/>
        </w:rPr>
      </w:pPr>
    </w:p>
    <w:p w:rsidR="00DB31EA" w:rsidRDefault="00DB31EA" w:rsidP="00A3148B">
      <w:pPr>
        <w:rPr>
          <w:rtl/>
        </w:rPr>
      </w:pPr>
      <w:bookmarkStart w:id="15676" w:name="_ETM_Q38_327370"/>
      <w:bookmarkEnd w:id="15676"/>
      <w:r>
        <w:rPr>
          <w:rtl/>
        </w:rPr>
        <w:t xml:space="preserve">בעולם </w:t>
      </w:r>
      <w:bookmarkStart w:id="15677" w:name="_ETM_Q38_327970"/>
      <w:bookmarkEnd w:id="15677"/>
      <w:r>
        <w:rPr>
          <w:rtl/>
        </w:rPr>
        <w:t xml:space="preserve">מתקדם </w:t>
      </w:r>
      <w:bookmarkStart w:id="15678" w:name="_ETM_Q38_328600"/>
      <w:bookmarkEnd w:id="15678"/>
      <w:r>
        <w:rPr>
          <w:rtl/>
        </w:rPr>
        <w:t xml:space="preserve">חשמל </w:t>
      </w:r>
      <w:bookmarkStart w:id="15679" w:name="_ETM_Q38_329290"/>
      <w:bookmarkEnd w:id="15679"/>
      <w:r>
        <w:rPr>
          <w:rtl/>
        </w:rPr>
        <w:t xml:space="preserve">הוא </w:t>
      </w:r>
      <w:bookmarkStart w:id="15680" w:name="_ETM_Q38_329350"/>
      <w:bookmarkEnd w:id="15680"/>
      <w:r>
        <w:rPr>
          <w:rtl/>
        </w:rPr>
        <w:t xml:space="preserve">מוצר </w:t>
      </w:r>
      <w:bookmarkStart w:id="15681" w:name="_ETM_Q38_329830"/>
      <w:bookmarkEnd w:id="15681"/>
      <w:r>
        <w:rPr>
          <w:rtl/>
        </w:rPr>
        <w:t>בסיסי</w:t>
      </w:r>
      <w:r>
        <w:rPr>
          <w:rFonts w:hint="cs"/>
          <w:rtl/>
        </w:rPr>
        <w:t>.</w:t>
      </w:r>
      <w:r>
        <w:rPr>
          <w:rtl/>
        </w:rPr>
        <w:t xml:space="preserve"> </w:t>
      </w:r>
      <w:bookmarkStart w:id="15682" w:name="_ETM_Q38_331300"/>
      <w:bookmarkEnd w:id="15682"/>
      <w:r>
        <w:rPr>
          <w:rtl/>
        </w:rPr>
        <w:t xml:space="preserve">אבל </w:t>
      </w:r>
      <w:bookmarkStart w:id="15683" w:name="_ETM_Q38_331629"/>
      <w:bookmarkEnd w:id="15683"/>
      <w:r>
        <w:rPr>
          <w:rtl/>
        </w:rPr>
        <w:t>לצערי</w:t>
      </w:r>
      <w:bookmarkStart w:id="15684" w:name="_ETM_Q38_332169"/>
      <w:bookmarkEnd w:id="15684"/>
      <w:r>
        <w:rPr>
          <w:rFonts w:hint="cs"/>
          <w:rtl/>
        </w:rPr>
        <w:t xml:space="preserve"> </w:t>
      </w:r>
      <w:r>
        <w:rPr>
          <w:rtl/>
        </w:rPr>
        <w:t xml:space="preserve">במציאות </w:t>
      </w:r>
      <w:bookmarkStart w:id="15685" w:name="_ETM_Q38_332739"/>
      <w:bookmarkEnd w:id="15685"/>
      <w:r>
        <w:rPr>
          <w:rFonts w:hint="cs"/>
          <w:rtl/>
        </w:rPr>
        <w:t>ה</w:t>
      </w:r>
      <w:r>
        <w:rPr>
          <w:rtl/>
        </w:rPr>
        <w:t>יום</w:t>
      </w:r>
      <w:r>
        <w:rPr>
          <w:rFonts w:hint="cs"/>
          <w:rtl/>
        </w:rPr>
        <w:t>,</w:t>
      </w:r>
      <w:r>
        <w:rPr>
          <w:rtl/>
        </w:rPr>
        <w:t xml:space="preserve"> </w:t>
      </w:r>
      <w:bookmarkStart w:id="15686" w:name="_ETM_Q38_334120"/>
      <w:bookmarkEnd w:id="15686"/>
      <w:r>
        <w:rPr>
          <w:rtl/>
        </w:rPr>
        <w:t xml:space="preserve">שבה </w:t>
      </w:r>
      <w:bookmarkStart w:id="15687" w:name="_ETM_Q38_334689"/>
      <w:bookmarkEnd w:id="15687"/>
      <w:r>
        <w:rPr>
          <w:rtl/>
        </w:rPr>
        <w:t xml:space="preserve">אין </w:t>
      </w:r>
      <w:bookmarkStart w:id="15688" w:name="_ETM_Q38_334930"/>
      <w:bookmarkEnd w:id="15688"/>
      <w:r>
        <w:rPr>
          <w:rtl/>
        </w:rPr>
        <w:t xml:space="preserve">חקיקה </w:t>
      </w:r>
      <w:bookmarkStart w:id="15689" w:name="_ETM_Q38_335349"/>
      <w:bookmarkEnd w:id="15689"/>
      <w:r>
        <w:rPr>
          <w:rtl/>
        </w:rPr>
        <w:t xml:space="preserve">בנושא </w:t>
      </w:r>
      <w:bookmarkStart w:id="15690" w:name="_ETM_Q38_335799"/>
      <w:bookmarkEnd w:id="15690"/>
      <w:r>
        <w:rPr>
          <w:rtl/>
        </w:rPr>
        <w:t>הזה</w:t>
      </w:r>
      <w:r>
        <w:rPr>
          <w:rFonts w:hint="cs"/>
          <w:rtl/>
        </w:rPr>
        <w:t>,</w:t>
      </w:r>
      <w:r>
        <w:rPr>
          <w:rtl/>
        </w:rPr>
        <w:t xml:space="preserve"> </w:t>
      </w:r>
      <w:bookmarkStart w:id="15691" w:name="_ETM_Q38_335950"/>
      <w:bookmarkEnd w:id="15691"/>
      <w:r>
        <w:rPr>
          <w:rtl/>
        </w:rPr>
        <w:t xml:space="preserve">משפחות </w:t>
      </w:r>
      <w:bookmarkStart w:id="15692" w:name="_ETM_Q38_336489"/>
      <w:bookmarkEnd w:id="15692"/>
      <w:r>
        <w:rPr>
          <w:rtl/>
        </w:rPr>
        <w:t xml:space="preserve">רבות </w:t>
      </w:r>
      <w:bookmarkStart w:id="15693" w:name="_ETM_Q38_336879"/>
      <w:bookmarkEnd w:id="15693"/>
      <w:r>
        <w:rPr>
          <w:rtl/>
        </w:rPr>
        <w:t xml:space="preserve">חיות </w:t>
      </w:r>
      <w:bookmarkStart w:id="15694" w:name="_ETM_Q38_337209"/>
      <w:bookmarkEnd w:id="15694"/>
      <w:r>
        <w:rPr>
          <w:rtl/>
        </w:rPr>
        <w:t xml:space="preserve">מתחת </w:t>
      </w:r>
      <w:bookmarkStart w:id="15695" w:name="_ETM_Q38_337719"/>
      <w:bookmarkEnd w:id="15695"/>
      <w:r>
        <w:rPr>
          <w:rtl/>
        </w:rPr>
        <w:t xml:space="preserve">לקו </w:t>
      </w:r>
      <w:bookmarkStart w:id="15696" w:name="_ETM_Q38_338049"/>
      <w:bookmarkEnd w:id="15696"/>
      <w:r>
        <w:rPr>
          <w:rtl/>
        </w:rPr>
        <w:t>העוני</w:t>
      </w:r>
      <w:r>
        <w:rPr>
          <w:rFonts w:hint="cs"/>
          <w:rtl/>
        </w:rPr>
        <w:t>. הן</w:t>
      </w:r>
      <w:bookmarkStart w:id="15697" w:name="_ETM_Q38_339010"/>
      <w:bookmarkEnd w:id="15697"/>
      <w:r>
        <w:rPr>
          <w:rtl/>
        </w:rPr>
        <w:t xml:space="preserve"> </w:t>
      </w:r>
      <w:bookmarkStart w:id="15698" w:name="_ETM_Q38_339189"/>
      <w:bookmarkEnd w:id="15698"/>
      <w:r>
        <w:rPr>
          <w:rtl/>
        </w:rPr>
        <w:t xml:space="preserve">מתקשות </w:t>
      </w:r>
      <w:bookmarkStart w:id="15699" w:name="_ETM_Q38_339790"/>
      <w:bookmarkEnd w:id="15699"/>
      <w:r>
        <w:rPr>
          <w:rtl/>
        </w:rPr>
        <w:t xml:space="preserve">לשלם </w:t>
      </w:r>
      <w:bookmarkStart w:id="15700" w:name="_ETM_Q38_340120"/>
      <w:bookmarkEnd w:id="15700"/>
      <w:r>
        <w:rPr>
          <w:rtl/>
        </w:rPr>
        <w:t>חשבונות</w:t>
      </w:r>
      <w:r>
        <w:rPr>
          <w:rFonts w:hint="cs"/>
          <w:rtl/>
        </w:rPr>
        <w:t>,</w:t>
      </w:r>
      <w:r>
        <w:rPr>
          <w:rtl/>
        </w:rPr>
        <w:t xml:space="preserve"> </w:t>
      </w:r>
      <w:bookmarkStart w:id="15701" w:name="_ETM_Q38_340689"/>
      <w:bookmarkEnd w:id="15701"/>
      <w:r>
        <w:rPr>
          <w:rtl/>
        </w:rPr>
        <w:t xml:space="preserve">לרבות </w:t>
      </w:r>
      <w:bookmarkStart w:id="15702" w:name="_ETM_Q38_341109"/>
      <w:bookmarkEnd w:id="15702"/>
      <w:r>
        <w:rPr>
          <w:rtl/>
        </w:rPr>
        <w:t xml:space="preserve">חשבונות </w:t>
      </w:r>
      <w:bookmarkStart w:id="15703" w:name="_ETM_Q38_341560"/>
      <w:bookmarkEnd w:id="15703"/>
      <w:r>
        <w:rPr>
          <w:rtl/>
        </w:rPr>
        <w:t>חשמל</w:t>
      </w:r>
      <w:r>
        <w:rPr>
          <w:rFonts w:hint="cs"/>
          <w:rtl/>
        </w:rPr>
        <w:t>.</w:t>
      </w:r>
      <w:r>
        <w:rPr>
          <w:rtl/>
        </w:rPr>
        <w:t xml:space="preserve"> </w:t>
      </w:r>
      <w:bookmarkStart w:id="15704" w:name="_ETM_Q38_342880"/>
      <w:bookmarkEnd w:id="15704"/>
      <w:r>
        <w:rPr>
          <w:rtl/>
        </w:rPr>
        <w:t xml:space="preserve">אז </w:t>
      </w:r>
      <w:bookmarkStart w:id="15705" w:name="_ETM_Q38_343090"/>
      <w:bookmarkEnd w:id="15705"/>
      <w:r>
        <w:rPr>
          <w:rtl/>
        </w:rPr>
        <w:t xml:space="preserve">בהתאם </w:t>
      </w:r>
      <w:bookmarkStart w:id="15706" w:name="_ETM_Q38_343510"/>
      <w:bookmarkEnd w:id="15706"/>
      <w:r>
        <w:rPr>
          <w:rtl/>
        </w:rPr>
        <w:t xml:space="preserve">לכך </w:t>
      </w:r>
      <w:bookmarkStart w:id="15707" w:name="_ETM_Q38_343960"/>
      <w:bookmarkEnd w:id="15707"/>
      <w:r>
        <w:rPr>
          <w:rtl/>
        </w:rPr>
        <w:t xml:space="preserve">משפחות </w:t>
      </w:r>
      <w:bookmarkStart w:id="15708" w:name="_ETM_Q38_344620"/>
      <w:bookmarkEnd w:id="15708"/>
      <w:r>
        <w:rPr>
          <w:rtl/>
        </w:rPr>
        <w:t>אל</w:t>
      </w:r>
      <w:r>
        <w:rPr>
          <w:rFonts w:hint="cs"/>
          <w:rtl/>
        </w:rPr>
        <w:t xml:space="preserve">ה </w:t>
      </w:r>
      <w:bookmarkStart w:id="15709" w:name="_ETM_Q38_345180"/>
      <w:bookmarkStart w:id="15710" w:name="_ETM_Q38_345329"/>
      <w:bookmarkStart w:id="15711" w:name="_ETM_Q38_346560"/>
      <w:bookmarkEnd w:id="15709"/>
      <w:bookmarkEnd w:id="15710"/>
      <w:bookmarkEnd w:id="15711"/>
      <w:r>
        <w:rPr>
          <w:rFonts w:hint="cs"/>
          <w:rtl/>
        </w:rPr>
        <w:t>מחוברות למת"ם</w:t>
      </w:r>
      <w:r w:rsidR="00A834E1">
        <w:rPr>
          <w:rFonts w:hint="cs"/>
          <w:rtl/>
        </w:rPr>
        <w:t>,</w:t>
      </w:r>
      <w:r>
        <w:rPr>
          <w:rFonts w:hint="cs"/>
          <w:rtl/>
        </w:rPr>
        <w:t xml:space="preserve"> שזה מונה תשלום מראש. </w:t>
      </w:r>
      <w:bookmarkStart w:id="15712" w:name="_ETM_Q38_346880"/>
      <w:bookmarkStart w:id="15713" w:name="_ETM_Q38_347370"/>
      <w:bookmarkStart w:id="15714" w:name="_ETM_Q38_347969"/>
      <w:bookmarkStart w:id="15715" w:name="_ETM_Q38_348389"/>
      <w:bookmarkStart w:id="15716" w:name="_ETM_Q38_348930"/>
      <w:bookmarkStart w:id="15717" w:name="_ETM_Q38_349910"/>
      <w:bookmarkEnd w:id="15712"/>
      <w:bookmarkEnd w:id="15713"/>
      <w:bookmarkEnd w:id="15714"/>
      <w:bookmarkEnd w:id="15715"/>
      <w:bookmarkEnd w:id="15716"/>
      <w:bookmarkEnd w:id="15717"/>
      <w:r>
        <w:rPr>
          <w:rtl/>
        </w:rPr>
        <w:t xml:space="preserve">זה </w:t>
      </w:r>
      <w:bookmarkStart w:id="15718" w:name="_ETM_Q38_350090"/>
      <w:bookmarkEnd w:id="15718"/>
      <w:r>
        <w:rPr>
          <w:rtl/>
        </w:rPr>
        <w:t xml:space="preserve">סוג </w:t>
      </w:r>
      <w:bookmarkStart w:id="15719" w:name="_ETM_Q38_350480"/>
      <w:bookmarkEnd w:id="15719"/>
      <w:r w:rsidR="00A834E1">
        <w:rPr>
          <w:rFonts w:hint="cs"/>
          <w:rtl/>
        </w:rPr>
        <w:t xml:space="preserve">– </w:t>
      </w:r>
      <w:r>
        <w:rPr>
          <w:rFonts w:hint="cs"/>
          <w:rtl/>
        </w:rPr>
        <w:t xml:space="preserve">כמו טלכרט, שכל הזמן </w:t>
      </w:r>
      <w:bookmarkStart w:id="15720" w:name="_ETM_Q38_350780"/>
      <w:bookmarkStart w:id="15721" w:name="_ETM_Q38_351050"/>
      <w:bookmarkStart w:id="15722" w:name="_ETM_Q38_351980"/>
      <w:bookmarkStart w:id="15723" w:name="_ETM_Q38_352790"/>
      <w:bookmarkStart w:id="15724" w:name="_ETM_Q38_353000"/>
      <w:bookmarkStart w:id="15725" w:name="_ETM_Q38_353209"/>
      <w:bookmarkEnd w:id="15720"/>
      <w:bookmarkEnd w:id="15721"/>
      <w:bookmarkEnd w:id="15722"/>
      <w:bookmarkEnd w:id="15723"/>
      <w:bookmarkEnd w:id="15724"/>
      <w:bookmarkEnd w:id="15725"/>
      <w:r>
        <w:rPr>
          <w:rFonts w:hint="cs"/>
          <w:rtl/>
        </w:rPr>
        <w:t>צ</w:t>
      </w:r>
      <w:r>
        <w:rPr>
          <w:rtl/>
        </w:rPr>
        <w:t xml:space="preserve">ריכים </w:t>
      </w:r>
      <w:bookmarkStart w:id="15726" w:name="_ETM_Q38_353510"/>
      <w:bookmarkEnd w:id="15726"/>
      <w:r>
        <w:rPr>
          <w:rtl/>
        </w:rPr>
        <w:t>למלא</w:t>
      </w:r>
      <w:r>
        <w:rPr>
          <w:rFonts w:hint="cs"/>
          <w:rtl/>
        </w:rPr>
        <w:t>.</w:t>
      </w:r>
      <w:r>
        <w:rPr>
          <w:rtl/>
        </w:rPr>
        <w:t xml:space="preserve"> </w:t>
      </w:r>
      <w:bookmarkStart w:id="15727" w:name="_ETM_Q38_354720"/>
      <w:bookmarkStart w:id="15728" w:name="_ETM_Q38_354989"/>
      <w:bookmarkStart w:id="15729" w:name="_ETM_Q38_355260"/>
      <w:bookmarkEnd w:id="15727"/>
      <w:bookmarkEnd w:id="15728"/>
      <w:bookmarkEnd w:id="15729"/>
      <w:r>
        <w:rPr>
          <w:rFonts w:hint="cs"/>
          <w:rtl/>
        </w:rPr>
        <w:t xml:space="preserve">לצד </w:t>
      </w:r>
      <w:r>
        <w:rPr>
          <w:rtl/>
        </w:rPr>
        <w:t xml:space="preserve">הסדרי </w:t>
      </w:r>
      <w:bookmarkStart w:id="15730" w:name="_ETM_Q38_355680"/>
      <w:bookmarkEnd w:id="15730"/>
      <w:r>
        <w:rPr>
          <w:rtl/>
        </w:rPr>
        <w:t xml:space="preserve">החוב </w:t>
      </w:r>
      <w:bookmarkStart w:id="15731" w:name="_ETM_Q38_355889"/>
      <w:bookmarkEnd w:id="15731"/>
      <w:r>
        <w:rPr>
          <w:rtl/>
        </w:rPr>
        <w:t xml:space="preserve">עם </w:t>
      </w:r>
      <w:bookmarkStart w:id="15732" w:name="_ETM_Q38_356010"/>
      <w:bookmarkEnd w:id="15732"/>
      <w:r>
        <w:rPr>
          <w:rtl/>
        </w:rPr>
        <w:t xml:space="preserve">חברת </w:t>
      </w:r>
      <w:bookmarkStart w:id="15733" w:name="_ETM_Q38_356340"/>
      <w:bookmarkEnd w:id="15733"/>
      <w:r>
        <w:rPr>
          <w:rtl/>
        </w:rPr>
        <w:t>החשמל</w:t>
      </w:r>
      <w:r>
        <w:rPr>
          <w:rFonts w:hint="cs"/>
          <w:rtl/>
        </w:rPr>
        <w:t xml:space="preserve"> </w:t>
      </w:r>
      <w:bookmarkStart w:id="15734" w:name="_ETM_Q38_356970"/>
      <w:bookmarkEnd w:id="15734"/>
      <w:r>
        <w:rPr>
          <w:rtl/>
        </w:rPr>
        <w:t xml:space="preserve">אנחנו </w:t>
      </w:r>
      <w:bookmarkStart w:id="15735" w:name="_ETM_Q38_357180"/>
      <w:bookmarkEnd w:id="15735"/>
      <w:r>
        <w:rPr>
          <w:rtl/>
        </w:rPr>
        <w:t xml:space="preserve">צריכים </w:t>
      </w:r>
      <w:bookmarkStart w:id="15736" w:name="_ETM_Q38_357360"/>
      <w:bookmarkEnd w:id="15736"/>
      <w:r>
        <w:rPr>
          <w:rtl/>
        </w:rPr>
        <w:t>ל</w:t>
      </w:r>
      <w:r>
        <w:rPr>
          <w:rFonts w:hint="cs"/>
          <w:rtl/>
        </w:rPr>
        <w:t xml:space="preserve">זכור שיש בישראל </w:t>
      </w:r>
      <w:bookmarkStart w:id="15737" w:name="_ETM_Q38_359483"/>
      <w:bookmarkStart w:id="15738" w:name="_ETM_Q38_359199"/>
      <w:bookmarkStart w:id="15739" w:name="_ETM_Q38_359559"/>
      <w:bookmarkStart w:id="15740" w:name="_ETM_Q38_360099"/>
      <w:bookmarkEnd w:id="15737"/>
      <w:bookmarkEnd w:id="15738"/>
      <w:bookmarkEnd w:id="15739"/>
      <w:bookmarkEnd w:id="15740"/>
      <w:r>
        <w:rPr>
          <w:rtl/>
        </w:rPr>
        <w:t xml:space="preserve">למעלה </w:t>
      </w:r>
      <w:bookmarkStart w:id="15741" w:name="_ETM_Q38_360370"/>
      <w:bookmarkEnd w:id="15741"/>
      <w:r>
        <w:rPr>
          <w:rtl/>
        </w:rPr>
        <w:t>מ-40</w:t>
      </w:r>
      <w:r>
        <w:rPr>
          <w:rFonts w:hint="cs"/>
          <w:rtl/>
        </w:rPr>
        <w:t>,</w:t>
      </w:r>
      <w:r>
        <w:rPr>
          <w:rtl/>
        </w:rPr>
        <w:t xml:space="preserve">000 </w:t>
      </w:r>
      <w:bookmarkStart w:id="15742" w:name="_ETM_Q38_360939"/>
      <w:bookmarkEnd w:id="15742"/>
      <w:r>
        <w:rPr>
          <w:rtl/>
        </w:rPr>
        <w:t>בתי</w:t>
      </w:r>
      <w:bookmarkStart w:id="15743" w:name="_ETM_Q38_361389"/>
      <w:bookmarkEnd w:id="15743"/>
      <w:r>
        <w:rPr>
          <w:rFonts w:hint="cs"/>
          <w:rtl/>
        </w:rPr>
        <w:t xml:space="preserve"> </w:t>
      </w:r>
      <w:r>
        <w:rPr>
          <w:rtl/>
        </w:rPr>
        <w:t xml:space="preserve">אב </w:t>
      </w:r>
      <w:bookmarkStart w:id="15744" w:name="_ETM_Q38_362360"/>
      <w:bookmarkEnd w:id="15744"/>
      <w:r>
        <w:rPr>
          <w:rtl/>
        </w:rPr>
        <w:t xml:space="preserve">שמחוברים </w:t>
      </w:r>
      <w:bookmarkStart w:id="15745" w:name="_ETM_Q38_363260"/>
      <w:bookmarkEnd w:id="15745"/>
      <w:r>
        <w:rPr>
          <w:rtl/>
        </w:rPr>
        <w:t>ע</w:t>
      </w:r>
      <w:r>
        <w:rPr>
          <w:rFonts w:hint="cs"/>
          <w:rtl/>
        </w:rPr>
        <w:t>ם</w:t>
      </w:r>
      <w:r>
        <w:rPr>
          <w:rtl/>
        </w:rPr>
        <w:t xml:space="preserve"> </w:t>
      </w:r>
      <w:bookmarkStart w:id="15746" w:name="_ETM_Q38_363349"/>
      <w:bookmarkEnd w:id="15746"/>
      <w:r>
        <w:rPr>
          <w:rtl/>
        </w:rPr>
        <w:t xml:space="preserve">כרטיסים </w:t>
      </w:r>
      <w:bookmarkStart w:id="15747" w:name="_ETM_Q38_364069"/>
      <w:bookmarkEnd w:id="15747"/>
      <w:r>
        <w:rPr>
          <w:rtl/>
        </w:rPr>
        <w:t>כאלו</w:t>
      </w:r>
      <w:r>
        <w:rPr>
          <w:rFonts w:hint="cs"/>
          <w:rtl/>
        </w:rPr>
        <w:t xml:space="preserve">, וכאשר </w:t>
      </w:r>
      <w:bookmarkStart w:id="15748" w:name="_ETM_Q38_365069"/>
      <w:bookmarkStart w:id="15749" w:name="_ETM_Q38_365599"/>
      <w:bookmarkEnd w:id="15748"/>
      <w:bookmarkEnd w:id="15749"/>
      <w:r>
        <w:rPr>
          <w:rtl/>
        </w:rPr>
        <w:t xml:space="preserve">אין </w:t>
      </w:r>
      <w:bookmarkStart w:id="15750" w:name="_ETM_Q38_366560"/>
      <w:bookmarkEnd w:id="15750"/>
      <w:r>
        <w:rPr>
          <w:rtl/>
        </w:rPr>
        <w:t xml:space="preserve">באפשרותם </w:t>
      </w:r>
      <w:bookmarkStart w:id="15751" w:name="_ETM_Q38_367489"/>
      <w:bookmarkEnd w:id="15751"/>
      <w:r>
        <w:rPr>
          <w:rtl/>
        </w:rPr>
        <w:t xml:space="preserve">לשלם </w:t>
      </w:r>
      <w:bookmarkStart w:id="15752" w:name="_ETM_Q38_368090"/>
      <w:bookmarkEnd w:id="15752"/>
      <w:r>
        <w:rPr>
          <w:rtl/>
        </w:rPr>
        <w:t xml:space="preserve">את </w:t>
      </w:r>
      <w:bookmarkStart w:id="15753" w:name="_ETM_Q38_368269"/>
      <w:bookmarkEnd w:id="15753"/>
      <w:r>
        <w:rPr>
          <w:rtl/>
        </w:rPr>
        <w:t xml:space="preserve">המונה </w:t>
      </w:r>
      <w:bookmarkStart w:id="15754" w:name="_ETM_Q38_368750"/>
      <w:bookmarkEnd w:id="15754"/>
      <w:r>
        <w:rPr>
          <w:rFonts w:hint="cs"/>
          <w:rtl/>
        </w:rPr>
        <w:t xml:space="preserve">הזה, </w:t>
      </w:r>
      <w:bookmarkStart w:id="15755" w:name="_ETM_Q38_368870"/>
      <w:bookmarkStart w:id="15756" w:name="_ETM_Q38_369080"/>
      <w:bookmarkEnd w:id="15755"/>
      <w:bookmarkEnd w:id="15756"/>
      <w:r>
        <w:rPr>
          <w:rtl/>
        </w:rPr>
        <w:t xml:space="preserve">למלא </w:t>
      </w:r>
      <w:bookmarkStart w:id="15757" w:name="_ETM_Q38_369680"/>
      <w:bookmarkEnd w:id="15757"/>
      <w:r>
        <w:rPr>
          <w:rtl/>
        </w:rPr>
        <w:t xml:space="preserve">את </w:t>
      </w:r>
      <w:bookmarkStart w:id="15758" w:name="_ETM_Q38_369830"/>
      <w:bookmarkEnd w:id="15758"/>
      <w:r>
        <w:rPr>
          <w:rtl/>
        </w:rPr>
        <w:t>הכרטיס</w:t>
      </w:r>
      <w:r>
        <w:rPr>
          <w:rFonts w:hint="cs"/>
          <w:rtl/>
        </w:rPr>
        <w:t>,</w:t>
      </w:r>
      <w:bookmarkStart w:id="15759" w:name="_ETM_Q38_371019"/>
      <w:bookmarkEnd w:id="15759"/>
      <w:r>
        <w:rPr>
          <w:rFonts w:hint="cs"/>
          <w:rtl/>
        </w:rPr>
        <w:t xml:space="preserve"> </w:t>
      </w:r>
      <w:r>
        <w:rPr>
          <w:rtl/>
        </w:rPr>
        <w:t xml:space="preserve">הם </w:t>
      </w:r>
      <w:bookmarkStart w:id="15760" w:name="_ETM_Q38_371409"/>
      <w:bookmarkEnd w:id="15760"/>
      <w:r>
        <w:rPr>
          <w:rtl/>
        </w:rPr>
        <w:t xml:space="preserve">מנותקים </w:t>
      </w:r>
      <w:bookmarkStart w:id="15761" w:name="_ETM_Q38_372159"/>
      <w:bookmarkEnd w:id="15761"/>
      <w:r>
        <w:rPr>
          <w:rtl/>
        </w:rPr>
        <w:t xml:space="preserve">באופן </w:t>
      </w:r>
      <w:bookmarkStart w:id="15762" w:name="_ETM_Q38_372819"/>
      <w:bookmarkEnd w:id="15762"/>
      <w:r>
        <w:rPr>
          <w:rtl/>
        </w:rPr>
        <w:t>אוטומטי</w:t>
      </w:r>
      <w:r>
        <w:rPr>
          <w:rFonts w:hint="cs"/>
          <w:rtl/>
        </w:rPr>
        <w:t>.</w:t>
      </w:r>
      <w:r>
        <w:rPr>
          <w:rtl/>
        </w:rPr>
        <w:t xml:space="preserve"> </w:t>
      </w:r>
      <w:bookmarkStart w:id="15763" w:name="_ETM_Q38_374019"/>
      <w:bookmarkEnd w:id="15763"/>
      <w:r>
        <w:rPr>
          <w:rtl/>
        </w:rPr>
        <w:t>חבר</w:t>
      </w:r>
      <w:r>
        <w:rPr>
          <w:rFonts w:hint="cs"/>
          <w:rtl/>
        </w:rPr>
        <w:t xml:space="preserve">ים, </w:t>
      </w:r>
      <w:bookmarkStart w:id="15764" w:name="_ETM_Q38_375180"/>
      <w:bookmarkEnd w:id="15764"/>
      <w:r>
        <w:rPr>
          <w:rtl/>
        </w:rPr>
        <w:t xml:space="preserve">אני </w:t>
      </w:r>
      <w:bookmarkStart w:id="15765" w:name="_ETM_Q38_375419"/>
      <w:bookmarkEnd w:id="15765"/>
      <w:r>
        <w:rPr>
          <w:rtl/>
        </w:rPr>
        <w:t xml:space="preserve">מבינה </w:t>
      </w:r>
      <w:bookmarkStart w:id="15766" w:name="_ETM_Q38_376209"/>
      <w:bookmarkEnd w:id="15766"/>
      <w:r>
        <w:rPr>
          <w:rFonts w:hint="cs"/>
          <w:rtl/>
        </w:rPr>
        <w:t>ש</w:t>
      </w:r>
      <w:r>
        <w:rPr>
          <w:rtl/>
        </w:rPr>
        <w:t xml:space="preserve">שמתם </w:t>
      </w:r>
      <w:bookmarkStart w:id="15767" w:name="_ETM_Q38_377380"/>
      <w:bookmarkEnd w:id="15767"/>
      <w:r>
        <w:rPr>
          <w:rFonts w:hint="cs"/>
          <w:rtl/>
        </w:rPr>
        <w:t xml:space="preserve">בלוק על הלב שלכם, </w:t>
      </w:r>
      <w:bookmarkStart w:id="15768" w:name="_ETM_Q38_376842"/>
      <w:bookmarkStart w:id="15769" w:name="_ETM_Q38_377800"/>
      <w:bookmarkStart w:id="15770" w:name="_ETM_Q38_378010"/>
      <w:bookmarkEnd w:id="15768"/>
      <w:bookmarkEnd w:id="15769"/>
      <w:bookmarkEnd w:id="15770"/>
      <w:r>
        <w:rPr>
          <w:rFonts w:hint="cs"/>
          <w:rtl/>
        </w:rPr>
        <w:t>שמתם חומות בצורות</w:t>
      </w:r>
      <w:r w:rsidR="00A834E1">
        <w:rPr>
          <w:rFonts w:hint="cs"/>
          <w:rtl/>
        </w:rPr>
        <w:t>;</w:t>
      </w:r>
      <w:r>
        <w:rPr>
          <w:rFonts w:hint="cs"/>
          <w:rtl/>
        </w:rPr>
        <w:t xml:space="preserve"> </w:t>
      </w:r>
      <w:bookmarkStart w:id="15771" w:name="_ETM_Q38_378280"/>
      <w:bookmarkStart w:id="15772" w:name="_ETM_Q38_378520"/>
      <w:bookmarkStart w:id="15773" w:name="_ETM_Q38_379519"/>
      <w:bookmarkStart w:id="15774" w:name="_ETM_Q38_379999"/>
      <w:bookmarkStart w:id="15775" w:name="_ETM_Q38_380480"/>
      <w:bookmarkStart w:id="15776" w:name="_ETM_Q38_381630"/>
      <w:bookmarkStart w:id="15777" w:name="_ETM_Q38_381900"/>
      <w:bookmarkEnd w:id="15771"/>
      <w:bookmarkEnd w:id="15772"/>
      <w:bookmarkEnd w:id="15773"/>
      <w:bookmarkEnd w:id="15774"/>
      <w:bookmarkEnd w:id="15775"/>
      <w:bookmarkEnd w:id="15776"/>
      <w:bookmarkEnd w:id="15777"/>
      <w:r>
        <w:rPr>
          <w:rtl/>
        </w:rPr>
        <w:t xml:space="preserve">יש </w:t>
      </w:r>
      <w:bookmarkStart w:id="15778" w:name="_ETM_Q38_381989"/>
      <w:bookmarkEnd w:id="15778"/>
      <w:r>
        <w:rPr>
          <w:rtl/>
        </w:rPr>
        <w:t xml:space="preserve">פה </w:t>
      </w:r>
      <w:bookmarkStart w:id="15779" w:name="_ETM_Q38_382169"/>
      <w:bookmarkEnd w:id="15779"/>
      <w:r>
        <w:rPr>
          <w:rtl/>
        </w:rPr>
        <w:t xml:space="preserve">חוקים </w:t>
      </w:r>
      <w:bookmarkStart w:id="15780" w:name="_ETM_Q38_383270"/>
      <w:bookmarkEnd w:id="15780"/>
      <w:r>
        <w:rPr>
          <w:rtl/>
        </w:rPr>
        <w:t>ש</w:t>
      </w:r>
      <w:r>
        <w:rPr>
          <w:rFonts w:hint="cs"/>
          <w:rtl/>
        </w:rPr>
        <w:t>ה</w:t>
      </w:r>
      <w:r>
        <w:rPr>
          <w:rtl/>
        </w:rPr>
        <w:t xml:space="preserve">ם </w:t>
      </w:r>
      <w:bookmarkStart w:id="15781" w:name="_ETM_Q38_383510"/>
      <w:bookmarkEnd w:id="15781"/>
      <w:r>
        <w:rPr>
          <w:rtl/>
        </w:rPr>
        <w:t xml:space="preserve">לא </w:t>
      </w:r>
      <w:bookmarkStart w:id="15782" w:name="_ETM_Q38_383600"/>
      <w:bookmarkEnd w:id="15782"/>
      <w:r>
        <w:rPr>
          <w:rtl/>
        </w:rPr>
        <w:t xml:space="preserve">קואליציה </w:t>
      </w:r>
      <w:bookmarkStart w:id="15783" w:name="_ETM_Q38_384110"/>
      <w:bookmarkEnd w:id="15783"/>
      <w:r>
        <w:rPr>
          <w:rtl/>
        </w:rPr>
        <w:t>ואופוזיציה</w:t>
      </w:r>
      <w:r>
        <w:rPr>
          <w:rFonts w:hint="cs"/>
          <w:rtl/>
        </w:rPr>
        <w:t>,</w:t>
      </w:r>
      <w:r>
        <w:rPr>
          <w:rtl/>
        </w:rPr>
        <w:t xml:space="preserve"> </w:t>
      </w:r>
      <w:bookmarkStart w:id="15784" w:name="_ETM_Q38_385400"/>
      <w:bookmarkEnd w:id="15784"/>
      <w:r>
        <w:rPr>
          <w:rtl/>
        </w:rPr>
        <w:t xml:space="preserve">יש </w:t>
      </w:r>
      <w:bookmarkStart w:id="15785" w:name="_ETM_Q38_385639"/>
      <w:bookmarkEnd w:id="15785"/>
      <w:r>
        <w:rPr>
          <w:rtl/>
        </w:rPr>
        <w:t xml:space="preserve">פה </w:t>
      </w:r>
      <w:bookmarkStart w:id="15786" w:name="_ETM_Q38_385790"/>
      <w:bookmarkEnd w:id="15786"/>
      <w:r>
        <w:rPr>
          <w:rtl/>
        </w:rPr>
        <w:t xml:space="preserve">חוקים </w:t>
      </w:r>
      <w:bookmarkStart w:id="15787" w:name="_ETM_Q38_386120"/>
      <w:bookmarkEnd w:id="15787"/>
      <w:r>
        <w:rPr>
          <w:rFonts w:hint="cs"/>
          <w:rtl/>
        </w:rPr>
        <w:t xml:space="preserve">שהם אנושיות, </w:t>
      </w:r>
      <w:bookmarkStart w:id="15788" w:name="_ETM_Q38_386540"/>
      <w:bookmarkStart w:id="15789" w:name="_ETM_Q38_387530"/>
      <w:bookmarkEnd w:id="15788"/>
      <w:bookmarkEnd w:id="15789"/>
      <w:r>
        <w:rPr>
          <w:rtl/>
        </w:rPr>
        <w:t xml:space="preserve">יש </w:t>
      </w:r>
      <w:bookmarkStart w:id="15790" w:name="_ETM_Q38_387819"/>
      <w:bookmarkEnd w:id="15790"/>
      <w:r>
        <w:rPr>
          <w:rFonts w:hint="cs"/>
          <w:rtl/>
        </w:rPr>
        <w:t xml:space="preserve">פה </w:t>
      </w:r>
      <w:r>
        <w:rPr>
          <w:rtl/>
        </w:rPr>
        <w:t xml:space="preserve">חוקים </w:t>
      </w:r>
      <w:bookmarkStart w:id="15791" w:name="_ETM_Q38_388329"/>
      <w:bookmarkEnd w:id="15791"/>
      <w:r>
        <w:rPr>
          <w:rtl/>
        </w:rPr>
        <w:t xml:space="preserve">שמדברים </w:t>
      </w:r>
      <w:bookmarkStart w:id="15792" w:name="_ETM_Q38_389919"/>
      <w:bookmarkEnd w:id="15792"/>
      <w:r>
        <w:rPr>
          <w:rtl/>
        </w:rPr>
        <w:t xml:space="preserve">על </w:t>
      </w:r>
      <w:bookmarkStart w:id="15793" w:name="_ETM_Q38_390129"/>
      <w:bookmarkEnd w:id="15793"/>
      <w:r>
        <w:rPr>
          <w:rtl/>
        </w:rPr>
        <w:t>הי</w:t>
      </w:r>
      <w:r>
        <w:rPr>
          <w:rFonts w:hint="cs"/>
          <w:rtl/>
        </w:rPr>
        <w:t xml:space="preserve">כולת שלנו לראות את </w:t>
      </w:r>
      <w:bookmarkStart w:id="15794" w:name="_ETM_Q38_393171"/>
      <w:bookmarkEnd w:id="15794"/>
      <w:r>
        <w:rPr>
          <w:rFonts w:hint="cs"/>
          <w:rtl/>
        </w:rPr>
        <w:t xml:space="preserve">האחר, את החלש, ולהבין שאם אנחנו הולכים </w:t>
      </w:r>
      <w:bookmarkStart w:id="15795" w:name="_ETM_Q38_391379"/>
      <w:bookmarkStart w:id="15796" w:name="_ETM_Q38_391650"/>
      <w:bookmarkStart w:id="15797" w:name="_ETM_Q38_392040"/>
      <w:bookmarkStart w:id="15798" w:name="_ETM_Q38_392189"/>
      <w:bookmarkStart w:id="15799" w:name="_ETM_Q38_393310"/>
      <w:bookmarkEnd w:id="15795"/>
      <w:bookmarkEnd w:id="15796"/>
      <w:bookmarkEnd w:id="15797"/>
      <w:bookmarkEnd w:id="15798"/>
      <w:bookmarkEnd w:id="15799"/>
      <w:r>
        <w:rPr>
          <w:rFonts w:hint="cs"/>
          <w:rtl/>
        </w:rPr>
        <w:t xml:space="preserve">בצורה מאוד סכמטית </w:t>
      </w:r>
      <w:bookmarkStart w:id="15800" w:name="_ETM_Q38_396542"/>
      <w:bookmarkEnd w:id="15800"/>
      <w:r>
        <w:rPr>
          <w:rFonts w:hint="cs"/>
          <w:rtl/>
        </w:rPr>
        <w:t xml:space="preserve">על </w:t>
      </w:r>
      <w:bookmarkStart w:id="15801" w:name="_ETM_Q38_395270"/>
      <w:bookmarkEnd w:id="15801"/>
      <w:r>
        <w:rPr>
          <w:rFonts w:hint="cs"/>
          <w:rtl/>
        </w:rPr>
        <w:t xml:space="preserve">פי חוקי דרווין </w:t>
      </w:r>
      <w:r>
        <w:rPr>
          <w:rtl/>
        </w:rPr>
        <w:t>–</w:t>
      </w:r>
      <w:r>
        <w:rPr>
          <w:rFonts w:hint="cs"/>
          <w:rtl/>
        </w:rPr>
        <w:t xml:space="preserve"> החזק שולט </w:t>
      </w:r>
      <w:r>
        <w:rPr>
          <w:rFonts w:hint="eastAsia"/>
          <w:rtl/>
        </w:rPr>
        <w:t>–</w:t>
      </w:r>
      <w:r>
        <w:rPr>
          <w:rFonts w:hint="cs"/>
          <w:rtl/>
        </w:rPr>
        <w:t xml:space="preserve"> אז אנחנו נמצא </w:t>
      </w:r>
      <w:bookmarkStart w:id="15802" w:name="_ETM_Q38_401557"/>
      <w:bookmarkEnd w:id="15802"/>
      <w:r>
        <w:rPr>
          <w:rFonts w:hint="cs"/>
          <w:rtl/>
        </w:rPr>
        <w:t xml:space="preserve">את עצמנו במציאות שאף אחד מאיתנו לא ירצה להיות חבר </w:t>
      </w:r>
      <w:bookmarkStart w:id="15803" w:name="_ETM_Q38_406875"/>
      <w:bookmarkEnd w:id="15803"/>
      <w:r>
        <w:rPr>
          <w:rFonts w:hint="cs"/>
          <w:rtl/>
        </w:rPr>
        <w:t xml:space="preserve">בה. </w:t>
      </w:r>
      <w:bookmarkStart w:id="15804" w:name="_ETM_Q38_407868"/>
      <w:bookmarkStart w:id="15805" w:name="_ETM_Q38_408024"/>
      <w:bookmarkStart w:id="15806" w:name="_ETM_Q38_408043"/>
      <w:bookmarkStart w:id="15807" w:name="_ETM_Q38_408165"/>
      <w:bookmarkStart w:id="15808" w:name="_ETM_Q38_394090"/>
      <w:bookmarkStart w:id="15809" w:name="_ETM_Q38_394400"/>
      <w:bookmarkStart w:id="15810" w:name="_ETM_Q38_394939"/>
      <w:bookmarkStart w:id="15811" w:name="_ETM_Q38_395849"/>
      <w:bookmarkStart w:id="15812" w:name="_ETM_Q38_396770"/>
      <w:bookmarkStart w:id="15813" w:name="_ETM_Q38_397739"/>
      <w:bookmarkStart w:id="15814" w:name="_ETM_Q38_398010"/>
      <w:bookmarkStart w:id="15815" w:name="_ETM_Q38_398159"/>
      <w:bookmarkStart w:id="15816" w:name="_ETM_Q38_398519"/>
      <w:bookmarkStart w:id="15817" w:name="_ETM_Q38_399069"/>
      <w:bookmarkStart w:id="15818" w:name="_ETM_Q38_400060"/>
      <w:bookmarkStart w:id="15819" w:name="_ETM_Q38_400670"/>
      <w:bookmarkStart w:id="15820" w:name="_ETM_Q38_400849"/>
      <w:bookmarkStart w:id="15821" w:name="_ETM_Q38_402280"/>
      <w:bookmarkStart w:id="15822" w:name="_ETM_Q38_402490"/>
      <w:bookmarkStart w:id="15823" w:name="_ETM_Q38_403629"/>
      <w:bookmarkStart w:id="15824" w:name="_ETM_Q38_404140"/>
      <w:bookmarkStart w:id="15825" w:name="_ETM_Q38_404319"/>
      <w:bookmarkStart w:id="15826" w:name="_ETM_Q38_404830"/>
      <w:bookmarkStart w:id="15827" w:name="_ETM_Q38_405700"/>
      <w:bookmarkStart w:id="15828" w:name="_ETM_Q38_406030"/>
      <w:bookmarkStart w:id="15829" w:name="_ETM_Q38_406360"/>
      <w:bookmarkStart w:id="15830" w:name="_ETM_Q38_407530"/>
      <w:bookmarkStart w:id="15831" w:name="_ETM_Q38_407709"/>
      <w:bookmarkStart w:id="15832" w:name="_ETM_Q38_408099"/>
      <w:bookmarkStart w:id="15833" w:name="_ETM_Q38_408400"/>
      <w:bookmarkStart w:id="15834" w:name="_ETM_Q38_408909"/>
      <w:bookmarkStart w:id="15835" w:name="_ETM_Q38_409510"/>
      <w:bookmarkEnd w:id="15804"/>
      <w:bookmarkEnd w:id="15805"/>
      <w:bookmarkEnd w:id="15806"/>
      <w:bookmarkEnd w:id="15807"/>
      <w:bookmarkEnd w:id="15808"/>
      <w:bookmarkEnd w:id="15809"/>
      <w:bookmarkEnd w:id="15810"/>
      <w:bookmarkEnd w:id="15811"/>
      <w:bookmarkEnd w:id="15812"/>
      <w:bookmarkEnd w:id="15813"/>
      <w:bookmarkEnd w:id="15814"/>
      <w:bookmarkEnd w:id="15815"/>
      <w:bookmarkEnd w:id="15816"/>
      <w:bookmarkEnd w:id="15817"/>
      <w:bookmarkEnd w:id="15818"/>
      <w:bookmarkEnd w:id="15819"/>
      <w:bookmarkEnd w:id="15820"/>
      <w:bookmarkEnd w:id="15821"/>
      <w:bookmarkEnd w:id="15822"/>
      <w:bookmarkEnd w:id="15823"/>
      <w:bookmarkEnd w:id="15824"/>
      <w:bookmarkEnd w:id="15825"/>
      <w:bookmarkEnd w:id="15826"/>
      <w:bookmarkEnd w:id="15827"/>
      <w:bookmarkEnd w:id="15828"/>
      <w:bookmarkEnd w:id="15829"/>
      <w:bookmarkEnd w:id="15830"/>
      <w:bookmarkEnd w:id="15831"/>
      <w:bookmarkEnd w:id="15832"/>
      <w:bookmarkEnd w:id="15833"/>
      <w:bookmarkEnd w:id="15834"/>
      <w:bookmarkEnd w:id="15835"/>
      <w:r>
        <w:rPr>
          <w:rtl/>
        </w:rPr>
        <w:t xml:space="preserve">המראות </w:t>
      </w:r>
      <w:bookmarkStart w:id="15836" w:name="_ETM_Q38_410109"/>
      <w:bookmarkEnd w:id="15836"/>
      <w:r>
        <w:rPr>
          <w:rtl/>
        </w:rPr>
        <w:t xml:space="preserve">האלו </w:t>
      </w:r>
      <w:bookmarkStart w:id="15837" w:name="_ETM_Q38_410409"/>
      <w:bookmarkEnd w:id="15837"/>
      <w:r>
        <w:rPr>
          <w:rtl/>
        </w:rPr>
        <w:t>קשים</w:t>
      </w:r>
      <w:r>
        <w:rPr>
          <w:rFonts w:hint="cs"/>
          <w:rtl/>
        </w:rPr>
        <w:t>,</w:t>
      </w:r>
      <w:r>
        <w:rPr>
          <w:rtl/>
        </w:rPr>
        <w:t xml:space="preserve"> </w:t>
      </w:r>
      <w:bookmarkStart w:id="15838" w:name="_ETM_Q38_411519"/>
      <w:bookmarkEnd w:id="15838"/>
      <w:r>
        <w:rPr>
          <w:rtl/>
        </w:rPr>
        <w:t xml:space="preserve">והפחד </w:t>
      </w:r>
      <w:bookmarkStart w:id="15839" w:name="_ETM_Q38_412480"/>
      <w:bookmarkEnd w:id="15839"/>
      <w:r>
        <w:rPr>
          <w:rtl/>
        </w:rPr>
        <w:t xml:space="preserve">הזה </w:t>
      </w:r>
      <w:bookmarkStart w:id="15840" w:name="_ETM_Q38_413360"/>
      <w:bookmarkEnd w:id="15840"/>
      <w:r>
        <w:rPr>
          <w:rtl/>
        </w:rPr>
        <w:t xml:space="preserve">של </w:t>
      </w:r>
      <w:bookmarkStart w:id="15841" w:name="_ETM_Q38_413569"/>
      <w:bookmarkEnd w:id="15841"/>
      <w:r>
        <w:rPr>
          <w:rtl/>
        </w:rPr>
        <w:t xml:space="preserve">אותם </w:t>
      </w:r>
      <w:bookmarkStart w:id="15842" w:name="_ETM_Q38_413930"/>
      <w:bookmarkEnd w:id="15842"/>
      <w:r>
        <w:rPr>
          <w:rtl/>
        </w:rPr>
        <w:t>ילדים</w:t>
      </w:r>
      <w:r w:rsidR="00A834E1">
        <w:rPr>
          <w:rFonts w:hint="cs"/>
          <w:rtl/>
        </w:rPr>
        <w:t>,</w:t>
      </w:r>
      <w:r>
        <w:rPr>
          <w:rtl/>
        </w:rPr>
        <w:t xml:space="preserve"> </w:t>
      </w:r>
      <w:bookmarkStart w:id="15843" w:name="_ETM_Q38_415350"/>
      <w:bookmarkEnd w:id="15843"/>
      <w:r>
        <w:rPr>
          <w:rtl/>
        </w:rPr>
        <w:t xml:space="preserve">שבודקים </w:t>
      </w:r>
      <w:bookmarkStart w:id="15844" w:name="_ETM_Q38_415920"/>
      <w:bookmarkEnd w:id="15844"/>
      <w:r>
        <w:rPr>
          <w:rFonts w:hint="cs"/>
          <w:rtl/>
        </w:rPr>
        <w:t>ע</w:t>
      </w:r>
      <w:r>
        <w:rPr>
          <w:rtl/>
        </w:rPr>
        <w:t xml:space="preserve">ם </w:t>
      </w:r>
      <w:bookmarkStart w:id="15845" w:name="_ETM_Q38_416070"/>
      <w:bookmarkEnd w:id="15845"/>
      <w:r>
        <w:rPr>
          <w:rtl/>
        </w:rPr>
        <w:t xml:space="preserve">האימא </w:t>
      </w:r>
      <w:bookmarkStart w:id="15846" w:name="_ETM_Q38_416490"/>
      <w:bookmarkEnd w:id="15846"/>
      <w:r>
        <w:rPr>
          <w:rtl/>
        </w:rPr>
        <w:t xml:space="preserve">אם </w:t>
      </w:r>
      <w:bookmarkStart w:id="15847" w:name="_ETM_Q38_416610"/>
      <w:bookmarkEnd w:id="15847"/>
      <w:r>
        <w:rPr>
          <w:rtl/>
        </w:rPr>
        <w:t xml:space="preserve">הם </w:t>
      </w:r>
      <w:bookmarkStart w:id="15848" w:name="_ETM_Q38_416700"/>
      <w:bookmarkEnd w:id="15848"/>
      <w:r>
        <w:rPr>
          <w:rtl/>
        </w:rPr>
        <w:t xml:space="preserve">יכולים </w:t>
      </w:r>
      <w:bookmarkStart w:id="15849" w:name="_ETM_Q38_417180"/>
      <w:bookmarkEnd w:id="15849"/>
      <w:r>
        <w:rPr>
          <w:rtl/>
        </w:rPr>
        <w:t xml:space="preserve">להדליק </w:t>
      </w:r>
      <w:bookmarkStart w:id="15850" w:name="_ETM_Q38_417540"/>
      <w:bookmarkEnd w:id="15850"/>
      <w:r>
        <w:rPr>
          <w:rtl/>
        </w:rPr>
        <w:t>טלוויזיה</w:t>
      </w:r>
      <w:r>
        <w:rPr>
          <w:rFonts w:hint="cs"/>
          <w:rtl/>
        </w:rPr>
        <w:t>,</w:t>
      </w:r>
      <w:r>
        <w:rPr>
          <w:rtl/>
        </w:rPr>
        <w:t xml:space="preserve"> </w:t>
      </w:r>
      <w:bookmarkStart w:id="15851" w:name="_ETM_Q38_418500"/>
      <w:bookmarkEnd w:id="15851"/>
      <w:r>
        <w:rPr>
          <w:rtl/>
        </w:rPr>
        <w:t xml:space="preserve">או </w:t>
      </w:r>
      <w:bookmarkStart w:id="15852" w:name="_ETM_Q38_418650"/>
      <w:bookmarkEnd w:id="15852"/>
      <w:r>
        <w:rPr>
          <w:rtl/>
        </w:rPr>
        <w:t xml:space="preserve">בודקים </w:t>
      </w:r>
      <w:bookmarkStart w:id="15853" w:name="_ETM_Q38_419100"/>
      <w:bookmarkEnd w:id="15853"/>
      <w:r>
        <w:rPr>
          <w:rtl/>
        </w:rPr>
        <w:t>אית</w:t>
      </w:r>
      <w:r>
        <w:rPr>
          <w:rFonts w:hint="cs"/>
          <w:rtl/>
        </w:rPr>
        <w:t>ה</w:t>
      </w:r>
      <w:r>
        <w:rPr>
          <w:rtl/>
        </w:rPr>
        <w:t xml:space="preserve"> </w:t>
      </w:r>
      <w:bookmarkStart w:id="15854" w:name="_ETM_Q38_419460"/>
      <w:bookmarkEnd w:id="15854"/>
      <w:r>
        <w:rPr>
          <w:rtl/>
        </w:rPr>
        <w:t xml:space="preserve">אם </w:t>
      </w:r>
      <w:bookmarkStart w:id="15855" w:name="_ETM_Q38_419520"/>
      <w:bookmarkEnd w:id="15855"/>
      <w:r>
        <w:rPr>
          <w:rtl/>
        </w:rPr>
        <w:t xml:space="preserve">הם </w:t>
      </w:r>
      <w:bookmarkStart w:id="15856" w:name="_ETM_Q38_419640"/>
      <w:bookmarkEnd w:id="15856"/>
      <w:r>
        <w:rPr>
          <w:rtl/>
        </w:rPr>
        <w:t xml:space="preserve">יכולים </w:t>
      </w:r>
      <w:bookmarkStart w:id="15857" w:name="_ETM_Q38_420210"/>
      <w:bookmarkEnd w:id="15857"/>
      <w:r>
        <w:rPr>
          <w:rtl/>
        </w:rPr>
        <w:t xml:space="preserve">להדליק </w:t>
      </w:r>
      <w:bookmarkStart w:id="15858" w:name="_ETM_Q38_420600"/>
      <w:bookmarkEnd w:id="15858"/>
      <w:r>
        <w:rPr>
          <w:rtl/>
        </w:rPr>
        <w:t>מזגן</w:t>
      </w:r>
      <w:r>
        <w:rPr>
          <w:rFonts w:hint="cs"/>
          <w:rtl/>
        </w:rPr>
        <w:t>,</w:t>
      </w:r>
      <w:r>
        <w:rPr>
          <w:rtl/>
        </w:rPr>
        <w:t xml:space="preserve"> </w:t>
      </w:r>
      <w:bookmarkStart w:id="15859" w:name="_ETM_Q38_422150"/>
      <w:bookmarkEnd w:id="15859"/>
      <w:r>
        <w:rPr>
          <w:rtl/>
        </w:rPr>
        <w:t xml:space="preserve">או </w:t>
      </w:r>
      <w:bookmarkStart w:id="15860" w:name="_ETM_Q38_422269"/>
      <w:bookmarkEnd w:id="15860"/>
      <w:r>
        <w:rPr>
          <w:rtl/>
        </w:rPr>
        <w:t xml:space="preserve">לבדוק </w:t>
      </w:r>
      <w:bookmarkStart w:id="15861" w:name="_ETM_Q38_422840"/>
      <w:bookmarkEnd w:id="15861"/>
      <w:r>
        <w:rPr>
          <w:rFonts w:hint="cs"/>
          <w:rtl/>
        </w:rPr>
        <w:t xml:space="preserve">עם האימא אם הם יכולים להדליק דוד, כדי שהמונה </w:t>
      </w:r>
      <w:bookmarkStart w:id="15862" w:name="_ETM_Q38_429001"/>
      <w:bookmarkEnd w:id="15862"/>
      <w:r>
        <w:rPr>
          <w:rFonts w:hint="cs"/>
          <w:rtl/>
        </w:rPr>
        <w:t xml:space="preserve">לא ייגמר, כדי </w:t>
      </w:r>
      <w:bookmarkStart w:id="15863" w:name="_ETM_Q38_422989"/>
      <w:bookmarkStart w:id="15864" w:name="_ETM_Q38_423469"/>
      <w:bookmarkStart w:id="15865" w:name="_ETM_Q38_423590"/>
      <w:bookmarkStart w:id="15866" w:name="_ETM_Q38_423680"/>
      <w:bookmarkStart w:id="15867" w:name="_ETM_Q38_424340"/>
      <w:bookmarkStart w:id="15868" w:name="_ETM_Q38_425329"/>
      <w:bookmarkStart w:id="15869" w:name="_ETM_Q38_425599"/>
      <w:bookmarkStart w:id="15870" w:name="_ETM_Q38_426409"/>
      <w:bookmarkStart w:id="15871" w:name="_ETM_Q38_427730"/>
      <w:bookmarkStart w:id="15872" w:name="_ETM_Q38_428819"/>
      <w:bookmarkStart w:id="15873" w:name="_ETM_Q38_429000"/>
      <w:bookmarkEnd w:id="15863"/>
      <w:bookmarkEnd w:id="15864"/>
      <w:bookmarkEnd w:id="15865"/>
      <w:bookmarkEnd w:id="15866"/>
      <w:bookmarkEnd w:id="15867"/>
      <w:bookmarkEnd w:id="15868"/>
      <w:bookmarkEnd w:id="15869"/>
      <w:bookmarkEnd w:id="15870"/>
      <w:bookmarkEnd w:id="15871"/>
      <w:bookmarkEnd w:id="15872"/>
      <w:bookmarkEnd w:id="15873"/>
      <w:r>
        <w:rPr>
          <w:rtl/>
        </w:rPr>
        <w:t xml:space="preserve">שלא </w:t>
      </w:r>
      <w:bookmarkStart w:id="15874" w:name="_ETM_Q38_429269"/>
      <w:bookmarkEnd w:id="15874"/>
      <w:r>
        <w:rPr>
          <w:rFonts w:hint="cs"/>
          <w:rtl/>
        </w:rPr>
        <w:t xml:space="preserve">ינתקו אותם באופן אוטומטי והם יישארו </w:t>
      </w:r>
      <w:r>
        <w:rPr>
          <w:rtl/>
        </w:rPr>
        <w:t>–</w:t>
      </w:r>
      <w:r>
        <w:rPr>
          <w:rFonts w:hint="cs"/>
          <w:rtl/>
        </w:rPr>
        <w:t xml:space="preserve"> </w:t>
      </w:r>
      <w:bookmarkStart w:id="15875" w:name="_ETM_Q38_435181"/>
      <w:bookmarkEnd w:id="15875"/>
      <w:r>
        <w:rPr>
          <w:rFonts w:hint="cs"/>
          <w:rtl/>
        </w:rPr>
        <w:t>תחשבו על אותם ילדים. היו</w:t>
      </w:r>
      <w:bookmarkStart w:id="15876" w:name="_ETM_Q38_429420"/>
      <w:bookmarkStart w:id="15877" w:name="_ETM_Q38_429510"/>
      <w:bookmarkStart w:id="15878" w:name="_ETM_Q38_430079"/>
      <w:bookmarkStart w:id="15879" w:name="_ETM_Q38_430500"/>
      <w:bookmarkStart w:id="15880" w:name="_ETM_Q38_431129"/>
      <w:bookmarkStart w:id="15881" w:name="_ETM_Q38_431340"/>
      <w:bookmarkStart w:id="15882" w:name="_ETM_Q38_431849"/>
      <w:bookmarkStart w:id="15883" w:name="_ETM_Q38_432390"/>
      <w:bookmarkStart w:id="15884" w:name="_ETM_Q38_432659"/>
      <w:bookmarkStart w:id="15885" w:name="_ETM_Q38_433049"/>
      <w:bookmarkEnd w:id="15876"/>
      <w:bookmarkEnd w:id="15877"/>
      <w:bookmarkEnd w:id="15878"/>
      <w:bookmarkEnd w:id="15879"/>
      <w:bookmarkEnd w:id="15880"/>
      <w:bookmarkEnd w:id="15881"/>
      <w:bookmarkEnd w:id="15882"/>
      <w:bookmarkEnd w:id="15883"/>
      <w:bookmarkEnd w:id="15884"/>
      <w:bookmarkEnd w:id="15885"/>
      <w:r>
        <w:rPr>
          <w:rFonts w:hint="cs"/>
          <w:rtl/>
        </w:rPr>
        <w:t xml:space="preserve">ם </w:t>
      </w:r>
      <w:r>
        <w:rPr>
          <w:rtl/>
        </w:rPr>
        <w:t xml:space="preserve">ילדים </w:t>
      </w:r>
      <w:bookmarkStart w:id="15886" w:name="_ETM_Q38_434549"/>
      <w:bookmarkEnd w:id="15886"/>
      <w:r>
        <w:rPr>
          <w:rFonts w:hint="cs"/>
          <w:rtl/>
        </w:rPr>
        <w:t xml:space="preserve">בלי חשמל </w:t>
      </w:r>
      <w:bookmarkStart w:id="15887" w:name="_ETM_Q38_434969"/>
      <w:bookmarkStart w:id="15888" w:name="_ETM_Q38_435390"/>
      <w:bookmarkStart w:id="15889" w:name="_ETM_Q38_435540"/>
      <w:bookmarkStart w:id="15890" w:name="_ETM_Q38_435900"/>
      <w:bookmarkEnd w:id="15887"/>
      <w:bookmarkEnd w:id="15888"/>
      <w:bookmarkEnd w:id="15889"/>
      <w:bookmarkEnd w:id="15890"/>
      <w:r>
        <w:rPr>
          <w:rtl/>
        </w:rPr>
        <w:t xml:space="preserve">לא </w:t>
      </w:r>
      <w:bookmarkStart w:id="15891" w:name="_ETM_Q38_435959"/>
      <w:bookmarkEnd w:id="15891"/>
      <w:r>
        <w:rPr>
          <w:rtl/>
        </w:rPr>
        <w:t xml:space="preserve">יכולים </w:t>
      </w:r>
      <w:bookmarkStart w:id="15892" w:name="_ETM_Q38_436259"/>
      <w:bookmarkEnd w:id="15892"/>
      <w:r>
        <w:rPr>
          <w:rtl/>
        </w:rPr>
        <w:t xml:space="preserve">אפילו </w:t>
      </w:r>
      <w:bookmarkStart w:id="15893" w:name="_ETM_Q38_436560"/>
      <w:bookmarkEnd w:id="15893"/>
      <w:r>
        <w:rPr>
          <w:rtl/>
        </w:rPr>
        <w:t>ללמוד</w:t>
      </w:r>
      <w:r>
        <w:rPr>
          <w:rFonts w:hint="cs"/>
          <w:rtl/>
        </w:rPr>
        <w:t>.</w:t>
      </w:r>
      <w:r>
        <w:rPr>
          <w:rtl/>
        </w:rPr>
        <w:t xml:space="preserve"> </w:t>
      </w:r>
      <w:bookmarkStart w:id="15894" w:name="_ETM_Q38_438430"/>
      <w:bookmarkEnd w:id="15894"/>
      <w:r>
        <w:rPr>
          <w:rFonts w:hint="cs"/>
          <w:rtl/>
        </w:rPr>
        <w:t xml:space="preserve">לא </w:t>
      </w:r>
      <w:bookmarkStart w:id="15895" w:name="_ETM_Q38_442683"/>
      <w:bookmarkEnd w:id="15895"/>
      <w:r>
        <w:rPr>
          <w:rFonts w:hint="cs"/>
          <w:rtl/>
        </w:rPr>
        <w:t xml:space="preserve">מעט </w:t>
      </w:r>
      <w:bookmarkStart w:id="15896" w:name="_ETM_Q38_439029"/>
      <w:bookmarkStart w:id="15897" w:name="_ETM_Q38_439240"/>
      <w:bookmarkEnd w:id="15896"/>
      <w:bookmarkEnd w:id="15897"/>
      <w:r>
        <w:rPr>
          <w:rFonts w:hint="cs"/>
          <w:rtl/>
        </w:rPr>
        <w:t>מח</w:t>
      </w:r>
      <w:r>
        <w:rPr>
          <w:rtl/>
        </w:rPr>
        <w:t xml:space="preserve">ומרי </w:t>
      </w:r>
      <w:bookmarkStart w:id="15898" w:name="_ETM_Q38_439839"/>
      <w:bookmarkEnd w:id="15898"/>
      <w:r>
        <w:rPr>
          <w:rtl/>
        </w:rPr>
        <w:t xml:space="preserve">הלימוד </w:t>
      </w:r>
      <w:bookmarkStart w:id="15899" w:name="_ETM_Q38_440860"/>
      <w:bookmarkEnd w:id="15899"/>
      <w:r>
        <w:rPr>
          <w:rtl/>
        </w:rPr>
        <w:t xml:space="preserve">מופיעים </w:t>
      </w:r>
      <w:bookmarkStart w:id="15900" w:name="_ETM_Q38_442300"/>
      <w:bookmarkEnd w:id="15900"/>
      <w:r>
        <w:rPr>
          <w:rtl/>
        </w:rPr>
        <w:t xml:space="preserve">דווקא </w:t>
      </w:r>
      <w:bookmarkStart w:id="15901" w:name="_ETM_Q38_442900"/>
      <w:bookmarkEnd w:id="15901"/>
      <w:r>
        <w:rPr>
          <w:rtl/>
        </w:rPr>
        <w:t xml:space="preserve">דרך </w:t>
      </w:r>
      <w:bookmarkStart w:id="15902" w:name="_ETM_Q38_443379"/>
      <w:bookmarkEnd w:id="15902"/>
      <w:r>
        <w:rPr>
          <w:rtl/>
        </w:rPr>
        <w:t>הרשתות</w:t>
      </w:r>
      <w:r>
        <w:rPr>
          <w:rFonts w:hint="cs"/>
          <w:rtl/>
        </w:rPr>
        <w:t xml:space="preserve">, וכדי להפעיל את המחשבים, אם יש להם, </w:t>
      </w:r>
      <w:r w:rsidR="00A834E1">
        <w:rPr>
          <w:rFonts w:hint="cs"/>
          <w:rtl/>
        </w:rPr>
        <w:t xml:space="preserve">אולי </w:t>
      </w:r>
      <w:r>
        <w:rPr>
          <w:rFonts w:hint="cs"/>
          <w:rtl/>
        </w:rPr>
        <w:t xml:space="preserve">כאלה </w:t>
      </w:r>
      <w:bookmarkStart w:id="15903" w:name="_ETM_Q38_450696"/>
      <w:bookmarkEnd w:id="15903"/>
      <w:r w:rsidR="00A834E1">
        <w:rPr>
          <w:rFonts w:hint="cs"/>
          <w:rtl/>
        </w:rPr>
        <w:t>ש</w:t>
      </w:r>
      <w:r>
        <w:rPr>
          <w:rFonts w:hint="cs"/>
          <w:rtl/>
        </w:rPr>
        <w:t xml:space="preserve">קיבלו ב"מחשב לכל ילד" </w:t>
      </w:r>
      <w:r>
        <w:rPr>
          <w:rFonts w:hint="eastAsia"/>
          <w:rtl/>
        </w:rPr>
        <w:t>–</w:t>
      </w:r>
      <w:r w:rsidR="00A3148B">
        <w:rPr>
          <w:rFonts w:hint="cs"/>
          <w:rtl/>
        </w:rPr>
        <w:t xml:space="preserve"> </w:t>
      </w:r>
      <w:r>
        <w:rPr>
          <w:rFonts w:hint="cs"/>
          <w:rtl/>
        </w:rPr>
        <w:t xml:space="preserve">ללא חשמל הם גם </w:t>
      </w:r>
      <w:bookmarkStart w:id="15904" w:name="_ETM_Q38_455730"/>
      <w:bookmarkEnd w:id="15904"/>
      <w:r>
        <w:rPr>
          <w:rFonts w:hint="cs"/>
          <w:rtl/>
        </w:rPr>
        <w:t xml:space="preserve">לא יכולים לרכוש השכלה. </w:t>
      </w:r>
      <w:bookmarkStart w:id="15905" w:name="_ETM_Q38_444099"/>
      <w:bookmarkStart w:id="15906" w:name="_ETM_Q38_444279"/>
      <w:bookmarkStart w:id="15907" w:name="_ETM_Q38_444430"/>
      <w:bookmarkStart w:id="15908" w:name="_ETM_Q38_444849"/>
      <w:bookmarkStart w:id="15909" w:name="_ETM_Q38_444939"/>
      <w:bookmarkStart w:id="15910" w:name="_ETM_Q38_445270"/>
      <w:bookmarkStart w:id="15911" w:name="_ETM_Q38_445539"/>
      <w:bookmarkStart w:id="15912" w:name="_ETM_Q38_445659"/>
      <w:bookmarkStart w:id="15913" w:name="_ETM_Q38_446020"/>
      <w:bookmarkStart w:id="15914" w:name="_ETM_Q38_448060"/>
      <w:bookmarkStart w:id="15915" w:name="_ETM_Q38_448509"/>
      <w:bookmarkStart w:id="15916" w:name="_ETM_Q38_448900"/>
      <w:bookmarkStart w:id="15917" w:name="_ETM_Q38_449380"/>
      <w:bookmarkStart w:id="15918" w:name="_ETM_Q38_449919"/>
      <w:bookmarkStart w:id="15919" w:name="_ETM_Q38_451820"/>
      <w:bookmarkStart w:id="15920" w:name="_ETM_Q38_452240"/>
      <w:bookmarkStart w:id="15921" w:name="_ETM_Q38_452810"/>
      <w:bookmarkStart w:id="15922" w:name="_ETM_Q38_452930"/>
      <w:bookmarkStart w:id="15923" w:name="_ETM_Q38_453080"/>
      <w:bookmarkStart w:id="15924" w:name="_ETM_Q38_453169"/>
      <w:bookmarkStart w:id="15925" w:name="_ETM_Q38_453560"/>
      <w:bookmarkStart w:id="15926" w:name="_ETM_Q38_453919"/>
      <w:bookmarkStart w:id="15927" w:name="_ETM_Q38_456760"/>
      <w:bookmarkEnd w:id="15905"/>
      <w:bookmarkEnd w:id="15906"/>
      <w:bookmarkEnd w:id="15907"/>
      <w:bookmarkEnd w:id="15908"/>
      <w:bookmarkEnd w:id="15909"/>
      <w:bookmarkEnd w:id="15910"/>
      <w:bookmarkEnd w:id="15911"/>
      <w:bookmarkEnd w:id="15912"/>
      <w:bookmarkEnd w:id="15913"/>
      <w:bookmarkEnd w:id="15914"/>
      <w:bookmarkEnd w:id="15915"/>
      <w:bookmarkEnd w:id="15916"/>
      <w:bookmarkEnd w:id="15917"/>
      <w:bookmarkEnd w:id="15918"/>
      <w:bookmarkEnd w:id="15919"/>
      <w:bookmarkEnd w:id="15920"/>
      <w:bookmarkEnd w:id="15921"/>
      <w:bookmarkEnd w:id="15922"/>
      <w:bookmarkEnd w:id="15923"/>
      <w:bookmarkEnd w:id="15924"/>
      <w:bookmarkEnd w:id="15925"/>
      <w:bookmarkEnd w:id="15926"/>
      <w:bookmarkEnd w:id="15927"/>
    </w:p>
    <w:p w:rsidR="00DB31EA" w:rsidRDefault="00DB31EA" w:rsidP="0081399D">
      <w:pPr>
        <w:rPr>
          <w:rtl/>
        </w:rPr>
      </w:pPr>
    </w:p>
    <w:p w:rsidR="00DB31EA" w:rsidRDefault="00DB31EA" w:rsidP="0081399D">
      <w:pPr>
        <w:rPr>
          <w:rtl/>
        </w:rPr>
      </w:pPr>
      <w:bookmarkStart w:id="15928" w:name="_ETM_Q38_464000"/>
      <w:bookmarkEnd w:id="15928"/>
      <w:r>
        <w:rPr>
          <w:rFonts w:hint="cs"/>
          <w:rtl/>
        </w:rPr>
        <w:t xml:space="preserve">אז החשמל זו לא רק זכות בסיסית </w:t>
      </w:r>
      <w:bookmarkStart w:id="15929" w:name="_ETM_Q38_458924"/>
      <w:bookmarkEnd w:id="15929"/>
      <w:r>
        <w:rPr>
          <w:rFonts w:hint="cs"/>
          <w:rtl/>
        </w:rPr>
        <w:t xml:space="preserve">במציאות שלנו, זו מציאות חמורה ועגומה, ואסור </w:t>
      </w:r>
      <w:bookmarkStart w:id="15930" w:name="_ETM_Q38_457450"/>
      <w:bookmarkStart w:id="15931" w:name="_ETM_Q38_459729"/>
      <w:bookmarkStart w:id="15932" w:name="_ETM_Q38_460029"/>
      <w:bookmarkStart w:id="15933" w:name="_ETM_Q38_460539"/>
      <w:bookmarkStart w:id="15934" w:name="_ETM_Q38_460990"/>
      <w:bookmarkStart w:id="15935" w:name="_ETM_Q38_461169"/>
      <w:bookmarkStart w:id="15936" w:name="_ETM_Q38_461529"/>
      <w:bookmarkStart w:id="15937" w:name="_ETM_Q38_462009"/>
      <w:bookmarkStart w:id="15938" w:name="_ETM_Q38_462580"/>
      <w:bookmarkStart w:id="15939" w:name="_ETM_Q38_462970"/>
      <w:bookmarkEnd w:id="15930"/>
      <w:bookmarkEnd w:id="15931"/>
      <w:bookmarkEnd w:id="15932"/>
      <w:bookmarkEnd w:id="15933"/>
      <w:bookmarkEnd w:id="15934"/>
      <w:bookmarkEnd w:id="15935"/>
      <w:bookmarkEnd w:id="15936"/>
      <w:bookmarkEnd w:id="15937"/>
      <w:bookmarkEnd w:id="15938"/>
      <w:bookmarkEnd w:id="15939"/>
      <w:r>
        <w:rPr>
          <w:rtl/>
        </w:rPr>
        <w:t xml:space="preserve">לנו </w:t>
      </w:r>
      <w:bookmarkStart w:id="15940" w:name="_ETM_Q38_463180"/>
      <w:bookmarkEnd w:id="15940"/>
      <w:r>
        <w:rPr>
          <w:rtl/>
        </w:rPr>
        <w:t xml:space="preserve">להשלים </w:t>
      </w:r>
      <w:bookmarkStart w:id="15941" w:name="_ETM_Q38_463539"/>
      <w:bookmarkEnd w:id="15941"/>
      <w:r>
        <w:rPr>
          <w:rFonts w:hint="cs"/>
          <w:rtl/>
        </w:rPr>
        <w:t xml:space="preserve">איתה, חברים. </w:t>
      </w:r>
      <w:bookmarkStart w:id="15942" w:name="_ETM_Q38_467344"/>
      <w:bookmarkStart w:id="15943" w:name="_ETM_Q38_467441"/>
      <w:bookmarkStart w:id="15944" w:name="_ETM_Q38_467536"/>
      <w:bookmarkStart w:id="15945" w:name="_ETM_Q38_467621"/>
      <w:bookmarkStart w:id="15946" w:name="_ETM_Q38_463689"/>
      <w:bookmarkStart w:id="15947" w:name="_ETM_Q38_464900"/>
      <w:bookmarkEnd w:id="15942"/>
      <w:bookmarkEnd w:id="15943"/>
      <w:bookmarkEnd w:id="15944"/>
      <w:bookmarkEnd w:id="15945"/>
      <w:bookmarkEnd w:id="15946"/>
      <w:bookmarkEnd w:id="15947"/>
      <w:r>
        <w:rPr>
          <w:rtl/>
        </w:rPr>
        <w:t xml:space="preserve">חיבור </w:t>
      </w:r>
      <w:bookmarkStart w:id="15948" w:name="_ETM_Q38_465260"/>
      <w:bookmarkEnd w:id="15948"/>
      <w:r>
        <w:rPr>
          <w:rtl/>
        </w:rPr>
        <w:t xml:space="preserve">לחשמל </w:t>
      </w:r>
      <w:bookmarkStart w:id="15949" w:name="_ETM_Q38_466490"/>
      <w:bookmarkEnd w:id="15949"/>
      <w:r>
        <w:rPr>
          <w:rtl/>
        </w:rPr>
        <w:t xml:space="preserve">זה </w:t>
      </w:r>
      <w:bookmarkStart w:id="15950" w:name="_ETM_Q38_466670"/>
      <w:bookmarkEnd w:id="15950"/>
      <w:r>
        <w:rPr>
          <w:rtl/>
        </w:rPr>
        <w:t xml:space="preserve">לא </w:t>
      </w:r>
      <w:bookmarkStart w:id="15951" w:name="_ETM_Q38_466760"/>
      <w:bookmarkEnd w:id="15951"/>
      <w:r>
        <w:rPr>
          <w:rtl/>
        </w:rPr>
        <w:t>מותרות</w:t>
      </w:r>
      <w:r>
        <w:rPr>
          <w:rFonts w:hint="cs"/>
          <w:rtl/>
        </w:rPr>
        <w:t>.</w:t>
      </w:r>
      <w:r>
        <w:rPr>
          <w:rtl/>
        </w:rPr>
        <w:t xml:space="preserve"> </w:t>
      </w:r>
      <w:bookmarkStart w:id="15952" w:name="_ETM_Q38_467860"/>
      <w:bookmarkEnd w:id="15952"/>
      <w:r>
        <w:rPr>
          <w:rtl/>
        </w:rPr>
        <w:t xml:space="preserve">אני </w:t>
      </w:r>
      <w:bookmarkStart w:id="15953" w:name="_ETM_Q38_467949"/>
      <w:bookmarkEnd w:id="15953"/>
      <w:r>
        <w:rPr>
          <w:rtl/>
        </w:rPr>
        <w:t xml:space="preserve">חייבת </w:t>
      </w:r>
      <w:bookmarkStart w:id="15954" w:name="_ETM_Q38_468220"/>
      <w:bookmarkEnd w:id="15954"/>
      <w:r>
        <w:rPr>
          <w:rtl/>
        </w:rPr>
        <w:t xml:space="preserve">להבטיח </w:t>
      </w:r>
      <w:bookmarkStart w:id="15955" w:name="_ETM_Q38_468699"/>
      <w:bookmarkEnd w:id="15955"/>
      <w:r>
        <w:rPr>
          <w:rtl/>
        </w:rPr>
        <w:t xml:space="preserve">שבוודאי </w:t>
      </w:r>
      <w:bookmarkStart w:id="15956" w:name="_ETM_Q38_469180"/>
      <w:bookmarkEnd w:id="15956"/>
      <w:r>
        <w:rPr>
          <w:rtl/>
        </w:rPr>
        <w:t xml:space="preserve">ובוודאי </w:t>
      </w:r>
      <w:bookmarkStart w:id="15957" w:name="_ETM_Q38_469720"/>
      <w:bookmarkEnd w:id="15957"/>
      <w:r>
        <w:rPr>
          <w:rtl/>
        </w:rPr>
        <w:t xml:space="preserve">האזרחים </w:t>
      </w:r>
      <w:bookmarkStart w:id="15958" w:name="_ETM_Q38_470229"/>
      <w:bookmarkEnd w:id="15958"/>
      <w:r>
        <w:rPr>
          <w:rtl/>
        </w:rPr>
        <w:t xml:space="preserve">החלשים </w:t>
      </w:r>
      <w:bookmarkStart w:id="15959" w:name="_ETM_Q38_470949"/>
      <w:bookmarkEnd w:id="15959"/>
      <w:r>
        <w:rPr>
          <w:rtl/>
        </w:rPr>
        <w:t xml:space="preserve">ביותר </w:t>
      </w:r>
      <w:bookmarkStart w:id="15960" w:name="_ETM_Q38_471220"/>
      <w:bookmarkEnd w:id="15960"/>
      <w:r>
        <w:rPr>
          <w:rtl/>
        </w:rPr>
        <w:t xml:space="preserve">במדינת </w:t>
      </w:r>
      <w:bookmarkStart w:id="15961" w:name="_ETM_Q38_471759"/>
      <w:bookmarkEnd w:id="15961"/>
      <w:r>
        <w:rPr>
          <w:rtl/>
        </w:rPr>
        <w:t>ישראל</w:t>
      </w:r>
      <w:r>
        <w:rPr>
          <w:rFonts w:hint="cs"/>
          <w:rtl/>
        </w:rPr>
        <w:t>,</w:t>
      </w:r>
      <w:r>
        <w:rPr>
          <w:rtl/>
        </w:rPr>
        <w:t xml:space="preserve"> </w:t>
      </w:r>
      <w:bookmarkStart w:id="15962" w:name="_ETM_Q38_472630"/>
      <w:bookmarkEnd w:id="15962"/>
      <w:r>
        <w:rPr>
          <w:rtl/>
        </w:rPr>
        <w:t xml:space="preserve">אלו </w:t>
      </w:r>
      <w:bookmarkStart w:id="15963" w:name="_ETM_Q38_473020"/>
      <w:bookmarkEnd w:id="15963"/>
      <w:r>
        <w:rPr>
          <w:rtl/>
        </w:rPr>
        <w:t xml:space="preserve">שהמדינה </w:t>
      </w:r>
      <w:bookmarkStart w:id="15964" w:name="_ETM_Q38_473650"/>
      <w:bookmarkEnd w:id="15964"/>
      <w:r>
        <w:rPr>
          <w:rtl/>
        </w:rPr>
        <w:t xml:space="preserve">לעיתים </w:t>
      </w:r>
      <w:bookmarkStart w:id="15965" w:name="_ETM_Q38_475389"/>
      <w:bookmarkEnd w:id="15965"/>
      <w:r>
        <w:rPr>
          <w:rtl/>
        </w:rPr>
        <w:t xml:space="preserve">יוצרת </w:t>
      </w:r>
      <w:bookmarkStart w:id="15966" w:name="_ETM_Q38_476020"/>
      <w:bookmarkEnd w:id="15966"/>
      <w:r>
        <w:rPr>
          <w:rFonts w:hint="cs"/>
          <w:rtl/>
        </w:rPr>
        <w:t xml:space="preserve">אצלם </w:t>
      </w:r>
      <w:bookmarkStart w:id="15967" w:name="_ETM_Q38_477656"/>
      <w:bookmarkStart w:id="15968" w:name="_ETM_Q38_476349"/>
      <w:bookmarkEnd w:id="15967"/>
      <w:bookmarkEnd w:id="15968"/>
      <w:r>
        <w:rPr>
          <w:rtl/>
        </w:rPr>
        <w:t xml:space="preserve">איזשהו </w:t>
      </w:r>
      <w:bookmarkStart w:id="15969" w:name="_ETM_Q38_476710"/>
      <w:bookmarkEnd w:id="15969"/>
      <w:r>
        <w:rPr>
          <w:rtl/>
        </w:rPr>
        <w:t xml:space="preserve">מחסור </w:t>
      </w:r>
      <w:bookmarkStart w:id="15970" w:name="_ETM_Q38_477069"/>
      <w:bookmarkEnd w:id="15970"/>
      <w:r>
        <w:rPr>
          <w:rFonts w:hint="cs"/>
          <w:rtl/>
        </w:rPr>
        <w:t>– ש</w:t>
      </w:r>
      <w:r>
        <w:rPr>
          <w:rtl/>
        </w:rPr>
        <w:t xml:space="preserve">גם </w:t>
      </w:r>
      <w:bookmarkStart w:id="15971" w:name="_ETM_Q38_477430"/>
      <w:bookmarkEnd w:id="15971"/>
      <w:r>
        <w:rPr>
          <w:rtl/>
        </w:rPr>
        <w:t xml:space="preserve">כשיש </w:t>
      </w:r>
      <w:bookmarkStart w:id="15972" w:name="_ETM_Q38_477669"/>
      <w:bookmarkEnd w:id="15972"/>
      <w:r>
        <w:rPr>
          <w:rtl/>
        </w:rPr>
        <w:t xml:space="preserve">להם </w:t>
      </w:r>
      <w:bookmarkStart w:id="15973" w:name="_ETM_Q38_477879"/>
      <w:bookmarkEnd w:id="15973"/>
      <w:r>
        <w:rPr>
          <w:rtl/>
        </w:rPr>
        <w:t xml:space="preserve">חובה </w:t>
      </w:r>
      <w:bookmarkStart w:id="15974" w:name="_ETM_Q38_478539"/>
      <w:bookmarkEnd w:id="15974"/>
      <w:r>
        <w:rPr>
          <w:rtl/>
        </w:rPr>
        <w:t xml:space="preserve">לספק </w:t>
      </w:r>
      <w:bookmarkStart w:id="15975" w:name="_ETM_Q38_479139"/>
      <w:bookmarkEnd w:id="15975"/>
      <w:r>
        <w:rPr>
          <w:rtl/>
        </w:rPr>
        <w:t xml:space="preserve">להם </w:t>
      </w:r>
      <w:bookmarkStart w:id="15976" w:name="_ETM_Q38_479800"/>
      <w:bookmarkEnd w:id="15976"/>
      <w:r>
        <w:rPr>
          <w:rtl/>
        </w:rPr>
        <w:t xml:space="preserve">איזשהו </w:t>
      </w:r>
      <w:bookmarkStart w:id="15977" w:name="_ETM_Q38_480279"/>
      <w:bookmarkEnd w:id="15977"/>
      <w:r>
        <w:rPr>
          <w:rtl/>
        </w:rPr>
        <w:t>שירות</w:t>
      </w:r>
      <w:r>
        <w:rPr>
          <w:rFonts w:hint="cs"/>
          <w:rtl/>
        </w:rPr>
        <w:t>,</w:t>
      </w:r>
      <w:bookmarkStart w:id="15978" w:name="_ETM_Q38_480799"/>
      <w:bookmarkEnd w:id="15978"/>
      <w:r>
        <w:rPr>
          <w:rtl/>
        </w:rPr>
        <w:t xml:space="preserve"> </w:t>
      </w:r>
      <w:bookmarkStart w:id="15979" w:name="_ETM_Q38_482040"/>
      <w:bookmarkEnd w:id="15979"/>
      <w:r>
        <w:rPr>
          <w:rtl/>
        </w:rPr>
        <w:t xml:space="preserve">לא </w:t>
      </w:r>
      <w:bookmarkStart w:id="15980" w:name="_ETM_Q38_482339"/>
      <w:bookmarkEnd w:id="15980"/>
      <w:r>
        <w:rPr>
          <w:rtl/>
        </w:rPr>
        <w:t xml:space="preserve">נותנים </w:t>
      </w:r>
      <w:bookmarkStart w:id="15981" w:name="_ETM_Q38_482790"/>
      <w:bookmarkEnd w:id="15981"/>
      <w:r>
        <w:rPr>
          <w:rtl/>
        </w:rPr>
        <w:t>להם</w:t>
      </w:r>
      <w:r>
        <w:rPr>
          <w:rFonts w:hint="cs"/>
          <w:rtl/>
        </w:rPr>
        <w:t>,</w:t>
      </w:r>
      <w:r>
        <w:rPr>
          <w:rtl/>
        </w:rPr>
        <w:t xml:space="preserve"> </w:t>
      </w:r>
      <w:bookmarkStart w:id="15982" w:name="_ETM_Q38_482909"/>
      <w:bookmarkEnd w:id="15982"/>
      <w:r>
        <w:rPr>
          <w:rtl/>
        </w:rPr>
        <w:t>ולכן</w:t>
      </w:r>
      <w:r>
        <w:rPr>
          <w:rFonts w:hint="cs"/>
          <w:rtl/>
        </w:rPr>
        <w:t xml:space="preserve"> הם מוציאים </w:t>
      </w:r>
      <w:bookmarkStart w:id="15983" w:name="_ETM_Q38_483240"/>
      <w:bookmarkStart w:id="15984" w:name="_ETM_Q38_483330"/>
      <w:bookmarkStart w:id="15985" w:name="_ETM_Q38_483510"/>
      <w:bookmarkEnd w:id="15983"/>
      <w:bookmarkEnd w:id="15984"/>
      <w:bookmarkEnd w:id="15985"/>
      <w:r>
        <w:rPr>
          <w:rtl/>
        </w:rPr>
        <w:t xml:space="preserve">מהכיס </w:t>
      </w:r>
      <w:bookmarkStart w:id="15986" w:name="_ETM_Q38_483960"/>
      <w:bookmarkEnd w:id="15986"/>
      <w:r>
        <w:rPr>
          <w:rtl/>
        </w:rPr>
        <w:t xml:space="preserve">האישי </w:t>
      </w:r>
      <w:bookmarkStart w:id="15987" w:name="_ETM_Q38_484350"/>
      <w:bookmarkEnd w:id="15987"/>
      <w:r>
        <w:rPr>
          <w:rtl/>
        </w:rPr>
        <w:t xml:space="preserve">הפרטי </w:t>
      </w:r>
      <w:bookmarkStart w:id="15988" w:name="_ETM_Q38_484890"/>
      <w:bookmarkEnd w:id="15988"/>
      <w:r>
        <w:rPr>
          <w:rtl/>
        </w:rPr>
        <w:t>שלהם</w:t>
      </w:r>
      <w:r>
        <w:rPr>
          <w:rFonts w:hint="cs"/>
          <w:rtl/>
        </w:rPr>
        <w:t>,</w:t>
      </w:r>
      <w:r>
        <w:rPr>
          <w:rtl/>
        </w:rPr>
        <w:t xml:space="preserve"> </w:t>
      </w:r>
      <w:bookmarkStart w:id="15989" w:name="_ETM_Q38_486450"/>
      <w:bookmarkEnd w:id="15989"/>
      <w:r>
        <w:rPr>
          <w:rtl/>
        </w:rPr>
        <w:t xml:space="preserve">כמו </w:t>
      </w:r>
      <w:bookmarkStart w:id="15990" w:name="_ETM_Q38_486720"/>
      <w:bookmarkEnd w:id="15990"/>
      <w:r>
        <w:rPr>
          <w:rtl/>
        </w:rPr>
        <w:t xml:space="preserve">למשל </w:t>
      </w:r>
      <w:bookmarkStart w:id="15991" w:name="_ETM_Q38_487140"/>
      <w:bookmarkEnd w:id="15991"/>
      <w:r>
        <w:rPr>
          <w:rtl/>
        </w:rPr>
        <w:t xml:space="preserve">דיור </w:t>
      </w:r>
      <w:bookmarkStart w:id="15992" w:name="_ETM_Q38_487620"/>
      <w:bookmarkEnd w:id="15992"/>
      <w:r>
        <w:rPr>
          <w:rtl/>
        </w:rPr>
        <w:t>ציבורי</w:t>
      </w:r>
      <w:r>
        <w:rPr>
          <w:rFonts w:hint="cs"/>
          <w:rtl/>
        </w:rPr>
        <w:t xml:space="preserve">, </w:t>
      </w:r>
      <w:bookmarkStart w:id="15993" w:name="_ETM_Q38_488820"/>
      <w:bookmarkEnd w:id="15993"/>
      <w:r>
        <w:rPr>
          <w:rtl/>
        </w:rPr>
        <w:t xml:space="preserve">ולכן </w:t>
      </w:r>
      <w:bookmarkStart w:id="15994" w:name="_ETM_Q38_489240"/>
      <w:bookmarkEnd w:id="15994"/>
      <w:r>
        <w:rPr>
          <w:rtl/>
        </w:rPr>
        <w:t xml:space="preserve">לא </w:t>
      </w:r>
      <w:bookmarkStart w:id="15995" w:name="_ETM_Q38_489330"/>
      <w:bookmarkEnd w:id="15995"/>
      <w:r>
        <w:rPr>
          <w:rtl/>
        </w:rPr>
        <w:t xml:space="preserve">נשאר </w:t>
      </w:r>
      <w:bookmarkStart w:id="15996" w:name="_ETM_Q38_489719"/>
      <w:bookmarkEnd w:id="15996"/>
      <w:r>
        <w:rPr>
          <w:rtl/>
        </w:rPr>
        <w:t xml:space="preserve">גם </w:t>
      </w:r>
      <w:bookmarkStart w:id="15997" w:name="_ETM_Q38_489870"/>
      <w:bookmarkStart w:id="15998" w:name="_ETM_Q38_490050"/>
      <w:bookmarkEnd w:id="15997"/>
      <w:bookmarkEnd w:id="15998"/>
      <w:r>
        <w:rPr>
          <w:rtl/>
        </w:rPr>
        <w:t xml:space="preserve">המעט </w:t>
      </w:r>
      <w:bookmarkStart w:id="15999" w:name="_ETM_Q38_491630"/>
      <w:bookmarkEnd w:id="15999"/>
      <w:r>
        <w:rPr>
          <w:rtl/>
        </w:rPr>
        <w:t xml:space="preserve">גם </w:t>
      </w:r>
      <w:bookmarkStart w:id="16000" w:name="_ETM_Q38_491990"/>
      <w:bookmarkEnd w:id="16000"/>
      <w:r>
        <w:rPr>
          <w:rtl/>
        </w:rPr>
        <w:t xml:space="preserve">לקורת </w:t>
      </w:r>
      <w:bookmarkStart w:id="16001" w:name="_ETM_Q38_492440"/>
      <w:bookmarkEnd w:id="16001"/>
      <w:r>
        <w:rPr>
          <w:rtl/>
        </w:rPr>
        <w:t xml:space="preserve">גג </w:t>
      </w:r>
      <w:bookmarkStart w:id="16002" w:name="_ETM_Q38_493179"/>
      <w:bookmarkEnd w:id="16002"/>
      <w:r>
        <w:rPr>
          <w:rtl/>
        </w:rPr>
        <w:t xml:space="preserve">וגם </w:t>
      </w:r>
      <w:bookmarkStart w:id="16003" w:name="_ETM_Q38_493690"/>
      <w:bookmarkEnd w:id="16003"/>
      <w:r>
        <w:rPr>
          <w:rtl/>
        </w:rPr>
        <w:t>לחשמל</w:t>
      </w:r>
      <w:r>
        <w:rPr>
          <w:rFonts w:hint="cs"/>
          <w:rtl/>
        </w:rPr>
        <w:t>.</w:t>
      </w:r>
    </w:p>
    <w:p w:rsidR="00DB31EA" w:rsidRDefault="00DB31EA" w:rsidP="0081399D">
      <w:pPr>
        <w:rPr>
          <w:rtl/>
        </w:rPr>
      </w:pPr>
      <w:bookmarkStart w:id="16004" w:name="_ETM_Q38_495131"/>
      <w:bookmarkStart w:id="16005" w:name="_ETM_Q38_495262"/>
      <w:bookmarkEnd w:id="16004"/>
      <w:bookmarkEnd w:id="16005"/>
    </w:p>
    <w:p w:rsidR="00DB31EA" w:rsidRDefault="00DB31EA" w:rsidP="00A3148B">
      <w:pPr>
        <w:rPr>
          <w:rtl/>
        </w:rPr>
      </w:pPr>
      <w:bookmarkStart w:id="16006" w:name="_ETM_Q38_495339"/>
      <w:bookmarkStart w:id="16007" w:name="_ETM_Q38_495452"/>
      <w:bookmarkStart w:id="16008" w:name="_ETM_Q38_494230"/>
      <w:bookmarkEnd w:id="16006"/>
      <w:bookmarkEnd w:id="16007"/>
      <w:bookmarkEnd w:id="16008"/>
      <w:r>
        <w:rPr>
          <w:rtl/>
        </w:rPr>
        <w:t xml:space="preserve">ואני </w:t>
      </w:r>
      <w:bookmarkStart w:id="16009" w:name="_ETM_Q38_494409"/>
      <w:bookmarkEnd w:id="16009"/>
      <w:r>
        <w:rPr>
          <w:rtl/>
        </w:rPr>
        <w:t xml:space="preserve">רוצה </w:t>
      </w:r>
      <w:bookmarkStart w:id="16010" w:name="_ETM_Q38_494709"/>
      <w:bookmarkEnd w:id="16010"/>
      <w:r>
        <w:rPr>
          <w:rtl/>
        </w:rPr>
        <w:t xml:space="preserve">לסיים </w:t>
      </w:r>
      <w:bookmarkStart w:id="16011" w:name="_ETM_Q38_495099"/>
      <w:bookmarkEnd w:id="16011"/>
      <w:r>
        <w:rPr>
          <w:rtl/>
        </w:rPr>
        <w:t xml:space="preserve">בציטוט </w:t>
      </w:r>
      <w:bookmarkStart w:id="16012" w:name="_ETM_Q38_495609"/>
      <w:bookmarkEnd w:id="16012"/>
      <w:r>
        <w:rPr>
          <w:rtl/>
        </w:rPr>
        <w:t>מצמרר</w:t>
      </w:r>
      <w:r>
        <w:rPr>
          <w:rFonts w:hint="cs"/>
          <w:rtl/>
        </w:rPr>
        <w:t>,</w:t>
      </w:r>
      <w:r>
        <w:rPr>
          <w:rtl/>
        </w:rPr>
        <w:t xml:space="preserve"> </w:t>
      </w:r>
      <w:bookmarkStart w:id="16013" w:name="_ETM_Q38_496929"/>
      <w:bookmarkEnd w:id="16013"/>
      <w:r>
        <w:rPr>
          <w:rtl/>
        </w:rPr>
        <w:t xml:space="preserve">שצמרר </w:t>
      </w:r>
      <w:bookmarkStart w:id="16014" w:name="_ETM_Q38_497499"/>
      <w:bookmarkEnd w:id="16014"/>
      <w:r>
        <w:rPr>
          <w:rtl/>
        </w:rPr>
        <w:t>אותי</w:t>
      </w:r>
      <w:r>
        <w:rPr>
          <w:rFonts w:hint="cs"/>
          <w:rtl/>
        </w:rPr>
        <w:t>,</w:t>
      </w:r>
      <w:r>
        <w:rPr>
          <w:rtl/>
        </w:rPr>
        <w:t xml:space="preserve"> </w:t>
      </w:r>
      <w:bookmarkStart w:id="16015" w:name="_ETM_Q38_497890"/>
      <w:bookmarkEnd w:id="16015"/>
      <w:r>
        <w:rPr>
          <w:rtl/>
        </w:rPr>
        <w:t xml:space="preserve">מתוך </w:t>
      </w:r>
      <w:bookmarkStart w:id="16016" w:name="_ETM_Q38_498249"/>
      <w:bookmarkEnd w:id="16016"/>
      <w:r>
        <w:rPr>
          <w:rtl/>
        </w:rPr>
        <w:t xml:space="preserve">כתבה </w:t>
      </w:r>
      <w:bookmarkStart w:id="16017" w:name="_ETM_Q38_498669"/>
      <w:bookmarkEnd w:id="16017"/>
      <w:r>
        <w:rPr>
          <w:rtl/>
        </w:rPr>
        <w:t xml:space="preserve">של </w:t>
      </w:r>
      <w:bookmarkStart w:id="16018" w:name="_ETM_Q38_498880"/>
      <w:bookmarkEnd w:id="16018"/>
      <w:r>
        <w:rPr>
          <w:rtl/>
        </w:rPr>
        <w:t xml:space="preserve">הדר </w:t>
      </w:r>
      <w:bookmarkStart w:id="16019" w:name="_ETM_Q38_499210"/>
      <w:bookmarkEnd w:id="16019"/>
      <w:r>
        <w:rPr>
          <w:rtl/>
        </w:rPr>
        <w:t>ג</w:t>
      </w:r>
      <w:r>
        <w:rPr>
          <w:rFonts w:hint="cs"/>
          <w:rtl/>
        </w:rPr>
        <w:t>לעד</w:t>
      </w:r>
      <w:r>
        <w:rPr>
          <w:rtl/>
        </w:rPr>
        <w:t xml:space="preserve"> </w:t>
      </w:r>
      <w:bookmarkStart w:id="16020" w:name="_ETM_Q38_499570"/>
      <w:bookmarkStart w:id="16021" w:name="_ETM_Q38_499989"/>
      <w:bookmarkStart w:id="16022" w:name="_ETM_Q38_500529"/>
      <w:bookmarkEnd w:id="16020"/>
      <w:bookmarkEnd w:id="16021"/>
      <w:bookmarkEnd w:id="16022"/>
      <w:r>
        <w:rPr>
          <w:rtl/>
        </w:rPr>
        <w:t>מ-</w:t>
      </w:r>
      <w:r w:rsidR="00BD1EEE">
        <w:t>:y</w:t>
      </w:r>
      <w:r>
        <w:t>net</w:t>
      </w:r>
      <w:r>
        <w:rPr>
          <w:rFonts w:hint="cs"/>
          <w:rtl/>
        </w:rPr>
        <w:t xml:space="preserve"> לירז בת 44, היא אם </w:t>
      </w:r>
      <w:bookmarkStart w:id="16023" w:name="_ETM_Q38_506117"/>
      <w:bookmarkStart w:id="16024" w:name="_ETM_Q38_502029"/>
      <w:bookmarkStart w:id="16025" w:name="_ETM_Q38_502320"/>
      <w:bookmarkStart w:id="16026" w:name="_ETM_Q38_503050"/>
      <w:bookmarkStart w:id="16027" w:name="_ETM_Q38_503259"/>
      <w:bookmarkStart w:id="16028" w:name="_ETM_Q38_504890"/>
      <w:bookmarkStart w:id="16029" w:name="_ETM_Q38_505070"/>
      <w:bookmarkStart w:id="16030" w:name="_ETM_Q38_505220"/>
      <w:bookmarkEnd w:id="16023"/>
      <w:bookmarkEnd w:id="16024"/>
      <w:bookmarkEnd w:id="16025"/>
      <w:bookmarkEnd w:id="16026"/>
      <w:bookmarkEnd w:id="16027"/>
      <w:bookmarkEnd w:id="16028"/>
      <w:bookmarkEnd w:id="16029"/>
      <w:bookmarkEnd w:id="16030"/>
      <w:r>
        <w:rPr>
          <w:rFonts w:hint="cs"/>
          <w:rtl/>
        </w:rPr>
        <w:t>חד-</w:t>
      </w:r>
      <w:r>
        <w:rPr>
          <w:rtl/>
        </w:rPr>
        <w:t xml:space="preserve">הורית </w:t>
      </w:r>
      <w:bookmarkStart w:id="16031" w:name="_ETM_Q38_505699"/>
      <w:bookmarkEnd w:id="16031"/>
      <w:r>
        <w:rPr>
          <w:rtl/>
        </w:rPr>
        <w:t>ל</w:t>
      </w:r>
      <w:r>
        <w:rPr>
          <w:rFonts w:hint="cs"/>
          <w:rtl/>
        </w:rPr>
        <w:t>שישה.</w:t>
      </w:r>
      <w:r>
        <w:rPr>
          <w:rtl/>
        </w:rPr>
        <w:t xml:space="preserve"> </w:t>
      </w:r>
      <w:bookmarkStart w:id="16032" w:name="_ETM_Q38_506919"/>
      <w:bookmarkEnd w:id="16032"/>
      <w:r>
        <w:rPr>
          <w:rtl/>
        </w:rPr>
        <w:t xml:space="preserve">היא </w:t>
      </w:r>
      <w:bookmarkStart w:id="16033" w:name="_ETM_Q38_507130"/>
      <w:bookmarkEnd w:id="16033"/>
      <w:r>
        <w:rPr>
          <w:rtl/>
        </w:rPr>
        <w:t xml:space="preserve">מספרת </w:t>
      </w:r>
      <w:bookmarkStart w:id="16034" w:name="_ETM_Q38_507640"/>
      <w:bookmarkEnd w:id="16034"/>
      <w:r>
        <w:rPr>
          <w:rtl/>
        </w:rPr>
        <w:t xml:space="preserve">איך </w:t>
      </w:r>
      <w:bookmarkStart w:id="16035" w:name="_ETM_Q38_507759"/>
      <w:bookmarkEnd w:id="16035"/>
      <w:r>
        <w:rPr>
          <w:rtl/>
        </w:rPr>
        <w:t xml:space="preserve">היא </w:t>
      </w:r>
      <w:bookmarkStart w:id="16036" w:name="_ETM_Q38_507849"/>
      <w:bookmarkEnd w:id="16036"/>
      <w:r>
        <w:rPr>
          <w:rtl/>
        </w:rPr>
        <w:t xml:space="preserve">התעוררה </w:t>
      </w:r>
      <w:bookmarkStart w:id="16037" w:name="_ETM_Q38_508269"/>
      <w:bookmarkEnd w:id="16037"/>
      <w:r>
        <w:rPr>
          <w:rtl/>
        </w:rPr>
        <w:t xml:space="preserve">בחורף </w:t>
      </w:r>
      <w:bookmarkStart w:id="16038" w:name="_ETM_Q38_508960"/>
      <w:bookmarkEnd w:id="16038"/>
      <w:r>
        <w:rPr>
          <w:rtl/>
        </w:rPr>
        <w:t xml:space="preserve">לבית </w:t>
      </w:r>
      <w:bookmarkStart w:id="16039" w:name="_ETM_Q38_509380"/>
      <w:bookmarkEnd w:id="16039"/>
      <w:r>
        <w:rPr>
          <w:rtl/>
        </w:rPr>
        <w:t xml:space="preserve">ללא </w:t>
      </w:r>
      <w:bookmarkStart w:id="16040" w:name="_ETM_Q38_509589"/>
      <w:bookmarkEnd w:id="16040"/>
      <w:r>
        <w:rPr>
          <w:rtl/>
        </w:rPr>
        <w:t>חשמל</w:t>
      </w:r>
      <w:r>
        <w:rPr>
          <w:rFonts w:hint="cs"/>
          <w:rtl/>
        </w:rPr>
        <w:t>.</w:t>
      </w:r>
      <w:r>
        <w:rPr>
          <w:rtl/>
        </w:rPr>
        <w:t xml:space="preserve"> </w:t>
      </w:r>
      <w:bookmarkStart w:id="16041" w:name="_ETM_Q38_511320"/>
      <w:bookmarkEnd w:id="16041"/>
      <w:r>
        <w:rPr>
          <w:rFonts w:hint="cs"/>
          <w:rtl/>
        </w:rPr>
        <w:t>"</w:t>
      </w:r>
      <w:r>
        <w:rPr>
          <w:rtl/>
        </w:rPr>
        <w:t xml:space="preserve">נאלצתי </w:t>
      </w:r>
      <w:bookmarkStart w:id="16042" w:name="_ETM_Q38_511890"/>
      <w:bookmarkEnd w:id="16042"/>
      <w:r>
        <w:rPr>
          <w:rtl/>
        </w:rPr>
        <w:t xml:space="preserve">לבקש </w:t>
      </w:r>
      <w:bookmarkStart w:id="16043" w:name="_ETM_Q38_512279"/>
      <w:bookmarkEnd w:id="16043"/>
      <w:r>
        <w:rPr>
          <w:rtl/>
        </w:rPr>
        <w:t xml:space="preserve">מידיד </w:t>
      </w:r>
      <w:bookmarkStart w:id="16044" w:name="_ETM_Q38_513330"/>
      <w:bookmarkEnd w:id="16044"/>
      <w:r>
        <w:rPr>
          <w:rtl/>
        </w:rPr>
        <w:t xml:space="preserve">שיסכים </w:t>
      </w:r>
      <w:bookmarkStart w:id="16045" w:name="_ETM_Q38_513900"/>
      <w:bookmarkEnd w:id="16045"/>
      <w:r>
        <w:rPr>
          <w:rtl/>
        </w:rPr>
        <w:t xml:space="preserve">לשים </w:t>
      </w:r>
      <w:bookmarkStart w:id="16046" w:name="_ETM_Q38_514200"/>
      <w:bookmarkEnd w:id="16046"/>
      <w:r>
        <w:rPr>
          <w:rtl/>
        </w:rPr>
        <w:t xml:space="preserve">לי </w:t>
      </w:r>
      <w:bookmarkStart w:id="16047" w:name="_ETM_Q38_514290"/>
      <w:bookmarkEnd w:id="16047"/>
      <w:r>
        <w:rPr>
          <w:rtl/>
        </w:rPr>
        <w:t xml:space="preserve">250 </w:t>
      </w:r>
      <w:bookmarkStart w:id="16048" w:name="_ETM_Q38_515040"/>
      <w:bookmarkEnd w:id="16048"/>
      <w:r>
        <w:rPr>
          <w:rtl/>
        </w:rPr>
        <w:t xml:space="preserve">שקל </w:t>
      </w:r>
      <w:bookmarkStart w:id="16049" w:name="_ETM_Q38_515460"/>
      <w:bookmarkEnd w:id="16049"/>
      <w:r>
        <w:rPr>
          <w:rtl/>
        </w:rPr>
        <w:t xml:space="preserve">כדי </w:t>
      </w:r>
      <w:bookmarkStart w:id="16050" w:name="_ETM_Q38_515700"/>
      <w:bookmarkEnd w:id="16050"/>
      <w:r>
        <w:rPr>
          <w:rtl/>
        </w:rPr>
        <w:t xml:space="preserve">שיהיה </w:t>
      </w:r>
      <w:bookmarkStart w:id="16051" w:name="_ETM_Q38_517339"/>
      <w:bookmarkEnd w:id="16051"/>
      <w:r>
        <w:rPr>
          <w:rFonts w:hint="cs"/>
          <w:rtl/>
        </w:rPr>
        <w:t xml:space="preserve">לנו חימום", </w:t>
      </w:r>
      <w:bookmarkStart w:id="16052" w:name="_ETM_Q38_517429"/>
      <w:bookmarkEnd w:id="16052"/>
      <w:r>
        <w:rPr>
          <w:rFonts w:hint="cs"/>
          <w:rtl/>
        </w:rPr>
        <w:t xml:space="preserve">היא </w:t>
      </w:r>
      <w:r>
        <w:rPr>
          <w:rtl/>
        </w:rPr>
        <w:t>מספרת</w:t>
      </w:r>
      <w:r>
        <w:rPr>
          <w:rFonts w:hint="cs"/>
          <w:rtl/>
        </w:rPr>
        <w:t>.</w:t>
      </w:r>
      <w:r>
        <w:rPr>
          <w:rtl/>
        </w:rPr>
        <w:t xml:space="preserve"> </w:t>
      </w:r>
      <w:bookmarkStart w:id="16053" w:name="_ETM_Q38_518589"/>
      <w:bookmarkStart w:id="16054" w:name="_ETM_Q38_519040"/>
      <w:bookmarkEnd w:id="16053"/>
      <w:bookmarkEnd w:id="16054"/>
      <w:r>
        <w:rPr>
          <w:rFonts w:hint="cs"/>
          <w:rtl/>
        </w:rPr>
        <w:t>"</w:t>
      </w:r>
      <w:r>
        <w:rPr>
          <w:rtl/>
        </w:rPr>
        <w:t xml:space="preserve">התעוררנו </w:t>
      </w:r>
      <w:bookmarkStart w:id="16055" w:name="_ETM_Q38_519610"/>
      <w:bookmarkEnd w:id="16055"/>
      <w:r>
        <w:rPr>
          <w:rtl/>
        </w:rPr>
        <w:t xml:space="preserve">לקור </w:t>
      </w:r>
      <w:bookmarkStart w:id="16056" w:name="_ETM_Q38_520000"/>
      <w:bookmarkEnd w:id="16056"/>
      <w:r>
        <w:rPr>
          <w:rtl/>
        </w:rPr>
        <w:t>מוות</w:t>
      </w:r>
      <w:bookmarkStart w:id="16057" w:name="_ETM_Q38_521170"/>
      <w:bookmarkEnd w:id="16057"/>
      <w:r>
        <w:rPr>
          <w:rFonts w:hint="cs"/>
          <w:rtl/>
        </w:rPr>
        <w:t xml:space="preserve">. </w:t>
      </w:r>
      <w:r>
        <w:rPr>
          <w:rtl/>
        </w:rPr>
        <w:t xml:space="preserve">החלון </w:t>
      </w:r>
      <w:bookmarkStart w:id="16058" w:name="_ETM_Q38_521680"/>
      <w:bookmarkEnd w:id="16058"/>
      <w:r>
        <w:rPr>
          <w:rtl/>
        </w:rPr>
        <w:t xml:space="preserve">שלי </w:t>
      </w:r>
      <w:bookmarkStart w:id="16059" w:name="_ETM_Q38_521890"/>
      <w:bookmarkEnd w:id="16059"/>
      <w:r>
        <w:rPr>
          <w:rtl/>
        </w:rPr>
        <w:t>שבור</w:t>
      </w:r>
      <w:r>
        <w:rPr>
          <w:rFonts w:hint="cs"/>
          <w:rtl/>
        </w:rPr>
        <w:t>",</w:t>
      </w:r>
      <w:r>
        <w:rPr>
          <w:rtl/>
        </w:rPr>
        <w:t xml:space="preserve"> </w:t>
      </w:r>
      <w:bookmarkStart w:id="16060" w:name="_ETM_Q38_522460"/>
      <w:bookmarkEnd w:id="16060"/>
      <w:r>
        <w:rPr>
          <w:rtl/>
        </w:rPr>
        <w:t xml:space="preserve">אין </w:t>
      </w:r>
      <w:bookmarkStart w:id="16061" w:name="_ETM_Q38_522610"/>
      <w:bookmarkEnd w:id="16061"/>
      <w:r>
        <w:rPr>
          <w:rtl/>
        </w:rPr>
        <w:t xml:space="preserve">לי </w:t>
      </w:r>
      <w:bookmarkStart w:id="16062" w:name="_ETM_Q38_522670"/>
      <w:bookmarkEnd w:id="16062"/>
      <w:r>
        <w:rPr>
          <w:rtl/>
        </w:rPr>
        <w:t xml:space="preserve">כסף </w:t>
      </w:r>
      <w:bookmarkStart w:id="16063" w:name="_ETM_Q38_522970"/>
      <w:bookmarkEnd w:id="16063"/>
      <w:r>
        <w:rPr>
          <w:rtl/>
        </w:rPr>
        <w:t>לתקן</w:t>
      </w:r>
      <w:r>
        <w:rPr>
          <w:rFonts w:hint="cs"/>
          <w:rtl/>
        </w:rPr>
        <w:t>,</w:t>
      </w:r>
      <w:r>
        <w:rPr>
          <w:rtl/>
        </w:rPr>
        <w:t xml:space="preserve"> </w:t>
      </w:r>
      <w:bookmarkStart w:id="16064" w:name="_ETM_Q38_523900"/>
      <w:bookmarkEnd w:id="16064"/>
      <w:r>
        <w:rPr>
          <w:rFonts w:hint="cs"/>
          <w:rtl/>
        </w:rPr>
        <w:t>"</w:t>
      </w:r>
      <w:r>
        <w:rPr>
          <w:rtl/>
        </w:rPr>
        <w:t xml:space="preserve">נכנס </w:t>
      </w:r>
      <w:bookmarkStart w:id="16065" w:name="_ETM_Q38_524290"/>
      <w:bookmarkEnd w:id="16065"/>
      <w:r>
        <w:rPr>
          <w:rtl/>
        </w:rPr>
        <w:t xml:space="preserve">ממנו </w:t>
      </w:r>
      <w:bookmarkStart w:id="16066" w:name="_ETM_Q38_524589"/>
      <w:bookmarkEnd w:id="16066"/>
      <w:r>
        <w:rPr>
          <w:rtl/>
        </w:rPr>
        <w:t xml:space="preserve">קור </w:t>
      </w:r>
      <w:bookmarkStart w:id="16067" w:name="_ETM_Q38_524920"/>
      <w:bookmarkEnd w:id="16067"/>
      <w:r>
        <w:rPr>
          <w:rtl/>
        </w:rPr>
        <w:t>כלבים</w:t>
      </w:r>
      <w:r>
        <w:rPr>
          <w:rFonts w:hint="cs"/>
          <w:rtl/>
        </w:rPr>
        <w:t>,</w:t>
      </w:r>
      <w:r>
        <w:rPr>
          <w:rtl/>
        </w:rPr>
        <w:t xml:space="preserve"> </w:t>
      </w:r>
      <w:bookmarkStart w:id="16068" w:name="_ETM_Q38_525970"/>
      <w:bookmarkEnd w:id="16068"/>
      <w:r>
        <w:rPr>
          <w:rtl/>
        </w:rPr>
        <w:t xml:space="preserve">ובמשך </w:t>
      </w:r>
      <w:bookmarkStart w:id="16069" w:name="_ETM_Q38_526630"/>
      <w:bookmarkEnd w:id="16069"/>
      <w:r>
        <w:rPr>
          <w:rtl/>
        </w:rPr>
        <w:t xml:space="preserve">שעות </w:t>
      </w:r>
      <w:bookmarkStart w:id="16070" w:name="_ETM_Q38_527819"/>
      <w:bookmarkEnd w:id="16070"/>
      <w:r>
        <w:rPr>
          <w:rtl/>
        </w:rPr>
        <w:t xml:space="preserve">לא </w:t>
      </w:r>
      <w:bookmarkStart w:id="16071" w:name="_ETM_Q38_527940"/>
      <w:bookmarkEnd w:id="16071"/>
      <w:r>
        <w:rPr>
          <w:rtl/>
        </w:rPr>
        <w:t xml:space="preserve">יכולנו </w:t>
      </w:r>
      <w:bookmarkStart w:id="16072" w:name="_ETM_Q38_528659"/>
      <w:bookmarkEnd w:id="16072"/>
      <w:r>
        <w:rPr>
          <w:rtl/>
        </w:rPr>
        <w:t>לחמם</w:t>
      </w:r>
      <w:r>
        <w:rPr>
          <w:rFonts w:hint="cs"/>
          <w:rtl/>
        </w:rPr>
        <w:t>.</w:t>
      </w:r>
      <w:r>
        <w:rPr>
          <w:rtl/>
        </w:rPr>
        <w:t xml:space="preserve"> </w:t>
      </w:r>
      <w:bookmarkStart w:id="16073" w:name="_ETM_Q38_530120"/>
      <w:bookmarkEnd w:id="16073"/>
      <w:r>
        <w:rPr>
          <w:rtl/>
        </w:rPr>
        <w:t xml:space="preserve">זו </w:t>
      </w:r>
      <w:bookmarkStart w:id="16074" w:name="_ETM_Q38_530269"/>
      <w:bookmarkEnd w:id="16074"/>
      <w:r>
        <w:rPr>
          <w:rtl/>
        </w:rPr>
        <w:t xml:space="preserve">תחושה </w:t>
      </w:r>
      <w:bookmarkStart w:id="16075" w:name="_ETM_Q38_530629"/>
      <w:bookmarkEnd w:id="16075"/>
      <w:r>
        <w:rPr>
          <w:rtl/>
        </w:rPr>
        <w:t xml:space="preserve">נוראית </w:t>
      </w:r>
      <w:bookmarkStart w:id="16076" w:name="_ETM_Q38_531920"/>
      <w:bookmarkEnd w:id="16076"/>
      <w:r>
        <w:rPr>
          <w:rtl/>
        </w:rPr>
        <w:t xml:space="preserve">שאת </w:t>
      </w:r>
      <w:bookmarkStart w:id="16077" w:name="_ETM_Q38_532359"/>
      <w:bookmarkEnd w:id="16077"/>
      <w:r>
        <w:rPr>
          <w:rtl/>
        </w:rPr>
        <w:t xml:space="preserve">לא </w:t>
      </w:r>
      <w:bookmarkStart w:id="16078" w:name="_ETM_Q38_532420"/>
      <w:bookmarkEnd w:id="16078"/>
      <w:r>
        <w:rPr>
          <w:rtl/>
        </w:rPr>
        <w:t>י</w:t>
      </w:r>
      <w:r>
        <w:rPr>
          <w:rFonts w:hint="cs"/>
          <w:rtl/>
        </w:rPr>
        <w:t xml:space="preserve">ודעת </w:t>
      </w:r>
      <w:bookmarkStart w:id="16079" w:name="_ETM_Q38_532719"/>
      <w:bookmarkStart w:id="16080" w:name="_ETM_Q38_532869"/>
      <w:bookmarkEnd w:id="16079"/>
      <w:bookmarkEnd w:id="16080"/>
      <w:r>
        <w:rPr>
          <w:rFonts w:hint="cs"/>
          <w:rtl/>
        </w:rPr>
        <w:t>אם יהיה לך</w:t>
      </w:r>
      <w:r>
        <w:rPr>
          <w:rtl/>
        </w:rPr>
        <w:t xml:space="preserve"> </w:t>
      </w:r>
      <w:bookmarkStart w:id="16081" w:name="_ETM_Q38_533100"/>
      <w:bookmarkEnd w:id="16081"/>
      <w:r>
        <w:rPr>
          <w:rtl/>
        </w:rPr>
        <w:t xml:space="preserve">כסף </w:t>
      </w:r>
      <w:bookmarkStart w:id="16082" w:name="_ETM_Q38_533760"/>
      <w:bookmarkEnd w:id="16082"/>
      <w:r>
        <w:rPr>
          <w:rtl/>
        </w:rPr>
        <w:t xml:space="preserve">לשלם </w:t>
      </w:r>
      <w:bookmarkStart w:id="16083" w:name="_ETM_Q38_534210"/>
      <w:bookmarkEnd w:id="16083"/>
      <w:r>
        <w:rPr>
          <w:rtl/>
        </w:rPr>
        <w:t>חשמל</w:t>
      </w:r>
      <w:r>
        <w:rPr>
          <w:rFonts w:hint="cs"/>
          <w:rtl/>
        </w:rPr>
        <w:t>",</w:t>
      </w:r>
      <w:r>
        <w:rPr>
          <w:rtl/>
        </w:rPr>
        <w:t xml:space="preserve"> </w:t>
      </w:r>
      <w:bookmarkStart w:id="16084" w:name="_ETM_Q38_535760"/>
      <w:bookmarkEnd w:id="16084"/>
      <w:r>
        <w:rPr>
          <w:rtl/>
        </w:rPr>
        <w:t xml:space="preserve">ככה </w:t>
      </w:r>
      <w:bookmarkStart w:id="16085" w:name="_ETM_Q38_536029"/>
      <w:bookmarkEnd w:id="16085"/>
      <w:r>
        <w:rPr>
          <w:rtl/>
        </w:rPr>
        <w:t xml:space="preserve">מספרת </w:t>
      </w:r>
      <w:bookmarkStart w:id="16086" w:name="_ETM_Q38_537800"/>
      <w:bookmarkEnd w:id="16086"/>
      <w:r>
        <w:rPr>
          <w:rtl/>
        </w:rPr>
        <w:t>לירז</w:t>
      </w:r>
      <w:r>
        <w:rPr>
          <w:rFonts w:hint="cs"/>
          <w:rtl/>
        </w:rPr>
        <w:t xml:space="preserve">. היא מספרת </w:t>
      </w:r>
      <w:bookmarkStart w:id="16087" w:name="_ETM_Q38_542425"/>
      <w:bookmarkEnd w:id="16087"/>
      <w:r>
        <w:rPr>
          <w:rFonts w:hint="cs"/>
          <w:rtl/>
        </w:rPr>
        <w:t xml:space="preserve">איך היא עושה הכול </w:t>
      </w:r>
      <w:bookmarkStart w:id="16088" w:name="_ETM_Q38_539370"/>
      <w:bookmarkStart w:id="16089" w:name="_ETM_Q38_539520"/>
      <w:bookmarkStart w:id="16090" w:name="_ETM_Q38_539880"/>
      <w:bookmarkStart w:id="16091" w:name="_ETM_Q38_540210"/>
      <w:bookmarkStart w:id="16092" w:name="_ETM_Q38_540510"/>
      <w:bookmarkStart w:id="16093" w:name="_ETM_Q38_541920"/>
      <w:bookmarkStart w:id="16094" w:name="_ETM_Q38_542100"/>
      <w:bookmarkStart w:id="16095" w:name="_ETM_Q38_542339"/>
      <w:bookmarkEnd w:id="16088"/>
      <w:bookmarkEnd w:id="16089"/>
      <w:bookmarkEnd w:id="16090"/>
      <w:bookmarkEnd w:id="16091"/>
      <w:bookmarkEnd w:id="16092"/>
      <w:bookmarkEnd w:id="16093"/>
      <w:bookmarkEnd w:id="16094"/>
      <w:bookmarkEnd w:id="16095"/>
      <w:r>
        <w:rPr>
          <w:rFonts w:hint="cs"/>
          <w:rtl/>
        </w:rPr>
        <w:t xml:space="preserve">כדי שלילדים שלה יהיה מקרר מלא, </w:t>
      </w:r>
      <w:bookmarkStart w:id="16096" w:name="_ETM_Q38_539381"/>
      <w:bookmarkStart w:id="16097" w:name="_ETM_Q38_542820"/>
      <w:bookmarkStart w:id="16098" w:name="_ETM_Q38_543059"/>
      <w:bookmarkStart w:id="16099" w:name="_ETM_Q38_543210"/>
      <w:bookmarkStart w:id="16100" w:name="_ETM_Q38_543630"/>
      <w:bookmarkStart w:id="16101" w:name="_ETM_Q38_545350"/>
      <w:bookmarkEnd w:id="16096"/>
      <w:bookmarkEnd w:id="16097"/>
      <w:bookmarkEnd w:id="16098"/>
      <w:bookmarkEnd w:id="16099"/>
      <w:bookmarkEnd w:id="16100"/>
      <w:bookmarkEnd w:id="16101"/>
      <w:r>
        <w:rPr>
          <w:rFonts w:hint="cs"/>
          <w:rtl/>
        </w:rPr>
        <w:t xml:space="preserve">שיהיה לה </w:t>
      </w:r>
      <w:bookmarkStart w:id="16102" w:name="_ETM_Q38_545800"/>
      <w:bookmarkStart w:id="16103" w:name="_ETM_Q38_546400"/>
      <w:bookmarkEnd w:id="16102"/>
      <w:bookmarkEnd w:id="16103"/>
      <w:r>
        <w:rPr>
          <w:rtl/>
        </w:rPr>
        <w:t xml:space="preserve">במה </w:t>
      </w:r>
      <w:bookmarkStart w:id="16104" w:name="_ETM_Q38_546760"/>
      <w:bookmarkEnd w:id="16104"/>
      <w:r>
        <w:rPr>
          <w:rtl/>
        </w:rPr>
        <w:t xml:space="preserve">להאכיל </w:t>
      </w:r>
      <w:bookmarkStart w:id="16105" w:name="_ETM_Q38_547270"/>
      <w:bookmarkEnd w:id="16105"/>
      <w:r>
        <w:rPr>
          <w:rtl/>
        </w:rPr>
        <w:t>אותם</w:t>
      </w:r>
      <w:r>
        <w:rPr>
          <w:rFonts w:hint="cs"/>
          <w:rtl/>
        </w:rPr>
        <w:t>.</w:t>
      </w:r>
      <w:r>
        <w:rPr>
          <w:rtl/>
        </w:rPr>
        <w:t xml:space="preserve"> </w:t>
      </w:r>
      <w:bookmarkStart w:id="16106" w:name="_ETM_Q38_548420"/>
      <w:bookmarkEnd w:id="16106"/>
      <w:r>
        <w:rPr>
          <w:rtl/>
        </w:rPr>
        <w:t xml:space="preserve">אז </w:t>
      </w:r>
      <w:bookmarkStart w:id="16107" w:name="_ETM_Q38_548690"/>
      <w:bookmarkEnd w:id="16107"/>
      <w:r>
        <w:rPr>
          <w:rFonts w:hint="cs"/>
          <w:rtl/>
        </w:rPr>
        <w:t xml:space="preserve">היא אומרת שלעיתים בחורף הילדים שלה </w:t>
      </w:r>
      <w:bookmarkStart w:id="16108" w:name="_ETM_Q38_548779"/>
      <w:bookmarkStart w:id="16109" w:name="_ETM_Q38_549260"/>
      <w:bookmarkStart w:id="16110" w:name="_ETM_Q38_549320"/>
      <w:bookmarkStart w:id="16111" w:name="_ETM_Q38_549529"/>
      <w:bookmarkStart w:id="16112" w:name="_ETM_Q38_550100"/>
      <w:bookmarkStart w:id="16113" w:name="_ETM_Q38_550430"/>
      <w:bookmarkStart w:id="16114" w:name="_ETM_Q38_550580"/>
      <w:bookmarkEnd w:id="16108"/>
      <w:bookmarkEnd w:id="16109"/>
      <w:bookmarkEnd w:id="16110"/>
      <w:bookmarkEnd w:id="16111"/>
      <w:bookmarkEnd w:id="16112"/>
      <w:bookmarkEnd w:id="16113"/>
      <w:bookmarkEnd w:id="16114"/>
      <w:r>
        <w:rPr>
          <w:rtl/>
        </w:rPr>
        <w:t xml:space="preserve">גם </w:t>
      </w:r>
      <w:bookmarkStart w:id="16115" w:name="_ETM_Q38_550760"/>
      <w:bookmarkEnd w:id="16115"/>
      <w:r>
        <w:rPr>
          <w:rtl/>
        </w:rPr>
        <w:t>הולכ</w:t>
      </w:r>
      <w:r>
        <w:rPr>
          <w:rFonts w:hint="cs"/>
          <w:rtl/>
        </w:rPr>
        <w:t xml:space="preserve">ים עם </w:t>
      </w:r>
      <w:bookmarkStart w:id="16116" w:name="_ETM_Q38_551863"/>
      <w:bookmarkEnd w:id="16116"/>
      <w:r>
        <w:rPr>
          <w:rFonts w:hint="cs"/>
          <w:rtl/>
        </w:rPr>
        <w:t xml:space="preserve">לא מספיק בגדים ראויים, כי לעיתים אין לה לקנות את </w:t>
      </w:r>
      <w:bookmarkStart w:id="16117" w:name="_ETM_Q38_552451"/>
      <w:bookmarkEnd w:id="16117"/>
      <w:r>
        <w:rPr>
          <w:rFonts w:hint="cs"/>
          <w:rtl/>
        </w:rPr>
        <w:t xml:space="preserve">המעיל או את מה שיחמם אותם. </w:t>
      </w:r>
      <w:bookmarkStart w:id="16118" w:name="_ETM_Q38_552010"/>
      <w:bookmarkStart w:id="16119" w:name="_ETM_Q38_552190"/>
      <w:bookmarkStart w:id="16120" w:name="_ETM_Q38_552340"/>
      <w:bookmarkStart w:id="16121" w:name="_ETM_Q38_552700"/>
      <w:bookmarkStart w:id="16122" w:name="_ETM_Q38_552970"/>
      <w:bookmarkStart w:id="16123" w:name="_ETM_Q38_554460"/>
      <w:bookmarkStart w:id="16124" w:name="_ETM_Q38_555360"/>
      <w:bookmarkStart w:id="16125" w:name="_ETM_Q38_555690"/>
      <w:bookmarkStart w:id="16126" w:name="_ETM_Q38_555840"/>
      <w:bookmarkStart w:id="16127" w:name="_ETM_Q38_556740"/>
      <w:bookmarkStart w:id="16128" w:name="_ETM_Q38_556830"/>
      <w:bookmarkStart w:id="16129" w:name="_ETM_Q38_556980"/>
      <w:bookmarkStart w:id="16130" w:name="_ETM_Q38_557310"/>
      <w:bookmarkStart w:id="16131" w:name="_ETM_Q38_557520"/>
      <w:bookmarkStart w:id="16132" w:name="_ETM_Q38_558810"/>
      <w:bookmarkStart w:id="16133" w:name="_ETM_Q38_560935"/>
      <w:bookmarkStart w:id="16134" w:name="_ETM_Q38_561033"/>
      <w:bookmarkStart w:id="16135" w:name="_ETM_Q38_561158"/>
      <w:bookmarkStart w:id="16136" w:name="_ETM_Q38_561245"/>
      <w:bookmarkEnd w:id="16118"/>
      <w:bookmarkEnd w:id="16119"/>
      <w:bookmarkEnd w:id="16120"/>
      <w:bookmarkEnd w:id="16121"/>
      <w:bookmarkEnd w:id="16122"/>
      <w:bookmarkEnd w:id="16123"/>
      <w:bookmarkEnd w:id="16124"/>
      <w:bookmarkEnd w:id="16125"/>
      <w:bookmarkEnd w:id="16126"/>
      <w:bookmarkEnd w:id="16127"/>
      <w:bookmarkEnd w:id="16128"/>
      <w:bookmarkEnd w:id="16129"/>
      <w:bookmarkEnd w:id="16130"/>
      <w:bookmarkEnd w:id="16131"/>
      <w:bookmarkEnd w:id="16132"/>
      <w:bookmarkEnd w:id="16133"/>
      <w:bookmarkEnd w:id="16134"/>
      <w:bookmarkEnd w:id="16135"/>
      <w:bookmarkEnd w:id="16136"/>
      <w:r>
        <w:rPr>
          <w:rtl/>
        </w:rPr>
        <w:t xml:space="preserve">אבל </w:t>
      </w:r>
      <w:bookmarkStart w:id="16137" w:name="_ETM_Q38_559049"/>
      <w:bookmarkEnd w:id="16137"/>
      <w:r>
        <w:rPr>
          <w:rtl/>
        </w:rPr>
        <w:t xml:space="preserve">גם </w:t>
      </w:r>
      <w:bookmarkStart w:id="16138" w:name="_ETM_Q38_560729"/>
      <w:bookmarkStart w:id="16139" w:name="_ETM_Q38_560939"/>
      <w:bookmarkStart w:id="16140" w:name="_ETM_Q38_561370"/>
      <w:bookmarkEnd w:id="16138"/>
      <w:bookmarkEnd w:id="16139"/>
      <w:bookmarkEnd w:id="16140"/>
      <w:r>
        <w:rPr>
          <w:rFonts w:hint="cs"/>
          <w:rtl/>
        </w:rPr>
        <w:t xml:space="preserve">בבית? גם בבית </w:t>
      </w:r>
      <w:bookmarkStart w:id="16141" w:name="_ETM_Q38_559103"/>
      <w:bookmarkEnd w:id="16141"/>
      <w:r>
        <w:rPr>
          <w:rtl/>
        </w:rPr>
        <w:t xml:space="preserve">מגיע </w:t>
      </w:r>
      <w:bookmarkStart w:id="16142" w:name="_ETM_Q38_561670"/>
      <w:bookmarkEnd w:id="16142"/>
      <w:r>
        <w:rPr>
          <w:rtl/>
        </w:rPr>
        <w:t xml:space="preserve">להם </w:t>
      </w:r>
      <w:bookmarkStart w:id="16143" w:name="_ETM_Q38_561880"/>
      <w:bookmarkEnd w:id="16143"/>
      <w:r>
        <w:rPr>
          <w:rtl/>
        </w:rPr>
        <w:t xml:space="preserve">שיהיה </w:t>
      </w:r>
      <w:bookmarkStart w:id="16144" w:name="_ETM_Q38_562120"/>
      <w:bookmarkEnd w:id="16144"/>
      <w:r>
        <w:rPr>
          <w:rtl/>
        </w:rPr>
        <w:t xml:space="preserve">להם </w:t>
      </w:r>
      <w:bookmarkStart w:id="16145" w:name="_ETM_Q38_562390"/>
      <w:bookmarkEnd w:id="16145"/>
      <w:r>
        <w:rPr>
          <w:rFonts w:hint="cs"/>
          <w:rtl/>
        </w:rPr>
        <w:t>קר?</w:t>
      </w:r>
      <w:r w:rsidR="00A3148B">
        <w:rPr>
          <w:rFonts w:hint="cs"/>
          <w:rtl/>
        </w:rPr>
        <w:t xml:space="preserve"> </w:t>
      </w:r>
      <w:bookmarkStart w:id="16146" w:name="_ETM_Q38_561000"/>
      <w:bookmarkEnd w:id="16146"/>
      <w:r>
        <w:rPr>
          <w:rFonts w:hint="cs"/>
          <w:rtl/>
        </w:rPr>
        <w:t xml:space="preserve">"מסכנים", </w:t>
      </w:r>
      <w:bookmarkStart w:id="16147" w:name="_ETM_Q38_564100"/>
      <w:bookmarkEnd w:id="16147"/>
      <w:r>
        <w:rPr>
          <w:rFonts w:hint="cs"/>
          <w:rtl/>
        </w:rPr>
        <w:t xml:space="preserve">היא </w:t>
      </w:r>
      <w:bookmarkStart w:id="16148" w:name="_ETM_Q38_564190"/>
      <w:bookmarkEnd w:id="16148"/>
      <w:r>
        <w:rPr>
          <w:rtl/>
        </w:rPr>
        <w:t xml:space="preserve">אומרת </w:t>
      </w:r>
      <w:bookmarkStart w:id="16149" w:name="_ETM_Q38_564550"/>
      <w:bookmarkEnd w:id="16149"/>
      <w:r>
        <w:rPr>
          <w:rtl/>
        </w:rPr>
        <w:t xml:space="preserve">על </w:t>
      </w:r>
      <w:bookmarkStart w:id="16150" w:name="_ETM_Q38_564670"/>
      <w:bookmarkEnd w:id="16150"/>
      <w:r>
        <w:rPr>
          <w:rtl/>
        </w:rPr>
        <w:t xml:space="preserve">הילדים </w:t>
      </w:r>
      <w:bookmarkStart w:id="16151" w:name="_ETM_Q38_565060"/>
      <w:bookmarkEnd w:id="16151"/>
      <w:r>
        <w:rPr>
          <w:rtl/>
        </w:rPr>
        <w:t>שלה</w:t>
      </w:r>
      <w:r>
        <w:rPr>
          <w:rFonts w:hint="cs"/>
          <w:rtl/>
        </w:rPr>
        <w:t>, "</w:t>
      </w:r>
      <w:bookmarkStart w:id="16152" w:name="_ETM_Q38_566189"/>
      <w:bookmarkEnd w:id="16152"/>
      <w:r>
        <w:rPr>
          <w:rtl/>
        </w:rPr>
        <w:t xml:space="preserve">זה </w:t>
      </w:r>
      <w:bookmarkStart w:id="16153" w:name="_ETM_Q38_566399"/>
      <w:bookmarkEnd w:id="16153"/>
      <w:r>
        <w:rPr>
          <w:rtl/>
        </w:rPr>
        <w:t xml:space="preserve">קשה </w:t>
      </w:r>
      <w:bookmarkStart w:id="16154" w:name="_ETM_Q38_566759"/>
      <w:bookmarkEnd w:id="16154"/>
      <w:r>
        <w:rPr>
          <w:rtl/>
        </w:rPr>
        <w:t xml:space="preserve">מאוד </w:t>
      </w:r>
      <w:bookmarkStart w:id="16155" w:name="_ETM_Q38_567179"/>
      <w:bookmarkEnd w:id="16155"/>
      <w:r>
        <w:rPr>
          <w:rtl/>
        </w:rPr>
        <w:t>ש</w:t>
      </w:r>
      <w:bookmarkStart w:id="16156" w:name="_ETM_Q38_567420"/>
      <w:bookmarkEnd w:id="16156"/>
      <w:r>
        <w:rPr>
          <w:rFonts w:hint="cs"/>
          <w:rtl/>
        </w:rPr>
        <w:t>ל</w:t>
      </w:r>
      <w:r>
        <w:rPr>
          <w:rtl/>
        </w:rPr>
        <w:t xml:space="preserve">ילדים </w:t>
      </w:r>
      <w:bookmarkStart w:id="16157" w:name="_ETM_Q38_567779"/>
      <w:bookmarkEnd w:id="16157"/>
      <w:r>
        <w:rPr>
          <w:rtl/>
        </w:rPr>
        <w:t xml:space="preserve">שלך </w:t>
      </w:r>
      <w:bookmarkStart w:id="16158" w:name="_ETM_Q38_568140"/>
      <w:bookmarkEnd w:id="16158"/>
      <w:r>
        <w:rPr>
          <w:rtl/>
        </w:rPr>
        <w:t>קר</w:t>
      </w:r>
      <w:r>
        <w:rPr>
          <w:rFonts w:hint="cs"/>
          <w:rtl/>
        </w:rPr>
        <w:t>,</w:t>
      </w:r>
      <w:r>
        <w:rPr>
          <w:rtl/>
        </w:rPr>
        <w:t xml:space="preserve"> </w:t>
      </w:r>
      <w:bookmarkStart w:id="16159" w:name="_ETM_Q38_568529"/>
      <w:bookmarkEnd w:id="16159"/>
      <w:r>
        <w:rPr>
          <w:rtl/>
        </w:rPr>
        <w:t xml:space="preserve">ואת </w:t>
      </w:r>
      <w:bookmarkStart w:id="16160" w:name="_ETM_Q38_568679"/>
      <w:bookmarkEnd w:id="16160"/>
      <w:r>
        <w:rPr>
          <w:rFonts w:hint="cs"/>
          <w:rtl/>
        </w:rPr>
        <w:t xml:space="preserve">לא </w:t>
      </w:r>
      <w:r>
        <w:rPr>
          <w:rtl/>
        </w:rPr>
        <w:t xml:space="preserve">יכולה </w:t>
      </w:r>
      <w:bookmarkStart w:id="16161" w:name="_ETM_Q38_569009"/>
      <w:bookmarkEnd w:id="16161"/>
      <w:r>
        <w:rPr>
          <w:rtl/>
        </w:rPr>
        <w:t xml:space="preserve">לעזור </w:t>
      </w:r>
      <w:bookmarkStart w:id="16162" w:name="_ETM_Q38_569490"/>
      <w:bookmarkEnd w:id="16162"/>
      <w:r>
        <w:rPr>
          <w:rtl/>
        </w:rPr>
        <w:t>להם</w:t>
      </w:r>
      <w:r>
        <w:rPr>
          <w:rFonts w:hint="cs"/>
          <w:rtl/>
        </w:rPr>
        <w:t>".</w:t>
      </w:r>
    </w:p>
    <w:p w:rsidR="00DB31EA" w:rsidRDefault="00DB31EA" w:rsidP="0081399D">
      <w:pPr>
        <w:rPr>
          <w:rtl/>
        </w:rPr>
      </w:pPr>
    </w:p>
    <w:p w:rsidR="00DB31EA" w:rsidRDefault="00DB31EA" w:rsidP="0081399D">
      <w:pPr>
        <w:rPr>
          <w:rtl/>
        </w:rPr>
      </w:pPr>
      <w:bookmarkStart w:id="16163" w:name="_ETM_Q38_569000"/>
      <w:bookmarkEnd w:id="16163"/>
      <w:r>
        <w:rPr>
          <w:rtl/>
        </w:rPr>
        <w:lastRenderedPageBreak/>
        <w:t xml:space="preserve"> </w:t>
      </w:r>
      <w:bookmarkStart w:id="16164" w:name="_ETM_Q38_570279"/>
      <w:bookmarkEnd w:id="16164"/>
      <w:r>
        <w:rPr>
          <w:rtl/>
        </w:rPr>
        <w:t>חברים</w:t>
      </w:r>
      <w:r>
        <w:rPr>
          <w:rFonts w:hint="cs"/>
          <w:rtl/>
        </w:rPr>
        <w:t>,</w:t>
      </w:r>
      <w:r>
        <w:rPr>
          <w:rtl/>
        </w:rPr>
        <w:t xml:space="preserve"> </w:t>
      </w:r>
      <w:bookmarkStart w:id="16165" w:name="_ETM_Q38_571360"/>
      <w:bookmarkEnd w:id="16165"/>
      <w:r>
        <w:rPr>
          <w:rtl/>
        </w:rPr>
        <w:t xml:space="preserve">החוק </w:t>
      </w:r>
      <w:bookmarkStart w:id="16166" w:name="_ETM_Q38_571779"/>
      <w:bookmarkEnd w:id="16166"/>
      <w:r>
        <w:rPr>
          <w:rtl/>
        </w:rPr>
        <w:t xml:space="preserve">הזה </w:t>
      </w:r>
      <w:bookmarkStart w:id="16167" w:name="_ETM_Q38_572020"/>
      <w:bookmarkEnd w:id="16167"/>
      <w:r>
        <w:rPr>
          <w:rtl/>
        </w:rPr>
        <w:t xml:space="preserve">הוא </w:t>
      </w:r>
      <w:bookmarkStart w:id="16168" w:name="_ETM_Q38_572140"/>
      <w:bookmarkEnd w:id="16168"/>
      <w:r>
        <w:rPr>
          <w:rtl/>
        </w:rPr>
        <w:t>הכרחי</w:t>
      </w:r>
      <w:r>
        <w:rPr>
          <w:rFonts w:hint="cs"/>
          <w:rtl/>
        </w:rPr>
        <w:t>.</w:t>
      </w:r>
      <w:r>
        <w:rPr>
          <w:rtl/>
        </w:rPr>
        <w:t xml:space="preserve"> </w:t>
      </w:r>
      <w:bookmarkStart w:id="16169" w:name="_ETM_Q38_573600"/>
      <w:bookmarkEnd w:id="16169"/>
      <w:r>
        <w:rPr>
          <w:rtl/>
        </w:rPr>
        <w:t xml:space="preserve">החוק </w:t>
      </w:r>
      <w:bookmarkStart w:id="16170" w:name="_ETM_Q38_573960"/>
      <w:bookmarkEnd w:id="16170"/>
      <w:r>
        <w:rPr>
          <w:rtl/>
        </w:rPr>
        <w:t xml:space="preserve">הזה </w:t>
      </w:r>
      <w:bookmarkStart w:id="16171" w:name="_ETM_Q38_574170"/>
      <w:bookmarkEnd w:id="16171"/>
      <w:r>
        <w:rPr>
          <w:rtl/>
        </w:rPr>
        <w:t xml:space="preserve">הוא </w:t>
      </w:r>
      <w:bookmarkStart w:id="16172" w:name="_ETM_Q38_574259"/>
      <w:bookmarkEnd w:id="16172"/>
      <w:r>
        <w:rPr>
          <w:rtl/>
        </w:rPr>
        <w:t>חשוב</w:t>
      </w:r>
      <w:r>
        <w:rPr>
          <w:rFonts w:hint="cs"/>
          <w:rtl/>
        </w:rPr>
        <w:t>.</w:t>
      </w:r>
      <w:r>
        <w:rPr>
          <w:rtl/>
        </w:rPr>
        <w:t xml:space="preserve"> </w:t>
      </w:r>
      <w:bookmarkStart w:id="16173" w:name="_ETM_Q38_574679"/>
      <w:bookmarkEnd w:id="16173"/>
      <w:r>
        <w:rPr>
          <w:rtl/>
        </w:rPr>
        <w:t xml:space="preserve">אני </w:t>
      </w:r>
      <w:bookmarkStart w:id="16174" w:name="_ETM_Q38_574799"/>
      <w:bookmarkEnd w:id="16174"/>
      <w:r>
        <w:rPr>
          <w:rtl/>
        </w:rPr>
        <w:t xml:space="preserve">נפגשתי </w:t>
      </w:r>
      <w:bookmarkStart w:id="16175" w:name="_ETM_Q38_575249"/>
      <w:bookmarkEnd w:id="16175"/>
      <w:r>
        <w:rPr>
          <w:rtl/>
        </w:rPr>
        <w:t xml:space="preserve">עם </w:t>
      </w:r>
      <w:bookmarkStart w:id="16176" w:name="_ETM_Q38_575339"/>
      <w:bookmarkEnd w:id="16176"/>
      <w:r>
        <w:rPr>
          <w:rtl/>
        </w:rPr>
        <w:t xml:space="preserve">לא </w:t>
      </w:r>
      <w:bookmarkStart w:id="16177" w:name="_ETM_Q38_575490"/>
      <w:bookmarkEnd w:id="16177"/>
      <w:r>
        <w:rPr>
          <w:rtl/>
        </w:rPr>
        <w:t xml:space="preserve">מעט </w:t>
      </w:r>
      <w:bookmarkStart w:id="16178" w:name="_ETM_Q38_575789"/>
      <w:bookmarkEnd w:id="16178"/>
      <w:r>
        <w:rPr>
          <w:rtl/>
        </w:rPr>
        <w:t xml:space="preserve">משפחות </w:t>
      </w:r>
      <w:bookmarkStart w:id="16179" w:name="_ETM_Q38_576359"/>
      <w:bookmarkEnd w:id="16179"/>
      <w:r>
        <w:rPr>
          <w:rtl/>
        </w:rPr>
        <w:t>שכאל</w:t>
      </w:r>
      <w:r>
        <w:rPr>
          <w:rFonts w:hint="cs"/>
          <w:rtl/>
        </w:rPr>
        <w:t>ה.</w:t>
      </w:r>
      <w:r>
        <w:rPr>
          <w:rtl/>
        </w:rPr>
        <w:t xml:space="preserve"> </w:t>
      </w:r>
      <w:bookmarkStart w:id="16180" w:name="_ETM_Q38_577499"/>
      <w:bookmarkEnd w:id="16180"/>
      <w:r>
        <w:rPr>
          <w:rtl/>
        </w:rPr>
        <w:t xml:space="preserve">אנחנו </w:t>
      </w:r>
      <w:bookmarkStart w:id="16181" w:name="_ETM_Q38_577950"/>
      <w:bookmarkEnd w:id="16181"/>
      <w:r>
        <w:rPr>
          <w:rtl/>
        </w:rPr>
        <w:t xml:space="preserve">קובעים </w:t>
      </w:r>
      <w:bookmarkStart w:id="16182" w:name="_ETM_Q38_578279"/>
      <w:bookmarkEnd w:id="16182"/>
      <w:r>
        <w:rPr>
          <w:rtl/>
        </w:rPr>
        <w:t xml:space="preserve">פה </w:t>
      </w:r>
      <w:bookmarkStart w:id="16183" w:name="_ETM_Q38_578429"/>
      <w:bookmarkEnd w:id="16183"/>
      <w:r>
        <w:rPr>
          <w:rtl/>
        </w:rPr>
        <w:t xml:space="preserve">בעצם </w:t>
      </w:r>
      <w:bookmarkStart w:id="16184" w:name="_ETM_Q38_580000"/>
      <w:bookmarkEnd w:id="16184"/>
      <w:r>
        <w:rPr>
          <w:rtl/>
        </w:rPr>
        <w:t xml:space="preserve">איזשהו </w:t>
      </w:r>
      <w:bookmarkStart w:id="16185" w:name="_ETM_Q38_580570"/>
      <w:bookmarkEnd w:id="16185"/>
      <w:r>
        <w:rPr>
          <w:rtl/>
        </w:rPr>
        <w:t>מדרג</w:t>
      </w:r>
      <w:r>
        <w:rPr>
          <w:rFonts w:hint="cs"/>
          <w:rtl/>
        </w:rPr>
        <w:t>,</w:t>
      </w:r>
      <w:r>
        <w:rPr>
          <w:rtl/>
        </w:rPr>
        <w:t xml:space="preserve"> </w:t>
      </w:r>
      <w:bookmarkStart w:id="16186" w:name="_ETM_Q38_581680"/>
      <w:bookmarkEnd w:id="16186"/>
      <w:r>
        <w:rPr>
          <w:rtl/>
        </w:rPr>
        <w:t xml:space="preserve">איזשהו </w:t>
      </w:r>
      <w:bookmarkStart w:id="16187" w:name="_ETM_Q38_582270"/>
      <w:bookmarkEnd w:id="16187"/>
      <w:r>
        <w:rPr>
          <w:rtl/>
        </w:rPr>
        <w:t xml:space="preserve">תהליך </w:t>
      </w:r>
      <w:bookmarkStart w:id="16188" w:name="_ETM_Q38_583409"/>
      <w:bookmarkEnd w:id="16188"/>
      <w:r>
        <w:rPr>
          <w:rtl/>
        </w:rPr>
        <w:t>שבו</w:t>
      </w:r>
      <w:bookmarkStart w:id="16189" w:name="_ETM_Q38_583829"/>
      <w:bookmarkEnd w:id="16189"/>
      <w:r>
        <w:rPr>
          <w:rFonts w:hint="cs"/>
          <w:rtl/>
        </w:rPr>
        <w:t xml:space="preserve"> אותן משפחות, שלעיתים גם את העוני הן יורשות, </w:t>
      </w:r>
      <w:bookmarkStart w:id="16190" w:name="_ETM_Q38_584369"/>
      <w:bookmarkStart w:id="16191" w:name="_ETM_Q38_585409"/>
      <w:bookmarkStart w:id="16192" w:name="_ETM_Q38_585600"/>
      <w:bookmarkStart w:id="16193" w:name="_ETM_Q38_585810"/>
      <w:bookmarkStart w:id="16194" w:name="_ETM_Q38_585990"/>
      <w:bookmarkStart w:id="16195" w:name="_ETM_Q38_586740"/>
      <w:bookmarkStart w:id="16196" w:name="_ETM_Q38_588940"/>
      <w:bookmarkEnd w:id="16190"/>
      <w:bookmarkEnd w:id="16191"/>
      <w:bookmarkEnd w:id="16192"/>
      <w:bookmarkEnd w:id="16193"/>
      <w:bookmarkEnd w:id="16194"/>
      <w:bookmarkEnd w:id="16195"/>
      <w:bookmarkEnd w:id="16196"/>
      <w:r>
        <w:rPr>
          <w:rtl/>
        </w:rPr>
        <w:t>תוכל</w:t>
      </w:r>
      <w:r>
        <w:rPr>
          <w:rFonts w:hint="cs"/>
          <w:rtl/>
        </w:rPr>
        <w:t>נה</w:t>
      </w:r>
      <w:r>
        <w:rPr>
          <w:rtl/>
        </w:rPr>
        <w:t xml:space="preserve"> </w:t>
      </w:r>
      <w:bookmarkStart w:id="16197" w:name="_ETM_Q38_589750"/>
      <w:bookmarkEnd w:id="16197"/>
      <w:r>
        <w:rPr>
          <w:rtl/>
        </w:rPr>
        <w:t xml:space="preserve">לעמוד </w:t>
      </w:r>
      <w:bookmarkStart w:id="16198" w:name="_ETM_Q38_590470"/>
      <w:bookmarkEnd w:id="16198"/>
      <w:r>
        <w:rPr>
          <w:rtl/>
        </w:rPr>
        <w:t xml:space="preserve">בצרכים </w:t>
      </w:r>
      <w:bookmarkStart w:id="16199" w:name="_ETM_Q38_590920"/>
      <w:bookmarkEnd w:id="16199"/>
      <w:r>
        <w:rPr>
          <w:rtl/>
        </w:rPr>
        <w:t>הבסיסי</w:t>
      </w:r>
      <w:r>
        <w:rPr>
          <w:rFonts w:hint="cs"/>
          <w:rtl/>
        </w:rPr>
        <w:t>י</w:t>
      </w:r>
      <w:r>
        <w:rPr>
          <w:rtl/>
        </w:rPr>
        <w:t>ם</w:t>
      </w:r>
      <w:r>
        <w:rPr>
          <w:rFonts w:hint="cs"/>
          <w:rtl/>
        </w:rPr>
        <w:t>,</w:t>
      </w:r>
      <w:r>
        <w:rPr>
          <w:rtl/>
        </w:rPr>
        <w:t xml:space="preserve"> </w:t>
      </w:r>
      <w:bookmarkStart w:id="16200" w:name="_ETM_Q38_591490"/>
      <w:bookmarkEnd w:id="16200"/>
      <w:r>
        <w:rPr>
          <w:rFonts w:hint="cs"/>
          <w:rtl/>
        </w:rPr>
        <w:t xml:space="preserve">כי </w:t>
      </w:r>
      <w:r>
        <w:rPr>
          <w:rtl/>
        </w:rPr>
        <w:t xml:space="preserve">אם </w:t>
      </w:r>
      <w:bookmarkStart w:id="16201" w:name="_ETM_Q38_591640"/>
      <w:bookmarkEnd w:id="16201"/>
      <w:r>
        <w:rPr>
          <w:rtl/>
        </w:rPr>
        <w:t xml:space="preserve">המדינה </w:t>
      </w:r>
      <w:bookmarkStart w:id="16202" w:name="_ETM_Q38_592120"/>
      <w:bookmarkEnd w:id="16202"/>
      <w:r>
        <w:rPr>
          <w:rtl/>
        </w:rPr>
        <w:t xml:space="preserve">תוציא </w:t>
      </w:r>
      <w:bookmarkStart w:id="16203" w:name="_ETM_Q38_592390"/>
      <w:bookmarkEnd w:id="16203"/>
      <w:r>
        <w:rPr>
          <w:rtl/>
        </w:rPr>
        <w:t xml:space="preserve">את </w:t>
      </w:r>
      <w:bookmarkStart w:id="16204" w:name="_ETM_Q38_592450"/>
      <w:bookmarkEnd w:id="16204"/>
      <w:r>
        <w:rPr>
          <w:rtl/>
        </w:rPr>
        <w:t>הילדים</w:t>
      </w:r>
      <w:r>
        <w:rPr>
          <w:rFonts w:hint="cs"/>
          <w:rtl/>
        </w:rPr>
        <w:t xml:space="preserve"> משם, כי הם לא </w:t>
      </w:r>
      <w:bookmarkStart w:id="16205" w:name="_ETM_Q38_594319"/>
      <w:bookmarkStart w:id="16206" w:name="_ETM_Q38_592810"/>
      <w:bookmarkStart w:id="16207" w:name="_ETM_Q38_593320"/>
      <w:bookmarkStart w:id="16208" w:name="_ETM_Q38_593440"/>
      <w:bookmarkStart w:id="16209" w:name="_ETM_Q38_593529"/>
      <w:bookmarkEnd w:id="16205"/>
      <w:bookmarkEnd w:id="16206"/>
      <w:bookmarkEnd w:id="16207"/>
      <w:bookmarkEnd w:id="16208"/>
      <w:bookmarkEnd w:id="16209"/>
      <w:r>
        <w:rPr>
          <w:rFonts w:hint="cs"/>
          <w:rtl/>
        </w:rPr>
        <w:t>י</w:t>
      </w:r>
      <w:r>
        <w:rPr>
          <w:rtl/>
        </w:rPr>
        <w:t xml:space="preserve">כולים </w:t>
      </w:r>
      <w:bookmarkStart w:id="16210" w:name="_ETM_Q38_593830"/>
      <w:bookmarkEnd w:id="16210"/>
      <w:r>
        <w:rPr>
          <w:rtl/>
        </w:rPr>
        <w:t xml:space="preserve">לספק </w:t>
      </w:r>
      <w:bookmarkStart w:id="16211" w:name="_ETM_Q38_594340"/>
      <w:bookmarkEnd w:id="16211"/>
      <w:r>
        <w:rPr>
          <w:rtl/>
        </w:rPr>
        <w:t xml:space="preserve">להם </w:t>
      </w:r>
      <w:bookmarkStart w:id="16212" w:name="_ETM_Q38_594640"/>
      <w:bookmarkEnd w:id="16212"/>
      <w:r>
        <w:rPr>
          <w:rtl/>
        </w:rPr>
        <w:t xml:space="preserve">את </w:t>
      </w:r>
      <w:bookmarkStart w:id="16213" w:name="_ETM_Q38_594730"/>
      <w:bookmarkEnd w:id="16213"/>
      <w:r>
        <w:rPr>
          <w:rtl/>
        </w:rPr>
        <w:t>זה</w:t>
      </w:r>
      <w:r>
        <w:rPr>
          <w:rFonts w:hint="cs"/>
          <w:rtl/>
        </w:rPr>
        <w:t>,</w:t>
      </w:r>
      <w:r>
        <w:rPr>
          <w:rtl/>
        </w:rPr>
        <w:t xml:space="preserve"> </w:t>
      </w:r>
      <w:bookmarkStart w:id="16214" w:name="_ETM_Q38_595399"/>
      <w:bookmarkEnd w:id="16214"/>
      <w:r>
        <w:rPr>
          <w:rtl/>
        </w:rPr>
        <w:t xml:space="preserve">המדינה </w:t>
      </w:r>
      <w:bookmarkStart w:id="16215" w:name="_ETM_Q38_596060"/>
      <w:bookmarkEnd w:id="16215"/>
      <w:r>
        <w:rPr>
          <w:rFonts w:hint="cs"/>
          <w:rtl/>
        </w:rPr>
        <w:t xml:space="preserve">תשלם להם 17,000 בחודש על כל ילד כזה, שלאימא שלו בסך הכול לא היו 250 שקל לשלם לו חשמל. </w:t>
      </w:r>
      <w:bookmarkStart w:id="16216" w:name="_ETM_Q38_601511"/>
      <w:bookmarkEnd w:id="16216"/>
      <w:r>
        <w:rPr>
          <w:rFonts w:hint="cs"/>
          <w:rtl/>
        </w:rPr>
        <w:t xml:space="preserve">תסבירו לי את האנומליה הזו. </w:t>
      </w:r>
    </w:p>
    <w:p w:rsidR="00DB31EA" w:rsidRDefault="00DB31EA" w:rsidP="0081399D">
      <w:pPr>
        <w:rPr>
          <w:rtl/>
        </w:rPr>
      </w:pPr>
      <w:bookmarkStart w:id="16217" w:name="_ETM_Q38_602135"/>
      <w:bookmarkStart w:id="16218" w:name="_ETM_Q38_602255"/>
      <w:bookmarkStart w:id="16219" w:name="_ETM_Q38_602295"/>
      <w:bookmarkEnd w:id="16217"/>
      <w:bookmarkEnd w:id="16218"/>
      <w:bookmarkEnd w:id="16219"/>
    </w:p>
    <w:p w:rsidR="00DB31EA" w:rsidRDefault="00DB31EA" w:rsidP="0081399D">
      <w:pPr>
        <w:pStyle w:val="af6"/>
        <w:rPr>
          <w:rtl/>
        </w:rPr>
      </w:pPr>
      <w:bookmarkStart w:id="16220" w:name="_ETM_Q38_602382"/>
      <w:bookmarkStart w:id="16221" w:name="_ETM_Q38_602487"/>
      <w:bookmarkEnd w:id="16220"/>
      <w:bookmarkEnd w:id="16221"/>
      <w:r w:rsidRPr="0087291E">
        <w:rPr>
          <w:rStyle w:val="TagStyle"/>
          <w:rtl/>
        </w:rPr>
        <w:t xml:space="preserve"> &lt;&lt; יור &gt;&gt;</w:t>
      </w:r>
      <w:r w:rsidRPr="006E7C6E">
        <w:rPr>
          <w:rStyle w:val="TagStyle"/>
          <w:rtl/>
        </w:rPr>
        <w:t xml:space="preserve"> </w:t>
      </w:r>
      <w:r>
        <w:rPr>
          <w:rtl/>
        </w:rPr>
        <w:t>היו"ר צבי האוזר:</w:t>
      </w:r>
      <w:r w:rsidRPr="006E7C6E">
        <w:rPr>
          <w:rStyle w:val="TagStyle"/>
          <w:rtl/>
        </w:rPr>
        <w:t xml:space="preserve"> </w:t>
      </w:r>
      <w:r w:rsidRPr="0087291E">
        <w:rPr>
          <w:rStyle w:val="TagStyle"/>
          <w:rtl/>
        </w:rPr>
        <w:t>&lt;&lt; יור &gt;&gt;</w:t>
      </w:r>
      <w:r>
        <w:rPr>
          <w:rtl/>
        </w:rPr>
        <w:t xml:space="preserve">   </w:t>
      </w:r>
    </w:p>
    <w:p w:rsidR="00DB31EA" w:rsidRDefault="00DB31EA" w:rsidP="00A3148B">
      <w:pPr>
        <w:rPr>
          <w:rtl/>
          <w:lang w:eastAsia="he-IL"/>
        </w:rPr>
      </w:pPr>
    </w:p>
    <w:p w:rsidR="00DB31EA" w:rsidRDefault="00DB31EA" w:rsidP="0081399D">
      <w:pPr>
        <w:rPr>
          <w:rtl/>
          <w:lang w:eastAsia="he-IL"/>
        </w:rPr>
      </w:pPr>
      <w:bookmarkStart w:id="16222" w:name="_ETM_Q38_608139"/>
      <w:bookmarkStart w:id="16223" w:name="_ETM_Q38_608271"/>
      <w:bookmarkEnd w:id="16222"/>
      <w:bookmarkEnd w:id="16223"/>
      <w:r>
        <w:rPr>
          <w:rFonts w:hint="cs"/>
          <w:rtl/>
          <w:lang w:eastAsia="he-IL"/>
        </w:rPr>
        <w:t xml:space="preserve">זמנך תם. הוספתי לך דקה. </w:t>
      </w:r>
      <w:bookmarkStart w:id="16224" w:name="_ETM_Q38_604376"/>
      <w:bookmarkStart w:id="16225" w:name="_ETM_Q38_606984"/>
      <w:bookmarkEnd w:id="16224"/>
      <w:bookmarkEnd w:id="16225"/>
      <w:r>
        <w:rPr>
          <w:rFonts w:hint="cs"/>
          <w:rtl/>
          <w:lang w:eastAsia="he-IL"/>
        </w:rPr>
        <w:t xml:space="preserve">יש לך עוד 50 שניות. </w:t>
      </w:r>
      <w:bookmarkStart w:id="16226" w:name="_ETM_Q38_607089"/>
      <w:bookmarkStart w:id="16227" w:name="_ETM_Q38_607176"/>
      <w:bookmarkStart w:id="16228" w:name="_ETM_Q38_607250"/>
      <w:bookmarkEnd w:id="16226"/>
      <w:bookmarkEnd w:id="16227"/>
      <w:bookmarkEnd w:id="16228"/>
    </w:p>
    <w:p w:rsidR="00DB31EA" w:rsidRDefault="00DB31EA" w:rsidP="0081399D">
      <w:pPr>
        <w:rPr>
          <w:rtl/>
          <w:lang w:eastAsia="he-IL"/>
        </w:rPr>
      </w:pPr>
    </w:p>
    <w:p w:rsidR="00DB31EA" w:rsidRDefault="00DB31EA" w:rsidP="0081399D">
      <w:pPr>
        <w:pStyle w:val="-"/>
        <w:rPr>
          <w:rtl/>
        </w:rPr>
      </w:pPr>
      <w:bookmarkStart w:id="16229" w:name="ET_speakercontinue_5085_5"/>
      <w:r w:rsidRPr="0087291E">
        <w:rPr>
          <w:rStyle w:val="TagStyle"/>
          <w:rtl/>
        </w:rPr>
        <w:t xml:space="preserve"> &lt;&lt; דובר_המשך &gt;&gt;</w:t>
      </w:r>
      <w:r w:rsidRPr="006E7C6E">
        <w:rPr>
          <w:rStyle w:val="TagStyle"/>
          <w:rtl/>
        </w:rPr>
        <w:t xml:space="preserve"> </w:t>
      </w:r>
      <w:r>
        <w:rPr>
          <w:rtl/>
        </w:rPr>
        <w:t>אורלי לוי אבקסיס (הליכוד):</w:t>
      </w:r>
      <w:r w:rsidRPr="006E7C6E">
        <w:rPr>
          <w:rStyle w:val="TagStyle"/>
          <w:rtl/>
        </w:rPr>
        <w:t xml:space="preserve"> </w:t>
      </w:r>
      <w:r w:rsidRPr="0087291E">
        <w:rPr>
          <w:rStyle w:val="TagStyle"/>
          <w:rtl/>
        </w:rPr>
        <w:t>&lt;&lt; דובר_המשך &gt;&gt;</w:t>
      </w:r>
      <w:r>
        <w:rPr>
          <w:rtl/>
        </w:rPr>
        <w:t xml:space="preserve">   </w:t>
      </w:r>
      <w:bookmarkEnd w:id="16229"/>
    </w:p>
    <w:p w:rsidR="00DB31EA" w:rsidRDefault="00DB31EA" w:rsidP="00A3148B">
      <w:pPr>
        <w:rPr>
          <w:rtl/>
          <w:lang w:eastAsia="he-IL"/>
        </w:rPr>
      </w:pPr>
    </w:p>
    <w:p w:rsidR="00DB31EA" w:rsidRDefault="00DB31EA" w:rsidP="00743BC6">
      <w:pPr>
        <w:rPr>
          <w:rtl/>
        </w:rPr>
      </w:pPr>
      <w:r>
        <w:rPr>
          <w:rFonts w:hint="cs"/>
          <w:rtl/>
          <w:lang w:eastAsia="he-IL"/>
        </w:rPr>
        <w:t xml:space="preserve">תסבירו לי את הטיפשות הזו. שהמדינה תוציא אלפי שקלים להוציא </w:t>
      </w:r>
      <w:bookmarkStart w:id="16230" w:name="_ETM_Q38_610059"/>
      <w:bookmarkEnd w:id="16230"/>
      <w:r>
        <w:rPr>
          <w:rFonts w:hint="cs"/>
          <w:rtl/>
          <w:lang w:eastAsia="he-IL"/>
        </w:rPr>
        <w:t xml:space="preserve">אותם למסגרת חוץ-ביתית כי לאימא אין כסף לשלם חשמל ואין </w:t>
      </w:r>
      <w:bookmarkStart w:id="16231" w:name="_ETM_Q38_614562"/>
      <w:bookmarkEnd w:id="16231"/>
      <w:r>
        <w:rPr>
          <w:rFonts w:hint="cs"/>
          <w:rtl/>
          <w:lang w:eastAsia="he-IL"/>
        </w:rPr>
        <w:t xml:space="preserve">להם חשמל בבית. אפשר לפתור את זה בקלות. אפשר לפתור </w:t>
      </w:r>
      <w:bookmarkStart w:id="16232" w:name="_ETM_Q38_616867"/>
      <w:bookmarkEnd w:id="16232"/>
      <w:r>
        <w:rPr>
          <w:rFonts w:hint="cs"/>
          <w:rtl/>
          <w:lang w:eastAsia="he-IL"/>
        </w:rPr>
        <w:t xml:space="preserve">את זה בפשטות. יש פה חברי כנסת כמו נעמה לזימי, </w:t>
      </w:r>
      <w:bookmarkStart w:id="16233" w:name="_ETM_Q38_621150"/>
      <w:bookmarkEnd w:id="16233"/>
      <w:r>
        <w:rPr>
          <w:rFonts w:hint="cs"/>
          <w:rtl/>
          <w:lang w:eastAsia="he-IL"/>
        </w:rPr>
        <w:t xml:space="preserve">כמו חברים במרצ, כמו חברים מהעבודה וחברים ממפלגות אחרות שחתומים </w:t>
      </w:r>
      <w:bookmarkStart w:id="16234" w:name="_ETM_Q38_622841"/>
      <w:bookmarkEnd w:id="16234"/>
      <w:r>
        <w:rPr>
          <w:rFonts w:hint="cs"/>
          <w:rtl/>
          <w:lang w:eastAsia="he-IL"/>
        </w:rPr>
        <w:t xml:space="preserve">על חוק דומה. אפילו ברשימה המשותפת, ואפילו ברע"מ </w:t>
      </w:r>
      <w:bookmarkStart w:id="16235" w:name="_ETM_Q38_627302"/>
      <w:bookmarkEnd w:id="16235"/>
      <w:r>
        <w:rPr>
          <w:rFonts w:hint="cs"/>
          <w:rtl/>
          <w:lang w:eastAsia="he-IL"/>
        </w:rPr>
        <w:t xml:space="preserve">ואחרים. </w:t>
      </w:r>
      <w:bookmarkStart w:id="16236" w:name="_ETM_Q38_628690"/>
      <w:bookmarkStart w:id="16237" w:name="_ETM_Q38_629380"/>
      <w:bookmarkStart w:id="16238" w:name="_ETM_Q38_630190"/>
      <w:bookmarkStart w:id="16239" w:name="_ETM_Q38_630550"/>
      <w:bookmarkStart w:id="16240" w:name="_ETM_Q38_631000"/>
      <w:bookmarkStart w:id="16241" w:name="_ETM_Q38_631870"/>
      <w:bookmarkEnd w:id="16236"/>
      <w:bookmarkEnd w:id="16237"/>
      <w:bookmarkEnd w:id="16238"/>
      <w:bookmarkEnd w:id="16239"/>
      <w:bookmarkEnd w:id="16240"/>
      <w:bookmarkEnd w:id="16241"/>
      <w:r>
        <w:rPr>
          <w:rtl/>
        </w:rPr>
        <w:t xml:space="preserve">אל </w:t>
      </w:r>
      <w:bookmarkStart w:id="16242" w:name="_ETM_Q38_632080"/>
      <w:bookmarkEnd w:id="16242"/>
      <w:r>
        <w:rPr>
          <w:rtl/>
        </w:rPr>
        <w:t xml:space="preserve">תעשו </w:t>
      </w:r>
      <w:bookmarkStart w:id="16243" w:name="_ETM_Q38_632410"/>
      <w:bookmarkEnd w:id="16243"/>
      <w:r>
        <w:rPr>
          <w:rtl/>
        </w:rPr>
        <w:t>שקר</w:t>
      </w:r>
      <w:r>
        <w:rPr>
          <w:rFonts w:hint="cs"/>
          <w:rtl/>
        </w:rPr>
        <w:t xml:space="preserve"> </w:t>
      </w:r>
      <w:bookmarkStart w:id="16244" w:name="_ETM_Q38_632890"/>
      <w:bookmarkStart w:id="16245" w:name="_ETM_Q38_633070"/>
      <w:bookmarkEnd w:id="16244"/>
      <w:bookmarkEnd w:id="16245"/>
      <w:r>
        <w:rPr>
          <w:rFonts w:hint="cs"/>
          <w:rtl/>
        </w:rPr>
        <w:t>ב</w:t>
      </w:r>
      <w:r>
        <w:rPr>
          <w:rtl/>
        </w:rPr>
        <w:t>נפש</w:t>
      </w:r>
      <w:r>
        <w:rPr>
          <w:rFonts w:hint="cs"/>
          <w:rtl/>
        </w:rPr>
        <w:t xml:space="preserve">כם. </w:t>
      </w:r>
      <w:bookmarkStart w:id="16246" w:name="_ETM_Q38_634140"/>
      <w:bookmarkEnd w:id="16246"/>
      <w:r>
        <w:rPr>
          <w:rFonts w:hint="cs"/>
          <w:rtl/>
        </w:rPr>
        <w:t xml:space="preserve">יש לנו </w:t>
      </w:r>
      <w:bookmarkStart w:id="16247" w:name="_ETM_Q38_634379"/>
      <w:bookmarkStart w:id="16248" w:name="_ETM_Q38_634590"/>
      <w:bookmarkEnd w:id="16247"/>
      <w:bookmarkEnd w:id="16248"/>
      <w:r>
        <w:rPr>
          <w:rtl/>
        </w:rPr>
        <w:t xml:space="preserve">הזדמנות </w:t>
      </w:r>
      <w:bookmarkStart w:id="16249" w:name="_ETM_Q38_635640"/>
      <w:bookmarkEnd w:id="16249"/>
      <w:r>
        <w:rPr>
          <w:rtl/>
        </w:rPr>
        <w:t xml:space="preserve">לעשות </w:t>
      </w:r>
      <w:bookmarkStart w:id="16250" w:name="_ETM_Q38_636150"/>
      <w:bookmarkEnd w:id="16250"/>
      <w:r>
        <w:rPr>
          <w:rtl/>
        </w:rPr>
        <w:t>מעשה</w:t>
      </w:r>
      <w:r>
        <w:rPr>
          <w:rFonts w:hint="cs"/>
          <w:rtl/>
        </w:rPr>
        <w:t>,</w:t>
      </w:r>
      <w:r>
        <w:rPr>
          <w:rtl/>
        </w:rPr>
        <w:t xml:space="preserve"> </w:t>
      </w:r>
      <w:bookmarkStart w:id="16251" w:name="_ETM_Q38_636569"/>
      <w:bookmarkEnd w:id="16251"/>
      <w:r>
        <w:rPr>
          <w:rFonts w:hint="cs"/>
          <w:rtl/>
        </w:rPr>
        <w:t xml:space="preserve">ותאמינו לי, </w:t>
      </w:r>
      <w:bookmarkStart w:id="16252" w:name="_ETM_Q38_635091"/>
      <w:bookmarkEnd w:id="16252"/>
      <w:r>
        <w:rPr>
          <w:rFonts w:hint="cs"/>
          <w:rtl/>
        </w:rPr>
        <w:t xml:space="preserve">גם אם אתם חברים </w:t>
      </w:r>
      <w:bookmarkStart w:id="16253" w:name="_ETM_Q38_637400"/>
      <w:bookmarkStart w:id="16254" w:name="_ETM_Q38_638300"/>
      <w:bookmarkStart w:id="16255" w:name="_ETM_Q38_638570"/>
      <w:bookmarkStart w:id="16256" w:name="_ETM_Q38_638660"/>
      <w:bookmarkStart w:id="16257" w:name="_ETM_Q38_638870"/>
      <w:bookmarkStart w:id="16258" w:name="_ETM_Q38_639170"/>
      <w:bookmarkEnd w:id="16253"/>
      <w:bookmarkEnd w:id="16254"/>
      <w:bookmarkEnd w:id="16255"/>
      <w:bookmarkEnd w:id="16256"/>
      <w:bookmarkEnd w:id="16257"/>
      <w:bookmarkEnd w:id="16258"/>
      <w:r>
        <w:rPr>
          <w:rtl/>
        </w:rPr>
        <w:t xml:space="preserve">באופוזיציה </w:t>
      </w:r>
      <w:bookmarkStart w:id="16259" w:name="_ETM_Q38_639770"/>
      <w:bookmarkEnd w:id="16259"/>
      <w:r>
        <w:rPr>
          <w:rFonts w:hint="cs"/>
          <w:rtl/>
        </w:rPr>
        <w:t xml:space="preserve">או </w:t>
      </w:r>
      <w:r>
        <w:rPr>
          <w:rtl/>
        </w:rPr>
        <w:t xml:space="preserve">בקואליציה </w:t>
      </w:r>
      <w:bookmarkStart w:id="16260" w:name="_ETM_Q38_640370"/>
      <w:bookmarkEnd w:id="16260"/>
      <w:r>
        <w:rPr>
          <w:rtl/>
        </w:rPr>
        <w:t xml:space="preserve">ואתם </w:t>
      </w:r>
      <w:bookmarkStart w:id="16261" w:name="_ETM_Q38_640610"/>
      <w:bookmarkEnd w:id="16261"/>
      <w:r>
        <w:rPr>
          <w:rtl/>
        </w:rPr>
        <w:t>חברת</w:t>
      </w:r>
      <w:r>
        <w:rPr>
          <w:rFonts w:hint="cs"/>
          <w:rtl/>
        </w:rPr>
        <w:t>י</w:t>
      </w:r>
      <w:r>
        <w:rPr>
          <w:rtl/>
        </w:rPr>
        <w:t>י</w:t>
      </w:r>
      <w:r>
        <w:rPr>
          <w:rFonts w:hint="cs"/>
          <w:rtl/>
        </w:rPr>
        <w:t>ם,</w:t>
      </w:r>
      <w:r>
        <w:rPr>
          <w:rtl/>
        </w:rPr>
        <w:t xml:space="preserve"> </w:t>
      </w:r>
      <w:bookmarkStart w:id="16262" w:name="_ETM_Q38_642030"/>
      <w:bookmarkEnd w:id="16262"/>
      <w:r>
        <w:rPr>
          <w:rtl/>
        </w:rPr>
        <w:t xml:space="preserve">בושה </w:t>
      </w:r>
      <w:bookmarkStart w:id="16263" w:name="_ETM_Q38_642629"/>
      <w:bookmarkEnd w:id="16263"/>
      <w:r>
        <w:rPr>
          <w:rtl/>
        </w:rPr>
        <w:t xml:space="preserve">יהיה </w:t>
      </w:r>
      <w:bookmarkStart w:id="16264" w:name="_ETM_Q38_642870"/>
      <w:bookmarkEnd w:id="16264"/>
      <w:r>
        <w:rPr>
          <w:rtl/>
        </w:rPr>
        <w:t xml:space="preserve">להצביע </w:t>
      </w:r>
      <w:bookmarkStart w:id="16265" w:name="_ETM_Q38_643290"/>
      <w:bookmarkEnd w:id="16265"/>
      <w:r>
        <w:rPr>
          <w:rtl/>
        </w:rPr>
        <w:t xml:space="preserve">נגד </w:t>
      </w:r>
      <w:bookmarkStart w:id="16266" w:name="_ETM_Q38_643590"/>
      <w:bookmarkEnd w:id="16266"/>
      <w:r>
        <w:rPr>
          <w:rtl/>
        </w:rPr>
        <w:t xml:space="preserve">החוק </w:t>
      </w:r>
      <w:bookmarkStart w:id="16267" w:name="_ETM_Q38_643920"/>
      <w:bookmarkEnd w:id="16267"/>
      <w:r>
        <w:rPr>
          <w:rtl/>
        </w:rPr>
        <w:t>הזה</w:t>
      </w:r>
      <w:r>
        <w:rPr>
          <w:rFonts w:hint="cs"/>
          <w:rtl/>
        </w:rPr>
        <w:t>.</w:t>
      </w:r>
    </w:p>
    <w:p w:rsidR="00DB31EA" w:rsidRDefault="00DB31EA" w:rsidP="0081399D">
      <w:pPr>
        <w:rPr>
          <w:rtl/>
        </w:rPr>
      </w:pPr>
      <w:bookmarkStart w:id="16268" w:name="_ETM_Q38_645406"/>
      <w:bookmarkStart w:id="16269" w:name="_ETM_Q38_645534"/>
      <w:bookmarkStart w:id="16270" w:name="_ETM_Q38_645582"/>
      <w:bookmarkEnd w:id="16268"/>
      <w:bookmarkEnd w:id="16269"/>
      <w:bookmarkEnd w:id="16270"/>
    </w:p>
    <w:p w:rsidR="00DB31EA" w:rsidRDefault="00DB31EA" w:rsidP="0081399D">
      <w:pPr>
        <w:rPr>
          <w:rtl/>
        </w:rPr>
      </w:pPr>
      <w:bookmarkStart w:id="16271" w:name="_ETM_Q38_645726"/>
      <w:bookmarkStart w:id="16272" w:name="_ETM_Q38_644670"/>
      <w:bookmarkEnd w:id="16271"/>
      <w:bookmarkEnd w:id="16272"/>
      <w:r>
        <w:rPr>
          <w:rtl/>
        </w:rPr>
        <w:t xml:space="preserve">אני </w:t>
      </w:r>
      <w:bookmarkStart w:id="16273" w:name="_ETM_Q38_644879"/>
      <w:bookmarkEnd w:id="16273"/>
      <w:r>
        <w:rPr>
          <w:rtl/>
        </w:rPr>
        <w:t xml:space="preserve">מבקשת </w:t>
      </w:r>
      <w:bookmarkStart w:id="16274" w:name="_ETM_Q38_645390"/>
      <w:bookmarkEnd w:id="16274"/>
      <w:r>
        <w:rPr>
          <w:rtl/>
        </w:rPr>
        <w:t xml:space="preserve">מהכנסת </w:t>
      </w:r>
      <w:bookmarkStart w:id="16275" w:name="_ETM_Q38_646810"/>
      <w:bookmarkEnd w:id="16275"/>
      <w:r>
        <w:rPr>
          <w:rFonts w:hint="cs"/>
          <w:rtl/>
        </w:rPr>
        <w:t>ל</w:t>
      </w:r>
      <w:r>
        <w:rPr>
          <w:rtl/>
        </w:rPr>
        <w:t xml:space="preserve">תמוך </w:t>
      </w:r>
      <w:bookmarkStart w:id="16276" w:name="_ETM_Q38_647170"/>
      <w:bookmarkEnd w:id="16276"/>
      <w:r>
        <w:rPr>
          <w:rtl/>
        </w:rPr>
        <w:t xml:space="preserve">בהצעת </w:t>
      </w:r>
      <w:bookmarkStart w:id="16277" w:name="_ETM_Q38_647650"/>
      <w:bookmarkEnd w:id="16277"/>
      <w:r>
        <w:rPr>
          <w:rtl/>
        </w:rPr>
        <w:t xml:space="preserve">החוק </w:t>
      </w:r>
      <w:bookmarkStart w:id="16278" w:name="_ETM_Q38_647950"/>
      <w:bookmarkEnd w:id="16278"/>
      <w:r>
        <w:rPr>
          <w:rtl/>
        </w:rPr>
        <w:t xml:space="preserve">הזו </w:t>
      </w:r>
      <w:bookmarkStart w:id="16279" w:name="_ETM_Q38_648249"/>
      <w:bookmarkEnd w:id="16279"/>
      <w:r>
        <w:rPr>
          <w:rtl/>
        </w:rPr>
        <w:t xml:space="preserve">ואולי </w:t>
      </w:r>
      <w:bookmarkStart w:id="16280" w:name="_ETM_Q38_648639"/>
      <w:bookmarkEnd w:id="16280"/>
      <w:r>
        <w:rPr>
          <w:rtl/>
        </w:rPr>
        <w:t xml:space="preserve">להביא </w:t>
      </w:r>
      <w:bookmarkStart w:id="16281" w:name="_ETM_Q38_648939"/>
      <w:bookmarkEnd w:id="16281"/>
      <w:r>
        <w:rPr>
          <w:rtl/>
        </w:rPr>
        <w:t xml:space="preserve">מזור </w:t>
      </w:r>
      <w:bookmarkStart w:id="16282" w:name="_ETM_Q38_649940"/>
      <w:bookmarkEnd w:id="16282"/>
      <w:r>
        <w:rPr>
          <w:rtl/>
        </w:rPr>
        <w:t xml:space="preserve">לאותם </w:t>
      </w:r>
      <w:bookmarkStart w:id="16283" w:name="_ETM_Q38_650360"/>
      <w:bookmarkEnd w:id="16283"/>
      <w:r>
        <w:rPr>
          <w:rtl/>
        </w:rPr>
        <w:t xml:space="preserve">ניצולי </w:t>
      </w:r>
      <w:bookmarkStart w:id="16284" w:name="_ETM_Q38_650720"/>
      <w:bookmarkEnd w:id="16284"/>
      <w:r>
        <w:rPr>
          <w:rtl/>
        </w:rPr>
        <w:t>שואה</w:t>
      </w:r>
      <w:r>
        <w:rPr>
          <w:rFonts w:hint="cs"/>
          <w:rtl/>
        </w:rPr>
        <w:t>,</w:t>
      </w:r>
      <w:r>
        <w:rPr>
          <w:rtl/>
        </w:rPr>
        <w:t xml:space="preserve"> </w:t>
      </w:r>
      <w:bookmarkStart w:id="16285" w:name="_ETM_Q38_651470"/>
      <w:bookmarkEnd w:id="16285"/>
      <w:r>
        <w:rPr>
          <w:rtl/>
        </w:rPr>
        <w:t xml:space="preserve">לאותם </w:t>
      </w:r>
      <w:bookmarkStart w:id="16286" w:name="_ETM_Q38_651950"/>
      <w:bookmarkEnd w:id="16286"/>
      <w:r>
        <w:rPr>
          <w:rtl/>
        </w:rPr>
        <w:t>קשישים</w:t>
      </w:r>
      <w:r>
        <w:rPr>
          <w:rFonts w:hint="cs"/>
          <w:rtl/>
        </w:rPr>
        <w:t>,</w:t>
      </w:r>
      <w:r>
        <w:rPr>
          <w:rtl/>
        </w:rPr>
        <w:t xml:space="preserve"> </w:t>
      </w:r>
      <w:bookmarkStart w:id="16287" w:name="_ETM_Q38_652889"/>
      <w:bookmarkEnd w:id="16287"/>
      <w:r>
        <w:rPr>
          <w:rFonts w:hint="cs"/>
          <w:rtl/>
        </w:rPr>
        <w:t>ל</w:t>
      </w:r>
      <w:r>
        <w:rPr>
          <w:rtl/>
        </w:rPr>
        <w:t>אות</w:t>
      </w:r>
      <w:r>
        <w:rPr>
          <w:rFonts w:hint="cs"/>
          <w:rtl/>
        </w:rPr>
        <w:t>ן</w:t>
      </w:r>
      <w:r>
        <w:rPr>
          <w:rtl/>
        </w:rPr>
        <w:t xml:space="preserve"> </w:t>
      </w:r>
      <w:bookmarkStart w:id="16288" w:name="_ETM_Q38_653159"/>
      <w:bookmarkEnd w:id="16288"/>
      <w:r>
        <w:rPr>
          <w:rtl/>
        </w:rPr>
        <w:t>א</w:t>
      </w:r>
      <w:r>
        <w:rPr>
          <w:rFonts w:hint="cs"/>
          <w:rtl/>
        </w:rPr>
        <w:t>י</w:t>
      </w:r>
      <w:r>
        <w:rPr>
          <w:rtl/>
        </w:rPr>
        <w:t xml:space="preserve">מהות </w:t>
      </w:r>
      <w:bookmarkStart w:id="16289" w:name="_ETM_Q38_653489"/>
      <w:bookmarkEnd w:id="16289"/>
      <w:r>
        <w:rPr>
          <w:rtl/>
        </w:rPr>
        <w:t>חד-הוריות</w:t>
      </w:r>
      <w:r>
        <w:rPr>
          <w:rFonts w:hint="cs"/>
          <w:rtl/>
        </w:rPr>
        <w:t>,</w:t>
      </w:r>
      <w:r>
        <w:rPr>
          <w:rtl/>
        </w:rPr>
        <w:t xml:space="preserve"> </w:t>
      </w:r>
      <w:bookmarkStart w:id="16290" w:name="_ETM_Q38_654740"/>
      <w:bookmarkEnd w:id="16290"/>
      <w:r>
        <w:rPr>
          <w:rtl/>
        </w:rPr>
        <w:t>שבאמת</w:t>
      </w:r>
      <w:r>
        <w:rPr>
          <w:rFonts w:hint="cs"/>
          <w:rtl/>
        </w:rPr>
        <w:t>,</w:t>
      </w:r>
      <w:r>
        <w:rPr>
          <w:rtl/>
        </w:rPr>
        <w:t xml:space="preserve"> </w:t>
      </w:r>
      <w:bookmarkStart w:id="16291" w:name="_ETM_Q38_655670"/>
      <w:bookmarkEnd w:id="16291"/>
      <w:r>
        <w:rPr>
          <w:rtl/>
        </w:rPr>
        <w:t xml:space="preserve">וזה </w:t>
      </w:r>
      <w:bookmarkStart w:id="16292" w:name="_ETM_Q38_655970"/>
      <w:bookmarkEnd w:id="16292"/>
      <w:r>
        <w:rPr>
          <w:rtl/>
        </w:rPr>
        <w:t xml:space="preserve">לא </w:t>
      </w:r>
      <w:bookmarkStart w:id="16293" w:name="_ETM_Q38_656180"/>
      <w:bookmarkStart w:id="16294" w:name="_ETM_Q38_656270"/>
      <w:bookmarkEnd w:id="16293"/>
      <w:bookmarkEnd w:id="16294"/>
      <w:r>
        <w:rPr>
          <w:rtl/>
        </w:rPr>
        <w:t xml:space="preserve">איזשהו </w:t>
      </w:r>
      <w:bookmarkStart w:id="16295" w:name="_ETM_Q38_656690"/>
      <w:bookmarkEnd w:id="16295"/>
      <w:r>
        <w:rPr>
          <w:rtl/>
        </w:rPr>
        <w:t>סלוגן</w:t>
      </w:r>
      <w:r>
        <w:rPr>
          <w:rFonts w:hint="cs"/>
          <w:rtl/>
        </w:rPr>
        <w:t>,</w:t>
      </w:r>
      <w:r>
        <w:rPr>
          <w:rtl/>
        </w:rPr>
        <w:t xml:space="preserve"> </w:t>
      </w:r>
      <w:bookmarkStart w:id="16296" w:name="_ETM_Q38_657680"/>
      <w:bookmarkEnd w:id="16296"/>
      <w:r>
        <w:rPr>
          <w:rtl/>
        </w:rPr>
        <w:t xml:space="preserve">צריכים </w:t>
      </w:r>
      <w:bookmarkStart w:id="16297" w:name="_ETM_Q38_658130"/>
      <w:bookmarkEnd w:id="16297"/>
      <w:r>
        <w:rPr>
          <w:rtl/>
        </w:rPr>
        <w:t xml:space="preserve">לבחור </w:t>
      </w:r>
      <w:bookmarkStart w:id="16298" w:name="_ETM_Q38_658700"/>
      <w:bookmarkEnd w:id="16298"/>
      <w:r>
        <w:rPr>
          <w:rtl/>
        </w:rPr>
        <w:t xml:space="preserve">בין </w:t>
      </w:r>
      <w:bookmarkStart w:id="16299" w:name="_ETM_Q38_658970"/>
      <w:bookmarkEnd w:id="16299"/>
      <w:r>
        <w:rPr>
          <w:rtl/>
        </w:rPr>
        <w:t>מו</w:t>
      </w:r>
      <w:r>
        <w:rPr>
          <w:rFonts w:hint="cs"/>
          <w:rtl/>
        </w:rPr>
        <w:t xml:space="preserve">צרים בסיסיים, </w:t>
      </w:r>
      <w:bookmarkStart w:id="16300" w:name="_ETM_Q38_659900"/>
      <w:bookmarkStart w:id="16301" w:name="_ETM_Q38_660830"/>
      <w:bookmarkEnd w:id="16300"/>
      <w:bookmarkEnd w:id="16301"/>
      <w:r>
        <w:rPr>
          <w:rtl/>
        </w:rPr>
        <w:t>לע</w:t>
      </w:r>
      <w:r>
        <w:rPr>
          <w:rFonts w:hint="cs"/>
          <w:rtl/>
        </w:rPr>
        <w:t>י</w:t>
      </w:r>
      <w:r>
        <w:rPr>
          <w:rtl/>
        </w:rPr>
        <w:t xml:space="preserve">תים </w:t>
      </w:r>
      <w:bookmarkStart w:id="16302" w:name="_ETM_Q38_661250"/>
      <w:bookmarkEnd w:id="16302"/>
      <w:r>
        <w:rPr>
          <w:rtl/>
        </w:rPr>
        <w:t xml:space="preserve">זה </w:t>
      </w:r>
      <w:bookmarkStart w:id="16303" w:name="_ETM_Q38_662030"/>
      <w:bookmarkEnd w:id="16303"/>
      <w:r>
        <w:rPr>
          <w:rtl/>
        </w:rPr>
        <w:t>תרופות</w:t>
      </w:r>
      <w:r>
        <w:rPr>
          <w:rFonts w:hint="cs"/>
          <w:rtl/>
        </w:rPr>
        <w:t>,</w:t>
      </w:r>
      <w:r>
        <w:rPr>
          <w:rtl/>
        </w:rPr>
        <w:t xml:space="preserve"> </w:t>
      </w:r>
      <w:bookmarkStart w:id="16304" w:name="_ETM_Q38_663000"/>
      <w:bookmarkEnd w:id="16304"/>
      <w:r>
        <w:rPr>
          <w:rtl/>
        </w:rPr>
        <w:t>לע</w:t>
      </w:r>
      <w:r>
        <w:rPr>
          <w:rFonts w:hint="cs"/>
          <w:rtl/>
        </w:rPr>
        <w:t>י</w:t>
      </w:r>
      <w:r>
        <w:rPr>
          <w:rtl/>
        </w:rPr>
        <w:t xml:space="preserve">תים </w:t>
      </w:r>
      <w:bookmarkStart w:id="16305" w:name="_ETM_Q38_663480"/>
      <w:bookmarkEnd w:id="16305"/>
      <w:r>
        <w:rPr>
          <w:rtl/>
        </w:rPr>
        <w:t xml:space="preserve">זה </w:t>
      </w:r>
      <w:bookmarkStart w:id="16306" w:name="_ETM_Q38_663689"/>
      <w:bookmarkEnd w:id="16306"/>
      <w:r>
        <w:rPr>
          <w:rFonts w:hint="cs"/>
          <w:rtl/>
        </w:rPr>
        <w:t xml:space="preserve">אוכל, ולעיתים </w:t>
      </w:r>
      <w:bookmarkStart w:id="16307" w:name="_ETM_Q38_666010"/>
      <w:bookmarkEnd w:id="16307"/>
      <w:r>
        <w:rPr>
          <w:rFonts w:hint="cs"/>
          <w:rtl/>
        </w:rPr>
        <w:t xml:space="preserve">זה אפילו מוצרי לימוד לילדים. בואו נעשה את החיים של </w:t>
      </w:r>
      <w:bookmarkStart w:id="16308" w:name="_ETM_Q38_665979"/>
      <w:bookmarkEnd w:id="16308"/>
      <w:r>
        <w:rPr>
          <w:rFonts w:hint="cs"/>
          <w:rtl/>
        </w:rPr>
        <w:t>הילדים האלו</w:t>
      </w:r>
      <w:bookmarkStart w:id="16309" w:name="_ETM_Q38_664599"/>
      <w:bookmarkStart w:id="16310" w:name="_ETM_Q38_665139"/>
      <w:bookmarkStart w:id="16311" w:name="_ETM_Q38_665439"/>
      <w:bookmarkStart w:id="16312" w:name="_ETM_Q38_665889"/>
      <w:bookmarkStart w:id="16313" w:name="_ETM_Q38_666279"/>
      <w:bookmarkStart w:id="16314" w:name="_ETM_Q38_667350"/>
      <w:bookmarkStart w:id="16315" w:name="_ETM_Q38_667830"/>
      <w:bookmarkStart w:id="16316" w:name="_ETM_Q38_668190"/>
      <w:bookmarkStart w:id="16317" w:name="_ETM_Q38_668250"/>
      <w:bookmarkStart w:id="16318" w:name="_ETM_Q38_668550"/>
      <w:bookmarkStart w:id="16319" w:name="_ETM_Q38_668700"/>
      <w:bookmarkStart w:id="16320" w:name="_ETM_Q38_669120"/>
      <w:bookmarkStart w:id="16321" w:name="_ETM_Q38_669420"/>
      <w:bookmarkEnd w:id="16309"/>
      <w:bookmarkEnd w:id="16310"/>
      <w:bookmarkEnd w:id="16311"/>
      <w:bookmarkEnd w:id="16312"/>
      <w:bookmarkEnd w:id="16313"/>
      <w:bookmarkEnd w:id="16314"/>
      <w:bookmarkEnd w:id="16315"/>
      <w:bookmarkEnd w:id="16316"/>
      <w:bookmarkEnd w:id="16317"/>
      <w:bookmarkEnd w:id="16318"/>
      <w:bookmarkEnd w:id="16319"/>
      <w:bookmarkEnd w:id="16320"/>
      <w:bookmarkEnd w:id="16321"/>
      <w:r>
        <w:rPr>
          <w:rFonts w:hint="cs"/>
          <w:rtl/>
        </w:rPr>
        <w:t xml:space="preserve"> </w:t>
      </w:r>
      <w:r>
        <w:rPr>
          <w:rtl/>
        </w:rPr>
        <w:t xml:space="preserve">ושל </w:t>
      </w:r>
      <w:bookmarkStart w:id="16322" w:name="_ETM_Q38_669690"/>
      <w:bookmarkEnd w:id="16322"/>
      <w:r>
        <w:rPr>
          <w:rtl/>
        </w:rPr>
        <w:t xml:space="preserve">הקשישים </w:t>
      </w:r>
      <w:bookmarkStart w:id="16323" w:name="_ETM_Q38_670170"/>
      <w:bookmarkEnd w:id="16323"/>
      <w:r>
        <w:rPr>
          <w:rtl/>
        </w:rPr>
        <w:t>האל</w:t>
      </w:r>
      <w:r>
        <w:rPr>
          <w:rFonts w:hint="cs"/>
          <w:rtl/>
        </w:rPr>
        <w:t>ו</w:t>
      </w:r>
      <w:r>
        <w:rPr>
          <w:rtl/>
        </w:rPr>
        <w:t xml:space="preserve"> </w:t>
      </w:r>
      <w:bookmarkStart w:id="16324" w:name="_ETM_Q38_670350"/>
      <w:bookmarkEnd w:id="16324"/>
      <w:r>
        <w:rPr>
          <w:rtl/>
        </w:rPr>
        <w:t xml:space="preserve">ושל </w:t>
      </w:r>
      <w:bookmarkStart w:id="16325" w:name="_ETM_Q38_670560"/>
      <w:bookmarkEnd w:id="16325"/>
      <w:r>
        <w:rPr>
          <w:rtl/>
        </w:rPr>
        <w:t xml:space="preserve">הניצולים </w:t>
      </w:r>
      <w:bookmarkStart w:id="16326" w:name="_ETM_Q38_671040"/>
      <w:bookmarkEnd w:id="16326"/>
      <w:r>
        <w:rPr>
          <w:rtl/>
        </w:rPr>
        <w:t xml:space="preserve">האלו </w:t>
      </w:r>
      <w:bookmarkStart w:id="16327" w:name="_ETM_Q38_671780"/>
      <w:bookmarkEnd w:id="16327"/>
      <w:r>
        <w:rPr>
          <w:rtl/>
        </w:rPr>
        <w:t xml:space="preserve">קצת </w:t>
      </w:r>
      <w:bookmarkStart w:id="16328" w:name="_ETM_Q38_672230"/>
      <w:bookmarkEnd w:id="16328"/>
      <w:r>
        <w:rPr>
          <w:rtl/>
        </w:rPr>
        <w:t xml:space="preserve">יותר </w:t>
      </w:r>
      <w:bookmarkStart w:id="16329" w:name="_ETM_Q38_672590"/>
      <w:bookmarkEnd w:id="16329"/>
      <w:r>
        <w:rPr>
          <w:rtl/>
        </w:rPr>
        <w:t>קלים</w:t>
      </w:r>
      <w:r>
        <w:rPr>
          <w:rFonts w:hint="cs"/>
          <w:rtl/>
        </w:rPr>
        <w:t>.</w:t>
      </w:r>
      <w:r>
        <w:rPr>
          <w:rtl/>
        </w:rPr>
        <w:t xml:space="preserve"> </w:t>
      </w:r>
      <w:bookmarkStart w:id="16330" w:name="_ETM_Q38_673040"/>
      <w:bookmarkEnd w:id="16330"/>
      <w:r>
        <w:rPr>
          <w:rtl/>
        </w:rPr>
        <w:t>תודה</w:t>
      </w:r>
      <w:r>
        <w:rPr>
          <w:rFonts w:hint="cs"/>
          <w:rtl/>
        </w:rPr>
        <w:t>.</w:t>
      </w:r>
    </w:p>
    <w:p w:rsidR="00DB31EA" w:rsidRDefault="00DB31EA" w:rsidP="0081399D">
      <w:pPr>
        <w:rPr>
          <w:rtl/>
        </w:rPr>
      </w:pPr>
      <w:bookmarkStart w:id="16331" w:name="_ETM_Q38_676185"/>
      <w:bookmarkEnd w:id="16331"/>
    </w:p>
    <w:p w:rsidR="00DB31EA" w:rsidRDefault="00DB31EA" w:rsidP="0081399D">
      <w:pPr>
        <w:pStyle w:val="af6"/>
        <w:rPr>
          <w:rtl/>
        </w:rPr>
      </w:pPr>
      <w:bookmarkStart w:id="16332" w:name="_ETM_Q38_676487"/>
      <w:bookmarkStart w:id="16333" w:name="_ETM_Q38_676516"/>
      <w:bookmarkStart w:id="16334" w:name="ET_yor_6308_8"/>
      <w:bookmarkEnd w:id="16332"/>
      <w:bookmarkEnd w:id="16333"/>
      <w:r w:rsidRPr="0087291E">
        <w:rPr>
          <w:rStyle w:val="TagStyle"/>
          <w:rtl/>
        </w:rPr>
        <w:t xml:space="preserve"> &lt;&lt; יור &gt;&gt;</w:t>
      </w:r>
      <w:r w:rsidRPr="000D2C10">
        <w:rPr>
          <w:rStyle w:val="TagStyle"/>
          <w:rtl/>
        </w:rPr>
        <w:t xml:space="preserve"> </w:t>
      </w:r>
      <w:r>
        <w:rPr>
          <w:rtl/>
        </w:rPr>
        <w:t>היו"ר צבי האוזר:</w:t>
      </w:r>
      <w:r w:rsidRPr="000D2C10">
        <w:rPr>
          <w:rStyle w:val="TagStyle"/>
          <w:rtl/>
        </w:rPr>
        <w:t xml:space="preserve"> </w:t>
      </w:r>
      <w:r w:rsidRPr="0087291E">
        <w:rPr>
          <w:rStyle w:val="TagStyle"/>
          <w:rtl/>
        </w:rPr>
        <w:t>&lt;&lt; יור &gt;&gt;</w:t>
      </w:r>
      <w:r>
        <w:rPr>
          <w:rtl/>
        </w:rPr>
        <w:t xml:space="preserve">   </w:t>
      </w:r>
      <w:bookmarkEnd w:id="16334"/>
    </w:p>
    <w:p w:rsidR="00DB31EA" w:rsidRDefault="00DB31EA" w:rsidP="00A3148B">
      <w:pPr>
        <w:rPr>
          <w:rtl/>
          <w:lang w:eastAsia="he-IL"/>
        </w:rPr>
      </w:pPr>
    </w:p>
    <w:p w:rsidR="00DB31EA" w:rsidRDefault="00DB31EA" w:rsidP="0054007E">
      <w:pPr>
        <w:rPr>
          <w:rtl/>
          <w:lang w:eastAsia="he-IL"/>
        </w:rPr>
      </w:pPr>
      <w:bookmarkStart w:id="16335" w:name="_ETM_Q38_680053"/>
      <w:bookmarkEnd w:id="16335"/>
      <w:r>
        <w:rPr>
          <w:rFonts w:hint="cs"/>
          <w:rtl/>
          <w:lang w:eastAsia="he-IL"/>
        </w:rPr>
        <w:t xml:space="preserve">תודה רבה. </w:t>
      </w:r>
      <w:bookmarkStart w:id="16336" w:name="_ETM_Q38_675955"/>
      <w:bookmarkStart w:id="16337" w:name="_ETM_Q38_676067"/>
      <w:bookmarkStart w:id="16338" w:name="_ETM_Q38_676131"/>
      <w:bookmarkStart w:id="16339" w:name="_ETM_Q38_676265"/>
      <w:bookmarkStart w:id="16340" w:name="_ETM_Q38_676671"/>
      <w:bookmarkStart w:id="16341" w:name="_ETM_Q38_676704"/>
      <w:bookmarkStart w:id="16342" w:name="_ETM_Q38_676844"/>
      <w:bookmarkStart w:id="16343" w:name="_ETM_Q38_676882"/>
      <w:bookmarkStart w:id="16344" w:name="_ETM_Q38_676978"/>
      <w:bookmarkStart w:id="16345" w:name="_ETM_Q38_677090"/>
      <w:bookmarkStart w:id="16346" w:name="_ETM_Q38_677266"/>
      <w:bookmarkStart w:id="16347" w:name="_ETM_Q38_673430"/>
      <w:bookmarkStart w:id="16348" w:name="_ETM_Q38_675260"/>
      <w:bookmarkStart w:id="16349" w:name="_ETM_Q38_676100"/>
      <w:bookmarkStart w:id="16350" w:name="_ETM_Q38_676520"/>
      <w:bookmarkStart w:id="16351" w:name="_ETM_Q38_677480"/>
      <w:bookmarkStart w:id="16352" w:name="_ETM_Q38_688190"/>
      <w:bookmarkEnd w:id="16336"/>
      <w:bookmarkEnd w:id="16337"/>
      <w:bookmarkEnd w:id="16338"/>
      <w:bookmarkEnd w:id="16339"/>
      <w:bookmarkEnd w:id="16340"/>
      <w:bookmarkEnd w:id="16341"/>
      <w:bookmarkEnd w:id="16342"/>
      <w:bookmarkEnd w:id="16343"/>
      <w:bookmarkEnd w:id="16344"/>
      <w:bookmarkEnd w:id="16345"/>
      <w:bookmarkEnd w:id="16346"/>
      <w:bookmarkEnd w:id="16347"/>
      <w:bookmarkEnd w:id="16348"/>
      <w:bookmarkEnd w:id="16349"/>
      <w:bookmarkEnd w:id="16350"/>
      <w:bookmarkEnd w:id="16351"/>
      <w:bookmarkEnd w:id="16352"/>
    </w:p>
    <w:p w:rsidR="00DB31EA" w:rsidRDefault="00DB31EA" w:rsidP="0054007E">
      <w:pPr>
        <w:rPr>
          <w:rtl/>
          <w:lang w:eastAsia="he-IL"/>
        </w:rPr>
      </w:pPr>
    </w:p>
    <w:p w:rsidR="00DB31EA" w:rsidRDefault="00DB31EA" w:rsidP="0054007E">
      <w:pPr>
        <w:rPr>
          <w:rtl/>
        </w:rPr>
      </w:pPr>
    </w:p>
    <w:p w:rsidR="00DB31EA" w:rsidRDefault="00DB31EA" w:rsidP="0081399D">
      <w:pPr>
        <w:pStyle w:val="a6"/>
        <w:rPr>
          <w:rtl/>
        </w:rPr>
      </w:pPr>
      <w:bookmarkStart w:id="16353" w:name="ET_hatsach_637142_6"/>
      <w:r w:rsidRPr="00496C16">
        <w:rPr>
          <w:rStyle w:val="TagStyle"/>
          <w:rtl/>
        </w:rPr>
        <w:t xml:space="preserve"> &lt;&lt; הצח &gt;&gt; </w:t>
      </w:r>
      <w:bookmarkStart w:id="16354" w:name="_Toc103197019"/>
      <w:bookmarkStart w:id="16355" w:name="_Toc103203443"/>
      <w:bookmarkStart w:id="16356" w:name="_Toc103248699"/>
      <w:bookmarkStart w:id="16357" w:name="_Toc103249148"/>
      <w:bookmarkStart w:id="16358" w:name="_Toc103249308"/>
      <w:bookmarkStart w:id="16359" w:name="_Toc103505332"/>
      <w:r>
        <w:rPr>
          <w:rtl/>
        </w:rPr>
        <w:t>הצעת חוק משק החשמל (תיקון – איסור ניתוק חשמל), התשפ"א</w:t>
      </w:r>
      <w:r>
        <w:rPr>
          <w:rFonts w:hint="cs"/>
          <w:rtl/>
        </w:rPr>
        <w:t>–</w:t>
      </w:r>
      <w:r>
        <w:rPr>
          <w:rtl/>
        </w:rPr>
        <w:t>2021</w:t>
      </w:r>
      <w:bookmarkEnd w:id="16354"/>
      <w:bookmarkEnd w:id="16355"/>
      <w:bookmarkEnd w:id="16356"/>
      <w:bookmarkEnd w:id="16357"/>
      <w:bookmarkEnd w:id="16358"/>
      <w:bookmarkEnd w:id="16359"/>
      <w:r w:rsidRPr="00496C16">
        <w:rPr>
          <w:rStyle w:val="TagStyle"/>
          <w:rtl/>
        </w:rPr>
        <w:t xml:space="preserve"> &lt;&lt; הצח &gt;&gt;</w:t>
      </w:r>
      <w:r>
        <w:rPr>
          <w:rtl/>
        </w:rPr>
        <w:t xml:space="preserve">   </w:t>
      </w:r>
      <w:bookmarkEnd w:id="16353"/>
    </w:p>
    <w:p w:rsidR="00DB31EA" w:rsidRDefault="00DB31EA" w:rsidP="0081399D">
      <w:pPr>
        <w:rPr>
          <w:rtl/>
        </w:rPr>
      </w:pPr>
      <w:r>
        <w:rPr>
          <w:rtl/>
        </w:rPr>
        <w:t>[הצעת חוק פ/1867</w:t>
      </w:r>
      <w:r>
        <w:rPr>
          <w:rFonts w:hint="cs"/>
          <w:rtl/>
        </w:rPr>
        <w:t>/24; נספחות.</w:t>
      </w:r>
      <w:r>
        <w:rPr>
          <w:rtl/>
        </w:rPr>
        <w:t>]</w:t>
      </w:r>
    </w:p>
    <w:p w:rsidR="00DB31EA" w:rsidRDefault="00DB31EA" w:rsidP="0081399D">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DB31EA" w:rsidRDefault="00DB31EA" w:rsidP="0081399D">
      <w:pPr>
        <w:rPr>
          <w:rtl/>
        </w:rPr>
      </w:pPr>
    </w:p>
    <w:p w:rsidR="00DB31EA" w:rsidRDefault="00DB31EA" w:rsidP="0081399D">
      <w:pPr>
        <w:pStyle w:val="af6"/>
        <w:rPr>
          <w:rtl/>
        </w:rPr>
      </w:pPr>
      <w:bookmarkStart w:id="16360" w:name="_ETM_Q38_684830"/>
      <w:bookmarkStart w:id="16361" w:name="_ETM_Q38_684921"/>
      <w:bookmarkEnd w:id="16360"/>
      <w:bookmarkEnd w:id="16361"/>
      <w:r w:rsidRPr="0087291E">
        <w:rPr>
          <w:rStyle w:val="TagStyle"/>
          <w:rtl/>
        </w:rPr>
        <w:t>&lt;&lt; יור &gt;&gt;</w:t>
      </w:r>
      <w:r w:rsidRPr="000D2C10">
        <w:rPr>
          <w:rStyle w:val="TagStyle"/>
          <w:rtl/>
        </w:rPr>
        <w:t xml:space="preserve"> </w:t>
      </w:r>
      <w:r>
        <w:rPr>
          <w:rtl/>
        </w:rPr>
        <w:t>היו"ר צבי האוזר:</w:t>
      </w:r>
      <w:r w:rsidRPr="000D2C10">
        <w:rPr>
          <w:rStyle w:val="TagStyle"/>
          <w:rtl/>
        </w:rPr>
        <w:t xml:space="preserve"> </w:t>
      </w:r>
      <w:r w:rsidRPr="0087291E">
        <w:rPr>
          <w:rStyle w:val="TagStyle"/>
          <w:rtl/>
        </w:rPr>
        <w:t>&lt;&lt; יור &gt;&gt;</w:t>
      </w:r>
      <w:r>
        <w:rPr>
          <w:rtl/>
        </w:rPr>
        <w:t xml:space="preserve">   </w:t>
      </w:r>
    </w:p>
    <w:p w:rsidR="00DB31EA" w:rsidRDefault="00DB31EA" w:rsidP="00A3148B">
      <w:pPr>
        <w:rPr>
          <w:rtl/>
          <w:lang w:eastAsia="he-IL"/>
        </w:rPr>
      </w:pPr>
    </w:p>
    <w:p w:rsidR="00DB31EA" w:rsidRDefault="00DB31EA" w:rsidP="00743BC6">
      <w:pPr>
        <w:rPr>
          <w:rtl/>
        </w:rPr>
      </w:pPr>
      <w:r>
        <w:rPr>
          <w:rtl/>
        </w:rPr>
        <w:lastRenderedPageBreak/>
        <w:t xml:space="preserve">הוצמדה </w:t>
      </w:r>
      <w:bookmarkStart w:id="16362" w:name="_ETM_Q38_677930"/>
      <w:bookmarkEnd w:id="16362"/>
      <w:r>
        <w:rPr>
          <w:rtl/>
        </w:rPr>
        <w:t xml:space="preserve">להצעת </w:t>
      </w:r>
      <w:bookmarkStart w:id="16363" w:name="_ETM_Q38_678800"/>
      <w:bookmarkEnd w:id="16363"/>
      <w:r>
        <w:rPr>
          <w:rtl/>
        </w:rPr>
        <w:t xml:space="preserve">חוק </w:t>
      </w:r>
      <w:bookmarkStart w:id="16364" w:name="_ETM_Q38_679100"/>
      <w:bookmarkEnd w:id="16364"/>
      <w:r>
        <w:rPr>
          <w:rFonts w:hint="cs"/>
          <w:rtl/>
        </w:rPr>
        <w:t>ה</w:t>
      </w:r>
      <w:r>
        <w:rPr>
          <w:rtl/>
        </w:rPr>
        <w:t xml:space="preserve">זאת </w:t>
      </w:r>
      <w:bookmarkStart w:id="16365" w:name="_ETM_Q38_679550"/>
      <w:bookmarkEnd w:id="16365"/>
      <w:r>
        <w:rPr>
          <w:rtl/>
        </w:rPr>
        <w:t xml:space="preserve">הצעתם </w:t>
      </w:r>
      <w:bookmarkStart w:id="16366" w:name="_ETM_Q38_680570"/>
      <w:bookmarkEnd w:id="16366"/>
      <w:r>
        <w:rPr>
          <w:rtl/>
        </w:rPr>
        <w:t xml:space="preserve">של </w:t>
      </w:r>
      <w:bookmarkStart w:id="16367" w:name="_ETM_Q38_680780"/>
      <w:bookmarkEnd w:id="16367"/>
      <w:r>
        <w:rPr>
          <w:rtl/>
        </w:rPr>
        <w:t xml:space="preserve">חברי </w:t>
      </w:r>
      <w:bookmarkStart w:id="16368" w:name="_ETM_Q38_681020"/>
      <w:bookmarkEnd w:id="16368"/>
      <w:r>
        <w:rPr>
          <w:rtl/>
        </w:rPr>
        <w:t xml:space="preserve">הכנסת </w:t>
      </w:r>
      <w:bookmarkStart w:id="16369" w:name="_ETM_Q38_681320"/>
      <w:bookmarkEnd w:id="16369"/>
      <w:r>
        <w:rPr>
          <w:rtl/>
        </w:rPr>
        <w:t xml:space="preserve">אוסאמה </w:t>
      </w:r>
      <w:bookmarkStart w:id="16370" w:name="_ETM_Q38_681680"/>
      <w:bookmarkEnd w:id="16370"/>
      <w:r>
        <w:rPr>
          <w:rtl/>
        </w:rPr>
        <w:t xml:space="preserve">סעדי </w:t>
      </w:r>
      <w:bookmarkStart w:id="16371" w:name="_ETM_Q38_681980"/>
      <w:bookmarkEnd w:id="16371"/>
      <w:r>
        <w:rPr>
          <w:rtl/>
        </w:rPr>
        <w:t xml:space="preserve">ואחמד </w:t>
      </w:r>
      <w:bookmarkStart w:id="16372" w:name="_ETM_Q38_682340"/>
      <w:bookmarkEnd w:id="16372"/>
      <w:r>
        <w:rPr>
          <w:rtl/>
        </w:rPr>
        <w:t>טיבי</w:t>
      </w:r>
      <w:r>
        <w:rPr>
          <w:rFonts w:hint="cs"/>
          <w:rtl/>
        </w:rPr>
        <w:t xml:space="preserve">. חבר הכנסת טיבי, שלוש דקות </w:t>
      </w:r>
      <w:bookmarkStart w:id="16373" w:name="_ETM_Q38_686109"/>
      <w:bookmarkEnd w:id="16373"/>
      <w:r>
        <w:rPr>
          <w:rFonts w:hint="cs"/>
          <w:rtl/>
        </w:rPr>
        <w:t xml:space="preserve">לרשותך. </w:t>
      </w:r>
    </w:p>
    <w:p w:rsidR="00DB31EA" w:rsidRPr="00496C16" w:rsidRDefault="00DB31EA" w:rsidP="0081399D">
      <w:pPr>
        <w:rPr>
          <w:rtl/>
        </w:rPr>
      </w:pPr>
    </w:p>
    <w:p w:rsidR="00DB31EA" w:rsidRDefault="00DB31EA" w:rsidP="0081399D">
      <w:pPr>
        <w:pStyle w:val="a4"/>
        <w:rPr>
          <w:rtl/>
        </w:rPr>
      </w:pPr>
      <w:bookmarkStart w:id="16374" w:name="_ETM_Q38_690333"/>
      <w:bookmarkStart w:id="16375" w:name="_ETM_Q38_690435"/>
      <w:bookmarkStart w:id="16376" w:name="_ETM_Q38_691980"/>
      <w:bookmarkStart w:id="16377" w:name="ET_speaker_5264_9"/>
      <w:bookmarkEnd w:id="16374"/>
      <w:bookmarkEnd w:id="16375"/>
      <w:bookmarkEnd w:id="16376"/>
      <w:r w:rsidRPr="0087291E">
        <w:rPr>
          <w:rStyle w:val="TagStyle"/>
          <w:rtl/>
        </w:rPr>
        <w:t xml:space="preserve"> &lt;&lt; דובר &gt;&gt;</w:t>
      </w:r>
      <w:r w:rsidRPr="000D2C10">
        <w:rPr>
          <w:rStyle w:val="TagStyle"/>
          <w:rtl/>
        </w:rPr>
        <w:t xml:space="preserve"> </w:t>
      </w:r>
      <w:bookmarkStart w:id="16378" w:name="_Toc103197020"/>
      <w:bookmarkStart w:id="16379" w:name="_Toc103203444"/>
      <w:bookmarkStart w:id="16380" w:name="_Toc103248700"/>
      <w:bookmarkStart w:id="16381" w:name="_Toc103249149"/>
      <w:bookmarkStart w:id="16382" w:name="_Toc103249309"/>
      <w:bookmarkStart w:id="16383" w:name="_Toc103505333"/>
      <w:r>
        <w:rPr>
          <w:rtl/>
        </w:rPr>
        <w:t>אחמד טיבי (הרשימה המשותפת):</w:t>
      </w:r>
      <w:bookmarkEnd w:id="16378"/>
      <w:bookmarkEnd w:id="16379"/>
      <w:bookmarkEnd w:id="16380"/>
      <w:bookmarkEnd w:id="16381"/>
      <w:bookmarkEnd w:id="16382"/>
      <w:bookmarkEnd w:id="16383"/>
      <w:r w:rsidRPr="000D2C10">
        <w:rPr>
          <w:rStyle w:val="TagStyle"/>
          <w:rtl/>
        </w:rPr>
        <w:t xml:space="preserve"> </w:t>
      </w:r>
      <w:r w:rsidRPr="0087291E">
        <w:rPr>
          <w:rStyle w:val="TagStyle"/>
          <w:rtl/>
        </w:rPr>
        <w:t>&lt;&lt; דובר &gt;&gt;</w:t>
      </w:r>
      <w:r>
        <w:rPr>
          <w:rtl/>
        </w:rPr>
        <w:t xml:space="preserve">   </w:t>
      </w:r>
      <w:bookmarkEnd w:id="16377"/>
    </w:p>
    <w:p w:rsidR="00DB31EA" w:rsidRDefault="00DB31EA" w:rsidP="00A3148B">
      <w:pPr>
        <w:rPr>
          <w:rtl/>
          <w:lang w:eastAsia="he-IL"/>
        </w:rPr>
      </w:pPr>
    </w:p>
    <w:p w:rsidR="00DB31EA" w:rsidRDefault="00DB31EA" w:rsidP="00743BC6">
      <w:pPr>
        <w:rPr>
          <w:rtl/>
        </w:rPr>
      </w:pPr>
      <w:bookmarkStart w:id="16384" w:name="_ETM_Q38_692893"/>
      <w:bookmarkStart w:id="16385" w:name="_ETM_Q38_692990"/>
      <w:bookmarkStart w:id="16386" w:name="_ETM_Q38_688485"/>
      <w:bookmarkStart w:id="16387" w:name="_ETM_Q38_688513"/>
      <w:bookmarkStart w:id="16388" w:name="_ETM_Q38_688589"/>
      <w:bookmarkStart w:id="16389" w:name="_ETM_Q38_683000"/>
      <w:bookmarkStart w:id="16390" w:name="_ETM_Q38_685879"/>
      <w:bookmarkStart w:id="16391" w:name="_ETM_Q38_686390"/>
      <w:bookmarkStart w:id="16392" w:name="_ETM_Q38_686780"/>
      <w:bookmarkStart w:id="16393" w:name="_ETM_Q38_696579"/>
      <w:bookmarkStart w:id="16394" w:name="_ETM_Q38_698010"/>
      <w:bookmarkEnd w:id="16384"/>
      <w:bookmarkEnd w:id="16385"/>
      <w:bookmarkEnd w:id="16386"/>
      <w:bookmarkEnd w:id="16387"/>
      <w:bookmarkEnd w:id="16388"/>
      <w:bookmarkEnd w:id="16389"/>
      <w:bookmarkEnd w:id="16390"/>
      <w:bookmarkEnd w:id="16391"/>
      <w:bookmarkEnd w:id="16392"/>
      <w:bookmarkEnd w:id="16393"/>
      <w:bookmarkEnd w:id="16394"/>
      <w:r>
        <w:rPr>
          <w:rtl/>
        </w:rPr>
        <w:t xml:space="preserve">מכובדי </w:t>
      </w:r>
      <w:bookmarkStart w:id="16395" w:name="_ETM_Q38_698340"/>
      <w:bookmarkEnd w:id="16395"/>
      <w:r>
        <w:rPr>
          <w:rtl/>
        </w:rPr>
        <w:t>היושב-ראש</w:t>
      </w:r>
      <w:r>
        <w:rPr>
          <w:rFonts w:hint="cs"/>
          <w:rtl/>
        </w:rPr>
        <w:t>,</w:t>
      </w:r>
      <w:r>
        <w:rPr>
          <w:rtl/>
        </w:rPr>
        <w:t xml:space="preserve"> </w:t>
      </w:r>
      <w:bookmarkStart w:id="16396" w:name="_ETM_Q38_698819"/>
      <w:bookmarkEnd w:id="16396"/>
      <w:r>
        <w:rPr>
          <w:rtl/>
        </w:rPr>
        <w:t xml:space="preserve">רבותיי </w:t>
      </w:r>
      <w:bookmarkStart w:id="16397" w:name="_ETM_Q38_699179"/>
      <w:bookmarkEnd w:id="16397"/>
      <w:r>
        <w:rPr>
          <w:rtl/>
        </w:rPr>
        <w:t xml:space="preserve">חברי </w:t>
      </w:r>
      <w:bookmarkStart w:id="16398" w:name="_ETM_Q38_699480"/>
      <w:bookmarkEnd w:id="16398"/>
      <w:r>
        <w:rPr>
          <w:rtl/>
        </w:rPr>
        <w:t>הכנסת</w:t>
      </w:r>
      <w:r>
        <w:rPr>
          <w:rFonts w:hint="cs"/>
          <w:rtl/>
        </w:rPr>
        <w:t>,</w:t>
      </w:r>
      <w:r>
        <w:rPr>
          <w:rtl/>
        </w:rPr>
        <w:t xml:space="preserve"> </w:t>
      </w:r>
      <w:bookmarkStart w:id="16399" w:name="_ETM_Q38_701109"/>
      <w:bookmarkEnd w:id="16399"/>
      <w:r>
        <w:rPr>
          <w:rtl/>
        </w:rPr>
        <w:t xml:space="preserve">אין </w:t>
      </w:r>
      <w:bookmarkStart w:id="16400" w:name="_ETM_Q38_701679"/>
      <w:bookmarkEnd w:id="16400"/>
      <w:r>
        <w:rPr>
          <w:rtl/>
        </w:rPr>
        <w:t xml:space="preserve">הצעת </w:t>
      </w:r>
      <w:bookmarkStart w:id="16401" w:name="_ETM_Q38_702069"/>
      <w:bookmarkEnd w:id="16401"/>
      <w:r>
        <w:rPr>
          <w:rtl/>
        </w:rPr>
        <w:t xml:space="preserve">חוק </w:t>
      </w:r>
      <w:bookmarkStart w:id="16402" w:name="_ETM_Q38_702700"/>
      <w:bookmarkEnd w:id="16402"/>
      <w:r>
        <w:rPr>
          <w:rtl/>
        </w:rPr>
        <w:t xml:space="preserve">יותר </w:t>
      </w:r>
      <w:bookmarkStart w:id="16403" w:name="_ETM_Q38_703029"/>
      <w:bookmarkEnd w:id="16403"/>
      <w:r>
        <w:rPr>
          <w:rtl/>
        </w:rPr>
        <w:t>חברתי</w:t>
      </w:r>
      <w:r>
        <w:rPr>
          <w:rFonts w:hint="cs"/>
          <w:rtl/>
        </w:rPr>
        <w:t>ת</w:t>
      </w:r>
      <w:r>
        <w:rPr>
          <w:rtl/>
        </w:rPr>
        <w:t xml:space="preserve"> </w:t>
      </w:r>
      <w:bookmarkStart w:id="16404" w:name="_ETM_Q38_704890"/>
      <w:bookmarkEnd w:id="16404"/>
      <w:r>
        <w:rPr>
          <w:rFonts w:hint="cs"/>
          <w:rtl/>
        </w:rPr>
        <w:t xml:space="preserve">ואמפתית מההצעה הזאת. </w:t>
      </w:r>
      <w:bookmarkStart w:id="16405" w:name="_ETM_Q38_706400"/>
      <w:bookmarkEnd w:id="16405"/>
      <w:r>
        <w:rPr>
          <w:rFonts w:hint="cs"/>
          <w:rtl/>
        </w:rPr>
        <w:t>א</w:t>
      </w:r>
      <w:r>
        <w:rPr>
          <w:rtl/>
        </w:rPr>
        <w:t xml:space="preserve">נחנו </w:t>
      </w:r>
      <w:bookmarkStart w:id="16406" w:name="_ETM_Q38_706670"/>
      <w:bookmarkEnd w:id="16406"/>
      <w:r>
        <w:rPr>
          <w:rtl/>
        </w:rPr>
        <w:t xml:space="preserve">מדברים </w:t>
      </w:r>
      <w:bookmarkStart w:id="16407" w:name="_ETM_Q38_707150"/>
      <w:bookmarkEnd w:id="16407"/>
      <w:r>
        <w:rPr>
          <w:rtl/>
        </w:rPr>
        <w:t xml:space="preserve">על </w:t>
      </w:r>
      <w:bookmarkStart w:id="16408" w:name="_ETM_Q38_707330"/>
      <w:bookmarkEnd w:id="16408"/>
      <w:r>
        <w:rPr>
          <w:rtl/>
        </w:rPr>
        <w:t xml:space="preserve">אנשים </w:t>
      </w:r>
      <w:bookmarkStart w:id="16409" w:name="_ETM_Q38_707959"/>
      <w:bookmarkEnd w:id="16409"/>
      <w:r>
        <w:rPr>
          <w:rFonts w:hint="cs"/>
          <w:rtl/>
        </w:rPr>
        <w:t xml:space="preserve">קשי יום, </w:t>
      </w:r>
      <w:bookmarkStart w:id="16410" w:name="_ETM_Q38_709809"/>
      <w:bookmarkStart w:id="16411" w:name="_ETM_Q38_710319"/>
      <w:bookmarkEnd w:id="16410"/>
      <w:bookmarkEnd w:id="16411"/>
      <w:r>
        <w:rPr>
          <w:rFonts w:hint="cs"/>
          <w:rtl/>
        </w:rPr>
        <w:t>ב</w:t>
      </w:r>
      <w:r>
        <w:rPr>
          <w:rtl/>
        </w:rPr>
        <w:t xml:space="preserve">מצב </w:t>
      </w:r>
      <w:bookmarkStart w:id="16412" w:name="_ETM_Q38_710739"/>
      <w:bookmarkEnd w:id="16412"/>
      <w:r>
        <w:rPr>
          <w:rtl/>
        </w:rPr>
        <w:t xml:space="preserve">סוציו-אקונומי </w:t>
      </w:r>
      <w:bookmarkStart w:id="16413" w:name="_ETM_Q38_711489"/>
      <w:bookmarkEnd w:id="16413"/>
      <w:r>
        <w:rPr>
          <w:rtl/>
        </w:rPr>
        <w:t>נמוך</w:t>
      </w:r>
      <w:r>
        <w:rPr>
          <w:rFonts w:hint="cs"/>
          <w:rtl/>
        </w:rPr>
        <w:t>,</w:t>
      </w:r>
      <w:r>
        <w:rPr>
          <w:rtl/>
        </w:rPr>
        <w:t xml:space="preserve"> </w:t>
      </w:r>
      <w:bookmarkStart w:id="16414" w:name="_ETM_Q38_712940"/>
      <w:bookmarkEnd w:id="16414"/>
      <w:r>
        <w:rPr>
          <w:rtl/>
        </w:rPr>
        <w:t xml:space="preserve">שאין </w:t>
      </w:r>
      <w:bookmarkStart w:id="16415" w:name="_ETM_Q38_713540"/>
      <w:bookmarkEnd w:id="16415"/>
      <w:r>
        <w:rPr>
          <w:rtl/>
        </w:rPr>
        <w:t xml:space="preserve">ביכולתם </w:t>
      </w:r>
      <w:bookmarkStart w:id="16416" w:name="_ETM_Q38_714200"/>
      <w:bookmarkEnd w:id="16416"/>
      <w:r>
        <w:rPr>
          <w:rtl/>
        </w:rPr>
        <w:t xml:space="preserve">לשלם </w:t>
      </w:r>
      <w:bookmarkStart w:id="16417" w:name="_ETM_Q38_714680"/>
      <w:bookmarkEnd w:id="16417"/>
      <w:r>
        <w:rPr>
          <w:rtl/>
        </w:rPr>
        <w:t xml:space="preserve">את </w:t>
      </w:r>
      <w:bookmarkStart w:id="16418" w:name="_ETM_Q38_714770"/>
      <w:bookmarkEnd w:id="16418"/>
      <w:r>
        <w:rPr>
          <w:rtl/>
        </w:rPr>
        <w:t xml:space="preserve">חשבונות </w:t>
      </w:r>
      <w:bookmarkStart w:id="16419" w:name="_ETM_Q38_715250"/>
      <w:bookmarkEnd w:id="16419"/>
      <w:r>
        <w:rPr>
          <w:rtl/>
        </w:rPr>
        <w:t>החשמל</w:t>
      </w:r>
      <w:r>
        <w:rPr>
          <w:rFonts w:hint="cs"/>
          <w:rtl/>
        </w:rPr>
        <w:t>.</w:t>
      </w:r>
      <w:r>
        <w:rPr>
          <w:rtl/>
        </w:rPr>
        <w:t xml:space="preserve"> </w:t>
      </w:r>
      <w:bookmarkStart w:id="16420" w:name="_ETM_Q38_717269"/>
      <w:bookmarkEnd w:id="16420"/>
      <w:r>
        <w:rPr>
          <w:rtl/>
        </w:rPr>
        <w:t xml:space="preserve">הזמן </w:t>
      </w:r>
      <w:bookmarkStart w:id="16421" w:name="_ETM_Q38_718949"/>
      <w:bookmarkEnd w:id="16421"/>
      <w:r>
        <w:rPr>
          <w:rtl/>
        </w:rPr>
        <w:t>התאכז</w:t>
      </w:r>
      <w:r>
        <w:rPr>
          <w:rFonts w:hint="cs"/>
          <w:rtl/>
        </w:rPr>
        <w:t>ר</w:t>
      </w:r>
      <w:r>
        <w:rPr>
          <w:rtl/>
        </w:rPr>
        <w:t xml:space="preserve"> </w:t>
      </w:r>
      <w:bookmarkStart w:id="16422" w:name="_ETM_Q38_719609"/>
      <w:bookmarkEnd w:id="16422"/>
      <w:r>
        <w:rPr>
          <w:rtl/>
        </w:rPr>
        <w:t>אליהם</w:t>
      </w:r>
      <w:bookmarkStart w:id="16423" w:name="_ETM_Q38_720980"/>
      <w:bookmarkEnd w:id="16423"/>
      <w:r w:rsidR="00743BC6">
        <w:rPr>
          <w:rFonts w:hint="cs"/>
          <w:rtl/>
        </w:rPr>
        <w:t>,</w:t>
      </w:r>
      <w:r>
        <w:rPr>
          <w:rFonts w:hint="cs"/>
          <w:rtl/>
        </w:rPr>
        <w:t xml:space="preserve"> </w:t>
      </w:r>
      <w:bookmarkStart w:id="16424" w:name="_ETM_Q38_722907"/>
      <w:bookmarkEnd w:id="16424"/>
      <w:r w:rsidR="00743BC6">
        <w:rPr>
          <w:rFonts w:hint="cs"/>
          <w:rtl/>
        </w:rPr>
        <w:t>ו</w:t>
      </w:r>
      <w:r>
        <w:rPr>
          <w:rtl/>
        </w:rPr>
        <w:t xml:space="preserve">עליות </w:t>
      </w:r>
      <w:bookmarkStart w:id="16425" w:name="_ETM_Q38_721460"/>
      <w:bookmarkEnd w:id="16425"/>
      <w:r>
        <w:rPr>
          <w:rtl/>
        </w:rPr>
        <w:t xml:space="preserve">מחירים </w:t>
      </w:r>
      <w:bookmarkStart w:id="16426" w:name="_ETM_Q38_721970"/>
      <w:bookmarkEnd w:id="16426"/>
      <w:r>
        <w:rPr>
          <w:rtl/>
        </w:rPr>
        <w:t>לאחרונה</w:t>
      </w:r>
      <w:r>
        <w:rPr>
          <w:rFonts w:hint="cs"/>
          <w:rtl/>
        </w:rPr>
        <w:t>,</w:t>
      </w:r>
      <w:r>
        <w:rPr>
          <w:rtl/>
        </w:rPr>
        <w:t xml:space="preserve"> </w:t>
      </w:r>
      <w:bookmarkStart w:id="16427" w:name="_ETM_Q38_723190"/>
      <w:bookmarkEnd w:id="16427"/>
      <w:r>
        <w:rPr>
          <w:rtl/>
        </w:rPr>
        <w:t xml:space="preserve">גם </w:t>
      </w:r>
      <w:bookmarkStart w:id="16428" w:name="_ETM_Q38_723489"/>
      <w:bookmarkEnd w:id="16428"/>
      <w:r>
        <w:rPr>
          <w:rtl/>
        </w:rPr>
        <w:t xml:space="preserve">בגלל </w:t>
      </w:r>
      <w:bookmarkStart w:id="16429" w:name="_ETM_Q38_723790"/>
      <w:bookmarkEnd w:id="16429"/>
      <w:r>
        <w:rPr>
          <w:rtl/>
        </w:rPr>
        <w:t xml:space="preserve">מדיניות </w:t>
      </w:r>
      <w:bookmarkStart w:id="16430" w:name="_ETM_Q38_724239"/>
      <w:bookmarkEnd w:id="16430"/>
      <w:r>
        <w:rPr>
          <w:rtl/>
        </w:rPr>
        <w:t>הממשלה</w:t>
      </w:r>
      <w:r w:rsidR="00743BC6">
        <w:rPr>
          <w:rFonts w:hint="cs"/>
          <w:rtl/>
        </w:rPr>
        <w:t>.</w:t>
      </w:r>
      <w:r>
        <w:rPr>
          <w:rtl/>
        </w:rPr>
        <w:t xml:space="preserve"> </w:t>
      </w:r>
      <w:bookmarkStart w:id="16431" w:name="_ETM_Q38_726169"/>
      <w:bookmarkEnd w:id="16431"/>
      <w:r>
        <w:rPr>
          <w:rtl/>
        </w:rPr>
        <w:t xml:space="preserve">ולמרות </w:t>
      </w:r>
      <w:bookmarkStart w:id="16432" w:name="_ETM_Q38_728720"/>
      <w:bookmarkEnd w:id="16432"/>
      <w:r>
        <w:rPr>
          <w:rtl/>
        </w:rPr>
        <w:t xml:space="preserve">הקשיים </w:t>
      </w:r>
      <w:bookmarkStart w:id="16433" w:name="_ETM_Q38_729080"/>
      <w:bookmarkEnd w:id="16433"/>
      <w:r>
        <w:rPr>
          <w:rtl/>
        </w:rPr>
        <w:t>האלה</w:t>
      </w:r>
      <w:r>
        <w:rPr>
          <w:rFonts w:hint="cs"/>
          <w:rtl/>
        </w:rPr>
        <w:t xml:space="preserve">, מפסיקים את החשמל. </w:t>
      </w:r>
      <w:bookmarkStart w:id="16434" w:name="_ETM_Q38_729790"/>
      <w:bookmarkStart w:id="16435" w:name="_ETM_Q38_729970"/>
      <w:bookmarkStart w:id="16436" w:name="_ETM_Q38_731120"/>
      <w:bookmarkEnd w:id="16434"/>
      <w:bookmarkEnd w:id="16435"/>
      <w:bookmarkEnd w:id="16436"/>
      <w:r>
        <w:rPr>
          <w:rFonts w:hint="cs"/>
          <w:rtl/>
        </w:rPr>
        <w:t xml:space="preserve">לפעמים לאנשים יש מכונות חשמליות לילד </w:t>
      </w:r>
      <w:bookmarkStart w:id="16437" w:name="_ETM_Q38_733086"/>
      <w:bookmarkEnd w:id="16437"/>
      <w:r>
        <w:rPr>
          <w:rFonts w:hint="cs"/>
          <w:rtl/>
        </w:rPr>
        <w:t>חולה</w:t>
      </w:r>
      <w:r w:rsidR="00743BC6">
        <w:rPr>
          <w:rFonts w:hint="cs"/>
          <w:rtl/>
        </w:rPr>
        <w:t>,</w:t>
      </w:r>
      <w:r>
        <w:rPr>
          <w:rFonts w:hint="cs"/>
          <w:rtl/>
        </w:rPr>
        <w:t xml:space="preserve"> חשמל הוא צורך בסיסי. איך </w:t>
      </w:r>
      <w:bookmarkStart w:id="16438" w:name="_ETM_Q38_731840"/>
      <w:bookmarkStart w:id="16439" w:name="_ETM_Q38_732260"/>
      <w:bookmarkStart w:id="16440" w:name="_ETM_Q38_732439"/>
      <w:bookmarkStart w:id="16441" w:name="_ETM_Q38_733199"/>
      <w:bookmarkStart w:id="16442" w:name="_ETM_Q38_734159"/>
      <w:bookmarkStart w:id="16443" w:name="_ETM_Q38_735179"/>
      <w:bookmarkStart w:id="16444" w:name="_ETM_Q38_735839"/>
      <w:bookmarkStart w:id="16445" w:name="_ETM_Q38_737500"/>
      <w:bookmarkStart w:id="16446" w:name="_ETM_Q38_737979"/>
      <w:bookmarkStart w:id="16447" w:name="_ETM_Q38_738039"/>
      <w:bookmarkStart w:id="16448" w:name="_ETM_Q38_738400"/>
      <w:bookmarkStart w:id="16449" w:name="_ETM_Q38_740240"/>
      <w:bookmarkStart w:id="16450" w:name="_ETM_Q38_740630"/>
      <w:bookmarkEnd w:id="16438"/>
      <w:bookmarkEnd w:id="16439"/>
      <w:bookmarkEnd w:id="16440"/>
      <w:bookmarkEnd w:id="16441"/>
      <w:bookmarkEnd w:id="16442"/>
      <w:bookmarkEnd w:id="16443"/>
      <w:bookmarkEnd w:id="16444"/>
      <w:bookmarkEnd w:id="16445"/>
      <w:bookmarkEnd w:id="16446"/>
      <w:bookmarkEnd w:id="16447"/>
      <w:bookmarkEnd w:id="16448"/>
      <w:bookmarkEnd w:id="16449"/>
      <w:bookmarkEnd w:id="16450"/>
      <w:r>
        <w:rPr>
          <w:rtl/>
        </w:rPr>
        <w:t xml:space="preserve">אפשר </w:t>
      </w:r>
      <w:bookmarkStart w:id="16451" w:name="_ETM_Q38_741440"/>
      <w:bookmarkEnd w:id="16451"/>
      <w:r>
        <w:rPr>
          <w:rtl/>
        </w:rPr>
        <w:t xml:space="preserve">להתנגד </w:t>
      </w:r>
      <w:bookmarkStart w:id="16452" w:name="_ETM_Q38_742190"/>
      <w:bookmarkEnd w:id="16452"/>
      <w:r>
        <w:rPr>
          <w:rtl/>
        </w:rPr>
        <w:t xml:space="preserve">להצעה </w:t>
      </w:r>
      <w:bookmarkStart w:id="16453" w:name="_ETM_Q38_744599"/>
      <w:bookmarkEnd w:id="16453"/>
      <w:r>
        <w:rPr>
          <w:rFonts w:hint="cs"/>
          <w:rtl/>
        </w:rPr>
        <w:t>ש</w:t>
      </w:r>
      <w:r>
        <w:rPr>
          <w:rtl/>
        </w:rPr>
        <w:t xml:space="preserve">קובעת </w:t>
      </w:r>
      <w:bookmarkStart w:id="16454" w:name="_ETM_Q38_745050"/>
      <w:bookmarkEnd w:id="16454"/>
      <w:r>
        <w:rPr>
          <w:rtl/>
        </w:rPr>
        <w:t xml:space="preserve">שאסור </w:t>
      </w:r>
      <w:bookmarkStart w:id="16455" w:name="_ETM_Q38_745559"/>
      <w:bookmarkEnd w:id="16455"/>
      <w:r>
        <w:rPr>
          <w:rFonts w:hint="cs"/>
          <w:rtl/>
        </w:rPr>
        <w:t>ל</w:t>
      </w:r>
      <w:bookmarkStart w:id="16456" w:name="_ETM_Q38_744268"/>
      <w:bookmarkEnd w:id="16456"/>
      <w:r>
        <w:rPr>
          <w:rtl/>
        </w:rPr>
        <w:t xml:space="preserve">נתק </w:t>
      </w:r>
      <w:bookmarkStart w:id="16457" w:name="_ETM_Q38_746099"/>
      <w:bookmarkEnd w:id="16457"/>
      <w:r>
        <w:rPr>
          <w:rtl/>
        </w:rPr>
        <w:t xml:space="preserve">את </w:t>
      </w:r>
      <w:bookmarkStart w:id="16458" w:name="_ETM_Q38_746250"/>
      <w:bookmarkEnd w:id="16458"/>
      <w:r>
        <w:rPr>
          <w:rtl/>
        </w:rPr>
        <w:t xml:space="preserve">החשמל </w:t>
      </w:r>
      <w:bookmarkStart w:id="16459" w:name="_ETM_Q38_747250"/>
      <w:bookmarkEnd w:id="16459"/>
      <w:r>
        <w:rPr>
          <w:rtl/>
        </w:rPr>
        <w:t xml:space="preserve">בגלל </w:t>
      </w:r>
      <w:bookmarkStart w:id="16460" w:name="_ETM_Q38_748270"/>
      <w:bookmarkEnd w:id="16460"/>
      <w:r>
        <w:rPr>
          <w:rtl/>
        </w:rPr>
        <w:t>חובות</w:t>
      </w:r>
      <w:r>
        <w:rPr>
          <w:rFonts w:hint="cs"/>
          <w:rtl/>
        </w:rPr>
        <w:t>,</w:t>
      </w:r>
      <w:r>
        <w:rPr>
          <w:rtl/>
        </w:rPr>
        <w:t xml:space="preserve"> </w:t>
      </w:r>
      <w:bookmarkStart w:id="16461" w:name="_ETM_Q38_748750"/>
      <w:bookmarkEnd w:id="16461"/>
      <w:r>
        <w:rPr>
          <w:rtl/>
        </w:rPr>
        <w:t xml:space="preserve">במיוחד </w:t>
      </w:r>
      <w:bookmarkStart w:id="16462" w:name="_ETM_Q38_749260"/>
      <w:bookmarkEnd w:id="16462"/>
      <w:r>
        <w:rPr>
          <w:rFonts w:hint="cs"/>
          <w:rtl/>
        </w:rPr>
        <w:t>ל</w:t>
      </w:r>
      <w:r>
        <w:rPr>
          <w:rtl/>
        </w:rPr>
        <w:t xml:space="preserve">משפחות </w:t>
      </w:r>
      <w:bookmarkStart w:id="16463" w:name="_ETM_Q38_750940"/>
      <w:bookmarkEnd w:id="16463"/>
      <w:r>
        <w:rPr>
          <w:rtl/>
        </w:rPr>
        <w:t>נזקקות</w:t>
      </w:r>
      <w:r>
        <w:rPr>
          <w:rFonts w:hint="cs"/>
          <w:rtl/>
        </w:rPr>
        <w:t xml:space="preserve"> או למ</w:t>
      </w:r>
      <w:bookmarkStart w:id="16464" w:name="_ETM_Q38_751940"/>
      <w:bookmarkEnd w:id="16464"/>
      <w:r>
        <w:rPr>
          <w:rtl/>
        </w:rPr>
        <w:t xml:space="preserve">שפחות </w:t>
      </w:r>
      <w:bookmarkStart w:id="16465" w:name="_ETM_Q38_752630"/>
      <w:bookmarkEnd w:id="16465"/>
      <w:r>
        <w:rPr>
          <w:rtl/>
        </w:rPr>
        <w:t xml:space="preserve">שמתקשות </w:t>
      </w:r>
      <w:bookmarkStart w:id="16466" w:name="_ETM_Q38_753590"/>
      <w:bookmarkEnd w:id="16466"/>
      <w:r>
        <w:rPr>
          <w:rtl/>
        </w:rPr>
        <w:t xml:space="preserve">לשלם </w:t>
      </w:r>
      <w:bookmarkStart w:id="16467" w:name="_ETM_Q38_753980"/>
      <w:bookmarkEnd w:id="16467"/>
      <w:r>
        <w:rPr>
          <w:rtl/>
        </w:rPr>
        <w:t xml:space="preserve">את </w:t>
      </w:r>
      <w:bookmarkStart w:id="16468" w:name="_ETM_Q38_754040"/>
      <w:bookmarkEnd w:id="16468"/>
      <w:r>
        <w:rPr>
          <w:rtl/>
        </w:rPr>
        <w:t xml:space="preserve">חשבון </w:t>
      </w:r>
      <w:bookmarkStart w:id="16469" w:name="_ETM_Q38_754429"/>
      <w:bookmarkEnd w:id="16469"/>
      <w:r>
        <w:rPr>
          <w:rtl/>
        </w:rPr>
        <w:t>החשמל</w:t>
      </w:r>
      <w:r>
        <w:rPr>
          <w:rFonts w:hint="cs"/>
          <w:rtl/>
        </w:rPr>
        <w:t>?</w:t>
      </w:r>
      <w:r>
        <w:rPr>
          <w:rtl/>
        </w:rPr>
        <w:t xml:space="preserve"> </w:t>
      </w:r>
      <w:bookmarkStart w:id="16470" w:name="_ETM_Q38_755559"/>
      <w:bookmarkEnd w:id="16470"/>
      <w:r>
        <w:rPr>
          <w:rtl/>
        </w:rPr>
        <w:t xml:space="preserve">אנחנו </w:t>
      </w:r>
      <w:bookmarkStart w:id="16471" w:name="_ETM_Q38_756040"/>
      <w:bookmarkEnd w:id="16471"/>
      <w:r>
        <w:rPr>
          <w:rtl/>
        </w:rPr>
        <w:t xml:space="preserve">רוצים </w:t>
      </w:r>
      <w:bookmarkStart w:id="16472" w:name="_ETM_Q38_756400"/>
      <w:bookmarkEnd w:id="16472"/>
      <w:r>
        <w:rPr>
          <w:rtl/>
        </w:rPr>
        <w:t xml:space="preserve">לאפשר </w:t>
      </w:r>
      <w:bookmarkStart w:id="16473" w:name="_ETM_Q38_756850"/>
      <w:bookmarkEnd w:id="16473"/>
      <w:r>
        <w:rPr>
          <w:rtl/>
        </w:rPr>
        <w:t xml:space="preserve">לחברת </w:t>
      </w:r>
      <w:bookmarkStart w:id="16474" w:name="_ETM_Q38_757300"/>
      <w:bookmarkEnd w:id="16474"/>
      <w:r>
        <w:rPr>
          <w:rtl/>
        </w:rPr>
        <w:t xml:space="preserve">החשמל </w:t>
      </w:r>
      <w:bookmarkStart w:id="16475" w:name="_ETM_Q38_757809"/>
      <w:bookmarkEnd w:id="16475"/>
      <w:r>
        <w:rPr>
          <w:rtl/>
        </w:rPr>
        <w:t xml:space="preserve">לפרוס </w:t>
      </w:r>
      <w:bookmarkStart w:id="16476" w:name="_ETM_Q38_759600"/>
      <w:bookmarkStart w:id="16477" w:name="_ETM_Q38_761470"/>
      <w:bookmarkStart w:id="16478" w:name="_ETM_Q38_761790"/>
      <w:bookmarkEnd w:id="16476"/>
      <w:bookmarkEnd w:id="16477"/>
      <w:bookmarkEnd w:id="16478"/>
      <w:r>
        <w:rPr>
          <w:rtl/>
        </w:rPr>
        <w:t xml:space="preserve">את </w:t>
      </w:r>
      <w:bookmarkStart w:id="16479" w:name="_ETM_Q38_762059"/>
      <w:bookmarkEnd w:id="16479"/>
      <w:r>
        <w:rPr>
          <w:rtl/>
        </w:rPr>
        <w:t>התשלומים</w:t>
      </w:r>
      <w:r w:rsidR="00192ABB">
        <w:rPr>
          <w:rFonts w:hint="cs"/>
          <w:rtl/>
        </w:rPr>
        <w:t>,</w:t>
      </w:r>
      <w:r>
        <w:rPr>
          <w:rtl/>
        </w:rPr>
        <w:t xml:space="preserve"> </w:t>
      </w:r>
      <w:bookmarkStart w:id="16480" w:name="_ETM_Q38_763850"/>
      <w:bookmarkEnd w:id="16480"/>
      <w:r>
        <w:rPr>
          <w:rtl/>
        </w:rPr>
        <w:t xml:space="preserve">לא </w:t>
      </w:r>
      <w:bookmarkStart w:id="16481" w:name="_ETM_Q38_764059"/>
      <w:bookmarkEnd w:id="16481"/>
      <w:r>
        <w:rPr>
          <w:rtl/>
        </w:rPr>
        <w:t xml:space="preserve">לנתק </w:t>
      </w:r>
      <w:bookmarkStart w:id="16482" w:name="_ETM_Q38_764510"/>
      <w:bookmarkEnd w:id="16482"/>
      <w:r w:rsidR="00743BC6">
        <w:rPr>
          <w:rFonts w:hint="cs"/>
          <w:rtl/>
        </w:rPr>
        <w:t>מייד</w:t>
      </w:r>
      <w:r>
        <w:rPr>
          <w:rFonts w:hint="cs"/>
          <w:rtl/>
        </w:rPr>
        <w:t xml:space="preserve"> ולתת </w:t>
      </w:r>
      <w:bookmarkStart w:id="16483" w:name="_ETM_Q38_766309"/>
      <w:bookmarkEnd w:id="16483"/>
      <w:r>
        <w:rPr>
          <w:rtl/>
        </w:rPr>
        <w:t xml:space="preserve">אפשרות </w:t>
      </w:r>
      <w:bookmarkStart w:id="16484" w:name="_ETM_Q38_766759"/>
      <w:bookmarkEnd w:id="16484"/>
      <w:r>
        <w:rPr>
          <w:rtl/>
        </w:rPr>
        <w:t xml:space="preserve">של </w:t>
      </w:r>
      <w:bookmarkStart w:id="16485" w:name="_ETM_Q38_766969"/>
      <w:bookmarkEnd w:id="16485"/>
      <w:r>
        <w:rPr>
          <w:rtl/>
        </w:rPr>
        <w:t>הודעה</w:t>
      </w:r>
      <w:r>
        <w:rPr>
          <w:rFonts w:hint="cs"/>
          <w:rtl/>
        </w:rPr>
        <w:t xml:space="preserve"> אחרי הודעה אחרי הודעה. </w:t>
      </w:r>
    </w:p>
    <w:p w:rsidR="00DB31EA" w:rsidRDefault="00DB31EA" w:rsidP="0081399D">
      <w:pPr>
        <w:rPr>
          <w:rtl/>
        </w:rPr>
      </w:pPr>
      <w:bookmarkStart w:id="16486" w:name="_ETM_Q38_770777"/>
      <w:bookmarkEnd w:id="16486"/>
    </w:p>
    <w:p w:rsidR="00DB31EA" w:rsidRPr="00037296" w:rsidRDefault="00DB31EA" w:rsidP="00FA6F5A">
      <w:pPr>
        <w:rPr>
          <w:rtl/>
        </w:rPr>
      </w:pPr>
      <w:bookmarkStart w:id="16487" w:name="_ETM_Q38_771026"/>
      <w:bookmarkStart w:id="16488" w:name="_ETM_Q38_771066"/>
      <w:bookmarkStart w:id="16489" w:name="_ETM_Q38_771135"/>
      <w:bookmarkStart w:id="16490" w:name="_ETM_Q38_771161"/>
      <w:bookmarkStart w:id="16491" w:name="_ETM_Q38_771287"/>
      <w:bookmarkStart w:id="16492" w:name="TOR_Q39"/>
      <w:bookmarkStart w:id="16493" w:name="_ETM_Q39_180719"/>
      <w:bookmarkEnd w:id="16487"/>
      <w:bookmarkEnd w:id="16488"/>
      <w:bookmarkEnd w:id="16489"/>
      <w:bookmarkEnd w:id="16490"/>
      <w:bookmarkEnd w:id="16491"/>
      <w:bookmarkEnd w:id="16492"/>
      <w:bookmarkEnd w:id="16493"/>
      <w:r>
        <w:rPr>
          <w:rFonts w:hint="cs"/>
          <w:rtl/>
        </w:rPr>
        <w:t>ניתוק חשמל זה דבר אכזרי ביותר</w:t>
      </w:r>
      <w:r w:rsidR="00192ABB">
        <w:rPr>
          <w:rFonts w:hint="cs"/>
          <w:rtl/>
        </w:rPr>
        <w:t>,</w:t>
      </w:r>
      <w:r>
        <w:rPr>
          <w:rFonts w:hint="cs"/>
          <w:rtl/>
        </w:rPr>
        <w:t xml:space="preserve"> זה דבר לא </w:t>
      </w:r>
      <w:bookmarkStart w:id="16494" w:name="_ETM_Q39_170000"/>
      <w:bookmarkEnd w:id="16494"/>
      <w:r>
        <w:rPr>
          <w:rFonts w:hint="cs"/>
          <w:rtl/>
        </w:rPr>
        <w:t xml:space="preserve">אנושי. </w:t>
      </w:r>
      <w:bookmarkStart w:id="16495" w:name="_ETM_Q39_194000"/>
      <w:bookmarkStart w:id="16496" w:name="_ETM_Q39_177000"/>
      <w:bookmarkEnd w:id="16495"/>
      <w:bookmarkEnd w:id="16496"/>
      <w:r>
        <w:rPr>
          <w:rFonts w:hint="cs"/>
          <w:rtl/>
        </w:rPr>
        <w:t>(</w:t>
      </w:r>
      <w:r w:rsidR="00192ABB">
        <w:rPr>
          <w:rFonts w:hint="cs"/>
          <w:rtl/>
        </w:rPr>
        <w:t>אומר</w:t>
      </w:r>
      <w:r>
        <w:rPr>
          <w:rFonts w:hint="cs"/>
          <w:rtl/>
        </w:rPr>
        <w:t xml:space="preserve"> דברים בשפה הערבית, להלן תרגומם:</w:t>
      </w:r>
      <w:r w:rsidR="00FA6F5A">
        <w:rPr>
          <w:rFonts w:hint="cs"/>
          <w:rtl/>
        </w:rPr>
        <w:t xml:space="preserve"> </w:t>
      </w:r>
      <w:r w:rsidR="00FA6F5A" w:rsidRPr="00FA6F5A">
        <w:rPr>
          <w:rtl/>
        </w:rPr>
        <w:t>ניתוק אספקת החשמל לבית ז</w:t>
      </w:r>
      <w:r w:rsidR="00FA6F5A">
        <w:rPr>
          <w:rFonts w:hint="cs"/>
          <w:rtl/>
        </w:rPr>
        <w:t>ה</w:t>
      </w:r>
      <w:r w:rsidR="00FA6F5A" w:rsidRPr="00FA6F5A">
        <w:rPr>
          <w:rtl/>
        </w:rPr>
        <w:t xml:space="preserve"> פעולה לא אנושית. יש משפחות שלא יכולות לשלם בסוף החודש את חשבון החשמל</w:t>
      </w:r>
      <w:r w:rsidR="00FA6F5A">
        <w:rPr>
          <w:rFonts w:hint="cs"/>
          <w:rtl/>
        </w:rPr>
        <w:t>.</w:t>
      </w:r>
      <w:r w:rsidR="00FA6F5A" w:rsidRPr="00FA6F5A">
        <w:rPr>
          <w:rtl/>
        </w:rPr>
        <w:t xml:space="preserve"> החוק הזה שאנחנו מגישים אומר שאסור לחברת החשמל לנתק להם את החשמל</w:t>
      </w:r>
      <w:r w:rsidR="00FA6F5A">
        <w:rPr>
          <w:rFonts w:hint="cs"/>
          <w:rtl/>
        </w:rPr>
        <w:t>.</w:t>
      </w:r>
      <w:r w:rsidR="00FA6F5A" w:rsidRPr="00FA6F5A">
        <w:rPr>
          <w:rtl/>
        </w:rPr>
        <w:t xml:space="preserve"> תנו להם אפשרות לפרוס את הסכום, לחלק אותו. יש משפחות שיש להן מכשירים חשמליים עבור הבן החולה</w:t>
      </w:r>
      <w:r w:rsidR="00FA6F5A">
        <w:rPr>
          <w:rFonts w:hint="cs"/>
          <w:rtl/>
        </w:rPr>
        <w:t>,</w:t>
      </w:r>
      <w:r w:rsidR="00FA6F5A" w:rsidRPr="00FA6F5A">
        <w:rPr>
          <w:rtl/>
        </w:rPr>
        <w:t xml:space="preserve"> למשל, אנחנו מכירים מצבים כאלה</w:t>
      </w:r>
      <w:r w:rsidR="00FA6F5A">
        <w:rPr>
          <w:rFonts w:hint="cs"/>
          <w:rtl/>
        </w:rPr>
        <w:t>.</w:t>
      </w:r>
      <w:r w:rsidR="00FA6F5A" w:rsidRPr="00FA6F5A">
        <w:rPr>
          <w:rtl/>
        </w:rPr>
        <w:t xml:space="preserve"> ניתוק החשמל גורם לסיכון מיידי </w:t>
      </w:r>
      <w:r w:rsidR="00FA6F5A">
        <w:rPr>
          <w:rFonts w:hint="cs"/>
          <w:rtl/>
        </w:rPr>
        <w:t>ש</w:t>
      </w:r>
      <w:r w:rsidR="00FA6F5A" w:rsidRPr="00FA6F5A">
        <w:rPr>
          <w:rtl/>
        </w:rPr>
        <w:t xml:space="preserve">ל חיי החולים האלה. בכלל, זה צורך אנושי </w:t>
      </w:r>
      <w:r w:rsidR="00FA6F5A">
        <w:rPr>
          <w:rFonts w:hint="cs"/>
          <w:rtl/>
        </w:rPr>
        <w:t xml:space="preserve">עיקרי, </w:t>
      </w:r>
      <w:r w:rsidR="00FA6F5A" w:rsidRPr="00FA6F5A">
        <w:rPr>
          <w:rtl/>
        </w:rPr>
        <w:t>החשמל</w:t>
      </w:r>
      <w:r w:rsidR="00FA6F5A">
        <w:rPr>
          <w:rFonts w:hint="cs"/>
          <w:rtl/>
        </w:rPr>
        <w:t>.</w:t>
      </w:r>
      <w:r w:rsidR="00FA6F5A">
        <w:rPr>
          <w:rtl/>
        </w:rPr>
        <w:t xml:space="preserve"> אי</w:t>
      </w:r>
      <w:r w:rsidR="00FA6F5A">
        <w:rPr>
          <w:rFonts w:hint="cs"/>
          <w:rtl/>
        </w:rPr>
        <w:t>-</w:t>
      </w:r>
      <w:r w:rsidR="00FA6F5A" w:rsidRPr="00FA6F5A">
        <w:rPr>
          <w:rtl/>
        </w:rPr>
        <w:t xml:space="preserve">אפשר לקבל את ניתוק החשמל, ולכן </w:t>
      </w:r>
      <w:r w:rsidR="00FA6F5A">
        <w:rPr>
          <w:rFonts w:hint="cs"/>
          <w:rtl/>
        </w:rPr>
        <w:t>–</w:t>
      </w:r>
      <w:r w:rsidR="00BD1EEE">
        <w:rPr>
          <w:rFonts w:hint="cs"/>
          <w:rtl/>
        </w:rPr>
        <w:t xml:space="preserve"> </w:t>
      </w:r>
      <w:r w:rsidR="00FA6F5A" w:rsidRPr="00FA6F5A">
        <w:rPr>
          <w:rtl/>
        </w:rPr>
        <w:t>למשל, יש אזורים במשולש, בגליל ובנגב</w:t>
      </w:r>
      <w:r w:rsidR="00FA6F5A">
        <w:rPr>
          <w:rFonts w:hint="cs"/>
          <w:rtl/>
        </w:rPr>
        <w:t xml:space="preserve"> – </w:t>
      </w:r>
      <w:r w:rsidR="00FA6F5A">
        <w:rPr>
          <w:rFonts w:hint="eastAsia"/>
          <w:rtl/>
        </w:rPr>
        <w:t>–</w:t>
      </w:r>
      <w:r w:rsidR="00FA6F5A">
        <w:rPr>
          <w:rFonts w:hint="cs"/>
          <w:rtl/>
        </w:rPr>
        <w:t xml:space="preserve"> –)</w:t>
      </w:r>
    </w:p>
    <w:p w:rsidR="00DB31EA" w:rsidRDefault="00DB31EA" w:rsidP="0081399D">
      <w:pPr>
        <w:rPr>
          <w:rtl/>
        </w:rPr>
      </w:pPr>
      <w:bookmarkStart w:id="16497" w:name="_ETM_Q39_176000"/>
      <w:bookmarkStart w:id="16498" w:name="_ETM_Q39_188000"/>
      <w:bookmarkEnd w:id="16497"/>
      <w:bookmarkEnd w:id="16498"/>
    </w:p>
    <w:p w:rsidR="00DB31EA" w:rsidRDefault="00DB31EA" w:rsidP="0081399D">
      <w:pPr>
        <w:pStyle w:val="af5"/>
        <w:keepNext/>
        <w:rPr>
          <w:rtl/>
        </w:rPr>
      </w:pPr>
      <w:bookmarkStart w:id="16499" w:name="ET_interruption_5156_1"/>
      <w:r w:rsidRPr="004A0946">
        <w:rPr>
          <w:rStyle w:val="TagStyle"/>
          <w:rtl/>
        </w:rPr>
        <w:t xml:space="preserve"> &lt;&lt; קריאה &gt;&gt; </w:t>
      </w:r>
      <w:r>
        <w:rPr>
          <w:rtl/>
        </w:rPr>
        <w:t>דוד אמסלם (הליכוד):</w:t>
      </w:r>
      <w:r w:rsidRPr="004A0946">
        <w:rPr>
          <w:rStyle w:val="TagStyle"/>
          <w:rtl/>
        </w:rPr>
        <w:t xml:space="preserve"> &lt;&lt; קריאה &gt;&gt;</w:t>
      </w:r>
      <w:r>
        <w:rPr>
          <w:rtl/>
        </w:rPr>
        <w:t xml:space="preserve"> </w:t>
      </w:r>
      <w:bookmarkEnd w:id="16499"/>
    </w:p>
    <w:p w:rsidR="00DB31EA" w:rsidRDefault="00DB31EA" w:rsidP="00A3148B">
      <w:pPr>
        <w:rPr>
          <w:rtl/>
          <w:lang w:eastAsia="he-IL"/>
        </w:rPr>
      </w:pPr>
    </w:p>
    <w:p w:rsidR="00DB31EA" w:rsidRDefault="00DB31EA" w:rsidP="0081399D">
      <w:pPr>
        <w:rPr>
          <w:rtl/>
          <w:lang w:eastAsia="he-IL"/>
        </w:rPr>
      </w:pPr>
      <w:bookmarkStart w:id="16500" w:name="_ETM_Q39_196000"/>
      <w:bookmarkEnd w:id="16500"/>
      <w:r w:rsidRPr="004A6BC0">
        <w:rPr>
          <w:rtl/>
        </w:rPr>
        <w:t>כהרבאא</w:t>
      </w:r>
      <w:r>
        <w:rPr>
          <w:rFonts w:hint="cs"/>
          <w:rtl/>
          <w:lang w:eastAsia="he-IL"/>
        </w:rPr>
        <w:t xml:space="preserve"> זה מצת?</w:t>
      </w:r>
    </w:p>
    <w:p w:rsidR="00DB31EA" w:rsidRDefault="00DB31EA" w:rsidP="0081399D">
      <w:pPr>
        <w:rPr>
          <w:rtl/>
          <w:lang w:eastAsia="he-IL"/>
        </w:rPr>
      </w:pPr>
      <w:bookmarkStart w:id="16501" w:name="_ETM_Q39_226000"/>
      <w:bookmarkEnd w:id="16501"/>
    </w:p>
    <w:p w:rsidR="00DB31EA" w:rsidRDefault="00DB31EA" w:rsidP="0081399D">
      <w:pPr>
        <w:pStyle w:val="-"/>
        <w:keepNext/>
        <w:rPr>
          <w:rtl/>
        </w:rPr>
      </w:pPr>
      <w:bookmarkStart w:id="16502" w:name="ET_speakercontinue_5264_2"/>
      <w:r w:rsidRPr="004A0946">
        <w:rPr>
          <w:rStyle w:val="TagStyle"/>
          <w:rtl/>
        </w:rPr>
        <w:t xml:space="preserve"> &lt;&lt; דובר_המשך &gt;&gt; </w:t>
      </w:r>
      <w:r>
        <w:rPr>
          <w:rtl/>
        </w:rPr>
        <w:t>אחמד טיבי (הרשימה המשותפת):</w:t>
      </w:r>
      <w:r w:rsidRPr="004A0946">
        <w:rPr>
          <w:rStyle w:val="TagStyle"/>
          <w:rtl/>
        </w:rPr>
        <w:t xml:space="preserve"> &lt;&lt; דובר_המשך &gt;&gt;</w:t>
      </w:r>
      <w:r>
        <w:rPr>
          <w:rtl/>
        </w:rPr>
        <w:t xml:space="preserve"> </w:t>
      </w:r>
      <w:bookmarkEnd w:id="16502"/>
    </w:p>
    <w:p w:rsidR="00DB31EA" w:rsidRDefault="00DB31EA" w:rsidP="00A3148B">
      <w:pPr>
        <w:rPr>
          <w:rtl/>
          <w:lang w:eastAsia="he-IL"/>
        </w:rPr>
      </w:pPr>
    </w:p>
    <w:p w:rsidR="00DB31EA" w:rsidRDefault="00DB31EA" w:rsidP="0081399D">
      <w:pPr>
        <w:rPr>
          <w:rtl/>
          <w:lang w:eastAsia="he-IL"/>
        </w:rPr>
      </w:pPr>
      <w:r w:rsidRPr="004A6BC0">
        <w:rPr>
          <w:rtl/>
        </w:rPr>
        <w:t>כהרבאא</w:t>
      </w:r>
      <w:r>
        <w:rPr>
          <w:rFonts w:hint="cs"/>
          <w:rtl/>
          <w:lang w:eastAsia="he-IL"/>
        </w:rPr>
        <w:t xml:space="preserve"> </w:t>
      </w:r>
      <w:bookmarkStart w:id="16503" w:name="_ETM_Q39_227000"/>
      <w:bookmarkEnd w:id="16503"/>
      <w:r>
        <w:rPr>
          <w:rFonts w:hint="cs"/>
          <w:rtl/>
          <w:lang w:eastAsia="he-IL"/>
        </w:rPr>
        <w:t xml:space="preserve">זה חשמל, </w:t>
      </w:r>
      <w:r w:rsidRPr="004A6BC0">
        <w:rPr>
          <w:rtl/>
        </w:rPr>
        <w:t>כהרבאא</w:t>
      </w:r>
      <w:r>
        <w:rPr>
          <w:rFonts w:hint="cs"/>
          <w:rtl/>
          <w:lang w:eastAsia="he-IL"/>
        </w:rPr>
        <w:t xml:space="preserve"> זה חשמל.</w:t>
      </w:r>
    </w:p>
    <w:p w:rsidR="00DB31EA" w:rsidRDefault="00DB31EA" w:rsidP="0081399D">
      <w:pPr>
        <w:rPr>
          <w:rtl/>
          <w:lang w:eastAsia="he-IL"/>
        </w:rPr>
      </w:pPr>
      <w:bookmarkStart w:id="16504" w:name="_ETM_Q39_228000"/>
      <w:bookmarkEnd w:id="16504"/>
    </w:p>
    <w:p w:rsidR="00DB31EA" w:rsidRDefault="00DB31EA" w:rsidP="0081399D">
      <w:pPr>
        <w:pStyle w:val="af5"/>
        <w:keepNext/>
        <w:rPr>
          <w:rtl/>
        </w:rPr>
      </w:pPr>
      <w:bookmarkStart w:id="16505" w:name="ET_interruption_5156_3"/>
      <w:r w:rsidRPr="004A0946">
        <w:rPr>
          <w:rStyle w:val="TagStyle"/>
          <w:rtl/>
        </w:rPr>
        <w:t xml:space="preserve"> &lt;&lt; קריאה &gt;&gt; </w:t>
      </w:r>
      <w:r>
        <w:rPr>
          <w:rtl/>
        </w:rPr>
        <w:t>דוד אמסלם (הליכוד):</w:t>
      </w:r>
      <w:r w:rsidRPr="004A0946">
        <w:rPr>
          <w:rStyle w:val="TagStyle"/>
          <w:rtl/>
        </w:rPr>
        <w:t xml:space="preserve"> &lt;&lt; קריאה &gt;&gt;</w:t>
      </w:r>
      <w:r>
        <w:rPr>
          <w:rtl/>
        </w:rPr>
        <w:t xml:space="preserve"> </w:t>
      </w:r>
      <w:bookmarkEnd w:id="16505"/>
    </w:p>
    <w:p w:rsidR="00DB31EA" w:rsidRDefault="00DB31EA" w:rsidP="00A3148B">
      <w:pPr>
        <w:rPr>
          <w:rtl/>
          <w:lang w:eastAsia="he-IL"/>
        </w:rPr>
      </w:pPr>
    </w:p>
    <w:p w:rsidR="00DB31EA" w:rsidRDefault="00DB31EA" w:rsidP="0081399D">
      <w:pPr>
        <w:rPr>
          <w:rtl/>
          <w:lang w:eastAsia="he-IL"/>
        </w:rPr>
      </w:pPr>
      <w:r>
        <w:rPr>
          <w:rFonts w:hint="cs"/>
          <w:rtl/>
          <w:lang w:eastAsia="he-IL"/>
        </w:rPr>
        <w:t>תתרגם לנו.</w:t>
      </w:r>
    </w:p>
    <w:p w:rsidR="00DB31EA" w:rsidRDefault="00DB31EA" w:rsidP="0081399D">
      <w:pPr>
        <w:rPr>
          <w:rtl/>
          <w:lang w:eastAsia="he-IL"/>
        </w:rPr>
      </w:pPr>
    </w:p>
    <w:p w:rsidR="00DB31EA" w:rsidRDefault="00DB31EA" w:rsidP="0081399D">
      <w:pPr>
        <w:pStyle w:val="-"/>
        <w:keepNext/>
        <w:rPr>
          <w:rtl/>
        </w:rPr>
      </w:pPr>
      <w:bookmarkStart w:id="16506" w:name="ET_speakercontinue_5264_4"/>
      <w:r w:rsidRPr="004A0946">
        <w:rPr>
          <w:rStyle w:val="TagStyle"/>
          <w:rtl/>
        </w:rPr>
        <w:t xml:space="preserve"> &lt;&lt; דובר_המשך &gt;&gt; </w:t>
      </w:r>
      <w:r>
        <w:rPr>
          <w:rtl/>
        </w:rPr>
        <w:t>אחמד טיבי (הרשימה המשותפת):</w:t>
      </w:r>
      <w:r w:rsidRPr="004A0946">
        <w:rPr>
          <w:rStyle w:val="TagStyle"/>
          <w:rtl/>
        </w:rPr>
        <w:t xml:space="preserve"> &lt;&lt; דובר_המשך &gt;&gt;</w:t>
      </w:r>
      <w:r>
        <w:rPr>
          <w:rtl/>
        </w:rPr>
        <w:t xml:space="preserve"> </w:t>
      </w:r>
      <w:bookmarkEnd w:id="16506"/>
    </w:p>
    <w:p w:rsidR="00DB31EA" w:rsidRDefault="00DB31EA" w:rsidP="00A3148B">
      <w:pPr>
        <w:rPr>
          <w:rtl/>
          <w:lang w:eastAsia="he-IL"/>
        </w:rPr>
      </w:pPr>
    </w:p>
    <w:p w:rsidR="00DB31EA" w:rsidRDefault="00DB31EA" w:rsidP="0081399D">
      <w:pPr>
        <w:rPr>
          <w:rtl/>
          <w:lang w:eastAsia="he-IL"/>
        </w:rPr>
      </w:pPr>
      <w:bookmarkStart w:id="16507" w:name="_ETM_Q39_230000"/>
      <w:bookmarkEnd w:id="16507"/>
      <w:r>
        <w:rPr>
          <w:rFonts w:hint="cs"/>
          <w:rtl/>
          <w:lang w:eastAsia="he-IL"/>
        </w:rPr>
        <w:lastRenderedPageBreak/>
        <w:t xml:space="preserve">ולכן אני קורא לכל </w:t>
      </w:r>
      <w:bookmarkStart w:id="16508" w:name="_ETM_Q39_236000"/>
      <w:bookmarkEnd w:id="16508"/>
      <w:r>
        <w:rPr>
          <w:rFonts w:hint="cs"/>
          <w:rtl/>
          <w:lang w:eastAsia="he-IL"/>
        </w:rPr>
        <w:t>חברי הבית, קואליציה ואופוזיציה כאחד, יהודים וערבים כאחד, לא להתנגד</w:t>
      </w:r>
      <w:bookmarkStart w:id="16509" w:name="_ETM_Q39_238000"/>
      <w:bookmarkEnd w:id="16509"/>
      <w:r>
        <w:rPr>
          <w:rFonts w:hint="cs"/>
          <w:rtl/>
          <w:lang w:eastAsia="he-IL"/>
        </w:rPr>
        <w:t xml:space="preserve"> להצעת החוק האנושית, החברתית הזאת, ולהצביע בעדה. תודה רבה.</w:t>
      </w:r>
    </w:p>
    <w:p w:rsidR="00DB31EA" w:rsidRDefault="00DB31EA" w:rsidP="0081399D">
      <w:pPr>
        <w:rPr>
          <w:rtl/>
          <w:lang w:eastAsia="he-IL"/>
        </w:rPr>
      </w:pPr>
      <w:bookmarkStart w:id="16510" w:name="_ETM_Q39_246000"/>
      <w:bookmarkEnd w:id="16510"/>
    </w:p>
    <w:p w:rsidR="00DB31EA" w:rsidRDefault="00DB31EA" w:rsidP="0081399D">
      <w:pPr>
        <w:pStyle w:val="af6"/>
        <w:keepNext/>
        <w:rPr>
          <w:rtl/>
        </w:rPr>
      </w:pPr>
      <w:r w:rsidRPr="004A0946">
        <w:rPr>
          <w:rStyle w:val="TagStyle"/>
          <w:rtl/>
        </w:rPr>
        <w:t xml:space="preserve"> &lt;&lt; יור &gt;&gt; </w:t>
      </w:r>
      <w:r>
        <w:rPr>
          <w:rtl/>
        </w:rPr>
        <w:t>היו"ר צבי האוזר:</w:t>
      </w:r>
      <w:r w:rsidRPr="004A0946">
        <w:rPr>
          <w:rStyle w:val="TagStyle"/>
          <w:rtl/>
        </w:rPr>
        <w:t xml:space="preserve"> &lt;&lt; יור &gt;&gt;</w:t>
      </w:r>
      <w:r>
        <w:rPr>
          <w:rtl/>
        </w:rPr>
        <w:t xml:space="preserve"> </w:t>
      </w:r>
    </w:p>
    <w:p w:rsidR="00DB31EA" w:rsidRDefault="00DB31EA" w:rsidP="00A3148B">
      <w:pPr>
        <w:rPr>
          <w:rtl/>
          <w:lang w:eastAsia="he-IL"/>
        </w:rPr>
      </w:pPr>
    </w:p>
    <w:p w:rsidR="00DB31EA" w:rsidRDefault="00DB31EA" w:rsidP="00743BC6">
      <w:pPr>
        <w:rPr>
          <w:rtl/>
          <w:lang w:eastAsia="he-IL"/>
        </w:rPr>
      </w:pPr>
      <w:bookmarkStart w:id="16511" w:name="_ETM_Q39_254000"/>
      <w:bookmarkEnd w:id="16511"/>
      <w:r>
        <w:rPr>
          <w:rFonts w:hint="cs"/>
          <w:rtl/>
          <w:lang w:eastAsia="he-IL"/>
        </w:rPr>
        <w:t>תודה רבה</w:t>
      </w:r>
      <w:bookmarkStart w:id="16512" w:name="_ETM_Q39_252000"/>
      <w:bookmarkEnd w:id="16512"/>
      <w:r>
        <w:rPr>
          <w:rFonts w:hint="cs"/>
          <w:rtl/>
          <w:lang w:eastAsia="he-IL"/>
        </w:rPr>
        <w:t xml:space="preserve">. תשיב במשולב </w:t>
      </w:r>
      <w:r w:rsidR="00743BC6">
        <w:rPr>
          <w:rFonts w:hint="cs"/>
          <w:rtl/>
          <w:lang w:eastAsia="he-IL"/>
        </w:rPr>
        <w:t xml:space="preserve">על </w:t>
      </w:r>
      <w:r>
        <w:rPr>
          <w:rFonts w:hint="cs"/>
          <w:rtl/>
          <w:lang w:eastAsia="he-IL"/>
        </w:rPr>
        <w:t xml:space="preserve">שתי ההצעות ששמענו השרה אורנה ברביבאי. בבקשה, </w:t>
      </w:r>
      <w:bookmarkStart w:id="16513" w:name="_ETM_Q39_274000"/>
      <w:bookmarkEnd w:id="16513"/>
      <w:r>
        <w:rPr>
          <w:rFonts w:hint="cs"/>
          <w:rtl/>
          <w:lang w:eastAsia="he-IL"/>
        </w:rPr>
        <w:t>עשר דקות לרשותך.</w:t>
      </w:r>
    </w:p>
    <w:p w:rsidR="00DB31EA" w:rsidRDefault="00DB31EA" w:rsidP="0081399D">
      <w:pPr>
        <w:rPr>
          <w:rtl/>
          <w:lang w:eastAsia="he-IL"/>
        </w:rPr>
      </w:pPr>
      <w:bookmarkStart w:id="16514" w:name="_ETM_Q39_277000"/>
      <w:bookmarkEnd w:id="16514"/>
    </w:p>
    <w:p w:rsidR="00DB31EA" w:rsidRDefault="00DB31EA" w:rsidP="0081399D">
      <w:pPr>
        <w:pStyle w:val="a4"/>
        <w:keepNext/>
        <w:rPr>
          <w:rtl/>
        </w:rPr>
      </w:pPr>
      <w:bookmarkStart w:id="16515" w:name="ET_speaker_6197_6"/>
      <w:r w:rsidRPr="006E5151">
        <w:rPr>
          <w:rStyle w:val="TagStyle"/>
          <w:rtl/>
        </w:rPr>
        <w:t xml:space="preserve"> &lt;&lt; דובר &gt;&gt; </w:t>
      </w:r>
      <w:bookmarkStart w:id="16516" w:name="_Toc103197021"/>
      <w:bookmarkStart w:id="16517" w:name="_Toc103203445"/>
      <w:bookmarkStart w:id="16518" w:name="_Toc103248701"/>
      <w:bookmarkStart w:id="16519" w:name="_Toc103249150"/>
      <w:bookmarkStart w:id="16520" w:name="_Toc103249310"/>
      <w:bookmarkStart w:id="16521" w:name="_Toc103505334"/>
      <w:r>
        <w:rPr>
          <w:rtl/>
        </w:rPr>
        <w:t>שרת הכלכלה והתעשייה אורנה ברביבאי:</w:t>
      </w:r>
      <w:bookmarkEnd w:id="16516"/>
      <w:bookmarkEnd w:id="16517"/>
      <w:bookmarkEnd w:id="16518"/>
      <w:bookmarkEnd w:id="16519"/>
      <w:bookmarkEnd w:id="16520"/>
      <w:bookmarkEnd w:id="16521"/>
      <w:r w:rsidRPr="006E5151">
        <w:rPr>
          <w:rStyle w:val="TagStyle"/>
          <w:rtl/>
        </w:rPr>
        <w:t xml:space="preserve"> &lt;&lt; דובר &gt;&gt;</w:t>
      </w:r>
      <w:r>
        <w:rPr>
          <w:rtl/>
        </w:rPr>
        <w:t xml:space="preserve"> </w:t>
      </w:r>
      <w:bookmarkEnd w:id="16515"/>
    </w:p>
    <w:p w:rsidR="00DB31EA" w:rsidRDefault="00DB31EA" w:rsidP="00A3148B">
      <w:pPr>
        <w:rPr>
          <w:rtl/>
          <w:lang w:eastAsia="he-IL"/>
        </w:rPr>
      </w:pPr>
    </w:p>
    <w:p w:rsidR="00DB31EA" w:rsidRDefault="00DB31EA" w:rsidP="002B0E5B">
      <w:pPr>
        <w:rPr>
          <w:rtl/>
        </w:rPr>
      </w:pPr>
      <w:bookmarkStart w:id="16522" w:name="_ETM_Q39_276000"/>
      <w:bookmarkStart w:id="16523" w:name="_ETM_Q39_277520"/>
      <w:bookmarkEnd w:id="16522"/>
      <w:bookmarkEnd w:id="16523"/>
      <w:r>
        <w:rPr>
          <w:rFonts w:hint="cs"/>
          <w:rtl/>
        </w:rPr>
        <w:t>כבוד היושב-ראש, כנסת נכבדה,</w:t>
      </w:r>
      <w:bookmarkStart w:id="16524" w:name="_ETM_Q39_278840"/>
      <w:bookmarkEnd w:id="16524"/>
      <w:r>
        <w:rPr>
          <w:rtl/>
        </w:rPr>
        <w:t xml:space="preserve"> </w:t>
      </w:r>
      <w:bookmarkStart w:id="16525" w:name="_ETM_Q39_280509"/>
      <w:bookmarkEnd w:id="16525"/>
      <w:r>
        <w:rPr>
          <w:rtl/>
        </w:rPr>
        <w:t xml:space="preserve">אני </w:t>
      </w:r>
      <w:bookmarkStart w:id="16526" w:name="_ETM_Q39_280719"/>
      <w:bookmarkEnd w:id="16526"/>
      <w:r>
        <w:rPr>
          <w:rtl/>
        </w:rPr>
        <w:t xml:space="preserve">משיבה </w:t>
      </w:r>
      <w:bookmarkStart w:id="16527" w:name="_ETM_Q39_281229"/>
      <w:bookmarkEnd w:id="16527"/>
      <w:r>
        <w:rPr>
          <w:rtl/>
        </w:rPr>
        <w:t xml:space="preserve">בשם </w:t>
      </w:r>
      <w:bookmarkStart w:id="16528" w:name="_ETM_Q39_282069"/>
      <w:bookmarkStart w:id="16529" w:name="_ETM_Q39_282459"/>
      <w:bookmarkStart w:id="16530" w:name="_ETM_Q39_282880"/>
      <w:bookmarkStart w:id="16531" w:name="_ETM_Q39_283869"/>
      <w:bookmarkEnd w:id="16528"/>
      <w:bookmarkEnd w:id="16529"/>
      <w:bookmarkEnd w:id="16530"/>
      <w:bookmarkEnd w:id="16531"/>
      <w:r>
        <w:rPr>
          <w:rFonts w:hint="cs"/>
          <w:rtl/>
        </w:rPr>
        <w:t>ש</w:t>
      </w:r>
      <w:r>
        <w:rPr>
          <w:rtl/>
        </w:rPr>
        <w:t xml:space="preserve">רת </w:t>
      </w:r>
      <w:bookmarkStart w:id="16532" w:name="_ETM_Q39_284289"/>
      <w:bookmarkEnd w:id="16532"/>
      <w:r>
        <w:rPr>
          <w:rtl/>
        </w:rPr>
        <w:t xml:space="preserve">האנרגיה </w:t>
      </w:r>
      <w:bookmarkStart w:id="16533" w:name="_ETM_Q39_285340"/>
      <w:bookmarkStart w:id="16534" w:name="_ETM_Q39_286090"/>
      <w:bookmarkEnd w:id="16533"/>
      <w:bookmarkEnd w:id="16534"/>
      <w:r>
        <w:rPr>
          <w:rtl/>
        </w:rPr>
        <w:t xml:space="preserve">קארין </w:t>
      </w:r>
      <w:bookmarkStart w:id="16535" w:name="_ETM_Q39_286360"/>
      <w:bookmarkEnd w:id="16535"/>
      <w:r>
        <w:rPr>
          <w:rtl/>
        </w:rPr>
        <w:t>אלהרר</w:t>
      </w:r>
      <w:r>
        <w:rPr>
          <w:rFonts w:hint="cs"/>
          <w:rtl/>
        </w:rPr>
        <w:t>.</w:t>
      </w:r>
      <w:r>
        <w:rPr>
          <w:rtl/>
        </w:rPr>
        <w:t xml:space="preserve"> </w:t>
      </w:r>
      <w:bookmarkStart w:id="16536" w:name="_ETM_Q39_287639"/>
      <w:bookmarkEnd w:id="16536"/>
      <w:r>
        <w:rPr>
          <w:rtl/>
        </w:rPr>
        <w:t xml:space="preserve">בהצעת </w:t>
      </w:r>
      <w:bookmarkStart w:id="16537" w:name="_ETM_Q39_288119"/>
      <w:bookmarkEnd w:id="16537"/>
      <w:r>
        <w:rPr>
          <w:rtl/>
        </w:rPr>
        <w:t xml:space="preserve">החוק </w:t>
      </w:r>
      <w:bookmarkStart w:id="16538" w:name="_ETM_Q39_288450"/>
      <w:bookmarkEnd w:id="16538"/>
      <w:r>
        <w:rPr>
          <w:rtl/>
        </w:rPr>
        <w:t xml:space="preserve">האמורה </w:t>
      </w:r>
      <w:bookmarkStart w:id="16539" w:name="_ETM_Q39_289020"/>
      <w:bookmarkEnd w:id="16539"/>
      <w:r>
        <w:rPr>
          <w:rtl/>
        </w:rPr>
        <w:t xml:space="preserve">מוצע </w:t>
      </w:r>
      <w:bookmarkStart w:id="16540" w:name="_ETM_Q39_289409"/>
      <w:bookmarkEnd w:id="16540"/>
      <w:r>
        <w:rPr>
          <w:rtl/>
        </w:rPr>
        <w:t xml:space="preserve">לאסור </w:t>
      </w:r>
      <w:bookmarkStart w:id="16541" w:name="_ETM_Q39_289859"/>
      <w:bookmarkEnd w:id="16541"/>
      <w:r>
        <w:rPr>
          <w:rtl/>
        </w:rPr>
        <w:t xml:space="preserve">ניתוק </w:t>
      </w:r>
      <w:bookmarkStart w:id="16542" w:name="_ETM_Q39_290340"/>
      <w:bookmarkEnd w:id="16542"/>
      <w:r>
        <w:rPr>
          <w:rtl/>
        </w:rPr>
        <w:t xml:space="preserve">של </w:t>
      </w:r>
      <w:bookmarkStart w:id="16543" w:name="_ETM_Q39_290489"/>
      <w:bookmarkEnd w:id="16543"/>
      <w:r>
        <w:rPr>
          <w:rtl/>
        </w:rPr>
        <w:t xml:space="preserve">חייבים </w:t>
      </w:r>
      <w:bookmarkStart w:id="16544" w:name="_ETM_Q39_290909"/>
      <w:bookmarkEnd w:id="16544"/>
      <w:r>
        <w:rPr>
          <w:rFonts w:hint="cs"/>
          <w:rtl/>
        </w:rPr>
        <w:t>מ</w:t>
      </w:r>
      <w:r>
        <w:rPr>
          <w:rtl/>
        </w:rPr>
        <w:t>חשמל</w:t>
      </w:r>
      <w:r>
        <w:rPr>
          <w:rFonts w:hint="cs"/>
          <w:rtl/>
        </w:rPr>
        <w:t>,</w:t>
      </w:r>
      <w:r>
        <w:rPr>
          <w:rtl/>
        </w:rPr>
        <w:t xml:space="preserve"> </w:t>
      </w:r>
      <w:bookmarkStart w:id="16545" w:name="_ETM_Q39_291569"/>
      <w:bookmarkEnd w:id="16545"/>
      <w:r>
        <w:rPr>
          <w:rtl/>
        </w:rPr>
        <w:t xml:space="preserve">וכן </w:t>
      </w:r>
      <w:bookmarkStart w:id="16546" w:name="_ETM_Q39_291899"/>
      <w:bookmarkEnd w:id="16546"/>
      <w:r>
        <w:rPr>
          <w:rtl/>
        </w:rPr>
        <w:t xml:space="preserve">מוצע </w:t>
      </w:r>
      <w:bookmarkStart w:id="16547" w:name="_ETM_Q39_292229"/>
      <w:bookmarkEnd w:id="16547"/>
      <w:r>
        <w:rPr>
          <w:rtl/>
        </w:rPr>
        <w:t xml:space="preserve">להסדיר </w:t>
      </w:r>
      <w:bookmarkStart w:id="16548" w:name="_ETM_Q39_292799"/>
      <w:bookmarkEnd w:id="16548"/>
      <w:r>
        <w:rPr>
          <w:rtl/>
        </w:rPr>
        <w:t xml:space="preserve">את </w:t>
      </w:r>
      <w:bookmarkStart w:id="16549" w:name="_ETM_Q39_292889"/>
      <w:bookmarkEnd w:id="16549"/>
      <w:r>
        <w:rPr>
          <w:rtl/>
        </w:rPr>
        <w:t xml:space="preserve">דרך </w:t>
      </w:r>
      <w:bookmarkStart w:id="16550" w:name="_ETM_Q39_293189"/>
      <w:bookmarkEnd w:id="16550"/>
      <w:r>
        <w:rPr>
          <w:rtl/>
        </w:rPr>
        <w:t xml:space="preserve">הגבייה </w:t>
      </w:r>
      <w:bookmarkStart w:id="16551" w:name="_ETM_Q39_293999"/>
      <w:bookmarkEnd w:id="16551"/>
      <w:r>
        <w:rPr>
          <w:rtl/>
        </w:rPr>
        <w:t xml:space="preserve">של </w:t>
      </w:r>
      <w:bookmarkStart w:id="16552" w:name="_ETM_Q39_294149"/>
      <w:bookmarkEnd w:id="16552"/>
      <w:r>
        <w:rPr>
          <w:rtl/>
        </w:rPr>
        <w:t xml:space="preserve">חברת </w:t>
      </w:r>
      <w:bookmarkStart w:id="16553" w:name="_ETM_Q39_294539"/>
      <w:bookmarkEnd w:id="16553"/>
      <w:r>
        <w:rPr>
          <w:rtl/>
        </w:rPr>
        <w:t xml:space="preserve">החשמל </w:t>
      </w:r>
      <w:bookmarkStart w:id="16554" w:name="_ETM_Q39_295020"/>
      <w:bookmarkEnd w:id="16554"/>
      <w:r>
        <w:rPr>
          <w:rtl/>
        </w:rPr>
        <w:t>מחייבים</w:t>
      </w:r>
      <w:r>
        <w:rPr>
          <w:rFonts w:hint="cs"/>
          <w:rtl/>
        </w:rPr>
        <w:t>.</w:t>
      </w:r>
      <w:r>
        <w:rPr>
          <w:rtl/>
        </w:rPr>
        <w:t xml:space="preserve"> </w:t>
      </w:r>
      <w:bookmarkStart w:id="16555" w:name="_ETM_Q39_296409"/>
      <w:bookmarkEnd w:id="16555"/>
      <w:r>
        <w:rPr>
          <w:rtl/>
        </w:rPr>
        <w:t>ראשי</w:t>
      </w:r>
      <w:bookmarkStart w:id="16556" w:name="_ETM_Q39_297399"/>
      <w:bookmarkEnd w:id="16556"/>
      <w:r>
        <w:rPr>
          <w:rFonts w:hint="cs"/>
          <w:rtl/>
        </w:rPr>
        <w:t xml:space="preserve">ת, ההצעה </w:t>
      </w:r>
      <w:bookmarkStart w:id="16557" w:name="_ETM_Q39_297850"/>
      <w:bookmarkEnd w:id="16557"/>
      <w:r>
        <w:rPr>
          <w:rtl/>
        </w:rPr>
        <w:t xml:space="preserve">לא </w:t>
      </w:r>
      <w:bookmarkStart w:id="16558" w:name="_ETM_Q39_298149"/>
      <w:bookmarkEnd w:id="16558"/>
      <w:r>
        <w:rPr>
          <w:rFonts w:hint="cs"/>
          <w:rtl/>
        </w:rPr>
        <w:t xml:space="preserve">הובאה </w:t>
      </w:r>
      <w:bookmarkStart w:id="16559" w:name="_ETM_Q39_298320"/>
      <w:bookmarkStart w:id="16560" w:name="_ETM_Q39_298560"/>
      <w:bookmarkEnd w:id="16559"/>
      <w:bookmarkEnd w:id="16560"/>
      <w:r>
        <w:rPr>
          <w:rtl/>
        </w:rPr>
        <w:t xml:space="preserve">לדיון </w:t>
      </w:r>
      <w:bookmarkStart w:id="16561" w:name="_ETM_Q39_299010"/>
      <w:bookmarkEnd w:id="16561"/>
      <w:r>
        <w:rPr>
          <w:rtl/>
        </w:rPr>
        <w:t xml:space="preserve">בוועדת </w:t>
      </w:r>
      <w:bookmarkStart w:id="16562" w:name="_ETM_Q39_299460"/>
      <w:bookmarkEnd w:id="16562"/>
      <w:r>
        <w:rPr>
          <w:rtl/>
        </w:rPr>
        <w:t xml:space="preserve">שרים </w:t>
      </w:r>
      <w:bookmarkStart w:id="16563" w:name="_ETM_Q39_299760"/>
      <w:bookmarkEnd w:id="16563"/>
      <w:r>
        <w:rPr>
          <w:rtl/>
        </w:rPr>
        <w:t>לחקיקה</w:t>
      </w:r>
      <w:r>
        <w:rPr>
          <w:rFonts w:hint="cs"/>
          <w:rtl/>
        </w:rPr>
        <w:t>,</w:t>
      </w:r>
      <w:r>
        <w:rPr>
          <w:rtl/>
        </w:rPr>
        <w:t xml:space="preserve"> </w:t>
      </w:r>
      <w:bookmarkStart w:id="16564" w:name="_ETM_Q39_300840"/>
      <w:bookmarkEnd w:id="16564"/>
      <w:r>
        <w:rPr>
          <w:rtl/>
        </w:rPr>
        <w:t xml:space="preserve">הממשלה </w:t>
      </w:r>
      <w:bookmarkStart w:id="16565" w:name="_ETM_Q39_301470"/>
      <w:bookmarkEnd w:id="16565"/>
      <w:r>
        <w:rPr>
          <w:rtl/>
        </w:rPr>
        <w:t xml:space="preserve">לא </w:t>
      </w:r>
      <w:bookmarkStart w:id="16566" w:name="_ETM_Q39_301680"/>
      <w:bookmarkEnd w:id="16566"/>
      <w:r>
        <w:rPr>
          <w:rtl/>
        </w:rPr>
        <w:t xml:space="preserve">נתנה </w:t>
      </w:r>
      <w:bookmarkStart w:id="16567" w:name="_ETM_Q39_302070"/>
      <w:bookmarkEnd w:id="16567"/>
      <w:r>
        <w:rPr>
          <w:rtl/>
        </w:rPr>
        <w:t xml:space="preserve">את </w:t>
      </w:r>
      <w:bookmarkStart w:id="16568" w:name="_ETM_Q39_302190"/>
      <w:bookmarkEnd w:id="16568"/>
      <w:r>
        <w:rPr>
          <w:rtl/>
        </w:rPr>
        <w:t xml:space="preserve">עמדתה </w:t>
      </w:r>
      <w:bookmarkStart w:id="16569" w:name="_ETM_Q39_302729"/>
      <w:bookmarkEnd w:id="16569"/>
      <w:r>
        <w:rPr>
          <w:rtl/>
        </w:rPr>
        <w:t xml:space="preserve">בנושא </w:t>
      </w:r>
      <w:bookmarkStart w:id="16570" w:name="_ETM_Q39_303690"/>
      <w:bookmarkEnd w:id="16570"/>
      <w:r>
        <w:rPr>
          <w:rtl/>
        </w:rPr>
        <w:t>ו</w:t>
      </w:r>
      <w:r>
        <w:rPr>
          <w:rFonts w:hint="cs"/>
          <w:rtl/>
        </w:rPr>
        <w:t>ה</w:t>
      </w:r>
      <w:r>
        <w:rPr>
          <w:rtl/>
        </w:rPr>
        <w:t>מציעה</w:t>
      </w:r>
      <w:bookmarkStart w:id="16571" w:name="_ETM_Q39_304320"/>
      <w:bookmarkEnd w:id="16571"/>
      <w:r>
        <w:rPr>
          <w:rtl/>
        </w:rPr>
        <w:t xml:space="preserve"> </w:t>
      </w:r>
      <w:bookmarkStart w:id="16572" w:name="_ETM_Q39_305010"/>
      <w:bookmarkEnd w:id="16572"/>
      <w:r>
        <w:rPr>
          <w:rtl/>
        </w:rPr>
        <w:t xml:space="preserve">לא </w:t>
      </w:r>
      <w:bookmarkStart w:id="16573" w:name="_ETM_Q39_305220"/>
      <w:bookmarkEnd w:id="16573"/>
      <w:r>
        <w:rPr>
          <w:rtl/>
        </w:rPr>
        <w:t xml:space="preserve">קיימה </w:t>
      </w:r>
      <w:bookmarkStart w:id="16574" w:name="_ETM_Q39_305610"/>
      <w:bookmarkEnd w:id="16574"/>
      <w:r>
        <w:rPr>
          <w:rtl/>
        </w:rPr>
        <w:t xml:space="preserve">הידברות </w:t>
      </w:r>
      <w:bookmarkStart w:id="16575" w:name="_ETM_Q39_306180"/>
      <w:bookmarkEnd w:id="16575"/>
      <w:r>
        <w:rPr>
          <w:rtl/>
        </w:rPr>
        <w:t xml:space="preserve">עם </w:t>
      </w:r>
      <w:bookmarkStart w:id="16576" w:name="_ETM_Q39_306300"/>
      <w:bookmarkEnd w:id="16576"/>
      <w:r>
        <w:rPr>
          <w:rtl/>
        </w:rPr>
        <w:t xml:space="preserve">משרד </w:t>
      </w:r>
      <w:bookmarkStart w:id="16577" w:name="_ETM_Q39_306690"/>
      <w:bookmarkEnd w:id="16577"/>
      <w:r>
        <w:rPr>
          <w:rtl/>
        </w:rPr>
        <w:t>האנרגיה</w:t>
      </w:r>
      <w:r>
        <w:rPr>
          <w:rFonts w:hint="cs"/>
          <w:rtl/>
        </w:rPr>
        <w:t>.</w:t>
      </w:r>
      <w:r>
        <w:rPr>
          <w:rtl/>
        </w:rPr>
        <w:t xml:space="preserve"> </w:t>
      </w:r>
      <w:bookmarkStart w:id="16578" w:name="_ETM_Q39_307979"/>
      <w:bookmarkStart w:id="16579" w:name="_ETM_Q39_302000"/>
      <w:bookmarkEnd w:id="16578"/>
      <w:bookmarkEnd w:id="16579"/>
      <w:r>
        <w:rPr>
          <w:rtl/>
        </w:rPr>
        <w:t>לגופ</w:t>
      </w:r>
      <w:r>
        <w:rPr>
          <w:rFonts w:hint="cs"/>
          <w:rtl/>
        </w:rPr>
        <w:t>ה</w:t>
      </w:r>
      <w:r>
        <w:rPr>
          <w:rtl/>
        </w:rPr>
        <w:t xml:space="preserve"> </w:t>
      </w:r>
      <w:bookmarkStart w:id="16580" w:name="_ETM_Q39_308579"/>
      <w:bookmarkEnd w:id="16580"/>
      <w:r>
        <w:rPr>
          <w:rtl/>
        </w:rPr>
        <w:t xml:space="preserve">של </w:t>
      </w:r>
      <w:bookmarkStart w:id="16581" w:name="_ETM_Q39_308790"/>
      <w:bookmarkEnd w:id="16581"/>
      <w:r>
        <w:rPr>
          <w:rtl/>
        </w:rPr>
        <w:t>ההצעה</w:t>
      </w:r>
      <w:r>
        <w:rPr>
          <w:rFonts w:hint="cs"/>
          <w:rtl/>
        </w:rPr>
        <w:t>,</w:t>
      </w:r>
      <w:r>
        <w:rPr>
          <w:rtl/>
        </w:rPr>
        <w:t xml:space="preserve"> </w:t>
      </w:r>
      <w:bookmarkStart w:id="16582" w:name="_ETM_Q39_309599"/>
      <w:bookmarkEnd w:id="16582"/>
      <w:r>
        <w:rPr>
          <w:rtl/>
        </w:rPr>
        <w:t xml:space="preserve">יש </w:t>
      </w:r>
      <w:bookmarkStart w:id="16583" w:name="_ETM_Q39_309810"/>
      <w:bookmarkEnd w:id="16583"/>
      <w:r>
        <w:rPr>
          <w:rtl/>
        </w:rPr>
        <w:t xml:space="preserve">לציין </w:t>
      </w:r>
      <w:bookmarkStart w:id="16584" w:name="_ETM_Q39_310530"/>
      <w:bookmarkEnd w:id="16584"/>
      <w:r>
        <w:rPr>
          <w:rtl/>
        </w:rPr>
        <w:t xml:space="preserve">כי </w:t>
      </w:r>
      <w:bookmarkStart w:id="16585" w:name="_ETM_Q39_310950"/>
      <w:bookmarkEnd w:id="16585"/>
      <w:r>
        <w:rPr>
          <w:rtl/>
        </w:rPr>
        <w:t xml:space="preserve">הסדר </w:t>
      </w:r>
      <w:bookmarkStart w:id="16586" w:name="_ETM_Q39_311370"/>
      <w:bookmarkEnd w:id="16586"/>
      <w:r>
        <w:rPr>
          <w:rtl/>
        </w:rPr>
        <w:t xml:space="preserve">חייבים </w:t>
      </w:r>
      <w:bookmarkStart w:id="16587" w:name="_ETM_Q39_312000"/>
      <w:bookmarkEnd w:id="16587"/>
      <w:r>
        <w:rPr>
          <w:rtl/>
        </w:rPr>
        <w:t xml:space="preserve">לפני </w:t>
      </w:r>
      <w:bookmarkStart w:id="16588" w:name="_ETM_Q39_312329"/>
      <w:bookmarkEnd w:id="16588"/>
      <w:r>
        <w:rPr>
          <w:rtl/>
        </w:rPr>
        <w:t xml:space="preserve">ניתוק </w:t>
      </w:r>
      <w:bookmarkStart w:id="16589" w:name="_ETM_Q39_312750"/>
      <w:bookmarkEnd w:id="16589"/>
      <w:r>
        <w:rPr>
          <w:rtl/>
        </w:rPr>
        <w:t xml:space="preserve">קיים </w:t>
      </w:r>
      <w:bookmarkStart w:id="16590" w:name="_ETM_Q39_313409"/>
      <w:bookmarkEnd w:id="16590"/>
      <w:r>
        <w:rPr>
          <w:rtl/>
        </w:rPr>
        <w:t xml:space="preserve">גם </w:t>
      </w:r>
      <w:bookmarkStart w:id="16591" w:name="_ETM_Q39_313709"/>
      <w:bookmarkEnd w:id="16591"/>
      <w:r>
        <w:rPr>
          <w:rtl/>
        </w:rPr>
        <w:t>היום</w:t>
      </w:r>
      <w:r>
        <w:rPr>
          <w:rFonts w:hint="cs"/>
          <w:rtl/>
        </w:rPr>
        <w:t>.</w:t>
      </w:r>
      <w:r>
        <w:rPr>
          <w:rtl/>
        </w:rPr>
        <w:t xml:space="preserve"> </w:t>
      </w:r>
      <w:bookmarkStart w:id="16592" w:name="_ETM_Q39_315610"/>
      <w:bookmarkStart w:id="16593" w:name="_ETM_Q39_315000"/>
      <w:bookmarkEnd w:id="16592"/>
      <w:bookmarkEnd w:id="16593"/>
      <w:r>
        <w:rPr>
          <w:rtl/>
        </w:rPr>
        <w:t xml:space="preserve">מדיניות </w:t>
      </w:r>
      <w:bookmarkStart w:id="16594" w:name="_ETM_Q39_316180"/>
      <w:bookmarkEnd w:id="16594"/>
      <w:r>
        <w:rPr>
          <w:rtl/>
        </w:rPr>
        <w:t>הגבי</w:t>
      </w:r>
      <w:r>
        <w:rPr>
          <w:rFonts w:hint="cs"/>
          <w:rtl/>
        </w:rPr>
        <w:t>יה</w:t>
      </w:r>
      <w:r>
        <w:rPr>
          <w:rtl/>
        </w:rPr>
        <w:t xml:space="preserve"> </w:t>
      </w:r>
      <w:bookmarkStart w:id="16595" w:name="_ETM_Q39_316780"/>
      <w:bookmarkEnd w:id="16595"/>
      <w:r>
        <w:rPr>
          <w:rtl/>
        </w:rPr>
        <w:t xml:space="preserve">שקבעה </w:t>
      </w:r>
      <w:bookmarkStart w:id="16596" w:name="_ETM_Q39_317290"/>
      <w:bookmarkEnd w:id="16596"/>
      <w:r>
        <w:rPr>
          <w:rtl/>
        </w:rPr>
        <w:t xml:space="preserve">רשות </w:t>
      </w:r>
      <w:bookmarkStart w:id="16597" w:name="_ETM_Q39_317590"/>
      <w:bookmarkEnd w:id="16597"/>
      <w:r>
        <w:rPr>
          <w:rtl/>
        </w:rPr>
        <w:t xml:space="preserve">החשמל </w:t>
      </w:r>
      <w:bookmarkStart w:id="16598" w:name="_ETM_Q39_318099"/>
      <w:bookmarkEnd w:id="16598"/>
      <w:r>
        <w:rPr>
          <w:rFonts w:hint="cs"/>
          <w:rtl/>
        </w:rPr>
        <w:t>ו</w:t>
      </w:r>
      <w:r>
        <w:rPr>
          <w:rtl/>
        </w:rPr>
        <w:t xml:space="preserve">אמות </w:t>
      </w:r>
      <w:bookmarkStart w:id="16599" w:name="_ETM_Q39_318489"/>
      <w:bookmarkEnd w:id="16599"/>
      <w:r>
        <w:rPr>
          <w:rtl/>
        </w:rPr>
        <w:t xml:space="preserve">המידה </w:t>
      </w:r>
      <w:bookmarkStart w:id="16600" w:name="_ETM_Q39_318970"/>
      <w:bookmarkEnd w:id="16600"/>
      <w:r>
        <w:rPr>
          <w:rtl/>
        </w:rPr>
        <w:t xml:space="preserve">מכוח </w:t>
      </w:r>
      <w:bookmarkStart w:id="16601" w:name="_ETM_Q39_319419"/>
      <w:bookmarkEnd w:id="16601"/>
      <w:r>
        <w:rPr>
          <w:rtl/>
        </w:rPr>
        <w:t xml:space="preserve">חוק </w:t>
      </w:r>
      <w:bookmarkStart w:id="16602" w:name="_ETM_Q39_319630"/>
      <w:bookmarkEnd w:id="16602"/>
      <w:r>
        <w:rPr>
          <w:rtl/>
        </w:rPr>
        <w:t xml:space="preserve">משק </w:t>
      </w:r>
      <w:bookmarkStart w:id="16603" w:name="_ETM_Q39_319959"/>
      <w:bookmarkEnd w:id="16603"/>
      <w:r>
        <w:rPr>
          <w:rtl/>
        </w:rPr>
        <w:t xml:space="preserve">החשמל </w:t>
      </w:r>
      <w:bookmarkStart w:id="16604" w:name="_ETM_Q39_320889"/>
      <w:bookmarkEnd w:id="16604"/>
      <w:r>
        <w:rPr>
          <w:rtl/>
        </w:rPr>
        <w:t>מאפשר</w:t>
      </w:r>
      <w:r>
        <w:rPr>
          <w:rFonts w:hint="cs"/>
          <w:rtl/>
        </w:rPr>
        <w:t>ו</w:t>
      </w:r>
      <w:r>
        <w:rPr>
          <w:rtl/>
        </w:rPr>
        <w:t xml:space="preserve">ת </w:t>
      </w:r>
      <w:bookmarkStart w:id="16605" w:name="_ETM_Q39_321610"/>
      <w:bookmarkEnd w:id="16605"/>
      <w:r>
        <w:rPr>
          <w:rtl/>
        </w:rPr>
        <w:t xml:space="preserve">לספק </w:t>
      </w:r>
      <w:bookmarkStart w:id="16606" w:name="_ETM_Q39_322060"/>
      <w:bookmarkEnd w:id="16606"/>
      <w:r>
        <w:rPr>
          <w:rtl/>
        </w:rPr>
        <w:t xml:space="preserve">שירות </w:t>
      </w:r>
      <w:bookmarkStart w:id="16607" w:name="_ETM_Q39_322480"/>
      <w:bookmarkEnd w:id="16607"/>
      <w:r>
        <w:rPr>
          <w:rtl/>
        </w:rPr>
        <w:t xml:space="preserve">חיוני </w:t>
      </w:r>
      <w:bookmarkStart w:id="16608" w:name="_ETM_Q39_323500"/>
      <w:bookmarkEnd w:id="16608"/>
      <w:r>
        <w:rPr>
          <w:rFonts w:hint="cs"/>
          <w:rtl/>
        </w:rPr>
        <w:t>ו</w:t>
      </w:r>
      <w:r>
        <w:rPr>
          <w:rtl/>
        </w:rPr>
        <w:t xml:space="preserve">לפעול </w:t>
      </w:r>
      <w:bookmarkStart w:id="16609" w:name="_ETM_Q39_324010"/>
      <w:bookmarkEnd w:id="16609"/>
      <w:r>
        <w:rPr>
          <w:rtl/>
        </w:rPr>
        <w:t xml:space="preserve">לגביית </w:t>
      </w:r>
      <w:bookmarkStart w:id="16610" w:name="_ETM_Q39_324460"/>
      <w:bookmarkEnd w:id="16610"/>
      <w:r>
        <w:rPr>
          <w:rtl/>
        </w:rPr>
        <w:t xml:space="preserve">חובות </w:t>
      </w:r>
      <w:bookmarkStart w:id="16611" w:name="_ETM_Q39_324790"/>
      <w:bookmarkEnd w:id="16611"/>
      <w:r>
        <w:rPr>
          <w:rtl/>
        </w:rPr>
        <w:t xml:space="preserve">צריכת </w:t>
      </w:r>
      <w:bookmarkStart w:id="16612" w:name="_ETM_Q39_325210"/>
      <w:bookmarkEnd w:id="16612"/>
      <w:r>
        <w:rPr>
          <w:rtl/>
        </w:rPr>
        <w:t xml:space="preserve">החשמל </w:t>
      </w:r>
      <w:bookmarkStart w:id="16613" w:name="_ETM_Q39_325720"/>
      <w:bookmarkEnd w:id="16613"/>
      <w:r>
        <w:rPr>
          <w:rtl/>
        </w:rPr>
        <w:t xml:space="preserve">באופן </w:t>
      </w:r>
      <w:bookmarkStart w:id="16614" w:name="_ETM_Q39_326230"/>
      <w:bookmarkEnd w:id="16614"/>
      <w:r>
        <w:rPr>
          <w:rtl/>
        </w:rPr>
        <w:t xml:space="preserve">כזה </w:t>
      </w:r>
      <w:bookmarkStart w:id="16615" w:name="_ETM_Q39_327010"/>
      <w:bookmarkEnd w:id="16615"/>
      <w:r>
        <w:rPr>
          <w:rtl/>
        </w:rPr>
        <w:t xml:space="preserve">שצרכנים </w:t>
      </w:r>
      <w:bookmarkStart w:id="16616" w:name="_ETM_Q39_327850"/>
      <w:bookmarkEnd w:id="16616"/>
      <w:r>
        <w:rPr>
          <w:rtl/>
        </w:rPr>
        <w:t xml:space="preserve">המתקשים </w:t>
      </w:r>
      <w:bookmarkStart w:id="16617" w:name="_ETM_Q39_328600"/>
      <w:bookmarkEnd w:id="16617"/>
      <w:r>
        <w:rPr>
          <w:rtl/>
        </w:rPr>
        <w:t xml:space="preserve">בתשלום </w:t>
      </w:r>
      <w:bookmarkStart w:id="16618" w:name="_ETM_Q39_329590"/>
      <w:bookmarkEnd w:id="16618"/>
      <w:r>
        <w:rPr>
          <w:rtl/>
        </w:rPr>
        <w:t xml:space="preserve">יוכלו </w:t>
      </w:r>
      <w:bookmarkStart w:id="16619" w:name="_ETM_Q39_329980"/>
      <w:bookmarkEnd w:id="16619"/>
      <w:r>
        <w:rPr>
          <w:rtl/>
        </w:rPr>
        <w:t xml:space="preserve">לשלמו </w:t>
      </w:r>
      <w:bookmarkStart w:id="16620" w:name="_ETM_Q39_330639"/>
      <w:bookmarkEnd w:id="16620"/>
      <w:r>
        <w:rPr>
          <w:rtl/>
        </w:rPr>
        <w:t xml:space="preserve">במגוון </w:t>
      </w:r>
      <w:bookmarkStart w:id="16621" w:name="_ETM_Q39_331180"/>
      <w:bookmarkEnd w:id="16621"/>
      <w:r>
        <w:rPr>
          <w:rtl/>
        </w:rPr>
        <w:t xml:space="preserve">אמצעים </w:t>
      </w:r>
      <w:bookmarkStart w:id="16622" w:name="_ETM_Q39_332340"/>
      <w:bookmarkEnd w:id="16622"/>
      <w:r>
        <w:rPr>
          <w:rtl/>
        </w:rPr>
        <w:t xml:space="preserve">ובהסדרים </w:t>
      </w:r>
      <w:bookmarkStart w:id="16623" w:name="_ETM_Q39_333370"/>
      <w:bookmarkEnd w:id="16623"/>
      <w:r>
        <w:rPr>
          <w:rFonts w:hint="cs"/>
          <w:rtl/>
        </w:rPr>
        <w:t>ה</w:t>
      </w:r>
      <w:r>
        <w:rPr>
          <w:rtl/>
        </w:rPr>
        <w:t>מ</w:t>
      </w:r>
      <w:r>
        <w:rPr>
          <w:rFonts w:hint="cs"/>
          <w:rtl/>
        </w:rPr>
        <w:t>ת</w:t>
      </w:r>
      <w:r>
        <w:rPr>
          <w:rtl/>
        </w:rPr>
        <w:t xml:space="preserve">חשבים </w:t>
      </w:r>
      <w:bookmarkStart w:id="16624" w:name="_ETM_Q39_333819"/>
      <w:bookmarkEnd w:id="16624"/>
      <w:r>
        <w:rPr>
          <w:rtl/>
        </w:rPr>
        <w:t xml:space="preserve">במצוקתם </w:t>
      </w:r>
      <w:bookmarkStart w:id="16625" w:name="_ETM_Q39_334840"/>
      <w:bookmarkEnd w:id="16625"/>
      <w:r>
        <w:rPr>
          <w:rtl/>
        </w:rPr>
        <w:t xml:space="preserve">ללא </w:t>
      </w:r>
      <w:bookmarkStart w:id="16626" w:name="_ETM_Q39_335530"/>
      <w:bookmarkEnd w:id="16626"/>
      <w:r>
        <w:rPr>
          <w:rtl/>
        </w:rPr>
        <w:t xml:space="preserve">סכנה </w:t>
      </w:r>
      <w:bookmarkStart w:id="16627" w:name="_ETM_Q39_336280"/>
      <w:bookmarkEnd w:id="16627"/>
      <w:r>
        <w:rPr>
          <w:rtl/>
        </w:rPr>
        <w:t xml:space="preserve">של </w:t>
      </w:r>
      <w:bookmarkStart w:id="16628" w:name="_ETM_Q39_336549"/>
      <w:bookmarkEnd w:id="16628"/>
      <w:r>
        <w:rPr>
          <w:rtl/>
        </w:rPr>
        <w:t>ניתוק</w:t>
      </w:r>
      <w:r>
        <w:rPr>
          <w:rFonts w:hint="cs"/>
          <w:rtl/>
        </w:rPr>
        <w:t>.</w:t>
      </w:r>
      <w:r>
        <w:rPr>
          <w:rtl/>
        </w:rPr>
        <w:t xml:space="preserve"> </w:t>
      </w:r>
      <w:bookmarkStart w:id="16629" w:name="_ETM_Q39_337739"/>
      <w:bookmarkEnd w:id="16629"/>
      <w:r>
        <w:rPr>
          <w:rtl/>
        </w:rPr>
        <w:t xml:space="preserve">מדיניות </w:t>
      </w:r>
      <w:bookmarkStart w:id="16630" w:name="_ETM_Q39_338249"/>
      <w:bookmarkEnd w:id="16630"/>
      <w:r>
        <w:rPr>
          <w:rtl/>
        </w:rPr>
        <w:t xml:space="preserve">זו </w:t>
      </w:r>
      <w:bookmarkStart w:id="16631" w:name="_ETM_Q39_338519"/>
      <w:bookmarkEnd w:id="16631"/>
      <w:r>
        <w:rPr>
          <w:rtl/>
        </w:rPr>
        <w:t xml:space="preserve">מאזנת </w:t>
      </w:r>
      <w:bookmarkStart w:id="16632" w:name="_ETM_Q39_339120"/>
      <w:bookmarkEnd w:id="16632"/>
      <w:r>
        <w:rPr>
          <w:rtl/>
        </w:rPr>
        <w:t xml:space="preserve">נכונה </w:t>
      </w:r>
      <w:bookmarkStart w:id="16633" w:name="_ETM_Q39_339719"/>
      <w:bookmarkEnd w:id="16633"/>
      <w:r>
        <w:rPr>
          <w:rtl/>
        </w:rPr>
        <w:t xml:space="preserve">בין </w:t>
      </w:r>
      <w:bookmarkStart w:id="16634" w:name="_ETM_Q39_339900"/>
      <w:bookmarkEnd w:id="16634"/>
      <w:r>
        <w:rPr>
          <w:rtl/>
        </w:rPr>
        <w:t xml:space="preserve">הצורך </w:t>
      </w:r>
      <w:bookmarkStart w:id="16635" w:name="_ETM_Q39_340260"/>
      <w:bookmarkEnd w:id="16635"/>
      <w:r>
        <w:rPr>
          <w:rtl/>
        </w:rPr>
        <w:t xml:space="preserve">במתן </w:t>
      </w:r>
      <w:bookmarkStart w:id="16636" w:name="_ETM_Q39_340769"/>
      <w:bookmarkEnd w:id="16636"/>
      <w:r>
        <w:rPr>
          <w:rtl/>
        </w:rPr>
        <w:t xml:space="preserve">מענה </w:t>
      </w:r>
      <w:bookmarkStart w:id="16637" w:name="_ETM_Q39_341099"/>
      <w:bookmarkEnd w:id="16637"/>
      <w:r>
        <w:rPr>
          <w:rtl/>
        </w:rPr>
        <w:t xml:space="preserve">מיוחד </w:t>
      </w:r>
      <w:bookmarkStart w:id="16638" w:name="_ETM_Q39_341549"/>
      <w:bookmarkEnd w:id="16638"/>
      <w:r>
        <w:rPr>
          <w:rtl/>
        </w:rPr>
        <w:t xml:space="preserve">לצרכנים </w:t>
      </w:r>
      <w:bookmarkStart w:id="16639" w:name="_ETM_Q39_342120"/>
      <w:bookmarkEnd w:id="16639"/>
      <w:r>
        <w:rPr>
          <w:rtl/>
        </w:rPr>
        <w:t xml:space="preserve">נזקקים </w:t>
      </w:r>
      <w:bookmarkStart w:id="16640" w:name="_ETM_Q39_343269"/>
      <w:bookmarkEnd w:id="16640"/>
      <w:r>
        <w:rPr>
          <w:rtl/>
        </w:rPr>
        <w:t xml:space="preserve">לבין </w:t>
      </w:r>
      <w:bookmarkStart w:id="16641" w:name="_ETM_Q39_343629"/>
      <w:bookmarkEnd w:id="16641"/>
      <w:r>
        <w:rPr>
          <w:rtl/>
        </w:rPr>
        <w:t xml:space="preserve">היותו </w:t>
      </w:r>
      <w:bookmarkStart w:id="16642" w:name="_ETM_Q39_343959"/>
      <w:bookmarkEnd w:id="16642"/>
      <w:r>
        <w:rPr>
          <w:rtl/>
        </w:rPr>
        <w:t xml:space="preserve">של </w:t>
      </w:r>
      <w:bookmarkStart w:id="16643" w:name="_ETM_Q39_344139"/>
      <w:bookmarkEnd w:id="16643"/>
      <w:r>
        <w:rPr>
          <w:rtl/>
        </w:rPr>
        <w:t xml:space="preserve">משק </w:t>
      </w:r>
      <w:bookmarkStart w:id="16644" w:name="_ETM_Q39_344440"/>
      <w:bookmarkEnd w:id="16644"/>
      <w:r>
        <w:rPr>
          <w:rtl/>
        </w:rPr>
        <w:t xml:space="preserve">החשמל </w:t>
      </w:r>
      <w:bookmarkStart w:id="16645" w:name="_ETM_Q39_345040"/>
      <w:bookmarkEnd w:id="16645"/>
      <w:r>
        <w:rPr>
          <w:rtl/>
        </w:rPr>
        <w:t xml:space="preserve">משק </w:t>
      </w:r>
      <w:bookmarkStart w:id="16646" w:name="_ETM_Q39_345489"/>
      <w:bookmarkEnd w:id="16646"/>
      <w:r>
        <w:rPr>
          <w:rtl/>
        </w:rPr>
        <w:t xml:space="preserve">סגור </w:t>
      </w:r>
      <w:bookmarkStart w:id="16647" w:name="_ETM_Q39_346379"/>
      <w:bookmarkEnd w:id="16647"/>
      <w:r>
        <w:rPr>
          <w:rtl/>
        </w:rPr>
        <w:t xml:space="preserve">המחייב </w:t>
      </w:r>
      <w:bookmarkStart w:id="16648" w:name="_ETM_Q39_347099"/>
      <w:bookmarkEnd w:id="16648"/>
      <w:r>
        <w:rPr>
          <w:rtl/>
        </w:rPr>
        <w:t xml:space="preserve">איזון </w:t>
      </w:r>
      <w:bookmarkStart w:id="16649" w:name="_ETM_Q39_347819"/>
      <w:bookmarkEnd w:id="16649"/>
      <w:r>
        <w:rPr>
          <w:rtl/>
        </w:rPr>
        <w:t xml:space="preserve">בין </w:t>
      </w:r>
      <w:bookmarkStart w:id="16650" w:name="_ETM_Q39_348059"/>
      <w:bookmarkEnd w:id="16650"/>
      <w:r>
        <w:rPr>
          <w:rtl/>
        </w:rPr>
        <w:t xml:space="preserve">ההכנסות </w:t>
      </w:r>
      <w:bookmarkStart w:id="16651" w:name="_ETM_Q39_348840"/>
      <w:bookmarkEnd w:id="16651"/>
      <w:r>
        <w:rPr>
          <w:rFonts w:hint="cs"/>
          <w:rtl/>
        </w:rPr>
        <w:t>ל</w:t>
      </w:r>
      <w:r>
        <w:rPr>
          <w:rtl/>
        </w:rPr>
        <w:t xml:space="preserve">הוצאות </w:t>
      </w:r>
      <w:bookmarkStart w:id="16652" w:name="_ETM_Q39_349950"/>
      <w:bookmarkEnd w:id="16652"/>
      <w:r>
        <w:rPr>
          <w:rtl/>
        </w:rPr>
        <w:t xml:space="preserve">על </w:t>
      </w:r>
      <w:bookmarkStart w:id="16653" w:name="_ETM_Q39_350160"/>
      <w:bookmarkEnd w:id="16653"/>
      <w:r>
        <w:rPr>
          <w:rtl/>
        </w:rPr>
        <w:t xml:space="preserve">מנת </w:t>
      </w:r>
      <w:bookmarkStart w:id="16654" w:name="_ETM_Q39_350370"/>
      <w:bookmarkEnd w:id="16654"/>
      <w:r>
        <w:rPr>
          <w:rtl/>
        </w:rPr>
        <w:t xml:space="preserve">שלא </w:t>
      </w:r>
      <w:bookmarkStart w:id="16655" w:name="_ETM_Q39_350669"/>
      <w:bookmarkEnd w:id="16655"/>
      <w:r>
        <w:rPr>
          <w:rtl/>
        </w:rPr>
        <w:t>ל</w:t>
      </w:r>
      <w:r w:rsidR="00743BC6">
        <w:rPr>
          <w:rFonts w:hint="cs"/>
          <w:rtl/>
        </w:rPr>
        <w:t>ה</w:t>
      </w:r>
      <w:r>
        <w:rPr>
          <w:rtl/>
        </w:rPr>
        <w:t xml:space="preserve">עלות </w:t>
      </w:r>
      <w:bookmarkStart w:id="16656" w:name="_ETM_Q39_351150"/>
      <w:bookmarkEnd w:id="16656"/>
      <w:r>
        <w:rPr>
          <w:rtl/>
        </w:rPr>
        <w:t xml:space="preserve">את </w:t>
      </w:r>
      <w:bookmarkStart w:id="16657" w:name="_ETM_Q39_351299"/>
      <w:bookmarkEnd w:id="16657"/>
      <w:r>
        <w:rPr>
          <w:rtl/>
        </w:rPr>
        <w:t xml:space="preserve">התעריף </w:t>
      </w:r>
      <w:bookmarkStart w:id="16658" w:name="_ETM_Q39_352230"/>
      <w:bookmarkEnd w:id="16658"/>
      <w:r>
        <w:rPr>
          <w:rtl/>
        </w:rPr>
        <w:t xml:space="preserve">לכלל </w:t>
      </w:r>
      <w:bookmarkStart w:id="16659" w:name="_ETM_Q39_354200"/>
      <w:bookmarkEnd w:id="16659"/>
      <w:r>
        <w:rPr>
          <w:rFonts w:hint="cs"/>
          <w:rtl/>
        </w:rPr>
        <w:t>הציבור. ב</w:t>
      </w:r>
      <w:r>
        <w:rPr>
          <w:rtl/>
        </w:rPr>
        <w:t xml:space="preserve">מסגרת </w:t>
      </w:r>
      <w:bookmarkStart w:id="16660" w:name="_ETM_Q39_354919"/>
      <w:bookmarkEnd w:id="16660"/>
      <w:r>
        <w:rPr>
          <w:rtl/>
        </w:rPr>
        <w:t xml:space="preserve">מדיניות </w:t>
      </w:r>
      <w:bookmarkStart w:id="16661" w:name="_ETM_Q39_355520"/>
      <w:bookmarkEnd w:id="16661"/>
      <w:r>
        <w:rPr>
          <w:rtl/>
        </w:rPr>
        <w:t xml:space="preserve">זו </w:t>
      </w:r>
      <w:bookmarkStart w:id="16662" w:name="_ETM_Q39_356189"/>
      <w:bookmarkEnd w:id="16662"/>
      <w:r>
        <w:rPr>
          <w:rtl/>
        </w:rPr>
        <w:t xml:space="preserve">נקבעה </w:t>
      </w:r>
      <w:bookmarkStart w:id="16663" w:name="_ETM_Q39_356730"/>
      <w:bookmarkEnd w:id="16663"/>
      <w:r>
        <w:rPr>
          <w:rtl/>
        </w:rPr>
        <w:t xml:space="preserve">רשימה </w:t>
      </w:r>
      <w:bookmarkStart w:id="16664" w:name="_ETM_Q39_357180"/>
      <w:bookmarkEnd w:id="16664"/>
      <w:r>
        <w:rPr>
          <w:rtl/>
        </w:rPr>
        <w:t xml:space="preserve">של </w:t>
      </w:r>
      <w:bookmarkStart w:id="16665" w:name="_ETM_Q39_357359"/>
      <w:bookmarkEnd w:id="16665"/>
      <w:r>
        <w:rPr>
          <w:rtl/>
        </w:rPr>
        <w:t xml:space="preserve">צרכנים </w:t>
      </w:r>
      <w:bookmarkStart w:id="16666" w:name="_ETM_Q39_357959"/>
      <w:bookmarkEnd w:id="16666"/>
      <w:r>
        <w:rPr>
          <w:rtl/>
        </w:rPr>
        <w:t xml:space="preserve">שאספקת </w:t>
      </w:r>
      <w:bookmarkStart w:id="16667" w:name="_ETM_Q39_358590"/>
      <w:bookmarkEnd w:id="16667"/>
      <w:r>
        <w:rPr>
          <w:rtl/>
        </w:rPr>
        <w:t xml:space="preserve">החשמל </w:t>
      </w:r>
      <w:bookmarkStart w:id="16668" w:name="_ETM_Q39_359099"/>
      <w:bookmarkEnd w:id="16668"/>
      <w:r>
        <w:rPr>
          <w:rtl/>
        </w:rPr>
        <w:t xml:space="preserve">חיונית </w:t>
      </w:r>
      <w:bookmarkStart w:id="16669" w:name="_ETM_Q39_359700"/>
      <w:bookmarkEnd w:id="16669"/>
      <w:r>
        <w:rPr>
          <w:rtl/>
        </w:rPr>
        <w:t>להם</w:t>
      </w:r>
      <w:r>
        <w:rPr>
          <w:rFonts w:hint="cs"/>
          <w:rtl/>
        </w:rPr>
        <w:t>,</w:t>
      </w:r>
      <w:r>
        <w:rPr>
          <w:rtl/>
        </w:rPr>
        <w:t xml:space="preserve"> </w:t>
      </w:r>
      <w:bookmarkStart w:id="16670" w:name="_ETM_Q39_360329"/>
      <w:bookmarkEnd w:id="16670"/>
      <w:r>
        <w:rPr>
          <w:rtl/>
        </w:rPr>
        <w:t xml:space="preserve">ועל </w:t>
      </w:r>
      <w:bookmarkStart w:id="16671" w:name="_ETM_Q39_360779"/>
      <w:bookmarkEnd w:id="16671"/>
      <w:r>
        <w:rPr>
          <w:rtl/>
        </w:rPr>
        <w:t xml:space="preserve">כן </w:t>
      </w:r>
      <w:bookmarkStart w:id="16672" w:name="_ETM_Q39_361049"/>
      <w:bookmarkEnd w:id="16672"/>
      <w:r>
        <w:rPr>
          <w:rtl/>
        </w:rPr>
        <w:t xml:space="preserve">הם </w:t>
      </w:r>
      <w:bookmarkStart w:id="16673" w:name="_ETM_Q39_361200"/>
      <w:bookmarkEnd w:id="16673"/>
      <w:r>
        <w:rPr>
          <w:rtl/>
        </w:rPr>
        <w:t xml:space="preserve">חסינים </w:t>
      </w:r>
      <w:bookmarkStart w:id="16674" w:name="_ETM_Q39_362129"/>
      <w:bookmarkEnd w:id="16674"/>
      <w:r>
        <w:rPr>
          <w:rtl/>
        </w:rPr>
        <w:t xml:space="preserve">ומוגנים </w:t>
      </w:r>
      <w:bookmarkStart w:id="16675" w:name="_ETM_Q39_363059"/>
      <w:bookmarkEnd w:id="16675"/>
      <w:r>
        <w:rPr>
          <w:rtl/>
        </w:rPr>
        <w:t>מניתו</w:t>
      </w:r>
      <w:r>
        <w:rPr>
          <w:rFonts w:hint="cs"/>
          <w:rtl/>
        </w:rPr>
        <w:t>ק.</w:t>
      </w:r>
      <w:r>
        <w:rPr>
          <w:rtl/>
        </w:rPr>
        <w:t xml:space="preserve"> </w:t>
      </w:r>
      <w:bookmarkStart w:id="16676" w:name="_ETM_Q39_364700"/>
      <w:bookmarkEnd w:id="16676"/>
      <w:r>
        <w:rPr>
          <w:rtl/>
        </w:rPr>
        <w:t xml:space="preserve">בקבוצה </w:t>
      </w:r>
      <w:bookmarkStart w:id="16677" w:name="_ETM_Q39_365209"/>
      <w:bookmarkEnd w:id="16677"/>
      <w:r>
        <w:rPr>
          <w:rtl/>
        </w:rPr>
        <w:t>הז</w:t>
      </w:r>
      <w:r>
        <w:rPr>
          <w:rFonts w:hint="cs"/>
          <w:rtl/>
        </w:rPr>
        <w:t>ו</w:t>
      </w:r>
      <w:r>
        <w:rPr>
          <w:rtl/>
        </w:rPr>
        <w:t xml:space="preserve"> </w:t>
      </w:r>
      <w:bookmarkStart w:id="16678" w:name="_ETM_Q39_365799"/>
      <w:bookmarkEnd w:id="16678"/>
      <w:r>
        <w:rPr>
          <w:rtl/>
        </w:rPr>
        <w:t>מנויים</w:t>
      </w:r>
      <w:r>
        <w:rPr>
          <w:rFonts w:hint="cs"/>
          <w:rtl/>
        </w:rPr>
        <w:t>,</w:t>
      </w:r>
      <w:r>
        <w:rPr>
          <w:rtl/>
        </w:rPr>
        <w:t xml:space="preserve"> </w:t>
      </w:r>
      <w:bookmarkStart w:id="16679" w:name="_ETM_Q39_366370"/>
      <w:bookmarkEnd w:id="16679"/>
      <w:r>
        <w:rPr>
          <w:rtl/>
        </w:rPr>
        <w:t xml:space="preserve">בין </w:t>
      </w:r>
      <w:bookmarkStart w:id="16680" w:name="_ETM_Q39_366519"/>
      <w:bookmarkEnd w:id="16680"/>
      <w:r>
        <w:rPr>
          <w:rtl/>
        </w:rPr>
        <w:t>היתר</w:t>
      </w:r>
      <w:r>
        <w:rPr>
          <w:rFonts w:hint="cs"/>
          <w:rtl/>
        </w:rPr>
        <w:t>,</w:t>
      </w:r>
      <w:r>
        <w:rPr>
          <w:rtl/>
        </w:rPr>
        <w:t xml:space="preserve"> </w:t>
      </w:r>
      <w:bookmarkStart w:id="16681" w:name="_ETM_Q39_367359"/>
      <w:bookmarkEnd w:id="16681"/>
      <w:r>
        <w:rPr>
          <w:rtl/>
        </w:rPr>
        <w:t xml:space="preserve">אנשים </w:t>
      </w:r>
      <w:bookmarkStart w:id="16682" w:name="_ETM_Q39_367779"/>
      <w:bookmarkEnd w:id="16682"/>
      <w:r>
        <w:rPr>
          <w:rtl/>
        </w:rPr>
        <w:t xml:space="preserve">המשתמשים </w:t>
      </w:r>
      <w:bookmarkStart w:id="16683" w:name="_ETM_Q39_368349"/>
      <w:bookmarkEnd w:id="16683"/>
      <w:r>
        <w:rPr>
          <w:rtl/>
        </w:rPr>
        <w:t xml:space="preserve">באופן </w:t>
      </w:r>
      <w:bookmarkStart w:id="16684" w:name="_ETM_Q39_368680"/>
      <w:bookmarkEnd w:id="16684"/>
      <w:r>
        <w:rPr>
          <w:rtl/>
        </w:rPr>
        <w:t xml:space="preserve">קבוע </w:t>
      </w:r>
      <w:bookmarkStart w:id="16685" w:name="_ETM_Q39_369099"/>
      <w:bookmarkEnd w:id="16685"/>
      <w:r>
        <w:rPr>
          <w:rtl/>
        </w:rPr>
        <w:t xml:space="preserve">במכשור </w:t>
      </w:r>
      <w:bookmarkStart w:id="16686" w:name="_ETM_Q39_369639"/>
      <w:bookmarkEnd w:id="16686"/>
      <w:r>
        <w:rPr>
          <w:rtl/>
        </w:rPr>
        <w:t xml:space="preserve">חשמלי </w:t>
      </w:r>
      <w:bookmarkStart w:id="16687" w:name="_ETM_Q39_370180"/>
      <w:bookmarkEnd w:id="16687"/>
      <w:r>
        <w:rPr>
          <w:rtl/>
        </w:rPr>
        <w:t xml:space="preserve">רפואי </w:t>
      </w:r>
      <w:bookmarkStart w:id="16688" w:name="_ETM_Q39_371169"/>
      <w:bookmarkEnd w:id="16688"/>
      <w:r>
        <w:rPr>
          <w:rtl/>
        </w:rPr>
        <w:t xml:space="preserve">כגון </w:t>
      </w:r>
      <w:bookmarkStart w:id="16689" w:name="_ETM_Q39_371590"/>
      <w:bookmarkEnd w:id="16689"/>
      <w:r>
        <w:rPr>
          <w:rtl/>
        </w:rPr>
        <w:t xml:space="preserve">מכשירי </w:t>
      </w:r>
      <w:bookmarkStart w:id="16690" w:name="_ETM_Q39_372010"/>
      <w:bookmarkEnd w:id="16690"/>
      <w:r>
        <w:rPr>
          <w:rtl/>
        </w:rPr>
        <w:t xml:space="preserve">הנשמה </w:t>
      </w:r>
      <w:bookmarkStart w:id="16691" w:name="_ETM_Q39_372790"/>
      <w:bookmarkEnd w:id="16691"/>
      <w:r>
        <w:rPr>
          <w:rtl/>
        </w:rPr>
        <w:t xml:space="preserve">ובעלי </w:t>
      </w:r>
      <w:bookmarkStart w:id="16692" w:name="_ETM_Q39_373419"/>
      <w:bookmarkEnd w:id="16692"/>
      <w:r>
        <w:rPr>
          <w:rtl/>
        </w:rPr>
        <w:t xml:space="preserve">לב </w:t>
      </w:r>
      <w:bookmarkStart w:id="16693" w:name="_ETM_Q39_373779"/>
      <w:bookmarkEnd w:id="16693"/>
      <w:r>
        <w:rPr>
          <w:rtl/>
        </w:rPr>
        <w:t>מלאכותי</w:t>
      </w:r>
      <w:r>
        <w:rPr>
          <w:rFonts w:hint="cs"/>
          <w:rtl/>
        </w:rPr>
        <w:t>.</w:t>
      </w:r>
      <w:r>
        <w:rPr>
          <w:rtl/>
        </w:rPr>
        <w:t xml:space="preserve"> </w:t>
      </w:r>
      <w:bookmarkStart w:id="16694" w:name="_ETM_Q39_375180"/>
      <w:bookmarkEnd w:id="16694"/>
      <w:r>
        <w:rPr>
          <w:rtl/>
        </w:rPr>
        <w:t xml:space="preserve">לשם </w:t>
      </w:r>
      <w:bookmarkStart w:id="16695" w:name="_ETM_Q39_375600"/>
      <w:bookmarkEnd w:id="16695"/>
      <w:r>
        <w:rPr>
          <w:rtl/>
        </w:rPr>
        <w:t xml:space="preserve">גביית </w:t>
      </w:r>
      <w:bookmarkStart w:id="16696" w:name="_ETM_Q39_375959"/>
      <w:bookmarkEnd w:id="16696"/>
      <w:r>
        <w:rPr>
          <w:rtl/>
        </w:rPr>
        <w:t xml:space="preserve">חובות </w:t>
      </w:r>
      <w:bookmarkStart w:id="16697" w:name="_ETM_Q39_376380"/>
      <w:bookmarkEnd w:id="16697"/>
      <w:r>
        <w:rPr>
          <w:rtl/>
        </w:rPr>
        <w:t xml:space="preserve">צריכה </w:t>
      </w:r>
      <w:bookmarkStart w:id="16698" w:name="_ETM_Q39_376830"/>
      <w:bookmarkEnd w:id="16698"/>
      <w:r>
        <w:rPr>
          <w:rtl/>
        </w:rPr>
        <w:t xml:space="preserve">מצרכן </w:t>
      </w:r>
      <w:bookmarkStart w:id="16699" w:name="_ETM_Q39_377400"/>
      <w:bookmarkEnd w:id="16699"/>
      <w:r>
        <w:rPr>
          <w:rtl/>
        </w:rPr>
        <w:t xml:space="preserve">המנוי </w:t>
      </w:r>
      <w:bookmarkStart w:id="16700" w:name="_ETM_Q39_377790"/>
      <w:bookmarkEnd w:id="16700"/>
      <w:r>
        <w:rPr>
          <w:rtl/>
        </w:rPr>
        <w:t xml:space="preserve">על </w:t>
      </w:r>
      <w:bookmarkStart w:id="16701" w:name="_ETM_Q39_377880"/>
      <w:bookmarkEnd w:id="16701"/>
      <w:r>
        <w:rPr>
          <w:rtl/>
        </w:rPr>
        <w:t xml:space="preserve">רשימה </w:t>
      </w:r>
      <w:bookmarkStart w:id="16702" w:name="_ETM_Q39_378330"/>
      <w:bookmarkEnd w:id="16702"/>
      <w:r>
        <w:rPr>
          <w:rtl/>
        </w:rPr>
        <w:t>זו</w:t>
      </w:r>
      <w:r>
        <w:rPr>
          <w:rFonts w:hint="cs"/>
          <w:rtl/>
        </w:rPr>
        <w:t>,</w:t>
      </w:r>
      <w:r>
        <w:rPr>
          <w:rtl/>
        </w:rPr>
        <w:t xml:space="preserve"> </w:t>
      </w:r>
      <w:bookmarkStart w:id="16703" w:name="_ETM_Q39_379050"/>
      <w:bookmarkEnd w:id="16703"/>
      <w:r>
        <w:rPr>
          <w:rtl/>
        </w:rPr>
        <w:t xml:space="preserve">רשאית </w:t>
      </w:r>
      <w:bookmarkStart w:id="16704" w:name="_ETM_Q39_379680"/>
      <w:bookmarkEnd w:id="16704"/>
      <w:r>
        <w:rPr>
          <w:rtl/>
        </w:rPr>
        <w:t xml:space="preserve">חברת </w:t>
      </w:r>
      <w:bookmarkStart w:id="16705" w:name="_ETM_Q39_380100"/>
      <w:bookmarkEnd w:id="16705"/>
      <w:r>
        <w:rPr>
          <w:rtl/>
        </w:rPr>
        <w:t xml:space="preserve">החשמל </w:t>
      </w:r>
      <w:bookmarkStart w:id="16706" w:name="_ETM_Q39_381150"/>
      <w:bookmarkEnd w:id="16706"/>
      <w:r>
        <w:rPr>
          <w:rtl/>
        </w:rPr>
        <w:t xml:space="preserve">לפעול </w:t>
      </w:r>
      <w:bookmarkStart w:id="16707" w:name="_ETM_Q39_381630"/>
      <w:bookmarkEnd w:id="16707"/>
      <w:r>
        <w:rPr>
          <w:rtl/>
        </w:rPr>
        <w:t xml:space="preserve">בהליכי </w:t>
      </w:r>
      <w:bookmarkStart w:id="16708" w:name="_ETM_Q39_382169"/>
      <w:bookmarkEnd w:id="16708"/>
      <w:r>
        <w:rPr>
          <w:rtl/>
        </w:rPr>
        <w:t xml:space="preserve">גבייה </w:t>
      </w:r>
      <w:bookmarkStart w:id="16709" w:name="_ETM_Q39_382830"/>
      <w:bookmarkEnd w:id="16709"/>
      <w:r>
        <w:rPr>
          <w:rFonts w:hint="cs"/>
          <w:rtl/>
        </w:rPr>
        <w:t>ייע</w:t>
      </w:r>
      <w:r>
        <w:rPr>
          <w:rtl/>
        </w:rPr>
        <w:t>ודי</w:t>
      </w:r>
      <w:r>
        <w:rPr>
          <w:rFonts w:hint="cs"/>
          <w:rtl/>
        </w:rPr>
        <w:t>י</w:t>
      </w:r>
      <w:r>
        <w:rPr>
          <w:rtl/>
        </w:rPr>
        <w:t>ם</w:t>
      </w:r>
      <w:r>
        <w:rPr>
          <w:rFonts w:hint="cs"/>
          <w:rtl/>
        </w:rPr>
        <w:t>.</w:t>
      </w:r>
      <w:bookmarkStart w:id="16710" w:name="_ETM_Q39_384560"/>
      <w:bookmarkEnd w:id="16710"/>
    </w:p>
    <w:p w:rsidR="00DB31EA" w:rsidRDefault="00DB31EA" w:rsidP="0081399D">
      <w:pPr>
        <w:rPr>
          <w:rtl/>
        </w:rPr>
      </w:pPr>
      <w:bookmarkStart w:id="16711" w:name="_ETM_Q39_380000"/>
      <w:bookmarkEnd w:id="16711"/>
    </w:p>
    <w:p w:rsidR="00DB31EA" w:rsidRDefault="00DB31EA" w:rsidP="002B0E5B">
      <w:pPr>
        <w:rPr>
          <w:rtl/>
        </w:rPr>
      </w:pPr>
      <w:bookmarkStart w:id="16712" w:name="_ETM_Q39_381000"/>
      <w:bookmarkEnd w:id="16712"/>
      <w:r>
        <w:rPr>
          <w:rtl/>
        </w:rPr>
        <w:t xml:space="preserve">חשוב </w:t>
      </w:r>
      <w:bookmarkStart w:id="16713" w:name="_ETM_Q39_384980"/>
      <w:bookmarkEnd w:id="16713"/>
      <w:r>
        <w:rPr>
          <w:rtl/>
        </w:rPr>
        <w:t xml:space="preserve">לציין </w:t>
      </w:r>
      <w:bookmarkStart w:id="16714" w:name="_ETM_Q39_385730"/>
      <w:bookmarkEnd w:id="16714"/>
      <w:r>
        <w:rPr>
          <w:rtl/>
        </w:rPr>
        <w:t xml:space="preserve">כי </w:t>
      </w:r>
      <w:bookmarkStart w:id="16715" w:name="_ETM_Q39_385909"/>
      <w:bookmarkEnd w:id="16715"/>
      <w:r>
        <w:rPr>
          <w:rtl/>
        </w:rPr>
        <w:t xml:space="preserve">בינואר </w:t>
      </w:r>
      <w:bookmarkStart w:id="16716" w:name="_ETM_Q39_386450"/>
      <w:bookmarkEnd w:id="16716"/>
      <w:r>
        <w:rPr>
          <w:rtl/>
        </w:rPr>
        <w:t xml:space="preserve">האחרון </w:t>
      </w:r>
      <w:bookmarkStart w:id="16717" w:name="_ETM_Q39_387379"/>
      <w:bookmarkEnd w:id="16717"/>
      <w:r>
        <w:rPr>
          <w:rtl/>
        </w:rPr>
        <w:t xml:space="preserve">ניתן </w:t>
      </w:r>
      <w:bookmarkStart w:id="16718" w:name="_ETM_Q39_387799"/>
      <w:bookmarkEnd w:id="16718"/>
      <w:r>
        <w:rPr>
          <w:rtl/>
        </w:rPr>
        <w:t xml:space="preserve">פסק </w:t>
      </w:r>
      <w:bookmarkStart w:id="16719" w:name="_ETM_Q39_388189"/>
      <w:bookmarkEnd w:id="16719"/>
      <w:r>
        <w:rPr>
          <w:rtl/>
        </w:rPr>
        <w:t xml:space="preserve">דין </w:t>
      </w:r>
      <w:bookmarkStart w:id="16720" w:name="_ETM_Q39_388489"/>
      <w:bookmarkEnd w:id="16720"/>
      <w:r>
        <w:rPr>
          <w:rtl/>
        </w:rPr>
        <w:t>בבג"ץ</w:t>
      </w:r>
      <w:r>
        <w:rPr>
          <w:rFonts w:hint="cs"/>
          <w:rtl/>
        </w:rPr>
        <w:t>,</w:t>
      </w:r>
      <w:r>
        <w:rPr>
          <w:rtl/>
        </w:rPr>
        <w:t xml:space="preserve"> </w:t>
      </w:r>
      <w:bookmarkStart w:id="16721" w:name="_ETM_Q39_389629"/>
      <w:bookmarkEnd w:id="16721"/>
      <w:r>
        <w:rPr>
          <w:rFonts w:hint="cs"/>
          <w:rtl/>
        </w:rPr>
        <w:t>ש</w:t>
      </w:r>
      <w:r>
        <w:rPr>
          <w:rtl/>
        </w:rPr>
        <w:t>לפי</w:t>
      </w:r>
      <w:r>
        <w:rPr>
          <w:rFonts w:hint="cs"/>
          <w:rtl/>
        </w:rPr>
        <w:t>ו</w:t>
      </w:r>
      <w:r>
        <w:rPr>
          <w:rtl/>
        </w:rPr>
        <w:t xml:space="preserve"> </w:t>
      </w:r>
      <w:bookmarkStart w:id="16722" w:name="_ETM_Q39_390110"/>
      <w:bookmarkEnd w:id="16722"/>
      <w:r w:rsidR="002B0E5B">
        <w:rPr>
          <w:rFonts w:hint="cs"/>
          <w:rtl/>
        </w:rPr>
        <w:t xml:space="preserve">על </w:t>
      </w:r>
      <w:r>
        <w:rPr>
          <w:rtl/>
        </w:rPr>
        <w:t xml:space="preserve">הרשות </w:t>
      </w:r>
      <w:bookmarkStart w:id="16723" w:name="_ETM_Q39_390769"/>
      <w:bookmarkEnd w:id="16723"/>
      <w:r>
        <w:rPr>
          <w:rtl/>
        </w:rPr>
        <w:t>להרחיב</w:t>
      </w:r>
      <w:bookmarkStart w:id="16724" w:name="_ETM_Q39_391310"/>
      <w:bookmarkStart w:id="16725" w:name="_ETM_Q39_391940"/>
      <w:bookmarkEnd w:id="16724"/>
      <w:bookmarkEnd w:id="16725"/>
      <w:r>
        <w:rPr>
          <w:rtl/>
        </w:rPr>
        <w:t xml:space="preserve"> </w:t>
      </w:r>
      <w:bookmarkStart w:id="16726" w:name="_ETM_Q39_392269"/>
      <w:bookmarkEnd w:id="16726"/>
      <w:r>
        <w:rPr>
          <w:rtl/>
        </w:rPr>
        <w:t xml:space="preserve">את </w:t>
      </w:r>
      <w:bookmarkStart w:id="16727" w:name="_ETM_Q39_392389"/>
      <w:bookmarkEnd w:id="16727"/>
      <w:r>
        <w:rPr>
          <w:rtl/>
        </w:rPr>
        <w:t xml:space="preserve">אמות </w:t>
      </w:r>
      <w:bookmarkStart w:id="16728" w:name="_ETM_Q39_392599"/>
      <w:bookmarkEnd w:id="16728"/>
      <w:r>
        <w:rPr>
          <w:rtl/>
        </w:rPr>
        <w:t xml:space="preserve">המידה </w:t>
      </w:r>
      <w:bookmarkStart w:id="16729" w:name="_ETM_Q39_393530"/>
      <w:bookmarkStart w:id="16730" w:name="_ETM_Q39_395989"/>
      <w:bookmarkEnd w:id="16729"/>
      <w:bookmarkEnd w:id="16730"/>
      <w:r>
        <w:rPr>
          <w:rtl/>
        </w:rPr>
        <w:t xml:space="preserve">כך </w:t>
      </w:r>
      <w:bookmarkStart w:id="16731" w:name="_ETM_Q39_396200"/>
      <w:bookmarkEnd w:id="16731"/>
      <w:r>
        <w:rPr>
          <w:rtl/>
        </w:rPr>
        <w:t xml:space="preserve">שיכירו </w:t>
      </w:r>
      <w:bookmarkStart w:id="16732" w:name="_ETM_Q39_396620"/>
      <w:bookmarkEnd w:id="16732"/>
      <w:r>
        <w:rPr>
          <w:rFonts w:hint="cs"/>
          <w:rtl/>
        </w:rPr>
        <w:t>ב</w:t>
      </w:r>
      <w:r>
        <w:rPr>
          <w:rtl/>
        </w:rPr>
        <w:t xml:space="preserve">מצבים </w:t>
      </w:r>
      <w:bookmarkStart w:id="16733" w:name="_ETM_Q39_397069"/>
      <w:bookmarkEnd w:id="16733"/>
      <w:r>
        <w:rPr>
          <w:rtl/>
        </w:rPr>
        <w:t xml:space="preserve">רפואיים </w:t>
      </w:r>
      <w:bookmarkStart w:id="16734" w:name="_ETM_Q39_397489"/>
      <w:bookmarkEnd w:id="16734"/>
      <w:r>
        <w:rPr>
          <w:rtl/>
        </w:rPr>
        <w:t xml:space="preserve">נוספים </w:t>
      </w:r>
      <w:bookmarkStart w:id="16735" w:name="_ETM_Q39_398330"/>
      <w:bookmarkEnd w:id="16735"/>
      <w:r>
        <w:rPr>
          <w:rtl/>
        </w:rPr>
        <w:t>ובמצבי</w:t>
      </w:r>
      <w:bookmarkStart w:id="16736" w:name="_ETM_Q39_398959"/>
      <w:bookmarkStart w:id="16737" w:name="_ETM_Q39_399530"/>
      <w:bookmarkEnd w:id="16736"/>
      <w:bookmarkEnd w:id="16737"/>
      <w:r>
        <w:rPr>
          <w:rtl/>
        </w:rPr>
        <w:t xml:space="preserve"> </w:t>
      </w:r>
      <w:bookmarkStart w:id="16738" w:name="_ETM_Q39_399920"/>
      <w:bookmarkEnd w:id="16738"/>
      <w:r>
        <w:rPr>
          <w:rtl/>
        </w:rPr>
        <w:t xml:space="preserve">קצה </w:t>
      </w:r>
      <w:bookmarkStart w:id="16739" w:name="_ETM_Q39_400250"/>
      <w:bookmarkEnd w:id="16739"/>
      <w:r>
        <w:rPr>
          <w:rtl/>
        </w:rPr>
        <w:t xml:space="preserve">של </w:t>
      </w:r>
      <w:bookmarkStart w:id="16740" w:name="_ETM_Q39_400430"/>
      <w:bookmarkEnd w:id="16740"/>
      <w:r>
        <w:rPr>
          <w:rtl/>
        </w:rPr>
        <w:t xml:space="preserve">מצוקות </w:t>
      </w:r>
      <w:bookmarkStart w:id="16741" w:name="_ETM_Q39_400879"/>
      <w:bookmarkEnd w:id="16741"/>
      <w:r>
        <w:rPr>
          <w:rtl/>
        </w:rPr>
        <w:t>כאלה</w:t>
      </w:r>
      <w:r>
        <w:rPr>
          <w:rFonts w:hint="cs"/>
          <w:rtl/>
        </w:rPr>
        <w:t>,</w:t>
      </w:r>
      <w:r>
        <w:rPr>
          <w:rtl/>
        </w:rPr>
        <w:t xml:space="preserve"> </w:t>
      </w:r>
      <w:bookmarkStart w:id="16742" w:name="_ETM_Q39_402080"/>
      <w:bookmarkEnd w:id="16742"/>
      <w:r>
        <w:rPr>
          <w:rtl/>
        </w:rPr>
        <w:t xml:space="preserve">שלא </w:t>
      </w:r>
      <w:bookmarkStart w:id="16743" w:name="_ETM_Q39_402440"/>
      <w:bookmarkEnd w:id="16743"/>
      <w:r>
        <w:rPr>
          <w:rtl/>
        </w:rPr>
        <w:t xml:space="preserve">ניתן </w:t>
      </w:r>
      <w:bookmarkStart w:id="16744" w:name="_ETM_Q39_403010"/>
      <w:bookmarkEnd w:id="16744"/>
      <w:r>
        <w:rPr>
          <w:rFonts w:hint="cs"/>
          <w:rtl/>
        </w:rPr>
        <w:t>לנתקם</w:t>
      </w:r>
      <w:r>
        <w:rPr>
          <w:rtl/>
        </w:rPr>
        <w:t xml:space="preserve"> </w:t>
      </w:r>
      <w:bookmarkStart w:id="16745" w:name="_ETM_Q39_403459"/>
      <w:bookmarkEnd w:id="16745"/>
      <w:r>
        <w:rPr>
          <w:rtl/>
        </w:rPr>
        <w:t>מחשמל</w:t>
      </w:r>
      <w:r>
        <w:rPr>
          <w:rFonts w:hint="cs"/>
          <w:rtl/>
        </w:rPr>
        <w:t>,</w:t>
      </w:r>
      <w:r>
        <w:rPr>
          <w:rtl/>
        </w:rPr>
        <w:t xml:space="preserve"> </w:t>
      </w:r>
      <w:bookmarkStart w:id="16746" w:name="_ETM_Q39_404450"/>
      <w:bookmarkEnd w:id="16746"/>
      <w:r>
        <w:rPr>
          <w:rtl/>
        </w:rPr>
        <w:t xml:space="preserve">וכן </w:t>
      </w:r>
      <w:bookmarkStart w:id="16747" w:name="_ETM_Q39_404750"/>
      <w:bookmarkEnd w:id="16747"/>
      <w:r>
        <w:rPr>
          <w:rtl/>
        </w:rPr>
        <w:t xml:space="preserve">לקבוע </w:t>
      </w:r>
      <w:bookmarkStart w:id="16748" w:name="_ETM_Q39_405200"/>
      <w:bookmarkEnd w:id="16748"/>
      <w:r>
        <w:rPr>
          <w:rtl/>
        </w:rPr>
        <w:t xml:space="preserve">אמות </w:t>
      </w:r>
      <w:bookmarkStart w:id="16749" w:name="_ETM_Q39_405530"/>
      <w:bookmarkEnd w:id="16749"/>
      <w:r>
        <w:rPr>
          <w:rtl/>
        </w:rPr>
        <w:t xml:space="preserve">מידה </w:t>
      </w:r>
      <w:bookmarkStart w:id="16750" w:name="_ETM_Q39_406069"/>
      <w:bookmarkEnd w:id="16750"/>
      <w:r>
        <w:rPr>
          <w:rtl/>
        </w:rPr>
        <w:t xml:space="preserve">לעניין </w:t>
      </w:r>
      <w:bookmarkStart w:id="16751" w:name="_ETM_Q39_406489"/>
      <w:bookmarkEnd w:id="16751"/>
      <w:r>
        <w:rPr>
          <w:rtl/>
        </w:rPr>
        <w:t xml:space="preserve">עריכת </w:t>
      </w:r>
      <w:bookmarkStart w:id="16752" w:name="_ETM_Q39_406879"/>
      <w:bookmarkEnd w:id="16752"/>
      <w:r>
        <w:rPr>
          <w:rtl/>
        </w:rPr>
        <w:t xml:space="preserve">שימוע </w:t>
      </w:r>
      <w:bookmarkStart w:id="16753" w:name="_ETM_Q39_407330"/>
      <w:bookmarkEnd w:id="16753"/>
      <w:r>
        <w:rPr>
          <w:rtl/>
        </w:rPr>
        <w:t xml:space="preserve">וזכות </w:t>
      </w:r>
      <w:bookmarkStart w:id="16754" w:name="_ETM_Q39_407750"/>
      <w:bookmarkEnd w:id="16754"/>
      <w:r>
        <w:rPr>
          <w:rtl/>
        </w:rPr>
        <w:t>טיעון</w:t>
      </w:r>
      <w:r>
        <w:rPr>
          <w:rFonts w:hint="cs"/>
          <w:rtl/>
        </w:rPr>
        <w:t>,</w:t>
      </w:r>
      <w:r>
        <w:rPr>
          <w:rtl/>
        </w:rPr>
        <w:t xml:space="preserve"> </w:t>
      </w:r>
      <w:bookmarkStart w:id="16755" w:name="_ETM_Q39_408500"/>
      <w:bookmarkEnd w:id="16755"/>
      <w:r>
        <w:rPr>
          <w:rtl/>
        </w:rPr>
        <w:t>עובר</w:t>
      </w:r>
      <w:r>
        <w:rPr>
          <w:rFonts w:hint="cs"/>
          <w:rtl/>
        </w:rPr>
        <w:t>ת</w:t>
      </w:r>
      <w:r>
        <w:rPr>
          <w:rtl/>
        </w:rPr>
        <w:t xml:space="preserve"> </w:t>
      </w:r>
      <w:bookmarkStart w:id="16756" w:name="_ETM_Q39_408920"/>
      <w:bookmarkEnd w:id="16756"/>
      <w:r>
        <w:rPr>
          <w:rtl/>
        </w:rPr>
        <w:t xml:space="preserve">לקבלת </w:t>
      </w:r>
      <w:bookmarkStart w:id="16757" w:name="_ETM_Q39_409430"/>
      <w:bookmarkEnd w:id="16757"/>
      <w:r>
        <w:rPr>
          <w:rtl/>
        </w:rPr>
        <w:t xml:space="preserve">החלטה </w:t>
      </w:r>
      <w:bookmarkStart w:id="16758" w:name="_ETM_Q39_410180"/>
      <w:bookmarkEnd w:id="16758"/>
      <w:r>
        <w:rPr>
          <w:rFonts w:hint="cs"/>
          <w:rtl/>
        </w:rPr>
        <w:t>על</w:t>
      </w:r>
      <w:r>
        <w:rPr>
          <w:rtl/>
        </w:rPr>
        <w:t xml:space="preserve"> </w:t>
      </w:r>
      <w:bookmarkStart w:id="16759" w:name="_ETM_Q39_410780"/>
      <w:bookmarkEnd w:id="16759"/>
      <w:r>
        <w:rPr>
          <w:rtl/>
        </w:rPr>
        <w:t xml:space="preserve">ניתוק </w:t>
      </w:r>
      <w:bookmarkStart w:id="16760" w:name="_ETM_Q39_411200"/>
      <w:bookmarkEnd w:id="16760"/>
      <w:r>
        <w:rPr>
          <w:rtl/>
        </w:rPr>
        <w:t xml:space="preserve">חשמל </w:t>
      </w:r>
      <w:bookmarkStart w:id="16761" w:name="_ETM_Q39_411799"/>
      <w:bookmarkEnd w:id="16761"/>
      <w:r>
        <w:rPr>
          <w:rtl/>
        </w:rPr>
        <w:t xml:space="preserve">לצרכן </w:t>
      </w:r>
      <w:bookmarkStart w:id="16762" w:name="_ETM_Q39_412459"/>
      <w:bookmarkEnd w:id="16762"/>
      <w:r>
        <w:rPr>
          <w:rtl/>
        </w:rPr>
        <w:t>ביתי</w:t>
      </w:r>
      <w:r>
        <w:rPr>
          <w:rFonts w:hint="cs"/>
          <w:rtl/>
        </w:rPr>
        <w:t>.</w:t>
      </w:r>
      <w:bookmarkStart w:id="16763" w:name="_ETM_Q39_413989"/>
      <w:bookmarkStart w:id="16764" w:name="_ETM_Q39_411000"/>
      <w:bookmarkEnd w:id="16763"/>
      <w:bookmarkEnd w:id="16764"/>
      <w:r w:rsidR="002B0E5B">
        <w:rPr>
          <w:rFonts w:hint="cs"/>
          <w:rtl/>
        </w:rPr>
        <w:t xml:space="preserve"> </w:t>
      </w:r>
      <w:r>
        <w:rPr>
          <w:rtl/>
        </w:rPr>
        <w:t xml:space="preserve">אם </w:t>
      </w:r>
      <w:bookmarkStart w:id="16765" w:name="_ETM_Q39_415040"/>
      <w:bookmarkEnd w:id="16765"/>
      <w:r>
        <w:rPr>
          <w:rtl/>
        </w:rPr>
        <w:t>כן</w:t>
      </w:r>
      <w:r>
        <w:rPr>
          <w:rFonts w:hint="cs"/>
          <w:rtl/>
        </w:rPr>
        <w:t>, ר</w:t>
      </w:r>
      <w:r>
        <w:rPr>
          <w:rtl/>
        </w:rPr>
        <w:t xml:space="preserve">שות </w:t>
      </w:r>
      <w:bookmarkStart w:id="16766" w:name="_ETM_Q39_414349"/>
      <w:bookmarkEnd w:id="16766"/>
      <w:r>
        <w:rPr>
          <w:rtl/>
        </w:rPr>
        <w:t>החשמל</w:t>
      </w:r>
      <w:r>
        <w:rPr>
          <w:rFonts w:hint="cs"/>
          <w:rtl/>
        </w:rPr>
        <w:t xml:space="preserve"> </w:t>
      </w:r>
      <w:r>
        <w:rPr>
          <w:rtl/>
        </w:rPr>
        <w:t>–</w:t>
      </w:r>
      <w:r>
        <w:rPr>
          <w:rFonts w:hint="cs"/>
          <w:rtl/>
        </w:rPr>
        <w:t xml:space="preserve"> אני מסיימת בקרוב </w:t>
      </w:r>
      <w:r>
        <w:rPr>
          <w:rtl/>
        </w:rPr>
        <w:t xml:space="preserve">– </w:t>
      </w:r>
      <w:bookmarkStart w:id="16767" w:name="_ETM_Q39_415609"/>
      <w:bookmarkStart w:id="16768" w:name="_ETM_Q39_415909"/>
      <w:bookmarkEnd w:id="16767"/>
      <w:bookmarkEnd w:id="16768"/>
      <w:r>
        <w:rPr>
          <w:rFonts w:hint="cs"/>
          <w:rtl/>
        </w:rPr>
        <w:t xml:space="preserve">רשות החשמל </w:t>
      </w:r>
      <w:bookmarkStart w:id="16769" w:name="_ETM_Q39_416030"/>
      <w:bookmarkEnd w:id="16769"/>
      <w:r>
        <w:rPr>
          <w:rtl/>
        </w:rPr>
        <w:t>מסיימת</w:t>
      </w:r>
      <w:bookmarkStart w:id="16770" w:name="_ETM_Q39_416450"/>
      <w:bookmarkStart w:id="16771" w:name="_ETM_Q39_417379"/>
      <w:bookmarkStart w:id="16772" w:name="_ETM_Q39_417799"/>
      <w:bookmarkStart w:id="16773" w:name="_ETM_Q39_418249"/>
      <w:bookmarkStart w:id="16774" w:name="_ETM_Q39_418760"/>
      <w:bookmarkEnd w:id="16770"/>
      <w:bookmarkEnd w:id="16771"/>
      <w:bookmarkEnd w:id="16772"/>
      <w:bookmarkEnd w:id="16773"/>
      <w:bookmarkEnd w:id="16774"/>
      <w:r>
        <w:rPr>
          <w:rFonts w:hint="cs"/>
          <w:rtl/>
        </w:rPr>
        <w:t xml:space="preserve"> </w:t>
      </w:r>
      <w:bookmarkStart w:id="16775" w:name="_ETM_Q39_415000"/>
      <w:bookmarkEnd w:id="16775"/>
      <w:r>
        <w:rPr>
          <w:rtl/>
        </w:rPr>
        <w:t xml:space="preserve">בימים </w:t>
      </w:r>
      <w:bookmarkStart w:id="16776" w:name="_ETM_Q39_419510"/>
      <w:bookmarkEnd w:id="16776"/>
      <w:r>
        <w:rPr>
          <w:rtl/>
        </w:rPr>
        <w:t xml:space="preserve">אלה </w:t>
      </w:r>
      <w:bookmarkStart w:id="16777" w:name="_ETM_Q39_419839"/>
      <w:bookmarkEnd w:id="16777"/>
      <w:r>
        <w:rPr>
          <w:rtl/>
        </w:rPr>
        <w:t xml:space="preserve">את </w:t>
      </w:r>
      <w:bookmarkStart w:id="16778" w:name="_ETM_Q39_419959"/>
      <w:bookmarkEnd w:id="16778"/>
      <w:r>
        <w:rPr>
          <w:rtl/>
        </w:rPr>
        <w:t xml:space="preserve">עדכון </w:t>
      </w:r>
      <w:bookmarkStart w:id="16779" w:name="_ETM_Q39_420290"/>
      <w:bookmarkEnd w:id="16779"/>
      <w:r>
        <w:rPr>
          <w:rtl/>
        </w:rPr>
        <w:t xml:space="preserve">אמות </w:t>
      </w:r>
      <w:bookmarkStart w:id="16780" w:name="_ETM_Q39_420559"/>
      <w:bookmarkEnd w:id="16780"/>
      <w:r>
        <w:rPr>
          <w:rtl/>
        </w:rPr>
        <w:t xml:space="preserve">המידה </w:t>
      </w:r>
      <w:bookmarkStart w:id="16781" w:name="_ETM_Q39_421430"/>
      <w:bookmarkEnd w:id="16781"/>
      <w:r>
        <w:rPr>
          <w:rtl/>
        </w:rPr>
        <w:t xml:space="preserve">בהתאם </w:t>
      </w:r>
      <w:bookmarkStart w:id="16782" w:name="_ETM_Q39_421879"/>
      <w:bookmarkEnd w:id="16782"/>
      <w:r>
        <w:rPr>
          <w:rtl/>
        </w:rPr>
        <w:t xml:space="preserve">לפסק </w:t>
      </w:r>
      <w:bookmarkStart w:id="16783" w:name="_ETM_Q39_422269"/>
      <w:bookmarkEnd w:id="16783"/>
      <w:r>
        <w:rPr>
          <w:rtl/>
        </w:rPr>
        <w:t xml:space="preserve">דין </w:t>
      </w:r>
      <w:bookmarkStart w:id="16784" w:name="_ETM_Q39_422569"/>
      <w:bookmarkEnd w:id="16784"/>
      <w:r>
        <w:rPr>
          <w:rtl/>
        </w:rPr>
        <w:t>זה</w:t>
      </w:r>
      <w:r>
        <w:rPr>
          <w:rFonts w:hint="cs"/>
          <w:rtl/>
        </w:rPr>
        <w:t>,</w:t>
      </w:r>
      <w:r>
        <w:rPr>
          <w:rtl/>
        </w:rPr>
        <w:t xml:space="preserve"> </w:t>
      </w:r>
      <w:bookmarkStart w:id="16785" w:name="_ETM_Q39_422900"/>
      <w:bookmarkEnd w:id="16785"/>
      <w:r>
        <w:rPr>
          <w:rtl/>
        </w:rPr>
        <w:t xml:space="preserve">וההחלטה </w:t>
      </w:r>
      <w:bookmarkStart w:id="16786" w:name="_ETM_Q39_423590"/>
      <w:bookmarkEnd w:id="16786"/>
      <w:r>
        <w:rPr>
          <w:rtl/>
        </w:rPr>
        <w:t xml:space="preserve">בנושא </w:t>
      </w:r>
      <w:bookmarkStart w:id="16787" w:name="_ETM_Q39_424159"/>
      <w:bookmarkEnd w:id="16787"/>
      <w:r>
        <w:rPr>
          <w:rtl/>
        </w:rPr>
        <w:t xml:space="preserve">צפויה </w:t>
      </w:r>
      <w:bookmarkStart w:id="16788" w:name="_ETM_Q39_424430"/>
      <w:bookmarkEnd w:id="16788"/>
      <w:r>
        <w:rPr>
          <w:rtl/>
        </w:rPr>
        <w:t xml:space="preserve">להתקבל </w:t>
      </w:r>
      <w:bookmarkStart w:id="16789" w:name="_ETM_Q39_424849"/>
      <w:bookmarkEnd w:id="16789"/>
      <w:r>
        <w:rPr>
          <w:rtl/>
        </w:rPr>
        <w:t>ע</w:t>
      </w:r>
      <w:r>
        <w:rPr>
          <w:rFonts w:hint="cs"/>
          <w:rtl/>
        </w:rPr>
        <w:t>ל יד</w:t>
      </w:r>
      <w:r>
        <w:rPr>
          <w:rtl/>
        </w:rPr>
        <w:t xml:space="preserve">י </w:t>
      </w:r>
      <w:bookmarkStart w:id="16790" w:name="_ETM_Q39_425209"/>
      <w:bookmarkEnd w:id="16790"/>
      <w:r>
        <w:rPr>
          <w:rtl/>
        </w:rPr>
        <w:t xml:space="preserve">שרת </w:t>
      </w:r>
      <w:bookmarkStart w:id="16791" w:name="_ETM_Q39_425629"/>
      <w:bookmarkEnd w:id="16791"/>
      <w:r>
        <w:rPr>
          <w:rtl/>
        </w:rPr>
        <w:t xml:space="preserve">האנרגיה </w:t>
      </w:r>
      <w:bookmarkStart w:id="16792" w:name="_ETM_Q39_426599"/>
      <w:bookmarkEnd w:id="16792"/>
      <w:r>
        <w:rPr>
          <w:rtl/>
        </w:rPr>
        <w:t xml:space="preserve">בחודש </w:t>
      </w:r>
      <w:bookmarkStart w:id="16793" w:name="_ETM_Q39_427379"/>
      <w:bookmarkEnd w:id="16793"/>
      <w:r>
        <w:rPr>
          <w:rtl/>
        </w:rPr>
        <w:t>יוני</w:t>
      </w:r>
      <w:r>
        <w:rPr>
          <w:rFonts w:hint="cs"/>
          <w:rtl/>
        </w:rPr>
        <w:t>.</w:t>
      </w:r>
      <w:r>
        <w:rPr>
          <w:rtl/>
        </w:rPr>
        <w:t xml:space="preserve"> </w:t>
      </w:r>
      <w:bookmarkStart w:id="16794" w:name="_ETM_Q39_428250"/>
      <w:bookmarkEnd w:id="16794"/>
      <w:r>
        <w:rPr>
          <w:rtl/>
        </w:rPr>
        <w:t xml:space="preserve">לכן </w:t>
      </w:r>
      <w:bookmarkStart w:id="16795" w:name="_ETM_Q39_428819"/>
      <w:bookmarkEnd w:id="16795"/>
      <w:r>
        <w:rPr>
          <w:rtl/>
        </w:rPr>
        <w:t xml:space="preserve">בשלב </w:t>
      </w:r>
      <w:bookmarkStart w:id="16796" w:name="_ETM_Q39_429329"/>
      <w:bookmarkEnd w:id="16796"/>
      <w:r>
        <w:rPr>
          <w:rtl/>
        </w:rPr>
        <w:t xml:space="preserve">זה </w:t>
      </w:r>
      <w:bookmarkStart w:id="16797" w:name="_ETM_Q39_429750"/>
      <w:bookmarkEnd w:id="16797"/>
      <w:r>
        <w:rPr>
          <w:rtl/>
        </w:rPr>
        <w:t xml:space="preserve">אין </w:t>
      </w:r>
      <w:bookmarkStart w:id="16798" w:name="_ETM_Q39_430079"/>
      <w:bookmarkEnd w:id="16798"/>
      <w:r>
        <w:rPr>
          <w:rtl/>
        </w:rPr>
        <w:t xml:space="preserve">מקום </w:t>
      </w:r>
      <w:bookmarkStart w:id="16799" w:name="_ETM_Q39_430709"/>
      <w:bookmarkEnd w:id="16799"/>
      <w:r>
        <w:rPr>
          <w:rtl/>
        </w:rPr>
        <w:t xml:space="preserve">לקידום </w:t>
      </w:r>
      <w:bookmarkStart w:id="16800" w:name="_ETM_Q39_431459"/>
      <w:bookmarkEnd w:id="16800"/>
      <w:r>
        <w:rPr>
          <w:rtl/>
        </w:rPr>
        <w:t xml:space="preserve">חקיקה </w:t>
      </w:r>
      <w:bookmarkStart w:id="16801" w:name="_ETM_Q39_432030"/>
      <w:bookmarkEnd w:id="16801"/>
      <w:r>
        <w:rPr>
          <w:rtl/>
        </w:rPr>
        <w:t>זו</w:t>
      </w:r>
      <w:r>
        <w:rPr>
          <w:rFonts w:hint="cs"/>
          <w:rtl/>
        </w:rPr>
        <w:t>,</w:t>
      </w:r>
      <w:r>
        <w:rPr>
          <w:rtl/>
        </w:rPr>
        <w:t xml:space="preserve"> </w:t>
      </w:r>
      <w:bookmarkStart w:id="16802" w:name="_ETM_Q39_432869"/>
      <w:bookmarkEnd w:id="16802"/>
      <w:r>
        <w:rPr>
          <w:rtl/>
        </w:rPr>
        <w:t xml:space="preserve">על </w:t>
      </w:r>
      <w:bookmarkStart w:id="16803" w:name="_ETM_Q39_433079"/>
      <w:bookmarkEnd w:id="16803"/>
      <w:r>
        <w:rPr>
          <w:rtl/>
        </w:rPr>
        <w:t xml:space="preserve">פי </w:t>
      </w:r>
      <w:bookmarkStart w:id="16804" w:name="_ETM_Q39_433409"/>
      <w:bookmarkEnd w:id="16804"/>
      <w:r>
        <w:rPr>
          <w:rFonts w:hint="cs"/>
          <w:rtl/>
        </w:rPr>
        <w:t>ש</w:t>
      </w:r>
      <w:r>
        <w:rPr>
          <w:rtl/>
        </w:rPr>
        <w:t xml:space="preserve">רת </w:t>
      </w:r>
      <w:bookmarkStart w:id="16805" w:name="_ETM_Q39_433889"/>
      <w:bookmarkEnd w:id="16805"/>
      <w:r>
        <w:rPr>
          <w:rtl/>
        </w:rPr>
        <w:t>האנרגיה</w:t>
      </w:r>
      <w:r>
        <w:rPr>
          <w:rFonts w:hint="cs"/>
          <w:rtl/>
        </w:rPr>
        <w:t>.</w:t>
      </w:r>
    </w:p>
    <w:p w:rsidR="00DB31EA" w:rsidRDefault="00DB31EA" w:rsidP="0081399D">
      <w:pPr>
        <w:rPr>
          <w:rtl/>
        </w:rPr>
      </w:pPr>
    </w:p>
    <w:p w:rsidR="002B0E5B" w:rsidRDefault="00DB31EA" w:rsidP="002B0E5B">
      <w:pPr>
        <w:rPr>
          <w:rtl/>
        </w:rPr>
      </w:pPr>
      <w:bookmarkStart w:id="16806" w:name="_ETM_Q39_434000"/>
      <w:bookmarkStart w:id="16807" w:name="_ETM_Q39_434920"/>
      <w:bookmarkEnd w:id="16806"/>
      <w:bookmarkEnd w:id="16807"/>
      <w:r>
        <w:rPr>
          <w:rtl/>
        </w:rPr>
        <w:t xml:space="preserve">לאור </w:t>
      </w:r>
      <w:bookmarkStart w:id="16808" w:name="_ETM_Q39_435310"/>
      <w:bookmarkEnd w:id="16808"/>
      <w:r>
        <w:rPr>
          <w:rtl/>
        </w:rPr>
        <w:t xml:space="preserve">כל </w:t>
      </w:r>
      <w:bookmarkStart w:id="16809" w:name="_ETM_Q39_435580"/>
      <w:bookmarkEnd w:id="16809"/>
      <w:r>
        <w:rPr>
          <w:rtl/>
        </w:rPr>
        <w:t>האמור</w:t>
      </w:r>
      <w:r>
        <w:rPr>
          <w:rFonts w:hint="cs"/>
          <w:rtl/>
        </w:rPr>
        <w:t>,</w:t>
      </w:r>
      <w:r>
        <w:rPr>
          <w:rtl/>
        </w:rPr>
        <w:t xml:space="preserve"> </w:t>
      </w:r>
      <w:bookmarkStart w:id="16810" w:name="_ETM_Q39_436240"/>
      <w:bookmarkEnd w:id="16810"/>
      <w:r>
        <w:rPr>
          <w:rtl/>
        </w:rPr>
        <w:t xml:space="preserve">ונוכח </w:t>
      </w:r>
      <w:bookmarkStart w:id="16811" w:name="_ETM_Q39_436720"/>
      <w:bookmarkEnd w:id="16811"/>
      <w:r>
        <w:rPr>
          <w:rtl/>
        </w:rPr>
        <w:t xml:space="preserve">העובדה </w:t>
      </w:r>
      <w:bookmarkStart w:id="16812" w:name="_ETM_Q39_437200"/>
      <w:bookmarkEnd w:id="16812"/>
      <w:r>
        <w:rPr>
          <w:rtl/>
        </w:rPr>
        <w:t xml:space="preserve">כי </w:t>
      </w:r>
      <w:bookmarkStart w:id="16813" w:name="_ETM_Q39_437350"/>
      <w:bookmarkEnd w:id="16813"/>
      <w:r>
        <w:rPr>
          <w:rtl/>
        </w:rPr>
        <w:t xml:space="preserve">הממשלה </w:t>
      </w:r>
      <w:bookmarkStart w:id="16814" w:name="_ETM_Q39_437800"/>
      <w:bookmarkEnd w:id="16814"/>
      <w:r>
        <w:rPr>
          <w:rtl/>
        </w:rPr>
        <w:t xml:space="preserve">לא </w:t>
      </w:r>
      <w:bookmarkStart w:id="16815" w:name="_ETM_Q39_438130"/>
      <w:bookmarkEnd w:id="16815"/>
      <w:r>
        <w:rPr>
          <w:rtl/>
        </w:rPr>
        <w:t xml:space="preserve">נתנה </w:t>
      </w:r>
      <w:bookmarkStart w:id="16816" w:name="_ETM_Q39_438460"/>
      <w:bookmarkEnd w:id="16816"/>
      <w:r>
        <w:rPr>
          <w:rtl/>
        </w:rPr>
        <w:t xml:space="preserve">את </w:t>
      </w:r>
      <w:bookmarkStart w:id="16817" w:name="_ETM_Q39_438520"/>
      <w:bookmarkEnd w:id="16817"/>
      <w:r>
        <w:rPr>
          <w:rtl/>
        </w:rPr>
        <w:t xml:space="preserve">עמדתה </w:t>
      </w:r>
      <w:bookmarkStart w:id="16818" w:name="_ETM_Q39_438910"/>
      <w:bookmarkEnd w:id="16818"/>
      <w:r>
        <w:rPr>
          <w:rtl/>
        </w:rPr>
        <w:t xml:space="preserve">בנושא </w:t>
      </w:r>
      <w:bookmarkStart w:id="16819" w:name="_ETM_Q39_439360"/>
      <w:bookmarkEnd w:id="16819"/>
      <w:r>
        <w:rPr>
          <w:rtl/>
        </w:rPr>
        <w:t xml:space="preserve">בוועדת </w:t>
      </w:r>
      <w:bookmarkStart w:id="16820" w:name="_ETM_Q39_439779"/>
      <w:bookmarkEnd w:id="16820"/>
      <w:r>
        <w:rPr>
          <w:rtl/>
        </w:rPr>
        <w:t xml:space="preserve">שרים </w:t>
      </w:r>
      <w:bookmarkStart w:id="16821" w:name="_ETM_Q39_440080"/>
      <w:bookmarkEnd w:id="16821"/>
      <w:r>
        <w:rPr>
          <w:rtl/>
        </w:rPr>
        <w:t>לחקיקה</w:t>
      </w:r>
      <w:r>
        <w:rPr>
          <w:rFonts w:hint="cs"/>
          <w:rtl/>
        </w:rPr>
        <w:t>,</w:t>
      </w:r>
      <w:r>
        <w:rPr>
          <w:rtl/>
        </w:rPr>
        <w:t xml:space="preserve"> </w:t>
      </w:r>
      <w:bookmarkStart w:id="16822" w:name="_ETM_Q39_441250"/>
      <w:bookmarkEnd w:id="16822"/>
      <w:r>
        <w:rPr>
          <w:rtl/>
        </w:rPr>
        <w:t>שר</w:t>
      </w:r>
      <w:bookmarkStart w:id="16823" w:name="_ETM_Q39_441699"/>
      <w:bookmarkEnd w:id="16823"/>
      <w:r>
        <w:rPr>
          <w:rFonts w:hint="cs"/>
          <w:rtl/>
        </w:rPr>
        <w:t xml:space="preserve">ת </w:t>
      </w:r>
      <w:r>
        <w:rPr>
          <w:rtl/>
        </w:rPr>
        <w:t xml:space="preserve">האנרגיה </w:t>
      </w:r>
      <w:bookmarkStart w:id="16824" w:name="_ETM_Q39_442479"/>
      <w:bookmarkEnd w:id="16824"/>
      <w:r>
        <w:rPr>
          <w:rtl/>
        </w:rPr>
        <w:t xml:space="preserve">מבקשת </w:t>
      </w:r>
      <w:bookmarkStart w:id="16825" w:name="_ETM_Q39_443349"/>
      <w:bookmarkEnd w:id="16825"/>
      <w:r>
        <w:rPr>
          <w:rtl/>
        </w:rPr>
        <w:t xml:space="preserve">להתנגד </w:t>
      </w:r>
      <w:bookmarkStart w:id="16826" w:name="_ETM_Q39_444430"/>
      <w:bookmarkEnd w:id="16826"/>
      <w:r>
        <w:rPr>
          <w:rtl/>
        </w:rPr>
        <w:t xml:space="preserve">להצעת </w:t>
      </w:r>
      <w:bookmarkStart w:id="16827" w:name="_ETM_Q39_445419"/>
      <w:bookmarkEnd w:id="16827"/>
      <w:r>
        <w:rPr>
          <w:rtl/>
        </w:rPr>
        <w:t>החוק</w:t>
      </w:r>
      <w:r>
        <w:rPr>
          <w:rFonts w:hint="cs"/>
          <w:rtl/>
        </w:rPr>
        <w:t>.</w:t>
      </w:r>
      <w:bookmarkStart w:id="16828" w:name="_ETM_Q39_448000"/>
      <w:bookmarkStart w:id="16829" w:name="_ETM_Q39_450069"/>
      <w:bookmarkStart w:id="16830" w:name="_ETM_Q39_451000"/>
      <w:bookmarkEnd w:id="16828"/>
      <w:bookmarkEnd w:id="16829"/>
      <w:bookmarkEnd w:id="16830"/>
      <w:r>
        <w:rPr>
          <w:rFonts w:hint="cs"/>
          <w:rtl/>
        </w:rPr>
        <w:t xml:space="preserve"> </w:t>
      </w:r>
    </w:p>
    <w:p w:rsidR="002B0E5B" w:rsidRDefault="002B0E5B" w:rsidP="002B0E5B">
      <w:pPr>
        <w:rPr>
          <w:rtl/>
        </w:rPr>
      </w:pPr>
    </w:p>
    <w:p w:rsidR="00DB31EA" w:rsidRDefault="002B0E5B" w:rsidP="002B0E5B">
      <w:pPr>
        <w:rPr>
          <w:rtl/>
        </w:rPr>
      </w:pPr>
      <w:r>
        <w:rPr>
          <w:rFonts w:hint="cs"/>
          <w:rtl/>
        </w:rPr>
        <w:t>נ</w:t>
      </w:r>
      <w:r w:rsidR="00DB31EA">
        <w:rPr>
          <w:rtl/>
        </w:rPr>
        <w:t>טע</w:t>
      </w:r>
      <w:r w:rsidR="00DB31EA">
        <w:rPr>
          <w:rFonts w:hint="cs"/>
          <w:rtl/>
        </w:rPr>
        <w:t>.</w:t>
      </w:r>
    </w:p>
    <w:p w:rsidR="00DB31EA" w:rsidRPr="00520BD3" w:rsidRDefault="00DB31EA" w:rsidP="0081399D">
      <w:pPr>
        <w:rPr>
          <w:rtl/>
        </w:rPr>
      </w:pPr>
    </w:p>
    <w:p w:rsidR="00DB31EA" w:rsidRDefault="00DB31EA" w:rsidP="0081399D">
      <w:pPr>
        <w:pStyle w:val="af6"/>
        <w:keepNext/>
        <w:rPr>
          <w:rtl/>
        </w:rPr>
      </w:pPr>
      <w:bookmarkStart w:id="16831" w:name="_ETM_Q39_446000"/>
      <w:bookmarkEnd w:id="16831"/>
      <w:r w:rsidRPr="004D4096">
        <w:rPr>
          <w:rStyle w:val="TagStyle"/>
          <w:rtl/>
        </w:rPr>
        <w:lastRenderedPageBreak/>
        <w:t xml:space="preserve"> &lt;&lt; יור &gt;&gt; </w:t>
      </w:r>
      <w:r>
        <w:rPr>
          <w:rtl/>
        </w:rPr>
        <w:t>היו"ר צבי האוזר:</w:t>
      </w:r>
      <w:r w:rsidRPr="004D4096">
        <w:rPr>
          <w:rStyle w:val="TagStyle"/>
          <w:rtl/>
        </w:rPr>
        <w:t xml:space="preserve"> &lt;&lt; יור &gt;&gt;</w:t>
      </w:r>
      <w:r>
        <w:rPr>
          <w:rtl/>
        </w:rPr>
        <w:t xml:space="preserve"> </w:t>
      </w:r>
    </w:p>
    <w:p w:rsidR="00DB31EA" w:rsidRDefault="00DB31EA" w:rsidP="00A3148B">
      <w:pPr>
        <w:rPr>
          <w:rtl/>
        </w:rPr>
      </w:pPr>
    </w:p>
    <w:p w:rsidR="00DB31EA" w:rsidRDefault="00DB31EA" w:rsidP="002B0E5B">
      <w:pPr>
        <w:rPr>
          <w:rtl/>
        </w:rPr>
      </w:pPr>
      <w:bookmarkStart w:id="16832" w:name="_ETM_Q39_447000"/>
      <w:bookmarkEnd w:id="16832"/>
      <w:r>
        <w:rPr>
          <w:rFonts w:hint="cs"/>
          <w:rtl/>
        </w:rPr>
        <w:t>נטע,</w:t>
      </w:r>
      <w:bookmarkStart w:id="16833" w:name="_ETM_Q39_453850"/>
      <w:bookmarkStart w:id="16834" w:name="_ETM_Q39_454180"/>
      <w:bookmarkEnd w:id="16833"/>
      <w:bookmarkEnd w:id="16834"/>
      <w:r>
        <w:rPr>
          <w:rFonts w:hint="cs"/>
          <w:rtl/>
        </w:rPr>
        <w:t xml:space="preserve"> </w:t>
      </w:r>
      <w:r>
        <w:rPr>
          <w:rtl/>
        </w:rPr>
        <w:t xml:space="preserve">זה </w:t>
      </w:r>
      <w:bookmarkStart w:id="16835" w:name="_ETM_Q39_454419"/>
      <w:bookmarkEnd w:id="16835"/>
      <w:r>
        <w:rPr>
          <w:rtl/>
        </w:rPr>
        <w:t xml:space="preserve">שכנע </w:t>
      </w:r>
      <w:bookmarkStart w:id="16836" w:name="_ETM_Q39_454990"/>
      <w:bookmarkEnd w:id="16836"/>
      <w:r>
        <w:rPr>
          <w:rtl/>
        </w:rPr>
        <w:t>אות</w:t>
      </w:r>
      <w:r>
        <w:rPr>
          <w:rFonts w:hint="cs"/>
          <w:rtl/>
        </w:rPr>
        <w:t>ך או לא?</w:t>
      </w:r>
      <w:bookmarkStart w:id="16837" w:name="_ETM_Q39_458000"/>
      <w:bookmarkEnd w:id="16837"/>
      <w:r w:rsidR="002B0E5B">
        <w:rPr>
          <w:rFonts w:hint="cs"/>
          <w:rtl/>
        </w:rPr>
        <w:t xml:space="preserve"> </w:t>
      </w:r>
      <w:r>
        <w:rPr>
          <w:rFonts w:hint="cs"/>
          <w:rtl/>
        </w:rPr>
        <w:t>עוד לא שכנע אותה, נראה לי.</w:t>
      </w:r>
    </w:p>
    <w:p w:rsidR="00DB31EA" w:rsidRDefault="00DB31EA" w:rsidP="0081399D">
      <w:pPr>
        <w:rPr>
          <w:rtl/>
        </w:rPr>
      </w:pPr>
      <w:bookmarkStart w:id="16838" w:name="_ETM_Q39_456000"/>
      <w:bookmarkEnd w:id="16838"/>
    </w:p>
    <w:p w:rsidR="00DB31EA" w:rsidRDefault="00DB31EA" w:rsidP="0081399D">
      <w:pPr>
        <w:pStyle w:val="-"/>
        <w:keepNext/>
        <w:rPr>
          <w:rtl/>
        </w:rPr>
      </w:pPr>
      <w:bookmarkStart w:id="16839" w:name="ET_speakercontinue_6197_10"/>
      <w:r w:rsidRPr="004D4096">
        <w:rPr>
          <w:rStyle w:val="TagStyle"/>
          <w:rtl/>
        </w:rPr>
        <w:t xml:space="preserve"> &lt;&lt; דובר_המשך &gt;&gt; </w:t>
      </w:r>
      <w:r>
        <w:rPr>
          <w:rtl/>
        </w:rPr>
        <w:t>שרת הכלכלה והתעשייה אורנה ברביבאי:</w:t>
      </w:r>
      <w:r w:rsidRPr="004D4096">
        <w:rPr>
          <w:rStyle w:val="TagStyle"/>
          <w:rtl/>
        </w:rPr>
        <w:t xml:space="preserve"> &lt;&lt; דובר_המשך &gt;&gt;</w:t>
      </w:r>
      <w:r>
        <w:rPr>
          <w:rtl/>
        </w:rPr>
        <w:t xml:space="preserve"> </w:t>
      </w:r>
      <w:bookmarkEnd w:id="16839"/>
    </w:p>
    <w:p w:rsidR="00DB31EA" w:rsidRDefault="00DB31EA" w:rsidP="00A3148B">
      <w:pPr>
        <w:rPr>
          <w:rtl/>
        </w:rPr>
      </w:pPr>
    </w:p>
    <w:p w:rsidR="00DB31EA" w:rsidRDefault="00DB31EA" w:rsidP="002B0E5B">
      <w:pPr>
        <w:rPr>
          <w:rtl/>
        </w:rPr>
      </w:pPr>
      <w:bookmarkStart w:id="16840" w:name="_ETM_Q39_457000"/>
      <w:bookmarkStart w:id="16841" w:name="_ETM_Q39_455470"/>
      <w:bookmarkEnd w:id="16840"/>
      <w:bookmarkEnd w:id="16841"/>
      <w:r>
        <w:rPr>
          <w:rFonts w:hint="cs"/>
          <w:rtl/>
        </w:rPr>
        <w:t xml:space="preserve">עוד לא השתכנעתם. </w:t>
      </w:r>
      <w:bookmarkStart w:id="16842" w:name="_ETM_Q39_460000"/>
      <w:bookmarkEnd w:id="16842"/>
      <w:r>
        <w:rPr>
          <w:rFonts w:hint="cs"/>
          <w:rtl/>
        </w:rPr>
        <w:t>אז אולי אני אסביר שוב.</w:t>
      </w:r>
      <w:bookmarkStart w:id="16843" w:name="_ETM_Q39_462000"/>
      <w:bookmarkStart w:id="16844" w:name="_ETM_Q39_467000"/>
      <w:bookmarkEnd w:id="16843"/>
      <w:bookmarkEnd w:id="16844"/>
      <w:r>
        <w:rPr>
          <w:rFonts w:hint="cs"/>
          <w:rtl/>
        </w:rPr>
        <w:t xml:space="preserve"> אני</w:t>
      </w:r>
      <w:r>
        <w:rPr>
          <w:rtl/>
        </w:rPr>
        <w:t xml:space="preserve"> </w:t>
      </w:r>
      <w:bookmarkStart w:id="16845" w:name="_ETM_Q39_468960"/>
      <w:bookmarkEnd w:id="16845"/>
      <w:r>
        <w:rPr>
          <w:rtl/>
        </w:rPr>
        <w:t>אסביר</w:t>
      </w:r>
      <w:bookmarkStart w:id="16846" w:name="_ETM_Q39_469650"/>
      <w:bookmarkEnd w:id="16846"/>
      <w:r>
        <w:rPr>
          <w:rFonts w:hint="cs"/>
          <w:rtl/>
        </w:rPr>
        <w:t xml:space="preserve"> שוב</w:t>
      </w:r>
      <w:r>
        <w:rPr>
          <w:rtl/>
        </w:rPr>
        <w:t xml:space="preserve"> </w:t>
      </w:r>
      <w:bookmarkStart w:id="16847" w:name="_ETM_Q39_470630"/>
      <w:bookmarkEnd w:id="16847"/>
      <w:r>
        <w:rPr>
          <w:rtl/>
        </w:rPr>
        <w:t xml:space="preserve">מה </w:t>
      </w:r>
      <w:bookmarkStart w:id="16848" w:name="_ETM_Q39_470839"/>
      <w:bookmarkEnd w:id="16848"/>
      <w:r>
        <w:rPr>
          <w:rtl/>
        </w:rPr>
        <w:t xml:space="preserve">אומרת </w:t>
      </w:r>
      <w:bookmarkStart w:id="16849" w:name="_ETM_Q39_471199"/>
      <w:bookmarkEnd w:id="16849"/>
      <w:r>
        <w:rPr>
          <w:rtl/>
        </w:rPr>
        <w:t xml:space="preserve">לנו </w:t>
      </w:r>
      <w:bookmarkStart w:id="16850" w:name="_ETM_Q39_471440"/>
      <w:bookmarkEnd w:id="16850"/>
      <w:r>
        <w:rPr>
          <w:rtl/>
        </w:rPr>
        <w:t xml:space="preserve">בעצם </w:t>
      </w:r>
      <w:bookmarkStart w:id="16851" w:name="_ETM_Q39_471860"/>
      <w:bookmarkEnd w:id="16851"/>
      <w:r>
        <w:rPr>
          <w:rtl/>
        </w:rPr>
        <w:t xml:space="preserve">שרת </w:t>
      </w:r>
      <w:r>
        <w:rPr>
          <w:rFonts w:hint="cs"/>
          <w:rtl/>
        </w:rPr>
        <w:t xml:space="preserve">האנרגיה. </w:t>
      </w:r>
    </w:p>
    <w:p w:rsidR="00DB31EA" w:rsidRDefault="00DB31EA" w:rsidP="0081399D">
      <w:pPr>
        <w:rPr>
          <w:rtl/>
        </w:rPr>
      </w:pPr>
      <w:bookmarkStart w:id="16852" w:name="_ETM_Q39_487000"/>
      <w:bookmarkEnd w:id="16852"/>
    </w:p>
    <w:p w:rsidR="00DB31EA" w:rsidRDefault="00DB31EA" w:rsidP="0081399D">
      <w:pPr>
        <w:pStyle w:val="af5"/>
        <w:keepNext/>
        <w:rPr>
          <w:rtl/>
        </w:rPr>
      </w:pPr>
      <w:bookmarkStart w:id="16853" w:name="ET_interruption_קר_אה_38"/>
      <w:r w:rsidRPr="00186225">
        <w:rPr>
          <w:rStyle w:val="TagStyle"/>
          <w:rtl/>
        </w:rPr>
        <w:t xml:space="preserve"> &lt;&lt; קריאה &gt;&gt; </w:t>
      </w:r>
      <w:r>
        <w:rPr>
          <w:rtl/>
        </w:rPr>
        <w:t>קריאה:</w:t>
      </w:r>
      <w:r w:rsidRPr="00186225">
        <w:rPr>
          <w:rStyle w:val="TagStyle"/>
          <w:rtl/>
        </w:rPr>
        <w:t xml:space="preserve"> &lt;&lt; קריאה &gt;&gt;</w:t>
      </w:r>
      <w:r>
        <w:rPr>
          <w:rtl/>
        </w:rPr>
        <w:t xml:space="preserve"> </w:t>
      </w:r>
      <w:bookmarkEnd w:id="16853"/>
    </w:p>
    <w:p w:rsidR="00DB31EA" w:rsidRDefault="00DB31EA" w:rsidP="00A3148B">
      <w:pPr>
        <w:rPr>
          <w:rtl/>
          <w:lang w:eastAsia="he-IL"/>
        </w:rPr>
      </w:pPr>
    </w:p>
    <w:p w:rsidR="00DB31EA" w:rsidRDefault="00A3148B" w:rsidP="0081399D">
      <w:pPr>
        <w:rPr>
          <w:rtl/>
        </w:rPr>
      </w:pPr>
      <w:bookmarkStart w:id="16854" w:name="_ETM_Q39_488000"/>
      <w:bookmarkStart w:id="16855" w:name="_ETM_Q39_475000"/>
      <w:bookmarkEnd w:id="16854"/>
      <w:bookmarkEnd w:id="16855"/>
      <w:r>
        <w:rPr>
          <w:rFonts w:hint="cs"/>
          <w:rtl/>
        </w:rPr>
        <w:t>– – –</w:t>
      </w:r>
    </w:p>
    <w:p w:rsidR="00DB31EA" w:rsidRDefault="00DB31EA" w:rsidP="0081399D">
      <w:pPr>
        <w:rPr>
          <w:rtl/>
        </w:rPr>
      </w:pPr>
      <w:bookmarkStart w:id="16856" w:name="_ETM_Q39_472000"/>
      <w:bookmarkEnd w:id="16856"/>
    </w:p>
    <w:p w:rsidR="00DB31EA" w:rsidRDefault="00DB31EA" w:rsidP="0081399D">
      <w:pPr>
        <w:pStyle w:val="-"/>
        <w:keepNext/>
        <w:rPr>
          <w:rtl/>
        </w:rPr>
      </w:pPr>
      <w:bookmarkStart w:id="16857" w:name="ET_speakercontinue_6197_14"/>
      <w:r w:rsidRPr="004D4096">
        <w:rPr>
          <w:rStyle w:val="TagStyle"/>
          <w:rtl/>
        </w:rPr>
        <w:t xml:space="preserve"> &lt;&lt; דובר_המשך &gt;&gt; </w:t>
      </w:r>
      <w:r>
        <w:rPr>
          <w:rtl/>
        </w:rPr>
        <w:t>שרת הכלכלה והתעשייה אורנה ברביבאי:</w:t>
      </w:r>
      <w:r w:rsidRPr="004D4096">
        <w:rPr>
          <w:rStyle w:val="TagStyle"/>
          <w:rtl/>
        </w:rPr>
        <w:t xml:space="preserve"> &lt;&lt; דובר_המשך &gt;&gt;</w:t>
      </w:r>
      <w:r>
        <w:rPr>
          <w:rtl/>
        </w:rPr>
        <w:t xml:space="preserve"> </w:t>
      </w:r>
      <w:bookmarkEnd w:id="16857"/>
    </w:p>
    <w:p w:rsidR="00DB31EA" w:rsidRDefault="00DB31EA" w:rsidP="00A3148B">
      <w:pPr>
        <w:rPr>
          <w:rtl/>
        </w:rPr>
      </w:pPr>
    </w:p>
    <w:p w:rsidR="00DB31EA" w:rsidRDefault="00DB31EA" w:rsidP="0081399D">
      <w:pPr>
        <w:rPr>
          <w:rtl/>
        </w:rPr>
      </w:pPr>
      <w:bookmarkStart w:id="16858" w:name="_ETM_Q39_474000"/>
      <w:bookmarkEnd w:id="16858"/>
      <w:r>
        <w:rPr>
          <w:rtl/>
        </w:rPr>
        <w:t xml:space="preserve">תודה </w:t>
      </w:r>
      <w:bookmarkStart w:id="16859" w:name="_ETM_Q39_480210"/>
      <w:bookmarkEnd w:id="16859"/>
      <w:r>
        <w:rPr>
          <w:rtl/>
        </w:rPr>
        <w:t>רבה</w:t>
      </w:r>
      <w:r>
        <w:rPr>
          <w:rFonts w:hint="cs"/>
          <w:rtl/>
        </w:rPr>
        <w:t>.</w:t>
      </w:r>
    </w:p>
    <w:p w:rsidR="00DB31EA" w:rsidRDefault="00DB31EA" w:rsidP="0081399D">
      <w:pPr>
        <w:rPr>
          <w:rtl/>
        </w:rPr>
      </w:pPr>
    </w:p>
    <w:p w:rsidR="00DB31EA" w:rsidRDefault="00DB31EA" w:rsidP="0081399D">
      <w:pPr>
        <w:pStyle w:val="af6"/>
        <w:keepNext/>
        <w:rPr>
          <w:rtl/>
        </w:rPr>
      </w:pPr>
      <w:bookmarkStart w:id="16860" w:name="_ETM_Q39_483000"/>
      <w:bookmarkEnd w:id="16860"/>
      <w:r w:rsidRPr="004D4096">
        <w:rPr>
          <w:rStyle w:val="TagStyle"/>
          <w:rtl/>
        </w:rPr>
        <w:t xml:space="preserve"> &lt;&lt; יור &gt;&gt; </w:t>
      </w:r>
      <w:r>
        <w:rPr>
          <w:rtl/>
        </w:rPr>
        <w:t>היו"ר צבי האוזר:</w:t>
      </w:r>
      <w:r w:rsidRPr="004D4096">
        <w:rPr>
          <w:rStyle w:val="TagStyle"/>
          <w:rtl/>
        </w:rPr>
        <w:t xml:space="preserve"> &lt;&lt; יור &gt;&gt;</w:t>
      </w:r>
      <w:r>
        <w:rPr>
          <w:rtl/>
        </w:rPr>
        <w:t xml:space="preserve"> </w:t>
      </w:r>
    </w:p>
    <w:p w:rsidR="00DB31EA" w:rsidRDefault="00DB31EA" w:rsidP="00A3148B">
      <w:pPr>
        <w:rPr>
          <w:rtl/>
        </w:rPr>
      </w:pPr>
    </w:p>
    <w:p w:rsidR="00DB31EA" w:rsidRDefault="00DB31EA" w:rsidP="0081399D">
      <w:pPr>
        <w:rPr>
          <w:rtl/>
        </w:rPr>
      </w:pPr>
      <w:r>
        <w:rPr>
          <w:rFonts w:hint="cs"/>
          <w:rtl/>
        </w:rPr>
        <w:t>אז אכן עושה רושם שהשתכנעת.</w:t>
      </w:r>
      <w:r>
        <w:rPr>
          <w:rtl/>
        </w:rPr>
        <w:t xml:space="preserve"> </w:t>
      </w:r>
      <w:bookmarkStart w:id="16861" w:name="_ETM_Q39_485810"/>
      <w:bookmarkStart w:id="16862" w:name="_ETM_Q39_491610"/>
      <w:bookmarkEnd w:id="16861"/>
      <w:bookmarkEnd w:id="16862"/>
      <w:r>
        <w:rPr>
          <w:rtl/>
        </w:rPr>
        <w:t xml:space="preserve">יש </w:t>
      </w:r>
      <w:bookmarkStart w:id="16863" w:name="_ETM_Q39_492270"/>
      <w:bookmarkEnd w:id="16863"/>
      <w:r>
        <w:rPr>
          <w:rtl/>
        </w:rPr>
        <w:t xml:space="preserve">בקשה </w:t>
      </w:r>
      <w:bookmarkStart w:id="16864" w:name="_ETM_Q39_492779"/>
      <w:bookmarkEnd w:id="16864"/>
      <w:r>
        <w:rPr>
          <w:rtl/>
        </w:rPr>
        <w:t xml:space="preserve">של </w:t>
      </w:r>
      <w:bookmarkStart w:id="16865" w:name="_ETM_Q39_492990"/>
      <w:bookmarkEnd w:id="16865"/>
      <w:r>
        <w:rPr>
          <w:rtl/>
        </w:rPr>
        <w:t xml:space="preserve">האופוזיציה </w:t>
      </w:r>
      <w:bookmarkStart w:id="16866" w:name="_ETM_Q39_494760"/>
      <w:bookmarkEnd w:id="16866"/>
      <w:r>
        <w:rPr>
          <w:rtl/>
        </w:rPr>
        <w:t>להצביע</w:t>
      </w:r>
      <w:bookmarkStart w:id="16867" w:name="_ETM_Q39_500669"/>
      <w:bookmarkEnd w:id="16867"/>
      <w:r>
        <w:rPr>
          <w:rFonts w:hint="cs"/>
          <w:rtl/>
        </w:rPr>
        <w:t>.</w:t>
      </w:r>
    </w:p>
    <w:p w:rsidR="00DB31EA" w:rsidRDefault="00DB31EA" w:rsidP="0081399D">
      <w:pPr>
        <w:rPr>
          <w:rtl/>
        </w:rPr>
      </w:pPr>
    </w:p>
    <w:p w:rsidR="00DB31EA" w:rsidRDefault="00DB31EA" w:rsidP="0081399D">
      <w:pPr>
        <w:pStyle w:val="af5"/>
        <w:keepNext/>
        <w:rPr>
          <w:rtl/>
        </w:rPr>
      </w:pPr>
      <w:bookmarkStart w:id="16868" w:name="ET_interruption_5085_18"/>
      <w:r w:rsidRPr="004D4096">
        <w:rPr>
          <w:rStyle w:val="TagStyle"/>
          <w:rtl/>
        </w:rPr>
        <w:t xml:space="preserve"> &lt;&lt; קריאה &gt;&gt; </w:t>
      </w:r>
      <w:r>
        <w:rPr>
          <w:rtl/>
        </w:rPr>
        <w:t>אורלי לוי אבקסיס (הליכוד):</w:t>
      </w:r>
      <w:r w:rsidRPr="004D4096">
        <w:rPr>
          <w:rStyle w:val="TagStyle"/>
          <w:rtl/>
        </w:rPr>
        <w:t xml:space="preserve"> &lt;&lt; קריאה &gt;&gt;</w:t>
      </w:r>
      <w:r>
        <w:rPr>
          <w:rtl/>
        </w:rPr>
        <w:t xml:space="preserve"> </w:t>
      </w:r>
      <w:bookmarkEnd w:id="16868"/>
    </w:p>
    <w:p w:rsidR="00DB31EA" w:rsidRDefault="00DB31EA" w:rsidP="00A3148B">
      <w:pPr>
        <w:rPr>
          <w:rtl/>
        </w:rPr>
      </w:pPr>
    </w:p>
    <w:p w:rsidR="00DB31EA" w:rsidRDefault="00DB31EA" w:rsidP="0081399D">
      <w:pPr>
        <w:rPr>
          <w:rtl/>
        </w:rPr>
      </w:pPr>
      <w:bookmarkStart w:id="16869" w:name="_ETM_Q39_496000"/>
      <w:bookmarkEnd w:id="16869"/>
      <w:r>
        <w:rPr>
          <w:rFonts w:hint="cs"/>
          <w:rtl/>
        </w:rPr>
        <w:t xml:space="preserve">מה </w:t>
      </w:r>
      <w:r w:rsidR="00A3148B">
        <w:rPr>
          <w:rFonts w:hint="cs"/>
          <w:rtl/>
        </w:rPr>
        <w:t>– – –</w:t>
      </w:r>
    </w:p>
    <w:p w:rsidR="00DB31EA" w:rsidRDefault="00DB31EA" w:rsidP="0081399D">
      <w:pPr>
        <w:rPr>
          <w:rtl/>
        </w:rPr>
      </w:pPr>
      <w:bookmarkStart w:id="16870" w:name="_ETM_Q39_498000"/>
      <w:bookmarkEnd w:id="16870"/>
    </w:p>
    <w:p w:rsidR="00DB31EA" w:rsidRDefault="00DB31EA" w:rsidP="0081399D">
      <w:pPr>
        <w:pStyle w:val="af5"/>
        <w:keepNext/>
        <w:rPr>
          <w:rtl/>
        </w:rPr>
      </w:pPr>
      <w:bookmarkStart w:id="16871" w:name="ET_interruption_6118_20"/>
      <w:r w:rsidRPr="004D4096">
        <w:rPr>
          <w:rStyle w:val="TagStyle"/>
          <w:rtl/>
        </w:rPr>
        <w:t xml:space="preserve"> &lt;&lt; קריאה &gt;&gt; </w:t>
      </w:r>
      <w:r>
        <w:rPr>
          <w:rFonts w:hint="cs"/>
          <w:rtl/>
        </w:rPr>
        <w:t>קריאה</w:t>
      </w:r>
      <w:r>
        <w:rPr>
          <w:rtl/>
        </w:rPr>
        <w:t>:</w:t>
      </w:r>
      <w:r w:rsidRPr="004D4096">
        <w:rPr>
          <w:rStyle w:val="TagStyle"/>
          <w:rtl/>
        </w:rPr>
        <w:t xml:space="preserve"> &lt;&lt; קריאה &gt;&gt;</w:t>
      </w:r>
      <w:r>
        <w:rPr>
          <w:rtl/>
        </w:rPr>
        <w:t xml:space="preserve"> </w:t>
      </w:r>
      <w:bookmarkEnd w:id="16871"/>
    </w:p>
    <w:p w:rsidR="00DB31EA" w:rsidRDefault="00DB31EA" w:rsidP="00A3148B">
      <w:pPr>
        <w:rPr>
          <w:rtl/>
          <w:lang w:eastAsia="he-IL"/>
        </w:rPr>
      </w:pPr>
    </w:p>
    <w:p w:rsidR="00DB31EA" w:rsidRPr="004D4096" w:rsidRDefault="00DB31EA" w:rsidP="0081399D">
      <w:pPr>
        <w:rPr>
          <w:rtl/>
          <w:lang w:eastAsia="he-IL"/>
        </w:rPr>
      </w:pPr>
      <w:r>
        <w:rPr>
          <w:rFonts w:hint="cs"/>
          <w:rtl/>
          <w:lang w:eastAsia="he-IL"/>
        </w:rPr>
        <w:t xml:space="preserve">רגע. היא רוצה </w:t>
      </w:r>
      <w:r>
        <w:rPr>
          <w:rtl/>
          <w:lang w:eastAsia="he-IL"/>
        </w:rPr>
        <w:t>–</w:t>
      </w:r>
      <w:r>
        <w:rPr>
          <w:rFonts w:hint="cs"/>
          <w:rtl/>
          <w:lang w:eastAsia="he-IL"/>
        </w:rPr>
        <w:t xml:space="preserve"> צביקה,</w:t>
      </w:r>
      <w:bookmarkStart w:id="16872" w:name="_ETM_Q39_502000"/>
      <w:bookmarkEnd w:id="16872"/>
      <w:r>
        <w:rPr>
          <w:rFonts w:hint="cs"/>
          <w:rtl/>
          <w:lang w:eastAsia="he-IL"/>
        </w:rPr>
        <w:t xml:space="preserve"> אורלי רוצה לעלות.</w:t>
      </w:r>
    </w:p>
    <w:p w:rsidR="00DB31EA" w:rsidRDefault="00DB31EA" w:rsidP="0081399D">
      <w:pPr>
        <w:rPr>
          <w:rtl/>
        </w:rPr>
      </w:pPr>
      <w:bookmarkStart w:id="16873" w:name="_ETM_Q39_499000"/>
      <w:bookmarkEnd w:id="16873"/>
    </w:p>
    <w:p w:rsidR="00DB31EA" w:rsidRDefault="00DB31EA" w:rsidP="0081399D">
      <w:pPr>
        <w:pStyle w:val="af6"/>
        <w:keepNext/>
        <w:rPr>
          <w:rtl/>
        </w:rPr>
      </w:pPr>
      <w:r w:rsidRPr="004D4096">
        <w:rPr>
          <w:rStyle w:val="TagStyle"/>
          <w:rtl/>
        </w:rPr>
        <w:t xml:space="preserve"> &lt;&lt; יור &gt;&gt; </w:t>
      </w:r>
      <w:r>
        <w:rPr>
          <w:rtl/>
        </w:rPr>
        <w:t>היו"ר צבי האוזר:</w:t>
      </w:r>
      <w:r w:rsidRPr="004D4096">
        <w:rPr>
          <w:rStyle w:val="TagStyle"/>
          <w:rtl/>
        </w:rPr>
        <w:t xml:space="preserve"> &lt;&lt; יור &gt;&gt;</w:t>
      </w:r>
      <w:r>
        <w:rPr>
          <w:rtl/>
        </w:rPr>
        <w:t xml:space="preserve"> </w:t>
      </w:r>
    </w:p>
    <w:p w:rsidR="00DB31EA" w:rsidRDefault="00DB31EA" w:rsidP="00A3148B">
      <w:pPr>
        <w:rPr>
          <w:rtl/>
        </w:rPr>
      </w:pPr>
    </w:p>
    <w:p w:rsidR="00DB31EA" w:rsidRDefault="00DB31EA" w:rsidP="0081399D">
      <w:pPr>
        <w:rPr>
          <w:rtl/>
        </w:rPr>
      </w:pPr>
      <w:r>
        <w:rPr>
          <w:rFonts w:hint="cs"/>
          <w:rtl/>
        </w:rPr>
        <w:t xml:space="preserve">אה, </w:t>
      </w:r>
      <w:r>
        <w:rPr>
          <w:rtl/>
        </w:rPr>
        <w:t>סליחה</w:t>
      </w:r>
      <w:r>
        <w:rPr>
          <w:rFonts w:hint="cs"/>
          <w:rtl/>
        </w:rPr>
        <w:t>.</w:t>
      </w:r>
      <w:r>
        <w:rPr>
          <w:rtl/>
        </w:rPr>
        <w:t xml:space="preserve"> </w:t>
      </w:r>
      <w:bookmarkStart w:id="16874" w:name="_ETM_Q39_501359"/>
      <w:bookmarkEnd w:id="16874"/>
      <w:r>
        <w:rPr>
          <w:rtl/>
        </w:rPr>
        <w:t xml:space="preserve">אני </w:t>
      </w:r>
      <w:bookmarkStart w:id="16875" w:name="_ETM_Q39_501480"/>
      <w:bookmarkEnd w:id="16875"/>
      <w:r>
        <w:rPr>
          <w:rtl/>
        </w:rPr>
        <w:t>מתנצל</w:t>
      </w:r>
      <w:r>
        <w:rPr>
          <w:rFonts w:hint="cs"/>
          <w:rtl/>
        </w:rPr>
        <w:t>.</w:t>
      </w:r>
      <w:r>
        <w:rPr>
          <w:rtl/>
        </w:rPr>
        <w:t xml:space="preserve"> </w:t>
      </w:r>
      <w:bookmarkStart w:id="16876" w:name="_ETM_Q39_502320"/>
      <w:bookmarkEnd w:id="16876"/>
      <w:r>
        <w:rPr>
          <w:rtl/>
        </w:rPr>
        <w:t>אורלי</w:t>
      </w:r>
      <w:r>
        <w:rPr>
          <w:rFonts w:hint="cs"/>
          <w:rtl/>
        </w:rPr>
        <w:t>, בבקשה.</w:t>
      </w:r>
      <w:bookmarkStart w:id="16877" w:name="_ETM_Q39_502680"/>
      <w:bookmarkStart w:id="16878" w:name="_ETM_Q39_506160"/>
      <w:bookmarkEnd w:id="16877"/>
      <w:bookmarkEnd w:id="16878"/>
      <w:r>
        <w:rPr>
          <w:rFonts w:hint="cs"/>
          <w:rtl/>
        </w:rPr>
        <w:t xml:space="preserve"> היא </w:t>
      </w:r>
      <w:r>
        <w:rPr>
          <w:rtl/>
        </w:rPr>
        <w:t xml:space="preserve">מתנגדת </w:t>
      </w:r>
      <w:bookmarkStart w:id="16879" w:name="_ETM_Q39_507810"/>
      <w:bookmarkEnd w:id="16879"/>
      <w:r>
        <w:rPr>
          <w:rtl/>
        </w:rPr>
        <w:t xml:space="preserve">לעמדת </w:t>
      </w:r>
      <w:bookmarkStart w:id="16880" w:name="_ETM_Q39_508199"/>
      <w:bookmarkEnd w:id="16880"/>
      <w:r>
        <w:rPr>
          <w:rtl/>
        </w:rPr>
        <w:t>הממשלה</w:t>
      </w:r>
      <w:r>
        <w:rPr>
          <w:rFonts w:hint="cs"/>
          <w:rtl/>
        </w:rPr>
        <w:t>,</w:t>
      </w:r>
      <w:bookmarkStart w:id="16881" w:name="_ETM_Q39_506000"/>
      <w:bookmarkEnd w:id="16881"/>
      <w:r>
        <w:rPr>
          <w:rFonts w:hint="cs"/>
          <w:rtl/>
        </w:rPr>
        <w:t xml:space="preserve"> ואולי תשכנע את </w:t>
      </w:r>
      <w:bookmarkStart w:id="16882" w:name="_ETM_Q39_508800"/>
      <w:bookmarkStart w:id="16883" w:name="_ETM_Q39_510060"/>
      <w:bookmarkStart w:id="16884" w:name="_ETM_Q39_510450"/>
      <w:bookmarkStart w:id="16885" w:name="_ETM_Q39_510539"/>
      <w:bookmarkEnd w:id="16882"/>
      <w:bookmarkEnd w:id="16883"/>
      <w:bookmarkEnd w:id="16884"/>
      <w:bookmarkEnd w:id="16885"/>
      <w:r>
        <w:rPr>
          <w:rtl/>
        </w:rPr>
        <w:t>הקואליציה</w:t>
      </w:r>
      <w:r>
        <w:rPr>
          <w:rFonts w:hint="cs"/>
          <w:rtl/>
        </w:rPr>
        <w:t xml:space="preserve"> כן לתמוך.</w:t>
      </w:r>
      <w:bookmarkStart w:id="16886" w:name="_ETM_Q39_512520"/>
      <w:bookmarkStart w:id="16887" w:name="_ETM_Q39_512940"/>
      <w:bookmarkEnd w:id="16886"/>
      <w:bookmarkEnd w:id="16887"/>
      <w:r>
        <w:rPr>
          <w:rFonts w:hint="cs"/>
          <w:rtl/>
        </w:rPr>
        <w:t xml:space="preserve"> שלוש </w:t>
      </w:r>
      <w:r>
        <w:rPr>
          <w:rtl/>
        </w:rPr>
        <w:t>דקות</w:t>
      </w:r>
      <w:r>
        <w:rPr>
          <w:rFonts w:hint="cs"/>
          <w:rtl/>
        </w:rPr>
        <w:t>.</w:t>
      </w:r>
    </w:p>
    <w:p w:rsidR="00DB31EA" w:rsidRDefault="00DB31EA" w:rsidP="0081399D">
      <w:pPr>
        <w:rPr>
          <w:rtl/>
        </w:rPr>
      </w:pPr>
      <w:bookmarkStart w:id="16888" w:name="_ETM_Q39_519000"/>
      <w:bookmarkEnd w:id="16888"/>
    </w:p>
    <w:p w:rsidR="00DB31EA" w:rsidRDefault="00DB31EA" w:rsidP="0081399D">
      <w:pPr>
        <w:pStyle w:val="a4"/>
        <w:keepNext/>
        <w:rPr>
          <w:rtl/>
        </w:rPr>
      </w:pPr>
      <w:bookmarkStart w:id="16889" w:name="ET_speaker_5085_21"/>
      <w:r w:rsidRPr="004D4096">
        <w:rPr>
          <w:rStyle w:val="TagStyle"/>
          <w:rtl/>
        </w:rPr>
        <w:t xml:space="preserve"> &lt;&lt; דובר &gt;&gt; </w:t>
      </w:r>
      <w:bookmarkStart w:id="16890" w:name="_Toc103197022"/>
      <w:bookmarkStart w:id="16891" w:name="_Toc103203446"/>
      <w:bookmarkStart w:id="16892" w:name="_Toc103248702"/>
      <w:bookmarkStart w:id="16893" w:name="_Toc103249151"/>
      <w:bookmarkStart w:id="16894" w:name="_Toc103249311"/>
      <w:bookmarkStart w:id="16895" w:name="_Toc103505335"/>
      <w:r>
        <w:rPr>
          <w:rtl/>
        </w:rPr>
        <w:t>אורלי לוי אבקסיס (הליכוד):</w:t>
      </w:r>
      <w:bookmarkEnd w:id="16890"/>
      <w:bookmarkEnd w:id="16891"/>
      <w:bookmarkEnd w:id="16892"/>
      <w:bookmarkEnd w:id="16893"/>
      <w:bookmarkEnd w:id="16894"/>
      <w:bookmarkEnd w:id="16895"/>
      <w:r w:rsidRPr="004D4096">
        <w:rPr>
          <w:rStyle w:val="TagStyle"/>
          <w:rtl/>
        </w:rPr>
        <w:t xml:space="preserve"> &lt;&lt; דובר &gt;&gt;</w:t>
      </w:r>
      <w:r>
        <w:rPr>
          <w:rtl/>
        </w:rPr>
        <w:t xml:space="preserve"> </w:t>
      </w:r>
      <w:bookmarkEnd w:id="16889"/>
    </w:p>
    <w:p w:rsidR="00DB31EA" w:rsidRDefault="00DB31EA" w:rsidP="00A3148B">
      <w:pPr>
        <w:rPr>
          <w:rtl/>
        </w:rPr>
      </w:pPr>
    </w:p>
    <w:p w:rsidR="00DB31EA" w:rsidRDefault="00DB31EA" w:rsidP="002B0E5B">
      <w:pPr>
        <w:rPr>
          <w:rtl/>
        </w:rPr>
      </w:pPr>
      <w:bookmarkStart w:id="16896" w:name="_ETM_Q39_518000"/>
      <w:bookmarkStart w:id="16897" w:name="_ETM_Q39_518249"/>
      <w:bookmarkEnd w:id="16896"/>
      <w:bookmarkEnd w:id="16897"/>
      <w:r>
        <w:rPr>
          <w:rtl/>
        </w:rPr>
        <w:lastRenderedPageBreak/>
        <w:t xml:space="preserve">אנחנו </w:t>
      </w:r>
      <w:bookmarkStart w:id="16898" w:name="_ETM_Q39_519210"/>
      <w:bookmarkEnd w:id="16898"/>
      <w:r>
        <w:rPr>
          <w:rtl/>
        </w:rPr>
        <w:t xml:space="preserve">צריכים </w:t>
      </w:r>
      <w:bookmarkStart w:id="16899" w:name="_ETM_Q39_519690"/>
      <w:bookmarkEnd w:id="16899"/>
      <w:r>
        <w:rPr>
          <w:rtl/>
        </w:rPr>
        <w:t xml:space="preserve">להסביר </w:t>
      </w:r>
      <w:bookmarkStart w:id="16900" w:name="_ETM_Q39_520320"/>
      <w:bookmarkEnd w:id="16900"/>
      <w:r>
        <w:rPr>
          <w:rtl/>
        </w:rPr>
        <w:t xml:space="preserve">ולהבין </w:t>
      </w:r>
      <w:bookmarkStart w:id="16901" w:name="_ETM_Q39_521779"/>
      <w:bookmarkEnd w:id="16901"/>
      <w:r>
        <w:rPr>
          <w:rtl/>
        </w:rPr>
        <w:t xml:space="preserve">שבכל </w:t>
      </w:r>
      <w:bookmarkStart w:id="16902" w:name="_ETM_Q39_522350"/>
      <w:bookmarkEnd w:id="16902"/>
      <w:r>
        <w:rPr>
          <w:rtl/>
        </w:rPr>
        <w:t xml:space="preserve">פעם </w:t>
      </w:r>
      <w:bookmarkStart w:id="16903" w:name="_ETM_Q39_522710"/>
      <w:bookmarkEnd w:id="16903"/>
      <w:r>
        <w:rPr>
          <w:rtl/>
        </w:rPr>
        <w:t xml:space="preserve">שהממשלה </w:t>
      </w:r>
      <w:bookmarkStart w:id="16904" w:name="_ETM_Q39_523400"/>
      <w:bookmarkEnd w:id="16904"/>
      <w:r>
        <w:rPr>
          <w:rtl/>
        </w:rPr>
        <w:t>מתנגדת</w:t>
      </w:r>
      <w:r>
        <w:rPr>
          <w:rFonts w:hint="cs"/>
          <w:rtl/>
        </w:rPr>
        <w:t>,</w:t>
      </w:r>
      <w:r>
        <w:rPr>
          <w:rtl/>
        </w:rPr>
        <w:t xml:space="preserve"> </w:t>
      </w:r>
      <w:bookmarkStart w:id="16905" w:name="_ETM_Q39_524000"/>
      <w:bookmarkEnd w:id="16905"/>
      <w:r>
        <w:rPr>
          <w:rtl/>
        </w:rPr>
        <w:t xml:space="preserve">לחבר </w:t>
      </w:r>
      <w:bookmarkStart w:id="16906" w:name="_ETM_Q39_524270"/>
      <w:bookmarkEnd w:id="16906"/>
      <w:r>
        <w:rPr>
          <w:rtl/>
        </w:rPr>
        <w:t xml:space="preserve">הכנסת </w:t>
      </w:r>
      <w:bookmarkStart w:id="16907" w:name="_ETM_Q39_524720"/>
      <w:bookmarkEnd w:id="16907"/>
      <w:r>
        <w:rPr>
          <w:rtl/>
        </w:rPr>
        <w:t xml:space="preserve">יש </w:t>
      </w:r>
      <w:bookmarkStart w:id="16908" w:name="_ETM_Q39_524930"/>
      <w:bookmarkEnd w:id="16908"/>
      <w:r>
        <w:rPr>
          <w:rtl/>
        </w:rPr>
        <w:t xml:space="preserve">זכות </w:t>
      </w:r>
      <w:bookmarkStart w:id="16909" w:name="_ETM_Q39_525260"/>
      <w:bookmarkEnd w:id="16909"/>
      <w:r>
        <w:rPr>
          <w:rtl/>
        </w:rPr>
        <w:t xml:space="preserve">לעלות </w:t>
      </w:r>
      <w:bookmarkStart w:id="16910" w:name="_ETM_Q39_525589"/>
      <w:bookmarkEnd w:id="16910"/>
      <w:r>
        <w:rPr>
          <w:rtl/>
        </w:rPr>
        <w:t xml:space="preserve">לעוד </w:t>
      </w:r>
      <w:bookmarkStart w:id="16911" w:name="_ETM_Q39_525830"/>
      <w:bookmarkStart w:id="16912" w:name="_ETM_Q39_526190"/>
      <w:bookmarkEnd w:id="16911"/>
      <w:bookmarkEnd w:id="16912"/>
      <w:r>
        <w:rPr>
          <w:rFonts w:hint="cs"/>
          <w:rtl/>
        </w:rPr>
        <w:t xml:space="preserve">שלוש </w:t>
      </w:r>
      <w:r>
        <w:rPr>
          <w:rtl/>
        </w:rPr>
        <w:t xml:space="preserve">דקות </w:t>
      </w:r>
      <w:bookmarkStart w:id="16913" w:name="_ETM_Q39_527360"/>
      <w:bookmarkEnd w:id="16913"/>
      <w:r>
        <w:rPr>
          <w:rtl/>
        </w:rPr>
        <w:t xml:space="preserve">ולהסביר </w:t>
      </w:r>
      <w:bookmarkStart w:id="16914" w:name="_ETM_Q39_527930"/>
      <w:bookmarkEnd w:id="16914"/>
      <w:r>
        <w:rPr>
          <w:rtl/>
        </w:rPr>
        <w:t xml:space="preserve">ולנסות </w:t>
      </w:r>
      <w:bookmarkStart w:id="16915" w:name="_ETM_Q39_528379"/>
      <w:bookmarkEnd w:id="16915"/>
      <w:r>
        <w:rPr>
          <w:rtl/>
        </w:rPr>
        <w:t>לשכנע</w:t>
      </w:r>
      <w:r>
        <w:rPr>
          <w:rFonts w:hint="cs"/>
          <w:rtl/>
        </w:rPr>
        <w:t>.</w:t>
      </w:r>
      <w:r>
        <w:rPr>
          <w:rtl/>
        </w:rPr>
        <w:t xml:space="preserve"> </w:t>
      </w:r>
      <w:bookmarkStart w:id="16916" w:name="_ETM_Q39_529829"/>
      <w:bookmarkEnd w:id="16916"/>
      <w:r>
        <w:rPr>
          <w:rtl/>
        </w:rPr>
        <w:t>א</w:t>
      </w:r>
      <w:r>
        <w:rPr>
          <w:rFonts w:hint="cs"/>
          <w:rtl/>
        </w:rPr>
        <w:t xml:space="preserve">חד האבסורדים </w:t>
      </w:r>
      <w:bookmarkStart w:id="16917" w:name="_ETM_Q39_530710"/>
      <w:bookmarkStart w:id="16918" w:name="_ETM_Q39_531799"/>
      <w:bookmarkEnd w:id="16917"/>
      <w:bookmarkEnd w:id="16918"/>
      <w:r>
        <w:rPr>
          <w:rtl/>
        </w:rPr>
        <w:t xml:space="preserve">בתשובה </w:t>
      </w:r>
      <w:bookmarkStart w:id="16919" w:name="_ETM_Q39_532459"/>
      <w:bookmarkEnd w:id="16919"/>
      <w:r>
        <w:rPr>
          <w:rtl/>
        </w:rPr>
        <w:t>של</w:t>
      </w:r>
      <w:r>
        <w:rPr>
          <w:rFonts w:hint="cs"/>
          <w:rtl/>
        </w:rPr>
        <w:t xml:space="preserve"> </w:t>
      </w:r>
      <w:bookmarkStart w:id="16920" w:name="_ETM_Q39_534000"/>
      <w:bookmarkEnd w:id="16920"/>
      <w:r>
        <w:rPr>
          <w:rFonts w:hint="cs"/>
          <w:rtl/>
        </w:rPr>
        <w:t>ה</w:t>
      </w:r>
      <w:r>
        <w:rPr>
          <w:rtl/>
        </w:rPr>
        <w:t>שרה</w:t>
      </w:r>
      <w:bookmarkStart w:id="16921" w:name="_ETM_Q39_533089"/>
      <w:bookmarkEnd w:id="16921"/>
      <w:r>
        <w:rPr>
          <w:rFonts w:hint="cs"/>
          <w:rtl/>
        </w:rPr>
        <w:t xml:space="preserve">, </w:t>
      </w:r>
      <w:r>
        <w:rPr>
          <w:rtl/>
        </w:rPr>
        <w:t xml:space="preserve">שיש </w:t>
      </w:r>
      <w:bookmarkStart w:id="16922" w:name="_ETM_Q39_533329"/>
      <w:bookmarkEnd w:id="16922"/>
      <w:r>
        <w:rPr>
          <w:rtl/>
        </w:rPr>
        <w:t xml:space="preserve">לי </w:t>
      </w:r>
      <w:bookmarkStart w:id="16923" w:name="_ETM_Q39_533449"/>
      <w:bookmarkEnd w:id="16923"/>
      <w:r>
        <w:rPr>
          <w:rtl/>
        </w:rPr>
        <w:t xml:space="preserve">הערכה </w:t>
      </w:r>
      <w:bookmarkStart w:id="16924" w:name="_ETM_Q39_533719"/>
      <w:bookmarkEnd w:id="16924"/>
      <w:r>
        <w:rPr>
          <w:rtl/>
        </w:rPr>
        <w:t xml:space="preserve">גדולה </w:t>
      </w:r>
      <w:bookmarkStart w:id="16925" w:name="_ETM_Q39_534109"/>
      <w:bookmarkEnd w:id="16925"/>
      <w:r>
        <w:rPr>
          <w:rtl/>
        </w:rPr>
        <w:t>אליה</w:t>
      </w:r>
      <w:r>
        <w:rPr>
          <w:rFonts w:hint="cs"/>
          <w:rtl/>
        </w:rPr>
        <w:t>,</w:t>
      </w:r>
      <w:bookmarkStart w:id="16926" w:name="_ETM_Q39_535299"/>
      <w:bookmarkStart w:id="16927" w:name="_ETM_Q39_535569"/>
      <w:bookmarkStart w:id="16928" w:name="_ETM_Q39_536050"/>
      <w:bookmarkEnd w:id="16926"/>
      <w:bookmarkEnd w:id="16927"/>
      <w:bookmarkEnd w:id="16928"/>
      <w:r>
        <w:rPr>
          <w:rFonts w:hint="cs"/>
          <w:rtl/>
        </w:rPr>
        <w:t xml:space="preserve"> היה ה</w:t>
      </w:r>
      <w:r>
        <w:rPr>
          <w:rtl/>
        </w:rPr>
        <w:t xml:space="preserve">עניין </w:t>
      </w:r>
      <w:bookmarkStart w:id="16929" w:name="_ETM_Q39_537740"/>
      <w:bookmarkEnd w:id="16929"/>
      <w:r>
        <w:rPr>
          <w:rFonts w:hint="cs"/>
          <w:rtl/>
        </w:rPr>
        <w:t xml:space="preserve">שנתנו </w:t>
      </w:r>
      <w:bookmarkStart w:id="16930" w:name="_ETM_Q39_537950"/>
      <w:bookmarkEnd w:id="16930"/>
      <w:r>
        <w:rPr>
          <w:rFonts w:hint="cs"/>
          <w:rtl/>
        </w:rPr>
        <w:t>ל</w:t>
      </w:r>
      <w:r>
        <w:rPr>
          <w:rtl/>
        </w:rPr>
        <w:t>חבר</w:t>
      </w:r>
      <w:r>
        <w:rPr>
          <w:rFonts w:hint="cs"/>
          <w:rtl/>
        </w:rPr>
        <w:t xml:space="preserve">ת החשמל את הרשות להחליט לא לנתק במצבים מסוימים. </w:t>
      </w:r>
      <w:bookmarkStart w:id="16931" w:name="_ETM_Q39_548000"/>
      <w:bookmarkEnd w:id="16931"/>
      <w:r>
        <w:rPr>
          <w:rFonts w:hint="cs"/>
          <w:rtl/>
        </w:rPr>
        <w:t>תגידו לי, נתתם להם את הרשות</w:t>
      </w:r>
      <w:r w:rsidR="002B0E5B">
        <w:rPr>
          <w:rFonts w:hint="cs"/>
          <w:rtl/>
        </w:rPr>
        <w:t>,</w:t>
      </w:r>
      <w:r>
        <w:rPr>
          <w:rFonts w:hint="cs"/>
          <w:rtl/>
        </w:rPr>
        <w:t xml:space="preserve"> מתי זה קרה? למה? מאז ומתמיד הייתה להם את האפשרות.</w:t>
      </w:r>
      <w:bookmarkStart w:id="16932" w:name="_ETM_Q39_538670"/>
      <w:bookmarkStart w:id="16933" w:name="_ETM_Q39_538790"/>
      <w:bookmarkStart w:id="16934" w:name="_ETM_Q39_539449"/>
      <w:bookmarkStart w:id="16935" w:name="_ETM_Q39_539719"/>
      <w:bookmarkStart w:id="16936" w:name="_ETM_Q39_541680"/>
      <w:bookmarkStart w:id="16937" w:name="_ETM_Q39_546300"/>
      <w:bookmarkStart w:id="16938" w:name="_ETM_Q39_549910"/>
      <w:bookmarkStart w:id="16939" w:name="_ETM_Q39_550060"/>
      <w:bookmarkStart w:id="16940" w:name="_ETM_Q39_550210"/>
      <w:bookmarkStart w:id="16941" w:name="_ETM_Q39_551700"/>
      <w:bookmarkStart w:id="16942" w:name="_ETM_Q39_551910"/>
      <w:bookmarkStart w:id="16943" w:name="_ETM_Q39_552240"/>
      <w:bookmarkStart w:id="16944" w:name="_ETM_Q39_552540"/>
      <w:bookmarkStart w:id="16945" w:name="_ETM_Q39_552990"/>
      <w:bookmarkStart w:id="16946" w:name="_ETM_Q39_553140"/>
      <w:bookmarkStart w:id="16947" w:name="_ETM_Q39_553380"/>
      <w:bookmarkStart w:id="16948" w:name="_ETM_Q39_554190"/>
      <w:bookmarkStart w:id="16949" w:name="_ETM_Q39_554340"/>
      <w:bookmarkEnd w:id="16932"/>
      <w:bookmarkEnd w:id="16933"/>
      <w:bookmarkEnd w:id="16934"/>
      <w:bookmarkEnd w:id="16935"/>
      <w:bookmarkEnd w:id="16936"/>
      <w:bookmarkEnd w:id="16937"/>
      <w:bookmarkEnd w:id="16938"/>
      <w:bookmarkEnd w:id="16939"/>
      <w:bookmarkEnd w:id="16940"/>
      <w:bookmarkEnd w:id="16941"/>
      <w:bookmarkEnd w:id="16942"/>
      <w:bookmarkEnd w:id="16943"/>
      <w:bookmarkEnd w:id="16944"/>
      <w:bookmarkEnd w:id="16945"/>
      <w:bookmarkEnd w:id="16946"/>
      <w:bookmarkEnd w:id="16947"/>
      <w:bookmarkEnd w:id="16948"/>
      <w:bookmarkEnd w:id="16949"/>
      <w:r>
        <w:rPr>
          <w:rFonts w:hint="cs"/>
          <w:rtl/>
        </w:rPr>
        <w:t xml:space="preserve"> האם הם </w:t>
      </w:r>
      <w:bookmarkStart w:id="16950" w:name="_ETM_Q39_553000"/>
      <w:bookmarkEnd w:id="16950"/>
      <w:r>
        <w:rPr>
          <w:rFonts w:hint="cs"/>
          <w:rtl/>
        </w:rPr>
        <w:t>ה</w:t>
      </w:r>
      <w:r>
        <w:rPr>
          <w:rtl/>
        </w:rPr>
        <w:t>שתמש</w:t>
      </w:r>
      <w:r>
        <w:rPr>
          <w:rFonts w:hint="cs"/>
          <w:rtl/>
        </w:rPr>
        <w:t>ו בה?</w:t>
      </w:r>
      <w:r>
        <w:rPr>
          <w:rtl/>
        </w:rPr>
        <w:t xml:space="preserve"> </w:t>
      </w:r>
      <w:bookmarkStart w:id="16951" w:name="_ETM_Q39_556380"/>
      <w:bookmarkEnd w:id="16951"/>
      <w:r>
        <w:rPr>
          <w:rtl/>
        </w:rPr>
        <w:t xml:space="preserve">האם </w:t>
      </w:r>
      <w:bookmarkStart w:id="16952" w:name="_ETM_Q39_556680"/>
      <w:bookmarkEnd w:id="16952"/>
      <w:r>
        <w:rPr>
          <w:rtl/>
        </w:rPr>
        <w:t xml:space="preserve">הם </w:t>
      </w:r>
      <w:bookmarkStart w:id="16953" w:name="_ETM_Q39_556800"/>
      <w:bookmarkEnd w:id="16953"/>
      <w:r>
        <w:rPr>
          <w:rtl/>
        </w:rPr>
        <w:t xml:space="preserve">עשו </w:t>
      </w:r>
      <w:bookmarkStart w:id="16954" w:name="_ETM_Q39_557130"/>
      <w:bookmarkEnd w:id="16954"/>
      <w:r>
        <w:rPr>
          <w:rtl/>
        </w:rPr>
        <w:t xml:space="preserve">את </w:t>
      </w:r>
      <w:bookmarkStart w:id="16955" w:name="_ETM_Q39_557250"/>
      <w:bookmarkEnd w:id="16955"/>
      <w:r>
        <w:rPr>
          <w:rtl/>
        </w:rPr>
        <w:t>זה</w:t>
      </w:r>
      <w:r>
        <w:rPr>
          <w:rFonts w:hint="cs"/>
          <w:rtl/>
        </w:rPr>
        <w:t>?</w:t>
      </w:r>
      <w:r>
        <w:rPr>
          <w:rtl/>
        </w:rPr>
        <w:t xml:space="preserve"> </w:t>
      </w:r>
      <w:bookmarkStart w:id="16956" w:name="_ETM_Q39_557610"/>
      <w:bookmarkStart w:id="16957" w:name="_ETM_Q39_560000"/>
      <w:bookmarkEnd w:id="16956"/>
      <w:bookmarkEnd w:id="16957"/>
      <w:r>
        <w:rPr>
          <w:rtl/>
        </w:rPr>
        <w:t xml:space="preserve">אז </w:t>
      </w:r>
      <w:bookmarkStart w:id="16958" w:name="_ETM_Q39_557760"/>
      <w:bookmarkEnd w:id="16958"/>
      <w:r>
        <w:rPr>
          <w:rtl/>
        </w:rPr>
        <w:t xml:space="preserve">במקרה </w:t>
      </w:r>
      <w:bookmarkStart w:id="16959" w:name="_ETM_Q39_558229"/>
      <w:bookmarkEnd w:id="16959"/>
      <w:r>
        <w:rPr>
          <w:rtl/>
        </w:rPr>
        <w:t>ל</w:t>
      </w:r>
      <w:bookmarkStart w:id="16960" w:name="_ETM_Q39_558380"/>
      <w:bookmarkEnd w:id="16960"/>
      <w:r>
        <w:rPr>
          <w:rtl/>
        </w:rPr>
        <w:t xml:space="preserve">חברת </w:t>
      </w:r>
      <w:bookmarkStart w:id="16961" w:name="_ETM_Q39_558679"/>
      <w:bookmarkEnd w:id="16961"/>
      <w:r>
        <w:rPr>
          <w:rtl/>
        </w:rPr>
        <w:t xml:space="preserve">החשמל </w:t>
      </w:r>
      <w:bookmarkStart w:id="16962" w:name="_ETM_Q39_559219"/>
      <w:bookmarkEnd w:id="16962"/>
      <w:r>
        <w:rPr>
          <w:rFonts w:hint="cs"/>
          <w:rtl/>
        </w:rPr>
        <w:t>יש היום סמנכ"ל</w:t>
      </w:r>
      <w:bookmarkStart w:id="16963" w:name="_ETM_Q39_559579"/>
      <w:bookmarkStart w:id="16964" w:name="_ETM_Q39_561200"/>
      <w:bookmarkEnd w:id="16963"/>
      <w:bookmarkEnd w:id="16964"/>
      <w:r>
        <w:rPr>
          <w:rFonts w:hint="cs"/>
          <w:rtl/>
        </w:rPr>
        <w:t xml:space="preserve"> ש</w:t>
      </w:r>
      <w:r>
        <w:rPr>
          <w:rtl/>
        </w:rPr>
        <w:t xml:space="preserve">אנחנו </w:t>
      </w:r>
      <w:bookmarkStart w:id="16965" w:name="_ETM_Q39_561790"/>
      <w:bookmarkEnd w:id="16965"/>
      <w:r>
        <w:rPr>
          <w:rtl/>
        </w:rPr>
        <w:t xml:space="preserve">יכולים </w:t>
      </w:r>
      <w:bookmarkStart w:id="16966" w:name="_ETM_Q39_562120"/>
      <w:bookmarkEnd w:id="16966"/>
      <w:r>
        <w:rPr>
          <w:rtl/>
        </w:rPr>
        <w:t>להגי</w:t>
      </w:r>
      <w:r>
        <w:rPr>
          <w:rFonts w:hint="cs"/>
          <w:rtl/>
        </w:rPr>
        <w:t>ד</w:t>
      </w:r>
      <w:r>
        <w:rPr>
          <w:rtl/>
        </w:rPr>
        <w:t xml:space="preserve"> </w:t>
      </w:r>
      <w:bookmarkStart w:id="16967" w:name="_ETM_Q39_562480"/>
      <w:bookmarkEnd w:id="16967"/>
      <w:r>
        <w:rPr>
          <w:rFonts w:hint="cs"/>
          <w:rtl/>
        </w:rPr>
        <w:t>ש</w:t>
      </w:r>
      <w:r>
        <w:rPr>
          <w:rtl/>
        </w:rPr>
        <w:t xml:space="preserve">הוא </w:t>
      </w:r>
      <w:bookmarkStart w:id="16968" w:name="_ETM_Q39_563820"/>
      <w:bookmarkEnd w:id="16968"/>
      <w:r>
        <w:rPr>
          <w:rtl/>
        </w:rPr>
        <w:t>רגיש</w:t>
      </w:r>
      <w:r>
        <w:rPr>
          <w:rFonts w:hint="cs"/>
          <w:rtl/>
        </w:rPr>
        <w:t xml:space="preserve"> ושאכפת לו בעיקר</w:t>
      </w:r>
      <w:bookmarkStart w:id="16969" w:name="_ETM_Q39_564660"/>
      <w:bookmarkStart w:id="16970" w:name="_ETM_Q39_564990"/>
      <w:bookmarkStart w:id="16971" w:name="_ETM_Q39_565320"/>
      <w:bookmarkEnd w:id="16969"/>
      <w:bookmarkEnd w:id="16970"/>
      <w:bookmarkEnd w:id="16971"/>
      <w:r>
        <w:rPr>
          <w:rFonts w:hint="cs"/>
          <w:rtl/>
        </w:rPr>
        <w:t xml:space="preserve"> מ</w:t>
      </w:r>
      <w:r>
        <w:rPr>
          <w:rtl/>
        </w:rPr>
        <w:t xml:space="preserve">בעלי </w:t>
      </w:r>
      <w:bookmarkStart w:id="16972" w:name="_ETM_Q39_565710"/>
      <w:bookmarkEnd w:id="16972"/>
      <w:r>
        <w:rPr>
          <w:rtl/>
        </w:rPr>
        <w:t xml:space="preserve">מוגבלויות </w:t>
      </w:r>
      <w:bookmarkStart w:id="16973" w:name="_ETM_Q39_566370"/>
      <w:bookmarkEnd w:id="16973"/>
      <w:r>
        <w:rPr>
          <w:rFonts w:hint="cs"/>
          <w:rtl/>
        </w:rPr>
        <w:t xml:space="preserve">והוא </w:t>
      </w:r>
      <w:r>
        <w:rPr>
          <w:rtl/>
        </w:rPr>
        <w:t xml:space="preserve">עושה </w:t>
      </w:r>
      <w:bookmarkStart w:id="16974" w:name="_ETM_Q39_566610"/>
      <w:bookmarkEnd w:id="16974"/>
      <w:r>
        <w:rPr>
          <w:rtl/>
        </w:rPr>
        <w:t xml:space="preserve">עבודה </w:t>
      </w:r>
      <w:bookmarkStart w:id="16975" w:name="_ETM_Q39_566850"/>
      <w:bookmarkEnd w:id="16975"/>
      <w:r>
        <w:rPr>
          <w:rtl/>
        </w:rPr>
        <w:t xml:space="preserve">נהדרת </w:t>
      </w:r>
      <w:bookmarkStart w:id="16976" w:name="_ETM_Q39_567270"/>
      <w:bookmarkEnd w:id="16976"/>
      <w:r>
        <w:rPr>
          <w:rtl/>
        </w:rPr>
        <w:t>בזה</w:t>
      </w:r>
      <w:r>
        <w:rPr>
          <w:rFonts w:hint="cs"/>
          <w:rtl/>
        </w:rPr>
        <w:t xml:space="preserve">. אבל </w:t>
      </w:r>
      <w:bookmarkStart w:id="16977" w:name="_ETM_Q39_567480"/>
      <w:bookmarkEnd w:id="16977"/>
      <w:r>
        <w:rPr>
          <w:rtl/>
        </w:rPr>
        <w:t xml:space="preserve">חברת </w:t>
      </w:r>
      <w:bookmarkStart w:id="16978" w:name="_ETM_Q39_567870"/>
      <w:bookmarkEnd w:id="16978"/>
      <w:r>
        <w:rPr>
          <w:rtl/>
        </w:rPr>
        <w:t>החשמל</w:t>
      </w:r>
      <w:bookmarkStart w:id="16979" w:name="_ETM_Q39_569469"/>
      <w:bookmarkEnd w:id="16979"/>
      <w:r>
        <w:rPr>
          <w:rFonts w:hint="cs"/>
          <w:rtl/>
        </w:rPr>
        <w:t xml:space="preserve"> </w:t>
      </w:r>
      <w:bookmarkStart w:id="16980" w:name="_ETM_Q39_576000"/>
      <w:bookmarkEnd w:id="16980"/>
      <w:r>
        <w:rPr>
          <w:rFonts w:hint="cs"/>
          <w:rtl/>
        </w:rPr>
        <w:t xml:space="preserve">היא </w:t>
      </w:r>
      <w:r>
        <w:rPr>
          <w:rtl/>
        </w:rPr>
        <w:t xml:space="preserve">חברה </w:t>
      </w:r>
      <w:bookmarkStart w:id="16981" w:name="_ETM_Q39_571350"/>
      <w:bookmarkEnd w:id="16981"/>
      <w:r>
        <w:rPr>
          <w:rFonts w:hint="cs"/>
          <w:rtl/>
        </w:rPr>
        <w:t xml:space="preserve">שעושקת </w:t>
      </w:r>
      <w:bookmarkStart w:id="16982" w:name="_ETM_Q39_569000"/>
      <w:bookmarkEnd w:id="16982"/>
      <w:r>
        <w:rPr>
          <w:rFonts w:hint="cs"/>
          <w:rtl/>
        </w:rPr>
        <w:t>ל</w:t>
      </w:r>
      <w:bookmarkStart w:id="16983" w:name="_ETM_Q39_571890"/>
      <w:bookmarkStart w:id="16984" w:name="_ETM_Q39_571979"/>
      <w:bookmarkEnd w:id="16983"/>
      <w:bookmarkEnd w:id="16984"/>
      <w:r>
        <w:rPr>
          <w:rtl/>
        </w:rPr>
        <w:t xml:space="preserve">פעמים </w:t>
      </w:r>
      <w:bookmarkStart w:id="16985" w:name="_ETM_Q39_572400"/>
      <w:bookmarkEnd w:id="16985"/>
      <w:r>
        <w:rPr>
          <w:rtl/>
        </w:rPr>
        <w:t xml:space="preserve">את </w:t>
      </w:r>
      <w:bookmarkStart w:id="16986" w:name="_ETM_Q39_572740"/>
      <w:bookmarkEnd w:id="16986"/>
      <w:r>
        <w:rPr>
          <w:rFonts w:hint="cs"/>
          <w:rtl/>
        </w:rPr>
        <w:t>הצרכנים שלה, שפוגעת, בגלל ההת</w:t>
      </w:r>
      <w:bookmarkStart w:id="16987" w:name="_ETM_Q39_573310"/>
      <w:bookmarkStart w:id="16988" w:name="_ETM_Q39_575830"/>
      <w:bookmarkStart w:id="16989" w:name="_ETM_Q39_576299"/>
      <w:bookmarkStart w:id="16990" w:name="_ETM_Q39_576359"/>
      <w:bookmarkStart w:id="16991" w:name="_ETM_Q39_578130"/>
      <w:bookmarkStart w:id="16992" w:name="_ETM_Q39_578520"/>
      <w:bookmarkEnd w:id="16987"/>
      <w:bookmarkEnd w:id="16988"/>
      <w:bookmarkEnd w:id="16989"/>
      <w:bookmarkEnd w:id="16990"/>
      <w:bookmarkEnd w:id="16991"/>
      <w:bookmarkEnd w:id="16992"/>
      <w:r>
        <w:rPr>
          <w:rtl/>
        </w:rPr>
        <w:t>נהלות</w:t>
      </w:r>
      <w:r>
        <w:rPr>
          <w:rFonts w:hint="cs"/>
          <w:rtl/>
        </w:rPr>
        <w:t>,</w:t>
      </w:r>
      <w:r>
        <w:rPr>
          <w:rtl/>
        </w:rPr>
        <w:t xml:space="preserve"> </w:t>
      </w:r>
      <w:bookmarkStart w:id="16993" w:name="_ETM_Q39_580969"/>
      <w:bookmarkEnd w:id="16993"/>
      <w:r>
        <w:rPr>
          <w:rtl/>
        </w:rPr>
        <w:t xml:space="preserve">באופן </w:t>
      </w:r>
      <w:bookmarkStart w:id="16994" w:name="_ETM_Q39_581539"/>
      <w:bookmarkEnd w:id="16994"/>
      <w:r>
        <w:rPr>
          <w:rtl/>
        </w:rPr>
        <w:t xml:space="preserve">כזה </w:t>
      </w:r>
      <w:bookmarkStart w:id="16995" w:name="_ETM_Q39_581839"/>
      <w:bookmarkEnd w:id="16995"/>
      <w:r>
        <w:rPr>
          <w:rtl/>
        </w:rPr>
        <w:t xml:space="preserve">בילדים </w:t>
      </w:r>
      <w:bookmarkStart w:id="16996" w:name="_ETM_Q39_582599"/>
      <w:bookmarkEnd w:id="16996"/>
      <w:r>
        <w:rPr>
          <w:rFonts w:hint="cs"/>
          <w:rtl/>
        </w:rPr>
        <w:t>למש</w:t>
      </w:r>
      <w:r>
        <w:rPr>
          <w:rtl/>
        </w:rPr>
        <w:t xml:space="preserve">פחות </w:t>
      </w:r>
      <w:bookmarkStart w:id="16997" w:name="_ETM_Q39_583049"/>
      <w:bookmarkEnd w:id="16997"/>
      <w:r>
        <w:rPr>
          <w:rtl/>
        </w:rPr>
        <w:t>מוחלשות</w:t>
      </w:r>
      <w:r>
        <w:rPr>
          <w:rFonts w:hint="cs"/>
          <w:rtl/>
        </w:rPr>
        <w:t>,</w:t>
      </w:r>
      <w:r>
        <w:rPr>
          <w:rtl/>
        </w:rPr>
        <w:t xml:space="preserve"> </w:t>
      </w:r>
      <w:bookmarkStart w:id="16998" w:name="_ETM_Q39_585429"/>
      <w:bookmarkEnd w:id="16998"/>
      <w:r>
        <w:rPr>
          <w:rtl/>
        </w:rPr>
        <w:t>בקשישים</w:t>
      </w:r>
      <w:r>
        <w:rPr>
          <w:rFonts w:hint="cs"/>
          <w:rtl/>
        </w:rPr>
        <w:t>,</w:t>
      </w:r>
      <w:r>
        <w:rPr>
          <w:rtl/>
        </w:rPr>
        <w:t xml:space="preserve"> </w:t>
      </w:r>
      <w:bookmarkStart w:id="16999" w:name="_ETM_Q39_587310"/>
      <w:bookmarkEnd w:id="16999"/>
      <w:r>
        <w:rPr>
          <w:rFonts w:hint="cs"/>
          <w:rtl/>
        </w:rPr>
        <w:t>ב</w:t>
      </w:r>
      <w:r>
        <w:rPr>
          <w:rtl/>
        </w:rPr>
        <w:t xml:space="preserve">דיירי </w:t>
      </w:r>
      <w:bookmarkStart w:id="17000" w:name="_ETM_Q39_587849"/>
      <w:bookmarkEnd w:id="17000"/>
      <w:r>
        <w:rPr>
          <w:rtl/>
        </w:rPr>
        <w:t xml:space="preserve">הדיור </w:t>
      </w:r>
      <w:bookmarkStart w:id="17001" w:name="_ETM_Q39_588179"/>
      <w:bookmarkEnd w:id="17001"/>
      <w:r>
        <w:rPr>
          <w:rtl/>
        </w:rPr>
        <w:t>הציבורי</w:t>
      </w:r>
      <w:r>
        <w:rPr>
          <w:rFonts w:hint="cs"/>
          <w:rtl/>
        </w:rPr>
        <w:t>,</w:t>
      </w:r>
      <w:r>
        <w:rPr>
          <w:rtl/>
        </w:rPr>
        <w:t xml:space="preserve"> </w:t>
      </w:r>
      <w:bookmarkStart w:id="17002" w:name="_ETM_Q39_589860"/>
      <w:bookmarkEnd w:id="17002"/>
      <w:r>
        <w:rPr>
          <w:rtl/>
        </w:rPr>
        <w:t>ב</w:t>
      </w:r>
      <w:r>
        <w:rPr>
          <w:rFonts w:hint="cs"/>
          <w:rtl/>
        </w:rPr>
        <w:t xml:space="preserve">אוכלוסיות </w:t>
      </w:r>
      <w:bookmarkStart w:id="17003" w:name="_ETM_Q39_591740"/>
      <w:bookmarkStart w:id="17004" w:name="_ETM_Q39_592000"/>
      <w:bookmarkStart w:id="17005" w:name="_ETM_Q39_592060"/>
      <w:bookmarkEnd w:id="17003"/>
      <w:bookmarkEnd w:id="17004"/>
      <w:bookmarkEnd w:id="17005"/>
      <w:r>
        <w:rPr>
          <w:rFonts w:hint="cs"/>
          <w:rtl/>
        </w:rPr>
        <w:t>שלרוע</w:t>
      </w:r>
      <w:r>
        <w:rPr>
          <w:rtl/>
        </w:rPr>
        <w:t xml:space="preserve"> </w:t>
      </w:r>
      <w:bookmarkStart w:id="17006" w:name="_ETM_Q39_592180"/>
      <w:bookmarkEnd w:id="17006"/>
      <w:r>
        <w:rPr>
          <w:rtl/>
        </w:rPr>
        <w:t>מזל</w:t>
      </w:r>
      <w:r>
        <w:rPr>
          <w:rFonts w:hint="cs"/>
          <w:rtl/>
        </w:rPr>
        <w:t>ן</w:t>
      </w:r>
      <w:r>
        <w:rPr>
          <w:rtl/>
        </w:rPr>
        <w:t xml:space="preserve"> </w:t>
      </w:r>
      <w:bookmarkStart w:id="17007" w:name="_ETM_Q39_592720"/>
      <w:bookmarkEnd w:id="17007"/>
      <w:r>
        <w:rPr>
          <w:rtl/>
        </w:rPr>
        <w:t xml:space="preserve">נולדו </w:t>
      </w:r>
      <w:bookmarkStart w:id="17008" w:name="_ETM_Q39_593080"/>
      <w:bookmarkEnd w:id="17008"/>
      <w:r>
        <w:rPr>
          <w:rtl/>
        </w:rPr>
        <w:t xml:space="preserve">לבתים </w:t>
      </w:r>
      <w:bookmarkStart w:id="17009" w:name="_ETM_Q39_593440"/>
      <w:bookmarkEnd w:id="17009"/>
      <w:r>
        <w:rPr>
          <w:rtl/>
        </w:rPr>
        <w:t xml:space="preserve">חלשים </w:t>
      </w:r>
      <w:bookmarkStart w:id="17010" w:name="_ETM_Q39_593980"/>
      <w:bookmarkEnd w:id="17010"/>
      <w:r>
        <w:rPr>
          <w:rFonts w:hint="cs"/>
          <w:rtl/>
        </w:rPr>
        <w:t>ו</w:t>
      </w:r>
      <w:r>
        <w:rPr>
          <w:rtl/>
        </w:rPr>
        <w:t xml:space="preserve">לא </w:t>
      </w:r>
      <w:bookmarkStart w:id="17011" w:name="_ETM_Q39_594100"/>
      <w:bookmarkEnd w:id="17011"/>
      <w:r>
        <w:rPr>
          <w:rtl/>
        </w:rPr>
        <w:t xml:space="preserve">יכלו </w:t>
      </w:r>
      <w:bookmarkStart w:id="17012" w:name="_ETM_Q39_594339"/>
      <w:bookmarkEnd w:id="17012"/>
      <w:r>
        <w:rPr>
          <w:rtl/>
        </w:rPr>
        <w:t xml:space="preserve">לצאת </w:t>
      </w:r>
      <w:bookmarkStart w:id="17013" w:name="_ETM_Q39_594580"/>
      <w:bookmarkEnd w:id="17013"/>
      <w:r>
        <w:rPr>
          <w:rtl/>
        </w:rPr>
        <w:t xml:space="preserve">ממעגל </w:t>
      </w:r>
      <w:bookmarkStart w:id="17014" w:name="_ETM_Q39_595189"/>
      <w:bookmarkEnd w:id="17014"/>
      <w:r>
        <w:rPr>
          <w:rFonts w:hint="cs"/>
          <w:rtl/>
        </w:rPr>
        <w:t xml:space="preserve">העוני הזה. </w:t>
      </w:r>
      <w:bookmarkStart w:id="17015" w:name="_ETM_Q39_595579"/>
      <w:bookmarkStart w:id="17016" w:name="_ETM_Q39_596920"/>
      <w:bookmarkStart w:id="17017" w:name="_ETM_Q39_596950"/>
      <w:bookmarkStart w:id="17018" w:name="_ETM_Q39_597189"/>
      <w:bookmarkEnd w:id="17015"/>
      <w:bookmarkEnd w:id="17016"/>
      <w:bookmarkEnd w:id="17017"/>
      <w:bookmarkEnd w:id="17018"/>
      <w:r>
        <w:rPr>
          <w:rFonts w:hint="cs"/>
          <w:rtl/>
        </w:rPr>
        <w:t>ה</w:t>
      </w:r>
      <w:r>
        <w:rPr>
          <w:rtl/>
        </w:rPr>
        <w:t xml:space="preserve">התנהלות </w:t>
      </w:r>
      <w:bookmarkStart w:id="17019" w:name="_ETM_Q39_597759"/>
      <w:bookmarkEnd w:id="17019"/>
      <w:r>
        <w:rPr>
          <w:rtl/>
        </w:rPr>
        <w:t xml:space="preserve">שלכם </w:t>
      </w:r>
      <w:bookmarkStart w:id="17020" w:name="_ETM_Q39_599259"/>
      <w:bookmarkEnd w:id="17020"/>
      <w:r>
        <w:rPr>
          <w:rtl/>
        </w:rPr>
        <w:t xml:space="preserve">לאורך </w:t>
      </w:r>
      <w:bookmarkStart w:id="17021" w:name="_ETM_Q39_599799"/>
      <w:bookmarkEnd w:id="17021"/>
      <w:r>
        <w:rPr>
          <w:rtl/>
        </w:rPr>
        <w:t xml:space="preserve">כל </w:t>
      </w:r>
      <w:bookmarkStart w:id="17022" w:name="_ETM_Q39_600189"/>
      <w:bookmarkEnd w:id="17022"/>
      <w:r>
        <w:rPr>
          <w:rtl/>
        </w:rPr>
        <w:t xml:space="preserve">השנה </w:t>
      </w:r>
      <w:bookmarkStart w:id="17023" w:name="_ETM_Q39_600579"/>
      <w:bookmarkEnd w:id="17023"/>
      <w:r>
        <w:rPr>
          <w:rtl/>
        </w:rPr>
        <w:t>האחרונה</w:t>
      </w:r>
      <w:r>
        <w:rPr>
          <w:rFonts w:hint="cs"/>
          <w:rtl/>
        </w:rPr>
        <w:t xml:space="preserve"> </w:t>
      </w:r>
      <w:bookmarkStart w:id="17024" w:name="_ETM_Q39_600000"/>
      <w:bookmarkEnd w:id="17024"/>
      <w:r>
        <w:rPr>
          <w:rFonts w:hint="cs"/>
          <w:rtl/>
        </w:rPr>
        <w:t>מראה</w:t>
      </w:r>
      <w:bookmarkStart w:id="17025" w:name="_ETM_Q39_601119"/>
      <w:bookmarkStart w:id="17026" w:name="_ETM_Q39_601869"/>
      <w:bookmarkEnd w:id="17025"/>
      <w:bookmarkEnd w:id="17026"/>
      <w:r>
        <w:rPr>
          <w:rFonts w:hint="cs"/>
          <w:rtl/>
        </w:rPr>
        <w:t xml:space="preserve"> שלא אכפת לכם </w:t>
      </w:r>
      <w:bookmarkStart w:id="17027" w:name="_ETM_Q39_602319"/>
      <w:bookmarkEnd w:id="17027"/>
      <w:r>
        <w:rPr>
          <w:rFonts w:hint="cs"/>
          <w:rtl/>
        </w:rPr>
        <w:t>מה</w:t>
      </w:r>
      <w:r>
        <w:rPr>
          <w:rtl/>
        </w:rPr>
        <w:t>חלשים</w:t>
      </w:r>
      <w:r>
        <w:rPr>
          <w:rFonts w:hint="cs"/>
          <w:rtl/>
        </w:rPr>
        <w:t>.</w:t>
      </w:r>
      <w:r>
        <w:rPr>
          <w:rtl/>
        </w:rPr>
        <w:t xml:space="preserve"> </w:t>
      </w:r>
      <w:bookmarkStart w:id="17028" w:name="_ETM_Q39_603399"/>
      <w:bookmarkEnd w:id="17028"/>
      <w:r>
        <w:rPr>
          <w:rtl/>
        </w:rPr>
        <w:t xml:space="preserve">אתם </w:t>
      </w:r>
      <w:bookmarkStart w:id="17029" w:name="_ETM_Q39_603639"/>
      <w:bookmarkEnd w:id="17029"/>
      <w:r>
        <w:rPr>
          <w:rtl/>
        </w:rPr>
        <w:t xml:space="preserve">מוסיפים </w:t>
      </w:r>
      <w:bookmarkStart w:id="17030" w:name="_ETM_Q39_604310"/>
      <w:bookmarkEnd w:id="17030"/>
      <w:r>
        <w:rPr>
          <w:rFonts w:hint="cs"/>
          <w:rtl/>
        </w:rPr>
        <w:t xml:space="preserve">עליהם </w:t>
      </w:r>
      <w:r>
        <w:rPr>
          <w:rtl/>
        </w:rPr>
        <w:t xml:space="preserve">עוד </w:t>
      </w:r>
      <w:bookmarkStart w:id="17031" w:name="_ETM_Q39_604700"/>
      <w:bookmarkEnd w:id="17031"/>
      <w:r>
        <w:rPr>
          <w:rtl/>
        </w:rPr>
        <w:t xml:space="preserve">ועוד </w:t>
      </w:r>
      <w:bookmarkStart w:id="17032" w:name="_ETM_Q39_605240"/>
      <w:bookmarkEnd w:id="17032"/>
      <w:r>
        <w:rPr>
          <w:rtl/>
        </w:rPr>
        <w:t xml:space="preserve">ועוד </w:t>
      </w:r>
      <w:bookmarkStart w:id="17033" w:name="_ETM_Q39_605749"/>
      <w:bookmarkEnd w:id="17033"/>
      <w:r>
        <w:rPr>
          <w:rtl/>
        </w:rPr>
        <w:t xml:space="preserve">ועוד </w:t>
      </w:r>
      <w:bookmarkStart w:id="17034" w:name="_ETM_Q39_606020"/>
      <w:bookmarkEnd w:id="17034"/>
      <w:r>
        <w:rPr>
          <w:rtl/>
        </w:rPr>
        <w:t>משקולות</w:t>
      </w:r>
      <w:r>
        <w:rPr>
          <w:rFonts w:hint="cs"/>
          <w:rtl/>
        </w:rPr>
        <w:t>.</w:t>
      </w:r>
      <w:r>
        <w:rPr>
          <w:rtl/>
        </w:rPr>
        <w:t xml:space="preserve"> </w:t>
      </w:r>
      <w:bookmarkStart w:id="17035" w:name="_ETM_Q39_607490"/>
      <w:bookmarkEnd w:id="17035"/>
      <w:r>
        <w:rPr>
          <w:rtl/>
        </w:rPr>
        <w:t xml:space="preserve">אותם </w:t>
      </w:r>
      <w:bookmarkStart w:id="17036" w:name="_ETM_Q39_607789"/>
      <w:bookmarkEnd w:id="17036"/>
      <w:r>
        <w:rPr>
          <w:rtl/>
        </w:rPr>
        <w:t xml:space="preserve">אנשים </w:t>
      </w:r>
      <w:bookmarkStart w:id="17037" w:name="_ETM_Q39_608060"/>
      <w:bookmarkEnd w:id="17037"/>
      <w:r>
        <w:rPr>
          <w:rtl/>
        </w:rPr>
        <w:t xml:space="preserve">שהיו </w:t>
      </w:r>
      <w:bookmarkStart w:id="17038" w:name="_ETM_Q39_608269"/>
      <w:bookmarkEnd w:id="17038"/>
      <w:r>
        <w:rPr>
          <w:rtl/>
        </w:rPr>
        <w:t xml:space="preserve">באופוזיציה </w:t>
      </w:r>
      <w:bookmarkStart w:id="17039" w:name="_ETM_Q39_611279"/>
      <w:bookmarkEnd w:id="17039"/>
      <w:r>
        <w:rPr>
          <w:rFonts w:hint="cs"/>
          <w:rtl/>
        </w:rPr>
        <w:t>והטיפו לנו מה</w:t>
      </w:r>
      <w:bookmarkStart w:id="17040" w:name="_ETM_Q39_610000"/>
      <w:bookmarkEnd w:id="17040"/>
      <w:r>
        <w:rPr>
          <w:rFonts w:hint="cs"/>
          <w:rtl/>
        </w:rPr>
        <w:t xml:space="preserve"> זה להיות חברתיים</w:t>
      </w:r>
      <w:bookmarkStart w:id="17041" w:name="_ETM_Q39_611459"/>
      <w:bookmarkStart w:id="17042" w:name="_ETM_Q39_614279"/>
      <w:bookmarkStart w:id="17043" w:name="_ETM_Q39_615749"/>
      <w:bookmarkEnd w:id="17041"/>
      <w:bookmarkEnd w:id="17042"/>
      <w:bookmarkEnd w:id="17043"/>
      <w:r>
        <w:rPr>
          <w:rFonts w:hint="cs"/>
          <w:rtl/>
        </w:rPr>
        <w:t xml:space="preserve"> </w:t>
      </w:r>
      <w:r w:rsidR="002B0E5B">
        <w:rPr>
          <w:rFonts w:hint="eastAsia"/>
          <w:rtl/>
        </w:rPr>
        <w:t>–</w:t>
      </w:r>
      <w:r w:rsidR="002B0E5B">
        <w:rPr>
          <w:rFonts w:hint="cs"/>
          <w:rtl/>
        </w:rPr>
        <w:t xml:space="preserve"> </w:t>
      </w:r>
      <w:r>
        <w:rPr>
          <w:rFonts w:hint="cs"/>
          <w:rtl/>
        </w:rPr>
        <w:t xml:space="preserve">ביום הראשון שאתם ישבתם על </w:t>
      </w:r>
      <w:bookmarkStart w:id="17044" w:name="_ETM_Q39_612000"/>
      <w:bookmarkEnd w:id="17044"/>
      <w:r>
        <w:rPr>
          <w:rFonts w:hint="cs"/>
          <w:rtl/>
        </w:rPr>
        <w:t>הכיסא ש</w:t>
      </w:r>
      <w:r>
        <w:rPr>
          <w:rtl/>
        </w:rPr>
        <w:t xml:space="preserve">כחתם </w:t>
      </w:r>
      <w:bookmarkStart w:id="17045" w:name="_ETM_Q39_616199"/>
      <w:bookmarkEnd w:id="17045"/>
      <w:r>
        <w:rPr>
          <w:rtl/>
        </w:rPr>
        <w:t xml:space="preserve">את </w:t>
      </w:r>
      <w:bookmarkStart w:id="17046" w:name="_ETM_Q39_616260"/>
      <w:bookmarkEnd w:id="17046"/>
      <w:r>
        <w:rPr>
          <w:rtl/>
        </w:rPr>
        <w:t>האג'נד</w:t>
      </w:r>
      <w:r>
        <w:rPr>
          <w:rFonts w:hint="cs"/>
          <w:rtl/>
        </w:rPr>
        <w:t>ות</w:t>
      </w:r>
      <w:bookmarkStart w:id="17047" w:name="_ETM_Q39_616690"/>
      <w:bookmarkEnd w:id="17047"/>
      <w:r>
        <w:rPr>
          <w:rFonts w:hint="cs"/>
          <w:rtl/>
        </w:rPr>
        <w:t xml:space="preserve"> </w:t>
      </w:r>
      <w:r>
        <w:rPr>
          <w:rtl/>
        </w:rPr>
        <w:t>שלכם</w:t>
      </w:r>
      <w:r>
        <w:rPr>
          <w:rFonts w:hint="cs"/>
          <w:rtl/>
        </w:rPr>
        <w:t>,</w:t>
      </w:r>
      <w:r>
        <w:rPr>
          <w:rtl/>
        </w:rPr>
        <w:t xml:space="preserve"> </w:t>
      </w:r>
      <w:bookmarkStart w:id="17048" w:name="_ETM_Q39_617380"/>
      <w:bookmarkEnd w:id="17048"/>
      <w:r>
        <w:rPr>
          <w:rtl/>
        </w:rPr>
        <w:t xml:space="preserve">מכרתם </w:t>
      </w:r>
      <w:bookmarkStart w:id="17049" w:name="_ETM_Q39_617770"/>
      <w:bookmarkEnd w:id="17049"/>
      <w:r>
        <w:rPr>
          <w:rtl/>
        </w:rPr>
        <w:t>א</w:t>
      </w:r>
      <w:r>
        <w:rPr>
          <w:rFonts w:hint="cs"/>
          <w:rtl/>
        </w:rPr>
        <w:t xml:space="preserve">ת הנשמה שלכם, </w:t>
      </w:r>
      <w:bookmarkStart w:id="17050" w:name="_ETM_Q39_617950"/>
      <w:bookmarkStart w:id="17051" w:name="_ETM_Q39_618520"/>
      <w:bookmarkStart w:id="17052" w:name="_ETM_Q39_619810"/>
      <w:bookmarkEnd w:id="17050"/>
      <w:bookmarkEnd w:id="17051"/>
      <w:bookmarkEnd w:id="17052"/>
      <w:r>
        <w:rPr>
          <w:rtl/>
        </w:rPr>
        <w:t xml:space="preserve">מכרתם </w:t>
      </w:r>
      <w:bookmarkStart w:id="17053" w:name="_ETM_Q39_620230"/>
      <w:bookmarkStart w:id="17054" w:name="_ETM_Q39_620790"/>
      <w:bookmarkEnd w:id="17053"/>
      <w:bookmarkEnd w:id="17054"/>
      <w:r>
        <w:rPr>
          <w:rFonts w:hint="cs"/>
          <w:rtl/>
        </w:rPr>
        <w:t>את ה</w:t>
      </w:r>
      <w:r>
        <w:rPr>
          <w:rtl/>
        </w:rPr>
        <w:t>אני</w:t>
      </w:r>
      <w:r>
        <w:rPr>
          <w:rFonts w:hint="cs"/>
          <w:rtl/>
        </w:rPr>
        <w:t xml:space="preserve"> מאמין שלכם.</w:t>
      </w:r>
      <w:bookmarkStart w:id="17055" w:name="_ETM_Q39_620879"/>
      <w:bookmarkStart w:id="17056" w:name="_ETM_Q39_621030"/>
      <w:bookmarkEnd w:id="17055"/>
      <w:bookmarkEnd w:id="17056"/>
      <w:r>
        <w:rPr>
          <w:rtl/>
        </w:rPr>
        <w:t xml:space="preserve"> </w:t>
      </w:r>
      <w:bookmarkStart w:id="17057" w:name="_ETM_Q39_621390"/>
      <w:bookmarkEnd w:id="17057"/>
      <w:r>
        <w:rPr>
          <w:rtl/>
        </w:rPr>
        <w:t xml:space="preserve">אתם </w:t>
      </w:r>
      <w:bookmarkStart w:id="17058" w:name="_ETM_Q39_621569"/>
      <w:bookmarkEnd w:id="17058"/>
      <w:r>
        <w:rPr>
          <w:rtl/>
        </w:rPr>
        <w:t xml:space="preserve">לא </w:t>
      </w:r>
      <w:bookmarkStart w:id="17059" w:name="_ETM_Q39_621659"/>
      <w:bookmarkEnd w:id="17059"/>
      <w:r>
        <w:rPr>
          <w:rtl/>
        </w:rPr>
        <w:t>חברתיים</w:t>
      </w:r>
      <w:r>
        <w:rPr>
          <w:rFonts w:hint="cs"/>
          <w:rtl/>
        </w:rPr>
        <w:t>,</w:t>
      </w:r>
      <w:r>
        <w:rPr>
          <w:rtl/>
        </w:rPr>
        <w:t xml:space="preserve"> </w:t>
      </w:r>
      <w:bookmarkStart w:id="17060" w:name="_ETM_Q39_622079"/>
      <w:bookmarkEnd w:id="17060"/>
      <w:r>
        <w:rPr>
          <w:rtl/>
        </w:rPr>
        <w:t xml:space="preserve">אתם </w:t>
      </w:r>
      <w:bookmarkStart w:id="17061" w:name="_ETM_Q39_622260"/>
      <w:bookmarkEnd w:id="17061"/>
      <w:r>
        <w:rPr>
          <w:rtl/>
        </w:rPr>
        <w:t xml:space="preserve">לא </w:t>
      </w:r>
      <w:bookmarkStart w:id="17062" w:name="_ETM_Q39_622349"/>
      <w:bookmarkEnd w:id="17062"/>
      <w:r>
        <w:rPr>
          <w:rFonts w:hint="cs"/>
          <w:rtl/>
        </w:rPr>
        <w:t>פמיניסטים</w:t>
      </w:r>
      <w:bookmarkStart w:id="17063" w:name="_ETM_Q39_622000"/>
      <w:bookmarkEnd w:id="17063"/>
      <w:r>
        <w:rPr>
          <w:rFonts w:hint="cs"/>
          <w:rtl/>
        </w:rPr>
        <w:t xml:space="preserve">, </w:t>
      </w:r>
      <w:bookmarkStart w:id="17064" w:name="_ETM_Q39_622800"/>
      <w:bookmarkStart w:id="17065" w:name="_ETM_Q39_622980"/>
      <w:bookmarkStart w:id="17066" w:name="_ETM_Q39_623160"/>
      <w:bookmarkEnd w:id="17064"/>
      <w:bookmarkEnd w:id="17065"/>
      <w:bookmarkEnd w:id="17066"/>
      <w:r>
        <w:rPr>
          <w:rFonts w:hint="cs"/>
          <w:rtl/>
        </w:rPr>
        <w:t xml:space="preserve">לא אכפת לכם </w:t>
      </w:r>
      <w:bookmarkStart w:id="17067" w:name="_ETM_Q39_623790"/>
      <w:bookmarkEnd w:id="17067"/>
      <w:r>
        <w:rPr>
          <w:rFonts w:hint="cs"/>
          <w:rtl/>
        </w:rPr>
        <w:t>מ</w:t>
      </w:r>
      <w:r>
        <w:rPr>
          <w:rtl/>
        </w:rPr>
        <w:t xml:space="preserve">ביטחון </w:t>
      </w:r>
      <w:bookmarkStart w:id="17068" w:name="_ETM_Q39_624180"/>
      <w:bookmarkEnd w:id="17068"/>
      <w:r>
        <w:rPr>
          <w:rtl/>
        </w:rPr>
        <w:t>המדינה</w:t>
      </w:r>
      <w:bookmarkStart w:id="17069" w:name="_ETM_Q39_625530"/>
      <w:bookmarkEnd w:id="17069"/>
      <w:r>
        <w:rPr>
          <w:rFonts w:hint="cs"/>
          <w:rtl/>
        </w:rPr>
        <w:t xml:space="preserve">. </w:t>
      </w:r>
      <w:r>
        <w:rPr>
          <w:rtl/>
        </w:rPr>
        <w:t xml:space="preserve">הרבה </w:t>
      </w:r>
      <w:r>
        <w:rPr>
          <w:rFonts w:hint="cs"/>
          <w:rtl/>
        </w:rPr>
        <w:t xml:space="preserve">מאוד </w:t>
      </w:r>
      <w:bookmarkStart w:id="17070" w:name="_ETM_Q39_626000"/>
      <w:bookmarkEnd w:id="17070"/>
      <w:r>
        <w:rPr>
          <w:rFonts w:hint="cs"/>
          <w:rtl/>
        </w:rPr>
        <w:t>תארים אני יכול</w:t>
      </w:r>
      <w:bookmarkStart w:id="17071" w:name="_ETM_Q39_626550"/>
      <w:bookmarkStart w:id="17072" w:name="_ETM_Q39_626670"/>
      <w:bookmarkStart w:id="17073" w:name="_ETM_Q39_626820"/>
      <w:bookmarkStart w:id="17074" w:name="_ETM_Q39_627120"/>
      <w:bookmarkEnd w:id="17071"/>
      <w:bookmarkEnd w:id="17072"/>
      <w:bookmarkEnd w:id="17073"/>
      <w:bookmarkEnd w:id="17074"/>
      <w:r>
        <w:rPr>
          <w:rFonts w:hint="cs"/>
          <w:rtl/>
        </w:rPr>
        <w:t xml:space="preserve">ה </w:t>
      </w:r>
      <w:r>
        <w:rPr>
          <w:rtl/>
        </w:rPr>
        <w:t xml:space="preserve">לתת </w:t>
      </w:r>
      <w:bookmarkStart w:id="17075" w:name="_ETM_Q39_627390"/>
      <w:bookmarkEnd w:id="17075"/>
      <w:r>
        <w:rPr>
          <w:rtl/>
        </w:rPr>
        <w:t xml:space="preserve">לכם </w:t>
      </w:r>
      <w:bookmarkStart w:id="17076" w:name="_ETM_Q39_627660"/>
      <w:bookmarkEnd w:id="17076"/>
      <w:r>
        <w:rPr>
          <w:rtl/>
        </w:rPr>
        <w:t>פה</w:t>
      </w:r>
      <w:r>
        <w:rPr>
          <w:rFonts w:hint="cs"/>
          <w:rtl/>
        </w:rPr>
        <w:t>.</w:t>
      </w:r>
      <w:r>
        <w:rPr>
          <w:rtl/>
        </w:rPr>
        <w:t xml:space="preserve"> </w:t>
      </w:r>
      <w:bookmarkStart w:id="17077" w:name="_ETM_Q39_628519"/>
      <w:bookmarkEnd w:id="17077"/>
    </w:p>
    <w:p w:rsidR="00DB31EA" w:rsidRDefault="00DB31EA" w:rsidP="0081399D">
      <w:pPr>
        <w:rPr>
          <w:rtl/>
        </w:rPr>
      </w:pPr>
      <w:bookmarkStart w:id="17078" w:name="_ETM_Q39_631000"/>
      <w:bookmarkEnd w:id="17078"/>
    </w:p>
    <w:p w:rsidR="00DB31EA" w:rsidRDefault="00DB31EA" w:rsidP="002B0E5B">
      <w:pPr>
        <w:rPr>
          <w:rtl/>
        </w:rPr>
      </w:pPr>
      <w:r>
        <w:rPr>
          <w:rtl/>
        </w:rPr>
        <w:t xml:space="preserve">אבל </w:t>
      </w:r>
      <w:bookmarkStart w:id="17079" w:name="_ETM_Q39_629659"/>
      <w:bookmarkEnd w:id="17079"/>
      <w:r>
        <w:rPr>
          <w:rFonts w:hint="cs"/>
          <w:rtl/>
        </w:rPr>
        <w:t xml:space="preserve">כאן זה נושא </w:t>
      </w:r>
      <w:bookmarkStart w:id="17080" w:name="_ETM_Q39_629810"/>
      <w:bookmarkStart w:id="17081" w:name="_ETM_Q39_630349"/>
      <w:bookmarkEnd w:id="17080"/>
      <w:bookmarkEnd w:id="17081"/>
      <w:r>
        <w:rPr>
          <w:rtl/>
        </w:rPr>
        <w:t>אנושי</w:t>
      </w:r>
      <w:r>
        <w:rPr>
          <w:rFonts w:hint="cs"/>
          <w:rtl/>
        </w:rPr>
        <w:t>.</w:t>
      </w:r>
      <w:r>
        <w:rPr>
          <w:rtl/>
        </w:rPr>
        <w:t xml:space="preserve"> </w:t>
      </w:r>
      <w:bookmarkStart w:id="17082" w:name="_ETM_Q39_632590"/>
      <w:bookmarkEnd w:id="17082"/>
      <w:r>
        <w:rPr>
          <w:rtl/>
        </w:rPr>
        <w:t xml:space="preserve">אל </w:t>
      </w:r>
      <w:bookmarkStart w:id="17083" w:name="_ETM_Q39_633879"/>
      <w:bookmarkEnd w:id="17083"/>
      <w:r>
        <w:rPr>
          <w:rFonts w:hint="cs"/>
          <w:rtl/>
        </w:rPr>
        <w:t xml:space="preserve">תבואו </w:t>
      </w:r>
      <w:bookmarkStart w:id="17084" w:name="_ETM_Q39_630000"/>
      <w:bookmarkEnd w:id="17084"/>
      <w:r>
        <w:rPr>
          <w:rFonts w:hint="cs"/>
          <w:rtl/>
        </w:rPr>
        <w:t>מחר ו</w:t>
      </w:r>
      <w:r>
        <w:rPr>
          <w:rtl/>
        </w:rPr>
        <w:t xml:space="preserve">תדברו </w:t>
      </w:r>
      <w:bookmarkStart w:id="17085" w:name="_ETM_Q39_634390"/>
      <w:bookmarkEnd w:id="17085"/>
      <w:r>
        <w:rPr>
          <w:rtl/>
        </w:rPr>
        <w:t>אית</w:t>
      </w:r>
      <w:r>
        <w:rPr>
          <w:rFonts w:hint="cs"/>
          <w:rtl/>
        </w:rPr>
        <w:t>נו</w:t>
      </w:r>
      <w:r>
        <w:rPr>
          <w:rtl/>
        </w:rPr>
        <w:t xml:space="preserve"> </w:t>
      </w:r>
      <w:bookmarkStart w:id="17086" w:name="_ETM_Q39_635830"/>
      <w:bookmarkEnd w:id="17086"/>
      <w:r>
        <w:rPr>
          <w:rtl/>
        </w:rPr>
        <w:t xml:space="preserve">על </w:t>
      </w:r>
      <w:bookmarkStart w:id="17087" w:name="_ETM_Q39_635980"/>
      <w:bookmarkEnd w:id="17087"/>
      <w:r>
        <w:rPr>
          <w:rtl/>
        </w:rPr>
        <w:t xml:space="preserve">מה </w:t>
      </w:r>
      <w:bookmarkStart w:id="17088" w:name="_ETM_Q39_636129"/>
      <w:bookmarkEnd w:id="17088"/>
      <w:r>
        <w:rPr>
          <w:rtl/>
        </w:rPr>
        <w:t xml:space="preserve">זה </w:t>
      </w:r>
      <w:bookmarkStart w:id="17089" w:name="_ETM_Q39_636280"/>
      <w:bookmarkEnd w:id="17089"/>
      <w:r>
        <w:rPr>
          <w:rtl/>
        </w:rPr>
        <w:t xml:space="preserve">להיות </w:t>
      </w:r>
      <w:bookmarkStart w:id="17090" w:name="_ETM_Q39_636580"/>
      <w:bookmarkEnd w:id="17090"/>
      <w:r>
        <w:rPr>
          <w:rtl/>
        </w:rPr>
        <w:t xml:space="preserve">רגישים </w:t>
      </w:r>
      <w:bookmarkStart w:id="17091" w:name="_ETM_Q39_637090"/>
      <w:bookmarkEnd w:id="17091"/>
      <w:r>
        <w:rPr>
          <w:rtl/>
        </w:rPr>
        <w:t>חברתית</w:t>
      </w:r>
      <w:r>
        <w:rPr>
          <w:rFonts w:hint="cs"/>
          <w:rtl/>
        </w:rPr>
        <w:t>.</w:t>
      </w:r>
      <w:r>
        <w:rPr>
          <w:rtl/>
        </w:rPr>
        <w:t xml:space="preserve"> </w:t>
      </w:r>
      <w:bookmarkStart w:id="17092" w:name="_ETM_Q39_638610"/>
      <w:bookmarkEnd w:id="17092"/>
      <w:r>
        <w:rPr>
          <w:rtl/>
        </w:rPr>
        <w:t xml:space="preserve">אתם </w:t>
      </w:r>
      <w:bookmarkStart w:id="17093" w:name="_ETM_Q39_639000"/>
      <w:bookmarkEnd w:id="17093"/>
      <w:r>
        <w:rPr>
          <w:rtl/>
        </w:rPr>
        <w:t xml:space="preserve">טובים </w:t>
      </w:r>
      <w:bookmarkStart w:id="17094" w:name="_ETM_Q39_639990"/>
      <w:bookmarkEnd w:id="17094"/>
      <w:r>
        <w:rPr>
          <w:rFonts w:hint="cs"/>
          <w:rtl/>
        </w:rPr>
        <w:t>ב</w:t>
      </w:r>
      <w:r>
        <w:rPr>
          <w:rtl/>
        </w:rPr>
        <w:t>רעיונות</w:t>
      </w:r>
      <w:r w:rsidR="002B0E5B">
        <w:rPr>
          <w:rFonts w:hint="cs"/>
          <w:rtl/>
        </w:rPr>
        <w:t>;</w:t>
      </w:r>
      <w:r>
        <w:rPr>
          <w:rtl/>
        </w:rPr>
        <w:t xml:space="preserve"> </w:t>
      </w:r>
      <w:bookmarkStart w:id="17095" w:name="_ETM_Q39_641580"/>
      <w:bookmarkEnd w:id="17095"/>
      <w:r>
        <w:rPr>
          <w:rtl/>
        </w:rPr>
        <w:t xml:space="preserve">במבחן </w:t>
      </w:r>
      <w:bookmarkStart w:id="17096" w:name="_ETM_Q39_642180"/>
      <w:bookmarkEnd w:id="17096"/>
      <w:r>
        <w:rPr>
          <w:rtl/>
        </w:rPr>
        <w:t>המציאות</w:t>
      </w:r>
      <w:r>
        <w:rPr>
          <w:rFonts w:hint="cs"/>
          <w:rtl/>
        </w:rPr>
        <w:t>, כשיש לכם</w:t>
      </w:r>
      <w:bookmarkStart w:id="17097" w:name="_ETM_Q39_643620"/>
      <w:bookmarkStart w:id="17098" w:name="_ETM_Q39_643740"/>
      <w:bookmarkStart w:id="17099" w:name="_ETM_Q39_643980"/>
      <w:bookmarkEnd w:id="17097"/>
      <w:bookmarkEnd w:id="17098"/>
      <w:bookmarkEnd w:id="17099"/>
      <w:r>
        <w:rPr>
          <w:rFonts w:hint="cs"/>
          <w:rtl/>
        </w:rPr>
        <w:t xml:space="preserve"> את</w:t>
      </w:r>
      <w:r>
        <w:rPr>
          <w:rtl/>
        </w:rPr>
        <w:t xml:space="preserve"> </w:t>
      </w:r>
      <w:bookmarkStart w:id="17100" w:name="_ETM_Q39_644040"/>
      <w:bookmarkEnd w:id="17100"/>
      <w:r>
        <w:rPr>
          <w:rtl/>
        </w:rPr>
        <w:t>הכוח</w:t>
      </w:r>
      <w:r>
        <w:rPr>
          <w:rFonts w:hint="cs"/>
          <w:rtl/>
        </w:rPr>
        <w:t>,</w:t>
      </w:r>
      <w:r>
        <w:rPr>
          <w:rtl/>
        </w:rPr>
        <w:t xml:space="preserve"> </w:t>
      </w:r>
      <w:bookmarkStart w:id="17101" w:name="_ETM_Q39_645600"/>
      <w:bookmarkEnd w:id="17101"/>
      <w:r>
        <w:rPr>
          <w:rtl/>
        </w:rPr>
        <w:t>א</w:t>
      </w:r>
      <w:r>
        <w:rPr>
          <w:rFonts w:hint="cs"/>
          <w:rtl/>
        </w:rPr>
        <w:t>ת</w:t>
      </w:r>
      <w:r>
        <w:rPr>
          <w:rtl/>
        </w:rPr>
        <w:t xml:space="preserve">ם </w:t>
      </w:r>
      <w:bookmarkStart w:id="17102" w:name="_ETM_Q39_646110"/>
      <w:bookmarkEnd w:id="17102"/>
      <w:r>
        <w:rPr>
          <w:rtl/>
        </w:rPr>
        <w:t xml:space="preserve">חתיכת </w:t>
      </w:r>
      <w:bookmarkStart w:id="17103" w:name="_ETM_Q39_646920"/>
      <w:bookmarkEnd w:id="17103"/>
      <w:r>
        <w:rPr>
          <w:rtl/>
        </w:rPr>
        <w:t xml:space="preserve">צבועים </w:t>
      </w:r>
      <w:bookmarkStart w:id="17104" w:name="_ETM_Q39_647550"/>
      <w:bookmarkEnd w:id="17104"/>
      <w:r>
        <w:rPr>
          <w:rtl/>
        </w:rPr>
        <w:t>וצבועות</w:t>
      </w:r>
      <w:r>
        <w:rPr>
          <w:rFonts w:hint="cs"/>
          <w:rtl/>
        </w:rPr>
        <w:t>,</w:t>
      </w:r>
      <w:r>
        <w:rPr>
          <w:rtl/>
        </w:rPr>
        <w:t xml:space="preserve"> </w:t>
      </w:r>
      <w:bookmarkStart w:id="17105" w:name="_ETM_Q39_648730"/>
      <w:bookmarkEnd w:id="17105"/>
      <w:r>
        <w:rPr>
          <w:rtl/>
        </w:rPr>
        <w:t xml:space="preserve">כמו </w:t>
      </w:r>
      <w:bookmarkStart w:id="17106" w:name="_ETM_Q39_648970"/>
      <w:bookmarkEnd w:id="17106"/>
      <w:r>
        <w:rPr>
          <w:rtl/>
        </w:rPr>
        <w:t>שעשיתם</w:t>
      </w:r>
      <w:r>
        <w:rPr>
          <w:rFonts w:hint="cs"/>
          <w:rtl/>
        </w:rPr>
        <w:t xml:space="preserve"> עם העלאת גיל </w:t>
      </w:r>
      <w:bookmarkStart w:id="17107" w:name="_ETM_Q39_649450"/>
      <w:bookmarkStart w:id="17108" w:name="_ETM_Q39_649810"/>
      <w:bookmarkStart w:id="17109" w:name="_ETM_Q39_649900"/>
      <w:bookmarkStart w:id="17110" w:name="_ETM_Q39_650110"/>
      <w:bookmarkEnd w:id="17107"/>
      <w:bookmarkEnd w:id="17108"/>
      <w:bookmarkEnd w:id="17109"/>
      <w:bookmarkEnd w:id="17110"/>
      <w:r>
        <w:rPr>
          <w:rtl/>
        </w:rPr>
        <w:t xml:space="preserve">הפנסיה </w:t>
      </w:r>
      <w:bookmarkStart w:id="17111" w:name="_ETM_Q39_650590"/>
      <w:bookmarkEnd w:id="17111"/>
      <w:r>
        <w:rPr>
          <w:rtl/>
        </w:rPr>
        <w:t xml:space="preserve">לנשים </w:t>
      </w:r>
      <w:bookmarkStart w:id="17112" w:name="_ETM_Q39_651220"/>
      <w:bookmarkEnd w:id="17112"/>
      <w:r>
        <w:rPr>
          <w:rFonts w:hint="cs"/>
          <w:rtl/>
        </w:rPr>
        <w:t>במקצועות שוחקים. נאבקנו פה שנים, אנחנו,</w:t>
      </w:r>
      <w:bookmarkStart w:id="17113" w:name="_ETM_Q39_650000"/>
      <w:bookmarkStart w:id="17114" w:name="_ETM_Q39_651700"/>
      <w:bookmarkStart w:id="17115" w:name="_ETM_Q39_652379"/>
      <w:bookmarkStart w:id="17116" w:name="_ETM_Q39_653459"/>
      <w:bookmarkStart w:id="17117" w:name="_ETM_Q39_653609"/>
      <w:bookmarkStart w:id="17118" w:name="_ETM_Q39_654090"/>
      <w:bookmarkStart w:id="17119" w:name="_ETM_Q39_654510"/>
      <w:bookmarkStart w:id="17120" w:name="_ETM_Q39_655200"/>
      <w:bookmarkEnd w:id="17113"/>
      <w:bookmarkEnd w:id="17114"/>
      <w:bookmarkEnd w:id="17115"/>
      <w:bookmarkEnd w:id="17116"/>
      <w:bookmarkEnd w:id="17117"/>
      <w:bookmarkEnd w:id="17118"/>
      <w:bookmarkEnd w:id="17119"/>
      <w:bookmarkEnd w:id="17120"/>
      <w:r>
        <w:rPr>
          <w:rFonts w:hint="cs"/>
          <w:rtl/>
        </w:rPr>
        <w:t xml:space="preserve"> </w:t>
      </w:r>
      <w:r>
        <w:rPr>
          <w:rtl/>
        </w:rPr>
        <w:t>מחנה</w:t>
      </w:r>
      <w:r>
        <w:rPr>
          <w:rFonts w:hint="cs"/>
          <w:rtl/>
        </w:rPr>
        <w:t xml:space="preserve"> הימין, דאגנו לנשים </w:t>
      </w:r>
      <w:bookmarkStart w:id="17121" w:name="_ETM_Q39_653000"/>
      <w:bookmarkEnd w:id="17121"/>
      <w:r>
        <w:rPr>
          <w:rFonts w:hint="cs"/>
          <w:rtl/>
        </w:rPr>
        <w:t xml:space="preserve">המוחלשות. ביום </w:t>
      </w:r>
      <w:bookmarkStart w:id="17122" w:name="_ETM_Q39_657299"/>
      <w:bookmarkStart w:id="17123" w:name="_ETM_Q39_657599"/>
      <w:bookmarkStart w:id="17124" w:name="_ETM_Q39_657840"/>
      <w:bookmarkStart w:id="17125" w:name="_ETM_Q39_658230"/>
      <w:bookmarkStart w:id="17126" w:name="_ETM_Q39_658529"/>
      <w:bookmarkEnd w:id="17122"/>
      <w:bookmarkEnd w:id="17123"/>
      <w:bookmarkEnd w:id="17124"/>
      <w:bookmarkEnd w:id="17125"/>
      <w:bookmarkEnd w:id="17126"/>
      <w:r>
        <w:rPr>
          <w:rtl/>
        </w:rPr>
        <w:t xml:space="preserve">הראשון </w:t>
      </w:r>
      <w:bookmarkStart w:id="17127" w:name="_ETM_Q39_658919"/>
      <w:bookmarkEnd w:id="17127"/>
      <w:r>
        <w:rPr>
          <w:rtl/>
        </w:rPr>
        <w:t xml:space="preserve">שקיבלתם </w:t>
      </w:r>
      <w:bookmarkStart w:id="17128" w:name="_ETM_Q39_660299"/>
      <w:bookmarkEnd w:id="17128"/>
      <w:r>
        <w:rPr>
          <w:rtl/>
        </w:rPr>
        <w:t xml:space="preserve">את </w:t>
      </w:r>
      <w:bookmarkStart w:id="17129" w:name="_ETM_Q39_660449"/>
      <w:bookmarkEnd w:id="17129"/>
      <w:r>
        <w:rPr>
          <w:rtl/>
        </w:rPr>
        <w:t>הקואליציה</w:t>
      </w:r>
      <w:r>
        <w:rPr>
          <w:rFonts w:hint="cs"/>
          <w:rtl/>
        </w:rPr>
        <w:t xml:space="preserve"> יצאתם נגד האני מאמין שלכם. החברה שלכם, שלי יחימוביץ</w:t>
      </w:r>
      <w:r w:rsidR="002B0E5B">
        <w:rPr>
          <w:rFonts w:hint="cs"/>
          <w:rtl/>
        </w:rPr>
        <w:t>'</w:t>
      </w:r>
      <w:r>
        <w:rPr>
          <w:rFonts w:hint="cs"/>
          <w:rtl/>
        </w:rPr>
        <w:t>, אמרה: אני מתביישת בכם</w:t>
      </w:r>
      <w:bookmarkStart w:id="17130" w:name="_ETM_Q39_663559"/>
      <w:bookmarkStart w:id="17131" w:name="_ETM_Q39_666799"/>
      <w:bookmarkEnd w:id="17130"/>
      <w:bookmarkEnd w:id="17131"/>
      <w:r w:rsidR="002B0E5B">
        <w:rPr>
          <w:rFonts w:hint="cs"/>
          <w:rtl/>
        </w:rPr>
        <w:t>,</w:t>
      </w:r>
      <w:r>
        <w:rPr>
          <w:rtl/>
        </w:rPr>
        <w:t xml:space="preserve"> </w:t>
      </w:r>
      <w:bookmarkStart w:id="17132" w:name="_ETM_Q39_667669"/>
      <w:bookmarkEnd w:id="17132"/>
      <w:r>
        <w:rPr>
          <w:rtl/>
        </w:rPr>
        <w:t xml:space="preserve">שר </w:t>
      </w:r>
      <w:bookmarkStart w:id="17133" w:name="_ETM_Q39_667939"/>
      <w:bookmarkEnd w:id="17133"/>
      <w:r>
        <w:rPr>
          <w:rtl/>
        </w:rPr>
        <w:t xml:space="preserve">האוצר </w:t>
      </w:r>
      <w:bookmarkStart w:id="17134" w:name="_ETM_Q39_673379"/>
      <w:bookmarkEnd w:id="17134"/>
      <w:r>
        <w:rPr>
          <w:rFonts w:hint="cs"/>
          <w:rtl/>
        </w:rPr>
        <w:t xml:space="preserve">ליברמן קנה אתכם </w:t>
      </w:r>
      <w:bookmarkStart w:id="17135" w:name="_ETM_Q39_665000"/>
      <w:bookmarkEnd w:id="17135"/>
      <w:r>
        <w:rPr>
          <w:rtl/>
        </w:rPr>
        <w:t>–</w:t>
      </w:r>
      <w:r>
        <w:rPr>
          <w:rFonts w:hint="cs"/>
          <w:rtl/>
        </w:rPr>
        <w:t xml:space="preserve"> איך היא אמרה </w:t>
      </w:r>
      <w:r w:rsidR="002B0E5B">
        <w:rPr>
          <w:rFonts w:hint="eastAsia"/>
          <w:rtl/>
        </w:rPr>
        <w:t>–</w:t>
      </w:r>
      <w:r w:rsidR="002B0E5B">
        <w:rPr>
          <w:rFonts w:hint="cs"/>
          <w:rtl/>
        </w:rPr>
        <w:t xml:space="preserve"> </w:t>
      </w:r>
      <w:r>
        <w:rPr>
          <w:rFonts w:hint="cs"/>
          <w:rtl/>
        </w:rPr>
        <w:t xml:space="preserve">בפיצה. </w:t>
      </w:r>
      <w:r>
        <w:rPr>
          <w:rtl/>
        </w:rPr>
        <w:t xml:space="preserve">זה </w:t>
      </w:r>
      <w:bookmarkStart w:id="17136" w:name="_ETM_Q39_673650"/>
      <w:bookmarkEnd w:id="17136"/>
      <w:r>
        <w:rPr>
          <w:rtl/>
        </w:rPr>
        <w:t xml:space="preserve">המשיך </w:t>
      </w:r>
      <w:bookmarkStart w:id="17137" w:name="_ETM_Q39_675810"/>
      <w:bookmarkEnd w:id="17137"/>
      <w:r>
        <w:rPr>
          <w:rFonts w:hint="cs"/>
          <w:rtl/>
        </w:rPr>
        <w:t xml:space="preserve">עם הרבה מאוד דברים, וזה </w:t>
      </w:r>
      <w:bookmarkStart w:id="17138" w:name="_ETM_Q39_675000"/>
      <w:bookmarkEnd w:id="17138"/>
      <w:r>
        <w:rPr>
          <w:rFonts w:hint="cs"/>
          <w:rtl/>
        </w:rPr>
        <w:t xml:space="preserve">ממשיך עם הדיור </w:t>
      </w:r>
      <w:r>
        <w:rPr>
          <w:rtl/>
        </w:rPr>
        <w:t>הציבור</w:t>
      </w:r>
      <w:r>
        <w:rPr>
          <w:rFonts w:hint="cs"/>
          <w:rtl/>
        </w:rPr>
        <w:t>י, וממשיך בכל אחת מהטענות שכביכול</w:t>
      </w:r>
      <w:bookmarkStart w:id="17139" w:name="_ETM_Q39_679000"/>
      <w:bookmarkEnd w:id="17139"/>
      <w:r>
        <w:rPr>
          <w:rFonts w:hint="cs"/>
          <w:rtl/>
        </w:rPr>
        <w:t xml:space="preserve"> שנים הייתם</w:t>
      </w:r>
      <w:bookmarkStart w:id="17140" w:name="_ETM_Q39_677770"/>
      <w:bookmarkStart w:id="17141" w:name="_ETM_Q39_678599"/>
      <w:bookmarkStart w:id="17142" w:name="_ETM_Q39_681420"/>
      <w:bookmarkStart w:id="17143" w:name="_ETM_Q39_681720"/>
      <w:bookmarkEnd w:id="17140"/>
      <w:bookmarkEnd w:id="17141"/>
      <w:bookmarkEnd w:id="17142"/>
      <w:bookmarkEnd w:id="17143"/>
      <w:r>
        <w:rPr>
          <w:rFonts w:hint="cs"/>
          <w:rtl/>
        </w:rPr>
        <w:t xml:space="preserve"> </w:t>
      </w:r>
      <w:r>
        <w:rPr>
          <w:rtl/>
        </w:rPr>
        <w:t>באופוזיציה</w:t>
      </w:r>
      <w:r>
        <w:rPr>
          <w:rFonts w:hint="cs"/>
          <w:rtl/>
        </w:rPr>
        <w:t>. אם אילן גילאון היה חיי היום</w:t>
      </w:r>
      <w:bookmarkStart w:id="17144" w:name="_ETM_Q39_684470"/>
      <w:bookmarkEnd w:id="17144"/>
      <w:r>
        <w:rPr>
          <w:rFonts w:hint="cs"/>
          <w:rtl/>
        </w:rPr>
        <w:t>, הוא</w:t>
      </w:r>
      <w:bookmarkStart w:id="17145" w:name="_ETM_Q39_682000"/>
      <w:bookmarkEnd w:id="17145"/>
      <w:r>
        <w:rPr>
          <w:rtl/>
        </w:rPr>
        <w:t xml:space="preserve"> </w:t>
      </w:r>
      <w:bookmarkStart w:id="17146" w:name="_ETM_Q39_684500"/>
      <w:bookmarkEnd w:id="17146"/>
      <w:r>
        <w:rPr>
          <w:rtl/>
        </w:rPr>
        <w:t xml:space="preserve">היה </w:t>
      </w:r>
      <w:bookmarkStart w:id="17147" w:name="_ETM_Q39_684650"/>
      <w:bookmarkEnd w:id="17147"/>
      <w:r>
        <w:rPr>
          <w:rtl/>
        </w:rPr>
        <w:t xml:space="preserve">מתבייש </w:t>
      </w:r>
      <w:bookmarkStart w:id="17148" w:name="_ETM_Q39_685310"/>
      <w:bookmarkEnd w:id="17148"/>
      <w:r>
        <w:rPr>
          <w:rtl/>
        </w:rPr>
        <w:t>בכם</w:t>
      </w:r>
      <w:r>
        <w:rPr>
          <w:rFonts w:hint="cs"/>
          <w:rtl/>
        </w:rPr>
        <w:t>.</w:t>
      </w:r>
      <w:r>
        <w:rPr>
          <w:rtl/>
        </w:rPr>
        <w:t xml:space="preserve"> </w:t>
      </w:r>
      <w:bookmarkStart w:id="17149" w:name="_ETM_Q39_686670"/>
      <w:bookmarkEnd w:id="17149"/>
      <w:r>
        <w:rPr>
          <w:rtl/>
        </w:rPr>
        <w:t xml:space="preserve">הוא </w:t>
      </w:r>
      <w:bookmarkStart w:id="17150" w:name="_ETM_Q39_686760"/>
      <w:bookmarkEnd w:id="17150"/>
      <w:r>
        <w:rPr>
          <w:rtl/>
        </w:rPr>
        <w:t>היה</w:t>
      </w:r>
      <w:r>
        <w:rPr>
          <w:rFonts w:hint="cs"/>
          <w:rtl/>
        </w:rPr>
        <w:t xml:space="preserve"> אומר:</w:t>
      </w:r>
      <w:r>
        <w:rPr>
          <w:rtl/>
        </w:rPr>
        <w:t xml:space="preserve"> </w:t>
      </w:r>
      <w:bookmarkStart w:id="17151" w:name="_ETM_Q39_687660"/>
      <w:bookmarkEnd w:id="17151"/>
      <w:r>
        <w:rPr>
          <w:rtl/>
        </w:rPr>
        <w:t xml:space="preserve">אני </w:t>
      </w:r>
      <w:bookmarkStart w:id="17152" w:name="_ETM_Q39_687930"/>
      <w:bookmarkEnd w:id="17152"/>
      <w:r>
        <w:rPr>
          <w:rtl/>
        </w:rPr>
        <w:t xml:space="preserve">לא </w:t>
      </w:r>
      <w:bookmarkStart w:id="17153" w:name="_ETM_Q39_688110"/>
      <w:bookmarkEnd w:id="17153"/>
      <w:r>
        <w:rPr>
          <w:rFonts w:hint="cs"/>
          <w:rtl/>
        </w:rPr>
        <w:t xml:space="preserve">חלק מכם. גם כשהוא היה בקואליציה, הוא הצביע נגד התקציב. למה? כי הוא חשב שהתקציב יכול היה </w:t>
      </w:r>
      <w:bookmarkStart w:id="17154" w:name="_ETM_Q39_689000"/>
      <w:bookmarkEnd w:id="17154"/>
      <w:r>
        <w:rPr>
          <w:rFonts w:hint="cs"/>
          <w:rtl/>
        </w:rPr>
        <w:t xml:space="preserve">להיות יותר חברתי. אתם בקואליציה הזו מכרתם את הנשמה שלכם. </w:t>
      </w:r>
    </w:p>
    <w:p w:rsidR="00DB31EA" w:rsidRDefault="00DB31EA" w:rsidP="0081399D">
      <w:pPr>
        <w:rPr>
          <w:rtl/>
        </w:rPr>
      </w:pPr>
      <w:bookmarkStart w:id="17155" w:name="_ETM_Q39_703000"/>
      <w:bookmarkEnd w:id="17155"/>
    </w:p>
    <w:p w:rsidR="00DB31EA" w:rsidRDefault="00DB31EA" w:rsidP="0081399D">
      <w:pPr>
        <w:rPr>
          <w:rtl/>
        </w:rPr>
      </w:pPr>
      <w:bookmarkStart w:id="17156" w:name="_ETM_Q39_704000"/>
      <w:bookmarkStart w:id="17157" w:name="_ETM_Q39_701019"/>
      <w:bookmarkEnd w:id="17156"/>
      <w:bookmarkEnd w:id="17157"/>
      <w:r>
        <w:rPr>
          <w:rtl/>
        </w:rPr>
        <w:t xml:space="preserve">אבל </w:t>
      </w:r>
      <w:bookmarkStart w:id="17158" w:name="_ETM_Q39_701409"/>
      <w:bookmarkEnd w:id="17158"/>
      <w:r>
        <w:rPr>
          <w:rtl/>
        </w:rPr>
        <w:t xml:space="preserve">למכור </w:t>
      </w:r>
      <w:bookmarkStart w:id="17159" w:name="_ETM_Q39_701799"/>
      <w:bookmarkEnd w:id="17159"/>
      <w:r>
        <w:rPr>
          <w:rtl/>
        </w:rPr>
        <w:t xml:space="preserve">את </w:t>
      </w:r>
      <w:bookmarkStart w:id="17160" w:name="_ETM_Q39_701920"/>
      <w:bookmarkEnd w:id="17160"/>
      <w:r>
        <w:rPr>
          <w:rtl/>
        </w:rPr>
        <w:t xml:space="preserve">האוכלוסיות </w:t>
      </w:r>
      <w:bookmarkStart w:id="17161" w:name="_ETM_Q39_702519"/>
      <w:bookmarkEnd w:id="17161"/>
      <w:r>
        <w:rPr>
          <w:rtl/>
        </w:rPr>
        <w:t xml:space="preserve">הכי </w:t>
      </w:r>
      <w:bookmarkStart w:id="17162" w:name="_ETM_Q39_702730"/>
      <w:bookmarkEnd w:id="17162"/>
      <w:r>
        <w:rPr>
          <w:rtl/>
        </w:rPr>
        <w:t>חלש</w:t>
      </w:r>
      <w:r>
        <w:rPr>
          <w:rFonts w:hint="cs"/>
          <w:rtl/>
        </w:rPr>
        <w:t xml:space="preserve">ות </w:t>
      </w:r>
      <w:bookmarkStart w:id="17163" w:name="_ETM_Q39_703059"/>
      <w:bookmarkStart w:id="17164" w:name="_ETM_Q39_703239"/>
      <w:bookmarkEnd w:id="17163"/>
      <w:bookmarkEnd w:id="17164"/>
      <w:r>
        <w:rPr>
          <w:rtl/>
        </w:rPr>
        <w:t>במדינה</w:t>
      </w:r>
      <w:r>
        <w:rPr>
          <w:rFonts w:hint="cs"/>
          <w:rtl/>
        </w:rPr>
        <w:t>, מרצ, לכו</w:t>
      </w:r>
      <w:bookmarkStart w:id="17165" w:name="_ETM_Q39_705650"/>
      <w:bookmarkStart w:id="17166" w:name="_ETM_Q39_706219"/>
      <w:bookmarkEnd w:id="17165"/>
      <w:bookmarkEnd w:id="17166"/>
      <w:r>
        <w:rPr>
          <w:rFonts w:hint="cs"/>
          <w:rtl/>
        </w:rPr>
        <w:t xml:space="preserve"> ת</w:t>
      </w:r>
      <w:r>
        <w:rPr>
          <w:rtl/>
        </w:rPr>
        <w:t xml:space="preserve">זדכו </w:t>
      </w:r>
      <w:bookmarkStart w:id="17167" w:name="_ETM_Q39_707269"/>
      <w:bookmarkEnd w:id="17167"/>
      <w:r>
        <w:rPr>
          <w:rtl/>
        </w:rPr>
        <w:t xml:space="preserve">על </w:t>
      </w:r>
      <w:bookmarkStart w:id="17168" w:name="_ETM_Q39_707449"/>
      <w:bookmarkEnd w:id="17168"/>
      <w:r>
        <w:rPr>
          <w:rtl/>
        </w:rPr>
        <w:t xml:space="preserve">כל </w:t>
      </w:r>
      <w:bookmarkStart w:id="17169" w:name="_ETM_Q39_707659"/>
      <w:bookmarkEnd w:id="17169"/>
      <w:r>
        <w:rPr>
          <w:rtl/>
        </w:rPr>
        <w:t xml:space="preserve">מה </w:t>
      </w:r>
      <w:bookmarkStart w:id="17170" w:name="_ETM_Q39_707779"/>
      <w:bookmarkEnd w:id="17170"/>
      <w:r>
        <w:rPr>
          <w:rtl/>
        </w:rPr>
        <w:t xml:space="preserve">שעד </w:t>
      </w:r>
      <w:bookmarkStart w:id="17171" w:name="_ETM_Q39_708139"/>
      <w:bookmarkEnd w:id="17171"/>
      <w:r>
        <w:rPr>
          <w:rtl/>
        </w:rPr>
        <w:t>היום</w:t>
      </w:r>
      <w:r>
        <w:rPr>
          <w:rFonts w:hint="cs"/>
          <w:rtl/>
        </w:rPr>
        <w:t xml:space="preserve"> מכרתם </w:t>
      </w:r>
      <w:bookmarkStart w:id="17172" w:name="_ETM_Q39_709129"/>
      <w:bookmarkEnd w:id="17172"/>
      <w:r>
        <w:rPr>
          <w:rtl/>
        </w:rPr>
        <w:t xml:space="preserve">לציבור </w:t>
      </w:r>
      <w:bookmarkStart w:id="17173" w:name="_ETM_Q39_709609"/>
      <w:bookmarkEnd w:id="17173"/>
      <w:r>
        <w:rPr>
          <w:rtl/>
        </w:rPr>
        <w:t>הבוחרים</w:t>
      </w:r>
      <w:bookmarkStart w:id="17174" w:name="_ETM_Q39_709000"/>
      <w:bookmarkEnd w:id="17174"/>
      <w:r>
        <w:rPr>
          <w:rFonts w:hint="cs"/>
          <w:rtl/>
        </w:rPr>
        <w:t xml:space="preserve"> </w:t>
      </w:r>
      <w:r w:rsidR="00A3148B">
        <w:rPr>
          <w:rFonts w:hint="cs"/>
          <w:rtl/>
        </w:rPr>
        <w:t>– –</w:t>
      </w:r>
    </w:p>
    <w:p w:rsidR="00DB31EA" w:rsidRDefault="00DB31EA" w:rsidP="0081399D">
      <w:pPr>
        <w:rPr>
          <w:rtl/>
        </w:rPr>
      </w:pPr>
      <w:bookmarkStart w:id="17175" w:name="_ETM_Q39_706000"/>
      <w:bookmarkEnd w:id="17175"/>
    </w:p>
    <w:p w:rsidR="00DB31EA" w:rsidRDefault="00DB31EA" w:rsidP="0081399D">
      <w:pPr>
        <w:pStyle w:val="af6"/>
        <w:keepNext/>
        <w:rPr>
          <w:rtl/>
        </w:rPr>
      </w:pPr>
      <w:bookmarkStart w:id="17176" w:name="ET_yor_6308_22"/>
      <w:r w:rsidRPr="00721087">
        <w:rPr>
          <w:rStyle w:val="TagStyle"/>
          <w:rtl/>
        </w:rPr>
        <w:t xml:space="preserve"> &lt;&lt; יור &gt;&gt; </w:t>
      </w:r>
      <w:r>
        <w:rPr>
          <w:rtl/>
        </w:rPr>
        <w:t>היו"ר צבי האוזר:</w:t>
      </w:r>
      <w:r w:rsidRPr="00721087">
        <w:rPr>
          <w:rStyle w:val="TagStyle"/>
          <w:rtl/>
        </w:rPr>
        <w:t xml:space="preserve"> &lt;&lt; יור &gt;&gt;</w:t>
      </w:r>
      <w:r>
        <w:rPr>
          <w:rtl/>
        </w:rPr>
        <w:t xml:space="preserve"> </w:t>
      </w:r>
      <w:bookmarkEnd w:id="17176"/>
    </w:p>
    <w:p w:rsidR="00DB31EA" w:rsidRDefault="00DB31EA" w:rsidP="00A3148B">
      <w:pPr>
        <w:rPr>
          <w:rtl/>
        </w:rPr>
      </w:pPr>
    </w:p>
    <w:p w:rsidR="00DB31EA" w:rsidRDefault="00DB31EA" w:rsidP="0081399D">
      <w:pPr>
        <w:rPr>
          <w:rtl/>
        </w:rPr>
      </w:pPr>
      <w:bookmarkStart w:id="17177" w:name="_ETM_Q39_710449"/>
      <w:bookmarkEnd w:id="17177"/>
      <w:r>
        <w:rPr>
          <w:rtl/>
        </w:rPr>
        <w:t>לסיכום</w:t>
      </w:r>
      <w:r>
        <w:rPr>
          <w:rFonts w:hint="cs"/>
          <w:rtl/>
        </w:rPr>
        <w:t>.</w:t>
      </w:r>
    </w:p>
    <w:p w:rsidR="00DB31EA" w:rsidRDefault="00DB31EA" w:rsidP="0081399D">
      <w:pPr>
        <w:rPr>
          <w:rtl/>
        </w:rPr>
      </w:pPr>
      <w:bookmarkStart w:id="17178" w:name="_ETM_Q39_707000"/>
      <w:bookmarkEnd w:id="17178"/>
    </w:p>
    <w:p w:rsidR="00DB31EA" w:rsidRDefault="00DB31EA" w:rsidP="0081399D">
      <w:pPr>
        <w:pStyle w:val="-"/>
        <w:keepNext/>
        <w:rPr>
          <w:rtl/>
        </w:rPr>
      </w:pPr>
      <w:bookmarkStart w:id="17179" w:name="ET_speakercontinue_5085_23"/>
      <w:r w:rsidRPr="00721087">
        <w:rPr>
          <w:rStyle w:val="TagStyle"/>
          <w:rtl/>
        </w:rPr>
        <w:t xml:space="preserve"> &lt;&lt; דובר_המשך &gt;&gt; </w:t>
      </w:r>
      <w:r>
        <w:rPr>
          <w:rtl/>
        </w:rPr>
        <w:t>אורלי לוי אבקסיס (הליכוד):</w:t>
      </w:r>
      <w:r w:rsidRPr="00721087">
        <w:rPr>
          <w:rStyle w:val="TagStyle"/>
          <w:rtl/>
        </w:rPr>
        <w:t xml:space="preserve"> &lt;&lt; דובר_המשך &gt;&gt;</w:t>
      </w:r>
      <w:r>
        <w:rPr>
          <w:rtl/>
        </w:rPr>
        <w:t xml:space="preserve"> </w:t>
      </w:r>
      <w:bookmarkEnd w:id="17179"/>
    </w:p>
    <w:p w:rsidR="00DB31EA" w:rsidRDefault="00DB31EA" w:rsidP="00A3148B">
      <w:pPr>
        <w:rPr>
          <w:rtl/>
        </w:rPr>
      </w:pPr>
    </w:p>
    <w:p w:rsidR="00DB31EA" w:rsidRDefault="00A3148B" w:rsidP="0081399D">
      <w:pPr>
        <w:rPr>
          <w:rtl/>
        </w:rPr>
      </w:pPr>
      <w:bookmarkStart w:id="17180" w:name="_ETM_Q39_708000"/>
      <w:bookmarkEnd w:id="17180"/>
      <w:r>
        <w:rPr>
          <w:rFonts w:hint="cs"/>
          <w:rtl/>
        </w:rPr>
        <w:lastRenderedPageBreak/>
        <w:t>– –</w:t>
      </w:r>
      <w:r w:rsidR="00DB31EA">
        <w:rPr>
          <w:rFonts w:hint="cs"/>
          <w:rtl/>
        </w:rPr>
        <w:t xml:space="preserve"> </w:t>
      </w:r>
      <w:r w:rsidR="00DB31EA" w:rsidRPr="00037296">
        <w:rPr>
          <w:rFonts w:hint="cs"/>
          <w:rtl/>
        </w:rPr>
        <w:t>שחשבו שאתם חברתיים,</w:t>
      </w:r>
      <w:r w:rsidR="00DB31EA">
        <w:rPr>
          <w:rFonts w:hint="cs"/>
          <w:rtl/>
        </w:rPr>
        <w:t xml:space="preserve"> כי אתם </w:t>
      </w:r>
      <w:bookmarkStart w:id="17181" w:name="_ETM_Q39_711379"/>
      <w:bookmarkStart w:id="17182" w:name="_ETM_Q39_711739"/>
      <w:bookmarkStart w:id="17183" w:name="_ETM_Q39_712040"/>
      <w:bookmarkEnd w:id="17181"/>
      <w:bookmarkEnd w:id="17182"/>
      <w:bookmarkEnd w:id="17183"/>
      <w:r w:rsidR="00DB31EA">
        <w:rPr>
          <w:rFonts w:hint="cs"/>
          <w:rtl/>
        </w:rPr>
        <w:t>ח</w:t>
      </w:r>
      <w:r w:rsidR="00DB31EA">
        <w:rPr>
          <w:rtl/>
        </w:rPr>
        <w:t xml:space="preserve">תיכת </w:t>
      </w:r>
      <w:bookmarkStart w:id="17184" w:name="_ETM_Q39_712429"/>
      <w:bookmarkEnd w:id="17184"/>
      <w:r w:rsidR="00DB31EA">
        <w:rPr>
          <w:rtl/>
        </w:rPr>
        <w:t>גזענים</w:t>
      </w:r>
      <w:r w:rsidR="00DB31EA">
        <w:rPr>
          <w:rFonts w:hint="cs"/>
          <w:rtl/>
        </w:rPr>
        <w:t>.</w:t>
      </w:r>
      <w:r w:rsidR="00DB31EA">
        <w:rPr>
          <w:rtl/>
        </w:rPr>
        <w:t xml:space="preserve"> </w:t>
      </w:r>
      <w:bookmarkStart w:id="17185" w:name="_ETM_Q39_713519"/>
      <w:bookmarkEnd w:id="17185"/>
      <w:r w:rsidR="00DB31EA">
        <w:rPr>
          <w:rtl/>
        </w:rPr>
        <w:t xml:space="preserve">אתם </w:t>
      </w:r>
      <w:bookmarkStart w:id="17186" w:name="_ETM_Q39_713700"/>
      <w:bookmarkEnd w:id="17186"/>
      <w:r w:rsidR="00DB31EA">
        <w:rPr>
          <w:rtl/>
        </w:rPr>
        <w:t xml:space="preserve">יודעים </w:t>
      </w:r>
      <w:bookmarkStart w:id="17187" w:name="_ETM_Q39_713849"/>
      <w:bookmarkStart w:id="17188" w:name="_ETM_Q39_713910"/>
      <w:bookmarkEnd w:id="17187"/>
      <w:bookmarkEnd w:id="17188"/>
      <w:r w:rsidR="00DB31EA">
        <w:rPr>
          <w:rFonts w:hint="cs"/>
          <w:rtl/>
        </w:rPr>
        <w:t xml:space="preserve">את </w:t>
      </w:r>
      <w:bookmarkStart w:id="17189" w:name="_ETM_Q39_714030"/>
      <w:bookmarkEnd w:id="17189"/>
      <w:r w:rsidR="00DB31EA">
        <w:rPr>
          <w:rtl/>
        </w:rPr>
        <w:t xml:space="preserve">מי </w:t>
      </w:r>
      <w:bookmarkStart w:id="17190" w:name="_ETM_Q39_714120"/>
      <w:bookmarkEnd w:id="17190"/>
      <w:r w:rsidR="00DB31EA">
        <w:rPr>
          <w:rtl/>
        </w:rPr>
        <w:t>אתם</w:t>
      </w:r>
      <w:bookmarkStart w:id="17191" w:name="_ETM_Q39_715440"/>
      <w:bookmarkEnd w:id="17191"/>
      <w:r w:rsidR="00DB31EA">
        <w:rPr>
          <w:rtl/>
        </w:rPr>
        <w:t xml:space="preserve"> </w:t>
      </w:r>
      <w:bookmarkStart w:id="17192" w:name="_ETM_Q39_715710"/>
      <w:bookmarkEnd w:id="17192"/>
      <w:r w:rsidR="00DB31EA">
        <w:rPr>
          <w:rtl/>
        </w:rPr>
        <w:t>שונאים</w:t>
      </w:r>
      <w:r w:rsidR="00DB31EA">
        <w:rPr>
          <w:rFonts w:hint="cs"/>
          <w:rtl/>
        </w:rPr>
        <w:t xml:space="preserve">? </w:t>
      </w:r>
      <w:bookmarkStart w:id="17193" w:name="_ETM_Q39_715000"/>
      <w:bookmarkEnd w:id="17193"/>
      <w:r w:rsidR="00DB31EA">
        <w:rPr>
          <w:rFonts w:hint="cs"/>
          <w:rtl/>
        </w:rPr>
        <w:t>אתם שונאים</w:t>
      </w:r>
      <w:r w:rsidR="00DB31EA">
        <w:rPr>
          <w:rtl/>
        </w:rPr>
        <w:t xml:space="preserve"> </w:t>
      </w:r>
      <w:bookmarkStart w:id="17194" w:name="_ETM_Q39_716070"/>
      <w:bookmarkEnd w:id="17194"/>
      <w:r w:rsidR="00DB31EA">
        <w:rPr>
          <w:rtl/>
        </w:rPr>
        <w:t>אותנו</w:t>
      </w:r>
      <w:bookmarkStart w:id="17195" w:name="_ETM_Q39_716989"/>
      <w:bookmarkEnd w:id="17195"/>
      <w:r w:rsidR="00DB31EA">
        <w:rPr>
          <w:rFonts w:hint="cs"/>
          <w:rtl/>
        </w:rPr>
        <w:t xml:space="preserve">. </w:t>
      </w:r>
      <w:r w:rsidR="00DB31EA">
        <w:rPr>
          <w:rtl/>
        </w:rPr>
        <w:t xml:space="preserve">אתם </w:t>
      </w:r>
      <w:bookmarkStart w:id="17196" w:name="_ETM_Q39_717349"/>
      <w:bookmarkEnd w:id="17196"/>
      <w:r w:rsidR="00DB31EA">
        <w:rPr>
          <w:rtl/>
        </w:rPr>
        <w:t>ש</w:t>
      </w:r>
      <w:r w:rsidR="00DB31EA">
        <w:rPr>
          <w:rFonts w:hint="cs"/>
          <w:rtl/>
        </w:rPr>
        <w:t xml:space="preserve">ונאים את כל מי שמזכיר לכם </w:t>
      </w:r>
      <w:bookmarkStart w:id="17197" w:name="_ETM_Q39_718920"/>
      <w:bookmarkEnd w:id="17197"/>
      <w:r w:rsidR="00DB31EA">
        <w:rPr>
          <w:rtl/>
        </w:rPr>
        <w:t xml:space="preserve">שיש </w:t>
      </w:r>
      <w:bookmarkStart w:id="17198" w:name="_ETM_Q39_719130"/>
      <w:bookmarkEnd w:id="17198"/>
      <w:r w:rsidR="00DB31EA">
        <w:rPr>
          <w:rtl/>
        </w:rPr>
        <w:t xml:space="preserve">פה </w:t>
      </w:r>
      <w:bookmarkStart w:id="17199" w:name="_ETM_Q39_719280"/>
      <w:bookmarkEnd w:id="17199"/>
      <w:r w:rsidR="00DB31EA">
        <w:rPr>
          <w:rtl/>
        </w:rPr>
        <w:t xml:space="preserve">גם </w:t>
      </w:r>
      <w:bookmarkStart w:id="17200" w:name="_ETM_Q39_719549"/>
      <w:bookmarkEnd w:id="17200"/>
      <w:r w:rsidR="00DB31EA">
        <w:rPr>
          <w:rFonts w:hint="cs"/>
          <w:rtl/>
        </w:rPr>
        <w:t>ישראל שהיא טיפה שונה מכם בצבע.</w:t>
      </w:r>
    </w:p>
    <w:p w:rsidR="00DB31EA" w:rsidRDefault="00DB31EA" w:rsidP="0081399D">
      <w:pPr>
        <w:rPr>
          <w:rtl/>
        </w:rPr>
      </w:pPr>
      <w:bookmarkStart w:id="17201" w:name="_ETM_Q39_720000"/>
      <w:bookmarkEnd w:id="17201"/>
    </w:p>
    <w:p w:rsidR="00DB31EA" w:rsidRDefault="00DB31EA" w:rsidP="0081399D">
      <w:pPr>
        <w:pStyle w:val="af6"/>
        <w:keepNext/>
        <w:rPr>
          <w:rtl/>
        </w:rPr>
      </w:pPr>
      <w:bookmarkStart w:id="17202" w:name="ET_yor_6308_24"/>
      <w:r w:rsidRPr="00721087">
        <w:rPr>
          <w:rStyle w:val="TagStyle"/>
          <w:rtl/>
        </w:rPr>
        <w:t xml:space="preserve"> &lt;&lt; יור &gt;&gt; </w:t>
      </w:r>
      <w:r>
        <w:rPr>
          <w:rtl/>
        </w:rPr>
        <w:t>היו"ר צבי האוזר:</w:t>
      </w:r>
      <w:r w:rsidRPr="00721087">
        <w:rPr>
          <w:rStyle w:val="TagStyle"/>
          <w:rtl/>
        </w:rPr>
        <w:t xml:space="preserve"> &lt;&lt; יור &gt;&gt;</w:t>
      </w:r>
      <w:r>
        <w:rPr>
          <w:rtl/>
        </w:rPr>
        <w:t xml:space="preserve"> </w:t>
      </w:r>
      <w:bookmarkEnd w:id="17202"/>
    </w:p>
    <w:p w:rsidR="00DB31EA" w:rsidRDefault="00DB31EA" w:rsidP="0081399D">
      <w:pPr>
        <w:rPr>
          <w:rtl/>
        </w:rPr>
      </w:pPr>
    </w:p>
    <w:p w:rsidR="00DB31EA" w:rsidRDefault="00DB31EA" w:rsidP="0081399D">
      <w:pPr>
        <w:rPr>
          <w:rtl/>
        </w:rPr>
      </w:pPr>
      <w:bookmarkStart w:id="17203" w:name="_ETM_Q39_721000"/>
      <w:bookmarkEnd w:id="17203"/>
      <w:r>
        <w:rPr>
          <w:rFonts w:hint="cs"/>
          <w:rtl/>
        </w:rPr>
        <w:t>תודה רבה.</w:t>
      </w:r>
    </w:p>
    <w:p w:rsidR="00DB31EA" w:rsidRDefault="00DB31EA" w:rsidP="0081399D">
      <w:pPr>
        <w:rPr>
          <w:rtl/>
        </w:rPr>
      </w:pPr>
    </w:p>
    <w:p w:rsidR="00DB31EA" w:rsidRDefault="00DB31EA" w:rsidP="0081399D">
      <w:pPr>
        <w:pStyle w:val="-"/>
        <w:keepNext/>
        <w:rPr>
          <w:rtl/>
        </w:rPr>
      </w:pPr>
      <w:bookmarkStart w:id="17204" w:name="ET_speakercontinue_5085_25"/>
      <w:r w:rsidRPr="00721087">
        <w:rPr>
          <w:rStyle w:val="TagStyle"/>
          <w:rtl/>
        </w:rPr>
        <w:t xml:space="preserve"> &lt;&lt; דובר_המשך &gt;&gt; </w:t>
      </w:r>
      <w:r>
        <w:rPr>
          <w:rtl/>
        </w:rPr>
        <w:t>אורלי לוי אבקסיס (הליכוד):</w:t>
      </w:r>
      <w:r w:rsidRPr="00721087">
        <w:rPr>
          <w:rStyle w:val="TagStyle"/>
          <w:rtl/>
        </w:rPr>
        <w:t xml:space="preserve"> &lt;&lt; דובר_המשך &gt;&gt;</w:t>
      </w:r>
      <w:r>
        <w:rPr>
          <w:rtl/>
        </w:rPr>
        <w:t xml:space="preserve"> </w:t>
      </w:r>
      <w:bookmarkEnd w:id="17204"/>
    </w:p>
    <w:p w:rsidR="00DB31EA" w:rsidRDefault="00DB31EA" w:rsidP="00A3148B">
      <w:pPr>
        <w:rPr>
          <w:rtl/>
        </w:rPr>
      </w:pPr>
    </w:p>
    <w:p w:rsidR="00DB31EA" w:rsidRDefault="00DB31EA" w:rsidP="0081399D">
      <w:pPr>
        <w:rPr>
          <w:rtl/>
        </w:rPr>
      </w:pPr>
      <w:bookmarkStart w:id="17205" w:name="_ETM_Q39_719000"/>
      <w:bookmarkEnd w:id="17205"/>
      <w:r>
        <w:rPr>
          <w:rFonts w:hint="cs"/>
          <w:rtl/>
        </w:rPr>
        <w:t xml:space="preserve">אצלכם </w:t>
      </w:r>
      <w:r>
        <w:rPr>
          <w:rtl/>
        </w:rPr>
        <w:t xml:space="preserve">– </w:t>
      </w:r>
      <w:bookmarkStart w:id="17206" w:name="_ETM_Q39_723460"/>
      <w:bookmarkEnd w:id="17206"/>
      <w:r>
        <w:rPr>
          <w:rtl/>
        </w:rPr>
        <w:t xml:space="preserve">יש </w:t>
      </w:r>
      <w:bookmarkStart w:id="17207" w:name="_ETM_Q39_723760"/>
      <w:bookmarkEnd w:id="17207"/>
      <w:r>
        <w:rPr>
          <w:rtl/>
        </w:rPr>
        <w:t xml:space="preserve">לכם </w:t>
      </w:r>
      <w:bookmarkStart w:id="17208" w:name="_ETM_Q39_724179"/>
      <w:bookmarkEnd w:id="17208"/>
      <w:r>
        <w:rPr>
          <w:rtl/>
        </w:rPr>
        <w:t xml:space="preserve">גם </w:t>
      </w:r>
      <w:bookmarkStart w:id="17209" w:name="_ETM_Q39_724690"/>
      <w:bookmarkEnd w:id="17209"/>
      <w:r>
        <w:rPr>
          <w:rFonts w:hint="cs"/>
          <w:rtl/>
        </w:rPr>
        <w:t xml:space="preserve">איזה דורמן שאומר מי יהיה מועמד ומי לא. </w:t>
      </w:r>
    </w:p>
    <w:p w:rsidR="00DB31EA" w:rsidRDefault="00DB31EA" w:rsidP="0081399D">
      <w:pPr>
        <w:rPr>
          <w:rtl/>
        </w:rPr>
      </w:pPr>
      <w:bookmarkStart w:id="17210" w:name="_ETM_Q39_724000"/>
      <w:bookmarkEnd w:id="17210"/>
    </w:p>
    <w:p w:rsidR="00DB31EA" w:rsidRDefault="00DB31EA" w:rsidP="0081399D">
      <w:pPr>
        <w:pStyle w:val="af6"/>
        <w:keepNext/>
        <w:rPr>
          <w:rtl/>
        </w:rPr>
      </w:pPr>
      <w:bookmarkStart w:id="17211" w:name="ET_yor_6308_26"/>
      <w:r w:rsidRPr="00721087">
        <w:rPr>
          <w:rStyle w:val="TagStyle"/>
          <w:rtl/>
        </w:rPr>
        <w:t xml:space="preserve"> &lt;&lt; יור &gt;&gt; </w:t>
      </w:r>
      <w:r>
        <w:rPr>
          <w:rtl/>
        </w:rPr>
        <w:t>היו"ר צבי האוזר:</w:t>
      </w:r>
      <w:r w:rsidRPr="00721087">
        <w:rPr>
          <w:rStyle w:val="TagStyle"/>
          <w:rtl/>
        </w:rPr>
        <w:t xml:space="preserve"> &lt;&lt; יור &gt;&gt;</w:t>
      </w:r>
      <w:r>
        <w:rPr>
          <w:rtl/>
        </w:rPr>
        <w:t xml:space="preserve"> </w:t>
      </w:r>
      <w:bookmarkEnd w:id="17211"/>
    </w:p>
    <w:p w:rsidR="00DB31EA" w:rsidRDefault="00DB31EA" w:rsidP="00A3148B">
      <w:pPr>
        <w:rPr>
          <w:rtl/>
        </w:rPr>
      </w:pPr>
    </w:p>
    <w:p w:rsidR="00DB31EA" w:rsidRDefault="00DB31EA" w:rsidP="0081399D">
      <w:pPr>
        <w:rPr>
          <w:rtl/>
        </w:rPr>
      </w:pPr>
      <w:bookmarkStart w:id="17212" w:name="_ETM_Q39_725000"/>
      <w:bookmarkEnd w:id="17212"/>
      <w:r>
        <w:rPr>
          <w:rFonts w:hint="cs"/>
          <w:rtl/>
        </w:rPr>
        <w:t>תודה רבה.</w:t>
      </w:r>
    </w:p>
    <w:p w:rsidR="00DB31EA" w:rsidRDefault="00DB31EA" w:rsidP="0081399D">
      <w:pPr>
        <w:rPr>
          <w:rtl/>
        </w:rPr>
      </w:pPr>
      <w:bookmarkStart w:id="17213" w:name="_ETM_Q39_728000"/>
      <w:bookmarkEnd w:id="17213"/>
    </w:p>
    <w:p w:rsidR="00DB31EA" w:rsidRDefault="00DB31EA" w:rsidP="0081399D">
      <w:pPr>
        <w:pStyle w:val="-"/>
        <w:keepNext/>
        <w:rPr>
          <w:rtl/>
        </w:rPr>
      </w:pPr>
      <w:bookmarkStart w:id="17214" w:name="ET_speakercontinue_5085_27"/>
      <w:r w:rsidRPr="00721087">
        <w:rPr>
          <w:rStyle w:val="TagStyle"/>
          <w:rtl/>
        </w:rPr>
        <w:t xml:space="preserve"> &lt;&lt; דובר_המשך &gt;&gt; </w:t>
      </w:r>
      <w:r>
        <w:rPr>
          <w:rtl/>
        </w:rPr>
        <w:t>אורלי לוי אבקסיס (הליכוד):</w:t>
      </w:r>
      <w:r w:rsidRPr="00721087">
        <w:rPr>
          <w:rStyle w:val="TagStyle"/>
          <w:rtl/>
        </w:rPr>
        <w:t xml:space="preserve"> &lt;&lt; דובר_המשך &gt;&gt;</w:t>
      </w:r>
      <w:r>
        <w:rPr>
          <w:rtl/>
        </w:rPr>
        <w:t xml:space="preserve"> </w:t>
      </w:r>
      <w:bookmarkEnd w:id="17214"/>
    </w:p>
    <w:p w:rsidR="00DB31EA" w:rsidRDefault="00DB31EA" w:rsidP="00A3148B">
      <w:pPr>
        <w:rPr>
          <w:rtl/>
        </w:rPr>
      </w:pPr>
    </w:p>
    <w:p w:rsidR="00DB31EA" w:rsidRDefault="00DB31EA" w:rsidP="0081399D">
      <w:pPr>
        <w:rPr>
          <w:rtl/>
        </w:rPr>
      </w:pPr>
      <w:bookmarkStart w:id="17215" w:name="_ETM_Q39_723000"/>
      <w:bookmarkEnd w:id="17215"/>
      <w:r>
        <w:rPr>
          <w:rFonts w:hint="cs"/>
          <w:rtl/>
        </w:rPr>
        <w:t xml:space="preserve">זו ההזדמנות שלכם להראות. חברתיים? תצביעו חברתי. </w:t>
      </w:r>
    </w:p>
    <w:p w:rsidR="00DB31EA" w:rsidRDefault="00DB31EA" w:rsidP="0081399D">
      <w:pPr>
        <w:rPr>
          <w:rtl/>
        </w:rPr>
      </w:pPr>
      <w:bookmarkStart w:id="17216" w:name="_ETM_Q39_726000"/>
      <w:bookmarkEnd w:id="17216"/>
    </w:p>
    <w:p w:rsidR="00DB31EA" w:rsidRDefault="00DB31EA" w:rsidP="0081399D">
      <w:pPr>
        <w:pStyle w:val="af6"/>
        <w:keepNext/>
        <w:rPr>
          <w:rtl/>
        </w:rPr>
      </w:pPr>
      <w:bookmarkStart w:id="17217" w:name="ET_yor_6308_28"/>
      <w:r w:rsidRPr="00721087">
        <w:rPr>
          <w:rStyle w:val="TagStyle"/>
          <w:rtl/>
        </w:rPr>
        <w:t xml:space="preserve"> &lt;&lt; יור &gt;&gt; </w:t>
      </w:r>
      <w:r>
        <w:rPr>
          <w:rtl/>
        </w:rPr>
        <w:t>היו"ר צבי האוזר:</w:t>
      </w:r>
      <w:r w:rsidRPr="00721087">
        <w:rPr>
          <w:rStyle w:val="TagStyle"/>
          <w:rtl/>
        </w:rPr>
        <w:t xml:space="preserve"> &lt;&lt; יור &gt;&gt;</w:t>
      </w:r>
      <w:r>
        <w:rPr>
          <w:rtl/>
        </w:rPr>
        <w:t xml:space="preserve"> </w:t>
      </w:r>
      <w:bookmarkEnd w:id="17217"/>
    </w:p>
    <w:p w:rsidR="00DB31EA" w:rsidRDefault="00DB31EA" w:rsidP="00A3148B">
      <w:pPr>
        <w:rPr>
          <w:rtl/>
          <w:lang w:eastAsia="he-IL"/>
        </w:rPr>
      </w:pPr>
    </w:p>
    <w:p w:rsidR="00DB31EA" w:rsidRDefault="00DB31EA" w:rsidP="0081399D">
      <w:pPr>
        <w:rPr>
          <w:rtl/>
          <w:lang w:eastAsia="he-IL"/>
        </w:rPr>
      </w:pPr>
      <w:r>
        <w:rPr>
          <w:rFonts w:hint="cs"/>
          <w:rtl/>
          <w:lang w:eastAsia="he-IL"/>
        </w:rPr>
        <w:t>תם זמנך. תודה רבה.</w:t>
      </w:r>
    </w:p>
    <w:p w:rsidR="00DB31EA" w:rsidRDefault="00DB31EA" w:rsidP="0081399D">
      <w:pPr>
        <w:rPr>
          <w:rtl/>
          <w:lang w:eastAsia="he-IL"/>
        </w:rPr>
      </w:pPr>
      <w:bookmarkStart w:id="17218" w:name="_ETM_Q39_729000"/>
      <w:bookmarkEnd w:id="17218"/>
    </w:p>
    <w:p w:rsidR="00DB31EA" w:rsidRDefault="00DB31EA" w:rsidP="0081399D">
      <w:pPr>
        <w:pStyle w:val="-"/>
        <w:keepNext/>
        <w:rPr>
          <w:rtl/>
        </w:rPr>
      </w:pPr>
      <w:bookmarkStart w:id="17219" w:name="ET_speakercontinue_5085_29"/>
      <w:r w:rsidRPr="00721087">
        <w:rPr>
          <w:rStyle w:val="TagStyle"/>
          <w:rtl/>
        </w:rPr>
        <w:t xml:space="preserve"> &lt;&lt; דובר_המשך &gt;&gt; </w:t>
      </w:r>
      <w:r>
        <w:rPr>
          <w:rtl/>
        </w:rPr>
        <w:t>אורלי לוי אבקסיס (הליכוד):</w:t>
      </w:r>
      <w:r w:rsidRPr="00721087">
        <w:rPr>
          <w:rStyle w:val="TagStyle"/>
          <w:rtl/>
        </w:rPr>
        <w:t xml:space="preserve"> &lt;&lt; דובר_המשך &gt;&gt;</w:t>
      </w:r>
      <w:r>
        <w:rPr>
          <w:rtl/>
        </w:rPr>
        <w:t xml:space="preserve"> </w:t>
      </w:r>
      <w:bookmarkEnd w:id="17219"/>
    </w:p>
    <w:p w:rsidR="00DB31EA" w:rsidRDefault="00DB31EA" w:rsidP="00A3148B">
      <w:pPr>
        <w:rPr>
          <w:rtl/>
          <w:lang w:eastAsia="he-IL"/>
        </w:rPr>
      </w:pPr>
    </w:p>
    <w:p w:rsidR="00DB31EA" w:rsidRDefault="00DB31EA" w:rsidP="0081399D">
      <w:pPr>
        <w:rPr>
          <w:rtl/>
          <w:lang w:eastAsia="he-IL"/>
        </w:rPr>
      </w:pPr>
      <w:bookmarkStart w:id="17220" w:name="_ETM_Q39_730000"/>
      <w:bookmarkEnd w:id="17220"/>
      <w:r>
        <w:rPr>
          <w:rFonts w:hint="cs"/>
          <w:rtl/>
          <w:lang w:eastAsia="he-IL"/>
        </w:rPr>
        <w:t xml:space="preserve">אפילו הרשימה המשותפת יודעת לקיים ולעשות שיתופי פעולה בעניינים חברתיים </w:t>
      </w:r>
      <w:r w:rsidR="00A3148B">
        <w:rPr>
          <w:rFonts w:hint="cs"/>
          <w:rtl/>
          <w:lang w:eastAsia="he-IL"/>
        </w:rPr>
        <w:t>– –</w:t>
      </w:r>
      <w:r>
        <w:rPr>
          <w:rFonts w:hint="cs"/>
          <w:rtl/>
          <w:lang w:eastAsia="he-IL"/>
        </w:rPr>
        <w:t xml:space="preserve"> </w:t>
      </w:r>
    </w:p>
    <w:p w:rsidR="00DB31EA" w:rsidRDefault="00DB31EA" w:rsidP="0081399D">
      <w:pPr>
        <w:rPr>
          <w:rtl/>
          <w:lang w:eastAsia="he-IL"/>
        </w:rPr>
      </w:pPr>
    </w:p>
    <w:p w:rsidR="00DB31EA" w:rsidRDefault="00DB31EA" w:rsidP="0081399D">
      <w:pPr>
        <w:pStyle w:val="af6"/>
        <w:keepNext/>
        <w:rPr>
          <w:rtl/>
        </w:rPr>
      </w:pPr>
      <w:bookmarkStart w:id="17221" w:name="ET_yor_6308_30"/>
      <w:r w:rsidRPr="00721087">
        <w:rPr>
          <w:rStyle w:val="TagStyle"/>
          <w:rtl/>
        </w:rPr>
        <w:t xml:space="preserve"> &lt;&lt; יור &gt;&gt; </w:t>
      </w:r>
      <w:r>
        <w:rPr>
          <w:rtl/>
        </w:rPr>
        <w:t>היו"ר צבי האוזר:</w:t>
      </w:r>
      <w:r w:rsidRPr="00721087">
        <w:rPr>
          <w:rStyle w:val="TagStyle"/>
          <w:rtl/>
        </w:rPr>
        <w:t xml:space="preserve"> &lt;&lt; יור &gt;&gt;</w:t>
      </w:r>
      <w:r>
        <w:rPr>
          <w:rtl/>
        </w:rPr>
        <w:t xml:space="preserve"> </w:t>
      </w:r>
      <w:bookmarkEnd w:id="17221"/>
    </w:p>
    <w:p w:rsidR="00DB31EA" w:rsidRDefault="00DB31EA" w:rsidP="00A3148B">
      <w:pPr>
        <w:rPr>
          <w:rtl/>
          <w:lang w:eastAsia="he-IL"/>
        </w:rPr>
      </w:pPr>
    </w:p>
    <w:p w:rsidR="00DB31EA" w:rsidRPr="00721087" w:rsidRDefault="00DB31EA" w:rsidP="0081399D">
      <w:pPr>
        <w:rPr>
          <w:rtl/>
          <w:lang w:eastAsia="he-IL"/>
        </w:rPr>
      </w:pPr>
      <w:bookmarkStart w:id="17222" w:name="_ETM_Q39_731000"/>
      <w:bookmarkEnd w:id="17222"/>
      <w:r>
        <w:rPr>
          <w:rFonts w:hint="cs"/>
          <w:rtl/>
          <w:lang w:eastAsia="he-IL"/>
        </w:rPr>
        <w:t xml:space="preserve">תודה </w:t>
      </w:r>
      <w:bookmarkStart w:id="17223" w:name="_ETM_Q39_732000"/>
      <w:bookmarkEnd w:id="17223"/>
      <w:r>
        <w:rPr>
          <w:rFonts w:hint="cs"/>
          <w:rtl/>
          <w:lang w:eastAsia="he-IL"/>
        </w:rPr>
        <w:t>רבה.</w:t>
      </w:r>
      <w:bookmarkStart w:id="17224" w:name="_ETM_Q39_734000"/>
      <w:bookmarkEnd w:id="17224"/>
      <w:r>
        <w:rPr>
          <w:rFonts w:hint="cs"/>
          <w:rtl/>
          <w:lang w:eastAsia="he-IL"/>
        </w:rPr>
        <w:t xml:space="preserve"> אני מבקש </w:t>
      </w:r>
      <w:bookmarkStart w:id="17225" w:name="_ETM_Q39_736000"/>
      <w:bookmarkEnd w:id="17225"/>
      <w:r>
        <w:rPr>
          <w:rFonts w:hint="cs"/>
          <w:rtl/>
          <w:lang w:eastAsia="he-IL"/>
        </w:rPr>
        <w:t>שתסיימי את דברייך. תודה רבה.</w:t>
      </w:r>
    </w:p>
    <w:p w:rsidR="00DB31EA" w:rsidRDefault="00DB31EA" w:rsidP="0081399D">
      <w:pPr>
        <w:rPr>
          <w:rtl/>
        </w:rPr>
      </w:pPr>
    </w:p>
    <w:p w:rsidR="00DB31EA" w:rsidRDefault="00DB31EA" w:rsidP="0081399D">
      <w:pPr>
        <w:pStyle w:val="af6"/>
        <w:keepNext/>
        <w:rPr>
          <w:rtl/>
        </w:rPr>
      </w:pPr>
      <w:bookmarkStart w:id="17226" w:name="ET_yor_6308_33"/>
      <w:r w:rsidRPr="00721087">
        <w:rPr>
          <w:rStyle w:val="TagStyle"/>
          <w:rtl/>
        </w:rPr>
        <w:t xml:space="preserve"> &lt;&lt; יור &gt;&gt; </w:t>
      </w:r>
      <w:r>
        <w:rPr>
          <w:rtl/>
        </w:rPr>
        <w:t>היו"ר צבי האוזר:</w:t>
      </w:r>
      <w:r w:rsidRPr="00721087">
        <w:rPr>
          <w:rStyle w:val="TagStyle"/>
          <w:rtl/>
        </w:rPr>
        <w:t xml:space="preserve"> &lt;&lt; יור &gt;&gt;</w:t>
      </w:r>
      <w:r>
        <w:rPr>
          <w:rtl/>
        </w:rPr>
        <w:t xml:space="preserve"> </w:t>
      </w:r>
      <w:bookmarkEnd w:id="17226"/>
    </w:p>
    <w:p w:rsidR="00DB31EA" w:rsidRDefault="00DB31EA" w:rsidP="00A3148B">
      <w:pPr>
        <w:rPr>
          <w:rtl/>
        </w:rPr>
      </w:pPr>
    </w:p>
    <w:p w:rsidR="00DB31EA" w:rsidRDefault="00A3148B" w:rsidP="0081399D">
      <w:pPr>
        <w:rPr>
          <w:rtl/>
        </w:rPr>
      </w:pPr>
      <w:r>
        <w:rPr>
          <w:rFonts w:hint="cs"/>
          <w:rtl/>
          <w:lang w:eastAsia="he-IL"/>
        </w:rPr>
        <w:t>– –</w:t>
      </w:r>
      <w:r w:rsidR="00DB31EA">
        <w:rPr>
          <w:rFonts w:hint="cs"/>
          <w:rtl/>
          <w:lang w:eastAsia="he-IL"/>
        </w:rPr>
        <w:t xml:space="preserve"> תמיד אמרתי.</w:t>
      </w:r>
      <w:r w:rsidR="00DB31EA">
        <w:rPr>
          <w:rFonts w:hint="cs"/>
          <w:rtl/>
        </w:rPr>
        <w:t xml:space="preserve"> בעניינים חברתיים, עם </w:t>
      </w:r>
      <w:bookmarkStart w:id="17227" w:name="_ETM_Q39_742000"/>
      <w:bookmarkEnd w:id="17227"/>
      <w:r w:rsidR="00DB31EA">
        <w:rPr>
          <w:rFonts w:hint="cs"/>
          <w:rtl/>
        </w:rPr>
        <w:t>כל הבית.</w:t>
      </w:r>
    </w:p>
    <w:p w:rsidR="00DB31EA" w:rsidRDefault="00DB31EA" w:rsidP="0081399D">
      <w:pPr>
        <w:rPr>
          <w:rtl/>
        </w:rPr>
      </w:pPr>
      <w:bookmarkStart w:id="17228" w:name="_ETM_Q39_739000"/>
      <w:bookmarkEnd w:id="17228"/>
    </w:p>
    <w:p w:rsidR="00DB31EA" w:rsidRDefault="00DB31EA" w:rsidP="0081399D">
      <w:pPr>
        <w:pStyle w:val="af6"/>
        <w:keepNext/>
        <w:rPr>
          <w:rtl/>
        </w:rPr>
      </w:pPr>
      <w:bookmarkStart w:id="17229" w:name="ET_yor_6308_34"/>
      <w:r w:rsidRPr="00721087">
        <w:rPr>
          <w:rStyle w:val="TagStyle"/>
          <w:rtl/>
        </w:rPr>
        <w:lastRenderedPageBreak/>
        <w:t xml:space="preserve"> &lt;&lt; יור &gt;&gt; </w:t>
      </w:r>
      <w:r>
        <w:rPr>
          <w:rtl/>
        </w:rPr>
        <w:t>היו"ר צבי האוזר:</w:t>
      </w:r>
      <w:r w:rsidRPr="00721087">
        <w:rPr>
          <w:rStyle w:val="TagStyle"/>
          <w:rtl/>
        </w:rPr>
        <w:t xml:space="preserve"> &lt;&lt; יור &gt;&gt;</w:t>
      </w:r>
      <w:r>
        <w:rPr>
          <w:rtl/>
        </w:rPr>
        <w:t xml:space="preserve"> </w:t>
      </w:r>
      <w:bookmarkEnd w:id="17229"/>
    </w:p>
    <w:p w:rsidR="00DB31EA" w:rsidRDefault="00DB31EA" w:rsidP="00A3148B">
      <w:pPr>
        <w:rPr>
          <w:rtl/>
        </w:rPr>
      </w:pPr>
    </w:p>
    <w:p w:rsidR="00DB31EA" w:rsidRDefault="00DB31EA" w:rsidP="0081399D">
      <w:pPr>
        <w:rPr>
          <w:rtl/>
        </w:rPr>
      </w:pPr>
      <w:r>
        <w:rPr>
          <w:rFonts w:hint="cs"/>
          <w:rtl/>
        </w:rPr>
        <w:t>תודה רבה. אני מבקש ממך לסיים. טוב</w:t>
      </w:r>
      <w:bookmarkStart w:id="17230" w:name="_ETM_Q39_743000"/>
      <w:bookmarkEnd w:id="17230"/>
      <w:r>
        <w:rPr>
          <w:rFonts w:hint="cs"/>
          <w:rtl/>
        </w:rPr>
        <w:t>, אבקש לסגור את המיקרופון.</w:t>
      </w:r>
    </w:p>
    <w:p w:rsidR="00DB31EA" w:rsidRDefault="00DB31EA" w:rsidP="0081399D">
      <w:pPr>
        <w:rPr>
          <w:rtl/>
        </w:rPr>
      </w:pPr>
      <w:bookmarkStart w:id="17231" w:name="_ETM_Q39_740000"/>
      <w:bookmarkEnd w:id="17231"/>
    </w:p>
    <w:p w:rsidR="00DB31EA" w:rsidRDefault="00DB31EA" w:rsidP="0081399D">
      <w:pPr>
        <w:pStyle w:val="-"/>
        <w:keepNext/>
        <w:rPr>
          <w:rtl/>
        </w:rPr>
      </w:pPr>
      <w:bookmarkStart w:id="17232" w:name="ET_speakercontinue_5085_35"/>
      <w:r w:rsidRPr="00721087">
        <w:rPr>
          <w:rStyle w:val="TagStyle"/>
          <w:rtl/>
        </w:rPr>
        <w:t xml:space="preserve"> &lt;&lt; דובר_המשך &gt;&gt; </w:t>
      </w:r>
      <w:r>
        <w:rPr>
          <w:rtl/>
        </w:rPr>
        <w:t>אורלי לוי אבקסיס (הליכוד):</w:t>
      </w:r>
      <w:r w:rsidRPr="00721087">
        <w:rPr>
          <w:rStyle w:val="TagStyle"/>
          <w:rtl/>
        </w:rPr>
        <w:t xml:space="preserve"> &lt;&lt; דובר_המשך &gt;&gt;</w:t>
      </w:r>
      <w:r>
        <w:rPr>
          <w:rtl/>
        </w:rPr>
        <w:t xml:space="preserve"> </w:t>
      </w:r>
      <w:bookmarkEnd w:id="17232"/>
    </w:p>
    <w:p w:rsidR="00DB31EA" w:rsidRDefault="00DB31EA" w:rsidP="00A3148B">
      <w:pPr>
        <w:rPr>
          <w:rtl/>
        </w:rPr>
      </w:pPr>
    </w:p>
    <w:p w:rsidR="00DB31EA" w:rsidRDefault="00DB31EA" w:rsidP="0081399D">
      <w:pPr>
        <w:rPr>
          <w:rtl/>
        </w:rPr>
      </w:pPr>
      <w:bookmarkStart w:id="17233" w:name="_ETM_Q39_741000"/>
      <w:bookmarkEnd w:id="17233"/>
      <w:r>
        <w:rPr>
          <w:rFonts w:hint="cs"/>
          <w:rtl/>
        </w:rPr>
        <w:t xml:space="preserve">אבל היום אנחנו </w:t>
      </w:r>
      <w:bookmarkStart w:id="17234" w:name="_ETM_Q39_747000"/>
      <w:bookmarkEnd w:id="17234"/>
      <w:r>
        <w:rPr>
          <w:rFonts w:hint="cs"/>
          <w:rtl/>
        </w:rPr>
        <w:t>נסיר את המסכות מעל הפנים הצבועות שלכם.</w:t>
      </w:r>
    </w:p>
    <w:p w:rsidR="00DB31EA" w:rsidRDefault="00DB31EA" w:rsidP="009635F5">
      <w:pPr>
        <w:rPr>
          <w:rtl/>
        </w:rPr>
      </w:pPr>
    </w:p>
    <w:p w:rsidR="00DB31EA" w:rsidRDefault="00DB31EA" w:rsidP="0081399D">
      <w:pPr>
        <w:pStyle w:val="af6"/>
        <w:rPr>
          <w:rtl/>
        </w:rPr>
      </w:pPr>
      <w:r w:rsidRPr="00B37948">
        <w:rPr>
          <w:rStyle w:val="TagStyle"/>
          <w:rtl/>
        </w:rPr>
        <w:t>&lt;&lt; יור &gt;&gt;</w:t>
      </w:r>
      <w:r w:rsidRPr="00660EF4">
        <w:rPr>
          <w:rStyle w:val="TagStyle"/>
          <w:rtl/>
        </w:rPr>
        <w:t xml:space="preserve"> </w:t>
      </w:r>
      <w:r>
        <w:rPr>
          <w:rtl/>
        </w:rPr>
        <w:t>היו"ר צבי האוזר:</w:t>
      </w:r>
      <w:r w:rsidRPr="00660EF4">
        <w:rPr>
          <w:rStyle w:val="TagStyle"/>
          <w:rtl/>
        </w:rPr>
        <w:t xml:space="preserve"> </w:t>
      </w:r>
      <w:r w:rsidRPr="00B37948">
        <w:rPr>
          <w:rStyle w:val="TagStyle"/>
          <w:rtl/>
        </w:rPr>
        <w:t>&lt;&lt; יור &gt;&gt;</w:t>
      </w:r>
      <w:r>
        <w:rPr>
          <w:rtl/>
        </w:rPr>
        <w:t xml:space="preserve">  </w:t>
      </w:r>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אי-אפשר לסיים פה את הדיון. תודה. חבר הכנסת טיבי, שלוש דקות. </w:t>
      </w:r>
    </w:p>
    <w:p w:rsidR="00DB31EA" w:rsidRDefault="00DB31EA" w:rsidP="0081399D">
      <w:pPr>
        <w:rPr>
          <w:rtl/>
          <w:lang w:eastAsia="he-IL"/>
        </w:rPr>
      </w:pPr>
    </w:p>
    <w:p w:rsidR="00DB31EA" w:rsidRDefault="00DB31EA" w:rsidP="0081399D">
      <w:pPr>
        <w:pStyle w:val="a4"/>
        <w:rPr>
          <w:rtl/>
        </w:rPr>
      </w:pPr>
      <w:bookmarkStart w:id="17235" w:name="ET_speaker_5264_3"/>
      <w:r w:rsidRPr="00B37948">
        <w:rPr>
          <w:rStyle w:val="TagStyle"/>
          <w:rtl/>
        </w:rPr>
        <w:t xml:space="preserve"> &lt;&lt; דובר &gt;&gt;</w:t>
      </w:r>
      <w:r w:rsidRPr="00660EF4">
        <w:rPr>
          <w:rStyle w:val="TagStyle"/>
          <w:rtl/>
        </w:rPr>
        <w:t xml:space="preserve"> </w:t>
      </w:r>
      <w:bookmarkStart w:id="17236" w:name="_Toc103197023"/>
      <w:bookmarkStart w:id="17237" w:name="_Toc103203447"/>
      <w:bookmarkStart w:id="17238" w:name="_Toc103248703"/>
      <w:bookmarkStart w:id="17239" w:name="_Toc103249152"/>
      <w:bookmarkStart w:id="17240" w:name="_Toc103249312"/>
      <w:bookmarkStart w:id="17241" w:name="_Toc103505336"/>
      <w:r>
        <w:rPr>
          <w:rtl/>
        </w:rPr>
        <w:t>אחמד טיבי (הרשימה המשותפת):</w:t>
      </w:r>
      <w:bookmarkEnd w:id="17236"/>
      <w:bookmarkEnd w:id="17237"/>
      <w:bookmarkEnd w:id="17238"/>
      <w:bookmarkEnd w:id="17239"/>
      <w:bookmarkEnd w:id="17240"/>
      <w:bookmarkEnd w:id="17241"/>
      <w:r w:rsidRPr="00660EF4">
        <w:rPr>
          <w:rStyle w:val="TagStyle"/>
          <w:rtl/>
        </w:rPr>
        <w:t xml:space="preserve"> </w:t>
      </w:r>
      <w:r w:rsidRPr="00B37948">
        <w:rPr>
          <w:rStyle w:val="TagStyle"/>
          <w:rtl/>
        </w:rPr>
        <w:t>&lt;&lt; דובר &gt;&gt;</w:t>
      </w:r>
      <w:r>
        <w:rPr>
          <w:rtl/>
        </w:rPr>
        <w:t xml:space="preserve">  </w:t>
      </w:r>
      <w:bookmarkEnd w:id="17235"/>
    </w:p>
    <w:p w:rsidR="00DB31EA" w:rsidRDefault="00DB31EA" w:rsidP="00A3148B">
      <w:pPr>
        <w:rPr>
          <w:rtl/>
          <w:lang w:eastAsia="he-IL"/>
        </w:rPr>
      </w:pPr>
    </w:p>
    <w:p w:rsidR="00DB31EA" w:rsidRDefault="00DB31EA" w:rsidP="00FA6F5A">
      <w:pPr>
        <w:rPr>
          <w:rtl/>
          <w:lang w:eastAsia="he-IL"/>
        </w:rPr>
      </w:pPr>
      <w:r>
        <w:rPr>
          <w:rFonts w:hint="cs"/>
          <w:rtl/>
          <w:lang w:eastAsia="he-IL"/>
        </w:rPr>
        <w:t xml:space="preserve">אדוני היושב-ראש </w:t>
      </w:r>
      <w:r>
        <w:rPr>
          <w:rFonts w:hint="eastAsia"/>
          <w:rtl/>
          <w:lang w:eastAsia="he-IL"/>
        </w:rPr>
        <w:t>–</w:t>
      </w:r>
      <w:r w:rsidR="002B0E5B">
        <w:rPr>
          <w:rFonts w:hint="cs"/>
          <w:rtl/>
          <w:lang w:eastAsia="he-IL"/>
        </w:rPr>
        <w:t xml:space="preserve"> </w:t>
      </w:r>
      <w:r>
        <w:rPr>
          <w:rFonts w:hint="cs"/>
          <w:rtl/>
          <w:lang w:eastAsia="he-IL"/>
        </w:rPr>
        <w:t xml:space="preserve">אורלי, לא גם הרשימה המשותפת תומכת, בעיקר הרשימה המשותפת תומכת ומובילה בכל מה שקשור בחשמל, בעליית מחירים, במאבק בעליית מחירים. יש עוד ארגומנטים. מחיר </w:t>
      </w:r>
      <w:bookmarkStart w:id="17242" w:name="_ETM_Q40_189358"/>
      <w:bookmarkEnd w:id="17242"/>
      <w:r>
        <w:rPr>
          <w:rFonts w:hint="cs"/>
          <w:rtl/>
          <w:lang w:eastAsia="he-IL"/>
        </w:rPr>
        <w:t xml:space="preserve">החשמל בישראל בהשוואה להכנסה הוא גבוה, זה </w:t>
      </w:r>
      <w:r w:rsidR="002B0E5B">
        <w:rPr>
          <w:rFonts w:hint="eastAsia"/>
          <w:rtl/>
          <w:lang w:eastAsia="he-IL"/>
        </w:rPr>
        <w:t>–</w:t>
      </w:r>
      <w:r w:rsidR="002B0E5B">
        <w:rPr>
          <w:rFonts w:hint="cs"/>
          <w:rtl/>
          <w:lang w:eastAsia="he-IL"/>
        </w:rPr>
        <w:t xml:space="preserve"> 1</w:t>
      </w:r>
      <w:r>
        <w:rPr>
          <w:rFonts w:hint="cs"/>
          <w:rtl/>
          <w:lang w:eastAsia="he-IL"/>
        </w:rPr>
        <w:t xml:space="preserve">. </w:t>
      </w:r>
      <w:bookmarkStart w:id="17243" w:name="_ETM_Q40_197657"/>
      <w:bookmarkEnd w:id="17243"/>
      <w:r w:rsidR="002B0E5B">
        <w:rPr>
          <w:rFonts w:hint="cs"/>
          <w:rtl/>
          <w:lang w:eastAsia="he-IL"/>
        </w:rPr>
        <w:t>2.</w:t>
      </w:r>
      <w:r>
        <w:rPr>
          <w:rFonts w:hint="cs"/>
          <w:rtl/>
          <w:lang w:eastAsia="he-IL"/>
        </w:rPr>
        <w:t xml:space="preserve"> העלות של משפחות נזקקות שנאלצות לא לשלם ומפסיקים לה</w:t>
      </w:r>
      <w:bookmarkStart w:id="17244" w:name="_ETM_Q40_205381"/>
      <w:bookmarkEnd w:id="17244"/>
      <w:r>
        <w:rPr>
          <w:rFonts w:hint="cs"/>
          <w:rtl/>
          <w:lang w:eastAsia="he-IL"/>
        </w:rPr>
        <w:t xml:space="preserve">ן את החשמל </w:t>
      </w:r>
      <w:r>
        <w:rPr>
          <w:rFonts w:hint="eastAsia"/>
          <w:rtl/>
          <w:lang w:eastAsia="he-IL"/>
        </w:rPr>
        <w:t>–</w:t>
      </w:r>
      <w:r>
        <w:rPr>
          <w:rFonts w:hint="cs"/>
          <w:rtl/>
          <w:lang w:eastAsia="he-IL"/>
        </w:rPr>
        <w:t xml:space="preserve"> </w:t>
      </w:r>
      <w:r w:rsidR="002B0E5B">
        <w:rPr>
          <w:rFonts w:hint="cs"/>
          <w:rtl/>
          <w:lang w:eastAsia="he-IL"/>
        </w:rPr>
        <w:t>אלה</w:t>
      </w:r>
      <w:r>
        <w:rPr>
          <w:rFonts w:hint="cs"/>
          <w:rtl/>
          <w:lang w:eastAsia="he-IL"/>
        </w:rPr>
        <w:t xml:space="preserve"> מספרים קטנים, כמה מאות שקלים, בהשוואה </w:t>
      </w:r>
      <w:bookmarkStart w:id="17245" w:name="_ETM_Q40_209695"/>
      <w:bookmarkEnd w:id="17245"/>
      <w:r>
        <w:rPr>
          <w:rFonts w:hint="cs"/>
          <w:rtl/>
          <w:lang w:eastAsia="he-IL"/>
        </w:rPr>
        <w:t xml:space="preserve">למחזור הגדול של חברת החשמל. ממשלת ישראל וחברת החשמל </w:t>
      </w:r>
      <w:bookmarkStart w:id="17246" w:name="_ETM_Q40_215268"/>
      <w:bookmarkEnd w:id="17246"/>
      <w:r>
        <w:rPr>
          <w:rFonts w:hint="cs"/>
          <w:rtl/>
          <w:lang w:eastAsia="he-IL"/>
        </w:rPr>
        <w:t xml:space="preserve">יכולות לגלות אמפתיה והבנה. </w:t>
      </w:r>
      <w:bookmarkStart w:id="17247" w:name="_ETM_Q40_221970"/>
      <w:bookmarkEnd w:id="17247"/>
      <w:r>
        <w:rPr>
          <w:rFonts w:hint="cs"/>
          <w:rtl/>
          <w:lang w:eastAsia="he-IL"/>
        </w:rPr>
        <w:t>גם סכומים קטנים, גם מחירי חשמל גבוהים, גם בהשוואה ל-</w:t>
      </w:r>
      <w:r>
        <w:rPr>
          <w:rFonts w:hint="cs"/>
          <w:lang w:eastAsia="he-IL"/>
        </w:rPr>
        <w:t>OECD</w:t>
      </w:r>
      <w:r>
        <w:rPr>
          <w:rFonts w:hint="cs"/>
          <w:rtl/>
          <w:lang w:eastAsia="he-IL"/>
        </w:rPr>
        <w:t xml:space="preserve">. </w:t>
      </w:r>
      <w:bookmarkStart w:id="17248" w:name="_ETM_Q40_224774"/>
      <w:bookmarkEnd w:id="17248"/>
      <w:r>
        <w:rPr>
          <w:rFonts w:hint="cs"/>
          <w:rtl/>
          <w:lang w:eastAsia="he-IL"/>
        </w:rPr>
        <w:t>(</w:t>
      </w:r>
      <w:r w:rsidR="00192ABB">
        <w:rPr>
          <w:rFonts w:hint="cs"/>
          <w:rtl/>
          <w:lang w:eastAsia="he-IL"/>
        </w:rPr>
        <w:t>אומר</w:t>
      </w:r>
      <w:r>
        <w:rPr>
          <w:rFonts w:hint="cs"/>
          <w:rtl/>
          <w:lang w:eastAsia="he-IL"/>
        </w:rPr>
        <w:t xml:space="preserve"> </w:t>
      </w:r>
      <w:r w:rsidR="00FA6F5A">
        <w:rPr>
          <w:rFonts w:hint="cs"/>
          <w:rtl/>
          <w:lang w:eastAsia="he-IL"/>
        </w:rPr>
        <w:t>בערבית</w:t>
      </w:r>
      <w:r>
        <w:rPr>
          <w:rFonts w:hint="cs"/>
          <w:rtl/>
          <w:lang w:eastAsia="he-IL"/>
        </w:rPr>
        <w:t>:</w:t>
      </w:r>
      <w:r w:rsidR="00FA6F5A">
        <w:rPr>
          <w:rFonts w:hint="cs"/>
          <w:rtl/>
          <w:lang w:eastAsia="he-IL"/>
        </w:rPr>
        <w:t xml:space="preserve"> </w:t>
      </w:r>
      <w:r w:rsidR="00FA6F5A" w:rsidRPr="00FA6F5A">
        <w:rPr>
          <w:rtl/>
          <w:lang w:eastAsia="he-IL"/>
        </w:rPr>
        <w:t>ולכן אני אומר שהסכומים והחובות הם קטנים ביחס לתקציב חברת החשמל, ו</w:t>
      </w:r>
      <w:r w:rsidR="00FA6F5A">
        <w:rPr>
          <w:rFonts w:hint="cs"/>
          <w:rtl/>
          <w:lang w:eastAsia="he-IL"/>
        </w:rPr>
        <w:t>ה</w:t>
      </w:r>
      <w:r w:rsidR="00FA6F5A" w:rsidRPr="00FA6F5A">
        <w:rPr>
          <w:rtl/>
          <w:lang w:eastAsia="he-IL"/>
        </w:rPr>
        <w:t xml:space="preserve">מחיר </w:t>
      </w:r>
      <w:r w:rsidR="00FA6F5A">
        <w:rPr>
          <w:rFonts w:hint="cs"/>
          <w:rtl/>
          <w:lang w:eastAsia="he-IL"/>
        </w:rPr>
        <w:t xml:space="preserve">הממוצע של </w:t>
      </w:r>
      <w:r w:rsidR="00FA6F5A" w:rsidRPr="00FA6F5A">
        <w:rPr>
          <w:rtl/>
          <w:lang w:eastAsia="he-IL"/>
        </w:rPr>
        <w:t xml:space="preserve">החשמל בישראל הוא </w:t>
      </w:r>
      <w:r w:rsidR="00FA6F5A">
        <w:rPr>
          <w:rFonts w:hint="cs"/>
          <w:rtl/>
          <w:lang w:eastAsia="he-IL"/>
        </w:rPr>
        <w:t>מ</w:t>
      </w:r>
      <w:r w:rsidR="00FA6F5A" w:rsidRPr="00FA6F5A">
        <w:rPr>
          <w:rtl/>
          <w:lang w:eastAsia="he-IL"/>
        </w:rPr>
        <w:t>הגבוהים ביותר ב-</w:t>
      </w:r>
      <w:r w:rsidR="00FA6F5A" w:rsidRPr="00FA6F5A">
        <w:rPr>
          <w:lang w:eastAsia="he-IL"/>
        </w:rPr>
        <w:t>OECD</w:t>
      </w:r>
      <w:r w:rsidR="00FA6F5A" w:rsidRPr="00FA6F5A">
        <w:rPr>
          <w:rFonts w:hint="cs"/>
          <w:rtl/>
          <w:lang w:eastAsia="he-IL"/>
        </w:rPr>
        <w:t>. אין אזרח שלא מרגיש את עליית המחירים.</w:t>
      </w:r>
      <w:r>
        <w:rPr>
          <w:rFonts w:hint="cs"/>
          <w:rtl/>
          <w:lang w:eastAsia="he-IL"/>
        </w:rPr>
        <w:t>)</w:t>
      </w:r>
      <w:bookmarkStart w:id="17249" w:name="_ETM_Q40_228299"/>
      <w:bookmarkStart w:id="17250" w:name="_ETM_Q40_228373"/>
      <w:bookmarkEnd w:id="17249"/>
      <w:bookmarkEnd w:id="17250"/>
      <w:r w:rsidR="00FA6F5A">
        <w:rPr>
          <w:rFonts w:hint="cs"/>
          <w:rtl/>
          <w:lang w:eastAsia="he-IL"/>
        </w:rPr>
        <w:t xml:space="preserve"> </w:t>
      </w:r>
      <w:r>
        <w:rPr>
          <w:rFonts w:hint="cs"/>
          <w:rtl/>
          <w:lang w:eastAsia="he-IL"/>
        </w:rPr>
        <w:t xml:space="preserve">אין אזרח שלא מרגיש את עליית המחיר, גם את מחירי החשמל הגבוהים. </w:t>
      </w:r>
    </w:p>
    <w:p w:rsidR="00DB31EA" w:rsidRDefault="00DB31EA" w:rsidP="0081399D">
      <w:pPr>
        <w:rPr>
          <w:rtl/>
          <w:lang w:eastAsia="he-IL"/>
        </w:rPr>
      </w:pPr>
    </w:p>
    <w:p w:rsidR="00DB31EA" w:rsidRDefault="00DB31EA" w:rsidP="0081399D">
      <w:pPr>
        <w:pStyle w:val="af5"/>
        <w:rPr>
          <w:rtl/>
        </w:rPr>
      </w:pPr>
      <w:bookmarkStart w:id="17251" w:name="ET_interruption_6235_3"/>
      <w:r w:rsidRPr="00B37948">
        <w:rPr>
          <w:rStyle w:val="TagStyle"/>
          <w:rtl/>
        </w:rPr>
        <w:t xml:space="preserve"> &lt;&lt; קריאה &gt;&gt;</w:t>
      </w:r>
      <w:r w:rsidRPr="004C76B3">
        <w:rPr>
          <w:rStyle w:val="TagStyle"/>
          <w:rtl/>
        </w:rPr>
        <w:t xml:space="preserve"> </w:t>
      </w:r>
      <w:r>
        <w:rPr>
          <w:rtl/>
        </w:rPr>
        <w:t>יוסף שיין (ישראל ביתנו):</w:t>
      </w:r>
      <w:r w:rsidRPr="004C76B3">
        <w:rPr>
          <w:rStyle w:val="TagStyle"/>
          <w:rtl/>
        </w:rPr>
        <w:t xml:space="preserve"> </w:t>
      </w:r>
      <w:r w:rsidRPr="00B37948">
        <w:rPr>
          <w:rStyle w:val="TagStyle"/>
          <w:rtl/>
        </w:rPr>
        <w:t>&lt;&lt; קריאה &gt;&gt;</w:t>
      </w:r>
      <w:r>
        <w:rPr>
          <w:rtl/>
        </w:rPr>
        <w:t xml:space="preserve">  </w:t>
      </w:r>
      <w:bookmarkEnd w:id="17251"/>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אחמד, </w:t>
      </w:r>
      <w:r w:rsidR="002B0E5B">
        <w:rPr>
          <w:rFonts w:hint="cs"/>
          <w:rtl/>
          <w:lang w:eastAsia="he-IL"/>
        </w:rPr>
        <w:t>איזה מדינה ב</w:t>
      </w:r>
      <w:r>
        <w:rPr>
          <w:rFonts w:hint="cs"/>
          <w:rtl/>
          <w:lang w:eastAsia="he-IL"/>
        </w:rPr>
        <w:t xml:space="preserve">אירופה יותר יקרה מישראל. אתה רוצה לראות? </w:t>
      </w:r>
      <w:bookmarkStart w:id="17252" w:name="_ETM_Q40_263073"/>
      <w:bookmarkEnd w:id="17252"/>
      <w:r>
        <w:rPr>
          <w:rFonts w:hint="cs"/>
          <w:rtl/>
          <w:lang w:eastAsia="he-IL"/>
        </w:rPr>
        <w:t xml:space="preserve">אין דבר כזה, זה שקר, רוב מחירי החשמל </w:t>
      </w:r>
      <w:bookmarkStart w:id="17253" w:name="_ETM_Q40_266739"/>
      <w:bookmarkEnd w:id="17253"/>
      <w:r>
        <w:rPr>
          <w:rFonts w:hint="cs"/>
          <w:rtl/>
          <w:lang w:eastAsia="he-IL"/>
        </w:rPr>
        <w:t xml:space="preserve">האירופיים יותר גבוהים. אז זה לא נכון, אחמד. </w:t>
      </w:r>
    </w:p>
    <w:p w:rsidR="00DB31EA" w:rsidRDefault="00DB31EA" w:rsidP="0081399D">
      <w:pPr>
        <w:rPr>
          <w:rtl/>
          <w:lang w:eastAsia="he-IL"/>
        </w:rPr>
      </w:pPr>
    </w:p>
    <w:p w:rsidR="00DB31EA" w:rsidRDefault="00DB31EA" w:rsidP="0081399D">
      <w:pPr>
        <w:pStyle w:val="-"/>
        <w:rPr>
          <w:rtl/>
        </w:rPr>
      </w:pPr>
      <w:r w:rsidRPr="00B37948">
        <w:rPr>
          <w:rStyle w:val="TagStyle"/>
          <w:rtl/>
        </w:rPr>
        <w:t xml:space="preserve"> &lt;&lt; דובר_המשך &gt;&gt;</w:t>
      </w:r>
      <w:r w:rsidRPr="004C76B3">
        <w:rPr>
          <w:rStyle w:val="TagStyle"/>
          <w:rtl/>
        </w:rPr>
        <w:t xml:space="preserve"> </w:t>
      </w:r>
      <w:r>
        <w:rPr>
          <w:rtl/>
        </w:rPr>
        <w:t>אחמד טיבי (הרשימה המשותפת):</w:t>
      </w:r>
      <w:r w:rsidRPr="004C76B3">
        <w:rPr>
          <w:rStyle w:val="TagStyle"/>
          <w:rtl/>
        </w:rPr>
        <w:t xml:space="preserve"> </w:t>
      </w:r>
      <w:r w:rsidRPr="00B37948">
        <w:rPr>
          <w:rStyle w:val="TagStyle"/>
          <w:rtl/>
        </w:rPr>
        <w:t>&lt;&lt; דובר_המשך &gt;&gt;</w:t>
      </w:r>
      <w:r>
        <w:rPr>
          <w:rtl/>
        </w:rPr>
        <w:t xml:space="preserve">  </w:t>
      </w:r>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אתה הגמוני, </w:t>
      </w:r>
      <w:bookmarkStart w:id="17254" w:name="_ETM_Q40_273566"/>
      <w:bookmarkEnd w:id="17254"/>
      <w:r>
        <w:rPr>
          <w:rFonts w:hint="cs"/>
          <w:rtl/>
          <w:lang w:eastAsia="he-IL"/>
        </w:rPr>
        <w:t xml:space="preserve">וההתפרצות שלך אומרת שאתה בז לשכבות החלשות, אז שב במקום </w:t>
      </w:r>
      <w:bookmarkStart w:id="17255" w:name="_ETM_Q40_280840"/>
      <w:bookmarkEnd w:id="17255"/>
      <w:r>
        <w:rPr>
          <w:rFonts w:hint="cs"/>
          <w:rtl/>
          <w:lang w:eastAsia="he-IL"/>
        </w:rPr>
        <w:t xml:space="preserve">שלך. שב. שב. שב. שב ואל תטיף לי מוסר. </w:t>
      </w:r>
      <w:bookmarkStart w:id="17256" w:name="_ETM_Q40_289463"/>
      <w:bookmarkEnd w:id="17256"/>
    </w:p>
    <w:p w:rsidR="00DB31EA" w:rsidRDefault="00DB31EA" w:rsidP="0081399D">
      <w:pPr>
        <w:rPr>
          <w:rtl/>
          <w:lang w:eastAsia="he-IL"/>
        </w:rPr>
      </w:pPr>
      <w:bookmarkStart w:id="17257" w:name="_ETM_Q40_289519"/>
      <w:bookmarkEnd w:id="17257"/>
    </w:p>
    <w:p w:rsidR="00DB31EA" w:rsidRDefault="00DB31EA" w:rsidP="0081399D">
      <w:pPr>
        <w:pStyle w:val="af5"/>
        <w:rPr>
          <w:rtl/>
        </w:rPr>
      </w:pPr>
      <w:bookmarkStart w:id="17258" w:name="ET_interruption_6235_9"/>
      <w:r w:rsidRPr="00B37948">
        <w:rPr>
          <w:rStyle w:val="TagStyle"/>
          <w:rtl/>
        </w:rPr>
        <w:t xml:space="preserve"> &lt;&lt; קריאה &gt;&gt;</w:t>
      </w:r>
      <w:r w:rsidRPr="001F165C">
        <w:rPr>
          <w:rStyle w:val="TagStyle"/>
          <w:rtl/>
        </w:rPr>
        <w:t xml:space="preserve"> </w:t>
      </w:r>
      <w:r>
        <w:rPr>
          <w:rtl/>
        </w:rPr>
        <w:t>יוסף שיין (ישראל ביתנו):</w:t>
      </w:r>
      <w:r w:rsidRPr="001F165C">
        <w:rPr>
          <w:rStyle w:val="TagStyle"/>
          <w:rtl/>
        </w:rPr>
        <w:t xml:space="preserve"> </w:t>
      </w:r>
      <w:r w:rsidRPr="00B37948">
        <w:rPr>
          <w:rStyle w:val="TagStyle"/>
          <w:rtl/>
        </w:rPr>
        <w:t>&lt;&lt; קריאה &gt;&gt;</w:t>
      </w:r>
      <w:r>
        <w:rPr>
          <w:rtl/>
        </w:rPr>
        <w:t xml:space="preserve">  </w:t>
      </w:r>
      <w:bookmarkEnd w:id="17258"/>
    </w:p>
    <w:p w:rsidR="00DB31EA" w:rsidRDefault="00DB31EA" w:rsidP="00A3148B">
      <w:pPr>
        <w:rPr>
          <w:rtl/>
          <w:lang w:eastAsia="he-IL"/>
        </w:rPr>
      </w:pPr>
    </w:p>
    <w:p w:rsidR="00DB31EA" w:rsidRDefault="00DB31EA" w:rsidP="0081399D">
      <w:pPr>
        <w:rPr>
          <w:rtl/>
          <w:lang w:eastAsia="he-IL"/>
        </w:rPr>
      </w:pPr>
      <w:r>
        <w:rPr>
          <w:rFonts w:hint="cs"/>
          <w:rtl/>
          <w:lang w:eastAsia="he-IL"/>
        </w:rPr>
        <w:lastRenderedPageBreak/>
        <w:t xml:space="preserve">זה לא נכון, פשוט, הנתון. </w:t>
      </w:r>
    </w:p>
    <w:p w:rsidR="00DB31EA" w:rsidRDefault="00DB31EA" w:rsidP="0081399D">
      <w:pPr>
        <w:rPr>
          <w:rtl/>
          <w:lang w:eastAsia="he-IL"/>
        </w:rPr>
      </w:pPr>
      <w:bookmarkStart w:id="17259" w:name="_ETM_Q40_290523"/>
      <w:bookmarkStart w:id="17260" w:name="_ETM_Q40_290580"/>
      <w:bookmarkEnd w:id="17259"/>
      <w:bookmarkEnd w:id="17260"/>
    </w:p>
    <w:p w:rsidR="00DB31EA" w:rsidRDefault="00DB31EA" w:rsidP="0081399D">
      <w:pPr>
        <w:pStyle w:val="-"/>
        <w:rPr>
          <w:rtl/>
        </w:rPr>
      </w:pPr>
      <w:bookmarkStart w:id="17261" w:name="ET_speakercontinue_5264_10"/>
      <w:r w:rsidRPr="00B37948">
        <w:rPr>
          <w:rStyle w:val="TagStyle"/>
          <w:rtl/>
        </w:rPr>
        <w:t xml:space="preserve"> &lt;&lt; דובר_המשך &gt;&gt;</w:t>
      </w:r>
      <w:r w:rsidRPr="001F165C">
        <w:rPr>
          <w:rStyle w:val="TagStyle"/>
          <w:rtl/>
        </w:rPr>
        <w:t xml:space="preserve"> </w:t>
      </w:r>
      <w:r>
        <w:rPr>
          <w:rtl/>
        </w:rPr>
        <w:t>אחמד טיבי (הרשימה המשותפת):</w:t>
      </w:r>
      <w:r w:rsidRPr="001F165C">
        <w:rPr>
          <w:rStyle w:val="TagStyle"/>
          <w:rtl/>
        </w:rPr>
        <w:t xml:space="preserve"> </w:t>
      </w:r>
      <w:r w:rsidRPr="00B37948">
        <w:rPr>
          <w:rStyle w:val="TagStyle"/>
          <w:rtl/>
        </w:rPr>
        <w:t>&lt;&lt; דובר_המשך &gt;&gt;</w:t>
      </w:r>
      <w:r>
        <w:rPr>
          <w:rtl/>
        </w:rPr>
        <w:t xml:space="preserve">  </w:t>
      </w:r>
      <w:bookmarkEnd w:id="17261"/>
    </w:p>
    <w:p w:rsidR="00DB31EA" w:rsidRDefault="00DB31EA" w:rsidP="00A3148B">
      <w:pPr>
        <w:rPr>
          <w:rtl/>
          <w:lang w:eastAsia="he-IL"/>
        </w:rPr>
      </w:pPr>
    </w:p>
    <w:p w:rsidR="00DB31EA" w:rsidRDefault="00DB31EA" w:rsidP="0081399D">
      <w:pPr>
        <w:rPr>
          <w:rtl/>
          <w:lang w:eastAsia="he-IL"/>
        </w:rPr>
      </w:pPr>
      <w:bookmarkStart w:id="17262" w:name="_ETM_Q40_293709"/>
      <w:bookmarkStart w:id="17263" w:name="_ETM_Q40_289685"/>
      <w:bookmarkStart w:id="17264" w:name="_ETM_Q40_289739"/>
      <w:bookmarkEnd w:id="17262"/>
      <w:bookmarkEnd w:id="17263"/>
      <w:bookmarkEnd w:id="17264"/>
      <w:r>
        <w:rPr>
          <w:rFonts w:hint="cs"/>
          <w:rtl/>
          <w:lang w:eastAsia="he-IL"/>
        </w:rPr>
        <w:t xml:space="preserve">אין לך אמפתיה לאנשים נזקקים. אין לך </w:t>
      </w:r>
      <w:bookmarkStart w:id="17265" w:name="_ETM_Q40_300035"/>
      <w:bookmarkEnd w:id="17265"/>
      <w:r>
        <w:rPr>
          <w:rFonts w:hint="cs"/>
          <w:rtl/>
          <w:lang w:eastAsia="he-IL"/>
        </w:rPr>
        <w:t xml:space="preserve">אמפתיה לאנשים נזקקים. מה כולה? חשמל למשפחות שלא יכולות </w:t>
      </w:r>
      <w:bookmarkStart w:id="17266" w:name="_ETM_Q40_304378"/>
      <w:bookmarkEnd w:id="17266"/>
      <w:r>
        <w:rPr>
          <w:rFonts w:hint="cs"/>
          <w:rtl/>
          <w:lang w:eastAsia="he-IL"/>
        </w:rPr>
        <w:t xml:space="preserve">לשלם את החשבון, זה הכול. </w:t>
      </w:r>
    </w:p>
    <w:p w:rsidR="00DB31EA" w:rsidRDefault="00DB31EA" w:rsidP="0081399D">
      <w:pPr>
        <w:rPr>
          <w:rtl/>
          <w:lang w:eastAsia="he-IL"/>
        </w:rPr>
      </w:pPr>
    </w:p>
    <w:p w:rsidR="00DB31EA" w:rsidRDefault="00DB31EA" w:rsidP="0081399D">
      <w:pPr>
        <w:pStyle w:val="af5"/>
        <w:rPr>
          <w:rtl/>
        </w:rPr>
      </w:pPr>
      <w:bookmarkStart w:id="17267" w:name="ET_interruption_5770_5"/>
      <w:r w:rsidRPr="00B37948">
        <w:rPr>
          <w:rStyle w:val="TagStyle"/>
          <w:rtl/>
        </w:rPr>
        <w:t xml:space="preserve"> &lt;&lt; קריאה &gt;&gt;</w:t>
      </w:r>
      <w:r w:rsidRPr="004C76B3">
        <w:rPr>
          <w:rStyle w:val="TagStyle"/>
          <w:rtl/>
        </w:rPr>
        <w:t xml:space="preserve"> </w:t>
      </w:r>
      <w:r>
        <w:rPr>
          <w:rtl/>
        </w:rPr>
        <w:t>מאי גולן (הליכוד):</w:t>
      </w:r>
      <w:r w:rsidRPr="004C76B3">
        <w:rPr>
          <w:rStyle w:val="TagStyle"/>
          <w:rtl/>
        </w:rPr>
        <w:t xml:space="preserve"> </w:t>
      </w:r>
      <w:r w:rsidRPr="00B37948">
        <w:rPr>
          <w:rStyle w:val="TagStyle"/>
          <w:rtl/>
        </w:rPr>
        <w:t>&lt;&lt; קריאה &gt;&gt;</w:t>
      </w:r>
      <w:r>
        <w:rPr>
          <w:rtl/>
        </w:rPr>
        <w:t xml:space="preserve">  </w:t>
      </w:r>
      <w:bookmarkEnd w:id="17267"/>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הם טהרנים. </w:t>
      </w:r>
    </w:p>
    <w:p w:rsidR="00DB31EA" w:rsidRDefault="00DB31EA" w:rsidP="0081399D">
      <w:pPr>
        <w:rPr>
          <w:rtl/>
          <w:lang w:eastAsia="he-IL"/>
        </w:rPr>
      </w:pPr>
      <w:bookmarkStart w:id="17268" w:name="_ETM_Q40_306917"/>
      <w:bookmarkStart w:id="17269" w:name="_ETM_Q40_306980"/>
      <w:bookmarkEnd w:id="17268"/>
      <w:bookmarkEnd w:id="17269"/>
    </w:p>
    <w:p w:rsidR="00DB31EA" w:rsidRDefault="00DB31EA" w:rsidP="0081399D">
      <w:pPr>
        <w:pStyle w:val="-"/>
        <w:rPr>
          <w:rtl/>
        </w:rPr>
      </w:pPr>
      <w:bookmarkStart w:id="17270" w:name="ET_speakercontinue_5264_11"/>
      <w:r w:rsidRPr="00B37948">
        <w:rPr>
          <w:rStyle w:val="TagStyle"/>
          <w:rtl/>
        </w:rPr>
        <w:t xml:space="preserve"> &lt;&lt; דובר_המשך &gt;&gt;</w:t>
      </w:r>
      <w:r w:rsidRPr="001F165C">
        <w:rPr>
          <w:rStyle w:val="TagStyle"/>
          <w:rtl/>
        </w:rPr>
        <w:t xml:space="preserve"> </w:t>
      </w:r>
      <w:r>
        <w:rPr>
          <w:rtl/>
        </w:rPr>
        <w:t>אחמד טיבי (הרשימה המשותפת):</w:t>
      </w:r>
      <w:r w:rsidRPr="001F165C">
        <w:rPr>
          <w:rStyle w:val="TagStyle"/>
          <w:rtl/>
        </w:rPr>
        <w:t xml:space="preserve"> </w:t>
      </w:r>
      <w:r w:rsidRPr="00B37948">
        <w:rPr>
          <w:rStyle w:val="TagStyle"/>
          <w:rtl/>
        </w:rPr>
        <w:t>&lt;&lt; דובר_המשך &gt;&gt;</w:t>
      </w:r>
      <w:r>
        <w:rPr>
          <w:rtl/>
        </w:rPr>
        <w:t xml:space="preserve">  </w:t>
      </w:r>
      <w:bookmarkEnd w:id="17270"/>
    </w:p>
    <w:p w:rsidR="00DB31EA" w:rsidRDefault="00DB31EA" w:rsidP="00A3148B">
      <w:pPr>
        <w:rPr>
          <w:rtl/>
          <w:lang w:eastAsia="he-IL"/>
        </w:rPr>
      </w:pPr>
    </w:p>
    <w:p w:rsidR="00DB31EA" w:rsidRDefault="00DB31EA" w:rsidP="0081399D">
      <w:pPr>
        <w:rPr>
          <w:rtl/>
          <w:lang w:eastAsia="he-IL"/>
        </w:rPr>
      </w:pPr>
      <w:bookmarkStart w:id="17271" w:name="_ETM_Q40_306575"/>
      <w:bookmarkEnd w:id="17271"/>
      <w:r>
        <w:rPr>
          <w:rFonts w:hint="cs"/>
          <w:rtl/>
          <w:lang w:eastAsia="he-IL"/>
        </w:rPr>
        <w:t xml:space="preserve">הטהרנות של חלק </w:t>
      </w:r>
      <w:bookmarkStart w:id="17272" w:name="_ETM_Q40_309886"/>
      <w:bookmarkEnd w:id="17272"/>
      <w:r>
        <w:rPr>
          <w:rFonts w:hint="cs"/>
          <w:rtl/>
          <w:lang w:eastAsia="he-IL"/>
        </w:rPr>
        <w:t xml:space="preserve">מכם </w:t>
      </w:r>
      <w:r w:rsidR="00A3148B">
        <w:rPr>
          <w:rFonts w:hint="cs"/>
          <w:rtl/>
          <w:lang w:eastAsia="he-IL"/>
        </w:rPr>
        <w:t>– – –</w:t>
      </w:r>
      <w:r>
        <w:rPr>
          <w:rFonts w:hint="cs"/>
          <w:rtl/>
          <w:lang w:eastAsia="he-IL"/>
        </w:rPr>
        <w:t xml:space="preserve"> </w:t>
      </w:r>
    </w:p>
    <w:p w:rsidR="00DB31EA" w:rsidRDefault="00DB31EA" w:rsidP="0081399D">
      <w:pPr>
        <w:rPr>
          <w:rtl/>
          <w:lang w:eastAsia="he-IL"/>
        </w:rPr>
      </w:pPr>
    </w:p>
    <w:p w:rsidR="00DB31EA" w:rsidRDefault="00DB31EA" w:rsidP="0081399D">
      <w:pPr>
        <w:pStyle w:val="af5"/>
        <w:rPr>
          <w:rtl/>
        </w:rPr>
      </w:pPr>
      <w:bookmarkStart w:id="17273" w:name="ET_interruption_5770_12"/>
      <w:r w:rsidRPr="00B37948">
        <w:rPr>
          <w:rStyle w:val="TagStyle"/>
          <w:rtl/>
        </w:rPr>
        <w:t xml:space="preserve"> &lt;&lt; קריאה &gt;&gt;</w:t>
      </w:r>
      <w:r w:rsidRPr="001F165C">
        <w:rPr>
          <w:rStyle w:val="TagStyle"/>
          <w:rtl/>
        </w:rPr>
        <w:t xml:space="preserve"> </w:t>
      </w:r>
      <w:r>
        <w:rPr>
          <w:rtl/>
        </w:rPr>
        <w:t>מאי גולן (הליכוד):</w:t>
      </w:r>
      <w:r w:rsidRPr="001F165C">
        <w:rPr>
          <w:rStyle w:val="TagStyle"/>
          <w:rtl/>
        </w:rPr>
        <w:t xml:space="preserve"> </w:t>
      </w:r>
      <w:r w:rsidRPr="00B37948">
        <w:rPr>
          <w:rStyle w:val="TagStyle"/>
          <w:rtl/>
        </w:rPr>
        <w:t>&lt;&lt; קריאה &gt;&gt;</w:t>
      </w:r>
      <w:r>
        <w:rPr>
          <w:rtl/>
        </w:rPr>
        <w:t xml:space="preserve">  </w:t>
      </w:r>
      <w:bookmarkEnd w:id="17273"/>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אחמד, </w:t>
      </w:r>
      <w:bookmarkStart w:id="17274" w:name="_ETM_Q40_307093"/>
      <w:bookmarkStart w:id="17275" w:name="_ETM_Q40_307169"/>
      <w:bookmarkEnd w:id="17274"/>
      <w:bookmarkEnd w:id="17275"/>
      <w:r>
        <w:rPr>
          <w:rFonts w:hint="cs"/>
          <w:rtl/>
          <w:lang w:eastAsia="he-IL"/>
        </w:rPr>
        <w:t xml:space="preserve">זו טהרנות לשמה, הם טובים רק למי שטוב להם. </w:t>
      </w:r>
    </w:p>
    <w:p w:rsidR="00DB31EA" w:rsidRDefault="00DB31EA" w:rsidP="0081399D">
      <w:pPr>
        <w:rPr>
          <w:rtl/>
          <w:lang w:eastAsia="he-IL"/>
        </w:rPr>
      </w:pPr>
    </w:p>
    <w:p w:rsidR="00DB31EA" w:rsidRDefault="00DB31EA" w:rsidP="0081399D">
      <w:pPr>
        <w:pStyle w:val="-"/>
        <w:rPr>
          <w:rtl/>
        </w:rPr>
      </w:pPr>
      <w:bookmarkStart w:id="17276" w:name="ET_speakercontinue_5264_6"/>
      <w:r w:rsidRPr="00B37948">
        <w:rPr>
          <w:rStyle w:val="TagStyle"/>
          <w:rtl/>
        </w:rPr>
        <w:t xml:space="preserve"> &lt;&lt; דובר_המשך &gt;&gt;</w:t>
      </w:r>
      <w:r w:rsidRPr="004C76B3">
        <w:rPr>
          <w:rStyle w:val="TagStyle"/>
          <w:rtl/>
        </w:rPr>
        <w:t xml:space="preserve"> </w:t>
      </w:r>
      <w:r>
        <w:rPr>
          <w:rtl/>
        </w:rPr>
        <w:t>אחמד טיבי (הרשימה המשותפת):</w:t>
      </w:r>
      <w:r w:rsidRPr="004C76B3">
        <w:rPr>
          <w:rStyle w:val="TagStyle"/>
          <w:rtl/>
        </w:rPr>
        <w:t xml:space="preserve"> </w:t>
      </w:r>
      <w:r w:rsidRPr="00B37948">
        <w:rPr>
          <w:rStyle w:val="TagStyle"/>
          <w:rtl/>
        </w:rPr>
        <w:t>&lt;&lt; דובר_המשך &gt;&gt;</w:t>
      </w:r>
      <w:r>
        <w:rPr>
          <w:rtl/>
        </w:rPr>
        <w:t xml:space="preserve">  </w:t>
      </w:r>
      <w:bookmarkEnd w:id="17276"/>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שו הדא? הוא גם מתפרץ. </w:t>
      </w:r>
      <w:bookmarkStart w:id="17277" w:name="_ETM_Q40_318806"/>
      <w:bookmarkEnd w:id="17277"/>
      <w:r>
        <w:rPr>
          <w:rFonts w:hint="cs"/>
          <w:rtl/>
          <w:lang w:eastAsia="he-IL"/>
        </w:rPr>
        <w:t xml:space="preserve">ולכן אני קורא לחברי הכנסת לגלות אמפתיה למשפחות האלה </w:t>
      </w:r>
      <w:bookmarkStart w:id="17278" w:name="_ETM_Q40_326351"/>
      <w:bookmarkEnd w:id="17278"/>
      <w:r>
        <w:rPr>
          <w:rFonts w:hint="cs"/>
          <w:rtl/>
          <w:lang w:eastAsia="he-IL"/>
        </w:rPr>
        <w:t xml:space="preserve">ולהצביע בעד שתי הצעות החוק, גם של אורלי לוי וגם </w:t>
      </w:r>
      <w:bookmarkStart w:id="17279" w:name="_ETM_Q40_330320"/>
      <w:bookmarkEnd w:id="17279"/>
      <w:r>
        <w:rPr>
          <w:rFonts w:hint="cs"/>
          <w:rtl/>
          <w:lang w:eastAsia="he-IL"/>
        </w:rPr>
        <w:t xml:space="preserve">שלי, לאחר מכן. מדובר בהצעת חוק חברתית מאין כמותה וראוי </w:t>
      </w:r>
      <w:bookmarkStart w:id="17280" w:name="_ETM_Q40_338872"/>
      <w:bookmarkEnd w:id="17280"/>
      <w:r>
        <w:rPr>
          <w:rFonts w:hint="cs"/>
          <w:rtl/>
          <w:lang w:eastAsia="he-IL"/>
        </w:rPr>
        <w:t xml:space="preserve">לתמוך בה, תודה רבה. </w:t>
      </w:r>
    </w:p>
    <w:p w:rsidR="00DB31EA" w:rsidRDefault="00DB31EA" w:rsidP="0081399D">
      <w:pPr>
        <w:rPr>
          <w:rtl/>
          <w:lang w:eastAsia="he-IL"/>
        </w:rPr>
      </w:pPr>
    </w:p>
    <w:p w:rsidR="00DB31EA" w:rsidRDefault="00DB31EA" w:rsidP="0081399D">
      <w:pPr>
        <w:pStyle w:val="af6"/>
        <w:rPr>
          <w:rtl/>
        </w:rPr>
      </w:pPr>
      <w:r w:rsidRPr="00B37948">
        <w:rPr>
          <w:rStyle w:val="TagStyle"/>
          <w:rtl/>
        </w:rPr>
        <w:t xml:space="preserve"> &lt;&lt; יור &gt;&gt;</w:t>
      </w:r>
      <w:r w:rsidRPr="004C76B3">
        <w:rPr>
          <w:rStyle w:val="TagStyle"/>
          <w:rtl/>
        </w:rPr>
        <w:t xml:space="preserve"> </w:t>
      </w:r>
      <w:r>
        <w:rPr>
          <w:rtl/>
        </w:rPr>
        <w:t>היו"ר צבי האוזר:</w:t>
      </w:r>
      <w:r w:rsidRPr="004C76B3">
        <w:rPr>
          <w:rStyle w:val="TagStyle"/>
          <w:rtl/>
        </w:rPr>
        <w:t xml:space="preserve"> </w:t>
      </w:r>
      <w:r w:rsidRPr="00B37948">
        <w:rPr>
          <w:rStyle w:val="TagStyle"/>
          <w:rtl/>
        </w:rPr>
        <w:t>&lt;&lt; יור &gt;&gt;</w:t>
      </w:r>
      <w:r>
        <w:rPr>
          <w:rtl/>
        </w:rPr>
        <w:t xml:space="preserve">  </w:t>
      </w:r>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תודה רבה. אנחנו </w:t>
      </w:r>
      <w:bookmarkStart w:id="17281" w:name="_ETM_Q40_343821"/>
      <w:bookmarkEnd w:id="17281"/>
      <w:r>
        <w:rPr>
          <w:rFonts w:hint="cs"/>
          <w:rtl/>
          <w:lang w:eastAsia="he-IL"/>
        </w:rPr>
        <w:t xml:space="preserve">נעבור להצבעה. יש לנו בקשה להצבעה שמית מטעם האופוזיציה. אנחנו נצביע קודם על הצעת החוק של </w:t>
      </w:r>
      <w:bookmarkStart w:id="17282" w:name="_ETM_Q40_353399"/>
      <w:bookmarkEnd w:id="17282"/>
      <w:r>
        <w:rPr>
          <w:rFonts w:hint="cs"/>
          <w:rtl/>
          <w:lang w:eastAsia="he-IL"/>
        </w:rPr>
        <w:t xml:space="preserve">חברת הכנסת אורלי לוי אבקסיס. </w:t>
      </w:r>
    </w:p>
    <w:p w:rsidR="00DB31EA" w:rsidRDefault="00DB31EA" w:rsidP="0081399D">
      <w:pPr>
        <w:rPr>
          <w:rtl/>
          <w:lang w:eastAsia="he-IL"/>
        </w:rPr>
      </w:pPr>
    </w:p>
    <w:p w:rsidR="00DB31EA" w:rsidRDefault="00DB31EA" w:rsidP="0038633B">
      <w:pPr>
        <w:rPr>
          <w:rtl/>
          <w:lang w:eastAsia="he-IL"/>
        </w:rPr>
      </w:pPr>
      <w:r>
        <w:rPr>
          <w:rFonts w:hint="cs"/>
          <w:rtl/>
          <w:lang w:eastAsia="he-IL"/>
        </w:rPr>
        <w:t>אני מבקש מ</w:t>
      </w:r>
      <w:r w:rsidR="0038633B">
        <w:rPr>
          <w:rFonts w:hint="cs"/>
          <w:rtl/>
          <w:lang w:eastAsia="he-IL"/>
        </w:rPr>
        <w:t xml:space="preserve">סגנית </w:t>
      </w:r>
      <w:r>
        <w:rPr>
          <w:rFonts w:hint="cs"/>
          <w:rtl/>
          <w:lang w:eastAsia="he-IL"/>
        </w:rPr>
        <w:t xml:space="preserve">מזכיר הכנסת </w:t>
      </w:r>
      <w:bookmarkStart w:id="17283" w:name="_ETM_Q40_358316"/>
      <w:bookmarkEnd w:id="17283"/>
      <w:r>
        <w:rPr>
          <w:rFonts w:hint="cs"/>
          <w:rtl/>
          <w:lang w:eastAsia="he-IL"/>
        </w:rPr>
        <w:t xml:space="preserve">להתחיל לקרוא בשמות חברי הכנסת. </w:t>
      </w:r>
      <w:bookmarkStart w:id="17284" w:name="_ETM_Q40_361702"/>
      <w:bookmarkEnd w:id="17284"/>
    </w:p>
    <w:p w:rsidR="00DB31EA" w:rsidRDefault="00DB31EA" w:rsidP="0081399D">
      <w:pPr>
        <w:rPr>
          <w:rtl/>
          <w:lang w:eastAsia="he-IL"/>
        </w:rPr>
      </w:pPr>
    </w:p>
    <w:p w:rsidR="00DB31EA" w:rsidRDefault="00DB31EA" w:rsidP="0081399D">
      <w:pPr>
        <w:pStyle w:val="af1"/>
        <w:keepNext/>
        <w:rPr>
          <w:rtl/>
          <w:lang w:eastAsia="he-IL"/>
        </w:rPr>
      </w:pPr>
      <w:bookmarkStart w:id="17285" w:name="_ETM_Q40_361795"/>
      <w:bookmarkEnd w:id="17285"/>
      <w:r>
        <w:rPr>
          <w:rtl/>
          <w:lang w:eastAsia="he-IL"/>
        </w:rPr>
        <w:t xml:space="preserve">הצבעה </w:t>
      </w:r>
      <w:r>
        <w:rPr>
          <w:rFonts w:hint="cs"/>
          <w:rtl/>
          <w:lang w:eastAsia="he-IL"/>
        </w:rPr>
        <w:t>שמית</w:t>
      </w:r>
    </w:p>
    <w:p w:rsidR="00DB31EA" w:rsidRPr="007F1AF6" w:rsidRDefault="00DB31EA" w:rsidP="0081399D">
      <w:pPr>
        <w:rPr>
          <w:rtl/>
          <w:lang w:eastAsia="he-IL"/>
        </w:rPr>
      </w:pPr>
    </w:p>
    <w:p w:rsidR="00DB31EA" w:rsidRDefault="00DB31EA" w:rsidP="00731AA1">
      <w:pPr>
        <w:pStyle w:val="af5"/>
        <w:rPr>
          <w:rtl/>
        </w:rPr>
      </w:pPr>
      <w:bookmarkStart w:id="17286" w:name="ET_interruption_6118_8"/>
      <w:r w:rsidRPr="00B37948">
        <w:rPr>
          <w:rStyle w:val="TagStyle"/>
          <w:rtl/>
        </w:rPr>
        <w:t xml:space="preserve"> &lt;&lt; קריאה &gt;&gt;</w:t>
      </w:r>
      <w:r w:rsidRPr="004C76B3">
        <w:rPr>
          <w:rStyle w:val="TagStyle"/>
          <w:rtl/>
        </w:rPr>
        <w:t xml:space="preserve"> </w:t>
      </w:r>
      <w:r>
        <w:rPr>
          <w:rtl/>
        </w:rPr>
        <w:t>סגנית מזכיר הכנסת אלינור ימין:</w:t>
      </w:r>
      <w:r w:rsidRPr="004C76B3">
        <w:rPr>
          <w:rStyle w:val="TagStyle"/>
          <w:rtl/>
        </w:rPr>
        <w:t xml:space="preserve"> </w:t>
      </w:r>
      <w:r w:rsidRPr="00B37948">
        <w:rPr>
          <w:rStyle w:val="TagStyle"/>
          <w:rtl/>
        </w:rPr>
        <w:t>&lt;&lt; קריאה &gt;&gt;</w:t>
      </w:r>
      <w:r>
        <w:rPr>
          <w:rtl/>
        </w:rPr>
        <w:t xml:space="preserve">  </w:t>
      </w:r>
      <w:bookmarkEnd w:id="17286"/>
    </w:p>
    <w:p w:rsidR="00DB31EA" w:rsidRDefault="00DB31EA" w:rsidP="0081399D">
      <w:pPr>
        <w:ind w:firstLine="0"/>
        <w:rPr>
          <w:rtl/>
          <w:lang w:eastAsia="he-IL"/>
        </w:rPr>
      </w:pPr>
      <w:r>
        <w:rPr>
          <w:rFonts w:hint="cs"/>
          <w:rtl/>
          <w:lang w:eastAsia="he-IL"/>
        </w:rPr>
        <w:t>(קוראת בשמות חברי הכנסת)</w:t>
      </w:r>
    </w:p>
    <w:p w:rsidR="00DB31EA" w:rsidRDefault="00DB31EA" w:rsidP="0081399D">
      <w:pPr>
        <w:rPr>
          <w:rtl/>
          <w:lang w:eastAsia="he-IL"/>
        </w:rPr>
      </w:pPr>
    </w:p>
    <w:p w:rsidR="00DB31EA" w:rsidRDefault="00DB31EA" w:rsidP="0081399D">
      <w:pPr>
        <w:rPr>
          <w:rtl/>
          <w:lang w:eastAsia="he-IL"/>
        </w:rPr>
      </w:pPr>
      <w:r>
        <w:rPr>
          <w:rtl/>
          <w:lang w:eastAsia="he-IL"/>
        </w:rPr>
        <w:t>משה אבוטבול</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בעד</w:t>
      </w:r>
    </w:p>
    <w:p w:rsidR="00DB31EA" w:rsidRDefault="00DB31EA" w:rsidP="0081399D">
      <w:pPr>
        <w:rPr>
          <w:rtl/>
          <w:lang w:eastAsia="he-IL"/>
        </w:rPr>
      </w:pPr>
      <w:r>
        <w:rPr>
          <w:rtl/>
          <w:lang w:eastAsia="he-IL"/>
        </w:rPr>
        <w:t>סמי אבו שחאדה</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בעד</w:t>
      </w:r>
    </w:p>
    <w:p w:rsidR="00DB31EA" w:rsidRDefault="00DB31EA" w:rsidP="0081399D">
      <w:pPr>
        <w:rPr>
          <w:rtl/>
          <w:lang w:eastAsia="he-IL"/>
        </w:rPr>
      </w:pPr>
      <w:r>
        <w:rPr>
          <w:rtl/>
          <w:lang w:eastAsia="he-IL"/>
        </w:rPr>
        <w:t>אלי אבידר</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נגד</w:t>
      </w:r>
    </w:p>
    <w:p w:rsidR="00DB31EA" w:rsidRDefault="00DB31EA" w:rsidP="0081399D">
      <w:pPr>
        <w:rPr>
          <w:rtl/>
          <w:lang w:eastAsia="he-IL"/>
        </w:rPr>
      </w:pPr>
      <w:r>
        <w:rPr>
          <w:rtl/>
          <w:lang w:eastAsia="he-IL"/>
        </w:rPr>
        <w:t>יולי יואל אדלשטיין</w:t>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בעד</w:t>
      </w:r>
    </w:p>
    <w:p w:rsidR="00DB31EA" w:rsidRDefault="00DB31EA" w:rsidP="0081399D">
      <w:pPr>
        <w:rPr>
          <w:rtl/>
          <w:lang w:eastAsia="he-IL"/>
        </w:rPr>
      </w:pPr>
      <w:r>
        <w:rPr>
          <w:rtl/>
          <w:lang w:eastAsia="he-IL"/>
        </w:rPr>
        <w:t>אמיר אוחנה</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בעד</w:t>
      </w:r>
    </w:p>
    <w:p w:rsidR="00DB31EA" w:rsidRDefault="00DB31EA" w:rsidP="0081399D">
      <w:pPr>
        <w:rPr>
          <w:rtl/>
          <w:lang w:eastAsia="he-IL"/>
        </w:rPr>
      </w:pPr>
      <w:r>
        <w:rPr>
          <w:rtl/>
          <w:lang w:eastAsia="he-IL"/>
        </w:rPr>
        <w:t>ניר אורבך</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נגד</w:t>
      </w:r>
    </w:p>
    <w:p w:rsidR="00DB31EA" w:rsidRDefault="00DB31EA" w:rsidP="0081399D">
      <w:pPr>
        <w:rPr>
          <w:rtl/>
          <w:lang w:eastAsia="he-IL"/>
        </w:rPr>
      </w:pPr>
      <w:r>
        <w:rPr>
          <w:rtl/>
          <w:lang w:eastAsia="he-IL"/>
        </w:rPr>
        <w:t>ינון אזולאי</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בעד</w:t>
      </w:r>
    </w:p>
    <w:p w:rsidR="00DB31EA" w:rsidRDefault="00DB31EA" w:rsidP="0081399D">
      <w:pPr>
        <w:rPr>
          <w:rtl/>
          <w:lang w:eastAsia="he-IL"/>
        </w:rPr>
      </w:pPr>
      <w:r>
        <w:rPr>
          <w:rtl/>
          <w:lang w:eastAsia="he-IL"/>
        </w:rPr>
        <w:t>ישראל אייכלר</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בעד</w:t>
      </w:r>
    </w:p>
    <w:p w:rsidR="00DB31EA" w:rsidRDefault="00DB31EA" w:rsidP="0081399D">
      <w:pPr>
        <w:rPr>
          <w:rtl/>
          <w:lang w:eastAsia="he-IL"/>
        </w:rPr>
      </w:pPr>
      <w:r>
        <w:rPr>
          <w:rtl/>
          <w:lang w:eastAsia="he-IL"/>
        </w:rPr>
        <w:t>דוד אמסלם</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בעד</w:t>
      </w:r>
    </w:p>
    <w:p w:rsidR="00DB31EA" w:rsidRDefault="00DB31EA" w:rsidP="0081399D">
      <w:pPr>
        <w:rPr>
          <w:rtl/>
          <w:lang w:eastAsia="he-IL"/>
        </w:rPr>
      </w:pPr>
      <w:r>
        <w:rPr>
          <w:rtl/>
          <w:lang w:eastAsia="he-IL"/>
        </w:rPr>
        <w:t>אופיר אקוניס</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בעד</w:t>
      </w:r>
    </w:p>
    <w:p w:rsidR="00DB31EA" w:rsidRDefault="00DB31EA" w:rsidP="0081399D">
      <w:pPr>
        <w:rPr>
          <w:rtl/>
          <w:lang w:eastAsia="he-IL"/>
        </w:rPr>
      </w:pPr>
      <w:r>
        <w:rPr>
          <w:rtl/>
          <w:lang w:eastAsia="he-IL"/>
        </w:rPr>
        <w:t>משה ארבל</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בעד</w:t>
      </w:r>
    </w:p>
    <w:p w:rsidR="00DB31EA" w:rsidRDefault="00DB31EA" w:rsidP="0081399D">
      <w:pPr>
        <w:rPr>
          <w:rtl/>
          <w:lang w:eastAsia="he-IL"/>
        </w:rPr>
      </w:pPr>
      <w:r>
        <w:rPr>
          <w:rtl/>
          <w:lang w:eastAsia="he-IL"/>
        </w:rPr>
        <w:t>יעקב אשר</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בעד</w:t>
      </w:r>
    </w:p>
    <w:p w:rsidR="00DB31EA" w:rsidRDefault="00DB31EA" w:rsidP="0081399D">
      <w:pPr>
        <w:rPr>
          <w:rtl/>
          <w:lang w:eastAsia="he-IL"/>
        </w:rPr>
      </w:pPr>
      <w:r>
        <w:rPr>
          <w:rtl/>
          <w:lang w:eastAsia="he-IL"/>
        </w:rPr>
        <w:t>זאב בנימין בגין</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נגד</w:t>
      </w:r>
    </w:p>
    <w:p w:rsidR="00DB31EA" w:rsidRDefault="00DB31EA" w:rsidP="0081399D">
      <w:pPr>
        <w:rPr>
          <w:rtl/>
          <w:lang w:eastAsia="he-IL"/>
        </w:rPr>
      </w:pPr>
      <w:r>
        <w:rPr>
          <w:rtl/>
          <w:lang w:eastAsia="he-IL"/>
        </w:rPr>
        <w:t>אוריאל בוסו</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בעד</w:t>
      </w:r>
    </w:p>
    <w:p w:rsidR="00DB31EA" w:rsidRDefault="00DB31EA" w:rsidP="0081399D">
      <w:pPr>
        <w:rPr>
          <w:rtl/>
          <w:lang w:eastAsia="he-IL"/>
        </w:rPr>
      </w:pPr>
      <w:r>
        <w:rPr>
          <w:rtl/>
          <w:lang w:eastAsia="he-IL"/>
        </w:rPr>
        <w:t>ענבר בזק</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נגד</w:t>
      </w:r>
    </w:p>
    <w:p w:rsidR="00DB31EA" w:rsidRDefault="00DB31EA" w:rsidP="0081399D">
      <w:pPr>
        <w:rPr>
          <w:rtl/>
          <w:lang w:eastAsia="he-IL"/>
        </w:rPr>
      </w:pPr>
      <w:r>
        <w:rPr>
          <w:rtl/>
          <w:lang w:eastAsia="he-IL"/>
        </w:rPr>
        <w:t>חיים ביטון</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בעד</w:t>
      </w:r>
    </w:p>
    <w:p w:rsidR="00DB31EA" w:rsidRDefault="00DB31EA" w:rsidP="0081399D">
      <w:pPr>
        <w:rPr>
          <w:rtl/>
          <w:lang w:eastAsia="he-IL"/>
        </w:rPr>
      </w:pPr>
      <w:r>
        <w:rPr>
          <w:rtl/>
          <w:lang w:eastAsia="he-IL"/>
        </w:rPr>
        <w:t>מיכאל מרדכי ביטון</w:t>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נגד</w:t>
      </w:r>
    </w:p>
    <w:p w:rsidR="00DB31EA" w:rsidRDefault="00DB31EA" w:rsidP="0081399D">
      <w:pPr>
        <w:rPr>
          <w:rtl/>
          <w:lang w:eastAsia="he-IL"/>
        </w:rPr>
      </w:pPr>
      <w:r>
        <w:rPr>
          <w:rtl/>
          <w:lang w:eastAsia="he-IL"/>
        </w:rPr>
        <w:t>דוד ביטן</w:t>
      </w:r>
      <w:r>
        <w:rPr>
          <w:rtl/>
          <w:lang w:eastAsia="he-IL"/>
        </w:rPr>
        <w:tab/>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בעד</w:t>
      </w:r>
    </w:p>
    <w:p w:rsidR="00DB31EA" w:rsidRDefault="00DB31EA" w:rsidP="0081399D">
      <w:pPr>
        <w:rPr>
          <w:rtl/>
          <w:lang w:eastAsia="he-IL"/>
        </w:rPr>
      </w:pPr>
      <w:r>
        <w:rPr>
          <w:rtl/>
          <w:lang w:eastAsia="he-IL"/>
        </w:rPr>
        <w:t>ולדימיר בליאק</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נגד</w:t>
      </w:r>
    </w:p>
    <w:p w:rsidR="00DB31EA" w:rsidRDefault="00DB31EA" w:rsidP="0081399D">
      <w:pPr>
        <w:rPr>
          <w:rtl/>
          <w:lang w:eastAsia="he-IL"/>
        </w:rPr>
      </w:pPr>
      <w:r>
        <w:rPr>
          <w:rtl/>
          <w:lang w:eastAsia="he-IL"/>
        </w:rPr>
        <w:t>מירב בן ארי</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נגד</w:t>
      </w:r>
    </w:p>
    <w:p w:rsidR="00DB31EA" w:rsidRDefault="00DB31EA" w:rsidP="0081399D">
      <w:pPr>
        <w:rPr>
          <w:rtl/>
          <w:lang w:eastAsia="he-IL"/>
        </w:rPr>
      </w:pPr>
      <w:r>
        <w:rPr>
          <w:rtl/>
          <w:lang w:eastAsia="he-IL"/>
        </w:rPr>
        <w:t>רם בן ברק</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נגד</w:t>
      </w:r>
    </w:p>
    <w:p w:rsidR="00DB31EA" w:rsidRDefault="00DB31EA" w:rsidP="0081399D">
      <w:pPr>
        <w:rPr>
          <w:rtl/>
          <w:lang w:eastAsia="he-IL"/>
        </w:rPr>
      </w:pPr>
      <w:r>
        <w:rPr>
          <w:rtl/>
          <w:lang w:eastAsia="he-IL"/>
        </w:rPr>
        <w:t>איתמר בן גביר</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בעד</w:t>
      </w:r>
    </w:p>
    <w:p w:rsidR="00DB31EA" w:rsidRDefault="00DB31EA" w:rsidP="0081399D">
      <w:pPr>
        <w:rPr>
          <w:rtl/>
          <w:lang w:eastAsia="he-IL"/>
        </w:rPr>
      </w:pPr>
      <w:r>
        <w:rPr>
          <w:rtl/>
          <w:lang w:eastAsia="he-IL"/>
        </w:rPr>
        <w:t>יואב בן צור</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בעד</w:t>
      </w:r>
    </w:p>
    <w:p w:rsidR="00DB31EA" w:rsidRDefault="00DB31EA" w:rsidP="0081399D">
      <w:pPr>
        <w:rPr>
          <w:rtl/>
          <w:lang w:eastAsia="he-IL"/>
        </w:rPr>
      </w:pPr>
      <w:r>
        <w:rPr>
          <w:rtl/>
          <w:lang w:eastAsia="he-IL"/>
        </w:rPr>
        <w:t>נפתלי בנט</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נגד</w:t>
      </w:r>
    </w:p>
    <w:p w:rsidR="00DB31EA" w:rsidRDefault="00DB31EA" w:rsidP="0081399D">
      <w:pPr>
        <w:rPr>
          <w:rtl/>
          <w:lang w:eastAsia="he-IL"/>
        </w:rPr>
      </w:pPr>
      <w:r>
        <w:rPr>
          <w:rtl/>
          <w:lang w:eastAsia="he-IL"/>
        </w:rPr>
        <w:t>אלינה ברדץ' יאלוב</w:t>
      </w:r>
      <w:r>
        <w:rPr>
          <w:rtl/>
          <w:lang w:eastAsia="he-IL"/>
        </w:rPr>
        <w:tab/>
        <w:t xml:space="preserve">–  </w:t>
      </w:r>
      <w:r w:rsidR="00A3148B">
        <w:rPr>
          <w:rFonts w:hint="cs"/>
          <w:rtl/>
          <w:lang w:eastAsia="he-IL"/>
        </w:rPr>
        <w:t xml:space="preserve"> </w:t>
      </w:r>
      <w:r>
        <w:rPr>
          <w:rFonts w:hint="cs"/>
          <w:rtl/>
          <w:lang w:eastAsia="he-IL"/>
        </w:rPr>
        <w:t>נגד</w:t>
      </w:r>
    </w:p>
    <w:p w:rsidR="00DB31EA" w:rsidRDefault="00DB31EA" w:rsidP="0081399D">
      <w:pPr>
        <w:rPr>
          <w:rtl/>
          <w:lang w:eastAsia="he-IL"/>
        </w:rPr>
      </w:pPr>
      <w:r>
        <w:rPr>
          <w:rtl/>
          <w:lang w:eastAsia="he-IL"/>
        </w:rPr>
        <w:t>קרן ברק</w:t>
      </w:r>
      <w:r>
        <w:rPr>
          <w:rtl/>
          <w:lang w:eastAsia="he-IL"/>
        </w:rPr>
        <w:tab/>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בעד</w:t>
      </w:r>
    </w:p>
    <w:p w:rsidR="00DB31EA" w:rsidRDefault="00DB31EA" w:rsidP="0081399D">
      <w:pPr>
        <w:rPr>
          <w:rtl/>
          <w:lang w:eastAsia="he-IL"/>
        </w:rPr>
      </w:pPr>
      <w:r>
        <w:rPr>
          <w:rtl/>
          <w:lang w:eastAsia="he-IL"/>
        </w:rPr>
        <w:t>ניר ברקת</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בעד</w:t>
      </w:r>
    </w:p>
    <w:p w:rsidR="00DB31EA" w:rsidRDefault="00DB31EA" w:rsidP="0081399D">
      <w:pPr>
        <w:rPr>
          <w:rtl/>
          <w:lang w:eastAsia="he-IL"/>
        </w:rPr>
      </w:pPr>
      <w:r>
        <w:rPr>
          <w:rtl/>
          <w:lang w:eastAsia="he-IL"/>
        </w:rPr>
        <w:t>יאיר גולן</w:t>
      </w:r>
      <w:r>
        <w:rPr>
          <w:rtl/>
          <w:lang w:eastAsia="he-IL"/>
        </w:rPr>
        <w:tab/>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נגד</w:t>
      </w:r>
    </w:p>
    <w:p w:rsidR="00DB31EA" w:rsidRDefault="00DB31EA" w:rsidP="0081399D">
      <w:pPr>
        <w:rPr>
          <w:rtl/>
          <w:lang w:eastAsia="he-IL"/>
        </w:rPr>
      </w:pPr>
      <w:r>
        <w:rPr>
          <w:rtl/>
          <w:lang w:eastAsia="he-IL"/>
        </w:rPr>
        <w:t>מאי גולן</w:t>
      </w:r>
      <w:r>
        <w:rPr>
          <w:rtl/>
          <w:lang w:eastAsia="he-IL"/>
        </w:rPr>
        <w:tab/>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בעד</w:t>
      </w:r>
    </w:p>
    <w:p w:rsidR="00DB31EA" w:rsidRDefault="00DB31EA" w:rsidP="0081399D">
      <w:pPr>
        <w:rPr>
          <w:rtl/>
          <w:lang w:eastAsia="he-IL"/>
        </w:rPr>
      </w:pPr>
      <w:r>
        <w:rPr>
          <w:rtl/>
          <w:lang w:eastAsia="he-IL"/>
        </w:rPr>
        <w:t>איתן גינזבורג</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נגד</w:t>
      </w:r>
    </w:p>
    <w:p w:rsidR="00DB31EA" w:rsidRDefault="00DB31EA" w:rsidP="0081399D">
      <w:pPr>
        <w:rPr>
          <w:rtl/>
          <w:lang w:eastAsia="he-IL"/>
        </w:rPr>
      </w:pPr>
      <w:r>
        <w:rPr>
          <w:rtl/>
          <w:lang w:eastAsia="he-IL"/>
        </w:rPr>
        <w:t>יואב גלנט</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בעד</w:t>
      </w:r>
    </w:p>
    <w:p w:rsidR="00DB31EA" w:rsidRDefault="00DB31EA" w:rsidP="0081399D">
      <w:pPr>
        <w:rPr>
          <w:rtl/>
          <w:lang w:eastAsia="he-IL"/>
        </w:rPr>
      </w:pPr>
      <w:r>
        <w:rPr>
          <w:rtl/>
          <w:lang w:eastAsia="he-IL"/>
        </w:rPr>
        <w:t>גילה גמליאל</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בעד</w:t>
      </w:r>
    </w:p>
    <w:p w:rsidR="00DB31EA" w:rsidRDefault="00DB31EA" w:rsidP="0081399D">
      <w:pPr>
        <w:rPr>
          <w:rtl/>
          <w:lang w:eastAsia="he-IL"/>
        </w:rPr>
      </w:pPr>
      <w:r>
        <w:rPr>
          <w:rtl/>
          <w:lang w:eastAsia="he-IL"/>
        </w:rPr>
        <w:t>מאזן גנאים</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אינו נוכח</w:t>
      </w:r>
    </w:p>
    <w:p w:rsidR="00DB31EA" w:rsidRDefault="00DB31EA" w:rsidP="0081399D">
      <w:pPr>
        <w:rPr>
          <w:rtl/>
          <w:lang w:eastAsia="he-IL"/>
        </w:rPr>
      </w:pPr>
      <w:r>
        <w:rPr>
          <w:rtl/>
          <w:lang w:eastAsia="he-IL"/>
        </w:rPr>
        <w:t>בנימין גנץ</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נגד</w:t>
      </w:r>
    </w:p>
    <w:p w:rsidR="00DB31EA" w:rsidRDefault="00DB31EA" w:rsidP="0081399D">
      <w:pPr>
        <w:rPr>
          <w:rtl/>
          <w:lang w:eastAsia="he-IL"/>
        </w:rPr>
      </w:pPr>
      <w:r>
        <w:rPr>
          <w:rtl/>
          <w:lang w:eastAsia="he-IL"/>
        </w:rPr>
        <w:t>משה גפני</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בעד</w:t>
      </w:r>
    </w:p>
    <w:p w:rsidR="00DB31EA" w:rsidRDefault="00DB31EA" w:rsidP="0081399D">
      <w:pPr>
        <w:rPr>
          <w:rtl/>
          <w:lang w:eastAsia="he-IL"/>
        </w:rPr>
      </w:pPr>
      <w:r>
        <w:rPr>
          <w:rtl/>
          <w:lang w:eastAsia="he-IL"/>
        </w:rPr>
        <w:lastRenderedPageBreak/>
        <w:t>סימון דוידסון</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נגד</w:t>
      </w:r>
    </w:p>
    <w:p w:rsidR="00DB31EA" w:rsidRDefault="00DB31EA" w:rsidP="0081399D">
      <w:pPr>
        <w:rPr>
          <w:rtl/>
          <w:lang w:eastAsia="he-IL"/>
        </w:rPr>
      </w:pPr>
      <w:r>
        <w:rPr>
          <w:rtl/>
          <w:lang w:eastAsia="he-IL"/>
        </w:rPr>
        <w:t>אבי דיכטר</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בעד</w:t>
      </w:r>
    </w:p>
    <w:p w:rsidR="00DB31EA" w:rsidRDefault="00DB31EA" w:rsidP="0081399D">
      <w:pPr>
        <w:rPr>
          <w:rtl/>
          <w:lang w:eastAsia="he-IL"/>
        </w:rPr>
      </w:pPr>
      <w:r>
        <w:rPr>
          <w:rtl/>
          <w:lang w:eastAsia="he-IL"/>
        </w:rPr>
        <w:t>גלית דיסטל אטבריאן</w:t>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בעד</w:t>
      </w:r>
    </w:p>
    <w:p w:rsidR="00DB31EA" w:rsidRDefault="00DB31EA" w:rsidP="0081399D">
      <w:pPr>
        <w:rPr>
          <w:rtl/>
          <w:lang w:eastAsia="he-IL"/>
        </w:rPr>
      </w:pPr>
      <w:r>
        <w:rPr>
          <w:rtl/>
          <w:lang w:eastAsia="he-IL"/>
        </w:rPr>
        <w:t>צבי האוזר</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נגד</w:t>
      </w:r>
    </w:p>
    <w:p w:rsidR="00DB31EA" w:rsidRDefault="00DB31EA" w:rsidP="0081399D">
      <w:pPr>
        <w:rPr>
          <w:rtl/>
          <w:lang w:eastAsia="he-IL"/>
        </w:rPr>
      </w:pPr>
      <w:r>
        <w:rPr>
          <w:rtl/>
          <w:lang w:eastAsia="he-IL"/>
        </w:rPr>
        <w:t>צחי הנגבי</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בעד</w:t>
      </w:r>
    </w:p>
    <w:p w:rsidR="00DB31EA" w:rsidRDefault="00DB31EA" w:rsidP="0081399D">
      <w:pPr>
        <w:rPr>
          <w:rtl/>
          <w:lang w:eastAsia="he-IL"/>
        </w:rPr>
      </w:pPr>
      <w:r>
        <w:rPr>
          <w:rtl/>
          <w:lang w:eastAsia="he-IL"/>
        </w:rPr>
        <w:t>שרן מרים השכל</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נגד</w:t>
      </w:r>
    </w:p>
    <w:p w:rsidR="00DB31EA" w:rsidRDefault="00DB31EA" w:rsidP="0081399D">
      <w:pPr>
        <w:rPr>
          <w:rtl/>
          <w:lang w:eastAsia="he-IL"/>
        </w:rPr>
      </w:pPr>
      <w:r>
        <w:rPr>
          <w:rtl/>
          <w:lang w:eastAsia="he-IL"/>
        </w:rPr>
        <w:t>מיכל וולדיגר</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בעד</w:t>
      </w:r>
    </w:p>
    <w:p w:rsidR="00DB31EA" w:rsidRDefault="00DB31EA" w:rsidP="0081399D">
      <w:pPr>
        <w:rPr>
          <w:rtl/>
          <w:lang w:eastAsia="he-IL"/>
        </w:rPr>
      </w:pPr>
      <w:r>
        <w:rPr>
          <w:rtl/>
          <w:lang w:eastAsia="he-IL"/>
        </w:rPr>
        <w:t>רות וסרמן לנדה</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נגד</w:t>
      </w:r>
    </w:p>
    <w:p w:rsidR="00DB31EA" w:rsidRDefault="00DB31EA" w:rsidP="0081399D">
      <w:pPr>
        <w:rPr>
          <w:rtl/>
          <w:lang w:eastAsia="he-IL"/>
        </w:rPr>
      </w:pPr>
      <w:r>
        <w:rPr>
          <w:rtl/>
          <w:lang w:eastAsia="he-IL"/>
        </w:rPr>
        <w:t>מכלוף מיקי זוהר</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בעד</w:t>
      </w:r>
    </w:p>
    <w:p w:rsidR="00DB31EA" w:rsidRDefault="00DB31EA" w:rsidP="0081399D">
      <w:pPr>
        <w:rPr>
          <w:rtl/>
          <w:lang w:eastAsia="he-IL"/>
        </w:rPr>
      </w:pPr>
      <w:r>
        <w:rPr>
          <w:rtl/>
          <w:lang w:eastAsia="he-IL"/>
        </w:rPr>
        <w:t>אימאן ח'טיב יאסין</w:t>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נגד</w:t>
      </w:r>
    </w:p>
    <w:p w:rsidR="00DB31EA" w:rsidRDefault="00DB31EA" w:rsidP="0081399D">
      <w:pPr>
        <w:rPr>
          <w:rtl/>
          <w:lang w:eastAsia="he-IL"/>
        </w:rPr>
      </w:pPr>
      <w:r>
        <w:rPr>
          <w:rtl/>
          <w:lang w:eastAsia="he-IL"/>
        </w:rPr>
        <w:t>ווליד טאהא</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נגד</w:t>
      </w:r>
    </w:p>
    <w:p w:rsidR="00DB31EA" w:rsidRDefault="00DB31EA" w:rsidP="00A3148B">
      <w:pPr>
        <w:rPr>
          <w:rtl/>
          <w:lang w:eastAsia="he-IL"/>
        </w:rPr>
      </w:pPr>
      <w:r>
        <w:rPr>
          <w:rtl/>
          <w:lang w:eastAsia="he-IL"/>
        </w:rPr>
        <w:t>בועז טופורובסקי</w:t>
      </w:r>
      <w:r>
        <w:rPr>
          <w:rtl/>
          <w:lang w:eastAsia="he-IL"/>
        </w:rPr>
        <w:tab/>
      </w:r>
      <w:r>
        <w:rPr>
          <w:rtl/>
          <w:lang w:eastAsia="he-IL"/>
        </w:rPr>
        <w:tab/>
        <w:t xml:space="preserve">–  </w:t>
      </w:r>
      <w:r w:rsidR="00A3148B">
        <w:rPr>
          <w:rFonts w:hint="cs"/>
          <w:rtl/>
          <w:lang w:eastAsia="he-IL"/>
        </w:rPr>
        <w:t xml:space="preserve"> </w:t>
      </w:r>
      <w:r>
        <w:rPr>
          <w:rFonts w:hint="cs"/>
          <w:rtl/>
          <w:lang w:eastAsia="he-IL"/>
        </w:rPr>
        <w:t>נגד</w:t>
      </w:r>
    </w:p>
    <w:p w:rsidR="00DB31EA" w:rsidRDefault="00DB31EA" w:rsidP="0081399D">
      <w:pPr>
        <w:rPr>
          <w:rtl/>
          <w:lang w:eastAsia="he-IL"/>
        </w:rPr>
      </w:pPr>
      <w:r>
        <w:rPr>
          <w:rtl/>
          <w:lang w:eastAsia="he-IL"/>
        </w:rPr>
        <w:t>משה טור פז</w:t>
      </w:r>
      <w:r>
        <w:rPr>
          <w:rtl/>
          <w:lang w:eastAsia="he-IL"/>
        </w:rPr>
        <w:tab/>
      </w:r>
      <w:r>
        <w:rPr>
          <w:rtl/>
          <w:lang w:eastAsia="he-IL"/>
        </w:rPr>
        <w:tab/>
        <w:t xml:space="preserve">–  </w:t>
      </w:r>
      <w:r w:rsidR="00A3148B">
        <w:rPr>
          <w:rFonts w:hint="cs"/>
          <w:rtl/>
          <w:lang w:eastAsia="he-IL"/>
        </w:rPr>
        <w:t xml:space="preserve"> </w:t>
      </w:r>
      <w:r>
        <w:rPr>
          <w:rFonts w:hint="cs"/>
          <w:rtl/>
          <w:lang w:eastAsia="he-IL"/>
        </w:rPr>
        <w:t>נגד</w:t>
      </w:r>
    </w:p>
    <w:p w:rsidR="00DB31EA" w:rsidRDefault="00DB31EA" w:rsidP="0081399D">
      <w:pPr>
        <w:rPr>
          <w:rtl/>
          <w:lang w:eastAsia="he-IL"/>
        </w:rPr>
      </w:pPr>
      <w:r>
        <w:rPr>
          <w:rtl/>
          <w:lang w:eastAsia="he-IL"/>
        </w:rPr>
        <w:t>אחמד טיבי</w:t>
      </w:r>
      <w:r>
        <w:rPr>
          <w:rtl/>
          <w:lang w:eastAsia="he-IL"/>
        </w:rPr>
        <w:tab/>
      </w:r>
      <w:r>
        <w:rPr>
          <w:rtl/>
          <w:lang w:eastAsia="he-IL"/>
        </w:rPr>
        <w:tab/>
        <w:t>–</w:t>
      </w:r>
      <w:r w:rsidR="00A3148B">
        <w:rPr>
          <w:rFonts w:hint="cs"/>
          <w:rtl/>
          <w:lang w:eastAsia="he-IL"/>
        </w:rPr>
        <w:t xml:space="preserve"> </w:t>
      </w:r>
      <w:r>
        <w:rPr>
          <w:rtl/>
          <w:lang w:eastAsia="he-IL"/>
        </w:rPr>
        <w:t xml:space="preserve">  </w:t>
      </w:r>
      <w:r>
        <w:rPr>
          <w:rFonts w:hint="cs"/>
          <w:rtl/>
          <w:lang w:eastAsia="he-IL"/>
        </w:rPr>
        <w:t>בעד</w:t>
      </w:r>
    </w:p>
    <w:p w:rsidR="00DB31EA" w:rsidRDefault="00DB31EA" w:rsidP="0081399D">
      <w:pPr>
        <w:rPr>
          <w:rtl/>
          <w:lang w:eastAsia="he-IL"/>
        </w:rPr>
      </w:pPr>
      <w:r>
        <w:rPr>
          <w:rtl/>
          <w:lang w:eastAsia="he-IL"/>
        </w:rPr>
        <w:t>יוסף טייב</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בעד</w:t>
      </w:r>
    </w:p>
    <w:p w:rsidR="00DB31EA" w:rsidRDefault="00DB31EA" w:rsidP="0081399D">
      <w:pPr>
        <w:rPr>
          <w:rtl/>
          <w:lang w:eastAsia="he-IL"/>
        </w:rPr>
      </w:pPr>
      <w:r>
        <w:rPr>
          <w:rtl/>
          <w:lang w:eastAsia="he-IL"/>
        </w:rPr>
        <w:t>אלון טל</w:t>
      </w:r>
      <w:r>
        <w:rPr>
          <w:rtl/>
          <w:lang w:eastAsia="he-IL"/>
        </w:rPr>
        <w:tab/>
      </w:r>
      <w:r>
        <w:rPr>
          <w:rtl/>
          <w:lang w:eastAsia="he-IL"/>
        </w:rPr>
        <w:tab/>
      </w:r>
      <w:r>
        <w:rPr>
          <w:rtl/>
          <w:lang w:eastAsia="he-IL"/>
        </w:rPr>
        <w:tab/>
        <w:t>–</w:t>
      </w:r>
      <w:r w:rsidR="00A3148B">
        <w:rPr>
          <w:rFonts w:hint="cs"/>
          <w:rtl/>
          <w:lang w:eastAsia="he-IL"/>
        </w:rPr>
        <w:t xml:space="preserve"> </w:t>
      </w:r>
      <w:r>
        <w:rPr>
          <w:rtl/>
          <w:lang w:eastAsia="he-IL"/>
        </w:rPr>
        <w:t xml:space="preserve">  </w:t>
      </w:r>
      <w:r>
        <w:rPr>
          <w:rFonts w:hint="cs"/>
          <w:rtl/>
          <w:lang w:eastAsia="he-IL"/>
        </w:rPr>
        <w:t>נגד</w:t>
      </w:r>
    </w:p>
    <w:p w:rsidR="00DB31EA" w:rsidRDefault="00DB31EA" w:rsidP="0081399D">
      <w:pPr>
        <w:rPr>
          <w:rtl/>
          <w:lang w:eastAsia="he-IL"/>
        </w:rPr>
      </w:pPr>
      <w:r>
        <w:rPr>
          <w:rtl/>
          <w:lang w:eastAsia="he-IL"/>
        </w:rPr>
        <w:t>דסטה גדי יברקן</w:t>
      </w:r>
      <w:r>
        <w:rPr>
          <w:rtl/>
          <w:lang w:eastAsia="he-IL"/>
        </w:rPr>
        <w:tab/>
      </w:r>
      <w:r>
        <w:rPr>
          <w:rtl/>
          <w:lang w:eastAsia="he-IL"/>
        </w:rPr>
        <w:tab/>
        <w:t xml:space="preserve">–  </w:t>
      </w:r>
      <w:r w:rsidR="00A3148B">
        <w:rPr>
          <w:rFonts w:hint="cs"/>
          <w:rtl/>
          <w:lang w:eastAsia="he-IL"/>
        </w:rPr>
        <w:t xml:space="preserve"> </w:t>
      </w:r>
      <w:r>
        <w:rPr>
          <w:rFonts w:hint="cs"/>
          <w:rtl/>
          <w:lang w:eastAsia="he-IL"/>
        </w:rPr>
        <w:t>בעד</w:t>
      </w:r>
    </w:p>
    <w:p w:rsidR="00DB31EA" w:rsidRDefault="00DB31EA" w:rsidP="0081399D">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sidR="00A3148B">
        <w:rPr>
          <w:rFonts w:hint="cs"/>
          <w:rtl/>
          <w:lang w:eastAsia="he-IL"/>
        </w:rPr>
        <w:t xml:space="preserve"> </w:t>
      </w:r>
      <w:r>
        <w:rPr>
          <w:rFonts w:hint="cs"/>
          <w:rtl/>
          <w:lang w:eastAsia="he-IL"/>
        </w:rPr>
        <w:t>נגד</w:t>
      </w:r>
    </w:p>
    <w:p w:rsidR="00DB31EA" w:rsidRDefault="00DB31EA" w:rsidP="0081399D">
      <w:pPr>
        <w:rPr>
          <w:rtl/>
          <w:lang w:eastAsia="he-IL"/>
        </w:rPr>
      </w:pPr>
      <w:r>
        <w:rPr>
          <w:rtl/>
          <w:lang w:eastAsia="he-IL"/>
        </w:rPr>
        <w:t>אלי כהן</w:t>
      </w:r>
      <w:r>
        <w:rPr>
          <w:rtl/>
          <w:lang w:eastAsia="he-IL"/>
        </w:rPr>
        <w:tab/>
      </w:r>
      <w:r>
        <w:rPr>
          <w:rtl/>
          <w:lang w:eastAsia="he-IL"/>
        </w:rPr>
        <w:tab/>
      </w:r>
      <w:r>
        <w:rPr>
          <w:rtl/>
          <w:lang w:eastAsia="he-IL"/>
        </w:rPr>
        <w:tab/>
        <w:t xml:space="preserve">–  </w:t>
      </w:r>
      <w:r w:rsidR="00A3148B">
        <w:rPr>
          <w:rFonts w:hint="cs"/>
          <w:rtl/>
          <w:lang w:eastAsia="he-IL"/>
        </w:rPr>
        <w:t xml:space="preserve"> </w:t>
      </w:r>
      <w:r>
        <w:rPr>
          <w:rFonts w:hint="cs"/>
          <w:rtl/>
          <w:lang w:eastAsia="he-IL"/>
        </w:rPr>
        <w:t>בעד</w:t>
      </w:r>
    </w:p>
    <w:p w:rsidR="00DB31EA" w:rsidRDefault="00DB31EA" w:rsidP="0081399D">
      <w:pPr>
        <w:rPr>
          <w:rtl/>
          <w:lang w:eastAsia="he-IL"/>
        </w:rPr>
      </w:pPr>
      <w:r>
        <w:rPr>
          <w:rtl/>
          <w:lang w:eastAsia="he-IL"/>
        </w:rPr>
        <w:t>מאיר כהן</w:t>
      </w:r>
      <w:r>
        <w:rPr>
          <w:rtl/>
          <w:lang w:eastAsia="he-IL"/>
        </w:rPr>
        <w:tab/>
      </w:r>
      <w:r>
        <w:rPr>
          <w:rtl/>
          <w:lang w:eastAsia="he-IL"/>
        </w:rPr>
        <w:tab/>
        <w:t xml:space="preserve">–  </w:t>
      </w:r>
      <w:r w:rsidR="00A3148B">
        <w:rPr>
          <w:rFonts w:hint="cs"/>
          <w:rtl/>
          <w:lang w:eastAsia="he-IL"/>
        </w:rPr>
        <w:t xml:space="preserve"> </w:t>
      </w:r>
      <w:r>
        <w:rPr>
          <w:rFonts w:hint="cs"/>
          <w:rtl/>
          <w:lang w:eastAsia="he-IL"/>
        </w:rPr>
        <w:t>נגד</w:t>
      </w:r>
    </w:p>
    <w:p w:rsidR="00DB31EA" w:rsidRDefault="00DB31EA" w:rsidP="0081399D">
      <w:pPr>
        <w:rPr>
          <w:rtl/>
          <w:lang w:eastAsia="he-IL"/>
        </w:rPr>
      </w:pPr>
      <w:r>
        <w:rPr>
          <w:rtl/>
          <w:lang w:eastAsia="he-IL"/>
        </w:rPr>
        <w:t>יום טוב חי כלפון</w:t>
      </w:r>
      <w:r>
        <w:rPr>
          <w:rtl/>
          <w:lang w:eastAsia="he-IL"/>
        </w:rPr>
        <w:tab/>
      </w:r>
      <w:r>
        <w:rPr>
          <w:rtl/>
          <w:lang w:eastAsia="he-IL"/>
        </w:rPr>
        <w:tab/>
        <w:t xml:space="preserve">–  </w:t>
      </w:r>
      <w:r w:rsidR="00A3148B">
        <w:rPr>
          <w:rFonts w:hint="cs"/>
          <w:rtl/>
          <w:lang w:eastAsia="he-IL"/>
        </w:rPr>
        <w:t xml:space="preserve"> </w:t>
      </w:r>
      <w:r>
        <w:rPr>
          <w:rFonts w:hint="cs"/>
          <w:rtl/>
          <w:lang w:eastAsia="he-IL"/>
        </w:rPr>
        <w:t>נגד</w:t>
      </w:r>
    </w:p>
    <w:p w:rsidR="00DB31EA" w:rsidRDefault="00DB31EA" w:rsidP="0081399D">
      <w:pPr>
        <w:rPr>
          <w:rtl/>
          <w:lang w:eastAsia="he-IL"/>
        </w:rPr>
      </w:pPr>
      <w:r>
        <w:rPr>
          <w:rtl/>
          <w:lang w:eastAsia="he-IL"/>
        </w:rPr>
        <w:t>עופר כסיף</w:t>
      </w:r>
      <w:r>
        <w:rPr>
          <w:rtl/>
          <w:lang w:eastAsia="he-IL"/>
        </w:rPr>
        <w:tab/>
      </w:r>
      <w:r>
        <w:rPr>
          <w:rtl/>
          <w:lang w:eastAsia="he-IL"/>
        </w:rPr>
        <w:tab/>
        <w:t xml:space="preserve">–  </w:t>
      </w:r>
      <w:r w:rsidR="00A3148B">
        <w:rPr>
          <w:rFonts w:hint="cs"/>
          <w:rtl/>
          <w:lang w:eastAsia="he-IL"/>
        </w:rPr>
        <w:t xml:space="preserve"> </w:t>
      </w:r>
      <w:r>
        <w:rPr>
          <w:rFonts w:hint="cs"/>
          <w:rtl/>
          <w:lang w:eastAsia="he-IL"/>
        </w:rPr>
        <w:t>בעד</w:t>
      </w:r>
    </w:p>
    <w:p w:rsidR="00DB31EA" w:rsidRDefault="00DB31EA" w:rsidP="0081399D">
      <w:pPr>
        <w:rPr>
          <w:rtl/>
          <w:lang w:eastAsia="he-IL"/>
        </w:rPr>
      </w:pPr>
      <w:r>
        <w:rPr>
          <w:rtl/>
          <w:lang w:eastAsia="he-IL"/>
        </w:rPr>
        <w:t>אופיר כץ</w:t>
      </w:r>
      <w:r>
        <w:rPr>
          <w:rtl/>
          <w:lang w:eastAsia="he-IL"/>
        </w:rPr>
        <w:tab/>
      </w:r>
      <w:r>
        <w:rPr>
          <w:rtl/>
          <w:lang w:eastAsia="he-IL"/>
        </w:rPr>
        <w:tab/>
        <w:t xml:space="preserve">–  </w:t>
      </w:r>
      <w:r w:rsidR="00A3148B">
        <w:rPr>
          <w:rFonts w:hint="cs"/>
          <w:rtl/>
          <w:lang w:eastAsia="he-IL"/>
        </w:rPr>
        <w:t xml:space="preserve"> </w:t>
      </w:r>
      <w:r>
        <w:rPr>
          <w:rFonts w:hint="cs"/>
          <w:rtl/>
          <w:lang w:eastAsia="he-IL"/>
        </w:rPr>
        <w:t>בעד</w:t>
      </w:r>
    </w:p>
    <w:p w:rsidR="00DB31EA" w:rsidRDefault="00DB31EA" w:rsidP="0081399D">
      <w:pPr>
        <w:rPr>
          <w:rtl/>
          <w:lang w:eastAsia="he-IL"/>
        </w:rPr>
      </w:pPr>
      <w:r>
        <w:rPr>
          <w:rtl/>
          <w:lang w:eastAsia="he-IL"/>
        </w:rPr>
        <w:t>חיים כץ</w:t>
      </w:r>
      <w:r>
        <w:rPr>
          <w:rtl/>
          <w:lang w:eastAsia="he-IL"/>
        </w:rPr>
        <w:tab/>
      </w:r>
      <w:r>
        <w:rPr>
          <w:rtl/>
          <w:lang w:eastAsia="he-IL"/>
        </w:rPr>
        <w:tab/>
      </w:r>
      <w:r>
        <w:rPr>
          <w:rtl/>
          <w:lang w:eastAsia="he-IL"/>
        </w:rPr>
        <w:tab/>
        <w:t xml:space="preserve">–  </w:t>
      </w:r>
      <w:r w:rsidR="00A3148B">
        <w:rPr>
          <w:rFonts w:hint="cs"/>
          <w:rtl/>
          <w:lang w:eastAsia="he-IL"/>
        </w:rPr>
        <w:t xml:space="preserve"> </w:t>
      </w:r>
      <w:r>
        <w:rPr>
          <w:rFonts w:hint="cs"/>
          <w:rtl/>
          <w:lang w:eastAsia="he-IL"/>
        </w:rPr>
        <w:t>בעד</w:t>
      </w:r>
    </w:p>
    <w:p w:rsidR="00DB31EA" w:rsidRDefault="00DB31EA" w:rsidP="0081399D">
      <w:pPr>
        <w:rPr>
          <w:rtl/>
          <w:lang w:eastAsia="he-IL"/>
        </w:rPr>
      </w:pPr>
      <w:r>
        <w:rPr>
          <w:rtl/>
          <w:lang w:eastAsia="he-IL"/>
        </w:rPr>
        <w:t>ישראל כץ</w:t>
      </w:r>
      <w:r>
        <w:rPr>
          <w:rtl/>
          <w:lang w:eastAsia="he-IL"/>
        </w:rPr>
        <w:tab/>
      </w:r>
      <w:r>
        <w:rPr>
          <w:rtl/>
          <w:lang w:eastAsia="he-IL"/>
        </w:rPr>
        <w:tab/>
        <w:t xml:space="preserve">–  </w:t>
      </w:r>
      <w:r w:rsidR="00A3148B">
        <w:rPr>
          <w:rFonts w:hint="cs"/>
          <w:rtl/>
          <w:lang w:eastAsia="he-IL"/>
        </w:rPr>
        <w:t xml:space="preserve"> </w:t>
      </w:r>
      <w:r>
        <w:rPr>
          <w:rFonts w:hint="cs"/>
          <w:rtl/>
          <w:lang w:eastAsia="he-IL"/>
        </w:rPr>
        <w:t>בעד</w:t>
      </w:r>
    </w:p>
    <w:p w:rsidR="00DB31EA" w:rsidRDefault="00DB31EA" w:rsidP="0081399D">
      <w:pPr>
        <w:rPr>
          <w:rtl/>
          <w:lang w:eastAsia="he-IL"/>
        </w:rPr>
      </w:pPr>
      <w:r>
        <w:rPr>
          <w:rtl/>
          <w:lang w:eastAsia="he-IL"/>
        </w:rPr>
        <w:t>רון כץ</w:t>
      </w:r>
      <w:r>
        <w:rPr>
          <w:rtl/>
          <w:lang w:eastAsia="he-IL"/>
        </w:rPr>
        <w:tab/>
      </w:r>
      <w:r>
        <w:rPr>
          <w:rtl/>
          <w:lang w:eastAsia="he-IL"/>
        </w:rPr>
        <w:tab/>
      </w:r>
      <w:r>
        <w:rPr>
          <w:rtl/>
          <w:lang w:eastAsia="he-IL"/>
        </w:rPr>
        <w:tab/>
        <w:t xml:space="preserve">–  </w:t>
      </w:r>
      <w:r w:rsidR="00A3148B">
        <w:rPr>
          <w:rFonts w:hint="cs"/>
          <w:rtl/>
          <w:lang w:eastAsia="he-IL"/>
        </w:rPr>
        <w:t xml:space="preserve"> </w:t>
      </w:r>
      <w:r>
        <w:rPr>
          <w:rFonts w:hint="cs"/>
          <w:rtl/>
          <w:lang w:eastAsia="he-IL"/>
        </w:rPr>
        <w:t>נגד</w:t>
      </w:r>
    </w:p>
    <w:p w:rsidR="00DB31EA" w:rsidRDefault="00DB31EA" w:rsidP="0081399D">
      <w:pPr>
        <w:rPr>
          <w:rtl/>
          <w:lang w:eastAsia="he-IL"/>
        </w:rPr>
      </w:pPr>
      <w:r>
        <w:rPr>
          <w:rtl/>
          <w:lang w:eastAsia="he-IL"/>
        </w:rPr>
        <w:t>יוראי להב הרצנו</w:t>
      </w:r>
      <w:r>
        <w:rPr>
          <w:rtl/>
          <w:lang w:eastAsia="he-IL"/>
        </w:rPr>
        <w:tab/>
      </w:r>
      <w:r>
        <w:rPr>
          <w:rtl/>
          <w:lang w:eastAsia="he-IL"/>
        </w:rPr>
        <w:tab/>
        <w:t xml:space="preserve">–  </w:t>
      </w:r>
      <w:r w:rsidR="00A3148B">
        <w:rPr>
          <w:rFonts w:hint="cs"/>
          <w:rtl/>
          <w:lang w:eastAsia="he-IL"/>
        </w:rPr>
        <w:t xml:space="preserve"> </w:t>
      </w:r>
      <w:r>
        <w:rPr>
          <w:rFonts w:hint="cs"/>
          <w:rtl/>
          <w:lang w:eastAsia="he-IL"/>
        </w:rPr>
        <w:t>נגד</w:t>
      </w:r>
    </w:p>
    <w:p w:rsidR="00DB31EA" w:rsidRDefault="00DB31EA" w:rsidP="0081399D">
      <w:pPr>
        <w:rPr>
          <w:rtl/>
          <w:lang w:eastAsia="he-IL"/>
        </w:rPr>
      </w:pPr>
      <w:r>
        <w:rPr>
          <w:rtl/>
          <w:lang w:eastAsia="he-IL"/>
        </w:rPr>
        <w:t>מיקי לוי</w:t>
      </w:r>
      <w:r>
        <w:rPr>
          <w:rtl/>
          <w:lang w:eastAsia="he-IL"/>
        </w:rPr>
        <w:tab/>
      </w:r>
      <w:r>
        <w:rPr>
          <w:rtl/>
          <w:lang w:eastAsia="he-IL"/>
        </w:rPr>
        <w:tab/>
      </w:r>
      <w:r>
        <w:rPr>
          <w:rtl/>
          <w:lang w:eastAsia="he-IL"/>
        </w:rPr>
        <w:tab/>
        <w:t xml:space="preserve">–  </w:t>
      </w:r>
      <w:r w:rsidR="00A3148B">
        <w:rPr>
          <w:rFonts w:hint="cs"/>
          <w:rtl/>
          <w:lang w:eastAsia="he-IL"/>
        </w:rPr>
        <w:t xml:space="preserve"> </w:t>
      </w:r>
      <w:r>
        <w:rPr>
          <w:rFonts w:hint="cs"/>
          <w:rtl/>
          <w:lang w:eastAsia="he-IL"/>
        </w:rPr>
        <w:t>נגד</w:t>
      </w:r>
    </w:p>
    <w:p w:rsidR="00DB31EA" w:rsidRDefault="00DB31EA" w:rsidP="0081399D">
      <w:pPr>
        <w:rPr>
          <w:rtl/>
          <w:lang w:eastAsia="he-IL"/>
        </w:rPr>
      </w:pPr>
      <w:r>
        <w:rPr>
          <w:rtl/>
          <w:lang w:eastAsia="he-IL"/>
        </w:rPr>
        <w:t>אורלי לוי אבקסיס</w:t>
      </w:r>
      <w:r>
        <w:rPr>
          <w:rtl/>
          <w:lang w:eastAsia="he-IL"/>
        </w:rPr>
        <w:tab/>
        <w:t xml:space="preserve">–  </w:t>
      </w:r>
      <w:r w:rsidR="00A3148B">
        <w:rPr>
          <w:rFonts w:hint="cs"/>
          <w:rtl/>
          <w:lang w:eastAsia="he-IL"/>
        </w:rPr>
        <w:t xml:space="preserve"> </w:t>
      </w:r>
      <w:r>
        <w:rPr>
          <w:rFonts w:hint="cs"/>
          <w:rtl/>
          <w:lang w:eastAsia="he-IL"/>
        </w:rPr>
        <w:t>בעד</w:t>
      </w:r>
    </w:p>
    <w:p w:rsidR="00DB31EA" w:rsidRDefault="00DB31EA" w:rsidP="0081399D">
      <w:pPr>
        <w:rPr>
          <w:rtl/>
          <w:lang w:eastAsia="he-IL"/>
        </w:rPr>
      </w:pPr>
      <w:r>
        <w:rPr>
          <w:rtl/>
          <w:lang w:eastAsia="he-IL"/>
        </w:rPr>
        <w:t>יריב לוין</w:t>
      </w:r>
      <w:r>
        <w:rPr>
          <w:rtl/>
          <w:lang w:eastAsia="he-IL"/>
        </w:rPr>
        <w:tab/>
      </w:r>
      <w:r>
        <w:rPr>
          <w:rtl/>
          <w:lang w:eastAsia="he-IL"/>
        </w:rPr>
        <w:tab/>
      </w:r>
      <w:r>
        <w:rPr>
          <w:rtl/>
          <w:lang w:eastAsia="he-IL"/>
        </w:rPr>
        <w:tab/>
        <w:t xml:space="preserve">–  </w:t>
      </w:r>
      <w:r w:rsidR="00A3148B">
        <w:rPr>
          <w:rFonts w:hint="cs"/>
          <w:rtl/>
          <w:lang w:eastAsia="he-IL"/>
        </w:rPr>
        <w:t xml:space="preserve"> </w:t>
      </w:r>
      <w:r>
        <w:rPr>
          <w:rFonts w:hint="cs"/>
          <w:rtl/>
          <w:lang w:eastAsia="he-IL"/>
        </w:rPr>
        <w:t>בעד</w:t>
      </w:r>
    </w:p>
    <w:p w:rsidR="00DB31EA" w:rsidRDefault="00DB31EA" w:rsidP="0081399D">
      <w:pPr>
        <w:rPr>
          <w:rtl/>
          <w:lang w:eastAsia="he-IL"/>
        </w:rPr>
      </w:pPr>
      <w:r>
        <w:rPr>
          <w:rtl/>
          <w:lang w:eastAsia="he-IL"/>
        </w:rPr>
        <w:t>נעמה לזימי</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נגד</w:t>
      </w:r>
    </w:p>
    <w:p w:rsidR="00DB31EA" w:rsidRDefault="00DB31EA" w:rsidP="0081399D">
      <w:pPr>
        <w:rPr>
          <w:rtl/>
          <w:lang w:eastAsia="he-IL"/>
        </w:rPr>
      </w:pPr>
      <w:r>
        <w:rPr>
          <w:rtl/>
          <w:lang w:eastAsia="he-IL"/>
        </w:rPr>
        <w:t>יעקב ליצמן</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בעד</w:t>
      </w:r>
    </w:p>
    <w:p w:rsidR="00DB31EA" w:rsidRDefault="00DB31EA" w:rsidP="0081399D">
      <w:pPr>
        <w:rPr>
          <w:rtl/>
          <w:lang w:eastAsia="he-IL"/>
        </w:rPr>
      </w:pPr>
      <w:r>
        <w:rPr>
          <w:rtl/>
          <w:lang w:eastAsia="he-IL"/>
        </w:rPr>
        <w:t>גבי לסקי</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נגד</w:t>
      </w:r>
    </w:p>
    <w:p w:rsidR="00DB31EA" w:rsidRDefault="00DB31EA" w:rsidP="0081399D">
      <w:pPr>
        <w:rPr>
          <w:rtl/>
          <w:lang w:eastAsia="he-IL"/>
        </w:rPr>
      </w:pPr>
      <w:r>
        <w:rPr>
          <w:rtl/>
          <w:lang w:eastAsia="he-IL"/>
        </w:rPr>
        <w:t>יאיר לפיד</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נגד</w:t>
      </w:r>
    </w:p>
    <w:p w:rsidR="00DB31EA" w:rsidRDefault="00DB31EA" w:rsidP="0081399D">
      <w:pPr>
        <w:rPr>
          <w:rtl/>
          <w:lang w:eastAsia="he-IL"/>
        </w:rPr>
      </w:pPr>
      <w:r>
        <w:rPr>
          <w:rtl/>
          <w:lang w:eastAsia="he-IL"/>
        </w:rPr>
        <w:t>לימור מגן תלם</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נגד</w:t>
      </w:r>
    </w:p>
    <w:p w:rsidR="00DB31EA" w:rsidRDefault="00DB31EA" w:rsidP="0081399D">
      <w:pPr>
        <w:rPr>
          <w:rtl/>
          <w:lang w:eastAsia="he-IL"/>
        </w:rPr>
      </w:pPr>
      <w:r>
        <w:rPr>
          <w:rtl/>
          <w:lang w:eastAsia="he-IL"/>
        </w:rPr>
        <w:t>אמילי חיה מואטי</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נגד</w:t>
      </w:r>
    </w:p>
    <w:p w:rsidR="00DB31EA" w:rsidRDefault="00DB31EA" w:rsidP="0081399D">
      <w:pPr>
        <w:rPr>
          <w:rtl/>
          <w:lang w:eastAsia="he-IL"/>
        </w:rPr>
      </w:pPr>
      <w:r>
        <w:rPr>
          <w:rtl/>
          <w:lang w:eastAsia="he-IL"/>
        </w:rPr>
        <w:lastRenderedPageBreak/>
        <w:t>פטין מולא</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בעד</w:t>
      </w:r>
    </w:p>
    <w:p w:rsidR="00DB31EA" w:rsidRDefault="00DB31EA" w:rsidP="0081399D">
      <w:pPr>
        <w:rPr>
          <w:rtl/>
          <w:lang w:eastAsia="he-IL"/>
        </w:rPr>
      </w:pPr>
      <w:r>
        <w:rPr>
          <w:rtl/>
          <w:lang w:eastAsia="he-IL"/>
        </w:rPr>
        <w:t>טטיאנה מזרסקי</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נגד</w:t>
      </w:r>
    </w:p>
    <w:p w:rsidR="00DB31EA" w:rsidRDefault="00DB31EA" w:rsidP="0081399D">
      <w:pPr>
        <w:rPr>
          <w:rtl/>
          <w:lang w:eastAsia="he-IL"/>
        </w:rPr>
      </w:pPr>
      <w:r>
        <w:rPr>
          <w:rtl/>
          <w:lang w:eastAsia="he-IL"/>
        </w:rPr>
        <w:t>מרב מיכאלי</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נגד</w:t>
      </w:r>
    </w:p>
    <w:p w:rsidR="00DB31EA" w:rsidRDefault="00DB31EA" w:rsidP="0081399D">
      <w:pPr>
        <w:rPr>
          <w:rtl/>
          <w:lang w:eastAsia="he-IL"/>
        </w:rPr>
      </w:pPr>
      <w:r>
        <w:rPr>
          <w:rtl/>
          <w:lang w:eastAsia="he-IL"/>
        </w:rPr>
        <w:t>יוליה מלינובסקי</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נגד</w:t>
      </w:r>
    </w:p>
    <w:p w:rsidR="00DB31EA" w:rsidRDefault="00DB31EA" w:rsidP="0081399D">
      <w:pPr>
        <w:rPr>
          <w:rtl/>
          <w:lang w:eastAsia="he-IL"/>
        </w:rPr>
      </w:pPr>
      <w:r>
        <w:rPr>
          <w:rtl/>
          <w:lang w:eastAsia="he-IL"/>
        </w:rPr>
        <w:t>מיכאל מלכיאלי</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בעד</w:t>
      </w:r>
    </w:p>
    <w:p w:rsidR="00DB31EA" w:rsidRDefault="00DB31EA" w:rsidP="0081399D">
      <w:pPr>
        <w:rPr>
          <w:rtl/>
          <w:lang w:eastAsia="he-IL"/>
        </w:rPr>
      </w:pPr>
      <w:r>
        <w:rPr>
          <w:rtl/>
          <w:lang w:eastAsia="he-IL"/>
        </w:rPr>
        <w:t>אבי מעוז</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בעד</w:t>
      </w:r>
    </w:p>
    <w:p w:rsidR="00DB31EA" w:rsidRDefault="00DB31EA" w:rsidP="0081399D">
      <w:pPr>
        <w:rPr>
          <w:rtl/>
          <w:lang w:eastAsia="he-IL"/>
        </w:rPr>
      </w:pPr>
      <w:r>
        <w:rPr>
          <w:rtl/>
          <w:lang w:eastAsia="he-IL"/>
        </w:rPr>
        <w:t>אורי מקלב</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בעד</w:t>
      </w:r>
    </w:p>
    <w:p w:rsidR="00DB31EA" w:rsidRDefault="00DB31EA" w:rsidP="0081399D">
      <w:pPr>
        <w:rPr>
          <w:rtl/>
          <w:lang w:eastAsia="he-IL"/>
        </w:rPr>
      </w:pPr>
      <w:r>
        <w:rPr>
          <w:rtl/>
          <w:lang w:eastAsia="he-IL"/>
        </w:rPr>
        <w:t>אבתיסאם מראענה</w:t>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נגד</w:t>
      </w:r>
    </w:p>
    <w:p w:rsidR="00DB31EA" w:rsidRDefault="00DB31EA" w:rsidP="0081399D">
      <w:pPr>
        <w:rPr>
          <w:rtl/>
          <w:lang w:eastAsia="he-IL"/>
        </w:rPr>
      </w:pPr>
      <w:r>
        <w:rPr>
          <w:rtl/>
          <w:lang w:eastAsia="he-IL"/>
        </w:rPr>
        <w:t>יעקב מרגי</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בעד</w:t>
      </w:r>
    </w:p>
    <w:p w:rsidR="00DB31EA" w:rsidRDefault="00DB31EA" w:rsidP="0081399D">
      <w:pPr>
        <w:rPr>
          <w:rtl/>
          <w:lang w:eastAsia="he-IL"/>
        </w:rPr>
      </w:pPr>
      <w:r>
        <w:rPr>
          <w:rtl/>
          <w:lang w:eastAsia="he-IL"/>
        </w:rPr>
        <w:t>מופיד מרעי</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נגד</w:t>
      </w:r>
    </w:p>
    <w:p w:rsidR="00DB31EA" w:rsidRDefault="00DB31EA" w:rsidP="0081399D">
      <w:pPr>
        <w:rPr>
          <w:rtl/>
          <w:lang w:eastAsia="he-IL"/>
        </w:rPr>
      </w:pPr>
      <w:r>
        <w:rPr>
          <w:rtl/>
          <w:lang w:eastAsia="he-IL"/>
        </w:rPr>
        <w:t>בנימין נתניהו</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בעד</w:t>
      </w:r>
    </w:p>
    <w:p w:rsidR="00DB31EA" w:rsidRDefault="00DB31EA" w:rsidP="0081399D">
      <w:pPr>
        <w:rPr>
          <w:rtl/>
          <w:lang w:eastAsia="he-IL"/>
        </w:rPr>
      </w:pPr>
      <w:r>
        <w:rPr>
          <w:rtl/>
          <w:lang w:eastAsia="he-IL"/>
        </w:rPr>
        <w:t>יואב סגלוביץ'</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נגד</w:t>
      </w:r>
    </w:p>
    <w:p w:rsidR="00DB31EA" w:rsidRDefault="00DB31EA" w:rsidP="0081399D">
      <w:pPr>
        <w:rPr>
          <w:rtl/>
          <w:lang w:eastAsia="he-IL"/>
        </w:rPr>
      </w:pPr>
      <w:r>
        <w:rPr>
          <w:rtl/>
          <w:lang w:eastAsia="he-IL"/>
        </w:rPr>
        <w:t>יבגני סובה</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נגד</w:t>
      </w:r>
    </w:p>
    <w:p w:rsidR="00DB31EA" w:rsidRDefault="00DB31EA" w:rsidP="0081399D">
      <w:pPr>
        <w:rPr>
          <w:rtl/>
          <w:lang w:eastAsia="he-IL"/>
        </w:rPr>
      </w:pPr>
      <w:r>
        <w:rPr>
          <w:rtl/>
          <w:lang w:eastAsia="he-IL"/>
        </w:rPr>
        <w:t>אופיר סופר</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בעד</w:t>
      </w:r>
    </w:p>
    <w:p w:rsidR="00DB31EA" w:rsidRDefault="00DB31EA" w:rsidP="0081399D">
      <w:pPr>
        <w:rPr>
          <w:rtl/>
          <w:lang w:eastAsia="he-IL"/>
        </w:rPr>
      </w:pPr>
      <w:r>
        <w:rPr>
          <w:rtl/>
          <w:lang w:eastAsia="he-IL"/>
        </w:rPr>
        <w:t>אורית מלכה סטרוק</w:t>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בעד</w:t>
      </w:r>
    </w:p>
    <w:p w:rsidR="00DB31EA" w:rsidRDefault="00DB31EA" w:rsidP="0081399D">
      <w:pPr>
        <w:rPr>
          <w:rtl/>
          <w:lang w:eastAsia="he-IL"/>
        </w:rPr>
      </w:pPr>
      <w:r>
        <w:rPr>
          <w:rtl/>
          <w:lang w:eastAsia="he-IL"/>
        </w:rPr>
        <w:t>עידית סילמן</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אינה נוכחת</w:t>
      </w:r>
    </w:p>
    <w:p w:rsidR="00DB31EA" w:rsidRDefault="00DB31EA" w:rsidP="0081399D">
      <w:pPr>
        <w:rPr>
          <w:rtl/>
          <w:lang w:eastAsia="he-IL"/>
        </w:rPr>
      </w:pPr>
      <w:r>
        <w:rPr>
          <w:rtl/>
          <w:lang w:eastAsia="he-IL"/>
        </w:rPr>
        <w:t>עלי סלאלחה</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נגד</w:t>
      </w:r>
    </w:p>
    <w:p w:rsidR="00DB31EA" w:rsidRDefault="00DB31EA" w:rsidP="0081399D">
      <w:pPr>
        <w:rPr>
          <w:rtl/>
          <w:lang w:eastAsia="he-IL"/>
        </w:rPr>
      </w:pPr>
      <w:r>
        <w:rPr>
          <w:rtl/>
          <w:lang w:eastAsia="he-IL"/>
        </w:rPr>
        <w:t>בצלאל סמוטריץ'</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בעד</w:t>
      </w:r>
    </w:p>
    <w:p w:rsidR="00DB31EA" w:rsidRDefault="00DB31EA" w:rsidP="0081399D">
      <w:pPr>
        <w:rPr>
          <w:rtl/>
          <w:lang w:eastAsia="he-IL"/>
        </w:rPr>
      </w:pPr>
      <w:r>
        <w:rPr>
          <w:rtl/>
          <w:lang w:eastAsia="he-IL"/>
        </w:rPr>
        <w:t>אוסאמה סעדי</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בעד</w:t>
      </w:r>
    </w:p>
    <w:p w:rsidR="00DB31EA" w:rsidRDefault="00DB31EA" w:rsidP="0081399D">
      <w:pPr>
        <w:rPr>
          <w:rtl/>
          <w:lang w:eastAsia="he-IL"/>
        </w:rPr>
      </w:pPr>
      <w:r>
        <w:rPr>
          <w:rtl/>
          <w:lang w:eastAsia="he-IL"/>
        </w:rPr>
        <w:t>מנסור עבאס</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נגד</w:t>
      </w:r>
    </w:p>
    <w:p w:rsidR="00DB31EA" w:rsidRDefault="00DB31EA" w:rsidP="0081399D">
      <w:pPr>
        <w:rPr>
          <w:rtl/>
          <w:lang w:eastAsia="he-IL"/>
        </w:rPr>
      </w:pPr>
      <w:r>
        <w:rPr>
          <w:rtl/>
          <w:lang w:eastAsia="he-IL"/>
        </w:rPr>
        <w:t>איימן עודה</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אינו נוכח</w:t>
      </w:r>
    </w:p>
    <w:p w:rsidR="00DB31EA" w:rsidRDefault="00DB31EA" w:rsidP="0081399D">
      <w:pPr>
        <w:rPr>
          <w:rtl/>
          <w:lang w:eastAsia="he-IL"/>
        </w:rPr>
      </w:pPr>
      <w:r>
        <w:rPr>
          <w:rtl/>
          <w:lang w:eastAsia="he-IL"/>
        </w:rPr>
        <w:t>חוה אתי עטייה</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בעד</w:t>
      </w:r>
    </w:p>
    <w:p w:rsidR="00DB31EA" w:rsidRDefault="00DB31EA" w:rsidP="0081399D">
      <w:pPr>
        <w:rPr>
          <w:rtl/>
          <w:lang w:eastAsia="he-IL"/>
        </w:rPr>
      </w:pPr>
      <w:r>
        <w:rPr>
          <w:rtl/>
          <w:lang w:eastAsia="he-IL"/>
        </w:rPr>
        <w:t>יצחק פינדרוס</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בעד</w:t>
      </w:r>
    </w:p>
    <w:p w:rsidR="00DB31EA" w:rsidRDefault="00DB31EA" w:rsidP="0081399D">
      <w:pPr>
        <w:rPr>
          <w:rtl/>
          <w:lang w:eastAsia="he-IL"/>
        </w:rPr>
      </w:pPr>
      <w:r>
        <w:rPr>
          <w:rtl/>
          <w:lang w:eastAsia="he-IL"/>
        </w:rPr>
        <w:t>שירלי פינטו קדוש</w:t>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נגד</w:t>
      </w:r>
    </w:p>
    <w:p w:rsidR="00DB31EA" w:rsidRDefault="00DB31EA" w:rsidP="0081399D">
      <w:pPr>
        <w:rPr>
          <w:rtl/>
          <w:lang w:eastAsia="he-IL"/>
        </w:rPr>
      </w:pPr>
      <w:r>
        <w:rPr>
          <w:rtl/>
          <w:lang w:eastAsia="he-IL"/>
        </w:rPr>
        <w:t>מאיר פרוש</w:t>
      </w:r>
      <w:r>
        <w:rPr>
          <w:rtl/>
          <w:lang w:eastAsia="he-IL"/>
        </w:rPr>
        <w:tab/>
      </w:r>
      <w:r>
        <w:rPr>
          <w:rtl/>
          <w:lang w:eastAsia="he-IL"/>
        </w:rPr>
        <w:tab/>
        <w:t xml:space="preserve">– </w:t>
      </w:r>
      <w:r w:rsidR="00A3148B">
        <w:rPr>
          <w:rFonts w:hint="cs"/>
          <w:rtl/>
          <w:lang w:eastAsia="he-IL"/>
        </w:rPr>
        <w:t xml:space="preserve"> </w:t>
      </w:r>
      <w:r>
        <w:rPr>
          <w:rtl/>
          <w:lang w:eastAsia="he-IL"/>
        </w:rPr>
        <w:t xml:space="preserve"> </w:t>
      </w:r>
      <w:r>
        <w:rPr>
          <w:rFonts w:hint="cs"/>
          <w:rtl/>
          <w:lang w:eastAsia="he-IL"/>
        </w:rPr>
        <w:t>בעד</w:t>
      </w:r>
    </w:p>
    <w:p w:rsidR="00DB31EA" w:rsidRDefault="00DB31EA" w:rsidP="00A3148B">
      <w:pPr>
        <w:rPr>
          <w:rtl/>
        </w:rPr>
      </w:pPr>
      <w:bookmarkStart w:id="17287" w:name="TOR_Q41"/>
      <w:bookmarkEnd w:id="17287"/>
      <w:r>
        <w:rPr>
          <w:rFonts w:hint="cs"/>
          <w:rtl/>
        </w:rPr>
        <w:t>י</w:t>
      </w:r>
      <w:r>
        <w:rPr>
          <w:rtl/>
        </w:rPr>
        <w:t>סמין פרידמן</w:t>
      </w:r>
      <w:r>
        <w:rPr>
          <w:rtl/>
        </w:rPr>
        <w:tab/>
      </w:r>
      <w:r>
        <w:rPr>
          <w:rtl/>
        </w:rPr>
        <w:tab/>
        <w:t xml:space="preserve">– </w:t>
      </w:r>
      <w:r w:rsidR="00A3148B">
        <w:rPr>
          <w:rFonts w:hint="cs"/>
          <w:rtl/>
        </w:rPr>
        <w:t xml:space="preserve"> </w:t>
      </w:r>
      <w:r>
        <w:rPr>
          <w:rtl/>
        </w:rPr>
        <w:t xml:space="preserve"> </w:t>
      </w:r>
      <w:r>
        <w:rPr>
          <w:rFonts w:hint="cs"/>
          <w:rtl/>
        </w:rPr>
        <w:t>נגד</w:t>
      </w:r>
    </w:p>
    <w:p w:rsidR="00DB31EA" w:rsidRDefault="00DB31EA" w:rsidP="0081399D">
      <w:pPr>
        <w:rPr>
          <w:rtl/>
        </w:rPr>
      </w:pPr>
      <w:r>
        <w:rPr>
          <w:rtl/>
        </w:rPr>
        <w:t>אביר קארה</w:t>
      </w:r>
      <w:r>
        <w:rPr>
          <w:rtl/>
        </w:rPr>
        <w:tab/>
      </w:r>
      <w:r>
        <w:rPr>
          <w:rtl/>
        </w:rPr>
        <w:tab/>
        <w:t xml:space="preserve">–   </w:t>
      </w:r>
      <w:r>
        <w:rPr>
          <w:rFonts w:hint="cs"/>
          <w:rtl/>
        </w:rPr>
        <w:t>נגד</w:t>
      </w:r>
    </w:p>
    <w:p w:rsidR="00DB31EA" w:rsidRDefault="00DB31EA" w:rsidP="0081399D">
      <w:pPr>
        <w:rPr>
          <w:rtl/>
        </w:rPr>
      </w:pPr>
      <w:r>
        <w:rPr>
          <w:rtl/>
        </w:rPr>
        <w:t>אלכס קושניר</w:t>
      </w:r>
      <w:r>
        <w:rPr>
          <w:rtl/>
        </w:rPr>
        <w:tab/>
      </w:r>
      <w:r>
        <w:rPr>
          <w:rtl/>
        </w:rPr>
        <w:tab/>
        <w:t xml:space="preserve">–   </w:t>
      </w:r>
      <w:r>
        <w:rPr>
          <w:rFonts w:hint="cs"/>
          <w:rtl/>
        </w:rPr>
        <w:t>נגד</w:t>
      </w:r>
    </w:p>
    <w:p w:rsidR="00DB31EA" w:rsidRDefault="00DB31EA" w:rsidP="0081399D">
      <w:pPr>
        <w:rPr>
          <w:rtl/>
        </w:rPr>
      </w:pPr>
      <w:r>
        <w:rPr>
          <w:rtl/>
        </w:rPr>
        <w:t>יואב קיש</w:t>
      </w:r>
      <w:r>
        <w:rPr>
          <w:rtl/>
        </w:rPr>
        <w:tab/>
      </w:r>
      <w:r>
        <w:rPr>
          <w:rtl/>
        </w:rPr>
        <w:tab/>
        <w:t xml:space="preserve">–   </w:t>
      </w:r>
      <w:r>
        <w:rPr>
          <w:rFonts w:hint="cs"/>
          <w:rtl/>
        </w:rPr>
        <w:t>בעד</w:t>
      </w:r>
    </w:p>
    <w:p w:rsidR="00DB31EA" w:rsidRDefault="00DB31EA" w:rsidP="0081399D">
      <w:pPr>
        <w:rPr>
          <w:rtl/>
        </w:rPr>
      </w:pPr>
      <w:r>
        <w:rPr>
          <w:rtl/>
        </w:rPr>
        <w:t>גלעד קריב</w:t>
      </w:r>
      <w:r>
        <w:rPr>
          <w:rtl/>
        </w:rPr>
        <w:tab/>
      </w:r>
      <w:r>
        <w:rPr>
          <w:rtl/>
        </w:rPr>
        <w:tab/>
        <w:t xml:space="preserve">–   </w:t>
      </w:r>
      <w:r>
        <w:rPr>
          <w:rFonts w:hint="cs"/>
          <w:rtl/>
        </w:rPr>
        <w:t>נגד</w:t>
      </w:r>
    </w:p>
    <w:p w:rsidR="00DB31EA" w:rsidRDefault="00DB31EA" w:rsidP="0081399D">
      <w:pPr>
        <w:rPr>
          <w:rtl/>
        </w:rPr>
      </w:pPr>
      <w:r>
        <w:rPr>
          <w:rtl/>
        </w:rPr>
        <w:t>שלמה קרעי</w:t>
      </w:r>
      <w:r>
        <w:rPr>
          <w:rtl/>
        </w:rPr>
        <w:tab/>
      </w:r>
      <w:r>
        <w:rPr>
          <w:rtl/>
        </w:rPr>
        <w:tab/>
        <w:t xml:space="preserve">–   </w:t>
      </w:r>
      <w:r>
        <w:rPr>
          <w:rFonts w:hint="cs"/>
          <w:rtl/>
        </w:rPr>
        <w:t>בעד</w:t>
      </w:r>
    </w:p>
    <w:p w:rsidR="00DB31EA" w:rsidRDefault="00DB31EA" w:rsidP="0081399D">
      <w:pPr>
        <w:rPr>
          <w:rtl/>
        </w:rPr>
      </w:pPr>
      <w:r>
        <w:rPr>
          <w:rtl/>
        </w:rPr>
        <w:t>מירי מרים רגב</w:t>
      </w:r>
      <w:r>
        <w:rPr>
          <w:rtl/>
        </w:rPr>
        <w:tab/>
      </w:r>
      <w:r>
        <w:rPr>
          <w:rtl/>
        </w:rPr>
        <w:tab/>
        <w:t xml:space="preserve">–   </w:t>
      </w:r>
      <w:r>
        <w:rPr>
          <w:rFonts w:hint="cs"/>
          <w:rtl/>
        </w:rPr>
        <w:t>בעד</w:t>
      </w:r>
    </w:p>
    <w:p w:rsidR="00DB31EA" w:rsidRDefault="00DB31EA" w:rsidP="0081399D">
      <w:pPr>
        <w:rPr>
          <w:rtl/>
        </w:rPr>
      </w:pPr>
      <w:r>
        <w:rPr>
          <w:rtl/>
        </w:rPr>
        <w:t>מיכל רוזין</w:t>
      </w:r>
      <w:r>
        <w:rPr>
          <w:rtl/>
        </w:rPr>
        <w:tab/>
      </w:r>
      <w:r>
        <w:rPr>
          <w:rtl/>
        </w:rPr>
        <w:tab/>
        <w:t xml:space="preserve">–   </w:t>
      </w:r>
      <w:r>
        <w:rPr>
          <w:rFonts w:hint="cs"/>
          <w:rtl/>
        </w:rPr>
        <w:t>נגד</w:t>
      </w:r>
    </w:p>
    <w:p w:rsidR="00DB31EA" w:rsidRDefault="00DB31EA" w:rsidP="0081399D">
      <w:pPr>
        <w:rPr>
          <w:rtl/>
        </w:rPr>
      </w:pPr>
      <w:r>
        <w:rPr>
          <w:rtl/>
        </w:rPr>
        <w:t>שמחה רוטמן</w:t>
      </w:r>
      <w:r>
        <w:rPr>
          <w:rtl/>
        </w:rPr>
        <w:tab/>
      </w:r>
      <w:r>
        <w:rPr>
          <w:rtl/>
        </w:rPr>
        <w:tab/>
        <w:t xml:space="preserve">–   </w:t>
      </w:r>
      <w:r>
        <w:rPr>
          <w:rFonts w:hint="cs"/>
          <w:rtl/>
        </w:rPr>
        <w:t>בעד</w:t>
      </w:r>
    </w:p>
    <w:p w:rsidR="00DB31EA" w:rsidRDefault="00DB31EA" w:rsidP="0081399D">
      <w:pPr>
        <w:rPr>
          <w:rtl/>
        </w:rPr>
      </w:pPr>
      <w:r>
        <w:rPr>
          <w:rtl/>
        </w:rPr>
        <w:t>יעל רון בן משה</w:t>
      </w:r>
      <w:r>
        <w:rPr>
          <w:rtl/>
        </w:rPr>
        <w:tab/>
      </w:r>
      <w:r>
        <w:rPr>
          <w:rtl/>
        </w:rPr>
        <w:tab/>
        <w:t xml:space="preserve">–   </w:t>
      </w:r>
      <w:r>
        <w:rPr>
          <w:rFonts w:hint="cs"/>
          <w:rtl/>
        </w:rPr>
        <w:t>נגד</w:t>
      </w:r>
    </w:p>
    <w:p w:rsidR="00DB31EA" w:rsidRDefault="00DB31EA" w:rsidP="0081399D">
      <w:pPr>
        <w:rPr>
          <w:rtl/>
        </w:rPr>
      </w:pPr>
      <w:r>
        <w:rPr>
          <w:rtl/>
        </w:rPr>
        <w:t>מוסי רז</w:t>
      </w:r>
      <w:r>
        <w:rPr>
          <w:rtl/>
        </w:rPr>
        <w:tab/>
      </w:r>
      <w:r>
        <w:rPr>
          <w:rtl/>
        </w:rPr>
        <w:tab/>
      </w:r>
      <w:r>
        <w:rPr>
          <w:rtl/>
        </w:rPr>
        <w:tab/>
        <w:t xml:space="preserve">–   </w:t>
      </w:r>
      <w:r>
        <w:rPr>
          <w:rFonts w:hint="cs"/>
          <w:rtl/>
        </w:rPr>
        <w:t>נגד</w:t>
      </w:r>
    </w:p>
    <w:p w:rsidR="00DB31EA" w:rsidRDefault="00DB31EA" w:rsidP="0081399D">
      <w:pPr>
        <w:rPr>
          <w:rtl/>
        </w:rPr>
      </w:pPr>
      <w:r>
        <w:rPr>
          <w:rtl/>
        </w:rPr>
        <w:lastRenderedPageBreak/>
        <w:t>אפרת רייטן מרום</w:t>
      </w:r>
      <w:r>
        <w:rPr>
          <w:rtl/>
        </w:rPr>
        <w:tab/>
        <w:t xml:space="preserve">–   </w:t>
      </w:r>
      <w:r>
        <w:rPr>
          <w:rFonts w:hint="cs"/>
          <w:rtl/>
        </w:rPr>
        <w:t>נגד</w:t>
      </w:r>
    </w:p>
    <w:p w:rsidR="00DB31EA" w:rsidRDefault="00DB31EA" w:rsidP="0081399D">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DB31EA" w:rsidRDefault="00DB31EA" w:rsidP="0081399D">
      <w:pPr>
        <w:rPr>
          <w:rtl/>
        </w:rPr>
      </w:pPr>
      <w:r>
        <w:rPr>
          <w:rtl/>
        </w:rPr>
        <w:t>יפעת שאשא ביטון</w:t>
      </w:r>
      <w:r>
        <w:rPr>
          <w:rtl/>
        </w:rPr>
        <w:tab/>
        <w:t xml:space="preserve">–   </w:t>
      </w:r>
      <w:r>
        <w:rPr>
          <w:rFonts w:hint="cs"/>
          <w:rtl/>
        </w:rPr>
        <w:t>נגד</w:t>
      </w:r>
    </w:p>
    <w:p w:rsidR="00DB31EA" w:rsidRDefault="00DB31EA" w:rsidP="0081399D">
      <w:pPr>
        <w:rPr>
          <w:rtl/>
        </w:rPr>
      </w:pPr>
      <w:r>
        <w:rPr>
          <w:rtl/>
        </w:rPr>
        <w:t>אלון שוסטר</w:t>
      </w:r>
      <w:r>
        <w:rPr>
          <w:rtl/>
        </w:rPr>
        <w:tab/>
      </w:r>
      <w:r>
        <w:rPr>
          <w:rtl/>
        </w:rPr>
        <w:tab/>
        <w:t xml:space="preserve">–   </w:t>
      </w:r>
      <w:r>
        <w:rPr>
          <w:rFonts w:hint="cs"/>
          <w:rtl/>
        </w:rPr>
        <w:t>נגד</w:t>
      </w:r>
    </w:p>
    <w:p w:rsidR="00DB31EA" w:rsidRDefault="00DB31EA" w:rsidP="0081399D">
      <w:pPr>
        <w:rPr>
          <w:rtl/>
        </w:rPr>
      </w:pPr>
      <w:r>
        <w:rPr>
          <w:rtl/>
        </w:rPr>
        <w:t>יובל שטייניץ</w:t>
      </w:r>
      <w:r>
        <w:rPr>
          <w:rtl/>
        </w:rPr>
        <w:tab/>
      </w:r>
      <w:r>
        <w:rPr>
          <w:rtl/>
        </w:rPr>
        <w:tab/>
        <w:t xml:space="preserve">–   </w:t>
      </w:r>
      <w:r>
        <w:rPr>
          <w:rFonts w:hint="cs"/>
          <w:rtl/>
        </w:rPr>
        <w:t>בעד</w:t>
      </w:r>
    </w:p>
    <w:p w:rsidR="00DB31EA" w:rsidRDefault="00DB31EA" w:rsidP="0081399D">
      <w:pPr>
        <w:rPr>
          <w:rtl/>
        </w:rPr>
      </w:pPr>
      <w:r>
        <w:rPr>
          <w:rtl/>
        </w:rPr>
        <w:t>קטי קטרין שטרית</w:t>
      </w:r>
      <w:r>
        <w:rPr>
          <w:rtl/>
        </w:rPr>
        <w:tab/>
        <w:t xml:space="preserve">–   </w:t>
      </w:r>
      <w:r>
        <w:rPr>
          <w:rFonts w:hint="cs"/>
          <w:rtl/>
        </w:rPr>
        <w:t>בעד</w:t>
      </w:r>
    </w:p>
    <w:p w:rsidR="00DB31EA" w:rsidRDefault="00DB31EA" w:rsidP="0081399D">
      <w:pPr>
        <w:rPr>
          <w:rtl/>
        </w:rPr>
      </w:pPr>
      <w:r>
        <w:rPr>
          <w:rtl/>
        </w:rPr>
        <w:t>אלעזר שטרן</w:t>
      </w:r>
      <w:r>
        <w:rPr>
          <w:rtl/>
        </w:rPr>
        <w:tab/>
      </w:r>
      <w:r>
        <w:rPr>
          <w:rtl/>
        </w:rPr>
        <w:tab/>
        <w:t xml:space="preserve">–   </w:t>
      </w:r>
      <w:r>
        <w:rPr>
          <w:rFonts w:hint="cs"/>
          <w:rtl/>
        </w:rPr>
        <w:t>נגד</w:t>
      </w:r>
    </w:p>
    <w:p w:rsidR="00DB31EA" w:rsidRDefault="00DB31EA" w:rsidP="0081399D">
      <w:pPr>
        <w:rPr>
          <w:rtl/>
        </w:rPr>
      </w:pPr>
      <w:r>
        <w:rPr>
          <w:rtl/>
        </w:rPr>
        <w:t>יוסף שיין</w:t>
      </w:r>
      <w:r>
        <w:rPr>
          <w:rtl/>
        </w:rPr>
        <w:tab/>
      </w:r>
      <w:r>
        <w:rPr>
          <w:rtl/>
        </w:rPr>
        <w:tab/>
        <w:t xml:space="preserve">–   </w:t>
      </w:r>
      <w:r>
        <w:rPr>
          <w:rFonts w:hint="cs"/>
          <w:rtl/>
        </w:rPr>
        <w:t>נגד</w:t>
      </w:r>
    </w:p>
    <w:p w:rsidR="00DB31EA" w:rsidRDefault="00DB31EA" w:rsidP="0081399D">
      <w:pPr>
        <w:rPr>
          <w:rtl/>
        </w:rPr>
      </w:pPr>
      <w:r>
        <w:rPr>
          <w:rtl/>
        </w:rPr>
        <w:t>עמיחי שיקלי</w:t>
      </w:r>
      <w:r>
        <w:rPr>
          <w:rtl/>
        </w:rPr>
        <w:tab/>
      </w:r>
      <w:r>
        <w:rPr>
          <w:rtl/>
        </w:rPr>
        <w:tab/>
        <w:t xml:space="preserve">–   </w:t>
      </w:r>
      <w:r>
        <w:rPr>
          <w:rFonts w:hint="cs"/>
          <w:rtl/>
        </w:rPr>
        <w:t>אינו נוכח</w:t>
      </w:r>
    </w:p>
    <w:p w:rsidR="00DB31EA" w:rsidRDefault="00DB31EA" w:rsidP="0081399D">
      <w:pPr>
        <w:rPr>
          <w:rtl/>
        </w:rPr>
      </w:pPr>
      <w:r>
        <w:rPr>
          <w:rtl/>
        </w:rPr>
        <w:t>מיכל שיר סגמן</w:t>
      </w:r>
      <w:r>
        <w:rPr>
          <w:rtl/>
        </w:rPr>
        <w:tab/>
      </w:r>
      <w:r>
        <w:rPr>
          <w:rtl/>
        </w:rPr>
        <w:tab/>
        <w:t xml:space="preserve">–   </w:t>
      </w:r>
      <w:r>
        <w:rPr>
          <w:rFonts w:hint="cs"/>
          <w:rtl/>
        </w:rPr>
        <w:t>נגד</w:t>
      </w:r>
    </w:p>
    <w:p w:rsidR="00DB31EA" w:rsidRDefault="00DB31EA" w:rsidP="0081399D">
      <w:pPr>
        <w:rPr>
          <w:rtl/>
        </w:rPr>
      </w:pPr>
      <w:r>
        <w:rPr>
          <w:rtl/>
        </w:rPr>
        <w:t>רם שפע</w:t>
      </w:r>
      <w:r>
        <w:rPr>
          <w:rtl/>
        </w:rPr>
        <w:tab/>
      </w:r>
      <w:r>
        <w:rPr>
          <w:rtl/>
        </w:rPr>
        <w:tab/>
      </w:r>
      <w:r>
        <w:rPr>
          <w:rtl/>
        </w:rPr>
        <w:tab/>
        <w:t xml:space="preserve">–   </w:t>
      </w:r>
      <w:r>
        <w:rPr>
          <w:rFonts w:hint="cs"/>
          <w:rtl/>
        </w:rPr>
        <w:t>נגד</w:t>
      </w:r>
    </w:p>
    <w:p w:rsidR="00DB31EA" w:rsidRDefault="00DB31EA" w:rsidP="0081399D">
      <w:pPr>
        <w:rPr>
          <w:rtl/>
        </w:rPr>
      </w:pPr>
      <w:r>
        <w:rPr>
          <w:rtl/>
        </w:rPr>
        <w:t>נירה שפק</w:t>
      </w:r>
      <w:r>
        <w:rPr>
          <w:rtl/>
        </w:rPr>
        <w:tab/>
      </w:r>
      <w:r>
        <w:rPr>
          <w:rtl/>
        </w:rPr>
        <w:tab/>
        <w:t xml:space="preserve">–   </w:t>
      </w:r>
      <w:r>
        <w:rPr>
          <w:rFonts w:hint="cs"/>
          <w:rtl/>
        </w:rPr>
        <w:t>נגד</w:t>
      </w:r>
    </w:p>
    <w:p w:rsidR="00DB31EA" w:rsidRDefault="00DB31EA" w:rsidP="0081399D">
      <w:pPr>
        <w:rPr>
          <w:rtl/>
        </w:rPr>
      </w:pPr>
      <w:r>
        <w:rPr>
          <w:rtl/>
        </w:rPr>
        <w:t>עאידה תומא סלימאן</w:t>
      </w:r>
      <w:r>
        <w:rPr>
          <w:rtl/>
        </w:rPr>
        <w:tab/>
        <w:t xml:space="preserve">–   </w:t>
      </w:r>
      <w:r>
        <w:rPr>
          <w:rFonts w:hint="cs"/>
          <w:rtl/>
        </w:rPr>
        <w:t>בעד</w:t>
      </w:r>
    </w:p>
    <w:p w:rsidR="00DB31EA" w:rsidRDefault="00DB31EA" w:rsidP="0081399D">
      <w:pPr>
        <w:rPr>
          <w:rtl/>
        </w:rPr>
      </w:pPr>
    </w:p>
    <w:p w:rsidR="00DB31EA" w:rsidRDefault="00DB31EA" w:rsidP="0081399D">
      <w:pPr>
        <w:pStyle w:val="af6"/>
        <w:keepNext/>
        <w:rPr>
          <w:rtl/>
        </w:rPr>
      </w:pPr>
      <w:r w:rsidRPr="005E2CFB">
        <w:rPr>
          <w:rStyle w:val="TagStyle"/>
          <w:rtl/>
        </w:rPr>
        <w:t xml:space="preserve"> &lt;&lt; יור &gt;&gt; </w:t>
      </w:r>
      <w:r>
        <w:rPr>
          <w:rtl/>
        </w:rPr>
        <w:t>היו"ר צבי האוזר:</w:t>
      </w:r>
      <w:r w:rsidRPr="005E2CFB">
        <w:rPr>
          <w:rStyle w:val="TagStyle"/>
          <w:rtl/>
        </w:rPr>
        <w:t xml:space="preserve"> &lt;&lt; יור &gt;&gt;</w:t>
      </w:r>
      <w:r>
        <w:rPr>
          <w:rtl/>
        </w:rPr>
        <w:t xml:space="preserve">   </w:t>
      </w:r>
    </w:p>
    <w:p w:rsidR="00DB31EA" w:rsidRDefault="00DB31EA" w:rsidP="00A3148B">
      <w:pPr>
        <w:rPr>
          <w:rtl/>
          <w:lang w:eastAsia="he-IL"/>
        </w:rPr>
      </w:pPr>
    </w:p>
    <w:p w:rsidR="00DB31EA" w:rsidRDefault="00DB31EA" w:rsidP="0038633B">
      <w:pPr>
        <w:rPr>
          <w:rtl/>
          <w:lang w:eastAsia="he-IL"/>
        </w:rPr>
      </w:pPr>
      <w:r>
        <w:rPr>
          <w:rFonts w:hint="cs"/>
          <w:rtl/>
          <w:lang w:eastAsia="he-IL"/>
        </w:rPr>
        <w:t>אבקש מסגנית מזכיר הכנסת לקרוא בשמות חברי הכנסת שלא נכחו בהצבעה הראשונה.</w:t>
      </w:r>
    </w:p>
    <w:p w:rsidR="00DB31EA" w:rsidRPr="0054007E" w:rsidRDefault="00DB31EA" w:rsidP="0081399D">
      <w:pPr>
        <w:rPr>
          <w:rtl/>
        </w:rPr>
      </w:pPr>
    </w:p>
    <w:p w:rsidR="00DB31EA" w:rsidRDefault="00DB31EA" w:rsidP="00731AA1">
      <w:pPr>
        <w:pStyle w:val="af5"/>
        <w:rPr>
          <w:rtl/>
        </w:rPr>
      </w:pPr>
      <w:bookmarkStart w:id="17288" w:name="ET_interruption_6118_15"/>
      <w:r w:rsidRPr="00AC27D8">
        <w:rPr>
          <w:rStyle w:val="TagStyle"/>
          <w:rtl/>
        </w:rPr>
        <w:t xml:space="preserve"> &lt;&lt; קריאה &gt;&gt;</w:t>
      </w:r>
      <w:r w:rsidRPr="00951803">
        <w:rPr>
          <w:rStyle w:val="TagStyle"/>
          <w:rtl/>
        </w:rPr>
        <w:t xml:space="preserve"> </w:t>
      </w:r>
      <w:r>
        <w:rPr>
          <w:rtl/>
        </w:rPr>
        <w:t>סגנית מזכיר הכנסת אלינור ימין:</w:t>
      </w:r>
      <w:r w:rsidRPr="00951803">
        <w:rPr>
          <w:rStyle w:val="TagStyle"/>
          <w:rtl/>
        </w:rPr>
        <w:t xml:space="preserve"> </w:t>
      </w:r>
      <w:r w:rsidRPr="00AC27D8">
        <w:rPr>
          <w:rStyle w:val="TagStyle"/>
          <w:rtl/>
        </w:rPr>
        <w:t xml:space="preserve">&lt;&lt; קריאה &gt;&gt; </w:t>
      </w:r>
      <w:r>
        <w:rPr>
          <w:rtl/>
        </w:rPr>
        <w:t xml:space="preserve">   </w:t>
      </w:r>
      <w:bookmarkEnd w:id="17288"/>
    </w:p>
    <w:p w:rsidR="00DB31EA" w:rsidRDefault="00DB31EA" w:rsidP="0081399D">
      <w:pPr>
        <w:ind w:firstLine="0"/>
        <w:rPr>
          <w:rtl/>
          <w:lang w:eastAsia="he-IL"/>
        </w:rPr>
      </w:pPr>
      <w:r>
        <w:rPr>
          <w:rFonts w:hint="cs"/>
          <w:rtl/>
          <w:lang w:eastAsia="he-IL"/>
        </w:rPr>
        <w:t>(קוראת בשמות חברי הכנסת)</w:t>
      </w:r>
    </w:p>
    <w:p w:rsidR="00DB31EA" w:rsidRPr="003F75A6" w:rsidRDefault="00DB31EA" w:rsidP="0081399D">
      <w:pPr>
        <w:rPr>
          <w:rtl/>
          <w:lang w:eastAsia="he-IL"/>
        </w:rPr>
      </w:pPr>
    </w:p>
    <w:p w:rsidR="00DB31EA" w:rsidRDefault="00DB31EA" w:rsidP="0081399D">
      <w:pPr>
        <w:rPr>
          <w:rtl/>
          <w:lang w:eastAsia="he-IL"/>
        </w:rPr>
      </w:pPr>
      <w:bookmarkStart w:id="17289" w:name="_ETM_Q41_267000"/>
      <w:bookmarkEnd w:id="17289"/>
      <w:r>
        <w:rPr>
          <w:rtl/>
          <w:lang w:eastAsia="he-IL"/>
        </w:rPr>
        <w:t>מאזן גנאים</w:t>
      </w:r>
      <w:r>
        <w:rPr>
          <w:rtl/>
          <w:lang w:eastAsia="he-IL"/>
        </w:rPr>
        <w:tab/>
      </w:r>
      <w:r>
        <w:rPr>
          <w:rtl/>
          <w:lang w:eastAsia="he-IL"/>
        </w:rPr>
        <w:tab/>
        <w:t xml:space="preserve">–   </w:t>
      </w:r>
      <w:r>
        <w:rPr>
          <w:rFonts w:hint="cs"/>
          <w:rtl/>
          <w:lang w:eastAsia="he-IL"/>
        </w:rPr>
        <w:t xml:space="preserve">אינו </w:t>
      </w:r>
      <w:bookmarkStart w:id="17290" w:name="_ETM_Q41_263000"/>
      <w:bookmarkEnd w:id="17290"/>
      <w:r>
        <w:rPr>
          <w:rFonts w:hint="cs"/>
          <w:rtl/>
          <w:lang w:eastAsia="he-IL"/>
        </w:rPr>
        <w:t>נוכח</w:t>
      </w:r>
    </w:p>
    <w:p w:rsidR="00DB31EA" w:rsidRDefault="00DB31EA" w:rsidP="0081399D">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אינה נוכחת</w:t>
      </w:r>
    </w:p>
    <w:p w:rsidR="00DB31EA" w:rsidRDefault="00DB31EA" w:rsidP="0081399D">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בעד</w:t>
      </w:r>
    </w:p>
    <w:p w:rsidR="00DB31EA" w:rsidRDefault="00DB31EA" w:rsidP="0081399D">
      <w:pPr>
        <w:rPr>
          <w:rtl/>
          <w:lang w:eastAsia="he-IL"/>
        </w:rPr>
      </w:pPr>
    </w:p>
    <w:p w:rsidR="00DB31EA" w:rsidRDefault="00DB31EA" w:rsidP="0081399D">
      <w:pPr>
        <w:pStyle w:val="af6"/>
        <w:keepNext/>
        <w:rPr>
          <w:rtl/>
        </w:rPr>
      </w:pPr>
      <w:r w:rsidRPr="005E2CFB">
        <w:rPr>
          <w:rStyle w:val="TagStyle"/>
          <w:rtl/>
        </w:rPr>
        <w:t xml:space="preserve">&lt;&lt; יור &gt;&gt; </w:t>
      </w:r>
      <w:r>
        <w:rPr>
          <w:rtl/>
        </w:rPr>
        <w:t>היו"ר צבי האוזר:</w:t>
      </w:r>
      <w:r w:rsidRPr="005E2CFB">
        <w:rPr>
          <w:rStyle w:val="TagStyle"/>
          <w:rtl/>
        </w:rPr>
        <w:t xml:space="preserve"> &lt;&lt; יור &gt;&gt;</w:t>
      </w:r>
      <w:r>
        <w:rPr>
          <w:rtl/>
        </w:rPr>
        <w:t xml:space="preserve">   </w:t>
      </w:r>
    </w:p>
    <w:p w:rsidR="00DB31EA" w:rsidRDefault="00DB31EA" w:rsidP="00A3148B">
      <w:pPr>
        <w:rPr>
          <w:rtl/>
          <w:lang w:eastAsia="he-IL"/>
        </w:rPr>
      </w:pPr>
    </w:p>
    <w:p w:rsidR="00DB31EA" w:rsidRDefault="00DB31EA" w:rsidP="0054007E">
      <w:pPr>
        <w:rPr>
          <w:rtl/>
          <w:lang w:eastAsia="he-IL"/>
        </w:rPr>
      </w:pPr>
      <w:r>
        <w:rPr>
          <w:rFonts w:hint="cs"/>
          <w:rtl/>
          <w:lang w:eastAsia="he-IL"/>
        </w:rPr>
        <w:t xml:space="preserve">אם כן, יש מישהו באולם שלא השתתף בהצבעה ויש לו עניין ורצון להשתתף בהצבעה? אם כן, אני מכריז על ההצבעה כנעולה ואבקש לספור את הקולות. אם כן, להלן תוצאות ההצבעה: בעד </w:t>
      </w:r>
      <w:r>
        <w:rPr>
          <w:rFonts w:hint="eastAsia"/>
          <w:rtl/>
          <w:lang w:eastAsia="he-IL"/>
        </w:rPr>
        <w:t>–</w:t>
      </w:r>
      <w:r>
        <w:rPr>
          <w:rFonts w:hint="cs"/>
          <w:rtl/>
          <w:lang w:eastAsia="he-IL"/>
        </w:rPr>
        <w:t xml:space="preserve"> 59, נגד </w:t>
      </w:r>
      <w:r>
        <w:rPr>
          <w:rFonts w:hint="eastAsia"/>
          <w:rtl/>
          <w:lang w:eastAsia="he-IL"/>
        </w:rPr>
        <w:t>–</w:t>
      </w:r>
      <w:r>
        <w:rPr>
          <w:rFonts w:hint="cs"/>
          <w:rtl/>
          <w:lang w:eastAsia="he-IL"/>
        </w:rPr>
        <w:t xml:space="preserve"> 59. אני קובע שהצעת החוק לא עברה בקריאה הטרומית.</w:t>
      </w:r>
    </w:p>
    <w:p w:rsidR="00DB31EA" w:rsidRDefault="00DB31EA" w:rsidP="0081399D">
      <w:pPr>
        <w:rPr>
          <w:rtl/>
          <w:lang w:eastAsia="he-IL"/>
        </w:rPr>
      </w:pPr>
      <w:bookmarkStart w:id="17291" w:name="_ETM_Q41_327000"/>
      <w:bookmarkEnd w:id="17291"/>
    </w:p>
    <w:p w:rsidR="00DB31EA" w:rsidRDefault="00DB31EA" w:rsidP="0081399D">
      <w:pPr>
        <w:pStyle w:val="af5"/>
        <w:keepNext/>
        <w:rPr>
          <w:rtl/>
        </w:rPr>
      </w:pPr>
      <w:bookmarkStart w:id="17292" w:name="ET_interruption_5085_16"/>
      <w:r w:rsidRPr="003C495F">
        <w:rPr>
          <w:rStyle w:val="TagStyle"/>
          <w:rtl/>
        </w:rPr>
        <w:t xml:space="preserve"> &lt;&lt; קריאה &gt;&gt; </w:t>
      </w:r>
      <w:r>
        <w:rPr>
          <w:rtl/>
        </w:rPr>
        <w:t>אורלי לוי אבקסיס (הליכוד):</w:t>
      </w:r>
      <w:r w:rsidRPr="003C495F">
        <w:rPr>
          <w:rStyle w:val="TagStyle"/>
          <w:rtl/>
        </w:rPr>
        <w:t xml:space="preserve"> &lt;&lt; קריאה &gt;&gt;</w:t>
      </w:r>
      <w:r>
        <w:rPr>
          <w:rtl/>
        </w:rPr>
        <w:t xml:space="preserve">   </w:t>
      </w:r>
      <w:bookmarkEnd w:id="17292"/>
    </w:p>
    <w:p w:rsidR="00DB31EA" w:rsidRDefault="00DB31EA" w:rsidP="00A3148B">
      <w:pPr>
        <w:rPr>
          <w:rtl/>
          <w:lang w:eastAsia="he-IL"/>
        </w:rPr>
      </w:pPr>
    </w:p>
    <w:p w:rsidR="00DB31EA" w:rsidRDefault="00DB31EA" w:rsidP="0081399D">
      <w:pPr>
        <w:rPr>
          <w:rtl/>
          <w:lang w:eastAsia="he-IL"/>
        </w:rPr>
      </w:pPr>
      <w:bookmarkStart w:id="17293" w:name="_ETM_Q41_330000"/>
      <w:bookmarkEnd w:id="17293"/>
      <w:r>
        <w:rPr>
          <w:rFonts w:hint="cs"/>
          <w:rtl/>
          <w:lang w:eastAsia="he-IL"/>
        </w:rPr>
        <w:t>כל הכבוד לכם.</w:t>
      </w:r>
    </w:p>
    <w:p w:rsidR="00DB31EA" w:rsidRDefault="00DB31EA" w:rsidP="0081399D">
      <w:pPr>
        <w:rPr>
          <w:rtl/>
          <w:lang w:eastAsia="he-IL"/>
        </w:rPr>
      </w:pPr>
    </w:p>
    <w:p w:rsidR="00DB31EA" w:rsidRDefault="00DB31EA" w:rsidP="0081399D">
      <w:pPr>
        <w:pStyle w:val="af6"/>
        <w:keepNext/>
        <w:rPr>
          <w:rtl/>
        </w:rPr>
      </w:pPr>
      <w:r w:rsidRPr="003F57FA">
        <w:rPr>
          <w:rStyle w:val="TagStyle"/>
          <w:rtl/>
        </w:rPr>
        <w:lastRenderedPageBreak/>
        <w:t xml:space="preserve"> &lt;&lt; יור &gt;&gt; </w:t>
      </w:r>
      <w:r>
        <w:rPr>
          <w:rtl/>
        </w:rPr>
        <w:t>היו"ר צבי האוזר:</w:t>
      </w:r>
      <w:r w:rsidRPr="003F57FA">
        <w:rPr>
          <w:rStyle w:val="TagStyle"/>
          <w:rtl/>
        </w:rPr>
        <w:t xml:space="preserve"> &lt;&lt; יור &gt;&gt;</w:t>
      </w:r>
      <w:r>
        <w:rPr>
          <w:rtl/>
        </w:rPr>
        <w:t xml:space="preserve">   </w:t>
      </w:r>
    </w:p>
    <w:p w:rsidR="00DB31EA" w:rsidRDefault="00DB31EA" w:rsidP="00A3148B">
      <w:pPr>
        <w:rPr>
          <w:rtl/>
          <w:lang w:eastAsia="he-IL"/>
        </w:rPr>
      </w:pPr>
    </w:p>
    <w:p w:rsidR="00DB31EA" w:rsidRDefault="00DB31EA" w:rsidP="0081399D">
      <w:pPr>
        <w:rPr>
          <w:rtl/>
          <w:lang w:eastAsia="he-IL"/>
        </w:rPr>
      </w:pPr>
      <w:r>
        <w:rPr>
          <w:rFonts w:hint="cs"/>
          <w:rtl/>
          <w:lang w:eastAsia="he-IL"/>
        </w:rPr>
        <w:t>אנחנו עוברים להצבעה אלקטרונית. מי בעד, מי נגד? מצביעים.</w:t>
      </w:r>
    </w:p>
    <w:p w:rsidR="00DB31EA" w:rsidRDefault="00DB31EA" w:rsidP="0081399D">
      <w:pPr>
        <w:rPr>
          <w:rtl/>
          <w:lang w:eastAsia="he-IL"/>
        </w:rPr>
      </w:pPr>
    </w:p>
    <w:p w:rsidR="00DB31EA" w:rsidRDefault="00DB31EA" w:rsidP="0081399D">
      <w:pPr>
        <w:pStyle w:val="af1"/>
        <w:keepNext/>
        <w:rPr>
          <w:rtl/>
          <w:lang w:eastAsia="he-IL"/>
        </w:rPr>
      </w:pPr>
      <w:r>
        <w:rPr>
          <w:rtl/>
          <w:lang w:eastAsia="he-IL"/>
        </w:rPr>
        <w:t>הצבעה מס'</w:t>
      </w:r>
      <w:r>
        <w:rPr>
          <w:rFonts w:hint="cs"/>
          <w:rtl/>
          <w:lang w:eastAsia="he-IL"/>
        </w:rPr>
        <w:t xml:space="preserve"> 8</w:t>
      </w:r>
    </w:p>
    <w:p w:rsidR="00DB31EA" w:rsidRDefault="00DB31EA" w:rsidP="0081399D">
      <w:pPr>
        <w:pStyle w:val="--"/>
        <w:keepNext/>
        <w:rPr>
          <w:rtl/>
          <w:lang w:eastAsia="he-IL"/>
        </w:rPr>
      </w:pPr>
    </w:p>
    <w:p w:rsidR="00DB31EA" w:rsidRDefault="00DB31EA" w:rsidP="0081399D">
      <w:pPr>
        <w:pStyle w:val="--"/>
        <w:keepNext/>
        <w:rPr>
          <w:rtl/>
          <w:lang w:eastAsia="he-IL"/>
        </w:rPr>
      </w:pPr>
      <w:r>
        <w:rPr>
          <w:rtl/>
          <w:lang w:eastAsia="he-IL"/>
        </w:rPr>
        <w:t>בעד ההצעה להעביר את הצעת החוק לוועדה –</w:t>
      </w:r>
      <w:r>
        <w:rPr>
          <w:rFonts w:hint="cs"/>
          <w:rtl/>
          <w:lang w:eastAsia="he-IL"/>
        </w:rPr>
        <w:t xml:space="preserve"> 48</w:t>
      </w:r>
    </w:p>
    <w:p w:rsidR="00DB31EA" w:rsidRDefault="00DB31EA" w:rsidP="0081399D">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56</w:t>
      </w:r>
    </w:p>
    <w:p w:rsidR="00DB31EA" w:rsidRDefault="00DB31EA" w:rsidP="0081399D">
      <w:pPr>
        <w:pStyle w:val="--"/>
        <w:keepNext/>
        <w:rPr>
          <w:rtl/>
          <w:lang w:eastAsia="he-IL"/>
        </w:rPr>
      </w:pPr>
      <w:r>
        <w:rPr>
          <w:rtl/>
          <w:lang w:eastAsia="he-IL"/>
        </w:rPr>
        <w:t xml:space="preserve">נמנעים – </w:t>
      </w:r>
      <w:r>
        <w:rPr>
          <w:rFonts w:hint="cs"/>
          <w:rtl/>
          <w:lang w:eastAsia="he-IL"/>
        </w:rPr>
        <w:t>אין</w:t>
      </w:r>
    </w:p>
    <w:p w:rsidR="00DB31EA" w:rsidRDefault="00DB31EA" w:rsidP="0081399D">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משק החשמל (תיקון </w:t>
      </w:r>
      <w:r>
        <w:rPr>
          <w:rtl/>
          <w:lang w:eastAsia="he-IL"/>
        </w:rPr>
        <w:t>–</w:t>
      </w:r>
      <w:r>
        <w:rPr>
          <w:rFonts w:hint="cs"/>
          <w:rtl/>
          <w:lang w:eastAsia="he-IL"/>
        </w:rPr>
        <w:t xml:space="preserve"> איסור ניתוק חשמל), התשפ"א</w:t>
      </w:r>
      <w:r>
        <w:rPr>
          <w:rFonts w:hint="eastAsia"/>
          <w:rtl/>
          <w:lang w:eastAsia="he-IL"/>
        </w:rPr>
        <w:t>–</w:t>
      </w:r>
      <w:r>
        <w:rPr>
          <w:rFonts w:hint="cs"/>
          <w:rtl/>
          <w:lang w:eastAsia="he-IL"/>
        </w:rPr>
        <w:t>2021, לא נתקבלה.</w:t>
      </w:r>
    </w:p>
    <w:p w:rsidR="00DB31EA" w:rsidRDefault="00DB31EA" w:rsidP="0081399D">
      <w:pPr>
        <w:rPr>
          <w:rtl/>
          <w:lang w:eastAsia="he-IL"/>
        </w:rPr>
      </w:pPr>
    </w:p>
    <w:p w:rsidR="00DB31EA" w:rsidRDefault="00DB31EA" w:rsidP="0081399D">
      <w:pPr>
        <w:pStyle w:val="af6"/>
        <w:keepNext/>
        <w:rPr>
          <w:rtl/>
        </w:rPr>
      </w:pPr>
      <w:r w:rsidRPr="003F57FA">
        <w:rPr>
          <w:rStyle w:val="TagStyle"/>
          <w:rtl/>
        </w:rPr>
        <w:t xml:space="preserve"> &lt;&lt; יור &gt;&gt; </w:t>
      </w:r>
      <w:r>
        <w:rPr>
          <w:rtl/>
        </w:rPr>
        <w:t>היו"ר צבי האוזר:</w:t>
      </w:r>
      <w:r w:rsidRPr="003F57FA">
        <w:rPr>
          <w:rStyle w:val="TagStyle"/>
          <w:rtl/>
        </w:rPr>
        <w:t xml:space="preserve"> &lt;&lt; יור &gt;&gt;</w:t>
      </w:r>
      <w:r>
        <w:rPr>
          <w:rtl/>
        </w:rPr>
        <w:t xml:space="preserve">   </w:t>
      </w:r>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אם </w:t>
      </w:r>
      <w:bookmarkStart w:id="17294" w:name="_ETM_Q41_450000"/>
      <w:bookmarkEnd w:id="17294"/>
      <w:r>
        <w:rPr>
          <w:rFonts w:hint="cs"/>
          <w:rtl/>
          <w:lang w:eastAsia="he-IL"/>
        </w:rPr>
        <w:t xml:space="preserve">כן, הצעת חוק משק החשמל (תיקון </w:t>
      </w:r>
      <w:r>
        <w:rPr>
          <w:rtl/>
          <w:lang w:eastAsia="he-IL"/>
        </w:rPr>
        <w:t>–</w:t>
      </w:r>
      <w:r>
        <w:rPr>
          <w:rFonts w:hint="cs"/>
          <w:rtl/>
          <w:lang w:eastAsia="he-IL"/>
        </w:rPr>
        <w:t xml:space="preserve"> איסור ניתוק חשמל)</w:t>
      </w:r>
      <w:r w:rsidR="0038633B">
        <w:rPr>
          <w:rFonts w:hint="cs"/>
          <w:rtl/>
          <w:lang w:eastAsia="he-IL"/>
        </w:rPr>
        <w:t>,</w:t>
      </w:r>
      <w:r>
        <w:rPr>
          <w:rFonts w:hint="cs"/>
          <w:rtl/>
          <w:lang w:eastAsia="he-IL"/>
        </w:rPr>
        <w:t xml:space="preserve"> </w:t>
      </w:r>
      <w:bookmarkStart w:id="17295" w:name="_ETM_Q41_449000"/>
      <w:bookmarkEnd w:id="17295"/>
      <w:r>
        <w:rPr>
          <w:rFonts w:hint="cs"/>
          <w:rtl/>
          <w:lang w:eastAsia="he-IL"/>
        </w:rPr>
        <w:t>התשפ"א</w:t>
      </w:r>
      <w:r>
        <w:rPr>
          <w:rFonts w:hint="eastAsia"/>
          <w:rtl/>
          <w:lang w:eastAsia="he-IL"/>
        </w:rPr>
        <w:t>–</w:t>
      </w:r>
      <w:r>
        <w:rPr>
          <w:rFonts w:hint="cs"/>
          <w:rtl/>
          <w:lang w:eastAsia="he-IL"/>
        </w:rPr>
        <w:t xml:space="preserve">2021, לא התקבלה. בעד הצביעו 48, נגד </w:t>
      </w:r>
      <w:r>
        <w:rPr>
          <w:rFonts w:hint="eastAsia"/>
          <w:rtl/>
          <w:lang w:eastAsia="he-IL"/>
        </w:rPr>
        <w:t>–</w:t>
      </w:r>
      <w:r>
        <w:rPr>
          <w:rFonts w:hint="cs"/>
          <w:rtl/>
          <w:lang w:eastAsia="he-IL"/>
        </w:rPr>
        <w:t xml:space="preserve"> 56. שתי ההצעות</w:t>
      </w:r>
      <w:r w:rsidR="0038633B">
        <w:rPr>
          <w:rFonts w:hint="cs"/>
          <w:rtl/>
          <w:lang w:eastAsia="he-IL"/>
        </w:rPr>
        <w:t>,</w:t>
      </w:r>
      <w:r>
        <w:rPr>
          <w:rFonts w:hint="cs"/>
          <w:rtl/>
          <w:lang w:eastAsia="he-IL"/>
        </w:rPr>
        <w:t xml:space="preserve"> המוצמדות</w:t>
      </w:r>
      <w:r w:rsidR="0038633B">
        <w:rPr>
          <w:rFonts w:hint="cs"/>
          <w:rtl/>
          <w:lang w:eastAsia="he-IL"/>
        </w:rPr>
        <w:t>,</w:t>
      </w:r>
      <w:r>
        <w:rPr>
          <w:rFonts w:hint="cs"/>
          <w:rtl/>
          <w:lang w:eastAsia="he-IL"/>
        </w:rPr>
        <w:t xml:space="preserve"> לא עברו בקריאה הטרומית. </w:t>
      </w:r>
    </w:p>
    <w:p w:rsidR="00DB31EA" w:rsidRDefault="00DB31EA" w:rsidP="0081399D">
      <w:pPr>
        <w:rPr>
          <w:rtl/>
          <w:lang w:eastAsia="he-IL"/>
        </w:rPr>
      </w:pPr>
    </w:p>
    <w:p w:rsidR="00DB31EA" w:rsidRDefault="00DB31EA" w:rsidP="0081399D">
      <w:pPr>
        <w:pStyle w:val="af5"/>
        <w:keepNext/>
        <w:rPr>
          <w:rtl/>
        </w:rPr>
      </w:pPr>
      <w:bookmarkStart w:id="17296" w:name="ET_interruption_5770_17"/>
      <w:r w:rsidRPr="00E602F3">
        <w:rPr>
          <w:rStyle w:val="TagStyle"/>
          <w:rtl/>
        </w:rPr>
        <w:t xml:space="preserve"> &lt;&lt; קריאה &gt;&gt; </w:t>
      </w:r>
      <w:r>
        <w:rPr>
          <w:rtl/>
        </w:rPr>
        <w:t>מאי גולן (הליכוד):</w:t>
      </w:r>
      <w:r w:rsidRPr="00E602F3">
        <w:rPr>
          <w:rStyle w:val="TagStyle"/>
          <w:rtl/>
        </w:rPr>
        <w:t xml:space="preserve"> &lt;&lt; קריאה &gt;&gt;</w:t>
      </w:r>
      <w:r>
        <w:rPr>
          <w:rtl/>
        </w:rPr>
        <w:t xml:space="preserve">   </w:t>
      </w:r>
      <w:bookmarkEnd w:id="17296"/>
    </w:p>
    <w:p w:rsidR="00DB31EA" w:rsidRDefault="00DB31EA" w:rsidP="00A3148B">
      <w:pPr>
        <w:rPr>
          <w:rtl/>
          <w:lang w:eastAsia="he-IL"/>
        </w:rPr>
      </w:pPr>
    </w:p>
    <w:p w:rsidR="00DB31EA" w:rsidRPr="00E602F3" w:rsidRDefault="00A3148B" w:rsidP="0081399D">
      <w:pPr>
        <w:rPr>
          <w:rtl/>
          <w:lang w:eastAsia="he-IL"/>
        </w:rPr>
      </w:pPr>
      <w:r>
        <w:rPr>
          <w:rFonts w:hint="cs"/>
          <w:rtl/>
          <w:lang w:eastAsia="he-IL"/>
        </w:rPr>
        <w:t>– – –</w:t>
      </w:r>
      <w:r w:rsidR="00DB31EA">
        <w:rPr>
          <w:rFonts w:hint="cs"/>
          <w:rtl/>
          <w:lang w:eastAsia="he-IL"/>
        </w:rPr>
        <w:t xml:space="preserve"> </w:t>
      </w:r>
    </w:p>
    <w:p w:rsidR="00DB31EA" w:rsidRDefault="00DB31EA" w:rsidP="0054007E">
      <w:pPr>
        <w:rPr>
          <w:rtl/>
          <w:lang w:eastAsia="he-IL"/>
        </w:rPr>
      </w:pPr>
    </w:p>
    <w:p w:rsidR="00DB31EA" w:rsidRDefault="00DB31EA" w:rsidP="00E027A7">
      <w:pPr>
        <w:pStyle w:val="af6"/>
        <w:keepNext/>
        <w:rPr>
          <w:rtl/>
        </w:rPr>
      </w:pPr>
      <w:r w:rsidRPr="00E602F3">
        <w:rPr>
          <w:rStyle w:val="TagStyle"/>
          <w:rtl/>
        </w:rPr>
        <w:t xml:space="preserve">&lt;&lt; יור &gt;&gt; </w:t>
      </w:r>
      <w:r>
        <w:rPr>
          <w:rtl/>
        </w:rPr>
        <w:t>היו"ר צבי האוזר:</w:t>
      </w:r>
      <w:r w:rsidRPr="00E602F3">
        <w:rPr>
          <w:rStyle w:val="TagStyle"/>
          <w:rtl/>
        </w:rPr>
        <w:t xml:space="preserve"> &lt;&lt; יור &gt;&gt;</w:t>
      </w:r>
      <w:r>
        <w:rPr>
          <w:rtl/>
        </w:rPr>
        <w:t xml:space="preserve">   </w:t>
      </w:r>
    </w:p>
    <w:p w:rsidR="00DB31EA" w:rsidRDefault="00DB31EA" w:rsidP="00A3148B">
      <w:pPr>
        <w:rPr>
          <w:rtl/>
          <w:lang w:eastAsia="he-IL"/>
        </w:rPr>
      </w:pPr>
    </w:p>
    <w:p w:rsidR="00DB31EA" w:rsidRDefault="00DB31EA" w:rsidP="00E027A7">
      <w:pPr>
        <w:rPr>
          <w:rtl/>
          <w:lang w:eastAsia="he-IL"/>
        </w:rPr>
      </w:pPr>
      <w:r>
        <w:rPr>
          <w:rFonts w:hint="cs"/>
          <w:rtl/>
          <w:lang w:eastAsia="he-IL"/>
        </w:rPr>
        <w:t>אנחנו נעבור הלאה לסעיף 25 שעל סדר-היום. הצעת חוק ירושלים ובנותיה, התשפ"ב</w:t>
      </w:r>
      <w:r>
        <w:rPr>
          <w:rFonts w:hint="eastAsia"/>
          <w:rtl/>
          <w:lang w:eastAsia="he-IL"/>
        </w:rPr>
        <w:t>–</w:t>
      </w:r>
      <w:r>
        <w:rPr>
          <w:rFonts w:hint="cs"/>
          <w:rtl/>
          <w:lang w:eastAsia="he-IL"/>
        </w:rPr>
        <w:t>2022, של חבר הכנסת ישראל כץ. אני מבקש מחבר הכנסת כץ להציג את הצעת החוק.</w:t>
      </w:r>
    </w:p>
    <w:p w:rsidR="00DB31EA" w:rsidRDefault="00DB31EA" w:rsidP="00E027A7">
      <w:pPr>
        <w:rPr>
          <w:rtl/>
          <w:lang w:eastAsia="he-IL"/>
        </w:rPr>
      </w:pPr>
    </w:p>
    <w:p w:rsidR="00DB31EA" w:rsidRDefault="00DB31EA" w:rsidP="0054007E">
      <w:pPr>
        <w:rPr>
          <w:lang w:eastAsia="he-IL"/>
        </w:rPr>
      </w:pPr>
    </w:p>
    <w:p w:rsidR="00DB31EA" w:rsidRDefault="00DB31EA" w:rsidP="0081399D">
      <w:pPr>
        <w:pStyle w:val="a6"/>
        <w:rPr>
          <w:rtl/>
          <w:lang w:eastAsia="he-IL"/>
        </w:rPr>
      </w:pPr>
      <w:bookmarkStart w:id="17297" w:name="ET_subject_מסמכים_שהונחו_על_שולחן__8"/>
      <w:r w:rsidRPr="003F57FA">
        <w:rPr>
          <w:rStyle w:val="TagStyle"/>
          <w:rtl/>
        </w:rPr>
        <w:t xml:space="preserve"> &lt;&lt; נושא &gt;&gt; </w:t>
      </w:r>
      <w:bookmarkStart w:id="17298" w:name="_Toc103197024"/>
      <w:bookmarkStart w:id="17299" w:name="_Toc103203448"/>
      <w:bookmarkStart w:id="17300" w:name="_Toc103248704"/>
      <w:bookmarkStart w:id="17301" w:name="_Toc103249153"/>
      <w:bookmarkStart w:id="17302" w:name="_Toc103249313"/>
      <w:bookmarkStart w:id="17303" w:name="_Toc103505337"/>
      <w:r>
        <w:rPr>
          <w:rtl/>
          <w:lang w:eastAsia="he-IL"/>
        </w:rPr>
        <w:t>מסמכים שהונחו על שולחן הכנסת</w:t>
      </w:r>
      <w:bookmarkEnd w:id="17298"/>
      <w:bookmarkEnd w:id="17299"/>
      <w:bookmarkEnd w:id="17300"/>
      <w:bookmarkEnd w:id="17301"/>
      <w:bookmarkEnd w:id="17302"/>
      <w:bookmarkEnd w:id="17303"/>
      <w:r w:rsidRPr="003F57FA">
        <w:rPr>
          <w:rStyle w:val="TagStyle"/>
          <w:rtl/>
        </w:rPr>
        <w:t xml:space="preserve"> &lt;&lt; נושא &gt;&gt;</w:t>
      </w:r>
      <w:r>
        <w:rPr>
          <w:rtl/>
          <w:lang w:eastAsia="he-IL"/>
        </w:rPr>
        <w:t xml:space="preserve">   </w:t>
      </w:r>
      <w:bookmarkEnd w:id="17297"/>
    </w:p>
    <w:p w:rsidR="00DB31EA" w:rsidRDefault="00DB31EA" w:rsidP="0081399D">
      <w:pPr>
        <w:rPr>
          <w:rtl/>
          <w:lang w:eastAsia="he-IL"/>
        </w:rPr>
      </w:pPr>
    </w:p>
    <w:p w:rsidR="00DB31EA" w:rsidRDefault="00DB31EA" w:rsidP="0081399D">
      <w:pPr>
        <w:pStyle w:val="af6"/>
        <w:keepNext/>
        <w:rPr>
          <w:rtl/>
        </w:rPr>
      </w:pPr>
      <w:r w:rsidRPr="00E602F3">
        <w:rPr>
          <w:rStyle w:val="TagStyle"/>
          <w:rtl/>
        </w:rPr>
        <w:t xml:space="preserve"> &lt;&lt; יור &gt;&gt; </w:t>
      </w:r>
      <w:r>
        <w:rPr>
          <w:rtl/>
        </w:rPr>
        <w:t>היו"ר צבי האוזר:</w:t>
      </w:r>
      <w:r w:rsidRPr="00E602F3">
        <w:rPr>
          <w:rStyle w:val="TagStyle"/>
          <w:rtl/>
        </w:rPr>
        <w:t xml:space="preserve"> &lt;&lt; יור &gt;&gt;</w:t>
      </w:r>
      <w:r>
        <w:rPr>
          <w:rtl/>
        </w:rPr>
        <w:t xml:space="preserve">   </w:t>
      </w:r>
    </w:p>
    <w:p w:rsidR="00DB31EA" w:rsidRDefault="00DB31EA" w:rsidP="00A3148B">
      <w:pPr>
        <w:rPr>
          <w:rtl/>
          <w:lang w:eastAsia="he-IL"/>
        </w:rPr>
      </w:pPr>
    </w:p>
    <w:p w:rsidR="00DB31EA" w:rsidRPr="00E602F3" w:rsidRDefault="00DB31EA" w:rsidP="00E027A7">
      <w:pPr>
        <w:rPr>
          <w:rtl/>
          <w:lang w:eastAsia="he-IL"/>
        </w:rPr>
      </w:pPr>
      <w:bookmarkStart w:id="17304" w:name="_ETM_Q41_500000"/>
      <w:bookmarkEnd w:id="17304"/>
      <w:r>
        <w:rPr>
          <w:rFonts w:hint="cs"/>
          <w:rtl/>
          <w:lang w:eastAsia="he-IL"/>
        </w:rPr>
        <w:t xml:space="preserve">לפני </w:t>
      </w:r>
      <w:bookmarkStart w:id="17305" w:name="_ETM_Q41_501000"/>
      <w:bookmarkEnd w:id="17305"/>
      <w:r>
        <w:rPr>
          <w:rFonts w:hint="cs"/>
          <w:rtl/>
          <w:lang w:eastAsia="he-IL"/>
        </w:rPr>
        <w:t>הצעת החוק, יש לי כאן הודעה מטעם מזכיר הכנסת.</w:t>
      </w:r>
    </w:p>
    <w:p w:rsidR="00DB31EA" w:rsidRDefault="00DB31EA" w:rsidP="0081399D">
      <w:pPr>
        <w:keepNext/>
        <w:rPr>
          <w:rtl/>
        </w:rPr>
      </w:pPr>
      <w:bookmarkStart w:id="17306" w:name="_ETM_Q41_509000"/>
      <w:bookmarkEnd w:id="17306"/>
    </w:p>
    <w:p w:rsidR="00DB31EA" w:rsidRDefault="00DB31EA" w:rsidP="00731AA1">
      <w:pPr>
        <w:pStyle w:val="a4"/>
        <w:rPr>
          <w:rtl/>
        </w:rPr>
      </w:pPr>
      <w:bookmarkStart w:id="17307" w:name="ET_speakercontinue_6118_21"/>
      <w:r w:rsidRPr="00AC27D8">
        <w:rPr>
          <w:rStyle w:val="TagStyle"/>
          <w:rtl/>
        </w:rPr>
        <w:t xml:space="preserve"> &lt;&lt; דובר &gt;&gt;</w:t>
      </w:r>
      <w:r w:rsidRPr="00E602F3">
        <w:rPr>
          <w:rStyle w:val="TagStyle"/>
          <w:rtl/>
        </w:rPr>
        <w:t xml:space="preserve"> </w:t>
      </w:r>
      <w:bookmarkStart w:id="17308" w:name="_Toc103197025"/>
      <w:bookmarkStart w:id="17309" w:name="_Toc103203449"/>
      <w:bookmarkStart w:id="17310" w:name="_Toc103248705"/>
      <w:bookmarkStart w:id="17311" w:name="_Toc103249154"/>
      <w:bookmarkStart w:id="17312" w:name="_Toc103249314"/>
      <w:bookmarkStart w:id="17313" w:name="_Toc103505338"/>
      <w:r>
        <w:rPr>
          <w:rtl/>
        </w:rPr>
        <w:t>סגנית מזכיר הכנסת אלינור ימין:</w:t>
      </w:r>
      <w:bookmarkEnd w:id="17308"/>
      <w:bookmarkEnd w:id="17309"/>
      <w:bookmarkEnd w:id="17310"/>
      <w:bookmarkEnd w:id="17311"/>
      <w:bookmarkEnd w:id="17312"/>
      <w:bookmarkEnd w:id="17313"/>
      <w:r w:rsidRPr="00E602F3">
        <w:rPr>
          <w:rStyle w:val="TagStyle"/>
          <w:rtl/>
        </w:rPr>
        <w:t xml:space="preserve"> </w:t>
      </w:r>
      <w:r w:rsidRPr="00AC27D8">
        <w:rPr>
          <w:rStyle w:val="TagStyle"/>
          <w:rtl/>
        </w:rPr>
        <w:t xml:space="preserve">&lt;&lt; דובר &gt;&gt; </w:t>
      </w:r>
      <w:r>
        <w:rPr>
          <w:rtl/>
        </w:rPr>
        <w:t xml:space="preserve">   </w:t>
      </w:r>
      <w:bookmarkEnd w:id="17307"/>
    </w:p>
    <w:p w:rsidR="00DB31EA" w:rsidRDefault="00DB31EA" w:rsidP="00A3148B">
      <w:pPr>
        <w:rPr>
          <w:rtl/>
          <w:lang w:eastAsia="he-IL"/>
        </w:rPr>
      </w:pPr>
    </w:p>
    <w:p w:rsidR="00DB31EA" w:rsidRDefault="00DB31EA" w:rsidP="0038633B">
      <w:pPr>
        <w:rPr>
          <w:rtl/>
          <w:lang w:eastAsia="he-IL"/>
        </w:rPr>
      </w:pPr>
      <w:r>
        <w:rPr>
          <w:rFonts w:hint="cs"/>
          <w:rtl/>
          <w:lang w:eastAsia="he-IL"/>
        </w:rPr>
        <w:lastRenderedPageBreak/>
        <w:t>תודה. ברשות יושב-ראש הישיבה, אני מתכבדת להודיעכם, כי הונח</w:t>
      </w:r>
      <w:r w:rsidR="0038633B">
        <w:rPr>
          <w:rFonts w:hint="cs"/>
          <w:rtl/>
          <w:lang w:eastAsia="he-IL"/>
        </w:rPr>
        <w:t xml:space="preserve">ו </w:t>
      </w:r>
      <w:r>
        <w:rPr>
          <w:rFonts w:hint="cs"/>
          <w:rtl/>
          <w:lang w:eastAsia="he-IL"/>
        </w:rPr>
        <w:t xml:space="preserve">היום על שולחן הכנסת </w:t>
      </w:r>
      <w:r>
        <w:rPr>
          <w:rFonts w:hint="eastAsia"/>
          <w:rtl/>
          <w:lang w:eastAsia="he-IL"/>
        </w:rPr>
        <w:t>–</w:t>
      </w:r>
      <w:r>
        <w:rPr>
          <w:rFonts w:hint="cs"/>
          <w:rtl/>
          <w:lang w:eastAsia="he-IL"/>
        </w:rPr>
        <w:t xml:space="preserve"> </w:t>
      </w:r>
    </w:p>
    <w:p w:rsidR="00DB31EA" w:rsidRDefault="00DB31EA" w:rsidP="0081399D">
      <w:pPr>
        <w:rPr>
          <w:rtl/>
          <w:lang w:eastAsia="he-IL"/>
        </w:rPr>
      </w:pPr>
    </w:p>
    <w:p w:rsidR="00DB31EA" w:rsidRDefault="00DB31EA" w:rsidP="0081399D">
      <w:pPr>
        <w:rPr>
          <w:rtl/>
          <w:lang w:eastAsia="he-IL"/>
        </w:rPr>
      </w:pPr>
      <w:r>
        <w:rPr>
          <w:rFonts w:hint="cs"/>
          <w:rtl/>
          <w:lang w:eastAsia="he-IL"/>
        </w:rPr>
        <w:t xml:space="preserve">לקריאה </w:t>
      </w:r>
      <w:bookmarkStart w:id="17314" w:name="_ETM_Q41_508000"/>
      <w:bookmarkEnd w:id="17314"/>
      <w:r>
        <w:rPr>
          <w:rFonts w:hint="cs"/>
          <w:rtl/>
          <w:lang w:eastAsia="he-IL"/>
        </w:rPr>
        <w:t xml:space="preserve">שנייה ולקריאה שלישית: </w:t>
      </w:r>
      <w:bookmarkStart w:id="17315" w:name="_ETM_Q41_513000"/>
      <w:bookmarkEnd w:id="17315"/>
      <w:r>
        <w:rPr>
          <w:rFonts w:hint="cs"/>
          <w:rtl/>
          <w:lang w:eastAsia="he-IL"/>
        </w:rPr>
        <w:t xml:space="preserve">הצעת חוק הגנה על עובדים (חשיפת </w:t>
      </w:r>
      <w:bookmarkStart w:id="17316" w:name="_ETM_Q41_512000"/>
      <w:bookmarkEnd w:id="17316"/>
      <w:r>
        <w:rPr>
          <w:rFonts w:hint="cs"/>
          <w:rtl/>
          <w:lang w:eastAsia="he-IL"/>
        </w:rPr>
        <w:t xml:space="preserve">עבירות ופגיעה בטוהר המידות או במינהל התקין) (תיקון מס' 4), </w:t>
      </w:r>
      <w:bookmarkStart w:id="17317" w:name="_ETM_Q41_516000"/>
      <w:bookmarkEnd w:id="17317"/>
      <w:r>
        <w:rPr>
          <w:rFonts w:hint="cs"/>
          <w:rtl/>
          <w:lang w:eastAsia="he-IL"/>
        </w:rPr>
        <w:t>התשפ"ב</w:t>
      </w:r>
      <w:r>
        <w:rPr>
          <w:rFonts w:hint="eastAsia"/>
          <w:rtl/>
          <w:lang w:eastAsia="he-IL"/>
        </w:rPr>
        <w:t>–</w:t>
      </w:r>
      <w:r>
        <w:rPr>
          <w:rFonts w:hint="cs"/>
          <w:rtl/>
          <w:lang w:eastAsia="he-IL"/>
        </w:rPr>
        <w:t>2022, שהחזירה ועדת העבודה והרווחה.</w:t>
      </w:r>
    </w:p>
    <w:p w:rsidR="00DB31EA" w:rsidRDefault="00DB31EA" w:rsidP="0081399D">
      <w:pPr>
        <w:rPr>
          <w:rtl/>
          <w:lang w:eastAsia="he-IL"/>
        </w:rPr>
      </w:pPr>
    </w:p>
    <w:p w:rsidR="00DB31EA" w:rsidRDefault="00DB31EA" w:rsidP="0081399D">
      <w:pPr>
        <w:rPr>
          <w:rtl/>
          <w:lang w:eastAsia="he-IL"/>
        </w:rPr>
      </w:pPr>
      <w:bookmarkStart w:id="17318" w:name="_ETM_Q41_524000"/>
      <w:bookmarkEnd w:id="17318"/>
      <w:r>
        <w:rPr>
          <w:rFonts w:hint="cs"/>
          <w:rtl/>
          <w:lang w:eastAsia="he-IL"/>
        </w:rPr>
        <w:t xml:space="preserve">לקריאה ראשונה, מטעם הממשלה: </w:t>
      </w:r>
      <w:bookmarkStart w:id="17319" w:name="_ETM_Q41_525000"/>
      <w:bookmarkEnd w:id="17319"/>
      <w:r>
        <w:rPr>
          <w:rFonts w:hint="cs"/>
          <w:rtl/>
          <w:lang w:eastAsia="he-IL"/>
        </w:rPr>
        <w:t>הצעת חוק הגנת הצרכן (תיקון מס' 63) (הפרה בנסיבות מחמירות),</w:t>
      </w:r>
      <w:bookmarkStart w:id="17320" w:name="_ETM_Q41_529000"/>
      <w:bookmarkEnd w:id="17320"/>
      <w:r>
        <w:rPr>
          <w:rFonts w:hint="cs"/>
          <w:rtl/>
          <w:lang w:eastAsia="he-IL"/>
        </w:rPr>
        <w:t xml:space="preserve"> התשפ"ב</w:t>
      </w:r>
      <w:bookmarkStart w:id="17321" w:name="_ETM_Q41_532000"/>
      <w:bookmarkEnd w:id="17321"/>
      <w:r>
        <w:rPr>
          <w:rFonts w:hint="eastAsia"/>
          <w:rtl/>
          <w:lang w:eastAsia="he-IL"/>
        </w:rPr>
        <w:t>–</w:t>
      </w:r>
      <w:r>
        <w:rPr>
          <w:rFonts w:hint="cs"/>
          <w:rtl/>
          <w:lang w:eastAsia="he-IL"/>
        </w:rPr>
        <w:t>2022; הצעת חוק הטיס (תיקון מס' 4), התשפ"ב</w:t>
      </w:r>
      <w:r>
        <w:rPr>
          <w:rFonts w:hint="eastAsia"/>
          <w:rtl/>
          <w:lang w:eastAsia="he-IL"/>
        </w:rPr>
        <w:t>–</w:t>
      </w:r>
      <w:r>
        <w:rPr>
          <w:rFonts w:hint="cs"/>
          <w:rtl/>
          <w:lang w:eastAsia="he-IL"/>
        </w:rPr>
        <w:t xml:space="preserve">2022; </w:t>
      </w:r>
      <w:bookmarkStart w:id="17322" w:name="_ETM_Q41_534000"/>
      <w:bookmarkEnd w:id="17322"/>
      <w:r>
        <w:rPr>
          <w:rFonts w:hint="cs"/>
          <w:rtl/>
          <w:lang w:eastAsia="he-IL"/>
        </w:rPr>
        <w:t xml:space="preserve">הצעת חוק התגמולים </w:t>
      </w:r>
      <w:bookmarkStart w:id="17323" w:name="_ETM_Q41_533000"/>
      <w:bookmarkEnd w:id="17323"/>
      <w:r>
        <w:rPr>
          <w:rFonts w:hint="cs"/>
          <w:rtl/>
          <w:lang w:eastAsia="he-IL"/>
        </w:rPr>
        <w:t>לנפגעי פעולות איבה (תיקון מס' 38) (היכל ההנצחה בהר הרצל), התשפ"ב</w:t>
      </w:r>
      <w:r>
        <w:rPr>
          <w:rFonts w:hint="eastAsia"/>
          <w:rtl/>
          <w:lang w:eastAsia="he-IL"/>
        </w:rPr>
        <w:t>–</w:t>
      </w:r>
      <w:r>
        <w:rPr>
          <w:rFonts w:hint="cs"/>
          <w:rtl/>
          <w:lang w:eastAsia="he-IL"/>
        </w:rPr>
        <w:t>2022.</w:t>
      </w:r>
    </w:p>
    <w:p w:rsidR="00DB31EA" w:rsidRDefault="00DB31EA" w:rsidP="0081399D">
      <w:pPr>
        <w:rPr>
          <w:rtl/>
          <w:lang w:eastAsia="he-IL"/>
        </w:rPr>
      </w:pPr>
    </w:p>
    <w:p w:rsidR="00DB31EA" w:rsidRDefault="00DB31EA" w:rsidP="00E027A7">
      <w:pPr>
        <w:rPr>
          <w:rStyle w:val="TagStyle"/>
          <w:rtl/>
        </w:rPr>
      </w:pPr>
      <w:bookmarkStart w:id="17324" w:name="_ETM_Q41_540000"/>
      <w:bookmarkEnd w:id="17324"/>
      <w:r>
        <w:rPr>
          <w:rFonts w:hint="cs"/>
          <w:rtl/>
          <w:lang w:eastAsia="he-IL"/>
        </w:rPr>
        <w:t>המלצה של הוועדה</w:t>
      </w:r>
      <w:bookmarkStart w:id="17325" w:name="_ETM_Q41_543000"/>
      <w:bookmarkEnd w:id="17325"/>
      <w:r>
        <w:rPr>
          <w:rFonts w:hint="cs"/>
          <w:rtl/>
          <w:lang w:eastAsia="he-IL"/>
        </w:rPr>
        <w:t xml:space="preserve"> הציבורית לקביעת שכר ותשלומים אחרים לחברי הכנסת בנושא: היועצים הפרלמנטריים </w:t>
      </w:r>
      <w:bookmarkStart w:id="17326" w:name="_ETM_Q41_552000"/>
      <w:bookmarkEnd w:id="17326"/>
      <w:r>
        <w:rPr>
          <w:rtl/>
          <w:lang w:eastAsia="he-IL"/>
        </w:rPr>
        <w:t>–</w:t>
      </w:r>
      <w:r>
        <w:rPr>
          <w:rFonts w:hint="cs"/>
          <w:rtl/>
          <w:lang w:eastAsia="he-IL"/>
        </w:rPr>
        <w:t xml:space="preserve"> שכר ותשלומים נוספים. תודה.</w:t>
      </w:r>
      <w:bookmarkStart w:id="17327" w:name="ET_yor_6307_12"/>
    </w:p>
    <w:p w:rsidR="00DB31EA" w:rsidRDefault="00DB31EA" w:rsidP="00E027A7">
      <w:pPr>
        <w:rPr>
          <w:rtl/>
          <w:lang w:eastAsia="he-IL"/>
        </w:rPr>
      </w:pPr>
    </w:p>
    <w:p w:rsidR="00DB31EA" w:rsidRDefault="00DB31EA" w:rsidP="00E027A7">
      <w:pPr>
        <w:rPr>
          <w:rtl/>
          <w:lang w:eastAsia="he-IL"/>
        </w:rPr>
      </w:pPr>
    </w:p>
    <w:p w:rsidR="00DB31EA" w:rsidRDefault="00DB31EA" w:rsidP="00E027A7">
      <w:pPr>
        <w:rPr>
          <w:rtl/>
          <w:lang w:eastAsia="he-IL"/>
        </w:rPr>
      </w:pPr>
    </w:p>
    <w:p w:rsidR="00DB31EA" w:rsidRDefault="00DB31EA" w:rsidP="0081399D">
      <w:pPr>
        <w:pStyle w:val="a6"/>
        <w:rPr>
          <w:rtl/>
          <w:lang w:eastAsia="he-IL"/>
        </w:rPr>
      </w:pPr>
      <w:bookmarkStart w:id="17328" w:name="ET_hatsach_631223_22"/>
      <w:r w:rsidRPr="005B5B17">
        <w:rPr>
          <w:rStyle w:val="TagStyle"/>
          <w:rtl/>
        </w:rPr>
        <w:t xml:space="preserve"> &lt;&lt; הצח &gt;&gt; </w:t>
      </w:r>
      <w:bookmarkStart w:id="17329" w:name="_Toc103197026"/>
      <w:bookmarkStart w:id="17330" w:name="_Toc103203450"/>
      <w:bookmarkStart w:id="17331" w:name="_Toc103248706"/>
      <w:bookmarkStart w:id="17332" w:name="_Toc103249155"/>
      <w:bookmarkStart w:id="17333" w:name="_Toc103249315"/>
      <w:bookmarkStart w:id="17334" w:name="_Toc103505339"/>
      <w:r>
        <w:rPr>
          <w:rtl/>
          <w:lang w:eastAsia="he-IL"/>
        </w:rPr>
        <w:t>הצעת חוק ירושלים ובנותיה, התשפ"ב</w:t>
      </w:r>
      <w:r>
        <w:rPr>
          <w:rFonts w:hint="cs"/>
          <w:rtl/>
          <w:lang w:eastAsia="he-IL"/>
        </w:rPr>
        <w:t>–</w:t>
      </w:r>
      <w:r>
        <w:rPr>
          <w:rtl/>
          <w:lang w:eastAsia="he-IL"/>
        </w:rPr>
        <w:t>2022</w:t>
      </w:r>
      <w:bookmarkEnd w:id="17329"/>
      <w:bookmarkEnd w:id="17330"/>
      <w:bookmarkEnd w:id="17331"/>
      <w:bookmarkEnd w:id="17332"/>
      <w:bookmarkEnd w:id="17333"/>
      <w:bookmarkEnd w:id="17334"/>
      <w:r w:rsidRPr="005B5B17">
        <w:rPr>
          <w:rStyle w:val="TagStyle"/>
          <w:rtl/>
        </w:rPr>
        <w:t xml:space="preserve"> &lt;&lt; הצח &gt;&gt;</w:t>
      </w:r>
      <w:r>
        <w:rPr>
          <w:rtl/>
          <w:lang w:eastAsia="he-IL"/>
        </w:rPr>
        <w:t xml:space="preserve">   </w:t>
      </w:r>
      <w:bookmarkEnd w:id="17328"/>
    </w:p>
    <w:p w:rsidR="00DB31EA" w:rsidRDefault="00DB31EA" w:rsidP="0081399D">
      <w:pPr>
        <w:rPr>
          <w:rtl/>
          <w:lang w:eastAsia="he-IL"/>
        </w:rPr>
      </w:pPr>
      <w:r>
        <w:rPr>
          <w:rtl/>
          <w:lang w:eastAsia="he-IL"/>
        </w:rPr>
        <w:t>[הצעת חוק פ/3060</w:t>
      </w:r>
      <w:r>
        <w:rPr>
          <w:rFonts w:hint="cs"/>
          <w:rtl/>
          <w:lang w:eastAsia="he-IL"/>
        </w:rPr>
        <w:t>/24; נספחות</w:t>
      </w:r>
      <w:r w:rsidR="00F16E39">
        <w:rPr>
          <w:rFonts w:hint="cs"/>
          <w:rtl/>
          <w:lang w:eastAsia="he-IL"/>
        </w:rPr>
        <w:t>.</w:t>
      </w:r>
      <w:r>
        <w:rPr>
          <w:rtl/>
          <w:lang w:eastAsia="he-IL"/>
        </w:rPr>
        <w:t>]</w:t>
      </w:r>
    </w:p>
    <w:p w:rsidR="00DB31EA" w:rsidRDefault="00DB31EA" w:rsidP="0081399D">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 xml:space="preserve">י </w:t>
      </w:r>
      <w:r>
        <w:rPr>
          <w:rtl/>
          <w:lang w:eastAsia="he-IL"/>
        </w:rPr>
        <w:t>הכנסת)</w:t>
      </w:r>
    </w:p>
    <w:p w:rsidR="00DB31EA" w:rsidRDefault="00DB31EA" w:rsidP="00A3148B">
      <w:pPr>
        <w:rPr>
          <w:rtl/>
          <w:lang w:eastAsia="he-IL"/>
        </w:rPr>
      </w:pPr>
    </w:p>
    <w:p w:rsidR="00DB31EA" w:rsidRDefault="00DB31EA" w:rsidP="0081399D">
      <w:pPr>
        <w:pStyle w:val="af6"/>
        <w:keepNext/>
        <w:rPr>
          <w:rtl/>
        </w:rPr>
      </w:pPr>
      <w:bookmarkStart w:id="17335" w:name="_ETM_Q41_561000"/>
      <w:bookmarkEnd w:id="17335"/>
      <w:r w:rsidRPr="007047F7">
        <w:rPr>
          <w:rStyle w:val="TagStyle"/>
          <w:rtl/>
        </w:rPr>
        <w:t xml:space="preserve"> &lt;&lt; יור &gt;&gt; </w:t>
      </w:r>
      <w:r>
        <w:rPr>
          <w:rtl/>
        </w:rPr>
        <w:t>היו"ר יבגני סובה:</w:t>
      </w:r>
      <w:r w:rsidRPr="007047F7">
        <w:rPr>
          <w:rStyle w:val="TagStyle"/>
          <w:rtl/>
        </w:rPr>
        <w:t xml:space="preserve"> &lt;&lt; יור &gt;&gt;</w:t>
      </w:r>
      <w:r>
        <w:rPr>
          <w:rtl/>
        </w:rPr>
        <w:t xml:space="preserve">   </w:t>
      </w:r>
      <w:bookmarkEnd w:id="17327"/>
    </w:p>
    <w:p w:rsidR="00DB31EA" w:rsidRDefault="00DB31EA" w:rsidP="00A3148B">
      <w:pPr>
        <w:rPr>
          <w:rtl/>
          <w:lang w:eastAsia="he-IL"/>
        </w:rPr>
      </w:pPr>
    </w:p>
    <w:p w:rsidR="00DB31EA" w:rsidRPr="003F57FA" w:rsidRDefault="00DB31EA" w:rsidP="0081399D">
      <w:pPr>
        <w:rPr>
          <w:rtl/>
          <w:lang w:eastAsia="he-IL"/>
        </w:rPr>
      </w:pPr>
      <w:r>
        <w:rPr>
          <w:rFonts w:hint="cs"/>
          <w:rtl/>
          <w:lang w:eastAsia="he-IL"/>
        </w:rPr>
        <w:t xml:space="preserve">בבקשה, אדוני, לרשותך עשר דקות. </w:t>
      </w:r>
    </w:p>
    <w:p w:rsidR="00DB31EA" w:rsidRDefault="00DB31EA" w:rsidP="0081399D">
      <w:pPr>
        <w:keepNext/>
        <w:rPr>
          <w:rtl/>
        </w:rPr>
      </w:pPr>
      <w:bookmarkStart w:id="17336" w:name="ET_speaker_5347_7"/>
    </w:p>
    <w:p w:rsidR="00DB31EA" w:rsidRDefault="00DB31EA" w:rsidP="0081399D">
      <w:pPr>
        <w:pStyle w:val="a4"/>
        <w:keepNext/>
        <w:rPr>
          <w:rtl/>
        </w:rPr>
      </w:pPr>
      <w:bookmarkStart w:id="17337" w:name="_ETM_Q41_572000"/>
      <w:bookmarkEnd w:id="17337"/>
      <w:r w:rsidRPr="003F57FA">
        <w:rPr>
          <w:rStyle w:val="TagStyle"/>
          <w:rtl/>
        </w:rPr>
        <w:t xml:space="preserve"> &lt;&lt; דובר &gt;&gt; </w:t>
      </w:r>
      <w:bookmarkStart w:id="17338" w:name="_Toc103197027"/>
      <w:bookmarkStart w:id="17339" w:name="_Toc103203451"/>
      <w:bookmarkStart w:id="17340" w:name="_Toc103248707"/>
      <w:bookmarkStart w:id="17341" w:name="_Toc103249156"/>
      <w:bookmarkStart w:id="17342" w:name="_Toc103249316"/>
      <w:bookmarkStart w:id="17343" w:name="_Toc103505340"/>
      <w:r>
        <w:rPr>
          <w:rtl/>
        </w:rPr>
        <w:t>ישראל כץ (הליכוד):</w:t>
      </w:r>
      <w:bookmarkEnd w:id="17338"/>
      <w:bookmarkEnd w:id="17339"/>
      <w:bookmarkEnd w:id="17340"/>
      <w:bookmarkEnd w:id="17341"/>
      <w:bookmarkEnd w:id="17342"/>
      <w:bookmarkEnd w:id="17343"/>
      <w:r w:rsidRPr="003F57FA">
        <w:rPr>
          <w:rStyle w:val="TagStyle"/>
          <w:rtl/>
        </w:rPr>
        <w:t xml:space="preserve"> &lt;&lt; דובר &gt;&gt;</w:t>
      </w:r>
      <w:r>
        <w:rPr>
          <w:rtl/>
        </w:rPr>
        <w:t xml:space="preserve">   </w:t>
      </w:r>
      <w:bookmarkEnd w:id="17336"/>
    </w:p>
    <w:p w:rsidR="00DB31EA" w:rsidRDefault="00DB31EA" w:rsidP="00A3148B">
      <w:pPr>
        <w:rPr>
          <w:rtl/>
          <w:lang w:eastAsia="he-IL"/>
        </w:rPr>
      </w:pPr>
    </w:p>
    <w:p w:rsidR="00DB31EA" w:rsidRDefault="00DB31EA" w:rsidP="00E027A7">
      <w:pPr>
        <w:rPr>
          <w:rtl/>
          <w:lang w:eastAsia="he-IL"/>
        </w:rPr>
      </w:pPr>
      <w:r>
        <w:rPr>
          <w:rFonts w:hint="cs"/>
          <w:rtl/>
          <w:lang w:eastAsia="he-IL"/>
        </w:rPr>
        <w:t>אדוני היושב-ראש,</w:t>
      </w:r>
      <w:bookmarkStart w:id="17344" w:name="_ETM_Q41_564000"/>
      <w:bookmarkEnd w:id="17344"/>
      <w:r>
        <w:rPr>
          <w:rFonts w:hint="cs"/>
          <w:rtl/>
          <w:lang w:eastAsia="he-IL"/>
        </w:rPr>
        <w:t xml:space="preserve"> חברי הכנסת, אני מעלה היום בכנסת להצבעה את חוק ירושלים רבתי, שקובע את צירוף מעלה אדומים, גבעת זאב, ביתר עילית, אפרת וגוש עציון לירושלים רבתי, תוך שמירת </w:t>
      </w:r>
      <w:bookmarkStart w:id="17345" w:name="_ETM_Q41_580000"/>
      <w:bookmarkEnd w:id="17345"/>
      <w:r>
        <w:rPr>
          <w:rFonts w:hint="cs"/>
          <w:rtl/>
          <w:lang w:eastAsia="he-IL"/>
        </w:rPr>
        <w:t xml:space="preserve">עצמאותם המוניציפלית ועם זכות הצבעה כפולה לתושבים בבחירות העירוניות, בהתאם למודל שקיים בלונדון ופריז רבתי, וכל זאת </w:t>
      </w:r>
      <w:bookmarkStart w:id="17346" w:name="_ETM_Q41_598000"/>
      <w:bookmarkEnd w:id="17346"/>
      <w:r>
        <w:rPr>
          <w:rFonts w:hint="cs"/>
          <w:rtl/>
          <w:lang w:eastAsia="he-IL"/>
        </w:rPr>
        <w:t xml:space="preserve">כדי להבטיח את חוזקה של ירושלים ולהבטיח את הרוב היהודי </w:t>
      </w:r>
      <w:bookmarkStart w:id="17347" w:name="_ETM_Q41_603000"/>
      <w:bookmarkEnd w:id="17347"/>
      <w:r>
        <w:rPr>
          <w:rFonts w:hint="cs"/>
          <w:rtl/>
          <w:lang w:eastAsia="he-IL"/>
        </w:rPr>
        <w:t xml:space="preserve">בירושלים. </w:t>
      </w:r>
      <w:bookmarkStart w:id="17348" w:name="_ETM_Q41_605000"/>
      <w:bookmarkEnd w:id="17348"/>
      <w:r>
        <w:rPr>
          <w:rFonts w:hint="cs"/>
          <w:rtl/>
          <w:lang w:eastAsia="he-IL"/>
        </w:rPr>
        <w:t>54 חברי האופוזיציה הלאומית תומכים בחוק הזה, וכעת זהו המבחן</w:t>
      </w:r>
      <w:bookmarkStart w:id="17349" w:name="_ETM_Q41_612000"/>
      <w:bookmarkEnd w:id="17349"/>
      <w:r>
        <w:rPr>
          <w:rFonts w:hint="cs"/>
          <w:rtl/>
          <w:lang w:eastAsia="he-IL"/>
        </w:rPr>
        <w:t xml:space="preserve"> הגדול של חברי כנסת מישראל ביתנו, תקווה חדשה וימינה וגם </w:t>
      </w:r>
      <w:bookmarkStart w:id="17350" w:name="_ETM_Q41_622000"/>
      <w:bookmarkEnd w:id="17350"/>
      <w:r w:rsidR="0038633B">
        <w:rPr>
          <w:rFonts w:hint="cs"/>
          <w:rtl/>
          <w:lang w:eastAsia="he-IL"/>
        </w:rPr>
        <w:t xml:space="preserve">מכחול לבן. </w:t>
      </w:r>
      <w:r>
        <w:rPr>
          <w:rFonts w:hint="cs"/>
          <w:rtl/>
          <w:lang w:eastAsia="he-IL"/>
        </w:rPr>
        <w:t xml:space="preserve">האם יתמכו בחוק? </w:t>
      </w:r>
      <w:bookmarkStart w:id="17351" w:name="_ETM_Q41_626000"/>
      <w:bookmarkEnd w:id="17351"/>
      <w:r>
        <w:rPr>
          <w:rFonts w:hint="cs"/>
          <w:rtl/>
          <w:lang w:eastAsia="he-IL"/>
        </w:rPr>
        <w:t>אני קורא לכם לתמוך בחוק שמחזק</w:t>
      </w:r>
      <w:bookmarkStart w:id="17352" w:name="_ETM_Q41_631000"/>
      <w:bookmarkEnd w:id="17352"/>
      <w:r>
        <w:rPr>
          <w:rFonts w:hint="cs"/>
          <w:rtl/>
          <w:lang w:eastAsia="he-IL"/>
        </w:rPr>
        <w:t xml:space="preserve"> את ירושלים ולהתעלם משיקולים פוליטיים צרים.</w:t>
      </w:r>
    </w:p>
    <w:p w:rsidR="00DB31EA" w:rsidRDefault="00DB31EA" w:rsidP="0081399D">
      <w:pPr>
        <w:rPr>
          <w:rtl/>
          <w:lang w:eastAsia="he-IL"/>
        </w:rPr>
      </w:pPr>
    </w:p>
    <w:p w:rsidR="00DB31EA" w:rsidRDefault="00DB31EA" w:rsidP="0038633B">
      <w:pPr>
        <w:rPr>
          <w:rtl/>
          <w:lang w:eastAsia="he-IL"/>
        </w:rPr>
      </w:pPr>
      <w:r>
        <w:rPr>
          <w:rFonts w:hint="cs"/>
          <w:rtl/>
          <w:lang w:eastAsia="he-IL"/>
        </w:rPr>
        <w:lastRenderedPageBreak/>
        <w:t>ה</w:t>
      </w:r>
      <w:bookmarkStart w:id="17353" w:name="_ETM_Q41_635000"/>
      <w:bookmarkEnd w:id="17353"/>
      <w:r>
        <w:rPr>
          <w:rFonts w:hint="cs"/>
          <w:rtl/>
          <w:lang w:eastAsia="he-IL"/>
        </w:rPr>
        <w:t xml:space="preserve">חוק הזה מקודם על ידי כבר </w:t>
      </w:r>
      <w:bookmarkStart w:id="17354" w:name="_ETM_Q41_638000"/>
      <w:bookmarkEnd w:id="17354"/>
      <w:r>
        <w:rPr>
          <w:rFonts w:hint="cs"/>
          <w:rtl/>
          <w:lang w:eastAsia="he-IL"/>
        </w:rPr>
        <w:t xml:space="preserve">15 שנים, מתוך הבנת הצורך בחיזוק ירושלים בירת ישראל, והבטחת </w:t>
      </w:r>
      <w:bookmarkStart w:id="17355" w:name="_ETM_Q41_644000"/>
      <w:bookmarkEnd w:id="17355"/>
      <w:r>
        <w:rPr>
          <w:rFonts w:hint="cs"/>
          <w:rtl/>
          <w:lang w:eastAsia="he-IL"/>
        </w:rPr>
        <w:t xml:space="preserve">הרוב היהודי בירושלים במסגרת התנאים המדיניים הנוכחיים. </w:t>
      </w:r>
      <w:bookmarkStart w:id="17356" w:name="_ETM_Q41_650000"/>
      <w:bookmarkEnd w:id="17356"/>
      <w:r>
        <w:rPr>
          <w:rFonts w:hint="cs"/>
          <w:rtl/>
          <w:lang w:eastAsia="he-IL"/>
        </w:rPr>
        <w:t xml:space="preserve">הצעת החוק לא סותרת </w:t>
      </w:r>
      <w:bookmarkStart w:id="17357" w:name="_ETM_Q41_652000"/>
      <w:bookmarkEnd w:id="17357"/>
      <w:r>
        <w:rPr>
          <w:rFonts w:hint="cs"/>
          <w:rtl/>
          <w:lang w:eastAsia="he-IL"/>
        </w:rPr>
        <w:t xml:space="preserve">שום הסכם מדיני ומאפשרת לתת מענה לסוגיה החשובה ביותר של </w:t>
      </w:r>
      <w:bookmarkStart w:id="17358" w:name="_ETM_Q41_659000"/>
      <w:bookmarkEnd w:id="17358"/>
      <w:r>
        <w:rPr>
          <w:rFonts w:hint="cs"/>
          <w:rtl/>
          <w:lang w:eastAsia="he-IL"/>
        </w:rPr>
        <w:t xml:space="preserve">חיזוק ירושלים </w:t>
      </w:r>
      <w:r w:rsidR="00A3148B">
        <w:rPr>
          <w:rFonts w:hint="cs"/>
          <w:rtl/>
          <w:lang w:eastAsia="he-IL"/>
        </w:rPr>
        <w:t>– – –</w:t>
      </w:r>
    </w:p>
    <w:p w:rsidR="00DB31EA" w:rsidRDefault="00DB31EA" w:rsidP="0081399D">
      <w:pPr>
        <w:rPr>
          <w:rtl/>
          <w:lang w:eastAsia="he-IL"/>
        </w:rPr>
      </w:pPr>
      <w:bookmarkStart w:id="17359" w:name="_ETM_Q41_662000"/>
      <w:bookmarkEnd w:id="17359"/>
    </w:p>
    <w:p w:rsidR="00DB31EA" w:rsidRDefault="00DB31EA" w:rsidP="0081399D">
      <w:pPr>
        <w:pStyle w:val="af5"/>
        <w:keepNext/>
        <w:rPr>
          <w:rtl/>
        </w:rPr>
      </w:pPr>
      <w:r w:rsidRPr="005B5B17">
        <w:rPr>
          <w:rStyle w:val="TagStyle"/>
          <w:rtl/>
        </w:rPr>
        <w:t xml:space="preserve"> &lt;&lt; קריאה &gt;&gt; </w:t>
      </w:r>
      <w:r>
        <w:rPr>
          <w:rtl/>
        </w:rPr>
        <w:t>קריאות:</w:t>
      </w:r>
      <w:r w:rsidRPr="005B5B17">
        <w:rPr>
          <w:rStyle w:val="TagStyle"/>
          <w:rtl/>
        </w:rPr>
        <w:t xml:space="preserve"> &lt;&lt; קריאה &gt;&gt;</w:t>
      </w:r>
      <w:r>
        <w:rPr>
          <w:rtl/>
        </w:rPr>
        <w:t xml:space="preserve">   </w:t>
      </w:r>
    </w:p>
    <w:p w:rsidR="00DB31EA" w:rsidRDefault="00DB31EA" w:rsidP="00A3148B">
      <w:pPr>
        <w:rPr>
          <w:rtl/>
          <w:lang w:eastAsia="he-IL"/>
        </w:rPr>
      </w:pPr>
    </w:p>
    <w:p w:rsidR="00DB31EA" w:rsidRPr="005B5B17" w:rsidRDefault="00A3148B" w:rsidP="0081399D">
      <w:pPr>
        <w:rPr>
          <w:rtl/>
          <w:lang w:eastAsia="he-IL"/>
        </w:rPr>
      </w:pPr>
      <w:r>
        <w:rPr>
          <w:rFonts w:hint="cs"/>
          <w:rtl/>
          <w:lang w:eastAsia="he-IL"/>
        </w:rPr>
        <w:t>– – –</w:t>
      </w:r>
    </w:p>
    <w:p w:rsidR="00DB31EA" w:rsidRDefault="00DB31EA" w:rsidP="0081399D">
      <w:pPr>
        <w:rPr>
          <w:rtl/>
          <w:lang w:eastAsia="he-IL"/>
        </w:rPr>
      </w:pPr>
    </w:p>
    <w:p w:rsidR="00DB31EA" w:rsidRDefault="00DB31EA" w:rsidP="0081399D">
      <w:pPr>
        <w:pStyle w:val="af6"/>
        <w:keepNext/>
        <w:rPr>
          <w:rtl/>
        </w:rPr>
      </w:pPr>
      <w:bookmarkStart w:id="17360" w:name="ET_yor_6307_13"/>
      <w:r w:rsidRPr="007047F7">
        <w:rPr>
          <w:rStyle w:val="TagStyle"/>
          <w:rtl/>
        </w:rPr>
        <w:t xml:space="preserve"> &lt;&lt; יור &gt;&gt; </w:t>
      </w:r>
      <w:r>
        <w:rPr>
          <w:rtl/>
        </w:rPr>
        <w:t>היו"ר יבגני סובה:</w:t>
      </w:r>
      <w:r w:rsidRPr="007047F7">
        <w:rPr>
          <w:rStyle w:val="TagStyle"/>
          <w:rtl/>
        </w:rPr>
        <w:t xml:space="preserve"> &lt;&lt; יור &gt;&gt;</w:t>
      </w:r>
      <w:r>
        <w:rPr>
          <w:rtl/>
        </w:rPr>
        <w:t xml:space="preserve">   </w:t>
      </w:r>
      <w:bookmarkEnd w:id="17360"/>
    </w:p>
    <w:p w:rsidR="00DB31EA" w:rsidRDefault="00DB31EA" w:rsidP="00A3148B">
      <w:pPr>
        <w:rPr>
          <w:rtl/>
          <w:lang w:eastAsia="he-IL"/>
        </w:rPr>
      </w:pPr>
    </w:p>
    <w:p w:rsidR="00DB31EA" w:rsidRDefault="00DB31EA" w:rsidP="0081399D">
      <w:pPr>
        <w:rPr>
          <w:rtl/>
          <w:lang w:eastAsia="he-IL"/>
        </w:rPr>
      </w:pPr>
      <w:r>
        <w:rPr>
          <w:rFonts w:hint="cs"/>
          <w:rtl/>
          <w:lang w:eastAsia="he-IL"/>
        </w:rPr>
        <w:t>חברים, אני מבין שאתם עדיין בחוק הקודם. אז אני מבקש לכבד את החברים באולם ולתת לחבר הכנסת כץ להמשיך. תודה רבה.</w:t>
      </w:r>
    </w:p>
    <w:p w:rsidR="00DB31EA" w:rsidRDefault="00DB31EA" w:rsidP="0081399D">
      <w:pPr>
        <w:rPr>
          <w:rtl/>
          <w:lang w:eastAsia="he-IL"/>
        </w:rPr>
      </w:pPr>
    </w:p>
    <w:p w:rsidR="00DB31EA" w:rsidRDefault="00DB31EA" w:rsidP="0081399D">
      <w:pPr>
        <w:pStyle w:val="-"/>
        <w:keepNext/>
        <w:rPr>
          <w:rtl/>
        </w:rPr>
      </w:pPr>
      <w:bookmarkStart w:id="17361" w:name="ET_speakercontinue_5347_16"/>
      <w:r w:rsidRPr="007047F7">
        <w:rPr>
          <w:rStyle w:val="TagStyle"/>
          <w:rtl/>
        </w:rPr>
        <w:t xml:space="preserve"> &lt;&lt; דובר_המשך &gt;&gt; </w:t>
      </w:r>
      <w:r>
        <w:rPr>
          <w:rtl/>
        </w:rPr>
        <w:t>ישראל כץ (הליכוד):</w:t>
      </w:r>
      <w:r w:rsidRPr="007047F7">
        <w:rPr>
          <w:rStyle w:val="TagStyle"/>
          <w:rtl/>
        </w:rPr>
        <w:t xml:space="preserve"> &lt;&lt; דובר_המשך &gt;&gt;</w:t>
      </w:r>
      <w:r>
        <w:rPr>
          <w:rtl/>
        </w:rPr>
        <w:t xml:space="preserve">   </w:t>
      </w:r>
      <w:bookmarkEnd w:id="17361"/>
    </w:p>
    <w:p w:rsidR="00DB31EA" w:rsidRDefault="00DB31EA" w:rsidP="00A3148B">
      <w:pPr>
        <w:rPr>
          <w:rtl/>
          <w:lang w:eastAsia="he-IL"/>
        </w:rPr>
      </w:pPr>
    </w:p>
    <w:p w:rsidR="00DB31EA" w:rsidRDefault="00DB31EA" w:rsidP="00C633CF">
      <w:pPr>
        <w:rPr>
          <w:rtl/>
          <w:lang w:eastAsia="he-IL"/>
        </w:rPr>
      </w:pPr>
      <w:bookmarkStart w:id="17362" w:name="_ETM_Q41_676000"/>
      <w:bookmarkStart w:id="17363" w:name="_ETM_Q41_677000"/>
      <w:bookmarkEnd w:id="17362"/>
      <w:bookmarkEnd w:id="17363"/>
      <w:r>
        <w:rPr>
          <w:rFonts w:hint="cs"/>
          <w:rtl/>
          <w:lang w:eastAsia="he-IL"/>
        </w:rPr>
        <w:t>חיזוק ירושלים והבטחת הרוב היהודי בירושלים, בירת ישראל.</w:t>
      </w:r>
      <w:r w:rsidR="00C633CF">
        <w:rPr>
          <w:rFonts w:hint="cs"/>
          <w:rtl/>
          <w:lang w:eastAsia="he-IL"/>
        </w:rPr>
        <w:t xml:space="preserve"> </w:t>
      </w:r>
      <w:r>
        <w:rPr>
          <w:rFonts w:hint="cs"/>
          <w:rtl/>
          <w:lang w:eastAsia="he-IL"/>
        </w:rPr>
        <w:t xml:space="preserve">כל </w:t>
      </w:r>
      <w:bookmarkStart w:id="17364" w:name="_ETM_Q41_683000"/>
      <w:bookmarkEnd w:id="17364"/>
      <w:r>
        <w:rPr>
          <w:rFonts w:hint="cs"/>
          <w:rtl/>
          <w:lang w:eastAsia="he-IL"/>
        </w:rPr>
        <w:t>מי שמסייר</w:t>
      </w:r>
      <w:r w:rsidR="0038633B">
        <w:rPr>
          <w:rFonts w:hint="cs"/>
          <w:rtl/>
          <w:lang w:eastAsia="he-IL"/>
        </w:rPr>
        <w:t>,</w:t>
      </w:r>
      <w:r>
        <w:rPr>
          <w:rFonts w:hint="cs"/>
          <w:rtl/>
          <w:lang w:eastAsia="he-IL"/>
        </w:rPr>
        <w:t xml:space="preserve"> בצפון ירושלים בייחוד, רואה את הבנייה הפלסטינית הבלתי-חוקית,</w:t>
      </w:r>
      <w:bookmarkStart w:id="17365" w:name="_ETM_Q41_690000"/>
      <w:bookmarkEnd w:id="17365"/>
      <w:r>
        <w:rPr>
          <w:rFonts w:hint="cs"/>
          <w:rtl/>
          <w:lang w:eastAsia="he-IL"/>
        </w:rPr>
        <w:t xml:space="preserve"> בדגש מיוחד על השכונות הערביות שמעבר לגדר </w:t>
      </w:r>
      <w:r>
        <w:rPr>
          <w:rtl/>
          <w:lang w:eastAsia="he-IL"/>
        </w:rPr>
        <w:t>–</w:t>
      </w:r>
      <w:r>
        <w:rPr>
          <w:rFonts w:hint="cs"/>
          <w:rtl/>
          <w:lang w:eastAsia="he-IL"/>
        </w:rPr>
        <w:t xml:space="preserve"> </w:t>
      </w:r>
      <w:bookmarkStart w:id="17366" w:name="_ETM_Q41_697000"/>
      <w:bookmarkEnd w:id="17366"/>
      <w:r>
        <w:rPr>
          <w:rFonts w:hint="cs"/>
          <w:rtl/>
          <w:lang w:eastAsia="he-IL"/>
        </w:rPr>
        <w:t xml:space="preserve">שועפאט, כפר עקב </w:t>
      </w:r>
      <w:bookmarkStart w:id="17367" w:name="_ETM_Q41_691000"/>
      <w:bookmarkEnd w:id="17367"/>
      <w:r>
        <w:rPr>
          <w:rFonts w:hint="cs"/>
          <w:rtl/>
          <w:lang w:eastAsia="he-IL"/>
        </w:rPr>
        <w:t xml:space="preserve">ומקומות נוספים, שמוסיפים אוכלוסייה רבה מרחבי יהודה ושומרון </w:t>
      </w:r>
      <w:bookmarkStart w:id="17368" w:name="_ETM_Q41_706000"/>
      <w:bookmarkEnd w:id="17368"/>
      <w:r>
        <w:rPr>
          <w:rFonts w:hint="cs"/>
          <w:rtl/>
          <w:lang w:eastAsia="he-IL"/>
        </w:rPr>
        <w:t xml:space="preserve">לתוך ירושלים. </w:t>
      </w:r>
      <w:bookmarkStart w:id="17369" w:name="_ETM_Q41_708000"/>
      <w:bookmarkEnd w:id="17369"/>
      <w:r>
        <w:rPr>
          <w:rFonts w:hint="cs"/>
          <w:rtl/>
          <w:lang w:eastAsia="he-IL"/>
        </w:rPr>
        <w:t>ההגירה השלילית שהייתה בירושלים במשך שנים של זוגות צעירים</w:t>
      </w:r>
      <w:bookmarkStart w:id="17370" w:name="_ETM_Q41_707000"/>
      <w:bookmarkEnd w:id="17370"/>
      <w:r>
        <w:rPr>
          <w:rFonts w:hint="cs"/>
          <w:rtl/>
          <w:lang w:eastAsia="he-IL"/>
        </w:rPr>
        <w:t xml:space="preserve">, אנשי המעמד הבינוני, מחריפה מאוד את הבעיה. </w:t>
      </w:r>
    </w:p>
    <w:p w:rsidR="00DB31EA" w:rsidRDefault="00DB31EA" w:rsidP="0081399D">
      <w:pPr>
        <w:rPr>
          <w:rtl/>
          <w:lang w:eastAsia="he-IL"/>
        </w:rPr>
      </w:pPr>
    </w:p>
    <w:p w:rsidR="00DB31EA" w:rsidRDefault="00DB31EA" w:rsidP="00C633CF">
      <w:pPr>
        <w:rPr>
          <w:rtl/>
          <w:lang w:eastAsia="he-IL"/>
        </w:rPr>
      </w:pPr>
      <w:bookmarkStart w:id="17371" w:name="_ETM_Q41_719000"/>
      <w:bookmarkEnd w:id="17371"/>
      <w:r>
        <w:rPr>
          <w:rFonts w:hint="cs"/>
          <w:rtl/>
          <w:lang w:eastAsia="he-IL"/>
        </w:rPr>
        <w:t xml:space="preserve">החוק הזה, מטרתו לייצר מציאות אחרת, של תוספת </w:t>
      </w:r>
      <w:r w:rsidR="00C633CF">
        <w:rPr>
          <w:rFonts w:hint="cs"/>
          <w:rtl/>
          <w:lang w:eastAsia="he-IL"/>
        </w:rPr>
        <w:t>150,000</w:t>
      </w:r>
      <w:r>
        <w:rPr>
          <w:rFonts w:hint="cs"/>
          <w:rtl/>
          <w:lang w:eastAsia="he-IL"/>
        </w:rPr>
        <w:t xml:space="preserve"> עד </w:t>
      </w:r>
      <w:r w:rsidR="00C633CF">
        <w:rPr>
          <w:rFonts w:hint="cs"/>
          <w:rtl/>
          <w:lang w:eastAsia="he-IL"/>
        </w:rPr>
        <w:t>200,000</w:t>
      </w:r>
      <w:r>
        <w:rPr>
          <w:rFonts w:hint="cs"/>
          <w:rtl/>
          <w:lang w:eastAsia="he-IL"/>
        </w:rPr>
        <w:t xml:space="preserve"> תושבים לירושלים רבתי מכל גוני האוכלוסייה, ולאפשר פעילות משותפת </w:t>
      </w:r>
      <w:bookmarkStart w:id="17372" w:name="_ETM_Q41_730000"/>
      <w:bookmarkEnd w:id="17372"/>
      <w:r>
        <w:rPr>
          <w:rFonts w:hint="cs"/>
          <w:rtl/>
          <w:lang w:eastAsia="he-IL"/>
        </w:rPr>
        <w:t>ונרחבת בתחומי החינוך, הבנייה, פיתוח התעשייה והמסחר והתיירות</w:t>
      </w:r>
      <w:r w:rsidR="00C633CF">
        <w:rPr>
          <w:rFonts w:hint="cs"/>
          <w:rtl/>
          <w:lang w:eastAsia="he-IL"/>
        </w:rPr>
        <w:t>,</w:t>
      </w:r>
      <w:r>
        <w:rPr>
          <w:rFonts w:hint="cs"/>
          <w:rtl/>
          <w:lang w:eastAsia="he-IL"/>
        </w:rPr>
        <w:t xml:space="preserve"> קידום תשתיות </w:t>
      </w:r>
      <w:bookmarkStart w:id="17373" w:name="_ETM_Q41_740000"/>
      <w:bookmarkEnd w:id="17373"/>
      <w:r>
        <w:rPr>
          <w:rFonts w:hint="cs"/>
          <w:rtl/>
          <w:lang w:eastAsia="he-IL"/>
        </w:rPr>
        <w:t>תחבורה מטרופוליניות משותפות, ועוד תחומים רבים שיחזקו את ירושלים וסביבתה.</w:t>
      </w:r>
      <w:bookmarkStart w:id="17374" w:name="_ETM_Q41_744000"/>
      <w:bookmarkEnd w:id="17374"/>
      <w:r>
        <w:rPr>
          <w:rFonts w:hint="cs"/>
          <w:rtl/>
          <w:lang w:eastAsia="he-IL"/>
        </w:rPr>
        <w:t xml:space="preserve"> אנחנו </w:t>
      </w:r>
      <w:bookmarkStart w:id="17375" w:name="_ETM_Q41_747000"/>
      <w:bookmarkEnd w:id="17375"/>
      <w:r>
        <w:rPr>
          <w:rFonts w:hint="cs"/>
          <w:rtl/>
          <w:lang w:eastAsia="he-IL"/>
        </w:rPr>
        <w:t xml:space="preserve">לא מחלקים את ירושלים, אנחנו מחזקים את ירושלים, בירת הנצח </w:t>
      </w:r>
      <w:bookmarkStart w:id="17376" w:name="_ETM_Q41_754000"/>
      <w:bookmarkEnd w:id="17376"/>
      <w:r>
        <w:rPr>
          <w:rFonts w:hint="cs"/>
          <w:rtl/>
          <w:lang w:eastAsia="he-IL"/>
        </w:rPr>
        <w:t>של העם היהודי, ומבטיחים בה את הרוב היהודי.</w:t>
      </w:r>
    </w:p>
    <w:p w:rsidR="00DB31EA" w:rsidRDefault="00DB31EA" w:rsidP="0081399D">
      <w:pPr>
        <w:rPr>
          <w:rtl/>
          <w:lang w:eastAsia="he-IL"/>
        </w:rPr>
      </w:pPr>
      <w:bookmarkStart w:id="17377" w:name="_ETM_Q41_760000"/>
      <w:bookmarkEnd w:id="17377"/>
    </w:p>
    <w:p w:rsidR="00DB31EA" w:rsidRDefault="00DB31EA" w:rsidP="0027589C">
      <w:pPr>
        <w:rPr>
          <w:rtl/>
          <w:lang w:eastAsia="he-IL"/>
        </w:rPr>
      </w:pPr>
      <w:bookmarkStart w:id="17378" w:name="_ETM_Q41_759821"/>
      <w:bookmarkStart w:id="17379" w:name="TOR_Q42"/>
      <w:bookmarkEnd w:id="17378"/>
      <w:bookmarkEnd w:id="17379"/>
      <w:r>
        <w:rPr>
          <w:rFonts w:hint="cs"/>
          <w:rtl/>
          <w:lang w:eastAsia="he-IL"/>
        </w:rPr>
        <w:t>אדוני היושב-ראש, בימים האלה</w:t>
      </w:r>
      <w:r w:rsidR="00C633CF">
        <w:rPr>
          <w:rFonts w:hint="cs"/>
          <w:rtl/>
          <w:lang w:eastAsia="he-IL"/>
        </w:rPr>
        <w:t>, שבהם</w:t>
      </w:r>
      <w:r>
        <w:rPr>
          <w:rFonts w:hint="cs"/>
          <w:rtl/>
          <w:lang w:eastAsia="he-IL"/>
        </w:rPr>
        <w:t xml:space="preserve"> רבים קוראים תיגר על שייכות ירושלים לעם היהודי, רבים מנסים לערער על ריבונות ישראל בירושלים השלמה והמאוחדת, רבים מנסים לפגוע בזהות היהודית של ירושלים, לפגוע </w:t>
      </w:r>
      <w:bookmarkStart w:id="17380" w:name="_ETM_Q42_182112"/>
      <w:bookmarkEnd w:id="17380"/>
      <w:r>
        <w:rPr>
          <w:rFonts w:hint="cs"/>
          <w:rtl/>
          <w:lang w:eastAsia="he-IL"/>
        </w:rPr>
        <w:t xml:space="preserve">בריבונות ישראל בהר הבית ובכותל ובמקומות הקדושים, זה הזמן לחזק </w:t>
      </w:r>
      <w:bookmarkStart w:id="17381" w:name="_ETM_Q42_188413"/>
      <w:bookmarkEnd w:id="17381"/>
      <w:r>
        <w:rPr>
          <w:rFonts w:hint="cs"/>
          <w:rtl/>
          <w:lang w:eastAsia="he-IL"/>
        </w:rPr>
        <w:t>את ירושלים בדרך שתבטיח שירושלים, בירת ישראל, בירת העם היהודי זה למעלה מ</w:t>
      </w:r>
      <w:r w:rsidR="00C633CF">
        <w:rPr>
          <w:rFonts w:hint="cs"/>
          <w:rtl/>
          <w:lang w:eastAsia="he-IL"/>
        </w:rPr>
        <w:t xml:space="preserve">שלושת אלפים </w:t>
      </w:r>
      <w:r>
        <w:rPr>
          <w:rFonts w:hint="cs"/>
          <w:rtl/>
          <w:lang w:eastAsia="he-IL"/>
        </w:rPr>
        <w:t xml:space="preserve">שנים, </w:t>
      </w:r>
      <w:bookmarkStart w:id="17382" w:name="_ETM_Q42_200664"/>
      <w:bookmarkEnd w:id="17382"/>
      <w:r>
        <w:rPr>
          <w:rFonts w:hint="cs"/>
          <w:rtl/>
          <w:lang w:eastAsia="he-IL"/>
        </w:rPr>
        <w:t xml:space="preserve">היא תהיה בעלת רוב יהודי, היא תהיה חזקה ומתרחבת, </w:t>
      </w:r>
      <w:bookmarkStart w:id="17383" w:name="_ETM_Q42_205839"/>
      <w:bookmarkEnd w:id="17383"/>
      <w:r>
        <w:rPr>
          <w:rFonts w:hint="cs"/>
          <w:rtl/>
          <w:lang w:eastAsia="he-IL"/>
        </w:rPr>
        <w:t>ותרחיב את גבולותיה, כמו שניבא הנביא ישעיהו בחזונו המפורסם.</w:t>
      </w:r>
      <w:bookmarkStart w:id="17384" w:name="_ETM_Q42_214853"/>
      <w:bookmarkStart w:id="17385" w:name="_ETM_Q42_214946"/>
      <w:bookmarkStart w:id="17386" w:name="_ETM_Q42_215085"/>
      <w:bookmarkStart w:id="17387" w:name="_ETM_Q42_215169"/>
      <w:bookmarkEnd w:id="17384"/>
      <w:bookmarkEnd w:id="17385"/>
      <w:bookmarkEnd w:id="17386"/>
      <w:bookmarkEnd w:id="17387"/>
      <w:r w:rsidR="0027589C">
        <w:rPr>
          <w:rFonts w:hint="cs"/>
          <w:rtl/>
          <w:lang w:eastAsia="he-IL"/>
        </w:rPr>
        <w:t xml:space="preserve"> </w:t>
      </w:r>
      <w:r>
        <w:rPr>
          <w:rFonts w:hint="cs"/>
          <w:rtl/>
          <w:lang w:eastAsia="he-IL"/>
        </w:rPr>
        <w:t xml:space="preserve">צירוף </w:t>
      </w:r>
      <w:bookmarkStart w:id="17388" w:name="_ETM_Q42_215196"/>
      <w:bookmarkEnd w:id="17388"/>
      <w:r>
        <w:rPr>
          <w:rFonts w:hint="cs"/>
          <w:rtl/>
          <w:lang w:eastAsia="he-IL"/>
        </w:rPr>
        <w:t xml:space="preserve">היישובים תוך כדי שמירת עצמאותם המוניציפלית ומתן זכות הצבעה כפולה </w:t>
      </w:r>
      <w:bookmarkStart w:id="17389" w:name="_ETM_Q42_222033"/>
      <w:bookmarkEnd w:id="17389"/>
      <w:r>
        <w:rPr>
          <w:rFonts w:hint="cs"/>
          <w:rtl/>
          <w:lang w:eastAsia="he-IL"/>
        </w:rPr>
        <w:t>לתושבים יאפשר לכל המטרופולין של ירושלים רבתי להתפתח ולחזק את התושבים ואת היישובים עצמם ולחזק את ירושלים בירת ישראל.</w:t>
      </w:r>
    </w:p>
    <w:p w:rsidR="00DB31EA" w:rsidRDefault="00DB31EA" w:rsidP="0081399D">
      <w:pPr>
        <w:rPr>
          <w:rtl/>
          <w:lang w:eastAsia="he-IL"/>
        </w:rPr>
      </w:pPr>
    </w:p>
    <w:p w:rsidR="00DB31EA" w:rsidRDefault="00DB31EA" w:rsidP="0027589C">
      <w:pPr>
        <w:rPr>
          <w:rtl/>
          <w:lang w:eastAsia="he-IL"/>
        </w:rPr>
      </w:pPr>
      <w:r>
        <w:rPr>
          <w:rFonts w:hint="cs"/>
          <w:rtl/>
          <w:lang w:eastAsia="he-IL"/>
        </w:rPr>
        <w:lastRenderedPageBreak/>
        <w:t xml:space="preserve">החוק הזה הוא חוק יצירתי. הוא </w:t>
      </w:r>
      <w:bookmarkStart w:id="17390" w:name="_ETM_Q42_238565"/>
      <w:bookmarkEnd w:id="17390"/>
      <w:r>
        <w:rPr>
          <w:rFonts w:hint="cs"/>
          <w:rtl/>
          <w:lang w:eastAsia="he-IL"/>
        </w:rPr>
        <w:t xml:space="preserve">לא נכנס לסוגיית הריבונות. בלאו הכי אזרחי ישראל שגרים במעלה אדומים, בגוש עציון, באפרת, בביתר עילית, </w:t>
      </w:r>
      <w:bookmarkStart w:id="17391" w:name="_ETM_Q42_248334"/>
      <w:bookmarkEnd w:id="17391"/>
      <w:r>
        <w:rPr>
          <w:rFonts w:hint="cs"/>
          <w:rtl/>
          <w:lang w:eastAsia="he-IL"/>
        </w:rPr>
        <w:t xml:space="preserve">בגבעת זאב, הם אזרחים ישראלים, מצביעים לכנסת לפי החוק, ובלאו הכי ירושלים היא בירת ישראל וכל תושבי ירושלים מצביעים לכנסת ישראל, אבל הרעיון היצירתי והנכון, </w:t>
      </w:r>
      <w:bookmarkStart w:id="17392" w:name="_ETM_Q42_266391"/>
      <w:bookmarkEnd w:id="17392"/>
      <w:r>
        <w:rPr>
          <w:rFonts w:hint="cs"/>
          <w:rtl/>
          <w:lang w:eastAsia="he-IL"/>
        </w:rPr>
        <w:t xml:space="preserve">לחבר מוניציפלית ולאפשר לתושבי עוטף ירושלים גם להישאר כיישובים, כמו שזה קיים בלונדון רבתי ופריז </w:t>
      </w:r>
      <w:bookmarkStart w:id="17393" w:name="_ETM_Q42_276847"/>
      <w:bookmarkEnd w:id="17393"/>
      <w:r>
        <w:rPr>
          <w:rFonts w:hint="cs"/>
          <w:rtl/>
          <w:lang w:eastAsia="he-IL"/>
        </w:rPr>
        <w:t xml:space="preserve">רבתי, וגם להיות חלק מהבוחרים בירושלים, הוא דבר שיכול להבטיח את הרוב היהודי בירושלים </w:t>
      </w:r>
      <w:bookmarkStart w:id="17394" w:name="_ETM_Q42_286656"/>
      <w:bookmarkEnd w:id="17394"/>
      <w:r>
        <w:rPr>
          <w:rFonts w:hint="cs"/>
          <w:rtl/>
          <w:lang w:eastAsia="he-IL"/>
        </w:rPr>
        <w:t xml:space="preserve">בלי לחלק את ירושלים. </w:t>
      </w:r>
      <w:bookmarkStart w:id="17395" w:name="_ETM_Q42_289584"/>
      <w:bookmarkStart w:id="17396" w:name="_ETM_Q42_289640"/>
      <w:bookmarkStart w:id="17397" w:name="_ETM_Q42_290129"/>
      <w:bookmarkStart w:id="17398" w:name="_ETM_Q42_290180"/>
      <w:bookmarkEnd w:id="17395"/>
      <w:bookmarkEnd w:id="17396"/>
      <w:bookmarkEnd w:id="17397"/>
      <w:bookmarkEnd w:id="17398"/>
      <w:r>
        <w:rPr>
          <w:rFonts w:hint="cs"/>
          <w:rtl/>
          <w:lang w:eastAsia="he-IL"/>
        </w:rPr>
        <w:t xml:space="preserve">מה עושים אלה שרוצים לחלק את ירושלים? אגב, מהשמאל. הם באים ואומרים: אנחנו דואגים לרוב היהודי בירושלים, ולכן אנחנו רוצים למסור שכונות </w:t>
      </w:r>
      <w:bookmarkStart w:id="17399" w:name="_ETM_Q42_307031"/>
      <w:bookmarkEnd w:id="17399"/>
      <w:r>
        <w:rPr>
          <w:rFonts w:hint="cs"/>
          <w:rtl/>
          <w:lang w:eastAsia="he-IL"/>
        </w:rPr>
        <w:t xml:space="preserve">ירושלמיות ולחלק את ירושלים, כדי להבטיח את הרוב היהודי. </w:t>
      </w:r>
      <w:bookmarkStart w:id="17400" w:name="_ETM_Q42_312203"/>
      <w:bookmarkStart w:id="17401" w:name="_ETM_Q42_312230"/>
      <w:bookmarkStart w:id="17402" w:name="_ETM_Q42_312362"/>
      <w:bookmarkStart w:id="17403" w:name="_ETM_Q42_312421"/>
      <w:bookmarkEnd w:id="17400"/>
      <w:bookmarkEnd w:id="17401"/>
      <w:bookmarkEnd w:id="17402"/>
      <w:bookmarkEnd w:id="17403"/>
      <w:r>
        <w:rPr>
          <w:rFonts w:hint="cs"/>
          <w:rtl/>
          <w:lang w:eastAsia="he-IL"/>
        </w:rPr>
        <w:t xml:space="preserve">אני באתי לכאן עם הצעת החוק הזאת שאני מקדם אותה הרבה זמן, ואני אומר: אני לא </w:t>
      </w:r>
      <w:bookmarkStart w:id="17404" w:name="_ETM_Q42_318012"/>
      <w:bookmarkEnd w:id="17404"/>
      <w:r>
        <w:rPr>
          <w:rFonts w:hint="cs"/>
          <w:rtl/>
          <w:lang w:eastAsia="he-IL"/>
        </w:rPr>
        <w:t xml:space="preserve">מחלק את ירושלים, ירושלים השלמה בגבולותיה הנוכחיים, אבל אני מבטיח את הרוב היהודי בירושלים על ידי הוספה ולא על ידי חלוקה. לכן החוק הזה הוא חוק שאמור לזכות בתמיכה רחבה ביותר של כל המפלגות הציוניות בכנסת. </w:t>
      </w:r>
    </w:p>
    <w:p w:rsidR="00DB31EA" w:rsidRDefault="00DB31EA" w:rsidP="0081399D">
      <w:pPr>
        <w:rPr>
          <w:rtl/>
          <w:lang w:eastAsia="he-IL"/>
        </w:rPr>
      </w:pPr>
      <w:bookmarkStart w:id="17405" w:name="_ETM_Q42_342720"/>
      <w:bookmarkStart w:id="17406" w:name="_ETM_Q42_342812"/>
      <w:bookmarkEnd w:id="17405"/>
      <w:bookmarkEnd w:id="17406"/>
    </w:p>
    <w:p w:rsidR="00DB31EA" w:rsidRDefault="00DB31EA" w:rsidP="00E027A7">
      <w:pPr>
        <w:rPr>
          <w:rtl/>
          <w:lang w:eastAsia="he-IL"/>
        </w:rPr>
      </w:pPr>
      <w:bookmarkStart w:id="17407" w:name="_ETM_Q42_342920"/>
      <w:bookmarkStart w:id="17408" w:name="_ETM_Q42_342978"/>
      <w:bookmarkEnd w:id="17407"/>
      <w:bookmarkEnd w:id="17408"/>
      <w:r>
        <w:rPr>
          <w:rFonts w:hint="cs"/>
          <w:rtl/>
          <w:lang w:eastAsia="he-IL"/>
        </w:rPr>
        <w:t>אני לא מצפה מרע"מ לתמוך, אני לא מצפה מהרשימה המשותפת לתמוך,</w:t>
      </w:r>
      <w:bookmarkStart w:id="17409" w:name="_ETM_Q42_348579"/>
      <w:bookmarkStart w:id="17410" w:name="_ETM_Q42_348661"/>
      <w:bookmarkStart w:id="17411" w:name="_ETM_Q42_348682"/>
      <w:bookmarkEnd w:id="17409"/>
      <w:bookmarkEnd w:id="17410"/>
      <w:bookmarkEnd w:id="17411"/>
      <w:r>
        <w:rPr>
          <w:rFonts w:hint="cs"/>
          <w:rtl/>
          <w:lang w:eastAsia="he-IL"/>
        </w:rPr>
        <w:t xml:space="preserve"> כי הם לא רוצים לראות את ירושלים יהודית, הם לא רוצים לראות את ירושלים </w:t>
      </w:r>
      <w:bookmarkStart w:id="17412" w:name="_ETM_Q42_354583"/>
      <w:bookmarkEnd w:id="17412"/>
      <w:r>
        <w:rPr>
          <w:rFonts w:hint="cs"/>
          <w:rtl/>
          <w:lang w:eastAsia="he-IL"/>
        </w:rPr>
        <w:t xml:space="preserve">בירת ישראל, הם לא רוצים לראות את ישראל בעלת ריבונות בהר הבית וגם לא בכותל. שמענו את ההתבטאויות של חברי הכנסת מהרשימות האלה, שהם </w:t>
      </w:r>
      <w:bookmarkStart w:id="17413" w:name="_ETM_Q42_369159"/>
      <w:bookmarkEnd w:id="17413"/>
      <w:r>
        <w:rPr>
          <w:rFonts w:hint="cs"/>
          <w:rtl/>
          <w:lang w:eastAsia="he-IL"/>
        </w:rPr>
        <w:t xml:space="preserve">לא יאפשרו לנו גם להיות הריבון בכותל. נדמה לי, חבר </w:t>
      </w:r>
      <w:bookmarkStart w:id="17414" w:name="_ETM_Q42_372666"/>
      <w:bookmarkEnd w:id="17414"/>
      <w:r>
        <w:rPr>
          <w:rFonts w:hint="cs"/>
          <w:rtl/>
          <w:lang w:eastAsia="he-IL"/>
        </w:rPr>
        <w:t xml:space="preserve">הכנסת שחאדה, עוד חזרת ואמרת את זה. אז ברוך השם </w:t>
      </w:r>
      <w:r w:rsidR="00A3148B">
        <w:rPr>
          <w:rFonts w:hint="cs"/>
          <w:rtl/>
          <w:lang w:eastAsia="he-IL"/>
        </w:rPr>
        <w:t>– – –</w:t>
      </w:r>
    </w:p>
    <w:p w:rsidR="00DB31EA" w:rsidRDefault="00DB31EA" w:rsidP="0081399D">
      <w:pPr>
        <w:rPr>
          <w:rtl/>
          <w:lang w:eastAsia="he-IL"/>
        </w:rPr>
      </w:pPr>
      <w:bookmarkStart w:id="17415" w:name="_ETM_Q42_376594"/>
      <w:bookmarkStart w:id="17416" w:name="_ETM_Q42_376693"/>
      <w:bookmarkEnd w:id="17415"/>
      <w:bookmarkEnd w:id="17416"/>
    </w:p>
    <w:p w:rsidR="00DB31EA" w:rsidRDefault="00DB31EA" w:rsidP="0081399D">
      <w:pPr>
        <w:pStyle w:val="af5"/>
        <w:keepNext/>
        <w:rPr>
          <w:rtl/>
        </w:rPr>
      </w:pPr>
      <w:bookmarkStart w:id="17417" w:name="ET_interruption_5850_8"/>
      <w:r w:rsidRPr="007172BB">
        <w:rPr>
          <w:rStyle w:val="TagStyle"/>
          <w:rtl/>
        </w:rPr>
        <w:t xml:space="preserve"> &lt;&lt; קריאה &gt;&gt; </w:t>
      </w:r>
      <w:r>
        <w:rPr>
          <w:rtl/>
        </w:rPr>
        <w:t>סמי אבו שחאדה (הרשימה המשותפת):</w:t>
      </w:r>
      <w:r w:rsidRPr="007172BB">
        <w:rPr>
          <w:rStyle w:val="TagStyle"/>
          <w:rtl/>
        </w:rPr>
        <w:t xml:space="preserve"> &lt;&lt; קריאה &gt;&gt;</w:t>
      </w:r>
      <w:r>
        <w:rPr>
          <w:rtl/>
        </w:rPr>
        <w:t xml:space="preserve">   </w:t>
      </w:r>
      <w:bookmarkEnd w:id="17417"/>
    </w:p>
    <w:p w:rsidR="00DB31EA" w:rsidRDefault="00DB31EA" w:rsidP="00A3148B">
      <w:pPr>
        <w:rPr>
          <w:rtl/>
          <w:lang w:eastAsia="he-IL"/>
        </w:rPr>
      </w:pPr>
    </w:p>
    <w:p w:rsidR="00DB31EA" w:rsidRDefault="00DB31EA" w:rsidP="0081399D">
      <w:pPr>
        <w:rPr>
          <w:rtl/>
          <w:lang w:eastAsia="he-IL"/>
        </w:rPr>
      </w:pPr>
      <w:bookmarkStart w:id="17418" w:name="_ETM_Q42_376932"/>
      <w:bookmarkEnd w:id="17418"/>
      <w:r>
        <w:rPr>
          <w:rFonts w:hint="cs"/>
          <w:rtl/>
          <w:lang w:eastAsia="he-IL"/>
        </w:rPr>
        <w:t xml:space="preserve">אני אגיד את זה פה. </w:t>
      </w:r>
      <w:r w:rsidR="0027589C">
        <w:rPr>
          <w:rFonts w:hint="cs"/>
          <w:rtl/>
          <w:lang w:eastAsia="he-IL"/>
        </w:rPr>
        <w:t xml:space="preserve">אני אגיד את זה פה. </w:t>
      </w:r>
    </w:p>
    <w:p w:rsidR="00DB31EA" w:rsidRDefault="00DB31EA" w:rsidP="0081399D">
      <w:pPr>
        <w:rPr>
          <w:rtl/>
          <w:lang w:eastAsia="he-IL"/>
        </w:rPr>
      </w:pPr>
      <w:bookmarkStart w:id="17419" w:name="_ETM_Q42_380720"/>
      <w:bookmarkStart w:id="17420" w:name="_ETM_Q42_380800"/>
      <w:bookmarkStart w:id="17421" w:name="_ETM_Q42_375545"/>
      <w:bookmarkEnd w:id="17419"/>
      <w:bookmarkEnd w:id="17420"/>
      <w:bookmarkEnd w:id="17421"/>
    </w:p>
    <w:p w:rsidR="00DB31EA" w:rsidRDefault="00DB31EA" w:rsidP="0081399D">
      <w:pPr>
        <w:pStyle w:val="-"/>
        <w:keepNext/>
        <w:rPr>
          <w:rtl/>
        </w:rPr>
      </w:pPr>
      <w:bookmarkStart w:id="17422" w:name="ET_speakercontinue_5347_11"/>
      <w:r w:rsidRPr="007172BB">
        <w:rPr>
          <w:rStyle w:val="TagStyle"/>
          <w:rtl/>
        </w:rPr>
        <w:t xml:space="preserve"> &lt;&lt; דובר_המשך &gt;&gt; </w:t>
      </w:r>
      <w:r>
        <w:rPr>
          <w:rtl/>
        </w:rPr>
        <w:t>ישראל כץ (הליכוד):</w:t>
      </w:r>
      <w:r w:rsidRPr="007172BB">
        <w:rPr>
          <w:rStyle w:val="TagStyle"/>
          <w:rtl/>
        </w:rPr>
        <w:t xml:space="preserve"> &lt;&lt; דובר_המשך &gt;&gt;</w:t>
      </w:r>
      <w:r>
        <w:rPr>
          <w:rtl/>
        </w:rPr>
        <w:t xml:space="preserve">   </w:t>
      </w:r>
      <w:bookmarkEnd w:id="17422"/>
    </w:p>
    <w:p w:rsidR="00DB31EA" w:rsidRDefault="00DB31EA" w:rsidP="00A3148B">
      <w:pPr>
        <w:rPr>
          <w:rtl/>
          <w:lang w:eastAsia="he-IL"/>
        </w:rPr>
      </w:pPr>
    </w:p>
    <w:p w:rsidR="00DB31EA" w:rsidRDefault="00DB31EA" w:rsidP="0027589C">
      <w:pPr>
        <w:rPr>
          <w:rtl/>
          <w:lang w:eastAsia="he-IL"/>
        </w:rPr>
      </w:pPr>
      <w:bookmarkStart w:id="17423" w:name="_ETM_Q42_378621"/>
      <w:bookmarkEnd w:id="17423"/>
      <w:r>
        <w:rPr>
          <w:rFonts w:hint="cs"/>
          <w:rtl/>
          <w:lang w:eastAsia="he-IL"/>
        </w:rPr>
        <w:t xml:space="preserve">ברוך </w:t>
      </w:r>
      <w:bookmarkStart w:id="17424" w:name="_ETM_Q42_380426"/>
      <w:bookmarkEnd w:id="17424"/>
      <w:r>
        <w:rPr>
          <w:rFonts w:hint="cs"/>
          <w:rtl/>
          <w:lang w:eastAsia="he-IL"/>
        </w:rPr>
        <w:t xml:space="preserve">השם אנחנו לא זקוקים לחסדים שלכם </w:t>
      </w:r>
      <w:r w:rsidR="00A3148B">
        <w:rPr>
          <w:rFonts w:hint="cs"/>
          <w:rtl/>
          <w:lang w:eastAsia="he-IL"/>
        </w:rPr>
        <w:t>– –</w:t>
      </w:r>
    </w:p>
    <w:p w:rsidR="00DB31EA" w:rsidRDefault="00DB31EA" w:rsidP="0081399D">
      <w:pPr>
        <w:rPr>
          <w:rtl/>
          <w:lang w:eastAsia="he-IL"/>
        </w:rPr>
      </w:pPr>
      <w:bookmarkStart w:id="17425" w:name="_ETM_Q42_382166"/>
      <w:bookmarkStart w:id="17426" w:name="_ETM_Q42_382248"/>
      <w:bookmarkEnd w:id="17425"/>
      <w:bookmarkEnd w:id="17426"/>
    </w:p>
    <w:p w:rsidR="00DB31EA" w:rsidRDefault="00DB31EA" w:rsidP="0081399D">
      <w:pPr>
        <w:pStyle w:val="af5"/>
        <w:keepNext/>
        <w:rPr>
          <w:rtl/>
        </w:rPr>
      </w:pPr>
      <w:bookmarkStart w:id="17427" w:name="ET_interruption_5850_14"/>
      <w:r w:rsidRPr="007172BB">
        <w:rPr>
          <w:rStyle w:val="TagStyle"/>
          <w:rtl/>
        </w:rPr>
        <w:t xml:space="preserve"> &lt;&lt; קריאה &gt;&gt; </w:t>
      </w:r>
      <w:r>
        <w:rPr>
          <w:rtl/>
        </w:rPr>
        <w:t>סמי אבו שחאדה (הרשימה המשותפת):</w:t>
      </w:r>
      <w:r w:rsidRPr="007172BB">
        <w:rPr>
          <w:rStyle w:val="TagStyle"/>
          <w:rtl/>
        </w:rPr>
        <w:t xml:space="preserve"> &lt;&lt; קריאה &gt;&gt;</w:t>
      </w:r>
      <w:r>
        <w:rPr>
          <w:rtl/>
        </w:rPr>
        <w:t xml:space="preserve">   </w:t>
      </w:r>
      <w:bookmarkEnd w:id="17427"/>
    </w:p>
    <w:p w:rsidR="00DB31EA" w:rsidRDefault="00DB31EA" w:rsidP="00A3148B">
      <w:pPr>
        <w:rPr>
          <w:rtl/>
          <w:lang w:eastAsia="he-IL"/>
        </w:rPr>
      </w:pPr>
    </w:p>
    <w:p w:rsidR="00DB31EA" w:rsidRDefault="00DB31EA" w:rsidP="0081399D">
      <w:pPr>
        <w:rPr>
          <w:rtl/>
          <w:lang w:eastAsia="he-IL"/>
        </w:rPr>
      </w:pPr>
      <w:bookmarkStart w:id="17428" w:name="_ETM_Q42_384298"/>
      <w:bookmarkEnd w:id="17428"/>
      <w:r>
        <w:rPr>
          <w:rFonts w:hint="cs"/>
          <w:rtl/>
          <w:lang w:eastAsia="he-IL"/>
        </w:rPr>
        <w:t>כל ירושלים כבושה מ-67'.</w:t>
      </w:r>
    </w:p>
    <w:p w:rsidR="00DB31EA" w:rsidRDefault="00DB31EA" w:rsidP="0081399D">
      <w:pPr>
        <w:rPr>
          <w:rtl/>
          <w:lang w:eastAsia="he-IL"/>
        </w:rPr>
      </w:pPr>
      <w:bookmarkStart w:id="17429" w:name="_ETM_Q42_384160"/>
      <w:bookmarkStart w:id="17430" w:name="_ETM_Q42_384246"/>
      <w:bookmarkEnd w:id="17429"/>
      <w:bookmarkEnd w:id="17430"/>
    </w:p>
    <w:p w:rsidR="00DB31EA" w:rsidRDefault="00DB31EA" w:rsidP="0081399D">
      <w:pPr>
        <w:pStyle w:val="-"/>
        <w:keepNext/>
        <w:rPr>
          <w:rtl/>
        </w:rPr>
      </w:pPr>
      <w:bookmarkStart w:id="17431" w:name="ET_speakercontinue_5347_15"/>
      <w:r w:rsidRPr="007172BB">
        <w:rPr>
          <w:rStyle w:val="TagStyle"/>
          <w:rtl/>
        </w:rPr>
        <w:t xml:space="preserve"> &lt;&lt; דובר_המשך &gt;&gt; </w:t>
      </w:r>
      <w:r>
        <w:rPr>
          <w:rtl/>
        </w:rPr>
        <w:t>ישראל כץ (הליכוד):</w:t>
      </w:r>
      <w:r w:rsidRPr="007172BB">
        <w:rPr>
          <w:rStyle w:val="TagStyle"/>
          <w:rtl/>
        </w:rPr>
        <w:t xml:space="preserve"> &lt;&lt; דובר_המשך &gt;&gt;</w:t>
      </w:r>
      <w:r>
        <w:rPr>
          <w:rtl/>
        </w:rPr>
        <w:t xml:space="preserve">   </w:t>
      </w:r>
      <w:bookmarkEnd w:id="17431"/>
    </w:p>
    <w:p w:rsidR="00DB31EA" w:rsidRDefault="00DB31EA" w:rsidP="00A3148B">
      <w:pPr>
        <w:rPr>
          <w:rtl/>
          <w:lang w:eastAsia="he-IL"/>
        </w:rPr>
      </w:pPr>
    </w:p>
    <w:p w:rsidR="00DB31EA" w:rsidRDefault="00A3148B" w:rsidP="0081399D">
      <w:pPr>
        <w:rPr>
          <w:rtl/>
          <w:lang w:eastAsia="he-IL"/>
        </w:rPr>
      </w:pPr>
      <w:bookmarkStart w:id="17432" w:name="_ETM_Q42_385539"/>
      <w:bookmarkEnd w:id="17432"/>
      <w:r>
        <w:rPr>
          <w:rFonts w:hint="cs"/>
          <w:rtl/>
          <w:lang w:eastAsia="he-IL"/>
        </w:rPr>
        <w:t>– –</w:t>
      </w:r>
      <w:r w:rsidR="00DB31EA">
        <w:rPr>
          <w:rFonts w:hint="cs"/>
          <w:rtl/>
          <w:lang w:eastAsia="he-IL"/>
        </w:rPr>
        <w:t xml:space="preserve"> אנחנו לא זקוקים להסכמה שלכם.</w:t>
      </w:r>
    </w:p>
    <w:p w:rsidR="00DB31EA" w:rsidRDefault="00DB31EA" w:rsidP="0081399D">
      <w:pPr>
        <w:rPr>
          <w:rtl/>
          <w:lang w:eastAsia="he-IL"/>
        </w:rPr>
      </w:pPr>
    </w:p>
    <w:p w:rsidR="00DB31EA" w:rsidRDefault="00DB31EA" w:rsidP="0081399D">
      <w:pPr>
        <w:pStyle w:val="af5"/>
        <w:keepNext/>
        <w:rPr>
          <w:rtl/>
        </w:rPr>
      </w:pPr>
      <w:bookmarkStart w:id="17433" w:name="ET_interruption_5850_16"/>
      <w:r w:rsidRPr="007172BB">
        <w:rPr>
          <w:rStyle w:val="TagStyle"/>
          <w:rtl/>
        </w:rPr>
        <w:lastRenderedPageBreak/>
        <w:t xml:space="preserve"> &lt;&lt; קריאה &gt;&gt; </w:t>
      </w:r>
      <w:r>
        <w:rPr>
          <w:rtl/>
        </w:rPr>
        <w:t>סמי אבו שחאדה (הרשימה המשותפת):</w:t>
      </w:r>
      <w:r w:rsidRPr="007172BB">
        <w:rPr>
          <w:rStyle w:val="TagStyle"/>
          <w:rtl/>
        </w:rPr>
        <w:t xml:space="preserve"> &lt;&lt; קריאה &gt;&gt;</w:t>
      </w:r>
      <w:r>
        <w:rPr>
          <w:rtl/>
        </w:rPr>
        <w:t xml:space="preserve">   </w:t>
      </w:r>
      <w:bookmarkEnd w:id="17433"/>
    </w:p>
    <w:p w:rsidR="00DB31EA" w:rsidRDefault="00DB31EA" w:rsidP="00A3148B">
      <w:pPr>
        <w:rPr>
          <w:rtl/>
          <w:lang w:eastAsia="he-IL"/>
        </w:rPr>
      </w:pPr>
    </w:p>
    <w:p w:rsidR="00DB31EA" w:rsidRDefault="00DB31EA" w:rsidP="0081399D">
      <w:pPr>
        <w:rPr>
          <w:rtl/>
          <w:lang w:eastAsia="he-IL"/>
        </w:rPr>
      </w:pPr>
      <w:bookmarkStart w:id="17434" w:name="_ETM_Q42_387627"/>
      <w:bookmarkEnd w:id="17434"/>
      <w:r>
        <w:rPr>
          <w:rFonts w:hint="cs"/>
          <w:rtl/>
          <w:lang w:eastAsia="he-IL"/>
        </w:rPr>
        <w:t xml:space="preserve">ואנחנו כפלסטינים </w:t>
      </w:r>
      <w:r w:rsidR="00A3148B">
        <w:rPr>
          <w:rFonts w:hint="cs"/>
          <w:rtl/>
          <w:lang w:eastAsia="he-IL"/>
        </w:rPr>
        <w:t>– – –</w:t>
      </w:r>
    </w:p>
    <w:p w:rsidR="00DB31EA" w:rsidRDefault="00DB31EA" w:rsidP="0081399D">
      <w:pPr>
        <w:rPr>
          <w:rtl/>
          <w:lang w:eastAsia="he-IL"/>
        </w:rPr>
      </w:pPr>
      <w:bookmarkStart w:id="17435" w:name="_ETM_Q42_388568"/>
      <w:bookmarkStart w:id="17436" w:name="_ETM_Q42_388645"/>
      <w:bookmarkEnd w:id="17435"/>
      <w:bookmarkEnd w:id="17436"/>
    </w:p>
    <w:p w:rsidR="00DB31EA" w:rsidRDefault="00DB31EA" w:rsidP="0081399D">
      <w:pPr>
        <w:pStyle w:val="af6"/>
        <w:keepNext/>
        <w:rPr>
          <w:rtl/>
        </w:rPr>
      </w:pPr>
      <w:bookmarkStart w:id="17437" w:name="ET_yor_6307_17"/>
      <w:r w:rsidRPr="007172BB">
        <w:rPr>
          <w:rStyle w:val="TagStyle"/>
          <w:rtl/>
        </w:rPr>
        <w:t xml:space="preserve"> &lt;&lt; יור &gt;&gt; </w:t>
      </w:r>
      <w:r>
        <w:rPr>
          <w:rtl/>
        </w:rPr>
        <w:t>היו"ר יבגני סובה:</w:t>
      </w:r>
      <w:r w:rsidRPr="007172BB">
        <w:rPr>
          <w:rStyle w:val="TagStyle"/>
          <w:rtl/>
        </w:rPr>
        <w:t xml:space="preserve"> &lt;&lt; יור &gt;&gt;</w:t>
      </w:r>
      <w:r>
        <w:rPr>
          <w:rtl/>
        </w:rPr>
        <w:t xml:space="preserve">   </w:t>
      </w:r>
      <w:bookmarkEnd w:id="17437"/>
    </w:p>
    <w:p w:rsidR="00DB31EA" w:rsidRDefault="00DB31EA" w:rsidP="00A3148B">
      <w:pPr>
        <w:rPr>
          <w:rtl/>
          <w:lang w:eastAsia="he-IL"/>
        </w:rPr>
      </w:pPr>
    </w:p>
    <w:p w:rsidR="00DB31EA" w:rsidRDefault="0027589C" w:rsidP="0027589C">
      <w:pPr>
        <w:rPr>
          <w:rtl/>
          <w:lang w:eastAsia="he-IL"/>
        </w:rPr>
      </w:pPr>
      <w:bookmarkStart w:id="17438" w:name="_ETM_Q42_389879"/>
      <w:bookmarkEnd w:id="17438"/>
      <w:r>
        <w:rPr>
          <w:rFonts w:hint="cs"/>
          <w:rtl/>
          <w:lang w:eastAsia="he-IL"/>
        </w:rPr>
        <w:t xml:space="preserve">חבר הכנסת אבו שחאדה. </w:t>
      </w:r>
      <w:bookmarkStart w:id="17439" w:name="_ETM_Q42_389720"/>
      <w:bookmarkStart w:id="17440" w:name="_ETM_Q42_389802"/>
      <w:bookmarkStart w:id="17441" w:name="_ETM_Q42_391064"/>
      <w:bookmarkEnd w:id="17439"/>
      <w:bookmarkEnd w:id="17440"/>
      <w:bookmarkEnd w:id="17441"/>
      <w:r w:rsidR="00DB31EA">
        <w:rPr>
          <w:rFonts w:hint="cs"/>
          <w:rtl/>
          <w:lang w:eastAsia="he-IL"/>
        </w:rPr>
        <w:t>תודה. תודה.</w:t>
      </w:r>
    </w:p>
    <w:p w:rsidR="00DB31EA" w:rsidRDefault="00DB31EA" w:rsidP="0081399D">
      <w:pPr>
        <w:rPr>
          <w:rtl/>
          <w:lang w:eastAsia="he-IL"/>
        </w:rPr>
      </w:pPr>
      <w:bookmarkStart w:id="17442" w:name="_ETM_Q42_394916"/>
      <w:bookmarkStart w:id="17443" w:name="_ETM_Q42_395027"/>
      <w:bookmarkEnd w:id="17442"/>
      <w:bookmarkEnd w:id="17443"/>
    </w:p>
    <w:p w:rsidR="00DB31EA" w:rsidRDefault="00DB31EA" w:rsidP="0081399D">
      <w:pPr>
        <w:pStyle w:val="af5"/>
        <w:keepNext/>
        <w:rPr>
          <w:rtl/>
        </w:rPr>
      </w:pPr>
      <w:bookmarkStart w:id="17444" w:name="ET_interruption_4743_21"/>
      <w:r w:rsidRPr="00A855AD">
        <w:rPr>
          <w:rStyle w:val="TagStyle"/>
          <w:rtl/>
        </w:rPr>
        <w:t xml:space="preserve"> &lt;&lt; קריאה &gt;&gt; </w:t>
      </w:r>
      <w:r>
        <w:rPr>
          <w:rtl/>
        </w:rPr>
        <w:t>יובל שטייניץ (הליכוד):</w:t>
      </w:r>
      <w:r w:rsidRPr="00A855AD">
        <w:rPr>
          <w:rStyle w:val="TagStyle"/>
          <w:rtl/>
        </w:rPr>
        <w:t xml:space="preserve"> &lt;&lt; קריאה &gt;&gt;</w:t>
      </w:r>
      <w:r>
        <w:rPr>
          <w:rtl/>
        </w:rPr>
        <w:t xml:space="preserve">   </w:t>
      </w:r>
      <w:bookmarkEnd w:id="17444"/>
    </w:p>
    <w:p w:rsidR="00DB31EA" w:rsidRDefault="00DB31EA" w:rsidP="00A3148B">
      <w:pPr>
        <w:rPr>
          <w:rtl/>
          <w:lang w:eastAsia="he-IL"/>
        </w:rPr>
      </w:pPr>
    </w:p>
    <w:p w:rsidR="00DB31EA" w:rsidRDefault="00DB31EA" w:rsidP="0081399D">
      <w:pPr>
        <w:rPr>
          <w:rtl/>
          <w:lang w:eastAsia="he-IL"/>
        </w:rPr>
      </w:pPr>
      <w:bookmarkStart w:id="17445" w:name="_ETM_Q42_393944"/>
      <w:bookmarkStart w:id="17446" w:name="_ETM_Q42_390514"/>
      <w:bookmarkEnd w:id="17445"/>
      <w:bookmarkEnd w:id="17446"/>
      <w:r>
        <w:rPr>
          <w:rFonts w:hint="cs"/>
          <w:rtl/>
          <w:lang w:eastAsia="he-IL"/>
        </w:rPr>
        <w:t>נתתם לנו גם לפני 67'.</w:t>
      </w:r>
    </w:p>
    <w:p w:rsidR="00DB31EA" w:rsidRDefault="00DB31EA" w:rsidP="0081399D">
      <w:pPr>
        <w:rPr>
          <w:rtl/>
          <w:lang w:eastAsia="he-IL"/>
        </w:rPr>
      </w:pPr>
      <w:bookmarkStart w:id="17447" w:name="_ETM_Q42_401478"/>
      <w:bookmarkStart w:id="17448" w:name="_ETM_Q42_401569"/>
      <w:bookmarkEnd w:id="17447"/>
      <w:bookmarkEnd w:id="17448"/>
    </w:p>
    <w:p w:rsidR="00DB31EA" w:rsidRDefault="00DB31EA" w:rsidP="0081399D">
      <w:pPr>
        <w:pStyle w:val="af6"/>
        <w:keepNext/>
        <w:rPr>
          <w:rtl/>
        </w:rPr>
      </w:pPr>
      <w:bookmarkStart w:id="17449" w:name="ET_yor_6307_22"/>
      <w:r w:rsidRPr="00A855AD">
        <w:rPr>
          <w:rStyle w:val="TagStyle"/>
          <w:rtl/>
        </w:rPr>
        <w:t xml:space="preserve"> &lt;&lt; יור &gt;&gt; </w:t>
      </w:r>
      <w:r>
        <w:rPr>
          <w:rtl/>
        </w:rPr>
        <w:t>היו"ר יבגני סובה:</w:t>
      </w:r>
      <w:r w:rsidRPr="00A855AD">
        <w:rPr>
          <w:rStyle w:val="TagStyle"/>
          <w:rtl/>
        </w:rPr>
        <w:t xml:space="preserve"> &lt;&lt; יור &gt;&gt;</w:t>
      </w:r>
      <w:r>
        <w:rPr>
          <w:rtl/>
        </w:rPr>
        <w:t xml:space="preserve">   </w:t>
      </w:r>
      <w:bookmarkEnd w:id="17449"/>
    </w:p>
    <w:p w:rsidR="00DB31EA" w:rsidRDefault="00DB31EA" w:rsidP="00A3148B">
      <w:pPr>
        <w:rPr>
          <w:rtl/>
          <w:lang w:eastAsia="he-IL"/>
        </w:rPr>
      </w:pPr>
    </w:p>
    <w:p w:rsidR="00DB31EA" w:rsidRDefault="00DB31EA" w:rsidP="0081399D">
      <w:pPr>
        <w:rPr>
          <w:rtl/>
          <w:lang w:eastAsia="he-IL"/>
        </w:rPr>
      </w:pPr>
      <w:bookmarkStart w:id="17450" w:name="_ETM_Q42_398895"/>
      <w:bookmarkEnd w:id="17450"/>
      <w:r>
        <w:rPr>
          <w:rFonts w:hint="cs"/>
          <w:rtl/>
          <w:lang w:eastAsia="he-IL"/>
        </w:rPr>
        <w:t xml:space="preserve">נתתי לך לענות, ובוא </w:t>
      </w:r>
      <w:bookmarkStart w:id="17451" w:name="_ETM_Q42_400424"/>
      <w:bookmarkEnd w:id="17451"/>
      <w:r>
        <w:rPr>
          <w:rFonts w:hint="cs"/>
          <w:rtl/>
          <w:lang w:eastAsia="he-IL"/>
        </w:rPr>
        <w:t>ניתן לו להמשיך</w:t>
      </w:r>
      <w:r w:rsidR="0027589C">
        <w:rPr>
          <w:rFonts w:hint="cs"/>
          <w:rtl/>
          <w:lang w:eastAsia="he-IL"/>
        </w:rPr>
        <w:t>,</w:t>
      </w:r>
      <w:r>
        <w:rPr>
          <w:rFonts w:hint="cs"/>
          <w:rtl/>
          <w:lang w:eastAsia="he-IL"/>
        </w:rPr>
        <w:t xml:space="preserve"> בבקשה.</w:t>
      </w:r>
    </w:p>
    <w:p w:rsidR="00DB31EA" w:rsidRDefault="00DB31EA" w:rsidP="0081399D">
      <w:pPr>
        <w:rPr>
          <w:rtl/>
          <w:lang w:eastAsia="he-IL"/>
        </w:rPr>
      </w:pPr>
      <w:bookmarkStart w:id="17452" w:name="_ETM_Q42_401183"/>
      <w:bookmarkStart w:id="17453" w:name="_ETM_Q42_401272"/>
      <w:bookmarkEnd w:id="17452"/>
      <w:bookmarkEnd w:id="17453"/>
    </w:p>
    <w:p w:rsidR="00DB31EA" w:rsidRDefault="00DB31EA" w:rsidP="0081399D">
      <w:pPr>
        <w:pStyle w:val="-"/>
        <w:keepNext/>
        <w:rPr>
          <w:rtl/>
        </w:rPr>
      </w:pPr>
      <w:bookmarkStart w:id="17454" w:name="ET_speakercontinue_5347_23"/>
      <w:r w:rsidRPr="00A855AD">
        <w:rPr>
          <w:rStyle w:val="TagStyle"/>
          <w:rtl/>
        </w:rPr>
        <w:t xml:space="preserve"> &lt;&lt; דובר_המשך &gt;&gt; </w:t>
      </w:r>
      <w:r>
        <w:rPr>
          <w:rtl/>
        </w:rPr>
        <w:t>ישראל כץ (הליכוד):</w:t>
      </w:r>
      <w:r w:rsidRPr="00A855AD">
        <w:rPr>
          <w:rStyle w:val="TagStyle"/>
          <w:rtl/>
        </w:rPr>
        <w:t xml:space="preserve"> &lt;&lt; דובר_המשך &gt;&gt;</w:t>
      </w:r>
      <w:r>
        <w:rPr>
          <w:rtl/>
        </w:rPr>
        <w:t xml:space="preserve">   </w:t>
      </w:r>
      <w:bookmarkEnd w:id="17454"/>
    </w:p>
    <w:p w:rsidR="00DB31EA" w:rsidRDefault="00DB31EA" w:rsidP="00A3148B">
      <w:pPr>
        <w:rPr>
          <w:rtl/>
          <w:lang w:eastAsia="he-IL"/>
        </w:rPr>
      </w:pPr>
    </w:p>
    <w:p w:rsidR="00DB31EA" w:rsidRDefault="00DB31EA" w:rsidP="0027589C">
      <w:pPr>
        <w:rPr>
          <w:rtl/>
          <w:lang w:eastAsia="he-IL"/>
        </w:rPr>
      </w:pPr>
      <w:bookmarkStart w:id="17455" w:name="_ETM_Q42_401913"/>
      <w:bookmarkEnd w:id="17455"/>
      <w:r>
        <w:rPr>
          <w:rFonts w:hint="cs"/>
          <w:rtl/>
          <w:lang w:eastAsia="he-IL"/>
        </w:rPr>
        <w:t>אנחנו פועלים</w:t>
      </w:r>
      <w:r w:rsidR="0027589C">
        <w:rPr>
          <w:rFonts w:hint="cs"/>
          <w:rtl/>
          <w:lang w:eastAsia="he-IL"/>
        </w:rPr>
        <w:t xml:space="preserve"> מתוקף ההבטחה האלוהית.</w:t>
      </w:r>
    </w:p>
    <w:p w:rsidR="00DB31EA" w:rsidRDefault="00DB31EA" w:rsidP="0081399D">
      <w:pPr>
        <w:rPr>
          <w:rtl/>
          <w:lang w:eastAsia="he-IL"/>
        </w:rPr>
      </w:pPr>
      <w:bookmarkStart w:id="17456" w:name="_ETM_Q42_398106"/>
      <w:bookmarkStart w:id="17457" w:name="_ETM_Q42_398202"/>
      <w:bookmarkEnd w:id="17456"/>
      <w:bookmarkEnd w:id="17457"/>
    </w:p>
    <w:p w:rsidR="00DB31EA" w:rsidRDefault="00DB31EA" w:rsidP="0081399D">
      <w:pPr>
        <w:pStyle w:val="af5"/>
        <w:keepNext/>
        <w:rPr>
          <w:rtl/>
        </w:rPr>
      </w:pPr>
      <w:bookmarkStart w:id="17458" w:name="ET_interruption_5850_24"/>
      <w:r w:rsidRPr="00A855AD">
        <w:rPr>
          <w:rStyle w:val="TagStyle"/>
          <w:rtl/>
        </w:rPr>
        <w:t xml:space="preserve"> &lt;&lt; קריאה &gt;&gt; </w:t>
      </w:r>
      <w:r>
        <w:rPr>
          <w:rtl/>
        </w:rPr>
        <w:t>סמי אבו שחאדה (הרשימה המשותפת):</w:t>
      </w:r>
      <w:r w:rsidRPr="00A855AD">
        <w:rPr>
          <w:rStyle w:val="TagStyle"/>
          <w:rtl/>
        </w:rPr>
        <w:t xml:space="preserve"> &lt;&lt; קריאה &gt;&gt;</w:t>
      </w:r>
      <w:r>
        <w:rPr>
          <w:rtl/>
        </w:rPr>
        <w:t xml:space="preserve">   </w:t>
      </w:r>
      <w:bookmarkEnd w:id="17458"/>
    </w:p>
    <w:p w:rsidR="00DB31EA" w:rsidRDefault="00DB31EA" w:rsidP="00A3148B">
      <w:pPr>
        <w:rPr>
          <w:rtl/>
          <w:lang w:eastAsia="he-IL"/>
        </w:rPr>
      </w:pPr>
    </w:p>
    <w:p w:rsidR="00DB31EA" w:rsidRDefault="00A3148B" w:rsidP="0027589C">
      <w:pPr>
        <w:rPr>
          <w:rtl/>
          <w:lang w:eastAsia="he-IL"/>
        </w:rPr>
      </w:pPr>
      <w:bookmarkStart w:id="17459" w:name="_ETM_Q42_398459"/>
      <w:bookmarkEnd w:id="17459"/>
      <w:r>
        <w:rPr>
          <w:rFonts w:hint="cs"/>
          <w:rtl/>
          <w:lang w:eastAsia="he-IL"/>
        </w:rPr>
        <w:t>– – –</w:t>
      </w:r>
      <w:bookmarkStart w:id="17460" w:name="_ETM_Q42_402545"/>
      <w:bookmarkStart w:id="17461" w:name="_ETM_Q42_402643"/>
      <w:bookmarkStart w:id="17462" w:name="_ETM_Q42_404758"/>
      <w:bookmarkEnd w:id="17460"/>
      <w:bookmarkEnd w:id="17461"/>
      <w:bookmarkEnd w:id="17462"/>
      <w:r w:rsidR="0027589C">
        <w:rPr>
          <w:rFonts w:hint="cs"/>
          <w:rtl/>
          <w:lang w:eastAsia="he-IL"/>
        </w:rPr>
        <w:t xml:space="preserve"> הל</w:t>
      </w:r>
      <w:r w:rsidR="00DB31EA">
        <w:rPr>
          <w:rFonts w:hint="cs"/>
          <w:rtl/>
          <w:lang w:eastAsia="he-IL"/>
        </w:rPr>
        <w:t xml:space="preserve">וואי </w:t>
      </w:r>
      <w:r>
        <w:rPr>
          <w:rFonts w:hint="cs"/>
          <w:rtl/>
          <w:lang w:eastAsia="he-IL"/>
        </w:rPr>
        <w:t>– – –</w:t>
      </w:r>
    </w:p>
    <w:p w:rsidR="00DB31EA" w:rsidRDefault="00DB31EA" w:rsidP="0081399D">
      <w:pPr>
        <w:rPr>
          <w:rtl/>
          <w:lang w:eastAsia="he-IL"/>
        </w:rPr>
      </w:pPr>
      <w:bookmarkStart w:id="17463" w:name="_ETM_Q42_407867"/>
      <w:bookmarkStart w:id="17464" w:name="_ETM_Q42_407956"/>
      <w:bookmarkEnd w:id="17463"/>
      <w:bookmarkEnd w:id="17464"/>
    </w:p>
    <w:p w:rsidR="00DB31EA" w:rsidRDefault="00DB31EA" w:rsidP="0081399D">
      <w:pPr>
        <w:pStyle w:val="-"/>
        <w:keepNext/>
        <w:rPr>
          <w:rtl/>
        </w:rPr>
      </w:pPr>
      <w:bookmarkStart w:id="17465" w:name="ET_speakercontinue_5347_26"/>
      <w:r w:rsidRPr="00A855AD">
        <w:rPr>
          <w:rStyle w:val="TagStyle"/>
          <w:rtl/>
        </w:rPr>
        <w:t xml:space="preserve"> &lt;&lt; דובר_המשך &gt;&gt; </w:t>
      </w:r>
      <w:r>
        <w:rPr>
          <w:rtl/>
        </w:rPr>
        <w:t>ישראל כץ (הליכוד):</w:t>
      </w:r>
      <w:r w:rsidRPr="00A855AD">
        <w:rPr>
          <w:rStyle w:val="TagStyle"/>
          <w:rtl/>
        </w:rPr>
        <w:t xml:space="preserve"> &lt;&lt; דובר_המשך &gt;&gt;</w:t>
      </w:r>
      <w:r>
        <w:rPr>
          <w:rtl/>
        </w:rPr>
        <w:t xml:space="preserve">   </w:t>
      </w:r>
      <w:bookmarkEnd w:id="17465"/>
    </w:p>
    <w:p w:rsidR="00DB31EA" w:rsidRDefault="00DB31EA" w:rsidP="00A3148B">
      <w:pPr>
        <w:rPr>
          <w:rtl/>
          <w:lang w:eastAsia="he-IL"/>
        </w:rPr>
      </w:pPr>
    </w:p>
    <w:p w:rsidR="00DB31EA" w:rsidRDefault="00DB31EA" w:rsidP="0081399D">
      <w:pPr>
        <w:rPr>
          <w:rtl/>
          <w:lang w:eastAsia="he-IL"/>
        </w:rPr>
      </w:pPr>
      <w:bookmarkStart w:id="17466" w:name="_ETM_Q42_408641"/>
      <w:bookmarkEnd w:id="17466"/>
      <w:r>
        <w:rPr>
          <w:rFonts w:hint="cs"/>
          <w:rtl/>
          <w:lang w:eastAsia="he-IL"/>
        </w:rPr>
        <w:t xml:space="preserve">אנחנו פועלים </w:t>
      </w:r>
      <w:bookmarkStart w:id="17467" w:name="_ETM_Q42_407171"/>
      <w:bookmarkEnd w:id="17467"/>
      <w:r>
        <w:rPr>
          <w:rFonts w:hint="cs"/>
          <w:rtl/>
          <w:lang w:eastAsia="he-IL"/>
        </w:rPr>
        <w:t>מתוקף ההיסטוריה היהודית.</w:t>
      </w:r>
      <w:bookmarkStart w:id="17468" w:name="_ETM_Q42_409734"/>
      <w:bookmarkEnd w:id="17468"/>
    </w:p>
    <w:p w:rsidR="00DB31EA" w:rsidRDefault="00DB31EA" w:rsidP="0081399D">
      <w:pPr>
        <w:rPr>
          <w:rtl/>
          <w:lang w:eastAsia="he-IL"/>
        </w:rPr>
      </w:pPr>
      <w:bookmarkStart w:id="17469" w:name="_ETM_Q42_409804"/>
      <w:bookmarkEnd w:id="17469"/>
    </w:p>
    <w:p w:rsidR="00DB31EA" w:rsidRDefault="00DB31EA" w:rsidP="0081399D">
      <w:pPr>
        <w:pStyle w:val="af6"/>
        <w:keepNext/>
        <w:rPr>
          <w:rtl/>
        </w:rPr>
      </w:pPr>
      <w:bookmarkStart w:id="17470" w:name="_ETM_Q42_410207"/>
      <w:bookmarkStart w:id="17471" w:name="_ETM_Q42_410277"/>
      <w:bookmarkStart w:id="17472" w:name="ET_yor_6307_27"/>
      <w:bookmarkEnd w:id="17470"/>
      <w:bookmarkEnd w:id="17471"/>
      <w:r w:rsidRPr="00A855AD">
        <w:rPr>
          <w:rStyle w:val="TagStyle"/>
          <w:rtl/>
        </w:rPr>
        <w:t xml:space="preserve"> &lt;&lt; יור &gt;&gt; </w:t>
      </w:r>
      <w:r>
        <w:rPr>
          <w:rtl/>
        </w:rPr>
        <w:t>היו"ר יבגני סובה:</w:t>
      </w:r>
      <w:r w:rsidRPr="00A855AD">
        <w:rPr>
          <w:rStyle w:val="TagStyle"/>
          <w:rtl/>
        </w:rPr>
        <w:t xml:space="preserve"> &lt;&lt; יור &gt;&gt;</w:t>
      </w:r>
      <w:r>
        <w:rPr>
          <w:rtl/>
        </w:rPr>
        <w:t xml:space="preserve">   </w:t>
      </w:r>
      <w:bookmarkEnd w:id="17472"/>
    </w:p>
    <w:p w:rsidR="00DB31EA" w:rsidRDefault="00DB31EA" w:rsidP="00A3148B">
      <w:pPr>
        <w:rPr>
          <w:rtl/>
          <w:lang w:eastAsia="he-IL"/>
        </w:rPr>
      </w:pPr>
    </w:p>
    <w:p w:rsidR="00DB31EA" w:rsidRDefault="00DB31EA" w:rsidP="0081399D">
      <w:pPr>
        <w:rPr>
          <w:rtl/>
          <w:lang w:eastAsia="he-IL"/>
        </w:rPr>
      </w:pPr>
      <w:bookmarkStart w:id="17473" w:name="_ETM_Q42_410626"/>
      <w:bookmarkEnd w:id="17473"/>
      <w:r>
        <w:rPr>
          <w:rFonts w:hint="cs"/>
          <w:rtl/>
          <w:lang w:eastAsia="he-IL"/>
        </w:rPr>
        <w:t>חבר הכנסת שחאדה, בבקשה.</w:t>
      </w:r>
      <w:bookmarkStart w:id="17474" w:name="_ETM_Q42_413399"/>
      <w:bookmarkEnd w:id="17474"/>
      <w:r>
        <w:rPr>
          <w:rFonts w:hint="cs"/>
          <w:rtl/>
          <w:lang w:eastAsia="he-IL"/>
        </w:rPr>
        <w:t xml:space="preserve"> נא לא להפריע.</w:t>
      </w:r>
    </w:p>
    <w:p w:rsidR="00DB31EA" w:rsidRDefault="00DB31EA" w:rsidP="0081399D">
      <w:pPr>
        <w:rPr>
          <w:rtl/>
          <w:lang w:eastAsia="he-IL"/>
        </w:rPr>
      </w:pPr>
      <w:bookmarkStart w:id="17475" w:name="_ETM_Q42_414998"/>
      <w:bookmarkStart w:id="17476" w:name="_ETM_Q42_415102"/>
      <w:bookmarkEnd w:id="17475"/>
      <w:bookmarkEnd w:id="17476"/>
    </w:p>
    <w:p w:rsidR="00DB31EA" w:rsidRDefault="00DB31EA" w:rsidP="0081399D">
      <w:pPr>
        <w:pStyle w:val="-"/>
        <w:keepNext/>
        <w:rPr>
          <w:rtl/>
        </w:rPr>
      </w:pPr>
      <w:bookmarkStart w:id="17477" w:name="ET_speakercontinue_5347_29"/>
      <w:r w:rsidRPr="00A855AD">
        <w:rPr>
          <w:rStyle w:val="TagStyle"/>
          <w:rtl/>
        </w:rPr>
        <w:t xml:space="preserve"> &lt;&lt; דובר_המשך &gt;&gt; </w:t>
      </w:r>
      <w:r>
        <w:rPr>
          <w:rtl/>
        </w:rPr>
        <w:t>ישראל כץ (הליכוד):</w:t>
      </w:r>
      <w:r w:rsidRPr="00A855AD">
        <w:rPr>
          <w:rStyle w:val="TagStyle"/>
          <w:rtl/>
        </w:rPr>
        <w:t xml:space="preserve"> &lt;&lt; דובר_המשך &gt;&gt;</w:t>
      </w:r>
      <w:r>
        <w:rPr>
          <w:rtl/>
        </w:rPr>
        <w:t xml:space="preserve">   </w:t>
      </w:r>
      <w:bookmarkEnd w:id="17477"/>
    </w:p>
    <w:p w:rsidR="00DB31EA" w:rsidRDefault="00DB31EA" w:rsidP="00A3148B">
      <w:pPr>
        <w:rPr>
          <w:rtl/>
          <w:lang w:eastAsia="he-IL"/>
        </w:rPr>
      </w:pPr>
    </w:p>
    <w:p w:rsidR="00DB31EA" w:rsidRDefault="00DB31EA" w:rsidP="0081399D">
      <w:pPr>
        <w:rPr>
          <w:rtl/>
          <w:lang w:eastAsia="he-IL"/>
        </w:rPr>
      </w:pPr>
      <w:bookmarkStart w:id="17478" w:name="_ETM_Q42_413402"/>
      <w:bookmarkEnd w:id="17478"/>
      <w:r>
        <w:rPr>
          <w:rFonts w:hint="cs"/>
          <w:rtl/>
          <w:lang w:eastAsia="he-IL"/>
        </w:rPr>
        <w:t xml:space="preserve">חבר הכנסת שחאדה, תן לי </w:t>
      </w:r>
      <w:r w:rsidR="00A3148B">
        <w:rPr>
          <w:rFonts w:hint="cs"/>
          <w:rtl/>
          <w:lang w:eastAsia="he-IL"/>
        </w:rPr>
        <w:t>– – –</w:t>
      </w:r>
    </w:p>
    <w:p w:rsidR="00DB31EA" w:rsidRDefault="00DB31EA" w:rsidP="0081399D">
      <w:pPr>
        <w:rPr>
          <w:rtl/>
          <w:lang w:eastAsia="he-IL"/>
        </w:rPr>
      </w:pPr>
    </w:p>
    <w:p w:rsidR="00DB31EA" w:rsidRDefault="00DB31EA" w:rsidP="0081399D">
      <w:pPr>
        <w:pStyle w:val="af6"/>
        <w:keepNext/>
        <w:rPr>
          <w:rtl/>
        </w:rPr>
      </w:pPr>
      <w:bookmarkStart w:id="17479" w:name="ET_yor_6307_30"/>
      <w:r w:rsidRPr="00A855AD">
        <w:rPr>
          <w:rStyle w:val="TagStyle"/>
          <w:rtl/>
        </w:rPr>
        <w:lastRenderedPageBreak/>
        <w:t xml:space="preserve"> &lt;&lt; יור &gt;&gt; </w:t>
      </w:r>
      <w:r>
        <w:rPr>
          <w:rtl/>
        </w:rPr>
        <w:t>היו"ר יבגני סובה:</w:t>
      </w:r>
      <w:r w:rsidRPr="00A855AD">
        <w:rPr>
          <w:rStyle w:val="TagStyle"/>
          <w:rtl/>
        </w:rPr>
        <w:t xml:space="preserve"> &lt;&lt; יור &gt;&gt;</w:t>
      </w:r>
      <w:r>
        <w:rPr>
          <w:rtl/>
        </w:rPr>
        <w:t xml:space="preserve">   </w:t>
      </w:r>
      <w:bookmarkEnd w:id="17479"/>
    </w:p>
    <w:p w:rsidR="00DB31EA" w:rsidRDefault="00DB31EA" w:rsidP="00A3148B">
      <w:pPr>
        <w:rPr>
          <w:rtl/>
          <w:lang w:eastAsia="he-IL"/>
        </w:rPr>
      </w:pPr>
    </w:p>
    <w:p w:rsidR="00DB31EA" w:rsidRDefault="00DB31EA" w:rsidP="0081399D">
      <w:pPr>
        <w:rPr>
          <w:rtl/>
          <w:lang w:eastAsia="he-IL"/>
        </w:rPr>
      </w:pPr>
      <w:bookmarkStart w:id="17480" w:name="_ETM_Q42_413964"/>
      <w:bookmarkEnd w:id="17480"/>
      <w:r>
        <w:rPr>
          <w:rFonts w:hint="cs"/>
          <w:rtl/>
          <w:lang w:eastAsia="he-IL"/>
        </w:rPr>
        <w:t>חבר הכנסת כץ, אם אתה פונה אליו</w:t>
      </w:r>
      <w:r w:rsidR="0027589C">
        <w:rPr>
          <w:rFonts w:hint="cs"/>
          <w:rtl/>
          <w:lang w:eastAsia="he-IL"/>
        </w:rPr>
        <w:t>,</w:t>
      </w:r>
      <w:r>
        <w:rPr>
          <w:rFonts w:hint="cs"/>
          <w:rtl/>
          <w:lang w:eastAsia="he-IL"/>
        </w:rPr>
        <w:t xml:space="preserve"> אז</w:t>
      </w:r>
      <w:bookmarkStart w:id="17481" w:name="_ETM_Q42_417904"/>
      <w:bookmarkEnd w:id="17481"/>
      <w:r>
        <w:rPr>
          <w:rFonts w:hint="cs"/>
          <w:rtl/>
          <w:lang w:eastAsia="he-IL"/>
        </w:rPr>
        <w:t xml:space="preserve"> תהיה תגובה.</w:t>
      </w:r>
    </w:p>
    <w:p w:rsidR="00DB31EA" w:rsidRDefault="00DB31EA" w:rsidP="0081399D">
      <w:pPr>
        <w:rPr>
          <w:rtl/>
          <w:lang w:eastAsia="he-IL"/>
        </w:rPr>
      </w:pPr>
      <w:bookmarkStart w:id="17482" w:name="_ETM_Q42_416424"/>
      <w:bookmarkStart w:id="17483" w:name="_ETM_Q42_416508"/>
      <w:bookmarkEnd w:id="17482"/>
      <w:bookmarkEnd w:id="17483"/>
    </w:p>
    <w:p w:rsidR="00DB31EA" w:rsidRDefault="00DB31EA" w:rsidP="0081399D">
      <w:pPr>
        <w:pStyle w:val="-"/>
        <w:keepNext/>
        <w:rPr>
          <w:rtl/>
        </w:rPr>
      </w:pPr>
      <w:bookmarkStart w:id="17484" w:name="ET_speakercontinue_5347_31"/>
      <w:r w:rsidRPr="00A855AD">
        <w:rPr>
          <w:rStyle w:val="TagStyle"/>
          <w:rtl/>
        </w:rPr>
        <w:t xml:space="preserve"> &lt;&lt; דובר_המשך &gt;&gt; </w:t>
      </w:r>
      <w:r>
        <w:rPr>
          <w:rtl/>
        </w:rPr>
        <w:t>ישראל כץ (הליכוד):</w:t>
      </w:r>
      <w:r w:rsidRPr="00A855AD">
        <w:rPr>
          <w:rStyle w:val="TagStyle"/>
          <w:rtl/>
        </w:rPr>
        <w:t xml:space="preserve"> &lt;&lt; דובר_המשך &gt;&gt;</w:t>
      </w:r>
      <w:r>
        <w:rPr>
          <w:rtl/>
        </w:rPr>
        <w:t xml:space="preserve">   </w:t>
      </w:r>
      <w:bookmarkEnd w:id="17484"/>
    </w:p>
    <w:p w:rsidR="00DB31EA" w:rsidRDefault="00DB31EA" w:rsidP="00A3148B">
      <w:pPr>
        <w:rPr>
          <w:rtl/>
          <w:lang w:eastAsia="he-IL"/>
        </w:rPr>
      </w:pPr>
    </w:p>
    <w:p w:rsidR="00DB31EA" w:rsidRDefault="00DB31EA" w:rsidP="0081399D">
      <w:pPr>
        <w:rPr>
          <w:rtl/>
          <w:lang w:eastAsia="he-IL"/>
        </w:rPr>
      </w:pPr>
      <w:bookmarkStart w:id="17485" w:name="_ETM_Q42_417928"/>
      <w:bookmarkEnd w:id="17485"/>
      <w:r>
        <w:rPr>
          <w:rFonts w:hint="cs"/>
          <w:rtl/>
          <w:lang w:eastAsia="he-IL"/>
        </w:rPr>
        <w:t>הוא יכול להקשיב.</w:t>
      </w:r>
    </w:p>
    <w:p w:rsidR="00DB31EA" w:rsidRDefault="00DB31EA" w:rsidP="0081399D">
      <w:pPr>
        <w:rPr>
          <w:rtl/>
          <w:lang w:eastAsia="he-IL"/>
        </w:rPr>
      </w:pPr>
      <w:bookmarkStart w:id="17486" w:name="_ETM_Q42_418626"/>
      <w:bookmarkStart w:id="17487" w:name="_ETM_Q42_418723"/>
      <w:bookmarkEnd w:id="17486"/>
      <w:bookmarkEnd w:id="17487"/>
    </w:p>
    <w:p w:rsidR="00DB31EA" w:rsidRDefault="00DB31EA" w:rsidP="0081399D">
      <w:pPr>
        <w:pStyle w:val="af6"/>
        <w:keepNext/>
        <w:rPr>
          <w:rtl/>
        </w:rPr>
      </w:pPr>
      <w:bookmarkStart w:id="17488" w:name="ET_yor_6307_32"/>
      <w:r w:rsidRPr="00A855AD">
        <w:rPr>
          <w:rStyle w:val="TagStyle"/>
          <w:rtl/>
        </w:rPr>
        <w:t xml:space="preserve"> &lt;&lt; יור &gt;&gt; </w:t>
      </w:r>
      <w:r>
        <w:rPr>
          <w:rtl/>
        </w:rPr>
        <w:t>היו"ר יבגני סובה:</w:t>
      </w:r>
      <w:r w:rsidRPr="00A855AD">
        <w:rPr>
          <w:rStyle w:val="TagStyle"/>
          <w:rtl/>
        </w:rPr>
        <w:t xml:space="preserve"> &lt;&lt; יור &gt;&gt;</w:t>
      </w:r>
      <w:r>
        <w:rPr>
          <w:rtl/>
        </w:rPr>
        <w:t xml:space="preserve">   </w:t>
      </w:r>
      <w:bookmarkEnd w:id="17488"/>
    </w:p>
    <w:p w:rsidR="00DB31EA" w:rsidRDefault="00DB31EA" w:rsidP="00A3148B">
      <w:pPr>
        <w:rPr>
          <w:rtl/>
          <w:lang w:eastAsia="he-IL"/>
        </w:rPr>
      </w:pPr>
    </w:p>
    <w:p w:rsidR="00DB31EA" w:rsidRDefault="00DB31EA" w:rsidP="0081399D">
      <w:pPr>
        <w:rPr>
          <w:rtl/>
          <w:lang w:eastAsia="he-IL"/>
        </w:rPr>
      </w:pPr>
      <w:bookmarkStart w:id="17489" w:name="_ETM_Q42_419510"/>
      <w:bookmarkEnd w:id="17489"/>
      <w:r>
        <w:rPr>
          <w:rFonts w:hint="cs"/>
          <w:rtl/>
          <w:lang w:eastAsia="he-IL"/>
        </w:rPr>
        <w:t xml:space="preserve">אם זה מקובל עליך, בבקשה. תנהל את </w:t>
      </w:r>
      <w:bookmarkStart w:id="17490" w:name="_ETM_Q42_420768"/>
      <w:bookmarkEnd w:id="17490"/>
      <w:r>
        <w:rPr>
          <w:rFonts w:hint="cs"/>
          <w:rtl/>
          <w:lang w:eastAsia="he-IL"/>
        </w:rPr>
        <w:t>השיח.</w:t>
      </w:r>
    </w:p>
    <w:p w:rsidR="00DB31EA" w:rsidRDefault="00DB31EA" w:rsidP="0081399D">
      <w:pPr>
        <w:rPr>
          <w:rtl/>
          <w:lang w:eastAsia="he-IL"/>
        </w:rPr>
      </w:pPr>
      <w:bookmarkStart w:id="17491" w:name="_ETM_Q42_419538"/>
      <w:bookmarkStart w:id="17492" w:name="_ETM_Q42_419644"/>
      <w:bookmarkEnd w:id="17491"/>
      <w:bookmarkEnd w:id="17492"/>
    </w:p>
    <w:p w:rsidR="00DB31EA" w:rsidRDefault="00DB31EA" w:rsidP="0081399D">
      <w:pPr>
        <w:pStyle w:val="-"/>
        <w:keepNext/>
        <w:rPr>
          <w:rtl/>
        </w:rPr>
      </w:pPr>
      <w:bookmarkStart w:id="17493" w:name="ET_speakercontinue_5347_33"/>
      <w:r w:rsidRPr="00A855AD">
        <w:rPr>
          <w:rStyle w:val="TagStyle"/>
          <w:rtl/>
        </w:rPr>
        <w:t xml:space="preserve"> &lt;&lt; דובר_המשך &gt;&gt; </w:t>
      </w:r>
      <w:r>
        <w:rPr>
          <w:rtl/>
        </w:rPr>
        <w:t>ישראל כץ (הליכוד):</w:t>
      </w:r>
      <w:r w:rsidRPr="00A855AD">
        <w:rPr>
          <w:rStyle w:val="TagStyle"/>
          <w:rtl/>
        </w:rPr>
        <w:t xml:space="preserve"> &lt;&lt; דובר_המשך &gt;&gt;</w:t>
      </w:r>
      <w:r>
        <w:rPr>
          <w:rtl/>
        </w:rPr>
        <w:t xml:space="preserve">   </w:t>
      </w:r>
      <w:bookmarkEnd w:id="17493"/>
    </w:p>
    <w:p w:rsidR="00DB31EA" w:rsidRDefault="00DB31EA" w:rsidP="00A3148B">
      <w:pPr>
        <w:rPr>
          <w:rtl/>
          <w:lang w:eastAsia="he-IL"/>
        </w:rPr>
      </w:pPr>
    </w:p>
    <w:p w:rsidR="00DB31EA" w:rsidRDefault="00DB31EA" w:rsidP="0081399D">
      <w:pPr>
        <w:rPr>
          <w:rtl/>
          <w:lang w:eastAsia="he-IL"/>
        </w:rPr>
      </w:pPr>
      <w:bookmarkStart w:id="17494" w:name="_ETM_Q42_418489"/>
      <w:bookmarkEnd w:id="17494"/>
      <w:r>
        <w:rPr>
          <w:rFonts w:hint="cs"/>
          <w:rtl/>
          <w:lang w:eastAsia="he-IL"/>
        </w:rPr>
        <w:t>אני פונה אליו שיקשיב ולא כדי שיפריע.</w:t>
      </w:r>
    </w:p>
    <w:p w:rsidR="00DB31EA" w:rsidRDefault="00DB31EA" w:rsidP="0081399D">
      <w:pPr>
        <w:rPr>
          <w:rtl/>
          <w:lang w:eastAsia="he-IL"/>
        </w:rPr>
      </w:pPr>
    </w:p>
    <w:p w:rsidR="00DB31EA" w:rsidRDefault="00DB31EA" w:rsidP="0081399D">
      <w:pPr>
        <w:pStyle w:val="af5"/>
        <w:keepNext/>
        <w:rPr>
          <w:rtl/>
        </w:rPr>
      </w:pPr>
      <w:bookmarkStart w:id="17495" w:name="ET_interruption_5850_34"/>
      <w:r w:rsidRPr="00A855AD">
        <w:rPr>
          <w:rStyle w:val="TagStyle"/>
          <w:rtl/>
        </w:rPr>
        <w:t xml:space="preserve"> &lt;&lt; קריאה &gt;&gt; </w:t>
      </w:r>
      <w:r>
        <w:rPr>
          <w:rtl/>
        </w:rPr>
        <w:t>סמי אבו שחאדה (הרשימה המשותפת):</w:t>
      </w:r>
      <w:r w:rsidRPr="00A855AD">
        <w:rPr>
          <w:rStyle w:val="TagStyle"/>
          <w:rtl/>
        </w:rPr>
        <w:t xml:space="preserve"> &lt;&lt; קריאה &gt;&gt;</w:t>
      </w:r>
      <w:r>
        <w:rPr>
          <w:rtl/>
        </w:rPr>
        <w:t xml:space="preserve">   </w:t>
      </w:r>
      <w:bookmarkEnd w:id="17495"/>
    </w:p>
    <w:p w:rsidR="00DB31EA" w:rsidRDefault="00DB31EA" w:rsidP="00A3148B">
      <w:pPr>
        <w:rPr>
          <w:rtl/>
          <w:lang w:eastAsia="he-IL"/>
        </w:rPr>
      </w:pPr>
    </w:p>
    <w:p w:rsidR="00DB31EA" w:rsidRDefault="00A3148B" w:rsidP="0081399D">
      <w:pPr>
        <w:rPr>
          <w:rtl/>
          <w:lang w:eastAsia="he-IL"/>
        </w:rPr>
      </w:pPr>
      <w:bookmarkStart w:id="17496" w:name="_ETM_Q42_422059"/>
      <w:bookmarkEnd w:id="17496"/>
      <w:r>
        <w:rPr>
          <w:rFonts w:hint="cs"/>
          <w:rtl/>
          <w:lang w:eastAsia="he-IL"/>
        </w:rPr>
        <w:t>– – –</w:t>
      </w:r>
      <w:bookmarkStart w:id="17497" w:name="_ETM_Q42_425575"/>
      <w:bookmarkEnd w:id="17497"/>
    </w:p>
    <w:p w:rsidR="00DB31EA" w:rsidRDefault="00DB31EA" w:rsidP="0081399D">
      <w:pPr>
        <w:rPr>
          <w:rtl/>
          <w:lang w:eastAsia="he-IL"/>
        </w:rPr>
      </w:pPr>
      <w:bookmarkStart w:id="17498" w:name="_ETM_Q42_425662"/>
      <w:bookmarkEnd w:id="17498"/>
    </w:p>
    <w:p w:rsidR="00DB31EA" w:rsidRDefault="00DB31EA" w:rsidP="0081399D">
      <w:pPr>
        <w:pStyle w:val="-"/>
        <w:keepNext/>
        <w:rPr>
          <w:rtl/>
        </w:rPr>
      </w:pPr>
      <w:bookmarkStart w:id="17499" w:name="ET_speakercontinue_5347_35"/>
      <w:r w:rsidRPr="00A855AD">
        <w:rPr>
          <w:rStyle w:val="TagStyle"/>
          <w:rtl/>
        </w:rPr>
        <w:t xml:space="preserve"> &lt;&lt; דובר_המשך &gt;&gt; </w:t>
      </w:r>
      <w:r>
        <w:rPr>
          <w:rtl/>
        </w:rPr>
        <w:t>ישראל כץ (הליכוד):</w:t>
      </w:r>
      <w:r w:rsidRPr="00A855AD">
        <w:rPr>
          <w:rStyle w:val="TagStyle"/>
          <w:rtl/>
        </w:rPr>
        <w:t xml:space="preserve"> &lt;&lt; דובר_המשך &gt;&gt;</w:t>
      </w:r>
      <w:r>
        <w:rPr>
          <w:rtl/>
        </w:rPr>
        <w:t xml:space="preserve">   </w:t>
      </w:r>
      <w:bookmarkEnd w:id="17499"/>
    </w:p>
    <w:p w:rsidR="00DB31EA" w:rsidRDefault="00DB31EA" w:rsidP="00A3148B">
      <w:pPr>
        <w:rPr>
          <w:rtl/>
          <w:lang w:eastAsia="he-IL"/>
        </w:rPr>
      </w:pPr>
    </w:p>
    <w:p w:rsidR="00DB31EA" w:rsidRDefault="00DB31EA" w:rsidP="0081399D">
      <w:pPr>
        <w:rPr>
          <w:rtl/>
          <w:lang w:eastAsia="he-IL"/>
        </w:rPr>
      </w:pPr>
      <w:bookmarkStart w:id="17500" w:name="_ETM_Q42_424433"/>
      <w:bookmarkEnd w:id="17500"/>
      <w:r>
        <w:rPr>
          <w:rFonts w:hint="cs"/>
          <w:rtl/>
          <w:lang w:eastAsia="he-IL"/>
        </w:rPr>
        <w:t xml:space="preserve">תן לי </w:t>
      </w:r>
      <w:bookmarkStart w:id="17501" w:name="_ETM_Q42_425874"/>
      <w:bookmarkEnd w:id="17501"/>
      <w:r>
        <w:rPr>
          <w:rFonts w:hint="cs"/>
          <w:rtl/>
          <w:lang w:eastAsia="he-IL"/>
        </w:rPr>
        <w:t xml:space="preserve">לגלות לך סוד קטן. </w:t>
      </w:r>
      <w:bookmarkStart w:id="17502" w:name="_ETM_Q42_403652"/>
      <w:bookmarkStart w:id="17503" w:name="_ETM_Q42_403791"/>
      <w:bookmarkEnd w:id="17502"/>
      <w:bookmarkEnd w:id="17503"/>
      <w:r>
        <w:rPr>
          <w:rFonts w:hint="cs"/>
          <w:rtl/>
          <w:lang w:eastAsia="he-IL"/>
        </w:rPr>
        <w:t>אנחנו ניצחנו במלחמת ששת הימים והבסנו את צבאות ערב שרצו להשמיד אותנו.</w:t>
      </w:r>
    </w:p>
    <w:p w:rsidR="00DB31EA" w:rsidRDefault="00DB31EA" w:rsidP="0081399D">
      <w:pPr>
        <w:rPr>
          <w:rtl/>
          <w:lang w:eastAsia="he-IL"/>
        </w:rPr>
      </w:pPr>
      <w:bookmarkStart w:id="17504" w:name="_ETM_Q42_435726"/>
      <w:bookmarkStart w:id="17505" w:name="_ETM_Q42_435810"/>
      <w:bookmarkEnd w:id="17504"/>
      <w:bookmarkEnd w:id="17505"/>
    </w:p>
    <w:p w:rsidR="00DB31EA" w:rsidRDefault="00DB31EA" w:rsidP="0081399D">
      <w:pPr>
        <w:pStyle w:val="af5"/>
        <w:keepNext/>
        <w:rPr>
          <w:rtl/>
        </w:rPr>
      </w:pPr>
      <w:bookmarkStart w:id="17506" w:name="ET_interruption_5850_36"/>
      <w:r w:rsidRPr="00A855AD">
        <w:rPr>
          <w:rStyle w:val="TagStyle"/>
          <w:rtl/>
        </w:rPr>
        <w:t xml:space="preserve"> &lt;&lt; קריאה &gt;&gt; </w:t>
      </w:r>
      <w:r>
        <w:rPr>
          <w:rtl/>
        </w:rPr>
        <w:t>סמי אבו שחאדה (הרשימה המשותפת):</w:t>
      </w:r>
      <w:r w:rsidRPr="00A855AD">
        <w:rPr>
          <w:rStyle w:val="TagStyle"/>
          <w:rtl/>
        </w:rPr>
        <w:t xml:space="preserve"> &lt;&lt; קריאה &gt;&gt;</w:t>
      </w:r>
      <w:r>
        <w:rPr>
          <w:rtl/>
        </w:rPr>
        <w:t xml:space="preserve">   </w:t>
      </w:r>
      <w:bookmarkEnd w:id="17506"/>
    </w:p>
    <w:p w:rsidR="00DB31EA" w:rsidRDefault="00DB31EA" w:rsidP="00A3148B">
      <w:pPr>
        <w:rPr>
          <w:rtl/>
          <w:lang w:eastAsia="he-IL"/>
        </w:rPr>
      </w:pPr>
    </w:p>
    <w:p w:rsidR="00DB31EA" w:rsidRDefault="00DB31EA" w:rsidP="0081399D">
      <w:pPr>
        <w:rPr>
          <w:rtl/>
          <w:lang w:eastAsia="he-IL"/>
        </w:rPr>
      </w:pPr>
      <w:bookmarkStart w:id="17507" w:name="_ETM_Q42_435463"/>
      <w:bookmarkEnd w:id="17507"/>
      <w:r>
        <w:rPr>
          <w:rFonts w:hint="cs"/>
          <w:rtl/>
          <w:lang w:eastAsia="he-IL"/>
        </w:rPr>
        <w:t xml:space="preserve">אין ספק. אתם בפעולת הרס ובמלחמות </w:t>
      </w:r>
      <w:r w:rsidR="00A3148B">
        <w:rPr>
          <w:rFonts w:hint="cs"/>
          <w:rtl/>
          <w:lang w:eastAsia="he-IL"/>
        </w:rPr>
        <w:t>– – –</w:t>
      </w:r>
      <w:r>
        <w:rPr>
          <w:rFonts w:hint="cs"/>
          <w:rtl/>
          <w:lang w:eastAsia="he-IL"/>
        </w:rPr>
        <w:t xml:space="preserve"> יותר טובים </w:t>
      </w:r>
      <w:r w:rsidR="00A3148B">
        <w:rPr>
          <w:rFonts w:hint="cs"/>
          <w:rtl/>
          <w:lang w:eastAsia="he-IL"/>
        </w:rPr>
        <w:t>– – –</w:t>
      </w:r>
    </w:p>
    <w:p w:rsidR="00DB31EA" w:rsidRDefault="00DB31EA" w:rsidP="0081399D">
      <w:pPr>
        <w:rPr>
          <w:rtl/>
          <w:lang w:eastAsia="he-IL"/>
        </w:rPr>
      </w:pPr>
      <w:bookmarkStart w:id="17508" w:name="_ETM_Q42_439472"/>
      <w:bookmarkStart w:id="17509" w:name="_ETM_Q42_439541"/>
      <w:bookmarkEnd w:id="17508"/>
      <w:bookmarkEnd w:id="17509"/>
    </w:p>
    <w:p w:rsidR="00DB31EA" w:rsidRDefault="00DB31EA" w:rsidP="0081399D">
      <w:pPr>
        <w:pStyle w:val="-"/>
        <w:keepNext/>
        <w:rPr>
          <w:rtl/>
        </w:rPr>
      </w:pPr>
      <w:bookmarkStart w:id="17510" w:name="ET_speakercontinue_5347_37"/>
      <w:r w:rsidRPr="00A855AD">
        <w:rPr>
          <w:rStyle w:val="TagStyle"/>
          <w:rtl/>
        </w:rPr>
        <w:t xml:space="preserve"> &lt;&lt; דובר_המשך &gt;&gt; </w:t>
      </w:r>
      <w:r>
        <w:rPr>
          <w:rtl/>
        </w:rPr>
        <w:t>ישראל כץ (הליכוד):</w:t>
      </w:r>
      <w:r w:rsidRPr="00A855AD">
        <w:rPr>
          <w:rStyle w:val="TagStyle"/>
          <w:rtl/>
        </w:rPr>
        <w:t xml:space="preserve"> &lt;&lt; דובר_המשך &gt;&gt;</w:t>
      </w:r>
      <w:r>
        <w:rPr>
          <w:rtl/>
        </w:rPr>
        <w:t xml:space="preserve">   </w:t>
      </w:r>
      <w:bookmarkEnd w:id="17510"/>
    </w:p>
    <w:p w:rsidR="00DB31EA" w:rsidRDefault="00DB31EA" w:rsidP="0081399D">
      <w:pPr>
        <w:rPr>
          <w:rtl/>
          <w:lang w:eastAsia="he-IL"/>
        </w:rPr>
      </w:pPr>
    </w:p>
    <w:p w:rsidR="00DB31EA" w:rsidRDefault="00DB31EA" w:rsidP="0081399D">
      <w:pPr>
        <w:rPr>
          <w:rtl/>
          <w:lang w:eastAsia="he-IL"/>
        </w:rPr>
      </w:pPr>
      <w:bookmarkStart w:id="17511" w:name="_ETM_Q42_440704"/>
      <w:bookmarkEnd w:id="17511"/>
      <w:r>
        <w:rPr>
          <w:rFonts w:hint="cs"/>
          <w:rtl/>
          <w:lang w:eastAsia="he-IL"/>
        </w:rPr>
        <w:t>אנחנו שחררנו את ירושלים.</w:t>
      </w:r>
      <w:bookmarkStart w:id="17512" w:name="_ETM_Q42_442879"/>
      <w:bookmarkEnd w:id="17512"/>
    </w:p>
    <w:p w:rsidR="00DB31EA" w:rsidRDefault="00DB31EA" w:rsidP="0081399D">
      <w:pPr>
        <w:rPr>
          <w:rtl/>
          <w:lang w:eastAsia="he-IL"/>
        </w:rPr>
      </w:pPr>
      <w:bookmarkStart w:id="17513" w:name="_ETM_Q42_442977"/>
      <w:bookmarkEnd w:id="17513"/>
    </w:p>
    <w:p w:rsidR="00DB31EA" w:rsidRDefault="00DB31EA" w:rsidP="0081399D">
      <w:pPr>
        <w:pStyle w:val="af5"/>
        <w:keepNext/>
        <w:rPr>
          <w:rtl/>
        </w:rPr>
      </w:pPr>
      <w:bookmarkStart w:id="17514" w:name="ET_interruption_קריאות_38"/>
      <w:r w:rsidRPr="00A855AD">
        <w:rPr>
          <w:rStyle w:val="TagStyle"/>
          <w:rtl/>
        </w:rPr>
        <w:t xml:space="preserve"> &lt;&lt; קריאה &gt;&gt; </w:t>
      </w:r>
      <w:r>
        <w:rPr>
          <w:rtl/>
        </w:rPr>
        <w:t>קריאות:</w:t>
      </w:r>
      <w:r w:rsidRPr="00A855AD">
        <w:rPr>
          <w:rStyle w:val="TagStyle"/>
          <w:rtl/>
        </w:rPr>
        <w:t xml:space="preserve"> &lt;&lt; קריאה &gt;&gt;</w:t>
      </w:r>
      <w:r>
        <w:rPr>
          <w:rtl/>
        </w:rPr>
        <w:t xml:space="preserve">   </w:t>
      </w:r>
      <w:bookmarkEnd w:id="17514"/>
    </w:p>
    <w:p w:rsidR="00DB31EA" w:rsidRDefault="00DB31EA" w:rsidP="00A3148B">
      <w:pPr>
        <w:rPr>
          <w:rtl/>
          <w:lang w:eastAsia="he-IL"/>
        </w:rPr>
      </w:pPr>
    </w:p>
    <w:p w:rsidR="00DB31EA" w:rsidRDefault="00A3148B" w:rsidP="0081399D">
      <w:pPr>
        <w:rPr>
          <w:rtl/>
          <w:lang w:eastAsia="he-IL"/>
        </w:rPr>
      </w:pPr>
      <w:bookmarkStart w:id="17515" w:name="_ETM_Q42_446393"/>
      <w:bookmarkStart w:id="17516" w:name="_ETM_Q42_446671"/>
      <w:bookmarkStart w:id="17517" w:name="_ETM_Q42_446733"/>
      <w:bookmarkEnd w:id="17515"/>
      <w:bookmarkEnd w:id="17516"/>
      <w:bookmarkEnd w:id="17517"/>
      <w:r>
        <w:rPr>
          <w:rFonts w:hint="cs"/>
          <w:rtl/>
          <w:lang w:eastAsia="he-IL"/>
        </w:rPr>
        <w:t>– – –</w:t>
      </w:r>
    </w:p>
    <w:p w:rsidR="00DB31EA" w:rsidRDefault="00DB31EA" w:rsidP="0081399D">
      <w:pPr>
        <w:rPr>
          <w:rtl/>
          <w:lang w:eastAsia="he-IL"/>
        </w:rPr>
      </w:pPr>
      <w:bookmarkStart w:id="17518" w:name="_ETM_Q42_443503"/>
      <w:bookmarkStart w:id="17519" w:name="_ETM_Q42_443588"/>
      <w:bookmarkEnd w:id="17518"/>
      <w:bookmarkEnd w:id="17519"/>
    </w:p>
    <w:p w:rsidR="00DB31EA" w:rsidRDefault="00DB31EA" w:rsidP="0081399D">
      <w:pPr>
        <w:pStyle w:val="-"/>
        <w:keepNext/>
        <w:rPr>
          <w:rtl/>
        </w:rPr>
      </w:pPr>
      <w:bookmarkStart w:id="17520" w:name="ET_speakercontinue_5347_39"/>
      <w:r w:rsidRPr="00A855AD">
        <w:rPr>
          <w:rStyle w:val="TagStyle"/>
          <w:rtl/>
        </w:rPr>
        <w:t xml:space="preserve"> &lt;&lt; דובר_המשך &gt;&gt; </w:t>
      </w:r>
      <w:r>
        <w:rPr>
          <w:rtl/>
        </w:rPr>
        <w:t>ישראל כץ (הליכוד):</w:t>
      </w:r>
      <w:r w:rsidRPr="00A855AD">
        <w:rPr>
          <w:rStyle w:val="TagStyle"/>
          <w:rtl/>
        </w:rPr>
        <w:t xml:space="preserve"> &lt;&lt; דובר_המשך &gt;&gt;</w:t>
      </w:r>
      <w:r>
        <w:rPr>
          <w:rtl/>
        </w:rPr>
        <w:t xml:space="preserve">   </w:t>
      </w:r>
      <w:bookmarkEnd w:id="17520"/>
    </w:p>
    <w:p w:rsidR="00DB31EA" w:rsidRDefault="00DB31EA" w:rsidP="00A3148B">
      <w:pPr>
        <w:rPr>
          <w:rtl/>
          <w:lang w:eastAsia="he-IL"/>
        </w:rPr>
      </w:pPr>
    </w:p>
    <w:p w:rsidR="00DB31EA" w:rsidRDefault="00DB31EA" w:rsidP="0081399D">
      <w:pPr>
        <w:rPr>
          <w:rtl/>
          <w:lang w:eastAsia="he-IL"/>
        </w:rPr>
      </w:pPr>
      <w:bookmarkStart w:id="17521" w:name="_ETM_Q42_444686"/>
      <w:bookmarkEnd w:id="17521"/>
      <w:r>
        <w:rPr>
          <w:rFonts w:hint="cs"/>
          <w:rtl/>
          <w:lang w:eastAsia="he-IL"/>
        </w:rPr>
        <w:t xml:space="preserve">אנחנו שחררנו את הר הבית </w:t>
      </w:r>
      <w:bookmarkStart w:id="17522" w:name="_ETM_Q42_447554"/>
      <w:bookmarkEnd w:id="17522"/>
      <w:r>
        <w:rPr>
          <w:rFonts w:hint="cs"/>
          <w:rtl/>
          <w:lang w:eastAsia="he-IL"/>
        </w:rPr>
        <w:t>והכותל.</w:t>
      </w:r>
    </w:p>
    <w:p w:rsidR="00DB31EA" w:rsidRDefault="00DB31EA" w:rsidP="0081399D">
      <w:pPr>
        <w:rPr>
          <w:rtl/>
          <w:lang w:eastAsia="he-IL"/>
        </w:rPr>
      </w:pPr>
    </w:p>
    <w:p w:rsidR="00DB31EA" w:rsidRDefault="00DB31EA" w:rsidP="0081399D">
      <w:pPr>
        <w:pStyle w:val="af5"/>
        <w:keepNext/>
        <w:rPr>
          <w:rtl/>
        </w:rPr>
      </w:pPr>
      <w:bookmarkStart w:id="17523" w:name="ET_interruption_5850_40"/>
      <w:r w:rsidRPr="00A855AD">
        <w:rPr>
          <w:rStyle w:val="TagStyle"/>
          <w:rtl/>
        </w:rPr>
        <w:t xml:space="preserve"> &lt;&lt; קריאה &gt;&gt; </w:t>
      </w:r>
      <w:r>
        <w:rPr>
          <w:rtl/>
        </w:rPr>
        <w:t>סמי אבו שחאדה (הרשימה המשותפת):</w:t>
      </w:r>
      <w:r w:rsidRPr="00A855AD">
        <w:rPr>
          <w:rStyle w:val="TagStyle"/>
          <w:rtl/>
        </w:rPr>
        <w:t xml:space="preserve"> &lt;&lt; קריאה &gt;&gt;</w:t>
      </w:r>
      <w:r>
        <w:rPr>
          <w:rtl/>
        </w:rPr>
        <w:t xml:space="preserve">   </w:t>
      </w:r>
      <w:bookmarkEnd w:id="17523"/>
    </w:p>
    <w:p w:rsidR="00DB31EA" w:rsidRDefault="00DB31EA" w:rsidP="00A3148B">
      <w:pPr>
        <w:rPr>
          <w:rtl/>
          <w:lang w:eastAsia="he-IL"/>
        </w:rPr>
      </w:pPr>
    </w:p>
    <w:p w:rsidR="00DB31EA" w:rsidRDefault="00DB31EA" w:rsidP="0081399D">
      <w:pPr>
        <w:rPr>
          <w:rtl/>
          <w:lang w:eastAsia="he-IL"/>
        </w:rPr>
      </w:pPr>
      <w:bookmarkStart w:id="17524" w:name="_ETM_Q42_446928"/>
      <w:bookmarkEnd w:id="17524"/>
      <w:r>
        <w:rPr>
          <w:rFonts w:hint="cs"/>
          <w:rtl/>
          <w:lang w:eastAsia="he-IL"/>
        </w:rPr>
        <w:t xml:space="preserve">אנחנו בצדק </w:t>
      </w:r>
      <w:r w:rsidR="00A3148B">
        <w:rPr>
          <w:rFonts w:hint="cs"/>
          <w:rtl/>
          <w:lang w:eastAsia="he-IL"/>
        </w:rPr>
        <w:t>– – –</w:t>
      </w:r>
    </w:p>
    <w:p w:rsidR="00DB31EA" w:rsidRDefault="00DB31EA" w:rsidP="0081399D">
      <w:pPr>
        <w:rPr>
          <w:rtl/>
          <w:lang w:eastAsia="he-IL"/>
        </w:rPr>
      </w:pPr>
      <w:bookmarkStart w:id="17525" w:name="_ETM_Q42_448663"/>
      <w:bookmarkStart w:id="17526" w:name="_ETM_Q42_448751"/>
      <w:bookmarkEnd w:id="17525"/>
      <w:bookmarkEnd w:id="17526"/>
    </w:p>
    <w:p w:rsidR="00DB31EA" w:rsidRDefault="00DB31EA" w:rsidP="0081399D">
      <w:pPr>
        <w:pStyle w:val="-"/>
        <w:keepNext/>
        <w:rPr>
          <w:rtl/>
        </w:rPr>
      </w:pPr>
      <w:bookmarkStart w:id="17527" w:name="ET_speakercontinue_5347_41"/>
      <w:r w:rsidRPr="00A855AD">
        <w:rPr>
          <w:rStyle w:val="TagStyle"/>
          <w:rtl/>
        </w:rPr>
        <w:t xml:space="preserve"> &lt;&lt; דובר_המשך &gt;&gt; </w:t>
      </w:r>
      <w:r>
        <w:rPr>
          <w:rtl/>
        </w:rPr>
        <w:t>ישראל כץ (הליכוד):</w:t>
      </w:r>
      <w:r w:rsidRPr="00A855AD">
        <w:rPr>
          <w:rStyle w:val="TagStyle"/>
          <w:rtl/>
        </w:rPr>
        <w:t xml:space="preserve"> &lt;&lt; דובר_המשך &gt;&gt;</w:t>
      </w:r>
      <w:r>
        <w:rPr>
          <w:rtl/>
        </w:rPr>
        <w:t xml:space="preserve">   </w:t>
      </w:r>
      <w:bookmarkEnd w:id="17527"/>
    </w:p>
    <w:p w:rsidR="00DB31EA" w:rsidRDefault="00DB31EA" w:rsidP="00A3148B">
      <w:pPr>
        <w:rPr>
          <w:rtl/>
          <w:lang w:eastAsia="he-IL"/>
        </w:rPr>
      </w:pPr>
    </w:p>
    <w:p w:rsidR="00DB31EA" w:rsidRDefault="00DB31EA" w:rsidP="0081399D">
      <w:pPr>
        <w:rPr>
          <w:rtl/>
          <w:lang w:eastAsia="he-IL"/>
        </w:rPr>
      </w:pPr>
      <w:bookmarkStart w:id="17528" w:name="_ETM_Q42_449895"/>
      <w:bookmarkEnd w:id="17528"/>
      <w:r>
        <w:rPr>
          <w:rFonts w:hint="cs"/>
          <w:rtl/>
          <w:lang w:eastAsia="he-IL"/>
        </w:rPr>
        <w:t xml:space="preserve">וישראל היא הריבון במקומות האלה. ובניגוד </w:t>
      </w:r>
      <w:bookmarkStart w:id="17529" w:name="_ETM_Q42_456610"/>
      <w:bookmarkEnd w:id="17529"/>
      <w:r>
        <w:rPr>
          <w:rFonts w:hint="cs"/>
          <w:rtl/>
          <w:lang w:eastAsia="he-IL"/>
        </w:rPr>
        <w:t xml:space="preserve">למה שהיה בעבר, שלא נתנו ליהודים לבוא ולהתפלל בהר הבית </w:t>
      </w:r>
      <w:bookmarkStart w:id="17530" w:name="_ETM_Q42_464719"/>
      <w:bookmarkEnd w:id="17530"/>
      <w:r>
        <w:rPr>
          <w:rFonts w:hint="cs"/>
          <w:rtl/>
          <w:lang w:eastAsia="he-IL"/>
        </w:rPr>
        <w:t xml:space="preserve">או בכותל, אפילו במערת המכפלה בחברון, אנחנו מאפשרים לבני כל </w:t>
      </w:r>
      <w:bookmarkStart w:id="17531" w:name="_ETM_Q42_470905"/>
      <w:bookmarkEnd w:id="17531"/>
      <w:r>
        <w:rPr>
          <w:rFonts w:hint="cs"/>
          <w:rtl/>
          <w:lang w:eastAsia="he-IL"/>
        </w:rPr>
        <w:t xml:space="preserve">הדתות </w:t>
      </w:r>
      <w:r>
        <w:rPr>
          <w:rFonts w:hint="eastAsia"/>
          <w:rtl/>
          <w:lang w:eastAsia="he-IL"/>
        </w:rPr>
        <w:t>–</w:t>
      </w:r>
      <w:r>
        <w:rPr>
          <w:rFonts w:hint="cs"/>
          <w:rtl/>
          <w:lang w:eastAsia="he-IL"/>
        </w:rPr>
        <w:t xml:space="preserve"> למוסלמים ולנוצרים </w:t>
      </w:r>
      <w:r>
        <w:rPr>
          <w:rFonts w:hint="eastAsia"/>
          <w:rtl/>
          <w:lang w:eastAsia="he-IL"/>
        </w:rPr>
        <w:t>–</w:t>
      </w:r>
      <w:r>
        <w:rPr>
          <w:rFonts w:hint="cs"/>
          <w:rtl/>
          <w:lang w:eastAsia="he-IL"/>
        </w:rPr>
        <w:t xml:space="preserve"> חופש פולחן מלא, ומקפידים על זה. מעולם </w:t>
      </w:r>
      <w:bookmarkStart w:id="17532" w:name="_ETM_Q42_478575"/>
      <w:bookmarkEnd w:id="17532"/>
      <w:r>
        <w:rPr>
          <w:rFonts w:hint="cs"/>
          <w:rtl/>
          <w:lang w:eastAsia="he-IL"/>
        </w:rPr>
        <w:t xml:space="preserve">לא היה חופש דת ופולחן בירושלים כמו שמתקיים תחת שלטון </w:t>
      </w:r>
      <w:bookmarkStart w:id="17533" w:name="_ETM_Q42_484639"/>
      <w:bookmarkEnd w:id="17533"/>
      <w:r>
        <w:rPr>
          <w:rFonts w:hint="cs"/>
          <w:rtl/>
          <w:lang w:eastAsia="he-IL"/>
        </w:rPr>
        <w:t xml:space="preserve">ישראל, לא תחת שלטון הצלבנים ולא תחת שלטון תומכי </w:t>
      </w:r>
      <w:r w:rsidRPr="00A855AD">
        <w:rPr>
          <w:rtl/>
          <w:lang w:eastAsia="he-IL"/>
        </w:rPr>
        <w:t>צלאח א-דין</w:t>
      </w:r>
      <w:r>
        <w:rPr>
          <w:rFonts w:hint="cs"/>
          <w:rtl/>
          <w:lang w:eastAsia="he-IL"/>
        </w:rPr>
        <w:t>,</w:t>
      </w:r>
      <w:bookmarkStart w:id="17534" w:name="_ETM_Q42_493062"/>
      <w:bookmarkEnd w:id="17534"/>
      <w:r>
        <w:rPr>
          <w:rFonts w:hint="cs"/>
          <w:rtl/>
          <w:lang w:eastAsia="he-IL"/>
        </w:rPr>
        <w:t xml:space="preserve"> ולא, עוד פעם, תחת שלטון כזה ואחר. רק </w:t>
      </w:r>
      <w:bookmarkStart w:id="17535" w:name="_ETM_Q42_496178"/>
      <w:bookmarkEnd w:id="17535"/>
      <w:r>
        <w:rPr>
          <w:rFonts w:hint="cs"/>
          <w:rtl/>
          <w:lang w:eastAsia="he-IL"/>
        </w:rPr>
        <w:t xml:space="preserve">תחת שלטון היהודים כולם יכולים לקיים את מצוות הדת שלהם, </w:t>
      </w:r>
      <w:bookmarkStart w:id="17536" w:name="_ETM_Q42_503531"/>
      <w:bookmarkEnd w:id="17536"/>
      <w:r>
        <w:rPr>
          <w:rFonts w:hint="cs"/>
          <w:rtl/>
          <w:lang w:eastAsia="he-IL"/>
        </w:rPr>
        <w:t>ואנחנו לא נאפשר לאף אחד לפגוע.</w:t>
      </w:r>
    </w:p>
    <w:p w:rsidR="00DB31EA" w:rsidRDefault="00DB31EA" w:rsidP="0081399D">
      <w:pPr>
        <w:rPr>
          <w:rtl/>
          <w:lang w:eastAsia="he-IL"/>
        </w:rPr>
      </w:pPr>
      <w:bookmarkStart w:id="17537" w:name="_ETM_Q42_503241"/>
      <w:bookmarkStart w:id="17538" w:name="_ETM_Q42_503333"/>
      <w:bookmarkStart w:id="17539" w:name="_ETM_Q42_503406"/>
      <w:bookmarkEnd w:id="17537"/>
      <w:bookmarkEnd w:id="17538"/>
      <w:bookmarkEnd w:id="17539"/>
    </w:p>
    <w:p w:rsidR="00DB31EA" w:rsidRDefault="00DB31EA" w:rsidP="0027589C">
      <w:pPr>
        <w:rPr>
          <w:rtl/>
          <w:lang w:eastAsia="he-IL"/>
        </w:rPr>
      </w:pPr>
      <w:bookmarkStart w:id="17540" w:name="_ETM_Q42_504517"/>
      <w:bookmarkStart w:id="17541" w:name="_ETM_Q42_504585"/>
      <w:bookmarkEnd w:id="17540"/>
      <w:bookmarkEnd w:id="17541"/>
      <w:r>
        <w:rPr>
          <w:rFonts w:hint="cs"/>
          <w:rtl/>
          <w:lang w:eastAsia="he-IL"/>
        </w:rPr>
        <w:t xml:space="preserve">ואני אומר לך, אדוני </w:t>
      </w:r>
      <w:bookmarkStart w:id="17542" w:name="_ETM_Q42_508203"/>
      <w:bookmarkEnd w:id="17542"/>
      <w:r>
        <w:rPr>
          <w:rFonts w:hint="cs"/>
          <w:rtl/>
          <w:lang w:eastAsia="he-IL"/>
        </w:rPr>
        <w:t xml:space="preserve">היושב-ראש, אין יהודי, אם הוא חבר ממשלה, ואם הוא אזרח, </w:t>
      </w:r>
      <w:bookmarkStart w:id="17543" w:name="_ETM_Q42_511222"/>
      <w:bookmarkEnd w:id="17543"/>
      <w:r>
        <w:rPr>
          <w:rFonts w:hint="cs"/>
          <w:rtl/>
          <w:lang w:eastAsia="he-IL"/>
        </w:rPr>
        <w:t xml:space="preserve">ואם הוא תושב חו"ל, </w:t>
      </w:r>
      <w:bookmarkStart w:id="17544" w:name="_ETM_Q42_504653"/>
      <w:bookmarkStart w:id="17545" w:name="_ETM_Q42_504763"/>
      <w:bookmarkEnd w:id="17544"/>
      <w:bookmarkEnd w:id="17545"/>
      <w:r>
        <w:rPr>
          <w:rFonts w:hint="cs"/>
          <w:rtl/>
          <w:lang w:eastAsia="he-IL"/>
        </w:rPr>
        <w:t xml:space="preserve">שיש לו זכות לוותר על ריבונות ישראל בהר הבית. ולוותר על ריבונות זה גם מה שקורה עכשיו, </w:t>
      </w:r>
      <w:bookmarkStart w:id="17546" w:name="_ETM_Q42_521457"/>
      <w:bookmarkEnd w:id="17546"/>
      <w:r>
        <w:rPr>
          <w:rFonts w:hint="cs"/>
          <w:rtl/>
          <w:lang w:eastAsia="he-IL"/>
        </w:rPr>
        <w:t xml:space="preserve">שמסכימים לכרסם, מעבירים פניות דרך מלך ירדן בגיבוי של ממלא מקום ראש הממשלה לפיד כדי לפגוע בריבונות ישראל ולמסור אותה. אין לאף </w:t>
      </w:r>
      <w:bookmarkStart w:id="17547" w:name="_ETM_Q42_537278"/>
      <w:bookmarkEnd w:id="17547"/>
      <w:r>
        <w:rPr>
          <w:rFonts w:hint="cs"/>
          <w:rtl/>
          <w:lang w:eastAsia="he-IL"/>
        </w:rPr>
        <w:t xml:space="preserve">אחד סמכות, ואנחנו נקום ונצא נגד הדברים האלה, גם באופן פרלמנטרי וגם באופן ציבורי. </w:t>
      </w:r>
    </w:p>
    <w:p w:rsidR="00DB31EA" w:rsidRDefault="00DB31EA" w:rsidP="0081399D">
      <w:pPr>
        <w:rPr>
          <w:rtl/>
          <w:lang w:eastAsia="he-IL"/>
        </w:rPr>
      </w:pPr>
    </w:p>
    <w:p w:rsidR="00DB31EA" w:rsidRDefault="00DB31EA" w:rsidP="0027589C">
      <w:pPr>
        <w:rPr>
          <w:rtl/>
          <w:lang w:eastAsia="he-IL"/>
        </w:rPr>
      </w:pPr>
      <w:r>
        <w:rPr>
          <w:rFonts w:hint="cs"/>
          <w:rtl/>
          <w:lang w:eastAsia="he-IL"/>
        </w:rPr>
        <w:t>אנחנו לא נאפשר לפגוע בריבונות ישראל במקומות שאברהם אבינו לקח את בנו יצחק לעקדה, עד שאלוהים אמר לו: הרפה מהנער. אנחנו לא נאפשר</w:t>
      </w:r>
      <w:r w:rsidR="0027589C">
        <w:rPr>
          <w:rFonts w:hint="cs"/>
          <w:rtl/>
          <w:lang w:eastAsia="he-IL"/>
        </w:rPr>
        <w:t xml:space="preserve"> זאת</w:t>
      </w:r>
      <w:r>
        <w:rPr>
          <w:rFonts w:hint="cs"/>
          <w:rtl/>
          <w:lang w:eastAsia="he-IL"/>
        </w:rPr>
        <w:t xml:space="preserve"> במקום </w:t>
      </w:r>
      <w:bookmarkStart w:id="17548" w:name="_ETM_Q42_563448"/>
      <w:bookmarkEnd w:id="17548"/>
      <w:r>
        <w:rPr>
          <w:rFonts w:hint="cs"/>
          <w:rtl/>
          <w:lang w:eastAsia="he-IL"/>
        </w:rPr>
        <w:t>שנבנו בתי המקדש, גם אם יש מי שרוצה למחות את זה ולהרוס את ההריסות שמעידות,</w:t>
      </w:r>
      <w:bookmarkStart w:id="17549" w:name="_ETM_Q42_571611"/>
      <w:bookmarkEnd w:id="17549"/>
      <w:r>
        <w:rPr>
          <w:rFonts w:hint="cs"/>
          <w:rtl/>
          <w:lang w:eastAsia="he-IL"/>
        </w:rPr>
        <w:t xml:space="preserve"> הריסות ארכיאולוגיות, בצורה אכזרית, ברוטלית וגסה. </w:t>
      </w:r>
    </w:p>
    <w:p w:rsidR="00DB31EA" w:rsidRDefault="00DB31EA" w:rsidP="0081399D">
      <w:pPr>
        <w:rPr>
          <w:rtl/>
          <w:lang w:eastAsia="he-IL"/>
        </w:rPr>
      </w:pPr>
      <w:bookmarkStart w:id="17550" w:name="_ETM_Q42_584082"/>
      <w:bookmarkStart w:id="17551" w:name="_ETM_Q42_584162"/>
      <w:bookmarkEnd w:id="17550"/>
      <w:bookmarkEnd w:id="17551"/>
    </w:p>
    <w:p w:rsidR="00DB31EA" w:rsidRDefault="00DB31EA" w:rsidP="0027589C">
      <w:pPr>
        <w:rPr>
          <w:rtl/>
          <w:lang w:eastAsia="he-IL"/>
        </w:rPr>
      </w:pPr>
      <w:bookmarkStart w:id="17552" w:name="_ETM_Q42_584290"/>
      <w:bookmarkStart w:id="17553" w:name="_ETM_Q42_584355"/>
      <w:bookmarkEnd w:id="17552"/>
      <w:bookmarkEnd w:id="17553"/>
      <w:r>
        <w:rPr>
          <w:rFonts w:hint="cs"/>
          <w:rtl/>
          <w:lang w:eastAsia="he-IL"/>
        </w:rPr>
        <w:t xml:space="preserve">ואנחנו נחזק את ירושלים, נאפשר לכולם לחיות בירושלים, גם החוק הזה יאפשר לכולם לחיות טוב יותר בירושלים, אבל הוא יבטיח את הרוב היהודי בירושלים, את </w:t>
      </w:r>
      <w:bookmarkStart w:id="17554" w:name="_ETM_Q42_593484"/>
      <w:bookmarkEnd w:id="17554"/>
      <w:r>
        <w:rPr>
          <w:rFonts w:hint="cs"/>
          <w:rtl/>
          <w:lang w:eastAsia="he-IL"/>
        </w:rPr>
        <w:t xml:space="preserve">שליטת ישראל בירושלים, בירת הנצח של העם היהודי מאז וכיום ולעולם. </w:t>
      </w:r>
      <w:bookmarkStart w:id="17555" w:name="_ETM_Q42_604116"/>
      <w:bookmarkStart w:id="17556" w:name="_ETM_Q42_604198"/>
      <w:bookmarkStart w:id="17557" w:name="_ETM_Q42_604309"/>
      <w:bookmarkStart w:id="17558" w:name="_ETM_Q42_604366"/>
      <w:bookmarkEnd w:id="17555"/>
      <w:bookmarkEnd w:id="17556"/>
      <w:bookmarkEnd w:id="17557"/>
      <w:bookmarkEnd w:id="17558"/>
      <w:r>
        <w:rPr>
          <w:rFonts w:hint="cs"/>
          <w:rtl/>
          <w:lang w:eastAsia="he-IL"/>
        </w:rPr>
        <w:t xml:space="preserve">ואנחנו </w:t>
      </w:r>
      <w:r>
        <w:rPr>
          <w:rtl/>
          <w:lang w:eastAsia="he-IL"/>
        </w:rPr>
        <w:t>–</w:t>
      </w:r>
      <w:r>
        <w:rPr>
          <w:rFonts w:hint="cs"/>
          <w:rtl/>
          <w:lang w:eastAsia="he-IL"/>
        </w:rPr>
        <w:t xml:space="preserve"> אני פונה אליכם עוד פעם, אותם חברי הכנסת, בני בגין ואחרים, לתמוך בחוק הזה. תמכתם בו בעבר, אגב. </w:t>
      </w:r>
      <w:bookmarkStart w:id="17559" w:name="_ETM_Q42_615260"/>
      <w:bookmarkEnd w:id="17559"/>
      <w:r>
        <w:rPr>
          <w:rFonts w:hint="cs"/>
          <w:rtl/>
          <w:lang w:eastAsia="he-IL"/>
        </w:rPr>
        <w:t xml:space="preserve">שינוי הפוזיציה לא צריך לפגוע באידיאולוגיה ובמחויבות של כל יהודי לירושלים, מהמקומות שהורינו היו שם בגלות ועד המקומות שהגיעו אליהם, ועד כל יהודי בארץ </w:t>
      </w:r>
      <w:bookmarkStart w:id="17560" w:name="_ETM_Q42_630288"/>
      <w:bookmarkEnd w:id="17560"/>
      <w:r>
        <w:rPr>
          <w:rFonts w:hint="cs"/>
          <w:rtl/>
          <w:lang w:eastAsia="he-IL"/>
        </w:rPr>
        <w:t xml:space="preserve">או בעולם שנחשף ורוצה בחיזוק ירושלים בירת ישראל. אני פונה אליכם לתמוך. </w:t>
      </w:r>
      <w:bookmarkStart w:id="17561" w:name="_ETM_Q42_641290"/>
      <w:bookmarkStart w:id="17562" w:name="_ETM_Q42_641375"/>
      <w:bookmarkStart w:id="17563" w:name="_ETM_Q42_641485"/>
      <w:bookmarkStart w:id="17564" w:name="_ETM_Q42_641554"/>
      <w:bookmarkEnd w:id="17561"/>
      <w:bookmarkEnd w:id="17562"/>
      <w:bookmarkEnd w:id="17563"/>
      <w:bookmarkEnd w:id="17564"/>
      <w:r>
        <w:rPr>
          <w:rFonts w:hint="cs"/>
          <w:rtl/>
          <w:lang w:eastAsia="he-IL"/>
        </w:rPr>
        <w:t xml:space="preserve">אנחנו בכל מקרה נמשיך לפעול, כמו שעשינו עם הרכבת, ועם הכבישים, ובתחבורה, </w:t>
      </w:r>
      <w:r>
        <w:rPr>
          <w:rFonts w:hint="cs"/>
          <w:rtl/>
          <w:lang w:eastAsia="he-IL"/>
        </w:rPr>
        <w:lastRenderedPageBreak/>
        <w:t xml:space="preserve">ובתשתיות, ובכל הדברים, לחזק את ירושלים </w:t>
      </w:r>
      <w:bookmarkStart w:id="17565" w:name="_ETM_Q42_651102"/>
      <w:bookmarkEnd w:id="17565"/>
      <w:r>
        <w:rPr>
          <w:rFonts w:hint="cs"/>
          <w:rtl/>
          <w:lang w:eastAsia="he-IL"/>
        </w:rPr>
        <w:t>ולהבטיח את שלטון הרוב היהודי ומדינת ישראל, בירושלים, בכותל, בהר הבית ובכל המקומות הקדושים וההיסטוריים ששייכים לעם היהודי. תודה רבה.</w:t>
      </w:r>
    </w:p>
    <w:p w:rsidR="00DB31EA" w:rsidRDefault="00DB31EA" w:rsidP="0081399D">
      <w:pPr>
        <w:rPr>
          <w:rtl/>
          <w:lang w:eastAsia="he-IL"/>
        </w:rPr>
      </w:pPr>
    </w:p>
    <w:p w:rsidR="00DB31EA" w:rsidRDefault="00DB31EA" w:rsidP="0081399D">
      <w:pPr>
        <w:pStyle w:val="af6"/>
        <w:keepNext/>
        <w:rPr>
          <w:rtl/>
        </w:rPr>
      </w:pPr>
      <w:bookmarkStart w:id="17566" w:name="ET_yor_6307_3"/>
      <w:r w:rsidRPr="00D87CF8">
        <w:rPr>
          <w:rStyle w:val="TagStyle"/>
          <w:rtl/>
        </w:rPr>
        <w:t xml:space="preserve"> &lt;&lt; יור &gt;&gt; </w:t>
      </w:r>
      <w:r>
        <w:rPr>
          <w:rtl/>
        </w:rPr>
        <w:t>היו"ר יבגני סובה:</w:t>
      </w:r>
      <w:r w:rsidRPr="00D87CF8">
        <w:rPr>
          <w:rStyle w:val="TagStyle"/>
          <w:rtl/>
        </w:rPr>
        <w:t xml:space="preserve"> &lt;&lt; יור &gt;&gt;</w:t>
      </w:r>
      <w:r>
        <w:rPr>
          <w:rtl/>
        </w:rPr>
        <w:t xml:space="preserve">   </w:t>
      </w:r>
      <w:bookmarkEnd w:id="17566"/>
    </w:p>
    <w:p w:rsidR="00DB31EA" w:rsidRDefault="00DB31EA" w:rsidP="00A3148B">
      <w:pPr>
        <w:rPr>
          <w:rtl/>
          <w:lang w:eastAsia="he-IL"/>
        </w:rPr>
      </w:pPr>
    </w:p>
    <w:p w:rsidR="00DB31EA" w:rsidRDefault="00DB31EA" w:rsidP="0027589C">
      <w:pPr>
        <w:rPr>
          <w:rtl/>
          <w:lang w:eastAsia="he-IL"/>
        </w:rPr>
      </w:pPr>
      <w:r>
        <w:rPr>
          <w:rFonts w:hint="cs"/>
          <w:rtl/>
          <w:lang w:eastAsia="he-IL"/>
        </w:rPr>
        <w:t xml:space="preserve">תודה רבה לחבר הכנסת כץ. תשיב </w:t>
      </w:r>
      <w:r w:rsidR="0027589C">
        <w:rPr>
          <w:rFonts w:hint="cs"/>
          <w:rtl/>
          <w:lang w:eastAsia="he-IL"/>
        </w:rPr>
        <w:t>על ה</w:t>
      </w:r>
      <w:r>
        <w:rPr>
          <w:rFonts w:hint="cs"/>
          <w:rtl/>
          <w:lang w:eastAsia="he-IL"/>
        </w:rPr>
        <w:t>הצעה הזאת שרת הכלכלה אורנה</w:t>
      </w:r>
      <w:bookmarkStart w:id="17567" w:name="_ETM_Q42_675060"/>
      <w:bookmarkEnd w:id="17567"/>
      <w:r>
        <w:rPr>
          <w:rFonts w:hint="cs"/>
          <w:rtl/>
          <w:lang w:eastAsia="he-IL"/>
        </w:rPr>
        <w:t xml:space="preserve"> ברביבאי. גברתי השרה, בבקשה. בבקשה, גברתי השרה, יש לך </w:t>
      </w:r>
      <w:bookmarkStart w:id="17568" w:name="_ETM_Q42_698959"/>
      <w:bookmarkEnd w:id="17568"/>
      <w:r>
        <w:rPr>
          <w:rFonts w:hint="cs"/>
          <w:rtl/>
          <w:lang w:eastAsia="he-IL"/>
        </w:rPr>
        <w:t>עשר דקות להשיב להצעה.</w:t>
      </w:r>
    </w:p>
    <w:p w:rsidR="00DB31EA" w:rsidRDefault="00DB31EA" w:rsidP="0081399D">
      <w:pPr>
        <w:rPr>
          <w:rtl/>
          <w:lang w:eastAsia="he-IL"/>
        </w:rPr>
      </w:pPr>
    </w:p>
    <w:p w:rsidR="00DB31EA" w:rsidRDefault="00DB31EA" w:rsidP="0081399D">
      <w:pPr>
        <w:pStyle w:val="a4"/>
        <w:keepNext/>
        <w:rPr>
          <w:rtl/>
        </w:rPr>
      </w:pPr>
      <w:bookmarkStart w:id="17569" w:name="ET_speaker_6197_4"/>
      <w:r w:rsidRPr="00D87CF8">
        <w:rPr>
          <w:rStyle w:val="TagStyle"/>
          <w:rtl/>
        </w:rPr>
        <w:t xml:space="preserve"> &lt;&lt; דובר &gt;&gt; </w:t>
      </w:r>
      <w:bookmarkStart w:id="17570" w:name="_Toc103197028"/>
      <w:bookmarkStart w:id="17571" w:name="_Toc103203452"/>
      <w:bookmarkStart w:id="17572" w:name="_Toc103248708"/>
      <w:bookmarkStart w:id="17573" w:name="_Toc103249157"/>
      <w:bookmarkStart w:id="17574" w:name="_Toc103249317"/>
      <w:bookmarkStart w:id="17575" w:name="_Toc103505341"/>
      <w:r>
        <w:rPr>
          <w:rtl/>
        </w:rPr>
        <w:t>שרת הכלכלה והתעשייה אורנה ברביבאי:</w:t>
      </w:r>
      <w:bookmarkEnd w:id="17570"/>
      <w:bookmarkEnd w:id="17571"/>
      <w:bookmarkEnd w:id="17572"/>
      <w:bookmarkEnd w:id="17573"/>
      <w:bookmarkEnd w:id="17574"/>
      <w:bookmarkEnd w:id="17575"/>
      <w:r w:rsidRPr="00D87CF8">
        <w:rPr>
          <w:rStyle w:val="TagStyle"/>
          <w:rtl/>
        </w:rPr>
        <w:t xml:space="preserve"> &lt;&lt; דובר &gt;&gt;</w:t>
      </w:r>
      <w:r>
        <w:rPr>
          <w:rtl/>
        </w:rPr>
        <w:t xml:space="preserve">   </w:t>
      </w:r>
      <w:bookmarkEnd w:id="17569"/>
    </w:p>
    <w:p w:rsidR="00DB31EA" w:rsidRDefault="00DB31EA" w:rsidP="00A3148B">
      <w:pPr>
        <w:rPr>
          <w:rtl/>
          <w:lang w:eastAsia="he-IL"/>
        </w:rPr>
      </w:pPr>
    </w:p>
    <w:p w:rsidR="00DB31EA" w:rsidRDefault="00DB31EA" w:rsidP="0027589C">
      <w:pPr>
        <w:rPr>
          <w:rtl/>
          <w:lang w:eastAsia="he-IL"/>
        </w:rPr>
      </w:pPr>
      <w:r>
        <w:rPr>
          <w:rFonts w:hint="cs"/>
          <w:rtl/>
          <w:lang w:eastAsia="he-IL"/>
        </w:rPr>
        <w:t>אני משיבה בשם שרת הפנים אילת שקד, מענה להצעת חוק ירושלים ובנותיה, התשפ"ב</w:t>
      </w:r>
      <w:r>
        <w:rPr>
          <w:rFonts w:hint="eastAsia"/>
          <w:rtl/>
          <w:lang w:eastAsia="he-IL"/>
        </w:rPr>
        <w:t>–</w:t>
      </w:r>
      <w:r>
        <w:rPr>
          <w:rFonts w:hint="cs"/>
          <w:rtl/>
          <w:lang w:eastAsia="he-IL"/>
        </w:rPr>
        <w:t>2022.</w:t>
      </w:r>
    </w:p>
    <w:p w:rsidR="00DB31EA" w:rsidRDefault="00DB31EA" w:rsidP="0081399D">
      <w:pPr>
        <w:rPr>
          <w:rtl/>
          <w:lang w:eastAsia="he-IL"/>
        </w:rPr>
      </w:pPr>
      <w:bookmarkStart w:id="17576" w:name="_ETM_Q42_720621"/>
      <w:bookmarkStart w:id="17577" w:name="_ETM_Q42_720714"/>
      <w:bookmarkEnd w:id="17576"/>
      <w:bookmarkEnd w:id="17577"/>
    </w:p>
    <w:p w:rsidR="00DB31EA" w:rsidRDefault="00DB31EA" w:rsidP="0081399D">
      <w:pPr>
        <w:pStyle w:val="af5"/>
        <w:keepNext/>
        <w:rPr>
          <w:rtl/>
        </w:rPr>
      </w:pPr>
      <w:bookmarkStart w:id="17578" w:name="ET_interruption_5093_42"/>
      <w:r w:rsidRPr="00F0265C">
        <w:rPr>
          <w:rStyle w:val="TagStyle"/>
          <w:rtl/>
        </w:rPr>
        <w:t xml:space="preserve"> &lt;&lt; קריאה &gt;&gt; </w:t>
      </w:r>
      <w:r>
        <w:rPr>
          <w:rtl/>
        </w:rPr>
        <w:t>אורית מלכה סטרוק (הציונות הדתית):</w:t>
      </w:r>
      <w:r w:rsidRPr="00F0265C">
        <w:rPr>
          <w:rStyle w:val="TagStyle"/>
          <w:rtl/>
        </w:rPr>
        <w:t xml:space="preserve"> &lt;&lt; קריאה &gt;&gt;</w:t>
      </w:r>
      <w:r>
        <w:rPr>
          <w:rtl/>
        </w:rPr>
        <w:t xml:space="preserve">   </w:t>
      </w:r>
      <w:bookmarkEnd w:id="17578"/>
    </w:p>
    <w:p w:rsidR="00DB31EA" w:rsidRDefault="00DB31EA" w:rsidP="00A3148B">
      <w:pPr>
        <w:rPr>
          <w:rtl/>
          <w:lang w:eastAsia="he-IL"/>
        </w:rPr>
      </w:pPr>
    </w:p>
    <w:p w:rsidR="00DB31EA" w:rsidRDefault="00DB31EA" w:rsidP="0081399D">
      <w:pPr>
        <w:rPr>
          <w:rtl/>
          <w:lang w:eastAsia="he-IL"/>
        </w:rPr>
      </w:pPr>
      <w:bookmarkStart w:id="17579" w:name="_ETM_Q42_723088"/>
      <w:bookmarkEnd w:id="17579"/>
      <w:r>
        <w:rPr>
          <w:rFonts w:hint="cs"/>
          <w:rtl/>
          <w:lang w:eastAsia="he-IL"/>
        </w:rPr>
        <w:t>למה את משיבה בשמה?</w:t>
      </w:r>
    </w:p>
    <w:p w:rsidR="00DB31EA" w:rsidRDefault="00DB31EA" w:rsidP="0081399D">
      <w:pPr>
        <w:rPr>
          <w:rtl/>
          <w:lang w:eastAsia="he-IL"/>
        </w:rPr>
      </w:pPr>
      <w:bookmarkStart w:id="17580" w:name="_ETM_Q42_720345"/>
      <w:bookmarkEnd w:id="17580"/>
    </w:p>
    <w:p w:rsidR="00DB31EA" w:rsidRDefault="00DB31EA" w:rsidP="0081399D">
      <w:pPr>
        <w:pStyle w:val="-"/>
        <w:keepNext/>
        <w:rPr>
          <w:rtl/>
        </w:rPr>
      </w:pPr>
      <w:bookmarkStart w:id="17581" w:name="ET_speakercontinue_6197_44"/>
      <w:r w:rsidRPr="00F0265C">
        <w:rPr>
          <w:rStyle w:val="TagStyle"/>
          <w:rtl/>
        </w:rPr>
        <w:t xml:space="preserve"> &lt;&lt; דובר_המשך &gt;&gt; </w:t>
      </w:r>
      <w:r>
        <w:rPr>
          <w:rtl/>
        </w:rPr>
        <w:t>שרת הכלכלה והתעשייה אורנה ברביבאי:</w:t>
      </w:r>
      <w:r w:rsidRPr="00F0265C">
        <w:rPr>
          <w:rStyle w:val="TagStyle"/>
          <w:rtl/>
        </w:rPr>
        <w:t xml:space="preserve"> &lt;&lt; דובר_המשך &gt;&gt;</w:t>
      </w:r>
      <w:r>
        <w:rPr>
          <w:rtl/>
        </w:rPr>
        <w:t xml:space="preserve">   </w:t>
      </w:r>
      <w:bookmarkEnd w:id="17581"/>
    </w:p>
    <w:p w:rsidR="00DB31EA" w:rsidRDefault="00DB31EA" w:rsidP="00A3148B">
      <w:pPr>
        <w:rPr>
          <w:rtl/>
          <w:lang w:eastAsia="he-IL"/>
        </w:rPr>
      </w:pPr>
    </w:p>
    <w:p w:rsidR="00DB31EA" w:rsidRPr="00F0265C" w:rsidRDefault="00DB31EA" w:rsidP="0081399D">
      <w:pPr>
        <w:rPr>
          <w:rtl/>
          <w:lang w:eastAsia="he-IL"/>
        </w:rPr>
      </w:pPr>
      <w:bookmarkStart w:id="17582" w:name="_ETM_Q42_722133"/>
      <w:bookmarkEnd w:id="17582"/>
      <w:r>
        <w:rPr>
          <w:rFonts w:hint="cs"/>
          <w:rtl/>
          <w:lang w:eastAsia="he-IL"/>
        </w:rPr>
        <w:t xml:space="preserve">משום שאני </w:t>
      </w:r>
      <w:bookmarkStart w:id="17583" w:name="_ETM_Q42_723766"/>
      <w:bookmarkEnd w:id="17583"/>
      <w:r>
        <w:rPr>
          <w:rFonts w:hint="cs"/>
          <w:rtl/>
          <w:lang w:eastAsia="he-IL"/>
        </w:rPr>
        <w:t>שרה תורנית, ונתבקשתי להשיב בשמה.</w:t>
      </w:r>
    </w:p>
    <w:p w:rsidR="00DB31EA" w:rsidRDefault="00DB31EA" w:rsidP="00A3148B">
      <w:pPr>
        <w:rPr>
          <w:rtl/>
          <w:lang w:eastAsia="he-IL"/>
        </w:rPr>
      </w:pPr>
    </w:p>
    <w:p w:rsidR="00DB31EA" w:rsidRDefault="00DB31EA" w:rsidP="0081399D">
      <w:pPr>
        <w:pStyle w:val="af5"/>
        <w:rPr>
          <w:rtl/>
        </w:rPr>
      </w:pPr>
      <w:bookmarkStart w:id="17584" w:name="ET_interruption_5807_46"/>
      <w:r w:rsidRPr="004413E9">
        <w:rPr>
          <w:rStyle w:val="TagStyle"/>
          <w:rtl/>
        </w:rPr>
        <w:t xml:space="preserve"> &lt;&lt; קריאה &gt;&gt;</w:t>
      </w:r>
      <w:r w:rsidRPr="00F0265C">
        <w:rPr>
          <w:rStyle w:val="TagStyle"/>
          <w:rtl/>
        </w:rPr>
        <w:t xml:space="preserve"> </w:t>
      </w:r>
      <w:r>
        <w:rPr>
          <w:rtl/>
        </w:rPr>
        <w:t>קטי קטרין שטרית (הליכוד):</w:t>
      </w:r>
      <w:r w:rsidRPr="00F0265C">
        <w:rPr>
          <w:rStyle w:val="TagStyle"/>
          <w:rtl/>
        </w:rPr>
        <w:t xml:space="preserve"> </w:t>
      </w:r>
      <w:r w:rsidRPr="004413E9">
        <w:rPr>
          <w:rStyle w:val="TagStyle"/>
          <w:rtl/>
        </w:rPr>
        <w:t xml:space="preserve">&lt;&lt; קריאה &gt;&gt; </w:t>
      </w:r>
      <w:r>
        <w:rPr>
          <w:rtl/>
        </w:rPr>
        <w:t xml:space="preserve">   </w:t>
      </w:r>
      <w:bookmarkEnd w:id="17584"/>
    </w:p>
    <w:p w:rsidR="00DB31EA" w:rsidRDefault="00DB31EA" w:rsidP="00A3148B">
      <w:pPr>
        <w:rPr>
          <w:rtl/>
          <w:lang w:eastAsia="he-IL"/>
        </w:rPr>
      </w:pPr>
    </w:p>
    <w:p w:rsidR="00DB31EA" w:rsidRPr="00F0265C" w:rsidRDefault="00DB31EA" w:rsidP="0081399D">
      <w:pPr>
        <w:rPr>
          <w:rtl/>
          <w:lang w:eastAsia="he-IL"/>
        </w:rPr>
      </w:pPr>
      <w:bookmarkStart w:id="17585" w:name="_ETM_Q42_727027"/>
      <w:bookmarkStart w:id="17586" w:name="_ETM_Q42_725618"/>
      <w:bookmarkEnd w:id="17585"/>
      <w:bookmarkEnd w:id="17586"/>
      <w:r>
        <w:rPr>
          <w:rFonts w:hint="cs"/>
          <w:rtl/>
          <w:lang w:eastAsia="he-IL"/>
        </w:rPr>
        <w:t>היא מפחדת להשיב.</w:t>
      </w:r>
    </w:p>
    <w:p w:rsidR="00DB31EA" w:rsidRPr="00F0265C" w:rsidRDefault="00DB31EA" w:rsidP="0081399D">
      <w:pPr>
        <w:rPr>
          <w:rtl/>
          <w:lang w:eastAsia="he-IL"/>
        </w:rPr>
      </w:pPr>
      <w:bookmarkStart w:id="17587" w:name="_ETM_Q42_720967"/>
      <w:bookmarkStart w:id="17588" w:name="_ETM_Q42_721034"/>
      <w:bookmarkEnd w:id="17587"/>
      <w:bookmarkEnd w:id="17588"/>
    </w:p>
    <w:p w:rsidR="00DB31EA" w:rsidRDefault="00DB31EA" w:rsidP="0081399D">
      <w:pPr>
        <w:pStyle w:val="af6"/>
        <w:keepNext/>
        <w:rPr>
          <w:rtl/>
        </w:rPr>
      </w:pPr>
      <w:bookmarkStart w:id="17589" w:name="ET_yor_6307_5"/>
      <w:r w:rsidRPr="001C3105">
        <w:rPr>
          <w:rStyle w:val="TagStyle"/>
          <w:rtl/>
        </w:rPr>
        <w:t xml:space="preserve"> &lt;&lt; יור &gt;&gt; </w:t>
      </w:r>
      <w:r>
        <w:rPr>
          <w:rtl/>
        </w:rPr>
        <w:t>היו"ר יבגני סובה:</w:t>
      </w:r>
      <w:r w:rsidRPr="001C3105">
        <w:rPr>
          <w:rStyle w:val="TagStyle"/>
          <w:rtl/>
        </w:rPr>
        <w:t xml:space="preserve"> &lt;&lt; יור &gt;&gt;</w:t>
      </w:r>
      <w:r>
        <w:rPr>
          <w:rtl/>
        </w:rPr>
        <w:t xml:space="preserve">   </w:t>
      </w:r>
      <w:bookmarkEnd w:id="17589"/>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חברת הכנסת סטרוק, זה לא דיון. היא השיבה לך. </w:t>
      </w:r>
      <w:bookmarkStart w:id="17590" w:name="_ETM_Q42_727937"/>
      <w:bookmarkEnd w:id="17590"/>
      <w:r>
        <w:rPr>
          <w:rFonts w:hint="cs"/>
          <w:rtl/>
          <w:lang w:eastAsia="he-IL"/>
        </w:rPr>
        <w:t xml:space="preserve">בבקשה, לא להפריע. </w:t>
      </w:r>
      <w:bookmarkStart w:id="17591" w:name="_ETM_Q42_729018"/>
      <w:bookmarkEnd w:id="17591"/>
    </w:p>
    <w:p w:rsidR="00DB31EA" w:rsidRDefault="00DB31EA" w:rsidP="0081399D">
      <w:pPr>
        <w:rPr>
          <w:rtl/>
          <w:lang w:eastAsia="he-IL"/>
        </w:rPr>
      </w:pPr>
      <w:bookmarkStart w:id="17592" w:name="_ETM_Q42_729082"/>
      <w:bookmarkEnd w:id="17592"/>
    </w:p>
    <w:p w:rsidR="00DB31EA" w:rsidRDefault="0027589C" w:rsidP="0081399D">
      <w:pPr>
        <w:pStyle w:val="-"/>
        <w:keepNext/>
        <w:rPr>
          <w:rtl/>
        </w:rPr>
      </w:pPr>
      <w:r w:rsidRPr="00F0265C">
        <w:rPr>
          <w:rStyle w:val="TagStyle"/>
          <w:rtl/>
        </w:rPr>
        <w:t xml:space="preserve">&lt;&lt; דובר_המשך &gt;&gt; </w:t>
      </w:r>
      <w:r>
        <w:rPr>
          <w:rtl/>
        </w:rPr>
        <w:t>שרת הכלכלה והתעשייה אורנה ברביבאי:</w:t>
      </w:r>
      <w:r w:rsidRPr="00F0265C">
        <w:rPr>
          <w:rStyle w:val="TagStyle"/>
          <w:rtl/>
        </w:rPr>
        <w:t xml:space="preserve"> &lt;&lt; דובר_המשך &gt;&gt;</w:t>
      </w:r>
    </w:p>
    <w:p w:rsidR="00DB31EA" w:rsidRDefault="00DB31EA" w:rsidP="00A3148B">
      <w:pPr>
        <w:rPr>
          <w:rtl/>
          <w:lang w:eastAsia="he-IL"/>
        </w:rPr>
      </w:pPr>
    </w:p>
    <w:p w:rsidR="00DB31EA" w:rsidRDefault="00DB31EA" w:rsidP="0027589C">
      <w:pPr>
        <w:rPr>
          <w:rtl/>
        </w:rPr>
      </w:pPr>
      <w:bookmarkStart w:id="17593" w:name="_ETM_Q42_729003"/>
      <w:bookmarkStart w:id="17594" w:name="_ETM_Q42_727548"/>
      <w:bookmarkStart w:id="17595" w:name="_ETM_Q42_727628"/>
      <w:bookmarkEnd w:id="17593"/>
      <w:bookmarkEnd w:id="17594"/>
      <w:bookmarkEnd w:id="17595"/>
      <w:r>
        <w:rPr>
          <w:rFonts w:hint="cs"/>
          <w:rtl/>
          <w:lang w:eastAsia="he-IL"/>
        </w:rPr>
        <w:t xml:space="preserve">חברת הכנסת שטרית, שלום לך. אדוני היושב-ראש, כנסת נכבדה, </w:t>
      </w:r>
      <w:r w:rsidRPr="00F0265C">
        <w:rPr>
          <w:rtl/>
          <w:lang w:eastAsia="he-IL"/>
        </w:rPr>
        <w:t xml:space="preserve">הצעת החוק </w:t>
      </w:r>
      <w:r>
        <w:rPr>
          <w:rFonts w:hint="cs"/>
          <w:rtl/>
          <w:lang w:eastAsia="he-IL"/>
        </w:rPr>
        <w:t>ה</w:t>
      </w:r>
      <w:r w:rsidRPr="00F0265C">
        <w:rPr>
          <w:rtl/>
          <w:lang w:eastAsia="he-IL"/>
        </w:rPr>
        <w:t>זו מבקשת להרחיב את תחום השיפוט של עיריית ירושלים באמצעות צירוף רשויות מקומיות שכנות לתחום שיפוטה</w:t>
      </w:r>
      <w:r>
        <w:rPr>
          <w:rFonts w:hint="cs"/>
          <w:rtl/>
          <w:lang w:eastAsia="he-IL"/>
        </w:rPr>
        <w:t xml:space="preserve">. הרשויות </w:t>
      </w:r>
      <w:bookmarkStart w:id="17596" w:name="_ETM_Q42_747056"/>
      <w:bookmarkEnd w:id="17596"/>
      <w:r>
        <w:rPr>
          <w:rFonts w:hint="cs"/>
          <w:rtl/>
          <w:lang w:eastAsia="he-IL"/>
        </w:rPr>
        <w:t>הן</w:t>
      </w:r>
      <w:r w:rsidRPr="00F0265C">
        <w:rPr>
          <w:rtl/>
          <w:lang w:eastAsia="he-IL"/>
        </w:rPr>
        <w:t xml:space="preserve"> עיריית ביתר ע</w:t>
      </w:r>
      <w:r w:rsidR="0027589C">
        <w:rPr>
          <w:rFonts w:hint="cs"/>
          <w:rtl/>
          <w:lang w:eastAsia="he-IL"/>
        </w:rPr>
        <w:t>י</w:t>
      </w:r>
      <w:r w:rsidRPr="00F0265C">
        <w:rPr>
          <w:rtl/>
          <w:lang w:eastAsia="he-IL"/>
        </w:rPr>
        <w:t>לית, עיריית מעלה אדומים, המועצה המקומית גבעת זאב, המועצה האזורית גוש עציון, המועצה המקומית אפרת.</w:t>
      </w:r>
      <w:r w:rsidR="0027589C">
        <w:rPr>
          <w:rFonts w:hint="cs"/>
          <w:rtl/>
          <w:lang w:eastAsia="he-IL"/>
        </w:rPr>
        <w:t xml:space="preserve"> </w:t>
      </w:r>
      <w:bookmarkStart w:id="17597" w:name="_ETM_Q42_749236"/>
      <w:bookmarkStart w:id="17598" w:name="TOR_Q43"/>
      <w:bookmarkEnd w:id="17597"/>
      <w:bookmarkEnd w:id="17598"/>
      <w:r>
        <w:rPr>
          <w:rtl/>
        </w:rPr>
        <w:t xml:space="preserve">כמו כן, מוצע לקבוע כי על מנת לשמור על </w:t>
      </w:r>
      <w:r>
        <w:rPr>
          <w:rtl/>
        </w:rPr>
        <w:lastRenderedPageBreak/>
        <w:t>האוטונומיה המוניציפלית של היישובים הנוספים האמורים, יוגדרו אלו כעיריות בת</w:t>
      </w:r>
      <w:r w:rsidR="0027589C">
        <w:rPr>
          <w:rFonts w:hint="cs"/>
          <w:rtl/>
        </w:rPr>
        <w:t>,</w:t>
      </w:r>
      <w:r>
        <w:rPr>
          <w:rtl/>
        </w:rPr>
        <w:t xml:space="preserve"> </w:t>
      </w:r>
      <w:r w:rsidR="0027589C">
        <w:rPr>
          <w:rFonts w:hint="cs"/>
          <w:rtl/>
        </w:rPr>
        <w:t>ו</w:t>
      </w:r>
      <w:r>
        <w:rPr>
          <w:rtl/>
        </w:rPr>
        <w:t>יתקיימו לגביהן בחירות ויוקנו להן סמכויות שונות.</w:t>
      </w:r>
      <w:r>
        <w:rPr>
          <w:rFonts w:hint="cs"/>
          <w:rtl/>
        </w:rPr>
        <w:t xml:space="preserve"> </w:t>
      </w:r>
      <w:r>
        <w:rPr>
          <w:rtl/>
        </w:rPr>
        <w:t>מלבד הצורך בהגדלת שטחה של ירושלים</w:t>
      </w:r>
      <w:r>
        <w:rPr>
          <w:rFonts w:hint="cs"/>
          <w:rtl/>
        </w:rPr>
        <w:t xml:space="preserve"> </w:t>
      </w:r>
      <w:r>
        <w:rPr>
          <w:rtl/>
        </w:rPr>
        <w:t>ומתן מענה לבעיות הדמוגרפיות של העיר ושטחי המסחר והתיירות</w:t>
      </w:r>
      <w:r>
        <w:rPr>
          <w:rFonts w:hint="cs"/>
          <w:rtl/>
        </w:rPr>
        <w:t>,</w:t>
      </w:r>
      <w:r>
        <w:rPr>
          <w:rtl/>
        </w:rPr>
        <w:t xml:space="preserve"> החוק מציע לספח חלקים מיהודה ושומרון ולהחיל עליה</w:t>
      </w:r>
      <w:r>
        <w:rPr>
          <w:rFonts w:hint="cs"/>
          <w:rtl/>
        </w:rPr>
        <w:t>ם</w:t>
      </w:r>
      <w:r>
        <w:rPr>
          <w:rtl/>
        </w:rPr>
        <w:t xml:space="preserve"> ריבונות ישראלית מלאה.</w:t>
      </w:r>
    </w:p>
    <w:p w:rsidR="00DB31EA" w:rsidRDefault="00DB31EA" w:rsidP="0081399D">
      <w:pPr>
        <w:rPr>
          <w:rtl/>
        </w:rPr>
      </w:pPr>
    </w:p>
    <w:p w:rsidR="00DB31EA" w:rsidRDefault="00DB31EA" w:rsidP="0081399D">
      <w:pPr>
        <w:pStyle w:val="af5"/>
        <w:keepNext/>
        <w:rPr>
          <w:rtl/>
        </w:rPr>
      </w:pPr>
      <w:bookmarkStart w:id="17599" w:name="ET_interruption_5347_16"/>
      <w:r w:rsidRPr="00B11C18">
        <w:rPr>
          <w:rStyle w:val="TagStyle"/>
          <w:rtl/>
        </w:rPr>
        <w:t xml:space="preserve"> &lt;&lt; קריאה &gt;&gt; </w:t>
      </w:r>
      <w:r>
        <w:rPr>
          <w:rtl/>
        </w:rPr>
        <w:t>ישראל כץ (הליכוד):</w:t>
      </w:r>
      <w:r w:rsidRPr="00B11C18">
        <w:rPr>
          <w:rStyle w:val="TagStyle"/>
          <w:rtl/>
        </w:rPr>
        <w:t xml:space="preserve"> &lt;&lt; קריאה &gt;&gt;</w:t>
      </w:r>
      <w:r>
        <w:rPr>
          <w:rtl/>
        </w:rPr>
        <w:t xml:space="preserve">   </w:t>
      </w:r>
      <w:bookmarkEnd w:id="17599"/>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זה לא </w:t>
      </w:r>
      <w:bookmarkStart w:id="17600" w:name="_ETM_Q43_187000"/>
      <w:bookmarkEnd w:id="17600"/>
      <w:r>
        <w:rPr>
          <w:rFonts w:hint="cs"/>
          <w:rtl/>
          <w:lang w:eastAsia="he-IL"/>
        </w:rPr>
        <w:t>נכון, את לא מכירה את החוק.</w:t>
      </w:r>
    </w:p>
    <w:p w:rsidR="00DB31EA" w:rsidRPr="00E027A7" w:rsidRDefault="00DB31EA" w:rsidP="0081399D">
      <w:pPr>
        <w:rPr>
          <w:rtl/>
        </w:rPr>
      </w:pPr>
      <w:bookmarkStart w:id="17601" w:name="_ETM_Q43_181000"/>
      <w:bookmarkEnd w:id="17601"/>
    </w:p>
    <w:p w:rsidR="00DB31EA" w:rsidRDefault="00DB31EA" w:rsidP="0081399D">
      <w:pPr>
        <w:pStyle w:val="-"/>
        <w:keepNext/>
        <w:rPr>
          <w:rtl/>
        </w:rPr>
      </w:pPr>
      <w:bookmarkStart w:id="17602" w:name="ET_speakercontinue_6197_18"/>
      <w:r w:rsidRPr="00B11C18">
        <w:rPr>
          <w:rStyle w:val="TagStyle"/>
          <w:rtl/>
        </w:rPr>
        <w:t xml:space="preserve"> &lt;&lt; דובר_המשך &gt;&gt; </w:t>
      </w:r>
      <w:r>
        <w:rPr>
          <w:rtl/>
        </w:rPr>
        <w:t>שרת הכלכלה והתעשייה אורנה ברביבאי:</w:t>
      </w:r>
      <w:r w:rsidRPr="00B11C18">
        <w:rPr>
          <w:rStyle w:val="TagStyle"/>
          <w:rtl/>
        </w:rPr>
        <w:t xml:space="preserve"> &lt;&lt; דובר_המשך &gt;&gt;</w:t>
      </w:r>
      <w:r>
        <w:rPr>
          <w:rtl/>
        </w:rPr>
        <w:t xml:space="preserve">   </w:t>
      </w:r>
      <w:bookmarkEnd w:id="17602"/>
    </w:p>
    <w:p w:rsidR="00DB31EA" w:rsidRDefault="00DB31EA" w:rsidP="00A3148B">
      <w:pPr>
        <w:rPr>
          <w:rtl/>
          <w:lang w:eastAsia="he-IL"/>
        </w:rPr>
      </w:pPr>
    </w:p>
    <w:p w:rsidR="00DB31EA" w:rsidRDefault="00DB31EA" w:rsidP="0027589C">
      <w:pPr>
        <w:rPr>
          <w:rtl/>
        </w:rPr>
      </w:pPr>
      <w:bookmarkStart w:id="17603" w:name="_ETM_Q43_185000"/>
      <w:bookmarkEnd w:id="17603"/>
      <w:r>
        <w:rPr>
          <w:rtl/>
        </w:rPr>
        <w:t xml:space="preserve">ראשית, אין צורך בחקיקת חוק חדש שכזה, שכן כבר כיום קיים מנגנון שניתן להשתמש בו. </w:t>
      </w:r>
      <w:r>
        <w:rPr>
          <w:rFonts w:hint="cs"/>
          <w:rtl/>
        </w:rPr>
        <w:t>ב</w:t>
      </w:r>
      <w:r>
        <w:rPr>
          <w:rtl/>
        </w:rPr>
        <w:t>פקודת העיריות נקבעה האפשרות להקים עיריות ולשנות גבולות שיפוט של עירייה.</w:t>
      </w:r>
      <w:r>
        <w:rPr>
          <w:rFonts w:hint="cs"/>
          <w:rtl/>
        </w:rPr>
        <w:t xml:space="preserve"> </w:t>
      </w:r>
      <w:r>
        <w:rPr>
          <w:rtl/>
        </w:rPr>
        <w:t xml:space="preserve">שנית, הצעה זו הונחה על שולחן הכנסת כבר בשנת 2017 ולא קודמה להחלת הריבונות </w:t>
      </w:r>
      <w:r>
        <w:rPr>
          <w:rFonts w:hint="cs"/>
          <w:rtl/>
        </w:rPr>
        <w:t>ו/או</w:t>
      </w:r>
      <w:r>
        <w:rPr>
          <w:rtl/>
        </w:rPr>
        <w:t xml:space="preserve"> סיפוח.</w:t>
      </w:r>
      <w:bookmarkStart w:id="17604" w:name="_ETM_Q43_213000"/>
      <w:bookmarkEnd w:id="17604"/>
      <w:r w:rsidR="0027589C">
        <w:rPr>
          <w:rFonts w:hint="cs"/>
          <w:rtl/>
        </w:rPr>
        <w:t xml:space="preserve"> </w:t>
      </w:r>
      <w:r>
        <w:rPr>
          <w:rtl/>
        </w:rPr>
        <w:t>ועדת השרים ביקשה לדחות את ההצעה ב</w:t>
      </w:r>
      <w:r>
        <w:rPr>
          <w:rFonts w:hint="cs"/>
          <w:rtl/>
        </w:rPr>
        <w:t xml:space="preserve">כמה </w:t>
      </w:r>
      <w:r w:rsidR="0027589C">
        <w:rPr>
          <w:rFonts w:hint="cs"/>
          <w:rtl/>
        </w:rPr>
        <w:t>חו</w:t>
      </w:r>
      <w:r>
        <w:rPr>
          <w:rtl/>
        </w:rPr>
        <w:t>דשים, אך המציע בחר להעלות אותה למליאה בכל מקרה. לאור זאת</w:t>
      </w:r>
      <w:r>
        <w:rPr>
          <w:rFonts w:hint="cs"/>
          <w:rtl/>
        </w:rPr>
        <w:t xml:space="preserve">, שרת הפנים קוראת לחברי הכנסת להצביע נגד הצעת החוק. תודה רבה. </w:t>
      </w:r>
    </w:p>
    <w:p w:rsidR="00DB31EA" w:rsidRDefault="00DB31EA" w:rsidP="0081399D">
      <w:pPr>
        <w:rPr>
          <w:rtl/>
        </w:rPr>
      </w:pPr>
    </w:p>
    <w:p w:rsidR="00DB31EA" w:rsidRDefault="00DB31EA" w:rsidP="0081399D">
      <w:pPr>
        <w:rPr>
          <w:rtl/>
        </w:rPr>
      </w:pPr>
      <w:r>
        <w:rPr>
          <w:rFonts w:hint="cs"/>
          <w:rtl/>
        </w:rPr>
        <w:t xml:space="preserve">אני מבקשת שההצבעה תהיה שמית, </w:t>
      </w:r>
      <w:bookmarkStart w:id="17605" w:name="_ETM_Q43_236000"/>
      <w:bookmarkEnd w:id="17605"/>
      <w:r>
        <w:rPr>
          <w:rFonts w:hint="cs"/>
          <w:rtl/>
        </w:rPr>
        <w:t>היושב-ראש.</w:t>
      </w:r>
    </w:p>
    <w:p w:rsidR="00DB31EA" w:rsidRDefault="00DB31EA" w:rsidP="0081399D">
      <w:pPr>
        <w:keepNext/>
        <w:rPr>
          <w:rtl/>
        </w:rPr>
      </w:pPr>
    </w:p>
    <w:p w:rsidR="00DB31EA" w:rsidRDefault="00DB31EA" w:rsidP="0081399D">
      <w:pPr>
        <w:pStyle w:val="af6"/>
        <w:keepNext/>
        <w:rPr>
          <w:rtl/>
        </w:rPr>
      </w:pPr>
      <w:r w:rsidRPr="00F142F4">
        <w:rPr>
          <w:rStyle w:val="TagStyle"/>
          <w:rtl/>
        </w:rPr>
        <w:t xml:space="preserve">&lt;&lt; יור &gt;&gt; </w:t>
      </w:r>
      <w:r>
        <w:rPr>
          <w:rtl/>
        </w:rPr>
        <w:t>היו"ר יבגני סובה:</w:t>
      </w:r>
      <w:r w:rsidRPr="00F142F4">
        <w:rPr>
          <w:rStyle w:val="TagStyle"/>
          <w:rtl/>
        </w:rPr>
        <w:t xml:space="preserve"> &lt;&lt; יור &gt;&gt;</w:t>
      </w:r>
      <w:r>
        <w:rPr>
          <w:rtl/>
        </w:rPr>
        <w:t xml:space="preserve">   </w:t>
      </w:r>
    </w:p>
    <w:p w:rsidR="00DB31EA" w:rsidRDefault="00DB31EA" w:rsidP="00A3148B">
      <w:pPr>
        <w:rPr>
          <w:rtl/>
          <w:lang w:eastAsia="he-IL"/>
        </w:rPr>
      </w:pPr>
    </w:p>
    <w:p w:rsidR="00DB31EA" w:rsidRDefault="00DB31EA" w:rsidP="0081399D">
      <w:pPr>
        <w:rPr>
          <w:rtl/>
          <w:lang w:eastAsia="he-IL"/>
        </w:rPr>
      </w:pPr>
      <w:r>
        <w:rPr>
          <w:rFonts w:hint="cs"/>
          <w:rtl/>
          <w:lang w:eastAsia="he-IL"/>
        </w:rPr>
        <w:t>תודה רבה, גברתי השרה. חבר הכנסת כץ, בבקשה. שלוש דקות.</w:t>
      </w:r>
    </w:p>
    <w:p w:rsidR="00DB31EA" w:rsidRDefault="00DB31EA" w:rsidP="0081399D">
      <w:pPr>
        <w:rPr>
          <w:rtl/>
          <w:lang w:eastAsia="he-IL"/>
        </w:rPr>
      </w:pPr>
    </w:p>
    <w:p w:rsidR="00DB31EA" w:rsidRDefault="00DB31EA" w:rsidP="0081399D">
      <w:pPr>
        <w:pStyle w:val="af5"/>
        <w:keepNext/>
        <w:rPr>
          <w:rtl/>
        </w:rPr>
      </w:pPr>
      <w:bookmarkStart w:id="17606" w:name="ET_interruption_5807_19"/>
      <w:r w:rsidRPr="00B11C18">
        <w:rPr>
          <w:rStyle w:val="TagStyle"/>
          <w:rtl/>
        </w:rPr>
        <w:t xml:space="preserve"> &lt;&lt; קריאה &gt;&gt; </w:t>
      </w:r>
      <w:r>
        <w:rPr>
          <w:rtl/>
        </w:rPr>
        <w:t>קטי קטרין שטרית (הליכוד):</w:t>
      </w:r>
      <w:r w:rsidRPr="00B11C18">
        <w:rPr>
          <w:rStyle w:val="TagStyle"/>
          <w:rtl/>
        </w:rPr>
        <w:t xml:space="preserve"> &lt;&lt; קריאה &gt;&gt;</w:t>
      </w:r>
      <w:r>
        <w:rPr>
          <w:rtl/>
        </w:rPr>
        <w:t xml:space="preserve">   </w:t>
      </w:r>
      <w:bookmarkEnd w:id="17606"/>
    </w:p>
    <w:p w:rsidR="00DB31EA" w:rsidRDefault="00DB31EA" w:rsidP="00A3148B">
      <w:pPr>
        <w:rPr>
          <w:rtl/>
          <w:lang w:eastAsia="he-IL"/>
        </w:rPr>
      </w:pPr>
    </w:p>
    <w:p w:rsidR="00DB31EA" w:rsidRDefault="00DB31EA" w:rsidP="0081399D">
      <w:pPr>
        <w:rPr>
          <w:rtl/>
          <w:lang w:eastAsia="he-IL"/>
        </w:rPr>
      </w:pPr>
      <w:bookmarkStart w:id="17607" w:name="_ETM_Q43_244000"/>
      <w:bookmarkEnd w:id="17607"/>
      <w:r>
        <w:rPr>
          <w:rFonts w:hint="cs"/>
          <w:rtl/>
          <w:lang w:eastAsia="he-IL"/>
        </w:rPr>
        <w:t xml:space="preserve">אבל </w:t>
      </w:r>
      <w:r w:rsidR="00A3148B">
        <w:rPr>
          <w:rFonts w:hint="cs"/>
          <w:rtl/>
          <w:lang w:eastAsia="he-IL"/>
        </w:rPr>
        <w:t>– – –</w:t>
      </w:r>
      <w:r>
        <w:rPr>
          <w:rFonts w:hint="cs"/>
          <w:rtl/>
          <w:lang w:eastAsia="he-IL"/>
        </w:rPr>
        <w:t xml:space="preserve"> הם רוצים לפצל. שיא הצביעות </w:t>
      </w:r>
      <w:r w:rsidR="00A3148B">
        <w:rPr>
          <w:rFonts w:hint="cs"/>
          <w:rtl/>
          <w:lang w:eastAsia="he-IL"/>
        </w:rPr>
        <w:t>– – –</w:t>
      </w:r>
      <w:r>
        <w:rPr>
          <w:rFonts w:hint="cs"/>
          <w:rtl/>
          <w:lang w:eastAsia="he-IL"/>
        </w:rPr>
        <w:t xml:space="preserve"> רוצים </w:t>
      </w:r>
      <w:bookmarkStart w:id="17608" w:name="_ETM_Q43_249000"/>
      <w:bookmarkEnd w:id="17608"/>
      <w:r>
        <w:rPr>
          <w:rFonts w:hint="cs"/>
          <w:rtl/>
          <w:lang w:eastAsia="he-IL"/>
        </w:rPr>
        <w:t xml:space="preserve">לפצל. כי לא הצביעו </w:t>
      </w:r>
      <w:r w:rsidR="00A3148B">
        <w:rPr>
          <w:rFonts w:hint="cs"/>
          <w:rtl/>
          <w:lang w:eastAsia="he-IL"/>
        </w:rPr>
        <w:t>– – –</w:t>
      </w:r>
    </w:p>
    <w:p w:rsidR="00DB31EA" w:rsidRDefault="00DB31EA" w:rsidP="0081399D">
      <w:pPr>
        <w:rPr>
          <w:rtl/>
          <w:lang w:eastAsia="he-IL"/>
        </w:rPr>
      </w:pPr>
      <w:bookmarkStart w:id="17609" w:name="_ETM_Q43_237000"/>
      <w:bookmarkEnd w:id="17609"/>
    </w:p>
    <w:p w:rsidR="00DB31EA" w:rsidRDefault="00DB31EA" w:rsidP="0081399D">
      <w:pPr>
        <w:pStyle w:val="af6"/>
        <w:keepNext/>
        <w:rPr>
          <w:rtl/>
        </w:rPr>
      </w:pPr>
      <w:r w:rsidRPr="00B11C18">
        <w:rPr>
          <w:rStyle w:val="TagStyle"/>
          <w:rtl/>
        </w:rPr>
        <w:t xml:space="preserve"> &lt;&lt; יור &gt;&gt; </w:t>
      </w:r>
      <w:r>
        <w:rPr>
          <w:rtl/>
        </w:rPr>
        <w:t>היו"ר יבגני סובה:</w:t>
      </w:r>
      <w:r w:rsidRPr="00B11C18">
        <w:rPr>
          <w:rStyle w:val="TagStyle"/>
          <w:rtl/>
        </w:rPr>
        <w:t xml:space="preserve"> &lt;&lt; יור &gt;&gt;</w:t>
      </w:r>
      <w:r>
        <w:rPr>
          <w:rtl/>
        </w:rPr>
        <w:t xml:space="preserve">   </w:t>
      </w:r>
    </w:p>
    <w:p w:rsidR="00DB31EA" w:rsidRDefault="00DB31EA" w:rsidP="00A3148B">
      <w:pPr>
        <w:rPr>
          <w:rtl/>
          <w:lang w:eastAsia="he-IL"/>
        </w:rPr>
      </w:pPr>
    </w:p>
    <w:p w:rsidR="00DB31EA" w:rsidRDefault="00DB31EA" w:rsidP="0081399D">
      <w:pPr>
        <w:rPr>
          <w:rtl/>
          <w:lang w:eastAsia="he-IL"/>
        </w:rPr>
      </w:pPr>
      <w:bookmarkStart w:id="17610" w:name="_ETM_Q43_225000"/>
      <w:bookmarkEnd w:id="17610"/>
      <w:r>
        <w:rPr>
          <w:rFonts w:hint="cs"/>
          <w:rtl/>
          <w:lang w:eastAsia="he-IL"/>
        </w:rPr>
        <w:t>בבקשה, שלוש דקות לרשותך. בבקשה.</w:t>
      </w:r>
    </w:p>
    <w:p w:rsidR="00DB31EA" w:rsidRPr="00B11C18" w:rsidRDefault="00DB31EA" w:rsidP="0081399D">
      <w:pPr>
        <w:rPr>
          <w:rtl/>
          <w:lang w:eastAsia="he-IL"/>
        </w:rPr>
      </w:pPr>
      <w:bookmarkStart w:id="17611" w:name="_ETM_Q43_230000"/>
      <w:bookmarkEnd w:id="17611"/>
    </w:p>
    <w:p w:rsidR="00DB31EA" w:rsidRDefault="00DB31EA" w:rsidP="0081399D">
      <w:pPr>
        <w:pStyle w:val="a4"/>
        <w:keepNext/>
        <w:rPr>
          <w:rtl/>
        </w:rPr>
      </w:pPr>
      <w:bookmarkStart w:id="17612" w:name="ET_speaker_5347_4"/>
      <w:r w:rsidRPr="00F142F4">
        <w:rPr>
          <w:rStyle w:val="TagStyle"/>
          <w:rtl/>
        </w:rPr>
        <w:t xml:space="preserve"> &lt;&lt; דובר &gt;&gt; </w:t>
      </w:r>
      <w:bookmarkStart w:id="17613" w:name="_Toc103197029"/>
      <w:bookmarkStart w:id="17614" w:name="_Toc103203453"/>
      <w:bookmarkStart w:id="17615" w:name="_Toc103248709"/>
      <w:bookmarkStart w:id="17616" w:name="_Toc103249158"/>
      <w:bookmarkStart w:id="17617" w:name="_Toc103249318"/>
      <w:bookmarkStart w:id="17618" w:name="_Toc103505342"/>
      <w:r>
        <w:rPr>
          <w:rtl/>
        </w:rPr>
        <w:t>ישראל כץ (הליכוד):</w:t>
      </w:r>
      <w:bookmarkEnd w:id="17613"/>
      <w:bookmarkEnd w:id="17614"/>
      <w:bookmarkEnd w:id="17615"/>
      <w:bookmarkEnd w:id="17616"/>
      <w:bookmarkEnd w:id="17617"/>
      <w:bookmarkEnd w:id="17618"/>
      <w:r w:rsidRPr="00F142F4">
        <w:rPr>
          <w:rStyle w:val="TagStyle"/>
          <w:rtl/>
        </w:rPr>
        <w:t xml:space="preserve"> &lt;&lt; דובר &gt;&gt;</w:t>
      </w:r>
      <w:bookmarkEnd w:id="17612"/>
    </w:p>
    <w:p w:rsidR="00DB31EA" w:rsidRDefault="00DB31EA" w:rsidP="00A3148B">
      <w:pPr>
        <w:rPr>
          <w:rtl/>
          <w:lang w:eastAsia="he-IL"/>
        </w:rPr>
      </w:pPr>
    </w:p>
    <w:p w:rsidR="00DB31EA" w:rsidRDefault="00DB31EA" w:rsidP="0027589C">
      <w:pPr>
        <w:rPr>
          <w:rtl/>
          <w:lang w:eastAsia="he-IL"/>
        </w:rPr>
      </w:pPr>
      <w:r>
        <w:rPr>
          <w:rFonts w:hint="cs"/>
          <w:rtl/>
          <w:lang w:eastAsia="he-IL"/>
        </w:rPr>
        <w:t xml:space="preserve">אדוני היושב-ראש, הממשלה כל כך מזלזלת בירושלים </w:t>
      </w:r>
      <w:bookmarkStart w:id="17619" w:name="_ETM_Q43_261000"/>
      <w:bookmarkEnd w:id="17619"/>
      <w:r>
        <w:rPr>
          <w:rFonts w:hint="cs"/>
          <w:rtl/>
          <w:lang w:eastAsia="he-IL"/>
        </w:rPr>
        <w:t xml:space="preserve">ועבודת הכנסת שהיא לא טורחת לקרוא את החוק. גברתי השרה, מה שאמרת כאן הוא פשוט לא נכון. בנוסח הזה </w:t>
      </w:r>
      <w:bookmarkStart w:id="17620" w:name="_ETM_Q43_269000"/>
      <w:bookmarkEnd w:id="17620"/>
      <w:r>
        <w:rPr>
          <w:rFonts w:hint="cs"/>
          <w:rtl/>
          <w:lang w:eastAsia="he-IL"/>
        </w:rPr>
        <w:t xml:space="preserve">של החוק אין סעיף של החלת הריבונות. מדובר באיחוד מוניציפלי ומתן אפשרות להצביע. </w:t>
      </w:r>
      <w:bookmarkStart w:id="17621" w:name="_ETM_Q43_278000"/>
      <w:bookmarkEnd w:id="17621"/>
      <w:r>
        <w:rPr>
          <w:rFonts w:hint="cs"/>
          <w:rtl/>
          <w:lang w:eastAsia="he-IL"/>
        </w:rPr>
        <w:t xml:space="preserve">כאילו היו קובעים שתושבי בת </w:t>
      </w:r>
      <w:r>
        <w:rPr>
          <w:rFonts w:hint="cs"/>
          <w:rtl/>
          <w:lang w:eastAsia="he-IL"/>
        </w:rPr>
        <w:lastRenderedPageBreak/>
        <w:t xml:space="preserve">ים יכולים להצביע גם לתל אביב וגם לבת ים. </w:t>
      </w:r>
      <w:bookmarkStart w:id="17622" w:name="_ETM_Q43_286000"/>
      <w:bookmarkEnd w:id="17622"/>
      <w:r>
        <w:rPr>
          <w:rFonts w:hint="cs"/>
          <w:rtl/>
          <w:lang w:eastAsia="he-IL"/>
        </w:rPr>
        <w:t>החוק הזה הוא יצירתי בזה</w:t>
      </w:r>
      <w:bookmarkStart w:id="17623" w:name="_ETM_Q43_289000"/>
      <w:bookmarkEnd w:id="17623"/>
      <w:r>
        <w:rPr>
          <w:rFonts w:hint="cs"/>
          <w:rtl/>
          <w:lang w:eastAsia="he-IL"/>
        </w:rPr>
        <w:t xml:space="preserve"> </w:t>
      </w:r>
      <w:r>
        <w:rPr>
          <w:rFonts w:hint="eastAsia"/>
          <w:rtl/>
          <w:lang w:eastAsia="he-IL"/>
        </w:rPr>
        <w:t>–</w:t>
      </w:r>
      <w:r>
        <w:rPr>
          <w:rFonts w:hint="cs"/>
          <w:rtl/>
          <w:lang w:eastAsia="he-IL"/>
        </w:rPr>
        <w:t xml:space="preserve"> אמרתי </w:t>
      </w:r>
      <w:r>
        <w:rPr>
          <w:rFonts w:hint="eastAsia"/>
          <w:rtl/>
          <w:lang w:eastAsia="he-IL"/>
        </w:rPr>
        <w:t>–</w:t>
      </w:r>
      <w:r>
        <w:rPr>
          <w:rFonts w:hint="cs"/>
          <w:rtl/>
          <w:lang w:eastAsia="he-IL"/>
        </w:rPr>
        <w:t xml:space="preserve"> שהוא לא סותר הסכמים מדיניים, והוא מאפשר. החוק הזה הונח לא רק ב-2017. עוד בזמן ממשלת אולמרט, כשהייתי באופוזיציה, הגשתי </w:t>
      </w:r>
      <w:bookmarkStart w:id="17624" w:name="_ETM_Q43_301000"/>
      <w:bookmarkEnd w:id="17624"/>
      <w:r>
        <w:rPr>
          <w:rFonts w:hint="cs"/>
          <w:rtl/>
          <w:lang w:eastAsia="he-IL"/>
        </w:rPr>
        <w:t xml:space="preserve">את החוק וניסיתי להשיג לו רוב, ומאז אני מקדם אותו בדרכים שונות כיעד אידיאולוגי. השרה ברביבאי, לך לא חשוב שיהיה רוב יהודי בירושלים? מה זה, </w:t>
      </w:r>
      <w:bookmarkStart w:id="17625" w:name="_ETM_Q43_313000"/>
      <w:bookmarkEnd w:id="17625"/>
      <w:r>
        <w:rPr>
          <w:rFonts w:hint="cs"/>
          <w:rtl/>
          <w:lang w:eastAsia="he-IL"/>
        </w:rPr>
        <w:t xml:space="preserve">הפוליטיקה הרגעית גוברת על הדבר הזה? זה לא מדבר על החלת </w:t>
      </w:r>
      <w:bookmarkStart w:id="17626" w:name="_ETM_Q43_318000"/>
      <w:bookmarkEnd w:id="17626"/>
      <w:r>
        <w:rPr>
          <w:rFonts w:hint="cs"/>
          <w:rtl/>
          <w:lang w:eastAsia="he-IL"/>
        </w:rPr>
        <w:t xml:space="preserve">ריבונות, דחינו את הסעיף הזה להמשך. זה מדבר על </w:t>
      </w:r>
      <w:bookmarkStart w:id="17627" w:name="_ETM_Q43_324000"/>
      <w:bookmarkEnd w:id="17627"/>
      <w:r>
        <w:rPr>
          <w:rFonts w:hint="cs"/>
          <w:rtl/>
          <w:lang w:eastAsia="he-IL"/>
        </w:rPr>
        <w:t>מתן זכות הצבעה כפולה. לכאורה גם נציגיו של אבו מאזן ויחיא סנוואר בכנסת,</w:t>
      </w:r>
      <w:bookmarkStart w:id="17628" w:name="_ETM_Q43_331000"/>
      <w:bookmarkEnd w:id="17628"/>
      <w:r>
        <w:rPr>
          <w:rFonts w:hint="cs"/>
          <w:rtl/>
          <w:lang w:eastAsia="he-IL"/>
        </w:rPr>
        <w:t xml:space="preserve"> נציגיהם</w:t>
      </w:r>
      <w:bookmarkStart w:id="17629" w:name="_ETM_Q43_330000"/>
      <w:bookmarkEnd w:id="17629"/>
      <w:r>
        <w:rPr>
          <w:rFonts w:hint="cs"/>
          <w:rtl/>
          <w:lang w:eastAsia="he-IL"/>
        </w:rPr>
        <w:t xml:space="preserve"> לא צריכים להיות </w:t>
      </w:r>
      <w:bookmarkStart w:id="17630" w:name="_ETM_Q43_333000"/>
      <w:bookmarkEnd w:id="17630"/>
      <w:r>
        <w:rPr>
          <w:rFonts w:hint="cs"/>
          <w:rtl/>
          <w:lang w:eastAsia="he-IL"/>
        </w:rPr>
        <w:t xml:space="preserve">נגד, כי זה עניין מוניציפלי. אבל הם נגד. אתם יודעים למה הם נגד? כי זה מחזק את היהודים. הרי אין סיבה שלא תהיה רשות מטרופולינית לתחבורה, ולתיירות, ולחינוך, ושכל היישובים ייהנו מהחיזוק הזה. </w:t>
      </w:r>
    </w:p>
    <w:p w:rsidR="00DB31EA" w:rsidRDefault="00DB31EA" w:rsidP="0081399D">
      <w:pPr>
        <w:rPr>
          <w:rtl/>
          <w:lang w:eastAsia="he-IL"/>
        </w:rPr>
      </w:pPr>
    </w:p>
    <w:p w:rsidR="00DB31EA" w:rsidRDefault="00DB31EA" w:rsidP="0027589C">
      <w:pPr>
        <w:rPr>
          <w:rtl/>
          <w:lang w:eastAsia="he-IL"/>
        </w:rPr>
      </w:pPr>
      <w:r>
        <w:rPr>
          <w:rFonts w:hint="cs"/>
          <w:rtl/>
          <w:lang w:eastAsia="he-IL"/>
        </w:rPr>
        <w:t xml:space="preserve">ולכן, קודם כול, אדוני היושב-ראש, תשובת הממשלה מתבססת על אי-הכרה ואי-הבנה ואי-ידיעה של הצעת החוק. אני הוצאתי את סעיף הריבונות כי לא רציתי להיכנס עכשיו לוויכוח, למרות שאני מאמין שכל מפלגה ציונית </w:t>
      </w:r>
      <w:bookmarkStart w:id="17631" w:name="_ETM_Q43_379000"/>
      <w:bookmarkEnd w:id="17631"/>
      <w:r>
        <w:rPr>
          <w:rFonts w:hint="cs"/>
          <w:rtl/>
          <w:lang w:eastAsia="he-IL"/>
        </w:rPr>
        <w:t>רואה את מעלה אדומים ואת גוש עציון, ואפרת וביתר</w:t>
      </w:r>
      <w:bookmarkStart w:id="17632" w:name="_ETM_Q43_383000"/>
      <w:bookmarkEnd w:id="17632"/>
      <w:r>
        <w:rPr>
          <w:rFonts w:hint="cs"/>
          <w:rtl/>
          <w:lang w:eastAsia="he-IL"/>
        </w:rPr>
        <w:t xml:space="preserve"> עילית וגבעת זאב לפחות כחלק מירושלים ומדינת ישראל. אבל לא רציתי שייכנס הוויכוח </w:t>
      </w:r>
      <w:r>
        <w:rPr>
          <w:rFonts w:hint="eastAsia"/>
          <w:rtl/>
          <w:lang w:eastAsia="he-IL"/>
        </w:rPr>
        <w:t>–</w:t>
      </w:r>
      <w:r>
        <w:rPr>
          <w:rFonts w:hint="cs"/>
          <w:rtl/>
          <w:lang w:eastAsia="he-IL"/>
        </w:rPr>
        <w:t xml:space="preserve"> העיתוי והדברים ומול </w:t>
      </w:r>
      <w:bookmarkStart w:id="17633" w:name="_ETM_Q43_393000"/>
      <w:bookmarkEnd w:id="17633"/>
      <w:r>
        <w:rPr>
          <w:rFonts w:hint="cs"/>
          <w:rtl/>
          <w:lang w:eastAsia="he-IL"/>
        </w:rPr>
        <w:t xml:space="preserve">הסכמים. אין לאף גורם בין-לאומי ולאף מפלגה לאומית ישראלית סיבה להיות </w:t>
      </w:r>
      <w:bookmarkStart w:id="17634" w:name="_ETM_Q43_400000"/>
      <w:bookmarkEnd w:id="17634"/>
      <w:r>
        <w:rPr>
          <w:rFonts w:hint="cs"/>
          <w:rtl/>
          <w:lang w:eastAsia="he-IL"/>
        </w:rPr>
        <w:t>נגד החוק הזה. הסיבה היחידה שרע"מ והרשימה המשותפת נגד היא שהם רוצים להחליש את אחיזת היהודים בירושלים, לא שום סיבה אחרת.</w:t>
      </w:r>
      <w:bookmarkStart w:id="17635" w:name="_ETM_Q43_412000"/>
      <w:bookmarkEnd w:id="17635"/>
      <w:r>
        <w:rPr>
          <w:rFonts w:hint="cs"/>
          <w:rtl/>
          <w:lang w:eastAsia="he-IL"/>
        </w:rPr>
        <w:t xml:space="preserve"> אין כאן שום עניין מדיני, זה לא עניינו של אבו </w:t>
      </w:r>
      <w:bookmarkStart w:id="17636" w:name="_ETM_Q43_415000"/>
      <w:bookmarkEnd w:id="17636"/>
      <w:r>
        <w:rPr>
          <w:rFonts w:hint="cs"/>
          <w:rtl/>
          <w:lang w:eastAsia="he-IL"/>
        </w:rPr>
        <w:t xml:space="preserve">מאזן וזה לא עניינו של אף מנהיג אחר </w:t>
      </w:r>
      <w:r>
        <w:rPr>
          <w:rFonts w:hint="eastAsia"/>
          <w:rtl/>
          <w:lang w:eastAsia="he-IL"/>
        </w:rPr>
        <w:t>–</w:t>
      </w:r>
      <w:r>
        <w:rPr>
          <w:rFonts w:hint="cs"/>
          <w:rtl/>
          <w:lang w:eastAsia="he-IL"/>
        </w:rPr>
        <w:t xml:space="preserve"> פלסטיני או כל גורם אחר. </w:t>
      </w:r>
    </w:p>
    <w:p w:rsidR="00DB31EA" w:rsidRDefault="00DB31EA" w:rsidP="0081399D">
      <w:pPr>
        <w:rPr>
          <w:rtl/>
          <w:lang w:eastAsia="he-IL"/>
        </w:rPr>
      </w:pPr>
    </w:p>
    <w:p w:rsidR="00DB31EA" w:rsidRDefault="00DB31EA" w:rsidP="0081399D">
      <w:pPr>
        <w:rPr>
          <w:rtl/>
          <w:lang w:eastAsia="he-IL"/>
        </w:rPr>
      </w:pPr>
      <w:r>
        <w:rPr>
          <w:rFonts w:hint="cs"/>
          <w:rtl/>
          <w:lang w:eastAsia="he-IL"/>
        </w:rPr>
        <w:t xml:space="preserve">ולכן אני חושב שדווקא העברת החוק יכולה </w:t>
      </w:r>
      <w:bookmarkStart w:id="17637" w:name="_ETM_Q43_426000"/>
      <w:bookmarkEnd w:id="17637"/>
      <w:r>
        <w:rPr>
          <w:rFonts w:hint="cs"/>
          <w:rtl/>
          <w:lang w:eastAsia="he-IL"/>
        </w:rPr>
        <w:t>להוות מסר ברור של קונסנזוס ציוני</w:t>
      </w:r>
      <w:r w:rsidR="0027589C">
        <w:rPr>
          <w:rFonts w:hint="cs"/>
          <w:rtl/>
          <w:lang w:eastAsia="he-IL"/>
        </w:rPr>
        <w:t>,</w:t>
      </w:r>
      <w:r>
        <w:rPr>
          <w:rFonts w:hint="cs"/>
          <w:rtl/>
          <w:lang w:eastAsia="he-IL"/>
        </w:rPr>
        <w:t xml:space="preserve"> שלא סותר שום הסכם בין-לאומי ומחזק את האחיזה שלנו בירושלים. אגב, בתוך החוק גם יש אישור לשר הפנים לקחת את השכונות שועפאט וכפר עקב </w:t>
      </w:r>
      <w:bookmarkStart w:id="17638" w:name="_ETM_Q43_444000"/>
      <w:bookmarkEnd w:id="17638"/>
      <w:r>
        <w:rPr>
          <w:rFonts w:hint="cs"/>
          <w:rtl/>
          <w:lang w:eastAsia="he-IL"/>
        </w:rPr>
        <w:t xml:space="preserve">ואחרות שמעבר לגדר, כ-140,000 תושבים, ולהקים להן רשות מוניציפלית בתוך ירושלים בלי לחלק את ירושלים. כך שמההיבט הזה, </w:t>
      </w:r>
      <w:bookmarkStart w:id="17639" w:name="_ETM_Q43_457000"/>
      <w:bookmarkEnd w:id="17639"/>
      <w:r>
        <w:rPr>
          <w:rFonts w:hint="cs"/>
          <w:rtl/>
          <w:lang w:eastAsia="he-IL"/>
        </w:rPr>
        <w:t xml:space="preserve">זה גם מחזק את חיי היום-יום ואת מתן </w:t>
      </w:r>
      <w:bookmarkStart w:id="17640" w:name="_ETM_Q43_460000"/>
      <w:bookmarkEnd w:id="17640"/>
      <w:r>
        <w:rPr>
          <w:rFonts w:hint="cs"/>
          <w:rtl/>
          <w:lang w:eastAsia="he-IL"/>
        </w:rPr>
        <w:t xml:space="preserve">השירותים של אותה אוכלוסייה, שהיום לוקה בצורה משמעותית בקבלת שירותים מעיריית ירושלים, או בכלל שירותים שהם צריכים לקבל. </w:t>
      </w:r>
    </w:p>
    <w:p w:rsidR="00DB31EA" w:rsidRDefault="00DB31EA" w:rsidP="0081399D">
      <w:pPr>
        <w:rPr>
          <w:rtl/>
          <w:lang w:eastAsia="he-IL"/>
        </w:rPr>
      </w:pPr>
    </w:p>
    <w:p w:rsidR="00DB31EA" w:rsidRDefault="00DB31EA" w:rsidP="0081399D">
      <w:pPr>
        <w:rPr>
          <w:rtl/>
          <w:lang w:eastAsia="he-IL"/>
        </w:rPr>
      </w:pPr>
      <w:r>
        <w:rPr>
          <w:rFonts w:hint="cs"/>
          <w:rtl/>
          <w:lang w:eastAsia="he-IL"/>
        </w:rPr>
        <w:t xml:space="preserve">הרעיון </w:t>
      </w:r>
      <w:bookmarkStart w:id="17641" w:name="_ETM_Q43_477000"/>
      <w:bookmarkEnd w:id="17641"/>
      <w:r>
        <w:rPr>
          <w:rFonts w:hint="cs"/>
          <w:rtl/>
          <w:lang w:eastAsia="he-IL"/>
        </w:rPr>
        <w:t xml:space="preserve">הוא שיהיו שש רשויות שכלולות בירושלים, אבל הן גם נפרדות מוניציפלית. אני לא מחלק את ירושלים, אני מחזק את היכולת להתנהל. ואני מבטיח מבחינתי </w:t>
      </w:r>
      <w:bookmarkStart w:id="17642" w:name="_ETM_Q43_493000"/>
      <w:bookmarkEnd w:id="17642"/>
      <w:r>
        <w:rPr>
          <w:rFonts w:hint="cs"/>
          <w:rtl/>
          <w:lang w:eastAsia="he-IL"/>
        </w:rPr>
        <w:t>שאני מחזק את ירושלים ומגביר את הרוב היהודי בתוך ירושלים. אין שום סיבה לא לתמוך</w:t>
      </w:r>
      <w:r w:rsidR="0027589C">
        <w:rPr>
          <w:rFonts w:hint="cs"/>
          <w:rtl/>
          <w:lang w:eastAsia="he-IL"/>
        </w:rPr>
        <w:t>,</w:t>
      </w:r>
      <w:r>
        <w:rPr>
          <w:rFonts w:hint="cs"/>
          <w:rtl/>
          <w:lang w:eastAsia="he-IL"/>
        </w:rPr>
        <w:t xml:space="preserve"> מלבד אולי איזשהו שיקול פוליטי </w:t>
      </w:r>
      <w:r>
        <w:rPr>
          <w:rtl/>
          <w:lang w:eastAsia="he-IL"/>
        </w:rPr>
        <w:t>–</w:t>
      </w:r>
      <w:r>
        <w:rPr>
          <w:rFonts w:hint="cs"/>
          <w:rtl/>
          <w:lang w:eastAsia="he-IL"/>
        </w:rPr>
        <w:t xml:space="preserve"> לא להרגיז היום </w:t>
      </w:r>
      <w:bookmarkStart w:id="17643" w:name="_ETM_Q43_507000"/>
      <w:bookmarkEnd w:id="17643"/>
      <w:r>
        <w:rPr>
          <w:rFonts w:hint="cs"/>
          <w:rtl/>
          <w:lang w:eastAsia="he-IL"/>
        </w:rPr>
        <w:t xml:space="preserve">את עבאס, ואם צריך, גם לא להרגיז את אחמד טיבי ואיימן עודה, שלא </w:t>
      </w:r>
      <w:bookmarkStart w:id="17644" w:name="_ETM_Q43_512000"/>
      <w:bookmarkEnd w:id="17644"/>
      <w:r>
        <w:rPr>
          <w:rFonts w:hint="cs"/>
          <w:rtl/>
          <w:lang w:eastAsia="he-IL"/>
        </w:rPr>
        <w:t xml:space="preserve">רוצים לחזק את ישראל וירושלים, שלא מכירים בזה שירושלים היא בירת ישראל, שהיא בירת העם היהודי, שרוצים לחלק אותה, רוצים למחות כל זכר, מתכחשים להיסטוריה היהודית בהר הבית, בירושלים, במקומות הקדושים. ולכן אני חושב שזו תהיה חרפה. חרפה לא רגילה </w:t>
      </w:r>
      <w:r w:rsidR="00A3148B">
        <w:rPr>
          <w:rFonts w:hint="cs"/>
          <w:rtl/>
          <w:lang w:eastAsia="he-IL"/>
        </w:rPr>
        <w:t>– –</w:t>
      </w:r>
    </w:p>
    <w:p w:rsidR="00DB31EA" w:rsidRDefault="00DB31EA" w:rsidP="0081399D">
      <w:pPr>
        <w:rPr>
          <w:rtl/>
          <w:lang w:eastAsia="he-IL"/>
        </w:rPr>
      </w:pPr>
    </w:p>
    <w:p w:rsidR="00DB31EA" w:rsidRDefault="00DB31EA" w:rsidP="0081399D">
      <w:pPr>
        <w:pStyle w:val="af6"/>
        <w:keepNext/>
        <w:rPr>
          <w:rtl/>
        </w:rPr>
      </w:pPr>
      <w:r w:rsidRPr="00E6651C">
        <w:rPr>
          <w:rStyle w:val="TagStyle"/>
          <w:rtl/>
        </w:rPr>
        <w:t xml:space="preserve"> &lt;&lt; יור &gt;&gt; </w:t>
      </w:r>
      <w:r>
        <w:rPr>
          <w:rtl/>
        </w:rPr>
        <w:t>היו"ר יבגני סובה:</w:t>
      </w:r>
      <w:r w:rsidRPr="00E6651C">
        <w:rPr>
          <w:rStyle w:val="TagStyle"/>
          <w:rtl/>
        </w:rPr>
        <w:t xml:space="preserve"> &lt;&lt; יור &gt;&gt;</w:t>
      </w:r>
      <w:r>
        <w:rPr>
          <w:rtl/>
        </w:rPr>
        <w:t xml:space="preserve">   </w:t>
      </w:r>
    </w:p>
    <w:p w:rsidR="00DB31EA" w:rsidRDefault="00DB31EA" w:rsidP="00A3148B">
      <w:pPr>
        <w:rPr>
          <w:rtl/>
          <w:lang w:eastAsia="he-IL"/>
        </w:rPr>
      </w:pPr>
    </w:p>
    <w:p w:rsidR="00DB31EA" w:rsidRDefault="00DB31EA" w:rsidP="0081399D">
      <w:pPr>
        <w:rPr>
          <w:rtl/>
          <w:lang w:eastAsia="he-IL"/>
        </w:rPr>
      </w:pPr>
      <w:r>
        <w:rPr>
          <w:rFonts w:hint="cs"/>
          <w:rtl/>
          <w:lang w:eastAsia="he-IL"/>
        </w:rPr>
        <w:lastRenderedPageBreak/>
        <w:t>נא לסיים.</w:t>
      </w:r>
    </w:p>
    <w:p w:rsidR="00DB31EA" w:rsidRDefault="00DB31EA" w:rsidP="0081399D">
      <w:pPr>
        <w:rPr>
          <w:rtl/>
          <w:lang w:eastAsia="he-IL"/>
        </w:rPr>
      </w:pPr>
    </w:p>
    <w:p w:rsidR="00DB31EA" w:rsidRDefault="00DB31EA" w:rsidP="0081399D">
      <w:pPr>
        <w:pStyle w:val="-"/>
        <w:keepNext/>
        <w:rPr>
          <w:rtl/>
        </w:rPr>
      </w:pPr>
      <w:bookmarkStart w:id="17645" w:name="ET_speakercontinue_5347_6"/>
      <w:r w:rsidRPr="00E6651C">
        <w:rPr>
          <w:rStyle w:val="TagStyle"/>
          <w:rtl/>
        </w:rPr>
        <w:t xml:space="preserve"> &lt;&lt; דובר_המשך &gt;&gt; </w:t>
      </w:r>
      <w:r>
        <w:rPr>
          <w:rtl/>
        </w:rPr>
        <w:t>ישראל כץ (הליכוד):</w:t>
      </w:r>
      <w:r w:rsidRPr="00E6651C">
        <w:rPr>
          <w:rStyle w:val="TagStyle"/>
          <w:rtl/>
        </w:rPr>
        <w:t xml:space="preserve"> &lt;&lt; דובר_המשך &gt;&gt;</w:t>
      </w:r>
      <w:r>
        <w:rPr>
          <w:rtl/>
        </w:rPr>
        <w:t xml:space="preserve">   </w:t>
      </w:r>
      <w:bookmarkEnd w:id="17645"/>
    </w:p>
    <w:p w:rsidR="00DB31EA" w:rsidRDefault="00DB31EA" w:rsidP="00A3148B">
      <w:pPr>
        <w:rPr>
          <w:rtl/>
          <w:lang w:eastAsia="he-IL"/>
        </w:rPr>
      </w:pPr>
    </w:p>
    <w:p w:rsidR="00DB31EA" w:rsidRDefault="00A3148B" w:rsidP="0027589C">
      <w:pPr>
        <w:rPr>
          <w:rtl/>
          <w:lang w:eastAsia="he-IL"/>
        </w:rPr>
      </w:pPr>
      <w:bookmarkStart w:id="17646" w:name="_ETM_Q43_540000"/>
      <w:bookmarkEnd w:id="17646"/>
      <w:r>
        <w:rPr>
          <w:rFonts w:hint="cs"/>
          <w:rtl/>
          <w:lang w:eastAsia="he-IL"/>
        </w:rPr>
        <w:t>– –</w:t>
      </w:r>
      <w:r w:rsidR="00DB31EA">
        <w:rPr>
          <w:rFonts w:hint="cs"/>
          <w:rtl/>
          <w:lang w:eastAsia="he-IL"/>
        </w:rPr>
        <w:t xml:space="preserve"> חרפה יוצאת דופן אם הקואליציה תצביע נגד החוק הזה. אגב, ביקשו ממני פסק זמן </w:t>
      </w:r>
      <w:r w:rsidR="00DB31EA">
        <w:rPr>
          <w:rFonts w:hint="eastAsia"/>
          <w:rtl/>
          <w:lang w:eastAsia="he-IL"/>
        </w:rPr>
        <w:t>–</w:t>
      </w:r>
      <w:r w:rsidR="00DB31EA">
        <w:rPr>
          <w:rFonts w:hint="cs"/>
          <w:rtl/>
          <w:lang w:eastAsia="he-IL"/>
        </w:rPr>
        <w:t xml:space="preserve"> אני הגשתי אותו לפני הפגרה,</w:t>
      </w:r>
      <w:bookmarkStart w:id="17647" w:name="_ETM_Q43_549000"/>
      <w:bookmarkEnd w:id="17647"/>
      <w:r w:rsidR="00DB31EA">
        <w:rPr>
          <w:rFonts w:hint="cs"/>
          <w:rtl/>
          <w:lang w:eastAsia="he-IL"/>
        </w:rPr>
        <w:t xml:space="preserve"> דחיתי אותו לאחר הפגרה, כך שעברו החודשים. אם הייתם באים בניקיון כפיים והייתם אומרים: הינה, רצינו זמן ללמוד את הנושא</w:t>
      </w:r>
      <w:bookmarkStart w:id="17648" w:name="_ETM_Q43_557000"/>
      <w:bookmarkEnd w:id="17648"/>
      <w:r w:rsidR="00DB31EA">
        <w:rPr>
          <w:rFonts w:hint="cs"/>
          <w:rtl/>
          <w:lang w:eastAsia="he-IL"/>
        </w:rPr>
        <w:t xml:space="preserve"> </w:t>
      </w:r>
      <w:r w:rsidR="00DB31EA">
        <w:rPr>
          <w:rFonts w:hint="eastAsia"/>
          <w:rtl/>
          <w:lang w:eastAsia="he-IL"/>
        </w:rPr>
        <w:t>–</w:t>
      </w:r>
      <w:r w:rsidR="00DB31EA">
        <w:rPr>
          <w:rFonts w:hint="cs"/>
          <w:rtl/>
          <w:lang w:eastAsia="he-IL"/>
        </w:rPr>
        <w:t xml:space="preserve"> אפילו לא קראתם את החוק </w:t>
      </w:r>
      <w:r>
        <w:rPr>
          <w:rFonts w:hint="cs"/>
          <w:rtl/>
          <w:lang w:eastAsia="he-IL"/>
        </w:rPr>
        <w:t>– –</w:t>
      </w:r>
      <w:r w:rsidR="00DB31EA">
        <w:rPr>
          <w:rFonts w:hint="cs"/>
          <w:rtl/>
          <w:lang w:eastAsia="he-IL"/>
        </w:rPr>
        <w:t xml:space="preserve"> </w:t>
      </w:r>
    </w:p>
    <w:p w:rsidR="00DB31EA" w:rsidRDefault="00DB31EA" w:rsidP="0081399D">
      <w:pPr>
        <w:rPr>
          <w:rtl/>
          <w:lang w:eastAsia="he-IL"/>
        </w:rPr>
      </w:pPr>
    </w:p>
    <w:p w:rsidR="00DB31EA" w:rsidRDefault="00DB31EA" w:rsidP="0081399D">
      <w:pPr>
        <w:pStyle w:val="af6"/>
        <w:keepNext/>
        <w:rPr>
          <w:rtl/>
        </w:rPr>
      </w:pPr>
      <w:bookmarkStart w:id="17649" w:name="ET_yor_6307_7"/>
      <w:r w:rsidRPr="00E6651C">
        <w:rPr>
          <w:rStyle w:val="TagStyle"/>
          <w:rtl/>
        </w:rPr>
        <w:t xml:space="preserve"> &lt;&lt; יור &gt;&gt; </w:t>
      </w:r>
      <w:r>
        <w:rPr>
          <w:rtl/>
        </w:rPr>
        <w:t>היו"ר יבגני סובה:</w:t>
      </w:r>
      <w:r w:rsidRPr="00E6651C">
        <w:rPr>
          <w:rStyle w:val="TagStyle"/>
          <w:rtl/>
        </w:rPr>
        <w:t xml:space="preserve"> &lt;&lt; יור &gt;&gt;</w:t>
      </w:r>
      <w:bookmarkEnd w:id="17649"/>
    </w:p>
    <w:p w:rsidR="00DB31EA" w:rsidRDefault="00DB31EA" w:rsidP="00A3148B">
      <w:pPr>
        <w:rPr>
          <w:rtl/>
          <w:lang w:eastAsia="he-IL"/>
        </w:rPr>
      </w:pPr>
    </w:p>
    <w:p w:rsidR="00DB31EA" w:rsidRDefault="00DB31EA" w:rsidP="0081399D">
      <w:pPr>
        <w:rPr>
          <w:rtl/>
          <w:lang w:eastAsia="he-IL"/>
        </w:rPr>
      </w:pPr>
      <w:r>
        <w:rPr>
          <w:rFonts w:hint="cs"/>
          <w:rtl/>
          <w:lang w:eastAsia="he-IL"/>
        </w:rPr>
        <w:t>נא לסיים, חבר הכנסת כץ.</w:t>
      </w:r>
    </w:p>
    <w:p w:rsidR="00DB31EA" w:rsidRDefault="00DB31EA" w:rsidP="0081399D">
      <w:pPr>
        <w:rPr>
          <w:rtl/>
          <w:lang w:eastAsia="he-IL"/>
        </w:rPr>
      </w:pPr>
      <w:bookmarkStart w:id="17650" w:name="_ETM_Q43_562000"/>
      <w:bookmarkEnd w:id="17650"/>
    </w:p>
    <w:p w:rsidR="00DB31EA" w:rsidRDefault="00DB31EA" w:rsidP="0081399D">
      <w:pPr>
        <w:pStyle w:val="-"/>
        <w:keepNext/>
        <w:rPr>
          <w:rtl/>
        </w:rPr>
      </w:pPr>
      <w:bookmarkStart w:id="17651" w:name="ET_speakercontinue_5347_8"/>
      <w:r w:rsidRPr="00E6651C">
        <w:rPr>
          <w:rStyle w:val="TagStyle"/>
          <w:rtl/>
        </w:rPr>
        <w:t xml:space="preserve"> &lt;&lt; דובר_המשך &gt;&gt; </w:t>
      </w:r>
      <w:r>
        <w:rPr>
          <w:rtl/>
        </w:rPr>
        <w:t>ישראל כץ (הליכוד):</w:t>
      </w:r>
      <w:r w:rsidRPr="00E6651C">
        <w:rPr>
          <w:rStyle w:val="TagStyle"/>
          <w:rtl/>
        </w:rPr>
        <w:t xml:space="preserve"> &lt;&lt; דובר_המשך &gt;&gt;</w:t>
      </w:r>
      <w:r>
        <w:rPr>
          <w:rtl/>
        </w:rPr>
        <w:t xml:space="preserve">   </w:t>
      </w:r>
      <w:bookmarkEnd w:id="17651"/>
    </w:p>
    <w:p w:rsidR="00DB31EA" w:rsidRDefault="00DB31EA" w:rsidP="00A3148B">
      <w:pPr>
        <w:rPr>
          <w:rtl/>
          <w:lang w:eastAsia="he-IL"/>
        </w:rPr>
      </w:pPr>
    </w:p>
    <w:p w:rsidR="00DB31EA" w:rsidRDefault="00A3148B" w:rsidP="0027589C">
      <w:pPr>
        <w:rPr>
          <w:rtl/>
          <w:lang w:eastAsia="he-IL"/>
        </w:rPr>
      </w:pPr>
      <w:r>
        <w:rPr>
          <w:rFonts w:hint="cs"/>
          <w:rtl/>
          <w:lang w:eastAsia="he-IL"/>
        </w:rPr>
        <w:t>– –</w:t>
      </w:r>
      <w:r w:rsidR="00DB31EA">
        <w:rPr>
          <w:rFonts w:hint="cs"/>
          <w:rtl/>
          <w:lang w:eastAsia="he-IL"/>
        </w:rPr>
        <w:t xml:space="preserve"> </w:t>
      </w:r>
      <w:bookmarkStart w:id="17652" w:name="_ETM_Q43_564000"/>
      <w:bookmarkEnd w:id="17652"/>
      <w:r w:rsidR="00DB31EA">
        <w:rPr>
          <w:rFonts w:hint="cs"/>
          <w:rtl/>
          <w:lang w:eastAsia="he-IL"/>
        </w:rPr>
        <w:t>ואתם מדברים עליו באופן שלא תואם את תוכנו. אני אומר לממלא המקום או יו"ר הקואליציה בפועל</w:t>
      </w:r>
      <w:r w:rsidR="0027589C">
        <w:rPr>
          <w:rFonts w:hint="cs"/>
          <w:rtl/>
          <w:lang w:eastAsia="he-IL"/>
        </w:rPr>
        <w:t>:</w:t>
      </w:r>
      <w:r w:rsidR="00DB31EA">
        <w:rPr>
          <w:rFonts w:hint="cs"/>
          <w:rtl/>
          <w:lang w:eastAsia="he-IL"/>
        </w:rPr>
        <w:t xml:space="preserve"> </w:t>
      </w:r>
      <w:bookmarkStart w:id="17653" w:name="_ETM_Q43_568000"/>
      <w:bookmarkEnd w:id="17653"/>
      <w:r w:rsidR="00DB31EA">
        <w:rPr>
          <w:rFonts w:hint="cs"/>
          <w:rtl/>
          <w:lang w:eastAsia="he-IL"/>
        </w:rPr>
        <w:t>אני מוכן, בגלל חשיבות הנושא, לדחות את ההצבעה בשבוע-שבועיים, לאפשר לכם ללמוד את הדברים, וכן לנסות לייצר קונ</w:t>
      </w:r>
      <w:r w:rsidR="00731AA1">
        <w:rPr>
          <w:rFonts w:hint="cs"/>
          <w:rtl/>
          <w:lang w:eastAsia="he-IL"/>
        </w:rPr>
        <w:t>ס</w:t>
      </w:r>
      <w:r w:rsidR="00DB31EA">
        <w:rPr>
          <w:rFonts w:hint="cs"/>
          <w:rtl/>
          <w:lang w:eastAsia="he-IL"/>
        </w:rPr>
        <w:t>נזוס רחב בעד ירושלים.</w:t>
      </w:r>
    </w:p>
    <w:p w:rsidR="00DB31EA" w:rsidRDefault="00DB31EA" w:rsidP="0081399D">
      <w:pPr>
        <w:rPr>
          <w:rtl/>
          <w:lang w:eastAsia="he-IL"/>
        </w:rPr>
      </w:pPr>
    </w:p>
    <w:p w:rsidR="00DB31EA" w:rsidRDefault="00DB31EA" w:rsidP="0081399D">
      <w:pPr>
        <w:pStyle w:val="af6"/>
        <w:keepNext/>
        <w:rPr>
          <w:rtl/>
        </w:rPr>
      </w:pPr>
      <w:bookmarkStart w:id="17654" w:name="ET_yor_6307_9"/>
      <w:r w:rsidRPr="00E6651C">
        <w:rPr>
          <w:rStyle w:val="TagStyle"/>
          <w:rtl/>
        </w:rPr>
        <w:t xml:space="preserve"> &lt;&lt; יור &gt;&gt; </w:t>
      </w:r>
      <w:r>
        <w:rPr>
          <w:rtl/>
        </w:rPr>
        <w:t>היו"ר יבגני סובה:</w:t>
      </w:r>
      <w:r w:rsidRPr="00E6651C">
        <w:rPr>
          <w:rStyle w:val="TagStyle"/>
          <w:rtl/>
        </w:rPr>
        <w:t xml:space="preserve"> &lt;&lt; יור &gt;&gt;</w:t>
      </w:r>
      <w:bookmarkEnd w:id="17654"/>
    </w:p>
    <w:p w:rsidR="00DB31EA" w:rsidRDefault="00DB31EA" w:rsidP="00A3148B">
      <w:pPr>
        <w:rPr>
          <w:rtl/>
          <w:lang w:eastAsia="he-IL"/>
        </w:rPr>
      </w:pPr>
    </w:p>
    <w:p w:rsidR="0027589C" w:rsidRDefault="00DB31EA" w:rsidP="0081399D">
      <w:pPr>
        <w:rPr>
          <w:rtl/>
          <w:lang w:eastAsia="he-IL"/>
        </w:rPr>
      </w:pPr>
      <w:r>
        <w:rPr>
          <w:rFonts w:hint="cs"/>
          <w:rtl/>
          <w:lang w:eastAsia="he-IL"/>
        </w:rPr>
        <w:t xml:space="preserve">אבל, </w:t>
      </w:r>
      <w:bookmarkStart w:id="17655" w:name="_ETM_Q43_581000"/>
      <w:bookmarkEnd w:id="17655"/>
      <w:r>
        <w:rPr>
          <w:rFonts w:hint="cs"/>
          <w:rtl/>
          <w:lang w:eastAsia="he-IL"/>
        </w:rPr>
        <w:t>אדוני, זה חייב להיות בהסכמת הממשלה, אז אולי תפנה לשרה אם אתה רו</w:t>
      </w:r>
      <w:bookmarkStart w:id="17656" w:name="_ETM_Q43_589000"/>
      <w:bookmarkEnd w:id="17656"/>
      <w:r>
        <w:rPr>
          <w:rFonts w:hint="cs"/>
          <w:rtl/>
          <w:lang w:eastAsia="he-IL"/>
        </w:rPr>
        <w:t xml:space="preserve">צה לבקש את הסכמת הממשלה לדבר. </w:t>
      </w:r>
    </w:p>
    <w:p w:rsidR="0027589C" w:rsidRDefault="0027589C" w:rsidP="0081399D">
      <w:pPr>
        <w:rPr>
          <w:rtl/>
          <w:lang w:eastAsia="he-IL"/>
        </w:rPr>
      </w:pPr>
    </w:p>
    <w:p w:rsidR="0027589C" w:rsidRDefault="0027589C" w:rsidP="0027589C">
      <w:pPr>
        <w:pStyle w:val="af5"/>
        <w:keepNext/>
        <w:rPr>
          <w:rtl/>
        </w:rPr>
      </w:pPr>
      <w:r w:rsidRPr="00B11C18">
        <w:rPr>
          <w:rStyle w:val="TagStyle"/>
          <w:rtl/>
        </w:rPr>
        <w:t xml:space="preserve">&lt;&lt; קריאה &gt;&gt; </w:t>
      </w:r>
      <w:r>
        <w:rPr>
          <w:rtl/>
        </w:rPr>
        <w:t>ק</w:t>
      </w:r>
      <w:r>
        <w:rPr>
          <w:rFonts w:hint="cs"/>
          <w:rtl/>
        </w:rPr>
        <w:t>ריאה</w:t>
      </w:r>
      <w:r>
        <w:rPr>
          <w:rtl/>
        </w:rPr>
        <w:t>:</w:t>
      </w:r>
      <w:r w:rsidRPr="00B11C18">
        <w:rPr>
          <w:rStyle w:val="TagStyle"/>
          <w:rtl/>
        </w:rPr>
        <w:t xml:space="preserve"> &lt;&lt; קריאה &gt;&gt;</w:t>
      </w:r>
      <w:r>
        <w:rPr>
          <w:rtl/>
        </w:rPr>
        <w:t xml:space="preserve">   </w:t>
      </w:r>
    </w:p>
    <w:p w:rsidR="0027589C" w:rsidRDefault="0027589C" w:rsidP="0081399D">
      <w:pPr>
        <w:rPr>
          <w:rtl/>
          <w:lang w:eastAsia="he-IL"/>
        </w:rPr>
      </w:pPr>
    </w:p>
    <w:p w:rsidR="0027589C" w:rsidRDefault="00A3148B" w:rsidP="0081399D">
      <w:pPr>
        <w:rPr>
          <w:rtl/>
          <w:lang w:eastAsia="he-IL"/>
        </w:rPr>
      </w:pPr>
      <w:r>
        <w:rPr>
          <w:rFonts w:hint="cs"/>
          <w:rtl/>
          <w:lang w:eastAsia="he-IL"/>
        </w:rPr>
        <w:t>– – –</w:t>
      </w:r>
      <w:r w:rsidR="0027589C">
        <w:rPr>
          <w:rFonts w:hint="cs"/>
          <w:rtl/>
          <w:lang w:eastAsia="he-IL"/>
        </w:rPr>
        <w:t xml:space="preserve"> </w:t>
      </w:r>
    </w:p>
    <w:p w:rsidR="0027589C" w:rsidRDefault="0027589C" w:rsidP="0081399D">
      <w:pPr>
        <w:rPr>
          <w:rtl/>
          <w:lang w:eastAsia="he-IL"/>
        </w:rPr>
      </w:pPr>
    </w:p>
    <w:p w:rsidR="0027589C" w:rsidRDefault="0027589C" w:rsidP="0027589C">
      <w:pPr>
        <w:pStyle w:val="af6"/>
        <w:rPr>
          <w:rtl/>
        </w:rPr>
      </w:pPr>
      <w:r w:rsidRPr="00E6651C">
        <w:rPr>
          <w:rStyle w:val="TagStyle"/>
          <w:rtl/>
        </w:rPr>
        <w:t xml:space="preserve">&lt;&lt; יור &gt;&gt; </w:t>
      </w:r>
      <w:r>
        <w:rPr>
          <w:rtl/>
        </w:rPr>
        <w:t>היו"ר יבגני סובה:</w:t>
      </w:r>
      <w:r w:rsidRPr="00E6651C">
        <w:rPr>
          <w:rStyle w:val="TagStyle"/>
          <w:rtl/>
        </w:rPr>
        <w:t xml:space="preserve"> &lt;&lt; יור &gt;&gt;</w:t>
      </w:r>
      <w:r>
        <w:rPr>
          <w:rtl/>
        </w:rPr>
        <w:t xml:space="preserve">   </w:t>
      </w:r>
    </w:p>
    <w:p w:rsidR="0027589C" w:rsidRDefault="0027589C" w:rsidP="0081399D">
      <w:pPr>
        <w:rPr>
          <w:rtl/>
          <w:lang w:eastAsia="he-IL"/>
        </w:rPr>
      </w:pPr>
    </w:p>
    <w:p w:rsidR="00DB31EA" w:rsidRDefault="00DB31EA" w:rsidP="0081399D">
      <w:pPr>
        <w:rPr>
          <w:rtl/>
          <w:lang w:eastAsia="he-IL"/>
        </w:rPr>
      </w:pPr>
      <w:r>
        <w:rPr>
          <w:rFonts w:hint="cs"/>
          <w:rtl/>
          <w:lang w:eastAsia="he-IL"/>
        </w:rPr>
        <w:t xml:space="preserve">תחזור בבקשה, חבר </w:t>
      </w:r>
      <w:bookmarkStart w:id="17657" w:name="_ETM_Q43_594000"/>
      <w:bookmarkEnd w:id="17657"/>
      <w:r>
        <w:rPr>
          <w:rFonts w:hint="cs"/>
          <w:rtl/>
          <w:lang w:eastAsia="he-IL"/>
        </w:rPr>
        <w:t>הכנסת כץ.</w:t>
      </w:r>
    </w:p>
    <w:p w:rsidR="00DB31EA" w:rsidRDefault="00DB31EA" w:rsidP="0081399D">
      <w:pPr>
        <w:rPr>
          <w:rtl/>
          <w:lang w:eastAsia="he-IL"/>
        </w:rPr>
      </w:pPr>
    </w:p>
    <w:p w:rsidR="00DB31EA" w:rsidRDefault="00DB31EA" w:rsidP="0081399D">
      <w:pPr>
        <w:pStyle w:val="-"/>
        <w:keepNext/>
        <w:rPr>
          <w:rtl/>
        </w:rPr>
      </w:pPr>
      <w:bookmarkStart w:id="17658" w:name="ET_speakercontinue_5347_10"/>
      <w:r w:rsidRPr="00E6651C">
        <w:rPr>
          <w:rStyle w:val="TagStyle"/>
          <w:rtl/>
        </w:rPr>
        <w:t xml:space="preserve"> &lt;&lt; דובר_המשך &gt;&gt; </w:t>
      </w:r>
      <w:r>
        <w:rPr>
          <w:rtl/>
        </w:rPr>
        <w:t>ישראל כץ (הליכוד):</w:t>
      </w:r>
      <w:r w:rsidRPr="00E6651C">
        <w:rPr>
          <w:rStyle w:val="TagStyle"/>
          <w:rtl/>
        </w:rPr>
        <w:t xml:space="preserve"> &lt;&lt; דובר_המשך &gt;&gt;</w:t>
      </w:r>
      <w:r>
        <w:rPr>
          <w:rtl/>
        </w:rPr>
        <w:t xml:space="preserve">   </w:t>
      </w:r>
      <w:bookmarkEnd w:id="17658"/>
    </w:p>
    <w:p w:rsidR="00DB31EA" w:rsidRDefault="00DB31EA" w:rsidP="00A3148B">
      <w:pPr>
        <w:rPr>
          <w:rtl/>
          <w:lang w:eastAsia="he-IL"/>
        </w:rPr>
      </w:pPr>
    </w:p>
    <w:p w:rsidR="00DB31EA" w:rsidRDefault="00DB31EA" w:rsidP="0081399D">
      <w:pPr>
        <w:rPr>
          <w:rtl/>
          <w:lang w:eastAsia="he-IL"/>
        </w:rPr>
      </w:pPr>
      <w:r>
        <w:rPr>
          <w:rFonts w:hint="cs"/>
          <w:rtl/>
          <w:lang w:eastAsia="he-IL"/>
        </w:rPr>
        <w:t>אוקיי, מאה אחוז. תודה רבה.</w:t>
      </w:r>
    </w:p>
    <w:p w:rsidR="00DB31EA" w:rsidRDefault="00DB31EA" w:rsidP="0081399D">
      <w:pPr>
        <w:rPr>
          <w:rtl/>
          <w:lang w:eastAsia="he-IL"/>
        </w:rPr>
      </w:pPr>
    </w:p>
    <w:p w:rsidR="00DB31EA" w:rsidRDefault="00DB31EA" w:rsidP="0081399D">
      <w:pPr>
        <w:pStyle w:val="af6"/>
        <w:keepNext/>
        <w:rPr>
          <w:rtl/>
        </w:rPr>
      </w:pPr>
      <w:bookmarkStart w:id="17659" w:name="ET_yor_6307_11"/>
      <w:r w:rsidRPr="00E6651C">
        <w:rPr>
          <w:rStyle w:val="TagStyle"/>
          <w:rtl/>
        </w:rPr>
        <w:lastRenderedPageBreak/>
        <w:t xml:space="preserve"> &lt;&lt; יור &gt;&gt; </w:t>
      </w:r>
      <w:r>
        <w:rPr>
          <w:rtl/>
        </w:rPr>
        <w:t>היו"ר יבגני סובה:</w:t>
      </w:r>
      <w:r w:rsidRPr="00E6651C">
        <w:rPr>
          <w:rStyle w:val="TagStyle"/>
          <w:rtl/>
        </w:rPr>
        <w:t xml:space="preserve"> &lt;&lt; יור &gt;&gt;</w:t>
      </w:r>
      <w:r>
        <w:rPr>
          <w:rtl/>
        </w:rPr>
        <w:t xml:space="preserve">   </w:t>
      </w:r>
      <w:bookmarkEnd w:id="17659"/>
    </w:p>
    <w:p w:rsidR="00DB31EA" w:rsidRDefault="00DB31EA" w:rsidP="00A3148B">
      <w:pPr>
        <w:rPr>
          <w:rtl/>
          <w:lang w:eastAsia="he-IL"/>
        </w:rPr>
      </w:pPr>
    </w:p>
    <w:p w:rsidR="0027589C" w:rsidRDefault="00DB31EA" w:rsidP="0027589C">
      <w:pPr>
        <w:rPr>
          <w:rtl/>
          <w:lang w:eastAsia="he-IL"/>
        </w:rPr>
      </w:pPr>
      <w:r>
        <w:rPr>
          <w:rFonts w:hint="cs"/>
          <w:rtl/>
          <w:lang w:eastAsia="he-IL"/>
        </w:rPr>
        <w:t>אז הממשלה מסכימה לדחות בשבועיים, ועל כן לא נקיים את ההצבעה.</w:t>
      </w:r>
      <w:bookmarkStart w:id="17660" w:name="ET_hatsach_637091_13"/>
    </w:p>
    <w:p w:rsidR="0027589C" w:rsidRDefault="0027589C" w:rsidP="0027589C">
      <w:pPr>
        <w:rPr>
          <w:rtl/>
          <w:lang w:eastAsia="he-IL"/>
        </w:rPr>
      </w:pPr>
    </w:p>
    <w:p w:rsidR="0027589C" w:rsidRDefault="0027589C" w:rsidP="0027589C">
      <w:pPr>
        <w:rPr>
          <w:rtl/>
          <w:lang w:eastAsia="he-IL"/>
        </w:rPr>
      </w:pPr>
    </w:p>
    <w:p w:rsidR="00DB31EA" w:rsidRDefault="00DB31EA" w:rsidP="0027589C">
      <w:pPr>
        <w:pStyle w:val="a6"/>
        <w:rPr>
          <w:rtl/>
          <w:lang w:eastAsia="he-IL"/>
        </w:rPr>
      </w:pPr>
      <w:r w:rsidRPr="00E6651C">
        <w:rPr>
          <w:rStyle w:val="TagStyle"/>
          <w:rtl/>
        </w:rPr>
        <w:t xml:space="preserve"> &lt;&lt; הצח &gt;&gt; </w:t>
      </w:r>
      <w:bookmarkStart w:id="17661" w:name="_Toc103197030"/>
      <w:bookmarkStart w:id="17662" w:name="_Toc103203454"/>
      <w:bookmarkStart w:id="17663" w:name="_Toc103248710"/>
      <w:bookmarkStart w:id="17664" w:name="_Toc103249159"/>
      <w:bookmarkStart w:id="17665" w:name="_Toc103249319"/>
      <w:bookmarkStart w:id="17666" w:name="_Toc103505343"/>
      <w:r>
        <w:rPr>
          <w:rtl/>
          <w:lang w:eastAsia="he-IL"/>
        </w:rPr>
        <w:t>הצעת חוק לתיקון פקודת בתי הסוהר (תנאי אסיר ביטחוני בבתי הסוהר), התשפ"ב</w:t>
      </w:r>
      <w:r>
        <w:rPr>
          <w:rFonts w:hint="cs"/>
          <w:rtl/>
          <w:lang w:eastAsia="he-IL"/>
        </w:rPr>
        <w:t>–</w:t>
      </w:r>
      <w:r>
        <w:rPr>
          <w:rtl/>
          <w:lang w:eastAsia="he-IL"/>
        </w:rPr>
        <w:t>2022</w:t>
      </w:r>
      <w:bookmarkEnd w:id="17661"/>
      <w:bookmarkEnd w:id="17662"/>
      <w:bookmarkEnd w:id="17663"/>
      <w:bookmarkEnd w:id="17664"/>
      <w:bookmarkEnd w:id="17665"/>
      <w:bookmarkEnd w:id="17666"/>
      <w:r w:rsidRPr="00E6651C">
        <w:rPr>
          <w:rStyle w:val="TagStyle"/>
          <w:rtl/>
        </w:rPr>
        <w:t xml:space="preserve"> &lt;&lt; הצח &gt;&gt;</w:t>
      </w:r>
      <w:r>
        <w:rPr>
          <w:rtl/>
          <w:lang w:eastAsia="he-IL"/>
        </w:rPr>
        <w:t xml:space="preserve">   </w:t>
      </w:r>
      <w:bookmarkEnd w:id="17660"/>
    </w:p>
    <w:p w:rsidR="00DB31EA" w:rsidRDefault="00DB31EA" w:rsidP="00BD52C8">
      <w:pPr>
        <w:rPr>
          <w:rtl/>
          <w:lang w:eastAsia="he-IL"/>
        </w:rPr>
      </w:pPr>
      <w:r>
        <w:rPr>
          <w:rtl/>
          <w:lang w:eastAsia="he-IL"/>
        </w:rPr>
        <w:t>[הצעת חוק פ/3142</w:t>
      </w:r>
      <w:r>
        <w:rPr>
          <w:rFonts w:hint="cs"/>
          <w:rtl/>
          <w:lang w:eastAsia="he-IL"/>
        </w:rPr>
        <w:t>/24; נספחות.</w:t>
      </w:r>
      <w:r>
        <w:rPr>
          <w:rtl/>
          <w:lang w:eastAsia="he-IL"/>
        </w:rPr>
        <w:t>]</w:t>
      </w:r>
    </w:p>
    <w:p w:rsidR="00DB31EA" w:rsidRDefault="00DB31EA" w:rsidP="0081399D">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אורית מלכה סטרוק</w:t>
      </w:r>
      <w:r>
        <w:rPr>
          <w:rtl/>
          <w:lang w:eastAsia="he-IL"/>
        </w:rPr>
        <w:t>)</w:t>
      </w:r>
    </w:p>
    <w:p w:rsidR="00DB31EA" w:rsidRDefault="00DB31EA" w:rsidP="0081399D">
      <w:pPr>
        <w:rPr>
          <w:rtl/>
          <w:lang w:eastAsia="he-IL"/>
        </w:rPr>
      </w:pPr>
    </w:p>
    <w:p w:rsidR="00DB31EA" w:rsidRDefault="00DB31EA" w:rsidP="0081399D">
      <w:pPr>
        <w:pStyle w:val="af6"/>
        <w:keepNext/>
        <w:rPr>
          <w:rtl/>
        </w:rPr>
      </w:pPr>
      <w:bookmarkStart w:id="17667" w:name="ET_yor_6307_14"/>
      <w:r w:rsidRPr="00E6651C">
        <w:rPr>
          <w:rStyle w:val="TagStyle"/>
          <w:rtl/>
        </w:rPr>
        <w:t xml:space="preserve"> &lt;&lt; יור &gt;&gt; </w:t>
      </w:r>
      <w:r>
        <w:rPr>
          <w:rtl/>
        </w:rPr>
        <w:t>היו"ר יבגני סובה:</w:t>
      </w:r>
      <w:r w:rsidRPr="00E6651C">
        <w:rPr>
          <w:rStyle w:val="TagStyle"/>
          <w:rtl/>
        </w:rPr>
        <w:t xml:space="preserve"> &lt;&lt; יור &gt;&gt;</w:t>
      </w:r>
      <w:r>
        <w:rPr>
          <w:rtl/>
        </w:rPr>
        <w:t xml:space="preserve">   </w:t>
      </w:r>
      <w:bookmarkEnd w:id="17667"/>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הסעיף הבא </w:t>
      </w:r>
      <w:bookmarkStart w:id="17668" w:name="_ETM_Q43_610000"/>
      <w:bookmarkEnd w:id="17668"/>
      <w:r>
        <w:rPr>
          <w:rFonts w:hint="cs"/>
          <w:rtl/>
          <w:lang w:eastAsia="he-IL"/>
        </w:rPr>
        <w:t xml:space="preserve">בסדר-היום: </w:t>
      </w:r>
      <w:r w:rsidRPr="0047770C">
        <w:rPr>
          <w:rtl/>
          <w:lang w:eastAsia="he-IL"/>
        </w:rPr>
        <w:t>הצעת חוק לתיקון פקודת בתי הסוהר (תנאי אסיר ב</w:t>
      </w:r>
      <w:r>
        <w:rPr>
          <w:rtl/>
          <w:lang w:eastAsia="he-IL"/>
        </w:rPr>
        <w:t>יטחוני בבתי הסוהר), התשפ"ב</w:t>
      </w:r>
      <w:r>
        <w:rPr>
          <w:rFonts w:hint="cs"/>
          <w:rtl/>
          <w:lang w:eastAsia="he-IL"/>
        </w:rPr>
        <w:t>–</w:t>
      </w:r>
      <w:r>
        <w:rPr>
          <w:rtl/>
          <w:lang w:eastAsia="he-IL"/>
        </w:rPr>
        <w:t>2022</w:t>
      </w:r>
      <w:r>
        <w:rPr>
          <w:rFonts w:hint="cs"/>
          <w:rtl/>
          <w:lang w:eastAsia="he-IL"/>
        </w:rPr>
        <w:t xml:space="preserve">, של חברת הכנסת אורית מלכה סטרוק, בבקשה. עשר דקות לרשותך </w:t>
      </w:r>
      <w:bookmarkStart w:id="17669" w:name="_ETM_Q43_644000"/>
      <w:bookmarkEnd w:id="17669"/>
      <w:r>
        <w:rPr>
          <w:rFonts w:hint="cs"/>
          <w:rtl/>
          <w:lang w:eastAsia="he-IL"/>
        </w:rPr>
        <w:t>גברתי, בבקשה.</w:t>
      </w:r>
    </w:p>
    <w:p w:rsidR="00DB31EA" w:rsidRDefault="00DB31EA" w:rsidP="0081399D">
      <w:pPr>
        <w:rPr>
          <w:rtl/>
          <w:lang w:eastAsia="he-IL"/>
        </w:rPr>
      </w:pPr>
    </w:p>
    <w:p w:rsidR="00DB31EA" w:rsidRDefault="00DB31EA" w:rsidP="0081399D">
      <w:pPr>
        <w:pStyle w:val="a4"/>
        <w:keepNext/>
        <w:rPr>
          <w:rtl/>
        </w:rPr>
      </w:pPr>
      <w:bookmarkStart w:id="17670" w:name="ET_speaker_5093_15"/>
      <w:r w:rsidRPr="00E6651C">
        <w:rPr>
          <w:rStyle w:val="TagStyle"/>
          <w:rtl/>
        </w:rPr>
        <w:t xml:space="preserve"> &lt;&lt; דובר &gt;&gt; </w:t>
      </w:r>
      <w:bookmarkStart w:id="17671" w:name="_Toc103197031"/>
      <w:bookmarkStart w:id="17672" w:name="_Toc103203455"/>
      <w:bookmarkStart w:id="17673" w:name="_Toc103248711"/>
      <w:bookmarkStart w:id="17674" w:name="_Toc103249160"/>
      <w:bookmarkStart w:id="17675" w:name="_Toc103249320"/>
      <w:bookmarkStart w:id="17676" w:name="_Toc103505344"/>
      <w:r>
        <w:rPr>
          <w:rtl/>
        </w:rPr>
        <w:t>אורית מלכה סטרוק (הציונות הדתית):</w:t>
      </w:r>
      <w:bookmarkEnd w:id="17671"/>
      <w:bookmarkEnd w:id="17672"/>
      <w:bookmarkEnd w:id="17673"/>
      <w:bookmarkEnd w:id="17674"/>
      <w:bookmarkEnd w:id="17675"/>
      <w:bookmarkEnd w:id="17676"/>
      <w:r w:rsidRPr="00E6651C">
        <w:rPr>
          <w:rStyle w:val="TagStyle"/>
          <w:rtl/>
        </w:rPr>
        <w:t xml:space="preserve"> &lt;&lt; דובר &gt;&gt;</w:t>
      </w:r>
      <w:r>
        <w:rPr>
          <w:rtl/>
        </w:rPr>
        <w:t xml:space="preserve">   </w:t>
      </w:r>
      <w:bookmarkEnd w:id="17670"/>
    </w:p>
    <w:p w:rsidR="00DB31EA" w:rsidRDefault="00DB31EA" w:rsidP="00A3148B">
      <w:pPr>
        <w:rPr>
          <w:rtl/>
          <w:lang w:eastAsia="he-IL"/>
        </w:rPr>
      </w:pPr>
    </w:p>
    <w:p w:rsidR="00DB31EA" w:rsidRPr="00E6651C" w:rsidRDefault="00DB31EA" w:rsidP="00B12882">
      <w:pPr>
        <w:rPr>
          <w:rtl/>
          <w:lang w:eastAsia="he-IL"/>
        </w:rPr>
      </w:pPr>
      <w:r>
        <w:rPr>
          <w:rFonts w:hint="cs"/>
          <w:rtl/>
          <w:lang w:eastAsia="he-IL"/>
        </w:rPr>
        <w:t>תודה רבה. אדוני היושב-ראש, חבריי חברי הכנסת, במוצאי יום העצמאות אנחנו, משפחת סטרוק, חוזרים הביתה ממסיבת הודיה. חגגנו 20 שנה לפיגוע הירי נגד הבן שלנו, אחד מתוך שלושה ילדים שלי שנפצעו בפיגועי טרור. הודינו לה</w:t>
      </w:r>
      <w:r w:rsidR="00B12882">
        <w:rPr>
          <w:rFonts w:hint="cs"/>
          <w:rtl/>
          <w:lang w:eastAsia="he-IL"/>
        </w:rPr>
        <w:t>'</w:t>
      </w:r>
      <w:r>
        <w:rPr>
          <w:rFonts w:hint="cs"/>
          <w:rtl/>
          <w:lang w:eastAsia="he-IL"/>
        </w:rPr>
        <w:t xml:space="preserve"> יתברך על נס ההצלה שלו, ונזכרנו יחד ברגעי האימה והזוועה שידענו.</w:t>
      </w:r>
      <w:bookmarkStart w:id="17677" w:name="_ETM_Q43_693000"/>
      <w:bookmarkEnd w:id="17677"/>
      <w:r>
        <w:rPr>
          <w:rFonts w:hint="cs"/>
          <w:rtl/>
          <w:lang w:eastAsia="he-IL"/>
        </w:rPr>
        <w:t xml:space="preserve"> ואז, בתום מסיבת ההודיה הזו </w:t>
      </w:r>
      <w:r>
        <w:rPr>
          <w:rFonts w:hint="eastAsia"/>
          <w:rtl/>
          <w:lang w:eastAsia="he-IL"/>
        </w:rPr>
        <w:t>–</w:t>
      </w:r>
      <w:r>
        <w:rPr>
          <w:rFonts w:hint="cs"/>
          <w:rtl/>
          <w:lang w:eastAsia="he-IL"/>
        </w:rPr>
        <w:t xml:space="preserve"> פיגוע הגרזינים הנורא. מחבלים אכזריים </w:t>
      </w:r>
      <w:r w:rsidR="00A3148B">
        <w:rPr>
          <w:rFonts w:hint="cs"/>
          <w:rtl/>
          <w:lang w:eastAsia="he-IL"/>
        </w:rPr>
        <w:t>– – –</w:t>
      </w:r>
    </w:p>
    <w:p w:rsidR="00DB31EA" w:rsidRDefault="00DB31EA" w:rsidP="0081399D">
      <w:pPr>
        <w:rPr>
          <w:rtl/>
          <w:lang w:eastAsia="he-IL"/>
        </w:rPr>
      </w:pPr>
    </w:p>
    <w:p w:rsidR="00DB31EA" w:rsidRDefault="00DB31EA" w:rsidP="0081399D">
      <w:pPr>
        <w:pStyle w:val="af6"/>
        <w:keepNext/>
        <w:rPr>
          <w:rtl/>
        </w:rPr>
      </w:pPr>
      <w:bookmarkStart w:id="17678" w:name="ET_yor_6307_16"/>
      <w:r w:rsidRPr="00E6651C">
        <w:rPr>
          <w:rStyle w:val="TagStyle"/>
          <w:rtl/>
        </w:rPr>
        <w:t xml:space="preserve"> &lt;&lt; יור &gt;&gt; </w:t>
      </w:r>
      <w:r>
        <w:rPr>
          <w:rtl/>
        </w:rPr>
        <w:t>היו"ר יבגני סובה:</w:t>
      </w:r>
      <w:r w:rsidRPr="00E6651C">
        <w:rPr>
          <w:rStyle w:val="TagStyle"/>
          <w:rtl/>
        </w:rPr>
        <w:t xml:space="preserve"> &lt;&lt; יור &gt;&gt;</w:t>
      </w:r>
      <w:bookmarkEnd w:id="17678"/>
    </w:p>
    <w:p w:rsidR="00DB31EA" w:rsidRDefault="00DB31EA" w:rsidP="00A3148B">
      <w:pPr>
        <w:rPr>
          <w:rtl/>
          <w:lang w:eastAsia="he-IL"/>
        </w:rPr>
      </w:pPr>
    </w:p>
    <w:p w:rsidR="00DB31EA" w:rsidRDefault="00DB31EA" w:rsidP="0081399D">
      <w:pPr>
        <w:rPr>
          <w:rtl/>
          <w:lang w:eastAsia="he-IL"/>
        </w:rPr>
      </w:pPr>
      <w:r>
        <w:rPr>
          <w:rFonts w:hint="cs"/>
          <w:rtl/>
          <w:lang w:eastAsia="he-IL"/>
        </w:rPr>
        <w:t xml:space="preserve">רק שנייה, גברתי. חברת הכנסת סטרוק מדברת על דברים חשובים. אני </w:t>
      </w:r>
      <w:bookmarkStart w:id="17679" w:name="_ETM_Q43_710000"/>
      <w:bookmarkEnd w:id="17679"/>
      <w:r>
        <w:rPr>
          <w:rFonts w:hint="cs"/>
          <w:rtl/>
          <w:lang w:eastAsia="he-IL"/>
        </w:rPr>
        <w:t xml:space="preserve">מבקש לשמור על השקט. אני שומע מפה את עליזה. </w:t>
      </w:r>
      <w:bookmarkStart w:id="17680" w:name="_ETM_Q43_713000"/>
      <w:bookmarkEnd w:id="17680"/>
      <w:r>
        <w:rPr>
          <w:rFonts w:hint="cs"/>
          <w:rtl/>
          <w:lang w:eastAsia="he-IL"/>
        </w:rPr>
        <w:t>בבקשה, תשמרו</w:t>
      </w:r>
      <w:r w:rsidR="00B12882">
        <w:rPr>
          <w:rFonts w:hint="cs"/>
          <w:rtl/>
          <w:lang w:eastAsia="he-IL"/>
        </w:rPr>
        <w:t>,</w:t>
      </w:r>
      <w:r>
        <w:rPr>
          <w:rFonts w:hint="cs"/>
          <w:rtl/>
          <w:lang w:eastAsia="he-IL"/>
        </w:rPr>
        <w:t xml:space="preserve"> בבקשה </w:t>
      </w:r>
      <w:r>
        <w:rPr>
          <w:rFonts w:hint="eastAsia"/>
          <w:rtl/>
          <w:lang w:eastAsia="he-IL"/>
        </w:rPr>
        <w:t>–</w:t>
      </w:r>
      <w:r>
        <w:rPr>
          <w:rFonts w:hint="cs"/>
          <w:rtl/>
          <w:lang w:eastAsia="he-IL"/>
        </w:rPr>
        <w:t xml:space="preserve"> תכבדו את חברת הכנסת סטרוק.</w:t>
      </w:r>
      <w:r w:rsidR="00B12882">
        <w:rPr>
          <w:rFonts w:hint="cs"/>
          <w:rtl/>
          <w:lang w:eastAsia="he-IL"/>
        </w:rPr>
        <w:t xml:space="preserve"> בבקשה, גברתי. </w:t>
      </w:r>
    </w:p>
    <w:p w:rsidR="00DB31EA" w:rsidRDefault="00DB31EA" w:rsidP="0081399D">
      <w:pPr>
        <w:rPr>
          <w:rtl/>
          <w:lang w:eastAsia="he-IL"/>
        </w:rPr>
      </w:pPr>
    </w:p>
    <w:p w:rsidR="00DB31EA" w:rsidRDefault="00DB31EA" w:rsidP="0081399D">
      <w:pPr>
        <w:pStyle w:val="-"/>
        <w:keepNext/>
        <w:rPr>
          <w:rtl/>
        </w:rPr>
      </w:pPr>
      <w:bookmarkStart w:id="17681" w:name="ET_speakercontinue_5093_17"/>
      <w:r w:rsidRPr="00CB40B6">
        <w:rPr>
          <w:rStyle w:val="TagStyle"/>
          <w:rtl/>
        </w:rPr>
        <w:t xml:space="preserve"> &lt;&lt; דובר_המשך &gt;&gt; </w:t>
      </w:r>
      <w:r>
        <w:rPr>
          <w:rtl/>
        </w:rPr>
        <w:t>אורית מלכה סטרוק (הציונות הדתית):</w:t>
      </w:r>
      <w:r w:rsidRPr="00CB40B6">
        <w:rPr>
          <w:rStyle w:val="TagStyle"/>
          <w:rtl/>
        </w:rPr>
        <w:t xml:space="preserve"> &lt;&lt; דובר_המשך &gt;&gt;</w:t>
      </w:r>
      <w:r>
        <w:rPr>
          <w:rtl/>
        </w:rPr>
        <w:t xml:space="preserve">   </w:t>
      </w:r>
      <w:bookmarkEnd w:id="17681"/>
    </w:p>
    <w:p w:rsidR="00DB31EA" w:rsidRDefault="00DB31EA" w:rsidP="00A3148B">
      <w:pPr>
        <w:rPr>
          <w:rtl/>
          <w:lang w:eastAsia="he-IL"/>
        </w:rPr>
      </w:pPr>
    </w:p>
    <w:p w:rsidR="00DB31EA" w:rsidRDefault="00DB31EA" w:rsidP="00034FD0">
      <w:pPr>
        <w:rPr>
          <w:rtl/>
          <w:lang w:eastAsia="he-IL"/>
        </w:rPr>
      </w:pPr>
      <w:r>
        <w:rPr>
          <w:rFonts w:hint="cs"/>
          <w:rtl/>
          <w:lang w:eastAsia="he-IL"/>
        </w:rPr>
        <w:t xml:space="preserve">תודה, אדוני. תודה לך. בתום מסיבת ההודיה על ההצלה של הבן שלנו </w:t>
      </w:r>
      <w:bookmarkStart w:id="17682" w:name="_ETM_Q43_729000"/>
      <w:bookmarkEnd w:id="17682"/>
      <w:r>
        <w:rPr>
          <w:rFonts w:hint="cs"/>
          <w:rtl/>
          <w:lang w:eastAsia="he-IL"/>
        </w:rPr>
        <w:t xml:space="preserve">מפיגוע דמים, קיבלנו את ההודעה על פיגוע הגרזינים הנורא באלעד. מחבלים שמרוצצים ראשי יהודים בפארק לנגד עיני הילדים שלהם. איזו זוועה. איזה סיוט. איפה נשמע דבר כזה? </w:t>
      </w:r>
      <w:bookmarkStart w:id="17683" w:name="TOR_Q44"/>
      <w:bookmarkEnd w:id="17683"/>
      <w:r>
        <w:rPr>
          <w:rFonts w:hint="cs"/>
          <w:rtl/>
          <w:lang w:eastAsia="he-IL"/>
        </w:rPr>
        <w:t>ואז כל הצבא, כל המשטרה, כל הימ"מ, כל הכוחות</w:t>
      </w:r>
      <w:bookmarkStart w:id="17684" w:name="_ETM_Q44_187170"/>
      <w:bookmarkEnd w:id="17684"/>
      <w:r>
        <w:rPr>
          <w:rFonts w:hint="cs"/>
          <w:rtl/>
          <w:lang w:eastAsia="he-IL"/>
        </w:rPr>
        <w:t xml:space="preserve">, עוד יום ועוד יום, ומחפשים אחריהם, וכולם באטרף. </w:t>
      </w:r>
      <w:bookmarkStart w:id="17685" w:name="_ETM_Q44_167631"/>
      <w:bookmarkEnd w:id="17685"/>
      <w:r>
        <w:rPr>
          <w:rFonts w:hint="cs"/>
          <w:rtl/>
          <w:lang w:eastAsia="he-IL"/>
        </w:rPr>
        <w:t xml:space="preserve">מוצאים אותם סוף-סוף. ידנו הארוכה השיגה את המחבלים. ואנחנו יודעים </w:t>
      </w:r>
      <w:bookmarkStart w:id="17686" w:name="_ETM_Q44_179070"/>
      <w:bookmarkEnd w:id="17686"/>
      <w:r>
        <w:rPr>
          <w:rFonts w:hint="cs"/>
          <w:rtl/>
          <w:lang w:eastAsia="he-IL"/>
        </w:rPr>
        <w:t xml:space="preserve">שידנו הארוכה השיגה אותם ושמה אותם בקייטנת </w:t>
      </w:r>
      <w:r>
        <w:rPr>
          <w:rFonts w:hint="cs"/>
          <w:rtl/>
          <w:lang w:eastAsia="he-IL"/>
        </w:rPr>
        <w:lastRenderedPageBreak/>
        <w:t>המחבלי</w:t>
      </w:r>
      <w:bookmarkStart w:id="17687" w:name="_ETM_Q44_185261"/>
      <w:bookmarkEnd w:id="17687"/>
      <w:r>
        <w:rPr>
          <w:rFonts w:hint="cs"/>
          <w:rtl/>
          <w:lang w:eastAsia="he-IL"/>
        </w:rPr>
        <w:t xml:space="preserve">ם בבית הכלא. </w:t>
      </w:r>
      <w:bookmarkStart w:id="17688" w:name="_ETM_Q44_186397"/>
      <w:bookmarkStart w:id="17689" w:name="_ETM_Q44_186481"/>
      <w:bookmarkStart w:id="17690" w:name="_ETM_Q44_186539"/>
      <w:bookmarkStart w:id="17691" w:name="_ETM_Q44_186627"/>
      <w:bookmarkEnd w:id="17688"/>
      <w:bookmarkEnd w:id="17689"/>
      <w:bookmarkEnd w:id="17690"/>
      <w:bookmarkEnd w:id="17691"/>
      <w:r>
        <w:rPr>
          <w:rFonts w:hint="cs"/>
          <w:rtl/>
          <w:lang w:eastAsia="he-IL"/>
        </w:rPr>
        <w:t xml:space="preserve">למי לא </w:t>
      </w:r>
      <w:r>
        <w:rPr>
          <w:rtl/>
          <w:lang w:eastAsia="he-IL"/>
        </w:rPr>
        <w:t xml:space="preserve">התהפכה </w:t>
      </w:r>
      <w:bookmarkStart w:id="17692" w:name="_ETM_Q44_187740"/>
      <w:bookmarkEnd w:id="17692"/>
      <w:r>
        <w:rPr>
          <w:rtl/>
          <w:lang w:eastAsia="he-IL"/>
        </w:rPr>
        <w:t xml:space="preserve">הבטן </w:t>
      </w:r>
      <w:bookmarkStart w:id="17693" w:name="_ETM_Q44_188880"/>
      <w:bookmarkEnd w:id="17693"/>
      <w:r>
        <w:rPr>
          <w:rtl/>
          <w:lang w:eastAsia="he-IL"/>
        </w:rPr>
        <w:t>למראה</w:t>
      </w:r>
      <w:r>
        <w:rPr>
          <w:rFonts w:hint="cs"/>
          <w:rtl/>
          <w:lang w:eastAsia="he-IL"/>
        </w:rPr>
        <w:t xml:space="preserve"> ה</w:t>
      </w:r>
      <w:bookmarkStart w:id="17694" w:name="_ETM_Q44_189519"/>
      <w:bookmarkEnd w:id="17694"/>
      <w:r>
        <w:rPr>
          <w:rtl/>
          <w:lang w:eastAsia="he-IL"/>
        </w:rPr>
        <w:t xml:space="preserve">סיגריה </w:t>
      </w:r>
      <w:bookmarkStart w:id="17695" w:name="_ETM_Q44_190419"/>
      <w:bookmarkEnd w:id="17695"/>
      <w:r>
        <w:rPr>
          <w:rtl/>
          <w:lang w:eastAsia="he-IL"/>
        </w:rPr>
        <w:t xml:space="preserve">הזאת </w:t>
      </w:r>
      <w:bookmarkStart w:id="17696" w:name="_ETM_Q44_190929"/>
      <w:bookmarkEnd w:id="17696"/>
      <w:r>
        <w:rPr>
          <w:rtl/>
          <w:lang w:eastAsia="he-IL"/>
        </w:rPr>
        <w:t xml:space="preserve">שמגישים </w:t>
      </w:r>
      <w:bookmarkStart w:id="17697" w:name="_ETM_Q44_192150"/>
      <w:bookmarkStart w:id="17698" w:name="_ETM_Q44_193410"/>
      <w:bookmarkEnd w:id="17697"/>
      <w:bookmarkEnd w:id="17698"/>
      <w:r>
        <w:rPr>
          <w:rFonts w:hint="cs"/>
          <w:rtl/>
          <w:lang w:eastAsia="he-IL"/>
        </w:rPr>
        <w:t xml:space="preserve">לרוצח הנאלח </w:t>
      </w:r>
      <w:r>
        <w:rPr>
          <w:rtl/>
          <w:lang w:eastAsia="he-IL"/>
        </w:rPr>
        <w:t>הזה</w:t>
      </w:r>
      <w:r>
        <w:rPr>
          <w:rFonts w:hint="cs"/>
          <w:rtl/>
          <w:lang w:eastAsia="he-IL"/>
        </w:rPr>
        <w:t>?</w:t>
      </w:r>
      <w:r>
        <w:rPr>
          <w:rtl/>
          <w:lang w:eastAsia="he-IL"/>
        </w:rPr>
        <w:t xml:space="preserve"> </w:t>
      </w:r>
      <w:bookmarkStart w:id="17699" w:name="_ETM_Q44_194740"/>
      <w:bookmarkEnd w:id="17699"/>
      <w:r>
        <w:rPr>
          <w:rtl/>
          <w:lang w:eastAsia="he-IL"/>
        </w:rPr>
        <w:t>אבל</w:t>
      </w:r>
      <w:r>
        <w:rPr>
          <w:rFonts w:hint="cs"/>
          <w:rtl/>
          <w:lang w:eastAsia="he-IL"/>
        </w:rPr>
        <w:t>,</w:t>
      </w:r>
      <w:r>
        <w:rPr>
          <w:rtl/>
          <w:lang w:eastAsia="he-IL"/>
        </w:rPr>
        <w:t xml:space="preserve"> </w:t>
      </w:r>
      <w:bookmarkStart w:id="17700" w:name="_ETM_Q44_195039"/>
      <w:bookmarkEnd w:id="17700"/>
      <w:r>
        <w:rPr>
          <w:rtl/>
          <w:lang w:eastAsia="he-IL"/>
        </w:rPr>
        <w:t>חברים</w:t>
      </w:r>
      <w:r>
        <w:rPr>
          <w:rFonts w:hint="cs"/>
          <w:rtl/>
          <w:lang w:eastAsia="he-IL"/>
        </w:rPr>
        <w:t>,</w:t>
      </w:r>
      <w:r>
        <w:rPr>
          <w:rtl/>
          <w:lang w:eastAsia="he-IL"/>
        </w:rPr>
        <w:t xml:space="preserve"> </w:t>
      </w:r>
      <w:bookmarkStart w:id="17701" w:name="_ETM_Q44_195490"/>
      <w:bookmarkEnd w:id="17701"/>
      <w:r>
        <w:rPr>
          <w:rtl/>
          <w:lang w:eastAsia="he-IL"/>
        </w:rPr>
        <w:t>הסיגריה</w:t>
      </w:r>
      <w:r>
        <w:rPr>
          <w:rFonts w:hint="cs"/>
          <w:rtl/>
          <w:lang w:eastAsia="he-IL"/>
        </w:rPr>
        <w:t xml:space="preserve"> היא</w:t>
      </w:r>
      <w:r>
        <w:rPr>
          <w:rtl/>
          <w:lang w:eastAsia="he-IL"/>
        </w:rPr>
        <w:t xml:space="preserve"> </w:t>
      </w:r>
      <w:bookmarkStart w:id="17702" w:name="_ETM_Q44_196119"/>
      <w:bookmarkEnd w:id="17702"/>
      <w:r>
        <w:rPr>
          <w:rtl/>
          <w:lang w:eastAsia="he-IL"/>
        </w:rPr>
        <w:t xml:space="preserve">רק </w:t>
      </w:r>
      <w:bookmarkStart w:id="17703" w:name="_ETM_Q44_196329"/>
      <w:bookmarkEnd w:id="17703"/>
      <w:r>
        <w:rPr>
          <w:rtl/>
          <w:lang w:eastAsia="he-IL"/>
        </w:rPr>
        <w:t>הקדימ</w:t>
      </w:r>
      <w:r>
        <w:rPr>
          <w:rFonts w:hint="cs"/>
          <w:rtl/>
          <w:lang w:eastAsia="he-IL"/>
        </w:rPr>
        <w:t xml:space="preserve">ון, </w:t>
      </w:r>
      <w:bookmarkStart w:id="17704" w:name="_ETM_Q44_195381"/>
      <w:bookmarkEnd w:id="17704"/>
      <w:r>
        <w:rPr>
          <w:rFonts w:hint="cs"/>
          <w:rtl/>
          <w:lang w:eastAsia="he-IL"/>
        </w:rPr>
        <w:t>היא רק הפרומו, ל</w:t>
      </w:r>
      <w:r>
        <w:rPr>
          <w:rtl/>
          <w:lang w:eastAsia="he-IL"/>
        </w:rPr>
        <w:t xml:space="preserve">כל </w:t>
      </w:r>
      <w:bookmarkStart w:id="17705" w:name="_ETM_Q44_198730"/>
      <w:bookmarkEnd w:id="17705"/>
      <w:r>
        <w:rPr>
          <w:rtl/>
          <w:lang w:eastAsia="he-IL"/>
        </w:rPr>
        <w:t xml:space="preserve">מה </w:t>
      </w:r>
      <w:bookmarkStart w:id="17706" w:name="_ETM_Q44_198849"/>
      <w:bookmarkEnd w:id="17706"/>
      <w:r>
        <w:rPr>
          <w:rtl/>
          <w:lang w:eastAsia="he-IL"/>
        </w:rPr>
        <w:t xml:space="preserve">שיגישו </w:t>
      </w:r>
      <w:bookmarkStart w:id="17707" w:name="_ETM_Q44_199359"/>
      <w:bookmarkEnd w:id="17707"/>
      <w:r>
        <w:rPr>
          <w:rtl/>
          <w:lang w:eastAsia="he-IL"/>
        </w:rPr>
        <w:t xml:space="preserve">לו </w:t>
      </w:r>
      <w:bookmarkStart w:id="17708" w:name="_ETM_Q44_199480"/>
      <w:bookmarkEnd w:id="17708"/>
      <w:r>
        <w:rPr>
          <w:rtl/>
          <w:lang w:eastAsia="he-IL"/>
        </w:rPr>
        <w:t>בכ</w:t>
      </w:r>
      <w:r>
        <w:rPr>
          <w:rFonts w:hint="cs"/>
          <w:rtl/>
          <w:lang w:eastAsia="he-IL"/>
        </w:rPr>
        <w:t xml:space="preserve">לא. </w:t>
      </w:r>
      <w:bookmarkStart w:id="17709" w:name="_ETM_Q44_200500"/>
      <w:bookmarkEnd w:id="17709"/>
      <w:r>
        <w:rPr>
          <w:rtl/>
          <w:lang w:eastAsia="he-IL"/>
        </w:rPr>
        <w:t xml:space="preserve">הוא </w:t>
      </w:r>
      <w:bookmarkStart w:id="17710" w:name="_ETM_Q44_200590"/>
      <w:bookmarkEnd w:id="17710"/>
      <w:r>
        <w:rPr>
          <w:rtl/>
          <w:lang w:eastAsia="he-IL"/>
        </w:rPr>
        <w:t xml:space="preserve">הולך </w:t>
      </w:r>
      <w:bookmarkStart w:id="17711" w:name="_ETM_Q44_200770"/>
      <w:bookmarkEnd w:id="17711"/>
      <w:r>
        <w:rPr>
          <w:rtl/>
          <w:lang w:eastAsia="he-IL"/>
        </w:rPr>
        <w:t xml:space="preserve">לעשות </w:t>
      </w:r>
      <w:bookmarkStart w:id="17712" w:name="_ETM_Q44_201310"/>
      <w:bookmarkEnd w:id="17712"/>
      <w:r>
        <w:rPr>
          <w:rtl/>
          <w:lang w:eastAsia="he-IL"/>
        </w:rPr>
        <w:t>חפלות</w:t>
      </w:r>
      <w:r>
        <w:rPr>
          <w:rFonts w:hint="cs"/>
          <w:rtl/>
          <w:lang w:eastAsia="he-IL"/>
        </w:rPr>
        <w:t>,</w:t>
      </w:r>
      <w:r>
        <w:rPr>
          <w:rtl/>
          <w:lang w:eastAsia="he-IL"/>
        </w:rPr>
        <w:t xml:space="preserve"> </w:t>
      </w:r>
      <w:bookmarkStart w:id="17713" w:name="_ETM_Q44_202480"/>
      <w:bookmarkEnd w:id="17713"/>
      <w:r>
        <w:rPr>
          <w:rtl/>
          <w:lang w:eastAsia="he-IL"/>
        </w:rPr>
        <w:t xml:space="preserve">הוא </w:t>
      </w:r>
      <w:bookmarkStart w:id="17714" w:name="_ETM_Q44_202660"/>
      <w:bookmarkEnd w:id="17714"/>
      <w:r>
        <w:rPr>
          <w:rtl/>
          <w:lang w:eastAsia="he-IL"/>
        </w:rPr>
        <w:t xml:space="preserve">הולך </w:t>
      </w:r>
      <w:bookmarkStart w:id="17715" w:name="_ETM_Q44_202930"/>
      <w:bookmarkEnd w:id="17715"/>
      <w:r>
        <w:rPr>
          <w:rtl/>
          <w:lang w:eastAsia="he-IL"/>
        </w:rPr>
        <w:t xml:space="preserve">לחדר </w:t>
      </w:r>
      <w:bookmarkStart w:id="17716" w:name="_ETM_Q44_203619"/>
      <w:bookmarkEnd w:id="17716"/>
      <w:r>
        <w:rPr>
          <w:rFonts w:hint="cs"/>
          <w:rtl/>
          <w:lang w:eastAsia="he-IL"/>
        </w:rPr>
        <w:t>כ</w:t>
      </w:r>
      <w:r>
        <w:rPr>
          <w:rtl/>
          <w:lang w:eastAsia="he-IL"/>
        </w:rPr>
        <w:t>ושר</w:t>
      </w:r>
      <w:r>
        <w:rPr>
          <w:rFonts w:hint="cs"/>
          <w:rtl/>
          <w:lang w:eastAsia="he-IL"/>
        </w:rPr>
        <w:t>,</w:t>
      </w:r>
      <w:r>
        <w:rPr>
          <w:rtl/>
          <w:lang w:eastAsia="he-IL"/>
        </w:rPr>
        <w:t xml:space="preserve"> </w:t>
      </w:r>
      <w:bookmarkStart w:id="17717" w:name="_ETM_Q44_204690"/>
      <w:bookmarkEnd w:id="17717"/>
      <w:r>
        <w:rPr>
          <w:rtl/>
          <w:lang w:eastAsia="he-IL"/>
        </w:rPr>
        <w:t xml:space="preserve">הוא </w:t>
      </w:r>
      <w:bookmarkStart w:id="17718" w:name="_ETM_Q44_204930"/>
      <w:bookmarkEnd w:id="17718"/>
      <w:r>
        <w:rPr>
          <w:rtl/>
          <w:lang w:eastAsia="he-IL"/>
        </w:rPr>
        <w:t xml:space="preserve">הולך </w:t>
      </w:r>
      <w:bookmarkStart w:id="17719" w:name="_ETM_Q44_205199"/>
      <w:bookmarkEnd w:id="17719"/>
      <w:r>
        <w:rPr>
          <w:rtl/>
          <w:lang w:eastAsia="he-IL"/>
        </w:rPr>
        <w:t xml:space="preserve">לבלות </w:t>
      </w:r>
      <w:bookmarkStart w:id="17720" w:name="_ETM_Q44_205650"/>
      <w:bookmarkEnd w:id="17720"/>
      <w:r>
        <w:rPr>
          <w:rtl/>
          <w:lang w:eastAsia="he-IL"/>
        </w:rPr>
        <w:t xml:space="preserve">עם </w:t>
      </w:r>
      <w:bookmarkStart w:id="17721" w:name="_ETM_Q44_205770"/>
      <w:bookmarkEnd w:id="17721"/>
      <w:r>
        <w:rPr>
          <w:rtl/>
          <w:lang w:eastAsia="he-IL"/>
        </w:rPr>
        <w:t xml:space="preserve">החברים </w:t>
      </w:r>
      <w:bookmarkStart w:id="17722" w:name="_ETM_Q44_206220"/>
      <w:bookmarkStart w:id="17723" w:name="_ETM_Q44_206460"/>
      <w:bookmarkEnd w:id="17722"/>
      <w:bookmarkEnd w:id="17723"/>
      <w:r>
        <w:rPr>
          <w:rtl/>
          <w:lang w:eastAsia="he-IL"/>
        </w:rPr>
        <w:t>שלו</w:t>
      </w:r>
      <w:r>
        <w:rPr>
          <w:rFonts w:hint="cs"/>
          <w:rtl/>
          <w:lang w:eastAsia="he-IL"/>
        </w:rPr>
        <w:t>.</w:t>
      </w:r>
      <w:r>
        <w:rPr>
          <w:rtl/>
          <w:lang w:eastAsia="he-IL"/>
        </w:rPr>
        <w:t xml:space="preserve"> </w:t>
      </w:r>
      <w:bookmarkStart w:id="17724" w:name="_ETM_Q44_207680"/>
      <w:bookmarkEnd w:id="17724"/>
      <w:r>
        <w:rPr>
          <w:rtl/>
          <w:lang w:eastAsia="he-IL"/>
        </w:rPr>
        <w:t xml:space="preserve">יהיה </w:t>
      </w:r>
      <w:bookmarkStart w:id="17725" w:name="_ETM_Q44_208040"/>
      <w:bookmarkEnd w:id="17725"/>
      <w:r>
        <w:rPr>
          <w:rtl/>
          <w:lang w:eastAsia="he-IL"/>
        </w:rPr>
        <w:t xml:space="preserve">לו </w:t>
      </w:r>
      <w:bookmarkStart w:id="17726" w:name="_ETM_Q44_208850"/>
      <w:bookmarkEnd w:id="17726"/>
      <w:r>
        <w:rPr>
          <w:rFonts w:hint="cs"/>
          <w:rtl/>
          <w:lang w:eastAsia="he-IL"/>
        </w:rPr>
        <w:t xml:space="preserve">דובר, שהוא </w:t>
      </w:r>
      <w:bookmarkStart w:id="17727" w:name="_ETM_Q44_210860"/>
      <w:bookmarkEnd w:id="17727"/>
      <w:r>
        <w:rPr>
          <w:rtl/>
          <w:lang w:eastAsia="he-IL"/>
        </w:rPr>
        <w:t xml:space="preserve">בדרך </w:t>
      </w:r>
      <w:bookmarkStart w:id="17728" w:name="_ETM_Q44_211400"/>
      <w:bookmarkEnd w:id="17728"/>
      <w:r>
        <w:rPr>
          <w:rtl/>
          <w:lang w:eastAsia="he-IL"/>
        </w:rPr>
        <w:t xml:space="preserve">כלל </w:t>
      </w:r>
      <w:bookmarkStart w:id="17729" w:name="_ETM_Q44_212149"/>
      <w:bookmarkStart w:id="17730" w:name="_ETM_Q44_212510"/>
      <w:bookmarkEnd w:id="17729"/>
      <w:bookmarkEnd w:id="17730"/>
      <w:r>
        <w:rPr>
          <w:rtl/>
          <w:lang w:eastAsia="he-IL"/>
        </w:rPr>
        <w:t>א</w:t>
      </w:r>
      <w:r>
        <w:rPr>
          <w:rFonts w:hint="cs"/>
          <w:rtl/>
          <w:lang w:eastAsia="he-IL"/>
        </w:rPr>
        <w:t>רכ</w:t>
      </w:r>
      <w:r>
        <w:rPr>
          <w:rtl/>
          <w:lang w:eastAsia="he-IL"/>
        </w:rPr>
        <w:t>י</w:t>
      </w:r>
      <w:bookmarkStart w:id="17731" w:name="_ETM_Q44_212780"/>
      <w:bookmarkEnd w:id="17731"/>
      <w:r>
        <w:rPr>
          <w:rFonts w:hint="cs"/>
          <w:rtl/>
          <w:lang w:eastAsia="he-IL"/>
        </w:rPr>
        <w:t>-</w:t>
      </w:r>
      <w:r>
        <w:rPr>
          <w:rtl/>
          <w:lang w:eastAsia="he-IL"/>
        </w:rPr>
        <w:t>מחבל</w:t>
      </w:r>
      <w:r>
        <w:rPr>
          <w:rFonts w:hint="cs"/>
          <w:rtl/>
          <w:lang w:eastAsia="he-IL"/>
        </w:rPr>
        <w:t>,</w:t>
      </w:r>
      <w:r>
        <w:rPr>
          <w:rtl/>
          <w:lang w:eastAsia="he-IL"/>
        </w:rPr>
        <w:t xml:space="preserve"> </w:t>
      </w:r>
      <w:bookmarkStart w:id="17732" w:name="_ETM_Q44_214280"/>
      <w:bookmarkEnd w:id="17732"/>
      <w:r>
        <w:rPr>
          <w:rtl/>
          <w:lang w:eastAsia="he-IL"/>
        </w:rPr>
        <w:t xml:space="preserve">שרשומים </w:t>
      </w:r>
      <w:bookmarkStart w:id="17733" w:name="_ETM_Q44_215120"/>
      <w:bookmarkEnd w:id="17733"/>
      <w:r>
        <w:rPr>
          <w:rtl/>
          <w:lang w:eastAsia="he-IL"/>
        </w:rPr>
        <w:t xml:space="preserve">על </w:t>
      </w:r>
      <w:bookmarkStart w:id="17734" w:name="_ETM_Q44_215190"/>
      <w:bookmarkStart w:id="17735" w:name="_ETM_Q44_215879"/>
      <w:bookmarkEnd w:id="17734"/>
      <w:bookmarkEnd w:id="17735"/>
      <w:r>
        <w:rPr>
          <w:rtl/>
          <w:lang w:eastAsia="he-IL"/>
        </w:rPr>
        <w:t xml:space="preserve">שמו </w:t>
      </w:r>
      <w:bookmarkStart w:id="17736" w:name="_ETM_Q44_216320"/>
      <w:bookmarkEnd w:id="17736"/>
      <w:r>
        <w:rPr>
          <w:rtl/>
          <w:lang w:eastAsia="he-IL"/>
        </w:rPr>
        <w:t>כמה</w:t>
      </w:r>
      <w:bookmarkStart w:id="17737" w:name="_ETM_Q44_216739"/>
      <w:bookmarkEnd w:id="17737"/>
      <w:r>
        <w:rPr>
          <w:rFonts w:hint="cs"/>
          <w:rtl/>
          <w:lang w:eastAsia="he-IL"/>
        </w:rPr>
        <w:t xml:space="preserve"> </w:t>
      </w:r>
      <w:r>
        <w:rPr>
          <w:rtl/>
          <w:lang w:eastAsia="he-IL"/>
        </w:rPr>
        <w:t xml:space="preserve">וכמה </w:t>
      </w:r>
      <w:bookmarkStart w:id="17738" w:name="_ETM_Q44_217370"/>
      <w:bookmarkEnd w:id="17738"/>
      <w:r>
        <w:rPr>
          <w:rtl/>
          <w:lang w:eastAsia="he-IL"/>
        </w:rPr>
        <w:t>נרצחים</w:t>
      </w:r>
      <w:r>
        <w:rPr>
          <w:rFonts w:hint="cs"/>
          <w:rtl/>
          <w:lang w:eastAsia="he-IL"/>
        </w:rPr>
        <w:t>.</w:t>
      </w:r>
      <w:r>
        <w:rPr>
          <w:rtl/>
          <w:lang w:eastAsia="he-IL"/>
        </w:rPr>
        <w:t xml:space="preserve"> </w:t>
      </w:r>
      <w:bookmarkStart w:id="17739" w:name="_ETM_Q44_219269"/>
      <w:bookmarkEnd w:id="17739"/>
      <w:r>
        <w:rPr>
          <w:rtl/>
          <w:lang w:eastAsia="he-IL"/>
        </w:rPr>
        <w:t xml:space="preserve">הוא </w:t>
      </w:r>
      <w:bookmarkStart w:id="17740" w:name="_ETM_Q44_219420"/>
      <w:bookmarkEnd w:id="17740"/>
      <w:r>
        <w:rPr>
          <w:rtl/>
          <w:lang w:eastAsia="he-IL"/>
        </w:rPr>
        <w:t xml:space="preserve">יוכל </w:t>
      </w:r>
      <w:bookmarkStart w:id="17741" w:name="_ETM_Q44_219809"/>
      <w:bookmarkEnd w:id="17741"/>
      <w:r>
        <w:rPr>
          <w:rtl/>
          <w:lang w:eastAsia="he-IL"/>
        </w:rPr>
        <w:t xml:space="preserve">לצאת </w:t>
      </w:r>
      <w:bookmarkStart w:id="17742" w:name="_ETM_Q44_220229"/>
      <w:bookmarkEnd w:id="17742"/>
      <w:r>
        <w:rPr>
          <w:rtl/>
          <w:lang w:eastAsia="he-IL"/>
        </w:rPr>
        <w:t xml:space="preserve">ללוויה </w:t>
      </w:r>
      <w:bookmarkStart w:id="17743" w:name="_ETM_Q44_221429"/>
      <w:bookmarkEnd w:id="17743"/>
      <w:r>
        <w:rPr>
          <w:rtl/>
          <w:lang w:eastAsia="he-IL"/>
        </w:rPr>
        <w:t xml:space="preserve">של </w:t>
      </w:r>
      <w:bookmarkStart w:id="17744" w:name="_ETM_Q44_221850"/>
      <w:bookmarkEnd w:id="17744"/>
      <w:r>
        <w:rPr>
          <w:rtl/>
          <w:lang w:eastAsia="he-IL"/>
        </w:rPr>
        <w:t xml:space="preserve">מישהו </w:t>
      </w:r>
      <w:bookmarkStart w:id="17745" w:name="_ETM_Q44_222179"/>
      <w:bookmarkEnd w:id="17745"/>
      <w:r>
        <w:rPr>
          <w:rtl/>
          <w:lang w:eastAsia="he-IL"/>
        </w:rPr>
        <w:t xml:space="preserve">מהמשפחה </w:t>
      </w:r>
      <w:bookmarkStart w:id="17746" w:name="_ETM_Q44_222530"/>
      <w:bookmarkStart w:id="17747" w:name="_ETM_Q44_222860"/>
      <w:bookmarkEnd w:id="17746"/>
      <w:bookmarkEnd w:id="17747"/>
      <w:r>
        <w:rPr>
          <w:rtl/>
          <w:lang w:eastAsia="he-IL"/>
        </w:rPr>
        <w:t>שלו</w:t>
      </w:r>
      <w:r>
        <w:rPr>
          <w:rFonts w:hint="cs"/>
          <w:rtl/>
          <w:lang w:eastAsia="he-IL"/>
        </w:rPr>
        <w:t>,</w:t>
      </w:r>
      <w:r>
        <w:rPr>
          <w:rtl/>
          <w:lang w:eastAsia="he-IL"/>
        </w:rPr>
        <w:t xml:space="preserve"> </w:t>
      </w:r>
      <w:bookmarkStart w:id="17748" w:name="_ETM_Q44_223879"/>
      <w:bookmarkEnd w:id="17748"/>
      <w:r>
        <w:rPr>
          <w:rtl/>
          <w:lang w:eastAsia="he-IL"/>
        </w:rPr>
        <w:t xml:space="preserve">הוא </w:t>
      </w:r>
      <w:bookmarkStart w:id="17749" w:name="_ETM_Q44_224030"/>
      <w:bookmarkEnd w:id="17749"/>
      <w:r>
        <w:rPr>
          <w:rtl/>
          <w:lang w:eastAsia="he-IL"/>
        </w:rPr>
        <w:t xml:space="preserve">יוכל </w:t>
      </w:r>
      <w:bookmarkStart w:id="17750" w:name="_ETM_Q44_225510"/>
      <w:bookmarkEnd w:id="17750"/>
      <w:r>
        <w:rPr>
          <w:rtl/>
          <w:lang w:eastAsia="he-IL"/>
        </w:rPr>
        <w:t xml:space="preserve">לעשות </w:t>
      </w:r>
      <w:bookmarkStart w:id="17751" w:name="_ETM_Q44_225960"/>
      <w:bookmarkEnd w:id="17751"/>
      <w:r>
        <w:rPr>
          <w:rtl/>
          <w:lang w:eastAsia="he-IL"/>
        </w:rPr>
        <w:t xml:space="preserve">מקלחת </w:t>
      </w:r>
      <w:bookmarkStart w:id="17752" w:name="_ETM_Q44_226960"/>
      <w:bookmarkEnd w:id="17752"/>
      <w:r>
        <w:rPr>
          <w:rFonts w:hint="cs"/>
          <w:rtl/>
          <w:lang w:eastAsia="he-IL"/>
        </w:rPr>
        <w:t>ח</w:t>
      </w:r>
      <w:r>
        <w:rPr>
          <w:rtl/>
          <w:lang w:eastAsia="he-IL"/>
        </w:rPr>
        <w:t>מה</w:t>
      </w:r>
      <w:r>
        <w:rPr>
          <w:rFonts w:hint="cs"/>
          <w:rtl/>
          <w:lang w:eastAsia="he-IL"/>
        </w:rPr>
        <w:t>.</w:t>
      </w:r>
      <w:bookmarkStart w:id="17753" w:name="_ETM_Q44_230774"/>
      <w:bookmarkStart w:id="17754" w:name="_ETM_Q44_230873"/>
      <w:bookmarkStart w:id="17755" w:name="_ETM_Q44_231382"/>
      <w:bookmarkEnd w:id="17753"/>
      <w:bookmarkEnd w:id="17754"/>
      <w:bookmarkEnd w:id="17755"/>
      <w:r w:rsidR="00B12882">
        <w:rPr>
          <w:rFonts w:hint="cs"/>
          <w:rtl/>
          <w:lang w:eastAsia="he-IL"/>
        </w:rPr>
        <w:t xml:space="preserve"> </w:t>
      </w:r>
      <w:r>
        <w:rPr>
          <w:rFonts w:hint="cs"/>
          <w:rtl/>
          <w:lang w:eastAsia="he-IL"/>
        </w:rPr>
        <w:t>ב</w:t>
      </w:r>
      <w:bookmarkStart w:id="17756" w:name="_ETM_Q44_231582"/>
      <w:bookmarkEnd w:id="17756"/>
      <w:r>
        <w:rPr>
          <w:rFonts w:hint="cs"/>
          <w:rtl/>
          <w:lang w:eastAsia="he-IL"/>
        </w:rPr>
        <w:t xml:space="preserve">דוח שהגיש קעטבי </w:t>
      </w:r>
      <w:bookmarkStart w:id="17757" w:name="_ETM_Q44_231330"/>
      <w:bookmarkEnd w:id="17757"/>
      <w:r>
        <w:rPr>
          <w:rtl/>
          <w:lang w:eastAsia="he-IL"/>
        </w:rPr>
        <w:t xml:space="preserve">לגלעד </w:t>
      </w:r>
      <w:bookmarkStart w:id="17758" w:name="_ETM_Q44_231780"/>
      <w:bookmarkEnd w:id="17758"/>
      <w:r>
        <w:rPr>
          <w:rtl/>
          <w:lang w:eastAsia="he-IL"/>
        </w:rPr>
        <w:t xml:space="preserve">ארדן </w:t>
      </w:r>
      <w:bookmarkStart w:id="17759" w:name="_ETM_Q44_232200"/>
      <w:bookmarkEnd w:id="17759"/>
      <w:r>
        <w:rPr>
          <w:rtl/>
          <w:lang w:eastAsia="he-IL"/>
        </w:rPr>
        <w:t xml:space="preserve">כתוב </w:t>
      </w:r>
      <w:bookmarkStart w:id="17760" w:name="_ETM_Q44_232590"/>
      <w:bookmarkEnd w:id="17760"/>
      <w:r>
        <w:rPr>
          <w:rtl/>
          <w:lang w:eastAsia="he-IL"/>
        </w:rPr>
        <w:t xml:space="preserve">שהוא </w:t>
      </w:r>
      <w:bookmarkStart w:id="17761" w:name="_ETM_Q44_232739"/>
      <w:bookmarkEnd w:id="17761"/>
      <w:r>
        <w:rPr>
          <w:rFonts w:hint="cs"/>
          <w:rtl/>
          <w:lang w:eastAsia="he-IL"/>
        </w:rPr>
        <w:t>י</w:t>
      </w:r>
      <w:r>
        <w:rPr>
          <w:rtl/>
          <w:lang w:eastAsia="he-IL"/>
        </w:rPr>
        <w:t xml:space="preserve">וכל </w:t>
      </w:r>
      <w:bookmarkStart w:id="17762" w:name="_ETM_Q44_233159"/>
      <w:bookmarkEnd w:id="17762"/>
      <w:r>
        <w:rPr>
          <w:rtl/>
          <w:lang w:eastAsia="he-IL"/>
        </w:rPr>
        <w:t xml:space="preserve">לעשות </w:t>
      </w:r>
      <w:bookmarkStart w:id="17763" w:name="_ETM_Q44_234710"/>
      <w:bookmarkStart w:id="17764" w:name="_ETM_Q44_235010"/>
      <w:bookmarkEnd w:id="17763"/>
      <w:bookmarkEnd w:id="17764"/>
      <w:r>
        <w:rPr>
          <w:rtl/>
          <w:lang w:eastAsia="he-IL"/>
        </w:rPr>
        <w:t xml:space="preserve">חפלות </w:t>
      </w:r>
      <w:bookmarkStart w:id="17765" w:name="_ETM_Q44_235640"/>
      <w:bookmarkEnd w:id="17765"/>
      <w:r>
        <w:rPr>
          <w:rtl/>
          <w:lang w:eastAsia="he-IL"/>
        </w:rPr>
        <w:t>ול</w:t>
      </w:r>
      <w:r>
        <w:rPr>
          <w:rFonts w:hint="cs"/>
          <w:rtl/>
          <w:lang w:eastAsia="he-IL"/>
        </w:rPr>
        <w:t xml:space="preserve">אכול </w:t>
      </w:r>
      <w:bookmarkStart w:id="17766" w:name="_ETM_Q44_238746"/>
      <w:bookmarkStart w:id="17767" w:name="_ETM_Q44_237079"/>
      <w:bookmarkEnd w:id="17766"/>
      <w:bookmarkEnd w:id="17767"/>
      <w:r>
        <w:rPr>
          <w:rtl/>
          <w:lang w:eastAsia="he-IL"/>
        </w:rPr>
        <w:t xml:space="preserve">סלמון </w:t>
      </w:r>
      <w:bookmarkStart w:id="17768" w:name="_ETM_Q44_237980"/>
      <w:bookmarkEnd w:id="17768"/>
      <w:r>
        <w:rPr>
          <w:rtl/>
          <w:lang w:eastAsia="he-IL"/>
        </w:rPr>
        <w:t>פר</w:t>
      </w:r>
      <w:r>
        <w:rPr>
          <w:rFonts w:hint="cs"/>
          <w:rtl/>
          <w:lang w:eastAsia="he-IL"/>
        </w:rPr>
        <w:t>י</w:t>
      </w:r>
      <w:r>
        <w:rPr>
          <w:rtl/>
          <w:lang w:eastAsia="he-IL"/>
        </w:rPr>
        <w:t>מיום</w:t>
      </w:r>
      <w:r>
        <w:rPr>
          <w:rFonts w:hint="cs"/>
          <w:rtl/>
          <w:lang w:eastAsia="he-IL"/>
        </w:rPr>
        <w:t>.</w:t>
      </w:r>
      <w:r>
        <w:rPr>
          <w:rtl/>
          <w:lang w:eastAsia="he-IL"/>
        </w:rPr>
        <w:t xml:space="preserve"> </w:t>
      </w:r>
      <w:bookmarkStart w:id="17769" w:name="_ETM_Q44_238820"/>
      <w:bookmarkEnd w:id="17769"/>
      <w:r>
        <w:rPr>
          <w:rtl/>
          <w:lang w:eastAsia="he-IL"/>
        </w:rPr>
        <w:t xml:space="preserve">אתם </w:t>
      </w:r>
      <w:bookmarkStart w:id="17770" w:name="_ETM_Q44_239059"/>
      <w:bookmarkEnd w:id="17770"/>
      <w:r>
        <w:rPr>
          <w:rtl/>
          <w:lang w:eastAsia="he-IL"/>
        </w:rPr>
        <w:t xml:space="preserve">יודעים </w:t>
      </w:r>
      <w:bookmarkStart w:id="17771" w:name="_ETM_Q44_239420"/>
      <w:bookmarkEnd w:id="17771"/>
      <w:r>
        <w:rPr>
          <w:rtl/>
          <w:lang w:eastAsia="he-IL"/>
        </w:rPr>
        <w:t xml:space="preserve">מה </w:t>
      </w:r>
      <w:bookmarkStart w:id="17772" w:name="_ETM_Q44_239540"/>
      <w:bookmarkEnd w:id="17772"/>
      <w:r>
        <w:rPr>
          <w:rtl/>
          <w:lang w:eastAsia="he-IL"/>
        </w:rPr>
        <w:t xml:space="preserve">זה </w:t>
      </w:r>
      <w:bookmarkStart w:id="17773" w:name="_ETM_Q44_239690"/>
      <w:bookmarkEnd w:id="17773"/>
      <w:r>
        <w:rPr>
          <w:rtl/>
          <w:lang w:eastAsia="he-IL"/>
        </w:rPr>
        <w:t xml:space="preserve">סלמון </w:t>
      </w:r>
      <w:bookmarkStart w:id="17774" w:name="_ETM_Q44_240030"/>
      <w:bookmarkEnd w:id="17774"/>
      <w:r>
        <w:rPr>
          <w:rtl/>
          <w:lang w:eastAsia="he-IL"/>
        </w:rPr>
        <w:t>פר</w:t>
      </w:r>
      <w:r>
        <w:rPr>
          <w:rFonts w:hint="cs"/>
          <w:rtl/>
          <w:lang w:eastAsia="he-IL"/>
        </w:rPr>
        <w:t>י</w:t>
      </w:r>
      <w:r>
        <w:rPr>
          <w:rtl/>
          <w:lang w:eastAsia="he-IL"/>
        </w:rPr>
        <w:t>מיום</w:t>
      </w:r>
      <w:r>
        <w:rPr>
          <w:rFonts w:hint="cs"/>
          <w:rtl/>
          <w:lang w:eastAsia="he-IL"/>
        </w:rPr>
        <w:t>?</w:t>
      </w:r>
      <w:r>
        <w:rPr>
          <w:rtl/>
          <w:lang w:eastAsia="he-IL"/>
        </w:rPr>
        <w:t xml:space="preserve"> </w:t>
      </w:r>
      <w:bookmarkStart w:id="17775" w:name="_ETM_Q44_240629"/>
      <w:bookmarkEnd w:id="17775"/>
      <w:r>
        <w:rPr>
          <w:rtl/>
          <w:lang w:eastAsia="he-IL"/>
        </w:rPr>
        <w:t xml:space="preserve">אני </w:t>
      </w:r>
      <w:bookmarkStart w:id="17776" w:name="_ETM_Q44_240809"/>
      <w:bookmarkEnd w:id="17776"/>
      <w:r>
        <w:rPr>
          <w:rtl/>
          <w:lang w:eastAsia="he-IL"/>
        </w:rPr>
        <w:t xml:space="preserve">לא </w:t>
      </w:r>
      <w:bookmarkStart w:id="17777" w:name="_ETM_Q44_241050"/>
      <w:bookmarkEnd w:id="17777"/>
      <w:r>
        <w:rPr>
          <w:rtl/>
          <w:lang w:eastAsia="he-IL"/>
        </w:rPr>
        <w:t>יודעת</w:t>
      </w:r>
      <w:r>
        <w:rPr>
          <w:rFonts w:hint="cs"/>
          <w:rtl/>
          <w:lang w:eastAsia="he-IL"/>
        </w:rPr>
        <w:t>.</w:t>
      </w:r>
      <w:r>
        <w:rPr>
          <w:rtl/>
          <w:lang w:eastAsia="he-IL"/>
        </w:rPr>
        <w:t xml:space="preserve"> </w:t>
      </w:r>
      <w:bookmarkStart w:id="17778" w:name="_ETM_Q44_241530"/>
      <w:bookmarkEnd w:id="17778"/>
      <w:r>
        <w:rPr>
          <w:rtl/>
          <w:lang w:eastAsia="he-IL"/>
        </w:rPr>
        <w:t xml:space="preserve">אבל </w:t>
      </w:r>
      <w:bookmarkStart w:id="17779" w:name="_ETM_Q44_241770"/>
      <w:bookmarkEnd w:id="17779"/>
      <w:r>
        <w:rPr>
          <w:rtl/>
          <w:lang w:eastAsia="he-IL"/>
        </w:rPr>
        <w:t>ה</w:t>
      </w:r>
      <w:bookmarkStart w:id="17780" w:name="_ETM_Q44_241860"/>
      <w:bookmarkEnd w:id="17780"/>
      <w:r>
        <w:rPr>
          <w:rtl/>
          <w:lang w:eastAsia="he-IL"/>
        </w:rPr>
        <w:t xml:space="preserve">מחבלים </w:t>
      </w:r>
      <w:bookmarkStart w:id="17781" w:name="_ETM_Q44_242300"/>
      <w:bookmarkEnd w:id="17781"/>
      <w:r>
        <w:rPr>
          <w:rtl/>
          <w:lang w:eastAsia="he-IL"/>
        </w:rPr>
        <w:t xml:space="preserve">בכלא </w:t>
      </w:r>
      <w:bookmarkStart w:id="17782" w:name="_ETM_Q44_243559"/>
      <w:bookmarkEnd w:id="17782"/>
      <w:r>
        <w:rPr>
          <w:rtl/>
          <w:lang w:eastAsia="he-IL"/>
        </w:rPr>
        <w:t>יודעים</w:t>
      </w:r>
      <w:r>
        <w:rPr>
          <w:rFonts w:hint="cs"/>
          <w:rtl/>
          <w:lang w:eastAsia="he-IL"/>
        </w:rPr>
        <w:t>.</w:t>
      </w:r>
      <w:r>
        <w:rPr>
          <w:rtl/>
          <w:lang w:eastAsia="he-IL"/>
        </w:rPr>
        <w:t xml:space="preserve"> </w:t>
      </w:r>
      <w:bookmarkStart w:id="17783" w:name="_ETM_Q44_245789"/>
      <w:bookmarkEnd w:id="17783"/>
      <w:r>
        <w:rPr>
          <w:rtl/>
          <w:lang w:eastAsia="he-IL"/>
        </w:rPr>
        <w:t xml:space="preserve">ככה </w:t>
      </w:r>
      <w:bookmarkStart w:id="17784" w:name="_ETM_Q44_246209"/>
      <w:bookmarkEnd w:id="17784"/>
      <w:r>
        <w:rPr>
          <w:rtl/>
          <w:lang w:eastAsia="he-IL"/>
        </w:rPr>
        <w:t xml:space="preserve">אמר </w:t>
      </w:r>
      <w:bookmarkStart w:id="17785" w:name="_ETM_Q44_247659"/>
      <w:bookmarkEnd w:id="17785"/>
      <w:r>
        <w:rPr>
          <w:rtl/>
          <w:lang w:eastAsia="he-IL"/>
        </w:rPr>
        <w:t xml:space="preserve">ניצב </w:t>
      </w:r>
      <w:bookmarkStart w:id="17786" w:name="_ETM_Q44_248079"/>
      <w:bookmarkEnd w:id="17786"/>
      <w:r>
        <w:rPr>
          <w:rtl/>
          <w:lang w:eastAsia="he-IL"/>
        </w:rPr>
        <w:t>קעטבי</w:t>
      </w:r>
      <w:r>
        <w:rPr>
          <w:rFonts w:hint="cs"/>
          <w:rtl/>
          <w:lang w:eastAsia="he-IL"/>
        </w:rPr>
        <w:t>,</w:t>
      </w:r>
      <w:r>
        <w:rPr>
          <w:rtl/>
          <w:lang w:eastAsia="he-IL"/>
        </w:rPr>
        <w:t xml:space="preserve"> </w:t>
      </w:r>
      <w:bookmarkStart w:id="17787" w:name="_ETM_Q44_249980"/>
      <w:bookmarkEnd w:id="17787"/>
      <w:r>
        <w:rPr>
          <w:rtl/>
          <w:lang w:eastAsia="he-IL"/>
        </w:rPr>
        <w:t xml:space="preserve">כשהוא </w:t>
      </w:r>
      <w:bookmarkStart w:id="17788" w:name="_ETM_Q44_250970"/>
      <w:bookmarkEnd w:id="17788"/>
      <w:r>
        <w:rPr>
          <w:rtl/>
          <w:lang w:eastAsia="he-IL"/>
        </w:rPr>
        <w:t xml:space="preserve">סיכם </w:t>
      </w:r>
      <w:bookmarkStart w:id="17789" w:name="_ETM_Q44_251450"/>
      <w:bookmarkEnd w:id="17789"/>
      <w:r>
        <w:rPr>
          <w:rtl/>
          <w:lang w:eastAsia="he-IL"/>
        </w:rPr>
        <w:t xml:space="preserve">את </w:t>
      </w:r>
      <w:bookmarkStart w:id="17790" w:name="_ETM_Q44_251569"/>
      <w:bookmarkEnd w:id="17790"/>
      <w:r>
        <w:rPr>
          <w:rtl/>
          <w:lang w:eastAsia="he-IL"/>
        </w:rPr>
        <w:t xml:space="preserve">הדוח </w:t>
      </w:r>
      <w:bookmarkStart w:id="17791" w:name="_ETM_Q44_251900"/>
      <w:bookmarkEnd w:id="17791"/>
      <w:r>
        <w:rPr>
          <w:rtl/>
          <w:lang w:eastAsia="he-IL"/>
        </w:rPr>
        <w:t>שלו</w:t>
      </w:r>
      <w:r>
        <w:rPr>
          <w:rFonts w:hint="cs"/>
          <w:rtl/>
          <w:lang w:eastAsia="he-IL"/>
        </w:rPr>
        <w:t>.</w:t>
      </w:r>
      <w:r>
        <w:rPr>
          <w:rtl/>
          <w:lang w:eastAsia="he-IL"/>
        </w:rPr>
        <w:t xml:space="preserve"> </w:t>
      </w:r>
      <w:bookmarkStart w:id="17792" w:name="_ETM_Q44_252939"/>
      <w:bookmarkEnd w:id="17792"/>
      <w:r>
        <w:rPr>
          <w:rtl/>
          <w:lang w:eastAsia="he-IL"/>
        </w:rPr>
        <w:t xml:space="preserve">הוא </w:t>
      </w:r>
      <w:bookmarkStart w:id="17793" w:name="_ETM_Q44_253090"/>
      <w:bookmarkEnd w:id="17793"/>
      <w:r>
        <w:rPr>
          <w:rtl/>
          <w:lang w:eastAsia="he-IL"/>
        </w:rPr>
        <w:t>אמר</w:t>
      </w:r>
      <w:r>
        <w:rPr>
          <w:rFonts w:hint="cs"/>
          <w:rtl/>
          <w:lang w:eastAsia="he-IL"/>
        </w:rPr>
        <w:t>:</w:t>
      </w:r>
      <w:r>
        <w:rPr>
          <w:rtl/>
          <w:lang w:eastAsia="he-IL"/>
        </w:rPr>
        <w:t xml:space="preserve"> </w:t>
      </w:r>
      <w:bookmarkStart w:id="17794" w:name="_ETM_Q44_253479"/>
      <w:bookmarkEnd w:id="17794"/>
      <w:r>
        <w:rPr>
          <w:rtl/>
          <w:lang w:eastAsia="he-IL"/>
        </w:rPr>
        <w:t xml:space="preserve">בעיניים </w:t>
      </w:r>
      <w:bookmarkStart w:id="17795" w:name="_ETM_Q44_254359"/>
      <w:bookmarkEnd w:id="17795"/>
      <w:r>
        <w:rPr>
          <w:rtl/>
          <w:lang w:eastAsia="he-IL"/>
        </w:rPr>
        <w:t xml:space="preserve">שלי </w:t>
      </w:r>
      <w:bookmarkStart w:id="17796" w:name="_ETM_Q44_254719"/>
      <w:bookmarkEnd w:id="17796"/>
      <w:r>
        <w:rPr>
          <w:rtl/>
          <w:lang w:eastAsia="he-IL"/>
        </w:rPr>
        <w:t>ראיתי</w:t>
      </w:r>
      <w:r>
        <w:rPr>
          <w:rFonts w:hint="cs"/>
          <w:rtl/>
          <w:lang w:eastAsia="he-IL"/>
        </w:rPr>
        <w:t>,</w:t>
      </w:r>
      <w:r>
        <w:rPr>
          <w:rtl/>
          <w:lang w:eastAsia="he-IL"/>
        </w:rPr>
        <w:t xml:space="preserve"> </w:t>
      </w:r>
      <w:bookmarkStart w:id="17797" w:name="_ETM_Q44_256360"/>
      <w:bookmarkEnd w:id="17797"/>
      <w:r>
        <w:rPr>
          <w:rtl/>
          <w:lang w:eastAsia="he-IL"/>
        </w:rPr>
        <w:t xml:space="preserve">בעיניים </w:t>
      </w:r>
      <w:bookmarkStart w:id="17798" w:name="_ETM_Q44_257050"/>
      <w:bookmarkEnd w:id="17798"/>
      <w:r>
        <w:rPr>
          <w:rtl/>
          <w:lang w:eastAsia="he-IL"/>
        </w:rPr>
        <w:t xml:space="preserve">שלי </w:t>
      </w:r>
      <w:bookmarkStart w:id="17799" w:name="_ETM_Q44_257620"/>
      <w:bookmarkEnd w:id="17799"/>
      <w:r>
        <w:rPr>
          <w:rFonts w:hint="cs"/>
          <w:rtl/>
          <w:lang w:eastAsia="he-IL"/>
        </w:rPr>
        <w:t xml:space="preserve">– </w:t>
      </w:r>
      <w:r>
        <w:rPr>
          <w:rtl/>
          <w:lang w:eastAsia="he-IL"/>
        </w:rPr>
        <w:t xml:space="preserve">של </w:t>
      </w:r>
      <w:bookmarkStart w:id="17800" w:name="_ETM_Q44_257860"/>
      <w:bookmarkEnd w:id="17800"/>
      <w:r>
        <w:rPr>
          <w:rtl/>
          <w:lang w:eastAsia="he-IL"/>
        </w:rPr>
        <w:t xml:space="preserve">קעטבי </w:t>
      </w:r>
      <w:bookmarkStart w:id="17801" w:name="_ETM_Q44_258670"/>
      <w:bookmarkEnd w:id="17801"/>
      <w:r>
        <w:rPr>
          <w:rFonts w:hint="cs"/>
          <w:rtl/>
          <w:lang w:eastAsia="he-IL"/>
        </w:rPr>
        <w:t xml:space="preserve">– </w:t>
      </w:r>
      <w:r>
        <w:rPr>
          <w:rtl/>
          <w:lang w:eastAsia="he-IL"/>
        </w:rPr>
        <w:t xml:space="preserve">ראיתי </w:t>
      </w:r>
      <w:bookmarkStart w:id="17802" w:name="_ETM_Q44_259209"/>
      <w:bookmarkEnd w:id="17802"/>
      <w:r>
        <w:rPr>
          <w:rtl/>
          <w:lang w:eastAsia="he-IL"/>
        </w:rPr>
        <w:t xml:space="preserve">מחבלים </w:t>
      </w:r>
      <w:bookmarkStart w:id="17803" w:name="_ETM_Q44_259810"/>
      <w:bookmarkEnd w:id="17803"/>
      <w:r>
        <w:rPr>
          <w:rtl/>
          <w:lang w:eastAsia="he-IL"/>
        </w:rPr>
        <w:t xml:space="preserve">כלואים </w:t>
      </w:r>
      <w:bookmarkStart w:id="17804" w:name="_ETM_Q44_261050"/>
      <w:bookmarkEnd w:id="17804"/>
      <w:r>
        <w:rPr>
          <w:rtl/>
          <w:lang w:eastAsia="he-IL"/>
        </w:rPr>
        <w:t xml:space="preserve">אוכלים </w:t>
      </w:r>
      <w:bookmarkStart w:id="17805" w:name="_ETM_Q44_261560"/>
      <w:bookmarkEnd w:id="17805"/>
      <w:r>
        <w:rPr>
          <w:rtl/>
          <w:lang w:eastAsia="he-IL"/>
        </w:rPr>
        <w:t xml:space="preserve">פלטות </w:t>
      </w:r>
      <w:bookmarkStart w:id="17806" w:name="_ETM_Q44_262819"/>
      <w:bookmarkEnd w:id="17806"/>
      <w:r>
        <w:rPr>
          <w:rtl/>
          <w:lang w:eastAsia="he-IL"/>
        </w:rPr>
        <w:t xml:space="preserve">של </w:t>
      </w:r>
      <w:bookmarkStart w:id="17807" w:name="_ETM_Q44_263180"/>
      <w:bookmarkEnd w:id="17807"/>
      <w:r>
        <w:rPr>
          <w:rtl/>
          <w:lang w:eastAsia="he-IL"/>
        </w:rPr>
        <w:t xml:space="preserve">סלמון </w:t>
      </w:r>
      <w:bookmarkStart w:id="17808" w:name="_ETM_Q44_264230"/>
      <w:bookmarkEnd w:id="17808"/>
      <w:r>
        <w:rPr>
          <w:rtl/>
          <w:lang w:eastAsia="he-IL"/>
        </w:rPr>
        <w:t>ובשר</w:t>
      </w:r>
      <w:r>
        <w:rPr>
          <w:rFonts w:hint="cs"/>
          <w:rtl/>
          <w:lang w:eastAsia="he-IL"/>
        </w:rPr>
        <w:t>.</w:t>
      </w:r>
      <w:r>
        <w:rPr>
          <w:rtl/>
          <w:lang w:eastAsia="he-IL"/>
        </w:rPr>
        <w:t xml:space="preserve"> </w:t>
      </w:r>
      <w:bookmarkStart w:id="17809" w:name="_ETM_Q44_266959"/>
      <w:bookmarkEnd w:id="17809"/>
      <w:r>
        <w:rPr>
          <w:rtl/>
          <w:lang w:eastAsia="he-IL"/>
        </w:rPr>
        <w:t xml:space="preserve">ואז </w:t>
      </w:r>
      <w:bookmarkStart w:id="17810" w:name="_ETM_Q44_267440"/>
      <w:bookmarkEnd w:id="17810"/>
      <w:r>
        <w:rPr>
          <w:rtl/>
          <w:lang w:eastAsia="he-IL"/>
        </w:rPr>
        <w:t xml:space="preserve">הוא </w:t>
      </w:r>
      <w:bookmarkStart w:id="17811" w:name="_ETM_Q44_267530"/>
      <w:bookmarkEnd w:id="17811"/>
      <w:r>
        <w:rPr>
          <w:rtl/>
          <w:lang w:eastAsia="he-IL"/>
        </w:rPr>
        <w:t>המליץ</w:t>
      </w:r>
      <w:r>
        <w:rPr>
          <w:rFonts w:hint="cs"/>
          <w:rtl/>
          <w:lang w:eastAsia="he-IL"/>
        </w:rPr>
        <w:t xml:space="preserve"> </w:t>
      </w:r>
      <w:r>
        <w:rPr>
          <w:rFonts w:hint="eastAsia"/>
          <w:rtl/>
          <w:lang w:eastAsia="he-IL"/>
        </w:rPr>
        <w:t>–</w:t>
      </w:r>
      <w:r>
        <w:rPr>
          <w:rtl/>
          <w:lang w:eastAsia="he-IL"/>
        </w:rPr>
        <w:t xml:space="preserve"> </w:t>
      </w:r>
      <w:bookmarkStart w:id="17812" w:name="_ETM_Q44_268130"/>
      <w:bookmarkEnd w:id="17812"/>
      <w:r>
        <w:rPr>
          <w:rtl/>
          <w:lang w:eastAsia="he-IL"/>
        </w:rPr>
        <w:t xml:space="preserve">לא </w:t>
      </w:r>
      <w:bookmarkStart w:id="17813" w:name="_ETM_Q44_268370"/>
      <w:bookmarkEnd w:id="17813"/>
      <w:r>
        <w:rPr>
          <w:rtl/>
          <w:lang w:eastAsia="he-IL"/>
        </w:rPr>
        <w:t>אני</w:t>
      </w:r>
      <w:r>
        <w:rPr>
          <w:rFonts w:hint="cs"/>
          <w:rtl/>
          <w:lang w:eastAsia="he-IL"/>
        </w:rPr>
        <w:t>,</w:t>
      </w:r>
      <w:r>
        <w:rPr>
          <w:rtl/>
          <w:lang w:eastAsia="he-IL"/>
        </w:rPr>
        <w:t xml:space="preserve"> </w:t>
      </w:r>
      <w:bookmarkStart w:id="17814" w:name="_ETM_Q44_269420"/>
      <w:bookmarkEnd w:id="17814"/>
      <w:r>
        <w:rPr>
          <w:rtl/>
          <w:lang w:eastAsia="he-IL"/>
        </w:rPr>
        <w:t xml:space="preserve">קעטבי </w:t>
      </w:r>
      <w:bookmarkStart w:id="17815" w:name="_ETM_Q44_270170"/>
      <w:bookmarkEnd w:id="17815"/>
      <w:r>
        <w:rPr>
          <w:rtl/>
          <w:lang w:eastAsia="he-IL"/>
        </w:rPr>
        <w:t>המליץ</w:t>
      </w:r>
      <w:r>
        <w:rPr>
          <w:rFonts w:hint="cs"/>
          <w:rtl/>
          <w:lang w:eastAsia="he-IL"/>
        </w:rPr>
        <w:t>,</w:t>
      </w:r>
      <w:r>
        <w:rPr>
          <w:rtl/>
          <w:lang w:eastAsia="he-IL"/>
        </w:rPr>
        <w:t xml:space="preserve"> </w:t>
      </w:r>
      <w:bookmarkStart w:id="17816" w:name="_ETM_Q44_270950"/>
      <w:bookmarkEnd w:id="17816"/>
      <w:r>
        <w:rPr>
          <w:rtl/>
          <w:lang w:eastAsia="he-IL"/>
        </w:rPr>
        <w:t xml:space="preserve">בוועדה </w:t>
      </w:r>
      <w:bookmarkStart w:id="17817" w:name="_ETM_Q44_271580"/>
      <w:bookmarkEnd w:id="17817"/>
      <w:r>
        <w:rPr>
          <w:rtl/>
          <w:lang w:eastAsia="he-IL"/>
        </w:rPr>
        <w:t xml:space="preserve">מיוחדת </w:t>
      </w:r>
      <w:bookmarkStart w:id="17818" w:name="_ETM_Q44_272120"/>
      <w:bookmarkEnd w:id="17818"/>
      <w:r>
        <w:rPr>
          <w:rtl/>
          <w:lang w:eastAsia="he-IL"/>
        </w:rPr>
        <w:t xml:space="preserve">שהקים </w:t>
      </w:r>
      <w:bookmarkStart w:id="17819" w:name="_ETM_Q44_272479"/>
      <w:bookmarkEnd w:id="17819"/>
      <w:r>
        <w:rPr>
          <w:rtl/>
          <w:lang w:eastAsia="he-IL"/>
        </w:rPr>
        <w:t xml:space="preserve">גלעד </w:t>
      </w:r>
      <w:bookmarkStart w:id="17820" w:name="_ETM_Q44_272840"/>
      <w:bookmarkEnd w:id="17820"/>
      <w:r>
        <w:rPr>
          <w:rtl/>
          <w:lang w:eastAsia="he-IL"/>
        </w:rPr>
        <w:t xml:space="preserve">ארדן </w:t>
      </w:r>
      <w:bookmarkStart w:id="17821" w:name="_ETM_Q44_274130"/>
      <w:bookmarkEnd w:id="17821"/>
      <w:r>
        <w:rPr>
          <w:rFonts w:hint="cs"/>
          <w:rtl/>
          <w:lang w:eastAsia="he-IL"/>
        </w:rPr>
        <w:t xml:space="preserve">– </w:t>
      </w:r>
      <w:r>
        <w:rPr>
          <w:rtl/>
          <w:lang w:eastAsia="he-IL"/>
        </w:rPr>
        <w:t>לפר</w:t>
      </w:r>
      <w:r>
        <w:rPr>
          <w:rFonts w:hint="cs"/>
          <w:rtl/>
          <w:lang w:eastAsia="he-IL"/>
        </w:rPr>
        <w:t>ק</w:t>
      </w:r>
      <w:r>
        <w:rPr>
          <w:rtl/>
          <w:lang w:eastAsia="he-IL"/>
        </w:rPr>
        <w:t xml:space="preserve"> </w:t>
      </w:r>
      <w:bookmarkStart w:id="17822" w:name="_ETM_Q44_275550"/>
      <w:bookmarkEnd w:id="17822"/>
      <w:r>
        <w:rPr>
          <w:rtl/>
          <w:lang w:eastAsia="he-IL"/>
        </w:rPr>
        <w:t xml:space="preserve">את </w:t>
      </w:r>
      <w:bookmarkStart w:id="17823" w:name="_ETM_Q44_275880"/>
      <w:bookmarkEnd w:id="17823"/>
      <w:r>
        <w:rPr>
          <w:rtl/>
          <w:lang w:eastAsia="he-IL"/>
        </w:rPr>
        <w:t xml:space="preserve">האוטונומיה </w:t>
      </w:r>
      <w:bookmarkStart w:id="17824" w:name="_ETM_Q44_277260"/>
      <w:bookmarkEnd w:id="17824"/>
      <w:r>
        <w:rPr>
          <w:rtl/>
          <w:lang w:eastAsia="he-IL"/>
        </w:rPr>
        <w:t xml:space="preserve">של </w:t>
      </w:r>
      <w:bookmarkStart w:id="17825" w:name="_ETM_Q44_277530"/>
      <w:bookmarkEnd w:id="17825"/>
      <w:r>
        <w:rPr>
          <w:rtl/>
          <w:lang w:eastAsia="he-IL"/>
        </w:rPr>
        <w:t xml:space="preserve">המחבלים </w:t>
      </w:r>
      <w:bookmarkStart w:id="17826" w:name="_ETM_Q44_279310"/>
      <w:bookmarkEnd w:id="17826"/>
      <w:r>
        <w:rPr>
          <w:rtl/>
          <w:lang w:eastAsia="he-IL"/>
        </w:rPr>
        <w:t>בכלא</w:t>
      </w:r>
      <w:r>
        <w:rPr>
          <w:rFonts w:hint="cs"/>
          <w:rtl/>
          <w:lang w:eastAsia="he-IL"/>
        </w:rPr>
        <w:t>,</w:t>
      </w:r>
      <w:r>
        <w:rPr>
          <w:rtl/>
          <w:lang w:eastAsia="he-IL"/>
        </w:rPr>
        <w:t xml:space="preserve"> </w:t>
      </w:r>
      <w:bookmarkStart w:id="17827" w:name="_ETM_Q44_280630"/>
      <w:bookmarkEnd w:id="17827"/>
      <w:r>
        <w:rPr>
          <w:rtl/>
          <w:lang w:eastAsia="he-IL"/>
        </w:rPr>
        <w:t xml:space="preserve">להפסיק </w:t>
      </w:r>
      <w:bookmarkStart w:id="17828" w:name="_ETM_Q44_281499"/>
      <w:bookmarkEnd w:id="17828"/>
      <w:r>
        <w:rPr>
          <w:rtl/>
          <w:lang w:eastAsia="he-IL"/>
        </w:rPr>
        <w:t xml:space="preserve">את </w:t>
      </w:r>
      <w:bookmarkStart w:id="17829" w:name="_ETM_Q44_281649"/>
      <w:bookmarkEnd w:id="17829"/>
      <w:r>
        <w:rPr>
          <w:rtl/>
          <w:lang w:eastAsia="he-IL"/>
        </w:rPr>
        <w:t xml:space="preserve">ההרגל </w:t>
      </w:r>
      <w:bookmarkStart w:id="17830" w:name="_ETM_Q44_282399"/>
      <w:bookmarkEnd w:id="17830"/>
      <w:r>
        <w:rPr>
          <w:rtl/>
          <w:lang w:eastAsia="he-IL"/>
        </w:rPr>
        <w:t xml:space="preserve">הזה </w:t>
      </w:r>
      <w:bookmarkStart w:id="17831" w:name="_ETM_Q44_283149"/>
      <w:bookmarkEnd w:id="17831"/>
      <w:r>
        <w:rPr>
          <w:rtl/>
          <w:lang w:eastAsia="he-IL"/>
        </w:rPr>
        <w:t xml:space="preserve">של </w:t>
      </w:r>
      <w:bookmarkStart w:id="17832" w:name="_ETM_Q44_283539"/>
      <w:bookmarkEnd w:id="17832"/>
      <w:r>
        <w:rPr>
          <w:rtl/>
          <w:lang w:eastAsia="he-IL"/>
        </w:rPr>
        <w:t xml:space="preserve">אסירים </w:t>
      </w:r>
      <w:bookmarkStart w:id="17833" w:name="_ETM_Q44_284170"/>
      <w:bookmarkEnd w:id="17833"/>
      <w:r>
        <w:rPr>
          <w:rtl/>
          <w:lang w:eastAsia="he-IL"/>
        </w:rPr>
        <w:t>מועדפים</w:t>
      </w:r>
      <w:r>
        <w:rPr>
          <w:rFonts w:hint="cs"/>
          <w:rtl/>
          <w:lang w:eastAsia="he-IL"/>
        </w:rPr>
        <w:t>,</w:t>
      </w:r>
      <w:r>
        <w:rPr>
          <w:rtl/>
          <w:lang w:eastAsia="he-IL"/>
        </w:rPr>
        <w:t xml:space="preserve"> </w:t>
      </w:r>
      <w:bookmarkStart w:id="17834" w:name="_ETM_Q44_284950"/>
      <w:bookmarkEnd w:id="17834"/>
      <w:r>
        <w:rPr>
          <w:rtl/>
          <w:lang w:eastAsia="he-IL"/>
        </w:rPr>
        <w:t xml:space="preserve">שכמו </w:t>
      </w:r>
      <w:bookmarkStart w:id="17835" w:name="_ETM_Q44_285280"/>
      <w:bookmarkEnd w:id="17835"/>
      <w:r>
        <w:rPr>
          <w:rtl/>
          <w:lang w:eastAsia="he-IL"/>
        </w:rPr>
        <w:t>שאמרנו</w:t>
      </w:r>
      <w:r>
        <w:rPr>
          <w:rFonts w:hint="cs"/>
          <w:rtl/>
          <w:lang w:eastAsia="he-IL"/>
        </w:rPr>
        <w:t>,</w:t>
      </w:r>
      <w:r>
        <w:rPr>
          <w:rtl/>
          <w:lang w:eastAsia="he-IL"/>
        </w:rPr>
        <w:t xml:space="preserve"> </w:t>
      </w:r>
      <w:bookmarkStart w:id="17836" w:name="_ETM_Q44_285850"/>
      <w:bookmarkEnd w:id="17836"/>
      <w:r>
        <w:rPr>
          <w:rFonts w:hint="cs"/>
          <w:rtl/>
          <w:lang w:eastAsia="he-IL"/>
        </w:rPr>
        <w:t>ה</w:t>
      </w:r>
      <w:r>
        <w:rPr>
          <w:rtl/>
          <w:lang w:eastAsia="he-IL"/>
        </w:rPr>
        <w:t xml:space="preserve">ם </w:t>
      </w:r>
      <w:bookmarkStart w:id="17837" w:name="_ETM_Q44_285969"/>
      <w:bookmarkEnd w:id="17837"/>
      <w:r>
        <w:rPr>
          <w:rtl/>
          <w:lang w:eastAsia="he-IL"/>
        </w:rPr>
        <w:t xml:space="preserve">על </w:t>
      </w:r>
      <w:bookmarkStart w:id="17838" w:name="_ETM_Q44_286119"/>
      <w:bookmarkEnd w:id="17838"/>
      <w:r>
        <w:rPr>
          <w:rtl/>
          <w:lang w:eastAsia="he-IL"/>
        </w:rPr>
        <w:t xml:space="preserve">פי </w:t>
      </w:r>
      <w:bookmarkStart w:id="17839" w:name="_ETM_Q44_286299"/>
      <w:bookmarkEnd w:id="17839"/>
      <w:r>
        <w:rPr>
          <w:rtl/>
          <w:lang w:eastAsia="he-IL"/>
        </w:rPr>
        <w:t xml:space="preserve">רוב </w:t>
      </w:r>
      <w:bookmarkStart w:id="17840" w:name="_ETM_Q44_286659"/>
      <w:bookmarkEnd w:id="17840"/>
      <w:r>
        <w:rPr>
          <w:rFonts w:hint="cs"/>
          <w:rtl/>
          <w:lang w:eastAsia="he-IL"/>
        </w:rPr>
        <w:t>אר</w:t>
      </w:r>
      <w:r>
        <w:rPr>
          <w:rtl/>
          <w:lang w:eastAsia="he-IL"/>
        </w:rPr>
        <w:t>כי</w:t>
      </w:r>
      <w:bookmarkStart w:id="17841" w:name="_ETM_Q44_287079"/>
      <w:bookmarkEnd w:id="17841"/>
      <w:r>
        <w:rPr>
          <w:rFonts w:hint="cs"/>
          <w:rtl/>
          <w:lang w:eastAsia="he-IL"/>
        </w:rPr>
        <w:t>-</w:t>
      </w:r>
      <w:r>
        <w:rPr>
          <w:rtl/>
          <w:lang w:eastAsia="he-IL"/>
        </w:rPr>
        <w:t>מרצחים</w:t>
      </w:r>
      <w:r>
        <w:rPr>
          <w:rFonts w:hint="cs"/>
          <w:rtl/>
          <w:lang w:eastAsia="he-IL"/>
        </w:rPr>
        <w:t>.</w:t>
      </w:r>
      <w:r>
        <w:rPr>
          <w:rtl/>
          <w:lang w:eastAsia="he-IL"/>
        </w:rPr>
        <w:t xml:space="preserve"> </w:t>
      </w:r>
      <w:bookmarkStart w:id="17842" w:name="_ETM_Q44_288540"/>
      <w:bookmarkEnd w:id="17842"/>
      <w:r>
        <w:rPr>
          <w:rtl/>
          <w:lang w:eastAsia="he-IL"/>
        </w:rPr>
        <w:t>להגד</w:t>
      </w:r>
      <w:r>
        <w:rPr>
          <w:rFonts w:hint="cs"/>
          <w:rtl/>
          <w:lang w:eastAsia="he-IL"/>
        </w:rPr>
        <w:t xml:space="preserve">יר </w:t>
      </w:r>
      <w:bookmarkStart w:id="17843" w:name="_ETM_Q44_289400"/>
      <w:bookmarkEnd w:id="17843"/>
      <w:r>
        <w:rPr>
          <w:rtl/>
          <w:lang w:eastAsia="he-IL"/>
        </w:rPr>
        <w:t>מחדש</w:t>
      </w:r>
      <w:r>
        <w:rPr>
          <w:rFonts w:hint="cs"/>
          <w:rtl/>
          <w:lang w:eastAsia="he-IL"/>
        </w:rPr>
        <w:t>,</w:t>
      </w:r>
      <w:r>
        <w:rPr>
          <w:rtl/>
          <w:lang w:eastAsia="he-IL"/>
        </w:rPr>
        <w:t xml:space="preserve"> </w:t>
      </w:r>
      <w:bookmarkStart w:id="17844" w:name="_ETM_Q44_290270"/>
      <w:bookmarkEnd w:id="17844"/>
      <w:r>
        <w:rPr>
          <w:rtl/>
          <w:lang w:eastAsia="he-IL"/>
        </w:rPr>
        <w:t xml:space="preserve">כותב </w:t>
      </w:r>
      <w:bookmarkStart w:id="17845" w:name="_ETM_Q44_290689"/>
      <w:bookmarkEnd w:id="17845"/>
      <w:r>
        <w:rPr>
          <w:rtl/>
          <w:lang w:eastAsia="he-IL"/>
        </w:rPr>
        <w:t>קעטבי</w:t>
      </w:r>
      <w:r>
        <w:rPr>
          <w:rFonts w:hint="cs"/>
          <w:rtl/>
          <w:lang w:eastAsia="he-IL"/>
        </w:rPr>
        <w:t>,</w:t>
      </w:r>
      <w:r>
        <w:rPr>
          <w:rtl/>
          <w:lang w:eastAsia="he-IL"/>
        </w:rPr>
        <w:t xml:space="preserve"> </w:t>
      </w:r>
      <w:bookmarkStart w:id="17846" w:name="_ETM_Q44_291860"/>
      <w:bookmarkEnd w:id="17846"/>
      <w:r>
        <w:rPr>
          <w:rtl/>
          <w:lang w:eastAsia="he-IL"/>
        </w:rPr>
        <w:t xml:space="preserve">את </w:t>
      </w:r>
      <w:bookmarkStart w:id="17847" w:name="_ETM_Q44_292100"/>
      <w:bookmarkEnd w:id="17847"/>
      <w:r>
        <w:rPr>
          <w:rtl/>
          <w:lang w:eastAsia="he-IL"/>
        </w:rPr>
        <w:t xml:space="preserve">מטרות </w:t>
      </w:r>
      <w:bookmarkStart w:id="17848" w:name="_ETM_Q44_292790"/>
      <w:bookmarkEnd w:id="17848"/>
      <w:r>
        <w:rPr>
          <w:rtl/>
          <w:lang w:eastAsia="he-IL"/>
        </w:rPr>
        <w:t xml:space="preserve">הכליאה </w:t>
      </w:r>
      <w:bookmarkStart w:id="17849" w:name="_ETM_Q44_293390"/>
      <w:bookmarkEnd w:id="17849"/>
      <w:r>
        <w:rPr>
          <w:rtl/>
          <w:lang w:eastAsia="he-IL"/>
        </w:rPr>
        <w:t xml:space="preserve">של </w:t>
      </w:r>
      <w:bookmarkStart w:id="17850" w:name="_ETM_Q44_293600"/>
      <w:bookmarkEnd w:id="17850"/>
      <w:r>
        <w:rPr>
          <w:rtl/>
          <w:lang w:eastAsia="he-IL"/>
        </w:rPr>
        <w:t>המחבלים</w:t>
      </w:r>
      <w:r>
        <w:rPr>
          <w:rFonts w:hint="cs"/>
          <w:rtl/>
          <w:lang w:eastAsia="he-IL"/>
        </w:rPr>
        <w:t>,</w:t>
      </w:r>
      <w:r>
        <w:rPr>
          <w:rtl/>
          <w:lang w:eastAsia="he-IL"/>
        </w:rPr>
        <w:t xml:space="preserve"> </w:t>
      </w:r>
      <w:bookmarkStart w:id="17851" w:name="_ETM_Q44_294620"/>
      <w:bookmarkEnd w:id="17851"/>
      <w:r>
        <w:rPr>
          <w:rtl/>
          <w:lang w:eastAsia="he-IL"/>
        </w:rPr>
        <w:t xml:space="preserve">כך </w:t>
      </w:r>
      <w:bookmarkStart w:id="17852" w:name="_ETM_Q44_294890"/>
      <w:bookmarkEnd w:id="17852"/>
      <w:r>
        <w:rPr>
          <w:rtl/>
          <w:lang w:eastAsia="he-IL"/>
        </w:rPr>
        <w:t xml:space="preserve">שיכללו </w:t>
      </w:r>
      <w:bookmarkStart w:id="17853" w:name="_ETM_Q44_295580"/>
      <w:bookmarkEnd w:id="17853"/>
      <w:r>
        <w:rPr>
          <w:rtl/>
          <w:lang w:eastAsia="he-IL"/>
        </w:rPr>
        <w:t xml:space="preserve">יצירת הרתעה </w:t>
      </w:r>
      <w:bookmarkStart w:id="17854" w:name="_ETM_Q44_297350"/>
      <w:bookmarkEnd w:id="17854"/>
      <w:r>
        <w:rPr>
          <w:rtl/>
          <w:lang w:eastAsia="he-IL"/>
        </w:rPr>
        <w:t xml:space="preserve">מול </w:t>
      </w:r>
      <w:bookmarkStart w:id="17855" w:name="_ETM_Q44_297650"/>
      <w:bookmarkEnd w:id="17855"/>
      <w:r>
        <w:rPr>
          <w:rtl/>
          <w:lang w:eastAsia="he-IL"/>
        </w:rPr>
        <w:t xml:space="preserve">ארגוני </w:t>
      </w:r>
      <w:bookmarkStart w:id="17856" w:name="_ETM_Q44_298130"/>
      <w:bookmarkEnd w:id="17856"/>
      <w:r>
        <w:rPr>
          <w:rtl/>
          <w:lang w:eastAsia="he-IL"/>
        </w:rPr>
        <w:t>הטרור</w:t>
      </w:r>
      <w:r>
        <w:rPr>
          <w:rFonts w:hint="cs"/>
          <w:rtl/>
          <w:lang w:eastAsia="he-IL"/>
        </w:rPr>
        <w:t>.</w:t>
      </w:r>
      <w:r>
        <w:rPr>
          <w:rtl/>
          <w:lang w:eastAsia="he-IL"/>
        </w:rPr>
        <w:t xml:space="preserve"> זה </w:t>
      </w:r>
      <w:bookmarkStart w:id="17857" w:name="_ETM_Q44_301709"/>
      <w:bookmarkEnd w:id="17857"/>
      <w:r>
        <w:rPr>
          <w:rFonts w:hint="cs"/>
          <w:rtl/>
          <w:lang w:eastAsia="he-IL"/>
        </w:rPr>
        <w:t>כ</w:t>
      </w:r>
      <w:r>
        <w:rPr>
          <w:rtl/>
          <w:lang w:eastAsia="he-IL"/>
        </w:rPr>
        <w:t xml:space="preserve">ל </w:t>
      </w:r>
      <w:bookmarkStart w:id="17858" w:name="_ETM_Q44_301950"/>
      <w:bookmarkEnd w:id="17858"/>
      <w:r>
        <w:rPr>
          <w:rtl/>
          <w:lang w:eastAsia="he-IL"/>
        </w:rPr>
        <w:t xml:space="preserve">מה </w:t>
      </w:r>
      <w:bookmarkStart w:id="17859" w:name="_ETM_Q44_302099"/>
      <w:bookmarkEnd w:id="17859"/>
      <w:r>
        <w:rPr>
          <w:rtl/>
          <w:lang w:eastAsia="he-IL"/>
        </w:rPr>
        <w:t>ש</w:t>
      </w:r>
      <w:bookmarkStart w:id="17860" w:name="_ETM_Q44_302609"/>
      <w:bookmarkEnd w:id="17860"/>
      <w:r>
        <w:rPr>
          <w:rtl/>
          <w:lang w:eastAsia="he-IL"/>
        </w:rPr>
        <w:t xml:space="preserve">רוצה </w:t>
      </w:r>
      <w:bookmarkStart w:id="17861" w:name="_ETM_Q44_302909"/>
      <w:bookmarkEnd w:id="17861"/>
      <w:r>
        <w:rPr>
          <w:rtl/>
          <w:lang w:eastAsia="he-IL"/>
        </w:rPr>
        <w:t xml:space="preserve">החוק </w:t>
      </w:r>
      <w:bookmarkStart w:id="17862" w:name="_ETM_Q44_303209"/>
      <w:bookmarkEnd w:id="17862"/>
      <w:r>
        <w:rPr>
          <w:rtl/>
          <w:lang w:eastAsia="he-IL"/>
        </w:rPr>
        <w:t xml:space="preserve">הזה </w:t>
      </w:r>
      <w:bookmarkStart w:id="17863" w:name="_ETM_Q44_303450"/>
      <w:bookmarkEnd w:id="17863"/>
      <w:r>
        <w:rPr>
          <w:rtl/>
          <w:lang w:eastAsia="he-IL"/>
        </w:rPr>
        <w:t>לבצע</w:t>
      </w:r>
      <w:r>
        <w:rPr>
          <w:rFonts w:hint="cs"/>
          <w:rtl/>
          <w:lang w:eastAsia="he-IL"/>
        </w:rPr>
        <w:t xml:space="preserve">. </w:t>
      </w:r>
      <w:bookmarkStart w:id="17864" w:name="_ETM_Q44_304229"/>
      <w:bookmarkEnd w:id="17864"/>
      <w:r>
        <w:rPr>
          <w:rtl/>
          <w:lang w:eastAsia="he-IL"/>
        </w:rPr>
        <w:t>ליישם</w:t>
      </w:r>
      <w:r>
        <w:rPr>
          <w:rFonts w:hint="cs"/>
          <w:rtl/>
          <w:lang w:eastAsia="he-IL"/>
        </w:rPr>
        <w:t>,</w:t>
      </w:r>
      <w:r>
        <w:rPr>
          <w:rtl/>
          <w:lang w:eastAsia="he-IL"/>
        </w:rPr>
        <w:t xml:space="preserve"> </w:t>
      </w:r>
      <w:bookmarkStart w:id="17865" w:name="_ETM_Q44_305479"/>
      <w:bookmarkEnd w:id="17865"/>
      <w:r>
        <w:rPr>
          <w:rtl/>
          <w:lang w:eastAsia="he-IL"/>
        </w:rPr>
        <w:t xml:space="preserve">לעגן </w:t>
      </w:r>
      <w:bookmarkStart w:id="17866" w:name="_ETM_Q44_306170"/>
      <w:bookmarkEnd w:id="17866"/>
      <w:r>
        <w:rPr>
          <w:rtl/>
          <w:lang w:eastAsia="he-IL"/>
        </w:rPr>
        <w:t xml:space="preserve">בחקיקה </w:t>
      </w:r>
      <w:bookmarkStart w:id="17867" w:name="_ETM_Q44_307310"/>
      <w:bookmarkEnd w:id="17867"/>
      <w:r>
        <w:rPr>
          <w:rtl/>
          <w:lang w:eastAsia="he-IL"/>
        </w:rPr>
        <w:t xml:space="preserve">את </w:t>
      </w:r>
      <w:bookmarkStart w:id="17868" w:name="_ETM_Q44_307490"/>
      <w:bookmarkEnd w:id="17868"/>
      <w:r>
        <w:rPr>
          <w:rtl/>
          <w:lang w:eastAsia="he-IL"/>
        </w:rPr>
        <w:t xml:space="preserve">המלצות </w:t>
      </w:r>
      <w:bookmarkStart w:id="17869" w:name="_ETM_Q44_308540"/>
      <w:bookmarkEnd w:id="17869"/>
      <w:r>
        <w:rPr>
          <w:rtl/>
          <w:lang w:eastAsia="he-IL"/>
        </w:rPr>
        <w:t xml:space="preserve">דוח </w:t>
      </w:r>
      <w:bookmarkStart w:id="17870" w:name="_ETM_Q44_308900"/>
      <w:bookmarkEnd w:id="17870"/>
      <w:r>
        <w:rPr>
          <w:rtl/>
          <w:lang w:eastAsia="he-IL"/>
        </w:rPr>
        <w:t xml:space="preserve">ועדת </w:t>
      </w:r>
      <w:bookmarkStart w:id="17871" w:name="_ETM_Q44_309380"/>
      <w:bookmarkEnd w:id="17871"/>
      <w:r>
        <w:rPr>
          <w:rtl/>
          <w:lang w:eastAsia="he-IL"/>
        </w:rPr>
        <w:t>קעטבי</w:t>
      </w:r>
      <w:r>
        <w:rPr>
          <w:rFonts w:hint="cs"/>
          <w:rtl/>
          <w:lang w:eastAsia="he-IL"/>
        </w:rPr>
        <w:t>.</w:t>
      </w:r>
      <w:bookmarkStart w:id="17872" w:name="_ETM_Q44_315756"/>
      <w:bookmarkStart w:id="17873" w:name="_ETM_Q44_315835"/>
      <w:bookmarkEnd w:id="17872"/>
      <w:bookmarkEnd w:id="17873"/>
      <w:r w:rsidR="00034FD0">
        <w:rPr>
          <w:rFonts w:hint="cs"/>
          <w:rtl/>
          <w:lang w:eastAsia="he-IL"/>
        </w:rPr>
        <w:t xml:space="preserve"> </w:t>
      </w:r>
      <w:bookmarkStart w:id="17874" w:name="_ETM_Q44_313596"/>
      <w:bookmarkStart w:id="17875" w:name="_ETM_Q44_313699"/>
      <w:bookmarkStart w:id="17876" w:name="_ETM_Q44_311120"/>
      <w:bookmarkEnd w:id="17874"/>
      <w:bookmarkEnd w:id="17875"/>
      <w:bookmarkEnd w:id="17876"/>
      <w:r>
        <w:rPr>
          <w:rtl/>
          <w:lang w:eastAsia="he-IL"/>
        </w:rPr>
        <w:t xml:space="preserve">אתם </w:t>
      </w:r>
      <w:bookmarkStart w:id="17877" w:name="_ETM_Q44_311270"/>
      <w:bookmarkEnd w:id="17877"/>
      <w:r>
        <w:rPr>
          <w:rtl/>
          <w:lang w:eastAsia="he-IL"/>
        </w:rPr>
        <w:t>יודעים</w:t>
      </w:r>
      <w:r>
        <w:rPr>
          <w:rFonts w:hint="cs"/>
          <w:rtl/>
          <w:lang w:eastAsia="he-IL"/>
        </w:rPr>
        <w:t>,</w:t>
      </w:r>
      <w:r>
        <w:rPr>
          <w:rtl/>
          <w:lang w:eastAsia="he-IL"/>
        </w:rPr>
        <w:t xml:space="preserve"> </w:t>
      </w:r>
      <w:bookmarkStart w:id="17878" w:name="_ETM_Q44_311480"/>
      <w:bookmarkEnd w:id="17878"/>
      <w:r>
        <w:rPr>
          <w:rtl/>
          <w:lang w:eastAsia="he-IL"/>
        </w:rPr>
        <w:t>חברים</w:t>
      </w:r>
      <w:r>
        <w:rPr>
          <w:rFonts w:hint="cs"/>
          <w:rtl/>
          <w:lang w:eastAsia="he-IL"/>
        </w:rPr>
        <w:t>,</w:t>
      </w:r>
      <w:r>
        <w:rPr>
          <w:rtl/>
          <w:lang w:eastAsia="he-IL"/>
        </w:rPr>
        <w:t xml:space="preserve"> </w:t>
      </w:r>
      <w:bookmarkStart w:id="17879" w:name="_ETM_Q44_312900"/>
      <w:bookmarkEnd w:id="17879"/>
      <w:r>
        <w:rPr>
          <w:rtl/>
          <w:lang w:eastAsia="he-IL"/>
        </w:rPr>
        <w:t xml:space="preserve">שאת </w:t>
      </w:r>
      <w:bookmarkStart w:id="17880" w:name="_ETM_Q44_313260"/>
      <w:bookmarkEnd w:id="17880"/>
      <w:r>
        <w:rPr>
          <w:rtl/>
          <w:lang w:eastAsia="he-IL"/>
        </w:rPr>
        <w:t xml:space="preserve">האמת </w:t>
      </w:r>
      <w:bookmarkStart w:id="17881" w:name="_ETM_Q44_313620"/>
      <w:bookmarkEnd w:id="17881"/>
      <w:r>
        <w:rPr>
          <w:rtl/>
          <w:lang w:eastAsia="he-IL"/>
        </w:rPr>
        <w:t xml:space="preserve">העצובה </w:t>
      </w:r>
      <w:bookmarkStart w:id="17882" w:name="_ETM_Q44_314280"/>
      <w:bookmarkEnd w:id="17882"/>
      <w:r>
        <w:rPr>
          <w:rtl/>
          <w:lang w:eastAsia="he-IL"/>
        </w:rPr>
        <w:t>הז</w:t>
      </w:r>
      <w:r>
        <w:rPr>
          <w:rFonts w:hint="cs"/>
          <w:rtl/>
          <w:lang w:eastAsia="he-IL"/>
        </w:rPr>
        <w:t>את</w:t>
      </w:r>
      <w:r>
        <w:rPr>
          <w:rtl/>
          <w:lang w:eastAsia="he-IL"/>
        </w:rPr>
        <w:t xml:space="preserve"> </w:t>
      </w:r>
      <w:bookmarkStart w:id="17883" w:name="_ETM_Q44_314849"/>
      <w:bookmarkEnd w:id="17883"/>
      <w:r>
        <w:rPr>
          <w:rtl/>
          <w:lang w:eastAsia="he-IL"/>
        </w:rPr>
        <w:t xml:space="preserve">על </w:t>
      </w:r>
      <w:bookmarkStart w:id="17884" w:name="_ETM_Q44_315030"/>
      <w:bookmarkEnd w:id="17884"/>
      <w:r>
        <w:rPr>
          <w:rtl/>
          <w:lang w:eastAsia="he-IL"/>
        </w:rPr>
        <w:t xml:space="preserve">קייטנת </w:t>
      </w:r>
      <w:bookmarkStart w:id="17885" w:name="_ETM_Q44_315569"/>
      <w:bookmarkEnd w:id="17885"/>
      <w:r>
        <w:rPr>
          <w:rtl/>
          <w:lang w:eastAsia="he-IL"/>
        </w:rPr>
        <w:t xml:space="preserve">המחבלים </w:t>
      </w:r>
      <w:bookmarkStart w:id="17886" w:name="_ETM_Q44_316139"/>
      <w:bookmarkEnd w:id="17886"/>
      <w:r>
        <w:rPr>
          <w:rtl/>
          <w:lang w:eastAsia="he-IL"/>
        </w:rPr>
        <w:t xml:space="preserve">בכלא </w:t>
      </w:r>
      <w:bookmarkStart w:id="17887" w:name="_ETM_Q44_316650"/>
      <w:bookmarkEnd w:id="17887"/>
      <w:r>
        <w:rPr>
          <w:rtl/>
          <w:lang w:eastAsia="he-IL"/>
        </w:rPr>
        <w:t xml:space="preserve">לא </w:t>
      </w:r>
      <w:bookmarkStart w:id="17888" w:name="_ETM_Q44_316799"/>
      <w:bookmarkEnd w:id="17888"/>
      <w:r>
        <w:rPr>
          <w:rtl/>
          <w:lang w:eastAsia="he-IL"/>
        </w:rPr>
        <w:t xml:space="preserve">רק </w:t>
      </w:r>
      <w:bookmarkStart w:id="17889" w:name="_ETM_Q44_316980"/>
      <w:bookmarkEnd w:id="17889"/>
      <w:r>
        <w:rPr>
          <w:rtl/>
          <w:lang w:eastAsia="he-IL"/>
        </w:rPr>
        <w:t xml:space="preserve">אנחנו </w:t>
      </w:r>
      <w:bookmarkStart w:id="17890" w:name="_ETM_Q44_317370"/>
      <w:bookmarkEnd w:id="17890"/>
      <w:r>
        <w:rPr>
          <w:rtl/>
          <w:lang w:eastAsia="he-IL"/>
        </w:rPr>
        <w:t>יודעים</w:t>
      </w:r>
      <w:r>
        <w:rPr>
          <w:rFonts w:hint="cs"/>
          <w:rtl/>
          <w:lang w:eastAsia="he-IL"/>
        </w:rPr>
        <w:t>,</w:t>
      </w:r>
      <w:r>
        <w:rPr>
          <w:rtl/>
          <w:lang w:eastAsia="he-IL"/>
        </w:rPr>
        <w:t xml:space="preserve"> </w:t>
      </w:r>
      <w:bookmarkStart w:id="17891" w:name="_ETM_Q44_318030"/>
      <w:bookmarkEnd w:id="17891"/>
      <w:r>
        <w:rPr>
          <w:rtl/>
          <w:lang w:eastAsia="he-IL"/>
        </w:rPr>
        <w:t xml:space="preserve">ולא </w:t>
      </w:r>
      <w:bookmarkStart w:id="17892" w:name="_ETM_Q44_318239"/>
      <w:bookmarkEnd w:id="17892"/>
      <w:r>
        <w:rPr>
          <w:rtl/>
          <w:lang w:eastAsia="he-IL"/>
        </w:rPr>
        <w:t>רק</w:t>
      </w:r>
      <w:r>
        <w:rPr>
          <w:rFonts w:hint="cs"/>
          <w:rtl/>
          <w:lang w:eastAsia="he-IL"/>
        </w:rPr>
        <w:t xml:space="preserve"> קעטבי יודע. </w:t>
      </w:r>
      <w:bookmarkStart w:id="17893" w:name="_ETM_Q44_319260"/>
      <w:bookmarkEnd w:id="17893"/>
      <w:r>
        <w:rPr>
          <w:rtl/>
          <w:lang w:eastAsia="he-IL"/>
        </w:rPr>
        <w:t xml:space="preserve">אתם </w:t>
      </w:r>
      <w:bookmarkStart w:id="17894" w:name="_ETM_Q44_319440"/>
      <w:bookmarkEnd w:id="17894"/>
      <w:r>
        <w:rPr>
          <w:rtl/>
          <w:lang w:eastAsia="he-IL"/>
        </w:rPr>
        <w:t>יודעים</w:t>
      </w:r>
      <w:r>
        <w:rPr>
          <w:rFonts w:hint="cs"/>
          <w:rtl/>
          <w:lang w:eastAsia="he-IL"/>
        </w:rPr>
        <w:t xml:space="preserve"> מי</w:t>
      </w:r>
      <w:r>
        <w:rPr>
          <w:rtl/>
          <w:lang w:eastAsia="he-IL"/>
        </w:rPr>
        <w:t xml:space="preserve"> </w:t>
      </w:r>
      <w:bookmarkStart w:id="17895" w:name="_ETM_Q44_319650"/>
      <w:bookmarkEnd w:id="17895"/>
      <w:r>
        <w:rPr>
          <w:rFonts w:hint="cs"/>
          <w:rtl/>
          <w:lang w:eastAsia="he-IL"/>
        </w:rPr>
        <w:t xml:space="preserve">עוד </w:t>
      </w:r>
      <w:r>
        <w:rPr>
          <w:rtl/>
          <w:lang w:eastAsia="he-IL"/>
        </w:rPr>
        <w:t xml:space="preserve">יודע </w:t>
      </w:r>
      <w:bookmarkStart w:id="17896" w:name="_ETM_Q44_320040"/>
      <w:bookmarkEnd w:id="17896"/>
      <w:r>
        <w:rPr>
          <w:rtl/>
          <w:lang w:eastAsia="he-IL"/>
        </w:rPr>
        <w:t>אותה</w:t>
      </w:r>
      <w:r>
        <w:rPr>
          <w:rFonts w:hint="cs"/>
          <w:rtl/>
          <w:lang w:eastAsia="he-IL"/>
        </w:rPr>
        <w:t>?</w:t>
      </w:r>
      <w:r>
        <w:rPr>
          <w:rtl/>
          <w:lang w:eastAsia="he-IL"/>
        </w:rPr>
        <w:t xml:space="preserve"> </w:t>
      </w:r>
      <w:bookmarkStart w:id="17897" w:name="_ETM_Q44_321290"/>
      <w:bookmarkEnd w:id="17897"/>
      <w:r>
        <w:rPr>
          <w:rFonts w:hint="cs"/>
          <w:rtl/>
          <w:lang w:eastAsia="he-IL"/>
        </w:rPr>
        <w:t>המחבלים יודעים אותה.</w:t>
      </w:r>
      <w:r>
        <w:rPr>
          <w:rtl/>
          <w:lang w:eastAsia="he-IL"/>
        </w:rPr>
        <w:t xml:space="preserve"> </w:t>
      </w:r>
      <w:bookmarkStart w:id="17898" w:name="_ETM_Q44_321500"/>
      <w:bookmarkStart w:id="17899" w:name="_ETM_Q44_323319"/>
      <w:bookmarkEnd w:id="17898"/>
      <w:bookmarkEnd w:id="17899"/>
      <w:r>
        <w:rPr>
          <w:rtl/>
          <w:lang w:eastAsia="he-IL"/>
        </w:rPr>
        <w:t xml:space="preserve">כשהם </w:t>
      </w:r>
      <w:bookmarkStart w:id="17900" w:name="_ETM_Q44_323830"/>
      <w:bookmarkEnd w:id="17900"/>
      <w:r>
        <w:rPr>
          <w:rtl/>
          <w:lang w:eastAsia="he-IL"/>
        </w:rPr>
        <w:t xml:space="preserve">יוצאים </w:t>
      </w:r>
      <w:bookmarkStart w:id="17901" w:name="_ETM_Q44_324220"/>
      <w:bookmarkEnd w:id="17901"/>
      <w:r>
        <w:rPr>
          <w:rtl/>
          <w:lang w:eastAsia="he-IL"/>
        </w:rPr>
        <w:t xml:space="preserve">לבצע </w:t>
      </w:r>
      <w:bookmarkStart w:id="17902" w:name="_ETM_Q44_324760"/>
      <w:bookmarkEnd w:id="17902"/>
      <w:r>
        <w:rPr>
          <w:rtl/>
          <w:lang w:eastAsia="he-IL"/>
        </w:rPr>
        <w:t xml:space="preserve">את </w:t>
      </w:r>
      <w:bookmarkStart w:id="17903" w:name="_ETM_Q44_324879"/>
      <w:bookmarkEnd w:id="17903"/>
      <w:r>
        <w:rPr>
          <w:rtl/>
          <w:lang w:eastAsia="he-IL"/>
        </w:rPr>
        <w:t>הפיגוע</w:t>
      </w:r>
      <w:r>
        <w:rPr>
          <w:rFonts w:hint="cs"/>
          <w:rtl/>
          <w:lang w:eastAsia="he-IL"/>
        </w:rPr>
        <w:t>,</w:t>
      </w:r>
      <w:r>
        <w:rPr>
          <w:rtl/>
          <w:lang w:eastAsia="he-IL"/>
        </w:rPr>
        <w:t xml:space="preserve"> </w:t>
      </w:r>
      <w:bookmarkStart w:id="17904" w:name="_ETM_Q44_325389"/>
      <w:bookmarkEnd w:id="17904"/>
      <w:r>
        <w:rPr>
          <w:rtl/>
          <w:lang w:eastAsia="he-IL"/>
        </w:rPr>
        <w:t xml:space="preserve">הם </w:t>
      </w:r>
      <w:bookmarkStart w:id="17905" w:name="_ETM_Q44_325510"/>
      <w:bookmarkEnd w:id="17905"/>
      <w:r>
        <w:rPr>
          <w:rtl/>
          <w:lang w:eastAsia="he-IL"/>
        </w:rPr>
        <w:t xml:space="preserve">יודעים </w:t>
      </w:r>
      <w:bookmarkStart w:id="17906" w:name="_ETM_Q44_325840"/>
      <w:bookmarkEnd w:id="17906"/>
      <w:r>
        <w:rPr>
          <w:rtl/>
          <w:lang w:eastAsia="he-IL"/>
        </w:rPr>
        <w:t xml:space="preserve">בדיוק </w:t>
      </w:r>
      <w:bookmarkStart w:id="17907" w:name="_ETM_Q44_326169"/>
      <w:bookmarkStart w:id="17908" w:name="_ETM_Q44_326349"/>
      <w:bookmarkEnd w:id="17907"/>
      <w:bookmarkEnd w:id="17908"/>
      <w:r>
        <w:rPr>
          <w:rFonts w:hint="cs"/>
          <w:rtl/>
          <w:lang w:eastAsia="he-IL"/>
        </w:rPr>
        <w:t xml:space="preserve">לאיזה </w:t>
      </w:r>
      <w:bookmarkStart w:id="17909" w:name="_ETM_Q44_324894"/>
      <w:bookmarkEnd w:id="17909"/>
      <w:r>
        <w:rPr>
          <w:rtl/>
          <w:lang w:eastAsia="he-IL"/>
        </w:rPr>
        <w:t>תנאים</w:t>
      </w:r>
      <w:r>
        <w:rPr>
          <w:rFonts w:hint="cs"/>
          <w:rtl/>
          <w:lang w:eastAsia="he-IL"/>
        </w:rPr>
        <w:t xml:space="preserve"> הם הולכים. זאת אומרת, הם עושים חשבון כזה: </w:t>
      </w:r>
      <w:bookmarkStart w:id="17910" w:name="_ETM_Q44_326739"/>
      <w:bookmarkStart w:id="17911" w:name="_ETM_Q44_328950"/>
      <w:bookmarkEnd w:id="17910"/>
      <w:bookmarkEnd w:id="17911"/>
      <w:r>
        <w:rPr>
          <w:rtl/>
          <w:lang w:eastAsia="he-IL"/>
        </w:rPr>
        <w:t xml:space="preserve">אם </w:t>
      </w:r>
      <w:bookmarkStart w:id="17912" w:name="_ETM_Q44_329069"/>
      <w:bookmarkEnd w:id="17912"/>
      <w:r>
        <w:rPr>
          <w:rtl/>
          <w:lang w:eastAsia="he-IL"/>
        </w:rPr>
        <w:t xml:space="preserve">הם </w:t>
      </w:r>
      <w:bookmarkStart w:id="17913" w:name="_ETM_Q44_329159"/>
      <w:bookmarkEnd w:id="17913"/>
      <w:r>
        <w:rPr>
          <w:rtl/>
          <w:lang w:eastAsia="he-IL"/>
        </w:rPr>
        <w:t>י</w:t>
      </w:r>
      <w:r>
        <w:rPr>
          <w:rFonts w:hint="cs"/>
          <w:rtl/>
          <w:lang w:eastAsia="he-IL"/>
        </w:rPr>
        <w:t>י</w:t>
      </w:r>
      <w:r>
        <w:rPr>
          <w:rtl/>
          <w:lang w:eastAsia="he-IL"/>
        </w:rPr>
        <w:t>הרגו</w:t>
      </w:r>
      <w:r>
        <w:rPr>
          <w:rFonts w:hint="cs"/>
          <w:rtl/>
          <w:lang w:eastAsia="he-IL"/>
        </w:rPr>
        <w:t>, זה</w:t>
      </w:r>
      <w:r>
        <w:rPr>
          <w:rtl/>
          <w:lang w:eastAsia="he-IL"/>
        </w:rPr>
        <w:t xml:space="preserve"> </w:t>
      </w:r>
      <w:bookmarkStart w:id="17914" w:name="_ETM_Q44_330060"/>
      <w:bookmarkStart w:id="17915" w:name="_ETM_Q44_330299"/>
      <w:bookmarkEnd w:id="17914"/>
      <w:bookmarkEnd w:id="17915"/>
      <w:r>
        <w:rPr>
          <w:rtl/>
          <w:lang w:eastAsia="he-IL"/>
        </w:rPr>
        <w:t xml:space="preserve">70 </w:t>
      </w:r>
      <w:bookmarkStart w:id="17916" w:name="_ETM_Q44_330719"/>
      <w:bookmarkEnd w:id="17916"/>
      <w:r>
        <w:rPr>
          <w:rtl/>
          <w:lang w:eastAsia="he-IL"/>
        </w:rPr>
        <w:t>בתולו</w:t>
      </w:r>
      <w:bookmarkStart w:id="17917" w:name="_ETM_Q44_331139"/>
      <w:bookmarkStart w:id="17918" w:name="_ETM_Q44_329679"/>
      <w:bookmarkEnd w:id="17917"/>
      <w:bookmarkEnd w:id="17918"/>
      <w:r>
        <w:rPr>
          <w:rFonts w:hint="cs"/>
          <w:rtl/>
          <w:lang w:eastAsia="he-IL"/>
        </w:rPr>
        <w:t>ת,</w:t>
      </w:r>
      <w:bookmarkStart w:id="17919" w:name="_ETM_Q44_331799"/>
      <w:bookmarkEnd w:id="17919"/>
      <w:r>
        <w:rPr>
          <w:rFonts w:hint="cs"/>
          <w:rtl/>
          <w:lang w:eastAsia="he-IL"/>
        </w:rPr>
        <w:t xml:space="preserve"> 72, אני </w:t>
      </w:r>
      <w:r>
        <w:rPr>
          <w:rtl/>
          <w:lang w:eastAsia="he-IL"/>
        </w:rPr>
        <w:t xml:space="preserve">לא </w:t>
      </w:r>
      <w:bookmarkStart w:id="17920" w:name="_ETM_Q44_331919"/>
      <w:bookmarkEnd w:id="17920"/>
      <w:r>
        <w:rPr>
          <w:rtl/>
          <w:lang w:eastAsia="he-IL"/>
        </w:rPr>
        <w:t xml:space="preserve">זוכרת </w:t>
      </w:r>
      <w:bookmarkStart w:id="17921" w:name="_ETM_Q44_332340"/>
      <w:bookmarkEnd w:id="17921"/>
      <w:r>
        <w:rPr>
          <w:rtl/>
          <w:lang w:eastAsia="he-IL"/>
        </w:rPr>
        <w:t>כמה</w:t>
      </w:r>
      <w:r>
        <w:rPr>
          <w:rFonts w:hint="cs"/>
          <w:rtl/>
          <w:lang w:eastAsia="he-IL"/>
        </w:rPr>
        <w:t>,</w:t>
      </w:r>
      <w:r>
        <w:rPr>
          <w:rtl/>
          <w:lang w:eastAsia="he-IL"/>
        </w:rPr>
        <w:t xml:space="preserve"> </w:t>
      </w:r>
      <w:bookmarkStart w:id="17922" w:name="_ETM_Q44_333069"/>
      <w:bookmarkEnd w:id="17922"/>
      <w:r>
        <w:rPr>
          <w:rtl/>
          <w:lang w:eastAsia="he-IL"/>
        </w:rPr>
        <w:t xml:space="preserve">ואם </w:t>
      </w:r>
      <w:bookmarkStart w:id="17923" w:name="_ETM_Q44_334510"/>
      <w:bookmarkEnd w:id="17923"/>
      <w:r>
        <w:rPr>
          <w:rFonts w:hint="cs"/>
          <w:rtl/>
          <w:lang w:eastAsia="he-IL"/>
        </w:rPr>
        <w:t>ה</w:t>
      </w:r>
      <w:r>
        <w:rPr>
          <w:rtl/>
          <w:lang w:eastAsia="he-IL"/>
        </w:rPr>
        <w:t xml:space="preserve">ם </w:t>
      </w:r>
      <w:bookmarkStart w:id="17924" w:name="_ETM_Q44_334689"/>
      <w:bookmarkEnd w:id="17924"/>
      <w:r>
        <w:rPr>
          <w:rFonts w:hint="cs"/>
          <w:rtl/>
          <w:lang w:eastAsia="he-IL"/>
        </w:rPr>
        <w:t>י</w:t>
      </w:r>
      <w:r>
        <w:rPr>
          <w:rtl/>
          <w:lang w:eastAsia="he-IL"/>
        </w:rPr>
        <w:t>יתפסו</w:t>
      </w:r>
      <w:r>
        <w:rPr>
          <w:rFonts w:hint="cs"/>
          <w:rtl/>
          <w:lang w:eastAsia="he-IL"/>
        </w:rPr>
        <w:t xml:space="preserve">, אז יאללה, לקייטנה. זה </w:t>
      </w:r>
      <w:bookmarkStart w:id="17925" w:name="_ETM_Q44_338813"/>
      <w:bookmarkEnd w:id="17925"/>
      <w:r>
        <w:rPr>
          <w:rtl/>
          <w:lang w:eastAsia="he-IL"/>
        </w:rPr>
        <w:t xml:space="preserve">החשבון </w:t>
      </w:r>
      <w:bookmarkStart w:id="17926" w:name="_ETM_Q44_338290"/>
      <w:bookmarkEnd w:id="17926"/>
      <w:r>
        <w:rPr>
          <w:rtl/>
          <w:lang w:eastAsia="he-IL"/>
        </w:rPr>
        <w:t>שלהם</w:t>
      </w:r>
      <w:r>
        <w:rPr>
          <w:rFonts w:hint="cs"/>
          <w:rtl/>
          <w:lang w:eastAsia="he-IL"/>
        </w:rPr>
        <w:t>,</w:t>
      </w:r>
      <w:r>
        <w:rPr>
          <w:rtl/>
          <w:lang w:eastAsia="he-IL"/>
        </w:rPr>
        <w:t xml:space="preserve"> </w:t>
      </w:r>
      <w:bookmarkStart w:id="17927" w:name="_ETM_Q44_338799"/>
      <w:bookmarkEnd w:id="17927"/>
      <w:r>
        <w:rPr>
          <w:rtl/>
          <w:lang w:eastAsia="he-IL"/>
        </w:rPr>
        <w:t xml:space="preserve">ולכן </w:t>
      </w:r>
      <w:bookmarkStart w:id="17928" w:name="_ETM_Q44_339159"/>
      <w:bookmarkEnd w:id="17928"/>
      <w:r>
        <w:rPr>
          <w:rtl/>
          <w:lang w:eastAsia="he-IL"/>
        </w:rPr>
        <w:t xml:space="preserve">הם </w:t>
      </w:r>
      <w:bookmarkStart w:id="17929" w:name="_ETM_Q44_339279"/>
      <w:bookmarkEnd w:id="17929"/>
      <w:r>
        <w:rPr>
          <w:rtl/>
          <w:lang w:eastAsia="he-IL"/>
        </w:rPr>
        <w:t xml:space="preserve">צוחקים </w:t>
      </w:r>
      <w:bookmarkStart w:id="17930" w:name="_ETM_Q44_339930"/>
      <w:bookmarkEnd w:id="17930"/>
      <w:r>
        <w:rPr>
          <w:rtl/>
          <w:lang w:eastAsia="he-IL"/>
        </w:rPr>
        <w:t xml:space="preserve">עלינו </w:t>
      </w:r>
      <w:bookmarkStart w:id="17931" w:name="_ETM_Q44_340590"/>
      <w:bookmarkEnd w:id="17931"/>
      <w:r>
        <w:rPr>
          <w:rtl/>
          <w:lang w:eastAsia="he-IL"/>
        </w:rPr>
        <w:t xml:space="preserve">כל </w:t>
      </w:r>
      <w:bookmarkStart w:id="17932" w:name="_ETM_Q44_341040"/>
      <w:bookmarkEnd w:id="17932"/>
      <w:r>
        <w:rPr>
          <w:rtl/>
          <w:lang w:eastAsia="he-IL"/>
        </w:rPr>
        <w:t xml:space="preserve">הדרך </w:t>
      </w:r>
      <w:bookmarkStart w:id="17933" w:name="_ETM_Q44_341459"/>
      <w:bookmarkEnd w:id="17933"/>
      <w:r>
        <w:rPr>
          <w:rFonts w:hint="cs"/>
          <w:rtl/>
          <w:lang w:eastAsia="he-IL"/>
        </w:rPr>
        <w:t>א</w:t>
      </w:r>
      <w:r>
        <w:rPr>
          <w:rtl/>
          <w:lang w:eastAsia="he-IL"/>
        </w:rPr>
        <w:t xml:space="preserve">ל </w:t>
      </w:r>
      <w:bookmarkStart w:id="17934" w:name="_ETM_Q44_341579"/>
      <w:bookmarkEnd w:id="17934"/>
      <w:r>
        <w:rPr>
          <w:rtl/>
          <w:lang w:eastAsia="he-IL"/>
        </w:rPr>
        <w:t>הפיגוע</w:t>
      </w:r>
      <w:r>
        <w:rPr>
          <w:rFonts w:hint="cs"/>
          <w:rtl/>
          <w:lang w:eastAsia="he-IL"/>
        </w:rPr>
        <w:t>.</w:t>
      </w:r>
    </w:p>
    <w:p w:rsidR="00DB31EA" w:rsidRDefault="00DB31EA" w:rsidP="00D017DC">
      <w:pPr>
        <w:rPr>
          <w:rtl/>
          <w:lang w:eastAsia="he-IL"/>
        </w:rPr>
      </w:pPr>
      <w:bookmarkStart w:id="17935" w:name="_ETM_Q44_346525"/>
      <w:bookmarkEnd w:id="17935"/>
    </w:p>
    <w:p w:rsidR="00DB31EA" w:rsidRDefault="00DB31EA" w:rsidP="00D017DC">
      <w:pPr>
        <w:rPr>
          <w:rtl/>
          <w:lang w:eastAsia="he-IL"/>
        </w:rPr>
      </w:pPr>
      <w:bookmarkStart w:id="17936" w:name="_ETM_Q44_346653"/>
      <w:bookmarkStart w:id="17937" w:name="_ETM_Q44_346691"/>
      <w:bookmarkStart w:id="17938" w:name="_ETM_Q44_346837"/>
      <w:bookmarkEnd w:id="17936"/>
      <w:bookmarkEnd w:id="17937"/>
      <w:bookmarkEnd w:id="17938"/>
      <w:r>
        <w:rPr>
          <w:rtl/>
          <w:lang w:eastAsia="he-IL"/>
        </w:rPr>
        <w:t xml:space="preserve"> </w:t>
      </w:r>
      <w:bookmarkStart w:id="17939" w:name="_ETM_Q44_346860"/>
      <w:bookmarkEnd w:id="17939"/>
      <w:r>
        <w:rPr>
          <w:rtl/>
          <w:lang w:eastAsia="he-IL"/>
        </w:rPr>
        <w:t xml:space="preserve">אני </w:t>
      </w:r>
      <w:bookmarkStart w:id="17940" w:name="_ETM_Q44_347099"/>
      <w:bookmarkEnd w:id="17940"/>
      <w:r>
        <w:rPr>
          <w:rtl/>
          <w:lang w:eastAsia="he-IL"/>
        </w:rPr>
        <w:t xml:space="preserve">רוצה </w:t>
      </w:r>
      <w:bookmarkStart w:id="17941" w:name="_ETM_Q44_347400"/>
      <w:bookmarkEnd w:id="17941"/>
      <w:r>
        <w:rPr>
          <w:rtl/>
          <w:lang w:eastAsia="he-IL"/>
        </w:rPr>
        <w:t xml:space="preserve">לומר </w:t>
      </w:r>
      <w:bookmarkStart w:id="17942" w:name="_ETM_Q44_349470"/>
      <w:bookmarkEnd w:id="17942"/>
      <w:r>
        <w:rPr>
          <w:rtl/>
          <w:lang w:eastAsia="he-IL"/>
        </w:rPr>
        <w:t xml:space="preserve">מעל </w:t>
      </w:r>
      <w:bookmarkStart w:id="17943" w:name="_ETM_Q44_349769"/>
      <w:bookmarkEnd w:id="17943"/>
      <w:r>
        <w:rPr>
          <w:rtl/>
          <w:lang w:eastAsia="he-IL"/>
        </w:rPr>
        <w:t xml:space="preserve">הבמה </w:t>
      </w:r>
      <w:bookmarkStart w:id="17944" w:name="_ETM_Q44_350190"/>
      <w:bookmarkEnd w:id="17944"/>
      <w:r>
        <w:rPr>
          <w:rtl/>
          <w:lang w:eastAsia="he-IL"/>
        </w:rPr>
        <w:t>הז</w:t>
      </w:r>
      <w:r>
        <w:rPr>
          <w:rFonts w:hint="cs"/>
          <w:rtl/>
          <w:lang w:eastAsia="he-IL"/>
        </w:rPr>
        <w:t>את</w:t>
      </w:r>
      <w:r>
        <w:rPr>
          <w:rtl/>
          <w:lang w:eastAsia="he-IL"/>
        </w:rPr>
        <w:t xml:space="preserve"> </w:t>
      </w:r>
      <w:bookmarkStart w:id="17945" w:name="_ETM_Q44_351030"/>
      <w:bookmarkEnd w:id="17945"/>
      <w:r>
        <w:rPr>
          <w:rtl/>
          <w:lang w:eastAsia="he-IL"/>
        </w:rPr>
        <w:t xml:space="preserve">תודה </w:t>
      </w:r>
      <w:bookmarkStart w:id="17946" w:name="_ETM_Q44_352510"/>
      <w:bookmarkEnd w:id="17946"/>
      <w:r>
        <w:rPr>
          <w:rtl/>
          <w:lang w:eastAsia="he-IL"/>
        </w:rPr>
        <w:t xml:space="preserve">לדבורה </w:t>
      </w:r>
      <w:bookmarkStart w:id="17947" w:name="_ETM_Q44_353079"/>
      <w:bookmarkEnd w:id="17947"/>
      <w:r>
        <w:rPr>
          <w:rtl/>
          <w:lang w:eastAsia="he-IL"/>
        </w:rPr>
        <w:t>גונן</w:t>
      </w:r>
      <w:r>
        <w:rPr>
          <w:rFonts w:hint="cs"/>
          <w:rtl/>
          <w:lang w:eastAsia="he-IL"/>
        </w:rPr>
        <w:t>,</w:t>
      </w:r>
      <w:r>
        <w:rPr>
          <w:rtl/>
          <w:lang w:eastAsia="he-IL"/>
        </w:rPr>
        <w:t xml:space="preserve"> </w:t>
      </w:r>
      <w:bookmarkStart w:id="17948" w:name="_ETM_Q44_354500"/>
      <w:bookmarkEnd w:id="17948"/>
      <w:r>
        <w:rPr>
          <w:rtl/>
          <w:lang w:eastAsia="he-IL"/>
        </w:rPr>
        <w:t xml:space="preserve">אימא </w:t>
      </w:r>
      <w:bookmarkStart w:id="17949" w:name="_ETM_Q44_354770"/>
      <w:bookmarkEnd w:id="17949"/>
      <w:r>
        <w:rPr>
          <w:rtl/>
          <w:lang w:eastAsia="he-IL"/>
        </w:rPr>
        <w:t xml:space="preserve">של </w:t>
      </w:r>
      <w:bookmarkStart w:id="17950" w:name="_ETM_Q44_354980"/>
      <w:bookmarkEnd w:id="17950"/>
      <w:r>
        <w:rPr>
          <w:rtl/>
          <w:lang w:eastAsia="he-IL"/>
        </w:rPr>
        <w:t xml:space="preserve">דני </w:t>
      </w:r>
      <w:bookmarkStart w:id="17951" w:name="_ETM_Q44_355310"/>
      <w:bookmarkEnd w:id="17951"/>
      <w:r>
        <w:rPr>
          <w:rtl/>
          <w:lang w:eastAsia="he-IL"/>
        </w:rPr>
        <w:t>גונן</w:t>
      </w:r>
      <w:r>
        <w:rPr>
          <w:rFonts w:hint="cs"/>
          <w:rtl/>
          <w:lang w:eastAsia="he-IL"/>
        </w:rPr>
        <w:t>,</w:t>
      </w:r>
      <w:r>
        <w:rPr>
          <w:rtl/>
          <w:lang w:eastAsia="he-IL"/>
        </w:rPr>
        <w:t xml:space="preserve"> </w:t>
      </w:r>
      <w:bookmarkStart w:id="17952" w:name="_ETM_Q44_355669"/>
      <w:bookmarkEnd w:id="17952"/>
      <w:r>
        <w:rPr>
          <w:rtl/>
          <w:lang w:eastAsia="he-IL"/>
        </w:rPr>
        <w:t xml:space="preserve">השם </w:t>
      </w:r>
      <w:bookmarkStart w:id="17953" w:name="_ETM_Q44_355970"/>
      <w:bookmarkEnd w:id="17953"/>
      <w:r>
        <w:rPr>
          <w:rtl/>
          <w:lang w:eastAsia="he-IL"/>
        </w:rPr>
        <w:t xml:space="preserve">ייקום </w:t>
      </w:r>
      <w:bookmarkStart w:id="17954" w:name="_ETM_Q44_356270"/>
      <w:bookmarkEnd w:id="17954"/>
      <w:r>
        <w:rPr>
          <w:rtl/>
          <w:lang w:eastAsia="he-IL"/>
        </w:rPr>
        <w:t>דמו</w:t>
      </w:r>
      <w:r>
        <w:rPr>
          <w:rFonts w:hint="cs"/>
          <w:rtl/>
          <w:lang w:eastAsia="he-IL"/>
        </w:rPr>
        <w:t xml:space="preserve">, שבאה היום </w:t>
      </w:r>
      <w:bookmarkStart w:id="17955" w:name="_ETM_Q44_358340"/>
      <w:bookmarkEnd w:id="17955"/>
      <w:r>
        <w:rPr>
          <w:rtl/>
          <w:lang w:eastAsia="he-IL"/>
        </w:rPr>
        <w:t xml:space="preserve">לכנסת </w:t>
      </w:r>
      <w:bookmarkStart w:id="17956" w:name="_ETM_Q44_359120"/>
      <w:bookmarkEnd w:id="17956"/>
      <w:r>
        <w:rPr>
          <w:rtl/>
          <w:lang w:eastAsia="he-IL"/>
        </w:rPr>
        <w:t xml:space="preserve">כדי </w:t>
      </w:r>
      <w:bookmarkStart w:id="17957" w:name="_ETM_Q44_359389"/>
      <w:bookmarkEnd w:id="17957"/>
      <w:r>
        <w:rPr>
          <w:rtl/>
          <w:lang w:eastAsia="he-IL"/>
        </w:rPr>
        <w:t xml:space="preserve">לנסות </w:t>
      </w:r>
      <w:bookmarkStart w:id="17958" w:name="_ETM_Q44_359840"/>
      <w:bookmarkEnd w:id="17958"/>
      <w:r>
        <w:rPr>
          <w:rtl/>
          <w:lang w:eastAsia="he-IL"/>
        </w:rPr>
        <w:t xml:space="preserve">לשכנע </w:t>
      </w:r>
      <w:bookmarkStart w:id="17959" w:name="_ETM_Q44_360770"/>
      <w:bookmarkEnd w:id="17959"/>
      <w:r>
        <w:rPr>
          <w:rtl/>
          <w:lang w:eastAsia="he-IL"/>
        </w:rPr>
        <w:t>אתכם</w:t>
      </w:r>
      <w:r>
        <w:rPr>
          <w:rFonts w:hint="cs"/>
          <w:rtl/>
          <w:lang w:eastAsia="he-IL"/>
        </w:rPr>
        <w:t>,</w:t>
      </w:r>
      <w:r>
        <w:rPr>
          <w:rtl/>
          <w:lang w:eastAsia="he-IL"/>
        </w:rPr>
        <w:t xml:space="preserve"> </w:t>
      </w:r>
      <w:bookmarkStart w:id="17960" w:name="_ETM_Q44_361340"/>
      <w:bookmarkEnd w:id="17960"/>
      <w:r>
        <w:rPr>
          <w:rtl/>
          <w:lang w:eastAsia="he-IL"/>
        </w:rPr>
        <w:t xml:space="preserve">חברי </w:t>
      </w:r>
      <w:bookmarkStart w:id="17961" w:name="_ETM_Q44_361730"/>
      <w:bookmarkEnd w:id="17961"/>
      <w:r>
        <w:rPr>
          <w:rtl/>
          <w:lang w:eastAsia="he-IL"/>
        </w:rPr>
        <w:t>הקואליציה</w:t>
      </w:r>
      <w:r>
        <w:rPr>
          <w:rFonts w:hint="cs"/>
          <w:rtl/>
          <w:lang w:eastAsia="he-IL"/>
        </w:rPr>
        <w:t>,</w:t>
      </w:r>
      <w:r>
        <w:rPr>
          <w:rtl/>
          <w:lang w:eastAsia="he-IL"/>
        </w:rPr>
        <w:t xml:space="preserve"> </w:t>
      </w:r>
      <w:bookmarkStart w:id="17962" w:name="_ETM_Q44_363260"/>
      <w:bookmarkEnd w:id="17962"/>
      <w:r>
        <w:rPr>
          <w:rtl/>
          <w:lang w:eastAsia="he-IL"/>
        </w:rPr>
        <w:t xml:space="preserve">לתמוך </w:t>
      </w:r>
      <w:bookmarkStart w:id="17963" w:name="_ETM_Q44_363770"/>
      <w:bookmarkEnd w:id="17963"/>
      <w:r>
        <w:rPr>
          <w:rtl/>
          <w:lang w:eastAsia="he-IL"/>
        </w:rPr>
        <w:t xml:space="preserve">בהצעת </w:t>
      </w:r>
      <w:bookmarkStart w:id="17964" w:name="_ETM_Q44_364310"/>
      <w:bookmarkEnd w:id="17964"/>
      <w:r>
        <w:rPr>
          <w:rtl/>
          <w:lang w:eastAsia="he-IL"/>
        </w:rPr>
        <w:t xml:space="preserve">החוק </w:t>
      </w:r>
      <w:bookmarkStart w:id="17965" w:name="_ETM_Q44_364700"/>
      <w:bookmarkEnd w:id="17965"/>
      <w:r>
        <w:rPr>
          <w:rtl/>
          <w:lang w:eastAsia="he-IL"/>
        </w:rPr>
        <w:t>הז</w:t>
      </w:r>
      <w:r>
        <w:rPr>
          <w:rFonts w:hint="cs"/>
          <w:rtl/>
          <w:lang w:eastAsia="he-IL"/>
        </w:rPr>
        <w:t>את.</w:t>
      </w:r>
      <w:r>
        <w:rPr>
          <w:rtl/>
          <w:lang w:eastAsia="he-IL"/>
        </w:rPr>
        <w:t xml:space="preserve"> </w:t>
      </w:r>
      <w:bookmarkStart w:id="17966" w:name="_ETM_Q44_366099"/>
      <w:bookmarkEnd w:id="17966"/>
      <w:r>
        <w:rPr>
          <w:rtl/>
          <w:lang w:eastAsia="he-IL"/>
        </w:rPr>
        <w:t xml:space="preserve">בשביל </w:t>
      </w:r>
      <w:bookmarkStart w:id="17967" w:name="_ETM_Q44_366519"/>
      <w:bookmarkEnd w:id="17967"/>
      <w:r>
        <w:rPr>
          <w:rtl/>
          <w:lang w:eastAsia="he-IL"/>
        </w:rPr>
        <w:t xml:space="preserve">זה </w:t>
      </w:r>
      <w:bookmarkStart w:id="17968" w:name="_ETM_Q44_366700"/>
      <w:bookmarkEnd w:id="17968"/>
      <w:r>
        <w:rPr>
          <w:rtl/>
          <w:lang w:eastAsia="he-IL"/>
        </w:rPr>
        <w:t xml:space="preserve">היא </w:t>
      </w:r>
      <w:bookmarkStart w:id="17969" w:name="_ETM_Q44_366819"/>
      <w:bookmarkEnd w:id="17969"/>
      <w:r>
        <w:rPr>
          <w:rtl/>
          <w:lang w:eastAsia="he-IL"/>
        </w:rPr>
        <w:t>באה</w:t>
      </w:r>
      <w:r>
        <w:rPr>
          <w:rFonts w:hint="cs"/>
          <w:rtl/>
          <w:lang w:eastAsia="he-IL"/>
        </w:rPr>
        <w:t>.</w:t>
      </w:r>
      <w:r>
        <w:rPr>
          <w:rtl/>
          <w:lang w:eastAsia="he-IL"/>
        </w:rPr>
        <w:t xml:space="preserve"> </w:t>
      </w:r>
      <w:bookmarkStart w:id="17970" w:name="_ETM_Q44_369169"/>
      <w:bookmarkEnd w:id="17970"/>
      <w:r>
        <w:rPr>
          <w:rtl/>
          <w:lang w:eastAsia="he-IL"/>
        </w:rPr>
        <w:t xml:space="preserve">אני </w:t>
      </w:r>
      <w:bookmarkStart w:id="17971" w:name="_ETM_Q44_369380"/>
      <w:bookmarkEnd w:id="17971"/>
      <w:r>
        <w:rPr>
          <w:rtl/>
          <w:lang w:eastAsia="he-IL"/>
        </w:rPr>
        <w:t xml:space="preserve">רוצה </w:t>
      </w:r>
      <w:bookmarkStart w:id="17972" w:name="_ETM_Q44_369710"/>
      <w:bookmarkEnd w:id="17972"/>
      <w:r>
        <w:rPr>
          <w:rtl/>
          <w:lang w:eastAsia="he-IL"/>
        </w:rPr>
        <w:t xml:space="preserve">קודם </w:t>
      </w:r>
      <w:bookmarkStart w:id="17973" w:name="_ETM_Q44_370010"/>
      <w:bookmarkEnd w:id="17973"/>
      <w:r>
        <w:rPr>
          <w:rtl/>
          <w:lang w:eastAsia="he-IL"/>
        </w:rPr>
        <w:t>כ</w:t>
      </w:r>
      <w:r>
        <w:rPr>
          <w:rFonts w:hint="cs"/>
          <w:rtl/>
          <w:lang w:eastAsia="he-IL"/>
        </w:rPr>
        <w:t>ו</w:t>
      </w:r>
      <w:r>
        <w:rPr>
          <w:rtl/>
          <w:lang w:eastAsia="he-IL"/>
        </w:rPr>
        <w:t xml:space="preserve">ל </w:t>
      </w:r>
      <w:bookmarkStart w:id="17974" w:name="_ETM_Q44_370220"/>
      <w:bookmarkEnd w:id="17974"/>
      <w:r>
        <w:rPr>
          <w:rtl/>
          <w:lang w:eastAsia="he-IL"/>
        </w:rPr>
        <w:t xml:space="preserve">להקריא </w:t>
      </w:r>
      <w:bookmarkStart w:id="17975" w:name="_ETM_Q44_370760"/>
      <w:bookmarkEnd w:id="17975"/>
      <w:r>
        <w:rPr>
          <w:rtl/>
          <w:lang w:eastAsia="he-IL"/>
        </w:rPr>
        <w:t xml:space="preserve">קטע </w:t>
      </w:r>
      <w:bookmarkStart w:id="17976" w:name="_ETM_Q44_371300"/>
      <w:bookmarkEnd w:id="17976"/>
      <w:r>
        <w:rPr>
          <w:rtl/>
          <w:lang w:eastAsia="he-IL"/>
        </w:rPr>
        <w:t xml:space="preserve">שכתבה </w:t>
      </w:r>
      <w:bookmarkStart w:id="17977" w:name="_ETM_Q44_371900"/>
      <w:bookmarkEnd w:id="17977"/>
      <w:r>
        <w:rPr>
          <w:rtl/>
          <w:lang w:eastAsia="he-IL"/>
        </w:rPr>
        <w:t xml:space="preserve">דבורה </w:t>
      </w:r>
      <w:bookmarkStart w:id="17978" w:name="_ETM_Q44_372290"/>
      <w:bookmarkEnd w:id="17978"/>
      <w:r>
        <w:rPr>
          <w:rtl/>
          <w:lang w:eastAsia="he-IL"/>
        </w:rPr>
        <w:t>גונן</w:t>
      </w:r>
      <w:r>
        <w:rPr>
          <w:rFonts w:hint="cs"/>
          <w:rtl/>
          <w:lang w:eastAsia="he-IL"/>
        </w:rPr>
        <w:t>.</w:t>
      </w:r>
      <w:r>
        <w:rPr>
          <w:rtl/>
          <w:lang w:eastAsia="he-IL"/>
        </w:rPr>
        <w:t xml:space="preserve"> </w:t>
      </w:r>
      <w:bookmarkStart w:id="17979" w:name="_ETM_Q44_373520"/>
      <w:bookmarkEnd w:id="17979"/>
      <w:r>
        <w:rPr>
          <w:rtl/>
          <w:lang w:eastAsia="he-IL"/>
        </w:rPr>
        <w:t xml:space="preserve">אני </w:t>
      </w:r>
      <w:bookmarkStart w:id="17980" w:name="_ETM_Q44_373819"/>
      <w:bookmarkEnd w:id="17980"/>
      <w:r>
        <w:rPr>
          <w:rtl/>
          <w:lang w:eastAsia="he-IL"/>
        </w:rPr>
        <w:t xml:space="preserve">מבקשת </w:t>
      </w:r>
      <w:bookmarkStart w:id="17981" w:name="_ETM_Q44_375300"/>
      <w:bookmarkEnd w:id="17981"/>
      <w:r>
        <w:rPr>
          <w:rtl/>
          <w:lang w:eastAsia="he-IL"/>
        </w:rPr>
        <w:t xml:space="preserve">לכבד </w:t>
      </w:r>
      <w:bookmarkStart w:id="17982" w:name="_ETM_Q44_375900"/>
      <w:bookmarkEnd w:id="17982"/>
      <w:r>
        <w:rPr>
          <w:rtl/>
          <w:lang w:eastAsia="he-IL"/>
        </w:rPr>
        <w:t xml:space="preserve">רגע </w:t>
      </w:r>
      <w:bookmarkStart w:id="17983" w:name="_ETM_Q44_376200"/>
      <w:bookmarkEnd w:id="17983"/>
      <w:r>
        <w:rPr>
          <w:rtl/>
          <w:lang w:eastAsia="he-IL"/>
        </w:rPr>
        <w:t xml:space="preserve">את </w:t>
      </w:r>
      <w:bookmarkStart w:id="17984" w:name="_ETM_Q44_376320"/>
      <w:bookmarkEnd w:id="17984"/>
      <w:r>
        <w:rPr>
          <w:rtl/>
          <w:lang w:eastAsia="he-IL"/>
        </w:rPr>
        <w:t>דבורה</w:t>
      </w:r>
      <w:r>
        <w:rPr>
          <w:rFonts w:hint="cs"/>
          <w:rtl/>
          <w:lang w:eastAsia="he-IL"/>
        </w:rPr>
        <w:t>,</w:t>
      </w:r>
      <w:r>
        <w:rPr>
          <w:rtl/>
          <w:lang w:eastAsia="he-IL"/>
        </w:rPr>
        <w:t xml:space="preserve"> </w:t>
      </w:r>
      <w:bookmarkStart w:id="17985" w:name="_ETM_Q44_377639"/>
      <w:bookmarkEnd w:id="17985"/>
      <w:r>
        <w:rPr>
          <w:rtl/>
          <w:lang w:eastAsia="he-IL"/>
        </w:rPr>
        <w:t xml:space="preserve">אימא </w:t>
      </w:r>
      <w:bookmarkStart w:id="17986" w:name="_ETM_Q44_377910"/>
      <w:bookmarkEnd w:id="17986"/>
      <w:r>
        <w:rPr>
          <w:rtl/>
          <w:lang w:eastAsia="he-IL"/>
        </w:rPr>
        <w:t>ש</w:t>
      </w:r>
      <w:r>
        <w:rPr>
          <w:rFonts w:hint="cs"/>
          <w:rtl/>
          <w:lang w:eastAsia="he-IL"/>
        </w:rPr>
        <w:t xml:space="preserve">כולה </w:t>
      </w:r>
      <w:bookmarkStart w:id="17987" w:name="_ETM_Q44_379410"/>
      <w:bookmarkEnd w:id="17987"/>
      <w:r>
        <w:rPr>
          <w:rFonts w:hint="cs"/>
          <w:rtl/>
          <w:lang w:eastAsia="he-IL"/>
        </w:rPr>
        <w:t xml:space="preserve">לבן </w:t>
      </w:r>
      <w:r>
        <w:rPr>
          <w:rtl/>
          <w:lang w:eastAsia="he-IL"/>
        </w:rPr>
        <w:t xml:space="preserve">שנרצח </w:t>
      </w:r>
      <w:bookmarkStart w:id="17988" w:name="_ETM_Q44_380040"/>
      <w:bookmarkEnd w:id="17988"/>
      <w:r>
        <w:rPr>
          <w:rtl/>
          <w:lang w:eastAsia="he-IL"/>
        </w:rPr>
        <w:t>בפיגוע</w:t>
      </w:r>
      <w:r>
        <w:rPr>
          <w:rFonts w:hint="cs"/>
          <w:rtl/>
          <w:lang w:eastAsia="he-IL"/>
        </w:rPr>
        <w:t>.</w:t>
      </w:r>
      <w:r>
        <w:rPr>
          <w:rtl/>
          <w:lang w:eastAsia="he-IL"/>
        </w:rPr>
        <w:t xml:space="preserve"> </w:t>
      </w:r>
      <w:bookmarkStart w:id="17989" w:name="_ETM_Q44_381269"/>
      <w:bookmarkEnd w:id="17989"/>
      <w:r>
        <w:rPr>
          <w:rtl/>
          <w:lang w:eastAsia="he-IL"/>
        </w:rPr>
        <w:t>וכ</w:t>
      </w:r>
      <w:r>
        <w:rPr>
          <w:rFonts w:hint="cs"/>
          <w:rtl/>
          <w:lang w:eastAsia="he-IL"/>
        </w:rPr>
        <w:t>ך</w:t>
      </w:r>
      <w:r>
        <w:rPr>
          <w:rtl/>
          <w:lang w:eastAsia="he-IL"/>
        </w:rPr>
        <w:t xml:space="preserve"> </w:t>
      </w:r>
      <w:bookmarkStart w:id="17990" w:name="_ETM_Q44_382139"/>
      <w:bookmarkEnd w:id="17990"/>
      <w:r>
        <w:rPr>
          <w:rtl/>
          <w:lang w:eastAsia="he-IL"/>
        </w:rPr>
        <w:t xml:space="preserve">כתבה </w:t>
      </w:r>
      <w:bookmarkStart w:id="17991" w:name="_ETM_Q44_382620"/>
      <w:bookmarkEnd w:id="17991"/>
      <w:r>
        <w:rPr>
          <w:rtl/>
          <w:lang w:eastAsia="he-IL"/>
        </w:rPr>
        <w:t>ל</w:t>
      </w:r>
      <w:r>
        <w:rPr>
          <w:rFonts w:hint="cs"/>
          <w:rtl/>
          <w:lang w:eastAsia="he-IL"/>
        </w:rPr>
        <w:t xml:space="preserve">י </w:t>
      </w:r>
      <w:r>
        <w:rPr>
          <w:rtl/>
          <w:lang w:eastAsia="he-IL"/>
        </w:rPr>
        <w:t xml:space="preserve">דבורה </w:t>
      </w:r>
      <w:bookmarkStart w:id="17992" w:name="_ETM_Q44_383069"/>
      <w:bookmarkEnd w:id="17992"/>
      <w:r>
        <w:rPr>
          <w:rtl/>
          <w:lang w:eastAsia="he-IL"/>
        </w:rPr>
        <w:t>גונן</w:t>
      </w:r>
      <w:r>
        <w:rPr>
          <w:rFonts w:hint="cs"/>
          <w:rtl/>
          <w:lang w:eastAsia="he-IL"/>
        </w:rPr>
        <w:t>:</w:t>
      </w:r>
      <w:r>
        <w:rPr>
          <w:rtl/>
          <w:lang w:eastAsia="he-IL"/>
        </w:rPr>
        <w:t xml:space="preserve"> </w:t>
      </w:r>
      <w:bookmarkStart w:id="17993" w:name="_ETM_Q44_384540"/>
      <w:bookmarkEnd w:id="17993"/>
      <w:r>
        <w:rPr>
          <w:rtl/>
          <w:lang w:eastAsia="he-IL"/>
        </w:rPr>
        <w:t>ד</w:t>
      </w:r>
      <w:r>
        <w:rPr>
          <w:rFonts w:hint="cs"/>
          <w:rtl/>
          <w:lang w:eastAsia="he-IL"/>
        </w:rPr>
        <w:t>נ</w:t>
      </w:r>
      <w:r>
        <w:rPr>
          <w:rtl/>
          <w:lang w:eastAsia="he-IL"/>
        </w:rPr>
        <w:t xml:space="preserve">י </w:t>
      </w:r>
      <w:bookmarkStart w:id="17994" w:name="_ETM_Q44_384780"/>
      <w:bookmarkStart w:id="17995" w:name="_ETM_Q44_384930"/>
      <w:bookmarkEnd w:id="17994"/>
      <w:bookmarkEnd w:id="17995"/>
      <w:r>
        <w:rPr>
          <w:rtl/>
          <w:lang w:eastAsia="he-IL"/>
        </w:rPr>
        <w:t xml:space="preserve">שלי </w:t>
      </w:r>
      <w:bookmarkStart w:id="17996" w:name="_ETM_Q44_386129"/>
      <w:bookmarkEnd w:id="17996"/>
      <w:r>
        <w:rPr>
          <w:rtl/>
          <w:lang w:eastAsia="he-IL"/>
        </w:rPr>
        <w:t xml:space="preserve">נרצח </w:t>
      </w:r>
      <w:bookmarkStart w:id="17997" w:name="_ETM_Q44_387669"/>
      <w:bookmarkEnd w:id="17997"/>
      <w:r>
        <w:rPr>
          <w:rtl/>
          <w:lang w:eastAsia="he-IL"/>
        </w:rPr>
        <w:t xml:space="preserve">רק </w:t>
      </w:r>
      <w:bookmarkStart w:id="17998" w:name="_ETM_Q44_388239"/>
      <w:bookmarkEnd w:id="17998"/>
      <w:r>
        <w:rPr>
          <w:rtl/>
          <w:lang w:eastAsia="he-IL"/>
        </w:rPr>
        <w:t xml:space="preserve">כי </w:t>
      </w:r>
      <w:bookmarkStart w:id="17999" w:name="_ETM_Q44_388389"/>
      <w:bookmarkEnd w:id="17999"/>
      <w:r>
        <w:rPr>
          <w:rtl/>
          <w:lang w:eastAsia="he-IL"/>
        </w:rPr>
        <w:t xml:space="preserve">הוא </w:t>
      </w:r>
      <w:bookmarkStart w:id="18000" w:name="_ETM_Q44_388510"/>
      <w:bookmarkEnd w:id="18000"/>
      <w:r>
        <w:rPr>
          <w:rtl/>
          <w:lang w:eastAsia="he-IL"/>
        </w:rPr>
        <w:t>יהודי</w:t>
      </w:r>
      <w:r>
        <w:rPr>
          <w:rFonts w:hint="cs"/>
          <w:rtl/>
          <w:lang w:eastAsia="he-IL"/>
        </w:rPr>
        <w:t>.</w:t>
      </w:r>
      <w:r>
        <w:rPr>
          <w:rtl/>
          <w:lang w:eastAsia="he-IL"/>
        </w:rPr>
        <w:t xml:space="preserve"> </w:t>
      </w:r>
      <w:bookmarkStart w:id="18001" w:name="_ETM_Q44_390400"/>
      <w:bookmarkEnd w:id="18001"/>
      <w:r>
        <w:rPr>
          <w:rtl/>
          <w:lang w:eastAsia="he-IL"/>
        </w:rPr>
        <w:t>המחב</w:t>
      </w:r>
      <w:r>
        <w:rPr>
          <w:rFonts w:hint="cs"/>
          <w:rtl/>
          <w:lang w:eastAsia="he-IL"/>
        </w:rPr>
        <w:t>ל</w:t>
      </w:r>
      <w:r>
        <w:rPr>
          <w:rtl/>
          <w:lang w:eastAsia="he-IL"/>
        </w:rPr>
        <w:t xml:space="preserve"> </w:t>
      </w:r>
      <w:bookmarkStart w:id="18002" w:name="_ETM_Q44_392040"/>
      <w:bookmarkEnd w:id="18002"/>
      <w:r>
        <w:rPr>
          <w:rtl/>
          <w:lang w:eastAsia="he-IL"/>
        </w:rPr>
        <w:t xml:space="preserve">חי </w:t>
      </w:r>
      <w:bookmarkStart w:id="18003" w:name="_ETM_Q44_392400"/>
      <w:bookmarkEnd w:id="18003"/>
      <w:r>
        <w:rPr>
          <w:rtl/>
          <w:lang w:eastAsia="he-IL"/>
        </w:rPr>
        <w:t>ונושם</w:t>
      </w:r>
      <w:r>
        <w:rPr>
          <w:rFonts w:hint="cs"/>
          <w:rtl/>
          <w:lang w:eastAsia="he-IL"/>
        </w:rPr>
        <w:t>.</w:t>
      </w:r>
      <w:r>
        <w:rPr>
          <w:rtl/>
          <w:lang w:eastAsia="he-IL"/>
        </w:rPr>
        <w:t xml:space="preserve"> </w:t>
      </w:r>
      <w:bookmarkStart w:id="18004" w:name="_ETM_Q44_393689"/>
      <w:bookmarkEnd w:id="18004"/>
      <w:r>
        <w:rPr>
          <w:rtl/>
          <w:lang w:eastAsia="he-IL"/>
        </w:rPr>
        <w:t xml:space="preserve">נהנה </w:t>
      </w:r>
      <w:bookmarkStart w:id="18005" w:name="_ETM_Q44_394310"/>
      <w:bookmarkEnd w:id="18005"/>
      <w:r>
        <w:rPr>
          <w:rFonts w:hint="cs"/>
          <w:rtl/>
          <w:lang w:eastAsia="he-IL"/>
        </w:rPr>
        <w:t>מ</w:t>
      </w:r>
      <w:r>
        <w:rPr>
          <w:rtl/>
          <w:lang w:eastAsia="he-IL"/>
        </w:rPr>
        <w:t xml:space="preserve">כל </w:t>
      </w:r>
      <w:bookmarkStart w:id="18006" w:name="_ETM_Q44_394730"/>
      <w:bookmarkEnd w:id="18006"/>
      <w:r>
        <w:rPr>
          <w:rtl/>
          <w:lang w:eastAsia="he-IL"/>
        </w:rPr>
        <w:t xml:space="preserve">פינוקי </w:t>
      </w:r>
      <w:bookmarkStart w:id="18007" w:name="_ETM_Q44_395209"/>
      <w:bookmarkEnd w:id="18007"/>
      <w:r>
        <w:rPr>
          <w:rtl/>
          <w:lang w:eastAsia="he-IL"/>
        </w:rPr>
        <w:t>הכלא</w:t>
      </w:r>
      <w:r>
        <w:rPr>
          <w:rFonts w:hint="cs"/>
          <w:rtl/>
          <w:lang w:eastAsia="he-IL"/>
        </w:rPr>
        <w:t>.</w:t>
      </w:r>
      <w:r>
        <w:rPr>
          <w:rtl/>
          <w:lang w:eastAsia="he-IL"/>
        </w:rPr>
        <w:t xml:space="preserve"> </w:t>
      </w:r>
      <w:bookmarkStart w:id="18008" w:name="_ETM_Q44_396200"/>
      <w:bookmarkEnd w:id="18008"/>
      <w:r>
        <w:rPr>
          <w:rtl/>
          <w:lang w:eastAsia="he-IL"/>
        </w:rPr>
        <w:t xml:space="preserve">רוקד </w:t>
      </w:r>
      <w:bookmarkStart w:id="18009" w:name="_ETM_Q44_396920"/>
      <w:bookmarkEnd w:id="18009"/>
      <w:r>
        <w:rPr>
          <w:rtl/>
          <w:lang w:eastAsia="he-IL"/>
        </w:rPr>
        <w:t xml:space="preserve">כל </w:t>
      </w:r>
      <w:bookmarkStart w:id="18010" w:name="_ETM_Q44_397310"/>
      <w:bookmarkEnd w:id="18010"/>
      <w:r>
        <w:rPr>
          <w:rtl/>
          <w:lang w:eastAsia="he-IL"/>
        </w:rPr>
        <w:t xml:space="preserve">הדרך </w:t>
      </w:r>
      <w:bookmarkStart w:id="18011" w:name="_ETM_Q44_397730"/>
      <w:bookmarkEnd w:id="18011"/>
      <w:r>
        <w:rPr>
          <w:rtl/>
          <w:lang w:eastAsia="he-IL"/>
        </w:rPr>
        <w:t xml:space="preserve">אל </w:t>
      </w:r>
      <w:bookmarkStart w:id="18012" w:name="_ETM_Q44_397880"/>
      <w:bookmarkEnd w:id="18012"/>
      <w:r>
        <w:rPr>
          <w:rtl/>
          <w:lang w:eastAsia="he-IL"/>
        </w:rPr>
        <w:t>הבנק</w:t>
      </w:r>
      <w:r>
        <w:rPr>
          <w:rFonts w:hint="cs"/>
          <w:rtl/>
          <w:lang w:eastAsia="he-IL"/>
        </w:rPr>
        <w:t>.</w:t>
      </w:r>
      <w:r>
        <w:rPr>
          <w:rtl/>
          <w:lang w:eastAsia="he-IL"/>
        </w:rPr>
        <w:t xml:space="preserve"> </w:t>
      </w:r>
      <w:bookmarkStart w:id="18013" w:name="_ETM_Q44_398919"/>
      <w:bookmarkEnd w:id="18013"/>
      <w:r>
        <w:rPr>
          <w:rtl/>
          <w:lang w:eastAsia="he-IL"/>
        </w:rPr>
        <w:t xml:space="preserve">ודני </w:t>
      </w:r>
      <w:bookmarkStart w:id="18014" w:name="_ETM_Q44_399609"/>
      <w:bookmarkEnd w:id="18014"/>
      <w:r>
        <w:rPr>
          <w:rtl/>
          <w:lang w:eastAsia="he-IL"/>
        </w:rPr>
        <w:t xml:space="preserve">שלי </w:t>
      </w:r>
      <w:bookmarkStart w:id="18015" w:name="_ETM_Q44_400650"/>
      <w:bookmarkEnd w:id="18015"/>
      <w:r>
        <w:rPr>
          <w:rtl/>
          <w:lang w:eastAsia="he-IL"/>
        </w:rPr>
        <w:t xml:space="preserve">קבור </w:t>
      </w:r>
      <w:bookmarkStart w:id="18016" w:name="_ETM_Q44_401249"/>
      <w:bookmarkEnd w:id="18016"/>
      <w:r>
        <w:rPr>
          <w:rtl/>
          <w:lang w:eastAsia="he-IL"/>
        </w:rPr>
        <w:t xml:space="preserve">עמוק </w:t>
      </w:r>
      <w:bookmarkStart w:id="18017" w:name="_ETM_Q44_402100"/>
      <w:bookmarkEnd w:id="18017"/>
      <w:r>
        <w:rPr>
          <w:rtl/>
          <w:lang w:eastAsia="he-IL"/>
        </w:rPr>
        <w:t>באדמה</w:t>
      </w:r>
      <w:r>
        <w:rPr>
          <w:rFonts w:hint="cs"/>
          <w:rtl/>
          <w:lang w:eastAsia="he-IL"/>
        </w:rPr>
        <w:t>.</w:t>
      </w:r>
      <w:r>
        <w:rPr>
          <w:rtl/>
          <w:lang w:eastAsia="he-IL"/>
        </w:rPr>
        <w:t xml:space="preserve"> </w:t>
      </w:r>
      <w:bookmarkStart w:id="18018" w:name="_ETM_Q44_403670"/>
      <w:bookmarkEnd w:id="18018"/>
      <w:r>
        <w:rPr>
          <w:rtl/>
          <w:lang w:eastAsia="he-IL"/>
        </w:rPr>
        <w:t xml:space="preserve">אני </w:t>
      </w:r>
      <w:bookmarkStart w:id="18019" w:name="_ETM_Q44_404030"/>
      <w:bookmarkEnd w:id="18019"/>
      <w:r>
        <w:rPr>
          <w:rtl/>
          <w:lang w:eastAsia="he-IL"/>
        </w:rPr>
        <w:t>פונה</w:t>
      </w:r>
      <w:r>
        <w:rPr>
          <w:rFonts w:hint="cs"/>
          <w:rtl/>
          <w:lang w:eastAsia="he-IL"/>
        </w:rPr>
        <w:t>,</w:t>
      </w:r>
      <w:r>
        <w:rPr>
          <w:rtl/>
          <w:lang w:eastAsia="he-IL"/>
        </w:rPr>
        <w:t xml:space="preserve"> </w:t>
      </w:r>
      <w:bookmarkStart w:id="18020" w:name="_ETM_Q44_404630"/>
      <w:bookmarkEnd w:id="18020"/>
      <w:r>
        <w:rPr>
          <w:rtl/>
          <w:lang w:eastAsia="he-IL"/>
        </w:rPr>
        <w:t xml:space="preserve">כותבת </w:t>
      </w:r>
      <w:bookmarkStart w:id="18021" w:name="_ETM_Q44_405080"/>
      <w:bookmarkEnd w:id="18021"/>
      <w:r>
        <w:rPr>
          <w:rtl/>
          <w:lang w:eastAsia="he-IL"/>
        </w:rPr>
        <w:t xml:space="preserve">דבורה </w:t>
      </w:r>
      <w:bookmarkStart w:id="18022" w:name="_ETM_Q44_405319"/>
      <w:bookmarkEnd w:id="18022"/>
      <w:r>
        <w:rPr>
          <w:rtl/>
          <w:lang w:eastAsia="he-IL"/>
        </w:rPr>
        <w:t>גונן</w:t>
      </w:r>
      <w:r>
        <w:rPr>
          <w:rFonts w:hint="cs"/>
          <w:rtl/>
          <w:lang w:eastAsia="he-IL"/>
        </w:rPr>
        <w:t xml:space="preserve">, </w:t>
      </w:r>
      <w:bookmarkStart w:id="18023" w:name="_ETM_Q44_406319"/>
      <w:bookmarkStart w:id="18024" w:name="_ETM_Q44_406610"/>
      <w:bookmarkEnd w:id="18023"/>
      <w:bookmarkEnd w:id="18024"/>
      <w:r>
        <w:rPr>
          <w:rFonts w:hint="cs"/>
          <w:rtl/>
          <w:lang w:eastAsia="he-IL"/>
        </w:rPr>
        <w:t>ל</w:t>
      </w:r>
      <w:r>
        <w:rPr>
          <w:rtl/>
          <w:lang w:eastAsia="he-IL"/>
        </w:rPr>
        <w:t xml:space="preserve">כל </w:t>
      </w:r>
      <w:bookmarkStart w:id="18025" w:name="_ETM_Q44_406790"/>
      <w:bookmarkEnd w:id="18025"/>
      <w:r>
        <w:rPr>
          <w:rtl/>
          <w:lang w:eastAsia="he-IL"/>
        </w:rPr>
        <w:t xml:space="preserve">הח"כים </w:t>
      </w:r>
      <w:bookmarkStart w:id="18026" w:name="_ETM_Q44_407300"/>
      <w:bookmarkEnd w:id="18026"/>
      <w:r>
        <w:rPr>
          <w:rtl/>
          <w:lang w:eastAsia="he-IL"/>
        </w:rPr>
        <w:t>הציוני</w:t>
      </w:r>
      <w:r>
        <w:rPr>
          <w:rFonts w:hint="cs"/>
          <w:rtl/>
          <w:lang w:eastAsia="he-IL"/>
        </w:rPr>
        <w:t>י</w:t>
      </w:r>
      <w:r>
        <w:rPr>
          <w:rtl/>
          <w:lang w:eastAsia="he-IL"/>
        </w:rPr>
        <w:t xml:space="preserve">ם </w:t>
      </w:r>
      <w:bookmarkStart w:id="18027" w:name="_ETM_Q44_408730"/>
      <w:bookmarkEnd w:id="18027"/>
      <w:r>
        <w:rPr>
          <w:rtl/>
          <w:lang w:eastAsia="he-IL"/>
        </w:rPr>
        <w:t xml:space="preserve">במשכן </w:t>
      </w:r>
      <w:bookmarkStart w:id="18028" w:name="_ETM_Q44_409690"/>
      <w:bookmarkEnd w:id="18028"/>
      <w:r>
        <w:rPr>
          <w:rtl/>
          <w:lang w:eastAsia="he-IL"/>
        </w:rPr>
        <w:t xml:space="preserve">בבקשה </w:t>
      </w:r>
      <w:bookmarkStart w:id="18029" w:name="_ETM_Q44_410390"/>
      <w:bookmarkEnd w:id="18029"/>
      <w:r>
        <w:rPr>
          <w:rtl/>
          <w:lang w:eastAsia="he-IL"/>
        </w:rPr>
        <w:t xml:space="preserve">להצביע </w:t>
      </w:r>
      <w:bookmarkStart w:id="18030" w:name="_ETM_Q44_410960"/>
      <w:bookmarkEnd w:id="18030"/>
      <w:r>
        <w:rPr>
          <w:rtl/>
          <w:lang w:eastAsia="he-IL"/>
        </w:rPr>
        <w:t xml:space="preserve">בעד </w:t>
      </w:r>
      <w:bookmarkStart w:id="18031" w:name="_ETM_Q44_411290"/>
      <w:bookmarkEnd w:id="18031"/>
      <w:r>
        <w:rPr>
          <w:rtl/>
          <w:lang w:eastAsia="he-IL"/>
        </w:rPr>
        <w:t xml:space="preserve">החוק </w:t>
      </w:r>
      <w:bookmarkStart w:id="18032" w:name="_ETM_Q44_412320"/>
      <w:bookmarkEnd w:id="18032"/>
      <w:r>
        <w:rPr>
          <w:rtl/>
          <w:lang w:eastAsia="he-IL"/>
        </w:rPr>
        <w:t xml:space="preserve">מן </w:t>
      </w:r>
      <w:bookmarkStart w:id="18033" w:name="_ETM_Q44_412560"/>
      <w:bookmarkEnd w:id="18033"/>
      <w:r>
        <w:rPr>
          <w:rtl/>
          <w:lang w:eastAsia="he-IL"/>
        </w:rPr>
        <w:t xml:space="preserve">הצדק </w:t>
      </w:r>
      <w:bookmarkStart w:id="18034" w:name="_ETM_Q44_413720"/>
      <w:bookmarkEnd w:id="18034"/>
      <w:r>
        <w:rPr>
          <w:rtl/>
          <w:lang w:eastAsia="he-IL"/>
        </w:rPr>
        <w:t>ומ</w:t>
      </w:r>
      <w:bookmarkStart w:id="18035" w:name="_ETM_Q44_414050"/>
      <w:bookmarkEnd w:id="18035"/>
      <w:r>
        <w:rPr>
          <w:rFonts w:hint="cs"/>
          <w:rtl/>
          <w:lang w:eastAsia="he-IL"/>
        </w:rPr>
        <w:t>ן ה</w:t>
      </w:r>
      <w:r>
        <w:rPr>
          <w:rtl/>
          <w:lang w:eastAsia="he-IL"/>
        </w:rPr>
        <w:t>מוסר</w:t>
      </w:r>
      <w:r>
        <w:rPr>
          <w:rFonts w:hint="cs"/>
          <w:rtl/>
          <w:lang w:eastAsia="he-IL"/>
        </w:rPr>
        <w:t>.</w:t>
      </w:r>
      <w:r>
        <w:rPr>
          <w:rtl/>
          <w:lang w:eastAsia="he-IL"/>
        </w:rPr>
        <w:t xml:space="preserve"> </w:t>
      </w:r>
      <w:bookmarkStart w:id="18036" w:name="_ETM_Q44_416550"/>
      <w:bookmarkStart w:id="18037" w:name="_ETM_Q44_416799"/>
      <w:bookmarkEnd w:id="18036"/>
      <w:bookmarkEnd w:id="18037"/>
      <w:r>
        <w:rPr>
          <w:rFonts w:hint="cs"/>
          <w:rtl/>
          <w:lang w:eastAsia="he-IL"/>
        </w:rPr>
        <w:t>ל</w:t>
      </w:r>
      <w:r>
        <w:rPr>
          <w:rtl/>
          <w:lang w:eastAsia="he-IL"/>
        </w:rPr>
        <w:t xml:space="preserve">חברי </w:t>
      </w:r>
      <w:bookmarkStart w:id="18038" w:name="_ETM_Q44_417069"/>
      <w:bookmarkEnd w:id="18038"/>
      <w:r>
        <w:rPr>
          <w:rtl/>
          <w:lang w:eastAsia="he-IL"/>
        </w:rPr>
        <w:t xml:space="preserve">הכנסת </w:t>
      </w:r>
      <w:bookmarkStart w:id="18039" w:name="_ETM_Q44_417519"/>
      <w:bookmarkEnd w:id="18039"/>
      <w:r>
        <w:rPr>
          <w:rtl/>
          <w:lang w:eastAsia="he-IL"/>
        </w:rPr>
        <w:t xml:space="preserve">של </w:t>
      </w:r>
      <w:bookmarkStart w:id="18040" w:name="_ETM_Q44_417699"/>
      <w:bookmarkEnd w:id="18040"/>
      <w:r>
        <w:rPr>
          <w:rtl/>
          <w:lang w:eastAsia="he-IL"/>
        </w:rPr>
        <w:t xml:space="preserve">ימינה </w:t>
      </w:r>
      <w:bookmarkStart w:id="18041" w:name="_ETM_Q44_419420"/>
      <w:bookmarkEnd w:id="18041"/>
      <w:r>
        <w:rPr>
          <w:rtl/>
          <w:lang w:eastAsia="he-IL"/>
        </w:rPr>
        <w:t xml:space="preserve">אני </w:t>
      </w:r>
      <w:bookmarkStart w:id="18042" w:name="_ETM_Q44_419690"/>
      <w:bookmarkEnd w:id="18042"/>
      <w:r>
        <w:rPr>
          <w:rtl/>
          <w:lang w:eastAsia="he-IL"/>
        </w:rPr>
        <w:t>אומרת</w:t>
      </w:r>
      <w:r>
        <w:rPr>
          <w:rFonts w:hint="cs"/>
          <w:rtl/>
          <w:lang w:eastAsia="he-IL"/>
        </w:rPr>
        <w:t>:</w:t>
      </w:r>
      <w:r>
        <w:rPr>
          <w:rtl/>
          <w:lang w:eastAsia="he-IL"/>
        </w:rPr>
        <w:t xml:space="preserve"> </w:t>
      </w:r>
      <w:bookmarkStart w:id="18043" w:name="_ETM_Q44_420350"/>
      <w:bookmarkEnd w:id="18043"/>
      <w:r>
        <w:rPr>
          <w:rtl/>
          <w:lang w:eastAsia="he-IL"/>
        </w:rPr>
        <w:t xml:space="preserve">נעדרתם </w:t>
      </w:r>
      <w:bookmarkStart w:id="18044" w:name="_ETM_Q44_421130"/>
      <w:bookmarkEnd w:id="18044"/>
      <w:r>
        <w:rPr>
          <w:rtl/>
          <w:lang w:eastAsia="he-IL"/>
        </w:rPr>
        <w:t xml:space="preserve">בהצבעה </w:t>
      </w:r>
      <w:bookmarkStart w:id="18045" w:name="_ETM_Q44_421760"/>
      <w:bookmarkEnd w:id="18045"/>
      <w:r>
        <w:rPr>
          <w:rtl/>
          <w:lang w:eastAsia="he-IL"/>
        </w:rPr>
        <w:t xml:space="preserve">על </w:t>
      </w:r>
      <w:bookmarkStart w:id="18046" w:name="_ETM_Q44_421880"/>
      <w:bookmarkEnd w:id="18046"/>
      <w:r>
        <w:rPr>
          <w:rtl/>
          <w:lang w:eastAsia="he-IL"/>
        </w:rPr>
        <w:t xml:space="preserve">חוק </w:t>
      </w:r>
      <w:bookmarkStart w:id="18047" w:name="_ETM_Q44_422150"/>
      <w:bookmarkEnd w:id="18047"/>
      <w:r>
        <w:rPr>
          <w:rtl/>
          <w:lang w:eastAsia="he-IL"/>
        </w:rPr>
        <w:t>הנשק</w:t>
      </w:r>
      <w:r>
        <w:rPr>
          <w:rFonts w:hint="cs"/>
          <w:rtl/>
          <w:lang w:eastAsia="he-IL"/>
        </w:rPr>
        <w:t>,</w:t>
      </w:r>
      <w:r>
        <w:rPr>
          <w:rtl/>
          <w:lang w:eastAsia="he-IL"/>
        </w:rPr>
        <w:t xml:space="preserve"> </w:t>
      </w:r>
      <w:bookmarkStart w:id="18048" w:name="_ETM_Q44_422900"/>
      <w:bookmarkEnd w:id="18048"/>
      <w:r>
        <w:rPr>
          <w:rtl/>
          <w:lang w:eastAsia="he-IL"/>
        </w:rPr>
        <w:t xml:space="preserve">אולי </w:t>
      </w:r>
      <w:bookmarkStart w:id="18049" w:name="_ETM_Q44_423260"/>
      <w:bookmarkEnd w:id="18049"/>
      <w:r>
        <w:rPr>
          <w:rtl/>
          <w:lang w:eastAsia="he-IL"/>
        </w:rPr>
        <w:t>עכשיו</w:t>
      </w:r>
      <w:r>
        <w:rPr>
          <w:rFonts w:hint="cs"/>
          <w:rtl/>
          <w:lang w:eastAsia="he-IL"/>
        </w:rPr>
        <w:t xml:space="preserve"> </w:t>
      </w:r>
      <w:bookmarkStart w:id="18050" w:name="_ETM_Q44_420619"/>
      <w:bookmarkEnd w:id="18050"/>
      <w:r>
        <w:rPr>
          <w:rFonts w:hint="cs"/>
          <w:rtl/>
          <w:lang w:eastAsia="he-IL"/>
        </w:rPr>
        <w:t>תצילו</w:t>
      </w:r>
      <w:r>
        <w:rPr>
          <w:rtl/>
          <w:lang w:eastAsia="he-IL"/>
        </w:rPr>
        <w:t xml:space="preserve"> </w:t>
      </w:r>
      <w:bookmarkStart w:id="18051" w:name="_ETM_Q44_423810"/>
      <w:bookmarkStart w:id="18052" w:name="_ETM_Q44_424200"/>
      <w:bookmarkEnd w:id="18051"/>
      <w:bookmarkEnd w:id="18052"/>
      <w:r>
        <w:rPr>
          <w:rtl/>
          <w:lang w:eastAsia="he-IL"/>
        </w:rPr>
        <w:t xml:space="preserve">מעט </w:t>
      </w:r>
      <w:bookmarkStart w:id="18053" w:name="_ETM_Q44_425190"/>
      <w:bookmarkEnd w:id="18053"/>
      <w:r>
        <w:rPr>
          <w:rtl/>
          <w:lang w:eastAsia="he-IL"/>
        </w:rPr>
        <w:t xml:space="preserve">מהכבוד </w:t>
      </w:r>
      <w:bookmarkStart w:id="18054" w:name="_ETM_Q44_425910"/>
      <w:bookmarkEnd w:id="18054"/>
      <w:r>
        <w:rPr>
          <w:rtl/>
          <w:lang w:eastAsia="he-IL"/>
        </w:rPr>
        <w:t>שלכם</w:t>
      </w:r>
      <w:r>
        <w:rPr>
          <w:rFonts w:hint="cs"/>
          <w:rtl/>
          <w:lang w:eastAsia="he-IL"/>
        </w:rPr>
        <w:t>.</w:t>
      </w:r>
      <w:r>
        <w:rPr>
          <w:rtl/>
          <w:lang w:eastAsia="he-IL"/>
        </w:rPr>
        <w:t xml:space="preserve"> </w:t>
      </w:r>
      <w:bookmarkStart w:id="18055" w:name="_ETM_Q44_427870"/>
      <w:bookmarkEnd w:id="18055"/>
      <w:r>
        <w:rPr>
          <w:rtl/>
          <w:lang w:eastAsia="he-IL"/>
        </w:rPr>
        <w:t xml:space="preserve">בואו </w:t>
      </w:r>
      <w:bookmarkStart w:id="18056" w:name="_ETM_Q44_428260"/>
      <w:bookmarkEnd w:id="18056"/>
      <w:r>
        <w:rPr>
          <w:rtl/>
          <w:lang w:eastAsia="he-IL"/>
        </w:rPr>
        <w:t xml:space="preserve">נמנע </w:t>
      </w:r>
      <w:bookmarkStart w:id="18057" w:name="_ETM_Q44_428709"/>
      <w:bookmarkEnd w:id="18057"/>
      <w:r>
        <w:rPr>
          <w:rtl/>
          <w:lang w:eastAsia="he-IL"/>
        </w:rPr>
        <w:t xml:space="preserve">יחד </w:t>
      </w:r>
      <w:bookmarkStart w:id="18058" w:name="_ETM_Q44_429999"/>
      <w:bookmarkEnd w:id="18058"/>
      <w:r>
        <w:rPr>
          <w:rtl/>
          <w:lang w:eastAsia="he-IL"/>
        </w:rPr>
        <w:t xml:space="preserve">את </w:t>
      </w:r>
      <w:bookmarkStart w:id="18059" w:name="_ETM_Q44_430299"/>
      <w:bookmarkEnd w:id="18059"/>
      <w:r>
        <w:rPr>
          <w:rtl/>
          <w:lang w:eastAsia="he-IL"/>
        </w:rPr>
        <w:t xml:space="preserve">המשפחה </w:t>
      </w:r>
      <w:bookmarkStart w:id="18060" w:name="_ETM_Q44_430930"/>
      <w:bookmarkEnd w:id="18060"/>
      <w:r>
        <w:rPr>
          <w:rtl/>
          <w:lang w:eastAsia="he-IL"/>
        </w:rPr>
        <w:t xml:space="preserve">השכולה </w:t>
      </w:r>
      <w:bookmarkStart w:id="18061" w:name="_ETM_Q44_431560"/>
      <w:bookmarkEnd w:id="18061"/>
      <w:r>
        <w:rPr>
          <w:rtl/>
          <w:lang w:eastAsia="he-IL"/>
        </w:rPr>
        <w:t>הבאה</w:t>
      </w:r>
      <w:r>
        <w:rPr>
          <w:rFonts w:hint="cs"/>
          <w:rtl/>
          <w:lang w:eastAsia="he-IL"/>
        </w:rPr>
        <w:t>,</w:t>
      </w:r>
      <w:r>
        <w:rPr>
          <w:rtl/>
          <w:lang w:eastAsia="he-IL"/>
        </w:rPr>
        <w:t xml:space="preserve"> </w:t>
      </w:r>
      <w:bookmarkStart w:id="18062" w:name="_ETM_Q44_431980"/>
      <w:bookmarkEnd w:id="18062"/>
      <w:r>
        <w:rPr>
          <w:rtl/>
          <w:lang w:eastAsia="he-IL"/>
        </w:rPr>
        <w:t xml:space="preserve">כותבת </w:t>
      </w:r>
      <w:bookmarkStart w:id="18063" w:name="_ETM_Q44_432459"/>
      <w:bookmarkEnd w:id="18063"/>
      <w:r>
        <w:rPr>
          <w:rtl/>
          <w:lang w:eastAsia="he-IL"/>
        </w:rPr>
        <w:t xml:space="preserve">דבורה </w:t>
      </w:r>
      <w:bookmarkStart w:id="18064" w:name="_ETM_Q44_432730"/>
      <w:bookmarkEnd w:id="18064"/>
      <w:r>
        <w:rPr>
          <w:rtl/>
          <w:lang w:eastAsia="he-IL"/>
        </w:rPr>
        <w:t>גונן</w:t>
      </w:r>
      <w:r>
        <w:rPr>
          <w:rFonts w:hint="cs"/>
          <w:rtl/>
          <w:lang w:eastAsia="he-IL"/>
        </w:rPr>
        <w:t>.</w:t>
      </w:r>
      <w:r>
        <w:rPr>
          <w:rtl/>
          <w:lang w:eastAsia="he-IL"/>
        </w:rPr>
        <w:t xml:space="preserve"> </w:t>
      </w:r>
      <w:bookmarkStart w:id="18065" w:name="_ETM_Q44_434650"/>
      <w:bookmarkEnd w:id="18065"/>
      <w:r>
        <w:rPr>
          <w:rtl/>
          <w:lang w:eastAsia="he-IL"/>
        </w:rPr>
        <w:t xml:space="preserve">ובנימה </w:t>
      </w:r>
      <w:bookmarkStart w:id="18066" w:name="_ETM_Q44_435159"/>
      <w:bookmarkEnd w:id="18066"/>
      <w:r>
        <w:rPr>
          <w:rtl/>
          <w:lang w:eastAsia="he-IL"/>
        </w:rPr>
        <w:t xml:space="preserve">אישית </w:t>
      </w:r>
      <w:bookmarkStart w:id="18067" w:name="_ETM_Q44_436330"/>
      <w:bookmarkEnd w:id="18067"/>
      <w:r>
        <w:rPr>
          <w:rtl/>
          <w:lang w:eastAsia="he-IL"/>
        </w:rPr>
        <w:t xml:space="preserve">היא </w:t>
      </w:r>
      <w:bookmarkStart w:id="18068" w:name="_ETM_Q44_436480"/>
      <w:bookmarkEnd w:id="18068"/>
      <w:r>
        <w:rPr>
          <w:rtl/>
          <w:lang w:eastAsia="he-IL"/>
        </w:rPr>
        <w:t>כותבת</w:t>
      </w:r>
      <w:r>
        <w:rPr>
          <w:rFonts w:hint="cs"/>
          <w:rtl/>
          <w:lang w:eastAsia="he-IL"/>
        </w:rPr>
        <w:t>:</w:t>
      </w:r>
      <w:r>
        <w:rPr>
          <w:rtl/>
          <w:lang w:eastAsia="he-IL"/>
        </w:rPr>
        <w:t xml:space="preserve"> </w:t>
      </w:r>
      <w:bookmarkStart w:id="18069" w:name="_ETM_Q44_437140"/>
      <w:bookmarkEnd w:id="18069"/>
      <w:r>
        <w:rPr>
          <w:rtl/>
          <w:lang w:eastAsia="he-IL"/>
        </w:rPr>
        <w:t xml:space="preserve">אני </w:t>
      </w:r>
      <w:bookmarkStart w:id="18070" w:name="_ETM_Q44_437440"/>
      <w:bookmarkEnd w:id="18070"/>
      <w:r>
        <w:rPr>
          <w:rtl/>
          <w:lang w:eastAsia="he-IL"/>
        </w:rPr>
        <w:t xml:space="preserve">החלטתי </w:t>
      </w:r>
      <w:bookmarkStart w:id="18071" w:name="_ETM_Q44_438040"/>
      <w:bookmarkEnd w:id="18071"/>
      <w:r>
        <w:rPr>
          <w:rtl/>
          <w:lang w:eastAsia="he-IL"/>
        </w:rPr>
        <w:t>לחיות</w:t>
      </w:r>
      <w:r>
        <w:rPr>
          <w:rFonts w:hint="cs"/>
          <w:rtl/>
          <w:lang w:eastAsia="he-IL"/>
        </w:rPr>
        <w:t>,</w:t>
      </w:r>
      <w:r>
        <w:rPr>
          <w:rtl/>
          <w:lang w:eastAsia="he-IL"/>
        </w:rPr>
        <w:t xml:space="preserve"> </w:t>
      </w:r>
      <w:bookmarkStart w:id="18072" w:name="_ETM_Q44_439210"/>
      <w:bookmarkEnd w:id="18072"/>
      <w:r>
        <w:rPr>
          <w:rtl/>
          <w:lang w:eastAsia="he-IL"/>
        </w:rPr>
        <w:t xml:space="preserve">להמשיך </w:t>
      </w:r>
      <w:bookmarkStart w:id="18073" w:name="_ETM_Q44_440529"/>
      <w:bookmarkEnd w:id="18073"/>
      <w:r>
        <w:rPr>
          <w:rtl/>
          <w:lang w:eastAsia="he-IL"/>
        </w:rPr>
        <w:t>לנשום</w:t>
      </w:r>
      <w:r>
        <w:rPr>
          <w:rFonts w:hint="cs"/>
          <w:rtl/>
          <w:lang w:eastAsia="he-IL"/>
        </w:rPr>
        <w:t>,</w:t>
      </w:r>
      <w:r>
        <w:rPr>
          <w:rtl/>
          <w:lang w:eastAsia="he-IL"/>
        </w:rPr>
        <w:t xml:space="preserve"> </w:t>
      </w:r>
      <w:bookmarkStart w:id="18074" w:name="_ETM_Q44_442050"/>
      <w:bookmarkEnd w:id="18074"/>
      <w:r>
        <w:rPr>
          <w:rtl/>
          <w:lang w:eastAsia="he-IL"/>
        </w:rPr>
        <w:t>ואתם</w:t>
      </w:r>
      <w:r>
        <w:rPr>
          <w:rFonts w:hint="cs"/>
          <w:rtl/>
          <w:lang w:eastAsia="he-IL"/>
        </w:rPr>
        <w:t>, אתם, ב</w:t>
      </w:r>
      <w:r>
        <w:rPr>
          <w:rtl/>
          <w:lang w:eastAsia="he-IL"/>
        </w:rPr>
        <w:t xml:space="preserve">החלטות </w:t>
      </w:r>
      <w:bookmarkStart w:id="18075" w:name="_ETM_Q44_445460"/>
      <w:bookmarkEnd w:id="18075"/>
      <w:r>
        <w:rPr>
          <w:rtl/>
          <w:lang w:eastAsia="he-IL"/>
        </w:rPr>
        <w:t xml:space="preserve">שלכם </w:t>
      </w:r>
      <w:bookmarkStart w:id="18076" w:name="_ETM_Q44_446450"/>
      <w:bookmarkEnd w:id="18076"/>
      <w:r>
        <w:rPr>
          <w:rtl/>
          <w:lang w:eastAsia="he-IL"/>
        </w:rPr>
        <w:t xml:space="preserve">מונעים </w:t>
      </w:r>
      <w:bookmarkStart w:id="18077" w:name="_ETM_Q44_447170"/>
      <w:bookmarkEnd w:id="18077"/>
      <w:r>
        <w:rPr>
          <w:rtl/>
          <w:lang w:eastAsia="he-IL"/>
        </w:rPr>
        <w:t xml:space="preserve">ממני </w:t>
      </w:r>
      <w:bookmarkStart w:id="18078" w:name="_ETM_Q44_448250"/>
      <w:bookmarkEnd w:id="18078"/>
      <w:r>
        <w:rPr>
          <w:rtl/>
          <w:lang w:eastAsia="he-IL"/>
        </w:rPr>
        <w:t xml:space="preserve">גם </w:t>
      </w:r>
      <w:bookmarkStart w:id="18079" w:name="_ETM_Q44_449140"/>
      <w:bookmarkEnd w:id="18079"/>
      <w:r>
        <w:rPr>
          <w:rtl/>
          <w:lang w:eastAsia="he-IL"/>
        </w:rPr>
        <w:t xml:space="preserve">את </w:t>
      </w:r>
      <w:bookmarkStart w:id="18080" w:name="_ETM_Q44_449320"/>
      <w:bookmarkEnd w:id="18080"/>
      <w:r>
        <w:rPr>
          <w:rtl/>
          <w:lang w:eastAsia="he-IL"/>
        </w:rPr>
        <w:t xml:space="preserve">הנשימות </w:t>
      </w:r>
      <w:bookmarkStart w:id="18081" w:name="_ETM_Q44_450010"/>
      <w:bookmarkEnd w:id="18081"/>
      <w:r>
        <w:rPr>
          <w:rtl/>
          <w:lang w:eastAsia="he-IL"/>
        </w:rPr>
        <w:t>שלי</w:t>
      </w:r>
      <w:r>
        <w:rPr>
          <w:rFonts w:hint="cs"/>
          <w:rtl/>
          <w:lang w:eastAsia="he-IL"/>
        </w:rPr>
        <w:t>.</w:t>
      </w:r>
    </w:p>
    <w:p w:rsidR="00DB31EA" w:rsidRDefault="00DB31EA" w:rsidP="00D017DC">
      <w:pPr>
        <w:rPr>
          <w:rtl/>
          <w:lang w:eastAsia="he-IL"/>
        </w:rPr>
      </w:pPr>
    </w:p>
    <w:p w:rsidR="00DB31EA" w:rsidRDefault="00DB31EA" w:rsidP="00034FD0">
      <w:pPr>
        <w:rPr>
          <w:rtl/>
          <w:lang w:eastAsia="he-IL"/>
        </w:rPr>
      </w:pPr>
      <w:r>
        <w:rPr>
          <w:rtl/>
          <w:lang w:eastAsia="he-IL"/>
        </w:rPr>
        <w:t xml:space="preserve"> </w:t>
      </w:r>
      <w:bookmarkStart w:id="18082" w:name="_ETM_Q44_451270"/>
      <w:bookmarkEnd w:id="18082"/>
      <w:r>
        <w:rPr>
          <w:rtl/>
          <w:lang w:eastAsia="he-IL"/>
        </w:rPr>
        <w:t xml:space="preserve">אני </w:t>
      </w:r>
      <w:bookmarkStart w:id="18083" w:name="_ETM_Q44_451480"/>
      <w:bookmarkEnd w:id="18083"/>
      <w:r>
        <w:rPr>
          <w:rtl/>
          <w:lang w:eastAsia="he-IL"/>
        </w:rPr>
        <w:t xml:space="preserve">רוצה </w:t>
      </w:r>
      <w:bookmarkStart w:id="18084" w:name="_ETM_Q44_451600"/>
      <w:bookmarkStart w:id="18085" w:name="_ETM_Q44_451810"/>
      <w:bookmarkEnd w:id="18084"/>
      <w:bookmarkEnd w:id="18085"/>
      <w:r>
        <w:rPr>
          <w:rtl/>
          <w:lang w:eastAsia="he-IL"/>
        </w:rPr>
        <w:t xml:space="preserve">לומר </w:t>
      </w:r>
      <w:bookmarkStart w:id="18086" w:name="_ETM_Q44_452140"/>
      <w:bookmarkEnd w:id="18086"/>
      <w:r>
        <w:rPr>
          <w:rtl/>
          <w:lang w:eastAsia="he-IL"/>
        </w:rPr>
        <w:t xml:space="preserve">תודה </w:t>
      </w:r>
      <w:bookmarkStart w:id="18087" w:name="_ETM_Q44_452500"/>
      <w:bookmarkEnd w:id="18087"/>
      <w:r>
        <w:rPr>
          <w:rtl/>
          <w:lang w:eastAsia="he-IL"/>
        </w:rPr>
        <w:t xml:space="preserve">לדבורה </w:t>
      </w:r>
      <w:bookmarkStart w:id="18088" w:name="_ETM_Q44_453130"/>
      <w:bookmarkEnd w:id="18088"/>
      <w:r>
        <w:rPr>
          <w:rtl/>
          <w:lang w:eastAsia="he-IL"/>
        </w:rPr>
        <w:t xml:space="preserve">על </w:t>
      </w:r>
      <w:bookmarkStart w:id="18089" w:name="_ETM_Q44_453250"/>
      <w:bookmarkEnd w:id="18089"/>
      <w:r>
        <w:rPr>
          <w:rtl/>
          <w:lang w:eastAsia="he-IL"/>
        </w:rPr>
        <w:t xml:space="preserve">הדברים </w:t>
      </w:r>
      <w:bookmarkStart w:id="18090" w:name="_ETM_Q44_453730"/>
      <w:bookmarkEnd w:id="18090"/>
      <w:r>
        <w:rPr>
          <w:rtl/>
          <w:lang w:eastAsia="he-IL"/>
        </w:rPr>
        <w:t>האלה</w:t>
      </w:r>
      <w:r>
        <w:rPr>
          <w:rFonts w:hint="cs"/>
          <w:rtl/>
          <w:lang w:eastAsia="he-IL"/>
        </w:rPr>
        <w:t>,</w:t>
      </w:r>
      <w:r>
        <w:rPr>
          <w:rtl/>
          <w:lang w:eastAsia="he-IL"/>
        </w:rPr>
        <w:t xml:space="preserve"> </w:t>
      </w:r>
      <w:bookmarkStart w:id="18091" w:name="_ETM_Q44_454000"/>
      <w:bookmarkEnd w:id="18091"/>
      <w:r>
        <w:rPr>
          <w:rtl/>
          <w:lang w:eastAsia="he-IL"/>
        </w:rPr>
        <w:t xml:space="preserve">אבל </w:t>
      </w:r>
      <w:bookmarkStart w:id="18092" w:name="_ETM_Q44_454180"/>
      <w:bookmarkEnd w:id="18092"/>
      <w:r>
        <w:rPr>
          <w:rtl/>
          <w:lang w:eastAsia="he-IL"/>
        </w:rPr>
        <w:t xml:space="preserve">אני </w:t>
      </w:r>
      <w:bookmarkStart w:id="18093" w:name="_ETM_Q44_454330"/>
      <w:bookmarkEnd w:id="18093"/>
      <w:r>
        <w:rPr>
          <w:rtl/>
          <w:lang w:eastAsia="he-IL"/>
        </w:rPr>
        <w:t xml:space="preserve">רוצה </w:t>
      </w:r>
      <w:bookmarkStart w:id="18094" w:name="_ETM_Q44_454630"/>
      <w:bookmarkEnd w:id="18094"/>
      <w:r>
        <w:rPr>
          <w:rtl/>
          <w:lang w:eastAsia="he-IL"/>
        </w:rPr>
        <w:t xml:space="preserve">לומר </w:t>
      </w:r>
      <w:bookmarkStart w:id="18095" w:name="_ETM_Q44_455089"/>
      <w:bookmarkEnd w:id="18095"/>
      <w:r>
        <w:rPr>
          <w:rtl/>
          <w:lang w:eastAsia="he-IL"/>
        </w:rPr>
        <w:t xml:space="preserve">תודה </w:t>
      </w:r>
      <w:bookmarkStart w:id="18096" w:name="_ETM_Q44_455570"/>
      <w:bookmarkEnd w:id="18096"/>
      <w:r>
        <w:rPr>
          <w:rtl/>
          <w:lang w:eastAsia="he-IL"/>
        </w:rPr>
        <w:t xml:space="preserve">לדבורה </w:t>
      </w:r>
      <w:bookmarkStart w:id="18097" w:name="_ETM_Q44_456080"/>
      <w:bookmarkEnd w:id="18097"/>
      <w:r>
        <w:rPr>
          <w:rtl/>
          <w:lang w:eastAsia="he-IL"/>
        </w:rPr>
        <w:t xml:space="preserve">על </w:t>
      </w:r>
      <w:bookmarkStart w:id="18098" w:name="_ETM_Q44_456290"/>
      <w:bookmarkEnd w:id="18098"/>
      <w:r>
        <w:rPr>
          <w:rtl/>
          <w:lang w:eastAsia="he-IL"/>
        </w:rPr>
        <w:t xml:space="preserve">עוד </w:t>
      </w:r>
      <w:bookmarkStart w:id="18099" w:name="_ETM_Q44_456560"/>
      <w:bookmarkEnd w:id="18099"/>
      <w:r>
        <w:rPr>
          <w:rtl/>
          <w:lang w:eastAsia="he-IL"/>
        </w:rPr>
        <w:t>דבר</w:t>
      </w:r>
      <w:r>
        <w:rPr>
          <w:rFonts w:hint="cs"/>
          <w:rtl/>
          <w:lang w:eastAsia="he-IL"/>
        </w:rPr>
        <w:t xml:space="preserve">, כי דבורה </w:t>
      </w:r>
      <w:bookmarkStart w:id="18100" w:name="_ETM_Q44_458330"/>
      <w:bookmarkEnd w:id="18100"/>
      <w:r>
        <w:rPr>
          <w:rtl/>
          <w:lang w:eastAsia="he-IL"/>
        </w:rPr>
        <w:t xml:space="preserve">גילתה </w:t>
      </w:r>
      <w:bookmarkStart w:id="18101" w:name="_ETM_Q44_458900"/>
      <w:bookmarkEnd w:id="18101"/>
      <w:r>
        <w:rPr>
          <w:rtl/>
          <w:lang w:eastAsia="he-IL"/>
        </w:rPr>
        <w:t xml:space="preserve">לנו </w:t>
      </w:r>
      <w:bookmarkStart w:id="18102" w:name="_ETM_Q44_460180"/>
      <w:bookmarkEnd w:id="18102"/>
      <w:r>
        <w:rPr>
          <w:rtl/>
          <w:lang w:eastAsia="he-IL"/>
        </w:rPr>
        <w:t xml:space="preserve">שכשהיא </w:t>
      </w:r>
      <w:bookmarkStart w:id="18103" w:name="_ETM_Q44_460779"/>
      <w:bookmarkEnd w:id="18103"/>
      <w:r>
        <w:rPr>
          <w:rtl/>
          <w:lang w:eastAsia="he-IL"/>
        </w:rPr>
        <w:t>דיברה</w:t>
      </w:r>
      <w:r>
        <w:rPr>
          <w:rFonts w:hint="cs"/>
          <w:rtl/>
          <w:lang w:eastAsia="he-IL"/>
        </w:rPr>
        <w:t xml:space="preserve"> עם </w:t>
      </w:r>
      <w:bookmarkStart w:id="18104" w:name="_ETM_Q44_461319"/>
      <w:bookmarkEnd w:id="18104"/>
      <w:r>
        <w:rPr>
          <w:rtl/>
          <w:lang w:eastAsia="he-IL"/>
        </w:rPr>
        <w:t xml:space="preserve">חבר </w:t>
      </w:r>
      <w:bookmarkStart w:id="18105" w:name="_ETM_Q44_461650"/>
      <w:bookmarkEnd w:id="18105"/>
      <w:r>
        <w:rPr>
          <w:rtl/>
          <w:lang w:eastAsia="he-IL"/>
        </w:rPr>
        <w:t xml:space="preserve">הכנסת </w:t>
      </w:r>
      <w:bookmarkStart w:id="18106" w:name="_ETM_Q44_462009"/>
      <w:bookmarkEnd w:id="18106"/>
      <w:r>
        <w:rPr>
          <w:rtl/>
          <w:lang w:eastAsia="he-IL"/>
        </w:rPr>
        <w:t xml:space="preserve">יום </w:t>
      </w:r>
      <w:bookmarkStart w:id="18107" w:name="_ETM_Q44_462210"/>
      <w:bookmarkEnd w:id="18107"/>
      <w:r>
        <w:rPr>
          <w:rtl/>
          <w:lang w:eastAsia="he-IL"/>
        </w:rPr>
        <w:t xml:space="preserve">טוב </w:t>
      </w:r>
      <w:bookmarkStart w:id="18108" w:name="_ETM_Q44_462449"/>
      <w:bookmarkEnd w:id="18108"/>
      <w:r>
        <w:rPr>
          <w:rtl/>
          <w:lang w:eastAsia="he-IL"/>
        </w:rPr>
        <w:t>כלפון</w:t>
      </w:r>
      <w:bookmarkStart w:id="18109" w:name="_ETM_Q44_463447"/>
      <w:bookmarkStart w:id="18110" w:name="_ETM_Q44_463578"/>
      <w:bookmarkEnd w:id="18109"/>
      <w:bookmarkEnd w:id="18110"/>
      <w:r>
        <w:rPr>
          <w:rFonts w:hint="cs"/>
          <w:rtl/>
          <w:lang w:eastAsia="he-IL"/>
        </w:rPr>
        <w:t>,</w:t>
      </w:r>
      <w:r>
        <w:rPr>
          <w:rtl/>
          <w:lang w:eastAsia="he-IL"/>
        </w:rPr>
        <w:t xml:space="preserve"> </w:t>
      </w:r>
      <w:bookmarkStart w:id="18111" w:name="_ETM_Q44_463020"/>
      <w:bookmarkEnd w:id="18111"/>
      <w:r>
        <w:rPr>
          <w:rtl/>
          <w:lang w:eastAsia="he-IL"/>
        </w:rPr>
        <w:t xml:space="preserve">הוא </w:t>
      </w:r>
      <w:bookmarkStart w:id="18112" w:name="_ETM_Q44_463080"/>
      <w:bookmarkEnd w:id="18112"/>
      <w:r>
        <w:rPr>
          <w:rtl/>
          <w:lang w:eastAsia="he-IL"/>
        </w:rPr>
        <w:t xml:space="preserve">אמר </w:t>
      </w:r>
      <w:bookmarkStart w:id="18113" w:name="_ETM_Q44_463470"/>
      <w:bookmarkEnd w:id="18113"/>
      <w:r>
        <w:rPr>
          <w:rtl/>
          <w:lang w:eastAsia="he-IL"/>
        </w:rPr>
        <w:t xml:space="preserve">לה </w:t>
      </w:r>
      <w:bookmarkStart w:id="18114" w:name="_ETM_Q44_464490"/>
      <w:bookmarkEnd w:id="18114"/>
      <w:r>
        <w:rPr>
          <w:rtl/>
          <w:lang w:eastAsia="he-IL"/>
        </w:rPr>
        <w:t xml:space="preserve">שהוא </w:t>
      </w:r>
      <w:bookmarkStart w:id="18115" w:name="_ETM_Q44_464669"/>
      <w:bookmarkEnd w:id="18115"/>
      <w:r>
        <w:rPr>
          <w:rtl/>
          <w:lang w:eastAsia="he-IL"/>
        </w:rPr>
        <w:t xml:space="preserve">היה </w:t>
      </w:r>
      <w:bookmarkStart w:id="18116" w:name="_ETM_Q44_464800"/>
      <w:bookmarkStart w:id="18117" w:name="_ETM_Q44_464949"/>
      <w:bookmarkEnd w:id="18116"/>
      <w:bookmarkEnd w:id="18117"/>
      <w:r>
        <w:rPr>
          <w:rtl/>
          <w:lang w:eastAsia="he-IL"/>
        </w:rPr>
        <w:t xml:space="preserve">רוצה </w:t>
      </w:r>
      <w:bookmarkStart w:id="18118" w:name="_ETM_Q44_465279"/>
      <w:bookmarkEnd w:id="18118"/>
      <w:r>
        <w:rPr>
          <w:rtl/>
          <w:lang w:eastAsia="he-IL"/>
        </w:rPr>
        <w:t xml:space="preserve">לתמוך </w:t>
      </w:r>
      <w:bookmarkStart w:id="18119" w:name="_ETM_Q44_465789"/>
      <w:bookmarkEnd w:id="18119"/>
      <w:r>
        <w:rPr>
          <w:rtl/>
          <w:lang w:eastAsia="he-IL"/>
        </w:rPr>
        <w:t xml:space="preserve">בהצעת </w:t>
      </w:r>
      <w:bookmarkStart w:id="18120" w:name="_ETM_Q44_466389"/>
      <w:bookmarkEnd w:id="18120"/>
      <w:r>
        <w:rPr>
          <w:rtl/>
          <w:lang w:eastAsia="he-IL"/>
        </w:rPr>
        <w:t xml:space="preserve">החוק </w:t>
      </w:r>
      <w:bookmarkStart w:id="18121" w:name="_ETM_Q44_466750"/>
      <w:bookmarkEnd w:id="18121"/>
      <w:r>
        <w:rPr>
          <w:rtl/>
          <w:lang w:eastAsia="he-IL"/>
        </w:rPr>
        <w:t>הז</w:t>
      </w:r>
      <w:r>
        <w:rPr>
          <w:rFonts w:hint="cs"/>
          <w:rtl/>
          <w:lang w:eastAsia="he-IL"/>
        </w:rPr>
        <w:t>את,</w:t>
      </w:r>
      <w:r>
        <w:rPr>
          <w:rtl/>
          <w:lang w:eastAsia="he-IL"/>
        </w:rPr>
        <w:t xml:space="preserve"> </w:t>
      </w:r>
      <w:bookmarkStart w:id="18122" w:name="_ETM_Q44_467939"/>
      <w:bookmarkEnd w:id="18122"/>
      <w:r>
        <w:rPr>
          <w:rtl/>
          <w:lang w:eastAsia="he-IL"/>
        </w:rPr>
        <w:t xml:space="preserve">אבל </w:t>
      </w:r>
      <w:bookmarkStart w:id="18123" w:name="_ETM_Q44_468300"/>
      <w:bookmarkEnd w:id="18123"/>
      <w:r>
        <w:rPr>
          <w:rtl/>
          <w:lang w:eastAsia="he-IL"/>
        </w:rPr>
        <w:t>מה</w:t>
      </w:r>
      <w:bookmarkStart w:id="18124" w:name="_ETM_Q44_469380"/>
      <w:bookmarkEnd w:id="18124"/>
      <w:r>
        <w:rPr>
          <w:rFonts w:hint="cs"/>
          <w:rtl/>
          <w:lang w:eastAsia="he-IL"/>
        </w:rPr>
        <w:t xml:space="preserve">, הוא </w:t>
      </w:r>
      <w:bookmarkStart w:id="18125" w:name="_ETM_Q44_470718"/>
      <w:bookmarkEnd w:id="18125"/>
      <w:r>
        <w:rPr>
          <w:rFonts w:hint="cs"/>
          <w:rtl/>
          <w:lang w:eastAsia="he-IL"/>
        </w:rPr>
        <w:t>לא יתמוך</w:t>
      </w:r>
      <w:r w:rsidR="00034FD0">
        <w:rPr>
          <w:rFonts w:hint="cs"/>
          <w:rtl/>
          <w:lang w:eastAsia="he-IL"/>
        </w:rPr>
        <w:t>,</w:t>
      </w:r>
      <w:r>
        <w:rPr>
          <w:rFonts w:hint="cs"/>
          <w:rtl/>
          <w:lang w:eastAsia="he-IL"/>
        </w:rPr>
        <w:t xml:space="preserve"> כי הוא </w:t>
      </w:r>
      <w:bookmarkStart w:id="18126" w:name="_ETM_Q44_471300"/>
      <w:bookmarkEnd w:id="18126"/>
      <w:r>
        <w:rPr>
          <w:rtl/>
          <w:lang w:eastAsia="he-IL"/>
        </w:rPr>
        <w:t xml:space="preserve">מחויב </w:t>
      </w:r>
      <w:bookmarkStart w:id="18127" w:name="_ETM_Q44_471810"/>
      <w:bookmarkEnd w:id="18127"/>
      <w:r>
        <w:rPr>
          <w:rtl/>
          <w:lang w:eastAsia="he-IL"/>
        </w:rPr>
        <w:t xml:space="preserve">למשמעת </w:t>
      </w:r>
      <w:bookmarkStart w:id="18128" w:name="_ETM_Q44_472350"/>
      <w:bookmarkEnd w:id="18128"/>
      <w:r>
        <w:rPr>
          <w:rtl/>
          <w:lang w:eastAsia="he-IL"/>
        </w:rPr>
        <w:t>קואליציונית</w:t>
      </w:r>
      <w:r>
        <w:rPr>
          <w:rFonts w:hint="cs"/>
          <w:rtl/>
          <w:lang w:eastAsia="he-IL"/>
        </w:rPr>
        <w:t>.</w:t>
      </w:r>
      <w:r>
        <w:rPr>
          <w:rtl/>
          <w:lang w:eastAsia="he-IL"/>
        </w:rPr>
        <w:t xml:space="preserve"> </w:t>
      </w:r>
      <w:bookmarkStart w:id="18129" w:name="_ETM_Q44_474040"/>
      <w:bookmarkEnd w:id="18129"/>
      <w:r>
        <w:rPr>
          <w:rtl/>
          <w:lang w:eastAsia="he-IL"/>
        </w:rPr>
        <w:t xml:space="preserve">ואני </w:t>
      </w:r>
      <w:bookmarkStart w:id="18130" w:name="_ETM_Q44_474400"/>
      <w:bookmarkStart w:id="18131" w:name="_ETM_Q44_474490"/>
      <w:bookmarkEnd w:id="18130"/>
      <w:bookmarkEnd w:id="18131"/>
      <w:r>
        <w:rPr>
          <w:rtl/>
          <w:lang w:eastAsia="he-IL"/>
        </w:rPr>
        <w:t xml:space="preserve">רוצה </w:t>
      </w:r>
      <w:bookmarkStart w:id="18132" w:name="_ETM_Q44_474729"/>
      <w:bookmarkEnd w:id="18132"/>
      <w:r>
        <w:rPr>
          <w:rtl/>
          <w:lang w:eastAsia="he-IL"/>
        </w:rPr>
        <w:t xml:space="preserve">להגיד </w:t>
      </w:r>
      <w:bookmarkStart w:id="18133" w:name="_ETM_Q44_475029"/>
      <w:bookmarkEnd w:id="18133"/>
      <w:r>
        <w:rPr>
          <w:rtl/>
          <w:lang w:eastAsia="he-IL"/>
        </w:rPr>
        <w:t>לך</w:t>
      </w:r>
      <w:r>
        <w:rPr>
          <w:rFonts w:hint="cs"/>
          <w:rtl/>
          <w:lang w:eastAsia="he-IL"/>
        </w:rPr>
        <w:t>,</w:t>
      </w:r>
      <w:r>
        <w:rPr>
          <w:rtl/>
          <w:lang w:eastAsia="he-IL"/>
        </w:rPr>
        <w:t xml:space="preserve"> </w:t>
      </w:r>
      <w:bookmarkStart w:id="18134" w:name="_ETM_Q44_475150"/>
      <w:bookmarkEnd w:id="18134"/>
      <w:r>
        <w:rPr>
          <w:rtl/>
          <w:lang w:eastAsia="he-IL"/>
        </w:rPr>
        <w:t>דבורה</w:t>
      </w:r>
      <w:r>
        <w:rPr>
          <w:rFonts w:hint="cs"/>
          <w:rtl/>
          <w:lang w:eastAsia="he-IL"/>
        </w:rPr>
        <w:t>,</w:t>
      </w:r>
      <w:r>
        <w:rPr>
          <w:rtl/>
          <w:lang w:eastAsia="he-IL"/>
        </w:rPr>
        <w:t xml:space="preserve"> </w:t>
      </w:r>
      <w:bookmarkStart w:id="18135" w:name="_ETM_Q44_475540"/>
      <w:bookmarkEnd w:id="18135"/>
      <w:r>
        <w:rPr>
          <w:rtl/>
          <w:lang w:eastAsia="he-IL"/>
        </w:rPr>
        <w:t>תודה</w:t>
      </w:r>
      <w:r>
        <w:rPr>
          <w:rFonts w:hint="cs"/>
          <w:rtl/>
          <w:lang w:eastAsia="he-IL"/>
        </w:rPr>
        <w:t>,</w:t>
      </w:r>
      <w:r>
        <w:rPr>
          <w:rtl/>
          <w:lang w:eastAsia="he-IL"/>
        </w:rPr>
        <w:t xml:space="preserve"> </w:t>
      </w:r>
      <w:bookmarkStart w:id="18136" w:name="_ETM_Q44_476770"/>
      <w:bookmarkEnd w:id="18136"/>
      <w:r>
        <w:rPr>
          <w:rtl/>
          <w:lang w:eastAsia="he-IL"/>
        </w:rPr>
        <w:t xml:space="preserve">תודה </w:t>
      </w:r>
      <w:bookmarkStart w:id="18137" w:name="_ETM_Q44_477070"/>
      <w:bookmarkEnd w:id="18137"/>
      <w:r>
        <w:rPr>
          <w:rtl/>
          <w:lang w:eastAsia="he-IL"/>
        </w:rPr>
        <w:t>רבה</w:t>
      </w:r>
      <w:r>
        <w:rPr>
          <w:rFonts w:hint="cs"/>
          <w:rtl/>
          <w:lang w:eastAsia="he-IL"/>
        </w:rPr>
        <w:t xml:space="preserve">, </w:t>
      </w:r>
      <w:bookmarkStart w:id="18138" w:name="_ETM_Q44_477940"/>
      <w:bookmarkEnd w:id="18138"/>
      <w:r>
        <w:rPr>
          <w:rtl/>
          <w:lang w:eastAsia="he-IL"/>
        </w:rPr>
        <w:t xml:space="preserve">כי </w:t>
      </w:r>
      <w:bookmarkStart w:id="18139" w:name="_ETM_Q44_478150"/>
      <w:bookmarkEnd w:id="18139"/>
      <w:r>
        <w:rPr>
          <w:rtl/>
          <w:lang w:eastAsia="he-IL"/>
        </w:rPr>
        <w:t xml:space="preserve">את </w:t>
      </w:r>
      <w:bookmarkStart w:id="18140" w:name="_ETM_Q44_478600"/>
      <w:bookmarkEnd w:id="18140"/>
      <w:r>
        <w:rPr>
          <w:rtl/>
          <w:lang w:eastAsia="he-IL"/>
        </w:rPr>
        <w:t xml:space="preserve">חשפת </w:t>
      </w:r>
      <w:bookmarkStart w:id="18141" w:name="_ETM_Q44_478990"/>
      <w:bookmarkEnd w:id="18141"/>
      <w:r>
        <w:rPr>
          <w:rtl/>
          <w:lang w:eastAsia="he-IL"/>
        </w:rPr>
        <w:t xml:space="preserve">את </w:t>
      </w:r>
      <w:bookmarkStart w:id="18142" w:name="_ETM_Q44_479080"/>
      <w:bookmarkEnd w:id="18142"/>
      <w:r>
        <w:rPr>
          <w:rtl/>
          <w:lang w:eastAsia="he-IL"/>
        </w:rPr>
        <w:t>האמת</w:t>
      </w:r>
      <w:r>
        <w:rPr>
          <w:rFonts w:hint="cs"/>
          <w:rtl/>
          <w:lang w:eastAsia="he-IL"/>
        </w:rPr>
        <w:t>.</w:t>
      </w:r>
      <w:r>
        <w:rPr>
          <w:rtl/>
          <w:lang w:eastAsia="he-IL"/>
        </w:rPr>
        <w:t xml:space="preserve"> </w:t>
      </w:r>
      <w:bookmarkStart w:id="18143" w:name="_ETM_Q44_480380"/>
      <w:bookmarkEnd w:id="18143"/>
      <w:r>
        <w:rPr>
          <w:rtl/>
          <w:lang w:eastAsia="he-IL"/>
        </w:rPr>
        <w:t xml:space="preserve">אני </w:t>
      </w:r>
      <w:bookmarkStart w:id="18144" w:name="_ETM_Q44_480680"/>
      <w:bookmarkEnd w:id="18144"/>
      <w:r>
        <w:rPr>
          <w:rtl/>
          <w:lang w:eastAsia="he-IL"/>
        </w:rPr>
        <w:t xml:space="preserve">שאלתי </w:t>
      </w:r>
      <w:bookmarkStart w:id="18145" w:name="_ETM_Q44_481189"/>
      <w:bookmarkEnd w:id="18145"/>
      <w:r>
        <w:rPr>
          <w:rtl/>
          <w:lang w:eastAsia="he-IL"/>
        </w:rPr>
        <w:t xml:space="preserve">היום </w:t>
      </w:r>
      <w:bookmarkStart w:id="18146" w:name="_ETM_Q44_481520"/>
      <w:bookmarkEnd w:id="18146"/>
      <w:r>
        <w:rPr>
          <w:rtl/>
          <w:lang w:eastAsia="he-IL"/>
        </w:rPr>
        <w:t xml:space="preserve">מעל </w:t>
      </w:r>
      <w:bookmarkStart w:id="18147" w:name="_ETM_Q44_481699"/>
      <w:bookmarkEnd w:id="18147"/>
      <w:r>
        <w:rPr>
          <w:rtl/>
          <w:lang w:eastAsia="he-IL"/>
        </w:rPr>
        <w:t xml:space="preserve">הדוכן </w:t>
      </w:r>
      <w:bookmarkStart w:id="18148" w:name="_ETM_Q44_482210"/>
      <w:bookmarkEnd w:id="18148"/>
      <w:r>
        <w:rPr>
          <w:rtl/>
          <w:lang w:eastAsia="he-IL"/>
        </w:rPr>
        <w:t>הזה</w:t>
      </w:r>
      <w:r>
        <w:rPr>
          <w:rFonts w:hint="cs"/>
          <w:rtl/>
          <w:lang w:eastAsia="he-IL"/>
        </w:rPr>
        <w:t xml:space="preserve"> – עליתי לדבר אחרי </w:t>
      </w:r>
      <w:bookmarkStart w:id="18149" w:name="_ETM_Q44_482382"/>
      <w:bookmarkEnd w:id="18149"/>
      <w:r>
        <w:rPr>
          <w:rFonts w:hint="cs"/>
          <w:rtl/>
          <w:lang w:eastAsia="he-IL"/>
        </w:rPr>
        <w:t xml:space="preserve">אחת </w:t>
      </w:r>
      <w:bookmarkStart w:id="18150" w:name="_ETM_Q44_485370"/>
      <w:bookmarkEnd w:id="18150"/>
      <w:r>
        <w:rPr>
          <w:rtl/>
          <w:lang w:eastAsia="he-IL"/>
        </w:rPr>
        <w:t xml:space="preserve">מהצעות </w:t>
      </w:r>
      <w:bookmarkStart w:id="18151" w:name="_ETM_Q44_485850"/>
      <w:bookmarkEnd w:id="18151"/>
      <w:r>
        <w:rPr>
          <w:rtl/>
          <w:lang w:eastAsia="he-IL"/>
        </w:rPr>
        <w:t xml:space="preserve">החוק </w:t>
      </w:r>
      <w:bookmarkStart w:id="18152" w:name="_ETM_Q44_486399"/>
      <w:bookmarkEnd w:id="18152"/>
      <w:r>
        <w:rPr>
          <w:rFonts w:hint="cs"/>
          <w:rtl/>
          <w:lang w:eastAsia="he-IL"/>
        </w:rPr>
        <w:t>ו</w:t>
      </w:r>
      <w:r>
        <w:rPr>
          <w:rtl/>
          <w:lang w:eastAsia="he-IL"/>
        </w:rPr>
        <w:t xml:space="preserve">שאלתי </w:t>
      </w:r>
      <w:bookmarkStart w:id="18153" w:name="_ETM_Q44_486939"/>
      <w:bookmarkEnd w:id="18153"/>
      <w:r>
        <w:rPr>
          <w:rtl/>
          <w:lang w:eastAsia="he-IL"/>
        </w:rPr>
        <w:t xml:space="preserve">את </w:t>
      </w:r>
      <w:bookmarkStart w:id="18154" w:name="_ETM_Q44_487059"/>
      <w:bookmarkEnd w:id="18154"/>
      <w:r>
        <w:rPr>
          <w:rtl/>
          <w:lang w:eastAsia="he-IL"/>
        </w:rPr>
        <w:t xml:space="preserve">זאב </w:t>
      </w:r>
      <w:bookmarkStart w:id="18155" w:name="_ETM_Q44_487419"/>
      <w:bookmarkEnd w:id="18155"/>
      <w:r>
        <w:rPr>
          <w:rtl/>
          <w:lang w:eastAsia="he-IL"/>
        </w:rPr>
        <w:t>אלקין</w:t>
      </w:r>
      <w:r>
        <w:rPr>
          <w:rFonts w:hint="cs"/>
          <w:rtl/>
          <w:lang w:eastAsia="he-IL"/>
        </w:rPr>
        <w:t>,</w:t>
      </w:r>
      <w:r>
        <w:rPr>
          <w:rtl/>
          <w:lang w:eastAsia="he-IL"/>
        </w:rPr>
        <w:t xml:space="preserve"> </w:t>
      </w:r>
      <w:bookmarkStart w:id="18156" w:name="_ETM_Q44_488210"/>
      <w:bookmarkEnd w:id="18156"/>
      <w:r>
        <w:rPr>
          <w:rtl/>
          <w:lang w:eastAsia="he-IL"/>
        </w:rPr>
        <w:t xml:space="preserve">שאחראי </w:t>
      </w:r>
      <w:bookmarkStart w:id="18157" w:name="_ETM_Q44_488780"/>
      <w:bookmarkEnd w:id="18157"/>
      <w:r>
        <w:rPr>
          <w:rtl/>
          <w:lang w:eastAsia="he-IL"/>
        </w:rPr>
        <w:t xml:space="preserve">על </w:t>
      </w:r>
      <w:bookmarkStart w:id="18158" w:name="_ETM_Q44_488870"/>
      <w:bookmarkEnd w:id="18158"/>
      <w:r>
        <w:rPr>
          <w:rtl/>
          <w:lang w:eastAsia="he-IL"/>
        </w:rPr>
        <w:t xml:space="preserve">התפקוד </w:t>
      </w:r>
      <w:bookmarkStart w:id="18159" w:name="_ETM_Q44_489530"/>
      <w:bookmarkEnd w:id="18159"/>
      <w:r>
        <w:rPr>
          <w:rtl/>
          <w:lang w:eastAsia="he-IL"/>
        </w:rPr>
        <w:t xml:space="preserve">של </w:t>
      </w:r>
      <w:bookmarkStart w:id="18160" w:name="_ETM_Q44_489710"/>
      <w:bookmarkEnd w:id="18160"/>
      <w:r>
        <w:rPr>
          <w:rtl/>
          <w:lang w:eastAsia="he-IL"/>
        </w:rPr>
        <w:t xml:space="preserve">הקואליציה </w:t>
      </w:r>
      <w:bookmarkStart w:id="18161" w:name="_ETM_Q44_490339"/>
      <w:bookmarkEnd w:id="18161"/>
      <w:r>
        <w:rPr>
          <w:rtl/>
          <w:lang w:eastAsia="he-IL"/>
        </w:rPr>
        <w:t xml:space="preserve">המתפרקת </w:t>
      </w:r>
      <w:bookmarkStart w:id="18162" w:name="_ETM_Q44_491120"/>
      <w:bookmarkEnd w:id="18162"/>
      <w:r>
        <w:rPr>
          <w:rtl/>
          <w:lang w:eastAsia="he-IL"/>
        </w:rPr>
        <w:t>ו</w:t>
      </w:r>
      <w:r>
        <w:rPr>
          <w:rFonts w:hint="cs"/>
          <w:rtl/>
          <w:lang w:eastAsia="he-IL"/>
        </w:rPr>
        <w:t>ה</w:t>
      </w:r>
      <w:r>
        <w:rPr>
          <w:rtl/>
          <w:lang w:eastAsia="he-IL"/>
        </w:rPr>
        <w:t xml:space="preserve">מתפוררת </w:t>
      </w:r>
      <w:bookmarkStart w:id="18163" w:name="_ETM_Q44_491960"/>
      <w:bookmarkEnd w:id="18163"/>
      <w:r>
        <w:rPr>
          <w:rtl/>
          <w:lang w:eastAsia="he-IL"/>
        </w:rPr>
        <w:t>הז</w:t>
      </w:r>
      <w:r>
        <w:rPr>
          <w:rFonts w:hint="cs"/>
          <w:rtl/>
          <w:lang w:eastAsia="he-IL"/>
        </w:rPr>
        <w:t>את,</w:t>
      </w:r>
      <w:r>
        <w:rPr>
          <w:rtl/>
          <w:lang w:eastAsia="he-IL"/>
        </w:rPr>
        <w:t xml:space="preserve"> </w:t>
      </w:r>
      <w:bookmarkStart w:id="18164" w:name="_ETM_Q44_492790"/>
      <w:bookmarkEnd w:id="18164"/>
      <w:r>
        <w:rPr>
          <w:rtl/>
          <w:lang w:eastAsia="he-IL"/>
        </w:rPr>
        <w:t xml:space="preserve">שאלתי </w:t>
      </w:r>
      <w:bookmarkStart w:id="18165" w:name="_ETM_Q44_493210"/>
      <w:bookmarkEnd w:id="18165"/>
      <w:r>
        <w:rPr>
          <w:rtl/>
          <w:lang w:eastAsia="he-IL"/>
        </w:rPr>
        <w:t>אותו</w:t>
      </w:r>
      <w:r>
        <w:rPr>
          <w:rFonts w:hint="cs"/>
          <w:rtl/>
          <w:lang w:eastAsia="he-IL"/>
        </w:rPr>
        <w:t>:</w:t>
      </w:r>
      <w:r>
        <w:rPr>
          <w:rtl/>
          <w:lang w:eastAsia="he-IL"/>
        </w:rPr>
        <w:t xml:space="preserve"> </w:t>
      </w:r>
      <w:bookmarkStart w:id="18166" w:name="_ETM_Q44_493779"/>
      <w:bookmarkEnd w:id="18166"/>
      <w:r>
        <w:rPr>
          <w:rtl/>
          <w:lang w:eastAsia="he-IL"/>
        </w:rPr>
        <w:t xml:space="preserve">מה </w:t>
      </w:r>
      <w:bookmarkStart w:id="18167" w:name="_ETM_Q44_493940"/>
      <w:bookmarkStart w:id="18168" w:name="_ETM_Q44_494089"/>
      <w:bookmarkEnd w:id="18167"/>
      <w:bookmarkEnd w:id="18168"/>
      <w:r>
        <w:rPr>
          <w:rtl/>
          <w:lang w:eastAsia="he-IL"/>
        </w:rPr>
        <w:t>שילמתם</w:t>
      </w:r>
      <w:r>
        <w:rPr>
          <w:rFonts w:hint="cs"/>
          <w:rtl/>
          <w:lang w:eastAsia="he-IL"/>
        </w:rPr>
        <w:t>,</w:t>
      </w:r>
      <w:r>
        <w:rPr>
          <w:rtl/>
          <w:lang w:eastAsia="he-IL"/>
        </w:rPr>
        <w:t xml:space="preserve"> </w:t>
      </w:r>
      <w:bookmarkStart w:id="18169" w:name="_ETM_Q44_494870"/>
      <w:bookmarkEnd w:id="18169"/>
      <w:r>
        <w:rPr>
          <w:rtl/>
          <w:lang w:eastAsia="he-IL"/>
        </w:rPr>
        <w:t>זאב</w:t>
      </w:r>
      <w:r>
        <w:rPr>
          <w:rFonts w:hint="cs"/>
          <w:rtl/>
          <w:lang w:eastAsia="he-IL"/>
        </w:rPr>
        <w:t>?</w:t>
      </w:r>
      <w:r>
        <w:rPr>
          <w:rtl/>
          <w:lang w:eastAsia="he-IL"/>
        </w:rPr>
        <w:t xml:space="preserve"> </w:t>
      </w:r>
      <w:bookmarkStart w:id="18170" w:name="_ETM_Q44_495989"/>
      <w:bookmarkEnd w:id="18170"/>
      <w:r>
        <w:rPr>
          <w:rtl/>
          <w:lang w:eastAsia="he-IL"/>
        </w:rPr>
        <w:t xml:space="preserve">מה </w:t>
      </w:r>
      <w:bookmarkStart w:id="18171" w:name="_ETM_Q44_496259"/>
      <w:bookmarkEnd w:id="18171"/>
      <w:r>
        <w:rPr>
          <w:rtl/>
          <w:lang w:eastAsia="he-IL"/>
        </w:rPr>
        <w:t xml:space="preserve">שילמתם </w:t>
      </w:r>
      <w:bookmarkStart w:id="18172" w:name="_ETM_Q44_496980"/>
      <w:bookmarkEnd w:id="18172"/>
      <w:r>
        <w:rPr>
          <w:rtl/>
          <w:lang w:eastAsia="he-IL"/>
        </w:rPr>
        <w:t xml:space="preserve">היום </w:t>
      </w:r>
      <w:bookmarkStart w:id="18173" w:name="_ETM_Q44_497339"/>
      <w:bookmarkEnd w:id="18173"/>
      <w:r>
        <w:rPr>
          <w:rtl/>
          <w:lang w:eastAsia="he-IL"/>
        </w:rPr>
        <w:t>ל</w:t>
      </w:r>
      <w:r>
        <w:rPr>
          <w:rFonts w:hint="cs"/>
          <w:rtl/>
          <w:lang w:eastAsia="he-IL"/>
        </w:rPr>
        <w:t xml:space="preserve">רע"מ </w:t>
      </w:r>
      <w:bookmarkStart w:id="18174" w:name="_ETM_Q44_498829"/>
      <w:bookmarkEnd w:id="18174"/>
      <w:r>
        <w:rPr>
          <w:rtl/>
          <w:lang w:eastAsia="he-IL"/>
        </w:rPr>
        <w:t xml:space="preserve">על </w:t>
      </w:r>
      <w:bookmarkStart w:id="18175" w:name="_ETM_Q44_499009"/>
      <w:bookmarkEnd w:id="18175"/>
      <w:r>
        <w:rPr>
          <w:rtl/>
          <w:lang w:eastAsia="he-IL"/>
        </w:rPr>
        <w:t xml:space="preserve">זה </w:t>
      </w:r>
      <w:bookmarkStart w:id="18176" w:name="_ETM_Q44_499310"/>
      <w:bookmarkEnd w:id="18176"/>
      <w:r>
        <w:rPr>
          <w:rtl/>
          <w:lang w:eastAsia="he-IL"/>
        </w:rPr>
        <w:t xml:space="preserve">שהם </w:t>
      </w:r>
      <w:bookmarkStart w:id="18177" w:name="_ETM_Q44_499640"/>
      <w:bookmarkEnd w:id="18177"/>
      <w:r>
        <w:rPr>
          <w:rtl/>
          <w:lang w:eastAsia="he-IL"/>
        </w:rPr>
        <w:t xml:space="preserve">הגיעו </w:t>
      </w:r>
      <w:bookmarkStart w:id="18178" w:name="_ETM_Q44_499939"/>
      <w:bookmarkEnd w:id="18178"/>
      <w:r>
        <w:rPr>
          <w:rtl/>
          <w:lang w:eastAsia="he-IL"/>
        </w:rPr>
        <w:t>להצביע</w:t>
      </w:r>
      <w:r>
        <w:rPr>
          <w:rFonts w:hint="cs"/>
          <w:rtl/>
          <w:lang w:eastAsia="he-IL"/>
        </w:rPr>
        <w:t>?</w:t>
      </w:r>
      <w:r>
        <w:rPr>
          <w:rtl/>
          <w:lang w:eastAsia="he-IL"/>
        </w:rPr>
        <w:t xml:space="preserve"> </w:t>
      </w:r>
      <w:bookmarkStart w:id="18179" w:name="_ETM_Q44_500949"/>
      <w:bookmarkEnd w:id="18179"/>
      <w:r>
        <w:rPr>
          <w:rtl/>
          <w:lang w:eastAsia="he-IL"/>
        </w:rPr>
        <w:t xml:space="preserve">ומה </w:t>
      </w:r>
      <w:bookmarkStart w:id="18180" w:name="_ETM_Q44_501250"/>
      <w:bookmarkEnd w:id="18180"/>
      <w:r>
        <w:rPr>
          <w:rtl/>
          <w:lang w:eastAsia="he-IL"/>
        </w:rPr>
        <w:t xml:space="preserve">שילמתם </w:t>
      </w:r>
      <w:bookmarkStart w:id="18181" w:name="_ETM_Q44_501910"/>
      <w:bookmarkEnd w:id="18181"/>
      <w:r>
        <w:rPr>
          <w:rtl/>
          <w:lang w:eastAsia="he-IL"/>
        </w:rPr>
        <w:t>שלש</w:t>
      </w:r>
      <w:r>
        <w:rPr>
          <w:rFonts w:hint="cs"/>
          <w:rtl/>
          <w:lang w:eastAsia="he-IL"/>
        </w:rPr>
        <w:t>ו</w:t>
      </w:r>
      <w:r>
        <w:rPr>
          <w:rtl/>
          <w:lang w:eastAsia="he-IL"/>
        </w:rPr>
        <w:t xml:space="preserve">ם </w:t>
      </w:r>
      <w:bookmarkStart w:id="18182" w:name="_ETM_Q44_502990"/>
      <w:bookmarkEnd w:id="18182"/>
      <w:r>
        <w:rPr>
          <w:rtl/>
          <w:lang w:eastAsia="he-IL"/>
        </w:rPr>
        <w:t xml:space="preserve">למשותפת </w:t>
      </w:r>
      <w:bookmarkStart w:id="18183" w:name="_ETM_Q44_504310"/>
      <w:bookmarkEnd w:id="18183"/>
      <w:r>
        <w:rPr>
          <w:rtl/>
          <w:lang w:eastAsia="he-IL"/>
        </w:rPr>
        <w:t xml:space="preserve">על </w:t>
      </w:r>
      <w:bookmarkStart w:id="18184" w:name="_ETM_Q44_504490"/>
      <w:bookmarkEnd w:id="18184"/>
      <w:r>
        <w:rPr>
          <w:rtl/>
          <w:lang w:eastAsia="he-IL"/>
        </w:rPr>
        <w:t xml:space="preserve">זה </w:t>
      </w:r>
      <w:bookmarkStart w:id="18185" w:name="_ETM_Q44_504670"/>
      <w:bookmarkEnd w:id="18185"/>
      <w:r>
        <w:rPr>
          <w:rtl/>
          <w:lang w:eastAsia="he-IL"/>
        </w:rPr>
        <w:t xml:space="preserve">שהם </w:t>
      </w:r>
      <w:bookmarkStart w:id="18186" w:name="_ETM_Q44_504910"/>
      <w:bookmarkEnd w:id="18186"/>
      <w:r>
        <w:rPr>
          <w:rtl/>
          <w:lang w:eastAsia="he-IL"/>
        </w:rPr>
        <w:t xml:space="preserve">הצביעו </w:t>
      </w:r>
      <w:bookmarkStart w:id="18187" w:name="_ETM_Q44_505360"/>
      <w:bookmarkEnd w:id="18187"/>
      <w:r>
        <w:rPr>
          <w:rtl/>
          <w:lang w:eastAsia="he-IL"/>
        </w:rPr>
        <w:t>א</w:t>
      </w:r>
      <w:r>
        <w:rPr>
          <w:rFonts w:hint="cs"/>
          <w:rtl/>
          <w:lang w:eastAsia="he-IL"/>
        </w:rPr>
        <w:t>י</w:t>
      </w:r>
      <w:r>
        <w:rPr>
          <w:rtl/>
          <w:lang w:eastAsia="he-IL"/>
        </w:rPr>
        <w:t>תכם</w:t>
      </w:r>
      <w:r>
        <w:rPr>
          <w:rFonts w:hint="cs"/>
          <w:rtl/>
          <w:lang w:eastAsia="he-IL"/>
        </w:rPr>
        <w:t>?</w:t>
      </w:r>
      <w:r>
        <w:rPr>
          <w:rtl/>
          <w:lang w:eastAsia="he-IL"/>
        </w:rPr>
        <w:t xml:space="preserve"> </w:t>
      </w:r>
      <w:bookmarkStart w:id="18188" w:name="_ETM_Q44_505779"/>
      <w:bookmarkEnd w:id="18188"/>
      <w:r>
        <w:rPr>
          <w:rtl/>
          <w:lang w:eastAsia="he-IL"/>
        </w:rPr>
        <w:lastRenderedPageBreak/>
        <w:t>מ</w:t>
      </w:r>
      <w:r>
        <w:rPr>
          <w:rFonts w:hint="cs"/>
          <w:rtl/>
          <w:lang w:eastAsia="he-IL"/>
        </w:rPr>
        <w:t>ה</w:t>
      </w:r>
      <w:r>
        <w:rPr>
          <w:rtl/>
          <w:lang w:eastAsia="he-IL"/>
        </w:rPr>
        <w:t xml:space="preserve"> </w:t>
      </w:r>
      <w:bookmarkStart w:id="18189" w:name="_ETM_Q44_505900"/>
      <w:bookmarkEnd w:id="18189"/>
      <w:r>
        <w:rPr>
          <w:rtl/>
          <w:lang w:eastAsia="he-IL"/>
        </w:rPr>
        <w:t>שילמתם</w:t>
      </w:r>
      <w:r>
        <w:rPr>
          <w:rFonts w:hint="cs"/>
          <w:rtl/>
          <w:lang w:eastAsia="he-IL"/>
        </w:rPr>
        <w:t>?</w:t>
      </w:r>
      <w:r>
        <w:rPr>
          <w:rtl/>
          <w:lang w:eastAsia="he-IL"/>
        </w:rPr>
        <w:t xml:space="preserve"> </w:t>
      </w:r>
      <w:bookmarkStart w:id="18190" w:name="_ETM_Q44_507850"/>
      <w:bookmarkEnd w:id="18190"/>
      <w:r>
        <w:rPr>
          <w:rtl/>
          <w:lang w:eastAsia="he-IL"/>
        </w:rPr>
        <w:t>ז</w:t>
      </w:r>
      <w:r>
        <w:rPr>
          <w:rFonts w:hint="cs"/>
          <w:rtl/>
          <w:lang w:eastAsia="he-IL"/>
        </w:rPr>
        <w:t xml:space="preserve">את הייתה השאלה שלי. וזאב אלקין </w:t>
      </w:r>
      <w:bookmarkStart w:id="18191" w:name="_ETM_Q44_511345"/>
      <w:bookmarkStart w:id="18192" w:name="_ETM_Q44_510390"/>
      <w:bookmarkEnd w:id="18191"/>
      <w:bookmarkEnd w:id="18192"/>
      <w:r>
        <w:rPr>
          <w:rtl/>
          <w:lang w:eastAsia="he-IL"/>
        </w:rPr>
        <w:t xml:space="preserve">סירב </w:t>
      </w:r>
      <w:bookmarkStart w:id="18193" w:name="_ETM_Q44_510870"/>
      <w:bookmarkEnd w:id="18193"/>
      <w:r>
        <w:rPr>
          <w:rtl/>
          <w:lang w:eastAsia="he-IL"/>
        </w:rPr>
        <w:t>לענות</w:t>
      </w:r>
      <w:r>
        <w:rPr>
          <w:rFonts w:hint="cs"/>
          <w:rtl/>
          <w:lang w:eastAsia="he-IL"/>
        </w:rPr>
        <w:t xml:space="preserve"> לי.</w:t>
      </w:r>
      <w:r>
        <w:rPr>
          <w:rtl/>
          <w:lang w:eastAsia="he-IL"/>
        </w:rPr>
        <w:t xml:space="preserve"> </w:t>
      </w:r>
      <w:bookmarkStart w:id="18194" w:name="_ETM_Q44_511650"/>
      <w:bookmarkEnd w:id="18194"/>
      <w:r>
        <w:rPr>
          <w:rtl/>
          <w:lang w:eastAsia="he-IL"/>
        </w:rPr>
        <w:t xml:space="preserve">הוא </w:t>
      </w:r>
      <w:bookmarkStart w:id="18195" w:name="_ETM_Q44_511740"/>
      <w:bookmarkEnd w:id="18195"/>
      <w:r>
        <w:rPr>
          <w:rtl/>
          <w:lang w:eastAsia="he-IL"/>
        </w:rPr>
        <w:t>סירב</w:t>
      </w:r>
      <w:r>
        <w:rPr>
          <w:rFonts w:hint="cs"/>
          <w:rtl/>
          <w:lang w:eastAsia="he-IL"/>
        </w:rPr>
        <w:t xml:space="preserve"> להגיב לי. </w:t>
      </w:r>
      <w:r>
        <w:rPr>
          <w:rtl/>
          <w:lang w:eastAsia="he-IL"/>
        </w:rPr>
        <w:t xml:space="preserve">אבל </w:t>
      </w:r>
      <w:bookmarkStart w:id="18196" w:name="_ETM_Q44_513540"/>
      <w:bookmarkEnd w:id="18196"/>
      <w:r>
        <w:rPr>
          <w:rtl/>
          <w:lang w:eastAsia="he-IL"/>
        </w:rPr>
        <w:t>ה</w:t>
      </w:r>
      <w:r>
        <w:rPr>
          <w:rFonts w:hint="cs"/>
          <w:rtl/>
          <w:lang w:eastAsia="he-IL"/>
        </w:rPr>
        <w:t>י</w:t>
      </w:r>
      <w:r>
        <w:rPr>
          <w:rtl/>
          <w:lang w:eastAsia="he-IL"/>
        </w:rPr>
        <w:t>נה</w:t>
      </w:r>
      <w:r>
        <w:rPr>
          <w:rFonts w:hint="cs"/>
          <w:rtl/>
          <w:lang w:eastAsia="he-IL"/>
        </w:rPr>
        <w:t>,</w:t>
      </w:r>
      <w:r>
        <w:rPr>
          <w:rtl/>
          <w:lang w:eastAsia="he-IL"/>
        </w:rPr>
        <w:t xml:space="preserve"> </w:t>
      </w:r>
      <w:bookmarkStart w:id="18197" w:name="_ETM_Q44_514589"/>
      <w:bookmarkEnd w:id="18197"/>
      <w:r>
        <w:rPr>
          <w:rtl/>
          <w:lang w:eastAsia="he-IL"/>
        </w:rPr>
        <w:t>בא</w:t>
      </w:r>
      <w:r>
        <w:rPr>
          <w:rFonts w:hint="cs"/>
          <w:rtl/>
          <w:lang w:eastAsia="he-IL"/>
        </w:rPr>
        <w:t>ה</w:t>
      </w:r>
      <w:r>
        <w:rPr>
          <w:rtl/>
          <w:lang w:eastAsia="he-IL"/>
        </w:rPr>
        <w:t xml:space="preserve"> </w:t>
      </w:r>
      <w:bookmarkStart w:id="18198" w:name="_ETM_Q44_514920"/>
      <w:bookmarkEnd w:id="18198"/>
      <w:r>
        <w:rPr>
          <w:rtl/>
          <w:lang w:eastAsia="he-IL"/>
        </w:rPr>
        <w:t xml:space="preserve">דבורה </w:t>
      </w:r>
      <w:bookmarkStart w:id="18199" w:name="_ETM_Q44_515310"/>
      <w:bookmarkEnd w:id="18199"/>
      <w:r>
        <w:rPr>
          <w:rtl/>
          <w:lang w:eastAsia="he-IL"/>
        </w:rPr>
        <w:t xml:space="preserve">גונן </w:t>
      </w:r>
      <w:bookmarkStart w:id="18200" w:name="_ETM_Q44_516210"/>
      <w:bookmarkEnd w:id="18200"/>
      <w:r>
        <w:rPr>
          <w:rtl/>
          <w:lang w:eastAsia="he-IL"/>
        </w:rPr>
        <w:t>וסיפר</w:t>
      </w:r>
      <w:r>
        <w:rPr>
          <w:rFonts w:hint="cs"/>
          <w:rtl/>
          <w:lang w:eastAsia="he-IL"/>
        </w:rPr>
        <w:t xml:space="preserve">ה את האמת. זה התשלום. </w:t>
      </w:r>
      <w:bookmarkStart w:id="18201" w:name="_ETM_Q44_522664"/>
      <w:bookmarkEnd w:id="18201"/>
    </w:p>
    <w:p w:rsidR="00DB31EA" w:rsidRDefault="00DB31EA" w:rsidP="00D017DC">
      <w:pPr>
        <w:rPr>
          <w:rtl/>
          <w:lang w:eastAsia="he-IL"/>
        </w:rPr>
      </w:pPr>
      <w:bookmarkStart w:id="18202" w:name="_ETM_Q44_523356"/>
      <w:bookmarkStart w:id="18203" w:name="_ETM_Q44_523447"/>
      <w:bookmarkEnd w:id="18202"/>
      <w:bookmarkEnd w:id="18203"/>
    </w:p>
    <w:p w:rsidR="00DB31EA" w:rsidRDefault="00DB31EA" w:rsidP="00034FD0">
      <w:pPr>
        <w:rPr>
          <w:rtl/>
          <w:lang w:eastAsia="he-IL"/>
        </w:rPr>
      </w:pPr>
      <w:bookmarkStart w:id="18204" w:name="_ETM_Q44_523490"/>
      <w:bookmarkStart w:id="18205" w:name="_ETM_Q44_523526"/>
      <w:bookmarkEnd w:id="18204"/>
      <w:bookmarkEnd w:id="18205"/>
      <w:r>
        <w:rPr>
          <w:rFonts w:hint="cs"/>
          <w:rtl/>
          <w:lang w:eastAsia="he-IL"/>
        </w:rPr>
        <w:t xml:space="preserve">תודה, שמחה. שמחה </w:t>
      </w:r>
      <w:bookmarkStart w:id="18206" w:name="_ETM_Q44_523929"/>
      <w:bookmarkEnd w:id="18206"/>
      <w:r>
        <w:rPr>
          <w:rtl/>
          <w:lang w:eastAsia="he-IL"/>
        </w:rPr>
        <w:t xml:space="preserve">מעדכן </w:t>
      </w:r>
      <w:bookmarkStart w:id="18207" w:name="_ETM_Q44_524469"/>
      <w:bookmarkEnd w:id="18207"/>
      <w:r>
        <w:rPr>
          <w:rtl/>
          <w:lang w:eastAsia="he-IL"/>
        </w:rPr>
        <w:t xml:space="preserve">אותנו </w:t>
      </w:r>
      <w:bookmarkStart w:id="18208" w:name="_ETM_Q44_524949"/>
      <w:bookmarkEnd w:id="18208"/>
      <w:r>
        <w:rPr>
          <w:rtl/>
          <w:lang w:eastAsia="he-IL"/>
        </w:rPr>
        <w:t xml:space="preserve">על </w:t>
      </w:r>
      <w:bookmarkStart w:id="18209" w:name="_ETM_Q44_525129"/>
      <w:bookmarkEnd w:id="18209"/>
      <w:r>
        <w:rPr>
          <w:rtl/>
          <w:lang w:eastAsia="he-IL"/>
        </w:rPr>
        <w:t xml:space="preserve">עוד </w:t>
      </w:r>
      <w:bookmarkStart w:id="18210" w:name="_ETM_Q44_525339"/>
      <w:bookmarkEnd w:id="18210"/>
      <w:r>
        <w:rPr>
          <w:rtl/>
          <w:lang w:eastAsia="he-IL"/>
        </w:rPr>
        <w:t xml:space="preserve">ניסיון </w:t>
      </w:r>
      <w:bookmarkStart w:id="18211" w:name="_ETM_Q44_525819"/>
      <w:bookmarkEnd w:id="18211"/>
      <w:r>
        <w:rPr>
          <w:rtl/>
          <w:lang w:eastAsia="he-IL"/>
        </w:rPr>
        <w:t xml:space="preserve">פיגוע </w:t>
      </w:r>
      <w:bookmarkStart w:id="18212" w:name="_ETM_Q44_526299"/>
      <w:bookmarkEnd w:id="18212"/>
      <w:r>
        <w:rPr>
          <w:rtl/>
          <w:lang w:eastAsia="he-IL"/>
        </w:rPr>
        <w:t xml:space="preserve">בכניסה </w:t>
      </w:r>
      <w:bookmarkStart w:id="18213" w:name="_ETM_Q44_526870"/>
      <w:bookmarkEnd w:id="18213"/>
      <w:r>
        <w:rPr>
          <w:rtl/>
          <w:lang w:eastAsia="he-IL"/>
        </w:rPr>
        <w:t xml:space="preserve">להר </w:t>
      </w:r>
      <w:bookmarkStart w:id="18214" w:name="_ETM_Q44_527170"/>
      <w:bookmarkEnd w:id="18214"/>
      <w:r>
        <w:rPr>
          <w:rtl/>
          <w:lang w:eastAsia="he-IL"/>
        </w:rPr>
        <w:t>הבית</w:t>
      </w:r>
      <w:r>
        <w:rPr>
          <w:rFonts w:hint="cs"/>
          <w:rtl/>
          <w:lang w:eastAsia="he-IL"/>
        </w:rPr>
        <w:t xml:space="preserve"> עם </w:t>
      </w:r>
      <w:bookmarkStart w:id="18215" w:name="_ETM_Q44_527710"/>
      <w:bookmarkEnd w:id="18215"/>
      <w:r>
        <w:rPr>
          <w:rtl/>
          <w:lang w:eastAsia="he-IL"/>
        </w:rPr>
        <w:t xml:space="preserve">מחבל </w:t>
      </w:r>
      <w:bookmarkStart w:id="18216" w:name="_ETM_Q44_528219"/>
      <w:bookmarkEnd w:id="18216"/>
      <w:r>
        <w:rPr>
          <w:rtl/>
          <w:lang w:eastAsia="he-IL"/>
        </w:rPr>
        <w:t>מנוטרל</w:t>
      </w:r>
      <w:r>
        <w:rPr>
          <w:rFonts w:hint="cs"/>
          <w:rtl/>
          <w:lang w:eastAsia="he-IL"/>
        </w:rPr>
        <w:t>,</w:t>
      </w:r>
      <w:r>
        <w:rPr>
          <w:rtl/>
          <w:lang w:eastAsia="he-IL"/>
        </w:rPr>
        <w:t xml:space="preserve"> </w:t>
      </w:r>
      <w:bookmarkStart w:id="18217" w:name="_ETM_Q44_529579"/>
      <w:bookmarkEnd w:id="18217"/>
      <w:r>
        <w:rPr>
          <w:rtl/>
          <w:lang w:eastAsia="he-IL"/>
        </w:rPr>
        <w:t xml:space="preserve">וזה </w:t>
      </w:r>
      <w:bookmarkStart w:id="18218" w:name="_ETM_Q44_529850"/>
      <w:bookmarkStart w:id="18219" w:name="_ETM_Q44_529969"/>
      <w:bookmarkEnd w:id="18218"/>
      <w:bookmarkEnd w:id="18219"/>
      <w:r>
        <w:rPr>
          <w:rtl/>
          <w:lang w:eastAsia="he-IL"/>
        </w:rPr>
        <w:t xml:space="preserve">מה </w:t>
      </w:r>
      <w:bookmarkStart w:id="18220" w:name="_ETM_Q44_530089"/>
      <w:bookmarkEnd w:id="18220"/>
      <w:r>
        <w:rPr>
          <w:rtl/>
          <w:lang w:eastAsia="he-IL"/>
        </w:rPr>
        <w:t xml:space="preserve">שאנחנו </w:t>
      </w:r>
      <w:bookmarkStart w:id="18221" w:name="_ETM_Q44_530390"/>
      <w:bookmarkEnd w:id="18221"/>
      <w:r>
        <w:rPr>
          <w:rtl/>
          <w:lang w:eastAsia="he-IL"/>
        </w:rPr>
        <w:t xml:space="preserve">חווים </w:t>
      </w:r>
      <w:bookmarkStart w:id="18222" w:name="_ETM_Q44_530839"/>
      <w:bookmarkEnd w:id="18222"/>
      <w:r>
        <w:rPr>
          <w:rtl/>
          <w:lang w:eastAsia="he-IL"/>
        </w:rPr>
        <w:t>פה</w:t>
      </w:r>
      <w:r>
        <w:rPr>
          <w:rFonts w:hint="cs"/>
          <w:rtl/>
          <w:lang w:eastAsia="he-IL"/>
        </w:rPr>
        <w:t>.</w:t>
      </w:r>
      <w:r>
        <w:rPr>
          <w:rtl/>
          <w:lang w:eastAsia="he-IL"/>
        </w:rPr>
        <w:t xml:space="preserve"> </w:t>
      </w:r>
      <w:bookmarkStart w:id="18223" w:name="_ETM_Q44_531019"/>
      <w:bookmarkEnd w:id="18223"/>
      <w:r>
        <w:rPr>
          <w:rtl/>
          <w:lang w:eastAsia="he-IL"/>
        </w:rPr>
        <w:t xml:space="preserve">אבל </w:t>
      </w:r>
      <w:bookmarkStart w:id="18224" w:name="_ETM_Q44_531230"/>
      <w:bookmarkStart w:id="18225" w:name="_ETM_Q44_531199"/>
      <w:bookmarkEnd w:id="18224"/>
      <w:bookmarkEnd w:id="18225"/>
      <w:r>
        <w:rPr>
          <w:rtl/>
          <w:lang w:eastAsia="he-IL"/>
        </w:rPr>
        <w:t>אתם</w:t>
      </w:r>
      <w:r>
        <w:rPr>
          <w:rFonts w:hint="cs"/>
          <w:rtl/>
          <w:lang w:eastAsia="he-IL"/>
        </w:rPr>
        <w:t xml:space="preserve">, אתם חוברים למחבלים. </w:t>
      </w:r>
      <w:bookmarkStart w:id="18226" w:name="_ETM_Q44_535610"/>
      <w:bookmarkEnd w:id="18226"/>
      <w:r>
        <w:rPr>
          <w:rFonts w:hint="cs"/>
          <w:rtl/>
          <w:lang w:eastAsia="he-IL"/>
        </w:rPr>
        <w:t>זה התשלום. התשלום שאתם משלמים לרע"מ והתשלום</w:t>
      </w:r>
      <w:r>
        <w:rPr>
          <w:rtl/>
          <w:lang w:eastAsia="he-IL"/>
        </w:rPr>
        <w:t xml:space="preserve"> </w:t>
      </w:r>
      <w:bookmarkStart w:id="18227" w:name="_ETM_Q44_539449"/>
      <w:bookmarkEnd w:id="18227"/>
      <w:r>
        <w:rPr>
          <w:rtl/>
          <w:lang w:eastAsia="he-IL"/>
        </w:rPr>
        <w:t xml:space="preserve">שאתם </w:t>
      </w:r>
      <w:bookmarkStart w:id="18228" w:name="_ETM_Q44_539749"/>
      <w:bookmarkEnd w:id="18228"/>
      <w:r>
        <w:rPr>
          <w:rtl/>
          <w:lang w:eastAsia="he-IL"/>
        </w:rPr>
        <w:t xml:space="preserve">משלמים </w:t>
      </w:r>
      <w:bookmarkStart w:id="18229" w:name="_ETM_Q44_540079"/>
      <w:bookmarkEnd w:id="18229"/>
      <w:r>
        <w:rPr>
          <w:rtl/>
          <w:lang w:eastAsia="he-IL"/>
        </w:rPr>
        <w:t>ל</w:t>
      </w:r>
      <w:bookmarkStart w:id="18230" w:name="_ETM_Q44_540229"/>
      <w:bookmarkEnd w:id="18230"/>
      <w:r>
        <w:rPr>
          <w:rtl/>
          <w:lang w:eastAsia="he-IL"/>
        </w:rPr>
        <w:t>משותפת</w:t>
      </w:r>
      <w:r>
        <w:rPr>
          <w:rFonts w:hint="cs"/>
          <w:rtl/>
          <w:lang w:eastAsia="he-IL"/>
        </w:rPr>
        <w:t>, לאחמד</w:t>
      </w:r>
      <w:r>
        <w:rPr>
          <w:rtl/>
          <w:lang w:eastAsia="he-IL"/>
        </w:rPr>
        <w:t xml:space="preserve"> </w:t>
      </w:r>
      <w:bookmarkStart w:id="18231" w:name="_ETM_Q44_541969"/>
      <w:bookmarkEnd w:id="18231"/>
      <w:r>
        <w:rPr>
          <w:rtl/>
          <w:lang w:eastAsia="he-IL"/>
        </w:rPr>
        <w:t>טיבי</w:t>
      </w:r>
      <w:r>
        <w:rPr>
          <w:rFonts w:hint="cs"/>
          <w:rtl/>
          <w:lang w:eastAsia="he-IL"/>
        </w:rPr>
        <w:t>,</w:t>
      </w:r>
      <w:r>
        <w:rPr>
          <w:rtl/>
          <w:lang w:eastAsia="he-IL"/>
        </w:rPr>
        <w:t xml:space="preserve"> </w:t>
      </w:r>
      <w:bookmarkStart w:id="18232" w:name="_ETM_Q44_542689"/>
      <w:bookmarkEnd w:id="18232"/>
      <w:r>
        <w:rPr>
          <w:rtl/>
          <w:lang w:eastAsia="he-IL"/>
        </w:rPr>
        <w:t xml:space="preserve">יועצו </w:t>
      </w:r>
      <w:bookmarkStart w:id="18233" w:name="_ETM_Q44_543229"/>
      <w:bookmarkEnd w:id="18233"/>
      <w:r>
        <w:rPr>
          <w:rtl/>
          <w:lang w:eastAsia="he-IL"/>
        </w:rPr>
        <w:t>של</w:t>
      </w:r>
      <w:r>
        <w:rPr>
          <w:rFonts w:hint="cs"/>
          <w:rtl/>
          <w:lang w:eastAsia="he-IL"/>
        </w:rPr>
        <w:t xml:space="preserve"> יאסר</w:t>
      </w:r>
      <w:r>
        <w:rPr>
          <w:rtl/>
          <w:lang w:eastAsia="he-IL"/>
        </w:rPr>
        <w:t xml:space="preserve"> </w:t>
      </w:r>
      <w:bookmarkStart w:id="18234" w:name="_ETM_Q44_543829"/>
      <w:bookmarkEnd w:id="18234"/>
      <w:r>
        <w:rPr>
          <w:rtl/>
          <w:lang w:eastAsia="he-IL"/>
        </w:rPr>
        <w:t xml:space="preserve">ערפאת </w:t>
      </w:r>
      <w:bookmarkStart w:id="18235" w:name="_ETM_Q44_544880"/>
      <w:bookmarkEnd w:id="18235"/>
      <w:r>
        <w:rPr>
          <w:rFonts w:hint="cs"/>
          <w:rtl/>
          <w:lang w:eastAsia="he-IL"/>
        </w:rPr>
        <w:t>רב</w:t>
      </w:r>
      <w:bookmarkStart w:id="18236" w:name="_ETM_Q44_542330"/>
      <w:bookmarkEnd w:id="18236"/>
      <w:r>
        <w:rPr>
          <w:rFonts w:hint="cs"/>
          <w:rtl/>
          <w:lang w:eastAsia="he-IL"/>
        </w:rPr>
        <w:t xml:space="preserve">-המחבלים, רב-המרצחים </w:t>
      </w:r>
      <w:bookmarkStart w:id="18237" w:name="_ETM_Q44_546829"/>
      <w:bookmarkEnd w:id="18237"/>
      <w:r w:rsidR="00034FD0">
        <w:rPr>
          <w:rFonts w:hint="eastAsia"/>
          <w:rtl/>
          <w:lang w:eastAsia="he-IL"/>
        </w:rPr>
        <w:t>–</w:t>
      </w:r>
      <w:r w:rsidR="00034FD0">
        <w:rPr>
          <w:rFonts w:hint="cs"/>
          <w:rtl/>
          <w:lang w:eastAsia="he-IL"/>
        </w:rPr>
        <w:t xml:space="preserve"> </w:t>
      </w:r>
      <w:r>
        <w:rPr>
          <w:rtl/>
          <w:lang w:eastAsia="he-IL"/>
        </w:rPr>
        <w:t xml:space="preserve">התשלום </w:t>
      </w:r>
      <w:bookmarkStart w:id="18238" w:name="_ETM_Q44_547490"/>
      <w:bookmarkEnd w:id="18238"/>
      <w:r>
        <w:rPr>
          <w:rtl/>
          <w:lang w:eastAsia="he-IL"/>
        </w:rPr>
        <w:t xml:space="preserve">שאתם </w:t>
      </w:r>
      <w:bookmarkStart w:id="18239" w:name="_ETM_Q44_547819"/>
      <w:bookmarkEnd w:id="18239"/>
      <w:r>
        <w:rPr>
          <w:rtl/>
          <w:lang w:eastAsia="he-IL"/>
        </w:rPr>
        <w:t xml:space="preserve">משלמים </w:t>
      </w:r>
      <w:bookmarkStart w:id="18240" w:name="_ETM_Q44_548299"/>
      <w:bookmarkEnd w:id="18240"/>
      <w:r>
        <w:rPr>
          <w:rtl/>
          <w:lang w:eastAsia="he-IL"/>
        </w:rPr>
        <w:t xml:space="preserve">להם </w:t>
      </w:r>
      <w:bookmarkStart w:id="18241" w:name="_ETM_Q44_548479"/>
      <w:bookmarkEnd w:id="18241"/>
      <w:r>
        <w:rPr>
          <w:rtl/>
          <w:lang w:eastAsia="he-IL"/>
        </w:rPr>
        <w:t>ה</w:t>
      </w:r>
      <w:r>
        <w:rPr>
          <w:rFonts w:hint="cs"/>
          <w:rtl/>
          <w:lang w:eastAsia="he-IL"/>
        </w:rPr>
        <w:t>וא</w:t>
      </w:r>
      <w:r>
        <w:rPr>
          <w:rtl/>
          <w:lang w:eastAsia="he-IL"/>
        </w:rPr>
        <w:t xml:space="preserve"> </w:t>
      </w:r>
      <w:bookmarkStart w:id="18242" w:name="_ETM_Q44_548659"/>
      <w:bookmarkEnd w:id="18242"/>
      <w:r>
        <w:rPr>
          <w:rtl/>
          <w:lang w:eastAsia="he-IL"/>
        </w:rPr>
        <w:t xml:space="preserve">בחוק </w:t>
      </w:r>
      <w:bookmarkStart w:id="18243" w:name="_ETM_Q44_549049"/>
      <w:bookmarkEnd w:id="18243"/>
      <w:r>
        <w:rPr>
          <w:rtl/>
          <w:lang w:eastAsia="he-IL"/>
        </w:rPr>
        <w:t>הזה</w:t>
      </w:r>
      <w:r>
        <w:rPr>
          <w:rFonts w:hint="cs"/>
          <w:rtl/>
          <w:lang w:eastAsia="he-IL"/>
        </w:rPr>
        <w:t>.</w:t>
      </w:r>
      <w:r>
        <w:rPr>
          <w:rtl/>
          <w:lang w:eastAsia="he-IL"/>
        </w:rPr>
        <w:t xml:space="preserve"> </w:t>
      </w:r>
      <w:bookmarkStart w:id="18244" w:name="_ETM_Q44_550610"/>
      <w:bookmarkEnd w:id="18244"/>
      <w:r>
        <w:rPr>
          <w:rtl/>
          <w:lang w:eastAsia="he-IL"/>
        </w:rPr>
        <w:t xml:space="preserve">בחוק </w:t>
      </w:r>
      <w:bookmarkStart w:id="18245" w:name="_ETM_Q44_551089"/>
      <w:bookmarkEnd w:id="18245"/>
      <w:r>
        <w:rPr>
          <w:rtl/>
          <w:lang w:eastAsia="he-IL"/>
        </w:rPr>
        <w:t xml:space="preserve">הזה </w:t>
      </w:r>
      <w:bookmarkStart w:id="18246" w:name="_ETM_Q44_551539"/>
      <w:bookmarkEnd w:id="18246"/>
      <w:r>
        <w:rPr>
          <w:rtl/>
          <w:lang w:eastAsia="he-IL"/>
        </w:rPr>
        <w:t xml:space="preserve">אתם </w:t>
      </w:r>
      <w:bookmarkStart w:id="18247" w:name="_ETM_Q44_551869"/>
      <w:bookmarkEnd w:id="18247"/>
      <w:r>
        <w:rPr>
          <w:rtl/>
          <w:lang w:eastAsia="he-IL"/>
        </w:rPr>
        <w:t xml:space="preserve">חוברים </w:t>
      </w:r>
      <w:bookmarkStart w:id="18248" w:name="_ETM_Q44_552470"/>
      <w:bookmarkEnd w:id="18248"/>
      <w:r>
        <w:rPr>
          <w:rtl/>
          <w:lang w:eastAsia="he-IL"/>
        </w:rPr>
        <w:t xml:space="preserve">למחבלים </w:t>
      </w:r>
      <w:bookmarkStart w:id="18249" w:name="_ETM_Q44_553939"/>
      <w:bookmarkEnd w:id="18249"/>
      <w:r>
        <w:rPr>
          <w:rFonts w:hint="cs"/>
          <w:rtl/>
          <w:lang w:eastAsia="he-IL"/>
        </w:rPr>
        <w:t xml:space="preserve">כשהמשפחות השכולות </w:t>
      </w:r>
      <w:bookmarkStart w:id="18250" w:name="_ETM_Q44_556069"/>
      <w:bookmarkEnd w:id="18250"/>
      <w:r>
        <w:rPr>
          <w:rtl/>
          <w:lang w:eastAsia="he-IL"/>
        </w:rPr>
        <w:t>עדיין</w:t>
      </w:r>
      <w:r>
        <w:rPr>
          <w:rFonts w:hint="cs"/>
          <w:rtl/>
          <w:lang w:eastAsia="he-IL"/>
        </w:rPr>
        <w:t xml:space="preserve"> יושבות שבעה, ומתוך אוהל </w:t>
      </w:r>
      <w:bookmarkStart w:id="18251" w:name="_ETM_Q44_560036"/>
      <w:bookmarkEnd w:id="18251"/>
      <w:r>
        <w:rPr>
          <w:rFonts w:hint="cs"/>
          <w:rtl/>
          <w:lang w:eastAsia="he-IL"/>
        </w:rPr>
        <w:t xml:space="preserve">האבלים שלהן הן זועקות אליכם </w:t>
      </w:r>
      <w:bookmarkStart w:id="18252" w:name="_ETM_Q44_556670"/>
      <w:bookmarkStart w:id="18253" w:name="_ETM_Q44_564080"/>
      <w:bookmarkEnd w:id="18252"/>
      <w:bookmarkEnd w:id="18253"/>
      <w:r>
        <w:rPr>
          <w:rFonts w:hint="cs"/>
          <w:rtl/>
          <w:lang w:eastAsia="he-IL"/>
        </w:rPr>
        <w:t xml:space="preserve">ומתחננות אליכם כבר יומיים </w:t>
      </w:r>
      <w:r>
        <w:rPr>
          <w:rtl/>
          <w:lang w:eastAsia="he-IL"/>
        </w:rPr>
        <w:t>שתעביר</w:t>
      </w:r>
      <w:r>
        <w:rPr>
          <w:rFonts w:hint="cs"/>
          <w:rtl/>
          <w:lang w:eastAsia="he-IL"/>
        </w:rPr>
        <w:t>ו</w:t>
      </w:r>
      <w:r>
        <w:rPr>
          <w:rtl/>
          <w:lang w:eastAsia="he-IL"/>
        </w:rPr>
        <w:t xml:space="preserve"> </w:t>
      </w:r>
      <w:bookmarkStart w:id="18254" w:name="_ETM_Q44_564770"/>
      <w:bookmarkEnd w:id="18254"/>
      <w:r>
        <w:rPr>
          <w:rtl/>
          <w:lang w:eastAsia="he-IL"/>
        </w:rPr>
        <w:t xml:space="preserve">את </w:t>
      </w:r>
      <w:bookmarkStart w:id="18255" w:name="_ETM_Q44_564950"/>
      <w:bookmarkEnd w:id="18255"/>
      <w:r>
        <w:rPr>
          <w:rtl/>
          <w:lang w:eastAsia="he-IL"/>
        </w:rPr>
        <w:t xml:space="preserve">החוק </w:t>
      </w:r>
      <w:bookmarkStart w:id="18256" w:name="_ETM_Q44_565279"/>
      <w:bookmarkEnd w:id="18256"/>
      <w:r>
        <w:rPr>
          <w:rtl/>
          <w:lang w:eastAsia="he-IL"/>
        </w:rPr>
        <w:t>הזה</w:t>
      </w:r>
      <w:r>
        <w:rPr>
          <w:rFonts w:hint="cs"/>
          <w:rtl/>
          <w:lang w:eastAsia="he-IL"/>
        </w:rPr>
        <w:t>.</w:t>
      </w:r>
      <w:r>
        <w:rPr>
          <w:rtl/>
          <w:lang w:eastAsia="he-IL"/>
        </w:rPr>
        <w:t xml:space="preserve"> </w:t>
      </w:r>
      <w:bookmarkStart w:id="18257" w:name="_ETM_Q44_565860"/>
      <w:bookmarkEnd w:id="18257"/>
      <w:r>
        <w:rPr>
          <w:rtl/>
          <w:lang w:eastAsia="he-IL"/>
        </w:rPr>
        <w:t xml:space="preserve">ואתם </w:t>
      </w:r>
      <w:bookmarkStart w:id="18258" w:name="_ETM_Q44_566279"/>
      <w:bookmarkEnd w:id="18258"/>
      <w:r>
        <w:rPr>
          <w:rtl/>
          <w:lang w:eastAsia="he-IL"/>
        </w:rPr>
        <w:t xml:space="preserve">אוטמים </w:t>
      </w:r>
      <w:bookmarkStart w:id="18259" w:name="_ETM_Q44_566640"/>
      <w:bookmarkEnd w:id="18259"/>
      <w:r>
        <w:rPr>
          <w:rtl/>
          <w:lang w:eastAsia="he-IL"/>
        </w:rPr>
        <w:t>אוזניים</w:t>
      </w:r>
      <w:r>
        <w:rPr>
          <w:rFonts w:hint="cs"/>
          <w:rtl/>
          <w:lang w:eastAsia="he-IL"/>
        </w:rPr>
        <w:t xml:space="preserve">, </w:t>
      </w:r>
      <w:bookmarkStart w:id="18260" w:name="_ETM_Q44_567660"/>
      <w:bookmarkEnd w:id="18260"/>
      <w:r>
        <w:rPr>
          <w:rtl/>
          <w:lang w:eastAsia="he-IL"/>
        </w:rPr>
        <w:t xml:space="preserve">ואתם </w:t>
      </w:r>
      <w:bookmarkStart w:id="18261" w:name="_ETM_Q44_568110"/>
      <w:bookmarkEnd w:id="18261"/>
      <w:r>
        <w:rPr>
          <w:rtl/>
          <w:lang w:eastAsia="he-IL"/>
        </w:rPr>
        <w:t xml:space="preserve">לא </w:t>
      </w:r>
      <w:bookmarkStart w:id="18262" w:name="_ETM_Q44_568230"/>
      <w:bookmarkEnd w:id="18262"/>
      <w:r>
        <w:rPr>
          <w:rtl/>
          <w:lang w:eastAsia="he-IL"/>
        </w:rPr>
        <w:t>שומעים</w:t>
      </w:r>
      <w:r>
        <w:rPr>
          <w:rFonts w:hint="cs"/>
          <w:rtl/>
          <w:lang w:eastAsia="he-IL"/>
        </w:rPr>
        <w:t>,</w:t>
      </w:r>
      <w:r>
        <w:rPr>
          <w:rtl/>
          <w:lang w:eastAsia="he-IL"/>
        </w:rPr>
        <w:t xml:space="preserve"> </w:t>
      </w:r>
      <w:bookmarkStart w:id="18263" w:name="_ETM_Q44_569270"/>
      <w:bookmarkEnd w:id="18263"/>
      <w:r>
        <w:rPr>
          <w:rFonts w:hint="cs"/>
          <w:rtl/>
          <w:lang w:eastAsia="he-IL"/>
        </w:rPr>
        <w:t>ו</w:t>
      </w:r>
      <w:r>
        <w:rPr>
          <w:rtl/>
          <w:lang w:eastAsia="he-IL"/>
        </w:rPr>
        <w:t xml:space="preserve">אתם </w:t>
      </w:r>
      <w:bookmarkStart w:id="18264" w:name="_ETM_Q44_569509"/>
      <w:bookmarkEnd w:id="18264"/>
      <w:r>
        <w:rPr>
          <w:rtl/>
          <w:lang w:eastAsia="he-IL"/>
        </w:rPr>
        <w:t xml:space="preserve">מספרים </w:t>
      </w:r>
      <w:bookmarkStart w:id="18265" w:name="_ETM_Q44_570020"/>
      <w:bookmarkEnd w:id="18265"/>
      <w:r>
        <w:rPr>
          <w:rtl/>
          <w:lang w:eastAsia="he-IL"/>
        </w:rPr>
        <w:t>סיפורים</w:t>
      </w:r>
      <w:r>
        <w:rPr>
          <w:rFonts w:hint="cs"/>
          <w:rtl/>
          <w:lang w:eastAsia="he-IL"/>
        </w:rPr>
        <w:t xml:space="preserve">, ואתם חוברים </w:t>
      </w:r>
      <w:bookmarkStart w:id="18266" w:name="_ETM_Q44_573600"/>
      <w:bookmarkEnd w:id="18266"/>
      <w:r>
        <w:rPr>
          <w:rtl/>
          <w:lang w:eastAsia="he-IL"/>
        </w:rPr>
        <w:t xml:space="preserve">למחבקי </w:t>
      </w:r>
      <w:bookmarkStart w:id="18267" w:name="_ETM_Q44_574740"/>
      <w:bookmarkEnd w:id="18267"/>
      <w:r>
        <w:rPr>
          <w:rtl/>
          <w:lang w:eastAsia="he-IL"/>
        </w:rPr>
        <w:t>המחבלים</w:t>
      </w:r>
      <w:r>
        <w:rPr>
          <w:rFonts w:hint="cs"/>
          <w:rtl/>
          <w:lang w:eastAsia="he-IL"/>
        </w:rPr>
        <w:t>,</w:t>
      </w:r>
      <w:r>
        <w:rPr>
          <w:rtl/>
          <w:lang w:eastAsia="he-IL"/>
        </w:rPr>
        <w:t xml:space="preserve"> </w:t>
      </w:r>
      <w:bookmarkStart w:id="18268" w:name="_ETM_Q44_575550"/>
      <w:bookmarkEnd w:id="18268"/>
      <w:r>
        <w:rPr>
          <w:rtl/>
          <w:lang w:eastAsia="he-IL"/>
        </w:rPr>
        <w:t>למועצ</w:t>
      </w:r>
      <w:r>
        <w:rPr>
          <w:rFonts w:hint="cs"/>
          <w:rtl/>
          <w:lang w:eastAsia="he-IL"/>
        </w:rPr>
        <w:t xml:space="preserve">ת השורא, </w:t>
      </w:r>
      <w:r w:rsidR="00034FD0">
        <w:rPr>
          <w:rFonts w:hint="cs"/>
          <w:rtl/>
          <w:lang w:eastAsia="he-IL"/>
        </w:rPr>
        <w:t>כ</w:t>
      </w:r>
      <w:r>
        <w:rPr>
          <w:rFonts w:hint="cs"/>
          <w:rtl/>
          <w:lang w:eastAsia="he-IL"/>
        </w:rPr>
        <w:t>שאחד מאלה</w:t>
      </w:r>
      <w:r>
        <w:rPr>
          <w:rtl/>
          <w:lang w:eastAsia="he-IL"/>
        </w:rPr>
        <w:t xml:space="preserve"> </w:t>
      </w:r>
      <w:bookmarkStart w:id="18269" w:name="_ETM_Q44_577959"/>
      <w:bookmarkEnd w:id="18269"/>
      <w:r>
        <w:rPr>
          <w:rtl/>
          <w:lang w:eastAsia="he-IL"/>
        </w:rPr>
        <w:t xml:space="preserve">שקיבלו </w:t>
      </w:r>
      <w:bookmarkStart w:id="18270" w:name="_ETM_Q44_578289"/>
      <w:bookmarkEnd w:id="18270"/>
      <w:r>
        <w:rPr>
          <w:rtl/>
          <w:lang w:eastAsia="he-IL"/>
        </w:rPr>
        <w:t xml:space="preserve">את </w:t>
      </w:r>
      <w:bookmarkStart w:id="18271" w:name="_ETM_Q44_578380"/>
      <w:bookmarkEnd w:id="18271"/>
      <w:r>
        <w:rPr>
          <w:rtl/>
          <w:lang w:eastAsia="he-IL"/>
        </w:rPr>
        <w:t xml:space="preserve">ההחלטה </w:t>
      </w:r>
      <w:bookmarkStart w:id="18272" w:name="_ETM_Q44_578799"/>
      <w:bookmarkEnd w:id="18272"/>
      <w:r>
        <w:rPr>
          <w:rtl/>
          <w:lang w:eastAsia="he-IL"/>
        </w:rPr>
        <w:t>אתמול</w:t>
      </w:r>
      <w:bookmarkStart w:id="18273" w:name="_ETM_Q44_578132"/>
      <w:bookmarkEnd w:id="18273"/>
      <w:r>
        <w:rPr>
          <w:rFonts w:hint="cs"/>
          <w:rtl/>
          <w:lang w:eastAsia="he-IL"/>
        </w:rPr>
        <w:t xml:space="preserve"> העניק תעודת הוקרה למחבל.</w:t>
      </w:r>
      <w:r>
        <w:rPr>
          <w:rtl/>
          <w:lang w:eastAsia="he-IL"/>
        </w:rPr>
        <w:t xml:space="preserve"> </w:t>
      </w:r>
      <w:bookmarkStart w:id="18274" w:name="_ETM_Q44_583040"/>
      <w:bookmarkEnd w:id="18274"/>
      <w:r>
        <w:rPr>
          <w:rtl/>
          <w:lang w:eastAsia="he-IL"/>
        </w:rPr>
        <w:t xml:space="preserve">זה </w:t>
      </w:r>
      <w:bookmarkStart w:id="18275" w:name="_ETM_Q44_583250"/>
      <w:bookmarkEnd w:id="18275"/>
      <w:r>
        <w:rPr>
          <w:rtl/>
          <w:lang w:eastAsia="he-IL"/>
        </w:rPr>
        <w:t xml:space="preserve">מה </w:t>
      </w:r>
      <w:bookmarkStart w:id="18276" w:name="_ETM_Q44_583369"/>
      <w:bookmarkEnd w:id="18276"/>
      <w:r>
        <w:rPr>
          <w:rtl/>
          <w:lang w:eastAsia="he-IL"/>
        </w:rPr>
        <w:t xml:space="preserve">שאתה </w:t>
      </w:r>
      <w:bookmarkStart w:id="18277" w:name="_ETM_Q44_583580"/>
      <w:bookmarkEnd w:id="18277"/>
      <w:r>
        <w:rPr>
          <w:rtl/>
          <w:lang w:eastAsia="he-IL"/>
        </w:rPr>
        <w:t>עוש</w:t>
      </w:r>
      <w:r>
        <w:rPr>
          <w:rFonts w:hint="cs"/>
          <w:rtl/>
          <w:lang w:eastAsia="he-IL"/>
        </w:rPr>
        <w:t>ים,</w:t>
      </w:r>
      <w:r>
        <w:rPr>
          <w:rtl/>
          <w:lang w:eastAsia="he-IL"/>
        </w:rPr>
        <w:t xml:space="preserve"> </w:t>
      </w:r>
      <w:bookmarkStart w:id="18278" w:name="_ETM_Q44_584060"/>
      <w:bookmarkEnd w:id="18278"/>
      <w:r>
        <w:rPr>
          <w:rtl/>
          <w:lang w:eastAsia="he-IL"/>
        </w:rPr>
        <w:t xml:space="preserve">זה </w:t>
      </w:r>
      <w:bookmarkStart w:id="18279" w:name="_ETM_Q44_584299"/>
      <w:bookmarkEnd w:id="18279"/>
      <w:r>
        <w:rPr>
          <w:rtl/>
          <w:lang w:eastAsia="he-IL"/>
        </w:rPr>
        <w:t xml:space="preserve">התשלום </w:t>
      </w:r>
      <w:bookmarkStart w:id="18280" w:name="_ETM_Q44_584839"/>
      <w:bookmarkEnd w:id="18280"/>
      <w:r>
        <w:rPr>
          <w:rtl/>
          <w:lang w:eastAsia="he-IL"/>
        </w:rPr>
        <w:t>שלכם</w:t>
      </w:r>
      <w:r>
        <w:rPr>
          <w:rFonts w:hint="cs"/>
          <w:rtl/>
          <w:lang w:eastAsia="he-IL"/>
        </w:rPr>
        <w:t>.</w:t>
      </w:r>
      <w:r>
        <w:rPr>
          <w:rtl/>
          <w:lang w:eastAsia="he-IL"/>
        </w:rPr>
        <w:t xml:space="preserve"> </w:t>
      </w:r>
      <w:bookmarkStart w:id="18281" w:name="_ETM_Q44_585799"/>
      <w:bookmarkEnd w:id="18281"/>
      <w:r>
        <w:rPr>
          <w:rtl/>
          <w:lang w:eastAsia="he-IL"/>
        </w:rPr>
        <w:t xml:space="preserve">אתם </w:t>
      </w:r>
      <w:bookmarkStart w:id="18282" w:name="_ETM_Q44_586460"/>
      <w:bookmarkEnd w:id="18282"/>
      <w:r>
        <w:rPr>
          <w:rtl/>
          <w:lang w:eastAsia="he-IL"/>
        </w:rPr>
        <w:t xml:space="preserve">מעדיפים </w:t>
      </w:r>
      <w:bookmarkStart w:id="18283" w:name="_ETM_Q44_587689"/>
      <w:bookmarkEnd w:id="18283"/>
      <w:r>
        <w:rPr>
          <w:rtl/>
          <w:lang w:eastAsia="he-IL"/>
        </w:rPr>
        <w:t xml:space="preserve">את </w:t>
      </w:r>
      <w:bookmarkStart w:id="18284" w:name="_ETM_Q44_587869"/>
      <w:bookmarkEnd w:id="18284"/>
      <w:r>
        <w:rPr>
          <w:rtl/>
          <w:lang w:eastAsia="he-IL"/>
        </w:rPr>
        <w:t>המחבלים</w:t>
      </w:r>
      <w:r>
        <w:rPr>
          <w:rFonts w:hint="cs"/>
          <w:rtl/>
          <w:lang w:eastAsia="he-IL"/>
        </w:rPr>
        <w:t xml:space="preserve"> האלה, אתם מעדיפים </w:t>
      </w:r>
      <w:bookmarkStart w:id="18285" w:name="_ETM_Q44_590869"/>
      <w:bookmarkEnd w:id="18285"/>
      <w:r>
        <w:rPr>
          <w:rtl/>
          <w:lang w:eastAsia="he-IL"/>
        </w:rPr>
        <w:t xml:space="preserve">את </w:t>
      </w:r>
      <w:bookmarkStart w:id="18286" w:name="_ETM_Q44_591049"/>
      <w:bookmarkEnd w:id="18286"/>
      <w:r>
        <w:rPr>
          <w:rtl/>
          <w:lang w:eastAsia="he-IL"/>
        </w:rPr>
        <w:t xml:space="preserve">תומכי </w:t>
      </w:r>
      <w:bookmarkStart w:id="18287" w:name="_ETM_Q44_591529"/>
      <w:bookmarkEnd w:id="18287"/>
      <w:r>
        <w:rPr>
          <w:rtl/>
          <w:lang w:eastAsia="he-IL"/>
        </w:rPr>
        <w:t xml:space="preserve">המחבלים </w:t>
      </w:r>
      <w:bookmarkStart w:id="18288" w:name="_ETM_Q44_592130"/>
      <w:bookmarkEnd w:id="18288"/>
      <w:r>
        <w:rPr>
          <w:rtl/>
          <w:lang w:eastAsia="he-IL"/>
        </w:rPr>
        <w:t xml:space="preserve">האלה </w:t>
      </w:r>
      <w:bookmarkStart w:id="18289" w:name="_ETM_Q44_592549"/>
      <w:bookmarkEnd w:id="18289"/>
      <w:r>
        <w:rPr>
          <w:rtl/>
          <w:lang w:eastAsia="he-IL"/>
        </w:rPr>
        <w:t xml:space="preserve">על </w:t>
      </w:r>
      <w:bookmarkStart w:id="18290" w:name="_ETM_Q44_592729"/>
      <w:bookmarkStart w:id="18291" w:name="_ETM_Q44_593029"/>
      <w:bookmarkEnd w:id="18290"/>
      <w:bookmarkEnd w:id="18291"/>
      <w:r>
        <w:rPr>
          <w:rtl/>
          <w:lang w:eastAsia="he-IL"/>
        </w:rPr>
        <w:t xml:space="preserve">המשפחות </w:t>
      </w:r>
      <w:bookmarkStart w:id="18292" w:name="_ETM_Q44_593630"/>
      <w:bookmarkEnd w:id="18292"/>
      <w:r>
        <w:rPr>
          <w:rtl/>
          <w:lang w:eastAsia="he-IL"/>
        </w:rPr>
        <w:t>השכולות</w:t>
      </w:r>
      <w:r>
        <w:rPr>
          <w:rFonts w:hint="cs"/>
          <w:rtl/>
          <w:lang w:eastAsia="he-IL"/>
        </w:rPr>
        <w:t>,</w:t>
      </w:r>
      <w:r>
        <w:rPr>
          <w:rtl/>
          <w:lang w:eastAsia="he-IL"/>
        </w:rPr>
        <w:t xml:space="preserve"> </w:t>
      </w:r>
      <w:bookmarkStart w:id="18293" w:name="_ETM_Q44_594619"/>
      <w:bookmarkEnd w:id="18293"/>
      <w:r>
        <w:rPr>
          <w:rtl/>
          <w:lang w:eastAsia="he-IL"/>
        </w:rPr>
        <w:t xml:space="preserve">על </w:t>
      </w:r>
      <w:bookmarkStart w:id="18294" w:name="_ETM_Q44_594799"/>
      <w:bookmarkStart w:id="18295" w:name="_ETM_Q44_595070"/>
      <w:bookmarkEnd w:id="18294"/>
      <w:bookmarkEnd w:id="18295"/>
      <w:r>
        <w:rPr>
          <w:rtl/>
          <w:lang w:eastAsia="he-IL"/>
        </w:rPr>
        <w:t xml:space="preserve">אזרחי </w:t>
      </w:r>
      <w:bookmarkStart w:id="18296" w:name="_ETM_Q44_595579"/>
      <w:bookmarkEnd w:id="18296"/>
      <w:r>
        <w:rPr>
          <w:rtl/>
          <w:lang w:eastAsia="he-IL"/>
        </w:rPr>
        <w:t>ישראל</w:t>
      </w:r>
      <w:r>
        <w:rPr>
          <w:rFonts w:hint="cs"/>
          <w:rtl/>
          <w:lang w:eastAsia="he-IL"/>
        </w:rPr>
        <w:t>,</w:t>
      </w:r>
      <w:r>
        <w:rPr>
          <w:rtl/>
          <w:lang w:eastAsia="he-IL"/>
        </w:rPr>
        <w:t xml:space="preserve"> </w:t>
      </w:r>
      <w:bookmarkStart w:id="18297" w:name="_ETM_Q44_595939"/>
      <w:bookmarkEnd w:id="18297"/>
      <w:r>
        <w:rPr>
          <w:rtl/>
          <w:lang w:eastAsia="he-IL"/>
        </w:rPr>
        <w:t xml:space="preserve">שפוחדים </w:t>
      </w:r>
      <w:bookmarkStart w:id="18298" w:name="_ETM_Q44_596509"/>
      <w:bookmarkEnd w:id="18298"/>
      <w:r>
        <w:rPr>
          <w:rFonts w:hint="cs"/>
          <w:rtl/>
          <w:lang w:eastAsia="he-IL"/>
        </w:rPr>
        <w:t>ל</w:t>
      </w:r>
      <w:r>
        <w:rPr>
          <w:rtl/>
          <w:lang w:eastAsia="he-IL"/>
        </w:rPr>
        <w:t xml:space="preserve">לכת </w:t>
      </w:r>
      <w:bookmarkStart w:id="18299" w:name="_ETM_Q44_596929"/>
      <w:bookmarkEnd w:id="18299"/>
      <w:r>
        <w:rPr>
          <w:rtl/>
          <w:lang w:eastAsia="he-IL"/>
        </w:rPr>
        <w:t>לפ</w:t>
      </w:r>
      <w:r>
        <w:rPr>
          <w:rFonts w:hint="cs"/>
          <w:rtl/>
          <w:lang w:eastAsia="he-IL"/>
        </w:rPr>
        <w:t xml:space="preserve">ארק, </w:t>
      </w:r>
      <w:bookmarkStart w:id="18300" w:name="_ETM_Q44_597710"/>
      <w:bookmarkEnd w:id="18300"/>
      <w:r>
        <w:rPr>
          <w:rtl/>
          <w:lang w:eastAsia="he-IL"/>
        </w:rPr>
        <w:t>שפוחדים</w:t>
      </w:r>
      <w:r>
        <w:rPr>
          <w:rFonts w:hint="cs"/>
          <w:rtl/>
          <w:lang w:eastAsia="he-IL"/>
        </w:rPr>
        <w:t xml:space="preserve"> </w:t>
      </w:r>
      <w:bookmarkStart w:id="18301" w:name="_ETM_Q44_596636"/>
      <w:bookmarkEnd w:id="18301"/>
      <w:r>
        <w:rPr>
          <w:rFonts w:hint="cs"/>
          <w:rtl/>
          <w:lang w:eastAsia="he-IL"/>
        </w:rPr>
        <w:t xml:space="preserve">להסתובב ברחובות שלהם, שכואב להם הלב </w:t>
      </w:r>
      <w:bookmarkStart w:id="18302" w:name="_ETM_Q44_601870"/>
      <w:bookmarkEnd w:id="18302"/>
      <w:r>
        <w:rPr>
          <w:rtl/>
          <w:lang w:eastAsia="he-IL"/>
        </w:rPr>
        <w:t xml:space="preserve">ומתהפכת </w:t>
      </w:r>
      <w:bookmarkStart w:id="18303" w:name="_ETM_Q44_602650"/>
      <w:bookmarkEnd w:id="18303"/>
      <w:r>
        <w:rPr>
          <w:rtl/>
          <w:lang w:eastAsia="he-IL"/>
        </w:rPr>
        <w:t xml:space="preserve">להם </w:t>
      </w:r>
      <w:bookmarkStart w:id="18304" w:name="_ETM_Q44_602890"/>
      <w:bookmarkEnd w:id="18304"/>
      <w:r>
        <w:rPr>
          <w:rtl/>
          <w:lang w:eastAsia="he-IL"/>
        </w:rPr>
        <w:t xml:space="preserve">הבטן </w:t>
      </w:r>
      <w:bookmarkStart w:id="18305" w:name="_ETM_Q44_603430"/>
      <w:bookmarkEnd w:id="18305"/>
      <w:r>
        <w:rPr>
          <w:rtl/>
          <w:lang w:eastAsia="he-IL"/>
        </w:rPr>
        <w:t xml:space="preserve">כשהם </w:t>
      </w:r>
      <w:bookmarkStart w:id="18306" w:name="_ETM_Q44_603640"/>
      <w:bookmarkEnd w:id="18306"/>
      <w:r>
        <w:rPr>
          <w:rtl/>
          <w:lang w:eastAsia="he-IL"/>
        </w:rPr>
        <w:t>שומ</w:t>
      </w:r>
      <w:r>
        <w:rPr>
          <w:rFonts w:hint="cs"/>
          <w:rtl/>
          <w:lang w:eastAsia="he-IL"/>
        </w:rPr>
        <w:t>ע</w:t>
      </w:r>
      <w:r>
        <w:rPr>
          <w:rtl/>
          <w:lang w:eastAsia="he-IL"/>
        </w:rPr>
        <w:t xml:space="preserve">ים </w:t>
      </w:r>
      <w:bookmarkStart w:id="18307" w:name="_ETM_Q44_603909"/>
      <w:bookmarkEnd w:id="18307"/>
      <w:r>
        <w:rPr>
          <w:rtl/>
          <w:lang w:eastAsia="he-IL"/>
        </w:rPr>
        <w:t>על</w:t>
      </w:r>
      <w:r>
        <w:rPr>
          <w:rFonts w:hint="cs"/>
          <w:rtl/>
          <w:lang w:eastAsia="he-IL"/>
        </w:rPr>
        <w:t xml:space="preserve"> קייטנת המחבלים הזאת </w:t>
      </w:r>
      <w:bookmarkStart w:id="18308" w:name="_ETM_Q44_603769"/>
      <w:bookmarkEnd w:id="18308"/>
      <w:r>
        <w:rPr>
          <w:rFonts w:hint="cs"/>
          <w:rtl/>
          <w:lang w:eastAsia="he-IL"/>
        </w:rPr>
        <w:t xml:space="preserve">בכלא. </w:t>
      </w:r>
      <w:bookmarkStart w:id="18309" w:name="_ETM_Q44_606299"/>
      <w:bookmarkEnd w:id="18309"/>
      <w:r>
        <w:rPr>
          <w:rtl/>
          <w:lang w:eastAsia="he-IL"/>
        </w:rPr>
        <w:t xml:space="preserve">זה </w:t>
      </w:r>
      <w:bookmarkStart w:id="18310" w:name="_ETM_Q44_606539"/>
      <w:bookmarkEnd w:id="18310"/>
      <w:r>
        <w:rPr>
          <w:rtl/>
          <w:lang w:eastAsia="he-IL"/>
        </w:rPr>
        <w:t xml:space="preserve">מה </w:t>
      </w:r>
      <w:bookmarkStart w:id="18311" w:name="_ETM_Q44_606659"/>
      <w:bookmarkEnd w:id="18311"/>
      <w:r>
        <w:rPr>
          <w:rtl/>
          <w:lang w:eastAsia="he-IL"/>
        </w:rPr>
        <w:t xml:space="preserve">שאתם </w:t>
      </w:r>
      <w:bookmarkStart w:id="18312" w:name="_ETM_Q44_606869"/>
      <w:bookmarkEnd w:id="18312"/>
      <w:r>
        <w:rPr>
          <w:rtl/>
          <w:lang w:eastAsia="he-IL"/>
        </w:rPr>
        <w:t>עושים</w:t>
      </w:r>
      <w:r>
        <w:rPr>
          <w:rFonts w:hint="cs"/>
          <w:rtl/>
          <w:lang w:eastAsia="he-IL"/>
        </w:rPr>
        <w:t xml:space="preserve">. </w:t>
      </w:r>
    </w:p>
    <w:p w:rsidR="00DB31EA" w:rsidRDefault="00DB31EA" w:rsidP="00D017DC">
      <w:pPr>
        <w:rPr>
          <w:rtl/>
          <w:lang w:eastAsia="he-IL"/>
        </w:rPr>
      </w:pPr>
    </w:p>
    <w:p w:rsidR="00DB31EA" w:rsidRDefault="00DB31EA" w:rsidP="00D017DC">
      <w:pPr>
        <w:rPr>
          <w:rtl/>
          <w:lang w:eastAsia="he-IL"/>
        </w:rPr>
      </w:pPr>
      <w:bookmarkStart w:id="18313" w:name="_ETM_Q44_605320"/>
      <w:bookmarkEnd w:id="18313"/>
      <w:r>
        <w:rPr>
          <w:rFonts w:hint="cs"/>
          <w:rtl/>
          <w:lang w:eastAsia="he-IL"/>
        </w:rPr>
        <w:t xml:space="preserve">ואני פונה אליכם. אני פונה אליכם </w:t>
      </w:r>
      <w:bookmarkStart w:id="18314" w:name="_ETM_Q44_612018"/>
      <w:bookmarkEnd w:id="18314"/>
      <w:r>
        <w:rPr>
          <w:rFonts w:hint="cs"/>
          <w:rtl/>
          <w:lang w:eastAsia="he-IL"/>
        </w:rPr>
        <w:t>בשם דבורה גונן,</w:t>
      </w:r>
      <w:r>
        <w:rPr>
          <w:rtl/>
          <w:lang w:eastAsia="he-IL"/>
        </w:rPr>
        <w:t xml:space="preserve"> </w:t>
      </w:r>
      <w:bookmarkStart w:id="18315" w:name="_ETM_Q44_612430"/>
      <w:bookmarkEnd w:id="18315"/>
      <w:r>
        <w:rPr>
          <w:rtl/>
          <w:lang w:eastAsia="he-IL"/>
        </w:rPr>
        <w:t xml:space="preserve">אני </w:t>
      </w:r>
      <w:bookmarkStart w:id="18316" w:name="_ETM_Q44_612519"/>
      <w:bookmarkEnd w:id="18316"/>
      <w:r>
        <w:rPr>
          <w:rtl/>
          <w:lang w:eastAsia="he-IL"/>
        </w:rPr>
        <w:t xml:space="preserve">פונה </w:t>
      </w:r>
      <w:bookmarkStart w:id="18317" w:name="_ETM_Q44_612730"/>
      <w:bookmarkEnd w:id="18317"/>
      <w:r>
        <w:rPr>
          <w:rtl/>
          <w:lang w:eastAsia="he-IL"/>
        </w:rPr>
        <w:t>אליכם</w:t>
      </w:r>
      <w:r>
        <w:rPr>
          <w:rFonts w:hint="cs"/>
          <w:rtl/>
          <w:lang w:eastAsia="he-IL"/>
        </w:rPr>
        <w:t xml:space="preserve"> בשם אורית מרק אטינגר,</w:t>
      </w:r>
      <w:r>
        <w:rPr>
          <w:rtl/>
          <w:lang w:eastAsia="he-IL"/>
        </w:rPr>
        <w:t xml:space="preserve"> </w:t>
      </w:r>
      <w:bookmarkStart w:id="18318" w:name="_ETM_Q44_613489"/>
      <w:bookmarkStart w:id="18319" w:name="_ETM_Q44_616609"/>
      <w:bookmarkEnd w:id="18318"/>
      <w:bookmarkEnd w:id="18319"/>
      <w:r>
        <w:rPr>
          <w:rtl/>
          <w:lang w:eastAsia="he-IL"/>
        </w:rPr>
        <w:t xml:space="preserve">הבת </w:t>
      </w:r>
      <w:bookmarkStart w:id="18320" w:name="_ETM_Q44_616909"/>
      <w:bookmarkEnd w:id="18320"/>
      <w:r>
        <w:rPr>
          <w:rtl/>
          <w:lang w:eastAsia="he-IL"/>
        </w:rPr>
        <w:t xml:space="preserve">של </w:t>
      </w:r>
      <w:bookmarkStart w:id="18321" w:name="_ETM_Q44_617060"/>
      <w:bookmarkEnd w:id="18321"/>
      <w:r>
        <w:rPr>
          <w:rtl/>
          <w:lang w:eastAsia="he-IL"/>
        </w:rPr>
        <w:t>הרב</w:t>
      </w:r>
      <w:r>
        <w:rPr>
          <w:rFonts w:hint="cs"/>
          <w:rtl/>
          <w:lang w:eastAsia="he-IL"/>
        </w:rPr>
        <w:t xml:space="preserve"> </w:t>
      </w:r>
      <w:bookmarkStart w:id="18322" w:name="_ETM_Q44_615186"/>
      <w:bookmarkEnd w:id="18322"/>
      <w:r>
        <w:rPr>
          <w:rFonts w:hint="cs"/>
          <w:rtl/>
          <w:lang w:eastAsia="he-IL"/>
        </w:rPr>
        <w:t xml:space="preserve">מיקי אטינגר, שהייתה </w:t>
      </w:r>
      <w:bookmarkStart w:id="18323" w:name="_ETM_Q44_619000"/>
      <w:bookmarkEnd w:id="18323"/>
      <w:r>
        <w:rPr>
          <w:rtl/>
          <w:lang w:eastAsia="he-IL"/>
        </w:rPr>
        <w:t xml:space="preserve">פה </w:t>
      </w:r>
      <w:bookmarkStart w:id="18324" w:name="_ETM_Q44_619150"/>
      <w:bookmarkEnd w:id="18324"/>
      <w:r>
        <w:rPr>
          <w:rtl/>
          <w:lang w:eastAsia="he-IL"/>
        </w:rPr>
        <w:t xml:space="preserve">הבוקר </w:t>
      </w:r>
      <w:bookmarkStart w:id="18325" w:name="_ETM_Q44_619599"/>
      <w:bookmarkEnd w:id="18325"/>
      <w:r>
        <w:rPr>
          <w:rtl/>
          <w:lang w:eastAsia="he-IL"/>
        </w:rPr>
        <w:t xml:space="preserve">גם </w:t>
      </w:r>
      <w:bookmarkStart w:id="18326" w:name="_ETM_Q44_619840"/>
      <w:bookmarkEnd w:id="18326"/>
      <w:r>
        <w:rPr>
          <w:rtl/>
          <w:lang w:eastAsia="he-IL"/>
        </w:rPr>
        <w:t xml:space="preserve">כדי </w:t>
      </w:r>
      <w:bookmarkStart w:id="18327" w:name="_ETM_Q44_620080"/>
      <w:bookmarkEnd w:id="18327"/>
      <w:r>
        <w:rPr>
          <w:rtl/>
          <w:lang w:eastAsia="he-IL"/>
        </w:rPr>
        <w:t xml:space="preserve">לשכנע </w:t>
      </w:r>
      <w:bookmarkStart w:id="18328" w:name="_ETM_Q44_620590"/>
      <w:bookmarkEnd w:id="18328"/>
      <w:r>
        <w:rPr>
          <w:rtl/>
          <w:lang w:eastAsia="he-IL"/>
        </w:rPr>
        <w:t>אתכם</w:t>
      </w:r>
      <w:r>
        <w:rPr>
          <w:rFonts w:hint="cs"/>
          <w:rtl/>
          <w:lang w:eastAsia="he-IL"/>
        </w:rPr>
        <w:t>,</w:t>
      </w:r>
      <w:r>
        <w:rPr>
          <w:rtl/>
          <w:lang w:eastAsia="he-IL"/>
        </w:rPr>
        <w:t xml:space="preserve"> </w:t>
      </w:r>
      <w:bookmarkStart w:id="18329" w:name="_ETM_Q44_621410"/>
      <w:bookmarkEnd w:id="18329"/>
      <w:r>
        <w:rPr>
          <w:rFonts w:hint="cs"/>
          <w:rtl/>
          <w:lang w:eastAsia="he-IL"/>
        </w:rPr>
        <w:t xml:space="preserve">ובשם המשפחות </w:t>
      </w:r>
      <w:bookmarkStart w:id="18330" w:name="_ETM_Q44_622190"/>
      <w:bookmarkEnd w:id="18330"/>
      <w:r>
        <w:rPr>
          <w:rtl/>
          <w:lang w:eastAsia="he-IL"/>
        </w:rPr>
        <w:t xml:space="preserve">השכולות </w:t>
      </w:r>
      <w:bookmarkStart w:id="18331" w:name="_ETM_Q44_622700"/>
      <w:bookmarkEnd w:id="18331"/>
      <w:r>
        <w:rPr>
          <w:rtl/>
          <w:lang w:eastAsia="he-IL"/>
        </w:rPr>
        <w:t>ש</w:t>
      </w:r>
      <w:r>
        <w:rPr>
          <w:rFonts w:hint="cs"/>
          <w:rtl/>
          <w:lang w:eastAsia="he-IL"/>
        </w:rPr>
        <w:t xml:space="preserve">יושבות עכשיו שבעה על הפיגוע </w:t>
      </w:r>
      <w:bookmarkStart w:id="18332" w:name="_ETM_Q44_622091"/>
      <w:bookmarkEnd w:id="18332"/>
      <w:r>
        <w:rPr>
          <w:rFonts w:hint="cs"/>
          <w:rtl/>
          <w:lang w:eastAsia="he-IL"/>
        </w:rPr>
        <w:t xml:space="preserve">באלעד. </w:t>
      </w:r>
      <w:bookmarkStart w:id="18333" w:name="_ETM_Q44_624380"/>
      <w:bookmarkStart w:id="18334" w:name="_ETM_Q44_625680"/>
      <w:bookmarkEnd w:id="18333"/>
      <w:bookmarkEnd w:id="18334"/>
      <w:r>
        <w:rPr>
          <w:rFonts w:hint="cs"/>
          <w:rtl/>
          <w:lang w:eastAsia="he-IL"/>
        </w:rPr>
        <w:t xml:space="preserve">ואני אומרת, באמת, אתם השתגעתם? </w:t>
      </w:r>
      <w:bookmarkStart w:id="18335" w:name="_ETM_Q44_629780"/>
      <w:bookmarkEnd w:id="18335"/>
      <w:r>
        <w:rPr>
          <w:rtl/>
          <w:lang w:eastAsia="he-IL"/>
        </w:rPr>
        <w:t xml:space="preserve">איך </w:t>
      </w:r>
      <w:bookmarkStart w:id="18336" w:name="_ETM_Q44_630020"/>
      <w:bookmarkEnd w:id="18336"/>
      <w:r>
        <w:rPr>
          <w:rtl/>
          <w:lang w:eastAsia="he-IL"/>
        </w:rPr>
        <w:t xml:space="preserve">אתם </w:t>
      </w:r>
      <w:bookmarkStart w:id="18337" w:name="_ETM_Q44_630290"/>
      <w:bookmarkStart w:id="18338" w:name="_ETM_Q44_630680"/>
      <w:bookmarkEnd w:id="18337"/>
      <w:bookmarkEnd w:id="18338"/>
      <w:r>
        <w:rPr>
          <w:rFonts w:hint="cs"/>
          <w:rtl/>
          <w:lang w:eastAsia="he-IL"/>
        </w:rPr>
        <w:t xml:space="preserve">נושאים </w:t>
      </w:r>
      <w:r>
        <w:rPr>
          <w:rtl/>
          <w:lang w:eastAsia="he-IL"/>
        </w:rPr>
        <w:t xml:space="preserve">את </w:t>
      </w:r>
      <w:bookmarkStart w:id="18339" w:name="_ETM_Q44_630860"/>
      <w:bookmarkEnd w:id="18339"/>
      <w:r>
        <w:rPr>
          <w:rFonts w:hint="cs"/>
          <w:rtl/>
          <w:lang w:eastAsia="he-IL"/>
        </w:rPr>
        <w:t xml:space="preserve">פניכם </w:t>
      </w:r>
      <w:bookmarkStart w:id="18340" w:name="_ETM_Q44_631520"/>
      <w:bookmarkEnd w:id="18340"/>
      <w:r>
        <w:rPr>
          <w:rtl/>
          <w:lang w:eastAsia="he-IL"/>
        </w:rPr>
        <w:t xml:space="preserve">לעם </w:t>
      </w:r>
      <w:bookmarkStart w:id="18341" w:name="_ETM_Q44_631850"/>
      <w:bookmarkEnd w:id="18341"/>
      <w:r>
        <w:rPr>
          <w:rtl/>
          <w:lang w:eastAsia="he-IL"/>
        </w:rPr>
        <w:t>ישראל</w:t>
      </w:r>
      <w:r>
        <w:rPr>
          <w:rFonts w:hint="cs"/>
          <w:rtl/>
          <w:lang w:eastAsia="he-IL"/>
        </w:rPr>
        <w:t>?</w:t>
      </w:r>
      <w:r>
        <w:rPr>
          <w:rtl/>
          <w:lang w:eastAsia="he-IL"/>
        </w:rPr>
        <w:t xml:space="preserve"> </w:t>
      </w:r>
      <w:bookmarkStart w:id="18342" w:name="_ETM_Q44_633320"/>
      <w:bookmarkEnd w:id="18342"/>
      <w:r>
        <w:rPr>
          <w:rtl/>
          <w:lang w:eastAsia="he-IL"/>
        </w:rPr>
        <w:t xml:space="preserve">איך </w:t>
      </w:r>
      <w:bookmarkStart w:id="18343" w:name="_ETM_Q44_633560"/>
      <w:bookmarkEnd w:id="18343"/>
      <w:r>
        <w:rPr>
          <w:rtl/>
          <w:lang w:eastAsia="he-IL"/>
        </w:rPr>
        <w:t xml:space="preserve">אתם </w:t>
      </w:r>
      <w:bookmarkStart w:id="18344" w:name="_ETM_Q44_633770"/>
      <w:bookmarkEnd w:id="18344"/>
      <w:r>
        <w:rPr>
          <w:rtl/>
          <w:lang w:eastAsia="he-IL"/>
        </w:rPr>
        <w:t xml:space="preserve">יכולים </w:t>
      </w:r>
      <w:bookmarkStart w:id="18345" w:name="_ETM_Q44_634250"/>
      <w:bookmarkEnd w:id="18345"/>
      <w:r>
        <w:rPr>
          <w:rtl/>
          <w:lang w:eastAsia="he-IL"/>
        </w:rPr>
        <w:t xml:space="preserve">לתמוך </w:t>
      </w:r>
      <w:bookmarkStart w:id="18346" w:name="_ETM_Q44_635540"/>
      <w:bookmarkEnd w:id="18346"/>
      <w:r>
        <w:rPr>
          <w:rtl/>
          <w:lang w:eastAsia="he-IL"/>
        </w:rPr>
        <w:t xml:space="preserve">בהמשך </w:t>
      </w:r>
      <w:bookmarkStart w:id="18347" w:name="_ETM_Q44_638030"/>
      <w:bookmarkEnd w:id="18347"/>
      <w:r>
        <w:rPr>
          <w:rFonts w:hint="cs"/>
          <w:rtl/>
          <w:lang w:eastAsia="he-IL"/>
        </w:rPr>
        <w:t>הצ'ופרים האלה למחבלים</w:t>
      </w:r>
      <w:bookmarkStart w:id="18348" w:name="_ETM_Q44_640540"/>
      <w:bookmarkEnd w:id="18348"/>
      <w:r>
        <w:rPr>
          <w:rFonts w:hint="cs"/>
          <w:rtl/>
          <w:lang w:eastAsia="he-IL"/>
        </w:rPr>
        <w:t xml:space="preserve"> ולירוק, לירוק בפרצוף </w:t>
      </w:r>
      <w:bookmarkStart w:id="18349" w:name="_ETM_Q44_643540"/>
      <w:bookmarkEnd w:id="18349"/>
      <w:r>
        <w:rPr>
          <w:rtl/>
          <w:lang w:eastAsia="he-IL"/>
        </w:rPr>
        <w:t xml:space="preserve">של </w:t>
      </w:r>
      <w:bookmarkStart w:id="18350" w:name="_ETM_Q44_643750"/>
      <w:bookmarkEnd w:id="18350"/>
      <w:r>
        <w:rPr>
          <w:rtl/>
          <w:lang w:eastAsia="he-IL"/>
        </w:rPr>
        <w:t xml:space="preserve">עם </w:t>
      </w:r>
      <w:bookmarkStart w:id="18351" w:name="_ETM_Q44_643990"/>
      <w:bookmarkEnd w:id="18351"/>
      <w:r>
        <w:rPr>
          <w:rtl/>
          <w:lang w:eastAsia="he-IL"/>
        </w:rPr>
        <w:t xml:space="preserve">ישראל </w:t>
      </w:r>
      <w:bookmarkStart w:id="18352" w:name="_ETM_Q44_644890"/>
      <w:bookmarkEnd w:id="18352"/>
      <w:r>
        <w:rPr>
          <w:rtl/>
          <w:lang w:eastAsia="he-IL"/>
        </w:rPr>
        <w:t xml:space="preserve">כדי </w:t>
      </w:r>
      <w:bookmarkStart w:id="18353" w:name="_ETM_Q44_645220"/>
      <w:bookmarkEnd w:id="18353"/>
      <w:r>
        <w:rPr>
          <w:rtl/>
          <w:lang w:eastAsia="he-IL"/>
        </w:rPr>
        <w:t xml:space="preserve">להמשיך </w:t>
      </w:r>
      <w:bookmarkStart w:id="18354" w:name="_ETM_Q44_645670"/>
      <w:bookmarkEnd w:id="18354"/>
      <w:r>
        <w:rPr>
          <w:rtl/>
          <w:lang w:eastAsia="he-IL"/>
        </w:rPr>
        <w:t xml:space="preserve">את </w:t>
      </w:r>
      <w:bookmarkStart w:id="18355" w:name="_ETM_Q44_645760"/>
      <w:bookmarkEnd w:id="18355"/>
      <w:r>
        <w:rPr>
          <w:rtl/>
          <w:lang w:eastAsia="he-IL"/>
        </w:rPr>
        <w:t xml:space="preserve">הקואליציה </w:t>
      </w:r>
      <w:bookmarkStart w:id="18356" w:name="_ETM_Q44_646480"/>
      <w:bookmarkEnd w:id="18356"/>
      <w:r>
        <w:rPr>
          <w:rtl/>
          <w:lang w:eastAsia="he-IL"/>
        </w:rPr>
        <w:t>הזו</w:t>
      </w:r>
      <w:r>
        <w:rPr>
          <w:rFonts w:hint="cs"/>
          <w:rtl/>
          <w:lang w:eastAsia="he-IL"/>
        </w:rPr>
        <w:t>?</w:t>
      </w:r>
      <w:r>
        <w:rPr>
          <w:rtl/>
          <w:lang w:eastAsia="he-IL"/>
        </w:rPr>
        <w:t xml:space="preserve"> </w:t>
      </w:r>
      <w:bookmarkStart w:id="18357" w:name="_ETM_Q44_647450"/>
      <w:bookmarkEnd w:id="18357"/>
      <w:r>
        <w:rPr>
          <w:rtl/>
          <w:lang w:eastAsia="he-IL"/>
        </w:rPr>
        <w:t xml:space="preserve">זה </w:t>
      </w:r>
      <w:bookmarkStart w:id="18358" w:name="_ETM_Q44_647780"/>
      <w:bookmarkEnd w:id="18358"/>
      <w:r>
        <w:rPr>
          <w:rtl/>
          <w:lang w:eastAsia="he-IL"/>
        </w:rPr>
        <w:t>התשלום</w:t>
      </w:r>
      <w:r>
        <w:rPr>
          <w:rFonts w:hint="cs"/>
          <w:rtl/>
          <w:lang w:eastAsia="he-IL"/>
        </w:rPr>
        <w:t>.</w:t>
      </w:r>
      <w:bookmarkStart w:id="18359" w:name="_ETM_Q44_649010"/>
      <w:bookmarkEnd w:id="18359"/>
      <w:r>
        <w:rPr>
          <w:rFonts w:hint="cs"/>
          <w:rtl/>
          <w:lang w:eastAsia="he-IL"/>
        </w:rPr>
        <w:t xml:space="preserve"> </w:t>
      </w:r>
      <w:r>
        <w:rPr>
          <w:rtl/>
          <w:lang w:eastAsia="he-IL"/>
        </w:rPr>
        <w:t xml:space="preserve">הקייטנה </w:t>
      </w:r>
      <w:bookmarkStart w:id="18360" w:name="_ETM_Q44_650330"/>
      <w:bookmarkEnd w:id="18360"/>
      <w:r>
        <w:rPr>
          <w:rtl/>
          <w:lang w:eastAsia="he-IL"/>
        </w:rPr>
        <w:t xml:space="preserve">חייבת </w:t>
      </w:r>
      <w:bookmarkStart w:id="18361" w:name="_ETM_Q44_651019"/>
      <w:bookmarkEnd w:id="18361"/>
      <w:r>
        <w:rPr>
          <w:rtl/>
          <w:lang w:eastAsia="he-IL"/>
        </w:rPr>
        <w:t>להימשך</w:t>
      </w:r>
      <w:bookmarkStart w:id="18362" w:name="_ETM_Q44_652230"/>
      <w:bookmarkEnd w:id="18362"/>
      <w:r>
        <w:rPr>
          <w:rFonts w:hint="cs"/>
          <w:rtl/>
          <w:lang w:eastAsia="he-IL"/>
        </w:rPr>
        <w:t xml:space="preserve">, </w:t>
      </w:r>
      <w:r>
        <w:rPr>
          <w:rtl/>
          <w:lang w:eastAsia="he-IL"/>
        </w:rPr>
        <w:t xml:space="preserve">כי </w:t>
      </w:r>
      <w:bookmarkStart w:id="18363" w:name="_ETM_Q44_652439"/>
      <w:bookmarkEnd w:id="18363"/>
      <w:r>
        <w:rPr>
          <w:rtl/>
          <w:lang w:eastAsia="he-IL"/>
        </w:rPr>
        <w:t xml:space="preserve">הקואליציה </w:t>
      </w:r>
      <w:bookmarkStart w:id="18364" w:name="_ETM_Q44_654090"/>
      <w:bookmarkEnd w:id="18364"/>
      <w:r>
        <w:rPr>
          <w:rtl/>
          <w:lang w:eastAsia="he-IL"/>
        </w:rPr>
        <w:t xml:space="preserve">חייבת </w:t>
      </w:r>
      <w:bookmarkStart w:id="18365" w:name="_ETM_Q44_654810"/>
      <w:bookmarkEnd w:id="18365"/>
      <w:r>
        <w:rPr>
          <w:rtl/>
          <w:lang w:eastAsia="he-IL"/>
        </w:rPr>
        <w:t>להימשך</w:t>
      </w:r>
      <w:r>
        <w:rPr>
          <w:rFonts w:hint="cs"/>
          <w:rtl/>
          <w:lang w:eastAsia="he-IL"/>
        </w:rPr>
        <w:t>.</w:t>
      </w:r>
      <w:r>
        <w:rPr>
          <w:rtl/>
          <w:lang w:eastAsia="he-IL"/>
        </w:rPr>
        <w:t xml:space="preserve"> </w:t>
      </w:r>
      <w:bookmarkStart w:id="18366" w:name="_ETM_Q44_655959"/>
      <w:bookmarkEnd w:id="18366"/>
      <w:r>
        <w:rPr>
          <w:rtl/>
          <w:lang w:eastAsia="he-IL"/>
        </w:rPr>
        <w:t>תתביישו</w:t>
      </w:r>
      <w:r>
        <w:rPr>
          <w:rFonts w:hint="cs"/>
          <w:rtl/>
          <w:lang w:eastAsia="he-IL"/>
        </w:rPr>
        <w:t>.</w:t>
      </w:r>
      <w:bookmarkStart w:id="18367" w:name="_ETM_Q44_658368"/>
      <w:bookmarkStart w:id="18368" w:name="_ETM_Q44_658443"/>
      <w:bookmarkStart w:id="18369" w:name="_ETM_Q44_659055"/>
      <w:bookmarkStart w:id="18370" w:name="_ETM_Q44_659113"/>
      <w:bookmarkEnd w:id="18367"/>
      <w:bookmarkEnd w:id="18368"/>
      <w:bookmarkEnd w:id="18369"/>
      <w:bookmarkEnd w:id="18370"/>
    </w:p>
    <w:p w:rsidR="00DB31EA" w:rsidRDefault="00DB31EA" w:rsidP="00D017DC">
      <w:pPr>
        <w:rPr>
          <w:rtl/>
          <w:lang w:eastAsia="he-IL"/>
        </w:rPr>
      </w:pPr>
      <w:bookmarkStart w:id="18371" w:name="_ETM_Q44_662343"/>
      <w:bookmarkStart w:id="18372" w:name="_ETM_Q44_662403"/>
      <w:bookmarkEnd w:id="18371"/>
      <w:bookmarkEnd w:id="18372"/>
    </w:p>
    <w:p w:rsidR="00DB31EA" w:rsidRDefault="00DB31EA" w:rsidP="00D017DC">
      <w:pPr>
        <w:pStyle w:val="af6"/>
        <w:rPr>
          <w:rtl/>
        </w:rPr>
      </w:pPr>
      <w:r w:rsidRPr="003728C2">
        <w:rPr>
          <w:rStyle w:val="TagStyle"/>
          <w:rtl/>
        </w:rPr>
        <w:t xml:space="preserve"> &lt;&lt; יור &gt;&gt;</w:t>
      </w:r>
      <w:r w:rsidRPr="000601C9">
        <w:rPr>
          <w:rStyle w:val="TagStyle"/>
          <w:rtl/>
        </w:rPr>
        <w:t xml:space="preserve"> </w:t>
      </w:r>
      <w:r>
        <w:rPr>
          <w:rtl/>
        </w:rPr>
        <w:t>היו"ר יבגני סובה:</w:t>
      </w:r>
      <w:r w:rsidRPr="000601C9">
        <w:rPr>
          <w:rStyle w:val="TagStyle"/>
          <w:rtl/>
        </w:rPr>
        <w:t xml:space="preserve"> </w:t>
      </w:r>
      <w:r w:rsidRPr="003728C2">
        <w:rPr>
          <w:rStyle w:val="TagStyle"/>
          <w:rtl/>
        </w:rPr>
        <w:t>&lt;&lt; יור &gt;&gt;</w:t>
      </w:r>
      <w:r>
        <w:rPr>
          <w:rtl/>
        </w:rPr>
        <w:t xml:space="preserve">  </w:t>
      </w:r>
    </w:p>
    <w:p w:rsidR="00DB31EA" w:rsidRDefault="00DB31EA" w:rsidP="00A3148B">
      <w:pPr>
        <w:rPr>
          <w:rtl/>
          <w:lang w:eastAsia="he-IL"/>
        </w:rPr>
      </w:pPr>
    </w:p>
    <w:p w:rsidR="00DB31EA" w:rsidRDefault="00DB31EA" w:rsidP="00D017DC">
      <w:pPr>
        <w:rPr>
          <w:rtl/>
          <w:lang w:eastAsia="he-IL"/>
        </w:rPr>
      </w:pPr>
      <w:bookmarkStart w:id="18373" w:name="_ETM_Q44_662547"/>
      <w:bookmarkEnd w:id="18373"/>
      <w:r>
        <w:rPr>
          <w:rFonts w:hint="cs"/>
          <w:rtl/>
          <w:lang w:eastAsia="he-IL"/>
        </w:rPr>
        <w:t>תודה</w:t>
      </w:r>
      <w:bookmarkStart w:id="18374" w:name="_ETM_Q44_658481"/>
      <w:bookmarkStart w:id="18375" w:name="_ETM_Q44_658546"/>
      <w:bookmarkStart w:id="18376" w:name="_ETM_Q44_659879"/>
      <w:bookmarkEnd w:id="18374"/>
      <w:bookmarkEnd w:id="18375"/>
      <w:bookmarkEnd w:id="18376"/>
      <w:r>
        <w:rPr>
          <w:rFonts w:hint="cs"/>
          <w:rtl/>
          <w:lang w:eastAsia="he-IL"/>
        </w:rPr>
        <w:t xml:space="preserve"> </w:t>
      </w:r>
      <w:r>
        <w:rPr>
          <w:rtl/>
          <w:lang w:eastAsia="he-IL"/>
        </w:rPr>
        <w:t xml:space="preserve">רבה </w:t>
      </w:r>
      <w:bookmarkStart w:id="18377" w:name="_ETM_Q44_660150"/>
      <w:bookmarkEnd w:id="18377"/>
      <w:r>
        <w:rPr>
          <w:rtl/>
          <w:lang w:eastAsia="he-IL"/>
        </w:rPr>
        <w:t xml:space="preserve">לחברת </w:t>
      </w:r>
      <w:bookmarkStart w:id="18378" w:name="_ETM_Q44_660540"/>
      <w:bookmarkEnd w:id="18378"/>
      <w:r>
        <w:rPr>
          <w:rtl/>
          <w:lang w:eastAsia="he-IL"/>
        </w:rPr>
        <w:t xml:space="preserve">הכנסת </w:t>
      </w:r>
      <w:bookmarkStart w:id="18379" w:name="_ETM_Q44_661080"/>
      <w:bookmarkEnd w:id="18379"/>
      <w:r>
        <w:rPr>
          <w:rtl/>
          <w:lang w:eastAsia="he-IL"/>
        </w:rPr>
        <w:t>סטרוק</w:t>
      </w:r>
      <w:r>
        <w:rPr>
          <w:rFonts w:hint="cs"/>
          <w:rtl/>
          <w:lang w:eastAsia="he-IL"/>
        </w:rPr>
        <w:t>.</w:t>
      </w:r>
      <w:r>
        <w:rPr>
          <w:rtl/>
          <w:lang w:eastAsia="he-IL"/>
        </w:rPr>
        <w:t xml:space="preserve"> </w:t>
      </w:r>
      <w:bookmarkStart w:id="18380" w:name="_ETM_Q44_661650"/>
      <w:bookmarkEnd w:id="18380"/>
      <w:r>
        <w:rPr>
          <w:rtl/>
          <w:lang w:eastAsia="he-IL"/>
        </w:rPr>
        <w:t xml:space="preserve">מי </w:t>
      </w:r>
      <w:bookmarkStart w:id="18381" w:name="_ETM_Q44_661860"/>
      <w:bookmarkEnd w:id="18381"/>
      <w:r>
        <w:rPr>
          <w:rtl/>
          <w:lang w:eastAsia="he-IL"/>
        </w:rPr>
        <w:t xml:space="preserve">שישיב </w:t>
      </w:r>
      <w:bookmarkStart w:id="18382" w:name="_ETM_Q44_662430"/>
      <w:bookmarkEnd w:id="18382"/>
      <w:r>
        <w:rPr>
          <w:rtl/>
          <w:lang w:eastAsia="he-IL"/>
        </w:rPr>
        <w:t xml:space="preserve">להצעת </w:t>
      </w:r>
      <w:bookmarkStart w:id="18383" w:name="_ETM_Q44_662940"/>
      <w:bookmarkEnd w:id="18383"/>
      <w:r>
        <w:rPr>
          <w:rFonts w:hint="cs"/>
          <w:rtl/>
          <w:lang w:eastAsia="he-IL"/>
        </w:rPr>
        <w:t>הח</w:t>
      </w:r>
      <w:r>
        <w:rPr>
          <w:rtl/>
          <w:lang w:eastAsia="he-IL"/>
        </w:rPr>
        <w:t>וק</w:t>
      </w:r>
      <w:r>
        <w:rPr>
          <w:rFonts w:hint="cs"/>
          <w:rtl/>
          <w:lang w:eastAsia="he-IL"/>
        </w:rPr>
        <w:t xml:space="preserve"> הוא</w:t>
      </w:r>
      <w:r>
        <w:rPr>
          <w:rtl/>
          <w:lang w:eastAsia="he-IL"/>
        </w:rPr>
        <w:t xml:space="preserve"> </w:t>
      </w:r>
      <w:bookmarkStart w:id="18384" w:name="_ETM_Q44_663420"/>
      <w:bookmarkEnd w:id="18384"/>
      <w:r>
        <w:rPr>
          <w:rtl/>
          <w:lang w:eastAsia="he-IL"/>
        </w:rPr>
        <w:t xml:space="preserve">סגן </w:t>
      </w:r>
      <w:bookmarkStart w:id="18385" w:name="_ETM_Q44_664080"/>
      <w:bookmarkEnd w:id="18385"/>
      <w:r>
        <w:rPr>
          <w:rtl/>
          <w:lang w:eastAsia="he-IL"/>
        </w:rPr>
        <w:t xml:space="preserve">השר </w:t>
      </w:r>
      <w:bookmarkStart w:id="18386" w:name="_ETM_Q44_664530"/>
      <w:bookmarkEnd w:id="18386"/>
      <w:r>
        <w:rPr>
          <w:rtl/>
          <w:lang w:eastAsia="he-IL"/>
        </w:rPr>
        <w:t xml:space="preserve">לביטחון </w:t>
      </w:r>
      <w:bookmarkStart w:id="18387" w:name="_ETM_Q44_664920"/>
      <w:bookmarkEnd w:id="18387"/>
      <w:r>
        <w:rPr>
          <w:rFonts w:hint="cs"/>
          <w:rtl/>
          <w:lang w:eastAsia="he-IL"/>
        </w:rPr>
        <w:t>ה</w:t>
      </w:r>
      <w:r>
        <w:rPr>
          <w:rtl/>
          <w:lang w:eastAsia="he-IL"/>
        </w:rPr>
        <w:t xml:space="preserve">פנים </w:t>
      </w:r>
      <w:bookmarkStart w:id="18388" w:name="_ETM_Q44_665549"/>
      <w:bookmarkEnd w:id="18388"/>
      <w:r>
        <w:rPr>
          <w:rtl/>
          <w:lang w:eastAsia="he-IL"/>
        </w:rPr>
        <w:t xml:space="preserve">יואב </w:t>
      </w:r>
      <w:bookmarkStart w:id="18389" w:name="_ETM_Q44_665849"/>
      <w:bookmarkEnd w:id="18389"/>
      <w:r>
        <w:rPr>
          <w:rtl/>
          <w:lang w:eastAsia="he-IL"/>
        </w:rPr>
        <w:t>סגלוביץ'</w:t>
      </w:r>
      <w:r>
        <w:rPr>
          <w:rFonts w:hint="cs"/>
          <w:rtl/>
          <w:lang w:eastAsia="he-IL"/>
        </w:rPr>
        <w:t>.</w:t>
      </w:r>
      <w:r>
        <w:rPr>
          <w:rtl/>
          <w:lang w:eastAsia="he-IL"/>
        </w:rPr>
        <w:t xml:space="preserve"> </w:t>
      </w:r>
      <w:bookmarkStart w:id="18390" w:name="_ETM_Q44_666329"/>
      <w:bookmarkEnd w:id="18390"/>
      <w:r>
        <w:rPr>
          <w:rtl/>
          <w:lang w:eastAsia="he-IL"/>
        </w:rPr>
        <w:t>בבקשה</w:t>
      </w:r>
      <w:r>
        <w:rPr>
          <w:rFonts w:hint="cs"/>
          <w:rtl/>
          <w:lang w:eastAsia="he-IL"/>
        </w:rPr>
        <w:t xml:space="preserve">. בבקשה, אדוני, </w:t>
      </w:r>
      <w:bookmarkStart w:id="18391" w:name="_ETM_Q44_691328"/>
      <w:bookmarkEnd w:id="18391"/>
      <w:r>
        <w:rPr>
          <w:rFonts w:hint="cs"/>
          <w:rtl/>
          <w:lang w:eastAsia="he-IL"/>
        </w:rPr>
        <w:t>עשר דקות.</w:t>
      </w:r>
    </w:p>
    <w:p w:rsidR="00DB31EA" w:rsidRDefault="00DB31EA" w:rsidP="00D017DC">
      <w:pPr>
        <w:rPr>
          <w:rtl/>
          <w:lang w:eastAsia="he-IL"/>
        </w:rPr>
      </w:pPr>
      <w:bookmarkStart w:id="18392" w:name="_ETM_Q44_679533"/>
      <w:bookmarkStart w:id="18393" w:name="_ETM_Q44_679591"/>
      <w:bookmarkEnd w:id="18392"/>
      <w:bookmarkEnd w:id="18393"/>
    </w:p>
    <w:p w:rsidR="00DB31EA" w:rsidRDefault="00DB31EA" w:rsidP="00D017DC">
      <w:pPr>
        <w:pStyle w:val="a4"/>
        <w:rPr>
          <w:rtl/>
        </w:rPr>
      </w:pPr>
      <w:bookmarkStart w:id="18394" w:name="_ETM_Q44_680045"/>
      <w:bookmarkStart w:id="18395" w:name="_ETM_Q44_680151"/>
      <w:bookmarkStart w:id="18396" w:name="_ETM_Q44_681325"/>
      <w:bookmarkStart w:id="18397" w:name="ET_speaker_6240_11"/>
      <w:bookmarkEnd w:id="18394"/>
      <w:bookmarkEnd w:id="18395"/>
      <w:bookmarkEnd w:id="18396"/>
      <w:r w:rsidRPr="003728C2">
        <w:rPr>
          <w:rStyle w:val="TagStyle"/>
          <w:rtl/>
        </w:rPr>
        <w:t xml:space="preserve"> &lt;&lt; דובר &gt;&gt;</w:t>
      </w:r>
      <w:r w:rsidRPr="005D4A1F">
        <w:rPr>
          <w:rStyle w:val="TagStyle"/>
          <w:rtl/>
        </w:rPr>
        <w:t xml:space="preserve"> </w:t>
      </w:r>
      <w:bookmarkStart w:id="18398" w:name="_Toc103203456"/>
      <w:bookmarkStart w:id="18399" w:name="_Toc103248712"/>
      <w:bookmarkStart w:id="18400" w:name="_Toc103249161"/>
      <w:bookmarkStart w:id="18401" w:name="_Toc103249321"/>
      <w:bookmarkStart w:id="18402" w:name="_Toc103505345"/>
      <w:r>
        <w:rPr>
          <w:rtl/>
        </w:rPr>
        <w:t>סגן השר לביטחון הפנים יואב סגלוביץ':</w:t>
      </w:r>
      <w:bookmarkEnd w:id="18398"/>
      <w:bookmarkEnd w:id="18399"/>
      <w:bookmarkEnd w:id="18400"/>
      <w:bookmarkEnd w:id="18401"/>
      <w:bookmarkEnd w:id="18402"/>
      <w:r w:rsidRPr="005D4A1F">
        <w:rPr>
          <w:rStyle w:val="TagStyle"/>
          <w:rtl/>
        </w:rPr>
        <w:t xml:space="preserve"> </w:t>
      </w:r>
      <w:r w:rsidRPr="003728C2">
        <w:rPr>
          <w:rStyle w:val="TagStyle"/>
          <w:rtl/>
        </w:rPr>
        <w:t>&lt;&lt; דובר &gt;&gt;</w:t>
      </w:r>
      <w:r>
        <w:rPr>
          <w:rtl/>
        </w:rPr>
        <w:t xml:space="preserve">   </w:t>
      </w:r>
      <w:bookmarkEnd w:id="18397"/>
    </w:p>
    <w:p w:rsidR="00DB31EA" w:rsidRPr="005D4A1F" w:rsidRDefault="00DB31EA" w:rsidP="00D017DC">
      <w:pPr>
        <w:ind w:firstLine="0"/>
        <w:rPr>
          <w:rtl/>
          <w:lang w:eastAsia="he-IL"/>
        </w:rPr>
      </w:pPr>
    </w:p>
    <w:p w:rsidR="00DB31EA" w:rsidRDefault="00DB31EA" w:rsidP="00D017DC">
      <w:pPr>
        <w:rPr>
          <w:rtl/>
        </w:rPr>
      </w:pPr>
      <w:bookmarkStart w:id="18403" w:name="_ETM_Q44_682219"/>
      <w:bookmarkStart w:id="18404" w:name="_ETM_Q44_682253"/>
      <w:bookmarkEnd w:id="18403"/>
      <w:bookmarkEnd w:id="18404"/>
      <w:r>
        <w:rPr>
          <w:rtl/>
        </w:rPr>
        <w:t xml:space="preserve"> </w:t>
      </w:r>
      <w:bookmarkStart w:id="18405" w:name="_ETM_Q44_687290"/>
      <w:bookmarkStart w:id="18406" w:name="_ETM_Q44_687709"/>
      <w:bookmarkEnd w:id="18405"/>
      <w:bookmarkEnd w:id="18406"/>
      <w:r>
        <w:rPr>
          <w:rFonts w:hint="cs"/>
          <w:rtl/>
        </w:rPr>
        <w:t xml:space="preserve">היושב בראש, חבריי חברי הכנסת, </w:t>
      </w:r>
      <w:bookmarkStart w:id="18407" w:name="_ETM_Q44_699470"/>
      <w:bookmarkEnd w:id="18407"/>
      <w:r>
        <w:rPr>
          <w:rFonts w:hint="cs"/>
          <w:rtl/>
        </w:rPr>
        <w:t xml:space="preserve">רק </w:t>
      </w:r>
      <w:bookmarkStart w:id="18408" w:name="_ETM_Q44_705685"/>
      <w:bookmarkEnd w:id="18408"/>
      <w:r>
        <w:rPr>
          <w:rFonts w:hint="cs"/>
          <w:rtl/>
        </w:rPr>
        <w:t>דבר אחד</w:t>
      </w:r>
      <w:r>
        <w:rPr>
          <w:rtl/>
        </w:rPr>
        <w:t xml:space="preserve"> </w:t>
      </w:r>
      <w:bookmarkStart w:id="18409" w:name="_ETM_Q44_699620"/>
      <w:bookmarkEnd w:id="18409"/>
      <w:r>
        <w:rPr>
          <w:rtl/>
        </w:rPr>
        <w:t xml:space="preserve">חסר </w:t>
      </w:r>
      <w:bookmarkStart w:id="18410" w:name="_ETM_Q44_699950"/>
      <w:bookmarkEnd w:id="18410"/>
      <w:r>
        <w:rPr>
          <w:rtl/>
        </w:rPr>
        <w:t xml:space="preserve">לי </w:t>
      </w:r>
      <w:bookmarkStart w:id="18411" w:name="_ETM_Q44_700100"/>
      <w:bookmarkEnd w:id="18411"/>
      <w:r>
        <w:rPr>
          <w:rtl/>
        </w:rPr>
        <w:t xml:space="preserve">בקריאות </w:t>
      </w:r>
      <w:bookmarkStart w:id="18412" w:name="_ETM_Q44_702490"/>
      <w:bookmarkEnd w:id="18412"/>
      <w:r>
        <w:rPr>
          <w:rtl/>
        </w:rPr>
        <w:t>השבר</w:t>
      </w:r>
      <w:r>
        <w:rPr>
          <w:rFonts w:hint="cs"/>
          <w:rtl/>
        </w:rPr>
        <w:t xml:space="preserve"> של חברת </w:t>
      </w:r>
      <w:bookmarkStart w:id="18413" w:name="_ETM_Q44_702652"/>
      <w:bookmarkEnd w:id="18413"/>
      <w:r>
        <w:rPr>
          <w:rFonts w:hint="cs"/>
          <w:rtl/>
        </w:rPr>
        <w:t>הכנסת סטרוק.</w:t>
      </w:r>
      <w:r>
        <w:rPr>
          <w:rtl/>
        </w:rPr>
        <w:t xml:space="preserve"> </w:t>
      </w:r>
      <w:bookmarkStart w:id="18414" w:name="_ETM_Q44_703849"/>
      <w:bookmarkStart w:id="18415" w:name="_ETM_Q44_706809"/>
      <w:bookmarkEnd w:id="18414"/>
      <w:bookmarkEnd w:id="18415"/>
      <w:r>
        <w:rPr>
          <w:rtl/>
        </w:rPr>
        <w:t xml:space="preserve">מה </w:t>
      </w:r>
      <w:bookmarkStart w:id="18416" w:name="_ETM_Q44_707050"/>
      <w:bookmarkEnd w:id="18416"/>
      <w:r>
        <w:rPr>
          <w:rtl/>
        </w:rPr>
        <w:t xml:space="preserve">הקשר </w:t>
      </w:r>
      <w:bookmarkStart w:id="18417" w:name="_ETM_Q44_707380"/>
      <w:bookmarkEnd w:id="18417"/>
      <w:r>
        <w:rPr>
          <w:rtl/>
        </w:rPr>
        <w:t xml:space="preserve">בין </w:t>
      </w:r>
      <w:bookmarkStart w:id="18418" w:name="_ETM_Q44_707530"/>
      <w:bookmarkEnd w:id="18418"/>
      <w:r>
        <w:rPr>
          <w:rtl/>
        </w:rPr>
        <w:t xml:space="preserve">הצעת </w:t>
      </w:r>
      <w:bookmarkStart w:id="18419" w:name="_ETM_Q44_707860"/>
      <w:bookmarkEnd w:id="18419"/>
      <w:r>
        <w:rPr>
          <w:rtl/>
        </w:rPr>
        <w:t xml:space="preserve">החוק </w:t>
      </w:r>
      <w:bookmarkStart w:id="18420" w:name="_ETM_Q44_708160"/>
      <w:bookmarkEnd w:id="18420"/>
      <w:r>
        <w:rPr>
          <w:rtl/>
        </w:rPr>
        <w:t xml:space="preserve">למה </w:t>
      </w:r>
      <w:bookmarkStart w:id="18421" w:name="_ETM_Q44_708370"/>
      <w:bookmarkEnd w:id="18421"/>
      <w:r>
        <w:rPr>
          <w:rtl/>
        </w:rPr>
        <w:t>שדיבר</w:t>
      </w:r>
      <w:r>
        <w:rPr>
          <w:rFonts w:hint="cs"/>
          <w:rtl/>
        </w:rPr>
        <w:t>ת?</w:t>
      </w:r>
    </w:p>
    <w:p w:rsidR="00DB31EA" w:rsidRDefault="00DB31EA" w:rsidP="00D017DC">
      <w:pPr>
        <w:ind w:firstLine="0"/>
        <w:rPr>
          <w:rtl/>
        </w:rPr>
      </w:pPr>
    </w:p>
    <w:p w:rsidR="00DB31EA" w:rsidRDefault="00DB31EA" w:rsidP="00D017DC">
      <w:pPr>
        <w:pStyle w:val="af5"/>
        <w:rPr>
          <w:rtl/>
        </w:rPr>
      </w:pPr>
      <w:bookmarkStart w:id="18422" w:name="ET_interruption_5802_6"/>
      <w:r w:rsidRPr="003728C2">
        <w:rPr>
          <w:rStyle w:val="TagStyle"/>
          <w:rtl/>
        </w:rPr>
        <w:t xml:space="preserve"> &lt;&lt; קריאה &gt;&gt;</w:t>
      </w:r>
      <w:r w:rsidRPr="001D4D51">
        <w:rPr>
          <w:rStyle w:val="TagStyle"/>
          <w:rtl/>
        </w:rPr>
        <w:t xml:space="preserve"> </w:t>
      </w:r>
      <w:r>
        <w:rPr>
          <w:rtl/>
        </w:rPr>
        <w:t>שלמה קרעי (הליכוד):</w:t>
      </w:r>
      <w:r w:rsidRPr="001D4D51">
        <w:rPr>
          <w:rStyle w:val="TagStyle"/>
          <w:rtl/>
        </w:rPr>
        <w:t xml:space="preserve"> </w:t>
      </w:r>
      <w:r w:rsidRPr="003728C2">
        <w:rPr>
          <w:rStyle w:val="TagStyle"/>
          <w:rtl/>
        </w:rPr>
        <w:t>&lt;&lt; קריאה &gt;&gt;</w:t>
      </w:r>
      <w:r>
        <w:rPr>
          <w:rtl/>
        </w:rPr>
        <w:t xml:space="preserve">  </w:t>
      </w:r>
      <w:bookmarkEnd w:id="18422"/>
    </w:p>
    <w:p w:rsidR="00DB31EA" w:rsidRDefault="00DB31EA" w:rsidP="00A3148B">
      <w:pPr>
        <w:rPr>
          <w:rtl/>
          <w:lang w:eastAsia="he-IL"/>
        </w:rPr>
      </w:pPr>
    </w:p>
    <w:p w:rsidR="00DB31EA" w:rsidRDefault="00DB31EA" w:rsidP="00D017DC">
      <w:pPr>
        <w:rPr>
          <w:rtl/>
          <w:lang w:eastAsia="he-IL"/>
        </w:rPr>
      </w:pPr>
      <w:r>
        <w:rPr>
          <w:rFonts w:hint="cs"/>
          <w:rtl/>
          <w:lang w:eastAsia="he-IL"/>
        </w:rPr>
        <w:t>אם אתה לא מבין מה הקשר, יש לך בעיה מאוד גדולה.</w:t>
      </w:r>
    </w:p>
    <w:p w:rsidR="00DB31EA" w:rsidRDefault="00DB31EA" w:rsidP="00D017DC">
      <w:pPr>
        <w:ind w:firstLine="0"/>
        <w:rPr>
          <w:rtl/>
          <w:lang w:eastAsia="he-IL"/>
        </w:rPr>
      </w:pPr>
      <w:bookmarkStart w:id="18423" w:name="_ETM_Q44_715832"/>
      <w:bookmarkStart w:id="18424" w:name="_ETM_Q44_715903"/>
      <w:bookmarkStart w:id="18425" w:name="_ETM_Q44_715944"/>
      <w:bookmarkStart w:id="18426" w:name="_ETM_Q44_716018"/>
      <w:bookmarkStart w:id="18427" w:name="_ETM_Q44_721246"/>
      <w:bookmarkStart w:id="18428" w:name="_ETM_Q44_721270"/>
      <w:bookmarkStart w:id="18429" w:name="_ETM_Q44_723968"/>
      <w:bookmarkStart w:id="18430" w:name="_ETM_Q44_724020"/>
      <w:bookmarkEnd w:id="18423"/>
      <w:bookmarkEnd w:id="18424"/>
      <w:bookmarkEnd w:id="18425"/>
      <w:bookmarkEnd w:id="18426"/>
      <w:bookmarkEnd w:id="18427"/>
      <w:bookmarkEnd w:id="18428"/>
      <w:bookmarkEnd w:id="18429"/>
      <w:bookmarkEnd w:id="18430"/>
    </w:p>
    <w:p w:rsidR="00DB31EA" w:rsidRDefault="00DB31EA" w:rsidP="00D017DC">
      <w:pPr>
        <w:pStyle w:val="af5"/>
        <w:rPr>
          <w:rtl/>
        </w:rPr>
      </w:pPr>
      <w:bookmarkStart w:id="18431" w:name="ET_interruption_קר_אה_8"/>
      <w:r w:rsidRPr="003728C2">
        <w:rPr>
          <w:rStyle w:val="TagStyle"/>
          <w:rtl/>
        </w:rPr>
        <w:t xml:space="preserve"> &lt;&lt; קריאה &gt;&gt;</w:t>
      </w:r>
      <w:r w:rsidRPr="001D4D51">
        <w:rPr>
          <w:rStyle w:val="TagStyle"/>
          <w:rtl/>
        </w:rPr>
        <w:t xml:space="preserve"> </w:t>
      </w:r>
      <w:r>
        <w:rPr>
          <w:rtl/>
        </w:rPr>
        <w:t>קריאה:</w:t>
      </w:r>
      <w:r w:rsidRPr="001D4D51">
        <w:rPr>
          <w:rStyle w:val="TagStyle"/>
          <w:rtl/>
        </w:rPr>
        <w:t xml:space="preserve"> </w:t>
      </w:r>
      <w:r w:rsidRPr="003728C2">
        <w:rPr>
          <w:rStyle w:val="TagStyle"/>
          <w:rtl/>
        </w:rPr>
        <w:t>&lt;&lt; קריאה &gt;&gt;</w:t>
      </w:r>
      <w:r>
        <w:rPr>
          <w:rtl/>
        </w:rPr>
        <w:t xml:space="preserve">  </w:t>
      </w:r>
      <w:bookmarkEnd w:id="18431"/>
    </w:p>
    <w:p w:rsidR="00DB31EA" w:rsidRDefault="00DB31EA" w:rsidP="00A3148B">
      <w:pPr>
        <w:rPr>
          <w:rtl/>
          <w:lang w:eastAsia="he-IL"/>
        </w:rPr>
      </w:pPr>
    </w:p>
    <w:p w:rsidR="00DB31EA" w:rsidRDefault="00A3148B" w:rsidP="00D017DC">
      <w:pPr>
        <w:rPr>
          <w:rtl/>
          <w:lang w:eastAsia="he-IL"/>
        </w:rPr>
      </w:pPr>
      <w:bookmarkStart w:id="18432" w:name="_ETM_Q44_725231"/>
      <w:bookmarkStart w:id="18433" w:name="_ETM_Q44_725509"/>
      <w:bookmarkStart w:id="18434" w:name="_ETM_Q44_725579"/>
      <w:bookmarkEnd w:id="18432"/>
      <w:bookmarkEnd w:id="18433"/>
      <w:bookmarkEnd w:id="18434"/>
      <w:r>
        <w:rPr>
          <w:rFonts w:hint="cs"/>
          <w:rtl/>
          <w:lang w:eastAsia="he-IL"/>
        </w:rPr>
        <w:t>– – –</w:t>
      </w:r>
    </w:p>
    <w:p w:rsidR="00DB31EA" w:rsidRDefault="00DB31EA" w:rsidP="00D017DC">
      <w:pPr>
        <w:ind w:firstLine="0"/>
        <w:rPr>
          <w:rtl/>
          <w:lang w:eastAsia="he-IL"/>
        </w:rPr>
      </w:pPr>
      <w:bookmarkStart w:id="18435" w:name="_ETM_Q44_740570"/>
      <w:bookmarkStart w:id="18436" w:name="_ETM_Q44_740641"/>
      <w:bookmarkEnd w:id="18435"/>
      <w:bookmarkEnd w:id="18436"/>
    </w:p>
    <w:p w:rsidR="00DB31EA" w:rsidRDefault="00DB31EA" w:rsidP="00D017DC">
      <w:pPr>
        <w:pStyle w:val="-"/>
        <w:rPr>
          <w:rtl/>
        </w:rPr>
      </w:pPr>
      <w:bookmarkStart w:id="18437" w:name="ET_speakercontinue_6240_12"/>
      <w:r w:rsidRPr="003728C2">
        <w:rPr>
          <w:rStyle w:val="TagStyle"/>
          <w:rtl/>
        </w:rPr>
        <w:t xml:space="preserve"> &lt;&lt; דובר_המשך &gt;&gt;</w:t>
      </w:r>
      <w:r w:rsidRPr="005D4A1F">
        <w:rPr>
          <w:rStyle w:val="TagStyle"/>
          <w:rtl/>
        </w:rPr>
        <w:t xml:space="preserve"> </w:t>
      </w:r>
      <w:r>
        <w:rPr>
          <w:rtl/>
        </w:rPr>
        <w:t>סגן השר לביטחון הפנים יואב סגלוביץ':</w:t>
      </w:r>
      <w:r w:rsidRPr="005D4A1F">
        <w:rPr>
          <w:rStyle w:val="TagStyle"/>
          <w:rtl/>
        </w:rPr>
        <w:t xml:space="preserve"> </w:t>
      </w:r>
      <w:r w:rsidRPr="003728C2">
        <w:rPr>
          <w:rStyle w:val="TagStyle"/>
          <w:rtl/>
        </w:rPr>
        <w:t>&lt;&lt; דובר_המשך &gt;&gt;</w:t>
      </w:r>
      <w:r>
        <w:rPr>
          <w:rtl/>
        </w:rPr>
        <w:t xml:space="preserve">   </w:t>
      </w:r>
      <w:bookmarkEnd w:id="18437"/>
    </w:p>
    <w:p w:rsidR="00DB31EA" w:rsidRPr="005D4A1F" w:rsidRDefault="00DB31EA" w:rsidP="00D017DC">
      <w:pPr>
        <w:ind w:firstLine="0"/>
        <w:rPr>
          <w:rtl/>
          <w:lang w:eastAsia="he-IL"/>
        </w:rPr>
      </w:pPr>
    </w:p>
    <w:p w:rsidR="00DB31EA" w:rsidRDefault="00DB31EA" w:rsidP="00034FD0">
      <w:pPr>
        <w:rPr>
          <w:rtl/>
          <w:lang w:eastAsia="he-IL"/>
        </w:rPr>
      </w:pPr>
      <w:bookmarkStart w:id="18438" w:name="_ETM_Q44_718638"/>
      <w:bookmarkEnd w:id="18438"/>
      <w:r>
        <w:rPr>
          <w:rFonts w:hint="cs"/>
          <w:rtl/>
          <w:lang w:eastAsia="he-IL"/>
        </w:rPr>
        <w:t xml:space="preserve">יש לי הרבה בעיות, אבל </w:t>
      </w:r>
      <w:bookmarkStart w:id="18439" w:name="_ETM_Q44_724408"/>
      <w:bookmarkEnd w:id="18439"/>
      <w:r>
        <w:rPr>
          <w:rFonts w:hint="cs"/>
          <w:rtl/>
          <w:lang w:eastAsia="he-IL"/>
        </w:rPr>
        <w:t>אני אנסה. חברת הכנ</w:t>
      </w:r>
      <w:bookmarkStart w:id="18440" w:name="_ETM_Q44_725619"/>
      <w:bookmarkEnd w:id="18440"/>
      <w:r>
        <w:rPr>
          <w:rFonts w:hint="cs"/>
          <w:rtl/>
          <w:lang w:eastAsia="he-IL"/>
        </w:rPr>
        <w:t xml:space="preserve">סת סטרוק, את יודעת שאני אענה לך, אשתדל לענות </w:t>
      </w:r>
      <w:bookmarkStart w:id="18441" w:name="_ETM_Q44_725181"/>
      <w:bookmarkEnd w:id="18441"/>
      <w:r>
        <w:rPr>
          <w:rFonts w:hint="cs"/>
          <w:rtl/>
          <w:lang w:eastAsia="he-IL"/>
        </w:rPr>
        <w:t xml:space="preserve">דברים ענייניים על </w:t>
      </w:r>
      <w:bookmarkStart w:id="18442" w:name="_ETM_Q44_652714"/>
      <w:bookmarkEnd w:id="18442"/>
      <w:r>
        <w:rPr>
          <w:rFonts w:hint="cs"/>
          <w:rtl/>
          <w:lang w:eastAsia="he-IL"/>
        </w:rPr>
        <w:t xml:space="preserve">דברים שהעלית, אבל לפני זה אגיד כמה דברים </w:t>
      </w:r>
      <w:bookmarkStart w:id="18443" w:name="_ETM_Q44_732455"/>
      <w:bookmarkEnd w:id="18443"/>
      <w:r>
        <w:rPr>
          <w:rFonts w:hint="cs"/>
          <w:rtl/>
          <w:lang w:eastAsia="he-IL"/>
        </w:rPr>
        <w:t xml:space="preserve">על הדברים הפחות-ענייניים שדיברת עליהם. אין קשר בין </w:t>
      </w:r>
      <w:bookmarkStart w:id="18444" w:name="_ETM_Q44_739812"/>
      <w:bookmarkEnd w:id="18444"/>
      <w:r>
        <w:rPr>
          <w:rFonts w:hint="cs"/>
          <w:rtl/>
          <w:lang w:eastAsia="he-IL"/>
        </w:rPr>
        <w:t xml:space="preserve">הצעת החוק שהגשת לבין המציאות. מדוע אני אומר את </w:t>
      </w:r>
      <w:bookmarkStart w:id="18445" w:name="_ETM_Q44_743642"/>
      <w:bookmarkEnd w:id="18445"/>
      <w:r>
        <w:rPr>
          <w:rFonts w:hint="cs"/>
          <w:rtl/>
          <w:lang w:eastAsia="he-IL"/>
        </w:rPr>
        <w:t xml:space="preserve">הדברים האלה? כי הנושא הזה של תנאי מאסרם של מחבלים </w:t>
      </w:r>
      <w:bookmarkStart w:id="18446" w:name="_ETM_Q44_749193"/>
      <w:bookmarkEnd w:id="18446"/>
      <w:r>
        <w:rPr>
          <w:rFonts w:hint="cs"/>
          <w:rtl/>
          <w:lang w:eastAsia="he-IL"/>
        </w:rPr>
        <w:t>ושל רוצחים לא נולד עכשיו בכנסת. כלומר</w:t>
      </w:r>
      <w:r w:rsidR="00034FD0">
        <w:rPr>
          <w:rFonts w:hint="cs"/>
          <w:rtl/>
          <w:lang w:eastAsia="he-IL"/>
        </w:rPr>
        <w:t>,</w:t>
      </w:r>
      <w:r>
        <w:rPr>
          <w:rFonts w:hint="cs"/>
          <w:rtl/>
          <w:lang w:eastAsia="he-IL"/>
        </w:rPr>
        <w:t xml:space="preserve"> זה לא שיש פה</w:t>
      </w:r>
      <w:bookmarkStart w:id="18447" w:name="_ETM_Q44_751007"/>
      <w:bookmarkEnd w:id="18447"/>
      <w:r>
        <w:rPr>
          <w:rFonts w:hint="cs"/>
          <w:rtl/>
          <w:lang w:eastAsia="he-IL"/>
        </w:rPr>
        <w:t xml:space="preserve"> ויכוח כרגע על זה שהממשלה הזאת לא הביאה משהו שהממשלה הקודמת </w:t>
      </w:r>
      <w:bookmarkStart w:id="18448" w:name="_ETM_Q44_760063"/>
      <w:bookmarkEnd w:id="18448"/>
      <w:r>
        <w:rPr>
          <w:rFonts w:hint="cs"/>
          <w:rtl/>
          <w:lang w:eastAsia="he-IL"/>
        </w:rPr>
        <w:t xml:space="preserve">הביאה או לא הביאה. אני מזכיר לכם. </w:t>
      </w:r>
    </w:p>
    <w:p w:rsidR="00DB31EA" w:rsidRDefault="00DB31EA" w:rsidP="00D017DC">
      <w:pPr>
        <w:rPr>
          <w:rtl/>
          <w:lang w:eastAsia="he-IL"/>
        </w:rPr>
      </w:pPr>
    </w:p>
    <w:p w:rsidR="00DB31EA" w:rsidRDefault="00DB31EA" w:rsidP="00D017DC">
      <w:pPr>
        <w:pStyle w:val="af5"/>
        <w:keepNext/>
        <w:rPr>
          <w:rtl/>
        </w:rPr>
      </w:pPr>
      <w:bookmarkStart w:id="18449" w:name="ET_interruption_5807_1"/>
      <w:r w:rsidRPr="005A0338">
        <w:rPr>
          <w:rStyle w:val="TagStyle"/>
          <w:rtl/>
        </w:rPr>
        <w:t xml:space="preserve">&lt;&lt; קריאה &gt;&gt; </w:t>
      </w:r>
      <w:r>
        <w:rPr>
          <w:rtl/>
        </w:rPr>
        <w:t>קטי קטרין שטרית (הליכוד):</w:t>
      </w:r>
      <w:r w:rsidRPr="005A0338">
        <w:rPr>
          <w:rStyle w:val="TagStyle"/>
          <w:rtl/>
        </w:rPr>
        <w:t xml:space="preserve"> &lt;&lt; קריאה &gt;&gt;</w:t>
      </w:r>
      <w:r>
        <w:rPr>
          <w:rtl/>
        </w:rPr>
        <w:t xml:space="preserve">  </w:t>
      </w:r>
      <w:bookmarkEnd w:id="18449"/>
    </w:p>
    <w:p w:rsidR="00DB31EA" w:rsidRDefault="00DB31EA" w:rsidP="00D017DC">
      <w:pPr>
        <w:ind w:firstLine="0"/>
        <w:rPr>
          <w:rtl/>
          <w:lang w:eastAsia="he-IL"/>
        </w:rPr>
      </w:pPr>
    </w:p>
    <w:p w:rsidR="00DB31EA" w:rsidRDefault="00DB31EA" w:rsidP="00D017DC">
      <w:pPr>
        <w:ind w:firstLine="0"/>
        <w:rPr>
          <w:rtl/>
          <w:lang w:eastAsia="he-IL"/>
        </w:rPr>
      </w:pPr>
      <w:r>
        <w:rPr>
          <w:rtl/>
          <w:lang w:eastAsia="he-IL"/>
        </w:rPr>
        <w:tab/>
      </w:r>
      <w:r>
        <w:rPr>
          <w:rFonts w:hint="cs"/>
          <w:rtl/>
          <w:lang w:eastAsia="he-IL"/>
        </w:rPr>
        <w:t xml:space="preserve">די, מספיק כבר עם זה. </w:t>
      </w:r>
    </w:p>
    <w:p w:rsidR="00DB31EA" w:rsidRDefault="00DB31EA" w:rsidP="00D017DC">
      <w:pPr>
        <w:ind w:firstLine="0"/>
        <w:rPr>
          <w:rtl/>
          <w:lang w:eastAsia="he-IL"/>
        </w:rPr>
      </w:pPr>
    </w:p>
    <w:p w:rsidR="00DB31EA" w:rsidRDefault="00DB31EA" w:rsidP="00D017DC">
      <w:pPr>
        <w:pStyle w:val="-"/>
        <w:keepNext/>
        <w:rPr>
          <w:rtl/>
        </w:rPr>
      </w:pPr>
      <w:bookmarkStart w:id="18450" w:name="ET_speakercontinue_6240_2"/>
      <w:r w:rsidRPr="00CB10D6">
        <w:rPr>
          <w:rStyle w:val="TagStyle"/>
          <w:rtl/>
        </w:rPr>
        <w:t xml:space="preserve"> &lt;&lt; דובר_המשך &gt;&gt; </w:t>
      </w:r>
      <w:r>
        <w:rPr>
          <w:rtl/>
        </w:rPr>
        <w:t>סגן השר לביטחון הפנים יואב סגלוביץ':</w:t>
      </w:r>
      <w:r w:rsidRPr="00CB10D6">
        <w:rPr>
          <w:rStyle w:val="TagStyle"/>
          <w:rtl/>
        </w:rPr>
        <w:t xml:space="preserve"> &lt;&lt; דובר_המשך &gt;&gt;</w:t>
      </w:r>
      <w:r>
        <w:rPr>
          <w:rtl/>
        </w:rPr>
        <w:t xml:space="preserve">  </w:t>
      </w:r>
      <w:bookmarkEnd w:id="18450"/>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ולכן, ולכן </w:t>
      </w:r>
      <w:r w:rsidR="00A3148B">
        <w:rPr>
          <w:rFonts w:hint="cs"/>
          <w:rtl/>
          <w:lang w:eastAsia="he-IL"/>
        </w:rPr>
        <w:t>– – –</w:t>
      </w:r>
    </w:p>
    <w:p w:rsidR="00DB31EA" w:rsidRDefault="00DB31EA" w:rsidP="00D017DC">
      <w:pPr>
        <w:rPr>
          <w:rtl/>
          <w:lang w:eastAsia="he-IL"/>
        </w:rPr>
      </w:pPr>
    </w:p>
    <w:p w:rsidR="00DB31EA" w:rsidRDefault="00DB31EA" w:rsidP="00D017DC">
      <w:pPr>
        <w:pStyle w:val="af6"/>
        <w:keepNext/>
        <w:rPr>
          <w:rtl/>
        </w:rPr>
      </w:pPr>
      <w:r w:rsidRPr="00CB10D6">
        <w:rPr>
          <w:rStyle w:val="TagStyle"/>
          <w:rtl/>
        </w:rPr>
        <w:t xml:space="preserve"> &lt;&lt; יור &gt;&gt; </w:t>
      </w:r>
      <w:r>
        <w:rPr>
          <w:rtl/>
        </w:rPr>
        <w:t>היו"ר יבגני סובה:</w:t>
      </w:r>
      <w:r w:rsidRPr="00CB10D6">
        <w:rPr>
          <w:rStyle w:val="TagStyle"/>
          <w:rtl/>
        </w:rPr>
        <w:t xml:space="preserve"> &lt;&lt; יור &gt;&gt;</w:t>
      </w:r>
      <w:r>
        <w:rPr>
          <w:rtl/>
        </w:rPr>
        <w:t xml:space="preserve">  </w:t>
      </w:r>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חברת הכנסת שטרית, בבקשה לא להפריע. </w:t>
      </w:r>
    </w:p>
    <w:p w:rsidR="00DB31EA" w:rsidRDefault="00DB31EA" w:rsidP="00D017DC">
      <w:pPr>
        <w:rPr>
          <w:rtl/>
          <w:lang w:eastAsia="he-IL"/>
        </w:rPr>
      </w:pPr>
      <w:bookmarkStart w:id="18451" w:name="_ETM_Q45_167000"/>
      <w:bookmarkEnd w:id="18451"/>
    </w:p>
    <w:p w:rsidR="00DB31EA" w:rsidRDefault="00DB31EA" w:rsidP="00D017DC">
      <w:pPr>
        <w:pStyle w:val="af5"/>
        <w:keepNext/>
        <w:rPr>
          <w:rtl/>
        </w:rPr>
      </w:pPr>
      <w:bookmarkStart w:id="18452" w:name="ET_interruption_5807_4"/>
      <w:r w:rsidRPr="00CB10D6">
        <w:rPr>
          <w:rStyle w:val="TagStyle"/>
          <w:rtl/>
        </w:rPr>
        <w:t xml:space="preserve"> &lt;&lt; קריאה &gt;&gt; </w:t>
      </w:r>
      <w:r>
        <w:rPr>
          <w:rtl/>
        </w:rPr>
        <w:t>קטי קטרין שטרית (הליכוד):</w:t>
      </w:r>
      <w:r w:rsidRPr="00CB10D6">
        <w:rPr>
          <w:rStyle w:val="TagStyle"/>
          <w:rtl/>
        </w:rPr>
        <w:t xml:space="preserve"> &lt;&lt; קריאה &gt;&gt;</w:t>
      </w:r>
      <w:r>
        <w:rPr>
          <w:rtl/>
        </w:rPr>
        <w:t xml:space="preserve">  </w:t>
      </w:r>
      <w:bookmarkEnd w:id="18452"/>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מספיק, מספיק. </w:t>
      </w:r>
    </w:p>
    <w:p w:rsidR="00DB31EA" w:rsidRDefault="00DB31EA" w:rsidP="00D017DC">
      <w:pPr>
        <w:rPr>
          <w:rtl/>
          <w:lang w:eastAsia="he-IL"/>
        </w:rPr>
      </w:pPr>
    </w:p>
    <w:p w:rsidR="00DB31EA" w:rsidRDefault="00DB31EA" w:rsidP="00D017DC">
      <w:pPr>
        <w:pStyle w:val="af6"/>
        <w:keepNext/>
        <w:rPr>
          <w:rtl/>
        </w:rPr>
      </w:pPr>
      <w:r w:rsidRPr="00CB10D6">
        <w:rPr>
          <w:rStyle w:val="TagStyle"/>
          <w:rtl/>
        </w:rPr>
        <w:t xml:space="preserve"> &lt;&lt; יור &gt;&gt; </w:t>
      </w:r>
      <w:r>
        <w:rPr>
          <w:rtl/>
        </w:rPr>
        <w:t>היו"ר יבגני סובה:</w:t>
      </w:r>
      <w:r w:rsidRPr="00CB10D6">
        <w:rPr>
          <w:rStyle w:val="TagStyle"/>
          <w:rtl/>
        </w:rPr>
        <w:t xml:space="preserve"> &lt;&lt; יור &gt;&gt;</w:t>
      </w:r>
      <w:r>
        <w:rPr>
          <w:rtl/>
        </w:rPr>
        <w:t xml:space="preserve">  </w:t>
      </w:r>
    </w:p>
    <w:p w:rsidR="00DB31EA" w:rsidRDefault="00DB31EA" w:rsidP="00A3148B">
      <w:pPr>
        <w:rPr>
          <w:rtl/>
          <w:lang w:eastAsia="he-IL"/>
        </w:rPr>
      </w:pPr>
    </w:p>
    <w:p w:rsidR="00DB31EA" w:rsidRDefault="00DB31EA" w:rsidP="00D017DC">
      <w:pPr>
        <w:rPr>
          <w:rtl/>
          <w:lang w:eastAsia="he-IL"/>
        </w:rPr>
      </w:pPr>
      <w:r>
        <w:rPr>
          <w:rFonts w:hint="cs"/>
          <w:rtl/>
          <w:lang w:eastAsia="he-IL"/>
        </w:rPr>
        <w:t>לא להפריע</w:t>
      </w:r>
      <w:bookmarkStart w:id="18453" w:name="_ETM_Q45_166000"/>
      <w:bookmarkEnd w:id="18453"/>
      <w:r>
        <w:rPr>
          <w:rFonts w:hint="cs"/>
          <w:rtl/>
          <w:lang w:eastAsia="he-IL"/>
        </w:rPr>
        <w:t xml:space="preserve">, בבקשה. </w:t>
      </w:r>
    </w:p>
    <w:p w:rsidR="00DB31EA" w:rsidRDefault="00DB31EA" w:rsidP="00D017DC">
      <w:pPr>
        <w:rPr>
          <w:rtl/>
          <w:lang w:eastAsia="he-IL"/>
        </w:rPr>
      </w:pPr>
    </w:p>
    <w:p w:rsidR="00DB31EA" w:rsidRDefault="00DB31EA" w:rsidP="00D017DC">
      <w:pPr>
        <w:pStyle w:val="af5"/>
        <w:keepNext/>
        <w:rPr>
          <w:rtl/>
        </w:rPr>
      </w:pPr>
      <w:bookmarkStart w:id="18454" w:name="ET_interruption_5807_6"/>
      <w:r w:rsidRPr="00CB10D6">
        <w:rPr>
          <w:rStyle w:val="TagStyle"/>
          <w:rtl/>
        </w:rPr>
        <w:t xml:space="preserve"> &lt;&lt; קריאה &gt;&gt; </w:t>
      </w:r>
      <w:r>
        <w:rPr>
          <w:rtl/>
        </w:rPr>
        <w:t>קטי קטרין שטרית (הליכוד):</w:t>
      </w:r>
      <w:r w:rsidRPr="00CB10D6">
        <w:rPr>
          <w:rStyle w:val="TagStyle"/>
          <w:rtl/>
        </w:rPr>
        <w:t xml:space="preserve"> &lt;&lt; קריאה &gt;&gt;</w:t>
      </w:r>
      <w:r>
        <w:rPr>
          <w:rtl/>
        </w:rPr>
        <w:t xml:space="preserve">  </w:t>
      </w:r>
      <w:bookmarkEnd w:id="18454"/>
    </w:p>
    <w:p w:rsidR="00DB31EA" w:rsidRDefault="00DB31EA" w:rsidP="00A3148B">
      <w:pPr>
        <w:rPr>
          <w:rtl/>
          <w:lang w:eastAsia="he-IL"/>
        </w:rPr>
      </w:pPr>
    </w:p>
    <w:p w:rsidR="00DB31EA" w:rsidRDefault="00A3148B" w:rsidP="00034FD0">
      <w:pPr>
        <w:rPr>
          <w:rtl/>
          <w:lang w:eastAsia="he-IL"/>
        </w:rPr>
      </w:pPr>
      <w:r>
        <w:rPr>
          <w:rFonts w:hint="cs"/>
          <w:rtl/>
          <w:lang w:eastAsia="he-IL"/>
        </w:rPr>
        <w:lastRenderedPageBreak/>
        <w:t>– – –</w:t>
      </w:r>
      <w:r w:rsidR="00DB31EA">
        <w:rPr>
          <w:rFonts w:hint="cs"/>
          <w:rtl/>
          <w:lang w:eastAsia="he-IL"/>
        </w:rPr>
        <w:t xml:space="preserve"> די. אתם הבטחתם שינוי, תעשו שינוי. כמה אפשר</w:t>
      </w:r>
      <w:bookmarkStart w:id="18455" w:name="_ETM_Q45_174000"/>
      <w:bookmarkEnd w:id="18455"/>
      <w:r w:rsidR="00DB31EA">
        <w:rPr>
          <w:rFonts w:hint="cs"/>
          <w:rtl/>
          <w:lang w:eastAsia="he-IL"/>
        </w:rPr>
        <w:t xml:space="preserve"> לשמוע </w:t>
      </w:r>
      <w:r>
        <w:rPr>
          <w:rFonts w:hint="cs"/>
          <w:rtl/>
          <w:lang w:eastAsia="he-IL"/>
        </w:rPr>
        <w:t>– – –</w:t>
      </w:r>
      <w:r w:rsidR="00DB31EA">
        <w:rPr>
          <w:rFonts w:hint="cs"/>
          <w:rtl/>
          <w:lang w:eastAsia="he-IL"/>
        </w:rPr>
        <w:t xml:space="preserve"> </w:t>
      </w:r>
    </w:p>
    <w:p w:rsidR="00DB31EA" w:rsidRDefault="00DB31EA" w:rsidP="00D017DC">
      <w:pPr>
        <w:rPr>
          <w:rtl/>
          <w:lang w:eastAsia="he-IL"/>
        </w:rPr>
      </w:pPr>
    </w:p>
    <w:p w:rsidR="00DB31EA" w:rsidRDefault="00DB31EA" w:rsidP="00D017DC">
      <w:pPr>
        <w:pStyle w:val="af5"/>
        <w:keepNext/>
        <w:rPr>
          <w:rtl/>
        </w:rPr>
      </w:pPr>
      <w:bookmarkStart w:id="18456" w:name="ET_interruption_5770_9"/>
      <w:r w:rsidRPr="00CB10D6">
        <w:rPr>
          <w:rStyle w:val="TagStyle"/>
          <w:rtl/>
        </w:rPr>
        <w:t xml:space="preserve"> &lt;&lt; קריאה &gt;&gt; </w:t>
      </w:r>
      <w:r>
        <w:rPr>
          <w:rtl/>
        </w:rPr>
        <w:t>מאי גולן (הליכוד):</w:t>
      </w:r>
      <w:r w:rsidRPr="00CB10D6">
        <w:rPr>
          <w:rStyle w:val="TagStyle"/>
          <w:rtl/>
        </w:rPr>
        <w:t xml:space="preserve"> &lt;&lt; קריאה &gt;&gt;</w:t>
      </w:r>
      <w:r>
        <w:rPr>
          <w:rtl/>
        </w:rPr>
        <w:t xml:space="preserve">  </w:t>
      </w:r>
      <w:bookmarkEnd w:id="18456"/>
    </w:p>
    <w:p w:rsidR="00DB31EA" w:rsidRDefault="00DB31EA" w:rsidP="00A3148B">
      <w:pPr>
        <w:rPr>
          <w:rtl/>
          <w:lang w:eastAsia="he-IL"/>
        </w:rPr>
      </w:pPr>
    </w:p>
    <w:p w:rsidR="00DB31EA" w:rsidRDefault="00A3148B" w:rsidP="00D017DC">
      <w:pPr>
        <w:rPr>
          <w:rtl/>
          <w:lang w:eastAsia="he-IL"/>
        </w:rPr>
      </w:pPr>
      <w:r>
        <w:rPr>
          <w:rFonts w:hint="cs"/>
          <w:rtl/>
          <w:lang w:eastAsia="he-IL"/>
        </w:rPr>
        <w:t>– – –</w:t>
      </w:r>
      <w:r w:rsidR="00DB31EA">
        <w:rPr>
          <w:rFonts w:hint="cs"/>
          <w:rtl/>
          <w:lang w:eastAsia="he-IL"/>
        </w:rPr>
        <w:t xml:space="preserve"> </w:t>
      </w:r>
    </w:p>
    <w:p w:rsidR="00DB31EA" w:rsidRDefault="00DB31EA" w:rsidP="00D017DC">
      <w:pPr>
        <w:rPr>
          <w:rtl/>
          <w:lang w:eastAsia="he-IL"/>
        </w:rPr>
      </w:pPr>
    </w:p>
    <w:p w:rsidR="00DB31EA" w:rsidRDefault="00DB31EA" w:rsidP="00D017DC">
      <w:pPr>
        <w:pStyle w:val="-"/>
        <w:keepNext/>
        <w:rPr>
          <w:rtl/>
        </w:rPr>
      </w:pPr>
      <w:bookmarkStart w:id="18457" w:name="_ETM_Q45_177000"/>
      <w:bookmarkStart w:id="18458" w:name="ET_speakercontinue_6240_10"/>
      <w:bookmarkEnd w:id="18457"/>
      <w:r w:rsidRPr="00CB10D6">
        <w:rPr>
          <w:rStyle w:val="TagStyle"/>
          <w:rtl/>
        </w:rPr>
        <w:t xml:space="preserve"> &lt;&lt; דובר_המשך &gt;&gt; </w:t>
      </w:r>
      <w:r>
        <w:rPr>
          <w:rtl/>
        </w:rPr>
        <w:t>סגן השר לביטחון הפנים יואב סגלוביץ':</w:t>
      </w:r>
      <w:r w:rsidRPr="00CB10D6">
        <w:rPr>
          <w:rStyle w:val="TagStyle"/>
          <w:rtl/>
        </w:rPr>
        <w:t xml:space="preserve"> &lt;&lt; דובר_המשך &gt;&gt;</w:t>
      </w:r>
      <w:r>
        <w:rPr>
          <w:rtl/>
        </w:rPr>
        <w:t xml:space="preserve">  </w:t>
      </w:r>
      <w:bookmarkEnd w:id="18458"/>
    </w:p>
    <w:p w:rsidR="00DB31EA" w:rsidRDefault="00DB31EA" w:rsidP="00A3148B">
      <w:pPr>
        <w:rPr>
          <w:rtl/>
          <w:lang w:eastAsia="he-IL"/>
        </w:rPr>
      </w:pPr>
    </w:p>
    <w:p w:rsidR="00DB31EA" w:rsidRDefault="00DB31EA" w:rsidP="00D017DC">
      <w:pPr>
        <w:rPr>
          <w:rtl/>
          <w:lang w:eastAsia="he-IL"/>
        </w:rPr>
      </w:pPr>
      <w:bookmarkStart w:id="18459" w:name="_ETM_Q45_178000"/>
      <w:bookmarkEnd w:id="18459"/>
      <w:r>
        <w:rPr>
          <w:rFonts w:hint="cs"/>
          <w:rtl/>
          <w:lang w:eastAsia="he-IL"/>
        </w:rPr>
        <w:t xml:space="preserve">חברת הכנסת שטרית, השינוי שאני מבטיח שלך זה שתקבלי </w:t>
      </w:r>
      <w:r w:rsidR="00A3148B">
        <w:rPr>
          <w:rFonts w:hint="cs"/>
          <w:rtl/>
          <w:lang w:eastAsia="he-IL"/>
        </w:rPr>
        <w:t>– – –</w:t>
      </w:r>
    </w:p>
    <w:p w:rsidR="00DB31EA" w:rsidRDefault="00DB31EA" w:rsidP="00D017DC">
      <w:pPr>
        <w:rPr>
          <w:rtl/>
          <w:lang w:eastAsia="he-IL"/>
        </w:rPr>
      </w:pPr>
      <w:bookmarkStart w:id="18460" w:name="_ETM_Q45_182000"/>
      <w:bookmarkEnd w:id="18460"/>
    </w:p>
    <w:p w:rsidR="00DB31EA" w:rsidRDefault="00DB31EA" w:rsidP="00D017DC">
      <w:pPr>
        <w:pStyle w:val="af6"/>
        <w:keepNext/>
        <w:rPr>
          <w:rtl/>
        </w:rPr>
      </w:pPr>
      <w:r w:rsidRPr="00CB10D6">
        <w:rPr>
          <w:rStyle w:val="TagStyle"/>
          <w:rtl/>
        </w:rPr>
        <w:t xml:space="preserve"> &lt;&lt; יור &gt;&gt; </w:t>
      </w:r>
      <w:r>
        <w:rPr>
          <w:rtl/>
        </w:rPr>
        <w:t>היו"ר יבגני סובה:</w:t>
      </w:r>
      <w:r w:rsidRPr="00CB10D6">
        <w:rPr>
          <w:rStyle w:val="TagStyle"/>
          <w:rtl/>
        </w:rPr>
        <w:t xml:space="preserve"> &lt;&lt; יור &gt;&gt;</w:t>
      </w:r>
      <w:r>
        <w:rPr>
          <w:rtl/>
        </w:rPr>
        <w:t xml:space="preserve">  </w:t>
      </w:r>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חברת הכנסת שטרית, אני קורא אותך לסדר בפעם הראשונה. </w:t>
      </w:r>
    </w:p>
    <w:p w:rsidR="00DB31EA" w:rsidRDefault="00DB31EA" w:rsidP="00D017DC">
      <w:pPr>
        <w:rPr>
          <w:rtl/>
          <w:lang w:eastAsia="he-IL"/>
        </w:rPr>
      </w:pPr>
    </w:p>
    <w:p w:rsidR="00DB31EA" w:rsidRDefault="00DB31EA" w:rsidP="00D017DC">
      <w:pPr>
        <w:pStyle w:val="af5"/>
        <w:keepNext/>
        <w:rPr>
          <w:rtl/>
        </w:rPr>
      </w:pPr>
      <w:bookmarkStart w:id="18461" w:name="ET_interruption_5807_13"/>
      <w:r w:rsidRPr="00CB10D6">
        <w:rPr>
          <w:rStyle w:val="TagStyle"/>
          <w:rtl/>
        </w:rPr>
        <w:t xml:space="preserve"> &lt;&lt; קריאה &gt;&gt; </w:t>
      </w:r>
      <w:r>
        <w:rPr>
          <w:rtl/>
        </w:rPr>
        <w:t>קטי קטרין שטרית (הליכוד):</w:t>
      </w:r>
      <w:r w:rsidRPr="00CB10D6">
        <w:rPr>
          <w:rStyle w:val="TagStyle"/>
          <w:rtl/>
        </w:rPr>
        <w:t xml:space="preserve"> &lt;&lt; קריאה &gt;&gt;</w:t>
      </w:r>
      <w:r>
        <w:rPr>
          <w:rtl/>
        </w:rPr>
        <w:t xml:space="preserve">  </w:t>
      </w:r>
      <w:bookmarkEnd w:id="18461"/>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אין שום </w:t>
      </w:r>
      <w:r w:rsidR="00A3148B">
        <w:rPr>
          <w:rFonts w:hint="cs"/>
          <w:rtl/>
          <w:lang w:eastAsia="he-IL"/>
        </w:rPr>
        <w:t>– – –</w:t>
      </w:r>
      <w:r>
        <w:rPr>
          <w:rFonts w:hint="cs"/>
          <w:rtl/>
          <w:lang w:eastAsia="he-IL"/>
        </w:rPr>
        <w:t xml:space="preserve"> </w:t>
      </w:r>
    </w:p>
    <w:p w:rsidR="00DB31EA" w:rsidRDefault="00DB31EA" w:rsidP="00D017DC">
      <w:pPr>
        <w:rPr>
          <w:rtl/>
          <w:lang w:eastAsia="he-IL"/>
        </w:rPr>
      </w:pPr>
    </w:p>
    <w:p w:rsidR="00DB31EA" w:rsidRDefault="00DB31EA" w:rsidP="00D017DC">
      <w:pPr>
        <w:pStyle w:val="af6"/>
        <w:keepNext/>
        <w:rPr>
          <w:rtl/>
        </w:rPr>
      </w:pPr>
      <w:r w:rsidRPr="00CB10D6">
        <w:rPr>
          <w:rStyle w:val="TagStyle"/>
          <w:rtl/>
        </w:rPr>
        <w:t xml:space="preserve"> &lt;&lt; יור &gt;&gt; </w:t>
      </w:r>
      <w:r>
        <w:rPr>
          <w:rtl/>
        </w:rPr>
        <w:t>היו"ר יבגני סובה:</w:t>
      </w:r>
      <w:r w:rsidRPr="00CB10D6">
        <w:rPr>
          <w:rStyle w:val="TagStyle"/>
          <w:rtl/>
        </w:rPr>
        <w:t xml:space="preserve"> &lt;&lt; יור &gt;&gt;</w:t>
      </w:r>
      <w:r>
        <w:rPr>
          <w:rtl/>
        </w:rPr>
        <w:t xml:space="preserve">  </w:t>
      </w:r>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חברת הכנסת שטרית, נא לתת לסגן השר </w:t>
      </w:r>
      <w:bookmarkStart w:id="18462" w:name="_ETM_Q45_189000"/>
      <w:bookmarkEnd w:id="18462"/>
      <w:r>
        <w:rPr>
          <w:rFonts w:hint="cs"/>
          <w:rtl/>
          <w:lang w:eastAsia="he-IL"/>
        </w:rPr>
        <w:t xml:space="preserve">להשיב. </w:t>
      </w:r>
    </w:p>
    <w:p w:rsidR="00DB31EA" w:rsidRDefault="00DB31EA" w:rsidP="00D017DC">
      <w:pPr>
        <w:rPr>
          <w:rtl/>
          <w:lang w:eastAsia="he-IL"/>
        </w:rPr>
      </w:pPr>
    </w:p>
    <w:p w:rsidR="00DB31EA" w:rsidRDefault="00DB31EA" w:rsidP="00D017DC">
      <w:pPr>
        <w:pStyle w:val="-"/>
        <w:keepNext/>
        <w:rPr>
          <w:rtl/>
        </w:rPr>
      </w:pPr>
      <w:bookmarkStart w:id="18463" w:name="ET_speakercontinue_6240_15"/>
      <w:r w:rsidRPr="00CB10D6">
        <w:rPr>
          <w:rStyle w:val="TagStyle"/>
          <w:rtl/>
        </w:rPr>
        <w:t xml:space="preserve"> &lt;&lt; דובר_המשך &gt;&gt; </w:t>
      </w:r>
      <w:r>
        <w:rPr>
          <w:rtl/>
        </w:rPr>
        <w:t>סגן השר לביטחון הפנים יואב סגלוביץ':</w:t>
      </w:r>
      <w:r w:rsidRPr="00CB10D6">
        <w:rPr>
          <w:rStyle w:val="TagStyle"/>
          <w:rtl/>
        </w:rPr>
        <w:t xml:space="preserve"> &lt;&lt; דובר_המשך &gt;&gt;</w:t>
      </w:r>
      <w:r>
        <w:rPr>
          <w:rtl/>
        </w:rPr>
        <w:t xml:space="preserve">  </w:t>
      </w:r>
      <w:bookmarkEnd w:id="18463"/>
    </w:p>
    <w:p w:rsidR="00DB31EA" w:rsidRDefault="00DB31EA" w:rsidP="00A3148B">
      <w:pPr>
        <w:rPr>
          <w:rtl/>
          <w:lang w:eastAsia="he-IL"/>
        </w:rPr>
      </w:pPr>
    </w:p>
    <w:p w:rsidR="00DB31EA" w:rsidRDefault="00DB31EA" w:rsidP="00D017DC">
      <w:pPr>
        <w:rPr>
          <w:rtl/>
          <w:lang w:eastAsia="he-IL"/>
        </w:rPr>
      </w:pPr>
      <w:r>
        <w:rPr>
          <w:rFonts w:hint="cs"/>
          <w:rtl/>
          <w:lang w:eastAsia="he-IL"/>
        </w:rPr>
        <w:t>השינוי שאני אומר לך שאני הולך לעשות הוא</w:t>
      </w:r>
      <w:bookmarkStart w:id="18464" w:name="_ETM_Q45_193000"/>
      <w:bookmarkEnd w:id="18464"/>
      <w:r>
        <w:rPr>
          <w:rFonts w:hint="cs"/>
          <w:rtl/>
          <w:lang w:eastAsia="he-IL"/>
        </w:rPr>
        <w:t xml:space="preserve"> לתת הסבר ענייני לצעקות הלא-ענייניות שלך, זה השינוי שהולך להיות עכשיו. לכן אני אומר גם לחברת הכנסת </w:t>
      </w:r>
      <w:bookmarkStart w:id="18465" w:name="_ETM_Q45_199000"/>
      <w:bookmarkEnd w:id="18465"/>
      <w:r>
        <w:rPr>
          <w:rFonts w:hint="cs"/>
          <w:rtl/>
          <w:lang w:eastAsia="he-IL"/>
        </w:rPr>
        <w:t xml:space="preserve">סטרוק: דאגתך היא דאגתי. אני לא פחות ציוני ממך, אני לא פחות לאומי ממך, אני לא פחות נלחם בטרור ממך ואני לא פחות עשיתי למען </w:t>
      </w:r>
      <w:bookmarkStart w:id="18466" w:name="_ETM_Q45_215000"/>
      <w:bookmarkEnd w:id="18466"/>
      <w:r>
        <w:rPr>
          <w:rFonts w:hint="cs"/>
          <w:rtl/>
          <w:lang w:eastAsia="he-IL"/>
        </w:rPr>
        <w:t>מדינת ישראל ממך ולכן אני לא משווה. אבל אני כן</w:t>
      </w:r>
      <w:bookmarkStart w:id="18467" w:name="_ETM_Q45_220000"/>
      <w:bookmarkEnd w:id="18467"/>
      <w:r>
        <w:rPr>
          <w:rFonts w:hint="cs"/>
          <w:rtl/>
          <w:lang w:eastAsia="he-IL"/>
        </w:rPr>
        <w:t xml:space="preserve"> רוצה לתת תשובה עניינית להצעת החוק שהגשת. </w:t>
      </w:r>
      <w:bookmarkStart w:id="18468" w:name="_ETM_Q45_225000"/>
      <w:bookmarkStart w:id="18469" w:name="_ETM_Q45_226000"/>
      <w:bookmarkEnd w:id="18468"/>
      <w:bookmarkEnd w:id="18469"/>
      <w:r>
        <w:rPr>
          <w:rFonts w:hint="cs"/>
          <w:rtl/>
          <w:lang w:eastAsia="he-IL"/>
        </w:rPr>
        <w:t>בואו נסתכל על הדברים כהווייתם, ואשתדל לעבור על חלק מהסעיפים שדיברת עליהם בלהט רב ולתת להם הסבר</w:t>
      </w:r>
      <w:r w:rsidR="00034FD0">
        <w:rPr>
          <w:rFonts w:hint="cs"/>
          <w:rtl/>
          <w:lang w:eastAsia="he-IL"/>
        </w:rPr>
        <w:t>,</w:t>
      </w:r>
      <w:r>
        <w:rPr>
          <w:rFonts w:hint="cs"/>
          <w:rtl/>
          <w:lang w:eastAsia="he-IL"/>
        </w:rPr>
        <w:t xml:space="preserve"> יבש אבל הפוך. </w:t>
      </w:r>
    </w:p>
    <w:p w:rsidR="00DB31EA" w:rsidRDefault="00DB31EA" w:rsidP="00D017DC">
      <w:pPr>
        <w:rPr>
          <w:rtl/>
          <w:lang w:eastAsia="he-IL"/>
        </w:rPr>
      </w:pPr>
    </w:p>
    <w:p w:rsidR="00DB31EA" w:rsidRDefault="00DB31EA" w:rsidP="00D017DC">
      <w:pPr>
        <w:rPr>
          <w:rtl/>
        </w:rPr>
      </w:pPr>
      <w:bookmarkStart w:id="18470" w:name="_ETM_Q45_220700"/>
      <w:bookmarkStart w:id="18471" w:name="_ETM_Q45_231030"/>
      <w:bookmarkEnd w:id="18470"/>
      <w:bookmarkEnd w:id="18471"/>
      <w:r>
        <w:rPr>
          <w:rtl/>
        </w:rPr>
        <w:t xml:space="preserve">הדבר </w:t>
      </w:r>
      <w:bookmarkStart w:id="18472" w:name="_ETM_Q45_231329"/>
      <w:bookmarkEnd w:id="18472"/>
      <w:r>
        <w:rPr>
          <w:rtl/>
        </w:rPr>
        <w:t>הראשון</w:t>
      </w:r>
      <w:bookmarkStart w:id="18473" w:name="_ETM_Q45_233290"/>
      <w:bookmarkEnd w:id="18473"/>
      <w:r>
        <w:rPr>
          <w:rFonts w:hint="cs"/>
          <w:rtl/>
        </w:rPr>
        <w:t xml:space="preserve">: </w:t>
      </w:r>
      <w:bookmarkStart w:id="18474" w:name="_ETM_Q45_233530"/>
      <w:bookmarkEnd w:id="18474"/>
      <w:r>
        <w:rPr>
          <w:rtl/>
        </w:rPr>
        <w:t xml:space="preserve">כרגע </w:t>
      </w:r>
      <w:bookmarkStart w:id="18475" w:name="_ETM_Q45_234010"/>
      <w:bookmarkEnd w:id="18475"/>
      <w:r>
        <w:rPr>
          <w:rtl/>
        </w:rPr>
        <w:t xml:space="preserve">מתנהלת </w:t>
      </w:r>
      <w:bookmarkStart w:id="18476" w:name="_ETM_Q45_234579"/>
      <w:bookmarkEnd w:id="18476"/>
      <w:r>
        <w:rPr>
          <w:rtl/>
        </w:rPr>
        <w:t xml:space="preserve">ועדת </w:t>
      </w:r>
      <w:bookmarkStart w:id="18477" w:name="_ETM_Q45_234940"/>
      <w:bookmarkEnd w:id="18477"/>
      <w:r>
        <w:rPr>
          <w:rtl/>
        </w:rPr>
        <w:t xml:space="preserve">חקירה </w:t>
      </w:r>
      <w:bookmarkStart w:id="18478" w:name="_ETM_Q45_235329"/>
      <w:bookmarkEnd w:id="18478"/>
      <w:r>
        <w:rPr>
          <w:rtl/>
        </w:rPr>
        <w:t xml:space="preserve">ממשלתית </w:t>
      </w:r>
      <w:bookmarkStart w:id="18479" w:name="_ETM_Q45_235960"/>
      <w:bookmarkEnd w:id="18479"/>
      <w:r>
        <w:rPr>
          <w:rtl/>
        </w:rPr>
        <w:t xml:space="preserve">שעוסקת </w:t>
      </w:r>
      <w:bookmarkStart w:id="18480" w:name="_ETM_Q45_236590"/>
      <w:bookmarkEnd w:id="18480"/>
      <w:r>
        <w:rPr>
          <w:rtl/>
        </w:rPr>
        <w:t xml:space="preserve">למעשה </w:t>
      </w:r>
      <w:bookmarkStart w:id="18481" w:name="_ETM_Q45_237280"/>
      <w:bookmarkEnd w:id="18481"/>
      <w:r>
        <w:rPr>
          <w:rtl/>
        </w:rPr>
        <w:t xml:space="preserve">בכל </w:t>
      </w:r>
      <w:bookmarkStart w:id="18482" w:name="_ETM_Q45_237820"/>
      <w:bookmarkEnd w:id="18482"/>
      <w:r>
        <w:rPr>
          <w:rtl/>
        </w:rPr>
        <w:t xml:space="preserve">הנושאים </w:t>
      </w:r>
      <w:bookmarkStart w:id="18483" w:name="_ETM_Q45_238270"/>
      <w:bookmarkEnd w:id="18483"/>
      <w:r>
        <w:rPr>
          <w:rtl/>
        </w:rPr>
        <w:t xml:space="preserve">כולם </w:t>
      </w:r>
      <w:bookmarkStart w:id="18484" w:name="_ETM_Q45_238690"/>
      <w:bookmarkEnd w:id="18484"/>
      <w:r>
        <w:rPr>
          <w:rtl/>
        </w:rPr>
        <w:t xml:space="preserve">שקשורים </w:t>
      </w:r>
      <w:bookmarkStart w:id="18485" w:name="_ETM_Q45_239739"/>
      <w:bookmarkEnd w:id="18485"/>
      <w:r>
        <w:rPr>
          <w:rtl/>
        </w:rPr>
        <w:t xml:space="preserve">להתנהלות </w:t>
      </w:r>
      <w:bookmarkStart w:id="18486" w:name="_ETM_Q45_240370"/>
      <w:bookmarkEnd w:id="18486"/>
      <w:r>
        <w:rPr>
          <w:rtl/>
        </w:rPr>
        <w:t xml:space="preserve">מול </w:t>
      </w:r>
      <w:bookmarkStart w:id="18487" w:name="_ETM_Q45_240700"/>
      <w:bookmarkEnd w:id="18487"/>
      <w:r>
        <w:rPr>
          <w:rtl/>
        </w:rPr>
        <w:t xml:space="preserve">אסירים </w:t>
      </w:r>
      <w:bookmarkStart w:id="18488" w:name="_ETM_Q45_241090"/>
      <w:bookmarkEnd w:id="18488"/>
      <w:r>
        <w:rPr>
          <w:rtl/>
        </w:rPr>
        <w:t xml:space="preserve">ביטחוניים </w:t>
      </w:r>
      <w:bookmarkStart w:id="18489" w:name="_ETM_Q45_242080"/>
      <w:bookmarkEnd w:id="18489"/>
      <w:r>
        <w:rPr>
          <w:rtl/>
        </w:rPr>
        <w:t xml:space="preserve">לאחר </w:t>
      </w:r>
      <w:bookmarkStart w:id="18490" w:name="_ETM_Q45_242650"/>
      <w:bookmarkEnd w:id="18490"/>
      <w:r>
        <w:rPr>
          <w:rtl/>
        </w:rPr>
        <w:t xml:space="preserve">הבריחה </w:t>
      </w:r>
      <w:bookmarkStart w:id="18491" w:name="_ETM_Q45_243520"/>
      <w:bookmarkEnd w:id="18491"/>
      <w:r>
        <w:rPr>
          <w:rFonts w:hint="cs"/>
          <w:rtl/>
        </w:rPr>
        <w:t>מ</w:t>
      </w:r>
      <w:r>
        <w:rPr>
          <w:rtl/>
        </w:rPr>
        <w:t xml:space="preserve">כלא </w:t>
      </w:r>
      <w:bookmarkStart w:id="18492" w:name="_ETM_Q45_243879"/>
      <w:bookmarkEnd w:id="18492"/>
      <w:r>
        <w:rPr>
          <w:rtl/>
        </w:rPr>
        <w:t>גלבוע</w:t>
      </w:r>
      <w:r>
        <w:rPr>
          <w:rFonts w:hint="cs"/>
          <w:rtl/>
        </w:rPr>
        <w:t>.</w:t>
      </w:r>
      <w:r>
        <w:rPr>
          <w:rtl/>
        </w:rPr>
        <w:t xml:space="preserve"> </w:t>
      </w:r>
      <w:bookmarkStart w:id="18493" w:name="_ETM_Q45_244780"/>
      <w:bookmarkEnd w:id="18493"/>
      <w:r>
        <w:rPr>
          <w:rtl/>
        </w:rPr>
        <w:t xml:space="preserve">במנדט </w:t>
      </w:r>
      <w:bookmarkStart w:id="18494" w:name="_ETM_Q45_245350"/>
      <w:bookmarkEnd w:id="18494"/>
      <w:r>
        <w:rPr>
          <w:rtl/>
        </w:rPr>
        <w:t>של</w:t>
      </w:r>
      <w:r>
        <w:rPr>
          <w:rFonts w:hint="cs"/>
          <w:rtl/>
        </w:rPr>
        <w:t>ה</w:t>
      </w:r>
      <w:r>
        <w:rPr>
          <w:rtl/>
        </w:rPr>
        <w:t xml:space="preserve"> </w:t>
      </w:r>
      <w:bookmarkStart w:id="18495" w:name="_ETM_Q45_246100"/>
      <w:bookmarkEnd w:id="18495"/>
      <w:r>
        <w:rPr>
          <w:rtl/>
        </w:rPr>
        <w:t xml:space="preserve">לבדוק </w:t>
      </w:r>
      <w:bookmarkStart w:id="18496" w:name="_ETM_Q45_246580"/>
      <w:bookmarkEnd w:id="18496"/>
      <w:r>
        <w:rPr>
          <w:rtl/>
        </w:rPr>
        <w:t xml:space="preserve">את </w:t>
      </w:r>
      <w:bookmarkStart w:id="18497" w:name="_ETM_Q45_246700"/>
      <w:bookmarkEnd w:id="18497"/>
      <w:r>
        <w:rPr>
          <w:rtl/>
        </w:rPr>
        <w:t xml:space="preserve">כל </w:t>
      </w:r>
      <w:bookmarkStart w:id="18498" w:name="_ETM_Q45_246909"/>
      <w:bookmarkEnd w:id="18498"/>
      <w:r>
        <w:rPr>
          <w:rtl/>
        </w:rPr>
        <w:t xml:space="preserve">הדברים </w:t>
      </w:r>
      <w:bookmarkStart w:id="18499" w:name="_ETM_Q45_247270"/>
      <w:bookmarkEnd w:id="18499"/>
      <w:r>
        <w:rPr>
          <w:rtl/>
        </w:rPr>
        <w:t>כולם</w:t>
      </w:r>
      <w:r>
        <w:rPr>
          <w:rFonts w:hint="cs"/>
          <w:rtl/>
        </w:rPr>
        <w:t>.</w:t>
      </w:r>
      <w:r>
        <w:rPr>
          <w:rtl/>
        </w:rPr>
        <w:t xml:space="preserve"> </w:t>
      </w:r>
      <w:bookmarkStart w:id="18500" w:name="_ETM_Q45_248110"/>
      <w:bookmarkEnd w:id="18500"/>
      <w:r>
        <w:rPr>
          <w:rtl/>
        </w:rPr>
        <w:t xml:space="preserve">גם הציעו </w:t>
      </w:r>
      <w:bookmarkStart w:id="18501" w:name="_ETM_Q45_248530"/>
      <w:bookmarkEnd w:id="18501"/>
      <w:r>
        <w:rPr>
          <w:rtl/>
        </w:rPr>
        <w:t>לך</w:t>
      </w:r>
      <w:r>
        <w:rPr>
          <w:rFonts w:hint="cs"/>
          <w:rtl/>
        </w:rPr>
        <w:t>,</w:t>
      </w:r>
      <w:r>
        <w:rPr>
          <w:rtl/>
        </w:rPr>
        <w:t xml:space="preserve"> </w:t>
      </w:r>
      <w:bookmarkStart w:id="18502" w:name="_ETM_Q45_249219"/>
      <w:bookmarkEnd w:id="18502"/>
      <w:r>
        <w:rPr>
          <w:rtl/>
        </w:rPr>
        <w:t xml:space="preserve">לפחות </w:t>
      </w:r>
      <w:bookmarkStart w:id="18503" w:name="_ETM_Q45_249729"/>
      <w:bookmarkEnd w:id="18503"/>
      <w:r>
        <w:rPr>
          <w:rtl/>
        </w:rPr>
        <w:t xml:space="preserve">למיטב </w:t>
      </w:r>
      <w:bookmarkStart w:id="18504" w:name="_ETM_Q45_250119"/>
      <w:bookmarkEnd w:id="18504"/>
      <w:r>
        <w:rPr>
          <w:rtl/>
        </w:rPr>
        <w:t>הבנתי</w:t>
      </w:r>
      <w:r>
        <w:rPr>
          <w:rFonts w:hint="cs"/>
          <w:rtl/>
        </w:rPr>
        <w:t>,</w:t>
      </w:r>
      <w:r>
        <w:rPr>
          <w:rtl/>
        </w:rPr>
        <w:t xml:space="preserve"> </w:t>
      </w:r>
      <w:bookmarkStart w:id="18505" w:name="_ETM_Q45_250719"/>
      <w:bookmarkEnd w:id="18505"/>
      <w:r>
        <w:rPr>
          <w:rtl/>
        </w:rPr>
        <w:t xml:space="preserve">להמתין </w:t>
      </w:r>
      <w:bookmarkStart w:id="18506" w:name="_ETM_Q45_251380"/>
      <w:bookmarkEnd w:id="18506"/>
      <w:r>
        <w:rPr>
          <w:rtl/>
        </w:rPr>
        <w:t xml:space="preserve">עד </w:t>
      </w:r>
      <w:bookmarkStart w:id="18507" w:name="_ETM_Q45_251590"/>
      <w:bookmarkEnd w:id="18507"/>
      <w:r>
        <w:rPr>
          <w:rtl/>
        </w:rPr>
        <w:t>שיס</w:t>
      </w:r>
      <w:r>
        <w:rPr>
          <w:rFonts w:hint="cs"/>
          <w:rtl/>
        </w:rPr>
        <w:t>ת</w:t>
      </w:r>
      <w:r>
        <w:rPr>
          <w:rtl/>
        </w:rPr>
        <w:t xml:space="preserve">יימו </w:t>
      </w:r>
      <w:bookmarkStart w:id="18508" w:name="_ETM_Q45_252549"/>
      <w:bookmarkEnd w:id="18508"/>
      <w:r>
        <w:rPr>
          <w:rtl/>
        </w:rPr>
        <w:t xml:space="preserve">ההליכים </w:t>
      </w:r>
      <w:bookmarkStart w:id="18509" w:name="_ETM_Q45_253090"/>
      <w:bookmarkEnd w:id="18509"/>
      <w:r>
        <w:rPr>
          <w:rFonts w:hint="cs"/>
          <w:rtl/>
        </w:rPr>
        <w:t>על מנת</w:t>
      </w:r>
      <w:r>
        <w:rPr>
          <w:rtl/>
        </w:rPr>
        <w:t xml:space="preserve"> </w:t>
      </w:r>
      <w:bookmarkStart w:id="18510" w:name="_ETM_Q45_253539"/>
      <w:bookmarkEnd w:id="18510"/>
      <w:r>
        <w:rPr>
          <w:rtl/>
        </w:rPr>
        <w:t xml:space="preserve">להגיש </w:t>
      </w:r>
      <w:bookmarkStart w:id="18511" w:name="_ETM_Q45_253869"/>
      <w:bookmarkEnd w:id="18511"/>
      <w:r>
        <w:rPr>
          <w:rtl/>
        </w:rPr>
        <w:t xml:space="preserve">את </w:t>
      </w:r>
      <w:bookmarkStart w:id="18512" w:name="_ETM_Q45_253929"/>
      <w:bookmarkEnd w:id="18512"/>
      <w:r>
        <w:rPr>
          <w:rtl/>
        </w:rPr>
        <w:t xml:space="preserve">ההצעה </w:t>
      </w:r>
      <w:bookmarkStart w:id="18513" w:name="_ETM_Q45_254289"/>
      <w:bookmarkEnd w:id="18513"/>
      <w:r>
        <w:rPr>
          <w:rtl/>
        </w:rPr>
        <w:t>שלך</w:t>
      </w:r>
      <w:r>
        <w:rPr>
          <w:rFonts w:hint="cs"/>
          <w:rtl/>
        </w:rPr>
        <w:t>.</w:t>
      </w:r>
      <w:r>
        <w:rPr>
          <w:rtl/>
        </w:rPr>
        <w:t xml:space="preserve"> </w:t>
      </w:r>
      <w:bookmarkStart w:id="18514" w:name="_ETM_Q45_255150"/>
      <w:bookmarkEnd w:id="18514"/>
      <w:r>
        <w:rPr>
          <w:rtl/>
        </w:rPr>
        <w:t xml:space="preserve">לא </w:t>
      </w:r>
      <w:bookmarkStart w:id="18515" w:name="_ETM_Q45_255330"/>
      <w:bookmarkEnd w:id="18515"/>
      <w:r>
        <w:rPr>
          <w:rtl/>
        </w:rPr>
        <w:t>הסכמת</w:t>
      </w:r>
      <w:r>
        <w:rPr>
          <w:rFonts w:hint="cs"/>
          <w:rtl/>
        </w:rPr>
        <w:t>,</w:t>
      </w:r>
      <w:r>
        <w:rPr>
          <w:rtl/>
        </w:rPr>
        <w:t xml:space="preserve"> </w:t>
      </w:r>
      <w:bookmarkStart w:id="18516" w:name="_ETM_Q45_256360"/>
      <w:bookmarkEnd w:id="18516"/>
      <w:r>
        <w:rPr>
          <w:rtl/>
        </w:rPr>
        <w:t xml:space="preserve">כי </w:t>
      </w:r>
      <w:bookmarkStart w:id="18517" w:name="_ETM_Q45_256510"/>
      <w:bookmarkEnd w:id="18517"/>
      <w:r>
        <w:rPr>
          <w:rtl/>
        </w:rPr>
        <w:t xml:space="preserve">רצית </w:t>
      </w:r>
      <w:bookmarkStart w:id="18518" w:name="_ETM_Q45_256810"/>
      <w:bookmarkEnd w:id="18518"/>
      <w:r>
        <w:rPr>
          <w:rtl/>
        </w:rPr>
        <w:t xml:space="preserve">לבוא </w:t>
      </w:r>
      <w:bookmarkStart w:id="18519" w:name="_ETM_Q45_257020"/>
      <w:bookmarkEnd w:id="18519"/>
      <w:r>
        <w:rPr>
          <w:rtl/>
        </w:rPr>
        <w:t xml:space="preserve">לפה </w:t>
      </w:r>
      <w:bookmarkStart w:id="18520" w:name="_ETM_Q45_257319"/>
      <w:bookmarkEnd w:id="18520"/>
      <w:r>
        <w:rPr>
          <w:rtl/>
        </w:rPr>
        <w:t xml:space="preserve">היום </w:t>
      </w:r>
      <w:bookmarkStart w:id="18521" w:name="_ETM_Q45_258200"/>
      <w:bookmarkEnd w:id="18521"/>
      <w:r>
        <w:rPr>
          <w:rtl/>
        </w:rPr>
        <w:t xml:space="preserve">ולספר </w:t>
      </w:r>
      <w:bookmarkStart w:id="18522" w:name="_ETM_Q45_258740"/>
      <w:bookmarkEnd w:id="18522"/>
      <w:r>
        <w:rPr>
          <w:rtl/>
        </w:rPr>
        <w:t>לכולם סיפור</w:t>
      </w:r>
      <w:r>
        <w:rPr>
          <w:rFonts w:hint="cs"/>
          <w:rtl/>
        </w:rPr>
        <w:t>,</w:t>
      </w:r>
      <w:r>
        <w:rPr>
          <w:rtl/>
        </w:rPr>
        <w:t xml:space="preserve"> </w:t>
      </w:r>
      <w:bookmarkStart w:id="18523" w:name="_ETM_Q45_259130"/>
      <w:bookmarkStart w:id="18524" w:name="_ETM_Q45_259609"/>
      <w:bookmarkEnd w:id="18523"/>
      <w:bookmarkEnd w:id="18524"/>
      <w:r>
        <w:rPr>
          <w:rtl/>
        </w:rPr>
        <w:t xml:space="preserve">שהוא </w:t>
      </w:r>
      <w:bookmarkStart w:id="18525" w:name="_ETM_Q45_259759"/>
      <w:bookmarkEnd w:id="18525"/>
      <w:r>
        <w:rPr>
          <w:rtl/>
        </w:rPr>
        <w:t xml:space="preserve">סיפור </w:t>
      </w:r>
      <w:bookmarkStart w:id="18526" w:name="_ETM_Q45_260119"/>
      <w:bookmarkEnd w:id="18526"/>
      <w:r>
        <w:rPr>
          <w:rtl/>
        </w:rPr>
        <w:t xml:space="preserve">קורע </w:t>
      </w:r>
      <w:bookmarkStart w:id="18527" w:name="_ETM_Q45_260539"/>
      <w:bookmarkEnd w:id="18527"/>
      <w:r>
        <w:rPr>
          <w:rtl/>
        </w:rPr>
        <w:t xml:space="preserve">לב </w:t>
      </w:r>
      <w:bookmarkStart w:id="18528" w:name="_ETM_Q45_260959"/>
      <w:bookmarkEnd w:id="18528"/>
      <w:r>
        <w:rPr>
          <w:rtl/>
        </w:rPr>
        <w:t xml:space="preserve">אישי </w:t>
      </w:r>
      <w:bookmarkStart w:id="18529" w:name="_ETM_Q45_261469"/>
      <w:bookmarkEnd w:id="18529"/>
      <w:r>
        <w:rPr>
          <w:rtl/>
        </w:rPr>
        <w:t xml:space="preserve">של </w:t>
      </w:r>
      <w:bookmarkStart w:id="18530" w:name="_ETM_Q45_261679"/>
      <w:bookmarkEnd w:id="18530"/>
      <w:r>
        <w:rPr>
          <w:rtl/>
        </w:rPr>
        <w:t xml:space="preserve">אנשים </w:t>
      </w:r>
      <w:bookmarkStart w:id="18531" w:name="_ETM_Q45_262039"/>
      <w:bookmarkEnd w:id="18531"/>
      <w:r>
        <w:rPr>
          <w:rtl/>
        </w:rPr>
        <w:t>שנפגעו</w:t>
      </w:r>
      <w:r>
        <w:rPr>
          <w:rFonts w:hint="cs"/>
          <w:rtl/>
        </w:rPr>
        <w:t>,</w:t>
      </w:r>
      <w:r>
        <w:rPr>
          <w:rtl/>
        </w:rPr>
        <w:t xml:space="preserve"> </w:t>
      </w:r>
      <w:bookmarkStart w:id="18532" w:name="_ETM_Q45_263049"/>
      <w:bookmarkEnd w:id="18532"/>
      <w:r>
        <w:rPr>
          <w:rtl/>
        </w:rPr>
        <w:t xml:space="preserve">שבני </w:t>
      </w:r>
      <w:bookmarkStart w:id="18533" w:name="_ETM_Q45_263380"/>
      <w:bookmarkEnd w:id="18533"/>
      <w:r>
        <w:rPr>
          <w:rtl/>
        </w:rPr>
        <w:t xml:space="preserve">משפחותיהם </w:t>
      </w:r>
      <w:bookmarkStart w:id="18534" w:name="_ETM_Q45_263920"/>
      <w:bookmarkEnd w:id="18534"/>
      <w:r>
        <w:rPr>
          <w:rtl/>
        </w:rPr>
        <w:t>נרצחו</w:t>
      </w:r>
      <w:r>
        <w:rPr>
          <w:rFonts w:hint="cs"/>
          <w:rtl/>
        </w:rPr>
        <w:t xml:space="preserve"> –</w:t>
      </w:r>
      <w:r>
        <w:rPr>
          <w:rtl/>
        </w:rPr>
        <w:t xml:space="preserve"> </w:t>
      </w:r>
      <w:bookmarkStart w:id="18535" w:name="_ETM_Q45_265030"/>
      <w:bookmarkEnd w:id="18535"/>
      <w:r>
        <w:rPr>
          <w:rtl/>
        </w:rPr>
        <w:t xml:space="preserve">ובזה </w:t>
      </w:r>
      <w:bookmarkStart w:id="18536" w:name="_ETM_Q45_265479"/>
      <w:bookmarkEnd w:id="18536"/>
      <w:r>
        <w:rPr>
          <w:rtl/>
        </w:rPr>
        <w:t xml:space="preserve">אני </w:t>
      </w:r>
      <w:bookmarkStart w:id="18537" w:name="_ETM_Q45_265659"/>
      <w:bookmarkEnd w:id="18537"/>
      <w:r>
        <w:rPr>
          <w:rtl/>
        </w:rPr>
        <w:t xml:space="preserve">איתך </w:t>
      </w:r>
      <w:bookmarkStart w:id="18538" w:name="_ETM_Q45_265930"/>
      <w:bookmarkEnd w:id="18538"/>
      <w:r>
        <w:rPr>
          <w:rtl/>
        </w:rPr>
        <w:t>לחלוטין</w:t>
      </w:r>
      <w:r>
        <w:rPr>
          <w:rFonts w:hint="cs"/>
          <w:rtl/>
        </w:rPr>
        <w:t>.</w:t>
      </w:r>
      <w:r>
        <w:rPr>
          <w:rtl/>
        </w:rPr>
        <w:t xml:space="preserve"> </w:t>
      </w:r>
      <w:bookmarkStart w:id="18539" w:name="_ETM_Q45_266899"/>
      <w:bookmarkEnd w:id="18539"/>
      <w:r>
        <w:rPr>
          <w:rtl/>
        </w:rPr>
        <w:t xml:space="preserve">אבל </w:t>
      </w:r>
      <w:bookmarkStart w:id="18540" w:name="_ETM_Q45_267259"/>
      <w:bookmarkEnd w:id="18540"/>
      <w:r>
        <w:rPr>
          <w:rtl/>
        </w:rPr>
        <w:t xml:space="preserve">סיבוב </w:t>
      </w:r>
      <w:bookmarkStart w:id="18541" w:name="_ETM_Q45_267649"/>
      <w:bookmarkEnd w:id="18541"/>
      <w:r>
        <w:rPr>
          <w:rtl/>
        </w:rPr>
        <w:t>פוליטי</w:t>
      </w:r>
      <w:r>
        <w:rPr>
          <w:rFonts w:hint="cs"/>
          <w:rtl/>
        </w:rPr>
        <w:t xml:space="preserve"> </w:t>
      </w:r>
      <w:r>
        <w:rPr>
          <w:rFonts w:hint="cs"/>
          <w:rtl/>
        </w:rPr>
        <w:lastRenderedPageBreak/>
        <w:t>–</w:t>
      </w:r>
      <w:r>
        <w:rPr>
          <w:rtl/>
        </w:rPr>
        <w:t xml:space="preserve"> </w:t>
      </w:r>
      <w:bookmarkStart w:id="18542" w:name="_ETM_Q45_268369"/>
      <w:bookmarkEnd w:id="18542"/>
      <w:r>
        <w:rPr>
          <w:rFonts w:hint="cs"/>
          <w:rtl/>
        </w:rPr>
        <w:t>ב</w:t>
      </w:r>
      <w:r>
        <w:rPr>
          <w:rtl/>
        </w:rPr>
        <w:t xml:space="preserve">זה </w:t>
      </w:r>
      <w:bookmarkStart w:id="18543" w:name="_ETM_Q45_268640"/>
      <w:bookmarkEnd w:id="18543"/>
      <w:r>
        <w:rPr>
          <w:rtl/>
        </w:rPr>
        <w:t xml:space="preserve">אני </w:t>
      </w:r>
      <w:bookmarkStart w:id="18544" w:name="_ETM_Q45_268819"/>
      <w:bookmarkEnd w:id="18544"/>
      <w:r>
        <w:rPr>
          <w:rtl/>
        </w:rPr>
        <w:t xml:space="preserve">לא </w:t>
      </w:r>
      <w:bookmarkStart w:id="18545" w:name="_ETM_Q45_268939"/>
      <w:bookmarkEnd w:id="18545"/>
      <w:r>
        <w:rPr>
          <w:rFonts w:hint="cs"/>
          <w:rtl/>
        </w:rPr>
        <w:t>א</w:t>
      </w:r>
      <w:r>
        <w:rPr>
          <w:rtl/>
        </w:rPr>
        <w:t>שתתף</w:t>
      </w:r>
      <w:r>
        <w:rPr>
          <w:rFonts w:hint="cs"/>
          <w:rtl/>
        </w:rPr>
        <w:t>,</w:t>
      </w:r>
      <w:r>
        <w:rPr>
          <w:rtl/>
        </w:rPr>
        <w:t xml:space="preserve"> </w:t>
      </w:r>
      <w:bookmarkStart w:id="18546" w:name="_ETM_Q45_269299"/>
      <w:bookmarkEnd w:id="18546"/>
      <w:r>
        <w:rPr>
          <w:rtl/>
        </w:rPr>
        <w:t xml:space="preserve">בסיבובים </w:t>
      </w:r>
      <w:bookmarkStart w:id="18547" w:name="_ETM_Q45_269810"/>
      <w:bookmarkEnd w:id="18547"/>
      <w:r>
        <w:rPr>
          <w:rtl/>
        </w:rPr>
        <w:t>האלה</w:t>
      </w:r>
      <w:r>
        <w:rPr>
          <w:rFonts w:hint="cs"/>
          <w:rtl/>
        </w:rPr>
        <w:t>.</w:t>
      </w:r>
      <w:r>
        <w:rPr>
          <w:rtl/>
        </w:rPr>
        <w:t xml:space="preserve"> </w:t>
      </w:r>
      <w:bookmarkStart w:id="18548" w:name="_ETM_Q45_270590"/>
      <w:bookmarkEnd w:id="18548"/>
      <w:r>
        <w:rPr>
          <w:rtl/>
        </w:rPr>
        <w:t xml:space="preserve">ולכן </w:t>
      </w:r>
      <w:bookmarkStart w:id="18549" w:name="_ETM_Q45_271100"/>
      <w:bookmarkEnd w:id="18549"/>
      <w:r>
        <w:rPr>
          <w:rFonts w:hint="cs"/>
          <w:rtl/>
        </w:rPr>
        <w:t>א</w:t>
      </w:r>
      <w:r>
        <w:rPr>
          <w:rtl/>
        </w:rPr>
        <w:t xml:space="preserve">תן </w:t>
      </w:r>
      <w:bookmarkStart w:id="18550" w:name="_ETM_Q45_271580"/>
      <w:bookmarkEnd w:id="18550"/>
      <w:r>
        <w:rPr>
          <w:rtl/>
        </w:rPr>
        <w:t xml:space="preserve">תשובה </w:t>
      </w:r>
      <w:bookmarkStart w:id="18551" w:name="_ETM_Q45_272180"/>
      <w:bookmarkEnd w:id="18551"/>
      <w:r>
        <w:rPr>
          <w:rtl/>
        </w:rPr>
        <w:t xml:space="preserve">ככל </w:t>
      </w:r>
      <w:bookmarkStart w:id="18552" w:name="_ETM_Q45_272569"/>
      <w:bookmarkEnd w:id="18552"/>
      <w:r>
        <w:rPr>
          <w:rtl/>
        </w:rPr>
        <w:t xml:space="preserve">שאני </w:t>
      </w:r>
      <w:bookmarkStart w:id="18553" w:name="_ETM_Q45_272840"/>
      <w:bookmarkEnd w:id="18553"/>
      <w:r>
        <w:rPr>
          <w:rtl/>
        </w:rPr>
        <w:t xml:space="preserve">מסוגל </w:t>
      </w:r>
      <w:bookmarkStart w:id="18554" w:name="_ETM_Q45_273170"/>
      <w:bookmarkEnd w:id="18554"/>
      <w:r>
        <w:rPr>
          <w:rtl/>
        </w:rPr>
        <w:t>לתת</w:t>
      </w:r>
      <w:r>
        <w:rPr>
          <w:rFonts w:hint="cs"/>
          <w:rtl/>
        </w:rPr>
        <w:t>,</w:t>
      </w:r>
      <w:r>
        <w:rPr>
          <w:rtl/>
        </w:rPr>
        <w:t xml:space="preserve"> </w:t>
      </w:r>
      <w:bookmarkStart w:id="18555" w:name="_ETM_Q45_274190"/>
      <w:bookmarkEnd w:id="18555"/>
      <w:r>
        <w:rPr>
          <w:rtl/>
        </w:rPr>
        <w:t xml:space="preserve">מסודרת </w:t>
      </w:r>
      <w:bookmarkStart w:id="18556" w:name="_ETM_Q45_274850"/>
      <w:bookmarkEnd w:id="18556"/>
      <w:r>
        <w:rPr>
          <w:rtl/>
        </w:rPr>
        <w:t xml:space="preserve">ככל </w:t>
      </w:r>
      <w:bookmarkStart w:id="18557" w:name="_ETM_Q45_275150"/>
      <w:bookmarkEnd w:id="18557"/>
      <w:r>
        <w:rPr>
          <w:rtl/>
        </w:rPr>
        <w:t>שאפשר</w:t>
      </w:r>
      <w:r>
        <w:rPr>
          <w:rFonts w:hint="cs"/>
          <w:rtl/>
        </w:rPr>
        <w:t>,</w:t>
      </w:r>
      <w:r>
        <w:rPr>
          <w:rtl/>
        </w:rPr>
        <w:t xml:space="preserve"> </w:t>
      </w:r>
      <w:bookmarkStart w:id="18558" w:name="_ETM_Q45_275939"/>
      <w:bookmarkEnd w:id="18558"/>
      <w:r>
        <w:rPr>
          <w:rFonts w:hint="cs"/>
          <w:rtl/>
        </w:rPr>
        <w:t>ע</w:t>
      </w:r>
      <w:r>
        <w:rPr>
          <w:rtl/>
        </w:rPr>
        <w:t>ל</w:t>
      </w:r>
      <w:r>
        <w:rPr>
          <w:rFonts w:hint="cs"/>
          <w:rtl/>
        </w:rPr>
        <w:t xml:space="preserve"> ה</w:t>
      </w:r>
      <w:r>
        <w:rPr>
          <w:rtl/>
        </w:rPr>
        <w:t xml:space="preserve">דברים </w:t>
      </w:r>
      <w:bookmarkStart w:id="18559" w:name="_ETM_Q45_276450"/>
      <w:bookmarkEnd w:id="18559"/>
      <w:r>
        <w:rPr>
          <w:rFonts w:hint="cs"/>
          <w:rtl/>
        </w:rPr>
        <w:t>שהעלית.</w:t>
      </w:r>
      <w:r>
        <w:rPr>
          <w:rtl/>
        </w:rPr>
        <w:t xml:space="preserve"> </w:t>
      </w:r>
      <w:bookmarkStart w:id="18560" w:name="_ETM_Q45_276959"/>
      <w:bookmarkEnd w:id="18560"/>
      <w:r>
        <w:rPr>
          <w:rtl/>
        </w:rPr>
        <w:t xml:space="preserve">ואני </w:t>
      </w:r>
      <w:bookmarkStart w:id="18561" w:name="_ETM_Q45_277200"/>
      <w:bookmarkEnd w:id="18561"/>
      <w:r>
        <w:rPr>
          <w:rtl/>
        </w:rPr>
        <w:t xml:space="preserve">אקריא </w:t>
      </w:r>
      <w:bookmarkStart w:id="18562" w:name="_ETM_Q45_277439"/>
      <w:bookmarkEnd w:id="18562"/>
      <w:r>
        <w:rPr>
          <w:rtl/>
        </w:rPr>
        <w:t xml:space="preserve">דברים </w:t>
      </w:r>
      <w:bookmarkStart w:id="18563" w:name="_ETM_Q45_277740"/>
      <w:bookmarkEnd w:id="18563"/>
      <w:r>
        <w:rPr>
          <w:rtl/>
        </w:rPr>
        <w:t xml:space="preserve">שאת </w:t>
      </w:r>
      <w:bookmarkStart w:id="18564" w:name="_ETM_Q45_277950"/>
      <w:bookmarkEnd w:id="18564"/>
      <w:r>
        <w:rPr>
          <w:rtl/>
        </w:rPr>
        <w:t>כתב</w:t>
      </w:r>
      <w:r>
        <w:rPr>
          <w:rFonts w:hint="cs"/>
          <w:rtl/>
        </w:rPr>
        <w:t>ת</w:t>
      </w:r>
      <w:r>
        <w:rPr>
          <w:rtl/>
        </w:rPr>
        <w:t xml:space="preserve"> </w:t>
      </w:r>
      <w:bookmarkStart w:id="18565" w:name="_ETM_Q45_278249"/>
      <w:bookmarkEnd w:id="18565"/>
      <w:r>
        <w:rPr>
          <w:rtl/>
        </w:rPr>
        <w:t xml:space="preserve">בהצעת </w:t>
      </w:r>
      <w:bookmarkStart w:id="18566" w:name="_ETM_Q45_278670"/>
      <w:bookmarkEnd w:id="18566"/>
      <w:r>
        <w:rPr>
          <w:rtl/>
        </w:rPr>
        <w:t>החוק</w:t>
      </w:r>
      <w:r>
        <w:rPr>
          <w:rFonts w:hint="cs"/>
          <w:rtl/>
        </w:rPr>
        <w:t>,</w:t>
      </w:r>
      <w:r>
        <w:rPr>
          <w:rtl/>
        </w:rPr>
        <w:t xml:space="preserve"> </w:t>
      </w:r>
      <w:bookmarkStart w:id="18567" w:name="_ETM_Q45_279240"/>
      <w:bookmarkEnd w:id="18567"/>
      <w:r>
        <w:rPr>
          <w:rtl/>
        </w:rPr>
        <w:t xml:space="preserve">שמשום </w:t>
      </w:r>
      <w:bookmarkStart w:id="18568" w:name="_ETM_Q45_279719"/>
      <w:bookmarkEnd w:id="18568"/>
      <w:r>
        <w:rPr>
          <w:rtl/>
        </w:rPr>
        <w:t xml:space="preserve">מה </w:t>
      </w:r>
      <w:bookmarkStart w:id="18569" w:name="_ETM_Q45_279840"/>
      <w:bookmarkEnd w:id="18569"/>
      <w:r>
        <w:rPr>
          <w:rFonts w:hint="cs"/>
          <w:rtl/>
        </w:rPr>
        <w:t xml:space="preserve">על הפרטים לא דיברת. </w:t>
      </w:r>
      <w:bookmarkStart w:id="18570" w:name="_ETM_Q45_280500"/>
      <w:bookmarkStart w:id="18571" w:name="_ETM_Q45_281249"/>
      <w:bookmarkEnd w:id="18570"/>
      <w:bookmarkEnd w:id="18571"/>
      <w:r>
        <w:rPr>
          <w:rtl/>
        </w:rPr>
        <w:t xml:space="preserve">דיברת </w:t>
      </w:r>
      <w:bookmarkStart w:id="18572" w:name="_ETM_Q45_281759"/>
      <w:bookmarkEnd w:id="18572"/>
      <w:r>
        <w:rPr>
          <w:rtl/>
        </w:rPr>
        <w:t xml:space="preserve">אך </w:t>
      </w:r>
      <w:bookmarkStart w:id="18573" w:name="_ETM_Q45_281939"/>
      <w:bookmarkEnd w:id="18573"/>
      <w:r>
        <w:rPr>
          <w:rtl/>
        </w:rPr>
        <w:t xml:space="preserve">ורק </w:t>
      </w:r>
      <w:bookmarkStart w:id="18574" w:name="_ETM_Q45_282270"/>
      <w:bookmarkEnd w:id="18574"/>
      <w:r>
        <w:rPr>
          <w:rtl/>
        </w:rPr>
        <w:t xml:space="preserve">על </w:t>
      </w:r>
      <w:bookmarkStart w:id="18575" w:name="_ETM_Q45_282359"/>
      <w:bookmarkEnd w:id="18575"/>
      <w:r>
        <w:rPr>
          <w:rtl/>
        </w:rPr>
        <w:t xml:space="preserve">הדברים </w:t>
      </w:r>
      <w:bookmarkStart w:id="18576" w:name="_ETM_Q45_282689"/>
      <w:bookmarkEnd w:id="18576"/>
      <w:r>
        <w:rPr>
          <w:rtl/>
        </w:rPr>
        <w:t>הכלליים</w:t>
      </w:r>
      <w:r>
        <w:rPr>
          <w:rFonts w:hint="cs"/>
          <w:rtl/>
        </w:rPr>
        <w:t>,</w:t>
      </w:r>
      <w:r>
        <w:rPr>
          <w:rtl/>
        </w:rPr>
        <w:t xml:space="preserve"> </w:t>
      </w:r>
      <w:bookmarkStart w:id="18577" w:name="_ETM_Q45_283590"/>
      <w:bookmarkEnd w:id="18577"/>
      <w:r>
        <w:rPr>
          <w:rtl/>
        </w:rPr>
        <w:t xml:space="preserve">אך </w:t>
      </w:r>
      <w:bookmarkStart w:id="18578" w:name="_ETM_Q45_283770"/>
      <w:bookmarkEnd w:id="18578"/>
      <w:r>
        <w:rPr>
          <w:rtl/>
        </w:rPr>
        <w:t xml:space="preserve">ורק </w:t>
      </w:r>
      <w:bookmarkStart w:id="18579" w:name="_ETM_Q45_284100"/>
      <w:bookmarkEnd w:id="18579"/>
      <w:r>
        <w:rPr>
          <w:rtl/>
        </w:rPr>
        <w:t xml:space="preserve">על </w:t>
      </w:r>
      <w:bookmarkStart w:id="18580" w:name="_ETM_Q45_284189"/>
      <w:bookmarkEnd w:id="18580"/>
      <w:r>
        <w:rPr>
          <w:rtl/>
        </w:rPr>
        <w:t xml:space="preserve">דברים </w:t>
      </w:r>
      <w:bookmarkStart w:id="18581" w:name="_ETM_Q45_284429"/>
      <w:bookmarkEnd w:id="18581"/>
      <w:r>
        <w:rPr>
          <w:rtl/>
        </w:rPr>
        <w:t>כלליים</w:t>
      </w:r>
      <w:r>
        <w:rPr>
          <w:rFonts w:hint="cs"/>
          <w:rtl/>
        </w:rPr>
        <w:t xml:space="preserve"> </w:t>
      </w:r>
      <w:r>
        <w:rPr>
          <w:rFonts w:hint="eastAsia"/>
          <w:rtl/>
        </w:rPr>
        <w:t>–</w:t>
      </w:r>
      <w:r>
        <w:rPr>
          <w:rtl/>
        </w:rPr>
        <w:t xml:space="preserve"> </w:t>
      </w:r>
      <w:bookmarkStart w:id="18582" w:name="_ETM_Q45_285299"/>
      <w:bookmarkEnd w:id="18582"/>
      <w:r>
        <w:rPr>
          <w:rtl/>
        </w:rPr>
        <w:t xml:space="preserve">שאני </w:t>
      </w:r>
      <w:bookmarkStart w:id="18583" w:name="_ETM_Q45_285539"/>
      <w:bookmarkEnd w:id="18583"/>
      <w:r>
        <w:rPr>
          <w:rtl/>
        </w:rPr>
        <w:t xml:space="preserve">יכול </w:t>
      </w:r>
      <w:bookmarkStart w:id="18584" w:name="_ETM_Q45_285719"/>
      <w:bookmarkEnd w:id="18584"/>
      <w:r>
        <w:rPr>
          <w:rtl/>
        </w:rPr>
        <w:t xml:space="preserve">להסכים </w:t>
      </w:r>
      <w:bookmarkStart w:id="18585" w:name="_ETM_Q45_286109"/>
      <w:bookmarkEnd w:id="18585"/>
      <w:r>
        <w:rPr>
          <w:rtl/>
        </w:rPr>
        <w:t xml:space="preserve">או </w:t>
      </w:r>
      <w:bookmarkStart w:id="18586" w:name="_ETM_Q45_286170"/>
      <w:bookmarkEnd w:id="18586"/>
      <w:r>
        <w:rPr>
          <w:rtl/>
        </w:rPr>
        <w:t xml:space="preserve">לא </w:t>
      </w:r>
      <w:bookmarkStart w:id="18587" w:name="_ETM_Q45_286259"/>
      <w:bookmarkEnd w:id="18587"/>
      <w:r>
        <w:rPr>
          <w:rtl/>
        </w:rPr>
        <w:t>להסכים</w:t>
      </w:r>
      <w:r>
        <w:rPr>
          <w:rFonts w:hint="cs"/>
          <w:rtl/>
        </w:rPr>
        <w:t xml:space="preserve"> </w:t>
      </w:r>
      <w:r>
        <w:rPr>
          <w:rFonts w:hint="eastAsia"/>
          <w:rtl/>
        </w:rPr>
        <w:t>–</w:t>
      </w:r>
      <w:r>
        <w:rPr>
          <w:rtl/>
        </w:rPr>
        <w:t xml:space="preserve"> </w:t>
      </w:r>
      <w:bookmarkStart w:id="18588" w:name="_ETM_Q45_286679"/>
      <w:bookmarkEnd w:id="18588"/>
      <w:r>
        <w:rPr>
          <w:rtl/>
        </w:rPr>
        <w:t xml:space="preserve">הם </w:t>
      </w:r>
      <w:bookmarkStart w:id="18589" w:name="_ETM_Q45_286829"/>
      <w:bookmarkEnd w:id="18589"/>
      <w:r>
        <w:rPr>
          <w:rtl/>
        </w:rPr>
        <w:t xml:space="preserve">לא </w:t>
      </w:r>
      <w:bookmarkStart w:id="18590" w:name="_ETM_Q45_286920"/>
      <w:bookmarkEnd w:id="18590"/>
      <w:r>
        <w:rPr>
          <w:rtl/>
        </w:rPr>
        <w:t xml:space="preserve">רלוונטיים </w:t>
      </w:r>
      <w:bookmarkStart w:id="18591" w:name="_ETM_Q45_287520"/>
      <w:bookmarkEnd w:id="18591"/>
      <w:r>
        <w:rPr>
          <w:rtl/>
        </w:rPr>
        <w:t xml:space="preserve">להצעת </w:t>
      </w:r>
      <w:bookmarkStart w:id="18592" w:name="_ETM_Q45_287880"/>
      <w:bookmarkEnd w:id="18592"/>
      <w:r>
        <w:rPr>
          <w:rtl/>
        </w:rPr>
        <w:t xml:space="preserve">החוק </w:t>
      </w:r>
      <w:bookmarkStart w:id="18593" w:name="_ETM_Q45_288149"/>
      <w:bookmarkEnd w:id="18593"/>
      <w:r>
        <w:rPr>
          <w:rtl/>
        </w:rPr>
        <w:t>שלך</w:t>
      </w:r>
      <w:r>
        <w:rPr>
          <w:rFonts w:hint="cs"/>
          <w:rtl/>
        </w:rPr>
        <w:t>.</w:t>
      </w:r>
    </w:p>
    <w:p w:rsidR="00DB31EA" w:rsidRDefault="00DB31EA" w:rsidP="00D017DC">
      <w:pPr>
        <w:rPr>
          <w:rtl/>
        </w:rPr>
      </w:pPr>
    </w:p>
    <w:p w:rsidR="00DB31EA" w:rsidRDefault="00DB31EA" w:rsidP="00B229C5">
      <w:pPr>
        <w:rPr>
          <w:rtl/>
        </w:rPr>
      </w:pPr>
      <w:bookmarkStart w:id="18594" w:name="_ETM_Q45_287000"/>
      <w:bookmarkStart w:id="18595" w:name="_ETM_Q45_289240"/>
      <w:bookmarkEnd w:id="18594"/>
      <w:bookmarkEnd w:id="18595"/>
      <w:r>
        <w:rPr>
          <w:rtl/>
        </w:rPr>
        <w:t xml:space="preserve">נעבור </w:t>
      </w:r>
      <w:bookmarkStart w:id="18596" w:name="_ETM_Q45_289749"/>
      <w:bookmarkEnd w:id="18596"/>
      <w:r>
        <w:rPr>
          <w:rtl/>
        </w:rPr>
        <w:t>דבר</w:t>
      </w:r>
      <w:bookmarkStart w:id="18597" w:name="_ETM_Q45_290049"/>
      <w:bookmarkEnd w:id="18597"/>
      <w:r>
        <w:rPr>
          <w:rFonts w:hint="cs"/>
          <w:rtl/>
        </w:rPr>
        <w:t>-</w:t>
      </w:r>
      <w:r>
        <w:rPr>
          <w:rtl/>
        </w:rPr>
        <w:t>דבר</w:t>
      </w:r>
      <w:r>
        <w:rPr>
          <w:rFonts w:hint="cs"/>
          <w:rtl/>
        </w:rPr>
        <w:t>:</w:t>
      </w:r>
      <w:r>
        <w:rPr>
          <w:rtl/>
        </w:rPr>
        <w:t xml:space="preserve"> </w:t>
      </w:r>
      <w:bookmarkStart w:id="18598" w:name="_ETM_Q45_291700"/>
      <w:bookmarkEnd w:id="18598"/>
      <w:r>
        <w:rPr>
          <w:rtl/>
        </w:rPr>
        <w:t xml:space="preserve">יש </w:t>
      </w:r>
      <w:bookmarkStart w:id="18599" w:name="_ETM_Q45_293810"/>
      <w:bookmarkStart w:id="18600" w:name="_ETM_Q45_294700"/>
      <w:bookmarkEnd w:id="18599"/>
      <w:bookmarkEnd w:id="18600"/>
      <w:r>
        <w:rPr>
          <w:rtl/>
        </w:rPr>
        <w:t xml:space="preserve">בהצעת </w:t>
      </w:r>
      <w:bookmarkStart w:id="18601" w:name="_ETM_Q45_295240"/>
      <w:bookmarkEnd w:id="18601"/>
      <w:r>
        <w:rPr>
          <w:rtl/>
        </w:rPr>
        <w:t>החוק</w:t>
      </w:r>
      <w:r>
        <w:rPr>
          <w:rFonts w:hint="cs"/>
          <w:rtl/>
        </w:rPr>
        <w:t xml:space="preserve"> –</w:t>
      </w:r>
      <w:r>
        <w:rPr>
          <w:rtl/>
        </w:rPr>
        <w:t xml:space="preserve"> </w:t>
      </w:r>
      <w:bookmarkStart w:id="18602" w:name="_ETM_Q45_298250"/>
      <w:bookmarkEnd w:id="18602"/>
      <w:r>
        <w:rPr>
          <w:rtl/>
        </w:rPr>
        <w:t xml:space="preserve">ועדת </w:t>
      </w:r>
      <w:bookmarkStart w:id="18603" w:name="_ETM_Q45_298610"/>
      <w:bookmarkEnd w:id="18603"/>
      <w:r>
        <w:rPr>
          <w:rtl/>
        </w:rPr>
        <w:t xml:space="preserve">החקירה </w:t>
      </w:r>
      <w:bookmarkStart w:id="18604" w:name="_ETM_Q45_299060"/>
      <w:bookmarkEnd w:id="18604"/>
      <w:r>
        <w:rPr>
          <w:rtl/>
        </w:rPr>
        <w:t xml:space="preserve">שאמרתי </w:t>
      </w:r>
      <w:bookmarkStart w:id="18605" w:name="_ETM_Q45_299479"/>
      <w:bookmarkEnd w:id="18605"/>
      <w:r>
        <w:rPr>
          <w:rtl/>
        </w:rPr>
        <w:t xml:space="preserve">שקיימת </w:t>
      </w:r>
      <w:bookmarkStart w:id="18606" w:name="_ETM_Q45_300290"/>
      <w:bookmarkEnd w:id="18606"/>
      <w:r>
        <w:rPr>
          <w:rtl/>
        </w:rPr>
        <w:t xml:space="preserve">ושמונתה </w:t>
      </w:r>
      <w:bookmarkStart w:id="18607" w:name="_ETM_Q45_300950"/>
      <w:bookmarkEnd w:id="18607"/>
      <w:r>
        <w:rPr>
          <w:rFonts w:hint="cs"/>
          <w:rtl/>
        </w:rPr>
        <w:t>על יד</w:t>
      </w:r>
      <w:r>
        <w:rPr>
          <w:rtl/>
        </w:rPr>
        <w:t xml:space="preserve">י </w:t>
      </w:r>
      <w:bookmarkStart w:id="18608" w:name="_ETM_Q45_301189"/>
      <w:bookmarkEnd w:id="18608"/>
      <w:r>
        <w:rPr>
          <w:rtl/>
        </w:rPr>
        <w:t xml:space="preserve">השר </w:t>
      </w:r>
      <w:bookmarkStart w:id="18609" w:name="_ETM_Q45_301399"/>
      <w:bookmarkEnd w:id="18609"/>
      <w:r>
        <w:rPr>
          <w:rtl/>
        </w:rPr>
        <w:t xml:space="preserve">לביטחון </w:t>
      </w:r>
      <w:bookmarkStart w:id="18610" w:name="_ETM_Q45_301820"/>
      <w:bookmarkEnd w:id="18610"/>
      <w:r>
        <w:rPr>
          <w:rFonts w:hint="cs"/>
          <w:rtl/>
        </w:rPr>
        <w:t>ה</w:t>
      </w:r>
      <w:r>
        <w:rPr>
          <w:rtl/>
        </w:rPr>
        <w:t xml:space="preserve">פנים </w:t>
      </w:r>
      <w:bookmarkStart w:id="18611" w:name="_ETM_Q45_303439"/>
      <w:bookmarkEnd w:id="18611"/>
      <w:r>
        <w:rPr>
          <w:rtl/>
        </w:rPr>
        <w:t xml:space="preserve">למעשה </w:t>
      </w:r>
      <w:bookmarkStart w:id="18612" w:name="_ETM_Q45_303950"/>
      <w:bookmarkEnd w:id="18612"/>
      <w:r>
        <w:rPr>
          <w:rtl/>
        </w:rPr>
        <w:t xml:space="preserve">קיבלה </w:t>
      </w:r>
      <w:bookmarkStart w:id="18613" w:name="_ETM_Q45_304459"/>
      <w:bookmarkEnd w:id="18613"/>
      <w:r>
        <w:rPr>
          <w:rtl/>
        </w:rPr>
        <w:t xml:space="preserve">גם </w:t>
      </w:r>
      <w:bookmarkStart w:id="18614" w:name="_ETM_Q45_304700"/>
      <w:bookmarkEnd w:id="18614"/>
      <w:r>
        <w:rPr>
          <w:rtl/>
        </w:rPr>
        <w:t xml:space="preserve">את </w:t>
      </w:r>
      <w:bookmarkStart w:id="18615" w:name="_ETM_Q45_304819"/>
      <w:bookmarkEnd w:id="18615"/>
      <w:r>
        <w:rPr>
          <w:rtl/>
        </w:rPr>
        <w:t xml:space="preserve">החומרים </w:t>
      </w:r>
      <w:bookmarkStart w:id="18616" w:name="_ETM_Q45_305329"/>
      <w:bookmarkEnd w:id="18616"/>
      <w:r>
        <w:rPr>
          <w:rtl/>
        </w:rPr>
        <w:t xml:space="preserve">שהיו </w:t>
      </w:r>
      <w:bookmarkStart w:id="18617" w:name="_ETM_Q45_305569"/>
      <w:bookmarkEnd w:id="18617"/>
      <w:r>
        <w:rPr>
          <w:rtl/>
        </w:rPr>
        <w:t>בזמנו</w:t>
      </w:r>
      <w:r>
        <w:rPr>
          <w:rFonts w:hint="cs"/>
          <w:rtl/>
        </w:rPr>
        <w:t>,</w:t>
      </w:r>
      <w:r>
        <w:rPr>
          <w:rtl/>
        </w:rPr>
        <w:t xml:space="preserve"> </w:t>
      </w:r>
      <w:bookmarkStart w:id="18618" w:name="_ETM_Q45_306529"/>
      <w:bookmarkEnd w:id="18618"/>
      <w:r>
        <w:rPr>
          <w:rtl/>
        </w:rPr>
        <w:t xml:space="preserve">שהביא </w:t>
      </w:r>
      <w:bookmarkStart w:id="18619" w:name="_ETM_Q45_307219"/>
      <w:bookmarkEnd w:id="18619"/>
      <w:r>
        <w:rPr>
          <w:rtl/>
        </w:rPr>
        <w:t xml:space="preserve">בזמנו </w:t>
      </w:r>
      <w:bookmarkStart w:id="18620" w:name="_ETM_Q45_307789"/>
      <w:bookmarkEnd w:id="18620"/>
      <w:r>
        <w:rPr>
          <w:rtl/>
        </w:rPr>
        <w:t xml:space="preserve">צוות </w:t>
      </w:r>
      <w:bookmarkStart w:id="18621" w:name="_ETM_Q45_308150"/>
      <w:bookmarkEnd w:id="18621"/>
      <w:r>
        <w:rPr>
          <w:rtl/>
        </w:rPr>
        <w:t xml:space="preserve">שמינה </w:t>
      </w:r>
      <w:bookmarkStart w:id="18622" w:name="_ETM_Q45_308870"/>
      <w:bookmarkEnd w:id="18622"/>
      <w:r>
        <w:rPr>
          <w:rtl/>
        </w:rPr>
        <w:t xml:space="preserve">בזמנו </w:t>
      </w:r>
      <w:bookmarkStart w:id="18623" w:name="_ETM_Q45_309769"/>
      <w:bookmarkEnd w:id="18623"/>
      <w:r>
        <w:rPr>
          <w:rtl/>
        </w:rPr>
        <w:t xml:space="preserve">השר </w:t>
      </w:r>
      <w:bookmarkStart w:id="18624" w:name="_ETM_Q45_310069"/>
      <w:bookmarkEnd w:id="18624"/>
      <w:r>
        <w:rPr>
          <w:rtl/>
        </w:rPr>
        <w:t xml:space="preserve">לשעבר </w:t>
      </w:r>
      <w:bookmarkStart w:id="18625" w:name="_ETM_Q45_310519"/>
      <w:bookmarkEnd w:id="18625"/>
      <w:r>
        <w:rPr>
          <w:rtl/>
        </w:rPr>
        <w:t xml:space="preserve">גלעד </w:t>
      </w:r>
      <w:bookmarkStart w:id="18626" w:name="_ETM_Q45_310819"/>
      <w:bookmarkEnd w:id="18626"/>
      <w:r>
        <w:rPr>
          <w:rtl/>
        </w:rPr>
        <w:t>ארדן</w:t>
      </w:r>
      <w:r>
        <w:rPr>
          <w:rFonts w:hint="cs"/>
          <w:rtl/>
        </w:rPr>
        <w:t>.</w:t>
      </w:r>
      <w:r>
        <w:rPr>
          <w:rtl/>
        </w:rPr>
        <w:t xml:space="preserve"> </w:t>
      </w:r>
      <w:bookmarkStart w:id="18627" w:name="_ETM_Q45_311580"/>
      <w:bookmarkEnd w:id="18627"/>
      <w:r>
        <w:rPr>
          <w:rtl/>
        </w:rPr>
        <w:t xml:space="preserve">העבירו </w:t>
      </w:r>
      <w:bookmarkStart w:id="18628" w:name="_ETM_Q45_311940"/>
      <w:bookmarkStart w:id="18629" w:name="_ETM_Q45_312090"/>
      <w:bookmarkEnd w:id="18628"/>
      <w:bookmarkEnd w:id="18629"/>
      <w:r>
        <w:rPr>
          <w:rtl/>
        </w:rPr>
        <w:t xml:space="preserve">גם </w:t>
      </w:r>
      <w:bookmarkStart w:id="18630" w:name="_ETM_Q45_312300"/>
      <w:bookmarkEnd w:id="18630"/>
      <w:r>
        <w:rPr>
          <w:rtl/>
        </w:rPr>
        <w:t>כן</w:t>
      </w:r>
      <w:r>
        <w:rPr>
          <w:rFonts w:hint="cs"/>
          <w:rtl/>
        </w:rPr>
        <w:t xml:space="preserve"> את</w:t>
      </w:r>
      <w:r>
        <w:rPr>
          <w:rtl/>
        </w:rPr>
        <w:t xml:space="preserve"> </w:t>
      </w:r>
      <w:bookmarkStart w:id="18631" w:name="_ETM_Q45_312510"/>
      <w:bookmarkEnd w:id="18631"/>
      <w:r>
        <w:rPr>
          <w:rtl/>
        </w:rPr>
        <w:t xml:space="preserve">ממצאי </w:t>
      </w:r>
      <w:bookmarkStart w:id="18632" w:name="_ETM_Q45_312870"/>
      <w:bookmarkEnd w:id="18632"/>
      <w:r>
        <w:rPr>
          <w:rtl/>
        </w:rPr>
        <w:t xml:space="preserve">הוועדה </w:t>
      </w:r>
      <w:bookmarkStart w:id="18633" w:name="_ETM_Q45_313230"/>
      <w:bookmarkEnd w:id="18633"/>
      <w:r>
        <w:rPr>
          <w:rtl/>
        </w:rPr>
        <w:t>ש</w:t>
      </w:r>
      <w:bookmarkStart w:id="18634" w:name="_ETM_Q45_313650"/>
      <w:bookmarkEnd w:id="18634"/>
      <w:r>
        <w:rPr>
          <w:rFonts w:hint="cs"/>
          <w:rtl/>
        </w:rPr>
        <w:t xml:space="preserve">עסקו </w:t>
      </w:r>
      <w:r>
        <w:rPr>
          <w:rtl/>
        </w:rPr>
        <w:t xml:space="preserve">אז </w:t>
      </w:r>
      <w:bookmarkStart w:id="18635" w:name="_ETM_Q45_313830"/>
      <w:bookmarkEnd w:id="18635"/>
      <w:r>
        <w:rPr>
          <w:rtl/>
        </w:rPr>
        <w:t xml:space="preserve">בתנאים </w:t>
      </w:r>
      <w:bookmarkStart w:id="18636" w:name="_ETM_Q45_314190"/>
      <w:bookmarkEnd w:id="18636"/>
      <w:r>
        <w:rPr>
          <w:rtl/>
        </w:rPr>
        <w:t xml:space="preserve">של </w:t>
      </w:r>
      <w:bookmarkStart w:id="18637" w:name="_ETM_Q45_314370"/>
      <w:bookmarkEnd w:id="18637"/>
      <w:r>
        <w:rPr>
          <w:rtl/>
        </w:rPr>
        <w:t xml:space="preserve">אסירים </w:t>
      </w:r>
      <w:bookmarkStart w:id="18638" w:name="_ETM_Q45_314639"/>
      <w:bookmarkEnd w:id="18638"/>
      <w:r>
        <w:rPr>
          <w:rtl/>
        </w:rPr>
        <w:t>ביטחוניים</w:t>
      </w:r>
      <w:r>
        <w:rPr>
          <w:rFonts w:hint="cs"/>
          <w:rtl/>
        </w:rPr>
        <w:t>,</w:t>
      </w:r>
      <w:r>
        <w:rPr>
          <w:rtl/>
        </w:rPr>
        <w:t xml:space="preserve"> </w:t>
      </w:r>
      <w:bookmarkStart w:id="18639" w:name="_ETM_Q45_315710"/>
      <w:bookmarkEnd w:id="18639"/>
      <w:r>
        <w:rPr>
          <w:rtl/>
        </w:rPr>
        <w:t xml:space="preserve">והוועדה </w:t>
      </w:r>
      <w:bookmarkStart w:id="18640" w:name="_ETM_Q45_316070"/>
      <w:bookmarkEnd w:id="18640"/>
      <w:r>
        <w:rPr>
          <w:rtl/>
        </w:rPr>
        <w:t xml:space="preserve">הזאת </w:t>
      </w:r>
      <w:bookmarkStart w:id="18641" w:name="_ETM_Q45_316280"/>
      <w:bookmarkEnd w:id="18641"/>
      <w:r>
        <w:rPr>
          <w:rtl/>
        </w:rPr>
        <w:t xml:space="preserve">שוקדת </w:t>
      </w:r>
      <w:bookmarkStart w:id="18642" w:name="_ETM_Q45_316760"/>
      <w:bookmarkEnd w:id="18642"/>
      <w:r>
        <w:rPr>
          <w:rtl/>
        </w:rPr>
        <w:t xml:space="preserve">גם </w:t>
      </w:r>
      <w:bookmarkStart w:id="18643" w:name="_ETM_Q45_317030"/>
      <w:bookmarkEnd w:id="18643"/>
      <w:r>
        <w:rPr>
          <w:rtl/>
        </w:rPr>
        <w:t xml:space="preserve">על </w:t>
      </w:r>
      <w:bookmarkStart w:id="18644" w:name="_ETM_Q45_317120"/>
      <w:bookmarkEnd w:id="18644"/>
      <w:r>
        <w:rPr>
          <w:rtl/>
        </w:rPr>
        <w:t xml:space="preserve">הנושא </w:t>
      </w:r>
      <w:bookmarkStart w:id="18645" w:name="_ETM_Q45_317450"/>
      <w:bookmarkEnd w:id="18645"/>
      <w:r>
        <w:rPr>
          <w:rtl/>
        </w:rPr>
        <w:t>הזה</w:t>
      </w:r>
      <w:r>
        <w:rPr>
          <w:rFonts w:hint="cs"/>
          <w:rtl/>
        </w:rPr>
        <w:t>.</w:t>
      </w:r>
      <w:r>
        <w:rPr>
          <w:rtl/>
        </w:rPr>
        <w:t xml:space="preserve"> </w:t>
      </w:r>
      <w:bookmarkStart w:id="18646" w:name="_ETM_Q45_317630"/>
      <w:bookmarkEnd w:id="18646"/>
      <w:r>
        <w:rPr>
          <w:rtl/>
        </w:rPr>
        <w:t xml:space="preserve">אני </w:t>
      </w:r>
      <w:bookmarkStart w:id="18647" w:name="_ETM_Q45_317780"/>
      <w:bookmarkEnd w:id="18647"/>
      <w:r>
        <w:rPr>
          <w:rtl/>
        </w:rPr>
        <w:t xml:space="preserve">לא </w:t>
      </w:r>
      <w:bookmarkStart w:id="18648" w:name="_ETM_Q45_318260"/>
      <w:bookmarkEnd w:id="18648"/>
      <w:r>
        <w:rPr>
          <w:rtl/>
        </w:rPr>
        <w:t xml:space="preserve">יודע </w:t>
      </w:r>
      <w:bookmarkStart w:id="18649" w:name="_ETM_Q45_319010"/>
      <w:bookmarkEnd w:id="18649"/>
      <w:r>
        <w:rPr>
          <w:rtl/>
        </w:rPr>
        <w:t xml:space="preserve">מה </w:t>
      </w:r>
      <w:bookmarkStart w:id="18650" w:name="_ETM_Q45_319190"/>
      <w:bookmarkEnd w:id="18650"/>
      <w:r>
        <w:rPr>
          <w:rFonts w:hint="cs"/>
          <w:rtl/>
        </w:rPr>
        <w:t>י</w:t>
      </w:r>
      <w:r>
        <w:rPr>
          <w:rtl/>
        </w:rPr>
        <w:t xml:space="preserve">היו </w:t>
      </w:r>
      <w:bookmarkStart w:id="18651" w:name="_ETM_Q45_319340"/>
      <w:bookmarkEnd w:id="18651"/>
      <w:r>
        <w:rPr>
          <w:rtl/>
        </w:rPr>
        <w:t>מסקנותיה</w:t>
      </w:r>
      <w:r>
        <w:rPr>
          <w:rFonts w:hint="cs"/>
          <w:rtl/>
        </w:rPr>
        <w:t>,</w:t>
      </w:r>
      <w:r>
        <w:rPr>
          <w:rtl/>
        </w:rPr>
        <w:t xml:space="preserve"> </w:t>
      </w:r>
      <w:bookmarkStart w:id="18652" w:name="_ETM_Q45_320480"/>
      <w:bookmarkEnd w:id="18652"/>
      <w:r>
        <w:rPr>
          <w:rtl/>
        </w:rPr>
        <w:t xml:space="preserve">אבל אני </w:t>
      </w:r>
      <w:bookmarkStart w:id="18653" w:name="_ETM_Q45_320690"/>
      <w:bookmarkEnd w:id="18653"/>
      <w:r>
        <w:rPr>
          <w:rtl/>
        </w:rPr>
        <w:t xml:space="preserve">יכול </w:t>
      </w:r>
      <w:bookmarkStart w:id="18654" w:name="_ETM_Q45_320960"/>
      <w:bookmarkEnd w:id="18654"/>
      <w:r>
        <w:rPr>
          <w:rtl/>
        </w:rPr>
        <w:t>לומר</w:t>
      </w:r>
      <w:bookmarkStart w:id="18655" w:name="_ETM_Q45_321320"/>
      <w:bookmarkEnd w:id="18655"/>
      <w:r>
        <w:rPr>
          <w:rtl/>
        </w:rPr>
        <w:t xml:space="preserve"> </w:t>
      </w:r>
      <w:bookmarkStart w:id="18656" w:name="_ETM_Q45_322010"/>
      <w:bookmarkEnd w:id="18656"/>
      <w:r>
        <w:rPr>
          <w:rtl/>
        </w:rPr>
        <w:t>ש</w:t>
      </w:r>
      <w:r>
        <w:rPr>
          <w:rFonts w:hint="cs"/>
          <w:rtl/>
        </w:rPr>
        <w:t>היה</w:t>
      </w:r>
      <w:r>
        <w:rPr>
          <w:rtl/>
        </w:rPr>
        <w:t xml:space="preserve"> </w:t>
      </w:r>
      <w:bookmarkStart w:id="18657" w:name="_ETM_Q45_322460"/>
      <w:bookmarkEnd w:id="18657"/>
      <w:r>
        <w:rPr>
          <w:rtl/>
        </w:rPr>
        <w:t xml:space="preserve">ומסקנותיה </w:t>
      </w:r>
      <w:bookmarkStart w:id="18658" w:name="_ETM_Q45_323480"/>
      <w:bookmarkEnd w:id="18658"/>
      <w:r>
        <w:rPr>
          <w:rtl/>
        </w:rPr>
        <w:t xml:space="preserve">יהיו </w:t>
      </w:r>
      <w:bookmarkStart w:id="18659" w:name="_ETM_Q45_323780"/>
      <w:bookmarkEnd w:id="18659"/>
      <w:r>
        <w:rPr>
          <w:rFonts w:hint="cs"/>
          <w:rtl/>
        </w:rPr>
        <w:t>כאלו או</w:t>
      </w:r>
      <w:r>
        <w:rPr>
          <w:rtl/>
        </w:rPr>
        <w:t xml:space="preserve"> </w:t>
      </w:r>
      <w:bookmarkStart w:id="18660" w:name="_ETM_Q45_324110"/>
      <w:bookmarkEnd w:id="18660"/>
      <w:r>
        <w:rPr>
          <w:rtl/>
        </w:rPr>
        <w:t>אחרות</w:t>
      </w:r>
      <w:r>
        <w:rPr>
          <w:rFonts w:hint="cs"/>
          <w:rtl/>
        </w:rPr>
        <w:t>,</w:t>
      </w:r>
      <w:r>
        <w:rPr>
          <w:rtl/>
        </w:rPr>
        <w:t xml:space="preserve"> </w:t>
      </w:r>
      <w:bookmarkStart w:id="18661" w:name="_ETM_Q45_324560"/>
      <w:bookmarkEnd w:id="18661"/>
      <w:r>
        <w:rPr>
          <w:rtl/>
        </w:rPr>
        <w:t xml:space="preserve">הממשלה </w:t>
      </w:r>
      <w:bookmarkStart w:id="18662" w:name="_ETM_Q45_324950"/>
      <w:bookmarkEnd w:id="18662"/>
      <w:r>
        <w:rPr>
          <w:rtl/>
        </w:rPr>
        <w:t xml:space="preserve">הזאת </w:t>
      </w:r>
      <w:bookmarkStart w:id="18663" w:name="_ETM_Q45_325100"/>
      <w:bookmarkEnd w:id="18663"/>
      <w:r>
        <w:rPr>
          <w:rtl/>
        </w:rPr>
        <w:t xml:space="preserve">תעשה </w:t>
      </w:r>
      <w:bookmarkStart w:id="18664" w:name="_ETM_Q45_325400"/>
      <w:bookmarkEnd w:id="18664"/>
      <w:r>
        <w:rPr>
          <w:rtl/>
        </w:rPr>
        <w:t xml:space="preserve">את </w:t>
      </w:r>
      <w:bookmarkStart w:id="18665" w:name="_ETM_Q45_325460"/>
      <w:bookmarkEnd w:id="18665"/>
      <w:r>
        <w:rPr>
          <w:rtl/>
        </w:rPr>
        <w:t xml:space="preserve">כל </w:t>
      </w:r>
      <w:bookmarkStart w:id="18666" w:name="_ETM_Q45_325669"/>
      <w:bookmarkEnd w:id="18666"/>
      <w:r>
        <w:rPr>
          <w:rtl/>
        </w:rPr>
        <w:t xml:space="preserve">מה </w:t>
      </w:r>
      <w:bookmarkStart w:id="18667" w:name="_ETM_Q45_325760"/>
      <w:bookmarkEnd w:id="18667"/>
      <w:r>
        <w:rPr>
          <w:rtl/>
        </w:rPr>
        <w:t xml:space="preserve">שצריך </w:t>
      </w:r>
      <w:bookmarkStart w:id="18668" w:name="_ETM_Q45_326120"/>
      <w:bookmarkEnd w:id="18668"/>
      <w:r>
        <w:rPr>
          <w:rFonts w:hint="cs"/>
          <w:rtl/>
        </w:rPr>
        <w:t>כדי</w:t>
      </w:r>
      <w:r>
        <w:rPr>
          <w:rtl/>
        </w:rPr>
        <w:t xml:space="preserve"> </w:t>
      </w:r>
      <w:bookmarkStart w:id="18669" w:name="_ETM_Q45_326330"/>
      <w:bookmarkEnd w:id="18669"/>
      <w:r>
        <w:rPr>
          <w:rtl/>
        </w:rPr>
        <w:t xml:space="preserve">ליישם </w:t>
      </w:r>
      <w:bookmarkStart w:id="18670" w:name="_ETM_Q45_326780"/>
      <w:bookmarkEnd w:id="18670"/>
      <w:r>
        <w:rPr>
          <w:rtl/>
        </w:rPr>
        <w:t>אות</w:t>
      </w:r>
      <w:r>
        <w:rPr>
          <w:rFonts w:hint="cs"/>
          <w:rtl/>
        </w:rPr>
        <w:t>ן.</w:t>
      </w:r>
      <w:r>
        <w:rPr>
          <w:rtl/>
        </w:rPr>
        <w:t xml:space="preserve"> </w:t>
      </w:r>
      <w:bookmarkStart w:id="18671" w:name="_ETM_Q45_328600"/>
      <w:bookmarkEnd w:id="18671"/>
      <w:r>
        <w:rPr>
          <w:rtl/>
        </w:rPr>
        <w:t xml:space="preserve">בכל </w:t>
      </w:r>
      <w:bookmarkStart w:id="18672" w:name="_ETM_Q45_328960"/>
      <w:bookmarkEnd w:id="18672"/>
      <w:r>
        <w:rPr>
          <w:rtl/>
        </w:rPr>
        <w:t xml:space="preserve">מקרה </w:t>
      </w:r>
      <w:bookmarkStart w:id="18673" w:name="_ETM_Q45_329950"/>
      <w:bookmarkStart w:id="18674" w:name="_ETM_Q45_330219"/>
      <w:bookmarkEnd w:id="18673"/>
      <w:bookmarkEnd w:id="18674"/>
      <w:r>
        <w:rPr>
          <w:rtl/>
        </w:rPr>
        <w:t xml:space="preserve">אני </w:t>
      </w:r>
      <w:bookmarkStart w:id="18675" w:name="_ETM_Q45_330340"/>
      <w:bookmarkEnd w:id="18675"/>
      <w:r>
        <w:rPr>
          <w:rtl/>
        </w:rPr>
        <w:t xml:space="preserve">חושב </w:t>
      </w:r>
      <w:bookmarkStart w:id="18676" w:name="_ETM_Q45_330639"/>
      <w:bookmarkEnd w:id="18676"/>
      <w:r>
        <w:rPr>
          <w:rFonts w:hint="cs"/>
          <w:rtl/>
        </w:rPr>
        <w:t>ש</w:t>
      </w:r>
      <w:r>
        <w:rPr>
          <w:rtl/>
        </w:rPr>
        <w:t xml:space="preserve">הדבר </w:t>
      </w:r>
      <w:bookmarkStart w:id="18677" w:name="_ETM_Q45_330909"/>
      <w:bookmarkEnd w:id="18677"/>
      <w:r>
        <w:rPr>
          <w:rtl/>
        </w:rPr>
        <w:t xml:space="preserve">הראשון </w:t>
      </w:r>
      <w:bookmarkStart w:id="18678" w:name="_ETM_Q45_331239"/>
      <w:bookmarkEnd w:id="18678"/>
      <w:r>
        <w:rPr>
          <w:rtl/>
        </w:rPr>
        <w:t xml:space="preserve">שאני </w:t>
      </w:r>
      <w:bookmarkStart w:id="18679" w:name="_ETM_Q45_331450"/>
      <w:bookmarkEnd w:id="18679"/>
      <w:r>
        <w:rPr>
          <w:rtl/>
        </w:rPr>
        <w:t>סבור</w:t>
      </w:r>
      <w:r>
        <w:rPr>
          <w:rFonts w:hint="cs"/>
          <w:rtl/>
        </w:rPr>
        <w:t xml:space="preserve"> הוא</w:t>
      </w:r>
      <w:r>
        <w:rPr>
          <w:rtl/>
        </w:rPr>
        <w:t xml:space="preserve"> </w:t>
      </w:r>
      <w:bookmarkStart w:id="18680" w:name="_ETM_Q45_331810"/>
      <w:bookmarkEnd w:id="18680"/>
      <w:r>
        <w:rPr>
          <w:rtl/>
        </w:rPr>
        <w:t xml:space="preserve">שיש </w:t>
      </w:r>
      <w:bookmarkStart w:id="18681" w:name="_ETM_Q45_331989"/>
      <w:bookmarkEnd w:id="18681"/>
      <w:r>
        <w:rPr>
          <w:rtl/>
        </w:rPr>
        <w:t xml:space="preserve">להמתין </w:t>
      </w:r>
      <w:bookmarkStart w:id="18682" w:name="_ETM_Q45_332379"/>
      <w:bookmarkEnd w:id="18682"/>
      <w:r>
        <w:rPr>
          <w:rtl/>
        </w:rPr>
        <w:t xml:space="preserve">לסיום </w:t>
      </w:r>
      <w:bookmarkStart w:id="18683" w:name="_ETM_Q45_332709"/>
      <w:bookmarkEnd w:id="18683"/>
      <w:r>
        <w:rPr>
          <w:rtl/>
        </w:rPr>
        <w:t>העבודה</w:t>
      </w:r>
      <w:r>
        <w:rPr>
          <w:rFonts w:hint="cs"/>
          <w:rtl/>
        </w:rPr>
        <w:t>.</w:t>
      </w:r>
      <w:r>
        <w:rPr>
          <w:rtl/>
        </w:rPr>
        <w:t xml:space="preserve"> </w:t>
      </w:r>
      <w:bookmarkStart w:id="18684" w:name="_ETM_Q45_333129"/>
      <w:bookmarkEnd w:id="18684"/>
      <w:r>
        <w:rPr>
          <w:rFonts w:hint="cs"/>
          <w:rtl/>
        </w:rPr>
        <w:t>זה</w:t>
      </w:r>
      <w:r>
        <w:rPr>
          <w:rtl/>
        </w:rPr>
        <w:t xml:space="preserve"> </w:t>
      </w:r>
      <w:bookmarkStart w:id="18685" w:name="_ETM_Q45_334609"/>
      <w:bookmarkEnd w:id="18685"/>
      <w:r>
        <w:rPr>
          <w:rtl/>
        </w:rPr>
        <w:t xml:space="preserve">מה </w:t>
      </w:r>
      <w:bookmarkStart w:id="18686" w:name="_ETM_Q45_334669"/>
      <w:bookmarkEnd w:id="18686"/>
      <w:r>
        <w:rPr>
          <w:rtl/>
        </w:rPr>
        <w:t xml:space="preserve">שהוצע </w:t>
      </w:r>
      <w:bookmarkStart w:id="18687" w:name="_ETM_Q45_335060"/>
      <w:bookmarkEnd w:id="18687"/>
      <w:r>
        <w:rPr>
          <w:rtl/>
        </w:rPr>
        <w:t xml:space="preserve">לך </w:t>
      </w:r>
      <w:bookmarkStart w:id="18688" w:name="_ETM_Q45_335180"/>
      <w:bookmarkEnd w:id="18688"/>
      <w:r>
        <w:rPr>
          <w:rtl/>
        </w:rPr>
        <w:t xml:space="preserve">ולא </w:t>
      </w:r>
      <w:bookmarkStart w:id="18689" w:name="_ETM_Q45_335419"/>
      <w:bookmarkEnd w:id="18689"/>
      <w:r>
        <w:rPr>
          <w:rtl/>
        </w:rPr>
        <w:t xml:space="preserve">רצית </w:t>
      </w:r>
      <w:bookmarkStart w:id="18690" w:name="_ETM_Q45_335719"/>
      <w:bookmarkEnd w:id="18690"/>
      <w:r>
        <w:rPr>
          <w:rtl/>
        </w:rPr>
        <w:t>להמתין</w:t>
      </w:r>
      <w:r>
        <w:rPr>
          <w:rFonts w:hint="cs"/>
          <w:rtl/>
        </w:rPr>
        <w:t>.</w:t>
      </w:r>
      <w:bookmarkStart w:id="18691" w:name="_ETM_Q45_337000"/>
      <w:bookmarkStart w:id="18692" w:name="_ETM_Q45_336739"/>
      <w:bookmarkEnd w:id="18691"/>
      <w:bookmarkEnd w:id="18692"/>
      <w:r w:rsidR="00B229C5">
        <w:rPr>
          <w:rFonts w:hint="cs"/>
          <w:rtl/>
        </w:rPr>
        <w:t xml:space="preserve"> </w:t>
      </w:r>
      <w:r>
        <w:rPr>
          <w:rtl/>
        </w:rPr>
        <w:t xml:space="preserve">בנוסף </w:t>
      </w:r>
      <w:bookmarkStart w:id="18693" w:name="_ETM_Q45_337340"/>
      <w:bookmarkEnd w:id="18693"/>
      <w:r>
        <w:rPr>
          <w:rtl/>
        </w:rPr>
        <w:t xml:space="preserve">לעניין </w:t>
      </w:r>
      <w:bookmarkStart w:id="18694" w:name="_ETM_Q45_337730"/>
      <w:bookmarkEnd w:id="18694"/>
      <w:r>
        <w:rPr>
          <w:rtl/>
        </w:rPr>
        <w:t>הזה</w:t>
      </w:r>
      <w:r>
        <w:rPr>
          <w:rFonts w:hint="cs"/>
          <w:rtl/>
        </w:rPr>
        <w:t>,</w:t>
      </w:r>
      <w:r>
        <w:rPr>
          <w:rtl/>
        </w:rPr>
        <w:t xml:space="preserve"> </w:t>
      </w:r>
      <w:bookmarkStart w:id="18695" w:name="_ETM_Q45_338499"/>
      <w:bookmarkEnd w:id="18695"/>
      <w:r>
        <w:rPr>
          <w:rtl/>
        </w:rPr>
        <w:t xml:space="preserve">הצעת </w:t>
      </w:r>
      <w:bookmarkStart w:id="18696" w:name="_ETM_Q45_339010"/>
      <w:bookmarkEnd w:id="18696"/>
      <w:r>
        <w:rPr>
          <w:rtl/>
        </w:rPr>
        <w:t xml:space="preserve">החוק </w:t>
      </w:r>
      <w:bookmarkStart w:id="18697" w:name="_ETM_Q45_339340"/>
      <w:bookmarkEnd w:id="18697"/>
      <w:r>
        <w:rPr>
          <w:rtl/>
        </w:rPr>
        <w:t xml:space="preserve">הזו </w:t>
      </w:r>
      <w:bookmarkStart w:id="18698" w:name="_ETM_Q45_339609"/>
      <w:bookmarkEnd w:id="18698"/>
      <w:r>
        <w:rPr>
          <w:rtl/>
        </w:rPr>
        <w:t xml:space="preserve">שאת </w:t>
      </w:r>
      <w:bookmarkStart w:id="18699" w:name="_ETM_Q45_339879"/>
      <w:bookmarkEnd w:id="18699"/>
      <w:r>
        <w:rPr>
          <w:rtl/>
        </w:rPr>
        <w:t xml:space="preserve">הגשת </w:t>
      </w:r>
      <w:bookmarkStart w:id="18700" w:name="_ETM_Q45_340299"/>
      <w:bookmarkEnd w:id="18700"/>
      <w:r>
        <w:rPr>
          <w:rtl/>
        </w:rPr>
        <w:t xml:space="preserve">כוללת </w:t>
      </w:r>
      <w:bookmarkStart w:id="18701" w:name="_ETM_Q45_340689"/>
      <w:bookmarkEnd w:id="18701"/>
      <w:r>
        <w:rPr>
          <w:rtl/>
        </w:rPr>
        <w:t xml:space="preserve">גם </w:t>
      </w:r>
      <w:bookmarkStart w:id="18702" w:name="_ETM_Q45_340870"/>
      <w:bookmarkEnd w:id="18702"/>
      <w:r>
        <w:rPr>
          <w:rtl/>
        </w:rPr>
        <w:t xml:space="preserve">הסדרים </w:t>
      </w:r>
      <w:bookmarkStart w:id="18703" w:name="_ETM_Q45_341260"/>
      <w:bookmarkEnd w:id="18703"/>
      <w:r>
        <w:rPr>
          <w:rtl/>
        </w:rPr>
        <w:t>רגישים</w:t>
      </w:r>
      <w:r>
        <w:rPr>
          <w:rFonts w:hint="cs"/>
          <w:rtl/>
        </w:rPr>
        <w:t>,</w:t>
      </w:r>
      <w:r>
        <w:rPr>
          <w:rtl/>
        </w:rPr>
        <w:t xml:space="preserve"> </w:t>
      </w:r>
      <w:bookmarkStart w:id="18704" w:name="_ETM_Q45_341799"/>
      <w:bookmarkEnd w:id="18704"/>
      <w:r>
        <w:rPr>
          <w:rtl/>
        </w:rPr>
        <w:t xml:space="preserve">חלקם </w:t>
      </w:r>
      <w:bookmarkStart w:id="18705" w:name="_ETM_Q45_342129"/>
      <w:bookmarkEnd w:id="18705"/>
      <w:r>
        <w:rPr>
          <w:rtl/>
        </w:rPr>
        <w:t>מסווגים</w:t>
      </w:r>
      <w:r>
        <w:rPr>
          <w:rFonts w:hint="cs"/>
          <w:rtl/>
        </w:rPr>
        <w:t>,</w:t>
      </w:r>
      <w:r>
        <w:rPr>
          <w:rtl/>
        </w:rPr>
        <w:t xml:space="preserve"> </w:t>
      </w:r>
      <w:bookmarkStart w:id="18706" w:name="_ETM_Q45_343410"/>
      <w:bookmarkEnd w:id="18706"/>
      <w:r>
        <w:rPr>
          <w:rtl/>
        </w:rPr>
        <w:t xml:space="preserve">שיש </w:t>
      </w:r>
      <w:bookmarkStart w:id="18707" w:name="_ETM_Q45_343620"/>
      <w:bookmarkEnd w:id="18707"/>
      <w:r>
        <w:rPr>
          <w:rtl/>
        </w:rPr>
        <w:t xml:space="preserve">להם </w:t>
      </w:r>
      <w:bookmarkStart w:id="18708" w:name="_ETM_Q45_343800"/>
      <w:bookmarkStart w:id="18709" w:name="_ETM_Q45_344280"/>
      <w:bookmarkEnd w:id="18708"/>
      <w:bookmarkEnd w:id="18709"/>
      <w:r>
        <w:rPr>
          <w:rFonts w:hint="cs"/>
          <w:rtl/>
        </w:rPr>
        <w:t xml:space="preserve">השפעה </w:t>
      </w:r>
      <w:r>
        <w:rPr>
          <w:rtl/>
        </w:rPr>
        <w:t>רחבה</w:t>
      </w:r>
      <w:r>
        <w:rPr>
          <w:rFonts w:hint="cs"/>
          <w:rtl/>
        </w:rPr>
        <w:t>,</w:t>
      </w:r>
      <w:r>
        <w:rPr>
          <w:rtl/>
        </w:rPr>
        <w:t xml:space="preserve"> </w:t>
      </w:r>
      <w:bookmarkStart w:id="18710" w:name="_ETM_Q45_344819"/>
      <w:bookmarkEnd w:id="18710"/>
      <w:r>
        <w:rPr>
          <w:rtl/>
        </w:rPr>
        <w:t xml:space="preserve">הרבה </w:t>
      </w:r>
      <w:bookmarkStart w:id="18711" w:name="_ETM_Q45_345030"/>
      <w:bookmarkEnd w:id="18711"/>
      <w:r>
        <w:rPr>
          <w:rtl/>
        </w:rPr>
        <w:t xml:space="preserve">מעבר </w:t>
      </w:r>
      <w:bookmarkStart w:id="18712" w:name="_ETM_Q45_345269"/>
      <w:bookmarkEnd w:id="18712"/>
      <w:r>
        <w:rPr>
          <w:rtl/>
        </w:rPr>
        <w:t xml:space="preserve">לכותלי </w:t>
      </w:r>
      <w:bookmarkStart w:id="18713" w:name="_ETM_Q45_346169"/>
      <w:bookmarkEnd w:id="18713"/>
      <w:r>
        <w:rPr>
          <w:rtl/>
        </w:rPr>
        <w:t xml:space="preserve">שירות </w:t>
      </w:r>
      <w:bookmarkStart w:id="18714" w:name="_ETM_Q45_346470"/>
      <w:bookmarkEnd w:id="18714"/>
      <w:r>
        <w:rPr>
          <w:rtl/>
        </w:rPr>
        <w:t xml:space="preserve">בתי </w:t>
      </w:r>
      <w:bookmarkStart w:id="18715" w:name="_ETM_Q45_346739"/>
      <w:bookmarkEnd w:id="18715"/>
      <w:r>
        <w:rPr>
          <w:rtl/>
        </w:rPr>
        <w:t>הסוהר</w:t>
      </w:r>
      <w:r>
        <w:rPr>
          <w:rFonts w:hint="cs"/>
          <w:rtl/>
        </w:rPr>
        <w:t>,</w:t>
      </w:r>
      <w:r>
        <w:rPr>
          <w:rtl/>
        </w:rPr>
        <w:t xml:space="preserve"> </w:t>
      </w:r>
      <w:bookmarkStart w:id="18716" w:name="_ETM_Q45_347930"/>
      <w:bookmarkEnd w:id="18716"/>
      <w:r>
        <w:rPr>
          <w:rtl/>
        </w:rPr>
        <w:t xml:space="preserve">וככל </w:t>
      </w:r>
      <w:bookmarkStart w:id="18717" w:name="_ETM_Q45_348379"/>
      <w:bookmarkEnd w:id="18717"/>
      <w:r>
        <w:rPr>
          <w:rtl/>
        </w:rPr>
        <w:t xml:space="preserve">שיוחלט </w:t>
      </w:r>
      <w:bookmarkStart w:id="18718" w:name="_ETM_Q45_348769"/>
      <w:bookmarkEnd w:id="18718"/>
      <w:r>
        <w:rPr>
          <w:rtl/>
        </w:rPr>
        <w:t xml:space="preserve">לקדם </w:t>
      </w:r>
      <w:bookmarkStart w:id="18719" w:name="_ETM_Q45_349159"/>
      <w:bookmarkEnd w:id="18719"/>
      <w:r>
        <w:rPr>
          <w:rtl/>
        </w:rPr>
        <w:t xml:space="preserve">הסדרים </w:t>
      </w:r>
      <w:bookmarkStart w:id="18720" w:name="_ETM_Q45_349609"/>
      <w:bookmarkEnd w:id="18720"/>
      <w:r>
        <w:rPr>
          <w:rtl/>
        </w:rPr>
        <w:t xml:space="preserve">אלה </w:t>
      </w:r>
      <w:bookmarkStart w:id="18721" w:name="_ETM_Q45_349969"/>
      <w:bookmarkEnd w:id="18721"/>
      <w:r>
        <w:rPr>
          <w:rtl/>
        </w:rPr>
        <w:t xml:space="preserve">הם </w:t>
      </w:r>
      <w:bookmarkStart w:id="18722" w:name="_ETM_Q45_350120"/>
      <w:bookmarkEnd w:id="18722"/>
      <w:r>
        <w:rPr>
          <w:rtl/>
        </w:rPr>
        <w:t xml:space="preserve">יוסדרו </w:t>
      </w:r>
      <w:bookmarkStart w:id="18723" w:name="_ETM_Q45_350540"/>
      <w:bookmarkEnd w:id="18723"/>
      <w:r>
        <w:rPr>
          <w:rFonts w:hint="cs"/>
          <w:rtl/>
        </w:rPr>
        <w:t>במסגרת</w:t>
      </w:r>
      <w:r>
        <w:rPr>
          <w:rtl/>
        </w:rPr>
        <w:t xml:space="preserve"> </w:t>
      </w:r>
      <w:bookmarkStart w:id="18724" w:name="_ETM_Q45_351109"/>
      <w:bookmarkEnd w:id="18724"/>
      <w:r>
        <w:rPr>
          <w:rtl/>
        </w:rPr>
        <w:t xml:space="preserve">הצעת </w:t>
      </w:r>
      <w:bookmarkStart w:id="18725" w:name="_ETM_Q45_351439"/>
      <w:bookmarkEnd w:id="18725"/>
      <w:r>
        <w:rPr>
          <w:rtl/>
        </w:rPr>
        <w:t xml:space="preserve">חוק </w:t>
      </w:r>
      <w:bookmarkStart w:id="18726" w:name="_ETM_Q45_351620"/>
      <w:bookmarkEnd w:id="18726"/>
      <w:r>
        <w:rPr>
          <w:rtl/>
        </w:rPr>
        <w:t>ממשלתית</w:t>
      </w:r>
      <w:r>
        <w:rPr>
          <w:rFonts w:hint="cs"/>
          <w:rtl/>
        </w:rPr>
        <w:t>,</w:t>
      </w:r>
      <w:r>
        <w:rPr>
          <w:rtl/>
        </w:rPr>
        <w:t xml:space="preserve"> </w:t>
      </w:r>
      <w:bookmarkStart w:id="18727" w:name="_ETM_Q45_352579"/>
      <w:bookmarkEnd w:id="18727"/>
      <w:r>
        <w:rPr>
          <w:rFonts w:hint="cs"/>
          <w:rtl/>
        </w:rPr>
        <w:t>ו</w:t>
      </w:r>
      <w:r>
        <w:rPr>
          <w:rtl/>
        </w:rPr>
        <w:t xml:space="preserve">חלק </w:t>
      </w:r>
      <w:bookmarkStart w:id="18728" w:name="_ETM_Q45_353120"/>
      <w:bookmarkEnd w:id="18728"/>
      <w:r>
        <w:rPr>
          <w:rFonts w:hint="cs"/>
          <w:rtl/>
        </w:rPr>
        <w:t xml:space="preserve">מהם גם יצריכו דיוני קבינט, </w:t>
      </w:r>
      <w:bookmarkStart w:id="18729" w:name="_ETM_Q45_356000"/>
      <w:bookmarkEnd w:id="18729"/>
      <w:r>
        <w:rPr>
          <w:rFonts w:hint="cs"/>
          <w:rtl/>
        </w:rPr>
        <w:t xml:space="preserve">הקבינט הזה, כמו שהיו דיוני קבינט גם בממשלות קודמות. עוד יצוין שיש סוגיות רבות שמוסדרות היום במסגרת פקודת נציבות שירות בתי הסוהר. יש סוגיות שלא נכון לעגן בדבר חקיקה ראשית. </w:t>
      </w:r>
    </w:p>
    <w:p w:rsidR="00DB31EA" w:rsidRDefault="00DB31EA" w:rsidP="00D017DC">
      <w:pPr>
        <w:rPr>
          <w:rtl/>
        </w:rPr>
      </w:pPr>
    </w:p>
    <w:p w:rsidR="00DB31EA" w:rsidRDefault="00DB31EA" w:rsidP="00D017DC">
      <w:pPr>
        <w:rPr>
          <w:rtl/>
        </w:rPr>
      </w:pPr>
      <w:bookmarkStart w:id="18730" w:name="_ETM_Q45_367000"/>
      <w:bookmarkEnd w:id="18730"/>
      <w:r>
        <w:rPr>
          <w:rFonts w:hint="cs"/>
          <w:rtl/>
        </w:rPr>
        <w:t xml:space="preserve">אגיד כמה דברים כלליים לגבי ההבדל בין סוגיות של </w:t>
      </w:r>
      <w:bookmarkStart w:id="18731" w:name="_ETM_Q45_370000"/>
      <w:bookmarkEnd w:id="18731"/>
      <w:r>
        <w:rPr>
          <w:rFonts w:hint="cs"/>
          <w:rtl/>
        </w:rPr>
        <w:t xml:space="preserve">חקיקה ראשית לחקיקת משנה. ויש פה בתוך החוק שנתת דברים </w:t>
      </w:r>
      <w:bookmarkStart w:id="18732" w:name="_ETM_Q45_378000"/>
      <w:bookmarkEnd w:id="18732"/>
      <w:r>
        <w:rPr>
          <w:rFonts w:hint="cs"/>
          <w:rtl/>
        </w:rPr>
        <w:t>שהם לא רק ברמת חקיקת משנה אלא ברמת תקנות והוראות נציב, ולא נכון לערבב את הדברים האלה כולם</w:t>
      </w:r>
      <w:bookmarkStart w:id="18733" w:name="_ETM_Q45_383000"/>
      <w:bookmarkEnd w:id="18733"/>
      <w:r>
        <w:rPr>
          <w:rFonts w:hint="cs"/>
          <w:rtl/>
        </w:rPr>
        <w:t xml:space="preserve"> אחד עם השני. הדבר הראשון, נתחיל בסעיף </w:t>
      </w:r>
      <w:bookmarkStart w:id="18734" w:name="_ETM_Q0_26209378"/>
      <w:bookmarkStart w:id="18735" w:name="_ETM_Q0_26209694"/>
      <w:r>
        <w:rPr>
          <w:rFonts w:hint="cs"/>
          <w:rtl/>
        </w:rPr>
        <w:t>52א</w:t>
      </w:r>
      <w:bookmarkEnd w:id="18734"/>
      <w:bookmarkEnd w:id="18735"/>
      <w:r>
        <w:rPr>
          <w:rFonts w:hint="cs"/>
          <w:rtl/>
        </w:rPr>
        <w:t xml:space="preserve"> </w:t>
      </w:r>
      <w:r>
        <w:rPr>
          <w:rFonts w:hint="eastAsia"/>
          <w:rtl/>
        </w:rPr>
        <w:t>–</w:t>
      </w:r>
      <w:r>
        <w:rPr>
          <w:rFonts w:hint="cs"/>
          <w:rtl/>
        </w:rPr>
        <w:t xml:space="preserve"> מהי הגדרת </w:t>
      </w:r>
      <w:bookmarkStart w:id="18736" w:name="_ETM_Q45_391000"/>
      <w:bookmarkEnd w:id="18736"/>
      <w:r>
        <w:rPr>
          <w:rFonts w:hint="cs"/>
          <w:rtl/>
        </w:rPr>
        <w:t xml:space="preserve">"אסיר ביטחוני"? ההגדרה שאת הגשת בהצעת החוק הפרטית שלך היא פחות </w:t>
      </w:r>
      <w:bookmarkStart w:id="18737" w:name="_ETM_Q45_355669"/>
      <w:bookmarkStart w:id="18738" w:name="_ETM_Q45_394460"/>
      <w:bookmarkEnd w:id="18737"/>
      <w:bookmarkEnd w:id="18738"/>
      <w:r>
        <w:rPr>
          <w:rtl/>
        </w:rPr>
        <w:t>טובה</w:t>
      </w:r>
      <w:r>
        <w:rPr>
          <w:rFonts w:hint="cs"/>
          <w:rtl/>
        </w:rPr>
        <w:t>,</w:t>
      </w:r>
      <w:r>
        <w:rPr>
          <w:rtl/>
        </w:rPr>
        <w:t xml:space="preserve"> </w:t>
      </w:r>
      <w:bookmarkStart w:id="18739" w:name="_ETM_Q45_395989"/>
      <w:bookmarkEnd w:id="18739"/>
      <w:r>
        <w:rPr>
          <w:rtl/>
        </w:rPr>
        <w:t xml:space="preserve">היא </w:t>
      </w:r>
      <w:bookmarkStart w:id="18740" w:name="_ETM_Q45_396110"/>
      <w:bookmarkEnd w:id="18740"/>
      <w:r>
        <w:rPr>
          <w:rtl/>
        </w:rPr>
        <w:t xml:space="preserve">פחות </w:t>
      </w:r>
      <w:bookmarkStart w:id="18741" w:name="_ETM_Q45_396379"/>
      <w:bookmarkEnd w:id="18741"/>
      <w:r>
        <w:rPr>
          <w:rtl/>
        </w:rPr>
        <w:t>טובה</w:t>
      </w:r>
      <w:r>
        <w:rPr>
          <w:rFonts w:hint="cs"/>
          <w:rtl/>
        </w:rPr>
        <w:t>.</w:t>
      </w:r>
      <w:r>
        <w:rPr>
          <w:rtl/>
        </w:rPr>
        <w:t xml:space="preserve"> </w:t>
      </w:r>
      <w:bookmarkStart w:id="18742" w:name="_ETM_Q45_397690"/>
      <w:bookmarkEnd w:id="18742"/>
      <w:r>
        <w:rPr>
          <w:rtl/>
        </w:rPr>
        <w:t xml:space="preserve">מדוע </w:t>
      </w:r>
      <w:bookmarkStart w:id="18743" w:name="_ETM_Q45_398020"/>
      <w:bookmarkEnd w:id="18743"/>
      <w:r>
        <w:rPr>
          <w:rtl/>
        </w:rPr>
        <w:t xml:space="preserve">היא </w:t>
      </w:r>
      <w:bookmarkStart w:id="18744" w:name="_ETM_Q45_398080"/>
      <w:bookmarkEnd w:id="18744"/>
      <w:r>
        <w:rPr>
          <w:rtl/>
        </w:rPr>
        <w:t xml:space="preserve">פחות </w:t>
      </w:r>
      <w:bookmarkStart w:id="18745" w:name="_ETM_Q45_398380"/>
      <w:bookmarkEnd w:id="18745"/>
      <w:r>
        <w:rPr>
          <w:rtl/>
        </w:rPr>
        <w:t>טובה</w:t>
      </w:r>
      <w:r>
        <w:rPr>
          <w:rFonts w:hint="cs"/>
          <w:rtl/>
        </w:rPr>
        <w:t>?</w:t>
      </w:r>
      <w:r>
        <w:rPr>
          <w:rtl/>
        </w:rPr>
        <w:t xml:space="preserve"> </w:t>
      </w:r>
      <w:bookmarkStart w:id="18746" w:name="_ETM_Q45_399890"/>
      <w:bookmarkEnd w:id="18746"/>
      <w:r>
        <w:rPr>
          <w:rtl/>
        </w:rPr>
        <w:t xml:space="preserve">כי </w:t>
      </w:r>
      <w:bookmarkStart w:id="18747" w:name="_ETM_Q45_400040"/>
      <w:bookmarkEnd w:id="18747"/>
      <w:r>
        <w:rPr>
          <w:rtl/>
        </w:rPr>
        <w:t xml:space="preserve">אסיר </w:t>
      </w:r>
      <w:bookmarkStart w:id="18748" w:name="_ETM_Q45_400310"/>
      <w:bookmarkEnd w:id="18748"/>
      <w:r>
        <w:rPr>
          <w:rtl/>
        </w:rPr>
        <w:t>ביטחוני</w:t>
      </w:r>
      <w:r>
        <w:rPr>
          <w:rFonts w:hint="cs"/>
          <w:rtl/>
        </w:rPr>
        <w:t>,</w:t>
      </w:r>
      <w:r>
        <w:rPr>
          <w:rtl/>
        </w:rPr>
        <w:t xml:space="preserve"> </w:t>
      </w:r>
      <w:bookmarkStart w:id="18749" w:name="_ETM_Q45_401450"/>
      <w:bookmarkEnd w:id="18749"/>
      <w:r>
        <w:rPr>
          <w:rtl/>
        </w:rPr>
        <w:t xml:space="preserve">לצורכי </w:t>
      </w:r>
      <w:bookmarkStart w:id="18750" w:name="_ETM_Q45_401930"/>
      <w:bookmarkEnd w:id="18750"/>
      <w:r>
        <w:rPr>
          <w:rtl/>
        </w:rPr>
        <w:t xml:space="preserve">החזקה </w:t>
      </w:r>
      <w:bookmarkStart w:id="18751" w:name="_ETM_Q45_402290"/>
      <w:bookmarkEnd w:id="18751"/>
      <w:r>
        <w:rPr>
          <w:rtl/>
        </w:rPr>
        <w:t xml:space="preserve">בשירות </w:t>
      </w:r>
      <w:bookmarkStart w:id="18752" w:name="_ETM_Q45_402620"/>
      <w:bookmarkEnd w:id="18752"/>
      <w:r>
        <w:rPr>
          <w:rtl/>
        </w:rPr>
        <w:t xml:space="preserve">בתי </w:t>
      </w:r>
      <w:bookmarkStart w:id="18753" w:name="_ETM_Q45_402889"/>
      <w:bookmarkEnd w:id="18753"/>
      <w:r>
        <w:rPr>
          <w:rtl/>
        </w:rPr>
        <w:t>הסוהר</w:t>
      </w:r>
      <w:r>
        <w:rPr>
          <w:rFonts w:hint="cs"/>
          <w:rtl/>
        </w:rPr>
        <w:t xml:space="preserve"> –</w:t>
      </w:r>
      <w:r>
        <w:rPr>
          <w:rtl/>
        </w:rPr>
        <w:t xml:space="preserve"> </w:t>
      </w:r>
      <w:bookmarkStart w:id="18754" w:name="_ETM_Q45_403129"/>
      <w:bookmarkEnd w:id="18754"/>
      <w:r>
        <w:rPr>
          <w:rtl/>
        </w:rPr>
        <w:t xml:space="preserve">מעוגנת </w:t>
      </w:r>
      <w:bookmarkStart w:id="18755" w:name="_ETM_Q45_403700"/>
      <w:bookmarkEnd w:id="18755"/>
      <w:r>
        <w:rPr>
          <w:rtl/>
        </w:rPr>
        <w:t>ב</w:t>
      </w:r>
      <w:bookmarkStart w:id="18756" w:name="_ETM_Q45_404629"/>
      <w:bookmarkEnd w:id="18756"/>
      <w:r>
        <w:rPr>
          <w:rFonts w:hint="cs"/>
          <w:rtl/>
        </w:rPr>
        <w:t xml:space="preserve">סעיף 3(ב) לפקודת הנציבות והיא מותירה לשב"ס שיקול דעת רחב לסיווג אסירים לצורך ניהול מיטבי של מתקני הכליאה. ההגדרה </w:t>
      </w:r>
      <w:bookmarkStart w:id="18757" w:name="_ETM_Q45_415000"/>
      <w:bookmarkEnd w:id="18757"/>
      <w:r>
        <w:rPr>
          <w:rFonts w:hint="cs"/>
          <w:rtl/>
        </w:rPr>
        <w:t xml:space="preserve">שאת הצעת בהצעת החוק מצמצמת את ההגדרה שנמצאת היום. היום, ההגדרה שהגשת </w:t>
      </w:r>
      <w:r>
        <w:rPr>
          <w:rFonts w:hint="eastAsia"/>
          <w:rtl/>
        </w:rPr>
        <w:t>–</w:t>
      </w:r>
      <w:r>
        <w:rPr>
          <w:rFonts w:hint="cs"/>
          <w:rtl/>
        </w:rPr>
        <w:t xml:space="preserve"> ואני מציע לחברי הכנסת שמעניין אותם מה שאני אומר עכשיו: תפתחו את הצעת החוק שהגישה אורית סטרוק, תפתחו אותה ותראו מה שכתוב שם. </w:t>
      </w:r>
    </w:p>
    <w:p w:rsidR="00DB31EA" w:rsidRDefault="00DB31EA" w:rsidP="00D017DC">
      <w:pPr>
        <w:rPr>
          <w:rtl/>
        </w:rPr>
      </w:pPr>
    </w:p>
    <w:p w:rsidR="00DB31EA" w:rsidRDefault="00DB31EA" w:rsidP="00D017DC">
      <w:pPr>
        <w:rPr>
          <w:rtl/>
        </w:rPr>
      </w:pPr>
      <w:bookmarkStart w:id="18758" w:name="_ETM_Q45_429000"/>
      <w:bookmarkEnd w:id="18758"/>
      <w:r>
        <w:rPr>
          <w:rFonts w:hint="cs"/>
          <w:rtl/>
        </w:rPr>
        <w:t>אני</w:t>
      </w:r>
      <w:bookmarkStart w:id="18759" w:name="_ETM_Q45_431000"/>
      <w:bookmarkEnd w:id="18759"/>
      <w:r>
        <w:rPr>
          <w:rFonts w:hint="cs"/>
          <w:rtl/>
        </w:rPr>
        <w:t xml:space="preserve"> אקריא לכם מה הבדלים: </w:t>
      </w:r>
      <w:bookmarkStart w:id="18760" w:name="_ETM_Q45_431620"/>
      <w:bookmarkEnd w:id="18760"/>
      <w:r>
        <w:rPr>
          <w:rtl/>
        </w:rPr>
        <w:t>היום</w:t>
      </w:r>
      <w:r>
        <w:rPr>
          <w:rFonts w:hint="cs"/>
          <w:rtl/>
        </w:rPr>
        <w:t xml:space="preserve"> –</w:t>
      </w:r>
      <w:r>
        <w:rPr>
          <w:rtl/>
        </w:rPr>
        <w:t xml:space="preserve"> </w:t>
      </w:r>
      <w:bookmarkStart w:id="18761" w:name="_ETM_Q45_433260"/>
      <w:bookmarkEnd w:id="18761"/>
      <w:r>
        <w:rPr>
          <w:rtl/>
        </w:rPr>
        <w:t xml:space="preserve">ההצעה </w:t>
      </w:r>
      <w:bookmarkStart w:id="18762" w:name="_ETM_Q45_433710"/>
      <w:bookmarkEnd w:id="18762"/>
      <w:r>
        <w:rPr>
          <w:rtl/>
        </w:rPr>
        <w:t xml:space="preserve">הזאת </w:t>
      </w:r>
      <w:bookmarkStart w:id="18763" w:name="_ETM_Q45_434100"/>
      <w:bookmarkEnd w:id="18763"/>
      <w:r>
        <w:rPr>
          <w:rtl/>
        </w:rPr>
        <w:t xml:space="preserve">למעשה </w:t>
      </w:r>
      <w:bookmarkStart w:id="18764" w:name="_ETM_Q45_435390"/>
      <w:bookmarkEnd w:id="18764"/>
      <w:r>
        <w:rPr>
          <w:rtl/>
        </w:rPr>
        <w:t xml:space="preserve">תוביל </w:t>
      </w:r>
      <w:bookmarkStart w:id="18765" w:name="_ETM_Q45_435870"/>
      <w:bookmarkEnd w:id="18765"/>
      <w:r>
        <w:rPr>
          <w:rtl/>
        </w:rPr>
        <w:t xml:space="preserve">לכך </w:t>
      </w:r>
      <w:bookmarkStart w:id="18766" w:name="_ETM_Q45_436080"/>
      <w:bookmarkEnd w:id="18766"/>
      <w:r>
        <w:rPr>
          <w:rtl/>
        </w:rPr>
        <w:t xml:space="preserve">שקביעה </w:t>
      </w:r>
      <w:bookmarkStart w:id="18767" w:name="_ETM_Q45_436589"/>
      <w:bookmarkEnd w:id="18767"/>
      <w:r>
        <w:rPr>
          <w:rtl/>
        </w:rPr>
        <w:t xml:space="preserve">מי </w:t>
      </w:r>
      <w:bookmarkStart w:id="18768" w:name="_ETM_Q45_436770"/>
      <w:bookmarkEnd w:id="18768"/>
      <w:r>
        <w:rPr>
          <w:rFonts w:hint="cs"/>
          <w:rtl/>
        </w:rPr>
        <w:t>י</w:t>
      </w:r>
      <w:r>
        <w:rPr>
          <w:rtl/>
        </w:rPr>
        <w:t xml:space="preserve">וגדר </w:t>
      </w:r>
      <w:bookmarkStart w:id="18769" w:name="_ETM_Q45_437100"/>
      <w:bookmarkEnd w:id="18769"/>
      <w:r>
        <w:rPr>
          <w:rtl/>
        </w:rPr>
        <w:t xml:space="preserve">כאסיר </w:t>
      </w:r>
      <w:bookmarkStart w:id="18770" w:name="_ETM_Q45_437490"/>
      <w:bookmarkEnd w:id="18770"/>
      <w:r>
        <w:rPr>
          <w:rtl/>
        </w:rPr>
        <w:t xml:space="preserve">ביטחוני </w:t>
      </w:r>
      <w:bookmarkStart w:id="18771" w:name="_ETM_Q45_437940"/>
      <w:bookmarkEnd w:id="18771"/>
      <w:r>
        <w:rPr>
          <w:rtl/>
        </w:rPr>
        <w:t xml:space="preserve">תהיה </w:t>
      </w:r>
      <w:bookmarkStart w:id="18772" w:name="_ETM_Q45_438089"/>
      <w:bookmarkEnd w:id="18772"/>
      <w:r>
        <w:rPr>
          <w:rtl/>
        </w:rPr>
        <w:t xml:space="preserve">נתונה </w:t>
      </w:r>
      <w:bookmarkStart w:id="18773" w:name="_ETM_Q45_438479"/>
      <w:bookmarkEnd w:id="18773"/>
      <w:r>
        <w:rPr>
          <w:rtl/>
        </w:rPr>
        <w:t xml:space="preserve">אך </w:t>
      </w:r>
      <w:bookmarkStart w:id="18774" w:name="_ETM_Q45_438810"/>
      <w:bookmarkEnd w:id="18774"/>
      <w:r>
        <w:rPr>
          <w:rtl/>
        </w:rPr>
        <w:t xml:space="preserve">ורק </w:t>
      </w:r>
      <w:bookmarkStart w:id="18775" w:name="_ETM_Q45_439110"/>
      <w:bookmarkEnd w:id="18775"/>
      <w:r>
        <w:rPr>
          <w:rtl/>
        </w:rPr>
        <w:t xml:space="preserve">לגורמי </w:t>
      </w:r>
      <w:bookmarkStart w:id="18776" w:name="_ETM_Q45_439500"/>
      <w:bookmarkEnd w:id="18776"/>
      <w:r>
        <w:rPr>
          <w:rtl/>
        </w:rPr>
        <w:t>התביעה</w:t>
      </w:r>
      <w:r>
        <w:rPr>
          <w:rFonts w:hint="cs"/>
          <w:rtl/>
        </w:rPr>
        <w:t>,</w:t>
      </w:r>
      <w:r>
        <w:rPr>
          <w:rtl/>
        </w:rPr>
        <w:t xml:space="preserve"> </w:t>
      </w:r>
      <w:bookmarkStart w:id="18777" w:name="_ETM_Q45_440560"/>
      <w:bookmarkEnd w:id="18777"/>
      <w:r>
        <w:rPr>
          <w:rtl/>
        </w:rPr>
        <w:t xml:space="preserve">ורק </w:t>
      </w:r>
      <w:bookmarkStart w:id="18778" w:name="_ETM_Q45_440979"/>
      <w:bookmarkEnd w:id="18778"/>
      <w:r>
        <w:rPr>
          <w:rtl/>
        </w:rPr>
        <w:t xml:space="preserve">במקרה </w:t>
      </w:r>
      <w:bookmarkStart w:id="18779" w:name="_ETM_Q45_441430"/>
      <w:bookmarkEnd w:id="18779"/>
      <w:r>
        <w:rPr>
          <w:rFonts w:hint="cs"/>
          <w:rtl/>
        </w:rPr>
        <w:t xml:space="preserve">שהיא </w:t>
      </w:r>
      <w:r>
        <w:rPr>
          <w:rtl/>
        </w:rPr>
        <w:t xml:space="preserve">תלויה </w:t>
      </w:r>
      <w:bookmarkStart w:id="18780" w:name="_ETM_Q45_441850"/>
      <w:bookmarkEnd w:id="18780"/>
      <w:r>
        <w:rPr>
          <w:rtl/>
        </w:rPr>
        <w:t xml:space="preserve">בסעיף </w:t>
      </w:r>
      <w:bookmarkStart w:id="18781" w:name="_ETM_Q45_442270"/>
      <w:bookmarkEnd w:id="18781"/>
      <w:r>
        <w:rPr>
          <w:rtl/>
        </w:rPr>
        <w:t xml:space="preserve">האישום </w:t>
      </w:r>
      <w:bookmarkStart w:id="18782" w:name="_ETM_Q45_442660"/>
      <w:bookmarkEnd w:id="18782"/>
      <w:r>
        <w:rPr>
          <w:rtl/>
        </w:rPr>
        <w:t xml:space="preserve">שכתוב </w:t>
      </w:r>
      <w:bookmarkStart w:id="18783" w:name="_ETM_Q45_443050"/>
      <w:bookmarkEnd w:id="18783"/>
      <w:r>
        <w:rPr>
          <w:rtl/>
        </w:rPr>
        <w:t xml:space="preserve">בכתב </w:t>
      </w:r>
      <w:bookmarkStart w:id="18784" w:name="_ETM_Q45_443350"/>
      <w:bookmarkEnd w:id="18784"/>
      <w:r>
        <w:rPr>
          <w:rtl/>
        </w:rPr>
        <w:t>האישום</w:t>
      </w:r>
      <w:r>
        <w:rPr>
          <w:rFonts w:hint="cs"/>
          <w:rtl/>
        </w:rPr>
        <w:t>.</w:t>
      </w:r>
      <w:r>
        <w:rPr>
          <w:rtl/>
        </w:rPr>
        <w:t xml:space="preserve"> </w:t>
      </w:r>
      <w:bookmarkStart w:id="18785" w:name="_ETM_Q45_444580"/>
      <w:bookmarkEnd w:id="18785"/>
      <w:r>
        <w:rPr>
          <w:rtl/>
        </w:rPr>
        <w:t>למעשה</w:t>
      </w:r>
      <w:r>
        <w:rPr>
          <w:rFonts w:hint="cs"/>
          <w:rtl/>
        </w:rPr>
        <w:t>,</w:t>
      </w:r>
      <w:r>
        <w:rPr>
          <w:rtl/>
        </w:rPr>
        <w:t xml:space="preserve"> </w:t>
      </w:r>
      <w:bookmarkStart w:id="18786" w:name="_ETM_Q45_444940"/>
      <w:bookmarkEnd w:id="18786"/>
      <w:r>
        <w:rPr>
          <w:rtl/>
        </w:rPr>
        <w:t xml:space="preserve">שיקול </w:t>
      </w:r>
      <w:bookmarkStart w:id="18787" w:name="_ETM_Q45_445300"/>
      <w:bookmarkEnd w:id="18787"/>
      <w:r>
        <w:rPr>
          <w:rtl/>
        </w:rPr>
        <w:t xml:space="preserve">הדעת </w:t>
      </w:r>
      <w:bookmarkStart w:id="18788" w:name="_ETM_Q45_445570"/>
      <w:bookmarkEnd w:id="18788"/>
      <w:r>
        <w:rPr>
          <w:rtl/>
        </w:rPr>
        <w:t>שמרחיב</w:t>
      </w:r>
      <w:r>
        <w:rPr>
          <w:rFonts w:hint="cs"/>
          <w:rtl/>
        </w:rPr>
        <w:t xml:space="preserve"> </w:t>
      </w:r>
      <w:r>
        <w:rPr>
          <w:rFonts w:hint="eastAsia"/>
        </w:rPr>
        <w:t>–</w:t>
      </w:r>
      <w:r>
        <w:rPr>
          <w:rtl/>
        </w:rPr>
        <w:t xml:space="preserve"> </w:t>
      </w:r>
      <w:bookmarkStart w:id="18789" w:name="_ETM_Q45_446260"/>
      <w:bookmarkEnd w:id="18789"/>
      <w:r>
        <w:rPr>
          <w:rtl/>
        </w:rPr>
        <w:t>כלומר</w:t>
      </w:r>
      <w:r>
        <w:rPr>
          <w:rFonts w:hint="cs"/>
          <w:rtl/>
        </w:rPr>
        <w:t>,</w:t>
      </w:r>
      <w:r>
        <w:rPr>
          <w:rtl/>
        </w:rPr>
        <w:t xml:space="preserve"> </w:t>
      </w:r>
      <w:bookmarkStart w:id="18790" w:name="_ETM_Q45_446500"/>
      <w:bookmarkEnd w:id="18790"/>
      <w:r>
        <w:rPr>
          <w:rtl/>
        </w:rPr>
        <w:t xml:space="preserve">אפשר </w:t>
      </w:r>
      <w:bookmarkStart w:id="18791" w:name="_ETM_Q45_446770"/>
      <w:bookmarkEnd w:id="18791"/>
      <w:r>
        <w:rPr>
          <w:rtl/>
        </w:rPr>
        <w:t>לה</w:t>
      </w:r>
      <w:r>
        <w:rPr>
          <w:rFonts w:hint="cs"/>
          <w:rtl/>
        </w:rPr>
        <w:t>גדיר</w:t>
      </w:r>
      <w:bookmarkStart w:id="18792" w:name="_ETM_Q45_447190"/>
      <w:bookmarkEnd w:id="18792"/>
      <w:r>
        <w:rPr>
          <w:rtl/>
        </w:rPr>
        <w:t xml:space="preserve"> </w:t>
      </w:r>
      <w:bookmarkStart w:id="18793" w:name="_ETM_Q45_447279"/>
      <w:bookmarkEnd w:id="18793"/>
      <w:r>
        <w:rPr>
          <w:rtl/>
        </w:rPr>
        <w:t xml:space="preserve">אסירים </w:t>
      </w:r>
      <w:bookmarkStart w:id="18794" w:name="_ETM_Q45_447580"/>
      <w:bookmarkEnd w:id="18794"/>
      <w:r>
        <w:rPr>
          <w:rtl/>
        </w:rPr>
        <w:t xml:space="preserve">ביטחוניים </w:t>
      </w:r>
      <w:bookmarkStart w:id="18795" w:name="_ETM_Q45_448420"/>
      <w:bookmarkEnd w:id="18795"/>
      <w:r>
        <w:rPr>
          <w:rtl/>
        </w:rPr>
        <w:t xml:space="preserve">גם </w:t>
      </w:r>
      <w:bookmarkStart w:id="18796" w:name="_ETM_Q45_448750"/>
      <w:bookmarkEnd w:id="18796"/>
      <w:r>
        <w:rPr>
          <w:rtl/>
        </w:rPr>
        <w:t xml:space="preserve">כאלה </w:t>
      </w:r>
      <w:bookmarkStart w:id="18797" w:name="_ETM_Q45_449560"/>
      <w:bookmarkEnd w:id="18797"/>
      <w:r>
        <w:rPr>
          <w:rtl/>
        </w:rPr>
        <w:t xml:space="preserve">שאינם </w:t>
      </w:r>
      <w:bookmarkStart w:id="18798" w:name="_ETM_Q45_450279"/>
      <w:bookmarkEnd w:id="18798"/>
      <w:r>
        <w:rPr>
          <w:rtl/>
        </w:rPr>
        <w:t xml:space="preserve">מורשעים </w:t>
      </w:r>
      <w:bookmarkStart w:id="18799" w:name="_ETM_Q45_450850"/>
      <w:bookmarkEnd w:id="18799"/>
      <w:r>
        <w:rPr>
          <w:rtl/>
        </w:rPr>
        <w:t xml:space="preserve">באותם </w:t>
      </w:r>
      <w:bookmarkStart w:id="18800" w:name="_ETM_Q45_451150"/>
      <w:bookmarkEnd w:id="18800"/>
      <w:r>
        <w:rPr>
          <w:rtl/>
        </w:rPr>
        <w:t xml:space="preserve">סעיפים </w:t>
      </w:r>
      <w:bookmarkStart w:id="18801" w:name="_ETM_Q45_451510"/>
      <w:bookmarkEnd w:id="18801"/>
      <w:r>
        <w:rPr>
          <w:rtl/>
        </w:rPr>
        <w:t>ספציפיים</w:t>
      </w:r>
      <w:r>
        <w:rPr>
          <w:rFonts w:hint="cs"/>
          <w:rtl/>
        </w:rPr>
        <w:t>.</w:t>
      </w:r>
      <w:r>
        <w:rPr>
          <w:rtl/>
        </w:rPr>
        <w:t xml:space="preserve"> </w:t>
      </w:r>
      <w:bookmarkStart w:id="18802" w:name="_ETM_Q45_452550"/>
      <w:bookmarkEnd w:id="18802"/>
      <w:r>
        <w:rPr>
          <w:rtl/>
        </w:rPr>
        <w:t xml:space="preserve">ולכן </w:t>
      </w:r>
      <w:bookmarkStart w:id="18803" w:name="_ETM_Q45_452880"/>
      <w:bookmarkEnd w:id="18803"/>
      <w:r>
        <w:rPr>
          <w:rtl/>
        </w:rPr>
        <w:t xml:space="preserve">הסעיף </w:t>
      </w:r>
      <w:bookmarkStart w:id="18804" w:name="_ETM_Q45_453240"/>
      <w:bookmarkEnd w:id="18804"/>
      <w:r>
        <w:rPr>
          <w:rtl/>
        </w:rPr>
        <w:t>הזה</w:t>
      </w:r>
      <w:r>
        <w:rPr>
          <w:rFonts w:hint="cs"/>
          <w:rtl/>
        </w:rPr>
        <w:t>,</w:t>
      </w:r>
      <w:r>
        <w:rPr>
          <w:rtl/>
        </w:rPr>
        <w:t xml:space="preserve"> </w:t>
      </w:r>
      <w:bookmarkStart w:id="18805" w:name="_ETM_Q45_453480"/>
      <w:bookmarkEnd w:id="18805"/>
      <w:r>
        <w:rPr>
          <w:rtl/>
        </w:rPr>
        <w:t xml:space="preserve">שהוא </w:t>
      </w:r>
      <w:bookmarkStart w:id="18806" w:name="_ETM_Q45_453630"/>
      <w:bookmarkEnd w:id="18806"/>
      <w:r>
        <w:rPr>
          <w:rtl/>
        </w:rPr>
        <w:t xml:space="preserve">סעיף </w:t>
      </w:r>
      <w:bookmarkStart w:id="18807" w:name="_ETM_Q45_454080"/>
      <w:bookmarkEnd w:id="18807"/>
      <w:r>
        <w:rPr>
          <w:rtl/>
        </w:rPr>
        <w:t xml:space="preserve">ראש </w:t>
      </w:r>
      <w:bookmarkStart w:id="18808" w:name="_ETM_Q45_454800"/>
      <w:bookmarkEnd w:id="18808"/>
      <w:r>
        <w:rPr>
          <w:rtl/>
        </w:rPr>
        <w:t xml:space="preserve">לכל </w:t>
      </w:r>
      <w:bookmarkStart w:id="18809" w:name="_ETM_Q45_455190"/>
      <w:bookmarkEnd w:id="18809"/>
      <w:r>
        <w:rPr>
          <w:rtl/>
        </w:rPr>
        <w:t xml:space="preserve">להצעת </w:t>
      </w:r>
      <w:bookmarkStart w:id="18810" w:name="_ETM_Q45_455550"/>
      <w:bookmarkEnd w:id="18810"/>
      <w:r>
        <w:rPr>
          <w:rtl/>
        </w:rPr>
        <w:t xml:space="preserve">החוק </w:t>
      </w:r>
      <w:bookmarkStart w:id="18811" w:name="_ETM_Q45_455880"/>
      <w:bookmarkEnd w:id="18811"/>
      <w:r>
        <w:rPr>
          <w:rtl/>
        </w:rPr>
        <w:t>כולה</w:t>
      </w:r>
      <w:r>
        <w:rPr>
          <w:rFonts w:hint="cs"/>
          <w:rtl/>
        </w:rPr>
        <w:t>,</w:t>
      </w:r>
      <w:r>
        <w:rPr>
          <w:rtl/>
        </w:rPr>
        <w:t xml:space="preserve"> </w:t>
      </w:r>
      <w:bookmarkStart w:id="18812" w:name="_ETM_Q45_456450"/>
      <w:bookmarkEnd w:id="18812"/>
      <w:r>
        <w:rPr>
          <w:rtl/>
        </w:rPr>
        <w:t xml:space="preserve">הוא </w:t>
      </w:r>
      <w:bookmarkStart w:id="18813" w:name="_ETM_Q45_456570"/>
      <w:bookmarkEnd w:id="18813"/>
      <w:r>
        <w:rPr>
          <w:rtl/>
        </w:rPr>
        <w:t xml:space="preserve">סעיף </w:t>
      </w:r>
      <w:bookmarkStart w:id="18814" w:name="_ETM_Q45_457080"/>
      <w:bookmarkEnd w:id="18814"/>
      <w:r>
        <w:rPr>
          <w:rtl/>
        </w:rPr>
        <w:t xml:space="preserve">פחות </w:t>
      </w:r>
      <w:bookmarkStart w:id="18815" w:name="_ETM_Q45_457500"/>
      <w:bookmarkEnd w:id="18815"/>
      <w:r>
        <w:rPr>
          <w:rtl/>
        </w:rPr>
        <w:t>טוב</w:t>
      </w:r>
      <w:r>
        <w:rPr>
          <w:rFonts w:hint="cs"/>
          <w:rtl/>
        </w:rPr>
        <w:t>,</w:t>
      </w:r>
      <w:r>
        <w:rPr>
          <w:rtl/>
        </w:rPr>
        <w:t xml:space="preserve"> </w:t>
      </w:r>
      <w:bookmarkStart w:id="18816" w:name="_ETM_Q45_458849"/>
      <w:bookmarkEnd w:id="18816"/>
      <w:r>
        <w:rPr>
          <w:rtl/>
        </w:rPr>
        <w:t xml:space="preserve">פחות </w:t>
      </w:r>
      <w:bookmarkStart w:id="18817" w:name="_ETM_Q45_459300"/>
      <w:bookmarkEnd w:id="18817"/>
      <w:r>
        <w:rPr>
          <w:rtl/>
        </w:rPr>
        <w:t>טוב</w:t>
      </w:r>
      <w:r>
        <w:rPr>
          <w:rFonts w:hint="cs"/>
          <w:rtl/>
        </w:rPr>
        <w:t>.</w:t>
      </w:r>
      <w:r>
        <w:rPr>
          <w:rtl/>
        </w:rPr>
        <w:t xml:space="preserve"> </w:t>
      </w:r>
      <w:bookmarkStart w:id="18818" w:name="_ETM_Q45_459569"/>
      <w:bookmarkEnd w:id="18818"/>
      <w:r>
        <w:rPr>
          <w:rFonts w:hint="cs"/>
          <w:rtl/>
        </w:rPr>
        <w:t>ו</w:t>
      </w:r>
      <w:r>
        <w:rPr>
          <w:rtl/>
        </w:rPr>
        <w:t xml:space="preserve">במקום </w:t>
      </w:r>
      <w:bookmarkStart w:id="18819" w:name="_ETM_Q45_459900"/>
      <w:bookmarkEnd w:id="18819"/>
      <w:r>
        <w:rPr>
          <w:rtl/>
        </w:rPr>
        <w:t xml:space="preserve">לדבר </w:t>
      </w:r>
      <w:bookmarkStart w:id="18820" w:name="_ETM_Q45_460229"/>
      <w:bookmarkEnd w:id="18820"/>
      <w:r>
        <w:rPr>
          <w:rtl/>
        </w:rPr>
        <w:t>גבו</w:t>
      </w:r>
      <w:r>
        <w:rPr>
          <w:rFonts w:hint="cs"/>
          <w:rtl/>
        </w:rPr>
        <w:t>ה</w:t>
      </w:r>
      <w:r>
        <w:rPr>
          <w:rtl/>
        </w:rPr>
        <w:t>ה</w:t>
      </w:r>
      <w:bookmarkStart w:id="18821" w:name="_ETM_Q45_460589"/>
      <w:bookmarkEnd w:id="18821"/>
      <w:r>
        <w:rPr>
          <w:rFonts w:hint="cs"/>
          <w:rtl/>
        </w:rPr>
        <w:t>-</w:t>
      </w:r>
      <w:r>
        <w:rPr>
          <w:rtl/>
        </w:rPr>
        <w:t>גבו</w:t>
      </w:r>
      <w:r>
        <w:rPr>
          <w:rFonts w:hint="cs"/>
          <w:rtl/>
        </w:rPr>
        <w:t>ה</w:t>
      </w:r>
      <w:r>
        <w:rPr>
          <w:rtl/>
        </w:rPr>
        <w:t>ה</w:t>
      </w:r>
      <w:r>
        <w:rPr>
          <w:rFonts w:hint="cs"/>
          <w:rtl/>
        </w:rPr>
        <w:t xml:space="preserve"> </w:t>
      </w:r>
      <w:r>
        <w:rPr>
          <w:rFonts w:hint="eastAsia"/>
          <w:rtl/>
        </w:rPr>
        <w:t>–</w:t>
      </w:r>
      <w:r>
        <w:rPr>
          <w:rtl/>
        </w:rPr>
        <w:t xml:space="preserve"> </w:t>
      </w:r>
      <w:bookmarkStart w:id="18822" w:name="_ETM_Q45_461279"/>
      <w:bookmarkEnd w:id="18822"/>
      <w:r>
        <w:rPr>
          <w:rtl/>
        </w:rPr>
        <w:t xml:space="preserve">הסעיף </w:t>
      </w:r>
      <w:bookmarkStart w:id="18823" w:name="_ETM_Q45_461909"/>
      <w:bookmarkEnd w:id="18823"/>
      <w:r>
        <w:rPr>
          <w:rtl/>
        </w:rPr>
        <w:t xml:space="preserve">שאת </w:t>
      </w:r>
      <w:bookmarkStart w:id="18824" w:name="_ETM_Q45_462419"/>
      <w:bookmarkEnd w:id="18824"/>
      <w:r>
        <w:rPr>
          <w:rtl/>
        </w:rPr>
        <w:t xml:space="preserve">מציעה </w:t>
      </w:r>
      <w:bookmarkStart w:id="18825" w:name="_ETM_Q45_462839"/>
      <w:bookmarkEnd w:id="18825"/>
      <w:r>
        <w:rPr>
          <w:rtl/>
        </w:rPr>
        <w:t xml:space="preserve">אותו </w:t>
      </w:r>
      <w:bookmarkStart w:id="18826" w:name="_ETM_Q45_463379"/>
      <w:bookmarkEnd w:id="18826"/>
      <w:r>
        <w:rPr>
          <w:rtl/>
        </w:rPr>
        <w:t xml:space="preserve">הוא </w:t>
      </w:r>
      <w:bookmarkStart w:id="18827" w:name="_ETM_Q45_463470"/>
      <w:bookmarkEnd w:id="18827"/>
      <w:r>
        <w:rPr>
          <w:rtl/>
        </w:rPr>
        <w:t xml:space="preserve">סעיף </w:t>
      </w:r>
      <w:bookmarkStart w:id="18828" w:name="_ETM_Q45_463830"/>
      <w:bookmarkEnd w:id="18828"/>
      <w:r>
        <w:rPr>
          <w:rtl/>
        </w:rPr>
        <w:t>גרוע</w:t>
      </w:r>
      <w:r>
        <w:rPr>
          <w:rFonts w:hint="cs"/>
          <w:rtl/>
        </w:rPr>
        <w:t>,</w:t>
      </w:r>
      <w:r>
        <w:rPr>
          <w:rtl/>
        </w:rPr>
        <w:t xml:space="preserve"> </w:t>
      </w:r>
      <w:bookmarkStart w:id="18829" w:name="_ETM_Q45_465300"/>
      <w:bookmarkEnd w:id="18829"/>
      <w:r>
        <w:rPr>
          <w:rtl/>
        </w:rPr>
        <w:t>גרוע</w:t>
      </w:r>
      <w:r>
        <w:rPr>
          <w:rFonts w:hint="cs"/>
          <w:rtl/>
        </w:rPr>
        <w:t>,</w:t>
      </w:r>
      <w:r>
        <w:rPr>
          <w:rtl/>
        </w:rPr>
        <w:t xml:space="preserve"> </w:t>
      </w:r>
      <w:bookmarkStart w:id="18830" w:name="_ETM_Q45_465720"/>
      <w:bookmarkEnd w:id="18830"/>
      <w:r>
        <w:rPr>
          <w:rtl/>
        </w:rPr>
        <w:t>נקודה</w:t>
      </w:r>
      <w:r>
        <w:rPr>
          <w:rFonts w:hint="cs"/>
          <w:rtl/>
        </w:rPr>
        <w:t>.</w:t>
      </w:r>
      <w:r>
        <w:rPr>
          <w:rtl/>
        </w:rPr>
        <w:t xml:space="preserve"> </w:t>
      </w:r>
      <w:bookmarkStart w:id="18831" w:name="_ETM_Q45_467900"/>
      <w:bookmarkEnd w:id="18831"/>
      <w:r>
        <w:rPr>
          <w:rtl/>
        </w:rPr>
        <w:t xml:space="preserve">המצב </w:t>
      </w:r>
      <w:bookmarkStart w:id="18832" w:name="_ETM_Q45_468319"/>
      <w:bookmarkEnd w:id="18832"/>
      <w:r>
        <w:rPr>
          <w:rtl/>
        </w:rPr>
        <w:t xml:space="preserve">היום </w:t>
      </w:r>
      <w:bookmarkStart w:id="18833" w:name="_ETM_Q45_468559"/>
      <w:bookmarkEnd w:id="18833"/>
      <w:r>
        <w:rPr>
          <w:rtl/>
        </w:rPr>
        <w:t xml:space="preserve">הוא </w:t>
      </w:r>
      <w:bookmarkStart w:id="18834" w:name="_ETM_Q45_468620"/>
      <w:bookmarkEnd w:id="18834"/>
      <w:r>
        <w:rPr>
          <w:rtl/>
        </w:rPr>
        <w:t xml:space="preserve">מצב </w:t>
      </w:r>
      <w:bookmarkStart w:id="18835" w:name="_ETM_Q45_468949"/>
      <w:bookmarkEnd w:id="18835"/>
      <w:r>
        <w:rPr>
          <w:rtl/>
        </w:rPr>
        <w:t xml:space="preserve">משופר </w:t>
      </w:r>
      <w:bookmarkStart w:id="18836" w:name="_ETM_Q45_469520"/>
      <w:bookmarkEnd w:id="18836"/>
      <w:r>
        <w:rPr>
          <w:rtl/>
        </w:rPr>
        <w:t xml:space="preserve">לגבי </w:t>
      </w:r>
      <w:bookmarkStart w:id="18837" w:name="_ETM_Q45_469879"/>
      <w:bookmarkEnd w:id="18837"/>
      <w:r>
        <w:rPr>
          <w:rFonts w:hint="cs"/>
          <w:rtl/>
        </w:rPr>
        <w:t>ה</w:t>
      </w:r>
      <w:r>
        <w:rPr>
          <w:rtl/>
        </w:rPr>
        <w:t xml:space="preserve">הגדרה </w:t>
      </w:r>
      <w:bookmarkStart w:id="18838" w:name="_ETM_Q45_470210"/>
      <w:bookmarkEnd w:id="18838"/>
      <w:r>
        <w:rPr>
          <w:rtl/>
        </w:rPr>
        <w:t>מי</w:t>
      </w:r>
      <w:bookmarkStart w:id="18839" w:name="_ETM_Q45_470330"/>
      <w:bookmarkEnd w:id="18839"/>
      <w:r>
        <w:rPr>
          <w:rtl/>
        </w:rPr>
        <w:t xml:space="preserve">הו </w:t>
      </w:r>
      <w:bookmarkStart w:id="18840" w:name="_ETM_Q45_470419"/>
      <w:bookmarkEnd w:id="18840"/>
      <w:r>
        <w:rPr>
          <w:rtl/>
        </w:rPr>
        <w:t xml:space="preserve">אסיר </w:t>
      </w:r>
      <w:bookmarkStart w:id="18841" w:name="_ETM_Q45_470659"/>
      <w:bookmarkEnd w:id="18841"/>
      <w:r>
        <w:rPr>
          <w:rtl/>
        </w:rPr>
        <w:t xml:space="preserve">ביטחוני </w:t>
      </w:r>
      <w:bookmarkStart w:id="18842" w:name="_ETM_Q45_470990"/>
      <w:bookmarkEnd w:id="18842"/>
      <w:r>
        <w:rPr>
          <w:rtl/>
        </w:rPr>
        <w:t xml:space="preserve">ומי </w:t>
      </w:r>
      <w:bookmarkStart w:id="18843" w:name="_ETM_Q45_471349"/>
      <w:bookmarkEnd w:id="18843"/>
      <w:r>
        <w:rPr>
          <w:rtl/>
        </w:rPr>
        <w:t>לא</w:t>
      </w:r>
      <w:r>
        <w:rPr>
          <w:rFonts w:hint="cs"/>
          <w:rtl/>
        </w:rPr>
        <w:t>,</w:t>
      </w:r>
      <w:r>
        <w:rPr>
          <w:rtl/>
        </w:rPr>
        <w:t xml:space="preserve"> </w:t>
      </w:r>
      <w:bookmarkStart w:id="18844" w:name="_ETM_Q45_471860"/>
      <w:bookmarkEnd w:id="18844"/>
      <w:r>
        <w:rPr>
          <w:rtl/>
        </w:rPr>
        <w:t xml:space="preserve">ולכן </w:t>
      </w:r>
      <w:bookmarkStart w:id="18845" w:name="_ETM_Q45_472249"/>
      <w:bookmarkEnd w:id="18845"/>
      <w:r>
        <w:rPr>
          <w:rtl/>
        </w:rPr>
        <w:t xml:space="preserve">גם </w:t>
      </w:r>
      <w:bookmarkStart w:id="18846" w:name="_ETM_Q45_472490"/>
      <w:bookmarkEnd w:id="18846"/>
      <w:r>
        <w:rPr>
          <w:rtl/>
        </w:rPr>
        <w:t xml:space="preserve">בהצעות </w:t>
      </w:r>
      <w:bookmarkStart w:id="18847" w:name="_ETM_Q45_472879"/>
      <w:bookmarkEnd w:id="18847"/>
      <w:r>
        <w:rPr>
          <w:rtl/>
        </w:rPr>
        <w:t xml:space="preserve">חוק </w:t>
      </w:r>
      <w:bookmarkStart w:id="18848" w:name="_ETM_Q45_473059"/>
      <w:bookmarkEnd w:id="18848"/>
      <w:r>
        <w:rPr>
          <w:rtl/>
        </w:rPr>
        <w:t xml:space="preserve">פרטיות </w:t>
      </w:r>
      <w:bookmarkStart w:id="18849" w:name="_ETM_Q45_473479"/>
      <w:bookmarkEnd w:id="18849"/>
      <w:r>
        <w:rPr>
          <w:rtl/>
        </w:rPr>
        <w:t xml:space="preserve">ראוי </w:t>
      </w:r>
      <w:bookmarkStart w:id="18850" w:name="_ETM_Q45_473659"/>
      <w:bookmarkEnd w:id="18850"/>
      <w:r>
        <w:rPr>
          <w:rtl/>
        </w:rPr>
        <w:t xml:space="preserve">לעשות </w:t>
      </w:r>
      <w:bookmarkStart w:id="18851" w:name="_ETM_Q45_473960"/>
      <w:bookmarkEnd w:id="18851"/>
      <w:r>
        <w:rPr>
          <w:rtl/>
        </w:rPr>
        <w:t xml:space="preserve">שיעורי </w:t>
      </w:r>
      <w:bookmarkStart w:id="18852" w:name="_ETM_Q45_474259"/>
      <w:bookmarkEnd w:id="18852"/>
      <w:r>
        <w:rPr>
          <w:rtl/>
        </w:rPr>
        <w:t xml:space="preserve">בית </w:t>
      </w:r>
      <w:bookmarkStart w:id="18853" w:name="_ETM_Q45_474499"/>
      <w:bookmarkEnd w:id="18853"/>
      <w:r>
        <w:rPr>
          <w:rtl/>
        </w:rPr>
        <w:t xml:space="preserve">טובים </w:t>
      </w:r>
      <w:bookmarkStart w:id="18854" w:name="_ETM_Q45_474770"/>
      <w:bookmarkEnd w:id="18854"/>
      <w:r>
        <w:rPr>
          <w:rtl/>
        </w:rPr>
        <w:t>יותר</w:t>
      </w:r>
      <w:r>
        <w:rPr>
          <w:rFonts w:hint="cs"/>
          <w:rtl/>
        </w:rPr>
        <w:t>.</w:t>
      </w:r>
    </w:p>
    <w:p w:rsidR="00DB31EA" w:rsidRDefault="00DB31EA" w:rsidP="00D017DC">
      <w:pPr>
        <w:rPr>
          <w:rtl/>
        </w:rPr>
      </w:pPr>
    </w:p>
    <w:p w:rsidR="00DB31EA" w:rsidRDefault="00DB31EA" w:rsidP="00D017DC">
      <w:pPr>
        <w:rPr>
          <w:rtl/>
        </w:rPr>
      </w:pPr>
      <w:bookmarkStart w:id="18855" w:name="_ETM_Q45_475520"/>
      <w:bookmarkEnd w:id="18855"/>
      <w:r>
        <w:rPr>
          <w:rtl/>
        </w:rPr>
        <w:t xml:space="preserve">הדבר </w:t>
      </w:r>
      <w:bookmarkStart w:id="18856" w:name="_ETM_Q45_475970"/>
      <w:bookmarkEnd w:id="18856"/>
      <w:r>
        <w:rPr>
          <w:rtl/>
        </w:rPr>
        <w:t xml:space="preserve">הנוסף </w:t>
      </w:r>
      <w:bookmarkStart w:id="18857" w:name="_ETM_Q45_478570"/>
      <w:bookmarkEnd w:id="18857"/>
      <w:r>
        <w:rPr>
          <w:rFonts w:hint="cs"/>
          <w:rtl/>
        </w:rPr>
        <w:t xml:space="preserve">– </w:t>
      </w:r>
      <w:r>
        <w:rPr>
          <w:rtl/>
        </w:rPr>
        <w:t xml:space="preserve">נעבור </w:t>
      </w:r>
      <w:bookmarkStart w:id="18858" w:name="_ETM_Q45_479020"/>
      <w:bookmarkEnd w:id="18858"/>
      <w:r>
        <w:rPr>
          <w:rtl/>
        </w:rPr>
        <w:t xml:space="preserve">על </w:t>
      </w:r>
      <w:bookmarkStart w:id="18859" w:name="_ETM_Q45_479169"/>
      <w:bookmarkEnd w:id="18859"/>
      <w:r>
        <w:rPr>
          <w:rtl/>
        </w:rPr>
        <w:t xml:space="preserve">עוד </w:t>
      </w:r>
      <w:bookmarkStart w:id="18860" w:name="_ETM_Q45_479350"/>
      <w:bookmarkEnd w:id="18860"/>
      <w:r>
        <w:rPr>
          <w:rFonts w:hint="cs"/>
          <w:rtl/>
        </w:rPr>
        <w:t>כמה</w:t>
      </w:r>
      <w:r>
        <w:rPr>
          <w:rtl/>
        </w:rPr>
        <w:t xml:space="preserve"> </w:t>
      </w:r>
      <w:bookmarkStart w:id="18861" w:name="_ETM_Q45_479680"/>
      <w:bookmarkEnd w:id="18861"/>
      <w:r>
        <w:rPr>
          <w:rtl/>
        </w:rPr>
        <w:t>סעיפים</w:t>
      </w:r>
      <w:bookmarkStart w:id="18862" w:name="_ETM_Q45_483179"/>
      <w:bookmarkStart w:id="18863" w:name="_ETM_Q45_496750"/>
      <w:bookmarkEnd w:id="18862"/>
      <w:bookmarkEnd w:id="18863"/>
      <w:r>
        <w:rPr>
          <w:rFonts w:hint="cs"/>
          <w:rtl/>
        </w:rPr>
        <w:t>.</w:t>
      </w:r>
    </w:p>
    <w:p w:rsidR="00DB31EA" w:rsidRDefault="00DB31EA" w:rsidP="00D017DC">
      <w:pPr>
        <w:rPr>
          <w:rtl/>
        </w:rPr>
      </w:pPr>
    </w:p>
    <w:p w:rsidR="00DB31EA" w:rsidRDefault="00DB31EA" w:rsidP="00D017DC">
      <w:pPr>
        <w:pStyle w:val="af5"/>
        <w:keepNext/>
        <w:rPr>
          <w:rtl/>
        </w:rPr>
      </w:pPr>
      <w:bookmarkStart w:id="18864" w:name="ET_interruption_5300_16"/>
      <w:r w:rsidRPr="001A1044">
        <w:rPr>
          <w:rStyle w:val="TagStyle"/>
          <w:rtl/>
        </w:rPr>
        <w:t xml:space="preserve"> &lt;&lt; קריאה &gt;&gt; </w:t>
      </w:r>
      <w:r>
        <w:rPr>
          <w:rtl/>
        </w:rPr>
        <w:t>מירב בן ארי (יש עתיד):</w:t>
      </w:r>
      <w:r w:rsidRPr="001A1044">
        <w:rPr>
          <w:rStyle w:val="TagStyle"/>
          <w:rtl/>
        </w:rPr>
        <w:t xml:space="preserve"> &lt;&lt; קריאה &gt;&gt;</w:t>
      </w:r>
      <w:r>
        <w:rPr>
          <w:rtl/>
        </w:rPr>
        <w:t xml:space="preserve">  </w:t>
      </w:r>
      <w:bookmarkEnd w:id="18864"/>
    </w:p>
    <w:p w:rsidR="00DB31EA" w:rsidRDefault="00DB31EA" w:rsidP="00A3148B">
      <w:pPr>
        <w:rPr>
          <w:rtl/>
          <w:lang w:eastAsia="he-IL"/>
        </w:rPr>
      </w:pPr>
    </w:p>
    <w:p w:rsidR="00DB31EA" w:rsidRDefault="00DB31EA" w:rsidP="00D017DC">
      <w:pPr>
        <w:rPr>
          <w:rtl/>
          <w:lang w:eastAsia="he-IL"/>
        </w:rPr>
      </w:pPr>
      <w:r>
        <w:rPr>
          <w:rFonts w:hint="cs"/>
          <w:rtl/>
          <w:lang w:eastAsia="he-IL"/>
        </w:rPr>
        <w:t>תעבור על הסעיפים</w:t>
      </w:r>
      <w:bookmarkStart w:id="18865" w:name="_ETM_Q45_482000"/>
      <w:bookmarkEnd w:id="18865"/>
      <w:r>
        <w:rPr>
          <w:rFonts w:hint="cs"/>
          <w:rtl/>
          <w:lang w:eastAsia="he-IL"/>
        </w:rPr>
        <w:t xml:space="preserve"> האחרונים, שהם כבר קיימים.</w:t>
      </w:r>
    </w:p>
    <w:p w:rsidR="00DB31EA" w:rsidRDefault="00DB31EA" w:rsidP="00D017DC">
      <w:pPr>
        <w:rPr>
          <w:rtl/>
          <w:lang w:eastAsia="he-IL"/>
        </w:rPr>
      </w:pPr>
    </w:p>
    <w:p w:rsidR="00DB31EA" w:rsidRDefault="00DB31EA" w:rsidP="00D017DC">
      <w:pPr>
        <w:pStyle w:val="af5"/>
        <w:keepNext/>
        <w:rPr>
          <w:rtl/>
        </w:rPr>
      </w:pPr>
      <w:bookmarkStart w:id="18866" w:name="ET_interruption_5802_17"/>
      <w:r w:rsidRPr="001A1044">
        <w:rPr>
          <w:rStyle w:val="TagStyle"/>
          <w:rtl/>
        </w:rPr>
        <w:t xml:space="preserve"> &lt;&lt; קריאה &gt;&gt; </w:t>
      </w:r>
      <w:r>
        <w:rPr>
          <w:rtl/>
        </w:rPr>
        <w:t>שלמה קרעי (הליכוד):</w:t>
      </w:r>
      <w:r w:rsidRPr="001A1044">
        <w:rPr>
          <w:rStyle w:val="TagStyle"/>
          <w:rtl/>
        </w:rPr>
        <w:t xml:space="preserve"> &lt;&lt; קריאה &gt;&gt;</w:t>
      </w:r>
      <w:r>
        <w:rPr>
          <w:rtl/>
        </w:rPr>
        <w:t xml:space="preserve">  </w:t>
      </w:r>
      <w:bookmarkEnd w:id="18866"/>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תפנקו, תפנקו את המחבלים, סגלוביץ'. </w:t>
      </w:r>
    </w:p>
    <w:p w:rsidR="00DB31EA" w:rsidRDefault="00DB31EA" w:rsidP="00D017DC">
      <w:pPr>
        <w:rPr>
          <w:rtl/>
          <w:lang w:eastAsia="he-IL"/>
        </w:rPr>
      </w:pPr>
    </w:p>
    <w:p w:rsidR="00DB31EA" w:rsidRDefault="00DB31EA" w:rsidP="00D017DC">
      <w:pPr>
        <w:pStyle w:val="-"/>
        <w:keepNext/>
        <w:rPr>
          <w:rtl/>
        </w:rPr>
      </w:pPr>
      <w:bookmarkStart w:id="18867" w:name="ET_speakercontinue_6240_18"/>
      <w:r w:rsidRPr="001A1044">
        <w:rPr>
          <w:rStyle w:val="TagStyle"/>
          <w:rtl/>
        </w:rPr>
        <w:t xml:space="preserve"> &lt;&lt; דובר_המשך &gt;&gt; </w:t>
      </w:r>
      <w:r>
        <w:rPr>
          <w:rtl/>
        </w:rPr>
        <w:t>סגן השר לביטחון הפנים יואב סגלוביץ':</w:t>
      </w:r>
      <w:r w:rsidRPr="001A1044">
        <w:rPr>
          <w:rStyle w:val="TagStyle"/>
          <w:rtl/>
        </w:rPr>
        <w:t xml:space="preserve"> &lt;&lt; דובר_המשך &gt;&gt;</w:t>
      </w:r>
      <w:r>
        <w:rPr>
          <w:rtl/>
        </w:rPr>
        <w:t xml:space="preserve">  </w:t>
      </w:r>
      <w:bookmarkEnd w:id="18867"/>
    </w:p>
    <w:p w:rsidR="00DB31EA" w:rsidRDefault="00DB31EA" w:rsidP="00A3148B">
      <w:pPr>
        <w:rPr>
          <w:rtl/>
          <w:lang w:eastAsia="he-IL"/>
        </w:rPr>
      </w:pPr>
    </w:p>
    <w:p w:rsidR="00DB31EA" w:rsidRDefault="00DB31EA" w:rsidP="00B229C5">
      <w:pPr>
        <w:rPr>
          <w:rtl/>
          <w:lang w:eastAsia="he-IL"/>
        </w:rPr>
      </w:pPr>
      <w:r>
        <w:rPr>
          <w:rFonts w:hint="cs"/>
          <w:rtl/>
          <w:lang w:eastAsia="he-IL"/>
        </w:rPr>
        <w:t>סעיף</w:t>
      </w:r>
      <w:bookmarkStart w:id="18868" w:name="_ETM_Q45_487000"/>
      <w:bookmarkEnd w:id="18868"/>
      <w:r>
        <w:rPr>
          <w:rFonts w:hint="cs"/>
          <w:rtl/>
          <w:lang w:eastAsia="he-IL"/>
        </w:rPr>
        <w:t xml:space="preserve"> 52 </w:t>
      </w:r>
      <w:r w:rsidR="00B229C5">
        <w:rPr>
          <w:rFonts w:hint="eastAsia"/>
          <w:rtl/>
          <w:lang w:eastAsia="he-IL"/>
        </w:rPr>
        <w:t>–</w:t>
      </w:r>
      <w:r w:rsidR="00B229C5">
        <w:rPr>
          <w:rFonts w:hint="cs"/>
          <w:rtl/>
          <w:lang w:eastAsia="he-IL"/>
        </w:rPr>
        <w:t xml:space="preserve"> </w:t>
      </w:r>
      <w:r>
        <w:rPr>
          <w:rFonts w:hint="cs"/>
          <w:rtl/>
          <w:lang w:eastAsia="he-IL"/>
        </w:rPr>
        <w:t xml:space="preserve">אני מפנק אותך כרגע. </w:t>
      </w:r>
    </w:p>
    <w:p w:rsidR="00DB31EA" w:rsidRDefault="00DB31EA" w:rsidP="00D017DC">
      <w:pPr>
        <w:rPr>
          <w:rtl/>
          <w:lang w:eastAsia="he-IL"/>
        </w:rPr>
      </w:pPr>
    </w:p>
    <w:p w:rsidR="00DB31EA" w:rsidRDefault="00DB31EA" w:rsidP="00D017DC">
      <w:pPr>
        <w:pStyle w:val="af5"/>
        <w:keepNext/>
        <w:rPr>
          <w:rtl/>
        </w:rPr>
      </w:pPr>
      <w:bookmarkStart w:id="18869" w:name="_ETM_Q45_489000"/>
      <w:bookmarkEnd w:id="18869"/>
      <w:r w:rsidRPr="001A1044">
        <w:rPr>
          <w:rStyle w:val="TagStyle"/>
          <w:rtl/>
        </w:rPr>
        <w:t xml:space="preserve"> &lt;&lt; קריאה &gt;&gt; </w:t>
      </w:r>
      <w:r>
        <w:rPr>
          <w:rtl/>
        </w:rPr>
        <w:t>מירב בן ארי (יש עתיד):</w:t>
      </w:r>
      <w:r w:rsidRPr="001A1044">
        <w:rPr>
          <w:rStyle w:val="TagStyle"/>
          <w:rtl/>
        </w:rPr>
        <w:t xml:space="preserve"> &lt;&lt; קריאה &gt;&gt;</w:t>
      </w:r>
      <w:r>
        <w:rPr>
          <w:rtl/>
        </w:rPr>
        <w:t xml:space="preserve">  </w:t>
      </w:r>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תקשיב, תקשיב. </w:t>
      </w:r>
      <w:r w:rsidR="00B229C5">
        <w:rPr>
          <w:rFonts w:hint="cs"/>
          <w:rtl/>
          <w:lang w:eastAsia="he-IL"/>
        </w:rPr>
        <w:t xml:space="preserve">הוא אומר לך דברי טעם. </w:t>
      </w:r>
      <w:bookmarkStart w:id="18870" w:name="_ETM_Q0_26346736"/>
      <w:bookmarkEnd w:id="18870"/>
    </w:p>
    <w:p w:rsidR="00DB31EA" w:rsidRDefault="00DB31EA" w:rsidP="00D017DC">
      <w:pPr>
        <w:rPr>
          <w:rtl/>
          <w:lang w:eastAsia="he-IL"/>
        </w:rPr>
      </w:pPr>
    </w:p>
    <w:p w:rsidR="00DB31EA" w:rsidRDefault="00DB31EA" w:rsidP="00D017DC">
      <w:pPr>
        <w:pStyle w:val="-"/>
        <w:keepNext/>
        <w:rPr>
          <w:rtl/>
        </w:rPr>
      </w:pPr>
      <w:bookmarkStart w:id="18871" w:name="_ETM_Q45_491000"/>
      <w:bookmarkStart w:id="18872" w:name="ET_speakercontinue_6240_20"/>
      <w:bookmarkEnd w:id="18871"/>
      <w:r w:rsidRPr="001A1044">
        <w:rPr>
          <w:rStyle w:val="TagStyle"/>
          <w:rtl/>
        </w:rPr>
        <w:t xml:space="preserve"> &lt;&lt; דובר_המשך &gt;&gt; </w:t>
      </w:r>
      <w:r>
        <w:rPr>
          <w:rtl/>
        </w:rPr>
        <w:t>סגן השר לביטחון הפנים יואב סגלוביץ':</w:t>
      </w:r>
      <w:r w:rsidRPr="001A1044">
        <w:rPr>
          <w:rStyle w:val="TagStyle"/>
          <w:rtl/>
        </w:rPr>
        <w:t xml:space="preserve"> &lt;&lt; דובר_המשך &gt;&gt;</w:t>
      </w:r>
      <w:r>
        <w:rPr>
          <w:rtl/>
        </w:rPr>
        <w:t xml:space="preserve">  </w:t>
      </w:r>
      <w:bookmarkEnd w:id="18872"/>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אני מפנק אותך ב-52ב. </w:t>
      </w:r>
    </w:p>
    <w:p w:rsidR="00DB31EA" w:rsidRDefault="00DB31EA" w:rsidP="00D017DC">
      <w:pPr>
        <w:rPr>
          <w:rtl/>
          <w:lang w:eastAsia="he-IL"/>
        </w:rPr>
      </w:pPr>
    </w:p>
    <w:p w:rsidR="00DB31EA" w:rsidRDefault="00DB31EA" w:rsidP="00D017DC">
      <w:pPr>
        <w:pStyle w:val="-"/>
        <w:keepNext/>
        <w:rPr>
          <w:rtl/>
        </w:rPr>
      </w:pPr>
      <w:bookmarkStart w:id="18873" w:name="_ETM_Q45_492000"/>
      <w:bookmarkStart w:id="18874" w:name="ET_speakercontinue_6240_22"/>
      <w:bookmarkEnd w:id="18873"/>
      <w:r w:rsidRPr="001A1044">
        <w:rPr>
          <w:rStyle w:val="TagStyle"/>
          <w:rtl/>
        </w:rPr>
        <w:t xml:space="preserve">&lt;&lt; דובר_המשך &gt;&gt; </w:t>
      </w:r>
      <w:r>
        <w:rPr>
          <w:rtl/>
        </w:rPr>
        <w:t>סגן השר לביטחון הפנים יואב סגלוביץ':</w:t>
      </w:r>
      <w:r w:rsidRPr="001A1044">
        <w:rPr>
          <w:rStyle w:val="TagStyle"/>
          <w:rtl/>
        </w:rPr>
        <w:t xml:space="preserve"> &lt;&lt; דובר_המשך &gt;&gt;</w:t>
      </w:r>
      <w:r>
        <w:rPr>
          <w:rtl/>
        </w:rPr>
        <w:t xml:space="preserve">  </w:t>
      </w:r>
      <w:bookmarkEnd w:id="18874"/>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קבל פינוק, 52ב. </w:t>
      </w:r>
    </w:p>
    <w:p w:rsidR="00DB31EA" w:rsidRDefault="00DB31EA" w:rsidP="00D017DC">
      <w:pPr>
        <w:rPr>
          <w:rtl/>
          <w:lang w:eastAsia="he-IL"/>
        </w:rPr>
      </w:pPr>
    </w:p>
    <w:p w:rsidR="00DB31EA" w:rsidRDefault="00DB31EA" w:rsidP="00D017DC">
      <w:pPr>
        <w:pStyle w:val="af5"/>
        <w:keepNext/>
        <w:rPr>
          <w:rtl/>
        </w:rPr>
      </w:pPr>
      <w:bookmarkStart w:id="18875" w:name="_ETM_Q45_495000"/>
      <w:bookmarkStart w:id="18876" w:name="ET_interruption_5802_23"/>
      <w:bookmarkEnd w:id="18875"/>
      <w:r w:rsidRPr="001A1044">
        <w:rPr>
          <w:rStyle w:val="TagStyle"/>
          <w:rtl/>
        </w:rPr>
        <w:t xml:space="preserve"> &lt;&lt; קריאה &gt;&gt; </w:t>
      </w:r>
      <w:r>
        <w:rPr>
          <w:rtl/>
        </w:rPr>
        <w:t>שלמה קרעי (הליכוד):</w:t>
      </w:r>
      <w:r w:rsidRPr="001A1044">
        <w:rPr>
          <w:rStyle w:val="TagStyle"/>
          <w:rtl/>
        </w:rPr>
        <w:t xml:space="preserve"> &lt;&lt; קריאה &gt;&gt;</w:t>
      </w:r>
      <w:r>
        <w:rPr>
          <w:rtl/>
        </w:rPr>
        <w:t xml:space="preserve">  </w:t>
      </w:r>
      <w:bookmarkEnd w:id="18876"/>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תן להם כוח, תן להם מה שהם רוצים. </w:t>
      </w:r>
    </w:p>
    <w:p w:rsidR="00DB31EA" w:rsidRDefault="00DB31EA" w:rsidP="00D017DC">
      <w:pPr>
        <w:rPr>
          <w:rtl/>
          <w:lang w:eastAsia="he-IL"/>
        </w:rPr>
      </w:pPr>
    </w:p>
    <w:p w:rsidR="00DB31EA" w:rsidRDefault="00DB31EA" w:rsidP="00D017DC">
      <w:pPr>
        <w:pStyle w:val="-"/>
        <w:keepNext/>
        <w:rPr>
          <w:rtl/>
        </w:rPr>
      </w:pPr>
      <w:bookmarkStart w:id="18877" w:name="_ETM_Q45_497000"/>
      <w:bookmarkStart w:id="18878" w:name="ET_speakercontinue_6240_24"/>
      <w:bookmarkEnd w:id="18877"/>
      <w:r w:rsidRPr="001A1044">
        <w:rPr>
          <w:rStyle w:val="TagStyle"/>
          <w:rtl/>
        </w:rPr>
        <w:t xml:space="preserve"> &lt;&lt; דובר_המשך &gt;&gt; </w:t>
      </w:r>
      <w:r>
        <w:rPr>
          <w:rtl/>
        </w:rPr>
        <w:t>סגן השר לביטחון הפנים יואב סגלוביץ':</w:t>
      </w:r>
      <w:r w:rsidRPr="001A1044">
        <w:rPr>
          <w:rStyle w:val="TagStyle"/>
          <w:rtl/>
        </w:rPr>
        <w:t xml:space="preserve"> &lt;&lt; דובר_המשך &gt;&gt;</w:t>
      </w:r>
      <w:r>
        <w:rPr>
          <w:rtl/>
        </w:rPr>
        <w:t xml:space="preserve">  </w:t>
      </w:r>
      <w:bookmarkEnd w:id="18878"/>
    </w:p>
    <w:p w:rsidR="00DB31EA" w:rsidRDefault="00DB31EA" w:rsidP="00A3148B">
      <w:pPr>
        <w:rPr>
          <w:rtl/>
          <w:lang w:eastAsia="he-IL"/>
        </w:rPr>
      </w:pPr>
    </w:p>
    <w:p w:rsidR="00DB31EA" w:rsidRDefault="00DB31EA" w:rsidP="00D017DC">
      <w:pPr>
        <w:rPr>
          <w:rtl/>
        </w:rPr>
      </w:pPr>
      <w:bookmarkStart w:id="18879" w:name="_ETM_Q45_501000"/>
      <w:bookmarkEnd w:id="18879"/>
      <w:r>
        <w:rPr>
          <w:rFonts w:hint="cs"/>
          <w:rtl/>
          <w:lang w:eastAsia="he-IL"/>
        </w:rPr>
        <w:t xml:space="preserve">במסגרת הצעת החוק </w:t>
      </w:r>
      <w:r>
        <w:rPr>
          <w:rFonts w:hint="eastAsia"/>
          <w:rtl/>
          <w:lang w:eastAsia="he-IL"/>
        </w:rPr>
        <w:t>–</w:t>
      </w:r>
      <w:r>
        <w:rPr>
          <w:rFonts w:hint="cs"/>
          <w:rtl/>
          <w:lang w:eastAsia="he-IL"/>
        </w:rPr>
        <w:t xml:space="preserve"> בעניין הזה, אפרופו, סעיף 52ב מדבר על תחולת הוראות. במסגרת הצעת החוק הוצע כי הוראותיו יחולו על אסיר ביטחוני שהרשות הפלסטינית משלמת לו כספים בזיקה לטרור </w:t>
      </w:r>
      <w:bookmarkStart w:id="18880" w:name="_ETM_Q45_511000"/>
      <w:bookmarkEnd w:id="18880"/>
      <w:r>
        <w:rPr>
          <w:rFonts w:hint="eastAsia"/>
          <w:rtl/>
          <w:lang w:eastAsia="he-IL"/>
        </w:rPr>
        <w:t xml:space="preserve">– </w:t>
      </w:r>
      <w:r>
        <w:rPr>
          <w:rFonts w:hint="cs"/>
          <w:rtl/>
          <w:lang w:eastAsia="he-IL"/>
        </w:rPr>
        <w:t xml:space="preserve">בהגדרתם בחוק להקפאת כספים ששילמה הרשות הפלסטינית בזיקה לטרור, </w:t>
      </w:r>
      <w:bookmarkStart w:id="18881" w:name="_ETM_Q45_519000"/>
      <w:bookmarkEnd w:id="18881"/>
      <w:r>
        <w:rPr>
          <w:rFonts w:hint="cs"/>
          <w:rtl/>
          <w:lang w:eastAsia="he-IL"/>
        </w:rPr>
        <w:t xml:space="preserve">על פי </w:t>
      </w:r>
      <w:r>
        <w:rPr>
          <w:rFonts w:hint="eastAsia"/>
          <w:rtl/>
          <w:lang w:eastAsia="he-IL"/>
        </w:rPr>
        <w:t>–</w:t>
      </w:r>
      <w:r>
        <w:rPr>
          <w:rFonts w:hint="cs"/>
          <w:rtl/>
          <w:lang w:eastAsia="he-IL"/>
        </w:rPr>
        <w:t xml:space="preserve"> אורית סטרוק, את שומעת אותי? </w:t>
      </w:r>
      <w:bookmarkStart w:id="18882" w:name="_ETM_Q45_522000"/>
      <w:bookmarkEnd w:id="18882"/>
      <w:r>
        <w:rPr>
          <w:rFonts w:hint="cs"/>
          <w:rtl/>
          <w:lang w:eastAsia="he-IL"/>
        </w:rPr>
        <w:t>הסעיף הזה הוא סעיף פחות טוב מהסעיף הקיים היום</w:t>
      </w:r>
      <w:bookmarkStart w:id="18883" w:name="_ETM_Q45_523000"/>
      <w:bookmarkEnd w:id="18883"/>
      <w:r>
        <w:rPr>
          <w:rFonts w:hint="cs"/>
          <w:rtl/>
          <w:lang w:eastAsia="he-IL"/>
        </w:rPr>
        <w:t xml:space="preserve">, הוא פחות </w:t>
      </w:r>
      <w:r>
        <w:rPr>
          <w:rFonts w:hint="cs"/>
          <w:rtl/>
          <w:lang w:eastAsia="he-IL"/>
        </w:rPr>
        <w:lastRenderedPageBreak/>
        <w:t xml:space="preserve">טוב, נקודה. </w:t>
      </w:r>
      <w:bookmarkStart w:id="18884" w:name="_ETM_Q45_530000"/>
      <w:bookmarkStart w:id="18885" w:name="_ETM_Q45_529180"/>
      <w:bookmarkEnd w:id="18884"/>
      <w:bookmarkEnd w:id="18885"/>
      <w:r>
        <w:rPr>
          <w:rtl/>
        </w:rPr>
        <w:t xml:space="preserve">הדבר </w:t>
      </w:r>
      <w:bookmarkStart w:id="18886" w:name="_ETM_Q45_529540"/>
      <w:bookmarkEnd w:id="18886"/>
      <w:r>
        <w:rPr>
          <w:rtl/>
        </w:rPr>
        <w:t>הנוסף</w:t>
      </w:r>
      <w:r>
        <w:rPr>
          <w:rFonts w:hint="cs"/>
          <w:rtl/>
        </w:rPr>
        <w:t>,</w:t>
      </w:r>
      <w:r>
        <w:rPr>
          <w:rtl/>
        </w:rPr>
        <w:t xml:space="preserve"> </w:t>
      </w:r>
      <w:bookmarkStart w:id="18887" w:name="_ETM_Q45_531600"/>
      <w:bookmarkEnd w:id="18887"/>
      <w:r>
        <w:rPr>
          <w:rtl/>
        </w:rPr>
        <w:t xml:space="preserve">סעיף </w:t>
      </w:r>
      <w:bookmarkStart w:id="18888" w:name="_ETM_Q45_531930"/>
      <w:bookmarkEnd w:id="18888"/>
      <w:r>
        <w:rPr>
          <w:rtl/>
        </w:rPr>
        <w:t>52</w:t>
      </w:r>
      <w:bookmarkStart w:id="18889" w:name="_ETM_Q45_532800"/>
      <w:bookmarkEnd w:id="18889"/>
      <w:r>
        <w:rPr>
          <w:rtl/>
        </w:rPr>
        <w:t>ד</w:t>
      </w:r>
      <w:bookmarkStart w:id="18890" w:name="_ETM_Q45_534190"/>
      <w:bookmarkEnd w:id="18890"/>
      <w:r>
        <w:rPr>
          <w:rFonts w:hint="cs"/>
          <w:rtl/>
        </w:rPr>
        <w:t xml:space="preserve"> </w:t>
      </w:r>
      <w:r>
        <w:rPr>
          <w:rFonts w:hint="eastAsia"/>
          <w:rtl/>
        </w:rPr>
        <w:t>–</w:t>
      </w:r>
      <w:r>
        <w:rPr>
          <w:rFonts w:hint="cs"/>
          <w:rtl/>
        </w:rPr>
        <w:t xml:space="preserve"> </w:t>
      </w:r>
      <w:r>
        <w:rPr>
          <w:rtl/>
        </w:rPr>
        <w:t xml:space="preserve">החזקת </w:t>
      </w:r>
      <w:bookmarkStart w:id="18891" w:name="_ETM_Q45_538649"/>
      <w:bookmarkStart w:id="18892" w:name="_ETM_Q45_539160"/>
      <w:bookmarkEnd w:id="18891"/>
      <w:bookmarkEnd w:id="18892"/>
      <w:r>
        <w:rPr>
          <w:rtl/>
        </w:rPr>
        <w:t xml:space="preserve">אסירים </w:t>
      </w:r>
      <w:bookmarkStart w:id="18893" w:name="_ETM_Q45_539579"/>
      <w:bookmarkEnd w:id="18893"/>
      <w:r>
        <w:rPr>
          <w:rtl/>
        </w:rPr>
        <w:t xml:space="preserve">ביטחוניים </w:t>
      </w:r>
      <w:bookmarkStart w:id="18894" w:name="_ETM_Q45_540120"/>
      <w:bookmarkEnd w:id="18894"/>
      <w:r>
        <w:rPr>
          <w:rtl/>
        </w:rPr>
        <w:t>בתאים</w:t>
      </w:r>
      <w:r>
        <w:rPr>
          <w:rFonts w:hint="cs"/>
          <w:rtl/>
        </w:rPr>
        <w:t>.</w:t>
      </w:r>
      <w:r>
        <w:rPr>
          <w:rtl/>
        </w:rPr>
        <w:t xml:space="preserve"> </w:t>
      </w:r>
      <w:bookmarkStart w:id="18895" w:name="_ETM_Q45_541500"/>
      <w:bookmarkEnd w:id="18895"/>
      <w:r>
        <w:rPr>
          <w:rtl/>
        </w:rPr>
        <w:t xml:space="preserve">כניסה </w:t>
      </w:r>
      <w:bookmarkStart w:id="18896" w:name="_ETM_Q45_541950"/>
      <w:bookmarkEnd w:id="18896"/>
      <w:r>
        <w:rPr>
          <w:rtl/>
        </w:rPr>
        <w:t xml:space="preserve">לשיקול </w:t>
      </w:r>
      <w:bookmarkStart w:id="18897" w:name="_ETM_Q45_542430"/>
      <w:bookmarkEnd w:id="18897"/>
      <w:r>
        <w:rPr>
          <w:rtl/>
        </w:rPr>
        <w:t xml:space="preserve">דעת </w:t>
      </w:r>
      <w:bookmarkStart w:id="18898" w:name="_ETM_Q45_543300"/>
      <w:bookmarkEnd w:id="18898"/>
      <w:r>
        <w:rPr>
          <w:rtl/>
        </w:rPr>
        <w:t xml:space="preserve">מבצעי </w:t>
      </w:r>
      <w:bookmarkStart w:id="18899" w:name="_ETM_Q45_544230"/>
      <w:bookmarkEnd w:id="18899"/>
      <w:r>
        <w:rPr>
          <w:rtl/>
        </w:rPr>
        <w:t xml:space="preserve">אופרטיבי </w:t>
      </w:r>
      <w:bookmarkStart w:id="18900" w:name="_ETM_Q45_545010"/>
      <w:bookmarkEnd w:id="18900"/>
      <w:r>
        <w:rPr>
          <w:rtl/>
        </w:rPr>
        <w:t xml:space="preserve">בדבר </w:t>
      </w:r>
      <w:bookmarkStart w:id="18901" w:name="_ETM_Q45_545370"/>
      <w:bookmarkEnd w:id="18901"/>
      <w:r>
        <w:rPr>
          <w:rtl/>
        </w:rPr>
        <w:t xml:space="preserve">חקיקה </w:t>
      </w:r>
      <w:bookmarkStart w:id="18902" w:name="_ETM_Q45_545820"/>
      <w:bookmarkEnd w:id="18902"/>
      <w:r>
        <w:rPr>
          <w:rtl/>
        </w:rPr>
        <w:t xml:space="preserve">ראשית </w:t>
      </w:r>
      <w:bookmarkStart w:id="18903" w:name="_ETM_Q45_546660"/>
      <w:bookmarkEnd w:id="18903"/>
      <w:r>
        <w:rPr>
          <w:rtl/>
        </w:rPr>
        <w:t xml:space="preserve">הוא </w:t>
      </w:r>
      <w:bookmarkStart w:id="18904" w:name="_ETM_Q45_546750"/>
      <w:bookmarkEnd w:id="18904"/>
      <w:r>
        <w:rPr>
          <w:rtl/>
        </w:rPr>
        <w:t xml:space="preserve">דבר </w:t>
      </w:r>
      <w:bookmarkStart w:id="18905" w:name="_ETM_Q45_547110"/>
      <w:bookmarkEnd w:id="18905"/>
      <w:r>
        <w:rPr>
          <w:rtl/>
        </w:rPr>
        <w:t xml:space="preserve">לא </w:t>
      </w:r>
      <w:bookmarkStart w:id="18906" w:name="_ETM_Q45_547260"/>
      <w:bookmarkEnd w:id="18906"/>
      <w:r>
        <w:rPr>
          <w:rtl/>
        </w:rPr>
        <w:t>מקובל</w:t>
      </w:r>
      <w:r>
        <w:rPr>
          <w:rFonts w:hint="cs"/>
          <w:rtl/>
        </w:rPr>
        <w:t>.</w:t>
      </w:r>
      <w:r>
        <w:rPr>
          <w:rtl/>
        </w:rPr>
        <w:t xml:space="preserve"> </w:t>
      </w:r>
      <w:bookmarkStart w:id="18907" w:name="_ETM_Q45_548220"/>
      <w:bookmarkEnd w:id="18907"/>
      <w:r>
        <w:rPr>
          <w:rtl/>
        </w:rPr>
        <w:t xml:space="preserve">לא </w:t>
      </w:r>
      <w:bookmarkStart w:id="18908" w:name="_ETM_Q45_548520"/>
      <w:bookmarkEnd w:id="18908"/>
      <w:r>
        <w:rPr>
          <w:rtl/>
        </w:rPr>
        <w:t>יקרה</w:t>
      </w:r>
      <w:r>
        <w:rPr>
          <w:rFonts w:hint="cs"/>
          <w:rtl/>
        </w:rPr>
        <w:t>,</w:t>
      </w:r>
      <w:r>
        <w:rPr>
          <w:rtl/>
        </w:rPr>
        <w:t xml:space="preserve"> </w:t>
      </w:r>
      <w:bookmarkStart w:id="18909" w:name="_ETM_Q45_549240"/>
      <w:bookmarkEnd w:id="18909"/>
      <w:r>
        <w:rPr>
          <w:rtl/>
        </w:rPr>
        <w:t xml:space="preserve">לא </w:t>
      </w:r>
      <w:bookmarkStart w:id="18910" w:name="_ETM_Q45_549570"/>
      <w:bookmarkEnd w:id="18910"/>
      <w:r>
        <w:rPr>
          <w:rtl/>
        </w:rPr>
        <w:t>יהיה</w:t>
      </w:r>
      <w:r>
        <w:rPr>
          <w:rFonts w:hint="cs"/>
          <w:rtl/>
        </w:rPr>
        <w:t>.</w:t>
      </w:r>
    </w:p>
    <w:p w:rsidR="00DB31EA" w:rsidRDefault="00DB31EA" w:rsidP="00D017DC">
      <w:pPr>
        <w:rPr>
          <w:rtl/>
        </w:rPr>
      </w:pPr>
    </w:p>
    <w:p w:rsidR="00DB31EA" w:rsidRDefault="00DB31EA" w:rsidP="00D017DC">
      <w:pPr>
        <w:pStyle w:val="af5"/>
        <w:keepNext/>
        <w:rPr>
          <w:rtl/>
        </w:rPr>
      </w:pPr>
      <w:bookmarkStart w:id="18911" w:name="ET_interruption_6147_25"/>
      <w:r w:rsidRPr="001A1044">
        <w:rPr>
          <w:rStyle w:val="TagStyle"/>
          <w:rtl/>
        </w:rPr>
        <w:t xml:space="preserve"> &lt;&lt; קריאה &gt;&gt; </w:t>
      </w:r>
      <w:r>
        <w:rPr>
          <w:rtl/>
        </w:rPr>
        <w:t>איתמר בן גביר (הציונות הדתית):</w:t>
      </w:r>
      <w:r w:rsidRPr="001A1044">
        <w:rPr>
          <w:rStyle w:val="TagStyle"/>
          <w:rtl/>
        </w:rPr>
        <w:t xml:space="preserve"> &lt;&lt; קריאה &gt;&gt;</w:t>
      </w:r>
      <w:r>
        <w:rPr>
          <w:rtl/>
        </w:rPr>
        <w:t xml:space="preserve">  </w:t>
      </w:r>
      <w:bookmarkEnd w:id="18911"/>
    </w:p>
    <w:p w:rsidR="00DB31EA" w:rsidRDefault="00DB31EA" w:rsidP="00A3148B">
      <w:pPr>
        <w:rPr>
          <w:rtl/>
          <w:lang w:eastAsia="he-IL"/>
        </w:rPr>
      </w:pPr>
    </w:p>
    <w:p w:rsidR="00DB31EA" w:rsidRDefault="00A3148B" w:rsidP="00D017DC">
      <w:pPr>
        <w:rPr>
          <w:rtl/>
          <w:lang w:eastAsia="he-IL"/>
        </w:rPr>
      </w:pPr>
      <w:r>
        <w:rPr>
          <w:rFonts w:hint="cs"/>
          <w:rtl/>
          <w:lang w:eastAsia="he-IL"/>
        </w:rPr>
        <w:t>– – –</w:t>
      </w:r>
      <w:r w:rsidR="00DB31EA">
        <w:rPr>
          <w:rFonts w:hint="cs"/>
          <w:rtl/>
          <w:lang w:eastAsia="he-IL"/>
        </w:rPr>
        <w:t xml:space="preserve"> את זה, למה מחזיקים </w:t>
      </w:r>
      <w:r>
        <w:rPr>
          <w:rFonts w:hint="cs"/>
          <w:rtl/>
          <w:lang w:eastAsia="he-IL"/>
        </w:rPr>
        <w:t>– – –</w:t>
      </w:r>
      <w:r w:rsidR="00DB31EA">
        <w:rPr>
          <w:rFonts w:hint="cs"/>
          <w:rtl/>
          <w:lang w:eastAsia="he-IL"/>
        </w:rPr>
        <w:t xml:space="preserve"> </w:t>
      </w:r>
    </w:p>
    <w:p w:rsidR="00DB31EA" w:rsidRDefault="00DB31EA" w:rsidP="00D017DC">
      <w:pPr>
        <w:rPr>
          <w:rtl/>
          <w:lang w:eastAsia="he-IL"/>
        </w:rPr>
      </w:pPr>
    </w:p>
    <w:p w:rsidR="00DB31EA" w:rsidRDefault="00DB31EA" w:rsidP="00D017DC">
      <w:pPr>
        <w:pStyle w:val="-"/>
        <w:keepNext/>
        <w:rPr>
          <w:rtl/>
        </w:rPr>
      </w:pPr>
      <w:bookmarkStart w:id="18912" w:name="ET_speakercontinue_6240_26"/>
      <w:r w:rsidRPr="001A1044">
        <w:rPr>
          <w:rStyle w:val="TagStyle"/>
          <w:rtl/>
        </w:rPr>
        <w:t xml:space="preserve"> &lt;&lt; דובר_המשך &gt;&gt; </w:t>
      </w:r>
      <w:r>
        <w:rPr>
          <w:rtl/>
        </w:rPr>
        <w:t>סגן השר לביטחון הפנים יואב סגלוביץ':</w:t>
      </w:r>
      <w:r w:rsidRPr="001A1044">
        <w:rPr>
          <w:rStyle w:val="TagStyle"/>
          <w:rtl/>
        </w:rPr>
        <w:t xml:space="preserve"> &lt;&lt; דובר_המשך &gt;&gt;</w:t>
      </w:r>
      <w:r>
        <w:rPr>
          <w:rtl/>
        </w:rPr>
        <w:t xml:space="preserve">  </w:t>
      </w:r>
      <w:bookmarkEnd w:id="18912"/>
    </w:p>
    <w:p w:rsidR="00DB31EA" w:rsidRDefault="00DB31EA" w:rsidP="00A3148B">
      <w:pPr>
        <w:rPr>
          <w:rtl/>
          <w:lang w:eastAsia="he-IL"/>
        </w:rPr>
      </w:pPr>
    </w:p>
    <w:p w:rsidR="00DB31EA" w:rsidRDefault="00DB31EA" w:rsidP="00D017DC">
      <w:pPr>
        <w:rPr>
          <w:rtl/>
          <w:lang w:eastAsia="he-IL"/>
        </w:rPr>
      </w:pPr>
      <w:r>
        <w:rPr>
          <w:rFonts w:hint="cs"/>
          <w:rtl/>
          <w:lang w:eastAsia="he-IL"/>
        </w:rPr>
        <w:t>סעיף 52ה</w:t>
      </w:r>
      <w:bookmarkStart w:id="18913" w:name="_ETM_Q45_558000"/>
      <w:bookmarkEnd w:id="18913"/>
      <w:r>
        <w:rPr>
          <w:rFonts w:hint="cs"/>
          <w:rtl/>
          <w:lang w:eastAsia="he-IL"/>
        </w:rPr>
        <w:t xml:space="preserve"> </w:t>
      </w:r>
      <w:r w:rsidR="00A3148B">
        <w:rPr>
          <w:rFonts w:hint="cs"/>
          <w:rtl/>
          <w:lang w:eastAsia="he-IL"/>
        </w:rPr>
        <w:t>– – –</w:t>
      </w:r>
    </w:p>
    <w:p w:rsidR="00DB31EA" w:rsidRDefault="00DB31EA" w:rsidP="00D017DC">
      <w:pPr>
        <w:rPr>
          <w:rtl/>
          <w:lang w:eastAsia="he-IL"/>
        </w:rPr>
      </w:pPr>
    </w:p>
    <w:p w:rsidR="00DB31EA" w:rsidRDefault="00DB31EA" w:rsidP="00D017DC">
      <w:pPr>
        <w:pStyle w:val="af5"/>
        <w:keepNext/>
        <w:rPr>
          <w:rtl/>
        </w:rPr>
      </w:pPr>
      <w:bookmarkStart w:id="18914" w:name="ET_interruption_6147_27"/>
      <w:r w:rsidRPr="00D41BC4">
        <w:rPr>
          <w:rStyle w:val="TagStyle"/>
          <w:rtl/>
        </w:rPr>
        <w:t xml:space="preserve"> &lt;&lt; קריאה &gt;&gt; </w:t>
      </w:r>
      <w:r>
        <w:rPr>
          <w:rtl/>
        </w:rPr>
        <w:t>איתמר בן גביר (הציונות הדתית):</w:t>
      </w:r>
      <w:r w:rsidRPr="00D41BC4">
        <w:rPr>
          <w:rStyle w:val="TagStyle"/>
          <w:rtl/>
        </w:rPr>
        <w:t xml:space="preserve"> &lt;&lt; קריאה &gt;&gt;</w:t>
      </w:r>
      <w:r>
        <w:rPr>
          <w:rtl/>
        </w:rPr>
        <w:t xml:space="preserve">  </w:t>
      </w:r>
      <w:bookmarkEnd w:id="18914"/>
    </w:p>
    <w:p w:rsidR="00DB31EA" w:rsidRDefault="00DB31EA" w:rsidP="00A3148B">
      <w:pPr>
        <w:rPr>
          <w:rtl/>
          <w:lang w:eastAsia="he-IL"/>
        </w:rPr>
      </w:pPr>
    </w:p>
    <w:p w:rsidR="00DB31EA" w:rsidRDefault="00A3148B" w:rsidP="00D017DC">
      <w:pPr>
        <w:rPr>
          <w:rtl/>
          <w:lang w:eastAsia="he-IL"/>
        </w:rPr>
      </w:pPr>
      <w:r>
        <w:rPr>
          <w:rFonts w:hint="cs"/>
          <w:rtl/>
          <w:lang w:eastAsia="he-IL"/>
        </w:rPr>
        <w:t>– – –</w:t>
      </w:r>
      <w:r w:rsidR="00DB31EA">
        <w:rPr>
          <w:rFonts w:hint="cs"/>
          <w:rtl/>
          <w:lang w:eastAsia="he-IL"/>
        </w:rPr>
        <w:t xml:space="preserve"> </w:t>
      </w:r>
    </w:p>
    <w:p w:rsidR="00DB31EA" w:rsidRDefault="00DB31EA" w:rsidP="00D017DC">
      <w:pPr>
        <w:rPr>
          <w:rtl/>
          <w:lang w:eastAsia="he-IL"/>
        </w:rPr>
      </w:pPr>
    </w:p>
    <w:p w:rsidR="00DB31EA" w:rsidRDefault="00DB31EA" w:rsidP="00D017DC">
      <w:pPr>
        <w:pStyle w:val="af6"/>
        <w:keepNext/>
        <w:rPr>
          <w:rtl/>
        </w:rPr>
      </w:pPr>
      <w:bookmarkStart w:id="18915" w:name="_ETM_Q45_560000"/>
      <w:bookmarkStart w:id="18916" w:name="ET_yor_6307_28"/>
      <w:bookmarkEnd w:id="18915"/>
      <w:r w:rsidRPr="00D41BC4">
        <w:rPr>
          <w:rStyle w:val="TagStyle"/>
          <w:rtl/>
        </w:rPr>
        <w:t xml:space="preserve"> &lt;&lt; יור &gt;&gt; </w:t>
      </w:r>
      <w:r>
        <w:rPr>
          <w:rtl/>
        </w:rPr>
        <w:t>היו"ר יבגני סובה:</w:t>
      </w:r>
      <w:r w:rsidRPr="00D41BC4">
        <w:rPr>
          <w:rStyle w:val="TagStyle"/>
          <w:rtl/>
        </w:rPr>
        <w:t xml:space="preserve"> &lt;&lt; יור &gt;&gt;</w:t>
      </w:r>
      <w:r>
        <w:rPr>
          <w:rtl/>
        </w:rPr>
        <w:t xml:space="preserve">  </w:t>
      </w:r>
      <w:bookmarkEnd w:id="18916"/>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מספיק, חבר הכנסת בן </w:t>
      </w:r>
      <w:bookmarkStart w:id="18917" w:name="_ETM_Q45_561000"/>
      <w:bookmarkEnd w:id="18917"/>
      <w:r>
        <w:rPr>
          <w:rFonts w:hint="cs"/>
          <w:rtl/>
          <w:lang w:eastAsia="he-IL"/>
        </w:rPr>
        <w:t xml:space="preserve">גביר. </w:t>
      </w:r>
    </w:p>
    <w:p w:rsidR="00DB31EA" w:rsidRDefault="00DB31EA" w:rsidP="00D017DC">
      <w:pPr>
        <w:rPr>
          <w:rtl/>
          <w:lang w:eastAsia="he-IL"/>
        </w:rPr>
      </w:pPr>
    </w:p>
    <w:p w:rsidR="00DB31EA" w:rsidRDefault="00DB31EA" w:rsidP="00D017DC">
      <w:pPr>
        <w:pStyle w:val="af5"/>
        <w:keepNext/>
        <w:rPr>
          <w:rtl/>
        </w:rPr>
      </w:pPr>
      <w:bookmarkStart w:id="18918" w:name="ET_interruption_6147_29"/>
      <w:r w:rsidRPr="00D41BC4">
        <w:rPr>
          <w:rStyle w:val="TagStyle"/>
          <w:rtl/>
        </w:rPr>
        <w:t xml:space="preserve"> &lt;&lt; קריאה &gt;&gt; </w:t>
      </w:r>
      <w:r>
        <w:rPr>
          <w:rtl/>
        </w:rPr>
        <w:t>איתמר בן גביר (הציונות הדתית):</w:t>
      </w:r>
      <w:r w:rsidRPr="00D41BC4">
        <w:rPr>
          <w:rStyle w:val="TagStyle"/>
          <w:rtl/>
        </w:rPr>
        <w:t xml:space="preserve"> &lt;&lt; קריאה &gt;&gt;</w:t>
      </w:r>
      <w:r>
        <w:rPr>
          <w:rtl/>
        </w:rPr>
        <w:t xml:space="preserve">  </w:t>
      </w:r>
      <w:bookmarkEnd w:id="18918"/>
    </w:p>
    <w:p w:rsidR="00DB31EA" w:rsidRDefault="00DB31EA" w:rsidP="00A3148B">
      <w:pPr>
        <w:rPr>
          <w:rtl/>
          <w:lang w:eastAsia="he-IL"/>
        </w:rPr>
      </w:pPr>
    </w:p>
    <w:p w:rsidR="00DB31EA" w:rsidRDefault="00A3148B" w:rsidP="00D017DC">
      <w:pPr>
        <w:rPr>
          <w:rtl/>
          <w:lang w:eastAsia="he-IL"/>
        </w:rPr>
      </w:pPr>
      <w:r>
        <w:rPr>
          <w:rFonts w:hint="cs"/>
          <w:rtl/>
          <w:lang w:eastAsia="he-IL"/>
        </w:rPr>
        <w:t>– – –</w:t>
      </w:r>
      <w:r w:rsidR="00DB31EA">
        <w:rPr>
          <w:rFonts w:hint="cs"/>
          <w:rtl/>
          <w:lang w:eastAsia="he-IL"/>
        </w:rPr>
        <w:t xml:space="preserve"> את זה. </w:t>
      </w:r>
      <w:r w:rsidR="00B229C5">
        <w:rPr>
          <w:rFonts w:hint="cs"/>
          <w:rtl/>
          <w:lang w:eastAsia="he-IL"/>
        </w:rPr>
        <w:t xml:space="preserve">אתה עושה </w:t>
      </w:r>
      <w:r>
        <w:rPr>
          <w:rFonts w:hint="cs"/>
          <w:rtl/>
          <w:lang w:eastAsia="he-IL"/>
        </w:rPr>
        <w:t>– – –</w:t>
      </w:r>
      <w:r w:rsidR="00B229C5">
        <w:rPr>
          <w:rFonts w:hint="cs"/>
          <w:rtl/>
          <w:lang w:eastAsia="he-IL"/>
        </w:rPr>
        <w:t xml:space="preserve"> </w:t>
      </w:r>
    </w:p>
    <w:p w:rsidR="00DB31EA" w:rsidRDefault="00DB31EA" w:rsidP="00D017DC">
      <w:pPr>
        <w:rPr>
          <w:rtl/>
          <w:lang w:eastAsia="he-IL"/>
        </w:rPr>
      </w:pPr>
    </w:p>
    <w:p w:rsidR="00DB31EA" w:rsidRDefault="00DB31EA" w:rsidP="00D017DC">
      <w:pPr>
        <w:pStyle w:val="af6"/>
        <w:keepNext/>
        <w:rPr>
          <w:rtl/>
        </w:rPr>
      </w:pPr>
      <w:r w:rsidRPr="00D41BC4">
        <w:rPr>
          <w:rStyle w:val="TagStyle"/>
          <w:rtl/>
        </w:rPr>
        <w:t xml:space="preserve"> &lt;&lt; יור &gt;&gt; </w:t>
      </w:r>
      <w:r>
        <w:rPr>
          <w:rtl/>
        </w:rPr>
        <w:t>היו"ר יבגני סובה:</w:t>
      </w:r>
      <w:r w:rsidRPr="00D41BC4">
        <w:rPr>
          <w:rStyle w:val="TagStyle"/>
          <w:rtl/>
        </w:rPr>
        <w:t xml:space="preserve"> &lt;&lt; יור &gt;&gt;</w:t>
      </w:r>
      <w:r>
        <w:rPr>
          <w:rtl/>
        </w:rPr>
        <w:t xml:space="preserve">  </w:t>
      </w:r>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שמענו, שמענו. </w:t>
      </w:r>
      <w:r w:rsidR="00B229C5">
        <w:rPr>
          <w:rFonts w:hint="cs"/>
          <w:rtl/>
          <w:lang w:eastAsia="he-IL"/>
        </w:rPr>
        <w:t xml:space="preserve">תן לסגן השר להשיב, בבקשה. </w:t>
      </w:r>
      <w:bookmarkStart w:id="18919" w:name="_ETM_Q0_26388289"/>
      <w:bookmarkEnd w:id="18919"/>
    </w:p>
    <w:p w:rsidR="00DB31EA" w:rsidRDefault="00DB31EA" w:rsidP="00D017DC">
      <w:pPr>
        <w:rPr>
          <w:rtl/>
          <w:lang w:eastAsia="he-IL"/>
        </w:rPr>
      </w:pPr>
      <w:bookmarkStart w:id="18920" w:name="_ETM_Q45_563000"/>
      <w:bookmarkEnd w:id="18920"/>
    </w:p>
    <w:p w:rsidR="00DB31EA" w:rsidRDefault="00DB31EA" w:rsidP="00D017DC">
      <w:pPr>
        <w:pStyle w:val="-"/>
        <w:keepNext/>
        <w:rPr>
          <w:rtl/>
        </w:rPr>
      </w:pPr>
      <w:bookmarkStart w:id="18921" w:name="ET_speakercontinue_6240_33"/>
      <w:r w:rsidRPr="00D41BC4">
        <w:rPr>
          <w:rStyle w:val="TagStyle"/>
          <w:rtl/>
        </w:rPr>
        <w:t xml:space="preserve"> &lt;&lt; דובר_המשך &gt;&gt; </w:t>
      </w:r>
      <w:r>
        <w:rPr>
          <w:rtl/>
        </w:rPr>
        <w:t>סגן השר לביטחון הפנים יואב סגלוביץ':</w:t>
      </w:r>
      <w:r w:rsidRPr="00D41BC4">
        <w:rPr>
          <w:rStyle w:val="TagStyle"/>
          <w:rtl/>
        </w:rPr>
        <w:t xml:space="preserve"> &lt;&lt; דובר_המשך &gt;&gt;</w:t>
      </w:r>
      <w:r>
        <w:rPr>
          <w:rtl/>
        </w:rPr>
        <w:t xml:space="preserve">  </w:t>
      </w:r>
      <w:bookmarkEnd w:id="18921"/>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חבר הכנסת בן גביר, אני מציע, לפני שאתה צועק תקרא </w:t>
      </w:r>
      <w:r w:rsidR="00A3148B">
        <w:rPr>
          <w:rFonts w:hint="cs"/>
          <w:rtl/>
          <w:lang w:eastAsia="he-IL"/>
        </w:rPr>
        <w:t>– – –</w:t>
      </w:r>
    </w:p>
    <w:p w:rsidR="00DB31EA" w:rsidRDefault="00DB31EA" w:rsidP="00D017DC">
      <w:pPr>
        <w:rPr>
          <w:rtl/>
          <w:lang w:eastAsia="he-IL"/>
        </w:rPr>
      </w:pPr>
    </w:p>
    <w:p w:rsidR="00DB31EA" w:rsidRDefault="00DB31EA" w:rsidP="00D017DC">
      <w:pPr>
        <w:pStyle w:val="af5"/>
        <w:keepNext/>
        <w:rPr>
          <w:rtl/>
        </w:rPr>
      </w:pPr>
      <w:bookmarkStart w:id="18922" w:name="ET_interruption_6147_34"/>
      <w:r w:rsidRPr="00D41BC4">
        <w:rPr>
          <w:rStyle w:val="TagStyle"/>
          <w:rtl/>
        </w:rPr>
        <w:t xml:space="preserve"> &lt;&lt; קריאה &gt;&gt; </w:t>
      </w:r>
      <w:r>
        <w:rPr>
          <w:rtl/>
        </w:rPr>
        <w:t>איתמר בן גביר (הציונות הדתית):</w:t>
      </w:r>
      <w:r w:rsidRPr="00D41BC4">
        <w:rPr>
          <w:rStyle w:val="TagStyle"/>
          <w:rtl/>
        </w:rPr>
        <w:t xml:space="preserve"> &lt;&lt; קריאה &gt;&gt;</w:t>
      </w:r>
      <w:r>
        <w:rPr>
          <w:rtl/>
        </w:rPr>
        <w:t xml:space="preserve">  </w:t>
      </w:r>
      <w:bookmarkEnd w:id="18922"/>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אתה חושב </w:t>
      </w:r>
      <w:r w:rsidR="00A3148B">
        <w:rPr>
          <w:rFonts w:hint="cs"/>
          <w:rtl/>
          <w:lang w:eastAsia="he-IL"/>
        </w:rPr>
        <w:t>– – –</w:t>
      </w:r>
    </w:p>
    <w:p w:rsidR="00DB31EA" w:rsidRDefault="00DB31EA" w:rsidP="00D017DC">
      <w:pPr>
        <w:rPr>
          <w:rtl/>
          <w:lang w:eastAsia="he-IL"/>
        </w:rPr>
      </w:pPr>
    </w:p>
    <w:p w:rsidR="00DB31EA" w:rsidRDefault="00DB31EA" w:rsidP="00D017DC">
      <w:pPr>
        <w:pStyle w:val="-"/>
        <w:keepNext/>
        <w:rPr>
          <w:rtl/>
        </w:rPr>
      </w:pPr>
      <w:bookmarkStart w:id="18923" w:name="ET_speakercontinue_6240_35"/>
      <w:r w:rsidRPr="00D41BC4">
        <w:rPr>
          <w:rStyle w:val="TagStyle"/>
          <w:rtl/>
        </w:rPr>
        <w:lastRenderedPageBreak/>
        <w:t xml:space="preserve"> &lt;&lt; דובר_המשך &gt;&gt; </w:t>
      </w:r>
      <w:r>
        <w:rPr>
          <w:rtl/>
        </w:rPr>
        <w:t>סגן השר לביטחון הפנים יואב סגלוביץ':</w:t>
      </w:r>
      <w:r w:rsidRPr="00D41BC4">
        <w:rPr>
          <w:rStyle w:val="TagStyle"/>
          <w:rtl/>
        </w:rPr>
        <w:t xml:space="preserve"> &lt;&lt; דובר_המשך &gt;&gt;</w:t>
      </w:r>
      <w:r>
        <w:rPr>
          <w:rtl/>
        </w:rPr>
        <w:t xml:space="preserve">  </w:t>
      </w:r>
      <w:bookmarkEnd w:id="18923"/>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אני חושב שקריאה זה דבר חשוב. אני מציע לך ולאורית סטרוק ולכולכם </w:t>
      </w:r>
      <w:bookmarkStart w:id="18924" w:name="_ETM_Q45_575000"/>
      <w:bookmarkEnd w:id="18924"/>
      <w:r>
        <w:rPr>
          <w:rFonts w:hint="cs"/>
          <w:rtl/>
          <w:lang w:eastAsia="he-IL"/>
        </w:rPr>
        <w:t xml:space="preserve">לקרוא קצת את החומר לפני שאתם צועקים במליאה. </w:t>
      </w:r>
    </w:p>
    <w:p w:rsidR="00DB31EA" w:rsidRDefault="00DB31EA" w:rsidP="00D017DC">
      <w:pPr>
        <w:rPr>
          <w:rtl/>
          <w:lang w:eastAsia="he-IL"/>
        </w:rPr>
      </w:pPr>
    </w:p>
    <w:p w:rsidR="00DB31EA" w:rsidRDefault="00DB31EA" w:rsidP="00D017DC">
      <w:pPr>
        <w:pStyle w:val="af5"/>
        <w:keepNext/>
        <w:rPr>
          <w:rtl/>
        </w:rPr>
      </w:pPr>
      <w:bookmarkStart w:id="18925" w:name="_ETM_Q45_578000"/>
      <w:bookmarkStart w:id="18926" w:name="ET_interruption_6147_36"/>
      <w:bookmarkEnd w:id="18925"/>
      <w:r w:rsidRPr="002F70C5">
        <w:rPr>
          <w:rStyle w:val="TagStyle"/>
          <w:rtl/>
        </w:rPr>
        <w:t xml:space="preserve"> &lt;&lt; קריאה &gt;&gt; </w:t>
      </w:r>
      <w:r>
        <w:rPr>
          <w:rtl/>
        </w:rPr>
        <w:t>איתמר בן גביר (הציונות הדתית):</w:t>
      </w:r>
      <w:r w:rsidRPr="002F70C5">
        <w:rPr>
          <w:rStyle w:val="TagStyle"/>
          <w:rtl/>
        </w:rPr>
        <w:t xml:space="preserve"> &lt;&lt; קריאה &gt;&gt;</w:t>
      </w:r>
      <w:r>
        <w:rPr>
          <w:rtl/>
        </w:rPr>
        <w:t xml:space="preserve">  </w:t>
      </w:r>
      <w:bookmarkEnd w:id="18926"/>
    </w:p>
    <w:p w:rsidR="00DB31EA" w:rsidRDefault="00DB31EA" w:rsidP="00A3148B">
      <w:pPr>
        <w:rPr>
          <w:rtl/>
          <w:lang w:eastAsia="he-IL"/>
        </w:rPr>
      </w:pPr>
    </w:p>
    <w:p w:rsidR="00DB31EA" w:rsidRDefault="00A3148B" w:rsidP="00D017DC">
      <w:pPr>
        <w:rPr>
          <w:rtl/>
          <w:lang w:eastAsia="he-IL"/>
        </w:rPr>
      </w:pPr>
      <w:r>
        <w:rPr>
          <w:rFonts w:hint="cs"/>
          <w:rtl/>
          <w:lang w:eastAsia="he-IL"/>
        </w:rPr>
        <w:t>– – –</w:t>
      </w:r>
      <w:r w:rsidR="00DB31EA">
        <w:rPr>
          <w:rFonts w:hint="cs"/>
          <w:rtl/>
          <w:lang w:eastAsia="he-IL"/>
        </w:rPr>
        <w:t xml:space="preserve"> לרצוח </w:t>
      </w:r>
      <w:r>
        <w:rPr>
          <w:rFonts w:hint="cs"/>
          <w:rtl/>
          <w:lang w:eastAsia="he-IL"/>
        </w:rPr>
        <w:t>– – –</w:t>
      </w:r>
      <w:r w:rsidR="00DB31EA">
        <w:rPr>
          <w:rFonts w:hint="cs"/>
          <w:rtl/>
          <w:lang w:eastAsia="he-IL"/>
        </w:rPr>
        <w:t xml:space="preserve"> </w:t>
      </w:r>
    </w:p>
    <w:p w:rsidR="00DB31EA" w:rsidRDefault="00DB31EA" w:rsidP="00D017DC">
      <w:pPr>
        <w:rPr>
          <w:rtl/>
          <w:lang w:eastAsia="he-IL"/>
        </w:rPr>
      </w:pPr>
    </w:p>
    <w:p w:rsidR="00DB31EA" w:rsidRDefault="00DB31EA" w:rsidP="00D017DC">
      <w:pPr>
        <w:pStyle w:val="af6"/>
        <w:keepNext/>
        <w:rPr>
          <w:rtl/>
        </w:rPr>
      </w:pPr>
      <w:bookmarkStart w:id="18927" w:name="ET_yor_6307_37"/>
      <w:r w:rsidRPr="002F70C5">
        <w:rPr>
          <w:rStyle w:val="TagStyle"/>
          <w:rtl/>
        </w:rPr>
        <w:t xml:space="preserve"> &lt;&lt; יור &gt;&gt; </w:t>
      </w:r>
      <w:r>
        <w:rPr>
          <w:rtl/>
        </w:rPr>
        <w:t>היו"ר יבגני סובה:</w:t>
      </w:r>
      <w:r w:rsidRPr="002F70C5">
        <w:rPr>
          <w:rStyle w:val="TagStyle"/>
          <w:rtl/>
        </w:rPr>
        <w:t xml:space="preserve"> &lt;&lt; יור &gt;&gt;</w:t>
      </w:r>
      <w:r>
        <w:rPr>
          <w:rtl/>
        </w:rPr>
        <w:t xml:space="preserve">  </w:t>
      </w:r>
      <w:bookmarkEnd w:id="18927"/>
    </w:p>
    <w:p w:rsidR="00DB31EA" w:rsidRDefault="00DB31EA" w:rsidP="00A3148B">
      <w:pPr>
        <w:rPr>
          <w:rtl/>
          <w:lang w:eastAsia="he-IL"/>
        </w:rPr>
      </w:pPr>
    </w:p>
    <w:p w:rsidR="00DB31EA" w:rsidRDefault="00DB31EA" w:rsidP="00B229C5">
      <w:pPr>
        <w:rPr>
          <w:rtl/>
          <w:lang w:eastAsia="he-IL"/>
        </w:rPr>
      </w:pPr>
      <w:r>
        <w:rPr>
          <w:rFonts w:hint="cs"/>
          <w:rtl/>
          <w:lang w:eastAsia="he-IL"/>
        </w:rPr>
        <w:t>סעיף 52ז: האסירים רשאים לבחור מספר ערוצים מוגבל מתוך ערוצי הטלוויזיה המאושרים</w:t>
      </w:r>
      <w:bookmarkStart w:id="18928" w:name="_ETM_Q45_590000"/>
      <w:bookmarkEnd w:id="18928"/>
      <w:r w:rsidR="00B229C5">
        <w:rPr>
          <w:rFonts w:hint="cs"/>
          <w:rtl/>
          <w:lang w:eastAsia="he-IL"/>
        </w:rPr>
        <w:t>.</w:t>
      </w:r>
      <w:r>
        <w:rPr>
          <w:rFonts w:hint="cs"/>
          <w:rtl/>
          <w:lang w:eastAsia="he-IL"/>
        </w:rPr>
        <w:t xml:space="preserve"> האסירים מחויבים לערוץ טלוויזיה ישראלי אחד. מה אתם </w:t>
      </w:r>
      <w:bookmarkStart w:id="18929" w:name="_ETM_Q45_595000"/>
      <w:bookmarkEnd w:id="18929"/>
      <w:r>
        <w:rPr>
          <w:rFonts w:hint="cs"/>
          <w:rtl/>
          <w:lang w:eastAsia="he-IL"/>
        </w:rPr>
        <w:t>רוצים? אתם מדברים כל היום על טלוויזיה ועל ערוצים ואתם לא קראתם מה כתוב</w:t>
      </w:r>
      <w:bookmarkStart w:id="18930" w:name="_ETM_Q45_602000"/>
      <w:bookmarkEnd w:id="18930"/>
      <w:r>
        <w:rPr>
          <w:rFonts w:hint="cs"/>
          <w:rtl/>
          <w:lang w:eastAsia="he-IL"/>
        </w:rPr>
        <w:t>. אתם לא יודעים מימינכם ומשמאלכם, אבל להתלהם</w:t>
      </w:r>
      <w:bookmarkStart w:id="18931" w:name="_ETM_Q45_603000"/>
      <w:bookmarkEnd w:id="18931"/>
      <w:r>
        <w:rPr>
          <w:rFonts w:hint="cs"/>
          <w:rtl/>
          <w:lang w:eastAsia="he-IL"/>
        </w:rPr>
        <w:t xml:space="preserve"> </w:t>
      </w:r>
      <w:r>
        <w:rPr>
          <w:rFonts w:hint="eastAsia"/>
          <w:rtl/>
          <w:lang w:eastAsia="he-IL"/>
        </w:rPr>
        <w:t>–</w:t>
      </w:r>
      <w:r>
        <w:rPr>
          <w:rFonts w:hint="cs"/>
          <w:rtl/>
          <w:lang w:eastAsia="he-IL"/>
        </w:rPr>
        <w:t xml:space="preserve"> את זה אתם יודעים היטב. </w:t>
      </w:r>
    </w:p>
    <w:p w:rsidR="00DB31EA" w:rsidRDefault="00DB31EA" w:rsidP="00D017DC">
      <w:pPr>
        <w:rPr>
          <w:rtl/>
          <w:lang w:eastAsia="he-IL"/>
        </w:rPr>
      </w:pPr>
      <w:bookmarkStart w:id="18932" w:name="_ETM_Q45_605000"/>
      <w:bookmarkEnd w:id="18932"/>
    </w:p>
    <w:p w:rsidR="00DB31EA" w:rsidRDefault="00DB31EA" w:rsidP="00D017DC">
      <w:pPr>
        <w:pStyle w:val="af5"/>
        <w:keepNext/>
        <w:rPr>
          <w:rtl/>
        </w:rPr>
      </w:pPr>
      <w:bookmarkStart w:id="18933" w:name="ET_interruption_5770_38"/>
      <w:r w:rsidRPr="00123CCE">
        <w:rPr>
          <w:rStyle w:val="TagStyle"/>
          <w:rtl/>
        </w:rPr>
        <w:t xml:space="preserve"> &lt;&lt; קריאה &gt;&gt; </w:t>
      </w:r>
      <w:r>
        <w:rPr>
          <w:rtl/>
        </w:rPr>
        <w:t>מאי גולן (הליכוד):</w:t>
      </w:r>
      <w:r w:rsidRPr="00123CCE">
        <w:rPr>
          <w:rStyle w:val="TagStyle"/>
          <w:rtl/>
        </w:rPr>
        <w:t xml:space="preserve"> &lt;&lt; קריאה &gt;&gt;</w:t>
      </w:r>
      <w:r>
        <w:rPr>
          <w:rtl/>
        </w:rPr>
        <w:t xml:space="preserve">  </w:t>
      </w:r>
      <w:bookmarkEnd w:id="18933"/>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אתם </w:t>
      </w:r>
      <w:r w:rsidR="00A3148B">
        <w:rPr>
          <w:rFonts w:hint="cs"/>
          <w:rtl/>
          <w:lang w:eastAsia="he-IL"/>
        </w:rPr>
        <w:t>– – –</w:t>
      </w:r>
      <w:r>
        <w:rPr>
          <w:rFonts w:hint="cs"/>
          <w:rtl/>
          <w:lang w:eastAsia="he-IL"/>
        </w:rPr>
        <w:t xml:space="preserve"> </w:t>
      </w:r>
    </w:p>
    <w:p w:rsidR="00DB31EA" w:rsidRDefault="00DB31EA" w:rsidP="00D017DC">
      <w:pPr>
        <w:rPr>
          <w:rtl/>
          <w:lang w:eastAsia="he-IL"/>
        </w:rPr>
      </w:pPr>
    </w:p>
    <w:p w:rsidR="00DB31EA" w:rsidRDefault="00DB31EA" w:rsidP="00D017DC">
      <w:pPr>
        <w:pStyle w:val="-"/>
        <w:keepNext/>
        <w:rPr>
          <w:rtl/>
        </w:rPr>
      </w:pPr>
      <w:bookmarkStart w:id="18934" w:name="ET_speakercontinue_6240_39"/>
      <w:r w:rsidRPr="00123CCE">
        <w:rPr>
          <w:rStyle w:val="TagStyle"/>
          <w:rtl/>
        </w:rPr>
        <w:t xml:space="preserve"> &lt;&lt; דובר_המשך &gt;&gt; </w:t>
      </w:r>
      <w:r>
        <w:rPr>
          <w:rtl/>
        </w:rPr>
        <w:t>סגן השר לביטחון הפנים יואב סגלוביץ':</w:t>
      </w:r>
      <w:r w:rsidRPr="00123CCE">
        <w:rPr>
          <w:rStyle w:val="TagStyle"/>
          <w:rtl/>
        </w:rPr>
        <w:t xml:space="preserve"> &lt;&lt; דובר_המשך &gt;&gt;</w:t>
      </w:r>
      <w:r>
        <w:rPr>
          <w:rtl/>
        </w:rPr>
        <w:t xml:space="preserve">  </w:t>
      </w:r>
      <w:bookmarkEnd w:id="18934"/>
    </w:p>
    <w:p w:rsidR="00DB31EA" w:rsidRDefault="00DB31EA" w:rsidP="00A3148B">
      <w:pPr>
        <w:rPr>
          <w:rtl/>
          <w:lang w:eastAsia="he-IL"/>
        </w:rPr>
      </w:pPr>
    </w:p>
    <w:p w:rsidR="00DB31EA" w:rsidRDefault="00DB31EA" w:rsidP="00D017DC">
      <w:pPr>
        <w:rPr>
          <w:rtl/>
          <w:lang w:eastAsia="he-IL"/>
        </w:rPr>
      </w:pPr>
      <w:bookmarkStart w:id="18935" w:name="_ETM_Q45_607000"/>
      <w:bookmarkEnd w:id="18935"/>
      <w:r>
        <w:rPr>
          <w:rFonts w:hint="cs"/>
          <w:rtl/>
          <w:lang w:eastAsia="he-IL"/>
        </w:rPr>
        <w:t xml:space="preserve">לעניין </w:t>
      </w:r>
      <w:bookmarkStart w:id="18936" w:name="_ETM_Q45_606000"/>
      <w:bookmarkEnd w:id="18936"/>
      <w:r>
        <w:rPr>
          <w:rFonts w:hint="cs"/>
          <w:rtl/>
          <w:lang w:eastAsia="he-IL"/>
        </w:rPr>
        <w:t xml:space="preserve">שהייה מחוץ לתא, הכללים לגבי שהייה מחוץ </w:t>
      </w:r>
      <w:bookmarkStart w:id="18937" w:name="_ETM_Q45_611000"/>
      <w:bookmarkEnd w:id="18937"/>
      <w:r>
        <w:rPr>
          <w:rFonts w:hint="cs"/>
          <w:rtl/>
          <w:lang w:eastAsia="he-IL"/>
        </w:rPr>
        <w:t xml:space="preserve">לתא </w:t>
      </w:r>
      <w:r w:rsidR="00A3148B">
        <w:rPr>
          <w:rFonts w:hint="cs"/>
          <w:rtl/>
          <w:lang w:eastAsia="he-IL"/>
        </w:rPr>
        <w:t>– – –</w:t>
      </w:r>
    </w:p>
    <w:p w:rsidR="00DB31EA" w:rsidRDefault="00DB31EA" w:rsidP="00D017DC">
      <w:pPr>
        <w:rPr>
          <w:rtl/>
          <w:lang w:eastAsia="he-IL"/>
        </w:rPr>
      </w:pPr>
    </w:p>
    <w:p w:rsidR="00DB31EA" w:rsidRDefault="00DB31EA" w:rsidP="00D017DC">
      <w:pPr>
        <w:pStyle w:val="af5"/>
        <w:keepNext/>
        <w:rPr>
          <w:rtl/>
        </w:rPr>
      </w:pPr>
      <w:bookmarkStart w:id="18938" w:name="_ETM_Q45_612000"/>
      <w:bookmarkStart w:id="18939" w:name="ET_interruption_6147_40"/>
      <w:bookmarkEnd w:id="18938"/>
      <w:r w:rsidRPr="00123CCE">
        <w:rPr>
          <w:rStyle w:val="TagStyle"/>
          <w:rtl/>
        </w:rPr>
        <w:t xml:space="preserve"> &lt;&lt; קריאה &gt;&gt; </w:t>
      </w:r>
      <w:r>
        <w:rPr>
          <w:rtl/>
        </w:rPr>
        <w:t>איתמר בן גביר (הציונות הדתית):</w:t>
      </w:r>
      <w:r w:rsidRPr="00123CCE">
        <w:rPr>
          <w:rStyle w:val="TagStyle"/>
          <w:rtl/>
        </w:rPr>
        <w:t xml:space="preserve"> &lt;&lt; קריאה &gt;&gt;</w:t>
      </w:r>
      <w:r>
        <w:rPr>
          <w:rtl/>
        </w:rPr>
        <w:t xml:space="preserve">  </w:t>
      </w:r>
      <w:bookmarkEnd w:id="18939"/>
    </w:p>
    <w:p w:rsidR="00DB31EA" w:rsidRDefault="00DB31EA" w:rsidP="00A3148B">
      <w:pPr>
        <w:rPr>
          <w:rtl/>
          <w:lang w:eastAsia="he-IL"/>
        </w:rPr>
      </w:pPr>
    </w:p>
    <w:p w:rsidR="00DB31EA" w:rsidRDefault="00A3148B" w:rsidP="00D017DC">
      <w:pPr>
        <w:rPr>
          <w:rtl/>
          <w:lang w:eastAsia="he-IL"/>
        </w:rPr>
      </w:pPr>
      <w:r>
        <w:rPr>
          <w:rFonts w:hint="cs"/>
          <w:rtl/>
          <w:lang w:eastAsia="he-IL"/>
        </w:rPr>
        <w:t>– – –</w:t>
      </w:r>
      <w:r w:rsidR="00DB31EA">
        <w:rPr>
          <w:rFonts w:hint="cs"/>
          <w:rtl/>
          <w:lang w:eastAsia="he-IL"/>
        </w:rPr>
        <w:t xml:space="preserve"> </w:t>
      </w:r>
    </w:p>
    <w:p w:rsidR="00DB31EA" w:rsidRDefault="00DB31EA" w:rsidP="00D017DC">
      <w:pPr>
        <w:rPr>
          <w:rtl/>
          <w:lang w:eastAsia="he-IL"/>
        </w:rPr>
      </w:pPr>
      <w:bookmarkStart w:id="18940" w:name="_ETM_Q45_615000"/>
      <w:bookmarkEnd w:id="18940"/>
    </w:p>
    <w:p w:rsidR="00DB31EA" w:rsidRDefault="00DB31EA" w:rsidP="00D017DC">
      <w:pPr>
        <w:pStyle w:val="af6"/>
        <w:keepNext/>
        <w:rPr>
          <w:rtl/>
        </w:rPr>
      </w:pPr>
      <w:bookmarkStart w:id="18941" w:name="ET_yor_6307_41"/>
      <w:r w:rsidRPr="00123CCE">
        <w:rPr>
          <w:rStyle w:val="TagStyle"/>
          <w:rtl/>
        </w:rPr>
        <w:t xml:space="preserve"> &lt;&lt; יור &gt;&gt; </w:t>
      </w:r>
      <w:r>
        <w:rPr>
          <w:rtl/>
        </w:rPr>
        <w:t>היו"ר יבגני סובה:</w:t>
      </w:r>
      <w:r w:rsidRPr="00123CCE">
        <w:rPr>
          <w:rStyle w:val="TagStyle"/>
          <w:rtl/>
        </w:rPr>
        <w:t xml:space="preserve"> &lt;&lt; יור &gt;&gt;</w:t>
      </w:r>
      <w:r>
        <w:rPr>
          <w:rtl/>
        </w:rPr>
        <w:t xml:space="preserve">  </w:t>
      </w:r>
      <w:bookmarkEnd w:id="18941"/>
    </w:p>
    <w:p w:rsidR="00DB31EA" w:rsidRDefault="00DB31EA" w:rsidP="00A3148B">
      <w:pPr>
        <w:rPr>
          <w:rtl/>
          <w:lang w:eastAsia="he-IL"/>
        </w:rPr>
      </w:pPr>
    </w:p>
    <w:p w:rsidR="00DB31EA" w:rsidRDefault="00DB31EA" w:rsidP="00D017DC">
      <w:pPr>
        <w:rPr>
          <w:rtl/>
          <w:lang w:eastAsia="he-IL"/>
        </w:rPr>
      </w:pPr>
      <w:r>
        <w:rPr>
          <w:rFonts w:hint="cs"/>
          <w:rtl/>
          <w:lang w:eastAsia="he-IL"/>
        </w:rPr>
        <w:t>מספיק, מספיק, חבר הכנסת</w:t>
      </w:r>
      <w:bookmarkStart w:id="18942" w:name="_ETM_Q45_614000"/>
      <w:bookmarkEnd w:id="18942"/>
      <w:r>
        <w:rPr>
          <w:rFonts w:hint="cs"/>
          <w:rtl/>
          <w:lang w:eastAsia="he-IL"/>
        </w:rPr>
        <w:t xml:space="preserve"> בן גביר. אבל אתם לא נותנים לו להשיב. </w:t>
      </w:r>
    </w:p>
    <w:p w:rsidR="00DB31EA" w:rsidRDefault="00DB31EA" w:rsidP="00D017DC">
      <w:pPr>
        <w:rPr>
          <w:rtl/>
          <w:lang w:eastAsia="he-IL"/>
        </w:rPr>
      </w:pPr>
    </w:p>
    <w:p w:rsidR="00DB31EA" w:rsidRDefault="00DB31EA" w:rsidP="00D017DC">
      <w:pPr>
        <w:pStyle w:val="af5"/>
        <w:keepNext/>
        <w:rPr>
          <w:rtl/>
        </w:rPr>
      </w:pPr>
      <w:bookmarkStart w:id="18943" w:name="ET_interruption_6147_42"/>
      <w:r w:rsidRPr="00123CCE">
        <w:rPr>
          <w:rStyle w:val="TagStyle"/>
          <w:rtl/>
        </w:rPr>
        <w:t xml:space="preserve"> &lt;&lt; קריאה &gt;&gt; </w:t>
      </w:r>
      <w:r>
        <w:rPr>
          <w:rtl/>
        </w:rPr>
        <w:t>איתמר בן גביר (הציונות הדתית):</w:t>
      </w:r>
      <w:r w:rsidRPr="00123CCE">
        <w:rPr>
          <w:rStyle w:val="TagStyle"/>
          <w:rtl/>
        </w:rPr>
        <w:t xml:space="preserve"> &lt;&lt; קריאה &gt;&gt;</w:t>
      </w:r>
      <w:r>
        <w:rPr>
          <w:rtl/>
        </w:rPr>
        <w:t xml:space="preserve">  </w:t>
      </w:r>
      <w:bookmarkEnd w:id="18943"/>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אבל הוא </w:t>
      </w:r>
      <w:r w:rsidR="00A3148B">
        <w:rPr>
          <w:rFonts w:hint="cs"/>
          <w:rtl/>
          <w:lang w:eastAsia="he-IL"/>
        </w:rPr>
        <w:t>– – –</w:t>
      </w:r>
    </w:p>
    <w:p w:rsidR="00DB31EA" w:rsidRDefault="00DB31EA" w:rsidP="00D017DC">
      <w:pPr>
        <w:rPr>
          <w:rtl/>
          <w:lang w:eastAsia="he-IL"/>
        </w:rPr>
      </w:pPr>
      <w:bookmarkStart w:id="18944" w:name="_ETM_Q45_616000"/>
      <w:bookmarkEnd w:id="18944"/>
    </w:p>
    <w:p w:rsidR="00DB31EA" w:rsidRDefault="00DB31EA" w:rsidP="00D017DC">
      <w:pPr>
        <w:pStyle w:val="af6"/>
        <w:keepNext/>
        <w:rPr>
          <w:rtl/>
        </w:rPr>
      </w:pPr>
      <w:bookmarkStart w:id="18945" w:name="_ETM_Q45_617000"/>
      <w:bookmarkStart w:id="18946" w:name="ET_yor_6307_43"/>
      <w:bookmarkEnd w:id="18945"/>
      <w:r w:rsidRPr="00123CCE">
        <w:rPr>
          <w:rStyle w:val="TagStyle"/>
          <w:rtl/>
        </w:rPr>
        <w:lastRenderedPageBreak/>
        <w:t xml:space="preserve"> &lt;&lt; יור &gt;&gt; </w:t>
      </w:r>
      <w:r>
        <w:rPr>
          <w:rtl/>
        </w:rPr>
        <w:t>היו"ר יבגני סובה:</w:t>
      </w:r>
      <w:r w:rsidRPr="00123CCE">
        <w:rPr>
          <w:rStyle w:val="TagStyle"/>
          <w:rtl/>
        </w:rPr>
        <w:t xml:space="preserve"> &lt;&lt; יור &gt;&gt;</w:t>
      </w:r>
      <w:r>
        <w:rPr>
          <w:rtl/>
        </w:rPr>
        <w:t xml:space="preserve">  </w:t>
      </w:r>
      <w:bookmarkEnd w:id="18946"/>
    </w:p>
    <w:p w:rsidR="00DB31EA" w:rsidRDefault="00DB31EA" w:rsidP="00A3148B">
      <w:pPr>
        <w:rPr>
          <w:rtl/>
          <w:lang w:eastAsia="he-IL"/>
        </w:rPr>
      </w:pPr>
    </w:p>
    <w:p w:rsidR="00DB31EA" w:rsidRDefault="00DB31EA" w:rsidP="00D017DC">
      <w:pPr>
        <w:rPr>
          <w:rtl/>
          <w:lang w:eastAsia="he-IL"/>
        </w:rPr>
      </w:pPr>
      <w:r>
        <w:rPr>
          <w:rFonts w:hint="cs"/>
          <w:rtl/>
          <w:lang w:eastAsia="he-IL"/>
        </w:rPr>
        <w:t>הוא מקריא את התשובה ות</w:t>
      </w:r>
      <w:r w:rsidR="00B229C5">
        <w:rPr>
          <w:rFonts w:hint="cs"/>
          <w:rtl/>
          <w:lang w:eastAsia="he-IL"/>
        </w:rPr>
        <w:t>י</w:t>
      </w:r>
      <w:r>
        <w:rPr>
          <w:rFonts w:hint="cs"/>
          <w:rtl/>
          <w:lang w:eastAsia="he-IL"/>
        </w:rPr>
        <w:t>תנו לו להשיב.</w:t>
      </w:r>
      <w:bookmarkStart w:id="18947" w:name="_ETM_Q45_622000"/>
      <w:bookmarkEnd w:id="18947"/>
      <w:r>
        <w:rPr>
          <w:rFonts w:hint="cs"/>
          <w:rtl/>
          <w:lang w:eastAsia="he-IL"/>
        </w:rPr>
        <w:t xml:space="preserve"> אני מבקש לכבד את סגן השר ולתת לו להשיב. הוא משיב לך, אבל הוא משיב לך, תן לו לסיים את </w:t>
      </w:r>
      <w:bookmarkStart w:id="18948" w:name="_ETM_Q45_626000"/>
      <w:bookmarkEnd w:id="18948"/>
      <w:r>
        <w:rPr>
          <w:rFonts w:hint="cs"/>
          <w:rtl/>
          <w:lang w:eastAsia="he-IL"/>
        </w:rPr>
        <w:t xml:space="preserve">מה שהוא אומר. </w:t>
      </w:r>
    </w:p>
    <w:p w:rsidR="00DB31EA" w:rsidRDefault="00DB31EA" w:rsidP="00D017DC">
      <w:pPr>
        <w:rPr>
          <w:rtl/>
          <w:lang w:eastAsia="he-IL"/>
        </w:rPr>
      </w:pPr>
    </w:p>
    <w:p w:rsidR="00DB31EA" w:rsidRDefault="00DB31EA" w:rsidP="00D017DC">
      <w:pPr>
        <w:pStyle w:val="af5"/>
        <w:keepNext/>
        <w:rPr>
          <w:rtl/>
        </w:rPr>
      </w:pPr>
      <w:bookmarkStart w:id="18949" w:name="ET_interruption_6147_44"/>
      <w:r w:rsidRPr="00123CCE">
        <w:rPr>
          <w:rStyle w:val="TagStyle"/>
          <w:rtl/>
        </w:rPr>
        <w:t xml:space="preserve"> &lt;&lt; קריאה &gt;&gt; </w:t>
      </w:r>
      <w:r>
        <w:rPr>
          <w:rtl/>
        </w:rPr>
        <w:t>איתמר בן גביר (הציונות הדתית):</w:t>
      </w:r>
      <w:r w:rsidRPr="00123CCE">
        <w:rPr>
          <w:rStyle w:val="TagStyle"/>
          <w:rtl/>
        </w:rPr>
        <w:t xml:space="preserve"> &lt;&lt; קריאה &gt;&gt;</w:t>
      </w:r>
      <w:r>
        <w:rPr>
          <w:rtl/>
        </w:rPr>
        <w:t xml:space="preserve">  </w:t>
      </w:r>
      <w:bookmarkEnd w:id="18949"/>
    </w:p>
    <w:p w:rsidR="00DB31EA" w:rsidRDefault="00DB31EA" w:rsidP="00A3148B">
      <w:pPr>
        <w:rPr>
          <w:rtl/>
          <w:lang w:eastAsia="he-IL"/>
        </w:rPr>
      </w:pPr>
    </w:p>
    <w:p w:rsidR="00DB31EA" w:rsidRDefault="00A3148B" w:rsidP="00D017DC">
      <w:pPr>
        <w:rPr>
          <w:rtl/>
          <w:lang w:eastAsia="he-IL"/>
        </w:rPr>
      </w:pPr>
      <w:r>
        <w:rPr>
          <w:rFonts w:hint="cs"/>
          <w:rtl/>
          <w:lang w:eastAsia="he-IL"/>
        </w:rPr>
        <w:t>– – –</w:t>
      </w:r>
      <w:r w:rsidR="00DB31EA">
        <w:rPr>
          <w:rFonts w:hint="cs"/>
          <w:rtl/>
          <w:lang w:eastAsia="he-IL"/>
        </w:rPr>
        <w:t xml:space="preserve"> </w:t>
      </w:r>
    </w:p>
    <w:p w:rsidR="00DB31EA" w:rsidRDefault="00DB31EA" w:rsidP="00D017DC">
      <w:pPr>
        <w:rPr>
          <w:rtl/>
          <w:lang w:eastAsia="he-IL"/>
        </w:rPr>
      </w:pPr>
    </w:p>
    <w:p w:rsidR="00DB31EA" w:rsidRDefault="00DB31EA" w:rsidP="00D017DC">
      <w:pPr>
        <w:pStyle w:val="af6"/>
        <w:keepNext/>
        <w:rPr>
          <w:rtl/>
        </w:rPr>
      </w:pPr>
      <w:bookmarkStart w:id="18950" w:name="_ETM_Q45_628000"/>
      <w:bookmarkStart w:id="18951" w:name="ET_yor_6307_45"/>
      <w:bookmarkEnd w:id="18950"/>
      <w:r w:rsidRPr="00123CCE">
        <w:rPr>
          <w:rStyle w:val="TagStyle"/>
          <w:rtl/>
        </w:rPr>
        <w:t xml:space="preserve"> &lt;&lt; יור &gt;&gt; </w:t>
      </w:r>
      <w:r>
        <w:rPr>
          <w:rtl/>
        </w:rPr>
        <w:t>היו"ר יבגני סובה:</w:t>
      </w:r>
      <w:r w:rsidRPr="00123CCE">
        <w:rPr>
          <w:rStyle w:val="TagStyle"/>
          <w:rtl/>
        </w:rPr>
        <w:t xml:space="preserve"> &lt;&lt; יור &gt;&gt;</w:t>
      </w:r>
      <w:r>
        <w:rPr>
          <w:rtl/>
        </w:rPr>
        <w:t xml:space="preserve">  </w:t>
      </w:r>
      <w:bookmarkEnd w:id="18951"/>
    </w:p>
    <w:p w:rsidR="00DB31EA" w:rsidRDefault="00DB31EA" w:rsidP="00A3148B">
      <w:pPr>
        <w:rPr>
          <w:rtl/>
          <w:lang w:eastAsia="he-IL"/>
        </w:rPr>
      </w:pPr>
    </w:p>
    <w:p w:rsidR="00DB31EA" w:rsidRDefault="00DB31EA" w:rsidP="00D017DC">
      <w:pPr>
        <w:rPr>
          <w:rtl/>
          <w:lang w:eastAsia="he-IL"/>
        </w:rPr>
      </w:pPr>
      <w:bookmarkStart w:id="18952" w:name="_ETM_Q45_629000"/>
      <w:bookmarkEnd w:id="18952"/>
      <w:r>
        <w:rPr>
          <w:rFonts w:hint="cs"/>
          <w:rtl/>
          <w:lang w:eastAsia="he-IL"/>
        </w:rPr>
        <w:t>תן לו לסיים את</w:t>
      </w:r>
      <w:bookmarkStart w:id="18953" w:name="_ETM_Q45_631000"/>
      <w:bookmarkEnd w:id="18953"/>
      <w:r>
        <w:rPr>
          <w:rFonts w:hint="cs"/>
          <w:rtl/>
          <w:lang w:eastAsia="he-IL"/>
        </w:rPr>
        <w:t xml:space="preserve"> מה שהוא אומר</w:t>
      </w:r>
      <w:r w:rsidR="00B229C5">
        <w:rPr>
          <w:rFonts w:hint="cs"/>
          <w:rtl/>
          <w:lang w:eastAsia="he-IL"/>
        </w:rPr>
        <w:t>,</w:t>
      </w:r>
      <w:r>
        <w:rPr>
          <w:rFonts w:hint="cs"/>
          <w:rtl/>
          <w:lang w:eastAsia="he-IL"/>
        </w:rPr>
        <w:t xml:space="preserve"> ואז תשמע.</w:t>
      </w:r>
    </w:p>
    <w:p w:rsidR="00DB31EA" w:rsidRDefault="00DB31EA" w:rsidP="00D017DC">
      <w:pPr>
        <w:rPr>
          <w:rtl/>
          <w:lang w:eastAsia="he-IL"/>
        </w:rPr>
      </w:pPr>
    </w:p>
    <w:p w:rsidR="00DB31EA" w:rsidRDefault="00DB31EA" w:rsidP="00D017DC">
      <w:pPr>
        <w:pStyle w:val="-"/>
        <w:keepNext/>
        <w:rPr>
          <w:rtl/>
        </w:rPr>
      </w:pPr>
      <w:bookmarkStart w:id="18954" w:name="ET_speakercontinue_6240_46"/>
      <w:r w:rsidRPr="00123CCE">
        <w:rPr>
          <w:rStyle w:val="TagStyle"/>
          <w:rtl/>
        </w:rPr>
        <w:t xml:space="preserve"> &lt;&lt; דובר_המשך &gt;&gt; </w:t>
      </w:r>
      <w:r>
        <w:rPr>
          <w:rtl/>
        </w:rPr>
        <w:t>סגן השר לביטחון הפנים יואב סגלוביץ':</w:t>
      </w:r>
      <w:r w:rsidRPr="00123CCE">
        <w:rPr>
          <w:rStyle w:val="TagStyle"/>
          <w:rtl/>
        </w:rPr>
        <w:t xml:space="preserve"> &lt;&lt; דובר_המשך &gt;&gt;</w:t>
      </w:r>
      <w:r>
        <w:rPr>
          <w:rtl/>
        </w:rPr>
        <w:t xml:space="preserve">  </w:t>
      </w:r>
      <w:bookmarkEnd w:id="18954"/>
    </w:p>
    <w:p w:rsidR="00DB31EA" w:rsidRDefault="00DB31EA" w:rsidP="00A3148B">
      <w:pPr>
        <w:rPr>
          <w:rtl/>
          <w:lang w:eastAsia="he-IL"/>
        </w:rPr>
      </w:pPr>
    </w:p>
    <w:p w:rsidR="00DB31EA" w:rsidRDefault="00DB31EA" w:rsidP="00D017DC">
      <w:pPr>
        <w:rPr>
          <w:rtl/>
        </w:rPr>
      </w:pPr>
      <w:r>
        <w:rPr>
          <w:rFonts w:hint="cs"/>
          <w:rtl/>
          <w:lang w:eastAsia="he-IL"/>
        </w:rPr>
        <w:t xml:space="preserve">אני מבין שהעובדות קשות </w:t>
      </w:r>
      <w:bookmarkStart w:id="18955" w:name="_ETM_Q45_552000"/>
      <w:bookmarkStart w:id="18956" w:name="_ETM_Q45_605469"/>
      <w:bookmarkStart w:id="18957" w:name="_ETM_Q45_634760"/>
      <w:bookmarkEnd w:id="18955"/>
      <w:bookmarkEnd w:id="18956"/>
      <w:bookmarkEnd w:id="18957"/>
      <w:r>
        <w:rPr>
          <w:rtl/>
        </w:rPr>
        <w:t xml:space="preserve">לקריאה </w:t>
      </w:r>
      <w:bookmarkStart w:id="18958" w:name="_ETM_Q45_635540"/>
      <w:bookmarkEnd w:id="18958"/>
      <w:r>
        <w:rPr>
          <w:rtl/>
        </w:rPr>
        <w:t xml:space="preserve">וקשות </w:t>
      </w:r>
      <w:bookmarkStart w:id="18959" w:name="_ETM_Q45_635959"/>
      <w:bookmarkEnd w:id="18959"/>
      <w:r>
        <w:rPr>
          <w:rtl/>
        </w:rPr>
        <w:t>להבנה</w:t>
      </w:r>
      <w:r>
        <w:rPr>
          <w:rFonts w:hint="cs"/>
          <w:rtl/>
        </w:rPr>
        <w:t>,</w:t>
      </w:r>
      <w:r>
        <w:rPr>
          <w:rtl/>
        </w:rPr>
        <w:t xml:space="preserve"> </w:t>
      </w:r>
      <w:bookmarkStart w:id="18960" w:name="_ETM_Q45_636500"/>
      <w:bookmarkEnd w:id="18960"/>
      <w:r>
        <w:rPr>
          <w:rtl/>
        </w:rPr>
        <w:t xml:space="preserve">אבל </w:t>
      </w:r>
      <w:bookmarkStart w:id="18961" w:name="_ETM_Q45_636709"/>
      <w:bookmarkEnd w:id="18961"/>
      <w:r>
        <w:rPr>
          <w:rtl/>
        </w:rPr>
        <w:t xml:space="preserve">עובדות </w:t>
      </w:r>
      <w:bookmarkStart w:id="18962" w:name="_ETM_Q45_637099"/>
      <w:bookmarkEnd w:id="18962"/>
      <w:r>
        <w:rPr>
          <w:rtl/>
        </w:rPr>
        <w:t>עדי</w:t>
      </w:r>
      <w:r>
        <w:rPr>
          <w:rFonts w:hint="cs"/>
          <w:rtl/>
        </w:rPr>
        <w:t>פות</w:t>
      </w:r>
      <w:r>
        <w:rPr>
          <w:rtl/>
        </w:rPr>
        <w:t xml:space="preserve"> </w:t>
      </w:r>
      <w:bookmarkStart w:id="18963" w:name="_ETM_Q45_637340"/>
      <w:bookmarkEnd w:id="18963"/>
      <w:r>
        <w:rPr>
          <w:rtl/>
        </w:rPr>
        <w:t xml:space="preserve">על </w:t>
      </w:r>
      <w:bookmarkStart w:id="18964" w:name="_ETM_Q45_637459"/>
      <w:bookmarkEnd w:id="18964"/>
      <w:r>
        <w:rPr>
          <w:rtl/>
        </w:rPr>
        <w:t>התלהמות</w:t>
      </w:r>
      <w:r>
        <w:rPr>
          <w:rFonts w:hint="cs"/>
          <w:rtl/>
        </w:rPr>
        <w:t>.</w:t>
      </w:r>
      <w:r>
        <w:rPr>
          <w:rtl/>
        </w:rPr>
        <w:t xml:space="preserve"> </w:t>
      </w:r>
      <w:bookmarkStart w:id="18965" w:name="_ETM_Q45_638030"/>
      <w:bookmarkEnd w:id="18965"/>
      <w:r>
        <w:rPr>
          <w:rtl/>
        </w:rPr>
        <w:t xml:space="preserve">נעבור </w:t>
      </w:r>
      <w:bookmarkStart w:id="18966" w:name="_ETM_Q45_638360"/>
      <w:bookmarkEnd w:id="18966"/>
      <w:r>
        <w:rPr>
          <w:rtl/>
        </w:rPr>
        <w:t xml:space="preserve">לסעיף </w:t>
      </w:r>
      <w:bookmarkStart w:id="18967" w:name="_ETM_Q45_638780"/>
      <w:bookmarkEnd w:id="18967"/>
      <w:r>
        <w:rPr>
          <w:rtl/>
        </w:rPr>
        <w:t>52</w:t>
      </w:r>
      <w:bookmarkStart w:id="18968" w:name="_ETM_Q45_640169"/>
      <w:bookmarkEnd w:id="18968"/>
      <w:r>
        <w:rPr>
          <w:rtl/>
        </w:rPr>
        <w:t>ז</w:t>
      </w:r>
      <w:r>
        <w:rPr>
          <w:rFonts w:hint="cs"/>
          <w:rtl/>
        </w:rPr>
        <w:t>.</w:t>
      </w:r>
      <w:r>
        <w:rPr>
          <w:rtl/>
        </w:rPr>
        <w:t xml:space="preserve"> </w:t>
      </w:r>
      <w:bookmarkStart w:id="18969" w:name="_ETM_Q45_640950"/>
      <w:bookmarkEnd w:id="18969"/>
      <w:r>
        <w:rPr>
          <w:rtl/>
        </w:rPr>
        <w:t xml:space="preserve">אני </w:t>
      </w:r>
      <w:bookmarkStart w:id="18970" w:name="_ETM_Q45_641099"/>
      <w:bookmarkEnd w:id="18970"/>
      <w:r>
        <w:rPr>
          <w:rtl/>
        </w:rPr>
        <w:t xml:space="preserve">מדבר </w:t>
      </w:r>
      <w:bookmarkStart w:id="18971" w:name="_ETM_Q45_641400"/>
      <w:bookmarkEnd w:id="18971"/>
      <w:r>
        <w:rPr>
          <w:rtl/>
        </w:rPr>
        <w:t xml:space="preserve">על </w:t>
      </w:r>
      <w:bookmarkStart w:id="18972" w:name="_ETM_Q45_641489"/>
      <w:bookmarkEnd w:id="18972"/>
      <w:r>
        <w:rPr>
          <w:rtl/>
        </w:rPr>
        <w:t xml:space="preserve">הצעת </w:t>
      </w:r>
      <w:bookmarkStart w:id="18973" w:name="_ETM_Q45_641879"/>
      <w:bookmarkEnd w:id="18973"/>
      <w:r>
        <w:rPr>
          <w:rtl/>
        </w:rPr>
        <w:t>החוק</w:t>
      </w:r>
      <w:r>
        <w:rPr>
          <w:rFonts w:hint="cs"/>
          <w:rtl/>
        </w:rPr>
        <w:t>,</w:t>
      </w:r>
      <w:r>
        <w:rPr>
          <w:rtl/>
        </w:rPr>
        <w:t xml:space="preserve"> </w:t>
      </w:r>
      <w:bookmarkStart w:id="18974" w:name="_ETM_Q45_642209"/>
      <w:bookmarkEnd w:id="18974"/>
      <w:r>
        <w:rPr>
          <w:rtl/>
        </w:rPr>
        <w:t>חברים</w:t>
      </w:r>
      <w:r>
        <w:rPr>
          <w:rFonts w:hint="cs"/>
          <w:rtl/>
        </w:rPr>
        <w:t>.</w:t>
      </w:r>
      <w:r>
        <w:rPr>
          <w:rtl/>
        </w:rPr>
        <w:t xml:space="preserve"> </w:t>
      </w:r>
      <w:bookmarkStart w:id="18975" w:name="_ETM_Q45_642599"/>
      <w:bookmarkEnd w:id="18975"/>
      <w:r>
        <w:rPr>
          <w:rtl/>
        </w:rPr>
        <w:t>תקרא</w:t>
      </w:r>
      <w:r>
        <w:rPr>
          <w:rFonts w:hint="cs"/>
          <w:rtl/>
        </w:rPr>
        <w:t>ו,</w:t>
      </w:r>
      <w:r>
        <w:rPr>
          <w:rtl/>
        </w:rPr>
        <w:t xml:space="preserve"> </w:t>
      </w:r>
      <w:bookmarkStart w:id="18976" w:name="_ETM_Q45_643019"/>
      <w:bookmarkEnd w:id="18976"/>
      <w:r>
        <w:rPr>
          <w:rtl/>
        </w:rPr>
        <w:t xml:space="preserve">זה </w:t>
      </w:r>
      <w:bookmarkStart w:id="18977" w:name="_ETM_Q45_643200"/>
      <w:bookmarkEnd w:id="18977"/>
      <w:r>
        <w:rPr>
          <w:rtl/>
        </w:rPr>
        <w:t>מעניין</w:t>
      </w:r>
      <w:r>
        <w:rPr>
          <w:rFonts w:hint="cs"/>
          <w:rtl/>
        </w:rPr>
        <w:t>.</w:t>
      </w:r>
      <w:r>
        <w:rPr>
          <w:rtl/>
        </w:rPr>
        <w:t xml:space="preserve"> </w:t>
      </w:r>
      <w:bookmarkStart w:id="18978" w:name="_ETM_Q45_644410"/>
      <w:bookmarkEnd w:id="18978"/>
      <w:r>
        <w:rPr>
          <w:rtl/>
        </w:rPr>
        <w:t xml:space="preserve">הסיפור </w:t>
      </w:r>
      <w:bookmarkStart w:id="18979" w:name="_ETM_Q45_644980"/>
      <w:bookmarkEnd w:id="18979"/>
      <w:r>
        <w:rPr>
          <w:rtl/>
        </w:rPr>
        <w:t>שם</w:t>
      </w:r>
      <w:r>
        <w:rPr>
          <w:rFonts w:hint="cs"/>
          <w:rtl/>
        </w:rPr>
        <w:t>,</w:t>
      </w:r>
      <w:r>
        <w:rPr>
          <w:rtl/>
        </w:rPr>
        <w:t xml:space="preserve"> </w:t>
      </w:r>
      <w:bookmarkStart w:id="18980" w:name="_ETM_Q45_645190"/>
      <w:bookmarkEnd w:id="18980"/>
      <w:r>
        <w:rPr>
          <w:rtl/>
        </w:rPr>
        <w:t xml:space="preserve">סיפור </w:t>
      </w:r>
      <w:bookmarkStart w:id="18981" w:name="_ETM_Q45_645610"/>
      <w:bookmarkEnd w:id="18981"/>
      <w:r>
        <w:rPr>
          <w:rtl/>
        </w:rPr>
        <w:t>הערוצים</w:t>
      </w:r>
      <w:r>
        <w:rPr>
          <w:rFonts w:hint="cs"/>
          <w:rtl/>
        </w:rPr>
        <w:t>,</w:t>
      </w:r>
      <w:r>
        <w:rPr>
          <w:rtl/>
        </w:rPr>
        <w:t xml:space="preserve"> </w:t>
      </w:r>
      <w:bookmarkStart w:id="18982" w:name="_ETM_Q45_646209"/>
      <w:bookmarkEnd w:id="18982"/>
      <w:r>
        <w:rPr>
          <w:rtl/>
        </w:rPr>
        <w:t>כתוב</w:t>
      </w:r>
      <w:r>
        <w:rPr>
          <w:rFonts w:hint="cs"/>
          <w:rtl/>
        </w:rPr>
        <w:t xml:space="preserve"> שם</w:t>
      </w:r>
      <w:r>
        <w:rPr>
          <w:rtl/>
        </w:rPr>
        <w:t xml:space="preserve"> </w:t>
      </w:r>
      <w:bookmarkStart w:id="18983" w:name="_ETM_Q45_646599"/>
      <w:bookmarkEnd w:id="18983"/>
      <w:r>
        <w:rPr>
          <w:rtl/>
        </w:rPr>
        <w:t>בדיוק</w:t>
      </w:r>
      <w:r>
        <w:rPr>
          <w:rFonts w:hint="cs"/>
          <w:rtl/>
        </w:rPr>
        <w:t xml:space="preserve">, זה מה שהקראתי לכם. לעניין שהייה מחוץ לתא, הכללים בנושא מוסדרים בסעיף </w:t>
      </w:r>
      <w:bookmarkStart w:id="18984" w:name="_ETM_Q45_647050"/>
      <w:bookmarkStart w:id="18985" w:name="_ETM_Q45_652050"/>
      <w:bookmarkEnd w:id="18984"/>
      <w:bookmarkEnd w:id="18985"/>
      <w:r>
        <w:rPr>
          <w:rtl/>
        </w:rPr>
        <w:t xml:space="preserve">23 </w:t>
      </w:r>
      <w:bookmarkStart w:id="18986" w:name="_ETM_Q45_653240"/>
      <w:bookmarkEnd w:id="18986"/>
      <w:r>
        <w:rPr>
          <w:rtl/>
        </w:rPr>
        <w:t xml:space="preserve">לפקודת </w:t>
      </w:r>
      <w:bookmarkStart w:id="18987" w:name="_ETM_Q45_653780"/>
      <w:bookmarkEnd w:id="18987"/>
      <w:r>
        <w:rPr>
          <w:rtl/>
        </w:rPr>
        <w:t>הנציבות</w:t>
      </w:r>
      <w:r>
        <w:rPr>
          <w:rFonts w:hint="cs"/>
          <w:rtl/>
        </w:rPr>
        <w:t>.</w:t>
      </w:r>
      <w:r>
        <w:rPr>
          <w:rtl/>
        </w:rPr>
        <w:t xml:space="preserve"> </w:t>
      </w:r>
      <w:bookmarkStart w:id="18988" w:name="_ETM_Q45_654380"/>
      <w:bookmarkEnd w:id="18988"/>
      <w:r>
        <w:rPr>
          <w:rtl/>
        </w:rPr>
        <w:t xml:space="preserve">בהתאם </w:t>
      </w:r>
      <w:bookmarkStart w:id="18989" w:name="_ETM_Q45_654740"/>
      <w:bookmarkEnd w:id="18989"/>
      <w:r>
        <w:rPr>
          <w:rtl/>
        </w:rPr>
        <w:t xml:space="preserve">להוראות </w:t>
      </w:r>
      <w:bookmarkStart w:id="18990" w:name="_ETM_Q45_655100"/>
      <w:bookmarkEnd w:id="18990"/>
      <w:r>
        <w:rPr>
          <w:rtl/>
        </w:rPr>
        <w:t>אלה</w:t>
      </w:r>
      <w:r>
        <w:rPr>
          <w:rFonts w:hint="cs"/>
          <w:rtl/>
        </w:rPr>
        <w:t>:</w:t>
      </w:r>
      <w:r>
        <w:rPr>
          <w:rtl/>
        </w:rPr>
        <w:t xml:space="preserve"> </w:t>
      </w:r>
      <w:bookmarkStart w:id="18991" w:name="_ETM_Q45_655750"/>
      <w:bookmarkEnd w:id="18991"/>
      <w:r>
        <w:rPr>
          <w:rFonts w:hint="cs"/>
          <w:rtl/>
        </w:rPr>
        <w:t>"</w:t>
      </w:r>
      <w:r>
        <w:rPr>
          <w:rtl/>
        </w:rPr>
        <w:t>אסיר</w:t>
      </w:r>
      <w:r>
        <w:rPr>
          <w:rFonts w:hint="cs"/>
          <w:rtl/>
        </w:rPr>
        <w:t>,</w:t>
      </w:r>
      <w:r>
        <w:rPr>
          <w:rtl/>
        </w:rPr>
        <w:t xml:space="preserve"> </w:t>
      </w:r>
      <w:bookmarkStart w:id="18992" w:name="_ETM_Q45_656740"/>
      <w:bookmarkEnd w:id="18992"/>
      <w:r>
        <w:rPr>
          <w:rtl/>
        </w:rPr>
        <w:t xml:space="preserve">למעט </w:t>
      </w:r>
      <w:bookmarkStart w:id="18993" w:name="_ETM_Q45_657190"/>
      <w:bookmarkEnd w:id="18993"/>
      <w:r>
        <w:rPr>
          <w:rtl/>
        </w:rPr>
        <w:t xml:space="preserve">אסיר </w:t>
      </w:r>
      <w:bookmarkStart w:id="18994" w:name="_ETM_Q45_657490"/>
      <w:bookmarkEnd w:id="18994"/>
      <w:r>
        <w:rPr>
          <w:rtl/>
        </w:rPr>
        <w:t xml:space="preserve">המרצה </w:t>
      </w:r>
      <w:bookmarkStart w:id="18995" w:name="_ETM_Q45_657970"/>
      <w:bookmarkEnd w:id="18995"/>
      <w:r>
        <w:rPr>
          <w:rtl/>
        </w:rPr>
        <w:t xml:space="preserve">עונש </w:t>
      </w:r>
      <w:bookmarkStart w:id="18996" w:name="_ETM_Q45_658240"/>
      <w:bookmarkEnd w:id="18996"/>
      <w:r>
        <w:rPr>
          <w:rtl/>
        </w:rPr>
        <w:t>בידוד</w:t>
      </w:r>
      <w:r>
        <w:rPr>
          <w:rFonts w:hint="cs"/>
          <w:rtl/>
        </w:rPr>
        <w:t>,</w:t>
      </w:r>
      <w:r>
        <w:rPr>
          <w:rtl/>
        </w:rPr>
        <w:t xml:space="preserve"> </w:t>
      </w:r>
      <w:bookmarkStart w:id="18997" w:name="_ETM_Q45_659069"/>
      <w:bookmarkEnd w:id="18997"/>
      <w:r>
        <w:rPr>
          <w:rtl/>
        </w:rPr>
        <w:t xml:space="preserve">זכאי </w:t>
      </w:r>
      <w:bookmarkStart w:id="18998" w:name="_ETM_Q45_659580"/>
      <w:bookmarkEnd w:id="18998"/>
      <w:r>
        <w:rPr>
          <w:rtl/>
        </w:rPr>
        <w:t xml:space="preserve">לפחות </w:t>
      </w:r>
      <w:bookmarkStart w:id="18999" w:name="_ETM_Q45_660690"/>
      <w:bookmarkEnd w:id="18999"/>
      <w:r>
        <w:rPr>
          <w:rtl/>
        </w:rPr>
        <w:t xml:space="preserve">לשעת </w:t>
      </w:r>
      <w:bookmarkStart w:id="19000" w:name="_ETM_Q45_661510"/>
      <w:bookmarkEnd w:id="19000"/>
      <w:r>
        <w:rPr>
          <w:rtl/>
        </w:rPr>
        <w:t xml:space="preserve">טיול </w:t>
      </w:r>
      <w:bookmarkStart w:id="19001" w:name="_ETM_Q45_662200"/>
      <w:bookmarkEnd w:id="19001"/>
      <w:r>
        <w:rPr>
          <w:rFonts w:hint="cs"/>
          <w:rtl/>
        </w:rPr>
        <w:t>אחת</w:t>
      </w:r>
      <w:r>
        <w:rPr>
          <w:rtl/>
        </w:rPr>
        <w:t xml:space="preserve"> </w:t>
      </w:r>
      <w:bookmarkStart w:id="19002" w:name="_ETM_Q45_662530"/>
      <w:bookmarkEnd w:id="19002"/>
      <w:r>
        <w:rPr>
          <w:rtl/>
        </w:rPr>
        <w:t>ביום</w:t>
      </w:r>
      <w:r>
        <w:rPr>
          <w:rFonts w:hint="cs"/>
          <w:rtl/>
        </w:rPr>
        <w:t>".</w:t>
      </w:r>
      <w:r>
        <w:rPr>
          <w:rtl/>
        </w:rPr>
        <w:t xml:space="preserve"> </w:t>
      </w:r>
      <w:bookmarkStart w:id="19003" w:name="_ETM_Q45_663280"/>
      <w:bookmarkEnd w:id="19003"/>
      <w:r>
        <w:rPr>
          <w:rtl/>
        </w:rPr>
        <w:t xml:space="preserve">יצוין </w:t>
      </w:r>
      <w:bookmarkStart w:id="19004" w:name="_ETM_Q45_663730"/>
      <w:bookmarkEnd w:id="19004"/>
      <w:r>
        <w:rPr>
          <w:rtl/>
        </w:rPr>
        <w:t xml:space="preserve">כי </w:t>
      </w:r>
      <w:bookmarkStart w:id="19005" w:name="_ETM_Q45_663880"/>
      <w:bookmarkEnd w:id="19005"/>
      <w:r>
        <w:rPr>
          <w:rtl/>
        </w:rPr>
        <w:t xml:space="preserve">בסמכות </w:t>
      </w:r>
      <w:bookmarkStart w:id="19006" w:name="_ETM_Q45_664300"/>
      <w:bookmarkEnd w:id="19006"/>
      <w:r>
        <w:rPr>
          <w:rtl/>
        </w:rPr>
        <w:t xml:space="preserve">מפקד </w:t>
      </w:r>
      <w:bookmarkStart w:id="19007" w:name="_ETM_Q45_665269"/>
      <w:bookmarkStart w:id="19008" w:name="_ETM_Q45_665519"/>
      <w:bookmarkEnd w:id="19007"/>
      <w:bookmarkEnd w:id="19008"/>
      <w:r>
        <w:rPr>
          <w:rFonts w:hint="cs"/>
          <w:rtl/>
        </w:rPr>
        <w:t xml:space="preserve">בית </w:t>
      </w:r>
      <w:r>
        <w:rPr>
          <w:rtl/>
        </w:rPr>
        <w:t xml:space="preserve">הכלא </w:t>
      </w:r>
      <w:bookmarkStart w:id="19009" w:name="_ETM_Q45_666540"/>
      <w:bookmarkEnd w:id="19009"/>
      <w:r>
        <w:rPr>
          <w:rtl/>
        </w:rPr>
        <w:t xml:space="preserve">להאריך </w:t>
      </w:r>
      <w:bookmarkStart w:id="19010" w:name="_ETM_Q45_666959"/>
      <w:bookmarkEnd w:id="19010"/>
      <w:r>
        <w:rPr>
          <w:rtl/>
        </w:rPr>
        <w:t xml:space="preserve">את </w:t>
      </w:r>
      <w:bookmarkStart w:id="19011" w:name="_ETM_Q45_667079"/>
      <w:bookmarkEnd w:id="19011"/>
      <w:r>
        <w:rPr>
          <w:rtl/>
        </w:rPr>
        <w:t xml:space="preserve">משך </w:t>
      </w:r>
      <w:bookmarkStart w:id="19012" w:name="_ETM_Q45_667349"/>
      <w:bookmarkEnd w:id="19012"/>
      <w:r>
        <w:rPr>
          <w:rtl/>
        </w:rPr>
        <w:t xml:space="preserve">הטיול </w:t>
      </w:r>
      <w:bookmarkStart w:id="19013" w:name="_ETM_Q45_667650"/>
      <w:bookmarkEnd w:id="19013"/>
      <w:r>
        <w:rPr>
          <w:rtl/>
        </w:rPr>
        <w:t xml:space="preserve">היומי </w:t>
      </w:r>
      <w:bookmarkStart w:id="19014" w:name="_ETM_Q45_667919"/>
      <w:bookmarkEnd w:id="19014"/>
      <w:r>
        <w:rPr>
          <w:rtl/>
        </w:rPr>
        <w:t xml:space="preserve">בהתאם </w:t>
      </w:r>
      <w:bookmarkStart w:id="19015" w:name="_ETM_Q45_668249"/>
      <w:bookmarkEnd w:id="19015"/>
      <w:r>
        <w:rPr>
          <w:rtl/>
        </w:rPr>
        <w:t xml:space="preserve">לתנאים </w:t>
      </w:r>
      <w:bookmarkStart w:id="19016" w:name="_ETM_Q45_668579"/>
      <w:bookmarkEnd w:id="19016"/>
      <w:r>
        <w:rPr>
          <w:rtl/>
        </w:rPr>
        <w:t>המפורטים</w:t>
      </w:r>
      <w:r>
        <w:rPr>
          <w:rFonts w:hint="cs"/>
          <w:rtl/>
        </w:rPr>
        <w:t>.</w:t>
      </w:r>
      <w:r>
        <w:rPr>
          <w:rtl/>
        </w:rPr>
        <w:t xml:space="preserve"> </w:t>
      </w:r>
      <w:bookmarkStart w:id="19017" w:name="_ETM_Q45_669689"/>
      <w:bookmarkEnd w:id="19017"/>
      <w:r>
        <w:rPr>
          <w:rtl/>
        </w:rPr>
        <w:t xml:space="preserve">אתם </w:t>
      </w:r>
      <w:bookmarkStart w:id="19018" w:name="_ETM_Q45_670019"/>
      <w:bookmarkEnd w:id="19018"/>
      <w:r>
        <w:rPr>
          <w:rtl/>
        </w:rPr>
        <w:t xml:space="preserve">יודעים </w:t>
      </w:r>
      <w:bookmarkStart w:id="19019" w:name="_ETM_Q45_670590"/>
      <w:bookmarkEnd w:id="19019"/>
      <w:r>
        <w:rPr>
          <w:rtl/>
        </w:rPr>
        <w:t xml:space="preserve">מה </w:t>
      </w:r>
      <w:bookmarkStart w:id="19020" w:name="_ETM_Q45_670829"/>
      <w:bookmarkEnd w:id="19020"/>
      <w:r>
        <w:rPr>
          <w:rtl/>
        </w:rPr>
        <w:t xml:space="preserve">כתוב </w:t>
      </w:r>
      <w:bookmarkStart w:id="19021" w:name="_ETM_Q45_671219"/>
      <w:bookmarkEnd w:id="19021"/>
      <w:r>
        <w:rPr>
          <w:rtl/>
        </w:rPr>
        <w:t xml:space="preserve">בהצעת </w:t>
      </w:r>
      <w:bookmarkStart w:id="19022" w:name="_ETM_Q45_671699"/>
      <w:bookmarkEnd w:id="19022"/>
      <w:r>
        <w:rPr>
          <w:rtl/>
        </w:rPr>
        <w:t>החוק</w:t>
      </w:r>
      <w:r>
        <w:rPr>
          <w:rFonts w:hint="cs"/>
          <w:rtl/>
        </w:rPr>
        <w:t>?</w:t>
      </w:r>
      <w:r>
        <w:rPr>
          <w:rtl/>
        </w:rPr>
        <w:t xml:space="preserve"> </w:t>
      </w:r>
      <w:bookmarkStart w:id="19023" w:name="_ETM_Q45_672780"/>
      <w:bookmarkEnd w:id="19023"/>
      <w:r>
        <w:rPr>
          <w:rtl/>
        </w:rPr>
        <w:t>כתוב</w:t>
      </w:r>
      <w:r>
        <w:rPr>
          <w:rFonts w:hint="cs"/>
          <w:rtl/>
        </w:rPr>
        <w:t>:</w:t>
      </w:r>
      <w:r>
        <w:rPr>
          <w:rtl/>
        </w:rPr>
        <w:t xml:space="preserve"> </w:t>
      </w:r>
      <w:bookmarkStart w:id="19024" w:name="_ETM_Q45_673110"/>
      <w:bookmarkEnd w:id="19024"/>
      <w:r>
        <w:rPr>
          <w:rtl/>
        </w:rPr>
        <w:t xml:space="preserve">לא </w:t>
      </w:r>
      <w:bookmarkStart w:id="19025" w:name="_ETM_Q45_673200"/>
      <w:bookmarkEnd w:id="19025"/>
      <w:r>
        <w:rPr>
          <w:rtl/>
        </w:rPr>
        <w:t xml:space="preserve">יותר </w:t>
      </w:r>
      <w:bookmarkStart w:id="19026" w:name="_ETM_Q45_673380"/>
      <w:bookmarkEnd w:id="19026"/>
      <w:r>
        <w:rPr>
          <w:rtl/>
        </w:rPr>
        <w:t>משעתיים</w:t>
      </w:r>
      <w:r>
        <w:rPr>
          <w:rFonts w:hint="cs"/>
          <w:rtl/>
        </w:rPr>
        <w:t>.</w:t>
      </w:r>
      <w:r>
        <w:rPr>
          <w:rtl/>
        </w:rPr>
        <w:t xml:space="preserve"> </w:t>
      </w:r>
      <w:bookmarkStart w:id="19027" w:name="_ETM_Q45_674519"/>
      <w:bookmarkEnd w:id="19027"/>
      <w:r>
        <w:rPr>
          <w:rtl/>
        </w:rPr>
        <w:t xml:space="preserve">הכלל </w:t>
      </w:r>
      <w:bookmarkStart w:id="19028" w:name="_ETM_Q45_674879"/>
      <w:bookmarkEnd w:id="19028"/>
      <w:r>
        <w:rPr>
          <w:rtl/>
        </w:rPr>
        <w:t xml:space="preserve">הוא </w:t>
      </w:r>
      <w:bookmarkStart w:id="19029" w:name="_ETM_Q45_674999"/>
      <w:bookmarkEnd w:id="19029"/>
      <w:r>
        <w:rPr>
          <w:rtl/>
        </w:rPr>
        <w:t>שעה</w:t>
      </w:r>
      <w:r>
        <w:rPr>
          <w:rFonts w:hint="cs"/>
          <w:rtl/>
        </w:rPr>
        <w:t xml:space="preserve">, טעיתם שוב. </w:t>
      </w:r>
    </w:p>
    <w:p w:rsidR="00DB31EA" w:rsidRDefault="00DB31EA" w:rsidP="00D017DC">
      <w:pPr>
        <w:rPr>
          <w:rtl/>
        </w:rPr>
      </w:pPr>
    </w:p>
    <w:p w:rsidR="00DB31EA" w:rsidRDefault="00DB31EA" w:rsidP="00D017DC">
      <w:pPr>
        <w:rPr>
          <w:rtl/>
        </w:rPr>
      </w:pPr>
      <w:bookmarkStart w:id="19030" w:name="_ETM_Q45_676170"/>
      <w:bookmarkEnd w:id="19030"/>
      <w:r>
        <w:rPr>
          <w:rFonts w:hint="cs"/>
          <w:rtl/>
        </w:rPr>
        <w:t>סעיף 52ח –</w:t>
      </w:r>
      <w:r>
        <w:rPr>
          <w:rtl/>
        </w:rPr>
        <w:t xml:space="preserve"> </w:t>
      </w:r>
      <w:bookmarkStart w:id="19031" w:name="_ETM_Q45_678870"/>
      <w:bookmarkEnd w:id="19031"/>
      <w:r>
        <w:rPr>
          <w:rtl/>
        </w:rPr>
        <w:t xml:space="preserve">הגבלות </w:t>
      </w:r>
      <w:bookmarkStart w:id="19032" w:name="_ETM_Q45_679409"/>
      <w:bookmarkEnd w:id="19032"/>
      <w:r>
        <w:rPr>
          <w:rtl/>
        </w:rPr>
        <w:t xml:space="preserve">לעניין </w:t>
      </w:r>
      <w:bookmarkStart w:id="19033" w:name="_ETM_Q45_679709"/>
      <w:bookmarkEnd w:id="19033"/>
      <w:r>
        <w:rPr>
          <w:rtl/>
        </w:rPr>
        <w:t xml:space="preserve">השכלה </w:t>
      </w:r>
      <w:bookmarkStart w:id="19034" w:name="_ETM_Q45_680430"/>
      <w:bookmarkEnd w:id="19034"/>
      <w:r>
        <w:rPr>
          <w:rFonts w:hint="cs"/>
          <w:rtl/>
        </w:rPr>
        <w:t>ו</w:t>
      </w:r>
      <w:r>
        <w:rPr>
          <w:rtl/>
        </w:rPr>
        <w:t>שיקום</w:t>
      </w:r>
      <w:r>
        <w:rPr>
          <w:rFonts w:hint="cs"/>
          <w:rtl/>
        </w:rPr>
        <w:t>.</w:t>
      </w:r>
      <w:r>
        <w:rPr>
          <w:rtl/>
        </w:rPr>
        <w:t xml:space="preserve"> </w:t>
      </w:r>
      <w:bookmarkStart w:id="19035" w:name="_ETM_Q45_681570"/>
      <w:bookmarkEnd w:id="19035"/>
      <w:r>
        <w:rPr>
          <w:rtl/>
        </w:rPr>
        <w:t xml:space="preserve">יש </w:t>
      </w:r>
      <w:bookmarkStart w:id="19036" w:name="_ETM_Q45_681810"/>
      <w:bookmarkEnd w:id="19036"/>
      <w:r>
        <w:rPr>
          <w:rtl/>
        </w:rPr>
        <w:t xml:space="preserve">טענות </w:t>
      </w:r>
      <w:bookmarkStart w:id="19037" w:name="_ETM_Q45_682140"/>
      <w:bookmarkEnd w:id="19037"/>
      <w:r>
        <w:rPr>
          <w:rtl/>
        </w:rPr>
        <w:t xml:space="preserve">לגבי </w:t>
      </w:r>
      <w:bookmarkStart w:id="19038" w:name="_ETM_Q45_682440"/>
      <w:bookmarkEnd w:id="19038"/>
      <w:r>
        <w:rPr>
          <w:rtl/>
        </w:rPr>
        <w:t xml:space="preserve">השכלה </w:t>
      </w:r>
      <w:bookmarkStart w:id="19039" w:name="_ETM_Q45_682830"/>
      <w:bookmarkEnd w:id="19039"/>
      <w:r>
        <w:rPr>
          <w:rtl/>
        </w:rPr>
        <w:t xml:space="preserve">של </w:t>
      </w:r>
      <w:bookmarkStart w:id="19040" w:name="_ETM_Q45_682980"/>
      <w:bookmarkEnd w:id="19040"/>
      <w:r>
        <w:rPr>
          <w:rtl/>
        </w:rPr>
        <w:t xml:space="preserve">אסירים </w:t>
      </w:r>
      <w:bookmarkStart w:id="19041" w:name="_ETM_Q45_683250"/>
      <w:bookmarkEnd w:id="19041"/>
      <w:r>
        <w:rPr>
          <w:rtl/>
        </w:rPr>
        <w:t>ביטחוניים</w:t>
      </w:r>
      <w:bookmarkStart w:id="19042" w:name="_ETM_Q45_683760"/>
      <w:bookmarkEnd w:id="19042"/>
      <w:r>
        <w:rPr>
          <w:rFonts w:hint="cs"/>
          <w:rtl/>
        </w:rPr>
        <w:t xml:space="preserve">. </w:t>
      </w:r>
      <w:r>
        <w:rPr>
          <w:rtl/>
        </w:rPr>
        <w:t xml:space="preserve">אני </w:t>
      </w:r>
      <w:bookmarkStart w:id="19043" w:name="_ETM_Q45_683880"/>
      <w:bookmarkEnd w:id="19043"/>
      <w:r>
        <w:rPr>
          <w:rtl/>
        </w:rPr>
        <w:t xml:space="preserve">רוצה </w:t>
      </w:r>
      <w:bookmarkStart w:id="19044" w:name="_ETM_Q45_684090"/>
      <w:bookmarkEnd w:id="19044"/>
      <w:r>
        <w:rPr>
          <w:rtl/>
        </w:rPr>
        <w:t xml:space="preserve">לעדכן </w:t>
      </w:r>
      <w:bookmarkStart w:id="19045" w:name="_ETM_Q45_684480"/>
      <w:bookmarkEnd w:id="19045"/>
      <w:r>
        <w:rPr>
          <w:rtl/>
        </w:rPr>
        <w:t>אתכם</w:t>
      </w:r>
      <w:r>
        <w:rPr>
          <w:rFonts w:hint="cs"/>
          <w:rtl/>
        </w:rPr>
        <w:t xml:space="preserve"> </w:t>
      </w:r>
      <w:r>
        <w:rPr>
          <w:rFonts w:hint="eastAsia"/>
          <w:rtl/>
        </w:rPr>
        <w:t>–</w:t>
      </w:r>
      <w:r>
        <w:rPr>
          <w:rtl/>
        </w:rPr>
        <w:t xml:space="preserve"> </w:t>
      </w:r>
      <w:bookmarkStart w:id="19046" w:name="_ETM_Q45_685080"/>
      <w:bookmarkEnd w:id="19046"/>
      <w:r>
        <w:rPr>
          <w:rtl/>
        </w:rPr>
        <w:t xml:space="preserve">יהיה </w:t>
      </w:r>
      <w:bookmarkStart w:id="19047" w:name="_ETM_Q45_685290"/>
      <w:bookmarkEnd w:id="19047"/>
      <w:r>
        <w:rPr>
          <w:rtl/>
        </w:rPr>
        <w:t xml:space="preserve">קצת </w:t>
      </w:r>
      <w:bookmarkStart w:id="19048" w:name="_ETM_Q45_685530"/>
      <w:bookmarkEnd w:id="19048"/>
      <w:r>
        <w:rPr>
          <w:rtl/>
        </w:rPr>
        <w:t xml:space="preserve">קשה </w:t>
      </w:r>
      <w:bookmarkStart w:id="19049" w:name="_ETM_Q45_685830"/>
      <w:bookmarkEnd w:id="19049"/>
      <w:r>
        <w:rPr>
          <w:rtl/>
        </w:rPr>
        <w:t xml:space="preserve">להוביל </w:t>
      </w:r>
      <w:bookmarkStart w:id="19050" w:name="_ETM_Q45_686160"/>
      <w:bookmarkEnd w:id="19050"/>
      <w:r>
        <w:rPr>
          <w:rtl/>
        </w:rPr>
        <w:t xml:space="preserve">את </w:t>
      </w:r>
      <w:bookmarkStart w:id="19051" w:name="_ETM_Q45_686250"/>
      <w:bookmarkEnd w:id="19051"/>
      <w:r>
        <w:rPr>
          <w:rtl/>
        </w:rPr>
        <w:t xml:space="preserve">זה </w:t>
      </w:r>
      <w:bookmarkStart w:id="19052" w:name="_ETM_Q45_686550"/>
      <w:bookmarkEnd w:id="19052"/>
      <w:r>
        <w:rPr>
          <w:rtl/>
        </w:rPr>
        <w:t xml:space="preserve">מבחינה </w:t>
      </w:r>
      <w:bookmarkStart w:id="19053" w:name="_ETM_Q45_686940"/>
      <w:bookmarkEnd w:id="19053"/>
      <w:r>
        <w:rPr>
          <w:rtl/>
        </w:rPr>
        <w:t>ציבורית</w:t>
      </w:r>
      <w:r>
        <w:rPr>
          <w:rFonts w:hint="cs"/>
          <w:rtl/>
        </w:rPr>
        <w:t>-</w:t>
      </w:r>
      <w:bookmarkStart w:id="19054" w:name="_ETM_Q45_687450"/>
      <w:bookmarkEnd w:id="19054"/>
      <w:r>
        <w:rPr>
          <w:rtl/>
        </w:rPr>
        <w:t xml:space="preserve">תקשורתית </w:t>
      </w:r>
      <w:bookmarkStart w:id="19055" w:name="_ETM_Q45_688020"/>
      <w:bookmarkEnd w:id="19055"/>
      <w:r>
        <w:rPr>
          <w:rtl/>
        </w:rPr>
        <w:t xml:space="preserve">אל </w:t>
      </w:r>
      <w:bookmarkStart w:id="19056" w:name="_ETM_Q45_688140"/>
      <w:bookmarkEnd w:id="19056"/>
      <w:r>
        <w:rPr>
          <w:rtl/>
        </w:rPr>
        <w:t xml:space="preserve">מול </w:t>
      </w:r>
      <w:bookmarkStart w:id="19057" w:name="_ETM_Q45_688740"/>
      <w:bookmarkEnd w:id="19057"/>
      <w:r>
        <w:rPr>
          <w:rtl/>
        </w:rPr>
        <w:t xml:space="preserve">כל </w:t>
      </w:r>
      <w:bookmarkStart w:id="19058" w:name="_ETM_Q45_688950"/>
      <w:bookmarkEnd w:id="19058"/>
      <w:r>
        <w:rPr>
          <w:rtl/>
        </w:rPr>
        <w:t xml:space="preserve">מה </w:t>
      </w:r>
      <w:bookmarkStart w:id="19059" w:name="_ETM_Q45_689070"/>
      <w:bookmarkEnd w:id="19059"/>
      <w:r>
        <w:rPr>
          <w:rtl/>
        </w:rPr>
        <w:t xml:space="preserve">שאתם </w:t>
      </w:r>
      <w:bookmarkStart w:id="19060" w:name="_ETM_Q45_689280"/>
      <w:bookmarkEnd w:id="19060"/>
      <w:r>
        <w:rPr>
          <w:rtl/>
        </w:rPr>
        <w:t>אומרים</w:t>
      </w:r>
      <w:r>
        <w:rPr>
          <w:rFonts w:hint="cs"/>
          <w:rtl/>
        </w:rPr>
        <w:t>,</w:t>
      </w:r>
      <w:r>
        <w:rPr>
          <w:rtl/>
        </w:rPr>
        <w:t xml:space="preserve"> </w:t>
      </w:r>
      <w:bookmarkStart w:id="19061" w:name="_ETM_Q45_689640"/>
      <w:bookmarkEnd w:id="19061"/>
      <w:r>
        <w:rPr>
          <w:rtl/>
        </w:rPr>
        <w:t xml:space="preserve">אבל </w:t>
      </w:r>
      <w:bookmarkStart w:id="19062" w:name="_ETM_Q45_690540"/>
      <w:bookmarkEnd w:id="19062"/>
      <w:r>
        <w:rPr>
          <w:rtl/>
        </w:rPr>
        <w:t xml:space="preserve">בהתאם </w:t>
      </w:r>
      <w:bookmarkStart w:id="19063" w:name="_ETM_Q45_692599"/>
      <w:bookmarkEnd w:id="19063"/>
      <w:r>
        <w:rPr>
          <w:rtl/>
        </w:rPr>
        <w:t xml:space="preserve">לחוק </w:t>
      </w:r>
      <w:bookmarkStart w:id="19064" w:name="_ETM_Q45_693290"/>
      <w:bookmarkEnd w:id="19064"/>
      <w:r>
        <w:rPr>
          <w:rtl/>
        </w:rPr>
        <w:t xml:space="preserve">ולמה </w:t>
      </w:r>
      <w:bookmarkStart w:id="19065" w:name="_ETM_Q45_693559"/>
      <w:bookmarkEnd w:id="19065"/>
      <w:r>
        <w:rPr>
          <w:rtl/>
        </w:rPr>
        <w:t xml:space="preserve">שקורה </w:t>
      </w:r>
      <w:bookmarkStart w:id="19066" w:name="_ETM_Q45_693830"/>
      <w:bookmarkEnd w:id="19066"/>
      <w:r>
        <w:rPr>
          <w:rtl/>
        </w:rPr>
        <w:t xml:space="preserve">בשירות </w:t>
      </w:r>
      <w:bookmarkStart w:id="19067" w:name="_ETM_Q45_694160"/>
      <w:bookmarkEnd w:id="19067"/>
      <w:r>
        <w:rPr>
          <w:rtl/>
        </w:rPr>
        <w:t xml:space="preserve">בתי </w:t>
      </w:r>
      <w:bookmarkStart w:id="19068" w:name="_ETM_Q45_694459"/>
      <w:bookmarkEnd w:id="19068"/>
      <w:r>
        <w:rPr>
          <w:rtl/>
        </w:rPr>
        <w:t>הסוהר</w:t>
      </w:r>
      <w:r>
        <w:rPr>
          <w:rFonts w:hint="cs"/>
          <w:rtl/>
        </w:rPr>
        <w:t>,</w:t>
      </w:r>
      <w:r>
        <w:rPr>
          <w:rtl/>
        </w:rPr>
        <w:t xml:space="preserve"> </w:t>
      </w:r>
      <w:bookmarkStart w:id="19069" w:name="_ETM_Q45_695059"/>
      <w:bookmarkEnd w:id="19069"/>
      <w:r>
        <w:rPr>
          <w:rtl/>
        </w:rPr>
        <w:t xml:space="preserve">אסירים </w:t>
      </w:r>
      <w:bookmarkStart w:id="19070" w:name="_ETM_Q45_695510"/>
      <w:bookmarkEnd w:id="19070"/>
      <w:r>
        <w:rPr>
          <w:rtl/>
        </w:rPr>
        <w:t xml:space="preserve">ביטחוניים </w:t>
      </w:r>
      <w:bookmarkStart w:id="19071" w:name="_ETM_Q45_696290"/>
      <w:bookmarkEnd w:id="19071"/>
      <w:r>
        <w:rPr>
          <w:rtl/>
        </w:rPr>
        <w:t xml:space="preserve">אינם </w:t>
      </w:r>
      <w:bookmarkStart w:id="19072" w:name="_ETM_Q45_696860"/>
      <w:bookmarkEnd w:id="19072"/>
      <w:r>
        <w:rPr>
          <w:rtl/>
        </w:rPr>
        <w:t xml:space="preserve">משולבים </w:t>
      </w:r>
      <w:bookmarkStart w:id="19073" w:name="_ETM_Q45_697790"/>
      <w:bookmarkEnd w:id="19073"/>
      <w:r>
        <w:rPr>
          <w:rtl/>
        </w:rPr>
        <w:t>בלימודים</w:t>
      </w:r>
      <w:r>
        <w:rPr>
          <w:rFonts w:hint="cs"/>
          <w:rtl/>
        </w:rPr>
        <w:t>.</w:t>
      </w:r>
      <w:r>
        <w:rPr>
          <w:rtl/>
        </w:rPr>
        <w:t xml:space="preserve"> </w:t>
      </w:r>
      <w:bookmarkStart w:id="19074" w:name="_ETM_Q45_699440"/>
      <w:bookmarkStart w:id="19075" w:name="_ETM_Q45_700890"/>
      <w:bookmarkEnd w:id="19074"/>
      <w:bookmarkEnd w:id="19075"/>
      <w:r>
        <w:rPr>
          <w:rFonts w:hint="cs"/>
          <w:rtl/>
        </w:rPr>
        <w:t xml:space="preserve">אינם משולבים </w:t>
      </w:r>
      <w:r>
        <w:rPr>
          <w:rtl/>
        </w:rPr>
        <w:t xml:space="preserve">בלימודים </w:t>
      </w:r>
      <w:bookmarkStart w:id="19076" w:name="_ETM_Q45_701429"/>
      <w:bookmarkEnd w:id="19076"/>
      <w:r>
        <w:rPr>
          <w:rtl/>
        </w:rPr>
        <w:t xml:space="preserve">פעם </w:t>
      </w:r>
      <w:bookmarkStart w:id="19077" w:name="_ETM_Q45_701640"/>
      <w:bookmarkEnd w:id="19077"/>
      <w:r>
        <w:rPr>
          <w:rtl/>
        </w:rPr>
        <w:t>ראשונה</w:t>
      </w:r>
      <w:r>
        <w:rPr>
          <w:rFonts w:hint="cs"/>
          <w:rtl/>
        </w:rPr>
        <w:t xml:space="preserve">, אינם משולבים בלימודים פעם שנייה, </w:t>
      </w:r>
      <w:bookmarkStart w:id="19078" w:name="_ETM_Q45_703000"/>
      <w:bookmarkEnd w:id="19078"/>
      <w:r>
        <w:rPr>
          <w:rFonts w:hint="cs"/>
          <w:rtl/>
        </w:rPr>
        <w:t xml:space="preserve">אינם משולבים בלימודים פעם שלישית, נמכר. </w:t>
      </w:r>
    </w:p>
    <w:p w:rsidR="00DB31EA" w:rsidRDefault="00DB31EA" w:rsidP="00D017DC">
      <w:pPr>
        <w:rPr>
          <w:rtl/>
        </w:rPr>
      </w:pPr>
    </w:p>
    <w:p w:rsidR="00DB31EA" w:rsidRDefault="00DB31EA" w:rsidP="00D017DC">
      <w:pPr>
        <w:pStyle w:val="af5"/>
        <w:keepNext/>
        <w:rPr>
          <w:rtl/>
        </w:rPr>
      </w:pPr>
      <w:bookmarkStart w:id="19079" w:name="ET_interruption_6147_47"/>
      <w:r w:rsidRPr="00D5134E">
        <w:rPr>
          <w:rStyle w:val="TagStyle"/>
          <w:rtl/>
        </w:rPr>
        <w:t xml:space="preserve"> &lt;&lt; קריאה &gt;&gt; </w:t>
      </w:r>
      <w:r>
        <w:rPr>
          <w:rtl/>
        </w:rPr>
        <w:t>איתמר בן גביר (הציונות הדתית):</w:t>
      </w:r>
      <w:r w:rsidRPr="00D5134E">
        <w:rPr>
          <w:rStyle w:val="TagStyle"/>
          <w:rtl/>
        </w:rPr>
        <w:t xml:space="preserve"> &lt;&lt; קריאה &gt;&gt;</w:t>
      </w:r>
      <w:r>
        <w:rPr>
          <w:rtl/>
        </w:rPr>
        <w:t xml:space="preserve">  </w:t>
      </w:r>
      <w:bookmarkEnd w:id="19079"/>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אתה לא יודע איזה תנאים יש להם. אתה לא מכיר את המציאות. </w:t>
      </w:r>
    </w:p>
    <w:p w:rsidR="00DB31EA" w:rsidRDefault="00DB31EA" w:rsidP="00D017DC">
      <w:pPr>
        <w:rPr>
          <w:rtl/>
          <w:lang w:eastAsia="he-IL"/>
        </w:rPr>
      </w:pPr>
    </w:p>
    <w:p w:rsidR="00DB31EA" w:rsidRDefault="00DB31EA" w:rsidP="00D017DC">
      <w:pPr>
        <w:pStyle w:val="-"/>
        <w:keepNext/>
        <w:rPr>
          <w:rtl/>
        </w:rPr>
      </w:pPr>
      <w:bookmarkStart w:id="19080" w:name="ET_speakercontinue_6240_49"/>
      <w:r w:rsidRPr="00D5134E">
        <w:rPr>
          <w:rStyle w:val="TagStyle"/>
          <w:rtl/>
        </w:rPr>
        <w:t xml:space="preserve"> &lt;&lt; דובר_המשך &gt;&gt; </w:t>
      </w:r>
      <w:r>
        <w:rPr>
          <w:rtl/>
        </w:rPr>
        <w:t>סגן השר לביטחון הפנים יואב סגלוביץ':</w:t>
      </w:r>
      <w:r w:rsidRPr="00D5134E">
        <w:rPr>
          <w:rStyle w:val="TagStyle"/>
          <w:rtl/>
        </w:rPr>
        <w:t xml:space="preserve"> &lt;&lt; דובר_המשך &gt;&gt;</w:t>
      </w:r>
      <w:r>
        <w:rPr>
          <w:rtl/>
        </w:rPr>
        <w:t xml:space="preserve">  </w:t>
      </w:r>
      <w:bookmarkEnd w:id="19080"/>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למעט קטינים, שמשולבים בתוכנית המפוקחת על ידי משרד החינוך. </w:t>
      </w:r>
    </w:p>
    <w:p w:rsidR="00DB31EA" w:rsidRDefault="00DB31EA" w:rsidP="00D017DC">
      <w:pPr>
        <w:rPr>
          <w:rtl/>
          <w:lang w:eastAsia="he-IL"/>
        </w:rPr>
      </w:pPr>
    </w:p>
    <w:p w:rsidR="00DB31EA" w:rsidRDefault="00DB31EA" w:rsidP="00D017DC">
      <w:pPr>
        <w:pStyle w:val="af5"/>
        <w:keepNext/>
        <w:rPr>
          <w:rtl/>
        </w:rPr>
      </w:pPr>
      <w:bookmarkStart w:id="19081" w:name="ET_interruption_6147_50"/>
      <w:r w:rsidRPr="00602A89">
        <w:rPr>
          <w:rStyle w:val="TagStyle"/>
          <w:rtl/>
        </w:rPr>
        <w:t xml:space="preserve"> &lt;&lt; קריאה &gt;&gt; </w:t>
      </w:r>
      <w:r>
        <w:rPr>
          <w:rtl/>
        </w:rPr>
        <w:t>איתמר בן גביר (הציונות הדתית):</w:t>
      </w:r>
      <w:r w:rsidRPr="00602A89">
        <w:rPr>
          <w:rStyle w:val="TagStyle"/>
          <w:rtl/>
        </w:rPr>
        <w:t xml:space="preserve"> &lt;&lt; קריאה &gt;&gt;</w:t>
      </w:r>
      <w:r>
        <w:rPr>
          <w:rtl/>
        </w:rPr>
        <w:t xml:space="preserve">  </w:t>
      </w:r>
      <w:bookmarkEnd w:id="19081"/>
    </w:p>
    <w:p w:rsidR="00DB31EA" w:rsidRDefault="00DB31EA" w:rsidP="00A3148B">
      <w:pPr>
        <w:rPr>
          <w:rtl/>
          <w:lang w:eastAsia="he-IL"/>
        </w:rPr>
      </w:pPr>
    </w:p>
    <w:p w:rsidR="00DB31EA" w:rsidRDefault="00DB31EA" w:rsidP="00D017DC">
      <w:pPr>
        <w:rPr>
          <w:rtl/>
          <w:lang w:eastAsia="he-IL"/>
        </w:rPr>
      </w:pPr>
      <w:r>
        <w:rPr>
          <w:rFonts w:hint="cs"/>
          <w:rtl/>
          <w:lang w:eastAsia="he-IL"/>
        </w:rPr>
        <w:t>למה?</w:t>
      </w:r>
      <w:bookmarkStart w:id="19082" w:name="_ETM_Q45_713000"/>
      <w:bookmarkEnd w:id="19082"/>
      <w:r>
        <w:rPr>
          <w:rFonts w:hint="cs"/>
          <w:rtl/>
          <w:lang w:eastAsia="he-IL"/>
        </w:rPr>
        <w:t xml:space="preserve"> למה? למה? </w:t>
      </w:r>
    </w:p>
    <w:p w:rsidR="00DB31EA" w:rsidRDefault="00DB31EA" w:rsidP="00D017DC">
      <w:pPr>
        <w:rPr>
          <w:rtl/>
          <w:lang w:eastAsia="he-IL"/>
        </w:rPr>
      </w:pPr>
    </w:p>
    <w:p w:rsidR="00DB31EA" w:rsidRDefault="00DB31EA" w:rsidP="00D017DC">
      <w:pPr>
        <w:pStyle w:val="-"/>
        <w:keepNext/>
        <w:rPr>
          <w:rtl/>
        </w:rPr>
      </w:pPr>
      <w:bookmarkStart w:id="19083" w:name="ET_speakercontinue_6240_51"/>
      <w:r w:rsidRPr="00602A89">
        <w:rPr>
          <w:rStyle w:val="TagStyle"/>
          <w:rtl/>
        </w:rPr>
        <w:t xml:space="preserve"> &lt;&lt; דובר_המשך &gt;&gt; </w:t>
      </w:r>
      <w:r>
        <w:rPr>
          <w:rtl/>
        </w:rPr>
        <w:t>סגן השר לביטחון הפנים יואב סגלוביץ':</w:t>
      </w:r>
      <w:r w:rsidRPr="00602A89">
        <w:rPr>
          <w:rStyle w:val="TagStyle"/>
          <w:rtl/>
        </w:rPr>
        <w:t xml:space="preserve"> &lt;&lt; דובר_המשך &gt;&gt;</w:t>
      </w:r>
      <w:r>
        <w:rPr>
          <w:rtl/>
        </w:rPr>
        <w:t xml:space="preserve">  </w:t>
      </w:r>
      <w:bookmarkEnd w:id="19083"/>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גם </w:t>
      </w:r>
      <w:r w:rsidR="00B229C5">
        <w:rPr>
          <w:rFonts w:hint="cs"/>
          <w:rtl/>
          <w:lang w:eastAsia="he-IL"/>
        </w:rPr>
        <w:t xml:space="preserve">זה </w:t>
      </w:r>
      <w:r>
        <w:rPr>
          <w:rFonts w:hint="cs"/>
          <w:rtl/>
          <w:lang w:eastAsia="he-IL"/>
        </w:rPr>
        <w:t xml:space="preserve">כתוב בהצעת החוק. </w:t>
      </w:r>
    </w:p>
    <w:p w:rsidR="00DB31EA" w:rsidRDefault="00DB31EA" w:rsidP="00D017DC">
      <w:pPr>
        <w:rPr>
          <w:rtl/>
          <w:lang w:eastAsia="he-IL"/>
        </w:rPr>
      </w:pPr>
    </w:p>
    <w:p w:rsidR="00DB31EA" w:rsidRDefault="00DB31EA" w:rsidP="00D017DC">
      <w:pPr>
        <w:pStyle w:val="af5"/>
        <w:keepNext/>
        <w:rPr>
          <w:rtl/>
        </w:rPr>
      </w:pPr>
      <w:bookmarkStart w:id="19084" w:name="_ETM_Q45_714000"/>
      <w:bookmarkStart w:id="19085" w:name="ET_interruption_6147_52"/>
      <w:bookmarkEnd w:id="19084"/>
      <w:r w:rsidRPr="00602A89">
        <w:rPr>
          <w:rStyle w:val="TagStyle"/>
          <w:rtl/>
        </w:rPr>
        <w:t xml:space="preserve"> &lt;&lt; קריאה &gt;&gt; </w:t>
      </w:r>
      <w:r>
        <w:rPr>
          <w:rtl/>
        </w:rPr>
        <w:t>איתמר בן גביר (הציונות הדתית):</w:t>
      </w:r>
      <w:r w:rsidRPr="00602A89">
        <w:rPr>
          <w:rStyle w:val="TagStyle"/>
          <w:rtl/>
        </w:rPr>
        <w:t xml:space="preserve"> &lt;&lt; קריאה &gt;&gt;</w:t>
      </w:r>
      <w:r>
        <w:rPr>
          <w:rtl/>
        </w:rPr>
        <w:t xml:space="preserve">  </w:t>
      </w:r>
      <w:bookmarkEnd w:id="19085"/>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למה הם משולבים? </w:t>
      </w:r>
      <w:bookmarkStart w:id="19086" w:name="_ETM_Q45_717000"/>
      <w:bookmarkEnd w:id="19086"/>
    </w:p>
    <w:p w:rsidR="00DB31EA" w:rsidRDefault="00DB31EA" w:rsidP="00D017DC">
      <w:pPr>
        <w:rPr>
          <w:rtl/>
          <w:lang w:eastAsia="he-IL"/>
        </w:rPr>
      </w:pPr>
    </w:p>
    <w:p w:rsidR="00DB31EA" w:rsidRDefault="00DB31EA" w:rsidP="00D017DC">
      <w:pPr>
        <w:pStyle w:val="-"/>
        <w:keepNext/>
        <w:rPr>
          <w:rtl/>
        </w:rPr>
      </w:pPr>
      <w:bookmarkStart w:id="19087" w:name="_ETM_Q45_718000"/>
      <w:bookmarkStart w:id="19088" w:name="ET_speakercontinue_6240_53"/>
      <w:bookmarkEnd w:id="19087"/>
      <w:r w:rsidRPr="00602A89">
        <w:rPr>
          <w:rStyle w:val="TagStyle"/>
          <w:rtl/>
        </w:rPr>
        <w:t xml:space="preserve"> &lt;&lt; דובר_המשך &gt;&gt; </w:t>
      </w:r>
      <w:r>
        <w:rPr>
          <w:rtl/>
        </w:rPr>
        <w:t>סגן השר לביטחון הפנים יואב סגלוביץ':</w:t>
      </w:r>
      <w:r w:rsidRPr="00602A89">
        <w:rPr>
          <w:rStyle w:val="TagStyle"/>
          <w:rtl/>
        </w:rPr>
        <w:t xml:space="preserve"> &lt;&lt; דובר_המשך &gt;&gt;</w:t>
      </w:r>
      <w:r>
        <w:rPr>
          <w:rtl/>
        </w:rPr>
        <w:t xml:space="preserve">  </w:t>
      </w:r>
      <w:bookmarkEnd w:id="19088"/>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סעיף 52ט </w:t>
      </w:r>
      <w:r>
        <w:rPr>
          <w:rFonts w:hint="eastAsia"/>
          <w:rtl/>
          <w:lang w:eastAsia="he-IL"/>
        </w:rPr>
        <w:t>–</w:t>
      </w:r>
      <w:r>
        <w:rPr>
          <w:rFonts w:hint="cs"/>
          <w:rtl/>
          <w:lang w:eastAsia="he-IL"/>
        </w:rPr>
        <w:t xml:space="preserve"> ביקורים </w:t>
      </w:r>
      <w:r>
        <w:rPr>
          <w:rFonts w:hint="eastAsia"/>
          <w:rtl/>
          <w:lang w:eastAsia="he-IL"/>
        </w:rPr>
        <w:t>–</w:t>
      </w:r>
      <w:r>
        <w:rPr>
          <w:rFonts w:hint="cs"/>
          <w:rtl/>
          <w:lang w:eastAsia="he-IL"/>
        </w:rPr>
        <w:t xml:space="preserve"> אותו דבר. נראה לי שמה </w:t>
      </w:r>
      <w:bookmarkStart w:id="19089" w:name="_ETM_Q45_721000"/>
      <w:bookmarkEnd w:id="19089"/>
      <w:r>
        <w:rPr>
          <w:rFonts w:hint="cs"/>
          <w:rtl/>
          <w:lang w:eastAsia="he-IL"/>
        </w:rPr>
        <w:t>שצריך לעשות, במקום לקחת את הצעת החוק של אורית</w:t>
      </w:r>
      <w:bookmarkStart w:id="19090" w:name="_ETM_Q45_722000"/>
      <w:bookmarkEnd w:id="19090"/>
      <w:r>
        <w:rPr>
          <w:rFonts w:hint="cs"/>
          <w:rtl/>
          <w:lang w:eastAsia="he-IL"/>
        </w:rPr>
        <w:t xml:space="preserve"> סטרוק, פשוט לקרוא אותה, להשוות את הכללים עכשיו ולראות שהיא הצעת חוק מיותרת. אחרי שאמרתי את כל הדברים</w:t>
      </w:r>
      <w:bookmarkStart w:id="19091" w:name="_ETM_Q45_730000"/>
      <w:bookmarkEnd w:id="19091"/>
      <w:r>
        <w:rPr>
          <w:rFonts w:hint="cs"/>
          <w:rtl/>
          <w:lang w:eastAsia="he-IL"/>
        </w:rPr>
        <w:t xml:space="preserve"> האלה, כשתסיים ועדת החקירה הממשלתית את עבודה </w:t>
      </w:r>
      <w:bookmarkStart w:id="19092" w:name="_ETM_Q45_737000"/>
      <w:bookmarkEnd w:id="19092"/>
      <w:r>
        <w:rPr>
          <w:rFonts w:hint="cs"/>
          <w:rtl/>
          <w:lang w:eastAsia="he-IL"/>
        </w:rPr>
        <w:t>ויהיו מסקנות אמיתיות ובעלות עומק, לא בעלות פתוס, בעלו</w:t>
      </w:r>
      <w:bookmarkStart w:id="19093" w:name="_ETM_Q45_742000"/>
      <w:bookmarkEnd w:id="19093"/>
      <w:r>
        <w:rPr>
          <w:rFonts w:hint="cs"/>
          <w:rtl/>
          <w:lang w:eastAsia="he-IL"/>
        </w:rPr>
        <w:t xml:space="preserve">ת עומק, אז יהיה נכון לחזור לדון, לשקול ולהחליט. </w:t>
      </w:r>
    </w:p>
    <w:p w:rsidR="00DB31EA" w:rsidRDefault="00DB31EA" w:rsidP="00D017DC">
      <w:pPr>
        <w:rPr>
          <w:rtl/>
          <w:lang w:eastAsia="he-IL"/>
        </w:rPr>
      </w:pPr>
    </w:p>
    <w:p w:rsidR="00DB31EA" w:rsidRDefault="00DB31EA" w:rsidP="00D017DC">
      <w:pPr>
        <w:pStyle w:val="af5"/>
        <w:keepNext/>
        <w:rPr>
          <w:rtl/>
        </w:rPr>
      </w:pPr>
      <w:bookmarkStart w:id="19094" w:name="ET_interruption_5802_54"/>
      <w:r w:rsidRPr="00602A89">
        <w:rPr>
          <w:rStyle w:val="TagStyle"/>
          <w:rtl/>
        </w:rPr>
        <w:t xml:space="preserve"> &lt;&lt; קריאה &gt;&gt; </w:t>
      </w:r>
      <w:r>
        <w:rPr>
          <w:rtl/>
        </w:rPr>
        <w:t>שלמה קרעי (הליכוד):</w:t>
      </w:r>
      <w:r w:rsidRPr="00602A89">
        <w:rPr>
          <w:rStyle w:val="TagStyle"/>
          <w:rtl/>
        </w:rPr>
        <w:t xml:space="preserve"> &lt;&lt; קריאה &gt;&gt;</w:t>
      </w:r>
      <w:r>
        <w:rPr>
          <w:rtl/>
        </w:rPr>
        <w:t xml:space="preserve">  </w:t>
      </w:r>
      <w:bookmarkEnd w:id="19094"/>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נגמר הזמן, סגלוביץ'. </w:t>
      </w:r>
    </w:p>
    <w:p w:rsidR="00DB31EA" w:rsidRDefault="00DB31EA" w:rsidP="00D017DC">
      <w:pPr>
        <w:rPr>
          <w:rtl/>
          <w:lang w:eastAsia="he-IL"/>
        </w:rPr>
      </w:pPr>
    </w:p>
    <w:p w:rsidR="00DB31EA" w:rsidRDefault="00DB31EA" w:rsidP="00D017DC">
      <w:pPr>
        <w:pStyle w:val="-"/>
        <w:keepNext/>
        <w:rPr>
          <w:rtl/>
        </w:rPr>
      </w:pPr>
      <w:bookmarkStart w:id="19095" w:name="_ETM_Q45_756000"/>
      <w:bookmarkStart w:id="19096" w:name="ET_speakercontinue_6240_55"/>
      <w:bookmarkEnd w:id="19095"/>
      <w:r w:rsidRPr="00602A89">
        <w:rPr>
          <w:rStyle w:val="TagStyle"/>
          <w:rtl/>
        </w:rPr>
        <w:t xml:space="preserve"> &lt;&lt; דובר_המשך &gt;&gt; </w:t>
      </w:r>
      <w:r>
        <w:rPr>
          <w:rtl/>
        </w:rPr>
        <w:t>סגן השר לביטחון הפנים יואב סגלוביץ':</w:t>
      </w:r>
      <w:r w:rsidRPr="00602A89">
        <w:rPr>
          <w:rStyle w:val="TagStyle"/>
          <w:rtl/>
        </w:rPr>
        <w:t xml:space="preserve"> &lt;&lt; דובר_המשך &gt;&gt;</w:t>
      </w:r>
      <w:r>
        <w:rPr>
          <w:rtl/>
        </w:rPr>
        <w:t xml:space="preserve">  </w:t>
      </w:r>
      <w:bookmarkEnd w:id="19096"/>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נגמר הזמן? </w:t>
      </w:r>
    </w:p>
    <w:p w:rsidR="00DB31EA" w:rsidRDefault="00DB31EA" w:rsidP="00D017DC">
      <w:pPr>
        <w:rPr>
          <w:rtl/>
          <w:lang w:eastAsia="he-IL"/>
        </w:rPr>
      </w:pPr>
    </w:p>
    <w:p w:rsidR="00DB31EA" w:rsidRDefault="00DB31EA" w:rsidP="00D017DC">
      <w:pPr>
        <w:pStyle w:val="af6"/>
        <w:keepNext/>
        <w:rPr>
          <w:rtl/>
        </w:rPr>
      </w:pPr>
      <w:bookmarkStart w:id="19097" w:name="TOR_Q46"/>
      <w:bookmarkStart w:id="19098" w:name="ET_yor_6307_4"/>
      <w:bookmarkEnd w:id="19097"/>
      <w:r w:rsidRPr="004820C9">
        <w:rPr>
          <w:rStyle w:val="TagStyle"/>
          <w:rtl/>
        </w:rPr>
        <w:t xml:space="preserve">&lt;&lt; יור &gt;&gt; </w:t>
      </w:r>
      <w:r>
        <w:rPr>
          <w:rtl/>
        </w:rPr>
        <w:t>היו"ר יבגני סובה:</w:t>
      </w:r>
      <w:r w:rsidRPr="004820C9">
        <w:rPr>
          <w:rStyle w:val="TagStyle"/>
          <w:rtl/>
        </w:rPr>
        <w:t xml:space="preserve"> &lt;&lt; יור &gt;&gt;</w:t>
      </w:r>
      <w:r>
        <w:rPr>
          <w:rtl/>
        </w:rPr>
        <w:t xml:space="preserve">   </w:t>
      </w:r>
      <w:bookmarkEnd w:id="19098"/>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אני מוסיף עוד חצי דקה בגלל </w:t>
      </w:r>
      <w:r w:rsidR="00A3148B">
        <w:rPr>
          <w:rFonts w:hint="cs"/>
          <w:rtl/>
          <w:lang w:eastAsia="he-IL"/>
        </w:rPr>
        <w:t>– – –</w:t>
      </w:r>
    </w:p>
    <w:p w:rsidR="00DB31EA" w:rsidRDefault="00DB31EA" w:rsidP="00D017DC">
      <w:pPr>
        <w:rPr>
          <w:rtl/>
          <w:lang w:eastAsia="he-IL"/>
        </w:rPr>
      </w:pPr>
    </w:p>
    <w:p w:rsidR="00DB31EA" w:rsidRDefault="00DB31EA" w:rsidP="00D017DC">
      <w:pPr>
        <w:pStyle w:val="-"/>
        <w:rPr>
          <w:rtl/>
        </w:rPr>
      </w:pPr>
      <w:r w:rsidRPr="00801EFE">
        <w:rPr>
          <w:rStyle w:val="TagStyle"/>
          <w:rtl/>
        </w:rPr>
        <w:t xml:space="preserve"> &lt;&lt; דובר_המשך &gt;&gt; </w:t>
      </w:r>
      <w:r>
        <w:rPr>
          <w:rtl/>
        </w:rPr>
        <w:t>סגן השר לביטחון הפנים יואב סגלוביץ':</w:t>
      </w:r>
      <w:r w:rsidRPr="00801EFE">
        <w:rPr>
          <w:rStyle w:val="TagStyle"/>
          <w:rtl/>
        </w:rPr>
        <w:t xml:space="preserve"> &lt;&lt; דובר_המשך &gt;&gt; </w:t>
      </w:r>
      <w:r>
        <w:rPr>
          <w:rtl/>
        </w:rPr>
        <w:t xml:space="preserve">   </w:t>
      </w:r>
    </w:p>
    <w:p w:rsidR="00DB31EA" w:rsidRDefault="00DB31EA" w:rsidP="00D017DC">
      <w:pPr>
        <w:rPr>
          <w:rtl/>
          <w:lang w:eastAsia="he-IL"/>
        </w:rPr>
      </w:pPr>
    </w:p>
    <w:p w:rsidR="00DB31EA" w:rsidRDefault="00DB31EA" w:rsidP="00D017DC">
      <w:pPr>
        <w:rPr>
          <w:rtl/>
          <w:lang w:eastAsia="he-IL"/>
        </w:rPr>
      </w:pPr>
      <w:r>
        <w:rPr>
          <w:rFonts w:hint="cs"/>
          <w:rtl/>
          <w:lang w:eastAsia="he-IL"/>
        </w:rPr>
        <w:lastRenderedPageBreak/>
        <w:t xml:space="preserve">אם נגמר הזמן, אני מבקש מחבריי, וגם מכם, לחשוב שנית אם הצעת החוק שאורית סטרוק היא אחת שמיטיבה עם האסירים, ואני רוצה להגיד לכם שהצעת </w:t>
      </w:r>
      <w:bookmarkStart w:id="19099" w:name="_ETM_Q46_172439"/>
      <w:bookmarkEnd w:id="19099"/>
      <w:r>
        <w:rPr>
          <w:rFonts w:hint="cs"/>
          <w:rtl/>
          <w:lang w:eastAsia="he-IL"/>
        </w:rPr>
        <w:t xml:space="preserve">החוק של אורית סטרוק פשוט לא פוגעת במקרה. אני מבקש מכל חבריי וגם מכם, אם שכנעתי אתכם </w:t>
      </w:r>
      <w:r>
        <w:rPr>
          <w:rtl/>
          <w:lang w:eastAsia="he-IL"/>
        </w:rPr>
        <w:t>–</w:t>
      </w:r>
      <w:r>
        <w:rPr>
          <w:rFonts w:hint="cs"/>
          <w:rtl/>
          <w:lang w:eastAsia="he-IL"/>
        </w:rPr>
        <w:t xml:space="preserve"> תצביעו נגד הצעת החוק הלא-טובה הזאת.</w:t>
      </w:r>
    </w:p>
    <w:p w:rsidR="00DB31EA" w:rsidRDefault="00DB31EA" w:rsidP="00D017DC">
      <w:pPr>
        <w:rPr>
          <w:rtl/>
          <w:lang w:eastAsia="he-IL"/>
        </w:rPr>
      </w:pPr>
    </w:p>
    <w:p w:rsidR="00DB31EA" w:rsidRDefault="00DB31EA" w:rsidP="00D017DC">
      <w:pPr>
        <w:pStyle w:val="af6"/>
        <w:keepNext/>
        <w:rPr>
          <w:rtl/>
        </w:rPr>
      </w:pPr>
      <w:bookmarkStart w:id="19100" w:name="ET_yor_6307_6"/>
      <w:r w:rsidRPr="004820C9">
        <w:rPr>
          <w:rStyle w:val="TagStyle"/>
          <w:rtl/>
        </w:rPr>
        <w:t xml:space="preserve"> &lt;&lt; יור &gt;&gt; </w:t>
      </w:r>
      <w:r>
        <w:rPr>
          <w:rtl/>
        </w:rPr>
        <w:t>היו"ר יבגני סובה:</w:t>
      </w:r>
      <w:r w:rsidRPr="004820C9">
        <w:rPr>
          <w:rStyle w:val="TagStyle"/>
          <w:rtl/>
        </w:rPr>
        <w:t xml:space="preserve"> &lt;&lt; יור &gt;&gt;</w:t>
      </w:r>
      <w:r>
        <w:rPr>
          <w:rtl/>
        </w:rPr>
        <w:t xml:space="preserve">   </w:t>
      </w:r>
      <w:bookmarkEnd w:id="19100"/>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תודה רבה לסגן השר סגלוביץ'. חברת הכנסת רוצה להשיב. בבקשה. אוסיף רק, גברתי, שהסיפור המרגש והטרגי שסיפרת </w:t>
      </w:r>
      <w:r>
        <w:rPr>
          <w:rFonts w:hint="eastAsia"/>
          <w:rtl/>
          <w:lang w:eastAsia="he-IL"/>
        </w:rPr>
        <w:t>–</w:t>
      </w:r>
      <w:r>
        <w:rPr>
          <w:rFonts w:hint="cs"/>
          <w:rtl/>
          <w:lang w:eastAsia="he-IL"/>
        </w:rPr>
        <w:t xml:space="preserve"> ודני גונן, אגב, </w:t>
      </w:r>
      <w:bookmarkStart w:id="19101" w:name="_ETM_Q46_204587"/>
      <w:bookmarkEnd w:id="19101"/>
      <w:r>
        <w:rPr>
          <w:rFonts w:hint="cs"/>
          <w:rtl/>
          <w:lang w:eastAsia="he-IL"/>
        </w:rPr>
        <w:t xml:space="preserve">נרצח על ידי אחד ממשוחררי עסקת שליט, אם אנחנו כבר מדברים על המקרה הטרגי הזה, וכולנו מכירים בטח גם את דבורה גונן ואת המשפחה. לי היה חסר קצת בסיפור שלך הדבר </w:t>
      </w:r>
      <w:bookmarkStart w:id="19102" w:name="_ETM_Q46_216149"/>
      <w:bookmarkEnd w:id="19102"/>
      <w:r>
        <w:rPr>
          <w:rFonts w:hint="cs"/>
          <w:rtl/>
          <w:lang w:eastAsia="he-IL"/>
        </w:rPr>
        <w:t>הזה, העובדה הזאת גם. בבקשה, שלוש דקות לרשותך.</w:t>
      </w:r>
    </w:p>
    <w:p w:rsidR="00DB31EA" w:rsidRDefault="00DB31EA" w:rsidP="00D017DC">
      <w:pPr>
        <w:rPr>
          <w:rtl/>
          <w:lang w:eastAsia="he-IL"/>
        </w:rPr>
      </w:pPr>
    </w:p>
    <w:p w:rsidR="00DB31EA" w:rsidRDefault="00DB31EA" w:rsidP="00D017DC">
      <w:pPr>
        <w:pStyle w:val="a4"/>
        <w:keepNext/>
        <w:rPr>
          <w:rtl/>
        </w:rPr>
      </w:pPr>
      <w:bookmarkStart w:id="19103" w:name="ET_speaker_5093_7"/>
      <w:r w:rsidRPr="004820C9">
        <w:rPr>
          <w:rStyle w:val="TagStyle"/>
          <w:rtl/>
        </w:rPr>
        <w:t xml:space="preserve"> &lt;&lt; דובר &gt;&gt; </w:t>
      </w:r>
      <w:bookmarkStart w:id="19104" w:name="_Toc103203457"/>
      <w:bookmarkStart w:id="19105" w:name="_Toc103248713"/>
      <w:bookmarkStart w:id="19106" w:name="_Toc103249162"/>
      <w:bookmarkStart w:id="19107" w:name="_Toc103249322"/>
      <w:bookmarkStart w:id="19108" w:name="_Toc103505346"/>
      <w:r>
        <w:rPr>
          <w:rtl/>
        </w:rPr>
        <w:t>אורית מלכה סטרוק (הציונות הדתית):</w:t>
      </w:r>
      <w:bookmarkEnd w:id="19104"/>
      <w:bookmarkEnd w:id="19105"/>
      <w:bookmarkEnd w:id="19106"/>
      <w:bookmarkEnd w:id="19107"/>
      <w:bookmarkEnd w:id="19108"/>
      <w:r w:rsidRPr="004820C9">
        <w:rPr>
          <w:rStyle w:val="TagStyle"/>
          <w:rtl/>
        </w:rPr>
        <w:t xml:space="preserve"> &lt;&lt; דובר &gt;&gt;</w:t>
      </w:r>
      <w:r>
        <w:rPr>
          <w:rtl/>
        </w:rPr>
        <w:t xml:space="preserve">   </w:t>
      </w:r>
      <w:bookmarkEnd w:id="19103"/>
    </w:p>
    <w:p w:rsidR="00DB31EA" w:rsidRDefault="00DB31EA" w:rsidP="00A3148B">
      <w:pPr>
        <w:rPr>
          <w:rtl/>
          <w:lang w:eastAsia="he-IL"/>
        </w:rPr>
      </w:pPr>
    </w:p>
    <w:p w:rsidR="00DB31EA" w:rsidRDefault="00DB31EA" w:rsidP="00B229C5">
      <w:pPr>
        <w:rPr>
          <w:rtl/>
          <w:lang w:eastAsia="he-IL"/>
        </w:rPr>
      </w:pPr>
      <w:r>
        <w:rPr>
          <w:rFonts w:hint="cs"/>
          <w:rtl/>
          <w:lang w:eastAsia="he-IL"/>
        </w:rPr>
        <w:t xml:space="preserve">תודה רבה. טוב, סגן השר סגלוביץ', מכיוון שאין לי עשר דקות, רק שלוש יש לי, אני רק אגיד בקיצור: יש בעיה אחת עם התזה שהצגת כאן, והיא שאתם הקואליציה ניסיתם היום </w:t>
      </w:r>
      <w:bookmarkStart w:id="19109" w:name="_ETM_Q46_240414"/>
      <w:bookmarkEnd w:id="19109"/>
      <w:r>
        <w:rPr>
          <w:rFonts w:hint="cs"/>
          <w:rtl/>
          <w:lang w:eastAsia="he-IL"/>
        </w:rPr>
        <w:t>לשכנע אותי להוריד את הצעת החוק, אבל בשני נימוקים סותרים. אמרתם דבר והיפוכו, זה מה שעשיתם היום. מירב חברתך באה אליי בדיוק עם הנייר שלך וניסתה לשכנע אותי למה החוק הזה הוא לא טוב. אין לי עכשיו את הזמן להשיב על הכול, אבל אגיד לך בקצרה שהחוק הוא טוב משום שהוא רוצה לעגן בחקיקה דברים ש</w:t>
      </w:r>
      <w:r w:rsidR="00B229C5">
        <w:rPr>
          <w:rFonts w:hint="cs"/>
          <w:rtl/>
          <w:lang w:eastAsia="he-IL"/>
        </w:rPr>
        <w:t>ל</w:t>
      </w:r>
      <w:r>
        <w:rPr>
          <w:rFonts w:hint="cs"/>
          <w:rtl/>
          <w:lang w:eastAsia="he-IL"/>
        </w:rPr>
        <w:t xml:space="preserve">ממשלות, </w:t>
      </w:r>
      <w:r w:rsidR="00B229C5">
        <w:rPr>
          <w:rFonts w:hint="cs"/>
          <w:rtl/>
          <w:lang w:eastAsia="he-IL"/>
        </w:rPr>
        <w:t>ל</w:t>
      </w:r>
      <w:r>
        <w:rPr>
          <w:rFonts w:hint="cs"/>
          <w:rtl/>
          <w:lang w:eastAsia="he-IL"/>
        </w:rPr>
        <w:t>כל הממשלות, לא נוח</w:t>
      </w:r>
      <w:r w:rsidR="00B229C5">
        <w:rPr>
          <w:rFonts w:hint="cs"/>
          <w:rtl/>
          <w:lang w:eastAsia="he-IL"/>
        </w:rPr>
        <w:t>ים</w:t>
      </w:r>
      <w:r>
        <w:rPr>
          <w:rFonts w:hint="cs"/>
          <w:rtl/>
          <w:lang w:eastAsia="he-IL"/>
        </w:rPr>
        <w:t>, ואנחנו רוצים, ככנסת, לקבוע שכך מתנהגים עם אויבים אכזריים שקמים עלינו להורגנו. אבל זה היה צד אחד של הקואליציה.</w:t>
      </w:r>
    </w:p>
    <w:p w:rsidR="00DB31EA" w:rsidRDefault="00DB31EA" w:rsidP="00D017DC">
      <w:pPr>
        <w:rPr>
          <w:rtl/>
          <w:lang w:eastAsia="he-IL"/>
        </w:rPr>
      </w:pPr>
    </w:p>
    <w:p w:rsidR="00DB31EA" w:rsidRDefault="00DB31EA" w:rsidP="00D017DC">
      <w:pPr>
        <w:pStyle w:val="af5"/>
        <w:keepNext/>
        <w:rPr>
          <w:rtl/>
        </w:rPr>
      </w:pPr>
      <w:bookmarkStart w:id="19110" w:name="ET_interruption_5300_8"/>
      <w:r w:rsidRPr="004820C9">
        <w:rPr>
          <w:rStyle w:val="TagStyle"/>
          <w:rtl/>
        </w:rPr>
        <w:t xml:space="preserve"> &lt;&lt; קריאה &gt;&gt; </w:t>
      </w:r>
      <w:r>
        <w:rPr>
          <w:rtl/>
        </w:rPr>
        <w:t>מירב בן ארי (יש עתיד):</w:t>
      </w:r>
      <w:r w:rsidRPr="004820C9">
        <w:rPr>
          <w:rStyle w:val="TagStyle"/>
          <w:rtl/>
        </w:rPr>
        <w:t xml:space="preserve"> &lt;&lt; קריאה &gt;&gt;</w:t>
      </w:r>
      <w:r>
        <w:rPr>
          <w:rtl/>
        </w:rPr>
        <w:t xml:space="preserve">   </w:t>
      </w:r>
      <w:bookmarkEnd w:id="19110"/>
    </w:p>
    <w:p w:rsidR="00DB31EA" w:rsidRDefault="00DB31EA" w:rsidP="00A3148B">
      <w:pPr>
        <w:rPr>
          <w:rtl/>
          <w:lang w:eastAsia="he-IL"/>
        </w:rPr>
      </w:pPr>
    </w:p>
    <w:p w:rsidR="00DB31EA" w:rsidRDefault="00DB31EA" w:rsidP="00D017DC">
      <w:pPr>
        <w:rPr>
          <w:rtl/>
          <w:lang w:eastAsia="he-IL"/>
        </w:rPr>
      </w:pPr>
      <w:r>
        <w:rPr>
          <w:rFonts w:hint="cs"/>
          <w:rtl/>
          <w:lang w:eastAsia="he-IL"/>
        </w:rPr>
        <w:t>מי אמר לך את זה?</w:t>
      </w:r>
    </w:p>
    <w:p w:rsidR="00DB31EA" w:rsidRDefault="00DB31EA" w:rsidP="00D017DC">
      <w:pPr>
        <w:rPr>
          <w:rtl/>
          <w:lang w:eastAsia="he-IL"/>
        </w:rPr>
      </w:pPr>
    </w:p>
    <w:p w:rsidR="00DB31EA" w:rsidRDefault="00DB31EA" w:rsidP="00D017DC">
      <w:pPr>
        <w:pStyle w:val="-"/>
        <w:keepNext/>
        <w:rPr>
          <w:rtl/>
        </w:rPr>
      </w:pPr>
      <w:bookmarkStart w:id="19111" w:name="ET_speakercontinue_5093_9"/>
      <w:r w:rsidRPr="004820C9">
        <w:rPr>
          <w:rStyle w:val="TagStyle"/>
          <w:rtl/>
        </w:rPr>
        <w:t xml:space="preserve"> &lt;&lt; דובר_המשך &gt;&gt; </w:t>
      </w:r>
      <w:r>
        <w:rPr>
          <w:rtl/>
        </w:rPr>
        <w:t>אורית מלכה סטרוק (הציונות הדתית):</w:t>
      </w:r>
      <w:r w:rsidRPr="004820C9">
        <w:rPr>
          <w:rStyle w:val="TagStyle"/>
          <w:rtl/>
        </w:rPr>
        <w:t xml:space="preserve"> &lt;&lt; דובר_המשך &gt;&gt;</w:t>
      </w:r>
      <w:r>
        <w:rPr>
          <w:rtl/>
        </w:rPr>
        <w:t xml:space="preserve">   </w:t>
      </w:r>
      <w:bookmarkEnd w:id="19111"/>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מי שהסבירה לי שצריך </w:t>
      </w:r>
      <w:bookmarkStart w:id="19112" w:name="_ETM_Q46_292493"/>
      <w:bookmarkEnd w:id="19112"/>
      <w:r>
        <w:rPr>
          <w:rFonts w:hint="cs"/>
          <w:rtl/>
          <w:lang w:eastAsia="he-IL"/>
        </w:rPr>
        <w:t>להוריד את החוק מפני שהחוק לא טוב הייתה מירב.</w:t>
      </w:r>
    </w:p>
    <w:p w:rsidR="00DB31EA" w:rsidRDefault="00DB31EA" w:rsidP="00D017DC">
      <w:pPr>
        <w:rPr>
          <w:rtl/>
          <w:lang w:eastAsia="he-IL"/>
        </w:rPr>
      </w:pPr>
    </w:p>
    <w:p w:rsidR="00DB31EA" w:rsidRDefault="00DB31EA" w:rsidP="00D017DC">
      <w:pPr>
        <w:pStyle w:val="af5"/>
        <w:keepNext/>
        <w:rPr>
          <w:rtl/>
        </w:rPr>
      </w:pPr>
      <w:r w:rsidRPr="004820C9">
        <w:rPr>
          <w:rStyle w:val="TagStyle"/>
          <w:rtl/>
        </w:rPr>
        <w:t xml:space="preserve">&lt;&lt; קריאה &gt;&gt; </w:t>
      </w:r>
      <w:r>
        <w:rPr>
          <w:rtl/>
        </w:rPr>
        <w:t>מירב בן ארי (יש עתיד):</w:t>
      </w:r>
      <w:r w:rsidRPr="004820C9">
        <w:rPr>
          <w:rStyle w:val="TagStyle"/>
          <w:rtl/>
        </w:rPr>
        <w:t xml:space="preserve"> &lt;&lt; קריאה &gt;&gt;</w:t>
      </w:r>
      <w:r>
        <w:rPr>
          <w:rtl/>
        </w:rPr>
        <w:t xml:space="preserve">   </w:t>
      </w:r>
    </w:p>
    <w:p w:rsidR="00DB31EA" w:rsidRDefault="00DB31EA" w:rsidP="00D017DC">
      <w:pPr>
        <w:rPr>
          <w:rtl/>
          <w:lang w:eastAsia="he-IL"/>
        </w:rPr>
      </w:pPr>
    </w:p>
    <w:p w:rsidR="00DB31EA" w:rsidRDefault="00DB31EA" w:rsidP="00D017DC">
      <w:pPr>
        <w:rPr>
          <w:rtl/>
          <w:lang w:eastAsia="he-IL"/>
        </w:rPr>
      </w:pPr>
      <w:r>
        <w:rPr>
          <w:rFonts w:hint="cs"/>
          <w:rtl/>
          <w:lang w:eastAsia="he-IL"/>
        </w:rPr>
        <w:t>אני אמרתי שהחוק לא טוב.</w:t>
      </w:r>
    </w:p>
    <w:p w:rsidR="00DB31EA" w:rsidRDefault="00DB31EA" w:rsidP="00D017DC">
      <w:pPr>
        <w:rPr>
          <w:rtl/>
          <w:lang w:eastAsia="he-IL"/>
        </w:rPr>
      </w:pPr>
    </w:p>
    <w:p w:rsidR="00DB31EA" w:rsidRDefault="00DB31EA" w:rsidP="00D017DC">
      <w:pPr>
        <w:pStyle w:val="-"/>
        <w:keepNext/>
        <w:rPr>
          <w:rtl/>
        </w:rPr>
      </w:pPr>
      <w:r w:rsidRPr="004820C9">
        <w:rPr>
          <w:rStyle w:val="TagStyle"/>
          <w:rtl/>
        </w:rPr>
        <w:t xml:space="preserve"> &lt;&lt; דובר_המשך &gt;&gt; </w:t>
      </w:r>
      <w:r>
        <w:rPr>
          <w:rtl/>
        </w:rPr>
        <w:t>אורית מלכה סטרוק (הציונות הדתית):</w:t>
      </w:r>
      <w:r w:rsidRPr="004820C9">
        <w:rPr>
          <w:rStyle w:val="TagStyle"/>
          <w:rtl/>
        </w:rPr>
        <w:t xml:space="preserve"> &lt;&lt; דובר_המשך &gt;&gt;</w:t>
      </w:r>
      <w:r>
        <w:rPr>
          <w:rtl/>
        </w:rPr>
        <w:t xml:space="preserve">   </w:t>
      </w:r>
    </w:p>
    <w:p w:rsidR="00DB31EA" w:rsidRDefault="00DB31EA" w:rsidP="00A3148B">
      <w:pPr>
        <w:rPr>
          <w:rtl/>
          <w:lang w:eastAsia="he-IL"/>
        </w:rPr>
      </w:pPr>
    </w:p>
    <w:p w:rsidR="00DB31EA" w:rsidRDefault="00DB31EA" w:rsidP="00D017DC">
      <w:pPr>
        <w:rPr>
          <w:rtl/>
          <w:lang w:eastAsia="he-IL"/>
        </w:rPr>
      </w:pPr>
      <w:r>
        <w:rPr>
          <w:rFonts w:hint="cs"/>
          <w:rtl/>
          <w:lang w:eastAsia="he-IL"/>
        </w:rPr>
        <w:lastRenderedPageBreak/>
        <w:t xml:space="preserve">כן, שהחוק לא טוב. ככה אמרת לי: בואי, אורית, אני אראה לך, אני אעבור איתך סעיף-סעיף, ואני אראה לך. </w:t>
      </w:r>
    </w:p>
    <w:p w:rsidR="00DB31EA" w:rsidRDefault="00DB31EA" w:rsidP="00D017DC">
      <w:pPr>
        <w:rPr>
          <w:rtl/>
          <w:lang w:eastAsia="he-IL"/>
        </w:rPr>
      </w:pPr>
      <w:bookmarkStart w:id="19113" w:name="_ETM_Q46_303255"/>
      <w:bookmarkStart w:id="19114" w:name="_ETM_Q46_303366"/>
      <w:bookmarkEnd w:id="19113"/>
      <w:bookmarkEnd w:id="19114"/>
    </w:p>
    <w:p w:rsidR="00DB31EA" w:rsidRDefault="00DB31EA" w:rsidP="00D017DC">
      <w:pPr>
        <w:pStyle w:val="af5"/>
        <w:keepNext/>
        <w:rPr>
          <w:rtl/>
        </w:rPr>
      </w:pPr>
      <w:bookmarkStart w:id="19115" w:name="_ETM_Q46_303433"/>
      <w:bookmarkStart w:id="19116" w:name="_ETM_Q46_303506"/>
      <w:bookmarkEnd w:id="19115"/>
      <w:bookmarkEnd w:id="19116"/>
      <w:r w:rsidRPr="004820C9">
        <w:rPr>
          <w:rStyle w:val="TagStyle"/>
          <w:rtl/>
        </w:rPr>
        <w:t xml:space="preserve">&lt;&lt; קריאה &gt;&gt; </w:t>
      </w:r>
      <w:r>
        <w:rPr>
          <w:rtl/>
        </w:rPr>
        <w:t>מירב בן ארי (יש עתיד):</w:t>
      </w:r>
      <w:r w:rsidRPr="004820C9">
        <w:rPr>
          <w:rStyle w:val="TagStyle"/>
          <w:rtl/>
        </w:rPr>
        <w:t xml:space="preserve"> &lt;&lt; קריאה &gt;&gt;</w:t>
      </w:r>
      <w:r>
        <w:rPr>
          <w:rtl/>
        </w:rPr>
        <w:t xml:space="preserve">   </w:t>
      </w:r>
    </w:p>
    <w:p w:rsidR="00DB31EA" w:rsidRDefault="00DB31EA" w:rsidP="00D017DC">
      <w:pPr>
        <w:rPr>
          <w:rtl/>
          <w:lang w:eastAsia="he-IL"/>
        </w:rPr>
      </w:pPr>
    </w:p>
    <w:p w:rsidR="00DB31EA" w:rsidRDefault="00DB31EA" w:rsidP="00D017DC">
      <w:pPr>
        <w:rPr>
          <w:rtl/>
          <w:lang w:eastAsia="he-IL"/>
        </w:rPr>
      </w:pPr>
      <w:r>
        <w:rPr>
          <w:rFonts w:hint="cs"/>
          <w:rtl/>
          <w:lang w:eastAsia="he-IL"/>
        </w:rPr>
        <w:t>אני יודעת שהחוק לא טוב.</w:t>
      </w:r>
    </w:p>
    <w:p w:rsidR="00DB31EA" w:rsidRDefault="00DB31EA" w:rsidP="00D017DC">
      <w:pPr>
        <w:rPr>
          <w:rtl/>
          <w:lang w:eastAsia="he-IL"/>
        </w:rPr>
      </w:pPr>
    </w:p>
    <w:p w:rsidR="00DB31EA" w:rsidRDefault="00DB31EA" w:rsidP="00D017DC">
      <w:pPr>
        <w:pStyle w:val="-"/>
        <w:keepNext/>
        <w:rPr>
          <w:rtl/>
        </w:rPr>
      </w:pPr>
      <w:r w:rsidRPr="004820C9">
        <w:rPr>
          <w:rStyle w:val="TagStyle"/>
          <w:rtl/>
        </w:rPr>
        <w:t xml:space="preserve"> &lt;&lt; דובר_המשך &gt;&gt; </w:t>
      </w:r>
      <w:r>
        <w:rPr>
          <w:rtl/>
        </w:rPr>
        <w:t>אורית מלכה סטרוק (הציונות הדתית):</w:t>
      </w:r>
      <w:r w:rsidRPr="004820C9">
        <w:rPr>
          <w:rStyle w:val="TagStyle"/>
          <w:rtl/>
        </w:rPr>
        <w:t xml:space="preserve"> &lt;&lt; דובר_המשך &gt;&gt;</w:t>
      </w:r>
      <w:r>
        <w:rPr>
          <w:rtl/>
        </w:rPr>
        <w:t xml:space="preserve">   </w:t>
      </w:r>
    </w:p>
    <w:p w:rsidR="00DB31EA" w:rsidRDefault="00DB31EA" w:rsidP="00D017DC">
      <w:pPr>
        <w:rPr>
          <w:rtl/>
          <w:lang w:eastAsia="he-IL"/>
        </w:rPr>
      </w:pPr>
    </w:p>
    <w:p w:rsidR="00DB31EA" w:rsidRDefault="00DB31EA" w:rsidP="00D017DC">
      <w:pPr>
        <w:rPr>
          <w:rtl/>
          <w:lang w:eastAsia="he-IL"/>
        </w:rPr>
      </w:pPr>
      <w:bookmarkStart w:id="19117" w:name="_ETM_Q46_303611"/>
      <w:bookmarkStart w:id="19118" w:name="_ETM_Q46_303701"/>
      <w:bookmarkEnd w:id="19117"/>
      <w:bookmarkEnd w:id="19118"/>
      <w:r>
        <w:rPr>
          <w:rFonts w:hint="cs"/>
          <w:rtl/>
          <w:lang w:eastAsia="he-IL"/>
        </w:rPr>
        <w:t xml:space="preserve">מה הבעיה? הבעיה שניגש אליי גם זאב אלקין, והוא ניסה לשכנע אותי להוריד את החוק כי זה חוק טוב, והוא, זאב אלקין, רוצה להעביר אותו, רק מה </w:t>
      </w:r>
      <w:r>
        <w:rPr>
          <w:rtl/>
          <w:lang w:eastAsia="he-IL"/>
        </w:rPr>
        <w:t>–</w:t>
      </w:r>
      <w:r>
        <w:rPr>
          <w:rFonts w:hint="cs"/>
          <w:rtl/>
          <w:lang w:eastAsia="he-IL"/>
        </w:rPr>
        <w:t xml:space="preserve"> לא עכשיו, אלא בעוד חודש וחצי. </w:t>
      </w:r>
    </w:p>
    <w:p w:rsidR="00DB31EA" w:rsidRDefault="00DB31EA" w:rsidP="00D017DC">
      <w:pPr>
        <w:rPr>
          <w:rtl/>
          <w:lang w:eastAsia="he-IL"/>
        </w:rPr>
      </w:pPr>
    </w:p>
    <w:p w:rsidR="00DB31EA" w:rsidRPr="00877119" w:rsidRDefault="00DB31EA" w:rsidP="00D017DC">
      <w:pPr>
        <w:pStyle w:val="af5"/>
        <w:keepNext/>
        <w:rPr>
          <w:rtl/>
        </w:rPr>
      </w:pPr>
      <w:r w:rsidRPr="00877119">
        <w:rPr>
          <w:rStyle w:val="TagStyle"/>
          <w:rtl/>
        </w:rPr>
        <w:t xml:space="preserve">&lt;&lt; קריאה &gt;&gt; </w:t>
      </w:r>
      <w:r w:rsidRPr="00877119">
        <w:rPr>
          <w:rFonts w:hint="cs"/>
          <w:rtl/>
        </w:rPr>
        <w:t>איתן גינזבורג (כחול לבן)</w:t>
      </w:r>
      <w:r w:rsidRPr="00877119">
        <w:rPr>
          <w:rtl/>
        </w:rPr>
        <w:t>:</w:t>
      </w:r>
      <w:r w:rsidRPr="00877119">
        <w:rPr>
          <w:rStyle w:val="TagStyle"/>
          <w:rtl/>
        </w:rPr>
        <w:t xml:space="preserve"> &lt;&lt; קריאה &gt;&gt;</w:t>
      </w:r>
      <w:r w:rsidRPr="00877119">
        <w:rPr>
          <w:rtl/>
        </w:rPr>
        <w:t xml:space="preserve">   </w:t>
      </w:r>
    </w:p>
    <w:p w:rsidR="00DB31EA" w:rsidRPr="00877119" w:rsidRDefault="00DB31EA" w:rsidP="00D017DC">
      <w:pPr>
        <w:rPr>
          <w:rtl/>
          <w:lang w:eastAsia="he-IL"/>
        </w:rPr>
      </w:pPr>
    </w:p>
    <w:p w:rsidR="00DB31EA" w:rsidRPr="00877119" w:rsidRDefault="00DB31EA" w:rsidP="00D017DC">
      <w:pPr>
        <w:rPr>
          <w:rtl/>
          <w:lang w:eastAsia="he-IL"/>
        </w:rPr>
      </w:pPr>
      <w:r w:rsidRPr="00877119">
        <w:rPr>
          <w:rFonts w:hint="cs"/>
          <w:rtl/>
          <w:lang w:eastAsia="he-IL"/>
        </w:rPr>
        <w:t xml:space="preserve">כל אחד ודעתו. יש דעות שונות. </w:t>
      </w:r>
    </w:p>
    <w:p w:rsidR="00DB31EA" w:rsidRPr="00877119" w:rsidRDefault="00DB31EA" w:rsidP="00D017DC">
      <w:pPr>
        <w:rPr>
          <w:rtl/>
          <w:lang w:eastAsia="he-IL"/>
        </w:rPr>
      </w:pPr>
    </w:p>
    <w:p w:rsidR="00DB31EA" w:rsidRPr="00877119" w:rsidRDefault="00DB31EA" w:rsidP="00D017DC">
      <w:pPr>
        <w:pStyle w:val="-"/>
        <w:rPr>
          <w:rtl/>
        </w:rPr>
      </w:pPr>
      <w:bookmarkStart w:id="19119" w:name="ET_speakercontinue_5093_15"/>
      <w:r w:rsidRPr="00877119">
        <w:rPr>
          <w:rStyle w:val="TagStyle"/>
          <w:rtl/>
        </w:rPr>
        <w:t xml:space="preserve"> &lt;&lt; דובר_המשך &gt;&gt; </w:t>
      </w:r>
      <w:r w:rsidRPr="00877119">
        <w:rPr>
          <w:rtl/>
        </w:rPr>
        <w:t>אורית מלכה סטרוק (הציונות הדתית):</w:t>
      </w:r>
      <w:r w:rsidRPr="00877119">
        <w:rPr>
          <w:rStyle w:val="TagStyle"/>
          <w:rtl/>
        </w:rPr>
        <w:t xml:space="preserve"> &lt;&lt; דובר_המשך &gt;&gt;</w:t>
      </w:r>
      <w:bookmarkEnd w:id="19119"/>
      <w:r w:rsidRPr="00877119">
        <w:rPr>
          <w:rStyle w:val="TagStyle"/>
          <w:rtl/>
        </w:rPr>
        <w:t xml:space="preserve"> </w:t>
      </w:r>
      <w:r w:rsidRPr="00877119">
        <w:rPr>
          <w:rtl/>
        </w:rPr>
        <w:t xml:space="preserve">   </w:t>
      </w:r>
    </w:p>
    <w:p w:rsidR="00DB31EA" w:rsidRPr="00877119" w:rsidRDefault="00DB31EA" w:rsidP="00D017DC">
      <w:pPr>
        <w:rPr>
          <w:rtl/>
          <w:lang w:eastAsia="he-IL"/>
        </w:rPr>
      </w:pPr>
    </w:p>
    <w:p w:rsidR="00DB31EA" w:rsidRPr="00877119" w:rsidRDefault="00DB31EA" w:rsidP="00A3148B">
      <w:pPr>
        <w:rPr>
          <w:rtl/>
          <w:lang w:eastAsia="he-IL"/>
        </w:rPr>
      </w:pPr>
      <w:r w:rsidRPr="00877119">
        <w:rPr>
          <w:rFonts w:hint="cs"/>
          <w:rtl/>
          <w:lang w:eastAsia="he-IL"/>
        </w:rPr>
        <w:t xml:space="preserve">אז תיסגרו על עצמכם, קואליציה, קשה </w:t>
      </w:r>
      <w:bookmarkStart w:id="19120" w:name="_ETM_Q46_324699"/>
      <w:bookmarkEnd w:id="19120"/>
      <w:r w:rsidRPr="00877119">
        <w:rPr>
          <w:rFonts w:hint="cs"/>
          <w:rtl/>
          <w:lang w:eastAsia="he-IL"/>
        </w:rPr>
        <w:t>לכם לסדר את עצמכם. אתם מדברים לא בשני קולות – בעשרה</w:t>
      </w:r>
      <w:r w:rsidR="00A3148B">
        <w:rPr>
          <w:rFonts w:hint="cs"/>
          <w:rtl/>
          <w:lang w:eastAsia="he-IL"/>
        </w:rPr>
        <w:t xml:space="preserve"> </w:t>
      </w:r>
      <w:r w:rsidRPr="00877119">
        <w:rPr>
          <w:rFonts w:hint="cs"/>
          <w:rtl/>
          <w:lang w:eastAsia="he-IL"/>
        </w:rPr>
        <w:t xml:space="preserve">קולות. </w:t>
      </w:r>
    </w:p>
    <w:p w:rsidR="00DB31EA" w:rsidRPr="00877119" w:rsidRDefault="00DB31EA" w:rsidP="00D017DC">
      <w:pPr>
        <w:rPr>
          <w:rtl/>
          <w:lang w:eastAsia="he-IL"/>
        </w:rPr>
      </w:pPr>
    </w:p>
    <w:p w:rsidR="00DB31EA" w:rsidRPr="00877119" w:rsidRDefault="00DB31EA" w:rsidP="00D017DC">
      <w:pPr>
        <w:pStyle w:val="af5"/>
        <w:keepNext/>
        <w:rPr>
          <w:rtl/>
        </w:rPr>
      </w:pPr>
      <w:r w:rsidRPr="00877119">
        <w:rPr>
          <w:rStyle w:val="TagStyle"/>
          <w:rtl/>
        </w:rPr>
        <w:t xml:space="preserve">&lt;&lt; קריאה &gt;&gt; </w:t>
      </w:r>
      <w:r w:rsidRPr="00877119">
        <w:rPr>
          <w:rFonts w:hint="cs"/>
          <w:rtl/>
        </w:rPr>
        <w:t>איתן גינזבורג (כחול לבן)</w:t>
      </w:r>
      <w:r w:rsidRPr="00877119">
        <w:rPr>
          <w:rtl/>
        </w:rPr>
        <w:t>:</w:t>
      </w:r>
      <w:r w:rsidRPr="00877119">
        <w:rPr>
          <w:rStyle w:val="TagStyle"/>
          <w:rtl/>
        </w:rPr>
        <w:t xml:space="preserve"> &lt;&lt; קריאה &gt;&gt;</w:t>
      </w:r>
      <w:r w:rsidRPr="00877119">
        <w:rPr>
          <w:rtl/>
        </w:rPr>
        <w:t xml:space="preserve">   </w:t>
      </w:r>
    </w:p>
    <w:p w:rsidR="00DB31EA" w:rsidRPr="00877119" w:rsidRDefault="00DB31EA" w:rsidP="00D017DC">
      <w:pPr>
        <w:rPr>
          <w:rtl/>
          <w:lang w:eastAsia="he-IL"/>
        </w:rPr>
      </w:pPr>
    </w:p>
    <w:p w:rsidR="00DB31EA" w:rsidRPr="00877119" w:rsidRDefault="00DB31EA" w:rsidP="00D017DC">
      <w:pPr>
        <w:rPr>
          <w:rtl/>
          <w:lang w:eastAsia="he-IL"/>
        </w:rPr>
      </w:pPr>
      <w:r w:rsidRPr="00877119">
        <w:rPr>
          <w:rFonts w:hint="cs"/>
          <w:rtl/>
          <w:lang w:eastAsia="he-IL"/>
        </w:rPr>
        <w:t xml:space="preserve">אפשר להיות חלוקים. לא, כי אתם, האופוזיציה, אחידה. </w:t>
      </w:r>
    </w:p>
    <w:p w:rsidR="00DB31EA" w:rsidRPr="00877119" w:rsidRDefault="00DB31EA" w:rsidP="00D017DC">
      <w:pPr>
        <w:rPr>
          <w:rtl/>
          <w:lang w:eastAsia="he-IL"/>
        </w:rPr>
      </w:pPr>
    </w:p>
    <w:p w:rsidR="00DB31EA" w:rsidRDefault="00DB31EA" w:rsidP="00D017DC">
      <w:pPr>
        <w:pStyle w:val="-"/>
        <w:rPr>
          <w:rtl/>
        </w:rPr>
      </w:pPr>
      <w:r w:rsidRPr="00877119">
        <w:rPr>
          <w:rStyle w:val="TagStyle"/>
          <w:rtl/>
        </w:rPr>
        <w:t xml:space="preserve"> &lt;&lt; דובר_המשך &gt;&gt; </w:t>
      </w:r>
      <w:r w:rsidRPr="00877119">
        <w:rPr>
          <w:rtl/>
        </w:rPr>
        <w:t>אורית מלכה סטרוק (הציונות הדתית):</w:t>
      </w:r>
      <w:r w:rsidRPr="00877119">
        <w:rPr>
          <w:rStyle w:val="TagStyle"/>
          <w:rtl/>
        </w:rPr>
        <w:t xml:space="preserve"> &lt;&lt; דובר</w:t>
      </w:r>
      <w:r w:rsidRPr="00AB5C0B">
        <w:rPr>
          <w:rStyle w:val="TagStyle"/>
          <w:rtl/>
        </w:rPr>
        <w:t xml:space="preserve">_המשך &gt;&gt; </w:t>
      </w:r>
      <w:r>
        <w:rPr>
          <w:rtl/>
        </w:rPr>
        <w:t xml:space="preserve">   </w:t>
      </w:r>
    </w:p>
    <w:p w:rsidR="00DB31EA" w:rsidRDefault="00DB31EA" w:rsidP="00D017DC">
      <w:pPr>
        <w:rPr>
          <w:rtl/>
          <w:lang w:eastAsia="he-IL"/>
        </w:rPr>
      </w:pPr>
    </w:p>
    <w:p w:rsidR="00DB31EA" w:rsidRDefault="00DB31EA" w:rsidP="00D017DC">
      <w:pPr>
        <w:rPr>
          <w:rtl/>
          <w:lang w:eastAsia="he-IL"/>
        </w:rPr>
      </w:pPr>
    </w:p>
    <w:p w:rsidR="00DB31EA" w:rsidRDefault="00DB31EA" w:rsidP="00D017DC">
      <w:pPr>
        <w:rPr>
          <w:rtl/>
          <w:lang w:eastAsia="he-IL"/>
        </w:rPr>
      </w:pPr>
      <w:r>
        <w:rPr>
          <w:rFonts w:hint="cs"/>
          <w:rtl/>
          <w:lang w:eastAsia="he-IL"/>
        </w:rPr>
        <w:t xml:space="preserve">צד אחד של הקואליציה אומר לי להוריד את החוק כי הוא חוק לא טוב, וצד אחר אומר לי להוריד אותו כי הוא חוק טוב, שאלקין רוצה להעביר </w:t>
      </w:r>
      <w:bookmarkStart w:id="19121" w:name="_ETM_Q46_342000"/>
      <w:bookmarkEnd w:id="19121"/>
      <w:r>
        <w:rPr>
          <w:rFonts w:hint="cs"/>
          <w:rtl/>
          <w:lang w:eastAsia="he-IL"/>
        </w:rPr>
        <w:t xml:space="preserve">אותו, אבל מה, רק לא עכשיו, הזמן הוא זמן לא </w:t>
      </w:r>
      <w:bookmarkStart w:id="19122" w:name="_ETM_Q46_350120"/>
      <w:bookmarkEnd w:id="19122"/>
      <w:r>
        <w:rPr>
          <w:rFonts w:hint="cs"/>
          <w:rtl/>
          <w:lang w:eastAsia="he-IL"/>
        </w:rPr>
        <w:t>טוב.</w:t>
      </w:r>
    </w:p>
    <w:p w:rsidR="00DB31EA" w:rsidRDefault="00DB31EA" w:rsidP="00D017DC">
      <w:pPr>
        <w:rPr>
          <w:rtl/>
          <w:lang w:eastAsia="he-IL"/>
        </w:rPr>
      </w:pPr>
    </w:p>
    <w:p w:rsidR="00DB31EA" w:rsidRPr="00877119" w:rsidRDefault="00DB31EA" w:rsidP="00D017DC">
      <w:pPr>
        <w:pStyle w:val="af6"/>
        <w:keepNext/>
        <w:rPr>
          <w:rtl/>
        </w:rPr>
      </w:pPr>
      <w:r w:rsidRPr="004820C9">
        <w:rPr>
          <w:rStyle w:val="TagStyle"/>
          <w:rtl/>
        </w:rPr>
        <w:t xml:space="preserve"> </w:t>
      </w:r>
      <w:r w:rsidRPr="00877119">
        <w:rPr>
          <w:rStyle w:val="TagStyle"/>
          <w:rtl/>
        </w:rPr>
        <w:t xml:space="preserve">&lt;&lt; יור &gt;&gt; </w:t>
      </w:r>
      <w:r w:rsidRPr="00877119">
        <w:rPr>
          <w:rtl/>
        </w:rPr>
        <w:t>היו"ר יבגני סובה:</w:t>
      </w:r>
      <w:r w:rsidRPr="00877119">
        <w:rPr>
          <w:rStyle w:val="TagStyle"/>
          <w:rtl/>
        </w:rPr>
        <w:t xml:space="preserve"> &lt;&lt; יור &gt;&gt;</w:t>
      </w:r>
      <w:r w:rsidRPr="00877119">
        <w:rPr>
          <w:rtl/>
        </w:rPr>
        <w:t xml:space="preserve">   </w:t>
      </w:r>
    </w:p>
    <w:p w:rsidR="00DB31EA" w:rsidRPr="00877119" w:rsidRDefault="00DB31EA" w:rsidP="00A3148B">
      <w:pPr>
        <w:rPr>
          <w:rtl/>
          <w:lang w:eastAsia="he-IL"/>
        </w:rPr>
      </w:pPr>
    </w:p>
    <w:p w:rsidR="00DB31EA" w:rsidRPr="00877119" w:rsidRDefault="00DB31EA" w:rsidP="00D017DC">
      <w:pPr>
        <w:rPr>
          <w:rtl/>
          <w:lang w:eastAsia="he-IL"/>
        </w:rPr>
      </w:pPr>
      <w:r w:rsidRPr="00877119">
        <w:rPr>
          <w:rFonts w:hint="cs"/>
          <w:rtl/>
          <w:lang w:eastAsia="he-IL"/>
        </w:rPr>
        <w:t xml:space="preserve">בבקשה לסיים. </w:t>
      </w:r>
    </w:p>
    <w:p w:rsidR="00DB31EA" w:rsidRPr="00877119" w:rsidRDefault="00DB31EA" w:rsidP="00D017DC">
      <w:pPr>
        <w:rPr>
          <w:rtl/>
          <w:lang w:eastAsia="he-IL"/>
        </w:rPr>
      </w:pPr>
    </w:p>
    <w:p w:rsidR="00DB31EA" w:rsidRPr="00877119" w:rsidRDefault="00DB31EA" w:rsidP="00D017DC">
      <w:pPr>
        <w:pStyle w:val="af5"/>
        <w:rPr>
          <w:rtl/>
        </w:rPr>
      </w:pPr>
      <w:bookmarkStart w:id="19123" w:name="ET_interruption_קר_אה_16"/>
      <w:r w:rsidRPr="00877119">
        <w:rPr>
          <w:rStyle w:val="TagStyle"/>
          <w:rtl/>
        </w:rPr>
        <w:lastRenderedPageBreak/>
        <w:t xml:space="preserve"> &lt;&lt; קריאה &gt;&gt; </w:t>
      </w:r>
      <w:r w:rsidRPr="00877119">
        <w:rPr>
          <w:rFonts w:hint="cs"/>
          <w:rtl/>
        </w:rPr>
        <w:t>קריאה</w:t>
      </w:r>
      <w:r w:rsidRPr="00877119">
        <w:rPr>
          <w:rtl/>
        </w:rPr>
        <w:t>:</w:t>
      </w:r>
      <w:r w:rsidRPr="00877119">
        <w:rPr>
          <w:rStyle w:val="TagStyle"/>
          <w:rtl/>
        </w:rPr>
        <w:t xml:space="preserve"> &lt;&lt; קריאה &gt;&gt;</w:t>
      </w:r>
      <w:bookmarkEnd w:id="19123"/>
      <w:r w:rsidRPr="00877119">
        <w:rPr>
          <w:rStyle w:val="TagStyle"/>
          <w:rtl/>
        </w:rPr>
        <w:t xml:space="preserve"> </w:t>
      </w:r>
      <w:r w:rsidRPr="00877119">
        <w:rPr>
          <w:rtl/>
        </w:rPr>
        <w:t xml:space="preserve">   </w:t>
      </w:r>
    </w:p>
    <w:p w:rsidR="00DB31EA" w:rsidRPr="00877119" w:rsidRDefault="00DB31EA" w:rsidP="00D017DC">
      <w:pPr>
        <w:rPr>
          <w:rtl/>
          <w:lang w:eastAsia="he-IL"/>
        </w:rPr>
      </w:pPr>
    </w:p>
    <w:p w:rsidR="00DB31EA" w:rsidRDefault="00DB31EA" w:rsidP="00D017DC">
      <w:pPr>
        <w:rPr>
          <w:rtl/>
          <w:lang w:eastAsia="he-IL"/>
        </w:rPr>
      </w:pPr>
      <w:r w:rsidRPr="00877119">
        <w:rPr>
          <w:rFonts w:hint="cs"/>
          <w:rtl/>
          <w:lang w:eastAsia="he-IL"/>
        </w:rPr>
        <w:t>מה הטענה, אבל?</w:t>
      </w:r>
    </w:p>
    <w:p w:rsidR="00DB31EA" w:rsidRDefault="00DB31EA" w:rsidP="00D017DC">
      <w:pPr>
        <w:rPr>
          <w:rtl/>
          <w:lang w:eastAsia="he-IL"/>
        </w:rPr>
      </w:pPr>
    </w:p>
    <w:p w:rsidR="00DB31EA" w:rsidRDefault="00DB31EA" w:rsidP="00D017DC">
      <w:pPr>
        <w:pStyle w:val="-"/>
        <w:keepNext/>
        <w:rPr>
          <w:rtl/>
        </w:rPr>
      </w:pPr>
      <w:bookmarkStart w:id="19124" w:name="ET_speakercontinue_5093_12"/>
      <w:r w:rsidRPr="004820C9">
        <w:rPr>
          <w:rStyle w:val="TagStyle"/>
          <w:rtl/>
        </w:rPr>
        <w:t xml:space="preserve"> &lt;&lt; דובר_המשך &gt;&gt; </w:t>
      </w:r>
      <w:r>
        <w:rPr>
          <w:rtl/>
        </w:rPr>
        <w:t>אורית מלכה סטרוק (הציונות הדתית):</w:t>
      </w:r>
      <w:r w:rsidRPr="004820C9">
        <w:rPr>
          <w:rStyle w:val="TagStyle"/>
          <w:rtl/>
        </w:rPr>
        <w:t xml:space="preserve"> &lt;&lt; דובר_המשך &gt;&gt;</w:t>
      </w:r>
      <w:r>
        <w:rPr>
          <w:rtl/>
        </w:rPr>
        <w:t xml:space="preserve">   </w:t>
      </w:r>
      <w:bookmarkEnd w:id="19124"/>
    </w:p>
    <w:p w:rsidR="00DB31EA" w:rsidRDefault="00DB31EA" w:rsidP="00A3148B">
      <w:pPr>
        <w:rPr>
          <w:rtl/>
          <w:lang w:eastAsia="he-IL"/>
        </w:rPr>
      </w:pPr>
    </w:p>
    <w:p w:rsidR="00DB31EA" w:rsidRDefault="00DB31EA" w:rsidP="00B229C5">
      <w:pPr>
        <w:rPr>
          <w:rtl/>
          <w:lang w:eastAsia="he-IL"/>
        </w:rPr>
      </w:pPr>
      <w:r>
        <w:rPr>
          <w:rFonts w:hint="cs"/>
          <w:rtl/>
          <w:lang w:eastAsia="he-IL"/>
        </w:rPr>
        <w:t xml:space="preserve">כי צריכים לחכות לוועדת פינקלשטיין, שלא קשורה לעניין בכלל. אז תיסגרו על עצמכם. אגיד לכם מה עניתי גם למירב וגם לזאב. עניתי להם ככה: אתם יכולים לקדם את הנושא הזה </w:t>
      </w:r>
      <w:r>
        <w:rPr>
          <w:rtl/>
          <w:lang w:eastAsia="he-IL"/>
        </w:rPr>
        <w:t>–</w:t>
      </w:r>
      <w:r>
        <w:rPr>
          <w:rFonts w:hint="cs"/>
          <w:rtl/>
          <w:lang w:eastAsia="he-IL"/>
        </w:rPr>
        <w:t xml:space="preserve"> קדמו אותו. בבקשה. מה הבעיה</w:t>
      </w:r>
      <w:r w:rsidR="00B229C5">
        <w:rPr>
          <w:rFonts w:hint="cs"/>
          <w:rtl/>
          <w:lang w:eastAsia="he-IL"/>
        </w:rPr>
        <w:t xml:space="preserve"> </w:t>
      </w:r>
      <w:r w:rsidR="00B229C5">
        <w:rPr>
          <w:rFonts w:hint="eastAsia"/>
          <w:rtl/>
          <w:lang w:eastAsia="he-IL"/>
        </w:rPr>
        <w:t>–</w:t>
      </w:r>
      <w:r w:rsidR="00B229C5">
        <w:rPr>
          <w:rFonts w:hint="cs"/>
          <w:rtl/>
          <w:lang w:eastAsia="he-IL"/>
        </w:rPr>
        <w:t xml:space="preserve"> </w:t>
      </w:r>
      <w:r>
        <w:rPr>
          <w:rFonts w:hint="cs"/>
          <w:rtl/>
          <w:lang w:eastAsia="he-IL"/>
        </w:rPr>
        <w:t>לא תספיקו לקדם אותו, כי אתם הולכים הביתה.</w:t>
      </w:r>
    </w:p>
    <w:p w:rsidR="00DB31EA" w:rsidRDefault="00DB31EA" w:rsidP="00D017DC">
      <w:pPr>
        <w:rPr>
          <w:rtl/>
          <w:lang w:eastAsia="he-IL"/>
        </w:rPr>
      </w:pPr>
    </w:p>
    <w:p w:rsidR="00DB31EA" w:rsidRDefault="00DB31EA" w:rsidP="00D017DC">
      <w:pPr>
        <w:pStyle w:val="af5"/>
        <w:keepNext/>
        <w:rPr>
          <w:rtl/>
        </w:rPr>
      </w:pPr>
      <w:r w:rsidRPr="004820C9">
        <w:rPr>
          <w:rStyle w:val="TagStyle"/>
          <w:rtl/>
        </w:rPr>
        <w:t xml:space="preserve">&lt;&lt; קריאה &gt;&gt; </w:t>
      </w:r>
      <w:r>
        <w:rPr>
          <w:rtl/>
        </w:rPr>
        <w:t>מירב בן ארי (יש עתיד):</w:t>
      </w:r>
      <w:r w:rsidRPr="004820C9">
        <w:rPr>
          <w:rStyle w:val="TagStyle"/>
          <w:rtl/>
        </w:rPr>
        <w:t xml:space="preserve"> &lt;&lt; קריאה &gt;&gt;</w:t>
      </w:r>
      <w:r>
        <w:rPr>
          <w:rtl/>
        </w:rPr>
        <w:t xml:space="preserve">   </w:t>
      </w:r>
    </w:p>
    <w:p w:rsidR="00DB31EA" w:rsidRDefault="00DB31EA" w:rsidP="00D017DC">
      <w:pPr>
        <w:rPr>
          <w:rtl/>
          <w:lang w:eastAsia="he-IL"/>
        </w:rPr>
      </w:pPr>
    </w:p>
    <w:p w:rsidR="00DB31EA" w:rsidRDefault="00DB31EA" w:rsidP="00D017DC">
      <w:pPr>
        <w:rPr>
          <w:rtl/>
          <w:lang w:eastAsia="he-IL"/>
        </w:rPr>
      </w:pPr>
      <w:r>
        <w:rPr>
          <w:rFonts w:hint="cs"/>
          <w:rtl/>
          <w:lang w:eastAsia="he-IL"/>
        </w:rPr>
        <w:t>אנחנו לא נקדם אותו.</w:t>
      </w:r>
    </w:p>
    <w:p w:rsidR="00DB31EA" w:rsidRDefault="00DB31EA" w:rsidP="00D017DC">
      <w:pPr>
        <w:rPr>
          <w:rtl/>
          <w:lang w:eastAsia="he-IL"/>
        </w:rPr>
      </w:pPr>
    </w:p>
    <w:p w:rsidR="00DB31EA" w:rsidRDefault="00DB31EA" w:rsidP="00D017DC">
      <w:pPr>
        <w:pStyle w:val="-"/>
        <w:keepNext/>
        <w:rPr>
          <w:rtl/>
        </w:rPr>
      </w:pPr>
      <w:bookmarkStart w:id="19125" w:name="ET_speakercontinue_5093_13"/>
      <w:r w:rsidRPr="004820C9">
        <w:rPr>
          <w:rStyle w:val="TagStyle"/>
          <w:rtl/>
        </w:rPr>
        <w:t xml:space="preserve"> &lt;&lt; דובר_המשך &gt;&gt; </w:t>
      </w:r>
      <w:r>
        <w:rPr>
          <w:rtl/>
        </w:rPr>
        <w:t>אורית מלכה סטרוק (הציונות הדתית):</w:t>
      </w:r>
      <w:r w:rsidRPr="004820C9">
        <w:rPr>
          <w:rStyle w:val="TagStyle"/>
          <w:rtl/>
        </w:rPr>
        <w:t xml:space="preserve"> &lt;&lt; דובר_המשך &gt;&gt;</w:t>
      </w:r>
      <w:r>
        <w:rPr>
          <w:rtl/>
        </w:rPr>
        <w:t xml:space="preserve">   </w:t>
      </w:r>
      <w:bookmarkEnd w:id="19125"/>
    </w:p>
    <w:p w:rsidR="00DB31EA" w:rsidRDefault="00DB31EA" w:rsidP="00A3148B">
      <w:pPr>
        <w:rPr>
          <w:rtl/>
          <w:lang w:eastAsia="he-IL"/>
        </w:rPr>
      </w:pPr>
    </w:p>
    <w:p w:rsidR="00DB31EA" w:rsidRDefault="00DB31EA" w:rsidP="00B229C5">
      <w:pPr>
        <w:rPr>
          <w:rtl/>
          <w:lang w:eastAsia="he-IL"/>
        </w:rPr>
      </w:pPr>
      <w:r>
        <w:rPr>
          <w:rFonts w:hint="cs"/>
          <w:rtl/>
          <w:lang w:eastAsia="he-IL"/>
        </w:rPr>
        <w:t xml:space="preserve">אתם הולכים לפח הזבל של ההיסטוריה, עם ישראל זורק </w:t>
      </w:r>
      <w:bookmarkStart w:id="19126" w:name="_ETM_Q46_376434"/>
      <w:bookmarkEnd w:id="19126"/>
      <w:r>
        <w:rPr>
          <w:rFonts w:hint="cs"/>
          <w:rtl/>
          <w:lang w:eastAsia="he-IL"/>
        </w:rPr>
        <w:t>אתכם, אתם מתפוררים ומתפרקים, ועכשיו</w:t>
      </w:r>
      <w:r w:rsidR="00B229C5">
        <w:rPr>
          <w:rFonts w:hint="cs"/>
          <w:rtl/>
          <w:lang w:eastAsia="he-IL"/>
        </w:rPr>
        <w:t>,</w:t>
      </w:r>
      <w:r>
        <w:rPr>
          <w:rFonts w:hint="cs"/>
          <w:rtl/>
          <w:lang w:eastAsia="he-IL"/>
        </w:rPr>
        <w:t xml:space="preserve"> מה שאתם עושים בהצבעה הזאת </w:t>
      </w:r>
      <w:r w:rsidR="00B229C5">
        <w:rPr>
          <w:rFonts w:hint="eastAsia"/>
          <w:rtl/>
          <w:lang w:eastAsia="he-IL"/>
        </w:rPr>
        <w:t>–</w:t>
      </w:r>
      <w:r w:rsidR="00B229C5">
        <w:rPr>
          <w:rFonts w:hint="cs"/>
          <w:rtl/>
          <w:lang w:eastAsia="he-IL"/>
        </w:rPr>
        <w:t xml:space="preserve"> </w:t>
      </w:r>
      <w:r>
        <w:rPr>
          <w:rFonts w:hint="cs"/>
          <w:rtl/>
          <w:lang w:eastAsia="he-IL"/>
        </w:rPr>
        <w:t>רגע לפני שאתם הולכים הביתה אתם מורחים על עצמכם עוד זפת ועוד נוצות ועוד דם ועוד דמעות. זה מה שאתם עושים. לפני שאתם מתפרקים, תוך כדי שאתם מתפוררים, אתם יורקים בפרצוף של המשפחות השכולות. זה הכול.</w:t>
      </w:r>
    </w:p>
    <w:p w:rsidR="00DB31EA" w:rsidRDefault="00DB31EA" w:rsidP="00D017DC">
      <w:pPr>
        <w:rPr>
          <w:rtl/>
          <w:lang w:eastAsia="he-IL"/>
        </w:rPr>
      </w:pPr>
    </w:p>
    <w:p w:rsidR="00DB31EA" w:rsidRDefault="00DB31EA" w:rsidP="00D017DC">
      <w:pPr>
        <w:pStyle w:val="af6"/>
        <w:keepNext/>
        <w:rPr>
          <w:rtl/>
        </w:rPr>
      </w:pPr>
      <w:r w:rsidRPr="004820C9">
        <w:rPr>
          <w:rStyle w:val="TagStyle"/>
          <w:rtl/>
        </w:rPr>
        <w:t xml:space="preserve"> &lt;&lt; יור &gt;&gt; </w:t>
      </w:r>
      <w:r>
        <w:rPr>
          <w:rtl/>
        </w:rPr>
        <w:t>היו"ר יבגני סובה:</w:t>
      </w:r>
      <w:r w:rsidRPr="004820C9">
        <w:rPr>
          <w:rStyle w:val="TagStyle"/>
          <w:rtl/>
        </w:rPr>
        <w:t xml:space="preserve"> &lt;&lt; יור &gt;&gt;</w:t>
      </w:r>
      <w:r>
        <w:rPr>
          <w:rtl/>
        </w:rPr>
        <w:t xml:space="preserve">   </w:t>
      </w:r>
    </w:p>
    <w:p w:rsidR="00DB31EA" w:rsidRDefault="00DB31EA" w:rsidP="00A3148B">
      <w:pPr>
        <w:rPr>
          <w:rtl/>
          <w:lang w:eastAsia="he-IL"/>
        </w:rPr>
      </w:pPr>
    </w:p>
    <w:p w:rsidR="00DB31EA" w:rsidRDefault="00DB31EA" w:rsidP="00D017DC">
      <w:pPr>
        <w:rPr>
          <w:rtl/>
          <w:lang w:eastAsia="he-IL"/>
        </w:rPr>
      </w:pPr>
      <w:r>
        <w:rPr>
          <w:rFonts w:hint="cs"/>
          <w:rtl/>
          <w:lang w:eastAsia="he-IL"/>
        </w:rPr>
        <w:t>תודה רבה. נא לשמור על שקט, בבקשה.</w:t>
      </w:r>
    </w:p>
    <w:p w:rsidR="00DB31EA" w:rsidRDefault="00DB31EA" w:rsidP="00D017DC">
      <w:pPr>
        <w:rPr>
          <w:rtl/>
          <w:lang w:eastAsia="he-IL"/>
        </w:rPr>
      </w:pPr>
    </w:p>
    <w:p w:rsidR="00DB31EA" w:rsidRDefault="00DB31EA" w:rsidP="00D017DC">
      <w:pPr>
        <w:pStyle w:val="af5"/>
        <w:keepNext/>
        <w:rPr>
          <w:rtl/>
        </w:rPr>
      </w:pPr>
      <w:r w:rsidRPr="004820C9">
        <w:rPr>
          <w:rStyle w:val="TagStyle"/>
          <w:rtl/>
        </w:rPr>
        <w:t xml:space="preserve">&lt;&lt; קריאה &gt;&gt; </w:t>
      </w:r>
      <w:r>
        <w:rPr>
          <w:rtl/>
        </w:rPr>
        <w:t>מירב בן ארי (יש עתיד):</w:t>
      </w:r>
      <w:r w:rsidRPr="004820C9">
        <w:rPr>
          <w:rStyle w:val="TagStyle"/>
          <w:rtl/>
        </w:rPr>
        <w:t xml:space="preserve"> &lt;&lt; קריאה &gt;&gt;</w:t>
      </w:r>
      <w:r>
        <w:rPr>
          <w:rtl/>
        </w:rPr>
        <w:t xml:space="preserve">   </w:t>
      </w:r>
    </w:p>
    <w:p w:rsidR="00DB31EA" w:rsidRDefault="00DB31EA" w:rsidP="00D017DC">
      <w:pPr>
        <w:rPr>
          <w:rtl/>
          <w:lang w:eastAsia="he-IL"/>
        </w:rPr>
      </w:pPr>
    </w:p>
    <w:p w:rsidR="00DB31EA" w:rsidRDefault="00A3148B" w:rsidP="00D017DC">
      <w:pPr>
        <w:rPr>
          <w:rtl/>
          <w:lang w:eastAsia="he-IL"/>
        </w:rPr>
      </w:pPr>
      <w:r>
        <w:rPr>
          <w:rFonts w:hint="cs"/>
          <w:rtl/>
          <w:lang w:eastAsia="he-IL"/>
        </w:rPr>
        <w:t>– – –</w:t>
      </w:r>
    </w:p>
    <w:p w:rsidR="00DB31EA" w:rsidRDefault="00DB31EA" w:rsidP="00D017DC">
      <w:pPr>
        <w:rPr>
          <w:rtl/>
          <w:lang w:eastAsia="he-IL"/>
        </w:rPr>
      </w:pPr>
    </w:p>
    <w:p w:rsidR="00DB31EA" w:rsidRDefault="00DB31EA" w:rsidP="00D017DC">
      <w:pPr>
        <w:pStyle w:val="af6"/>
        <w:keepNext/>
        <w:rPr>
          <w:rtl/>
        </w:rPr>
      </w:pPr>
      <w:bookmarkStart w:id="19127" w:name="ET_yor_6307_15"/>
      <w:r w:rsidRPr="004820C9">
        <w:rPr>
          <w:rStyle w:val="TagStyle"/>
          <w:rtl/>
        </w:rPr>
        <w:t xml:space="preserve"> &lt;&lt; יור &gt;&gt; </w:t>
      </w:r>
      <w:r>
        <w:rPr>
          <w:rtl/>
        </w:rPr>
        <w:t>היו"ר יבגני סובה:</w:t>
      </w:r>
      <w:r w:rsidRPr="004820C9">
        <w:rPr>
          <w:rStyle w:val="TagStyle"/>
          <w:rtl/>
        </w:rPr>
        <w:t xml:space="preserve"> &lt;&lt; יור &gt;&gt;</w:t>
      </w:r>
      <w:r>
        <w:rPr>
          <w:rtl/>
        </w:rPr>
        <w:t xml:space="preserve">   </w:t>
      </w:r>
      <w:bookmarkEnd w:id="19127"/>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תודה, תודה. </w:t>
      </w:r>
      <w:bookmarkStart w:id="19128" w:name="_ETM_Q46_412316"/>
      <w:bookmarkStart w:id="19129" w:name="_ETM_Q46_412395"/>
      <w:bookmarkStart w:id="19130" w:name="_ETM_Q46_412497"/>
      <w:bookmarkStart w:id="19131" w:name="_ETM_Q46_412586"/>
      <w:bookmarkStart w:id="19132" w:name="_ETM_Q46_412723"/>
      <w:bookmarkStart w:id="19133" w:name="_ETM_Q46_412813"/>
      <w:bookmarkStart w:id="19134" w:name="_ETM_Q46_412927"/>
      <w:bookmarkStart w:id="19135" w:name="_ETM_Q46_412996"/>
      <w:bookmarkEnd w:id="19128"/>
      <w:bookmarkEnd w:id="19129"/>
      <w:bookmarkEnd w:id="19130"/>
      <w:bookmarkEnd w:id="19131"/>
      <w:bookmarkEnd w:id="19132"/>
      <w:bookmarkEnd w:id="19133"/>
      <w:bookmarkEnd w:id="19134"/>
      <w:bookmarkEnd w:id="19135"/>
      <w:r>
        <w:rPr>
          <w:rFonts w:hint="cs"/>
          <w:rtl/>
          <w:lang w:eastAsia="he-IL"/>
        </w:rPr>
        <w:t xml:space="preserve">תודה לחברת הכנסת סטרוק. </w:t>
      </w:r>
    </w:p>
    <w:p w:rsidR="00DB31EA" w:rsidRDefault="00DB31EA" w:rsidP="00D017DC">
      <w:pPr>
        <w:rPr>
          <w:rtl/>
          <w:lang w:eastAsia="he-IL"/>
        </w:rPr>
      </w:pPr>
      <w:bookmarkStart w:id="19136" w:name="_ETM_Q46_378992"/>
      <w:bookmarkStart w:id="19137" w:name="_ETM_Q46_379038"/>
      <w:bookmarkStart w:id="19138" w:name="_ETM_Q46_379136"/>
      <w:bookmarkEnd w:id="19136"/>
      <w:bookmarkEnd w:id="19137"/>
      <w:bookmarkEnd w:id="19138"/>
    </w:p>
    <w:p w:rsidR="00DB31EA" w:rsidRDefault="00DB31EA" w:rsidP="00D017DC">
      <w:pPr>
        <w:rPr>
          <w:rtl/>
          <w:lang w:eastAsia="he-IL"/>
        </w:rPr>
      </w:pPr>
      <w:bookmarkStart w:id="19139" w:name="_ETM_Q46_379181"/>
      <w:bookmarkEnd w:id="19139"/>
      <w:r>
        <w:rPr>
          <w:rFonts w:hint="cs"/>
          <w:rtl/>
          <w:lang w:eastAsia="he-IL"/>
        </w:rPr>
        <w:t>על פי בקשת האופוזיציה, ההצבעה תהיה הצבעה שמית. אבקש מגברתי סגנית המזכיר לקרוא בשמות של חברי הכנסת. בבקשה, סגנית המזכיר.</w:t>
      </w:r>
    </w:p>
    <w:p w:rsidR="00DB31EA" w:rsidRDefault="00DB31EA" w:rsidP="00D017DC">
      <w:pPr>
        <w:rPr>
          <w:rtl/>
          <w:lang w:eastAsia="he-IL"/>
        </w:rPr>
      </w:pPr>
    </w:p>
    <w:p w:rsidR="00DB31EA" w:rsidRDefault="00DB31EA" w:rsidP="00D017DC">
      <w:pPr>
        <w:pStyle w:val="af1"/>
        <w:rPr>
          <w:rtl/>
          <w:lang w:eastAsia="he-IL"/>
        </w:rPr>
      </w:pPr>
      <w:r>
        <w:rPr>
          <w:rFonts w:hint="cs"/>
          <w:rtl/>
          <w:lang w:eastAsia="he-IL"/>
        </w:rPr>
        <w:lastRenderedPageBreak/>
        <w:t>הצבעה שמית</w:t>
      </w:r>
    </w:p>
    <w:p w:rsidR="00DB31EA" w:rsidRDefault="00DB31EA" w:rsidP="00D017DC">
      <w:pPr>
        <w:rPr>
          <w:rtl/>
          <w:lang w:eastAsia="he-IL"/>
        </w:rPr>
      </w:pPr>
    </w:p>
    <w:p w:rsidR="00DB31EA" w:rsidRDefault="00DB31EA" w:rsidP="00731AA1">
      <w:pPr>
        <w:pStyle w:val="af5"/>
        <w:rPr>
          <w:rtl/>
        </w:rPr>
      </w:pPr>
      <w:bookmarkStart w:id="19140" w:name="ET_interruption_6118_16"/>
      <w:r w:rsidRPr="00801EFE">
        <w:rPr>
          <w:rStyle w:val="TagStyle"/>
          <w:rtl/>
        </w:rPr>
        <w:t xml:space="preserve"> &lt;&lt; קריאה &gt;&gt;</w:t>
      </w:r>
      <w:r w:rsidRPr="004820C9">
        <w:rPr>
          <w:rStyle w:val="TagStyle"/>
          <w:rtl/>
        </w:rPr>
        <w:t xml:space="preserve"> </w:t>
      </w:r>
      <w:r>
        <w:rPr>
          <w:rtl/>
        </w:rPr>
        <w:t>סגנית מזכיר הכנסת אלינור ימין:</w:t>
      </w:r>
      <w:r w:rsidRPr="004820C9">
        <w:rPr>
          <w:rStyle w:val="TagStyle"/>
          <w:rtl/>
        </w:rPr>
        <w:t xml:space="preserve"> </w:t>
      </w:r>
      <w:r w:rsidRPr="00801EFE">
        <w:rPr>
          <w:rStyle w:val="TagStyle"/>
          <w:rtl/>
        </w:rPr>
        <w:t xml:space="preserve">&lt;&lt; קריאה &gt;&gt; </w:t>
      </w:r>
      <w:r>
        <w:rPr>
          <w:rtl/>
        </w:rPr>
        <w:t xml:space="preserve">   </w:t>
      </w:r>
      <w:bookmarkEnd w:id="19140"/>
    </w:p>
    <w:p w:rsidR="00DB31EA" w:rsidRDefault="00DB31EA" w:rsidP="00D017DC">
      <w:pPr>
        <w:ind w:firstLine="0"/>
        <w:rPr>
          <w:rtl/>
          <w:lang w:eastAsia="he-IL"/>
        </w:rPr>
      </w:pPr>
      <w:r>
        <w:rPr>
          <w:rFonts w:hint="cs"/>
          <w:rtl/>
          <w:lang w:eastAsia="he-IL"/>
        </w:rPr>
        <w:t>(קוראת בשמות חברי הכנסת)</w:t>
      </w:r>
    </w:p>
    <w:p w:rsidR="00DB31EA" w:rsidRDefault="00DB31EA" w:rsidP="00D017DC">
      <w:pPr>
        <w:rPr>
          <w:rtl/>
          <w:lang w:eastAsia="he-IL"/>
        </w:rPr>
      </w:pPr>
    </w:p>
    <w:p w:rsidR="00DB31EA" w:rsidRDefault="00DB31EA" w:rsidP="00D017DC">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DB31EA" w:rsidRDefault="00DB31EA" w:rsidP="00D017DC">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נגד</w:t>
      </w:r>
    </w:p>
    <w:p w:rsidR="00DB31EA" w:rsidRDefault="00DB31EA" w:rsidP="00D017DC">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נגד</w:t>
      </w:r>
    </w:p>
    <w:p w:rsidR="00DB31EA" w:rsidRDefault="00DB31EA" w:rsidP="00D017DC">
      <w:pPr>
        <w:rPr>
          <w:rtl/>
          <w:lang w:eastAsia="he-IL"/>
        </w:rPr>
      </w:pPr>
      <w:r>
        <w:rPr>
          <w:rtl/>
          <w:lang w:eastAsia="he-IL"/>
        </w:rPr>
        <w:t>יולי יואל אדלשטיין</w:t>
      </w:r>
      <w:r>
        <w:rPr>
          <w:rtl/>
          <w:lang w:eastAsia="he-IL"/>
        </w:rPr>
        <w:tab/>
        <w:t xml:space="preserve">–   </w:t>
      </w:r>
      <w:r>
        <w:rPr>
          <w:rFonts w:hint="cs"/>
          <w:rtl/>
          <w:lang w:eastAsia="he-IL"/>
        </w:rPr>
        <w:t>בעד</w:t>
      </w:r>
    </w:p>
    <w:p w:rsidR="00DB31EA" w:rsidRDefault="00DB31EA" w:rsidP="00D017DC">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DB31EA" w:rsidRDefault="00DB31EA" w:rsidP="00D017DC">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DB31EA" w:rsidRDefault="00DB31EA" w:rsidP="00D017DC">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DB31EA" w:rsidRDefault="00DB31EA" w:rsidP="00D017DC">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DB31EA" w:rsidRDefault="00DB31EA" w:rsidP="00D017DC">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DB31EA" w:rsidRDefault="00DB31EA" w:rsidP="00D017DC">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DB31EA" w:rsidRDefault="00DB31EA" w:rsidP="00D017DC">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DB31EA" w:rsidRDefault="00DB31EA" w:rsidP="00D017DC">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DB31EA" w:rsidRDefault="00DB31EA" w:rsidP="00D017DC">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DB31EA" w:rsidRDefault="00DB31EA" w:rsidP="00D017DC">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DB31EA" w:rsidRDefault="00DB31EA" w:rsidP="00D017DC">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DB31EA" w:rsidRDefault="00DB31EA" w:rsidP="00D017DC">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DB31EA" w:rsidRDefault="00DB31EA" w:rsidP="00D017DC">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DB31EA" w:rsidRDefault="00DB31EA" w:rsidP="00D017DC">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DB31EA" w:rsidRDefault="00DB31EA" w:rsidP="00D017DC">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DB31EA" w:rsidRDefault="00DB31EA" w:rsidP="00D017DC">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DB31EA" w:rsidRDefault="00DB31EA" w:rsidP="00D017DC">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DB31EA" w:rsidRDefault="00DB31EA" w:rsidP="00D017DC">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DB31EA" w:rsidRDefault="00DB31EA" w:rsidP="00D017DC">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DB31EA" w:rsidRDefault="00DB31EA" w:rsidP="00D017DC">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DB31EA" w:rsidRDefault="00DB31EA" w:rsidP="00D017DC">
      <w:pPr>
        <w:rPr>
          <w:rtl/>
          <w:lang w:eastAsia="he-IL"/>
        </w:rPr>
      </w:pPr>
      <w:r>
        <w:rPr>
          <w:rtl/>
          <w:lang w:eastAsia="he-IL"/>
        </w:rPr>
        <w:t>אלינה ברדץ' יאלוב</w:t>
      </w:r>
      <w:r>
        <w:rPr>
          <w:rtl/>
          <w:lang w:eastAsia="he-IL"/>
        </w:rPr>
        <w:tab/>
        <w:t xml:space="preserve">–   </w:t>
      </w:r>
      <w:r>
        <w:rPr>
          <w:rFonts w:hint="cs"/>
          <w:rtl/>
          <w:lang w:eastAsia="he-IL"/>
        </w:rPr>
        <w:t>נגד</w:t>
      </w:r>
    </w:p>
    <w:p w:rsidR="00DB31EA" w:rsidRDefault="00DB31EA" w:rsidP="00D017DC">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DB31EA" w:rsidRDefault="00DB31EA" w:rsidP="00D017DC">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DB31EA" w:rsidRDefault="00DB31EA" w:rsidP="00D017DC">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DB31EA" w:rsidRDefault="00DB31EA" w:rsidP="00D017DC">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DB31EA" w:rsidRDefault="00DB31EA" w:rsidP="00D017DC">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DB31EA" w:rsidRDefault="00DB31EA" w:rsidP="00D017DC">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DB31EA" w:rsidRDefault="00DB31EA" w:rsidP="00D017DC">
      <w:pPr>
        <w:rPr>
          <w:rtl/>
          <w:lang w:eastAsia="he-IL"/>
        </w:rPr>
      </w:pPr>
      <w:r>
        <w:rPr>
          <w:rtl/>
          <w:lang w:eastAsia="he-IL"/>
        </w:rPr>
        <w:lastRenderedPageBreak/>
        <w:t>גילה גמליאל</w:t>
      </w:r>
      <w:r>
        <w:rPr>
          <w:rtl/>
          <w:lang w:eastAsia="he-IL"/>
        </w:rPr>
        <w:tab/>
      </w:r>
      <w:r>
        <w:rPr>
          <w:rtl/>
          <w:lang w:eastAsia="he-IL"/>
        </w:rPr>
        <w:tab/>
        <w:t xml:space="preserve">–   </w:t>
      </w:r>
      <w:r>
        <w:rPr>
          <w:rFonts w:hint="cs"/>
          <w:rtl/>
          <w:lang w:eastAsia="he-IL"/>
        </w:rPr>
        <w:t>בעד</w:t>
      </w:r>
    </w:p>
    <w:p w:rsidR="00DB31EA" w:rsidRDefault="00DB31EA" w:rsidP="00D017DC">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DB31EA" w:rsidRDefault="00DB31EA" w:rsidP="00D017DC">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DB31EA" w:rsidRDefault="00DB31EA" w:rsidP="00D017DC">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DB31EA" w:rsidRDefault="00DB31EA" w:rsidP="00D017DC">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DB31EA" w:rsidRDefault="00DB31EA" w:rsidP="00D017DC">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DB31EA" w:rsidRDefault="00DB31EA" w:rsidP="00D017DC">
      <w:pPr>
        <w:rPr>
          <w:rtl/>
          <w:lang w:eastAsia="he-IL"/>
        </w:rPr>
      </w:pPr>
      <w:r>
        <w:rPr>
          <w:rtl/>
          <w:lang w:eastAsia="he-IL"/>
        </w:rPr>
        <w:t>גלית דיסטל אטבריאן</w:t>
      </w:r>
      <w:r>
        <w:rPr>
          <w:rtl/>
          <w:lang w:eastAsia="he-IL"/>
        </w:rPr>
        <w:tab/>
        <w:t xml:space="preserve">–   </w:t>
      </w:r>
      <w:r>
        <w:rPr>
          <w:rFonts w:hint="cs"/>
          <w:rtl/>
          <w:lang w:eastAsia="he-IL"/>
        </w:rPr>
        <w:t>בעד</w:t>
      </w:r>
    </w:p>
    <w:p w:rsidR="00DB31EA" w:rsidRDefault="00DB31EA" w:rsidP="00D017DC">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DB31EA" w:rsidRDefault="00DB31EA" w:rsidP="00D017DC">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DB31EA" w:rsidRDefault="00DB31EA" w:rsidP="00D017DC">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DB31EA" w:rsidRDefault="00DB31EA" w:rsidP="00D017DC">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DB31EA" w:rsidRDefault="00DB31EA" w:rsidP="00D017DC">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DB31EA" w:rsidRDefault="00DB31EA" w:rsidP="00D017DC">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DB31EA" w:rsidRDefault="00DB31EA" w:rsidP="00D017DC">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DB31EA" w:rsidRDefault="00DB31EA" w:rsidP="00D017DC">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DB31EA" w:rsidRDefault="00DB31EA" w:rsidP="00D017DC">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DB31EA" w:rsidRDefault="00DB31EA" w:rsidP="00D017DC">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DB31EA" w:rsidRDefault="00DB31EA" w:rsidP="00D017DC">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DB31EA" w:rsidRDefault="00DB31EA" w:rsidP="00D017DC">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DB31EA" w:rsidRDefault="00DB31EA" w:rsidP="00D017DC">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DB31EA" w:rsidRDefault="00DB31EA" w:rsidP="00D017DC">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DB31EA" w:rsidRDefault="00DB31EA" w:rsidP="00D017DC">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DB31EA" w:rsidRDefault="00DB31EA" w:rsidP="00D017DC">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DB31EA" w:rsidRDefault="00DB31EA" w:rsidP="00D017DC">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DB31EA" w:rsidRDefault="00DB31EA" w:rsidP="00D017DC">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DB31EA" w:rsidRDefault="00DB31EA" w:rsidP="00D017DC">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DB31EA" w:rsidRDefault="00DB31EA" w:rsidP="00D017DC">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DB31EA" w:rsidRDefault="00DB31EA" w:rsidP="00D017DC">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DB31EA" w:rsidRDefault="00DB31EA" w:rsidP="00D017DC">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DB31EA" w:rsidRDefault="00DB31EA" w:rsidP="00D017DC">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DB31EA" w:rsidRDefault="00DB31EA" w:rsidP="00D017DC">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DB31EA" w:rsidRDefault="00DB31EA" w:rsidP="00D017DC">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DB31EA" w:rsidRDefault="00DB31EA" w:rsidP="00D017DC">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DB31EA" w:rsidRDefault="00DB31EA" w:rsidP="00D017DC">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DB31EA" w:rsidRDefault="00DB31EA" w:rsidP="00D017DC">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DB31EA" w:rsidRDefault="00DB31EA" w:rsidP="00D017DC">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DB31EA" w:rsidRDefault="00DB31EA" w:rsidP="00D017DC">
      <w:pPr>
        <w:rPr>
          <w:rtl/>
          <w:lang w:eastAsia="he-IL"/>
        </w:rPr>
      </w:pPr>
      <w:r>
        <w:rPr>
          <w:rtl/>
          <w:lang w:eastAsia="he-IL"/>
        </w:rPr>
        <w:lastRenderedPageBreak/>
        <w:t>גבי לסקי</w:t>
      </w:r>
      <w:r>
        <w:rPr>
          <w:rtl/>
          <w:lang w:eastAsia="he-IL"/>
        </w:rPr>
        <w:tab/>
      </w:r>
      <w:r>
        <w:rPr>
          <w:rtl/>
          <w:lang w:eastAsia="he-IL"/>
        </w:rPr>
        <w:tab/>
        <w:t xml:space="preserve">–   </w:t>
      </w:r>
      <w:r>
        <w:rPr>
          <w:rFonts w:hint="cs"/>
          <w:rtl/>
          <w:lang w:eastAsia="he-IL"/>
        </w:rPr>
        <w:t>נגד</w:t>
      </w:r>
    </w:p>
    <w:p w:rsidR="00DB31EA" w:rsidRDefault="00DB31EA" w:rsidP="00D017DC">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DB31EA" w:rsidRDefault="00DB31EA" w:rsidP="00D017DC">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r>
        <w:rPr>
          <w:rFonts w:hint="cs"/>
          <w:rtl/>
          <w:lang w:eastAsia="he-IL"/>
        </w:rPr>
        <w:tab/>
      </w:r>
      <w:r>
        <w:rPr>
          <w:rtl/>
          <w:lang w:eastAsia="he-IL"/>
        </w:rPr>
        <w:t xml:space="preserve">  </w:t>
      </w:r>
    </w:p>
    <w:p w:rsidR="00DB31EA" w:rsidRDefault="00DB31EA" w:rsidP="00D017DC">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DB31EA" w:rsidRDefault="00DB31EA" w:rsidP="00D017DC">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DB31EA" w:rsidRDefault="00DB31EA" w:rsidP="00D017DC">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DB31EA" w:rsidRDefault="00DB31EA" w:rsidP="00D017DC">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DB31EA" w:rsidRDefault="00DB31EA" w:rsidP="00D017DC">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DB31EA" w:rsidRDefault="00DB31EA" w:rsidP="00D017DC">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DB31EA" w:rsidRDefault="00DB31EA" w:rsidP="00D017DC">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DB31EA" w:rsidRDefault="00DB31EA" w:rsidP="00D017DC">
      <w:pPr>
        <w:rPr>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DB31EA" w:rsidRDefault="00DB31EA" w:rsidP="00D017DC">
      <w:pPr>
        <w:rPr>
          <w:rtl/>
        </w:rPr>
      </w:pPr>
      <w:bookmarkStart w:id="19141" w:name="TOR_Q47"/>
      <w:bookmarkEnd w:id="19141"/>
      <w:r>
        <w:rPr>
          <w:rtl/>
        </w:rPr>
        <w:t>אבתיסאם מראענה</w:t>
      </w:r>
      <w:r>
        <w:rPr>
          <w:rtl/>
        </w:rPr>
        <w:tab/>
        <w:t xml:space="preserve">–   </w:t>
      </w:r>
      <w:r>
        <w:rPr>
          <w:rFonts w:hint="cs"/>
          <w:rtl/>
        </w:rPr>
        <w:t>נגד</w:t>
      </w:r>
    </w:p>
    <w:p w:rsidR="00DB31EA" w:rsidRDefault="00DB31EA" w:rsidP="00D017DC">
      <w:pPr>
        <w:rPr>
          <w:rtl/>
        </w:rPr>
      </w:pPr>
      <w:r>
        <w:rPr>
          <w:rtl/>
        </w:rPr>
        <w:t>יעקב מרגי</w:t>
      </w:r>
      <w:r>
        <w:rPr>
          <w:rtl/>
        </w:rPr>
        <w:tab/>
      </w:r>
      <w:r>
        <w:rPr>
          <w:rtl/>
        </w:rPr>
        <w:tab/>
        <w:t xml:space="preserve">–   </w:t>
      </w:r>
      <w:r>
        <w:rPr>
          <w:rFonts w:hint="cs"/>
          <w:rtl/>
        </w:rPr>
        <w:t>בעד</w:t>
      </w:r>
    </w:p>
    <w:p w:rsidR="00DB31EA" w:rsidRDefault="00DB31EA" w:rsidP="00D017DC">
      <w:pPr>
        <w:rPr>
          <w:rtl/>
        </w:rPr>
      </w:pPr>
      <w:r>
        <w:rPr>
          <w:rtl/>
        </w:rPr>
        <w:t>מופיד מרעי</w:t>
      </w:r>
      <w:r>
        <w:rPr>
          <w:rtl/>
        </w:rPr>
        <w:tab/>
      </w:r>
      <w:r>
        <w:rPr>
          <w:rtl/>
        </w:rPr>
        <w:tab/>
        <w:t xml:space="preserve">–   </w:t>
      </w:r>
      <w:r>
        <w:rPr>
          <w:rFonts w:hint="cs"/>
          <w:rtl/>
        </w:rPr>
        <w:t>נגד</w:t>
      </w:r>
    </w:p>
    <w:p w:rsidR="00DB31EA" w:rsidRDefault="00DB31EA" w:rsidP="00D017DC">
      <w:pPr>
        <w:rPr>
          <w:rtl/>
        </w:rPr>
      </w:pPr>
      <w:r>
        <w:rPr>
          <w:rtl/>
        </w:rPr>
        <w:t>בנימין נתניהו</w:t>
      </w:r>
      <w:r>
        <w:rPr>
          <w:rtl/>
        </w:rPr>
        <w:tab/>
      </w:r>
      <w:r>
        <w:rPr>
          <w:rtl/>
        </w:rPr>
        <w:tab/>
        <w:t xml:space="preserve">–   </w:t>
      </w:r>
      <w:r>
        <w:rPr>
          <w:rFonts w:hint="cs"/>
          <w:rtl/>
        </w:rPr>
        <w:t>בעד</w:t>
      </w:r>
    </w:p>
    <w:p w:rsidR="00DB31EA" w:rsidRDefault="00DB31EA" w:rsidP="00D017DC">
      <w:pPr>
        <w:rPr>
          <w:rtl/>
        </w:rPr>
      </w:pPr>
      <w:r>
        <w:rPr>
          <w:rtl/>
        </w:rPr>
        <w:t>יואב סגלוביץ'</w:t>
      </w:r>
      <w:r>
        <w:rPr>
          <w:rtl/>
        </w:rPr>
        <w:tab/>
      </w:r>
      <w:r>
        <w:rPr>
          <w:rtl/>
        </w:rPr>
        <w:tab/>
        <w:t xml:space="preserve">–   </w:t>
      </w:r>
      <w:r>
        <w:rPr>
          <w:rFonts w:hint="cs"/>
          <w:rtl/>
        </w:rPr>
        <w:t>נגד</w:t>
      </w:r>
    </w:p>
    <w:p w:rsidR="00DB31EA" w:rsidRDefault="00DB31EA" w:rsidP="00D017DC">
      <w:pPr>
        <w:rPr>
          <w:rtl/>
        </w:rPr>
      </w:pPr>
      <w:r>
        <w:rPr>
          <w:rtl/>
        </w:rPr>
        <w:t>יבגני סובה</w:t>
      </w:r>
      <w:r>
        <w:rPr>
          <w:rtl/>
        </w:rPr>
        <w:tab/>
      </w:r>
      <w:r>
        <w:rPr>
          <w:rtl/>
        </w:rPr>
        <w:tab/>
        <w:t xml:space="preserve">–   </w:t>
      </w:r>
      <w:r>
        <w:rPr>
          <w:rFonts w:hint="cs"/>
          <w:rtl/>
        </w:rPr>
        <w:t>נגד</w:t>
      </w:r>
    </w:p>
    <w:p w:rsidR="00DB31EA" w:rsidRDefault="00DB31EA" w:rsidP="00D017DC">
      <w:pPr>
        <w:rPr>
          <w:rtl/>
        </w:rPr>
      </w:pPr>
      <w:r>
        <w:rPr>
          <w:rtl/>
        </w:rPr>
        <w:t>אופיר סופר</w:t>
      </w:r>
      <w:r>
        <w:rPr>
          <w:rtl/>
        </w:rPr>
        <w:tab/>
      </w:r>
      <w:r>
        <w:rPr>
          <w:rtl/>
        </w:rPr>
        <w:tab/>
        <w:t xml:space="preserve">–   </w:t>
      </w:r>
      <w:r>
        <w:rPr>
          <w:rFonts w:hint="cs"/>
          <w:rtl/>
        </w:rPr>
        <w:t>בעד</w:t>
      </w:r>
    </w:p>
    <w:p w:rsidR="00DB31EA" w:rsidRDefault="00DB31EA" w:rsidP="00D017DC">
      <w:pPr>
        <w:rPr>
          <w:rtl/>
        </w:rPr>
      </w:pPr>
      <w:r>
        <w:rPr>
          <w:rtl/>
        </w:rPr>
        <w:t>אורית מלכה סטרוק</w:t>
      </w:r>
      <w:r>
        <w:rPr>
          <w:rtl/>
        </w:rPr>
        <w:tab/>
        <w:t xml:space="preserve">–   </w:t>
      </w:r>
      <w:r>
        <w:rPr>
          <w:rFonts w:hint="cs"/>
          <w:rtl/>
        </w:rPr>
        <w:t>בעד</w:t>
      </w:r>
    </w:p>
    <w:p w:rsidR="00DB31EA" w:rsidRDefault="00DB31EA" w:rsidP="00D017DC">
      <w:pPr>
        <w:rPr>
          <w:rtl/>
        </w:rPr>
      </w:pPr>
      <w:r>
        <w:rPr>
          <w:rtl/>
        </w:rPr>
        <w:t>עידית סילמן</w:t>
      </w:r>
      <w:r>
        <w:rPr>
          <w:rtl/>
        </w:rPr>
        <w:tab/>
      </w:r>
      <w:r>
        <w:rPr>
          <w:rtl/>
        </w:rPr>
        <w:tab/>
        <w:t xml:space="preserve">–   </w:t>
      </w:r>
      <w:r>
        <w:rPr>
          <w:rFonts w:hint="cs"/>
          <w:rtl/>
        </w:rPr>
        <w:t>אינה נוכחת</w:t>
      </w:r>
    </w:p>
    <w:p w:rsidR="00DB31EA" w:rsidRDefault="00DB31EA" w:rsidP="00D017DC">
      <w:pPr>
        <w:rPr>
          <w:rtl/>
        </w:rPr>
      </w:pPr>
      <w:r>
        <w:rPr>
          <w:rtl/>
        </w:rPr>
        <w:t>עלי סלאלחה</w:t>
      </w:r>
      <w:r>
        <w:rPr>
          <w:rtl/>
        </w:rPr>
        <w:tab/>
      </w:r>
      <w:r>
        <w:rPr>
          <w:rtl/>
        </w:rPr>
        <w:tab/>
        <w:t xml:space="preserve">–   </w:t>
      </w:r>
      <w:r>
        <w:rPr>
          <w:rFonts w:hint="cs"/>
          <w:rtl/>
        </w:rPr>
        <w:t>נגד</w:t>
      </w:r>
    </w:p>
    <w:p w:rsidR="00DB31EA" w:rsidRDefault="00DB31EA" w:rsidP="00D017DC">
      <w:pPr>
        <w:rPr>
          <w:rtl/>
        </w:rPr>
      </w:pPr>
      <w:r>
        <w:rPr>
          <w:rtl/>
        </w:rPr>
        <w:t>בצלאל סמוטריץ'</w:t>
      </w:r>
      <w:r>
        <w:rPr>
          <w:rtl/>
        </w:rPr>
        <w:tab/>
      </w:r>
      <w:r>
        <w:rPr>
          <w:rtl/>
        </w:rPr>
        <w:tab/>
        <w:t xml:space="preserve">–   </w:t>
      </w:r>
      <w:r>
        <w:rPr>
          <w:rFonts w:hint="cs"/>
          <w:rtl/>
        </w:rPr>
        <w:t>בעד</w:t>
      </w:r>
    </w:p>
    <w:p w:rsidR="00DB31EA" w:rsidRDefault="00DB31EA" w:rsidP="00D017DC">
      <w:pPr>
        <w:rPr>
          <w:rtl/>
        </w:rPr>
      </w:pPr>
      <w:r>
        <w:rPr>
          <w:rtl/>
        </w:rPr>
        <w:t>אוסאמה סעדי</w:t>
      </w:r>
      <w:r>
        <w:rPr>
          <w:rtl/>
        </w:rPr>
        <w:tab/>
      </w:r>
      <w:r>
        <w:rPr>
          <w:rtl/>
        </w:rPr>
        <w:tab/>
        <w:t xml:space="preserve">–   </w:t>
      </w:r>
      <w:r>
        <w:rPr>
          <w:rFonts w:hint="cs"/>
          <w:rtl/>
        </w:rPr>
        <w:t>אינו נוכח</w:t>
      </w:r>
    </w:p>
    <w:p w:rsidR="00DB31EA" w:rsidRDefault="00DB31EA" w:rsidP="00D017DC">
      <w:pPr>
        <w:rPr>
          <w:rtl/>
        </w:rPr>
      </w:pPr>
      <w:r>
        <w:rPr>
          <w:rtl/>
        </w:rPr>
        <w:t>מנסור עבאס</w:t>
      </w:r>
      <w:r>
        <w:rPr>
          <w:rtl/>
        </w:rPr>
        <w:tab/>
      </w:r>
      <w:r>
        <w:rPr>
          <w:rtl/>
        </w:rPr>
        <w:tab/>
        <w:t xml:space="preserve">–   </w:t>
      </w:r>
      <w:r>
        <w:rPr>
          <w:rFonts w:hint="cs"/>
          <w:rtl/>
        </w:rPr>
        <w:t>נגד</w:t>
      </w:r>
    </w:p>
    <w:p w:rsidR="00DB31EA" w:rsidRDefault="00DB31EA" w:rsidP="00D017DC">
      <w:pPr>
        <w:rPr>
          <w:rtl/>
        </w:rPr>
      </w:pPr>
      <w:r>
        <w:rPr>
          <w:rtl/>
        </w:rPr>
        <w:t>איימן עודה</w:t>
      </w:r>
      <w:r>
        <w:rPr>
          <w:rtl/>
        </w:rPr>
        <w:tab/>
      </w:r>
      <w:r>
        <w:rPr>
          <w:rtl/>
        </w:rPr>
        <w:tab/>
        <w:t xml:space="preserve">–   </w:t>
      </w:r>
      <w:r>
        <w:rPr>
          <w:rFonts w:hint="cs"/>
          <w:rtl/>
        </w:rPr>
        <w:t>אינו נוכח</w:t>
      </w:r>
    </w:p>
    <w:p w:rsidR="00DB31EA" w:rsidRDefault="00DB31EA" w:rsidP="00D017DC">
      <w:pPr>
        <w:rPr>
          <w:rtl/>
        </w:rPr>
      </w:pPr>
      <w:r>
        <w:rPr>
          <w:rtl/>
        </w:rPr>
        <w:t>חוה אתי עטייה</w:t>
      </w:r>
      <w:r>
        <w:rPr>
          <w:rtl/>
        </w:rPr>
        <w:tab/>
      </w:r>
      <w:r>
        <w:rPr>
          <w:rtl/>
        </w:rPr>
        <w:tab/>
        <w:t xml:space="preserve">–   </w:t>
      </w:r>
      <w:r>
        <w:rPr>
          <w:rFonts w:hint="cs"/>
          <w:rtl/>
        </w:rPr>
        <w:t>אינה נוכחת</w:t>
      </w:r>
    </w:p>
    <w:p w:rsidR="00DB31EA" w:rsidRDefault="00DB31EA" w:rsidP="00D017DC">
      <w:pPr>
        <w:rPr>
          <w:rtl/>
        </w:rPr>
      </w:pPr>
      <w:r>
        <w:rPr>
          <w:rtl/>
        </w:rPr>
        <w:t>יצחק פינדרוס</w:t>
      </w:r>
      <w:r>
        <w:rPr>
          <w:rtl/>
        </w:rPr>
        <w:tab/>
      </w:r>
      <w:r>
        <w:rPr>
          <w:rtl/>
        </w:rPr>
        <w:tab/>
        <w:t xml:space="preserve">–   </w:t>
      </w:r>
      <w:r>
        <w:rPr>
          <w:rFonts w:hint="cs"/>
          <w:rtl/>
        </w:rPr>
        <w:t>בעד</w:t>
      </w:r>
    </w:p>
    <w:p w:rsidR="00DB31EA" w:rsidRDefault="00DB31EA" w:rsidP="00D017DC">
      <w:pPr>
        <w:rPr>
          <w:rtl/>
        </w:rPr>
      </w:pPr>
      <w:r>
        <w:rPr>
          <w:rtl/>
        </w:rPr>
        <w:t>שירלי פינטו קדוש</w:t>
      </w:r>
      <w:r>
        <w:rPr>
          <w:rtl/>
        </w:rPr>
        <w:tab/>
        <w:t xml:space="preserve">–   </w:t>
      </w:r>
      <w:r>
        <w:rPr>
          <w:rFonts w:hint="cs"/>
          <w:rtl/>
        </w:rPr>
        <w:t>נגד</w:t>
      </w:r>
    </w:p>
    <w:p w:rsidR="00DB31EA" w:rsidRDefault="00DB31EA" w:rsidP="00D017DC">
      <w:pPr>
        <w:rPr>
          <w:rtl/>
        </w:rPr>
      </w:pPr>
      <w:r>
        <w:rPr>
          <w:rtl/>
        </w:rPr>
        <w:t>מאיר פרוש</w:t>
      </w:r>
      <w:r>
        <w:rPr>
          <w:rtl/>
        </w:rPr>
        <w:tab/>
      </w:r>
      <w:r>
        <w:rPr>
          <w:rtl/>
        </w:rPr>
        <w:tab/>
        <w:t xml:space="preserve">–   </w:t>
      </w:r>
      <w:r>
        <w:rPr>
          <w:rFonts w:hint="cs"/>
          <w:rtl/>
        </w:rPr>
        <w:t>בעד</w:t>
      </w:r>
    </w:p>
    <w:p w:rsidR="00DB31EA" w:rsidRDefault="00DB31EA" w:rsidP="00D017DC">
      <w:pPr>
        <w:rPr>
          <w:rtl/>
        </w:rPr>
      </w:pPr>
      <w:r>
        <w:rPr>
          <w:rtl/>
        </w:rPr>
        <w:t>יסמין פרידמן</w:t>
      </w:r>
      <w:r>
        <w:rPr>
          <w:rtl/>
        </w:rPr>
        <w:tab/>
      </w:r>
      <w:r>
        <w:rPr>
          <w:rtl/>
        </w:rPr>
        <w:tab/>
        <w:t xml:space="preserve">–   </w:t>
      </w:r>
      <w:r>
        <w:rPr>
          <w:rFonts w:hint="cs"/>
          <w:rtl/>
        </w:rPr>
        <w:t>נגד</w:t>
      </w:r>
    </w:p>
    <w:p w:rsidR="00DB31EA" w:rsidRDefault="00DB31EA" w:rsidP="00D017DC">
      <w:pPr>
        <w:rPr>
          <w:rtl/>
        </w:rPr>
      </w:pPr>
      <w:r>
        <w:rPr>
          <w:rtl/>
        </w:rPr>
        <w:t>אביר קארה</w:t>
      </w:r>
      <w:r>
        <w:rPr>
          <w:rtl/>
        </w:rPr>
        <w:tab/>
      </w:r>
      <w:r>
        <w:rPr>
          <w:rtl/>
        </w:rPr>
        <w:tab/>
        <w:t xml:space="preserve">–   </w:t>
      </w:r>
      <w:r>
        <w:rPr>
          <w:rFonts w:hint="cs"/>
          <w:rtl/>
        </w:rPr>
        <w:t>נגד</w:t>
      </w:r>
    </w:p>
    <w:p w:rsidR="00DB31EA" w:rsidRDefault="00DB31EA" w:rsidP="00D017DC">
      <w:pPr>
        <w:rPr>
          <w:rtl/>
        </w:rPr>
      </w:pPr>
      <w:r>
        <w:rPr>
          <w:rtl/>
        </w:rPr>
        <w:t>אלכס קושניר</w:t>
      </w:r>
      <w:r>
        <w:rPr>
          <w:rtl/>
        </w:rPr>
        <w:tab/>
      </w:r>
      <w:r>
        <w:rPr>
          <w:rtl/>
        </w:rPr>
        <w:tab/>
        <w:t xml:space="preserve">–   </w:t>
      </w:r>
      <w:r>
        <w:rPr>
          <w:rFonts w:hint="cs"/>
          <w:rtl/>
        </w:rPr>
        <w:t>נגד</w:t>
      </w:r>
    </w:p>
    <w:p w:rsidR="00DB31EA" w:rsidRDefault="00DB31EA" w:rsidP="00D017DC">
      <w:pPr>
        <w:rPr>
          <w:rtl/>
        </w:rPr>
      </w:pPr>
      <w:r>
        <w:rPr>
          <w:rtl/>
        </w:rPr>
        <w:t>יואב קיש</w:t>
      </w:r>
      <w:r>
        <w:rPr>
          <w:rtl/>
        </w:rPr>
        <w:tab/>
      </w:r>
      <w:r>
        <w:rPr>
          <w:rtl/>
        </w:rPr>
        <w:tab/>
        <w:t xml:space="preserve">–   </w:t>
      </w:r>
      <w:r>
        <w:rPr>
          <w:rFonts w:hint="cs"/>
          <w:rtl/>
        </w:rPr>
        <w:t>בעד</w:t>
      </w:r>
    </w:p>
    <w:p w:rsidR="00DB31EA" w:rsidRDefault="00DB31EA" w:rsidP="00D017DC">
      <w:pPr>
        <w:rPr>
          <w:rtl/>
        </w:rPr>
      </w:pPr>
      <w:r>
        <w:rPr>
          <w:rtl/>
        </w:rPr>
        <w:t>גלעד קריב</w:t>
      </w:r>
      <w:r>
        <w:rPr>
          <w:rtl/>
        </w:rPr>
        <w:tab/>
      </w:r>
      <w:r>
        <w:rPr>
          <w:rtl/>
        </w:rPr>
        <w:tab/>
        <w:t xml:space="preserve">–   </w:t>
      </w:r>
      <w:r>
        <w:rPr>
          <w:rFonts w:hint="cs"/>
          <w:rtl/>
        </w:rPr>
        <w:t>אינו נוכח</w:t>
      </w:r>
    </w:p>
    <w:p w:rsidR="00DB31EA" w:rsidRDefault="00DB31EA" w:rsidP="00D017DC">
      <w:pPr>
        <w:rPr>
          <w:rtl/>
        </w:rPr>
      </w:pPr>
      <w:r>
        <w:rPr>
          <w:rtl/>
        </w:rPr>
        <w:t>שלמה קרעי</w:t>
      </w:r>
      <w:r>
        <w:rPr>
          <w:rtl/>
        </w:rPr>
        <w:tab/>
      </w:r>
      <w:r>
        <w:rPr>
          <w:rtl/>
        </w:rPr>
        <w:tab/>
        <w:t xml:space="preserve">–   </w:t>
      </w:r>
      <w:r>
        <w:rPr>
          <w:rFonts w:hint="cs"/>
          <w:rtl/>
        </w:rPr>
        <w:t>בעד</w:t>
      </w:r>
    </w:p>
    <w:p w:rsidR="00DB31EA" w:rsidRDefault="00DB31EA" w:rsidP="00D017DC">
      <w:pPr>
        <w:rPr>
          <w:rtl/>
        </w:rPr>
      </w:pPr>
      <w:r>
        <w:rPr>
          <w:rtl/>
        </w:rPr>
        <w:t>מירי מרים רגב</w:t>
      </w:r>
      <w:r>
        <w:rPr>
          <w:rtl/>
        </w:rPr>
        <w:tab/>
      </w:r>
      <w:r>
        <w:rPr>
          <w:rtl/>
        </w:rPr>
        <w:tab/>
        <w:t xml:space="preserve">–   </w:t>
      </w:r>
      <w:r>
        <w:rPr>
          <w:rFonts w:hint="cs"/>
          <w:rtl/>
        </w:rPr>
        <w:t>בעד</w:t>
      </w:r>
    </w:p>
    <w:p w:rsidR="00DB31EA" w:rsidRDefault="00DB31EA" w:rsidP="00D017DC">
      <w:pPr>
        <w:rPr>
          <w:rtl/>
        </w:rPr>
      </w:pPr>
      <w:r>
        <w:rPr>
          <w:rtl/>
        </w:rPr>
        <w:lastRenderedPageBreak/>
        <w:t>מיכל רוזין</w:t>
      </w:r>
      <w:r>
        <w:rPr>
          <w:rtl/>
        </w:rPr>
        <w:tab/>
      </w:r>
      <w:r>
        <w:rPr>
          <w:rtl/>
        </w:rPr>
        <w:tab/>
        <w:t xml:space="preserve">–   </w:t>
      </w:r>
      <w:r>
        <w:rPr>
          <w:rFonts w:hint="cs"/>
          <w:rtl/>
        </w:rPr>
        <w:t>נגד</w:t>
      </w:r>
    </w:p>
    <w:p w:rsidR="00DB31EA" w:rsidRDefault="00DB31EA" w:rsidP="00D017DC">
      <w:pPr>
        <w:rPr>
          <w:rtl/>
        </w:rPr>
      </w:pPr>
      <w:r>
        <w:rPr>
          <w:rtl/>
        </w:rPr>
        <w:t>שמחה רוטמן</w:t>
      </w:r>
      <w:r>
        <w:rPr>
          <w:rtl/>
        </w:rPr>
        <w:tab/>
      </w:r>
      <w:r>
        <w:rPr>
          <w:rtl/>
        </w:rPr>
        <w:tab/>
        <w:t xml:space="preserve">–   </w:t>
      </w:r>
      <w:r>
        <w:rPr>
          <w:rFonts w:hint="cs"/>
          <w:rtl/>
        </w:rPr>
        <w:t>בעד</w:t>
      </w:r>
    </w:p>
    <w:p w:rsidR="00DB31EA" w:rsidRDefault="00DB31EA" w:rsidP="00D017DC">
      <w:pPr>
        <w:rPr>
          <w:rtl/>
        </w:rPr>
      </w:pPr>
      <w:r>
        <w:rPr>
          <w:rtl/>
        </w:rPr>
        <w:t>יעל רון בן משה</w:t>
      </w:r>
      <w:r>
        <w:rPr>
          <w:rtl/>
        </w:rPr>
        <w:tab/>
      </w:r>
      <w:r>
        <w:rPr>
          <w:rtl/>
        </w:rPr>
        <w:tab/>
        <w:t xml:space="preserve">–   </w:t>
      </w:r>
      <w:r>
        <w:rPr>
          <w:rFonts w:hint="cs"/>
          <w:rtl/>
        </w:rPr>
        <w:t>נגד</w:t>
      </w:r>
    </w:p>
    <w:p w:rsidR="00DB31EA" w:rsidRDefault="00DB31EA" w:rsidP="00D017DC">
      <w:pPr>
        <w:rPr>
          <w:rtl/>
        </w:rPr>
      </w:pPr>
      <w:r>
        <w:rPr>
          <w:rtl/>
        </w:rPr>
        <w:t>מוסי רז</w:t>
      </w:r>
      <w:r>
        <w:rPr>
          <w:rtl/>
        </w:rPr>
        <w:tab/>
      </w:r>
      <w:r>
        <w:rPr>
          <w:rtl/>
        </w:rPr>
        <w:tab/>
      </w:r>
      <w:r>
        <w:rPr>
          <w:rtl/>
        </w:rPr>
        <w:tab/>
        <w:t xml:space="preserve">–   </w:t>
      </w:r>
      <w:r>
        <w:rPr>
          <w:rFonts w:hint="cs"/>
          <w:rtl/>
        </w:rPr>
        <w:t>נגד</w:t>
      </w:r>
    </w:p>
    <w:p w:rsidR="00DB31EA" w:rsidRDefault="00DB31EA" w:rsidP="00D017DC">
      <w:pPr>
        <w:rPr>
          <w:rtl/>
        </w:rPr>
      </w:pPr>
      <w:r>
        <w:rPr>
          <w:rtl/>
        </w:rPr>
        <w:t>אפרת רייטן מרום</w:t>
      </w:r>
      <w:r>
        <w:rPr>
          <w:rtl/>
        </w:rPr>
        <w:tab/>
        <w:t xml:space="preserve">–   </w:t>
      </w:r>
      <w:r>
        <w:rPr>
          <w:rFonts w:hint="cs"/>
          <w:rtl/>
        </w:rPr>
        <w:t>נגד</w:t>
      </w:r>
    </w:p>
    <w:p w:rsidR="00DB31EA" w:rsidRDefault="00DB31EA" w:rsidP="00D017DC">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DB31EA" w:rsidRDefault="00DB31EA" w:rsidP="00D017DC">
      <w:pPr>
        <w:rPr>
          <w:rtl/>
        </w:rPr>
      </w:pPr>
      <w:r>
        <w:rPr>
          <w:rtl/>
        </w:rPr>
        <w:t>יפעת שאשא ביטון</w:t>
      </w:r>
      <w:r>
        <w:rPr>
          <w:rtl/>
        </w:rPr>
        <w:tab/>
        <w:t xml:space="preserve">–   </w:t>
      </w:r>
      <w:r>
        <w:rPr>
          <w:rFonts w:hint="cs"/>
          <w:rtl/>
        </w:rPr>
        <w:t>נגד</w:t>
      </w:r>
    </w:p>
    <w:p w:rsidR="00DB31EA" w:rsidRDefault="00DB31EA" w:rsidP="00D017DC">
      <w:pPr>
        <w:rPr>
          <w:rtl/>
        </w:rPr>
      </w:pPr>
      <w:r>
        <w:rPr>
          <w:rtl/>
        </w:rPr>
        <w:t>אלון שוסטר</w:t>
      </w:r>
      <w:r>
        <w:rPr>
          <w:rtl/>
        </w:rPr>
        <w:tab/>
      </w:r>
      <w:r>
        <w:rPr>
          <w:rtl/>
        </w:rPr>
        <w:tab/>
        <w:t xml:space="preserve">–   </w:t>
      </w:r>
      <w:r>
        <w:rPr>
          <w:rFonts w:hint="cs"/>
          <w:rtl/>
        </w:rPr>
        <w:t>נגד</w:t>
      </w:r>
    </w:p>
    <w:p w:rsidR="00DB31EA" w:rsidRDefault="00DB31EA" w:rsidP="00D017DC">
      <w:pPr>
        <w:rPr>
          <w:rtl/>
        </w:rPr>
      </w:pPr>
      <w:r>
        <w:rPr>
          <w:rtl/>
        </w:rPr>
        <w:t>יובל שטייניץ</w:t>
      </w:r>
      <w:r>
        <w:rPr>
          <w:rtl/>
        </w:rPr>
        <w:tab/>
      </w:r>
      <w:r>
        <w:rPr>
          <w:rtl/>
        </w:rPr>
        <w:tab/>
        <w:t xml:space="preserve">–   </w:t>
      </w:r>
      <w:r>
        <w:rPr>
          <w:rFonts w:hint="cs"/>
          <w:rtl/>
        </w:rPr>
        <w:t>בעד</w:t>
      </w:r>
    </w:p>
    <w:p w:rsidR="00DB31EA" w:rsidRDefault="00DB31EA" w:rsidP="00D017DC">
      <w:pPr>
        <w:rPr>
          <w:rtl/>
        </w:rPr>
      </w:pPr>
      <w:r>
        <w:rPr>
          <w:rtl/>
        </w:rPr>
        <w:t>קטי קטרין שטרית</w:t>
      </w:r>
      <w:r>
        <w:rPr>
          <w:rtl/>
        </w:rPr>
        <w:tab/>
        <w:t xml:space="preserve">–   </w:t>
      </w:r>
      <w:r>
        <w:rPr>
          <w:rFonts w:hint="cs"/>
          <w:rtl/>
        </w:rPr>
        <w:t>בעד</w:t>
      </w:r>
    </w:p>
    <w:p w:rsidR="00DB31EA" w:rsidRDefault="00DB31EA" w:rsidP="00D017DC">
      <w:pPr>
        <w:rPr>
          <w:rtl/>
        </w:rPr>
      </w:pPr>
      <w:r>
        <w:rPr>
          <w:rtl/>
        </w:rPr>
        <w:t>אלעזר שטרן</w:t>
      </w:r>
      <w:r>
        <w:rPr>
          <w:rtl/>
        </w:rPr>
        <w:tab/>
      </w:r>
      <w:r>
        <w:rPr>
          <w:rtl/>
        </w:rPr>
        <w:tab/>
        <w:t xml:space="preserve">–   </w:t>
      </w:r>
      <w:r>
        <w:rPr>
          <w:rFonts w:hint="cs"/>
          <w:rtl/>
        </w:rPr>
        <w:t>נגד</w:t>
      </w:r>
    </w:p>
    <w:p w:rsidR="00DB31EA" w:rsidRDefault="00DB31EA" w:rsidP="00D017DC">
      <w:pPr>
        <w:rPr>
          <w:rtl/>
        </w:rPr>
      </w:pPr>
      <w:r>
        <w:rPr>
          <w:rtl/>
        </w:rPr>
        <w:t>יוסף שיין</w:t>
      </w:r>
      <w:r>
        <w:rPr>
          <w:rtl/>
        </w:rPr>
        <w:tab/>
      </w:r>
      <w:r>
        <w:rPr>
          <w:rtl/>
        </w:rPr>
        <w:tab/>
        <w:t xml:space="preserve">–   </w:t>
      </w:r>
      <w:r>
        <w:rPr>
          <w:rFonts w:hint="cs"/>
          <w:rtl/>
        </w:rPr>
        <w:t>נגד</w:t>
      </w:r>
    </w:p>
    <w:p w:rsidR="00DB31EA" w:rsidRDefault="00DB31EA" w:rsidP="00D017DC">
      <w:pPr>
        <w:rPr>
          <w:rtl/>
        </w:rPr>
      </w:pPr>
      <w:r>
        <w:rPr>
          <w:rtl/>
        </w:rPr>
        <w:t>עמיחי שיקלי</w:t>
      </w:r>
      <w:r>
        <w:rPr>
          <w:rtl/>
        </w:rPr>
        <w:tab/>
      </w:r>
      <w:r>
        <w:rPr>
          <w:rtl/>
        </w:rPr>
        <w:tab/>
        <w:t xml:space="preserve">–   </w:t>
      </w:r>
      <w:r>
        <w:rPr>
          <w:rFonts w:hint="cs"/>
          <w:rtl/>
        </w:rPr>
        <w:t>אינו נוכח</w:t>
      </w:r>
    </w:p>
    <w:p w:rsidR="00DB31EA" w:rsidRDefault="00DB31EA" w:rsidP="00D017DC">
      <w:pPr>
        <w:rPr>
          <w:rtl/>
        </w:rPr>
      </w:pPr>
      <w:r>
        <w:rPr>
          <w:rtl/>
        </w:rPr>
        <w:t>מיכל שיר סגמן</w:t>
      </w:r>
      <w:r>
        <w:rPr>
          <w:rtl/>
        </w:rPr>
        <w:tab/>
      </w:r>
      <w:r>
        <w:rPr>
          <w:rtl/>
        </w:rPr>
        <w:tab/>
        <w:t xml:space="preserve">–   </w:t>
      </w:r>
      <w:r>
        <w:rPr>
          <w:rFonts w:hint="cs"/>
          <w:rtl/>
        </w:rPr>
        <w:t>נגד</w:t>
      </w:r>
    </w:p>
    <w:p w:rsidR="00DB31EA" w:rsidRDefault="00DB31EA" w:rsidP="00D017DC">
      <w:pPr>
        <w:rPr>
          <w:rtl/>
        </w:rPr>
      </w:pPr>
      <w:r>
        <w:rPr>
          <w:rtl/>
        </w:rPr>
        <w:t>רם שפע</w:t>
      </w:r>
      <w:r>
        <w:rPr>
          <w:rtl/>
        </w:rPr>
        <w:tab/>
      </w:r>
      <w:r>
        <w:rPr>
          <w:rtl/>
        </w:rPr>
        <w:tab/>
      </w:r>
      <w:r>
        <w:rPr>
          <w:rtl/>
        </w:rPr>
        <w:tab/>
        <w:t xml:space="preserve">–   </w:t>
      </w:r>
      <w:r>
        <w:rPr>
          <w:rFonts w:hint="cs"/>
          <w:rtl/>
        </w:rPr>
        <w:t>נגד</w:t>
      </w:r>
    </w:p>
    <w:p w:rsidR="00DB31EA" w:rsidRDefault="00DB31EA" w:rsidP="00D017DC">
      <w:pPr>
        <w:rPr>
          <w:rtl/>
        </w:rPr>
      </w:pPr>
      <w:r>
        <w:rPr>
          <w:rtl/>
        </w:rPr>
        <w:t>נירה שפק</w:t>
      </w:r>
      <w:r>
        <w:rPr>
          <w:rtl/>
        </w:rPr>
        <w:tab/>
      </w:r>
      <w:r>
        <w:rPr>
          <w:rtl/>
        </w:rPr>
        <w:tab/>
        <w:t xml:space="preserve">–   </w:t>
      </w:r>
      <w:r>
        <w:rPr>
          <w:rFonts w:hint="cs"/>
          <w:rtl/>
        </w:rPr>
        <w:t>נגד</w:t>
      </w:r>
    </w:p>
    <w:p w:rsidR="00DB31EA" w:rsidRDefault="00DB31EA" w:rsidP="00D017DC">
      <w:pPr>
        <w:rPr>
          <w:rtl/>
        </w:rPr>
      </w:pPr>
      <w:r>
        <w:rPr>
          <w:rtl/>
        </w:rPr>
        <w:t>עאידה תומא סלימאן</w:t>
      </w:r>
      <w:r>
        <w:rPr>
          <w:rtl/>
        </w:rPr>
        <w:tab/>
        <w:t xml:space="preserve">–   </w:t>
      </w:r>
      <w:r>
        <w:rPr>
          <w:rFonts w:hint="cs"/>
          <w:rtl/>
        </w:rPr>
        <w:t>אינה נוכחת</w:t>
      </w:r>
    </w:p>
    <w:p w:rsidR="00DB31EA" w:rsidRDefault="00DB31EA" w:rsidP="00D017DC">
      <w:pPr>
        <w:pStyle w:val="af6"/>
        <w:rPr>
          <w:rStyle w:val="TagStyle"/>
          <w:vanish w:val="0"/>
          <w:rtl/>
        </w:rPr>
      </w:pPr>
      <w:bookmarkStart w:id="19142" w:name="_ETM_Q47_306519"/>
      <w:bookmarkStart w:id="19143" w:name="_ETM_Q47_306610"/>
      <w:bookmarkStart w:id="19144" w:name="ET_yor_6307_1"/>
      <w:bookmarkEnd w:id="19142"/>
      <w:bookmarkEnd w:id="19143"/>
    </w:p>
    <w:p w:rsidR="00DB31EA" w:rsidRDefault="00DB31EA" w:rsidP="00D017DC">
      <w:pPr>
        <w:pStyle w:val="af6"/>
        <w:rPr>
          <w:rtl/>
        </w:rPr>
      </w:pPr>
      <w:r w:rsidRPr="00D34688">
        <w:rPr>
          <w:rStyle w:val="TagStyle"/>
          <w:rtl/>
        </w:rPr>
        <w:t xml:space="preserve"> &lt;&lt; יור &gt;&gt;</w:t>
      </w:r>
      <w:r w:rsidRPr="00F32395">
        <w:rPr>
          <w:rStyle w:val="TagStyle"/>
          <w:rtl/>
        </w:rPr>
        <w:t xml:space="preserve"> </w:t>
      </w:r>
      <w:r>
        <w:rPr>
          <w:rtl/>
        </w:rPr>
        <w:t>היו"ר יבגני סובה:</w:t>
      </w:r>
      <w:r w:rsidRPr="00F32395">
        <w:rPr>
          <w:rStyle w:val="TagStyle"/>
          <w:rtl/>
        </w:rPr>
        <w:t xml:space="preserve"> </w:t>
      </w:r>
      <w:r w:rsidRPr="00D34688">
        <w:rPr>
          <w:rStyle w:val="TagStyle"/>
          <w:rtl/>
        </w:rPr>
        <w:t>&lt;&lt; יור &gt;&gt;</w:t>
      </w:r>
      <w:r>
        <w:rPr>
          <w:rtl/>
        </w:rPr>
        <w:t xml:space="preserve">   </w:t>
      </w:r>
      <w:bookmarkEnd w:id="19144"/>
    </w:p>
    <w:p w:rsidR="00DB31EA" w:rsidRDefault="00DB31EA" w:rsidP="00A3148B">
      <w:pPr>
        <w:rPr>
          <w:rtl/>
          <w:lang w:eastAsia="he-IL"/>
        </w:rPr>
      </w:pPr>
    </w:p>
    <w:p w:rsidR="00DB31EA" w:rsidRDefault="00DB31EA" w:rsidP="00B229C5">
      <w:pPr>
        <w:rPr>
          <w:rtl/>
          <w:lang w:eastAsia="he-IL"/>
        </w:rPr>
      </w:pPr>
      <w:bookmarkStart w:id="19145" w:name="_ETM_Q47_307779"/>
      <w:bookmarkEnd w:id="19145"/>
      <w:r>
        <w:rPr>
          <w:rFonts w:hint="cs"/>
          <w:rtl/>
          <w:lang w:eastAsia="he-IL"/>
        </w:rPr>
        <w:t>אני מבקש לקרוא בשמות חברי הכנסת שנית. בבקשה.</w:t>
      </w:r>
    </w:p>
    <w:p w:rsidR="00DB31EA" w:rsidRDefault="00DB31EA" w:rsidP="00D017DC">
      <w:pPr>
        <w:rPr>
          <w:rtl/>
          <w:lang w:eastAsia="he-IL"/>
        </w:rPr>
      </w:pPr>
    </w:p>
    <w:p w:rsidR="00DB31EA" w:rsidRDefault="00DB31EA" w:rsidP="00731AA1">
      <w:pPr>
        <w:pStyle w:val="af5"/>
        <w:rPr>
          <w:rtl/>
        </w:rPr>
      </w:pPr>
      <w:bookmarkStart w:id="19146" w:name="_ETM_Q47_308017"/>
      <w:bookmarkStart w:id="19147" w:name="_ETM_Q47_308102"/>
      <w:bookmarkStart w:id="19148" w:name="ET_interruption_6118_2"/>
      <w:bookmarkEnd w:id="19146"/>
      <w:bookmarkEnd w:id="19147"/>
      <w:r w:rsidRPr="00D34688">
        <w:rPr>
          <w:rStyle w:val="TagStyle"/>
          <w:rtl/>
        </w:rPr>
        <w:t xml:space="preserve"> &lt;&lt; קריאה &gt;&gt;</w:t>
      </w:r>
      <w:r w:rsidRPr="00F32395">
        <w:rPr>
          <w:rStyle w:val="TagStyle"/>
          <w:rtl/>
        </w:rPr>
        <w:t xml:space="preserve"> </w:t>
      </w:r>
      <w:r>
        <w:rPr>
          <w:rtl/>
        </w:rPr>
        <w:t>סגנית מזכיר הכנסת אלינור ימין:</w:t>
      </w:r>
      <w:r w:rsidRPr="00F32395">
        <w:rPr>
          <w:rStyle w:val="TagStyle"/>
          <w:rtl/>
        </w:rPr>
        <w:t xml:space="preserve"> </w:t>
      </w:r>
      <w:r w:rsidRPr="00D34688">
        <w:rPr>
          <w:rStyle w:val="TagStyle"/>
          <w:rtl/>
        </w:rPr>
        <w:t>&lt;&lt; קריאה &gt;&gt;</w:t>
      </w:r>
      <w:r>
        <w:rPr>
          <w:rtl/>
        </w:rPr>
        <w:t xml:space="preserve">   </w:t>
      </w:r>
      <w:bookmarkEnd w:id="19148"/>
    </w:p>
    <w:p w:rsidR="00DB31EA" w:rsidRDefault="00DB31EA" w:rsidP="00D017DC">
      <w:pPr>
        <w:ind w:firstLine="0"/>
        <w:rPr>
          <w:rtl/>
          <w:lang w:eastAsia="he-IL"/>
        </w:rPr>
      </w:pPr>
      <w:r>
        <w:rPr>
          <w:rFonts w:hint="cs"/>
          <w:rtl/>
          <w:lang w:eastAsia="he-IL"/>
        </w:rPr>
        <w:t xml:space="preserve">(קוראת בשמות חברי </w:t>
      </w:r>
      <w:bookmarkStart w:id="19149" w:name="_ETM_Q47_318175"/>
      <w:bookmarkEnd w:id="19149"/>
      <w:r>
        <w:rPr>
          <w:rFonts w:hint="cs"/>
          <w:rtl/>
          <w:lang w:eastAsia="he-IL"/>
        </w:rPr>
        <w:t>הכנסת)</w:t>
      </w:r>
      <w:bookmarkStart w:id="19150" w:name="_ETM_Q47_319695"/>
      <w:bookmarkEnd w:id="19150"/>
    </w:p>
    <w:p w:rsidR="00DB31EA" w:rsidRDefault="00DB31EA" w:rsidP="00D017DC">
      <w:pPr>
        <w:rPr>
          <w:rtl/>
          <w:lang w:eastAsia="he-IL"/>
        </w:rPr>
      </w:pPr>
      <w:bookmarkStart w:id="19151" w:name="_ETM_Q47_319788"/>
      <w:bookmarkEnd w:id="19151"/>
    </w:p>
    <w:p w:rsidR="00DB31EA" w:rsidRDefault="00DB31EA" w:rsidP="00D017DC">
      <w:pPr>
        <w:rPr>
          <w:rtl/>
          <w:lang w:eastAsia="he-IL"/>
        </w:rPr>
      </w:pPr>
      <w:bookmarkStart w:id="19152" w:name="_ETM_Q47_320608"/>
      <w:bookmarkStart w:id="19153" w:name="_ETM_Q47_320703"/>
      <w:bookmarkEnd w:id="19152"/>
      <w:bookmarkEnd w:id="19153"/>
      <w:r>
        <w:rPr>
          <w:rtl/>
          <w:lang w:eastAsia="he-IL"/>
        </w:rPr>
        <w:t>משה אבוטבול</w:t>
      </w:r>
      <w:r>
        <w:rPr>
          <w:rtl/>
          <w:lang w:eastAsia="he-IL"/>
        </w:rPr>
        <w:tab/>
      </w:r>
      <w:r>
        <w:rPr>
          <w:rtl/>
          <w:lang w:eastAsia="he-IL"/>
        </w:rPr>
        <w:tab/>
        <w:t xml:space="preserve">–   </w:t>
      </w:r>
      <w:r>
        <w:rPr>
          <w:rFonts w:hint="cs"/>
          <w:rtl/>
          <w:lang w:eastAsia="he-IL"/>
        </w:rPr>
        <w:t>בעד</w:t>
      </w:r>
    </w:p>
    <w:p w:rsidR="00DB31EA" w:rsidRDefault="00DB31EA" w:rsidP="00D017DC">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DB31EA" w:rsidRDefault="00DB31EA" w:rsidP="00D017DC">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DB31EA" w:rsidRDefault="00DB31EA" w:rsidP="00D017DC">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DB31EA" w:rsidRDefault="00DB31EA" w:rsidP="00D017DC">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DB31EA" w:rsidRDefault="00DB31EA" w:rsidP="00D017DC">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DB31EA" w:rsidRDefault="00DB31EA" w:rsidP="00D017DC">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 xml:space="preserve">אינו </w:t>
      </w:r>
      <w:bookmarkStart w:id="19154" w:name="_ETM_Q47_373346"/>
      <w:bookmarkEnd w:id="19154"/>
      <w:r>
        <w:rPr>
          <w:rFonts w:hint="cs"/>
          <w:rtl/>
          <w:lang w:eastAsia="he-IL"/>
        </w:rPr>
        <w:t>נוכח</w:t>
      </w:r>
    </w:p>
    <w:p w:rsidR="00DB31EA" w:rsidRDefault="00DB31EA" w:rsidP="00D017DC">
      <w:pPr>
        <w:rPr>
          <w:rtl/>
          <w:lang w:eastAsia="he-IL"/>
        </w:rPr>
      </w:pPr>
      <w:r>
        <w:rPr>
          <w:rtl/>
          <w:lang w:eastAsia="he-IL"/>
        </w:rPr>
        <w:t>מיכאל מרדכי ביטון</w:t>
      </w:r>
      <w:r>
        <w:rPr>
          <w:rtl/>
          <w:lang w:eastAsia="he-IL"/>
        </w:rPr>
        <w:tab/>
        <w:t xml:space="preserve">–   </w:t>
      </w:r>
      <w:r>
        <w:rPr>
          <w:rFonts w:hint="cs"/>
          <w:rtl/>
          <w:lang w:eastAsia="he-IL"/>
        </w:rPr>
        <w:t>נגד</w:t>
      </w:r>
    </w:p>
    <w:p w:rsidR="00DB31EA" w:rsidRDefault="00DB31EA" w:rsidP="00D017DC">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DB31EA" w:rsidRDefault="00DB31EA" w:rsidP="00D017DC">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נגד</w:t>
      </w:r>
    </w:p>
    <w:p w:rsidR="00DB31EA" w:rsidRDefault="00DB31EA" w:rsidP="00D017DC">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DB31EA" w:rsidRDefault="00DB31EA" w:rsidP="00D017DC">
      <w:pPr>
        <w:rPr>
          <w:rtl/>
          <w:lang w:eastAsia="he-IL"/>
        </w:rPr>
      </w:pPr>
      <w:r>
        <w:rPr>
          <w:rtl/>
          <w:lang w:eastAsia="he-IL"/>
        </w:rPr>
        <w:lastRenderedPageBreak/>
        <w:t>מאזן גנאים</w:t>
      </w:r>
      <w:r>
        <w:rPr>
          <w:rtl/>
          <w:lang w:eastAsia="he-IL"/>
        </w:rPr>
        <w:tab/>
      </w:r>
      <w:r>
        <w:rPr>
          <w:rtl/>
          <w:lang w:eastAsia="he-IL"/>
        </w:rPr>
        <w:tab/>
        <w:t xml:space="preserve">–   </w:t>
      </w:r>
      <w:r>
        <w:rPr>
          <w:rFonts w:hint="cs"/>
          <w:rtl/>
          <w:lang w:eastAsia="he-IL"/>
        </w:rPr>
        <w:t>אינו נוכח</w:t>
      </w:r>
    </w:p>
    <w:p w:rsidR="00DB31EA" w:rsidRDefault="00DB31EA" w:rsidP="00D017DC">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DB31EA" w:rsidRDefault="00DB31EA" w:rsidP="00D017DC">
      <w:pPr>
        <w:rPr>
          <w:rtl/>
          <w:lang w:eastAsia="he-IL"/>
        </w:rPr>
      </w:pPr>
      <w:r>
        <w:rPr>
          <w:rtl/>
          <w:lang w:eastAsia="he-IL"/>
        </w:rPr>
        <w:t>אימאן ח'טיב יאסין</w:t>
      </w:r>
      <w:r>
        <w:rPr>
          <w:rtl/>
          <w:lang w:eastAsia="he-IL"/>
        </w:rPr>
        <w:tab/>
        <w:t xml:space="preserve">–   </w:t>
      </w:r>
      <w:r>
        <w:rPr>
          <w:rFonts w:hint="cs"/>
          <w:rtl/>
          <w:lang w:eastAsia="he-IL"/>
        </w:rPr>
        <w:t>נגד</w:t>
      </w:r>
    </w:p>
    <w:p w:rsidR="00DB31EA" w:rsidRDefault="00DB31EA" w:rsidP="00D017DC">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DB31EA" w:rsidRDefault="00DB31EA" w:rsidP="00D017DC">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DB31EA" w:rsidRDefault="00DB31EA" w:rsidP="00D017DC">
      <w:pPr>
        <w:rPr>
          <w:rtl/>
          <w:lang w:eastAsia="he-IL"/>
        </w:rPr>
      </w:pPr>
      <w:r>
        <w:rPr>
          <w:rtl/>
          <w:lang w:eastAsia="he-IL"/>
        </w:rPr>
        <w:t>אורלי לוי אבקסיס</w:t>
      </w:r>
      <w:r>
        <w:rPr>
          <w:rtl/>
          <w:lang w:eastAsia="he-IL"/>
        </w:rPr>
        <w:tab/>
        <w:t xml:space="preserve">–   </w:t>
      </w:r>
      <w:r>
        <w:rPr>
          <w:rFonts w:hint="cs"/>
          <w:rtl/>
          <w:lang w:eastAsia="he-IL"/>
        </w:rPr>
        <w:t>בעד</w:t>
      </w:r>
    </w:p>
    <w:p w:rsidR="00DB31EA" w:rsidRDefault="00DB31EA" w:rsidP="00D017DC">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DB31EA" w:rsidRDefault="00DB31EA" w:rsidP="00D017DC">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בעד</w:t>
      </w:r>
    </w:p>
    <w:p w:rsidR="00DB31EA" w:rsidRDefault="00DB31EA" w:rsidP="00D017DC">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DB31EA" w:rsidRDefault="00DB31EA" w:rsidP="00D017DC">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אינה נוכחת</w:t>
      </w:r>
    </w:p>
    <w:p w:rsidR="00DB31EA" w:rsidRDefault="00DB31EA" w:rsidP="00DE335D">
      <w:pPr>
        <w:rPr>
          <w:rtl/>
          <w:lang w:eastAsia="he-IL"/>
        </w:rPr>
      </w:pPr>
      <w:r>
        <w:rPr>
          <w:rtl/>
          <w:lang w:eastAsia="he-IL"/>
        </w:rPr>
        <w:t>אוסאמה סעדי</w:t>
      </w:r>
      <w:r>
        <w:rPr>
          <w:rtl/>
          <w:lang w:eastAsia="he-IL"/>
        </w:rPr>
        <w:tab/>
      </w:r>
      <w:r>
        <w:rPr>
          <w:rtl/>
          <w:lang w:eastAsia="he-IL"/>
        </w:rPr>
        <w:tab/>
        <w:t xml:space="preserve">–   </w:t>
      </w:r>
      <w:r w:rsidR="00DE335D">
        <w:rPr>
          <w:rFonts w:hint="cs"/>
          <w:rtl/>
          <w:lang w:eastAsia="he-IL"/>
        </w:rPr>
        <w:t>אינו נוכח</w:t>
      </w:r>
    </w:p>
    <w:p w:rsidR="00DB31EA" w:rsidRDefault="00DB31EA" w:rsidP="00DE335D">
      <w:pPr>
        <w:rPr>
          <w:rtl/>
          <w:lang w:eastAsia="he-IL"/>
        </w:rPr>
      </w:pPr>
      <w:bookmarkStart w:id="19155" w:name="_ETM_Q47_455806"/>
      <w:bookmarkStart w:id="19156" w:name="_ETM_Q47_455912"/>
      <w:bookmarkEnd w:id="19155"/>
      <w:bookmarkEnd w:id="19156"/>
      <w:r>
        <w:rPr>
          <w:rFonts w:hint="cs"/>
          <w:rtl/>
          <w:lang w:eastAsia="he-IL"/>
        </w:rPr>
        <w:t>איימן עודה</w:t>
      </w:r>
      <w:r w:rsidR="00DE335D">
        <w:rPr>
          <w:rFonts w:hint="cs"/>
          <w:rtl/>
          <w:lang w:eastAsia="he-IL"/>
        </w:rPr>
        <w:t>?</w:t>
      </w:r>
      <w:r>
        <w:rPr>
          <w:rFonts w:hint="cs"/>
          <w:rtl/>
          <w:lang w:eastAsia="he-IL"/>
        </w:rPr>
        <w:t xml:space="preserve"> </w:t>
      </w:r>
      <w:r>
        <w:rPr>
          <w:rFonts w:hint="cs"/>
          <w:rtl/>
          <w:lang w:eastAsia="he-IL"/>
        </w:rPr>
        <w:tab/>
      </w:r>
      <w:r>
        <w:rPr>
          <w:rFonts w:hint="cs"/>
          <w:rtl/>
          <w:lang w:eastAsia="he-IL"/>
        </w:rPr>
        <w:tab/>
      </w:r>
    </w:p>
    <w:p w:rsidR="00DB31EA" w:rsidRDefault="00DB31EA" w:rsidP="00D017DC">
      <w:pPr>
        <w:rPr>
          <w:rtl/>
          <w:lang w:eastAsia="he-IL"/>
        </w:rPr>
      </w:pPr>
    </w:p>
    <w:p w:rsidR="00DB31EA" w:rsidRDefault="00DB31EA" w:rsidP="00D017DC">
      <w:pPr>
        <w:pStyle w:val="af5"/>
        <w:rPr>
          <w:rtl/>
        </w:rPr>
      </w:pPr>
      <w:bookmarkStart w:id="19157" w:name="ET_interruption_5292_3"/>
      <w:r w:rsidRPr="00D34688">
        <w:rPr>
          <w:rStyle w:val="TagStyle"/>
          <w:rtl/>
        </w:rPr>
        <w:t xml:space="preserve"> &lt;&lt; קריאה &gt;&gt;</w:t>
      </w:r>
      <w:r w:rsidRPr="009652A8">
        <w:rPr>
          <w:rStyle w:val="TagStyle"/>
          <w:rtl/>
        </w:rPr>
        <w:t xml:space="preserve"> </w:t>
      </w:r>
      <w:r>
        <w:rPr>
          <w:rtl/>
        </w:rPr>
        <w:t>אוסאמה סעדי (הרשימה המשותפת):</w:t>
      </w:r>
      <w:r w:rsidRPr="009652A8">
        <w:rPr>
          <w:rStyle w:val="TagStyle"/>
          <w:rtl/>
        </w:rPr>
        <w:t xml:space="preserve"> </w:t>
      </w:r>
      <w:r w:rsidRPr="00D34688">
        <w:rPr>
          <w:rStyle w:val="TagStyle"/>
          <w:rtl/>
        </w:rPr>
        <w:t>&lt;&lt; קריאה &gt;&gt;</w:t>
      </w:r>
      <w:r>
        <w:rPr>
          <w:rtl/>
        </w:rPr>
        <w:t xml:space="preserve">   </w:t>
      </w:r>
      <w:bookmarkEnd w:id="19157"/>
    </w:p>
    <w:p w:rsidR="00DB31EA" w:rsidRDefault="00DB31EA" w:rsidP="00A3148B">
      <w:pPr>
        <w:rPr>
          <w:rtl/>
          <w:lang w:eastAsia="he-IL"/>
        </w:rPr>
      </w:pPr>
    </w:p>
    <w:p w:rsidR="00DB31EA" w:rsidRPr="009652A8" w:rsidRDefault="00A3148B" w:rsidP="00D017DC">
      <w:pPr>
        <w:rPr>
          <w:rtl/>
          <w:lang w:eastAsia="he-IL"/>
        </w:rPr>
      </w:pPr>
      <w:r>
        <w:rPr>
          <w:rFonts w:hint="cs"/>
          <w:rtl/>
          <w:lang w:eastAsia="he-IL"/>
        </w:rPr>
        <w:t>– – –</w:t>
      </w:r>
    </w:p>
    <w:p w:rsidR="00DB31EA" w:rsidRDefault="00DB31EA" w:rsidP="00D017DC">
      <w:pPr>
        <w:rPr>
          <w:rtl/>
          <w:lang w:eastAsia="he-IL"/>
        </w:rPr>
      </w:pPr>
      <w:bookmarkStart w:id="19158" w:name="_ETM_Q47_439795"/>
      <w:bookmarkStart w:id="19159" w:name="_ETM_Q47_439903"/>
      <w:bookmarkStart w:id="19160" w:name="_ETM_Q47_439967"/>
      <w:bookmarkEnd w:id="19158"/>
      <w:bookmarkEnd w:id="19159"/>
      <w:bookmarkEnd w:id="19160"/>
    </w:p>
    <w:p w:rsidR="00DB31EA" w:rsidRDefault="00DB31EA" w:rsidP="00731AA1">
      <w:pPr>
        <w:pStyle w:val="af5"/>
        <w:rPr>
          <w:rtl/>
        </w:rPr>
      </w:pPr>
      <w:bookmarkStart w:id="19161" w:name="_ETM_Q47_456528"/>
      <w:bookmarkStart w:id="19162" w:name="_ETM_Q47_456597"/>
      <w:bookmarkStart w:id="19163" w:name="ET_interruption_6118_12"/>
      <w:bookmarkEnd w:id="19161"/>
      <w:bookmarkEnd w:id="19162"/>
      <w:r w:rsidRPr="00D34688">
        <w:rPr>
          <w:rStyle w:val="TagStyle"/>
          <w:rtl/>
        </w:rPr>
        <w:t>&lt;&lt; קריאה &gt;&gt;</w:t>
      </w:r>
      <w:r w:rsidRPr="00F32395">
        <w:rPr>
          <w:rStyle w:val="TagStyle"/>
          <w:rtl/>
        </w:rPr>
        <w:t xml:space="preserve"> </w:t>
      </w:r>
      <w:r>
        <w:rPr>
          <w:rtl/>
        </w:rPr>
        <w:t>סגנית מזכיר הכנסת אלינור ימין:</w:t>
      </w:r>
      <w:r w:rsidRPr="00F32395">
        <w:rPr>
          <w:rStyle w:val="TagStyle"/>
          <w:rtl/>
        </w:rPr>
        <w:t xml:space="preserve"> </w:t>
      </w:r>
      <w:r w:rsidRPr="00D34688">
        <w:rPr>
          <w:rStyle w:val="TagStyle"/>
          <w:rtl/>
        </w:rPr>
        <w:t>&lt;&lt; קריאה &gt;&gt;</w:t>
      </w:r>
      <w:bookmarkEnd w:id="19163"/>
      <w:r>
        <w:rPr>
          <w:rtl/>
        </w:rPr>
        <w:t xml:space="preserve">   </w:t>
      </w:r>
    </w:p>
    <w:p w:rsidR="00DB31EA" w:rsidRDefault="00DB31EA" w:rsidP="00A3148B">
      <w:pPr>
        <w:ind w:firstLine="0"/>
        <w:rPr>
          <w:rtl/>
          <w:lang w:eastAsia="he-IL"/>
        </w:rPr>
      </w:pPr>
      <w:r>
        <w:rPr>
          <w:rFonts w:hint="cs"/>
          <w:rtl/>
          <w:lang w:eastAsia="he-IL"/>
        </w:rPr>
        <w:t>(קוראת בשמות חברי הכנסת)</w:t>
      </w:r>
    </w:p>
    <w:p w:rsidR="00DB31EA" w:rsidRDefault="00DB31EA" w:rsidP="00D017DC">
      <w:pPr>
        <w:rPr>
          <w:rtl/>
          <w:lang w:eastAsia="he-IL"/>
        </w:rPr>
      </w:pPr>
    </w:p>
    <w:p w:rsidR="00DB31EA" w:rsidRDefault="00DB31EA" w:rsidP="00D017DC">
      <w:pPr>
        <w:rPr>
          <w:rtl/>
          <w:lang w:eastAsia="he-IL"/>
        </w:rPr>
      </w:pPr>
      <w:bookmarkStart w:id="19164" w:name="_ETM_Q47_440098"/>
      <w:bookmarkEnd w:id="19164"/>
      <w:r>
        <w:rPr>
          <w:rtl/>
          <w:lang w:eastAsia="he-IL"/>
        </w:rPr>
        <w:t>אוסאמה סעדי</w:t>
      </w:r>
      <w:r>
        <w:rPr>
          <w:rtl/>
          <w:lang w:eastAsia="he-IL"/>
        </w:rPr>
        <w:tab/>
      </w:r>
      <w:r>
        <w:rPr>
          <w:rtl/>
          <w:lang w:eastAsia="he-IL"/>
        </w:rPr>
        <w:tab/>
        <w:t xml:space="preserve">–   </w:t>
      </w:r>
      <w:r>
        <w:rPr>
          <w:rFonts w:hint="cs"/>
          <w:rtl/>
          <w:lang w:eastAsia="he-IL"/>
        </w:rPr>
        <w:t>נגד</w:t>
      </w:r>
    </w:p>
    <w:p w:rsidR="00DB31EA" w:rsidRDefault="00DB31EA" w:rsidP="00D017DC">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DB31EA" w:rsidRDefault="00DB31EA" w:rsidP="00D017DC">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DB31EA" w:rsidRDefault="00DB31EA" w:rsidP="00D017DC">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DB31EA" w:rsidRDefault="00DB31EA" w:rsidP="00D017DC">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בעד</w:t>
      </w:r>
    </w:p>
    <w:p w:rsidR="00DB31EA" w:rsidRDefault="00DB31EA" w:rsidP="00D017DC">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DB31EA" w:rsidRDefault="00DB31EA" w:rsidP="00D017DC">
      <w:pPr>
        <w:rPr>
          <w:rtl/>
          <w:lang w:eastAsia="he-IL"/>
        </w:rPr>
      </w:pPr>
      <w:bookmarkStart w:id="19165" w:name="_ETM_Q47_335839"/>
      <w:bookmarkEnd w:id="19165"/>
    </w:p>
    <w:p w:rsidR="00DB31EA" w:rsidRDefault="00DB31EA" w:rsidP="00D017DC">
      <w:pPr>
        <w:pStyle w:val="af6"/>
        <w:rPr>
          <w:rtl/>
        </w:rPr>
      </w:pPr>
      <w:r w:rsidRPr="00D34688">
        <w:rPr>
          <w:rStyle w:val="TagStyle"/>
          <w:rtl/>
        </w:rPr>
        <w:t xml:space="preserve"> &lt;&lt; יור &gt;&gt;</w:t>
      </w:r>
      <w:r w:rsidRPr="009652A8">
        <w:rPr>
          <w:rStyle w:val="TagStyle"/>
          <w:rtl/>
        </w:rPr>
        <w:t xml:space="preserve"> </w:t>
      </w:r>
      <w:r>
        <w:rPr>
          <w:rtl/>
        </w:rPr>
        <w:t>היו"ר יבגני סובה:</w:t>
      </w:r>
      <w:r w:rsidRPr="009652A8">
        <w:rPr>
          <w:rStyle w:val="TagStyle"/>
          <w:rtl/>
        </w:rPr>
        <w:t xml:space="preserve"> </w:t>
      </w:r>
      <w:r w:rsidRPr="00D34688">
        <w:rPr>
          <w:rStyle w:val="TagStyle"/>
          <w:rtl/>
        </w:rPr>
        <w:t>&lt;&lt; יור &gt;&gt;</w:t>
      </w:r>
      <w:r>
        <w:rPr>
          <w:rtl/>
        </w:rPr>
        <w:t xml:space="preserve">   </w:t>
      </w:r>
    </w:p>
    <w:p w:rsidR="00DB31EA" w:rsidRDefault="00DB31EA" w:rsidP="00A3148B">
      <w:pPr>
        <w:rPr>
          <w:rtl/>
          <w:lang w:eastAsia="he-IL"/>
        </w:rPr>
      </w:pPr>
    </w:p>
    <w:p w:rsidR="00DB31EA" w:rsidRDefault="00DB31EA" w:rsidP="00D017DC">
      <w:pPr>
        <w:rPr>
          <w:rtl/>
          <w:lang w:eastAsia="he-IL"/>
        </w:rPr>
      </w:pPr>
      <w:bookmarkStart w:id="19166" w:name="_ETM_Q47_494528"/>
      <w:bookmarkEnd w:id="19166"/>
      <w:r>
        <w:rPr>
          <w:rFonts w:hint="cs"/>
          <w:rtl/>
          <w:lang w:eastAsia="he-IL"/>
        </w:rPr>
        <w:t xml:space="preserve">האם יש מישהו מחברי הכנסת שטרם הצביע </w:t>
      </w:r>
      <w:bookmarkStart w:id="19167" w:name="_ETM_Q47_495375"/>
      <w:bookmarkEnd w:id="19167"/>
      <w:r>
        <w:rPr>
          <w:rFonts w:hint="cs"/>
          <w:rtl/>
          <w:lang w:eastAsia="he-IL"/>
        </w:rPr>
        <w:t>או שלא קראו בשמו?</w:t>
      </w:r>
      <w:bookmarkStart w:id="19168" w:name="_ETM_Q47_501886"/>
      <w:bookmarkEnd w:id="19168"/>
    </w:p>
    <w:p w:rsidR="00DB31EA" w:rsidRDefault="00DB31EA" w:rsidP="00D017DC">
      <w:pPr>
        <w:rPr>
          <w:rtl/>
          <w:lang w:eastAsia="he-IL"/>
        </w:rPr>
      </w:pPr>
    </w:p>
    <w:p w:rsidR="00DB31EA" w:rsidRDefault="00DB31EA" w:rsidP="00731AA1">
      <w:pPr>
        <w:pStyle w:val="af5"/>
        <w:rPr>
          <w:rtl/>
        </w:rPr>
      </w:pPr>
      <w:bookmarkStart w:id="19169" w:name="_ETM_Q47_501984"/>
      <w:bookmarkStart w:id="19170" w:name="ET_interruption_6118_13"/>
      <w:bookmarkEnd w:id="19169"/>
      <w:r w:rsidRPr="00D34688">
        <w:rPr>
          <w:rStyle w:val="TagStyle"/>
          <w:rtl/>
        </w:rPr>
        <w:t>&lt;&lt; קריאה &gt;&gt;</w:t>
      </w:r>
      <w:r w:rsidRPr="00F32395">
        <w:rPr>
          <w:rStyle w:val="TagStyle"/>
          <w:rtl/>
        </w:rPr>
        <w:t xml:space="preserve"> </w:t>
      </w:r>
      <w:r>
        <w:rPr>
          <w:rtl/>
        </w:rPr>
        <w:t>סגנית מזכיר הכנסת אלינור ימין:</w:t>
      </w:r>
      <w:r w:rsidRPr="00F32395">
        <w:rPr>
          <w:rStyle w:val="TagStyle"/>
          <w:rtl/>
        </w:rPr>
        <w:t xml:space="preserve"> </w:t>
      </w:r>
      <w:r w:rsidRPr="00D34688">
        <w:rPr>
          <w:rStyle w:val="TagStyle"/>
          <w:rtl/>
        </w:rPr>
        <w:t>&lt;&lt; קריאה &gt;&gt;</w:t>
      </w:r>
      <w:bookmarkEnd w:id="19170"/>
      <w:r>
        <w:rPr>
          <w:rtl/>
        </w:rPr>
        <w:t xml:space="preserve">   </w:t>
      </w:r>
    </w:p>
    <w:p w:rsidR="00DB31EA" w:rsidRDefault="00DB31EA" w:rsidP="00A3148B">
      <w:pPr>
        <w:ind w:firstLine="0"/>
        <w:rPr>
          <w:rtl/>
          <w:lang w:eastAsia="he-IL"/>
        </w:rPr>
      </w:pPr>
      <w:r>
        <w:rPr>
          <w:rFonts w:hint="cs"/>
          <w:rtl/>
          <w:lang w:eastAsia="he-IL"/>
        </w:rPr>
        <w:t>(קוראת בשם חבר הכנסת)</w:t>
      </w:r>
    </w:p>
    <w:p w:rsidR="00DB31EA" w:rsidRDefault="00DB31EA" w:rsidP="00D017DC">
      <w:pPr>
        <w:rPr>
          <w:rtl/>
          <w:lang w:eastAsia="he-IL"/>
        </w:rPr>
      </w:pPr>
    </w:p>
    <w:p w:rsidR="00DB31EA" w:rsidRDefault="00DB31EA" w:rsidP="00D017DC">
      <w:pPr>
        <w:rPr>
          <w:rtl/>
          <w:lang w:eastAsia="he-IL"/>
        </w:rPr>
      </w:pPr>
      <w:r>
        <w:rPr>
          <w:rFonts w:hint="cs"/>
          <w:rtl/>
          <w:lang w:eastAsia="he-IL"/>
        </w:rPr>
        <w:t>משה ארבל</w:t>
      </w:r>
      <w:r>
        <w:rPr>
          <w:rFonts w:hint="cs"/>
          <w:rtl/>
          <w:lang w:eastAsia="he-IL"/>
        </w:rPr>
        <w:tab/>
      </w:r>
      <w:r>
        <w:rPr>
          <w:rtl/>
          <w:lang w:eastAsia="he-IL"/>
        </w:rPr>
        <w:tab/>
        <w:t>–</w:t>
      </w:r>
      <w:r>
        <w:rPr>
          <w:rFonts w:hint="cs"/>
          <w:rtl/>
          <w:lang w:eastAsia="he-IL"/>
        </w:rPr>
        <w:t xml:space="preserve">   בעד</w:t>
      </w:r>
    </w:p>
    <w:p w:rsidR="00DB31EA" w:rsidRDefault="00DB31EA" w:rsidP="00D017DC">
      <w:pPr>
        <w:rPr>
          <w:rtl/>
          <w:lang w:eastAsia="he-IL"/>
        </w:rPr>
      </w:pPr>
      <w:bookmarkStart w:id="19171" w:name="_ETM_Q47_501448"/>
      <w:bookmarkStart w:id="19172" w:name="_ETM_Q47_501545"/>
      <w:bookmarkStart w:id="19173" w:name="_ETM_Q47_501896"/>
      <w:bookmarkStart w:id="19174" w:name="_ETM_Q47_502017"/>
      <w:bookmarkEnd w:id="19171"/>
      <w:bookmarkEnd w:id="19172"/>
      <w:bookmarkEnd w:id="19173"/>
      <w:bookmarkEnd w:id="19174"/>
    </w:p>
    <w:p w:rsidR="00DB31EA" w:rsidRDefault="00DB31EA" w:rsidP="00D017DC">
      <w:pPr>
        <w:pStyle w:val="af6"/>
        <w:rPr>
          <w:rtl/>
        </w:rPr>
      </w:pPr>
      <w:r w:rsidRPr="00D34688">
        <w:rPr>
          <w:rStyle w:val="TagStyle"/>
          <w:rtl/>
        </w:rPr>
        <w:lastRenderedPageBreak/>
        <w:t xml:space="preserve"> &lt;&lt; יור &gt;&gt;</w:t>
      </w:r>
      <w:r w:rsidRPr="009652A8">
        <w:rPr>
          <w:rStyle w:val="TagStyle"/>
          <w:rtl/>
        </w:rPr>
        <w:t xml:space="preserve"> </w:t>
      </w:r>
      <w:r>
        <w:rPr>
          <w:rtl/>
        </w:rPr>
        <w:t>היו"ר יבגני סובה:</w:t>
      </w:r>
      <w:r w:rsidRPr="009652A8">
        <w:rPr>
          <w:rStyle w:val="TagStyle"/>
          <w:rtl/>
        </w:rPr>
        <w:t xml:space="preserve"> </w:t>
      </w:r>
      <w:r w:rsidRPr="00D34688">
        <w:rPr>
          <w:rStyle w:val="TagStyle"/>
          <w:rtl/>
        </w:rPr>
        <w:t>&lt;&lt; יור &gt;&gt;</w:t>
      </w:r>
      <w:r>
        <w:rPr>
          <w:rtl/>
        </w:rPr>
        <w:t xml:space="preserve">   </w:t>
      </w:r>
    </w:p>
    <w:p w:rsidR="00DB31EA" w:rsidRDefault="00DB31EA" w:rsidP="00A3148B">
      <w:pPr>
        <w:rPr>
          <w:rtl/>
          <w:lang w:eastAsia="he-IL"/>
        </w:rPr>
      </w:pPr>
    </w:p>
    <w:p w:rsidR="00DB31EA" w:rsidRDefault="00DB31EA" w:rsidP="007764FA">
      <w:pPr>
        <w:rPr>
          <w:rtl/>
          <w:lang w:eastAsia="he-IL"/>
        </w:rPr>
      </w:pPr>
      <w:bookmarkStart w:id="19175" w:name="_ETM_Q47_506968"/>
      <w:bookmarkStart w:id="19176" w:name="_ETM_Q47_507061"/>
      <w:bookmarkEnd w:id="19175"/>
      <w:bookmarkEnd w:id="19176"/>
      <w:r>
        <w:rPr>
          <w:rFonts w:hint="cs"/>
          <w:rtl/>
          <w:lang w:eastAsia="he-IL"/>
        </w:rPr>
        <w:t xml:space="preserve">זהו? אם כך, תמה </w:t>
      </w:r>
      <w:bookmarkStart w:id="19177" w:name="_ETM_Q47_509192"/>
      <w:bookmarkEnd w:id="19177"/>
      <w:r>
        <w:rPr>
          <w:rFonts w:hint="cs"/>
          <w:rtl/>
          <w:lang w:eastAsia="he-IL"/>
        </w:rPr>
        <w:t xml:space="preserve">ההצבעה. אני מבקש לסכם. </w:t>
      </w:r>
      <w:bookmarkStart w:id="19178" w:name="_ETM_Q47_630121"/>
      <w:bookmarkEnd w:id="19178"/>
      <w:r>
        <w:rPr>
          <w:rFonts w:hint="cs"/>
          <w:rtl/>
          <w:lang w:eastAsia="he-IL"/>
        </w:rPr>
        <w:t xml:space="preserve">להלן תוצאות ההצבעה: בעד </w:t>
      </w:r>
      <w:r>
        <w:rPr>
          <w:rtl/>
          <w:lang w:eastAsia="he-IL"/>
        </w:rPr>
        <w:t>–</w:t>
      </w:r>
      <w:r>
        <w:rPr>
          <w:rFonts w:hint="cs"/>
          <w:rtl/>
          <w:lang w:eastAsia="he-IL"/>
        </w:rPr>
        <w:t xml:space="preserve"> </w:t>
      </w:r>
      <w:bookmarkStart w:id="19179" w:name="_ETM_Q47_636425"/>
      <w:bookmarkEnd w:id="19179"/>
      <w:r>
        <w:rPr>
          <w:rFonts w:hint="cs"/>
          <w:rtl/>
          <w:lang w:eastAsia="he-IL"/>
        </w:rPr>
        <w:t xml:space="preserve">51, נגד </w:t>
      </w:r>
      <w:r>
        <w:rPr>
          <w:rtl/>
          <w:lang w:eastAsia="he-IL"/>
        </w:rPr>
        <w:t>–</w:t>
      </w:r>
      <w:r>
        <w:rPr>
          <w:rFonts w:hint="cs"/>
          <w:rtl/>
          <w:lang w:eastAsia="he-IL"/>
        </w:rPr>
        <w:t xml:space="preserve"> 62. בכך אני קובע כי הצעת חוק </w:t>
      </w:r>
      <w:bookmarkStart w:id="19180" w:name="_ETM_Q47_642622"/>
      <w:bookmarkEnd w:id="19180"/>
      <w:r>
        <w:rPr>
          <w:rFonts w:hint="cs"/>
          <w:rtl/>
          <w:lang w:eastAsia="he-IL"/>
        </w:rPr>
        <w:t>זו לא התקבלה.</w:t>
      </w:r>
      <w:bookmarkStart w:id="19181" w:name="_ETM_Q47_512168"/>
      <w:bookmarkStart w:id="19182" w:name="_ETM_Q47_512240"/>
      <w:bookmarkStart w:id="19183" w:name="_ETM_Q47_512472"/>
      <w:bookmarkStart w:id="19184" w:name="_ETM_Q47_512557"/>
      <w:bookmarkEnd w:id="19181"/>
      <w:bookmarkEnd w:id="19182"/>
      <w:bookmarkEnd w:id="19183"/>
      <w:bookmarkEnd w:id="19184"/>
    </w:p>
    <w:p w:rsidR="00DB31EA" w:rsidRDefault="00DB31EA" w:rsidP="007764FA">
      <w:pPr>
        <w:rPr>
          <w:rtl/>
          <w:lang w:eastAsia="he-IL"/>
        </w:rPr>
      </w:pPr>
    </w:p>
    <w:p w:rsidR="00DB31EA" w:rsidRDefault="00DB31EA" w:rsidP="007764FA">
      <w:pPr>
        <w:rPr>
          <w:rtl/>
          <w:lang w:eastAsia="he-IL"/>
        </w:rPr>
      </w:pPr>
    </w:p>
    <w:p w:rsidR="00DB31EA" w:rsidRDefault="00DB31EA" w:rsidP="00D017DC">
      <w:pPr>
        <w:pStyle w:val="a6"/>
        <w:rPr>
          <w:rtl/>
          <w:lang w:eastAsia="he-IL"/>
        </w:rPr>
      </w:pPr>
      <w:bookmarkStart w:id="19185" w:name="ET_hatsach_637076_6"/>
      <w:r w:rsidRPr="00D34688">
        <w:rPr>
          <w:rStyle w:val="TagStyle"/>
          <w:rtl/>
        </w:rPr>
        <w:t xml:space="preserve"> &lt;&lt; הצח &gt;&gt;</w:t>
      </w:r>
      <w:r w:rsidRPr="000A5F11">
        <w:rPr>
          <w:rStyle w:val="TagStyle"/>
          <w:rtl/>
        </w:rPr>
        <w:t xml:space="preserve"> </w:t>
      </w:r>
      <w:bookmarkStart w:id="19186" w:name="_Toc103203458"/>
      <w:bookmarkStart w:id="19187" w:name="_Toc103248714"/>
      <w:bookmarkStart w:id="19188" w:name="_Toc103249163"/>
      <w:bookmarkStart w:id="19189" w:name="_Toc103249323"/>
      <w:bookmarkStart w:id="19190" w:name="_Toc103505347"/>
      <w:r>
        <w:rPr>
          <w:rtl/>
          <w:lang w:eastAsia="he-IL"/>
        </w:rPr>
        <w:t>הצעת חוק-יסוד: ירושלים בירת ישראל (תיקון – איסור על פתיחת נציגות דיפלומטית זרה)</w:t>
      </w:r>
      <w:bookmarkEnd w:id="19186"/>
      <w:bookmarkEnd w:id="19187"/>
      <w:bookmarkEnd w:id="19188"/>
      <w:bookmarkEnd w:id="19189"/>
      <w:bookmarkEnd w:id="19190"/>
      <w:r w:rsidRPr="000A5F11">
        <w:rPr>
          <w:rStyle w:val="TagStyle"/>
          <w:rtl/>
        </w:rPr>
        <w:t xml:space="preserve"> </w:t>
      </w:r>
      <w:r w:rsidRPr="00D34688">
        <w:rPr>
          <w:rStyle w:val="TagStyle"/>
          <w:rtl/>
        </w:rPr>
        <w:t>&lt;&lt; הצח &gt;&gt;</w:t>
      </w:r>
      <w:r>
        <w:rPr>
          <w:rtl/>
          <w:lang w:eastAsia="he-IL"/>
        </w:rPr>
        <w:t xml:space="preserve">   </w:t>
      </w:r>
      <w:bookmarkEnd w:id="19185"/>
    </w:p>
    <w:p w:rsidR="00DB31EA" w:rsidRDefault="00DB31EA" w:rsidP="00D017DC">
      <w:pPr>
        <w:rPr>
          <w:rtl/>
          <w:lang w:eastAsia="he-IL"/>
        </w:rPr>
      </w:pPr>
      <w:r>
        <w:rPr>
          <w:rtl/>
          <w:lang w:eastAsia="he-IL"/>
        </w:rPr>
        <w:t>[הצעת חוק פ/2285/</w:t>
      </w:r>
      <w:r>
        <w:rPr>
          <w:rFonts w:hint="cs"/>
          <w:rtl/>
          <w:lang w:eastAsia="he-IL"/>
        </w:rPr>
        <w:t>24; נספחות.]</w:t>
      </w:r>
    </w:p>
    <w:p w:rsidR="00DB31EA" w:rsidRDefault="00DB31EA" w:rsidP="00D017DC">
      <w:pPr>
        <w:pStyle w:val="-0"/>
        <w:rPr>
          <w:rtl/>
          <w:lang w:eastAsia="he-IL"/>
        </w:rPr>
      </w:pPr>
      <w:r>
        <w:rPr>
          <w:rtl/>
          <w:lang w:eastAsia="he-IL"/>
        </w:rPr>
        <w:t xml:space="preserve">(הצעת </w:t>
      </w:r>
      <w:r>
        <w:rPr>
          <w:rFonts w:hint="cs"/>
          <w:rtl/>
          <w:lang w:eastAsia="he-IL"/>
        </w:rPr>
        <w:t xml:space="preserve">קבוצת חברי </w:t>
      </w:r>
      <w:r>
        <w:rPr>
          <w:rtl/>
          <w:lang w:eastAsia="he-IL"/>
        </w:rPr>
        <w:t>הכנסת)</w:t>
      </w:r>
    </w:p>
    <w:p w:rsidR="00DB31EA" w:rsidRDefault="00DB31EA" w:rsidP="00D017DC">
      <w:pPr>
        <w:ind w:firstLine="0"/>
        <w:rPr>
          <w:rtl/>
          <w:lang w:eastAsia="he-IL"/>
        </w:rPr>
      </w:pPr>
      <w:bookmarkStart w:id="19191" w:name="_ETM_Q47_605016"/>
      <w:bookmarkStart w:id="19192" w:name="_ETM_Q47_605109"/>
      <w:bookmarkEnd w:id="19191"/>
      <w:bookmarkEnd w:id="19192"/>
    </w:p>
    <w:p w:rsidR="00DB31EA" w:rsidRDefault="00DB31EA" w:rsidP="00D017DC">
      <w:pPr>
        <w:pStyle w:val="af6"/>
        <w:rPr>
          <w:rtl/>
        </w:rPr>
      </w:pPr>
      <w:r w:rsidRPr="00D34688">
        <w:rPr>
          <w:rStyle w:val="TagStyle"/>
          <w:rtl/>
        </w:rPr>
        <w:t xml:space="preserve"> &lt;&lt; יור &gt;&gt;</w:t>
      </w:r>
      <w:r w:rsidRPr="000A5F11">
        <w:rPr>
          <w:rStyle w:val="TagStyle"/>
          <w:rtl/>
        </w:rPr>
        <w:t xml:space="preserve"> </w:t>
      </w:r>
      <w:r>
        <w:rPr>
          <w:rtl/>
        </w:rPr>
        <w:t>היו"ר יבגני סובה:</w:t>
      </w:r>
      <w:r w:rsidRPr="000A5F11">
        <w:rPr>
          <w:rStyle w:val="TagStyle"/>
          <w:rtl/>
        </w:rPr>
        <w:t xml:space="preserve"> </w:t>
      </w:r>
      <w:r w:rsidRPr="00D34688">
        <w:rPr>
          <w:rStyle w:val="TagStyle"/>
          <w:rtl/>
        </w:rPr>
        <w:t>&lt;&lt; יור &gt;&gt;</w:t>
      </w:r>
      <w:r>
        <w:rPr>
          <w:rtl/>
        </w:rPr>
        <w:t xml:space="preserve">  </w:t>
      </w:r>
    </w:p>
    <w:p w:rsidR="00DB31EA" w:rsidRDefault="00DB31EA" w:rsidP="00A3148B">
      <w:pPr>
        <w:rPr>
          <w:rtl/>
          <w:lang w:eastAsia="he-IL"/>
        </w:rPr>
      </w:pPr>
    </w:p>
    <w:p w:rsidR="00DB31EA" w:rsidRDefault="00DB31EA" w:rsidP="00BD52C8">
      <w:pPr>
        <w:rPr>
          <w:rtl/>
          <w:lang w:eastAsia="he-IL"/>
        </w:rPr>
      </w:pPr>
      <w:bookmarkStart w:id="19193" w:name="_ETM_Q47_605934"/>
      <w:bookmarkEnd w:id="19193"/>
      <w:r>
        <w:rPr>
          <w:rFonts w:hint="cs"/>
          <w:rtl/>
          <w:lang w:eastAsia="he-IL"/>
        </w:rPr>
        <w:t xml:space="preserve">רבותיי, אנחנו עוברים לסעיף הבא בסדר-היום </w:t>
      </w:r>
      <w:r w:rsidR="00BD52C8">
        <w:rPr>
          <w:rFonts w:hint="eastAsia"/>
          <w:rtl/>
          <w:lang w:eastAsia="he-IL"/>
        </w:rPr>
        <w:t xml:space="preserve">– </w:t>
      </w:r>
      <w:r>
        <w:rPr>
          <w:rFonts w:hint="cs"/>
          <w:rtl/>
          <w:lang w:eastAsia="he-IL"/>
        </w:rPr>
        <w:t>הצעת חוק-יסוד</w:t>
      </w:r>
      <w:bookmarkStart w:id="19194" w:name="_ETM_Q47_643221"/>
      <w:bookmarkEnd w:id="19194"/>
      <w:r>
        <w:rPr>
          <w:rFonts w:hint="cs"/>
          <w:rtl/>
          <w:lang w:eastAsia="he-IL"/>
        </w:rPr>
        <w:t xml:space="preserve">: ירושלים בירת ישראל (תיקון </w:t>
      </w:r>
      <w:r>
        <w:rPr>
          <w:rtl/>
          <w:lang w:eastAsia="he-IL"/>
        </w:rPr>
        <w:t>–</w:t>
      </w:r>
      <w:r>
        <w:rPr>
          <w:rFonts w:hint="cs"/>
          <w:rtl/>
          <w:lang w:eastAsia="he-IL"/>
        </w:rPr>
        <w:t xml:space="preserve"> איסור על פתיחת </w:t>
      </w:r>
      <w:bookmarkStart w:id="19195" w:name="_ETM_Q47_648911"/>
      <w:bookmarkEnd w:id="19195"/>
      <w:r>
        <w:rPr>
          <w:rFonts w:hint="cs"/>
          <w:rtl/>
          <w:lang w:eastAsia="he-IL"/>
        </w:rPr>
        <w:t xml:space="preserve">נציגות דיפלומטית זרה). מי שמציג את הצעת החוק הוא חבר </w:t>
      </w:r>
      <w:bookmarkStart w:id="19196" w:name="_ETM_Q47_652242"/>
      <w:bookmarkEnd w:id="19196"/>
      <w:r>
        <w:rPr>
          <w:rFonts w:hint="cs"/>
          <w:rtl/>
          <w:lang w:eastAsia="he-IL"/>
        </w:rPr>
        <w:t>הכנסת ניר ברקת. בבקשה, אדוני. עשר דקות לרשותך.</w:t>
      </w:r>
    </w:p>
    <w:p w:rsidR="00DB31EA" w:rsidRDefault="00DB31EA" w:rsidP="00D017DC">
      <w:pPr>
        <w:rPr>
          <w:rtl/>
          <w:lang w:eastAsia="he-IL"/>
        </w:rPr>
      </w:pPr>
      <w:bookmarkStart w:id="19197" w:name="_ETM_Q47_606984"/>
      <w:bookmarkStart w:id="19198" w:name="_ETM_Q47_607076"/>
      <w:bookmarkEnd w:id="19197"/>
      <w:bookmarkEnd w:id="19198"/>
    </w:p>
    <w:p w:rsidR="00DB31EA" w:rsidRDefault="00DB31EA" w:rsidP="00D017DC">
      <w:pPr>
        <w:pStyle w:val="a4"/>
        <w:rPr>
          <w:rtl/>
        </w:rPr>
      </w:pPr>
      <w:bookmarkStart w:id="19199" w:name="ET_speaker_5769_8"/>
      <w:r w:rsidRPr="00D34688">
        <w:rPr>
          <w:rStyle w:val="TagStyle"/>
          <w:rtl/>
        </w:rPr>
        <w:t xml:space="preserve"> &lt;&lt; דובר &gt;&gt;</w:t>
      </w:r>
      <w:r w:rsidRPr="000A5F11">
        <w:rPr>
          <w:rStyle w:val="TagStyle"/>
          <w:rtl/>
        </w:rPr>
        <w:t xml:space="preserve"> </w:t>
      </w:r>
      <w:bookmarkStart w:id="19200" w:name="_Toc103203459"/>
      <w:bookmarkStart w:id="19201" w:name="_Toc103248715"/>
      <w:bookmarkStart w:id="19202" w:name="_Toc103249164"/>
      <w:bookmarkStart w:id="19203" w:name="_Toc103249324"/>
      <w:bookmarkStart w:id="19204" w:name="_Toc103505348"/>
      <w:r>
        <w:rPr>
          <w:rtl/>
        </w:rPr>
        <w:t>ניר ברקת (הליכוד):</w:t>
      </w:r>
      <w:bookmarkEnd w:id="19200"/>
      <w:bookmarkEnd w:id="19201"/>
      <w:bookmarkEnd w:id="19202"/>
      <w:bookmarkEnd w:id="19203"/>
      <w:bookmarkEnd w:id="19204"/>
      <w:r w:rsidRPr="000A5F11">
        <w:rPr>
          <w:rStyle w:val="TagStyle"/>
          <w:rtl/>
        </w:rPr>
        <w:t xml:space="preserve"> </w:t>
      </w:r>
      <w:r w:rsidRPr="00D34688">
        <w:rPr>
          <w:rStyle w:val="TagStyle"/>
          <w:rtl/>
        </w:rPr>
        <w:t>&lt;&lt; דובר &gt;&gt;</w:t>
      </w:r>
      <w:r>
        <w:rPr>
          <w:rtl/>
        </w:rPr>
        <w:t xml:space="preserve">  </w:t>
      </w:r>
      <w:bookmarkEnd w:id="19199"/>
    </w:p>
    <w:p w:rsidR="00DB31EA" w:rsidRDefault="00DB31EA" w:rsidP="00A3148B">
      <w:pPr>
        <w:rPr>
          <w:rtl/>
          <w:lang w:eastAsia="he-IL"/>
        </w:rPr>
      </w:pPr>
    </w:p>
    <w:p w:rsidR="00DB31EA" w:rsidRDefault="00DB31EA" w:rsidP="00D017DC">
      <w:pPr>
        <w:rPr>
          <w:rtl/>
          <w:lang w:eastAsia="he-IL"/>
        </w:rPr>
      </w:pPr>
      <w:bookmarkStart w:id="19205" w:name="_ETM_Q47_612698"/>
      <w:bookmarkStart w:id="19206" w:name="_ETM_Q47_612975"/>
      <w:bookmarkStart w:id="19207" w:name="_ETM_Q47_613049"/>
      <w:bookmarkEnd w:id="19205"/>
      <w:bookmarkEnd w:id="19206"/>
      <w:bookmarkEnd w:id="19207"/>
      <w:r>
        <w:rPr>
          <w:rFonts w:hint="cs"/>
          <w:rtl/>
          <w:lang w:eastAsia="he-IL"/>
        </w:rPr>
        <w:t xml:space="preserve">מכובדי היושב-ראש, </w:t>
      </w:r>
      <w:bookmarkStart w:id="19208" w:name="_ETM_Q47_673334"/>
      <w:bookmarkEnd w:id="19208"/>
      <w:r>
        <w:rPr>
          <w:rFonts w:hint="cs"/>
          <w:rtl/>
          <w:lang w:eastAsia="he-IL"/>
        </w:rPr>
        <w:t xml:space="preserve">חברות וחברי הכנסת היקרים </w:t>
      </w:r>
      <w:r>
        <w:rPr>
          <w:rtl/>
          <w:lang w:eastAsia="he-IL"/>
        </w:rPr>
        <w:t>–</w:t>
      </w:r>
      <w:r>
        <w:rPr>
          <w:rFonts w:hint="cs"/>
          <w:rtl/>
          <w:lang w:eastAsia="he-IL"/>
        </w:rPr>
        <w:t xml:space="preserve"> לא שומעים טוב.</w:t>
      </w:r>
    </w:p>
    <w:p w:rsidR="00DB31EA" w:rsidRDefault="00DB31EA" w:rsidP="00D017DC">
      <w:pPr>
        <w:rPr>
          <w:rtl/>
          <w:lang w:eastAsia="he-IL"/>
        </w:rPr>
      </w:pPr>
      <w:bookmarkStart w:id="19209" w:name="_ETM_Q47_617320"/>
      <w:bookmarkStart w:id="19210" w:name="_ETM_Q47_617414"/>
      <w:bookmarkEnd w:id="19209"/>
      <w:bookmarkEnd w:id="19210"/>
    </w:p>
    <w:p w:rsidR="00DB31EA" w:rsidRDefault="00DB31EA" w:rsidP="00D017DC">
      <w:pPr>
        <w:pStyle w:val="af6"/>
        <w:rPr>
          <w:rtl/>
        </w:rPr>
      </w:pPr>
      <w:bookmarkStart w:id="19211" w:name="ET_yor_6307_10"/>
      <w:r w:rsidRPr="00D34688">
        <w:rPr>
          <w:rStyle w:val="TagStyle"/>
          <w:rtl/>
        </w:rPr>
        <w:t xml:space="preserve"> &lt;&lt; יור &gt;&gt;</w:t>
      </w:r>
      <w:r w:rsidRPr="000A5F11">
        <w:rPr>
          <w:rStyle w:val="TagStyle"/>
          <w:rtl/>
        </w:rPr>
        <w:t xml:space="preserve"> </w:t>
      </w:r>
      <w:r>
        <w:rPr>
          <w:rtl/>
        </w:rPr>
        <w:t>היו"ר יבגני סובה:</w:t>
      </w:r>
      <w:r w:rsidRPr="000A5F11">
        <w:rPr>
          <w:rStyle w:val="TagStyle"/>
          <w:rtl/>
        </w:rPr>
        <w:t xml:space="preserve"> </w:t>
      </w:r>
      <w:r w:rsidRPr="00D34688">
        <w:rPr>
          <w:rStyle w:val="TagStyle"/>
          <w:rtl/>
        </w:rPr>
        <w:t>&lt;&lt; יור &gt;&gt;</w:t>
      </w:r>
      <w:r>
        <w:rPr>
          <w:rtl/>
        </w:rPr>
        <w:t xml:space="preserve">  </w:t>
      </w:r>
      <w:bookmarkEnd w:id="19211"/>
    </w:p>
    <w:p w:rsidR="00DB31EA" w:rsidRDefault="00DB31EA" w:rsidP="00A3148B">
      <w:pPr>
        <w:rPr>
          <w:rtl/>
          <w:lang w:eastAsia="he-IL"/>
        </w:rPr>
      </w:pPr>
    </w:p>
    <w:p w:rsidR="00DB31EA" w:rsidRPr="000A5F11" w:rsidRDefault="00DB31EA" w:rsidP="00DE335D">
      <w:pPr>
        <w:rPr>
          <w:rtl/>
          <w:lang w:eastAsia="he-IL"/>
        </w:rPr>
      </w:pPr>
      <w:bookmarkStart w:id="19212" w:name="_ETM_Q47_616457"/>
      <w:bookmarkEnd w:id="19212"/>
      <w:r>
        <w:rPr>
          <w:rFonts w:hint="cs"/>
          <w:rtl/>
          <w:lang w:eastAsia="he-IL"/>
        </w:rPr>
        <w:t xml:space="preserve">רק שנייה, </w:t>
      </w:r>
      <w:bookmarkStart w:id="19213" w:name="_ETM_Q47_684447"/>
      <w:bookmarkEnd w:id="19213"/>
      <w:r>
        <w:rPr>
          <w:rFonts w:hint="cs"/>
          <w:rtl/>
          <w:lang w:eastAsia="he-IL"/>
        </w:rPr>
        <w:t>בבקשה. אני מבקש ממנהלי הסיעות משני האגפים: זה מפריע</w:t>
      </w:r>
      <w:bookmarkStart w:id="19214" w:name="_ETM_Q47_687038"/>
      <w:bookmarkEnd w:id="19214"/>
      <w:r>
        <w:rPr>
          <w:rFonts w:hint="cs"/>
          <w:rtl/>
          <w:lang w:eastAsia="he-IL"/>
        </w:rPr>
        <w:t xml:space="preserve">, אתם עושים רעש. אני לא שומע את חבר הכנסת </w:t>
      </w:r>
      <w:bookmarkStart w:id="19215" w:name="_ETM_Q47_693000"/>
      <w:bookmarkEnd w:id="19215"/>
      <w:r>
        <w:rPr>
          <w:rFonts w:hint="cs"/>
          <w:rtl/>
          <w:lang w:eastAsia="he-IL"/>
        </w:rPr>
        <w:t xml:space="preserve">ברקת. אז בבקשה לשמור על השקט, ותנו לו להציג את </w:t>
      </w:r>
      <w:bookmarkStart w:id="19216" w:name="_ETM_Q47_697034"/>
      <w:bookmarkEnd w:id="19216"/>
      <w:r>
        <w:rPr>
          <w:rFonts w:hint="cs"/>
          <w:rtl/>
          <w:lang w:eastAsia="he-IL"/>
        </w:rPr>
        <w:t>החוק, בבקשה.</w:t>
      </w:r>
    </w:p>
    <w:p w:rsidR="00DB31EA" w:rsidRDefault="00DB31EA" w:rsidP="00D017DC">
      <w:pPr>
        <w:rPr>
          <w:rtl/>
          <w:lang w:eastAsia="he-IL"/>
        </w:rPr>
      </w:pPr>
      <w:bookmarkStart w:id="19217" w:name="_ETM_Q47_613096"/>
      <w:bookmarkStart w:id="19218" w:name="_ETM_Q47_613197"/>
      <w:bookmarkEnd w:id="19217"/>
      <w:bookmarkEnd w:id="19218"/>
    </w:p>
    <w:p w:rsidR="00DB31EA" w:rsidRDefault="00DB31EA" w:rsidP="00D017DC">
      <w:pPr>
        <w:pStyle w:val="-"/>
        <w:rPr>
          <w:rtl/>
        </w:rPr>
      </w:pPr>
      <w:bookmarkStart w:id="19219" w:name="ET_speakercontinue_5769_9"/>
      <w:r w:rsidRPr="00D34688">
        <w:rPr>
          <w:rStyle w:val="TagStyle"/>
          <w:rtl/>
        </w:rPr>
        <w:t xml:space="preserve"> &lt;&lt; דובר_המשך &gt;&gt;</w:t>
      </w:r>
      <w:r w:rsidRPr="000A5F11">
        <w:rPr>
          <w:rStyle w:val="TagStyle"/>
          <w:rtl/>
        </w:rPr>
        <w:t xml:space="preserve"> </w:t>
      </w:r>
      <w:r>
        <w:rPr>
          <w:rtl/>
        </w:rPr>
        <w:t>ניר ברקת (הליכוד):</w:t>
      </w:r>
      <w:r w:rsidRPr="000A5F11">
        <w:rPr>
          <w:rStyle w:val="TagStyle"/>
          <w:rtl/>
        </w:rPr>
        <w:t xml:space="preserve"> </w:t>
      </w:r>
      <w:r w:rsidRPr="00D34688">
        <w:rPr>
          <w:rStyle w:val="TagStyle"/>
          <w:rtl/>
        </w:rPr>
        <w:t>&lt;&lt; דובר_המשך &gt;&gt;</w:t>
      </w:r>
      <w:r>
        <w:rPr>
          <w:rtl/>
        </w:rPr>
        <w:t xml:space="preserve">  </w:t>
      </w:r>
      <w:bookmarkEnd w:id="19219"/>
    </w:p>
    <w:p w:rsidR="00DB31EA" w:rsidRDefault="00DB31EA" w:rsidP="00A3148B">
      <w:pPr>
        <w:rPr>
          <w:rtl/>
          <w:lang w:eastAsia="he-IL"/>
        </w:rPr>
      </w:pPr>
    </w:p>
    <w:p w:rsidR="00DB31EA" w:rsidRDefault="00DB31EA" w:rsidP="00A3148B">
      <w:pPr>
        <w:rPr>
          <w:rtl/>
          <w:lang w:eastAsia="he-IL"/>
        </w:rPr>
      </w:pPr>
      <w:bookmarkStart w:id="19220" w:name="_ETM_Q47_614353"/>
      <w:bookmarkEnd w:id="19220"/>
      <w:r>
        <w:rPr>
          <w:rFonts w:hint="cs"/>
          <w:rtl/>
          <w:lang w:eastAsia="he-IL"/>
        </w:rPr>
        <w:t xml:space="preserve">תודה רבה. בעשר שנותיי כראש העיר ירושלים </w:t>
      </w:r>
      <w:r>
        <w:rPr>
          <w:rtl/>
          <w:lang w:eastAsia="he-IL"/>
        </w:rPr>
        <w:t>–</w:t>
      </w:r>
      <w:r>
        <w:rPr>
          <w:rFonts w:hint="cs"/>
          <w:rtl/>
          <w:lang w:eastAsia="he-IL"/>
        </w:rPr>
        <w:t xml:space="preserve"> וזה </w:t>
      </w:r>
      <w:bookmarkStart w:id="19221" w:name="_ETM_Q47_700964"/>
      <w:bookmarkEnd w:id="19221"/>
      <w:r>
        <w:rPr>
          <w:rFonts w:hint="cs"/>
          <w:rtl/>
          <w:lang w:eastAsia="he-IL"/>
        </w:rPr>
        <w:t xml:space="preserve">גם חפף לתקופתה של ממשלת הליכוד בראשותו של בנימין נתניהו </w:t>
      </w:r>
      <w:r>
        <w:rPr>
          <w:rtl/>
          <w:lang w:eastAsia="he-IL"/>
        </w:rPr>
        <w:t>–</w:t>
      </w:r>
      <w:r>
        <w:rPr>
          <w:rFonts w:hint="cs"/>
          <w:rtl/>
          <w:lang w:eastAsia="he-IL"/>
        </w:rPr>
        <w:t xml:space="preserve"> </w:t>
      </w:r>
      <w:bookmarkStart w:id="19222" w:name="_ETM_Q47_706774"/>
      <w:bookmarkEnd w:id="19222"/>
      <w:r>
        <w:rPr>
          <w:rFonts w:hint="cs"/>
          <w:rtl/>
          <w:lang w:eastAsia="he-IL"/>
        </w:rPr>
        <w:t xml:space="preserve">הצלחנו לחזק את מעמדה של ירושלים. הצלחנו לקבע בתודעה שירושלים </w:t>
      </w:r>
      <w:bookmarkStart w:id="19223" w:name="_ETM_Q47_715159"/>
      <w:bookmarkEnd w:id="19223"/>
      <w:r>
        <w:rPr>
          <w:rFonts w:hint="cs"/>
          <w:rtl/>
          <w:lang w:eastAsia="he-IL"/>
        </w:rPr>
        <w:t>היא בירתה המאוחדת של מדינת ישראל והעם היהודי</w:t>
      </w:r>
      <w:bookmarkStart w:id="19224" w:name="_ETM_Q47_717760"/>
      <w:bookmarkEnd w:id="19224"/>
      <w:r>
        <w:rPr>
          <w:rFonts w:hint="cs"/>
          <w:rtl/>
          <w:lang w:eastAsia="he-IL"/>
        </w:rPr>
        <w:t xml:space="preserve">. ירושלים שמוזכרת בתנ"ך 669 פעם, ולא פעם אחת </w:t>
      </w:r>
      <w:r w:rsidR="00DE335D">
        <w:rPr>
          <w:rFonts w:hint="eastAsia"/>
          <w:rtl/>
          <w:lang w:eastAsia="he-IL"/>
        </w:rPr>
        <w:t>–</w:t>
      </w:r>
      <w:r w:rsidR="00DE335D">
        <w:rPr>
          <w:rFonts w:hint="cs"/>
          <w:rtl/>
          <w:lang w:eastAsia="he-IL"/>
        </w:rPr>
        <w:t xml:space="preserve"> </w:t>
      </w:r>
      <w:r>
        <w:rPr>
          <w:rFonts w:hint="cs"/>
          <w:rtl/>
          <w:lang w:eastAsia="he-IL"/>
        </w:rPr>
        <w:t>בקוראן</w:t>
      </w:r>
      <w:bookmarkStart w:id="19225" w:name="_ETM_Q47_729717"/>
      <w:bookmarkEnd w:id="19225"/>
      <w:r>
        <w:rPr>
          <w:rFonts w:hint="cs"/>
          <w:rtl/>
          <w:lang w:eastAsia="he-IL"/>
        </w:rPr>
        <w:t xml:space="preserve">. ירושלים </w:t>
      </w:r>
      <w:r>
        <w:rPr>
          <w:rFonts w:hint="eastAsia"/>
          <w:rtl/>
          <w:lang w:eastAsia="he-IL"/>
        </w:rPr>
        <w:t xml:space="preserve">– </w:t>
      </w:r>
      <w:r>
        <w:rPr>
          <w:rFonts w:hint="cs"/>
          <w:rtl/>
          <w:lang w:eastAsia="he-IL"/>
        </w:rPr>
        <w:t xml:space="preserve">בראש מורם, בגאווה, ובלי גמגומים, </w:t>
      </w:r>
      <w:bookmarkStart w:id="19226" w:name="_ETM_Q47_737712"/>
      <w:bookmarkEnd w:id="19226"/>
      <w:r>
        <w:rPr>
          <w:rFonts w:hint="cs"/>
          <w:rtl/>
          <w:lang w:eastAsia="he-IL"/>
        </w:rPr>
        <w:t xml:space="preserve">הצלחנו לחזק אותה ולבצר אותה. ואויבי ישראל </w:t>
      </w:r>
      <w:bookmarkStart w:id="19227" w:name="_ETM_Q47_744949"/>
      <w:bookmarkEnd w:id="19227"/>
      <w:r>
        <w:rPr>
          <w:rFonts w:hint="cs"/>
          <w:rtl/>
          <w:lang w:eastAsia="he-IL"/>
        </w:rPr>
        <w:t xml:space="preserve">מכירים היטב את התחושות הללו, והם התייחסו אלינו ולירושלים </w:t>
      </w:r>
      <w:bookmarkStart w:id="19228" w:name="_ETM_Q47_749580"/>
      <w:bookmarkEnd w:id="19228"/>
      <w:r>
        <w:rPr>
          <w:rFonts w:hint="cs"/>
          <w:rtl/>
          <w:lang w:eastAsia="he-IL"/>
        </w:rPr>
        <w:t>בהתאם.</w:t>
      </w:r>
      <w:r w:rsidR="00A3148B">
        <w:rPr>
          <w:rFonts w:hint="cs"/>
          <w:rtl/>
          <w:lang w:eastAsia="he-IL"/>
        </w:rPr>
        <w:t xml:space="preserve"> </w:t>
      </w:r>
      <w:r>
        <w:rPr>
          <w:rFonts w:hint="cs"/>
          <w:rtl/>
        </w:rPr>
        <w:t xml:space="preserve">נלחמנו גם על מעמדה הבין-לאומי של ירושלים, ולשמחתנו הרבה יש </w:t>
      </w:r>
      <w:bookmarkStart w:id="19229" w:name="_ETM_Q48_158000"/>
      <w:bookmarkEnd w:id="19229"/>
      <w:r>
        <w:rPr>
          <w:rFonts w:hint="cs"/>
          <w:rtl/>
        </w:rPr>
        <w:t>לנו הישגים מרשימים</w:t>
      </w:r>
      <w:r w:rsidR="00DE335D">
        <w:rPr>
          <w:rFonts w:hint="cs"/>
          <w:rtl/>
        </w:rPr>
        <w:t>:</w:t>
      </w:r>
      <w:r>
        <w:rPr>
          <w:rFonts w:hint="cs"/>
          <w:rtl/>
        </w:rPr>
        <w:t xml:space="preserve"> ההישג ההיסטורי של העברת השגרירות האמריקנית לירושלים </w:t>
      </w:r>
      <w:bookmarkStart w:id="19230" w:name="_ETM_Q48_168000"/>
      <w:bookmarkEnd w:id="19230"/>
      <w:r>
        <w:rPr>
          <w:rFonts w:hint="cs"/>
          <w:rtl/>
        </w:rPr>
        <w:t xml:space="preserve">וגם הסכמי אברהם שהוכיחו בכל העולם </w:t>
      </w:r>
      <w:r>
        <w:rPr>
          <w:rFonts w:hint="cs"/>
          <w:rtl/>
        </w:rPr>
        <w:lastRenderedPageBreak/>
        <w:t>שמדינת ישראל ובירתה ירושלים</w:t>
      </w:r>
      <w:bookmarkStart w:id="19231" w:name="_ETM_Q48_173000"/>
      <w:bookmarkEnd w:id="19231"/>
      <w:r>
        <w:rPr>
          <w:rFonts w:hint="cs"/>
          <w:rtl/>
        </w:rPr>
        <w:t xml:space="preserve"> מסוגלות לעשות שלום עם מדינות ערב.</w:t>
      </w:r>
      <w:bookmarkStart w:id="19232" w:name="_ETM_Q48_182000"/>
      <w:bookmarkEnd w:id="19232"/>
      <w:r w:rsidR="00DE335D">
        <w:rPr>
          <w:rFonts w:hint="cs"/>
          <w:rtl/>
          <w:lang w:eastAsia="he-IL"/>
        </w:rPr>
        <w:t xml:space="preserve"> </w:t>
      </w:r>
      <w:r>
        <w:rPr>
          <w:rFonts w:hint="cs"/>
          <w:rtl/>
        </w:rPr>
        <w:t xml:space="preserve">והינה, קרה משהו בשנה האחרונה. </w:t>
      </w:r>
      <w:bookmarkStart w:id="19233" w:name="_ETM_Q48_187000"/>
      <w:bookmarkEnd w:id="19233"/>
      <w:r>
        <w:rPr>
          <w:rFonts w:hint="cs"/>
          <w:rtl/>
        </w:rPr>
        <w:t xml:space="preserve">אויבי ישראל </w:t>
      </w:r>
      <w:bookmarkStart w:id="19234" w:name="_ETM_Q48_182429"/>
      <w:bookmarkStart w:id="19235" w:name="_ETM_Q48_182790"/>
      <w:bookmarkStart w:id="19236" w:name="_ETM_Q48_183090"/>
      <w:bookmarkStart w:id="19237" w:name="_ETM_Q48_183569"/>
      <w:bookmarkStart w:id="19238" w:name="_ETM_Q48_186529"/>
      <w:bookmarkStart w:id="19239" w:name="_ETM_Q48_186890"/>
      <w:bookmarkStart w:id="19240" w:name="_ETM_Q48_188160"/>
      <w:bookmarkEnd w:id="19234"/>
      <w:bookmarkEnd w:id="19235"/>
      <w:bookmarkEnd w:id="19236"/>
      <w:bookmarkEnd w:id="19237"/>
      <w:bookmarkEnd w:id="19238"/>
      <w:bookmarkEnd w:id="19239"/>
      <w:bookmarkEnd w:id="19240"/>
      <w:r>
        <w:rPr>
          <w:rtl/>
        </w:rPr>
        <w:t>מ</w:t>
      </w:r>
      <w:r>
        <w:rPr>
          <w:rFonts w:hint="cs"/>
          <w:rtl/>
        </w:rPr>
        <w:t>ר</w:t>
      </w:r>
      <w:r>
        <w:rPr>
          <w:rtl/>
        </w:rPr>
        <w:t xml:space="preserve">ימים </w:t>
      </w:r>
      <w:bookmarkStart w:id="19241" w:name="_ETM_Q48_188760"/>
      <w:bookmarkEnd w:id="19241"/>
      <w:r>
        <w:rPr>
          <w:rtl/>
        </w:rPr>
        <w:t xml:space="preserve">ראש </w:t>
      </w:r>
      <w:bookmarkStart w:id="19242" w:name="_ETM_Q48_190490"/>
      <w:bookmarkEnd w:id="19242"/>
      <w:r>
        <w:rPr>
          <w:rtl/>
        </w:rPr>
        <w:t>–</w:t>
      </w:r>
      <w:r>
        <w:rPr>
          <w:rFonts w:hint="cs"/>
          <w:rtl/>
        </w:rPr>
        <w:t xml:space="preserve"> </w:t>
      </w:r>
      <w:r>
        <w:rPr>
          <w:rtl/>
        </w:rPr>
        <w:t>החמאס</w:t>
      </w:r>
      <w:r>
        <w:rPr>
          <w:rFonts w:hint="cs"/>
          <w:rtl/>
        </w:rPr>
        <w:t>,</w:t>
      </w:r>
      <w:r>
        <w:rPr>
          <w:rtl/>
        </w:rPr>
        <w:t xml:space="preserve"> </w:t>
      </w:r>
      <w:bookmarkStart w:id="19243" w:name="_ETM_Q48_192020"/>
      <w:bookmarkEnd w:id="19243"/>
      <w:r>
        <w:rPr>
          <w:rtl/>
        </w:rPr>
        <w:t>הג'יהאד</w:t>
      </w:r>
      <w:bookmarkStart w:id="19244" w:name="_ETM_Q48_193400"/>
      <w:bookmarkEnd w:id="19244"/>
      <w:r>
        <w:rPr>
          <w:rtl/>
        </w:rPr>
        <w:t xml:space="preserve"> </w:t>
      </w:r>
      <w:bookmarkStart w:id="19245" w:name="_ETM_Q48_194750"/>
      <w:bookmarkEnd w:id="19245"/>
      <w:r>
        <w:rPr>
          <w:rtl/>
        </w:rPr>
        <w:t xml:space="preserve">וגם </w:t>
      </w:r>
      <w:bookmarkStart w:id="19246" w:name="_ETM_Q48_195080"/>
      <w:bookmarkEnd w:id="19246"/>
      <w:r>
        <w:rPr>
          <w:rtl/>
        </w:rPr>
        <w:t xml:space="preserve">אבו </w:t>
      </w:r>
      <w:bookmarkStart w:id="19247" w:name="_ETM_Q48_195290"/>
      <w:bookmarkEnd w:id="19247"/>
      <w:r>
        <w:rPr>
          <w:rtl/>
        </w:rPr>
        <w:t>מאזן</w:t>
      </w:r>
      <w:r>
        <w:rPr>
          <w:rFonts w:hint="cs"/>
          <w:rtl/>
        </w:rPr>
        <w:t>.</w:t>
      </w:r>
      <w:bookmarkStart w:id="19248" w:name="_ETM_Q48_197270"/>
      <w:bookmarkEnd w:id="19248"/>
      <w:r>
        <w:rPr>
          <w:rFonts w:hint="cs"/>
          <w:rtl/>
        </w:rPr>
        <w:t xml:space="preserve"> הם </w:t>
      </w:r>
      <w:r>
        <w:rPr>
          <w:rtl/>
        </w:rPr>
        <w:t xml:space="preserve">מרגישים </w:t>
      </w:r>
      <w:bookmarkStart w:id="19249" w:name="_ETM_Q48_197960"/>
      <w:bookmarkEnd w:id="19249"/>
      <w:r>
        <w:rPr>
          <w:rtl/>
        </w:rPr>
        <w:t xml:space="preserve">את </w:t>
      </w:r>
      <w:bookmarkStart w:id="19250" w:name="_ETM_Q48_198079"/>
      <w:bookmarkEnd w:id="19250"/>
      <w:r>
        <w:rPr>
          <w:rtl/>
        </w:rPr>
        <w:t xml:space="preserve">החולשה </w:t>
      </w:r>
      <w:bookmarkStart w:id="19251" w:name="_ETM_Q48_199650"/>
      <w:bookmarkEnd w:id="19251"/>
      <w:r>
        <w:rPr>
          <w:rtl/>
        </w:rPr>
        <w:t>שמפגינ</w:t>
      </w:r>
      <w:r w:rsidR="00DE335D">
        <w:rPr>
          <w:rFonts w:hint="cs"/>
          <w:rtl/>
        </w:rPr>
        <w:t>ות</w:t>
      </w:r>
      <w:r>
        <w:rPr>
          <w:rtl/>
        </w:rPr>
        <w:t xml:space="preserve"> </w:t>
      </w:r>
      <w:bookmarkStart w:id="19252" w:name="_ETM_Q48_200310"/>
      <w:bookmarkEnd w:id="19252"/>
      <w:r>
        <w:rPr>
          <w:rtl/>
        </w:rPr>
        <w:t xml:space="preserve">הממשלה </w:t>
      </w:r>
      <w:bookmarkStart w:id="19253" w:name="_ETM_Q48_201000"/>
      <w:bookmarkEnd w:id="19253"/>
      <w:r>
        <w:rPr>
          <w:rtl/>
        </w:rPr>
        <w:t xml:space="preserve">והכנסת </w:t>
      </w:r>
      <w:bookmarkStart w:id="19254" w:name="_ETM_Q48_201570"/>
      <w:bookmarkEnd w:id="19254"/>
      <w:r>
        <w:rPr>
          <w:rtl/>
        </w:rPr>
        <w:t>הנוכחית</w:t>
      </w:r>
      <w:r>
        <w:rPr>
          <w:rFonts w:hint="cs"/>
          <w:rtl/>
        </w:rPr>
        <w:t>,</w:t>
      </w:r>
      <w:r>
        <w:rPr>
          <w:rtl/>
        </w:rPr>
        <w:t xml:space="preserve"> </w:t>
      </w:r>
      <w:bookmarkStart w:id="19255" w:name="_ETM_Q48_202390"/>
      <w:bookmarkEnd w:id="19255"/>
      <w:r>
        <w:rPr>
          <w:rtl/>
        </w:rPr>
        <w:t xml:space="preserve">הקואליציה </w:t>
      </w:r>
      <w:bookmarkStart w:id="19256" w:name="_ETM_Q48_203050"/>
      <w:bookmarkEnd w:id="19256"/>
      <w:r>
        <w:rPr>
          <w:rtl/>
        </w:rPr>
        <w:t>הנוכחית</w:t>
      </w:r>
      <w:r>
        <w:rPr>
          <w:rFonts w:hint="cs"/>
          <w:rtl/>
        </w:rPr>
        <w:t>,</w:t>
      </w:r>
      <w:r>
        <w:rPr>
          <w:rtl/>
        </w:rPr>
        <w:t xml:space="preserve"> </w:t>
      </w:r>
      <w:bookmarkStart w:id="19257" w:name="_ETM_Q48_204609"/>
      <w:bookmarkEnd w:id="19257"/>
      <w:r>
        <w:rPr>
          <w:rtl/>
        </w:rPr>
        <w:t xml:space="preserve">והמטרה </w:t>
      </w:r>
      <w:bookmarkStart w:id="19258" w:name="_ETM_Q48_205150"/>
      <w:bookmarkEnd w:id="19258"/>
      <w:r>
        <w:rPr>
          <w:rtl/>
        </w:rPr>
        <w:t xml:space="preserve">שלהם </w:t>
      </w:r>
      <w:bookmarkStart w:id="19259" w:name="_ETM_Q48_206279"/>
      <w:bookmarkEnd w:id="19259"/>
      <w:r>
        <w:rPr>
          <w:rtl/>
        </w:rPr>
        <w:t xml:space="preserve">היא </w:t>
      </w:r>
      <w:bookmarkStart w:id="19260" w:name="_ETM_Q48_206369"/>
      <w:bookmarkEnd w:id="19260"/>
      <w:r>
        <w:rPr>
          <w:rtl/>
        </w:rPr>
        <w:t xml:space="preserve">לנצל </w:t>
      </w:r>
      <w:bookmarkStart w:id="19261" w:name="_ETM_Q48_206820"/>
      <w:bookmarkEnd w:id="19261"/>
      <w:r>
        <w:rPr>
          <w:rtl/>
        </w:rPr>
        <w:t xml:space="preserve">את </w:t>
      </w:r>
      <w:bookmarkStart w:id="19262" w:name="_ETM_Q48_206939"/>
      <w:bookmarkEnd w:id="19262"/>
      <w:r>
        <w:rPr>
          <w:rtl/>
        </w:rPr>
        <w:t xml:space="preserve">החולשה </w:t>
      </w:r>
      <w:bookmarkStart w:id="19263" w:name="_ETM_Q48_207420"/>
      <w:bookmarkEnd w:id="19263"/>
      <w:r>
        <w:rPr>
          <w:rtl/>
        </w:rPr>
        <w:t>הזאת</w:t>
      </w:r>
      <w:r>
        <w:rPr>
          <w:rFonts w:hint="cs"/>
          <w:rtl/>
        </w:rPr>
        <w:t>,</w:t>
      </w:r>
      <w:r>
        <w:rPr>
          <w:rtl/>
        </w:rPr>
        <w:t xml:space="preserve"> </w:t>
      </w:r>
      <w:bookmarkStart w:id="19264" w:name="_ETM_Q48_208390"/>
      <w:bookmarkEnd w:id="19264"/>
      <w:r>
        <w:rPr>
          <w:rtl/>
        </w:rPr>
        <w:t xml:space="preserve">להשיג </w:t>
      </w:r>
      <w:bookmarkStart w:id="19265" w:name="_ETM_Q48_209050"/>
      <w:bookmarkEnd w:id="19265"/>
      <w:r>
        <w:rPr>
          <w:rtl/>
        </w:rPr>
        <w:t xml:space="preserve">הישגים </w:t>
      </w:r>
      <w:bookmarkStart w:id="19266" w:name="_ETM_Q48_209679"/>
      <w:bookmarkEnd w:id="19266"/>
      <w:r>
        <w:rPr>
          <w:rtl/>
        </w:rPr>
        <w:t>פוליטיים</w:t>
      </w:r>
      <w:r>
        <w:rPr>
          <w:rFonts w:hint="cs"/>
          <w:rtl/>
        </w:rPr>
        <w:t>,</w:t>
      </w:r>
      <w:r>
        <w:rPr>
          <w:rtl/>
        </w:rPr>
        <w:t xml:space="preserve"> </w:t>
      </w:r>
      <w:bookmarkStart w:id="19267" w:name="_ETM_Q48_211000"/>
      <w:bookmarkEnd w:id="19267"/>
      <w:r>
        <w:rPr>
          <w:rtl/>
        </w:rPr>
        <w:t>מדיני</w:t>
      </w:r>
      <w:r>
        <w:rPr>
          <w:rFonts w:hint="cs"/>
          <w:rtl/>
        </w:rPr>
        <w:t>ים ו</w:t>
      </w:r>
      <w:bookmarkStart w:id="19268" w:name="_ETM_Q48_211689"/>
      <w:bookmarkEnd w:id="19268"/>
      <w:r>
        <w:rPr>
          <w:rtl/>
        </w:rPr>
        <w:t>לאומיים</w:t>
      </w:r>
      <w:r>
        <w:rPr>
          <w:rFonts w:hint="cs"/>
          <w:rtl/>
        </w:rPr>
        <w:t>.</w:t>
      </w:r>
      <w:r>
        <w:rPr>
          <w:rtl/>
        </w:rPr>
        <w:t xml:space="preserve"> </w:t>
      </w:r>
      <w:bookmarkStart w:id="19269" w:name="_ETM_Q48_213409"/>
      <w:bookmarkEnd w:id="19269"/>
      <w:r>
        <w:rPr>
          <w:rtl/>
        </w:rPr>
        <w:t xml:space="preserve">הם </w:t>
      </w:r>
      <w:bookmarkStart w:id="19270" w:name="_ETM_Q48_213650"/>
      <w:bookmarkEnd w:id="19270"/>
      <w:r>
        <w:rPr>
          <w:rtl/>
        </w:rPr>
        <w:t xml:space="preserve">עושים </w:t>
      </w:r>
      <w:bookmarkStart w:id="19271" w:name="_ETM_Q48_213950"/>
      <w:bookmarkEnd w:id="19271"/>
      <w:r>
        <w:rPr>
          <w:rtl/>
        </w:rPr>
        <w:t xml:space="preserve">זאת </w:t>
      </w:r>
      <w:bookmarkStart w:id="19272" w:name="_ETM_Q48_215190"/>
      <w:bookmarkEnd w:id="19272"/>
      <w:r>
        <w:rPr>
          <w:rtl/>
        </w:rPr>
        <w:t xml:space="preserve">תוך </w:t>
      </w:r>
      <w:bookmarkStart w:id="19273" w:name="_ETM_Q48_215460"/>
      <w:bookmarkEnd w:id="19273"/>
      <w:r>
        <w:rPr>
          <w:rtl/>
        </w:rPr>
        <w:t xml:space="preserve">שימוש </w:t>
      </w:r>
      <w:bookmarkStart w:id="19274" w:name="_ETM_Q48_215909"/>
      <w:bookmarkEnd w:id="19274"/>
      <w:r>
        <w:rPr>
          <w:rtl/>
        </w:rPr>
        <w:t xml:space="preserve">בכוח </w:t>
      </w:r>
      <w:bookmarkStart w:id="19275" w:name="_ETM_Q48_216450"/>
      <w:bookmarkEnd w:id="19275"/>
      <w:r>
        <w:rPr>
          <w:rtl/>
        </w:rPr>
        <w:t>ובטרור</w:t>
      </w:r>
      <w:r>
        <w:rPr>
          <w:rFonts w:hint="cs"/>
          <w:rtl/>
        </w:rPr>
        <w:t>,</w:t>
      </w:r>
      <w:r>
        <w:rPr>
          <w:rtl/>
        </w:rPr>
        <w:t xml:space="preserve"> </w:t>
      </w:r>
      <w:bookmarkStart w:id="19276" w:name="_ETM_Q48_218640"/>
      <w:bookmarkEnd w:id="19276"/>
      <w:r>
        <w:rPr>
          <w:rtl/>
        </w:rPr>
        <w:t xml:space="preserve">והיעד </w:t>
      </w:r>
      <w:bookmarkStart w:id="19277" w:name="_ETM_Q48_219269"/>
      <w:bookmarkEnd w:id="19277"/>
      <w:r>
        <w:rPr>
          <w:rtl/>
        </w:rPr>
        <w:t>שלהם</w:t>
      </w:r>
      <w:r>
        <w:rPr>
          <w:rFonts w:hint="cs"/>
          <w:rtl/>
        </w:rPr>
        <w:t>:</w:t>
      </w:r>
      <w:r>
        <w:rPr>
          <w:rtl/>
        </w:rPr>
        <w:t xml:space="preserve"> </w:t>
      </w:r>
      <w:bookmarkStart w:id="19278" w:name="_ETM_Q48_220350"/>
      <w:bookmarkEnd w:id="19278"/>
      <w:r>
        <w:rPr>
          <w:rtl/>
        </w:rPr>
        <w:t xml:space="preserve">לקעקע </w:t>
      </w:r>
      <w:bookmarkStart w:id="19279" w:name="_ETM_Q48_221309"/>
      <w:bookmarkEnd w:id="19279"/>
      <w:r>
        <w:rPr>
          <w:rtl/>
        </w:rPr>
        <w:t xml:space="preserve">ולפגוע </w:t>
      </w:r>
      <w:bookmarkStart w:id="19280" w:name="_ETM_Q48_221940"/>
      <w:bookmarkEnd w:id="19280"/>
      <w:r>
        <w:rPr>
          <w:rtl/>
        </w:rPr>
        <w:t xml:space="preserve">במעמדה </w:t>
      </w:r>
      <w:bookmarkStart w:id="19281" w:name="_ETM_Q48_222809"/>
      <w:bookmarkEnd w:id="19281"/>
      <w:r>
        <w:rPr>
          <w:rtl/>
        </w:rPr>
        <w:t xml:space="preserve">ובכבודה </w:t>
      </w:r>
      <w:bookmarkStart w:id="19282" w:name="_ETM_Q48_223589"/>
      <w:bookmarkEnd w:id="19282"/>
      <w:r>
        <w:rPr>
          <w:rtl/>
        </w:rPr>
        <w:t xml:space="preserve">של </w:t>
      </w:r>
      <w:bookmarkStart w:id="19283" w:name="_ETM_Q48_223799"/>
      <w:bookmarkEnd w:id="19283"/>
      <w:r>
        <w:rPr>
          <w:rtl/>
        </w:rPr>
        <w:t>ירושלים</w:t>
      </w:r>
      <w:r>
        <w:rPr>
          <w:rFonts w:hint="cs"/>
          <w:rtl/>
        </w:rPr>
        <w:t xml:space="preserve">. </w:t>
      </w:r>
      <w:bookmarkStart w:id="19284" w:name="_ETM_Q48_226000"/>
      <w:bookmarkStart w:id="19285" w:name="_ETM_Q48_226559"/>
      <w:bookmarkEnd w:id="19284"/>
      <w:bookmarkEnd w:id="19285"/>
      <w:r>
        <w:rPr>
          <w:rtl/>
        </w:rPr>
        <w:t xml:space="preserve">הדרישות </w:t>
      </w:r>
      <w:bookmarkStart w:id="19286" w:name="_ETM_Q48_227100"/>
      <w:bookmarkEnd w:id="19286"/>
      <w:r>
        <w:rPr>
          <w:rtl/>
        </w:rPr>
        <w:t xml:space="preserve">שלהם </w:t>
      </w:r>
      <w:bookmarkStart w:id="19287" w:name="_ETM_Q48_227489"/>
      <w:bookmarkEnd w:id="19287"/>
      <w:r>
        <w:rPr>
          <w:rtl/>
        </w:rPr>
        <w:t xml:space="preserve">לשינויים </w:t>
      </w:r>
      <w:bookmarkStart w:id="19288" w:name="_ETM_Q48_227940"/>
      <w:bookmarkEnd w:id="19288"/>
      <w:r>
        <w:rPr>
          <w:rtl/>
        </w:rPr>
        <w:t>בסטטוס</w:t>
      </w:r>
      <w:r>
        <w:rPr>
          <w:rFonts w:hint="cs"/>
          <w:rtl/>
        </w:rPr>
        <w:t xml:space="preserve"> </w:t>
      </w:r>
      <w:r>
        <w:rPr>
          <w:rtl/>
        </w:rPr>
        <w:t xml:space="preserve">קוו </w:t>
      </w:r>
      <w:bookmarkStart w:id="19289" w:name="_ETM_Q48_228600"/>
      <w:bookmarkEnd w:id="19289"/>
      <w:r>
        <w:rPr>
          <w:rtl/>
        </w:rPr>
        <w:t>ב</w:t>
      </w:r>
      <w:r>
        <w:rPr>
          <w:rFonts w:hint="cs"/>
          <w:rtl/>
        </w:rPr>
        <w:t>ע</w:t>
      </w:r>
      <w:r>
        <w:rPr>
          <w:rtl/>
        </w:rPr>
        <w:t>יר</w:t>
      </w:r>
      <w:r>
        <w:rPr>
          <w:rFonts w:hint="cs"/>
          <w:rtl/>
        </w:rPr>
        <w:t>,</w:t>
      </w:r>
      <w:r>
        <w:rPr>
          <w:rtl/>
        </w:rPr>
        <w:t xml:space="preserve"> </w:t>
      </w:r>
      <w:bookmarkStart w:id="19290" w:name="_ETM_Q48_230430"/>
      <w:bookmarkEnd w:id="19290"/>
      <w:r>
        <w:rPr>
          <w:rtl/>
        </w:rPr>
        <w:t xml:space="preserve">האלימות </w:t>
      </w:r>
      <w:bookmarkStart w:id="19291" w:name="_ETM_Q48_231270"/>
      <w:bookmarkEnd w:id="19291"/>
      <w:r>
        <w:rPr>
          <w:rtl/>
        </w:rPr>
        <w:t xml:space="preserve">והטרור </w:t>
      </w:r>
      <w:bookmarkStart w:id="19292" w:name="_ETM_Q48_231840"/>
      <w:bookmarkEnd w:id="19292"/>
      <w:r>
        <w:rPr>
          <w:rtl/>
        </w:rPr>
        <w:t>ברמדאן</w:t>
      </w:r>
      <w:r>
        <w:rPr>
          <w:rFonts w:hint="cs"/>
          <w:rtl/>
        </w:rPr>
        <w:t>,</w:t>
      </w:r>
      <w:r>
        <w:rPr>
          <w:rtl/>
        </w:rPr>
        <w:t xml:space="preserve"> </w:t>
      </w:r>
      <w:bookmarkStart w:id="19293" w:name="_ETM_Q48_234149"/>
      <w:bookmarkStart w:id="19294" w:name="_ETM_Q48_235199"/>
      <w:bookmarkEnd w:id="19293"/>
      <w:bookmarkEnd w:id="19294"/>
      <w:r>
        <w:rPr>
          <w:rtl/>
        </w:rPr>
        <w:t>הנ</w:t>
      </w:r>
      <w:r>
        <w:rPr>
          <w:rFonts w:hint="cs"/>
          <w:rtl/>
        </w:rPr>
        <w:t>י</w:t>
      </w:r>
      <w:r>
        <w:rPr>
          <w:rtl/>
        </w:rPr>
        <w:t xml:space="preserve">סיונות </w:t>
      </w:r>
      <w:bookmarkStart w:id="19295" w:name="_ETM_Q48_236500"/>
      <w:bookmarkEnd w:id="19295"/>
      <w:r>
        <w:rPr>
          <w:rtl/>
        </w:rPr>
        <w:t xml:space="preserve">להתסיס </w:t>
      </w:r>
      <w:bookmarkStart w:id="19296" w:name="_ETM_Q48_238449"/>
      <w:bookmarkEnd w:id="19296"/>
      <w:r>
        <w:rPr>
          <w:rtl/>
        </w:rPr>
        <w:t xml:space="preserve">ולהסית </w:t>
      </w:r>
      <w:bookmarkStart w:id="19297" w:name="_ETM_Q48_239079"/>
      <w:bookmarkEnd w:id="19297"/>
      <w:r>
        <w:rPr>
          <w:rtl/>
        </w:rPr>
        <w:t xml:space="preserve">כנגד </w:t>
      </w:r>
      <w:bookmarkStart w:id="19298" w:name="_ETM_Q48_239530"/>
      <w:bookmarkEnd w:id="19298"/>
      <w:r>
        <w:rPr>
          <w:rtl/>
        </w:rPr>
        <w:t xml:space="preserve">עם </w:t>
      </w:r>
      <w:bookmarkStart w:id="19299" w:name="_ETM_Q48_239649"/>
      <w:bookmarkEnd w:id="19299"/>
      <w:r>
        <w:rPr>
          <w:rtl/>
        </w:rPr>
        <w:t xml:space="preserve">ישראל </w:t>
      </w:r>
      <w:bookmarkStart w:id="19300" w:name="_ETM_Q48_240100"/>
      <w:bookmarkEnd w:id="19300"/>
      <w:r>
        <w:rPr>
          <w:rFonts w:hint="cs"/>
          <w:rtl/>
        </w:rPr>
        <w:t>ו</w:t>
      </w:r>
      <w:r>
        <w:rPr>
          <w:rtl/>
        </w:rPr>
        <w:t xml:space="preserve">ירושלים </w:t>
      </w:r>
      <w:bookmarkStart w:id="19301" w:name="_ETM_Q48_240760"/>
      <w:bookmarkEnd w:id="19301"/>
      <w:r>
        <w:rPr>
          <w:rFonts w:hint="cs"/>
          <w:rtl/>
        </w:rPr>
        <w:t>בירתה</w:t>
      </w:r>
      <w:bookmarkStart w:id="19302" w:name="_ETM_Q48_241149"/>
      <w:bookmarkStart w:id="19303" w:name="_ETM_Q48_241719"/>
      <w:bookmarkEnd w:id="19302"/>
      <w:bookmarkEnd w:id="19303"/>
      <w:r>
        <w:rPr>
          <w:rFonts w:hint="cs"/>
          <w:rtl/>
        </w:rPr>
        <w:t xml:space="preserve"> </w:t>
      </w:r>
      <w:r>
        <w:rPr>
          <w:rFonts w:hint="eastAsia"/>
          <w:rtl/>
        </w:rPr>
        <w:t>–</w:t>
      </w:r>
      <w:r>
        <w:rPr>
          <w:rtl/>
        </w:rPr>
        <w:t xml:space="preserve"> </w:t>
      </w:r>
      <w:bookmarkStart w:id="19304" w:name="_ETM_Q48_243120"/>
      <w:bookmarkEnd w:id="19304"/>
      <w:r>
        <w:rPr>
          <w:rtl/>
        </w:rPr>
        <w:t xml:space="preserve">אנחנו </w:t>
      </w:r>
      <w:bookmarkStart w:id="19305" w:name="_ETM_Q48_243510"/>
      <w:bookmarkEnd w:id="19305"/>
      <w:r>
        <w:rPr>
          <w:rtl/>
        </w:rPr>
        <w:t xml:space="preserve">רואים </w:t>
      </w:r>
      <w:bookmarkStart w:id="19306" w:name="_ETM_Q48_243719"/>
      <w:bookmarkEnd w:id="19306"/>
      <w:r>
        <w:rPr>
          <w:rtl/>
        </w:rPr>
        <w:t xml:space="preserve">את </w:t>
      </w:r>
      <w:bookmarkStart w:id="19307" w:name="_ETM_Q48_243809"/>
      <w:bookmarkEnd w:id="19307"/>
      <w:r>
        <w:rPr>
          <w:rtl/>
        </w:rPr>
        <w:t xml:space="preserve">זה </w:t>
      </w:r>
      <w:bookmarkStart w:id="19308" w:name="_ETM_Q48_244799"/>
      <w:bookmarkEnd w:id="19308"/>
      <w:r>
        <w:rPr>
          <w:rtl/>
        </w:rPr>
        <w:t xml:space="preserve">הולך </w:t>
      </w:r>
      <w:bookmarkStart w:id="19309" w:name="_ETM_Q48_245310"/>
      <w:bookmarkEnd w:id="19309"/>
      <w:r>
        <w:rPr>
          <w:rtl/>
        </w:rPr>
        <w:t xml:space="preserve">ומחריף </w:t>
      </w:r>
      <w:bookmarkStart w:id="19310" w:name="_ETM_Q48_245999"/>
      <w:bookmarkEnd w:id="19310"/>
      <w:r>
        <w:rPr>
          <w:rtl/>
        </w:rPr>
        <w:t xml:space="preserve">ומחמיר </w:t>
      </w:r>
      <w:bookmarkStart w:id="19311" w:name="_ETM_Q48_247350"/>
      <w:bookmarkEnd w:id="19311"/>
      <w:r>
        <w:rPr>
          <w:rtl/>
        </w:rPr>
        <w:t xml:space="preserve">מיום </w:t>
      </w:r>
      <w:bookmarkStart w:id="19312" w:name="_ETM_Q48_247859"/>
      <w:bookmarkEnd w:id="19312"/>
      <w:r>
        <w:rPr>
          <w:rtl/>
        </w:rPr>
        <w:t>ליום</w:t>
      </w:r>
      <w:r>
        <w:rPr>
          <w:rFonts w:hint="cs"/>
          <w:rtl/>
        </w:rPr>
        <w:t>.</w:t>
      </w:r>
    </w:p>
    <w:p w:rsidR="00DB31EA" w:rsidRDefault="00DB31EA" w:rsidP="00D017DC">
      <w:pPr>
        <w:rPr>
          <w:rtl/>
        </w:rPr>
      </w:pPr>
    </w:p>
    <w:p w:rsidR="00DB31EA" w:rsidRDefault="00DB31EA" w:rsidP="007764FA">
      <w:pPr>
        <w:rPr>
          <w:rtl/>
        </w:rPr>
      </w:pPr>
      <w:bookmarkStart w:id="19313" w:name="_ETM_Q48_252000"/>
      <w:bookmarkStart w:id="19314" w:name="_ETM_Q48_250299"/>
      <w:bookmarkEnd w:id="19313"/>
      <w:bookmarkEnd w:id="19314"/>
      <w:r>
        <w:rPr>
          <w:rtl/>
        </w:rPr>
        <w:t xml:space="preserve">גם </w:t>
      </w:r>
      <w:bookmarkStart w:id="19315" w:name="_ETM_Q48_250659"/>
      <w:bookmarkEnd w:id="19315"/>
      <w:r>
        <w:rPr>
          <w:rtl/>
        </w:rPr>
        <w:t xml:space="preserve">הכוונה </w:t>
      </w:r>
      <w:bookmarkStart w:id="19316" w:name="_ETM_Q48_251760"/>
      <w:bookmarkEnd w:id="19316"/>
      <w:r>
        <w:rPr>
          <w:rtl/>
        </w:rPr>
        <w:t>לפתו</w:t>
      </w:r>
      <w:r>
        <w:rPr>
          <w:rFonts w:hint="cs"/>
          <w:rtl/>
        </w:rPr>
        <w:t>ח</w:t>
      </w:r>
      <w:r>
        <w:rPr>
          <w:rtl/>
        </w:rPr>
        <w:t xml:space="preserve"> </w:t>
      </w:r>
      <w:bookmarkStart w:id="19317" w:name="_ETM_Q48_252270"/>
      <w:bookmarkEnd w:id="19317"/>
      <w:r>
        <w:rPr>
          <w:rtl/>
        </w:rPr>
        <w:t xml:space="preserve">קונסוליה </w:t>
      </w:r>
      <w:bookmarkStart w:id="19318" w:name="_ETM_Q48_253709"/>
      <w:bookmarkEnd w:id="19318"/>
      <w:r>
        <w:rPr>
          <w:rtl/>
        </w:rPr>
        <w:t>ש</w:t>
      </w:r>
      <w:r>
        <w:rPr>
          <w:rFonts w:hint="cs"/>
          <w:rtl/>
        </w:rPr>
        <w:t xml:space="preserve">תשרת </w:t>
      </w:r>
      <w:bookmarkStart w:id="19319" w:name="_ETM_Q48_254069"/>
      <w:bookmarkStart w:id="19320" w:name="_ETM_Q48_254459"/>
      <w:bookmarkEnd w:id="19319"/>
      <w:bookmarkEnd w:id="19320"/>
      <w:r>
        <w:rPr>
          <w:rtl/>
        </w:rPr>
        <w:t xml:space="preserve">את </w:t>
      </w:r>
      <w:bookmarkStart w:id="19321" w:name="_ETM_Q48_254580"/>
      <w:bookmarkEnd w:id="19321"/>
      <w:r>
        <w:rPr>
          <w:rtl/>
        </w:rPr>
        <w:t xml:space="preserve">הפלסטינים </w:t>
      </w:r>
      <w:bookmarkStart w:id="19322" w:name="_ETM_Q48_255209"/>
      <w:bookmarkEnd w:id="19322"/>
      <w:r>
        <w:rPr>
          <w:rtl/>
        </w:rPr>
        <w:t xml:space="preserve">בירושלים </w:t>
      </w:r>
      <w:bookmarkStart w:id="19323" w:name="_ETM_Q48_256860"/>
      <w:bookmarkEnd w:id="19323"/>
      <w:r>
        <w:rPr>
          <w:rtl/>
        </w:rPr>
        <w:t>בא</w:t>
      </w:r>
      <w:r>
        <w:rPr>
          <w:rFonts w:hint="cs"/>
          <w:rtl/>
        </w:rPr>
        <w:t>ה</w:t>
      </w:r>
      <w:r>
        <w:rPr>
          <w:rtl/>
        </w:rPr>
        <w:t xml:space="preserve"> </w:t>
      </w:r>
      <w:bookmarkStart w:id="19324" w:name="_ETM_Q48_257220"/>
      <w:bookmarkEnd w:id="19324"/>
      <w:r>
        <w:rPr>
          <w:rtl/>
        </w:rPr>
        <w:t xml:space="preserve">בדיוק </w:t>
      </w:r>
      <w:bookmarkStart w:id="19325" w:name="_ETM_Q48_257819"/>
      <w:bookmarkEnd w:id="19325"/>
      <w:r>
        <w:rPr>
          <w:rtl/>
        </w:rPr>
        <w:t xml:space="preserve">מאותה </w:t>
      </w:r>
      <w:bookmarkStart w:id="19326" w:name="_ETM_Q48_258180"/>
      <w:bookmarkEnd w:id="19326"/>
      <w:r>
        <w:rPr>
          <w:rtl/>
        </w:rPr>
        <w:t>מוטיבציה</w:t>
      </w:r>
      <w:r>
        <w:rPr>
          <w:rFonts w:hint="cs"/>
          <w:rtl/>
        </w:rPr>
        <w:t>.</w:t>
      </w:r>
      <w:r>
        <w:rPr>
          <w:rtl/>
        </w:rPr>
        <w:t xml:space="preserve"> </w:t>
      </w:r>
      <w:bookmarkStart w:id="19327" w:name="_ETM_Q48_260649"/>
      <w:bookmarkEnd w:id="19327"/>
      <w:r>
        <w:rPr>
          <w:rtl/>
        </w:rPr>
        <w:t xml:space="preserve">אני </w:t>
      </w:r>
      <w:bookmarkStart w:id="19328" w:name="_ETM_Q48_260979"/>
      <w:bookmarkEnd w:id="19328"/>
      <w:r>
        <w:rPr>
          <w:rtl/>
        </w:rPr>
        <w:t>יודע</w:t>
      </w:r>
      <w:r>
        <w:rPr>
          <w:rFonts w:hint="cs"/>
          <w:rtl/>
        </w:rPr>
        <w:t>,</w:t>
      </w:r>
      <w:r>
        <w:rPr>
          <w:rtl/>
        </w:rPr>
        <w:t xml:space="preserve"> </w:t>
      </w:r>
      <w:bookmarkStart w:id="19329" w:name="_ETM_Q48_262069"/>
      <w:bookmarkEnd w:id="19329"/>
      <w:r>
        <w:rPr>
          <w:rtl/>
        </w:rPr>
        <w:t xml:space="preserve">כי </w:t>
      </w:r>
      <w:bookmarkStart w:id="19330" w:name="_ETM_Q48_262219"/>
      <w:bookmarkEnd w:id="19330"/>
      <w:r>
        <w:rPr>
          <w:rtl/>
        </w:rPr>
        <w:t xml:space="preserve">יצא </w:t>
      </w:r>
      <w:bookmarkStart w:id="19331" w:name="_ETM_Q48_262399"/>
      <w:bookmarkEnd w:id="19331"/>
      <w:r>
        <w:rPr>
          <w:rtl/>
        </w:rPr>
        <w:t xml:space="preserve">לי </w:t>
      </w:r>
      <w:bookmarkStart w:id="19332" w:name="_ETM_Q48_262520"/>
      <w:bookmarkEnd w:id="19332"/>
      <w:r>
        <w:rPr>
          <w:rtl/>
        </w:rPr>
        <w:t xml:space="preserve">לדבר </w:t>
      </w:r>
      <w:bookmarkStart w:id="19333" w:name="_ETM_Q48_263740"/>
      <w:bookmarkEnd w:id="19333"/>
      <w:r>
        <w:rPr>
          <w:rtl/>
        </w:rPr>
        <w:t xml:space="preserve">לא </w:t>
      </w:r>
      <w:bookmarkStart w:id="19334" w:name="_ETM_Q48_264009"/>
      <w:bookmarkEnd w:id="19334"/>
      <w:r>
        <w:rPr>
          <w:rtl/>
        </w:rPr>
        <w:t xml:space="preserve">מעט </w:t>
      </w:r>
      <w:bookmarkStart w:id="19335" w:name="_ETM_Q48_264310"/>
      <w:bookmarkEnd w:id="19335"/>
      <w:r>
        <w:rPr>
          <w:rtl/>
        </w:rPr>
        <w:t xml:space="preserve">עם </w:t>
      </w:r>
      <w:bookmarkStart w:id="19336" w:name="_ETM_Q48_264429"/>
      <w:bookmarkEnd w:id="19336"/>
      <w:r>
        <w:rPr>
          <w:rtl/>
        </w:rPr>
        <w:t>האמריק</w:t>
      </w:r>
      <w:r>
        <w:rPr>
          <w:rFonts w:hint="cs"/>
          <w:rtl/>
        </w:rPr>
        <w:t>נ</w:t>
      </w:r>
      <w:r>
        <w:rPr>
          <w:rtl/>
        </w:rPr>
        <w:t>ים</w:t>
      </w:r>
      <w:r>
        <w:rPr>
          <w:rFonts w:hint="cs"/>
          <w:rtl/>
        </w:rPr>
        <w:t xml:space="preserve"> </w:t>
      </w:r>
      <w:r>
        <w:rPr>
          <w:rFonts w:hint="eastAsia"/>
          <w:rtl/>
        </w:rPr>
        <w:t>–</w:t>
      </w:r>
      <w:r>
        <w:rPr>
          <w:rtl/>
        </w:rPr>
        <w:t xml:space="preserve"> </w:t>
      </w:r>
      <w:bookmarkStart w:id="19337" w:name="_ETM_Q48_265700"/>
      <w:bookmarkEnd w:id="19337"/>
      <w:r>
        <w:rPr>
          <w:rtl/>
        </w:rPr>
        <w:t>בקונגרס</w:t>
      </w:r>
      <w:r>
        <w:rPr>
          <w:rFonts w:hint="cs"/>
          <w:rtl/>
        </w:rPr>
        <w:t>,</w:t>
      </w:r>
      <w:r>
        <w:rPr>
          <w:rtl/>
        </w:rPr>
        <w:t xml:space="preserve"> </w:t>
      </w:r>
      <w:bookmarkStart w:id="19338" w:name="_ETM_Q48_266450"/>
      <w:bookmarkEnd w:id="19338"/>
      <w:r>
        <w:rPr>
          <w:rtl/>
        </w:rPr>
        <w:t xml:space="preserve">בסנאט </w:t>
      </w:r>
      <w:bookmarkStart w:id="19339" w:name="_ETM_Q48_267079"/>
      <w:bookmarkEnd w:id="19339"/>
      <w:r>
        <w:rPr>
          <w:rtl/>
        </w:rPr>
        <w:t xml:space="preserve">ואחרים </w:t>
      </w:r>
      <w:bookmarkStart w:id="19340" w:name="_ETM_Q48_268579"/>
      <w:bookmarkEnd w:id="19340"/>
      <w:r>
        <w:rPr>
          <w:rFonts w:hint="cs"/>
          <w:rtl/>
        </w:rPr>
        <w:t xml:space="preserve">– </w:t>
      </w:r>
      <w:bookmarkStart w:id="19341" w:name="_ETM_Q48_267000"/>
      <w:bookmarkEnd w:id="19341"/>
      <w:r>
        <w:rPr>
          <w:rtl/>
        </w:rPr>
        <w:t xml:space="preserve">והם </w:t>
      </w:r>
      <w:bookmarkStart w:id="19342" w:name="_ETM_Q48_268789"/>
      <w:bookmarkEnd w:id="19342"/>
      <w:r>
        <w:rPr>
          <w:rtl/>
        </w:rPr>
        <w:t xml:space="preserve">כולם </w:t>
      </w:r>
      <w:bookmarkStart w:id="19343" w:name="_ETM_Q48_269149"/>
      <w:bookmarkEnd w:id="19343"/>
      <w:r>
        <w:rPr>
          <w:rtl/>
        </w:rPr>
        <w:t xml:space="preserve">מבינים </w:t>
      </w:r>
      <w:bookmarkStart w:id="19344" w:name="_ETM_Q48_270640"/>
      <w:bookmarkEnd w:id="19344"/>
      <w:r>
        <w:rPr>
          <w:rtl/>
        </w:rPr>
        <w:t xml:space="preserve">ששונאי </w:t>
      </w:r>
      <w:bookmarkStart w:id="19345" w:name="_ETM_Q48_271330"/>
      <w:bookmarkEnd w:id="19345"/>
      <w:r>
        <w:rPr>
          <w:rtl/>
        </w:rPr>
        <w:t xml:space="preserve">ישראל </w:t>
      </w:r>
      <w:bookmarkStart w:id="19346" w:name="_ETM_Q48_271840"/>
      <w:bookmarkEnd w:id="19346"/>
      <w:r>
        <w:rPr>
          <w:rFonts w:hint="cs"/>
          <w:rtl/>
        </w:rPr>
        <w:t>ו</w:t>
      </w:r>
      <w:r>
        <w:rPr>
          <w:rtl/>
        </w:rPr>
        <w:t xml:space="preserve">אויבי </w:t>
      </w:r>
      <w:bookmarkStart w:id="19347" w:name="_ETM_Q48_272229"/>
      <w:bookmarkEnd w:id="19347"/>
      <w:r>
        <w:rPr>
          <w:rtl/>
        </w:rPr>
        <w:t xml:space="preserve">ישראל </w:t>
      </w:r>
      <w:bookmarkStart w:id="19348" w:name="_ETM_Q48_272680"/>
      <w:bookmarkEnd w:id="19348"/>
      <w:r>
        <w:rPr>
          <w:rtl/>
        </w:rPr>
        <w:t xml:space="preserve">בארצות </w:t>
      </w:r>
      <w:bookmarkStart w:id="19349" w:name="_ETM_Q48_273100"/>
      <w:bookmarkEnd w:id="19349"/>
      <w:r>
        <w:rPr>
          <w:rtl/>
        </w:rPr>
        <w:t xml:space="preserve">הברית </w:t>
      </w:r>
      <w:bookmarkStart w:id="19350" w:name="_ETM_Q48_274120"/>
      <w:bookmarkEnd w:id="19350"/>
      <w:r>
        <w:rPr>
          <w:rtl/>
        </w:rPr>
        <w:t xml:space="preserve">גם </w:t>
      </w:r>
      <w:bookmarkStart w:id="19351" w:name="_ETM_Q48_274510"/>
      <w:bookmarkEnd w:id="19351"/>
      <w:r>
        <w:rPr>
          <w:rtl/>
        </w:rPr>
        <w:t xml:space="preserve">הם </w:t>
      </w:r>
      <w:bookmarkStart w:id="19352" w:name="_ETM_Q48_275229"/>
      <w:bookmarkEnd w:id="19352"/>
      <w:r>
        <w:rPr>
          <w:rtl/>
        </w:rPr>
        <w:t xml:space="preserve">מנסים </w:t>
      </w:r>
      <w:bookmarkStart w:id="19353" w:name="_ETM_Q48_275799"/>
      <w:bookmarkEnd w:id="19353"/>
      <w:r>
        <w:rPr>
          <w:rtl/>
        </w:rPr>
        <w:t>לח</w:t>
      </w:r>
      <w:r>
        <w:rPr>
          <w:rFonts w:hint="cs"/>
          <w:rtl/>
        </w:rPr>
        <w:t>ב</w:t>
      </w:r>
      <w:r>
        <w:rPr>
          <w:rtl/>
        </w:rPr>
        <w:t xml:space="preserve">ור </w:t>
      </w:r>
      <w:bookmarkStart w:id="19354" w:name="_ETM_Q48_276219"/>
      <w:bookmarkEnd w:id="19354"/>
      <w:r>
        <w:rPr>
          <w:rtl/>
        </w:rPr>
        <w:t xml:space="preserve">למגמה </w:t>
      </w:r>
      <w:bookmarkStart w:id="19355" w:name="_ETM_Q48_276669"/>
      <w:bookmarkEnd w:id="19355"/>
      <w:r>
        <w:rPr>
          <w:rtl/>
        </w:rPr>
        <w:t xml:space="preserve">הזאת </w:t>
      </w:r>
      <w:bookmarkStart w:id="19356" w:name="_ETM_Q48_277810"/>
      <w:bookmarkEnd w:id="19356"/>
      <w:r>
        <w:rPr>
          <w:rtl/>
        </w:rPr>
        <w:t>ו</w:t>
      </w:r>
      <w:bookmarkStart w:id="19357" w:name="_ETM_Q48_278619"/>
      <w:bookmarkStart w:id="19358" w:name="_ETM_Q48_279310"/>
      <w:bookmarkStart w:id="19359" w:name="_ETM_Q48_279369"/>
      <w:bookmarkEnd w:id="19357"/>
      <w:bookmarkEnd w:id="19358"/>
      <w:bookmarkEnd w:id="19359"/>
      <w:r>
        <w:rPr>
          <w:rtl/>
        </w:rPr>
        <w:t xml:space="preserve">לקעקע </w:t>
      </w:r>
      <w:bookmarkStart w:id="19360" w:name="_ETM_Q48_279909"/>
      <w:bookmarkEnd w:id="19360"/>
      <w:r>
        <w:rPr>
          <w:rtl/>
        </w:rPr>
        <w:t xml:space="preserve">את </w:t>
      </w:r>
      <w:bookmarkStart w:id="19361" w:name="_ETM_Q48_280060"/>
      <w:bookmarkEnd w:id="19361"/>
      <w:r>
        <w:rPr>
          <w:rtl/>
        </w:rPr>
        <w:t xml:space="preserve">ההישגים </w:t>
      </w:r>
      <w:bookmarkStart w:id="19362" w:name="_ETM_Q48_280509"/>
      <w:bookmarkEnd w:id="19362"/>
      <w:r>
        <w:rPr>
          <w:rtl/>
        </w:rPr>
        <w:t xml:space="preserve">שלנו </w:t>
      </w:r>
      <w:bookmarkStart w:id="19363" w:name="_ETM_Q48_281499"/>
      <w:bookmarkEnd w:id="19363"/>
      <w:r>
        <w:rPr>
          <w:rtl/>
        </w:rPr>
        <w:t>בירושלים</w:t>
      </w:r>
      <w:r>
        <w:rPr>
          <w:rFonts w:hint="cs"/>
          <w:rtl/>
        </w:rPr>
        <w:t>.</w:t>
      </w:r>
      <w:bookmarkStart w:id="19364" w:name="_ETM_Q48_284000"/>
      <w:bookmarkStart w:id="19365" w:name="_ETM_Q48_283630"/>
      <w:bookmarkEnd w:id="19364"/>
      <w:bookmarkEnd w:id="19365"/>
      <w:r>
        <w:rPr>
          <w:rFonts w:hint="cs"/>
          <w:rtl/>
        </w:rPr>
        <w:t xml:space="preserve"> </w:t>
      </w:r>
      <w:r>
        <w:rPr>
          <w:rtl/>
        </w:rPr>
        <w:t xml:space="preserve">הצעד </w:t>
      </w:r>
      <w:bookmarkStart w:id="19366" w:name="_ETM_Q48_285039"/>
      <w:bookmarkEnd w:id="19366"/>
      <w:r>
        <w:rPr>
          <w:rtl/>
        </w:rPr>
        <w:t xml:space="preserve">של </w:t>
      </w:r>
      <w:bookmarkStart w:id="19367" w:name="_ETM_Q48_285279"/>
      <w:bookmarkEnd w:id="19367"/>
      <w:r>
        <w:rPr>
          <w:rtl/>
        </w:rPr>
        <w:t xml:space="preserve">פתיחת </w:t>
      </w:r>
      <w:bookmarkStart w:id="19368" w:name="_ETM_Q48_285759"/>
      <w:bookmarkEnd w:id="19368"/>
      <w:r>
        <w:rPr>
          <w:rtl/>
        </w:rPr>
        <w:t>קונסול</w:t>
      </w:r>
      <w:r>
        <w:rPr>
          <w:rFonts w:hint="cs"/>
          <w:rtl/>
        </w:rPr>
        <w:t>יה ת</w:t>
      </w:r>
      <w:bookmarkStart w:id="19369" w:name="_ETM_Q48_286179"/>
      <w:bookmarkStart w:id="19370" w:name="_ETM_Q48_286270"/>
      <w:bookmarkStart w:id="19371" w:name="_ETM_Q48_286420"/>
      <w:bookmarkEnd w:id="19369"/>
      <w:bookmarkEnd w:id="19370"/>
      <w:bookmarkEnd w:id="19371"/>
      <w:r>
        <w:rPr>
          <w:rtl/>
        </w:rPr>
        <w:t>מ</w:t>
      </w:r>
      <w:r>
        <w:rPr>
          <w:rFonts w:hint="cs"/>
          <w:rtl/>
        </w:rPr>
        <w:t>ימה</w:t>
      </w:r>
      <w:r>
        <w:rPr>
          <w:rtl/>
        </w:rPr>
        <w:t xml:space="preserve"> </w:t>
      </w:r>
      <w:bookmarkStart w:id="19372" w:name="_ETM_Q48_286779"/>
      <w:bookmarkEnd w:id="19372"/>
      <w:r>
        <w:rPr>
          <w:rtl/>
        </w:rPr>
        <w:t xml:space="preserve">של </w:t>
      </w:r>
      <w:bookmarkStart w:id="19373" w:name="_ETM_Q48_287139"/>
      <w:bookmarkEnd w:id="19373"/>
      <w:r>
        <w:rPr>
          <w:rtl/>
        </w:rPr>
        <w:t>האמריק</w:t>
      </w:r>
      <w:r>
        <w:rPr>
          <w:rFonts w:hint="cs"/>
          <w:rtl/>
        </w:rPr>
        <w:t>נ</w:t>
      </w:r>
      <w:r>
        <w:rPr>
          <w:rtl/>
        </w:rPr>
        <w:t xml:space="preserve">ים </w:t>
      </w:r>
      <w:bookmarkStart w:id="19374" w:name="_ETM_Q48_288369"/>
      <w:bookmarkEnd w:id="19374"/>
      <w:r>
        <w:rPr>
          <w:rtl/>
        </w:rPr>
        <w:t xml:space="preserve">לטובת </w:t>
      </w:r>
      <w:bookmarkStart w:id="19375" w:name="_ETM_Q48_288849"/>
      <w:bookmarkEnd w:id="19375"/>
      <w:r>
        <w:rPr>
          <w:rtl/>
        </w:rPr>
        <w:t xml:space="preserve">הפלסטינים </w:t>
      </w:r>
      <w:bookmarkStart w:id="19376" w:name="_ETM_Q48_289509"/>
      <w:bookmarkEnd w:id="19376"/>
      <w:r>
        <w:rPr>
          <w:rtl/>
        </w:rPr>
        <w:t>בירושלים</w:t>
      </w:r>
      <w:r>
        <w:rPr>
          <w:rFonts w:hint="cs"/>
          <w:rtl/>
        </w:rPr>
        <w:t xml:space="preserve"> </w:t>
      </w:r>
      <w:r>
        <w:rPr>
          <w:rFonts w:hint="eastAsia"/>
          <w:rtl/>
        </w:rPr>
        <w:t>–</w:t>
      </w:r>
      <w:r>
        <w:rPr>
          <w:rtl/>
        </w:rPr>
        <w:t xml:space="preserve"> </w:t>
      </w:r>
      <w:bookmarkStart w:id="19377" w:name="_ETM_Q48_291549"/>
      <w:bookmarkEnd w:id="19377"/>
      <w:r>
        <w:rPr>
          <w:rtl/>
        </w:rPr>
        <w:t xml:space="preserve">אל </w:t>
      </w:r>
      <w:bookmarkStart w:id="19378" w:name="_ETM_Q48_291700"/>
      <w:bookmarkEnd w:id="19378"/>
      <w:r>
        <w:rPr>
          <w:rtl/>
        </w:rPr>
        <w:t>תתבלבלו</w:t>
      </w:r>
      <w:r>
        <w:rPr>
          <w:rFonts w:hint="cs"/>
          <w:rtl/>
        </w:rPr>
        <w:t>,</w:t>
      </w:r>
      <w:r>
        <w:rPr>
          <w:rtl/>
        </w:rPr>
        <w:t xml:space="preserve"> </w:t>
      </w:r>
      <w:bookmarkStart w:id="19379" w:name="_ETM_Q48_292479"/>
      <w:bookmarkEnd w:id="19379"/>
      <w:r>
        <w:rPr>
          <w:rtl/>
        </w:rPr>
        <w:t xml:space="preserve">אני </w:t>
      </w:r>
      <w:bookmarkStart w:id="19380" w:name="_ETM_Q48_292689"/>
      <w:bookmarkEnd w:id="19380"/>
      <w:r>
        <w:rPr>
          <w:rtl/>
        </w:rPr>
        <w:t xml:space="preserve">מכיר </w:t>
      </w:r>
      <w:bookmarkStart w:id="19381" w:name="_ETM_Q48_292990"/>
      <w:bookmarkEnd w:id="19381"/>
      <w:r>
        <w:rPr>
          <w:rtl/>
        </w:rPr>
        <w:t xml:space="preserve">את </w:t>
      </w:r>
      <w:bookmarkStart w:id="19382" w:name="_ETM_Q48_293079"/>
      <w:bookmarkEnd w:id="19382"/>
      <w:r>
        <w:rPr>
          <w:rtl/>
        </w:rPr>
        <w:t xml:space="preserve">זה </w:t>
      </w:r>
      <w:bookmarkStart w:id="19383" w:name="_ETM_Q48_293170"/>
      <w:bookmarkEnd w:id="19383"/>
      <w:r>
        <w:rPr>
          <w:rtl/>
        </w:rPr>
        <w:t>היטב</w:t>
      </w:r>
      <w:r>
        <w:rPr>
          <w:rFonts w:hint="cs"/>
          <w:rtl/>
        </w:rPr>
        <w:t>,</w:t>
      </w:r>
      <w:r>
        <w:rPr>
          <w:rtl/>
        </w:rPr>
        <w:t xml:space="preserve"> </w:t>
      </w:r>
      <w:bookmarkStart w:id="19384" w:name="_ETM_Q48_294090"/>
      <w:bookmarkEnd w:id="19384"/>
      <w:r>
        <w:rPr>
          <w:rtl/>
        </w:rPr>
        <w:t xml:space="preserve">אני </w:t>
      </w:r>
      <w:bookmarkStart w:id="19385" w:name="_ETM_Q48_294300"/>
      <w:bookmarkEnd w:id="19385"/>
      <w:r>
        <w:rPr>
          <w:rtl/>
        </w:rPr>
        <w:t xml:space="preserve">מכיר </w:t>
      </w:r>
      <w:bookmarkStart w:id="19386" w:name="_ETM_Q48_294630"/>
      <w:bookmarkEnd w:id="19386"/>
      <w:r>
        <w:rPr>
          <w:rtl/>
        </w:rPr>
        <w:t xml:space="preserve">את </w:t>
      </w:r>
      <w:bookmarkStart w:id="19387" w:name="_ETM_Q48_294690"/>
      <w:bookmarkEnd w:id="19387"/>
      <w:r>
        <w:rPr>
          <w:rtl/>
        </w:rPr>
        <w:t xml:space="preserve">ירושלים </w:t>
      </w:r>
      <w:bookmarkStart w:id="19388" w:name="_ETM_Q48_295740"/>
      <w:bookmarkEnd w:id="19388"/>
      <w:r>
        <w:rPr>
          <w:rtl/>
        </w:rPr>
        <w:t>היטב</w:t>
      </w:r>
      <w:r>
        <w:rPr>
          <w:rFonts w:hint="cs"/>
          <w:rtl/>
        </w:rPr>
        <w:t xml:space="preserve"> </w:t>
      </w:r>
      <w:r>
        <w:rPr>
          <w:rFonts w:hint="eastAsia"/>
          <w:rtl/>
        </w:rPr>
        <w:t>–</w:t>
      </w:r>
      <w:r>
        <w:rPr>
          <w:rtl/>
        </w:rPr>
        <w:t xml:space="preserve"> </w:t>
      </w:r>
      <w:bookmarkStart w:id="19389" w:name="_ETM_Q48_297330"/>
      <w:bookmarkEnd w:id="19389"/>
      <w:r>
        <w:rPr>
          <w:rtl/>
        </w:rPr>
        <w:t xml:space="preserve">זהו </w:t>
      </w:r>
      <w:bookmarkStart w:id="19390" w:name="_ETM_Q48_297570"/>
      <w:bookmarkEnd w:id="19390"/>
      <w:r>
        <w:rPr>
          <w:rtl/>
        </w:rPr>
        <w:t xml:space="preserve">ניסיון </w:t>
      </w:r>
      <w:bookmarkStart w:id="19391" w:name="_ETM_Q48_298140"/>
      <w:bookmarkEnd w:id="19391"/>
      <w:r>
        <w:rPr>
          <w:rtl/>
        </w:rPr>
        <w:t xml:space="preserve">להניח </w:t>
      </w:r>
      <w:bookmarkStart w:id="19392" w:name="_ETM_Q48_298710"/>
      <w:bookmarkEnd w:id="19392"/>
      <w:r>
        <w:rPr>
          <w:rtl/>
        </w:rPr>
        <w:t xml:space="preserve">אבן </w:t>
      </w:r>
      <w:bookmarkStart w:id="19393" w:name="_ETM_Q48_299040"/>
      <w:bookmarkEnd w:id="19393"/>
      <w:r>
        <w:rPr>
          <w:rtl/>
        </w:rPr>
        <w:t xml:space="preserve">פינה </w:t>
      </w:r>
      <w:bookmarkStart w:id="19394" w:name="_ETM_Q48_300409"/>
      <w:bookmarkEnd w:id="19394"/>
      <w:r>
        <w:rPr>
          <w:rtl/>
        </w:rPr>
        <w:t xml:space="preserve">לשגרירות </w:t>
      </w:r>
      <w:bookmarkStart w:id="19395" w:name="_ETM_Q48_301399"/>
      <w:bookmarkEnd w:id="19395"/>
      <w:r>
        <w:rPr>
          <w:rtl/>
        </w:rPr>
        <w:t xml:space="preserve">אמריקאית </w:t>
      </w:r>
      <w:bookmarkStart w:id="19396" w:name="_ETM_Q48_302689"/>
      <w:bookmarkEnd w:id="19396"/>
      <w:r>
        <w:rPr>
          <w:rtl/>
        </w:rPr>
        <w:t xml:space="preserve">במדינה </w:t>
      </w:r>
      <w:bookmarkStart w:id="19397" w:name="_ETM_Q48_303380"/>
      <w:bookmarkEnd w:id="19397"/>
      <w:r>
        <w:rPr>
          <w:rtl/>
        </w:rPr>
        <w:t xml:space="preserve">פלסטינית </w:t>
      </w:r>
      <w:bookmarkStart w:id="19398" w:name="_ETM_Q48_304159"/>
      <w:bookmarkEnd w:id="19398"/>
      <w:r>
        <w:rPr>
          <w:rtl/>
        </w:rPr>
        <w:t xml:space="preserve">שהם </w:t>
      </w:r>
      <w:bookmarkStart w:id="19399" w:name="_ETM_Q48_304369"/>
      <w:bookmarkEnd w:id="19399"/>
      <w:r>
        <w:rPr>
          <w:rtl/>
        </w:rPr>
        <w:t xml:space="preserve">רוצים </w:t>
      </w:r>
      <w:bookmarkStart w:id="19400" w:name="_ETM_Q48_304700"/>
      <w:bookmarkEnd w:id="19400"/>
      <w:r>
        <w:rPr>
          <w:rtl/>
        </w:rPr>
        <w:t xml:space="preserve">להקים </w:t>
      </w:r>
      <w:bookmarkStart w:id="19401" w:name="_ETM_Q48_306009"/>
      <w:bookmarkEnd w:id="19401"/>
      <w:r>
        <w:rPr>
          <w:rtl/>
        </w:rPr>
        <w:t>ב</w:t>
      </w:r>
      <w:r>
        <w:rPr>
          <w:rFonts w:hint="cs"/>
          <w:rtl/>
        </w:rPr>
        <w:t xml:space="preserve">בירתה </w:t>
      </w:r>
      <w:bookmarkStart w:id="19402" w:name="_ETM_Q48_306820"/>
      <w:bookmarkEnd w:id="19402"/>
      <w:r>
        <w:rPr>
          <w:rtl/>
        </w:rPr>
        <w:t xml:space="preserve">ירושלים </w:t>
      </w:r>
      <w:bookmarkStart w:id="19403" w:name="_ETM_Q48_307420"/>
      <w:bookmarkEnd w:id="19403"/>
      <w:r w:rsidR="00A3148B">
        <w:rPr>
          <w:rFonts w:hint="cs"/>
          <w:rtl/>
        </w:rPr>
        <w:t>– –</w:t>
      </w:r>
    </w:p>
    <w:p w:rsidR="00DB31EA" w:rsidRDefault="00DB31EA" w:rsidP="00D017DC">
      <w:pPr>
        <w:rPr>
          <w:rtl/>
        </w:rPr>
      </w:pPr>
    </w:p>
    <w:p w:rsidR="00DB31EA" w:rsidRDefault="00DB31EA" w:rsidP="00D017DC">
      <w:pPr>
        <w:pStyle w:val="af5"/>
        <w:rPr>
          <w:rtl/>
        </w:rPr>
      </w:pPr>
      <w:bookmarkStart w:id="19404" w:name="ET_interruption_5293_3"/>
      <w:r w:rsidRPr="00BC22E5">
        <w:rPr>
          <w:rStyle w:val="TagStyle"/>
          <w:rtl/>
        </w:rPr>
        <w:t xml:space="preserve"> &lt;&lt; קריאה &gt;&gt;</w:t>
      </w:r>
      <w:r w:rsidRPr="009F4B19">
        <w:rPr>
          <w:rStyle w:val="TagStyle"/>
          <w:rtl/>
        </w:rPr>
        <w:t xml:space="preserve"> </w:t>
      </w:r>
      <w:r>
        <w:rPr>
          <w:rtl/>
        </w:rPr>
        <w:t>איימן עודה (הרשימה המשותפת):</w:t>
      </w:r>
      <w:r w:rsidRPr="009F4B19">
        <w:rPr>
          <w:rStyle w:val="TagStyle"/>
          <w:rtl/>
        </w:rPr>
        <w:t xml:space="preserve"> </w:t>
      </w:r>
      <w:r w:rsidRPr="00BC22E5">
        <w:rPr>
          <w:rStyle w:val="TagStyle"/>
          <w:rtl/>
        </w:rPr>
        <w:t>&lt;&lt; קריאה &gt;&gt;</w:t>
      </w:r>
      <w:r>
        <w:rPr>
          <w:rtl/>
        </w:rPr>
        <w:t xml:space="preserve">   </w:t>
      </w:r>
      <w:bookmarkEnd w:id="19404"/>
    </w:p>
    <w:p w:rsidR="00DB31EA" w:rsidRDefault="00DB31EA" w:rsidP="00A3148B">
      <w:pPr>
        <w:rPr>
          <w:rtl/>
          <w:lang w:eastAsia="he-IL"/>
        </w:rPr>
      </w:pPr>
    </w:p>
    <w:p w:rsidR="00DB31EA" w:rsidRDefault="00A3148B" w:rsidP="00D017DC">
      <w:pPr>
        <w:rPr>
          <w:rtl/>
          <w:lang w:eastAsia="he-IL"/>
        </w:rPr>
      </w:pPr>
      <w:r>
        <w:rPr>
          <w:rFonts w:hint="cs"/>
          <w:rtl/>
          <w:lang w:eastAsia="he-IL"/>
        </w:rPr>
        <w:t>– – –</w:t>
      </w:r>
    </w:p>
    <w:p w:rsidR="00DB31EA" w:rsidRDefault="00DB31EA" w:rsidP="00D017DC">
      <w:pPr>
        <w:rPr>
          <w:rtl/>
          <w:lang w:eastAsia="he-IL"/>
        </w:rPr>
      </w:pPr>
    </w:p>
    <w:p w:rsidR="00DB31EA" w:rsidRDefault="00DB31EA" w:rsidP="00D017DC">
      <w:pPr>
        <w:pStyle w:val="-"/>
        <w:rPr>
          <w:rtl/>
        </w:rPr>
      </w:pPr>
      <w:bookmarkStart w:id="19405" w:name="ET_speakercontinue_5769_4"/>
      <w:r w:rsidRPr="00BC22E5">
        <w:rPr>
          <w:rStyle w:val="TagStyle"/>
          <w:rtl/>
        </w:rPr>
        <w:t xml:space="preserve"> &lt;&lt; דובר_המשך &gt;&gt;</w:t>
      </w:r>
      <w:r w:rsidRPr="009F4B19">
        <w:rPr>
          <w:rStyle w:val="TagStyle"/>
          <w:rtl/>
        </w:rPr>
        <w:t xml:space="preserve"> </w:t>
      </w:r>
      <w:r>
        <w:rPr>
          <w:rtl/>
        </w:rPr>
        <w:t>ניר ברקת (הליכוד):</w:t>
      </w:r>
      <w:r w:rsidRPr="009F4B19">
        <w:rPr>
          <w:rStyle w:val="TagStyle"/>
          <w:rtl/>
        </w:rPr>
        <w:t xml:space="preserve"> </w:t>
      </w:r>
      <w:r w:rsidRPr="00BC22E5">
        <w:rPr>
          <w:rStyle w:val="TagStyle"/>
          <w:rtl/>
        </w:rPr>
        <w:t>&lt;&lt; דובר_המשך &gt;&gt;</w:t>
      </w:r>
      <w:r>
        <w:rPr>
          <w:rtl/>
        </w:rPr>
        <w:t xml:space="preserve">   </w:t>
      </w:r>
      <w:bookmarkEnd w:id="19405"/>
    </w:p>
    <w:p w:rsidR="00DB31EA" w:rsidRDefault="00DB31EA" w:rsidP="00A3148B">
      <w:pPr>
        <w:rPr>
          <w:rtl/>
          <w:lang w:eastAsia="he-IL"/>
        </w:rPr>
      </w:pPr>
    </w:p>
    <w:p w:rsidR="00DB31EA" w:rsidRDefault="00A3148B" w:rsidP="00D017DC">
      <w:pPr>
        <w:rPr>
          <w:rtl/>
        </w:rPr>
      </w:pPr>
      <w:bookmarkStart w:id="19406" w:name="_ETM_Q48_308000"/>
      <w:bookmarkEnd w:id="19406"/>
      <w:r>
        <w:rPr>
          <w:rFonts w:hint="cs"/>
          <w:rtl/>
          <w:lang w:eastAsia="he-IL"/>
        </w:rPr>
        <w:t>– –</w:t>
      </w:r>
      <w:r w:rsidR="00DB31EA">
        <w:rPr>
          <w:rFonts w:hint="cs"/>
          <w:rtl/>
          <w:lang w:eastAsia="he-IL"/>
        </w:rPr>
        <w:t xml:space="preserve"> </w:t>
      </w:r>
      <w:r w:rsidR="00DB31EA">
        <w:rPr>
          <w:rtl/>
        </w:rPr>
        <w:t xml:space="preserve">ולכן </w:t>
      </w:r>
      <w:bookmarkStart w:id="19407" w:name="_ETM_Q48_307840"/>
      <w:bookmarkEnd w:id="19407"/>
      <w:r w:rsidR="00DB31EA">
        <w:rPr>
          <w:rtl/>
        </w:rPr>
        <w:t xml:space="preserve">אנחנו </w:t>
      </w:r>
      <w:bookmarkStart w:id="19408" w:name="_ETM_Q48_308050"/>
      <w:bookmarkEnd w:id="19408"/>
      <w:r w:rsidR="00DB31EA">
        <w:rPr>
          <w:rtl/>
        </w:rPr>
        <w:t>נק</w:t>
      </w:r>
      <w:r w:rsidR="00DB31EA">
        <w:rPr>
          <w:rFonts w:hint="cs"/>
          <w:rtl/>
        </w:rPr>
        <w:t>עקע</w:t>
      </w:r>
      <w:r w:rsidR="00DB31EA">
        <w:rPr>
          <w:rtl/>
        </w:rPr>
        <w:t xml:space="preserve"> </w:t>
      </w:r>
      <w:bookmarkStart w:id="19409" w:name="_ETM_Q48_308739"/>
      <w:bookmarkEnd w:id="19409"/>
      <w:r w:rsidR="00DB31EA">
        <w:rPr>
          <w:rtl/>
        </w:rPr>
        <w:t xml:space="preserve">את </w:t>
      </w:r>
      <w:bookmarkStart w:id="19410" w:name="_ETM_Q48_308860"/>
      <w:bookmarkEnd w:id="19410"/>
      <w:r w:rsidR="00DB31EA">
        <w:rPr>
          <w:rtl/>
        </w:rPr>
        <w:t>זה</w:t>
      </w:r>
      <w:r w:rsidR="00DB31EA">
        <w:rPr>
          <w:rFonts w:hint="cs"/>
          <w:rtl/>
        </w:rPr>
        <w:t>.</w:t>
      </w:r>
    </w:p>
    <w:p w:rsidR="00DB31EA" w:rsidRDefault="00DB31EA" w:rsidP="00D017DC">
      <w:pPr>
        <w:rPr>
          <w:rtl/>
        </w:rPr>
      </w:pPr>
    </w:p>
    <w:p w:rsidR="00DB31EA" w:rsidRDefault="00DB31EA" w:rsidP="00D017DC">
      <w:pPr>
        <w:pStyle w:val="af5"/>
        <w:rPr>
          <w:rtl/>
        </w:rPr>
      </w:pPr>
      <w:bookmarkStart w:id="19411" w:name="ET_interruption_5293_5"/>
      <w:r w:rsidRPr="00BC22E5">
        <w:rPr>
          <w:rStyle w:val="TagStyle"/>
          <w:rtl/>
        </w:rPr>
        <w:t xml:space="preserve"> &lt;&lt; קריאה &gt;&gt;</w:t>
      </w:r>
      <w:r w:rsidRPr="009F4B19">
        <w:rPr>
          <w:rStyle w:val="TagStyle"/>
          <w:rtl/>
        </w:rPr>
        <w:t xml:space="preserve"> </w:t>
      </w:r>
      <w:r>
        <w:rPr>
          <w:rtl/>
        </w:rPr>
        <w:t>איימן עודה (הרשימה המשותפת):</w:t>
      </w:r>
      <w:r w:rsidRPr="009F4B19">
        <w:rPr>
          <w:rStyle w:val="TagStyle"/>
          <w:rtl/>
        </w:rPr>
        <w:t xml:space="preserve"> </w:t>
      </w:r>
      <w:r w:rsidRPr="00BC22E5">
        <w:rPr>
          <w:rStyle w:val="TagStyle"/>
          <w:rtl/>
        </w:rPr>
        <w:t>&lt;&lt; קריאה &gt;&gt;</w:t>
      </w:r>
      <w:r>
        <w:rPr>
          <w:rtl/>
        </w:rPr>
        <w:t xml:space="preserve">   </w:t>
      </w:r>
      <w:bookmarkEnd w:id="19411"/>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ירושלים </w:t>
      </w:r>
      <w:bookmarkStart w:id="19412" w:name="_ETM_Q48_307000"/>
      <w:bookmarkEnd w:id="19412"/>
      <w:r>
        <w:rPr>
          <w:rFonts w:hint="cs"/>
          <w:rtl/>
          <w:lang w:eastAsia="he-IL"/>
        </w:rPr>
        <w:t xml:space="preserve">המזרחית </w:t>
      </w:r>
      <w:r w:rsidR="00A3148B">
        <w:rPr>
          <w:rFonts w:hint="cs"/>
          <w:rtl/>
          <w:lang w:eastAsia="he-IL"/>
        </w:rPr>
        <w:t>– – –</w:t>
      </w:r>
    </w:p>
    <w:p w:rsidR="00DB31EA" w:rsidRDefault="00DB31EA" w:rsidP="00D017DC">
      <w:pPr>
        <w:rPr>
          <w:rtl/>
          <w:lang w:eastAsia="he-IL"/>
        </w:rPr>
      </w:pPr>
    </w:p>
    <w:p w:rsidR="00DB31EA" w:rsidRDefault="00DB31EA" w:rsidP="00D017DC">
      <w:pPr>
        <w:pStyle w:val="-"/>
        <w:rPr>
          <w:rtl/>
        </w:rPr>
      </w:pPr>
      <w:bookmarkStart w:id="19413" w:name="ET_speakercontinue_5769_6"/>
      <w:r w:rsidRPr="00BC22E5">
        <w:rPr>
          <w:rStyle w:val="TagStyle"/>
          <w:rtl/>
        </w:rPr>
        <w:t xml:space="preserve"> &lt;&lt; דובר_המשך &gt;&gt;</w:t>
      </w:r>
      <w:r w:rsidRPr="009F4B19">
        <w:rPr>
          <w:rStyle w:val="TagStyle"/>
          <w:rtl/>
        </w:rPr>
        <w:t xml:space="preserve"> </w:t>
      </w:r>
      <w:r>
        <w:rPr>
          <w:rtl/>
        </w:rPr>
        <w:t>ניר ברקת (הליכוד):</w:t>
      </w:r>
      <w:r w:rsidRPr="009F4B19">
        <w:rPr>
          <w:rStyle w:val="TagStyle"/>
          <w:rtl/>
        </w:rPr>
        <w:t xml:space="preserve"> </w:t>
      </w:r>
      <w:r w:rsidRPr="00BC22E5">
        <w:rPr>
          <w:rStyle w:val="TagStyle"/>
          <w:rtl/>
        </w:rPr>
        <w:t>&lt;&lt; דובר_המשך &gt;&gt;</w:t>
      </w:r>
      <w:r>
        <w:rPr>
          <w:rtl/>
        </w:rPr>
        <w:t xml:space="preserve">   </w:t>
      </w:r>
      <w:bookmarkEnd w:id="19413"/>
    </w:p>
    <w:p w:rsidR="00DB31EA" w:rsidRDefault="00DB31EA" w:rsidP="00A3148B">
      <w:pPr>
        <w:rPr>
          <w:rtl/>
          <w:lang w:eastAsia="he-IL"/>
        </w:rPr>
      </w:pPr>
    </w:p>
    <w:p w:rsidR="00DB31EA" w:rsidRDefault="00DB31EA" w:rsidP="00D017DC">
      <w:pPr>
        <w:rPr>
          <w:rtl/>
        </w:rPr>
      </w:pPr>
      <w:r>
        <w:rPr>
          <w:rFonts w:hint="cs"/>
          <w:rtl/>
          <w:lang w:eastAsia="he-IL"/>
        </w:rPr>
        <w:t xml:space="preserve">הינה עוד אחד. </w:t>
      </w:r>
      <w:bookmarkStart w:id="19414" w:name="_ETM_Q48_310480"/>
      <w:bookmarkStart w:id="19415" w:name="_ETM_Q48_310810"/>
      <w:bookmarkStart w:id="19416" w:name="_ETM_Q48_310989"/>
      <w:bookmarkStart w:id="19417" w:name="_ETM_Q48_312550"/>
      <w:bookmarkEnd w:id="19414"/>
      <w:bookmarkEnd w:id="19415"/>
      <w:bookmarkEnd w:id="19416"/>
      <w:bookmarkEnd w:id="19417"/>
      <w:r>
        <w:rPr>
          <w:rFonts w:hint="cs"/>
          <w:rtl/>
        </w:rPr>
        <w:t xml:space="preserve">תודה שאתה אומר את </w:t>
      </w:r>
      <w:bookmarkStart w:id="19418" w:name="_ETM_Q48_311000"/>
      <w:bookmarkEnd w:id="19418"/>
      <w:r>
        <w:rPr>
          <w:rFonts w:hint="cs"/>
          <w:rtl/>
        </w:rPr>
        <w:t xml:space="preserve">האמת. </w:t>
      </w:r>
    </w:p>
    <w:p w:rsidR="00DB31EA" w:rsidRDefault="00DB31EA" w:rsidP="00D017DC">
      <w:pPr>
        <w:rPr>
          <w:rtl/>
        </w:rPr>
      </w:pPr>
    </w:p>
    <w:p w:rsidR="00DB31EA" w:rsidRDefault="00DB31EA" w:rsidP="00D017DC">
      <w:pPr>
        <w:pStyle w:val="af5"/>
        <w:rPr>
          <w:rtl/>
        </w:rPr>
      </w:pPr>
      <w:bookmarkStart w:id="19419" w:name="ET_interruption_5293_7"/>
      <w:r w:rsidRPr="00BC22E5">
        <w:rPr>
          <w:rStyle w:val="TagStyle"/>
          <w:rtl/>
        </w:rPr>
        <w:t xml:space="preserve"> &lt;&lt; קריאה &gt;&gt;</w:t>
      </w:r>
      <w:r w:rsidRPr="009F4B19">
        <w:rPr>
          <w:rStyle w:val="TagStyle"/>
          <w:rtl/>
        </w:rPr>
        <w:t xml:space="preserve"> </w:t>
      </w:r>
      <w:r>
        <w:rPr>
          <w:rtl/>
        </w:rPr>
        <w:t>איימן עודה (הרשימה המשותפת):</w:t>
      </w:r>
      <w:r w:rsidRPr="009F4B19">
        <w:rPr>
          <w:rStyle w:val="TagStyle"/>
          <w:rtl/>
        </w:rPr>
        <w:t xml:space="preserve"> </w:t>
      </w:r>
      <w:r w:rsidRPr="00BC22E5">
        <w:rPr>
          <w:rStyle w:val="TagStyle"/>
          <w:rtl/>
        </w:rPr>
        <w:t>&lt;&lt; קריאה &gt;&gt;</w:t>
      </w:r>
      <w:r>
        <w:rPr>
          <w:rtl/>
        </w:rPr>
        <w:t xml:space="preserve">   </w:t>
      </w:r>
      <w:bookmarkEnd w:id="19419"/>
    </w:p>
    <w:p w:rsidR="00DB31EA" w:rsidRDefault="00DB31EA" w:rsidP="00A3148B">
      <w:pPr>
        <w:rPr>
          <w:rtl/>
          <w:lang w:eastAsia="he-IL"/>
        </w:rPr>
      </w:pPr>
    </w:p>
    <w:p w:rsidR="00DB31EA" w:rsidRDefault="00A3148B" w:rsidP="00D017DC">
      <w:pPr>
        <w:rPr>
          <w:rtl/>
          <w:lang w:eastAsia="he-IL"/>
        </w:rPr>
      </w:pPr>
      <w:r>
        <w:rPr>
          <w:rFonts w:hint="cs"/>
          <w:rtl/>
          <w:lang w:eastAsia="he-IL"/>
        </w:rPr>
        <w:t>– – –</w:t>
      </w:r>
    </w:p>
    <w:p w:rsidR="00DB31EA" w:rsidRDefault="00DB31EA" w:rsidP="00D017DC">
      <w:pPr>
        <w:rPr>
          <w:rtl/>
          <w:lang w:eastAsia="he-IL"/>
        </w:rPr>
      </w:pPr>
    </w:p>
    <w:p w:rsidR="00DB31EA" w:rsidRDefault="00DB31EA" w:rsidP="00D017DC">
      <w:pPr>
        <w:pStyle w:val="-"/>
        <w:rPr>
          <w:rtl/>
        </w:rPr>
      </w:pPr>
      <w:bookmarkStart w:id="19420" w:name="ET_speakercontinue_5769_8"/>
      <w:r w:rsidRPr="00BC22E5">
        <w:rPr>
          <w:rStyle w:val="TagStyle"/>
          <w:rtl/>
        </w:rPr>
        <w:t xml:space="preserve"> &lt;&lt; דובר_המשך &gt;&gt;</w:t>
      </w:r>
      <w:r w:rsidRPr="009F4B19">
        <w:rPr>
          <w:rStyle w:val="TagStyle"/>
          <w:rtl/>
        </w:rPr>
        <w:t xml:space="preserve"> </w:t>
      </w:r>
      <w:r>
        <w:rPr>
          <w:rtl/>
        </w:rPr>
        <w:t>ניר ברקת (הליכוד):</w:t>
      </w:r>
      <w:r w:rsidRPr="009F4B19">
        <w:rPr>
          <w:rStyle w:val="TagStyle"/>
          <w:rtl/>
        </w:rPr>
        <w:t xml:space="preserve"> </w:t>
      </w:r>
      <w:r w:rsidRPr="00BC22E5">
        <w:rPr>
          <w:rStyle w:val="TagStyle"/>
          <w:rtl/>
        </w:rPr>
        <w:t>&lt;&lt; דובר_המשך &gt;&gt;</w:t>
      </w:r>
      <w:r>
        <w:rPr>
          <w:rtl/>
        </w:rPr>
        <w:t xml:space="preserve">   </w:t>
      </w:r>
      <w:bookmarkEnd w:id="19420"/>
    </w:p>
    <w:p w:rsidR="00DB31EA" w:rsidRDefault="00DB31EA" w:rsidP="00A3148B">
      <w:pPr>
        <w:rPr>
          <w:rtl/>
          <w:lang w:eastAsia="he-IL"/>
        </w:rPr>
      </w:pPr>
    </w:p>
    <w:p w:rsidR="00DB31EA" w:rsidRDefault="00DB31EA" w:rsidP="00DE335D">
      <w:pPr>
        <w:rPr>
          <w:rtl/>
          <w:lang w:eastAsia="he-IL"/>
        </w:rPr>
      </w:pPr>
      <w:bookmarkStart w:id="19421" w:name="_ETM_Q48_315000"/>
      <w:bookmarkEnd w:id="19421"/>
      <w:r>
        <w:rPr>
          <w:rFonts w:hint="cs"/>
          <w:rtl/>
          <w:lang w:eastAsia="he-IL"/>
        </w:rPr>
        <w:t xml:space="preserve">אני מודה לך שאתה מודה </w:t>
      </w:r>
      <w:bookmarkStart w:id="19422" w:name="_ETM_Q48_316000"/>
      <w:bookmarkEnd w:id="19422"/>
      <w:r>
        <w:rPr>
          <w:rFonts w:hint="cs"/>
          <w:rtl/>
          <w:lang w:eastAsia="he-IL"/>
        </w:rPr>
        <w:t xml:space="preserve">בכנות ובאמיתות דבריי. </w:t>
      </w:r>
      <w:bookmarkStart w:id="19423" w:name="_ETM_Q48_312669"/>
      <w:bookmarkStart w:id="19424" w:name="_ETM_Q48_312879"/>
      <w:bookmarkStart w:id="19425" w:name="_ETM_Q48_313120"/>
      <w:bookmarkStart w:id="19426" w:name="_ETM_Q48_313330"/>
      <w:bookmarkStart w:id="19427" w:name="_ETM_Q48_313450"/>
      <w:bookmarkStart w:id="19428" w:name="_ETM_Q48_315030"/>
      <w:bookmarkStart w:id="19429" w:name="_ETM_Q48_315269"/>
      <w:bookmarkStart w:id="19430" w:name="_ETM_Q48_315540"/>
      <w:bookmarkStart w:id="19431" w:name="_ETM_Q48_315780"/>
      <w:bookmarkStart w:id="19432" w:name="_ETM_Q48_316019"/>
      <w:bookmarkStart w:id="19433" w:name="_ETM_Q48_317669"/>
      <w:bookmarkStart w:id="19434" w:name="_ETM_Q48_318150"/>
      <w:bookmarkStart w:id="19435" w:name="_ETM_Q48_318569"/>
      <w:bookmarkStart w:id="19436" w:name="_ETM_Q48_318659"/>
      <w:bookmarkStart w:id="19437" w:name="_ETM_Q48_319919"/>
      <w:bookmarkStart w:id="19438" w:name="_ETM_Q48_320100"/>
      <w:bookmarkEnd w:id="19423"/>
      <w:bookmarkEnd w:id="19424"/>
      <w:bookmarkEnd w:id="19425"/>
      <w:bookmarkEnd w:id="19426"/>
      <w:bookmarkEnd w:id="19427"/>
      <w:bookmarkEnd w:id="19428"/>
      <w:bookmarkEnd w:id="19429"/>
      <w:bookmarkEnd w:id="19430"/>
      <w:bookmarkEnd w:id="19431"/>
      <w:bookmarkEnd w:id="19432"/>
      <w:bookmarkEnd w:id="19433"/>
      <w:bookmarkEnd w:id="19434"/>
      <w:bookmarkEnd w:id="19435"/>
      <w:bookmarkEnd w:id="19436"/>
      <w:bookmarkEnd w:id="19437"/>
      <w:bookmarkEnd w:id="19438"/>
      <w:r>
        <w:rPr>
          <w:rFonts w:hint="cs"/>
          <w:rtl/>
        </w:rPr>
        <w:t>הם מנ</w:t>
      </w:r>
      <w:r>
        <w:rPr>
          <w:rtl/>
        </w:rPr>
        <w:t xml:space="preserve">סים </w:t>
      </w:r>
      <w:bookmarkStart w:id="19439" w:name="_ETM_Q48_321060"/>
      <w:bookmarkStart w:id="19440" w:name="_ETM_Q48_321569"/>
      <w:bookmarkEnd w:id="19439"/>
      <w:bookmarkEnd w:id="19440"/>
      <w:r>
        <w:rPr>
          <w:rFonts w:hint="cs"/>
          <w:rtl/>
        </w:rPr>
        <w:t>ל</w:t>
      </w:r>
      <w:r>
        <w:rPr>
          <w:rtl/>
        </w:rPr>
        <w:t xml:space="preserve">קבע </w:t>
      </w:r>
      <w:bookmarkStart w:id="19441" w:name="_ETM_Q48_323239"/>
      <w:bookmarkEnd w:id="19441"/>
      <w:r>
        <w:rPr>
          <w:rtl/>
        </w:rPr>
        <w:t xml:space="preserve">הישגים </w:t>
      </w:r>
      <w:bookmarkStart w:id="19442" w:name="_ETM_Q48_323870"/>
      <w:bookmarkEnd w:id="19442"/>
      <w:r>
        <w:rPr>
          <w:rtl/>
        </w:rPr>
        <w:t xml:space="preserve">לפלסטינים </w:t>
      </w:r>
      <w:bookmarkStart w:id="19443" w:name="_ETM_Q48_325120"/>
      <w:bookmarkEnd w:id="19443"/>
      <w:r>
        <w:rPr>
          <w:rtl/>
        </w:rPr>
        <w:t>ו</w:t>
      </w:r>
      <w:r>
        <w:rPr>
          <w:rFonts w:hint="cs"/>
          <w:rtl/>
        </w:rPr>
        <w:t>ל</w:t>
      </w:r>
      <w:r>
        <w:rPr>
          <w:rtl/>
        </w:rPr>
        <w:t xml:space="preserve">אלו </w:t>
      </w:r>
      <w:bookmarkStart w:id="19444" w:name="_ETM_Q48_326410"/>
      <w:bookmarkEnd w:id="19444"/>
      <w:r>
        <w:rPr>
          <w:rtl/>
        </w:rPr>
        <w:t>ש</w:t>
      </w:r>
      <w:r>
        <w:rPr>
          <w:rFonts w:hint="cs"/>
          <w:rtl/>
        </w:rPr>
        <w:t xml:space="preserve">חולמים על חלוקתה </w:t>
      </w:r>
      <w:bookmarkStart w:id="19445" w:name="_ETM_Q48_326919"/>
      <w:bookmarkStart w:id="19446" w:name="_ETM_Q48_327550"/>
      <w:bookmarkStart w:id="19447" w:name="_ETM_Q48_327669"/>
      <w:bookmarkStart w:id="19448" w:name="_ETM_Q48_328030"/>
      <w:bookmarkEnd w:id="19445"/>
      <w:bookmarkEnd w:id="19446"/>
      <w:bookmarkEnd w:id="19447"/>
      <w:bookmarkEnd w:id="19448"/>
      <w:r>
        <w:rPr>
          <w:rtl/>
        </w:rPr>
        <w:t xml:space="preserve">של </w:t>
      </w:r>
      <w:bookmarkStart w:id="19449" w:name="_ETM_Q48_328240"/>
      <w:bookmarkEnd w:id="19449"/>
      <w:r>
        <w:rPr>
          <w:rtl/>
        </w:rPr>
        <w:t>ירושלים</w:t>
      </w:r>
      <w:r>
        <w:rPr>
          <w:rFonts w:hint="cs"/>
          <w:rtl/>
        </w:rPr>
        <w:t>.</w:t>
      </w:r>
      <w:r>
        <w:rPr>
          <w:rtl/>
        </w:rPr>
        <w:t xml:space="preserve"> </w:t>
      </w:r>
      <w:bookmarkStart w:id="19450" w:name="_ETM_Q48_329290"/>
      <w:bookmarkEnd w:id="19450"/>
      <w:r>
        <w:rPr>
          <w:rtl/>
        </w:rPr>
        <w:t>ה</w:t>
      </w:r>
      <w:r>
        <w:rPr>
          <w:rFonts w:hint="cs"/>
          <w:rtl/>
        </w:rPr>
        <w:t>י</w:t>
      </w:r>
      <w:r>
        <w:rPr>
          <w:rtl/>
        </w:rPr>
        <w:t>נה</w:t>
      </w:r>
      <w:r>
        <w:rPr>
          <w:rFonts w:hint="cs"/>
          <w:rtl/>
        </w:rPr>
        <w:t>,</w:t>
      </w:r>
      <w:r>
        <w:rPr>
          <w:rtl/>
        </w:rPr>
        <w:t xml:space="preserve"> </w:t>
      </w:r>
      <w:bookmarkStart w:id="19451" w:name="_ETM_Q48_329560"/>
      <w:bookmarkEnd w:id="19451"/>
      <w:r>
        <w:rPr>
          <w:rtl/>
        </w:rPr>
        <w:t xml:space="preserve">יש </w:t>
      </w:r>
      <w:bookmarkStart w:id="19452" w:name="_ETM_Q48_329650"/>
      <w:bookmarkEnd w:id="19452"/>
      <w:r>
        <w:rPr>
          <w:rtl/>
        </w:rPr>
        <w:t xml:space="preserve">לנו </w:t>
      </w:r>
      <w:bookmarkStart w:id="19453" w:name="_ETM_Q48_329889"/>
      <w:bookmarkEnd w:id="19453"/>
      <w:r>
        <w:rPr>
          <w:rFonts w:hint="cs"/>
          <w:rtl/>
        </w:rPr>
        <w:t xml:space="preserve">עוד </w:t>
      </w:r>
      <w:r>
        <w:rPr>
          <w:rtl/>
        </w:rPr>
        <w:t xml:space="preserve">דוגמה </w:t>
      </w:r>
      <w:bookmarkStart w:id="19454" w:name="_ETM_Q48_330250"/>
      <w:bookmarkEnd w:id="19454"/>
      <w:r>
        <w:rPr>
          <w:rtl/>
        </w:rPr>
        <w:t>כ</w:t>
      </w:r>
      <w:r>
        <w:rPr>
          <w:rFonts w:hint="cs"/>
          <w:rtl/>
        </w:rPr>
        <w:t>א</w:t>
      </w:r>
      <w:r>
        <w:rPr>
          <w:rtl/>
        </w:rPr>
        <w:t>ן</w:t>
      </w:r>
      <w:r>
        <w:rPr>
          <w:rFonts w:hint="cs"/>
          <w:rtl/>
        </w:rPr>
        <w:t>.</w:t>
      </w:r>
    </w:p>
    <w:p w:rsidR="00DB31EA" w:rsidRDefault="00DB31EA" w:rsidP="00D017DC">
      <w:pPr>
        <w:rPr>
          <w:rtl/>
        </w:rPr>
      </w:pPr>
    </w:p>
    <w:p w:rsidR="00DB31EA" w:rsidRDefault="00DB31EA" w:rsidP="00DE335D">
      <w:pPr>
        <w:rPr>
          <w:rtl/>
        </w:rPr>
      </w:pPr>
      <w:bookmarkStart w:id="19455" w:name="_ETM_Q48_331950"/>
      <w:bookmarkStart w:id="19456" w:name="_ETM_Q48_332129"/>
      <w:bookmarkStart w:id="19457" w:name="_ETM_Q48_332370"/>
      <w:bookmarkEnd w:id="19455"/>
      <w:bookmarkEnd w:id="19456"/>
      <w:bookmarkEnd w:id="19457"/>
      <w:r>
        <w:rPr>
          <w:rFonts w:hint="cs"/>
          <w:rtl/>
        </w:rPr>
        <w:t>חברות ו</w:t>
      </w:r>
      <w:r>
        <w:rPr>
          <w:rtl/>
        </w:rPr>
        <w:t>חברים</w:t>
      </w:r>
      <w:r>
        <w:rPr>
          <w:rFonts w:hint="cs"/>
          <w:rtl/>
        </w:rPr>
        <w:t>,</w:t>
      </w:r>
      <w:r>
        <w:rPr>
          <w:rtl/>
        </w:rPr>
        <w:t xml:space="preserve"> </w:t>
      </w:r>
      <w:bookmarkStart w:id="19458" w:name="_ETM_Q48_332700"/>
      <w:bookmarkEnd w:id="19458"/>
      <w:r>
        <w:rPr>
          <w:rtl/>
        </w:rPr>
        <w:t xml:space="preserve">אל </w:t>
      </w:r>
      <w:bookmarkStart w:id="19459" w:name="_ETM_Q48_332790"/>
      <w:bookmarkEnd w:id="19459"/>
      <w:r>
        <w:rPr>
          <w:rtl/>
        </w:rPr>
        <w:t>תתבלבלו</w:t>
      </w:r>
      <w:r>
        <w:rPr>
          <w:rFonts w:hint="cs"/>
          <w:rtl/>
        </w:rPr>
        <w:t>.</w:t>
      </w:r>
      <w:r>
        <w:rPr>
          <w:rtl/>
        </w:rPr>
        <w:t xml:space="preserve"> </w:t>
      </w:r>
      <w:bookmarkStart w:id="19460" w:name="_ETM_Q48_334040"/>
      <w:bookmarkEnd w:id="19460"/>
      <w:r>
        <w:rPr>
          <w:rtl/>
        </w:rPr>
        <w:t xml:space="preserve">אני </w:t>
      </w:r>
      <w:bookmarkStart w:id="19461" w:name="_ETM_Q48_334459"/>
      <w:bookmarkStart w:id="19462" w:name="_ETM_Q48_334000"/>
      <w:bookmarkEnd w:id="19461"/>
      <w:bookmarkEnd w:id="19462"/>
      <w:r>
        <w:rPr>
          <w:rtl/>
        </w:rPr>
        <w:t xml:space="preserve">לא </w:t>
      </w:r>
      <w:bookmarkStart w:id="19463" w:name="_ETM_Q48_334580"/>
      <w:bookmarkEnd w:id="19463"/>
      <w:r>
        <w:rPr>
          <w:rtl/>
        </w:rPr>
        <w:t xml:space="preserve">פונה </w:t>
      </w:r>
      <w:bookmarkStart w:id="19464" w:name="_ETM_Q48_334849"/>
      <w:bookmarkEnd w:id="19464"/>
      <w:r>
        <w:rPr>
          <w:rFonts w:hint="cs"/>
          <w:rtl/>
        </w:rPr>
        <w:t xml:space="preserve">כאן </w:t>
      </w:r>
      <w:r>
        <w:rPr>
          <w:rtl/>
        </w:rPr>
        <w:t xml:space="preserve">לחברי </w:t>
      </w:r>
      <w:bookmarkStart w:id="19465" w:name="_ETM_Q48_335239"/>
      <w:bookmarkEnd w:id="19465"/>
      <w:r>
        <w:rPr>
          <w:rtl/>
        </w:rPr>
        <w:t>האופוזיציה</w:t>
      </w:r>
      <w:r>
        <w:rPr>
          <w:rFonts w:hint="cs"/>
          <w:rtl/>
        </w:rPr>
        <w:t>,</w:t>
      </w:r>
      <w:r>
        <w:rPr>
          <w:rtl/>
        </w:rPr>
        <w:t xml:space="preserve"> </w:t>
      </w:r>
      <w:bookmarkStart w:id="19466" w:name="_ETM_Q48_336409"/>
      <w:bookmarkEnd w:id="19466"/>
      <w:r>
        <w:rPr>
          <w:rtl/>
        </w:rPr>
        <w:t xml:space="preserve">שמבינים </w:t>
      </w:r>
      <w:bookmarkStart w:id="19467" w:name="_ETM_Q48_336950"/>
      <w:bookmarkEnd w:id="19467"/>
      <w:r>
        <w:rPr>
          <w:rtl/>
        </w:rPr>
        <w:t xml:space="preserve">היטב </w:t>
      </w:r>
      <w:bookmarkStart w:id="19468" w:name="_ETM_Q48_337280"/>
      <w:bookmarkEnd w:id="19468"/>
      <w:r>
        <w:rPr>
          <w:rtl/>
        </w:rPr>
        <w:t xml:space="preserve">את </w:t>
      </w:r>
      <w:bookmarkStart w:id="19469" w:name="_ETM_Q48_337400"/>
      <w:bookmarkStart w:id="19470" w:name="_ETM_Q48_337700"/>
      <w:bookmarkStart w:id="19471" w:name="_ETM_Q48_337909"/>
      <w:bookmarkEnd w:id="19469"/>
      <w:bookmarkEnd w:id="19470"/>
      <w:bookmarkEnd w:id="19471"/>
      <w:r>
        <w:rPr>
          <w:rtl/>
        </w:rPr>
        <w:t>האתגר</w:t>
      </w:r>
      <w:r>
        <w:rPr>
          <w:rFonts w:hint="cs"/>
          <w:rtl/>
        </w:rPr>
        <w:t>.</w:t>
      </w:r>
      <w:r>
        <w:rPr>
          <w:rtl/>
        </w:rPr>
        <w:t xml:space="preserve"> </w:t>
      </w:r>
      <w:bookmarkStart w:id="19472" w:name="_ETM_Q48_339260"/>
      <w:bookmarkEnd w:id="19472"/>
      <w:r>
        <w:rPr>
          <w:rtl/>
        </w:rPr>
        <w:t xml:space="preserve">אני </w:t>
      </w:r>
      <w:bookmarkStart w:id="19473" w:name="_ETM_Q48_339470"/>
      <w:bookmarkEnd w:id="19473"/>
      <w:r>
        <w:rPr>
          <w:rtl/>
        </w:rPr>
        <w:t xml:space="preserve">פונה </w:t>
      </w:r>
      <w:bookmarkStart w:id="19474" w:name="_ETM_Q48_339739"/>
      <w:bookmarkEnd w:id="19474"/>
      <w:r>
        <w:rPr>
          <w:rtl/>
        </w:rPr>
        <w:t>אליכם</w:t>
      </w:r>
      <w:r>
        <w:rPr>
          <w:rFonts w:hint="cs"/>
          <w:rtl/>
        </w:rPr>
        <w:t>,</w:t>
      </w:r>
      <w:r>
        <w:rPr>
          <w:rtl/>
        </w:rPr>
        <w:t xml:space="preserve"> </w:t>
      </w:r>
      <w:bookmarkStart w:id="19475" w:name="_ETM_Q48_341000"/>
      <w:bookmarkEnd w:id="19475"/>
      <w:r>
        <w:rPr>
          <w:rtl/>
        </w:rPr>
        <w:t xml:space="preserve">חברי </w:t>
      </w:r>
      <w:bookmarkStart w:id="19476" w:name="_ETM_Q48_341389"/>
      <w:bookmarkEnd w:id="19476"/>
      <w:r>
        <w:rPr>
          <w:rtl/>
        </w:rPr>
        <w:t>הקואליציה</w:t>
      </w:r>
      <w:r>
        <w:rPr>
          <w:rFonts w:hint="cs"/>
          <w:rtl/>
        </w:rPr>
        <w:t>.</w:t>
      </w:r>
      <w:r>
        <w:rPr>
          <w:rtl/>
        </w:rPr>
        <w:t xml:space="preserve"> </w:t>
      </w:r>
      <w:bookmarkStart w:id="19477" w:name="_ETM_Q48_342989"/>
      <w:bookmarkEnd w:id="19477"/>
      <w:r>
        <w:rPr>
          <w:rtl/>
        </w:rPr>
        <w:t xml:space="preserve">אסור </w:t>
      </w:r>
      <w:bookmarkStart w:id="19478" w:name="_ETM_Q48_343650"/>
      <w:bookmarkEnd w:id="19478"/>
      <w:r>
        <w:rPr>
          <w:rtl/>
        </w:rPr>
        <w:t xml:space="preserve">בשום </w:t>
      </w:r>
      <w:bookmarkStart w:id="19479" w:name="_ETM_Q48_344189"/>
      <w:bookmarkEnd w:id="19479"/>
      <w:r>
        <w:rPr>
          <w:rtl/>
        </w:rPr>
        <w:t xml:space="preserve">פנים </w:t>
      </w:r>
      <w:bookmarkStart w:id="19480" w:name="_ETM_Q48_344579"/>
      <w:bookmarkEnd w:id="19480"/>
      <w:r>
        <w:rPr>
          <w:rtl/>
        </w:rPr>
        <w:t xml:space="preserve">ואופן </w:t>
      </w:r>
      <w:bookmarkStart w:id="19481" w:name="_ETM_Q48_345029"/>
      <w:bookmarkEnd w:id="19481"/>
      <w:r>
        <w:rPr>
          <w:rtl/>
        </w:rPr>
        <w:t xml:space="preserve">להסכים </w:t>
      </w:r>
      <w:bookmarkStart w:id="19482" w:name="_ETM_Q48_345359"/>
      <w:bookmarkEnd w:id="19482"/>
      <w:r>
        <w:rPr>
          <w:rtl/>
        </w:rPr>
        <w:t>לכך</w:t>
      </w:r>
      <w:r>
        <w:rPr>
          <w:rFonts w:hint="cs"/>
          <w:rtl/>
        </w:rPr>
        <w:t>,</w:t>
      </w:r>
      <w:r>
        <w:rPr>
          <w:rtl/>
        </w:rPr>
        <w:t xml:space="preserve"> </w:t>
      </w:r>
      <w:bookmarkStart w:id="19483" w:name="_ETM_Q48_348250"/>
      <w:bookmarkEnd w:id="19483"/>
      <w:r>
        <w:rPr>
          <w:rtl/>
        </w:rPr>
        <w:t xml:space="preserve">אסור </w:t>
      </w:r>
      <w:bookmarkStart w:id="19484" w:name="_ETM_Q48_349000"/>
      <w:bookmarkEnd w:id="19484"/>
      <w:r>
        <w:rPr>
          <w:rtl/>
        </w:rPr>
        <w:t xml:space="preserve">בשום </w:t>
      </w:r>
      <w:bookmarkStart w:id="19485" w:name="_ETM_Q48_349599"/>
      <w:bookmarkEnd w:id="19485"/>
      <w:r>
        <w:rPr>
          <w:rtl/>
        </w:rPr>
        <w:t xml:space="preserve">פנים </w:t>
      </w:r>
      <w:bookmarkStart w:id="19486" w:name="_ETM_Q48_349989"/>
      <w:bookmarkEnd w:id="19486"/>
      <w:r>
        <w:rPr>
          <w:rtl/>
        </w:rPr>
        <w:t xml:space="preserve">ואופן </w:t>
      </w:r>
      <w:bookmarkStart w:id="19487" w:name="_ETM_Q48_350380"/>
      <w:bookmarkEnd w:id="19487"/>
      <w:r>
        <w:rPr>
          <w:rtl/>
        </w:rPr>
        <w:t xml:space="preserve">להסכים </w:t>
      </w:r>
      <w:bookmarkStart w:id="19488" w:name="_ETM_Q48_350770"/>
      <w:bookmarkEnd w:id="19488"/>
      <w:r>
        <w:rPr>
          <w:rtl/>
        </w:rPr>
        <w:t>לכך</w:t>
      </w:r>
      <w:r>
        <w:rPr>
          <w:rFonts w:hint="cs"/>
          <w:rtl/>
        </w:rPr>
        <w:t xml:space="preserve">. </w:t>
      </w:r>
      <w:bookmarkStart w:id="19489" w:name="_ETM_Q48_355000"/>
      <w:bookmarkStart w:id="19490" w:name="_ETM_Q48_353319"/>
      <w:bookmarkEnd w:id="19489"/>
      <w:bookmarkEnd w:id="19490"/>
      <w:r>
        <w:rPr>
          <w:rtl/>
        </w:rPr>
        <w:t xml:space="preserve">ואני </w:t>
      </w:r>
      <w:bookmarkStart w:id="19491" w:name="_ETM_Q48_353530"/>
      <w:bookmarkEnd w:id="19491"/>
      <w:r>
        <w:rPr>
          <w:rtl/>
        </w:rPr>
        <w:t xml:space="preserve">רוצה </w:t>
      </w:r>
      <w:bookmarkStart w:id="19492" w:name="_ETM_Q48_353740"/>
      <w:bookmarkEnd w:id="19492"/>
      <w:r>
        <w:rPr>
          <w:rtl/>
        </w:rPr>
        <w:t xml:space="preserve">לומר </w:t>
      </w:r>
      <w:bookmarkStart w:id="19493" w:name="_ETM_Q48_354010"/>
      <w:bookmarkEnd w:id="19493"/>
      <w:r>
        <w:rPr>
          <w:rtl/>
        </w:rPr>
        <w:t xml:space="preserve">לכם </w:t>
      </w:r>
      <w:bookmarkStart w:id="19494" w:name="_ETM_Q48_355820"/>
      <w:bookmarkEnd w:id="19494"/>
      <w:r>
        <w:rPr>
          <w:rtl/>
        </w:rPr>
        <w:t xml:space="preserve">שהחוק </w:t>
      </w:r>
      <w:bookmarkStart w:id="19495" w:name="_ETM_Q48_356300"/>
      <w:bookmarkEnd w:id="19495"/>
      <w:r>
        <w:rPr>
          <w:rtl/>
        </w:rPr>
        <w:t>הזה</w:t>
      </w:r>
      <w:r>
        <w:rPr>
          <w:rFonts w:hint="cs"/>
          <w:rtl/>
        </w:rPr>
        <w:t>,</w:t>
      </w:r>
      <w:r>
        <w:rPr>
          <w:rtl/>
        </w:rPr>
        <w:t xml:space="preserve"> </w:t>
      </w:r>
      <w:bookmarkStart w:id="19496" w:name="_ETM_Q48_356510"/>
      <w:bookmarkEnd w:id="19496"/>
      <w:r>
        <w:rPr>
          <w:rtl/>
        </w:rPr>
        <w:t>מטרתו</w:t>
      </w:r>
      <w:r>
        <w:rPr>
          <w:rFonts w:hint="cs"/>
          <w:rtl/>
        </w:rPr>
        <w:t xml:space="preserve"> אחת</w:t>
      </w:r>
      <w:bookmarkStart w:id="19497" w:name="_ETM_Q48_356960"/>
      <w:bookmarkEnd w:id="19497"/>
      <w:r>
        <w:rPr>
          <w:rFonts w:hint="cs"/>
          <w:rtl/>
        </w:rPr>
        <w:t xml:space="preserve"> </w:t>
      </w:r>
      <w:r>
        <w:rPr>
          <w:rFonts w:hint="eastAsia"/>
          <w:rtl/>
        </w:rPr>
        <w:t>–</w:t>
      </w:r>
      <w:r>
        <w:rPr>
          <w:rtl/>
        </w:rPr>
        <w:t xml:space="preserve"> </w:t>
      </w:r>
      <w:bookmarkStart w:id="19498" w:name="_ETM_Q48_358739"/>
      <w:bookmarkEnd w:id="19498"/>
      <w:r>
        <w:rPr>
          <w:rtl/>
        </w:rPr>
        <w:t>ל</w:t>
      </w:r>
      <w:bookmarkStart w:id="19499" w:name="_ETM_Q48_359129"/>
      <w:bookmarkEnd w:id="19499"/>
      <w:r>
        <w:rPr>
          <w:rtl/>
        </w:rPr>
        <w:t xml:space="preserve">הוציא </w:t>
      </w:r>
      <w:bookmarkStart w:id="19500" w:name="_ETM_Q48_359489"/>
      <w:bookmarkEnd w:id="19500"/>
      <w:r>
        <w:rPr>
          <w:rtl/>
        </w:rPr>
        <w:t xml:space="preserve">את </w:t>
      </w:r>
      <w:bookmarkStart w:id="19501" w:name="_ETM_Q48_359579"/>
      <w:bookmarkEnd w:id="19501"/>
      <w:r>
        <w:rPr>
          <w:rtl/>
        </w:rPr>
        <w:t xml:space="preserve">שיקול </w:t>
      </w:r>
      <w:bookmarkStart w:id="19502" w:name="_ETM_Q48_359969"/>
      <w:bookmarkEnd w:id="19502"/>
      <w:r>
        <w:rPr>
          <w:rtl/>
        </w:rPr>
        <w:t>הדעת</w:t>
      </w:r>
      <w:r>
        <w:rPr>
          <w:rFonts w:hint="cs"/>
          <w:rtl/>
        </w:rPr>
        <w:t>,</w:t>
      </w:r>
      <w:r>
        <w:rPr>
          <w:rtl/>
        </w:rPr>
        <w:t xml:space="preserve"> </w:t>
      </w:r>
      <w:bookmarkStart w:id="19503" w:name="_ETM_Q48_361430"/>
      <w:bookmarkEnd w:id="19503"/>
      <w:r>
        <w:rPr>
          <w:rtl/>
        </w:rPr>
        <w:t xml:space="preserve">לא </w:t>
      </w:r>
      <w:bookmarkStart w:id="19504" w:name="_ETM_Q48_361969"/>
      <w:bookmarkEnd w:id="19504"/>
      <w:r>
        <w:rPr>
          <w:rtl/>
        </w:rPr>
        <w:t xml:space="preserve">לתת </w:t>
      </w:r>
      <w:bookmarkStart w:id="19505" w:name="_ETM_Q48_362359"/>
      <w:bookmarkEnd w:id="19505"/>
      <w:r>
        <w:rPr>
          <w:rtl/>
        </w:rPr>
        <w:t xml:space="preserve">לממשלה </w:t>
      </w:r>
      <w:bookmarkStart w:id="19506" w:name="_ETM_Q48_362930"/>
      <w:bookmarkEnd w:id="19506"/>
      <w:r>
        <w:rPr>
          <w:rtl/>
        </w:rPr>
        <w:t xml:space="preserve">שיקול </w:t>
      </w:r>
      <w:bookmarkStart w:id="19507" w:name="_ETM_Q48_363290"/>
      <w:bookmarkEnd w:id="19507"/>
      <w:r>
        <w:rPr>
          <w:rtl/>
        </w:rPr>
        <w:t>דעת</w:t>
      </w:r>
      <w:r>
        <w:rPr>
          <w:rFonts w:hint="cs"/>
          <w:rtl/>
        </w:rPr>
        <w:t xml:space="preserve">. </w:t>
      </w:r>
      <w:bookmarkStart w:id="19508" w:name="_ETM_Q48_364740"/>
      <w:bookmarkStart w:id="19509" w:name="_ETM_Q48_365340"/>
      <w:bookmarkStart w:id="19510" w:name="_ETM_Q48_365730"/>
      <w:bookmarkStart w:id="19511" w:name="_ETM_Q48_366180"/>
      <w:bookmarkEnd w:id="19508"/>
      <w:bookmarkEnd w:id="19509"/>
      <w:bookmarkEnd w:id="19510"/>
      <w:bookmarkEnd w:id="19511"/>
      <w:r>
        <w:rPr>
          <w:rtl/>
        </w:rPr>
        <w:t xml:space="preserve">לצערי </w:t>
      </w:r>
      <w:bookmarkStart w:id="19512" w:name="_ETM_Q48_366570"/>
      <w:bookmarkEnd w:id="19512"/>
      <w:r>
        <w:rPr>
          <w:rtl/>
        </w:rPr>
        <w:t>הרב</w:t>
      </w:r>
      <w:r>
        <w:rPr>
          <w:rFonts w:hint="cs"/>
          <w:rtl/>
        </w:rPr>
        <w:t>,</w:t>
      </w:r>
      <w:r>
        <w:rPr>
          <w:rtl/>
        </w:rPr>
        <w:t xml:space="preserve"> </w:t>
      </w:r>
      <w:bookmarkStart w:id="19513" w:name="_ETM_Q48_366810"/>
      <w:bookmarkEnd w:id="19513"/>
      <w:r>
        <w:rPr>
          <w:rtl/>
        </w:rPr>
        <w:t xml:space="preserve">אנחנו </w:t>
      </w:r>
      <w:bookmarkStart w:id="19514" w:name="_ETM_Q48_367080"/>
      <w:bookmarkEnd w:id="19514"/>
      <w:r>
        <w:rPr>
          <w:rtl/>
        </w:rPr>
        <w:t xml:space="preserve">יודעים </w:t>
      </w:r>
      <w:bookmarkStart w:id="19515" w:name="_ETM_Q48_367350"/>
      <w:bookmarkEnd w:id="19515"/>
      <w:r>
        <w:rPr>
          <w:rtl/>
        </w:rPr>
        <w:t>ש</w:t>
      </w:r>
      <w:bookmarkStart w:id="19516" w:name="_ETM_Q48_367860"/>
      <w:bookmarkEnd w:id="19516"/>
      <w:r>
        <w:rPr>
          <w:rtl/>
        </w:rPr>
        <w:t xml:space="preserve">היא </w:t>
      </w:r>
      <w:bookmarkStart w:id="19517" w:name="_ETM_Q48_367980"/>
      <w:bookmarkEnd w:id="19517"/>
      <w:r>
        <w:rPr>
          <w:rtl/>
        </w:rPr>
        <w:t xml:space="preserve">לא </w:t>
      </w:r>
      <w:bookmarkStart w:id="19518" w:name="_ETM_Q48_368280"/>
      <w:bookmarkEnd w:id="19518"/>
      <w:r>
        <w:rPr>
          <w:rtl/>
        </w:rPr>
        <w:t xml:space="preserve">תמיד </w:t>
      </w:r>
      <w:bookmarkStart w:id="19519" w:name="_ETM_Q48_368610"/>
      <w:bookmarkEnd w:id="19519"/>
      <w:r>
        <w:rPr>
          <w:rtl/>
        </w:rPr>
        <w:t xml:space="preserve">עומדת </w:t>
      </w:r>
      <w:bookmarkStart w:id="19520" w:name="_ETM_Q48_368910"/>
      <w:bookmarkEnd w:id="19520"/>
      <w:r>
        <w:rPr>
          <w:rtl/>
        </w:rPr>
        <w:t>בלחצים</w:t>
      </w:r>
      <w:r>
        <w:rPr>
          <w:rFonts w:hint="cs"/>
          <w:rtl/>
        </w:rPr>
        <w:t>,</w:t>
      </w:r>
      <w:r>
        <w:rPr>
          <w:rtl/>
        </w:rPr>
        <w:t xml:space="preserve"> </w:t>
      </w:r>
      <w:bookmarkStart w:id="19521" w:name="_ETM_Q48_370330"/>
      <w:bookmarkEnd w:id="19521"/>
      <w:r>
        <w:rPr>
          <w:rtl/>
        </w:rPr>
        <w:t xml:space="preserve">וכשמעבירים </w:t>
      </w:r>
      <w:bookmarkStart w:id="19522" w:name="_ETM_Q48_371320"/>
      <w:bookmarkEnd w:id="19522"/>
      <w:r>
        <w:rPr>
          <w:rFonts w:hint="cs"/>
          <w:rtl/>
        </w:rPr>
        <w:t>ו</w:t>
      </w:r>
      <w:r>
        <w:rPr>
          <w:rtl/>
        </w:rPr>
        <w:t xml:space="preserve">מחוקקים </w:t>
      </w:r>
      <w:bookmarkStart w:id="19523" w:name="_ETM_Q48_371860"/>
      <w:bookmarkEnd w:id="19523"/>
      <w:r>
        <w:rPr>
          <w:rtl/>
        </w:rPr>
        <w:t xml:space="preserve">את </w:t>
      </w:r>
      <w:bookmarkStart w:id="19524" w:name="_ETM_Q48_371980"/>
      <w:bookmarkEnd w:id="19524"/>
      <w:r>
        <w:rPr>
          <w:rtl/>
        </w:rPr>
        <w:t xml:space="preserve">החוק </w:t>
      </w:r>
      <w:bookmarkStart w:id="19525" w:name="_ETM_Q48_372280"/>
      <w:bookmarkEnd w:id="19525"/>
      <w:r>
        <w:rPr>
          <w:rtl/>
        </w:rPr>
        <w:t xml:space="preserve">ומבטנים </w:t>
      </w:r>
      <w:bookmarkStart w:id="19526" w:name="_ETM_Q48_374470"/>
      <w:bookmarkEnd w:id="19526"/>
      <w:r>
        <w:rPr>
          <w:rtl/>
        </w:rPr>
        <w:t xml:space="preserve">את </w:t>
      </w:r>
      <w:bookmarkStart w:id="19527" w:name="_ETM_Q48_374650"/>
      <w:bookmarkEnd w:id="19527"/>
      <w:r>
        <w:rPr>
          <w:rtl/>
        </w:rPr>
        <w:t>חוק</w:t>
      </w:r>
      <w:r>
        <w:rPr>
          <w:rFonts w:hint="cs"/>
          <w:rtl/>
        </w:rPr>
        <w:t>-</w:t>
      </w:r>
      <w:bookmarkStart w:id="19528" w:name="_ETM_Q48_375750"/>
      <w:bookmarkEnd w:id="19528"/>
      <w:r>
        <w:rPr>
          <w:rFonts w:hint="cs"/>
          <w:rtl/>
        </w:rPr>
        <w:t xml:space="preserve">יסוד: </w:t>
      </w:r>
      <w:r>
        <w:rPr>
          <w:rtl/>
        </w:rPr>
        <w:t xml:space="preserve">ירושלים </w:t>
      </w:r>
      <w:bookmarkStart w:id="19529" w:name="_ETM_Q48_376320"/>
      <w:bookmarkEnd w:id="19529"/>
      <w:r>
        <w:rPr>
          <w:rFonts w:hint="cs"/>
          <w:rtl/>
        </w:rPr>
        <w:t xml:space="preserve">בירת </w:t>
      </w:r>
      <w:bookmarkStart w:id="19530" w:name="_ETM_Q48_376380"/>
      <w:bookmarkStart w:id="19531" w:name="_ETM_Q48_376650"/>
      <w:bookmarkEnd w:id="19530"/>
      <w:bookmarkEnd w:id="19531"/>
      <w:r>
        <w:rPr>
          <w:rtl/>
        </w:rPr>
        <w:t>ישראל</w:t>
      </w:r>
      <w:r>
        <w:rPr>
          <w:rFonts w:hint="cs"/>
          <w:rtl/>
        </w:rPr>
        <w:t>,</w:t>
      </w:r>
      <w:r>
        <w:rPr>
          <w:rtl/>
        </w:rPr>
        <w:t xml:space="preserve"> </w:t>
      </w:r>
      <w:bookmarkStart w:id="19532" w:name="_ETM_Q48_377010"/>
      <w:bookmarkStart w:id="19533" w:name="_ETM_Q48_377430"/>
      <w:bookmarkStart w:id="19534" w:name="_ETM_Q48_377850"/>
      <w:bookmarkStart w:id="19535" w:name="_ETM_Q48_378060"/>
      <w:bookmarkStart w:id="19536" w:name="_ETM_Q48_379500"/>
      <w:bookmarkEnd w:id="19532"/>
      <w:bookmarkEnd w:id="19533"/>
      <w:bookmarkEnd w:id="19534"/>
      <w:bookmarkEnd w:id="19535"/>
      <w:bookmarkEnd w:id="19536"/>
      <w:r>
        <w:rPr>
          <w:rtl/>
        </w:rPr>
        <w:t xml:space="preserve">אנחנו </w:t>
      </w:r>
      <w:bookmarkStart w:id="19537" w:name="_ETM_Q48_379919"/>
      <w:bookmarkEnd w:id="19537"/>
      <w:r>
        <w:rPr>
          <w:rtl/>
        </w:rPr>
        <w:t>מבט</w:t>
      </w:r>
      <w:r>
        <w:rPr>
          <w:rFonts w:hint="cs"/>
          <w:rtl/>
        </w:rPr>
        <w:t>נ</w:t>
      </w:r>
      <w:r>
        <w:rPr>
          <w:rtl/>
        </w:rPr>
        <w:t xml:space="preserve">ים </w:t>
      </w:r>
      <w:bookmarkStart w:id="19538" w:name="_ETM_Q48_380700"/>
      <w:bookmarkEnd w:id="19538"/>
      <w:r>
        <w:rPr>
          <w:rtl/>
        </w:rPr>
        <w:t xml:space="preserve">את </w:t>
      </w:r>
      <w:bookmarkStart w:id="19539" w:name="_ETM_Q48_380849"/>
      <w:bookmarkEnd w:id="19539"/>
      <w:r>
        <w:rPr>
          <w:rtl/>
        </w:rPr>
        <w:t xml:space="preserve">הדברים </w:t>
      </w:r>
      <w:bookmarkStart w:id="19540" w:name="_ETM_Q48_381330"/>
      <w:bookmarkEnd w:id="19540"/>
      <w:r>
        <w:rPr>
          <w:rtl/>
        </w:rPr>
        <w:t>המובני</w:t>
      </w:r>
      <w:bookmarkStart w:id="19541" w:name="_ETM_Q48_381959"/>
      <w:bookmarkEnd w:id="19541"/>
      <w:r w:rsidR="00DE335D">
        <w:rPr>
          <w:rFonts w:hint="cs"/>
          <w:rtl/>
        </w:rPr>
        <w:t xml:space="preserve">ם-מאליהם </w:t>
      </w:r>
      <w:r>
        <w:rPr>
          <w:rtl/>
        </w:rPr>
        <w:t>לכאורה</w:t>
      </w:r>
      <w:r w:rsidR="00DE335D">
        <w:rPr>
          <w:rFonts w:hint="cs"/>
          <w:rtl/>
        </w:rPr>
        <w:t>,</w:t>
      </w:r>
      <w:r>
        <w:rPr>
          <w:rtl/>
        </w:rPr>
        <w:t xml:space="preserve"> </w:t>
      </w:r>
      <w:bookmarkStart w:id="19542" w:name="_ETM_Q48_382410"/>
      <w:bookmarkStart w:id="19543" w:name="_ETM_Q48_383980"/>
      <w:bookmarkEnd w:id="19542"/>
      <w:bookmarkEnd w:id="19543"/>
      <w:r>
        <w:rPr>
          <w:rtl/>
        </w:rPr>
        <w:t xml:space="preserve">ולא </w:t>
      </w:r>
      <w:bookmarkStart w:id="19544" w:name="_ETM_Q48_384550"/>
      <w:bookmarkEnd w:id="19544"/>
      <w:r>
        <w:rPr>
          <w:rtl/>
        </w:rPr>
        <w:t xml:space="preserve">מאפשרים </w:t>
      </w:r>
      <w:bookmarkStart w:id="19545" w:name="_ETM_Q48_385389"/>
      <w:bookmarkEnd w:id="19545"/>
      <w:r>
        <w:rPr>
          <w:rtl/>
        </w:rPr>
        <w:t xml:space="preserve">שיבוא </w:t>
      </w:r>
      <w:bookmarkStart w:id="19546" w:name="_ETM_Q48_385780"/>
      <w:bookmarkEnd w:id="19546"/>
      <w:r>
        <w:rPr>
          <w:rtl/>
        </w:rPr>
        <w:t xml:space="preserve">ראש </w:t>
      </w:r>
      <w:bookmarkStart w:id="19547" w:name="_ETM_Q48_385960"/>
      <w:bookmarkEnd w:id="19547"/>
      <w:r>
        <w:rPr>
          <w:rtl/>
        </w:rPr>
        <w:t xml:space="preserve">ממשלה </w:t>
      </w:r>
      <w:bookmarkStart w:id="19548" w:name="_ETM_Q48_386440"/>
      <w:bookmarkEnd w:id="19548"/>
      <w:r>
        <w:rPr>
          <w:rtl/>
        </w:rPr>
        <w:t xml:space="preserve">ויגיד </w:t>
      </w:r>
      <w:bookmarkStart w:id="19549" w:name="_ETM_Q48_386830"/>
      <w:bookmarkEnd w:id="19549"/>
      <w:r>
        <w:rPr>
          <w:rtl/>
        </w:rPr>
        <w:t>לאמריק</w:t>
      </w:r>
      <w:r>
        <w:rPr>
          <w:rFonts w:hint="cs"/>
          <w:rtl/>
        </w:rPr>
        <w:t>נ</w:t>
      </w:r>
      <w:r>
        <w:rPr>
          <w:rtl/>
        </w:rPr>
        <w:t>ים</w:t>
      </w:r>
      <w:r>
        <w:rPr>
          <w:rFonts w:hint="cs"/>
          <w:rtl/>
        </w:rPr>
        <w:t>,</w:t>
      </w:r>
      <w:r>
        <w:rPr>
          <w:rtl/>
        </w:rPr>
        <w:t xml:space="preserve"> </w:t>
      </w:r>
      <w:bookmarkStart w:id="19550" w:name="_ETM_Q48_387790"/>
      <w:bookmarkEnd w:id="19550"/>
      <w:r>
        <w:rPr>
          <w:rtl/>
        </w:rPr>
        <w:t xml:space="preserve">לכל </w:t>
      </w:r>
      <w:bookmarkStart w:id="19551" w:name="_ETM_Q48_388150"/>
      <w:bookmarkEnd w:id="19551"/>
      <w:r>
        <w:rPr>
          <w:rtl/>
        </w:rPr>
        <w:t>העולם</w:t>
      </w:r>
      <w:r>
        <w:rPr>
          <w:rFonts w:hint="cs"/>
          <w:rtl/>
        </w:rPr>
        <w:t>:</w:t>
      </w:r>
      <w:r>
        <w:rPr>
          <w:rtl/>
        </w:rPr>
        <w:t xml:space="preserve"> </w:t>
      </w:r>
      <w:bookmarkStart w:id="19552" w:name="_ETM_Q48_389160"/>
      <w:bookmarkEnd w:id="19552"/>
      <w:r>
        <w:rPr>
          <w:rtl/>
        </w:rPr>
        <w:t xml:space="preserve">אין </w:t>
      </w:r>
      <w:bookmarkStart w:id="19553" w:name="_ETM_Q48_389400"/>
      <w:bookmarkEnd w:id="19553"/>
      <w:r>
        <w:rPr>
          <w:rtl/>
        </w:rPr>
        <w:t xml:space="preserve">ביכולתי </w:t>
      </w:r>
      <w:bookmarkStart w:id="19554" w:name="_ETM_Q48_390570"/>
      <w:bookmarkEnd w:id="19554"/>
      <w:r>
        <w:rPr>
          <w:rtl/>
        </w:rPr>
        <w:t xml:space="preserve">להתפשר </w:t>
      </w:r>
      <w:bookmarkStart w:id="19555" w:name="_ETM_Q48_391770"/>
      <w:bookmarkEnd w:id="19555"/>
      <w:r>
        <w:rPr>
          <w:rtl/>
        </w:rPr>
        <w:t xml:space="preserve">ולפתוח </w:t>
      </w:r>
      <w:bookmarkStart w:id="19556" w:name="_ETM_Q48_392340"/>
      <w:bookmarkEnd w:id="19556"/>
      <w:r>
        <w:rPr>
          <w:rtl/>
        </w:rPr>
        <w:t>שגר</w:t>
      </w:r>
      <w:r>
        <w:rPr>
          <w:rFonts w:hint="cs"/>
          <w:rtl/>
        </w:rPr>
        <w:t>יר</w:t>
      </w:r>
      <w:r>
        <w:rPr>
          <w:rtl/>
        </w:rPr>
        <w:t xml:space="preserve">ות </w:t>
      </w:r>
      <w:bookmarkStart w:id="19557" w:name="_ETM_Q48_393209"/>
      <w:bookmarkEnd w:id="19557"/>
      <w:r>
        <w:rPr>
          <w:rtl/>
        </w:rPr>
        <w:t xml:space="preserve">או </w:t>
      </w:r>
      <w:bookmarkStart w:id="19558" w:name="_ETM_Q48_393930"/>
      <w:bookmarkEnd w:id="19558"/>
      <w:r>
        <w:rPr>
          <w:rtl/>
        </w:rPr>
        <w:t>לחל</w:t>
      </w:r>
      <w:r>
        <w:rPr>
          <w:rFonts w:hint="cs"/>
          <w:rtl/>
        </w:rPr>
        <w:t>ו</w:t>
      </w:r>
      <w:r>
        <w:rPr>
          <w:rtl/>
        </w:rPr>
        <w:t xml:space="preserve">פין </w:t>
      </w:r>
      <w:bookmarkStart w:id="19559" w:name="_ETM_Q48_394500"/>
      <w:bookmarkEnd w:id="19559"/>
      <w:r>
        <w:rPr>
          <w:rtl/>
        </w:rPr>
        <w:t xml:space="preserve">קונסוליה </w:t>
      </w:r>
      <w:bookmarkStart w:id="19560" w:name="_ETM_Q48_395010"/>
      <w:bookmarkEnd w:id="19560"/>
      <w:r>
        <w:rPr>
          <w:rtl/>
        </w:rPr>
        <w:t xml:space="preserve">לטובת </w:t>
      </w:r>
      <w:bookmarkStart w:id="19561" w:name="_ETM_Q48_395340"/>
      <w:bookmarkEnd w:id="19561"/>
      <w:r>
        <w:rPr>
          <w:rtl/>
        </w:rPr>
        <w:t xml:space="preserve">הפלסטינים </w:t>
      </w:r>
      <w:bookmarkStart w:id="19562" w:name="_ETM_Q48_395970"/>
      <w:bookmarkEnd w:id="19562"/>
      <w:r>
        <w:rPr>
          <w:rtl/>
        </w:rPr>
        <w:t>בירושלים</w:t>
      </w:r>
      <w:r>
        <w:rPr>
          <w:rFonts w:hint="cs"/>
          <w:rtl/>
        </w:rPr>
        <w:t>.</w:t>
      </w:r>
      <w:r>
        <w:rPr>
          <w:rtl/>
        </w:rPr>
        <w:t xml:space="preserve"> </w:t>
      </w:r>
      <w:bookmarkStart w:id="19563" w:name="_ETM_Q48_397250"/>
      <w:bookmarkEnd w:id="19563"/>
      <w:r>
        <w:rPr>
          <w:rtl/>
        </w:rPr>
        <w:t xml:space="preserve">זו </w:t>
      </w:r>
      <w:bookmarkStart w:id="19564" w:name="_ETM_Q48_397640"/>
      <w:bookmarkEnd w:id="19564"/>
      <w:r>
        <w:rPr>
          <w:rtl/>
        </w:rPr>
        <w:t>המטרה</w:t>
      </w:r>
      <w:r>
        <w:rPr>
          <w:rFonts w:hint="cs"/>
          <w:rtl/>
        </w:rPr>
        <w:t>,</w:t>
      </w:r>
      <w:r>
        <w:rPr>
          <w:rtl/>
        </w:rPr>
        <w:t xml:space="preserve"> </w:t>
      </w:r>
      <w:bookmarkStart w:id="19565" w:name="_ETM_Q48_398989"/>
      <w:bookmarkEnd w:id="19565"/>
      <w:r>
        <w:rPr>
          <w:rtl/>
        </w:rPr>
        <w:t xml:space="preserve">ואתם </w:t>
      </w:r>
      <w:bookmarkStart w:id="19566" w:name="_ETM_Q48_400070"/>
      <w:bookmarkEnd w:id="19566"/>
      <w:r>
        <w:rPr>
          <w:rtl/>
        </w:rPr>
        <w:t xml:space="preserve">צריכים </w:t>
      </w:r>
      <w:bookmarkStart w:id="19567" w:name="_ETM_Q48_400460"/>
      <w:bookmarkEnd w:id="19567"/>
      <w:r>
        <w:rPr>
          <w:rtl/>
        </w:rPr>
        <w:t xml:space="preserve">לסייע </w:t>
      </w:r>
      <w:bookmarkStart w:id="19568" w:name="_ETM_Q48_401000"/>
      <w:bookmarkEnd w:id="19568"/>
      <w:r>
        <w:rPr>
          <w:rtl/>
        </w:rPr>
        <w:t xml:space="preserve">לנו </w:t>
      </w:r>
      <w:bookmarkStart w:id="19569" w:name="_ETM_Q48_401210"/>
      <w:bookmarkEnd w:id="19569"/>
      <w:r>
        <w:rPr>
          <w:rtl/>
        </w:rPr>
        <w:t xml:space="preserve">במטרה </w:t>
      </w:r>
      <w:bookmarkStart w:id="19570" w:name="_ETM_Q48_401690"/>
      <w:bookmarkEnd w:id="19570"/>
      <w:r>
        <w:rPr>
          <w:rtl/>
        </w:rPr>
        <w:t>הזאת</w:t>
      </w:r>
      <w:r>
        <w:rPr>
          <w:rFonts w:hint="cs"/>
          <w:rtl/>
        </w:rPr>
        <w:t xml:space="preserve">. </w:t>
      </w:r>
      <w:bookmarkStart w:id="19571" w:name="_ETM_Q48_402000"/>
      <w:bookmarkStart w:id="19572" w:name="_ETM_Q48_403100"/>
      <w:bookmarkEnd w:id="19571"/>
      <w:bookmarkEnd w:id="19572"/>
      <w:r>
        <w:rPr>
          <w:rtl/>
        </w:rPr>
        <w:t xml:space="preserve">אני </w:t>
      </w:r>
      <w:bookmarkStart w:id="19573" w:name="_ETM_Q48_403250"/>
      <w:bookmarkEnd w:id="19573"/>
      <w:r>
        <w:rPr>
          <w:rtl/>
        </w:rPr>
        <w:t xml:space="preserve">מדבר </w:t>
      </w:r>
      <w:bookmarkStart w:id="19574" w:name="_ETM_Q48_403580"/>
      <w:bookmarkEnd w:id="19574"/>
      <w:r>
        <w:rPr>
          <w:rtl/>
        </w:rPr>
        <w:t xml:space="preserve">על </w:t>
      </w:r>
      <w:bookmarkStart w:id="19575" w:name="_ETM_Q48_403700"/>
      <w:bookmarkEnd w:id="19575"/>
      <w:r>
        <w:rPr>
          <w:rtl/>
        </w:rPr>
        <w:t xml:space="preserve">כל </w:t>
      </w:r>
      <w:bookmarkStart w:id="19576" w:name="_ETM_Q48_403940"/>
      <w:bookmarkStart w:id="19577" w:name="_ETM_Q48_404270"/>
      <w:bookmarkEnd w:id="19576"/>
      <w:bookmarkEnd w:id="19577"/>
      <w:r>
        <w:rPr>
          <w:rtl/>
        </w:rPr>
        <w:t xml:space="preserve">אוהבי </w:t>
      </w:r>
      <w:bookmarkStart w:id="19578" w:name="_ETM_Q48_404720"/>
      <w:bookmarkEnd w:id="19578"/>
      <w:r>
        <w:rPr>
          <w:rtl/>
        </w:rPr>
        <w:t>ירושלים</w:t>
      </w:r>
      <w:r>
        <w:rPr>
          <w:rFonts w:hint="cs"/>
          <w:rtl/>
        </w:rPr>
        <w:t>.</w:t>
      </w:r>
      <w:r>
        <w:rPr>
          <w:rtl/>
        </w:rPr>
        <w:t xml:space="preserve"> </w:t>
      </w:r>
      <w:bookmarkStart w:id="19579" w:name="_ETM_Q48_406540"/>
      <w:bookmarkStart w:id="19580" w:name="_ETM_Q48_406000"/>
      <w:bookmarkEnd w:id="19579"/>
      <w:bookmarkEnd w:id="19580"/>
      <w:r>
        <w:rPr>
          <w:rtl/>
        </w:rPr>
        <w:t>לכ</w:t>
      </w:r>
      <w:r>
        <w:rPr>
          <w:rFonts w:hint="cs"/>
          <w:rtl/>
        </w:rPr>
        <w:t>ן,</w:t>
      </w:r>
      <w:r>
        <w:rPr>
          <w:rtl/>
        </w:rPr>
        <w:t xml:space="preserve"> </w:t>
      </w:r>
      <w:bookmarkStart w:id="19581" w:name="_ETM_Q48_407810"/>
      <w:bookmarkEnd w:id="19581"/>
      <w:r>
        <w:rPr>
          <w:rtl/>
        </w:rPr>
        <w:t xml:space="preserve">אני </w:t>
      </w:r>
      <w:bookmarkStart w:id="19582" w:name="_ETM_Q48_407989"/>
      <w:bookmarkEnd w:id="19582"/>
      <w:r>
        <w:rPr>
          <w:rtl/>
        </w:rPr>
        <w:t xml:space="preserve">מבקש </w:t>
      </w:r>
      <w:bookmarkStart w:id="19583" w:name="_ETM_Q48_408319"/>
      <w:bookmarkEnd w:id="19583"/>
      <w:r>
        <w:rPr>
          <w:rtl/>
        </w:rPr>
        <w:t xml:space="preserve">מכם </w:t>
      </w:r>
      <w:bookmarkStart w:id="19584" w:name="_ETM_Q48_408650"/>
      <w:bookmarkEnd w:id="19584"/>
      <w:r>
        <w:rPr>
          <w:rtl/>
        </w:rPr>
        <w:t xml:space="preserve">לעזור </w:t>
      </w:r>
      <w:bookmarkStart w:id="19585" w:name="_ETM_Q48_409010"/>
      <w:bookmarkEnd w:id="19585"/>
      <w:r>
        <w:rPr>
          <w:rtl/>
        </w:rPr>
        <w:t xml:space="preserve">לנו </w:t>
      </w:r>
      <w:bookmarkStart w:id="19586" w:name="_ETM_Q48_410370"/>
      <w:bookmarkEnd w:id="19586"/>
      <w:r>
        <w:rPr>
          <w:rtl/>
        </w:rPr>
        <w:t xml:space="preserve">ולתמוך </w:t>
      </w:r>
      <w:bookmarkStart w:id="19587" w:name="_ETM_Q48_410880"/>
      <w:bookmarkEnd w:id="19587"/>
      <w:r>
        <w:rPr>
          <w:rtl/>
        </w:rPr>
        <w:t xml:space="preserve">בהחלטת </w:t>
      </w:r>
      <w:bookmarkStart w:id="19588" w:name="_ETM_Q48_411360"/>
      <w:bookmarkEnd w:id="19588"/>
      <w:r>
        <w:rPr>
          <w:rtl/>
        </w:rPr>
        <w:t xml:space="preserve">החוק </w:t>
      </w:r>
      <w:bookmarkStart w:id="19589" w:name="_ETM_Q48_411660"/>
      <w:bookmarkEnd w:id="19589"/>
      <w:r>
        <w:rPr>
          <w:rtl/>
        </w:rPr>
        <w:t>הז</w:t>
      </w:r>
      <w:r>
        <w:rPr>
          <w:rFonts w:hint="cs"/>
          <w:rtl/>
        </w:rPr>
        <w:t>את.</w:t>
      </w:r>
      <w:r>
        <w:rPr>
          <w:rtl/>
        </w:rPr>
        <w:t xml:space="preserve"> </w:t>
      </w:r>
      <w:bookmarkStart w:id="19590" w:name="_ETM_Q48_412940"/>
      <w:bookmarkEnd w:id="19590"/>
    </w:p>
    <w:p w:rsidR="00DB31EA" w:rsidRDefault="00DB31EA" w:rsidP="00D017DC">
      <w:pPr>
        <w:rPr>
          <w:rtl/>
        </w:rPr>
      </w:pPr>
    </w:p>
    <w:p w:rsidR="00DB31EA" w:rsidRDefault="00DB31EA" w:rsidP="00DE335D">
      <w:pPr>
        <w:rPr>
          <w:rtl/>
        </w:rPr>
      </w:pPr>
      <w:bookmarkStart w:id="19591" w:name="_ETM_Q48_414000"/>
      <w:bookmarkEnd w:id="19591"/>
      <w:r>
        <w:rPr>
          <w:rtl/>
        </w:rPr>
        <w:t xml:space="preserve">אני </w:t>
      </w:r>
      <w:bookmarkStart w:id="19592" w:name="_ETM_Q48_413240"/>
      <w:bookmarkEnd w:id="19592"/>
      <w:r>
        <w:rPr>
          <w:rtl/>
        </w:rPr>
        <w:t xml:space="preserve">רוצה </w:t>
      </w:r>
      <w:bookmarkStart w:id="19593" w:name="_ETM_Q48_413450"/>
      <w:bookmarkEnd w:id="19593"/>
      <w:r>
        <w:rPr>
          <w:rtl/>
        </w:rPr>
        <w:t xml:space="preserve">לנצל </w:t>
      </w:r>
      <w:bookmarkStart w:id="19594" w:name="_ETM_Q48_413810"/>
      <w:bookmarkEnd w:id="19594"/>
      <w:r>
        <w:rPr>
          <w:rtl/>
        </w:rPr>
        <w:t xml:space="preserve">את </w:t>
      </w:r>
      <w:bookmarkStart w:id="19595" w:name="_ETM_Q48_413870"/>
      <w:bookmarkEnd w:id="19595"/>
      <w:r>
        <w:rPr>
          <w:rtl/>
        </w:rPr>
        <w:t xml:space="preserve">ההזדמנות </w:t>
      </w:r>
      <w:bookmarkStart w:id="19596" w:name="_ETM_Q48_415719"/>
      <w:bookmarkEnd w:id="19596"/>
      <w:r>
        <w:rPr>
          <w:rtl/>
        </w:rPr>
        <w:t>ולהצ</w:t>
      </w:r>
      <w:r>
        <w:rPr>
          <w:rFonts w:hint="cs"/>
          <w:rtl/>
        </w:rPr>
        <w:t>ד</w:t>
      </w:r>
      <w:r>
        <w:rPr>
          <w:rtl/>
        </w:rPr>
        <w:t xml:space="preserve">יע </w:t>
      </w:r>
      <w:bookmarkStart w:id="19597" w:name="_ETM_Q48_417300"/>
      <w:bookmarkEnd w:id="19597"/>
      <w:r>
        <w:rPr>
          <w:rtl/>
        </w:rPr>
        <w:t xml:space="preserve">ללוחמי </w:t>
      </w:r>
      <w:bookmarkStart w:id="19598" w:name="_ETM_Q48_417870"/>
      <w:bookmarkEnd w:id="19598"/>
      <w:r>
        <w:rPr>
          <w:rtl/>
        </w:rPr>
        <w:t>צה"ל</w:t>
      </w:r>
      <w:r>
        <w:rPr>
          <w:rFonts w:hint="cs"/>
          <w:rtl/>
        </w:rPr>
        <w:t>,</w:t>
      </w:r>
      <w:r>
        <w:rPr>
          <w:rtl/>
        </w:rPr>
        <w:t xml:space="preserve"> </w:t>
      </w:r>
      <w:bookmarkStart w:id="19599" w:name="_ETM_Q48_419269"/>
      <w:bookmarkEnd w:id="19599"/>
      <w:r>
        <w:rPr>
          <w:rtl/>
        </w:rPr>
        <w:t xml:space="preserve">שפועלים </w:t>
      </w:r>
      <w:bookmarkStart w:id="19600" w:name="_ETM_Q48_420049"/>
      <w:bookmarkEnd w:id="19600"/>
      <w:r>
        <w:rPr>
          <w:rtl/>
        </w:rPr>
        <w:t xml:space="preserve">בכל </w:t>
      </w:r>
      <w:bookmarkStart w:id="19601" w:name="_ETM_Q48_420559"/>
      <w:bookmarkEnd w:id="19601"/>
      <w:r>
        <w:rPr>
          <w:rtl/>
        </w:rPr>
        <w:t xml:space="preserve">ימות </w:t>
      </w:r>
      <w:bookmarkStart w:id="19602" w:name="_ETM_Q48_420829"/>
      <w:bookmarkEnd w:id="19602"/>
      <w:r>
        <w:rPr>
          <w:rtl/>
        </w:rPr>
        <w:t xml:space="preserve">השנה </w:t>
      </w:r>
      <w:bookmarkStart w:id="19603" w:name="_ETM_Q48_421860"/>
      <w:bookmarkEnd w:id="19603"/>
      <w:r>
        <w:rPr>
          <w:rtl/>
        </w:rPr>
        <w:t xml:space="preserve">למען </w:t>
      </w:r>
      <w:bookmarkStart w:id="19604" w:name="_ETM_Q48_422280"/>
      <w:bookmarkEnd w:id="19604"/>
      <w:r>
        <w:rPr>
          <w:rtl/>
        </w:rPr>
        <w:t xml:space="preserve">ביטחון </w:t>
      </w:r>
      <w:bookmarkStart w:id="19605" w:name="_ETM_Q48_422610"/>
      <w:bookmarkEnd w:id="19605"/>
      <w:r>
        <w:rPr>
          <w:rtl/>
        </w:rPr>
        <w:t xml:space="preserve">ישראל </w:t>
      </w:r>
      <w:bookmarkStart w:id="19606" w:name="_ETM_Q48_424489"/>
      <w:bookmarkEnd w:id="19606"/>
      <w:r>
        <w:rPr>
          <w:rtl/>
        </w:rPr>
        <w:t>ו</w:t>
      </w:r>
      <w:bookmarkStart w:id="19607" w:name="_ETM_Q48_424849"/>
      <w:bookmarkEnd w:id="19607"/>
      <w:r>
        <w:rPr>
          <w:rtl/>
        </w:rPr>
        <w:t xml:space="preserve">פעלו </w:t>
      </w:r>
      <w:bookmarkStart w:id="19608" w:name="_ETM_Q48_425299"/>
      <w:bookmarkEnd w:id="19608"/>
      <w:r>
        <w:rPr>
          <w:rtl/>
        </w:rPr>
        <w:t xml:space="preserve">גם </w:t>
      </w:r>
      <w:bookmarkStart w:id="19609" w:name="_ETM_Q48_425629"/>
      <w:bookmarkEnd w:id="19609"/>
      <w:r>
        <w:rPr>
          <w:rtl/>
        </w:rPr>
        <w:t xml:space="preserve">הבוקר </w:t>
      </w:r>
      <w:bookmarkStart w:id="19610" w:name="_ETM_Q48_426079"/>
      <w:bookmarkEnd w:id="19610"/>
      <w:r>
        <w:rPr>
          <w:rtl/>
        </w:rPr>
        <w:t xml:space="preserve">בג'נין </w:t>
      </w:r>
      <w:bookmarkStart w:id="19611" w:name="_ETM_Q48_427400"/>
      <w:bookmarkEnd w:id="19611"/>
      <w:r>
        <w:rPr>
          <w:rtl/>
        </w:rPr>
        <w:t xml:space="preserve">נגד </w:t>
      </w:r>
      <w:bookmarkStart w:id="19612" w:name="_ETM_Q48_427790"/>
      <w:bookmarkEnd w:id="19612"/>
      <w:r>
        <w:rPr>
          <w:rtl/>
        </w:rPr>
        <w:t xml:space="preserve">תשתיות </w:t>
      </w:r>
      <w:bookmarkStart w:id="19613" w:name="_ETM_Q48_428209"/>
      <w:bookmarkEnd w:id="19613"/>
      <w:r>
        <w:rPr>
          <w:rtl/>
        </w:rPr>
        <w:t xml:space="preserve">טרור </w:t>
      </w:r>
      <w:bookmarkStart w:id="19614" w:name="_ETM_Q48_429339"/>
      <w:bookmarkEnd w:id="19614"/>
      <w:r>
        <w:rPr>
          <w:rtl/>
        </w:rPr>
        <w:t xml:space="preserve">וטרוריסטים </w:t>
      </w:r>
      <w:bookmarkStart w:id="19615" w:name="_ETM_Q48_430419"/>
      <w:bookmarkEnd w:id="19615"/>
      <w:r>
        <w:rPr>
          <w:rtl/>
        </w:rPr>
        <w:t xml:space="preserve">שירו </w:t>
      </w:r>
      <w:bookmarkStart w:id="19616" w:name="_ETM_Q48_430809"/>
      <w:bookmarkEnd w:id="19616"/>
      <w:r>
        <w:rPr>
          <w:rtl/>
        </w:rPr>
        <w:t>ל</w:t>
      </w:r>
      <w:r>
        <w:rPr>
          <w:rFonts w:hint="cs"/>
          <w:rtl/>
        </w:rPr>
        <w:t>עברם</w:t>
      </w:r>
      <w:bookmarkStart w:id="19617" w:name="_ETM_Q48_430930"/>
      <w:bookmarkStart w:id="19618" w:name="_ETM_Q48_431260"/>
      <w:bookmarkEnd w:id="19617"/>
      <w:bookmarkEnd w:id="19618"/>
      <w:r>
        <w:rPr>
          <w:rFonts w:hint="cs"/>
          <w:rtl/>
        </w:rPr>
        <w:t xml:space="preserve"> א</w:t>
      </w:r>
      <w:r>
        <w:rPr>
          <w:rtl/>
        </w:rPr>
        <w:t xml:space="preserve">ש </w:t>
      </w:r>
      <w:bookmarkStart w:id="19619" w:name="_ETM_Q48_431409"/>
      <w:bookmarkEnd w:id="19619"/>
      <w:r>
        <w:rPr>
          <w:rtl/>
        </w:rPr>
        <w:t>חיה</w:t>
      </w:r>
      <w:r>
        <w:rPr>
          <w:rFonts w:hint="cs"/>
          <w:rtl/>
        </w:rPr>
        <w:t>.</w:t>
      </w:r>
      <w:r>
        <w:rPr>
          <w:rtl/>
        </w:rPr>
        <w:t xml:space="preserve"> </w:t>
      </w:r>
      <w:bookmarkStart w:id="19620" w:name="_ETM_Q48_434019"/>
      <w:bookmarkEnd w:id="19620"/>
      <w:r>
        <w:rPr>
          <w:rtl/>
        </w:rPr>
        <w:t>ג'ני</w:t>
      </w:r>
      <w:r>
        <w:rPr>
          <w:rFonts w:hint="cs"/>
          <w:rtl/>
        </w:rPr>
        <w:t>ן</w:t>
      </w:r>
      <w:r>
        <w:rPr>
          <w:rtl/>
        </w:rPr>
        <w:t xml:space="preserve"> </w:t>
      </w:r>
      <w:bookmarkStart w:id="19621" w:name="_ETM_Q48_434469"/>
      <w:bookmarkEnd w:id="19621"/>
      <w:r>
        <w:rPr>
          <w:rtl/>
        </w:rPr>
        <w:t xml:space="preserve">לא </w:t>
      </w:r>
      <w:bookmarkStart w:id="19622" w:name="_ETM_Q48_434739"/>
      <w:bookmarkEnd w:id="19622"/>
      <w:r>
        <w:rPr>
          <w:rtl/>
        </w:rPr>
        <w:t xml:space="preserve">תהיה </w:t>
      </w:r>
      <w:bookmarkStart w:id="19623" w:name="_ETM_Q48_435069"/>
      <w:bookmarkEnd w:id="19623"/>
      <w:r>
        <w:rPr>
          <w:rtl/>
        </w:rPr>
        <w:t xml:space="preserve">עיר </w:t>
      </w:r>
      <w:bookmarkStart w:id="19624" w:name="_ETM_Q48_435189"/>
      <w:bookmarkEnd w:id="19624"/>
      <w:r>
        <w:rPr>
          <w:rtl/>
        </w:rPr>
        <w:t xml:space="preserve">מקלט </w:t>
      </w:r>
      <w:bookmarkStart w:id="19625" w:name="_ETM_Q48_436640"/>
      <w:bookmarkEnd w:id="19625"/>
      <w:r>
        <w:rPr>
          <w:rtl/>
        </w:rPr>
        <w:t>לא</w:t>
      </w:r>
      <w:r>
        <w:rPr>
          <w:rFonts w:hint="cs"/>
          <w:rtl/>
        </w:rPr>
        <w:t>ף</w:t>
      </w:r>
      <w:r>
        <w:rPr>
          <w:rtl/>
        </w:rPr>
        <w:t xml:space="preserve"> </w:t>
      </w:r>
      <w:bookmarkStart w:id="19626" w:name="_ETM_Q48_437120"/>
      <w:bookmarkEnd w:id="19626"/>
      <w:r>
        <w:rPr>
          <w:rtl/>
        </w:rPr>
        <w:t xml:space="preserve">מחבל </w:t>
      </w:r>
      <w:bookmarkStart w:id="19627" w:name="_ETM_Q48_438300"/>
      <w:bookmarkEnd w:id="19627"/>
      <w:r>
        <w:rPr>
          <w:rtl/>
        </w:rPr>
        <w:t>ול</w:t>
      </w:r>
      <w:r>
        <w:rPr>
          <w:rFonts w:hint="cs"/>
          <w:rtl/>
        </w:rPr>
        <w:t xml:space="preserve">אף טרוריסט. </w:t>
      </w:r>
      <w:bookmarkStart w:id="19628" w:name="_ETM_Q48_440749"/>
      <w:bookmarkEnd w:id="19628"/>
      <w:r>
        <w:rPr>
          <w:rtl/>
        </w:rPr>
        <w:t xml:space="preserve">הקם </w:t>
      </w:r>
      <w:bookmarkStart w:id="19629" w:name="_ETM_Q48_441139"/>
      <w:bookmarkEnd w:id="19629"/>
      <w:r>
        <w:rPr>
          <w:rtl/>
        </w:rPr>
        <w:t>להורגך</w:t>
      </w:r>
      <w:bookmarkStart w:id="19630" w:name="_ETM_Q48_442870"/>
      <w:bookmarkEnd w:id="19630"/>
      <w:r>
        <w:rPr>
          <w:rFonts w:hint="cs"/>
          <w:rtl/>
        </w:rPr>
        <w:t xml:space="preserve"> </w:t>
      </w:r>
      <w:r>
        <w:rPr>
          <w:rtl/>
        </w:rPr>
        <w:t xml:space="preserve">השכם </w:t>
      </w:r>
      <w:bookmarkStart w:id="19631" w:name="_ETM_Q48_443380"/>
      <w:bookmarkEnd w:id="19631"/>
      <w:r>
        <w:rPr>
          <w:rtl/>
        </w:rPr>
        <w:t>לה</w:t>
      </w:r>
      <w:r>
        <w:rPr>
          <w:rFonts w:hint="cs"/>
          <w:rtl/>
        </w:rPr>
        <w:t>ו</w:t>
      </w:r>
      <w:r>
        <w:rPr>
          <w:rtl/>
        </w:rPr>
        <w:t>רגו</w:t>
      </w:r>
      <w:r>
        <w:rPr>
          <w:rFonts w:hint="cs"/>
          <w:rtl/>
        </w:rPr>
        <w:t>,</w:t>
      </w:r>
      <w:r>
        <w:rPr>
          <w:rtl/>
        </w:rPr>
        <w:t xml:space="preserve"> </w:t>
      </w:r>
      <w:bookmarkStart w:id="19632" w:name="_ETM_Q48_444669"/>
      <w:bookmarkEnd w:id="19632"/>
      <w:r>
        <w:rPr>
          <w:rtl/>
        </w:rPr>
        <w:t xml:space="preserve">והפעילות </w:t>
      </w:r>
      <w:bookmarkStart w:id="19633" w:name="_ETM_Q48_445540"/>
      <w:bookmarkEnd w:id="19633"/>
      <w:r>
        <w:rPr>
          <w:rtl/>
        </w:rPr>
        <w:t xml:space="preserve">היזומה </w:t>
      </w:r>
      <w:bookmarkStart w:id="19634" w:name="_ETM_Q48_446080"/>
      <w:bookmarkEnd w:id="19634"/>
      <w:r>
        <w:rPr>
          <w:rtl/>
        </w:rPr>
        <w:t xml:space="preserve">של </w:t>
      </w:r>
      <w:bookmarkStart w:id="19635" w:name="_ETM_Q48_446290"/>
      <w:bookmarkEnd w:id="19635"/>
      <w:r>
        <w:rPr>
          <w:rtl/>
        </w:rPr>
        <w:t xml:space="preserve">צה"ל </w:t>
      </w:r>
      <w:bookmarkStart w:id="19636" w:name="_ETM_Q48_447040"/>
      <w:bookmarkEnd w:id="19636"/>
      <w:r>
        <w:rPr>
          <w:rtl/>
        </w:rPr>
        <w:t xml:space="preserve">מבורכת </w:t>
      </w:r>
      <w:bookmarkStart w:id="19637" w:name="_ETM_Q48_447910"/>
      <w:bookmarkEnd w:id="19637"/>
      <w:r>
        <w:rPr>
          <w:rtl/>
        </w:rPr>
        <w:t>וחשובה</w:t>
      </w:r>
      <w:r>
        <w:rPr>
          <w:rFonts w:hint="cs"/>
          <w:rtl/>
        </w:rPr>
        <w:t>.</w:t>
      </w:r>
      <w:bookmarkStart w:id="19638" w:name="_ETM_Q48_451000"/>
      <w:bookmarkStart w:id="19639" w:name="_ETM_Q48_451100"/>
      <w:bookmarkEnd w:id="19638"/>
      <w:bookmarkEnd w:id="19639"/>
      <w:r w:rsidR="00DE335D">
        <w:rPr>
          <w:rFonts w:hint="cs"/>
          <w:rtl/>
        </w:rPr>
        <w:t xml:space="preserve"> </w:t>
      </w:r>
      <w:r>
        <w:rPr>
          <w:rtl/>
        </w:rPr>
        <w:t>כולנו</w:t>
      </w:r>
      <w:r>
        <w:rPr>
          <w:rFonts w:hint="cs"/>
          <w:rtl/>
        </w:rPr>
        <w:t xml:space="preserve"> –</w:t>
      </w:r>
      <w:r>
        <w:rPr>
          <w:rtl/>
        </w:rPr>
        <w:t xml:space="preserve"> </w:t>
      </w:r>
      <w:bookmarkStart w:id="19640" w:name="_ETM_Q48_451580"/>
      <w:bookmarkEnd w:id="19640"/>
      <w:r>
        <w:rPr>
          <w:rtl/>
        </w:rPr>
        <w:t xml:space="preserve">אני </w:t>
      </w:r>
      <w:bookmarkStart w:id="19641" w:name="_ETM_Q48_451730"/>
      <w:bookmarkEnd w:id="19641"/>
      <w:r>
        <w:rPr>
          <w:rtl/>
        </w:rPr>
        <w:t xml:space="preserve">בוודאי </w:t>
      </w:r>
      <w:bookmarkStart w:id="19642" w:name="_ETM_Q48_452270"/>
      <w:bookmarkEnd w:id="19642"/>
      <w:r>
        <w:rPr>
          <w:rtl/>
        </w:rPr>
        <w:t xml:space="preserve">מכיר </w:t>
      </w:r>
      <w:bookmarkStart w:id="19643" w:name="_ETM_Q48_452600"/>
      <w:bookmarkEnd w:id="19643"/>
      <w:r>
        <w:rPr>
          <w:rtl/>
        </w:rPr>
        <w:t xml:space="preserve">את </w:t>
      </w:r>
      <w:bookmarkStart w:id="19644" w:name="_ETM_Q48_452660"/>
      <w:bookmarkEnd w:id="19644"/>
      <w:r>
        <w:rPr>
          <w:rtl/>
        </w:rPr>
        <w:t xml:space="preserve">לוחמי </w:t>
      </w:r>
      <w:bookmarkStart w:id="19645" w:name="_ETM_Q48_453020"/>
      <w:bookmarkEnd w:id="19645"/>
      <w:r>
        <w:rPr>
          <w:rtl/>
        </w:rPr>
        <w:t xml:space="preserve">צה"ל </w:t>
      </w:r>
      <w:bookmarkStart w:id="19646" w:name="_ETM_Q48_454490"/>
      <w:bookmarkEnd w:id="19646"/>
      <w:r>
        <w:rPr>
          <w:rtl/>
        </w:rPr>
        <w:t xml:space="preserve">ואת </w:t>
      </w:r>
      <w:bookmarkStart w:id="19647" w:name="_ETM_Q48_454730"/>
      <w:bookmarkEnd w:id="19647"/>
      <w:r>
        <w:rPr>
          <w:rtl/>
        </w:rPr>
        <w:t xml:space="preserve">המוסריות </w:t>
      </w:r>
      <w:bookmarkStart w:id="19648" w:name="_ETM_Q48_455480"/>
      <w:bookmarkEnd w:id="19648"/>
      <w:r>
        <w:rPr>
          <w:rtl/>
        </w:rPr>
        <w:t>שלהם</w:t>
      </w:r>
      <w:r>
        <w:rPr>
          <w:rFonts w:hint="cs"/>
          <w:rtl/>
        </w:rPr>
        <w:t>.</w:t>
      </w:r>
      <w:r>
        <w:rPr>
          <w:rtl/>
        </w:rPr>
        <w:t xml:space="preserve"> </w:t>
      </w:r>
      <w:bookmarkStart w:id="19649" w:name="_ETM_Q48_457470"/>
      <w:bookmarkEnd w:id="19649"/>
      <w:r>
        <w:rPr>
          <w:rtl/>
        </w:rPr>
        <w:t xml:space="preserve">אין </w:t>
      </w:r>
      <w:bookmarkStart w:id="19650" w:name="_ETM_Q48_457770"/>
      <w:bookmarkEnd w:id="19650"/>
      <w:r>
        <w:rPr>
          <w:rtl/>
        </w:rPr>
        <w:t xml:space="preserve">צבא </w:t>
      </w:r>
      <w:bookmarkStart w:id="19651" w:name="_ETM_Q48_458279"/>
      <w:bookmarkEnd w:id="19651"/>
      <w:r>
        <w:rPr>
          <w:rtl/>
        </w:rPr>
        <w:t xml:space="preserve">יותר </w:t>
      </w:r>
      <w:bookmarkStart w:id="19652" w:name="_ETM_Q48_458610"/>
      <w:bookmarkEnd w:id="19652"/>
      <w:r>
        <w:rPr>
          <w:rtl/>
        </w:rPr>
        <w:t xml:space="preserve">מוסרי </w:t>
      </w:r>
      <w:bookmarkStart w:id="19653" w:name="_ETM_Q48_459060"/>
      <w:bookmarkEnd w:id="19653"/>
      <w:r>
        <w:rPr>
          <w:rtl/>
        </w:rPr>
        <w:t>מצה"ל</w:t>
      </w:r>
      <w:r>
        <w:rPr>
          <w:rFonts w:hint="cs"/>
          <w:rtl/>
        </w:rPr>
        <w:t>,</w:t>
      </w:r>
      <w:r>
        <w:rPr>
          <w:rtl/>
        </w:rPr>
        <w:t xml:space="preserve"> </w:t>
      </w:r>
      <w:bookmarkStart w:id="19654" w:name="_ETM_Q48_461180"/>
      <w:bookmarkEnd w:id="19654"/>
      <w:r>
        <w:rPr>
          <w:rtl/>
        </w:rPr>
        <w:t xml:space="preserve">שיודע </w:t>
      </w:r>
      <w:bookmarkStart w:id="19655" w:name="_ETM_Q48_461690"/>
      <w:bookmarkEnd w:id="19655"/>
      <w:r>
        <w:rPr>
          <w:rtl/>
        </w:rPr>
        <w:t xml:space="preserve">לשלב </w:t>
      </w:r>
      <w:bookmarkStart w:id="19656" w:name="_ETM_Q48_462200"/>
      <w:bookmarkStart w:id="19657" w:name="_ETM_Q48_462560"/>
      <w:bookmarkEnd w:id="19656"/>
      <w:bookmarkEnd w:id="19657"/>
      <w:r>
        <w:rPr>
          <w:rtl/>
        </w:rPr>
        <w:t xml:space="preserve">מוסריות </w:t>
      </w:r>
      <w:bookmarkStart w:id="19658" w:name="_ETM_Q48_463310"/>
      <w:bookmarkEnd w:id="19658"/>
      <w:r>
        <w:rPr>
          <w:rtl/>
        </w:rPr>
        <w:t xml:space="preserve">וניסיון </w:t>
      </w:r>
      <w:bookmarkStart w:id="19659" w:name="_ETM_Q48_463880"/>
      <w:bookmarkEnd w:id="19659"/>
      <w:r>
        <w:rPr>
          <w:rtl/>
        </w:rPr>
        <w:t xml:space="preserve">לא </w:t>
      </w:r>
      <w:bookmarkStart w:id="19660" w:name="_ETM_Q48_464000"/>
      <w:bookmarkEnd w:id="19660"/>
      <w:r>
        <w:rPr>
          <w:rtl/>
        </w:rPr>
        <w:t xml:space="preserve">לפגוע </w:t>
      </w:r>
      <w:bookmarkStart w:id="19661" w:name="_ETM_Q48_464450"/>
      <w:bookmarkEnd w:id="19661"/>
      <w:r>
        <w:rPr>
          <w:rtl/>
        </w:rPr>
        <w:t xml:space="preserve">באזרחים </w:t>
      </w:r>
      <w:bookmarkStart w:id="19662" w:name="_ETM_Q48_464930"/>
      <w:bookmarkEnd w:id="19662"/>
      <w:r>
        <w:rPr>
          <w:rtl/>
        </w:rPr>
        <w:t xml:space="preserve">חפים </w:t>
      </w:r>
      <w:bookmarkStart w:id="19663" w:name="_ETM_Q48_465230"/>
      <w:bookmarkEnd w:id="19663"/>
      <w:r>
        <w:rPr>
          <w:rtl/>
        </w:rPr>
        <w:t>מפשע</w:t>
      </w:r>
      <w:r>
        <w:rPr>
          <w:rFonts w:hint="cs"/>
          <w:rtl/>
        </w:rPr>
        <w:t xml:space="preserve"> יותר</w:t>
      </w:r>
      <w:r>
        <w:rPr>
          <w:rtl/>
        </w:rPr>
        <w:t xml:space="preserve"> </w:t>
      </w:r>
      <w:bookmarkStart w:id="19664" w:name="_ETM_Q48_466160"/>
      <w:bookmarkEnd w:id="19664"/>
      <w:r>
        <w:rPr>
          <w:rtl/>
        </w:rPr>
        <w:t xml:space="preserve">מכל </w:t>
      </w:r>
      <w:bookmarkStart w:id="19665" w:name="_ETM_Q48_466670"/>
      <w:bookmarkEnd w:id="19665"/>
      <w:r>
        <w:rPr>
          <w:rtl/>
        </w:rPr>
        <w:t>צב</w:t>
      </w:r>
      <w:r>
        <w:rPr>
          <w:rFonts w:hint="cs"/>
          <w:rtl/>
        </w:rPr>
        <w:t>א</w:t>
      </w:r>
      <w:r>
        <w:rPr>
          <w:rtl/>
        </w:rPr>
        <w:t xml:space="preserve"> </w:t>
      </w:r>
      <w:bookmarkStart w:id="19666" w:name="_ETM_Q48_467000"/>
      <w:bookmarkEnd w:id="19666"/>
      <w:r>
        <w:rPr>
          <w:rtl/>
        </w:rPr>
        <w:t>אחר</w:t>
      </w:r>
      <w:r>
        <w:rPr>
          <w:rFonts w:hint="cs"/>
          <w:rtl/>
        </w:rPr>
        <w:t>.</w:t>
      </w:r>
    </w:p>
    <w:p w:rsidR="00DB31EA" w:rsidRDefault="00DB31EA" w:rsidP="00D017DC">
      <w:pPr>
        <w:rPr>
          <w:rtl/>
        </w:rPr>
      </w:pPr>
    </w:p>
    <w:p w:rsidR="00DB31EA" w:rsidRDefault="00DB31EA" w:rsidP="00D017DC">
      <w:pPr>
        <w:pStyle w:val="af5"/>
        <w:rPr>
          <w:rtl/>
        </w:rPr>
      </w:pPr>
      <w:bookmarkStart w:id="19667" w:name="ET_interruption_5293_9"/>
      <w:r w:rsidRPr="00BC22E5">
        <w:rPr>
          <w:rStyle w:val="TagStyle"/>
          <w:rtl/>
        </w:rPr>
        <w:t xml:space="preserve"> &lt;&lt; קריאה &gt;&gt;</w:t>
      </w:r>
      <w:r w:rsidRPr="00EF5FAF">
        <w:rPr>
          <w:rStyle w:val="TagStyle"/>
          <w:rtl/>
        </w:rPr>
        <w:t xml:space="preserve"> </w:t>
      </w:r>
      <w:r>
        <w:rPr>
          <w:rtl/>
        </w:rPr>
        <w:t>איימן עודה (הרשימה המשותפת):</w:t>
      </w:r>
      <w:r w:rsidRPr="00EF5FAF">
        <w:rPr>
          <w:rStyle w:val="TagStyle"/>
          <w:rtl/>
        </w:rPr>
        <w:t xml:space="preserve"> </w:t>
      </w:r>
      <w:r w:rsidRPr="00BC22E5">
        <w:rPr>
          <w:rStyle w:val="TagStyle"/>
          <w:rtl/>
        </w:rPr>
        <w:t>&lt;&lt; קריאה &gt;&gt;</w:t>
      </w:r>
      <w:r>
        <w:rPr>
          <w:rtl/>
        </w:rPr>
        <w:t xml:space="preserve">   </w:t>
      </w:r>
      <w:bookmarkEnd w:id="19667"/>
    </w:p>
    <w:p w:rsidR="00DB31EA" w:rsidRDefault="00DB31EA" w:rsidP="00A3148B">
      <w:pPr>
        <w:rPr>
          <w:rtl/>
          <w:lang w:eastAsia="he-IL"/>
        </w:rPr>
      </w:pPr>
    </w:p>
    <w:p w:rsidR="00DB31EA" w:rsidRDefault="00A3148B" w:rsidP="00D017DC">
      <w:pPr>
        <w:rPr>
          <w:rtl/>
          <w:lang w:eastAsia="he-IL"/>
        </w:rPr>
      </w:pPr>
      <w:r>
        <w:rPr>
          <w:rFonts w:hint="cs"/>
          <w:rtl/>
          <w:lang w:eastAsia="he-IL"/>
        </w:rPr>
        <w:t>– – –</w:t>
      </w:r>
    </w:p>
    <w:p w:rsidR="00DB31EA" w:rsidRDefault="00DB31EA" w:rsidP="00D017DC">
      <w:pPr>
        <w:rPr>
          <w:rtl/>
          <w:lang w:eastAsia="he-IL"/>
        </w:rPr>
      </w:pPr>
      <w:bookmarkStart w:id="19668" w:name="_ETM_Q48_470000"/>
      <w:bookmarkEnd w:id="19668"/>
    </w:p>
    <w:p w:rsidR="00DB31EA" w:rsidRDefault="00DB31EA" w:rsidP="00D017DC">
      <w:pPr>
        <w:pStyle w:val="-"/>
        <w:rPr>
          <w:rtl/>
        </w:rPr>
      </w:pPr>
      <w:bookmarkStart w:id="19669" w:name="ET_speakercontinue_5769_10"/>
      <w:r w:rsidRPr="00BC22E5">
        <w:rPr>
          <w:rStyle w:val="TagStyle"/>
          <w:rtl/>
        </w:rPr>
        <w:t xml:space="preserve"> &lt;&lt; דובר_המשך &gt;&gt;</w:t>
      </w:r>
      <w:r w:rsidRPr="00483DA3">
        <w:rPr>
          <w:rStyle w:val="TagStyle"/>
          <w:rtl/>
        </w:rPr>
        <w:t xml:space="preserve"> </w:t>
      </w:r>
      <w:r>
        <w:rPr>
          <w:rtl/>
        </w:rPr>
        <w:t>ניר ברקת (הליכוד):</w:t>
      </w:r>
      <w:r w:rsidRPr="00483DA3">
        <w:rPr>
          <w:rStyle w:val="TagStyle"/>
          <w:rtl/>
        </w:rPr>
        <w:t xml:space="preserve"> </w:t>
      </w:r>
      <w:r w:rsidRPr="00BC22E5">
        <w:rPr>
          <w:rStyle w:val="TagStyle"/>
          <w:rtl/>
        </w:rPr>
        <w:t>&lt;&lt; דובר_המשך &gt;&gt;</w:t>
      </w:r>
      <w:r>
        <w:rPr>
          <w:rtl/>
        </w:rPr>
        <w:t xml:space="preserve">   </w:t>
      </w:r>
      <w:bookmarkEnd w:id="19669"/>
    </w:p>
    <w:p w:rsidR="00DB31EA" w:rsidRDefault="00DB31EA" w:rsidP="00A3148B">
      <w:pPr>
        <w:rPr>
          <w:rtl/>
          <w:lang w:eastAsia="he-IL"/>
        </w:rPr>
      </w:pPr>
    </w:p>
    <w:p w:rsidR="00DB31EA" w:rsidRDefault="00DB31EA" w:rsidP="00D017DC">
      <w:pPr>
        <w:rPr>
          <w:rtl/>
        </w:rPr>
      </w:pPr>
      <w:bookmarkStart w:id="19670" w:name="_ETM_Q48_466000"/>
      <w:bookmarkStart w:id="19671" w:name="_ETM_Q48_468069"/>
      <w:bookmarkEnd w:id="19670"/>
      <w:bookmarkEnd w:id="19671"/>
      <w:r>
        <w:rPr>
          <w:rFonts w:hint="cs"/>
          <w:rtl/>
        </w:rPr>
        <w:t>לעומת זאת</w:t>
      </w:r>
      <w:r w:rsidR="00DE335D">
        <w:rPr>
          <w:rFonts w:hint="cs"/>
          <w:rtl/>
        </w:rPr>
        <w:t>,</w:t>
      </w:r>
      <w:r>
        <w:rPr>
          <w:rFonts w:hint="cs"/>
          <w:rtl/>
        </w:rPr>
        <w:t xml:space="preserve"> </w:t>
      </w:r>
      <w:r w:rsidR="00DE335D">
        <w:rPr>
          <w:rFonts w:hint="cs"/>
          <w:rtl/>
        </w:rPr>
        <w:t xml:space="preserve">הטרוריסטים </w:t>
      </w:r>
      <w:r w:rsidR="00A3148B">
        <w:rPr>
          <w:rFonts w:hint="cs"/>
          <w:rtl/>
        </w:rPr>
        <w:t>– –</w:t>
      </w:r>
      <w:r>
        <w:rPr>
          <w:rFonts w:hint="cs"/>
          <w:rtl/>
        </w:rPr>
        <w:t xml:space="preserve"> </w:t>
      </w:r>
    </w:p>
    <w:p w:rsidR="00DB31EA" w:rsidRDefault="00DB31EA" w:rsidP="00D017DC">
      <w:pPr>
        <w:rPr>
          <w:rtl/>
        </w:rPr>
      </w:pPr>
    </w:p>
    <w:p w:rsidR="00DB31EA" w:rsidRDefault="00DB31EA" w:rsidP="00D017DC">
      <w:pPr>
        <w:pStyle w:val="af5"/>
        <w:rPr>
          <w:rtl/>
        </w:rPr>
      </w:pPr>
      <w:bookmarkStart w:id="19672" w:name="ET_interruption_5293_11"/>
      <w:r w:rsidRPr="00BC22E5">
        <w:rPr>
          <w:rStyle w:val="TagStyle"/>
          <w:rtl/>
        </w:rPr>
        <w:t xml:space="preserve"> &lt;&lt; קריאה &gt;&gt;</w:t>
      </w:r>
      <w:r w:rsidRPr="003017B5">
        <w:rPr>
          <w:rStyle w:val="TagStyle"/>
          <w:rtl/>
        </w:rPr>
        <w:t xml:space="preserve"> </w:t>
      </w:r>
      <w:r>
        <w:rPr>
          <w:rtl/>
        </w:rPr>
        <w:t>איימן עודה (הרשימה המשותפת):</w:t>
      </w:r>
      <w:r w:rsidRPr="003017B5">
        <w:rPr>
          <w:rStyle w:val="TagStyle"/>
          <w:rtl/>
        </w:rPr>
        <w:t xml:space="preserve"> </w:t>
      </w:r>
      <w:r w:rsidRPr="00BC22E5">
        <w:rPr>
          <w:rStyle w:val="TagStyle"/>
          <w:rtl/>
        </w:rPr>
        <w:t>&lt;&lt; קריאה &gt;&gt;</w:t>
      </w:r>
      <w:r>
        <w:rPr>
          <w:rtl/>
        </w:rPr>
        <w:t xml:space="preserve">   </w:t>
      </w:r>
      <w:bookmarkEnd w:id="19672"/>
    </w:p>
    <w:p w:rsidR="00DB31EA" w:rsidRDefault="00DB31EA" w:rsidP="00A3148B">
      <w:pPr>
        <w:rPr>
          <w:rtl/>
        </w:rPr>
      </w:pPr>
    </w:p>
    <w:p w:rsidR="00DB31EA" w:rsidRDefault="00DB31EA" w:rsidP="00DE335D">
      <w:pPr>
        <w:rPr>
          <w:rtl/>
          <w:lang w:eastAsia="he-IL"/>
        </w:rPr>
      </w:pPr>
      <w:r>
        <w:rPr>
          <w:rFonts w:hint="cs"/>
          <w:rtl/>
        </w:rPr>
        <w:t xml:space="preserve">זה שאתם כל פעם </w:t>
      </w:r>
      <w:bookmarkStart w:id="19673" w:name="_ETM_Q48_469000"/>
      <w:bookmarkEnd w:id="19673"/>
      <w:r w:rsidR="00A3148B">
        <w:rPr>
          <w:rFonts w:hint="cs"/>
          <w:rtl/>
        </w:rPr>
        <w:t>– – –</w:t>
      </w:r>
      <w:r w:rsidR="00DE335D">
        <w:rPr>
          <w:rFonts w:hint="cs"/>
          <w:rtl/>
        </w:rPr>
        <w:t xml:space="preserve"> </w:t>
      </w:r>
      <w:r>
        <w:rPr>
          <w:rFonts w:hint="cs"/>
          <w:rtl/>
          <w:lang w:eastAsia="he-IL"/>
        </w:rPr>
        <w:t xml:space="preserve">אתם טרוריסטים </w:t>
      </w:r>
      <w:r w:rsidR="00A3148B">
        <w:rPr>
          <w:rFonts w:hint="cs"/>
          <w:rtl/>
          <w:lang w:eastAsia="he-IL"/>
        </w:rPr>
        <w:t>– – –</w:t>
      </w:r>
    </w:p>
    <w:p w:rsidR="00DB31EA" w:rsidRDefault="00DB31EA" w:rsidP="00D017DC">
      <w:pPr>
        <w:rPr>
          <w:rtl/>
          <w:lang w:eastAsia="he-IL"/>
        </w:rPr>
      </w:pPr>
    </w:p>
    <w:p w:rsidR="00DB31EA" w:rsidRDefault="00DB31EA" w:rsidP="00D017DC">
      <w:pPr>
        <w:pStyle w:val="-"/>
        <w:rPr>
          <w:rtl/>
        </w:rPr>
      </w:pPr>
      <w:bookmarkStart w:id="19674" w:name="ET_speakercontinue_5769_14"/>
      <w:r w:rsidRPr="00BC22E5">
        <w:rPr>
          <w:rStyle w:val="TagStyle"/>
          <w:rtl/>
        </w:rPr>
        <w:t xml:space="preserve"> &lt;&lt; דובר_המשך &gt;&gt;</w:t>
      </w:r>
      <w:r w:rsidRPr="003017B5">
        <w:rPr>
          <w:rStyle w:val="TagStyle"/>
          <w:rtl/>
        </w:rPr>
        <w:t xml:space="preserve"> </w:t>
      </w:r>
      <w:r>
        <w:rPr>
          <w:rtl/>
        </w:rPr>
        <w:t>ניר ברקת (הליכוד):</w:t>
      </w:r>
      <w:r w:rsidRPr="003017B5">
        <w:rPr>
          <w:rStyle w:val="TagStyle"/>
          <w:rtl/>
        </w:rPr>
        <w:t xml:space="preserve"> </w:t>
      </w:r>
      <w:r w:rsidRPr="00BC22E5">
        <w:rPr>
          <w:rStyle w:val="TagStyle"/>
          <w:rtl/>
        </w:rPr>
        <w:t>&lt;&lt; דובר_המשך &gt;&gt;</w:t>
      </w:r>
      <w:r>
        <w:rPr>
          <w:rtl/>
        </w:rPr>
        <w:t xml:space="preserve">   </w:t>
      </w:r>
      <w:bookmarkEnd w:id="19674"/>
    </w:p>
    <w:p w:rsidR="00DB31EA" w:rsidRDefault="00DB31EA" w:rsidP="00A3148B">
      <w:pPr>
        <w:rPr>
          <w:rtl/>
          <w:lang w:eastAsia="he-IL"/>
        </w:rPr>
      </w:pPr>
    </w:p>
    <w:p w:rsidR="00DB31EA" w:rsidRDefault="00A3148B" w:rsidP="00D017DC">
      <w:pPr>
        <w:rPr>
          <w:rtl/>
        </w:rPr>
      </w:pPr>
      <w:r>
        <w:rPr>
          <w:rFonts w:hint="cs"/>
          <w:rtl/>
        </w:rPr>
        <w:t>– –</w:t>
      </w:r>
      <w:r w:rsidR="00DB31EA">
        <w:rPr>
          <w:rFonts w:hint="cs"/>
          <w:rtl/>
        </w:rPr>
        <w:t xml:space="preserve"> מכוונים להרוג חפים מפשע </w:t>
      </w:r>
      <w:r>
        <w:rPr>
          <w:rFonts w:hint="cs"/>
          <w:rtl/>
        </w:rPr>
        <w:t>– – –</w:t>
      </w:r>
    </w:p>
    <w:p w:rsidR="00DB31EA" w:rsidRDefault="00DB31EA" w:rsidP="00D017DC">
      <w:pPr>
        <w:rPr>
          <w:rtl/>
        </w:rPr>
      </w:pPr>
    </w:p>
    <w:p w:rsidR="00DB31EA" w:rsidRDefault="00DB31EA" w:rsidP="00D017DC">
      <w:pPr>
        <w:pStyle w:val="af6"/>
        <w:rPr>
          <w:rtl/>
        </w:rPr>
      </w:pPr>
      <w:r w:rsidRPr="00BC22E5">
        <w:rPr>
          <w:rStyle w:val="TagStyle"/>
          <w:rtl/>
        </w:rPr>
        <w:lastRenderedPageBreak/>
        <w:t xml:space="preserve"> &lt;&lt; יור &gt;&gt;</w:t>
      </w:r>
      <w:r w:rsidRPr="003017B5">
        <w:rPr>
          <w:rStyle w:val="TagStyle"/>
          <w:rtl/>
        </w:rPr>
        <w:t xml:space="preserve"> </w:t>
      </w:r>
      <w:r>
        <w:rPr>
          <w:rtl/>
        </w:rPr>
        <w:t>היו"ר יבגני סובה:</w:t>
      </w:r>
      <w:r w:rsidRPr="003017B5">
        <w:rPr>
          <w:rStyle w:val="TagStyle"/>
          <w:rtl/>
        </w:rPr>
        <w:t xml:space="preserve"> </w:t>
      </w:r>
      <w:r w:rsidRPr="00BC22E5">
        <w:rPr>
          <w:rStyle w:val="TagStyle"/>
          <w:rtl/>
        </w:rPr>
        <w:t>&lt;&lt; יור &gt;&gt;</w:t>
      </w:r>
      <w:r>
        <w:rPr>
          <w:rtl/>
        </w:rPr>
        <w:t xml:space="preserve">   </w:t>
      </w:r>
    </w:p>
    <w:p w:rsidR="00DB31EA" w:rsidRDefault="00DB31EA" w:rsidP="00A3148B">
      <w:pPr>
        <w:rPr>
          <w:rtl/>
        </w:rPr>
      </w:pPr>
    </w:p>
    <w:p w:rsidR="00DB31EA" w:rsidRDefault="00DB31EA" w:rsidP="00D017DC">
      <w:pPr>
        <w:rPr>
          <w:rtl/>
        </w:rPr>
      </w:pPr>
      <w:r>
        <w:rPr>
          <w:rFonts w:hint="cs"/>
          <w:rtl/>
        </w:rPr>
        <w:t xml:space="preserve">חבר הכנסת עודה, </w:t>
      </w:r>
      <w:bookmarkStart w:id="19675" w:name="_ETM_Q48_476000"/>
      <w:bookmarkEnd w:id="19675"/>
      <w:r>
        <w:rPr>
          <w:rFonts w:hint="cs"/>
          <w:rtl/>
        </w:rPr>
        <w:t xml:space="preserve">תודה. נא לא להפריע. </w:t>
      </w:r>
    </w:p>
    <w:p w:rsidR="00DB31EA" w:rsidRDefault="00DB31EA" w:rsidP="00D017DC">
      <w:pPr>
        <w:rPr>
          <w:rtl/>
        </w:rPr>
      </w:pPr>
      <w:bookmarkStart w:id="19676" w:name="_ETM_Q48_475000"/>
      <w:bookmarkEnd w:id="19676"/>
    </w:p>
    <w:p w:rsidR="00DB31EA" w:rsidRDefault="00DB31EA" w:rsidP="00D017DC">
      <w:pPr>
        <w:pStyle w:val="af5"/>
        <w:rPr>
          <w:rtl/>
        </w:rPr>
      </w:pPr>
      <w:bookmarkStart w:id="19677" w:name="ET_interruption_5293_16"/>
      <w:r w:rsidRPr="00BC22E5">
        <w:rPr>
          <w:rStyle w:val="TagStyle"/>
          <w:rtl/>
        </w:rPr>
        <w:t xml:space="preserve"> &lt;&lt; קריאה &gt;&gt;</w:t>
      </w:r>
      <w:r w:rsidRPr="003017B5">
        <w:rPr>
          <w:rStyle w:val="TagStyle"/>
          <w:rtl/>
        </w:rPr>
        <w:t xml:space="preserve"> </w:t>
      </w:r>
      <w:r>
        <w:rPr>
          <w:rtl/>
        </w:rPr>
        <w:t>איימן עודה (הרשימה המשותפת):</w:t>
      </w:r>
      <w:r w:rsidRPr="003017B5">
        <w:rPr>
          <w:rStyle w:val="TagStyle"/>
          <w:rtl/>
        </w:rPr>
        <w:t xml:space="preserve"> </w:t>
      </w:r>
      <w:r w:rsidRPr="00BC22E5">
        <w:rPr>
          <w:rStyle w:val="TagStyle"/>
          <w:rtl/>
        </w:rPr>
        <w:t>&lt;&lt; קריאה &gt;&gt;</w:t>
      </w:r>
      <w:r>
        <w:rPr>
          <w:rtl/>
        </w:rPr>
        <w:t xml:space="preserve">   </w:t>
      </w:r>
      <w:bookmarkEnd w:id="19677"/>
    </w:p>
    <w:p w:rsidR="00DB31EA" w:rsidRDefault="00DB31EA" w:rsidP="00A3148B">
      <w:pPr>
        <w:rPr>
          <w:rtl/>
          <w:lang w:eastAsia="he-IL"/>
        </w:rPr>
      </w:pPr>
    </w:p>
    <w:p w:rsidR="00DB31EA" w:rsidRDefault="00DB31EA" w:rsidP="00D017DC">
      <w:pPr>
        <w:rPr>
          <w:rtl/>
          <w:lang w:eastAsia="he-IL"/>
        </w:rPr>
      </w:pPr>
      <w:bookmarkStart w:id="19678" w:name="_ETM_Q48_477000"/>
      <w:bookmarkEnd w:id="19678"/>
      <w:r>
        <w:rPr>
          <w:rFonts w:hint="cs"/>
          <w:rtl/>
          <w:lang w:eastAsia="he-IL"/>
        </w:rPr>
        <w:t xml:space="preserve">והכיבוש הוא </w:t>
      </w:r>
      <w:r w:rsidR="00A3148B">
        <w:rPr>
          <w:rFonts w:hint="cs"/>
          <w:rtl/>
          <w:lang w:eastAsia="he-IL"/>
        </w:rPr>
        <w:t>– – –</w:t>
      </w:r>
    </w:p>
    <w:p w:rsidR="00DB31EA" w:rsidRDefault="00DB31EA" w:rsidP="00D017DC">
      <w:pPr>
        <w:rPr>
          <w:rtl/>
          <w:lang w:eastAsia="he-IL"/>
        </w:rPr>
      </w:pPr>
      <w:bookmarkStart w:id="19679" w:name="_ETM_Q48_481000"/>
      <w:bookmarkEnd w:id="19679"/>
    </w:p>
    <w:p w:rsidR="00DB31EA" w:rsidRDefault="00DB31EA" w:rsidP="00D017DC">
      <w:pPr>
        <w:pStyle w:val="af6"/>
        <w:rPr>
          <w:rtl/>
        </w:rPr>
      </w:pPr>
      <w:r w:rsidRPr="00BC22E5">
        <w:rPr>
          <w:rStyle w:val="TagStyle"/>
          <w:rtl/>
        </w:rPr>
        <w:t xml:space="preserve"> &lt;&lt; יור &gt;&gt;</w:t>
      </w:r>
      <w:r w:rsidRPr="003017B5">
        <w:rPr>
          <w:rStyle w:val="TagStyle"/>
          <w:rtl/>
        </w:rPr>
        <w:t xml:space="preserve"> </w:t>
      </w:r>
      <w:r>
        <w:rPr>
          <w:rtl/>
        </w:rPr>
        <w:t>היו"ר יבגני סובה:</w:t>
      </w:r>
      <w:r w:rsidRPr="003017B5">
        <w:rPr>
          <w:rStyle w:val="TagStyle"/>
          <w:rtl/>
        </w:rPr>
        <w:t xml:space="preserve"> </w:t>
      </w:r>
      <w:r w:rsidRPr="00BC22E5">
        <w:rPr>
          <w:rStyle w:val="TagStyle"/>
          <w:rtl/>
        </w:rPr>
        <w:t>&lt;&lt; יור &gt;&gt;</w:t>
      </w:r>
      <w:r>
        <w:rPr>
          <w:rtl/>
        </w:rPr>
        <w:t xml:space="preserve">   </w:t>
      </w:r>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חבר הכנסת איימן עודה. </w:t>
      </w:r>
    </w:p>
    <w:p w:rsidR="00DB31EA" w:rsidRDefault="00DB31EA" w:rsidP="00D017DC">
      <w:pPr>
        <w:rPr>
          <w:rtl/>
          <w:lang w:eastAsia="he-IL"/>
        </w:rPr>
      </w:pPr>
    </w:p>
    <w:p w:rsidR="00DB31EA" w:rsidRDefault="00DB31EA" w:rsidP="00D017DC">
      <w:pPr>
        <w:pStyle w:val="af5"/>
        <w:rPr>
          <w:rtl/>
        </w:rPr>
      </w:pPr>
      <w:bookmarkStart w:id="19680" w:name="ET_interruption_5293_18"/>
      <w:r w:rsidRPr="00BC22E5">
        <w:rPr>
          <w:rStyle w:val="TagStyle"/>
          <w:rtl/>
        </w:rPr>
        <w:t xml:space="preserve"> &lt;&lt; קריאה &gt;&gt;</w:t>
      </w:r>
      <w:r w:rsidRPr="003017B5">
        <w:rPr>
          <w:rStyle w:val="TagStyle"/>
          <w:rtl/>
        </w:rPr>
        <w:t xml:space="preserve"> </w:t>
      </w:r>
      <w:r>
        <w:rPr>
          <w:rtl/>
        </w:rPr>
        <w:t>איימן עודה (הרשימה המשותפת):</w:t>
      </w:r>
      <w:r w:rsidRPr="003017B5">
        <w:rPr>
          <w:rStyle w:val="TagStyle"/>
          <w:rtl/>
        </w:rPr>
        <w:t xml:space="preserve"> </w:t>
      </w:r>
      <w:r w:rsidRPr="00BC22E5">
        <w:rPr>
          <w:rStyle w:val="TagStyle"/>
          <w:rtl/>
        </w:rPr>
        <w:t>&lt;&lt; קריאה &gt;&gt;</w:t>
      </w:r>
      <w:r>
        <w:rPr>
          <w:rtl/>
        </w:rPr>
        <w:t xml:space="preserve">   </w:t>
      </w:r>
      <w:bookmarkEnd w:id="19680"/>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הכיבוש שלכם הוא </w:t>
      </w:r>
      <w:r w:rsidR="00A3148B">
        <w:rPr>
          <w:rFonts w:hint="cs"/>
          <w:rtl/>
          <w:lang w:eastAsia="he-IL"/>
        </w:rPr>
        <w:t>– – –</w:t>
      </w:r>
    </w:p>
    <w:p w:rsidR="00DB31EA" w:rsidRDefault="00DB31EA" w:rsidP="00D017DC">
      <w:pPr>
        <w:rPr>
          <w:rtl/>
          <w:lang w:eastAsia="he-IL"/>
        </w:rPr>
      </w:pPr>
    </w:p>
    <w:p w:rsidR="00DB31EA" w:rsidRDefault="00DB31EA" w:rsidP="00D017DC">
      <w:pPr>
        <w:pStyle w:val="af6"/>
        <w:rPr>
          <w:rtl/>
        </w:rPr>
      </w:pPr>
      <w:bookmarkStart w:id="19681" w:name="ET_yor_6307_19"/>
      <w:r w:rsidRPr="00BC22E5">
        <w:rPr>
          <w:rStyle w:val="TagStyle"/>
          <w:rtl/>
        </w:rPr>
        <w:t xml:space="preserve"> &lt;&lt; יור &gt;&gt;</w:t>
      </w:r>
      <w:r w:rsidRPr="003017B5">
        <w:rPr>
          <w:rStyle w:val="TagStyle"/>
          <w:rtl/>
        </w:rPr>
        <w:t xml:space="preserve"> </w:t>
      </w:r>
      <w:r>
        <w:rPr>
          <w:rtl/>
        </w:rPr>
        <w:t>היו"ר יבגני סובה:</w:t>
      </w:r>
      <w:r w:rsidRPr="003017B5">
        <w:rPr>
          <w:rStyle w:val="TagStyle"/>
          <w:rtl/>
        </w:rPr>
        <w:t xml:space="preserve"> </w:t>
      </w:r>
      <w:r w:rsidRPr="00BC22E5">
        <w:rPr>
          <w:rStyle w:val="TagStyle"/>
          <w:rtl/>
        </w:rPr>
        <w:t>&lt;&lt; יור &gt;&gt;</w:t>
      </w:r>
      <w:r>
        <w:rPr>
          <w:rtl/>
        </w:rPr>
        <w:t xml:space="preserve">   </w:t>
      </w:r>
      <w:bookmarkEnd w:id="19681"/>
    </w:p>
    <w:p w:rsidR="00DB31EA" w:rsidRDefault="00DB31EA" w:rsidP="00A3148B">
      <w:pPr>
        <w:rPr>
          <w:rtl/>
          <w:lang w:eastAsia="he-IL"/>
        </w:rPr>
      </w:pPr>
    </w:p>
    <w:p w:rsidR="00DB31EA" w:rsidRDefault="00DB31EA" w:rsidP="00D017DC">
      <w:pPr>
        <w:rPr>
          <w:rtl/>
          <w:lang w:eastAsia="he-IL"/>
        </w:rPr>
      </w:pPr>
      <w:bookmarkStart w:id="19682" w:name="_ETM_Q48_483000"/>
      <w:bookmarkEnd w:id="19682"/>
      <w:r>
        <w:rPr>
          <w:rFonts w:hint="cs"/>
          <w:rtl/>
          <w:lang w:eastAsia="he-IL"/>
        </w:rPr>
        <w:t xml:space="preserve">חבר </w:t>
      </w:r>
      <w:bookmarkStart w:id="19683" w:name="_ETM_Q48_484000"/>
      <w:bookmarkEnd w:id="19683"/>
      <w:r>
        <w:rPr>
          <w:rFonts w:hint="cs"/>
          <w:rtl/>
          <w:lang w:eastAsia="he-IL"/>
        </w:rPr>
        <w:t>הכנסת עודה, אני קורא אותך לסדר פעם ראשונה.</w:t>
      </w:r>
    </w:p>
    <w:p w:rsidR="00DB31EA" w:rsidRDefault="00DB31EA" w:rsidP="00D017DC">
      <w:pPr>
        <w:rPr>
          <w:rtl/>
          <w:lang w:eastAsia="he-IL"/>
        </w:rPr>
      </w:pPr>
    </w:p>
    <w:p w:rsidR="00DB31EA" w:rsidRDefault="00DB31EA" w:rsidP="00D017DC">
      <w:pPr>
        <w:pStyle w:val="-"/>
        <w:rPr>
          <w:rtl/>
        </w:rPr>
      </w:pPr>
      <w:bookmarkStart w:id="19684" w:name="ET_speakercontinue_5769_20"/>
      <w:r w:rsidRPr="00BC22E5">
        <w:rPr>
          <w:rStyle w:val="TagStyle"/>
          <w:rtl/>
        </w:rPr>
        <w:t xml:space="preserve"> &lt;&lt; דובר_המשך &gt;&gt;</w:t>
      </w:r>
      <w:r w:rsidRPr="003017B5">
        <w:rPr>
          <w:rStyle w:val="TagStyle"/>
          <w:rtl/>
        </w:rPr>
        <w:t xml:space="preserve"> </w:t>
      </w:r>
      <w:r>
        <w:rPr>
          <w:rtl/>
        </w:rPr>
        <w:t>ניר ברקת (הליכוד):</w:t>
      </w:r>
      <w:r w:rsidRPr="003017B5">
        <w:rPr>
          <w:rStyle w:val="TagStyle"/>
          <w:rtl/>
        </w:rPr>
        <w:t xml:space="preserve"> </w:t>
      </w:r>
      <w:r w:rsidRPr="00BC22E5">
        <w:rPr>
          <w:rStyle w:val="TagStyle"/>
          <w:rtl/>
        </w:rPr>
        <w:t>&lt;&lt; דובר_המשך &gt;&gt;</w:t>
      </w:r>
      <w:r>
        <w:rPr>
          <w:rtl/>
        </w:rPr>
        <w:t xml:space="preserve">   </w:t>
      </w:r>
      <w:bookmarkEnd w:id="19684"/>
    </w:p>
    <w:p w:rsidR="00DB31EA" w:rsidRDefault="00DB31EA" w:rsidP="00A3148B">
      <w:pPr>
        <w:rPr>
          <w:rtl/>
          <w:lang w:eastAsia="he-IL"/>
        </w:rPr>
      </w:pPr>
    </w:p>
    <w:p w:rsidR="00DB31EA" w:rsidRDefault="00DB31EA" w:rsidP="00D017DC">
      <w:pPr>
        <w:rPr>
          <w:rtl/>
        </w:rPr>
      </w:pPr>
      <w:bookmarkStart w:id="19685" w:name="_ETM_Q48_486000"/>
      <w:bookmarkEnd w:id="19685"/>
      <w:r>
        <w:rPr>
          <w:rFonts w:hint="cs"/>
          <w:rtl/>
          <w:lang w:eastAsia="he-IL"/>
        </w:rPr>
        <w:t xml:space="preserve">חבר הכנסת איימן עודה, צר לי שאני צריך להגיד לך </w:t>
      </w:r>
      <w:bookmarkStart w:id="19686" w:name="_ETM_Q48_478000"/>
      <w:bookmarkStart w:id="19687" w:name="_ETM_Q48_470200"/>
      <w:bookmarkStart w:id="19688" w:name="_ETM_Q48_472550"/>
      <w:bookmarkStart w:id="19689" w:name="_ETM_Q48_475160"/>
      <w:bookmarkStart w:id="19690" w:name="_ETM_Q48_477839"/>
      <w:bookmarkStart w:id="19691" w:name="_ETM_Q48_480560"/>
      <w:bookmarkStart w:id="19692" w:name="_ETM_Q48_481529"/>
      <w:bookmarkStart w:id="19693" w:name="_ETM_Q48_488279"/>
      <w:bookmarkStart w:id="19694" w:name="_ETM_Q48_488519"/>
      <w:bookmarkStart w:id="19695" w:name="_ETM_Q48_488880"/>
      <w:bookmarkStart w:id="19696" w:name="_ETM_Q48_489150"/>
      <w:bookmarkStart w:id="19697" w:name="_ETM_Q48_489950"/>
      <w:bookmarkStart w:id="19698" w:name="_ETM_Q48_490279"/>
      <w:bookmarkStart w:id="19699" w:name="_ETM_Q48_490730"/>
      <w:bookmarkStart w:id="19700" w:name="_ETM_Q48_490970"/>
      <w:bookmarkStart w:id="19701" w:name="_ETM_Q48_491150"/>
      <w:bookmarkStart w:id="19702" w:name="_ETM_Q48_491390"/>
      <w:bookmarkStart w:id="19703" w:name="_ETM_Q48_491540"/>
      <w:bookmarkEnd w:id="19686"/>
      <w:bookmarkEnd w:id="19687"/>
      <w:bookmarkEnd w:id="19688"/>
      <w:bookmarkEnd w:id="19689"/>
      <w:bookmarkEnd w:id="19690"/>
      <w:bookmarkEnd w:id="19691"/>
      <w:bookmarkEnd w:id="19692"/>
      <w:bookmarkEnd w:id="19693"/>
      <w:bookmarkEnd w:id="19694"/>
      <w:bookmarkEnd w:id="19695"/>
      <w:bookmarkEnd w:id="19696"/>
      <w:bookmarkEnd w:id="19697"/>
      <w:bookmarkEnd w:id="19698"/>
      <w:bookmarkEnd w:id="19699"/>
      <w:bookmarkEnd w:id="19700"/>
      <w:bookmarkEnd w:id="19701"/>
      <w:bookmarkEnd w:id="19702"/>
      <w:bookmarkEnd w:id="19703"/>
      <w:r>
        <w:rPr>
          <w:rtl/>
        </w:rPr>
        <w:t xml:space="preserve">את </w:t>
      </w:r>
      <w:bookmarkStart w:id="19704" w:name="_ETM_Q48_491600"/>
      <w:bookmarkEnd w:id="19704"/>
      <w:r>
        <w:rPr>
          <w:rtl/>
        </w:rPr>
        <w:t xml:space="preserve">האמת </w:t>
      </w:r>
      <w:bookmarkStart w:id="19705" w:name="_ETM_Q48_491809"/>
      <w:bookmarkEnd w:id="19705"/>
      <w:r>
        <w:rPr>
          <w:rtl/>
        </w:rPr>
        <w:t>בפנים</w:t>
      </w:r>
      <w:r>
        <w:rPr>
          <w:rFonts w:hint="cs"/>
          <w:rtl/>
        </w:rPr>
        <w:t>.</w:t>
      </w:r>
    </w:p>
    <w:p w:rsidR="00DB31EA" w:rsidRDefault="00DB31EA" w:rsidP="00D017DC">
      <w:pPr>
        <w:rPr>
          <w:rtl/>
        </w:rPr>
      </w:pPr>
    </w:p>
    <w:p w:rsidR="00DB31EA" w:rsidRDefault="00DB31EA" w:rsidP="00D017DC">
      <w:pPr>
        <w:pStyle w:val="af5"/>
        <w:rPr>
          <w:rtl/>
        </w:rPr>
      </w:pPr>
      <w:bookmarkStart w:id="19706" w:name="ET_interruption_5293_21"/>
      <w:r w:rsidRPr="00BC22E5">
        <w:rPr>
          <w:rStyle w:val="TagStyle"/>
          <w:rtl/>
        </w:rPr>
        <w:t xml:space="preserve"> &lt;&lt; קריאה &gt;&gt;</w:t>
      </w:r>
      <w:r w:rsidRPr="0094163E">
        <w:rPr>
          <w:rStyle w:val="TagStyle"/>
          <w:rtl/>
        </w:rPr>
        <w:t xml:space="preserve"> </w:t>
      </w:r>
      <w:r>
        <w:rPr>
          <w:rtl/>
        </w:rPr>
        <w:t>איימן עודה (הרשימה המשותפת):</w:t>
      </w:r>
      <w:r w:rsidRPr="0094163E">
        <w:rPr>
          <w:rStyle w:val="TagStyle"/>
          <w:rtl/>
        </w:rPr>
        <w:t xml:space="preserve"> </w:t>
      </w:r>
      <w:r w:rsidRPr="00BC22E5">
        <w:rPr>
          <w:rStyle w:val="TagStyle"/>
          <w:rtl/>
        </w:rPr>
        <w:t>&lt;&lt; קריאה &gt;&gt;</w:t>
      </w:r>
      <w:r>
        <w:rPr>
          <w:rtl/>
        </w:rPr>
        <w:t xml:space="preserve">   </w:t>
      </w:r>
      <w:bookmarkEnd w:id="19706"/>
    </w:p>
    <w:p w:rsidR="00DB31EA" w:rsidRDefault="00DB31EA" w:rsidP="00A3148B">
      <w:pPr>
        <w:rPr>
          <w:rtl/>
          <w:lang w:eastAsia="he-IL"/>
        </w:rPr>
      </w:pPr>
    </w:p>
    <w:p w:rsidR="00DB31EA" w:rsidRDefault="00DB31EA" w:rsidP="00D017DC">
      <w:pPr>
        <w:rPr>
          <w:rtl/>
          <w:lang w:eastAsia="he-IL"/>
        </w:rPr>
      </w:pPr>
      <w:bookmarkStart w:id="19707" w:name="_ETM_Q48_492000"/>
      <w:bookmarkEnd w:id="19707"/>
      <w:r>
        <w:rPr>
          <w:rFonts w:hint="cs"/>
          <w:rtl/>
          <w:lang w:eastAsia="he-IL"/>
        </w:rPr>
        <w:t xml:space="preserve">הטרוריסט הגדול ביותר זה המשך הכיבוש, נקודה. </w:t>
      </w:r>
    </w:p>
    <w:p w:rsidR="00DB31EA" w:rsidRDefault="00DB31EA" w:rsidP="00D017DC">
      <w:pPr>
        <w:rPr>
          <w:rtl/>
          <w:lang w:eastAsia="he-IL"/>
        </w:rPr>
      </w:pPr>
      <w:bookmarkStart w:id="19708" w:name="_ETM_Q48_496000"/>
      <w:bookmarkEnd w:id="19708"/>
    </w:p>
    <w:p w:rsidR="00DB31EA" w:rsidRDefault="00DB31EA" w:rsidP="00D017DC">
      <w:pPr>
        <w:pStyle w:val="-"/>
        <w:rPr>
          <w:rtl/>
        </w:rPr>
      </w:pPr>
      <w:bookmarkStart w:id="19709" w:name="ET_speakercontinue_5769_22"/>
      <w:r w:rsidRPr="00BC22E5">
        <w:rPr>
          <w:rStyle w:val="TagStyle"/>
          <w:rtl/>
        </w:rPr>
        <w:t xml:space="preserve"> &lt;&lt; דובר_המשך &gt;&gt;</w:t>
      </w:r>
      <w:r w:rsidRPr="0094163E">
        <w:rPr>
          <w:rStyle w:val="TagStyle"/>
          <w:rtl/>
        </w:rPr>
        <w:t xml:space="preserve"> </w:t>
      </w:r>
      <w:r>
        <w:rPr>
          <w:rtl/>
        </w:rPr>
        <w:t>ניר ברקת (הליכוד):</w:t>
      </w:r>
      <w:r w:rsidRPr="0094163E">
        <w:rPr>
          <w:rStyle w:val="TagStyle"/>
          <w:rtl/>
        </w:rPr>
        <w:t xml:space="preserve"> </w:t>
      </w:r>
      <w:r w:rsidRPr="00BC22E5">
        <w:rPr>
          <w:rStyle w:val="TagStyle"/>
          <w:rtl/>
        </w:rPr>
        <w:t>&lt;&lt; דובר_המשך &gt;&gt;</w:t>
      </w:r>
      <w:r>
        <w:rPr>
          <w:rtl/>
        </w:rPr>
        <w:t xml:space="preserve">   </w:t>
      </w:r>
      <w:bookmarkEnd w:id="19709"/>
    </w:p>
    <w:p w:rsidR="00DB31EA" w:rsidRDefault="00DB31EA" w:rsidP="00A3148B">
      <w:pPr>
        <w:rPr>
          <w:rtl/>
          <w:lang w:eastAsia="he-IL"/>
        </w:rPr>
      </w:pPr>
    </w:p>
    <w:p w:rsidR="00DB31EA" w:rsidRDefault="00DB31EA" w:rsidP="00D017DC">
      <w:pPr>
        <w:rPr>
          <w:rtl/>
        </w:rPr>
      </w:pPr>
      <w:r>
        <w:rPr>
          <w:rFonts w:hint="cs"/>
          <w:rtl/>
          <w:lang w:eastAsia="he-IL"/>
        </w:rPr>
        <w:t xml:space="preserve">צר לי </w:t>
      </w:r>
      <w:bookmarkStart w:id="19710" w:name="_ETM_Q48_494000"/>
      <w:bookmarkEnd w:id="19710"/>
      <w:r>
        <w:rPr>
          <w:rFonts w:hint="cs"/>
          <w:rtl/>
          <w:lang w:eastAsia="he-IL"/>
        </w:rPr>
        <w:t>שאני צריך להגיד לך בפנים ש</w:t>
      </w:r>
      <w:bookmarkStart w:id="19711" w:name="_ETM_Q48_490000"/>
      <w:bookmarkStart w:id="19712" w:name="_ETM_Q48_497020"/>
      <w:bookmarkStart w:id="19713" w:name="_ETM_Q48_497170"/>
      <w:bookmarkStart w:id="19714" w:name="_ETM_Q48_497380"/>
      <w:bookmarkStart w:id="19715" w:name="_ETM_Q48_498130"/>
      <w:bookmarkStart w:id="19716" w:name="_ETM_Q48_498189"/>
      <w:bookmarkEnd w:id="19711"/>
      <w:bookmarkEnd w:id="19712"/>
      <w:bookmarkEnd w:id="19713"/>
      <w:bookmarkEnd w:id="19714"/>
      <w:bookmarkEnd w:id="19715"/>
      <w:bookmarkEnd w:id="19716"/>
      <w:r>
        <w:rPr>
          <w:rtl/>
        </w:rPr>
        <w:t xml:space="preserve">צה"ל </w:t>
      </w:r>
      <w:bookmarkStart w:id="19717" w:name="_ETM_Q48_498580"/>
      <w:bookmarkEnd w:id="19717"/>
      <w:r>
        <w:rPr>
          <w:rtl/>
        </w:rPr>
        <w:t xml:space="preserve">הוא </w:t>
      </w:r>
      <w:bookmarkStart w:id="19718" w:name="_ETM_Q48_498670"/>
      <w:bookmarkEnd w:id="19718"/>
      <w:r>
        <w:rPr>
          <w:rtl/>
        </w:rPr>
        <w:t xml:space="preserve">הצבא </w:t>
      </w:r>
      <w:bookmarkStart w:id="19719" w:name="_ETM_Q48_499029"/>
      <w:bookmarkEnd w:id="19719"/>
      <w:r>
        <w:rPr>
          <w:rtl/>
        </w:rPr>
        <w:t xml:space="preserve">המוסרי </w:t>
      </w:r>
      <w:bookmarkStart w:id="19720" w:name="_ETM_Q48_499480"/>
      <w:bookmarkEnd w:id="19720"/>
      <w:r>
        <w:rPr>
          <w:rtl/>
        </w:rPr>
        <w:t xml:space="preserve">ביותר </w:t>
      </w:r>
      <w:bookmarkStart w:id="19721" w:name="_ETM_Q48_499779"/>
      <w:bookmarkEnd w:id="19721"/>
      <w:r>
        <w:rPr>
          <w:rtl/>
        </w:rPr>
        <w:t>בעולם</w:t>
      </w:r>
      <w:r>
        <w:rPr>
          <w:rFonts w:hint="cs"/>
          <w:rtl/>
        </w:rPr>
        <w:t>,</w:t>
      </w:r>
      <w:r>
        <w:rPr>
          <w:rtl/>
        </w:rPr>
        <w:t xml:space="preserve"> </w:t>
      </w:r>
      <w:bookmarkStart w:id="19722" w:name="_ETM_Q48_500610"/>
      <w:bookmarkEnd w:id="19722"/>
      <w:r>
        <w:rPr>
          <w:rtl/>
        </w:rPr>
        <w:t>שו</w:t>
      </w:r>
      <w:r>
        <w:rPr>
          <w:rFonts w:hint="cs"/>
          <w:rtl/>
        </w:rPr>
        <w:t xml:space="preserve">חר </w:t>
      </w:r>
      <w:bookmarkStart w:id="19723" w:name="_ETM_Q48_501180"/>
      <w:bookmarkEnd w:id="19723"/>
      <w:r>
        <w:rPr>
          <w:rtl/>
        </w:rPr>
        <w:t xml:space="preserve">שלום </w:t>
      </w:r>
      <w:bookmarkStart w:id="19724" w:name="_ETM_Q48_506390"/>
      <w:bookmarkEnd w:id="19724"/>
      <w:r w:rsidR="00A3148B">
        <w:rPr>
          <w:rFonts w:hint="cs"/>
          <w:rtl/>
        </w:rPr>
        <w:t>– –</w:t>
      </w:r>
      <w:r>
        <w:rPr>
          <w:rFonts w:hint="cs"/>
          <w:rtl/>
        </w:rPr>
        <w:t xml:space="preserve"> </w:t>
      </w:r>
    </w:p>
    <w:p w:rsidR="00DB31EA" w:rsidRDefault="00DB31EA" w:rsidP="00D017DC">
      <w:pPr>
        <w:rPr>
          <w:rtl/>
        </w:rPr>
      </w:pPr>
    </w:p>
    <w:p w:rsidR="00DB31EA" w:rsidRDefault="00DB31EA" w:rsidP="00D017DC">
      <w:pPr>
        <w:pStyle w:val="af5"/>
        <w:rPr>
          <w:rtl/>
        </w:rPr>
      </w:pPr>
      <w:bookmarkStart w:id="19725" w:name="ET_interruption_5293_23"/>
      <w:r w:rsidRPr="00BC22E5">
        <w:rPr>
          <w:rStyle w:val="TagStyle"/>
          <w:rtl/>
        </w:rPr>
        <w:t xml:space="preserve"> &lt;&lt; קריאה &gt;&gt;</w:t>
      </w:r>
      <w:r w:rsidRPr="0094163E">
        <w:rPr>
          <w:rStyle w:val="TagStyle"/>
          <w:rtl/>
        </w:rPr>
        <w:t xml:space="preserve"> </w:t>
      </w:r>
      <w:r>
        <w:rPr>
          <w:rtl/>
        </w:rPr>
        <w:t>איימן עודה (הרשימה המשותפת):</w:t>
      </w:r>
      <w:r w:rsidRPr="0094163E">
        <w:rPr>
          <w:rStyle w:val="TagStyle"/>
          <w:rtl/>
        </w:rPr>
        <w:t xml:space="preserve"> </w:t>
      </w:r>
      <w:r w:rsidRPr="00BC22E5">
        <w:rPr>
          <w:rStyle w:val="TagStyle"/>
          <w:rtl/>
        </w:rPr>
        <w:t>&lt;&lt; קריאה &gt;&gt;</w:t>
      </w:r>
      <w:r>
        <w:rPr>
          <w:rtl/>
        </w:rPr>
        <w:t xml:space="preserve">   </w:t>
      </w:r>
      <w:bookmarkEnd w:id="19725"/>
    </w:p>
    <w:p w:rsidR="00DB31EA" w:rsidRDefault="00DB31EA" w:rsidP="00A3148B">
      <w:pPr>
        <w:rPr>
          <w:rtl/>
          <w:lang w:eastAsia="he-IL"/>
        </w:rPr>
      </w:pPr>
    </w:p>
    <w:p w:rsidR="00DB31EA" w:rsidRDefault="00A3148B" w:rsidP="00D017DC">
      <w:pPr>
        <w:rPr>
          <w:rtl/>
          <w:lang w:eastAsia="he-IL"/>
        </w:rPr>
      </w:pPr>
      <w:r>
        <w:rPr>
          <w:rFonts w:hint="cs"/>
          <w:rtl/>
          <w:lang w:eastAsia="he-IL"/>
        </w:rPr>
        <w:t>– – –</w:t>
      </w:r>
      <w:r w:rsidR="00DB31EA">
        <w:rPr>
          <w:rFonts w:hint="cs"/>
          <w:rtl/>
          <w:lang w:eastAsia="he-IL"/>
        </w:rPr>
        <w:t xml:space="preserve"> והכובש ביותר </w:t>
      </w:r>
      <w:r>
        <w:rPr>
          <w:rFonts w:hint="cs"/>
          <w:rtl/>
          <w:lang w:eastAsia="he-IL"/>
        </w:rPr>
        <w:t>– – –</w:t>
      </w:r>
    </w:p>
    <w:p w:rsidR="00DB31EA" w:rsidRDefault="00DB31EA" w:rsidP="00D017DC">
      <w:pPr>
        <w:rPr>
          <w:rtl/>
          <w:lang w:eastAsia="he-IL"/>
        </w:rPr>
      </w:pPr>
    </w:p>
    <w:p w:rsidR="00DB31EA" w:rsidRDefault="00DB31EA" w:rsidP="00D017DC">
      <w:pPr>
        <w:pStyle w:val="af5"/>
        <w:rPr>
          <w:rtl/>
        </w:rPr>
      </w:pPr>
      <w:bookmarkStart w:id="19726" w:name="ET_interruption_קריאות_27"/>
      <w:r w:rsidRPr="00BC22E5">
        <w:rPr>
          <w:rStyle w:val="TagStyle"/>
          <w:rtl/>
        </w:rPr>
        <w:lastRenderedPageBreak/>
        <w:t xml:space="preserve"> &lt;&lt; קריאה &gt;&gt;</w:t>
      </w:r>
      <w:r w:rsidRPr="0094163E">
        <w:rPr>
          <w:rStyle w:val="TagStyle"/>
          <w:rtl/>
        </w:rPr>
        <w:t xml:space="preserve"> </w:t>
      </w:r>
      <w:r>
        <w:rPr>
          <w:rtl/>
        </w:rPr>
        <w:t>קריאות:</w:t>
      </w:r>
      <w:r w:rsidRPr="0094163E">
        <w:rPr>
          <w:rStyle w:val="TagStyle"/>
          <w:rtl/>
        </w:rPr>
        <w:t xml:space="preserve"> </w:t>
      </w:r>
      <w:r w:rsidRPr="00BC22E5">
        <w:rPr>
          <w:rStyle w:val="TagStyle"/>
          <w:rtl/>
        </w:rPr>
        <w:t>&lt;&lt; קריאה &gt;&gt;</w:t>
      </w:r>
      <w:r>
        <w:rPr>
          <w:rtl/>
        </w:rPr>
        <w:t xml:space="preserve">   </w:t>
      </w:r>
      <w:bookmarkEnd w:id="19726"/>
    </w:p>
    <w:p w:rsidR="00DB31EA" w:rsidRDefault="00DB31EA" w:rsidP="00A3148B">
      <w:pPr>
        <w:rPr>
          <w:rtl/>
          <w:lang w:eastAsia="he-IL"/>
        </w:rPr>
      </w:pPr>
    </w:p>
    <w:p w:rsidR="00DB31EA" w:rsidRDefault="00A3148B" w:rsidP="00D017DC">
      <w:pPr>
        <w:rPr>
          <w:rtl/>
          <w:lang w:eastAsia="he-IL"/>
        </w:rPr>
      </w:pPr>
      <w:r>
        <w:rPr>
          <w:rFonts w:hint="cs"/>
          <w:rtl/>
          <w:lang w:eastAsia="he-IL"/>
        </w:rPr>
        <w:t>– – –</w:t>
      </w:r>
    </w:p>
    <w:p w:rsidR="00DB31EA" w:rsidRPr="002E1258" w:rsidRDefault="00DB31EA" w:rsidP="00D017DC">
      <w:pPr>
        <w:rPr>
          <w:rtl/>
          <w:lang w:eastAsia="he-IL"/>
        </w:rPr>
      </w:pPr>
      <w:bookmarkStart w:id="19727" w:name="_ETM_Q48_507000"/>
      <w:bookmarkEnd w:id="19727"/>
    </w:p>
    <w:p w:rsidR="00DB31EA" w:rsidRPr="002E1258" w:rsidRDefault="00DB31EA" w:rsidP="00D017DC">
      <w:pPr>
        <w:pStyle w:val="-"/>
        <w:rPr>
          <w:rtl/>
        </w:rPr>
      </w:pPr>
      <w:bookmarkStart w:id="19728" w:name="ET_speakercontinue_5769_30"/>
      <w:r w:rsidRPr="00BC22E5">
        <w:rPr>
          <w:rStyle w:val="TagStyle"/>
          <w:rtl/>
        </w:rPr>
        <w:t xml:space="preserve"> &lt;&lt; דובר_המשך &gt;&gt;</w:t>
      </w:r>
      <w:r w:rsidRPr="002E1258">
        <w:rPr>
          <w:rStyle w:val="TagStyle"/>
          <w:b w:val="0"/>
          <w:bCs w:val="0"/>
          <w:rtl/>
        </w:rPr>
        <w:t xml:space="preserve"> </w:t>
      </w:r>
      <w:r w:rsidRPr="002E1258">
        <w:rPr>
          <w:rtl/>
        </w:rPr>
        <w:t>ניר ברקת (הליכוד):</w:t>
      </w:r>
      <w:r w:rsidRPr="002E1258">
        <w:rPr>
          <w:rStyle w:val="TagStyle"/>
          <w:b w:val="0"/>
          <w:bCs w:val="0"/>
          <w:rtl/>
        </w:rPr>
        <w:t xml:space="preserve"> </w:t>
      </w:r>
      <w:r w:rsidRPr="00BC22E5">
        <w:rPr>
          <w:rStyle w:val="TagStyle"/>
          <w:rtl/>
        </w:rPr>
        <w:t>&lt;&lt; דובר_המשך &gt;&gt;</w:t>
      </w:r>
      <w:r w:rsidRPr="002E1258">
        <w:rPr>
          <w:rtl/>
        </w:rPr>
        <w:t xml:space="preserve">   </w:t>
      </w:r>
      <w:bookmarkEnd w:id="19728"/>
    </w:p>
    <w:p w:rsidR="00DB31EA" w:rsidRDefault="00DB31EA" w:rsidP="00A3148B">
      <w:pPr>
        <w:rPr>
          <w:rtl/>
          <w:lang w:eastAsia="he-IL"/>
        </w:rPr>
      </w:pPr>
    </w:p>
    <w:p w:rsidR="00DB31EA" w:rsidRPr="001F528A" w:rsidRDefault="00A3148B" w:rsidP="00D017DC">
      <w:pPr>
        <w:rPr>
          <w:rtl/>
          <w:lang w:eastAsia="he-IL"/>
        </w:rPr>
      </w:pPr>
      <w:bookmarkStart w:id="19729" w:name="_ETM_Q48_508000"/>
      <w:bookmarkEnd w:id="19729"/>
      <w:r>
        <w:rPr>
          <w:rFonts w:hint="cs"/>
          <w:rtl/>
          <w:lang w:eastAsia="he-IL"/>
        </w:rPr>
        <w:t>– –</w:t>
      </w:r>
      <w:r w:rsidR="00DB31EA">
        <w:rPr>
          <w:rFonts w:hint="cs"/>
          <w:rtl/>
          <w:lang w:eastAsia="he-IL"/>
        </w:rPr>
        <w:t xml:space="preserve"> עושה </w:t>
      </w:r>
      <w:bookmarkStart w:id="19730" w:name="_ETM_Q48_501000"/>
      <w:bookmarkEnd w:id="19730"/>
      <w:r w:rsidR="00DB31EA">
        <w:rPr>
          <w:rFonts w:hint="cs"/>
          <w:rtl/>
          <w:lang w:eastAsia="he-IL"/>
        </w:rPr>
        <w:t xml:space="preserve">מאמצים לא לפגוע בחפים מפשע </w:t>
      </w:r>
      <w:r>
        <w:rPr>
          <w:rFonts w:hint="cs"/>
          <w:rtl/>
          <w:lang w:eastAsia="he-IL"/>
        </w:rPr>
        <w:t>– – –</w:t>
      </w:r>
    </w:p>
    <w:p w:rsidR="00DB31EA" w:rsidRDefault="00DB31EA" w:rsidP="00D017DC">
      <w:pPr>
        <w:rPr>
          <w:rtl/>
          <w:lang w:eastAsia="he-IL"/>
        </w:rPr>
      </w:pPr>
    </w:p>
    <w:p w:rsidR="00DB31EA" w:rsidRDefault="00DB31EA" w:rsidP="00D017DC">
      <w:pPr>
        <w:pStyle w:val="af6"/>
        <w:rPr>
          <w:rtl/>
        </w:rPr>
      </w:pPr>
      <w:bookmarkStart w:id="19731" w:name="ET_yor_6307_26"/>
      <w:r w:rsidRPr="00BC22E5">
        <w:rPr>
          <w:rStyle w:val="TagStyle"/>
          <w:rtl/>
        </w:rPr>
        <w:t xml:space="preserve"> &lt;&lt; יור &gt;&gt;</w:t>
      </w:r>
      <w:r w:rsidRPr="0094163E">
        <w:rPr>
          <w:rStyle w:val="TagStyle"/>
          <w:rtl/>
        </w:rPr>
        <w:t xml:space="preserve"> </w:t>
      </w:r>
      <w:r>
        <w:rPr>
          <w:rtl/>
        </w:rPr>
        <w:t>היו"ר יבגני סובה:</w:t>
      </w:r>
      <w:r w:rsidRPr="0094163E">
        <w:rPr>
          <w:rStyle w:val="TagStyle"/>
          <w:rtl/>
        </w:rPr>
        <w:t xml:space="preserve"> </w:t>
      </w:r>
      <w:r w:rsidRPr="00BC22E5">
        <w:rPr>
          <w:rStyle w:val="TagStyle"/>
          <w:rtl/>
        </w:rPr>
        <w:t>&lt;&lt; יור &gt;&gt;</w:t>
      </w:r>
      <w:r>
        <w:rPr>
          <w:rtl/>
        </w:rPr>
        <w:t xml:space="preserve">   </w:t>
      </w:r>
      <w:bookmarkEnd w:id="19731"/>
    </w:p>
    <w:p w:rsidR="00DB31EA" w:rsidRDefault="00DB31EA" w:rsidP="00A3148B">
      <w:pPr>
        <w:rPr>
          <w:rtl/>
          <w:lang w:eastAsia="he-IL"/>
        </w:rPr>
      </w:pPr>
    </w:p>
    <w:p w:rsidR="00DB31EA" w:rsidRDefault="00DB31EA" w:rsidP="00DE335D">
      <w:pPr>
        <w:rPr>
          <w:rtl/>
          <w:lang w:eastAsia="he-IL"/>
        </w:rPr>
      </w:pPr>
      <w:bookmarkStart w:id="19732" w:name="_ETM_Q48_498000"/>
      <w:bookmarkEnd w:id="19732"/>
      <w:r>
        <w:rPr>
          <w:rFonts w:hint="cs"/>
          <w:rtl/>
          <w:lang w:eastAsia="he-IL"/>
        </w:rPr>
        <w:t xml:space="preserve">אם אתה מדבר </w:t>
      </w:r>
      <w:bookmarkStart w:id="19733" w:name="_ETM_Q48_505000"/>
      <w:bookmarkEnd w:id="19733"/>
      <w:r>
        <w:rPr>
          <w:rFonts w:hint="cs"/>
          <w:rtl/>
          <w:lang w:eastAsia="he-IL"/>
        </w:rPr>
        <w:t>אליו אז אני לא אפריע</w:t>
      </w:r>
      <w:r w:rsidR="00DE335D">
        <w:rPr>
          <w:rFonts w:hint="cs"/>
          <w:rtl/>
          <w:lang w:eastAsia="he-IL"/>
        </w:rPr>
        <w:t>,</w:t>
      </w:r>
      <w:r>
        <w:rPr>
          <w:rFonts w:hint="cs"/>
          <w:rtl/>
          <w:lang w:eastAsia="he-IL"/>
        </w:rPr>
        <w:t xml:space="preserve"> אבל אם אתה לא מדבר </w:t>
      </w:r>
      <w:bookmarkStart w:id="19734" w:name="_ETM_Q48_503000"/>
      <w:bookmarkEnd w:id="19734"/>
      <w:r>
        <w:rPr>
          <w:rFonts w:hint="cs"/>
          <w:rtl/>
          <w:lang w:eastAsia="he-IL"/>
        </w:rPr>
        <w:t xml:space="preserve">אליו, תמשיך בדבריך, אז אני אקרא </w:t>
      </w:r>
      <w:r w:rsidR="00DE335D">
        <w:rPr>
          <w:rFonts w:hint="cs"/>
          <w:rtl/>
          <w:lang w:eastAsia="he-IL"/>
        </w:rPr>
        <w:t>אותו</w:t>
      </w:r>
      <w:r>
        <w:rPr>
          <w:rFonts w:hint="cs"/>
          <w:rtl/>
          <w:lang w:eastAsia="he-IL"/>
        </w:rPr>
        <w:t xml:space="preserve"> לסדר. </w:t>
      </w:r>
    </w:p>
    <w:p w:rsidR="00DB31EA" w:rsidRDefault="00DB31EA" w:rsidP="00D017DC">
      <w:pPr>
        <w:rPr>
          <w:rtl/>
          <w:lang w:eastAsia="he-IL"/>
        </w:rPr>
      </w:pPr>
    </w:p>
    <w:p w:rsidR="00DB31EA" w:rsidRPr="002E1258" w:rsidRDefault="00DB31EA" w:rsidP="00D017DC">
      <w:pPr>
        <w:pStyle w:val="-"/>
        <w:rPr>
          <w:rtl/>
        </w:rPr>
      </w:pPr>
      <w:bookmarkStart w:id="19735" w:name="ET_speakercontinue_5769_110"/>
      <w:r w:rsidRPr="00BC22E5">
        <w:rPr>
          <w:rStyle w:val="TagStyle"/>
          <w:rtl/>
        </w:rPr>
        <w:t>&lt;&lt; דובר_המשך &gt;&gt;</w:t>
      </w:r>
      <w:r w:rsidRPr="002E1258">
        <w:rPr>
          <w:rStyle w:val="TagStyle"/>
          <w:b w:val="0"/>
          <w:bCs w:val="0"/>
          <w:rtl/>
        </w:rPr>
        <w:t xml:space="preserve"> </w:t>
      </w:r>
      <w:r w:rsidRPr="002E1258">
        <w:rPr>
          <w:rtl/>
        </w:rPr>
        <w:t>ניר ברקת (הליכוד):</w:t>
      </w:r>
      <w:r w:rsidRPr="002E1258">
        <w:rPr>
          <w:rStyle w:val="TagStyle"/>
          <w:b w:val="0"/>
          <w:bCs w:val="0"/>
          <w:rtl/>
        </w:rPr>
        <w:t xml:space="preserve"> </w:t>
      </w:r>
      <w:r w:rsidRPr="00BC22E5">
        <w:rPr>
          <w:rStyle w:val="TagStyle"/>
          <w:rtl/>
        </w:rPr>
        <w:t>&lt;&lt; דובר_המשך &gt;&gt;</w:t>
      </w:r>
      <w:bookmarkEnd w:id="19735"/>
      <w:r w:rsidRPr="002E1258">
        <w:rPr>
          <w:rtl/>
        </w:rPr>
        <w:t xml:space="preserve">   </w:t>
      </w:r>
    </w:p>
    <w:p w:rsidR="00DB31EA" w:rsidRDefault="00DB31EA" w:rsidP="00D017DC">
      <w:pPr>
        <w:rPr>
          <w:rtl/>
          <w:lang w:eastAsia="he-IL"/>
        </w:rPr>
      </w:pPr>
    </w:p>
    <w:p w:rsidR="00DB31EA" w:rsidRDefault="00DB31EA" w:rsidP="00D017DC">
      <w:pPr>
        <w:rPr>
          <w:rtl/>
          <w:lang w:eastAsia="he-IL"/>
        </w:rPr>
      </w:pPr>
      <w:r>
        <w:rPr>
          <w:rFonts w:hint="cs"/>
          <w:rtl/>
          <w:lang w:eastAsia="he-IL"/>
        </w:rPr>
        <w:t xml:space="preserve">אני לא מדבר אליו. </w:t>
      </w:r>
    </w:p>
    <w:p w:rsidR="00DB31EA" w:rsidRDefault="00DB31EA" w:rsidP="00D017DC">
      <w:pPr>
        <w:rPr>
          <w:rtl/>
          <w:lang w:eastAsia="he-IL"/>
        </w:rPr>
      </w:pPr>
      <w:bookmarkStart w:id="19736" w:name="_ETM_Q48_511000"/>
      <w:bookmarkEnd w:id="19736"/>
    </w:p>
    <w:p w:rsidR="00DB31EA" w:rsidRDefault="00DB31EA" w:rsidP="00D017DC">
      <w:pPr>
        <w:pStyle w:val="af6"/>
        <w:rPr>
          <w:rtl/>
        </w:rPr>
      </w:pPr>
      <w:bookmarkStart w:id="19737" w:name="ET_yor_6307_101"/>
      <w:r w:rsidRPr="00BC22E5">
        <w:rPr>
          <w:rStyle w:val="TagStyle"/>
          <w:rtl/>
        </w:rPr>
        <w:t xml:space="preserve"> &lt;&lt; יור &gt;&gt;</w:t>
      </w:r>
      <w:r w:rsidRPr="002E1258">
        <w:rPr>
          <w:rStyle w:val="TagStyle"/>
          <w:rtl/>
        </w:rPr>
        <w:t xml:space="preserve"> </w:t>
      </w:r>
      <w:r>
        <w:rPr>
          <w:rtl/>
        </w:rPr>
        <w:t>היו"ר יבגני סובה:</w:t>
      </w:r>
      <w:r w:rsidRPr="002E1258">
        <w:rPr>
          <w:rStyle w:val="TagStyle"/>
          <w:rtl/>
        </w:rPr>
        <w:t xml:space="preserve"> </w:t>
      </w:r>
      <w:r w:rsidRPr="00BC22E5">
        <w:rPr>
          <w:rStyle w:val="TagStyle"/>
          <w:rtl/>
        </w:rPr>
        <w:t>&lt;&lt; יור &gt;&gt;</w:t>
      </w:r>
      <w:r>
        <w:rPr>
          <w:rtl/>
        </w:rPr>
        <w:t xml:space="preserve">   </w:t>
      </w:r>
      <w:bookmarkEnd w:id="19737"/>
    </w:p>
    <w:p w:rsidR="00DB31EA" w:rsidRDefault="00DB31EA" w:rsidP="00A3148B">
      <w:pPr>
        <w:rPr>
          <w:rtl/>
          <w:lang w:eastAsia="he-IL"/>
        </w:rPr>
      </w:pPr>
    </w:p>
    <w:p w:rsidR="00DB31EA" w:rsidRDefault="00DB31EA" w:rsidP="00D017DC">
      <w:pPr>
        <w:rPr>
          <w:rtl/>
          <w:lang w:eastAsia="he-IL"/>
        </w:rPr>
      </w:pPr>
      <w:bookmarkStart w:id="19738" w:name="_ETM_Q48_512000"/>
      <w:bookmarkEnd w:id="19738"/>
      <w:r>
        <w:rPr>
          <w:rFonts w:hint="cs"/>
          <w:rtl/>
          <w:lang w:eastAsia="he-IL"/>
        </w:rPr>
        <w:t xml:space="preserve">אז אני קורא אותך לסדר פעם שנייה. בבקשה לא </w:t>
      </w:r>
      <w:bookmarkStart w:id="19739" w:name="_ETM_Q48_516000"/>
      <w:bookmarkEnd w:id="19739"/>
      <w:r>
        <w:rPr>
          <w:rFonts w:hint="cs"/>
          <w:rtl/>
          <w:lang w:eastAsia="he-IL"/>
        </w:rPr>
        <w:t>להפריע.</w:t>
      </w:r>
    </w:p>
    <w:p w:rsidR="00DB31EA" w:rsidRDefault="00DB31EA" w:rsidP="00D017DC">
      <w:pPr>
        <w:rPr>
          <w:rtl/>
          <w:lang w:eastAsia="he-IL"/>
        </w:rPr>
      </w:pPr>
    </w:p>
    <w:p w:rsidR="00DB31EA" w:rsidRDefault="00DB31EA" w:rsidP="00D017DC">
      <w:pPr>
        <w:pStyle w:val="af5"/>
        <w:rPr>
          <w:rtl/>
        </w:rPr>
      </w:pPr>
      <w:r w:rsidRPr="00BC22E5">
        <w:rPr>
          <w:rStyle w:val="TagStyle"/>
          <w:rtl/>
        </w:rPr>
        <w:t xml:space="preserve"> &lt;&lt; קריאה &gt;&gt;</w:t>
      </w:r>
      <w:r w:rsidRPr="0094163E">
        <w:rPr>
          <w:rStyle w:val="TagStyle"/>
          <w:rtl/>
        </w:rPr>
        <w:t xml:space="preserve"> </w:t>
      </w:r>
      <w:r>
        <w:rPr>
          <w:rtl/>
        </w:rPr>
        <w:t>סמי אבו שחאדה (הרשימה המשותפת):</w:t>
      </w:r>
      <w:r w:rsidRPr="0094163E">
        <w:rPr>
          <w:rStyle w:val="TagStyle"/>
          <w:rtl/>
        </w:rPr>
        <w:t xml:space="preserve"> </w:t>
      </w:r>
      <w:r w:rsidRPr="00BC22E5">
        <w:rPr>
          <w:rStyle w:val="TagStyle"/>
          <w:rtl/>
        </w:rPr>
        <w:t>&lt;&lt; קריאה &gt;&gt;</w:t>
      </w:r>
      <w:r>
        <w:rPr>
          <w:rtl/>
        </w:rPr>
        <w:t xml:space="preserve">   </w:t>
      </w:r>
    </w:p>
    <w:p w:rsidR="00DB31EA" w:rsidRDefault="00DB31EA" w:rsidP="00A3148B">
      <w:pPr>
        <w:rPr>
          <w:rtl/>
          <w:lang w:eastAsia="he-IL"/>
        </w:rPr>
      </w:pPr>
    </w:p>
    <w:p w:rsidR="00DB31EA" w:rsidRDefault="00A3148B" w:rsidP="00D017DC">
      <w:pPr>
        <w:rPr>
          <w:rtl/>
          <w:lang w:eastAsia="he-IL"/>
        </w:rPr>
      </w:pPr>
      <w:bookmarkStart w:id="19740" w:name="_ETM_Q48_510000"/>
      <w:bookmarkEnd w:id="19740"/>
      <w:r>
        <w:rPr>
          <w:rFonts w:hint="cs"/>
          <w:rtl/>
          <w:lang w:eastAsia="he-IL"/>
        </w:rPr>
        <w:t>– – –</w:t>
      </w:r>
    </w:p>
    <w:p w:rsidR="00DB31EA" w:rsidRDefault="00DB31EA" w:rsidP="00D017DC">
      <w:pPr>
        <w:rPr>
          <w:rtl/>
          <w:lang w:eastAsia="he-IL"/>
        </w:rPr>
      </w:pPr>
    </w:p>
    <w:p w:rsidR="00DB31EA" w:rsidRDefault="00DB31EA" w:rsidP="00D017DC">
      <w:pPr>
        <w:pStyle w:val="-"/>
        <w:rPr>
          <w:rtl/>
        </w:rPr>
      </w:pPr>
      <w:bookmarkStart w:id="19741" w:name="ET_speakercontinue_5769_31"/>
      <w:r w:rsidRPr="00BC22E5">
        <w:rPr>
          <w:rStyle w:val="TagStyle"/>
          <w:rtl/>
        </w:rPr>
        <w:t xml:space="preserve"> &lt;&lt; דובר_המשך &gt;&gt;</w:t>
      </w:r>
      <w:r w:rsidRPr="001F528A">
        <w:rPr>
          <w:rStyle w:val="TagStyle"/>
          <w:rtl/>
        </w:rPr>
        <w:t xml:space="preserve"> </w:t>
      </w:r>
      <w:r>
        <w:rPr>
          <w:rtl/>
        </w:rPr>
        <w:t>ניר ברקת (הליכוד):</w:t>
      </w:r>
      <w:r w:rsidRPr="001F528A">
        <w:rPr>
          <w:rStyle w:val="TagStyle"/>
          <w:rtl/>
        </w:rPr>
        <w:t xml:space="preserve"> </w:t>
      </w:r>
      <w:r w:rsidRPr="00BC22E5">
        <w:rPr>
          <w:rStyle w:val="TagStyle"/>
          <w:rtl/>
        </w:rPr>
        <w:t>&lt;&lt; דובר_המשך &gt;&gt;</w:t>
      </w:r>
      <w:r>
        <w:rPr>
          <w:rtl/>
        </w:rPr>
        <w:t xml:space="preserve">   </w:t>
      </w:r>
      <w:bookmarkEnd w:id="19741"/>
    </w:p>
    <w:p w:rsidR="00DB31EA" w:rsidRDefault="00DB31EA" w:rsidP="00A3148B">
      <w:pPr>
        <w:rPr>
          <w:rtl/>
          <w:lang w:eastAsia="he-IL"/>
        </w:rPr>
      </w:pPr>
    </w:p>
    <w:p w:rsidR="00DB31EA" w:rsidRDefault="00DB31EA" w:rsidP="00D017DC">
      <w:pPr>
        <w:rPr>
          <w:rtl/>
          <w:lang w:eastAsia="he-IL"/>
        </w:rPr>
      </w:pPr>
      <w:r>
        <w:rPr>
          <w:rFonts w:hint="cs"/>
          <w:rtl/>
          <w:lang w:eastAsia="he-IL"/>
        </w:rPr>
        <w:t>כולם יודעים את המוסריות של צה"ל.</w:t>
      </w:r>
      <w:r w:rsidR="00DE335D">
        <w:rPr>
          <w:rFonts w:hint="cs"/>
          <w:rtl/>
          <w:lang w:eastAsia="he-IL"/>
        </w:rPr>
        <w:t xml:space="preserve"> לעומת זאת, למה מכוונים הטרוריסטים?</w:t>
      </w:r>
    </w:p>
    <w:p w:rsidR="00DB31EA" w:rsidRDefault="00DB31EA" w:rsidP="00D017DC">
      <w:pPr>
        <w:rPr>
          <w:rtl/>
          <w:lang w:eastAsia="he-IL"/>
        </w:rPr>
      </w:pPr>
    </w:p>
    <w:p w:rsidR="00DB31EA" w:rsidRDefault="00DB31EA" w:rsidP="00D017DC">
      <w:pPr>
        <w:pStyle w:val="af5"/>
        <w:rPr>
          <w:rtl/>
        </w:rPr>
      </w:pPr>
      <w:bookmarkStart w:id="19742" w:name="ET_interruption_5850_32"/>
      <w:r w:rsidRPr="00BC22E5">
        <w:rPr>
          <w:rStyle w:val="TagStyle"/>
          <w:rtl/>
        </w:rPr>
        <w:t xml:space="preserve"> &lt;&lt; קריאה &gt;&gt;</w:t>
      </w:r>
      <w:r w:rsidRPr="00B90F94">
        <w:rPr>
          <w:rStyle w:val="TagStyle"/>
          <w:rtl/>
        </w:rPr>
        <w:t xml:space="preserve"> </w:t>
      </w:r>
      <w:r>
        <w:rPr>
          <w:rtl/>
        </w:rPr>
        <w:t>סמי אבו שחאדה (הרשימה המשותפת):</w:t>
      </w:r>
      <w:r w:rsidRPr="00B90F94">
        <w:rPr>
          <w:rStyle w:val="TagStyle"/>
          <w:rtl/>
        </w:rPr>
        <w:t xml:space="preserve"> </w:t>
      </w:r>
      <w:r w:rsidRPr="00BC22E5">
        <w:rPr>
          <w:rStyle w:val="TagStyle"/>
          <w:rtl/>
        </w:rPr>
        <w:t>&lt;&lt; קריאה &gt;&gt;</w:t>
      </w:r>
      <w:r>
        <w:rPr>
          <w:rtl/>
        </w:rPr>
        <w:t xml:space="preserve">   </w:t>
      </w:r>
      <w:bookmarkEnd w:id="19742"/>
    </w:p>
    <w:p w:rsidR="00DB31EA" w:rsidRDefault="00DB31EA" w:rsidP="00A3148B">
      <w:pPr>
        <w:rPr>
          <w:rtl/>
          <w:lang w:eastAsia="he-IL"/>
        </w:rPr>
      </w:pPr>
    </w:p>
    <w:p w:rsidR="00DB31EA" w:rsidRPr="00B90F94" w:rsidRDefault="00DB31EA" w:rsidP="00DE335D">
      <w:pPr>
        <w:rPr>
          <w:rtl/>
          <w:lang w:eastAsia="he-IL"/>
        </w:rPr>
      </w:pPr>
      <w:r>
        <w:rPr>
          <w:rFonts w:hint="cs"/>
          <w:rtl/>
          <w:lang w:eastAsia="he-IL"/>
        </w:rPr>
        <w:t xml:space="preserve">אם </w:t>
      </w:r>
      <w:bookmarkStart w:id="19743" w:name="_ETM_Q48_517000"/>
      <w:bookmarkEnd w:id="19743"/>
      <w:r>
        <w:rPr>
          <w:rFonts w:hint="cs"/>
          <w:rtl/>
          <w:lang w:eastAsia="he-IL"/>
        </w:rPr>
        <w:t xml:space="preserve">אתה באמת מאמין </w:t>
      </w:r>
      <w:r w:rsidR="00A3148B">
        <w:rPr>
          <w:rFonts w:hint="cs"/>
          <w:rtl/>
          <w:lang w:eastAsia="he-IL"/>
        </w:rPr>
        <w:t>– – –</w:t>
      </w:r>
      <w:r w:rsidR="00DE335D">
        <w:rPr>
          <w:rFonts w:hint="cs"/>
          <w:rtl/>
          <w:lang w:eastAsia="he-IL"/>
        </w:rPr>
        <w:t xml:space="preserve"> </w:t>
      </w:r>
      <w:bookmarkStart w:id="19744" w:name="_ETM_Q48_520000"/>
      <w:bookmarkEnd w:id="19744"/>
      <w:r>
        <w:rPr>
          <w:rFonts w:hint="cs"/>
          <w:rtl/>
          <w:lang w:eastAsia="he-IL"/>
        </w:rPr>
        <w:t xml:space="preserve">אם אתה </w:t>
      </w:r>
      <w:bookmarkStart w:id="19745" w:name="_ETM_Q48_521000"/>
      <w:bookmarkEnd w:id="19745"/>
      <w:r>
        <w:rPr>
          <w:rFonts w:hint="cs"/>
          <w:rtl/>
          <w:lang w:eastAsia="he-IL"/>
        </w:rPr>
        <w:t xml:space="preserve">מאמין </w:t>
      </w:r>
      <w:r w:rsidR="00A3148B">
        <w:rPr>
          <w:rFonts w:hint="cs"/>
          <w:rtl/>
          <w:lang w:eastAsia="he-IL"/>
        </w:rPr>
        <w:t>– – –</w:t>
      </w:r>
    </w:p>
    <w:p w:rsidR="00DB31EA" w:rsidRDefault="00DB31EA" w:rsidP="00D017DC">
      <w:pPr>
        <w:rPr>
          <w:rtl/>
          <w:lang w:eastAsia="he-IL"/>
        </w:rPr>
      </w:pPr>
      <w:bookmarkStart w:id="19746" w:name="_ETM_Q48_522000"/>
      <w:bookmarkEnd w:id="19746"/>
    </w:p>
    <w:p w:rsidR="00DB31EA" w:rsidRDefault="00DB31EA" w:rsidP="00D017DC">
      <w:pPr>
        <w:pStyle w:val="af6"/>
        <w:rPr>
          <w:rtl/>
        </w:rPr>
      </w:pPr>
      <w:bookmarkStart w:id="19747" w:name="ET_yor_6307_34"/>
      <w:r w:rsidRPr="00BC22E5">
        <w:rPr>
          <w:rStyle w:val="TagStyle"/>
          <w:rtl/>
        </w:rPr>
        <w:t xml:space="preserve"> &lt;&lt; יור &gt;&gt;</w:t>
      </w:r>
      <w:r w:rsidRPr="00B90F94">
        <w:rPr>
          <w:rStyle w:val="TagStyle"/>
          <w:rtl/>
        </w:rPr>
        <w:t xml:space="preserve"> </w:t>
      </w:r>
      <w:r>
        <w:rPr>
          <w:rtl/>
        </w:rPr>
        <w:t>היו"ר יבגני סובה:</w:t>
      </w:r>
      <w:r w:rsidRPr="00B90F94">
        <w:rPr>
          <w:rStyle w:val="TagStyle"/>
          <w:rtl/>
        </w:rPr>
        <w:t xml:space="preserve"> </w:t>
      </w:r>
      <w:r w:rsidRPr="00BC22E5">
        <w:rPr>
          <w:rStyle w:val="TagStyle"/>
          <w:rtl/>
        </w:rPr>
        <w:t>&lt;&lt; יור &gt;&gt;</w:t>
      </w:r>
      <w:r>
        <w:rPr>
          <w:rtl/>
        </w:rPr>
        <w:t xml:space="preserve">   </w:t>
      </w:r>
      <w:bookmarkEnd w:id="19747"/>
    </w:p>
    <w:p w:rsidR="00DB31EA" w:rsidRDefault="00DB31EA" w:rsidP="00A3148B">
      <w:pPr>
        <w:rPr>
          <w:rtl/>
          <w:lang w:eastAsia="he-IL"/>
        </w:rPr>
      </w:pPr>
    </w:p>
    <w:p w:rsidR="00DB31EA" w:rsidRDefault="00DB31EA" w:rsidP="00D017DC">
      <w:pPr>
        <w:rPr>
          <w:rtl/>
          <w:lang w:eastAsia="he-IL"/>
        </w:rPr>
      </w:pPr>
      <w:bookmarkStart w:id="19748" w:name="_ETM_Q48_523000"/>
      <w:bookmarkEnd w:id="19748"/>
      <w:r>
        <w:rPr>
          <w:rFonts w:hint="cs"/>
          <w:rtl/>
          <w:lang w:eastAsia="he-IL"/>
        </w:rPr>
        <w:t xml:space="preserve">חבר הכנסת </w:t>
      </w:r>
      <w:bookmarkStart w:id="19749" w:name="_ETM_Q48_525000"/>
      <w:bookmarkEnd w:id="19749"/>
      <w:r>
        <w:rPr>
          <w:rFonts w:hint="cs"/>
          <w:rtl/>
          <w:lang w:eastAsia="he-IL"/>
        </w:rPr>
        <w:t xml:space="preserve">סמי אבו שחאדה, אני קורא אותך לסדר פעם ראשונה. בבקשה, לא להפריע. </w:t>
      </w:r>
    </w:p>
    <w:p w:rsidR="00DB31EA" w:rsidRDefault="00DB31EA" w:rsidP="00D017DC">
      <w:pPr>
        <w:rPr>
          <w:rtl/>
          <w:lang w:eastAsia="he-IL"/>
        </w:rPr>
      </w:pPr>
      <w:bookmarkStart w:id="19750" w:name="_ETM_Q48_528000"/>
      <w:bookmarkEnd w:id="19750"/>
    </w:p>
    <w:p w:rsidR="00DB31EA" w:rsidRDefault="00DB31EA" w:rsidP="00D017DC">
      <w:pPr>
        <w:pStyle w:val="af5"/>
        <w:rPr>
          <w:rtl/>
        </w:rPr>
      </w:pPr>
      <w:r w:rsidRPr="00BC22E5">
        <w:rPr>
          <w:rStyle w:val="TagStyle"/>
          <w:rtl/>
        </w:rPr>
        <w:t xml:space="preserve"> &lt;&lt; קריאה &gt;&gt;</w:t>
      </w:r>
      <w:r w:rsidRPr="00B90F94">
        <w:rPr>
          <w:rStyle w:val="TagStyle"/>
          <w:rtl/>
        </w:rPr>
        <w:t xml:space="preserve"> </w:t>
      </w:r>
      <w:r>
        <w:rPr>
          <w:rtl/>
        </w:rPr>
        <w:t>סמי אבו שחאדה (הרשימה המשותפת):</w:t>
      </w:r>
      <w:r w:rsidRPr="00B90F94">
        <w:rPr>
          <w:rStyle w:val="TagStyle"/>
          <w:rtl/>
        </w:rPr>
        <w:t xml:space="preserve"> </w:t>
      </w:r>
      <w:r w:rsidRPr="00BC22E5">
        <w:rPr>
          <w:rStyle w:val="TagStyle"/>
          <w:rtl/>
        </w:rPr>
        <w:t>&lt;&lt; קריאה &gt;&gt;</w:t>
      </w:r>
      <w:r>
        <w:rPr>
          <w:rtl/>
        </w:rPr>
        <w:t xml:space="preserve">   </w:t>
      </w:r>
    </w:p>
    <w:p w:rsidR="00DB31EA" w:rsidRDefault="00DB31EA" w:rsidP="00A3148B">
      <w:pPr>
        <w:rPr>
          <w:rtl/>
          <w:lang w:eastAsia="he-IL"/>
        </w:rPr>
      </w:pPr>
    </w:p>
    <w:p w:rsidR="00DB31EA" w:rsidRDefault="00DB31EA" w:rsidP="00D017DC">
      <w:pPr>
        <w:rPr>
          <w:rtl/>
          <w:lang w:eastAsia="he-IL"/>
        </w:rPr>
      </w:pPr>
      <w:bookmarkStart w:id="19751" w:name="_ETM_Q48_530000"/>
      <w:bookmarkEnd w:id="19751"/>
      <w:r>
        <w:rPr>
          <w:rFonts w:hint="cs"/>
          <w:rtl/>
          <w:lang w:eastAsia="he-IL"/>
        </w:rPr>
        <w:t xml:space="preserve">אם הוא </w:t>
      </w:r>
      <w:bookmarkStart w:id="19752" w:name="_ETM_Q48_526000"/>
      <w:bookmarkEnd w:id="19752"/>
      <w:r>
        <w:rPr>
          <w:rFonts w:hint="cs"/>
          <w:rtl/>
          <w:lang w:eastAsia="he-IL"/>
        </w:rPr>
        <w:t xml:space="preserve">מאמין </w:t>
      </w:r>
      <w:r w:rsidR="00A3148B">
        <w:rPr>
          <w:rFonts w:hint="cs"/>
          <w:rtl/>
          <w:lang w:eastAsia="he-IL"/>
        </w:rPr>
        <w:t>– – –</w:t>
      </w:r>
    </w:p>
    <w:p w:rsidR="00DB31EA" w:rsidRDefault="00DB31EA" w:rsidP="00D017DC">
      <w:pPr>
        <w:rPr>
          <w:rtl/>
          <w:lang w:eastAsia="he-IL"/>
        </w:rPr>
      </w:pPr>
    </w:p>
    <w:p w:rsidR="00DB31EA" w:rsidRDefault="00DB31EA" w:rsidP="00D017DC">
      <w:pPr>
        <w:pStyle w:val="-"/>
        <w:rPr>
          <w:rtl/>
        </w:rPr>
      </w:pPr>
      <w:bookmarkStart w:id="19753" w:name="ET_speakercontinue_5769_37"/>
      <w:r w:rsidRPr="00BC22E5">
        <w:rPr>
          <w:rStyle w:val="TagStyle"/>
          <w:rtl/>
        </w:rPr>
        <w:t xml:space="preserve"> &lt;&lt; דובר_המשך &gt;&gt;</w:t>
      </w:r>
      <w:r w:rsidRPr="00B90F94">
        <w:rPr>
          <w:rStyle w:val="TagStyle"/>
          <w:rtl/>
        </w:rPr>
        <w:t xml:space="preserve"> </w:t>
      </w:r>
      <w:r>
        <w:rPr>
          <w:rtl/>
        </w:rPr>
        <w:t>ניר ברקת (הליכוד):</w:t>
      </w:r>
      <w:r w:rsidRPr="00B90F94">
        <w:rPr>
          <w:rStyle w:val="TagStyle"/>
          <w:rtl/>
        </w:rPr>
        <w:t xml:space="preserve"> </w:t>
      </w:r>
      <w:r w:rsidRPr="00BC22E5">
        <w:rPr>
          <w:rStyle w:val="TagStyle"/>
          <w:rtl/>
        </w:rPr>
        <w:t>&lt;&lt; דובר_המשך &gt;&gt;</w:t>
      </w:r>
      <w:r>
        <w:rPr>
          <w:rtl/>
        </w:rPr>
        <w:t xml:space="preserve">   </w:t>
      </w:r>
      <w:bookmarkEnd w:id="19753"/>
    </w:p>
    <w:p w:rsidR="00DB31EA" w:rsidRDefault="00DB31EA" w:rsidP="00A3148B">
      <w:pPr>
        <w:rPr>
          <w:rtl/>
          <w:lang w:eastAsia="he-IL"/>
        </w:rPr>
      </w:pPr>
    </w:p>
    <w:p w:rsidR="00DB31EA" w:rsidRDefault="00DB31EA" w:rsidP="00D017DC">
      <w:pPr>
        <w:rPr>
          <w:rtl/>
          <w:lang w:eastAsia="he-IL"/>
        </w:rPr>
      </w:pPr>
      <w:r>
        <w:rPr>
          <w:rFonts w:hint="cs"/>
          <w:rtl/>
          <w:lang w:eastAsia="he-IL"/>
        </w:rPr>
        <w:t>למה מחנכים הטרוריסטים? הטרוריסטים מחנכים להרוג חפים מפשע.</w:t>
      </w:r>
    </w:p>
    <w:p w:rsidR="00DB31EA" w:rsidRDefault="00DB31EA" w:rsidP="00D017DC">
      <w:pPr>
        <w:rPr>
          <w:rtl/>
          <w:lang w:eastAsia="he-IL"/>
        </w:rPr>
      </w:pPr>
    </w:p>
    <w:p w:rsidR="00DB31EA" w:rsidRDefault="00DB31EA" w:rsidP="00D017DC">
      <w:pPr>
        <w:pStyle w:val="af5"/>
        <w:rPr>
          <w:rtl/>
        </w:rPr>
      </w:pPr>
      <w:bookmarkStart w:id="19754" w:name="ET_interruption_5850_38"/>
      <w:r w:rsidRPr="00BC22E5">
        <w:rPr>
          <w:rStyle w:val="TagStyle"/>
          <w:rtl/>
        </w:rPr>
        <w:t xml:space="preserve"> &lt;&lt; קריאה &gt;&gt;</w:t>
      </w:r>
      <w:r w:rsidRPr="00B90F94">
        <w:rPr>
          <w:rStyle w:val="TagStyle"/>
          <w:rtl/>
        </w:rPr>
        <w:t xml:space="preserve"> </w:t>
      </w:r>
      <w:r>
        <w:rPr>
          <w:rtl/>
        </w:rPr>
        <w:t>סמי אבו שחאדה (הרשימה המשותפת):</w:t>
      </w:r>
      <w:r w:rsidRPr="00B90F94">
        <w:rPr>
          <w:rStyle w:val="TagStyle"/>
          <w:rtl/>
        </w:rPr>
        <w:t xml:space="preserve"> </w:t>
      </w:r>
      <w:r w:rsidRPr="00BC22E5">
        <w:rPr>
          <w:rStyle w:val="TagStyle"/>
          <w:rtl/>
        </w:rPr>
        <w:t>&lt;&lt; קריאה &gt;&gt;</w:t>
      </w:r>
      <w:r>
        <w:rPr>
          <w:rtl/>
        </w:rPr>
        <w:t xml:space="preserve">   </w:t>
      </w:r>
      <w:bookmarkEnd w:id="19754"/>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אם הוא מאמין לעצמו </w:t>
      </w:r>
      <w:r w:rsidR="00A3148B">
        <w:rPr>
          <w:rFonts w:hint="cs"/>
          <w:rtl/>
          <w:lang w:eastAsia="he-IL"/>
        </w:rPr>
        <w:t>– – –</w:t>
      </w:r>
    </w:p>
    <w:p w:rsidR="00DB31EA" w:rsidRDefault="00DB31EA" w:rsidP="00D017DC">
      <w:pPr>
        <w:rPr>
          <w:rtl/>
          <w:lang w:eastAsia="he-IL"/>
        </w:rPr>
      </w:pPr>
    </w:p>
    <w:p w:rsidR="00DB31EA" w:rsidRDefault="00DB31EA" w:rsidP="00D017DC">
      <w:pPr>
        <w:pStyle w:val="af5"/>
        <w:rPr>
          <w:rtl/>
        </w:rPr>
      </w:pPr>
      <w:bookmarkStart w:id="19755" w:name="ET_interruption_5293_39"/>
      <w:r w:rsidRPr="00BC22E5">
        <w:rPr>
          <w:rStyle w:val="TagStyle"/>
          <w:rtl/>
        </w:rPr>
        <w:t xml:space="preserve"> &lt;&lt; קריאה &gt;&gt;</w:t>
      </w:r>
      <w:r w:rsidRPr="00B90F94">
        <w:rPr>
          <w:rStyle w:val="TagStyle"/>
          <w:rtl/>
        </w:rPr>
        <w:t xml:space="preserve"> </w:t>
      </w:r>
      <w:r>
        <w:rPr>
          <w:rtl/>
        </w:rPr>
        <w:t>איימן עודה (הרשימה המשותפת):</w:t>
      </w:r>
      <w:r w:rsidRPr="00B90F94">
        <w:rPr>
          <w:rStyle w:val="TagStyle"/>
          <w:rtl/>
        </w:rPr>
        <w:t xml:space="preserve"> </w:t>
      </w:r>
      <w:r w:rsidRPr="00BC22E5">
        <w:rPr>
          <w:rStyle w:val="TagStyle"/>
          <w:rtl/>
        </w:rPr>
        <w:t>&lt;&lt; קריאה &gt;&gt;</w:t>
      </w:r>
      <w:r>
        <w:rPr>
          <w:rtl/>
        </w:rPr>
        <w:t xml:space="preserve">   </w:t>
      </w:r>
      <w:bookmarkEnd w:id="19755"/>
    </w:p>
    <w:p w:rsidR="00DB31EA" w:rsidRDefault="00DB31EA" w:rsidP="00A3148B">
      <w:pPr>
        <w:rPr>
          <w:rtl/>
          <w:lang w:eastAsia="he-IL"/>
        </w:rPr>
      </w:pPr>
    </w:p>
    <w:p w:rsidR="00DB31EA" w:rsidRDefault="00A3148B" w:rsidP="00D017DC">
      <w:pPr>
        <w:rPr>
          <w:rtl/>
          <w:lang w:eastAsia="he-IL"/>
        </w:rPr>
      </w:pPr>
      <w:r>
        <w:rPr>
          <w:rFonts w:hint="cs"/>
          <w:rtl/>
          <w:lang w:eastAsia="he-IL"/>
        </w:rPr>
        <w:t>– – –</w:t>
      </w:r>
      <w:r w:rsidR="00DB31EA">
        <w:rPr>
          <w:rFonts w:hint="cs"/>
          <w:rtl/>
          <w:lang w:eastAsia="he-IL"/>
        </w:rPr>
        <w:t xml:space="preserve"> כמה חפים מפשע הרגתם </w:t>
      </w:r>
      <w:r>
        <w:rPr>
          <w:rFonts w:hint="cs"/>
          <w:rtl/>
          <w:lang w:eastAsia="he-IL"/>
        </w:rPr>
        <w:t>– – –</w:t>
      </w:r>
    </w:p>
    <w:p w:rsidR="00DB31EA" w:rsidRDefault="00DB31EA" w:rsidP="00D017DC">
      <w:pPr>
        <w:rPr>
          <w:rtl/>
          <w:lang w:eastAsia="he-IL"/>
        </w:rPr>
      </w:pPr>
    </w:p>
    <w:p w:rsidR="00DB31EA" w:rsidRDefault="00DB31EA" w:rsidP="00D017DC">
      <w:pPr>
        <w:pStyle w:val="af5"/>
        <w:rPr>
          <w:rtl/>
        </w:rPr>
      </w:pPr>
      <w:bookmarkStart w:id="19756" w:name="ET_interruption_קריאות_40"/>
      <w:r w:rsidRPr="00BC22E5">
        <w:rPr>
          <w:rStyle w:val="TagStyle"/>
          <w:rtl/>
        </w:rPr>
        <w:t xml:space="preserve"> &lt;&lt; קריאה &gt;&gt;</w:t>
      </w:r>
      <w:r w:rsidRPr="00B90F94">
        <w:rPr>
          <w:rStyle w:val="TagStyle"/>
          <w:rtl/>
        </w:rPr>
        <w:t xml:space="preserve"> </w:t>
      </w:r>
      <w:r>
        <w:rPr>
          <w:rtl/>
        </w:rPr>
        <w:t>קריאות:</w:t>
      </w:r>
      <w:r w:rsidRPr="00B90F94">
        <w:rPr>
          <w:rStyle w:val="TagStyle"/>
          <w:rtl/>
        </w:rPr>
        <w:t xml:space="preserve"> </w:t>
      </w:r>
      <w:r w:rsidRPr="00BC22E5">
        <w:rPr>
          <w:rStyle w:val="TagStyle"/>
          <w:rtl/>
        </w:rPr>
        <w:t>&lt;&lt; קריאה &gt;&gt;</w:t>
      </w:r>
      <w:r>
        <w:rPr>
          <w:rtl/>
        </w:rPr>
        <w:t xml:space="preserve">   </w:t>
      </w:r>
      <w:bookmarkEnd w:id="19756"/>
    </w:p>
    <w:p w:rsidR="00DB31EA" w:rsidRDefault="00DB31EA" w:rsidP="00A3148B">
      <w:pPr>
        <w:rPr>
          <w:rtl/>
          <w:lang w:eastAsia="he-IL"/>
        </w:rPr>
      </w:pPr>
    </w:p>
    <w:p w:rsidR="00DB31EA" w:rsidRDefault="00A3148B" w:rsidP="00D017DC">
      <w:pPr>
        <w:rPr>
          <w:rtl/>
          <w:lang w:eastAsia="he-IL"/>
        </w:rPr>
      </w:pPr>
      <w:r>
        <w:rPr>
          <w:rFonts w:hint="cs"/>
          <w:rtl/>
          <w:lang w:eastAsia="he-IL"/>
        </w:rPr>
        <w:t>– – –</w:t>
      </w:r>
    </w:p>
    <w:p w:rsidR="00DB31EA" w:rsidRDefault="00DB31EA" w:rsidP="00D017DC">
      <w:pPr>
        <w:rPr>
          <w:rtl/>
          <w:lang w:eastAsia="he-IL"/>
        </w:rPr>
      </w:pPr>
    </w:p>
    <w:p w:rsidR="00DB31EA" w:rsidRDefault="00DB31EA" w:rsidP="00D017DC">
      <w:pPr>
        <w:pStyle w:val="-"/>
        <w:rPr>
          <w:rtl/>
        </w:rPr>
      </w:pPr>
      <w:bookmarkStart w:id="19757" w:name="ET_speakercontinue_5769_41"/>
      <w:r w:rsidRPr="00BC22E5">
        <w:rPr>
          <w:rStyle w:val="TagStyle"/>
          <w:rtl/>
        </w:rPr>
        <w:t xml:space="preserve"> &lt;&lt; דובר_המשך &gt;&gt;</w:t>
      </w:r>
      <w:r w:rsidRPr="00B90F94">
        <w:rPr>
          <w:rStyle w:val="TagStyle"/>
          <w:rtl/>
        </w:rPr>
        <w:t xml:space="preserve"> </w:t>
      </w:r>
      <w:r>
        <w:rPr>
          <w:rtl/>
        </w:rPr>
        <w:t>ניר ברקת (הליכוד):</w:t>
      </w:r>
      <w:r w:rsidRPr="00B90F94">
        <w:rPr>
          <w:rStyle w:val="TagStyle"/>
          <w:rtl/>
        </w:rPr>
        <w:t xml:space="preserve"> </w:t>
      </w:r>
      <w:r w:rsidRPr="00BC22E5">
        <w:rPr>
          <w:rStyle w:val="TagStyle"/>
          <w:rtl/>
        </w:rPr>
        <w:t>&lt;&lt; דובר_המשך &gt;&gt;</w:t>
      </w:r>
      <w:r>
        <w:rPr>
          <w:rtl/>
        </w:rPr>
        <w:t xml:space="preserve">   </w:t>
      </w:r>
      <w:bookmarkEnd w:id="19757"/>
    </w:p>
    <w:p w:rsidR="00DB31EA" w:rsidRDefault="00DB31EA" w:rsidP="00A3148B">
      <w:pPr>
        <w:rPr>
          <w:rtl/>
          <w:lang w:eastAsia="he-IL"/>
        </w:rPr>
      </w:pPr>
    </w:p>
    <w:p w:rsidR="00DB31EA" w:rsidRDefault="00DB31EA" w:rsidP="00D017DC">
      <w:pPr>
        <w:rPr>
          <w:rtl/>
          <w:lang w:eastAsia="he-IL"/>
        </w:rPr>
      </w:pPr>
      <w:bookmarkStart w:id="19758" w:name="_ETM_Q48_538000"/>
      <w:bookmarkEnd w:id="19758"/>
      <w:r>
        <w:rPr>
          <w:rFonts w:hint="cs"/>
          <w:rtl/>
          <w:lang w:eastAsia="he-IL"/>
        </w:rPr>
        <w:t xml:space="preserve">19 הרוגים היו לאחרונה, כולם חפים </w:t>
      </w:r>
      <w:bookmarkStart w:id="19759" w:name="_ETM_Q48_537000"/>
      <w:bookmarkEnd w:id="19759"/>
      <w:r>
        <w:rPr>
          <w:rFonts w:hint="cs"/>
          <w:rtl/>
          <w:lang w:eastAsia="he-IL"/>
        </w:rPr>
        <w:t>מפשע.</w:t>
      </w:r>
    </w:p>
    <w:p w:rsidR="00DB31EA" w:rsidRDefault="00DB31EA" w:rsidP="00D017DC">
      <w:pPr>
        <w:rPr>
          <w:rtl/>
          <w:lang w:eastAsia="he-IL"/>
        </w:rPr>
      </w:pPr>
    </w:p>
    <w:p w:rsidR="00DB31EA" w:rsidRDefault="00DB31EA" w:rsidP="00D017DC">
      <w:pPr>
        <w:pStyle w:val="af5"/>
        <w:rPr>
          <w:rtl/>
        </w:rPr>
      </w:pPr>
      <w:bookmarkStart w:id="19760" w:name="ET_interruption_קריאות_42"/>
      <w:r w:rsidRPr="00BC22E5">
        <w:rPr>
          <w:rStyle w:val="TagStyle"/>
          <w:rtl/>
        </w:rPr>
        <w:t xml:space="preserve"> &lt;&lt; קריאה &gt;&gt;</w:t>
      </w:r>
      <w:r w:rsidRPr="00B90F94">
        <w:rPr>
          <w:rStyle w:val="TagStyle"/>
          <w:rtl/>
        </w:rPr>
        <w:t xml:space="preserve"> </w:t>
      </w:r>
      <w:r>
        <w:rPr>
          <w:rtl/>
        </w:rPr>
        <w:t>קריאות:</w:t>
      </w:r>
      <w:r w:rsidRPr="00B90F94">
        <w:rPr>
          <w:rStyle w:val="TagStyle"/>
          <w:rtl/>
        </w:rPr>
        <w:t xml:space="preserve"> </w:t>
      </w:r>
      <w:r w:rsidRPr="00BC22E5">
        <w:rPr>
          <w:rStyle w:val="TagStyle"/>
          <w:rtl/>
        </w:rPr>
        <w:t>&lt;&lt; קריאה &gt;&gt;</w:t>
      </w:r>
      <w:r>
        <w:rPr>
          <w:rtl/>
        </w:rPr>
        <w:t xml:space="preserve">   </w:t>
      </w:r>
      <w:bookmarkEnd w:id="19760"/>
    </w:p>
    <w:p w:rsidR="00DB31EA" w:rsidRDefault="00DB31EA" w:rsidP="00A3148B">
      <w:pPr>
        <w:rPr>
          <w:rtl/>
          <w:lang w:eastAsia="he-IL"/>
        </w:rPr>
      </w:pPr>
    </w:p>
    <w:p w:rsidR="00DB31EA" w:rsidRDefault="00A3148B" w:rsidP="00D017DC">
      <w:pPr>
        <w:rPr>
          <w:rtl/>
          <w:lang w:eastAsia="he-IL"/>
        </w:rPr>
      </w:pPr>
      <w:r>
        <w:rPr>
          <w:rFonts w:hint="cs"/>
          <w:rtl/>
          <w:lang w:eastAsia="he-IL"/>
        </w:rPr>
        <w:t>– – –</w:t>
      </w:r>
    </w:p>
    <w:p w:rsidR="00DB31EA" w:rsidRDefault="00DB31EA" w:rsidP="00D017DC">
      <w:pPr>
        <w:rPr>
          <w:rtl/>
          <w:lang w:eastAsia="he-IL"/>
        </w:rPr>
      </w:pPr>
      <w:bookmarkStart w:id="19761" w:name="_ETM_Q48_546000"/>
      <w:bookmarkEnd w:id="19761"/>
    </w:p>
    <w:p w:rsidR="00DB31EA" w:rsidRDefault="00DB31EA" w:rsidP="00D017DC">
      <w:pPr>
        <w:pStyle w:val="af5"/>
        <w:rPr>
          <w:rtl/>
        </w:rPr>
      </w:pPr>
      <w:bookmarkStart w:id="19762" w:name="ET_interruption_6147_43"/>
      <w:r w:rsidRPr="00BC22E5">
        <w:rPr>
          <w:rStyle w:val="TagStyle"/>
          <w:rtl/>
        </w:rPr>
        <w:t xml:space="preserve"> &lt;&lt; קריאה &gt;&gt;</w:t>
      </w:r>
      <w:r w:rsidRPr="00B90F94">
        <w:rPr>
          <w:rStyle w:val="TagStyle"/>
          <w:rtl/>
        </w:rPr>
        <w:t xml:space="preserve"> </w:t>
      </w:r>
      <w:r>
        <w:rPr>
          <w:rtl/>
        </w:rPr>
        <w:t>איתמר בן גביר (הציונות הדתית):</w:t>
      </w:r>
      <w:r w:rsidRPr="00B90F94">
        <w:rPr>
          <w:rStyle w:val="TagStyle"/>
          <w:rtl/>
        </w:rPr>
        <w:t xml:space="preserve"> </w:t>
      </w:r>
      <w:r w:rsidRPr="00BC22E5">
        <w:rPr>
          <w:rStyle w:val="TagStyle"/>
          <w:rtl/>
        </w:rPr>
        <w:t>&lt;&lt; קריאה &gt;&gt;</w:t>
      </w:r>
      <w:r>
        <w:rPr>
          <w:rtl/>
        </w:rPr>
        <w:t xml:space="preserve">   </w:t>
      </w:r>
      <w:bookmarkEnd w:id="19762"/>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תוציא אותו </w:t>
      </w:r>
      <w:r w:rsidR="00A3148B">
        <w:rPr>
          <w:rFonts w:hint="cs"/>
          <w:rtl/>
          <w:lang w:eastAsia="he-IL"/>
        </w:rPr>
        <w:t>– – –</w:t>
      </w:r>
    </w:p>
    <w:p w:rsidR="00DB31EA" w:rsidRDefault="00DB31EA" w:rsidP="00D017DC">
      <w:pPr>
        <w:rPr>
          <w:rtl/>
          <w:lang w:eastAsia="he-IL"/>
        </w:rPr>
      </w:pPr>
    </w:p>
    <w:p w:rsidR="00DB31EA" w:rsidRDefault="00DB31EA" w:rsidP="00D017DC">
      <w:pPr>
        <w:pStyle w:val="af6"/>
        <w:rPr>
          <w:rtl/>
        </w:rPr>
      </w:pPr>
      <w:bookmarkStart w:id="19763" w:name="ET_yor_6307_44"/>
      <w:r w:rsidRPr="00BC22E5">
        <w:rPr>
          <w:rStyle w:val="TagStyle"/>
          <w:rtl/>
        </w:rPr>
        <w:t xml:space="preserve"> &lt;&lt; יור &gt;&gt;</w:t>
      </w:r>
      <w:r w:rsidRPr="00B90F94">
        <w:rPr>
          <w:rStyle w:val="TagStyle"/>
          <w:rtl/>
        </w:rPr>
        <w:t xml:space="preserve"> </w:t>
      </w:r>
      <w:r>
        <w:rPr>
          <w:rtl/>
        </w:rPr>
        <w:t>היו"ר יבגני סובה:</w:t>
      </w:r>
      <w:r w:rsidRPr="00B90F94">
        <w:rPr>
          <w:rStyle w:val="TagStyle"/>
          <w:rtl/>
        </w:rPr>
        <w:t xml:space="preserve"> </w:t>
      </w:r>
      <w:r w:rsidRPr="00BC22E5">
        <w:rPr>
          <w:rStyle w:val="TagStyle"/>
          <w:rtl/>
        </w:rPr>
        <w:t>&lt;&lt; יור &gt;&gt;</w:t>
      </w:r>
      <w:r>
        <w:rPr>
          <w:rtl/>
        </w:rPr>
        <w:t xml:space="preserve">   </w:t>
      </w:r>
      <w:bookmarkEnd w:id="19763"/>
    </w:p>
    <w:p w:rsidR="00DB31EA" w:rsidRDefault="00DB31EA" w:rsidP="00A3148B">
      <w:pPr>
        <w:rPr>
          <w:rtl/>
          <w:lang w:eastAsia="he-IL"/>
        </w:rPr>
      </w:pPr>
    </w:p>
    <w:p w:rsidR="00DB31EA" w:rsidRDefault="00DB31EA" w:rsidP="00D017DC">
      <w:pPr>
        <w:rPr>
          <w:rtl/>
          <w:lang w:eastAsia="he-IL"/>
        </w:rPr>
      </w:pPr>
      <w:bookmarkStart w:id="19764" w:name="_ETM_Q48_549000"/>
      <w:bookmarkEnd w:id="19764"/>
      <w:r>
        <w:rPr>
          <w:rFonts w:hint="cs"/>
          <w:rtl/>
          <w:lang w:eastAsia="he-IL"/>
        </w:rPr>
        <w:lastRenderedPageBreak/>
        <w:t xml:space="preserve">אני מזכיר לך, אתה כבר בשתי קריאות. אני מבקש לא להפריע ואני לא </w:t>
      </w:r>
      <w:bookmarkStart w:id="19765" w:name="_ETM_Q48_550000"/>
      <w:bookmarkEnd w:id="19765"/>
      <w:r>
        <w:rPr>
          <w:rFonts w:hint="cs"/>
          <w:rtl/>
          <w:lang w:eastAsia="he-IL"/>
        </w:rPr>
        <w:t>רוצה להוציא אותך. תן לו לסיים את דבריו</w:t>
      </w:r>
      <w:r w:rsidR="00DE335D">
        <w:rPr>
          <w:rFonts w:hint="cs"/>
          <w:rtl/>
          <w:lang w:eastAsia="he-IL"/>
        </w:rPr>
        <w:t>,</w:t>
      </w:r>
      <w:r>
        <w:rPr>
          <w:rFonts w:hint="cs"/>
          <w:rtl/>
          <w:lang w:eastAsia="he-IL"/>
        </w:rPr>
        <w:t xml:space="preserve"> בבקשה. </w:t>
      </w:r>
    </w:p>
    <w:p w:rsidR="00DB31EA" w:rsidRDefault="00DB31EA" w:rsidP="00D017DC">
      <w:pPr>
        <w:rPr>
          <w:rtl/>
          <w:lang w:eastAsia="he-IL"/>
        </w:rPr>
      </w:pPr>
    </w:p>
    <w:p w:rsidR="00DB31EA" w:rsidRDefault="00DB31EA" w:rsidP="00D017DC">
      <w:pPr>
        <w:pStyle w:val="af5"/>
        <w:rPr>
          <w:rtl/>
        </w:rPr>
      </w:pPr>
      <w:bookmarkStart w:id="19766" w:name="ET_interruption_6147_46"/>
      <w:r w:rsidRPr="00BC22E5">
        <w:rPr>
          <w:rStyle w:val="TagStyle"/>
          <w:rtl/>
        </w:rPr>
        <w:t xml:space="preserve"> &lt;&lt; קריאה &gt;&gt;</w:t>
      </w:r>
      <w:r w:rsidRPr="00B90F94">
        <w:rPr>
          <w:rStyle w:val="TagStyle"/>
          <w:rtl/>
        </w:rPr>
        <w:t xml:space="preserve"> </w:t>
      </w:r>
      <w:r>
        <w:rPr>
          <w:rtl/>
        </w:rPr>
        <w:t>איתמר בן גביר (הציונות הדתית):</w:t>
      </w:r>
      <w:r w:rsidRPr="00B90F94">
        <w:rPr>
          <w:rStyle w:val="TagStyle"/>
          <w:rtl/>
        </w:rPr>
        <w:t xml:space="preserve"> </w:t>
      </w:r>
      <w:r w:rsidRPr="00BC22E5">
        <w:rPr>
          <w:rStyle w:val="TagStyle"/>
          <w:rtl/>
        </w:rPr>
        <w:t>&lt;&lt; קריאה &gt;&gt;</w:t>
      </w:r>
      <w:r>
        <w:rPr>
          <w:rtl/>
        </w:rPr>
        <w:t xml:space="preserve">   </w:t>
      </w:r>
      <w:bookmarkEnd w:id="19766"/>
    </w:p>
    <w:p w:rsidR="00DB31EA" w:rsidRDefault="00DB31EA" w:rsidP="00A3148B">
      <w:pPr>
        <w:rPr>
          <w:rtl/>
          <w:lang w:eastAsia="he-IL"/>
        </w:rPr>
      </w:pPr>
    </w:p>
    <w:p w:rsidR="00DB31EA" w:rsidRDefault="00A3148B" w:rsidP="00D017DC">
      <w:pPr>
        <w:rPr>
          <w:rtl/>
          <w:lang w:eastAsia="he-IL"/>
        </w:rPr>
      </w:pPr>
      <w:bookmarkStart w:id="19767" w:name="_ETM_Q48_554000"/>
      <w:bookmarkEnd w:id="19767"/>
      <w:r>
        <w:rPr>
          <w:rFonts w:hint="cs"/>
          <w:rtl/>
          <w:lang w:eastAsia="he-IL"/>
        </w:rPr>
        <w:t>– – –</w:t>
      </w:r>
    </w:p>
    <w:p w:rsidR="00DB31EA" w:rsidRDefault="00DB31EA" w:rsidP="00D017DC">
      <w:pPr>
        <w:rPr>
          <w:rtl/>
          <w:lang w:eastAsia="he-IL"/>
        </w:rPr>
      </w:pPr>
    </w:p>
    <w:p w:rsidR="00DB31EA" w:rsidRDefault="00DB31EA" w:rsidP="00D017DC">
      <w:pPr>
        <w:pStyle w:val="af6"/>
        <w:rPr>
          <w:rtl/>
        </w:rPr>
      </w:pPr>
      <w:bookmarkStart w:id="19768" w:name="ET_yor_6307_47"/>
      <w:r w:rsidRPr="00BC22E5">
        <w:rPr>
          <w:rStyle w:val="TagStyle"/>
          <w:rtl/>
        </w:rPr>
        <w:t xml:space="preserve"> &lt;&lt; יור &gt;&gt;</w:t>
      </w:r>
      <w:r w:rsidRPr="00B90F94">
        <w:rPr>
          <w:rStyle w:val="TagStyle"/>
          <w:rtl/>
        </w:rPr>
        <w:t xml:space="preserve"> </w:t>
      </w:r>
      <w:r>
        <w:rPr>
          <w:rtl/>
        </w:rPr>
        <w:t>היו"ר יבגני סובה:</w:t>
      </w:r>
      <w:r w:rsidRPr="00B90F94">
        <w:rPr>
          <w:rStyle w:val="TagStyle"/>
          <w:rtl/>
        </w:rPr>
        <w:t xml:space="preserve"> </w:t>
      </w:r>
      <w:r w:rsidRPr="00BC22E5">
        <w:rPr>
          <w:rStyle w:val="TagStyle"/>
          <w:rtl/>
        </w:rPr>
        <w:t>&lt;&lt; יור &gt;&gt;</w:t>
      </w:r>
      <w:r>
        <w:rPr>
          <w:rtl/>
        </w:rPr>
        <w:t xml:space="preserve">   </w:t>
      </w:r>
      <w:bookmarkEnd w:id="19768"/>
    </w:p>
    <w:p w:rsidR="00DB31EA" w:rsidRDefault="00DB31EA" w:rsidP="00A3148B">
      <w:pPr>
        <w:rPr>
          <w:rtl/>
          <w:lang w:eastAsia="he-IL"/>
        </w:rPr>
      </w:pPr>
    </w:p>
    <w:p w:rsidR="00DB31EA" w:rsidRDefault="00DB31EA" w:rsidP="00D017DC">
      <w:pPr>
        <w:rPr>
          <w:rtl/>
          <w:lang w:eastAsia="he-IL"/>
        </w:rPr>
      </w:pPr>
      <w:bookmarkStart w:id="19769" w:name="_ETM_Q48_556000"/>
      <w:bookmarkEnd w:id="19769"/>
      <w:r>
        <w:rPr>
          <w:rFonts w:hint="cs"/>
          <w:rtl/>
          <w:lang w:eastAsia="he-IL"/>
        </w:rPr>
        <w:t xml:space="preserve">שמעתי, שמעתי אותך. </w:t>
      </w:r>
      <w:bookmarkStart w:id="19770" w:name="_ETM_Q48_558000"/>
      <w:bookmarkEnd w:id="19770"/>
      <w:r>
        <w:rPr>
          <w:rFonts w:hint="cs"/>
          <w:rtl/>
          <w:lang w:eastAsia="he-IL"/>
        </w:rPr>
        <w:t xml:space="preserve">שמעתי. אתה רוצה שאני אקרא גם אותך לסדר? </w:t>
      </w:r>
      <w:bookmarkStart w:id="19771" w:name="_ETM_Q48_560000"/>
      <w:bookmarkEnd w:id="19771"/>
      <w:r>
        <w:rPr>
          <w:rFonts w:hint="cs"/>
          <w:rtl/>
          <w:lang w:eastAsia="he-IL"/>
        </w:rPr>
        <w:t>אתה רוצה שאני אקרא גם אותך לסדר? שמעתי. בבקשה.</w:t>
      </w:r>
    </w:p>
    <w:p w:rsidR="00DB31EA" w:rsidRDefault="00DB31EA" w:rsidP="00D017DC">
      <w:pPr>
        <w:rPr>
          <w:rtl/>
          <w:lang w:eastAsia="he-IL"/>
        </w:rPr>
      </w:pPr>
    </w:p>
    <w:p w:rsidR="00DB31EA" w:rsidRDefault="00DB31EA" w:rsidP="00D017DC">
      <w:pPr>
        <w:pStyle w:val="-"/>
        <w:rPr>
          <w:rtl/>
        </w:rPr>
      </w:pPr>
      <w:bookmarkStart w:id="19772" w:name="ET_speakercontinue_5769_48"/>
      <w:r w:rsidRPr="00BC22E5">
        <w:rPr>
          <w:rStyle w:val="TagStyle"/>
          <w:rtl/>
        </w:rPr>
        <w:t xml:space="preserve"> &lt;&lt; דובר_המשך &gt;&gt;</w:t>
      </w:r>
      <w:r w:rsidRPr="00B90F94">
        <w:rPr>
          <w:rStyle w:val="TagStyle"/>
          <w:rtl/>
        </w:rPr>
        <w:t xml:space="preserve"> </w:t>
      </w:r>
      <w:r>
        <w:rPr>
          <w:rtl/>
        </w:rPr>
        <w:t>ניר ברקת (הליכוד):</w:t>
      </w:r>
      <w:r w:rsidRPr="00B90F94">
        <w:rPr>
          <w:rStyle w:val="TagStyle"/>
          <w:rtl/>
        </w:rPr>
        <w:t xml:space="preserve"> </w:t>
      </w:r>
      <w:r w:rsidRPr="00BC22E5">
        <w:rPr>
          <w:rStyle w:val="TagStyle"/>
          <w:rtl/>
        </w:rPr>
        <w:t>&lt;&lt; דובר_המשך &gt;&gt;</w:t>
      </w:r>
      <w:r>
        <w:rPr>
          <w:rtl/>
        </w:rPr>
        <w:t xml:space="preserve">   </w:t>
      </w:r>
      <w:bookmarkEnd w:id="19772"/>
    </w:p>
    <w:p w:rsidR="00DB31EA" w:rsidRDefault="00DB31EA" w:rsidP="00A3148B">
      <w:pPr>
        <w:rPr>
          <w:rtl/>
          <w:lang w:eastAsia="he-IL"/>
        </w:rPr>
      </w:pPr>
    </w:p>
    <w:p w:rsidR="00DB31EA" w:rsidRDefault="00DB31EA" w:rsidP="00D017DC">
      <w:pPr>
        <w:rPr>
          <w:rtl/>
          <w:lang w:eastAsia="he-IL"/>
        </w:rPr>
      </w:pPr>
      <w:bookmarkStart w:id="19773" w:name="_ETM_Q48_563000"/>
      <w:bookmarkEnd w:id="19773"/>
      <w:r>
        <w:rPr>
          <w:rFonts w:hint="cs"/>
          <w:rtl/>
          <w:lang w:eastAsia="he-IL"/>
        </w:rPr>
        <w:t xml:space="preserve">והינה ראינו </w:t>
      </w:r>
      <w:bookmarkStart w:id="19774" w:name="_ETM_Q48_567000"/>
      <w:bookmarkEnd w:id="19774"/>
      <w:r>
        <w:rPr>
          <w:rFonts w:hint="cs"/>
          <w:rtl/>
          <w:lang w:eastAsia="he-IL"/>
        </w:rPr>
        <w:t xml:space="preserve">במהלך היום ניסיון לייצר עלילת דם נגד צה"ל, עלילת </w:t>
      </w:r>
      <w:bookmarkStart w:id="19775" w:name="_ETM_Q48_572000"/>
      <w:bookmarkEnd w:id="19775"/>
      <w:r>
        <w:rPr>
          <w:rFonts w:hint="cs"/>
          <w:rtl/>
          <w:lang w:eastAsia="he-IL"/>
        </w:rPr>
        <w:t xml:space="preserve">דם, לא פחות. חגיגה, לצערנו הרב, על חשבון מותה של העיתונאית. לקחו וקברו אותה מייד </w:t>
      </w:r>
      <w:r w:rsidR="00A3148B">
        <w:rPr>
          <w:rFonts w:hint="cs"/>
          <w:rtl/>
          <w:lang w:eastAsia="he-IL"/>
        </w:rPr>
        <w:t>– –</w:t>
      </w:r>
    </w:p>
    <w:p w:rsidR="00DB31EA" w:rsidRDefault="00DB31EA" w:rsidP="00D017DC">
      <w:pPr>
        <w:rPr>
          <w:rtl/>
          <w:lang w:eastAsia="he-IL"/>
        </w:rPr>
      </w:pPr>
      <w:bookmarkStart w:id="19776" w:name="_ETM_Q48_578000"/>
      <w:bookmarkEnd w:id="19776"/>
    </w:p>
    <w:p w:rsidR="00DB31EA" w:rsidRDefault="00DB31EA" w:rsidP="00D017DC">
      <w:pPr>
        <w:pStyle w:val="af5"/>
        <w:rPr>
          <w:rtl/>
        </w:rPr>
      </w:pPr>
      <w:bookmarkStart w:id="19777" w:name="ET_interruption_5293_49"/>
      <w:r w:rsidRPr="00BC22E5">
        <w:rPr>
          <w:rStyle w:val="TagStyle"/>
          <w:rtl/>
        </w:rPr>
        <w:t xml:space="preserve"> &lt;&lt; קריאה &gt;&gt;</w:t>
      </w:r>
      <w:r w:rsidRPr="00CE56ED">
        <w:rPr>
          <w:rStyle w:val="TagStyle"/>
          <w:rtl/>
        </w:rPr>
        <w:t xml:space="preserve"> </w:t>
      </w:r>
      <w:r>
        <w:rPr>
          <w:rFonts w:hint="cs"/>
          <w:rtl/>
        </w:rPr>
        <w:t>קריאות</w:t>
      </w:r>
      <w:r>
        <w:rPr>
          <w:rtl/>
        </w:rPr>
        <w:t>:</w:t>
      </w:r>
      <w:r w:rsidRPr="00CE56ED">
        <w:rPr>
          <w:rStyle w:val="TagStyle"/>
          <w:rtl/>
        </w:rPr>
        <w:t xml:space="preserve"> </w:t>
      </w:r>
      <w:r w:rsidRPr="00BC22E5">
        <w:rPr>
          <w:rStyle w:val="TagStyle"/>
          <w:rtl/>
        </w:rPr>
        <w:t>&lt;&lt; קריאה &gt;&gt;</w:t>
      </w:r>
      <w:r>
        <w:rPr>
          <w:rtl/>
        </w:rPr>
        <w:t xml:space="preserve">   </w:t>
      </w:r>
      <w:bookmarkEnd w:id="19777"/>
    </w:p>
    <w:p w:rsidR="00DB31EA" w:rsidRDefault="00DB31EA" w:rsidP="00A3148B">
      <w:pPr>
        <w:rPr>
          <w:rtl/>
          <w:lang w:eastAsia="he-IL"/>
        </w:rPr>
      </w:pPr>
    </w:p>
    <w:p w:rsidR="00DB31EA" w:rsidRDefault="00A3148B" w:rsidP="00D017DC">
      <w:pPr>
        <w:rPr>
          <w:rtl/>
          <w:lang w:eastAsia="he-IL"/>
        </w:rPr>
      </w:pPr>
      <w:r>
        <w:rPr>
          <w:rFonts w:hint="cs"/>
          <w:rtl/>
          <w:lang w:eastAsia="he-IL"/>
        </w:rPr>
        <w:t>– – –</w:t>
      </w:r>
    </w:p>
    <w:p w:rsidR="00DB31EA" w:rsidRDefault="00DB31EA" w:rsidP="00D017DC">
      <w:pPr>
        <w:rPr>
          <w:rtl/>
          <w:lang w:eastAsia="he-IL"/>
        </w:rPr>
      </w:pPr>
    </w:p>
    <w:p w:rsidR="00DB31EA" w:rsidRDefault="00DB31EA" w:rsidP="00D017DC">
      <w:pPr>
        <w:pStyle w:val="-"/>
        <w:rPr>
          <w:rtl/>
        </w:rPr>
      </w:pPr>
      <w:bookmarkStart w:id="19778" w:name="ET_speakercontinue_5769_51"/>
      <w:r w:rsidRPr="00BC22E5">
        <w:rPr>
          <w:rStyle w:val="TagStyle"/>
          <w:rtl/>
        </w:rPr>
        <w:t xml:space="preserve"> &lt;&lt; דובר_המשך &gt;&gt;</w:t>
      </w:r>
      <w:r w:rsidRPr="00CE56ED">
        <w:rPr>
          <w:rStyle w:val="TagStyle"/>
          <w:rtl/>
        </w:rPr>
        <w:t xml:space="preserve"> </w:t>
      </w:r>
      <w:r>
        <w:rPr>
          <w:rtl/>
        </w:rPr>
        <w:t>ניר ברקת (הליכוד):</w:t>
      </w:r>
      <w:r w:rsidRPr="00CE56ED">
        <w:rPr>
          <w:rStyle w:val="TagStyle"/>
          <w:rtl/>
        </w:rPr>
        <w:t xml:space="preserve"> </w:t>
      </w:r>
      <w:r w:rsidRPr="00BC22E5">
        <w:rPr>
          <w:rStyle w:val="TagStyle"/>
          <w:rtl/>
        </w:rPr>
        <w:t>&lt;&lt; דובר_המשך &gt;&gt;</w:t>
      </w:r>
      <w:r>
        <w:rPr>
          <w:rtl/>
        </w:rPr>
        <w:t xml:space="preserve">   </w:t>
      </w:r>
      <w:bookmarkEnd w:id="19778"/>
    </w:p>
    <w:p w:rsidR="00DB31EA" w:rsidRDefault="00DB31EA" w:rsidP="00A3148B">
      <w:pPr>
        <w:rPr>
          <w:rtl/>
          <w:lang w:eastAsia="he-IL"/>
        </w:rPr>
      </w:pPr>
    </w:p>
    <w:p w:rsidR="00DB31EA" w:rsidRDefault="00A3148B" w:rsidP="00DE335D">
      <w:pPr>
        <w:rPr>
          <w:rtl/>
          <w:lang w:eastAsia="he-IL"/>
        </w:rPr>
      </w:pPr>
      <w:bookmarkStart w:id="19779" w:name="_ETM_Q48_581000"/>
      <w:bookmarkEnd w:id="19779"/>
      <w:r>
        <w:rPr>
          <w:rFonts w:hint="cs"/>
          <w:rtl/>
          <w:lang w:eastAsia="he-IL"/>
        </w:rPr>
        <w:t>– –</w:t>
      </w:r>
      <w:r w:rsidR="00DB31EA">
        <w:rPr>
          <w:rFonts w:hint="cs"/>
          <w:rtl/>
          <w:lang w:eastAsia="he-IL"/>
        </w:rPr>
        <w:t xml:space="preserve"> שלא יהיו </w:t>
      </w:r>
      <w:bookmarkStart w:id="19780" w:name="_ETM_Q48_579000"/>
      <w:bookmarkEnd w:id="19780"/>
      <w:r w:rsidR="00DB31EA">
        <w:rPr>
          <w:rFonts w:hint="cs"/>
          <w:rtl/>
          <w:lang w:eastAsia="he-IL"/>
        </w:rPr>
        <w:t xml:space="preserve">ראיות כנראה. והם מסרבים לשתף פעולה עם </w:t>
      </w:r>
      <w:bookmarkStart w:id="19781" w:name="_ETM_Q48_589000"/>
      <w:bookmarkEnd w:id="19781"/>
      <w:r w:rsidR="00DB31EA">
        <w:rPr>
          <w:rFonts w:hint="cs"/>
          <w:rtl/>
          <w:lang w:eastAsia="he-IL"/>
        </w:rPr>
        <w:t>צה"ל כדי לעשות בדיקה.</w:t>
      </w:r>
    </w:p>
    <w:p w:rsidR="00DB31EA" w:rsidRPr="007764FA" w:rsidRDefault="00DB31EA" w:rsidP="00A3148B">
      <w:pPr>
        <w:rPr>
          <w:rtl/>
        </w:rPr>
      </w:pPr>
    </w:p>
    <w:p w:rsidR="00DB31EA" w:rsidRDefault="00DB31EA" w:rsidP="00D017DC">
      <w:pPr>
        <w:pStyle w:val="af5"/>
        <w:rPr>
          <w:rtl/>
        </w:rPr>
      </w:pPr>
      <w:bookmarkStart w:id="19782" w:name="ET_interruption_5761_103"/>
      <w:r w:rsidRPr="00BC22E5">
        <w:rPr>
          <w:rStyle w:val="TagStyle"/>
          <w:rtl/>
        </w:rPr>
        <w:t xml:space="preserve"> &lt;&lt; קריאה &gt;&gt;</w:t>
      </w:r>
      <w:r w:rsidRPr="008232C5">
        <w:rPr>
          <w:rStyle w:val="TagStyle"/>
          <w:rtl/>
        </w:rPr>
        <w:t xml:space="preserve"> </w:t>
      </w:r>
      <w:r>
        <w:rPr>
          <w:rtl/>
        </w:rPr>
        <w:t>עאידה תומא סלימאן (הרשימה המשותפת):</w:t>
      </w:r>
      <w:r w:rsidRPr="008232C5">
        <w:rPr>
          <w:rStyle w:val="TagStyle"/>
          <w:rtl/>
        </w:rPr>
        <w:t xml:space="preserve"> </w:t>
      </w:r>
      <w:r w:rsidRPr="00BC22E5">
        <w:rPr>
          <w:rStyle w:val="TagStyle"/>
          <w:rtl/>
        </w:rPr>
        <w:t>&lt;&lt; קריאה &gt;&gt;</w:t>
      </w:r>
      <w:r>
        <w:rPr>
          <w:rtl/>
        </w:rPr>
        <w:t xml:space="preserve">   </w:t>
      </w:r>
      <w:bookmarkEnd w:id="19782"/>
    </w:p>
    <w:p w:rsidR="00DB31EA" w:rsidRDefault="00DB31EA" w:rsidP="00A3148B">
      <w:pPr>
        <w:rPr>
          <w:rtl/>
          <w:lang w:eastAsia="he-IL"/>
        </w:rPr>
      </w:pPr>
    </w:p>
    <w:p w:rsidR="00DB31EA" w:rsidRPr="008232C5" w:rsidRDefault="00A3148B" w:rsidP="00D017DC">
      <w:pPr>
        <w:rPr>
          <w:rtl/>
          <w:lang w:eastAsia="he-IL"/>
        </w:rPr>
      </w:pPr>
      <w:r>
        <w:rPr>
          <w:rFonts w:hint="cs"/>
          <w:rtl/>
          <w:lang w:eastAsia="he-IL"/>
        </w:rPr>
        <w:t>– – –</w:t>
      </w:r>
      <w:r w:rsidR="00DB31EA">
        <w:rPr>
          <w:rFonts w:hint="cs"/>
          <w:rtl/>
          <w:lang w:eastAsia="he-IL"/>
        </w:rPr>
        <w:t xml:space="preserve"> היא עוד לא נקברה. </w:t>
      </w:r>
    </w:p>
    <w:p w:rsidR="00DB31EA" w:rsidRDefault="00DB31EA" w:rsidP="00D017DC">
      <w:pPr>
        <w:rPr>
          <w:rtl/>
          <w:lang w:eastAsia="he-IL"/>
        </w:rPr>
      </w:pPr>
      <w:bookmarkStart w:id="19783" w:name="_ETM_Q48_590000"/>
      <w:bookmarkEnd w:id="19783"/>
    </w:p>
    <w:p w:rsidR="00DB31EA" w:rsidRDefault="00DB31EA" w:rsidP="00D017DC">
      <w:pPr>
        <w:pStyle w:val="af5"/>
        <w:rPr>
          <w:rtl/>
        </w:rPr>
      </w:pPr>
      <w:bookmarkStart w:id="19784" w:name="ET_interruption_קריאות_58"/>
      <w:r w:rsidRPr="00BC22E5">
        <w:rPr>
          <w:rStyle w:val="TagStyle"/>
          <w:rtl/>
        </w:rPr>
        <w:t xml:space="preserve"> &lt;&lt; קריאה &gt;&gt;</w:t>
      </w:r>
      <w:r w:rsidRPr="007F2A0C">
        <w:rPr>
          <w:rStyle w:val="TagStyle"/>
          <w:rtl/>
        </w:rPr>
        <w:t xml:space="preserve"> </w:t>
      </w:r>
      <w:r>
        <w:rPr>
          <w:rtl/>
        </w:rPr>
        <w:t>קריאות:</w:t>
      </w:r>
      <w:r w:rsidRPr="007F2A0C">
        <w:rPr>
          <w:rStyle w:val="TagStyle"/>
          <w:rtl/>
        </w:rPr>
        <w:t xml:space="preserve"> </w:t>
      </w:r>
      <w:r w:rsidRPr="00BC22E5">
        <w:rPr>
          <w:rStyle w:val="TagStyle"/>
          <w:rtl/>
        </w:rPr>
        <w:t>&lt;&lt; קריאה &gt;&gt;</w:t>
      </w:r>
      <w:r>
        <w:rPr>
          <w:rtl/>
        </w:rPr>
        <w:t xml:space="preserve">   </w:t>
      </w:r>
      <w:bookmarkEnd w:id="19784"/>
    </w:p>
    <w:p w:rsidR="00DB31EA" w:rsidRDefault="00DB31EA" w:rsidP="00A3148B">
      <w:pPr>
        <w:rPr>
          <w:rtl/>
          <w:lang w:eastAsia="he-IL"/>
        </w:rPr>
      </w:pPr>
    </w:p>
    <w:p w:rsidR="00DB31EA" w:rsidRDefault="00A3148B" w:rsidP="00D017DC">
      <w:pPr>
        <w:rPr>
          <w:rtl/>
          <w:lang w:eastAsia="he-IL"/>
        </w:rPr>
      </w:pPr>
      <w:r>
        <w:rPr>
          <w:rFonts w:hint="cs"/>
          <w:rtl/>
          <w:lang w:eastAsia="he-IL"/>
        </w:rPr>
        <w:t>– – –</w:t>
      </w:r>
    </w:p>
    <w:p w:rsidR="00DB31EA" w:rsidRDefault="00DB31EA" w:rsidP="00D017DC">
      <w:pPr>
        <w:rPr>
          <w:rtl/>
          <w:lang w:eastAsia="he-IL"/>
        </w:rPr>
      </w:pPr>
    </w:p>
    <w:p w:rsidR="00DB31EA" w:rsidRDefault="00DB31EA" w:rsidP="00D017DC">
      <w:pPr>
        <w:pStyle w:val="-"/>
        <w:rPr>
          <w:rtl/>
        </w:rPr>
      </w:pPr>
      <w:bookmarkStart w:id="19785" w:name="ET_speakercontinue_5769_59"/>
      <w:r w:rsidRPr="00BC22E5">
        <w:rPr>
          <w:rStyle w:val="TagStyle"/>
          <w:rtl/>
        </w:rPr>
        <w:t xml:space="preserve"> &lt;&lt; דובר_המשך &gt;&gt;</w:t>
      </w:r>
      <w:r w:rsidRPr="007F2A0C">
        <w:rPr>
          <w:rStyle w:val="TagStyle"/>
          <w:rtl/>
        </w:rPr>
        <w:t xml:space="preserve"> </w:t>
      </w:r>
      <w:r>
        <w:rPr>
          <w:rtl/>
        </w:rPr>
        <w:t>ניר ברקת (הליכוד):</w:t>
      </w:r>
      <w:r w:rsidRPr="007F2A0C">
        <w:rPr>
          <w:rStyle w:val="TagStyle"/>
          <w:rtl/>
        </w:rPr>
        <w:t xml:space="preserve"> </w:t>
      </w:r>
      <w:r w:rsidRPr="00BC22E5">
        <w:rPr>
          <w:rStyle w:val="TagStyle"/>
          <w:rtl/>
        </w:rPr>
        <w:t>&lt;&lt; דובר_המשך &gt;&gt;</w:t>
      </w:r>
      <w:r>
        <w:rPr>
          <w:rtl/>
        </w:rPr>
        <w:t xml:space="preserve">   </w:t>
      </w:r>
      <w:bookmarkEnd w:id="19785"/>
    </w:p>
    <w:p w:rsidR="00DB31EA" w:rsidRDefault="00DB31EA" w:rsidP="00A3148B">
      <w:pPr>
        <w:rPr>
          <w:rtl/>
          <w:lang w:eastAsia="he-IL"/>
        </w:rPr>
      </w:pPr>
    </w:p>
    <w:p w:rsidR="00DB31EA" w:rsidRPr="007F2A0C" w:rsidRDefault="00DB31EA" w:rsidP="00D017DC">
      <w:pPr>
        <w:rPr>
          <w:rtl/>
          <w:lang w:eastAsia="he-IL"/>
        </w:rPr>
      </w:pPr>
      <w:r>
        <w:rPr>
          <w:rFonts w:hint="cs"/>
          <w:rtl/>
          <w:lang w:eastAsia="he-IL"/>
        </w:rPr>
        <w:t xml:space="preserve">ואני רוצה להגיד באותה הזדמנות </w:t>
      </w:r>
      <w:r w:rsidR="00A3148B">
        <w:rPr>
          <w:rFonts w:hint="cs"/>
          <w:rtl/>
          <w:lang w:eastAsia="he-IL"/>
        </w:rPr>
        <w:t>– – –</w:t>
      </w:r>
    </w:p>
    <w:p w:rsidR="00DB31EA" w:rsidRDefault="00DB31EA" w:rsidP="00D017DC">
      <w:pPr>
        <w:rPr>
          <w:rtl/>
          <w:lang w:eastAsia="he-IL"/>
        </w:rPr>
      </w:pPr>
    </w:p>
    <w:p w:rsidR="00DB31EA" w:rsidRDefault="00DB31EA" w:rsidP="00D017DC">
      <w:pPr>
        <w:pStyle w:val="af6"/>
        <w:rPr>
          <w:rtl/>
        </w:rPr>
      </w:pPr>
      <w:bookmarkStart w:id="19786" w:name="ET_yor_6307_57"/>
      <w:r w:rsidRPr="00BC22E5">
        <w:rPr>
          <w:rStyle w:val="TagStyle"/>
          <w:rtl/>
        </w:rPr>
        <w:t xml:space="preserve"> &lt;&lt; יור &gt;&gt;</w:t>
      </w:r>
      <w:r w:rsidRPr="00CE56ED">
        <w:rPr>
          <w:rStyle w:val="TagStyle"/>
          <w:rtl/>
        </w:rPr>
        <w:t xml:space="preserve"> </w:t>
      </w:r>
      <w:r>
        <w:rPr>
          <w:rtl/>
        </w:rPr>
        <w:t>היו"ר יבגני סובה:</w:t>
      </w:r>
      <w:r w:rsidRPr="00CE56ED">
        <w:rPr>
          <w:rStyle w:val="TagStyle"/>
          <w:rtl/>
        </w:rPr>
        <w:t xml:space="preserve"> </w:t>
      </w:r>
      <w:r w:rsidRPr="00BC22E5">
        <w:rPr>
          <w:rStyle w:val="TagStyle"/>
          <w:rtl/>
        </w:rPr>
        <w:t>&lt;&lt; יור &gt;&gt;</w:t>
      </w:r>
      <w:r>
        <w:rPr>
          <w:rtl/>
        </w:rPr>
        <w:t xml:space="preserve">   </w:t>
      </w:r>
      <w:bookmarkEnd w:id="19786"/>
    </w:p>
    <w:p w:rsidR="00DB31EA" w:rsidRDefault="00DB31EA" w:rsidP="00A3148B">
      <w:pPr>
        <w:rPr>
          <w:rtl/>
          <w:lang w:eastAsia="he-IL"/>
        </w:rPr>
      </w:pPr>
    </w:p>
    <w:p w:rsidR="00DB31EA" w:rsidRDefault="00DB31EA" w:rsidP="00D017DC">
      <w:pPr>
        <w:rPr>
          <w:rtl/>
          <w:lang w:eastAsia="he-IL"/>
        </w:rPr>
      </w:pPr>
      <w:bookmarkStart w:id="19787" w:name="_ETM_Q48_596000"/>
      <w:bookmarkEnd w:id="19787"/>
      <w:r>
        <w:rPr>
          <w:rFonts w:hint="cs"/>
          <w:rtl/>
          <w:lang w:eastAsia="he-IL"/>
        </w:rPr>
        <w:t xml:space="preserve">אני אוסיף </w:t>
      </w:r>
      <w:bookmarkStart w:id="19788" w:name="_ETM_Q48_594000"/>
      <w:bookmarkEnd w:id="19788"/>
      <w:r>
        <w:rPr>
          <w:rFonts w:hint="cs"/>
          <w:rtl/>
          <w:lang w:eastAsia="he-IL"/>
        </w:rPr>
        <w:t xml:space="preserve">לך דקה. </w:t>
      </w:r>
    </w:p>
    <w:p w:rsidR="00DB31EA" w:rsidRDefault="00DB31EA" w:rsidP="00D017DC">
      <w:pPr>
        <w:rPr>
          <w:rtl/>
          <w:lang w:eastAsia="he-IL"/>
        </w:rPr>
      </w:pPr>
      <w:bookmarkStart w:id="19789" w:name="_ETM_Q48_598000"/>
      <w:bookmarkEnd w:id="19789"/>
    </w:p>
    <w:p w:rsidR="00DB31EA" w:rsidRDefault="00DB31EA" w:rsidP="00D017DC">
      <w:pPr>
        <w:pStyle w:val="af5"/>
        <w:rPr>
          <w:rtl/>
        </w:rPr>
      </w:pPr>
      <w:bookmarkStart w:id="19790" w:name="ET_interruption_5850_60"/>
      <w:r w:rsidRPr="00BC22E5">
        <w:rPr>
          <w:rStyle w:val="TagStyle"/>
          <w:rtl/>
        </w:rPr>
        <w:t xml:space="preserve"> &lt;&lt; קריאה &gt;&gt;</w:t>
      </w:r>
      <w:r w:rsidRPr="007F2A0C">
        <w:rPr>
          <w:rStyle w:val="TagStyle"/>
          <w:rtl/>
        </w:rPr>
        <w:t xml:space="preserve"> </w:t>
      </w:r>
      <w:r>
        <w:rPr>
          <w:rtl/>
        </w:rPr>
        <w:t>סמי אבו שחאדה (הרשימה המשותפת):</w:t>
      </w:r>
      <w:r w:rsidRPr="007F2A0C">
        <w:rPr>
          <w:rStyle w:val="TagStyle"/>
          <w:rtl/>
        </w:rPr>
        <w:t xml:space="preserve"> </w:t>
      </w:r>
      <w:r w:rsidRPr="00BC22E5">
        <w:rPr>
          <w:rStyle w:val="TagStyle"/>
          <w:rtl/>
        </w:rPr>
        <w:t>&lt;&lt; קריאה &gt;&gt;</w:t>
      </w:r>
      <w:r>
        <w:rPr>
          <w:rtl/>
        </w:rPr>
        <w:t xml:space="preserve">   </w:t>
      </w:r>
      <w:bookmarkEnd w:id="19790"/>
    </w:p>
    <w:p w:rsidR="00DB31EA" w:rsidRDefault="00DB31EA" w:rsidP="00A3148B">
      <w:pPr>
        <w:rPr>
          <w:rtl/>
          <w:lang w:eastAsia="he-IL"/>
        </w:rPr>
      </w:pPr>
    </w:p>
    <w:p w:rsidR="00DB31EA" w:rsidRDefault="00DB31EA" w:rsidP="00D017DC">
      <w:pPr>
        <w:rPr>
          <w:rtl/>
          <w:lang w:eastAsia="he-IL"/>
        </w:rPr>
      </w:pPr>
      <w:bookmarkStart w:id="19791" w:name="_ETM_Q48_600000"/>
      <w:bookmarkEnd w:id="19791"/>
      <w:r>
        <w:rPr>
          <w:rFonts w:hint="cs"/>
          <w:rtl/>
          <w:lang w:eastAsia="he-IL"/>
        </w:rPr>
        <w:t xml:space="preserve">על </w:t>
      </w:r>
      <w:bookmarkStart w:id="19792" w:name="_ETM_Q48_595000"/>
      <w:bookmarkEnd w:id="19792"/>
      <w:r>
        <w:rPr>
          <w:rFonts w:hint="cs"/>
          <w:rtl/>
          <w:lang w:eastAsia="he-IL"/>
        </w:rPr>
        <w:t xml:space="preserve">זה אומרים בערבית </w:t>
      </w:r>
      <w:r w:rsidR="00A3148B">
        <w:rPr>
          <w:rFonts w:hint="cs"/>
          <w:rtl/>
          <w:lang w:eastAsia="he-IL"/>
        </w:rPr>
        <w:t>– – –</w:t>
      </w:r>
    </w:p>
    <w:p w:rsidR="00DB31EA" w:rsidRDefault="00DB31EA" w:rsidP="00D017DC">
      <w:pPr>
        <w:rPr>
          <w:rtl/>
          <w:lang w:eastAsia="he-IL"/>
        </w:rPr>
      </w:pPr>
    </w:p>
    <w:p w:rsidR="00DB31EA" w:rsidRDefault="00DB31EA" w:rsidP="00D017DC">
      <w:pPr>
        <w:pStyle w:val="af6"/>
        <w:rPr>
          <w:rtl/>
        </w:rPr>
      </w:pPr>
      <w:bookmarkStart w:id="19793" w:name="ET_yor_6307_61"/>
      <w:r w:rsidRPr="00BC22E5">
        <w:rPr>
          <w:rStyle w:val="TagStyle"/>
          <w:rtl/>
        </w:rPr>
        <w:t xml:space="preserve"> &lt;&lt; יור &gt;&gt;</w:t>
      </w:r>
      <w:r w:rsidRPr="007F2A0C">
        <w:rPr>
          <w:rStyle w:val="TagStyle"/>
          <w:rtl/>
        </w:rPr>
        <w:t xml:space="preserve"> </w:t>
      </w:r>
      <w:r>
        <w:rPr>
          <w:rtl/>
        </w:rPr>
        <w:t>היו"ר יבגני סובה:</w:t>
      </w:r>
      <w:r w:rsidRPr="007F2A0C">
        <w:rPr>
          <w:rStyle w:val="TagStyle"/>
          <w:rtl/>
        </w:rPr>
        <w:t xml:space="preserve"> </w:t>
      </w:r>
      <w:r w:rsidRPr="00BC22E5">
        <w:rPr>
          <w:rStyle w:val="TagStyle"/>
          <w:rtl/>
        </w:rPr>
        <w:t>&lt;&lt; יור &gt;&gt;</w:t>
      </w:r>
      <w:r>
        <w:rPr>
          <w:rtl/>
        </w:rPr>
        <w:t xml:space="preserve">   </w:t>
      </w:r>
      <w:bookmarkEnd w:id="19793"/>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חבר הכנסת שחאדה, בבקשה. </w:t>
      </w:r>
    </w:p>
    <w:p w:rsidR="00DB31EA" w:rsidRDefault="00DB31EA" w:rsidP="00D017DC">
      <w:pPr>
        <w:rPr>
          <w:rtl/>
          <w:lang w:eastAsia="he-IL"/>
        </w:rPr>
      </w:pPr>
    </w:p>
    <w:p w:rsidR="00DB31EA" w:rsidRDefault="00DB31EA" w:rsidP="00D017DC">
      <w:pPr>
        <w:pStyle w:val="-"/>
        <w:rPr>
          <w:rtl/>
        </w:rPr>
      </w:pPr>
      <w:bookmarkStart w:id="19794" w:name="ET_speakercontinue_5769_65"/>
      <w:r w:rsidRPr="00BC22E5">
        <w:rPr>
          <w:rStyle w:val="TagStyle"/>
          <w:rtl/>
        </w:rPr>
        <w:t xml:space="preserve"> &lt;&lt; דובר_המשך &gt;&gt;</w:t>
      </w:r>
      <w:r w:rsidRPr="00052875">
        <w:rPr>
          <w:rStyle w:val="TagStyle"/>
          <w:rtl/>
        </w:rPr>
        <w:t xml:space="preserve"> </w:t>
      </w:r>
      <w:r>
        <w:rPr>
          <w:rtl/>
        </w:rPr>
        <w:t>ניר ברקת (הליכוד):</w:t>
      </w:r>
      <w:r w:rsidRPr="00052875">
        <w:rPr>
          <w:rStyle w:val="TagStyle"/>
          <w:rtl/>
        </w:rPr>
        <w:t xml:space="preserve"> </w:t>
      </w:r>
      <w:r w:rsidRPr="00BC22E5">
        <w:rPr>
          <w:rStyle w:val="TagStyle"/>
          <w:rtl/>
        </w:rPr>
        <w:t>&lt;&lt; דובר_המשך &gt;&gt;</w:t>
      </w:r>
      <w:r>
        <w:rPr>
          <w:rtl/>
        </w:rPr>
        <w:t xml:space="preserve">   </w:t>
      </w:r>
      <w:bookmarkEnd w:id="19794"/>
    </w:p>
    <w:p w:rsidR="00DB31EA" w:rsidRDefault="00DB31EA" w:rsidP="00A3148B">
      <w:pPr>
        <w:rPr>
          <w:rtl/>
          <w:lang w:eastAsia="he-IL"/>
        </w:rPr>
      </w:pPr>
    </w:p>
    <w:p w:rsidR="00DB31EA" w:rsidRDefault="00DB31EA" w:rsidP="00DE335D">
      <w:pPr>
        <w:rPr>
          <w:rtl/>
          <w:lang w:eastAsia="he-IL"/>
        </w:rPr>
      </w:pPr>
      <w:r>
        <w:rPr>
          <w:rFonts w:hint="cs"/>
          <w:rtl/>
          <w:lang w:eastAsia="he-IL"/>
        </w:rPr>
        <w:t>באותה הזדמנות אני גם רוצה להבהיר לכולם</w:t>
      </w:r>
      <w:r w:rsidR="00DE335D">
        <w:rPr>
          <w:rFonts w:hint="cs"/>
          <w:rtl/>
          <w:lang w:eastAsia="he-IL"/>
        </w:rPr>
        <w:t>:</w:t>
      </w:r>
      <w:r>
        <w:rPr>
          <w:rFonts w:hint="cs"/>
          <w:rtl/>
          <w:lang w:eastAsia="he-IL"/>
        </w:rPr>
        <w:t xml:space="preserve"> </w:t>
      </w:r>
      <w:bookmarkStart w:id="19795" w:name="_ETM_Q48_613000"/>
      <w:bookmarkEnd w:id="19795"/>
      <w:r>
        <w:rPr>
          <w:rFonts w:hint="cs"/>
          <w:rtl/>
          <w:lang w:eastAsia="he-IL"/>
        </w:rPr>
        <w:t>כל מי שנצמד לטרוריסטים, כל מי שמתקרב ומנסה להתחבא מאחוריהם</w:t>
      </w:r>
      <w:r w:rsidR="00DE335D">
        <w:rPr>
          <w:rFonts w:hint="cs"/>
          <w:rtl/>
          <w:lang w:eastAsia="he-IL"/>
        </w:rPr>
        <w:t>,</w:t>
      </w:r>
      <w:r>
        <w:rPr>
          <w:rFonts w:hint="cs"/>
          <w:rtl/>
          <w:lang w:eastAsia="he-IL"/>
        </w:rPr>
        <w:t xml:space="preserve"> לוקח סיכון על עצמו. </w:t>
      </w:r>
    </w:p>
    <w:p w:rsidR="00DB31EA" w:rsidRDefault="00DB31EA" w:rsidP="00D017DC">
      <w:pPr>
        <w:rPr>
          <w:rtl/>
          <w:lang w:eastAsia="he-IL"/>
        </w:rPr>
      </w:pPr>
    </w:p>
    <w:p w:rsidR="00DB31EA" w:rsidRDefault="00DB31EA" w:rsidP="00D017DC">
      <w:pPr>
        <w:pStyle w:val="af5"/>
        <w:rPr>
          <w:rtl/>
        </w:rPr>
      </w:pPr>
      <w:bookmarkStart w:id="19796" w:name="ET_interruption_קריאות_66"/>
      <w:r w:rsidRPr="00BC22E5">
        <w:rPr>
          <w:rStyle w:val="TagStyle"/>
          <w:rtl/>
        </w:rPr>
        <w:t xml:space="preserve"> &lt;&lt; קריאה &gt;&gt;</w:t>
      </w:r>
      <w:r w:rsidRPr="00052875">
        <w:rPr>
          <w:rStyle w:val="TagStyle"/>
          <w:rtl/>
        </w:rPr>
        <w:t xml:space="preserve"> </w:t>
      </w:r>
      <w:r>
        <w:rPr>
          <w:rtl/>
        </w:rPr>
        <w:t>קריאות:</w:t>
      </w:r>
      <w:r w:rsidRPr="00052875">
        <w:rPr>
          <w:rStyle w:val="TagStyle"/>
          <w:rtl/>
        </w:rPr>
        <w:t xml:space="preserve"> </w:t>
      </w:r>
      <w:r w:rsidRPr="00BC22E5">
        <w:rPr>
          <w:rStyle w:val="TagStyle"/>
          <w:rtl/>
        </w:rPr>
        <w:t>&lt;&lt; קריאה &gt;&gt;</w:t>
      </w:r>
      <w:r>
        <w:rPr>
          <w:rtl/>
        </w:rPr>
        <w:t xml:space="preserve">   </w:t>
      </w:r>
      <w:bookmarkEnd w:id="19796"/>
    </w:p>
    <w:p w:rsidR="00DB31EA" w:rsidRDefault="00DB31EA" w:rsidP="00A3148B">
      <w:pPr>
        <w:rPr>
          <w:rtl/>
          <w:lang w:eastAsia="he-IL"/>
        </w:rPr>
      </w:pPr>
    </w:p>
    <w:p w:rsidR="00DB31EA" w:rsidRDefault="00A3148B" w:rsidP="00D017DC">
      <w:pPr>
        <w:rPr>
          <w:rtl/>
          <w:lang w:eastAsia="he-IL"/>
        </w:rPr>
      </w:pPr>
      <w:bookmarkStart w:id="19797" w:name="_ETM_Q48_619000"/>
      <w:bookmarkEnd w:id="19797"/>
      <w:r>
        <w:rPr>
          <w:rFonts w:hint="cs"/>
          <w:rtl/>
          <w:lang w:eastAsia="he-IL"/>
        </w:rPr>
        <w:t>– – –</w:t>
      </w:r>
    </w:p>
    <w:p w:rsidR="00DB31EA" w:rsidRDefault="00DB31EA" w:rsidP="00D017DC">
      <w:pPr>
        <w:rPr>
          <w:rtl/>
          <w:lang w:eastAsia="he-IL"/>
        </w:rPr>
      </w:pPr>
    </w:p>
    <w:p w:rsidR="00DB31EA" w:rsidRDefault="00DB31EA" w:rsidP="00D017DC">
      <w:pPr>
        <w:pStyle w:val="af6"/>
        <w:rPr>
          <w:rtl/>
        </w:rPr>
      </w:pPr>
      <w:bookmarkStart w:id="19798" w:name="ET_yor_6307_67"/>
      <w:r w:rsidRPr="00BC22E5">
        <w:rPr>
          <w:rStyle w:val="TagStyle"/>
          <w:rtl/>
        </w:rPr>
        <w:t xml:space="preserve"> &lt;&lt; יור &gt;&gt;</w:t>
      </w:r>
      <w:r w:rsidRPr="00052875">
        <w:rPr>
          <w:rStyle w:val="TagStyle"/>
          <w:rtl/>
        </w:rPr>
        <w:t xml:space="preserve"> </w:t>
      </w:r>
      <w:r>
        <w:rPr>
          <w:rtl/>
        </w:rPr>
        <w:t>היו"ר יבגני סובה:</w:t>
      </w:r>
      <w:r w:rsidRPr="00052875">
        <w:rPr>
          <w:rStyle w:val="TagStyle"/>
          <w:rtl/>
        </w:rPr>
        <w:t xml:space="preserve"> </w:t>
      </w:r>
      <w:r w:rsidRPr="00BC22E5">
        <w:rPr>
          <w:rStyle w:val="TagStyle"/>
          <w:rtl/>
        </w:rPr>
        <w:t>&lt;&lt; יור &gt;&gt;</w:t>
      </w:r>
      <w:r>
        <w:rPr>
          <w:rtl/>
        </w:rPr>
        <w:t xml:space="preserve">   </w:t>
      </w:r>
      <w:bookmarkEnd w:id="19798"/>
    </w:p>
    <w:p w:rsidR="00DB31EA" w:rsidRDefault="00DB31EA" w:rsidP="00A3148B">
      <w:pPr>
        <w:rPr>
          <w:rtl/>
          <w:lang w:eastAsia="he-IL"/>
        </w:rPr>
      </w:pPr>
    </w:p>
    <w:p w:rsidR="00DB31EA" w:rsidRDefault="00DB31EA" w:rsidP="00D017DC">
      <w:pPr>
        <w:rPr>
          <w:rtl/>
          <w:lang w:eastAsia="he-IL"/>
        </w:rPr>
      </w:pPr>
      <w:bookmarkStart w:id="19799" w:name="_ETM_Q48_627000"/>
      <w:bookmarkEnd w:id="19799"/>
      <w:r>
        <w:rPr>
          <w:rFonts w:hint="cs"/>
          <w:rtl/>
          <w:lang w:eastAsia="he-IL"/>
        </w:rPr>
        <w:t>חבר הכנסת שחאדה, אני קורא אותך לסדר פעם שנייה. בבקשה לא להפריע.</w:t>
      </w:r>
    </w:p>
    <w:p w:rsidR="00DB31EA" w:rsidRDefault="00DB31EA" w:rsidP="00D017DC">
      <w:pPr>
        <w:rPr>
          <w:rtl/>
          <w:lang w:eastAsia="he-IL"/>
        </w:rPr>
      </w:pPr>
      <w:bookmarkStart w:id="19800" w:name="_ETM_Q48_632000"/>
      <w:bookmarkEnd w:id="19800"/>
    </w:p>
    <w:p w:rsidR="00DB31EA" w:rsidRDefault="00DB31EA" w:rsidP="00D017DC">
      <w:pPr>
        <w:pStyle w:val="-"/>
        <w:rPr>
          <w:rtl/>
        </w:rPr>
      </w:pPr>
      <w:bookmarkStart w:id="19801" w:name="ET_speakercontinue_5769_68"/>
      <w:r w:rsidRPr="00BC22E5">
        <w:rPr>
          <w:rStyle w:val="TagStyle"/>
          <w:rtl/>
        </w:rPr>
        <w:t xml:space="preserve"> &lt;&lt; דובר_המשך &gt;&gt;</w:t>
      </w:r>
      <w:r w:rsidRPr="00052875">
        <w:rPr>
          <w:rStyle w:val="TagStyle"/>
          <w:rtl/>
        </w:rPr>
        <w:t xml:space="preserve"> </w:t>
      </w:r>
      <w:r>
        <w:rPr>
          <w:rtl/>
        </w:rPr>
        <w:t>ניר ברקת (הליכוד):</w:t>
      </w:r>
      <w:r w:rsidRPr="00052875">
        <w:rPr>
          <w:rStyle w:val="TagStyle"/>
          <w:rtl/>
        </w:rPr>
        <w:t xml:space="preserve"> </w:t>
      </w:r>
      <w:r w:rsidRPr="00BC22E5">
        <w:rPr>
          <w:rStyle w:val="TagStyle"/>
          <w:rtl/>
        </w:rPr>
        <w:t>&lt;&lt; דובר_המשך &gt;&gt;</w:t>
      </w:r>
      <w:r>
        <w:rPr>
          <w:rtl/>
        </w:rPr>
        <w:t xml:space="preserve">   </w:t>
      </w:r>
      <w:bookmarkEnd w:id="19801"/>
    </w:p>
    <w:p w:rsidR="00DB31EA" w:rsidRDefault="00DB31EA" w:rsidP="00A3148B">
      <w:pPr>
        <w:rPr>
          <w:rtl/>
          <w:lang w:eastAsia="he-IL"/>
        </w:rPr>
      </w:pPr>
    </w:p>
    <w:p w:rsidR="00DB31EA" w:rsidRDefault="00DB31EA" w:rsidP="00DE335D">
      <w:pPr>
        <w:rPr>
          <w:rtl/>
          <w:lang w:eastAsia="he-IL"/>
        </w:rPr>
      </w:pPr>
      <w:bookmarkStart w:id="19802" w:name="_ETM_Q48_633000"/>
      <w:bookmarkEnd w:id="19802"/>
      <w:r>
        <w:rPr>
          <w:rFonts w:hint="cs"/>
          <w:rtl/>
          <w:lang w:eastAsia="he-IL"/>
        </w:rPr>
        <w:t xml:space="preserve">לכן, </w:t>
      </w:r>
      <w:bookmarkStart w:id="19803" w:name="_ETM_Q48_631000"/>
      <w:bookmarkEnd w:id="19803"/>
      <w:r>
        <w:rPr>
          <w:rFonts w:hint="cs"/>
          <w:rtl/>
          <w:lang w:eastAsia="he-IL"/>
        </w:rPr>
        <w:t>לצערי הרב, הפלסטינים ומי שתומך בטרור, יכול</w:t>
      </w:r>
      <w:r w:rsidR="00DE335D">
        <w:rPr>
          <w:rFonts w:hint="cs"/>
          <w:rtl/>
          <w:lang w:eastAsia="he-IL"/>
        </w:rPr>
        <w:t>ים</w:t>
      </w:r>
      <w:r>
        <w:rPr>
          <w:rFonts w:hint="cs"/>
          <w:rtl/>
          <w:lang w:eastAsia="he-IL"/>
        </w:rPr>
        <w:t xml:space="preserve"> להאמין לשקרים של </w:t>
      </w:r>
      <w:bookmarkStart w:id="19804" w:name="_ETM_Q48_636000"/>
      <w:bookmarkEnd w:id="19804"/>
      <w:r w:rsidR="00DE335D">
        <w:rPr>
          <w:rFonts w:hint="cs"/>
          <w:rtl/>
          <w:lang w:eastAsia="he-IL"/>
        </w:rPr>
        <w:t>עצמם</w:t>
      </w:r>
      <w:r>
        <w:rPr>
          <w:rFonts w:hint="cs"/>
          <w:rtl/>
          <w:lang w:eastAsia="he-IL"/>
        </w:rPr>
        <w:t xml:space="preserve"> כמה שאתם רוצים. אנחנו, אני, מאמין בחיילי צה"ל </w:t>
      </w:r>
      <w:r w:rsidR="00DE335D">
        <w:rPr>
          <w:rFonts w:hint="cs"/>
          <w:rtl/>
          <w:lang w:eastAsia="he-IL"/>
        </w:rPr>
        <w:t xml:space="preserve">ואני מפה מגבה אותם. </w:t>
      </w:r>
    </w:p>
    <w:p w:rsidR="00DB31EA" w:rsidRDefault="00DB31EA" w:rsidP="00D017DC">
      <w:pPr>
        <w:rPr>
          <w:rtl/>
          <w:lang w:eastAsia="he-IL"/>
        </w:rPr>
      </w:pPr>
    </w:p>
    <w:p w:rsidR="00DB31EA" w:rsidRDefault="00DB31EA" w:rsidP="00D017DC">
      <w:pPr>
        <w:pStyle w:val="af5"/>
        <w:rPr>
          <w:rtl/>
        </w:rPr>
      </w:pPr>
      <w:r w:rsidRPr="00BC22E5">
        <w:rPr>
          <w:rStyle w:val="TagStyle"/>
          <w:rtl/>
        </w:rPr>
        <w:t xml:space="preserve"> &lt;&lt; קריאה &gt;&gt;</w:t>
      </w:r>
      <w:r w:rsidRPr="00052875">
        <w:rPr>
          <w:rStyle w:val="TagStyle"/>
          <w:rtl/>
        </w:rPr>
        <w:t xml:space="preserve"> </w:t>
      </w:r>
      <w:r>
        <w:rPr>
          <w:rtl/>
        </w:rPr>
        <w:t>קריאות:</w:t>
      </w:r>
      <w:r w:rsidRPr="00052875">
        <w:rPr>
          <w:rStyle w:val="TagStyle"/>
          <w:rtl/>
        </w:rPr>
        <w:t xml:space="preserve"> </w:t>
      </w:r>
      <w:r w:rsidRPr="00BC22E5">
        <w:rPr>
          <w:rStyle w:val="TagStyle"/>
          <w:rtl/>
        </w:rPr>
        <w:t>&lt;&lt; קריאה &gt;&gt;</w:t>
      </w:r>
      <w:r>
        <w:rPr>
          <w:rtl/>
        </w:rPr>
        <w:t xml:space="preserve">   </w:t>
      </w:r>
    </w:p>
    <w:p w:rsidR="00DB31EA" w:rsidRDefault="00DB31EA" w:rsidP="00A3148B">
      <w:pPr>
        <w:rPr>
          <w:rtl/>
          <w:lang w:eastAsia="he-IL"/>
        </w:rPr>
      </w:pPr>
    </w:p>
    <w:p w:rsidR="00DB31EA" w:rsidRDefault="00A3148B" w:rsidP="00D017DC">
      <w:pPr>
        <w:rPr>
          <w:rtl/>
          <w:lang w:eastAsia="he-IL"/>
        </w:rPr>
      </w:pPr>
      <w:r>
        <w:rPr>
          <w:rFonts w:hint="cs"/>
          <w:rtl/>
          <w:lang w:eastAsia="he-IL"/>
        </w:rPr>
        <w:t>– – –</w:t>
      </w:r>
    </w:p>
    <w:p w:rsidR="00DB31EA" w:rsidRDefault="00DB31EA" w:rsidP="00D017DC">
      <w:pPr>
        <w:rPr>
          <w:rtl/>
          <w:lang w:eastAsia="he-IL"/>
        </w:rPr>
      </w:pPr>
      <w:bookmarkStart w:id="19805" w:name="_ETM_Q48_647000"/>
      <w:bookmarkEnd w:id="19805"/>
    </w:p>
    <w:p w:rsidR="00DB31EA" w:rsidRDefault="00DB31EA" w:rsidP="00D017DC">
      <w:pPr>
        <w:pStyle w:val="af6"/>
        <w:rPr>
          <w:rtl/>
        </w:rPr>
      </w:pPr>
      <w:bookmarkStart w:id="19806" w:name="ET_yor_6307_73"/>
      <w:r w:rsidRPr="00BC22E5">
        <w:rPr>
          <w:rStyle w:val="TagStyle"/>
          <w:rtl/>
        </w:rPr>
        <w:t xml:space="preserve"> &lt;&lt; יור &gt;&gt;</w:t>
      </w:r>
      <w:r w:rsidRPr="00052875">
        <w:rPr>
          <w:rStyle w:val="TagStyle"/>
          <w:rtl/>
        </w:rPr>
        <w:t xml:space="preserve"> </w:t>
      </w:r>
      <w:r>
        <w:rPr>
          <w:rtl/>
        </w:rPr>
        <w:t>היו"ר יבגני סובה:</w:t>
      </w:r>
      <w:r w:rsidRPr="00052875">
        <w:rPr>
          <w:rStyle w:val="TagStyle"/>
          <w:rtl/>
        </w:rPr>
        <w:t xml:space="preserve"> </w:t>
      </w:r>
      <w:r w:rsidRPr="00BC22E5">
        <w:rPr>
          <w:rStyle w:val="TagStyle"/>
          <w:rtl/>
        </w:rPr>
        <w:t>&lt;&lt; יור &gt;&gt;</w:t>
      </w:r>
      <w:r>
        <w:rPr>
          <w:rtl/>
        </w:rPr>
        <w:t xml:space="preserve">   </w:t>
      </w:r>
      <w:bookmarkEnd w:id="19806"/>
    </w:p>
    <w:p w:rsidR="00DB31EA" w:rsidRDefault="00DB31EA" w:rsidP="00A3148B">
      <w:pPr>
        <w:rPr>
          <w:rtl/>
          <w:lang w:eastAsia="he-IL"/>
        </w:rPr>
      </w:pPr>
    </w:p>
    <w:p w:rsidR="00DB31EA" w:rsidRDefault="00DB31EA" w:rsidP="00D017DC">
      <w:pPr>
        <w:rPr>
          <w:rtl/>
          <w:lang w:eastAsia="he-IL"/>
        </w:rPr>
      </w:pPr>
      <w:r>
        <w:rPr>
          <w:rFonts w:hint="cs"/>
          <w:rtl/>
          <w:lang w:eastAsia="he-IL"/>
        </w:rPr>
        <w:t>חבר הכנסת בן גביר, אני קורא אותך לסדר פעם ראשונה.</w:t>
      </w:r>
    </w:p>
    <w:p w:rsidR="00DB31EA" w:rsidRDefault="00DB31EA" w:rsidP="00D017DC">
      <w:pPr>
        <w:rPr>
          <w:rtl/>
          <w:lang w:eastAsia="he-IL"/>
        </w:rPr>
      </w:pPr>
    </w:p>
    <w:p w:rsidR="00DB31EA" w:rsidRDefault="00DB31EA" w:rsidP="00D017DC">
      <w:pPr>
        <w:pStyle w:val="af5"/>
        <w:rPr>
          <w:rtl/>
        </w:rPr>
      </w:pPr>
      <w:bookmarkStart w:id="19807" w:name="ET_interruption_6147_74"/>
      <w:r w:rsidRPr="00BC22E5">
        <w:rPr>
          <w:rStyle w:val="TagStyle"/>
          <w:rtl/>
        </w:rPr>
        <w:t xml:space="preserve"> &lt;&lt; קריאה &gt;&gt;</w:t>
      </w:r>
      <w:r w:rsidRPr="00F75CDE">
        <w:rPr>
          <w:rStyle w:val="TagStyle"/>
          <w:rtl/>
        </w:rPr>
        <w:t xml:space="preserve"> </w:t>
      </w:r>
      <w:r>
        <w:rPr>
          <w:rFonts w:hint="cs"/>
          <w:rtl/>
        </w:rPr>
        <w:t>קריאות</w:t>
      </w:r>
      <w:r>
        <w:rPr>
          <w:rtl/>
        </w:rPr>
        <w:t>:</w:t>
      </w:r>
      <w:r w:rsidRPr="00F75CDE">
        <w:rPr>
          <w:rStyle w:val="TagStyle"/>
          <w:rtl/>
        </w:rPr>
        <w:t xml:space="preserve"> </w:t>
      </w:r>
      <w:r w:rsidRPr="00BC22E5">
        <w:rPr>
          <w:rStyle w:val="TagStyle"/>
          <w:rtl/>
        </w:rPr>
        <w:t>&lt;&lt; קריאה &gt;&gt;</w:t>
      </w:r>
      <w:r>
        <w:rPr>
          <w:rtl/>
        </w:rPr>
        <w:t xml:space="preserve">   </w:t>
      </w:r>
      <w:bookmarkEnd w:id="19807"/>
    </w:p>
    <w:p w:rsidR="00DB31EA" w:rsidRDefault="00DB31EA" w:rsidP="00A3148B">
      <w:pPr>
        <w:rPr>
          <w:rtl/>
          <w:lang w:eastAsia="he-IL"/>
        </w:rPr>
      </w:pPr>
    </w:p>
    <w:p w:rsidR="00DB31EA" w:rsidRDefault="00A3148B" w:rsidP="00D017DC">
      <w:pPr>
        <w:rPr>
          <w:rtl/>
          <w:lang w:eastAsia="he-IL"/>
        </w:rPr>
      </w:pPr>
      <w:bookmarkStart w:id="19808" w:name="_ETM_Q48_648000"/>
      <w:bookmarkEnd w:id="19808"/>
      <w:r>
        <w:rPr>
          <w:rFonts w:hint="cs"/>
          <w:rtl/>
          <w:lang w:eastAsia="he-IL"/>
        </w:rPr>
        <w:t>– – –</w:t>
      </w:r>
    </w:p>
    <w:p w:rsidR="00DB31EA" w:rsidRDefault="00DB31EA" w:rsidP="00D017DC">
      <w:pPr>
        <w:ind w:firstLine="0"/>
        <w:rPr>
          <w:rtl/>
          <w:lang w:eastAsia="he-IL"/>
        </w:rPr>
      </w:pPr>
    </w:p>
    <w:p w:rsidR="00DB31EA" w:rsidRDefault="00DB31EA" w:rsidP="00D017DC">
      <w:pPr>
        <w:pStyle w:val="af6"/>
        <w:rPr>
          <w:rtl/>
        </w:rPr>
      </w:pPr>
      <w:bookmarkStart w:id="19809" w:name="ET_yor_6307_75"/>
      <w:r w:rsidRPr="00BC22E5">
        <w:rPr>
          <w:rStyle w:val="TagStyle"/>
          <w:rtl/>
        </w:rPr>
        <w:t xml:space="preserve"> &lt;&lt; יור &gt;&gt;</w:t>
      </w:r>
      <w:r w:rsidRPr="00F75CDE">
        <w:rPr>
          <w:rStyle w:val="TagStyle"/>
          <w:rtl/>
        </w:rPr>
        <w:t xml:space="preserve"> </w:t>
      </w:r>
      <w:r>
        <w:rPr>
          <w:rtl/>
        </w:rPr>
        <w:t>היו"ר יבגני סובה:</w:t>
      </w:r>
      <w:r w:rsidRPr="00F75CDE">
        <w:rPr>
          <w:rStyle w:val="TagStyle"/>
          <w:rtl/>
        </w:rPr>
        <w:t xml:space="preserve"> </w:t>
      </w:r>
      <w:r w:rsidRPr="00BC22E5">
        <w:rPr>
          <w:rStyle w:val="TagStyle"/>
          <w:rtl/>
        </w:rPr>
        <w:t>&lt;&lt; יור &gt;&gt;</w:t>
      </w:r>
      <w:r>
        <w:rPr>
          <w:rtl/>
        </w:rPr>
        <w:t xml:space="preserve">   </w:t>
      </w:r>
      <w:bookmarkEnd w:id="19809"/>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כן, אותך </w:t>
      </w:r>
      <w:bookmarkStart w:id="19810" w:name="_ETM_Q48_650000"/>
      <w:bookmarkEnd w:id="19810"/>
      <w:r>
        <w:rPr>
          <w:rFonts w:hint="cs"/>
          <w:rtl/>
          <w:lang w:eastAsia="he-IL"/>
        </w:rPr>
        <w:t xml:space="preserve">פעם ראשונה. כן, כן, כן. חבר הכנסת שחאדה, אם אני אקרא אותך פעם שלישית אני אוציא אותך מהאולם, אז תן </w:t>
      </w:r>
      <w:bookmarkStart w:id="19811" w:name="_ETM_Q48_658000"/>
      <w:bookmarkEnd w:id="19811"/>
      <w:r>
        <w:rPr>
          <w:rFonts w:hint="cs"/>
          <w:rtl/>
          <w:lang w:eastAsia="he-IL"/>
        </w:rPr>
        <w:t xml:space="preserve">לו לסיים. </w:t>
      </w:r>
    </w:p>
    <w:p w:rsidR="00DB31EA" w:rsidRDefault="00DB31EA" w:rsidP="00D017DC">
      <w:pPr>
        <w:rPr>
          <w:rtl/>
          <w:lang w:eastAsia="he-IL"/>
        </w:rPr>
      </w:pPr>
      <w:bookmarkStart w:id="19812" w:name="_ETM_Q48_659000"/>
      <w:bookmarkEnd w:id="19812"/>
    </w:p>
    <w:p w:rsidR="00DB31EA" w:rsidRDefault="00DB31EA" w:rsidP="00D017DC">
      <w:pPr>
        <w:pStyle w:val="-"/>
        <w:rPr>
          <w:rtl/>
        </w:rPr>
      </w:pPr>
      <w:bookmarkStart w:id="19813" w:name="ET_speakercontinue_5769_77"/>
      <w:r w:rsidRPr="00BC22E5">
        <w:rPr>
          <w:rStyle w:val="TagStyle"/>
          <w:rtl/>
        </w:rPr>
        <w:t xml:space="preserve"> &lt;&lt; דובר_המשך &gt;&gt;</w:t>
      </w:r>
      <w:r w:rsidRPr="00F75CDE">
        <w:rPr>
          <w:rStyle w:val="TagStyle"/>
          <w:rtl/>
        </w:rPr>
        <w:t xml:space="preserve"> </w:t>
      </w:r>
      <w:r>
        <w:rPr>
          <w:rtl/>
        </w:rPr>
        <w:t>ניר ברקת (הליכוד):</w:t>
      </w:r>
      <w:r w:rsidRPr="00F75CDE">
        <w:rPr>
          <w:rStyle w:val="TagStyle"/>
          <w:rtl/>
        </w:rPr>
        <w:t xml:space="preserve"> </w:t>
      </w:r>
      <w:r w:rsidRPr="00BC22E5">
        <w:rPr>
          <w:rStyle w:val="TagStyle"/>
          <w:rtl/>
        </w:rPr>
        <w:t>&lt;&lt; דובר_המשך &gt;&gt;</w:t>
      </w:r>
      <w:r>
        <w:rPr>
          <w:rtl/>
        </w:rPr>
        <w:t xml:space="preserve">   </w:t>
      </w:r>
      <w:bookmarkEnd w:id="19813"/>
    </w:p>
    <w:p w:rsidR="00DB31EA" w:rsidRDefault="00DB31EA" w:rsidP="00A3148B">
      <w:pPr>
        <w:rPr>
          <w:rtl/>
          <w:lang w:eastAsia="he-IL"/>
        </w:rPr>
      </w:pPr>
    </w:p>
    <w:p w:rsidR="00DB31EA" w:rsidRDefault="00DB31EA" w:rsidP="00D017DC">
      <w:pPr>
        <w:rPr>
          <w:rtl/>
          <w:lang w:eastAsia="he-IL"/>
        </w:rPr>
      </w:pPr>
      <w:bookmarkStart w:id="19814" w:name="_ETM_Q48_660000"/>
      <w:bookmarkEnd w:id="19814"/>
      <w:r>
        <w:rPr>
          <w:rFonts w:hint="cs"/>
          <w:rtl/>
          <w:lang w:eastAsia="he-IL"/>
        </w:rPr>
        <w:t>אני אנצל את 17 השניות שנשארו</w:t>
      </w:r>
      <w:bookmarkStart w:id="19815" w:name="_ETM_Q48_663000"/>
      <w:bookmarkEnd w:id="19815"/>
      <w:r>
        <w:rPr>
          <w:rFonts w:hint="cs"/>
          <w:rtl/>
          <w:lang w:eastAsia="he-IL"/>
        </w:rPr>
        <w:t xml:space="preserve"> לי להגיד תודה לחיילי צה"ל. אנחנו אוהבים אתכם ומעריכים אתכם</w:t>
      </w:r>
      <w:r w:rsidR="00DE335D">
        <w:rPr>
          <w:rFonts w:hint="cs"/>
          <w:rtl/>
          <w:lang w:eastAsia="he-IL"/>
        </w:rPr>
        <w:t>,</w:t>
      </w:r>
      <w:r>
        <w:rPr>
          <w:rFonts w:hint="cs"/>
          <w:rtl/>
          <w:lang w:eastAsia="he-IL"/>
        </w:rPr>
        <w:t xml:space="preserve"> </w:t>
      </w:r>
      <w:bookmarkStart w:id="19816" w:name="_ETM_Q48_671000"/>
      <w:bookmarkEnd w:id="19816"/>
      <w:r>
        <w:rPr>
          <w:rFonts w:hint="cs"/>
          <w:rtl/>
          <w:lang w:eastAsia="he-IL"/>
        </w:rPr>
        <w:t xml:space="preserve">וניתן לכם גיבוי מוחלט כנגד כל השקרים והניסיון לפגוע </w:t>
      </w:r>
      <w:bookmarkStart w:id="19817" w:name="_ETM_Q48_672000"/>
      <w:bookmarkEnd w:id="19817"/>
      <w:r>
        <w:rPr>
          <w:rFonts w:hint="cs"/>
          <w:rtl/>
          <w:lang w:eastAsia="he-IL"/>
        </w:rPr>
        <w:t>בכם ובעם ישראל. תודה רבה.</w:t>
      </w:r>
    </w:p>
    <w:p w:rsidR="00DB31EA" w:rsidRDefault="00DB31EA" w:rsidP="00D017DC">
      <w:pPr>
        <w:rPr>
          <w:rtl/>
          <w:lang w:eastAsia="he-IL"/>
        </w:rPr>
      </w:pPr>
    </w:p>
    <w:p w:rsidR="00DB31EA" w:rsidRDefault="00DB31EA" w:rsidP="00D017DC">
      <w:pPr>
        <w:pStyle w:val="af6"/>
        <w:rPr>
          <w:rtl/>
        </w:rPr>
      </w:pPr>
      <w:bookmarkStart w:id="19818" w:name="ET_yor_6307_78"/>
      <w:r w:rsidRPr="00BC22E5">
        <w:rPr>
          <w:rStyle w:val="TagStyle"/>
          <w:rtl/>
        </w:rPr>
        <w:t xml:space="preserve"> &lt;&lt; יור &gt;&gt;</w:t>
      </w:r>
      <w:r w:rsidRPr="005C2D27">
        <w:rPr>
          <w:rStyle w:val="TagStyle"/>
          <w:rtl/>
        </w:rPr>
        <w:t xml:space="preserve"> </w:t>
      </w:r>
      <w:r>
        <w:rPr>
          <w:rtl/>
        </w:rPr>
        <w:t>היו"ר יבגני סובה:</w:t>
      </w:r>
      <w:r w:rsidRPr="005C2D27">
        <w:rPr>
          <w:rStyle w:val="TagStyle"/>
          <w:rtl/>
        </w:rPr>
        <w:t xml:space="preserve"> </w:t>
      </w:r>
      <w:r w:rsidRPr="00BC22E5">
        <w:rPr>
          <w:rStyle w:val="TagStyle"/>
          <w:rtl/>
        </w:rPr>
        <w:t>&lt;&lt; יור &gt;&gt;</w:t>
      </w:r>
      <w:r>
        <w:rPr>
          <w:rtl/>
        </w:rPr>
        <w:t xml:space="preserve">   </w:t>
      </w:r>
      <w:bookmarkEnd w:id="19818"/>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תודה רבה לחבר הכנסת ניר </w:t>
      </w:r>
      <w:bookmarkStart w:id="19819" w:name="_ETM_Q48_679000"/>
      <w:bookmarkEnd w:id="19819"/>
      <w:r>
        <w:rPr>
          <w:rFonts w:hint="cs"/>
          <w:rtl/>
          <w:lang w:eastAsia="he-IL"/>
        </w:rPr>
        <w:t xml:space="preserve">ברקת. מי שישיב על ההצעה הזאת </w:t>
      </w:r>
      <w:r>
        <w:rPr>
          <w:rFonts w:hint="eastAsia"/>
          <w:rtl/>
          <w:lang w:eastAsia="he-IL"/>
        </w:rPr>
        <w:t>–</w:t>
      </w:r>
      <w:r>
        <w:rPr>
          <w:rFonts w:hint="cs"/>
          <w:rtl/>
          <w:lang w:eastAsia="he-IL"/>
        </w:rPr>
        <w:t xml:space="preserve"> סגן שר החוץ </w:t>
      </w:r>
      <w:bookmarkStart w:id="19820" w:name="_ETM_Q48_684000"/>
      <w:bookmarkEnd w:id="19820"/>
      <w:r>
        <w:rPr>
          <w:rFonts w:hint="cs"/>
          <w:rtl/>
          <w:lang w:eastAsia="he-IL"/>
        </w:rPr>
        <w:t>עידן רול, בבקשה.</w:t>
      </w:r>
    </w:p>
    <w:p w:rsidR="00DB31EA" w:rsidRDefault="00DB31EA" w:rsidP="00D017DC">
      <w:pPr>
        <w:rPr>
          <w:rtl/>
          <w:lang w:eastAsia="he-IL"/>
        </w:rPr>
      </w:pPr>
    </w:p>
    <w:p w:rsidR="00DB31EA" w:rsidRDefault="00DB31EA" w:rsidP="00D017DC">
      <w:pPr>
        <w:pStyle w:val="af5"/>
        <w:rPr>
          <w:rtl/>
        </w:rPr>
      </w:pPr>
      <w:bookmarkStart w:id="19821" w:name="ET_interruption_קריאה_80"/>
      <w:r w:rsidRPr="00BC22E5">
        <w:rPr>
          <w:rStyle w:val="TagStyle"/>
          <w:rtl/>
        </w:rPr>
        <w:t xml:space="preserve"> &lt;&lt; קריאה &gt;&gt;</w:t>
      </w:r>
      <w:r w:rsidRPr="005C2D27">
        <w:rPr>
          <w:rStyle w:val="TagStyle"/>
          <w:rtl/>
        </w:rPr>
        <w:t xml:space="preserve"> </w:t>
      </w:r>
      <w:r>
        <w:rPr>
          <w:rtl/>
        </w:rPr>
        <w:t>קריא</w:t>
      </w:r>
      <w:r>
        <w:rPr>
          <w:rFonts w:hint="cs"/>
          <w:rtl/>
        </w:rPr>
        <w:t>ות</w:t>
      </w:r>
      <w:r>
        <w:rPr>
          <w:rtl/>
        </w:rPr>
        <w:t>:</w:t>
      </w:r>
      <w:r w:rsidRPr="005C2D27">
        <w:rPr>
          <w:rStyle w:val="TagStyle"/>
          <w:rtl/>
        </w:rPr>
        <w:t xml:space="preserve"> </w:t>
      </w:r>
      <w:r w:rsidRPr="00BC22E5">
        <w:rPr>
          <w:rStyle w:val="TagStyle"/>
          <w:rtl/>
        </w:rPr>
        <w:t>&lt;&lt; קריאה &gt;&gt;</w:t>
      </w:r>
      <w:r>
        <w:rPr>
          <w:rtl/>
        </w:rPr>
        <w:t xml:space="preserve">   </w:t>
      </w:r>
      <w:bookmarkEnd w:id="19821"/>
    </w:p>
    <w:p w:rsidR="00DB31EA" w:rsidRDefault="00DB31EA" w:rsidP="00A3148B">
      <w:pPr>
        <w:rPr>
          <w:rtl/>
        </w:rPr>
      </w:pPr>
    </w:p>
    <w:p w:rsidR="00DB31EA" w:rsidRDefault="00A3148B" w:rsidP="00D017DC">
      <w:pPr>
        <w:rPr>
          <w:rtl/>
        </w:rPr>
      </w:pPr>
      <w:bookmarkStart w:id="19822" w:name="_ETM_Q48_688000"/>
      <w:bookmarkEnd w:id="19822"/>
      <w:r>
        <w:rPr>
          <w:rFonts w:hint="cs"/>
          <w:rtl/>
        </w:rPr>
        <w:t>– – –</w:t>
      </w:r>
    </w:p>
    <w:p w:rsidR="00DB31EA" w:rsidRDefault="00DB31EA" w:rsidP="00D017DC">
      <w:pPr>
        <w:rPr>
          <w:rtl/>
        </w:rPr>
      </w:pPr>
    </w:p>
    <w:p w:rsidR="00DB31EA" w:rsidRDefault="00DB31EA" w:rsidP="00D017DC">
      <w:pPr>
        <w:pStyle w:val="af6"/>
        <w:rPr>
          <w:rtl/>
        </w:rPr>
      </w:pPr>
      <w:bookmarkStart w:id="19823" w:name="ET_yor_6307_81"/>
      <w:r w:rsidRPr="00BC22E5">
        <w:rPr>
          <w:rStyle w:val="TagStyle"/>
          <w:rtl/>
        </w:rPr>
        <w:t xml:space="preserve"> &lt;&lt; יור &gt;&gt;</w:t>
      </w:r>
      <w:r w:rsidRPr="005C2D27">
        <w:rPr>
          <w:rStyle w:val="TagStyle"/>
          <w:rtl/>
        </w:rPr>
        <w:t xml:space="preserve"> </w:t>
      </w:r>
      <w:r>
        <w:rPr>
          <w:rtl/>
        </w:rPr>
        <w:t>היו"ר יבגני סובה:</w:t>
      </w:r>
      <w:r w:rsidRPr="005C2D27">
        <w:rPr>
          <w:rStyle w:val="TagStyle"/>
          <w:rtl/>
        </w:rPr>
        <w:t xml:space="preserve"> </w:t>
      </w:r>
      <w:r w:rsidRPr="00BC22E5">
        <w:rPr>
          <w:rStyle w:val="TagStyle"/>
          <w:rtl/>
        </w:rPr>
        <w:t>&lt;&lt; יור &gt;&gt;</w:t>
      </w:r>
      <w:r>
        <w:rPr>
          <w:rtl/>
        </w:rPr>
        <w:t xml:space="preserve">   </w:t>
      </w:r>
      <w:bookmarkEnd w:id="19823"/>
    </w:p>
    <w:p w:rsidR="00DB31EA" w:rsidRDefault="00DB31EA" w:rsidP="00A3148B">
      <w:pPr>
        <w:rPr>
          <w:rtl/>
        </w:rPr>
      </w:pPr>
    </w:p>
    <w:p w:rsidR="00DB31EA" w:rsidRDefault="00DB31EA" w:rsidP="00D017DC">
      <w:pPr>
        <w:rPr>
          <w:rtl/>
        </w:rPr>
      </w:pPr>
      <w:r>
        <w:rPr>
          <w:rFonts w:hint="cs"/>
          <w:rtl/>
        </w:rPr>
        <w:t xml:space="preserve">למה? זה פעם ראשונה שאתה </w:t>
      </w:r>
      <w:bookmarkStart w:id="19824" w:name="_ETM_Q48_692000"/>
      <w:bookmarkEnd w:id="19824"/>
      <w:r>
        <w:rPr>
          <w:rFonts w:hint="cs"/>
          <w:rtl/>
        </w:rPr>
        <w:t>משיב?</w:t>
      </w:r>
    </w:p>
    <w:p w:rsidR="00DB31EA" w:rsidRDefault="00DB31EA" w:rsidP="00D017DC">
      <w:pPr>
        <w:rPr>
          <w:rtl/>
        </w:rPr>
      </w:pPr>
      <w:bookmarkStart w:id="19825" w:name="_ETM_Q48_690000"/>
      <w:bookmarkEnd w:id="19825"/>
    </w:p>
    <w:p w:rsidR="00DB31EA" w:rsidRDefault="00DB31EA" w:rsidP="00D017DC">
      <w:pPr>
        <w:pStyle w:val="af5"/>
        <w:rPr>
          <w:rtl/>
        </w:rPr>
      </w:pPr>
      <w:bookmarkStart w:id="19826" w:name="ET_interruption_6242_82"/>
      <w:r w:rsidRPr="00BC22E5">
        <w:rPr>
          <w:rStyle w:val="TagStyle"/>
          <w:rtl/>
        </w:rPr>
        <w:t xml:space="preserve"> &lt;&lt; קריאה &gt;&gt;</w:t>
      </w:r>
      <w:r w:rsidRPr="005C2D27">
        <w:rPr>
          <w:rStyle w:val="TagStyle"/>
          <w:rtl/>
        </w:rPr>
        <w:t xml:space="preserve"> </w:t>
      </w:r>
      <w:r>
        <w:rPr>
          <w:rtl/>
        </w:rPr>
        <w:t>סגן שר החוץ עידן רול:</w:t>
      </w:r>
      <w:r w:rsidRPr="005C2D27">
        <w:rPr>
          <w:rStyle w:val="TagStyle"/>
          <w:rtl/>
        </w:rPr>
        <w:t xml:space="preserve"> </w:t>
      </w:r>
      <w:r w:rsidRPr="00BC22E5">
        <w:rPr>
          <w:rStyle w:val="TagStyle"/>
          <w:rtl/>
        </w:rPr>
        <w:t>&lt;&lt; קריאה &gt;&gt;</w:t>
      </w:r>
      <w:r>
        <w:rPr>
          <w:rtl/>
        </w:rPr>
        <w:t xml:space="preserve">   </w:t>
      </w:r>
      <w:bookmarkEnd w:id="19826"/>
    </w:p>
    <w:p w:rsidR="00DB31EA" w:rsidRDefault="00DB31EA" w:rsidP="00A3148B">
      <w:pPr>
        <w:rPr>
          <w:rtl/>
        </w:rPr>
      </w:pPr>
    </w:p>
    <w:p w:rsidR="00DB31EA" w:rsidRDefault="00DB31EA" w:rsidP="00D017DC">
      <w:pPr>
        <w:rPr>
          <w:rtl/>
        </w:rPr>
      </w:pPr>
      <w:r>
        <w:rPr>
          <w:rFonts w:hint="cs"/>
          <w:rtl/>
        </w:rPr>
        <w:t xml:space="preserve">לא, הם פשוט התגעגעו. </w:t>
      </w:r>
    </w:p>
    <w:p w:rsidR="00DB31EA" w:rsidRDefault="00DB31EA" w:rsidP="00D017DC">
      <w:pPr>
        <w:rPr>
          <w:rtl/>
        </w:rPr>
      </w:pPr>
    </w:p>
    <w:p w:rsidR="00DB31EA" w:rsidRDefault="00DB31EA" w:rsidP="00D017DC">
      <w:pPr>
        <w:pStyle w:val="af6"/>
        <w:rPr>
          <w:rtl/>
        </w:rPr>
      </w:pPr>
      <w:bookmarkStart w:id="19827" w:name="ET_yor_6307_83"/>
      <w:r w:rsidRPr="00BC22E5">
        <w:rPr>
          <w:rStyle w:val="TagStyle"/>
          <w:rtl/>
        </w:rPr>
        <w:t xml:space="preserve"> &lt;&lt; יור &gt;&gt;</w:t>
      </w:r>
      <w:r w:rsidRPr="005C2D27">
        <w:rPr>
          <w:rStyle w:val="TagStyle"/>
          <w:rtl/>
        </w:rPr>
        <w:t xml:space="preserve"> </w:t>
      </w:r>
      <w:r>
        <w:rPr>
          <w:rtl/>
        </w:rPr>
        <w:t>היו"ר יבגני סובה:</w:t>
      </w:r>
      <w:r w:rsidRPr="005C2D27">
        <w:rPr>
          <w:rStyle w:val="TagStyle"/>
          <w:rtl/>
        </w:rPr>
        <w:t xml:space="preserve"> </w:t>
      </w:r>
      <w:r w:rsidRPr="00BC22E5">
        <w:rPr>
          <w:rStyle w:val="TagStyle"/>
          <w:rtl/>
        </w:rPr>
        <w:t>&lt;&lt; יור &gt;&gt;</w:t>
      </w:r>
      <w:r>
        <w:rPr>
          <w:rtl/>
        </w:rPr>
        <w:t xml:space="preserve">   </w:t>
      </w:r>
      <w:bookmarkEnd w:id="19827"/>
    </w:p>
    <w:p w:rsidR="00DB31EA" w:rsidRDefault="00DB31EA" w:rsidP="00A3148B">
      <w:pPr>
        <w:rPr>
          <w:rtl/>
        </w:rPr>
      </w:pPr>
    </w:p>
    <w:p w:rsidR="00DB31EA" w:rsidRDefault="00DB31EA" w:rsidP="00D017DC">
      <w:pPr>
        <w:rPr>
          <w:rtl/>
        </w:rPr>
      </w:pPr>
      <w:r>
        <w:rPr>
          <w:rFonts w:hint="cs"/>
          <w:rtl/>
        </w:rPr>
        <w:t xml:space="preserve">אה, לא הבנתי את הצהלה הזאת. </w:t>
      </w:r>
    </w:p>
    <w:p w:rsidR="00DB31EA" w:rsidRDefault="00DB31EA" w:rsidP="00D017DC">
      <w:pPr>
        <w:rPr>
          <w:rtl/>
        </w:rPr>
      </w:pPr>
      <w:bookmarkStart w:id="19828" w:name="_ETM_Q48_691000"/>
      <w:bookmarkStart w:id="19829" w:name="_ETM_Q48_705000"/>
      <w:bookmarkEnd w:id="19828"/>
      <w:bookmarkEnd w:id="19829"/>
    </w:p>
    <w:p w:rsidR="00DB31EA" w:rsidRDefault="00DB31EA" w:rsidP="00D017DC">
      <w:pPr>
        <w:pStyle w:val="af5"/>
        <w:rPr>
          <w:rtl/>
        </w:rPr>
      </w:pPr>
      <w:bookmarkStart w:id="19830" w:name="ET_interruption_קריאות_87"/>
      <w:r w:rsidRPr="00BC22E5">
        <w:rPr>
          <w:rStyle w:val="TagStyle"/>
          <w:rtl/>
        </w:rPr>
        <w:t xml:space="preserve"> &lt;&lt; קריאה &gt;&gt;</w:t>
      </w:r>
      <w:r w:rsidRPr="005C2D27">
        <w:rPr>
          <w:rStyle w:val="TagStyle"/>
          <w:rtl/>
        </w:rPr>
        <w:t xml:space="preserve"> </w:t>
      </w:r>
      <w:r>
        <w:rPr>
          <w:rtl/>
        </w:rPr>
        <w:t>קריאות:</w:t>
      </w:r>
      <w:r w:rsidRPr="005C2D27">
        <w:rPr>
          <w:rStyle w:val="TagStyle"/>
          <w:rtl/>
        </w:rPr>
        <w:t xml:space="preserve"> </w:t>
      </w:r>
      <w:r w:rsidRPr="00BC22E5">
        <w:rPr>
          <w:rStyle w:val="TagStyle"/>
          <w:rtl/>
        </w:rPr>
        <w:t>&lt;&lt; קריאה &gt;&gt;</w:t>
      </w:r>
      <w:r>
        <w:rPr>
          <w:rtl/>
        </w:rPr>
        <w:t xml:space="preserve">   </w:t>
      </w:r>
      <w:bookmarkEnd w:id="19830"/>
    </w:p>
    <w:p w:rsidR="00DB31EA" w:rsidRDefault="00DB31EA" w:rsidP="00A3148B">
      <w:pPr>
        <w:rPr>
          <w:rtl/>
        </w:rPr>
      </w:pPr>
    </w:p>
    <w:p w:rsidR="00DB31EA" w:rsidRDefault="00A3148B" w:rsidP="00D017DC">
      <w:pPr>
        <w:rPr>
          <w:rtl/>
        </w:rPr>
      </w:pPr>
      <w:bookmarkStart w:id="19831" w:name="_ETM_Q48_702000"/>
      <w:bookmarkEnd w:id="19831"/>
      <w:r>
        <w:rPr>
          <w:rFonts w:hint="cs"/>
          <w:rtl/>
        </w:rPr>
        <w:t>– – –</w:t>
      </w:r>
      <w:r w:rsidR="00DB31EA">
        <w:rPr>
          <w:rFonts w:hint="cs"/>
          <w:rtl/>
        </w:rPr>
        <w:t xml:space="preserve"> </w:t>
      </w:r>
    </w:p>
    <w:p w:rsidR="00DB31EA" w:rsidRDefault="00DB31EA" w:rsidP="00D017DC">
      <w:pPr>
        <w:rPr>
          <w:rtl/>
        </w:rPr>
      </w:pPr>
      <w:bookmarkStart w:id="19832" w:name="_ETM_Q48_703000"/>
      <w:bookmarkEnd w:id="19832"/>
    </w:p>
    <w:p w:rsidR="00DB31EA" w:rsidRDefault="00DB31EA" w:rsidP="00D017DC">
      <w:pPr>
        <w:pStyle w:val="af6"/>
        <w:rPr>
          <w:rtl/>
        </w:rPr>
      </w:pPr>
      <w:bookmarkStart w:id="19833" w:name="ET_yor_6307_88"/>
      <w:r w:rsidRPr="00BC22E5">
        <w:rPr>
          <w:rStyle w:val="TagStyle"/>
          <w:rtl/>
        </w:rPr>
        <w:t xml:space="preserve"> &lt;&lt; יור &gt;&gt;</w:t>
      </w:r>
      <w:r w:rsidRPr="005C2D27">
        <w:rPr>
          <w:rStyle w:val="TagStyle"/>
          <w:rtl/>
        </w:rPr>
        <w:t xml:space="preserve"> </w:t>
      </w:r>
      <w:r>
        <w:rPr>
          <w:rtl/>
        </w:rPr>
        <w:t>היו"ר יבגני סובה:</w:t>
      </w:r>
      <w:r w:rsidRPr="005C2D27">
        <w:rPr>
          <w:rStyle w:val="TagStyle"/>
          <w:rtl/>
        </w:rPr>
        <w:t xml:space="preserve"> </w:t>
      </w:r>
      <w:r w:rsidRPr="00BC22E5">
        <w:rPr>
          <w:rStyle w:val="TagStyle"/>
          <w:rtl/>
        </w:rPr>
        <w:t>&lt;&lt; יור &gt;&gt;</w:t>
      </w:r>
      <w:r>
        <w:rPr>
          <w:rtl/>
        </w:rPr>
        <w:t xml:space="preserve">   </w:t>
      </w:r>
      <w:bookmarkEnd w:id="19833"/>
    </w:p>
    <w:p w:rsidR="00DB31EA" w:rsidRDefault="00DB31EA" w:rsidP="00A3148B">
      <w:pPr>
        <w:rPr>
          <w:rtl/>
          <w:lang w:eastAsia="he-IL"/>
        </w:rPr>
      </w:pPr>
    </w:p>
    <w:p w:rsidR="00DB31EA" w:rsidRDefault="00DB31EA" w:rsidP="00D017DC">
      <w:pPr>
        <w:rPr>
          <w:rtl/>
          <w:lang w:eastAsia="he-IL"/>
        </w:rPr>
      </w:pPr>
      <w:bookmarkStart w:id="19834" w:name="_ETM_Q48_704000"/>
      <w:bookmarkEnd w:id="19834"/>
      <w:r>
        <w:rPr>
          <w:rFonts w:hint="cs"/>
          <w:rtl/>
          <w:lang w:eastAsia="he-IL"/>
        </w:rPr>
        <w:t xml:space="preserve">חברים, אני מבקש. </w:t>
      </w:r>
      <w:bookmarkStart w:id="19835" w:name="_ETM_Q48_706000"/>
      <w:bookmarkEnd w:id="19835"/>
      <w:r>
        <w:rPr>
          <w:rFonts w:hint="cs"/>
          <w:rtl/>
          <w:lang w:eastAsia="he-IL"/>
        </w:rPr>
        <w:t>אזולאי, אל תעזור לי לנהל את הישיבה בבקשה.</w:t>
      </w:r>
    </w:p>
    <w:p w:rsidR="00DB31EA" w:rsidRDefault="00DB31EA" w:rsidP="00D017DC">
      <w:pPr>
        <w:rPr>
          <w:rtl/>
          <w:lang w:eastAsia="he-IL"/>
        </w:rPr>
      </w:pPr>
    </w:p>
    <w:p w:rsidR="00DB31EA" w:rsidRDefault="00DB31EA" w:rsidP="00D017DC">
      <w:pPr>
        <w:pStyle w:val="af5"/>
        <w:rPr>
          <w:rtl/>
        </w:rPr>
      </w:pPr>
      <w:bookmarkStart w:id="19836" w:name="ET_interruption_5726_89"/>
      <w:r w:rsidRPr="00BC22E5">
        <w:rPr>
          <w:rStyle w:val="TagStyle"/>
          <w:rtl/>
        </w:rPr>
        <w:t xml:space="preserve"> &lt;&lt; קריאה &gt;&gt;</w:t>
      </w:r>
      <w:r w:rsidRPr="0078639B">
        <w:rPr>
          <w:rStyle w:val="TagStyle"/>
          <w:rtl/>
        </w:rPr>
        <w:t xml:space="preserve"> </w:t>
      </w:r>
      <w:r>
        <w:rPr>
          <w:rtl/>
        </w:rPr>
        <w:t>ינון אזולאי (ש"ס):</w:t>
      </w:r>
      <w:r w:rsidRPr="0078639B">
        <w:rPr>
          <w:rStyle w:val="TagStyle"/>
          <w:rtl/>
        </w:rPr>
        <w:t xml:space="preserve"> </w:t>
      </w:r>
      <w:r w:rsidRPr="00BC22E5">
        <w:rPr>
          <w:rStyle w:val="TagStyle"/>
          <w:rtl/>
        </w:rPr>
        <w:t>&lt;&lt; קריאה &gt;&gt;</w:t>
      </w:r>
      <w:r>
        <w:rPr>
          <w:rtl/>
        </w:rPr>
        <w:t xml:space="preserve">   </w:t>
      </w:r>
      <w:bookmarkEnd w:id="19836"/>
    </w:p>
    <w:p w:rsidR="00DB31EA" w:rsidRDefault="00DB31EA" w:rsidP="00A3148B">
      <w:pPr>
        <w:rPr>
          <w:rtl/>
          <w:lang w:eastAsia="he-IL"/>
        </w:rPr>
      </w:pPr>
    </w:p>
    <w:p w:rsidR="00DB31EA" w:rsidRDefault="00A3148B" w:rsidP="00D017DC">
      <w:pPr>
        <w:rPr>
          <w:rtl/>
          <w:lang w:eastAsia="he-IL"/>
        </w:rPr>
      </w:pPr>
      <w:r>
        <w:rPr>
          <w:rFonts w:hint="cs"/>
          <w:rtl/>
          <w:lang w:eastAsia="he-IL"/>
        </w:rPr>
        <w:t>– – –</w:t>
      </w:r>
    </w:p>
    <w:p w:rsidR="00DB31EA" w:rsidRDefault="00DB31EA" w:rsidP="00D017DC">
      <w:pPr>
        <w:rPr>
          <w:rtl/>
          <w:lang w:eastAsia="he-IL"/>
        </w:rPr>
      </w:pPr>
    </w:p>
    <w:p w:rsidR="00DB31EA" w:rsidRDefault="00DB31EA" w:rsidP="00D017DC">
      <w:pPr>
        <w:pStyle w:val="af6"/>
        <w:rPr>
          <w:rtl/>
        </w:rPr>
      </w:pPr>
      <w:bookmarkStart w:id="19837" w:name="ET_yor_6307_90"/>
      <w:r w:rsidRPr="00BC22E5">
        <w:rPr>
          <w:rStyle w:val="TagStyle"/>
          <w:rtl/>
        </w:rPr>
        <w:t xml:space="preserve"> &lt;&lt; יור &gt;&gt;</w:t>
      </w:r>
      <w:r w:rsidRPr="0078639B">
        <w:rPr>
          <w:rStyle w:val="TagStyle"/>
          <w:rtl/>
        </w:rPr>
        <w:t xml:space="preserve"> </w:t>
      </w:r>
      <w:r>
        <w:rPr>
          <w:rtl/>
        </w:rPr>
        <w:t>היו"ר יבגני סובה:</w:t>
      </w:r>
      <w:r w:rsidRPr="0078639B">
        <w:rPr>
          <w:rStyle w:val="TagStyle"/>
          <w:rtl/>
        </w:rPr>
        <w:t xml:space="preserve"> </w:t>
      </w:r>
      <w:r w:rsidRPr="00BC22E5">
        <w:rPr>
          <w:rStyle w:val="TagStyle"/>
          <w:rtl/>
        </w:rPr>
        <w:t>&lt;&lt; יור &gt;&gt;</w:t>
      </w:r>
      <w:r>
        <w:rPr>
          <w:rtl/>
        </w:rPr>
        <w:t xml:space="preserve">   </w:t>
      </w:r>
      <w:bookmarkEnd w:id="19837"/>
    </w:p>
    <w:p w:rsidR="00DB31EA" w:rsidRDefault="00DB31EA" w:rsidP="00A3148B">
      <w:pPr>
        <w:rPr>
          <w:rtl/>
          <w:lang w:eastAsia="he-IL"/>
        </w:rPr>
      </w:pPr>
    </w:p>
    <w:p w:rsidR="00DB31EA" w:rsidRDefault="00DB31EA" w:rsidP="00D017DC">
      <w:pPr>
        <w:rPr>
          <w:rtl/>
          <w:lang w:eastAsia="he-IL"/>
        </w:rPr>
      </w:pPr>
      <w:bookmarkStart w:id="19838" w:name="_ETM_Q48_708000"/>
      <w:bookmarkEnd w:id="19838"/>
      <w:r>
        <w:rPr>
          <w:rFonts w:hint="cs"/>
          <w:rtl/>
          <w:lang w:eastAsia="he-IL"/>
        </w:rPr>
        <w:t xml:space="preserve">לא </w:t>
      </w:r>
      <w:bookmarkStart w:id="19839" w:name="_ETM_Q48_709000"/>
      <w:bookmarkEnd w:id="19839"/>
      <w:r>
        <w:rPr>
          <w:rFonts w:hint="cs"/>
          <w:rtl/>
          <w:lang w:eastAsia="he-IL"/>
        </w:rPr>
        <w:t>צריך, אני לא צריך את העזרה שלך. עשר דקות</w:t>
      </w:r>
      <w:bookmarkStart w:id="19840" w:name="_ETM_Q48_715000"/>
      <w:bookmarkEnd w:id="19840"/>
      <w:r w:rsidR="00DE335D">
        <w:rPr>
          <w:rFonts w:hint="cs"/>
          <w:rtl/>
          <w:lang w:eastAsia="he-IL"/>
        </w:rPr>
        <w:t>,</w:t>
      </w:r>
      <w:r>
        <w:rPr>
          <w:rFonts w:hint="cs"/>
          <w:rtl/>
          <w:lang w:eastAsia="he-IL"/>
        </w:rPr>
        <w:t xml:space="preserve"> בבקשה, ותיתנו לסגן השר להשיב. אחר כך </w:t>
      </w:r>
      <w:bookmarkStart w:id="19841" w:name="_ETM_Q48_717000"/>
      <w:bookmarkEnd w:id="19841"/>
      <w:r>
        <w:rPr>
          <w:rFonts w:hint="cs"/>
          <w:rtl/>
          <w:lang w:eastAsia="he-IL"/>
        </w:rPr>
        <w:t xml:space="preserve">קריאות ביניים, בבקשה. עשר דקות לרשותך. </w:t>
      </w:r>
    </w:p>
    <w:p w:rsidR="00DB31EA" w:rsidRDefault="00DB31EA" w:rsidP="00D017DC">
      <w:pPr>
        <w:rPr>
          <w:rtl/>
          <w:lang w:eastAsia="he-IL"/>
        </w:rPr>
      </w:pPr>
      <w:bookmarkStart w:id="19842" w:name="_ETM_Q48_716000"/>
      <w:bookmarkEnd w:id="19842"/>
    </w:p>
    <w:p w:rsidR="00DB31EA" w:rsidRDefault="00DB31EA" w:rsidP="00D017DC">
      <w:pPr>
        <w:pStyle w:val="af5"/>
        <w:rPr>
          <w:rtl/>
        </w:rPr>
      </w:pPr>
      <w:bookmarkStart w:id="19843" w:name="ET_interruption_קריאות_91"/>
      <w:r w:rsidRPr="00BC22E5">
        <w:rPr>
          <w:rStyle w:val="TagStyle"/>
          <w:rtl/>
        </w:rPr>
        <w:t xml:space="preserve"> &lt;&lt; קריאה &gt;&gt;</w:t>
      </w:r>
      <w:r w:rsidRPr="0078639B">
        <w:rPr>
          <w:rStyle w:val="TagStyle"/>
          <w:rtl/>
        </w:rPr>
        <w:t xml:space="preserve"> </w:t>
      </w:r>
      <w:r>
        <w:rPr>
          <w:rtl/>
        </w:rPr>
        <w:t>קריאות:</w:t>
      </w:r>
      <w:r w:rsidRPr="0078639B">
        <w:rPr>
          <w:rStyle w:val="TagStyle"/>
          <w:rtl/>
        </w:rPr>
        <w:t xml:space="preserve"> </w:t>
      </w:r>
      <w:r w:rsidRPr="00BC22E5">
        <w:rPr>
          <w:rStyle w:val="TagStyle"/>
          <w:rtl/>
        </w:rPr>
        <w:t>&lt;&lt; קריאה &gt;&gt;</w:t>
      </w:r>
      <w:r>
        <w:rPr>
          <w:rtl/>
        </w:rPr>
        <w:t xml:space="preserve">   </w:t>
      </w:r>
      <w:bookmarkEnd w:id="19843"/>
    </w:p>
    <w:p w:rsidR="00DB31EA" w:rsidRDefault="00DB31EA" w:rsidP="00A3148B">
      <w:pPr>
        <w:rPr>
          <w:rtl/>
          <w:lang w:eastAsia="he-IL"/>
        </w:rPr>
      </w:pPr>
    </w:p>
    <w:p w:rsidR="00DB31EA" w:rsidRDefault="00A3148B" w:rsidP="00D017DC">
      <w:pPr>
        <w:rPr>
          <w:rtl/>
          <w:lang w:eastAsia="he-IL"/>
        </w:rPr>
      </w:pPr>
      <w:r>
        <w:rPr>
          <w:rFonts w:hint="cs"/>
          <w:rtl/>
          <w:lang w:eastAsia="he-IL"/>
        </w:rPr>
        <w:t>– – –</w:t>
      </w:r>
    </w:p>
    <w:p w:rsidR="00DB31EA" w:rsidRPr="0078639B" w:rsidRDefault="00DB31EA" w:rsidP="00D017DC">
      <w:pPr>
        <w:rPr>
          <w:rtl/>
          <w:lang w:eastAsia="he-IL"/>
        </w:rPr>
      </w:pPr>
    </w:p>
    <w:p w:rsidR="00DB31EA" w:rsidRDefault="00DB31EA" w:rsidP="00D017DC">
      <w:pPr>
        <w:pStyle w:val="a4"/>
        <w:rPr>
          <w:rtl/>
        </w:rPr>
      </w:pPr>
      <w:bookmarkStart w:id="19844" w:name="ET_speaker_6242_79"/>
      <w:r w:rsidRPr="00BC22E5">
        <w:rPr>
          <w:rStyle w:val="TagStyle"/>
          <w:rtl/>
        </w:rPr>
        <w:t xml:space="preserve"> &lt;&lt; דובר &gt;&gt;</w:t>
      </w:r>
      <w:r w:rsidRPr="005C2D27">
        <w:rPr>
          <w:rStyle w:val="TagStyle"/>
          <w:rtl/>
        </w:rPr>
        <w:t xml:space="preserve"> </w:t>
      </w:r>
      <w:bookmarkStart w:id="19845" w:name="_Toc103203460"/>
      <w:bookmarkStart w:id="19846" w:name="_Toc103248716"/>
      <w:bookmarkStart w:id="19847" w:name="_Toc103249165"/>
      <w:bookmarkStart w:id="19848" w:name="_Toc103249325"/>
      <w:bookmarkStart w:id="19849" w:name="_Toc103505349"/>
      <w:r>
        <w:rPr>
          <w:rtl/>
        </w:rPr>
        <w:t>סגן שר החוץ עידן רול:</w:t>
      </w:r>
      <w:bookmarkEnd w:id="19845"/>
      <w:bookmarkEnd w:id="19846"/>
      <w:bookmarkEnd w:id="19847"/>
      <w:bookmarkEnd w:id="19848"/>
      <w:bookmarkEnd w:id="19849"/>
      <w:r w:rsidRPr="005C2D27">
        <w:rPr>
          <w:rStyle w:val="TagStyle"/>
          <w:rtl/>
        </w:rPr>
        <w:t xml:space="preserve"> </w:t>
      </w:r>
      <w:r w:rsidRPr="00BC22E5">
        <w:rPr>
          <w:rStyle w:val="TagStyle"/>
          <w:rtl/>
        </w:rPr>
        <w:t>&lt;&lt; דובר &gt;&gt;</w:t>
      </w:r>
      <w:r>
        <w:rPr>
          <w:rtl/>
        </w:rPr>
        <w:t xml:space="preserve">   </w:t>
      </w:r>
      <w:bookmarkEnd w:id="19844"/>
    </w:p>
    <w:p w:rsidR="00DB31EA" w:rsidRDefault="00DB31EA" w:rsidP="00A3148B">
      <w:pPr>
        <w:rPr>
          <w:rtl/>
          <w:lang w:eastAsia="he-IL"/>
        </w:rPr>
      </w:pPr>
    </w:p>
    <w:p w:rsidR="00DB31EA" w:rsidRDefault="00DB31EA" w:rsidP="007764FA">
      <w:pPr>
        <w:rPr>
          <w:rtl/>
          <w:lang w:eastAsia="he-IL"/>
        </w:rPr>
      </w:pPr>
      <w:r>
        <w:rPr>
          <w:rFonts w:hint="cs"/>
          <w:rtl/>
          <w:lang w:eastAsia="he-IL"/>
        </w:rPr>
        <w:t>תודה רבה, אדוני היושב-ראש. כנסת נכבדה.</w:t>
      </w:r>
    </w:p>
    <w:p w:rsidR="00DB31EA" w:rsidRDefault="00DB31EA" w:rsidP="00D017DC">
      <w:pPr>
        <w:rPr>
          <w:rtl/>
          <w:lang w:eastAsia="he-IL"/>
        </w:rPr>
      </w:pPr>
    </w:p>
    <w:p w:rsidR="00DB31EA" w:rsidRDefault="00DB31EA" w:rsidP="00D017DC">
      <w:pPr>
        <w:pStyle w:val="af5"/>
        <w:rPr>
          <w:rtl/>
        </w:rPr>
      </w:pPr>
      <w:bookmarkStart w:id="19850" w:name="ET_interruption_5802_93"/>
      <w:r w:rsidRPr="00BC22E5">
        <w:rPr>
          <w:rStyle w:val="TagStyle"/>
          <w:rtl/>
        </w:rPr>
        <w:t xml:space="preserve"> &lt;&lt; קריאה &gt;&gt;</w:t>
      </w:r>
      <w:r w:rsidRPr="0078639B">
        <w:rPr>
          <w:rStyle w:val="TagStyle"/>
          <w:rtl/>
        </w:rPr>
        <w:t xml:space="preserve"> </w:t>
      </w:r>
      <w:r>
        <w:rPr>
          <w:rtl/>
        </w:rPr>
        <w:t>שלמה קרעי (הליכוד):</w:t>
      </w:r>
      <w:r w:rsidRPr="0078639B">
        <w:rPr>
          <w:rStyle w:val="TagStyle"/>
          <w:rtl/>
        </w:rPr>
        <w:t xml:space="preserve"> </w:t>
      </w:r>
      <w:r w:rsidRPr="00BC22E5">
        <w:rPr>
          <w:rStyle w:val="TagStyle"/>
          <w:rtl/>
        </w:rPr>
        <w:t>&lt;&lt; קריאה &gt;&gt;</w:t>
      </w:r>
      <w:r>
        <w:rPr>
          <w:rtl/>
        </w:rPr>
        <w:t xml:space="preserve">   </w:t>
      </w:r>
      <w:bookmarkEnd w:id="19850"/>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איך זה </w:t>
      </w:r>
      <w:bookmarkStart w:id="19851" w:name="_ETM_Q48_721000"/>
      <w:bookmarkEnd w:id="19851"/>
      <w:r>
        <w:rPr>
          <w:rFonts w:hint="cs"/>
          <w:rtl/>
          <w:lang w:eastAsia="he-IL"/>
        </w:rPr>
        <w:t>לשבת במשרדים במיליון שקל בשנה?</w:t>
      </w:r>
    </w:p>
    <w:p w:rsidR="00DB31EA" w:rsidRDefault="00DB31EA" w:rsidP="00D017DC">
      <w:pPr>
        <w:rPr>
          <w:rtl/>
          <w:lang w:eastAsia="he-IL"/>
        </w:rPr>
      </w:pPr>
    </w:p>
    <w:p w:rsidR="00DB31EA" w:rsidRDefault="00DB31EA" w:rsidP="00D017DC">
      <w:pPr>
        <w:pStyle w:val="-"/>
        <w:rPr>
          <w:rtl/>
        </w:rPr>
      </w:pPr>
      <w:bookmarkStart w:id="19852" w:name="ET_speakercontinue_6242_94"/>
      <w:r w:rsidRPr="00BC22E5">
        <w:rPr>
          <w:rStyle w:val="TagStyle"/>
          <w:rtl/>
        </w:rPr>
        <w:t xml:space="preserve"> &lt;&lt; דובר_המשך &gt;&gt;</w:t>
      </w:r>
      <w:r w:rsidRPr="0078639B">
        <w:rPr>
          <w:rStyle w:val="TagStyle"/>
          <w:rtl/>
        </w:rPr>
        <w:t xml:space="preserve"> </w:t>
      </w:r>
      <w:r>
        <w:rPr>
          <w:rtl/>
        </w:rPr>
        <w:t>סגן שר החוץ עידן רול:</w:t>
      </w:r>
      <w:r w:rsidRPr="0078639B">
        <w:rPr>
          <w:rStyle w:val="TagStyle"/>
          <w:rtl/>
        </w:rPr>
        <w:t xml:space="preserve"> </w:t>
      </w:r>
      <w:r w:rsidRPr="00BC22E5">
        <w:rPr>
          <w:rStyle w:val="TagStyle"/>
          <w:rtl/>
        </w:rPr>
        <w:t>&lt;&lt; דובר_המשך &gt;&gt;</w:t>
      </w:r>
      <w:r>
        <w:rPr>
          <w:rtl/>
        </w:rPr>
        <w:t xml:space="preserve">   </w:t>
      </w:r>
      <w:bookmarkEnd w:id="19852"/>
    </w:p>
    <w:p w:rsidR="00DB31EA" w:rsidRDefault="00DB31EA" w:rsidP="00A3148B">
      <w:pPr>
        <w:rPr>
          <w:rtl/>
          <w:lang w:eastAsia="he-IL"/>
        </w:rPr>
      </w:pPr>
    </w:p>
    <w:p w:rsidR="00DB31EA" w:rsidRDefault="00DB31EA" w:rsidP="00D017DC">
      <w:pPr>
        <w:rPr>
          <w:rtl/>
          <w:lang w:eastAsia="he-IL"/>
        </w:rPr>
      </w:pPr>
      <w:bookmarkStart w:id="19853" w:name="_ETM_Q48_723000"/>
      <w:bookmarkEnd w:id="19853"/>
      <w:r>
        <w:rPr>
          <w:rFonts w:hint="cs"/>
          <w:rtl/>
          <w:lang w:eastAsia="he-IL"/>
        </w:rPr>
        <w:t xml:space="preserve">בדבר אחד </w:t>
      </w:r>
      <w:r>
        <w:rPr>
          <w:rFonts w:hint="eastAsia"/>
          <w:rtl/>
          <w:lang w:eastAsia="he-IL"/>
        </w:rPr>
        <w:t>–</w:t>
      </w:r>
      <w:r>
        <w:rPr>
          <w:rFonts w:hint="cs"/>
          <w:rtl/>
          <w:lang w:eastAsia="he-IL"/>
        </w:rPr>
        <w:t xml:space="preserve"> חבר הכנסת קרעי, אל תפריע לי.</w:t>
      </w:r>
    </w:p>
    <w:p w:rsidR="00DB31EA" w:rsidRDefault="00DB31EA" w:rsidP="00D017DC">
      <w:pPr>
        <w:rPr>
          <w:rtl/>
          <w:lang w:eastAsia="he-IL"/>
        </w:rPr>
      </w:pPr>
    </w:p>
    <w:p w:rsidR="00DB31EA" w:rsidRDefault="00DB31EA" w:rsidP="00D017DC">
      <w:pPr>
        <w:pStyle w:val="af6"/>
        <w:rPr>
          <w:rtl/>
        </w:rPr>
      </w:pPr>
      <w:bookmarkStart w:id="19854" w:name="ET_yor_6307_105"/>
      <w:r w:rsidRPr="00BC22E5">
        <w:rPr>
          <w:rStyle w:val="TagStyle"/>
          <w:rtl/>
        </w:rPr>
        <w:lastRenderedPageBreak/>
        <w:t xml:space="preserve"> &lt;&lt; יור &gt;&gt;</w:t>
      </w:r>
      <w:r w:rsidRPr="009808C0">
        <w:rPr>
          <w:rStyle w:val="TagStyle"/>
          <w:rtl/>
        </w:rPr>
        <w:t xml:space="preserve"> </w:t>
      </w:r>
      <w:r>
        <w:rPr>
          <w:rtl/>
        </w:rPr>
        <w:t>היו"ר יבגני סובה:</w:t>
      </w:r>
      <w:r w:rsidRPr="009808C0">
        <w:rPr>
          <w:rStyle w:val="TagStyle"/>
          <w:rtl/>
        </w:rPr>
        <w:t xml:space="preserve"> </w:t>
      </w:r>
      <w:r w:rsidRPr="00BC22E5">
        <w:rPr>
          <w:rStyle w:val="TagStyle"/>
          <w:rtl/>
        </w:rPr>
        <w:t>&lt;&lt; יור &gt;&gt;</w:t>
      </w:r>
      <w:r>
        <w:rPr>
          <w:rtl/>
        </w:rPr>
        <w:t xml:space="preserve">   </w:t>
      </w:r>
      <w:bookmarkEnd w:id="19854"/>
    </w:p>
    <w:p w:rsidR="00DB31EA" w:rsidRDefault="00DB31EA" w:rsidP="00A3148B">
      <w:pPr>
        <w:rPr>
          <w:rtl/>
          <w:lang w:eastAsia="he-IL"/>
        </w:rPr>
      </w:pPr>
    </w:p>
    <w:p w:rsidR="00DB31EA" w:rsidRDefault="00DB31EA" w:rsidP="00D017DC">
      <w:pPr>
        <w:rPr>
          <w:rtl/>
          <w:lang w:eastAsia="he-IL"/>
        </w:rPr>
      </w:pPr>
      <w:bookmarkStart w:id="19855" w:name="_ETM_Q48_728000"/>
      <w:bookmarkEnd w:id="19855"/>
      <w:r>
        <w:rPr>
          <w:rFonts w:hint="cs"/>
          <w:rtl/>
          <w:lang w:eastAsia="he-IL"/>
        </w:rPr>
        <w:t xml:space="preserve">שלמה. </w:t>
      </w:r>
    </w:p>
    <w:p w:rsidR="00DB31EA" w:rsidRDefault="00DB31EA" w:rsidP="00D017DC">
      <w:pPr>
        <w:rPr>
          <w:rtl/>
          <w:lang w:eastAsia="he-IL"/>
        </w:rPr>
      </w:pPr>
    </w:p>
    <w:p w:rsidR="00DB31EA" w:rsidRDefault="00DB31EA" w:rsidP="00D017DC">
      <w:pPr>
        <w:pStyle w:val="-"/>
        <w:rPr>
          <w:rtl/>
        </w:rPr>
      </w:pPr>
      <w:bookmarkStart w:id="19856" w:name="ET_speakercontinue_6242_106"/>
      <w:r w:rsidRPr="00BC22E5">
        <w:rPr>
          <w:rStyle w:val="TagStyle"/>
          <w:rtl/>
        </w:rPr>
        <w:t xml:space="preserve"> &lt;&lt; דובר_המשך &gt;&gt;</w:t>
      </w:r>
      <w:r w:rsidRPr="009808C0">
        <w:rPr>
          <w:rStyle w:val="TagStyle"/>
          <w:rtl/>
        </w:rPr>
        <w:t xml:space="preserve"> </w:t>
      </w:r>
      <w:r>
        <w:rPr>
          <w:rtl/>
        </w:rPr>
        <w:t>סגן שר החוץ עידן רול:</w:t>
      </w:r>
      <w:r w:rsidRPr="009808C0">
        <w:rPr>
          <w:rStyle w:val="TagStyle"/>
          <w:rtl/>
        </w:rPr>
        <w:t xml:space="preserve"> </w:t>
      </w:r>
      <w:r w:rsidRPr="00BC22E5">
        <w:rPr>
          <w:rStyle w:val="TagStyle"/>
          <w:rtl/>
        </w:rPr>
        <w:t>&lt;&lt; דובר_המשך &gt;&gt;</w:t>
      </w:r>
      <w:r>
        <w:rPr>
          <w:rtl/>
        </w:rPr>
        <w:t xml:space="preserve">   </w:t>
      </w:r>
      <w:bookmarkEnd w:id="19856"/>
    </w:p>
    <w:p w:rsidR="00DB31EA" w:rsidRDefault="00DB31EA" w:rsidP="00A3148B">
      <w:pPr>
        <w:rPr>
          <w:rtl/>
          <w:lang w:eastAsia="he-IL"/>
        </w:rPr>
      </w:pPr>
    </w:p>
    <w:p w:rsidR="00DB31EA" w:rsidRDefault="00DB31EA" w:rsidP="00D017DC">
      <w:pPr>
        <w:rPr>
          <w:rtl/>
          <w:lang w:eastAsia="he-IL"/>
        </w:rPr>
      </w:pPr>
      <w:bookmarkStart w:id="19857" w:name="_ETM_Q48_727000"/>
      <w:bookmarkStart w:id="19858" w:name="_ETM_Q48_731000"/>
      <w:bookmarkEnd w:id="19857"/>
      <w:bookmarkEnd w:id="19858"/>
      <w:r>
        <w:rPr>
          <w:rFonts w:hint="cs"/>
          <w:rtl/>
          <w:lang w:eastAsia="he-IL"/>
        </w:rPr>
        <w:t xml:space="preserve">בדבר אחד </w:t>
      </w:r>
      <w:bookmarkStart w:id="19859" w:name="_ETM_Q48_730000"/>
      <w:bookmarkEnd w:id="19859"/>
      <w:r>
        <w:rPr>
          <w:rFonts w:hint="cs"/>
          <w:rtl/>
          <w:lang w:eastAsia="he-IL"/>
        </w:rPr>
        <w:t xml:space="preserve">שאמר חבר הכנסת ניר ברקת אני חושב שהוא צדק, וזה </w:t>
      </w:r>
      <w:bookmarkStart w:id="19860" w:name="_ETM_Q48_737000"/>
      <w:bookmarkEnd w:id="19860"/>
      <w:r w:rsidR="00A3148B">
        <w:rPr>
          <w:rFonts w:hint="cs"/>
          <w:rtl/>
          <w:lang w:eastAsia="he-IL"/>
        </w:rPr>
        <w:t>– – –</w:t>
      </w:r>
    </w:p>
    <w:p w:rsidR="00DB31EA" w:rsidRDefault="00DB31EA" w:rsidP="00D017DC">
      <w:pPr>
        <w:rPr>
          <w:rtl/>
          <w:lang w:eastAsia="he-IL"/>
        </w:rPr>
      </w:pPr>
    </w:p>
    <w:p w:rsidR="00DB31EA" w:rsidRDefault="00DB31EA" w:rsidP="00D017DC">
      <w:pPr>
        <w:pStyle w:val="af5"/>
        <w:rPr>
          <w:rtl/>
        </w:rPr>
      </w:pPr>
      <w:bookmarkStart w:id="19861" w:name="ET_interruption_5726_96"/>
      <w:r w:rsidRPr="00BC22E5">
        <w:rPr>
          <w:rStyle w:val="TagStyle"/>
          <w:rtl/>
        </w:rPr>
        <w:t xml:space="preserve"> &lt;&lt; קריאה &gt;&gt;</w:t>
      </w:r>
      <w:r w:rsidRPr="006506BA">
        <w:rPr>
          <w:rStyle w:val="TagStyle"/>
          <w:rtl/>
        </w:rPr>
        <w:t xml:space="preserve"> </w:t>
      </w:r>
      <w:r>
        <w:rPr>
          <w:rtl/>
        </w:rPr>
        <w:t>ינון אזולאי (ש"ס):</w:t>
      </w:r>
      <w:r w:rsidRPr="006506BA">
        <w:rPr>
          <w:rStyle w:val="TagStyle"/>
          <w:rtl/>
        </w:rPr>
        <w:t xml:space="preserve"> </w:t>
      </w:r>
      <w:r w:rsidRPr="00BC22E5">
        <w:rPr>
          <w:rStyle w:val="TagStyle"/>
          <w:rtl/>
        </w:rPr>
        <w:t>&lt;&lt; קריאה &gt;&gt;</w:t>
      </w:r>
      <w:r>
        <w:rPr>
          <w:rtl/>
        </w:rPr>
        <w:t xml:space="preserve">   </w:t>
      </w:r>
      <w:bookmarkEnd w:id="19861"/>
    </w:p>
    <w:p w:rsidR="00DB31EA" w:rsidRDefault="00DB31EA" w:rsidP="00A3148B">
      <w:pPr>
        <w:rPr>
          <w:rtl/>
          <w:lang w:eastAsia="he-IL"/>
        </w:rPr>
      </w:pPr>
    </w:p>
    <w:p w:rsidR="00DB31EA" w:rsidRDefault="00DB31EA" w:rsidP="00D017DC">
      <w:pPr>
        <w:rPr>
          <w:rtl/>
          <w:lang w:eastAsia="he-IL"/>
        </w:rPr>
      </w:pPr>
      <w:bookmarkStart w:id="19862" w:name="_ETM_Q48_733000"/>
      <w:bookmarkEnd w:id="19862"/>
      <w:r>
        <w:rPr>
          <w:rFonts w:hint="cs"/>
          <w:rtl/>
          <w:lang w:eastAsia="he-IL"/>
        </w:rPr>
        <w:t xml:space="preserve">לא שומעים. </w:t>
      </w:r>
    </w:p>
    <w:p w:rsidR="00DB31EA" w:rsidRDefault="00DB31EA" w:rsidP="00D017DC">
      <w:pPr>
        <w:rPr>
          <w:rtl/>
          <w:lang w:eastAsia="he-IL"/>
        </w:rPr>
      </w:pPr>
    </w:p>
    <w:p w:rsidR="00DB31EA" w:rsidRDefault="00DB31EA" w:rsidP="00D017DC">
      <w:pPr>
        <w:pStyle w:val="-"/>
        <w:rPr>
          <w:rtl/>
        </w:rPr>
      </w:pPr>
      <w:bookmarkStart w:id="19863" w:name="ET_speakercontinue_6242_97"/>
      <w:r w:rsidRPr="00BC22E5">
        <w:rPr>
          <w:rStyle w:val="TagStyle"/>
          <w:rtl/>
        </w:rPr>
        <w:t xml:space="preserve"> &lt;&lt; דובר_המשך &gt;&gt;</w:t>
      </w:r>
      <w:r w:rsidRPr="006506BA">
        <w:rPr>
          <w:rStyle w:val="TagStyle"/>
          <w:rtl/>
        </w:rPr>
        <w:t xml:space="preserve"> </w:t>
      </w:r>
      <w:r>
        <w:rPr>
          <w:rtl/>
        </w:rPr>
        <w:t>סגן שר החוץ עידן רול:</w:t>
      </w:r>
      <w:r w:rsidRPr="006506BA">
        <w:rPr>
          <w:rStyle w:val="TagStyle"/>
          <w:rtl/>
        </w:rPr>
        <w:t xml:space="preserve"> </w:t>
      </w:r>
      <w:r w:rsidRPr="00BC22E5">
        <w:rPr>
          <w:rStyle w:val="TagStyle"/>
          <w:rtl/>
        </w:rPr>
        <w:t>&lt;&lt; דובר_המשך &gt;&gt;</w:t>
      </w:r>
      <w:r>
        <w:rPr>
          <w:rtl/>
        </w:rPr>
        <w:t xml:space="preserve">   </w:t>
      </w:r>
      <w:bookmarkEnd w:id="19863"/>
    </w:p>
    <w:p w:rsidR="00DB31EA" w:rsidRDefault="00DB31EA" w:rsidP="00A3148B">
      <w:pPr>
        <w:rPr>
          <w:rtl/>
          <w:lang w:eastAsia="he-IL"/>
        </w:rPr>
      </w:pPr>
    </w:p>
    <w:p w:rsidR="00DB31EA" w:rsidRPr="006506BA" w:rsidRDefault="00DB31EA" w:rsidP="00D017DC">
      <w:pPr>
        <w:rPr>
          <w:rtl/>
          <w:lang w:eastAsia="he-IL"/>
        </w:rPr>
      </w:pPr>
      <w:r>
        <w:rPr>
          <w:rFonts w:hint="cs"/>
          <w:rtl/>
          <w:lang w:eastAsia="he-IL"/>
        </w:rPr>
        <w:t xml:space="preserve">באמת לא שומעים כלום. זה חלש. אם לא תפריעו, תשמעו. </w:t>
      </w:r>
      <w:bookmarkStart w:id="19864" w:name="_ETM_Q48_740000"/>
      <w:bookmarkEnd w:id="19864"/>
      <w:r>
        <w:rPr>
          <w:rFonts w:hint="cs"/>
          <w:rtl/>
          <w:lang w:eastAsia="he-IL"/>
        </w:rPr>
        <w:t xml:space="preserve">לא, זה באמת חלש, לא שומעים כלום. </w:t>
      </w:r>
    </w:p>
    <w:p w:rsidR="00DB31EA" w:rsidRDefault="00DB31EA" w:rsidP="00D017DC">
      <w:pPr>
        <w:rPr>
          <w:rtl/>
          <w:lang w:eastAsia="he-IL"/>
        </w:rPr>
      </w:pPr>
    </w:p>
    <w:p w:rsidR="00DB31EA" w:rsidRDefault="00DB31EA" w:rsidP="00D017DC">
      <w:pPr>
        <w:pStyle w:val="af6"/>
        <w:rPr>
          <w:rtl/>
        </w:rPr>
      </w:pPr>
      <w:bookmarkStart w:id="19865" w:name="ET_yor_6307_95"/>
      <w:r w:rsidRPr="00BC22E5">
        <w:rPr>
          <w:rStyle w:val="TagStyle"/>
          <w:rtl/>
        </w:rPr>
        <w:t xml:space="preserve"> &lt;&lt; יור &gt;&gt;</w:t>
      </w:r>
      <w:r w:rsidRPr="006506BA">
        <w:rPr>
          <w:rStyle w:val="TagStyle"/>
          <w:rtl/>
        </w:rPr>
        <w:t xml:space="preserve"> </w:t>
      </w:r>
      <w:r>
        <w:rPr>
          <w:rtl/>
        </w:rPr>
        <w:t>היו"ר יבגני סובה:</w:t>
      </w:r>
      <w:r w:rsidRPr="006506BA">
        <w:rPr>
          <w:rStyle w:val="TagStyle"/>
          <w:rtl/>
        </w:rPr>
        <w:t xml:space="preserve"> </w:t>
      </w:r>
      <w:r w:rsidRPr="00BC22E5">
        <w:rPr>
          <w:rStyle w:val="TagStyle"/>
          <w:rtl/>
        </w:rPr>
        <w:t>&lt;&lt; יור &gt;&gt;</w:t>
      </w:r>
      <w:r>
        <w:rPr>
          <w:rtl/>
        </w:rPr>
        <w:t xml:space="preserve">   </w:t>
      </w:r>
      <w:bookmarkEnd w:id="19865"/>
    </w:p>
    <w:p w:rsidR="00DB31EA" w:rsidRDefault="00DB31EA" w:rsidP="00A3148B">
      <w:pPr>
        <w:rPr>
          <w:rtl/>
          <w:lang w:eastAsia="he-IL"/>
        </w:rPr>
      </w:pPr>
    </w:p>
    <w:p w:rsidR="00DB31EA" w:rsidRDefault="00DB31EA" w:rsidP="00D017DC">
      <w:pPr>
        <w:rPr>
          <w:rtl/>
          <w:lang w:eastAsia="he-IL"/>
        </w:rPr>
      </w:pPr>
      <w:r>
        <w:rPr>
          <w:rFonts w:hint="cs"/>
          <w:rtl/>
          <w:lang w:eastAsia="he-IL"/>
        </w:rPr>
        <w:t>אני מבקש מהסדרנים, אפשר להגביה את המיקרופון של סגן השר? כי</w:t>
      </w:r>
      <w:r>
        <w:rPr>
          <w:rFonts w:hint="cs"/>
          <w:lang w:eastAsia="he-IL"/>
        </w:rPr>
        <w:t xml:space="preserve"> </w:t>
      </w:r>
      <w:bookmarkStart w:id="19866" w:name="_ETM_Q48_751000"/>
      <w:bookmarkEnd w:id="19866"/>
      <w:r>
        <w:rPr>
          <w:rFonts w:hint="cs"/>
          <w:rtl/>
          <w:lang w:eastAsia="he-IL"/>
        </w:rPr>
        <w:t xml:space="preserve">טוענים שלא שומעים. אם אתם לא תפריעו, תשמעו, אבל אתם מפריעים. נכון? </w:t>
      </w:r>
    </w:p>
    <w:p w:rsidR="00DB31EA" w:rsidRDefault="00DB31EA" w:rsidP="00D017DC">
      <w:pPr>
        <w:rPr>
          <w:rtl/>
          <w:lang w:eastAsia="he-IL"/>
        </w:rPr>
      </w:pPr>
      <w:bookmarkStart w:id="19867" w:name="_ETM_Q48_757000"/>
      <w:bookmarkEnd w:id="19867"/>
    </w:p>
    <w:p w:rsidR="00DB31EA" w:rsidRDefault="00DB31EA" w:rsidP="00D017DC">
      <w:pPr>
        <w:pStyle w:val="af5"/>
        <w:rPr>
          <w:rtl/>
        </w:rPr>
      </w:pPr>
      <w:bookmarkStart w:id="19868" w:name="ET_interruption_קריאות_98"/>
      <w:r w:rsidRPr="00BC22E5">
        <w:rPr>
          <w:rStyle w:val="TagStyle"/>
          <w:rtl/>
        </w:rPr>
        <w:t xml:space="preserve"> &lt;&lt; קריאה &gt;&gt;</w:t>
      </w:r>
      <w:r w:rsidRPr="0098103D">
        <w:rPr>
          <w:rStyle w:val="TagStyle"/>
          <w:rtl/>
        </w:rPr>
        <w:t xml:space="preserve"> </w:t>
      </w:r>
      <w:r>
        <w:rPr>
          <w:rtl/>
        </w:rPr>
        <w:t>קריאות:</w:t>
      </w:r>
      <w:r w:rsidRPr="0098103D">
        <w:rPr>
          <w:rStyle w:val="TagStyle"/>
          <w:rtl/>
        </w:rPr>
        <w:t xml:space="preserve"> </w:t>
      </w:r>
      <w:r w:rsidRPr="00BC22E5">
        <w:rPr>
          <w:rStyle w:val="TagStyle"/>
          <w:rtl/>
        </w:rPr>
        <w:t>&lt;&lt; קריאה &gt;&gt;</w:t>
      </w:r>
      <w:r>
        <w:rPr>
          <w:rtl/>
        </w:rPr>
        <w:t xml:space="preserve">   </w:t>
      </w:r>
      <w:bookmarkEnd w:id="19868"/>
    </w:p>
    <w:p w:rsidR="00DB31EA" w:rsidRDefault="00DB31EA" w:rsidP="00A3148B">
      <w:pPr>
        <w:rPr>
          <w:rtl/>
          <w:lang w:eastAsia="he-IL"/>
        </w:rPr>
      </w:pPr>
    </w:p>
    <w:p w:rsidR="00DB31EA" w:rsidRDefault="00A3148B" w:rsidP="00D017DC">
      <w:pPr>
        <w:rPr>
          <w:rtl/>
          <w:lang w:eastAsia="he-IL"/>
        </w:rPr>
      </w:pPr>
      <w:r>
        <w:rPr>
          <w:rFonts w:hint="cs"/>
          <w:rtl/>
          <w:lang w:eastAsia="he-IL"/>
        </w:rPr>
        <w:t>– – –</w:t>
      </w:r>
    </w:p>
    <w:p w:rsidR="00DB31EA" w:rsidRDefault="00DB31EA" w:rsidP="00D017DC">
      <w:pPr>
        <w:rPr>
          <w:rtl/>
          <w:lang w:eastAsia="he-IL"/>
        </w:rPr>
      </w:pPr>
      <w:bookmarkStart w:id="19869" w:name="_ETM_Q48_755000"/>
      <w:bookmarkEnd w:id="19869"/>
    </w:p>
    <w:p w:rsidR="00DB31EA" w:rsidRDefault="00DB31EA" w:rsidP="00D017DC">
      <w:pPr>
        <w:pStyle w:val="af6"/>
        <w:rPr>
          <w:rtl/>
        </w:rPr>
      </w:pPr>
      <w:bookmarkStart w:id="19870" w:name="ET_yor_6307_99"/>
      <w:r w:rsidRPr="00BC22E5">
        <w:rPr>
          <w:rStyle w:val="TagStyle"/>
          <w:rtl/>
        </w:rPr>
        <w:t xml:space="preserve"> &lt;&lt; יור &gt;&gt;</w:t>
      </w:r>
      <w:r w:rsidRPr="0098103D">
        <w:rPr>
          <w:rStyle w:val="TagStyle"/>
          <w:rtl/>
        </w:rPr>
        <w:t xml:space="preserve"> </w:t>
      </w:r>
      <w:r>
        <w:rPr>
          <w:rtl/>
        </w:rPr>
        <w:t>היו"ר יבגני סובה:</w:t>
      </w:r>
      <w:r w:rsidRPr="0098103D">
        <w:rPr>
          <w:rStyle w:val="TagStyle"/>
          <w:rtl/>
        </w:rPr>
        <w:t xml:space="preserve"> </w:t>
      </w:r>
      <w:r w:rsidRPr="00BC22E5">
        <w:rPr>
          <w:rStyle w:val="TagStyle"/>
          <w:rtl/>
        </w:rPr>
        <w:t>&lt;&lt; יור &gt;&gt;</w:t>
      </w:r>
      <w:r>
        <w:rPr>
          <w:rtl/>
        </w:rPr>
        <w:t xml:space="preserve">   </w:t>
      </w:r>
      <w:bookmarkEnd w:id="19870"/>
    </w:p>
    <w:p w:rsidR="00DB31EA" w:rsidRDefault="00DB31EA" w:rsidP="00A3148B">
      <w:pPr>
        <w:rPr>
          <w:rtl/>
          <w:lang w:eastAsia="he-IL"/>
        </w:rPr>
      </w:pPr>
    </w:p>
    <w:p w:rsidR="00DB31EA" w:rsidRDefault="00DB31EA" w:rsidP="00D017DC">
      <w:pPr>
        <w:rPr>
          <w:rtl/>
          <w:lang w:eastAsia="he-IL"/>
        </w:rPr>
      </w:pPr>
      <w:bookmarkStart w:id="19871" w:name="_ETM_Q48_756000"/>
      <w:bookmarkEnd w:id="19871"/>
      <w:r>
        <w:rPr>
          <w:rFonts w:hint="cs"/>
          <w:rtl/>
          <w:lang w:eastAsia="he-IL"/>
        </w:rPr>
        <w:t xml:space="preserve">הגיוני. לא? </w:t>
      </w:r>
    </w:p>
    <w:p w:rsidR="00DB31EA" w:rsidRDefault="00DB31EA" w:rsidP="00D017DC">
      <w:pPr>
        <w:rPr>
          <w:rtl/>
          <w:lang w:eastAsia="he-IL"/>
        </w:rPr>
      </w:pPr>
    </w:p>
    <w:p w:rsidR="00DB31EA" w:rsidRDefault="00DB31EA" w:rsidP="00D017DC">
      <w:pPr>
        <w:pStyle w:val="af5"/>
        <w:rPr>
          <w:rtl/>
        </w:rPr>
      </w:pPr>
      <w:bookmarkStart w:id="19872" w:name="ET_interruption_5802_100"/>
      <w:r w:rsidRPr="00BC22E5">
        <w:rPr>
          <w:rStyle w:val="TagStyle"/>
          <w:rtl/>
        </w:rPr>
        <w:t xml:space="preserve"> &lt;&lt; קריאה &gt;&gt;</w:t>
      </w:r>
      <w:r w:rsidRPr="0098103D">
        <w:rPr>
          <w:rStyle w:val="TagStyle"/>
          <w:rtl/>
        </w:rPr>
        <w:t xml:space="preserve"> </w:t>
      </w:r>
      <w:r>
        <w:rPr>
          <w:rtl/>
        </w:rPr>
        <w:t>שלמה קרעי (הליכוד):</w:t>
      </w:r>
      <w:r w:rsidRPr="0098103D">
        <w:rPr>
          <w:rStyle w:val="TagStyle"/>
          <w:rtl/>
        </w:rPr>
        <w:t xml:space="preserve"> </w:t>
      </w:r>
      <w:r w:rsidRPr="00BC22E5">
        <w:rPr>
          <w:rStyle w:val="TagStyle"/>
          <w:rtl/>
        </w:rPr>
        <w:t>&lt;&lt; קריאה &gt;&gt;</w:t>
      </w:r>
      <w:r>
        <w:rPr>
          <w:rtl/>
        </w:rPr>
        <w:t xml:space="preserve">   </w:t>
      </w:r>
      <w:bookmarkEnd w:id="19872"/>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אנחנו לא התלוננו. </w:t>
      </w:r>
    </w:p>
    <w:p w:rsidR="00DB31EA" w:rsidRDefault="00DB31EA" w:rsidP="00D017DC">
      <w:pPr>
        <w:rPr>
          <w:rtl/>
          <w:lang w:eastAsia="he-IL"/>
        </w:rPr>
      </w:pPr>
      <w:bookmarkStart w:id="19873" w:name="_ETM_Q48_760000"/>
      <w:bookmarkEnd w:id="19873"/>
    </w:p>
    <w:p w:rsidR="00DB31EA" w:rsidRDefault="00DB31EA" w:rsidP="00D017DC">
      <w:pPr>
        <w:pStyle w:val="af6"/>
        <w:rPr>
          <w:rtl/>
        </w:rPr>
      </w:pPr>
      <w:bookmarkStart w:id="19874" w:name="ET_yor_6307_111"/>
      <w:r w:rsidRPr="00BC22E5">
        <w:rPr>
          <w:rStyle w:val="TagStyle"/>
          <w:rtl/>
        </w:rPr>
        <w:t xml:space="preserve"> &lt;&lt; יור &gt;&gt;</w:t>
      </w:r>
      <w:r w:rsidRPr="0098103D">
        <w:rPr>
          <w:rStyle w:val="TagStyle"/>
          <w:rtl/>
        </w:rPr>
        <w:t xml:space="preserve"> </w:t>
      </w:r>
      <w:r>
        <w:rPr>
          <w:rtl/>
        </w:rPr>
        <w:t>היו"ר יבגני סובה:</w:t>
      </w:r>
      <w:r w:rsidRPr="0098103D">
        <w:rPr>
          <w:rStyle w:val="TagStyle"/>
          <w:rtl/>
        </w:rPr>
        <w:t xml:space="preserve"> </w:t>
      </w:r>
      <w:r w:rsidRPr="00BC22E5">
        <w:rPr>
          <w:rStyle w:val="TagStyle"/>
          <w:rtl/>
        </w:rPr>
        <w:t>&lt;&lt; יור &gt;&gt;</w:t>
      </w:r>
      <w:bookmarkEnd w:id="19874"/>
      <w:r>
        <w:rPr>
          <w:rtl/>
        </w:rPr>
        <w:t xml:space="preserve">   </w:t>
      </w:r>
    </w:p>
    <w:p w:rsidR="00DB31EA" w:rsidRDefault="00DB31EA" w:rsidP="00A3148B">
      <w:pPr>
        <w:rPr>
          <w:rtl/>
          <w:lang w:eastAsia="he-IL"/>
        </w:rPr>
      </w:pPr>
    </w:p>
    <w:p w:rsidR="00DB31EA" w:rsidRDefault="00DB31EA" w:rsidP="00D017DC">
      <w:pPr>
        <w:rPr>
          <w:rtl/>
          <w:lang w:eastAsia="he-IL"/>
        </w:rPr>
      </w:pPr>
      <w:bookmarkStart w:id="19875" w:name="_ETM_Q48_761000"/>
      <w:bookmarkEnd w:id="19875"/>
      <w:r>
        <w:rPr>
          <w:rFonts w:hint="cs"/>
          <w:rtl/>
          <w:lang w:eastAsia="he-IL"/>
        </w:rPr>
        <w:lastRenderedPageBreak/>
        <w:t xml:space="preserve">רגע, </w:t>
      </w:r>
      <w:bookmarkStart w:id="19876" w:name="_ETM_Q48_759000"/>
      <w:bookmarkEnd w:id="19876"/>
      <w:r>
        <w:rPr>
          <w:rFonts w:hint="cs"/>
          <w:rtl/>
          <w:lang w:eastAsia="he-IL"/>
        </w:rPr>
        <w:t>אני אעצור לך את השעון שנייה. עכשיו תנסה. בבקשה.</w:t>
      </w:r>
    </w:p>
    <w:p w:rsidR="00DB31EA" w:rsidRDefault="00DB31EA" w:rsidP="00D017DC">
      <w:pPr>
        <w:rPr>
          <w:rtl/>
          <w:lang w:eastAsia="he-IL"/>
        </w:rPr>
      </w:pPr>
    </w:p>
    <w:p w:rsidR="00DB31EA" w:rsidRDefault="00DB31EA" w:rsidP="00D017DC">
      <w:pPr>
        <w:pStyle w:val="-"/>
        <w:rPr>
          <w:rtl/>
        </w:rPr>
      </w:pPr>
      <w:bookmarkStart w:id="19877" w:name="ET_speakercontinue_6242_3"/>
      <w:r w:rsidRPr="003C1EA7">
        <w:rPr>
          <w:rStyle w:val="TagStyle"/>
          <w:rtl/>
        </w:rPr>
        <w:t>&lt;&lt; דובר_המשך &gt;&gt;</w:t>
      </w:r>
      <w:r w:rsidRPr="00AA73ED">
        <w:rPr>
          <w:rStyle w:val="TagStyle"/>
          <w:rtl/>
        </w:rPr>
        <w:t xml:space="preserve"> </w:t>
      </w:r>
      <w:r>
        <w:rPr>
          <w:rtl/>
        </w:rPr>
        <w:t>סגן שר החוץ עידן רול:</w:t>
      </w:r>
      <w:r w:rsidRPr="00AA73ED">
        <w:rPr>
          <w:rStyle w:val="TagStyle"/>
          <w:rtl/>
        </w:rPr>
        <w:t xml:space="preserve"> </w:t>
      </w:r>
      <w:r w:rsidRPr="003C1EA7">
        <w:rPr>
          <w:rStyle w:val="TagStyle"/>
          <w:rtl/>
        </w:rPr>
        <w:t>&lt;&lt; דובר_המשך &gt;&gt;</w:t>
      </w:r>
      <w:r>
        <w:rPr>
          <w:rtl/>
        </w:rPr>
        <w:t xml:space="preserve">  </w:t>
      </w:r>
      <w:bookmarkEnd w:id="19877"/>
    </w:p>
    <w:p w:rsidR="00DB31EA" w:rsidRDefault="00DB31EA" w:rsidP="00A3148B">
      <w:pPr>
        <w:rPr>
          <w:rtl/>
          <w:lang w:eastAsia="he-IL"/>
        </w:rPr>
      </w:pPr>
    </w:p>
    <w:p w:rsidR="00DB31EA" w:rsidRDefault="00DB31EA" w:rsidP="00DE335D">
      <w:pPr>
        <w:rPr>
          <w:rtl/>
          <w:lang w:eastAsia="he-IL"/>
        </w:rPr>
      </w:pPr>
      <w:r>
        <w:rPr>
          <w:rFonts w:hint="cs"/>
          <w:rtl/>
          <w:lang w:eastAsia="he-IL"/>
        </w:rPr>
        <w:t xml:space="preserve">ובכן, כנסת נכבדה, אמר פה חבר הכנסת ניר ברקת, שאני מעריך, כמה דברים. רק עם </w:t>
      </w:r>
      <w:bookmarkStart w:id="19878" w:name="_ETM_Q49_179000"/>
      <w:bookmarkEnd w:id="19878"/>
      <w:r>
        <w:rPr>
          <w:rFonts w:hint="cs"/>
          <w:rtl/>
          <w:lang w:eastAsia="he-IL"/>
        </w:rPr>
        <w:t xml:space="preserve">אחד הסכמתי, וזה שבאמת מהבוקר יש מכונת הסתה ופייק ניוז משוכללת נגד ישראל ברשתות </w:t>
      </w:r>
      <w:bookmarkStart w:id="19879" w:name="_ETM_Q49_189000"/>
      <w:bookmarkEnd w:id="19879"/>
      <w:r>
        <w:rPr>
          <w:rFonts w:hint="cs"/>
          <w:rtl/>
          <w:lang w:eastAsia="he-IL"/>
        </w:rPr>
        <w:t xml:space="preserve">החברתיות. אנחנו מתמודדים </w:t>
      </w:r>
      <w:r w:rsidR="00DE335D">
        <w:rPr>
          <w:rFonts w:hint="cs"/>
          <w:rtl/>
          <w:lang w:eastAsia="he-IL"/>
        </w:rPr>
        <w:t xml:space="preserve">עם זה </w:t>
      </w:r>
      <w:r>
        <w:rPr>
          <w:rFonts w:hint="cs"/>
          <w:rtl/>
          <w:lang w:eastAsia="he-IL"/>
        </w:rPr>
        <w:t xml:space="preserve">במשרד החוץ בהצלחה רבה, יש לומר, </w:t>
      </w:r>
      <w:bookmarkStart w:id="19880" w:name="_ETM_Q49_194000"/>
      <w:bookmarkEnd w:id="19880"/>
      <w:r>
        <w:rPr>
          <w:rFonts w:hint="cs"/>
          <w:rtl/>
          <w:lang w:eastAsia="he-IL"/>
        </w:rPr>
        <w:t>הודות לאנשינו הטובים שפעלו מהר וביעילות מהבוקר בהפרכת אותו נרטיב שהאויבים שלנו</w:t>
      </w:r>
      <w:bookmarkStart w:id="19881" w:name="_ETM_Q49_199000"/>
      <w:bookmarkEnd w:id="19881"/>
      <w:r>
        <w:rPr>
          <w:rFonts w:hint="cs"/>
          <w:rtl/>
          <w:lang w:eastAsia="he-IL"/>
        </w:rPr>
        <w:t xml:space="preserve"> ניסו לקבע</w:t>
      </w:r>
      <w:r w:rsidR="00DE335D">
        <w:rPr>
          <w:rFonts w:hint="cs"/>
          <w:rtl/>
          <w:lang w:eastAsia="he-IL"/>
        </w:rPr>
        <w:t>.</w:t>
      </w:r>
      <w:r>
        <w:rPr>
          <w:rFonts w:hint="cs"/>
          <w:rtl/>
          <w:lang w:eastAsia="he-IL"/>
        </w:rPr>
        <w:t xml:space="preserve"> לפיהם זאת הייתה אש כוחותינו שהביאה למותה המצער של העיתונאית. אנחנו קראנו לפלסטינים </w:t>
      </w:r>
      <w:r>
        <w:rPr>
          <w:rtl/>
          <w:lang w:eastAsia="he-IL"/>
        </w:rPr>
        <w:t>–</w:t>
      </w:r>
      <w:r>
        <w:rPr>
          <w:rFonts w:hint="cs"/>
          <w:rtl/>
          <w:lang w:eastAsia="he-IL"/>
        </w:rPr>
        <w:t xml:space="preserve"> והינה, אני קורא שוב </w:t>
      </w:r>
      <w:r>
        <w:rPr>
          <w:rtl/>
          <w:lang w:eastAsia="he-IL"/>
        </w:rPr>
        <w:t>–</w:t>
      </w:r>
      <w:r>
        <w:rPr>
          <w:rFonts w:hint="cs"/>
          <w:rtl/>
          <w:lang w:eastAsia="he-IL"/>
        </w:rPr>
        <w:t xml:space="preserve"> לקיים חקירה משותפת כדי לרדת לחקר האמת. אין לנו שום דבר להפסיד. אבל לא ניתן, בשום צורה, לאנשים להעליל עלילות דם על חיילי צה"ל. וכשאני אומר </w:t>
      </w:r>
      <w:r w:rsidR="00DE335D">
        <w:rPr>
          <w:rFonts w:hint="cs"/>
          <w:rtl/>
          <w:lang w:eastAsia="he-IL"/>
        </w:rPr>
        <w:t>ש</w:t>
      </w:r>
      <w:r>
        <w:rPr>
          <w:rFonts w:hint="cs"/>
          <w:rtl/>
          <w:lang w:eastAsia="he-IL"/>
        </w:rPr>
        <w:t xml:space="preserve">אנשים </w:t>
      </w:r>
      <w:bookmarkStart w:id="19882" w:name="_ETM_Q49_227000"/>
      <w:bookmarkEnd w:id="19882"/>
      <w:r>
        <w:rPr>
          <w:rFonts w:hint="cs"/>
          <w:rtl/>
          <w:lang w:eastAsia="he-IL"/>
        </w:rPr>
        <w:t xml:space="preserve">העלילו עלילות דם על חיילי צה"ל </w:t>
      </w:r>
      <w:r>
        <w:rPr>
          <w:rtl/>
          <w:lang w:eastAsia="he-IL"/>
        </w:rPr>
        <w:t>–</w:t>
      </w:r>
      <w:r>
        <w:rPr>
          <w:rFonts w:hint="cs"/>
          <w:rtl/>
          <w:lang w:eastAsia="he-IL"/>
        </w:rPr>
        <w:t xml:space="preserve"> חלקם יושבים כאן, </w:t>
      </w:r>
      <w:bookmarkStart w:id="19883" w:name="_ETM_Q49_233000"/>
      <w:bookmarkEnd w:id="19883"/>
      <w:r>
        <w:rPr>
          <w:rFonts w:hint="cs"/>
          <w:rtl/>
          <w:lang w:eastAsia="he-IL"/>
        </w:rPr>
        <w:t xml:space="preserve">בבית הזה, גם עכשיו. אנשים שעוד לפני שידעו עובדה וחצי על </w:t>
      </w:r>
      <w:bookmarkStart w:id="19884" w:name="_ETM_Q49_239000"/>
      <w:bookmarkEnd w:id="19884"/>
      <w:r>
        <w:rPr>
          <w:rFonts w:hint="cs"/>
          <w:rtl/>
          <w:lang w:eastAsia="he-IL"/>
        </w:rPr>
        <w:t xml:space="preserve">מה שקרה </w:t>
      </w:r>
      <w:r>
        <w:rPr>
          <w:rtl/>
          <w:lang w:eastAsia="he-IL"/>
        </w:rPr>
        <w:t>–</w:t>
      </w:r>
      <w:r>
        <w:rPr>
          <w:rFonts w:hint="cs"/>
          <w:rtl/>
          <w:lang w:eastAsia="he-IL"/>
        </w:rPr>
        <w:t xml:space="preserve"> ואנחנו עדיין לא יודעים כל מה שקרה </w:t>
      </w:r>
      <w:r>
        <w:rPr>
          <w:rtl/>
          <w:lang w:eastAsia="he-IL"/>
        </w:rPr>
        <w:t>–</w:t>
      </w:r>
      <w:r>
        <w:rPr>
          <w:rFonts w:hint="cs"/>
          <w:rtl/>
          <w:lang w:eastAsia="he-IL"/>
        </w:rPr>
        <w:t xml:space="preserve"> מיהרו לכתוב שחיילי צה"ל </w:t>
      </w:r>
      <w:bookmarkStart w:id="19885" w:name="_ETM_Q49_243000"/>
      <w:bookmarkEnd w:id="19885"/>
      <w:r>
        <w:rPr>
          <w:rFonts w:hint="cs"/>
          <w:rtl/>
          <w:lang w:eastAsia="he-IL"/>
        </w:rPr>
        <w:t xml:space="preserve">וכוחות הביטחון רצחו את אותה עיתונאית. </w:t>
      </w:r>
      <w:bookmarkStart w:id="19886" w:name="_ETM_Q49_248000"/>
      <w:bookmarkEnd w:id="19886"/>
      <w:r>
        <w:rPr>
          <w:rFonts w:hint="cs"/>
          <w:rtl/>
          <w:lang w:eastAsia="he-IL"/>
        </w:rPr>
        <w:t xml:space="preserve">לזה אנחנו לא ניתן לקרות במשרד החוץ. וכל השותפים </w:t>
      </w:r>
      <w:bookmarkStart w:id="19887" w:name="_ETM_Q49_251000"/>
      <w:bookmarkEnd w:id="19887"/>
      <w:r>
        <w:rPr>
          <w:rFonts w:hint="cs"/>
          <w:rtl/>
          <w:lang w:eastAsia="he-IL"/>
        </w:rPr>
        <w:t xml:space="preserve">שלנו יודעים היום לעשות משהו שבעבר לא עשו היטב, וזה להפריך במהירות פייקים שרצים ברשת נגד מדינת ישראל. </w:t>
      </w:r>
    </w:p>
    <w:p w:rsidR="00DB31EA" w:rsidRDefault="00DB31EA" w:rsidP="00D017DC">
      <w:pPr>
        <w:rPr>
          <w:rtl/>
          <w:lang w:eastAsia="he-IL"/>
        </w:rPr>
      </w:pPr>
    </w:p>
    <w:p w:rsidR="00DB31EA" w:rsidRDefault="00DB31EA" w:rsidP="007764FA">
      <w:pPr>
        <w:rPr>
          <w:rtl/>
          <w:lang w:eastAsia="he-IL"/>
        </w:rPr>
      </w:pPr>
      <w:r>
        <w:rPr>
          <w:rFonts w:hint="cs"/>
          <w:rtl/>
          <w:lang w:eastAsia="he-IL"/>
        </w:rPr>
        <w:t xml:space="preserve">לגבי פייקים אחרים שנאמרו, להבדיל אלפי </w:t>
      </w:r>
      <w:bookmarkStart w:id="19888" w:name="_ETM_Q49_263000"/>
      <w:bookmarkEnd w:id="19888"/>
      <w:r>
        <w:rPr>
          <w:rFonts w:hint="cs"/>
          <w:rtl/>
          <w:lang w:eastAsia="he-IL"/>
        </w:rPr>
        <w:t xml:space="preserve">הבדלות: אמר פה ידידי חבר הכנסת ברקת, שהיה ראש עיריית ירושלים בזמן אינתיפאדת הסכינים, שעד שהוקמה הממשלה הזאת לא היה פה </w:t>
      </w:r>
      <w:bookmarkStart w:id="19889" w:name="_ETM_Q49_271000"/>
      <w:bookmarkEnd w:id="19889"/>
      <w:r>
        <w:rPr>
          <w:rFonts w:hint="cs"/>
          <w:rtl/>
          <w:lang w:eastAsia="he-IL"/>
        </w:rPr>
        <w:t>טרור; לא הייתה אינתיפאדת הסכינים ב-2015</w:t>
      </w:r>
      <w:r>
        <w:rPr>
          <w:rFonts w:hint="eastAsia"/>
          <w:rtl/>
          <w:lang w:eastAsia="he-IL"/>
        </w:rPr>
        <w:t>–</w:t>
      </w:r>
      <w:r>
        <w:rPr>
          <w:rFonts w:hint="cs"/>
          <w:rtl/>
          <w:lang w:eastAsia="he-IL"/>
        </w:rPr>
        <w:t xml:space="preserve">2016, לא היו מאורעות ומהומות שומר חומות </w:t>
      </w:r>
      <w:r>
        <w:rPr>
          <w:rtl/>
          <w:lang w:eastAsia="he-IL"/>
        </w:rPr>
        <w:t>–</w:t>
      </w:r>
      <w:r>
        <w:rPr>
          <w:rFonts w:hint="cs"/>
          <w:rtl/>
          <w:lang w:eastAsia="he-IL"/>
        </w:rPr>
        <w:t xml:space="preserve"> הטרור התגלה למדינת ישראל כשהממשלה הזאת הוקמה. זה, כמובן, שקר </w:t>
      </w:r>
      <w:bookmarkStart w:id="19890" w:name="_ETM_Q49_287000"/>
      <w:bookmarkEnd w:id="19890"/>
      <w:r>
        <w:rPr>
          <w:rFonts w:hint="cs"/>
          <w:rtl/>
          <w:lang w:eastAsia="he-IL"/>
        </w:rPr>
        <w:t>מוחלט. להבדיל מקודמ</w:t>
      </w:r>
      <w:r w:rsidR="00DE335D">
        <w:rPr>
          <w:rFonts w:hint="cs"/>
          <w:rtl/>
          <w:lang w:eastAsia="he-IL"/>
        </w:rPr>
        <w:t>י</w:t>
      </w:r>
      <w:r>
        <w:rPr>
          <w:rFonts w:hint="cs"/>
          <w:rtl/>
          <w:lang w:eastAsia="he-IL"/>
        </w:rPr>
        <w:t xml:space="preserve">נו, אנחנו מגיבים ביד קשה לטרור </w:t>
      </w:r>
      <w:r w:rsidR="00A3148B">
        <w:rPr>
          <w:rFonts w:hint="cs"/>
          <w:rtl/>
          <w:lang w:eastAsia="he-IL"/>
        </w:rPr>
        <w:t>– –</w:t>
      </w:r>
    </w:p>
    <w:p w:rsidR="00DB31EA" w:rsidRDefault="00DB31EA" w:rsidP="00D017DC">
      <w:pPr>
        <w:rPr>
          <w:rtl/>
          <w:lang w:eastAsia="he-IL"/>
        </w:rPr>
      </w:pPr>
    </w:p>
    <w:p w:rsidR="00DB31EA" w:rsidRDefault="00DB31EA" w:rsidP="00D017DC">
      <w:pPr>
        <w:pStyle w:val="af5"/>
        <w:rPr>
          <w:rtl/>
        </w:rPr>
      </w:pPr>
      <w:r w:rsidRPr="003C1EA7">
        <w:rPr>
          <w:rStyle w:val="TagStyle"/>
          <w:rtl/>
        </w:rPr>
        <w:t xml:space="preserve"> &lt;&lt; קריאה &gt;&gt;</w:t>
      </w:r>
      <w:r w:rsidRPr="00AA73ED">
        <w:rPr>
          <w:rStyle w:val="TagStyle"/>
          <w:rtl/>
        </w:rPr>
        <w:t xml:space="preserve"> </w:t>
      </w:r>
      <w:r>
        <w:rPr>
          <w:rtl/>
        </w:rPr>
        <w:t>שלמה קרעי (הליכוד):</w:t>
      </w:r>
      <w:r w:rsidRPr="00AA73ED">
        <w:rPr>
          <w:rStyle w:val="TagStyle"/>
          <w:rtl/>
        </w:rPr>
        <w:t xml:space="preserve"> </w:t>
      </w:r>
      <w:r w:rsidRPr="003C1EA7">
        <w:rPr>
          <w:rStyle w:val="TagStyle"/>
          <w:rtl/>
        </w:rPr>
        <w:t>&lt;&lt; קריאה &gt;&gt;</w:t>
      </w:r>
      <w:r>
        <w:rPr>
          <w:rtl/>
        </w:rPr>
        <w:t xml:space="preserve">  </w:t>
      </w:r>
    </w:p>
    <w:p w:rsidR="00DB31EA" w:rsidRDefault="00DB31EA" w:rsidP="00A3148B">
      <w:pPr>
        <w:rPr>
          <w:rtl/>
          <w:lang w:eastAsia="he-IL"/>
        </w:rPr>
      </w:pPr>
    </w:p>
    <w:p w:rsidR="00DB31EA" w:rsidRDefault="00DB31EA" w:rsidP="00D017DC">
      <w:pPr>
        <w:rPr>
          <w:rtl/>
          <w:lang w:eastAsia="he-IL"/>
        </w:rPr>
      </w:pPr>
      <w:r>
        <w:rPr>
          <w:rFonts w:hint="cs"/>
          <w:rtl/>
          <w:lang w:eastAsia="he-IL"/>
        </w:rPr>
        <w:t>למה?</w:t>
      </w:r>
      <w:bookmarkStart w:id="19891" w:name="_ETM_Q49_295000"/>
      <w:bookmarkEnd w:id="19891"/>
      <w:r>
        <w:rPr>
          <w:rFonts w:hint="cs"/>
          <w:rtl/>
          <w:lang w:eastAsia="he-IL"/>
        </w:rPr>
        <w:t xml:space="preserve"> כמה ראשי חמאס חיסלתם? כמה טרוריסטים חיסלתם? </w:t>
      </w:r>
    </w:p>
    <w:p w:rsidR="00DB31EA" w:rsidRDefault="00DB31EA" w:rsidP="00D017DC">
      <w:pPr>
        <w:rPr>
          <w:rtl/>
          <w:lang w:eastAsia="he-IL"/>
        </w:rPr>
      </w:pPr>
    </w:p>
    <w:p w:rsidR="00DB31EA" w:rsidRDefault="00DB31EA" w:rsidP="00D017DC">
      <w:pPr>
        <w:pStyle w:val="-"/>
        <w:rPr>
          <w:rtl/>
        </w:rPr>
      </w:pPr>
      <w:bookmarkStart w:id="19892" w:name="ET_speakercontinue_6242_7"/>
      <w:r w:rsidRPr="003C1EA7">
        <w:rPr>
          <w:rStyle w:val="TagStyle"/>
          <w:rtl/>
        </w:rPr>
        <w:t xml:space="preserve"> &lt;&lt; דובר_המשך &gt;&gt;</w:t>
      </w:r>
      <w:r w:rsidRPr="00AA73ED">
        <w:rPr>
          <w:rStyle w:val="TagStyle"/>
          <w:rtl/>
        </w:rPr>
        <w:t xml:space="preserve"> </w:t>
      </w:r>
      <w:r>
        <w:rPr>
          <w:rtl/>
        </w:rPr>
        <w:t>סגן שר החוץ עידן רול:</w:t>
      </w:r>
      <w:r w:rsidRPr="00AA73ED">
        <w:rPr>
          <w:rStyle w:val="TagStyle"/>
          <w:rtl/>
        </w:rPr>
        <w:t xml:space="preserve"> </w:t>
      </w:r>
      <w:r w:rsidRPr="003C1EA7">
        <w:rPr>
          <w:rStyle w:val="TagStyle"/>
          <w:rtl/>
        </w:rPr>
        <w:t>&lt;&lt; דובר_המשך &gt;&gt;</w:t>
      </w:r>
      <w:r>
        <w:rPr>
          <w:rtl/>
        </w:rPr>
        <w:t xml:space="preserve">  </w:t>
      </w:r>
      <w:bookmarkEnd w:id="19892"/>
    </w:p>
    <w:p w:rsidR="00DB31EA" w:rsidRDefault="00DB31EA" w:rsidP="00A3148B">
      <w:pPr>
        <w:rPr>
          <w:rtl/>
          <w:lang w:eastAsia="he-IL"/>
        </w:rPr>
      </w:pPr>
    </w:p>
    <w:p w:rsidR="00DB31EA" w:rsidRDefault="00A3148B" w:rsidP="00D017DC">
      <w:pPr>
        <w:rPr>
          <w:rtl/>
          <w:lang w:eastAsia="he-IL"/>
        </w:rPr>
      </w:pPr>
      <w:r>
        <w:rPr>
          <w:rFonts w:hint="cs"/>
          <w:rtl/>
          <w:lang w:eastAsia="he-IL"/>
        </w:rPr>
        <w:t>– –</w:t>
      </w:r>
      <w:r w:rsidR="00DB31EA">
        <w:rPr>
          <w:rFonts w:hint="cs"/>
          <w:rtl/>
          <w:lang w:eastAsia="he-IL"/>
        </w:rPr>
        <w:t xml:space="preserve"> אבל גם יודעים לשמור על הקשר האמיץ והברית </w:t>
      </w:r>
      <w:bookmarkStart w:id="19893" w:name="_ETM_Q49_302000"/>
      <w:bookmarkEnd w:id="19893"/>
      <w:r w:rsidR="00DB31EA">
        <w:rPr>
          <w:rFonts w:hint="cs"/>
          <w:rtl/>
          <w:lang w:eastAsia="he-IL"/>
        </w:rPr>
        <w:t xml:space="preserve">האסטרטגית עם ידידתנו הגדולה ביותר ארצות הברית. אנחנו לא אלה שהלכנו ועשינו נזק אדיר כשהחלטנו </w:t>
      </w:r>
      <w:bookmarkStart w:id="19894" w:name="_ETM_Q49_313000"/>
      <w:bookmarkEnd w:id="19894"/>
      <w:r w:rsidR="00DB31EA">
        <w:rPr>
          <w:rFonts w:hint="cs"/>
          <w:rtl/>
          <w:lang w:eastAsia="he-IL"/>
        </w:rPr>
        <w:t xml:space="preserve">להפוך את ישראל לאיזשהו מאבק בין-מפלגתי. אנחנו אלה שיודעים לעשות שני דברים: לשמור על ביטחון ישראל ללא פשרות </w:t>
      </w:r>
      <w:bookmarkStart w:id="19895" w:name="_ETM_Q49_317000"/>
      <w:bookmarkEnd w:id="19895"/>
      <w:r w:rsidR="00DB31EA">
        <w:rPr>
          <w:rFonts w:hint="cs"/>
          <w:rtl/>
          <w:lang w:eastAsia="he-IL"/>
        </w:rPr>
        <w:t xml:space="preserve">בזמן שאנחנו יודעים גם לספר את הסיפור שלנו בעולם ולהפריך </w:t>
      </w:r>
      <w:bookmarkStart w:id="19896" w:name="_ETM_Q49_323000"/>
      <w:bookmarkEnd w:id="19896"/>
      <w:r w:rsidR="00DB31EA">
        <w:rPr>
          <w:rFonts w:hint="cs"/>
          <w:rtl/>
          <w:lang w:eastAsia="he-IL"/>
        </w:rPr>
        <w:t xml:space="preserve">את השקרים של כל אויבינו </w:t>
      </w:r>
      <w:r>
        <w:rPr>
          <w:rFonts w:hint="cs"/>
          <w:rtl/>
          <w:lang w:eastAsia="he-IL"/>
        </w:rPr>
        <w:t>– – –</w:t>
      </w:r>
    </w:p>
    <w:p w:rsidR="00DB31EA" w:rsidRDefault="00DB31EA" w:rsidP="00D017DC">
      <w:pPr>
        <w:rPr>
          <w:rtl/>
          <w:lang w:eastAsia="he-IL"/>
        </w:rPr>
      </w:pPr>
    </w:p>
    <w:p w:rsidR="00DB31EA" w:rsidRDefault="00DB31EA" w:rsidP="00D017DC">
      <w:pPr>
        <w:pStyle w:val="af5"/>
        <w:rPr>
          <w:rtl/>
        </w:rPr>
      </w:pPr>
      <w:bookmarkStart w:id="19897" w:name="ET_interruption_5802_8"/>
      <w:r w:rsidRPr="003C1EA7">
        <w:rPr>
          <w:rStyle w:val="TagStyle"/>
          <w:rtl/>
        </w:rPr>
        <w:t xml:space="preserve"> &lt;&lt; קריאה &gt;&gt;</w:t>
      </w:r>
      <w:r w:rsidRPr="00AA73ED">
        <w:rPr>
          <w:rStyle w:val="TagStyle"/>
          <w:rtl/>
        </w:rPr>
        <w:t xml:space="preserve"> </w:t>
      </w:r>
      <w:r>
        <w:rPr>
          <w:rtl/>
        </w:rPr>
        <w:t>שלמה קרעי (הליכוד):</w:t>
      </w:r>
      <w:r w:rsidRPr="00AA73ED">
        <w:rPr>
          <w:rStyle w:val="TagStyle"/>
          <w:rtl/>
        </w:rPr>
        <w:t xml:space="preserve"> </w:t>
      </w:r>
      <w:r w:rsidRPr="003C1EA7">
        <w:rPr>
          <w:rStyle w:val="TagStyle"/>
          <w:rtl/>
        </w:rPr>
        <w:t>&lt;&lt; קריאה &gt;&gt;</w:t>
      </w:r>
      <w:r>
        <w:rPr>
          <w:rtl/>
        </w:rPr>
        <w:t xml:space="preserve">  </w:t>
      </w:r>
      <w:bookmarkEnd w:id="19897"/>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איך אמרה שקד </w:t>
      </w:r>
      <w:r w:rsidR="00A3148B">
        <w:rPr>
          <w:rFonts w:hint="cs"/>
          <w:rtl/>
          <w:lang w:eastAsia="he-IL"/>
        </w:rPr>
        <w:t>– – –</w:t>
      </w:r>
    </w:p>
    <w:p w:rsidR="00DB31EA" w:rsidRDefault="00DB31EA" w:rsidP="00D017DC">
      <w:pPr>
        <w:rPr>
          <w:rtl/>
          <w:lang w:eastAsia="he-IL"/>
        </w:rPr>
      </w:pPr>
    </w:p>
    <w:p w:rsidR="00DB31EA" w:rsidRDefault="00DB31EA" w:rsidP="00D017DC">
      <w:pPr>
        <w:pStyle w:val="af6"/>
        <w:rPr>
          <w:rtl/>
        </w:rPr>
      </w:pPr>
      <w:r w:rsidRPr="003C1EA7">
        <w:rPr>
          <w:rStyle w:val="TagStyle"/>
          <w:rtl/>
        </w:rPr>
        <w:t xml:space="preserve"> &lt;&lt; יור &gt;&gt;</w:t>
      </w:r>
      <w:r w:rsidRPr="00950888">
        <w:rPr>
          <w:rStyle w:val="TagStyle"/>
          <w:rtl/>
        </w:rPr>
        <w:t xml:space="preserve"> </w:t>
      </w:r>
      <w:r>
        <w:rPr>
          <w:rtl/>
        </w:rPr>
        <w:t>היו"ר יבגני סובה:</w:t>
      </w:r>
      <w:r w:rsidRPr="00950888">
        <w:rPr>
          <w:rStyle w:val="TagStyle"/>
          <w:rtl/>
        </w:rPr>
        <w:t xml:space="preserve"> </w:t>
      </w:r>
      <w:r w:rsidRPr="003C1EA7">
        <w:rPr>
          <w:rStyle w:val="TagStyle"/>
          <w:rtl/>
        </w:rPr>
        <w:t>&lt;&lt; יור &gt;&gt;</w:t>
      </w:r>
      <w:r>
        <w:rPr>
          <w:rtl/>
        </w:rPr>
        <w:t xml:space="preserve">  </w:t>
      </w:r>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חבר הכנסת קרעי, תודה. </w:t>
      </w:r>
      <w:bookmarkStart w:id="19898" w:name="_ETM_Q49_332000"/>
      <w:bookmarkEnd w:id="19898"/>
    </w:p>
    <w:p w:rsidR="00DB31EA" w:rsidRDefault="00DB31EA" w:rsidP="00D017DC">
      <w:pPr>
        <w:rPr>
          <w:rtl/>
          <w:lang w:eastAsia="he-IL"/>
        </w:rPr>
      </w:pPr>
      <w:bookmarkStart w:id="19899" w:name="_ETM_Q49_334000"/>
      <w:bookmarkEnd w:id="19899"/>
    </w:p>
    <w:p w:rsidR="00DB31EA" w:rsidRDefault="00DB31EA" w:rsidP="00D017DC">
      <w:pPr>
        <w:pStyle w:val="-"/>
        <w:rPr>
          <w:rtl/>
        </w:rPr>
      </w:pPr>
      <w:bookmarkStart w:id="19900" w:name="ET_speakercontinue_6242_9"/>
      <w:r w:rsidRPr="003C1EA7">
        <w:rPr>
          <w:rStyle w:val="TagStyle"/>
          <w:rtl/>
        </w:rPr>
        <w:t xml:space="preserve"> &lt;&lt; דובר_המשך &gt;&gt;</w:t>
      </w:r>
      <w:r w:rsidRPr="00AA73ED">
        <w:rPr>
          <w:rStyle w:val="TagStyle"/>
          <w:rtl/>
        </w:rPr>
        <w:t xml:space="preserve"> </w:t>
      </w:r>
      <w:r>
        <w:rPr>
          <w:rtl/>
        </w:rPr>
        <w:t>סגן שר החוץ עידן רול:</w:t>
      </w:r>
      <w:r w:rsidRPr="00AA73ED">
        <w:rPr>
          <w:rStyle w:val="TagStyle"/>
          <w:rtl/>
        </w:rPr>
        <w:t xml:space="preserve"> </w:t>
      </w:r>
      <w:r w:rsidRPr="003C1EA7">
        <w:rPr>
          <w:rStyle w:val="TagStyle"/>
          <w:rtl/>
        </w:rPr>
        <w:t>&lt;&lt; דובר_המשך &gt;&gt;</w:t>
      </w:r>
      <w:r>
        <w:rPr>
          <w:rtl/>
        </w:rPr>
        <w:t xml:space="preserve">  </w:t>
      </w:r>
      <w:bookmarkEnd w:id="19900"/>
    </w:p>
    <w:p w:rsidR="00DB31EA" w:rsidRDefault="00DB31EA" w:rsidP="00A3148B">
      <w:pPr>
        <w:rPr>
          <w:rtl/>
          <w:lang w:eastAsia="he-IL"/>
        </w:rPr>
      </w:pPr>
    </w:p>
    <w:p w:rsidR="00DB31EA" w:rsidRDefault="00DB31EA" w:rsidP="00DE335D">
      <w:pPr>
        <w:rPr>
          <w:rtl/>
          <w:lang w:eastAsia="he-IL"/>
        </w:rPr>
      </w:pPr>
      <w:r>
        <w:rPr>
          <w:rFonts w:hint="cs"/>
          <w:rtl/>
          <w:lang w:eastAsia="he-IL"/>
        </w:rPr>
        <w:t>אנחנו, להבדיל מקודמ</w:t>
      </w:r>
      <w:r w:rsidR="00DE335D">
        <w:rPr>
          <w:rFonts w:hint="cs"/>
          <w:rtl/>
          <w:lang w:eastAsia="he-IL"/>
        </w:rPr>
        <w:t>י</w:t>
      </w:r>
      <w:r>
        <w:rPr>
          <w:rFonts w:hint="cs"/>
          <w:rtl/>
          <w:lang w:eastAsia="he-IL"/>
        </w:rPr>
        <w:t xml:space="preserve">נו, </w:t>
      </w:r>
      <w:r w:rsidR="00DE335D">
        <w:rPr>
          <w:rFonts w:hint="cs"/>
          <w:rtl/>
          <w:lang w:eastAsia="he-IL"/>
        </w:rPr>
        <w:t xml:space="preserve">גם </w:t>
      </w:r>
      <w:r>
        <w:rPr>
          <w:rFonts w:hint="cs"/>
          <w:rtl/>
          <w:lang w:eastAsia="he-IL"/>
        </w:rPr>
        <w:t xml:space="preserve">יודעים לפעול ביד </w:t>
      </w:r>
      <w:bookmarkStart w:id="19901" w:name="_ETM_Q49_336000"/>
      <w:bookmarkEnd w:id="19901"/>
      <w:r>
        <w:rPr>
          <w:rFonts w:hint="cs"/>
          <w:rtl/>
          <w:lang w:eastAsia="he-IL"/>
        </w:rPr>
        <w:t xml:space="preserve">חזקה נגד האויבים שלנו, גם לפעול למען הציבור שלנו ולעשות פה עשייה אמיתית, שהוזנחה במשך שנים, </w:t>
      </w:r>
      <w:bookmarkStart w:id="19902" w:name="_ETM_Q49_348000"/>
      <w:bookmarkEnd w:id="19902"/>
      <w:r>
        <w:rPr>
          <w:rFonts w:hint="cs"/>
          <w:rtl/>
          <w:lang w:eastAsia="he-IL"/>
        </w:rPr>
        <w:t xml:space="preserve">וגם יודעים להרחיב את רשת הקשרים שלנו בעולם. כי ישראל נמצאת בפריחה מדינית שלא הייתה פה שנים </w:t>
      </w:r>
      <w:r w:rsidR="00A3148B">
        <w:rPr>
          <w:rFonts w:hint="cs"/>
          <w:rtl/>
          <w:lang w:eastAsia="he-IL"/>
        </w:rPr>
        <w:t>– – –</w:t>
      </w:r>
    </w:p>
    <w:p w:rsidR="00DB31EA" w:rsidRDefault="00DB31EA" w:rsidP="00D017DC">
      <w:pPr>
        <w:rPr>
          <w:rtl/>
          <w:lang w:eastAsia="he-IL"/>
        </w:rPr>
      </w:pPr>
    </w:p>
    <w:p w:rsidR="00DB31EA" w:rsidRDefault="00DB31EA" w:rsidP="00D017DC">
      <w:pPr>
        <w:pStyle w:val="af5"/>
        <w:rPr>
          <w:rtl/>
        </w:rPr>
      </w:pPr>
      <w:bookmarkStart w:id="19903" w:name="ET_interruption_5802_10"/>
      <w:r w:rsidRPr="003C1EA7">
        <w:rPr>
          <w:rStyle w:val="TagStyle"/>
          <w:rtl/>
        </w:rPr>
        <w:t xml:space="preserve"> &lt;&lt; קריאה &gt;&gt;</w:t>
      </w:r>
      <w:r w:rsidRPr="00AA73ED">
        <w:rPr>
          <w:rStyle w:val="TagStyle"/>
          <w:rtl/>
        </w:rPr>
        <w:t xml:space="preserve"> </w:t>
      </w:r>
      <w:r>
        <w:rPr>
          <w:rtl/>
        </w:rPr>
        <w:t>שלמה קרעי (הליכוד):</w:t>
      </w:r>
      <w:r w:rsidRPr="00AA73ED">
        <w:rPr>
          <w:rStyle w:val="TagStyle"/>
          <w:rtl/>
        </w:rPr>
        <w:t xml:space="preserve"> </w:t>
      </w:r>
      <w:r w:rsidRPr="003C1EA7">
        <w:rPr>
          <w:rStyle w:val="TagStyle"/>
          <w:rtl/>
        </w:rPr>
        <w:t>&lt;&lt; קריאה &gt;&gt;</w:t>
      </w:r>
      <w:r>
        <w:rPr>
          <w:rtl/>
        </w:rPr>
        <w:t xml:space="preserve">  </w:t>
      </w:r>
      <w:bookmarkEnd w:id="19903"/>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הרסתם את כל מה </w:t>
      </w:r>
      <w:r w:rsidR="00A3148B">
        <w:rPr>
          <w:rFonts w:hint="cs"/>
          <w:rtl/>
          <w:lang w:eastAsia="he-IL"/>
        </w:rPr>
        <w:t>– – –</w:t>
      </w:r>
    </w:p>
    <w:p w:rsidR="00DB31EA" w:rsidRDefault="00DB31EA" w:rsidP="00D017DC">
      <w:pPr>
        <w:rPr>
          <w:rtl/>
          <w:lang w:eastAsia="he-IL"/>
        </w:rPr>
      </w:pPr>
    </w:p>
    <w:p w:rsidR="00DB31EA" w:rsidRDefault="00DB31EA" w:rsidP="00D017DC">
      <w:pPr>
        <w:pStyle w:val="-"/>
        <w:rPr>
          <w:rtl/>
        </w:rPr>
      </w:pPr>
      <w:bookmarkStart w:id="19904" w:name="ET_speakercontinue_6242_11"/>
      <w:r w:rsidRPr="003C1EA7">
        <w:rPr>
          <w:rStyle w:val="TagStyle"/>
          <w:rtl/>
        </w:rPr>
        <w:t xml:space="preserve"> &lt;&lt; דובר_המשך &gt;&gt;</w:t>
      </w:r>
      <w:r w:rsidRPr="00AA73ED">
        <w:rPr>
          <w:rStyle w:val="TagStyle"/>
          <w:rtl/>
        </w:rPr>
        <w:t xml:space="preserve"> </w:t>
      </w:r>
      <w:r>
        <w:rPr>
          <w:rtl/>
        </w:rPr>
        <w:t>סגן שר החוץ עידן רול:</w:t>
      </w:r>
      <w:r w:rsidRPr="00AA73ED">
        <w:rPr>
          <w:rStyle w:val="TagStyle"/>
          <w:rtl/>
        </w:rPr>
        <w:t xml:space="preserve"> </w:t>
      </w:r>
      <w:r w:rsidRPr="003C1EA7">
        <w:rPr>
          <w:rStyle w:val="TagStyle"/>
          <w:rtl/>
        </w:rPr>
        <w:t>&lt;&lt; דובר_המשך &gt;&gt;</w:t>
      </w:r>
      <w:r>
        <w:rPr>
          <w:rtl/>
        </w:rPr>
        <w:t xml:space="preserve">  </w:t>
      </w:r>
      <w:bookmarkEnd w:id="19904"/>
    </w:p>
    <w:p w:rsidR="00DB31EA" w:rsidRDefault="00DB31EA" w:rsidP="00A3148B">
      <w:pPr>
        <w:rPr>
          <w:rtl/>
          <w:lang w:eastAsia="he-IL"/>
        </w:rPr>
      </w:pPr>
    </w:p>
    <w:p w:rsidR="00DB31EA" w:rsidRDefault="00DB31EA" w:rsidP="00D017DC">
      <w:pPr>
        <w:rPr>
          <w:rtl/>
          <w:lang w:eastAsia="he-IL"/>
        </w:rPr>
      </w:pPr>
      <w:r>
        <w:rPr>
          <w:rFonts w:hint="cs"/>
          <w:rtl/>
          <w:lang w:eastAsia="he-IL"/>
        </w:rPr>
        <w:t>קרעי, בוא תלמד משהו</w:t>
      </w:r>
      <w:r w:rsidR="00DE335D">
        <w:rPr>
          <w:rFonts w:hint="cs"/>
          <w:rtl/>
          <w:lang w:eastAsia="he-IL"/>
        </w:rPr>
        <w:t>,</w:t>
      </w:r>
      <w:r>
        <w:rPr>
          <w:rFonts w:hint="cs"/>
          <w:rtl/>
          <w:lang w:eastAsia="he-IL"/>
        </w:rPr>
        <w:t xml:space="preserve"> כי אתה לא באמת יודע</w:t>
      </w:r>
      <w:bookmarkStart w:id="19905" w:name="_ETM_Q49_356000"/>
      <w:bookmarkEnd w:id="19905"/>
      <w:r>
        <w:rPr>
          <w:rFonts w:hint="cs"/>
          <w:rtl/>
          <w:lang w:eastAsia="he-IL"/>
        </w:rPr>
        <w:t xml:space="preserve"> מה קורה ביחסי החוץ. אני אספר לך </w:t>
      </w:r>
      <w:r w:rsidR="00A3148B">
        <w:rPr>
          <w:rFonts w:hint="cs"/>
          <w:rtl/>
          <w:lang w:eastAsia="he-IL"/>
        </w:rPr>
        <w:t>– –</w:t>
      </w:r>
    </w:p>
    <w:p w:rsidR="00DB31EA" w:rsidRDefault="00DB31EA" w:rsidP="00D017DC">
      <w:pPr>
        <w:ind w:firstLine="0"/>
        <w:rPr>
          <w:rtl/>
          <w:lang w:eastAsia="he-IL"/>
        </w:rPr>
      </w:pPr>
      <w:bookmarkStart w:id="19906" w:name="_ETM_Q49_358000"/>
      <w:bookmarkEnd w:id="19906"/>
    </w:p>
    <w:p w:rsidR="00DB31EA" w:rsidRDefault="00DB31EA" w:rsidP="00D017DC">
      <w:pPr>
        <w:pStyle w:val="af5"/>
        <w:rPr>
          <w:rtl/>
        </w:rPr>
      </w:pPr>
      <w:bookmarkStart w:id="19907" w:name="ET_interruption_5802_22"/>
      <w:r w:rsidRPr="003C1EA7">
        <w:rPr>
          <w:rStyle w:val="TagStyle"/>
          <w:rtl/>
        </w:rPr>
        <w:t xml:space="preserve"> &lt;&lt; קריאה &gt;&gt;</w:t>
      </w:r>
      <w:r w:rsidRPr="009873F4">
        <w:rPr>
          <w:rStyle w:val="TagStyle"/>
          <w:rtl/>
        </w:rPr>
        <w:t xml:space="preserve"> </w:t>
      </w:r>
      <w:r>
        <w:rPr>
          <w:rtl/>
        </w:rPr>
        <w:t>שלמה קרעי (הליכוד):</w:t>
      </w:r>
      <w:r w:rsidRPr="009873F4">
        <w:rPr>
          <w:rStyle w:val="TagStyle"/>
          <w:rtl/>
        </w:rPr>
        <w:t xml:space="preserve"> </w:t>
      </w:r>
      <w:r w:rsidRPr="003C1EA7">
        <w:rPr>
          <w:rStyle w:val="TagStyle"/>
          <w:rtl/>
        </w:rPr>
        <w:t>&lt;&lt; קריאה &gt;&gt;</w:t>
      </w:r>
      <w:r>
        <w:rPr>
          <w:rtl/>
        </w:rPr>
        <w:t xml:space="preserve">  </w:t>
      </w:r>
      <w:bookmarkEnd w:id="19907"/>
    </w:p>
    <w:p w:rsidR="00DB31EA" w:rsidRDefault="00DB31EA" w:rsidP="00A3148B">
      <w:pPr>
        <w:rPr>
          <w:rtl/>
          <w:lang w:eastAsia="he-IL"/>
        </w:rPr>
      </w:pPr>
    </w:p>
    <w:p w:rsidR="00DB31EA" w:rsidRPr="009873F4" w:rsidRDefault="00DB31EA" w:rsidP="00D017DC">
      <w:pPr>
        <w:rPr>
          <w:rtl/>
          <w:lang w:eastAsia="he-IL"/>
        </w:rPr>
      </w:pPr>
      <w:r>
        <w:rPr>
          <w:rFonts w:hint="cs"/>
          <w:rtl/>
          <w:lang w:eastAsia="he-IL"/>
        </w:rPr>
        <w:t xml:space="preserve">לפיד עושה פיגוע כל יום </w:t>
      </w:r>
      <w:r w:rsidR="00A3148B">
        <w:rPr>
          <w:rFonts w:hint="cs"/>
          <w:rtl/>
          <w:lang w:eastAsia="he-IL"/>
        </w:rPr>
        <w:t>– – –</w:t>
      </w:r>
      <w:r>
        <w:rPr>
          <w:rFonts w:hint="cs"/>
          <w:rtl/>
          <w:lang w:eastAsia="he-IL"/>
        </w:rPr>
        <w:t xml:space="preserve"> זה מה ששקד אמרה, לא אנחנו. </w:t>
      </w:r>
    </w:p>
    <w:p w:rsidR="00DB31EA" w:rsidRDefault="00DB31EA" w:rsidP="00A3148B">
      <w:pPr>
        <w:rPr>
          <w:rtl/>
          <w:lang w:eastAsia="he-IL"/>
        </w:rPr>
      </w:pPr>
    </w:p>
    <w:p w:rsidR="00DB31EA" w:rsidRDefault="00DB31EA" w:rsidP="00D017DC">
      <w:pPr>
        <w:pStyle w:val="-"/>
        <w:rPr>
          <w:rtl/>
        </w:rPr>
      </w:pPr>
      <w:bookmarkStart w:id="19908" w:name="ET_speakercontinue_6242_23"/>
      <w:r w:rsidRPr="003C1EA7">
        <w:rPr>
          <w:rStyle w:val="TagStyle"/>
          <w:rtl/>
        </w:rPr>
        <w:t xml:space="preserve"> &lt;&lt; דובר_המשך &gt;&gt;</w:t>
      </w:r>
      <w:r w:rsidRPr="009873F4">
        <w:rPr>
          <w:rStyle w:val="TagStyle"/>
          <w:rtl/>
        </w:rPr>
        <w:t xml:space="preserve"> </w:t>
      </w:r>
      <w:r>
        <w:rPr>
          <w:rtl/>
        </w:rPr>
        <w:t>סגן שר החוץ עידן רול:</w:t>
      </w:r>
      <w:r w:rsidRPr="009873F4">
        <w:rPr>
          <w:rStyle w:val="TagStyle"/>
          <w:rtl/>
        </w:rPr>
        <w:t xml:space="preserve"> </w:t>
      </w:r>
      <w:r w:rsidRPr="003C1EA7">
        <w:rPr>
          <w:rStyle w:val="TagStyle"/>
          <w:rtl/>
        </w:rPr>
        <w:t>&lt;&lt; דובר_המשך &gt;&gt;</w:t>
      </w:r>
      <w:r>
        <w:rPr>
          <w:rtl/>
        </w:rPr>
        <w:t xml:space="preserve">  </w:t>
      </w:r>
      <w:bookmarkEnd w:id="19908"/>
    </w:p>
    <w:p w:rsidR="00DB31EA" w:rsidRDefault="00DB31EA" w:rsidP="00A3148B">
      <w:pPr>
        <w:rPr>
          <w:rtl/>
          <w:lang w:eastAsia="he-IL"/>
        </w:rPr>
      </w:pPr>
    </w:p>
    <w:p w:rsidR="00DB31EA" w:rsidRDefault="00A3148B" w:rsidP="00567C59">
      <w:pPr>
        <w:rPr>
          <w:rtl/>
          <w:lang w:eastAsia="he-IL"/>
        </w:rPr>
      </w:pPr>
      <w:bookmarkStart w:id="19909" w:name="_ETM_Q49_359000"/>
      <w:bookmarkEnd w:id="19909"/>
      <w:r>
        <w:rPr>
          <w:rFonts w:hint="cs"/>
          <w:rtl/>
          <w:lang w:eastAsia="he-IL"/>
        </w:rPr>
        <w:t>– –</w:t>
      </w:r>
      <w:r w:rsidR="00DB31EA">
        <w:rPr>
          <w:rFonts w:hint="cs"/>
          <w:rtl/>
          <w:lang w:eastAsia="he-IL"/>
        </w:rPr>
        <w:t xml:space="preserve"> שמדינת ישראל נהנית מפריחה מדינית</w:t>
      </w:r>
      <w:r w:rsidR="00DE335D">
        <w:rPr>
          <w:rFonts w:hint="cs"/>
          <w:rtl/>
          <w:lang w:eastAsia="he-IL"/>
        </w:rPr>
        <w:t>,</w:t>
      </w:r>
      <w:r w:rsidR="00DB31EA">
        <w:rPr>
          <w:rFonts w:hint="cs"/>
          <w:rtl/>
          <w:lang w:eastAsia="he-IL"/>
        </w:rPr>
        <w:t xml:space="preserve"> לצד עבודה ביטחונית בלתי מתפשרת. אנחנו רואים איך הידידות </w:t>
      </w:r>
      <w:bookmarkStart w:id="19910" w:name="_ETM_Q49_372000"/>
      <w:bookmarkEnd w:id="19910"/>
      <w:r w:rsidR="00DB31EA">
        <w:rPr>
          <w:rFonts w:hint="cs"/>
          <w:rtl/>
          <w:lang w:eastAsia="he-IL"/>
        </w:rPr>
        <w:t>שלנו נעמדות לצידנו ואיך הקשרים האסטרטגיים שיצרנו רק הולכים ומתחזקים. אז אל תטיפו לנו, אל תלמדו אותנו איך עושים ביטחון, אל תלמדו אותנו איך עושים יחסי חוץ</w:t>
      </w:r>
      <w:bookmarkStart w:id="19911" w:name="_ETM_Q49_380000"/>
      <w:bookmarkEnd w:id="19911"/>
      <w:r w:rsidR="00DB31EA">
        <w:rPr>
          <w:rFonts w:hint="cs"/>
          <w:rtl/>
          <w:lang w:eastAsia="he-IL"/>
        </w:rPr>
        <w:t>, ובטח אל תנסו להמציא ספין חדש שהטרור התחיל</w:t>
      </w:r>
      <w:bookmarkStart w:id="19912" w:name="_ETM_Q49_386000"/>
      <w:bookmarkEnd w:id="19912"/>
      <w:r w:rsidR="00DB31EA">
        <w:rPr>
          <w:rFonts w:hint="cs"/>
          <w:rtl/>
          <w:lang w:eastAsia="he-IL"/>
        </w:rPr>
        <w:t xml:space="preserve"> בממשלה שלנו </w:t>
      </w:r>
      <w:r>
        <w:rPr>
          <w:rFonts w:hint="cs"/>
          <w:rtl/>
          <w:lang w:eastAsia="he-IL"/>
        </w:rPr>
        <w:t>– – –</w:t>
      </w:r>
    </w:p>
    <w:p w:rsidR="00DB31EA" w:rsidRDefault="00DB31EA" w:rsidP="00D017DC">
      <w:pPr>
        <w:rPr>
          <w:rtl/>
          <w:lang w:eastAsia="he-IL"/>
        </w:rPr>
      </w:pPr>
    </w:p>
    <w:p w:rsidR="00DB31EA" w:rsidRDefault="00DB31EA" w:rsidP="00D017DC">
      <w:pPr>
        <w:pStyle w:val="af5"/>
        <w:rPr>
          <w:rtl/>
        </w:rPr>
      </w:pPr>
      <w:bookmarkStart w:id="19913" w:name="ET_interruption_5802_12"/>
      <w:r w:rsidRPr="003C1EA7">
        <w:rPr>
          <w:rStyle w:val="TagStyle"/>
          <w:rtl/>
        </w:rPr>
        <w:t xml:space="preserve"> &lt;&lt; קריאה &gt;&gt;</w:t>
      </w:r>
      <w:r w:rsidRPr="00AA73ED">
        <w:rPr>
          <w:rStyle w:val="TagStyle"/>
          <w:rtl/>
        </w:rPr>
        <w:t xml:space="preserve"> </w:t>
      </w:r>
      <w:r>
        <w:rPr>
          <w:rtl/>
        </w:rPr>
        <w:t>שלמה קרעי (הליכוד):</w:t>
      </w:r>
      <w:r w:rsidRPr="00AA73ED">
        <w:rPr>
          <w:rStyle w:val="TagStyle"/>
          <w:rtl/>
        </w:rPr>
        <w:t xml:space="preserve"> </w:t>
      </w:r>
      <w:r w:rsidRPr="003C1EA7">
        <w:rPr>
          <w:rStyle w:val="TagStyle"/>
          <w:rtl/>
        </w:rPr>
        <w:t>&lt;&lt; קריאה &gt;&gt;</w:t>
      </w:r>
      <w:r>
        <w:rPr>
          <w:rtl/>
        </w:rPr>
        <w:t xml:space="preserve">  </w:t>
      </w:r>
      <w:bookmarkEnd w:id="19913"/>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הלכתם לנחם מישהו מהמשפחות השכולות? הלכתם לנחם את אחת המשפחות השכולות? </w:t>
      </w:r>
    </w:p>
    <w:p w:rsidR="00DB31EA" w:rsidRDefault="00DB31EA" w:rsidP="00D017DC">
      <w:pPr>
        <w:rPr>
          <w:rtl/>
          <w:lang w:eastAsia="he-IL"/>
        </w:rPr>
      </w:pPr>
    </w:p>
    <w:p w:rsidR="00DB31EA" w:rsidRDefault="00DB31EA" w:rsidP="00D017DC">
      <w:pPr>
        <w:pStyle w:val="-"/>
        <w:rPr>
          <w:rtl/>
        </w:rPr>
      </w:pPr>
      <w:bookmarkStart w:id="19914" w:name="ET_speakercontinue_6242_13"/>
      <w:r w:rsidRPr="003C1EA7">
        <w:rPr>
          <w:rStyle w:val="TagStyle"/>
          <w:rtl/>
        </w:rPr>
        <w:t xml:space="preserve"> &lt;&lt; דובר_המשך &gt;&gt;</w:t>
      </w:r>
      <w:r w:rsidRPr="00AA73ED">
        <w:rPr>
          <w:rStyle w:val="TagStyle"/>
          <w:rtl/>
        </w:rPr>
        <w:t xml:space="preserve"> </w:t>
      </w:r>
      <w:r>
        <w:rPr>
          <w:rtl/>
        </w:rPr>
        <w:t>סגן שר החוץ עידן רול:</w:t>
      </w:r>
      <w:r w:rsidRPr="00AA73ED">
        <w:rPr>
          <w:rStyle w:val="TagStyle"/>
          <w:rtl/>
        </w:rPr>
        <w:t xml:space="preserve"> </w:t>
      </w:r>
      <w:r w:rsidRPr="003C1EA7">
        <w:rPr>
          <w:rStyle w:val="TagStyle"/>
          <w:rtl/>
        </w:rPr>
        <w:t>&lt;&lt; דובר_המשך &gt;&gt;</w:t>
      </w:r>
      <w:r>
        <w:rPr>
          <w:rtl/>
        </w:rPr>
        <w:t xml:space="preserve">  </w:t>
      </w:r>
      <w:bookmarkEnd w:id="19914"/>
    </w:p>
    <w:p w:rsidR="00DB31EA" w:rsidRDefault="00DB31EA" w:rsidP="00A3148B">
      <w:pPr>
        <w:rPr>
          <w:rtl/>
          <w:lang w:eastAsia="he-IL"/>
        </w:rPr>
      </w:pPr>
    </w:p>
    <w:p w:rsidR="00DB31EA" w:rsidRDefault="00DB31EA" w:rsidP="00D017DC">
      <w:pPr>
        <w:rPr>
          <w:rtl/>
          <w:lang w:eastAsia="he-IL"/>
        </w:rPr>
      </w:pPr>
      <w:r>
        <w:rPr>
          <w:rFonts w:hint="cs"/>
          <w:rtl/>
          <w:lang w:eastAsia="he-IL"/>
        </w:rPr>
        <w:lastRenderedPageBreak/>
        <w:t xml:space="preserve">מה שאתם לא ידעתם לעשות, ולכן אתם יושבים עכשיו </w:t>
      </w:r>
      <w:bookmarkStart w:id="19915" w:name="_ETM_Q49_392000"/>
      <w:bookmarkEnd w:id="19915"/>
      <w:r>
        <w:rPr>
          <w:rFonts w:hint="cs"/>
          <w:rtl/>
          <w:lang w:eastAsia="he-IL"/>
        </w:rPr>
        <w:t xml:space="preserve">וצועקים, אנחנו נעשה במקומכם </w:t>
      </w:r>
      <w:r w:rsidR="00A3148B">
        <w:rPr>
          <w:rFonts w:hint="cs"/>
          <w:rtl/>
          <w:lang w:eastAsia="he-IL"/>
        </w:rPr>
        <w:t>– – –</w:t>
      </w:r>
    </w:p>
    <w:p w:rsidR="00DB31EA" w:rsidRDefault="00DB31EA" w:rsidP="00D017DC">
      <w:pPr>
        <w:ind w:firstLine="0"/>
        <w:rPr>
          <w:rtl/>
          <w:lang w:eastAsia="he-IL"/>
        </w:rPr>
      </w:pPr>
    </w:p>
    <w:p w:rsidR="00DB31EA" w:rsidRDefault="00DB31EA" w:rsidP="00D017DC">
      <w:pPr>
        <w:pStyle w:val="af5"/>
        <w:rPr>
          <w:rtl/>
        </w:rPr>
      </w:pPr>
      <w:bookmarkStart w:id="19916" w:name="ET_interruption_5802_24"/>
      <w:r w:rsidRPr="003C1EA7">
        <w:rPr>
          <w:rStyle w:val="TagStyle"/>
          <w:rtl/>
        </w:rPr>
        <w:t xml:space="preserve"> &lt;&lt; קריאה &gt;&gt;</w:t>
      </w:r>
      <w:r w:rsidRPr="002E2F42">
        <w:rPr>
          <w:rStyle w:val="TagStyle"/>
          <w:rtl/>
        </w:rPr>
        <w:t xml:space="preserve"> </w:t>
      </w:r>
      <w:r>
        <w:rPr>
          <w:rtl/>
        </w:rPr>
        <w:t>שלמה קרעי (הליכוד):</w:t>
      </w:r>
      <w:r w:rsidRPr="002E2F42">
        <w:rPr>
          <w:rStyle w:val="TagStyle"/>
          <w:rtl/>
        </w:rPr>
        <w:t xml:space="preserve"> </w:t>
      </w:r>
      <w:r w:rsidRPr="003C1EA7">
        <w:rPr>
          <w:rStyle w:val="TagStyle"/>
          <w:rtl/>
        </w:rPr>
        <w:t>&lt;&lt; קריאה &gt;&gt;</w:t>
      </w:r>
      <w:r>
        <w:rPr>
          <w:rtl/>
        </w:rPr>
        <w:t xml:space="preserve">  </w:t>
      </w:r>
      <w:bookmarkEnd w:id="19916"/>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הלכתם לנחם את המשפחות השכולות? </w:t>
      </w:r>
    </w:p>
    <w:p w:rsidR="00DB31EA" w:rsidRDefault="00DB31EA" w:rsidP="00D017DC">
      <w:pPr>
        <w:rPr>
          <w:rtl/>
          <w:lang w:eastAsia="he-IL"/>
        </w:rPr>
      </w:pPr>
      <w:bookmarkStart w:id="19917" w:name="_ETM_Q49_394000"/>
      <w:bookmarkEnd w:id="19917"/>
    </w:p>
    <w:p w:rsidR="00DB31EA" w:rsidRDefault="00DB31EA" w:rsidP="00D017DC">
      <w:pPr>
        <w:pStyle w:val="-"/>
        <w:rPr>
          <w:rtl/>
        </w:rPr>
      </w:pPr>
      <w:bookmarkStart w:id="19918" w:name="ET_speakercontinue_6242_25"/>
      <w:r w:rsidRPr="003C1EA7">
        <w:rPr>
          <w:rStyle w:val="TagStyle"/>
          <w:rtl/>
        </w:rPr>
        <w:t xml:space="preserve"> &lt;&lt; דובר_המשך &gt;&gt;</w:t>
      </w:r>
      <w:r w:rsidRPr="002E2F42">
        <w:rPr>
          <w:rStyle w:val="TagStyle"/>
          <w:rtl/>
        </w:rPr>
        <w:t xml:space="preserve"> </w:t>
      </w:r>
      <w:r>
        <w:rPr>
          <w:rtl/>
        </w:rPr>
        <w:t>סגן שר החוץ עידן רול:</w:t>
      </w:r>
      <w:r w:rsidRPr="002E2F42">
        <w:rPr>
          <w:rStyle w:val="TagStyle"/>
          <w:rtl/>
        </w:rPr>
        <w:t xml:space="preserve"> </w:t>
      </w:r>
      <w:r w:rsidRPr="003C1EA7">
        <w:rPr>
          <w:rStyle w:val="TagStyle"/>
          <w:rtl/>
        </w:rPr>
        <w:t>&lt;&lt; דובר_המשך &gt;&gt;</w:t>
      </w:r>
      <w:r>
        <w:rPr>
          <w:rtl/>
        </w:rPr>
        <w:t xml:space="preserve">  </w:t>
      </w:r>
      <w:bookmarkEnd w:id="19918"/>
    </w:p>
    <w:p w:rsidR="00DB31EA" w:rsidRDefault="00DB31EA" w:rsidP="00A3148B">
      <w:pPr>
        <w:rPr>
          <w:rtl/>
          <w:lang w:eastAsia="he-IL"/>
        </w:rPr>
      </w:pPr>
    </w:p>
    <w:p w:rsidR="00DB31EA" w:rsidRDefault="00DB31EA" w:rsidP="00D017DC">
      <w:pPr>
        <w:rPr>
          <w:rtl/>
          <w:lang w:eastAsia="he-IL"/>
        </w:rPr>
      </w:pPr>
      <w:bookmarkStart w:id="19919" w:name="_ETM_Q49_395000"/>
      <w:bookmarkEnd w:id="19919"/>
      <w:r>
        <w:rPr>
          <w:rFonts w:hint="cs"/>
          <w:rtl/>
          <w:lang w:eastAsia="he-IL"/>
        </w:rPr>
        <w:t>זה נכון ברווחה, זה נכון בחינוך, זה</w:t>
      </w:r>
      <w:bookmarkStart w:id="19920" w:name="_ETM_Q49_396000"/>
      <w:bookmarkEnd w:id="19920"/>
      <w:r>
        <w:rPr>
          <w:rFonts w:hint="cs"/>
          <w:rtl/>
          <w:lang w:eastAsia="he-IL"/>
        </w:rPr>
        <w:t xml:space="preserve"> נכון בביטחון, וזה לבטח נכון ביחסי החוץ של מדינת </w:t>
      </w:r>
      <w:bookmarkStart w:id="19921" w:name="_ETM_Q49_401000"/>
      <w:bookmarkEnd w:id="19921"/>
      <w:r>
        <w:rPr>
          <w:rFonts w:hint="cs"/>
          <w:rtl/>
          <w:lang w:eastAsia="he-IL"/>
        </w:rPr>
        <w:t xml:space="preserve">ישראל. </w:t>
      </w:r>
    </w:p>
    <w:p w:rsidR="00DB31EA" w:rsidRDefault="00DB31EA" w:rsidP="00D017DC">
      <w:pPr>
        <w:rPr>
          <w:rtl/>
          <w:lang w:eastAsia="he-IL"/>
        </w:rPr>
      </w:pPr>
    </w:p>
    <w:p w:rsidR="00DB31EA" w:rsidRDefault="00DB31EA" w:rsidP="00D017DC">
      <w:pPr>
        <w:pStyle w:val="af5"/>
        <w:rPr>
          <w:rtl/>
        </w:rPr>
      </w:pPr>
      <w:bookmarkStart w:id="19922" w:name="ET_interruption_5802_26"/>
      <w:r w:rsidRPr="003C1EA7">
        <w:rPr>
          <w:rStyle w:val="TagStyle"/>
          <w:rtl/>
        </w:rPr>
        <w:t xml:space="preserve"> &lt;&lt; קריאה &gt;&gt;</w:t>
      </w:r>
      <w:r w:rsidRPr="002E2F42">
        <w:rPr>
          <w:rStyle w:val="TagStyle"/>
          <w:rtl/>
        </w:rPr>
        <w:t xml:space="preserve"> </w:t>
      </w:r>
      <w:r>
        <w:rPr>
          <w:rtl/>
        </w:rPr>
        <w:t>שלמה קרעי (הליכוד):</w:t>
      </w:r>
      <w:r w:rsidRPr="002E2F42">
        <w:rPr>
          <w:rStyle w:val="TagStyle"/>
          <w:rtl/>
        </w:rPr>
        <w:t xml:space="preserve"> </w:t>
      </w:r>
      <w:r w:rsidRPr="003C1EA7">
        <w:rPr>
          <w:rStyle w:val="TagStyle"/>
          <w:rtl/>
        </w:rPr>
        <w:t>&lt;&lt; קריאה &gt;&gt;</w:t>
      </w:r>
      <w:r>
        <w:rPr>
          <w:rtl/>
        </w:rPr>
        <w:t xml:space="preserve">  </w:t>
      </w:r>
      <w:bookmarkEnd w:id="19922"/>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הלכתם לנחם את המשפחות השכולות? לא. כי זה לא מעניין אתכם. </w:t>
      </w:r>
    </w:p>
    <w:p w:rsidR="00DB31EA" w:rsidRDefault="00DB31EA" w:rsidP="00D017DC">
      <w:pPr>
        <w:rPr>
          <w:rtl/>
          <w:lang w:eastAsia="he-IL"/>
        </w:rPr>
      </w:pPr>
    </w:p>
    <w:p w:rsidR="00DB31EA" w:rsidRDefault="00DB31EA" w:rsidP="00D017DC">
      <w:pPr>
        <w:pStyle w:val="af6"/>
        <w:rPr>
          <w:rtl/>
        </w:rPr>
      </w:pPr>
      <w:r w:rsidRPr="003C1EA7">
        <w:rPr>
          <w:rStyle w:val="TagStyle"/>
          <w:rtl/>
        </w:rPr>
        <w:t xml:space="preserve"> &lt;&lt; יור &gt;&gt;</w:t>
      </w:r>
      <w:r w:rsidRPr="002E2F42">
        <w:rPr>
          <w:rStyle w:val="TagStyle"/>
          <w:rtl/>
        </w:rPr>
        <w:t xml:space="preserve"> </w:t>
      </w:r>
      <w:r>
        <w:rPr>
          <w:rtl/>
        </w:rPr>
        <w:t>היו"ר יבגני סובה:</w:t>
      </w:r>
      <w:r w:rsidRPr="002E2F42">
        <w:rPr>
          <w:rStyle w:val="TagStyle"/>
          <w:rtl/>
        </w:rPr>
        <w:t xml:space="preserve"> </w:t>
      </w:r>
      <w:r w:rsidRPr="003C1EA7">
        <w:rPr>
          <w:rStyle w:val="TagStyle"/>
          <w:rtl/>
        </w:rPr>
        <w:t>&lt;&lt; יור &gt;&gt;</w:t>
      </w:r>
      <w:r>
        <w:rPr>
          <w:rtl/>
        </w:rPr>
        <w:t xml:space="preserve">  </w:t>
      </w:r>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שלמה, תודה. כשהוא מדבר אליך אני לא מפריע, </w:t>
      </w:r>
      <w:bookmarkStart w:id="19923" w:name="_ETM_Q49_406000"/>
      <w:bookmarkEnd w:id="19923"/>
      <w:r>
        <w:rPr>
          <w:rFonts w:hint="cs"/>
          <w:rtl/>
          <w:lang w:eastAsia="he-IL"/>
        </w:rPr>
        <w:t xml:space="preserve">אבל כשהוא מדבר לא אליך אני מבקש ממך להפסיק. </w:t>
      </w:r>
      <w:bookmarkStart w:id="19924" w:name="_ETM_Q49_407000"/>
      <w:bookmarkEnd w:id="19924"/>
    </w:p>
    <w:p w:rsidR="00DB31EA" w:rsidRDefault="00DB31EA" w:rsidP="00D017DC">
      <w:pPr>
        <w:rPr>
          <w:rtl/>
          <w:lang w:eastAsia="he-IL"/>
        </w:rPr>
      </w:pPr>
      <w:bookmarkStart w:id="19925" w:name="_ETM_Q49_408000"/>
      <w:bookmarkEnd w:id="19925"/>
    </w:p>
    <w:p w:rsidR="00DB31EA" w:rsidRDefault="00DB31EA" w:rsidP="00D017DC">
      <w:pPr>
        <w:pStyle w:val="af5"/>
        <w:rPr>
          <w:rtl/>
        </w:rPr>
      </w:pPr>
      <w:bookmarkStart w:id="19926" w:name="ET_interruption_5802_28"/>
      <w:r w:rsidRPr="003C1EA7">
        <w:rPr>
          <w:rStyle w:val="TagStyle"/>
          <w:rtl/>
        </w:rPr>
        <w:t xml:space="preserve"> &lt;&lt; קריאה &gt;&gt;</w:t>
      </w:r>
      <w:r w:rsidRPr="002E2F42">
        <w:rPr>
          <w:rStyle w:val="TagStyle"/>
          <w:rtl/>
        </w:rPr>
        <w:t xml:space="preserve"> </w:t>
      </w:r>
      <w:r>
        <w:rPr>
          <w:rtl/>
        </w:rPr>
        <w:t>שלמה קרעי (הליכוד):</w:t>
      </w:r>
      <w:r w:rsidRPr="002E2F42">
        <w:rPr>
          <w:rStyle w:val="TagStyle"/>
          <w:rtl/>
        </w:rPr>
        <w:t xml:space="preserve"> </w:t>
      </w:r>
      <w:r w:rsidRPr="003C1EA7">
        <w:rPr>
          <w:rStyle w:val="TagStyle"/>
          <w:rtl/>
        </w:rPr>
        <w:t>&lt;&lt; קריאה &gt;&gt;</w:t>
      </w:r>
      <w:r>
        <w:rPr>
          <w:rtl/>
        </w:rPr>
        <w:t xml:space="preserve">  </w:t>
      </w:r>
      <w:bookmarkEnd w:id="19926"/>
    </w:p>
    <w:p w:rsidR="00DB31EA" w:rsidRDefault="00DB31EA" w:rsidP="00A3148B">
      <w:pPr>
        <w:rPr>
          <w:rtl/>
          <w:lang w:eastAsia="he-IL"/>
        </w:rPr>
      </w:pPr>
    </w:p>
    <w:p w:rsidR="00DB31EA" w:rsidRDefault="00A3148B" w:rsidP="00D017DC">
      <w:pPr>
        <w:rPr>
          <w:rtl/>
          <w:lang w:eastAsia="he-IL"/>
        </w:rPr>
      </w:pPr>
      <w:r>
        <w:rPr>
          <w:rFonts w:hint="cs"/>
          <w:rtl/>
          <w:lang w:eastAsia="he-IL"/>
        </w:rPr>
        <w:t>– – –</w:t>
      </w:r>
      <w:r w:rsidR="00DB31EA">
        <w:rPr>
          <w:rFonts w:hint="cs"/>
          <w:rtl/>
          <w:lang w:eastAsia="he-IL"/>
        </w:rPr>
        <w:t xml:space="preserve"> לענות. </w:t>
      </w:r>
    </w:p>
    <w:p w:rsidR="00DB31EA" w:rsidRDefault="00DB31EA" w:rsidP="00D017DC">
      <w:pPr>
        <w:rPr>
          <w:rtl/>
          <w:lang w:eastAsia="he-IL"/>
        </w:rPr>
      </w:pPr>
    </w:p>
    <w:p w:rsidR="00DB31EA" w:rsidRDefault="00DB31EA" w:rsidP="00D017DC">
      <w:pPr>
        <w:pStyle w:val="-"/>
        <w:rPr>
          <w:rtl/>
        </w:rPr>
      </w:pPr>
      <w:bookmarkStart w:id="19927" w:name="ET_speakercontinue_6242_29"/>
      <w:r w:rsidRPr="003C1EA7">
        <w:rPr>
          <w:rStyle w:val="TagStyle"/>
          <w:rtl/>
        </w:rPr>
        <w:t xml:space="preserve"> &lt;&lt; דובר_המשך &gt;&gt;</w:t>
      </w:r>
      <w:r w:rsidRPr="002E2F42">
        <w:rPr>
          <w:rStyle w:val="TagStyle"/>
          <w:rtl/>
        </w:rPr>
        <w:t xml:space="preserve"> </w:t>
      </w:r>
      <w:r>
        <w:rPr>
          <w:rtl/>
        </w:rPr>
        <w:t>סגן שר החוץ עידן רול:</w:t>
      </w:r>
      <w:r w:rsidRPr="002E2F42">
        <w:rPr>
          <w:rStyle w:val="TagStyle"/>
          <w:rtl/>
        </w:rPr>
        <w:t xml:space="preserve"> </w:t>
      </w:r>
      <w:r w:rsidRPr="003C1EA7">
        <w:rPr>
          <w:rStyle w:val="TagStyle"/>
          <w:rtl/>
        </w:rPr>
        <w:t>&lt;&lt; דובר_המשך &gt;&gt;</w:t>
      </w:r>
      <w:r>
        <w:rPr>
          <w:rtl/>
        </w:rPr>
        <w:t xml:space="preserve">  </w:t>
      </w:r>
      <w:bookmarkEnd w:id="19927"/>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אי-אפשר, אי-אפשר. </w:t>
      </w:r>
    </w:p>
    <w:p w:rsidR="00DB31EA" w:rsidRDefault="00DB31EA" w:rsidP="00D017DC">
      <w:pPr>
        <w:rPr>
          <w:rtl/>
          <w:lang w:eastAsia="he-IL"/>
        </w:rPr>
      </w:pPr>
    </w:p>
    <w:p w:rsidR="00DB31EA" w:rsidRDefault="00DB31EA" w:rsidP="00D017DC">
      <w:pPr>
        <w:pStyle w:val="af6"/>
        <w:rPr>
          <w:rtl/>
        </w:rPr>
      </w:pPr>
      <w:r w:rsidRPr="003C1EA7">
        <w:rPr>
          <w:rStyle w:val="TagStyle"/>
          <w:rtl/>
        </w:rPr>
        <w:t xml:space="preserve"> &lt;&lt; יור &gt;&gt;</w:t>
      </w:r>
      <w:r w:rsidRPr="002E2F42">
        <w:rPr>
          <w:rStyle w:val="TagStyle"/>
          <w:rtl/>
        </w:rPr>
        <w:t xml:space="preserve"> </w:t>
      </w:r>
      <w:r>
        <w:rPr>
          <w:rtl/>
        </w:rPr>
        <w:t>היו"ר יבגני סובה:</w:t>
      </w:r>
      <w:r w:rsidRPr="002E2F42">
        <w:rPr>
          <w:rStyle w:val="TagStyle"/>
          <w:rtl/>
        </w:rPr>
        <w:t xml:space="preserve"> </w:t>
      </w:r>
      <w:r w:rsidRPr="003C1EA7">
        <w:rPr>
          <w:rStyle w:val="TagStyle"/>
          <w:rtl/>
        </w:rPr>
        <w:t>&lt;&lt; יור &gt;&gt;</w:t>
      </w:r>
      <w:r>
        <w:rPr>
          <w:rtl/>
        </w:rPr>
        <w:t xml:space="preserve">  </w:t>
      </w:r>
    </w:p>
    <w:p w:rsidR="00DB31EA" w:rsidRDefault="00DB31EA" w:rsidP="00A3148B">
      <w:pPr>
        <w:rPr>
          <w:rtl/>
          <w:lang w:eastAsia="he-IL"/>
        </w:rPr>
      </w:pPr>
    </w:p>
    <w:p w:rsidR="00DB31EA" w:rsidRDefault="00DB31EA" w:rsidP="00D017DC">
      <w:pPr>
        <w:rPr>
          <w:rtl/>
          <w:lang w:eastAsia="he-IL"/>
        </w:rPr>
      </w:pPr>
      <w:bookmarkStart w:id="19928" w:name="_ETM_Q49_409000"/>
      <w:bookmarkEnd w:id="19928"/>
      <w:r>
        <w:rPr>
          <w:rFonts w:hint="cs"/>
          <w:rtl/>
          <w:lang w:eastAsia="he-IL"/>
        </w:rPr>
        <w:t>אבל אתה</w:t>
      </w:r>
      <w:bookmarkStart w:id="19929" w:name="_ETM_Q49_412000"/>
      <w:bookmarkEnd w:id="19929"/>
      <w:r>
        <w:rPr>
          <w:rFonts w:hint="cs"/>
          <w:rtl/>
          <w:lang w:eastAsia="he-IL"/>
        </w:rPr>
        <w:t xml:space="preserve"> פונה אליו. אם אתה פונה אליו, הוא משיב לך. </w:t>
      </w:r>
    </w:p>
    <w:p w:rsidR="00DB31EA" w:rsidRDefault="00DB31EA" w:rsidP="00D017DC">
      <w:pPr>
        <w:rPr>
          <w:rtl/>
          <w:lang w:eastAsia="he-IL"/>
        </w:rPr>
      </w:pPr>
    </w:p>
    <w:p w:rsidR="00DB31EA" w:rsidRDefault="00DB31EA" w:rsidP="00D017DC">
      <w:pPr>
        <w:pStyle w:val="af5"/>
        <w:rPr>
          <w:rtl/>
        </w:rPr>
      </w:pPr>
      <w:bookmarkStart w:id="19930" w:name="ET_interruption_6242_31"/>
      <w:r w:rsidRPr="003C1EA7">
        <w:rPr>
          <w:rStyle w:val="TagStyle"/>
          <w:rtl/>
        </w:rPr>
        <w:t xml:space="preserve"> &lt;&lt; קריאה &gt;&gt;</w:t>
      </w:r>
      <w:r w:rsidRPr="002E2F42">
        <w:rPr>
          <w:rStyle w:val="TagStyle"/>
          <w:rtl/>
        </w:rPr>
        <w:t xml:space="preserve"> </w:t>
      </w:r>
      <w:r>
        <w:rPr>
          <w:rtl/>
        </w:rPr>
        <w:t>סגן שר החוץ עידן רול:</w:t>
      </w:r>
      <w:r w:rsidRPr="002E2F42">
        <w:rPr>
          <w:rStyle w:val="TagStyle"/>
          <w:rtl/>
        </w:rPr>
        <w:t xml:space="preserve"> </w:t>
      </w:r>
      <w:r w:rsidRPr="003C1EA7">
        <w:rPr>
          <w:rStyle w:val="TagStyle"/>
          <w:rtl/>
        </w:rPr>
        <w:t>&lt;&lt; קריאה &gt;&gt;</w:t>
      </w:r>
      <w:r>
        <w:rPr>
          <w:rtl/>
        </w:rPr>
        <w:t xml:space="preserve">  </w:t>
      </w:r>
      <w:bookmarkEnd w:id="19930"/>
    </w:p>
    <w:p w:rsidR="00DB31EA" w:rsidRDefault="00DB31EA" w:rsidP="00A3148B">
      <w:pPr>
        <w:rPr>
          <w:rtl/>
          <w:lang w:eastAsia="he-IL"/>
        </w:rPr>
      </w:pPr>
    </w:p>
    <w:p w:rsidR="00DB31EA" w:rsidRDefault="00567C59" w:rsidP="00567C59">
      <w:pPr>
        <w:rPr>
          <w:rtl/>
          <w:lang w:eastAsia="he-IL"/>
        </w:rPr>
      </w:pPr>
      <w:r>
        <w:rPr>
          <w:rFonts w:hint="cs"/>
          <w:rtl/>
          <w:lang w:eastAsia="he-IL"/>
        </w:rPr>
        <w:t xml:space="preserve">אני לא פונה. עכשיו, לגופה של ההצעה </w:t>
      </w:r>
      <w:r w:rsidR="00A3148B">
        <w:rPr>
          <w:rFonts w:hint="cs"/>
          <w:rtl/>
          <w:lang w:eastAsia="he-IL"/>
        </w:rPr>
        <w:t>– – –</w:t>
      </w:r>
      <w:r>
        <w:rPr>
          <w:rFonts w:hint="cs"/>
          <w:rtl/>
          <w:lang w:eastAsia="he-IL"/>
        </w:rPr>
        <w:t xml:space="preserve"> </w:t>
      </w:r>
    </w:p>
    <w:p w:rsidR="00DB31EA" w:rsidRDefault="00DB31EA" w:rsidP="00D017DC">
      <w:pPr>
        <w:rPr>
          <w:rtl/>
          <w:lang w:eastAsia="he-IL"/>
        </w:rPr>
      </w:pPr>
    </w:p>
    <w:p w:rsidR="00DB31EA" w:rsidRDefault="00DB31EA" w:rsidP="00D017DC">
      <w:pPr>
        <w:pStyle w:val="af6"/>
        <w:rPr>
          <w:rtl/>
        </w:rPr>
      </w:pPr>
      <w:r w:rsidRPr="003C1EA7">
        <w:rPr>
          <w:rStyle w:val="TagStyle"/>
          <w:rtl/>
        </w:rPr>
        <w:t xml:space="preserve"> &lt;&lt; יור &gt;&gt;</w:t>
      </w:r>
      <w:r w:rsidRPr="002E2F42">
        <w:rPr>
          <w:rStyle w:val="TagStyle"/>
          <w:rtl/>
        </w:rPr>
        <w:t xml:space="preserve"> </w:t>
      </w:r>
      <w:r>
        <w:rPr>
          <w:rtl/>
        </w:rPr>
        <w:t>היו"ר יבגני סובה:</w:t>
      </w:r>
      <w:r w:rsidRPr="002E2F42">
        <w:rPr>
          <w:rStyle w:val="TagStyle"/>
          <w:rtl/>
        </w:rPr>
        <w:t xml:space="preserve"> </w:t>
      </w:r>
      <w:r w:rsidRPr="003C1EA7">
        <w:rPr>
          <w:rStyle w:val="TagStyle"/>
          <w:rtl/>
        </w:rPr>
        <w:t>&lt;&lt; יור &gt;&gt;</w:t>
      </w:r>
      <w:r>
        <w:rPr>
          <w:rtl/>
        </w:rPr>
        <w:t xml:space="preserve">  </w:t>
      </w:r>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אוקיי, אז אני מבקש לא להפריע לסגן השר. תודה. </w:t>
      </w:r>
    </w:p>
    <w:p w:rsidR="00DB31EA" w:rsidRDefault="00DB31EA" w:rsidP="00D017DC">
      <w:pPr>
        <w:rPr>
          <w:rtl/>
          <w:lang w:eastAsia="he-IL"/>
        </w:rPr>
      </w:pPr>
    </w:p>
    <w:p w:rsidR="00DB31EA" w:rsidRDefault="00DB31EA" w:rsidP="00D017DC">
      <w:pPr>
        <w:pStyle w:val="af5"/>
        <w:rPr>
          <w:rtl/>
        </w:rPr>
      </w:pPr>
      <w:bookmarkStart w:id="19931" w:name="ET_interruption_5802_33"/>
      <w:r w:rsidRPr="003C1EA7">
        <w:rPr>
          <w:rStyle w:val="TagStyle"/>
          <w:rtl/>
        </w:rPr>
        <w:t xml:space="preserve"> &lt;&lt; קריאה &gt;&gt;</w:t>
      </w:r>
      <w:r w:rsidRPr="002E2F42">
        <w:rPr>
          <w:rStyle w:val="TagStyle"/>
          <w:rtl/>
        </w:rPr>
        <w:t xml:space="preserve"> </w:t>
      </w:r>
      <w:r>
        <w:rPr>
          <w:rtl/>
        </w:rPr>
        <w:t>שלמה קרעי (הליכוד):</w:t>
      </w:r>
      <w:r w:rsidRPr="002E2F42">
        <w:rPr>
          <w:rStyle w:val="TagStyle"/>
          <w:rtl/>
        </w:rPr>
        <w:t xml:space="preserve"> </w:t>
      </w:r>
      <w:r w:rsidRPr="003C1EA7">
        <w:rPr>
          <w:rStyle w:val="TagStyle"/>
          <w:rtl/>
        </w:rPr>
        <w:t>&lt;&lt; קריאה &gt;&gt;</w:t>
      </w:r>
      <w:r>
        <w:rPr>
          <w:rtl/>
        </w:rPr>
        <w:t xml:space="preserve">  </w:t>
      </w:r>
      <w:bookmarkEnd w:id="19931"/>
    </w:p>
    <w:p w:rsidR="00DB31EA" w:rsidRDefault="00DB31EA" w:rsidP="00A3148B">
      <w:pPr>
        <w:rPr>
          <w:rtl/>
          <w:lang w:eastAsia="he-IL"/>
        </w:rPr>
      </w:pPr>
    </w:p>
    <w:p w:rsidR="00DB31EA" w:rsidRPr="002E2F42" w:rsidRDefault="00DB31EA" w:rsidP="00D017DC">
      <w:pPr>
        <w:rPr>
          <w:rtl/>
          <w:lang w:eastAsia="he-IL"/>
        </w:rPr>
      </w:pPr>
      <w:bookmarkStart w:id="19932" w:name="_ETM_Q49_418000"/>
      <w:bookmarkEnd w:id="19932"/>
      <w:r>
        <w:rPr>
          <w:rFonts w:hint="cs"/>
          <w:rtl/>
          <w:lang w:eastAsia="he-IL"/>
        </w:rPr>
        <w:t>רק תספר אם הלכתם לנחם את אחת המשפחות השכולות.</w:t>
      </w:r>
    </w:p>
    <w:p w:rsidR="00DB31EA" w:rsidRDefault="00DB31EA" w:rsidP="00D017DC">
      <w:pPr>
        <w:rPr>
          <w:rtl/>
          <w:lang w:eastAsia="he-IL"/>
        </w:rPr>
      </w:pPr>
      <w:bookmarkStart w:id="19933" w:name="_ETM_Q49_415000"/>
      <w:bookmarkStart w:id="19934" w:name="_ETM_Q49_403000"/>
      <w:bookmarkEnd w:id="19933"/>
      <w:bookmarkEnd w:id="19934"/>
    </w:p>
    <w:p w:rsidR="00DB31EA" w:rsidRDefault="00DB31EA" w:rsidP="00D017DC">
      <w:pPr>
        <w:pStyle w:val="af6"/>
        <w:rPr>
          <w:rtl/>
        </w:rPr>
      </w:pPr>
      <w:bookmarkStart w:id="19935" w:name="_ETM_Q49_416000"/>
      <w:bookmarkEnd w:id="19935"/>
      <w:r w:rsidRPr="003C1EA7">
        <w:rPr>
          <w:rStyle w:val="TagStyle"/>
          <w:rtl/>
        </w:rPr>
        <w:t xml:space="preserve"> &lt;&lt; יור &gt;&gt;</w:t>
      </w:r>
      <w:r w:rsidRPr="00AA73ED">
        <w:rPr>
          <w:rStyle w:val="TagStyle"/>
          <w:rtl/>
        </w:rPr>
        <w:t xml:space="preserve"> </w:t>
      </w:r>
      <w:r>
        <w:rPr>
          <w:rtl/>
        </w:rPr>
        <w:t>היו"ר יבגני סובה:</w:t>
      </w:r>
      <w:r w:rsidRPr="00AA73ED">
        <w:rPr>
          <w:rStyle w:val="TagStyle"/>
          <w:rtl/>
        </w:rPr>
        <w:t xml:space="preserve"> </w:t>
      </w:r>
      <w:r w:rsidRPr="003C1EA7">
        <w:rPr>
          <w:rStyle w:val="TagStyle"/>
          <w:rtl/>
        </w:rPr>
        <w:t>&lt;&lt; יור &gt;&gt;</w:t>
      </w:r>
      <w:r>
        <w:rPr>
          <w:rtl/>
        </w:rPr>
        <w:t xml:space="preserve">  </w:t>
      </w:r>
    </w:p>
    <w:p w:rsidR="00DB31EA" w:rsidRDefault="00DB31EA" w:rsidP="00D017DC">
      <w:pPr>
        <w:ind w:firstLine="0"/>
        <w:rPr>
          <w:rtl/>
          <w:lang w:eastAsia="he-IL"/>
        </w:rPr>
      </w:pPr>
      <w:bookmarkStart w:id="19936" w:name="_ETM_Q49_414000"/>
      <w:bookmarkEnd w:id="19936"/>
    </w:p>
    <w:p w:rsidR="00DB31EA" w:rsidRDefault="00DB31EA" w:rsidP="00D017DC">
      <w:pPr>
        <w:rPr>
          <w:rtl/>
          <w:lang w:eastAsia="he-IL"/>
        </w:rPr>
      </w:pPr>
      <w:r>
        <w:rPr>
          <w:rFonts w:hint="cs"/>
          <w:rtl/>
          <w:lang w:eastAsia="he-IL"/>
        </w:rPr>
        <w:t>אני לא רוצה לקרוא אותך לסדר, בבקשה.</w:t>
      </w:r>
    </w:p>
    <w:p w:rsidR="00DB31EA" w:rsidRDefault="00DB31EA" w:rsidP="00D017DC">
      <w:pPr>
        <w:rPr>
          <w:rtl/>
          <w:lang w:eastAsia="he-IL"/>
        </w:rPr>
      </w:pPr>
    </w:p>
    <w:p w:rsidR="00DB31EA" w:rsidRDefault="00DB31EA" w:rsidP="00D017DC">
      <w:pPr>
        <w:pStyle w:val="af5"/>
        <w:rPr>
          <w:rtl/>
        </w:rPr>
      </w:pPr>
      <w:r w:rsidRPr="003C1EA7">
        <w:rPr>
          <w:rStyle w:val="TagStyle"/>
          <w:rtl/>
        </w:rPr>
        <w:t xml:space="preserve"> &lt;&lt; קריאה &gt;&gt;</w:t>
      </w:r>
      <w:r w:rsidRPr="00AA73ED">
        <w:rPr>
          <w:rStyle w:val="TagStyle"/>
          <w:rtl/>
        </w:rPr>
        <w:t xml:space="preserve"> </w:t>
      </w:r>
      <w:r>
        <w:rPr>
          <w:rtl/>
        </w:rPr>
        <w:t>שלמה קרעי (הליכוד):</w:t>
      </w:r>
      <w:r w:rsidRPr="00AA73ED">
        <w:rPr>
          <w:rStyle w:val="TagStyle"/>
          <w:rtl/>
        </w:rPr>
        <w:t xml:space="preserve"> </w:t>
      </w:r>
      <w:r w:rsidRPr="003C1EA7">
        <w:rPr>
          <w:rStyle w:val="TagStyle"/>
          <w:rtl/>
        </w:rPr>
        <w:t>&lt;&lt; קריאה &gt;&gt;</w:t>
      </w:r>
      <w:r>
        <w:rPr>
          <w:rtl/>
        </w:rPr>
        <w:t xml:space="preserve">  </w:t>
      </w:r>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רק תספר מה היד הקשה </w:t>
      </w:r>
      <w:r w:rsidR="00A3148B">
        <w:rPr>
          <w:rFonts w:hint="cs"/>
          <w:rtl/>
          <w:lang w:eastAsia="he-IL"/>
        </w:rPr>
        <w:t>– – –</w:t>
      </w:r>
      <w:r>
        <w:rPr>
          <w:rFonts w:hint="cs"/>
          <w:rtl/>
          <w:lang w:eastAsia="he-IL"/>
        </w:rPr>
        <w:t xml:space="preserve"> </w:t>
      </w:r>
    </w:p>
    <w:p w:rsidR="00DB31EA" w:rsidRDefault="00DB31EA" w:rsidP="00D017DC">
      <w:pPr>
        <w:ind w:firstLine="0"/>
        <w:rPr>
          <w:rtl/>
          <w:lang w:eastAsia="he-IL"/>
        </w:rPr>
      </w:pPr>
    </w:p>
    <w:p w:rsidR="00DB31EA" w:rsidRDefault="00DB31EA" w:rsidP="00D017DC">
      <w:pPr>
        <w:pStyle w:val="af6"/>
        <w:rPr>
          <w:rtl/>
        </w:rPr>
      </w:pPr>
      <w:bookmarkStart w:id="19937" w:name="ET_yor_6307_35"/>
      <w:r w:rsidRPr="003C1EA7">
        <w:rPr>
          <w:rStyle w:val="TagStyle"/>
          <w:rtl/>
        </w:rPr>
        <w:t xml:space="preserve"> &lt;&lt; יור &gt;&gt;</w:t>
      </w:r>
      <w:r w:rsidRPr="00B946A5">
        <w:rPr>
          <w:rStyle w:val="TagStyle"/>
          <w:rtl/>
        </w:rPr>
        <w:t xml:space="preserve"> </w:t>
      </w:r>
      <w:r>
        <w:rPr>
          <w:rtl/>
        </w:rPr>
        <w:t>היו"ר יבגני סובה:</w:t>
      </w:r>
      <w:r w:rsidRPr="00B946A5">
        <w:rPr>
          <w:rStyle w:val="TagStyle"/>
          <w:rtl/>
        </w:rPr>
        <w:t xml:space="preserve"> </w:t>
      </w:r>
      <w:r w:rsidRPr="003C1EA7">
        <w:rPr>
          <w:rStyle w:val="TagStyle"/>
          <w:rtl/>
        </w:rPr>
        <w:t>&lt;&lt; יור &gt;&gt;</w:t>
      </w:r>
      <w:r>
        <w:rPr>
          <w:rtl/>
        </w:rPr>
        <w:t xml:space="preserve">  </w:t>
      </w:r>
      <w:bookmarkEnd w:id="19937"/>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אני מבקש לא להפריע. </w:t>
      </w:r>
    </w:p>
    <w:p w:rsidR="00DB31EA" w:rsidRDefault="00DB31EA" w:rsidP="00D017DC">
      <w:pPr>
        <w:rPr>
          <w:rtl/>
          <w:lang w:eastAsia="he-IL"/>
        </w:rPr>
      </w:pPr>
    </w:p>
    <w:p w:rsidR="00DB31EA" w:rsidRDefault="00DB31EA" w:rsidP="00D017DC">
      <w:pPr>
        <w:pStyle w:val="af5"/>
        <w:rPr>
          <w:rtl/>
        </w:rPr>
      </w:pPr>
      <w:bookmarkStart w:id="19938" w:name="ET_interruption_5802_36"/>
      <w:r w:rsidRPr="003C1EA7">
        <w:rPr>
          <w:rStyle w:val="TagStyle"/>
          <w:rtl/>
        </w:rPr>
        <w:t xml:space="preserve"> &lt;&lt; קריאה &gt;&gt;</w:t>
      </w:r>
      <w:r w:rsidRPr="00B946A5">
        <w:rPr>
          <w:rStyle w:val="TagStyle"/>
          <w:rtl/>
        </w:rPr>
        <w:t xml:space="preserve"> </w:t>
      </w:r>
      <w:r>
        <w:rPr>
          <w:rtl/>
        </w:rPr>
        <w:t>שלמה קרעי (הליכוד):</w:t>
      </w:r>
      <w:r w:rsidRPr="00B946A5">
        <w:rPr>
          <w:rStyle w:val="TagStyle"/>
          <w:rtl/>
        </w:rPr>
        <w:t xml:space="preserve"> </w:t>
      </w:r>
      <w:r w:rsidRPr="003C1EA7">
        <w:rPr>
          <w:rStyle w:val="TagStyle"/>
          <w:rtl/>
        </w:rPr>
        <w:t>&lt;&lt; קריאה &gt;&gt;</w:t>
      </w:r>
      <w:r>
        <w:rPr>
          <w:rtl/>
        </w:rPr>
        <w:t xml:space="preserve">  </w:t>
      </w:r>
      <w:bookmarkEnd w:id="19938"/>
    </w:p>
    <w:p w:rsidR="00DB31EA" w:rsidRDefault="00DB31EA" w:rsidP="00A3148B">
      <w:pPr>
        <w:rPr>
          <w:rtl/>
          <w:lang w:eastAsia="he-IL"/>
        </w:rPr>
      </w:pPr>
    </w:p>
    <w:p w:rsidR="00DB31EA" w:rsidRDefault="00DB31EA" w:rsidP="00D017DC">
      <w:pPr>
        <w:rPr>
          <w:rtl/>
          <w:lang w:eastAsia="he-IL"/>
        </w:rPr>
      </w:pPr>
      <w:bookmarkStart w:id="19939" w:name="_ETM_Q49_424000"/>
      <w:bookmarkEnd w:id="19939"/>
      <w:r>
        <w:rPr>
          <w:rFonts w:hint="cs"/>
          <w:rtl/>
          <w:lang w:eastAsia="he-IL"/>
        </w:rPr>
        <w:t xml:space="preserve">את אחת המשפחות השכולות. </w:t>
      </w:r>
    </w:p>
    <w:p w:rsidR="00DB31EA" w:rsidRDefault="00DB31EA" w:rsidP="00D017DC">
      <w:pPr>
        <w:rPr>
          <w:rtl/>
          <w:lang w:eastAsia="he-IL"/>
        </w:rPr>
      </w:pPr>
    </w:p>
    <w:p w:rsidR="00DB31EA" w:rsidRDefault="00DB31EA" w:rsidP="00D017DC">
      <w:pPr>
        <w:pStyle w:val="af6"/>
        <w:rPr>
          <w:rtl/>
        </w:rPr>
      </w:pPr>
      <w:bookmarkStart w:id="19940" w:name="ET_yor_6307_18"/>
      <w:r w:rsidRPr="003C1EA7">
        <w:rPr>
          <w:rStyle w:val="TagStyle"/>
          <w:rtl/>
        </w:rPr>
        <w:t xml:space="preserve"> &lt;&lt; יור &gt;&gt;</w:t>
      </w:r>
      <w:r w:rsidRPr="00AA73ED">
        <w:rPr>
          <w:rStyle w:val="TagStyle"/>
          <w:rtl/>
        </w:rPr>
        <w:t xml:space="preserve"> </w:t>
      </w:r>
      <w:r>
        <w:rPr>
          <w:rtl/>
        </w:rPr>
        <w:t>היו"ר יבגני סובה:</w:t>
      </w:r>
      <w:r w:rsidRPr="00AA73ED">
        <w:rPr>
          <w:rStyle w:val="TagStyle"/>
          <w:rtl/>
        </w:rPr>
        <w:t xml:space="preserve"> </w:t>
      </w:r>
      <w:r w:rsidRPr="003C1EA7">
        <w:rPr>
          <w:rStyle w:val="TagStyle"/>
          <w:rtl/>
        </w:rPr>
        <w:t>&lt;&lt; יור &gt;&gt;</w:t>
      </w:r>
      <w:r>
        <w:rPr>
          <w:rtl/>
        </w:rPr>
        <w:t xml:space="preserve">  </w:t>
      </w:r>
      <w:bookmarkEnd w:id="19940"/>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אני קורא אותך לסדר פעם ראשונה, חבר הכנסת קרעי. </w:t>
      </w:r>
    </w:p>
    <w:p w:rsidR="00DB31EA" w:rsidRDefault="00DB31EA" w:rsidP="00D017DC">
      <w:pPr>
        <w:rPr>
          <w:rtl/>
          <w:lang w:eastAsia="he-IL"/>
        </w:rPr>
      </w:pPr>
      <w:bookmarkStart w:id="19941" w:name="_ETM_Q49_430000"/>
      <w:bookmarkEnd w:id="19941"/>
    </w:p>
    <w:p w:rsidR="00DB31EA" w:rsidRDefault="00DB31EA" w:rsidP="00D017DC">
      <w:pPr>
        <w:pStyle w:val="af5"/>
        <w:rPr>
          <w:rtl/>
        </w:rPr>
      </w:pPr>
      <w:bookmarkStart w:id="19942" w:name="ET_interruption_5802_37"/>
      <w:r w:rsidRPr="003C1EA7">
        <w:rPr>
          <w:rStyle w:val="TagStyle"/>
          <w:rtl/>
        </w:rPr>
        <w:t xml:space="preserve"> &lt;&lt; קריאה &gt;&gt;</w:t>
      </w:r>
      <w:r w:rsidRPr="00B946A5">
        <w:rPr>
          <w:rStyle w:val="TagStyle"/>
          <w:rtl/>
        </w:rPr>
        <w:t xml:space="preserve"> </w:t>
      </w:r>
      <w:r>
        <w:rPr>
          <w:rtl/>
        </w:rPr>
        <w:t>שלמה קרעי (הליכוד):</w:t>
      </w:r>
      <w:r w:rsidRPr="00B946A5">
        <w:rPr>
          <w:rStyle w:val="TagStyle"/>
          <w:rtl/>
        </w:rPr>
        <w:t xml:space="preserve"> </w:t>
      </w:r>
      <w:r w:rsidRPr="003C1EA7">
        <w:rPr>
          <w:rStyle w:val="TagStyle"/>
          <w:rtl/>
        </w:rPr>
        <w:t>&lt;&lt; קריאה &gt;&gt;</w:t>
      </w:r>
      <w:r>
        <w:rPr>
          <w:rtl/>
        </w:rPr>
        <w:t xml:space="preserve">  </w:t>
      </w:r>
      <w:bookmarkEnd w:id="19942"/>
    </w:p>
    <w:p w:rsidR="00DB31EA" w:rsidRDefault="00DB31EA" w:rsidP="00A3148B">
      <w:pPr>
        <w:rPr>
          <w:rtl/>
        </w:rPr>
      </w:pPr>
    </w:p>
    <w:p w:rsidR="00DB31EA" w:rsidRDefault="00DB31EA" w:rsidP="00D017DC">
      <w:pPr>
        <w:rPr>
          <w:rtl/>
        </w:rPr>
      </w:pPr>
      <w:r>
        <w:rPr>
          <w:rFonts w:hint="cs"/>
          <w:rtl/>
        </w:rPr>
        <w:t xml:space="preserve">תודה רבה. </w:t>
      </w:r>
    </w:p>
    <w:p w:rsidR="00DB31EA" w:rsidRDefault="00DB31EA" w:rsidP="00D017DC">
      <w:pPr>
        <w:rPr>
          <w:rtl/>
        </w:rPr>
      </w:pPr>
    </w:p>
    <w:p w:rsidR="00DB31EA" w:rsidRDefault="00DB31EA" w:rsidP="00D017DC">
      <w:pPr>
        <w:pStyle w:val="af6"/>
        <w:rPr>
          <w:rtl/>
        </w:rPr>
      </w:pPr>
      <w:bookmarkStart w:id="19943" w:name="ET_yor_6307_38"/>
      <w:r w:rsidRPr="003C1EA7">
        <w:rPr>
          <w:rStyle w:val="TagStyle"/>
          <w:rtl/>
        </w:rPr>
        <w:t xml:space="preserve"> &lt;&lt; יור &gt;&gt;</w:t>
      </w:r>
      <w:r w:rsidRPr="00B946A5">
        <w:rPr>
          <w:rStyle w:val="TagStyle"/>
          <w:rtl/>
        </w:rPr>
        <w:t xml:space="preserve"> </w:t>
      </w:r>
      <w:r>
        <w:rPr>
          <w:rtl/>
        </w:rPr>
        <w:t>היו"ר יבגני סובה:</w:t>
      </w:r>
      <w:r w:rsidRPr="00B946A5">
        <w:rPr>
          <w:rStyle w:val="TagStyle"/>
          <w:rtl/>
        </w:rPr>
        <w:t xml:space="preserve"> </w:t>
      </w:r>
      <w:r w:rsidRPr="003C1EA7">
        <w:rPr>
          <w:rStyle w:val="TagStyle"/>
          <w:rtl/>
        </w:rPr>
        <w:t>&lt;&lt; יור &gt;&gt;</w:t>
      </w:r>
      <w:r>
        <w:rPr>
          <w:rtl/>
        </w:rPr>
        <w:t xml:space="preserve">  </w:t>
      </w:r>
      <w:bookmarkEnd w:id="19943"/>
    </w:p>
    <w:p w:rsidR="00DB31EA" w:rsidRDefault="00DB31EA" w:rsidP="00A3148B">
      <w:pPr>
        <w:rPr>
          <w:rtl/>
        </w:rPr>
      </w:pPr>
    </w:p>
    <w:p w:rsidR="00DB31EA" w:rsidRDefault="00DB31EA" w:rsidP="00D017DC">
      <w:pPr>
        <w:rPr>
          <w:rtl/>
        </w:rPr>
      </w:pPr>
      <w:r>
        <w:rPr>
          <w:rFonts w:hint="cs"/>
          <w:rtl/>
        </w:rPr>
        <w:t xml:space="preserve">תודה רבה לך. בבקשה, לא להפריע. </w:t>
      </w:r>
    </w:p>
    <w:p w:rsidR="00DB31EA" w:rsidRDefault="00DB31EA" w:rsidP="00D017DC">
      <w:pPr>
        <w:rPr>
          <w:rtl/>
          <w:lang w:eastAsia="he-IL"/>
        </w:rPr>
      </w:pPr>
    </w:p>
    <w:p w:rsidR="00DB31EA" w:rsidRDefault="00DB31EA" w:rsidP="00D017DC">
      <w:pPr>
        <w:pStyle w:val="-"/>
        <w:rPr>
          <w:rtl/>
        </w:rPr>
      </w:pPr>
      <w:bookmarkStart w:id="19944" w:name="ET_speakercontinue_6242_19"/>
      <w:r w:rsidRPr="003C1EA7">
        <w:rPr>
          <w:rStyle w:val="TagStyle"/>
          <w:rtl/>
        </w:rPr>
        <w:t xml:space="preserve"> &lt;&lt; דובר_המשך &gt;&gt;</w:t>
      </w:r>
      <w:r w:rsidRPr="00AA73ED">
        <w:rPr>
          <w:rStyle w:val="TagStyle"/>
          <w:rtl/>
        </w:rPr>
        <w:t xml:space="preserve"> </w:t>
      </w:r>
      <w:r>
        <w:rPr>
          <w:rtl/>
        </w:rPr>
        <w:t>סגן שר החוץ עידן רול:</w:t>
      </w:r>
      <w:r w:rsidRPr="00AA73ED">
        <w:rPr>
          <w:rStyle w:val="TagStyle"/>
          <w:rtl/>
        </w:rPr>
        <w:t xml:space="preserve"> </w:t>
      </w:r>
      <w:r w:rsidRPr="003C1EA7">
        <w:rPr>
          <w:rStyle w:val="TagStyle"/>
          <w:rtl/>
        </w:rPr>
        <w:t>&lt;&lt; דובר_המשך &gt;&gt;</w:t>
      </w:r>
      <w:r>
        <w:rPr>
          <w:rtl/>
        </w:rPr>
        <w:t xml:space="preserve">  </w:t>
      </w:r>
      <w:bookmarkEnd w:id="19944"/>
    </w:p>
    <w:p w:rsidR="00DB31EA" w:rsidRDefault="00DB31EA" w:rsidP="00A3148B">
      <w:pPr>
        <w:rPr>
          <w:rtl/>
          <w:lang w:eastAsia="he-IL"/>
        </w:rPr>
      </w:pPr>
    </w:p>
    <w:p w:rsidR="00DB31EA" w:rsidRDefault="00DB31EA" w:rsidP="00567C59">
      <w:pPr>
        <w:rPr>
          <w:rtl/>
          <w:lang w:eastAsia="he-IL"/>
        </w:rPr>
      </w:pPr>
      <w:r>
        <w:rPr>
          <w:rFonts w:hint="cs"/>
          <w:rtl/>
          <w:lang w:eastAsia="he-IL"/>
        </w:rPr>
        <w:t xml:space="preserve">עכשיו לגופה של הצעת החוק, </w:t>
      </w:r>
      <w:bookmarkStart w:id="19945" w:name="_ETM_Q49_437000"/>
      <w:bookmarkEnd w:id="19945"/>
      <w:r>
        <w:rPr>
          <w:rFonts w:hint="cs"/>
          <w:rtl/>
          <w:lang w:eastAsia="he-IL"/>
        </w:rPr>
        <w:t xml:space="preserve">שיש בה לא מעט סתירות בין המטרה המוצהרת שלה לבין </w:t>
      </w:r>
      <w:bookmarkStart w:id="19946" w:name="_ETM_Q49_442000"/>
      <w:bookmarkEnd w:id="19946"/>
      <w:r>
        <w:rPr>
          <w:rFonts w:hint="cs"/>
          <w:rtl/>
          <w:lang w:eastAsia="he-IL"/>
        </w:rPr>
        <w:t>לשון החוק עצמה</w:t>
      </w:r>
      <w:r w:rsidR="00567C59">
        <w:rPr>
          <w:rFonts w:hint="cs"/>
          <w:rtl/>
          <w:lang w:eastAsia="he-IL"/>
        </w:rPr>
        <w:t>.</w:t>
      </w:r>
      <w:r>
        <w:rPr>
          <w:rFonts w:hint="cs"/>
          <w:rtl/>
          <w:lang w:eastAsia="he-IL"/>
        </w:rPr>
        <w:t xml:space="preserve"> קודם כול, ניהול יחסי החוץ, ובכלל </w:t>
      </w:r>
      <w:bookmarkStart w:id="19947" w:name="_ETM_Q49_445000"/>
      <w:bookmarkEnd w:id="19947"/>
      <w:r>
        <w:rPr>
          <w:rFonts w:hint="cs"/>
          <w:rtl/>
          <w:lang w:eastAsia="he-IL"/>
        </w:rPr>
        <w:t>זה הסמכות לאשר הקמה של נציגות דיפלומטית או קונסולרית</w:t>
      </w:r>
      <w:r w:rsidR="00567C59">
        <w:rPr>
          <w:rFonts w:hint="cs"/>
          <w:rtl/>
          <w:lang w:eastAsia="he-IL"/>
        </w:rPr>
        <w:t>,</w:t>
      </w:r>
      <w:r>
        <w:rPr>
          <w:rFonts w:hint="cs"/>
          <w:rtl/>
          <w:lang w:eastAsia="he-IL"/>
        </w:rPr>
        <w:t xml:space="preserve"> זאת סמכות שנתונה לרשות המבצעת. לא היה בעבר וגם לא יהיה בעתיד, כי אין שום היגיון</w:t>
      </w:r>
      <w:r w:rsidR="00567C59">
        <w:rPr>
          <w:rFonts w:hint="cs"/>
          <w:rtl/>
          <w:lang w:eastAsia="he-IL"/>
        </w:rPr>
        <w:t>,</w:t>
      </w:r>
      <w:r>
        <w:rPr>
          <w:rFonts w:hint="cs"/>
          <w:rtl/>
          <w:lang w:eastAsia="he-IL"/>
        </w:rPr>
        <w:t xml:space="preserve"> זה חלק שעומד בבסיסו של עקרון הפרדת הרשויות </w:t>
      </w:r>
      <w:r>
        <w:rPr>
          <w:rtl/>
          <w:lang w:eastAsia="he-IL"/>
        </w:rPr>
        <w:t>–</w:t>
      </w:r>
      <w:r>
        <w:rPr>
          <w:rFonts w:hint="cs"/>
          <w:rtl/>
          <w:lang w:eastAsia="he-IL"/>
        </w:rPr>
        <w:t xml:space="preserve"> עקרון יסוד בדמוקרטיה הזאת </w:t>
      </w:r>
      <w:r w:rsidR="00A3148B">
        <w:rPr>
          <w:rFonts w:hint="cs"/>
          <w:rtl/>
          <w:lang w:eastAsia="he-IL"/>
        </w:rPr>
        <w:t>– –</w:t>
      </w:r>
    </w:p>
    <w:p w:rsidR="00DB31EA" w:rsidRDefault="00DB31EA" w:rsidP="00D017DC">
      <w:pPr>
        <w:ind w:firstLine="0"/>
        <w:rPr>
          <w:rtl/>
          <w:lang w:eastAsia="he-IL"/>
        </w:rPr>
      </w:pPr>
    </w:p>
    <w:p w:rsidR="00DB31EA" w:rsidRDefault="00DB31EA" w:rsidP="00D017DC">
      <w:pPr>
        <w:pStyle w:val="af5"/>
        <w:rPr>
          <w:rtl/>
        </w:rPr>
      </w:pPr>
      <w:bookmarkStart w:id="19948" w:name="ET_interruption_5628_39"/>
      <w:r w:rsidRPr="003C1EA7">
        <w:rPr>
          <w:rStyle w:val="TagStyle"/>
          <w:rtl/>
        </w:rPr>
        <w:t xml:space="preserve"> &lt;&lt; קריאה &gt;&gt;</w:t>
      </w:r>
      <w:r w:rsidRPr="00B946A5">
        <w:rPr>
          <w:rStyle w:val="TagStyle"/>
          <w:rtl/>
        </w:rPr>
        <w:t xml:space="preserve"> </w:t>
      </w:r>
      <w:r>
        <w:rPr>
          <w:rtl/>
        </w:rPr>
        <w:t>מיכאל מלכיאלי (ש"ס):</w:t>
      </w:r>
      <w:r w:rsidRPr="00B946A5">
        <w:rPr>
          <w:rStyle w:val="TagStyle"/>
          <w:rtl/>
        </w:rPr>
        <w:t xml:space="preserve"> </w:t>
      </w:r>
      <w:r w:rsidRPr="003C1EA7">
        <w:rPr>
          <w:rStyle w:val="TagStyle"/>
          <w:rtl/>
        </w:rPr>
        <w:t>&lt;&lt; קריאה &gt;&gt;</w:t>
      </w:r>
      <w:r>
        <w:rPr>
          <w:rtl/>
        </w:rPr>
        <w:t xml:space="preserve">  </w:t>
      </w:r>
      <w:bookmarkEnd w:id="19948"/>
    </w:p>
    <w:p w:rsidR="00DB31EA" w:rsidRDefault="00DB31EA" w:rsidP="00A3148B">
      <w:pPr>
        <w:rPr>
          <w:rtl/>
          <w:lang w:eastAsia="he-IL"/>
        </w:rPr>
      </w:pPr>
    </w:p>
    <w:p w:rsidR="00DB31EA" w:rsidRDefault="00A3148B" w:rsidP="00D017DC">
      <w:pPr>
        <w:rPr>
          <w:rtl/>
          <w:lang w:eastAsia="he-IL"/>
        </w:rPr>
      </w:pPr>
      <w:r>
        <w:rPr>
          <w:rFonts w:hint="cs"/>
          <w:rtl/>
          <w:lang w:eastAsia="he-IL"/>
        </w:rPr>
        <w:t>– – –</w:t>
      </w:r>
    </w:p>
    <w:p w:rsidR="00DB31EA" w:rsidRDefault="00DB31EA" w:rsidP="00D017DC">
      <w:pPr>
        <w:rPr>
          <w:rtl/>
          <w:lang w:eastAsia="he-IL"/>
        </w:rPr>
      </w:pPr>
    </w:p>
    <w:p w:rsidR="00DB31EA" w:rsidRDefault="00DB31EA" w:rsidP="00D017DC">
      <w:pPr>
        <w:pStyle w:val="-"/>
        <w:rPr>
          <w:rtl/>
        </w:rPr>
      </w:pPr>
      <w:bookmarkStart w:id="19949" w:name="ET_speakercontinue_6242_40"/>
      <w:r w:rsidRPr="003C1EA7">
        <w:rPr>
          <w:rStyle w:val="TagStyle"/>
          <w:rtl/>
        </w:rPr>
        <w:t xml:space="preserve"> &lt;&lt; דובר_המשך &gt;&gt;</w:t>
      </w:r>
      <w:r w:rsidRPr="00B946A5">
        <w:rPr>
          <w:rStyle w:val="TagStyle"/>
          <w:rtl/>
        </w:rPr>
        <w:t xml:space="preserve"> </w:t>
      </w:r>
      <w:r>
        <w:rPr>
          <w:rtl/>
        </w:rPr>
        <w:t>סגן שר החוץ עידן רול:</w:t>
      </w:r>
      <w:r w:rsidRPr="00B946A5">
        <w:rPr>
          <w:rStyle w:val="TagStyle"/>
          <w:rtl/>
        </w:rPr>
        <w:t xml:space="preserve"> </w:t>
      </w:r>
      <w:r w:rsidRPr="003C1EA7">
        <w:rPr>
          <w:rStyle w:val="TagStyle"/>
          <w:rtl/>
        </w:rPr>
        <w:t>&lt;&lt; דובר_המשך &gt;&gt;</w:t>
      </w:r>
      <w:r>
        <w:rPr>
          <w:rtl/>
        </w:rPr>
        <w:t xml:space="preserve">  </w:t>
      </w:r>
      <w:bookmarkEnd w:id="19949"/>
    </w:p>
    <w:p w:rsidR="00DB31EA" w:rsidRDefault="00DB31EA" w:rsidP="00A3148B">
      <w:pPr>
        <w:rPr>
          <w:rtl/>
          <w:lang w:eastAsia="he-IL"/>
        </w:rPr>
      </w:pPr>
    </w:p>
    <w:p w:rsidR="00DB31EA" w:rsidRDefault="00A3148B" w:rsidP="00567C59">
      <w:pPr>
        <w:rPr>
          <w:rtl/>
          <w:lang w:eastAsia="he-IL"/>
        </w:rPr>
      </w:pPr>
      <w:r>
        <w:rPr>
          <w:rFonts w:hint="cs"/>
          <w:rtl/>
          <w:lang w:eastAsia="he-IL"/>
        </w:rPr>
        <w:t>– –</w:t>
      </w:r>
      <w:r w:rsidR="00DB31EA">
        <w:rPr>
          <w:rFonts w:hint="cs"/>
          <w:rtl/>
          <w:lang w:eastAsia="he-IL"/>
        </w:rPr>
        <w:t xml:space="preserve"> שהכנסת תחוקק חוק שמגביל את הממשלה, ובמקרה הספציפי הזה את משרד </w:t>
      </w:r>
      <w:bookmarkStart w:id="19950" w:name="_ETM_Q49_466000"/>
      <w:bookmarkEnd w:id="19950"/>
      <w:r w:rsidR="00DB31EA">
        <w:rPr>
          <w:rFonts w:hint="cs"/>
          <w:rtl/>
          <w:lang w:eastAsia="he-IL"/>
        </w:rPr>
        <w:t>החוץ, מלפתוח נציגויות כאן בארץ. להבנתנו הצעת החוק כלל אינה עונה על המטרות שהיא מבקשת. היא לא תואמת אמנות בין-לאומיות</w:t>
      </w:r>
      <w:bookmarkStart w:id="19951" w:name="_ETM_Q49_478000"/>
      <w:bookmarkEnd w:id="19951"/>
      <w:r w:rsidR="00DB31EA">
        <w:rPr>
          <w:rFonts w:hint="cs"/>
          <w:rtl/>
          <w:lang w:eastAsia="he-IL"/>
        </w:rPr>
        <w:t>, היא לא תואמת את הפרקטיקה, את הנוהג הבין-לאומי שישראל מצייתת לו במקרים האלה כבר שנים, ו</w:t>
      </w:r>
      <w:r w:rsidR="00567C59">
        <w:rPr>
          <w:rFonts w:hint="cs"/>
          <w:rtl/>
          <w:lang w:eastAsia="he-IL"/>
        </w:rPr>
        <w:t xml:space="preserve">יותר מכול, </w:t>
      </w:r>
      <w:r w:rsidR="00DB31EA">
        <w:rPr>
          <w:rFonts w:hint="cs"/>
          <w:rtl/>
          <w:lang w:eastAsia="he-IL"/>
        </w:rPr>
        <w:t>היא לא תואמת את המדיניות העקבית של</w:t>
      </w:r>
      <w:bookmarkStart w:id="19952" w:name="_ETM_Q49_489000"/>
      <w:bookmarkEnd w:id="19952"/>
      <w:r w:rsidR="00DB31EA">
        <w:rPr>
          <w:rFonts w:hint="cs"/>
          <w:rtl/>
          <w:lang w:eastAsia="he-IL"/>
        </w:rPr>
        <w:t xml:space="preserve"> ממשלות ישראל לאורך השנים, לרבות ממשלות נתניהו </w:t>
      </w:r>
      <w:r w:rsidR="00DB31EA">
        <w:rPr>
          <w:rtl/>
          <w:lang w:eastAsia="he-IL"/>
        </w:rPr>
        <w:t>–</w:t>
      </w:r>
      <w:r w:rsidR="00DB31EA">
        <w:rPr>
          <w:rFonts w:hint="cs"/>
          <w:rtl/>
          <w:lang w:eastAsia="he-IL"/>
        </w:rPr>
        <w:t xml:space="preserve"> אותן ממשלות שגם בתקופתן ישראל </w:t>
      </w:r>
      <w:bookmarkStart w:id="19953" w:name="_ETM_Q49_496000"/>
      <w:bookmarkEnd w:id="19953"/>
      <w:r w:rsidR="00DB31EA">
        <w:rPr>
          <w:rFonts w:hint="cs"/>
          <w:rtl/>
          <w:lang w:eastAsia="he-IL"/>
        </w:rPr>
        <w:t xml:space="preserve">הוכתה קשות על ידי טרור, לצערי. ההצעה לא עושה הבחנה בין נציגות דיפלומטית לנציגות </w:t>
      </w:r>
      <w:bookmarkStart w:id="19954" w:name="_ETM_Q49_505000"/>
      <w:bookmarkEnd w:id="19954"/>
      <w:r w:rsidR="00DB31EA">
        <w:rPr>
          <w:rFonts w:hint="cs"/>
          <w:rtl/>
          <w:lang w:eastAsia="he-IL"/>
        </w:rPr>
        <w:t xml:space="preserve">קונסולרית </w:t>
      </w:r>
      <w:r w:rsidR="00DB31EA">
        <w:rPr>
          <w:rtl/>
          <w:lang w:eastAsia="he-IL"/>
        </w:rPr>
        <w:t>–</w:t>
      </w:r>
      <w:r w:rsidR="00DB31EA">
        <w:rPr>
          <w:rFonts w:hint="cs"/>
          <w:rtl/>
          <w:lang w:eastAsia="he-IL"/>
        </w:rPr>
        <w:t xml:space="preserve"> משהו שכדאי ונכון להתייחס אליו </w:t>
      </w:r>
      <w:r w:rsidR="00DB31EA">
        <w:rPr>
          <w:rtl/>
          <w:lang w:eastAsia="he-IL"/>
        </w:rPr>
        <w:t>–</w:t>
      </w:r>
      <w:r w:rsidR="00DB31EA">
        <w:rPr>
          <w:rFonts w:hint="cs"/>
          <w:rtl/>
          <w:lang w:eastAsia="he-IL"/>
        </w:rPr>
        <w:t xml:space="preserve"> והיא לא מתייחסת לנציגויות שכבר קיימות עשרות שנים בירושלים, כמו שגרירות </w:t>
      </w:r>
      <w:bookmarkStart w:id="19955" w:name="_ETM_Q49_514000"/>
      <w:bookmarkEnd w:id="19955"/>
      <w:r w:rsidR="00DB31EA">
        <w:rPr>
          <w:rFonts w:hint="cs"/>
          <w:rtl/>
          <w:lang w:eastAsia="he-IL"/>
        </w:rPr>
        <w:t>ארצות הברית בירושלים</w:t>
      </w:r>
      <w:r w:rsidR="00567C59">
        <w:rPr>
          <w:rFonts w:hint="cs"/>
          <w:rtl/>
          <w:lang w:eastAsia="he-IL"/>
        </w:rPr>
        <w:t>,</w:t>
      </w:r>
      <w:r w:rsidR="00DB31EA">
        <w:rPr>
          <w:rFonts w:hint="cs"/>
          <w:rtl/>
          <w:lang w:eastAsia="he-IL"/>
        </w:rPr>
        <w:t xml:space="preserve"> שמעניקה שירותים למגוון אוכלוסיות, לרבות צד שלישי, לרבות האוכלוסייה האמריקנית. </w:t>
      </w:r>
      <w:bookmarkStart w:id="19956" w:name="_ETM_Q49_526000"/>
      <w:bookmarkEnd w:id="19956"/>
      <w:r w:rsidR="00DB31EA">
        <w:rPr>
          <w:rFonts w:hint="cs"/>
          <w:rtl/>
          <w:lang w:eastAsia="he-IL"/>
        </w:rPr>
        <w:t xml:space="preserve">הצעת החוק הזאת לא תואמת את שיטת המשטר בישראל, היא לא תואמת את הפרקטיקה הנהוגה של ממשלות ישראל והיא לבטח לא תקדם פתיחה של שגרירויות זרות נוספות בירושלים </w:t>
      </w:r>
      <w:r w:rsidR="00DB31EA">
        <w:rPr>
          <w:rtl/>
          <w:lang w:eastAsia="he-IL"/>
        </w:rPr>
        <w:t>–</w:t>
      </w:r>
      <w:r w:rsidR="00DB31EA">
        <w:rPr>
          <w:rFonts w:hint="cs"/>
          <w:rtl/>
          <w:lang w:eastAsia="he-IL"/>
        </w:rPr>
        <w:t xml:space="preserve"> משהו שאנחנו פועלים לעשות כל הזמן</w:t>
      </w:r>
      <w:bookmarkStart w:id="19957" w:name="_ETM_Q49_545000"/>
      <w:bookmarkEnd w:id="19957"/>
      <w:r w:rsidR="00DB31EA">
        <w:rPr>
          <w:rFonts w:hint="cs"/>
          <w:rtl/>
          <w:lang w:eastAsia="he-IL"/>
        </w:rPr>
        <w:t xml:space="preserve">. לשמחתי, נפתחות עוד ועוד שגרירויות זרות בירושלים, עיר </w:t>
      </w:r>
      <w:bookmarkStart w:id="19958" w:name="_ETM_Q49_547000"/>
      <w:bookmarkEnd w:id="19958"/>
      <w:r w:rsidR="00DB31EA">
        <w:rPr>
          <w:rFonts w:hint="cs"/>
          <w:rtl/>
          <w:lang w:eastAsia="he-IL"/>
        </w:rPr>
        <w:t xml:space="preserve">הבירה של מדינת ישראל. כך </w:t>
      </w:r>
      <w:r w:rsidR="00567C59">
        <w:rPr>
          <w:rFonts w:hint="cs"/>
          <w:rtl/>
          <w:lang w:eastAsia="he-IL"/>
        </w:rPr>
        <w:t>היה, כך יהיה, ואנחנו, במשרד החוץ</w:t>
      </w:r>
      <w:r w:rsidR="00DB31EA">
        <w:rPr>
          <w:rFonts w:hint="cs"/>
          <w:rtl/>
          <w:lang w:eastAsia="he-IL"/>
        </w:rPr>
        <w:t xml:space="preserve"> ובממשלה בכלל, נמשיך לפעול ולמנף את הקשרים המדיניים שלנו שנמצאים בפריחה כדי לוודא שכמה שיותר שגרירויות זרות ייפתחו בירושלים, בירת ישראל. מתוקף כל הדברים האלה, ועוד כמה נימוקים שהיריעה קצרה </w:t>
      </w:r>
      <w:bookmarkStart w:id="19959" w:name="_ETM_Q49_571000"/>
      <w:bookmarkEnd w:id="19959"/>
      <w:r w:rsidR="00DB31EA">
        <w:rPr>
          <w:rFonts w:hint="cs"/>
          <w:rtl/>
          <w:lang w:eastAsia="he-IL"/>
        </w:rPr>
        <w:t xml:space="preserve">מלתאר כרגע, אנחנו מתנגדים להצעת החוק של חבר הכנסת ברקת. תודה רבה. </w:t>
      </w:r>
    </w:p>
    <w:p w:rsidR="00DB31EA" w:rsidRDefault="00DB31EA" w:rsidP="00D017DC">
      <w:pPr>
        <w:rPr>
          <w:rtl/>
          <w:lang w:eastAsia="he-IL"/>
        </w:rPr>
      </w:pPr>
    </w:p>
    <w:p w:rsidR="00DB31EA" w:rsidRDefault="00DB31EA" w:rsidP="00D017DC">
      <w:pPr>
        <w:pStyle w:val="af6"/>
        <w:rPr>
          <w:rtl/>
        </w:rPr>
      </w:pPr>
      <w:r w:rsidRPr="003C1EA7">
        <w:rPr>
          <w:rStyle w:val="TagStyle"/>
          <w:rtl/>
        </w:rPr>
        <w:t xml:space="preserve"> &lt;&lt; יור &gt;&gt;</w:t>
      </w:r>
      <w:r w:rsidRPr="00AA73ED">
        <w:rPr>
          <w:rStyle w:val="TagStyle"/>
          <w:rtl/>
        </w:rPr>
        <w:t xml:space="preserve"> </w:t>
      </w:r>
      <w:r>
        <w:rPr>
          <w:rtl/>
        </w:rPr>
        <w:t>היו"ר יבגני סובה:</w:t>
      </w:r>
      <w:r w:rsidRPr="00AA73ED">
        <w:rPr>
          <w:rStyle w:val="TagStyle"/>
          <w:rtl/>
        </w:rPr>
        <w:t xml:space="preserve"> </w:t>
      </w:r>
      <w:r w:rsidRPr="003C1EA7">
        <w:rPr>
          <w:rStyle w:val="TagStyle"/>
          <w:rtl/>
        </w:rPr>
        <w:t>&lt;&lt; יור &gt;&gt;</w:t>
      </w:r>
      <w:r>
        <w:rPr>
          <w:rtl/>
        </w:rPr>
        <w:t xml:space="preserve">  </w:t>
      </w:r>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תודה רבה לסגן שר החוץ עידן רול. בבקשה, יש </w:t>
      </w:r>
      <w:bookmarkStart w:id="19960" w:name="_ETM_Q49_583000"/>
      <w:bookmarkEnd w:id="19960"/>
      <w:r>
        <w:rPr>
          <w:rFonts w:hint="cs"/>
          <w:rtl/>
          <w:lang w:eastAsia="he-IL"/>
        </w:rPr>
        <w:t xml:space="preserve">לך שלוש דקות להשיב. </w:t>
      </w:r>
    </w:p>
    <w:p w:rsidR="00DB31EA" w:rsidRDefault="00DB31EA" w:rsidP="00D017DC">
      <w:pPr>
        <w:rPr>
          <w:rtl/>
          <w:lang w:eastAsia="he-IL"/>
        </w:rPr>
      </w:pPr>
    </w:p>
    <w:p w:rsidR="00DB31EA" w:rsidRDefault="00DB31EA" w:rsidP="00D017DC">
      <w:pPr>
        <w:pStyle w:val="a4"/>
        <w:rPr>
          <w:rtl/>
        </w:rPr>
      </w:pPr>
      <w:bookmarkStart w:id="19961" w:name="ET_speaker_5769_21"/>
      <w:r w:rsidRPr="003C1EA7">
        <w:rPr>
          <w:rStyle w:val="TagStyle"/>
          <w:rtl/>
        </w:rPr>
        <w:lastRenderedPageBreak/>
        <w:t xml:space="preserve"> &lt;&lt; דובר &gt;&gt;</w:t>
      </w:r>
      <w:r w:rsidRPr="00AA73ED">
        <w:rPr>
          <w:rStyle w:val="TagStyle"/>
          <w:rtl/>
        </w:rPr>
        <w:t xml:space="preserve"> </w:t>
      </w:r>
      <w:bookmarkStart w:id="19962" w:name="_Toc103203461"/>
      <w:bookmarkStart w:id="19963" w:name="_Toc103248717"/>
      <w:bookmarkStart w:id="19964" w:name="_Toc103249166"/>
      <w:bookmarkStart w:id="19965" w:name="_Toc103249326"/>
      <w:bookmarkStart w:id="19966" w:name="_Toc103505350"/>
      <w:r>
        <w:rPr>
          <w:rtl/>
        </w:rPr>
        <w:t>ניר ברקת (הליכוד):</w:t>
      </w:r>
      <w:bookmarkEnd w:id="19962"/>
      <w:bookmarkEnd w:id="19963"/>
      <w:bookmarkEnd w:id="19964"/>
      <w:bookmarkEnd w:id="19965"/>
      <w:bookmarkEnd w:id="19966"/>
      <w:r w:rsidRPr="00AA73ED">
        <w:rPr>
          <w:rStyle w:val="TagStyle"/>
          <w:rtl/>
        </w:rPr>
        <w:t xml:space="preserve"> </w:t>
      </w:r>
      <w:r w:rsidRPr="003C1EA7">
        <w:rPr>
          <w:rStyle w:val="TagStyle"/>
          <w:rtl/>
        </w:rPr>
        <w:t>&lt;&lt; דובר &gt;&gt;</w:t>
      </w:r>
      <w:r>
        <w:rPr>
          <w:rtl/>
        </w:rPr>
        <w:t xml:space="preserve">  </w:t>
      </w:r>
      <w:bookmarkEnd w:id="19961"/>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אדוני סגן השר, כשאני מדבר על חולשה, אני מדבר על כך שהיום רק 25% מהערבים במדינת ישראל רואים במדינה מדינה יהודית. יש כרסום </w:t>
      </w:r>
      <w:bookmarkStart w:id="19967" w:name="_ETM_Q49_609000"/>
      <w:bookmarkEnd w:id="19967"/>
      <w:r>
        <w:rPr>
          <w:rFonts w:hint="cs"/>
          <w:rtl/>
          <w:lang w:eastAsia="he-IL"/>
        </w:rPr>
        <w:t xml:space="preserve">עמוק בתובנה </w:t>
      </w:r>
      <w:r>
        <w:rPr>
          <w:rtl/>
          <w:lang w:eastAsia="he-IL"/>
        </w:rPr>
        <w:t>–</w:t>
      </w:r>
      <w:r>
        <w:rPr>
          <w:rFonts w:hint="cs"/>
          <w:rtl/>
          <w:lang w:eastAsia="he-IL"/>
        </w:rPr>
        <w:t xml:space="preserve"> לא בטרור. טרור היה, ולצערי הרב, כנראה גם יהיה. אבל בתודעה. אתה פספסת את העיקר. אני חי פה. אני רואה, לצערנו הרב, איך הנרטיב של ירושלים </w:t>
      </w:r>
      <w:bookmarkStart w:id="19968" w:name="_ETM_Q49_627000"/>
      <w:bookmarkEnd w:id="19968"/>
      <w:r>
        <w:rPr>
          <w:rFonts w:hint="cs"/>
          <w:rtl/>
          <w:lang w:eastAsia="he-IL"/>
        </w:rPr>
        <w:t>מאוחדת וחזקה הולך ונשמט, ואתם לא רואים את זה. אתם עסוקים בעצמכם.</w:t>
      </w:r>
    </w:p>
    <w:p w:rsidR="00DB31EA" w:rsidRDefault="00DB31EA" w:rsidP="00D017DC">
      <w:pPr>
        <w:rPr>
          <w:rtl/>
          <w:lang w:eastAsia="he-IL"/>
        </w:rPr>
      </w:pPr>
    </w:p>
    <w:p w:rsidR="00DB31EA" w:rsidRDefault="00DB31EA" w:rsidP="00D017DC">
      <w:pPr>
        <w:rPr>
          <w:rtl/>
          <w:lang w:eastAsia="he-IL"/>
        </w:rPr>
      </w:pPr>
      <w:bookmarkStart w:id="19969" w:name="_ETM_Q49_632000"/>
      <w:bookmarkEnd w:id="19969"/>
      <w:r>
        <w:rPr>
          <w:rFonts w:hint="cs"/>
          <w:rtl/>
          <w:lang w:eastAsia="he-IL"/>
        </w:rPr>
        <w:t xml:space="preserve">דבר שני, לרכוב על ההישגים של ממשלת נתניהו ולומר: תראו איך הצלחנו </w:t>
      </w:r>
      <w:r>
        <w:rPr>
          <w:rtl/>
          <w:lang w:eastAsia="he-IL"/>
        </w:rPr>
        <w:t>–</w:t>
      </w:r>
      <w:r>
        <w:rPr>
          <w:rFonts w:hint="cs"/>
          <w:rtl/>
          <w:lang w:eastAsia="he-IL"/>
        </w:rPr>
        <w:t xml:space="preserve"> האמת </w:t>
      </w:r>
      <w:bookmarkStart w:id="19970" w:name="_ETM_Q49_643000"/>
      <w:bookmarkEnd w:id="19970"/>
      <w:r>
        <w:rPr>
          <w:rFonts w:hint="cs"/>
          <w:rtl/>
          <w:lang w:eastAsia="he-IL"/>
        </w:rPr>
        <w:t xml:space="preserve">היא שזה לא מכובד. הייתי מצפה שתבוא ותאמר שקיבלתם לידיכם כלכלה חזקה, תנופה, הסכמי אברהם </w:t>
      </w:r>
      <w:r w:rsidR="00A3148B">
        <w:rPr>
          <w:rFonts w:hint="cs"/>
          <w:rtl/>
          <w:lang w:eastAsia="he-IL"/>
        </w:rPr>
        <w:t>– –</w:t>
      </w:r>
    </w:p>
    <w:p w:rsidR="00DB31EA" w:rsidRDefault="00DB31EA" w:rsidP="00D017DC">
      <w:pPr>
        <w:ind w:firstLine="0"/>
        <w:rPr>
          <w:rtl/>
          <w:lang w:eastAsia="he-IL"/>
        </w:rPr>
      </w:pPr>
    </w:p>
    <w:p w:rsidR="00DB31EA" w:rsidRDefault="00DB31EA" w:rsidP="00D017DC">
      <w:pPr>
        <w:pStyle w:val="af5"/>
        <w:rPr>
          <w:rtl/>
        </w:rPr>
      </w:pPr>
      <w:bookmarkStart w:id="19971" w:name="ET_interruption_6242_41"/>
      <w:r w:rsidRPr="003C1EA7">
        <w:rPr>
          <w:rStyle w:val="TagStyle"/>
          <w:rtl/>
        </w:rPr>
        <w:t xml:space="preserve"> &lt;&lt; קריאה &gt;&gt;</w:t>
      </w:r>
      <w:r w:rsidRPr="00AF70DF">
        <w:rPr>
          <w:rStyle w:val="TagStyle"/>
          <w:rtl/>
        </w:rPr>
        <w:t xml:space="preserve"> </w:t>
      </w:r>
      <w:r>
        <w:rPr>
          <w:rtl/>
        </w:rPr>
        <w:t>סגן שר החוץ עידן רול:</w:t>
      </w:r>
      <w:r w:rsidRPr="00AF70DF">
        <w:rPr>
          <w:rStyle w:val="TagStyle"/>
          <w:rtl/>
        </w:rPr>
        <w:t xml:space="preserve"> </w:t>
      </w:r>
      <w:r w:rsidRPr="003C1EA7">
        <w:rPr>
          <w:rStyle w:val="TagStyle"/>
          <w:rtl/>
        </w:rPr>
        <w:t>&lt;&lt; קריאה &gt;&gt;</w:t>
      </w:r>
      <w:r>
        <w:rPr>
          <w:rtl/>
        </w:rPr>
        <w:t xml:space="preserve">  </w:t>
      </w:r>
      <w:bookmarkEnd w:id="19971"/>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קיבלנו </w:t>
      </w:r>
      <w:r w:rsidR="00A3148B">
        <w:rPr>
          <w:rFonts w:hint="cs"/>
          <w:rtl/>
          <w:lang w:eastAsia="he-IL"/>
        </w:rPr>
        <w:t>– – –</w:t>
      </w:r>
    </w:p>
    <w:p w:rsidR="00DB31EA" w:rsidRDefault="00DB31EA" w:rsidP="00D017DC">
      <w:pPr>
        <w:rPr>
          <w:rtl/>
          <w:lang w:eastAsia="he-IL"/>
        </w:rPr>
      </w:pPr>
    </w:p>
    <w:p w:rsidR="00DB31EA" w:rsidRDefault="00DB31EA" w:rsidP="00D017DC">
      <w:pPr>
        <w:pStyle w:val="-"/>
        <w:rPr>
          <w:rtl/>
        </w:rPr>
      </w:pPr>
      <w:bookmarkStart w:id="19972" w:name="ET_speakercontinue_5769_44"/>
      <w:r w:rsidRPr="003C1EA7">
        <w:rPr>
          <w:rStyle w:val="TagStyle"/>
          <w:rtl/>
        </w:rPr>
        <w:t xml:space="preserve"> &lt;&lt; דובר_המשך &gt;&gt;</w:t>
      </w:r>
      <w:r w:rsidRPr="00AF70DF">
        <w:rPr>
          <w:rStyle w:val="TagStyle"/>
          <w:rtl/>
        </w:rPr>
        <w:t xml:space="preserve"> </w:t>
      </w:r>
      <w:r>
        <w:rPr>
          <w:rtl/>
        </w:rPr>
        <w:t>ניר ברקת (הליכוד):</w:t>
      </w:r>
      <w:r w:rsidRPr="00AF70DF">
        <w:rPr>
          <w:rStyle w:val="TagStyle"/>
          <w:rtl/>
        </w:rPr>
        <w:t xml:space="preserve"> </w:t>
      </w:r>
      <w:r w:rsidRPr="003C1EA7">
        <w:rPr>
          <w:rStyle w:val="TagStyle"/>
          <w:rtl/>
        </w:rPr>
        <w:t>&lt;&lt; דובר_המשך &gt;&gt;</w:t>
      </w:r>
      <w:r>
        <w:rPr>
          <w:rtl/>
        </w:rPr>
        <w:t xml:space="preserve">  </w:t>
      </w:r>
      <w:bookmarkEnd w:id="19972"/>
    </w:p>
    <w:p w:rsidR="00DB31EA" w:rsidRDefault="00DB31EA" w:rsidP="00A3148B">
      <w:pPr>
        <w:rPr>
          <w:rtl/>
          <w:lang w:eastAsia="he-IL"/>
        </w:rPr>
      </w:pPr>
    </w:p>
    <w:p w:rsidR="00DB31EA" w:rsidRDefault="00A3148B" w:rsidP="00D017DC">
      <w:pPr>
        <w:rPr>
          <w:rtl/>
          <w:lang w:eastAsia="he-IL"/>
        </w:rPr>
      </w:pPr>
      <w:bookmarkStart w:id="19973" w:name="_ETM_Q49_655000"/>
      <w:bookmarkEnd w:id="19973"/>
      <w:r>
        <w:rPr>
          <w:rFonts w:hint="cs"/>
          <w:rtl/>
          <w:lang w:eastAsia="he-IL"/>
        </w:rPr>
        <w:t>– –</w:t>
      </w:r>
      <w:r w:rsidR="00DB31EA">
        <w:rPr>
          <w:rFonts w:hint="cs"/>
          <w:rtl/>
          <w:lang w:eastAsia="he-IL"/>
        </w:rPr>
        <w:t xml:space="preserve"> ואולי, במקרה הטוב, ממשיכים אותה. אבל אני ציפיתי ממך </w:t>
      </w:r>
      <w:bookmarkStart w:id="19974" w:name="_ETM_Q49_661000"/>
      <w:bookmarkEnd w:id="19974"/>
      <w:r w:rsidR="00DB31EA">
        <w:rPr>
          <w:rFonts w:hint="cs"/>
          <w:rtl/>
          <w:lang w:eastAsia="he-IL"/>
        </w:rPr>
        <w:t xml:space="preserve">לומר דברים אחרים. </w:t>
      </w:r>
    </w:p>
    <w:p w:rsidR="00DB31EA" w:rsidRDefault="00DB31EA" w:rsidP="00D017DC">
      <w:pPr>
        <w:rPr>
          <w:rtl/>
          <w:lang w:eastAsia="he-IL"/>
        </w:rPr>
      </w:pPr>
    </w:p>
    <w:p w:rsidR="00DB31EA" w:rsidRDefault="00DB31EA" w:rsidP="00567C59">
      <w:pPr>
        <w:rPr>
          <w:rtl/>
          <w:lang w:eastAsia="he-IL"/>
        </w:rPr>
      </w:pPr>
      <w:bookmarkStart w:id="19975" w:name="_ETM_Q49_665000"/>
      <w:bookmarkEnd w:id="19975"/>
      <w:r>
        <w:rPr>
          <w:rFonts w:hint="cs"/>
          <w:rtl/>
          <w:lang w:eastAsia="he-IL"/>
        </w:rPr>
        <w:t xml:space="preserve">לגבי החוק עצמו </w:t>
      </w:r>
      <w:r>
        <w:rPr>
          <w:rtl/>
          <w:lang w:eastAsia="he-IL"/>
        </w:rPr>
        <w:t>–</w:t>
      </w:r>
      <w:r>
        <w:rPr>
          <w:rFonts w:hint="cs"/>
          <w:rtl/>
          <w:lang w:eastAsia="he-IL"/>
        </w:rPr>
        <w:t xml:space="preserve"> אני לא יודע </w:t>
      </w:r>
      <w:bookmarkStart w:id="19976" w:name="_ETM_Q49_663000"/>
      <w:bookmarkEnd w:id="19976"/>
      <w:r>
        <w:rPr>
          <w:rFonts w:hint="cs"/>
          <w:rtl/>
          <w:lang w:eastAsia="he-IL"/>
        </w:rPr>
        <w:t xml:space="preserve">ממי אתה מקבל את המידע שלך. את החוק עצמו </w:t>
      </w:r>
      <w:bookmarkStart w:id="19977" w:name="_ETM_Q49_670000"/>
      <w:bookmarkEnd w:id="19977"/>
      <w:r>
        <w:rPr>
          <w:rFonts w:hint="cs"/>
          <w:rtl/>
          <w:lang w:eastAsia="he-IL"/>
        </w:rPr>
        <w:t xml:space="preserve">שמנו עם מיטב עורכי הדין שאני מכיר במחנה הלאומי; אנחנו מסונכרנים עם האמריקנים. הרי אנחנו יודעים </w:t>
      </w:r>
      <w:bookmarkStart w:id="19978" w:name="_ETM_Q49_676000"/>
      <w:bookmarkEnd w:id="19978"/>
      <w:r>
        <w:rPr>
          <w:rFonts w:hint="cs"/>
          <w:rtl/>
          <w:lang w:eastAsia="he-IL"/>
        </w:rPr>
        <w:t xml:space="preserve">שהדבר הזה בא לעזור לראש הממשלה, שיוכל לבוא ולהגיד לנשיא האמריקני: לא </w:t>
      </w:r>
      <w:bookmarkStart w:id="19979" w:name="_ETM_Q49_684000"/>
      <w:bookmarkEnd w:id="19979"/>
      <w:r>
        <w:rPr>
          <w:rFonts w:hint="cs"/>
          <w:rtl/>
          <w:lang w:eastAsia="he-IL"/>
        </w:rPr>
        <w:t xml:space="preserve">בידיי הדבר. זה לבטן ולחזק. אני באמת מופתע. מי שנתן לך את המידע הוא לא מקצועי ולא מכובד. </w:t>
      </w:r>
      <w:bookmarkStart w:id="19980" w:name="_ETM_Q49_696000"/>
      <w:bookmarkStart w:id="19981" w:name="_ETM_Q49_697000"/>
      <w:bookmarkEnd w:id="19980"/>
      <w:bookmarkEnd w:id="19981"/>
      <w:r>
        <w:rPr>
          <w:rFonts w:hint="cs"/>
          <w:rtl/>
          <w:lang w:eastAsia="he-IL"/>
        </w:rPr>
        <w:t xml:space="preserve">אז אני שב </w:t>
      </w:r>
      <w:bookmarkStart w:id="19982" w:name="_ETM_Q49_699000"/>
      <w:bookmarkEnd w:id="19982"/>
      <w:r>
        <w:rPr>
          <w:rFonts w:hint="cs"/>
          <w:rtl/>
          <w:lang w:eastAsia="he-IL"/>
        </w:rPr>
        <w:t xml:space="preserve">וקורא </w:t>
      </w:r>
      <w:r>
        <w:rPr>
          <w:rtl/>
          <w:lang w:eastAsia="he-IL"/>
        </w:rPr>
        <w:t>–</w:t>
      </w:r>
      <w:r>
        <w:rPr>
          <w:rFonts w:hint="cs"/>
          <w:rtl/>
          <w:lang w:eastAsia="he-IL"/>
        </w:rPr>
        <w:t xml:space="preserve"> למען חיזוקה של ירושלים, וכדי לוודא שאף אחד לא יכול לסחור עם ירושלים, כולל </w:t>
      </w:r>
      <w:bookmarkStart w:id="19983" w:name="_ETM_Q49_706000"/>
      <w:bookmarkEnd w:id="19983"/>
      <w:r>
        <w:rPr>
          <w:rFonts w:hint="cs"/>
          <w:rtl/>
          <w:lang w:eastAsia="he-IL"/>
        </w:rPr>
        <w:t xml:space="preserve">לא ראש הממשלה, והממשלה הנוכחית </w:t>
      </w:r>
      <w:r w:rsidR="00567C59">
        <w:rPr>
          <w:rFonts w:hint="eastAsia"/>
          <w:rtl/>
          <w:lang w:eastAsia="he-IL"/>
        </w:rPr>
        <w:t>–</w:t>
      </w:r>
      <w:r w:rsidR="00567C59">
        <w:rPr>
          <w:rFonts w:hint="cs"/>
          <w:rtl/>
          <w:lang w:eastAsia="he-IL"/>
        </w:rPr>
        <w:t xml:space="preserve"> </w:t>
      </w:r>
      <w:r>
        <w:rPr>
          <w:rFonts w:hint="cs"/>
          <w:rtl/>
          <w:lang w:eastAsia="he-IL"/>
        </w:rPr>
        <w:t xml:space="preserve">ולטובת העניין, אף ממשלה עתידית </w:t>
      </w:r>
      <w:r>
        <w:rPr>
          <w:rtl/>
          <w:lang w:eastAsia="he-IL"/>
        </w:rPr>
        <w:t>–</w:t>
      </w:r>
      <w:r>
        <w:rPr>
          <w:rFonts w:hint="cs"/>
          <w:rtl/>
          <w:lang w:eastAsia="he-IL"/>
        </w:rPr>
        <w:t xml:space="preserve"> אני קורא לאמץ את הצעת החוק. </w:t>
      </w:r>
    </w:p>
    <w:p w:rsidR="00DB31EA" w:rsidRDefault="00DB31EA" w:rsidP="00D017DC">
      <w:pPr>
        <w:rPr>
          <w:rtl/>
          <w:lang w:eastAsia="he-IL"/>
        </w:rPr>
      </w:pPr>
    </w:p>
    <w:p w:rsidR="00DB31EA" w:rsidRDefault="00DB31EA" w:rsidP="00D017DC">
      <w:pPr>
        <w:pStyle w:val="af5"/>
        <w:rPr>
          <w:rtl/>
        </w:rPr>
      </w:pPr>
      <w:bookmarkStart w:id="19984" w:name="ET_interruption_6242_22"/>
      <w:r w:rsidRPr="003C1EA7">
        <w:rPr>
          <w:rStyle w:val="TagStyle"/>
          <w:rtl/>
        </w:rPr>
        <w:t xml:space="preserve"> &lt;&lt; קריאה &gt;&gt;</w:t>
      </w:r>
      <w:r w:rsidRPr="00606B75">
        <w:rPr>
          <w:rStyle w:val="TagStyle"/>
          <w:rtl/>
        </w:rPr>
        <w:t xml:space="preserve"> </w:t>
      </w:r>
      <w:r>
        <w:rPr>
          <w:rtl/>
        </w:rPr>
        <w:t>סגן שר החוץ עידן רול:</w:t>
      </w:r>
      <w:r w:rsidRPr="00606B75">
        <w:rPr>
          <w:rStyle w:val="TagStyle"/>
          <w:rtl/>
        </w:rPr>
        <w:t xml:space="preserve"> </w:t>
      </w:r>
      <w:r w:rsidRPr="003C1EA7">
        <w:rPr>
          <w:rStyle w:val="TagStyle"/>
          <w:rtl/>
        </w:rPr>
        <w:t>&lt;&lt; קריאה &gt;&gt;</w:t>
      </w:r>
      <w:r>
        <w:rPr>
          <w:rtl/>
        </w:rPr>
        <w:t xml:space="preserve">  </w:t>
      </w:r>
      <w:bookmarkEnd w:id="19984"/>
    </w:p>
    <w:p w:rsidR="00DB31EA" w:rsidRDefault="00DB31EA" w:rsidP="00A3148B">
      <w:pPr>
        <w:rPr>
          <w:rtl/>
          <w:lang w:eastAsia="he-IL"/>
        </w:rPr>
      </w:pPr>
    </w:p>
    <w:p w:rsidR="00DB31EA" w:rsidRDefault="00A3148B" w:rsidP="00D017DC">
      <w:pPr>
        <w:rPr>
          <w:rtl/>
          <w:lang w:eastAsia="he-IL"/>
        </w:rPr>
      </w:pPr>
      <w:r>
        <w:rPr>
          <w:rFonts w:hint="cs"/>
          <w:rtl/>
          <w:lang w:eastAsia="he-IL"/>
        </w:rPr>
        <w:t>– – –</w:t>
      </w:r>
    </w:p>
    <w:p w:rsidR="00DB31EA" w:rsidRDefault="00DB31EA" w:rsidP="00D017DC">
      <w:pPr>
        <w:rPr>
          <w:rtl/>
          <w:lang w:eastAsia="he-IL"/>
        </w:rPr>
      </w:pPr>
    </w:p>
    <w:p w:rsidR="00DB31EA" w:rsidRDefault="00DB31EA" w:rsidP="00D017DC">
      <w:pPr>
        <w:pStyle w:val="af6"/>
        <w:rPr>
          <w:rtl/>
        </w:rPr>
      </w:pPr>
      <w:bookmarkStart w:id="19985" w:name="ET_yor_6307_23"/>
      <w:r w:rsidRPr="003C1EA7">
        <w:rPr>
          <w:rStyle w:val="TagStyle"/>
          <w:rtl/>
        </w:rPr>
        <w:t xml:space="preserve"> &lt;&lt; יור &gt;&gt;</w:t>
      </w:r>
      <w:r w:rsidRPr="00606B75">
        <w:rPr>
          <w:rStyle w:val="TagStyle"/>
          <w:rtl/>
        </w:rPr>
        <w:t xml:space="preserve"> </w:t>
      </w:r>
      <w:r>
        <w:rPr>
          <w:rtl/>
        </w:rPr>
        <w:t>היו"ר יבגני סובה:</w:t>
      </w:r>
      <w:r w:rsidRPr="00606B75">
        <w:rPr>
          <w:rStyle w:val="TagStyle"/>
          <w:rtl/>
        </w:rPr>
        <w:t xml:space="preserve"> </w:t>
      </w:r>
      <w:r w:rsidRPr="003C1EA7">
        <w:rPr>
          <w:rStyle w:val="TagStyle"/>
          <w:rtl/>
        </w:rPr>
        <w:t>&lt;&lt; יור &gt;&gt;</w:t>
      </w:r>
      <w:r>
        <w:rPr>
          <w:rtl/>
        </w:rPr>
        <w:t xml:space="preserve">  </w:t>
      </w:r>
      <w:bookmarkEnd w:id="19985"/>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תודה רבה לחבר הכנסת ניר ברקת. לפני שנעבור להצבעה אלקטרונית, אני מבקש לשבת </w:t>
      </w:r>
      <w:bookmarkStart w:id="19986" w:name="_ETM_Q49_726000"/>
      <w:bookmarkEnd w:id="19986"/>
      <w:r>
        <w:rPr>
          <w:rFonts w:hint="cs"/>
          <w:rtl/>
          <w:lang w:eastAsia="he-IL"/>
        </w:rPr>
        <w:t xml:space="preserve">במקומותיכם. הצבעה. </w:t>
      </w:r>
    </w:p>
    <w:p w:rsidR="00DB31EA" w:rsidRDefault="00DB31EA" w:rsidP="00D017DC">
      <w:pPr>
        <w:rPr>
          <w:rtl/>
          <w:lang w:eastAsia="he-IL"/>
        </w:rPr>
      </w:pPr>
    </w:p>
    <w:p w:rsidR="00DB31EA" w:rsidRDefault="00DB31EA" w:rsidP="00D017DC">
      <w:pPr>
        <w:pStyle w:val="af1"/>
        <w:keepNext/>
        <w:rPr>
          <w:rtl/>
          <w:lang w:eastAsia="he-IL"/>
        </w:rPr>
      </w:pPr>
      <w:r>
        <w:rPr>
          <w:rtl/>
          <w:lang w:eastAsia="he-IL"/>
        </w:rPr>
        <w:t>הצבעה מס'</w:t>
      </w:r>
      <w:r>
        <w:rPr>
          <w:rFonts w:hint="cs"/>
          <w:rtl/>
          <w:lang w:eastAsia="he-IL"/>
        </w:rPr>
        <w:t xml:space="preserve"> 9</w:t>
      </w:r>
    </w:p>
    <w:p w:rsidR="00DB31EA" w:rsidRDefault="00DB31EA" w:rsidP="00D017DC">
      <w:pPr>
        <w:pStyle w:val="--"/>
        <w:keepNext/>
        <w:rPr>
          <w:rtl/>
          <w:lang w:eastAsia="he-IL"/>
        </w:rPr>
      </w:pPr>
    </w:p>
    <w:p w:rsidR="00DB31EA" w:rsidRDefault="00DB31EA" w:rsidP="00D017DC">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46</w:t>
      </w:r>
    </w:p>
    <w:p w:rsidR="00DB31EA" w:rsidRDefault="00DB31EA" w:rsidP="00D017DC">
      <w:pPr>
        <w:pStyle w:val="--"/>
        <w:keepNext/>
        <w:rPr>
          <w:rtl/>
          <w:lang w:eastAsia="he-IL"/>
        </w:rPr>
      </w:pPr>
      <w:r>
        <w:rPr>
          <w:rFonts w:hint="cs"/>
          <w:rtl/>
          <w:lang w:eastAsia="he-IL"/>
        </w:rPr>
        <w:t xml:space="preserve">בעד ההצעה להסיר מסדר-היום את הצעת החוק </w:t>
      </w:r>
      <w:r>
        <w:rPr>
          <w:rtl/>
          <w:lang w:eastAsia="he-IL"/>
        </w:rPr>
        <w:t xml:space="preserve">– </w:t>
      </w:r>
      <w:r>
        <w:rPr>
          <w:rFonts w:hint="cs"/>
          <w:rtl/>
          <w:lang w:eastAsia="he-IL"/>
        </w:rPr>
        <w:t>63</w:t>
      </w:r>
    </w:p>
    <w:p w:rsidR="00DB31EA" w:rsidRDefault="00DB31EA" w:rsidP="00D017DC">
      <w:pPr>
        <w:pStyle w:val="--"/>
        <w:keepNext/>
        <w:rPr>
          <w:rtl/>
          <w:lang w:eastAsia="he-IL"/>
        </w:rPr>
      </w:pPr>
      <w:r>
        <w:rPr>
          <w:rtl/>
          <w:lang w:eastAsia="he-IL"/>
        </w:rPr>
        <w:t xml:space="preserve">נמנעים – </w:t>
      </w:r>
      <w:r>
        <w:rPr>
          <w:rFonts w:hint="cs"/>
          <w:rtl/>
          <w:lang w:eastAsia="he-IL"/>
        </w:rPr>
        <w:t>אין</w:t>
      </w:r>
    </w:p>
    <w:p w:rsidR="00DB31EA" w:rsidRDefault="00DB31EA" w:rsidP="007764FA">
      <w:pPr>
        <w:pStyle w:val="af2"/>
        <w:rPr>
          <w:rtl/>
          <w:lang w:eastAsia="he-IL"/>
        </w:rPr>
      </w:pPr>
      <w:r>
        <w:rPr>
          <w:rFonts w:hint="cs"/>
          <w:rtl/>
          <w:lang w:eastAsia="he-IL"/>
        </w:rPr>
        <w:t xml:space="preserve">ההצעה להעביר לוועדה את הצעת חוק-יסוד: ירושלים בירת ישראל (תיקון </w:t>
      </w:r>
      <w:r>
        <w:rPr>
          <w:rtl/>
          <w:lang w:eastAsia="he-IL"/>
        </w:rPr>
        <w:t>–</w:t>
      </w:r>
      <w:r>
        <w:rPr>
          <w:rFonts w:hint="cs"/>
          <w:rtl/>
          <w:lang w:eastAsia="he-IL"/>
        </w:rPr>
        <w:t xml:space="preserve"> איסור על פתיחת נציגות דיפלומטית זרה) לא נתקבלה. </w:t>
      </w:r>
    </w:p>
    <w:p w:rsidR="00DB31EA" w:rsidRDefault="00DB31EA" w:rsidP="00D017DC">
      <w:pPr>
        <w:rPr>
          <w:rtl/>
          <w:lang w:eastAsia="he-IL"/>
        </w:rPr>
      </w:pPr>
      <w:bookmarkStart w:id="19987" w:name="_ETM_Q49_748000"/>
      <w:bookmarkStart w:id="19988" w:name="_ETM_Q49_749000"/>
      <w:bookmarkEnd w:id="19987"/>
      <w:bookmarkEnd w:id="19988"/>
    </w:p>
    <w:p w:rsidR="00DB31EA" w:rsidRDefault="00DB31EA" w:rsidP="00D017DC">
      <w:pPr>
        <w:pStyle w:val="KeepWithNext"/>
        <w:rPr>
          <w:rStyle w:val="TagStyle"/>
          <w:b/>
          <w:bCs/>
          <w:sz w:val="20"/>
          <w:szCs w:val="20"/>
          <w:rtl/>
        </w:rPr>
      </w:pPr>
      <w:bookmarkStart w:id="19989" w:name="TOR_Q50"/>
      <w:bookmarkEnd w:id="19989"/>
    </w:p>
    <w:p w:rsidR="00DB31EA" w:rsidRDefault="00DB31EA" w:rsidP="00D017DC">
      <w:pPr>
        <w:pStyle w:val="af6"/>
        <w:keepNext/>
        <w:rPr>
          <w:rtl/>
        </w:rPr>
      </w:pPr>
      <w:bookmarkStart w:id="19990" w:name="ET_yor_6307_2"/>
      <w:r w:rsidRPr="00C95833">
        <w:rPr>
          <w:rStyle w:val="TagStyle"/>
          <w:rtl/>
        </w:rPr>
        <w:t xml:space="preserve"> &lt;&lt; יור &gt;&gt; </w:t>
      </w:r>
      <w:r>
        <w:rPr>
          <w:rtl/>
        </w:rPr>
        <w:t>היו"ר יבגני סובה:</w:t>
      </w:r>
      <w:r w:rsidRPr="00C95833">
        <w:rPr>
          <w:rStyle w:val="TagStyle"/>
          <w:rtl/>
        </w:rPr>
        <w:t xml:space="preserve"> &lt;&lt; יור &gt;&gt;</w:t>
      </w:r>
      <w:r>
        <w:rPr>
          <w:rtl/>
        </w:rPr>
        <w:t xml:space="preserve">   </w:t>
      </w:r>
      <w:bookmarkEnd w:id="19990"/>
    </w:p>
    <w:p w:rsidR="00DB31EA" w:rsidRDefault="00DB31EA" w:rsidP="00A3148B">
      <w:pPr>
        <w:rPr>
          <w:rtl/>
          <w:lang w:eastAsia="he-IL"/>
        </w:rPr>
      </w:pPr>
    </w:p>
    <w:p w:rsidR="00DB31EA" w:rsidRDefault="00DB31EA" w:rsidP="007764FA">
      <w:pPr>
        <w:rPr>
          <w:rtl/>
          <w:lang w:eastAsia="he-IL"/>
        </w:rPr>
      </w:pPr>
      <w:r>
        <w:rPr>
          <w:rFonts w:hint="cs"/>
          <w:rtl/>
          <w:lang w:eastAsia="he-IL"/>
        </w:rPr>
        <w:t xml:space="preserve">אם כן, 46 בעד, 63 נגד. אני קובע כי ההצעה הזאת לא התקבלה. </w:t>
      </w:r>
    </w:p>
    <w:p w:rsidR="00DB31EA" w:rsidRDefault="00DB31EA" w:rsidP="007764FA">
      <w:pPr>
        <w:rPr>
          <w:rtl/>
          <w:lang w:eastAsia="he-IL"/>
        </w:rPr>
      </w:pPr>
    </w:p>
    <w:p w:rsidR="00DB31EA" w:rsidRDefault="00DB31EA" w:rsidP="007764FA">
      <w:pPr>
        <w:rPr>
          <w:rtl/>
          <w:lang w:eastAsia="he-IL"/>
        </w:rPr>
      </w:pPr>
    </w:p>
    <w:p w:rsidR="00DB31EA" w:rsidRDefault="00DB31EA" w:rsidP="00D017DC">
      <w:pPr>
        <w:pStyle w:val="a6"/>
        <w:rPr>
          <w:rtl/>
          <w:lang w:eastAsia="he-IL"/>
        </w:rPr>
      </w:pPr>
      <w:bookmarkStart w:id="19991" w:name="ET_hatsach_631232_3"/>
      <w:r w:rsidRPr="00C95833">
        <w:rPr>
          <w:rStyle w:val="TagStyle"/>
          <w:rtl/>
        </w:rPr>
        <w:t xml:space="preserve"> &lt;&lt; הצח &gt;&gt; </w:t>
      </w:r>
      <w:bookmarkStart w:id="19992" w:name="_Toc103203462"/>
      <w:bookmarkStart w:id="19993" w:name="_Toc103248718"/>
      <w:bookmarkStart w:id="19994" w:name="_Toc103249167"/>
      <w:bookmarkStart w:id="19995" w:name="_Toc103249327"/>
      <w:bookmarkStart w:id="19996" w:name="_Toc103505351"/>
      <w:r>
        <w:rPr>
          <w:rtl/>
          <w:lang w:eastAsia="he-IL"/>
        </w:rPr>
        <w:t>הצעת חוק לתיקון פקודת המשטרה (תיעוד חזותי של השימוש במכת</w:t>
      </w:r>
      <w:r>
        <w:rPr>
          <w:rFonts w:hint="cs"/>
          <w:rtl/>
          <w:lang w:eastAsia="he-IL"/>
        </w:rPr>
        <w:t>"</w:t>
      </w:r>
      <w:r>
        <w:rPr>
          <w:rtl/>
          <w:lang w:eastAsia="he-IL"/>
        </w:rPr>
        <w:t>זית), התשפ"ב</w:t>
      </w:r>
      <w:r>
        <w:rPr>
          <w:rFonts w:hint="cs"/>
          <w:rtl/>
          <w:lang w:eastAsia="he-IL"/>
        </w:rPr>
        <w:t>–</w:t>
      </w:r>
      <w:r>
        <w:rPr>
          <w:rtl/>
          <w:lang w:eastAsia="he-IL"/>
        </w:rPr>
        <w:t>2022</w:t>
      </w:r>
      <w:bookmarkEnd w:id="19992"/>
      <w:bookmarkEnd w:id="19993"/>
      <w:bookmarkEnd w:id="19994"/>
      <w:bookmarkEnd w:id="19995"/>
      <w:bookmarkEnd w:id="19996"/>
      <w:r w:rsidRPr="00C95833">
        <w:rPr>
          <w:rStyle w:val="TagStyle"/>
          <w:rtl/>
        </w:rPr>
        <w:t xml:space="preserve"> &lt;&lt; הצח &gt;&gt;</w:t>
      </w:r>
      <w:r>
        <w:rPr>
          <w:rtl/>
          <w:lang w:eastAsia="he-IL"/>
        </w:rPr>
        <w:t xml:space="preserve">   </w:t>
      </w:r>
      <w:bookmarkEnd w:id="19991"/>
    </w:p>
    <w:p w:rsidR="00DB31EA" w:rsidRDefault="00DB31EA" w:rsidP="00D017DC">
      <w:pPr>
        <w:rPr>
          <w:rtl/>
          <w:lang w:eastAsia="he-IL"/>
        </w:rPr>
      </w:pPr>
      <w:r>
        <w:rPr>
          <w:rtl/>
          <w:lang w:eastAsia="he-IL"/>
        </w:rPr>
        <w:t>[הצעת חוק פ/3041</w:t>
      </w:r>
      <w:r>
        <w:rPr>
          <w:rFonts w:hint="cs"/>
          <w:rtl/>
          <w:lang w:eastAsia="he-IL"/>
        </w:rPr>
        <w:t>/24; נספחות.</w:t>
      </w:r>
      <w:r>
        <w:rPr>
          <w:rtl/>
          <w:lang w:eastAsia="he-IL"/>
        </w:rPr>
        <w:t>]</w:t>
      </w:r>
    </w:p>
    <w:p w:rsidR="00DB31EA" w:rsidRDefault="00DB31EA" w:rsidP="00D017DC">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DB31EA" w:rsidRDefault="00DB31EA" w:rsidP="00A3148B">
      <w:pPr>
        <w:rPr>
          <w:rtl/>
          <w:lang w:eastAsia="he-IL"/>
        </w:rPr>
      </w:pPr>
    </w:p>
    <w:p w:rsidR="00DB31EA" w:rsidRDefault="00DB31EA" w:rsidP="00D017DC">
      <w:pPr>
        <w:pStyle w:val="af6"/>
        <w:keepNext/>
        <w:rPr>
          <w:rtl/>
        </w:rPr>
      </w:pPr>
      <w:r w:rsidRPr="00C95833">
        <w:rPr>
          <w:rStyle w:val="TagStyle"/>
          <w:rtl/>
        </w:rPr>
        <w:t xml:space="preserve"> &lt;&lt; יור &gt;&gt; </w:t>
      </w:r>
      <w:r>
        <w:rPr>
          <w:rtl/>
        </w:rPr>
        <w:t>היו"ר יבגני סובה:</w:t>
      </w:r>
      <w:r w:rsidRPr="00C95833">
        <w:rPr>
          <w:rStyle w:val="TagStyle"/>
          <w:rtl/>
        </w:rPr>
        <w:t xml:space="preserve"> &lt;&lt; יור &gt;&gt;</w:t>
      </w:r>
      <w:r>
        <w:rPr>
          <w:rtl/>
        </w:rPr>
        <w:t xml:space="preserve">   </w:t>
      </w:r>
    </w:p>
    <w:p w:rsidR="00DB31EA" w:rsidRDefault="00DB31EA" w:rsidP="00A3148B">
      <w:pPr>
        <w:rPr>
          <w:rtl/>
          <w:lang w:eastAsia="he-IL"/>
        </w:rPr>
      </w:pPr>
    </w:p>
    <w:p w:rsidR="00DB31EA" w:rsidRDefault="00DB31EA" w:rsidP="007764FA">
      <w:pPr>
        <w:rPr>
          <w:rtl/>
          <w:lang w:eastAsia="he-IL"/>
        </w:rPr>
      </w:pPr>
      <w:r>
        <w:rPr>
          <w:rFonts w:hint="cs"/>
          <w:rtl/>
          <w:lang w:eastAsia="he-IL"/>
        </w:rPr>
        <w:t xml:space="preserve">רבותיי, </w:t>
      </w:r>
      <w:bookmarkStart w:id="19997" w:name="_ETM_Q50_161912"/>
      <w:bookmarkEnd w:id="19997"/>
      <w:r>
        <w:rPr>
          <w:rFonts w:hint="cs"/>
          <w:rtl/>
          <w:lang w:eastAsia="he-IL"/>
        </w:rPr>
        <w:t>אנחנו עוברים לסעיף הבא בסדר-היום, הצעת חוק לתיקון פקודת המשטרה (תיעוד חזותי של השימוש במכת"זית), התשפ"ב</w:t>
      </w:r>
      <w:r>
        <w:rPr>
          <w:rFonts w:hint="eastAsia"/>
          <w:rtl/>
          <w:lang w:eastAsia="he-IL"/>
        </w:rPr>
        <w:t>–</w:t>
      </w:r>
      <w:r>
        <w:rPr>
          <w:rFonts w:hint="cs"/>
          <w:rtl/>
          <w:lang w:eastAsia="he-IL"/>
        </w:rPr>
        <w:t xml:space="preserve">2022, של חבר הכנסת אורי </w:t>
      </w:r>
      <w:bookmarkStart w:id="19998" w:name="_ETM_Q50_179563"/>
      <w:bookmarkEnd w:id="19998"/>
      <w:r>
        <w:rPr>
          <w:rFonts w:hint="cs"/>
          <w:rtl/>
          <w:lang w:eastAsia="he-IL"/>
        </w:rPr>
        <w:t xml:space="preserve">מקלב וקבוצת חברי הכנסת. מי שיציג את ההצעה </w:t>
      </w:r>
      <w:r>
        <w:rPr>
          <w:rtl/>
          <w:lang w:eastAsia="he-IL"/>
        </w:rPr>
        <w:t>–</w:t>
      </w:r>
      <w:r>
        <w:rPr>
          <w:rFonts w:hint="cs"/>
          <w:rtl/>
          <w:lang w:eastAsia="he-IL"/>
        </w:rPr>
        <w:t xml:space="preserve"> חבר </w:t>
      </w:r>
      <w:bookmarkStart w:id="19999" w:name="_ETM_Q50_184582"/>
      <w:bookmarkEnd w:id="19999"/>
      <w:r>
        <w:rPr>
          <w:rFonts w:hint="cs"/>
          <w:rtl/>
          <w:lang w:eastAsia="he-IL"/>
        </w:rPr>
        <w:t xml:space="preserve">הכנסת מקלב. רק שנייה, בבקשה, חבר הכנסת מקלב. אני מבקש להתיישב ולתת לחבר הכנסת מקלב להציג את ההצעה. יש רעש גדול באולם. </w:t>
      </w:r>
    </w:p>
    <w:p w:rsidR="00DB31EA" w:rsidRDefault="00DB31EA" w:rsidP="00D017DC">
      <w:pPr>
        <w:rPr>
          <w:rtl/>
          <w:lang w:eastAsia="he-IL"/>
        </w:rPr>
      </w:pPr>
      <w:bookmarkStart w:id="20000" w:name="_ETM_Q50_188528"/>
      <w:bookmarkStart w:id="20001" w:name="_ETM_Q50_189190"/>
      <w:bookmarkEnd w:id="20000"/>
      <w:bookmarkEnd w:id="20001"/>
    </w:p>
    <w:p w:rsidR="00DB31EA" w:rsidRDefault="00DB31EA" w:rsidP="00D017DC">
      <w:pPr>
        <w:pStyle w:val="a4"/>
        <w:keepNext/>
        <w:rPr>
          <w:rtl/>
        </w:rPr>
      </w:pPr>
      <w:bookmarkStart w:id="20002" w:name="ET_speaker_6166_9"/>
      <w:r w:rsidRPr="003C68DA">
        <w:rPr>
          <w:rStyle w:val="TagStyle"/>
          <w:rtl/>
        </w:rPr>
        <w:t xml:space="preserve"> &lt;&lt; דובר &gt;&gt; </w:t>
      </w:r>
      <w:bookmarkStart w:id="20003" w:name="_Toc103203463"/>
      <w:bookmarkStart w:id="20004" w:name="_Toc103248719"/>
      <w:bookmarkStart w:id="20005" w:name="_Toc103249168"/>
      <w:bookmarkStart w:id="20006" w:name="_Toc103249328"/>
      <w:bookmarkStart w:id="20007" w:name="_Toc103505352"/>
      <w:r>
        <w:rPr>
          <w:rtl/>
        </w:rPr>
        <w:t>אורי מקלב (יהדות התורה):</w:t>
      </w:r>
      <w:bookmarkEnd w:id="20003"/>
      <w:bookmarkEnd w:id="20004"/>
      <w:bookmarkEnd w:id="20005"/>
      <w:bookmarkEnd w:id="20006"/>
      <w:bookmarkEnd w:id="20007"/>
      <w:r w:rsidRPr="003C68DA">
        <w:rPr>
          <w:rStyle w:val="TagStyle"/>
          <w:rtl/>
        </w:rPr>
        <w:t xml:space="preserve"> &lt;&lt; דובר &gt;&gt;</w:t>
      </w:r>
      <w:r>
        <w:rPr>
          <w:rtl/>
        </w:rPr>
        <w:t xml:space="preserve">   </w:t>
      </w:r>
      <w:bookmarkEnd w:id="20002"/>
    </w:p>
    <w:p w:rsidR="00DB31EA" w:rsidRDefault="00DB31EA" w:rsidP="00A3148B">
      <w:pPr>
        <w:rPr>
          <w:rtl/>
          <w:lang w:eastAsia="he-IL"/>
        </w:rPr>
      </w:pPr>
    </w:p>
    <w:p w:rsidR="00DB31EA" w:rsidRDefault="00DB31EA" w:rsidP="00D017DC">
      <w:pPr>
        <w:rPr>
          <w:rtl/>
          <w:lang w:eastAsia="he-IL"/>
        </w:rPr>
      </w:pPr>
      <w:bookmarkStart w:id="20008" w:name="_ETM_Q50_189959"/>
      <w:bookmarkStart w:id="20009" w:name="_ETM_Q50_189995"/>
      <w:bookmarkEnd w:id="20008"/>
      <w:bookmarkEnd w:id="20009"/>
      <w:r>
        <w:rPr>
          <w:rFonts w:hint="cs"/>
          <w:rtl/>
          <w:lang w:eastAsia="he-IL"/>
        </w:rPr>
        <w:t xml:space="preserve">תודה רבה, אדוני היושב-ראש. </w:t>
      </w:r>
      <w:bookmarkStart w:id="20010" w:name="_ETM_Q50_200820"/>
      <w:bookmarkStart w:id="20011" w:name="_ETM_Q50_201035"/>
      <w:bookmarkEnd w:id="20010"/>
      <w:bookmarkEnd w:id="20011"/>
    </w:p>
    <w:p w:rsidR="00DB31EA" w:rsidRDefault="00DB31EA" w:rsidP="00D017DC">
      <w:pPr>
        <w:rPr>
          <w:rtl/>
          <w:lang w:eastAsia="he-IL"/>
        </w:rPr>
      </w:pPr>
      <w:bookmarkStart w:id="20012" w:name="_ETM_Q50_201136"/>
      <w:bookmarkEnd w:id="20012"/>
    </w:p>
    <w:p w:rsidR="00DB31EA" w:rsidRDefault="00DB31EA" w:rsidP="00D017DC">
      <w:pPr>
        <w:pStyle w:val="af6"/>
        <w:keepNext/>
        <w:rPr>
          <w:rtl/>
        </w:rPr>
      </w:pPr>
      <w:r w:rsidRPr="003C68DA">
        <w:rPr>
          <w:rStyle w:val="TagStyle"/>
          <w:rtl/>
        </w:rPr>
        <w:t xml:space="preserve"> &lt;&lt; יור &gt;&gt; </w:t>
      </w:r>
      <w:r>
        <w:rPr>
          <w:rtl/>
        </w:rPr>
        <w:t>היו"ר יבגני סובה:</w:t>
      </w:r>
      <w:r w:rsidRPr="003C68DA">
        <w:rPr>
          <w:rStyle w:val="TagStyle"/>
          <w:rtl/>
        </w:rPr>
        <w:t xml:space="preserve"> &lt;&lt; יור &gt;&gt;</w:t>
      </w:r>
      <w:r>
        <w:rPr>
          <w:rtl/>
        </w:rPr>
        <w:t xml:space="preserve">   </w:t>
      </w:r>
    </w:p>
    <w:p w:rsidR="00DB31EA" w:rsidRDefault="00DB31EA" w:rsidP="00A3148B">
      <w:pPr>
        <w:rPr>
          <w:rtl/>
          <w:lang w:eastAsia="he-IL"/>
        </w:rPr>
      </w:pPr>
    </w:p>
    <w:p w:rsidR="00DB31EA" w:rsidRDefault="00DB31EA" w:rsidP="00D017DC">
      <w:pPr>
        <w:rPr>
          <w:rtl/>
          <w:lang w:eastAsia="he-IL"/>
        </w:rPr>
      </w:pPr>
      <w:bookmarkStart w:id="20013" w:name="_ETM_Q50_202596"/>
      <w:bookmarkEnd w:id="20013"/>
      <w:r>
        <w:rPr>
          <w:rFonts w:hint="cs"/>
          <w:rtl/>
          <w:lang w:eastAsia="he-IL"/>
        </w:rPr>
        <w:t xml:space="preserve">רק שנייה, אדוני, אני אתן לך זמן. שנייה. רבותיי, אני </w:t>
      </w:r>
      <w:bookmarkStart w:id="20014" w:name="_ETM_Q50_206592"/>
      <w:bookmarkEnd w:id="20014"/>
      <w:r>
        <w:rPr>
          <w:rFonts w:hint="cs"/>
          <w:rtl/>
          <w:lang w:eastAsia="he-IL"/>
        </w:rPr>
        <w:t xml:space="preserve">מבקש שקט ולאפשר לחבר הכנסת מקלב להציג את ההצעה. </w:t>
      </w:r>
    </w:p>
    <w:p w:rsidR="00DB31EA" w:rsidRDefault="00DB31EA" w:rsidP="00D017DC">
      <w:pPr>
        <w:rPr>
          <w:rtl/>
          <w:lang w:eastAsia="he-IL"/>
        </w:rPr>
      </w:pPr>
      <w:bookmarkStart w:id="20015" w:name="_ETM_Q50_210370"/>
      <w:bookmarkStart w:id="20016" w:name="_ETM_Q50_210470"/>
      <w:bookmarkEnd w:id="20015"/>
      <w:bookmarkEnd w:id="20016"/>
    </w:p>
    <w:p w:rsidR="00DB31EA" w:rsidRDefault="00DB31EA" w:rsidP="00D017DC">
      <w:pPr>
        <w:pStyle w:val="-"/>
        <w:keepNext/>
        <w:rPr>
          <w:rtl/>
        </w:rPr>
      </w:pPr>
      <w:bookmarkStart w:id="20017" w:name="ET_speakercontinue_6166_11"/>
      <w:r w:rsidRPr="003C68DA">
        <w:rPr>
          <w:rStyle w:val="TagStyle"/>
          <w:rtl/>
        </w:rPr>
        <w:lastRenderedPageBreak/>
        <w:t xml:space="preserve"> &lt;&lt; דובר_המשך &gt;&gt; </w:t>
      </w:r>
      <w:r>
        <w:rPr>
          <w:rtl/>
        </w:rPr>
        <w:t>אורי מקלב (יהדות התורה):</w:t>
      </w:r>
      <w:r w:rsidRPr="003C68DA">
        <w:rPr>
          <w:rStyle w:val="TagStyle"/>
          <w:rtl/>
        </w:rPr>
        <w:t xml:space="preserve"> &lt;&lt; דובר_המשך &gt;&gt;</w:t>
      </w:r>
      <w:r>
        <w:rPr>
          <w:rtl/>
        </w:rPr>
        <w:t xml:space="preserve">   </w:t>
      </w:r>
      <w:bookmarkEnd w:id="20017"/>
    </w:p>
    <w:p w:rsidR="00DB31EA" w:rsidRDefault="00DB31EA" w:rsidP="00A3148B">
      <w:pPr>
        <w:rPr>
          <w:rtl/>
          <w:lang w:eastAsia="he-IL"/>
        </w:rPr>
      </w:pPr>
    </w:p>
    <w:p w:rsidR="00DB31EA" w:rsidRDefault="00DB31EA" w:rsidP="00D017DC">
      <w:pPr>
        <w:rPr>
          <w:rtl/>
          <w:lang w:eastAsia="he-IL"/>
        </w:rPr>
      </w:pPr>
      <w:bookmarkStart w:id="20018" w:name="_ETM_Q50_211859"/>
      <w:bookmarkEnd w:id="20018"/>
      <w:r>
        <w:rPr>
          <w:rFonts w:hint="cs"/>
          <w:rtl/>
          <w:lang w:eastAsia="he-IL"/>
        </w:rPr>
        <w:t xml:space="preserve">תודה רבה, אדוני היושב-ראש. </w:t>
      </w:r>
    </w:p>
    <w:p w:rsidR="00DB31EA" w:rsidRDefault="00DB31EA" w:rsidP="00D017DC">
      <w:pPr>
        <w:rPr>
          <w:rtl/>
          <w:lang w:eastAsia="he-IL"/>
        </w:rPr>
      </w:pPr>
    </w:p>
    <w:p w:rsidR="00DB31EA" w:rsidRDefault="00DB31EA" w:rsidP="00D017DC">
      <w:pPr>
        <w:pStyle w:val="af6"/>
        <w:keepNext/>
        <w:rPr>
          <w:rtl/>
        </w:rPr>
      </w:pPr>
      <w:r w:rsidRPr="003C68DA">
        <w:rPr>
          <w:rStyle w:val="TagStyle"/>
          <w:rtl/>
        </w:rPr>
        <w:t xml:space="preserve"> &lt;&lt; יור &gt;&gt; </w:t>
      </w:r>
      <w:r>
        <w:rPr>
          <w:rtl/>
        </w:rPr>
        <w:t>היו"ר יבגני סובה:</w:t>
      </w:r>
      <w:r w:rsidRPr="003C68DA">
        <w:rPr>
          <w:rStyle w:val="TagStyle"/>
          <w:rtl/>
        </w:rPr>
        <w:t xml:space="preserve"> &lt;&lt; יור &gt;&gt;</w:t>
      </w:r>
      <w:r>
        <w:rPr>
          <w:rtl/>
        </w:rPr>
        <w:t xml:space="preserve">   </w:t>
      </w:r>
    </w:p>
    <w:p w:rsidR="00DB31EA" w:rsidRDefault="00DB31EA" w:rsidP="00A3148B">
      <w:pPr>
        <w:rPr>
          <w:rtl/>
          <w:lang w:eastAsia="he-IL"/>
        </w:rPr>
      </w:pPr>
    </w:p>
    <w:p w:rsidR="00DB31EA" w:rsidRDefault="00DB31EA" w:rsidP="00D017DC">
      <w:pPr>
        <w:rPr>
          <w:rtl/>
          <w:lang w:eastAsia="he-IL"/>
        </w:rPr>
      </w:pPr>
      <w:r>
        <w:rPr>
          <w:rFonts w:hint="cs"/>
          <w:rtl/>
          <w:lang w:eastAsia="he-IL"/>
        </w:rPr>
        <w:t>אדוני, יש לך</w:t>
      </w:r>
      <w:bookmarkStart w:id="20019" w:name="_ETM_Q50_220545"/>
      <w:bookmarkEnd w:id="20019"/>
      <w:r>
        <w:rPr>
          <w:rFonts w:hint="cs"/>
          <w:rtl/>
          <w:lang w:eastAsia="he-IL"/>
        </w:rPr>
        <w:t xml:space="preserve"> דקה. אני מבקש שוב, אני חוזר </w:t>
      </w:r>
      <w:r w:rsidR="00A3148B">
        <w:rPr>
          <w:rFonts w:hint="cs"/>
          <w:rtl/>
          <w:lang w:eastAsia="he-IL"/>
        </w:rPr>
        <w:t>– – –</w:t>
      </w:r>
    </w:p>
    <w:p w:rsidR="00DB31EA" w:rsidRDefault="00DB31EA" w:rsidP="00D017DC">
      <w:pPr>
        <w:rPr>
          <w:rtl/>
          <w:lang w:eastAsia="he-IL"/>
        </w:rPr>
      </w:pPr>
    </w:p>
    <w:p w:rsidR="00DB31EA" w:rsidRDefault="00DB31EA" w:rsidP="00D017DC">
      <w:pPr>
        <w:pStyle w:val="-"/>
        <w:keepNext/>
        <w:rPr>
          <w:rtl/>
        </w:rPr>
      </w:pPr>
      <w:bookmarkStart w:id="20020" w:name="ET_speakercontinue_6166_13"/>
      <w:r w:rsidRPr="003C68DA">
        <w:rPr>
          <w:rStyle w:val="TagStyle"/>
          <w:rtl/>
        </w:rPr>
        <w:t xml:space="preserve"> &lt;&lt; דובר_המשך &gt;&gt; </w:t>
      </w:r>
      <w:r>
        <w:rPr>
          <w:rtl/>
        </w:rPr>
        <w:t>אורי מקלב (יהדות התורה):</w:t>
      </w:r>
      <w:r w:rsidRPr="003C68DA">
        <w:rPr>
          <w:rStyle w:val="TagStyle"/>
          <w:rtl/>
        </w:rPr>
        <w:t xml:space="preserve"> &lt;&lt; דובר_המשך &gt;&gt;</w:t>
      </w:r>
      <w:r>
        <w:rPr>
          <w:rtl/>
        </w:rPr>
        <w:t xml:space="preserve">   </w:t>
      </w:r>
      <w:bookmarkEnd w:id="20020"/>
    </w:p>
    <w:p w:rsidR="00DB31EA" w:rsidRDefault="00DB31EA" w:rsidP="00A3148B">
      <w:pPr>
        <w:rPr>
          <w:rtl/>
          <w:lang w:eastAsia="he-IL"/>
        </w:rPr>
      </w:pPr>
    </w:p>
    <w:p w:rsidR="00DB31EA" w:rsidRDefault="00DB31EA" w:rsidP="007764FA">
      <w:pPr>
        <w:rPr>
          <w:rtl/>
          <w:lang w:eastAsia="he-IL"/>
        </w:rPr>
      </w:pPr>
      <w:r>
        <w:rPr>
          <w:rFonts w:hint="cs"/>
          <w:rtl/>
          <w:lang w:eastAsia="he-IL"/>
        </w:rPr>
        <w:t xml:space="preserve">תודה רבה, אדוני היושב-ראש. חבריי חברי הכנסת, אני רק אקריא בפניכם </w:t>
      </w:r>
      <w:bookmarkStart w:id="20021" w:name="_ETM_Q50_231220"/>
      <w:bookmarkEnd w:id="20021"/>
      <w:r>
        <w:rPr>
          <w:rFonts w:hint="cs"/>
          <w:rtl/>
          <w:lang w:eastAsia="he-IL"/>
        </w:rPr>
        <w:t>מכתב קצר שקיבלתי לפני יומיים</w:t>
      </w:r>
      <w:bookmarkStart w:id="20022" w:name="_ETM_Q50_233394"/>
      <w:bookmarkEnd w:id="20022"/>
      <w:r>
        <w:rPr>
          <w:rFonts w:hint="cs"/>
          <w:rtl/>
          <w:lang w:eastAsia="he-IL"/>
        </w:rPr>
        <w:t xml:space="preserve">: </w:t>
      </w:r>
      <w:bookmarkStart w:id="20023" w:name="_ETM_Q50_233485"/>
      <w:bookmarkStart w:id="20024" w:name="_ETM_Q50_233562"/>
      <w:bookmarkStart w:id="20025" w:name="_ETM_Q50_233648"/>
      <w:bookmarkEnd w:id="20023"/>
      <w:bookmarkEnd w:id="20024"/>
      <w:bookmarkEnd w:id="20025"/>
      <w:r>
        <w:rPr>
          <w:rFonts w:hint="cs"/>
          <w:rtl/>
          <w:lang w:eastAsia="he-IL"/>
        </w:rPr>
        <w:t>אימא שלי בת 74, לפני כמה</w:t>
      </w:r>
      <w:bookmarkStart w:id="20026" w:name="_ETM_Q50_239010"/>
      <w:bookmarkEnd w:id="20026"/>
      <w:r>
        <w:rPr>
          <w:rFonts w:hint="cs"/>
          <w:rtl/>
          <w:lang w:eastAsia="he-IL"/>
        </w:rPr>
        <w:t xml:space="preserve"> חודשים, בדרך לרופא, נקלעה בתום לב לפיזור הפגנה. מצאו אותה</w:t>
      </w:r>
      <w:bookmarkStart w:id="20027" w:name="_ETM_Q50_242420"/>
      <w:bookmarkEnd w:id="20027"/>
      <w:r>
        <w:rPr>
          <w:rFonts w:hint="cs"/>
          <w:rtl/>
          <w:lang w:eastAsia="he-IL"/>
        </w:rPr>
        <w:t xml:space="preserve"> אחרי כמה שעות בשערי צדק עם פגיעת ראש וארבע</w:t>
      </w:r>
      <w:bookmarkStart w:id="20028" w:name="_ETM_Q50_246413"/>
      <w:bookmarkEnd w:id="20028"/>
      <w:r>
        <w:rPr>
          <w:rFonts w:hint="cs"/>
          <w:rtl/>
          <w:lang w:eastAsia="he-IL"/>
        </w:rPr>
        <w:t xml:space="preserve"> צלעות שבורות. </w:t>
      </w:r>
    </w:p>
    <w:p w:rsidR="00DB31EA" w:rsidRDefault="00DB31EA" w:rsidP="00D017DC">
      <w:pPr>
        <w:rPr>
          <w:rtl/>
          <w:lang w:eastAsia="he-IL"/>
        </w:rPr>
      </w:pPr>
    </w:p>
    <w:p w:rsidR="00DB31EA" w:rsidRDefault="00DB31EA" w:rsidP="00A3148B">
      <w:pPr>
        <w:rPr>
          <w:rtl/>
          <w:lang w:eastAsia="he-IL"/>
        </w:rPr>
      </w:pPr>
      <w:r>
        <w:rPr>
          <w:rFonts w:hint="cs"/>
          <w:rtl/>
          <w:lang w:eastAsia="he-IL"/>
        </w:rPr>
        <w:t>מקרה כזה</w:t>
      </w:r>
      <w:r w:rsidR="00567C59">
        <w:rPr>
          <w:rFonts w:hint="cs"/>
          <w:rtl/>
          <w:lang w:eastAsia="he-IL"/>
        </w:rPr>
        <w:t>,</w:t>
      </w:r>
      <w:r>
        <w:rPr>
          <w:rFonts w:hint="cs"/>
          <w:rtl/>
          <w:lang w:eastAsia="he-IL"/>
        </w:rPr>
        <w:t xml:space="preserve"> ועוד מקרים רבים </w:t>
      </w:r>
      <w:r w:rsidR="00567C59">
        <w:rPr>
          <w:rFonts w:hint="cs"/>
          <w:rtl/>
          <w:lang w:eastAsia="he-IL"/>
        </w:rPr>
        <w:t xml:space="preserve">הם </w:t>
      </w:r>
      <w:r>
        <w:rPr>
          <w:rFonts w:hint="cs"/>
          <w:rtl/>
          <w:lang w:eastAsia="he-IL"/>
        </w:rPr>
        <w:t>ש</w:t>
      </w:r>
      <w:bookmarkStart w:id="20029" w:name="_ETM_Q50_250378"/>
      <w:bookmarkEnd w:id="20029"/>
      <w:r>
        <w:rPr>
          <w:rFonts w:hint="cs"/>
          <w:rtl/>
          <w:lang w:eastAsia="he-IL"/>
        </w:rPr>
        <w:t>ל נפגעי הבואש, נפגעי אותן מכת"זיות שמפזרות הפגנה</w:t>
      </w:r>
      <w:bookmarkStart w:id="20030" w:name="_ETM_Q50_263602"/>
      <w:bookmarkEnd w:id="20030"/>
      <w:r w:rsidR="00567C59">
        <w:rPr>
          <w:rFonts w:hint="cs"/>
          <w:rtl/>
          <w:lang w:eastAsia="he-IL"/>
        </w:rPr>
        <w:t>.</w:t>
      </w:r>
      <w:r w:rsidR="00A3148B">
        <w:rPr>
          <w:rFonts w:hint="cs"/>
          <w:rtl/>
          <w:lang w:eastAsia="he-IL"/>
        </w:rPr>
        <w:t xml:space="preserve"> </w:t>
      </w:r>
      <w:r>
        <w:rPr>
          <w:rFonts w:hint="cs"/>
          <w:rtl/>
          <w:lang w:eastAsia="he-IL"/>
        </w:rPr>
        <w:t xml:space="preserve">המכת"זיות האלה הן לא כלי מידתי, הן </w:t>
      </w:r>
      <w:bookmarkStart w:id="20031" w:name="_ETM_Q50_266019"/>
      <w:bookmarkEnd w:id="20031"/>
      <w:r>
        <w:rPr>
          <w:rFonts w:hint="cs"/>
          <w:rtl/>
          <w:lang w:eastAsia="he-IL"/>
        </w:rPr>
        <w:t xml:space="preserve">כלי פוגעני מאוד, הן כלי משחית </w:t>
      </w:r>
      <w:r w:rsidR="00567C59">
        <w:rPr>
          <w:rFonts w:hint="eastAsia"/>
          <w:rtl/>
          <w:lang w:eastAsia="he-IL"/>
        </w:rPr>
        <w:t>–</w:t>
      </w:r>
      <w:r w:rsidR="00567C59">
        <w:rPr>
          <w:rFonts w:hint="cs"/>
          <w:rtl/>
          <w:lang w:eastAsia="he-IL"/>
        </w:rPr>
        <w:t xml:space="preserve"> </w:t>
      </w:r>
      <w:r>
        <w:rPr>
          <w:rFonts w:hint="cs"/>
          <w:rtl/>
          <w:lang w:eastAsia="he-IL"/>
        </w:rPr>
        <w:t>גם</w:t>
      </w:r>
      <w:bookmarkStart w:id="20032" w:name="_ETM_Q50_269589"/>
      <w:bookmarkEnd w:id="20032"/>
      <w:r>
        <w:rPr>
          <w:rFonts w:hint="cs"/>
          <w:rtl/>
          <w:lang w:eastAsia="he-IL"/>
        </w:rPr>
        <w:t xml:space="preserve"> משחית רכוש, גם משחית בתים פרטיים, גם פוגע </w:t>
      </w:r>
      <w:bookmarkStart w:id="20033" w:name="_ETM_Q50_272598"/>
      <w:bookmarkEnd w:id="20033"/>
      <w:r>
        <w:rPr>
          <w:rFonts w:hint="cs"/>
          <w:rtl/>
          <w:lang w:eastAsia="he-IL"/>
        </w:rPr>
        <w:t xml:space="preserve">באנשים, נשים, ילדים, בתינוקות בתוך עגלות, כמו במקרים רבים </w:t>
      </w:r>
      <w:bookmarkStart w:id="20034" w:name="_ETM_Q50_277351"/>
      <w:bookmarkEnd w:id="20034"/>
      <w:r>
        <w:rPr>
          <w:rFonts w:hint="cs"/>
          <w:rtl/>
          <w:lang w:eastAsia="he-IL"/>
        </w:rPr>
        <w:t xml:space="preserve">שהיו. הכלי הזה הוא לא מידתי, הוא לא ניתן לשליטה, </w:t>
      </w:r>
      <w:bookmarkStart w:id="20035" w:name="_ETM_Q50_282656"/>
      <w:bookmarkEnd w:id="20035"/>
      <w:r>
        <w:rPr>
          <w:rFonts w:hint="cs"/>
          <w:rtl/>
          <w:lang w:eastAsia="he-IL"/>
        </w:rPr>
        <w:t>ודאי כשהשימוש נעשה באזורי מגורים. אי-אפשר להפעיל מכת"זית</w:t>
      </w:r>
      <w:bookmarkStart w:id="20036" w:name="_ETM_Q50_291607"/>
      <w:bookmarkEnd w:id="20036"/>
      <w:r>
        <w:rPr>
          <w:rFonts w:hint="cs"/>
          <w:rtl/>
          <w:lang w:eastAsia="he-IL"/>
        </w:rPr>
        <w:t xml:space="preserve"> באזור מגורים מבלי שמישהו חף מפשע ייפגע. </w:t>
      </w:r>
      <w:bookmarkStart w:id="20037" w:name="_ETM_Q50_294982"/>
      <w:bookmarkStart w:id="20038" w:name="_ETM_Q50_295071"/>
      <w:bookmarkStart w:id="20039" w:name="_ETM_Q50_295151"/>
      <w:bookmarkStart w:id="20040" w:name="_ETM_Q50_295237"/>
      <w:bookmarkEnd w:id="20037"/>
      <w:bookmarkEnd w:id="20038"/>
      <w:bookmarkEnd w:id="20039"/>
      <w:bookmarkEnd w:id="20040"/>
      <w:r>
        <w:rPr>
          <w:rFonts w:hint="cs"/>
          <w:rtl/>
          <w:lang w:eastAsia="he-IL"/>
        </w:rPr>
        <w:t>אנחנו</w:t>
      </w:r>
      <w:bookmarkStart w:id="20041" w:name="_ETM_Q50_295799"/>
      <w:bookmarkEnd w:id="20041"/>
      <w:r>
        <w:rPr>
          <w:rFonts w:hint="cs"/>
          <w:rtl/>
          <w:lang w:eastAsia="he-IL"/>
        </w:rPr>
        <w:t xml:space="preserve"> לא מדברים על כאלה שאולי משתתפים בהפגנה, אנחנו מדברים על</w:t>
      </w:r>
      <w:bookmarkStart w:id="20042" w:name="_ETM_Q50_299060"/>
      <w:bookmarkEnd w:id="20042"/>
      <w:r>
        <w:rPr>
          <w:rFonts w:hint="cs"/>
          <w:rtl/>
          <w:lang w:eastAsia="he-IL"/>
        </w:rPr>
        <w:t xml:space="preserve"> עוברי אורח תמימים. גם אלה שמשתתפים בהפגנה לא צריכים לקבל </w:t>
      </w:r>
      <w:bookmarkStart w:id="20043" w:name="_ETM_Q50_304876"/>
      <w:bookmarkEnd w:id="20043"/>
      <w:r>
        <w:rPr>
          <w:rFonts w:hint="cs"/>
          <w:rtl/>
          <w:lang w:eastAsia="he-IL"/>
        </w:rPr>
        <w:t xml:space="preserve">מכת"זית שפוגעת בהם גופנית אף שהם </w:t>
      </w:r>
      <w:r w:rsidR="00567C59">
        <w:rPr>
          <w:rFonts w:hint="cs"/>
          <w:rtl/>
          <w:lang w:eastAsia="he-IL"/>
        </w:rPr>
        <w:t>פעלו</w:t>
      </w:r>
      <w:r>
        <w:rPr>
          <w:rFonts w:hint="cs"/>
          <w:rtl/>
          <w:lang w:eastAsia="he-IL"/>
        </w:rPr>
        <w:t xml:space="preserve"> כחוק, או </w:t>
      </w:r>
      <w:bookmarkStart w:id="20044" w:name="_ETM_Q50_305972"/>
      <w:bookmarkEnd w:id="20044"/>
      <w:r>
        <w:rPr>
          <w:rFonts w:hint="cs"/>
          <w:rtl/>
          <w:lang w:eastAsia="he-IL"/>
        </w:rPr>
        <w:t xml:space="preserve">שהם היו בהפגנה ולא מעבר לכך. </w:t>
      </w:r>
      <w:bookmarkStart w:id="20045" w:name="_ETM_Q50_308708"/>
      <w:bookmarkEnd w:id="20045"/>
    </w:p>
    <w:p w:rsidR="00DB31EA" w:rsidRDefault="00DB31EA" w:rsidP="00D017DC">
      <w:pPr>
        <w:rPr>
          <w:rtl/>
          <w:lang w:eastAsia="he-IL"/>
        </w:rPr>
      </w:pPr>
      <w:bookmarkStart w:id="20046" w:name="_ETM_Q50_308818"/>
      <w:bookmarkEnd w:id="20046"/>
    </w:p>
    <w:p w:rsidR="00DB31EA" w:rsidRDefault="00DB31EA" w:rsidP="00D017DC">
      <w:pPr>
        <w:rPr>
          <w:rtl/>
          <w:lang w:eastAsia="he-IL"/>
        </w:rPr>
      </w:pPr>
      <w:bookmarkStart w:id="20047" w:name="_ETM_Q50_308852"/>
      <w:bookmarkStart w:id="20048" w:name="_ETM_Q50_308955"/>
      <w:bookmarkEnd w:id="20047"/>
      <w:bookmarkEnd w:id="20048"/>
      <w:r>
        <w:rPr>
          <w:rFonts w:hint="cs"/>
          <w:rtl/>
          <w:lang w:eastAsia="he-IL"/>
        </w:rPr>
        <w:t xml:space="preserve">אני מתכוון </w:t>
      </w:r>
      <w:bookmarkStart w:id="20049" w:name="_ETM_Q50_308559"/>
      <w:bookmarkEnd w:id="20049"/>
      <w:r>
        <w:rPr>
          <w:rFonts w:hint="cs"/>
          <w:rtl/>
          <w:lang w:eastAsia="he-IL"/>
        </w:rPr>
        <w:t xml:space="preserve">רק למהות החוק. מהות החוק אומרת דבר אחד: כל שימוש </w:t>
      </w:r>
      <w:bookmarkStart w:id="20050" w:name="_ETM_Q50_313931"/>
      <w:bookmarkEnd w:id="20050"/>
      <w:r>
        <w:rPr>
          <w:rFonts w:hint="cs"/>
          <w:rtl/>
          <w:lang w:eastAsia="he-IL"/>
        </w:rPr>
        <w:t>במכת"זית כזאת יחייב את המשטרה להפעיל מצלמת ויד</w:t>
      </w:r>
      <w:bookmarkStart w:id="20051" w:name="_ETM_Q50_322522"/>
      <w:bookmarkEnd w:id="20051"/>
      <w:r w:rsidR="00567C59">
        <w:rPr>
          <w:rFonts w:hint="cs"/>
          <w:rtl/>
          <w:lang w:eastAsia="he-IL"/>
        </w:rPr>
        <w:t>י</w:t>
      </w:r>
      <w:r>
        <w:rPr>
          <w:rFonts w:hint="cs"/>
          <w:rtl/>
          <w:lang w:eastAsia="he-IL"/>
        </w:rPr>
        <w:t>או. אדם שירגיש שהוא נפגע מהמכת"זית הזאת יוכל לבקש את</w:t>
      </w:r>
      <w:bookmarkStart w:id="20052" w:name="_ETM_Q50_325696"/>
      <w:bookmarkEnd w:id="20052"/>
      <w:r>
        <w:rPr>
          <w:rFonts w:hint="cs"/>
          <w:rtl/>
          <w:lang w:eastAsia="he-IL"/>
        </w:rPr>
        <w:t xml:space="preserve"> התיעוד של המשטרה. במקרים כאלה שהמשטרה חושבת שיש בזה פגיעה</w:t>
      </w:r>
      <w:bookmarkStart w:id="20053" w:name="_ETM_Q50_331477"/>
      <w:bookmarkEnd w:id="20053"/>
      <w:r>
        <w:rPr>
          <w:rFonts w:hint="cs"/>
          <w:rtl/>
          <w:lang w:eastAsia="he-IL"/>
        </w:rPr>
        <w:t xml:space="preserve"> בציבור, תהיה לה האפשרות למנוע את זה. אבל ברירת </w:t>
      </w:r>
      <w:bookmarkStart w:id="20054" w:name="_ETM_Q50_336265"/>
      <w:bookmarkEnd w:id="20054"/>
      <w:r>
        <w:rPr>
          <w:rFonts w:hint="cs"/>
          <w:rtl/>
          <w:lang w:eastAsia="he-IL"/>
        </w:rPr>
        <w:t xml:space="preserve">המחדל היא שאדם שמרגיש את עצמו נפגע מהמכת"זית יוכל לבקש את התיעוד, יוכל לתבוע. זה ישמש בעיקר </w:t>
      </w:r>
      <w:bookmarkStart w:id="20055" w:name="_ETM_Q50_345780"/>
      <w:bookmarkEnd w:id="20055"/>
      <w:r>
        <w:rPr>
          <w:rFonts w:hint="cs"/>
          <w:rtl/>
          <w:lang w:eastAsia="he-IL"/>
        </w:rPr>
        <w:t xml:space="preserve">כגורם הרתעה גדול. </w:t>
      </w:r>
    </w:p>
    <w:p w:rsidR="00DB31EA" w:rsidRDefault="00DB31EA" w:rsidP="00D017DC">
      <w:pPr>
        <w:rPr>
          <w:rtl/>
          <w:lang w:eastAsia="he-IL"/>
        </w:rPr>
      </w:pPr>
      <w:bookmarkStart w:id="20056" w:name="_ETM_Q50_342713"/>
      <w:bookmarkStart w:id="20057" w:name="_ETM_Q50_342826"/>
      <w:bookmarkStart w:id="20058" w:name="_ETM_Q50_342930"/>
      <w:bookmarkEnd w:id="20056"/>
      <w:bookmarkEnd w:id="20057"/>
      <w:bookmarkEnd w:id="20058"/>
    </w:p>
    <w:p w:rsidR="00DB31EA" w:rsidRPr="003C68DA" w:rsidRDefault="00DB31EA" w:rsidP="00D017DC">
      <w:pPr>
        <w:rPr>
          <w:rtl/>
          <w:lang w:eastAsia="he-IL"/>
        </w:rPr>
      </w:pPr>
      <w:bookmarkStart w:id="20059" w:name="_ETM_Q50_343030"/>
      <w:bookmarkEnd w:id="20059"/>
      <w:r>
        <w:rPr>
          <w:rFonts w:hint="cs"/>
          <w:rtl/>
          <w:lang w:eastAsia="he-IL"/>
        </w:rPr>
        <w:t>אני רוצה לציין שהמשרד לביטחון פנים, השר</w:t>
      </w:r>
      <w:bookmarkStart w:id="20060" w:name="_ETM_Q50_347256"/>
      <w:bookmarkEnd w:id="20060"/>
      <w:r>
        <w:rPr>
          <w:rFonts w:hint="cs"/>
          <w:rtl/>
          <w:lang w:eastAsia="he-IL"/>
        </w:rPr>
        <w:t xml:space="preserve"> והלשכה שלו, תומכים בהצעת החוק הזאת, ואני גם מתחייב לתאם את זה עם המשרד לביטחון פנים. תודה רבה. </w:t>
      </w:r>
    </w:p>
    <w:p w:rsidR="00DB31EA" w:rsidRDefault="00DB31EA" w:rsidP="00D017DC">
      <w:pPr>
        <w:rPr>
          <w:rtl/>
          <w:lang w:eastAsia="he-IL"/>
        </w:rPr>
      </w:pPr>
    </w:p>
    <w:p w:rsidR="00DB31EA" w:rsidRDefault="00DB31EA" w:rsidP="00D017DC">
      <w:pPr>
        <w:pStyle w:val="af6"/>
        <w:keepNext/>
        <w:rPr>
          <w:rtl/>
        </w:rPr>
      </w:pPr>
      <w:r w:rsidRPr="00C95833">
        <w:rPr>
          <w:rStyle w:val="TagStyle"/>
          <w:rtl/>
        </w:rPr>
        <w:t xml:space="preserve"> &lt;&lt; יור &gt;&gt; </w:t>
      </w:r>
      <w:r>
        <w:rPr>
          <w:rtl/>
        </w:rPr>
        <w:t>היו"ר יבגני סובה:</w:t>
      </w:r>
      <w:r w:rsidRPr="00C95833">
        <w:rPr>
          <w:rStyle w:val="TagStyle"/>
          <w:rtl/>
        </w:rPr>
        <w:t xml:space="preserve"> &lt;&lt; יור &gt;&gt;</w:t>
      </w:r>
      <w:r>
        <w:rPr>
          <w:rtl/>
        </w:rPr>
        <w:t xml:space="preserve">   </w:t>
      </w:r>
    </w:p>
    <w:p w:rsidR="00DB31EA" w:rsidRDefault="00DB31EA" w:rsidP="00A3148B">
      <w:pPr>
        <w:rPr>
          <w:rtl/>
          <w:lang w:eastAsia="he-IL"/>
        </w:rPr>
      </w:pPr>
    </w:p>
    <w:p w:rsidR="00DB31EA" w:rsidRDefault="00DB31EA" w:rsidP="007764FA">
      <w:pPr>
        <w:rPr>
          <w:rtl/>
          <w:lang w:eastAsia="he-IL"/>
        </w:rPr>
      </w:pPr>
      <w:r>
        <w:rPr>
          <w:rFonts w:hint="cs"/>
          <w:rtl/>
          <w:lang w:eastAsia="he-IL"/>
        </w:rPr>
        <w:t xml:space="preserve">תודה רבה לחבר הכנסת מקלב. </w:t>
      </w:r>
    </w:p>
    <w:p w:rsidR="00DB31EA" w:rsidRDefault="00DB31EA" w:rsidP="007764FA">
      <w:pPr>
        <w:rPr>
          <w:rtl/>
          <w:lang w:eastAsia="he-IL"/>
        </w:rPr>
      </w:pPr>
    </w:p>
    <w:p w:rsidR="00DB31EA" w:rsidRDefault="00DB31EA" w:rsidP="007764FA">
      <w:pPr>
        <w:rPr>
          <w:rtl/>
          <w:lang w:eastAsia="he-IL"/>
        </w:rPr>
      </w:pPr>
    </w:p>
    <w:p w:rsidR="00DB31EA" w:rsidRDefault="00DB31EA" w:rsidP="007764FA">
      <w:pPr>
        <w:pStyle w:val="a6"/>
        <w:rPr>
          <w:rtl/>
          <w:lang w:eastAsia="he-IL"/>
        </w:rPr>
      </w:pPr>
      <w:bookmarkStart w:id="20061" w:name="ET_hatsach_637100_6"/>
      <w:r w:rsidRPr="00C95833">
        <w:rPr>
          <w:rStyle w:val="TagStyle"/>
          <w:rtl/>
        </w:rPr>
        <w:t xml:space="preserve"> &lt;&lt; הצח &gt;&gt; </w:t>
      </w:r>
      <w:bookmarkStart w:id="20062" w:name="_Toc103203464"/>
      <w:bookmarkStart w:id="20063" w:name="_Toc103248720"/>
      <w:bookmarkStart w:id="20064" w:name="_Toc103249169"/>
      <w:bookmarkStart w:id="20065" w:name="_Toc103249329"/>
      <w:bookmarkStart w:id="20066" w:name="_Toc103505353"/>
      <w:r>
        <w:rPr>
          <w:rtl/>
          <w:lang w:eastAsia="he-IL"/>
        </w:rPr>
        <w:t>הצעת חוק לתיקון פקודת המשטרה (תיעוד חזותי של השימוש במכת</w:t>
      </w:r>
      <w:r>
        <w:rPr>
          <w:rFonts w:hint="cs"/>
          <w:rtl/>
          <w:lang w:eastAsia="he-IL"/>
        </w:rPr>
        <w:t>"</w:t>
      </w:r>
      <w:r>
        <w:rPr>
          <w:rtl/>
          <w:lang w:eastAsia="he-IL"/>
        </w:rPr>
        <w:t>זית), התשפ"ב</w:t>
      </w:r>
      <w:r>
        <w:rPr>
          <w:rFonts w:hint="cs"/>
          <w:rtl/>
          <w:lang w:eastAsia="he-IL"/>
        </w:rPr>
        <w:t>–</w:t>
      </w:r>
      <w:r>
        <w:rPr>
          <w:rtl/>
          <w:lang w:eastAsia="he-IL"/>
        </w:rPr>
        <w:t>2022</w:t>
      </w:r>
      <w:bookmarkEnd w:id="20062"/>
      <w:bookmarkEnd w:id="20063"/>
      <w:bookmarkEnd w:id="20064"/>
      <w:bookmarkEnd w:id="20065"/>
      <w:bookmarkEnd w:id="20066"/>
      <w:r w:rsidRPr="00C95833">
        <w:rPr>
          <w:rStyle w:val="TagStyle"/>
          <w:rtl/>
        </w:rPr>
        <w:t xml:space="preserve"> &lt;&lt; הצח &gt;&gt;</w:t>
      </w:r>
      <w:r>
        <w:rPr>
          <w:rtl/>
          <w:lang w:eastAsia="he-IL"/>
        </w:rPr>
        <w:t xml:space="preserve">   </w:t>
      </w:r>
      <w:bookmarkEnd w:id="20061"/>
    </w:p>
    <w:p w:rsidR="00DB31EA" w:rsidRDefault="00DB31EA" w:rsidP="00D017DC">
      <w:pPr>
        <w:rPr>
          <w:rtl/>
          <w:lang w:eastAsia="he-IL"/>
        </w:rPr>
      </w:pPr>
      <w:r>
        <w:rPr>
          <w:rtl/>
          <w:lang w:eastAsia="he-IL"/>
        </w:rPr>
        <w:t>[הצעת חוק פ/3665</w:t>
      </w:r>
      <w:r>
        <w:rPr>
          <w:rFonts w:hint="cs"/>
          <w:rtl/>
          <w:lang w:eastAsia="he-IL"/>
        </w:rPr>
        <w:t>/24; נספחות.</w:t>
      </w:r>
      <w:r>
        <w:rPr>
          <w:rtl/>
          <w:lang w:eastAsia="he-IL"/>
        </w:rPr>
        <w:t>]</w:t>
      </w:r>
    </w:p>
    <w:p w:rsidR="00DB31EA" w:rsidRDefault="00DB31EA" w:rsidP="00D017DC">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גבי לסקי</w:t>
      </w:r>
      <w:r>
        <w:rPr>
          <w:rtl/>
          <w:lang w:eastAsia="he-IL"/>
        </w:rPr>
        <w:t>)</w:t>
      </w:r>
    </w:p>
    <w:p w:rsidR="00DB31EA" w:rsidRDefault="00DB31EA" w:rsidP="00A3148B">
      <w:pPr>
        <w:rPr>
          <w:rtl/>
          <w:lang w:eastAsia="he-IL"/>
        </w:rPr>
      </w:pPr>
    </w:p>
    <w:p w:rsidR="00DB31EA" w:rsidRDefault="00DB31EA" w:rsidP="00D017DC">
      <w:pPr>
        <w:pStyle w:val="af6"/>
        <w:keepNext/>
        <w:rPr>
          <w:rtl/>
        </w:rPr>
      </w:pPr>
      <w:r w:rsidRPr="00C95833">
        <w:rPr>
          <w:rStyle w:val="TagStyle"/>
          <w:rtl/>
        </w:rPr>
        <w:t xml:space="preserve"> &lt;&lt; יור &gt;&gt; </w:t>
      </w:r>
      <w:r>
        <w:rPr>
          <w:rtl/>
        </w:rPr>
        <w:t>היו"ר יבגני סובה:</w:t>
      </w:r>
      <w:r w:rsidRPr="00C95833">
        <w:rPr>
          <w:rStyle w:val="TagStyle"/>
          <w:rtl/>
        </w:rPr>
        <w:t xml:space="preserve"> &lt;&lt; יור &gt;&gt;</w:t>
      </w:r>
      <w:r>
        <w:rPr>
          <w:rtl/>
        </w:rPr>
        <w:t xml:space="preserve">   </w:t>
      </w:r>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להצעה הזאת מוצמדת הצעת חוק דומה. מי </w:t>
      </w:r>
      <w:bookmarkStart w:id="20067" w:name="_ETM_Q50_365707"/>
      <w:bookmarkEnd w:id="20067"/>
      <w:r>
        <w:rPr>
          <w:rFonts w:hint="cs"/>
          <w:rtl/>
          <w:lang w:eastAsia="he-IL"/>
        </w:rPr>
        <w:t xml:space="preserve">שתציג אותה </w:t>
      </w:r>
      <w:r>
        <w:rPr>
          <w:rtl/>
          <w:lang w:eastAsia="he-IL"/>
        </w:rPr>
        <w:t>–</w:t>
      </w:r>
      <w:r>
        <w:rPr>
          <w:rFonts w:hint="cs"/>
          <w:rtl/>
          <w:lang w:eastAsia="he-IL"/>
        </w:rPr>
        <w:t xml:space="preserve"> חברת הכנסת גבי לסקי. בבקשה, יש לך </w:t>
      </w:r>
      <w:bookmarkStart w:id="20068" w:name="_ETM_Q50_367602"/>
      <w:bookmarkEnd w:id="20068"/>
      <w:r>
        <w:rPr>
          <w:rFonts w:hint="cs"/>
          <w:rtl/>
          <w:lang w:eastAsia="he-IL"/>
        </w:rPr>
        <w:t xml:space="preserve">דקה מהמקום. בבקשה, גברתי, דקה.  </w:t>
      </w:r>
      <w:bookmarkStart w:id="20069" w:name="_ETM_Q50_373505"/>
      <w:bookmarkEnd w:id="20069"/>
    </w:p>
    <w:p w:rsidR="00DB31EA" w:rsidRDefault="00DB31EA" w:rsidP="00D017DC">
      <w:pPr>
        <w:rPr>
          <w:rtl/>
          <w:lang w:eastAsia="he-IL"/>
        </w:rPr>
      </w:pPr>
      <w:bookmarkStart w:id="20070" w:name="_ETM_Q50_373610"/>
      <w:bookmarkEnd w:id="20070"/>
    </w:p>
    <w:p w:rsidR="00DB31EA" w:rsidRDefault="00DB31EA" w:rsidP="00D017DC">
      <w:pPr>
        <w:pStyle w:val="a4"/>
        <w:keepNext/>
        <w:rPr>
          <w:rtl/>
        </w:rPr>
      </w:pPr>
      <w:bookmarkStart w:id="20071" w:name="ET_speaker_6233_14"/>
      <w:r w:rsidRPr="003C68DA">
        <w:rPr>
          <w:rStyle w:val="TagStyle"/>
          <w:rtl/>
        </w:rPr>
        <w:t xml:space="preserve"> &lt;&lt; דובר &gt;&gt; </w:t>
      </w:r>
      <w:bookmarkStart w:id="20072" w:name="_Toc103203465"/>
      <w:bookmarkStart w:id="20073" w:name="_Toc103248721"/>
      <w:bookmarkStart w:id="20074" w:name="_Toc103249170"/>
      <w:bookmarkStart w:id="20075" w:name="_Toc103249330"/>
      <w:bookmarkStart w:id="20076" w:name="_Toc103505354"/>
      <w:r>
        <w:rPr>
          <w:rtl/>
        </w:rPr>
        <w:t>גבי לסקי (מרצ):</w:t>
      </w:r>
      <w:bookmarkEnd w:id="20072"/>
      <w:bookmarkEnd w:id="20073"/>
      <w:bookmarkEnd w:id="20074"/>
      <w:bookmarkEnd w:id="20075"/>
      <w:bookmarkEnd w:id="20076"/>
      <w:r w:rsidRPr="003C68DA">
        <w:rPr>
          <w:rStyle w:val="TagStyle"/>
          <w:rtl/>
        </w:rPr>
        <w:t xml:space="preserve"> &lt;&lt; דובר &gt;&gt;</w:t>
      </w:r>
      <w:r>
        <w:rPr>
          <w:rtl/>
        </w:rPr>
        <w:t xml:space="preserve">   </w:t>
      </w:r>
      <w:bookmarkEnd w:id="20071"/>
    </w:p>
    <w:p w:rsidR="00DB31EA" w:rsidRDefault="00DB31EA" w:rsidP="00A3148B">
      <w:pPr>
        <w:rPr>
          <w:rtl/>
          <w:lang w:eastAsia="he-IL"/>
        </w:rPr>
      </w:pPr>
    </w:p>
    <w:p w:rsidR="00DB31EA" w:rsidRDefault="00DB31EA" w:rsidP="007764FA">
      <w:pPr>
        <w:rPr>
          <w:rtl/>
          <w:lang w:eastAsia="he-IL"/>
        </w:rPr>
      </w:pPr>
      <w:bookmarkStart w:id="20077" w:name="_ETM_Q50_375725"/>
      <w:bookmarkStart w:id="20078" w:name="_ETM_Q50_375789"/>
      <w:bookmarkEnd w:id="20077"/>
      <w:bookmarkEnd w:id="20078"/>
      <w:r>
        <w:rPr>
          <w:rFonts w:hint="cs"/>
          <w:rtl/>
          <w:lang w:eastAsia="he-IL"/>
        </w:rPr>
        <w:t>אדוני היושב-ראש, חבריי חברי הכנסת, הצעת החוק שמונחת לפניכם היא הצעה</w:t>
      </w:r>
      <w:bookmarkStart w:id="20079" w:name="_ETM_Q50_388646"/>
      <w:bookmarkEnd w:id="20079"/>
      <w:r>
        <w:rPr>
          <w:rFonts w:hint="cs"/>
          <w:rtl/>
          <w:lang w:eastAsia="he-IL"/>
        </w:rPr>
        <w:t xml:space="preserve"> קריטית</w:t>
      </w:r>
      <w:r w:rsidR="00567C59">
        <w:rPr>
          <w:rFonts w:hint="cs"/>
          <w:rtl/>
          <w:lang w:eastAsia="he-IL"/>
        </w:rPr>
        <w:t>,</w:t>
      </w:r>
      <w:r>
        <w:rPr>
          <w:rFonts w:hint="cs"/>
          <w:rtl/>
          <w:lang w:eastAsia="he-IL"/>
        </w:rPr>
        <w:t xml:space="preserve"> אשר באה לשמור על זכויות האזרח הבסיסיות ביותר</w:t>
      </w:r>
      <w:bookmarkStart w:id="20080" w:name="_ETM_Q50_391603"/>
      <w:bookmarkEnd w:id="20080"/>
      <w:r>
        <w:rPr>
          <w:rFonts w:hint="cs"/>
          <w:rtl/>
          <w:lang w:eastAsia="he-IL"/>
        </w:rPr>
        <w:t xml:space="preserve"> ובראשן הזכות לחופש הביטוי ולחופש המחאה. </w:t>
      </w:r>
      <w:bookmarkStart w:id="20081" w:name="_ETM_Q50_396441"/>
      <w:bookmarkStart w:id="20082" w:name="_ETM_Q50_396550"/>
      <w:bookmarkStart w:id="20083" w:name="_ETM_Q50_396583"/>
      <w:bookmarkStart w:id="20084" w:name="_ETM_Q50_396682"/>
      <w:bookmarkEnd w:id="20081"/>
      <w:bookmarkEnd w:id="20082"/>
      <w:bookmarkEnd w:id="20083"/>
      <w:bookmarkEnd w:id="20084"/>
      <w:r>
        <w:rPr>
          <w:rFonts w:hint="cs"/>
          <w:rtl/>
          <w:lang w:eastAsia="he-IL"/>
        </w:rPr>
        <w:t>המכת"זית מהווה את אחד הכלים הקשים ביותר לפיזור הפגנות, כיוון שמעצם טיבה היא</w:t>
      </w:r>
      <w:bookmarkStart w:id="20085" w:name="_ETM_Q50_406497"/>
      <w:bookmarkEnd w:id="20085"/>
      <w:r>
        <w:rPr>
          <w:rFonts w:hint="cs"/>
          <w:rtl/>
          <w:lang w:eastAsia="he-IL"/>
        </w:rPr>
        <w:t xml:space="preserve"> פוגעת באזורים שלמים ללא הבחנה בין מפגין למפגין. יתרה</w:t>
      </w:r>
      <w:bookmarkStart w:id="20086" w:name="_ETM_Q50_414093"/>
      <w:bookmarkEnd w:id="20086"/>
      <w:r>
        <w:rPr>
          <w:rFonts w:hint="cs"/>
          <w:rtl/>
          <w:lang w:eastAsia="he-IL"/>
        </w:rPr>
        <w:t xml:space="preserve"> מכך, לא פעם אנו שומעים עדויות של עוברי אורח אש</w:t>
      </w:r>
      <w:bookmarkStart w:id="20087" w:name="_ETM_Q50_418881"/>
      <w:bookmarkEnd w:id="20087"/>
      <w:r>
        <w:rPr>
          <w:rFonts w:hint="cs"/>
          <w:rtl/>
          <w:lang w:eastAsia="he-IL"/>
        </w:rPr>
        <w:t xml:space="preserve">ר כלל לא לקחו חלק בהפגנה ומצאו את עצמם נפגעים </w:t>
      </w:r>
      <w:bookmarkStart w:id="20088" w:name="_ETM_Q50_420246"/>
      <w:bookmarkEnd w:id="20088"/>
      <w:r>
        <w:rPr>
          <w:rFonts w:hint="cs"/>
          <w:rtl/>
          <w:lang w:eastAsia="he-IL"/>
        </w:rPr>
        <w:t>פגיעה ישירה מהמכת"זית, לעיתים אף מהנוזל המסריח הזה שנקרא בואש</w:t>
      </w:r>
      <w:bookmarkStart w:id="20089" w:name="_ETM_Q50_425900"/>
      <w:bookmarkEnd w:id="20089"/>
      <w:r>
        <w:rPr>
          <w:rFonts w:hint="cs"/>
          <w:rtl/>
          <w:lang w:eastAsia="he-IL"/>
        </w:rPr>
        <w:t>, שמזהם גם את הסביבה. לעיתים זה כנגד פלסטינים, כנגד</w:t>
      </w:r>
      <w:bookmarkStart w:id="20090" w:name="_ETM_Q50_434254"/>
      <w:bookmarkEnd w:id="20090"/>
      <w:r>
        <w:rPr>
          <w:rFonts w:hint="cs"/>
          <w:rtl/>
          <w:lang w:eastAsia="he-IL"/>
        </w:rPr>
        <w:t xml:space="preserve"> אוכלוסייה חרדית, משתמשים בזה גם כנגד בתים, כך שזה נשאר </w:t>
      </w:r>
      <w:bookmarkStart w:id="20091" w:name="_ETM_Q50_439032"/>
      <w:bookmarkEnd w:id="20091"/>
      <w:r>
        <w:rPr>
          <w:rFonts w:hint="cs"/>
          <w:rtl/>
          <w:lang w:eastAsia="he-IL"/>
        </w:rPr>
        <w:t xml:space="preserve">בתוך הבתים. </w:t>
      </w:r>
    </w:p>
    <w:p w:rsidR="00DB31EA" w:rsidRDefault="00DB31EA" w:rsidP="00D017DC">
      <w:pPr>
        <w:rPr>
          <w:rtl/>
          <w:lang w:eastAsia="he-IL"/>
        </w:rPr>
      </w:pPr>
      <w:bookmarkStart w:id="20092" w:name="_ETM_Q50_441287"/>
      <w:bookmarkStart w:id="20093" w:name="_ETM_Q50_441382"/>
      <w:bookmarkStart w:id="20094" w:name="_ETM_Q50_441430"/>
      <w:bookmarkEnd w:id="20092"/>
      <w:bookmarkEnd w:id="20093"/>
      <w:bookmarkEnd w:id="20094"/>
    </w:p>
    <w:p w:rsidR="00DB31EA" w:rsidRDefault="00DB31EA" w:rsidP="00D017DC">
      <w:pPr>
        <w:rPr>
          <w:rtl/>
          <w:lang w:eastAsia="he-IL"/>
        </w:rPr>
      </w:pPr>
      <w:bookmarkStart w:id="20095" w:name="_ETM_Q50_441530"/>
      <w:bookmarkEnd w:id="20095"/>
      <w:r>
        <w:rPr>
          <w:rFonts w:hint="cs"/>
          <w:rtl/>
          <w:lang w:eastAsia="he-IL"/>
        </w:rPr>
        <w:t xml:space="preserve">אני רוצה להפנות, כבוד היושב-ראש, לדברים של בית </w:t>
      </w:r>
      <w:bookmarkStart w:id="20096" w:name="_ETM_Q50_443024"/>
      <w:bookmarkEnd w:id="20096"/>
      <w:r>
        <w:rPr>
          <w:rFonts w:hint="cs"/>
          <w:rtl/>
          <w:lang w:eastAsia="he-IL"/>
        </w:rPr>
        <w:t xml:space="preserve">המשפט </w:t>
      </w:r>
      <w:r w:rsidR="00A3148B">
        <w:rPr>
          <w:rFonts w:hint="cs"/>
          <w:rtl/>
          <w:lang w:eastAsia="he-IL"/>
        </w:rPr>
        <w:t>– – –</w:t>
      </w:r>
      <w:bookmarkStart w:id="20097" w:name="_ETM_Q50_444848"/>
      <w:bookmarkEnd w:id="20097"/>
    </w:p>
    <w:p w:rsidR="00DB31EA" w:rsidRDefault="00DB31EA" w:rsidP="00D017DC">
      <w:pPr>
        <w:rPr>
          <w:rtl/>
          <w:lang w:eastAsia="he-IL"/>
        </w:rPr>
      </w:pPr>
      <w:bookmarkStart w:id="20098" w:name="_ETM_Q50_444932"/>
      <w:bookmarkEnd w:id="20098"/>
    </w:p>
    <w:p w:rsidR="00DB31EA" w:rsidRDefault="00DB31EA" w:rsidP="00D017DC">
      <w:pPr>
        <w:pStyle w:val="af6"/>
        <w:keepNext/>
        <w:rPr>
          <w:rtl/>
        </w:rPr>
      </w:pPr>
      <w:r w:rsidRPr="00E769F2">
        <w:rPr>
          <w:rStyle w:val="TagStyle"/>
          <w:rtl/>
        </w:rPr>
        <w:t xml:space="preserve"> &lt;&lt; יור &gt;&gt; </w:t>
      </w:r>
      <w:r>
        <w:rPr>
          <w:rtl/>
        </w:rPr>
        <w:t>היו"ר יבגני סובה:</w:t>
      </w:r>
      <w:r w:rsidRPr="00E769F2">
        <w:rPr>
          <w:rStyle w:val="TagStyle"/>
          <w:rtl/>
        </w:rPr>
        <w:t xml:space="preserve"> &lt;&lt; יור &gt;&gt;</w:t>
      </w:r>
      <w:r>
        <w:rPr>
          <w:rtl/>
        </w:rPr>
        <w:t xml:space="preserve">   </w:t>
      </w:r>
    </w:p>
    <w:p w:rsidR="00DB31EA" w:rsidRDefault="00DB31EA" w:rsidP="00A3148B">
      <w:pPr>
        <w:rPr>
          <w:rtl/>
          <w:lang w:eastAsia="he-IL"/>
        </w:rPr>
      </w:pPr>
    </w:p>
    <w:p w:rsidR="00DB31EA" w:rsidRDefault="00DB31EA" w:rsidP="00D017DC">
      <w:pPr>
        <w:rPr>
          <w:rtl/>
          <w:lang w:eastAsia="he-IL"/>
        </w:rPr>
      </w:pPr>
      <w:bookmarkStart w:id="20099" w:name="_ETM_Q50_446126"/>
      <w:bookmarkEnd w:id="20099"/>
      <w:r>
        <w:rPr>
          <w:rFonts w:hint="cs"/>
          <w:rtl/>
          <w:lang w:eastAsia="he-IL"/>
        </w:rPr>
        <w:t xml:space="preserve">לא, לא, לא, במסגרת הדקה נגמר הזמן. </w:t>
      </w:r>
      <w:bookmarkStart w:id="20100" w:name="_ETM_Q50_448041"/>
      <w:bookmarkEnd w:id="20100"/>
      <w:r>
        <w:rPr>
          <w:rFonts w:hint="cs"/>
          <w:rtl/>
          <w:lang w:eastAsia="he-IL"/>
        </w:rPr>
        <w:t xml:space="preserve">נגמר הזמן פשוט. </w:t>
      </w:r>
      <w:bookmarkStart w:id="20101" w:name="_ETM_Q50_446886"/>
      <w:bookmarkEnd w:id="20101"/>
    </w:p>
    <w:p w:rsidR="00DB31EA" w:rsidRDefault="00DB31EA" w:rsidP="00D017DC">
      <w:pPr>
        <w:rPr>
          <w:rtl/>
          <w:lang w:eastAsia="he-IL"/>
        </w:rPr>
      </w:pPr>
      <w:bookmarkStart w:id="20102" w:name="_ETM_Q50_446974"/>
      <w:bookmarkEnd w:id="20102"/>
    </w:p>
    <w:p w:rsidR="00DB31EA" w:rsidRDefault="00DB31EA" w:rsidP="00D017DC">
      <w:pPr>
        <w:pStyle w:val="-"/>
        <w:keepNext/>
        <w:rPr>
          <w:rtl/>
        </w:rPr>
      </w:pPr>
      <w:bookmarkStart w:id="20103" w:name="ET_speakercontinue_6233_16"/>
      <w:r w:rsidRPr="00E769F2">
        <w:rPr>
          <w:rStyle w:val="TagStyle"/>
          <w:rtl/>
        </w:rPr>
        <w:t xml:space="preserve"> &lt;&lt; דובר_המשך &gt;&gt; </w:t>
      </w:r>
      <w:r>
        <w:rPr>
          <w:rtl/>
        </w:rPr>
        <w:t>גבי לסקי (מרצ):</w:t>
      </w:r>
      <w:r w:rsidRPr="00E769F2">
        <w:rPr>
          <w:rStyle w:val="TagStyle"/>
          <w:rtl/>
        </w:rPr>
        <w:t xml:space="preserve"> &lt;&lt; דובר_המשך &gt;&gt;</w:t>
      </w:r>
      <w:r>
        <w:rPr>
          <w:rtl/>
        </w:rPr>
        <w:t xml:space="preserve">   </w:t>
      </w:r>
      <w:bookmarkEnd w:id="20103"/>
    </w:p>
    <w:p w:rsidR="00DB31EA" w:rsidRDefault="00DB31EA" w:rsidP="00A3148B">
      <w:pPr>
        <w:rPr>
          <w:rtl/>
          <w:lang w:eastAsia="he-IL"/>
        </w:rPr>
      </w:pPr>
    </w:p>
    <w:p w:rsidR="00DB31EA" w:rsidRDefault="00DB31EA" w:rsidP="00D017DC">
      <w:pPr>
        <w:rPr>
          <w:rtl/>
          <w:lang w:eastAsia="he-IL"/>
        </w:rPr>
      </w:pPr>
      <w:bookmarkStart w:id="20104" w:name="_ETM_Q50_448171"/>
      <w:bookmarkEnd w:id="20104"/>
      <w:r>
        <w:rPr>
          <w:rFonts w:hint="cs"/>
          <w:rtl/>
          <w:lang w:eastAsia="he-IL"/>
        </w:rPr>
        <w:t xml:space="preserve">נגמר הזמן? מהר. </w:t>
      </w:r>
      <w:bookmarkStart w:id="20105" w:name="_ETM_Q50_447675"/>
      <w:bookmarkEnd w:id="20105"/>
    </w:p>
    <w:p w:rsidR="00DB31EA" w:rsidRDefault="00DB31EA" w:rsidP="00D017DC">
      <w:pPr>
        <w:rPr>
          <w:rtl/>
          <w:lang w:eastAsia="he-IL"/>
        </w:rPr>
      </w:pPr>
      <w:bookmarkStart w:id="20106" w:name="_ETM_Q50_447761"/>
      <w:bookmarkEnd w:id="20106"/>
    </w:p>
    <w:p w:rsidR="00DB31EA" w:rsidRDefault="00DB31EA" w:rsidP="00D017DC">
      <w:pPr>
        <w:pStyle w:val="af6"/>
        <w:keepNext/>
        <w:rPr>
          <w:rtl/>
        </w:rPr>
      </w:pPr>
      <w:r w:rsidRPr="00E769F2">
        <w:rPr>
          <w:rStyle w:val="TagStyle"/>
          <w:rtl/>
        </w:rPr>
        <w:t xml:space="preserve"> &lt;&lt; יור &gt;&gt; </w:t>
      </w:r>
      <w:r>
        <w:rPr>
          <w:rtl/>
        </w:rPr>
        <w:t>היו"ר יבגני סובה:</w:t>
      </w:r>
      <w:r w:rsidRPr="00E769F2">
        <w:rPr>
          <w:rStyle w:val="TagStyle"/>
          <w:rtl/>
        </w:rPr>
        <w:t xml:space="preserve"> &lt;&lt; יור &gt;&gt;</w:t>
      </w:r>
      <w:r>
        <w:rPr>
          <w:rtl/>
        </w:rPr>
        <w:t xml:space="preserve">   </w:t>
      </w:r>
    </w:p>
    <w:p w:rsidR="00DB31EA" w:rsidRDefault="00DB31EA" w:rsidP="00A3148B">
      <w:pPr>
        <w:rPr>
          <w:rtl/>
          <w:lang w:eastAsia="he-IL"/>
        </w:rPr>
      </w:pPr>
    </w:p>
    <w:p w:rsidR="00DB31EA" w:rsidRDefault="00DB31EA" w:rsidP="00D017DC">
      <w:pPr>
        <w:rPr>
          <w:rtl/>
          <w:lang w:eastAsia="he-IL"/>
        </w:rPr>
      </w:pPr>
      <w:bookmarkStart w:id="20107" w:name="_ETM_Q50_449461"/>
      <w:bookmarkEnd w:id="20107"/>
      <w:r>
        <w:rPr>
          <w:rFonts w:hint="cs"/>
          <w:rtl/>
          <w:lang w:eastAsia="he-IL"/>
        </w:rPr>
        <w:t>נגמר הזמן. הצעה מוצמדת</w:t>
      </w:r>
      <w:bookmarkStart w:id="20108" w:name="_ETM_Q50_451281"/>
      <w:bookmarkEnd w:id="20108"/>
      <w:r>
        <w:rPr>
          <w:rFonts w:hint="cs"/>
          <w:rtl/>
          <w:lang w:eastAsia="he-IL"/>
        </w:rPr>
        <w:t xml:space="preserve"> </w:t>
      </w:r>
      <w:r>
        <w:rPr>
          <w:rtl/>
          <w:lang w:eastAsia="he-IL"/>
        </w:rPr>
        <w:t>–</w:t>
      </w:r>
      <w:r>
        <w:rPr>
          <w:rFonts w:hint="cs"/>
          <w:rtl/>
          <w:lang w:eastAsia="he-IL"/>
        </w:rPr>
        <w:t xml:space="preserve"> דקה בלבד. אז אני מבקש לסיים. </w:t>
      </w:r>
      <w:bookmarkStart w:id="20109" w:name="_ETM_Q50_453206"/>
      <w:bookmarkStart w:id="20110" w:name="_ETM_Q50_453304"/>
      <w:bookmarkEnd w:id="20109"/>
      <w:bookmarkEnd w:id="20110"/>
      <w:r>
        <w:rPr>
          <w:rFonts w:hint="cs"/>
          <w:rtl/>
          <w:lang w:eastAsia="he-IL"/>
        </w:rPr>
        <w:t xml:space="preserve">אם יש לך, ממש קצר, בבקשה לסיים. </w:t>
      </w:r>
      <w:bookmarkStart w:id="20111" w:name="_ETM_Q50_454598"/>
      <w:bookmarkEnd w:id="20111"/>
    </w:p>
    <w:p w:rsidR="00DB31EA" w:rsidRDefault="00DB31EA" w:rsidP="00D017DC">
      <w:pPr>
        <w:rPr>
          <w:rtl/>
          <w:lang w:eastAsia="he-IL"/>
        </w:rPr>
      </w:pPr>
      <w:bookmarkStart w:id="20112" w:name="_ETM_Q50_454682"/>
      <w:bookmarkEnd w:id="20112"/>
    </w:p>
    <w:p w:rsidR="00DB31EA" w:rsidRDefault="00DB31EA" w:rsidP="00D017DC">
      <w:pPr>
        <w:pStyle w:val="-"/>
        <w:keepNext/>
        <w:rPr>
          <w:rtl/>
        </w:rPr>
      </w:pPr>
      <w:bookmarkStart w:id="20113" w:name="ET_speakercontinue_6233_18"/>
      <w:r w:rsidRPr="00E769F2">
        <w:rPr>
          <w:rStyle w:val="TagStyle"/>
          <w:rtl/>
        </w:rPr>
        <w:lastRenderedPageBreak/>
        <w:t xml:space="preserve"> &lt;&lt; דובר_המשך &gt;&gt; </w:t>
      </w:r>
      <w:r>
        <w:rPr>
          <w:rtl/>
        </w:rPr>
        <w:t>גבי לסקי (מרצ):</w:t>
      </w:r>
      <w:r w:rsidRPr="00E769F2">
        <w:rPr>
          <w:rStyle w:val="TagStyle"/>
          <w:rtl/>
        </w:rPr>
        <w:t xml:space="preserve"> &lt;&lt; דובר_המשך &gt;&gt;</w:t>
      </w:r>
      <w:r>
        <w:rPr>
          <w:rtl/>
        </w:rPr>
        <w:t xml:space="preserve">   </w:t>
      </w:r>
      <w:bookmarkEnd w:id="20113"/>
    </w:p>
    <w:p w:rsidR="00DB31EA" w:rsidRDefault="00DB31EA" w:rsidP="00A3148B">
      <w:pPr>
        <w:rPr>
          <w:rtl/>
          <w:lang w:eastAsia="he-IL"/>
        </w:rPr>
      </w:pPr>
    </w:p>
    <w:p w:rsidR="00DB31EA" w:rsidRDefault="00DB31EA" w:rsidP="00D017DC">
      <w:pPr>
        <w:rPr>
          <w:rtl/>
          <w:lang w:eastAsia="he-IL"/>
        </w:rPr>
      </w:pPr>
      <w:bookmarkStart w:id="20114" w:name="_ETM_Q50_457029"/>
      <w:bookmarkEnd w:id="20114"/>
      <w:r>
        <w:rPr>
          <w:rFonts w:hint="cs"/>
          <w:rtl/>
          <w:lang w:eastAsia="he-IL"/>
        </w:rPr>
        <w:t xml:space="preserve">אני רק אומרת, ככה אומרת </w:t>
      </w:r>
      <w:bookmarkStart w:id="20115" w:name="_ETM_Q50_458934"/>
      <w:bookmarkEnd w:id="20115"/>
      <w:r>
        <w:rPr>
          <w:rFonts w:hint="cs"/>
          <w:rtl/>
          <w:lang w:eastAsia="he-IL"/>
        </w:rPr>
        <w:t xml:space="preserve">השופט ברון בבג"ץ </w:t>
      </w:r>
      <w:r w:rsidR="00A3148B">
        <w:rPr>
          <w:rFonts w:hint="cs"/>
          <w:rtl/>
          <w:lang w:eastAsia="he-IL"/>
        </w:rPr>
        <w:t>– – –</w:t>
      </w:r>
    </w:p>
    <w:p w:rsidR="00DB31EA" w:rsidRDefault="00DB31EA" w:rsidP="00D017DC">
      <w:pPr>
        <w:rPr>
          <w:rtl/>
          <w:lang w:eastAsia="he-IL"/>
        </w:rPr>
      </w:pPr>
      <w:bookmarkStart w:id="20116" w:name="_ETM_Q50_461065"/>
      <w:bookmarkStart w:id="20117" w:name="_ETM_Q50_461172"/>
      <w:bookmarkEnd w:id="20116"/>
      <w:bookmarkEnd w:id="20117"/>
    </w:p>
    <w:p w:rsidR="00DB31EA" w:rsidRDefault="00DB31EA" w:rsidP="00D017DC">
      <w:pPr>
        <w:pStyle w:val="af6"/>
        <w:keepNext/>
        <w:rPr>
          <w:rtl/>
        </w:rPr>
      </w:pPr>
      <w:r w:rsidRPr="00E769F2">
        <w:rPr>
          <w:rStyle w:val="TagStyle"/>
          <w:rtl/>
        </w:rPr>
        <w:t xml:space="preserve"> &lt;&lt; יור &gt;&gt; </w:t>
      </w:r>
      <w:r>
        <w:rPr>
          <w:rtl/>
        </w:rPr>
        <w:t>היו"ר יבגני סובה:</w:t>
      </w:r>
      <w:r w:rsidRPr="00E769F2">
        <w:rPr>
          <w:rStyle w:val="TagStyle"/>
          <w:rtl/>
        </w:rPr>
        <w:t xml:space="preserve"> &lt;&lt; יור &gt;&gt;</w:t>
      </w:r>
      <w:r>
        <w:rPr>
          <w:rtl/>
        </w:rPr>
        <w:t xml:space="preserve">   </w:t>
      </w:r>
    </w:p>
    <w:p w:rsidR="00DB31EA" w:rsidRDefault="00DB31EA" w:rsidP="00A3148B">
      <w:pPr>
        <w:rPr>
          <w:rtl/>
          <w:lang w:eastAsia="he-IL"/>
        </w:rPr>
      </w:pPr>
    </w:p>
    <w:p w:rsidR="00DB31EA" w:rsidRDefault="00DB31EA" w:rsidP="00D017DC">
      <w:pPr>
        <w:rPr>
          <w:rtl/>
          <w:lang w:eastAsia="he-IL"/>
        </w:rPr>
      </w:pPr>
      <w:bookmarkStart w:id="20118" w:name="_ETM_Q50_462484"/>
      <w:bookmarkEnd w:id="20118"/>
      <w:r>
        <w:rPr>
          <w:rFonts w:hint="cs"/>
          <w:rtl/>
          <w:lang w:eastAsia="he-IL"/>
        </w:rPr>
        <w:t>לא, לא, חברת הכנסת לסקי,</w:t>
      </w:r>
      <w:bookmarkStart w:id="20119" w:name="_ETM_Q50_461578"/>
      <w:bookmarkEnd w:id="20119"/>
      <w:r>
        <w:rPr>
          <w:rFonts w:hint="cs"/>
          <w:rtl/>
          <w:lang w:eastAsia="he-IL"/>
        </w:rPr>
        <w:t xml:space="preserve"> אני מבקש </w:t>
      </w:r>
      <w:r w:rsidR="00A3148B">
        <w:rPr>
          <w:rFonts w:hint="cs"/>
          <w:rtl/>
          <w:lang w:eastAsia="he-IL"/>
        </w:rPr>
        <w:t>– – –</w:t>
      </w:r>
    </w:p>
    <w:p w:rsidR="00DB31EA" w:rsidRDefault="00DB31EA" w:rsidP="00D017DC">
      <w:pPr>
        <w:rPr>
          <w:rtl/>
          <w:lang w:eastAsia="he-IL"/>
        </w:rPr>
      </w:pPr>
      <w:bookmarkStart w:id="20120" w:name="_ETM_Q50_463618"/>
      <w:bookmarkStart w:id="20121" w:name="_ETM_Q50_463747"/>
      <w:bookmarkEnd w:id="20120"/>
      <w:bookmarkEnd w:id="20121"/>
    </w:p>
    <w:p w:rsidR="00DB31EA" w:rsidRDefault="00DB31EA" w:rsidP="00D017DC">
      <w:pPr>
        <w:pStyle w:val="-"/>
        <w:keepNext/>
        <w:rPr>
          <w:rtl/>
        </w:rPr>
      </w:pPr>
      <w:bookmarkStart w:id="20122" w:name="ET_speakercontinue_6233_20"/>
      <w:r w:rsidRPr="00E769F2">
        <w:rPr>
          <w:rStyle w:val="TagStyle"/>
          <w:rtl/>
        </w:rPr>
        <w:t xml:space="preserve"> &lt;&lt; דובר_המשך &gt;&gt; </w:t>
      </w:r>
      <w:r>
        <w:rPr>
          <w:rtl/>
        </w:rPr>
        <w:t>גבי לסקי (מרצ):</w:t>
      </w:r>
      <w:r w:rsidRPr="00E769F2">
        <w:rPr>
          <w:rStyle w:val="TagStyle"/>
          <w:rtl/>
        </w:rPr>
        <w:t xml:space="preserve"> &lt;&lt; דובר_המשך &gt;&gt;</w:t>
      </w:r>
      <w:r>
        <w:rPr>
          <w:rtl/>
        </w:rPr>
        <w:t xml:space="preserve">   </w:t>
      </w:r>
      <w:bookmarkEnd w:id="20122"/>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זה משפט אחד. </w:t>
      </w:r>
      <w:bookmarkStart w:id="20123" w:name="_ETM_Q50_461169"/>
      <w:bookmarkEnd w:id="20123"/>
    </w:p>
    <w:p w:rsidR="00DB31EA" w:rsidRDefault="00DB31EA" w:rsidP="00D017DC">
      <w:pPr>
        <w:rPr>
          <w:rtl/>
          <w:lang w:eastAsia="he-IL"/>
        </w:rPr>
      </w:pPr>
      <w:bookmarkStart w:id="20124" w:name="_ETM_Q50_461258"/>
      <w:bookmarkEnd w:id="20124"/>
    </w:p>
    <w:p w:rsidR="00DB31EA" w:rsidRDefault="00DB31EA" w:rsidP="00D017DC">
      <w:pPr>
        <w:pStyle w:val="af6"/>
        <w:keepNext/>
        <w:rPr>
          <w:rtl/>
        </w:rPr>
      </w:pPr>
      <w:r w:rsidRPr="00E769F2">
        <w:rPr>
          <w:rStyle w:val="TagStyle"/>
          <w:rtl/>
        </w:rPr>
        <w:t xml:space="preserve"> &lt;&lt; יור &gt;&gt; </w:t>
      </w:r>
      <w:r>
        <w:rPr>
          <w:rtl/>
        </w:rPr>
        <w:t>היו"ר יבגני סובה:</w:t>
      </w:r>
      <w:r w:rsidRPr="00E769F2">
        <w:rPr>
          <w:rStyle w:val="TagStyle"/>
          <w:rtl/>
        </w:rPr>
        <w:t xml:space="preserve"> &lt;&lt; יור &gt;&gt;</w:t>
      </w:r>
      <w:r>
        <w:rPr>
          <w:rtl/>
        </w:rPr>
        <w:t xml:space="preserve">   </w:t>
      </w:r>
    </w:p>
    <w:p w:rsidR="00DB31EA" w:rsidRDefault="00DB31EA" w:rsidP="00A3148B">
      <w:pPr>
        <w:rPr>
          <w:rtl/>
          <w:lang w:eastAsia="he-IL"/>
        </w:rPr>
      </w:pPr>
    </w:p>
    <w:p w:rsidR="00DB31EA" w:rsidRDefault="00DB31EA" w:rsidP="00D017DC">
      <w:pPr>
        <w:rPr>
          <w:rtl/>
          <w:lang w:eastAsia="he-IL"/>
        </w:rPr>
      </w:pPr>
      <w:bookmarkStart w:id="20125" w:name="_ETM_Q50_462210"/>
      <w:bookmarkEnd w:id="20125"/>
      <w:r>
        <w:rPr>
          <w:rFonts w:hint="cs"/>
          <w:rtl/>
          <w:lang w:eastAsia="he-IL"/>
        </w:rPr>
        <w:t xml:space="preserve">יש דקה, לא </w:t>
      </w:r>
      <w:bookmarkStart w:id="20126" w:name="_ETM_Q50_463640"/>
      <w:bookmarkEnd w:id="20126"/>
      <w:r>
        <w:rPr>
          <w:rFonts w:hint="cs"/>
          <w:rtl/>
          <w:lang w:eastAsia="he-IL"/>
        </w:rPr>
        <w:t xml:space="preserve">לצטט פה ציטוטים, אני אצטרך לקטוע אותך. </w:t>
      </w:r>
      <w:bookmarkStart w:id="20127" w:name="_ETM_Q50_467451"/>
      <w:bookmarkEnd w:id="20127"/>
    </w:p>
    <w:p w:rsidR="00DB31EA" w:rsidRDefault="00DB31EA" w:rsidP="00D017DC">
      <w:pPr>
        <w:rPr>
          <w:rtl/>
          <w:lang w:eastAsia="he-IL"/>
        </w:rPr>
      </w:pPr>
      <w:bookmarkStart w:id="20128" w:name="_ETM_Q50_467560"/>
      <w:bookmarkEnd w:id="20128"/>
    </w:p>
    <w:p w:rsidR="00DB31EA" w:rsidRDefault="00DB31EA" w:rsidP="00D017DC">
      <w:pPr>
        <w:pStyle w:val="-"/>
        <w:keepNext/>
        <w:rPr>
          <w:rtl/>
        </w:rPr>
      </w:pPr>
      <w:bookmarkStart w:id="20129" w:name="ET_speakercontinue_6233_22"/>
      <w:r w:rsidRPr="00E769F2">
        <w:rPr>
          <w:rStyle w:val="TagStyle"/>
          <w:rtl/>
        </w:rPr>
        <w:t xml:space="preserve"> &lt;&lt; דובר_המשך &gt;&gt; </w:t>
      </w:r>
      <w:r>
        <w:rPr>
          <w:rtl/>
        </w:rPr>
        <w:t>גבי לסקי (מרצ):</w:t>
      </w:r>
      <w:r w:rsidRPr="00E769F2">
        <w:rPr>
          <w:rStyle w:val="TagStyle"/>
          <w:rtl/>
        </w:rPr>
        <w:t xml:space="preserve"> &lt;&lt; דובר_המשך &gt;&gt;</w:t>
      </w:r>
      <w:r>
        <w:rPr>
          <w:rtl/>
        </w:rPr>
        <w:t xml:space="preserve">   </w:t>
      </w:r>
      <w:bookmarkEnd w:id="20129"/>
    </w:p>
    <w:p w:rsidR="00DB31EA" w:rsidRDefault="00DB31EA" w:rsidP="00A3148B">
      <w:pPr>
        <w:rPr>
          <w:rtl/>
          <w:lang w:eastAsia="he-IL"/>
        </w:rPr>
      </w:pPr>
    </w:p>
    <w:p w:rsidR="00DB31EA" w:rsidRDefault="00DB31EA" w:rsidP="00D017DC">
      <w:pPr>
        <w:rPr>
          <w:rtl/>
          <w:lang w:eastAsia="he-IL"/>
        </w:rPr>
      </w:pPr>
      <w:bookmarkStart w:id="20130" w:name="_ETM_Q50_468561"/>
      <w:bookmarkEnd w:id="20130"/>
      <w:r>
        <w:rPr>
          <w:rFonts w:hint="cs"/>
          <w:rtl/>
          <w:lang w:eastAsia="he-IL"/>
        </w:rPr>
        <w:t>אז אני מבקשת, כבוד היושב-ראש, למען חופש הביטוי והמחאה, מהבית</w:t>
      </w:r>
      <w:bookmarkStart w:id="20131" w:name="_ETM_Q50_472251"/>
      <w:bookmarkEnd w:id="20131"/>
      <w:r>
        <w:rPr>
          <w:rFonts w:hint="cs"/>
          <w:rtl/>
          <w:lang w:eastAsia="he-IL"/>
        </w:rPr>
        <w:t xml:space="preserve"> הזה להצביע למען הצעת החוק הזאת. תודה רבה. </w:t>
      </w:r>
      <w:bookmarkStart w:id="20132" w:name="_ETM_Q50_477681"/>
      <w:bookmarkEnd w:id="20132"/>
    </w:p>
    <w:p w:rsidR="00DB31EA" w:rsidRDefault="00DB31EA" w:rsidP="00D017DC">
      <w:pPr>
        <w:rPr>
          <w:rtl/>
          <w:lang w:eastAsia="he-IL"/>
        </w:rPr>
      </w:pPr>
      <w:bookmarkStart w:id="20133" w:name="_ETM_Q50_477776"/>
      <w:bookmarkEnd w:id="20133"/>
    </w:p>
    <w:p w:rsidR="00DB31EA" w:rsidRDefault="00DB31EA" w:rsidP="00D017DC">
      <w:pPr>
        <w:pStyle w:val="af6"/>
        <w:keepNext/>
        <w:rPr>
          <w:rtl/>
        </w:rPr>
      </w:pPr>
      <w:r w:rsidRPr="00E769F2">
        <w:rPr>
          <w:rStyle w:val="TagStyle"/>
          <w:rtl/>
        </w:rPr>
        <w:t xml:space="preserve"> &lt;&lt; יור &gt;&gt; </w:t>
      </w:r>
      <w:r>
        <w:rPr>
          <w:rtl/>
        </w:rPr>
        <w:t>היו"ר יבגני סובה:</w:t>
      </w:r>
      <w:r w:rsidRPr="00E769F2">
        <w:rPr>
          <w:rStyle w:val="TagStyle"/>
          <w:rtl/>
        </w:rPr>
        <w:t xml:space="preserve"> &lt;&lt; יור &gt;&gt;</w:t>
      </w:r>
      <w:r>
        <w:rPr>
          <w:rtl/>
        </w:rPr>
        <w:t xml:space="preserve">   </w:t>
      </w:r>
    </w:p>
    <w:p w:rsidR="00DB31EA" w:rsidRDefault="00DB31EA" w:rsidP="00A3148B">
      <w:pPr>
        <w:rPr>
          <w:rtl/>
          <w:lang w:eastAsia="he-IL"/>
        </w:rPr>
      </w:pPr>
    </w:p>
    <w:p w:rsidR="00DB31EA" w:rsidRDefault="00DB31EA" w:rsidP="0010431F">
      <w:pPr>
        <w:rPr>
          <w:rtl/>
          <w:lang w:eastAsia="he-IL"/>
        </w:rPr>
      </w:pPr>
      <w:r>
        <w:rPr>
          <w:rFonts w:hint="cs"/>
          <w:rtl/>
          <w:lang w:eastAsia="he-IL"/>
        </w:rPr>
        <w:t xml:space="preserve">תודה רבה. </w:t>
      </w:r>
    </w:p>
    <w:p w:rsidR="00DB31EA" w:rsidRDefault="00DB31EA" w:rsidP="0010431F">
      <w:pPr>
        <w:rPr>
          <w:rtl/>
          <w:lang w:eastAsia="he-IL"/>
        </w:rPr>
      </w:pPr>
    </w:p>
    <w:p w:rsidR="00DB31EA" w:rsidRDefault="00DB31EA" w:rsidP="0010431F">
      <w:pPr>
        <w:rPr>
          <w:rtl/>
          <w:lang w:eastAsia="he-IL"/>
        </w:rPr>
      </w:pPr>
    </w:p>
    <w:p w:rsidR="00DB31EA" w:rsidRDefault="00DB31EA" w:rsidP="00D017DC">
      <w:pPr>
        <w:pStyle w:val="a6"/>
        <w:rPr>
          <w:rtl/>
          <w:lang w:eastAsia="he-IL"/>
        </w:rPr>
      </w:pPr>
      <w:bookmarkStart w:id="20134" w:name="ET_hatsach_637122_8"/>
      <w:r w:rsidRPr="00C95833">
        <w:rPr>
          <w:rStyle w:val="TagStyle"/>
          <w:rtl/>
        </w:rPr>
        <w:t xml:space="preserve"> &lt;&lt; הצח &gt;&gt; </w:t>
      </w:r>
      <w:bookmarkStart w:id="20135" w:name="_Toc103203466"/>
      <w:bookmarkStart w:id="20136" w:name="_Toc103248722"/>
      <w:bookmarkStart w:id="20137" w:name="_Toc103249171"/>
      <w:bookmarkStart w:id="20138" w:name="_Toc103249331"/>
      <w:bookmarkStart w:id="20139" w:name="_Toc103505355"/>
      <w:r>
        <w:rPr>
          <w:rtl/>
          <w:lang w:eastAsia="he-IL"/>
        </w:rPr>
        <w:t>הצעת חוק לתיקון פקודת המשטרה (תיעוד חזותי של השימוש במכת</w:t>
      </w:r>
      <w:r>
        <w:rPr>
          <w:rFonts w:hint="cs"/>
          <w:rtl/>
          <w:lang w:eastAsia="he-IL"/>
        </w:rPr>
        <w:t>"</w:t>
      </w:r>
      <w:r>
        <w:rPr>
          <w:rtl/>
          <w:lang w:eastAsia="he-IL"/>
        </w:rPr>
        <w:t>זית), התשפ"ב</w:t>
      </w:r>
      <w:r>
        <w:rPr>
          <w:rFonts w:hint="cs"/>
          <w:rtl/>
          <w:lang w:eastAsia="he-IL"/>
        </w:rPr>
        <w:t>–</w:t>
      </w:r>
      <w:r>
        <w:rPr>
          <w:rtl/>
          <w:lang w:eastAsia="he-IL"/>
        </w:rPr>
        <w:t>2022</w:t>
      </w:r>
      <w:bookmarkEnd w:id="20135"/>
      <w:bookmarkEnd w:id="20136"/>
      <w:bookmarkEnd w:id="20137"/>
      <w:bookmarkEnd w:id="20138"/>
      <w:bookmarkEnd w:id="20139"/>
      <w:r w:rsidRPr="00C95833">
        <w:rPr>
          <w:rStyle w:val="TagStyle"/>
          <w:rtl/>
        </w:rPr>
        <w:t xml:space="preserve"> &lt;&lt; הצח &gt;&gt;</w:t>
      </w:r>
      <w:r>
        <w:rPr>
          <w:rtl/>
          <w:lang w:eastAsia="he-IL"/>
        </w:rPr>
        <w:t xml:space="preserve">   </w:t>
      </w:r>
      <w:bookmarkEnd w:id="20134"/>
    </w:p>
    <w:p w:rsidR="00DB31EA" w:rsidRDefault="00DB31EA" w:rsidP="00D017DC">
      <w:pPr>
        <w:rPr>
          <w:rtl/>
          <w:lang w:eastAsia="he-IL"/>
        </w:rPr>
      </w:pPr>
      <w:r>
        <w:rPr>
          <w:rtl/>
          <w:lang w:eastAsia="he-IL"/>
        </w:rPr>
        <w:t>[הצעת חוק פ/3684</w:t>
      </w:r>
      <w:r>
        <w:rPr>
          <w:rFonts w:hint="cs"/>
          <w:rtl/>
          <w:lang w:eastAsia="he-IL"/>
        </w:rPr>
        <w:t>/24</w:t>
      </w:r>
      <w:r w:rsidR="00F16E39">
        <w:rPr>
          <w:rFonts w:hint="cs"/>
          <w:rtl/>
          <w:lang w:eastAsia="he-IL"/>
        </w:rPr>
        <w:t>; נספחות.</w:t>
      </w:r>
      <w:r>
        <w:rPr>
          <w:rtl/>
          <w:lang w:eastAsia="he-IL"/>
        </w:rPr>
        <w:t>]</w:t>
      </w:r>
    </w:p>
    <w:p w:rsidR="00DB31EA" w:rsidRDefault="00DB31EA" w:rsidP="00D017DC">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DB31EA" w:rsidRPr="0010431F" w:rsidRDefault="00DB31EA" w:rsidP="00D017DC">
      <w:pPr>
        <w:rPr>
          <w:rtl/>
        </w:rPr>
      </w:pPr>
    </w:p>
    <w:p w:rsidR="00DB31EA" w:rsidRDefault="00DB31EA" w:rsidP="00D017DC">
      <w:pPr>
        <w:pStyle w:val="af6"/>
        <w:keepNext/>
        <w:rPr>
          <w:rtl/>
        </w:rPr>
      </w:pPr>
      <w:r w:rsidRPr="00C95833">
        <w:rPr>
          <w:rStyle w:val="TagStyle"/>
          <w:rtl/>
        </w:rPr>
        <w:t xml:space="preserve"> &lt;&lt; יור &gt;&gt; </w:t>
      </w:r>
      <w:r>
        <w:rPr>
          <w:rtl/>
        </w:rPr>
        <w:t>היו"ר יבגני סובה:</w:t>
      </w:r>
      <w:r w:rsidRPr="00C95833">
        <w:rPr>
          <w:rStyle w:val="TagStyle"/>
          <w:rtl/>
        </w:rPr>
        <w:t xml:space="preserve"> &lt;&lt; יור &gt;&gt;</w:t>
      </w:r>
      <w:r>
        <w:rPr>
          <w:rtl/>
        </w:rPr>
        <w:t xml:space="preserve">   </w:t>
      </w:r>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להצעה הזאת מוצמדת הצעת חוק נוספת, של חברי הכנסת </w:t>
      </w:r>
      <w:bookmarkStart w:id="20140" w:name="_ETM_Q50_478674"/>
      <w:bookmarkEnd w:id="20140"/>
      <w:r>
        <w:rPr>
          <w:rFonts w:hint="cs"/>
          <w:rtl/>
          <w:lang w:eastAsia="he-IL"/>
        </w:rPr>
        <w:t xml:space="preserve">אוסאמה סעדי ואחמד טיבי. מי רוצה להציג? אוסאמה. חבר </w:t>
      </w:r>
      <w:bookmarkStart w:id="20141" w:name="_ETM_Q50_482960"/>
      <w:bookmarkEnd w:id="20141"/>
      <w:r>
        <w:rPr>
          <w:rFonts w:hint="cs"/>
          <w:rtl/>
          <w:lang w:eastAsia="he-IL"/>
        </w:rPr>
        <w:t xml:space="preserve">הכנסת אוסאמה סעדי, בבקשה. יש לך דקה. </w:t>
      </w:r>
    </w:p>
    <w:p w:rsidR="00DB31EA" w:rsidRDefault="00DB31EA" w:rsidP="00D017DC">
      <w:pPr>
        <w:rPr>
          <w:rtl/>
          <w:lang w:eastAsia="he-IL"/>
        </w:rPr>
      </w:pPr>
      <w:bookmarkStart w:id="20142" w:name="_ETM_Q50_484848"/>
      <w:bookmarkStart w:id="20143" w:name="_ETM_Q50_484908"/>
      <w:bookmarkStart w:id="20144" w:name="_ETM_Q50_485785"/>
      <w:bookmarkEnd w:id="20142"/>
      <w:bookmarkEnd w:id="20143"/>
      <w:bookmarkEnd w:id="20144"/>
    </w:p>
    <w:p w:rsidR="00DB31EA" w:rsidRDefault="00DB31EA" w:rsidP="00D017DC">
      <w:pPr>
        <w:pStyle w:val="a4"/>
        <w:keepNext/>
        <w:rPr>
          <w:rtl/>
        </w:rPr>
      </w:pPr>
      <w:bookmarkStart w:id="20145" w:name="ET_speaker_5292_24"/>
      <w:r w:rsidRPr="00E769F2">
        <w:rPr>
          <w:rStyle w:val="TagStyle"/>
          <w:rtl/>
        </w:rPr>
        <w:lastRenderedPageBreak/>
        <w:t xml:space="preserve"> &lt;&lt; דובר &gt;&gt; </w:t>
      </w:r>
      <w:bookmarkStart w:id="20146" w:name="_Toc103203467"/>
      <w:bookmarkStart w:id="20147" w:name="_Toc103248723"/>
      <w:bookmarkStart w:id="20148" w:name="_Toc103249172"/>
      <w:bookmarkStart w:id="20149" w:name="_Toc103249332"/>
      <w:bookmarkStart w:id="20150" w:name="_Toc103505356"/>
      <w:r>
        <w:rPr>
          <w:rtl/>
        </w:rPr>
        <w:t>אוסאמה סעדי (הרשימה המשותפת):</w:t>
      </w:r>
      <w:bookmarkEnd w:id="20146"/>
      <w:bookmarkEnd w:id="20147"/>
      <w:bookmarkEnd w:id="20148"/>
      <w:bookmarkEnd w:id="20149"/>
      <w:bookmarkEnd w:id="20150"/>
      <w:r w:rsidRPr="00E769F2">
        <w:rPr>
          <w:rStyle w:val="TagStyle"/>
          <w:rtl/>
        </w:rPr>
        <w:t xml:space="preserve"> &lt;&lt; דובר &gt;&gt;</w:t>
      </w:r>
      <w:r>
        <w:rPr>
          <w:rtl/>
        </w:rPr>
        <w:t xml:space="preserve">   </w:t>
      </w:r>
      <w:bookmarkEnd w:id="20145"/>
    </w:p>
    <w:p w:rsidR="00DB31EA" w:rsidRDefault="00DB31EA" w:rsidP="00A3148B">
      <w:pPr>
        <w:rPr>
          <w:rtl/>
          <w:lang w:eastAsia="he-IL"/>
        </w:rPr>
      </w:pPr>
    </w:p>
    <w:p w:rsidR="00DB31EA" w:rsidRDefault="00DB31EA" w:rsidP="00A3148B">
      <w:pPr>
        <w:rPr>
          <w:rtl/>
          <w:lang w:eastAsia="he-IL"/>
        </w:rPr>
      </w:pPr>
      <w:bookmarkStart w:id="20151" w:name="_ETM_Q50_486388"/>
      <w:bookmarkStart w:id="20152" w:name="_ETM_Q50_486449"/>
      <w:bookmarkEnd w:id="20151"/>
      <w:bookmarkEnd w:id="20152"/>
      <w:r>
        <w:rPr>
          <w:rFonts w:hint="cs"/>
          <w:rtl/>
          <w:lang w:eastAsia="he-IL"/>
        </w:rPr>
        <w:t xml:space="preserve">תודה, </w:t>
      </w:r>
      <w:bookmarkStart w:id="20153" w:name="_ETM_Q50_486986"/>
      <w:bookmarkEnd w:id="20153"/>
      <w:r>
        <w:rPr>
          <w:rFonts w:hint="cs"/>
          <w:rtl/>
          <w:lang w:eastAsia="he-IL"/>
        </w:rPr>
        <w:t xml:space="preserve">אדוני היושב-ראש. חבריי חברי הכנסת, מדובר בהצעת חוק חשובה מאוד, </w:t>
      </w:r>
      <w:bookmarkStart w:id="20154" w:name="_ETM_Q50_493457"/>
      <w:bookmarkEnd w:id="20154"/>
      <w:r>
        <w:rPr>
          <w:rFonts w:hint="cs"/>
          <w:rtl/>
          <w:lang w:eastAsia="he-IL"/>
        </w:rPr>
        <w:t>אזרחית מהמדרגה הראשונה, שיכולה וצריכה להביא למיגור התופעה המתרחבת</w:t>
      </w:r>
      <w:bookmarkStart w:id="20155" w:name="_ETM_Q50_506640"/>
      <w:bookmarkEnd w:id="20155"/>
      <w:r>
        <w:rPr>
          <w:rFonts w:hint="cs"/>
          <w:rtl/>
          <w:lang w:eastAsia="he-IL"/>
        </w:rPr>
        <w:t xml:space="preserve"> של אלימות שוטרים ושל שימוש לא מידתי ולא סביר באלות,</w:t>
      </w:r>
      <w:bookmarkStart w:id="20156" w:name="_ETM_Q50_515855"/>
      <w:bookmarkEnd w:id="20156"/>
      <w:r>
        <w:rPr>
          <w:rFonts w:hint="cs"/>
          <w:rtl/>
          <w:lang w:eastAsia="he-IL"/>
        </w:rPr>
        <w:t xml:space="preserve"> במכת"זיות</w:t>
      </w:r>
      <w:r w:rsidR="00A3148B">
        <w:rPr>
          <w:rFonts w:hint="cs"/>
          <w:rtl/>
          <w:lang w:eastAsia="he-IL"/>
        </w:rPr>
        <w:t xml:space="preserve"> </w:t>
      </w:r>
      <w:r>
        <w:rPr>
          <w:rFonts w:hint="eastAsia"/>
          <w:rtl/>
          <w:lang w:eastAsia="he-IL"/>
        </w:rPr>
        <w:t xml:space="preserve">– </w:t>
      </w:r>
      <w:r>
        <w:rPr>
          <w:rFonts w:hint="cs"/>
          <w:rtl/>
          <w:lang w:eastAsia="he-IL"/>
        </w:rPr>
        <w:t>לא רק במים, אלא בבואש. אנחנו בכלל היינו מעדיפי</w:t>
      </w:r>
      <w:bookmarkStart w:id="20157" w:name="_ETM_Q50_524999"/>
      <w:bookmarkEnd w:id="20157"/>
      <w:r>
        <w:rPr>
          <w:rFonts w:hint="cs"/>
          <w:rtl/>
          <w:lang w:eastAsia="he-IL"/>
        </w:rPr>
        <w:t xml:space="preserve">ם שהמשטרה תפסיק להשתמש במכת"זיות. לא צריך לפזר </w:t>
      </w:r>
      <w:bookmarkStart w:id="20158" w:name="_ETM_Q50_529118"/>
      <w:bookmarkEnd w:id="20158"/>
      <w:r>
        <w:rPr>
          <w:rFonts w:hint="cs"/>
          <w:rtl/>
          <w:lang w:eastAsia="he-IL"/>
        </w:rPr>
        <w:t xml:space="preserve">הפגנות. הפגנות הן דרך ואמצעי לחופש ביטוי, שהוא זכות </w:t>
      </w:r>
      <w:bookmarkStart w:id="20159" w:name="_ETM_Q50_537029"/>
      <w:bookmarkEnd w:id="20159"/>
      <w:r>
        <w:rPr>
          <w:rFonts w:hint="cs"/>
          <w:rtl/>
          <w:lang w:eastAsia="he-IL"/>
        </w:rPr>
        <w:t xml:space="preserve">יסוד </w:t>
      </w:r>
      <w:r>
        <w:rPr>
          <w:rFonts w:hint="eastAsia"/>
          <w:rtl/>
          <w:lang w:eastAsia="he-IL"/>
        </w:rPr>
        <w:t>–</w:t>
      </w:r>
      <w:r>
        <w:rPr>
          <w:rFonts w:hint="cs"/>
          <w:rtl/>
          <w:lang w:eastAsia="he-IL"/>
        </w:rPr>
        <w:t xml:space="preserve"> אחת מזכויות היסוד</w:t>
      </w:r>
      <w:bookmarkStart w:id="20160" w:name="_ETM_Q50_544405"/>
      <w:bookmarkEnd w:id="20160"/>
      <w:r>
        <w:rPr>
          <w:rFonts w:hint="cs"/>
          <w:rtl/>
          <w:lang w:eastAsia="he-IL"/>
        </w:rPr>
        <w:t xml:space="preserve"> של האזרח, וצריך לשמור מכל משמר </w:t>
      </w:r>
      <w:bookmarkStart w:id="20161" w:name="_ETM_Q50_547276"/>
      <w:bookmarkEnd w:id="20161"/>
      <w:r>
        <w:rPr>
          <w:rFonts w:hint="cs"/>
          <w:rtl/>
          <w:lang w:eastAsia="he-IL"/>
        </w:rPr>
        <w:t xml:space="preserve">על הזכות הבסיסית הזאת של חופש הביטוי וחופש ההפגנות. </w:t>
      </w:r>
    </w:p>
    <w:p w:rsidR="00DB31EA" w:rsidRDefault="00DB31EA" w:rsidP="00D017DC">
      <w:pPr>
        <w:rPr>
          <w:rtl/>
          <w:lang w:eastAsia="he-IL"/>
        </w:rPr>
      </w:pPr>
      <w:bookmarkStart w:id="20162" w:name="_ETM_Q50_551341"/>
      <w:bookmarkStart w:id="20163" w:name="_ETM_Q50_551429"/>
      <w:bookmarkStart w:id="20164" w:name="_ETM_Q50_551533"/>
      <w:bookmarkEnd w:id="20162"/>
      <w:bookmarkEnd w:id="20163"/>
      <w:bookmarkEnd w:id="20164"/>
    </w:p>
    <w:p w:rsidR="00DB31EA" w:rsidRDefault="00DB31EA" w:rsidP="00D017DC">
      <w:pPr>
        <w:rPr>
          <w:rtl/>
          <w:lang w:eastAsia="he-IL"/>
        </w:rPr>
      </w:pPr>
      <w:bookmarkStart w:id="20165" w:name="_ETM_Q50_551624"/>
      <w:bookmarkEnd w:id="20165"/>
      <w:r>
        <w:rPr>
          <w:rFonts w:hint="cs"/>
          <w:rtl/>
          <w:lang w:eastAsia="he-IL"/>
        </w:rPr>
        <w:t>אנחנו היינו</w:t>
      </w:r>
      <w:bookmarkStart w:id="20166" w:name="_ETM_Q50_554389"/>
      <w:bookmarkEnd w:id="20166"/>
      <w:r>
        <w:rPr>
          <w:rFonts w:hint="cs"/>
          <w:rtl/>
          <w:lang w:eastAsia="he-IL"/>
        </w:rPr>
        <w:t xml:space="preserve"> עדים, במיוחד בהפגנות נגד הציבור הערבי ובמיוחד בירושלים המזרחית הכבושה, לשימוש מתרחב כמעט מדי יום ביומו</w:t>
      </w:r>
      <w:bookmarkStart w:id="20167" w:name="_ETM_Q50_564268"/>
      <w:bookmarkEnd w:id="20167"/>
      <w:r>
        <w:rPr>
          <w:rFonts w:hint="cs"/>
          <w:rtl/>
          <w:lang w:eastAsia="he-IL"/>
        </w:rPr>
        <w:t xml:space="preserve"> בבאב אל-עמוד במכת"זיות כאלה ובמי בואש </w:t>
      </w:r>
      <w:r w:rsidR="00A3148B">
        <w:rPr>
          <w:rFonts w:hint="cs"/>
          <w:rtl/>
          <w:lang w:eastAsia="he-IL"/>
        </w:rPr>
        <w:t>– –</w:t>
      </w:r>
    </w:p>
    <w:p w:rsidR="00DB31EA" w:rsidRDefault="00DB31EA" w:rsidP="00D017DC">
      <w:pPr>
        <w:rPr>
          <w:rtl/>
          <w:lang w:eastAsia="he-IL"/>
        </w:rPr>
      </w:pPr>
    </w:p>
    <w:p w:rsidR="00DB31EA" w:rsidRDefault="00DB31EA" w:rsidP="00D017DC">
      <w:pPr>
        <w:pStyle w:val="af6"/>
        <w:keepNext/>
        <w:rPr>
          <w:rtl/>
        </w:rPr>
      </w:pPr>
      <w:bookmarkStart w:id="20168" w:name="ET_yor_6307_25"/>
      <w:r w:rsidRPr="00E769F2">
        <w:rPr>
          <w:rStyle w:val="TagStyle"/>
          <w:rtl/>
        </w:rPr>
        <w:t xml:space="preserve"> &lt;&lt; יור &gt;&gt; </w:t>
      </w:r>
      <w:r>
        <w:rPr>
          <w:rtl/>
        </w:rPr>
        <w:t>היו"ר יבגני סובה:</w:t>
      </w:r>
      <w:r w:rsidRPr="00E769F2">
        <w:rPr>
          <w:rStyle w:val="TagStyle"/>
          <w:rtl/>
        </w:rPr>
        <w:t xml:space="preserve"> &lt;&lt; יור &gt;&gt;</w:t>
      </w:r>
      <w:r>
        <w:rPr>
          <w:rtl/>
        </w:rPr>
        <w:t xml:space="preserve">   </w:t>
      </w:r>
      <w:bookmarkEnd w:id="20168"/>
    </w:p>
    <w:p w:rsidR="00DB31EA" w:rsidRDefault="00DB31EA" w:rsidP="00A3148B">
      <w:pPr>
        <w:rPr>
          <w:rtl/>
          <w:lang w:eastAsia="he-IL"/>
        </w:rPr>
      </w:pPr>
    </w:p>
    <w:p w:rsidR="00DB31EA" w:rsidRDefault="00DB31EA" w:rsidP="00D017DC">
      <w:pPr>
        <w:rPr>
          <w:rtl/>
          <w:lang w:eastAsia="he-IL"/>
        </w:rPr>
      </w:pPr>
      <w:r>
        <w:rPr>
          <w:rFonts w:hint="cs"/>
          <w:rtl/>
          <w:lang w:eastAsia="he-IL"/>
        </w:rPr>
        <w:t>תודה, תודה, אוסאמה.</w:t>
      </w:r>
      <w:bookmarkStart w:id="20169" w:name="_ETM_Q50_568973"/>
      <w:bookmarkEnd w:id="20169"/>
      <w:r>
        <w:rPr>
          <w:rFonts w:hint="cs"/>
          <w:rtl/>
          <w:lang w:eastAsia="he-IL"/>
        </w:rPr>
        <w:t xml:space="preserve"> </w:t>
      </w:r>
      <w:bookmarkStart w:id="20170" w:name="_ETM_Q50_569235"/>
      <w:bookmarkEnd w:id="20170"/>
    </w:p>
    <w:p w:rsidR="00DB31EA" w:rsidRDefault="00DB31EA" w:rsidP="00D017DC">
      <w:pPr>
        <w:rPr>
          <w:rtl/>
          <w:lang w:eastAsia="he-IL"/>
        </w:rPr>
      </w:pPr>
      <w:bookmarkStart w:id="20171" w:name="_ETM_Q50_569345"/>
      <w:bookmarkEnd w:id="20171"/>
    </w:p>
    <w:p w:rsidR="00DB31EA" w:rsidRDefault="00DB31EA" w:rsidP="00D017DC">
      <w:pPr>
        <w:pStyle w:val="-"/>
        <w:keepNext/>
        <w:rPr>
          <w:rtl/>
        </w:rPr>
      </w:pPr>
      <w:bookmarkStart w:id="20172" w:name="ET_speakercontinue_5292_26"/>
      <w:r w:rsidRPr="00E769F2">
        <w:rPr>
          <w:rStyle w:val="TagStyle"/>
          <w:rtl/>
        </w:rPr>
        <w:t xml:space="preserve"> &lt;&lt; דובר_המשך &gt;&gt; </w:t>
      </w:r>
      <w:r>
        <w:rPr>
          <w:rtl/>
        </w:rPr>
        <w:t>אוסאמה סעדי (הרשימה המשותפת):</w:t>
      </w:r>
      <w:r w:rsidRPr="00E769F2">
        <w:rPr>
          <w:rStyle w:val="TagStyle"/>
          <w:rtl/>
        </w:rPr>
        <w:t xml:space="preserve"> &lt;&lt; דובר_המשך &gt;&gt;</w:t>
      </w:r>
      <w:r>
        <w:rPr>
          <w:rtl/>
        </w:rPr>
        <w:t xml:space="preserve">   </w:t>
      </w:r>
      <w:bookmarkEnd w:id="20172"/>
    </w:p>
    <w:p w:rsidR="00DB31EA" w:rsidRDefault="00DB31EA" w:rsidP="00A3148B">
      <w:pPr>
        <w:rPr>
          <w:rtl/>
          <w:lang w:eastAsia="he-IL"/>
        </w:rPr>
      </w:pPr>
    </w:p>
    <w:p w:rsidR="00DB31EA" w:rsidRDefault="00A3148B" w:rsidP="00D017DC">
      <w:pPr>
        <w:rPr>
          <w:rtl/>
          <w:lang w:eastAsia="he-IL"/>
        </w:rPr>
      </w:pPr>
      <w:bookmarkStart w:id="20173" w:name="_ETM_Q50_570485"/>
      <w:bookmarkEnd w:id="20173"/>
      <w:r>
        <w:rPr>
          <w:rFonts w:hint="cs"/>
          <w:rtl/>
          <w:lang w:eastAsia="he-IL"/>
        </w:rPr>
        <w:t>– –</w:t>
      </w:r>
      <w:r w:rsidR="00DB31EA">
        <w:rPr>
          <w:rFonts w:hint="cs"/>
          <w:rtl/>
          <w:lang w:eastAsia="he-IL"/>
        </w:rPr>
        <w:t xml:space="preserve"> ולכן אנחנו רוצים שכאשר יהיה שימוש </w:t>
      </w:r>
      <w:r w:rsidR="00DB31EA">
        <w:rPr>
          <w:rtl/>
          <w:lang w:eastAsia="he-IL"/>
        </w:rPr>
        <w:t>–</w:t>
      </w:r>
      <w:r w:rsidR="00DB31EA">
        <w:rPr>
          <w:rFonts w:hint="cs"/>
          <w:rtl/>
          <w:lang w:eastAsia="he-IL"/>
        </w:rPr>
        <w:t xml:space="preserve"> היינו מעדיפים בלי שימוש בכלל, אבל כאשר יש שימוש, </w:t>
      </w:r>
      <w:bookmarkStart w:id="20174" w:name="_ETM_Q50_578519"/>
      <w:bookmarkEnd w:id="20174"/>
      <w:r w:rsidR="00DB31EA">
        <w:rPr>
          <w:rFonts w:hint="cs"/>
          <w:rtl/>
          <w:lang w:eastAsia="he-IL"/>
        </w:rPr>
        <w:t xml:space="preserve">שיהיה תיעוד מלא ומקיף של כל השימוש במכת"זיות האלה </w:t>
      </w:r>
      <w:r>
        <w:rPr>
          <w:rFonts w:hint="cs"/>
          <w:rtl/>
          <w:lang w:eastAsia="he-IL"/>
        </w:rPr>
        <w:t>– –</w:t>
      </w:r>
    </w:p>
    <w:p w:rsidR="00DB31EA" w:rsidRDefault="00DB31EA" w:rsidP="00D017DC">
      <w:pPr>
        <w:rPr>
          <w:rtl/>
          <w:lang w:eastAsia="he-IL"/>
        </w:rPr>
      </w:pPr>
      <w:bookmarkStart w:id="20175" w:name="_ETM_Q50_582510"/>
      <w:bookmarkStart w:id="20176" w:name="_ETM_Q50_582614"/>
      <w:bookmarkEnd w:id="20175"/>
      <w:bookmarkEnd w:id="20176"/>
    </w:p>
    <w:p w:rsidR="00DB31EA" w:rsidRDefault="00DB31EA" w:rsidP="00D017DC">
      <w:pPr>
        <w:pStyle w:val="af6"/>
        <w:keepNext/>
        <w:rPr>
          <w:rtl/>
        </w:rPr>
      </w:pPr>
      <w:r w:rsidRPr="00E769F2">
        <w:rPr>
          <w:rStyle w:val="TagStyle"/>
          <w:rtl/>
        </w:rPr>
        <w:t xml:space="preserve"> &lt;&lt; יור &gt;&gt; </w:t>
      </w:r>
      <w:r>
        <w:rPr>
          <w:rtl/>
        </w:rPr>
        <w:t>היו"ר יבגני סובה:</w:t>
      </w:r>
      <w:r w:rsidRPr="00E769F2">
        <w:rPr>
          <w:rStyle w:val="TagStyle"/>
          <w:rtl/>
        </w:rPr>
        <w:t xml:space="preserve"> &lt;&lt; יור &gt;&gt;</w:t>
      </w:r>
      <w:r>
        <w:rPr>
          <w:rtl/>
        </w:rPr>
        <w:t xml:space="preserve">   </w:t>
      </w:r>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תודה, תודה רבה. </w:t>
      </w:r>
      <w:bookmarkStart w:id="20177" w:name="_ETM_Q50_579987"/>
      <w:bookmarkEnd w:id="20177"/>
    </w:p>
    <w:p w:rsidR="00DB31EA" w:rsidRDefault="00DB31EA" w:rsidP="00D017DC">
      <w:pPr>
        <w:rPr>
          <w:rtl/>
          <w:lang w:eastAsia="he-IL"/>
        </w:rPr>
      </w:pPr>
      <w:bookmarkStart w:id="20178" w:name="_ETM_Q50_580069"/>
      <w:bookmarkEnd w:id="20178"/>
    </w:p>
    <w:p w:rsidR="00DB31EA" w:rsidRDefault="00DB31EA" w:rsidP="00D017DC">
      <w:pPr>
        <w:pStyle w:val="-"/>
        <w:keepNext/>
        <w:rPr>
          <w:rtl/>
        </w:rPr>
      </w:pPr>
      <w:bookmarkStart w:id="20179" w:name="ET_speakercontinue_5292_28"/>
      <w:r w:rsidRPr="00E769F2">
        <w:rPr>
          <w:rStyle w:val="TagStyle"/>
          <w:rtl/>
        </w:rPr>
        <w:t xml:space="preserve"> &lt;&lt; דובר_המשך &gt;&gt; </w:t>
      </w:r>
      <w:r>
        <w:rPr>
          <w:rtl/>
        </w:rPr>
        <w:t>אוסאמה סעדי (הרשימה המשותפת):</w:t>
      </w:r>
      <w:r w:rsidRPr="00E769F2">
        <w:rPr>
          <w:rStyle w:val="TagStyle"/>
          <w:rtl/>
        </w:rPr>
        <w:t xml:space="preserve"> &lt;&lt; דובר_המשך &gt;&gt;</w:t>
      </w:r>
      <w:r>
        <w:rPr>
          <w:rtl/>
        </w:rPr>
        <w:t xml:space="preserve">   </w:t>
      </w:r>
      <w:bookmarkEnd w:id="20179"/>
    </w:p>
    <w:p w:rsidR="00DB31EA" w:rsidRDefault="00DB31EA" w:rsidP="00A3148B">
      <w:pPr>
        <w:rPr>
          <w:rtl/>
          <w:lang w:eastAsia="he-IL"/>
        </w:rPr>
      </w:pPr>
    </w:p>
    <w:p w:rsidR="00DB31EA" w:rsidRDefault="00A3148B" w:rsidP="00D017DC">
      <w:pPr>
        <w:rPr>
          <w:rtl/>
          <w:lang w:eastAsia="he-IL"/>
        </w:rPr>
      </w:pPr>
      <w:bookmarkStart w:id="20180" w:name="_ETM_Q50_581115"/>
      <w:bookmarkEnd w:id="20180"/>
      <w:r>
        <w:rPr>
          <w:rFonts w:hint="cs"/>
          <w:rtl/>
          <w:lang w:eastAsia="he-IL"/>
        </w:rPr>
        <w:t>– –</w:t>
      </w:r>
      <w:r w:rsidR="00DB31EA">
        <w:rPr>
          <w:rFonts w:hint="cs"/>
          <w:rtl/>
          <w:lang w:eastAsia="he-IL"/>
        </w:rPr>
        <w:t xml:space="preserve"> על מנת להשתמש </w:t>
      </w:r>
      <w:bookmarkStart w:id="20181" w:name="_ETM_Q50_584428"/>
      <w:bookmarkEnd w:id="20181"/>
      <w:r w:rsidR="00DB31EA">
        <w:rPr>
          <w:rFonts w:hint="cs"/>
          <w:rtl/>
          <w:lang w:eastAsia="he-IL"/>
        </w:rPr>
        <w:t xml:space="preserve">אחר כך בסרטונים האלה. </w:t>
      </w:r>
      <w:bookmarkStart w:id="20182" w:name="_ETM_Q50_584607"/>
      <w:bookmarkEnd w:id="20182"/>
    </w:p>
    <w:p w:rsidR="00DB31EA" w:rsidRDefault="00DB31EA" w:rsidP="00D017DC">
      <w:pPr>
        <w:rPr>
          <w:rtl/>
          <w:lang w:eastAsia="he-IL"/>
        </w:rPr>
      </w:pPr>
      <w:bookmarkStart w:id="20183" w:name="_ETM_Q50_584713"/>
      <w:bookmarkEnd w:id="20183"/>
    </w:p>
    <w:p w:rsidR="00DB31EA" w:rsidRDefault="00DB31EA" w:rsidP="00D017DC">
      <w:pPr>
        <w:pStyle w:val="af6"/>
        <w:keepNext/>
        <w:rPr>
          <w:rtl/>
        </w:rPr>
      </w:pPr>
      <w:bookmarkStart w:id="20184" w:name="ET_yor_6307_29"/>
      <w:r w:rsidRPr="00E769F2">
        <w:rPr>
          <w:rStyle w:val="TagStyle"/>
          <w:rtl/>
        </w:rPr>
        <w:t xml:space="preserve"> &lt;&lt; יור &gt;&gt; </w:t>
      </w:r>
      <w:r>
        <w:rPr>
          <w:rtl/>
        </w:rPr>
        <w:t>היו"ר יבגני סובה:</w:t>
      </w:r>
      <w:r w:rsidRPr="00E769F2">
        <w:rPr>
          <w:rStyle w:val="TagStyle"/>
          <w:rtl/>
        </w:rPr>
        <w:t xml:space="preserve"> &lt;&lt; יור &gt;&gt;</w:t>
      </w:r>
      <w:r>
        <w:rPr>
          <w:rtl/>
        </w:rPr>
        <w:t xml:space="preserve">   </w:t>
      </w:r>
      <w:bookmarkEnd w:id="20184"/>
    </w:p>
    <w:p w:rsidR="00DB31EA" w:rsidRDefault="00DB31EA" w:rsidP="00A3148B">
      <w:pPr>
        <w:rPr>
          <w:rtl/>
          <w:lang w:eastAsia="he-IL"/>
        </w:rPr>
      </w:pPr>
    </w:p>
    <w:p w:rsidR="00DB31EA" w:rsidRDefault="00DB31EA" w:rsidP="0010431F">
      <w:pPr>
        <w:rPr>
          <w:rtl/>
          <w:lang w:eastAsia="he-IL"/>
        </w:rPr>
      </w:pPr>
      <w:bookmarkStart w:id="20185" w:name="_ETM_Q50_585852"/>
      <w:bookmarkEnd w:id="20185"/>
      <w:r>
        <w:rPr>
          <w:rFonts w:hint="cs"/>
          <w:rtl/>
          <w:lang w:eastAsia="he-IL"/>
        </w:rPr>
        <w:t>תודה רבה לחבר הכנסת אוסאמ</w:t>
      </w:r>
      <w:bookmarkStart w:id="20186" w:name="_ETM_Q50_589695"/>
      <w:bookmarkEnd w:id="20186"/>
      <w:r>
        <w:rPr>
          <w:rFonts w:hint="cs"/>
          <w:rtl/>
          <w:lang w:eastAsia="he-IL"/>
        </w:rPr>
        <w:t xml:space="preserve">ה סעדי. מי שישיב על ההצעה הזאת הוא סגן השר </w:t>
      </w:r>
      <w:bookmarkStart w:id="20187" w:name="_ETM_Q50_590473"/>
      <w:bookmarkEnd w:id="20187"/>
      <w:r>
        <w:rPr>
          <w:rFonts w:hint="cs"/>
          <w:rtl/>
          <w:lang w:eastAsia="he-IL"/>
        </w:rPr>
        <w:t xml:space="preserve">יואב סגלוביץ'. בבקשה. בבקשה, יש עשר דקות לרשותך. </w:t>
      </w:r>
    </w:p>
    <w:p w:rsidR="00DB31EA" w:rsidRDefault="00DB31EA" w:rsidP="00D017DC">
      <w:pPr>
        <w:rPr>
          <w:rtl/>
          <w:lang w:eastAsia="he-IL"/>
        </w:rPr>
      </w:pPr>
      <w:bookmarkStart w:id="20188" w:name="_ETM_Q50_596185"/>
      <w:bookmarkStart w:id="20189" w:name="_ETM_Q50_596291"/>
      <w:bookmarkEnd w:id="20188"/>
      <w:bookmarkEnd w:id="20189"/>
    </w:p>
    <w:p w:rsidR="00DB31EA" w:rsidRDefault="00DB31EA" w:rsidP="00D017DC">
      <w:pPr>
        <w:pStyle w:val="a4"/>
        <w:keepNext/>
        <w:rPr>
          <w:rtl/>
        </w:rPr>
      </w:pPr>
      <w:bookmarkStart w:id="20190" w:name="ET_speaker_6240_30"/>
      <w:r w:rsidRPr="00E769F2">
        <w:rPr>
          <w:rStyle w:val="TagStyle"/>
          <w:rtl/>
        </w:rPr>
        <w:t xml:space="preserve"> &lt;&lt; דובר &gt;&gt; </w:t>
      </w:r>
      <w:bookmarkStart w:id="20191" w:name="_Toc103203468"/>
      <w:bookmarkStart w:id="20192" w:name="_Toc103248724"/>
      <w:bookmarkStart w:id="20193" w:name="_Toc103249173"/>
      <w:bookmarkStart w:id="20194" w:name="_Toc103249333"/>
      <w:bookmarkStart w:id="20195" w:name="_Toc103505357"/>
      <w:r>
        <w:rPr>
          <w:rtl/>
        </w:rPr>
        <w:t>סגן השר לביטחון הפנים יואב סגלוביץ':</w:t>
      </w:r>
      <w:bookmarkEnd w:id="20191"/>
      <w:bookmarkEnd w:id="20192"/>
      <w:bookmarkEnd w:id="20193"/>
      <w:bookmarkEnd w:id="20194"/>
      <w:bookmarkEnd w:id="20195"/>
      <w:r w:rsidRPr="00E769F2">
        <w:rPr>
          <w:rStyle w:val="TagStyle"/>
          <w:rtl/>
        </w:rPr>
        <w:t xml:space="preserve"> &lt;&lt; דובר &gt;&gt;</w:t>
      </w:r>
      <w:r>
        <w:rPr>
          <w:rtl/>
        </w:rPr>
        <w:t xml:space="preserve">   </w:t>
      </w:r>
      <w:bookmarkEnd w:id="20190"/>
    </w:p>
    <w:p w:rsidR="00DB31EA" w:rsidRDefault="00DB31EA" w:rsidP="00A3148B">
      <w:pPr>
        <w:rPr>
          <w:rtl/>
          <w:lang w:eastAsia="he-IL"/>
        </w:rPr>
      </w:pPr>
    </w:p>
    <w:p w:rsidR="00DB31EA" w:rsidRDefault="00DB31EA" w:rsidP="00D017DC">
      <w:pPr>
        <w:rPr>
          <w:rtl/>
          <w:lang w:eastAsia="he-IL"/>
        </w:rPr>
      </w:pPr>
      <w:bookmarkStart w:id="20196" w:name="_ETM_Q50_602927"/>
      <w:bookmarkEnd w:id="20196"/>
      <w:r>
        <w:rPr>
          <w:rFonts w:hint="cs"/>
          <w:rtl/>
          <w:lang w:eastAsia="he-IL"/>
        </w:rPr>
        <w:lastRenderedPageBreak/>
        <w:t xml:space="preserve">אדוני היושב בראש, </w:t>
      </w:r>
      <w:bookmarkStart w:id="20197" w:name="_ETM_Q50_605417"/>
      <w:bookmarkEnd w:id="20197"/>
      <w:r>
        <w:rPr>
          <w:rFonts w:hint="cs"/>
          <w:rtl/>
          <w:lang w:eastAsia="he-IL"/>
        </w:rPr>
        <w:t xml:space="preserve">חבריי חברי הכנסת, שתי מילות הקדמה, רק תזכורת לכולם: </w:t>
      </w:r>
      <w:bookmarkStart w:id="20198" w:name="_ETM_Q50_612210"/>
      <w:bookmarkEnd w:id="20198"/>
      <w:r>
        <w:rPr>
          <w:rFonts w:hint="cs"/>
          <w:rtl/>
          <w:lang w:eastAsia="he-IL"/>
        </w:rPr>
        <w:t xml:space="preserve">מכת"זית, בואש, רימוני הלם, כדורי ספוג </w:t>
      </w:r>
      <w:r>
        <w:rPr>
          <w:rtl/>
          <w:lang w:eastAsia="he-IL"/>
        </w:rPr>
        <w:t>–</w:t>
      </w:r>
      <w:r>
        <w:rPr>
          <w:rFonts w:hint="cs"/>
          <w:rtl/>
          <w:lang w:eastAsia="he-IL"/>
        </w:rPr>
        <w:t xml:space="preserve"> כל</w:t>
      </w:r>
      <w:bookmarkStart w:id="20199" w:name="_ETM_Q50_617931"/>
      <w:bookmarkEnd w:id="20199"/>
      <w:r>
        <w:rPr>
          <w:rFonts w:hint="cs"/>
          <w:rtl/>
          <w:lang w:eastAsia="he-IL"/>
        </w:rPr>
        <w:t xml:space="preserve"> אותם דברים שנחשבים לאמצעי אל-הרג, הם אמצעים טובים יותר מהאלטרנטיבה. כלומר אנחנו כרגע מדברים על משהו </w:t>
      </w:r>
      <w:bookmarkStart w:id="20200" w:name="_ETM_Q50_631089"/>
      <w:bookmarkEnd w:id="20200"/>
      <w:r>
        <w:rPr>
          <w:rFonts w:hint="cs"/>
          <w:rtl/>
          <w:lang w:eastAsia="he-IL"/>
        </w:rPr>
        <w:t>אחר, מדברים על איך לייצר</w:t>
      </w:r>
      <w:bookmarkStart w:id="20201" w:name="_ETM_Q50_627903"/>
      <w:bookmarkEnd w:id="20201"/>
      <w:r>
        <w:rPr>
          <w:rFonts w:hint="cs"/>
          <w:rtl/>
          <w:lang w:eastAsia="he-IL"/>
        </w:rPr>
        <w:t xml:space="preserve"> את המידתיות בין להשתמש ביכולת להשתמש באמצעי פיזור מצד אחד,</w:t>
      </w:r>
      <w:bookmarkStart w:id="20202" w:name="_ETM_Q50_634955"/>
      <w:bookmarkEnd w:id="20202"/>
      <w:r>
        <w:rPr>
          <w:rFonts w:hint="cs"/>
          <w:rtl/>
          <w:lang w:eastAsia="he-IL"/>
        </w:rPr>
        <w:t xml:space="preserve"> לבין האפשרות שיהיה תיעוד, מאחר ששימוש באמצעים מן הסוג הזה הוא כלי שללא ספק יכול ליצור נזק סביבתי, ולכן </w:t>
      </w:r>
      <w:bookmarkStart w:id="20203" w:name="_ETM_Q50_641803"/>
      <w:bookmarkEnd w:id="20203"/>
      <w:r>
        <w:rPr>
          <w:rFonts w:hint="cs"/>
          <w:rtl/>
          <w:lang w:eastAsia="he-IL"/>
        </w:rPr>
        <w:t xml:space="preserve">בהקשר הזה גם במשרד לביטחון הפנים הגענו להסכמה. אני אגיד מהי ההסכמה, כי גם את זה חשוב לומר. </w:t>
      </w:r>
      <w:bookmarkStart w:id="20204" w:name="_ETM_Q50_649049"/>
      <w:bookmarkEnd w:id="20204"/>
    </w:p>
    <w:p w:rsidR="00DB31EA" w:rsidRDefault="00DB31EA" w:rsidP="00D017DC">
      <w:pPr>
        <w:rPr>
          <w:rtl/>
          <w:lang w:eastAsia="he-IL"/>
        </w:rPr>
      </w:pPr>
      <w:bookmarkStart w:id="20205" w:name="_ETM_Q50_649145"/>
      <w:bookmarkStart w:id="20206" w:name="_ETM_Q50_649242"/>
      <w:bookmarkEnd w:id="20205"/>
      <w:bookmarkEnd w:id="20206"/>
    </w:p>
    <w:p w:rsidR="00DB31EA" w:rsidRDefault="00DB31EA" w:rsidP="0010431F">
      <w:pPr>
        <w:rPr>
          <w:rtl/>
          <w:lang w:eastAsia="he-IL"/>
        </w:rPr>
      </w:pPr>
      <w:bookmarkStart w:id="20207" w:name="_ETM_Q50_649312"/>
      <w:bookmarkEnd w:id="20207"/>
      <w:r>
        <w:rPr>
          <w:rFonts w:hint="cs"/>
          <w:rtl/>
          <w:lang w:eastAsia="he-IL"/>
        </w:rPr>
        <w:t>הצעת</w:t>
      </w:r>
      <w:bookmarkStart w:id="20208" w:name="_ETM_Q50_651233"/>
      <w:bookmarkEnd w:id="20208"/>
      <w:r>
        <w:rPr>
          <w:rFonts w:hint="cs"/>
          <w:rtl/>
          <w:lang w:eastAsia="he-IL"/>
        </w:rPr>
        <w:t xml:space="preserve"> החוק למעשה עלתה לוועדת שרים לחקיקה ב-27 בפברואר, ו</w:t>
      </w:r>
      <w:bookmarkStart w:id="20209" w:name="_ETM_Q50_656433"/>
      <w:bookmarkEnd w:id="20209"/>
      <w:r>
        <w:rPr>
          <w:rFonts w:hint="cs"/>
          <w:rtl/>
          <w:lang w:eastAsia="he-IL"/>
        </w:rPr>
        <w:t>נדחתה ל-8 במאי 2022. הצעת החוק תחזור לדיון לפני</w:t>
      </w:r>
      <w:bookmarkStart w:id="20210" w:name="_ETM_Q50_667505"/>
      <w:bookmarkEnd w:id="20210"/>
      <w:r>
        <w:rPr>
          <w:rFonts w:hint="cs"/>
          <w:rtl/>
          <w:lang w:eastAsia="he-IL"/>
        </w:rPr>
        <w:t xml:space="preserve"> הקריאה הראשונה, היא תחזור שוב </w:t>
      </w:r>
      <w:bookmarkStart w:id="20211" w:name="_ETM_Q50_668213"/>
      <w:bookmarkEnd w:id="20211"/>
      <w:r>
        <w:rPr>
          <w:rFonts w:hint="cs"/>
          <w:rtl/>
          <w:lang w:eastAsia="he-IL"/>
        </w:rPr>
        <w:t>לדיון, חשוב להדגיש את הסייגים. יש סייגים, זאת לא אותה</w:t>
      </w:r>
      <w:bookmarkStart w:id="20212" w:name="_ETM_Q50_673080"/>
      <w:bookmarkEnd w:id="20212"/>
      <w:r>
        <w:rPr>
          <w:rFonts w:hint="cs"/>
          <w:rtl/>
          <w:lang w:eastAsia="he-IL"/>
        </w:rPr>
        <w:t xml:space="preserve"> הצעה מקורית. </w:t>
      </w:r>
      <w:bookmarkStart w:id="20213" w:name="_ETM_Q50_672808"/>
      <w:bookmarkStart w:id="20214" w:name="_ETM_Q50_672915"/>
      <w:bookmarkStart w:id="20215" w:name="_ETM_Q50_673047"/>
      <w:bookmarkStart w:id="20216" w:name="_ETM_Q50_673146"/>
      <w:bookmarkEnd w:id="20213"/>
      <w:bookmarkEnd w:id="20214"/>
      <w:bookmarkEnd w:id="20215"/>
      <w:bookmarkEnd w:id="20216"/>
      <w:r>
        <w:rPr>
          <w:rFonts w:hint="cs"/>
          <w:rtl/>
          <w:lang w:eastAsia="he-IL"/>
        </w:rPr>
        <w:t xml:space="preserve">יש שם השמטה של הסדר העברת המידע לאזרח מהצעת החוק, ובמקומו תיקבע הפניה להסדר העברת המידע בכל הנוגע </w:t>
      </w:r>
      <w:bookmarkStart w:id="20217" w:name="_ETM_Q50_684239"/>
      <w:bookmarkEnd w:id="20217"/>
      <w:r>
        <w:rPr>
          <w:rFonts w:hint="cs"/>
          <w:rtl/>
          <w:lang w:eastAsia="he-IL"/>
        </w:rPr>
        <w:t>למצלמות גוף בנוהלי המשטרה, בהתבסס על חוק חופש</w:t>
      </w:r>
      <w:bookmarkStart w:id="20218" w:name="_ETM_Q50_688741"/>
      <w:bookmarkEnd w:id="20218"/>
      <w:r>
        <w:rPr>
          <w:rFonts w:hint="cs"/>
          <w:rtl/>
          <w:lang w:eastAsia="he-IL"/>
        </w:rPr>
        <w:t xml:space="preserve"> המידע. התיעוד יישמר במשך שנה אחת, ולא שלוש שנים.</w:t>
      </w:r>
      <w:bookmarkStart w:id="20219" w:name="_ETM_Q50_691731"/>
      <w:bookmarkEnd w:id="20219"/>
      <w:r>
        <w:rPr>
          <w:rFonts w:hint="cs"/>
          <w:rtl/>
          <w:lang w:eastAsia="he-IL"/>
        </w:rPr>
        <w:t xml:space="preserve"> התיעוד יהיה ויזואלי בלבד, לא יכלול שמע. המשך הליכי החקיקה יקודם בהסכמת משרד המשפטים, האוצר וביטחון הפנים. </w:t>
      </w:r>
      <w:bookmarkStart w:id="20220" w:name="_ETM_Q50_701087"/>
      <w:bookmarkEnd w:id="20220"/>
    </w:p>
    <w:p w:rsidR="00DB31EA" w:rsidRDefault="00DB31EA" w:rsidP="00D017DC">
      <w:pPr>
        <w:rPr>
          <w:rtl/>
          <w:lang w:eastAsia="he-IL"/>
        </w:rPr>
      </w:pPr>
    </w:p>
    <w:p w:rsidR="00DB31EA" w:rsidRDefault="00DB31EA" w:rsidP="00D017DC">
      <w:pPr>
        <w:rPr>
          <w:rtl/>
          <w:lang w:eastAsia="he-IL"/>
        </w:rPr>
      </w:pPr>
      <w:r>
        <w:rPr>
          <w:rFonts w:hint="cs"/>
          <w:rtl/>
          <w:lang w:eastAsia="he-IL"/>
        </w:rPr>
        <w:t xml:space="preserve">אמרתי את כל הדברים האלה למרות שדיברתי </w:t>
      </w:r>
      <w:bookmarkStart w:id="20221" w:name="_ETM_Q50_703813"/>
      <w:bookmarkEnd w:id="20221"/>
      <w:r>
        <w:rPr>
          <w:rFonts w:hint="cs"/>
          <w:rtl/>
          <w:lang w:eastAsia="he-IL"/>
        </w:rPr>
        <w:t>גם עם חבר הכנסת מקלב היום, ואני יודע שהדברים</w:t>
      </w:r>
      <w:bookmarkStart w:id="20222" w:name="_ETM_Q50_704563"/>
      <w:bookmarkEnd w:id="20222"/>
      <w:r>
        <w:rPr>
          <w:rFonts w:hint="cs"/>
          <w:rtl/>
          <w:lang w:eastAsia="he-IL"/>
        </w:rPr>
        <w:t xml:space="preserve"> נמצאים בהסכמה, אבל בשביל הפרוטוקול, כדי שכולנו נזכור וכולנו נדע</w:t>
      </w:r>
      <w:bookmarkStart w:id="20223" w:name="_ETM_Q50_712332"/>
      <w:bookmarkEnd w:id="20223"/>
      <w:r>
        <w:rPr>
          <w:rFonts w:hint="cs"/>
          <w:rtl/>
          <w:lang w:eastAsia="he-IL"/>
        </w:rPr>
        <w:t xml:space="preserve">, לכן אני מציע לכל חבריי לתמוך בהצעת החוק. </w:t>
      </w:r>
      <w:bookmarkStart w:id="20224" w:name="_ETM_Q50_716715"/>
      <w:bookmarkEnd w:id="20224"/>
    </w:p>
    <w:p w:rsidR="00DB31EA" w:rsidRDefault="00DB31EA" w:rsidP="00D017DC">
      <w:pPr>
        <w:rPr>
          <w:rtl/>
          <w:lang w:eastAsia="he-IL"/>
        </w:rPr>
      </w:pPr>
    </w:p>
    <w:p w:rsidR="00DB31EA" w:rsidRDefault="00DB31EA" w:rsidP="0010431F">
      <w:pPr>
        <w:rPr>
          <w:rtl/>
          <w:lang w:eastAsia="he-IL"/>
        </w:rPr>
      </w:pPr>
      <w:r>
        <w:rPr>
          <w:rFonts w:hint="cs"/>
          <w:rtl/>
          <w:lang w:eastAsia="he-IL"/>
        </w:rPr>
        <w:t>אני חוזר על מה שאמרתי קודם: חשוב</w:t>
      </w:r>
      <w:bookmarkStart w:id="20225" w:name="_ETM_Q50_717488"/>
      <w:bookmarkEnd w:id="20225"/>
      <w:r>
        <w:rPr>
          <w:rFonts w:hint="cs"/>
          <w:rtl/>
          <w:lang w:eastAsia="he-IL"/>
        </w:rPr>
        <w:t xml:space="preserve"> שיהיו אמצעים למשטרת ישראל, שמתמודדת גם בתקופה הזאת עם אירועים מאוד</w:t>
      </w:r>
      <w:bookmarkStart w:id="20226" w:name="_ETM_Q50_722793"/>
      <w:bookmarkEnd w:id="20226"/>
      <w:r>
        <w:rPr>
          <w:rFonts w:hint="cs"/>
          <w:rtl/>
          <w:lang w:eastAsia="he-IL"/>
        </w:rPr>
        <w:t xml:space="preserve"> מאוד קשים. הם צריכים גם את הגיבוי וגם את החיבוק</w:t>
      </w:r>
      <w:bookmarkStart w:id="20227" w:name="_ETM_Q50_726879"/>
      <w:bookmarkEnd w:id="20227"/>
      <w:r>
        <w:rPr>
          <w:rFonts w:hint="cs"/>
          <w:rtl/>
          <w:lang w:eastAsia="he-IL"/>
        </w:rPr>
        <w:t xml:space="preserve"> של הבית הזה, בלי כל קשר למצב הפוליטי שבו אנחנו</w:t>
      </w:r>
      <w:bookmarkStart w:id="20228" w:name="_ETM_Q50_725845"/>
      <w:bookmarkEnd w:id="20228"/>
      <w:r>
        <w:rPr>
          <w:rFonts w:hint="cs"/>
          <w:rtl/>
          <w:lang w:eastAsia="he-IL"/>
        </w:rPr>
        <w:t xml:space="preserve"> נמצאים. </w:t>
      </w:r>
      <w:bookmarkStart w:id="20229" w:name="_ETM_Q50_727742"/>
      <w:bookmarkStart w:id="20230" w:name="_ETM_Q50_727831"/>
      <w:bookmarkStart w:id="20231" w:name="_ETM_Q50_727909"/>
      <w:bookmarkStart w:id="20232" w:name="_ETM_Q50_727992"/>
      <w:bookmarkEnd w:id="20229"/>
      <w:bookmarkEnd w:id="20230"/>
      <w:bookmarkEnd w:id="20231"/>
      <w:bookmarkEnd w:id="20232"/>
      <w:r>
        <w:rPr>
          <w:rFonts w:hint="cs"/>
          <w:rtl/>
          <w:lang w:eastAsia="he-IL"/>
        </w:rPr>
        <w:t>מצד שני, צריך לוודא שאין שימוש בלתי מידתי.</w:t>
      </w:r>
      <w:bookmarkStart w:id="20233" w:name="_ETM_Q50_730998"/>
      <w:bookmarkEnd w:id="20233"/>
      <w:r>
        <w:rPr>
          <w:rFonts w:hint="cs"/>
          <w:rtl/>
          <w:lang w:eastAsia="he-IL"/>
        </w:rPr>
        <w:t xml:space="preserve"> ולכן אנחנו תומכים בהצעה הזאת, ואני מציע לכולם, לכל חבריי, </w:t>
      </w:r>
      <w:bookmarkStart w:id="20234" w:name="_ETM_Q50_735504"/>
      <w:bookmarkEnd w:id="20234"/>
      <w:r>
        <w:rPr>
          <w:rFonts w:hint="cs"/>
          <w:rtl/>
          <w:lang w:eastAsia="he-IL"/>
        </w:rPr>
        <w:t xml:space="preserve">לתמוך בכך. </w:t>
      </w:r>
    </w:p>
    <w:p w:rsidR="00DB31EA" w:rsidRDefault="00DB31EA" w:rsidP="00D017DC">
      <w:pPr>
        <w:rPr>
          <w:rtl/>
          <w:lang w:eastAsia="he-IL"/>
        </w:rPr>
      </w:pPr>
      <w:bookmarkStart w:id="20235" w:name="_ETM_Q50_737352"/>
      <w:bookmarkStart w:id="20236" w:name="_ETM_Q50_737491"/>
      <w:bookmarkEnd w:id="20235"/>
      <w:bookmarkEnd w:id="20236"/>
    </w:p>
    <w:p w:rsidR="00DB31EA" w:rsidRDefault="00DB31EA" w:rsidP="00D017DC">
      <w:pPr>
        <w:pStyle w:val="af6"/>
        <w:keepNext/>
        <w:rPr>
          <w:rtl/>
        </w:rPr>
      </w:pPr>
      <w:bookmarkStart w:id="20237" w:name="ET_yor_6307_31"/>
      <w:r w:rsidRPr="00BF729D">
        <w:rPr>
          <w:rStyle w:val="TagStyle"/>
          <w:rtl/>
        </w:rPr>
        <w:t xml:space="preserve"> &lt;&lt; יור &gt;&gt; </w:t>
      </w:r>
      <w:r>
        <w:rPr>
          <w:rtl/>
        </w:rPr>
        <w:t>היו"ר יבגני סובה:</w:t>
      </w:r>
      <w:r w:rsidRPr="00BF729D">
        <w:rPr>
          <w:rStyle w:val="TagStyle"/>
          <w:rtl/>
        </w:rPr>
        <w:t xml:space="preserve"> &lt;&lt; יור &gt;&gt;</w:t>
      </w:r>
      <w:r>
        <w:rPr>
          <w:rtl/>
        </w:rPr>
        <w:t xml:space="preserve">   </w:t>
      </w:r>
      <w:bookmarkEnd w:id="20237"/>
    </w:p>
    <w:p w:rsidR="00DB31EA" w:rsidRDefault="00DB31EA" w:rsidP="00A3148B">
      <w:pPr>
        <w:rPr>
          <w:rtl/>
          <w:lang w:eastAsia="he-IL"/>
        </w:rPr>
      </w:pPr>
    </w:p>
    <w:p w:rsidR="00DB31EA" w:rsidRDefault="00DB31EA" w:rsidP="00D017DC">
      <w:pPr>
        <w:rPr>
          <w:rtl/>
          <w:lang w:eastAsia="he-IL"/>
        </w:rPr>
      </w:pPr>
      <w:bookmarkStart w:id="20238" w:name="_ETM_Q50_738621"/>
      <w:bookmarkEnd w:id="20238"/>
      <w:r>
        <w:rPr>
          <w:rFonts w:hint="cs"/>
          <w:rtl/>
          <w:lang w:eastAsia="he-IL"/>
        </w:rPr>
        <w:t>תודה רבה לסגן השר יואב סגלוביץ'. ביקשת להתנגד, חבר הכנסת שלמה קרעי. בבקשה. שלוש דקות לרשותך, אדוני.</w:t>
      </w:r>
      <w:bookmarkStart w:id="20239" w:name="_ETM_Q50_754715"/>
      <w:bookmarkEnd w:id="20239"/>
      <w:r>
        <w:rPr>
          <w:rFonts w:hint="cs"/>
          <w:rtl/>
          <w:lang w:eastAsia="he-IL"/>
        </w:rPr>
        <w:t xml:space="preserve"> </w:t>
      </w:r>
    </w:p>
    <w:p w:rsidR="00DB31EA" w:rsidRDefault="00DB31EA" w:rsidP="00D017DC">
      <w:pPr>
        <w:rPr>
          <w:rtl/>
          <w:lang w:eastAsia="he-IL"/>
        </w:rPr>
      </w:pPr>
      <w:bookmarkStart w:id="20240" w:name="_ETM_Q50_744014"/>
      <w:bookmarkStart w:id="20241" w:name="_ETM_Q50_744107"/>
      <w:bookmarkEnd w:id="20240"/>
      <w:bookmarkEnd w:id="20241"/>
    </w:p>
    <w:p w:rsidR="00DB31EA" w:rsidRDefault="00DB31EA" w:rsidP="00D017DC">
      <w:pPr>
        <w:pStyle w:val="a4"/>
        <w:rPr>
          <w:rtl/>
        </w:rPr>
      </w:pPr>
      <w:bookmarkStart w:id="20242" w:name="_ETM_Q50_744495"/>
      <w:bookmarkStart w:id="20243" w:name="_ETM_Q50_744604"/>
      <w:bookmarkStart w:id="20244" w:name="ET_speaker_5802_2"/>
      <w:bookmarkEnd w:id="20242"/>
      <w:bookmarkEnd w:id="20243"/>
      <w:r w:rsidRPr="0031191F">
        <w:rPr>
          <w:rStyle w:val="TagStyle"/>
          <w:rtl/>
        </w:rPr>
        <w:t>&lt;&lt; דובר &gt;&gt;</w:t>
      </w:r>
      <w:r w:rsidRPr="005C48C3">
        <w:rPr>
          <w:rStyle w:val="TagStyle"/>
          <w:rtl/>
        </w:rPr>
        <w:t xml:space="preserve"> </w:t>
      </w:r>
      <w:bookmarkStart w:id="20245" w:name="_Toc103203469"/>
      <w:bookmarkStart w:id="20246" w:name="_Toc103248725"/>
      <w:bookmarkStart w:id="20247" w:name="_Toc103249174"/>
      <w:bookmarkStart w:id="20248" w:name="_Toc103249334"/>
      <w:bookmarkStart w:id="20249" w:name="_Toc103505358"/>
      <w:r>
        <w:rPr>
          <w:rtl/>
        </w:rPr>
        <w:t>שלמה קרעי (הליכוד):</w:t>
      </w:r>
      <w:bookmarkEnd w:id="20245"/>
      <w:bookmarkEnd w:id="20246"/>
      <w:bookmarkEnd w:id="20247"/>
      <w:bookmarkEnd w:id="20248"/>
      <w:bookmarkEnd w:id="20249"/>
      <w:r w:rsidRPr="005C48C3">
        <w:rPr>
          <w:rStyle w:val="TagStyle"/>
          <w:rtl/>
        </w:rPr>
        <w:t xml:space="preserve"> </w:t>
      </w:r>
      <w:r w:rsidRPr="0031191F">
        <w:rPr>
          <w:rStyle w:val="TagStyle"/>
          <w:rtl/>
        </w:rPr>
        <w:t>&lt;&lt; דובר &gt;&gt;</w:t>
      </w:r>
      <w:r>
        <w:rPr>
          <w:rtl/>
        </w:rPr>
        <w:t xml:space="preserve">   </w:t>
      </w:r>
      <w:bookmarkEnd w:id="20244"/>
    </w:p>
    <w:p w:rsidR="00DB31EA" w:rsidRDefault="00DB31EA" w:rsidP="00A3148B">
      <w:pPr>
        <w:rPr>
          <w:rtl/>
          <w:lang w:eastAsia="he-IL"/>
        </w:rPr>
      </w:pPr>
    </w:p>
    <w:p w:rsidR="00DB31EA" w:rsidRDefault="00DB31EA" w:rsidP="00D017DC">
      <w:pPr>
        <w:rPr>
          <w:rtl/>
          <w:lang w:eastAsia="he-IL"/>
        </w:rPr>
      </w:pPr>
      <w:bookmarkStart w:id="20250" w:name="_ETM_Q51_38863"/>
      <w:bookmarkStart w:id="20251" w:name="_ETM_Q51_38894"/>
      <w:bookmarkEnd w:id="20250"/>
      <w:bookmarkEnd w:id="20251"/>
      <w:r>
        <w:rPr>
          <w:rFonts w:hint="cs"/>
          <w:rtl/>
          <w:lang w:eastAsia="he-IL"/>
        </w:rPr>
        <w:t xml:space="preserve">אדוני היושב-ראש, </w:t>
      </w:r>
      <w:bookmarkStart w:id="20252" w:name="_ETM_Q51_154671"/>
      <w:bookmarkEnd w:id="20252"/>
      <w:r>
        <w:rPr>
          <w:rFonts w:hint="cs"/>
          <w:rtl/>
          <w:lang w:eastAsia="he-IL"/>
        </w:rPr>
        <w:t xml:space="preserve">כנסת נכבדה, היום נפל דבר בישראל. עד </w:t>
      </w:r>
      <w:bookmarkStart w:id="20253" w:name="_ETM_Q51_163399"/>
      <w:bookmarkEnd w:id="20253"/>
      <w:r>
        <w:rPr>
          <w:rFonts w:hint="cs"/>
          <w:rtl/>
          <w:lang w:eastAsia="he-IL"/>
        </w:rPr>
        <w:t>המדינה פילבר</w:t>
      </w:r>
      <w:bookmarkStart w:id="20254" w:name="_ETM_Q51_160141"/>
      <w:bookmarkEnd w:id="20254"/>
      <w:r>
        <w:rPr>
          <w:rFonts w:hint="cs"/>
          <w:rtl/>
          <w:lang w:eastAsia="he-IL"/>
        </w:rPr>
        <w:t xml:space="preserve"> </w:t>
      </w:r>
      <w:r w:rsidR="00A3148B">
        <w:rPr>
          <w:rFonts w:hint="cs"/>
          <w:rtl/>
          <w:lang w:eastAsia="he-IL"/>
        </w:rPr>
        <w:t>– – –</w:t>
      </w:r>
    </w:p>
    <w:p w:rsidR="00DB31EA" w:rsidRDefault="00DB31EA" w:rsidP="00D017DC">
      <w:pPr>
        <w:rPr>
          <w:rtl/>
          <w:lang w:eastAsia="he-IL"/>
        </w:rPr>
      </w:pPr>
      <w:bookmarkStart w:id="20255" w:name="_ETM_Q51_161720"/>
      <w:bookmarkStart w:id="20256" w:name="_ETM_Q51_161807"/>
      <w:bookmarkEnd w:id="20255"/>
      <w:bookmarkEnd w:id="20256"/>
    </w:p>
    <w:p w:rsidR="00DB31EA" w:rsidRDefault="00DB31EA" w:rsidP="00D017DC">
      <w:pPr>
        <w:pStyle w:val="af5"/>
        <w:rPr>
          <w:rtl/>
        </w:rPr>
      </w:pPr>
      <w:bookmarkStart w:id="20257" w:name="ET_interruption_5105_3"/>
      <w:r w:rsidRPr="0031191F">
        <w:rPr>
          <w:rStyle w:val="TagStyle"/>
          <w:rtl/>
        </w:rPr>
        <w:t xml:space="preserve"> &lt;&lt; קריאה &gt;&gt;</w:t>
      </w:r>
      <w:r w:rsidRPr="005C48C3">
        <w:rPr>
          <w:rStyle w:val="TagStyle"/>
          <w:rtl/>
        </w:rPr>
        <w:t xml:space="preserve"> </w:t>
      </w:r>
      <w:r>
        <w:rPr>
          <w:rtl/>
        </w:rPr>
        <w:t>מיכל רוזין (מרצ):</w:t>
      </w:r>
      <w:r w:rsidRPr="005C48C3">
        <w:rPr>
          <w:rStyle w:val="TagStyle"/>
          <w:rtl/>
        </w:rPr>
        <w:t xml:space="preserve"> </w:t>
      </w:r>
      <w:r w:rsidRPr="0031191F">
        <w:rPr>
          <w:rStyle w:val="TagStyle"/>
          <w:rtl/>
        </w:rPr>
        <w:t>&lt;&lt; קריאה &gt;&gt;</w:t>
      </w:r>
      <w:r>
        <w:rPr>
          <w:rtl/>
        </w:rPr>
        <w:t xml:space="preserve">   </w:t>
      </w:r>
      <w:bookmarkEnd w:id="20257"/>
    </w:p>
    <w:p w:rsidR="00DB31EA" w:rsidRDefault="00DB31EA" w:rsidP="00A3148B">
      <w:pPr>
        <w:rPr>
          <w:rtl/>
          <w:lang w:eastAsia="he-IL"/>
        </w:rPr>
      </w:pPr>
    </w:p>
    <w:p w:rsidR="00DB31EA" w:rsidRDefault="00A3148B" w:rsidP="00D017DC">
      <w:pPr>
        <w:rPr>
          <w:rtl/>
          <w:lang w:eastAsia="he-IL"/>
        </w:rPr>
      </w:pPr>
      <w:bookmarkStart w:id="20258" w:name="_ETM_Q51_159741"/>
      <w:bookmarkEnd w:id="20258"/>
      <w:r>
        <w:rPr>
          <w:rFonts w:hint="cs"/>
          <w:rtl/>
          <w:lang w:eastAsia="he-IL"/>
        </w:rPr>
        <w:t>– – –</w:t>
      </w:r>
    </w:p>
    <w:p w:rsidR="00DB31EA" w:rsidRDefault="00DB31EA" w:rsidP="00D017DC">
      <w:pPr>
        <w:rPr>
          <w:rtl/>
          <w:lang w:eastAsia="he-IL"/>
        </w:rPr>
      </w:pPr>
    </w:p>
    <w:p w:rsidR="00DB31EA" w:rsidRDefault="00DB31EA" w:rsidP="00D017DC">
      <w:pPr>
        <w:pStyle w:val="-"/>
        <w:rPr>
          <w:rtl/>
        </w:rPr>
      </w:pPr>
      <w:bookmarkStart w:id="20259" w:name="ET_speakercontinue_5802_4"/>
      <w:r w:rsidRPr="0031191F">
        <w:rPr>
          <w:rStyle w:val="TagStyle"/>
          <w:rtl/>
        </w:rPr>
        <w:t xml:space="preserve"> &lt;&lt; דובר_המשך &gt;&gt;</w:t>
      </w:r>
      <w:r w:rsidRPr="005C48C3">
        <w:rPr>
          <w:rStyle w:val="TagStyle"/>
          <w:rtl/>
        </w:rPr>
        <w:t xml:space="preserve"> </w:t>
      </w:r>
      <w:r>
        <w:rPr>
          <w:rtl/>
        </w:rPr>
        <w:t>שלמה קרעי (הליכוד):</w:t>
      </w:r>
      <w:r w:rsidRPr="005C48C3">
        <w:rPr>
          <w:rStyle w:val="TagStyle"/>
          <w:rtl/>
        </w:rPr>
        <w:t xml:space="preserve"> </w:t>
      </w:r>
      <w:r w:rsidRPr="0031191F">
        <w:rPr>
          <w:rStyle w:val="TagStyle"/>
          <w:rtl/>
        </w:rPr>
        <w:t>&lt;&lt; דובר_המשך &gt;&gt;</w:t>
      </w:r>
      <w:r>
        <w:rPr>
          <w:rtl/>
        </w:rPr>
        <w:t xml:space="preserve">   </w:t>
      </w:r>
      <w:bookmarkEnd w:id="20259"/>
    </w:p>
    <w:p w:rsidR="00DB31EA" w:rsidRDefault="00DB31EA" w:rsidP="00A3148B">
      <w:pPr>
        <w:rPr>
          <w:rtl/>
          <w:lang w:eastAsia="he-IL"/>
        </w:rPr>
      </w:pPr>
    </w:p>
    <w:p w:rsidR="00DB31EA" w:rsidRDefault="00DB31EA" w:rsidP="00D017DC">
      <w:pPr>
        <w:rPr>
          <w:rtl/>
          <w:lang w:eastAsia="he-IL"/>
        </w:rPr>
      </w:pPr>
      <w:bookmarkStart w:id="20260" w:name="_ETM_Q51_160681"/>
      <w:bookmarkEnd w:id="20260"/>
      <w:r>
        <w:rPr>
          <w:rFonts w:hint="cs"/>
          <w:rtl/>
          <w:lang w:eastAsia="he-IL"/>
        </w:rPr>
        <w:t xml:space="preserve">לא שמעת </w:t>
      </w:r>
      <w:r w:rsidR="00A3148B">
        <w:rPr>
          <w:rFonts w:hint="cs"/>
          <w:rtl/>
          <w:lang w:eastAsia="he-IL"/>
        </w:rPr>
        <w:t>– –</w:t>
      </w:r>
    </w:p>
    <w:p w:rsidR="00DB31EA" w:rsidRDefault="00DB31EA" w:rsidP="00D017DC">
      <w:pPr>
        <w:rPr>
          <w:rtl/>
          <w:lang w:eastAsia="he-IL"/>
        </w:rPr>
      </w:pPr>
      <w:bookmarkStart w:id="20261" w:name="_ETM_Q51_164055"/>
      <w:bookmarkStart w:id="20262" w:name="_ETM_Q51_164132"/>
      <w:bookmarkEnd w:id="20261"/>
      <w:bookmarkEnd w:id="20262"/>
    </w:p>
    <w:p w:rsidR="00DB31EA" w:rsidRDefault="00DB31EA" w:rsidP="00D017DC">
      <w:pPr>
        <w:pStyle w:val="af5"/>
        <w:rPr>
          <w:rtl/>
        </w:rPr>
      </w:pPr>
      <w:bookmarkStart w:id="20263" w:name="ET_interruption_5105_5"/>
      <w:r w:rsidRPr="0031191F">
        <w:rPr>
          <w:rStyle w:val="TagStyle"/>
          <w:rtl/>
        </w:rPr>
        <w:t xml:space="preserve"> &lt;&lt; קריאה &gt;&gt;</w:t>
      </w:r>
      <w:r w:rsidRPr="005C48C3">
        <w:rPr>
          <w:rStyle w:val="TagStyle"/>
          <w:rtl/>
        </w:rPr>
        <w:t xml:space="preserve"> </w:t>
      </w:r>
      <w:r>
        <w:rPr>
          <w:rtl/>
        </w:rPr>
        <w:t>מיכל רוזין (מרצ):</w:t>
      </w:r>
      <w:r w:rsidRPr="005C48C3">
        <w:rPr>
          <w:rStyle w:val="TagStyle"/>
          <w:rtl/>
        </w:rPr>
        <w:t xml:space="preserve"> </w:t>
      </w:r>
      <w:r w:rsidRPr="0031191F">
        <w:rPr>
          <w:rStyle w:val="TagStyle"/>
          <w:rtl/>
        </w:rPr>
        <w:t>&lt;&lt; קריאה &gt;&gt;</w:t>
      </w:r>
      <w:r>
        <w:rPr>
          <w:rtl/>
        </w:rPr>
        <w:t xml:space="preserve">   </w:t>
      </w:r>
      <w:bookmarkEnd w:id="20263"/>
    </w:p>
    <w:p w:rsidR="00DB31EA" w:rsidRDefault="00DB31EA" w:rsidP="00A3148B">
      <w:pPr>
        <w:rPr>
          <w:rtl/>
          <w:lang w:eastAsia="he-IL"/>
        </w:rPr>
      </w:pPr>
    </w:p>
    <w:p w:rsidR="00DB31EA" w:rsidRDefault="00DB31EA" w:rsidP="00D017DC">
      <w:pPr>
        <w:rPr>
          <w:rtl/>
          <w:lang w:eastAsia="he-IL"/>
        </w:rPr>
      </w:pPr>
      <w:bookmarkStart w:id="20264" w:name="_ETM_Q51_168851"/>
      <w:bookmarkStart w:id="20265" w:name="_ETM_Q51_169095"/>
      <w:bookmarkStart w:id="20266" w:name="_ETM_Q51_169176"/>
      <w:bookmarkStart w:id="20267" w:name="_ETM_Q51_164212"/>
      <w:bookmarkEnd w:id="20264"/>
      <w:bookmarkEnd w:id="20265"/>
      <w:bookmarkEnd w:id="20266"/>
      <w:bookmarkEnd w:id="20267"/>
      <w:r>
        <w:rPr>
          <w:rFonts w:hint="cs"/>
          <w:rtl/>
          <w:lang w:eastAsia="he-IL"/>
        </w:rPr>
        <w:t>לא.</w:t>
      </w:r>
    </w:p>
    <w:p w:rsidR="00DB31EA" w:rsidRDefault="00DB31EA" w:rsidP="00D017DC">
      <w:pPr>
        <w:rPr>
          <w:rtl/>
          <w:lang w:eastAsia="he-IL"/>
        </w:rPr>
      </w:pPr>
      <w:bookmarkStart w:id="20268" w:name="_ETM_Q51_165491"/>
      <w:bookmarkStart w:id="20269" w:name="_ETM_Q51_165559"/>
      <w:bookmarkEnd w:id="20268"/>
      <w:bookmarkEnd w:id="20269"/>
    </w:p>
    <w:p w:rsidR="00DB31EA" w:rsidRDefault="00DB31EA" w:rsidP="00D017DC">
      <w:pPr>
        <w:pStyle w:val="-"/>
        <w:rPr>
          <w:rtl/>
        </w:rPr>
      </w:pPr>
      <w:r w:rsidRPr="0031191F">
        <w:rPr>
          <w:rStyle w:val="TagStyle"/>
          <w:rtl/>
        </w:rPr>
        <w:t xml:space="preserve"> &lt;&lt; דובר_המשך &gt;&gt;</w:t>
      </w:r>
      <w:r w:rsidRPr="005C48C3">
        <w:rPr>
          <w:rStyle w:val="TagStyle"/>
          <w:rtl/>
        </w:rPr>
        <w:t xml:space="preserve"> </w:t>
      </w:r>
      <w:r>
        <w:rPr>
          <w:rtl/>
        </w:rPr>
        <w:t>שלמה קרעי (הליכוד):</w:t>
      </w:r>
      <w:r w:rsidRPr="005C48C3">
        <w:rPr>
          <w:rStyle w:val="TagStyle"/>
          <w:rtl/>
        </w:rPr>
        <w:t xml:space="preserve"> </w:t>
      </w:r>
      <w:r w:rsidRPr="0031191F">
        <w:rPr>
          <w:rStyle w:val="TagStyle"/>
          <w:rtl/>
        </w:rPr>
        <w:t>&lt;&lt; דובר_המשך &gt;&gt;</w:t>
      </w:r>
      <w:r>
        <w:rPr>
          <w:rtl/>
        </w:rPr>
        <w:t xml:space="preserve">   </w:t>
      </w:r>
    </w:p>
    <w:p w:rsidR="00DB31EA" w:rsidRDefault="00DB31EA" w:rsidP="00A3148B">
      <w:pPr>
        <w:rPr>
          <w:rtl/>
          <w:lang w:eastAsia="he-IL"/>
        </w:rPr>
      </w:pPr>
    </w:p>
    <w:p w:rsidR="00DB31EA" w:rsidRDefault="00A3148B" w:rsidP="00D017DC">
      <w:pPr>
        <w:rPr>
          <w:rtl/>
          <w:lang w:eastAsia="he-IL"/>
        </w:rPr>
      </w:pPr>
      <w:bookmarkStart w:id="20270" w:name="_ETM_Q51_166430"/>
      <w:bookmarkEnd w:id="20270"/>
      <w:r>
        <w:rPr>
          <w:rFonts w:hint="cs"/>
          <w:rtl/>
          <w:lang w:eastAsia="he-IL"/>
        </w:rPr>
        <w:t>– –</w:t>
      </w:r>
      <w:r w:rsidR="00DB31EA">
        <w:rPr>
          <w:rFonts w:hint="cs"/>
          <w:rtl/>
          <w:lang w:eastAsia="he-IL"/>
        </w:rPr>
        <w:t xml:space="preserve"> </w:t>
      </w:r>
      <w:bookmarkStart w:id="20271" w:name="_ETM_Q51_166672"/>
      <w:bookmarkEnd w:id="20271"/>
      <w:r w:rsidR="00DB31EA">
        <w:rPr>
          <w:rFonts w:hint="cs"/>
          <w:rtl/>
          <w:lang w:eastAsia="he-IL"/>
        </w:rPr>
        <w:t>שכל</w:t>
      </w:r>
      <w:bookmarkStart w:id="20272" w:name="_ETM_Q51_163942"/>
      <w:bookmarkStart w:id="20273" w:name="_ETM_Q51_161138"/>
      <w:bookmarkStart w:id="20274" w:name="_ETM_Q51_159708"/>
      <w:bookmarkEnd w:id="20272"/>
      <w:bookmarkEnd w:id="20273"/>
      <w:bookmarkEnd w:id="20274"/>
      <w:r w:rsidR="00DB31EA">
        <w:rPr>
          <w:rFonts w:hint="cs"/>
          <w:rtl/>
          <w:lang w:eastAsia="he-IL"/>
        </w:rPr>
        <w:t xml:space="preserve"> ההפיכה שלכם</w:t>
      </w:r>
      <w:bookmarkStart w:id="20275" w:name="_ETM_Q51_165925"/>
      <w:bookmarkEnd w:id="20275"/>
      <w:r w:rsidR="00DB31EA">
        <w:rPr>
          <w:rFonts w:hint="cs"/>
          <w:rtl/>
          <w:lang w:eastAsia="he-IL"/>
        </w:rPr>
        <w:t>, הכול היה שחיתות</w:t>
      </w:r>
      <w:bookmarkStart w:id="20276" w:name="_ETM_Q51_166572"/>
      <w:bookmarkEnd w:id="20276"/>
      <w:r w:rsidR="00DB31EA">
        <w:rPr>
          <w:rFonts w:hint="cs"/>
          <w:rtl/>
          <w:lang w:eastAsia="he-IL"/>
        </w:rPr>
        <w:t>, מרמה והפרת אמונים</w:t>
      </w:r>
      <w:bookmarkStart w:id="20277" w:name="_ETM_Q51_169352"/>
      <w:bookmarkEnd w:id="20277"/>
      <w:r w:rsidR="00DB31EA">
        <w:rPr>
          <w:rFonts w:hint="cs"/>
          <w:rtl/>
          <w:lang w:eastAsia="he-IL"/>
        </w:rPr>
        <w:t>?</w:t>
      </w:r>
    </w:p>
    <w:p w:rsidR="00DB31EA" w:rsidRDefault="00DB31EA" w:rsidP="00D017DC">
      <w:pPr>
        <w:rPr>
          <w:rtl/>
          <w:lang w:eastAsia="he-IL"/>
        </w:rPr>
      </w:pPr>
    </w:p>
    <w:p w:rsidR="00DB31EA" w:rsidRDefault="00DB31EA" w:rsidP="00D017DC">
      <w:pPr>
        <w:pStyle w:val="af5"/>
        <w:rPr>
          <w:rtl/>
        </w:rPr>
      </w:pPr>
      <w:bookmarkStart w:id="20278" w:name="ET_interruption_קר_אה_7"/>
      <w:r w:rsidRPr="0031191F">
        <w:rPr>
          <w:rStyle w:val="TagStyle"/>
          <w:rtl/>
        </w:rPr>
        <w:t xml:space="preserve"> &lt;&lt; קריאה &gt;&gt;</w:t>
      </w:r>
      <w:r w:rsidRPr="005C48C3">
        <w:rPr>
          <w:rStyle w:val="TagStyle"/>
          <w:rtl/>
        </w:rPr>
        <w:t xml:space="preserve"> </w:t>
      </w:r>
      <w:r>
        <w:rPr>
          <w:rtl/>
        </w:rPr>
        <w:t>קריאה:</w:t>
      </w:r>
      <w:r w:rsidRPr="005C48C3">
        <w:rPr>
          <w:rStyle w:val="TagStyle"/>
          <w:rtl/>
        </w:rPr>
        <w:t xml:space="preserve"> </w:t>
      </w:r>
      <w:r w:rsidRPr="0031191F">
        <w:rPr>
          <w:rStyle w:val="TagStyle"/>
          <w:rtl/>
        </w:rPr>
        <w:t>&lt;&lt; קריאה &gt;&gt;</w:t>
      </w:r>
      <w:r>
        <w:rPr>
          <w:rtl/>
        </w:rPr>
        <w:t xml:space="preserve">   </w:t>
      </w:r>
      <w:bookmarkEnd w:id="20278"/>
    </w:p>
    <w:p w:rsidR="00DB31EA" w:rsidRDefault="00DB31EA" w:rsidP="00A3148B">
      <w:pPr>
        <w:rPr>
          <w:rtl/>
          <w:lang w:eastAsia="he-IL"/>
        </w:rPr>
      </w:pPr>
    </w:p>
    <w:p w:rsidR="00DB31EA" w:rsidRDefault="00DB31EA" w:rsidP="00D017DC">
      <w:pPr>
        <w:rPr>
          <w:rtl/>
          <w:lang w:eastAsia="he-IL"/>
        </w:rPr>
      </w:pPr>
      <w:r>
        <w:rPr>
          <w:rFonts w:hint="cs"/>
          <w:rtl/>
          <w:lang w:eastAsia="he-IL"/>
        </w:rPr>
        <w:t>אה</w:t>
      </w:r>
      <w:bookmarkStart w:id="20279" w:name="_ETM_Q51_169101"/>
      <w:bookmarkEnd w:id="20279"/>
      <w:r>
        <w:rPr>
          <w:rFonts w:hint="cs"/>
          <w:rtl/>
          <w:lang w:eastAsia="he-IL"/>
        </w:rPr>
        <w:t xml:space="preserve"> זה קרס? שוב קרס?</w:t>
      </w:r>
    </w:p>
    <w:p w:rsidR="00DB31EA" w:rsidRDefault="00DB31EA" w:rsidP="00D017DC">
      <w:pPr>
        <w:rPr>
          <w:rtl/>
          <w:lang w:eastAsia="he-IL"/>
        </w:rPr>
      </w:pPr>
      <w:bookmarkStart w:id="20280" w:name="_ETM_Q51_173373"/>
      <w:bookmarkStart w:id="20281" w:name="_ETM_Q51_173442"/>
      <w:bookmarkEnd w:id="20280"/>
      <w:bookmarkEnd w:id="20281"/>
    </w:p>
    <w:p w:rsidR="00DB31EA" w:rsidRDefault="00DB31EA" w:rsidP="00D017DC">
      <w:pPr>
        <w:pStyle w:val="-"/>
        <w:rPr>
          <w:rtl/>
        </w:rPr>
      </w:pPr>
      <w:bookmarkStart w:id="20282" w:name="ET_speakercontinue_5802_8"/>
      <w:r w:rsidRPr="0031191F">
        <w:rPr>
          <w:rStyle w:val="TagStyle"/>
          <w:rtl/>
        </w:rPr>
        <w:t xml:space="preserve"> &lt;&lt; דובר_המשך &gt;&gt;</w:t>
      </w:r>
      <w:r w:rsidRPr="005C48C3">
        <w:rPr>
          <w:rStyle w:val="TagStyle"/>
          <w:rtl/>
        </w:rPr>
        <w:t xml:space="preserve"> </w:t>
      </w:r>
      <w:r>
        <w:rPr>
          <w:rtl/>
        </w:rPr>
        <w:t>שלמה קרעי (הליכוד):</w:t>
      </w:r>
      <w:r w:rsidRPr="005C48C3">
        <w:rPr>
          <w:rStyle w:val="TagStyle"/>
          <w:rtl/>
        </w:rPr>
        <w:t xml:space="preserve"> </w:t>
      </w:r>
      <w:r w:rsidRPr="0031191F">
        <w:rPr>
          <w:rStyle w:val="TagStyle"/>
          <w:rtl/>
        </w:rPr>
        <w:t>&lt;&lt; דובר_המשך &gt;&gt;</w:t>
      </w:r>
      <w:r>
        <w:rPr>
          <w:rtl/>
        </w:rPr>
        <w:t xml:space="preserve">   </w:t>
      </w:r>
      <w:bookmarkEnd w:id="20282"/>
    </w:p>
    <w:p w:rsidR="00DB31EA" w:rsidRDefault="00DB31EA" w:rsidP="00A3148B">
      <w:pPr>
        <w:rPr>
          <w:rtl/>
          <w:lang w:eastAsia="he-IL"/>
        </w:rPr>
      </w:pPr>
    </w:p>
    <w:p w:rsidR="00DB31EA" w:rsidRDefault="00DB31EA" w:rsidP="00D017DC">
      <w:pPr>
        <w:rPr>
          <w:rtl/>
        </w:rPr>
      </w:pPr>
      <w:bookmarkStart w:id="20283" w:name="_ETM_Q51_174367"/>
      <w:bookmarkStart w:id="20284" w:name="_ETM_Q51_167076"/>
      <w:bookmarkStart w:id="20285" w:name="_ETM_Q51_167151"/>
      <w:bookmarkStart w:id="20286" w:name="_ETM_Q51_167282"/>
      <w:bookmarkStart w:id="20287" w:name="_ETM_Q51_167362"/>
      <w:bookmarkEnd w:id="20283"/>
      <w:bookmarkEnd w:id="20284"/>
      <w:bookmarkEnd w:id="20285"/>
      <w:bookmarkEnd w:id="20286"/>
      <w:bookmarkEnd w:id="20287"/>
      <w:r>
        <w:rPr>
          <w:rFonts w:hint="cs"/>
          <w:rtl/>
          <w:lang w:eastAsia="he-IL"/>
        </w:rPr>
        <w:t xml:space="preserve">עד המדינה פילבר העיד היום בבית המשפט </w:t>
      </w:r>
      <w:bookmarkStart w:id="20288" w:name="_ETM_Q51_177507"/>
      <w:bookmarkEnd w:id="20288"/>
      <w:r>
        <w:rPr>
          <w:rFonts w:hint="cs"/>
          <w:rtl/>
          <w:lang w:eastAsia="he-IL"/>
        </w:rPr>
        <w:t xml:space="preserve">שהחוקרים </w:t>
      </w:r>
      <w:bookmarkStart w:id="20289" w:name="_ETM_Q51_174092"/>
      <w:bookmarkEnd w:id="20289"/>
      <w:r>
        <w:rPr>
          <w:rFonts w:hint="cs"/>
          <w:rtl/>
          <w:lang w:eastAsia="he-IL"/>
        </w:rPr>
        <w:t>הפעילו עליו לחצים ואיומים כדי שיביא את הראש של נתניהו</w:t>
      </w:r>
      <w:bookmarkStart w:id="20290" w:name="_ETM_Q51_177602"/>
      <w:bookmarkEnd w:id="20290"/>
      <w:r>
        <w:rPr>
          <w:rFonts w:hint="cs"/>
          <w:rtl/>
          <w:lang w:eastAsia="he-IL"/>
        </w:rPr>
        <w:t xml:space="preserve">. מסע ציד </w:t>
      </w:r>
      <w:bookmarkStart w:id="20291" w:name="_ETM_Q51_29433"/>
      <w:bookmarkStart w:id="20292" w:name="_ETM_Q51_29707"/>
      <w:bookmarkStart w:id="20293" w:name="_ETM_Q51_29767"/>
      <w:bookmarkStart w:id="20294" w:name="_ETM_Q51_20394"/>
      <w:bookmarkStart w:id="20295" w:name="_ETM_Q51_20477"/>
      <w:bookmarkEnd w:id="20291"/>
      <w:bookmarkEnd w:id="20292"/>
      <w:bookmarkEnd w:id="20293"/>
      <w:bookmarkEnd w:id="20294"/>
      <w:bookmarkEnd w:id="20295"/>
      <w:r>
        <w:rPr>
          <w:rFonts w:hint="cs"/>
          <w:rtl/>
          <w:lang w:eastAsia="he-IL"/>
        </w:rPr>
        <w:t>לתפירת תיקים</w:t>
      </w:r>
      <w:bookmarkStart w:id="20296" w:name="_ETM_Q51_182192"/>
      <w:bookmarkStart w:id="20297" w:name="_ETM_Q51_180480"/>
      <w:bookmarkStart w:id="20298" w:name="_ETM_Q51_180810"/>
      <w:bookmarkStart w:id="20299" w:name="_ETM_Q51_182330"/>
      <w:bookmarkStart w:id="20300" w:name="_ETM_Q51_182899"/>
      <w:bookmarkStart w:id="20301" w:name="_ETM_Q51_184040"/>
      <w:bookmarkStart w:id="20302" w:name="_ETM_Q51_184700"/>
      <w:bookmarkStart w:id="20303" w:name="_ETM_Q51_184941"/>
      <w:bookmarkEnd w:id="20296"/>
      <w:bookmarkEnd w:id="20297"/>
      <w:bookmarkEnd w:id="20298"/>
      <w:bookmarkEnd w:id="20299"/>
      <w:bookmarkEnd w:id="20300"/>
      <w:bookmarkEnd w:id="20301"/>
      <w:bookmarkEnd w:id="20302"/>
      <w:bookmarkEnd w:id="20303"/>
      <w:r>
        <w:rPr>
          <w:rtl/>
        </w:rPr>
        <w:t xml:space="preserve"> </w:t>
      </w:r>
      <w:bookmarkStart w:id="20304" w:name="_ETM_Q51_185779"/>
      <w:bookmarkEnd w:id="20304"/>
      <w:r>
        <w:rPr>
          <w:rtl/>
        </w:rPr>
        <w:t xml:space="preserve">כנגד </w:t>
      </w:r>
      <w:bookmarkStart w:id="20305" w:name="_ETM_Q51_186290"/>
      <w:bookmarkEnd w:id="20305"/>
      <w:r>
        <w:rPr>
          <w:rtl/>
        </w:rPr>
        <w:t xml:space="preserve">ראש </w:t>
      </w:r>
      <w:bookmarkStart w:id="20306" w:name="_ETM_Q51_186590"/>
      <w:bookmarkEnd w:id="20306"/>
      <w:r>
        <w:rPr>
          <w:rtl/>
        </w:rPr>
        <w:t xml:space="preserve">ממשלה </w:t>
      </w:r>
      <w:bookmarkStart w:id="20307" w:name="_ETM_Q51_187130"/>
      <w:bookmarkEnd w:id="20307"/>
      <w:r>
        <w:rPr>
          <w:rtl/>
        </w:rPr>
        <w:t>מכהן</w:t>
      </w:r>
      <w:r>
        <w:rPr>
          <w:rFonts w:hint="cs"/>
          <w:rtl/>
        </w:rPr>
        <w:t>,</w:t>
      </w:r>
      <w:r>
        <w:rPr>
          <w:rtl/>
        </w:rPr>
        <w:t xml:space="preserve"> </w:t>
      </w:r>
      <w:bookmarkStart w:id="20308" w:name="_ETM_Q51_188150"/>
      <w:bookmarkStart w:id="20309" w:name="_ETM_Q51_188510"/>
      <w:bookmarkEnd w:id="20308"/>
      <w:bookmarkEnd w:id="20309"/>
      <w:r>
        <w:rPr>
          <w:rFonts w:hint="cs"/>
          <w:rtl/>
        </w:rPr>
        <w:t>כ</w:t>
      </w:r>
      <w:r>
        <w:rPr>
          <w:rtl/>
        </w:rPr>
        <w:t xml:space="preserve">נגד </w:t>
      </w:r>
      <w:bookmarkStart w:id="20310" w:name="_ETM_Q51_188809"/>
      <w:bookmarkEnd w:id="20310"/>
      <w:r>
        <w:rPr>
          <w:rtl/>
        </w:rPr>
        <w:t xml:space="preserve">מנהיג </w:t>
      </w:r>
      <w:bookmarkStart w:id="20311" w:name="_ETM_Q51_189289"/>
      <w:bookmarkEnd w:id="20311"/>
      <w:r>
        <w:rPr>
          <w:rtl/>
        </w:rPr>
        <w:t xml:space="preserve">חזק </w:t>
      </w:r>
      <w:bookmarkStart w:id="20312" w:name="_ETM_Q51_189769"/>
      <w:bookmarkEnd w:id="20312"/>
      <w:r>
        <w:rPr>
          <w:rtl/>
        </w:rPr>
        <w:t>מהימין</w:t>
      </w:r>
      <w:r>
        <w:rPr>
          <w:rFonts w:hint="cs"/>
          <w:rtl/>
        </w:rPr>
        <w:t>.</w:t>
      </w:r>
      <w:bookmarkStart w:id="20313" w:name="_ETM_Q51_188731"/>
      <w:bookmarkEnd w:id="20313"/>
      <w:r>
        <w:rPr>
          <w:rtl/>
        </w:rPr>
        <w:t xml:space="preserve"> </w:t>
      </w:r>
      <w:bookmarkStart w:id="20314" w:name="_ETM_Q51_191030"/>
      <w:bookmarkEnd w:id="20314"/>
      <w:r>
        <w:rPr>
          <w:rtl/>
        </w:rPr>
        <w:t xml:space="preserve">שפל </w:t>
      </w:r>
      <w:bookmarkStart w:id="20315" w:name="_ETM_Q51_191720"/>
      <w:bookmarkEnd w:id="20315"/>
      <w:r>
        <w:rPr>
          <w:rtl/>
        </w:rPr>
        <w:t>המדרגה</w:t>
      </w:r>
      <w:r>
        <w:rPr>
          <w:rFonts w:hint="cs"/>
          <w:rtl/>
        </w:rPr>
        <w:t>.</w:t>
      </w:r>
      <w:r>
        <w:rPr>
          <w:rtl/>
        </w:rPr>
        <w:t xml:space="preserve"> </w:t>
      </w:r>
      <w:bookmarkStart w:id="20316" w:name="_ETM_Q51_193070"/>
      <w:bookmarkEnd w:id="20316"/>
      <w:r>
        <w:rPr>
          <w:rtl/>
        </w:rPr>
        <w:t xml:space="preserve">כל </w:t>
      </w:r>
      <w:bookmarkStart w:id="20317" w:name="_ETM_Q51_193339"/>
      <w:bookmarkEnd w:id="20317"/>
      <w:r>
        <w:rPr>
          <w:rtl/>
        </w:rPr>
        <w:t>הכ</w:t>
      </w:r>
      <w:r>
        <w:rPr>
          <w:rFonts w:hint="cs"/>
          <w:rtl/>
        </w:rPr>
        <w:t>אוס</w:t>
      </w:r>
      <w:r>
        <w:rPr>
          <w:rtl/>
        </w:rPr>
        <w:t xml:space="preserve"> </w:t>
      </w:r>
      <w:bookmarkStart w:id="20318" w:name="_ETM_Q51_194059"/>
      <w:bookmarkEnd w:id="20318"/>
      <w:r>
        <w:rPr>
          <w:rtl/>
        </w:rPr>
        <w:t>הזה</w:t>
      </w:r>
      <w:r>
        <w:rPr>
          <w:rFonts w:hint="cs"/>
          <w:rtl/>
        </w:rPr>
        <w:t xml:space="preserve"> </w:t>
      </w:r>
      <w:r w:rsidR="00A3148B">
        <w:rPr>
          <w:rFonts w:hint="cs"/>
          <w:rtl/>
        </w:rPr>
        <w:t>– –</w:t>
      </w:r>
    </w:p>
    <w:p w:rsidR="00DB31EA" w:rsidRDefault="00DB31EA" w:rsidP="00D017DC">
      <w:pPr>
        <w:rPr>
          <w:rtl/>
        </w:rPr>
      </w:pPr>
    </w:p>
    <w:p w:rsidR="00DB31EA" w:rsidRDefault="00DB31EA" w:rsidP="00D017DC">
      <w:pPr>
        <w:pStyle w:val="af5"/>
        <w:rPr>
          <w:rtl/>
        </w:rPr>
      </w:pPr>
      <w:bookmarkStart w:id="20319" w:name="ET_interruption_6156_9"/>
      <w:r w:rsidRPr="0031191F">
        <w:rPr>
          <w:rStyle w:val="TagStyle"/>
          <w:rtl/>
        </w:rPr>
        <w:t xml:space="preserve"> &lt;&lt; קריאה &gt;&gt;</w:t>
      </w:r>
      <w:r w:rsidRPr="005C48C3">
        <w:rPr>
          <w:rStyle w:val="TagStyle"/>
          <w:rtl/>
        </w:rPr>
        <w:t xml:space="preserve"> </w:t>
      </w:r>
      <w:r>
        <w:rPr>
          <w:rtl/>
        </w:rPr>
        <w:t>גלעד קריב (העבודה):</w:t>
      </w:r>
      <w:r w:rsidRPr="005C48C3">
        <w:rPr>
          <w:rStyle w:val="TagStyle"/>
          <w:rtl/>
        </w:rPr>
        <w:t xml:space="preserve"> </w:t>
      </w:r>
      <w:r w:rsidRPr="0031191F">
        <w:rPr>
          <w:rStyle w:val="TagStyle"/>
          <w:rtl/>
        </w:rPr>
        <w:t>&lt;&lt; קריאה &gt;&gt;</w:t>
      </w:r>
      <w:r>
        <w:rPr>
          <w:rtl/>
        </w:rPr>
        <w:t xml:space="preserve">   </w:t>
      </w:r>
      <w:bookmarkEnd w:id="20319"/>
    </w:p>
    <w:p w:rsidR="00DB31EA" w:rsidRDefault="00DB31EA" w:rsidP="00A3148B">
      <w:pPr>
        <w:rPr>
          <w:rtl/>
          <w:lang w:eastAsia="he-IL"/>
        </w:rPr>
      </w:pPr>
    </w:p>
    <w:p w:rsidR="00DB31EA" w:rsidRDefault="00A3148B" w:rsidP="00D017DC">
      <w:pPr>
        <w:rPr>
          <w:rtl/>
          <w:lang w:eastAsia="he-IL"/>
        </w:rPr>
      </w:pPr>
      <w:bookmarkStart w:id="20320" w:name="_ETM_Q51_190994"/>
      <w:bookmarkEnd w:id="20320"/>
      <w:r>
        <w:rPr>
          <w:rFonts w:hint="cs"/>
          <w:rtl/>
          <w:lang w:eastAsia="he-IL"/>
        </w:rPr>
        <w:t>– – –</w:t>
      </w:r>
    </w:p>
    <w:p w:rsidR="00DB31EA" w:rsidRDefault="00DB31EA" w:rsidP="00D017DC">
      <w:pPr>
        <w:rPr>
          <w:rtl/>
          <w:lang w:eastAsia="he-IL"/>
        </w:rPr>
      </w:pPr>
      <w:bookmarkStart w:id="20321" w:name="_ETM_Q51_192415"/>
      <w:bookmarkStart w:id="20322" w:name="_ETM_Q51_192497"/>
      <w:bookmarkEnd w:id="20321"/>
      <w:bookmarkEnd w:id="20322"/>
    </w:p>
    <w:p w:rsidR="00DB31EA" w:rsidRDefault="00DB31EA" w:rsidP="00D017DC">
      <w:pPr>
        <w:pStyle w:val="-"/>
        <w:rPr>
          <w:rtl/>
        </w:rPr>
      </w:pPr>
      <w:bookmarkStart w:id="20323" w:name="ET_speakercontinue_5802_10"/>
      <w:r w:rsidRPr="0031191F">
        <w:rPr>
          <w:rStyle w:val="TagStyle"/>
          <w:rtl/>
        </w:rPr>
        <w:t xml:space="preserve"> &lt;&lt; דובר_המשך &gt;&gt;</w:t>
      </w:r>
      <w:r w:rsidRPr="005C48C3">
        <w:rPr>
          <w:rStyle w:val="TagStyle"/>
          <w:rtl/>
        </w:rPr>
        <w:t xml:space="preserve"> </w:t>
      </w:r>
      <w:r>
        <w:rPr>
          <w:rtl/>
        </w:rPr>
        <w:t>שלמה קרעי (הליכוד):</w:t>
      </w:r>
      <w:r w:rsidRPr="005C48C3">
        <w:rPr>
          <w:rStyle w:val="TagStyle"/>
          <w:rtl/>
        </w:rPr>
        <w:t xml:space="preserve"> </w:t>
      </w:r>
      <w:r w:rsidRPr="0031191F">
        <w:rPr>
          <w:rStyle w:val="TagStyle"/>
          <w:rtl/>
        </w:rPr>
        <w:t>&lt;&lt; דובר_המשך &gt;&gt;</w:t>
      </w:r>
      <w:r>
        <w:rPr>
          <w:rtl/>
        </w:rPr>
        <w:t xml:space="preserve">   </w:t>
      </w:r>
      <w:bookmarkEnd w:id="20323"/>
    </w:p>
    <w:p w:rsidR="00DB31EA" w:rsidRDefault="00DB31EA" w:rsidP="00A3148B">
      <w:pPr>
        <w:rPr>
          <w:rtl/>
          <w:lang w:eastAsia="he-IL"/>
        </w:rPr>
      </w:pPr>
    </w:p>
    <w:p w:rsidR="00DB31EA" w:rsidRDefault="00A3148B" w:rsidP="00F307B4">
      <w:pPr>
        <w:rPr>
          <w:rtl/>
        </w:rPr>
      </w:pPr>
      <w:bookmarkStart w:id="20324" w:name="_ETM_Q51_193785"/>
      <w:bookmarkStart w:id="20325" w:name="_ETM_Q51_195170"/>
      <w:bookmarkStart w:id="20326" w:name="_ETM_Q51_192604"/>
      <w:bookmarkEnd w:id="20324"/>
      <w:bookmarkEnd w:id="20325"/>
      <w:bookmarkEnd w:id="20326"/>
      <w:r>
        <w:rPr>
          <w:rFonts w:hint="cs"/>
          <w:rtl/>
        </w:rPr>
        <w:t>– –</w:t>
      </w:r>
      <w:r w:rsidR="00DB31EA">
        <w:rPr>
          <w:rFonts w:hint="cs"/>
          <w:rtl/>
        </w:rPr>
        <w:t xml:space="preserve"> </w:t>
      </w:r>
      <w:r w:rsidR="00DB31EA">
        <w:rPr>
          <w:rtl/>
        </w:rPr>
        <w:t xml:space="preserve">כל </w:t>
      </w:r>
      <w:bookmarkStart w:id="20327" w:name="_ETM_Q51_195440"/>
      <w:bookmarkEnd w:id="20327"/>
      <w:r w:rsidR="00DB31EA">
        <w:rPr>
          <w:rtl/>
        </w:rPr>
        <w:t>ה</w:t>
      </w:r>
      <w:bookmarkStart w:id="20328" w:name="_ETM_Q51_192301"/>
      <w:bookmarkEnd w:id="20328"/>
      <w:r w:rsidR="00DB31EA">
        <w:rPr>
          <w:rtl/>
        </w:rPr>
        <w:t>קרי</w:t>
      </w:r>
      <w:r w:rsidR="00DB31EA">
        <w:rPr>
          <w:rFonts w:hint="cs"/>
          <w:rtl/>
        </w:rPr>
        <w:t>ב</w:t>
      </w:r>
      <w:r w:rsidR="00DB31EA">
        <w:rPr>
          <w:rtl/>
        </w:rPr>
        <w:t xml:space="preserve"> </w:t>
      </w:r>
      <w:bookmarkStart w:id="20329" w:name="_ETM_Q51_195950"/>
      <w:bookmarkEnd w:id="20329"/>
      <w:r w:rsidR="00DB31EA">
        <w:rPr>
          <w:rtl/>
        </w:rPr>
        <w:t xml:space="preserve">שנכנס </w:t>
      </w:r>
      <w:bookmarkStart w:id="20330" w:name="_ETM_Q51_196460"/>
      <w:bookmarkEnd w:id="20330"/>
      <w:r w:rsidR="00DB31EA">
        <w:rPr>
          <w:rtl/>
        </w:rPr>
        <w:t>לכנסת</w:t>
      </w:r>
      <w:bookmarkStart w:id="20331" w:name="_ETM_Q51_193207"/>
      <w:bookmarkStart w:id="20332" w:name="_ETM_Q51_194636"/>
      <w:bookmarkEnd w:id="20331"/>
      <w:bookmarkEnd w:id="20332"/>
      <w:r w:rsidR="00DB31EA">
        <w:rPr>
          <w:rFonts w:hint="cs"/>
          <w:rtl/>
        </w:rPr>
        <w:t xml:space="preserve">, </w:t>
      </w:r>
      <w:bookmarkStart w:id="20333" w:name="_ETM_Q51_197720"/>
      <w:bookmarkEnd w:id="20333"/>
      <w:r w:rsidR="00DB31EA">
        <w:rPr>
          <w:rtl/>
        </w:rPr>
        <w:t xml:space="preserve">כל </w:t>
      </w:r>
      <w:bookmarkStart w:id="20334" w:name="_ETM_Q51_198020"/>
      <w:bookmarkEnd w:id="20334"/>
      <w:r w:rsidR="00DB31EA">
        <w:rPr>
          <w:rtl/>
        </w:rPr>
        <w:t>ה</w:t>
      </w:r>
      <w:r w:rsidR="00DB31EA">
        <w:rPr>
          <w:rFonts w:hint="cs"/>
          <w:rtl/>
        </w:rPr>
        <w:t>כאו</w:t>
      </w:r>
      <w:bookmarkStart w:id="20335" w:name="_ETM_Q51_196011"/>
      <w:bookmarkEnd w:id="20335"/>
      <w:r w:rsidR="00DB31EA">
        <w:rPr>
          <w:rtl/>
        </w:rPr>
        <w:t xml:space="preserve">ס </w:t>
      </w:r>
      <w:bookmarkStart w:id="20336" w:name="_ETM_Q51_198619"/>
      <w:bookmarkEnd w:id="20336"/>
      <w:r w:rsidR="00DB31EA">
        <w:rPr>
          <w:rtl/>
        </w:rPr>
        <w:t xml:space="preserve">הזה </w:t>
      </w:r>
      <w:bookmarkStart w:id="20337" w:name="_ETM_Q51_198890"/>
      <w:bookmarkEnd w:id="20337"/>
      <w:r w:rsidR="00DB31EA">
        <w:rPr>
          <w:rtl/>
        </w:rPr>
        <w:t xml:space="preserve">שאתם </w:t>
      </w:r>
      <w:bookmarkStart w:id="20338" w:name="_ETM_Q51_199310"/>
      <w:bookmarkEnd w:id="20338"/>
      <w:r w:rsidR="00DB31EA">
        <w:rPr>
          <w:rtl/>
        </w:rPr>
        <w:t xml:space="preserve">רואים </w:t>
      </w:r>
      <w:bookmarkStart w:id="20339" w:name="_ETM_Q51_199670"/>
      <w:bookmarkEnd w:id="20339"/>
      <w:r w:rsidR="00DB31EA">
        <w:rPr>
          <w:rtl/>
        </w:rPr>
        <w:t xml:space="preserve">כאן </w:t>
      </w:r>
      <w:bookmarkStart w:id="20340" w:name="_ETM_Q51_200460"/>
      <w:bookmarkEnd w:id="20340"/>
      <w:r w:rsidR="00DB31EA">
        <w:rPr>
          <w:rtl/>
        </w:rPr>
        <w:t xml:space="preserve">בשנה </w:t>
      </w:r>
      <w:bookmarkStart w:id="20341" w:name="_ETM_Q51_201000"/>
      <w:bookmarkEnd w:id="20341"/>
      <w:r w:rsidR="00DB31EA">
        <w:rPr>
          <w:rtl/>
        </w:rPr>
        <w:t xml:space="preserve">האחרונה </w:t>
      </w:r>
      <w:bookmarkStart w:id="20342" w:name="_ETM_Q51_201989"/>
      <w:bookmarkEnd w:id="20342"/>
      <w:r w:rsidR="00DB31EA">
        <w:rPr>
          <w:rtl/>
        </w:rPr>
        <w:t xml:space="preserve">במדינה </w:t>
      </w:r>
      <w:bookmarkStart w:id="20343" w:name="_ETM_Q51_202619"/>
      <w:bookmarkEnd w:id="20343"/>
      <w:r w:rsidR="00DB31EA">
        <w:rPr>
          <w:rtl/>
        </w:rPr>
        <w:t>שלנו</w:t>
      </w:r>
      <w:r w:rsidR="00DB31EA">
        <w:rPr>
          <w:rFonts w:hint="cs"/>
          <w:rtl/>
        </w:rPr>
        <w:t>,</w:t>
      </w:r>
      <w:r w:rsidR="00DB31EA">
        <w:rPr>
          <w:rtl/>
        </w:rPr>
        <w:t xml:space="preserve"> </w:t>
      </w:r>
      <w:bookmarkStart w:id="20344" w:name="_ETM_Q51_203669"/>
      <w:bookmarkEnd w:id="20344"/>
      <w:r w:rsidR="00DB31EA">
        <w:rPr>
          <w:rtl/>
        </w:rPr>
        <w:t xml:space="preserve">נובע </w:t>
      </w:r>
      <w:bookmarkStart w:id="20345" w:name="_ETM_Q51_204779"/>
      <w:bookmarkEnd w:id="20345"/>
      <w:r w:rsidR="00DB31EA">
        <w:rPr>
          <w:rtl/>
        </w:rPr>
        <w:t xml:space="preserve">מאותה </w:t>
      </w:r>
      <w:bookmarkStart w:id="20346" w:name="_ETM_Q51_205380"/>
      <w:bookmarkEnd w:id="20346"/>
      <w:r w:rsidR="00DB31EA">
        <w:rPr>
          <w:rtl/>
        </w:rPr>
        <w:t xml:space="preserve">קליקה </w:t>
      </w:r>
      <w:bookmarkStart w:id="20347" w:name="_ETM_Q51_205949"/>
      <w:bookmarkEnd w:id="20347"/>
      <w:r w:rsidR="00DB31EA">
        <w:rPr>
          <w:rtl/>
        </w:rPr>
        <w:t>מ</w:t>
      </w:r>
      <w:r w:rsidR="00DB31EA">
        <w:rPr>
          <w:rFonts w:hint="cs"/>
          <w:rtl/>
        </w:rPr>
        <w:t>ח</w:t>
      </w:r>
      <w:r w:rsidR="00DB31EA">
        <w:rPr>
          <w:rtl/>
        </w:rPr>
        <w:t>וצ</w:t>
      </w:r>
      <w:r w:rsidR="00DB31EA">
        <w:rPr>
          <w:rFonts w:hint="cs"/>
          <w:rtl/>
        </w:rPr>
        <w:t>פ</w:t>
      </w:r>
      <w:r w:rsidR="00DB31EA">
        <w:rPr>
          <w:rtl/>
        </w:rPr>
        <w:t>ת</w:t>
      </w:r>
      <w:bookmarkStart w:id="20348" w:name="_ETM_Q51_205554"/>
      <w:bookmarkEnd w:id="20348"/>
      <w:r w:rsidR="00DB31EA">
        <w:rPr>
          <w:rFonts w:hint="cs"/>
          <w:rtl/>
        </w:rPr>
        <w:t>,</w:t>
      </w:r>
      <w:r w:rsidR="00DB31EA">
        <w:rPr>
          <w:rtl/>
        </w:rPr>
        <w:t xml:space="preserve"> </w:t>
      </w:r>
      <w:bookmarkStart w:id="20349" w:name="_ETM_Q51_207329"/>
      <w:bookmarkEnd w:id="20349"/>
      <w:r w:rsidR="00DB31EA">
        <w:rPr>
          <w:rtl/>
        </w:rPr>
        <w:t>מנדלבליט</w:t>
      </w:r>
      <w:r w:rsidR="00DB31EA">
        <w:rPr>
          <w:rFonts w:hint="cs"/>
          <w:rtl/>
        </w:rPr>
        <w:t>,</w:t>
      </w:r>
      <w:bookmarkStart w:id="20350" w:name="_ETM_Q51_205923"/>
      <w:bookmarkEnd w:id="20350"/>
      <w:r w:rsidR="00DB31EA">
        <w:rPr>
          <w:rtl/>
        </w:rPr>
        <w:t xml:space="preserve"> </w:t>
      </w:r>
      <w:bookmarkStart w:id="20351" w:name="_ETM_Q51_208539"/>
      <w:bookmarkEnd w:id="20351"/>
      <w:r w:rsidR="00DB31EA">
        <w:rPr>
          <w:rtl/>
        </w:rPr>
        <w:t xml:space="preserve">שי </w:t>
      </w:r>
      <w:bookmarkStart w:id="20352" w:name="_ETM_Q51_208869"/>
      <w:bookmarkEnd w:id="20352"/>
      <w:r w:rsidR="00DB31EA">
        <w:rPr>
          <w:rtl/>
        </w:rPr>
        <w:t>ניצן</w:t>
      </w:r>
      <w:r w:rsidR="00DB31EA">
        <w:rPr>
          <w:rFonts w:hint="cs"/>
          <w:rtl/>
        </w:rPr>
        <w:t>,</w:t>
      </w:r>
      <w:r w:rsidR="00DB31EA">
        <w:rPr>
          <w:rtl/>
        </w:rPr>
        <w:t xml:space="preserve"> </w:t>
      </w:r>
      <w:bookmarkStart w:id="20353" w:name="_ETM_Q51_209859"/>
      <w:bookmarkEnd w:id="20353"/>
      <w:r w:rsidR="00DB31EA">
        <w:rPr>
          <w:rtl/>
        </w:rPr>
        <w:t>ה</w:t>
      </w:r>
      <w:r w:rsidR="00DB31EA">
        <w:rPr>
          <w:rFonts w:hint="cs"/>
          <w:rtl/>
        </w:rPr>
        <w:t>תפ</w:t>
      </w:r>
      <w:r w:rsidR="00DB31EA">
        <w:rPr>
          <w:rtl/>
        </w:rPr>
        <w:t xml:space="preserve">וסים </w:t>
      </w:r>
      <w:bookmarkStart w:id="20354" w:name="_ETM_Q51_210519"/>
      <w:bookmarkEnd w:id="20354"/>
      <w:r w:rsidR="00DB31EA">
        <w:rPr>
          <w:rtl/>
        </w:rPr>
        <w:t xml:space="preserve">בגרון </w:t>
      </w:r>
      <w:bookmarkStart w:id="20355" w:name="_ETM_Q51_211539"/>
      <w:bookmarkEnd w:id="20355"/>
      <w:r w:rsidR="00DB31EA">
        <w:rPr>
          <w:rtl/>
        </w:rPr>
        <w:t xml:space="preserve">וכל </w:t>
      </w:r>
      <w:bookmarkStart w:id="20356" w:name="_ETM_Q51_211929"/>
      <w:bookmarkEnd w:id="20356"/>
      <w:r w:rsidR="00DB31EA">
        <w:rPr>
          <w:rtl/>
        </w:rPr>
        <w:t>היתר</w:t>
      </w:r>
      <w:r w:rsidR="00DB31EA">
        <w:rPr>
          <w:rFonts w:hint="cs"/>
          <w:rtl/>
        </w:rPr>
        <w:t>,</w:t>
      </w:r>
      <w:r w:rsidR="00DB31EA">
        <w:rPr>
          <w:rtl/>
        </w:rPr>
        <w:t xml:space="preserve"> </w:t>
      </w:r>
      <w:bookmarkStart w:id="20357" w:name="_ETM_Q51_212949"/>
      <w:bookmarkEnd w:id="20357"/>
      <w:r w:rsidR="00DB31EA">
        <w:rPr>
          <w:rtl/>
        </w:rPr>
        <w:t>שכד</w:t>
      </w:r>
      <w:bookmarkStart w:id="20358" w:name="_ETM_Q51_210603"/>
      <w:bookmarkEnd w:id="20358"/>
      <w:r w:rsidR="00DB31EA">
        <w:rPr>
          <w:rtl/>
        </w:rPr>
        <w:t xml:space="preserve">י </w:t>
      </w:r>
      <w:bookmarkStart w:id="20359" w:name="_ETM_Q51_213399"/>
      <w:bookmarkEnd w:id="20359"/>
      <w:r w:rsidR="00DB31EA">
        <w:rPr>
          <w:rtl/>
        </w:rPr>
        <w:t xml:space="preserve">להפיל </w:t>
      </w:r>
      <w:bookmarkStart w:id="20360" w:name="_ETM_Q51_213909"/>
      <w:bookmarkEnd w:id="20360"/>
      <w:r w:rsidR="00DB31EA">
        <w:rPr>
          <w:rtl/>
        </w:rPr>
        <w:t xml:space="preserve">את </w:t>
      </w:r>
      <w:bookmarkStart w:id="20361" w:name="_ETM_Q51_214000"/>
      <w:bookmarkEnd w:id="20361"/>
      <w:r w:rsidR="00DB31EA">
        <w:rPr>
          <w:rtl/>
        </w:rPr>
        <w:t xml:space="preserve">שלטון </w:t>
      </w:r>
      <w:bookmarkStart w:id="20362" w:name="_ETM_Q51_214449"/>
      <w:bookmarkEnd w:id="20362"/>
      <w:r w:rsidR="00DB31EA">
        <w:rPr>
          <w:rtl/>
        </w:rPr>
        <w:t xml:space="preserve">הימין </w:t>
      </w:r>
      <w:bookmarkStart w:id="20363" w:name="_ETM_Q51_215469"/>
      <w:bookmarkEnd w:id="20363"/>
      <w:r w:rsidR="00DB31EA">
        <w:rPr>
          <w:rFonts w:hint="cs"/>
          <w:rtl/>
        </w:rPr>
        <w:t>ה</w:t>
      </w:r>
      <w:r w:rsidR="00DB31EA">
        <w:rPr>
          <w:rtl/>
        </w:rPr>
        <w:t xml:space="preserve">חליטו </w:t>
      </w:r>
      <w:bookmarkStart w:id="20364" w:name="_ETM_Q51_216100"/>
      <w:bookmarkEnd w:id="20364"/>
      <w:r w:rsidR="00DB31EA">
        <w:rPr>
          <w:rtl/>
        </w:rPr>
        <w:t>לתפו</w:t>
      </w:r>
      <w:r w:rsidR="00DB31EA">
        <w:rPr>
          <w:rFonts w:hint="cs"/>
          <w:rtl/>
        </w:rPr>
        <w:t>ר</w:t>
      </w:r>
      <w:r w:rsidR="00DB31EA">
        <w:rPr>
          <w:rtl/>
        </w:rPr>
        <w:t xml:space="preserve"> </w:t>
      </w:r>
      <w:bookmarkStart w:id="20365" w:name="_ETM_Q51_216729"/>
      <w:bookmarkEnd w:id="20365"/>
      <w:r w:rsidR="00DB31EA">
        <w:rPr>
          <w:rtl/>
        </w:rPr>
        <w:t xml:space="preserve">את </w:t>
      </w:r>
      <w:bookmarkStart w:id="20366" w:name="_ETM_Q51_216879"/>
      <w:bookmarkEnd w:id="20366"/>
      <w:r w:rsidR="00DB31EA">
        <w:rPr>
          <w:rtl/>
        </w:rPr>
        <w:t xml:space="preserve">המנהיג </w:t>
      </w:r>
      <w:bookmarkStart w:id="20367" w:name="_ETM_Q51_217360"/>
      <w:bookmarkEnd w:id="20367"/>
      <w:r w:rsidR="00DB31EA">
        <w:rPr>
          <w:rtl/>
        </w:rPr>
        <w:t>שלו</w:t>
      </w:r>
      <w:bookmarkStart w:id="20368" w:name="_ETM_Q51_218320"/>
      <w:bookmarkEnd w:id="20368"/>
      <w:r w:rsidR="00DB31EA">
        <w:rPr>
          <w:rFonts w:hint="cs"/>
          <w:rtl/>
        </w:rPr>
        <w:t xml:space="preserve">. </w:t>
      </w:r>
      <w:bookmarkStart w:id="20369" w:name="_ETM_Q51_221097"/>
      <w:bookmarkEnd w:id="20369"/>
      <w:r w:rsidR="00DB31EA">
        <w:rPr>
          <w:rtl/>
        </w:rPr>
        <w:t>הם</w:t>
      </w:r>
      <w:r w:rsidR="00DB31EA">
        <w:rPr>
          <w:rFonts w:hint="cs"/>
          <w:rtl/>
        </w:rPr>
        <w:t>,</w:t>
      </w:r>
      <w:r w:rsidR="00DB31EA">
        <w:rPr>
          <w:rtl/>
        </w:rPr>
        <w:t xml:space="preserve"> </w:t>
      </w:r>
      <w:bookmarkStart w:id="20370" w:name="_ETM_Q51_219159"/>
      <w:bookmarkEnd w:id="20370"/>
      <w:r w:rsidR="00DB31EA">
        <w:rPr>
          <w:rtl/>
        </w:rPr>
        <w:t xml:space="preserve">במו </w:t>
      </w:r>
      <w:bookmarkStart w:id="20371" w:name="_ETM_Q51_219550"/>
      <w:bookmarkEnd w:id="20371"/>
      <w:r w:rsidR="00DB31EA">
        <w:rPr>
          <w:rtl/>
        </w:rPr>
        <w:t>ידיהם</w:t>
      </w:r>
      <w:r w:rsidR="00DB31EA">
        <w:rPr>
          <w:rFonts w:hint="cs"/>
          <w:rtl/>
        </w:rPr>
        <w:t>,</w:t>
      </w:r>
      <w:bookmarkStart w:id="20372" w:name="_ETM_Q51_218163"/>
      <w:bookmarkEnd w:id="20372"/>
      <w:r w:rsidR="00DB31EA">
        <w:rPr>
          <w:rtl/>
        </w:rPr>
        <w:t xml:space="preserve"> </w:t>
      </w:r>
      <w:bookmarkStart w:id="20373" w:name="_ETM_Q51_220659"/>
      <w:bookmarkEnd w:id="20373"/>
      <w:r w:rsidR="00DB31EA">
        <w:rPr>
          <w:rtl/>
        </w:rPr>
        <w:t xml:space="preserve">הקימו </w:t>
      </w:r>
      <w:bookmarkStart w:id="20374" w:name="_ETM_Q51_221229"/>
      <w:bookmarkEnd w:id="20374"/>
      <w:r w:rsidR="00DB31EA">
        <w:rPr>
          <w:rtl/>
        </w:rPr>
        <w:t xml:space="preserve">ממשלה </w:t>
      </w:r>
      <w:bookmarkStart w:id="20375" w:name="_ETM_Q51_222250"/>
      <w:bookmarkEnd w:id="20375"/>
      <w:r w:rsidR="00DB31EA">
        <w:rPr>
          <w:rtl/>
        </w:rPr>
        <w:t>ש</w:t>
      </w:r>
      <w:bookmarkStart w:id="20376" w:name="_ETM_Q51_222460"/>
      <w:bookmarkEnd w:id="20376"/>
      <w:r w:rsidR="00DB31EA">
        <w:rPr>
          <w:rtl/>
        </w:rPr>
        <w:t xml:space="preserve">תלויה </w:t>
      </w:r>
      <w:bookmarkStart w:id="20377" w:name="_ETM_Q51_222970"/>
      <w:bookmarkEnd w:id="20377"/>
      <w:r w:rsidR="00DB31EA">
        <w:rPr>
          <w:rtl/>
        </w:rPr>
        <w:t xml:space="preserve">בתומכי </w:t>
      </w:r>
      <w:bookmarkStart w:id="20378" w:name="_ETM_Q51_223540"/>
      <w:bookmarkEnd w:id="20378"/>
      <w:r w:rsidR="00DB31EA">
        <w:rPr>
          <w:rtl/>
        </w:rPr>
        <w:t>טרור</w:t>
      </w:r>
      <w:r w:rsidR="00DB31EA">
        <w:rPr>
          <w:rFonts w:hint="cs"/>
          <w:rtl/>
        </w:rPr>
        <w:t>.</w:t>
      </w:r>
      <w:r w:rsidR="00DB31EA">
        <w:rPr>
          <w:rtl/>
        </w:rPr>
        <w:t xml:space="preserve"> </w:t>
      </w:r>
      <w:bookmarkStart w:id="20379" w:name="_ETM_Q51_224530"/>
      <w:bookmarkEnd w:id="20379"/>
      <w:r w:rsidR="00DB31EA">
        <w:rPr>
          <w:rtl/>
        </w:rPr>
        <w:t xml:space="preserve">השחיתות </w:t>
      </w:r>
      <w:bookmarkStart w:id="20380" w:name="_ETM_Q51_225280"/>
      <w:bookmarkEnd w:id="20380"/>
      <w:r w:rsidR="00DB31EA">
        <w:rPr>
          <w:rtl/>
        </w:rPr>
        <w:t xml:space="preserve">עד </w:t>
      </w:r>
      <w:bookmarkStart w:id="20381" w:name="_ETM_Q51_225489"/>
      <w:bookmarkEnd w:id="20381"/>
      <w:r w:rsidR="00DB31EA">
        <w:rPr>
          <w:rtl/>
        </w:rPr>
        <w:t xml:space="preserve">כדי </w:t>
      </w:r>
      <w:bookmarkStart w:id="20382" w:name="_ETM_Q51_225760"/>
      <w:bookmarkEnd w:id="20382"/>
      <w:r w:rsidR="00DB31EA">
        <w:rPr>
          <w:rtl/>
        </w:rPr>
        <w:t xml:space="preserve">כך </w:t>
      </w:r>
      <w:bookmarkStart w:id="20383" w:name="_ETM_Q51_226030"/>
      <w:bookmarkEnd w:id="20383"/>
      <w:r w:rsidR="00DB31EA">
        <w:rPr>
          <w:rtl/>
        </w:rPr>
        <w:t>גדולה</w:t>
      </w:r>
      <w:r w:rsidR="00DB31EA">
        <w:rPr>
          <w:rFonts w:hint="cs"/>
          <w:rtl/>
        </w:rPr>
        <w:t>,</w:t>
      </w:r>
      <w:r w:rsidR="00DB31EA">
        <w:rPr>
          <w:rtl/>
        </w:rPr>
        <w:t xml:space="preserve"> </w:t>
      </w:r>
      <w:bookmarkStart w:id="20384" w:name="_ETM_Q51_227399"/>
      <w:bookmarkEnd w:id="20384"/>
      <w:r w:rsidR="00DB31EA">
        <w:rPr>
          <w:rtl/>
        </w:rPr>
        <w:t xml:space="preserve">שהם </w:t>
      </w:r>
      <w:bookmarkStart w:id="20385" w:name="_ETM_Q51_227670"/>
      <w:bookmarkEnd w:id="20385"/>
      <w:r w:rsidR="00DB31EA">
        <w:rPr>
          <w:rtl/>
        </w:rPr>
        <w:t xml:space="preserve">חשבו </w:t>
      </w:r>
      <w:bookmarkStart w:id="20386" w:name="_ETM_Q51_228690"/>
      <w:bookmarkEnd w:id="20386"/>
      <w:r w:rsidR="00DB31EA">
        <w:rPr>
          <w:rtl/>
        </w:rPr>
        <w:t xml:space="preserve">שבית </w:t>
      </w:r>
      <w:bookmarkStart w:id="20387" w:name="_ETM_Q51_229140"/>
      <w:bookmarkEnd w:id="20387"/>
      <w:r w:rsidR="00DB31EA">
        <w:rPr>
          <w:rtl/>
        </w:rPr>
        <w:t xml:space="preserve">המשפט </w:t>
      </w:r>
      <w:bookmarkStart w:id="20388" w:name="_ETM_Q51_229620"/>
      <w:bookmarkEnd w:id="20388"/>
      <w:r w:rsidR="00DB31EA">
        <w:rPr>
          <w:rFonts w:hint="cs"/>
          <w:rtl/>
        </w:rPr>
        <w:t>י</w:t>
      </w:r>
      <w:r w:rsidR="00DB31EA">
        <w:rPr>
          <w:rtl/>
        </w:rPr>
        <w:t xml:space="preserve">זרום </w:t>
      </w:r>
      <w:bookmarkStart w:id="20389" w:name="_ETM_Q51_230070"/>
      <w:bookmarkEnd w:id="20389"/>
      <w:r w:rsidR="00DB31EA">
        <w:rPr>
          <w:rtl/>
        </w:rPr>
        <w:t>איתם</w:t>
      </w:r>
      <w:bookmarkStart w:id="20390" w:name="_ETM_Q51_230909"/>
      <w:bookmarkEnd w:id="20390"/>
      <w:r w:rsidR="00DB31EA">
        <w:rPr>
          <w:rFonts w:hint="cs"/>
          <w:rtl/>
        </w:rPr>
        <w:t xml:space="preserve">, </w:t>
      </w:r>
      <w:r w:rsidR="00DB31EA">
        <w:rPr>
          <w:rtl/>
        </w:rPr>
        <w:t xml:space="preserve">עם </w:t>
      </w:r>
      <w:bookmarkStart w:id="20391" w:name="_ETM_Q51_231149"/>
      <w:bookmarkEnd w:id="20391"/>
      <w:r w:rsidR="00DB31EA">
        <w:rPr>
          <w:rtl/>
        </w:rPr>
        <w:t xml:space="preserve">הראיות </w:t>
      </w:r>
      <w:bookmarkStart w:id="20392" w:name="_ETM_Q51_231960"/>
      <w:bookmarkEnd w:id="20392"/>
      <w:r w:rsidR="00DB31EA">
        <w:rPr>
          <w:rtl/>
        </w:rPr>
        <w:t xml:space="preserve">שאין </w:t>
      </w:r>
      <w:bookmarkStart w:id="20393" w:name="_ETM_Q51_232350"/>
      <w:bookmarkEnd w:id="20393"/>
      <w:r w:rsidR="00DB31EA">
        <w:rPr>
          <w:rtl/>
        </w:rPr>
        <w:t xml:space="preserve">שם </w:t>
      </w:r>
      <w:bookmarkStart w:id="20394" w:name="_ETM_Q51_232559"/>
      <w:bookmarkEnd w:id="20394"/>
      <w:r w:rsidR="00DB31EA">
        <w:rPr>
          <w:rtl/>
        </w:rPr>
        <w:t>כלום</w:t>
      </w:r>
      <w:r w:rsidR="00DB31EA">
        <w:rPr>
          <w:rFonts w:hint="cs"/>
          <w:rtl/>
        </w:rPr>
        <w:t>,</w:t>
      </w:r>
      <w:r w:rsidR="00DB31EA">
        <w:rPr>
          <w:rtl/>
        </w:rPr>
        <w:t xml:space="preserve"> </w:t>
      </w:r>
      <w:bookmarkStart w:id="20395" w:name="_ETM_Q51_233520"/>
      <w:bookmarkEnd w:id="20395"/>
      <w:r w:rsidR="00DB31EA">
        <w:rPr>
          <w:rtl/>
        </w:rPr>
        <w:t xml:space="preserve">עם </w:t>
      </w:r>
      <w:bookmarkStart w:id="20396" w:name="_ETM_Q51_233670"/>
      <w:bookmarkEnd w:id="20396"/>
      <w:r w:rsidR="00DB31EA">
        <w:rPr>
          <w:rtl/>
        </w:rPr>
        <w:t xml:space="preserve">השקרים </w:t>
      </w:r>
      <w:bookmarkStart w:id="20397" w:name="_ETM_Q51_234239"/>
      <w:bookmarkEnd w:id="20397"/>
      <w:r w:rsidR="00DB31EA">
        <w:rPr>
          <w:rtl/>
        </w:rPr>
        <w:t>שלהם</w:t>
      </w:r>
      <w:r w:rsidR="00DB31EA">
        <w:rPr>
          <w:rFonts w:hint="cs"/>
          <w:rtl/>
        </w:rPr>
        <w:t>,</w:t>
      </w:r>
      <w:r w:rsidR="00DB31EA">
        <w:rPr>
          <w:rtl/>
        </w:rPr>
        <w:t xml:space="preserve"> </w:t>
      </w:r>
      <w:bookmarkStart w:id="20398" w:name="_ETM_Q51_235110"/>
      <w:bookmarkStart w:id="20399" w:name="_ETM_Q51_232881"/>
      <w:bookmarkEnd w:id="20398"/>
      <w:bookmarkEnd w:id="20399"/>
      <w:r w:rsidR="00DB31EA">
        <w:rPr>
          <w:rFonts w:hint="cs"/>
          <w:rtl/>
        </w:rPr>
        <w:t>ו</w:t>
      </w:r>
      <w:r w:rsidR="00DB31EA">
        <w:rPr>
          <w:rtl/>
        </w:rPr>
        <w:t xml:space="preserve">בית </w:t>
      </w:r>
      <w:bookmarkStart w:id="20400" w:name="_ETM_Q51_235470"/>
      <w:bookmarkEnd w:id="20400"/>
      <w:r w:rsidR="00DB31EA">
        <w:rPr>
          <w:rtl/>
        </w:rPr>
        <w:t xml:space="preserve">המשפט </w:t>
      </w:r>
      <w:bookmarkStart w:id="20401" w:name="_ETM_Q51_236019"/>
      <w:bookmarkEnd w:id="20401"/>
      <w:r w:rsidR="00DB31EA">
        <w:rPr>
          <w:rtl/>
        </w:rPr>
        <w:t xml:space="preserve">לא </w:t>
      </w:r>
      <w:bookmarkStart w:id="20402" w:name="_ETM_Q51_236170"/>
      <w:bookmarkEnd w:id="20402"/>
      <w:r w:rsidR="00DB31EA">
        <w:rPr>
          <w:rFonts w:hint="cs"/>
          <w:rtl/>
        </w:rPr>
        <w:t>י</w:t>
      </w:r>
      <w:r w:rsidR="00DB31EA">
        <w:rPr>
          <w:rtl/>
        </w:rPr>
        <w:t xml:space="preserve">שים </w:t>
      </w:r>
      <w:bookmarkStart w:id="20403" w:name="_ETM_Q51_236620"/>
      <w:bookmarkEnd w:id="20403"/>
      <w:r w:rsidR="00DB31EA">
        <w:rPr>
          <w:rtl/>
        </w:rPr>
        <w:t xml:space="preserve">לב </w:t>
      </w:r>
      <w:bookmarkStart w:id="20404" w:name="_ETM_Q51_236920"/>
      <w:bookmarkEnd w:id="20404"/>
      <w:r w:rsidR="00DB31EA">
        <w:rPr>
          <w:rtl/>
        </w:rPr>
        <w:t xml:space="preserve">ולא </w:t>
      </w:r>
      <w:bookmarkStart w:id="20405" w:name="_ETM_Q51_237100"/>
      <w:bookmarkEnd w:id="20405"/>
      <w:r w:rsidR="00DB31EA">
        <w:rPr>
          <w:rFonts w:hint="cs"/>
          <w:rtl/>
        </w:rPr>
        <w:t>י</w:t>
      </w:r>
      <w:r w:rsidR="00DB31EA">
        <w:rPr>
          <w:rtl/>
        </w:rPr>
        <w:t xml:space="preserve">קפיד </w:t>
      </w:r>
      <w:bookmarkStart w:id="20406" w:name="_ETM_Q51_237639"/>
      <w:bookmarkEnd w:id="20406"/>
      <w:r w:rsidR="00DB31EA">
        <w:rPr>
          <w:rtl/>
        </w:rPr>
        <w:t xml:space="preserve">על </w:t>
      </w:r>
      <w:bookmarkStart w:id="20407" w:name="_ETM_Q51_237760"/>
      <w:bookmarkEnd w:id="20407"/>
      <w:r w:rsidR="00DB31EA">
        <w:rPr>
          <w:rtl/>
        </w:rPr>
        <w:t xml:space="preserve">זה </w:t>
      </w:r>
      <w:bookmarkStart w:id="20408" w:name="_ETM_Q51_238479"/>
      <w:bookmarkEnd w:id="20408"/>
      <w:r w:rsidR="00DB31EA">
        <w:rPr>
          <w:rtl/>
        </w:rPr>
        <w:t xml:space="preserve">שהפגישה </w:t>
      </w:r>
      <w:bookmarkStart w:id="20409" w:name="_ETM_Q51_239769"/>
      <w:bookmarkEnd w:id="20409"/>
      <w:r w:rsidR="00DB31EA">
        <w:rPr>
          <w:rtl/>
        </w:rPr>
        <w:t xml:space="preserve">שעליה </w:t>
      </w:r>
      <w:bookmarkStart w:id="20410" w:name="_ETM_Q51_240429"/>
      <w:bookmarkEnd w:id="20410"/>
      <w:r w:rsidR="00DB31EA">
        <w:rPr>
          <w:rtl/>
        </w:rPr>
        <w:t xml:space="preserve">מתבסס </w:t>
      </w:r>
      <w:bookmarkStart w:id="20411" w:name="_ETM_Q51_241120"/>
      <w:bookmarkEnd w:id="20411"/>
      <w:r w:rsidR="00DB31EA">
        <w:rPr>
          <w:rtl/>
        </w:rPr>
        <w:t xml:space="preserve">כל </w:t>
      </w:r>
      <w:bookmarkStart w:id="20412" w:name="_ETM_Q51_241359"/>
      <w:bookmarkEnd w:id="20412"/>
      <w:r w:rsidR="00DB31EA">
        <w:rPr>
          <w:rtl/>
        </w:rPr>
        <w:t xml:space="preserve">התיק </w:t>
      </w:r>
      <w:bookmarkStart w:id="20413" w:name="_ETM_Q51_241719"/>
      <w:bookmarkEnd w:id="20413"/>
      <w:r w:rsidR="00DB31EA">
        <w:rPr>
          <w:rtl/>
        </w:rPr>
        <w:t xml:space="preserve">הזה </w:t>
      </w:r>
      <w:bookmarkStart w:id="20414" w:name="_ETM_Q51_242409"/>
      <w:bookmarkEnd w:id="20414"/>
      <w:r w:rsidR="00DB31EA">
        <w:rPr>
          <w:rtl/>
        </w:rPr>
        <w:t xml:space="preserve">היא </w:t>
      </w:r>
      <w:bookmarkStart w:id="20415" w:name="_ETM_Q51_242530"/>
      <w:bookmarkEnd w:id="20415"/>
      <w:r w:rsidR="00DB31EA">
        <w:rPr>
          <w:rtl/>
        </w:rPr>
        <w:t xml:space="preserve">רק </w:t>
      </w:r>
      <w:bookmarkStart w:id="20416" w:name="_ETM_Q51_242769"/>
      <w:bookmarkEnd w:id="20416"/>
      <w:r w:rsidR="00DB31EA">
        <w:rPr>
          <w:rtl/>
        </w:rPr>
        <w:t xml:space="preserve">חלום </w:t>
      </w:r>
      <w:bookmarkStart w:id="20417" w:name="_ETM_Q51_243129"/>
      <w:bookmarkEnd w:id="20417"/>
      <w:r w:rsidR="00DB31EA">
        <w:rPr>
          <w:rtl/>
        </w:rPr>
        <w:t xml:space="preserve">באספמיה </w:t>
      </w:r>
      <w:bookmarkStart w:id="20418" w:name="_ETM_Q51_244420"/>
      <w:bookmarkEnd w:id="20418"/>
      <w:r w:rsidR="00DB31EA">
        <w:rPr>
          <w:rtl/>
        </w:rPr>
        <w:t>של</w:t>
      </w:r>
      <w:r w:rsidR="00DB31EA">
        <w:rPr>
          <w:rFonts w:hint="cs"/>
          <w:rtl/>
        </w:rPr>
        <w:t xml:space="preserve"> </w:t>
      </w:r>
      <w:r w:rsidR="00DB31EA">
        <w:rPr>
          <w:rtl/>
        </w:rPr>
        <w:t xml:space="preserve">חוקרים </w:t>
      </w:r>
      <w:bookmarkStart w:id="20419" w:name="_ETM_Q51_245229"/>
      <w:bookmarkEnd w:id="20419"/>
      <w:r w:rsidR="00DB31EA">
        <w:rPr>
          <w:rtl/>
        </w:rPr>
        <w:t xml:space="preserve">נוכלים </w:t>
      </w:r>
      <w:bookmarkStart w:id="20420" w:name="_ETM_Q51_246009"/>
      <w:bookmarkEnd w:id="20420"/>
      <w:r w:rsidR="00DB31EA">
        <w:rPr>
          <w:rtl/>
        </w:rPr>
        <w:t>מוכוונ</w:t>
      </w:r>
      <w:r w:rsidR="00DB31EA">
        <w:rPr>
          <w:rFonts w:hint="cs"/>
          <w:rtl/>
        </w:rPr>
        <w:t>י</w:t>
      </w:r>
      <w:bookmarkStart w:id="20421" w:name="_ETM_Q51_243190"/>
      <w:bookmarkEnd w:id="20421"/>
      <w:r w:rsidR="00DB31EA">
        <w:rPr>
          <w:rtl/>
        </w:rPr>
        <w:t xml:space="preserve"> </w:t>
      </w:r>
      <w:bookmarkStart w:id="20422" w:name="_ETM_Q51_246520"/>
      <w:bookmarkEnd w:id="20422"/>
      <w:r w:rsidR="00DB31EA">
        <w:rPr>
          <w:rtl/>
        </w:rPr>
        <w:t>מטרה</w:t>
      </w:r>
      <w:r w:rsidR="00DB31EA">
        <w:rPr>
          <w:rFonts w:hint="cs"/>
          <w:rtl/>
        </w:rPr>
        <w:t>;</w:t>
      </w:r>
      <w:r w:rsidR="00DB31EA">
        <w:rPr>
          <w:rtl/>
        </w:rPr>
        <w:t xml:space="preserve"> </w:t>
      </w:r>
      <w:bookmarkStart w:id="20423" w:name="_ETM_Q51_247549"/>
      <w:bookmarkEnd w:id="20423"/>
      <w:r w:rsidR="00DB31EA">
        <w:rPr>
          <w:rtl/>
        </w:rPr>
        <w:t xml:space="preserve">ושהפרשנות </w:t>
      </w:r>
      <w:bookmarkStart w:id="20424" w:name="_ETM_Q51_248600"/>
      <w:bookmarkEnd w:id="20424"/>
      <w:r w:rsidR="00DB31EA">
        <w:rPr>
          <w:rtl/>
        </w:rPr>
        <w:t xml:space="preserve">של </w:t>
      </w:r>
      <w:bookmarkStart w:id="20425" w:name="_ETM_Q51_248810"/>
      <w:bookmarkEnd w:id="20425"/>
      <w:r w:rsidR="00DB31EA">
        <w:rPr>
          <w:rtl/>
        </w:rPr>
        <w:t xml:space="preserve">תנועת </w:t>
      </w:r>
      <w:bookmarkStart w:id="20426" w:name="_ETM_Q51_249319"/>
      <w:bookmarkStart w:id="20427" w:name="_ETM_Q51_247470"/>
      <w:bookmarkEnd w:id="20426"/>
      <w:bookmarkEnd w:id="20427"/>
      <w:r w:rsidR="00DB31EA">
        <w:rPr>
          <w:rFonts w:hint="cs"/>
          <w:rtl/>
        </w:rPr>
        <w:t>היד</w:t>
      </w:r>
      <w:r w:rsidR="00DB31EA">
        <w:rPr>
          <w:rtl/>
        </w:rPr>
        <w:t xml:space="preserve"> </w:t>
      </w:r>
      <w:bookmarkStart w:id="20428" w:name="_ETM_Q51_249709"/>
      <w:bookmarkEnd w:id="20428"/>
      <w:r w:rsidR="00DB31EA">
        <w:rPr>
          <w:rtl/>
        </w:rPr>
        <w:t xml:space="preserve">המפורסמת </w:t>
      </w:r>
      <w:bookmarkStart w:id="20429" w:name="_ETM_Q51_251390"/>
      <w:bookmarkEnd w:id="20429"/>
      <w:r w:rsidR="00DB31EA">
        <w:rPr>
          <w:rtl/>
        </w:rPr>
        <w:t xml:space="preserve">היא </w:t>
      </w:r>
      <w:bookmarkStart w:id="20430" w:name="_ETM_Q51_251540"/>
      <w:bookmarkEnd w:id="20430"/>
      <w:r w:rsidR="00DB31EA">
        <w:rPr>
          <w:rtl/>
        </w:rPr>
        <w:t xml:space="preserve">בכלל </w:t>
      </w:r>
      <w:bookmarkStart w:id="20431" w:name="_ETM_Q51_251990"/>
      <w:bookmarkEnd w:id="20431"/>
      <w:r w:rsidR="00DB31EA">
        <w:rPr>
          <w:rtl/>
        </w:rPr>
        <w:t xml:space="preserve">שטיפת </w:t>
      </w:r>
      <w:bookmarkStart w:id="20432" w:name="_ETM_Q51_252530"/>
      <w:bookmarkEnd w:id="20432"/>
      <w:r w:rsidR="00DB31EA">
        <w:rPr>
          <w:rtl/>
        </w:rPr>
        <w:t xml:space="preserve">מוח </w:t>
      </w:r>
      <w:bookmarkStart w:id="20433" w:name="_ETM_Q51_252980"/>
      <w:bookmarkEnd w:id="20433"/>
      <w:r w:rsidR="00DB31EA">
        <w:rPr>
          <w:rtl/>
        </w:rPr>
        <w:t xml:space="preserve">של </w:t>
      </w:r>
      <w:bookmarkStart w:id="20434" w:name="_ETM_Q51_253190"/>
      <w:bookmarkEnd w:id="20434"/>
      <w:r w:rsidR="00DB31EA">
        <w:rPr>
          <w:rtl/>
        </w:rPr>
        <w:t xml:space="preserve">החוקרים </w:t>
      </w:r>
      <w:bookmarkStart w:id="20435" w:name="_ETM_Q51_253700"/>
      <w:bookmarkEnd w:id="20435"/>
      <w:r w:rsidR="00DB31EA">
        <w:rPr>
          <w:rtl/>
        </w:rPr>
        <w:t>לפי</w:t>
      </w:r>
      <w:bookmarkStart w:id="20436" w:name="_ETM_Q51_254060"/>
      <w:bookmarkEnd w:id="20436"/>
      <w:r w:rsidR="00DB31EA">
        <w:rPr>
          <w:rFonts w:hint="cs"/>
          <w:rtl/>
        </w:rPr>
        <w:t>לב</w:t>
      </w:r>
      <w:bookmarkStart w:id="20437" w:name="_ETM_Q51_252897"/>
      <w:bookmarkEnd w:id="20437"/>
      <w:r w:rsidR="00DB31EA">
        <w:rPr>
          <w:rtl/>
        </w:rPr>
        <w:t>ר</w:t>
      </w:r>
      <w:r w:rsidR="00DB31EA">
        <w:rPr>
          <w:rFonts w:hint="cs"/>
          <w:rtl/>
        </w:rPr>
        <w:t>.</w:t>
      </w:r>
      <w:r w:rsidR="00DB31EA">
        <w:rPr>
          <w:rtl/>
        </w:rPr>
        <w:t xml:space="preserve"> </w:t>
      </w:r>
      <w:bookmarkStart w:id="20438" w:name="_ETM_Q51_254869"/>
      <w:bookmarkEnd w:id="20438"/>
      <w:r w:rsidR="00DB31EA">
        <w:rPr>
          <w:rtl/>
        </w:rPr>
        <w:t xml:space="preserve">הוא </w:t>
      </w:r>
      <w:bookmarkStart w:id="20439" w:name="_ETM_Q51_255020"/>
      <w:bookmarkEnd w:id="20439"/>
      <w:r w:rsidR="00DB31EA">
        <w:rPr>
          <w:rtl/>
        </w:rPr>
        <w:t xml:space="preserve">במקור </w:t>
      </w:r>
      <w:bookmarkStart w:id="20440" w:name="_ETM_Q51_255560"/>
      <w:bookmarkEnd w:id="20440"/>
      <w:r w:rsidR="00DB31EA">
        <w:rPr>
          <w:rtl/>
        </w:rPr>
        <w:t xml:space="preserve">לא </w:t>
      </w:r>
      <w:bookmarkStart w:id="20441" w:name="_ETM_Q51_255680"/>
      <w:bookmarkEnd w:id="20441"/>
      <w:r w:rsidR="00DB31EA">
        <w:rPr>
          <w:rtl/>
        </w:rPr>
        <w:t xml:space="preserve">הבין </w:t>
      </w:r>
      <w:bookmarkStart w:id="20442" w:name="_ETM_Q51_256009"/>
      <w:bookmarkEnd w:id="20442"/>
      <w:r w:rsidR="00DB31EA">
        <w:rPr>
          <w:rtl/>
        </w:rPr>
        <w:t xml:space="preserve">את </w:t>
      </w:r>
      <w:bookmarkStart w:id="20443" w:name="_ETM_Q51_256130"/>
      <w:bookmarkEnd w:id="20443"/>
      <w:r w:rsidR="00DB31EA">
        <w:rPr>
          <w:rtl/>
        </w:rPr>
        <w:t xml:space="preserve">זה </w:t>
      </w:r>
      <w:bookmarkStart w:id="20444" w:name="_ETM_Q51_256219"/>
      <w:bookmarkEnd w:id="20444"/>
      <w:r w:rsidR="00DB31EA">
        <w:rPr>
          <w:rtl/>
        </w:rPr>
        <w:t>ככה</w:t>
      </w:r>
      <w:r w:rsidR="00DB31EA">
        <w:rPr>
          <w:rFonts w:hint="cs"/>
          <w:rtl/>
        </w:rPr>
        <w:t>.</w:t>
      </w:r>
      <w:r w:rsidR="00DB31EA">
        <w:rPr>
          <w:rtl/>
        </w:rPr>
        <w:t xml:space="preserve"> </w:t>
      </w:r>
      <w:bookmarkStart w:id="20445" w:name="_ETM_Q51_257000"/>
      <w:bookmarkEnd w:id="20445"/>
      <w:r w:rsidR="00DB31EA">
        <w:rPr>
          <w:rtl/>
        </w:rPr>
        <w:t xml:space="preserve">היום </w:t>
      </w:r>
      <w:bookmarkStart w:id="20446" w:name="_ETM_Q51_257420"/>
      <w:bookmarkEnd w:id="20446"/>
      <w:r w:rsidR="00DB31EA">
        <w:rPr>
          <w:rtl/>
        </w:rPr>
        <w:lastRenderedPageBreak/>
        <w:t>הכ</w:t>
      </w:r>
      <w:r w:rsidR="00DB31EA">
        <w:rPr>
          <w:rFonts w:hint="cs"/>
          <w:rtl/>
        </w:rPr>
        <w:t>ו</w:t>
      </w:r>
      <w:bookmarkStart w:id="20447" w:name="_ETM_Q51_256412"/>
      <w:bookmarkEnd w:id="20447"/>
      <w:r w:rsidR="00DB31EA">
        <w:rPr>
          <w:rtl/>
        </w:rPr>
        <w:t xml:space="preserve">ל </w:t>
      </w:r>
      <w:bookmarkStart w:id="20448" w:name="_ETM_Q51_257719"/>
      <w:bookmarkEnd w:id="20448"/>
      <w:r w:rsidR="00DB31EA">
        <w:rPr>
          <w:rFonts w:hint="cs"/>
          <w:rtl/>
        </w:rPr>
        <w:t>ה</w:t>
      </w:r>
      <w:r w:rsidR="00DB31EA">
        <w:rPr>
          <w:rtl/>
        </w:rPr>
        <w:t xml:space="preserve">תברר </w:t>
      </w:r>
      <w:bookmarkStart w:id="20449" w:name="_ETM_Q51_258200"/>
      <w:bookmarkEnd w:id="20449"/>
      <w:r w:rsidR="00DB31EA">
        <w:rPr>
          <w:rtl/>
        </w:rPr>
        <w:t xml:space="preserve">בבית </w:t>
      </w:r>
      <w:bookmarkStart w:id="20450" w:name="_ETM_Q51_258590"/>
      <w:bookmarkEnd w:id="20450"/>
      <w:r w:rsidR="00DB31EA">
        <w:rPr>
          <w:rtl/>
        </w:rPr>
        <w:t>המשפט</w:t>
      </w:r>
      <w:r w:rsidR="00DB31EA">
        <w:rPr>
          <w:rFonts w:hint="cs"/>
          <w:rtl/>
        </w:rPr>
        <w:t>.</w:t>
      </w:r>
      <w:bookmarkStart w:id="20451" w:name="_ETM_Q51_259670"/>
      <w:bookmarkEnd w:id="20451"/>
      <w:r w:rsidR="00F307B4">
        <w:rPr>
          <w:rFonts w:hint="cs"/>
          <w:rtl/>
        </w:rPr>
        <w:t xml:space="preserve"> </w:t>
      </w:r>
      <w:bookmarkStart w:id="20452" w:name="_ETM_Q51_261584"/>
      <w:bookmarkStart w:id="20453" w:name="_ETM_Q51_261654"/>
      <w:bookmarkStart w:id="20454" w:name="_ETM_Q51_261743"/>
      <w:bookmarkStart w:id="20455" w:name="_ETM_Q51_261803"/>
      <w:bookmarkStart w:id="20456" w:name="_ETM_Q51_256978"/>
      <w:bookmarkEnd w:id="20452"/>
      <w:bookmarkEnd w:id="20453"/>
      <w:bookmarkEnd w:id="20454"/>
      <w:bookmarkEnd w:id="20455"/>
      <w:bookmarkEnd w:id="20456"/>
      <w:r w:rsidR="00DB31EA">
        <w:rPr>
          <w:rtl/>
        </w:rPr>
        <w:t xml:space="preserve">בכל </w:t>
      </w:r>
      <w:bookmarkStart w:id="20457" w:name="_ETM_Q51_260179"/>
      <w:bookmarkEnd w:id="20457"/>
      <w:r w:rsidR="00DB31EA">
        <w:rPr>
          <w:rtl/>
        </w:rPr>
        <w:t xml:space="preserve">יום </w:t>
      </w:r>
      <w:bookmarkStart w:id="20458" w:name="_ETM_Q51_260509"/>
      <w:bookmarkEnd w:id="20458"/>
      <w:r w:rsidR="00DB31EA">
        <w:rPr>
          <w:rtl/>
        </w:rPr>
        <w:t xml:space="preserve">בבית </w:t>
      </w:r>
      <w:bookmarkStart w:id="20459" w:name="_ETM_Q51_260869"/>
      <w:bookmarkEnd w:id="20459"/>
      <w:r w:rsidR="00DB31EA">
        <w:rPr>
          <w:rtl/>
        </w:rPr>
        <w:t xml:space="preserve">המשפט </w:t>
      </w:r>
      <w:bookmarkStart w:id="20460" w:name="_ETM_Q51_261859"/>
      <w:bookmarkEnd w:id="20460"/>
      <w:r w:rsidR="00DB31EA">
        <w:rPr>
          <w:rtl/>
        </w:rPr>
        <w:t xml:space="preserve">התיקים </w:t>
      </w:r>
      <w:bookmarkStart w:id="20461" w:name="_ETM_Q51_262490"/>
      <w:bookmarkEnd w:id="20461"/>
      <w:r w:rsidR="00DB31EA">
        <w:rPr>
          <w:rtl/>
        </w:rPr>
        <w:t xml:space="preserve">התפורים </w:t>
      </w:r>
      <w:bookmarkStart w:id="20462" w:name="_ETM_Q51_263119"/>
      <w:bookmarkEnd w:id="20462"/>
      <w:r w:rsidR="00DB31EA">
        <w:rPr>
          <w:rtl/>
        </w:rPr>
        <w:t xml:space="preserve">האלה </w:t>
      </w:r>
      <w:bookmarkStart w:id="20463" w:name="_ETM_Q51_263509"/>
      <w:bookmarkEnd w:id="20463"/>
      <w:r w:rsidR="00DB31EA">
        <w:rPr>
          <w:rtl/>
        </w:rPr>
        <w:t xml:space="preserve">ממשיכים </w:t>
      </w:r>
      <w:bookmarkStart w:id="20464" w:name="_ETM_Q51_264079"/>
      <w:bookmarkEnd w:id="20464"/>
      <w:r w:rsidR="00DB31EA">
        <w:rPr>
          <w:rtl/>
        </w:rPr>
        <w:t>לקרוס</w:t>
      </w:r>
      <w:r w:rsidR="00DB31EA">
        <w:rPr>
          <w:rFonts w:hint="cs"/>
          <w:rtl/>
        </w:rPr>
        <w:t>,</w:t>
      </w:r>
      <w:r w:rsidR="00DB31EA">
        <w:rPr>
          <w:rtl/>
        </w:rPr>
        <w:t xml:space="preserve"> </w:t>
      </w:r>
      <w:bookmarkStart w:id="20465" w:name="_ETM_Q51_265119"/>
      <w:bookmarkEnd w:id="20465"/>
      <w:r w:rsidR="00DB31EA">
        <w:rPr>
          <w:rtl/>
        </w:rPr>
        <w:t>המ</w:t>
      </w:r>
      <w:r w:rsidR="00DB31EA">
        <w:rPr>
          <w:rFonts w:hint="cs"/>
          <w:rtl/>
        </w:rPr>
        <w:t>תפ</w:t>
      </w:r>
      <w:r w:rsidR="00DB31EA">
        <w:rPr>
          <w:rtl/>
        </w:rPr>
        <w:t xml:space="preserve">רה </w:t>
      </w:r>
      <w:bookmarkStart w:id="20466" w:name="_ETM_Q51_266350"/>
      <w:bookmarkEnd w:id="20466"/>
      <w:r w:rsidR="00DB31EA">
        <w:rPr>
          <w:rtl/>
        </w:rPr>
        <w:t>מתפוררת</w:t>
      </w:r>
      <w:r w:rsidR="00DB31EA">
        <w:rPr>
          <w:rFonts w:hint="cs"/>
          <w:rtl/>
        </w:rPr>
        <w:t>.</w:t>
      </w:r>
      <w:r w:rsidR="00DB31EA">
        <w:rPr>
          <w:rtl/>
        </w:rPr>
        <w:t xml:space="preserve"> </w:t>
      </w:r>
      <w:bookmarkStart w:id="20467" w:name="_ETM_Q51_268470"/>
      <w:bookmarkEnd w:id="20467"/>
      <w:r w:rsidR="00DB31EA">
        <w:rPr>
          <w:rtl/>
        </w:rPr>
        <w:t xml:space="preserve">ההפיכה </w:t>
      </w:r>
      <w:bookmarkStart w:id="20468" w:name="_ETM_Q51_269040"/>
      <w:bookmarkEnd w:id="20468"/>
      <w:r w:rsidR="00DB31EA">
        <w:rPr>
          <w:rtl/>
        </w:rPr>
        <w:t xml:space="preserve">המשפטית </w:t>
      </w:r>
      <w:bookmarkStart w:id="20469" w:name="_ETM_Q51_269700"/>
      <w:bookmarkEnd w:id="20469"/>
      <w:r w:rsidR="00DB31EA">
        <w:rPr>
          <w:rtl/>
        </w:rPr>
        <w:t xml:space="preserve">הזו </w:t>
      </w:r>
      <w:bookmarkStart w:id="20470" w:name="_ETM_Q51_270479"/>
      <w:bookmarkEnd w:id="20470"/>
      <w:r w:rsidR="00DB31EA">
        <w:rPr>
          <w:rtl/>
        </w:rPr>
        <w:t xml:space="preserve">הובילה </w:t>
      </w:r>
      <w:bookmarkStart w:id="20471" w:name="_ETM_Q51_271140"/>
      <w:bookmarkEnd w:id="20471"/>
      <w:r w:rsidR="00DB31EA">
        <w:rPr>
          <w:rtl/>
        </w:rPr>
        <w:t xml:space="preserve">להפיכה </w:t>
      </w:r>
      <w:bookmarkStart w:id="20472" w:name="_ETM_Q51_272370"/>
      <w:bookmarkEnd w:id="20472"/>
      <w:r w:rsidR="00DB31EA">
        <w:rPr>
          <w:rtl/>
        </w:rPr>
        <w:t>אנטי</w:t>
      </w:r>
      <w:r w:rsidR="00DB31EA">
        <w:rPr>
          <w:rFonts w:hint="cs"/>
          <w:rtl/>
        </w:rPr>
        <w:t>-</w:t>
      </w:r>
      <w:r w:rsidR="00DB31EA">
        <w:rPr>
          <w:rtl/>
        </w:rPr>
        <w:t xml:space="preserve">דמוקרטית </w:t>
      </w:r>
      <w:bookmarkStart w:id="20473" w:name="_ETM_Q51_274140"/>
      <w:bookmarkEnd w:id="20473"/>
      <w:r w:rsidR="00DB31EA">
        <w:rPr>
          <w:rtl/>
        </w:rPr>
        <w:t>בר</w:t>
      </w:r>
      <w:r w:rsidR="00DB31EA">
        <w:rPr>
          <w:rFonts w:hint="cs"/>
          <w:rtl/>
        </w:rPr>
        <w:t>א</w:t>
      </w:r>
      <w:r w:rsidR="00DB31EA">
        <w:rPr>
          <w:rtl/>
        </w:rPr>
        <w:t xml:space="preserve">שות </w:t>
      </w:r>
      <w:bookmarkStart w:id="20474" w:name="_ETM_Q51_274740"/>
      <w:bookmarkEnd w:id="20474"/>
      <w:r w:rsidR="00DB31EA">
        <w:rPr>
          <w:rtl/>
        </w:rPr>
        <w:t xml:space="preserve">חבורת </w:t>
      </w:r>
      <w:bookmarkStart w:id="20475" w:name="_ETM_Q51_275310"/>
      <w:bookmarkEnd w:id="20475"/>
      <w:r w:rsidR="00DB31EA">
        <w:rPr>
          <w:rtl/>
        </w:rPr>
        <w:t xml:space="preserve">נוכלים </w:t>
      </w:r>
      <w:bookmarkStart w:id="20476" w:name="_ETM_Q51_276380"/>
      <w:bookmarkEnd w:id="20476"/>
      <w:r w:rsidR="00DB31EA">
        <w:rPr>
          <w:rtl/>
        </w:rPr>
        <w:t xml:space="preserve">שגנבו </w:t>
      </w:r>
      <w:bookmarkStart w:id="20477" w:name="_ETM_Q51_277100"/>
      <w:bookmarkEnd w:id="20477"/>
      <w:r w:rsidR="00DB31EA">
        <w:rPr>
          <w:rtl/>
        </w:rPr>
        <w:t xml:space="preserve">את </w:t>
      </w:r>
      <w:bookmarkStart w:id="20478" w:name="_ETM_Q51_277250"/>
      <w:bookmarkEnd w:id="20478"/>
      <w:r w:rsidR="00DB31EA">
        <w:rPr>
          <w:rtl/>
        </w:rPr>
        <w:t xml:space="preserve">המנדט </w:t>
      </w:r>
      <w:bookmarkStart w:id="20479" w:name="_ETM_Q51_277790"/>
      <w:bookmarkEnd w:id="20479"/>
      <w:r w:rsidR="00DB31EA">
        <w:rPr>
          <w:rtl/>
        </w:rPr>
        <w:t>מהציבור</w:t>
      </w:r>
      <w:r w:rsidR="00DB31EA">
        <w:rPr>
          <w:rFonts w:hint="cs"/>
          <w:rtl/>
        </w:rPr>
        <w:t>,</w:t>
      </w:r>
      <w:r w:rsidR="00DB31EA">
        <w:rPr>
          <w:rtl/>
        </w:rPr>
        <w:t xml:space="preserve"> </w:t>
      </w:r>
      <w:bookmarkStart w:id="20480" w:name="_ETM_Q51_278959"/>
      <w:bookmarkEnd w:id="20480"/>
      <w:r w:rsidR="00DB31EA">
        <w:rPr>
          <w:rtl/>
        </w:rPr>
        <w:t xml:space="preserve">חבורה </w:t>
      </w:r>
      <w:bookmarkStart w:id="20481" w:name="_ETM_Q51_279530"/>
      <w:bookmarkEnd w:id="20481"/>
      <w:r w:rsidR="00DB31EA">
        <w:rPr>
          <w:rtl/>
        </w:rPr>
        <w:t xml:space="preserve">של </w:t>
      </w:r>
      <w:bookmarkStart w:id="20482" w:name="_ETM_Q51_279740"/>
      <w:bookmarkEnd w:id="20482"/>
      <w:r w:rsidR="00DB31EA">
        <w:rPr>
          <w:rtl/>
        </w:rPr>
        <w:t xml:space="preserve">אנשים </w:t>
      </w:r>
      <w:bookmarkStart w:id="20483" w:name="_ETM_Q51_280700"/>
      <w:bookmarkEnd w:id="20483"/>
      <w:r w:rsidR="00DB31EA">
        <w:rPr>
          <w:rtl/>
        </w:rPr>
        <w:t>ש</w:t>
      </w:r>
      <w:bookmarkStart w:id="20484" w:name="_ETM_Q51_281060"/>
      <w:bookmarkStart w:id="20485" w:name="_ETM_Q51_278557"/>
      <w:bookmarkEnd w:id="20484"/>
      <w:bookmarkEnd w:id="20485"/>
      <w:r w:rsidR="00DB31EA">
        <w:rPr>
          <w:rtl/>
        </w:rPr>
        <w:t xml:space="preserve">עננה </w:t>
      </w:r>
      <w:bookmarkStart w:id="20486" w:name="_ETM_Q51_281450"/>
      <w:bookmarkEnd w:id="20486"/>
      <w:r w:rsidR="00DB31EA">
        <w:rPr>
          <w:rtl/>
        </w:rPr>
        <w:t xml:space="preserve">כבדה </w:t>
      </w:r>
      <w:bookmarkStart w:id="20487" w:name="_ETM_Q51_281930"/>
      <w:bookmarkEnd w:id="20487"/>
      <w:r w:rsidR="00DB31EA">
        <w:rPr>
          <w:rtl/>
        </w:rPr>
        <w:t xml:space="preserve">מרחפת </w:t>
      </w:r>
      <w:bookmarkStart w:id="20488" w:name="_ETM_Q51_282680"/>
      <w:bookmarkEnd w:id="20488"/>
      <w:r w:rsidR="00DB31EA">
        <w:rPr>
          <w:rtl/>
        </w:rPr>
        <w:t xml:space="preserve">מעל </w:t>
      </w:r>
      <w:bookmarkStart w:id="20489" w:name="_ETM_Q51_282980"/>
      <w:bookmarkEnd w:id="20489"/>
      <w:r w:rsidR="00DB31EA">
        <w:rPr>
          <w:rtl/>
        </w:rPr>
        <w:t>ראשם</w:t>
      </w:r>
      <w:r w:rsidR="00DB31EA">
        <w:rPr>
          <w:rFonts w:hint="cs"/>
          <w:rtl/>
        </w:rPr>
        <w:t>.</w:t>
      </w:r>
      <w:r w:rsidR="00DB31EA">
        <w:rPr>
          <w:rtl/>
        </w:rPr>
        <w:t xml:space="preserve"> </w:t>
      </w:r>
      <w:bookmarkStart w:id="20490" w:name="_ETM_Q51_283850"/>
      <w:bookmarkEnd w:id="20490"/>
      <w:r w:rsidR="00DB31EA">
        <w:rPr>
          <w:rtl/>
        </w:rPr>
        <w:t>ו</w:t>
      </w:r>
      <w:r w:rsidR="00DB31EA">
        <w:rPr>
          <w:rFonts w:hint="cs"/>
          <w:rtl/>
        </w:rPr>
        <w:t xml:space="preserve">הם </w:t>
      </w:r>
      <w:bookmarkStart w:id="20491" w:name="_ETM_Q51_282520"/>
      <w:bookmarkEnd w:id="20491"/>
      <w:r w:rsidR="00DB31EA">
        <w:rPr>
          <w:rtl/>
        </w:rPr>
        <w:t>מוגנים</w:t>
      </w:r>
      <w:r w:rsidR="00DB31EA">
        <w:rPr>
          <w:rFonts w:hint="cs"/>
          <w:rtl/>
        </w:rPr>
        <w:t>, מאותרגים</w:t>
      </w:r>
      <w:bookmarkStart w:id="20492" w:name="_ETM_Q51_285260"/>
      <w:bookmarkStart w:id="20493" w:name="_ETM_Q51_285650"/>
      <w:bookmarkEnd w:id="20492"/>
      <w:bookmarkEnd w:id="20493"/>
      <w:r w:rsidR="00DB31EA">
        <w:rPr>
          <w:rFonts w:hint="cs"/>
          <w:rtl/>
        </w:rPr>
        <w:t>,</w:t>
      </w:r>
      <w:bookmarkStart w:id="20494" w:name="_ETM_Q51_284459"/>
      <w:bookmarkEnd w:id="20494"/>
      <w:r w:rsidR="00DB31EA">
        <w:rPr>
          <w:rtl/>
        </w:rPr>
        <w:t xml:space="preserve"> </w:t>
      </w:r>
      <w:bookmarkStart w:id="20495" w:name="_ETM_Q51_286670"/>
      <w:bookmarkEnd w:id="20495"/>
      <w:r w:rsidR="00DB31EA">
        <w:rPr>
          <w:rtl/>
        </w:rPr>
        <w:t xml:space="preserve">מכרו </w:t>
      </w:r>
      <w:bookmarkStart w:id="20496" w:name="_ETM_Q51_287270"/>
      <w:bookmarkEnd w:id="20496"/>
      <w:r w:rsidR="00DB31EA">
        <w:rPr>
          <w:rtl/>
        </w:rPr>
        <w:t xml:space="preserve">את </w:t>
      </w:r>
      <w:bookmarkStart w:id="20497" w:name="_ETM_Q51_287479"/>
      <w:bookmarkEnd w:id="20497"/>
      <w:r w:rsidR="00DB31EA">
        <w:rPr>
          <w:rFonts w:hint="cs"/>
          <w:rtl/>
        </w:rPr>
        <w:t>עמם וא</w:t>
      </w:r>
      <w:bookmarkStart w:id="20498" w:name="_ETM_Q51_287900"/>
      <w:bookmarkEnd w:id="20498"/>
      <w:r w:rsidR="00DB31EA">
        <w:rPr>
          <w:rtl/>
        </w:rPr>
        <w:t xml:space="preserve">ת </w:t>
      </w:r>
      <w:bookmarkStart w:id="20499" w:name="_ETM_Q51_288200"/>
      <w:bookmarkEnd w:id="20499"/>
      <w:r w:rsidR="00DB31EA">
        <w:rPr>
          <w:rtl/>
        </w:rPr>
        <w:t xml:space="preserve">מולדתם </w:t>
      </w:r>
      <w:bookmarkStart w:id="20500" w:name="_ETM_Q51_289340"/>
      <w:bookmarkEnd w:id="20500"/>
      <w:r w:rsidR="00DB31EA">
        <w:rPr>
          <w:rtl/>
        </w:rPr>
        <w:t xml:space="preserve">בעבור </w:t>
      </w:r>
      <w:bookmarkStart w:id="20501" w:name="_ETM_Q51_290030"/>
      <w:bookmarkEnd w:id="20501"/>
      <w:r w:rsidR="00DB31EA">
        <w:rPr>
          <w:rtl/>
        </w:rPr>
        <w:t xml:space="preserve">חופן </w:t>
      </w:r>
      <w:bookmarkStart w:id="20502" w:name="_ETM_Q51_290540"/>
      <w:bookmarkEnd w:id="20502"/>
      <w:r w:rsidR="00DB31EA">
        <w:rPr>
          <w:rtl/>
        </w:rPr>
        <w:t>דולרים</w:t>
      </w:r>
      <w:r w:rsidR="00DB31EA">
        <w:rPr>
          <w:rFonts w:hint="cs"/>
          <w:rtl/>
        </w:rPr>
        <w:t>,</w:t>
      </w:r>
      <w:r w:rsidR="00DB31EA">
        <w:rPr>
          <w:rtl/>
        </w:rPr>
        <w:t xml:space="preserve"> </w:t>
      </w:r>
      <w:bookmarkStart w:id="20503" w:name="_ETM_Q51_291620"/>
      <w:bookmarkEnd w:id="20503"/>
      <w:r w:rsidR="00DB31EA">
        <w:rPr>
          <w:rtl/>
        </w:rPr>
        <w:t xml:space="preserve">או </w:t>
      </w:r>
      <w:bookmarkStart w:id="20504" w:name="_ETM_Q51_291770"/>
      <w:bookmarkEnd w:id="20504"/>
      <w:r w:rsidR="00DB31EA">
        <w:rPr>
          <w:rtl/>
        </w:rPr>
        <w:t xml:space="preserve">שמא </w:t>
      </w:r>
      <w:bookmarkStart w:id="20505" w:name="_ETM_Q51_292670"/>
      <w:bookmarkEnd w:id="20505"/>
      <w:r w:rsidR="00DB31EA">
        <w:rPr>
          <w:rtl/>
        </w:rPr>
        <w:t xml:space="preserve">בעבור </w:t>
      </w:r>
      <w:bookmarkStart w:id="20506" w:name="_ETM_Q51_293270"/>
      <w:bookmarkEnd w:id="20506"/>
      <w:r w:rsidR="00DB31EA">
        <w:rPr>
          <w:rtl/>
        </w:rPr>
        <w:t xml:space="preserve">50 </w:t>
      </w:r>
      <w:bookmarkStart w:id="20507" w:name="_ETM_Q51_294290"/>
      <w:bookmarkEnd w:id="20507"/>
      <w:r w:rsidR="00DB31EA">
        <w:rPr>
          <w:rFonts w:hint="cs"/>
          <w:rtl/>
        </w:rPr>
        <w:t xml:space="preserve">מיליון </w:t>
      </w:r>
      <w:bookmarkStart w:id="20508" w:name="_ETM_Q51_290486"/>
      <w:bookmarkEnd w:id="20508"/>
      <w:r w:rsidR="00DB31EA">
        <w:rPr>
          <w:rtl/>
        </w:rPr>
        <w:t xml:space="preserve">שקל </w:t>
      </w:r>
      <w:bookmarkStart w:id="20509" w:name="_ETM_Q51_295149"/>
      <w:bookmarkEnd w:id="20509"/>
      <w:r w:rsidR="00DB31EA">
        <w:rPr>
          <w:rtl/>
        </w:rPr>
        <w:t xml:space="preserve">לשיפוץ </w:t>
      </w:r>
      <w:bookmarkStart w:id="20510" w:name="_ETM_Q51_295899"/>
      <w:bookmarkEnd w:id="20510"/>
      <w:r w:rsidR="00DB31EA">
        <w:rPr>
          <w:rtl/>
        </w:rPr>
        <w:t xml:space="preserve">הבית </w:t>
      </w:r>
      <w:bookmarkStart w:id="20511" w:name="_ETM_Q51_296349"/>
      <w:bookmarkEnd w:id="20511"/>
      <w:r w:rsidR="00DB31EA">
        <w:rPr>
          <w:rtl/>
        </w:rPr>
        <w:t>הפרטי</w:t>
      </w:r>
      <w:r w:rsidR="00DB31EA">
        <w:rPr>
          <w:rFonts w:hint="cs"/>
          <w:rtl/>
        </w:rPr>
        <w:t>,</w:t>
      </w:r>
      <w:r w:rsidR="00DB31EA">
        <w:rPr>
          <w:rtl/>
        </w:rPr>
        <w:t xml:space="preserve"> </w:t>
      </w:r>
      <w:bookmarkStart w:id="20512" w:name="_ETM_Q51_297310"/>
      <w:bookmarkEnd w:id="20512"/>
      <w:r w:rsidR="00DB31EA">
        <w:rPr>
          <w:rtl/>
        </w:rPr>
        <w:t xml:space="preserve">בעבור </w:t>
      </w:r>
      <w:bookmarkStart w:id="20513" w:name="_ETM_Q51_298000"/>
      <w:bookmarkEnd w:id="20513"/>
      <w:r w:rsidR="00DB31EA">
        <w:rPr>
          <w:rtl/>
        </w:rPr>
        <w:t>ג'ובים</w:t>
      </w:r>
      <w:r w:rsidR="00DB31EA">
        <w:rPr>
          <w:rFonts w:hint="cs"/>
          <w:rtl/>
        </w:rPr>
        <w:t>,</w:t>
      </w:r>
      <w:r w:rsidR="00DB31EA">
        <w:rPr>
          <w:rtl/>
        </w:rPr>
        <w:t xml:space="preserve"> </w:t>
      </w:r>
      <w:bookmarkStart w:id="20514" w:name="_ETM_Q51_298870"/>
      <w:bookmarkEnd w:id="20514"/>
      <w:r w:rsidR="00DB31EA">
        <w:rPr>
          <w:rtl/>
        </w:rPr>
        <w:t xml:space="preserve">נורבגים </w:t>
      </w:r>
      <w:bookmarkStart w:id="20515" w:name="_ETM_Q51_300040"/>
      <w:bookmarkEnd w:id="20515"/>
      <w:r w:rsidR="00DB31EA">
        <w:rPr>
          <w:rtl/>
        </w:rPr>
        <w:t xml:space="preserve">וקצת </w:t>
      </w:r>
      <w:bookmarkStart w:id="20516" w:name="_ETM_Q51_300520"/>
      <w:bookmarkEnd w:id="20516"/>
      <w:r w:rsidR="00DB31EA">
        <w:rPr>
          <w:rtl/>
        </w:rPr>
        <w:t>שררה</w:t>
      </w:r>
      <w:r w:rsidR="00DB31EA">
        <w:rPr>
          <w:rFonts w:hint="cs"/>
          <w:rtl/>
        </w:rPr>
        <w:t>,</w:t>
      </w:r>
      <w:r w:rsidR="00DB31EA">
        <w:rPr>
          <w:rtl/>
        </w:rPr>
        <w:t xml:space="preserve"> </w:t>
      </w:r>
      <w:bookmarkStart w:id="20517" w:name="_ETM_Q51_301609"/>
      <w:bookmarkEnd w:id="20517"/>
      <w:r w:rsidR="00DB31EA">
        <w:rPr>
          <w:rtl/>
        </w:rPr>
        <w:t xml:space="preserve">גם </w:t>
      </w:r>
      <w:bookmarkStart w:id="20518" w:name="_ETM_Q51_301909"/>
      <w:bookmarkEnd w:id="20518"/>
      <w:r w:rsidR="00DB31EA">
        <w:rPr>
          <w:rtl/>
        </w:rPr>
        <w:t xml:space="preserve">אם </w:t>
      </w:r>
      <w:bookmarkStart w:id="20519" w:name="_ETM_Q51_302030"/>
      <w:bookmarkEnd w:id="20519"/>
      <w:r w:rsidR="00DB31EA">
        <w:rPr>
          <w:rtl/>
        </w:rPr>
        <w:t xml:space="preserve">מדובר </w:t>
      </w:r>
      <w:bookmarkStart w:id="20520" w:name="_ETM_Q51_303049"/>
      <w:bookmarkEnd w:id="20520"/>
      <w:r w:rsidR="00DB31EA">
        <w:rPr>
          <w:rtl/>
        </w:rPr>
        <w:t xml:space="preserve">בבלון </w:t>
      </w:r>
      <w:bookmarkStart w:id="20521" w:name="_ETM_Q51_303619"/>
      <w:bookmarkEnd w:id="20521"/>
      <w:r w:rsidR="00DB31EA">
        <w:rPr>
          <w:rtl/>
        </w:rPr>
        <w:t xml:space="preserve">נפוח </w:t>
      </w:r>
      <w:bookmarkStart w:id="20522" w:name="_ETM_Q51_304740"/>
      <w:bookmarkEnd w:id="20522"/>
      <w:r w:rsidR="00DB31EA">
        <w:rPr>
          <w:rtl/>
        </w:rPr>
        <w:t xml:space="preserve">כמו </w:t>
      </w:r>
      <w:bookmarkStart w:id="20523" w:name="_ETM_Q51_304979"/>
      <w:bookmarkEnd w:id="20523"/>
      <w:r w:rsidR="00DB31EA">
        <w:rPr>
          <w:rtl/>
        </w:rPr>
        <w:t>אבידר</w:t>
      </w:r>
      <w:r w:rsidR="00DB31EA">
        <w:rPr>
          <w:rFonts w:hint="cs"/>
          <w:rtl/>
        </w:rPr>
        <w:t>,</w:t>
      </w:r>
      <w:r w:rsidR="00DB31EA">
        <w:rPr>
          <w:rtl/>
        </w:rPr>
        <w:t xml:space="preserve"> </w:t>
      </w:r>
      <w:bookmarkStart w:id="20524" w:name="_ETM_Q51_305969"/>
      <w:bookmarkEnd w:id="20524"/>
      <w:r w:rsidR="00DB31EA">
        <w:rPr>
          <w:rtl/>
        </w:rPr>
        <w:t xml:space="preserve">בלון </w:t>
      </w:r>
      <w:bookmarkStart w:id="20525" w:name="_ETM_Q51_306479"/>
      <w:bookmarkEnd w:id="20525"/>
      <w:r w:rsidR="00DB31EA">
        <w:rPr>
          <w:rtl/>
        </w:rPr>
        <w:t xml:space="preserve">בלי </w:t>
      </w:r>
      <w:bookmarkStart w:id="20526" w:name="_ETM_Q51_306750"/>
      <w:bookmarkEnd w:id="20526"/>
      <w:r w:rsidR="00DB31EA">
        <w:rPr>
          <w:rtl/>
        </w:rPr>
        <w:t>תיק</w:t>
      </w:r>
      <w:r w:rsidR="00DB31EA">
        <w:rPr>
          <w:rFonts w:hint="cs"/>
          <w:rtl/>
        </w:rPr>
        <w:t>.</w:t>
      </w:r>
      <w:bookmarkStart w:id="20527" w:name="_ETM_Q51_307469"/>
      <w:bookmarkEnd w:id="20527"/>
    </w:p>
    <w:p w:rsidR="00DB31EA" w:rsidRDefault="00DB31EA" w:rsidP="00D017DC">
      <w:pPr>
        <w:rPr>
          <w:rtl/>
        </w:rPr>
      </w:pPr>
    </w:p>
    <w:p w:rsidR="00DB31EA" w:rsidRDefault="00DB31EA" w:rsidP="00D017DC">
      <w:pPr>
        <w:rPr>
          <w:rtl/>
        </w:rPr>
      </w:pPr>
      <w:r>
        <w:rPr>
          <w:rFonts w:hint="cs"/>
          <w:rtl/>
        </w:rPr>
        <w:t>א</w:t>
      </w:r>
      <w:r>
        <w:rPr>
          <w:rtl/>
        </w:rPr>
        <w:t>גב</w:t>
      </w:r>
      <w:r>
        <w:rPr>
          <w:rFonts w:hint="cs"/>
          <w:rtl/>
        </w:rPr>
        <w:t>,</w:t>
      </w:r>
      <w:bookmarkStart w:id="20528" w:name="_ETM_Q51_304546"/>
      <w:bookmarkEnd w:id="20528"/>
      <w:r>
        <w:rPr>
          <w:rtl/>
        </w:rPr>
        <w:t xml:space="preserve"> </w:t>
      </w:r>
      <w:bookmarkStart w:id="20529" w:name="_ETM_Q51_308310"/>
      <w:bookmarkEnd w:id="20529"/>
      <w:r>
        <w:rPr>
          <w:rtl/>
        </w:rPr>
        <w:t>מ</w:t>
      </w:r>
      <w:r>
        <w:rPr>
          <w:rFonts w:hint="cs"/>
          <w:rtl/>
        </w:rPr>
        <w:t>ה ע</w:t>
      </w:r>
      <w:r>
        <w:rPr>
          <w:rtl/>
        </w:rPr>
        <w:t xml:space="preserve">ם </w:t>
      </w:r>
      <w:bookmarkStart w:id="20530" w:name="_ETM_Q51_308639"/>
      <w:bookmarkEnd w:id="20530"/>
      <w:r>
        <w:rPr>
          <w:rtl/>
        </w:rPr>
        <w:t>אבידר</w:t>
      </w:r>
      <w:r>
        <w:rPr>
          <w:rFonts w:hint="cs"/>
          <w:rtl/>
        </w:rPr>
        <w:t>?</w:t>
      </w:r>
      <w:r>
        <w:rPr>
          <w:rtl/>
        </w:rPr>
        <w:t xml:space="preserve"> </w:t>
      </w:r>
      <w:bookmarkStart w:id="20531" w:name="_ETM_Q51_309540"/>
      <w:bookmarkEnd w:id="20531"/>
      <w:r>
        <w:rPr>
          <w:rtl/>
        </w:rPr>
        <w:t xml:space="preserve">מישהו </w:t>
      </w:r>
      <w:bookmarkStart w:id="20532" w:name="_ETM_Q51_309959"/>
      <w:bookmarkEnd w:id="20532"/>
      <w:r>
        <w:rPr>
          <w:rtl/>
        </w:rPr>
        <w:t xml:space="preserve">ראה </w:t>
      </w:r>
      <w:bookmarkStart w:id="20533" w:name="_ETM_Q51_310349"/>
      <w:bookmarkEnd w:id="20533"/>
      <w:r>
        <w:rPr>
          <w:rtl/>
        </w:rPr>
        <w:t xml:space="preserve">אותו </w:t>
      </w:r>
      <w:bookmarkStart w:id="20534" w:name="_ETM_Q51_311300"/>
      <w:bookmarkEnd w:id="20534"/>
      <w:r>
        <w:rPr>
          <w:rtl/>
        </w:rPr>
        <w:t xml:space="preserve">באיזושהי </w:t>
      </w:r>
      <w:bookmarkStart w:id="20535" w:name="_ETM_Q51_312019"/>
      <w:bookmarkEnd w:id="20535"/>
      <w:r>
        <w:rPr>
          <w:rtl/>
        </w:rPr>
        <w:t xml:space="preserve">ועדה </w:t>
      </w:r>
      <w:bookmarkStart w:id="20536" w:name="_ETM_Q51_312620"/>
      <w:bookmarkEnd w:id="20536"/>
      <w:r>
        <w:rPr>
          <w:rtl/>
        </w:rPr>
        <w:t xml:space="preserve">בכנסת </w:t>
      </w:r>
      <w:bookmarkStart w:id="20537" w:name="_ETM_Q51_313340"/>
      <w:bookmarkEnd w:id="20537"/>
      <w:r>
        <w:rPr>
          <w:rtl/>
        </w:rPr>
        <w:t xml:space="preserve">בחודשים </w:t>
      </w:r>
      <w:bookmarkStart w:id="20538" w:name="_ETM_Q51_314030"/>
      <w:bookmarkEnd w:id="20538"/>
      <w:r>
        <w:rPr>
          <w:rtl/>
        </w:rPr>
        <w:t>האחרונים</w:t>
      </w:r>
      <w:r>
        <w:rPr>
          <w:rFonts w:hint="cs"/>
          <w:rtl/>
        </w:rPr>
        <w:t>,</w:t>
      </w:r>
      <w:r>
        <w:rPr>
          <w:rtl/>
        </w:rPr>
        <w:t xml:space="preserve"> </w:t>
      </w:r>
      <w:bookmarkStart w:id="20539" w:name="_ETM_Q51_315389"/>
      <w:bookmarkEnd w:id="20539"/>
      <w:r>
        <w:rPr>
          <w:rtl/>
        </w:rPr>
        <w:t xml:space="preserve">מאז </w:t>
      </w:r>
      <w:bookmarkStart w:id="20540" w:name="_ETM_Q51_315840"/>
      <w:bookmarkEnd w:id="20540"/>
      <w:r>
        <w:rPr>
          <w:rtl/>
        </w:rPr>
        <w:t xml:space="preserve">שהוא </w:t>
      </w:r>
      <w:bookmarkStart w:id="20541" w:name="_ETM_Q51_316049"/>
      <w:bookmarkEnd w:id="20541"/>
      <w:r>
        <w:rPr>
          <w:rtl/>
        </w:rPr>
        <w:t xml:space="preserve">חזר </w:t>
      </w:r>
      <w:bookmarkStart w:id="20542" w:name="_ETM_Q51_316470"/>
      <w:bookmarkEnd w:id="20542"/>
      <w:r>
        <w:rPr>
          <w:rtl/>
        </w:rPr>
        <w:t>לכנסת</w:t>
      </w:r>
      <w:r>
        <w:rPr>
          <w:rFonts w:hint="cs"/>
          <w:rtl/>
        </w:rPr>
        <w:t>?</w:t>
      </w:r>
      <w:r>
        <w:rPr>
          <w:rtl/>
        </w:rPr>
        <w:t xml:space="preserve"> </w:t>
      </w:r>
      <w:bookmarkStart w:id="20543" w:name="_ETM_Q51_317700"/>
      <w:bookmarkEnd w:id="20543"/>
      <w:r>
        <w:rPr>
          <w:rtl/>
        </w:rPr>
        <w:t xml:space="preserve">או </w:t>
      </w:r>
      <w:bookmarkStart w:id="20544" w:name="_ETM_Q51_317849"/>
      <w:bookmarkEnd w:id="20544"/>
      <w:r>
        <w:rPr>
          <w:rtl/>
        </w:rPr>
        <w:t xml:space="preserve">שהבטלן </w:t>
      </w:r>
      <w:bookmarkStart w:id="20545" w:name="_ETM_Q51_319110"/>
      <w:bookmarkEnd w:id="20545"/>
      <w:r>
        <w:rPr>
          <w:rtl/>
        </w:rPr>
        <w:t xml:space="preserve">ממשיך </w:t>
      </w:r>
      <w:bookmarkStart w:id="20546" w:name="_ETM_Q51_319709"/>
      <w:bookmarkEnd w:id="20546"/>
      <w:r>
        <w:rPr>
          <w:rtl/>
        </w:rPr>
        <w:t xml:space="preserve">לבזבז </w:t>
      </w:r>
      <w:bookmarkStart w:id="20547" w:name="_ETM_Q51_320340"/>
      <w:bookmarkEnd w:id="20547"/>
      <w:r>
        <w:rPr>
          <w:rtl/>
        </w:rPr>
        <w:t xml:space="preserve">כספי </w:t>
      </w:r>
      <w:bookmarkStart w:id="20548" w:name="_ETM_Q51_320760"/>
      <w:bookmarkEnd w:id="20548"/>
      <w:r>
        <w:rPr>
          <w:rtl/>
        </w:rPr>
        <w:t xml:space="preserve">ציבור </w:t>
      </w:r>
      <w:bookmarkStart w:id="20549" w:name="_ETM_Q51_321659"/>
      <w:bookmarkEnd w:id="20549"/>
      <w:r>
        <w:rPr>
          <w:rtl/>
        </w:rPr>
        <w:t xml:space="preserve">ולשכב </w:t>
      </w:r>
      <w:bookmarkStart w:id="20550" w:name="_ETM_Q51_322319"/>
      <w:bookmarkEnd w:id="20550"/>
      <w:r>
        <w:rPr>
          <w:rtl/>
        </w:rPr>
        <w:t>בטן</w:t>
      </w:r>
      <w:bookmarkStart w:id="20551" w:name="_ETM_Q51_322709"/>
      <w:bookmarkEnd w:id="20551"/>
      <w:r>
        <w:rPr>
          <w:rFonts w:hint="cs"/>
          <w:rtl/>
        </w:rPr>
        <w:t>-</w:t>
      </w:r>
      <w:r>
        <w:rPr>
          <w:rtl/>
        </w:rPr>
        <w:t xml:space="preserve">גב </w:t>
      </w:r>
      <w:bookmarkStart w:id="20552" w:name="_ETM_Q51_323040"/>
      <w:bookmarkEnd w:id="20552"/>
      <w:r>
        <w:rPr>
          <w:rFonts w:hint="cs"/>
          <w:rtl/>
        </w:rPr>
        <w:t>כל היום?</w:t>
      </w:r>
    </w:p>
    <w:p w:rsidR="00DB31EA" w:rsidRDefault="00DB31EA" w:rsidP="00D017DC">
      <w:pPr>
        <w:rPr>
          <w:rtl/>
        </w:rPr>
      </w:pPr>
    </w:p>
    <w:p w:rsidR="00DB31EA" w:rsidRDefault="00DB31EA" w:rsidP="00D017DC">
      <w:pPr>
        <w:pStyle w:val="af6"/>
        <w:rPr>
          <w:rtl/>
        </w:rPr>
      </w:pPr>
      <w:r w:rsidRPr="0031191F">
        <w:rPr>
          <w:rStyle w:val="TagStyle"/>
          <w:rtl/>
        </w:rPr>
        <w:t xml:space="preserve"> &lt;&lt; יור &gt;&gt;</w:t>
      </w:r>
      <w:r w:rsidRPr="00EE5AA8">
        <w:rPr>
          <w:rStyle w:val="TagStyle"/>
          <w:rtl/>
        </w:rPr>
        <w:t xml:space="preserve"> </w:t>
      </w:r>
      <w:r>
        <w:rPr>
          <w:rtl/>
        </w:rPr>
        <w:t>היו"ר יבגני סובה:</w:t>
      </w:r>
      <w:r w:rsidRPr="00EE5AA8">
        <w:rPr>
          <w:rStyle w:val="TagStyle"/>
          <w:rtl/>
        </w:rPr>
        <w:t xml:space="preserve"> </w:t>
      </w:r>
      <w:r w:rsidRPr="0031191F">
        <w:rPr>
          <w:rStyle w:val="TagStyle"/>
          <w:rtl/>
        </w:rPr>
        <w:t>&lt;&lt; יור &gt;&gt;</w:t>
      </w:r>
      <w:r>
        <w:rPr>
          <w:rtl/>
        </w:rPr>
        <w:t xml:space="preserve">   </w:t>
      </w:r>
    </w:p>
    <w:p w:rsidR="00DB31EA" w:rsidRDefault="00DB31EA" w:rsidP="00A3148B">
      <w:pPr>
        <w:rPr>
          <w:rtl/>
          <w:lang w:eastAsia="he-IL"/>
        </w:rPr>
      </w:pPr>
    </w:p>
    <w:p w:rsidR="00DB31EA" w:rsidRDefault="00DB31EA" w:rsidP="00D017DC">
      <w:pPr>
        <w:rPr>
          <w:rtl/>
        </w:rPr>
      </w:pPr>
      <w:bookmarkStart w:id="20553" w:name="_ETM_Q51_320378"/>
      <w:bookmarkEnd w:id="20553"/>
      <w:r>
        <w:rPr>
          <w:rtl/>
        </w:rPr>
        <w:t xml:space="preserve">אני </w:t>
      </w:r>
      <w:bookmarkStart w:id="20554" w:name="_ETM_Q51_323159"/>
      <w:bookmarkEnd w:id="20554"/>
      <w:r>
        <w:rPr>
          <w:rtl/>
        </w:rPr>
        <w:t xml:space="preserve">מבקש </w:t>
      </w:r>
      <w:bookmarkStart w:id="20555" w:name="_ETM_Q51_323519"/>
      <w:bookmarkEnd w:id="20555"/>
      <w:r>
        <w:rPr>
          <w:rtl/>
        </w:rPr>
        <w:t xml:space="preserve">לא </w:t>
      </w:r>
      <w:bookmarkStart w:id="20556" w:name="_ETM_Q51_323669"/>
      <w:bookmarkEnd w:id="20556"/>
      <w:r>
        <w:rPr>
          <w:rtl/>
        </w:rPr>
        <w:t xml:space="preserve">לקרוא </w:t>
      </w:r>
      <w:bookmarkStart w:id="20557" w:name="_ETM_Q51_324000"/>
      <w:bookmarkEnd w:id="20557"/>
      <w:r>
        <w:rPr>
          <w:rtl/>
        </w:rPr>
        <w:t>ב</w:t>
      </w:r>
      <w:r>
        <w:rPr>
          <w:rFonts w:hint="cs"/>
          <w:rtl/>
        </w:rPr>
        <w:t xml:space="preserve">שם </w:t>
      </w:r>
      <w:bookmarkStart w:id="20558" w:name="_ETM_Q51_325298"/>
      <w:bookmarkEnd w:id="20558"/>
      <w:r>
        <w:rPr>
          <w:rFonts w:hint="cs"/>
          <w:rtl/>
        </w:rPr>
        <w:t>כזה.</w:t>
      </w:r>
      <w:bookmarkStart w:id="20559" w:name="_ETM_Q51_324780"/>
      <w:bookmarkEnd w:id="20559"/>
    </w:p>
    <w:p w:rsidR="00DB31EA" w:rsidRDefault="00DB31EA" w:rsidP="00D017DC">
      <w:pPr>
        <w:rPr>
          <w:rtl/>
        </w:rPr>
      </w:pPr>
    </w:p>
    <w:p w:rsidR="00DB31EA" w:rsidRDefault="00DB31EA" w:rsidP="00D017DC">
      <w:pPr>
        <w:pStyle w:val="-"/>
        <w:rPr>
          <w:rtl/>
        </w:rPr>
      </w:pPr>
      <w:bookmarkStart w:id="20560" w:name="ET_speakercontinue_5802_12"/>
      <w:r w:rsidRPr="0031191F">
        <w:rPr>
          <w:rStyle w:val="TagStyle"/>
          <w:rtl/>
        </w:rPr>
        <w:t xml:space="preserve"> &lt;&lt; דובר_המשך &gt;&gt;</w:t>
      </w:r>
      <w:r w:rsidRPr="00EE5AA8">
        <w:rPr>
          <w:rStyle w:val="TagStyle"/>
          <w:rtl/>
        </w:rPr>
        <w:t xml:space="preserve"> </w:t>
      </w:r>
      <w:r>
        <w:rPr>
          <w:rtl/>
        </w:rPr>
        <w:t>שלמה קרעי (הליכוד):</w:t>
      </w:r>
      <w:r w:rsidRPr="00EE5AA8">
        <w:rPr>
          <w:rStyle w:val="TagStyle"/>
          <w:rtl/>
        </w:rPr>
        <w:t xml:space="preserve"> </w:t>
      </w:r>
      <w:r w:rsidRPr="0031191F">
        <w:rPr>
          <w:rStyle w:val="TagStyle"/>
          <w:rtl/>
        </w:rPr>
        <w:t>&lt;&lt; דובר_המשך &gt;&gt;</w:t>
      </w:r>
      <w:r>
        <w:rPr>
          <w:rtl/>
        </w:rPr>
        <w:t xml:space="preserve">   </w:t>
      </w:r>
      <w:bookmarkEnd w:id="20560"/>
    </w:p>
    <w:p w:rsidR="00DB31EA" w:rsidRDefault="00DB31EA" w:rsidP="00A3148B">
      <w:pPr>
        <w:rPr>
          <w:rtl/>
          <w:lang w:eastAsia="he-IL"/>
        </w:rPr>
      </w:pPr>
    </w:p>
    <w:p w:rsidR="00DB31EA" w:rsidRDefault="00DB31EA" w:rsidP="00D017DC">
      <w:pPr>
        <w:rPr>
          <w:rtl/>
          <w:lang w:eastAsia="he-IL"/>
        </w:rPr>
      </w:pPr>
      <w:r>
        <w:rPr>
          <w:rFonts w:hint="cs"/>
          <w:rtl/>
          <w:lang w:eastAsia="he-IL"/>
        </w:rPr>
        <w:t>אל תצנזר אותי, אדוני היושב-ראש.</w:t>
      </w:r>
    </w:p>
    <w:p w:rsidR="00DB31EA" w:rsidRDefault="00DB31EA" w:rsidP="00D017DC">
      <w:pPr>
        <w:rPr>
          <w:rtl/>
          <w:lang w:eastAsia="he-IL"/>
        </w:rPr>
      </w:pPr>
    </w:p>
    <w:p w:rsidR="00DB31EA" w:rsidRDefault="00DB31EA" w:rsidP="00D017DC">
      <w:pPr>
        <w:pStyle w:val="af6"/>
        <w:rPr>
          <w:rtl/>
        </w:rPr>
      </w:pPr>
      <w:r w:rsidRPr="0031191F">
        <w:rPr>
          <w:rStyle w:val="TagStyle"/>
          <w:rtl/>
        </w:rPr>
        <w:t xml:space="preserve"> &lt;&lt; יור &gt;&gt;</w:t>
      </w:r>
      <w:r w:rsidRPr="00EE5AA8">
        <w:rPr>
          <w:rStyle w:val="TagStyle"/>
          <w:rtl/>
        </w:rPr>
        <w:t xml:space="preserve"> </w:t>
      </w:r>
      <w:r>
        <w:rPr>
          <w:rtl/>
        </w:rPr>
        <w:t>היו"ר יבגני סובה:</w:t>
      </w:r>
      <w:r w:rsidRPr="00EE5AA8">
        <w:rPr>
          <w:rStyle w:val="TagStyle"/>
          <w:rtl/>
        </w:rPr>
        <w:t xml:space="preserve"> </w:t>
      </w:r>
      <w:r w:rsidRPr="0031191F">
        <w:rPr>
          <w:rStyle w:val="TagStyle"/>
          <w:rtl/>
        </w:rPr>
        <w:t>&lt;&lt; יור &gt;&gt;</w:t>
      </w:r>
      <w:r>
        <w:rPr>
          <w:rtl/>
        </w:rPr>
        <w:t xml:space="preserve">   </w:t>
      </w:r>
    </w:p>
    <w:p w:rsidR="00DB31EA" w:rsidRDefault="00DB31EA" w:rsidP="00A3148B">
      <w:pPr>
        <w:rPr>
          <w:rtl/>
          <w:lang w:eastAsia="he-IL"/>
        </w:rPr>
      </w:pPr>
    </w:p>
    <w:p w:rsidR="00DB31EA" w:rsidRDefault="00DB31EA" w:rsidP="00D017DC">
      <w:pPr>
        <w:rPr>
          <w:rtl/>
          <w:lang w:eastAsia="he-IL"/>
        </w:rPr>
      </w:pPr>
      <w:bookmarkStart w:id="20561" w:name="_ETM_Q51_321463"/>
      <w:bookmarkEnd w:id="20561"/>
      <w:r>
        <w:rPr>
          <w:rFonts w:hint="cs"/>
          <w:rtl/>
          <w:lang w:eastAsia="he-IL"/>
        </w:rPr>
        <w:t>אני לא מצנזר אותך, אני קורא לך.</w:t>
      </w:r>
    </w:p>
    <w:p w:rsidR="00DB31EA" w:rsidRDefault="00DB31EA" w:rsidP="00D017DC">
      <w:pPr>
        <w:rPr>
          <w:rtl/>
          <w:lang w:eastAsia="he-IL"/>
        </w:rPr>
      </w:pPr>
    </w:p>
    <w:p w:rsidR="00DB31EA" w:rsidRDefault="00DB31EA" w:rsidP="00D017DC">
      <w:pPr>
        <w:pStyle w:val="-"/>
        <w:rPr>
          <w:rtl/>
        </w:rPr>
      </w:pPr>
      <w:bookmarkStart w:id="20562" w:name="ET_speakercontinue_5802_14"/>
      <w:r w:rsidRPr="0031191F">
        <w:rPr>
          <w:rStyle w:val="TagStyle"/>
          <w:rtl/>
        </w:rPr>
        <w:t xml:space="preserve"> &lt;&lt; דובר_המשך &gt;&gt;</w:t>
      </w:r>
      <w:r w:rsidRPr="00EE5AA8">
        <w:rPr>
          <w:rStyle w:val="TagStyle"/>
          <w:rtl/>
        </w:rPr>
        <w:t xml:space="preserve"> </w:t>
      </w:r>
      <w:r>
        <w:rPr>
          <w:rtl/>
        </w:rPr>
        <w:t>שלמה קרעי (הליכוד):</w:t>
      </w:r>
      <w:r w:rsidRPr="00EE5AA8">
        <w:rPr>
          <w:rStyle w:val="TagStyle"/>
          <w:rtl/>
        </w:rPr>
        <w:t xml:space="preserve"> </w:t>
      </w:r>
      <w:r w:rsidRPr="0031191F">
        <w:rPr>
          <w:rStyle w:val="TagStyle"/>
          <w:rtl/>
        </w:rPr>
        <w:t>&lt;&lt; דובר_המשך &gt;&gt;</w:t>
      </w:r>
      <w:r>
        <w:rPr>
          <w:rtl/>
        </w:rPr>
        <w:t xml:space="preserve">   </w:t>
      </w:r>
      <w:bookmarkEnd w:id="20562"/>
    </w:p>
    <w:p w:rsidR="00DB31EA" w:rsidRDefault="00DB31EA" w:rsidP="00A3148B">
      <w:pPr>
        <w:rPr>
          <w:rtl/>
          <w:lang w:eastAsia="he-IL"/>
        </w:rPr>
      </w:pPr>
    </w:p>
    <w:p w:rsidR="00DB31EA" w:rsidRDefault="00DB31EA" w:rsidP="00D017DC">
      <w:pPr>
        <w:rPr>
          <w:rtl/>
        </w:rPr>
      </w:pPr>
      <w:bookmarkStart w:id="20563" w:name="_ETM_Q51_323264"/>
      <w:bookmarkStart w:id="20564" w:name="_ETM_Q51_325019"/>
      <w:bookmarkStart w:id="20565" w:name="_ETM_Q51_325680"/>
      <w:bookmarkStart w:id="20566" w:name="_ETM_Q51_325919"/>
      <w:bookmarkStart w:id="20567" w:name="_ETM_Q51_326250"/>
      <w:bookmarkStart w:id="20568" w:name="_ETM_Q51_326400"/>
      <w:bookmarkStart w:id="20569" w:name="_ETM_Q51_326940"/>
      <w:bookmarkStart w:id="20570" w:name="_ETM_Q51_327209"/>
      <w:bookmarkStart w:id="20571" w:name="_ETM_Q51_327330"/>
      <w:bookmarkStart w:id="20572" w:name="_ETM_Q51_327659"/>
      <w:bookmarkEnd w:id="20563"/>
      <w:bookmarkEnd w:id="20564"/>
      <w:bookmarkEnd w:id="20565"/>
      <w:bookmarkEnd w:id="20566"/>
      <w:bookmarkEnd w:id="20567"/>
      <w:bookmarkEnd w:id="20568"/>
      <w:bookmarkEnd w:id="20569"/>
      <w:bookmarkEnd w:id="20570"/>
      <w:bookmarkEnd w:id="20571"/>
      <w:bookmarkEnd w:id="20572"/>
      <w:r>
        <w:rPr>
          <w:rFonts w:hint="cs"/>
          <w:rtl/>
        </w:rPr>
        <w:t>אני אגיד</w:t>
      </w:r>
      <w:bookmarkStart w:id="20573" w:name="_ETM_Q51_323960"/>
      <w:bookmarkEnd w:id="20573"/>
      <w:r>
        <w:rPr>
          <w:rtl/>
        </w:rPr>
        <w:t xml:space="preserve"> </w:t>
      </w:r>
      <w:bookmarkStart w:id="20574" w:name="_ETM_Q51_327810"/>
      <w:bookmarkEnd w:id="20574"/>
      <w:r>
        <w:rPr>
          <w:rtl/>
        </w:rPr>
        <w:t xml:space="preserve">מה </w:t>
      </w:r>
      <w:bookmarkStart w:id="20575" w:name="_ETM_Q51_328019"/>
      <w:bookmarkEnd w:id="20575"/>
      <w:r>
        <w:rPr>
          <w:rtl/>
        </w:rPr>
        <w:t xml:space="preserve">שמתחשק </w:t>
      </w:r>
      <w:bookmarkStart w:id="20576" w:name="_ETM_Q51_328739"/>
      <w:bookmarkEnd w:id="20576"/>
      <w:r>
        <w:rPr>
          <w:rtl/>
        </w:rPr>
        <w:t>לי</w:t>
      </w:r>
      <w:r>
        <w:rPr>
          <w:rFonts w:hint="cs"/>
          <w:rtl/>
        </w:rPr>
        <w:t>,</w:t>
      </w:r>
      <w:bookmarkStart w:id="20577" w:name="_ETM_Q51_326613"/>
      <w:bookmarkEnd w:id="20577"/>
      <w:r>
        <w:rPr>
          <w:rtl/>
        </w:rPr>
        <w:t xml:space="preserve"> </w:t>
      </w:r>
      <w:bookmarkStart w:id="20578" w:name="_ETM_Q51_329310"/>
      <w:bookmarkEnd w:id="20578"/>
      <w:r>
        <w:rPr>
          <w:rtl/>
        </w:rPr>
        <w:t xml:space="preserve">ואם </w:t>
      </w:r>
      <w:bookmarkStart w:id="20579" w:name="_ETM_Q51_329639"/>
      <w:bookmarkEnd w:id="20579"/>
      <w:r>
        <w:rPr>
          <w:rFonts w:hint="cs"/>
          <w:rtl/>
        </w:rPr>
        <w:t>אבידר</w:t>
      </w:r>
      <w:r>
        <w:rPr>
          <w:rtl/>
        </w:rPr>
        <w:t xml:space="preserve"> </w:t>
      </w:r>
      <w:bookmarkStart w:id="20580" w:name="_ETM_Q51_330000"/>
      <w:bookmarkEnd w:id="20580"/>
      <w:r>
        <w:rPr>
          <w:rtl/>
        </w:rPr>
        <w:t xml:space="preserve">רוצה </w:t>
      </w:r>
      <w:bookmarkStart w:id="20581" w:name="_ETM_Q51_330269"/>
      <w:bookmarkEnd w:id="20581"/>
      <w:r>
        <w:rPr>
          <w:rtl/>
        </w:rPr>
        <w:t>להגיב</w:t>
      </w:r>
      <w:r>
        <w:rPr>
          <w:rFonts w:hint="cs"/>
          <w:rtl/>
        </w:rPr>
        <w:t>,</w:t>
      </w:r>
      <w:bookmarkStart w:id="20582" w:name="_ETM_Q51_328071"/>
      <w:bookmarkEnd w:id="20582"/>
      <w:r>
        <w:rPr>
          <w:rtl/>
        </w:rPr>
        <w:t xml:space="preserve"> </w:t>
      </w:r>
      <w:bookmarkStart w:id="20583" w:name="_ETM_Q51_331019"/>
      <w:bookmarkEnd w:id="20583"/>
      <w:r>
        <w:rPr>
          <w:rtl/>
        </w:rPr>
        <w:t xml:space="preserve">שיבוא </w:t>
      </w:r>
      <w:bookmarkStart w:id="20584" w:name="_ETM_Q51_331500"/>
      <w:bookmarkEnd w:id="20584"/>
      <w:r>
        <w:rPr>
          <w:rFonts w:hint="cs"/>
          <w:rtl/>
        </w:rPr>
        <w:t xml:space="preserve">ויספר לעם ישראל מה שהוא עשה </w:t>
      </w:r>
      <w:r w:rsidR="00A3148B">
        <w:rPr>
          <w:rFonts w:hint="cs"/>
          <w:rtl/>
        </w:rPr>
        <w:t>– – –</w:t>
      </w:r>
    </w:p>
    <w:p w:rsidR="00DB31EA" w:rsidRDefault="00DB31EA" w:rsidP="00D017DC">
      <w:pPr>
        <w:rPr>
          <w:rtl/>
        </w:rPr>
      </w:pPr>
    </w:p>
    <w:p w:rsidR="00DB31EA" w:rsidRDefault="00DB31EA" w:rsidP="00D017DC">
      <w:pPr>
        <w:pStyle w:val="af6"/>
        <w:rPr>
          <w:rtl/>
        </w:rPr>
      </w:pPr>
      <w:r w:rsidRPr="0031191F">
        <w:rPr>
          <w:rStyle w:val="TagStyle"/>
          <w:rtl/>
        </w:rPr>
        <w:t xml:space="preserve"> &lt;&lt; יור &gt;&gt;</w:t>
      </w:r>
      <w:r w:rsidRPr="00EE5AA8">
        <w:rPr>
          <w:rStyle w:val="TagStyle"/>
          <w:rtl/>
        </w:rPr>
        <w:t xml:space="preserve"> </w:t>
      </w:r>
      <w:r>
        <w:rPr>
          <w:rtl/>
        </w:rPr>
        <w:t>היו"ר יבגני סובה:</w:t>
      </w:r>
      <w:r w:rsidRPr="00EE5AA8">
        <w:rPr>
          <w:rStyle w:val="TagStyle"/>
          <w:rtl/>
        </w:rPr>
        <w:t xml:space="preserve"> </w:t>
      </w:r>
      <w:r w:rsidRPr="0031191F">
        <w:rPr>
          <w:rStyle w:val="TagStyle"/>
          <w:rtl/>
        </w:rPr>
        <w:t>&lt;&lt; יור &gt;&gt;</w:t>
      </w:r>
      <w:r>
        <w:rPr>
          <w:rtl/>
        </w:rPr>
        <w:t xml:space="preserve">   </w:t>
      </w:r>
    </w:p>
    <w:p w:rsidR="00DB31EA" w:rsidRDefault="00DB31EA" w:rsidP="00A3148B">
      <w:pPr>
        <w:rPr>
          <w:rtl/>
          <w:lang w:eastAsia="he-IL"/>
        </w:rPr>
      </w:pPr>
    </w:p>
    <w:p w:rsidR="00DB31EA" w:rsidRDefault="00DB31EA" w:rsidP="00D017DC">
      <w:pPr>
        <w:rPr>
          <w:rtl/>
        </w:rPr>
      </w:pPr>
      <w:bookmarkStart w:id="20585" w:name="_ETM_Q51_329851"/>
      <w:bookmarkEnd w:id="20585"/>
      <w:r>
        <w:rPr>
          <w:rtl/>
        </w:rPr>
        <w:t xml:space="preserve">אז </w:t>
      </w:r>
      <w:bookmarkStart w:id="20586" w:name="_ETM_Q51_331709"/>
      <w:bookmarkEnd w:id="20586"/>
      <w:r>
        <w:rPr>
          <w:rtl/>
        </w:rPr>
        <w:t xml:space="preserve">אני </w:t>
      </w:r>
      <w:bookmarkStart w:id="20587" w:name="_ETM_Q51_331919"/>
      <w:bookmarkEnd w:id="20587"/>
      <w:r>
        <w:rPr>
          <w:rtl/>
        </w:rPr>
        <w:t xml:space="preserve">מבקש </w:t>
      </w:r>
      <w:bookmarkStart w:id="20588" w:name="_ETM_Q51_332489"/>
      <w:bookmarkEnd w:id="20588"/>
      <w:r>
        <w:rPr>
          <w:rtl/>
        </w:rPr>
        <w:t xml:space="preserve">בכל </w:t>
      </w:r>
      <w:bookmarkStart w:id="20589" w:name="_ETM_Q51_332819"/>
      <w:bookmarkEnd w:id="20589"/>
      <w:r>
        <w:rPr>
          <w:rtl/>
        </w:rPr>
        <w:t xml:space="preserve">זאת </w:t>
      </w:r>
      <w:bookmarkStart w:id="20590" w:name="_ETM_Q51_333000"/>
      <w:bookmarkEnd w:id="20590"/>
      <w:r>
        <w:rPr>
          <w:rtl/>
        </w:rPr>
        <w:t xml:space="preserve">לשמור </w:t>
      </w:r>
      <w:bookmarkStart w:id="20591" w:name="_ETM_Q51_333419"/>
      <w:bookmarkEnd w:id="20591"/>
      <w:r>
        <w:rPr>
          <w:rtl/>
        </w:rPr>
        <w:t xml:space="preserve">על </w:t>
      </w:r>
      <w:bookmarkStart w:id="20592" w:name="_ETM_Q51_333540"/>
      <w:bookmarkEnd w:id="20592"/>
      <w:r>
        <w:rPr>
          <w:rtl/>
        </w:rPr>
        <w:t xml:space="preserve">הכבוד </w:t>
      </w:r>
      <w:bookmarkStart w:id="20593" w:name="_ETM_Q51_333989"/>
      <w:bookmarkEnd w:id="20593"/>
      <w:r>
        <w:rPr>
          <w:rtl/>
        </w:rPr>
        <w:t xml:space="preserve">של </w:t>
      </w:r>
      <w:bookmarkStart w:id="20594" w:name="_ETM_Q51_334139"/>
      <w:bookmarkEnd w:id="20594"/>
      <w:r>
        <w:rPr>
          <w:rtl/>
        </w:rPr>
        <w:t xml:space="preserve">חברי </w:t>
      </w:r>
      <w:bookmarkStart w:id="20595" w:name="_ETM_Q51_334530"/>
      <w:bookmarkEnd w:id="20595"/>
      <w:r>
        <w:rPr>
          <w:rtl/>
        </w:rPr>
        <w:t xml:space="preserve">הבית </w:t>
      </w:r>
      <w:bookmarkStart w:id="20596" w:name="_ETM_Q51_335040"/>
      <w:bookmarkEnd w:id="20596"/>
      <w:r>
        <w:rPr>
          <w:rtl/>
        </w:rPr>
        <w:t>הזה</w:t>
      </w:r>
      <w:r>
        <w:rPr>
          <w:rFonts w:hint="cs"/>
          <w:rtl/>
        </w:rPr>
        <w:t>,</w:t>
      </w:r>
      <w:r>
        <w:rPr>
          <w:rtl/>
        </w:rPr>
        <w:t xml:space="preserve"> </w:t>
      </w:r>
      <w:bookmarkStart w:id="20597" w:name="_ETM_Q51_335489"/>
      <w:bookmarkEnd w:id="20597"/>
      <w:r>
        <w:rPr>
          <w:rtl/>
        </w:rPr>
        <w:t>וביק</w:t>
      </w:r>
      <w:bookmarkStart w:id="20598" w:name="_ETM_Q51_335940"/>
      <w:bookmarkEnd w:id="20598"/>
      <w:r>
        <w:rPr>
          <w:rtl/>
        </w:rPr>
        <w:t>ש</w:t>
      </w:r>
      <w:r>
        <w:rPr>
          <w:rFonts w:hint="cs"/>
          <w:rtl/>
        </w:rPr>
        <w:t>ת</w:t>
      </w:r>
      <w:r>
        <w:rPr>
          <w:rtl/>
        </w:rPr>
        <w:t>י</w:t>
      </w:r>
      <w:r>
        <w:rPr>
          <w:rFonts w:hint="cs"/>
          <w:rtl/>
        </w:rPr>
        <w:t xml:space="preserve"> ממך יפה.</w:t>
      </w:r>
      <w:bookmarkStart w:id="20599" w:name="_ETM_Q51_336480"/>
      <w:bookmarkEnd w:id="20599"/>
    </w:p>
    <w:p w:rsidR="00DB31EA" w:rsidRDefault="00DB31EA" w:rsidP="00D017DC">
      <w:pPr>
        <w:rPr>
          <w:rtl/>
        </w:rPr>
      </w:pPr>
    </w:p>
    <w:p w:rsidR="00DB31EA" w:rsidRDefault="00DB31EA" w:rsidP="00D017DC">
      <w:pPr>
        <w:pStyle w:val="-"/>
        <w:rPr>
          <w:rtl/>
        </w:rPr>
      </w:pPr>
      <w:bookmarkStart w:id="20600" w:name="ET_speakercontinue_5802_16"/>
      <w:r w:rsidRPr="0031191F">
        <w:rPr>
          <w:rStyle w:val="TagStyle"/>
          <w:rtl/>
        </w:rPr>
        <w:t xml:space="preserve"> &lt;&lt; דובר_המשך &gt;&gt;</w:t>
      </w:r>
      <w:r w:rsidRPr="00EE5AA8">
        <w:rPr>
          <w:rStyle w:val="TagStyle"/>
          <w:rtl/>
        </w:rPr>
        <w:t xml:space="preserve"> </w:t>
      </w:r>
      <w:r>
        <w:rPr>
          <w:rtl/>
        </w:rPr>
        <w:t>שלמה קרעי (הליכוד):</w:t>
      </w:r>
      <w:r w:rsidRPr="00EE5AA8">
        <w:rPr>
          <w:rStyle w:val="TagStyle"/>
          <w:rtl/>
        </w:rPr>
        <w:t xml:space="preserve"> </w:t>
      </w:r>
      <w:r w:rsidRPr="0031191F">
        <w:rPr>
          <w:rStyle w:val="TagStyle"/>
          <w:rtl/>
        </w:rPr>
        <w:t>&lt;&lt; דובר_המשך &gt;&gt;</w:t>
      </w:r>
      <w:r>
        <w:rPr>
          <w:rtl/>
        </w:rPr>
        <w:t xml:space="preserve">   </w:t>
      </w:r>
      <w:bookmarkEnd w:id="20600"/>
    </w:p>
    <w:p w:rsidR="00DB31EA" w:rsidRDefault="00DB31EA" w:rsidP="00A3148B">
      <w:pPr>
        <w:rPr>
          <w:rtl/>
          <w:lang w:eastAsia="he-IL"/>
        </w:rPr>
      </w:pPr>
    </w:p>
    <w:p w:rsidR="00DB31EA" w:rsidRDefault="00DB31EA" w:rsidP="00D017DC">
      <w:pPr>
        <w:rPr>
          <w:rtl/>
        </w:rPr>
      </w:pPr>
      <w:bookmarkStart w:id="20601" w:name="_ETM_Q51_333082"/>
      <w:bookmarkStart w:id="20602" w:name="_ETM_Q51_331935"/>
      <w:bookmarkEnd w:id="20601"/>
      <w:bookmarkEnd w:id="20602"/>
      <w:r>
        <w:rPr>
          <w:rtl/>
        </w:rPr>
        <w:t>אני</w:t>
      </w:r>
      <w:bookmarkStart w:id="20603" w:name="_ETM_Q51_336810"/>
      <w:bookmarkEnd w:id="20603"/>
      <w:r>
        <w:rPr>
          <w:rFonts w:hint="cs"/>
          <w:rtl/>
        </w:rPr>
        <w:t xml:space="preserve"> מ</w:t>
      </w:r>
      <w:r>
        <w:rPr>
          <w:rtl/>
        </w:rPr>
        <w:t xml:space="preserve">בקש </w:t>
      </w:r>
      <w:bookmarkStart w:id="20604" w:name="_ETM_Q51_337470"/>
      <w:bookmarkStart w:id="20605" w:name="_ETM_Q51_334194"/>
      <w:bookmarkStart w:id="20606" w:name="_ETM_Q51_334215"/>
      <w:bookmarkEnd w:id="20604"/>
      <w:bookmarkEnd w:id="20605"/>
      <w:bookmarkEnd w:id="20606"/>
      <w:r>
        <w:rPr>
          <w:rFonts w:hint="cs"/>
          <w:rtl/>
        </w:rPr>
        <w:t xml:space="preserve">לשמור </w:t>
      </w:r>
      <w:r w:rsidR="00A3148B">
        <w:rPr>
          <w:rFonts w:hint="cs"/>
          <w:rtl/>
        </w:rPr>
        <w:t>– – –</w:t>
      </w:r>
    </w:p>
    <w:p w:rsidR="00DB31EA" w:rsidRDefault="00DB31EA" w:rsidP="00D017DC">
      <w:pPr>
        <w:rPr>
          <w:rtl/>
        </w:rPr>
      </w:pPr>
      <w:bookmarkStart w:id="20607" w:name="_ETM_Q51_337857"/>
      <w:bookmarkStart w:id="20608" w:name="_ETM_Q51_337961"/>
      <w:bookmarkEnd w:id="20607"/>
      <w:bookmarkEnd w:id="20608"/>
    </w:p>
    <w:p w:rsidR="00DB31EA" w:rsidRDefault="00DB31EA" w:rsidP="00D017DC">
      <w:pPr>
        <w:pStyle w:val="af6"/>
        <w:rPr>
          <w:rtl/>
        </w:rPr>
      </w:pPr>
      <w:r w:rsidRPr="0031191F">
        <w:rPr>
          <w:rStyle w:val="TagStyle"/>
          <w:rtl/>
        </w:rPr>
        <w:t xml:space="preserve"> &lt;&lt; יור &gt;&gt;</w:t>
      </w:r>
      <w:r w:rsidRPr="00163F35">
        <w:rPr>
          <w:rStyle w:val="TagStyle"/>
          <w:rtl/>
        </w:rPr>
        <w:t xml:space="preserve"> </w:t>
      </w:r>
      <w:r>
        <w:rPr>
          <w:rtl/>
        </w:rPr>
        <w:t>היו"ר יבגני סובה:</w:t>
      </w:r>
      <w:r w:rsidRPr="00163F35">
        <w:rPr>
          <w:rStyle w:val="TagStyle"/>
          <w:rtl/>
        </w:rPr>
        <w:t xml:space="preserve"> </w:t>
      </w:r>
      <w:r w:rsidRPr="0031191F">
        <w:rPr>
          <w:rStyle w:val="TagStyle"/>
          <w:rtl/>
        </w:rPr>
        <w:t>&lt;&lt; יור &gt;&gt;</w:t>
      </w:r>
      <w:r>
        <w:rPr>
          <w:rtl/>
        </w:rPr>
        <w:t xml:space="preserve">   </w:t>
      </w:r>
    </w:p>
    <w:p w:rsidR="00DB31EA" w:rsidRDefault="00DB31EA" w:rsidP="00A3148B">
      <w:pPr>
        <w:rPr>
          <w:rtl/>
          <w:lang w:eastAsia="he-IL"/>
        </w:rPr>
      </w:pPr>
    </w:p>
    <w:p w:rsidR="00DB31EA" w:rsidRDefault="00DB31EA" w:rsidP="00D017DC">
      <w:pPr>
        <w:rPr>
          <w:rtl/>
          <w:lang w:eastAsia="he-IL"/>
        </w:rPr>
      </w:pPr>
      <w:r>
        <w:rPr>
          <w:rFonts w:hint="cs"/>
          <w:rtl/>
          <w:lang w:eastAsia="he-IL"/>
        </w:rPr>
        <w:t>והזמן שלך, אדוני, נגמר</w:t>
      </w:r>
      <w:bookmarkStart w:id="20609" w:name="_ETM_Q51_333563"/>
      <w:bookmarkStart w:id="20610" w:name="_ETM_Q51_335451"/>
      <w:bookmarkEnd w:id="20609"/>
      <w:bookmarkEnd w:id="20610"/>
      <w:r>
        <w:rPr>
          <w:rFonts w:hint="cs"/>
          <w:rtl/>
          <w:lang w:eastAsia="he-IL"/>
        </w:rPr>
        <w:t>.</w:t>
      </w:r>
    </w:p>
    <w:p w:rsidR="00DB31EA" w:rsidRDefault="00DB31EA" w:rsidP="00D017DC">
      <w:pPr>
        <w:rPr>
          <w:rtl/>
          <w:lang w:eastAsia="he-IL"/>
        </w:rPr>
      </w:pPr>
      <w:bookmarkStart w:id="20611" w:name="_ETM_Q51_337505"/>
      <w:bookmarkStart w:id="20612" w:name="_ETM_Q51_337578"/>
      <w:bookmarkEnd w:id="20611"/>
      <w:bookmarkEnd w:id="20612"/>
    </w:p>
    <w:p w:rsidR="00DB31EA" w:rsidRDefault="00DB31EA" w:rsidP="00D017DC">
      <w:pPr>
        <w:pStyle w:val="-"/>
        <w:rPr>
          <w:rtl/>
        </w:rPr>
      </w:pPr>
      <w:bookmarkStart w:id="20613" w:name="ET_speakercontinue_5802_18"/>
      <w:r w:rsidRPr="0031191F">
        <w:rPr>
          <w:rStyle w:val="TagStyle"/>
          <w:rtl/>
        </w:rPr>
        <w:t xml:space="preserve"> &lt;&lt; דובר_המשך &gt;&gt;</w:t>
      </w:r>
      <w:r w:rsidRPr="00163F35">
        <w:rPr>
          <w:rStyle w:val="TagStyle"/>
          <w:rtl/>
        </w:rPr>
        <w:t xml:space="preserve"> </w:t>
      </w:r>
      <w:r>
        <w:rPr>
          <w:rtl/>
        </w:rPr>
        <w:t>שלמה קרעי (הליכוד):</w:t>
      </w:r>
      <w:r w:rsidRPr="00163F35">
        <w:rPr>
          <w:rStyle w:val="TagStyle"/>
          <w:rtl/>
        </w:rPr>
        <w:t xml:space="preserve"> </w:t>
      </w:r>
      <w:r w:rsidRPr="0031191F">
        <w:rPr>
          <w:rStyle w:val="TagStyle"/>
          <w:rtl/>
        </w:rPr>
        <w:t>&lt;&lt; דובר_המשך &gt;&gt;</w:t>
      </w:r>
      <w:r>
        <w:rPr>
          <w:rtl/>
        </w:rPr>
        <w:t xml:space="preserve">   </w:t>
      </w:r>
      <w:bookmarkEnd w:id="20613"/>
    </w:p>
    <w:p w:rsidR="00DB31EA" w:rsidRDefault="00DB31EA" w:rsidP="00A3148B">
      <w:pPr>
        <w:rPr>
          <w:rtl/>
          <w:lang w:eastAsia="he-IL"/>
        </w:rPr>
      </w:pPr>
    </w:p>
    <w:p w:rsidR="00DB31EA" w:rsidRDefault="00DB31EA" w:rsidP="00D017DC">
      <w:pPr>
        <w:rPr>
          <w:rtl/>
          <w:lang w:eastAsia="he-IL"/>
        </w:rPr>
      </w:pPr>
      <w:bookmarkStart w:id="20614" w:name="_ETM_Q51_338803"/>
      <w:bookmarkEnd w:id="20614"/>
      <w:r>
        <w:rPr>
          <w:rFonts w:hint="cs"/>
          <w:rtl/>
          <w:lang w:eastAsia="he-IL"/>
        </w:rPr>
        <w:t>לא, אתה הפרעת לי.</w:t>
      </w:r>
    </w:p>
    <w:p w:rsidR="00DB31EA" w:rsidRDefault="00DB31EA" w:rsidP="00D017DC">
      <w:pPr>
        <w:rPr>
          <w:rtl/>
          <w:lang w:eastAsia="he-IL"/>
        </w:rPr>
      </w:pPr>
    </w:p>
    <w:p w:rsidR="00DB31EA" w:rsidRDefault="00DB31EA" w:rsidP="00D017DC">
      <w:pPr>
        <w:pStyle w:val="af6"/>
        <w:rPr>
          <w:rtl/>
        </w:rPr>
      </w:pPr>
      <w:r w:rsidRPr="0031191F">
        <w:rPr>
          <w:rStyle w:val="TagStyle"/>
          <w:rtl/>
        </w:rPr>
        <w:t xml:space="preserve"> &lt;&lt; יור &gt;&gt;</w:t>
      </w:r>
      <w:r w:rsidRPr="00163F35">
        <w:rPr>
          <w:rStyle w:val="TagStyle"/>
          <w:rtl/>
        </w:rPr>
        <w:t xml:space="preserve"> </w:t>
      </w:r>
      <w:r>
        <w:rPr>
          <w:rtl/>
        </w:rPr>
        <w:t>היו"ר יבגני סובה:</w:t>
      </w:r>
      <w:r w:rsidRPr="00163F35">
        <w:rPr>
          <w:rStyle w:val="TagStyle"/>
          <w:rtl/>
        </w:rPr>
        <w:t xml:space="preserve"> </w:t>
      </w:r>
      <w:r w:rsidRPr="0031191F">
        <w:rPr>
          <w:rStyle w:val="TagStyle"/>
          <w:rtl/>
        </w:rPr>
        <w:t>&lt;&lt; יור &gt;&gt;</w:t>
      </w:r>
      <w:r>
        <w:rPr>
          <w:rtl/>
        </w:rPr>
        <w:t xml:space="preserve">   </w:t>
      </w:r>
    </w:p>
    <w:p w:rsidR="00DB31EA" w:rsidRDefault="00DB31EA" w:rsidP="00A3148B">
      <w:pPr>
        <w:rPr>
          <w:rtl/>
          <w:lang w:eastAsia="he-IL"/>
        </w:rPr>
      </w:pPr>
    </w:p>
    <w:p w:rsidR="00DB31EA" w:rsidRDefault="00DB31EA" w:rsidP="00D017DC">
      <w:pPr>
        <w:rPr>
          <w:rtl/>
          <w:lang w:eastAsia="he-IL"/>
        </w:rPr>
      </w:pPr>
      <w:bookmarkStart w:id="20615" w:name="_ETM_Q51_336666"/>
      <w:bookmarkEnd w:id="20615"/>
      <w:r>
        <w:rPr>
          <w:rFonts w:hint="cs"/>
          <w:rtl/>
          <w:lang w:eastAsia="he-IL"/>
        </w:rPr>
        <w:t>אני לא הפרעתי לך, הזמן שלך נגמר.</w:t>
      </w:r>
      <w:bookmarkStart w:id="20616" w:name="_ETM_Q51_336781"/>
      <w:bookmarkEnd w:id="20616"/>
    </w:p>
    <w:p w:rsidR="00DB31EA" w:rsidRDefault="00DB31EA" w:rsidP="00D017DC">
      <w:pPr>
        <w:rPr>
          <w:rtl/>
          <w:lang w:eastAsia="he-IL"/>
        </w:rPr>
      </w:pPr>
      <w:bookmarkStart w:id="20617" w:name="_ETM_Q51_337048"/>
      <w:bookmarkStart w:id="20618" w:name="_ETM_Q51_337115"/>
      <w:bookmarkEnd w:id="20617"/>
      <w:bookmarkEnd w:id="20618"/>
    </w:p>
    <w:p w:rsidR="00DB31EA" w:rsidRDefault="00DB31EA" w:rsidP="00D017DC">
      <w:pPr>
        <w:pStyle w:val="-"/>
        <w:rPr>
          <w:rtl/>
        </w:rPr>
      </w:pPr>
      <w:bookmarkStart w:id="20619" w:name="ET_speakercontinue_5802_20"/>
      <w:r w:rsidRPr="0031191F">
        <w:rPr>
          <w:rStyle w:val="TagStyle"/>
          <w:rtl/>
        </w:rPr>
        <w:t xml:space="preserve"> &lt;&lt; דובר_המשך &gt;&gt;</w:t>
      </w:r>
      <w:r w:rsidRPr="00163F35">
        <w:rPr>
          <w:rStyle w:val="TagStyle"/>
          <w:rtl/>
        </w:rPr>
        <w:t xml:space="preserve"> </w:t>
      </w:r>
      <w:r>
        <w:rPr>
          <w:rtl/>
        </w:rPr>
        <w:t>שלמה קרעי (הליכוד):</w:t>
      </w:r>
      <w:r w:rsidRPr="00163F35">
        <w:rPr>
          <w:rStyle w:val="TagStyle"/>
          <w:rtl/>
        </w:rPr>
        <w:t xml:space="preserve"> </w:t>
      </w:r>
      <w:r w:rsidRPr="0031191F">
        <w:rPr>
          <w:rStyle w:val="TagStyle"/>
          <w:rtl/>
        </w:rPr>
        <w:t>&lt;&lt; דובר_המשך &gt;&gt;</w:t>
      </w:r>
      <w:r>
        <w:rPr>
          <w:rtl/>
        </w:rPr>
        <w:t xml:space="preserve">   </w:t>
      </w:r>
      <w:bookmarkEnd w:id="20619"/>
    </w:p>
    <w:p w:rsidR="00DB31EA" w:rsidRDefault="00DB31EA" w:rsidP="00A3148B">
      <w:pPr>
        <w:rPr>
          <w:rtl/>
          <w:lang w:eastAsia="he-IL"/>
        </w:rPr>
      </w:pPr>
    </w:p>
    <w:p w:rsidR="00DB31EA" w:rsidRDefault="00DB31EA" w:rsidP="00D017DC">
      <w:pPr>
        <w:rPr>
          <w:rtl/>
        </w:rPr>
      </w:pPr>
      <w:bookmarkStart w:id="20620" w:name="_ETM_Q51_337955"/>
      <w:bookmarkEnd w:id="20620"/>
      <w:r>
        <w:rPr>
          <w:rFonts w:hint="cs"/>
          <w:rtl/>
          <w:lang w:eastAsia="he-IL"/>
        </w:rPr>
        <w:t xml:space="preserve">אני מבקש לשמור על כבודם ועל כספם של אזרחי ישראל, </w:t>
      </w:r>
      <w:bookmarkStart w:id="20621" w:name="_ETM_Q51_340077"/>
      <w:bookmarkStart w:id="20622" w:name="_ETM_Q51_338061"/>
      <w:bookmarkStart w:id="20623" w:name="_ETM_Q51_338150"/>
      <w:bookmarkStart w:id="20624" w:name="_ETM_Q51_338160"/>
      <w:bookmarkStart w:id="20625" w:name="_ETM_Q51_338459"/>
      <w:bookmarkStart w:id="20626" w:name="_ETM_Q51_338730"/>
      <w:bookmarkStart w:id="20627" w:name="_ETM_Q51_339569"/>
      <w:bookmarkStart w:id="20628" w:name="_ETM_Q51_339780"/>
      <w:bookmarkStart w:id="20629" w:name="_ETM_Q51_339959"/>
      <w:bookmarkStart w:id="20630" w:name="_ETM_Q51_340080"/>
      <w:bookmarkStart w:id="20631" w:name="_ETM_Q51_340500"/>
      <w:bookmarkStart w:id="20632" w:name="_ETM_Q51_340709"/>
      <w:bookmarkStart w:id="20633" w:name="_ETM_Q51_340980"/>
      <w:bookmarkStart w:id="20634" w:name="_ETM_Q51_341160"/>
      <w:bookmarkStart w:id="20635" w:name="_ETM_Q51_341910"/>
      <w:bookmarkStart w:id="20636" w:name="_ETM_Q51_342150"/>
      <w:bookmarkStart w:id="20637" w:name="_ETM_Q51_342750"/>
      <w:bookmarkStart w:id="20638" w:name="_ETM_Q51_343019"/>
      <w:bookmarkStart w:id="20639" w:name="_ETM_Q51_343590"/>
      <w:bookmarkStart w:id="20640" w:name="_ETM_Q51_343769"/>
      <w:bookmarkStart w:id="20641" w:name="_ETM_Q51_344220"/>
      <w:bookmarkStart w:id="20642" w:name="_ETM_Q51_345060"/>
      <w:bookmarkEnd w:id="20621"/>
      <w:bookmarkEnd w:id="20622"/>
      <w:bookmarkEnd w:id="20623"/>
      <w:bookmarkEnd w:id="20624"/>
      <w:bookmarkEnd w:id="20625"/>
      <w:bookmarkEnd w:id="20626"/>
      <w:bookmarkEnd w:id="20627"/>
      <w:bookmarkEnd w:id="20628"/>
      <w:bookmarkEnd w:id="20629"/>
      <w:bookmarkEnd w:id="20630"/>
      <w:bookmarkEnd w:id="20631"/>
      <w:bookmarkEnd w:id="20632"/>
      <w:bookmarkEnd w:id="20633"/>
      <w:bookmarkEnd w:id="20634"/>
      <w:bookmarkEnd w:id="20635"/>
      <w:bookmarkEnd w:id="20636"/>
      <w:bookmarkEnd w:id="20637"/>
      <w:bookmarkEnd w:id="20638"/>
      <w:bookmarkEnd w:id="20639"/>
      <w:bookmarkEnd w:id="20640"/>
      <w:bookmarkEnd w:id="20641"/>
      <w:bookmarkEnd w:id="20642"/>
      <w:r>
        <w:rPr>
          <w:rtl/>
        </w:rPr>
        <w:t xml:space="preserve">ולא </w:t>
      </w:r>
      <w:bookmarkStart w:id="20643" w:name="_ETM_Q51_345299"/>
      <w:bookmarkEnd w:id="20643"/>
      <w:r>
        <w:rPr>
          <w:rtl/>
        </w:rPr>
        <w:t xml:space="preserve">לבזבז </w:t>
      </w:r>
      <w:bookmarkStart w:id="20644" w:name="_ETM_Q51_345930"/>
      <w:bookmarkEnd w:id="20644"/>
      <w:r>
        <w:rPr>
          <w:rtl/>
        </w:rPr>
        <w:t xml:space="preserve">אותו </w:t>
      </w:r>
      <w:bookmarkStart w:id="20645" w:name="_ETM_Q51_346169"/>
      <w:bookmarkEnd w:id="20645"/>
      <w:r>
        <w:rPr>
          <w:rtl/>
        </w:rPr>
        <w:t xml:space="preserve">על </w:t>
      </w:r>
      <w:bookmarkStart w:id="20646" w:name="_ETM_Q51_346290"/>
      <w:bookmarkEnd w:id="20646"/>
      <w:r>
        <w:rPr>
          <w:rtl/>
        </w:rPr>
        <w:t xml:space="preserve">בטלנים </w:t>
      </w:r>
      <w:bookmarkStart w:id="20647" w:name="_ETM_Q51_346860"/>
      <w:bookmarkEnd w:id="20647"/>
      <w:r>
        <w:rPr>
          <w:rtl/>
        </w:rPr>
        <w:t>כמו</w:t>
      </w:r>
      <w:r>
        <w:rPr>
          <w:rFonts w:hint="cs"/>
          <w:rtl/>
        </w:rPr>
        <w:t xml:space="preserve"> אבידר.</w:t>
      </w:r>
    </w:p>
    <w:p w:rsidR="00DB31EA" w:rsidRDefault="00DB31EA" w:rsidP="00D017DC">
      <w:pPr>
        <w:rPr>
          <w:rtl/>
        </w:rPr>
      </w:pPr>
    </w:p>
    <w:p w:rsidR="00DB31EA" w:rsidRDefault="00DB31EA" w:rsidP="00D017DC">
      <w:pPr>
        <w:pStyle w:val="af6"/>
        <w:rPr>
          <w:rtl/>
        </w:rPr>
      </w:pPr>
      <w:r w:rsidRPr="0031191F">
        <w:rPr>
          <w:rStyle w:val="TagStyle"/>
          <w:rtl/>
        </w:rPr>
        <w:t xml:space="preserve"> &lt;&lt; יור &gt;&gt;</w:t>
      </w:r>
      <w:r w:rsidRPr="00163F35">
        <w:rPr>
          <w:rStyle w:val="TagStyle"/>
          <w:rtl/>
        </w:rPr>
        <w:t xml:space="preserve"> </w:t>
      </w:r>
      <w:r>
        <w:rPr>
          <w:rtl/>
        </w:rPr>
        <w:t>היו"ר יבגני סובה:</w:t>
      </w:r>
      <w:r w:rsidRPr="00163F35">
        <w:rPr>
          <w:rStyle w:val="TagStyle"/>
          <w:rtl/>
        </w:rPr>
        <w:t xml:space="preserve"> </w:t>
      </w:r>
      <w:r w:rsidRPr="0031191F">
        <w:rPr>
          <w:rStyle w:val="TagStyle"/>
          <w:rtl/>
        </w:rPr>
        <w:t>&lt;&lt; יור &gt;&gt;</w:t>
      </w:r>
      <w:r>
        <w:rPr>
          <w:rtl/>
        </w:rPr>
        <w:t xml:space="preserve">   </w:t>
      </w:r>
    </w:p>
    <w:p w:rsidR="00DB31EA" w:rsidRDefault="00DB31EA" w:rsidP="00A3148B">
      <w:pPr>
        <w:rPr>
          <w:rtl/>
          <w:lang w:eastAsia="he-IL"/>
        </w:rPr>
      </w:pPr>
    </w:p>
    <w:p w:rsidR="00DB31EA" w:rsidRDefault="00DB31EA" w:rsidP="00D017DC">
      <w:pPr>
        <w:rPr>
          <w:rtl/>
        </w:rPr>
      </w:pPr>
      <w:r>
        <w:rPr>
          <w:rFonts w:hint="cs"/>
          <w:rtl/>
          <w:lang w:eastAsia="he-IL"/>
        </w:rPr>
        <w:t xml:space="preserve">חבר הכנסת </w:t>
      </w:r>
      <w:bookmarkStart w:id="20648" w:name="_ETM_Q51_342829"/>
      <w:bookmarkStart w:id="20649" w:name="_ETM_Q51_347099"/>
      <w:bookmarkStart w:id="20650" w:name="_ETM_Q51_347669"/>
      <w:bookmarkEnd w:id="20648"/>
      <w:bookmarkEnd w:id="20649"/>
      <w:bookmarkEnd w:id="20650"/>
      <w:r>
        <w:rPr>
          <w:rtl/>
        </w:rPr>
        <w:t>קר</w:t>
      </w:r>
      <w:r>
        <w:rPr>
          <w:rFonts w:hint="cs"/>
          <w:rtl/>
        </w:rPr>
        <w:t>ע</w:t>
      </w:r>
      <w:r>
        <w:rPr>
          <w:rtl/>
        </w:rPr>
        <w:t>י</w:t>
      </w:r>
      <w:r>
        <w:rPr>
          <w:rFonts w:hint="cs"/>
          <w:rtl/>
        </w:rPr>
        <w:t>,</w:t>
      </w:r>
      <w:r>
        <w:rPr>
          <w:rtl/>
        </w:rPr>
        <w:t xml:space="preserve"> </w:t>
      </w:r>
      <w:bookmarkStart w:id="20651" w:name="_ETM_Q51_348000"/>
      <w:bookmarkEnd w:id="20651"/>
      <w:r>
        <w:rPr>
          <w:rtl/>
        </w:rPr>
        <w:t>נגמר</w:t>
      </w:r>
      <w:r>
        <w:rPr>
          <w:rFonts w:hint="cs"/>
          <w:rtl/>
        </w:rPr>
        <w:t xml:space="preserve"> הזמן, בבקשה.</w:t>
      </w:r>
      <w:bookmarkStart w:id="20652" w:name="_ETM_Q51_348540"/>
      <w:bookmarkEnd w:id="20652"/>
    </w:p>
    <w:p w:rsidR="00DB31EA" w:rsidRDefault="00DB31EA" w:rsidP="00D017DC">
      <w:pPr>
        <w:rPr>
          <w:rtl/>
        </w:rPr>
      </w:pPr>
    </w:p>
    <w:p w:rsidR="00DB31EA" w:rsidRDefault="00DB31EA" w:rsidP="00D017DC">
      <w:pPr>
        <w:pStyle w:val="-"/>
        <w:rPr>
          <w:rtl/>
        </w:rPr>
      </w:pPr>
      <w:bookmarkStart w:id="20653" w:name="ET_speakercontinue_5802_22"/>
      <w:r w:rsidRPr="0031191F">
        <w:rPr>
          <w:rStyle w:val="TagStyle"/>
          <w:rtl/>
        </w:rPr>
        <w:t xml:space="preserve"> &lt;&lt; דובר_המשך &gt;&gt;</w:t>
      </w:r>
      <w:r w:rsidRPr="00163F35">
        <w:rPr>
          <w:rStyle w:val="TagStyle"/>
          <w:rtl/>
        </w:rPr>
        <w:t xml:space="preserve"> </w:t>
      </w:r>
      <w:r>
        <w:rPr>
          <w:rtl/>
        </w:rPr>
        <w:t>שלמה קרעי (הליכוד):</w:t>
      </w:r>
      <w:r w:rsidRPr="00163F35">
        <w:rPr>
          <w:rStyle w:val="TagStyle"/>
          <w:rtl/>
        </w:rPr>
        <w:t xml:space="preserve"> </w:t>
      </w:r>
      <w:r w:rsidRPr="0031191F">
        <w:rPr>
          <w:rStyle w:val="TagStyle"/>
          <w:rtl/>
        </w:rPr>
        <w:t>&lt;&lt; דובר_המשך &gt;&gt;</w:t>
      </w:r>
      <w:r>
        <w:rPr>
          <w:rtl/>
        </w:rPr>
        <w:t xml:space="preserve">   </w:t>
      </w:r>
      <w:bookmarkEnd w:id="20653"/>
    </w:p>
    <w:p w:rsidR="00DB31EA" w:rsidRDefault="00DB31EA" w:rsidP="00A3148B">
      <w:pPr>
        <w:rPr>
          <w:rtl/>
          <w:lang w:eastAsia="he-IL"/>
        </w:rPr>
      </w:pPr>
    </w:p>
    <w:p w:rsidR="00DB31EA" w:rsidRDefault="00DB31EA" w:rsidP="00D017DC">
      <w:pPr>
        <w:rPr>
          <w:rtl/>
        </w:rPr>
      </w:pPr>
      <w:bookmarkStart w:id="20654" w:name="_ETM_Q51_344607"/>
      <w:bookmarkEnd w:id="20654"/>
      <w:r>
        <w:rPr>
          <w:rtl/>
        </w:rPr>
        <w:t xml:space="preserve">אבל </w:t>
      </w:r>
      <w:bookmarkStart w:id="20655" w:name="_ETM_Q51_348780"/>
      <w:bookmarkEnd w:id="20655"/>
      <w:r>
        <w:rPr>
          <w:rtl/>
        </w:rPr>
        <w:t xml:space="preserve">לא </w:t>
      </w:r>
      <w:bookmarkStart w:id="20656" w:name="_ETM_Q51_348930"/>
      <w:bookmarkEnd w:id="20656"/>
      <w:r>
        <w:rPr>
          <w:rtl/>
        </w:rPr>
        <w:t>לעול</w:t>
      </w:r>
      <w:bookmarkStart w:id="20657" w:name="_ETM_Q51_349349"/>
      <w:bookmarkStart w:id="20658" w:name="_ETM_Q51_349799"/>
      <w:bookmarkEnd w:id="20657"/>
      <w:bookmarkEnd w:id="20658"/>
      <w:r>
        <w:rPr>
          <w:rFonts w:hint="cs"/>
          <w:rtl/>
        </w:rPr>
        <w:t>ם חוסן.</w:t>
      </w:r>
      <w:bookmarkStart w:id="20659" w:name="_ETM_Q51_350160"/>
      <w:bookmarkEnd w:id="20659"/>
    </w:p>
    <w:p w:rsidR="00DB31EA" w:rsidRDefault="00DB31EA" w:rsidP="00D017DC">
      <w:pPr>
        <w:rPr>
          <w:rtl/>
        </w:rPr>
      </w:pPr>
    </w:p>
    <w:p w:rsidR="00DB31EA" w:rsidRDefault="00DB31EA" w:rsidP="00D017DC">
      <w:pPr>
        <w:pStyle w:val="af6"/>
        <w:rPr>
          <w:rtl/>
        </w:rPr>
      </w:pPr>
      <w:r w:rsidRPr="0031191F">
        <w:rPr>
          <w:rStyle w:val="TagStyle"/>
          <w:rtl/>
        </w:rPr>
        <w:t xml:space="preserve"> &lt;&lt; יור &gt;&gt;</w:t>
      </w:r>
      <w:r w:rsidRPr="00163F35">
        <w:rPr>
          <w:rStyle w:val="TagStyle"/>
          <w:rtl/>
        </w:rPr>
        <w:t xml:space="preserve"> </w:t>
      </w:r>
      <w:r>
        <w:rPr>
          <w:rtl/>
        </w:rPr>
        <w:t>היו"ר יבגני סובה:</w:t>
      </w:r>
      <w:r w:rsidRPr="00163F35">
        <w:rPr>
          <w:rStyle w:val="TagStyle"/>
          <w:rtl/>
        </w:rPr>
        <w:t xml:space="preserve"> </w:t>
      </w:r>
      <w:r w:rsidRPr="0031191F">
        <w:rPr>
          <w:rStyle w:val="TagStyle"/>
          <w:rtl/>
        </w:rPr>
        <w:t>&lt;&lt; יור &gt;&gt;</w:t>
      </w:r>
      <w:r>
        <w:rPr>
          <w:rtl/>
        </w:rPr>
        <w:t xml:space="preserve">   </w:t>
      </w:r>
    </w:p>
    <w:p w:rsidR="00DB31EA" w:rsidRDefault="00DB31EA" w:rsidP="00A3148B">
      <w:pPr>
        <w:rPr>
          <w:rtl/>
          <w:lang w:eastAsia="he-IL"/>
        </w:rPr>
      </w:pPr>
    </w:p>
    <w:p w:rsidR="00DB31EA" w:rsidRDefault="00DB31EA" w:rsidP="00D017DC">
      <w:pPr>
        <w:rPr>
          <w:rtl/>
          <w:lang w:eastAsia="he-IL"/>
        </w:rPr>
      </w:pPr>
      <w:bookmarkStart w:id="20660" w:name="_ETM_Q51_350597"/>
      <w:bookmarkEnd w:id="20660"/>
      <w:r>
        <w:rPr>
          <w:rFonts w:hint="cs"/>
          <w:rtl/>
          <w:lang w:eastAsia="he-IL"/>
        </w:rPr>
        <w:t>נגמר הזמן, בבקשה.</w:t>
      </w:r>
    </w:p>
    <w:p w:rsidR="00DB31EA" w:rsidRDefault="00DB31EA" w:rsidP="00D017DC">
      <w:pPr>
        <w:rPr>
          <w:rtl/>
          <w:lang w:eastAsia="he-IL"/>
        </w:rPr>
      </w:pPr>
    </w:p>
    <w:p w:rsidR="00DB31EA" w:rsidRDefault="00DB31EA" w:rsidP="00D017DC">
      <w:pPr>
        <w:pStyle w:val="-"/>
        <w:rPr>
          <w:rtl/>
        </w:rPr>
      </w:pPr>
      <w:bookmarkStart w:id="20661" w:name="ET_speakercontinue_5802_24"/>
      <w:r w:rsidRPr="0031191F">
        <w:rPr>
          <w:rStyle w:val="TagStyle"/>
          <w:rtl/>
        </w:rPr>
        <w:t xml:space="preserve"> &lt;&lt; דובר_המשך &gt;&gt;</w:t>
      </w:r>
      <w:r w:rsidRPr="00163F35">
        <w:rPr>
          <w:rStyle w:val="TagStyle"/>
          <w:rtl/>
        </w:rPr>
        <w:t xml:space="preserve"> </w:t>
      </w:r>
      <w:r>
        <w:rPr>
          <w:rtl/>
        </w:rPr>
        <w:t>שלמה קרעי (הליכוד):</w:t>
      </w:r>
      <w:r w:rsidRPr="00163F35">
        <w:rPr>
          <w:rStyle w:val="TagStyle"/>
          <w:rtl/>
        </w:rPr>
        <w:t xml:space="preserve"> </w:t>
      </w:r>
      <w:r w:rsidRPr="0031191F">
        <w:rPr>
          <w:rStyle w:val="TagStyle"/>
          <w:rtl/>
        </w:rPr>
        <w:t>&lt;&lt; דובר_המשך &gt;&gt;</w:t>
      </w:r>
      <w:r>
        <w:rPr>
          <w:rtl/>
        </w:rPr>
        <w:t xml:space="preserve">   </w:t>
      </w:r>
      <w:bookmarkEnd w:id="20661"/>
    </w:p>
    <w:p w:rsidR="00DB31EA" w:rsidRDefault="00DB31EA" w:rsidP="00A3148B">
      <w:pPr>
        <w:rPr>
          <w:rtl/>
          <w:lang w:eastAsia="he-IL"/>
        </w:rPr>
      </w:pPr>
    </w:p>
    <w:p w:rsidR="00DB31EA" w:rsidRDefault="00DB31EA" w:rsidP="00D017DC">
      <w:pPr>
        <w:rPr>
          <w:rtl/>
          <w:lang w:eastAsia="he-IL"/>
        </w:rPr>
      </w:pPr>
      <w:bookmarkStart w:id="20662" w:name="_ETM_Q51_345937"/>
      <w:bookmarkEnd w:id="20662"/>
      <w:r>
        <w:rPr>
          <w:rFonts w:hint="cs"/>
          <w:rtl/>
          <w:lang w:eastAsia="he-IL"/>
        </w:rPr>
        <w:t>אתה הפרעת לי 20 שניות. אני מסכם.</w:t>
      </w:r>
    </w:p>
    <w:p w:rsidR="00DB31EA" w:rsidRDefault="00DB31EA" w:rsidP="00D017DC">
      <w:pPr>
        <w:rPr>
          <w:rtl/>
          <w:lang w:eastAsia="he-IL"/>
        </w:rPr>
      </w:pPr>
    </w:p>
    <w:p w:rsidR="00DB31EA" w:rsidRDefault="00DB31EA" w:rsidP="00D017DC">
      <w:pPr>
        <w:pStyle w:val="af6"/>
        <w:rPr>
          <w:rtl/>
        </w:rPr>
      </w:pPr>
      <w:r w:rsidRPr="0031191F">
        <w:rPr>
          <w:rStyle w:val="TagStyle"/>
          <w:rtl/>
        </w:rPr>
        <w:t xml:space="preserve"> &lt;&lt; יור &gt;&gt;</w:t>
      </w:r>
      <w:r w:rsidRPr="00163F35">
        <w:rPr>
          <w:rStyle w:val="TagStyle"/>
          <w:rtl/>
        </w:rPr>
        <w:t xml:space="preserve"> </w:t>
      </w:r>
      <w:r>
        <w:rPr>
          <w:rtl/>
        </w:rPr>
        <w:t>היו"ר יבגני סובה:</w:t>
      </w:r>
      <w:r w:rsidRPr="00163F35">
        <w:rPr>
          <w:rStyle w:val="TagStyle"/>
          <w:rtl/>
        </w:rPr>
        <w:t xml:space="preserve"> </w:t>
      </w:r>
      <w:r w:rsidRPr="0031191F">
        <w:rPr>
          <w:rStyle w:val="TagStyle"/>
          <w:rtl/>
        </w:rPr>
        <w:t>&lt;&lt; יור &gt;&gt;</w:t>
      </w:r>
      <w:r>
        <w:rPr>
          <w:rtl/>
        </w:rPr>
        <w:t xml:space="preserve">   </w:t>
      </w:r>
    </w:p>
    <w:p w:rsidR="00DB31EA" w:rsidRDefault="00DB31EA" w:rsidP="00A3148B">
      <w:pPr>
        <w:rPr>
          <w:rtl/>
          <w:lang w:eastAsia="he-IL"/>
        </w:rPr>
      </w:pPr>
    </w:p>
    <w:p w:rsidR="00DB31EA" w:rsidRDefault="00DB31EA" w:rsidP="00D017DC">
      <w:pPr>
        <w:rPr>
          <w:rtl/>
          <w:lang w:eastAsia="he-IL"/>
        </w:rPr>
      </w:pPr>
      <w:r>
        <w:rPr>
          <w:rFonts w:hint="cs"/>
          <w:rtl/>
          <w:lang w:eastAsia="he-IL"/>
        </w:rPr>
        <w:t>אדוני, אדוני, סיימת את דבר</w:t>
      </w:r>
      <w:bookmarkStart w:id="20663" w:name="_ETM_Q51_348168"/>
      <w:bookmarkEnd w:id="20663"/>
      <w:r>
        <w:rPr>
          <w:rFonts w:hint="cs"/>
          <w:rtl/>
          <w:lang w:eastAsia="he-IL"/>
        </w:rPr>
        <w:t>יך</w:t>
      </w:r>
      <w:bookmarkStart w:id="20664" w:name="_ETM_Q51_349229"/>
      <w:bookmarkEnd w:id="20664"/>
      <w:r>
        <w:rPr>
          <w:rFonts w:hint="cs"/>
          <w:rtl/>
          <w:lang w:eastAsia="he-IL"/>
        </w:rPr>
        <w:t>, בבקשה לרדת.</w:t>
      </w:r>
    </w:p>
    <w:p w:rsidR="00DB31EA" w:rsidRDefault="00DB31EA" w:rsidP="00D017DC">
      <w:pPr>
        <w:rPr>
          <w:rtl/>
          <w:lang w:eastAsia="he-IL"/>
        </w:rPr>
      </w:pPr>
      <w:bookmarkStart w:id="20665" w:name="_ETM_Q51_353296"/>
      <w:bookmarkStart w:id="20666" w:name="_ETM_Q51_353370"/>
      <w:bookmarkEnd w:id="20665"/>
      <w:bookmarkEnd w:id="20666"/>
    </w:p>
    <w:p w:rsidR="00DB31EA" w:rsidRDefault="00DB31EA" w:rsidP="00D017DC">
      <w:pPr>
        <w:pStyle w:val="-"/>
        <w:rPr>
          <w:rtl/>
        </w:rPr>
      </w:pPr>
      <w:bookmarkStart w:id="20667" w:name="ET_speakercontinue_5802_26"/>
      <w:r w:rsidRPr="0031191F">
        <w:rPr>
          <w:rStyle w:val="TagStyle"/>
          <w:rtl/>
        </w:rPr>
        <w:lastRenderedPageBreak/>
        <w:t xml:space="preserve"> &lt;&lt; דובר_המשך &gt;&gt;</w:t>
      </w:r>
      <w:r w:rsidRPr="00163F35">
        <w:rPr>
          <w:rStyle w:val="TagStyle"/>
          <w:rtl/>
        </w:rPr>
        <w:t xml:space="preserve"> </w:t>
      </w:r>
      <w:r>
        <w:rPr>
          <w:rtl/>
        </w:rPr>
        <w:t>שלמה קרעי (הליכוד):</w:t>
      </w:r>
      <w:r w:rsidRPr="00163F35">
        <w:rPr>
          <w:rStyle w:val="TagStyle"/>
          <w:rtl/>
        </w:rPr>
        <w:t xml:space="preserve"> </w:t>
      </w:r>
      <w:r w:rsidRPr="0031191F">
        <w:rPr>
          <w:rStyle w:val="TagStyle"/>
          <w:rtl/>
        </w:rPr>
        <w:t>&lt;&lt; דובר_המשך &gt;&gt;</w:t>
      </w:r>
      <w:r>
        <w:rPr>
          <w:rtl/>
        </w:rPr>
        <w:t xml:space="preserve">   </w:t>
      </w:r>
      <w:bookmarkEnd w:id="20667"/>
    </w:p>
    <w:p w:rsidR="00DB31EA" w:rsidRDefault="00DB31EA" w:rsidP="00A3148B">
      <w:pPr>
        <w:rPr>
          <w:rtl/>
          <w:lang w:eastAsia="he-IL"/>
        </w:rPr>
      </w:pPr>
    </w:p>
    <w:p w:rsidR="00DB31EA" w:rsidRDefault="00DB31EA" w:rsidP="00D017DC">
      <w:pPr>
        <w:rPr>
          <w:rtl/>
          <w:lang w:eastAsia="he-IL"/>
        </w:rPr>
      </w:pPr>
      <w:bookmarkStart w:id="20668" w:name="_ETM_Q51_354382"/>
      <w:bookmarkEnd w:id="20668"/>
      <w:r>
        <w:rPr>
          <w:rFonts w:hint="cs"/>
          <w:rtl/>
          <w:lang w:eastAsia="he-IL"/>
        </w:rPr>
        <w:t>אבל לא לעולם חוסן.</w:t>
      </w:r>
    </w:p>
    <w:p w:rsidR="00DB31EA" w:rsidRDefault="00DB31EA" w:rsidP="00D017DC">
      <w:pPr>
        <w:rPr>
          <w:rtl/>
          <w:lang w:eastAsia="he-IL"/>
        </w:rPr>
      </w:pPr>
    </w:p>
    <w:p w:rsidR="00DB31EA" w:rsidRDefault="00DB31EA" w:rsidP="00D017DC">
      <w:pPr>
        <w:pStyle w:val="af6"/>
        <w:rPr>
          <w:rtl/>
        </w:rPr>
      </w:pPr>
      <w:r w:rsidRPr="0031191F">
        <w:rPr>
          <w:rStyle w:val="TagStyle"/>
          <w:rtl/>
        </w:rPr>
        <w:t xml:space="preserve"> &lt;&lt; יור &gt;&gt;</w:t>
      </w:r>
      <w:r w:rsidRPr="00163F35">
        <w:rPr>
          <w:rStyle w:val="TagStyle"/>
          <w:rtl/>
        </w:rPr>
        <w:t xml:space="preserve"> </w:t>
      </w:r>
      <w:r>
        <w:rPr>
          <w:rtl/>
        </w:rPr>
        <w:t>היו"ר יבגני סובה:</w:t>
      </w:r>
      <w:r w:rsidRPr="00163F35">
        <w:rPr>
          <w:rStyle w:val="TagStyle"/>
          <w:rtl/>
        </w:rPr>
        <w:t xml:space="preserve"> </w:t>
      </w:r>
      <w:r w:rsidRPr="0031191F">
        <w:rPr>
          <w:rStyle w:val="TagStyle"/>
          <w:rtl/>
        </w:rPr>
        <w:t>&lt;&lt; יור &gt;&gt;</w:t>
      </w:r>
      <w:r>
        <w:rPr>
          <w:rtl/>
        </w:rPr>
        <w:t xml:space="preserve">   </w:t>
      </w:r>
    </w:p>
    <w:p w:rsidR="00DB31EA" w:rsidRDefault="00DB31EA" w:rsidP="00A3148B">
      <w:pPr>
        <w:rPr>
          <w:rtl/>
          <w:lang w:eastAsia="he-IL"/>
        </w:rPr>
      </w:pPr>
    </w:p>
    <w:p w:rsidR="00DB31EA" w:rsidRDefault="00DB31EA" w:rsidP="0010431F">
      <w:pPr>
        <w:rPr>
          <w:rtl/>
          <w:lang w:eastAsia="he-IL"/>
        </w:rPr>
      </w:pPr>
      <w:bookmarkStart w:id="20669" w:name="_ETM_Q51_350808"/>
      <w:bookmarkEnd w:id="20669"/>
      <w:r>
        <w:rPr>
          <w:rFonts w:hint="cs"/>
          <w:rtl/>
          <w:lang w:eastAsia="he-IL"/>
        </w:rPr>
        <w:t>בבקשה לרדת מהדוכן.</w:t>
      </w:r>
    </w:p>
    <w:p w:rsidR="00DB31EA" w:rsidRDefault="00DB31EA" w:rsidP="00D017DC">
      <w:pPr>
        <w:rPr>
          <w:rtl/>
          <w:lang w:eastAsia="he-IL"/>
        </w:rPr>
      </w:pPr>
      <w:bookmarkStart w:id="20670" w:name="_ETM_Q51_355896"/>
      <w:bookmarkStart w:id="20671" w:name="_ETM_Q51_355973"/>
      <w:bookmarkEnd w:id="20670"/>
      <w:bookmarkEnd w:id="20671"/>
    </w:p>
    <w:p w:rsidR="00DB31EA" w:rsidRDefault="00DB31EA" w:rsidP="00D017DC">
      <w:pPr>
        <w:pStyle w:val="-"/>
        <w:rPr>
          <w:rtl/>
        </w:rPr>
      </w:pPr>
      <w:bookmarkStart w:id="20672" w:name="ET_speakercontinue_5802_28"/>
      <w:r w:rsidRPr="0031191F">
        <w:rPr>
          <w:rStyle w:val="TagStyle"/>
          <w:rtl/>
        </w:rPr>
        <w:t xml:space="preserve"> &lt;&lt; דובר_המשך &gt;&gt;</w:t>
      </w:r>
      <w:r w:rsidRPr="00163F35">
        <w:rPr>
          <w:rStyle w:val="TagStyle"/>
          <w:rtl/>
        </w:rPr>
        <w:t xml:space="preserve"> </w:t>
      </w:r>
      <w:r>
        <w:rPr>
          <w:rtl/>
        </w:rPr>
        <w:t>שלמה קרעי (הליכוד):</w:t>
      </w:r>
      <w:r w:rsidRPr="00163F35">
        <w:rPr>
          <w:rStyle w:val="TagStyle"/>
          <w:rtl/>
        </w:rPr>
        <w:t xml:space="preserve"> </w:t>
      </w:r>
      <w:r w:rsidRPr="0031191F">
        <w:rPr>
          <w:rStyle w:val="TagStyle"/>
          <w:rtl/>
        </w:rPr>
        <w:t>&lt;&lt; דובר_המשך &gt;&gt;</w:t>
      </w:r>
      <w:r>
        <w:rPr>
          <w:rtl/>
        </w:rPr>
        <w:t xml:space="preserve">   </w:t>
      </w:r>
      <w:bookmarkEnd w:id="20672"/>
    </w:p>
    <w:p w:rsidR="00DB31EA" w:rsidRDefault="00DB31EA" w:rsidP="00A3148B">
      <w:pPr>
        <w:rPr>
          <w:rtl/>
          <w:lang w:eastAsia="he-IL"/>
        </w:rPr>
      </w:pPr>
    </w:p>
    <w:p w:rsidR="00DB31EA" w:rsidRDefault="00DB31EA" w:rsidP="00D017DC">
      <w:pPr>
        <w:rPr>
          <w:rtl/>
          <w:lang w:eastAsia="he-IL"/>
        </w:rPr>
      </w:pPr>
      <w:bookmarkStart w:id="20673" w:name="_ETM_Q51_356783"/>
      <w:bookmarkEnd w:id="20673"/>
      <w:r>
        <w:rPr>
          <w:rFonts w:hint="cs"/>
          <w:rtl/>
          <w:lang w:eastAsia="he-IL"/>
        </w:rPr>
        <w:t>הגעתם לקצה. עד כאן.</w:t>
      </w:r>
      <w:bookmarkStart w:id="20674" w:name="_ETM_Q51_354274"/>
      <w:bookmarkEnd w:id="20674"/>
    </w:p>
    <w:p w:rsidR="00DB31EA" w:rsidRDefault="00DB31EA" w:rsidP="00D017DC">
      <w:pPr>
        <w:rPr>
          <w:rtl/>
          <w:lang w:eastAsia="he-IL"/>
        </w:rPr>
      </w:pPr>
      <w:bookmarkStart w:id="20675" w:name="_ETM_Q51_355327"/>
      <w:bookmarkStart w:id="20676" w:name="_ETM_Q51_355389"/>
      <w:bookmarkEnd w:id="20675"/>
      <w:bookmarkEnd w:id="20676"/>
    </w:p>
    <w:p w:rsidR="00DB31EA" w:rsidRDefault="00DB31EA" w:rsidP="00D017DC">
      <w:pPr>
        <w:pStyle w:val="af6"/>
        <w:rPr>
          <w:rtl/>
        </w:rPr>
      </w:pPr>
      <w:r w:rsidRPr="0031191F">
        <w:rPr>
          <w:rStyle w:val="TagStyle"/>
          <w:rtl/>
        </w:rPr>
        <w:t xml:space="preserve"> &lt;&lt; יור &gt;&gt;</w:t>
      </w:r>
      <w:r w:rsidRPr="00163F35">
        <w:rPr>
          <w:rStyle w:val="TagStyle"/>
          <w:rtl/>
        </w:rPr>
        <w:t xml:space="preserve"> </w:t>
      </w:r>
      <w:r>
        <w:rPr>
          <w:rtl/>
        </w:rPr>
        <w:t>היו"ר יבגני סובה:</w:t>
      </w:r>
      <w:r w:rsidRPr="00163F35">
        <w:rPr>
          <w:rStyle w:val="TagStyle"/>
          <w:rtl/>
        </w:rPr>
        <w:t xml:space="preserve"> </w:t>
      </w:r>
      <w:r w:rsidRPr="0031191F">
        <w:rPr>
          <w:rStyle w:val="TagStyle"/>
          <w:rtl/>
        </w:rPr>
        <w:t>&lt;&lt; יור &gt;&gt;</w:t>
      </w:r>
      <w:r>
        <w:rPr>
          <w:rtl/>
        </w:rPr>
        <w:t xml:space="preserve">   </w:t>
      </w:r>
    </w:p>
    <w:p w:rsidR="00DB31EA" w:rsidRDefault="00DB31EA" w:rsidP="00A3148B">
      <w:pPr>
        <w:rPr>
          <w:rtl/>
          <w:lang w:eastAsia="he-IL"/>
        </w:rPr>
      </w:pPr>
    </w:p>
    <w:p w:rsidR="00DB31EA" w:rsidRDefault="00DB31EA" w:rsidP="00D017DC">
      <w:pPr>
        <w:rPr>
          <w:rtl/>
          <w:lang w:eastAsia="he-IL"/>
        </w:rPr>
      </w:pPr>
      <w:bookmarkStart w:id="20677" w:name="_ETM_Q51_356155"/>
      <w:bookmarkEnd w:id="20677"/>
      <w:r>
        <w:rPr>
          <w:rFonts w:hint="cs"/>
          <w:rtl/>
          <w:lang w:eastAsia="he-IL"/>
        </w:rPr>
        <w:t xml:space="preserve">חבר הכנסת </w:t>
      </w:r>
      <w:bookmarkStart w:id="20678" w:name="_ETM_Q51_358505"/>
      <w:bookmarkEnd w:id="20678"/>
      <w:r>
        <w:rPr>
          <w:rFonts w:hint="cs"/>
          <w:rtl/>
          <w:lang w:eastAsia="he-IL"/>
        </w:rPr>
        <w:t>קרעי.</w:t>
      </w:r>
    </w:p>
    <w:p w:rsidR="00DB31EA" w:rsidRDefault="00DB31EA" w:rsidP="00D017DC">
      <w:pPr>
        <w:rPr>
          <w:rtl/>
          <w:lang w:eastAsia="he-IL"/>
        </w:rPr>
      </w:pPr>
    </w:p>
    <w:p w:rsidR="00DB31EA" w:rsidRDefault="00DB31EA" w:rsidP="00D017DC">
      <w:pPr>
        <w:pStyle w:val="-"/>
        <w:rPr>
          <w:rtl/>
        </w:rPr>
      </w:pPr>
      <w:bookmarkStart w:id="20679" w:name="ET_speakercontinue_5802_30"/>
      <w:r w:rsidRPr="0031191F">
        <w:rPr>
          <w:rStyle w:val="TagStyle"/>
          <w:rtl/>
        </w:rPr>
        <w:t xml:space="preserve"> &lt;&lt; דובר_המשך &gt;&gt;</w:t>
      </w:r>
      <w:r w:rsidRPr="00163F35">
        <w:rPr>
          <w:rStyle w:val="TagStyle"/>
          <w:rtl/>
        </w:rPr>
        <w:t xml:space="preserve"> </w:t>
      </w:r>
      <w:r>
        <w:rPr>
          <w:rtl/>
        </w:rPr>
        <w:t>שלמה קרעי (הליכוד):</w:t>
      </w:r>
      <w:r w:rsidRPr="00163F35">
        <w:rPr>
          <w:rStyle w:val="TagStyle"/>
          <w:rtl/>
        </w:rPr>
        <w:t xml:space="preserve"> </w:t>
      </w:r>
      <w:r w:rsidRPr="0031191F">
        <w:rPr>
          <w:rStyle w:val="TagStyle"/>
          <w:rtl/>
        </w:rPr>
        <w:t>&lt;&lt; דובר_המשך &gt;&gt;</w:t>
      </w:r>
      <w:r>
        <w:rPr>
          <w:rtl/>
        </w:rPr>
        <w:t xml:space="preserve">   </w:t>
      </w:r>
      <w:bookmarkEnd w:id="20679"/>
    </w:p>
    <w:p w:rsidR="00DB31EA" w:rsidRDefault="00DB31EA" w:rsidP="00A3148B">
      <w:pPr>
        <w:rPr>
          <w:rtl/>
          <w:lang w:eastAsia="he-IL"/>
        </w:rPr>
      </w:pPr>
    </w:p>
    <w:p w:rsidR="00DB31EA" w:rsidRDefault="00DB31EA" w:rsidP="00D017DC">
      <w:pPr>
        <w:rPr>
          <w:rtl/>
          <w:lang w:eastAsia="he-IL"/>
        </w:rPr>
      </w:pPr>
      <w:bookmarkStart w:id="20680" w:name="_ETM_Q51_354534"/>
      <w:bookmarkEnd w:id="20680"/>
      <w:r>
        <w:rPr>
          <w:rFonts w:hint="cs"/>
          <w:rtl/>
          <w:lang w:eastAsia="he-IL"/>
        </w:rPr>
        <w:t>גם הציבור כבר לא סובל אתכם.</w:t>
      </w:r>
    </w:p>
    <w:p w:rsidR="00DB31EA" w:rsidRDefault="00DB31EA" w:rsidP="00D017DC">
      <w:pPr>
        <w:rPr>
          <w:rtl/>
          <w:lang w:eastAsia="he-IL"/>
        </w:rPr>
      </w:pPr>
    </w:p>
    <w:p w:rsidR="00DB31EA" w:rsidRDefault="00DB31EA" w:rsidP="00D017DC">
      <w:pPr>
        <w:pStyle w:val="af6"/>
        <w:rPr>
          <w:rtl/>
        </w:rPr>
      </w:pPr>
      <w:r w:rsidRPr="0031191F">
        <w:rPr>
          <w:rStyle w:val="TagStyle"/>
          <w:rtl/>
        </w:rPr>
        <w:t xml:space="preserve"> &lt;&lt; יור &gt;&gt;</w:t>
      </w:r>
      <w:r w:rsidRPr="00163F35">
        <w:rPr>
          <w:rStyle w:val="TagStyle"/>
          <w:rtl/>
        </w:rPr>
        <w:t xml:space="preserve"> </w:t>
      </w:r>
      <w:r>
        <w:rPr>
          <w:rtl/>
        </w:rPr>
        <w:t>היו"ר יבגני סובה:</w:t>
      </w:r>
      <w:r w:rsidRPr="00163F35">
        <w:rPr>
          <w:rStyle w:val="TagStyle"/>
          <w:rtl/>
        </w:rPr>
        <w:t xml:space="preserve"> </w:t>
      </w:r>
      <w:r w:rsidRPr="0031191F">
        <w:rPr>
          <w:rStyle w:val="TagStyle"/>
          <w:rtl/>
        </w:rPr>
        <w:t>&lt;&lt; יור &gt;&gt;</w:t>
      </w:r>
      <w:r>
        <w:rPr>
          <w:rtl/>
        </w:rPr>
        <w:t xml:space="preserve">   </w:t>
      </w:r>
    </w:p>
    <w:p w:rsidR="00DB31EA" w:rsidRDefault="00DB31EA" w:rsidP="00A3148B">
      <w:pPr>
        <w:rPr>
          <w:rtl/>
          <w:lang w:eastAsia="he-IL"/>
        </w:rPr>
      </w:pPr>
    </w:p>
    <w:p w:rsidR="00DB31EA" w:rsidRDefault="00DB31EA" w:rsidP="00D017DC">
      <w:pPr>
        <w:rPr>
          <w:rtl/>
          <w:lang w:eastAsia="he-IL"/>
        </w:rPr>
      </w:pPr>
      <w:r>
        <w:rPr>
          <w:rFonts w:hint="cs"/>
          <w:rtl/>
          <w:lang w:eastAsia="he-IL"/>
        </w:rPr>
        <w:t>חבר הכנסת קרעי.</w:t>
      </w:r>
    </w:p>
    <w:p w:rsidR="00DB31EA" w:rsidRDefault="00DB31EA" w:rsidP="00D017DC">
      <w:pPr>
        <w:rPr>
          <w:rtl/>
          <w:lang w:eastAsia="he-IL"/>
        </w:rPr>
      </w:pPr>
    </w:p>
    <w:p w:rsidR="00DB31EA" w:rsidRDefault="00DB31EA" w:rsidP="00D017DC">
      <w:pPr>
        <w:pStyle w:val="-"/>
        <w:rPr>
          <w:rtl/>
        </w:rPr>
      </w:pPr>
      <w:bookmarkStart w:id="20681" w:name="ET_speakercontinue_5802_32"/>
      <w:r w:rsidRPr="0031191F">
        <w:rPr>
          <w:rStyle w:val="TagStyle"/>
          <w:rtl/>
        </w:rPr>
        <w:t xml:space="preserve"> &lt;&lt; דובר_המשך &gt;&gt;</w:t>
      </w:r>
      <w:r w:rsidRPr="00163F35">
        <w:rPr>
          <w:rStyle w:val="TagStyle"/>
          <w:rtl/>
        </w:rPr>
        <w:t xml:space="preserve"> </w:t>
      </w:r>
      <w:r>
        <w:rPr>
          <w:rtl/>
        </w:rPr>
        <w:t>שלמה קרעי (הליכוד):</w:t>
      </w:r>
      <w:r w:rsidRPr="00163F35">
        <w:rPr>
          <w:rStyle w:val="TagStyle"/>
          <w:rtl/>
        </w:rPr>
        <w:t xml:space="preserve"> </w:t>
      </w:r>
      <w:r w:rsidRPr="0031191F">
        <w:rPr>
          <w:rStyle w:val="TagStyle"/>
          <w:rtl/>
        </w:rPr>
        <w:t>&lt;&lt; דובר_המשך &gt;&gt;</w:t>
      </w:r>
      <w:r>
        <w:rPr>
          <w:rtl/>
        </w:rPr>
        <w:t xml:space="preserve">   </w:t>
      </w:r>
      <w:bookmarkEnd w:id="20681"/>
    </w:p>
    <w:p w:rsidR="00DB31EA" w:rsidRDefault="00DB31EA" w:rsidP="00A3148B">
      <w:pPr>
        <w:rPr>
          <w:rtl/>
          <w:lang w:eastAsia="he-IL"/>
        </w:rPr>
      </w:pPr>
    </w:p>
    <w:p w:rsidR="00DB31EA" w:rsidRDefault="00DB31EA" w:rsidP="00D017DC">
      <w:pPr>
        <w:rPr>
          <w:rtl/>
          <w:lang w:eastAsia="he-IL"/>
        </w:rPr>
      </w:pPr>
      <w:bookmarkStart w:id="20682" w:name="_ETM_Q51_357474"/>
      <w:bookmarkEnd w:id="20682"/>
      <w:r>
        <w:rPr>
          <w:rFonts w:hint="cs"/>
          <w:rtl/>
          <w:lang w:eastAsia="he-IL"/>
        </w:rPr>
        <w:t xml:space="preserve">29% </w:t>
      </w:r>
      <w:bookmarkStart w:id="20683" w:name="_ETM_Q51_359437"/>
      <w:bookmarkEnd w:id="20683"/>
      <w:r>
        <w:rPr>
          <w:rFonts w:hint="cs"/>
          <w:rtl/>
          <w:lang w:eastAsia="he-IL"/>
        </w:rPr>
        <w:t>בלבד עדיין סומכים על הממשלה</w:t>
      </w:r>
      <w:bookmarkStart w:id="20684" w:name="_ETM_Q51_359800"/>
      <w:bookmarkEnd w:id="20684"/>
      <w:r>
        <w:rPr>
          <w:rFonts w:hint="cs"/>
          <w:rtl/>
          <w:lang w:eastAsia="he-IL"/>
        </w:rPr>
        <w:t xml:space="preserve"> הזו</w:t>
      </w:r>
      <w:bookmarkStart w:id="20685" w:name="_ETM_Q51_361344"/>
      <w:bookmarkEnd w:id="20685"/>
      <w:r>
        <w:rPr>
          <w:rFonts w:hint="cs"/>
          <w:rtl/>
          <w:lang w:eastAsia="he-IL"/>
        </w:rPr>
        <w:t>.</w:t>
      </w:r>
    </w:p>
    <w:p w:rsidR="00DB31EA" w:rsidRDefault="00DB31EA" w:rsidP="00D017DC">
      <w:pPr>
        <w:rPr>
          <w:rtl/>
          <w:lang w:eastAsia="he-IL"/>
        </w:rPr>
      </w:pPr>
      <w:bookmarkStart w:id="20686" w:name="_ETM_Q51_361322"/>
      <w:bookmarkStart w:id="20687" w:name="_ETM_Q51_361405"/>
      <w:bookmarkEnd w:id="20686"/>
      <w:bookmarkEnd w:id="20687"/>
    </w:p>
    <w:p w:rsidR="00DB31EA" w:rsidRDefault="00DB31EA" w:rsidP="00D017DC">
      <w:pPr>
        <w:pStyle w:val="af6"/>
        <w:rPr>
          <w:rtl/>
        </w:rPr>
      </w:pPr>
      <w:bookmarkStart w:id="20688" w:name="ET_yor_6307_33"/>
      <w:r w:rsidRPr="0031191F">
        <w:rPr>
          <w:rStyle w:val="TagStyle"/>
          <w:rtl/>
        </w:rPr>
        <w:t xml:space="preserve"> &lt;&lt; יור &gt;&gt;</w:t>
      </w:r>
      <w:r w:rsidRPr="00163F35">
        <w:rPr>
          <w:rStyle w:val="TagStyle"/>
          <w:rtl/>
        </w:rPr>
        <w:t xml:space="preserve"> </w:t>
      </w:r>
      <w:r>
        <w:rPr>
          <w:rtl/>
        </w:rPr>
        <w:t>היו"ר יבגני סובה:</w:t>
      </w:r>
      <w:r w:rsidRPr="00163F35">
        <w:rPr>
          <w:rStyle w:val="TagStyle"/>
          <w:rtl/>
        </w:rPr>
        <w:t xml:space="preserve"> </w:t>
      </w:r>
      <w:r w:rsidRPr="0031191F">
        <w:rPr>
          <w:rStyle w:val="TagStyle"/>
          <w:rtl/>
        </w:rPr>
        <w:t>&lt;&lt; יור &gt;&gt;</w:t>
      </w:r>
      <w:r>
        <w:rPr>
          <w:rtl/>
        </w:rPr>
        <w:t xml:space="preserve">   </w:t>
      </w:r>
      <w:bookmarkEnd w:id="20688"/>
    </w:p>
    <w:p w:rsidR="00DB31EA" w:rsidRDefault="00DB31EA" w:rsidP="00A3148B">
      <w:pPr>
        <w:rPr>
          <w:rtl/>
          <w:lang w:eastAsia="he-IL"/>
        </w:rPr>
      </w:pPr>
    </w:p>
    <w:p w:rsidR="00DB31EA" w:rsidRDefault="00DB31EA" w:rsidP="00D017DC">
      <w:pPr>
        <w:rPr>
          <w:rtl/>
          <w:lang w:eastAsia="he-IL"/>
        </w:rPr>
      </w:pPr>
      <w:bookmarkStart w:id="20689" w:name="_ETM_Q51_362402"/>
      <w:bookmarkEnd w:id="20689"/>
      <w:r>
        <w:rPr>
          <w:rFonts w:hint="cs"/>
          <w:rtl/>
          <w:lang w:eastAsia="he-IL"/>
        </w:rPr>
        <w:t>חבר הכנסת קרעי, נגמר הזמן. אני מבקש ממך לר</w:t>
      </w:r>
      <w:bookmarkStart w:id="20690" w:name="_ETM_Q51_359606"/>
      <w:bookmarkEnd w:id="20690"/>
      <w:r>
        <w:rPr>
          <w:rFonts w:hint="cs"/>
          <w:rtl/>
          <w:lang w:eastAsia="he-IL"/>
        </w:rPr>
        <w:t>דת מהדוכן.</w:t>
      </w:r>
    </w:p>
    <w:p w:rsidR="00DB31EA" w:rsidRDefault="00DB31EA" w:rsidP="00D017DC">
      <w:pPr>
        <w:rPr>
          <w:rtl/>
          <w:lang w:eastAsia="he-IL"/>
        </w:rPr>
      </w:pPr>
      <w:bookmarkStart w:id="20691" w:name="_ETM_Q51_365177"/>
      <w:bookmarkStart w:id="20692" w:name="_ETM_Q51_365266"/>
      <w:bookmarkEnd w:id="20691"/>
      <w:bookmarkEnd w:id="20692"/>
    </w:p>
    <w:p w:rsidR="00DB31EA" w:rsidRDefault="00DB31EA" w:rsidP="00D017DC">
      <w:pPr>
        <w:pStyle w:val="-"/>
        <w:rPr>
          <w:rtl/>
        </w:rPr>
      </w:pPr>
      <w:bookmarkStart w:id="20693" w:name="ET_speakercontinue_5802_34"/>
      <w:r w:rsidRPr="0031191F">
        <w:rPr>
          <w:rStyle w:val="TagStyle"/>
          <w:rtl/>
        </w:rPr>
        <w:t xml:space="preserve"> &lt;&lt; דובר_המשך &gt;&gt;</w:t>
      </w:r>
      <w:r w:rsidRPr="00163F35">
        <w:rPr>
          <w:rStyle w:val="TagStyle"/>
          <w:rtl/>
        </w:rPr>
        <w:t xml:space="preserve"> </w:t>
      </w:r>
      <w:r>
        <w:rPr>
          <w:rtl/>
        </w:rPr>
        <w:t>שלמה קרעי (הליכוד):</w:t>
      </w:r>
      <w:r w:rsidRPr="00163F35">
        <w:rPr>
          <w:rStyle w:val="TagStyle"/>
          <w:rtl/>
        </w:rPr>
        <w:t xml:space="preserve"> </w:t>
      </w:r>
      <w:r w:rsidRPr="0031191F">
        <w:rPr>
          <w:rStyle w:val="TagStyle"/>
          <w:rtl/>
        </w:rPr>
        <w:t>&lt;&lt; דובר_המשך &gt;&gt;</w:t>
      </w:r>
      <w:r>
        <w:rPr>
          <w:rtl/>
        </w:rPr>
        <w:t xml:space="preserve">   </w:t>
      </w:r>
      <w:bookmarkEnd w:id="20693"/>
    </w:p>
    <w:p w:rsidR="00DB31EA" w:rsidRDefault="00DB31EA" w:rsidP="00A3148B">
      <w:pPr>
        <w:rPr>
          <w:rtl/>
          <w:lang w:eastAsia="he-IL"/>
        </w:rPr>
      </w:pPr>
    </w:p>
    <w:p w:rsidR="00DB31EA" w:rsidRDefault="00DB31EA" w:rsidP="00D017DC">
      <w:pPr>
        <w:rPr>
          <w:rtl/>
          <w:lang w:eastAsia="he-IL"/>
        </w:rPr>
      </w:pPr>
      <w:bookmarkStart w:id="20694" w:name="_ETM_Q51_366001"/>
      <w:bookmarkEnd w:id="20694"/>
      <w:r>
        <w:rPr>
          <w:rFonts w:hint="cs"/>
          <w:rtl/>
          <w:lang w:eastAsia="he-IL"/>
        </w:rPr>
        <w:t>כמו עכברים</w:t>
      </w:r>
      <w:bookmarkStart w:id="20695" w:name="_ETM_Q51_363836"/>
      <w:bookmarkEnd w:id="20695"/>
      <w:r>
        <w:rPr>
          <w:rFonts w:hint="cs"/>
          <w:rtl/>
          <w:lang w:eastAsia="he-IL"/>
        </w:rPr>
        <w:t xml:space="preserve"> בספינה טובעת</w:t>
      </w:r>
      <w:bookmarkStart w:id="20696" w:name="_ETM_Q51_368409"/>
      <w:bookmarkEnd w:id="20696"/>
      <w:r>
        <w:rPr>
          <w:rFonts w:hint="cs"/>
          <w:rtl/>
          <w:lang w:eastAsia="he-IL"/>
        </w:rPr>
        <w:t xml:space="preserve"> תמשיכו להתרוצץ ולהבטיח </w:t>
      </w:r>
      <w:bookmarkStart w:id="20697" w:name="_ETM_Q51_366061"/>
      <w:bookmarkEnd w:id="20697"/>
      <w:r>
        <w:rPr>
          <w:rFonts w:hint="cs"/>
          <w:rtl/>
          <w:lang w:eastAsia="he-IL"/>
        </w:rPr>
        <w:t>את עתידכם הפוליטי.</w:t>
      </w:r>
      <w:bookmarkStart w:id="20698" w:name="_ETM_Q51_369110"/>
      <w:bookmarkEnd w:id="20698"/>
    </w:p>
    <w:p w:rsidR="00DB31EA" w:rsidRDefault="00DB31EA" w:rsidP="00D017DC">
      <w:pPr>
        <w:rPr>
          <w:rtl/>
          <w:lang w:eastAsia="he-IL"/>
        </w:rPr>
      </w:pPr>
      <w:bookmarkStart w:id="20699" w:name="_ETM_Q51_369821"/>
      <w:bookmarkStart w:id="20700" w:name="_ETM_Q51_369909"/>
      <w:bookmarkEnd w:id="20699"/>
      <w:bookmarkEnd w:id="20700"/>
    </w:p>
    <w:p w:rsidR="00DB31EA" w:rsidRDefault="00DB31EA" w:rsidP="00D017DC">
      <w:pPr>
        <w:pStyle w:val="af6"/>
        <w:rPr>
          <w:rtl/>
        </w:rPr>
      </w:pPr>
      <w:r w:rsidRPr="0031191F">
        <w:rPr>
          <w:rStyle w:val="TagStyle"/>
          <w:rtl/>
        </w:rPr>
        <w:lastRenderedPageBreak/>
        <w:t xml:space="preserve"> &lt;&lt; יור &gt;&gt;</w:t>
      </w:r>
      <w:r w:rsidRPr="00163F35">
        <w:rPr>
          <w:rStyle w:val="TagStyle"/>
          <w:rtl/>
        </w:rPr>
        <w:t xml:space="preserve"> </w:t>
      </w:r>
      <w:r>
        <w:rPr>
          <w:rtl/>
        </w:rPr>
        <w:t>היו"ר יבגני סובה:</w:t>
      </w:r>
      <w:r w:rsidRPr="00163F35">
        <w:rPr>
          <w:rStyle w:val="TagStyle"/>
          <w:rtl/>
        </w:rPr>
        <w:t xml:space="preserve"> </w:t>
      </w:r>
      <w:r w:rsidRPr="0031191F">
        <w:rPr>
          <w:rStyle w:val="TagStyle"/>
          <w:rtl/>
        </w:rPr>
        <w:t>&lt;&lt; יור &gt;&gt;</w:t>
      </w:r>
      <w:r>
        <w:rPr>
          <w:rtl/>
        </w:rPr>
        <w:t xml:space="preserve">   </w:t>
      </w:r>
    </w:p>
    <w:p w:rsidR="00DB31EA" w:rsidRDefault="00DB31EA" w:rsidP="00A3148B">
      <w:pPr>
        <w:rPr>
          <w:rtl/>
          <w:lang w:eastAsia="he-IL"/>
        </w:rPr>
      </w:pPr>
    </w:p>
    <w:p w:rsidR="00DB31EA" w:rsidRDefault="00DB31EA" w:rsidP="00D017DC">
      <w:pPr>
        <w:rPr>
          <w:rtl/>
          <w:lang w:eastAsia="he-IL"/>
        </w:rPr>
      </w:pPr>
      <w:bookmarkStart w:id="20701" w:name="_ETM_Q51_371797"/>
      <w:bookmarkEnd w:id="20701"/>
      <w:r>
        <w:rPr>
          <w:rFonts w:hint="cs"/>
          <w:rtl/>
          <w:lang w:eastAsia="he-IL"/>
        </w:rPr>
        <w:t>אני לא מבין פה.</w:t>
      </w:r>
    </w:p>
    <w:p w:rsidR="00DB31EA" w:rsidRDefault="00DB31EA" w:rsidP="00D017DC">
      <w:pPr>
        <w:rPr>
          <w:rtl/>
          <w:lang w:eastAsia="he-IL"/>
        </w:rPr>
      </w:pPr>
    </w:p>
    <w:p w:rsidR="00DB31EA" w:rsidRDefault="00DB31EA" w:rsidP="00D017DC">
      <w:pPr>
        <w:pStyle w:val="-"/>
        <w:rPr>
          <w:rtl/>
        </w:rPr>
      </w:pPr>
      <w:bookmarkStart w:id="20702" w:name="ET_speakercontinue_5802_36"/>
      <w:r w:rsidRPr="0031191F">
        <w:rPr>
          <w:rStyle w:val="TagStyle"/>
          <w:rtl/>
        </w:rPr>
        <w:t xml:space="preserve"> &lt;&lt; דובר_המשך &gt;&gt;</w:t>
      </w:r>
      <w:r w:rsidRPr="00163F35">
        <w:rPr>
          <w:rStyle w:val="TagStyle"/>
          <w:rtl/>
        </w:rPr>
        <w:t xml:space="preserve"> </w:t>
      </w:r>
      <w:r>
        <w:rPr>
          <w:rtl/>
        </w:rPr>
        <w:t>שלמה קרעי (הליכוד):</w:t>
      </w:r>
      <w:r w:rsidRPr="00163F35">
        <w:rPr>
          <w:rStyle w:val="TagStyle"/>
          <w:rtl/>
        </w:rPr>
        <w:t xml:space="preserve"> </w:t>
      </w:r>
      <w:r w:rsidRPr="0031191F">
        <w:rPr>
          <w:rStyle w:val="TagStyle"/>
          <w:rtl/>
        </w:rPr>
        <w:t>&lt;&lt; דובר_המשך &gt;&gt;</w:t>
      </w:r>
      <w:r>
        <w:rPr>
          <w:rtl/>
        </w:rPr>
        <w:t xml:space="preserve">   </w:t>
      </w:r>
      <w:bookmarkEnd w:id="20702"/>
    </w:p>
    <w:p w:rsidR="00DB31EA" w:rsidRDefault="00DB31EA" w:rsidP="00A3148B">
      <w:pPr>
        <w:rPr>
          <w:rtl/>
          <w:lang w:eastAsia="he-IL"/>
        </w:rPr>
      </w:pPr>
    </w:p>
    <w:p w:rsidR="00DB31EA" w:rsidRDefault="00DB31EA" w:rsidP="00D017DC">
      <w:pPr>
        <w:rPr>
          <w:rtl/>
          <w:lang w:eastAsia="he-IL"/>
        </w:rPr>
      </w:pPr>
      <w:bookmarkStart w:id="20703" w:name="_ETM_Q51_370408"/>
      <w:bookmarkEnd w:id="20703"/>
      <w:r>
        <w:rPr>
          <w:rFonts w:hint="cs"/>
          <w:rtl/>
          <w:lang w:eastAsia="he-IL"/>
        </w:rPr>
        <w:t>אנ</w:t>
      </w:r>
      <w:bookmarkStart w:id="20704" w:name="_ETM_Q51_370897"/>
      <w:bookmarkEnd w:id="20704"/>
      <w:r>
        <w:rPr>
          <w:rFonts w:hint="cs"/>
          <w:rtl/>
          <w:lang w:eastAsia="he-IL"/>
        </w:rPr>
        <w:t xml:space="preserve">חנו פשוט ניתן לכם לקרוס לתוך עצמכם </w:t>
      </w:r>
      <w:r w:rsidR="00A3148B">
        <w:rPr>
          <w:rFonts w:hint="cs"/>
          <w:rtl/>
          <w:lang w:eastAsia="he-IL"/>
        </w:rPr>
        <w:t>– –</w:t>
      </w:r>
    </w:p>
    <w:p w:rsidR="00DB31EA" w:rsidRDefault="00DB31EA" w:rsidP="00D017DC">
      <w:pPr>
        <w:rPr>
          <w:rtl/>
          <w:lang w:eastAsia="he-IL"/>
        </w:rPr>
      </w:pPr>
    </w:p>
    <w:p w:rsidR="00DB31EA" w:rsidRDefault="00DB31EA" w:rsidP="00D017DC">
      <w:pPr>
        <w:pStyle w:val="af6"/>
        <w:rPr>
          <w:rtl/>
        </w:rPr>
      </w:pPr>
      <w:r w:rsidRPr="0031191F">
        <w:rPr>
          <w:rStyle w:val="TagStyle"/>
          <w:rtl/>
        </w:rPr>
        <w:t xml:space="preserve"> &lt;&lt; יור &gt;&gt;</w:t>
      </w:r>
      <w:r w:rsidRPr="00163F35">
        <w:rPr>
          <w:rStyle w:val="TagStyle"/>
          <w:rtl/>
        </w:rPr>
        <w:t xml:space="preserve"> </w:t>
      </w:r>
      <w:r>
        <w:rPr>
          <w:rtl/>
        </w:rPr>
        <w:t>היו"ר יבגני סובה:</w:t>
      </w:r>
      <w:r w:rsidRPr="00163F35">
        <w:rPr>
          <w:rStyle w:val="TagStyle"/>
          <w:rtl/>
        </w:rPr>
        <w:t xml:space="preserve"> </w:t>
      </w:r>
      <w:r w:rsidRPr="0031191F">
        <w:rPr>
          <w:rStyle w:val="TagStyle"/>
          <w:rtl/>
        </w:rPr>
        <w:t>&lt;&lt; יור &gt;&gt;</w:t>
      </w:r>
      <w:r>
        <w:rPr>
          <w:rtl/>
        </w:rPr>
        <w:t xml:space="preserve">   </w:t>
      </w:r>
    </w:p>
    <w:p w:rsidR="00DB31EA" w:rsidRDefault="00DB31EA" w:rsidP="00A3148B">
      <w:pPr>
        <w:rPr>
          <w:rtl/>
          <w:lang w:eastAsia="he-IL"/>
        </w:rPr>
      </w:pPr>
    </w:p>
    <w:p w:rsidR="00DB31EA" w:rsidRDefault="00DB31EA" w:rsidP="00D017DC">
      <w:pPr>
        <w:rPr>
          <w:rtl/>
          <w:lang w:eastAsia="he-IL"/>
        </w:rPr>
      </w:pPr>
      <w:bookmarkStart w:id="20705" w:name="_ETM_Q51_371985"/>
      <w:bookmarkEnd w:id="20705"/>
      <w:r>
        <w:rPr>
          <w:rFonts w:hint="cs"/>
          <w:rtl/>
          <w:lang w:eastAsia="he-IL"/>
        </w:rPr>
        <w:t xml:space="preserve">חבר </w:t>
      </w:r>
      <w:bookmarkStart w:id="20706" w:name="_ETM_Q51_372674"/>
      <w:bookmarkEnd w:id="20706"/>
      <w:r>
        <w:rPr>
          <w:rFonts w:hint="cs"/>
          <w:rtl/>
          <w:lang w:eastAsia="he-IL"/>
        </w:rPr>
        <w:t xml:space="preserve">הכנסת קרעי, אני קורא לך פעם שלישית. נגמר הזמן. נא לרדת מהדוכן. </w:t>
      </w:r>
      <w:bookmarkStart w:id="20707" w:name="_ETM_Q51_373945"/>
      <w:bookmarkStart w:id="20708" w:name="_ETM_Q51_378456"/>
      <w:bookmarkEnd w:id="20707"/>
      <w:bookmarkEnd w:id="20708"/>
    </w:p>
    <w:p w:rsidR="00DB31EA" w:rsidRDefault="00DB31EA" w:rsidP="00D017DC">
      <w:pPr>
        <w:rPr>
          <w:rtl/>
          <w:lang w:eastAsia="he-IL"/>
        </w:rPr>
      </w:pPr>
      <w:bookmarkStart w:id="20709" w:name="_ETM_Q51_380093"/>
      <w:bookmarkEnd w:id="20709"/>
    </w:p>
    <w:p w:rsidR="00DB31EA" w:rsidRDefault="00DB31EA" w:rsidP="00D017DC">
      <w:pPr>
        <w:pStyle w:val="-"/>
        <w:rPr>
          <w:rtl/>
        </w:rPr>
      </w:pPr>
      <w:bookmarkStart w:id="20710" w:name="ET_speakercontinue_5802_38"/>
      <w:r w:rsidRPr="0031191F">
        <w:rPr>
          <w:rStyle w:val="TagStyle"/>
          <w:rtl/>
        </w:rPr>
        <w:t xml:space="preserve"> &lt;&lt; דובר_המשך &gt;&gt;</w:t>
      </w:r>
      <w:r w:rsidRPr="00A9332A">
        <w:rPr>
          <w:rStyle w:val="TagStyle"/>
          <w:rtl/>
        </w:rPr>
        <w:t xml:space="preserve"> </w:t>
      </w:r>
      <w:r>
        <w:rPr>
          <w:rtl/>
        </w:rPr>
        <w:t>שלמה קרעי (הליכוד):</w:t>
      </w:r>
      <w:r w:rsidRPr="00A9332A">
        <w:rPr>
          <w:rStyle w:val="TagStyle"/>
          <w:rtl/>
        </w:rPr>
        <w:t xml:space="preserve"> </w:t>
      </w:r>
      <w:r w:rsidRPr="0031191F">
        <w:rPr>
          <w:rStyle w:val="TagStyle"/>
          <w:rtl/>
        </w:rPr>
        <w:t>&lt;&lt; דובר_המשך &gt;&gt;</w:t>
      </w:r>
      <w:r>
        <w:rPr>
          <w:rtl/>
        </w:rPr>
        <w:t xml:space="preserve">   </w:t>
      </w:r>
      <w:bookmarkEnd w:id="20710"/>
    </w:p>
    <w:p w:rsidR="00DB31EA" w:rsidRDefault="00DB31EA" w:rsidP="00A3148B">
      <w:pPr>
        <w:rPr>
          <w:rtl/>
          <w:lang w:eastAsia="he-IL"/>
        </w:rPr>
      </w:pPr>
    </w:p>
    <w:p w:rsidR="00DB31EA" w:rsidRDefault="00A3148B" w:rsidP="00D017DC">
      <w:pPr>
        <w:rPr>
          <w:rtl/>
          <w:lang w:eastAsia="he-IL"/>
        </w:rPr>
      </w:pPr>
      <w:bookmarkStart w:id="20711" w:name="_ETM_Q51_380611"/>
      <w:bookmarkEnd w:id="20711"/>
      <w:r>
        <w:rPr>
          <w:rFonts w:hint="cs"/>
          <w:rtl/>
          <w:lang w:eastAsia="he-IL"/>
        </w:rPr>
        <w:t>– –</w:t>
      </w:r>
      <w:r w:rsidR="00DB31EA">
        <w:rPr>
          <w:rFonts w:hint="cs"/>
          <w:rtl/>
          <w:lang w:eastAsia="he-IL"/>
        </w:rPr>
        <w:t xml:space="preserve"> לתפארת מדינת ישראל.</w:t>
      </w:r>
    </w:p>
    <w:p w:rsidR="00DB31EA" w:rsidRDefault="00DB31EA" w:rsidP="00D017DC">
      <w:pPr>
        <w:rPr>
          <w:rtl/>
          <w:lang w:eastAsia="he-IL"/>
        </w:rPr>
      </w:pPr>
    </w:p>
    <w:p w:rsidR="00DB31EA" w:rsidRDefault="00DB31EA" w:rsidP="00D017DC">
      <w:pPr>
        <w:pStyle w:val="af6"/>
        <w:rPr>
          <w:rtl/>
        </w:rPr>
      </w:pPr>
      <w:bookmarkStart w:id="20712" w:name="ET_yor_6307_39"/>
      <w:r w:rsidRPr="0031191F">
        <w:rPr>
          <w:rStyle w:val="TagStyle"/>
          <w:rtl/>
        </w:rPr>
        <w:t xml:space="preserve"> &lt;&lt; יור &gt;&gt;</w:t>
      </w:r>
      <w:r w:rsidRPr="00A9332A">
        <w:rPr>
          <w:rStyle w:val="TagStyle"/>
          <w:rtl/>
        </w:rPr>
        <w:t xml:space="preserve"> </w:t>
      </w:r>
      <w:r>
        <w:rPr>
          <w:rtl/>
        </w:rPr>
        <w:t>היו"ר יבגני סובה:</w:t>
      </w:r>
      <w:r w:rsidRPr="00A9332A">
        <w:rPr>
          <w:rStyle w:val="TagStyle"/>
          <w:rtl/>
        </w:rPr>
        <w:t xml:space="preserve"> </w:t>
      </w:r>
      <w:r w:rsidRPr="0031191F">
        <w:rPr>
          <w:rStyle w:val="TagStyle"/>
          <w:rtl/>
        </w:rPr>
        <w:t>&lt;&lt; יור &gt;&gt;</w:t>
      </w:r>
      <w:r>
        <w:rPr>
          <w:rtl/>
        </w:rPr>
        <w:t xml:space="preserve">   </w:t>
      </w:r>
      <w:bookmarkEnd w:id="20712"/>
    </w:p>
    <w:p w:rsidR="00DB31EA" w:rsidRDefault="00DB31EA" w:rsidP="00A3148B">
      <w:pPr>
        <w:rPr>
          <w:rtl/>
          <w:lang w:eastAsia="he-IL"/>
        </w:rPr>
      </w:pPr>
    </w:p>
    <w:p w:rsidR="00DB31EA" w:rsidRDefault="00DB31EA" w:rsidP="00D017DC">
      <w:pPr>
        <w:rPr>
          <w:rtl/>
          <w:lang w:eastAsia="he-IL"/>
        </w:rPr>
      </w:pPr>
      <w:r>
        <w:rPr>
          <w:rFonts w:hint="cs"/>
          <w:rtl/>
          <w:lang w:eastAsia="he-IL"/>
        </w:rPr>
        <w:t>תודה רבה.</w:t>
      </w:r>
      <w:bookmarkStart w:id="20713" w:name="_ETM_Q51_377252"/>
      <w:bookmarkStart w:id="20714" w:name="_ETM_Q51_378544"/>
      <w:bookmarkEnd w:id="20713"/>
      <w:bookmarkEnd w:id="20714"/>
    </w:p>
    <w:p w:rsidR="00DB31EA" w:rsidRDefault="00DB31EA" w:rsidP="00D017DC">
      <w:pPr>
        <w:rPr>
          <w:rtl/>
          <w:lang w:eastAsia="he-IL"/>
        </w:rPr>
      </w:pPr>
      <w:bookmarkStart w:id="20715" w:name="_ETM_Q51_387664"/>
      <w:bookmarkStart w:id="20716" w:name="_ETM_Q51_387741"/>
      <w:bookmarkEnd w:id="20715"/>
      <w:bookmarkEnd w:id="20716"/>
    </w:p>
    <w:p w:rsidR="00DB31EA" w:rsidRDefault="00DB31EA" w:rsidP="00D017DC">
      <w:pPr>
        <w:pStyle w:val="-"/>
        <w:rPr>
          <w:rtl/>
        </w:rPr>
      </w:pPr>
      <w:bookmarkStart w:id="20717" w:name="ET_speakercontinue_5802_40"/>
      <w:r w:rsidRPr="0031191F">
        <w:rPr>
          <w:rStyle w:val="TagStyle"/>
          <w:rtl/>
        </w:rPr>
        <w:t xml:space="preserve"> &lt;&lt; דובר_המשך &gt;&gt;</w:t>
      </w:r>
      <w:r w:rsidRPr="00CD0E22">
        <w:rPr>
          <w:rStyle w:val="TagStyle"/>
          <w:rtl/>
        </w:rPr>
        <w:t xml:space="preserve"> </w:t>
      </w:r>
      <w:r>
        <w:rPr>
          <w:rtl/>
        </w:rPr>
        <w:t>שלמה קרעי (הליכוד):</w:t>
      </w:r>
      <w:r w:rsidRPr="00CD0E22">
        <w:rPr>
          <w:rStyle w:val="TagStyle"/>
          <w:rtl/>
        </w:rPr>
        <w:t xml:space="preserve"> </w:t>
      </w:r>
      <w:r w:rsidRPr="0031191F">
        <w:rPr>
          <w:rStyle w:val="TagStyle"/>
          <w:rtl/>
        </w:rPr>
        <w:t>&lt;&lt; דובר_המשך &gt;&gt;</w:t>
      </w:r>
      <w:r>
        <w:rPr>
          <w:rtl/>
        </w:rPr>
        <w:t xml:space="preserve">   </w:t>
      </w:r>
      <w:bookmarkEnd w:id="20717"/>
    </w:p>
    <w:p w:rsidR="00DB31EA" w:rsidRDefault="00DB31EA" w:rsidP="00A3148B">
      <w:pPr>
        <w:rPr>
          <w:rtl/>
          <w:lang w:eastAsia="he-IL"/>
        </w:rPr>
      </w:pPr>
    </w:p>
    <w:p w:rsidR="00DB31EA" w:rsidRDefault="00DB31EA" w:rsidP="00D017DC">
      <w:pPr>
        <w:rPr>
          <w:rtl/>
          <w:lang w:eastAsia="he-IL"/>
        </w:rPr>
      </w:pPr>
      <w:bookmarkStart w:id="20718" w:name="_ETM_Q51_389107"/>
      <w:bookmarkEnd w:id="20718"/>
      <w:r>
        <w:rPr>
          <w:rFonts w:hint="cs"/>
          <w:rtl/>
          <w:lang w:eastAsia="he-IL"/>
        </w:rPr>
        <w:t>פעם אחרת פשוט אל תפריע</w:t>
      </w:r>
      <w:bookmarkStart w:id="20719" w:name="_ETM_Q51_384370"/>
      <w:bookmarkEnd w:id="20719"/>
      <w:r>
        <w:rPr>
          <w:rFonts w:hint="cs"/>
          <w:rtl/>
          <w:lang w:eastAsia="he-IL"/>
        </w:rPr>
        <w:t>, אז אני אשלים בזמן.</w:t>
      </w:r>
    </w:p>
    <w:p w:rsidR="00DB31EA" w:rsidRDefault="00DB31EA" w:rsidP="00D017DC">
      <w:pPr>
        <w:rPr>
          <w:rtl/>
          <w:lang w:eastAsia="he-IL"/>
        </w:rPr>
      </w:pPr>
    </w:p>
    <w:p w:rsidR="00DB31EA" w:rsidRDefault="00DB31EA" w:rsidP="00D017DC">
      <w:pPr>
        <w:pStyle w:val="af6"/>
        <w:rPr>
          <w:rtl/>
        </w:rPr>
      </w:pPr>
      <w:r w:rsidRPr="0031191F">
        <w:rPr>
          <w:rStyle w:val="TagStyle"/>
          <w:rtl/>
        </w:rPr>
        <w:t xml:space="preserve"> &lt;&lt; יור &gt;&gt;</w:t>
      </w:r>
      <w:r w:rsidRPr="00CD0E22">
        <w:rPr>
          <w:rStyle w:val="TagStyle"/>
          <w:rtl/>
        </w:rPr>
        <w:t xml:space="preserve"> </w:t>
      </w:r>
      <w:r>
        <w:rPr>
          <w:rtl/>
        </w:rPr>
        <w:t>היו"ר יבגני סובה:</w:t>
      </w:r>
      <w:r w:rsidRPr="00CD0E22">
        <w:rPr>
          <w:rStyle w:val="TagStyle"/>
          <w:rtl/>
        </w:rPr>
        <w:t xml:space="preserve"> </w:t>
      </w:r>
      <w:r w:rsidRPr="0031191F">
        <w:rPr>
          <w:rStyle w:val="TagStyle"/>
          <w:rtl/>
        </w:rPr>
        <w:t>&lt;&lt; יור &gt;&gt;</w:t>
      </w:r>
      <w:r>
        <w:rPr>
          <w:rtl/>
        </w:rPr>
        <w:t xml:space="preserve">   </w:t>
      </w:r>
    </w:p>
    <w:p w:rsidR="00DB31EA" w:rsidRDefault="00DB31EA" w:rsidP="00A3148B">
      <w:pPr>
        <w:rPr>
          <w:rtl/>
          <w:lang w:eastAsia="he-IL"/>
        </w:rPr>
      </w:pPr>
    </w:p>
    <w:p w:rsidR="00DB31EA" w:rsidRDefault="00DB31EA" w:rsidP="00D017DC">
      <w:pPr>
        <w:rPr>
          <w:rtl/>
          <w:lang w:eastAsia="he-IL"/>
        </w:rPr>
      </w:pPr>
      <w:r>
        <w:rPr>
          <w:rFonts w:hint="cs"/>
          <w:rtl/>
          <w:lang w:eastAsia="he-IL"/>
        </w:rPr>
        <w:t>א</w:t>
      </w:r>
      <w:bookmarkStart w:id="20720" w:name="_ETM_Q51_385652"/>
      <w:bookmarkEnd w:id="20720"/>
      <w:r>
        <w:rPr>
          <w:rFonts w:hint="cs"/>
          <w:rtl/>
          <w:lang w:eastAsia="he-IL"/>
        </w:rPr>
        <w:t xml:space="preserve">ני מבקש </w:t>
      </w:r>
      <w:bookmarkStart w:id="20721" w:name="_ETM_Q51_389683"/>
      <w:bookmarkEnd w:id="20721"/>
      <w:r>
        <w:rPr>
          <w:rFonts w:hint="cs"/>
          <w:rtl/>
          <w:lang w:eastAsia="he-IL"/>
        </w:rPr>
        <w:t>לדבר ולכבד את הבית הזה. אתה לא מכבד את הבית הזה</w:t>
      </w:r>
      <w:bookmarkStart w:id="20722" w:name="_ETM_Q51_388641"/>
      <w:bookmarkEnd w:id="20722"/>
      <w:r>
        <w:rPr>
          <w:rFonts w:hint="cs"/>
          <w:rtl/>
          <w:lang w:eastAsia="he-IL"/>
        </w:rPr>
        <w:t xml:space="preserve">. אתה לא </w:t>
      </w:r>
      <w:bookmarkStart w:id="20723" w:name="_ETM_Q51_391331"/>
      <w:bookmarkEnd w:id="20723"/>
      <w:r>
        <w:rPr>
          <w:rFonts w:hint="cs"/>
          <w:rtl/>
          <w:lang w:eastAsia="he-IL"/>
        </w:rPr>
        <w:t>מכבד את הבית הזה.</w:t>
      </w:r>
      <w:bookmarkStart w:id="20724" w:name="_ETM_Q51_392881"/>
      <w:bookmarkStart w:id="20725" w:name="_ETM_Q51_395391"/>
      <w:bookmarkEnd w:id="20724"/>
      <w:bookmarkEnd w:id="20725"/>
      <w:r>
        <w:rPr>
          <w:rFonts w:hint="cs"/>
          <w:rtl/>
          <w:lang w:eastAsia="he-IL"/>
        </w:rPr>
        <w:t xml:space="preserve"> בדבריך אתה לא </w:t>
      </w:r>
      <w:bookmarkStart w:id="20726" w:name="_ETM_Q51_399508"/>
      <w:bookmarkEnd w:id="20726"/>
      <w:r>
        <w:rPr>
          <w:rFonts w:hint="cs"/>
          <w:rtl/>
          <w:lang w:eastAsia="he-IL"/>
        </w:rPr>
        <w:t>מכבד את הבית הזה. בגלל זה ביקשתי ממך לסיים ולרדת.</w:t>
      </w:r>
      <w:bookmarkStart w:id="20727" w:name="_ETM_Q51_398410"/>
      <w:bookmarkStart w:id="20728" w:name="_ETM_Q51_399957"/>
      <w:bookmarkEnd w:id="20727"/>
      <w:bookmarkEnd w:id="20728"/>
    </w:p>
    <w:p w:rsidR="00DB31EA" w:rsidRDefault="00DB31EA" w:rsidP="00D017DC">
      <w:pPr>
        <w:rPr>
          <w:rtl/>
          <w:lang w:eastAsia="he-IL"/>
        </w:rPr>
      </w:pPr>
      <w:bookmarkStart w:id="20729" w:name="_ETM_Q51_402809"/>
      <w:bookmarkEnd w:id="20729"/>
    </w:p>
    <w:p w:rsidR="00DB31EA" w:rsidRDefault="00DB31EA" w:rsidP="00D017DC">
      <w:pPr>
        <w:rPr>
          <w:rtl/>
          <w:lang w:eastAsia="he-IL"/>
        </w:rPr>
      </w:pPr>
      <w:bookmarkStart w:id="20730" w:name="_ETM_Q51_405378"/>
      <w:bookmarkStart w:id="20731" w:name="_ETM_Q51_405456"/>
      <w:bookmarkEnd w:id="20730"/>
      <w:bookmarkEnd w:id="20731"/>
      <w:r>
        <w:rPr>
          <w:rFonts w:hint="cs"/>
          <w:rtl/>
          <w:lang w:eastAsia="he-IL"/>
        </w:rPr>
        <w:t xml:space="preserve">האם </w:t>
      </w:r>
      <w:bookmarkStart w:id="20732" w:name="_ETM_Q51_406019"/>
      <w:bookmarkEnd w:id="20732"/>
      <w:r>
        <w:rPr>
          <w:rFonts w:hint="cs"/>
          <w:rtl/>
          <w:lang w:eastAsia="he-IL"/>
        </w:rPr>
        <w:t>חבר הכנסת מקלב רוצה להשיב</w:t>
      </w:r>
      <w:bookmarkStart w:id="20733" w:name="_ETM_Q51_405688"/>
      <w:bookmarkEnd w:id="20733"/>
      <w:r>
        <w:rPr>
          <w:rFonts w:hint="cs"/>
          <w:rtl/>
          <w:lang w:eastAsia="he-IL"/>
        </w:rPr>
        <w:t>? ההצעה שלך. יש לך דקה אפשרות.</w:t>
      </w:r>
      <w:bookmarkStart w:id="20734" w:name="_ETM_Q51_404407"/>
      <w:bookmarkStart w:id="20735" w:name="_ETM_Q51_405798"/>
      <w:bookmarkEnd w:id="20734"/>
      <w:bookmarkEnd w:id="20735"/>
    </w:p>
    <w:p w:rsidR="00DB31EA" w:rsidRDefault="00DB31EA" w:rsidP="00D017DC">
      <w:pPr>
        <w:rPr>
          <w:rtl/>
          <w:lang w:eastAsia="he-IL"/>
        </w:rPr>
      </w:pPr>
    </w:p>
    <w:p w:rsidR="00DB31EA" w:rsidRDefault="00DB31EA" w:rsidP="00D017DC">
      <w:pPr>
        <w:pStyle w:val="af5"/>
        <w:rPr>
          <w:rtl/>
        </w:rPr>
      </w:pPr>
      <w:bookmarkStart w:id="20736" w:name="ET_interruption_6166_42"/>
      <w:r w:rsidRPr="00816D9F">
        <w:rPr>
          <w:rStyle w:val="TagStyle"/>
          <w:rtl/>
        </w:rPr>
        <w:t xml:space="preserve"> &lt;&lt; קריאה &gt;&gt;</w:t>
      </w:r>
      <w:r w:rsidRPr="003D0D65">
        <w:rPr>
          <w:rStyle w:val="TagStyle"/>
          <w:rtl/>
        </w:rPr>
        <w:t xml:space="preserve"> </w:t>
      </w:r>
      <w:r>
        <w:rPr>
          <w:rtl/>
        </w:rPr>
        <w:t>אורי מקלב (יהדות התורה):</w:t>
      </w:r>
      <w:r w:rsidRPr="003D0D65">
        <w:rPr>
          <w:rStyle w:val="TagStyle"/>
          <w:rtl/>
        </w:rPr>
        <w:t xml:space="preserve"> </w:t>
      </w:r>
      <w:r w:rsidRPr="00816D9F">
        <w:rPr>
          <w:rStyle w:val="TagStyle"/>
          <w:rtl/>
        </w:rPr>
        <w:t xml:space="preserve">&lt;&lt; קריאה &gt;&gt; </w:t>
      </w:r>
      <w:r>
        <w:rPr>
          <w:rtl/>
        </w:rPr>
        <w:t xml:space="preserve">   </w:t>
      </w:r>
      <w:bookmarkEnd w:id="20736"/>
    </w:p>
    <w:p w:rsidR="00DB31EA" w:rsidRDefault="00DB31EA" w:rsidP="00A3148B">
      <w:pPr>
        <w:rPr>
          <w:rtl/>
          <w:lang w:eastAsia="he-IL"/>
        </w:rPr>
      </w:pPr>
    </w:p>
    <w:p w:rsidR="00DB31EA" w:rsidRDefault="00DB31EA" w:rsidP="00D017DC">
      <w:pPr>
        <w:rPr>
          <w:rtl/>
          <w:lang w:eastAsia="he-IL"/>
        </w:rPr>
      </w:pPr>
      <w:bookmarkStart w:id="20737" w:name="_ETM_Q51_408477"/>
      <w:bookmarkStart w:id="20738" w:name="_ETM_Q51_408520"/>
      <w:bookmarkEnd w:id="20737"/>
      <w:bookmarkEnd w:id="20738"/>
      <w:r>
        <w:rPr>
          <w:rFonts w:hint="cs"/>
          <w:rtl/>
          <w:lang w:eastAsia="he-IL"/>
        </w:rPr>
        <w:t>לא.</w:t>
      </w:r>
    </w:p>
    <w:p w:rsidR="00DB31EA" w:rsidRDefault="00DB31EA" w:rsidP="00D017DC">
      <w:pPr>
        <w:rPr>
          <w:rtl/>
          <w:lang w:eastAsia="he-IL"/>
        </w:rPr>
      </w:pPr>
      <w:bookmarkStart w:id="20739" w:name="_ETM_Q51_410100"/>
      <w:bookmarkStart w:id="20740" w:name="_ETM_Q51_410190"/>
      <w:bookmarkEnd w:id="20739"/>
      <w:bookmarkEnd w:id="20740"/>
    </w:p>
    <w:p w:rsidR="00DB31EA" w:rsidRDefault="00DB31EA" w:rsidP="00D017DC">
      <w:pPr>
        <w:pStyle w:val="af6"/>
        <w:rPr>
          <w:rtl/>
        </w:rPr>
      </w:pPr>
      <w:r w:rsidRPr="0031191F">
        <w:rPr>
          <w:rStyle w:val="TagStyle"/>
          <w:rtl/>
        </w:rPr>
        <w:t xml:space="preserve"> &lt;&lt; יור &gt;&gt;</w:t>
      </w:r>
      <w:r w:rsidRPr="003D0D65">
        <w:rPr>
          <w:rStyle w:val="TagStyle"/>
          <w:rtl/>
        </w:rPr>
        <w:t xml:space="preserve"> </w:t>
      </w:r>
      <w:r>
        <w:rPr>
          <w:rtl/>
        </w:rPr>
        <w:t>היו"ר יבגני סובה:</w:t>
      </w:r>
      <w:r w:rsidRPr="003D0D65">
        <w:rPr>
          <w:rStyle w:val="TagStyle"/>
          <w:rtl/>
        </w:rPr>
        <w:t xml:space="preserve"> </w:t>
      </w:r>
      <w:r w:rsidRPr="0031191F">
        <w:rPr>
          <w:rStyle w:val="TagStyle"/>
          <w:rtl/>
        </w:rPr>
        <w:t>&lt;&lt; יור &gt;&gt;</w:t>
      </w:r>
      <w:r>
        <w:rPr>
          <w:rtl/>
        </w:rPr>
        <w:t xml:space="preserve">   </w:t>
      </w:r>
    </w:p>
    <w:p w:rsidR="00DB31EA" w:rsidRDefault="00DB31EA" w:rsidP="00A3148B">
      <w:pPr>
        <w:rPr>
          <w:rtl/>
          <w:lang w:eastAsia="he-IL"/>
        </w:rPr>
      </w:pPr>
    </w:p>
    <w:p w:rsidR="00DB31EA" w:rsidRDefault="00DB31EA" w:rsidP="00D017DC">
      <w:pPr>
        <w:rPr>
          <w:rtl/>
          <w:lang w:eastAsia="he-IL"/>
        </w:rPr>
      </w:pPr>
      <w:bookmarkStart w:id="20741" w:name="_ETM_Q51_410844"/>
      <w:bookmarkEnd w:id="20741"/>
      <w:r>
        <w:rPr>
          <w:rFonts w:hint="cs"/>
          <w:rtl/>
          <w:lang w:eastAsia="he-IL"/>
        </w:rPr>
        <w:t xml:space="preserve">לא. אוקיי. </w:t>
      </w:r>
    </w:p>
    <w:p w:rsidR="00DB31EA" w:rsidRDefault="00DB31EA" w:rsidP="00D017DC">
      <w:pPr>
        <w:rPr>
          <w:rtl/>
          <w:lang w:eastAsia="he-IL"/>
        </w:rPr>
      </w:pPr>
    </w:p>
    <w:p w:rsidR="00DB31EA" w:rsidRDefault="00DB31EA" w:rsidP="00F307B4">
      <w:pPr>
        <w:rPr>
          <w:rtl/>
          <w:lang w:eastAsia="he-IL"/>
        </w:rPr>
      </w:pPr>
      <w:r>
        <w:rPr>
          <w:rFonts w:hint="cs"/>
          <w:rtl/>
          <w:lang w:eastAsia="he-IL"/>
        </w:rPr>
        <w:t>אם כך, אנחנו עוברים להצבעה</w:t>
      </w:r>
      <w:bookmarkStart w:id="20742" w:name="_ETM_Q51_411357"/>
      <w:bookmarkEnd w:id="20742"/>
      <w:r>
        <w:rPr>
          <w:rFonts w:hint="cs"/>
          <w:rtl/>
          <w:lang w:eastAsia="he-IL"/>
        </w:rPr>
        <w:t xml:space="preserve">. אנחנו </w:t>
      </w:r>
      <w:bookmarkStart w:id="20743" w:name="_ETM_Q51_412585"/>
      <w:bookmarkEnd w:id="20743"/>
      <w:r>
        <w:rPr>
          <w:rFonts w:hint="cs"/>
          <w:rtl/>
          <w:lang w:eastAsia="he-IL"/>
        </w:rPr>
        <w:t xml:space="preserve">עוברים להצבעה </w:t>
      </w:r>
      <w:r w:rsidR="00F307B4">
        <w:rPr>
          <w:rFonts w:hint="cs"/>
          <w:rtl/>
          <w:lang w:eastAsia="he-IL"/>
        </w:rPr>
        <w:t>על ה</w:t>
      </w:r>
      <w:r>
        <w:rPr>
          <w:rFonts w:hint="cs"/>
          <w:rtl/>
          <w:lang w:eastAsia="he-IL"/>
        </w:rPr>
        <w:t>צעת חוק לתיקון פקודת המשטרה</w:t>
      </w:r>
      <w:bookmarkStart w:id="20744" w:name="_ETM_Q51_413431"/>
      <w:bookmarkStart w:id="20745" w:name="_ETM_Q51_409563"/>
      <w:bookmarkEnd w:id="20744"/>
      <w:bookmarkEnd w:id="20745"/>
      <w:r>
        <w:rPr>
          <w:rFonts w:hint="cs"/>
          <w:rtl/>
          <w:lang w:eastAsia="he-IL"/>
        </w:rPr>
        <w:t xml:space="preserve"> </w:t>
      </w:r>
      <w:r>
        <w:rPr>
          <w:rtl/>
          <w:lang w:eastAsia="he-IL"/>
        </w:rPr>
        <w:t>(תיעוד חזותי של השימוש במכת</w:t>
      </w:r>
      <w:r>
        <w:rPr>
          <w:rFonts w:hint="cs"/>
          <w:rtl/>
          <w:lang w:eastAsia="he-IL"/>
        </w:rPr>
        <w:t>"</w:t>
      </w:r>
      <w:bookmarkStart w:id="20746" w:name="_ETM_Q51_407728"/>
      <w:bookmarkEnd w:id="20746"/>
      <w:r>
        <w:rPr>
          <w:rtl/>
          <w:lang w:eastAsia="he-IL"/>
        </w:rPr>
        <w:t>זית)</w:t>
      </w:r>
      <w:r w:rsidR="00F307B4">
        <w:rPr>
          <w:rFonts w:hint="cs"/>
          <w:rtl/>
          <w:lang w:eastAsia="he-IL"/>
        </w:rPr>
        <w:t>.</w:t>
      </w:r>
      <w:r>
        <w:rPr>
          <w:rtl/>
          <w:lang w:eastAsia="he-IL"/>
        </w:rPr>
        <w:t xml:space="preserve"> </w:t>
      </w:r>
      <w:r>
        <w:rPr>
          <w:rFonts w:hint="cs"/>
          <w:rtl/>
          <w:lang w:eastAsia="he-IL"/>
        </w:rPr>
        <w:t xml:space="preserve">הצבעה </w:t>
      </w:r>
      <w:bookmarkStart w:id="20747" w:name="_ETM_Q51_419419"/>
      <w:bookmarkEnd w:id="20747"/>
      <w:r w:rsidR="00F307B4">
        <w:rPr>
          <w:rFonts w:hint="cs"/>
          <w:rtl/>
          <w:lang w:eastAsia="he-IL"/>
        </w:rPr>
        <w:t xml:space="preserve">ראשונה </w:t>
      </w:r>
      <w:r w:rsidR="00F307B4">
        <w:rPr>
          <w:rtl/>
          <w:lang w:eastAsia="he-IL"/>
        </w:rPr>
        <w:t>–</w:t>
      </w:r>
      <w:r w:rsidR="00F307B4">
        <w:rPr>
          <w:rFonts w:hint="cs"/>
          <w:rtl/>
          <w:lang w:eastAsia="he-IL"/>
        </w:rPr>
        <w:t xml:space="preserve"> </w:t>
      </w:r>
      <w:bookmarkStart w:id="20748" w:name="_ETM_Q51_419487"/>
      <w:bookmarkEnd w:id="20748"/>
      <w:r>
        <w:rPr>
          <w:rFonts w:hint="cs"/>
          <w:rtl/>
          <w:lang w:eastAsia="he-IL"/>
        </w:rPr>
        <w:t xml:space="preserve">הצעת החוק </w:t>
      </w:r>
      <w:bookmarkStart w:id="20749" w:name="_ETM_Q51_420838"/>
      <w:bookmarkEnd w:id="20749"/>
      <w:r>
        <w:rPr>
          <w:rFonts w:hint="cs"/>
          <w:rtl/>
          <w:lang w:eastAsia="he-IL"/>
        </w:rPr>
        <w:t>של חברי הכנסת אורי מקלב וקבוצת חברי הכנסת. נא להצביע.</w:t>
      </w:r>
    </w:p>
    <w:p w:rsidR="00DB31EA" w:rsidRDefault="00DB31EA" w:rsidP="00D017DC">
      <w:pPr>
        <w:rPr>
          <w:rtl/>
          <w:lang w:eastAsia="he-IL"/>
        </w:rPr>
      </w:pPr>
    </w:p>
    <w:p w:rsidR="00DB31EA" w:rsidRDefault="00DB31EA" w:rsidP="00D017DC">
      <w:pPr>
        <w:pStyle w:val="af1"/>
        <w:keepNext/>
        <w:rPr>
          <w:rtl/>
          <w:lang w:eastAsia="he-IL"/>
        </w:rPr>
      </w:pPr>
      <w:r>
        <w:rPr>
          <w:rtl/>
          <w:lang w:eastAsia="he-IL"/>
        </w:rPr>
        <w:t>הצבעה מס'</w:t>
      </w:r>
      <w:r>
        <w:rPr>
          <w:rFonts w:hint="cs"/>
          <w:rtl/>
          <w:lang w:eastAsia="he-IL"/>
        </w:rPr>
        <w:t xml:space="preserve"> 11</w:t>
      </w:r>
    </w:p>
    <w:p w:rsidR="00DB31EA" w:rsidRDefault="00DB31EA" w:rsidP="00D017DC">
      <w:pPr>
        <w:keepNext/>
        <w:rPr>
          <w:rtl/>
          <w:lang w:eastAsia="he-IL"/>
        </w:rPr>
      </w:pPr>
    </w:p>
    <w:p w:rsidR="00DB31EA" w:rsidRDefault="00DB31EA" w:rsidP="00D017DC">
      <w:pPr>
        <w:pStyle w:val="--"/>
        <w:keepNext/>
        <w:rPr>
          <w:rtl/>
          <w:lang w:eastAsia="he-IL"/>
        </w:rPr>
      </w:pPr>
      <w:r>
        <w:rPr>
          <w:rtl/>
          <w:lang w:eastAsia="he-IL"/>
        </w:rPr>
        <w:t>בעד ההצעה להעביר את הצעת החוק לוועדה –</w:t>
      </w:r>
      <w:r>
        <w:rPr>
          <w:rFonts w:hint="cs"/>
          <w:rtl/>
          <w:lang w:eastAsia="he-IL"/>
        </w:rPr>
        <w:t xml:space="preserve"> 54</w:t>
      </w:r>
    </w:p>
    <w:p w:rsidR="00DB31EA" w:rsidRDefault="00DB31EA" w:rsidP="00D017DC">
      <w:pPr>
        <w:pStyle w:val="--"/>
        <w:keepNext/>
        <w:rPr>
          <w:rtl/>
          <w:lang w:eastAsia="he-IL"/>
        </w:rPr>
      </w:pPr>
      <w:r>
        <w:rPr>
          <w:rtl/>
          <w:lang w:eastAsia="he-IL"/>
        </w:rPr>
        <w:t xml:space="preserve">נגד – </w:t>
      </w:r>
      <w:r>
        <w:rPr>
          <w:rFonts w:hint="cs"/>
          <w:rtl/>
          <w:lang w:eastAsia="he-IL"/>
        </w:rPr>
        <w:t>אין</w:t>
      </w:r>
    </w:p>
    <w:p w:rsidR="00DB31EA" w:rsidRDefault="00DB31EA" w:rsidP="00D017DC">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B31EA" w:rsidRDefault="00DB31EA" w:rsidP="00D017DC">
      <w:pPr>
        <w:pStyle w:val="af2"/>
        <w:rPr>
          <w:rtl/>
          <w:lang w:eastAsia="he-IL"/>
        </w:rPr>
      </w:pPr>
      <w:r>
        <w:rPr>
          <w:rtl/>
          <w:lang w:eastAsia="he-IL"/>
        </w:rPr>
        <w:t>ההצעה להעביר את הצעת חוק</w:t>
      </w:r>
      <w:r>
        <w:rPr>
          <w:rFonts w:hint="cs"/>
          <w:rtl/>
          <w:lang w:eastAsia="he-IL"/>
        </w:rPr>
        <w:t xml:space="preserve"> לתיקון פקודת המשטרה </w:t>
      </w:r>
      <w:r>
        <w:rPr>
          <w:rtl/>
          <w:lang w:eastAsia="he-IL"/>
        </w:rPr>
        <w:t>(תיעוד חזותי של השימוש במכת</w:t>
      </w:r>
      <w:r>
        <w:rPr>
          <w:rFonts w:hint="cs"/>
          <w:rtl/>
          <w:lang w:eastAsia="he-IL"/>
        </w:rPr>
        <w:t>"</w:t>
      </w:r>
      <w:r>
        <w:rPr>
          <w:rtl/>
          <w:lang w:eastAsia="he-IL"/>
        </w:rPr>
        <w:t>זית)</w:t>
      </w:r>
      <w:r>
        <w:rPr>
          <w:rFonts w:hint="cs"/>
          <w:rtl/>
          <w:lang w:eastAsia="he-IL"/>
        </w:rPr>
        <w:t>, התשפ"ב</w:t>
      </w:r>
      <w:r>
        <w:rPr>
          <w:rFonts w:hint="eastAsia"/>
          <w:rtl/>
          <w:lang w:eastAsia="he-IL"/>
        </w:rPr>
        <w:t>–</w:t>
      </w:r>
      <w:r>
        <w:rPr>
          <w:rFonts w:hint="cs"/>
          <w:rtl/>
          <w:lang w:eastAsia="he-IL"/>
        </w:rPr>
        <w:t>2022, לוועדה שתקבע ועדת הכנסת נתקבלה.</w:t>
      </w:r>
      <w:bookmarkStart w:id="20750" w:name="_ETM_Q51_423765"/>
      <w:bookmarkEnd w:id="20750"/>
    </w:p>
    <w:p w:rsidR="00DB31EA" w:rsidRDefault="00DB31EA" w:rsidP="00D017DC">
      <w:pPr>
        <w:rPr>
          <w:rtl/>
          <w:lang w:eastAsia="he-IL"/>
        </w:rPr>
      </w:pPr>
      <w:bookmarkStart w:id="20751" w:name="_ETM_Q51_436975"/>
      <w:bookmarkStart w:id="20752" w:name="_ETM_Q51_437040"/>
      <w:bookmarkEnd w:id="20751"/>
      <w:bookmarkEnd w:id="20752"/>
    </w:p>
    <w:p w:rsidR="00DB31EA" w:rsidRDefault="00DB31EA" w:rsidP="00D017DC">
      <w:pPr>
        <w:pStyle w:val="af6"/>
        <w:rPr>
          <w:rtl/>
        </w:rPr>
      </w:pPr>
      <w:bookmarkStart w:id="20753" w:name="_ETM_Q51_437134"/>
      <w:bookmarkStart w:id="20754" w:name="_ETM_Q51_437196"/>
      <w:bookmarkStart w:id="20755" w:name="ET_yor_6307_46"/>
      <w:bookmarkEnd w:id="20753"/>
      <w:bookmarkEnd w:id="20754"/>
      <w:r w:rsidRPr="0031191F">
        <w:rPr>
          <w:rStyle w:val="TagStyle"/>
          <w:rtl/>
        </w:rPr>
        <w:t xml:space="preserve"> &lt;&lt; יור &gt;&gt;</w:t>
      </w:r>
      <w:r w:rsidRPr="00014C2E">
        <w:rPr>
          <w:rStyle w:val="TagStyle"/>
          <w:rtl/>
        </w:rPr>
        <w:t xml:space="preserve"> </w:t>
      </w:r>
      <w:r>
        <w:rPr>
          <w:rtl/>
        </w:rPr>
        <w:t>היו"ר יבגני סובה:</w:t>
      </w:r>
      <w:r w:rsidRPr="00014C2E">
        <w:rPr>
          <w:rStyle w:val="TagStyle"/>
          <w:rtl/>
        </w:rPr>
        <w:t xml:space="preserve"> </w:t>
      </w:r>
      <w:r w:rsidRPr="0031191F">
        <w:rPr>
          <w:rStyle w:val="TagStyle"/>
          <w:rtl/>
        </w:rPr>
        <w:t>&lt;&lt; יור &gt;&gt;</w:t>
      </w:r>
      <w:r>
        <w:rPr>
          <w:rtl/>
        </w:rPr>
        <w:t xml:space="preserve">   </w:t>
      </w:r>
      <w:bookmarkEnd w:id="20755"/>
    </w:p>
    <w:p w:rsidR="00DB31EA" w:rsidRDefault="00DB31EA" w:rsidP="00A3148B">
      <w:pPr>
        <w:rPr>
          <w:rtl/>
          <w:lang w:eastAsia="he-IL"/>
        </w:rPr>
      </w:pPr>
    </w:p>
    <w:p w:rsidR="00DB31EA" w:rsidRDefault="00DB31EA" w:rsidP="0010431F">
      <w:pPr>
        <w:rPr>
          <w:rtl/>
        </w:rPr>
      </w:pPr>
      <w:bookmarkStart w:id="20756" w:name="_ETM_Q51_444731"/>
      <w:bookmarkEnd w:id="20756"/>
      <w:r>
        <w:rPr>
          <w:rFonts w:hint="cs"/>
          <w:rtl/>
          <w:lang w:eastAsia="he-IL"/>
        </w:rPr>
        <w:t xml:space="preserve">בעד </w:t>
      </w:r>
      <w:r>
        <w:rPr>
          <w:rFonts w:hint="eastAsia"/>
          <w:rtl/>
          <w:lang w:eastAsia="he-IL"/>
        </w:rPr>
        <w:t>–</w:t>
      </w:r>
      <w:r>
        <w:rPr>
          <w:rFonts w:hint="cs"/>
          <w:rtl/>
          <w:lang w:eastAsia="he-IL"/>
        </w:rPr>
        <w:t xml:space="preserve"> 54, אין מתנגדים </w:t>
      </w:r>
      <w:r>
        <w:rPr>
          <w:rFonts w:hint="eastAsia"/>
          <w:rtl/>
          <w:lang w:eastAsia="he-IL"/>
        </w:rPr>
        <w:t>–</w:t>
      </w:r>
      <w:r>
        <w:rPr>
          <w:rFonts w:hint="cs"/>
          <w:rtl/>
          <w:lang w:eastAsia="he-IL"/>
        </w:rPr>
        <w:t xml:space="preserve"> סליחה, לא ראיתי. אם כך, אני קובע </w:t>
      </w:r>
      <w:bookmarkStart w:id="20757" w:name="_ETM_Q51_453519"/>
      <w:bookmarkStart w:id="20758" w:name="_ETM_Q51_398839"/>
      <w:bookmarkStart w:id="20759" w:name="_ETM_Q51_398919"/>
      <w:bookmarkStart w:id="20760" w:name="_ETM_Q51_380957"/>
      <w:bookmarkStart w:id="20761" w:name="_ETM_Q51_367498"/>
      <w:bookmarkStart w:id="20762" w:name="_ETM_Q51_367576"/>
      <w:bookmarkStart w:id="20763" w:name="_ETM_Q51_367711"/>
      <w:bookmarkStart w:id="20764" w:name="_ETM_Q51_367784"/>
      <w:bookmarkStart w:id="20765" w:name="_ETM_Q51_368252"/>
      <w:bookmarkStart w:id="20766" w:name="_ETM_Q51_368339"/>
      <w:bookmarkStart w:id="20767" w:name="_ETM_Q51_457480"/>
      <w:bookmarkStart w:id="20768" w:name="_ETM_Q51_459627"/>
      <w:bookmarkEnd w:id="20757"/>
      <w:bookmarkEnd w:id="20758"/>
      <w:bookmarkEnd w:id="20759"/>
      <w:bookmarkEnd w:id="20760"/>
      <w:bookmarkEnd w:id="20761"/>
      <w:bookmarkEnd w:id="20762"/>
      <w:bookmarkEnd w:id="20763"/>
      <w:bookmarkEnd w:id="20764"/>
      <w:bookmarkEnd w:id="20765"/>
      <w:bookmarkEnd w:id="20766"/>
      <w:bookmarkEnd w:id="20767"/>
      <w:bookmarkEnd w:id="20768"/>
      <w:r>
        <w:rPr>
          <w:rtl/>
        </w:rPr>
        <w:t xml:space="preserve">כי </w:t>
      </w:r>
      <w:bookmarkStart w:id="20769" w:name="_ETM_Q51_457630"/>
      <w:bookmarkEnd w:id="20769"/>
      <w:r>
        <w:rPr>
          <w:rtl/>
        </w:rPr>
        <w:t xml:space="preserve">ההצעה </w:t>
      </w:r>
      <w:bookmarkStart w:id="20770" w:name="_ETM_Q51_458290"/>
      <w:bookmarkEnd w:id="20770"/>
      <w:r>
        <w:rPr>
          <w:rtl/>
        </w:rPr>
        <w:t xml:space="preserve">הזאת </w:t>
      </w:r>
      <w:bookmarkStart w:id="20771" w:name="_ETM_Q51_458950"/>
      <w:bookmarkEnd w:id="20771"/>
      <w:r>
        <w:rPr>
          <w:rtl/>
        </w:rPr>
        <w:t>ת</w:t>
      </w:r>
      <w:bookmarkStart w:id="20772" w:name="_ETM_Q51_459190"/>
      <w:bookmarkStart w:id="20773" w:name="_ETM_Q51_457008"/>
      <w:bookmarkEnd w:id="20772"/>
      <w:bookmarkEnd w:id="20773"/>
      <w:r>
        <w:rPr>
          <w:rtl/>
        </w:rPr>
        <w:t xml:space="preserve">ועבר </w:t>
      </w:r>
      <w:bookmarkStart w:id="20774" w:name="_ETM_Q51_460779"/>
      <w:bookmarkEnd w:id="20774"/>
      <w:r>
        <w:rPr>
          <w:rtl/>
        </w:rPr>
        <w:t xml:space="preserve">לדיון </w:t>
      </w:r>
      <w:bookmarkStart w:id="20775" w:name="_ETM_Q51_461500"/>
      <w:bookmarkEnd w:id="20775"/>
      <w:r>
        <w:rPr>
          <w:rtl/>
        </w:rPr>
        <w:t xml:space="preserve">בהצעת </w:t>
      </w:r>
      <w:bookmarkStart w:id="20776" w:name="_ETM_Q51_461920"/>
      <w:bookmarkEnd w:id="20776"/>
      <w:r>
        <w:rPr>
          <w:rFonts w:hint="cs"/>
          <w:rtl/>
        </w:rPr>
        <w:t>ה</w:t>
      </w:r>
      <w:r>
        <w:rPr>
          <w:rtl/>
        </w:rPr>
        <w:t xml:space="preserve">חוק </w:t>
      </w:r>
      <w:bookmarkStart w:id="20777" w:name="_ETM_Q51_462490"/>
      <w:bookmarkEnd w:id="20777"/>
      <w:r>
        <w:rPr>
          <w:rtl/>
        </w:rPr>
        <w:t xml:space="preserve">לוועדה </w:t>
      </w:r>
      <w:bookmarkStart w:id="20778" w:name="_ETM_Q51_463089"/>
      <w:bookmarkEnd w:id="20778"/>
      <w:r>
        <w:rPr>
          <w:rtl/>
        </w:rPr>
        <w:t xml:space="preserve">לביטחון </w:t>
      </w:r>
      <w:bookmarkStart w:id="20779" w:name="_ETM_Q51_463570"/>
      <w:bookmarkEnd w:id="20779"/>
      <w:r>
        <w:rPr>
          <w:rtl/>
        </w:rPr>
        <w:t>הפנים</w:t>
      </w:r>
      <w:r>
        <w:rPr>
          <w:rFonts w:hint="cs"/>
          <w:rtl/>
        </w:rPr>
        <w:t>.</w:t>
      </w:r>
      <w:bookmarkStart w:id="20780" w:name="_ETM_Q51_464730"/>
      <w:bookmarkEnd w:id="20780"/>
    </w:p>
    <w:p w:rsidR="00DB31EA" w:rsidRDefault="00DB31EA" w:rsidP="00D017DC">
      <w:pPr>
        <w:rPr>
          <w:rtl/>
        </w:rPr>
      </w:pPr>
      <w:bookmarkStart w:id="20781" w:name="_ETM_Q51_467947"/>
      <w:bookmarkStart w:id="20782" w:name="_ETM_Q51_468024"/>
      <w:bookmarkEnd w:id="20781"/>
      <w:bookmarkEnd w:id="20782"/>
    </w:p>
    <w:p w:rsidR="00DB31EA" w:rsidRDefault="00DB31EA" w:rsidP="00D017DC">
      <w:pPr>
        <w:rPr>
          <w:rtl/>
        </w:rPr>
      </w:pPr>
      <w:bookmarkStart w:id="20783" w:name="_ETM_Q51_468125"/>
      <w:bookmarkStart w:id="20784" w:name="_ETM_Q51_468179"/>
      <w:bookmarkEnd w:id="20783"/>
      <w:bookmarkEnd w:id="20784"/>
      <w:r>
        <w:rPr>
          <w:rtl/>
        </w:rPr>
        <w:t xml:space="preserve">אנחנו </w:t>
      </w:r>
      <w:bookmarkStart w:id="20785" w:name="_ETM_Q51_465089"/>
      <w:bookmarkEnd w:id="20785"/>
      <w:r>
        <w:rPr>
          <w:rtl/>
        </w:rPr>
        <w:t xml:space="preserve">נעבור </w:t>
      </w:r>
      <w:bookmarkStart w:id="20786" w:name="_ETM_Q51_466320"/>
      <w:bookmarkEnd w:id="20786"/>
      <w:r>
        <w:rPr>
          <w:rFonts w:hint="cs"/>
          <w:rtl/>
        </w:rPr>
        <w:t>ל</w:t>
      </w:r>
      <w:r>
        <w:rPr>
          <w:rtl/>
        </w:rPr>
        <w:t xml:space="preserve">הצעה </w:t>
      </w:r>
      <w:bookmarkStart w:id="20787" w:name="_ETM_Q51_467400"/>
      <w:bookmarkEnd w:id="20787"/>
      <w:r>
        <w:rPr>
          <w:rtl/>
        </w:rPr>
        <w:t>מוצמד</w:t>
      </w:r>
      <w:bookmarkStart w:id="20788" w:name="_ETM_Q51_464848"/>
      <w:bookmarkEnd w:id="20788"/>
      <w:r>
        <w:rPr>
          <w:rtl/>
        </w:rPr>
        <w:t xml:space="preserve">ת </w:t>
      </w:r>
      <w:bookmarkStart w:id="20789" w:name="_ETM_Q51_468089"/>
      <w:bookmarkEnd w:id="20789"/>
      <w:r>
        <w:rPr>
          <w:rtl/>
        </w:rPr>
        <w:t xml:space="preserve">לחוק </w:t>
      </w:r>
      <w:bookmarkStart w:id="20790" w:name="_ETM_Q51_468420"/>
      <w:bookmarkEnd w:id="20790"/>
      <w:r>
        <w:rPr>
          <w:rtl/>
        </w:rPr>
        <w:t>הזה</w:t>
      </w:r>
      <w:r>
        <w:rPr>
          <w:rFonts w:hint="cs"/>
          <w:rtl/>
        </w:rPr>
        <w:t>,</w:t>
      </w:r>
      <w:r>
        <w:rPr>
          <w:rtl/>
        </w:rPr>
        <w:t xml:space="preserve"> </w:t>
      </w:r>
      <w:bookmarkStart w:id="20791" w:name="_ETM_Q51_470319"/>
      <w:bookmarkEnd w:id="20791"/>
      <w:r>
        <w:rPr>
          <w:rtl/>
        </w:rPr>
        <w:t xml:space="preserve">הצעת </w:t>
      </w:r>
      <w:bookmarkStart w:id="20792" w:name="_ETM_Q51_470919"/>
      <w:bookmarkEnd w:id="20792"/>
      <w:r>
        <w:rPr>
          <w:rtl/>
        </w:rPr>
        <w:t xml:space="preserve">החוק </w:t>
      </w:r>
      <w:bookmarkStart w:id="20793" w:name="_ETM_Q51_471339"/>
      <w:bookmarkEnd w:id="20793"/>
      <w:r>
        <w:rPr>
          <w:rtl/>
        </w:rPr>
        <w:t xml:space="preserve">של </w:t>
      </w:r>
      <w:bookmarkStart w:id="20794" w:name="_ETM_Q51_472270"/>
      <w:bookmarkEnd w:id="20794"/>
      <w:r>
        <w:rPr>
          <w:rtl/>
        </w:rPr>
        <w:t>חבר</w:t>
      </w:r>
      <w:bookmarkStart w:id="20795" w:name="_ETM_Q51_472599"/>
      <w:bookmarkStart w:id="20796" w:name="_ETM_Q51_473110"/>
      <w:bookmarkStart w:id="20797" w:name="_ETM_Q51_473469"/>
      <w:bookmarkStart w:id="20798" w:name="_ETM_Q51_469691"/>
      <w:bookmarkStart w:id="20799" w:name="_ETM_Q51_466398"/>
      <w:bookmarkEnd w:id="20795"/>
      <w:bookmarkEnd w:id="20796"/>
      <w:bookmarkEnd w:id="20797"/>
      <w:bookmarkEnd w:id="20798"/>
      <w:bookmarkEnd w:id="20799"/>
      <w:r>
        <w:rPr>
          <w:rtl/>
        </w:rPr>
        <w:t xml:space="preserve">ת </w:t>
      </w:r>
      <w:bookmarkStart w:id="20800" w:name="_ETM_Q51_473740"/>
      <w:bookmarkEnd w:id="20800"/>
      <w:r>
        <w:rPr>
          <w:rtl/>
        </w:rPr>
        <w:t xml:space="preserve">הכנסת </w:t>
      </w:r>
      <w:bookmarkStart w:id="20801" w:name="_ETM_Q51_474099"/>
      <w:bookmarkEnd w:id="20801"/>
      <w:r>
        <w:rPr>
          <w:rtl/>
        </w:rPr>
        <w:t xml:space="preserve">גבי </w:t>
      </w:r>
      <w:bookmarkStart w:id="20802" w:name="_ETM_Q51_474400"/>
      <w:bookmarkEnd w:id="20802"/>
      <w:r>
        <w:rPr>
          <w:rtl/>
        </w:rPr>
        <w:t>לסקי</w:t>
      </w:r>
      <w:r>
        <w:rPr>
          <w:rFonts w:hint="cs"/>
          <w:rtl/>
        </w:rPr>
        <w:t>.</w:t>
      </w:r>
      <w:bookmarkStart w:id="20803" w:name="_ETM_Q51_475240"/>
      <w:bookmarkEnd w:id="20803"/>
    </w:p>
    <w:p w:rsidR="00DB31EA" w:rsidRDefault="00DB31EA" w:rsidP="00D017DC">
      <w:pPr>
        <w:rPr>
          <w:rtl/>
        </w:rPr>
      </w:pPr>
    </w:p>
    <w:p w:rsidR="00DB31EA" w:rsidRDefault="00DB31EA" w:rsidP="00D017DC">
      <w:pPr>
        <w:pStyle w:val="af5"/>
        <w:rPr>
          <w:rtl/>
        </w:rPr>
      </w:pPr>
      <w:bookmarkStart w:id="20804" w:name="ET_interruption_5292_47"/>
      <w:r w:rsidRPr="0031191F">
        <w:rPr>
          <w:rStyle w:val="TagStyle"/>
          <w:rtl/>
        </w:rPr>
        <w:t xml:space="preserve"> &lt;&lt; קריאה &gt;&gt;</w:t>
      </w:r>
      <w:r w:rsidRPr="00014C2E">
        <w:rPr>
          <w:rStyle w:val="TagStyle"/>
          <w:rtl/>
        </w:rPr>
        <w:t xml:space="preserve"> </w:t>
      </w:r>
      <w:r>
        <w:rPr>
          <w:rtl/>
        </w:rPr>
        <w:t>אוסאמה סעדי (הרשימה המשותפת):</w:t>
      </w:r>
      <w:r w:rsidRPr="00014C2E">
        <w:rPr>
          <w:rStyle w:val="TagStyle"/>
          <w:rtl/>
        </w:rPr>
        <w:t xml:space="preserve"> </w:t>
      </w:r>
      <w:r w:rsidRPr="0031191F">
        <w:rPr>
          <w:rStyle w:val="TagStyle"/>
          <w:rtl/>
        </w:rPr>
        <w:t>&lt;&lt; קריאה &gt;&gt;</w:t>
      </w:r>
      <w:r>
        <w:rPr>
          <w:rtl/>
        </w:rPr>
        <w:t xml:space="preserve">   </w:t>
      </w:r>
      <w:bookmarkEnd w:id="20804"/>
    </w:p>
    <w:p w:rsidR="00DB31EA" w:rsidRDefault="00DB31EA" w:rsidP="00A3148B">
      <w:pPr>
        <w:rPr>
          <w:rtl/>
          <w:lang w:eastAsia="he-IL"/>
        </w:rPr>
      </w:pPr>
    </w:p>
    <w:p w:rsidR="00DB31EA" w:rsidRDefault="00A3148B" w:rsidP="00D017DC">
      <w:pPr>
        <w:rPr>
          <w:rtl/>
          <w:lang w:eastAsia="he-IL"/>
        </w:rPr>
      </w:pPr>
      <w:bookmarkStart w:id="20805" w:name="_ETM_Q51_476304"/>
      <w:bookmarkStart w:id="20806" w:name="_ETM_Q51_476540"/>
      <w:bookmarkStart w:id="20807" w:name="_ETM_Q51_476604"/>
      <w:bookmarkEnd w:id="20805"/>
      <w:bookmarkEnd w:id="20806"/>
      <w:bookmarkEnd w:id="20807"/>
      <w:r>
        <w:rPr>
          <w:rFonts w:hint="cs"/>
          <w:rtl/>
          <w:lang w:eastAsia="he-IL"/>
        </w:rPr>
        <w:t>– – –</w:t>
      </w:r>
    </w:p>
    <w:p w:rsidR="00DB31EA" w:rsidRDefault="00DB31EA" w:rsidP="00D017DC">
      <w:pPr>
        <w:rPr>
          <w:rtl/>
          <w:lang w:eastAsia="he-IL"/>
        </w:rPr>
      </w:pPr>
    </w:p>
    <w:p w:rsidR="00DB31EA" w:rsidRDefault="00DB31EA" w:rsidP="00D017DC">
      <w:pPr>
        <w:pStyle w:val="af6"/>
        <w:rPr>
          <w:rtl/>
        </w:rPr>
      </w:pPr>
      <w:bookmarkStart w:id="20808" w:name="ET_yor_6307_48"/>
      <w:r w:rsidRPr="0031191F">
        <w:rPr>
          <w:rStyle w:val="TagStyle"/>
          <w:rtl/>
        </w:rPr>
        <w:t xml:space="preserve"> &lt;&lt; יור &gt;&gt;</w:t>
      </w:r>
      <w:r w:rsidRPr="00014C2E">
        <w:rPr>
          <w:rStyle w:val="TagStyle"/>
          <w:rtl/>
        </w:rPr>
        <w:t xml:space="preserve"> </w:t>
      </w:r>
      <w:r>
        <w:rPr>
          <w:rtl/>
        </w:rPr>
        <w:t>היו"ר יבגני סובה:</w:t>
      </w:r>
      <w:r w:rsidRPr="00014C2E">
        <w:rPr>
          <w:rStyle w:val="TagStyle"/>
          <w:rtl/>
        </w:rPr>
        <w:t xml:space="preserve"> </w:t>
      </w:r>
      <w:r w:rsidRPr="0031191F">
        <w:rPr>
          <w:rStyle w:val="TagStyle"/>
          <w:rtl/>
        </w:rPr>
        <w:t>&lt;&lt; יור &gt;&gt;</w:t>
      </w:r>
      <w:r>
        <w:rPr>
          <w:rtl/>
        </w:rPr>
        <w:t xml:space="preserve">   </w:t>
      </w:r>
      <w:bookmarkEnd w:id="20808"/>
    </w:p>
    <w:p w:rsidR="00DB31EA" w:rsidRDefault="00DB31EA" w:rsidP="00A3148B">
      <w:pPr>
        <w:rPr>
          <w:rtl/>
          <w:lang w:eastAsia="he-IL"/>
        </w:rPr>
      </w:pPr>
    </w:p>
    <w:p w:rsidR="00DB31EA" w:rsidRDefault="00DB31EA" w:rsidP="00D017DC">
      <w:pPr>
        <w:rPr>
          <w:rtl/>
        </w:rPr>
      </w:pPr>
      <w:bookmarkStart w:id="20809" w:name="_ETM_Q51_472747"/>
      <w:bookmarkStart w:id="20810" w:name="_ETM_Q51_472622"/>
      <w:bookmarkEnd w:id="20809"/>
      <w:bookmarkEnd w:id="20810"/>
      <w:r>
        <w:rPr>
          <w:rtl/>
        </w:rPr>
        <w:t>שלישית</w:t>
      </w:r>
      <w:r>
        <w:rPr>
          <w:rFonts w:hint="cs"/>
          <w:rtl/>
        </w:rPr>
        <w:t>,</w:t>
      </w:r>
      <w:r>
        <w:rPr>
          <w:rtl/>
        </w:rPr>
        <w:t xml:space="preserve"> </w:t>
      </w:r>
      <w:bookmarkStart w:id="20811" w:name="_ETM_Q51_475719"/>
      <w:bookmarkEnd w:id="20811"/>
      <w:r>
        <w:rPr>
          <w:rtl/>
        </w:rPr>
        <w:t xml:space="preserve">אתה </w:t>
      </w:r>
      <w:bookmarkStart w:id="20812" w:name="_ETM_Q51_475900"/>
      <w:bookmarkEnd w:id="20812"/>
      <w:r>
        <w:rPr>
          <w:rtl/>
        </w:rPr>
        <w:t>שלישי</w:t>
      </w:r>
      <w:bookmarkStart w:id="20813" w:name="_ETM_Q51_476259"/>
      <w:bookmarkEnd w:id="20813"/>
      <w:r>
        <w:rPr>
          <w:rFonts w:hint="cs"/>
          <w:rtl/>
        </w:rPr>
        <w:t>.</w:t>
      </w:r>
      <w:bookmarkStart w:id="20814" w:name="_ETM_Q51_477760"/>
      <w:bookmarkEnd w:id="20814"/>
    </w:p>
    <w:p w:rsidR="00DB31EA" w:rsidRDefault="00DB31EA" w:rsidP="00D017DC">
      <w:pPr>
        <w:rPr>
          <w:rtl/>
        </w:rPr>
      </w:pPr>
    </w:p>
    <w:p w:rsidR="00DB31EA" w:rsidRDefault="00DB31EA" w:rsidP="00D017DC">
      <w:pPr>
        <w:pStyle w:val="af5"/>
        <w:rPr>
          <w:rtl/>
        </w:rPr>
      </w:pPr>
      <w:bookmarkStart w:id="20815" w:name="ET_interruption_5264_49"/>
      <w:r w:rsidRPr="0031191F">
        <w:rPr>
          <w:rStyle w:val="TagStyle"/>
          <w:rtl/>
        </w:rPr>
        <w:t xml:space="preserve"> &lt;&lt; קריאה &gt;&gt;</w:t>
      </w:r>
      <w:r w:rsidRPr="00014C2E">
        <w:rPr>
          <w:rStyle w:val="TagStyle"/>
          <w:rtl/>
        </w:rPr>
        <w:t xml:space="preserve"> </w:t>
      </w:r>
      <w:r>
        <w:rPr>
          <w:rtl/>
        </w:rPr>
        <w:t>אחמד טיבי (הרשימה המשותפת):</w:t>
      </w:r>
      <w:r w:rsidRPr="00014C2E">
        <w:rPr>
          <w:rStyle w:val="TagStyle"/>
          <w:rtl/>
        </w:rPr>
        <w:t xml:space="preserve"> </w:t>
      </w:r>
      <w:r w:rsidRPr="0031191F">
        <w:rPr>
          <w:rStyle w:val="TagStyle"/>
          <w:rtl/>
        </w:rPr>
        <w:t>&lt;&lt; קריאה &gt;&gt;</w:t>
      </w:r>
      <w:r>
        <w:rPr>
          <w:rtl/>
        </w:rPr>
        <w:t xml:space="preserve">   </w:t>
      </w:r>
      <w:bookmarkEnd w:id="20815"/>
    </w:p>
    <w:p w:rsidR="00DB31EA" w:rsidRDefault="00DB31EA" w:rsidP="00A3148B">
      <w:pPr>
        <w:rPr>
          <w:rtl/>
          <w:lang w:eastAsia="he-IL"/>
        </w:rPr>
      </w:pPr>
    </w:p>
    <w:p w:rsidR="00DB31EA" w:rsidRDefault="00DB31EA" w:rsidP="00D017DC">
      <w:pPr>
        <w:rPr>
          <w:rtl/>
          <w:lang w:eastAsia="he-IL"/>
        </w:rPr>
      </w:pPr>
      <w:bookmarkStart w:id="20816" w:name="_ETM_Q51_473395"/>
      <w:bookmarkEnd w:id="20816"/>
      <w:r>
        <w:rPr>
          <w:rFonts w:hint="cs"/>
          <w:rtl/>
          <w:lang w:eastAsia="he-IL"/>
        </w:rPr>
        <w:t xml:space="preserve">ועדת </w:t>
      </w:r>
      <w:bookmarkStart w:id="20817" w:name="_ETM_Q51_474469"/>
      <w:bookmarkEnd w:id="20817"/>
      <w:r>
        <w:rPr>
          <w:rFonts w:hint="cs"/>
          <w:rtl/>
          <w:lang w:eastAsia="he-IL"/>
        </w:rPr>
        <w:t>הפנים. פנים.</w:t>
      </w:r>
    </w:p>
    <w:p w:rsidR="00DB31EA" w:rsidRDefault="00DB31EA" w:rsidP="00D017DC">
      <w:pPr>
        <w:rPr>
          <w:rtl/>
          <w:lang w:eastAsia="he-IL"/>
        </w:rPr>
      </w:pPr>
    </w:p>
    <w:p w:rsidR="00DB31EA" w:rsidRDefault="00DB31EA" w:rsidP="00D017DC">
      <w:pPr>
        <w:pStyle w:val="af6"/>
        <w:rPr>
          <w:rtl/>
        </w:rPr>
      </w:pPr>
      <w:bookmarkStart w:id="20818" w:name="ET_yor_6307_50"/>
      <w:r w:rsidRPr="0031191F">
        <w:rPr>
          <w:rStyle w:val="TagStyle"/>
          <w:rtl/>
        </w:rPr>
        <w:t xml:space="preserve"> &lt;&lt; יור &gt;&gt;</w:t>
      </w:r>
      <w:r w:rsidRPr="00014C2E">
        <w:rPr>
          <w:rStyle w:val="TagStyle"/>
          <w:rtl/>
        </w:rPr>
        <w:t xml:space="preserve"> </w:t>
      </w:r>
      <w:r>
        <w:rPr>
          <w:rtl/>
        </w:rPr>
        <w:t>היו"ר יבגני סובה:</w:t>
      </w:r>
      <w:r w:rsidRPr="00014C2E">
        <w:rPr>
          <w:rStyle w:val="TagStyle"/>
          <w:rtl/>
        </w:rPr>
        <w:t xml:space="preserve"> </w:t>
      </w:r>
      <w:r w:rsidRPr="0031191F">
        <w:rPr>
          <w:rStyle w:val="TagStyle"/>
          <w:rtl/>
        </w:rPr>
        <w:t>&lt;&lt; יור &gt;&gt;</w:t>
      </w:r>
      <w:r>
        <w:rPr>
          <w:rtl/>
        </w:rPr>
        <w:t xml:space="preserve">   </w:t>
      </w:r>
      <w:bookmarkEnd w:id="20818"/>
    </w:p>
    <w:p w:rsidR="00DB31EA" w:rsidRDefault="00DB31EA" w:rsidP="00A3148B">
      <w:pPr>
        <w:rPr>
          <w:rtl/>
          <w:lang w:eastAsia="he-IL"/>
        </w:rPr>
      </w:pPr>
    </w:p>
    <w:p w:rsidR="00DB31EA" w:rsidRDefault="00DB31EA" w:rsidP="00F307B4">
      <w:pPr>
        <w:rPr>
          <w:rtl/>
        </w:rPr>
      </w:pPr>
      <w:r>
        <w:rPr>
          <w:rFonts w:hint="cs"/>
          <w:rtl/>
          <w:lang w:eastAsia="he-IL"/>
        </w:rPr>
        <w:lastRenderedPageBreak/>
        <w:t xml:space="preserve">אה, </w:t>
      </w:r>
      <w:bookmarkStart w:id="20819" w:name="_ETM_Q51_474032"/>
      <w:bookmarkEnd w:id="20819"/>
      <w:r>
        <w:rPr>
          <w:rtl/>
        </w:rPr>
        <w:t xml:space="preserve">אתם </w:t>
      </w:r>
      <w:bookmarkStart w:id="20820" w:name="_ETM_Q51_478120"/>
      <w:bookmarkEnd w:id="20820"/>
      <w:r>
        <w:rPr>
          <w:rtl/>
        </w:rPr>
        <w:t xml:space="preserve">רוצים </w:t>
      </w:r>
      <w:bookmarkStart w:id="20821" w:name="_ETM_Q51_478360"/>
      <w:bookmarkEnd w:id="20821"/>
      <w:r>
        <w:rPr>
          <w:rtl/>
        </w:rPr>
        <w:t xml:space="preserve">ועדת </w:t>
      </w:r>
      <w:bookmarkStart w:id="20822" w:name="_ETM_Q51_478600"/>
      <w:bookmarkEnd w:id="20822"/>
      <w:r>
        <w:rPr>
          <w:rtl/>
        </w:rPr>
        <w:t>הפנים</w:t>
      </w:r>
      <w:r>
        <w:rPr>
          <w:rFonts w:hint="cs"/>
          <w:rtl/>
        </w:rPr>
        <w:t>.</w:t>
      </w:r>
      <w:r>
        <w:rPr>
          <w:rtl/>
        </w:rPr>
        <w:t xml:space="preserve"> </w:t>
      </w:r>
      <w:bookmarkStart w:id="20823" w:name="_ETM_Q51_479320"/>
      <w:bookmarkStart w:id="20824" w:name="_ETM_Q51_479529"/>
      <w:bookmarkEnd w:id="20823"/>
      <w:bookmarkEnd w:id="20824"/>
      <w:r>
        <w:rPr>
          <w:rtl/>
        </w:rPr>
        <w:t xml:space="preserve">אם </w:t>
      </w:r>
      <w:bookmarkStart w:id="20825" w:name="_ETM_Q51_480010"/>
      <w:bookmarkEnd w:id="20825"/>
      <w:r>
        <w:rPr>
          <w:rtl/>
        </w:rPr>
        <w:t>ככה</w:t>
      </w:r>
      <w:r>
        <w:rPr>
          <w:rFonts w:hint="cs"/>
          <w:rtl/>
        </w:rPr>
        <w:t>, אז</w:t>
      </w:r>
      <w:r>
        <w:rPr>
          <w:rtl/>
        </w:rPr>
        <w:t xml:space="preserve"> </w:t>
      </w:r>
      <w:bookmarkStart w:id="20826" w:name="_ETM_Q51_480310"/>
      <w:bookmarkStart w:id="20827" w:name="_ETM_Q51_480639"/>
      <w:bookmarkStart w:id="20828" w:name="_ETM_Q51_481150"/>
      <w:bookmarkStart w:id="20829" w:name="_ETM_Q51_480089"/>
      <w:bookmarkStart w:id="20830" w:name="_ETM_Q51_480599"/>
      <w:bookmarkStart w:id="20831" w:name="_ETM_Q51_480810"/>
      <w:bookmarkStart w:id="20832" w:name="_ETM_Q51_479329"/>
      <w:bookmarkEnd w:id="20826"/>
      <w:bookmarkEnd w:id="20827"/>
      <w:bookmarkEnd w:id="20828"/>
      <w:bookmarkEnd w:id="20829"/>
      <w:bookmarkEnd w:id="20830"/>
      <w:bookmarkEnd w:id="20831"/>
      <w:bookmarkEnd w:id="20832"/>
      <w:r>
        <w:rPr>
          <w:rFonts w:hint="cs"/>
          <w:rtl/>
        </w:rPr>
        <w:t xml:space="preserve">ההצעה </w:t>
      </w:r>
      <w:r>
        <w:rPr>
          <w:rtl/>
        </w:rPr>
        <w:t>ה</w:t>
      </w:r>
      <w:bookmarkStart w:id="20833" w:name="_ETM_Q51_481050"/>
      <w:bookmarkEnd w:id="20833"/>
      <w:r>
        <w:rPr>
          <w:rtl/>
        </w:rPr>
        <w:t>ז</w:t>
      </w:r>
      <w:r>
        <w:rPr>
          <w:rFonts w:hint="cs"/>
          <w:rtl/>
        </w:rPr>
        <w:t>את</w:t>
      </w:r>
      <w:r>
        <w:rPr>
          <w:rtl/>
        </w:rPr>
        <w:t xml:space="preserve"> </w:t>
      </w:r>
      <w:bookmarkStart w:id="20834" w:name="_ETM_Q51_481170"/>
      <w:bookmarkEnd w:id="20834"/>
      <w:r>
        <w:rPr>
          <w:rtl/>
        </w:rPr>
        <w:t xml:space="preserve">תועבר </w:t>
      </w:r>
      <w:bookmarkStart w:id="20835" w:name="_ETM_Q51_481589"/>
      <w:bookmarkEnd w:id="20835"/>
      <w:r>
        <w:rPr>
          <w:rtl/>
        </w:rPr>
        <w:t xml:space="preserve">לוועדת </w:t>
      </w:r>
      <w:bookmarkStart w:id="20836" w:name="_ETM_Q51_482370"/>
      <w:bookmarkEnd w:id="20836"/>
      <w:r>
        <w:rPr>
          <w:rtl/>
        </w:rPr>
        <w:t>הכנסת</w:t>
      </w:r>
      <w:r>
        <w:rPr>
          <w:rFonts w:hint="cs"/>
          <w:rtl/>
        </w:rPr>
        <w:t>,</w:t>
      </w:r>
      <w:r>
        <w:rPr>
          <w:rtl/>
        </w:rPr>
        <w:t xml:space="preserve"> </w:t>
      </w:r>
      <w:bookmarkStart w:id="20837" w:name="_ETM_Q51_483360"/>
      <w:bookmarkEnd w:id="20837"/>
      <w:r>
        <w:rPr>
          <w:rtl/>
        </w:rPr>
        <w:t xml:space="preserve">ושם </w:t>
      </w:r>
      <w:bookmarkStart w:id="20838" w:name="_ETM_Q51_483899"/>
      <w:bookmarkEnd w:id="20838"/>
      <w:r>
        <w:rPr>
          <w:rFonts w:hint="cs"/>
          <w:rtl/>
        </w:rPr>
        <w:t>י</w:t>
      </w:r>
      <w:bookmarkStart w:id="20839" w:name="_ETM_Q51_483870"/>
      <w:bookmarkEnd w:id="20839"/>
      <w:r>
        <w:rPr>
          <w:rtl/>
        </w:rPr>
        <w:t>יקבע</w:t>
      </w:r>
      <w:bookmarkStart w:id="20840" w:name="_ETM_Q51_484529"/>
      <w:bookmarkStart w:id="20841" w:name="_ETM_Q51_484859"/>
      <w:bookmarkStart w:id="20842" w:name="_ETM_Q51_485729"/>
      <w:bookmarkStart w:id="20843" w:name="_ETM_Q51_482636"/>
      <w:bookmarkEnd w:id="20840"/>
      <w:bookmarkEnd w:id="20841"/>
      <w:bookmarkEnd w:id="20842"/>
      <w:bookmarkEnd w:id="20843"/>
      <w:r>
        <w:rPr>
          <w:rFonts w:hint="cs"/>
          <w:rtl/>
        </w:rPr>
        <w:t xml:space="preserve"> </w:t>
      </w:r>
      <w:r>
        <w:rPr>
          <w:rtl/>
        </w:rPr>
        <w:t xml:space="preserve">לאן </w:t>
      </w:r>
      <w:bookmarkStart w:id="20844" w:name="_ETM_Q51_486089"/>
      <w:bookmarkEnd w:id="20844"/>
      <w:r>
        <w:rPr>
          <w:rtl/>
        </w:rPr>
        <w:t xml:space="preserve">היא </w:t>
      </w:r>
      <w:bookmarkStart w:id="20845" w:name="_ETM_Q51_486149"/>
      <w:bookmarkEnd w:id="20845"/>
      <w:r>
        <w:rPr>
          <w:rtl/>
        </w:rPr>
        <w:t>תלך</w:t>
      </w:r>
      <w:r>
        <w:rPr>
          <w:rFonts w:hint="cs"/>
          <w:rtl/>
        </w:rPr>
        <w:t>.</w:t>
      </w:r>
      <w:r>
        <w:rPr>
          <w:rtl/>
        </w:rPr>
        <w:t xml:space="preserve"> </w:t>
      </w:r>
      <w:bookmarkStart w:id="20846" w:name="_ETM_Q51_486630"/>
      <w:bookmarkEnd w:id="20846"/>
      <w:r>
        <w:rPr>
          <w:rtl/>
        </w:rPr>
        <w:t>בבקשה</w:t>
      </w:r>
      <w:r>
        <w:rPr>
          <w:rFonts w:hint="cs"/>
          <w:rtl/>
        </w:rPr>
        <w:t>,</w:t>
      </w:r>
      <w:r>
        <w:rPr>
          <w:rtl/>
        </w:rPr>
        <w:t xml:space="preserve"> </w:t>
      </w:r>
      <w:bookmarkStart w:id="20847" w:name="_ETM_Q51_487319"/>
      <w:bookmarkEnd w:id="20847"/>
      <w:r>
        <w:rPr>
          <w:rtl/>
        </w:rPr>
        <w:t xml:space="preserve">גברתי </w:t>
      </w:r>
      <w:bookmarkStart w:id="20848" w:name="_ETM_Q51_487920"/>
      <w:bookmarkEnd w:id="20848"/>
      <w:r w:rsidR="00F307B4">
        <w:rPr>
          <w:rFonts w:hint="cs"/>
          <w:rtl/>
        </w:rPr>
        <w:t>סגנית ה</w:t>
      </w:r>
      <w:r>
        <w:rPr>
          <w:rtl/>
        </w:rPr>
        <w:t>מזכיר</w:t>
      </w:r>
      <w:r>
        <w:rPr>
          <w:rFonts w:hint="cs"/>
          <w:rtl/>
        </w:rPr>
        <w:t>.</w:t>
      </w:r>
      <w:bookmarkStart w:id="20849" w:name="_ETM_Q51_489549"/>
      <w:bookmarkEnd w:id="20849"/>
    </w:p>
    <w:p w:rsidR="00DB31EA" w:rsidRDefault="00DB31EA" w:rsidP="00D017DC">
      <w:pPr>
        <w:rPr>
          <w:rtl/>
        </w:rPr>
      </w:pPr>
      <w:bookmarkStart w:id="20850" w:name="_ETM_Q51_490528"/>
      <w:bookmarkStart w:id="20851" w:name="_ETM_Q51_490610"/>
      <w:bookmarkEnd w:id="20850"/>
      <w:bookmarkEnd w:id="20851"/>
    </w:p>
    <w:p w:rsidR="00DB31EA" w:rsidRDefault="00DB31EA" w:rsidP="00D017DC">
      <w:pPr>
        <w:rPr>
          <w:rtl/>
        </w:rPr>
      </w:pPr>
      <w:bookmarkStart w:id="20852" w:name="_ETM_Q51_490706"/>
      <w:bookmarkStart w:id="20853" w:name="_ETM_Q51_490762"/>
      <w:bookmarkEnd w:id="20852"/>
      <w:bookmarkEnd w:id="20853"/>
      <w:r>
        <w:rPr>
          <w:rtl/>
        </w:rPr>
        <w:t xml:space="preserve">אנחנו </w:t>
      </w:r>
      <w:bookmarkStart w:id="20854" w:name="_ETM_Q51_489759"/>
      <w:bookmarkEnd w:id="20854"/>
      <w:r>
        <w:rPr>
          <w:rtl/>
        </w:rPr>
        <w:t xml:space="preserve">עוברים </w:t>
      </w:r>
      <w:bookmarkStart w:id="20855" w:name="_ETM_Q51_489999"/>
      <w:bookmarkEnd w:id="20855"/>
      <w:r>
        <w:rPr>
          <w:rtl/>
        </w:rPr>
        <w:t xml:space="preserve">להצבעה </w:t>
      </w:r>
      <w:bookmarkStart w:id="20856" w:name="_ETM_Q51_490419"/>
      <w:bookmarkEnd w:id="20856"/>
      <w:r>
        <w:rPr>
          <w:rtl/>
        </w:rPr>
        <w:t>השנייה</w:t>
      </w:r>
      <w:r>
        <w:rPr>
          <w:rFonts w:hint="cs"/>
          <w:rtl/>
        </w:rPr>
        <w:t>,</w:t>
      </w:r>
      <w:bookmarkStart w:id="20857" w:name="_ETM_Q51_488985"/>
      <w:bookmarkEnd w:id="20857"/>
      <w:r>
        <w:rPr>
          <w:rtl/>
        </w:rPr>
        <w:t xml:space="preserve"> </w:t>
      </w:r>
      <w:bookmarkStart w:id="20858" w:name="_ETM_Q51_491349"/>
      <w:bookmarkEnd w:id="20858"/>
      <w:r>
        <w:rPr>
          <w:rtl/>
        </w:rPr>
        <w:t xml:space="preserve">הצעת </w:t>
      </w:r>
      <w:bookmarkStart w:id="20859" w:name="_ETM_Q51_491650"/>
      <w:bookmarkEnd w:id="20859"/>
      <w:r>
        <w:rPr>
          <w:rtl/>
        </w:rPr>
        <w:t xml:space="preserve">חוק </w:t>
      </w:r>
      <w:bookmarkStart w:id="20860" w:name="_ETM_Q51_492369"/>
      <w:bookmarkEnd w:id="20860"/>
      <w:r>
        <w:rPr>
          <w:rtl/>
        </w:rPr>
        <w:t xml:space="preserve">של </w:t>
      </w:r>
      <w:bookmarkStart w:id="20861" w:name="_ETM_Q51_492670"/>
      <w:bookmarkStart w:id="20862" w:name="_ETM_Q51_493119"/>
      <w:bookmarkStart w:id="20863" w:name="_ETM_Q51_493359"/>
      <w:bookmarkEnd w:id="20861"/>
      <w:bookmarkEnd w:id="20862"/>
      <w:bookmarkEnd w:id="20863"/>
      <w:r>
        <w:rPr>
          <w:rFonts w:hint="cs"/>
          <w:rtl/>
        </w:rPr>
        <w:t>ח</w:t>
      </w:r>
      <w:r>
        <w:rPr>
          <w:rtl/>
        </w:rPr>
        <w:t xml:space="preserve">ברת </w:t>
      </w:r>
      <w:bookmarkStart w:id="20864" w:name="_ETM_Q51_493570"/>
      <w:bookmarkEnd w:id="20864"/>
      <w:r>
        <w:rPr>
          <w:rtl/>
        </w:rPr>
        <w:t xml:space="preserve">הכנסת </w:t>
      </w:r>
      <w:bookmarkStart w:id="20865" w:name="_ETM_Q51_493839"/>
      <w:bookmarkEnd w:id="20865"/>
      <w:r>
        <w:rPr>
          <w:rtl/>
        </w:rPr>
        <w:t xml:space="preserve">גבי </w:t>
      </w:r>
      <w:bookmarkStart w:id="20866" w:name="_ETM_Q51_494169"/>
      <w:bookmarkEnd w:id="20866"/>
      <w:r>
        <w:rPr>
          <w:rtl/>
        </w:rPr>
        <w:t>לסקי</w:t>
      </w:r>
      <w:bookmarkStart w:id="20867" w:name="_ETM_Q51_495360"/>
      <w:bookmarkEnd w:id="20867"/>
      <w:r>
        <w:rPr>
          <w:rFonts w:hint="cs"/>
          <w:rtl/>
        </w:rPr>
        <w:t xml:space="preserve">, </w:t>
      </w:r>
      <w:r>
        <w:rPr>
          <w:rtl/>
        </w:rPr>
        <w:t xml:space="preserve">הצעה </w:t>
      </w:r>
      <w:bookmarkStart w:id="20868" w:name="_ETM_Q51_495839"/>
      <w:bookmarkEnd w:id="20868"/>
      <w:r>
        <w:rPr>
          <w:rtl/>
        </w:rPr>
        <w:t>מוצמדת</w:t>
      </w:r>
      <w:r>
        <w:rPr>
          <w:rFonts w:hint="cs"/>
          <w:rtl/>
        </w:rPr>
        <w:t>,</w:t>
      </w:r>
      <w:r>
        <w:rPr>
          <w:rtl/>
        </w:rPr>
        <w:t xml:space="preserve"> </w:t>
      </w:r>
      <w:bookmarkStart w:id="20869" w:name="_ETM_Q51_496500"/>
      <w:bookmarkEnd w:id="20869"/>
      <w:r>
        <w:rPr>
          <w:rtl/>
        </w:rPr>
        <w:t>נ</w:t>
      </w:r>
      <w:r>
        <w:rPr>
          <w:rFonts w:hint="cs"/>
          <w:rtl/>
        </w:rPr>
        <w:t>א</w:t>
      </w:r>
      <w:bookmarkStart w:id="20870" w:name="_ETM_Q51_494981"/>
      <w:bookmarkEnd w:id="20870"/>
      <w:r>
        <w:rPr>
          <w:rtl/>
        </w:rPr>
        <w:t xml:space="preserve"> </w:t>
      </w:r>
      <w:bookmarkStart w:id="20871" w:name="_ETM_Q51_497279"/>
      <w:bookmarkEnd w:id="20871"/>
      <w:r>
        <w:rPr>
          <w:rtl/>
        </w:rPr>
        <w:t>להצביע</w:t>
      </w:r>
      <w:r>
        <w:rPr>
          <w:rFonts w:hint="cs"/>
          <w:rtl/>
        </w:rPr>
        <w:t>.</w:t>
      </w:r>
      <w:bookmarkStart w:id="20872" w:name="_ETM_Q51_520730"/>
      <w:bookmarkStart w:id="20873" w:name="_ETM_Q51_497681"/>
      <w:bookmarkEnd w:id="20872"/>
      <w:bookmarkEnd w:id="20873"/>
    </w:p>
    <w:p w:rsidR="00DB31EA" w:rsidRDefault="00DB31EA" w:rsidP="00D017DC">
      <w:pPr>
        <w:rPr>
          <w:rtl/>
        </w:rPr>
      </w:pPr>
      <w:bookmarkStart w:id="20874" w:name="_ETM_Q51_497745"/>
      <w:bookmarkEnd w:id="20874"/>
    </w:p>
    <w:p w:rsidR="00DB31EA" w:rsidRDefault="00DB31EA" w:rsidP="00D017DC">
      <w:pPr>
        <w:pStyle w:val="af1"/>
        <w:keepNext/>
        <w:rPr>
          <w:rtl/>
          <w:lang w:eastAsia="he-IL"/>
        </w:rPr>
      </w:pPr>
      <w:r>
        <w:rPr>
          <w:rtl/>
          <w:lang w:eastAsia="he-IL"/>
        </w:rPr>
        <w:t>הצבעה מס'</w:t>
      </w:r>
      <w:r>
        <w:rPr>
          <w:rFonts w:hint="cs"/>
          <w:rtl/>
          <w:lang w:eastAsia="he-IL"/>
        </w:rPr>
        <w:t xml:space="preserve"> 12</w:t>
      </w:r>
    </w:p>
    <w:p w:rsidR="00DB31EA" w:rsidRDefault="00DB31EA" w:rsidP="00D017DC">
      <w:pPr>
        <w:pStyle w:val="--"/>
        <w:keepNext/>
        <w:rPr>
          <w:rtl/>
          <w:lang w:eastAsia="he-IL"/>
        </w:rPr>
      </w:pPr>
    </w:p>
    <w:p w:rsidR="00DB31EA" w:rsidRDefault="00DB31EA" w:rsidP="00D017DC">
      <w:pPr>
        <w:pStyle w:val="--"/>
        <w:keepNext/>
        <w:rPr>
          <w:rtl/>
          <w:lang w:eastAsia="he-IL"/>
        </w:rPr>
      </w:pPr>
      <w:r>
        <w:rPr>
          <w:rtl/>
          <w:lang w:eastAsia="he-IL"/>
        </w:rPr>
        <w:t>בעד ההצעה להעביר את הצעת החוק לוועדה –</w:t>
      </w:r>
      <w:r>
        <w:rPr>
          <w:rFonts w:hint="cs"/>
          <w:rtl/>
          <w:lang w:eastAsia="he-IL"/>
        </w:rPr>
        <w:t xml:space="preserve"> 48</w:t>
      </w:r>
    </w:p>
    <w:p w:rsidR="00DB31EA" w:rsidRDefault="00DB31EA" w:rsidP="00D017DC">
      <w:pPr>
        <w:pStyle w:val="--"/>
        <w:keepNext/>
        <w:rPr>
          <w:rtl/>
          <w:lang w:eastAsia="he-IL"/>
        </w:rPr>
      </w:pPr>
      <w:r>
        <w:rPr>
          <w:rtl/>
          <w:lang w:eastAsia="he-IL"/>
        </w:rPr>
        <w:t xml:space="preserve">נגד – </w:t>
      </w:r>
      <w:r>
        <w:rPr>
          <w:rFonts w:hint="cs"/>
          <w:rtl/>
          <w:lang w:eastAsia="he-IL"/>
        </w:rPr>
        <w:t>אין</w:t>
      </w:r>
    </w:p>
    <w:p w:rsidR="00DB31EA" w:rsidRDefault="00DB31EA" w:rsidP="00D017DC">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B31EA" w:rsidRDefault="00DB31EA" w:rsidP="00D017DC">
      <w:pPr>
        <w:pStyle w:val="af2"/>
        <w:rPr>
          <w:rtl/>
          <w:lang w:eastAsia="he-IL"/>
        </w:rPr>
      </w:pPr>
      <w:r>
        <w:rPr>
          <w:rtl/>
          <w:lang w:eastAsia="he-IL"/>
        </w:rPr>
        <w:t>ההצעה להעביר את הצעת חוק</w:t>
      </w:r>
      <w:r>
        <w:rPr>
          <w:rFonts w:hint="cs"/>
          <w:rtl/>
          <w:lang w:eastAsia="he-IL"/>
        </w:rPr>
        <w:t xml:space="preserve"> לתיקון פקודת המשטרה </w:t>
      </w:r>
      <w:r>
        <w:rPr>
          <w:rtl/>
          <w:lang w:eastAsia="he-IL"/>
        </w:rPr>
        <w:t>(תיעוד חזותי של השימוש במכת</w:t>
      </w:r>
      <w:r>
        <w:rPr>
          <w:rFonts w:hint="cs"/>
          <w:rtl/>
          <w:lang w:eastAsia="he-IL"/>
        </w:rPr>
        <w:t>"</w:t>
      </w:r>
      <w:r>
        <w:rPr>
          <w:rtl/>
          <w:lang w:eastAsia="he-IL"/>
        </w:rPr>
        <w:t>זית)</w:t>
      </w:r>
      <w:r>
        <w:rPr>
          <w:rFonts w:hint="cs"/>
          <w:rtl/>
          <w:lang w:eastAsia="he-IL"/>
        </w:rPr>
        <w:t>, התשפ"ב</w:t>
      </w:r>
      <w:r>
        <w:rPr>
          <w:rFonts w:hint="eastAsia"/>
          <w:rtl/>
          <w:lang w:eastAsia="he-IL"/>
        </w:rPr>
        <w:t>–</w:t>
      </w:r>
      <w:r>
        <w:rPr>
          <w:rFonts w:hint="cs"/>
          <w:rtl/>
          <w:lang w:eastAsia="he-IL"/>
        </w:rPr>
        <w:t>2022, לוועדה שתקבע ועדת הכנסת נתקבלה.</w:t>
      </w:r>
    </w:p>
    <w:p w:rsidR="00DB31EA" w:rsidRDefault="00DB31EA" w:rsidP="00D017DC">
      <w:pPr>
        <w:rPr>
          <w:rtl/>
          <w:lang w:eastAsia="he-IL"/>
        </w:rPr>
      </w:pPr>
      <w:bookmarkStart w:id="20875" w:name="_ETM_Q51_506925"/>
      <w:bookmarkStart w:id="20876" w:name="_ETM_Q51_506994"/>
      <w:bookmarkEnd w:id="20875"/>
      <w:bookmarkEnd w:id="20876"/>
    </w:p>
    <w:p w:rsidR="00DB31EA" w:rsidRDefault="00DB31EA" w:rsidP="00D017DC">
      <w:pPr>
        <w:pStyle w:val="af6"/>
        <w:rPr>
          <w:rtl/>
        </w:rPr>
      </w:pPr>
      <w:bookmarkStart w:id="20877" w:name="ET_yor_6307_51"/>
      <w:r w:rsidRPr="0031191F">
        <w:rPr>
          <w:rStyle w:val="TagStyle"/>
          <w:rtl/>
        </w:rPr>
        <w:t xml:space="preserve"> &lt;&lt; יור &gt;&gt;</w:t>
      </w:r>
      <w:r w:rsidRPr="00014C2E">
        <w:rPr>
          <w:rStyle w:val="TagStyle"/>
          <w:rtl/>
        </w:rPr>
        <w:t xml:space="preserve"> </w:t>
      </w:r>
      <w:r>
        <w:rPr>
          <w:rtl/>
        </w:rPr>
        <w:t>היו"ר יבגני סובה:</w:t>
      </w:r>
      <w:r w:rsidRPr="00014C2E">
        <w:rPr>
          <w:rStyle w:val="TagStyle"/>
          <w:rtl/>
        </w:rPr>
        <w:t xml:space="preserve"> </w:t>
      </w:r>
      <w:r w:rsidRPr="0031191F">
        <w:rPr>
          <w:rStyle w:val="TagStyle"/>
          <w:rtl/>
        </w:rPr>
        <w:t>&lt;&lt; יור &gt;&gt;</w:t>
      </w:r>
      <w:r>
        <w:rPr>
          <w:rtl/>
        </w:rPr>
        <w:t xml:space="preserve">   </w:t>
      </w:r>
      <w:bookmarkEnd w:id="20877"/>
    </w:p>
    <w:p w:rsidR="00DB31EA" w:rsidRDefault="00DB31EA" w:rsidP="00A3148B">
      <w:pPr>
        <w:rPr>
          <w:rtl/>
          <w:lang w:eastAsia="he-IL"/>
        </w:rPr>
      </w:pPr>
    </w:p>
    <w:p w:rsidR="00DB31EA" w:rsidRDefault="00DB31EA" w:rsidP="00D017DC">
      <w:pPr>
        <w:rPr>
          <w:rtl/>
        </w:rPr>
      </w:pPr>
      <w:bookmarkStart w:id="20878" w:name="_ETM_Q51_507760"/>
      <w:bookmarkStart w:id="20879" w:name="_ETM_Q51_494155"/>
      <w:bookmarkStart w:id="20880" w:name="_ETM_Q51_497838"/>
      <w:bookmarkStart w:id="20881" w:name="_ETM_Q51_497891"/>
      <w:bookmarkEnd w:id="20878"/>
      <w:bookmarkEnd w:id="20879"/>
      <w:bookmarkEnd w:id="20880"/>
      <w:bookmarkEnd w:id="20881"/>
      <w:r>
        <w:rPr>
          <w:rtl/>
        </w:rPr>
        <w:t>בעד</w:t>
      </w:r>
      <w:r>
        <w:rPr>
          <w:rFonts w:hint="cs"/>
          <w:rtl/>
        </w:rPr>
        <w:t xml:space="preserve"> –</w:t>
      </w:r>
      <w:r>
        <w:rPr>
          <w:rtl/>
        </w:rPr>
        <w:t xml:space="preserve"> </w:t>
      </w:r>
      <w:bookmarkStart w:id="20882" w:name="_ETM_Q51_521029"/>
      <w:bookmarkEnd w:id="20882"/>
      <w:r>
        <w:rPr>
          <w:rtl/>
        </w:rPr>
        <w:t>48</w:t>
      </w:r>
      <w:r>
        <w:rPr>
          <w:rFonts w:hint="cs"/>
          <w:rtl/>
        </w:rPr>
        <w:t>,</w:t>
      </w:r>
      <w:r>
        <w:rPr>
          <w:rtl/>
        </w:rPr>
        <w:t xml:space="preserve"> </w:t>
      </w:r>
      <w:bookmarkStart w:id="20883" w:name="_ETM_Q51_521870"/>
      <w:bookmarkEnd w:id="20883"/>
      <w:r>
        <w:rPr>
          <w:rtl/>
        </w:rPr>
        <w:t xml:space="preserve">אין </w:t>
      </w:r>
      <w:bookmarkStart w:id="20884" w:name="_ETM_Q51_522080"/>
      <w:bookmarkEnd w:id="20884"/>
      <w:r>
        <w:rPr>
          <w:rtl/>
        </w:rPr>
        <w:t>מתנגדים</w:t>
      </w:r>
      <w:r>
        <w:rPr>
          <w:rFonts w:hint="cs"/>
          <w:rtl/>
        </w:rPr>
        <w:t>.</w:t>
      </w:r>
      <w:r>
        <w:rPr>
          <w:rtl/>
        </w:rPr>
        <w:t xml:space="preserve"> </w:t>
      </w:r>
      <w:bookmarkStart w:id="20885" w:name="_ETM_Q51_522860"/>
      <w:bookmarkEnd w:id="20885"/>
      <w:r>
        <w:rPr>
          <w:rtl/>
        </w:rPr>
        <w:t xml:space="preserve">אני </w:t>
      </w:r>
      <w:bookmarkStart w:id="20886" w:name="_ETM_Q51_523100"/>
      <w:bookmarkEnd w:id="20886"/>
      <w:r>
        <w:rPr>
          <w:rtl/>
        </w:rPr>
        <w:t xml:space="preserve">קובע </w:t>
      </w:r>
      <w:bookmarkStart w:id="20887" w:name="_ETM_Q51_523490"/>
      <w:bookmarkEnd w:id="20887"/>
      <w:r>
        <w:rPr>
          <w:rtl/>
        </w:rPr>
        <w:t xml:space="preserve">כי </w:t>
      </w:r>
      <w:bookmarkStart w:id="20888" w:name="_ETM_Q51_523670"/>
      <w:bookmarkEnd w:id="20888"/>
      <w:r>
        <w:rPr>
          <w:rtl/>
        </w:rPr>
        <w:t xml:space="preserve">ההצעה </w:t>
      </w:r>
      <w:bookmarkStart w:id="20889" w:name="_ETM_Q51_524210"/>
      <w:bookmarkEnd w:id="20889"/>
      <w:r>
        <w:rPr>
          <w:rtl/>
        </w:rPr>
        <w:t xml:space="preserve">הזו </w:t>
      </w:r>
      <w:bookmarkStart w:id="20890" w:name="_ETM_Q51_524600"/>
      <w:bookmarkEnd w:id="20890"/>
      <w:r>
        <w:rPr>
          <w:rFonts w:hint="cs"/>
          <w:rtl/>
        </w:rPr>
        <w:t>ת</w:t>
      </w:r>
      <w:bookmarkStart w:id="20891" w:name="_ETM_Q51_513164"/>
      <w:bookmarkEnd w:id="20891"/>
      <w:r>
        <w:rPr>
          <w:rtl/>
        </w:rPr>
        <w:t xml:space="preserve">ועבר </w:t>
      </w:r>
      <w:bookmarkStart w:id="20892" w:name="_ETM_Q51_524990"/>
      <w:bookmarkEnd w:id="20892"/>
      <w:r>
        <w:rPr>
          <w:rtl/>
        </w:rPr>
        <w:t xml:space="preserve">לוועדה </w:t>
      </w:r>
      <w:bookmarkStart w:id="20893" w:name="_ETM_Q51_525830"/>
      <w:bookmarkEnd w:id="20893"/>
      <w:r>
        <w:rPr>
          <w:rtl/>
        </w:rPr>
        <w:t xml:space="preserve">לביטחון </w:t>
      </w:r>
      <w:bookmarkStart w:id="20894" w:name="_ETM_Q51_526460"/>
      <w:bookmarkEnd w:id="20894"/>
      <w:r>
        <w:rPr>
          <w:rtl/>
        </w:rPr>
        <w:t>הפנים</w:t>
      </w:r>
      <w:r>
        <w:rPr>
          <w:rFonts w:hint="cs"/>
          <w:rtl/>
        </w:rPr>
        <w:t>.</w:t>
      </w:r>
      <w:r>
        <w:rPr>
          <w:rtl/>
        </w:rPr>
        <w:t xml:space="preserve"> </w:t>
      </w:r>
      <w:bookmarkStart w:id="20895" w:name="_ETM_Q51_528270"/>
      <w:bookmarkEnd w:id="20895"/>
      <w:r>
        <w:rPr>
          <w:rtl/>
        </w:rPr>
        <w:t xml:space="preserve">אף </w:t>
      </w:r>
      <w:bookmarkStart w:id="20896" w:name="_ETM_Q51_528570"/>
      <w:bookmarkEnd w:id="20896"/>
      <w:r>
        <w:rPr>
          <w:rFonts w:hint="cs"/>
          <w:rtl/>
        </w:rPr>
        <w:t>אחד</w:t>
      </w:r>
      <w:bookmarkStart w:id="20897" w:name="_ETM_Q51_526416"/>
      <w:bookmarkEnd w:id="20897"/>
      <w:r>
        <w:rPr>
          <w:rtl/>
        </w:rPr>
        <w:t xml:space="preserve"> </w:t>
      </w:r>
      <w:bookmarkStart w:id="20898" w:name="_ETM_Q51_528720"/>
      <w:bookmarkEnd w:id="20898"/>
      <w:r>
        <w:rPr>
          <w:rtl/>
        </w:rPr>
        <w:t xml:space="preserve">לא </w:t>
      </w:r>
      <w:bookmarkStart w:id="20899" w:name="_ETM_Q51_528839"/>
      <w:bookmarkEnd w:id="20899"/>
      <w:r>
        <w:rPr>
          <w:rtl/>
        </w:rPr>
        <w:t>מסרב</w:t>
      </w:r>
      <w:r>
        <w:rPr>
          <w:rFonts w:hint="cs"/>
          <w:rtl/>
        </w:rPr>
        <w:t>,</w:t>
      </w:r>
      <w:r>
        <w:rPr>
          <w:rtl/>
        </w:rPr>
        <w:t xml:space="preserve"> </w:t>
      </w:r>
      <w:bookmarkStart w:id="20900" w:name="_ETM_Q51_529260"/>
      <w:bookmarkEnd w:id="20900"/>
      <w:r>
        <w:rPr>
          <w:rFonts w:hint="cs"/>
          <w:rtl/>
        </w:rPr>
        <w:t>א</w:t>
      </w:r>
      <w:r>
        <w:rPr>
          <w:rtl/>
        </w:rPr>
        <w:t>ז</w:t>
      </w:r>
      <w:bookmarkStart w:id="20901" w:name="_ETM_Q51_526408"/>
      <w:bookmarkEnd w:id="20901"/>
      <w:r>
        <w:rPr>
          <w:rtl/>
        </w:rPr>
        <w:t xml:space="preserve"> </w:t>
      </w:r>
      <w:bookmarkStart w:id="20902" w:name="_ETM_Q51_529470"/>
      <w:bookmarkStart w:id="20903" w:name="_ETM_Q51_529589"/>
      <w:bookmarkStart w:id="20904" w:name="_ETM_Q51_529680"/>
      <w:bookmarkStart w:id="20905" w:name="_ETM_Q51_529800"/>
      <w:bookmarkEnd w:id="20902"/>
      <w:bookmarkEnd w:id="20903"/>
      <w:bookmarkEnd w:id="20904"/>
      <w:bookmarkEnd w:id="20905"/>
      <w:r>
        <w:rPr>
          <w:rFonts w:hint="cs"/>
          <w:rtl/>
        </w:rPr>
        <w:t>היא כן תועבר</w:t>
      </w:r>
      <w:bookmarkStart w:id="20906" w:name="_ETM_Q51_527541"/>
      <w:bookmarkEnd w:id="20906"/>
      <w:r>
        <w:rPr>
          <w:rtl/>
        </w:rPr>
        <w:t xml:space="preserve"> </w:t>
      </w:r>
      <w:bookmarkStart w:id="20907" w:name="_ETM_Q51_530040"/>
      <w:bookmarkEnd w:id="20907"/>
      <w:r>
        <w:rPr>
          <w:rtl/>
        </w:rPr>
        <w:t xml:space="preserve">לוועדה </w:t>
      </w:r>
      <w:bookmarkStart w:id="20908" w:name="_ETM_Q51_530640"/>
      <w:bookmarkEnd w:id="20908"/>
      <w:r>
        <w:rPr>
          <w:rtl/>
        </w:rPr>
        <w:t xml:space="preserve">לביטחון </w:t>
      </w:r>
      <w:bookmarkStart w:id="20909" w:name="_ETM_Q51_531060"/>
      <w:bookmarkEnd w:id="20909"/>
      <w:r>
        <w:rPr>
          <w:rtl/>
        </w:rPr>
        <w:t>הפנים</w:t>
      </w:r>
      <w:r>
        <w:rPr>
          <w:rFonts w:hint="cs"/>
          <w:rtl/>
        </w:rPr>
        <w:t>.</w:t>
      </w:r>
      <w:bookmarkStart w:id="20910" w:name="_ETM_Q51_531720"/>
      <w:bookmarkEnd w:id="20910"/>
    </w:p>
    <w:p w:rsidR="00DB31EA" w:rsidRDefault="00DB31EA" w:rsidP="00D017DC">
      <w:pPr>
        <w:rPr>
          <w:rtl/>
        </w:rPr>
      </w:pPr>
    </w:p>
    <w:p w:rsidR="00DB31EA" w:rsidRDefault="00DB31EA" w:rsidP="00D017DC">
      <w:pPr>
        <w:pStyle w:val="af5"/>
        <w:rPr>
          <w:rtl/>
        </w:rPr>
      </w:pPr>
      <w:bookmarkStart w:id="20911" w:name="ET_interruption_5264_52"/>
      <w:r w:rsidRPr="0031191F">
        <w:rPr>
          <w:rStyle w:val="TagStyle"/>
          <w:rtl/>
        </w:rPr>
        <w:t xml:space="preserve"> &lt;&lt; קריאה &gt;&gt;</w:t>
      </w:r>
      <w:r w:rsidRPr="008D1132">
        <w:rPr>
          <w:rStyle w:val="TagStyle"/>
          <w:rtl/>
        </w:rPr>
        <w:t xml:space="preserve"> </w:t>
      </w:r>
      <w:r>
        <w:rPr>
          <w:rtl/>
        </w:rPr>
        <w:t>אחמד טיבי (הרשימה המשותפת):</w:t>
      </w:r>
      <w:r w:rsidRPr="008D1132">
        <w:rPr>
          <w:rStyle w:val="TagStyle"/>
          <w:rtl/>
        </w:rPr>
        <w:t xml:space="preserve"> </w:t>
      </w:r>
      <w:r w:rsidRPr="0031191F">
        <w:rPr>
          <w:rStyle w:val="TagStyle"/>
          <w:rtl/>
        </w:rPr>
        <w:t>&lt;&lt; קריאה &gt;&gt;</w:t>
      </w:r>
      <w:r>
        <w:rPr>
          <w:rtl/>
        </w:rPr>
        <w:t xml:space="preserve">   </w:t>
      </w:r>
      <w:bookmarkEnd w:id="20911"/>
    </w:p>
    <w:p w:rsidR="00DB31EA" w:rsidRDefault="00DB31EA" w:rsidP="00A3148B">
      <w:pPr>
        <w:rPr>
          <w:rtl/>
          <w:lang w:eastAsia="he-IL"/>
        </w:rPr>
      </w:pPr>
    </w:p>
    <w:p w:rsidR="00DB31EA" w:rsidRDefault="00DB31EA" w:rsidP="00D017DC">
      <w:pPr>
        <w:rPr>
          <w:rtl/>
          <w:lang w:eastAsia="he-IL"/>
        </w:rPr>
      </w:pPr>
      <w:bookmarkStart w:id="20912" w:name="_ETM_Q51_532033"/>
      <w:bookmarkEnd w:id="20912"/>
      <w:r>
        <w:rPr>
          <w:rFonts w:hint="cs"/>
          <w:rtl/>
          <w:lang w:eastAsia="he-IL"/>
        </w:rPr>
        <w:t>ועדת הפנים.</w:t>
      </w:r>
    </w:p>
    <w:p w:rsidR="00DB31EA" w:rsidRDefault="00DB31EA" w:rsidP="00D017DC">
      <w:pPr>
        <w:rPr>
          <w:rtl/>
          <w:lang w:eastAsia="he-IL"/>
        </w:rPr>
      </w:pPr>
      <w:bookmarkStart w:id="20913" w:name="_ETM_Q51_536286"/>
      <w:bookmarkStart w:id="20914" w:name="_ETM_Q51_536356"/>
      <w:bookmarkEnd w:id="20913"/>
      <w:bookmarkEnd w:id="20914"/>
    </w:p>
    <w:p w:rsidR="00DB31EA" w:rsidRDefault="00DB31EA" w:rsidP="00D017DC">
      <w:pPr>
        <w:pStyle w:val="af6"/>
        <w:rPr>
          <w:rtl/>
        </w:rPr>
      </w:pPr>
      <w:bookmarkStart w:id="20915" w:name="ET_yor_6307_53"/>
      <w:r w:rsidRPr="0031191F">
        <w:rPr>
          <w:rStyle w:val="TagStyle"/>
          <w:rtl/>
        </w:rPr>
        <w:t xml:space="preserve"> &lt;&lt; יור &gt;&gt;</w:t>
      </w:r>
      <w:r w:rsidRPr="008D1132">
        <w:rPr>
          <w:rStyle w:val="TagStyle"/>
          <w:rtl/>
        </w:rPr>
        <w:t xml:space="preserve"> </w:t>
      </w:r>
      <w:r>
        <w:rPr>
          <w:rtl/>
        </w:rPr>
        <w:t>היו"ר יבגני סובה:</w:t>
      </w:r>
      <w:r w:rsidRPr="008D1132">
        <w:rPr>
          <w:rStyle w:val="TagStyle"/>
          <w:rtl/>
        </w:rPr>
        <w:t xml:space="preserve"> </w:t>
      </w:r>
      <w:r w:rsidRPr="0031191F">
        <w:rPr>
          <w:rStyle w:val="TagStyle"/>
          <w:rtl/>
        </w:rPr>
        <w:t>&lt;&lt; יור &gt;&gt;</w:t>
      </w:r>
      <w:r>
        <w:rPr>
          <w:rtl/>
        </w:rPr>
        <w:t xml:space="preserve">   </w:t>
      </w:r>
      <w:bookmarkEnd w:id="20915"/>
    </w:p>
    <w:p w:rsidR="00DB31EA" w:rsidRDefault="00DB31EA" w:rsidP="00A3148B">
      <w:pPr>
        <w:rPr>
          <w:rtl/>
          <w:lang w:eastAsia="he-IL"/>
        </w:rPr>
      </w:pPr>
    </w:p>
    <w:p w:rsidR="00DB31EA" w:rsidRDefault="00DB31EA" w:rsidP="00D017DC">
      <w:pPr>
        <w:rPr>
          <w:rtl/>
        </w:rPr>
      </w:pPr>
      <w:bookmarkStart w:id="20916" w:name="_ETM_Q51_537075"/>
      <w:bookmarkStart w:id="20917" w:name="_ETM_Q51_534170"/>
      <w:bookmarkStart w:id="20918" w:name="_ETM_Q51_534529"/>
      <w:bookmarkEnd w:id="20916"/>
      <w:bookmarkEnd w:id="20917"/>
      <w:bookmarkEnd w:id="20918"/>
      <w:r>
        <w:rPr>
          <w:rtl/>
        </w:rPr>
        <w:t>שו</w:t>
      </w:r>
      <w:r>
        <w:rPr>
          <w:rFonts w:hint="cs"/>
          <w:rtl/>
        </w:rPr>
        <w:t>ב</w:t>
      </w:r>
      <w:bookmarkStart w:id="20919" w:name="_ETM_Q51_532959"/>
      <w:bookmarkEnd w:id="20919"/>
      <w:r>
        <w:rPr>
          <w:rtl/>
        </w:rPr>
        <w:t xml:space="preserve"> </w:t>
      </w:r>
      <w:bookmarkStart w:id="20920" w:name="_ETM_Q51_534770"/>
      <w:bookmarkEnd w:id="20920"/>
      <w:r>
        <w:rPr>
          <w:rtl/>
        </w:rPr>
        <w:t xml:space="preserve">אתם </w:t>
      </w:r>
      <w:bookmarkStart w:id="20921" w:name="_ETM_Q51_534980"/>
      <w:bookmarkEnd w:id="20921"/>
      <w:r>
        <w:rPr>
          <w:rtl/>
        </w:rPr>
        <w:t>רוצים</w:t>
      </w:r>
      <w:r>
        <w:rPr>
          <w:rFonts w:hint="cs"/>
          <w:rtl/>
        </w:rPr>
        <w:t>?</w:t>
      </w:r>
      <w:r>
        <w:rPr>
          <w:rtl/>
        </w:rPr>
        <w:t xml:space="preserve"> </w:t>
      </w:r>
      <w:bookmarkStart w:id="20922" w:name="_ETM_Q51_535339"/>
      <w:bookmarkEnd w:id="20922"/>
      <w:r>
        <w:rPr>
          <w:rtl/>
        </w:rPr>
        <w:t>או</w:t>
      </w:r>
      <w:bookmarkStart w:id="20923" w:name="_ETM_Q51_536764"/>
      <w:bookmarkEnd w:id="20923"/>
      <w:r>
        <w:rPr>
          <w:rtl/>
        </w:rPr>
        <w:t>קיי</w:t>
      </w:r>
      <w:r>
        <w:rPr>
          <w:rFonts w:hint="cs"/>
          <w:rtl/>
        </w:rPr>
        <w:t>.</w:t>
      </w:r>
      <w:bookmarkStart w:id="20924" w:name="_ETM_Q51_533699"/>
      <w:bookmarkEnd w:id="20924"/>
      <w:r>
        <w:rPr>
          <w:rtl/>
        </w:rPr>
        <w:t xml:space="preserve"> </w:t>
      </w:r>
      <w:bookmarkStart w:id="20925" w:name="_ETM_Q51_535700"/>
      <w:bookmarkEnd w:id="20925"/>
      <w:r>
        <w:rPr>
          <w:rtl/>
        </w:rPr>
        <w:t xml:space="preserve">אז </w:t>
      </w:r>
      <w:bookmarkStart w:id="20926" w:name="_ETM_Q51_535850"/>
      <w:bookmarkEnd w:id="20926"/>
      <w:r>
        <w:rPr>
          <w:rtl/>
        </w:rPr>
        <w:t>שוב</w:t>
      </w:r>
      <w:r w:rsidR="00F307B4">
        <w:rPr>
          <w:rFonts w:hint="cs"/>
          <w:rtl/>
        </w:rPr>
        <w:t>,</w:t>
      </w:r>
      <w:r>
        <w:rPr>
          <w:rtl/>
        </w:rPr>
        <w:t xml:space="preserve"> </w:t>
      </w:r>
      <w:bookmarkStart w:id="20927" w:name="_ETM_Q51_536240"/>
      <w:bookmarkEnd w:id="20927"/>
      <w:r>
        <w:rPr>
          <w:rtl/>
        </w:rPr>
        <w:t xml:space="preserve">ההצעה </w:t>
      </w:r>
      <w:bookmarkStart w:id="20928" w:name="_ETM_Q51_536810"/>
      <w:bookmarkEnd w:id="20928"/>
      <w:r>
        <w:rPr>
          <w:rtl/>
        </w:rPr>
        <w:t xml:space="preserve">הזאת </w:t>
      </w:r>
      <w:bookmarkStart w:id="20929" w:name="_ETM_Q51_537020"/>
      <w:bookmarkEnd w:id="20929"/>
      <w:r>
        <w:rPr>
          <w:rtl/>
        </w:rPr>
        <w:t xml:space="preserve">תועבר </w:t>
      </w:r>
      <w:bookmarkStart w:id="20930" w:name="_ETM_Q51_537320"/>
      <w:bookmarkEnd w:id="20930"/>
      <w:r>
        <w:rPr>
          <w:rtl/>
        </w:rPr>
        <w:t xml:space="preserve">לוועדת </w:t>
      </w:r>
      <w:bookmarkStart w:id="20931" w:name="_ETM_Q51_537740"/>
      <w:bookmarkEnd w:id="20931"/>
      <w:r>
        <w:rPr>
          <w:rtl/>
        </w:rPr>
        <w:t>הכנסת</w:t>
      </w:r>
      <w:r>
        <w:rPr>
          <w:rFonts w:hint="cs"/>
          <w:rtl/>
        </w:rPr>
        <w:t>,</w:t>
      </w:r>
      <w:r>
        <w:rPr>
          <w:rtl/>
        </w:rPr>
        <w:t xml:space="preserve"> </w:t>
      </w:r>
      <w:bookmarkStart w:id="20932" w:name="_ETM_Q51_538220"/>
      <w:bookmarkEnd w:id="20932"/>
      <w:r>
        <w:rPr>
          <w:rtl/>
        </w:rPr>
        <w:t>ושם</w:t>
      </w:r>
      <w:r w:rsidR="00F307B4">
        <w:rPr>
          <w:rFonts w:hint="cs"/>
          <w:rtl/>
        </w:rPr>
        <w:t xml:space="preserve"> זה</w:t>
      </w:r>
      <w:r>
        <w:rPr>
          <w:rtl/>
        </w:rPr>
        <w:t xml:space="preserve"> </w:t>
      </w:r>
      <w:bookmarkStart w:id="20933" w:name="_ETM_Q51_539269"/>
      <w:bookmarkEnd w:id="20933"/>
      <w:r>
        <w:rPr>
          <w:rtl/>
        </w:rPr>
        <w:t>י</w:t>
      </w:r>
      <w:bookmarkStart w:id="20934" w:name="_ETM_Q51_539420"/>
      <w:bookmarkEnd w:id="20934"/>
      <w:r>
        <w:rPr>
          <w:rFonts w:hint="cs"/>
          <w:rtl/>
        </w:rPr>
        <w:t>י</w:t>
      </w:r>
      <w:r>
        <w:rPr>
          <w:rtl/>
        </w:rPr>
        <w:t xml:space="preserve">קבע </w:t>
      </w:r>
      <w:bookmarkStart w:id="20935" w:name="_ETM_Q51_541210"/>
      <w:bookmarkEnd w:id="20935"/>
      <w:r>
        <w:rPr>
          <w:rtl/>
        </w:rPr>
        <w:t>בהמשך</w:t>
      </w:r>
      <w:r>
        <w:rPr>
          <w:rFonts w:hint="cs"/>
          <w:rtl/>
        </w:rPr>
        <w:t>.</w:t>
      </w:r>
    </w:p>
    <w:p w:rsidR="00DB31EA" w:rsidRDefault="00DB31EA" w:rsidP="00D017DC">
      <w:pPr>
        <w:rPr>
          <w:rtl/>
        </w:rPr>
      </w:pPr>
      <w:bookmarkStart w:id="20936" w:name="_ETM_Q51_546531"/>
      <w:bookmarkStart w:id="20937" w:name="_ETM_Q51_546635"/>
      <w:bookmarkEnd w:id="20936"/>
      <w:bookmarkEnd w:id="20937"/>
    </w:p>
    <w:p w:rsidR="00DB31EA" w:rsidRDefault="00DB31EA" w:rsidP="00D017DC">
      <w:pPr>
        <w:rPr>
          <w:rtl/>
        </w:rPr>
      </w:pPr>
      <w:bookmarkStart w:id="20938" w:name="_ETM_Q51_546685"/>
      <w:bookmarkStart w:id="20939" w:name="_ETM_Q51_546760"/>
      <w:bookmarkStart w:id="20940" w:name="_ETM_Q51_541870"/>
      <w:bookmarkStart w:id="20941" w:name="_ETM_Q51_542807"/>
      <w:bookmarkEnd w:id="20938"/>
      <w:bookmarkEnd w:id="20939"/>
      <w:bookmarkEnd w:id="20940"/>
      <w:bookmarkEnd w:id="20941"/>
      <w:r>
        <w:rPr>
          <w:rtl/>
        </w:rPr>
        <w:t xml:space="preserve">אני </w:t>
      </w:r>
      <w:bookmarkStart w:id="20942" w:name="_ETM_Q51_542140"/>
      <w:bookmarkEnd w:id="20942"/>
      <w:r>
        <w:rPr>
          <w:rtl/>
        </w:rPr>
        <w:t xml:space="preserve">עובר </w:t>
      </w:r>
      <w:bookmarkStart w:id="20943" w:name="_ETM_Q51_542560"/>
      <w:bookmarkEnd w:id="20943"/>
      <w:r>
        <w:rPr>
          <w:rtl/>
        </w:rPr>
        <w:t xml:space="preserve">להצעה </w:t>
      </w:r>
      <w:bookmarkStart w:id="20944" w:name="_ETM_Q51_543850"/>
      <w:bookmarkStart w:id="20945" w:name="_ETM_Q51_544930"/>
      <w:bookmarkStart w:id="20946" w:name="_ETM_Q51_545980"/>
      <w:bookmarkStart w:id="20947" w:name="_ETM_Q51_542138"/>
      <w:bookmarkEnd w:id="20944"/>
      <w:bookmarkEnd w:id="20945"/>
      <w:bookmarkEnd w:id="20946"/>
      <w:bookmarkEnd w:id="20947"/>
      <w:r>
        <w:rPr>
          <w:rtl/>
        </w:rPr>
        <w:t xml:space="preserve">מוצמדת </w:t>
      </w:r>
      <w:bookmarkStart w:id="20948" w:name="_ETM_Q51_546580"/>
      <w:bookmarkEnd w:id="20948"/>
      <w:r>
        <w:rPr>
          <w:rtl/>
        </w:rPr>
        <w:t>שלישית</w:t>
      </w:r>
      <w:r>
        <w:rPr>
          <w:rFonts w:hint="cs"/>
          <w:rtl/>
        </w:rPr>
        <w:t>,</w:t>
      </w:r>
      <w:r>
        <w:rPr>
          <w:rtl/>
        </w:rPr>
        <w:t xml:space="preserve"> </w:t>
      </w:r>
      <w:bookmarkStart w:id="20949" w:name="_ETM_Q51_547150"/>
      <w:bookmarkEnd w:id="20949"/>
      <w:r>
        <w:rPr>
          <w:rtl/>
        </w:rPr>
        <w:t xml:space="preserve">הצעת </w:t>
      </w:r>
      <w:bookmarkStart w:id="20950" w:name="_ETM_Q51_547450"/>
      <w:bookmarkEnd w:id="20950"/>
      <w:r>
        <w:rPr>
          <w:rtl/>
        </w:rPr>
        <w:t xml:space="preserve">חוק </w:t>
      </w:r>
      <w:bookmarkStart w:id="20951" w:name="_ETM_Q51_547720"/>
      <w:bookmarkEnd w:id="20951"/>
      <w:r>
        <w:rPr>
          <w:rtl/>
        </w:rPr>
        <w:t xml:space="preserve">לתיקון </w:t>
      </w:r>
      <w:bookmarkStart w:id="20952" w:name="_ETM_Q51_548110"/>
      <w:bookmarkEnd w:id="20952"/>
      <w:r>
        <w:rPr>
          <w:rtl/>
        </w:rPr>
        <w:t xml:space="preserve">פקודת </w:t>
      </w:r>
      <w:bookmarkStart w:id="20953" w:name="_ETM_Q51_548380"/>
      <w:bookmarkEnd w:id="20953"/>
      <w:r>
        <w:rPr>
          <w:rtl/>
        </w:rPr>
        <w:t xml:space="preserve">המשטרה </w:t>
      </w:r>
      <w:bookmarkStart w:id="20954" w:name="_ETM_Q51_548800"/>
      <w:bookmarkEnd w:id="20954"/>
      <w:r>
        <w:rPr>
          <w:rFonts w:hint="cs"/>
          <w:rtl/>
        </w:rPr>
        <w:t>(</w:t>
      </w:r>
      <w:r>
        <w:rPr>
          <w:rtl/>
        </w:rPr>
        <w:t xml:space="preserve">תיעוד </w:t>
      </w:r>
      <w:bookmarkStart w:id="20955" w:name="_ETM_Q51_549040"/>
      <w:bookmarkEnd w:id="20955"/>
      <w:r>
        <w:rPr>
          <w:rtl/>
        </w:rPr>
        <w:t xml:space="preserve">חזותי </w:t>
      </w:r>
      <w:bookmarkStart w:id="20956" w:name="_ETM_Q51_549400"/>
      <w:bookmarkEnd w:id="20956"/>
      <w:r>
        <w:rPr>
          <w:rtl/>
        </w:rPr>
        <w:t xml:space="preserve">של </w:t>
      </w:r>
      <w:bookmarkStart w:id="20957" w:name="_ETM_Q51_549940"/>
      <w:bookmarkEnd w:id="20957"/>
      <w:r>
        <w:rPr>
          <w:rtl/>
        </w:rPr>
        <w:t xml:space="preserve">השימוש </w:t>
      </w:r>
      <w:bookmarkStart w:id="20958" w:name="_ETM_Q51_550420"/>
      <w:bookmarkEnd w:id="20958"/>
      <w:r>
        <w:rPr>
          <w:rtl/>
        </w:rPr>
        <w:t>במכ</w:t>
      </w:r>
      <w:r>
        <w:rPr>
          <w:rFonts w:hint="cs"/>
          <w:rtl/>
        </w:rPr>
        <w:t>ת</w:t>
      </w:r>
      <w:bookmarkStart w:id="20959" w:name="_ETM_Q51_548084"/>
      <w:bookmarkEnd w:id="20959"/>
      <w:r>
        <w:rPr>
          <w:rFonts w:hint="cs"/>
          <w:rtl/>
        </w:rPr>
        <w:t>"</w:t>
      </w:r>
      <w:r>
        <w:rPr>
          <w:rtl/>
        </w:rPr>
        <w:t>זית</w:t>
      </w:r>
      <w:r>
        <w:rPr>
          <w:rFonts w:hint="cs"/>
          <w:rtl/>
        </w:rPr>
        <w:t>),</w:t>
      </w:r>
      <w:r>
        <w:rPr>
          <w:rtl/>
        </w:rPr>
        <w:t xml:space="preserve"> </w:t>
      </w:r>
      <w:bookmarkStart w:id="20960" w:name="_ETM_Q51_551200"/>
      <w:bookmarkEnd w:id="20960"/>
      <w:r>
        <w:rPr>
          <w:rtl/>
        </w:rPr>
        <w:t xml:space="preserve">של </w:t>
      </w:r>
      <w:bookmarkStart w:id="20961" w:name="_ETM_Q51_551410"/>
      <w:bookmarkEnd w:id="20961"/>
      <w:r>
        <w:rPr>
          <w:rtl/>
        </w:rPr>
        <w:t xml:space="preserve">חברי </w:t>
      </w:r>
      <w:bookmarkStart w:id="20962" w:name="_ETM_Q51_551710"/>
      <w:bookmarkEnd w:id="20962"/>
      <w:r>
        <w:rPr>
          <w:rtl/>
        </w:rPr>
        <w:t xml:space="preserve">הכנסת </w:t>
      </w:r>
      <w:bookmarkStart w:id="20963" w:name="_ETM_Q51_552100"/>
      <w:bookmarkEnd w:id="20963"/>
      <w:r>
        <w:rPr>
          <w:rtl/>
        </w:rPr>
        <w:t xml:space="preserve">אוסאמה </w:t>
      </w:r>
      <w:bookmarkStart w:id="20964" w:name="_ETM_Q51_552430"/>
      <w:bookmarkEnd w:id="20964"/>
      <w:r>
        <w:rPr>
          <w:rtl/>
        </w:rPr>
        <w:t xml:space="preserve">סעדי </w:t>
      </w:r>
      <w:bookmarkStart w:id="20965" w:name="_ETM_Q51_552760"/>
      <w:bookmarkEnd w:id="20965"/>
      <w:r>
        <w:rPr>
          <w:rtl/>
        </w:rPr>
        <w:t xml:space="preserve">ואחמד </w:t>
      </w:r>
      <w:bookmarkStart w:id="20966" w:name="_ETM_Q51_553479"/>
      <w:bookmarkEnd w:id="20966"/>
      <w:r>
        <w:rPr>
          <w:rtl/>
        </w:rPr>
        <w:t>טיבי</w:t>
      </w:r>
      <w:r>
        <w:rPr>
          <w:rFonts w:hint="cs"/>
          <w:rtl/>
        </w:rPr>
        <w:t>.</w:t>
      </w:r>
      <w:r>
        <w:rPr>
          <w:rtl/>
        </w:rPr>
        <w:t xml:space="preserve"> </w:t>
      </w:r>
      <w:bookmarkStart w:id="20967" w:name="_ETM_Q51_554560"/>
      <w:bookmarkEnd w:id="20967"/>
      <w:r>
        <w:rPr>
          <w:rtl/>
        </w:rPr>
        <w:t xml:space="preserve">נא </w:t>
      </w:r>
      <w:bookmarkStart w:id="20968" w:name="_ETM_Q51_555430"/>
      <w:bookmarkEnd w:id="20968"/>
      <w:r>
        <w:rPr>
          <w:rtl/>
        </w:rPr>
        <w:t>להצביע</w:t>
      </w:r>
      <w:r>
        <w:rPr>
          <w:rFonts w:hint="cs"/>
          <w:rtl/>
        </w:rPr>
        <w:t>,</w:t>
      </w:r>
      <w:r>
        <w:rPr>
          <w:rtl/>
        </w:rPr>
        <w:t xml:space="preserve"> </w:t>
      </w:r>
      <w:bookmarkStart w:id="20969" w:name="_ETM_Q51_556120"/>
      <w:bookmarkEnd w:id="20969"/>
      <w:r>
        <w:rPr>
          <w:rtl/>
        </w:rPr>
        <w:t>בבקשה</w:t>
      </w:r>
      <w:r>
        <w:rPr>
          <w:rFonts w:hint="cs"/>
          <w:rtl/>
        </w:rPr>
        <w:t>.</w:t>
      </w:r>
      <w:bookmarkStart w:id="20970" w:name="_ETM_Q51_574770"/>
      <w:bookmarkEnd w:id="20970"/>
    </w:p>
    <w:p w:rsidR="00DB31EA" w:rsidRDefault="00DB31EA" w:rsidP="00D017DC">
      <w:pPr>
        <w:rPr>
          <w:rtl/>
        </w:rPr>
      </w:pPr>
      <w:bookmarkStart w:id="20971" w:name="_ETM_Q51_560332"/>
      <w:bookmarkStart w:id="20972" w:name="_ETM_Q51_560403"/>
      <w:bookmarkEnd w:id="20971"/>
      <w:bookmarkEnd w:id="20972"/>
    </w:p>
    <w:p w:rsidR="00DB31EA" w:rsidRDefault="00DB31EA" w:rsidP="00D017DC">
      <w:pPr>
        <w:pStyle w:val="af1"/>
        <w:keepNext/>
        <w:rPr>
          <w:rtl/>
          <w:lang w:eastAsia="he-IL"/>
        </w:rPr>
      </w:pPr>
      <w:bookmarkStart w:id="20973" w:name="_ETM_Q51_562126"/>
      <w:bookmarkStart w:id="20974" w:name="_ETM_Q51_562202"/>
      <w:bookmarkEnd w:id="20973"/>
      <w:bookmarkEnd w:id="20974"/>
      <w:r>
        <w:rPr>
          <w:rtl/>
          <w:lang w:eastAsia="he-IL"/>
        </w:rPr>
        <w:lastRenderedPageBreak/>
        <w:t>הצבעה מס'</w:t>
      </w:r>
      <w:r>
        <w:rPr>
          <w:rFonts w:hint="cs"/>
          <w:rtl/>
          <w:lang w:eastAsia="he-IL"/>
        </w:rPr>
        <w:t xml:space="preserve"> 13</w:t>
      </w:r>
    </w:p>
    <w:p w:rsidR="00DB31EA" w:rsidRDefault="00DB31EA" w:rsidP="00D017DC">
      <w:pPr>
        <w:pStyle w:val="--"/>
        <w:keepNext/>
        <w:rPr>
          <w:rtl/>
          <w:lang w:eastAsia="he-IL"/>
        </w:rPr>
      </w:pPr>
    </w:p>
    <w:p w:rsidR="00DB31EA" w:rsidRDefault="00DB31EA" w:rsidP="00D017DC">
      <w:pPr>
        <w:pStyle w:val="--"/>
        <w:keepNext/>
        <w:rPr>
          <w:rtl/>
          <w:lang w:eastAsia="he-IL"/>
        </w:rPr>
      </w:pPr>
      <w:r>
        <w:rPr>
          <w:rtl/>
          <w:lang w:eastAsia="he-IL"/>
        </w:rPr>
        <w:t>בעד ההצעה להעביר את הצעת החוק לוועדה –</w:t>
      </w:r>
      <w:r>
        <w:rPr>
          <w:rFonts w:hint="cs"/>
          <w:rtl/>
          <w:lang w:eastAsia="he-IL"/>
        </w:rPr>
        <w:t xml:space="preserve"> 48</w:t>
      </w:r>
    </w:p>
    <w:p w:rsidR="00DB31EA" w:rsidRDefault="00DB31EA" w:rsidP="00D017DC">
      <w:pPr>
        <w:pStyle w:val="--"/>
        <w:keepNext/>
        <w:rPr>
          <w:rtl/>
          <w:lang w:eastAsia="he-IL"/>
        </w:rPr>
      </w:pPr>
      <w:r>
        <w:rPr>
          <w:rtl/>
          <w:lang w:eastAsia="he-IL"/>
        </w:rPr>
        <w:t xml:space="preserve">נגד – </w:t>
      </w:r>
      <w:r>
        <w:rPr>
          <w:rFonts w:hint="cs"/>
          <w:rtl/>
          <w:lang w:eastAsia="he-IL"/>
        </w:rPr>
        <w:t>אין</w:t>
      </w:r>
    </w:p>
    <w:p w:rsidR="00DB31EA" w:rsidRDefault="00DB31EA" w:rsidP="00D017DC">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B31EA" w:rsidRDefault="00DB31EA" w:rsidP="00D017DC">
      <w:pPr>
        <w:pStyle w:val="af2"/>
        <w:rPr>
          <w:rtl/>
          <w:lang w:eastAsia="he-IL"/>
        </w:rPr>
      </w:pPr>
      <w:r>
        <w:rPr>
          <w:rtl/>
          <w:lang w:eastAsia="he-IL"/>
        </w:rPr>
        <w:t>ההצעה להעביר את הצעת חוק</w:t>
      </w:r>
      <w:r>
        <w:rPr>
          <w:rFonts w:hint="cs"/>
          <w:rtl/>
          <w:lang w:eastAsia="he-IL"/>
        </w:rPr>
        <w:t xml:space="preserve"> לתיקון פקודת המשטרה </w:t>
      </w:r>
      <w:r>
        <w:rPr>
          <w:rtl/>
          <w:lang w:eastAsia="he-IL"/>
        </w:rPr>
        <w:t>(תיעוד חזותי של השימוש במכת</w:t>
      </w:r>
      <w:r>
        <w:rPr>
          <w:rFonts w:hint="cs"/>
          <w:rtl/>
          <w:lang w:eastAsia="he-IL"/>
        </w:rPr>
        <w:t>"</w:t>
      </w:r>
      <w:r>
        <w:rPr>
          <w:rtl/>
          <w:lang w:eastAsia="he-IL"/>
        </w:rPr>
        <w:t>זית)</w:t>
      </w:r>
      <w:r>
        <w:rPr>
          <w:rFonts w:hint="cs"/>
          <w:rtl/>
          <w:lang w:eastAsia="he-IL"/>
        </w:rPr>
        <w:t>, התשפ"ב–2022, לוועדה שתקבע ועדת הכנסת נתקבלה.</w:t>
      </w:r>
    </w:p>
    <w:p w:rsidR="00DB31EA" w:rsidRDefault="00DB31EA" w:rsidP="00D017DC">
      <w:pPr>
        <w:rPr>
          <w:rtl/>
        </w:rPr>
      </w:pPr>
    </w:p>
    <w:p w:rsidR="00DB31EA" w:rsidRDefault="00DB31EA" w:rsidP="00D017DC">
      <w:pPr>
        <w:pStyle w:val="af6"/>
        <w:rPr>
          <w:rtl/>
        </w:rPr>
      </w:pPr>
      <w:bookmarkStart w:id="20975" w:name="ET_yor_6307_54"/>
      <w:r w:rsidRPr="0031191F">
        <w:rPr>
          <w:rStyle w:val="TagStyle"/>
          <w:rtl/>
        </w:rPr>
        <w:t xml:space="preserve"> &lt;&lt; יור &gt;&gt;</w:t>
      </w:r>
      <w:r w:rsidRPr="00F800AA">
        <w:rPr>
          <w:rStyle w:val="TagStyle"/>
          <w:rtl/>
        </w:rPr>
        <w:t xml:space="preserve"> </w:t>
      </w:r>
      <w:r>
        <w:rPr>
          <w:rtl/>
        </w:rPr>
        <w:t>היו"ר יבגני סובה:</w:t>
      </w:r>
      <w:r w:rsidRPr="00F800AA">
        <w:rPr>
          <w:rStyle w:val="TagStyle"/>
          <w:rtl/>
        </w:rPr>
        <w:t xml:space="preserve"> </w:t>
      </w:r>
      <w:r w:rsidRPr="0031191F">
        <w:rPr>
          <w:rStyle w:val="TagStyle"/>
          <w:rtl/>
        </w:rPr>
        <w:t>&lt;&lt; יור &gt;&gt;</w:t>
      </w:r>
      <w:r>
        <w:rPr>
          <w:rtl/>
        </w:rPr>
        <w:t xml:space="preserve">   </w:t>
      </w:r>
      <w:bookmarkEnd w:id="20975"/>
    </w:p>
    <w:p w:rsidR="00DB31EA" w:rsidRDefault="00DB31EA" w:rsidP="00A3148B">
      <w:pPr>
        <w:rPr>
          <w:rtl/>
          <w:lang w:eastAsia="he-IL"/>
        </w:rPr>
      </w:pPr>
    </w:p>
    <w:p w:rsidR="00DB31EA" w:rsidRDefault="00DB31EA" w:rsidP="00D017DC">
      <w:pPr>
        <w:rPr>
          <w:rtl/>
        </w:rPr>
      </w:pPr>
      <w:bookmarkStart w:id="20976" w:name="_ETM_Q51_577833"/>
      <w:bookmarkStart w:id="20977" w:name="_ETM_Q51_560493"/>
      <w:bookmarkStart w:id="20978" w:name="_ETM_Q51_560550"/>
      <w:bookmarkStart w:id="20979" w:name="_ETM_Q51_560653"/>
      <w:bookmarkStart w:id="20980" w:name="_ETM_Q51_560706"/>
      <w:bookmarkEnd w:id="20976"/>
      <w:bookmarkEnd w:id="20977"/>
      <w:bookmarkEnd w:id="20978"/>
      <w:bookmarkEnd w:id="20979"/>
      <w:bookmarkEnd w:id="20980"/>
      <w:r>
        <w:rPr>
          <w:rtl/>
        </w:rPr>
        <w:t>בעד</w:t>
      </w:r>
      <w:r>
        <w:rPr>
          <w:rFonts w:hint="cs"/>
          <w:rtl/>
        </w:rPr>
        <w:t xml:space="preserve"> –</w:t>
      </w:r>
      <w:r>
        <w:rPr>
          <w:rtl/>
        </w:rPr>
        <w:t xml:space="preserve"> </w:t>
      </w:r>
      <w:bookmarkStart w:id="20981" w:name="_ETM_Q51_575220"/>
      <w:bookmarkEnd w:id="20981"/>
      <w:r>
        <w:rPr>
          <w:rtl/>
        </w:rPr>
        <w:t>48</w:t>
      </w:r>
      <w:r>
        <w:rPr>
          <w:rFonts w:hint="cs"/>
          <w:rtl/>
        </w:rPr>
        <w:t>,</w:t>
      </w:r>
      <w:r>
        <w:rPr>
          <w:rtl/>
        </w:rPr>
        <w:t xml:space="preserve"> </w:t>
      </w:r>
      <w:bookmarkStart w:id="20982" w:name="_ETM_Q51_576089"/>
      <w:bookmarkEnd w:id="20982"/>
      <w:r>
        <w:rPr>
          <w:rFonts w:hint="cs"/>
          <w:rtl/>
        </w:rPr>
        <w:t>אפס</w:t>
      </w:r>
      <w:bookmarkStart w:id="20983" w:name="_ETM_Q51_573319"/>
      <w:bookmarkEnd w:id="20983"/>
      <w:r>
        <w:rPr>
          <w:rtl/>
        </w:rPr>
        <w:t xml:space="preserve"> </w:t>
      </w:r>
      <w:bookmarkStart w:id="20984" w:name="_ETM_Q51_576390"/>
      <w:bookmarkEnd w:id="20984"/>
      <w:r>
        <w:rPr>
          <w:rtl/>
        </w:rPr>
        <w:t>מתנגדים</w:t>
      </w:r>
      <w:r>
        <w:rPr>
          <w:rFonts w:hint="cs"/>
          <w:rtl/>
        </w:rPr>
        <w:t>.</w:t>
      </w:r>
      <w:r>
        <w:rPr>
          <w:rtl/>
        </w:rPr>
        <w:t xml:space="preserve"> </w:t>
      </w:r>
      <w:bookmarkStart w:id="20985" w:name="_ETM_Q51_577529"/>
      <w:bookmarkEnd w:id="20985"/>
      <w:r>
        <w:rPr>
          <w:rtl/>
        </w:rPr>
        <w:t xml:space="preserve">ההצעה </w:t>
      </w:r>
      <w:bookmarkStart w:id="20986" w:name="_ETM_Q51_578760"/>
      <w:bookmarkEnd w:id="20986"/>
      <w:r>
        <w:rPr>
          <w:rtl/>
        </w:rPr>
        <w:t xml:space="preserve">הזאת </w:t>
      </w:r>
      <w:bookmarkStart w:id="20987" w:name="_ETM_Q51_579089"/>
      <w:bookmarkStart w:id="20988" w:name="_ETM_Q51_579180"/>
      <w:bookmarkEnd w:id="20987"/>
      <w:bookmarkEnd w:id="20988"/>
      <w:r>
        <w:rPr>
          <w:rFonts w:hint="cs"/>
          <w:rtl/>
        </w:rPr>
        <w:t>תועבר</w:t>
      </w:r>
      <w:r>
        <w:rPr>
          <w:rtl/>
        </w:rPr>
        <w:t xml:space="preserve"> </w:t>
      </w:r>
      <w:bookmarkStart w:id="20989" w:name="_ETM_Q51_579570"/>
      <w:bookmarkEnd w:id="20989"/>
      <w:r>
        <w:rPr>
          <w:rtl/>
        </w:rPr>
        <w:t>ל</w:t>
      </w:r>
      <w:bookmarkStart w:id="20990" w:name="_ETM_Q51_580350"/>
      <w:bookmarkStart w:id="20991" w:name="_ETM_Q51_580076"/>
      <w:bookmarkEnd w:id="20990"/>
      <w:bookmarkEnd w:id="20991"/>
      <w:r>
        <w:rPr>
          <w:rtl/>
        </w:rPr>
        <w:t xml:space="preserve">וועדה </w:t>
      </w:r>
      <w:bookmarkStart w:id="20992" w:name="_ETM_Q51_580890"/>
      <w:bookmarkEnd w:id="20992"/>
      <w:r>
        <w:rPr>
          <w:rtl/>
        </w:rPr>
        <w:t xml:space="preserve">לביטחון </w:t>
      </w:r>
      <w:bookmarkStart w:id="20993" w:name="_ETM_Q51_581550"/>
      <w:bookmarkEnd w:id="20993"/>
      <w:r>
        <w:rPr>
          <w:rtl/>
        </w:rPr>
        <w:t>הפנים</w:t>
      </w:r>
      <w:r>
        <w:rPr>
          <w:rFonts w:hint="cs"/>
          <w:rtl/>
        </w:rPr>
        <w:t>.</w:t>
      </w:r>
      <w:bookmarkStart w:id="20994" w:name="_ETM_Q51_583390"/>
      <w:bookmarkStart w:id="20995" w:name="_ETM_Q51_583160"/>
      <w:bookmarkEnd w:id="20994"/>
      <w:bookmarkEnd w:id="20995"/>
    </w:p>
    <w:p w:rsidR="00DB31EA" w:rsidRDefault="00DB31EA" w:rsidP="00D017DC">
      <w:pPr>
        <w:rPr>
          <w:rtl/>
        </w:rPr>
      </w:pPr>
      <w:bookmarkStart w:id="20996" w:name="_ETM_Q51_583221"/>
      <w:bookmarkStart w:id="20997" w:name="_ETM_Q51_583304"/>
      <w:bookmarkEnd w:id="20996"/>
      <w:bookmarkEnd w:id="20997"/>
    </w:p>
    <w:p w:rsidR="00DB31EA" w:rsidRDefault="00DB31EA" w:rsidP="00D017DC">
      <w:pPr>
        <w:pStyle w:val="af5"/>
        <w:rPr>
          <w:rtl/>
        </w:rPr>
      </w:pPr>
      <w:bookmarkStart w:id="20998" w:name="ET_interruption_קר_אה_55"/>
      <w:r w:rsidRPr="0031191F">
        <w:rPr>
          <w:rStyle w:val="TagStyle"/>
          <w:rtl/>
        </w:rPr>
        <w:t xml:space="preserve"> &lt;&lt; קריאה &gt;&gt;</w:t>
      </w:r>
      <w:r w:rsidRPr="00F800AA">
        <w:rPr>
          <w:rStyle w:val="TagStyle"/>
          <w:rtl/>
        </w:rPr>
        <w:t xml:space="preserve"> </w:t>
      </w:r>
      <w:r>
        <w:rPr>
          <w:rtl/>
        </w:rPr>
        <w:t>קריאה:</w:t>
      </w:r>
      <w:r w:rsidRPr="00F800AA">
        <w:rPr>
          <w:rStyle w:val="TagStyle"/>
          <w:rtl/>
        </w:rPr>
        <w:t xml:space="preserve"> </w:t>
      </w:r>
      <w:r w:rsidRPr="0031191F">
        <w:rPr>
          <w:rStyle w:val="TagStyle"/>
          <w:rtl/>
        </w:rPr>
        <w:t>&lt;&lt; קריאה &gt;&gt;</w:t>
      </w:r>
      <w:r>
        <w:rPr>
          <w:rtl/>
        </w:rPr>
        <w:t xml:space="preserve">   </w:t>
      </w:r>
      <w:bookmarkEnd w:id="20998"/>
    </w:p>
    <w:p w:rsidR="00DB31EA" w:rsidRDefault="00DB31EA" w:rsidP="00A3148B">
      <w:pPr>
        <w:rPr>
          <w:rtl/>
          <w:lang w:eastAsia="he-IL"/>
        </w:rPr>
      </w:pPr>
    </w:p>
    <w:p w:rsidR="00DB31EA" w:rsidRDefault="00DB31EA" w:rsidP="00D017DC">
      <w:pPr>
        <w:rPr>
          <w:rtl/>
          <w:lang w:eastAsia="he-IL"/>
        </w:rPr>
      </w:pPr>
      <w:bookmarkStart w:id="20999" w:name="_ETM_Q51_578727"/>
      <w:bookmarkEnd w:id="20999"/>
      <w:r>
        <w:rPr>
          <w:rFonts w:hint="cs"/>
          <w:rtl/>
          <w:lang w:eastAsia="he-IL"/>
        </w:rPr>
        <w:t>הפנים.</w:t>
      </w:r>
    </w:p>
    <w:p w:rsidR="00DB31EA" w:rsidRDefault="00DB31EA" w:rsidP="00D017DC">
      <w:pPr>
        <w:rPr>
          <w:rtl/>
          <w:lang w:eastAsia="he-IL"/>
        </w:rPr>
      </w:pPr>
      <w:bookmarkStart w:id="21000" w:name="_ETM_Q51_581693"/>
      <w:bookmarkStart w:id="21001" w:name="_ETM_Q51_581757"/>
      <w:bookmarkEnd w:id="21000"/>
      <w:bookmarkEnd w:id="21001"/>
    </w:p>
    <w:p w:rsidR="00DB31EA" w:rsidRDefault="00DB31EA" w:rsidP="00D017DC">
      <w:pPr>
        <w:pStyle w:val="af6"/>
        <w:rPr>
          <w:rtl/>
        </w:rPr>
      </w:pPr>
      <w:bookmarkStart w:id="21002" w:name="ET_yor_6307_56"/>
      <w:r w:rsidRPr="0031191F">
        <w:rPr>
          <w:rStyle w:val="TagStyle"/>
          <w:rtl/>
        </w:rPr>
        <w:t xml:space="preserve"> &lt;&lt; יור &gt;&gt;</w:t>
      </w:r>
      <w:r w:rsidRPr="00F800AA">
        <w:rPr>
          <w:rStyle w:val="TagStyle"/>
          <w:rtl/>
        </w:rPr>
        <w:t xml:space="preserve"> </w:t>
      </w:r>
      <w:r>
        <w:rPr>
          <w:rtl/>
        </w:rPr>
        <w:t>היו"ר יבגני סובה:</w:t>
      </w:r>
      <w:r w:rsidRPr="00F800AA">
        <w:rPr>
          <w:rStyle w:val="TagStyle"/>
          <w:rtl/>
        </w:rPr>
        <w:t xml:space="preserve"> </w:t>
      </w:r>
      <w:r w:rsidRPr="0031191F">
        <w:rPr>
          <w:rStyle w:val="TagStyle"/>
          <w:rtl/>
        </w:rPr>
        <w:t>&lt;&lt; יור &gt;&gt;</w:t>
      </w:r>
      <w:r>
        <w:rPr>
          <w:rtl/>
        </w:rPr>
        <w:t xml:space="preserve">   </w:t>
      </w:r>
      <w:bookmarkEnd w:id="21002"/>
    </w:p>
    <w:p w:rsidR="00DB31EA" w:rsidRDefault="00DB31EA" w:rsidP="00A3148B">
      <w:pPr>
        <w:rPr>
          <w:rtl/>
          <w:lang w:eastAsia="he-IL"/>
        </w:rPr>
      </w:pPr>
    </w:p>
    <w:p w:rsidR="00DB31EA" w:rsidRDefault="00DB31EA" w:rsidP="0010431F">
      <w:pPr>
        <w:rPr>
          <w:rtl/>
        </w:rPr>
      </w:pPr>
      <w:bookmarkStart w:id="21003" w:name="_ETM_Q51_582557"/>
      <w:bookmarkStart w:id="21004" w:name="_ETM_Q51_583368"/>
      <w:bookmarkStart w:id="21005" w:name="_ETM_Q51_584819"/>
      <w:bookmarkEnd w:id="21003"/>
      <w:bookmarkEnd w:id="21004"/>
      <w:bookmarkEnd w:id="21005"/>
      <w:r>
        <w:rPr>
          <w:rtl/>
        </w:rPr>
        <w:t>אוקיי</w:t>
      </w:r>
      <w:r>
        <w:rPr>
          <w:rFonts w:hint="cs"/>
          <w:rtl/>
        </w:rPr>
        <w:t>.</w:t>
      </w:r>
      <w:bookmarkStart w:id="21006" w:name="_ETM_Q51_583136"/>
      <w:bookmarkEnd w:id="21006"/>
      <w:r>
        <w:rPr>
          <w:rtl/>
        </w:rPr>
        <w:t xml:space="preserve"> </w:t>
      </w:r>
      <w:bookmarkStart w:id="21007" w:name="_ETM_Q51_585299"/>
      <w:bookmarkEnd w:id="21007"/>
      <w:r>
        <w:rPr>
          <w:rtl/>
        </w:rPr>
        <w:t xml:space="preserve">אז </w:t>
      </w:r>
      <w:bookmarkStart w:id="21008" w:name="_ETM_Q51_585450"/>
      <w:bookmarkEnd w:id="21008"/>
      <w:r>
        <w:rPr>
          <w:rtl/>
        </w:rPr>
        <w:t>שוב</w:t>
      </w:r>
      <w:r w:rsidR="00F307B4">
        <w:rPr>
          <w:rFonts w:hint="cs"/>
          <w:rtl/>
        </w:rPr>
        <w:t>,</w:t>
      </w:r>
      <w:r>
        <w:rPr>
          <w:rtl/>
        </w:rPr>
        <w:t xml:space="preserve"> </w:t>
      </w:r>
      <w:bookmarkStart w:id="21009" w:name="_ETM_Q51_585810"/>
      <w:bookmarkEnd w:id="21009"/>
      <w:r>
        <w:rPr>
          <w:rtl/>
        </w:rPr>
        <w:t>ה</w:t>
      </w:r>
      <w:bookmarkStart w:id="21010" w:name="_ETM_Q51_586229"/>
      <w:bookmarkStart w:id="21011" w:name="_ETM_Q51_586499"/>
      <w:bookmarkStart w:id="21012" w:name="_ETM_Q51_586890"/>
      <w:bookmarkStart w:id="21013" w:name="_ETM_Q51_585785"/>
      <w:bookmarkEnd w:id="21010"/>
      <w:bookmarkEnd w:id="21011"/>
      <w:bookmarkEnd w:id="21012"/>
      <w:bookmarkEnd w:id="21013"/>
      <w:r>
        <w:rPr>
          <w:rFonts w:hint="cs"/>
          <w:rtl/>
        </w:rPr>
        <w:t>הצע</w:t>
      </w:r>
      <w:r>
        <w:rPr>
          <w:rtl/>
        </w:rPr>
        <w:t xml:space="preserve">ה </w:t>
      </w:r>
      <w:bookmarkStart w:id="21014" w:name="_ETM_Q51_587279"/>
      <w:bookmarkEnd w:id="21014"/>
      <w:r>
        <w:rPr>
          <w:rtl/>
        </w:rPr>
        <w:t xml:space="preserve">הזאת </w:t>
      </w:r>
      <w:bookmarkStart w:id="21015" w:name="_ETM_Q51_587460"/>
      <w:bookmarkEnd w:id="21015"/>
      <w:r>
        <w:rPr>
          <w:rtl/>
        </w:rPr>
        <w:t xml:space="preserve">תועבר </w:t>
      </w:r>
      <w:bookmarkStart w:id="21016" w:name="_ETM_Q51_587759"/>
      <w:bookmarkEnd w:id="21016"/>
      <w:r>
        <w:rPr>
          <w:rtl/>
        </w:rPr>
        <w:t xml:space="preserve">לוועדת </w:t>
      </w:r>
      <w:bookmarkStart w:id="21017" w:name="_ETM_Q51_588539"/>
      <w:bookmarkEnd w:id="21017"/>
      <w:r>
        <w:rPr>
          <w:rtl/>
        </w:rPr>
        <w:t xml:space="preserve">הכנסת </w:t>
      </w:r>
      <w:bookmarkStart w:id="21018" w:name="_ETM_Q51_589319"/>
      <w:bookmarkEnd w:id="21018"/>
      <w:r>
        <w:rPr>
          <w:rtl/>
        </w:rPr>
        <w:t xml:space="preserve">להמשך </w:t>
      </w:r>
      <w:bookmarkStart w:id="21019" w:name="_ETM_Q51_590100"/>
      <w:bookmarkEnd w:id="21019"/>
      <w:r>
        <w:rPr>
          <w:rtl/>
        </w:rPr>
        <w:t>דיון</w:t>
      </w:r>
      <w:r>
        <w:rPr>
          <w:rFonts w:hint="cs"/>
          <w:rtl/>
        </w:rPr>
        <w:t>.</w:t>
      </w:r>
      <w:bookmarkStart w:id="21020" w:name="_ETM_Q51_590999"/>
      <w:bookmarkEnd w:id="21020"/>
      <w:r>
        <w:rPr>
          <w:rFonts w:hint="cs"/>
          <w:rtl/>
        </w:rPr>
        <w:t xml:space="preserve"> </w:t>
      </w:r>
      <w:bookmarkStart w:id="21021" w:name="_ETM_Q51_591597"/>
      <w:bookmarkStart w:id="21022" w:name="_ETM_Q51_591677"/>
      <w:bookmarkStart w:id="21023" w:name="_ETM_Q51_591774"/>
      <w:bookmarkStart w:id="21024" w:name="_ETM_Q51_591833"/>
      <w:bookmarkStart w:id="21025" w:name="_ETM_Q51_591934"/>
      <w:bookmarkStart w:id="21026" w:name="_ETM_Q51_591979"/>
      <w:bookmarkEnd w:id="21021"/>
      <w:bookmarkEnd w:id="21022"/>
      <w:bookmarkEnd w:id="21023"/>
      <w:bookmarkEnd w:id="21024"/>
      <w:bookmarkEnd w:id="21025"/>
      <w:bookmarkEnd w:id="21026"/>
    </w:p>
    <w:p w:rsidR="00DB31EA" w:rsidRDefault="00DB31EA" w:rsidP="0010431F">
      <w:pPr>
        <w:rPr>
          <w:rtl/>
        </w:rPr>
      </w:pPr>
    </w:p>
    <w:p w:rsidR="00DB31EA" w:rsidRDefault="00DB31EA" w:rsidP="0010431F">
      <w:pPr>
        <w:rPr>
          <w:rtl/>
        </w:rPr>
      </w:pPr>
    </w:p>
    <w:p w:rsidR="00DB31EA" w:rsidRDefault="00DB31EA" w:rsidP="00D017DC">
      <w:pPr>
        <w:pStyle w:val="a6"/>
        <w:rPr>
          <w:rtl/>
        </w:rPr>
      </w:pPr>
      <w:bookmarkStart w:id="21027" w:name="ET_hatsach_625626_57"/>
      <w:r w:rsidRPr="0031191F">
        <w:rPr>
          <w:rStyle w:val="TagStyle"/>
          <w:rtl/>
        </w:rPr>
        <w:t xml:space="preserve"> &lt;&lt; הצח &gt;&gt;</w:t>
      </w:r>
      <w:r w:rsidRPr="00F800AA">
        <w:rPr>
          <w:rStyle w:val="TagStyle"/>
          <w:rtl/>
        </w:rPr>
        <w:t xml:space="preserve"> </w:t>
      </w:r>
      <w:bookmarkStart w:id="21028" w:name="_Toc103203470"/>
      <w:bookmarkStart w:id="21029" w:name="_Toc103248726"/>
      <w:bookmarkStart w:id="21030" w:name="_Toc103249175"/>
      <w:bookmarkStart w:id="21031" w:name="_Toc103249335"/>
      <w:bookmarkStart w:id="21032" w:name="_Toc103505359"/>
      <w:r>
        <w:rPr>
          <w:rtl/>
        </w:rPr>
        <w:t>הצעת חוק חובת המכרזים (תיקון – עידוד עסקים להעסקת בני החברה הערבית והחרדית), התשפ"א</w:t>
      </w:r>
      <w:r>
        <w:rPr>
          <w:rFonts w:hint="cs"/>
          <w:rtl/>
        </w:rPr>
        <w:t>–</w:t>
      </w:r>
      <w:r>
        <w:rPr>
          <w:rtl/>
        </w:rPr>
        <w:t>2021</w:t>
      </w:r>
      <w:bookmarkEnd w:id="21028"/>
      <w:bookmarkEnd w:id="21029"/>
      <w:bookmarkEnd w:id="21030"/>
      <w:bookmarkEnd w:id="21031"/>
      <w:bookmarkEnd w:id="21032"/>
      <w:r w:rsidRPr="00F800AA">
        <w:rPr>
          <w:rStyle w:val="TagStyle"/>
          <w:rtl/>
        </w:rPr>
        <w:t xml:space="preserve"> </w:t>
      </w:r>
      <w:r w:rsidRPr="0031191F">
        <w:rPr>
          <w:rStyle w:val="TagStyle"/>
          <w:rtl/>
        </w:rPr>
        <w:t>&lt;&lt; הצח &gt;&gt;</w:t>
      </w:r>
      <w:r>
        <w:rPr>
          <w:rtl/>
        </w:rPr>
        <w:t xml:space="preserve">   </w:t>
      </w:r>
      <w:bookmarkEnd w:id="21027"/>
    </w:p>
    <w:p w:rsidR="00DB31EA" w:rsidRDefault="00DB31EA" w:rsidP="00D017DC">
      <w:pPr>
        <w:rPr>
          <w:rtl/>
        </w:rPr>
      </w:pPr>
      <w:r>
        <w:rPr>
          <w:rtl/>
        </w:rPr>
        <w:t>[הצעת חוק פ/896</w:t>
      </w:r>
      <w:r>
        <w:rPr>
          <w:rFonts w:hint="cs"/>
          <w:rtl/>
        </w:rPr>
        <w:t>/24; נספחות.</w:t>
      </w:r>
      <w:r>
        <w:rPr>
          <w:rtl/>
        </w:rPr>
        <w:t>]</w:t>
      </w:r>
    </w:p>
    <w:p w:rsidR="00DB31EA" w:rsidRDefault="00DB31EA" w:rsidP="00D017DC">
      <w:pPr>
        <w:pStyle w:val="-0"/>
        <w:rPr>
          <w:rtl/>
        </w:rPr>
      </w:pPr>
      <w:r>
        <w:rPr>
          <w:rtl/>
        </w:rPr>
        <w:t>(הצעת חבר הכנסת</w:t>
      </w:r>
      <w:r>
        <w:rPr>
          <w:rFonts w:hint="cs"/>
          <w:rtl/>
        </w:rPr>
        <w:t xml:space="preserve"> יצחק פינדרוס</w:t>
      </w:r>
      <w:r>
        <w:rPr>
          <w:rtl/>
        </w:rPr>
        <w:t>)</w:t>
      </w:r>
    </w:p>
    <w:p w:rsidR="00DB31EA" w:rsidRDefault="00DB31EA" w:rsidP="0010431F">
      <w:pPr>
        <w:rPr>
          <w:rtl/>
        </w:rPr>
      </w:pPr>
    </w:p>
    <w:p w:rsidR="00DB31EA" w:rsidRDefault="00DB31EA" w:rsidP="0010431F">
      <w:pPr>
        <w:pStyle w:val="af6"/>
        <w:rPr>
          <w:rStyle w:val="TagStyle"/>
          <w:rtl/>
        </w:rPr>
      </w:pPr>
      <w:r w:rsidRPr="0031191F">
        <w:rPr>
          <w:rStyle w:val="TagStyle"/>
          <w:rtl/>
        </w:rPr>
        <w:t>&lt;&lt; יור &gt;&gt;</w:t>
      </w:r>
      <w:r w:rsidRPr="00F800AA">
        <w:rPr>
          <w:rStyle w:val="TagStyle"/>
          <w:rtl/>
        </w:rPr>
        <w:t xml:space="preserve"> </w:t>
      </w:r>
      <w:r>
        <w:rPr>
          <w:rtl/>
        </w:rPr>
        <w:t>היו"ר יבגני סובה:</w:t>
      </w:r>
      <w:r w:rsidRPr="00F800AA">
        <w:rPr>
          <w:rStyle w:val="TagStyle"/>
          <w:rtl/>
        </w:rPr>
        <w:t xml:space="preserve"> </w:t>
      </w:r>
      <w:r w:rsidRPr="0031191F">
        <w:rPr>
          <w:rStyle w:val="TagStyle"/>
          <w:rtl/>
        </w:rPr>
        <w:t>&lt;&lt; יור &gt;&gt;</w:t>
      </w:r>
    </w:p>
    <w:p w:rsidR="00DB31EA" w:rsidRPr="0010431F" w:rsidRDefault="00DB31EA" w:rsidP="0010431F">
      <w:pPr>
        <w:rPr>
          <w:rtl/>
          <w:lang w:eastAsia="he-IL"/>
        </w:rPr>
      </w:pPr>
    </w:p>
    <w:p w:rsidR="00DB31EA" w:rsidRDefault="00DB31EA" w:rsidP="00A3148B">
      <w:pPr>
        <w:rPr>
          <w:rtl/>
        </w:rPr>
      </w:pPr>
      <w:bookmarkStart w:id="21033" w:name="_ETM_Q51_589744"/>
      <w:bookmarkStart w:id="21034" w:name="_ETM_Q51_587951"/>
      <w:bookmarkEnd w:id="21033"/>
      <w:bookmarkEnd w:id="21034"/>
      <w:r>
        <w:rPr>
          <w:rtl/>
        </w:rPr>
        <w:t>רבותיי</w:t>
      </w:r>
      <w:r>
        <w:rPr>
          <w:rFonts w:hint="cs"/>
          <w:rtl/>
        </w:rPr>
        <w:t>,</w:t>
      </w:r>
      <w:r>
        <w:rPr>
          <w:rtl/>
        </w:rPr>
        <w:t xml:space="preserve"> </w:t>
      </w:r>
      <w:bookmarkStart w:id="21035" w:name="_ETM_Q51_591329"/>
      <w:bookmarkEnd w:id="21035"/>
      <w:r>
        <w:rPr>
          <w:rtl/>
        </w:rPr>
        <w:t xml:space="preserve">אנחנו </w:t>
      </w:r>
      <w:bookmarkStart w:id="21036" w:name="_ETM_Q51_591539"/>
      <w:bookmarkEnd w:id="21036"/>
      <w:r>
        <w:rPr>
          <w:rtl/>
        </w:rPr>
        <w:t xml:space="preserve">עוברים </w:t>
      </w:r>
      <w:bookmarkStart w:id="21037" w:name="_ETM_Q51_591810"/>
      <w:bookmarkEnd w:id="21037"/>
      <w:r>
        <w:rPr>
          <w:rtl/>
        </w:rPr>
        <w:t xml:space="preserve">לסעיף </w:t>
      </w:r>
      <w:bookmarkStart w:id="21038" w:name="_ETM_Q51_592409"/>
      <w:bookmarkEnd w:id="21038"/>
      <w:r>
        <w:rPr>
          <w:rtl/>
        </w:rPr>
        <w:t xml:space="preserve">הבא </w:t>
      </w:r>
      <w:bookmarkStart w:id="21039" w:name="_ETM_Q51_592649"/>
      <w:bookmarkEnd w:id="21039"/>
      <w:r>
        <w:rPr>
          <w:rtl/>
        </w:rPr>
        <w:t>בסדר</w:t>
      </w:r>
      <w:bookmarkStart w:id="21040" w:name="_ETM_Q51_593100"/>
      <w:bookmarkEnd w:id="21040"/>
      <w:r>
        <w:rPr>
          <w:rFonts w:hint="cs"/>
          <w:rtl/>
        </w:rPr>
        <w:t>-</w:t>
      </w:r>
      <w:r>
        <w:rPr>
          <w:rtl/>
        </w:rPr>
        <w:t xml:space="preserve">היום </w:t>
      </w:r>
      <w:bookmarkStart w:id="21041" w:name="_ETM_Q51_594359"/>
      <w:bookmarkEnd w:id="21041"/>
      <w:r w:rsidR="00A3148B">
        <w:rPr>
          <w:rFonts w:hint="cs"/>
          <w:rtl/>
        </w:rPr>
        <w:t xml:space="preserve">– </w:t>
      </w:r>
      <w:r>
        <w:rPr>
          <w:rtl/>
        </w:rPr>
        <w:t xml:space="preserve">הצעת </w:t>
      </w:r>
      <w:bookmarkStart w:id="21042" w:name="_ETM_Q51_595570"/>
      <w:bookmarkEnd w:id="21042"/>
      <w:r>
        <w:rPr>
          <w:rtl/>
        </w:rPr>
        <w:t xml:space="preserve">חוק </w:t>
      </w:r>
      <w:bookmarkStart w:id="21043" w:name="_ETM_Q51_595900"/>
      <w:bookmarkEnd w:id="21043"/>
      <w:r>
        <w:rPr>
          <w:rtl/>
        </w:rPr>
        <w:t xml:space="preserve">חובת </w:t>
      </w:r>
      <w:bookmarkStart w:id="21044" w:name="_ETM_Q51_596290"/>
      <w:bookmarkEnd w:id="21044"/>
      <w:r w:rsidRPr="0010431F">
        <w:rPr>
          <w:rtl/>
        </w:rPr>
        <w:t>המכרזים</w:t>
      </w:r>
      <w:r>
        <w:rPr>
          <w:rtl/>
        </w:rPr>
        <w:t xml:space="preserve"> </w:t>
      </w:r>
      <w:bookmarkStart w:id="21045" w:name="_ETM_Q51_596920"/>
      <w:bookmarkEnd w:id="21045"/>
      <w:r>
        <w:rPr>
          <w:rFonts w:hint="cs"/>
          <w:rtl/>
        </w:rPr>
        <w:t>(</w:t>
      </w:r>
      <w:r>
        <w:rPr>
          <w:rtl/>
        </w:rPr>
        <w:t>תיקון</w:t>
      </w:r>
      <w:r>
        <w:rPr>
          <w:rFonts w:hint="cs"/>
          <w:rtl/>
        </w:rPr>
        <w:t xml:space="preserve"> </w:t>
      </w:r>
      <w:r>
        <w:rPr>
          <w:rFonts w:hint="eastAsia"/>
          <w:rtl/>
        </w:rPr>
        <w:t>–</w:t>
      </w:r>
      <w:bookmarkStart w:id="21046" w:name="_ETM_Q51_593132"/>
      <w:bookmarkEnd w:id="21046"/>
      <w:r>
        <w:rPr>
          <w:rtl/>
        </w:rPr>
        <w:t xml:space="preserve"> </w:t>
      </w:r>
      <w:bookmarkStart w:id="21047" w:name="_ETM_Q51_597369"/>
      <w:bookmarkEnd w:id="21047"/>
      <w:r>
        <w:rPr>
          <w:rtl/>
        </w:rPr>
        <w:t xml:space="preserve">עידוד </w:t>
      </w:r>
      <w:bookmarkStart w:id="21048" w:name="_ETM_Q51_597760"/>
      <w:bookmarkEnd w:id="21048"/>
      <w:r>
        <w:rPr>
          <w:rtl/>
        </w:rPr>
        <w:t xml:space="preserve">עסקים </w:t>
      </w:r>
      <w:bookmarkStart w:id="21049" w:name="_ETM_Q51_598210"/>
      <w:bookmarkEnd w:id="21049"/>
      <w:r>
        <w:rPr>
          <w:rtl/>
        </w:rPr>
        <w:t xml:space="preserve">להעסקת </w:t>
      </w:r>
      <w:bookmarkStart w:id="21050" w:name="_ETM_Q51_598750"/>
      <w:bookmarkEnd w:id="21050"/>
      <w:r>
        <w:rPr>
          <w:rtl/>
        </w:rPr>
        <w:t xml:space="preserve">בני </w:t>
      </w:r>
      <w:bookmarkStart w:id="21051" w:name="_ETM_Q51_599049"/>
      <w:bookmarkEnd w:id="21051"/>
      <w:r>
        <w:rPr>
          <w:rtl/>
        </w:rPr>
        <w:t xml:space="preserve">החברה </w:t>
      </w:r>
      <w:bookmarkStart w:id="21052" w:name="_ETM_Q51_599440"/>
      <w:bookmarkEnd w:id="21052"/>
      <w:r>
        <w:rPr>
          <w:rtl/>
        </w:rPr>
        <w:t xml:space="preserve">הערבית </w:t>
      </w:r>
      <w:bookmarkStart w:id="21053" w:name="_ETM_Q51_600010"/>
      <w:bookmarkEnd w:id="21053"/>
      <w:r>
        <w:rPr>
          <w:rtl/>
        </w:rPr>
        <w:t>והחרדית</w:t>
      </w:r>
      <w:r>
        <w:rPr>
          <w:rFonts w:hint="cs"/>
          <w:rtl/>
        </w:rPr>
        <w:t>),</w:t>
      </w:r>
      <w:r>
        <w:rPr>
          <w:rtl/>
        </w:rPr>
        <w:t xml:space="preserve"> </w:t>
      </w:r>
      <w:bookmarkStart w:id="21054" w:name="_ETM_Q51_601270"/>
      <w:bookmarkStart w:id="21055" w:name="_ETM_Q51_601720"/>
      <w:bookmarkEnd w:id="21054"/>
      <w:bookmarkEnd w:id="21055"/>
      <w:r>
        <w:rPr>
          <w:rFonts w:hint="cs"/>
          <w:rtl/>
        </w:rPr>
        <w:t>הת</w:t>
      </w:r>
      <w:r>
        <w:rPr>
          <w:rtl/>
        </w:rPr>
        <w:t>שפ"א</w:t>
      </w:r>
      <w:bookmarkStart w:id="21056" w:name="_ETM_Q51_602830"/>
      <w:bookmarkStart w:id="21057" w:name="_ETM_Q51_603250"/>
      <w:bookmarkEnd w:id="21056"/>
      <w:bookmarkEnd w:id="21057"/>
      <w:r>
        <w:rPr>
          <w:rFonts w:hint="eastAsia"/>
          <w:rtl/>
        </w:rPr>
        <w:t>–</w:t>
      </w:r>
      <w:r>
        <w:rPr>
          <w:rFonts w:hint="cs"/>
          <w:rtl/>
        </w:rPr>
        <w:t>2021</w:t>
      </w:r>
      <w:bookmarkStart w:id="21058" w:name="_ETM_Q51_598639"/>
      <w:bookmarkEnd w:id="21058"/>
      <w:r>
        <w:rPr>
          <w:rFonts w:hint="cs"/>
          <w:rtl/>
        </w:rPr>
        <w:t>,</w:t>
      </w:r>
      <w:r>
        <w:rPr>
          <w:rtl/>
        </w:rPr>
        <w:t xml:space="preserve"> </w:t>
      </w:r>
      <w:bookmarkStart w:id="21059" w:name="_ETM_Q51_604479"/>
      <w:bookmarkEnd w:id="21059"/>
      <w:r>
        <w:rPr>
          <w:rtl/>
        </w:rPr>
        <w:t xml:space="preserve">בתמיכת </w:t>
      </w:r>
      <w:bookmarkStart w:id="21060" w:name="_ETM_Q51_605020"/>
      <w:bookmarkEnd w:id="21060"/>
      <w:r>
        <w:rPr>
          <w:rtl/>
        </w:rPr>
        <w:t>הממשלה</w:t>
      </w:r>
      <w:r>
        <w:rPr>
          <w:rFonts w:hint="cs"/>
          <w:rtl/>
        </w:rPr>
        <w:t>.</w:t>
      </w:r>
      <w:r>
        <w:rPr>
          <w:rtl/>
        </w:rPr>
        <w:t xml:space="preserve"> </w:t>
      </w:r>
      <w:bookmarkStart w:id="21061" w:name="_ETM_Q51_605500"/>
      <w:bookmarkEnd w:id="21061"/>
      <w:r>
        <w:rPr>
          <w:rtl/>
        </w:rPr>
        <w:t xml:space="preserve">מי </w:t>
      </w:r>
      <w:bookmarkStart w:id="21062" w:name="_ETM_Q51_605650"/>
      <w:bookmarkEnd w:id="21062"/>
      <w:r>
        <w:rPr>
          <w:rtl/>
        </w:rPr>
        <w:t xml:space="preserve">שינמק </w:t>
      </w:r>
      <w:bookmarkStart w:id="21063" w:name="_ETM_Q51_606190"/>
      <w:bookmarkEnd w:id="21063"/>
      <w:r>
        <w:rPr>
          <w:rtl/>
        </w:rPr>
        <w:t xml:space="preserve">את </w:t>
      </w:r>
      <w:bookmarkStart w:id="21064" w:name="_ETM_Q51_606310"/>
      <w:bookmarkEnd w:id="21064"/>
      <w:r>
        <w:rPr>
          <w:rtl/>
        </w:rPr>
        <w:t>ההצעה</w:t>
      </w:r>
      <w:r>
        <w:rPr>
          <w:rFonts w:hint="cs"/>
          <w:rtl/>
        </w:rPr>
        <w:t xml:space="preserve"> </w:t>
      </w:r>
      <w:r>
        <w:rPr>
          <w:rFonts w:hint="eastAsia"/>
          <w:rtl/>
        </w:rPr>
        <w:t>–</w:t>
      </w:r>
      <w:r>
        <w:rPr>
          <w:rtl/>
        </w:rPr>
        <w:t xml:space="preserve"> </w:t>
      </w:r>
      <w:bookmarkStart w:id="21065" w:name="_ETM_Q51_606670"/>
      <w:bookmarkEnd w:id="21065"/>
      <w:r>
        <w:rPr>
          <w:rtl/>
        </w:rPr>
        <w:t xml:space="preserve">חבר </w:t>
      </w:r>
      <w:bookmarkStart w:id="21066" w:name="_ETM_Q51_606970"/>
      <w:bookmarkEnd w:id="21066"/>
      <w:r>
        <w:rPr>
          <w:rtl/>
        </w:rPr>
        <w:t xml:space="preserve">הכנסת </w:t>
      </w:r>
      <w:bookmarkStart w:id="21067" w:name="_ETM_Q51_607420"/>
      <w:bookmarkEnd w:id="21067"/>
      <w:r>
        <w:rPr>
          <w:rtl/>
        </w:rPr>
        <w:t xml:space="preserve">יצחק </w:t>
      </w:r>
      <w:bookmarkStart w:id="21068" w:name="_ETM_Q51_608440"/>
      <w:bookmarkEnd w:id="21068"/>
      <w:r>
        <w:rPr>
          <w:rtl/>
        </w:rPr>
        <w:t>פינדרוס</w:t>
      </w:r>
      <w:bookmarkStart w:id="21069" w:name="_ETM_Q51_607655"/>
      <w:bookmarkEnd w:id="21069"/>
      <w:r>
        <w:rPr>
          <w:rFonts w:hint="cs"/>
          <w:rtl/>
        </w:rPr>
        <w:t>.</w:t>
      </w:r>
      <w:r>
        <w:rPr>
          <w:rtl/>
        </w:rPr>
        <w:t xml:space="preserve"> </w:t>
      </w:r>
      <w:bookmarkStart w:id="21070" w:name="_ETM_Q51_608890"/>
      <w:bookmarkEnd w:id="21070"/>
      <w:r>
        <w:rPr>
          <w:rtl/>
        </w:rPr>
        <w:t>בבקשה</w:t>
      </w:r>
      <w:r>
        <w:rPr>
          <w:rFonts w:hint="cs"/>
          <w:rtl/>
        </w:rPr>
        <w:t>,</w:t>
      </w:r>
      <w:r>
        <w:rPr>
          <w:rtl/>
        </w:rPr>
        <w:t xml:space="preserve"> </w:t>
      </w:r>
      <w:bookmarkStart w:id="21071" w:name="_ETM_Q51_609339"/>
      <w:bookmarkEnd w:id="21071"/>
      <w:r>
        <w:rPr>
          <w:rtl/>
        </w:rPr>
        <w:t xml:space="preserve">חבר </w:t>
      </w:r>
      <w:bookmarkStart w:id="21072" w:name="_ETM_Q51_609580"/>
      <w:bookmarkEnd w:id="21072"/>
      <w:r>
        <w:rPr>
          <w:rtl/>
        </w:rPr>
        <w:t xml:space="preserve">הכנסת </w:t>
      </w:r>
      <w:bookmarkStart w:id="21073" w:name="_ETM_Q51_609940"/>
      <w:bookmarkEnd w:id="21073"/>
      <w:r>
        <w:rPr>
          <w:rtl/>
        </w:rPr>
        <w:t>פינדרוס</w:t>
      </w:r>
      <w:r>
        <w:rPr>
          <w:rFonts w:hint="cs"/>
          <w:rtl/>
        </w:rPr>
        <w:t>.</w:t>
      </w:r>
      <w:r>
        <w:rPr>
          <w:rtl/>
        </w:rPr>
        <w:t xml:space="preserve"> </w:t>
      </w:r>
      <w:bookmarkStart w:id="21074" w:name="_ETM_Q51_611620"/>
      <w:bookmarkEnd w:id="21074"/>
      <w:r>
        <w:rPr>
          <w:rtl/>
        </w:rPr>
        <w:t>בבקשה</w:t>
      </w:r>
      <w:r>
        <w:rPr>
          <w:rFonts w:hint="cs"/>
          <w:rtl/>
        </w:rPr>
        <w:t>,</w:t>
      </w:r>
      <w:r>
        <w:rPr>
          <w:rtl/>
        </w:rPr>
        <w:t xml:space="preserve"> </w:t>
      </w:r>
      <w:bookmarkStart w:id="21075" w:name="_ETM_Q51_612730"/>
      <w:bookmarkEnd w:id="21075"/>
      <w:r>
        <w:rPr>
          <w:rtl/>
        </w:rPr>
        <w:t xml:space="preserve">נא </w:t>
      </w:r>
      <w:bookmarkStart w:id="21076" w:name="_ETM_Q51_612939"/>
      <w:bookmarkEnd w:id="21076"/>
      <w:r>
        <w:rPr>
          <w:rtl/>
        </w:rPr>
        <w:t xml:space="preserve">לנמק </w:t>
      </w:r>
      <w:bookmarkStart w:id="21077" w:name="_ETM_Q51_613330"/>
      <w:bookmarkEnd w:id="21077"/>
      <w:r>
        <w:rPr>
          <w:rtl/>
        </w:rPr>
        <w:t xml:space="preserve">את </w:t>
      </w:r>
      <w:bookmarkStart w:id="21078" w:name="_ETM_Q51_613480"/>
      <w:bookmarkEnd w:id="21078"/>
      <w:r>
        <w:rPr>
          <w:rtl/>
        </w:rPr>
        <w:t>ההצעה</w:t>
      </w:r>
      <w:r>
        <w:rPr>
          <w:rFonts w:hint="cs"/>
          <w:rtl/>
        </w:rPr>
        <w:t>.</w:t>
      </w:r>
      <w:r>
        <w:rPr>
          <w:rtl/>
        </w:rPr>
        <w:t xml:space="preserve"> </w:t>
      </w:r>
      <w:bookmarkStart w:id="21079" w:name="_ETM_Q51_618269"/>
      <w:bookmarkEnd w:id="21079"/>
      <w:r>
        <w:rPr>
          <w:rtl/>
        </w:rPr>
        <w:t xml:space="preserve">יש </w:t>
      </w:r>
      <w:bookmarkStart w:id="21080" w:name="_ETM_Q51_618390"/>
      <w:bookmarkEnd w:id="21080"/>
      <w:r>
        <w:rPr>
          <w:rtl/>
        </w:rPr>
        <w:t xml:space="preserve">לך </w:t>
      </w:r>
      <w:bookmarkStart w:id="21081" w:name="_ETM_Q51_618510"/>
      <w:bookmarkEnd w:id="21081"/>
      <w:r>
        <w:rPr>
          <w:rtl/>
        </w:rPr>
        <w:t>דקה</w:t>
      </w:r>
      <w:r>
        <w:rPr>
          <w:rFonts w:hint="cs"/>
          <w:rtl/>
        </w:rPr>
        <w:t>,</w:t>
      </w:r>
      <w:r>
        <w:rPr>
          <w:rtl/>
        </w:rPr>
        <w:t xml:space="preserve"> </w:t>
      </w:r>
      <w:bookmarkStart w:id="21082" w:name="_ETM_Q51_620680"/>
      <w:bookmarkEnd w:id="21082"/>
      <w:r>
        <w:rPr>
          <w:rtl/>
        </w:rPr>
        <w:t>בבקשה</w:t>
      </w:r>
      <w:r>
        <w:rPr>
          <w:rFonts w:hint="cs"/>
          <w:rtl/>
        </w:rPr>
        <w:t>.</w:t>
      </w:r>
      <w:bookmarkStart w:id="21083" w:name="_ETM_Q51_630880"/>
      <w:bookmarkEnd w:id="21083"/>
    </w:p>
    <w:p w:rsidR="00DB31EA" w:rsidRDefault="00DB31EA" w:rsidP="00D017DC">
      <w:pPr>
        <w:rPr>
          <w:rtl/>
        </w:rPr>
      </w:pPr>
      <w:bookmarkStart w:id="21084" w:name="_ETM_Q51_625595"/>
      <w:bookmarkStart w:id="21085" w:name="_ETM_Q51_625669"/>
      <w:bookmarkStart w:id="21086" w:name="_ETM_Q51_627959"/>
      <w:bookmarkEnd w:id="21084"/>
      <w:bookmarkEnd w:id="21085"/>
      <w:bookmarkEnd w:id="21086"/>
    </w:p>
    <w:p w:rsidR="00DB31EA" w:rsidRDefault="00DB31EA" w:rsidP="00D017DC">
      <w:pPr>
        <w:pStyle w:val="a4"/>
        <w:rPr>
          <w:rtl/>
        </w:rPr>
      </w:pPr>
      <w:bookmarkStart w:id="21087" w:name="ET_speaker_5797_59"/>
      <w:r w:rsidRPr="0031191F">
        <w:rPr>
          <w:rStyle w:val="TagStyle"/>
          <w:rtl/>
        </w:rPr>
        <w:t xml:space="preserve"> &lt;&lt; דובר &gt;&gt;</w:t>
      </w:r>
      <w:r w:rsidRPr="00AC059E">
        <w:rPr>
          <w:rStyle w:val="TagStyle"/>
          <w:rtl/>
        </w:rPr>
        <w:t xml:space="preserve"> </w:t>
      </w:r>
      <w:bookmarkStart w:id="21088" w:name="_Toc103203471"/>
      <w:bookmarkStart w:id="21089" w:name="_Toc103248727"/>
      <w:bookmarkStart w:id="21090" w:name="_Toc103249176"/>
      <w:bookmarkStart w:id="21091" w:name="_Toc103249336"/>
      <w:bookmarkStart w:id="21092" w:name="_Toc103505360"/>
      <w:r>
        <w:rPr>
          <w:rtl/>
        </w:rPr>
        <w:t>יצחק פינדרוס (יהדות התורה):</w:t>
      </w:r>
      <w:bookmarkEnd w:id="21088"/>
      <w:bookmarkEnd w:id="21089"/>
      <w:bookmarkEnd w:id="21090"/>
      <w:bookmarkEnd w:id="21091"/>
      <w:bookmarkEnd w:id="21092"/>
      <w:r w:rsidRPr="00AC059E">
        <w:rPr>
          <w:rStyle w:val="TagStyle"/>
          <w:rtl/>
        </w:rPr>
        <w:t xml:space="preserve"> </w:t>
      </w:r>
      <w:r w:rsidRPr="0031191F">
        <w:rPr>
          <w:rStyle w:val="TagStyle"/>
          <w:rtl/>
        </w:rPr>
        <w:t>&lt;&lt; דובר &gt;&gt;</w:t>
      </w:r>
      <w:r>
        <w:rPr>
          <w:rtl/>
        </w:rPr>
        <w:t xml:space="preserve">   </w:t>
      </w:r>
      <w:bookmarkEnd w:id="21087"/>
    </w:p>
    <w:p w:rsidR="00DB31EA" w:rsidRDefault="00DB31EA" w:rsidP="00A3148B">
      <w:pPr>
        <w:rPr>
          <w:rtl/>
          <w:lang w:eastAsia="he-IL"/>
        </w:rPr>
      </w:pPr>
    </w:p>
    <w:p w:rsidR="00DB31EA" w:rsidRDefault="00DB31EA" w:rsidP="004B3C4F">
      <w:pPr>
        <w:rPr>
          <w:rtl/>
        </w:rPr>
      </w:pPr>
      <w:bookmarkStart w:id="21093" w:name="_ETM_Q51_628649"/>
      <w:bookmarkStart w:id="21094" w:name="_ETM_Q51_628675"/>
      <w:bookmarkStart w:id="21095" w:name="_ETM_Q51_625736"/>
      <w:bookmarkStart w:id="21096" w:name="_ETM_Q51_625811"/>
      <w:bookmarkStart w:id="21097" w:name="_ETM_Q51_631090"/>
      <w:bookmarkStart w:id="21098" w:name="_ETM_Q51_631450"/>
      <w:bookmarkStart w:id="21099" w:name="_ETM_Q51_631780"/>
      <w:bookmarkEnd w:id="21093"/>
      <w:bookmarkEnd w:id="21094"/>
      <w:bookmarkEnd w:id="21095"/>
      <w:bookmarkEnd w:id="21096"/>
      <w:bookmarkEnd w:id="21097"/>
      <w:bookmarkEnd w:id="21098"/>
      <w:bookmarkEnd w:id="21099"/>
      <w:r>
        <w:rPr>
          <w:rtl/>
        </w:rPr>
        <w:lastRenderedPageBreak/>
        <w:t xml:space="preserve">אדוני </w:t>
      </w:r>
      <w:bookmarkStart w:id="21100" w:name="_ETM_Q51_632170"/>
      <w:bookmarkEnd w:id="21100"/>
      <w:r>
        <w:rPr>
          <w:rtl/>
        </w:rPr>
        <w:t>היושב</w:t>
      </w:r>
      <w:r>
        <w:rPr>
          <w:rFonts w:hint="cs"/>
          <w:rtl/>
        </w:rPr>
        <w:t>-</w:t>
      </w:r>
      <w:r>
        <w:rPr>
          <w:rtl/>
        </w:rPr>
        <w:t>ראש</w:t>
      </w:r>
      <w:r>
        <w:rPr>
          <w:rFonts w:hint="cs"/>
          <w:rtl/>
        </w:rPr>
        <w:t>,</w:t>
      </w:r>
      <w:r>
        <w:rPr>
          <w:rtl/>
        </w:rPr>
        <w:t xml:space="preserve"> </w:t>
      </w:r>
      <w:bookmarkStart w:id="21101" w:name="_ETM_Q51_633070"/>
      <w:bookmarkEnd w:id="21101"/>
      <w:r>
        <w:rPr>
          <w:rtl/>
        </w:rPr>
        <w:t xml:space="preserve">חבריי </w:t>
      </w:r>
      <w:bookmarkStart w:id="21102" w:name="_ETM_Q51_633460"/>
      <w:bookmarkEnd w:id="21102"/>
      <w:r>
        <w:rPr>
          <w:rtl/>
        </w:rPr>
        <w:t xml:space="preserve">חברי </w:t>
      </w:r>
      <w:bookmarkStart w:id="21103" w:name="_ETM_Q51_633790"/>
      <w:bookmarkEnd w:id="21103"/>
      <w:r>
        <w:rPr>
          <w:rtl/>
        </w:rPr>
        <w:t>הכנסת</w:t>
      </w:r>
      <w:r>
        <w:rPr>
          <w:rFonts w:hint="cs"/>
          <w:rtl/>
        </w:rPr>
        <w:t>,</w:t>
      </w:r>
      <w:r>
        <w:rPr>
          <w:rtl/>
        </w:rPr>
        <w:t xml:space="preserve"> </w:t>
      </w:r>
      <w:bookmarkStart w:id="21104" w:name="_ETM_Q51_635790"/>
      <w:bookmarkEnd w:id="21104"/>
      <w:r>
        <w:rPr>
          <w:rtl/>
        </w:rPr>
        <w:t xml:space="preserve">החוק </w:t>
      </w:r>
      <w:bookmarkStart w:id="21105" w:name="_ETM_Q51_636150"/>
      <w:bookmarkEnd w:id="21105"/>
      <w:r>
        <w:rPr>
          <w:rtl/>
        </w:rPr>
        <w:t xml:space="preserve">הזה </w:t>
      </w:r>
      <w:bookmarkStart w:id="21106" w:name="_ETM_Q51_636909"/>
      <w:bookmarkEnd w:id="21106"/>
      <w:r>
        <w:rPr>
          <w:rtl/>
        </w:rPr>
        <w:t xml:space="preserve">הוא </w:t>
      </w:r>
      <w:bookmarkStart w:id="21107" w:name="_ETM_Q51_637060"/>
      <w:bookmarkEnd w:id="21107"/>
      <w:r w:rsidR="004B3C4F">
        <w:rPr>
          <w:rFonts w:hint="cs"/>
          <w:rtl/>
        </w:rPr>
        <w:t xml:space="preserve">אולי </w:t>
      </w:r>
      <w:r>
        <w:rPr>
          <w:rtl/>
        </w:rPr>
        <w:t xml:space="preserve">התחלה </w:t>
      </w:r>
      <w:bookmarkStart w:id="21108" w:name="_ETM_Q51_637959"/>
      <w:bookmarkStart w:id="21109" w:name="_ETM_Q51_638379"/>
      <w:bookmarkEnd w:id="21108"/>
      <w:bookmarkEnd w:id="21109"/>
      <w:r>
        <w:rPr>
          <w:rtl/>
        </w:rPr>
        <w:t xml:space="preserve">של </w:t>
      </w:r>
      <w:bookmarkStart w:id="21110" w:name="_ETM_Q51_638620"/>
      <w:bookmarkEnd w:id="21110"/>
      <w:r>
        <w:rPr>
          <w:rtl/>
        </w:rPr>
        <w:t xml:space="preserve">תיקון </w:t>
      </w:r>
      <w:bookmarkStart w:id="21111" w:name="_ETM_Q51_639069"/>
      <w:bookmarkEnd w:id="21111"/>
      <w:r>
        <w:rPr>
          <w:rFonts w:hint="cs"/>
          <w:rtl/>
        </w:rPr>
        <w:t>עוו</w:t>
      </w:r>
      <w:r>
        <w:rPr>
          <w:rtl/>
        </w:rPr>
        <w:t xml:space="preserve">ל </w:t>
      </w:r>
      <w:bookmarkStart w:id="21112" w:name="_ETM_Q51_640290"/>
      <w:bookmarkEnd w:id="21112"/>
      <w:r>
        <w:rPr>
          <w:rtl/>
        </w:rPr>
        <w:t xml:space="preserve">בכל </w:t>
      </w:r>
      <w:bookmarkStart w:id="21113" w:name="_ETM_Q51_641099"/>
      <w:bookmarkEnd w:id="21113"/>
      <w:r>
        <w:rPr>
          <w:rtl/>
        </w:rPr>
        <w:t xml:space="preserve">מוסדות </w:t>
      </w:r>
      <w:bookmarkStart w:id="21114" w:name="_ETM_Q51_641549"/>
      <w:bookmarkEnd w:id="21114"/>
      <w:r>
        <w:rPr>
          <w:rtl/>
        </w:rPr>
        <w:t>המדינה</w:t>
      </w:r>
      <w:r>
        <w:rPr>
          <w:rFonts w:hint="cs"/>
          <w:rtl/>
        </w:rPr>
        <w:t>,</w:t>
      </w:r>
      <w:bookmarkStart w:id="21115" w:name="_ETM_Q51_638757"/>
      <w:bookmarkEnd w:id="21115"/>
      <w:r>
        <w:rPr>
          <w:rtl/>
        </w:rPr>
        <w:t xml:space="preserve"> </w:t>
      </w:r>
      <w:bookmarkStart w:id="21116" w:name="_ETM_Q51_642030"/>
      <w:bookmarkEnd w:id="21116"/>
      <w:r>
        <w:rPr>
          <w:rtl/>
        </w:rPr>
        <w:t xml:space="preserve">בעובדי </w:t>
      </w:r>
      <w:bookmarkStart w:id="21117" w:name="_ETM_Q51_642450"/>
      <w:bookmarkEnd w:id="21117"/>
      <w:r>
        <w:rPr>
          <w:rFonts w:hint="cs"/>
          <w:rtl/>
        </w:rPr>
        <w:t>ה</w:t>
      </w:r>
      <w:r>
        <w:rPr>
          <w:rtl/>
        </w:rPr>
        <w:t xml:space="preserve">מדינה </w:t>
      </w:r>
      <w:bookmarkStart w:id="21118" w:name="_ETM_Q51_642900"/>
      <w:bookmarkEnd w:id="21118"/>
      <w:r>
        <w:rPr>
          <w:rtl/>
        </w:rPr>
        <w:t xml:space="preserve">ברשויות </w:t>
      </w:r>
      <w:bookmarkStart w:id="21119" w:name="_ETM_Q51_643439"/>
      <w:bookmarkEnd w:id="21119"/>
      <w:r>
        <w:rPr>
          <w:rtl/>
        </w:rPr>
        <w:t>המקומיות</w:t>
      </w:r>
      <w:r>
        <w:rPr>
          <w:rFonts w:hint="cs"/>
          <w:rtl/>
        </w:rPr>
        <w:t>,</w:t>
      </w:r>
      <w:bookmarkStart w:id="21120" w:name="_ETM_Q51_641107"/>
      <w:bookmarkEnd w:id="21120"/>
      <w:r>
        <w:rPr>
          <w:rtl/>
        </w:rPr>
        <w:t xml:space="preserve"> </w:t>
      </w:r>
      <w:bookmarkStart w:id="21121" w:name="_ETM_Q51_644159"/>
      <w:bookmarkEnd w:id="21121"/>
      <w:r>
        <w:rPr>
          <w:rtl/>
        </w:rPr>
        <w:t>בכולם</w:t>
      </w:r>
      <w:r w:rsidR="004B3C4F">
        <w:rPr>
          <w:rFonts w:hint="cs"/>
          <w:rtl/>
        </w:rPr>
        <w:t>.</w:t>
      </w:r>
      <w:r>
        <w:rPr>
          <w:rtl/>
        </w:rPr>
        <w:t xml:space="preserve"> </w:t>
      </w:r>
      <w:bookmarkStart w:id="21122" w:name="_ETM_Q51_644760"/>
      <w:bookmarkEnd w:id="21122"/>
      <w:r>
        <w:rPr>
          <w:rFonts w:hint="cs"/>
          <w:rtl/>
        </w:rPr>
        <w:t>ב</w:t>
      </w:r>
      <w:r>
        <w:rPr>
          <w:rtl/>
        </w:rPr>
        <w:t xml:space="preserve">כל </w:t>
      </w:r>
      <w:bookmarkStart w:id="21123" w:name="_ETM_Q51_645090"/>
      <w:bookmarkEnd w:id="21123"/>
      <w:r>
        <w:rPr>
          <w:rtl/>
        </w:rPr>
        <w:t xml:space="preserve">מיני </w:t>
      </w:r>
      <w:bookmarkStart w:id="21124" w:name="_ETM_Q51_645329"/>
      <w:bookmarkEnd w:id="21124"/>
      <w:r>
        <w:rPr>
          <w:rtl/>
        </w:rPr>
        <w:t xml:space="preserve">דרכים </w:t>
      </w:r>
      <w:bookmarkStart w:id="21125" w:name="_ETM_Q51_645720"/>
      <w:bookmarkEnd w:id="21125"/>
      <w:r>
        <w:rPr>
          <w:rtl/>
        </w:rPr>
        <w:t>ו</w:t>
      </w:r>
      <w:r>
        <w:rPr>
          <w:rFonts w:hint="cs"/>
          <w:rtl/>
        </w:rPr>
        <w:t>מ</w:t>
      </w:r>
      <w:r>
        <w:rPr>
          <w:rtl/>
        </w:rPr>
        <w:t xml:space="preserve">כל </w:t>
      </w:r>
      <w:bookmarkStart w:id="21126" w:name="_ETM_Q51_646110"/>
      <w:bookmarkEnd w:id="21126"/>
      <w:r>
        <w:rPr>
          <w:rtl/>
        </w:rPr>
        <w:t xml:space="preserve">מיני </w:t>
      </w:r>
      <w:bookmarkStart w:id="21127" w:name="_ETM_Q51_646349"/>
      <w:bookmarkEnd w:id="21127"/>
      <w:r>
        <w:rPr>
          <w:rtl/>
        </w:rPr>
        <w:t>סי</w:t>
      </w:r>
      <w:bookmarkStart w:id="21128" w:name="_ETM_Q51_643088"/>
      <w:bookmarkEnd w:id="21128"/>
      <w:r>
        <w:rPr>
          <w:rtl/>
        </w:rPr>
        <w:t xml:space="preserve">בות </w:t>
      </w:r>
      <w:bookmarkStart w:id="21129" w:name="_ETM_Q51_646829"/>
      <w:bookmarkEnd w:id="21129"/>
      <w:r>
        <w:rPr>
          <w:rFonts w:hint="cs"/>
          <w:rtl/>
        </w:rPr>
        <w:t>מ</w:t>
      </w:r>
      <w:r>
        <w:rPr>
          <w:rtl/>
        </w:rPr>
        <w:t xml:space="preserve">דירים </w:t>
      </w:r>
      <w:bookmarkStart w:id="21130" w:name="_ETM_Q51_647310"/>
      <w:bookmarkEnd w:id="21130"/>
      <w:r>
        <w:rPr>
          <w:rtl/>
        </w:rPr>
        <w:t xml:space="preserve">ציבורים </w:t>
      </w:r>
      <w:bookmarkStart w:id="21131" w:name="_ETM_Q51_647819"/>
      <w:bookmarkEnd w:id="21131"/>
      <w:r>
        <w:rPr>
          <w:rtl/>
        </w:rPr>
        <w:t xml:space="preserve">שלמים </w:t>
      </w:r>
      <w:bookmarkStart w:id="21132" w:name="_ETM_Q51_648299"/>
      <w:bookmarkEnd w:id="21132"/>
      <w:r>
        <w:rPr>
          <w:rtl/>
        </w:rPr>
        <w:t xml:space="preserve">מהכוח </w:t>
      </w:r>
      <w:bookmarkStart w:id="21133" w:name="_ETM_Q51_648810"/>
      <w:bookmarkEnd w:id="21133"/>
      <w:r>
        <w:rPr>
          <w:rtl/>
        </w:rPr>
        <w:t>העובד</w:t>
      </w:r>
      <w:bookmarkStart w:id="21134" w:name="_ETM_Q51_646302"/>
      <w:bookmarkEnd w:id="21134"/>
      <w:r>
        <w:rPr>
          <w:rFonts w:hint="cs"/>
          <w:rtl/>
        </w:rPr>
        <w:t>,</w:t>
      </w:r>
      <w:r>
        <w:rPr>
          <w:rtl/>
        </w:rPr>
        <w:t xml:space="preserve"> </w:t>
      </w:r>
      <w:bookmarkStart w:id="21135" w:name="_ETM_Q51_649870"/>
      <w:bookmarkEnd w:id="21135"/>
      <w:r>
        <w:rPr>
          <w:rtl/>
        </w:rPr>
        <w:t xml:space="preserve">גם </w:t>
      </w:r>
      <w:bookmarkStart w:id="21136" w:name="_ETM_Q51_650139"/>
      <w:bookmarkEnd w:id="21136"/>
      <w:r>
        <w:rPr>
          <w:rtl/>
        </w:rPr>
        <w:t xml:space="preserve">בחברות </w:t>
      </w:r>
      <w:bookmarkStart w:id="21137" w:name="_ETM_Q51_650709"/>
      <w:bookmarkEnd w:id="21137"/>
      <w:r>
        <w:rPr>
          <w:rtl/>
        </w:rPr>
        <w:t xml:space="preserve">עירוניות </w:t>
      </w:r>
      <w:bookmarkStart w:id="21138" w:name="_ETM_Q51_651370"/>
      <w:bookmarkEnd w:id="21138"/>
      <w:r>
        <w:rPr>
          <w:rtl/>
        </w:rPr>
        <w:t xml:space="preserve">וגם </w:t>
      </w:r>
      <w:bookmarkStart w:id="21139" w:name="_ETM_Q51_651849"/>
      <w:bookmarkEnd w:id="21139"/>
      <w:r>
        <w:rPr>
          <w:rtl/>
        </w:rPr>
        <w:t xml:space="preserve">בחברות </w:t>
      </w:r>
      <w:bookmarkStart w:id="21140" w:name="_ETM_Q51_652569"/>
      <w:bookmarkEnd w:id="21140"/>
      <w:r>
        <w:rPr>
          <w:rtl/>
        </w:rPr>
        <w:t>ממשלתיות</w:t>
      </w:r>
      <w:r>
        <w:rPr>
          <w:rFonts w:hint="cs"/>
          <w:rtl/>
        </w:rPr>
        <w:t>.</w:t>
      </w:r>
      <w:bookmarkStart w:id="21141" w:name="_ETM_Q51_654160"/>
      <w:bookmarkStart w:id="21142" w:name="_ETM_Q51_651113"/>
      <w:bookmarkEnd w:id="21141"/>
      <w:bookmarkEnd w:id="21142"/>
      <w:r>
        <w:rPr>
          <w:rFonts w:hint="cs"/>
          <w:rtl/>
        </w:rPr>
        <w:t xml:space="preserve"> </w:t>
      </w:r>
      <w:r>
        <w:rPr>
          <w:rtl/>
        </w:rPr>
        <w:t xml:space="preserve">העדיפות </w:t>
      </w:r>
      <w:bookmarkStart w:id="21143" w:name="_ETM_Q51_654820"/>
      <w:bookmarkEnd w:id="21143"/>
      <w:r>
        <w:rPr>
          <w:rtl/>
        </w:rPr>
        <w:t xml:space="preserve">שתינתן </w:t>
      </w:r>
      <w:bookmarkStart w:id="21144" w:name="_ETM_Q51_655510"/>
      <w:bookmarkEnd w:id="21144"/>
      <w:r>
        <w:rPr>
          <w:rtl/>
        </w:rPr>
        <w:t xml:space="preserve">במכרז </w:t>
      </w:r>
      <w:bookmarkStart w:id="21145" w:name="_ETM_Q51_656850"/>
      <w:bookmarkEnd w:id="21145"/>
      <w:r>
        <w:rPr>
          <w:rtl/>
        </w:rPr>
        <w:t xml:space="preserve">לאוכלוסיות </w:t>
      </w:r>
      <w:bookmarkStart w:id="21146" w:name="_ETM_Q51_657600"/>
      <w:bookmarkEnd w:id="21146"/>
      <w:r>
        <w:rPr>
          <w:rtl/>
        </w:rPr>
        <w:t xml:space="preserve">שקיימות </w:t>
      </w:r>
      <w:bookmarkStart w:id="21147" w:name="_ETM_Q51_658110"/>
      <w:bookmarkEnd w:id="21147"/>
      <w:r>
        <w:rPr>
          <w:rtl/>
        </w:rPr>
        <w:t xml:space="preserve">במדינה </w:t>
      </w:r>
      <w:bookmarkStart w:id="21148" w:name="_ETM_Q51_658650"/>
      <w:bookmarkStart w:id="21149" w:name="_ETM_Q51_658920"/>
      <w:bookmarkEnd w:id="21148"/>
      <w:bookmarkEnd w:id="21149"/>
      <w:r>
        <w:rPr>
          <w:rFonts w:hint="cs"/>
          <w:rtl/>
        </w:rPr>
        <w:t>ו</w:t>
      </w:r>
      <w:r>
        <w:rPr>
          <w:rtl/>
        </w:rPr>
        <w:t xml:space="preserve">נמצאות </w:t>
      </w:r>
      <w:bookmarkStart w:id="21150" w:name="_ETM_Q51_660860"/>
      <w:bookmarkEnd w:id="21150"/>
      <w:r>
        <w:rPr>
          <w:rtl/>
        </w:rPr>
        <w:t>מופ</w:t>
      </w:r>
      <w:r>
        <w:rPr>
          <w:rFonts w:hint="cs"/>
          <w:rtl/>
        </w:rPr>
        <w:t>ל</w:t>
      </w:r>
      <w:r>
        <w:rPr>
          <w:rtl/>
        </w:rPr>
        <w:t xml:space="preserve">ות </w:t>
      </w:r>
      <w:bookmarkStart w:id="21151" w:name="_ETM_Q51_661400"/>
      <w:bookmarkEnd w:id="21151"/>
      <w:r>
        <w:rPr>
          <w:rtl/>
        </w:rPr>
        <w:t>לרע</w:t>
      </w:r>
      <w:r>
        <w:rPr>
          <w:rFonts w:hint="cs"/>
          <w:rtl/>
        </w:rPr>
        <w:t>ה</w:t>
      </w:r>
      <w:bookmarkStart w:id="21152" w:name="_ETM_Q51_659459"/>
      <w:bookmarkEnd w:id="21152"/>
      <w:r>
        <w:rPr>
          <w:rFonts w:hint="cs"/>
          <w:rtl/>
        </w:rPr>
        <w:t xml:space="preserve"> –</w:t>
      </w:r>
      <w:r>
        <w:rPr>
          <w:rtl/>
        </w:rPr>
        <w:t xml:space="preserve"> </w:t>
      </w:r>
      <w:bookmarkStart w:id="21153" w:name="_ETM_Q51_662290"/>
      <w:bookmarkEnd w:id="21153"/>
      <w:r>
        <w:rPr>
          <w:rtl/>
        </w:rPr>
        <w:t>ערבים</w:t>
      </w:r>
      <w:r>
        <w:rPr>
          <w:rFonts w:hint="cs"/>
          <w:rtl/>
        </w:rPr>
        <w:t>,</w:t>
      </w:r>
      <w:r>
        <w:rPr>
          <w:rtl/>
        </w:rPr>
        <w:t xml:space="preserve"> </w:t>
      </w:r>
      <w:bookmarkStart w:id="21154" w:name="_ETM_Q51_663459"/>
      <w:bookmarkEnd w:id="21154"/>
      <w:r>
        <w:rPr>
          <w:rtl/>
        </w:rPr>
        <w:t>חרדים</w:t>
      </w:r>
      <w:r>
        <w:rPr>
          <w:rFonts w:hint="cs"/>
          <w:rtl/>
        </w:rPr>
        <w:t>,</w:t>
      </w:r>
      <w:r>
        <w:rPr>
          <w:rtl/>
        </w:rPr>
        <w:t xml:space="preserve"> </w:t>
      </w:r>
      <w:bookmarkStart w:id="21155" w:name="_ETM_Q51_664300"/>
      <w:bookmarkEnd w:id="21155"/>
      <w:r>
        <w:rPr>
          <w:rtl/>
        </w:rPr>
        <w:t>והא</w:t>
      </w:r>
      <w:bookmarkStart w:id="21156" w:name="_ETM_Q51_664629"/>
      <w:bookmarkStart w:id="21157" w:name="_ETM_Q51_664900"/>
      <w:bookmarkStart w:id="21158" w:name="_ETM_Q51_665650"/>
      <w:bookmarkEnd w:id="21156"/>
      <w:bookmarkEnd w:id="21157"/>
      <w:bookmarkEnd w:id="21158"/>
      <w:r>
        <w:rPr>
          <w:rFonts w:hint="cs"/>
          <w:rtl/>
        </w:rPr>
        <w:t>ירה את עיניי</w:t>
      </w:r>
      <w:r>
        <w:rPr>
          <w:rtl/>
        </w:rPr>
        <w:t xml:space="preserve"> </w:t>
      </w:r>
      <w:bookmarkStart w:id="21159" w:name="_ETM_Q51_666160"/>
      <w:bookmarkStart w:id="21160" w:name="_ETM_Q51_662396"/>
      <w:bookmarkEnd w:id="21159"/>
      <w:bookmarkEnd w:id="21160"/>
      <w:r>
        <w:rPr>
          <w:rFonts w:hint="cs"/>
          <w:rtl/>
        </w:rPr>
        <w:t xml:space="preserve">השרה </w:t>
      </w:r>
      <w:r>
        <w:rPr>
          <w:rtl/>
        </w:rPr>
        <w:t xml:space="preserve">פנינה </w:t>
      </w:r>
      <w:bookmarkStart w:id="21161" w:name="_ETM_Q51_666459"/>
      <w:bookmarkEnd w:id="21161"/>
      <w:r>
        <w:rPr>
          <w:rtl/>
        </w:rPr>
        <w:t>תמנו</w:t>
      </w:r>
      <w:r>
        <w:rPr>
          <w:rFonts w:hint="cs"/>
          <w:rtl/>
        </w:rPr>
        <w:t xml:space="preserve"> </w:t>
      </w:r>
      <w:r>
        <w:rPr>
          <w:rtl/>
        </w:rPr>
        <w:t>שטה</w:t>
      </w:r>
      <w:r>
        <w:rPr>
          <w:rFonts w:hint="cs"/>
          <w:rtl/>
        </w:rPr>
        <w:t xml:space="preserve"> </w:t>
      </w:r>
      <w:bookmarkStart w:id="21162" w:name="_ETM_Q51_668490"/>
      <w:bookmarkEnd w:id="21162"/>
      <w:r>
        <w:rPr>
          <w:rFonts w:hint="cs"/>
          <w:rtl/>
        </w:rPr>
        <w:t>על</w:t>
      </w:r>
      <w:r>
        <w:rPr>
          <w:rtl/>
        </w:rPr>
        <w:t xml:space="preserve"> </w:t>
      </w:r>
      <w:bookmarkStart w:id="21163" w:name="_ETM_Q51_667120"/>
      <w:bookmarkEnd w:id="21163"/>
      <w:r>
        <w:rPr>
          <w:rtl/>
        </w:rPr>
        <w:t>אתיופים</w:t>
      </w:r>
      <w:r>
        <w:rPr>
          <w:rFonts w:hint="cs"/>
          <w:rtl/>
        </w:rPr>
        <w:t>,</w:t>
      </w:r>
      <w:bookmarkStart w:id="21164" w:name="_ETM_Q51_664567"/>
      <w:bookmarkEnd w:id="21164"/>
      <w:r>
        <w:rPr>
          <w:rtl/>
        </w:rPr>
        <w:t xml:space="preserve"> </w:t>
      </w:r>
      <w:bookmarkStart w:id="21165" w:name="_ETM_Q51_667690"/>
      <w:bookmarkEnd w:id="21165"/>
      <w:r>
        <w:rPr>
          <w:rtl/>
        </w:rPr>
        <w:t xml:space="preserve">ואמרתי </w:t>
      </w:r>
      <w:bookmarkStart w:id="21166" w:name="_ETM_Q51_668260"/>
      <w:bookmarkEnd w:id="21166"/>
      <w:r>
        <w:rPr>
          <w:rtl/>
        </w:rPr>
        <w:t xml:space="preserve">לה </w:t>
      </w:r>
      <w:bookmarkStart w:id="21167" w:name="_ETM_Q51_668349"/>
      <w:bookmarkEnd w:id="21167"/>
      <w:r>
        <w:rPr>
          <w:rtl/>
        </w:rPr>
        <w:t xml:space="preserve">שגם </w:t>
      </w:r>
      <w:bookmarkStart w:id="21168" w:name="_ETM_Q51_668739"/>
      <w:bookmarkEnd w:id="21168"/>
      <w:r>
        <w:rPr>
          <w:rtl/>
        </w:rPr>
        <w:t xml:space="preserve">הם </w:t>
      </w:r>
      <w:bookmarkStart w:id="21169" w:name="_ETM_Q51_668860"/>
      <w:bookmarkEnd w:id="21169"/>
      <w:r>
        <w:rPr>
          <w:rtl/>
        </w:rPr>
        <w:t xml:space="preserve">ייכנסו </w:t>
      </w:r>
      <w:bookmarkStart w:id="21170" w:name="_ETM_Q51_669670"/>
      <w:bookmarkEnd w:id="21170"/>
      <w:r>
        <w:rPr>
          <w:rtl/>
        </w:rPr>
        <w:t xml:space="preserve">אחרי </w:t>
      </w:r>
      <w:bookmarkStart w:id="21171" w:name="_ETM_Q51_669970"/>
      <w:bookmarkEnd w:id="21171"/>
      <w:r>
        <w:rPr>
          <w:rtl/>
        </w:rPr>
        <w:t xml:space="preserve">הקריאה </w:t>
      </w:r>
      <w:bookmarkStart w:id="21172" w:name="_ETM_Q51_670390"/>
      <w:bookmarkEnd w:id="21172"/>
      <w:r>
        <w:rPr>
          <w:rtl/>
        </w:rPr>
        <w:t>הראשונה</w:t>
      </w:r>
      <w:r>
        <w:rPr>
          <w:rFonts w:hint="cs"/>
          <w:rtl/>
        </w:rPr>
        <w:t xml:space="preserve"> –</w:t>
      </w:r>
      <w:r>
        <w:rPr>
          <w:rtl/>
        </w:rPr>
        <w:t xml:space="preserve"> </w:t>
      </w:r>
      <w:bookmarkStart w:id="21173" w:name="_ETM_Q51_671790"/>
      <w:bookmarkEnd w:id="21173"/>
      <w:r>
        <w:rPr>
          <w:rtl/>
        </w:rPr>
        <w:t xml:space="preserve">זה </w:t>
      </w:r>
      <w:bookmarkStart w:id="21174" w:name="_ETM_Q51_672059"/>
      <w:bookmarkEnd w:id="21174"/>
      <w:r>
        <w:rPr>
          <w:rtl/>
        </w:rPr>
        <w:t xml:space="preserve">רעיון </w:t>
      </w:r>
      <w:bookmarkStart w:id="21175" w:name="_ETM_Q51_672510"/>
      <w:bookmarkEnd w:id="21175"/>
      <w:r>
        <w:rPr>
          <w:rtl/>
        </w:rPr>
        <w:t xml:space="preserve">שהביא </w:t>
      </w:r>
      <w:bookmarkStart w:id="21176" w:name="_ETM_Q51_672930"/>
      <w:bookmarkEnd w:id="21176"/>
      <w:r>
        <w:rPr>
          <w:rtl/>
        </w:rPr>
        <w:t xml:space="preserve">לי </w:t>
      </w:r>
      <w:bookmarkStart w:id="21177" w:name="_ETM_Q51_673079"/>
      <w:bookmarkEnd w:id="21177"/>
      <w:r>
        <w:rPr>
          <w:rtl/>
        </w:rPr>
        <w:t xml:space="preserve">בזמנו </w:t>
      </w:r>
      <w:bookmarkStart w:id="21178" w:name="_ETM_Q51_673769"/>
      <w:bookmarkEnd w:id="21178"/>
      <w:r>
        <w:rPr>
          <w:rtl/>
        </w:rPr>
        <w:t>חבר</w:t>
      </w:r>
      <w:bookmarkStart w:id="21179" w:name="_ETM_Q51_674370"/>
      <w:bookmarkStart w:id="21180" w:name="_ETM_Q51_672843"/>
      <w:bookmarkEnd w:id="21179"/>
      <w:bookmarkEnd w:id="21180"/>
      <w:r>
        <w:rPr>
          <w:rtl/>
        </w:rPr>
        <w:t xml:space="preserve"> </w:t>
      </w:r>
      <w:bookmarkStart w:id="21181" w:name="_ETM_Q51_674790"/>
      <w:bookmarkEnd w:id="21181"/>
      <w:r>
        <w:rPr>
          <w:rtl/>
        </w:rPr>
        <w:t xml:space="preserve">הכנסת </w:t>
      </w:r>
      <w:bookmarkStart w:id="21182" w:name="_ETM_Q51_675540"/>
      <w:bookmarkEnd w:id="21182"/>
      <w:r>
        <w:rPr>
          <w:rtl/>
        </w:rPr>
        <w:t>ש</w:t>
      </w:r>
      <w:r>
        <w:rPr>
          <w:rFonts w:hint="cs"/>
          <w:rtl/>
        </w:rPr>
        <w:t>חאדה,</w:t>
      </w:r>
      <w:r>
        <w:rPr>
          <w:rtl/>
        </w:rPr>
        <w:t xml:space="preserve"> </w:t>
      </w:r>
      <w:bookmarkStart w:id="21183" w:name="_ETM_Q51_676079"/>
      <w:bookmarkStart w:id="21184" w:name="_ETM_Q51_676349"/>
      <w:bookmarkEnd w:id="21183"/>
      <w:bookmarkEnd w:id="21184"/>
      <w:r>
        <w:rPr>
          <w:rtl/>
        </w:rPr>
        <w:t xml:space="preserve">בכנסת </w:t>
      </w:r>
      <w:bookmarkStart w:id="21185" w:name="_ETM_Q51_676829"/>
      <w:bookmarkEnd w:id="21185"/>
      <w:r>
        <w:rPr>
          <w:rtl/>
        </w:rPr>
        <w:t>הקודמת</w:t>
      </w:r>
      <w:r>
        <w:rPr>
          <w:rFonts w:hint="cs"/>
          <w:rtl/>
        </w:rPr>
        <w:t>.</w:t>
      </w:r>
      <w:r>
        <w:rPr>
          <w:rtl/>
        </w:rPr>
        <w:t xml:space="preserve"> </w:t>
      </w:r>
      <w:bookmarkStart w:id="21186" w:name="_ETM_Q51_677790"/>
      <w:bookmarkEnd w:id="21186"/>
      <w:r>
        <w:rPr>
          <w:rtl/>
        </w:rPr>
        <w:t>ז</w:t>
      </w:r>
      <w:r>
        <w:rPr>
          <w:rFonts w:hint="cs"/>
          <w:rtl/>
        </w:rPr>
        <w:t>ו</w:t>
      </w:r>
      <w:r>
        <w:rPr>
          <w:rtl/>
        </w:rPr>
        <w:t xml:space="preserve"> </w:t>
      </w:r>
      <w:bookmarkStart w:id="21187" w:name="_ETM_Q51_677969"/>
      <w:bookmarkEnd w:id="21187"/>
      <w:r>
        <w:rPr>
          <w:rtl/>
        </w:rPr>
        <w:t xml:space="preserve">הצעת </w:t>
      </w:r>
      <w:bookmarkStart w:id="21188" w:name="_ETM_Q51_678359"/>
      <w:bookmarkEnd w:id="21188"/>
      <w:r>
        <w:rPr>
          <w:rtl/>
        </w:rPr>
        <w:t xml:space="preserve">חוק </w:t>
      </w:r>
      <w:bookmarkStart w:id="21189" w:name="_ETM_Q51_678569"/>
      <w:bookmarkEnd w:id="21189"/>
      <w:r>
        <w:rPr>
          <w:rtl/>
        </w:rPr>
        <w:t xml:space="preserve">שעשיתי </w:t>
      </w:r>
      <w:bookmarkStart w:id="21190" w:name="_ETM_Q51_678989"/>
      <w:bookmarkEnd w:id="21190"/>
      <w:r>
        <w:rPr>
          <w:rtl/>
        </w:rPr>
        <w:t xml:space="preserve">יחד </w:t>
      </w:r>
      <w:bookmarkStart w:id="21191" w:name="_ETM_Q51_679290"/>
      <w:bookmarkEnd w:id="21191"/>
      <w:r>
        <w:rPr>
          <w:rtl/>
        </w:rPr>
        <w:t>איתו</w:t>
      </w:r>
      <w:bookmarkStart w:id="21192" w:name="_ETM_Q51_679899"/>
      <w:bookmarkEnd w:id="21192"/>
      <w:r>
        <w:rPr>
          <w:rFonts w:hint="cs"/>
          <w:rtl/>
        </w:rPr>
        <w:t>,</w:t>
      </w:r>
      <w:r>
        <w:rPr>
          <w:rtl/>
        </w:rPr>
        <w:t xml:space="preserve"> </w:t>
      </w:r>
      <w:bookmarkStart w:id="21193" w:name="_ETM_Q51_680069"/>
      <w:bookmarkEnd w:id="21193"/>
      <w:r>
        <w:rPr>
          <w:rtl/>
        </w:rPr>
        <w:t xml:space="preserve">וגם </w:t>
      </w:r>
      <w:bookmarkStart w:id="21194" w:name="_ETM_Q51_680400"/>
      <w:bookmarkEnd w:id="21194"/>
      <w:r>
        <w:rPr>
          <w:rtl/>
        </w:rPr>
        <w:t xml:space="preserve">בכנסת </w:t>
      </w:r>
      <w:bookmarkStart w:id="21195" w:name="_ETM_Q51_680999"/>
      <w:bookmarkEnd w:id="21195"/>
      <w:r>
        <w:rPr>
          <w:rtl/>
        </w:rPr>
        <w:t xml:space="preserve">הזאת </w:t>
      </w:r>
      <w:bookmarkStart w:id="21196" w:name="_ETM_Q51_683379"/>
      <w:bookmarkEnd w:id="21196"/>
      <w:r w:rsidR="004B3C4F">
        <w:rPr>
          <w:rFonts w:hint="cs"/>
          <w:rtl/>
        </w:rPr>
        <w:t xml:space="preserve">– </w:t>
      </w:r>
      <w:r>
        <w:rPr>
          <w:rtl/>
        </w:rPr>
        <w:t xml:space="preserve">יחד </w:t>
      </w:r>
      <w:bookmarkStart w:id="21197" w:name="_ETM_Q51_683769"/>
      <w:bookmarkEnd w:id="21197"/>
      <w:r>
        <w:rPr>
          <w:rtl/>
        </w:rPr>
        <w:t xml:space="preserve">עם </w:t>
      </w:r>
      <w:bookmarkStart w:id="21198" w:name="_ETM_Q51_683920"/>
      <w:bookmarkStart w:id="21199" w:name="_ETM_Q51_684810"/>
      <w:bookmarkEnd w:id="21198"/>
      <w:bookmarkEnd w:id="21199"/>
      <w:r>
        <w:rPr>
          <w:rtl/>
        </w:rPr>
        <w:t xml:space="preserve">הרשימה </w:t>
      </w:r>
      <w:bookmarkStart w:id="21200" w:name="_ETM_Q51_685320"/>
      <w:bookmarkEnd w:id="21200"/>
      <w:r>
        <w:rPr>
          <w:rtl/>
        </w:rPr>
        <w:t>המשותפת</w:t>
      </w:r>
      <w:r>
        <w:rPr>
          <w:rFonts w:hint="cs"/>
          <w:rtl/>
        </w:rPr>
        <w:t>,</w:t>
      </w:r>
      <w:r>
        <w:rPr>
          <w:rtl/>
        </w:rPr>
        <w:t xml:space="preserve"> </w:t>
      </w:r>
      <w:bookmarkStart w:id="21201" w:name="_ETM_Q51_687680"/>
      <w:bookmarkEnd w:id="21201"/>
      <w:r>
        <w:rPr>
          <w:rFonts w:hint="cs"/>
          <w:rtl/>
        </w:rPr>
        <w:t>ע</w:t>
      </w:r>
      <w:r>
        <w:rPr>
          <w:rtl/>
        </w:rPr>
        <w:t xml:space="preserve">ם </w:t>
      </w:r>
      <w:bookmarkStart w:id="21202" w:name="_ETM_Q51_689150"/>
      <w:bookmarkEnd w:id="21202"/>
      <w:r>
        <w:rPr>
          <w:rtl/>
        </w:rPr>
        <w:t xml:space="preserve">חבר </w:t>
      </w:r>
      <w:bookmarkStart w:id="21203" w:name="_ETM_Q51_689450"/>
      <w:bookmarkEnd w:id="21203"/>
      <w:r>
        <w:rPr>
          <w:rtl/>
        </w:rPr>
        <w:t xml:space="preserve">הכנסת </w:t>
      </w:r>
      <w:bookmarkStart w:id="21204" w:name="_ETM_Q51_691520"/>
      <w:bookmarkEnd w:id="21204"/>
      <w:r>
        <w:rPr>
          <w:rtl/>
        </w:rPr>
        <w:t xml:space="preserve">אבו </w:t>
      </w:r>
      <w:bookmarkStart w:id="21205" w:name="_ETM_Q51_691730"/>
      <w:bookmarkEnd w:id="21205"/>
      <w:r>
        <w:rPr>
          <w:rtl/>
        </w:rPr>
        <w:t>שחאדה</w:t>
      </w:r>
      <w:r>
        <w:rPr>
          <w:rFonts w:hint="cs"/>
          <w:rtl/>
        </w:rPr>
        <w:t>,</w:t>
      </w:r>
      <w:r>
        <w:rPr>
          <w:rtl/>
        </w:rPr>
        <w:t xml:space="preserve"> </w:t>
      </w:r>
      <w:bookmarkStart w:id="21206" w:name="_ETM_Q51_692510"/>
      <w:bookmarkStart w:id="21207" w:name="_ETM_Q51_694209"/>
      <w:bookmarkStart w:id="21208" w:name="_ETM_Q51_692812"/>
      <w:bookmarkEnd w:id="21206"/>
      <w:bookmarkEnd w:id="21207"/>
      <w:bookmarkEnd w:id="21208"/>
      <w:r>
        <w:rPr>
          <w:rtl/>
        </w:rPr>
        <w:t xml:space="preserve">שגם </w:t>
      </w:r>
      <w:bookmarkStart w:id="21209" w:name="_ETM_Q51_694629"/>
      <w:bookmarkEnd w:id="21209"/>
      <w:r>
        <w:rPr>
          <w:rtl/>
        </w:rPr>
        <w:t xml:space="preserve">כן </w:t>
      </w:r>
      <w:bookmarkStart w:id="21210" w:name="_ETM_Q51_694840"/>
      <w:bookmarkEnd w:id="21210"/>
      <w:r>
        <w:rPr>
          <w:rFonts w:hint="cs"/>
          <w:rtl/>
        </w:rPr>
        <w:t>יוצמד</w:t>
      </w:r>
      <w:bookmarkStart w:id="21211" w:name="_ETM_Q51_694114"/>
      <w:bookmarkStart w:id="21212" w:name="_ETM_Q51_695052"/>
      <w:bookmarkEnd w:id="21211"/>
      <w:bookmarkEnd w:id="21212"/>
      <w:r w:rsidR="004B3C4F">
        <w:rPr>
          <w:rFonts w:hint="cs"/>
          <w:rtl/>
        </w:rPr>
        <w:t>.</w:t>
      </w:r>
      <w:r>
        <w:rPr>
          <w:rtl/>
        </w:rPr>
        <w:t xml:space="preserve"> </w:t>
      </w:r>
      <w:bookmarkStart w:id="21213" w:name="_ETM_Q51_695260"/>
      <w:bookmarkEnd w:id="21213"/>
      <w:r>
        <w:rPr>
          <w:rtl/>
        </w:rPr>
        <w:t xml:space="preserve">במסגרת </w:t>
      </w:r>
      <w:bookmarkStart w:id="21214" w:name="_ETM_Q51_695859"/>
      <w:bookmarkEnd w:id="21214"/>
      <w:r>
        <w:rPr>
          <w:rtl/>
        </w:rPr>
        <w:t xml:space="preserve">הוועדה </w:t>
      </w:r>
      <w:bookmarkStart w:id="21215" w:name="_ETM_Q51_696219"/>
      <w:bookmarkEnd w:id="21215"/>
      <w:r>
        <w:rPr>
          <w:rtl/>
        </w:rPr>
        <w:t xml:space="preserve">הגשנו </w:t>
      </w:r>
      <w:bookmarkStart w:id="21216" w:name="_ETM_Q51_696609"/>
      <w:bookmarkEnd w:id="21216"/>
      <w:r>
        <w:rPr>
          <w:rtl/>
        </w:rPr>
        <w:t xml:space="preserve">את </w:t>
      </w:r>
      <w:bookmarkStart w:id="21217" w:name="_ETM_Q51_696700"/>
      <w:bookmarkEnd w:id="21217"/>
      <w:r>
        <w:rPr>
          <w:rtl/>
        </w:rPr>
        <w:t xml:space="preserve">החוק </w:t>
      </w:r>
      <w:bookmarkStart w:id="21218" w:name="_ETM_Q51_696999"/>
      <w:bookmarkEnd w:id="21218"/>
      <w:r>
        <w:rPr>
          <w:rtl/>
        </w:rPr>
        <w:t>הזה</w:t>
      </w:r>
      <w:r>
        <w:rPr>
          <w:rFonts w:hint="cs"/>
          <w:rtl/>
        </w:rPr>
        <w:t xml:space="preserve"> </w:t>
      </w:r>
      <w:bookmarkStart w:id="21219" w:name="_ETM_Q51_700154"/>
      <w:bookmarkEnd w:id="21219"/>
      <w:r>
        <w:rPr>
          <w:rFonts w:hint="cs"/>
          <w:rtl/>
        </w:rPr>
        <w:t>–</w:t>
      </w:r>
      <w:r>
        <w:rPr>
          <w:rtl/>
        </w:rPr>
        <w:t xml:space="preserve"> </w:t>
      </w:r>
      <w:bookmarkStart w:id="21220" w:name="_ETM_Q51_697689"/>
      <w:bookmarkEnd w:id="21220"/>
      <w:r>
        <w:rPr>
          <w:rtl/>
        </w:rPr>
        <w:t xml:space="preserve">לתת </w:t>
      </w:r>
      <w:bookmarkStart w:id="21221" w:name="_ETM_Q51_698169"/>
      <w:bookmarkEnd w:id="21221"/>
      <w:r>
        <w:rPr>
          <w:rtl/>
        </w:rPr>
        <w:t xml:space="preserve">העדפה </w:t>
      </w:r>
      <w:bookmarkStart w:id="21222" w:name="_ETM_Q51_698650"/>
      <w:bookmarkEnd w:id="21222"/>
      <w:r>
        <w:rPr>
          <w:rtl/>
        </w:rPr>
        <w:t>לאות</w:t>
      </w:r>
      <w:r>
        <w:rPr>
          <w:rFonts w:hint="cs"/>
          <w:rtl/>
        </w:rPr>
        <w:t>ן</w:t>
      </w:r>
      <w:r>
        <w:rPr>
          <w:rtl/>
        </w:rPr>
        <w:t xml:space="preserve"> </w:t>
      </w:r>
      <w:bookmarkStart w:id="21223" w:name="_ETM_Q51_698980"/>
      <w:bookmarkEnd w:id="21223"/>
      <w:r>
        <w:rPr>
          <w:rtl/>
        </w:rPr>
        <w:t>אוכלוסיות</w:t>
      </w:r>
      <w:r>
        <w:rPr>
          <w:rFonts w:hint="cs"/>
          <w:rtl/>
        </w:rPr>
        <w:t>,</w:t>
      </w:r>
      <w:r>
        <w:rPr>
          <w:rtl/>
        </w:rPr>
        <w:t xml:space="preserve"> </w:t>
      </w:r>
      <w:bookmarkStart w:id="21224" w:name="_ETM_Q51_699549"/>
      <w:bookmarkEnd w:id="21224"/>
      <w:r>
        <w:rPr>
          <w:rtl/>
        </w:rPr>
        <w:t xml:space="preserve">גם </w:t>
      </w:r>
      <w:bookmarkStart w:id="21225" w:name="_ETM_Q51_699819"/>
      <w:bookmarkEnd w:id="21225"/>
      <w:r>
        <w:rPr>
          <w:rtl/>
        </w:rPr>
        <w:t>ערבי</w:t>
      </w:r>
      <w:r>
        <w:rPr>
          <w:rFonts w:hint="cs"/>
          <w:rtl/>
        </w:rPr>
        <w:t>ם</w:t>
      </w:r>
      <w:bookmarkStart w:id="21226" w:name="_ETM_Q51_698138"/>
      <w:bookmarkEnd w:id="21226"/>
      <w:r>
        <w:rPr>
          <w:rFonts w:hint="cs"/>
          <w:rtl/>
        </w:rPr>
        <w:t>,</w:t>
      </w:r>
      <w:r>
        <w:rPr>
          <w:rtl/>
        </w:rPr>
        <w:t xml:space="preserve"> </w:t>
      </w:r>
      <w:bookmarkStart w:id="21227" w:name="_ETM_Q51_700239"/>
      <w:bookmarkEnd w:id="21227"/>
      <w:r>
        <w:rPr>
          <w:rtl/>
        </w:rPr>
        <w:t xml:space="preserve">גם </w:t>
      </w:r>
      <w:bookmarkStart w:id="21228" w:name="_ETM_Q51_700450"/>
      <w:bookmarkEnd w:id="21228"/>
      <w:r>
        <w:rPr>
          <w:rtl/>
        </w:rPr>
        <w:t xml:space="preserve">חרדים </w:t>
      </w:r>
      <w:bookmarkStart w:id="21229" w:name="_ETM_Q51_701439"/>
      <w:bookmarkEnd w:id="21229"/>
      <w:r>
        <w:rPr>
          <w:rtl/>
        </w:rPr>
        <w:t xml:space="preserve">וגם </w:t>
      </w:r>
      <w:bookmarkStart w:id="21230" w:name="_ETM_Q51_701859"/>
      <w:bookmarkEnd w:id="21230"/>
      <w:r>
        <w:rPr>
          <w:rtl/>
        </w:rPr>
        <w:t xml:space="preserve">אתיופים </w:t>
      </w:r>
      <w:bookmarkStart w:id="21231" w:name="_ETM_Q51_702400"/>
      <w:bookmarkEnd w:id="21231"/>
      <w:r>
        <w:rPr>
          <w:rtl/>
        </w:rPr>
        <w:t>ייכנס</w:t>
      </w:r>
      <w:r>
        <w:rPr>
          <w:rFonts w:hint="cs"/>
          <w:rtl/>
        </w:rPr>
        <w:t>ו</w:t>
      </w:r>
      <w:r>
        <w:rPr>
          <w:rtl/>
        </w:rPr>
        <w:t xml:space="preserve"> </w:t>
      </w:r>
      <w:bookmarkStart w:id="21232" w:name="_ETM_Q51_703200"/>
      <w:bookmarkEnd w:id="21232"/>
      <w:r>
        <w:rPr>
          <w:rtl/>
        </w:rPr>
        <w:t xml:space="preserve">בנושא </w:t>
      </w:r>
      <w:bookmarkStart w:id="21233" w:name="_ETM_Q51_703830"/>
      <w:bookmarkEnd w:id="21233"/>
      <w:r>
        <w:rPr>
          <w:rtl/>
        </w:rPr>
        <w:t xml:space="preserve">הזה </w:t>
      </w:r>
      <w:bookmarkStart w:id="21234" w:name="_ETM_Q51_704160"/>
      <w:bookmarkEnd w:id="21234"/>
      <w:r>
        <w:rPr>
          <w:rtl/>
        </w:rPr>
        <w:t xml:space="preserve">של </w:t>
      </w:r>
      <w:bookmarkStart w:id="21235" w:name="_ETM_Q51_704370"/>
      <w:bookmarkEnd w:id="21235"/>
      <w:r>
        <w:rPr>
          <w:rtl/>
        </w:rPr>
        <w:t xml:space="preserve">לתת </w:t>
      </w:r>
      <w:bookmarkStart w:id="21236" w:name="_ETM_Q51_704670"/>
      <w:bookmarkEnd w:id="21236"/>
      <w:r>
        <w:rPr>
          <w:rtl/>
        </w:rPr>
        <w:t xml:space="preserve">להם </w:t>
      </w:r>
      <w:bookmarkStart w:id="21237" w:name="_ETM_Q51_704880"/>
      <w:bookmarkEnd w:id="21237"/>
      <w:r>
        <w:rPr>
          <w:rtl/>
        </w:rPr>
        <w:t>העדפה</w:t>
      </w:r>
      <w:r>
        <w:rPr>
          <w:rFonts w:hint="cs"/>
          <w:rtl/>
        </w:rPr>
        <w:t>.</w:t>
      </w:r>
      <w:bookmarkStart w:id="21238" w:name="_ETM_Q51_705330"/>
      <w:bookmarkEnd w:id="21238"/>
    </w:p>
    <w:p w:rsidR="00DB31EA" w:rsidRDefault="00DB31EA" w:rsidP="00D017DC">
      <w:pPr>
        <w:rPr>
          <w:rtl/>
        </w:rPr>
      </w:pPr>
    </w:p>
    <w:p w:rsidR="00DB31EA" w:rsidRDefault="00DB31EA" w:rsidP="00D017DC">
      <w:pPr>
        <w:rPr>
          <w:rtl/>
        </w:rPr>
      </w:pPr>
      <w:bookmarkStart w:id="21239" w:name="_ETM_Q51_702860"/>
      <w:bookmarkEnd w:id="21239"/>
      <w:r>
        <w:rPr>
          <w:rtl/>
        </w:rPr>
        <w:t xml:space="preserve">כמו </w:t>
      </w:r>
      <w:bookmarkStart w:id="21240" w:name="_ETM_Q51_705660"/>
      <w:bookmarkEnd w:id="21240"/>
      <w:r>
        <w:rPr>
          <w:rtl/>
        </w:rPr>
        <w:t xml:space="preserve">שכתוב </w:t>
      </w:r>
      <w:bookmarkStart w:id="21241" w:name="_ETM_Q51_706110"/>
      <w:bookmarkEnd w:id="21241"/>
      <w:r>
        <w:rPr>
          <w:rtl/>
        </w:rPr>
        <w:t>בגמרא</w:t>
      </w:r>
      <w:r>
        <w:rPr>
          <w:rFonts w:hint="cs"/>
          <w:rtl/>
        </w:rPr>
        <w:t>,</w:t>
      </w:r>
      <w:r>
        <w:rPr>
          <w:rtl/>
        </w:rPr>
        <w:t xml:space="preserve"> </w:t>
      </w:r>
      <w:bookmarkStart w:id="21242" w:name="_ETM_Q51_706500"/>
      <w:bookmarkEnd w:id="21242"/>
      <w:r>
        <w:rPr>
          <w:rtl/>
        </w:rPr>
        <w:t>בברכות</w:t>
      </w:r>
      <w:r>
        <w:rPr>
          <w:rFonts w:hint="cs"/>
          <w:rtl/>
        </w:rPr>
        <w:t>,</w:t>
      </w:r>
      <w:bookmarkStart w:id="21243" w:name="_ETM_Q51_707610"/>
      <w:bookmarkEnd w:id="21243"/>
      <w:r>
        <w:rPr>
          <w:rFonts w:hint="cs"/>
          <w:rtl/>
        </w:rPr>
        <w:t xml:space="preserve"> </w:t>
      </w:r>
      <w:r>
        <w:rPr>
          <w:rtl/>
        </w:rPr>
        <w:t>ה</w:t>
      </w:r>
      <w:bookmarkStart w:id="21244" w:name="_ETM_Q51_708000"/>
      <w:bookmarkEnd w:id="21244"/>
      <w:r>
        <w:rPr>
          <w:rtl/>
        </w:rPr>
        <w:t xml:space="preserve">כלל </w:t>
      </w:r>
      <w:bookmarkStart w:id="21245" w:name="_ETM_Q51_708360"/>
      <w:bookmarkEnd w:id="21245"/>
      <w:r>
        <w:rPr>
          <w:rtl/>
        </w:rPr>
        <w:t xml:space="preserve">הראשון </w:t>
      </w:r>
      <w:bookmarkStart w:id="21246" w:name="_ETM_Q51_708840"/>
      <w:bookmarkEnd w:id="21246"/>
      <w:r>
        <w:rPr>
          <w:rtl/>
        </w:rPr>
        <w:t>בפרנסה</w:t>
      </w:r>
      <w:r>
        <w:rPr>
          <w:rFonts w:hint="cs"/>
          <w:rtl/>
        </w:rPr>
        <w:t>,</w:t>
      </w:r>
      <w:r>
        <w:rPr>
          <w:rtl/>
        </w:rPr>
        <w:t xml:space="preserve"> </w:t>
      </w:r>
      <w:bookmarkStart w:id="21247" w:name="_ETM_Q51_709500"/>
      <w:bookmarkEnd w:id="21247"/>
      <w:r>
        <w:rPr>
          <w:rtl/>
        </w:rPr>
        <w:t>כשבא</w:t>
      </w:r>
      <w:bookmarkStart w:id="21248" w:name="_ETM_Q51_707683"/>
      <w:bookmarkEnd w:id="21248"/>
      <w:r>
        <w:rPr>
          <w:rtl/>
        </w:rPr>
        <w:t xml:space="preserve">ו </w:t>
      </w:r>
      <w:bookmarkStart w:id="21249" w:name="_ETM_Q51_709920"/>
      <w:bookmarkEnd w:id="21249"/>
      <w:r>
        <w:rPr>
          <w:rtl/>
        </w:rPr>
        <w:t xml:space="preserve">לדוד </w:t>
      </w:r>
      <w:bookmarkStart w:id="21250" w:name="_ETM_Q51_710309"/>
      <w:bookmarkEnd w:id="21250"/>
      <w:r>
        <w:rPr>
          <w:rtl/>
        </w:rPr>
        <w:t>המלך</w:t>
      </w:r>
      <w:r>
        <w:rPr>
          <w:rFonts w:hint="cs"/>
          <w:rtl/>
        </w:rPr>
        <w:t>: צאו</w:t>
      </w:r>
      <w:bookmarkStart w:id="21251" w:name="_ETM_Q51_711179"/>
      <w:bookmarkEnd w:id="21251"/>
      <w:r>
        <w:rPr>
          <w:rtl/>
        </w:rPr>
        <w:t xml:space="preserve"> </w:t>
      </w:r>
      <w:bookmarkStart w:id="21252" w:name="_ETM_Q51_711690"/>
      <w:bookmarkEnd w:id="21252"/>
      <w:r>
        <w:rPr>
          <w:rtl/>
        </w:rPr>
        <w:t xml:space="preserve">והתפרנסו </w:t>
      </w:r>
      <w:bookmarkStart w:id="21253" w:name="_ETM_Q51_712349"/>
      <w:bookmarkEnd w:id="21253"/>
      <w:r>
        <w:rPr>
          <w:rtl/>
        </w:rPr>
        <w:t>ז</w:t>
      </w:r>
      <w:r>
        <w:rPr>
          <w:rFonts w:hint="cs"/>
          <w:rtl/>
        </w:rPr>
        <w:t>ה</w:t>
      </w:r>
      <w:r>
        <w:rPr>
          <w:rtl/>
        </w:rPr>
        <w:t xml:space="preserve"> </w:t>
      </w:r>
      <w:bookmarkStart w:id="21254" w:name="_ETM_Q51_712559"/>
      <w:bookmarkEnd w:id="21254"/>
      <w:r>
        <w:rPr>
          <w:rFonts w:hint="cs"/>
          <w:rtl/>
        </w:rPr>
        <w:t>מ</w:t>
      </w:r>
      <w:r>
        <w:rPr>
          <w:rtl/>
        </w:rPr>
        <w:t>ז</w:t>
      </w:r>
      <w:r>
        <w:rPr>
          <w:rFonts w:hint="cs"/>
          <w:rtl/>
        </w:rPr>
        <w:t>ה</w:t>
      </w:r>
      <w:bookmarkStart w:id="21255" w:name="_ETM_Q51_711149"/>
      <w:bookmarkEnd w:id="21255"/>
      <w:r>
        <w:rPr>
          <w:rFonts w:hint="cs"/>
          <w:rtl/>
        </w:rPr>
        <w:t>.</w:t>
      </w:r>
      <w:r>
        <w:rPr>
          <w:rtl/>
        </w:rPr>
        <w:t xml:space="preserve"> </w:t>
      </w:r>
      <w:bookmarkStart w:id="21256" w:name="_ETM_Q51_713860"/>
      <w:bookmarkEnd w:id="21256"/>
      <w:r>
        <w:rPr>
          <w:rtl/>
        </w:rPr>
        <w:t>בהסכמה</w:t>
      </w:r>
      <w:r>
        <w:rPr>
          <w:rFonts w:hint="cs"/>
          <w:rtl/>
        </w:rPr>
        <w:t>,</w:t>
      </w:r>
      <w:bookmarkStart w:id="21257" w:name="_ETM_Q51_712972"/>
      <w:bookmarkEnd w:id="21257"/>
      <w:r>
        <w:rPr>
          <w:rtl/>
        </w:rPr>
        <w:t xml:space="preserve"> </w:t>
      </w:r>
      <w:bookmarkStart w:id="21258" w:name="_ETM_Q51_715280"/>
      <w:bookmarkEnd w:id="21258"/>
      <w:r>
        <w:rPr>
          <w:rtl/>
        </w:rPr>
        <w:t xml:space="preserve">כמו </w:t>
      </w:r>
      <w:bookmarkStart w:id="21259" w:name="_ETM_Q51_715519"/>
      <w:bookmarkEnd w:id="21259"/>
      <w:r>
        <w:rPr>
          <w:rtl/>
        </w:rPr>
        <w:t xml:space="preserve">שהגענו </w:t>
      </w:r>
      <w:bookmarkStart w:id="21260" w:name="_ETM_Q51_715909"/>
      <w:bookmarkEnd w:id="21260"/>
      <w:r>
        <w:rPr>
          <w:rtl/>
        </w:rPr>
        <w:t xml:space="preserve">בוועדת </w:t>
      </w:r>
      <w:bookmarkStart w:id="21261" w:name="_ETM_Q51_716359"/>
      <w:bookmarkEnd w:id="21261"/>
      <w:r>
        <w:rPr>
          <w:rtl/>
        </w:rPr>
        <w:t>שרים</w:t>
      </w:r>
      <w:r>
        <w:rPr>
          <w:rFonts w:hint="cs"/>
          <w:rtl/>
        </w:rPr>
        <w:t>,</w:t>
      </w:r>
      <w:r>
        <w:rPr>
          <w:rtl/>
        </w:rPr>
        <w:t xml:space="preserve"> </w:t>
      </w:r>
      <w:bookmarkStart w:id="21262" w:name="_ETM_Q51_716870"/>
      <w:bookmarkEnd w:id="21262"/>
      <w:r>
        <w:rPr>
          <w:rtl/>
        </w:rPr>
        <w:t xml:space="preserve">נגיע </w:t>
      </w:r>
      <w:bookmarkStart w:id="21263" w:name="_ETM_Q51_717170"/>
      <w:bookmarkEnd w:id="21263"/>
      <w:r>
        <w:rPr>
          <w:rtl/>
        </w:rPr>
        <w:t xml:space="preserve">להסכמה </w:t>
      </w:r>
      <w:bookmarkStart w:id="21264" w:name="_ETM_Q51_717650"/>
      <w:bookmarkEnd w:id="21264"/>
      <w:r>
        <w:rPr>
          <w:rtl/>
        </w:rPr>
        <w:t>ו</w:t>
      </w:r>
      <w:r>
        <w:rPr>
          <w:rFonts w:hint="cs"/>
          <w:rtl/>
        </w:rPr>
        <w:t>נ</w:t>
      </w:r>
      <w:r>
        <w:rPr>
          <w:rtl/>
        </w:rPr>
        <w:t xml:space="preserve">משיך </w:t>
      </w:r>
      <w:bookmarkStart w:id="21265" w:name="_ETM_Q51_718129"/>
      <w:bookmarkEnd w:id="21265"/>
      <w:r>
        <w:rPr>
          <w:rtl/>
        </w:rPr>
        <w:t xml:space="preserve">לקדם </w:t>
      </w:r>
      <w:bookmarkStart w:id="21266" w:name="_ETM_Q51_718459"/>
      <w:bookmarkEnd w:id="21266"/>
      <w:r>
        <w:rPr>
          <w:rtl/>
        </w:rPr>
        <w:t xml:space="preserve">את </w:t>
      </w:r>
      <w:bookmarkStart w:id="21267" w:name="_ETM_Q51_718519"/>
      <w:bookmarkEnd w:id="21267"/>
      <w:r>
        <w:rPr>
          <w:rtl/>
        </w:rPr>
        <w:t xml:space="preserve">החוק </w:t>
      </w:r>
      <w:bookmarkStart w:id="21268" w:name="_ETM_Q51_718760"/>
      <w:bookmarkEnd w:id="21268"/>
      <w:r>
        <w:rPr>
          <w:rtl/>
        </w:rPr>
        <w:t>הזה</w:t>
      </w:r>
      <w:r>
        <w:rPr>
          <w:rFonts w:hint="cs"/>
          <w:rtl/>
        </w:rPr>
        <w:t>.</w:t>
      </w:r>
      <w:r>
        <w:rPr>
          <w:rtl/>
        </w:rPr>
        <w:t xml:space="preserve"> </w:t>
      </w:r>
      <w:bookmarkStart w:id="21269" w:name="_ETM_Q51_719000"/>
      <w:bookmarkEnd w:id="21269"/>
      <w:r>
        <w:rPr>
          <w:rtl/>
        </w:rPr>
        <w:t xml:space="preserve">תודה </w:t>
      </w:r>
      <w:bookmarkStart w:id="21270" w:name="_ETM_Q51_719239"/>
      <w:bookmarkEnd w:id="21270"/>
      <w:r>
        <w:rPr>
          <w:rtl/>
        </w:rPr>
        <w:t>רבה</w:t>
      </w:r>
      <w:r>
        <w:rPr>
          <w:rFonts w:hint="cs"/>
          <w:rtl/>
        </w:rPr>
        <w:t>.</w:t>
      </w:r>
      <w:bookmarkStart w:id="21271" w:name="_ETM_Q51_719860"/>
      <w:bookmarkEnd w:id="21271"/>
    </w:p>
    <w:p w:rsidR="00DB31EA" w:rsidRDefault="00DB31EA" w:rsidP="00D017DC">
      <w:pPr>
        <w:rPr>
          <w:rtl/>
        </w:rPr>
      </w:pPr>
    </w:p>
    <w:p w:rsidR="00DB31EA" w:rsidRDefault="00DB31EA" w:rsidP="00D017DC">
      <w:pPr>
        <w:pStyle w:val="af6"/>
        <w:rPr>
          <w:rtl/>
        </w:rPr>
      </w:pPr>
      <w:bookmarkStart w:id="21272" w:name="ET_yor_6307_60"/>
      <w:r w:rsidRPr="0031191F">
        <w:rPr>
          <w:rStyle w:val="TagStyle"/>
          <w:rtl/>
        </w:rPr>
        <w:t xml:space="preserve"> &lt;&lt; יור &gt;&gt;</w:t>
      </w:r>
      <w:r w:rsidRPr="00EB20BC">
        <w:rPr>
          <w:rStyle w:val="TagStyle"/>
          <w:rtl/>
        </w:rPr>
        <w:t xml:space="preserve"> </w:t>
      </w:r>
      <w:r>
        <w:rPr>
          <w:rtl/>
        </w:rPr>
        <w:t>היו"ר יבגני סובה:</w:t>
      </w:r>
      <w:r w:rsidRPr="00EB20BC">
        <w:rPr>
          <w:rStyle w:val="TagStyle"/>
          <w:rtl/>
        </w:rPr>
        <w:t xml:space="preserve"> </w:t>
      </w:r>
      <w:r w:rsidRPr="0031191F">
        <w:rPr>
          <w:rStyle w:val="TagStyle"/>
          <w:rtl/>
        </w:rPr>
        <w:t>&lt;&lt; יור &gt;&gt;</w:t>
      </w:r>
      <w:r>
        <w:rPr>
          <w:rtl/>
        </w:rPr>
        <w:t xml:space="preserve">   </w:t>
      </w:r>
      <w:bookmarkEnd w:id="21272"/>
    </w:p>
    <w:p w:rsidR="00DB31EA" w:rsidRDefault="00DB31EA" w:rsidP="00A3148B">
      <w:pPr>
        <w:rPr>
          <w:rtl/>
          <w:lang w:eastAsia="he-IL"/>
        </w:rPr>
      </w:pPr>
    </w:p>
    <w:p w:rsidR="00DB31EA" w:rsidRDefault="00DB31EA" w:rsidP="00D017DC">
      <w:pPr>
        <w:rPr>
          <w:rtl/>
        </w:rPr>
      </w:pPr>
      <w:bookmarkStart w:id="21273" w:name="_ETM_Q51_717032"/>
      <w:bookmarkEnd w:id="21273"/>
      <w:r>
        <w:rPr>
          <w:rtl/>
        </w:rPr>
        <w:t xml:space="preserve">תודה </w:t>
      </w:r>
      <w:bookmarkStart w:id="21274" w:name="_ETM_Q51_720099"/>
      <w:bookmarkEnd w:id="21274"/>
      <w:r>
        <w:rPr>
          <w:rtl/>
        </w:rPr>
        <w:t xml:space="preserve">רבה </w:t>
      </w:r>
      <w:bookmarkStart w:id="21275" w:name="_ETM_Q51_720309"/>
      <w:bookmarkEnd w:id="21275"/>
      <w:r>
        <w:rPr>
          <w:rtl/>
        </w:rPr>
        <w:t xml:space="preserve">לחבר </w:t>
      </w:r>
      <w:bookmarkStart w:id="21276" w:name="_ETM_Q51_720579"/>
      <w:bookmarkEnd w:id="21276"/>
      <w:r>
        <w:rPr>
          <w:rtl/>
        </w:rPr>
        <w:t xml:space="preserve">הכנסת </w:t>
      </w:r>
      <w:bookmarkStart w:id="21277" w:name="_ETM_Q51_720939"/>
      <w:bookmarkEnd w:id="21277"/>
      <w:r>
        <w:rPr>
          <w:rtl/>
        </w:rPr>
        <w:t>פינדרוס</w:t>
      </w:r>
      <w:r>
        <w:rPr>
          <w:rFonts w:hint="cs"/>
          <w:rtl/>
        </w:rPr>
        <w:t>.</w:t>
      </w:r>
      <w:r>
        <w:rPr>
          <w:rtl/>
        </w:rPr>
        <w:t xml:space="preserve"> </w:t>
      </w:r>
      <w:bookmarkStart w:id="21278" w:name="_ETM_Q51_721989"/>
      <w:bookmarkEnd w:id="21278"/>
    </w:p>
    <w:p w:rsidR="00DB31EA" w:rsidRDefault="00DB31EA" w:rsidP="00D017DC">
      <w:pPr>
        <w:rPr>
          <w:rtl/>
        </w:rPr>
      </w:pPr>
    </w:p>
    <w:p w:rsidR="00A3148B" w:rsidRDefault="00A3148B" w:rsidP="00D017DC">
      <w:pPr>
        <w:rPr>
          <w:rtl/>
        </w:rPr>
      </w:pPr>
    </w:p>
    <w:p w:rsidR="00DB31EA" w:rsidRDefault="00DB31EA" w:rsidP="00D017DC">
      <w:pPr>
        <w:pStyle w:val="a6"/>
        <w:rPr>
          <w:rtl/>
          <w:lang w:eastAsia="he-IL"/>
        </w:rPr>
      </w:pPr>
      <w:bookmarkStart w:id="21279" w:name="TOR_Q52"/>
      <w:bookmarkStart w:id="21280" w:name="ET_hatsach_637101_39"/>
      <w:bookmarkStart w:id="21281" w:name="ET_speaker_5792_3"/>
      <w:bookmarkEnd w:id="21279"/>
      <w:r w:rsidRPr="00E93875">
        <w:rPr>
          <w:rStyle w:val="TagStyle"/>
          <w:rtl/>
        </w:rPr>
        <w:t xml:space="preserve">&lt;&lt; הצח &gt;&gt; </w:t>
      </w:r>
      <w:bookmarkStart w:id="21282" w:name="_Toc103203472"/>
      <w:bookmarkStart w:id="21283" w:name="_Toc103248728"/>
      <w:bookmarkStart w:id="21284" w:name="_Toc103249177"/>
      <w:bookmarkStart w:id="21285" w:name="_Toc103249337"/>
      <w:bookmarkStart w:id="21286" w:name="_Toc103505361"/>
      <w:r>
        <w:rPr>
          <w:rtl/>
          <w:lang w:eastAsia="he-IL"/>
        </w:rPr>
        <w:t>הצעת חוק חובת המכרזים (תיקון – עידוד עסקים להעסקת בני החברה הערבית והחרדית), התשפ"א–2021</w:t>
      </w:r>
      <w:bookmarkEnd w:id="21282"/>
      <w:bookmarkEnd w:id="21283"/>
      <w:bookmarkEnd w:id="21284"/>
      <w:bookmarkEnd w:id="21285"/>
      <w:bookmarkEnd w:id="21286"/>
      <w:r w:rsidRPr="00E93875">
        <w:rPr>
          <w:rStyle w:val="TagStyle"/>
          <w:rtl/>
        </w:rPr>
        <w:t xml:space="preserve"> &lt;&lt; הצח &gt;&gt;</w:t>
      </w:r>
      <w:r>
        <w:rPr>
          <w:rtl/>
          <w:lang w:eastAsia="he-IL"/>
        </w:rPr>
        <w:t xml:space="preserve">  </w:t>
      </w:r>
      <w:bookmarkEnd w:id="21280"/>
    </w:p>
    <w:p w:rsidR="00DB31EA" w:rsidRDefault="00DB31EA" w:rsidP="00D017DC">
      <w:pPr>
        <w:rPr>
          <w:rtl/>
          <w:lang w:eastAsia="he-IL"/>
        </w:rPr>
      </w:pPr>
      <w:r>
        <w:rPr>
          <w:rtl/>
          <w:lang w:eastAsia="he-IL"/>
        </w:rPr>
        <w:t>[הצעת חוק פ/1998</w:t>
      </w:r>
      <w:r>
        <w:rPr>
          <w:rFonts w:hint="cs"/>
          <w:rtl/>
          <w:lang w:eastAsia="he-IL"/>
        </w:rPr>
        <w:t>/24; נספחות.]</w:t>
      </w:r>
    </w:p>
    <w:p w:rsidR="00DB31EA" w:rsidRDefault="00DB31EA" w:rsidP="00D017DC">
      <w:pPr>
        <w:pStyle w:val="-0"/>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DB31EA" w:rsidRPr="00A3148B" w:rsidRDefault="00DB31EA" w:rsidP="00A3148B">
      <w:pPr>
        <w:rPr>
          <w:rtl/>
        </w:rPr>
      </w:pPr>
    </w:p>
    <w:p w:rsidR="00A3148B" w:rsidRDefault="00A3148B" w:rsidP="00A3148B">
      <w:pPr>
        <w:pStyle w:val="af6"/>
        <w:rPr>
          <w:rtl/>
        </w:rPr>
      </w:pPr>
      <w:r w:rsidRPr="0031191F">
        <w:rPr>
          <w:rStyle w:val="TagStyle"/>
          <w:rtl/>
        </w:rPr>
        <w:t>&lt;&lt; יור &gt;&gt;</w:t>
      </w:r>
      <w:r w:rsidRPr="00EB20BC">
        <w:rPr>
          <w:rStyle w:val="TagStyle"/>
          <w:rtl/>
        </w:rPr>
        <w:t xml:space="preserve"> </w:t>
      </w:r>
      <w:r>
        <w:rPr>
          <w:rtl/>
        </w:rPr>
        <w:t>היו"ר יבגני סובה:</w:t>
      </w:r>
      <w:r w:rsidRPr="00EB20BC">
        <w:rPr>
          <w:rStyle w:val="TagStyle"/>
          <w:rtl/>
        </w:rPr>
        <w:t xml:space="preserve"> </w:t>
      </w:r>
      <w:r w:rsidRPr="0031191F">
        <w:rPr>
          <w:rStyle w:val="TagStyle"/>
          <w:rtl/>
        </w:rPr>
        <w:t>&lt;&lt; יור &gt;&gt;</w:t>
      </w:r>
      <w:r>
        <w:rPr>
          <w:rtl/>
        </w:rPr>
        <w:t xml:space="preserve">   </w:t>
      </w:r>
    </w:p>
    <w:p w:rsidR="00DB31EA" w:rsidRDefault="00DB31EA" w:rsidP="0010431F">
      <w:pPr>
        <w:rPr>
          <w:rtl/>
        </w:rPr>
      </w:pPr>
    </w:p>
    <w:p w:rsidR="00DB31EA" w:rsidRDefault="00DB31EA" w:rsidP="00A3148B">
      <w:pPr>
        <w:rPr>
          <w:rtl/>
        </w:rPr>
      </w:pPr>
      <w:r>
        <w:rPr>
          <w:rtl/>
        </w:rPr>
        <w:t>ל</w:t>
      </w:r>
      <w:bookmarkStart w:id="21287" w:name="_ETM_Q51_722769"/>
      <w:bookmarkEnd w:id="21287"/>
      <w:r>
        <w:rPr>
          <w:rFonts w:hint="cs"/>
          <w:rtl/>
        </w:rPr>
        <w:t>ה</w:t>
      </w:r>
      <w:r>
        <w:rPr>
          <w:rtl/>
        </w:rPr>
        <w:t xml:space="preserve">צעה </w:t>
      </w:r>
      <w:bookmarkStart w:id="21288" w:name="_ETM_Q51_723189"/>
      <w:bookmarkEnd w:id="21288"/>
      <w:r>
        <w:rPr>
          <w:rtl/>
        </w:rPr>
        <w:t xml:space="preserve">זו </w:t>
      </w:r>
      <w:bookmarkStart w:id="21289" w:name="_ETM_Q51_723400"/>
      <w:bookmarkEnd w:id="21289"/>
      <w:r>
        <w:rPr>
          <w:rtl/>
        </w:rPr>
        <w:t xml:space="preserve">מוצמדת </w:t>
      </w:r>
      <w:bookmarkStart w:id="21290" w:name="_ETM_Q51_724030"/>
      <w:bookmarkEnd w:id="21290"/>
      <w:r>
        <w:rPr>
          <w:rtl/>
        </w:rPr>
        <w:t xml:space="preserve">הצעת </w:t>
      </w:r>
      <w:bookmarkStart w:id="21291" w:name="_ETM_Q51_724390"/>
      <w:bookmarkEnd w:id="21291"/>
      <w:r>
        <w:rPr>
          <w:rtl/>
        </w:rPr>
        <w:t xml:space="preserve">חוק </w:t>
      </w:r>
      <w:bookmarkStart w:id="21292" w:name="_ETM_Q51_724809"/>
      <w:bookmarkEnd w:id="21292"/>
      <w:r>
        <w:rPr>
          <w:rtl/>
        </w:rPr>
        <w:t>דומה</w:t>
      </w:r>
      <w:r w:rsidR="006C1334">
        <w:rPr>
          <w:rFonts w:hint="cs"/>
          <w:rtl/>
        </w:rPr>
        <w:t>,</w:t>
      </w:r>
      <w:r>
        <w:rPr>
          <w:rtl/>
        </w:rPr>
        <w:t xml:space="preserve"> </w:t>
      </w:r>
      <w:bookmarkStart w:id="21293" w:name="_ETM_Q51_725290"/>
      <w:bookmarkEnd w:id="21293"/>
      <w:r>
        <w:rPr>
          <w:rtl/>
        </w:rPr>
        <w:t xml:space="preserve">של </w:t>
      </w:r>
      <w:bookmarkStart w:id="21294" w:name="_ETM_Q51_725500"/>
      <w:bookmarkEnd w:id="21294"/>
      <w:r>
        <w:rPr>
          <w:rtl/>
        </w:rPr>
        <w:t xml:space="preserve">חברת </w:t>
      </w:r>
      <w:bookmarkStart w:id="21295" w:name="_ETM_Q51_725799"/>
      <w:bookmarkEnd w:id="21295"/>
      <w:r>
        <w:rPr>
          <w:rtl/>
        </w:rPr>
        <w:t xml:space="preserve">הכנסת </w:t>
      </w:r>
      <w:bookmarkStart w:id="21296" w:name="_ETM_Q51_726610"/>
      <w:bookmarkEnd w:id="21296"/>
      <w:r>
        <w:rPr>
          <w:rFonts w:hint="cs"/>
          <w:rtl/>
        </w:rPr>
        <w:t>ג'</w:t>
      </w:r>
      <w:r>
        <w:rPr>
          <w:rtl/>
        </w:rPr>
        <w:t>יד</w:t>
      </w:r>
      <w:r>
        <w:rPr>
          <w:rFonts w:hint="cs"/>
          <w:rtl/>
        </w:rPr>
        <w:t>א</w:t>
      </w:r>
      <w:r>
        <w:rPr>
          <w:rtl/>
        </w:rPr>
        <w:t xml:space="preserve"> </w:t>
      </w:r>
      <w:bookmarkStart w:id="21297" w:name="_ETM_Q51_727150"/>
      <w:bookmarkEnd w:id="21297"/>
      <w:r>
        <w:rPr>
          <w:rtl/>
        </w:rPr>
        <w:t xml:space="preserve">רינאוי </w:t>
      </w:r>
      <w:bookmarkStart w:id="21298" w:name="_ETM_Q51_727569"/>
      <w:bookmarkEnd w:id="21298"/>
      <w:r>
        <w:rPr>
          <w:rtl/>
        </w:rPr>
        <w:t xml:space="preserve">זועבי </w:t>
      </w:r>
      <w:bookmarkStart w:id="21299" w:name="_ETM_Q51_728049"/>
      <w:bookmarkEnd w:id="21299"/>
      <w:r>
        <w:rPr>
          <w:rtl/>
        </w:rPr>
        <w:t xml:space="preserve">וקבוצת </w:t>
      </w:r>
      <w:bookmarkStart w:id="21300" w:name="_ETM_Q51_728530"/>
      <w:bookmarkEnd w:id="21300"/>
      <w:r>
        <w:rPr>
          <w:rtl/>
        </w:rPr>
        <w:t>חברי</w:t>
      </w:r>
      <w:r w:rsidR="00A3148B">
        <w:rPr>
          <w:rtl/>
        </w:rPr>
        <w:t xml:space="preserve"> </w:t>
      </w:r>
      <w:r w:rsidR="00A3148B">
        <w:rPr>
          <w:rFonts w:hint="cs"/>
          <w:rtl/>
        </w:rPr>
        <w:t>ה</w:t>
      </w:r>
      <w:r>
        <w:rPr>
          <w:rtl/>
        </w:rPr>
        <w:t>כנסת</w:t>
      </w:r>
      <w:r>
        <w:rPr>
          <w:rFonts w:hint="cs"/>
          <w:rtl/>
        </w:rPr>
        <w:t>.</w:t>
      </w:r>
      <w:r>
        <w:rPr>
          <w:rtl/>
        </w:rPr>
        <w:t xml:space="preserve"> </w:t>
      </w:r>
      <w:bookmarkStart w:id="21301" w:name="_ETM_Q51_730120"/>
      <w:bookmarkEnd w:id="21301"/>
      <w:r>
        <w:rPr>
          <w:rtl/>
        </w:rPr>
        <w:t>מהמקום</w:t>
      </w:r>
      <w:r>
        <w:rPr>
          <w:rFonts w:hint="cs"/>
          <w:rtl/>
        </w:rPr>
        <w:t>,</w:t>
      </w:r>
      <w:bookmarkStart w:id="21302" w:name="_ETM_Q51_727998"/>
      <w:bookmarkEnd w:id="21302"/>
      <w:r>
        <w:rPr>
          <w:rtl/>
        </w:rPr>
        <w:t xml:space="preserve"> </w:t>
      </w:r>
      <w:bookmarkStart w:id="21303" w:name="_ETM_Q51_730659"/>
      <w:bookmarkEnd w:id="21303"/>
      <w:r>
        <w:rPr>
          <w:rtl/>
        </w:rPr>
        <w:t>בבקשה</w:t>
      </w:r>
      <w:r>
        <w:rPr>
          <w:rFonts w:hint="cs"/>
          <w:rtl/>
        </w:rPr>
        <w:t>,</w:t>
      </w:r>
      <w:r>
        <w:rPr>
          <w:rtl/>
        </w:rPr>
        <w:t xml:space="preserve"> </w:t>
      </w:r>
      <w:bookmarkStart w:id="21304" w:name="_ETM_Q51_730870"/>
      <w:bookmarkEnd w:id="21304"/>
      <w:r>
        <w:rPr>
          <w:rFonts w:hint="cs"/>
          <w:rtl/>
        </w:rPr>
        <w:t>א</w:t>
      </w:r>
      <w:r>
        <w:rPr>
          <w:rtl/>
        </w:rPr>
        <w:t>ת</w:t>
      </w:r>
      <w:r>
        <w:rPr>
          <w:rFonts w:hint="cs"/>
          <w:rtl/>
        </w:rPr>
        <w:t xml:space="preserve"> יכ</w:t>
      </w:r>
      <w:bookmarkStart w:id="21305" w:name="_ETM_Q51_727626"/>
      <w:bookmarkEnd w:id="21305"/>
      <w:r>
        <w:rPr>
          <w:rtl/>
        </w:rPr>
        <w:t>ול</w:t>
      </w:r>
      <w:r>
        <w:rPr>
          <w:rFonts w:hint="cs"/>
          <w:rtl/>
        </w:rPr>
        <w:t>ה</w:t>
      </w:r>
      <w:r>
        <w:rPr>
          <w:rtl/>
        </w:rPr>
        <w:t xml:space="preserve"> </w:t>
      </w:r>
      <w:bookmarkStart w:id="21306" w:name="_ETM_Q51_731109"/>
      <w:bookmarkEnd w:id="21306"/>
      <w:r>
        <w:rPr>
          <w:rtl/>
        </w:rPr>
        <w:t>לנמק</w:t>
      </w:r>
      <w:r>
        <w:rPr>
          <w:rFonts w:hint="cs"/>
          <w:rtl/>
        </w:rPr>
        <w:t>.</w:t>
      </w:r>
      <w:r>
        <w:rPr>
          <w:rtl/>
        </w:rPr>
        <w:t xml:space="preserve"> </w:t>
      </w:r>
      <w:bookmarkStart w:id="21307" w:name="_ETM_Q51_731439"/>
      <w:bookmarkEnd w:id="21307"/>
      <w:r>
        <w:rPr>
          <w:rtl/>
        </w:rPr>
        <w:t xml:space="preserve">יש </w:t>
      </w:r>
      <w:bookmarkStart w:id="21308" w:name="_ETM_Q51_731559"/>
      <w:bookmarkEnd w:id="21308"/>
      <w:r>
        <w:rPr>
          <w:rtl/>
        </w:rPr>
        <w:t>ל</w:t>
      </w:r>
      <w:r>
        <w:rPr>
          <w:rFonts w:hint="cs"/>
          <w:rtl/>
        </w:rPr>
        <w:t>ך</w:t>
      </w:r>
      <w:r>
        <w:rPr>
          <w:rtl/>
        </w:rPr>
        <w:t xml:space="preserve"> </w:t>
      </w:r>
      <w:bookmarkStart w:id="21309" w:name="_ETM_Q51_731739"/>
      <w:bookmarkEnd w:id="21309"/>
      <w:r>
        <w:rPr>
          <w:rtl/>
        </w:rPr>
        <w:t>דקה</w:t>
      </w:r>
      <w:r>
        <w:rPr>
          <w:rFonts w:hint="cs"/>
          <w:rtl/>
        </w:rPr>
        <w:t>.</w:t>
      </w:r>
      <w:r>
        <w:rPr>
          <w:rtl/>
        </w:rPr>
        <w:t xml:space="preserve"> </w:t>
      </w:r>
      <w:bookmarkStart w:id="21310" w:name="_ETM_Q51_737349"/>
      <w:bookmarkEnd w:id="21310"/>
      <w:r>
        <w:rPr>
          <w:rtl/>
        </w:rPr>
        <w:t>בבקשה</w:t>
      </w:r>
      <w:r>
        <w:rPr>
          <w:rFonts w:hint="cs"/>
          <w:rtl/>
        </w:rPr>
        <w:t>.</w:t>
      </w:r>
      <w:bookmarkStart w:id="21311" w:name="_ETM_Q51_742370"/>
      <w:bookmarkEnd w:id="21311"/>
    </w:p>
    <w:p w:rsidR="00DB31EA" w:rsidRDefault="00DB31EA" w:rsidP="0010431F">
      <w:pPr>
        <w:rPr>
          <w:rtl/>
          <w:lang w:eastAsia="he-IL"/>
        </w:rPr>
      </w:pPr>
    </w:p>
    <w:p w:rsidR="00DB31EA" w:rsidRDefault="00DB31EA" w:rsidP="00D017DC">
      <w:pPr>
        <w:pStyle w:val="a4"/>
        <w:rPr>
          <w:rtl/>
        </w:rPr>
      </w:pPr>
      <w:r w:rsidRPr="00014D1D">
        <w:rPr>
          <w:rStyle w:val="TagStyle"/>
          <w:rtl/>
        </w:rPr>
        <w:t>&lt;&lt; דובר &gt;&gt;</w:t>
      </w:r>
      <w:r w:rsidRPr="00622C36">
        <w:rPr>
          <w:rStyle w:val="TagStyle"/>
          <w:rtl/>
        </w:rPr>
        <w:t xml:space="preserve"> </w:t>
      </w:r>
      <w:bookmarkStart w:id="21312" w:name="_Toc103203473"/>
      <w:bookmarkStart w:id="21313" w:name="_Toc103248729"/>
      <w:bookmarkStart w:id="21314" w:name="_Toc103249178"/>
      <w:bookmarkStart w:id="21315" w:name="_Toc103249338"/>
      <w:bookmarkStart w:id="21316" w:name="_Toc103505362"/>
      <w:r>
        <w:rPr>
          <w:rtl/>
        </w:rPr>
        <w:t>ג'ידא רינאוי זועבי (מרצ):</w:t>
      </w:r>
      <w:bookmarkEnd w:id="21312"/>
      <w:bookmarkEnd w:id="21313"/>
      <w:bookmarkEnd w:id="21314"/>
      <w:bookmarkEnd w:id="21315"/>
      <w:bookmarkEnd w:id="21316"/>
      <w:r w:rsidRPr="00622C36">
        <w:rPr>
          <w:rStyle w:val="TagStyle"/>
          <w:rtl/>
        </w:rPr>
        <w:t xml:space="preserve"> </w:t>
      </w:r>
      <w:r w:rsidRPr="00014D1D">
        <w:rPr>
          <w:rStyle w:val="TagStyle"/>
          <w:rtl/>
        </w:rPr>
        <w:t>&lt;&lt; דובר &gt;&gt;</w:t>
      </w:r>
      <w:r>
        <w:rPr>
          <w:rtl/>
        </w:rPr>
        <w:t xml:space="preserve">  </w:t>
      </w:r>
      <w:bookmarkEnd w:id="21281"/>
    </w:p>
    <w:p w:rsidR="00DB31EA" w:rsidRDefault="00DB31EA" w:rsidP="00A3148B">
      <w:pPr>
        <w:rPr>
          <w:rtl/>
          <w:lang w:eastAsia="he-IL"/>
        </w:rPr>
      </w:pPr>
    </w:p>
    <w:p w:rsidR="00DB31EA" w:rsidRDefault="00DB31EA" w:rsidP="00E7656C">
      <w:pPr>
        <w:rPr>
          <w:rtl/>
          <w:lang w:eastAsia="he-IL"/>
        </w:rPr>
      </w:pPr>
      <w:r>
        <w:rPr>
          <w:rFonts w:hint="cs"/>
          <w:rtl/>
          <w:lang w:eastAsia="he-IL"/>
        </w:rPr>
        <w:t>אדוני יושב-ראש הכנסת, חברות וחברי הכנסת, במהלך החודשים האחרונים עסקתי בלהביא הישגים גדולים, העברנו תקציב בצורה חלקה, העברנו את חוק החשמל</w:t>
      </w:r>
      <w:r w:rsidR="00E7656C">
        <w:rPr>
          <w:rFonts w:hint="cs"/>
          <w:rtl/>
          <w:lang w:eastAsia="he-IL"/>
        </w:rPr>
        <w:t>,</w:t>
      </w:r>
      <w:r>
        <w:rPr>
          <w:rFonts w:hint="cs"/>
          <w:rtl/>
          <w:lang w:eastAsia="he-IL"/>
        </w:rPr>
        <w:t xml:space="preserve"> שמחבר עשרות אלפי משפחות לחשמל, אישרנו 5 מיליון </w:t>
      </w:r>
      <w:bookmarkStart w:id="21317" w:name="_ETM_Q52_153939"/>
      <w:bookmarkEnd w:id="21317"/>
      <w:r>
        <w:rPr>
          <w:rFonts w:hint="cs"/>
          <w:rtl/>
          <w:lang w:eastAsia="he-IL"/>
        </w:rPr>
        <w:t xml:space="preserve">שקלים לטובת מלגות לסטודנטים וסטודנטים ערבים, והיום אנחנו מביאים הצעת חוק שדואגת לאוכלוסיות המוחלשות ביותר במדינת ישראל, האוכלוסייה הערבית והחרדית </w:t>
      </w:r>
      <w:r>
        <w:rPr>
          <w:rtl/>
          <w:lang w:eastAsia="he-IL"/>
        </w:rPr>
        <w:t>–</w:t>
      </w:r>
      <w:r>
        <w:rPr>
          <w:rFonts w:hint="cs"/>
          <w:rtl/>
          <w:lang w:eastAsia="he-IL"/>
        </w:rPr>
        <w:t xml:space="preserve"> הצעת חוק חובת</w:t>
      </w:r>
      <w:bookmarkStart w:id="21318" w:name="_ETM_Q52_169559"/>
      <w:bookmarkEnd w:id="21318"/>
      <w:r>
        <w:rPr>
          <w:rFonts w:hint="cs"/>
          <w:rtl/>
          <w:lang w:eastAsia="he-IL"/>
        </w:rPr>
        <w:t xml:space="preserve"> המכרזים לעידוד העסקת בני החברה הערבית והחרדית. </w:t>
      </w:r>
      <w:bookmarkStart w:id="21319" w:name="_ETM_Q52_172193"/>
      <w:bookmarkStart w:id="21320" w:name="_ETM_Q52_172280"/>
      <w:bookmarkStart w:id="21321" w:name="_ETM_Q52_172322"/>
      <w:bookmarkStart w:id="21322" w:name="_ETM_Q52_172459"/>
      <w:bookmarkEnd w:id="21319"/>
      <w:bookmarkEnd w:id="21320"/>
      <w:bookmarkEnd w:id="21321"/>
      <w:bookmarkEnd w:id="21322"/>
      <w:r>
        <w:rPr>
          <w:rFonts w:hint="cs"/>
          <w:rtl/>
          <w:lang w:eastAsia="he-IL"/>
        </w:rPr>
        <w:t xml:space="preserve">במדינות רבות ברחבי העולם העסקת </w:t>
      </w:r>
      <w:bookmarkStart w:id="21323" w:name="_ETM_Q52_176679"/>
      <w:bookmarkEnd w:id="21323"/>
      <w:r>
        <w:rPr>
          <w:rFonts w:hint="cs"/>
          <w:rtl/>
          <w:lang w:eastAsia="he-IL"/>
        </w:rPr>
        <w:t>אוכלוסיות מודרות במגזר הפרטי מקבלת עדיפות מרכזית</w:t>
      </w:r>
      <w:r>
        <w:rPr>
          <w:rtl/>
        </w:rPr>
        <w:t xml:space="preserve"> </w:t>
      </w:r>
      <w:bookmarkStart w:id="21324" w:name="_ETM_Q52_180699"/>
      <w:bookmarkEnd w:id="21324"/>
      <w:r>
        <w:rPr>
          <w:rtl/>
        </w:rPr>
        <w:t xml:space="preserve">במאמצים </w:t>
      </w:r>
      <w:bookmarkStart w:id="21325" w:name="_ETM_Q52_181569"/>
      <w:bookmarkEnd w:id="21325"/>
      <w:r>
        <w:rPr>
          <w:rtl/>
        </w:rPr>
        <w:lastRenderedPageBreak/>
        <w:t xml:space="preserve">לשיפור </w:t>
      </w:r>
      <w:bookmarkStart w:id="21326" w:name="_ETM_Q52_182080"/>
      <w:bookmarkEnd w:id="21326"/>
      <w:r>
        <w:rPr>
          <w:rtl/>
        </w:rPr>
        <w:t>מעמדן</w:t>
      </w:r>
      <w:r>
        <w:rPr>
          <w:rFonts w:hint="cs"/>
          <w:rtl/>
        </w:rPr>
        <w:t>.</w:t>
      </w:r>
      <w:r>
        <w:rPr>
          <w:rtl/>
        </w:rPr>
        <w:t xml:space="preserve"> </w:t>
      </w:r>
      <w:bookmarkStart w:id="21327" w:name="_ETM_Q52_183409"/>
      <w:bookmarkEnd w:id="21327"/>
      <w:r>
        <w:rPr>
          <w:rtl/>
        </w:rPr>
        <w:t xml:space="preserve">במדינות </w:t>
      </w:r>
      <w:bookmarkStart w:id="21328" w:name="_ETM_Q52_184800"/>
      <w:bookmarkEnd w:id="21328"/>
      <w:r>
        <w:rPr>
          <w:rtl/>
        </w:rPr>
        <w:t xml:space="preserve">המתקדמות </w:t>
      </w:r>
      <w:bookmarkStart w:id="21329" w:name="_ETM_Q52_185700"/>
      <w:bookmarkEnd w:id="21329"/>
      <w:r>
        <w:rPr>
          <w:rtl/>
        </w:rPr>
        <w:t xml:space="preserve">כבר </w:t>
      </w:r>
      <w:bookmarkStart w:id="21330" w:name="_ETM_Q52_186059"/>
      <w:bookmarkEnd w:id="21330"/>
      <w:r>
        <w:rPr>
          <w:rtl/>
        </w:rPr>
        <w:t xml:space="preserve">הבינו </w:t>
      </w:r>
      <w:bookmarkStart w:id="21331" w:name="_ETM_Q52_186660"/>
      <w:bookmarkEnd w:id="21331"/>
      <w:r>
        <w:rPr>
          <w:rtl/>
        </w:rPr>
        <w:t xml:space="preserve">ששילוב </w:t>
      </w:r>
      <w:bookmarkStart w:id="21332" w:name="_ETM_Q52_187200"/>
      <w:bookmarkStart w:id="21333" w:name="_ETM_Q52_187800"/>
      <w:bookmarkEnd w:id="21332"/>
      <w:bookmarkEnd w:id="21333"/>
      <w:r>
        <w:rPr>
          <w:rFonts w:hint="cs"/>
          <w:rtl/>
        </w:rPr>
        <w:t xml:space="preserve">מיעוטים </w:t>
      </w:r>
      <w:r>
        <w:rPr>
          <w:rtl/>
        </w:rPr>
        <w:t xml:space="preserve">בשוקי </w:t>
      </w:r>
      <w:bookmarkStart w:id="21334" w:name="_ETM_Q52_188610"/>
      <w:bookmarkEnd w:id="21334"/>
      <w:r>
        <w:rPr>
          <w:rtl/>
        </w:rPr>
        <w:t xml:space="preserve">העבודה </w:t>
      </w:r>
      <w:bookmarkStart w:id="21335" w:name="_ETM_Q52_189000"/>
      <w:bookmarkEnd w:id="21335"/>
      <w:r>
        <w:rPr>
          <w:rtl/>
        </w:rPr>
        <w:t xml:space="preserve">מצמצם </w:t>
      </w:r>
      <w:bookmarkStart w:id="21336" w:name="_ETM_Q52_189630"/>
      <w:bookmarkEnd w:id="21336"/>
      <w:r>
        <w:rPr>
          <w:rFonts w:hint="cs"/>
          <w:rtl/>
        </w:rPr>
        <w:t>את הפערים</w:t>
      </w:r>
      <w:r>
        <w:rPr>
          <w:rtl/>
        </w:rPr>
        <w:t xml:space="preserve"> </w:t>
      </w:r>
      <w:bookmarkStart w:id="21337" w:name="_ETM_Q52_190139"/>
      <w:bookmarkEnd w:id="21337"/>
      <w:r>
        <w:rPr>
          <w:rFonts w:hint="cs"/>
          <w:rtl/>
        </w:rPr>
        <w:t>ה</w:t>
      </w:r>
      <w:r>
        <w:rPr>
          <w:rtl/>
        </w:rPr>
        <w:t xml:space="preserve">סוציו-אקונומיים </w:t>
      </w:r>
      <w:bookmarkStart w:id="21338" w:name="_ETM_Q52_191580"/>
      <w:bookmarkEnd w:id="21338"/>
      <w:r>
        <w:rPr>
          <w:rtl/>
        </w:rPr>
        <w:t xml:space="preserve">וגם </w:t>
      </w:r>
      <w:bookmarkStart w:id="21339" w:name="_ETM_Q52_191969"/>
      <w:bookmarkEnd w:id="21339"/>
      <w:r>
        <w:rPr>
          <w:rtl/>
        </w:rPr>
        <w:t>מקד</w:t>
      </w:r>
      <w:r>
        <w:rPr>
          <w:rFonts w:hint="cs"/>
          <w:rtl/>
        </w:rPr>
        <w:t xml:space="preserve">ם </w:t>
      </w:r>
      <w:bookmarkStart w:id="21340" w:name="_ETM_Q52_191612"/>
      <w:bookmarkEnd w:id="21340"/>
      <w:r>
        <w:rPr>
          <w:rFonts w:hint="cs"/>
          <w:rtl/>
        </w:rPr>
        <w:t>צמיחה</w:t>
      </w:r>
      <w:r>
        <w:rPr>
          <w:rtl/>
        </w:rPr>
        <w:t xml:space="preserve"> </w:t>
      </w:r>
      <w:bookmarkStart w:id="21341" w:name="_ETM_Q52_192900"/>
      <w:bookmarkEnd w:id="21341"/>
      <w:r>
        <w:rPr>
          <w:rtl/>
        </w:rPr>
        <w:t xml:space="preserve">עבור </w:t>
      </w:r>
      <w:bookmarkStart w:id="21342" w:name="_ETM_Q52_193170"/>
      <w:bookmarkEnd w:id="21342"/>
      <w:r>
        <w:rPr>
          <w:rtl/>
        </w:rPr>
        <w:t>כולנו</w:t>
      </w:r>
      <w:r>
        <w:rPr>
          <w:rFonts w:hint="cs"/>
          <w:rtl/>
        </w:rPr>
        <w:t>,</w:t>
      </w:r>
      <w:r>
        <w:rPr>
          <w:rtl/>
        </w:rPr>
        <w:t xml:space="preserve"> </w:t>
      </w:r>
      <w:bookmarkStart w:id="21343" w:name="_ETM_Q52_193620"/>
      <w:bookmarkEnd w:id="21343"/>
      <w:r>
        <w:rPr>
          <w:rtl/>
        </w:rPr>
        <w:t xml:space="preserve">ובכך </w:t>
      </w:r>
      <w:bookmarkStart w:id="21344" w:name="_ETM_Q52_194730"/>
      <w:bookmarkEnd w:id="21344"/>
      <w:r>
        <w:rPr>
          <w:rtl/>
        </w:rPr>
        <w:t xml:space="preserve">משמש </w:t>
      </w:r>
      <w:bookmarkStart w:id="21345" w:name="_ETM_Q52_195450"/>
      <w:bookmarkEnd w:id="21345"/>
      <w:r>
        <w:rPr>
          <w:rtl/>
        </w:rPr>
        <w:t xml:space="preserve">ככלי </w:t>
      </w:r>
      <w:bookmarkStart w:id="21346" w:name="_ETM_Q52_195900"/>
      <w:bookmarkEnd w:id="21346"/>
      <w:r>
        <w:rPr>
          <w:rtl/>
        </w:rPr>
        <w:t xml:space="preserve">משמעותי </w:t>
      </w:r>
      <w:bookmarkStart w:id="21347" w:name="_ETM_Q52_196529"/>
      <w:bookmarkEnd w:id="21347"/>
      <w:r>
        <w:rPr>
          <w:rtl/>
        </w:rPr>
        <w:t>לפ</w:t>
      </w:r>
      <w:r>
        <w:rPr>
          <w:rFonts w:hint="cs"/>
          <w:rtl/>
        </w:rPr>
        <w:t>י</w:t>
      </w:r>
      <w:r>
        <w:rPr>
          <w:rtl/>
        </w:rPr>
        <w:t xml:space="preserve">תוח </w:t>
      </w:r>
      <w:bookmarkStart w:id="21348" w:name="_ETM_Q52_197099"/>
      <w:bookmarkEnd w:id="21348"/>
      <w:r>
        <w:rPr>
          <w:rtl/>
        </w:rPr>
        <w:t xml:space="preserve">כלכלי </w:t>
      </w:r>
      <w:bookmarkStart w:id="21349" w:name="_ETM_Q52_197610"/>
      <w:bookmarkEnd w:id="21349"/>
      <w:r>
        <w:rPr>
          <w:rtl/>
        </w:rPr>
        <w:t>במדינה</w:t>
      </w:r>
      <w:r>
        <w:rPr>
          <w:rFonts w:hint="cs"/>
          <w:rtl/>
        </w:rPr>
        <w:t>.</w:t>
      </w:r>
    </w:p>
    <w:p w:rsidR="00DB31EA" w:rsidRDefault="00DB31EA" w:rsidP="00D017DC">
      <w:pPr>
        <w:rPr>
          <w:rtl/>
        </w:rPr>
      </w:pPr>
      <w:bookmarkStart w:id="21350" w:name="_ETM_Q52_201404"/>
      <w:bookmarkStart w:id="21351" w:name="_ETM_Q52_201534"/>
      <w:bookmarkEnd w:id="21350"/>
      <w:bookmarkEnd w:id="21351"/>
    </w:p>
    <w:p w:rsidR="00DB31EA" w:rsidRDefault="00DB31EA" w:rsidP="00D017DC">
      <w:pPr>
        <w:pStyle w:val="af6"/>
        <w:rPr>
          <w:rtl/>
        </w:rPr>
      </w:pPr>
      <w:r w:rsidRPr="00014D1D">
        <w:rPr>
          <w:rStyle w:val="TagStyle"/>
          <w:rtl/>
        </w:rPr>
        <w:t xml:space="preserve"> &lt;&lt; יור &gt;&gt;</w:t>
      </w:r>
      <w:r w:rsidRPr="00152C22">
        <w:rPr>
          <w:rStyle w:val="TagStyle"/>
          <w:rtl/>
        </w:rPr>
        <w:t xml:space="preserve"> </w:t>
      </w:r>
      <w:r>
        <w:rPr>
          <w:rtl/>
        </w:rPr>
        <w:t>היו"ר יבגני סובה:</w:t>
      </w:r>
      <w:r w:rsidRPr="00152C22">
        <w:rPr>
          <w:rStyle w:val="TagStyle"/>
          <w:rtl/>
        </w:rPr>
        <w:t xml:space="preserve"> </w:t>
      </w:r>
      <w:r w:rsidRPr="00014D1D">
        <w:rPr>
          <w:rStyle w:val="TagStyle"/>
          <w:rtl/>
        </w:rPr>
        <w:t>&lt;&lt; יור &gt;&gt;</w:t>
      </w:r>
      <w:r>
        <w:rPr>
          <w:rtl/>
        </w:rPr>
        <w:t xml:space="preserve">  </w:t>
      </w:r>
    </w:p>
    <w:p w:rsidR="00DB31EA" w:rsidRDefault="00DB31EA" w:rsidP="00A3148B">
      <w:pPr>
        <w:rPr>
          <w:rtl/>
        </w:rPr>
      </w:pPr>
    </w:p>
    <w:p w:rsidR="00DB31EA" w:rsidRDefault="00DB31EA" w:rsidP="00D017DC">
      <w:pPr>
        <w:rPr>
          <w:rtl/>
        </w:rPr>
      </w:pPr>
      <w:bookmarkStart w:id="21352" w:name="_ETM_Q52_218185"/>
      <w:bookmarkStart w:id="21353" w:name="_ETM_Q52_201109"/>
      <w:bookmarkEnd w:id="21352"/>
      <w:bookmarkEnd w:id="21353"/>
      <w:r>
        <w:rPr>
          <w:rtl/>
        </w:rPr>
        <w:t xml:space="preserve">נגמר </w:t>
      </w:r>
      <w:bookmarkStart w:id="21354" w:name="_ETM_Q52_201470"/>
      <w:bookmarkEnd w:id="21354"/>
      <w:r>
        <w:rPr>
          <w:rtl/>
        </w:rPr>
        <w:t>הזמן</w:t>
      </w:r>
      <w:r>
        <w:rPr>
          <w:rFonts w:hint="cs"/>
          <w:rtl/>
        </w:rPr>
        <w:t>.</w:t>
      </w:r>
    </w:p>
    <w:p w:rsidR="00DB31EA" w:rsidRDefault="00DB31EA" w:rsidP="00D017DC">
      <w:pPr>
        <w:rPr>
          <w:rtl/>
        </w:rPr>
      </w:pPr>
      <w:bookmarkStart w:id="21355" w:name="_ETM_Q52_215963"/>
      <w:bookmarkStart w:id="21356" w:name="_ETM_Q52_216098"/>
      <w:bookmarkEnd w:id="21355"/>
      <w:bookmarkEnd w:id="21356"/>
    </w:p>
    <w:p w:rsidR="00DB31EA" w:rsidRDefault="00DB31EA" w:rsidP="00D017DC">
      <w:pPr>
        <w:pStyle w:val="-"/>
        <w:rPr>
          <w:rtl/>
        </w:rPr>
      </w:pPr>
      <w:bookmarkStart w:id="21357" w:name="ET_speakercontinue_6159_6"/>
      <w:r w:rsidRPr="00014D1D">
        <w:rPr>
          <w:rStyle w:val="TagStyle"/>
          <w:rtl/>
        </w:rPr>
        <w:t xml:space="preserve"> &lt;&lt; דובר_המשך &gt;&gt;</w:t>
      </w:r>
      <w:r w:rsidRPr="00152C22">
        <w:rPr>
          <w:rStyle w:val="TagStyle"/>
          <w:rtl/>
        </w:rPr>
        <w:t xml:space="preserve"> </w:t>
      </w:r>
      <w:r>
        <w:rPr>
          <w:rtl/>
        </w:rPr>
        <w:t>ג'ידא רינאוי זועבי (מרצ):</w:t>
      </w:r>
      <w:r w:rsidRPr="00152C22">
        <w:rPr>
          <w:rStyle w:val="TagStyle"/>
          <w:rtl/>
        </w:rPr>
        <w:t xml:space="preserve"> </w:t>
      </w:r>
      <w:r w:rsidRPr="00014D1D">
        <w:rPr>
          <w:rStyle w:val="TagStyle"/>
          <w:rtl/>
        </w:rPr>
        <w:t>&lt;&lt; דובר_המשך &gt;&gt;</w:t>
      </w:r>
      <w:r>
        <w:rPr>
          <w:rtl/>
        </w:rPr>
        <w:t xml:space="preserve">  </w:t>
      </w:r>
      <w:bookmarkEnd w:id="21357"/>
    </w:p>
    <w:p w:rsidR="00DB31EA" w:rsidRDefault="00DB31EA" w:rsidP="00A3148B">
      <w:pPr>
        <w:rPr>
          <w:rtl/>
        </w:rPr>
      </w:pPr>
    </w:p>
    <w:p w:rsidR="00DB31EA" w:rsidRDefault="00DB31EA" w:rsidP="00E7656C">
      <w:pPr>
        <w:rPr>
          <w:rtl/>
        </w:rPr>
      </w:pPr>
      <w:bookmarkStart w:id="21358" w:name="_ETM_Q52_217394"/>
      <w:bookmarkStart w:id="21359" w:name="_ETM_Q52_201949"/>
      <w:bookmarkEnd w:id="21358"/>
      <w:bookmarkEnd w:id="21359"/>
      <w:r>
        <w:rPr>
          <w:rtl/>
        </w:rPr>
        <w:t xml:space="preserve">אני </w:t>
      </w:r>
      <w:bookmarkStart w:id="21360" w:name="_ETM_Q52_202220"/>
      <w:bookmarkEnd w:id="21360"/>
      <w:r>
        <w:rPr>
          <w:rtl/>
        </w:rPr>
        <w:t xml:space="preserve">יודעת </w:t>
      </w:r>
      <w:bookmarkStart w:id="21361" w:name="_ETM_Q52_202489"/>
      <w:bookmarkEnd w:id="21361"/>
      <w:r>
        <w:rPr>
          <w:rtl/>
        </w:rPr>
        <w:t xml:space="preserve">שנגמר </w:t>
      </w:r>
      <w:bookmarkStart w:id="21362" w:name="_ETM_Q52_202939"/>
      <w:bookmarkEnd w:id="21362"/>
      <w:r>
        <w:rPr>
          <w:rFonts w:hint="cs"/>
          <w:rtl/>
        </w:rPr>
        <w:t>הזמן.</w:t>
      </w:r>
      <w:r>
        <w:rPr>
          <w:rtl/>
        </w:rPr>
        <w:t xml:space="preserve"> </w:t>
      </w:r>
      <w:bookmarkStart w:id="21363" w:name="_ETM_Q52_203659"/>
      <w:bookmarkEnd w:id="21363"/>
      <w:r>
        <w:rPr>
          <w:rtl/>
        </w:rPr>
        <w:t xml:space="preserve">יש </w:t>
      </w:r>
      <w:bookmarkStart w:id="21364" w:name="_ETM_Q52_203869"/>
      <w:bookmarkEnd w:id="21364"/>
      <w:r>
        <w:rPr>
          <w:rtl/>
        </w:rPr>
        <w:t xml:space="preserve">לי </w:t>
      </w:r>
      <w:bookmarkStart w:id="21365" w:name="_ETM_Q52_203989"/>
      <w:bookmarkEnd w:id="21365"/>
      <w:r>
        <w:rPr>
          <w:rtl/>
        </w:rPr>
        <w:t xml:space="preserve">עוד </w:t>
      </w:r>
      <w:bookmarkStart w:id="21366" w:name="_ETM_Q52_205980"/>
      <w:bookmarkEnd w:id="21366"/>
      <w:r>
        <w:rPr>
          <w:rFonts w:hint="cs"/>
          <w:rtl/>
        </w:rPr>
        <w:t xml:space="preserve">רק </w:t>
      </w:r>
      <w:r>
        <w:rPr>
          <w:rtl/>
        </w:rPr>
        <w:t xml:space="preserve">פסקה </w:t>
      </w:r>
      <w:bookmarkStart w:id="21367" w:name="_ETM_Q52_206340"/>
      <w:bookmarkEnd w:id="21367"/>
      <w:r>
        <w:rPr>
          <w:rFonts w:hint="cs"/>
          <w:rtl/>
        </w:rPr>
        <w:t>אחת</w:t>
      </w:r>
      <w:r>
        <w:rPr>
          <w:rtl/>
        </w:rPr>
        <w:t xml:space="preserve"> </w:t>
      </w:r>
      <w:bookmarkStart w:id="21368" w:name="_ETM_Q52_206610"/>
      <w:bookmarkEnd w:id="21368"/>
      <w:r>
        <w:rPr>
          <w:rtl/>
        </w:rPr>
        <w:t xml:space="preserve">שאני </w:t>
      </w:r>
      <w:bookmarkStart w:id="21369" w:name="_ETM_Q52_206820"/>
      <w:bookmarkEnd w:id="21369"/>
      <w:r>
        <w:rPr>
          <w:rtl/>
        </w:rPr>
        <w:t>רוצה</w:t>
      </w:r>
      <w:r>
        <w:rPr>
          <w:rFonts w:hint="cs"/>
          <w:rtl/>
        </w:rPr>
        <w:t xml:space="preserve"> </w:t>
      </w:r>
      <w:r>
        <w:rPr>
          <w:rtl/>
        </w:rPr>
        <w:t xml:space="preserve">– </w:t>
      </w:r>
      <w:bookmarkStart w:id="21370" w:name="_ETM_Q52_207570"/>
      <w:bookmarkEnd w:id="21370"/>
      <w:r>
        <w:rPr>
          <w:rtl/>
        </w:rPr>
        <w:t>ברשותכם</w:t>
      </w:r>
      <w:r>
        <w:rPr>
          <w:rFonts w:hint="cs"/>
          <w:rtl/>
        </w:rPr>
        <w:t>.</w:t>
      </w:r>
      <w:r>
        <w:rPr>
          <w:rtl/>
        </w:rPr>
        <w:t xml:space="preserve"> </w:t>
      </w:r>
      <w:bookmarkStart w:id="21371" w:name="_ETM_Q52_209860"/>
      <w:bookmarkEnd w:id="21371"/>
      <w:r>
        <w:rPr>
          <w:rtl/>
        </w:rPr>
        <w:t xml:space="preserve">אני </w:t>
      </w:r>
      <w:bookmarkStart w:id="21372" w:name="_ETM_Q52_210160"/>
      <w:bookmarkEnd w:id="21372"/>
      <w:r>
        <w:rPr>
          <w:rtl/>
        </w:rPr>
        <w:t xml:space="preserve">רוצה </w:t>
      </w:r>
      <w:bookmarkStart w:id="21373" w:name="_ETM_Q52_210550"/>
      <w:bookmarkEnd w:id="21373"/>
      <w:r>
        <w:rPr>
          <w:rtl/>
        </w:rPr>
        <w:t xml:space="preserve">להגיד </w:t>
      </w:r>
      <w:bookmarkStart w:id="21374" w:name="_ETM_Q52_211270"/>
      <w:bookmarkStart w:id="21375" w:name="_ETM_Q52_211360"/>
      <w:bookmarkEnd w:id="21374"/>
      <w:bookmarkEnd w:id="21375"/>
      <w:r>
        <w:rPr>
          <w:rtl/>
        </w:rPr>
        <w:t>כ</w:t>
      </w:r>
      <w:r>
        <w:rPr>
          <w:rFonts w:hint="cs"/>
          <w:rtl/>
        </w:rPr>
        <w:t>א</w:t>
      </w:r>
      <w:r>
        <w:rPr>
          <w:rtl/>
        </w:rPr>
        <w:t xml:space="preserve">ן </w:t>
      </w:r>
      <w:bookmarkStart w:id="21376" w:name="_ETM_Q52_211990"/>
      <w:bookmarkEnd w:id="21376"/>
      <w:r>
        <w:rPr>
          <w:rtl/>
        </w:rPr>
        <w:t>ש</w:t>
      </w:r>
      <w:bookmarkStart w:id="21377" w:name="_ETM_Q52_213370"/>
      <w:bookmarkEnd w:id="21377"/>
      <w:r>
        <w:rPr>
          <w:rtl/>
        </w:rPr>
        <w:t xml:space="preserve">נכון </w:t>
      </w:r>
      <w:bookmarkStart w:id="21378" w:name="_ETM_Q52_213820"/>
      <w:bookmarkEnd w:id="21378"/>
      <w:r>
        <w:rPr>
          <w:rtl/>
        </w:rPr>
        <w:t>שרואים</w:t>
      </w:r>
      <w:r>
        <w:rPr>
          <w:rFonts w:hint="cs"/>
          <w:rtl/>
        </w:rPr>
        <w:t xml:space="preserve"> בתקשורת</w:t>
      </w:r>
      <w:r>
        <w:rPr>
          <w:rtl/>
        </w:rPr>
        <w:t xml:space="preserve"> </w:t>
      </w:r>
      <w:bookmarkStart w:id="21379" w:name="_ETM_Q52_214899"/>
      <w:bookmarkEnd w:id="21379"/>
      <w:r>
        <w:rPr>
          <w:rtl/>
        </w:rPr>
        <w:t xml:space="preserve">בעיקר </w:t>
      </w:r>
      <w:bookmarkStart w:id="21380" w:name="_ETM_Q52_215440"/>
      <w:bookmarkEnd w:id="21380"/>
      <w:r>
        <w:rPr>
          <w:rtl/>
        </w:rPr>
        <w:t xml:space="preserve">את </w:t>
      </w:r>
      <w:bookmarkStart w:id="21381" w:name="_ETM_Q52_215559"/>
      <w:bookmarkEnd w:id="21381"/>
      <w:r>
        <w:rPr>
          <w:rtl/>
        </w:rPr>
        <w:t>ה</w:t>
      </w:r>
      <w:r>
        <w:rPr>
          <w:rFonts w:hint="cs"/>
          <w:rtl/>
        </w:rPr>
        <w:t>ו</w:t>
      </w:r>
      <w:r>
        <w:rPr>
          <w:rtl/>
        </w:rPr>
        <w:t xml:space="preserve">ויכוחים </w:t>
      </w:r>
      <w:bookmarkStart w:id="21382" w:name="_ETM_Q52_216460"/>
      <w:bookmarkEnd w:id="21382"/>
      <w:r>
        <w:rPr>
          <w:rtl/>
        </w:rPr>
        <w:t xml:space="preserve">בין </w:t>
      </w:r>
      <w:bookmarkStart w:id="21383" w:name="_ETM_Q52_217510"/>
      <w:bookmarkEnd w:id="21383"/>
      <w:r>
        <w:rPr>
          <w:rtl/>
        </w:rPr>
        <w:t xml:space="preserve">שמאל </w:t>
      </w:r>
      <w:bookmarkStart w:id="21384" w:name="_ETM_Q52_217870"/>
      <w:bookmarkEnd w:id="21384"/>
      <w:r>
        <w:rPr>
          <w:rtl/>
        </w:rPr>
        <w:t>לימין</w:t>
      </w:r>
      <w:r>
        <w:rPr>
          <w:rFonts w:hint="cs"/>
          <w:rtl/>
        </w:rPr>
        <w:t>,</w:t>
      </w:r>
      <w:r>
        <w:rPr>
          <w:rtl/>
        </w:rPr>
        <w:t xml:space="preserve"> </w:t>
      </w:r>
      <w:bookmarkStart w:id="21385" w:name="_ETM_Q52_218379"/>
      <w:bookmarkEnd w:id="21385"/>
      <w:r>
        <w:rPr>
          <w:rtl/>
        </w:rPr>
        <w:t xml:space="preserve">בין </w:t>
      </w:r>
      <w:bookmarkStart w:id="21386" w:name="_ETM_Q52_218559"/>
      <w:bookmarkEnd w:id="21386"/>
      <w:r>
        <w:rPr>
          <w:rtl/>
        </w:rPr>
        <w:t xml:space="preserve">חרדים </w:t>
      </w:r>
      <w:bookmarkStart w:id="21387" w:name="_ETM_Q52_219040"/>
      <w:bookmarkEnd w:id="21387"/>
      <w:r>
        <w:rPr>
          <w:rtl/>
        </w:rPr>
        <w:t>לערבים</w:t>
      </w:r>
      <w:r>
        <w:rPr>
          <w:rFonts w:hint="cs"/>
          <w:rtl/>
        </w:rPr>
        <w:t>,</w:t>
      </w:r>
      <w:r>
        <w:rPr>
          <w:rtl/>
        </w:rPr>
        <w:t xml:space="preserve"> </w:t>
      </w:r>
      <w:bookmarkStart w:id="21388" w:name="_ETM_Q52_219909"/>
      <w:bookmarkEnd w:id="21388"/>
      <w:r>
        <w:rPr>
          <w:rtl/>
        </w:rPr>
        <w:t xml:space="preserve">אבל </w:t>
      </w:r>
      <w:bookmarkStart w:id="21389" w:name="_ETM_Q52_220180"/>
      <w:bookmarkEnd w:id="21389"/>
      <w:r>
        <w:rPr>
          <w:rtl/>
        </w:rPr>
        <w:t xml:space="preserve">כל </w:t>
      </w:r>
      <w:bookmarkStart w:id="21390" w:name="_ETM_Q52_220449"/>
      <w:bookmarkEnd w:id="21390"/>
      <w:r>
        <w:rPr>
          <w:rtl/>
        </w:rPr>
        <w:t xml:space="preserve">מי </w:t>
      </w:r>
      <w:bookmarkStart w:id="21391" w:name="_ETM_Q52_220570"/>
      <w:bookmarkEnd w:id="21391"/>
      <w:r>
        <w:rPr>
          <w:rtl/>
        </w:rPr>
        <w:t>ש</w:t>
      </w:r>
      <w:r>
        <w:rPr>
          <w:rFonts w:hint="cs"/>
          <w:rtl/>
        </w:rPr>
        <w:t>עובר</w:t>
      </w:r>
      <w:r>
        <w:rPr>
          <w:rtl/>
        </w:rPr>
        <w:t xml:space="preserve"> </w:t>
      </w:r>
      <w:bookmarkStart w:id="21392" w:name="_ETM_Q52_221199"/>
      <w:bookmarkEnd w:id="21392"/>
      <w:r>
        <w:rPr>
          <w:rtl/>
        </w:rPr>
        <w:t>כ</w:t>
      </w:r>
      <w:r>
        <w:rPr>
          <w:rFonts w:hint="cs"/>
          <w:rtl/>
        </w:rPr>
        <w:t>א</w:t>
      </w:r>
      <w:r>
        <w:rPr>
          <w:rtl/>
        </w:rPr>
        <w:t xml:space="preserve">ן </w:t>
      </w:r>
      <w:bookmarkStart w:id="21393" w:name="_ETM_Q52_221800"/>
      <w:bookmarkEnd w:id="21393"/>
      <w:r>
        <w:rPr>
          <w:rFonts w:hint="cs"/>
          <w:rtl/>
        </w:rPr>
        <w:t>ל</w:t>
      </w:r>
      <w:r>
        <w:rPr>
          <w:rtl/>
        </w:rPr>
        <w:t xml:space="preserve">כמה </w:t>
      </w:r>
      <w:bookmarkStart w:id="21394" w:name="_ETM_Q52_222489"/>
      <w:bookmarkEnd w:id="21394"/>
      <w:r>
        <w:rPr>
          <w:rtl/>
        </w:rPr>
        <w:t xml:space="preserve">שעות </w:t>
      </w:r>
      <w:bookmarkStart w:id="21395" w:name="_ETM_Q52_222879"/>
      <w:bookmarkEnd w:id="21395"/>
      <w:r>
        <w:rPr>
          <w:rtl/>
        </w:rPr>
        <w:t xml:space="preserve">מתפעם </w:t>
      </w:r>
      <w:bookmarkStart w:id="21396" w:name="_ETM_Q52_223420"/>
      <w:bookmarkEnd w:id="21396"/>
      <w:r>
        <w:rPr>
          <w:rtl/>
        </w:rPr>
        <w:t>מהחב</w:t>
      </w:r>
      <w:r>
        <w:rPr>
          <w:rFonts w:hint="cs"/>
          <w:rtl/>
        </w:rPr>
        <w:t>רוי</w:t>
      </w:r>
      <w:r>
        <w:rPr>
          <w:rtl/>
        </w:rPr>
        <w:t xml:space="preserve">ות </w:t>
      </w:r>
      <w:bookmarkStart w:id="21397" w:name="_ETM_Q52_223989"/>
      <w:bookmarkEnd w:id="21397"/>
      <w:r>
        <w:rPr>
          <w:rtl/>
        </w:rPr>
        <w:t xml:space="preserve">העמוקות </w:t>
      </w:r>
      <w:bookmarkStart w:id="21398" w:name="_ETM_Q52_224710"/>
      <w:bookmarkEnd w:id="21398"/>
      <w:r>
        <w:rPr>
          <w:rtl/>
        </w:rPr>
        <w:t xml:space="preserve">שנוצרות </w:t>
      </w:r>
      <w:bookmarkStart w:id="21399" w:name="_ETM_Q52_225430"/>
      <w:bookmarkEnd w:id="21399"/>
      <w:r>
        <w:rPr>
          <w:rtl/>
        </w:rPr>
        <w:t xml:space="preserve">בין </w:t>
      </w:r>
      <w:bookmarkStart w:id="21400" w:name="_ETM_Q52_225610"/>
      <w:bookmarkEnd w:id="21400"/>
      <w:r>
        <w:rPr>
          <w:rtl/>
        </w:rPr>
        <w:t xml:space="preserve">נבחרי </w:t>
      </w:r>
      <w:bookmarkStart w:id="21401" w:name="_ETM_Q52_226000"/>
      <w:bookmarkEnd w:id="21401"/>
      <w:r>
        <w:rPr>
          <w:rtl/>
        </w:rPr>
        <w:t>ציבור</w:t>
      </w:r>
      <w:r>
        <w:rPr>
          <w:rFonts w:hint="cs"/>
          <w:rtl/>
        </w:rPr>
        <w:t>,</w:t>
      </w:r>
      <w:r>
        <w:rPr>
          <w:rtl/>
        </w:rPr>
        <w:t xml:space="preserve"> </w:t>
      </w:r>
      <w:bookmarkStart w:id="21402" w:name="_ETM_Q52_226719"/>
      <w:bookmarkEnd w:id="21402"/>
      <w:r>
        <w:rPr>
          <w:rtl/>
        </w:rPr>
        <w:t xml:space="preserve">שעל </w:t>
      </w:r>
      <w:bookmarkStart w:id="21403" w:name="_ETM_Q52_226960"/>
      <w:bookmarkEnd w:id="21403"/>
      <w:r>
        <w:rPr>
          <w:rtl/>
        </w:rPr>
        <w:t xml:space="preserve">הנייר </w:t>
      </w:r>
      <w:bookmarkStart w:id="21404" w:name="_ETM_Q52_227500"/>
      <w:bookmarkEnd w:id="21404"/>
      <w:r>
        <w:rPr>
          <w:rFonts w:hint="cs"/>
          <w:rtl/>
        </w:rPr>
        <w:t>ר</w:t>
      </w:r>
      <w:r>
        <w:rPr>
          <w:rtl/>
        </w:rPr>
        <w:t xml:space="preserve">חוקים </w:t>
      </w:r>
      <w:bookmarkStart w:id="21405" w:name="_ETM_Q52_228010"/>
      <w:bookmarkStart w:id="21406" w:name="_ETM_Q52_228309"/>
      <w:bookmarkEnd w:id="21405"/>
      <w:bookmarkEnd w:id="21406"/>
      <w:r>
        <w:rPr>
          <w:rFonts w:hint="cs"/>
          <w:rtl/>
        </w:rPr>
        <w:t xml:space="preserve">אחד </w:t>
      </w:r>
      <w:r>
        <w:rPr>
          <w:rtl/>
        </w:rPr>
        <w:t xml:space="preserve">מהשני </w:t>
      </w:r>
      <w:bookmarkStart w:id="21407" w:name="_ETM_Q52_228790"/>
      <w:bookmarkEnd w:id="21407"/>
      <w:r>
        <w:rPr>
          <w:rtl/>
        </w:rPr>
        <w:t xml:space="preserve">שנות </w:t>
      </w:r>
      <w:bookmarkStart w:id="21408" w:name="_ETM_Q52_229149"/>
      <w:bookmarkEnd w:id="21408"/>
      <w:r>
        <w:rPr>
          <w:rtl/>
        </w:rPr>
        <w:t>דור</w:t>
      </w:r>
      <w:r>
        <w:rPr>
          <w:rFonts w:hint="cs"/>
          <w:rtl/>
        </w:rPr>
        <w:t>.</w:t>
      </w:r>
      <w:r>
        <w:rPr>
          <w:rtl/>
        </w:rPr>
        <w:t xml:space="preserve"> </w:t>
      </w:r>
      <w:bookmarkStart w:id="21409" w:name="_ETM_Q52_229979"/>
      <w:bookmarkStart w:id="21410" w:name="_ETM_Q52_228362"/>
      <w:bookmarkStart w:id="21411" w:name="_ETM_Q52_228463"/>
      <w:bookmarkStart w:id="21412" w:name="_ETM_Q52_228506"/>
      <w:bookmarkStart w:id="21413" w:name="_ETM_Q52_228602"/>
      <w:bookmarkEnd w:id="21409"/>
      <w:bookmarkEnd w:id="21410"/>
      <w:bookmarkEnd w:id="21411"/>
      <w:bookmarkEnd w:id="21412"/>
      <w:bookmarkEnd w:id="21413"/>
      <w:r>
        <w:rPr>
          <w:rtl/>
        </w:rPr>
        <w:t xml:space="preserve">על </w:t>
      </w:r>
      <w:bookmarkStart w:id="21414" w:name="_ETM_Q52_230309"/>
      <w:bookmarkEnd w:id="21414"/>
      <w:r>
        <w:rPr>
          <w:rtl/>
        </w:rPr>
        <w:t xml:space="preserve">הצעת </w:t>
      </w:r>
      <w:bookmarkStart w:id="21415" w:name="_ETM_Q52_230909"/>
      <w:bookmarkEnd w:id="21415"/>
      <w:r>
        <w:rPr>
          <w:rtl/>
        </w:rPr>
        <w:t xml:space="preserve">החוק </w:t>
      </w:r>
      <w:bookmarkStart w:id="21416" w:name="_ETM_Q52_231359"/>
      <w:bookmarkEnd w:id="21416"/>
      <w:r>
        <w:rPr>
          <w:rtl/>
        </w:rPr>
        <w:t>הזו</w:t>
      </w:r>
      <w:r>
        <w:rPr>
          <w:rFonts w:hint="cs"/>
          <w:rtl/>
        </w:rPr>
        <w:t>,</w:t>
      </w:r>
      <w:r>
        <w:rPr>
          <w:rtl/>
        </w:rPr>
        <w:t xml:space="preserve"> </w:t>
      </w:r>
      <w:bookmarkStart w:id="21417" w:name="_ETM_Q52_231629"/>
      <w:bookmarkEnd w:id="21417"/>
      <w:r>
        <w:rPr>
          <w:rtl/>
        </w:rPr>
        <w:t>למשל</w:t>
      </w:r>
      <w:r>
        <w:rPr>
          <w:rFonts w:hint="cs"/>
          <w:rtl/>
        </w:rPr>
        <w:t>,</w:t>
      </w:r>
      <w:r>
        <w:rPr>
          <w:rtl/>
        </w:rPr>
        <w:t xml:space="preserve"> </w:t>
      </w:r>
      <w:bookmarkStart w:id="21418" w:name="_ETM_Q52_232199"/>
      <w:bookmarkEnd w:id="21418"/>
      <w:r>
        <w:rPr>
          <w:rtl/>
        </w:rPr>
        <w:t xml:space="preserve">חתום </w:t>
      </w:r>
      <w:bookmarkStart w:id="21419" w:name="_ETM_Q52_232559"/>
      <w:bookmarkEnd w:id="21419"/>
      <w:r>
        <w:rPr>
          <w:rtl/>
        </w:rPr>
        <w:t xml:space="preserve">גם </w:t>
      </w:r>
      <w:bookmarkStart w:id="21420" w:name="_ETM_Q52_232799"/>
      <w:bookmarkEnd w:id="21420"/>
      <w:r>
        <w:rPr>
          <w:rtl/>
        </w:rPr>
        <w:t xml:space="preserve">חבר </w:t>
      </w:r>
      <w:bookmarkStart w:id="21421" w:name="_ETM_Q52_233100"/>
      <w:bookmarkEnd w:id="21421"/>
      <w:r>
        <w:rPr>
          <w:rtl/>
        </w:rPr>
        <w:t xml:space="preserve">הכנסת </w:t>
      </w:r>
      <w:bookmarkStart w:id="21422" w:name="_ETM_Q52_233579"/>
      <w:bookmarkEnd w:id="21422"/>
      <w:r>
        <w:rPr>
          <w:rtl/>
        </w:rPr>
        <w:t xml:space="preserve">ינון </w:t>
      </w:r>
      <w:bookmarkStart w:id="21423" w:name="_ETM_Q52_233909"/>
      <w:bookmarkEnd w:id="21423"/>
      <w:r>
        <w:rPr>
          <w:rtl/>
        </w:rPr>
        <w:t>אזולאי</w:t>
      </w:r>
      <w:r>
        <w:rPr>
          <w:rFonts w:hint="cs"/>
          <w:rtl/>
        </w:rPr>
        <w:t>,</w:t>
      </w:r>
      <w:r>
        <w:rPr>
          <w:rtl/>
        </w:rPr>
        <w:t xml:space="preserve"> </w:t>
      </w:r>
      <w:bookmarkStart w:id="21424" w:name="_ETM_Q52_234749"/>
      <w:bookmarkEnd w:id="21424"/>
      <w:r>
        <w:rPr>
          <w:rtl/>
        </w:rPr>
        <w:t xml:space="preserve">חברי </w:t>
      </w:r>
      <w:bookmarkStart w:id="21425" w:name="_ETM_Q52_235140"/>
      <w:bookmarkEnd w:id="21425"/>
      <w:r>
        <w:rPr>
          <w:rFonts w:hint="cs"/>
          <w:rtl/>
        </w:rPr>
        <w:t>מו</w:t>
      </w:r>
      <w:r>
        <w:rPr>
          <w:rtl/>
        </w:rPr>
        <w:t xml:space="preserve">ועדת </w:t>
      </w:r>
      <w:bookmarkStart w:id="21426" w:name="_ETM_Q52_235589"/>
      <w:bookmarkEnd w:id="21426"/>
      <w:r>
        <w:rPr>
          <w:rtl/>
        </w:rPr>
        <w:t>הכספים</w:t>
      </w:r>
      <w:r>
        <w:rPr>
          <w:rFonts w:hint="cs"/>
          <w:rtl/>
        </w:rPr>
        <w:t>,</w:t>
      </w:r>
      <w:r>
        <w:rPr>
          <w:rtl/>
        </w:rPr>
        <w:t xml:space="preserve"> </w:t>
      </w:r>
      <w:bookmarkStart w:id="21427" w:name="_ETM_Q52_236069"/>
      <w:bookmarkEnd w:id="21427"/>
      <w:r>
        <w:rPr>
          <w:rtl/>
        </w:rPr>
        <w:t>א</w:t>
      </w:r>
      <w:r>
        <w:rPr>
          <w:rFonts w:hint="cs"/>
          <w:rtl/>
        </w:rPr>
        <w:t>ך</w:t>
      </w:r>
      <w:r>
        <w:rPr>
          <w:rtl/>
        </w:rPr>
        <w:t xml:space="preserve"> </w:t>
      </w:r>
      <w:bookmarkStart w:id="21428" w:name="_ETM_Q52_236339"/>
      <w:bookmarkEnd w:id="21428"/>
      <w:r>
        <w:rPr>
          <w:rtl/>
        </w:rPr>
        <w:t xml:space="preserve">הוא </w:t>
      </w:r>
      <w:bookmarkStart w:id="21429" w:name="_ETM_Q52_236429"/>
      <w:bookmarkEnd w:id="21429"/>
      <w:r>
        <w:rPr>
          <w:rtl/>
        </w:rPr>
        <w:t xml:space="preserve">גם </w:t>
      </w:r>
      <w:bookmarkStart w:id="21430" w:name="_ETM_Q52_236909"/>
      <w:bookmarkEnd w:id="21430"/>
      <w:r>
        <w:rPr>
          <w:rtl/>
        </w:rPr>
        <w:t>ידיד</w:t>
      </w:r>
      <w:r>
        <w:rPr>
          <w:rFonts w:hint="cs"/>
          <w:rtl/>
        </w:rPr>
        <w:t>,</w:t>
      </w:r>
      <w:r>
        <w:rPr>
          <w:rtl/>
        </w:rPr>
        <w:t xml:space="preserve"> </w:t>
      </w:r>
      <w:bookmarkStart w:id="21431" w:name="_ETM_Q52_237420"/>
      <w:bookmarkEnd w:id="21431"/>
      <w:r>
        <w:rPr>
          <w:rtl/>
        </w:rPr>
        <w:t>נקודה</w:t>
      </w:r>
      <w:r>
        <w:rPr>
          <w:rFonts w:hint="cs"/>
          <w:rtl/>
        </w:rPr>
        <w:t>.</w:t>
      </w:r>
      <w:r>
        <w:rPr>
          <w:rtl/>
        </w:rPr>
        <w:t xml:space="preserve"> </w:t>
      </w:r>
      <w:bookmarkStart w:id="21432" w:name="_ETM_Q52_237839"/>
      <w:bookmarkEnd w:id="21432"/>
      <w:r>
        <w:rPr>
          <w:rtl/>
        </w:rPr>
        <w:t xml:space="preserve">בחזון </w:t>
      </w:r>
      <w:bookmarkStart w:id="21433" w:name="_ETM_Q52_238350"/>
      <w:bookmarkEnd w:id="21433"/>
      <w:r>
        <w:rPr>
          <w:rtl/>
        </w:rPr>
        <w:t xml:space="preserve">שלי </w:t>
      </w:r>
      <w:bookmarkStart w:id="21434" w:name="_ETM_Q52_239129"/>
      <w:bookmarkEnd w:id="21434"/>
      <w:r>
        <w:rPr>
          <w:rtl/>
        </w:rPr>
        <w:t>חבר</w:t>
      </w:r>
      <w:r>
        <w:rPr>
          <w:rFonts w:hint="cs"/>
          <w:rtl/>
        </w:rPr>
        <w:t>ו</w:t>
      </w:r>
      <w:r>
        <w:rPr>
          <w:rtl/>
        </w:rPr>
        <w:t xml:space="preserve">יות </w:t>
      </w:r>
      <w:bookmarkStart w:id="21435" w:name="_ETM_Q52_240030"/>
      <w:bookmarkEnd w:id="21435"/>
      <w:r>
        <w:rPr>
          <w:rtl/>
        </w:rPr>
        <w:t xml:space="preserve">כאלו </w:t>
      </w:r>
      <w:bookmarkStart w:id="21436" w:name="_ETM_Q52_240510"/>
      <w:bookmarkEnd w:id="21436"/>
      <w:r>
        <w:rPr>
          <w:rtl/>
        </w:rPr>
        <w:t xml:space="preserve">יתקיימו </w:t>
      </w:r>
      <w:bookmarkStart w:id="21437" w:name="_ETM_Q52_240989"/>
      <w:bookmarkEnd w:id="21437"/>
      <w:r>
        <w:rPr>
          <w:rtl/>
        </w:rPr>
        <w:t xml:space="preserve">בכל </w:t>
      </w:r>
      <w:bookmarkStart w:id="21438" w:name="_ETM_Q52_241409"/>
      <w:bookmarkEnd w:id="21438"/>
      <w:r>
        <w:rPr>
          <w:rtl/>
        </w:rPr>
        <w:t xml:space="preserve">בית </w:t>
      </w:r>
      <w:bookmarkStart w:id="21439" w:name="_ETM_Q52_241679"/>
      <w:bookmarkEnd w:id="21439"/>
      <w:r>
        <w:rPr>
          <w:rtl/>
        </w:rPr>
        <w:t xml:space="preserve">עסק </w:t>
      </w:r>
      <w:bookmarkStart w:id="21440" w:name="_ETM_Q52_242010"/>
      <w:bookmarkEnd w:id="21440"/>
      <w:r>
        <w:rPr>
          <w:rtl/>
        </w:rPr>
        <w:t xml:space="preserve">במדינה </w:t>
      </w:r>
      <w:bookmarkStart w:id="21441" w:name="_ETM_Q52_242850"/>
      <w:bookmarkEnd w:id="21441"/>
      <w:r>
        <w:rPr>
          <w:rtl/>
        </w:rPr>
        <w:t xml:space="preserve">ולא </w:t>
      </w:r>
      <w:bookmarkStart w:id="21442" w:name="_ETM_Q52_243149"/>
      <w:bookmarkEnd w:id="21442"/>
      <w:r>
        <w:rPr>
          <w:rtl/>
        </w:rPr>
        <w:t xml:space="preserve">רק </w:t>
      </w:r>
      <w:bookmarkStart w:id="21443" w:name="_ETM_Q52_243359"/>
      <w:bookmarkEnd w:id="21443"/>
      <w:r>
        <w:rPr>
          <w:rtl/>
        </w:rPr>
        <w:t>בכנסת</w:t>
      </w:r>
      <w:r>
        <w:rPr>
          <w:rFonts w:hint="cs"/>
          <w:rtl/>
        </w:rPr>
        <w:t>.</w:t>
      </w:r>
      <w:r>
        <w:rPr>
          <w:rtl/>
        </w:rPr>
        <w:t xml:space="preserve"> </w:t>
      </w:r>
      <w:bookmarkStart w:id="21444" w:name="_ETM_Q52_243989"/>
      <w:bookmarkEnd w:id="21444"/>
      <w:r>
        <w:rPr>
          <w:rtl/>
        </w:rPr>
        <w:t xml:space="preserve">תודה </w:t>
      </w:r>
      <w:bookmarkStart w:id="21445" w:name="_ETM_Q52_244289"/>
      <w:bookmarkEnd w:id="21445"/>
      <w:r>
        <w:rPr>
          <w:rtl/>
        </w:rPr>
        <w:t>רבה</w:t>
      </w:r>
      <w:r>
        <w:rPr>
          <w:rFonts w:hint="cs"/>
          <w:rtl/>
        </w:rPr>
        <w:t>. אני רוצה</w:t>
      </w:r>
      <w:r>
        <w:rPr>
          <w:rtl/>
        </w:rPr>
        <w:t xml:space="preserve"> </w:t>
      </w:r>
      <w:bookmarkStart w:id="21446" w:name="_ETM_Q52_245700"/>
      <w:bookmarkEnd w:id="21446"/>
      <w:r>
        <w:rPr>
          <w:rFonts w:hint="cs"/>
          <w:rtl/>
        </w:rPr>
        <w:t>ש</w:t>
      </w:r>
      <w:r>
        <w:rPr>
          <w:rtl/>
        </w:rPr>
        <w:t xml:space="preserve">כולנו </w:t>
      </w:r>
      <w:bookmarkStart w:id="21447" w:name="_ETM_Q52_246149"/>
      <w:bookmarkEnd w:id="21447"/>
      <w:r>
        <w:rPr>
          <w:rtl/>
        </w:rPr>
        <w:t xml:space="preserve">נתמוך </w:t>
      </w:r>
      <w:bookmarkStart w:id="21448" w:name="_ETM_Q52_246600"/>
      <w:bookmarkEnd w:id="21448"/>
      <w:r>
        <w:rPr>
          <w:rtl/>
        </w:rPr>
        <w:t xml:space="preserve">בחוק </w:t>
      </w:r>
      <w:bookmarkStart w:id="21449" w:name="_ETM_Q52_247259"/>
      <w:bookmarkEnd w:id="21449"/>
      <w:r>
        <w:rPr>
          <w:rtl/>
        </w:rPr>
        <w:t>הזה</w:t>
      </w:r>
      <w:r>
        <w:rPr>
          <w:rFonts w:hint="cs"/>
          <w:rtl/>
        </w:rPr>
        <w:t>.</w:t>
      </w:r>
      <w:r>
        <w:rPr>
          <w:rtl/>
        </w:rPr>
        <w:t xml:space="preserve"> </w:t>
      </w:r>
      <w:bookmarkStart w:id="21450" w:name="_ETM_Q52_247530"/>
      <w:bookmarkEnd w:id="21450"/>
      <w:r>
        <w:rPr>
          <w:rtl/>
        </w:rPr>
        <w:t>תודה</w:t>
      </w:r>
      <w:r>
        <w:rPr>
          <w:rFonts w:hint="cs"/>
          <w:rtl/>
        </w:rPr>
        <w:t>.</w:t>
      </w:r>
    </w:p>
    <w:p w:rsidR="00DB31EA" w:rsidRDefault="00DB31EA" w:rsidP="00D017DC">
      <w:pPr>
        <w:rPr>
          <w:rtl/>
        </w:rPr>
      </w:pPr>
      <w:bookmarkStart w:id="21451" w:name="_ETM_Q52_250161"/>
      <w:bookmarkStart w:id="21452" w:name="_ETM_Q52_250282"/>
      <w:bookmarkEnd w:id="21451"/>
      <w:bookmarkEnd w:id="21452"/>
    </w:p>
    <w:p w:rsidR="00DB31EA" w:rsidRDefault="00DB31EA" w:rsidP="00D017DC">
      <w:pPr>
        <w:pStyle w:val="af6"/>
        <w:rPr>
          <w:rtl/>
        </w:rPr>
      </w:pPr>
      <w:r w:rsidRPr="00014D1D">
        <w:rPr>
          <w:rStyle w:val="TagStyle"/>
          <w:rtl/>
        </w:rPr>
        <w:t xml:space="preserve"> &lt;&lt; יור &gt;&gt;</w:t>
      </w:r>
      <w:r w:rsidRPr="000236CE">
        <w:rPr>
          <w:rStyle w:val="TagStyle"/>
          <w:rtl/>
        </w:rPr>
        <w:t xml:space="preserve"> </w:t>
      </w:r>
      <w:r>
        <w:rPr>
          <w:rtl/>
        </w:rPr>
        <w:t>היו"ר יבגני סובה:</w:t>
      </w:r>
      <w:r w:rsidRPr="000236CE">
        <w:rPr>
          <w:rStyle w:val="TagStyle"/>
          <w:rtl/>
        </w:rPr>
        <w:t xml:space="preserve"> </w:t>
      </w:r>
      <w:r w:rsidRPr="00014D1D">
        <w:rPr>
          <w:rStyle w:val="TagStyle"/>
          <w:rtl/>
        </w:rPr>
        <w:t>&lt;&lt; יור &gt;&gt;</w:t>
      </w:r>
      <w:r>
        <w:rPr>
          <w:rtl/>
        </w:rPr>
        <w:t xml:space="preserve">  </w:t>
      </w:r>
    </w:p>
    <w:p w:rsidR="00DB31EA" w:rsidRDefault="00DB31EA" w:rsidP="00A3148B">
      <w:pPr>
        <w:rPr>
          <w:rtl/>
        </w:rPr>
      </w:pPr>
    </w:p>
    <w:p w:rsidR="00DB31EA" w:rsidRDefault="00DB31EA" w:rsidP="00E7656C">
      <w:pPr>
        <w:rPr>
          <w:rtl/>
        </w:rPr>
      </w:pPr>
      <w:bookmarkStart w:id="21453" w:name="_ETM_Q52_251162"/>
      <w:bookmarkStart w:id="21454" w:name="_ETM_Q52_248220"/>
      <w:bookmarkEnd w:id="21453"/>
      <w:bookmarkEnd w:id="21454"/>
      <w:r>
        <w:rPr>
          <w:rtl/>
        </w:rPr>
        <w:t xml:space="preserve">תודה </w:t>
      </w:r>
      <w:bookmarkStart w:id="21455" w:name="_ETM_Q52_248430"/>
      <w:bookmarkEnd w:id="21455"/>
      <w:r>
        <w:rPr>
          <w:rtl/>
        </w:rPr>
        <w:t xml:space="preserve">רבה </w:t>
      </w:r>
      <w:bookmarkStart w:id="21456" w:name="_ETM_Q52_248670"/>
      <w:bookmarkEnd w:id="21456"/>
      <w:r>
        <w:rPr>
          <w:rtl/>
        </w:rPr>
        <w:t>לך</w:t>
      </w:r>
      <w:r>
        <w:rPr>
          <w:rFonts w:hint="cs"/>
          <w:rtl/>
        </w:rPr>
        <w:t>,</w:t>
      </w:r>
      <w:r>
        <w:rPr>
          <w:rtl/>
        </w:rPr>
        <w:t xml:space="preserve"> </w:t>
      </w:r>
      <w:bookmarkStart w:id="21457" w:name="_ETM_Q52_249090"/>
      <w:bookmarkEnd w:id="21457"/>
      <w:r>
        <w:rPr>
          <w:rtl/>
        </w:rPr>
        <w:t>גברתי</w:t>
      </w:r>
      <w:r>
        <w:rPr>
          <w:rFonts w:hint="cs"/>
          <w:rtl/>
        </w:rPr>
        <w:t xml:space="preserve">. מי שתשיב </w:t>
      </w:r>
      <w:r w:rsidR="00E7656C">
        <w:rPr>
          <w:rFonts w:hint="cs"/>
          <w:rtl/>
        </w:rPr>
        <w:t xml:space="preserve">על </w:t>
      </w:r>
      <w:r>
        <w:rPr>
          <w:rFonts w:hint="cs"/>
          <w:rtl/>
        </w:rPr>
        <w:t>הצעות</w:t>
      </w:r>
      <w:r>
        <w:rPr>
          <w:rtl/>
        </w:rPr>
        <w:t xml:space="preserve"> </w:t>
      </w:r>
      <w:bookmarkStart w:id="21458" w:name="_ETM_Q52_252450"/>
      <w:bookmarkEnd w:id="21458"/>
      <w:r>
        <w:rPr>
          <w:rFonts w:hint="cs"/>
          <w:rtl/>
        </w:rPr>
        <w:t>ה</w:t>
      </w:r>
      <w:r>
        <w:rPr>
          <w:rtl/>
        </w:rPr>
        <w:t xml:space="preserve">חוק </w:t>
      </w:r>
      <w:bookmarkStart w:id="21459" w:name="_ETM_Q52_252959"/>
      <w:bookmarkEnd w:id="21459"/>
      <w:r>
        <w:rPr>
          <w:rFonts w:hint="cs"/>
          <w:rtl/>
        </w:rPr>
        <w:t>ה</w:t>
      </w:r>
      <w:r>
        <w:rPr>
          <w:rtl/>
        </w:rPr>
        <w:t xml:space="preserve">אלה </w:t>
      </w:r>
      <w:bookmarkStart w:id="21460" w:name="_ETM_Q52_253560"/>
      <w:bookmarkEnd w:id="21460"/>
      <w:r>
        <w:rPr>
          <w:rFonts w:hint="cs"/>
          <w:rtl/>
        </w:rPr>
        <w:t xml:space="preserve">היא </w:t>
      </w:r>
      <w:r>
        <w:rPr>
          <w:rtl/>
        </w:rPr>
        <w:t xml:space="preserve">שרת </w:t>
      </w:r>
      <w:bookmarkStart w:id="21461" w:name="_ETM_Q52_253890"/>
      <w:bookmarkEnd w:id="21461"/>
      <w:r>
        <w:rPr>
          <w:rtl/>
        </w:rPr>
        <w:t xml:space="preserve">הכלכלה </w:t>
      </w:r>
      <w:bookmarkStart w:id="21462" w:name="_ETM_Q52_255119"/>
      <w:bookmarkEnd w:id="21462"/>
      <w:r>
        <w:rPr>
          <w:rtl/>
        </w:rPr>
        <w:t xml:space="preserve">אורנה </w:t>
      </w:r>
      <w:bookmarkStart w:id="21463" w:name="_ETM_Q52_255390"/>
      <w:bookmarkEnd w:id="21463"/>
      <w:r>
        <w:rPr>
          <w:rtl/>
        </w:rPr>
        <w:t>ברביבאי</w:t>
      </w:r>
      <w:r>
        <w:rPr>
          <w:rFonts w:hint="cs"/>
          <w:rtl/>
        </w:rPr>
        <w:t>.</w:t>
      </w:r>
      <w:r>
        <w:rPr>
          <w:rtl/>
        </w:rPr>
        <w:t xml:space="preserve"> </w:t>
      </w:r>
      <w:bookmarkStart w:id="21464" w:name="_ETM_Q52_255810"/>
      <w:bookmarkEnd w:id="21464"/>
      <w:r>
        <w:rPr>
          <w:rtl/>
        </w:rPr>
        <w:t>בבקשה</w:t>
      </w:r>
      <w:r>
        <w:rPr>
          <w:rFonts w:hint="cs"/>
          <w:rtl/>
        </w:rPr>
        <w:t>,</w:t>
      </w:r>
      <w:r>
        <w:rPr>
          <w:rtl/>
        </w:rPr>
        <w:t xml:space="preserve"> </w:t>
      </w:r>
      <w:bookmarkStart w:id="21465" w:name="_ETM_Q52_256170"/>
      <w:bookmarkEnd w:id="21465"/>
      <w:r>
        <w:rPr>
          <w:rtl/>
        </w:rPr>
        <w:t>גברתי</w:t>
      </w:r>
      <w:r>
        <w:rPr>
          <w:rFonts w:hint="cs"/>
          <w:rtl/>
        </w:rPr>
        <w:t>.</w:t>
      </w:r>
      <w:r>
        <w:rPr>
          <w:rtl/>
        </w:rPr>
        <w:t xml:space="preserve"> </w:t>
      </w:r>
      <w:bookmarkStart w:id="21466" w:name="_ETM_Q52_267840"/>
      <w:bookmarkEnd w:id="21466"/>
      <w:r>
        <w:rPr>
          <w:rFonts w:hint="cs"/>
          <w:rtl/>
        </w:rPr>
        <w:t>עשר</w:t>
      </w:r>
      <w:r>
        <w:rPr>
          <w:rtl/>
        </w:rPr>
        <w:t xml:space="preserve"> </w:t>
      </w:r>
      <w:bookmarkStart w:id="21467" w:name="_ETM_Q52_268170"/>
      <w:bookmarkEnd w:id="21467"/>
      <w:r>
        <w:rPr>
          <w:rtl/>
        </w:rPr>
        <w:t xml:space="preserve">דקות </w:t>
      </w:r>
      <w:bookmarkStart w:id="21468" w:name="_ETM_Q52_268560"/>
      <w:bookmarkEnd w:id="21468"/>
      <w:r>
        <w:rPr>
          <w:rtl/>
        </w:rPr>
        <w:t>לרשותך</w:t>
      </w:r>
      <w:r>
        <w:rPr>
          <w:rFonts w:hint="cs"/>
          <w:rtl/>
        </w:rPr>
        <w:t>,</w:t>
      </w:r>
      <w:r>
        <w:rPr>
          <w:rtl/>
        </w:rPr>
        <w:t xml:space="preserve"> </w:t>
      </w:r>
      <w:bookmarkStart w:id="21469" w:name="_ETM_Q52_269069"/>
      <w:bookmarkEnd w:id="21469"/>
      <w:r>
        <w:rPr>
          <w:rtl/>
        </w:rPr>
        <w:t>בבקשה</w:t>
      </w:r>
      <w:r>
        <w:rPr>
          <w:rFonts w:hint="cs"/>
          <w:rtl/>
        </w:rPr>
        <w:t>.</w:t>
      </w:r>
    </w:p>
    <w:p w:rsidR="00DB31EA" w:rsidRDefault="00DB31EA" w:rsidP="00D017DC">
      <w:pPr>
        <w:ind w:firstLine="0"/>
        <w:rPr>
          <w:rtl/>
        </w:rPr>
      </w:pPr>
      <w:bookmarkStart w:id="21470" w:name="_ETM_Q52_272785"/>
      <w:bookmarkStart w:id="21471" w:name="_ETM_Q52_272920"/>
      <w:bookmarkStart w:id="21472" w:name="_ETM_Q52_273793"/>
      <w:bookmarkEnd w:id="21470"/>
      <w:bookmarkEnd w:id="21471"/>
      <w:bookmarkEnd w:id="21472"/>
    </w:p>
    <w:p w:rsidR="00DB31EA" w:rsidRDefault="00DB31EA" w:rsidP="00D017DC">
      <w:pPr>
        <w:pStyle w:val="a4"/>
        <w:rPr>
          <w:rtl/>
        </w:rPr>
      </w:pPr>
      <w:bookmarkStart w:id="21473" w:name="ET_speaker_6197_8"/>
      <w:r w:rsidRPr="00014D1D">
        <w:rPr>
          <w:rStyle w:val="TagStyle"/>
          <w:rtl/>
        </w:rPr>
        <w:t xml:space="preserve"> &lt;&lt; דובר &gt;&gt;</w:t>
      </w:r>
      <w:r w:rsidRPr="000236CE">
        <w:rPr>
          <w:rStyle w:val="TagStyle"/>
          <w:rtl/>
        </w:rPr>
        <w:t xml:space="preserve"> </w:t>
      </w:r>
      <w:bookmarkStart w:id="21474" w:name="_Toc103203474"/>
      <w:bookmarkStart w:id="21475" w:name="_Toc103248730"/>
      <w:bookmarkStart w:id="21476" w:name="_Toc103249179"/>
      <w:bookmarkStart w:id="21477" w:name="_Toc103249339"/>
      <w:bookmarkStart w:id="21478" w:name="_Toc103505363"/>
      <w:r>
        <w:rPr>
          <w:rtl/>
        </w:rPr>
        <w:t>שרת הכלכלה והתעשייה אורנה ברביבאי:</w:t>
      </w:r>
      <w:bookmarkEnd w:id="21474"/>
      <w:bookmarkEnd w:id="21475"/>
      <w:bookmarkEnd w:id="21476"/>
      <w:bookmarkEnd w:id="21477"/>
      <w:bookmarkEnd w:id="21478"/>
      <w:r w:rsidRPr="000236CE">
        <w:rPr>
          <w:rStyle w:val="TagStyle"/>
          <w:rtl/>
        </w:rPr>
        <w:t xml:space="preserve"> </w:t>
      </w:r>
      <w:r w:rsidRPr="00014D1D">
        <w:rPr>
          <w:rStyle w:val="TagStyle"/>
          <w:rtl/>
        </w:rPr>
        <w:t>&lt;&lt; דובר &gt;&gt;</w:t>
      </w:r>
      <w:r>
        <w:rPr>
          <w:rtl/>
        </w:rPr>
        <w:t xml:space="preserve">  </w:t>
      </w:r>
      <w:bookmarkEnd w:id="21473"/>
    </w:p>
    <w:p w:rsidR="00DB31EA" w:rsidRDefault="00DB31EA" w:rsidP="00A3148B">
      <w:pPr>
        <w:rPr>
          <w:rtl/>
        </w:rPr>
      </w:pPr>
    </w:p>
    <w:p w:rsidR="00E7656C" w:rsidRDefault="00DB31EA" w:rsidP="00E7656C">
      <w:pPr>
        <w:rPr>
          <w:rtl/>
        </w:rPr>
      </w:pPr>
      <w:bookmarkStart w:id="21479" w:name="_ETM_Q52_274758"/>
      <w:bookmarkStart w:id="21480" w:name="_ETM_Q52_274922"/>
      <w:bookmarkStart w:id="21481" w:name="_ETM_Q52_284399"/>
      <w:bookmarkEnd w:id="21479"/>
      <w:bookmarkEnd w:id="21480"/>
      <w:bookmarkEnd w:id="21481"/>
      <w:r>
        <w:rPr>
          <w:rtl/>
        </w:rPr>
        <w:t xml:space="preserve">אדוני </w:t>
      </w:r>
      <w:bookmarkStart w:id="21482" w:name="_ETM_Q52_284549"/>
      <w:bookmarkEnd w:id="21482"/>
      <w:r>
        <w:rPr>
          <w:rtl/>
        </w:rPr>
        <w:t>היושב-ראש</w:t>
      </w:r>
      <w:r>
        <w:rPr>
          <w:rFonts w:hint="cs"/>
          <w:rtl/>
        </w:rPr>
        <w:t>,</w:t>
      </w:r>
      <w:r>
        <w:rPr>
          <w:rtl/>
        </w:rPr>
        <w:t xml:space="preserve"> </w:t>
      </w:r>
      <w:bookmarkStart w:id="21483" w:name="_ETM_Q52_285240"/>
      <w:bookmarkEnd w:id="21483"/>
      <w:r>
        <w:rPr>
          <w:rtl/>
        </w:rPr>
        <w:t xml:space="preserve">כנסת </w:t>
      </w:r>
      <w:bookmarkStart w:id="21484" w:name="_ETM_Q52_285600"/>
      <w:bookmarkEnd w:id="21484"/>
      <w:r>
        <w:rPr>
          <w:rtl/>
        </w:rPr>
        <w:t>נכבדה</w:t>
      </w:r>
      <w:r>
        <w:rPr>
          <w:rFonts w:hint="cs"/>
          <w:rtl/>
        </w:rPr>
        <w:t>,</w:t>
      </w:r>
      <w:r>
        <w:rPr>
          <w:rtl/>
        </w:rPr>
        <w:t xml:space="preserve"> </w:t>
      </w:r>
      <w:bookmarkStart w:id="21485" w:name="_ETM_Q52_286170"/>
      <w:bookmarkEnd w:id="21485"/>
      <w:r>
        <w:rPr>
          <w:rtl/>
        </w:rPr>
        <w:t xml:space="preserve">אני </w:t>
      </w:r>
      <w:bookmarkStart w:id="21486" w:name="_ETM_Q52_286470"/>
      <w:bookmarkEnd w:id="21486"/>
      <w:r>
        <w:rPr>
          <w:rtl/>
        </w:rPr>
        <w:t xml:space="preserve">משיבה </w:t>
      </w:r>
      <w:bookmarkStart w:id="21487" w:name="_ETM_Q52_286950"/>
      <w:bookmarkEnd w:id="21487"/>
      <w:r>
        <w:rPr>
          <w:rtl/>
        </w:rPr>
        <w:t xml:space="preserve">בשם </w:t>
      </w:r>
      <w:bookmarkStart w:id="21488" w:name="_ETM_Q52_287610"/>
      <w:bookmarkEnd w:id="21488"/>
      <w:r>
        <w:rPr>
          <w:rtl/>
        </w:rPr>
        <w:t xml:space="preserve">משרד </w:t>
      </w:r>
      <w:bookmarkStart w:id="21489" w:name="_ETM_Q52_288060"/>
      <w:bookmarkEnd w:id="21489"/>
      <w:r>
        <w:rPr>
          <w:rtl/>
        </w:rPr>
        <w:t>האוצר</w:t>
      </w:r>
      <w:r>
        <w:rPr>
          <w:rFonts w:hint="cs"/>
          <w:rtl/>
        </w:rPr>
        <w:t>.</w:t>
      </w:r>
      <w:r>
        <w:rPr>
          <w:rtl/>
        </w:rPr>
        <w:t xml:space="preserve"> </w:t>
      </w:r>
      <w:bookmarkStart w:id="21490" w:name="_ETM_Q52_289439"/>
      <w:bookmarkEnd w:id="21490"/>
      <w:r>
        <w:rPr>
          <w:rtl/>
        </w:rPr>
        <w:t xml:space="preserve">ועדת </w:t>
      </w:r>
      <w:bookmarkStart w:id="21491" w:name="_ETM_Q52_289770"/>
      <w:bookmarkEnd w:id="21491"/>
      <w:r>
        <w:rPr>
          <w:rtl/>
        </w:rPr>
        <w:t xml:space="preserve">שרים </w:t>
      </w:r>
      <w:bookmarkStart w:id="21492" w:name="_ETM_Q52_290069"/>
      <w:bookmarkEnd w:id="21492"/>
      <w:r>
        <w:rPr>
          <w:rtl/>
        </w:rPr>
        <w:t xml:space="preserve">לענייני </w:t>
      </w:r>
      <w:bookmarkStart w:id="21493" w:name="_ETM_Q52_290399"/>
      <w:bookmarkEnd w:id="21493"/>
      <w:r>
        <w:rPr>
          <w:rtl/>
        </w:rPr>
        <w:t xml:space="preserve">חקיקה </w:t>
      </w:r>
      <w:bookmarkStart w:id="21494" w:name="_ETM_Q52_290849"/>
      <w:bookmarkEnd w:id="21494"/>
      <w:r>
        <w:rPr>
          <w:rtl/>
        </w:rPr>
        <w:t xml:space="preserve">החליטה </w:t>
      </w:r>
      <w:bookmarkStart w:id="21495" w:name="_ETM_Q52_291299"/>
      <w:bookmarkEnd w:id="21495"/>
      <w:r>
        <w:rPr>
          <w:rtl/>
        </w:rPr>
        <w:t xml:space="preserve">לתמוך </w:t>
      </w:r>
      <w:bookmarkStart w:id="21496" w:name="_ETM_Q52_291689"/>
      <w:bookmarkEnd w:id="21496"/>
      <w:r>
        <w:rPr>
          <w:rtl/>
        </w:rPr>
        <w:t xml:space="preserve">בהצעת </w:t>
      </w:r>
      <w:bookmarkStart w:id="21497" w:name="_ETM_Q52_292289"/>
      <w:bookmarkEnd w:id="21497"/>
      <w:r>
        <w:rPr>
          <w:rtl/>
        </w:rPr>
        <w:t xml:space="preserve">החוק </w:t>
      </w:r>
      <w:bookmarkStart w:id="21498" w:name="_ETM_Q52_292590"/>
      <w:bookmarkEnd w:id="21498"/>
      <w:r>
        <w:rPr>
          <w:rtl/>
        </w:rPr>
        <w:t xml:space="preserve">כפוף </w:t>
      </w:r>
      <w:bookmarkStart w:id="21499" w:name="_ETM_Q52_293099"/>
      <w:bookmarkEnd w:id="21499"/>
      <w:r>
        <w:rPr>
          <w:rtl/>
        </w:rPr>
        <w:t xml:space="preserve">לכך </w:t>
      </w:r>
      <w:bookmarkStart w:id="21500" w:name="_ETM_Q52_293909"/>
      <w:bookmarkEnd w:id="21500"/>
      <w:r>
        <w:rPr>
          <w:rtl/>
        </w:rPr>
        <w:t xml:space="preserve">שהצעת </w:t>
      </w:r>
      <w:bookmarkStart w:id="21501" w:name="_ETM_Q52_294420"/>
      <w:bookmarkEnd w:id="21501"/>
      <w:r>
        <w:rPr>
          <w:rtl/>
        </w:rPr>
        <w:t xml:space="preserve">החוק </w:t>
      </w:r>
      <w:bookmarkStart w:id="21502" w:name="_ETM_Q52_294719"/>
      <w:bookmarkEnd w:id="21502"/>
      <w:r>
        <w:rPr>
          <w:rtl/>
        </w:rPr>
        <w:t xml:space="preserve">תוחזר </w:t>
      </w:r>
      <w:bookmarkStart w:id="21503" w:name="_ETM_Q52_295380"/>
      <w:bookmarkEnd w:id="21503"/>
      <w:r>
        <w:rPr>
          <w:rtl/>
        </w:rPr>
        <w:t xml:space="preserve">לדיון </w:t>
      </w:r>
      <w:bookmarkStart w:id="21504" w:name="_ETM_Q52_295770"/>
      <w:bookmarkEnd w:id="21504"/>
      <w:r>
        <w:rPr>
          <w:rtl/>
        </w:rPr>
        <w:t xml:space="preserve">בוועדת </w:t>
      </w:r>
      <w:bookmarkStart w:id="21505" w:name="_ETM_Q52_296249"/>
      <w:bookmarkEnd w:id="21505"/>
      <w:r>
        <w:rPr>
          <w:rtl/>
        </w:rPr>
        <w:t xml:space="preserve">השרים </w:t>
      </w:r>
      <w:bookmarkStart w:id="21506" w:name="_ETM_Q52_296639"/>
      <w:bookmarkEnd w:id="21506"/>
      <w:r>
        <w:rPr>
          <w:rtl/>
        </w:rPr>
        <w:t xml:space="preserve">לענייני </w:t>
      </w:r>
      <w:bookmarkStart w:id="21507" w:name="_ETM_Q52_296999"/>
      <w:bookmarkEnd w:id="21507"/>
      <w:r>
        <w:rPr>
          <w:rtl/>
        </w:rPr>
        <w:t xml:space="preserve">חקיקה </w:t>
      </w:r>
      <w:bookmarkStart w:id="21508" w:name="_ETM_Q52_297840"/>
      <w:bookmarkEnd w:id="21508"/>
      <w:r>
        <w:rPr>
          <w:rtl/>
        </w:rPr>
        <w:t xml:space="preserve">לפני </w:t>
      </w:r>
      <w:bookmarkStart w:id="21509" w:name="_ETM_Q52_298409"/>
      <w:bookmarkEnd w:id="21509"/>
      <w:r>
        <w:rPr>
          <w:rtl/>
        </w:rPr>
        <w:t xml:space="preserve">קריאה </w:t>
      </w:r>
      <w:bookmarkStart w:id="21510" w:name="_ETM_Q52_298829"/>
      <w:bookmarkEnd w:id="21510"/>
      <w:r>
        <w:rPr>
          <w:rtl/>
        </w:rPr>
        <w:t>ראשונה</w:t>
      </w:r>
      <w:r>
        <w:rPr>
          <w:rFonts w:hint="cs"/>
          <w:rtl/>
        </w:rPr>
        <w:t>.</w:t>
      </w:r>
      <w:r>
        <w:rPr>
          <w:rtl/>
        </w:rPr>
        <w:t xml:space="preserve"> </w:t>
      </w:r>
      <w:bookmarkStart w:id="21511" w:name="_ETM_Q52_299820"/>
      <w:bookmarkEnd w:id="21511"/>
      <w:r>
        <w:rPr>
          <w:rtl/>
        </w:rPr>
        <w:t>בנוסף</w:t>
      </w:r>
      <w:r>
        <w:rPr>
          <w:rFonts w:hint="cs"/>
          <w:rtl/>
        </w:rPr>
        <w:t>,</w:t>
      </w:r>
      <w:r>
        <w:rPr>
          <w:rtl/>
        </w:rPr>
        <w:t xml:space="preserve"> </w:t>
      </w:r>
      <w:bookmarkStart w:id="21512" w:name="_ETM_Q52_300960"/>
      <w:bookmarkEnd w:id="21512"/>
      <w:r>
        <w:rPr>
          <w:rtl/>
        </w:rPr>
        <w:t xml:space="preserve">המשך </w:t>
      </w:r>
      <w:bookmarkStart w:id="21513" w:name="_ETM_Q52_301380"/>
      <w:bookmarkEnd w:id="21513"/>
      <w:r>
        <w:rPr>
          <w:rtl/>
        </w:rPr>
        <w:t xml:space="preserve">הליכי </w:t>
      </w:r>
      <w:bookmarkStart w:id="21514" w:name="_ETM_Q52_301710"/>
      <w:bookmarkEnd w:id="21514"/>
      <w:r>
        <w:rPr>
          <w:rtl/>
        </w:rPr>
        <w:t xml:space="preserve">חקיקה </w:t>
      </w:r>
      <w:bookmarkStart w:id="21515" w:name="_ETM_Q52_302130"/>
      <w:bookmarkEnd w:id="21515"/>
      <w:r>
        <w:rPr>
          <w:rtl/>
        </w:rPr>
        <w:t xml:space="preserve">יקודמו </w:t>
      </w:r>
      <w:bookmarkStart w:id="21516" w:name="_ETM_Q52_302820"/>
      <w:bookmarkEnd w:id="21516"/>
      <w:r>
        <w:rPr>
          <w:rtl/>
        </w:rPr>
        <w:t xml:space="preserve">בהסכמת </w:t>
      </w:r>
      <w:bookmarkStart w:id="21517" w:name="_ETM_Q52_303330"/>
      <w:bookmarkEnd w:id="21517"/>
      <w:r>
        <w:rPr>
          <w:rtl/>
        </w:rPr>
        <w:t xml:space="preserve">משרדי </w:t>
      </w:r>
      <w:bookmarkStart w:id="21518" w:name="_ETM_Q52_303840"/>
      <w:bookmarkEnd w:id="21518"/>
      <w:r>
        <w:rPr>
          <w:rtl/>
        </w:rPr>
        <w:t>האוצר</w:t>
      </w:r>
      <w:r>
        <w:rPr>
          <w:rFonts w:hint="cs"/>
          <w:rtl/>
        </w:rPr>
        <w:t>,</w:t>
      </w:r>
      <w:r>
        <w:rPr>
          <w:rtl/>
        </w:rPr>
        <w:t xml:space="preserve"> </w:t>
      </w:r>
      <w:bookmarkStart w:id="21519" w:name="_ETM_Q52_304380"/>
      <w:bookmarkEnd w:id="21519"/>
      <w:r>
        <w:rPr>
          <w:rtl/>
        </w:rPr>
        <w:t xml:space="preserve">הכלכלה </w:t>
      </w:r>
      <w:bookmarkStart w:id="21520" w:name="_ETM_Q52_304860"/>
      <w:bookmarkEnd w:id="21520"/>
      <w:r>
        <w:rPr>
          <w:rtl/>
        </w:rPr>
        <w:t>והתעשייה</w:t>
      </w:r>
      <w:r>
        <w:rPr>
          <w:rFonts w:hint="cs"/>
          <w:rtl/>
        </w:rPr>
        <w:t>,</w:t>
      </w:r>
      <w:r>
        <w:rPr>
          <w:rtl/>
        </w:rPr>
        <w:t xml:space="preserve"> </w:t>
      </w:r>
      <w:bookmarkStart w:id="21521" w:name="_ETM_Q52_306060"/>
      <w:bookmarkEnd w:id="21521"/>
      <w:r>
        <w:rPr>
          <w:rtl/>
        </w:rPr>
        <w:t xml:space="preserve">זרוע </w:t>
      </w:r>
      <w:bookmarkStart w:id="21522" w:name="_ETM_Q52_306509"/>
      <w:bookmarkEnd w:id="21522"/>
      <w:r>
        <w:rPr>
          <w:rFonts w:hint="cs"/>
          <w:rtl/>
        </w:rPr>
        <w:t>ה</w:t>
      </w:r>
      <w:r>
        <w:rPr>
          <w:rtl/>
        </w:rPr>
        <w:t xml:space="preserve">עבודה </w:t>
      </w:r>
      <w:bookmarkStart w:id="21523" w:name="_ETM_Q52_307110"/>
      <w:bookmarkEnd w:id="21523"/>
      <w:r>
        <w:rPr>
          <w:rtl/>
        </w:rPr>
        <w:t>והמשפטים</w:t>
      </w:r>
      <w:r>
        <w:rPr>
          <w:rFonts w:hint="cs"/>
          <w:rtl/>
        </w:rPr>
        <w:t>.</w:t>
      </w:r>
      <w:r>
        <w:rPr>
          <w:rtl/>
        </w:rPr>
        <w:t xml:space="preserve"> </w:t>
      </w:r>
      <w:bookmarkStart w:id="21524" w:name="_ETM_Q52_308700"/>
      <w:bookmarkStart w:id="21525" w:name="_ETM_Q52_309105"/>
      <w:bookmarkStart w:id="21526" w:name="_ETM_Q52_309231"/>
      <w:bookmarkStart w:id="21527" w:name="_ETM_Q52_309265"/>
      <w:bookmarkStart w:id="21528" w:name="_ETM_Q52_309417"/>
      <w:bookmarkEnd w:id="21524"/>
      <w:bookmarkEnd w:id="21525"/>
      <w:bookmarkEnd w:id="21526"/>
      <w:bookmarkEnd w:id="21527"/>
      <w:bookmarkEnd w:id="21528"/>
      <w:r>
        <w:rPr>
          <w:rtl/>
        </w:rPr>
        <w:t xml:space="preserve">הצעת </w:t>
      </w:r>
      <w:bookmarkStart w:id="21529" w:name="_ETM_Q52_309120"/>
      <w:bookmarkEnd w:id="21529"/>
      <w:r>
        <w:rPr>
          <w:rtl/>
        </w:rPr>
        <w:t xml:space="preserve">החוק </w:t>
      </w:r>
      <w:bookmarkStart w:id="21530" w:name="_ETM_Q52_309480"/>
      <w:bookmarkEnd w:id="21530"/>
      <w:r>
        <w:rPr>
          <w:rtl/>
        </w:rPr>
        <w:t xml:space="preserve">תתמקד </w:t>
      </w:r>
      <w:bookmarkStart w:id="21531" w:name="_ETM_Q52_309959"/>
      <w:bookmarkEnd w:id="21531"/>
      <w:r>
        <w:rPr>
          <w:rtl/>
        </w:rPr>
        <w:t xml:space="preserve">בקבוצות </w:t>
      </w:r>
      <w:bookmarkStart w:id="21532" w:name="_ETM_Q52_310500"/>
      <w:bookmarkEnd w:id="21532"/>
      <w:r>
        <w:rPr>
          <w:rtl/>
        </w:rPr>
        <w:t xml:space="preserve">ששיעור </w:t>
      </w:r>
      <w:bookmarkStart w:id="21533" w:name="_ETM_Q52_310889"/>
      <w:bookmarkEnd w:id="21533"/>
      <w:r>
        <w:rPr>
          <w:rtl/>
        </w:rPr>
        <w:t xml:space="preserve">ההשתתפות </w:t>
      </w:r>
      <w:bookmarkStart w:id="21534" w:name="_ETM_Q52_311459"/>
      <w:bookmarkEnd w:id="21534"/>
      <w:r>
        <w:rPr>
          <w:rtl/>
        </w:rPr>
        <w:t xml:space="preserve">שלהן </w:t>
      </w:r>
      <w:bookmarkStart w:id="21535" w:name="_ETM_Q52_311790"/>
      <w:bookmarkEnd w:id="21535"/>
      <w:r>
        <w:rPr>
          <w:rtl/>
        </w:rPr>
        <w:t xml:space="preserve">בשוק </w:t>
      </w:r>
      <w:bookmarkStart w:id="21536" w:name="_ETM_Q52_312120"/>
      <w:bookmarkEnd w:id="21536"/>
      <w:r>
        <w:rPr>
          <w:rtl/>
        </w:rPr>
        <w:t xml:space="preserve">העבודה </w:t>
      </w:r>
      <w:bookmarkStart w:id="21537" w:name="_ETM_Q52_312599"/>
      <w:bookmarkEnd w:id="21537"/>
      <w:r>
        <w:rPr>
          <w:rtl/>
        </w:rPr>
        <w:t>נמוך</w:t>
      </w:r>
      <w:r>
        <w:rPr>
          <w:rFonts w:hint="cs"/>
          <w:rtl/>
        </w:rPr>
        <w:t>.</w:t>
      </w:r>
      <w:r>
        <w:rPr>
          <w:rtl/>
        </w:rPr>
        <w:t xml:space="preserve"> </w:t>
      </w:r>
      <w:bookmarkStart w:id="21538" w:name="_ETM_Q52_313540"/>
      <w:bookmarkEnd w:id="21538"/>
      <w:r>
        <w:rPr>
          <w:rtl/>
        </w:rPr>
        <w:t>בנוסף</w:t>
      </w:r>
      <w:r>
        <w:rPr>
          <w:rFonts w:hint="cs"/>
          <w:rtl/>
        </w:rPr>
        <w:t>,</w:t>
      </w:r>
      <w:r>
        <w:rPr>
          <w:rtl/>
        </w:rPr>
        <w:t xml:space="preserve"> </w:t>
      </w:r>
      <w:bookmarkStart w:id="21539" w:name="_ETM_Q52_314590"/>
      <w:bookmarkEnd w:id="21539"/>
      <w:r>
        <w:rPr>
          <w:rtl/>
        </w:rPr>
        <w:t xml:space="preserve">עקב </w:t>
      </w:r>
      <w:bookmarkStart w:id="21540" w:name="_ETM_Q52_315010"/>
      <w:bookmarkEnd w:id="21540"/>
      <w:r>
        <w:rPr>
          <w:rtl/>
        </w:rPr>
        <w:t xml:space="preserve">דרישתה </w:t>
      </w:r>
      <w:bookmarkStart w:id="21541" w:name="_ETM_Q52_315490"/>
      <w:bookmarkEnd w:id="21541"/>
      <w:r>
        <w:rPr>
          <w:rtl/>
        </w:rPr>
        <w:t xml:space="preserve">של </w:t>
      </w:r>
      <w:bookmarkStart w:id="21542" w:name="_ETM_Q52_315639"/>
      <w:bookmarkEnd w:id="21542"/>
      <w:r>
        <w:rPr>
          <w:rtl/>
        </w:rPr>
        <w:t xml:space="preserve">שרת </w:t>
      </w:r>
      <w:bookmarkStart w:id="21543" w:name="_ETM_Q52_316030"/>
      <w:bookmarkEnd w:id="21543"/>
      <w:r>
        <w:rPr>
          <w:rtl/>
        </w:rPr>
        <w:t>העלי</w:t>
      </w:r>
      <w:r>
        <w:rPr>
          <w:rFonts w:hint="cs"/>
          <w:rtl/>
        </w:rPr>
        <w:t>י</w:t>
      </w:r>
      <w:r>
        <w:rPr>
          <w:rtl/>
        </w:rPr>
        <w:t xml:space="preserve">ה </w:t>
      </w:r>
      <w:bookmarkStart w:id="21544" w:name="_ETM_Q52_316389"/>
      <w:bookmarkEnd w:id="21544"/>
      <w:r>
        <w:rPr>
          <w:rtl/>
        </w:rPr>
        <w:t xml:space="preserve">והקליטה </w:t>
      </w:r>
      <w:bookmarkStart w:id="21545" w:name="_ETM_Q52_316870"/>
      <w:bookmarkEnd w:id="21545"/>
      <w:r>
        <w:rPr>
          <w:rtl/>
        </w:rPr>
        <w:t xml:space="preserve">פנינה </w:t>
      </w:r>
      <w:bookmarkStart w:id="21546" w:name="_ETM_Q52_317169"/>
      <w:bookmarkEnd w:id="21546"/>
      <w:r>
        <w:rPr>
          <w:rtl/>
        </w:rPr>
        <w:t>תמנו</w:t>
      </w:r>
      <w:r>
        <w:rPr>
          <w:rFonts w:hint="cs"/>
          <w:rtl/>
        </w:rPr>
        <w:t xml:space="preserve"> </w:t>
      </w:r>
      <w:r>
        <w:rPr>
          <w:rtl/>
        </w:rPr>
        <w:t>שטה</w:t>
      </w:r>
      <w:r>
        <w:rPr>
          <w:rFonts w:hint="cs"/>
          <w:rtl/>
        </w:rPr>
        <w:t>,</w:t>
      </w:r>
      <w:r>
        <w:rPr>
          <w:rtl/>
        </w:rPr>
        <w:t xml:space="preserve"> </w:t>
      </w:r>
      <w:bookmarkStart w:id="21547" w:name="_ETM_Q52_318370"/>
      <w:bookmarkEnd w:id="21547"/>
      <w:r>
        <w:rPr>
          <w:rtl/>
        </w:rPr>
        <w:t xml:space="preserve">הצעת </w:t>
      </w:r>
      <w:bookmarkStart w:id="21548" w:name="_ETM_Q52_318850"/>
      <w:bookmarkEnd w:id="21548"/>
      <w:r>
        <w:rPr>
          <w:rtl/>
        </w:rPr>
        <w:t xml:space="preserve">החוק </w:t>
      </w:r>
      <w:bookmarkStart w:id="21549" w:name="_ETM_Q52_319180"/>
      <w:bookmarkEnd w:id="21549"/>
      <w:r>
        <w:rPr>
          <w:rtl/>
        </w:rPr>
        <w:t xml:space="preserve">תתייחס </w:t>
      </w:r>
      <w:bookmarkStart w:id="21550" w:name="_ETM_Q52_319720"/>
      <w:bookmarkEnd w:id="21550"/>
      <w:r>
        <w:rPr>
          <w:rtl/>
        </w:rPr>
        <w:t xml:space="preserve">גם </w:t>
      </w:r>
      <w:bookmarkStart w:id="21551" w:name="_ETM_Q52_319930"/>
      <w:bookmarkStart w:id="21552" w:name="_ETM_Q52_319990"/>
      <w:bookmarkEnd w:id="21551"/>
      <w:bookmarkEnd w:id="21552"/>
      <w:r>
        <w:rPr>
          <w:rFonts w:hint="cs"/>
          <w:rtl/>
        </w:rPr>
        <w:t>ל</w:t>
      </w:r>
      <w:r>
        <w:rPr>
          <w:rtl/>
        </w:rPr>
        <w:t xml:space="preserve">אוכלוסיית </w:t>
      </w:r>
      <w:bookmarkStart w:id="21553" w:name="_ETM_Q52_320530"/>
      <w:bookmarkEnd w:id="21553"/>
      <w:r>
        <w:rPr>
          <w:rtl/>
        </w:rPr>
        <w:t xml:space="preserve">יוצאי </w:t>
      </w:r>
      <w:bookmarkStart w:id="21554" w:name="_ETM_Q52_320860"/>
      <w:bookmarkEnd w:id="21554"/>
      <w:r>
        <w:rPr>
          <w:rtl/>
        </w:rPr>
        <w:t xml:space="preserve">אתיופיה </w:t>
      </w:r>
      <w:bookmarkStart w:id="21555" w:name="_ETM_Q52_321340"/>
      <w:bookmarkEnd w:id="21555"/>
      <w:r>
        <w:rPr>
          <w:rtl/>
        </w:rPr>
        <w:t>בישראל</w:t>
      </w:r>
      <w:r>
        <w:rPr>
          <w:rFonts w:hint="cs"/>
          <w:rtl/>
        </w:rPr>
        <w:t>,</w:t>
      </w:r>
      <w:r>
        <w:rPr>
          <w:rtl/>
        </w:rPr>
        <w:t xml:space="preserve"> </w:t>
      </w:r>
      <w:bookmarkStart w:id="21556" w:name="_ETM_Q52_322419"/>
      <w:bookmarkEnd w:id="21556"/>
      <w:r>
        <w:rPr>
          <w:rtl/>
        </w:rPr>
        <w:t xml:space="preserve">בתיאום </w:t>
      </w:r>
      <w:bookmarkStart w:id="21557" w:name="_ETM_Q52_323440"/>
      <w:bookmarkEnd w:id="21557"/>
      <w:r>
        <w:rPr>
          <w:rtl/>
        </w:rPr>
        <w:t xml:space="preserve">ובהסכמת </w:t>
      </w:r>
      <w:bookmarkStart w:id="21558" w:name="_ETM_Q52_324040"/>
      <w:bookmarkEnd w:id="21558"/>
      <w:r>
        <w:rPr>
          <w:rtl/>
        </w:rPr>
        <w:t>המציע</w:t>
      </w:r>
      <w:r>
        <w:rPr>
          <w:rFonts w:hint="cs"/>
          <w:rtl/>
        </w:rPr>
        <w:t>.</w:t>
      </w:r>
      <w:r>
        <w:rPr>
          <w:rtl/>
        </w:rPr>
        <w:t xml:space="preserve"> </w:t>
      </w:r>
      <w:bookmarkStart w:id="21559" w:name="_ETM_Q52_325370"/>
      <w:bookmarkStart w:id="21560" w:name="_ETM_Q52_324636"/>
      <w:bookmarkStart w:id="21561" w:name="_ETM_Q52_324736"/>
      <w:bookmarkStart w:id="21562" w:name="_ETM_Q52_324762"/>
      <w:bookmarkStart w:id="21563" w:name="_ETM_Q52_324834"/>
      <w:bookmarkEnd w:id="21559"/>
      <w:bookmarkEnd w:id="21560"/>
      <w:bookmarkEnd w:id="21561"/>
      <w:bookmarkEnd w:id="21562"/>
      <w:bookmarkEnd w:id="21563"/>
    </w:p>
    <w:p w:rsidR="00E7656C" w:rsidRDefault="00E7656C" w:rsidP="00D017DC">
      <w:pPr>
        <w:rPr>
          <w:rtl/>
        </w:rPr>
      </w:pPr>
    </w:p>
    <w:p w:rsidR="00DB31EA" w:rsidRDefault="00DB31EA" w:rsidP="00E7656C">
      <w:pPr>
        <w:rPr>
          <w:rtl/>
        </w:rPr>
      </w:pPr>
      <w:r>
        <w:rPr>
          <w:rtl/>
        </w:rPr>
        <w:t xml:space="preserve">בהצעת </w:t>
      </w:r>
      <w:bookmarkStart w:id="21564" w:name="_ETM_Q52_325849"/>
      <w:bookmarkEnd w:id="21564"/>
      <w:r>
        <w:rPr>
          <w:rtl/>
        </w:rPr>
        <w:t xml:space="preserve">החוק </w:t>
      </w:r>
      <w:bookmarkStart w:id="21565" w:name="_ETM_Q52_326239"/>
      <w:bookmarkEnd w:id="21565"/>
      <w:r>
        <w:rPr>
          <w:rtl/>
        </w:rPr>
        <w:t xml:space="preserve">מוצע </w:t>
      </w:r>
      <w:bookmarkStart w:id="21566" w:name="_ETM_Q52_326540"/>
      <w:bookmarkEnd w:id="21566"/>
      <w:r>
        <w:rPr>
          <w:rtl/>
        </w:rPr>
        <w:t xml:space="preserve">לתקן </w:t>
      </w:r>
      <w:bookmarkStart w:id="21567" w:name="_ETM_Q52_326959"/>
      <w:bookmarkEnd w:id="21567"/>
      <w:r>
        <w:rPr>
          <w:rtl/>
        </w:rPr>
        <w:t xml:space="preserve">את </w:t>
      </w:r>
      <w:bookmarkStart w:id="21568" w:name="_ETM_Q52_327110"/>
      <w:bookmarkEnd w:id="21568"/>
      <w:r>
        <w:rPr>
          <w:rtl/>
        </w:rPr>
        <w:t xml:space="preserve">חוק </w:t>
      </w:r>
      <w:bookmarkStart w:id="21569" w:name="_ETM_Q52_327290"/>
      <w:bookmarkEnd w:id="21569"/>
      <w:r>
        <w:rPr>
          <w:rtl/>
        </w:rPr>
        <w:t xml:space="preserve">חובת </w:t>
      </w:r>
      <w:bookmarkStart w:id="21570" w:name="_ETM_Q52_327590"/>
      <w:bookmarkEnd w:id="21570"/>
      <w:r>
        <w:rPr>
          <w:rtl/>
        </w:rPr>
        <w:t xml:space="preserve">המכרזים </w:t>
      </w:r>
      <w:bookmarkStart w:id="21571" w:name="_ETM_Q52_328610"/>
      <w:bookmarkEnd w:id="21571"/>
      <w:r>
        <w:rPr>
          <w:rtl/>
        </w:rPr>
        <w:t xml:space="preserve">ולקבוע </w:t>
      </w:r>
      <w:bookmarkStart w:id="21572" w:name="_ETM_Q52_329330"/>
      <w:bookmarkEnd w:id="21572"/>
      <w:r>
        <w:rPr>
          <w:rtl/>
        </w:rPr>
        <w:t xml:space="preserve">כי </w:t>
      </w:r>
      <w:bookmarkStart w:id="21573" w:name="_ETM_Q52_329480"/>
      <w:bookmarkEnd w:id="21573"/>
      <w:r>
        <w:rPr>
          <w:rtl/>
        </w:rPr>
        <w:t xml:space="preserve">במכרז </w:t>
      </w:r>
      <w:bookmarkStart w:id="21574" w:name="_ETM_Q52_329989"/>
      <w:bookmarkEnd w:id="21574"/>
      <w:r>
        <w:rPr>
          <w:rFonts w:hint="cs"/>
          <w:rtl/>
        </w:rPr>
        <w:t>המפורסם</w:t>
      </w:r>
      <w:r>
        <w:rPr>
          <w:rtl/>
        </w:rPr>
        <w:t xml:space="preserve"> </w:t>
      </w:r>
      <w:bookmarkStart w:id="21575" w:name="_ETM_Q52_330630"/>
      <w:bookmarkEnd w:id="21575"/>
      <w:r>
        <w:rPr>
          <w:rtl/>
        </w:rPr>
        <w:t xml:space="preserve">לפי </w:t>
      </w:r>
      <w:bookmarkStart w:id="21576" w:name="_ETM_Q52_330900"/>
      <w:bookmarkEnd w:id="21576"/>
      <w:r>
        <w:rPr>
          <w:rtl/>
        </w:rPr>
        <w:t xml:space="preserve">החוק </w:t>
      </w:r>
      <w:bookmarkStart w:id="21577" w:name="_ETM_Q52_331620"/>
      <w:bookmarkEnd w:id="21577"/>
      <w:r>
        <w:rPr>
          <w:rtl/>
        </w:rPr>
        <w:t xml:space="preserve">תינתן </w:t>
      </w:r>
      <w:bookmarkStart w:id="21578" w:name="_ETM_Q52_332040"/>
      <w:bookmarkEnd w:id="21578"/>
      <w:r>
        <w:rPr>
          <w:rtl/>
        </w:rPr>
        <w:t xml:space="preserve">העדפה </w:t>
      </w:r>
      <w:bookmarkStart w:id="21579" w:name="_ETM_Q52_332430"/>
      <w:bookmarkEnd w:id="21579"/>
      <w:r>
        <w:rPr>
          <w:rtl/>
        </w:rPr>
        <w:t xml:space="preserve">למציע </w:t>
      </w:r>
      <w:bookmarkStart w:id="21580" w:name="_ETM_Q52_332880"/>
      <w:bookmarkEnd w:id="21580"/>
      <w:r>
        <w:rPr>
          <w:rtl/>
        </w:rPr>
        <w:t>ש</w:t>
      </w:r>
      <w:r>
        <w:rPr>
          <w:rFonts w:hint="cs"/>
          <w:rtl/>
        </w:rPr>
        <w:t>י</w:t>
      </w:r>
      <w:r>
        <w:rPr>
          <w:rtl/>
        </w:rPr>
        <w:t xml:space="preserve">תחייב </w:t>
      </w:r>
      <w:bookmarkStart w:id="21581" w:name="_ETM_Q52_334010"/>
      <w:bookmarkEnd w:id="21581"/>
      <w:r>
        <w:rPr>
          <w:rtl/>
        </w:rPr>
        <w:t xml:space="preserve">כי </w:t>
      </w:r>
      <w:bookmarkStart w:id="21582" w:name="_ETM_Q52_334249"/>
      <w:bookmarkEnd w:id="21582"/>
      <w:r>
        <w:rPr>
          <w:rtl/>
        </w:rPr>
        <w:t xml:space="preserve">אם </w:t>
      </w:r>
      <w:bookmarkStart w:id="21583" w:name="_ETM_Q52_334340"/>
      <w:bookmarkEnd w:id="21583"/>
      <w:r>
        <w:rPr>
          <w:rtl/>
        </w:rPr>
        <w:t xml:space="preserve">יזכה </w:t>
      </w:r>
      <w:bookmarkStart w:id="21584" w:name="_ETM_Q52_335029"/>
      <w:bookmarkEnd w:id="21584"/>
      <w:r>
        <w:rPr>
          <w:rtl/>
        </w:rPr>
        <w:t xml:space="preserve">יעסיק </w:t>
      </w:r>
      <w:bookmarkStart w:id="21585" w:name="_ETM_Q52_335540"/>
      <w:bookmarkEnd w:id="21585"/>
      <w:r>
        <w:rPr>
          <w:rtl/>
        </w:rPr>
        <w:t xml:space="preserve">עובדים </w:t>
      </w:r>
      <w:bookmarkStart w:id="21586" w:name="_ETM_Q52_335959"/>
      <w:bookmarkEnd w:id="21586"/>
      <w:r>
        <w:rPr>
          <w:rtl/>
        </w:rPr>
        <w:t xml:space="preserve">בני </w:t>
      </w:r>
      <w:bookmarkStart w:id="21587" w:name="_ETM_Q52_336169"/>
      <w:bookmarkEnd w:id="21587"/>
      <w:r>
        <w:rPr>
          <w:rtl/>
        </w:rPr>
        <w:t xml:space="preserve">האוכלוסייה </w:t>
      </w:r>
      <w:bookmarkStart w:id="21588" w:name="_ETM_Q52_336739"/>
      <w:bookmarkEnd w:id="21588"/>
      <w:r>
        <w:rPr>
          <w:rtl/>
        </w:rPr>
        <w:t>הערבית</w:t>
      </w:r>
      <w:r>
        <w:rPr>
          <w:rFonts w:hint="cs"/>
          <w:rtl/>
        </w:rPr>
        <w:t>,</w:t>
      </w:r>
      <w:r>
        <w:rPr>
          <w:rtl/>
        </w:rPr>
        <w:t xml:space="preserve"> </w:t>
      </w:r>
      <w:bookmarkStart w:id="21589" w:name="_ETM_Q52_337340"/>
      <w:bookmarkEnd w:id="21589"/>
      <w:r>
        <w:rPr>
          <w:rtl/>
        </w:rPr>
        <w:t xml:space="preserve">לרבות </w:t>
      </w:r>
      <w:bookmarkStart w:id="21590" w:name="_ETM_Q52_337730"/>
      <w:bookmarkEnd w:id="21590"/>
      <w:r>
        <w:rPr>
          <w:rtl/>
        </w:rPr>
        <w:t xml:space="preserve">הדרוזית </w:t>
      </w:r>
      <w:bookmarkStart w:id="21591" w:name="_ETM_Q52_338359"/>
      <w:bookmarkEnd w:id="21591"/>
      <w:r>
        <w:rPr>
          <w:rtl/>
        </w:rPr>
        <w:t>והצ'רקסית</w:t>
      </w:r>
      <w:r>
        <w:rPr>
          <w:rFonts w:hint="cs"/>
          <w:rtl/>
        </w:rPr>
        <w:t>,</w:t>
      </w:r>
      <w:r>
        <w:rPr>
          <w:rtl/>
        </w:rPr>
        <w:t xml:space="preserve"> </w:t>
      </w:r>
      <w:bookmarkStart w:id="21592" w:name="_ETM_Q52_339529"/>
      <w:bookmarkEnd w:id="21592"/>
      <w:r>
        <w:rPr>
          <w:rtl/>
        </w:rPr>
        <w:t xml:space="preserve">או </w:t>
      </w:r>
      <w:bookmarkStart w:id="21593" w:name="_ETM_Q52_339620"/>
      <w:bookmarkEnd w:id="21593"/>
      <w:r>
        <w:rPr>
          <w:rtl/>
        </w:rPr>
        <w:t xml:space="preserve">בני </w:t>
      </w:r>
      <w:bookmarkStart w:id="21594" w:name="_ETM_Q52_339889"/>
      <w:bookmarkEnd w:id="21594"/>
      <w:r>
        <w:rPr>
          <w:rtl/>
        </w:rPr>
        <w:t xml:space="preserve">המגזר </w:t>
      </w:r>
      <w:bookmarkStart w:id="21595" w:name="_ETM_Q52_340400"/>
      <w:bookmarkEnd w:id="21595"/>
      <w:r>
        <w:rPr>
          <w:rtl/>
        </w:rPr>
        <w:t>החרדי</w:t>
      </w:r>
      <w:r>
        <w:rPr>
          <w:rFonts w:hint="cs"/>
          <w:rtl/>
        </w:rPr>
        <w:t>.</w:t>
      </w:r>
      <w:r>
        <w:rPr>
          <w:rtl/>
        </w:rPr>
        <w:t xml:space="preserve"> </w:t>
      </w:r>
      <w:bookmarkStart w:id="21596" w:name="_ETM_Q52_342099"/>
      <w:bookmarkEnd w:id="21596"/>
      <w:r>
        <w:rPr>
          <w:rtl/>
        </w:rPr>
        <w:t xml:space="preserve">אלו </w:t>
      </w:r>
      <w:bookmarkStart w:id="21597" w:name="_ETM_Q52_342370"/>
      <w:bookmarkEnd w:id="21597"/>
      <w:r>
        <w:rPr>
          <w:rtl/>
        </w:rPr>
        <w:t xml:space="preserve">אשר </w:t>
      </w:r>
      <w:bookmarkStart w:id="21598" w:name="_ETM_Q52_342639"/>
      <w:bookmarkEnd w:id="21598"/>
      <w:r>
        <w:rPr>
          <w:rtl/>
        </w:rPr>
        <w:t xml:space="preserve">מגיעים </w:t>
      </w:r>
      <w:bookmarkStart w:id="21599" w:name="_ETM_Q52_343030"/>
      <w:bookmarkStart w:id="21600" w:name="_ETM_Q52_343120"/>
      <w:bookmarkEnd w:id="21599"/>
      <w:bookmarkEnd w:id="21600"/>
      <w:r>
        <w:rPr>
          <w:rFonts w:hint="cs"/>
          <w:rtl/>
        </w:rPr>
        <w:t>מ</w:t>
      </w:r>
      <w:r>
        <w:rPr>
          <w:rtl/>
        </w:rPr>
        <w:t xml:space="preserve">האוכלוסיות </w:t>
      </w:r>
      <w:bookmarkStart w:id="21601" w:name="_ETM_Q52_343750"/>
      <w:bookmarkEnd w:id="21601"/>
      <w:r>
        <w:rPr>
          <w:rtl/>
        </w:rPr>
        <w:t xml:space="preserve">הללו </w:t>
      </w:r>
      <w:bookmarkStart w:id="21602" w:name="_ETM_Q52_344290"/>
      <w:bookmarkEnd w:id="21602"/>
      <w:r>
        <w:rPr>
          <w:rtl/>
        </w:rPr>
        <w:t xml:space="preserve">עשויים </w:t>
      </w:r>
      <w:bookmarkStart w:id="21603" w:name="_ETM_Q52_344650"/>
      <w:bookmarkEnd w:id="21603"/>
      <w:r>
        <w:rPr>
          <w:rtl/>
        </w:rPr>
        <w:t xml:space="preserve">להיתקל </w:t>
      </w:r>
      <w:bookmarkStart w:id="21604" w:name="_ETM_Q52_345069"/>
      <w:bookmarkEnd w:id="21604"/>
      <w:r>
        <w:rPr>
          <w:rtl/>
        </w:rPr>
        <w:t xml:space="preserve">בחסמים </w:t>
      </w:r>
      <w:bookmarkStart w:id="21605" w:name="_ETM_Q52_345730"/>
      <w:bookmarkEnd w:id="21605"/>
      <w:r>
        <w:rPr>
          <w:rtl/>
        </w:rPr>
        <w:t xml:space="preserve">ואתגרים </w:t>
      </w:r>
      <w:bookmarkStart w:id="21606" w:name="_ETM_Q52_346239"/>
      <w:bookmarkEnd w:id="21606"/>
      <w:r>
        <w:rPr>
          <w:rtl/>
        </w:rPr>
        <w:t xml:space="preserve">רבים </w:t>
      </w:r>
      <w:bookmarkStart w:id="21607" w:name="_ETM_Q52_346989"/>
      <w:bookmarkEnd w:id="21607"/>
      <w:r>
        <w:rPr>
          <w:rtl/>
        </w:rPr>
        <w:t xml:space="preserve">המשפיעים </w:t>
      </w:r>
      <w:bookmarkStart w:id="21608" w:name="_ETM_Q52_347560"/>
      <w:bookmarkEnd w:id="21608"/>
      <w:r>
        <w:rPr>
          <w:rtl/>
        </w:rPr>
        <w:t xml:space="preserve">על </w:t>
      </w:r>
      <w:bookmarkStart w:id="21609" w:name="_ETM_Q52_347680"/>
      <w:bookmarkEnd w:id="21609"/>
      <w:r>
        <w:rPr>
          <w:rtl/>
        </w:rPr>
        <w:t xml:space="preserve">ההזדמנויות </w:t>
      </w:r>
      <w:bookmarkStart w:id="21610" w:name="_ETM_Q52_348340"/>
      <w:bookmarkEnd w:id="21610"/>
      <w:r>
        <w:rPr>
          <w:rtl/>
        </w:rPr>
        <w:t xml:space="preserve">הניתנות </w:t>
      </w:r>
      <w:bookmarkStart w:id="21611" w:name="_ETM_Q52_348879"/>
      <w:bookmarkEnd w:id="21611"/>
      <w:r>
        <w:rPr>
          <w:rtl/>
        </w:rPr>
        <w:t xml:space="preserve">להם </w:t>
      </w:r>
      <w:bookmarkStart w:id="21612" w:name="_ETM_Q52_349150"/>
      <w:bookmarkEnd w:id="21612"/>
      <w:r>
        <w:rPr>
          <w:rtl/>
        </w:rPr>
        <w:t xml:space="preserve">במהלך </w:t>
      </w:r>
      <w:bookmarkStart w:id="21613" w:name="_ETM_Q52_349629"/>
      <w:bookmarkEnd w:id="21613"/>
      <w:r>
        <w:rPr>
          <w:rtl/>
        </w:rPr>
        <w:t>החיים</w:t>
      </w:r>
      <w:r>
        <w:rPr>
          <w:rFonts w:hint="cs"/>
          <w:rtl/>
        </w:rPr>
        <w:t>.</w:t>
      </w:r>
      <w:r>
        <w:rPr>
          <w:rtl/>
        </w:rPr>
        <w:t xml:space="preserve"> </w:t>
      </w:r>
      <w:bookmarkStart w:id="21614" w:name="_ETM_Q52_350810"/>
      <w:bookmarkEnd w:id="21614"/>
      <w:r>
        <w:rPr>
          <w:rtl/>
        </w:rPr>
        <w:t xml:space="preserve">כניסתם </w:t>
      </w:r>
      <w:bookmarkStart w:id="21615" w:name="_ETM_Q52_351499"/>
      <w:bookmarkEnd w:id="21615"/>
      <w:r>
        <w:rPr>
          <w:rtl/>
        </w:rPr>
        <w:t xml:space="preserve">של </w:t>
      </w:r>
      <w:bookmarkStart w:id="21616" w:name="_ETM_Q52_351709"/>
      <w:bookmarkEnd w:id="21616"/>
      <w:r>
        <w:rPr>
          <w:rtl/>
        </w:rPr>
        <w:t xml:space="preserve">עובדות </w:t>
      </w:r>
      <w:bookmarkStart w:id="21617" w:name="_ETM_Q52_352099"/>
      <w:bookmarkEnd w:id="21617"/>
      <w:r>
        <w:rPr>
          <w:rtl/>
        </w:rPr>
        <w:t xml:space="preserve">ועובדים </w:t>
      </w:r>
      <w:bookmarkStart w:id="21618" w:name="_ETM_Q52_352519"/>
      <w:bookmarkEnd w:id="21618"/>
      <w:r>
        <w:rPr>
          <w:rFonts w:hint="cs"/>
          <w:rtl/>
        </w:rPr>
        <w:t>מאוכלוסיות</w:t>
      </w:r>
      <w:r>
        <w:rPr>
          <w:rtl/>
        </w:rPr>
        <w:t xml:space="preserve"> </w:t>
      </w:r>
      <w:bookmarkStart w:id="21619" w:name="_ETM_Q52_353110"/>
      <w:bookmarkEnd w:id="21619"/>
      <w:r>
        <w:rPr>
          <w:rtl/>
        </w:rPr>
        <w:t xml:space="preserve">הגיוון </w:t>
      </w:r>
      <w:bookmarkStart w:id="21620" w:name="_ETM_Q52_353590"/>
      <w:bookmarkEnd w:id="21620"/>
      <w:r>
        <w:rPr>
          <w:rtl/>
        </w:rPr>
        <w:t xml:space="preserve">למקום </w:t>
      </w:r>
      <w:bookmarkStart w:id="21621" w:name="_ETM_Q52_353950"/>
      <w:bookmarkEnd w:id="21621"/>
      <w:r>
        <w:rPr>
          <w:rtl/>
        </w:rPr>
        <w:t xml:space="preserve">העבודה </w:t>
      </w:r>
      <w:bookmarkStart w:id="21622" w:name="_ETM_Q52_354819"/>
      <w:bookmarkEnd w:id="21622"/>
      <w:r>
        <w:rPr>
          <w:rFonts w:hint="cs"/>
          <w:rtl/>
        </w:rPr>
        <w:t>ה</w:t>
      </w:r>
      <w:r>
        <w:rPr>
          <w:rtl/>
        </w:rPr>
        <w:t xml:space="preserve">ינה </w:t>
      </w:r>
      <w:bookmarkStart w:id="21623" w:name="_ETM_Q52_355090"/>
      <w:bookmarkEnd w:id="21623"/>
      <w:r>
        <w:rPr>
          <w:rtl/>
        </w:rPr>
        <w:t xml:space="preserve">צעד </w:t>
      </w:r>
      <w:bookmarkStart w:id="21624" w:name="_ETM_Q52_355540"/>
      <w:bookmarkEnd w:id="21624"/>
      <w:r>
        <w:rPr>
          <w:rtl/>
        </w:rPr>
        <w:t xml:space="preserve">חשוב </w:t>
      </w:r>
      <w:bookmarkStart w:id="21625" w:name="_ETM_Q52_356079"/>
      <w:bookmarkEnd w:id="21625"/>
      <w:r>
        <w:rPr>
          <w:rtl/>
        </w:rPr>
        <w:t>מאוד</w:t>
      </w:r>
      <w:r>
        <w:rPr>
          <w:rFonts w:hint="cs"/>
          <w:rtl/>
        </w:rPr>
        <w:t>.</w:t>
      </w:r>
      <w:r>
        <w:rPr>
          <w:rtl/>
        </w:rPr>
        <w:t xml:space="preserve"> </w:t>
      </w:r>
      <w:bookmarkStart w:id="21626" w:name="_ETM_Q52_357010"/>
      <w:bookmarkEnd w:id="21626"/>
      <w:r>
        <w:rPr>
          <w:rtl/>
        </w:rPr>
        <w:t xml:space="preserve">העסקת </w:t>
      </w:r>
      <w:bookmarkStart w:id="21627" w:name="_ETM_Q52_357550"/>
      <w:bookmarkEnd w:id="21627"/>
      <w:r>
        <w:rPr>
          <w:rtl/>
        </w:rPr>
        <w:t>ב</w:t>
      </w:r>
      <w:r>
        <w:rPr>
          <w:rFonts w:hint="cs"/>
          <w:rtl/>
        </w:rPr>
        <w:t>ני</w:t>
      </w:r>
      <w:r>
        <w:rPr>
          <w:rtl/>
        </w:rPr>
        <w:t xml:space="preserve"> </w:t>
      </w:r>
      <w:bookmarkStart w:id="21628" w:name="_ETM_Q52_357700"/>
      <w:bookmarkEnd w:id="21628"/>
      <w:r>
        <w:rPr>
          <w:rtl/>
        </w:rPr>
        <w:t xml:space="preserve">אוכלוסיות </w:t>
      </w:r>
      <w:bookmarkStart w:id="21629" w:name="_ETM_Q52_358330"/>
      <w:bookmarkEnd w:id="21629"/>
      <w:r>
        <w:rPr>
          <w:rtl/>
        </w:rPr>
        <w:t xml:space="preserve">מהחברה </w:t>
      </w:r>
      <w:bookmarkStart w:id="21630" w:name="_ETM_Q52_358780"/>
      <w:bookmarkEnd w:id="21630"/>
      <w:r>
        <w:rPr>
          <w:rtl/>
        </w:rPr>
        <w:t>הערבית</w:t>
      </w:r>
      <w:r>
        <w:rPr>
          <w:rFonts w:hint="cs"/>
          <w:rtl/>
        </w:rPr>
        <w:t>,</w:t>
      </w:r>
      <w:r>
        <w:rPr>
          <w:rtl/>
        </w:rPr>
        <w:t xml:space="preserve"> </w:t>
      </w:r>
      <w:bookmarkStart w:id="21631" w:name="_ETM_Q52_359290"/>
      <w:bookmarkEnd w:id="21631"/>
      <w:r>
        <w:rPr>
          <w:rtl/>
        </w:rPr>
        <w:lastRenderedPageBreak/>
        <w:t xml:space="preserve">החרדית </w:t>
      </w:r>
      <w:bookmarkStart w:id="21632" w:name="_ETM_Q52_359860"/>
      <w:bookmarkEnd w:id="21632"/>
      <w:r>
        <w:rPr>
          <w:rtl/>
        </w:rPr>
        <w:t xml:space="preserve">והאתיופית </w:t>
      </w:r>
      <w:bookmarkStart w:id="21633" w:name="_ETM_Q52_360820"/>
      <w:bookmarkEnd w:id="21633"/>
      <w:r>
        <w:rPr>
          <w:rtl/>
        </w:rPr>
        <w:t xml:space="preserve">מאפשרת </w:t>
      </w:r>
      <w:bookmarkStart w:id="21634" w:name="_ETM_Q52_361360"/>
      <w:bookmarkEnd w:id="21634"/>
      <w:r>
        <w:rPr>
          <w:rtl/>
        </w:rPr>
        <w:t xml:space="preserve">ליהנות </w:t>
      </w:r>
      <w:bookmarkStart w:id="21635" w:name="_ETM_Q52_361690"/>
      <w:bookmarkEnd w:id="21635"/>
      <w:r>
        <w:rPr>
          <w:rFonts w:hint="cs"/>
          <w:rtl/>
        </w:rPr>
        <w:t>מ</w:t>
      </w:r>
      <w:r>
        <w:rPr>
          <w:rtl/>
        </w:rPr>
        <w:t>נקוד</w:t>
      </w:r>
      <w:r>
        <w:rPr>
          <w:rFonts w:hint="cs"/>
          <w:rtl/>
        </w:rPr>
        <w:t>ו</w:t>
      </w:r>
      <w:r>
        <w:rPr>
          <w:rtl/>
        </w:rPr>
        <w:t xml:space="preserve">ת </w:t>
      </w:r>
      <w:bookmarkStart w:id="21636" w:name="_ETM_Q52_362200"/>
      <w:bookmarkEnd w:id="21636"/>
      <w:r>
        <w:rPr>
          <w:rtl/>
        </w:rPr>
        <w:t xml:space="preserve">המבט </w:t>
      </w:r>
      <w:bookmarkStart w:id="21637" w:name="_ETM_Q52_362620"/>
      <w:bookmarkEnd w:id="21637"/>
      <w:r>
        <w:rPr>
          <w:rtl/>
        </w:rPr>
        <w:t>השונות</w:t>
      </w:r>
      <w:r>
        <w:rPr>
          <w:rFonts w:hint="cs"/>
          <w:rtl/>
        </w:rPr>
        <w:t>,</w:t>
      </w:r>
      <w:r>
        <w:rPr>
          <w:rtl/>
        </w:rPr>
        <w:t xml:space="preserve"> </w:t>
      </w:r>
      <w:bookmarkStart w:id="21638" w:name="_ETM_Q52_363190"/>
      <w:bookmarkEnd w:id="21638"/>
      <w:r>
        <w:rPr>
          <w:rtl/>
        </w:rPr>
        <w:t xml:space="preserve">תפיסות </w:t>
      </w:r>
      <w:bookmarkStart w:id="21639" w:name="_ETM_Q52_363610"/>
      <w:bookmarkEnd w:id="21639"/>
      <w:r>
        <w:rPr>
          <w:rFonts w:hint="cs"/>
          <w:rtl/>
        </w:rPr>
        <w:t>ה</w:t>
      </w:r>
      <w:r>
        <w:rPr>
          <w:rtl/>
        </w:rPr>
        <w:t>עולם</w:t>
      </w:r>
      <w:r>
        <w:rPr>
          <w:rFonts w:hint="cs"/>
          <w:rtl/>
        </w:rPr>
        <w:t>,</w:t>
      </w:r>
      <w:r>
        <w:rPr>
          <w:rtl/>
        </w:rPr>
        <w:t xml:space="preserve"> </w:t>
      </w:r>
      <w:bookmarkStart w:id="21640" w:name="_ETM_Q52_364389"/>
      <w:bookmarkEnd w:id="21640"/>
      <w:r>
        <w:rPr>
          <w:rFonts w:hint="cs"/>
          <w:rtl/>
        </w:rPr>
        <w:t>ה</w:t>
      </w:r>
      <w:r>
        <w:rPr>
          <w:rtl/>
        </w:rPr>
        <w:t xml:space="preserve">גישות </w:t>
      </w:r>
      <w:bookmarkStart w:id="21641" w:name="_ETM_Q52_365020"/>
      <w:bookmarkEnd w:id="21641"/>
      <w:r>
        <w:rPr>
          <w:rFonts w:hint="cs"/>
          <w:rtl/>
        </w:rPr>
        <w:t>וה</w:t>
      </w:r>
      <w:r>
        <w:rPr>
          <w:rtl/>
        </w:rPr>
        <w:t xml:space="preserve">פוטנציאל </w:t>
      </w:r>
      <w:bookmarkStart w:id="21642" w:name="_ETM_Q52_365620"/>
      <w:bookmarkEnd w:id="21642"/>
      <w:r>
        <w:rPr>
          <w:rtl/>
        </w:rPr>
        <w:t xml:space="preserve">הגלום </w:t>
      </w:r>
      <w:bookmarkStart w:id="21643" w:name="_ETM_Q52_366010"/>
      <w:bookmarkEnd w:id="21643"/>
      <w:r>
        <w:rPr>
          <w:rtl/>
        </w:rPr>
        <w:t xml:space="preserve">בעובדים </w:t>
      </w:r>
      <w:bookmarkStart w:id="21644" w:name="_ETM_Q52_366490"/>
      <w:bookmarkEnd w:id="21644"/>
      <w:r>
        <w:rPr>
          <w:rtl/>
        </w:rPr>
        <w:t>הללו</w:t>
      </w:r>
      <w:r>
        <w:rPr>
          <w:rFonts w:hint="cs"/>
          <w:rtl/>
        </w:rPr>
        <w:t>.</w:t>
      </w:r>
      <w:r>
        <w:rPr>
          <w:rtl/>
        </w:rPr>
        <w:t xml:space="preserve"> </w:t>
      </w:r>
      <w:bookmarkStart w:id="21645" w:name="_ETM_Q52_367340"/>
      <w:bookmarkEnd w:id="21645"/>
      <w:r>
        <w:rPr>
          <w:rtl/>
        </w:rPr>
        <w:t xml:space="preserve">מחקרים </w:t>
      </w:r>
      <w:bookmarkStart w:id="21646" w:name="_ETM_Q52_367940"/>
      <w:bookmarkEnd w:id="21646"/>
      <w:r>
        <w:rPr>
          <w:rtl/>
        </w:rPr>
        <w:t xml:space="preserve">רבים </w:t>
      </w:r>
      <w:bookmarkStart w:id="21647" w:name="_ETM_Q52_368330"/>
      <w:bookmarkEnd w:id="21647"/>
      <w:r>
        <w:rPr>
          <w:rtl/>
        </w:rPr>
        <w:t xml:space="preserve">הוכיחו </w:t>
      </w:r>
      <w:bookmarkStart w:id="21648" w:name="_ETM_Q52_369050"/>
      <w:bookmarkEnd w:id="21648"/>
      <w:r>
        <w:rPr>
          <w:rtl/>
        </w:rPr>
        <w:t>כ</w:t>
      </w:r>
      <w:r>
        <w:rPr>
          <w:rFonts w:hint="cs"/>
          <w:rtl/>
        </w:rPr>
        <w:t xml:space="preserve">י </w:t>
      </w:r>
      <w:r>
        <w:rPr>
          <w:rtl/>
        </w:rPr>
        <w:t xml:space="preserve">צוותים </w:t>
      </w:r>
      <w:bookmarkStart w:id="21649" w:name="_ETM_Q52_369620"/>
      <w:bookmarkEnd w:id="21649"/>
      <w:r>
        <w:rPr>
          <w:rtl/>
        </w:rPr>
        <w:t xml:space="preserve">מגוונים </w:t>
      </w:r>
      <w:bookmarkStart w:id="21650" w:name="_ETM_Q52_370160"/>
      <w:bookmarkEnd w:id="21650"/>
      <w:r>
        <w:rPr>
          <w:rtl/>
        </w:rPr>
        <w:t xml:space="preserve">מביאים </w:t>
      </w:r>
      <w:bookmarkStart w:id="21651" w:name="_ETM_Q52_370490"/>
      <w:bookmarkEnd w:id="21651"/>
      <w:r>
        <w:rPr>
          <w:rtl/>
        </w:rPr>
        <w:t xml:space="preserve">לתוצאות </w:t>
      </w:r>
      <w:bookmarkStart w:id="21652" w:name="_ETM_Q52_370970"/>
      <w:bookmarkEnd w:id="21652"/>
      <w:r>
        <w:rPr>
          <w:rtl/>
        </w:rPr>
        <w:t xml:space="preserve">מצוינות </w:t>
      </w:r>
      <w:bookmarkStart w:id="21653" w:name="_ETM_Q52_371870"/>
      <w:bookmarkEnd w:id="21653"/>
      <w:r>
        <w:rPr>
          <w:rtl/>
        </w:rPr>
        <w:t xml:space="preserve">וכי </w:t>
      </w:r>
      <w:bookmarkStart w:id="21654" w:name="_ETM_Q52_372200"/>
      <w:bookmarkEnd w:id="21654"/>
      <w:r>
        <w:rPr>
          <w:rtl/>
        </w:rPr>
        <w:t xml:space="preserve">יש </w:t>
      </w:r>
      <w:bookmarkStart w:id="21655" w:name="_ETM_Q52_372379"/>
      <w:bookmarkEnd w:id="21655"/>
      <w:r>
        <w:rPr>
          <w:rtl/>
        </w:rPr>
        <w:t xml:space="preserve">להם </w:t>
      </w:r>
      <w:bookmarkStart w:id="21656" w:name="_ETM_Q52_372560"/>
      <w:bookmarkEnd w:id="21656"/>
      <w:r>
        <w:rPr>
          <w:rtl/>
        </w:rPr>
        <w:t xml:space="preserve">יתרון </w:t>
      </w:r>
      <w:bookmarkStart w:id="21657" w:name="_ETM_Q52_372980"/>
      <w:bookmarkEnd w:id="21657"/>
      <w:r>
        <w:rPr>
          <w:rtl/>
        </w:rPr>
        <w:t>ביצירתיות</w:t>
      </w:r>
      <w:r>
        <w:rPr>
          <w:rFonts w:hint="cs"/>
          <w:rtl/>
        </w:rPr>
        <w:t>,</w:t>
      </w:r>
      <w:r>
        <w:rPr>
          <w:rtl/>
        </w:rPr>
        <w:t xml:space="preserve"> </w:t>
      </w:r>
      <w:bookmarkStart w:id="21658" w:name="_ETM_Q52_373879"/>
      <w:bookmarkEnd w:id="21658"/>
      <w:r>
        <w:rPr>
          <w:rFonts w:hint="cs"/>
          <w:rtl/>
        </w:rPr>
        <w:t>ב</w:t>
      </w:r>
      <w:r>
        <w:rPr>
          <w:rtl/>
        </w:rPr>
        <w:t xml:space="preserve">פתרון </w:t>
      </w:r>
      <w:bookmarkStart w:id="21659" w:name="_ETM_Q52_374269"/>
      <w:bookmarkEnd w:id="21659"/>
      <w:r>
        <w:rPr>
          <w:rtl/>
        </w:rPr>
        <w:t xml:space="preserve">בעיות </w:t>
      </w:r>
      <w:bookmarkStart w:id="21660" w:name="_ETM_Q52_375700"/>
      <w:bookmarkEnd w:id="21660"/>
      <w:r>
        <w:rPr>
          <w:rFonts w:hint="cs"/>
          <w:rtl/>
        </w:rPr>
        <w:t xml:space="preserve">ובפתיחות </w:t>
      </w:r>
      <w:bookmarkStart w:id="21661" w:name="_ETM_Q52_371027"/>
      <w:bookmarkEnd w:id="21661"/>
      <w:r>
        <w:rPr>
          <w:rtl/>
        </w:rPr>
        <w:t>לשינויים</w:t>
      </w:r>
      <w:r>
        <w:rPr>
          <w:rFonts w:hint="cs"/>
          <w:rtl/>
        </w:rPr>
        <w:t>.</w:t>
      </w:r>
      <w:r>
        <w:rPr>
          <w:rtl/>
        </w:rPr>
        <w:t xml:space="preserve"> </w:t>
      </w:r>
      <w:bookmarkStart w:id="21662" w:name="_ETM_Q52_377319"/>
      <w:bookmarkStart w:id="21663" w:name="_ETM_Q52_372529"/>
      <w:bookmarkStart w:id="21664" w:name="_ETM_Q52_372618"/>
      <w:bookmarkStart w:id="21665" w:name="_ETM_Q52_372689"/>
      <w:bookmarkStart w:id="21666" w:name="_ETM_Q52_372759"/>
      <w:bookmarkEnd w:id="21662"/>
      <w:bookmarkEnd w:id="21663"/>
      <w:bookmarkEnd w:id="21664"/>
      <w:bookmarkEnd w:id="21665"/>
      <w:bookmarkEnd w:id="21666"/>
      <w:r>
        <w:rPr>
          <w:rtl/>
        </w:rPr>
        <w:t xml:space="preserve">יצוין </w:t>
      </w:r>
      <w:bookmarkStart w:id="21667" w:name="_ETM_Q52_377919"/>
      <w:bookmarkEnd w:id="21667"/>
      <w:r>
        <w:rPr>
          <w:rtl/>
        </w:rPr>
        <w:t xml:space="preserve">עוד </w:t>
      </w:r>
      <w:bookmarkStart w:id="21668" w:name="_ETM_Q52_378219"/>
      <w:bookmarkEnd w:id="21668"/>
      <w:r>
        <w:rPr>
          <w:rtl/>
        </w:rPr>
        <w:t xml:space="preserve">כי </w:t>
      </w:r>
      <w:bookmarkStart w:id="21669" w:name="_ETM_Q52_378400"/>
      <w:bookmarkEnd w:id="21669"/>
      <w:r>
        <w:rPr>
          <w:rtl/>
        </w:rPr>
        <w:t xml:space="preserve">ביום </w:t>
      </w:r>
      <w:bookmarkStart w:id="21670" w:name="_ETM_Q52_378700"/>
      <w:bookmarkEnd w:id="21670"/>
      <w:r>
        <w:rPr>
          <w:rFonts w:hint="cs"/>
          <w:rtl/>
        </w:rPr>
        <w:t xml:space="preserve">24 </w:t>
      </w:r>
      <w:bookmarkStart w:id="21671" w:name="_ETM_Q52_379044"/>
      <w:bookmarkStart w:id="21672" w:name="_ETM_Q52_379389"/>
      <w:bookmarkEnd w:id="21671"/>
      <w:bookmarkEnd w:id="21672"/>
      <w:r>
        <w:rPr>
          <w:rFonts w:hint="cs"/>
          <w:rtl/>
        </w:rPr>
        <w:t>ב</w:t>
      </w:r>
      <w:r>
        <w:rPr>
          <w:rtl/>
        </w:rPr>
        <w:t xml:space="preserve">אוקטובר </w:t>
      </w:r>
      <w:bookmarkStart w:id="21673" w:name="_ETM_Q52_379900"/>
      <w:bookmarkEnd w:id="21673"/>
      <w:r>
        <w:rPr>
          <w:rtl/>
        </w:rPr>
        <w:t>20</w:t>
      </w:r>
      <w:bookmarkStart w:id="21674" w:name="_ETM_Q52_380200"/>
      <w:bookmarkEnd w:id="21674"/>
      <w:r>
        <w:rPr>
          <w:rtl/>
        </w:rPr>
        <w:t xml:space="preserve">21 </w:t>
      </w:r>
      <w:bookmarkStart w:id="21675" w:name="_ETM_Q52_381249"/>
      <w:bookmarkEnd w:id="21675"/>
      <w:r>
        <w:rPr>
          <w:rtl/>
        </w:rPr>
        <w:t xml:space="preserve">החליטה </w:t>
      </w:r>
      <w:bookmarkStart w:id="21676" w:name="_ETM_Q52_381849"/>
      <w:bookmarkEnd w:id="21676"/>
      <w:r>
        <w:rPr>
          <w:rtl/>
        </w:rPr>
        <w:t xml:space="preserve">הממשלה </w:t>
      </w:r>
      <w:bookmarkStart w:id="21677" w:name="_ETM_Q52_382450"/>
      <w:bookmarkEnd w:id="21677"/>
      <w:r>
        <w:rPr>
          <w:rtl/>
        </w:rPr>
        <w:t xml:space="preserve">במסגרת </w:t>
      </w:r>
      <w:bookmarkStart w:id="21678" w:name="_ETM_Q52_382930"/>
      <w:bookmarkEnd w:id="21678"/>
      <w:r>
        <w:rPr>
          <w:rtl/>
        </w:rPr>
        <w:t xml:space="preserve">החלטה </w:t>
      </w:r>
      <w:bookmarkStart w:id="21679" w:name="_ETM_Q52_383260"/>
      <w:bookmarkEnd w:id="21679"/>
      <w:r>
        <w:rPr>
          <w:rtl/>
        </w:rPr>
        <w:t xml:space="preserve">550 </w:t>
      </w:r>
      <w:bookmarkStart w:id="21680" w:name="_ETM_Q52_384900"/>
      <w:bookmarkStart w:id="21681" w:name="_ETM_Q52_384990"/>
      <w:bookmarkEnd w:id="21680"/>
      <w:bookmarkEnd w:id="21681"/>
      <w:r>
        <w:rPr>
          <w:rFonts w:hint="cs"/>
          <w:rtl/>
        </w:rPr>
        <w:t xml:space="preserve">על </w:t>
      </w:r>
      <w:r>
        <w:rPr>
          <w:rtl/>
        </w:rPr>
        <w:t xml:space="preserve">התוכנית </w:t>
      </w:r>
      <w:bookmarkStart w:id="21682" w:name="_ETM_Q52_385410"/>
      <w:bookmarkEnd w:id="21682"/>
      <w:r>
        <w:rPr>
          <w:rtl/>
        </w:rPr>
        <w:t xml:space="preserve">הכלכלית </w:t>
      </w:r>
      <w:bookmarkStart w:id="21683" w:name="_ETM_Q52_385919"/>
      <w:bookmarkEnd w:id="21683"/>
      <w:r>
        <w:rPr>
          <w:rtl/>
        </w:rPr>
        <w:t xml:space="preserve">לצמצום </w:t>
      </w:r>
      <w:bookmarkStart w:id="21684" w:name="_ETM_Q52_386550"/>
      <w:bookmarkEnd w:id="21684"/>
      <w:r>
        <w:rPr>
          <w:rtl/>
        </w:rPr>
        <w:t xml:space="preserve">פערים </w:t>
      </w:r>
      <w:bookmarkStart w:id="21685" w:name="_ETM_Q52_386970"/>
      <w:bookmarkEnd w:id="21685"/>
      <w:r>
        <w:rPr>
          <w:rtl/>
        </w:rPr>
        <w:t xml:space="preserve">בחברה </w:t>
      </w:r>
      <w:bookmarkStart w:id="21686" w:name="_ETM_Q52_387419"/>
      <w:bookmarkEnd w:id="21686"/>
      <w:r>
        <w:rPr>
          <w:rtl/>
        </w:rPr>
        <w:t xml:space="preserve">הערבית </w:t>
      </w:r>
      <w:bookmarkStart w:id="21687" w:name="_ETM_Q52_387930"/>
      <w:bookmarkEnd w:id="21687"/>
      <w:r>
        <w:rPr>
          <w:rtl/>
        </w:rPr>
        <w:t xml:space="preserve">עד </w:t>
      </w:r>
      <w:bookmarkStart w:id="21688" w:name="_ETM_Q52_388139"/>
      <w:bookmarkEnd w:id="21688"/>
      <w:r>
        <w:rPr>
          <w:rtl/>
        </w:rPr>
        <w:t xml:space="preserve">לשנת </w:t>
      </w:r>
      <w:bookmarkStart w:id="21689" w:name="_ETM_Q52_388500"/>
      <w:bookmarkEnd w:id="21689"/>
      <w:r>
        <w:rPr>
          <w:rtl/>
        </w:rPr>
        <w:t>20</w:t>
      </w:r>
      <w:bookmarkStart w:id="21690" w:name="_ETM_Q52_388800"/>
      <w:bookmarkEnd w:id="21690"/>
      <w:r>
        <w:rPr>
          <w:rtl/>
        </w:rPr>
        <w:t xml:space="preserve">26 </w:t>
      </w:r>
      <w:bookmarkStart w:id="21691" w:name="_ETM_Q52_390000"/>
      <w:bookmarkEnd w:id="21691"/>
      <w:r>
        <w:rPr>
          <w:rFonts w:hint="cs"/>
          <w:rtl/>
        </w:rPr>
        <w:t>ש</w:t>
      </w:r>
      <w:r>
        <w:rPr>
          <w:rtl/>
        </w:rPr>
        <w:t xml:space="preserve">במסגרתה </w:t>
      </w:r>
      <w:bookmarkStart w:id="21692" w:name="_ETM_Q52_390720"/>
      <w:bookmarkEnd w:id="21692"/>
      <w:r>
        <w:rPr>
          <w:rtl/>
        </w:rPr>
        <w:t xml:space="preserve">יוקם </w:t>
      </w:r>
      <w:bookmarkStart w:id="21693" w:name="_ETM_Q52_391200"/>
      <w:bookmarkEnd w:id="21693"/>
      <w:r>
        <w:rPr>
          <w:rtl/>
        </w:rPr>
        <w:t xml:space="preserve">צוות </w:t>
      </w:r>
      <w:bookmarkStart w:id="21694" w:name="_ETM_Q52_391710"/>
      <w:bookmarkEnd w:id="21694"/>
      <w:r>
        <w:rPr>
          <w:rtl/>
        </w:rPr>
        <w:t xml:space="preserve">שיבחן </w:t>
      </w:r>
      <w:bookmarkStart w:id="21695" w:name="_ETM_Q52_392310"/>
      <w:bookmarkEnd w:id="21695"/>
      <w:r>
        <w:rPr>
          <w:rtl/>
        </w:rPr>
        <w:t>מ</w:t>
      </w:r>
      <w:r>
        <w:rPr>
          <w:rFonts w:hint="cs"/>
          <w:rtl/>
        </w:rPr>
        <w:t>הם</w:t>
      </w:r>
      <w:r>
        <w:rPr>
          <w:rtl/>
        </w:rPr>
        <w:t xml:space="preserve"> </w:t>
      </w:r>
      <w:bookmarkStart w:id="21696" w:name="_ETM_Q52_392550"/>
      <w:bookmarkEnd w:id="21696"/>
      <w:r>
        <w:rPr>
          <w:rtl/>
        </w:rPr>
        <w:t xml:space="preserve">החסמים </w:t>
      </w:r>
      <w:bookmarkStart w:id="21697" w:name="_ETM_Q52_393030"/>
      <w:bookmarkEnd w:id="21697"/>
      <w:r>
        <w:rPr>
          <w:rtl/>
        </w:rPr>
        <w:t xml:space="preserve">העומדים </w:t>
      </w:r>
      <w:bookmarkStart w:id="21698" w:name="_ETM_Q52_393450"/>
      <w:bookmarkEnd w:id="21698"/>
      <w:r>
        <w:rPr>
          <w:rtl/>
        </w:rPr>
        <w:t xml:space="preserve">בפני </w:t>
      </w:r>
      <w:bookmarkStart w:id="21699" w:name="_ETM_Q52_393810"/>
      <w:bookmarkEnd w:id="21699"/>
      <w:r>
        <w:rPr>
          <w:rtl/>
        </w:rPr>
        <w:t xml:space="preserve">בני </w:t>
      </w:r>
      <w:bookmarkStart w:id="21700" w:name="_ETM_Q52_394050"/>
      <w:bookmarkEnd w:id="21700"/>
      <w:r>
        <w:rPr>
          <w:rtl/>
        </w:rPr>
        <w:t xml:space="preserve">האוכלוסייה </w:t>
      </w:r>
      <w:bookmarkStart w:id="21701" w:name="_ETM_Q52_394389"/>
      <w:bookmarkStart w:id="21702" w:name="_ETM_Q52_394600"/>
      <w:bookmarkEnd w:id="21701"/>
      <w:bookmarkEnd w:id="21702"/>
      <w:r>
        <w:rPr>
          <w:rtl/>
        </w:rPr>
        <w:t xml:space="preserve">הערבית </w:t>
      </w:r>
      <w:bookmarkStart w:id="21703" w:name="_ETM_Q52_395500"/>
      <w:bookmarkEnd w:id="21703"/>
      <w:r>
        <w:rPr>
          <w:rFonts w:hint="cs"/>
          <w:rtl/>
        </w:rPr>
        <w:t>בבוא</w:t>
      </w:r>
      <w:r w:rsidR="00E7656C">
        <w:rPr>
          <w:rFonts w:hint="cs"/>
          <w:rtl/>
        </w:rPr>
        <w:t>ה</w:t>
      </w:r>
      <w:r>
        <w:rPr>
          <w:rFonts w:hint="cs"/>
          <w:rtl/>
        </w:rPr>
        <w:t xml:space="preserve"> </w:t>
      </w:r>
      <w:bookmarkStart w:id="21704" w:name="_ETM_Q52_396069"/>
      <w:bookmarkEnd w:id="21704"/>
      <w:r>
        <w:rPr>
          <w:rtl/>
        </w:rPr>
        <w:t xml:space="preserve">לקחת </w:t>
      </w:r>
      <w:bookmarkStart w:id="21705" w:name="_ETM_Q52_396520"/>
      <w:bookmarkEnd w:id="21705"/>
      <w:r>
        <w:rPr>
          <w:rtl/>
        </w:rPr>
        <w:t xml:space="preserve">חלק </w:t>
      </w:r>
      <w:bookmarkStart w:id="21706" w:name="_ETM_Q52_397300"/>
      <w:bookmarkEnd w:id="21706"/>
      <w:r>
        <w:rPr>
          <w:rtl/>
        </w:rPr>
        <w:t xml:space="preserve">ברכש </w:t>
      </w:r>
      <w:bookmarkStart w:id="21707" w:name="_ETM_Q52_397780"/>
      <w:bookmarkEnd w:id="21707"/>
      <w:r>
        <w:rPr>
          <w:rtl/>
        </w:rPr>
        <w:t xml:space="preserve">הממשלתי </w:t>
      </w:r>
      <w:bookmarkStart w:id="21708" w:name="_ETM_Q52_398770"/>
      <w:bookmarkEnd w:id="21708"/>
      <w:r>
        <w:rPr>
          <w:rtl/>
        </w:rPr>
        <w:t xml:space="preserve">וכיצד </w:t>
      </w:r>
      <w:bookmarkStart w:id="21709" w:name="_ETM_Q52_399459"/>
      <w:bookmarkEnd w:id="21709"/>
      <w:r>
        <w:rPr>
          <w:rtl/>
        </w:rPr>
        <w:t>להסיר</w:t>
      </w:r>
      <w:r>
        <w:rPr>
          <w:rFonts w:hint="cs"/>
          <w:rtl/>
        </w:rPr>
        <w:t>ם.</w:t>
      </w:r>
      <w:r>
        <w:rPr>
          <w:rtl/>
        </w:rPr>
        <w:t xml:space="preserve"> </w:t>
      </w:r>
      <w:bookmarkStart w:id="21710" w:name="_ETM_Q52_400730"/>
      <w:bookmarkEnd w:id="21710"/>
      <w:r>
        <w:rPr>
          <w:rtl/>
        </w:rPr>
        <w:t xml:space="preserve">הצוות </w:t>
      </w:r>
      <w:bookmarkStart w:id="21711" w:name="_ETM_Q52_401239"/>
      <w:bookmarkEnd w:id="21711"/>
      <w:r>
        <w:rPr>
          <w:rtl/>
        </w:rPr>
        <w:t xml:space="preserve">שהוקם </w:t>
      </w:r>
      <w:bookmarkStart w:id="21712" w:name="_ETM_Q52_401989"/>
      <w:bookmarkEnd w:id="21712"/>
      <w:r>
        <w:rPr>
          <w:rtl/>
        </w:rPr>
        <w:t xml:space="preserve">נמצא </w:t>
      </w:r>
      <w:bookmarkStart w:id="21713" w:name="_ETM_Q52_402409"/>
      <w:bookmarkEnd w:id="21713"/>
      <w:r>
        <w:rPr>
          <w:rtl/>
        </w:rPr>
        <w:t xml:space="preserve">בשלבי </w:t>
      </w:r>
      <w:bookmarkStart w:id="21714" w:name="_ETM_Q52_402829"/>
      <w:bookmarkEnd w:id="21714"/>
      <w:r>
        <w:rPr>
          <w:rtl/>
        </w:rPr>
        <w:t xml:space="preserve">עבודה </w:t>
      </w:r>
      <w:bookmarkStart w:id="21715" w:name="_ETM_Q52_403159"/>
      <w:bookmarkEnd w:id="21715"/>
      <w:r>
        <w:rPr>
          <w:rtl/>
        </w:rPr>
        <w:t>מתקדמים</w:t>
      </w:r>
      <w:r>
        <w:rPr>
          <w:rFonts w:hint="cs"/>
          <w:rtl/>
        </w:rPr>
        <w:t>,</w:t>
      </w:r>
      <w:r>
        <w:rPr>
          <w:rtl/>
        </w:rPr>
        <w:t xml:space="preserve"> </w:t>
      </w:r>
      <w:bookmarkStart w:id="21716" w:name="_ETM_Q52_404189"/>
      <w:bookmarkEnd w:id="21716"/>
      <w:r>
        <w:rPr>
          <w:rtl/>
        </w:rPr>
        <w:t xml:space="preserve">ובמשרד </w:t>
      </w:r>
      <w:bookmarkStart w:id="21717" w:name="_ETM_Q52_405090"/>
      <w:bookmarkEnd w:id="21717"/>
      <w:r>
        <w:rPr>
          <w:rtl/>
        </w:rPr>
        <w:t>האוצר</w:t>
      </w:r>
      <w:bookmarkStart w:id="21718" w:name="_ETM_Q52_405510"/>
      <w:bookmarkEnd w:id="21718"/>
      <w:r>
        <w:rPr>
          <w:rFonts w:hint="cs"/>
          <w:rtl/>
        </w:rPr>
        <w:t xml:space="preserve"> מאמינים </w:t>
      </w:r>
      <w:r>
        <w:rPr>
          <w:rtl/>
        </w:rPr>
        <w:t>–</w:t>
      </w:r>
      <w:r>
        <w:rPr>
          <w:rFonts w:hint="cs"/>
          <w:rtl/>
        </w:rPr>
        <w:t xml:space="preserve"> </w:t>
      </w:r>
      <w:r>
        <w:rPr>
          <w:rtl/>
        </w:rPr>
        <w:t xml:space="preserve">גם </w:t>
      </w:r>
      <w:bookmarkStart w:id="21719" w:name="_ETM_Q52_405689"/>
      <w:bookmarkEnd w:id="21719"/>
      <w:r>
        <w:rPr>
          <w:rtl/>
        </w:rPr>
        <w:t xml:space="preserve">אני </w:t>
      </w:r>
      <w:bookmarkStart w:id="21720" w:name="_ETM_Q52_405840"/>
      <w:bookmarkEnd w:id="21720"/>
      <w:r>
        <w:rPr>
          <w:rtl/>
        </w:rPr>
        <w:t>מאמינה</w:t>
      </w:r>
      <w:r>
        <w:rPr>
          <w:rFonts w:hint="cs"/>
          <w:rtl/>
        </w:rPr>
        <w:t xml:space="preserve"> </w:t>
      </w:r>
      <w:r>
        <w:rPr>
          <w:rtl/>
        </w:rPr>
        <w:t xml:space="preserve">– </w:t>
      </w:r>
      <w:bookmarkStart w:id="21721" w:name="_ETM_Q52_406349"/>
      <w:bookmarkEnd w:id="21721"/>
      <w:r>
        <w:rPr>
          <w:rtl/>
        </w:rPr>
        <w:t xml:space="preserve">כי </w:t>
      </w:r>
      <w:bookmarkStart w:id="21722" w:name="_ETM_Q52_406469"/>
      <w:bookmarkEnd w:id="21722"/>
      <w:r>
        <w:rPr>
          <w:rtl/>
        </w:rPr>
        <w:t xml:space="preserve">הסרת </w:t>
      </w:r>
      <w:bookmarkStart w:id="21723" w:name="_ETM_Q52_406829"/>
      <w:bookmarkEnd w:id="21723"/>
      <w:r>
        <w:rPr>
          <w:rtl/>
        </w:rPr>
        <w:t xml:space="preserve">החסמים </w:t>
      </w:r>
      <w:bookmarkStart w:id="21724" w:name="_ETM_Q52_407400"/>
      <w:bookmarkEnd w:id="21724"/>
      <w:r>
        <w:rPr>
          <w:rtl/>
        </w:rPr>
        <w:t xml:space="preserve">הללו </w:t>
      </w:r>
      <w:bookmarkStart w:id="21725" w:name="_ETM_Q52_408180"/>
      <w:bookmarkEnd w:id="21725"/>
      <w:r>
        <w:rPr>
          <w:rtl/>
        </w:rPr>
        <w:t>צפוי</w:t>
      </w:r>
      <w:r>
        <w:rPr>
          <w:rFonts w:hint="cs"/>
          <w:rtl/>
        </w:rPr>
        <w:t>ה</w:t>
      </w:r>
      <w:r>
        <w:rPr>
          <w:rtl/>
        </w:rPr>
        <w:t xml:space="preserve"> </w:t>
      </w:r>
      <w:bookmarkStart w:id="21726" w:name="_ETM_Q52_408599"/>
      <w:bookmarkEnd w:id="21726"/>
      <w:r>
        <w:rPr>
          <w:rtl/>
        </w:rPr>
        <w:t xml:space="preserve">להשפיע </w:t>
      </w:r>
      <w:bookmarkStart w:id="21727" w:name="_ETM_Q52_409169"/>
      <w:bookmarkEnd w:id="21727"/>
      <w:r>
        <w:rPr>
          <w:rtl/>
        </w:rPr>
        <w:t xml:space="preserve">לחיוב </w:t>
      </w:r>
      <w:bookmarkStart w:id="21728" w:name="_ETM_Q52_409980"/>
      <w:bookmarkEnd w:id="21728"/>
      <w:r>
        <w:rPr>
          <w:rtl/>
        </w:rPr>
        <w:t xml:space="preserve">גם </w:t>
      </w:r>
      <w:bookmarkStart w:id="21729" w:name="_ETM_Q52_410279"/>
      <w:bookmarkEnd w:id="21729"/>
      <w:r>
        <w:rPr>
          <w:rtl/>
        </w:rPr>
        <w:t xml:space="preserve">על </w:t>
      </w:r>
      <w:bookmarkStart w:id="21730" w:name="_ETM_Q52_410370"/>
      <w:bookmarkEnd w:id="21730"/>
      <w:r>
        <w:rPr>
          <w:rtl/>
        </w:rPr>
        <w:t xml:space="preserve">בני </w:t>
      </w:r>
      <w:bookmarkStart w:id="21731" w:name="_ETM_Q52_410609"/>
      <w:bookmarkEnd w:id="21731"/>
      <w:r>
        <w:rPr>
          <w:rtl/>
        </w:rPr>
        <w:t xml:space="preserve">האוכלוסייה </w:t>
      </w:r>
      <w:bookmarkStart w:id="21732" w:name="_ETM_Q52_411239"/>
      <w:bookmarkEnd w:id="21732"/>
      <w:r>
        <w:rPr>
          <w:rtl/>
        </w:rPr>
        <w:t xml:space="preserve">החרדית </w:t>
      </w:r>
      <w:bookmarkStart w:id="21733" w:name="_ETM_Q52_412079"/>
      <w:bookmarkEnd w:id="21733"/>
      <w:r>
        <w:rPr>
          <w:rtl/>
        </w:rPr>
        <w:t>והאתיופי</w:t>
      </w:r>
      <w:r>
        <w:rPr>
          <w:rFonts w:hint="cs"/>
          <w:rtl/>
        </w:rPr>
        <w:t>ת.</w:t>
      </w:r>
      <w:r>
        <w:rPr>
          <w:rtl/>
        </w:rPr>
        <w:t xml:space="preserve"> </w:t>
      </w:r>
      <w:bookmarkStart w:id="21734" w:name="_ETM_Q52_419850"/>
      <w:bookmarkEnd w:id="21734"/>
      <w:r>
        <w:rPr>
          <w:rtl/>
        </w:rPr>
        <w:t>תודה</w:t>
      </w:r>
      <w:r>
        <w:rPr>
          <w:rFonts w:hint="cs"/>
          <w:rtl/>
        </w:rPr>
        <w:t>.</w:t>
      </w:r>
    </w:p>
    <w:p w:rsidR="00DB31EA" w:rsidRDefault="00DB31EA" w:rsidP="00D017DC">
      <w:pPr>
        <w:rPr>
          <w:rtl/>
        </w:rPr>
      </w:pPr>
      <w:bookmarkStart w:id="21735" w:name="_ETM_Q52_414896"/>
      <w:bookmarkStart w:id="21736" w:name="_ETM_Q52_415007"/>
      <w:bookmarkEnd w:id="21735"/>
      <w:bookmarkEnd w:id="21736"/>
    </w:p>
    <w:p w:rsidR="00DB31EA" w:rsidRDefault="00DB31EA" w:rsidP="00D017DC">
      <w:pPr>
        <w:pStyle w:val="af6"/>
        <w:rPr>
          <w:rtl/>
        </w:rPr>
      </w:pPr>
      <w:r w:rsidRPr="00014D1D">
        <w:rPr>
          <w:rStyle w:val="TagStyle"/>
          <w:rtl/>
        </w:rPr>
        <w:t xml:space="preserve"> &lt;&lt; יור &gt;&gt;</w:t>
      </w:r>
      <w:r w:rsidRPr="007D6ADC">
        <w:rPr>
          <w:rStyle w:val="TagStyle"/>
          <w:rtl/>
        </w:rPr>
        <w:t xml:space="preserve"> </w:t>
      </w:r>
      <w:r>
        <w:rPr>
          <w:rtl/>
        </w:rPr>
        <w:t>היו"ר יבגני סובה:</w:t>
      </w:r>
      <w:r w:rsidRPr="007D6ADC">
        <w:rPr>
          <w:rStyle w:val="TagStyle"/>
          <w:rtl/>
        </w:rPr>
        <w:t xml:space="preserve"> </w:t>
      </w:r>
      <w:r w:rsidRPr="00014D1D">
        <w:rPr>
          <w:rStyle w:val="TagStyle"/>
          <w:rtl/>
        </w:rPr>
        <w:t>&lt;&lt; יור &gt;&gt;</w:t>
      </w:r>
      <w:r>
        <w:rPr>
          <w:rtl/>
        </w:rPr>
        <w:t xml:space="preserve">  </w:t>
      </w:r>
    </w:p>
    <w:p w:rsidR="00DB31EA" w:rsidRDefault="00DB31EA" w:rsidP="00A3148B">
      <w:pPr>
        <w:rPr>
          <w:rtl/>
        </w:rPr>
      </w:pPr>
    </w:p>
    <w:p w:rsidR="00DB31EA" w:rsidRDefault="00DB31EA" w:rsidP="00D017DC">
      <w:pPr>
        <w:rPr>
          <w:rtl/>
        </w:rPr>
      </w:pPr>
      <w:bookmarkStart w:id="21737" w:name="_ETM_Q52_415825"/>
      <w:bookmarkEnd w:id="21737"/>
      <w:r>
        <w:rPr>
          <w:rFonts w:hint="cs"/>
          <w:rtl/>
        </w:rPr>
        <w:t>תודה</w:t>
      </w:r>
      <w:r>
        <w:rPr>
          <w:rtl/>
        </w:rPr>
        <w:t xml:space="preserve"> </w:t>
      </w:r>
      <w:bookmarkStart w:id="21738" w:name="_ETM_Q52_420210"/>
      <w:bookmarkEnd w:id="21738"/>
      <w:r>
        <w:rPr>
          <w:rtl/>
        </w:rPr>
        <w:t>רבה</w:t>
      </w:r>
      <w:r>
        <w:rPr>
          <w:rFonts w:hint="cs"/>
          <w:rtl/>
        </w:rPr>
        <w:t>,</w:t>
      </w:r>
      <w:r>
        <w:rPr>
          <w:rtl/>
        </w:rPr>
        <w:t xml:space="preserve"> </w:t>
      </w:r>
      <w:bookmarkStart w:id="21739" w:name="_ETM_Q52_421140"/>
      <w:bookmarkEnd w:id="21739"/>
      <w:r>
        <w:rPr>
          <w:rtl/>
        </w:rPr>
        <w:t xml:space="preserve">גברתי </w:t>
      </w:r>
      <w:bookmarkStart w:id="21740" w:name="_ETM_Q52_421500"/>
      <w:bookmarkEnd w:id="21740"/>
      <w:r>
        <w:rPr>
          <w:rFonts w:hint="cs"/>
          <w:rtl/>
        </w:rPr>
        <w:t>השרה.</w:t>
      </w:r>
      <w:r>
        <w:rPr>
          <w:rtl/>
        </w:rPr>
        <w:t xml:space="preserve"> </w:t>
      </w:r>
      <w:bookmarkStart w:id="21741" w:name="_ETM_Q52_422250"/>
      <w:bookmarkEnd w:id="21741"/>
      <w:r>
        <w:rPr>
          <w:rtl/>
        </w:rPr>
        <w:t xml:space="preserve">ביקש </w:t>
      </w:r>
      <w:bookmarkStart w:id="21742" w:name="_ETM_Q52_422700"/>
      <w:bookmarkEnd w:id="21742"/>
      <w:r>
        <w:rPr>
          <w:rtl/>
        </w:rPr>
        <w:t xml:space="preserve">להתנגד </w:t>
      </w:r>
      <w:bookmarkStart w:id="21743" w:name="_ETM_Q52_423360"/>
      <w:bookmarkEnd w:id="21743"/>
      <w:r>
        <w:rPr>
          <w:rtl/>
        </w:rPr>
        <w:t xml:space="preserve">להצעת </w:t>
      </w:r>
      <w:bookmarkStart w:id="21744" w:name="_ETM_Q52_423990"/>
      <w:bookmarkEnd w:id="21744"/>
      <w:r>
        <w:rPr>
          <w:rtl/>
        </w:rPr>
        <w:t xml:space="preserve">החוק </w:t>
      </w:r>
      <w:bookmarkStart w:id="21745" w:name="_ETM_Q52_424680"/>
      <w:bookmarkEnd w:id="21745"/>
      <w:r>
        <w:rPr>
          <w:rtl/>
        </w:rPr>
        <w:t xml:space="preserve">הזו </w:t>
      </w:r>
      <w:bookmarkStart w:id="21746" w:name="_ETM_Q52_424830"/>
      <w:bookmarkEnd w:id="21746"/>
      <w:r>
        <w:rPr>
          <w:rtl/>
        </w:rPr>
        <w:t xml:space="preserve">חבר </w:t>
      </w:r>
      <w:bookmarkStart w:id="21747" w:name="_ETM_Q52_425070"/>
      <w:bookmarkEnd w:id="21747"/>
      <w:r>
        <w:rPr>
          <w:rtl/>
        </w:rPr>
        <w:t xml:space="preserve">הכנסת </w:t>
      </w:r>
      <w:bookmarkStart w:id="21748" w:name="_ETM_Q52_425340"/>
      <w:bookmarkEnd w:id="21748"/>
      <w:r>
        <w:rPr>
          <w:rtl/>
        </w:rPr>
        <w:t xml:space="preserve">שלמה </w:t>
      </w:r>
      <w:bookmarkStart w:id="21749" w:name="_ETM_Q52_425610"/>
      <w:bookmarkEnd w:id="21749"/>
      <w:r>
        <w:rPr>
          <w:rtl/>
        </w:rPr>
        <w:t>קרעי</w:t>
      </w:r>
      <w:r>
        <w:rPr>
          <w:rFonts w:hint="cs"/>
          <w:rtl/>
        </w:rPr>
        <w:t>.</w:t>
      </w:r>
      <w:r>
        <w:rPr>
          <w:rtl/>
        </w:rPr>
        <w:t xml:space="preserve"> </w:t>
      </w:r>
      <w:bookmarkStart w:id="21750" w:name="_ETM_Q52_430250"/>
      <w:bookmarkEnd w:id="21750"/>
      <w:r>
        <w:rPr>
          <w:rFonts w:hint="cs"/>
          <w:rtl/>
        </w:rPr>
        <w:t>שלוש</w:t>
      </w:r>
      <w:r>
        <w:rPr>
          <w:rtl/>
        </w:rPr>
        <w:t xml:space="preserve"> </w:t>
      </w:r>
      <w:bookmarkStart w:id="21751" w:name="_ETM_Q52_430670"/>
      <w:bookmarkEnd w:id="21751"/>
      <w:r>
        <w:rPr>
          <w:rtl/>
        </w:rPr>
        <w:t xml:space="preserve">דקות </w:t>
      </w:r>
      <w:bookmarkStart w:id="21752" w:name="_ETM_Q52_431209"/>
      <w:bookmarkEnd w:id="21752"/>
      <w:r>
        <w:rPr>
          <w:rtl/>
        </w:rPr>
        <w:t>לרשותך</w:t>
      </w:r>
      <w:r>
        <w:rPr>
          <w:rFonts w:hint="cs"/>
          <w:rtl/>
        </w:rPr>
        <w:t>,</w:t>
      </w:r>
      <w:r>
        <w:rPr>
          <w:rtl/>
        </w:rPr>
        <w:t xml:space="preserve"> </w:t>
      </w:r>
      <w:bookmarkStart w:id="21753" w:name="_ETM_Q52_431840"/>
      <w:bookmarkEnd w:id="21753"/>
      <w:r>
        <w:rPr>
          <w:rtl/>
        </w:rPr>
        <w:t>אדוני</w:t>
      </w:r>
      <w:r>
        <w:rPr>
          <w:rFonts w:hint="cs"/>
          <w:rtl/>
        </w:rPr>
        <w:t>.</w:t>
      </w:r>
      <w:r>
        <w:rPr>
          <w:rtl/>
        </w:rPr>
        <w:t xml:space="preserve"> </w:t>
      </w:r>
      <w:bookmarkStart w:id="21754" w:name="_ETM_Q52_438250"/>
      <w:bookmarkEnd w:id="21754"/>
      <w:r>
        <w:rPr>
          <w:rtl/>
        </w:rPr>
        <w:t xml:space="preserve">שים </w:t>
      </w:r>
      <w:bookmarkStart w:id="21755" w:name="_ETM_Q52_438520"/>
      <w:bookmarkEnd w:id="21755"/>
      <w:r>
        <w:rPr>
          <w:rtl/>
        </w:rPr>
        <w:t>לב</w:t>
      </w:r>
      <w:r>
        <w:rPr>
          <w:rFonts w:hint="cs"/>
          <w:rtl/>
        </w:rPr>
        <w:t>,</w:t>
      </w:r>
      <w:r>
        <w:rPr>
          <w:rtl/>
        </w:rPr>
        <w:t xml:space="preserve"> </w:t>
      </w:r>
      <w:bookmarkStart w:id="21756" w:name="_ETM_Q52_438700"/>
      <w:bookmarkEnd w:id="21756"/>
      <w:r>
        <w:rPr>
          <w:rtl/>
        </w:rPr>
        <w:t xml:space="preserve">אני </w:t>
      </w:r>
      <w:bookmarkStart w:id="21757" w:name="_ETM_Q52_438820"/>
      <w:bookmarkEnd w:id="21757"/>
      <w:r>
        <w:rPr>
          <w:rtl/>
        </w:rPr>
        <w:t xml:space="preserve">לא </w:t>
      </w:r>
      <w:bookmarkStart w:id="21758" w:name="_ETM_Q52_438940"/>
      <w:bookmarkEnd w:id="21758"/>
      <w:r>
        <w:rPr>
          <w:rtl/>
        </w:rPr>
        <w:t xml:space="preserve">מפעיל </w:t>
      </w:r>
      <w:bookmarkStart w:id="21759" w:name="_ETM_Q52_439270"/>
      <w:bookmarkEnd w:id="21759"/>
      <w:r>
        <w:rPr>
          <w:rtl/>
        </w:rPr>
        <w:t xml:space="preserve">את </w:t>
      </w:r>
      <w:bookmarkStart w:id="21760" w:name="_ETM_Q52_439360"/>
      <w:bookmarkEnd w:id="21760"/>
      <w:r>
        <w:rPr>
          <w:rtl/>
        </w:rPr>
        <w:t>השעון</w:t>
      </w:r>
      <w:r>
        <w:rPr>
          <w:rFonts w:hint="cs"/>
          <w:rtl/>
        </w:rPr>
        <w:t>.</w:t>
      </w:r>
    </w:p>
    <w:p w:rsidR="00DB31EA" w:rsidRDefault="00DB31EA" w:rsidP="00D017DC">
      <w:pPr>
        <w:rPr>
          <w:rtl/>
        </w:rPr>
      </w:pPr>
      <w:bookmarkStart w:id="21761" w:name="_ETM_Q52_441840"/>
      <w:bookmarkStart w:id="21762" w:name="_ETM_Q52_441940"/>
      <w:bookmarkStart w:id="21763" w:name="_ETM_Q52_443824"/>
      <w:bookmarkEnd w:id="21761"/>
      <w:bookmarkEnd w:id="21762"/>
      <w:bookmarkEnd w:id="21763"/>
    </w:p>
    <w:p w:rsidR="00DB31EA" w:rsidRDefault="00DB31EA" w:rsidP="00D017DC">
      <w:pPr>
        <w:pStyle w:val="a4"/>
        <w:rPr>
          <w:rtl/>
        </w:rPr>
      </w:pPr>
      <w:bookmarkStart w:id="21764" w:name="ET_speaker_5802_10"/>
      <w:r w:rsidRPr="00014D1D">
        <w:rPr>
          <w:rStyle w:val="TagStyle"/>
          <w:rtl/>
        </w:rPr>
        <w:t xml:space="preserve"> &lt;&lt; דובר &gt;&gt;</w:t>
      </w:r>
      <w:r w:rsidRPr="00D07F33">
        <w:rPr>
          <w:rStyle w:val="TagStyle"/>
          <w:rtl/>
        </w:rPr>
        <w:t xml:space="preserve"> </w:t>
      </w:r>
      <w:bookmarkStart w:id="21765" w:name="_Toc103203475"/>
      <w:bookmarkStart w:id="21766" w:name="_Toc103248731"/>
      <w:bookmarkStart w:id="21767" w:name="_Toc103249180"/>
      <w:bookmarkStart w:id="21768" w:name="_Toc103249340"/>
      <w:bookmarkStart w:id="21769" w:name="_Toc103505364"/>
      <w:r>
        <w:rPr>
          <w:rtl/>
        </w:rPr>
        <w:t>שלמה קרעי (הליכוד):</w:t>
      </w:r>
      <w:bookmarkEnd w:id="21765"/>
      <w:bookmarkEnd w:id="21766"/>
      <w:bookmarkEnd w:id="21767"/>
      <w:bookmarkEnd w:id="21768"/>
      <w:bookmarkEnd w:id="21769"/>
      <w:r w:rsidRPr="00D07F33">
        <w:rPr>
          <w:rStyle w:val="TagStyle"/>
          <w:rtl/>
        </w:rPr>
        <w:t xml:space="preserve"> </w:t>
      </w:r>
      <w:r w:rsidRPr="00014D1D">
        <w:rPr>
          <w:rStyle w:val="TagStyle"/>
          <w:rtl/>
        </w:rPr>
        <w:t>&lt;&lt; דובר &gt;&gt;</w:t>
      </w:r>
      <w:r>
        <w:rPr>
          <w:rtl/>
        </w:rPr>
        <w:t xml:space="preserve">  </w:t>
      </w:r>
      <w:bookmarkEnd w:id="21764"/>
    </w:p>
    <w:p w:rsidR="00DB31EA" w:rsidRDefault="00DB31EA" w:rsidP="00A3148B">
      <w:pPr>
        <w:rPr>
          <w:rtl/>
        </w:rPr>
      </w:pPr>
    </w:p>
    <w:p w:rsidR="00DB31EA" w:rsidRDefault="00DB31EA" w:rsidP="00D017DC">
      <w:pPr>
        <w:rPr>
          <w:rtl/>
        </w:rPr>
      </w:pPr>
      <w:bookmarkStart w:id="21770" w:name="_ETM_Q52_444431"/>
      <w:bookmarkStart w:id="21771" w:name="_ETM_Q52_444499"/>
      <w:bookmarkStart w:id="21772" w:name="_ETM_Q52_445610"/>
      <w:bookmarkEnd w:id="21770"/>
      <w:bookmarkEnd w:id="21771"/>
      <w:bookmarkEnd w:id="21772"/>
      <w:r>
        <w:rPr>
          <w:rtl/>
        </w:rPr>
        <w:t xml:space="preserve">לא </w:t>
      </w:r>
      <w:bookmarkStart w:id="21773" w:name="_ETM_Q52_445910"/>
      <w:bookmarkEnd w:id="21773"/>
      <w:r>
        <w:rPr>
          <w:rtl/>
        </w:rPr>
        <w:t xml:space="preserve">השלמתי </w:t>
      </w:r>
      <w:bookmarkStart w:id="21774" w:name="_ETM_Q52_446480"/>
      <w:bookmarkEnd w:id="21774"/>
      <w:r>
        <w:rPr>
          <w:rtl/>
        </w:rPr>
        <w:t xml:space="preserve">קודם </w:t>
      </w:r>
      <w:bookmarkStart w:id="21775" w:name="_ETM_Q52_446839"/>
      <w:bookmarkEnd w:id="21775"/>
      <w:r>
        <w:rPr>
          <w:rtl/>
        </w:rPr>
        <w:t xml:space="preserve">את </w:t>
      </w:r>
      <w:bookmarkStart w:id="21776" w:name="_ETM_Q52_446960"/>
      <w:bookmarkEnd w:id="21776"/>
      <w:r>
        <w:rPr>
          <w:rtl/>
        </w:rPr>
        <w:t>הדברים</w:t>
      </w:r>
      <w:r>
        <w:rPr>
          <w:rFonts w:hint="cs"/>
          <w:rtl/>
        </w:rPr>
        <w:t>.</w:t>
      </w:r>
    </w:p>
    <w:p w:rsidR="00DB31EA" w:rsidRDefault="00DB31EA" w:rsidP="00D017DC">
      <w:pPr>
        <w:ind w:firstLine="0"/>
        <w:rPr>
          <w:rtl/>
        </w:rPr>
      </w:pPr>
      <w:bookmarkStart w:id="21777" w:name="_ETM_Q52_446782"/>
      <w:bookmarkStart w:id="21778" w:name="_ETM_Q52_446889"/>
      <w:bookmarkEnd w:id="21777"/>
      <w:bookmarkEnd w:id="21778"/>
    </w:p>
    <w:p w:rsidR="00DB31EA" w:rsidRDefault="00DB31EA" w:rsidP="00D017DC">
      <w:pPr>
        <w:pStyle w:val="af6"/>
        <w:rPr>
          <w:rtl/>
        </w:rPr>
      </w:pPr>
      <w:r w:rsidRPr="00014D1D">
        <w:rPr>
          <w:rStyle w:val="TagStyle"/>
          <w:rtl/>
        </w:rPr>
        <w:t xml:space="preserve"> &lt;&lt; יור &gt;&gt;</w:t>
      </w:r>
      <w:r w:rsidRPr="00D07F33">
        <w:rPr>
          <w:rStyle w:val="TagStyle"/>
          <w:rtl/>
        </w:rPr>
        <w:t xml:space="preserve"> </w:t>
      </w:r>
      <w:r>
        <w:rPr>
          <w:rtl/>
        </w:rPr>
        <w:t>היו"ר יבגני סובה:</w:t>
      </w:r>
      <w:r w:rsidRPr="00D07F33">
        <w:rPr>
          <w:rStyle w:val="TagStyle"/>
          <w:rtl/>
        </w:rPr>
        <w:t xml:space="preserve"> </w:t>
      </w:r>
      <w:r w:rsidRPr="00014D1D">
        <w:rPr>
          <w:rStyle w:val="TagStyle"/>
          <w:rtl/>
        </w:rPr>
        <w:t>&lt;&lt; יור &gt;&gt;</w:t>
      </w:r>
      <w:r>
        <w:rPr>
          <w:rtl/>
        </w:rPr>
        <w:t xml:space="preserve">  </w:t>
      </w:r>
    </w:p>
    <w:p w:rsidR="00DB31EA" w:rsidRDefault="00DB31EA" w:rsidP="00A3148B">
      <w:pPr>
        <w:rPr>
          <w:rtl/>
        </w:rPr>
      </w:pPr>
    </w:p>
    <w:p w:rsidR="00DB31EA" w:rsidRDefault="00DB31EA" w:rsidP="00D017DC">
      <w:pPr>
        <w:rPr>
          <w:rtl/>
        </w:rPr>
      </w:pPr>
      <w:bookmarkStart w:id="21779" w:name="_ETM_Q52_448131"/>
      <w:bookmarkStart w:id="21780" w:name="_ETM_Q52_448009"/>
      <w:bookmarkEnd w:id="21779"/>
      <w:bookmarkEnd w:id="21780"/>
      <w:r>
        <w:rPr>
          <w:rtl/>
        </w:rPr>
        <w:t>בבקשה</w:t>
      </w:r>
      <w:r>
        <w:rPr>
          <w:rFonts w:hint="cs"/>
          <w:rtl/>
        </w:rPr>
        <w:t>,</w:t>
      </w:r>
      <w:r>
        <w:rPr>
          <w:rtl/>
        </w:rPr>
        <w:t xml:space="preserve"> </w:t>
      </w:r>
      <w:bookmarkStart w:id="21781" w:name="_ETM_Q52_448639"/>
      <w:bookmarkEnd w:id="21781"/>
      <w:r>
        <w:rPr>
          <w:rFonts w:hint="cs"/>
          <w:rtl/>
        </w:rPr>
        <w:t>שלוש</w:t>
      </w:r>
      <w:r>
        <w:rPr>
          <w:rtl/>
        </w:rPr>
        <w:t xml:space="preserve"> </w:t>
      </w:r>
      <w:bookmarkStart w:id="21782" w:name="_ETM_Q52_449000"/>
      <w:bookmarkEnd w:id="21782"/>
      <w:r>
        <w:rPr>
          <w:rtl/>
        </w:rPr>
        <w:t>דקות</w:t>
      </w:r>
      <w:r>
        <w:rPr>
          <w:rFonts w:hint="cs"/>
          <w:rtl/>
        </w:rPr>
        <w:t>.</w:t>
      </w:r>
    </w:p>
    <w:p w:rsidR="00DB31EA" w:rsidRDefault="00DB31EA" w:rsidP="00D017DC">
      <w:pPr>
        <w:rPr>
          <w:rtl/>
        </w:rPr>
      </w:pPr>
      <w:bookmarkStart w:id="21783" w:name="_ETM_Q52_446639"/>
      <w:bookmarkStart w:id="21784" w:name="_ETM_Q52_446756"/>
      <w:bookmarkEnd w:id="21783"/>
      <w:bookmarkEnd w:id="21784"/>
    </w:p>
    <w:p w:rsidR="00DB31EA" w:rsidRDefault="00DB31EA" w:rsidP="00D017DC">
      <w:pPr>
        <w:pStyle w:val="-"/>
        <w:rPr>
          <w:rtl/>
        </w:rPr>
      </w:pPr>
      <w:r w:rsidRPr="00014D1D">
        <w:rPr>
          <w:rStyle w:val="TagStyle"/>
          <w:rtl/>
        </w:rPr>
        <w:t xml:space="preserve"> &lt;&lt; דובר_המשך &gt;&gt;</w:t>
      </w:r>
      <w:r w:rsidRPr="00D07F33">
        <w:rPr>
          <w:rStyle w:val="TagStyle"/>
          <w:rtl/>
        </w:rPr>
        <w:t xml:space="preserve"> </w:t>
      </w:r>
      <w:r>
        <w:rPr>
          <w:rtl/>
        </w:rPr>
        <w:t>שלמה קרעי (הליכוד):</w:t>
      </w:r>
      <w:r w:rsidRPr="00D07F33">
        <w:rPr>
          <w:rStyle w:val="TagStyle"/>
          <w:rtl/>
        </w:rPr>
        <w:t xml:space="preserve"> </w:t>
      </w:r>
      <w:r w:rsidRPr="00014D1D">
        <w:rPr>
          <w:rStyle w:val="TagStyle"/>
          <w:rtl/>
        </w:rPr>
        <w:t>&lt;&lt; דובר_המשך &gt;&gt;</w:t>
      </w:r>
      <w:r>
        <w:rPr>
          <w:rtl/>
        </w:rPr>
        <w:t xml:space="preserve">  </w:t>
      </w:r>
    </w:p>
    <w:p w:rsidR="00DB31EA" w:rsidRDefault="00DB31EA" w:rsidP="00A3148B">
      <w:pPr>
        <w:rPr>
          <w:rtl/>
        </w:rPr>
      </w:pPr>
    </w:p>
    <w:p w:rsidR="00DB31EA" w:rsidRDefault="00DB31EA" w:rsidP="00E65561">
      <w:pPr>
        <w:rPr>
          <w:rtl/>
        </w:rPr>
      </w:pPr>
      <w:bookmarkStart w:id="21785" w:name="_ETM_Q52_447549"/>
      <w:bookmarkStart w:id="21786" w:name="_ETM_Q52_449360"/>
      <w:bookmarkEnd w:id="21785"/>
      <w:bookmarkEnd w:id="21786"/>
      <w:r>
        <w:rPr>
          <w:rtl/>
        </w:rPr>
        <w:t xml:space="preserve">אדוני </w:t>
      </w:r>
      <w:bookmarkStart w:id="21787" w:name="_ETM_Q52_449719"/>
      <w:bookmarkEnd w:id="21787"/>
      <w:r>
        <w:rPr>
          <w:rFonts w:hint="cs"/>
          <w:rtl/>
        </w:rPr>
        <w:t>ה</w:t>
      </w:r>
      <w:r>
        <w:rPr>
          <w:rtl/>
        </w:rPr>
        <w:t>יושב</w:t>
      </w:r>
      <w:bookmarkStart w:id="21788" w:name="_ETM_Q52_450020"/>
      <w:bookmarkEnd w:id="21788"/>
      <w:r>
        <w:rPr>
          <w:rFonts w:hint="cs"/>
          <w:rtl/>
        </w:rPr>
        <w:t>-</w:t>
      </w:r>
      <w:r>
        <w:rPr>
          <w:rtl/>
        </w:rPr>
        <w:t>ראש</w:t>
      </w:r>
      <w:r>
        <w:rPr>
          <w:rFonts w:hint="cs"/>
          <w:rtl/>
        </w:rPr>
        <w:t>,</w:t>
      </w:r>
      <w:r>
        <w:rPr>
          <w:rtl/>
        </w:rPr>
        <w:t xml:space="preserve"> </w:t>
      </w:r>
      <w:bookmarkStart w:id="21789" w:name="_ETM_Q52_450560"/>
      <w:bookmarkEnd w:id="21789"/>
      <w:r>
        <w:rPr>
          <w:rtl/>
        </w:rPr>
        <w:t xml:space="preserve">כנסת </w:t>
      </w:r>
      <w:bookmarkStart w:id="21790" w:name="_ETM_Q52_450919"/>
      <w:bookmarkEnd w:id="21790"/>
      <w:r>
        <w:rPr>
          <w:rtl/>
        </w:rPr>
        <w:t>נכבדה</w:t>
      </w:r>
      <w:r>
        <w:rPr>
          <w:rFonts w:hint="cs"/>
          <w:rtl/>
        </w:rPr>
        <w:t>,</w:t>
      </w:r>
      <w:r>
        <w:rPr>
          <w:rtl/>
        </w:rPr>
        <w:t xml:space="preserve"> </w:t>
      </w:r>
      <w:bookmarkStart w:id="21791" w:name="_ETM_Q52_452129"/>
      <w:bookmarkEnd w:id="21791"/>
      <w:r>
        <w:rPr>
          <w:rtl/>
        </w:rPr>
        <w:t xml:space="preserve">אני </w:t>
      </w:r>
      <w:bookmarkStart w:id="21792" w:name="_ETM_Q52_452250"/>
      <w:bookmarkEnd w:id="21792"/>
      <w:r>
        <w:rPr>
          <w:rtl/>
        </w:rPr>
        <w:t xml:space="preserve">רוצה </w:t>
      </w:r>
      <w:bookmarkStart w:id="21793" w:name="_ETM_Q52_452460"/>
      <w:bookmarkEnd w:id="21793"/>
      <w:r>
        <w:rPr>
          <w:rtl/>
        </w:rPr>
        <w:t>לה</w:t>
      </w:r>
      <w:r>
        <w:rPr>
          <w:rFonts w:hint="cs"/>
          <w:rtl/>
        </w:rPr>
        <w:t>קריא</w:t>
      </w:r>
      <w:r>
        <w:rPr>
          <w:rtl/>
        </w:rPr>
        <w:t xml:space="preserve"> </w:t>
      </w:r>
      <w:bookmarkStart w:id="21794" w:name="_ETM_Q52_452849"/>
      <w:bookmarkEnd w:id="21794"/>
      <w:r>
        <w:rPr>
          <w:rtl/>
        </w:rPr>
        <w:t>לך</w:t>
      </w:r>
      <w:r>
        <w:rPr>
          <w:rFonts w:hint="cs"/>
          <w:rtl/>
        </w:rPr>
        <w:t>,</w:t>
      </w:r>
      <w:r>
        <w:rPr>
          <w:rtl/>
        </w:rPr>
        <w:t xml:space="preserve"> </w:t>
      </w:r>
      <w:bookmarkStart w:id="21795" w:name="_ETM_Q52_453060"/>
      <w:bookmarkEnd w:id="21795"/>
      <w:r>
        <w:rPr>
          <w:rtl/>
        </w:rPr>
        <w:t xml:space="preserve">אדוני </w:t>
      </w:r>
      <w:bookmarkStart w:id="21796" w:name="_ETM_Q52_453270"/>
      <w:bookmarkEnd w:id="21796"/>
      <w:r>
        <w:rPr>
          <w:rFonts w:hint="cs"/>
          <w:rtl/>
        </w:rPr>
        <w:t>ה</w:t>
      </w:r>
      <w:r>
        <w:rPr>
          <w:rtl/>
        </w:rPr>
        <w:t>יושב-ראש</w:t>
      </w:r>
      <w:r>
        <w:rPr>
          <w:rFonts w:hint="cs"/>
          <w:rtl/>
        </w:rPr>
        <w:t>, הודעה אחת</w:t>
      </w:r>
      <w:r>
        <w:rPr>
          <w:rtl/>
        </w:rPr>
        <w:t xml:space="preserve"> </w:t>
      </w:r>
      <w:bookmarkStart w:id="21797" w:name="_ETM_Q52_454740"/>
      <w:bookmarkEnd w:id="21797"/>
      <w:r>
        <w:rPr>
          <w:rtl/>
        </w:rPr>
        <w:t xml:space="preserve">מכמה </w:t>
      </w:r>
      <w:bookmarkStart w:id="21798" w:name="_ETM_Q52_455129"/>
      <w:bookmarkEnd w:id="21798"/>
      <w:r>
        <w:rPr>
          <w:rtl/>
        </w:rPr>
        <w:t xml:space="preserve">הודעות </w:t>
      </w:r>
      <w:bookmarkStart w:id="21799" w:name="_ETM_Q52_455490"/>
      <w:bookmarkEnd w:id="21799"/>
      <w:r>
        <w:rPr>
          <w:rtl/>
        </w:rPr>
        <w:t>שקיבלתי</w:t>
      </w:r>
      <w:r>
        <w:rPr>
          <w:rFonts w:hint="cs"/>
          <w:rtl/>
        </w:rPr>
        <w:t>:</w:t>
      </w:r>
      <w:r>
        <w:rPr>
          <w:rtl/>
        </w:rPr>
        <w:t xml:space="preserve"> </w:t>
      </w:r>
      <w:bookmarkStart w:id="21800" w:name="_ETM_Q52_456720"/>
      <w:bookmarkEnd w:id="21800"/>
      <w:r>
        <w:rPr>
          <w:rtl/>
        </w:rPr>
        <w:t xml:space="preserve">אולי </w:t>
      </w:r>
      <w:bookmarkStart w:id="21801" w:name="_ETM_Q52_457050"/>
      <w:bookmarkEnd w:id="21801"/>
      <w:r>
        <w:rPr>
          <w:rtl/>
        </w:rPr>
        <w:t xml:space="preserve">לא </w:t>
      </w:r>
      <w:bookmarkStart w:id="21802" w:name="_ETM_Q52_457199"/>
      <w:bookmarkEnd w:id="21802"/>
      <w:r>
        <w:rPr>
          <w:rFonts w:hint="cs"/>
          <w:rtl/>
        </w:rPr>
        <w:t>כיבדת</w:t>
      </w:r>
      <w:r>
        <w:rPr>
          <w:rtl/>
        </w:rPr>
        <w:t xml:space="preserve"> </w:t>
      </w:r>
      <w:bookmarkStart w:id="21803" w:name="_ETM_Q52_457830"/>
      <w:bookmarkEnd w:id="21803"/>
      <w:r>
        <w:rPr>
          <w:rtl/>
        </w:rPr>
        <w:t xml:space="preserve">את </w:t>
      </w:r>
      <w:bookmarkStart w:id="21804" w:name="_ETM_Q52_457919"/>
      <w:bookmarkEnd w:id="21804"/>
      <w:r>
        <w:rPr>
          <w:rtl/>
        </w:rPr>
        <w:t xml:space="preserve">חוקי </w:t>
      </w:r>
      <w:bookmarkStart w:id="21805" w:name="_ETM_Q52_458250"/>
      <w:bookmarkEnd w:id="21805"/>
      <w:r>
        <w:rPr>
          <w:rtl/>
        </w:rPr>
        <w:t>הבית</w:t>
      </w:r>
      <w:r>
        <w:rPr>
          <w:rFonts w:hint="cs"/>
          <w:rtl/>
        </w:rPr>
        <w:t>,</w:t>
      </w:r>
      <w:r>
        <w:rPr>
          <w:rtl/>
        </w:rPr>
        <w:t xml:space="preserve"> </w:t>
      </w:r>
      <w:bookmarkStart w:id="21806" w:name="_ETM_Q52_458729"/>
      <w:bookmarkEnd w:id="21806"/>
      <w:r>
        <w:rPr>
          <w:rtl/>
        </w:rPr>
        <w:t xml:space="preserve">כותבת </w:t>
      </w:r>
      <w:bookmarkStart w:id="21807" w:name="_ETM_Q52_459150"/>
      <w:bookmarkEnd w:id="21807"/>
      <w:r>
        <w:rPr>
          <w:rtl/>
        </w:rPr>
        <w:t xml:space="preserve">לי </w:t>
      </w:r>
      <w:bookmarkStart w:id="21808" w:name="_ETM_Q52_459270"/>
      <w:bookmarkEnd w:id="21808"/>
      <w:r>
        <w:rPr>
          <w:rtl/>
        </w:rPr>
        <w:t>שרה</w:t>
      </w:r>
      <w:r>
        <w:rPr>
          <w:rFonts w:hint="cs"/>
          <w:rtl/>
        </w:rPr>
        <w:t>,</w:t>
      </w:r>
      <w:r>
        <w:rPr>
          <w:rtl/>
        </w:rPr>
        <w:t xml:space="preserve"> </w:t>
      </w:r>
      <w:bookmarkStart w:id="21809" w:name="_ETM_Q52_460140"/>
      <w:bookmarkEnd w:id="21809"/>
      <w:r>
        <w:rPr>
          <w:rtl/>
        </w:rPr>
        <w:t xml:space="preserve">אבל </w:t>
      </w:r>
      <w:bookmarkStart w:id="21810" w:name="_ETM_Q52_460560"/>
      <w:bookmarkEnd w:id="21810"/>
      <w:r>
        <w:rPr>
          <w:rtl/>
        </w:rPr>
        <w:t xml:space="preserve">כן </w:t>
      </w:r>
      <w:bookmarkStart w:id="21811" w:name="_ETM_Q52_460860"/>
      <w:bookmarkEnd w:id="21811"/>
      <w:r>
        <w:rPr>
          <w:rFonts w:hint="cs"/>
          <w:rtl/>
        </w:rPr>
        <w:t>כיבדת</w:t>
      </w:r>
      <w:r>
        <w:rPr>
          <w:rtl/>
        </w:rPr>
        <w:t xml:space="preserve"> </w:t>
      </w:r>
      <w:bookmarkStart w:id="21812" w:name="_ETM_Q52_461970"/>
      <w:bookmarkEnd w:id="21812"/>
      <w:r>
        <w:rPr>
          <w:rtl/>
        </w:rPr>
        <w:t xml:space="preserve">את </w:t>
      </w:r>
      <w:bookmarkStart w:id="21813" w:name="_ETM_Q52_462180"/>
      <w:bookmarkEnd w:id="21813"/>
      <w:r>
        <w:rPr>
          <w:rtl/>
        </w:rPr>
        <w:t xml:space="preserve">האזרחים </w:t>
      </w:r>
      <w:bookmarkStart w:id="21814" w:name="_ETM_Q52_462900"/>
      <w:bookmarkEnd w:id="21814"/>
      <w:r>
        <w:rPr>
          <w:rtl/>
        </w:rPr>
        <w:t xml:space="preserve">היהודים </w:t>
      </w:r>
      <w:bookmarkStart w:id="21815" w:name="_ETM_Q52_463470"/>
      <w:bookmarkEnd w:id="21815"/>
      <w:r>
        <w:rPr>
          <w:rtl/>
        </w:rPr>
        <w:t xml:space="preserve">האמיתיים </w:t>
      </w:r>
      <w:bookmarkStart w:id="21816" w:name="_ETM_Q52_464100"/>
      <w:bookmarkEnd w:id="21816"/>
      <w:r>
        <w:rPr>
          <w:rtl/>
        </w:rPr>
        <w:t xml:space="preserve">בארץ </w:t>
      </w:r>
      <w:bookmarkStart w:id="21817" w:name="_ETM_Q52_464625"/>
      <w:bookmarkEnd w:id="21817"/>
      <w:r>
        <w:rPr>
          <w:rtl/>
        </w:rPr>
        <w:t>ישראל</w:t>
      </w:r>
      <w:r>
        <w:rPr>
          <w:rFonts w:hint="cs"/>
          <w:rtl/>
        </w:rPr>
        <w:t>,</w:t>
      </w:r>
      <w:r>
        <w:rPr>
          <w:rtl/>
        </w:rPr>
        <w:t xml:space="preserve"> </w:t>
      </w:r>
      <w:bookmarkStart w:id="21818" w:name="_ETM_Q52_465450"/>
      <w:bookmarkEnd w:id="21818"/>
      <w:r>
        <w:rPr>
          <w:rtl/>
        </w:rPr>
        <w:t xml:space="preserve">יישר </w:t>
      </w:r>
      <w:bookmarkStart w:id="21819" w:name="_ETM_Q52_465870"/>
      <w:bookmarkEnd w:id="21819"/>
      <w:r>
        <w:rPr>
          <w:rtl/>
        </w:rPr>
        <w:t>כוח</w:t>
      </w:r>
      <w:r>
        <w:rPr>
          <w:rFonts w:hint="cs"/>
          <w:rtl/>
        </w:rPr>
        <w:t>.</w:t>
      </w:r>
    </w:p>
    <w:p w:rsidR="00DB31EA" w:rsidRDefault="00DB31EA" w:rsidP="00D017DC">
      <w:pPr>
        <w:rPr>
          <w:rtl/>
        </w:rPr>
      </w:pPr>
    </w:p>
    <w:p w:rsidR="00DB31EA" w:rsidRDefault="00DB31EA" w:rsidP="00D017DC">
      <w:pPr>
        <w:pStyle w:val="af5"/>
        <w:rPr>
          <w:rtl/>
        </w:rPr>
      </w:pPr>
      <w:bookmarkStart w:id="21820" w:name="ET_interruption_6127_13"/>
      <w:r w:rsidRPr="00014D1D">
        <w:rPr>
          <w:rStyle w:val="TagStyle"/>
          <w:rtl/>
        </w:rPr>
        <w:t xml:space="preserve"> &lt;&lt; קריאה &gt;&gt;</w:t>
      </w:r>
      <w:r w:rsidRPr="00D07F33">
        <w:rPr>
          <w:rStyle w:val="TagStyle"/>
          <w:rtl/>
        </w:rPr>
        <w:t xml:space="preserve"> </w:t>
      </w:r>
      <w:r>
        <w:rPr>
          <w:rtl/>
        </w:rPr>
        <w:t>ולדימיר בליאק (יש עתיד):</w:t>
      </w:r>
      <w:r w:rsidRPr="00D07F33">
        <w:rPr>
          <w:rStyle w:val="TagStyle"/>
          <w:rtl/>
        </w:rPr>
        <w:t xml:space="preserve"> </w:t>
      </w:r>
      <w:r w:rsidRPr="00014D1D">
        <w:rPr>
          <w:rStyle w:val="TagStyle"/>
          <w:rtl/>
        </w:rPr>
        <w:t>&lt;&lt; קריאה &gt;&gt;</w:t>
      </w:r>
      <w:r>
        <w:rPr>
          <w:rtl/>
        </w:rPr>
        <w:t xml:space="preserve">  </w:t>
      </w:r>
      <w:bookmarkEnd w:id="21820"/>
    </w:p>
    <w:p w:rsidR="00DB31EA" w:rsidRDefault="00DB31EA" w:rsidP="00A3148B">
      <w:pPr>
        <w:rPr>
          <w:rtl/>
        </w:rPr>
      </w:pPr>
    </w:p>
    <w:p w:rsidR="00DB31EA" w:rsidRDefault="00DB31EA" w:rsidP="00D017DC">
      <w:pPr>
        <w:rPr>
          <w:rtl/>
        </w:rPr>
      </w:pPr>
      <w:r>
        <w:rPr>
          <w:rFonts w:hint="cs"/>
          <w:rtl/>
        </w:rPr>
        <w:t>היהודים האמיתיים.</w:t>
      </w:r>
    </w:p>
    <w:p w:rsidR="00DB31EA" w:rsidRDefault="00DB31EA" w:rsidP="00D017DC">
      <w:pPr>
        <w:rPr>
          <w:rtl/>
        </w:rPr>
      </w:pPr>
    </w:p>
    <w:p w:rsidR="00DB31EA" w:rsidRDefault="00DB31EA" w:rsidP="00D017DC">
      <w:pPr>
        <w:pStyle w:val="-"/>
        <w:rPr>
          <w:rtl/>
        </w:rPr>
      </w:pPr>
      <w:r w:rsidRPr="00014D1D">
        <w:rPr>
          <w:rStyle w:val="TagStyle"/>
          <w:rtl/>
        </w:rPr>
        <w:t xml:space="preserve"> &lt;&lt; דובר_המשך &gt;&gt;</w:t>
      </w:r>
      <w:r w:rsidRPr="00D07F33">
        <w:rPr>
          <w:rStyle w:val="TagStyle"/>
          <w:rtl/>
        </w:rPr>
        <w:t xml:space="preserve"> </w:t>
      </w:r>
      <w:r>
        <w:rPr>
          <w:rtl/>
        </w:rPr>
        <w:t>שלמה קרעי (הליכוד):</w:t>
      </w:r>
      <w:r w:rsidRPr="00D07F33">
        <w:rPr>
          <w:rStyle w:val="TagStyle"/>
          <w:rtl/>
        </w:rPr>
        <w:t xml:space="preserve"> </w:t>
      </w:r>
      <w:r w:rsidRPr="00014D1D">
        <w:rPr>
          <w:rStyle w:val="TagStyle"/>
          <w:rtl/>
        </w:rPr>
        <w:t>&lt;&lt; דובר_המשך &gt;&gt;</w:t>
      </w:r>
      <w:r>
        <w:rPr>
          <w:rtl/>
        </w:rPr>
        <w:t xml:space="preserve">  </w:t>
      </w:r>
    </w:p>
    <w:p w:rsidR="00DB31EA" w:rsidRDefault="00DB31EA" w:rsidP="00A3148B">
      <w:pPr>
        <w:rPr>
          <w:rtl/>
        </w:rPr>
      </w:pPr>
    </w:p>
    <w:p w:rsidR="00DB31EA" w:rsidRDefault="00DB31EA" w:rsidP="00D017DC">
      <w:pPr>
        <w:rPr>
          <w:rtl/>
        </w:rPr>
      </w:pPr>
      <w:r>
        <w:rPr>
          <w:rFonts w:hint="cs"/>
          <w:rtl/>
        </w:rPr>
        <w:t>לא, נא לא להפריע.</w:t>
      </w:r>
    </w:p>
    <w:p w:rsidR="00DB31EA" w:rsidRDefault="00DB31EA" w:rsidP="00D017DC">
      <w:pPr>
        <w:rPr>
          <w:rtl/>
        </w:rPr>
      </w:pPr>
      <w:bookmarkStart w:id="21821" w:name="_ETM_Q52_465454"/>
      <w:bookmarkStart w:id="21822" w:name="_ETM_Q52_465555"/>
      <w:bookmarkEnd w:id="21821"/>
      <w:bookmarkEnd w:id="21822"/>
    </w:p>
    <w:p w:rsidR="00DB31EA" w:rsidRDefault="00DB31EA" w:rsidP="00D017DC">
      <w:pPr>
        <w:pStyle w:val="-"/>
        <w:rPr>
          <w:rtl/>
        </w:rPr>
      </w:pPr>
      <w:bookmarkStart w:id="21823" w:name="ET_speakercontinue_5802_15"/>
      <w:r w:rsidRPr="00014D1D">
        <w:rPr>
          <w:rStyle w:val="TagStyle"/>
          <w:rtl/>
        </w:rPr>
        <w:lastRenderedPageBreak/>
        <w:t xml:space="preserve"> &lt;&lt; דובר_המשך &gt;&gt;</w:t>
      </w:r>
      <w:r w:rsidRPr="00D07F33">
        <w:rPr>
          <w:rStyle w:val="TagStyle"/>
          <w:rtl/>
        </w:rPr>
        <w:t xml:space="preserve"> </w:t>
      </w:r>
      <w:r>
        <w:rPr>
          <w:rtl/>
        </w:rPr>
        <w:t>שלמה קרעי (הליכוד):</w:t>
      </w:r>
      <w:r w:rsidRPr="00D07F33">
        <w:rPr>
          <w:rStyle w:val="TagStyle"/>
          <w:rtl/>
        </w:rPr>
        <w:t xml:space="preserve"> </w:t>
      </w:r>
      <w:r w:rsidRPr="00014D1D">
        <w:rPr>
          <w:rStyle w:val="TagStyle"/>
          <w:rtl/>
        </w:rPr>
        <w:t>&lt;&lt; דובר_המשך &gt;&gt;</w:t>
      </w:r>
      <w:r>
        <w:rPr>
          <w:rtl/>
        </w:rPr>
        <w:t xml:space="preserve">  </w:t>
      </w:r>
      <w:bookmarkEnd w:id="21823"/>
    </w:p>
    <w:p w:rsidR="00DB31EA" w:rsidRDefault="00DB31EA" w:rsidP="00A3148B">
      <w:pPr>
        <w:rPr>
          <w:rtl/>
        </w:rPr>
      </w:pPr>
    </w:p>
    <w:p w:rsidR="00DB31EA" w:rsidRDefault="00DB31EA" w:rsidP="00D017DC">
      <w:pPr>
        <w:rPr>
          <w:rtl/>
        </w:rPr>
      </w:pPr>
      <w:bookmarkStart w:id="21824" w:name="_ETM_Q52_466350"/>
      <w:bookmarkStart w:id="21825" w:name="_ETM_Q52_468110"/>
      <w:bookmarkStart w:id="21826" w:name="_ETM_Q52_468320"/>
      <w:bookmarkStart w:id="21827" w:name="_ETM_Q52_468589"/>
      <w:bookmarkStart w:id="21828" w:name="_ETM_Q52_468710"/>
      <w:bookmarkStart w:id="21829" w:name="_ETM_Q52_468830"/>
      <w:bookmarkStart w:id="21830" w:name="_ETM_Q52_469699"/>
      <w:bookmarkEnd w:id="21824"/>
      <w:bookmarkEnd w:id="21825"/>
      <w:bookmarkEnd w:id="21826"/>
      <w:bookmarkEnd w:id="21827"/>
      <w:bookmarkEnd w:id="21828"/>
      <w:bookmarkEnd w:id="21829"/>
      <w:bookmarkEnd w:id="21830"/>
      <w:r>
        <w:rPr>
          <w:rtl/>
        </w:rPr>
        <w:t xml:space="preserve">זה </w:t>
      </w:r>
      <w:bookmarkStart w:id="21831" w:name="_ETM_Q52_469880"/>
      <w:bookmarkEnd w:id="21831"/>
      <w:r>
        <w:rPr>
          <w:rtl/>
        </w:rPr>
        <w:t xml:space="preserve">לא </w:t>
      </w:r>
      <w:bookmarkStart w:id="21832" w:name="_ETM_Q52_469970"/>
      <w:bookmarkEnd w:id="21832"/>
      <w:r>
        <w:rPr>
          <w:rtl/>
        </w:rPr>
        <w:t xml:space="preserve">אני </w:t>
      </w:r>
      <w:bookmarkStart w:id="21833" w:name="_ETM_Q52_470089"/>
      <w:bookmarkEnd w:id="21833"/>
      <w:r>
        <w:rPr>
          <w:rtl/>
        </w:rPr>
        <w:t>כתבתי</w:t>
      </w:r>
      <w:r>
        <w:rPr>
          <w:rFonts w:hint="cs"/>
          <w:rtl/>
        </w:rPr>
        <w:t>,</w:t>
      </w:r>
      <w:r>
        <w:rPr>
          <w:rtl/>
        </w:rPr>
        <w:t xml:space="preserve"> </w:t>
      </w:r>
      <w:bookmarkStart w:id="21834" w:name="_ETM_Q52_470630"/>
      <w:bookmarkEnd w:id="21834"/>
      <w:r>
        <w:rPr>
          <w:rtl/>
        </w:rPr>
        <w:t xml:space="preserve">זה </w:t>
      </w:r>
      <w:bookmarkStart w:id="21835" w:name="_ETM_Q52_470839"/>
      <w:bookmarkEnd w:id="21835"/>
      <w:r>
        <w:rPr>
          <w:rtl/>
        </w:rPr>
        <w:t xml:space="preserve">לא </w:t>
      </w:r>
      <w:bookmarkStart w:id="21836" w:name="_ETM_Q52_470930"/>
      <w:bookmarkEnd w:id="21836"/>
      <w:r>
        <w:rPr>
          <w:rtl/>
        </w:rPr>
        <w:t xml:space="preserve">נוסח </w:t>
      </w:r>
      <w:bookmarkStart w:id="21837" w:name="_ETM_Q52_471260"/>
      <w:bookmarkEnd w:id="21837"/>
      <w:r>
        <w:rPr>
          <w:rtl/>
        </w:rPr>
        <w:t>שלי</w:t>
      </w:r>
      <w:r>
        <w:rPr>
          <w:rFonts w:hint="cs"/>
          <w:rtl/>
        </w:rPr>
        <w:t>,</w:t>
      </w:r>
      <w:r>
        <w:rPr>
          <w:rtl/>
        </w:rPr>
        <w:t xml:space="preserve"> </w:t>
      </w:r>
      <w:bookmarkStart w:id="21838" w:name="_ETM_Q52_471710"/>
      <w:bookmarkEnd w:id="21838"/>
      <w:r>
        <w:rPr>
          <w:rtl/>
        </w:rPr>
        <w:t xml:space="preserve">אבל </w:t>
      </w:r>
      <w:bookmarkStart w:id="21839" w:name="_ETM_Q52_471860"/>
      <w:bookmarkEnd w:id="21839"/>
      <w:r>
        <w:rPr>
          <w:rtl/>
        </w:rPr>
        <w:t xml:space="preserve">אני </w:t>
      </w:r>
      <w:bookmarkStart w:id="21840" w:name="_ETM_Q52_472040"/>
      <w:bookmarkEnd w:id="21840"/>
      <w:r>
        <w:rPr>
          <w:rtl/>
        </w:rPr>
        <w:t xml:space="preserve">מסכים </w:t>
      </w:r>
      <w:bookmarkStart w:id="21841" w:name="_ETM_Q52_472400"/>
      <w:bookmarkEnd w:id="21841"/>
      <w:r>
        <w:rPr>
          <w:rtl/>
        </w:rPr>
        <w:t xml:space="preserve">עם </w:t>
      </w:r>
      <w:bookmarkStart w:id="21842" w:name="_ETM_Q52_472520"/>
      <w:bookmarkEnd w:id="21842"/>
      <w:r>
        <w:rPr>
          <w:rtl/>
        </w:rPr>
        <w:t xml:space="preserve">כל </w:t>
      </w:r>
      <w:bookmarkStart w:id="21843" w:name="_ETM_Q52_472730"/>
      <w:bookmarkEnd w:id="21843"/>
      <w:r>
        <w:rPr>
          <w:rtl/>
        </w:rPr>
        <w:t xml:space="preserve">מילה </w:t>
      </w:r>
      <w:bookmarkStart w:id="21844" w:name="_ETM_Q52_473029"/>
      <w:bookmarkEnd w:id="21844"/>
      <w:r>
        <w:rPr>
          <w:rtl/>
        </w:rPr>
        <w:t>של</w:t>
      </w:r>
      <w:r>
        <w:rPr>
          <w:rFonts w:hint="cs"/>
          <w:rtl/>
        </w:rPr>
        <w:t>ו.</w:t>
      </w:r>
    </w:p>
    <w:p w:rsidR="00DB31EA" w:rsidRDefault="00DB31EA" w:rsidP="00D017DC">
      <w:pPr>
        <w:rPr>
          <w:rtl/>
        </w:rPr>
      </w:pPr>
    </w:p>
    <w:p w:rsidR="00DB31EA" w:rsidRDefault="00DB31EA" w:rsidP="00D017DC">
      <w:pPr>
        <w:pStyle w:val="af5"/>
        <w:rPr>
          <w:rtl/>
        </w:rPr>
      </w:pPr>
      <w:bookmarkStart w:id="21845" w:name="ET_interruption_6127_16"/>
      <w:r w:rsidRPr="00014D1D">
        <w:rPr>
          <w:rStyle w:val="TagStyle"/>
          <w:rtl/>
        </w:rPr>
        <w:t xml:space="preserve"> &lt;&lt; קריאה &gt;&gt;</w:t>
      </w:r>
      <w:r w:rsidRPr="00D07F33">
        <w:rPr>
          <w:rStyle w:val="TagStyle"/>
          <w:rtl/>
        </w:rPr>
        <w:t xml:space="preserve"> </w:t>
      </w:r>
      <w:r>
        <w:rPr>
          <w:rtl/>
        </w:rPr>
        <w:t>ולדימיר בליאק (יש עתיד):</w:t>
      </w:r>
      <w:r w:rsidRPr="00D07F33">
        <w:rPr>
          <w:rStyle w:val="TagStyle"/>
          <w:rtl/>
        </w:rPr>
        <w:t xml:space="preserve"> </w:t>
      </w:r>
      <w:r w:rsidRPr="00014D1D">
        <w:rPr>
          <w:rStyle w:val="TagStyle"/>
          <w:rtl/>
        </w:rPr>
        <w:t>&lt;&lt; קריאה &gt;&gt;</w:t>
      </w:r>
      <w:r>
        <w:rPr>
          <w:rtl/>
        </w:rPr>
        <w:t xml:space="preserve">  </w:t>
      </w:r>
      <w:bookmarkEnd w:id="21845"/>
    </w:p>
    <w:p w:rsidR="00DB31EA" w:rsidRDefault="00DB31EA" w:rsidP="00A3148B">
      <w:pPr>
        <w:rPr>
          <w:rtl/>
        </w:rPr>
      </w:pPr>
    </w:p>
    <w:p w:rsidR="00DB31EA" w:rsidRDefault="00DB31EA" w:rsidP="0010431F">
      <w:pPr>
        <w:rPr>
          <w:rtl/>
        </w:rPr>
      </w:pPr>
      <w:r>
        <w:rPr>
          <w:rFonts w:hint="cs"/>
          <w:rtl/>
        </w:rPr>
        <w:t xml:space="preserve">יש את היהודים הלא-אמיתיים. </w:t>
      </w:r>
    </w:p>
    <w:p w:rsidR="00DB31EA" w:rsidRDefault="00DB31EA" w:rsidP="00D017DC">
      <w:pPr>
        <w:rPr>
          <w:rtl/>
        </w:rPr>
      </w:pPr>
    </w:p>
    <w:p w:rsidR="00DB31EA" w:rsidRDefault="00DB31EA" w:rsidP="00D017DC">
      <w:pPr>
        <w:pStyle w:val="-"/>
        <w:rPr>
          <w:rtl/>
        </w:rPr>
      </w:pPr>
      <w:bookmarkStart w:id="21846" w:name="ET_speakercontinue_5802_17"/>
      <w:r w:rsidRPr="00014D1D">
        <w:rPr>
          <w:rStyle w:val="TagStyle"/>
          <w:rtl/>
        </w:rPr>
        <w:t xml:space="preserve"> &lt;&lt; דובר_המשך &gt;&gt;</w:t>
      </w:r>
      <w:r w:rsidRPr="00D07F33">
        <w:rPr>
          <w:rStyle w:val="TagStyle"/>
          <w:rtl/>
        </w:rPr>
        <w:t xml:space="preserve"> </w:t>
      </w:r>
      <w:r>
        <w:rPr>
          <w:rtl/>
        </w:rPr>
        <w:t>שלמה קרעי (הליכוד):</w:t>
      </w:r>
      <w:r w:rsidRPr="00D07F33">
        <w:rPr>
          <w:rStyle w:val="TagStyle"/>
          <w:rtl/>
        </w:rPr>
        <w:t xml:space="preserve"> </w:t>
      </w:r>
      <w:r w:rsidRPr="00014D1D">
        <w:rPr>
          <w:rStyle w:val="TagStyle"/>
          <w:rtl/>
        </w:rPr>
        <w:t>&lt;&lt; דובר_המשך &gt;&gt;</w:t>
      </w:r>
      <w:r>
        <w:rPr>
          <w:rtl/>
        </w:rPr>
        <w:t xml:space="preserve">  </w:t>
      </w:r>
      <w:bookmarkEnd w:id="21846"/>
    </w:p>
    <w:p w:rsidR="00DB31EA" w:rsidRDefault="00DB31EA" w:rsidP="00A3148B">
      <w:pPr>
        <w:rPr>
          <w:rtl/>
        </w:rPr>
      </w:pPr>
    </w:p>
    <w:p w:rsidR="00DB31EA" w:rsidRDefault="00DB31EA" w:rsidP="00E7656C">
      <w:pPr>
        <w:rPr>
          <w:rtl/>
        </w:rPr>
      </w:pPr>
      <w:bookmarkStart w:id="21847" w:name="_ETM_Q52_473779"/>
      <w:bookmarkEnd w:id="21847"/>
      <w:r>
        <w:rPr>
          <w:rtl/>
        </w:rPr>
        <w:t xml:space="preserve">ואדוני </w:t>
      </w:r>
      <w:bookmarkStart w:id="21848" w:name="_ETM_Q52_474139"/>
      <w:bookmarkEnd w:id="21848"/>
      <w:r>
        <w:rPr>
          <w:rFonts w:hint="cs"/>
          <w:rtl/>
        </w:rPr>
        <w:t>ה</w:t>
      </w:r>
      <w:r>
        <w:rPr>
          <w:rtl/>
        </w:rPr>
        <w:t>יושב-ראש</w:t>
      </w:r>
      <w:r>
        <w:rPr>
          <w:rFonts w:hint="cs"/>
          <w:rtl/>
        </w:rPr>
        <w:t>,</w:t>
      </w:r>
      <w:r>
        <w:rPr>
          <w:rtl/>
        </w:rPr>
        <w:t xml:space="preserve"> </w:t>
      </w:r>
      <w:bookmarkStart w:id="21849" w:name="_ETM_Q52_474949"/>
      <w:bookmarkEnd w:id="21849"/>
      <w:r>
        <w:rPr>
          <w:rtl/>
        </w:rPr>
        <w:t xml:space="preserve">אני </w:t>
      </w:r>
      <w:bookmarkStart w:id="21850" w:name="_ETM_Q52_475100"/>
      <w:bookmarkEnd w:id="21850"/>
      <w:r>
        <w:rPr>
          <w:rtl/>
        </w:rPr>
        <w:t xml:space="preserve">רוצה </w:t>
      </w:r>
      <w:bookmarkStart w:id="21851" w:name="_ETM_Q52_475339"/>
      <w:bookmarkEnd w:id="21851"/>
      <w:r>
        <w:rPr>
          <w:rtl/>
        </w:rPr>
        <w:t xml:space="preserve">לומר </w:t>
      </w:r>
      <w:bookmarkStart w:id="21852" w:name="_ETM_Q52_475639"/>
      <w:bookmarkEnd w:id="21852"/>
      <w:r>
        <w:rPr>
          <w:rtl/>
        </w:rPr>
        <w:t>לשרה</w:t>
      </w:r>
      <w:r>
        <w:rPr>
          <w:rFonts w:hint="cs"/>
          <w:rtl/>
        </w:rPr>
        <w:t>,</w:t>
      </w:r>
      <w:r>
        <w:rPr>
          <w:rtl/>
        </w:rPr>
        <w:t xml:space="preserve"> </w:t>
      </w:r>
      <w:bookmarkStart w:id="21853" w:name="_ETM_Q52_476720"/>
      <w:bookmarkEnd w:id="21853"/>
      <w:r>
        <w:rPr>
          <w:rtl/>
        </w:rPr>
        <w:t xml:space="preserve">אני </w:t>
      </w:r>
      <w:bookmarkStart w:id="21854" w:name="_ETM_Q52_477020"/>
      <w:bookmarkEnd w:id="21854"/>
      <w:r>
        <w:rPr>
          <w:rtl/>
        </w:rPr>
        <w:t xml:space="preserve">כן </w:t>
      </w:r>
      <w:bookmarkStart w:id="21855" w:name="_ETM_Q52_477410"/>
      <w:bookmarkEnd w:id="21855"/>
      <w:r>
        <w:rPr>
          <w:rFonts w:hint="cs"/>
          <w:rtl/>
        </w:rPr>
        <w:t>כ</w:t>
      </w:r>
      <w:r>
        <w:rPr>
          <w:rtl/>
        </w:rPr>
        <w:t xml:space="preserve">יבדתי </w:t>
      </w:r>
      <w:bookmarkStart w:id="21856" w:name="_ETM_Q52_478130"/>
      <w:bookmarkEnd w:id="21856"/>
      <w:r>
        <w:rPr>
          <w:rFonts w:hint="cs"/>
          <w:rtl/>
        </w:rPr>
        <w:t xml:space="preserve">את חוקי </w:t>
      </w:r>
      <w:bookmarkStart w:id="21857" w:name="_ETM_Q52_479316"/>
      <w:bookmarkEnd w:id="21857"/>
      <w:r>
        <w:rPr>
          <w:rFonts w:hint="cs"/>
          <w:rtl/>
        </w:rPr>
        <w:t>הבית. אצל</w:t>
      </w:r>
      <w:r>
        <w:rPr>
          <w:rtl/>
        </w:rPr>
        <w:t xml:space="preserve"> </w:t>
      </w:r>
      <w:bookmarkStart w:id="21858" w:name="_ETM_Q52_479540"/>
      <w:bookmarkEnd w:id="21858"/>
      <w:r>
        <w:rPr>
          <w:rtl/>
        </w:rPr>
        <w:t xml:space="preserve">בעלי </w:t>
      </w:r>
      <w:bookmarkStart w:id="21859" w:name="_ETM_Q52_479990"/>
      <w:bookmarkEnd w:id="21859"/>
      <w:r>
        <w:rPr>
          <w:rtl/>
        </w:rPr>
        <w:t xml:space="preserve">המוסר </w:t>
      </w:r>
      <w:bookmarkStart w:id="21860" w:name="_ETM_Q52_480440"/>
      <w:bookmarkEnd w:id="21860"/>
      <w:r>
        <w:rPr>
          <w:rtl/>
        </w:rPr>
        <w:t>הכפול</w:t>
      </w:r>
      <w:r>
        <w:rPr>
          <w:rFonts w:hint="cs"/>
          <w:rtl/>
        </w:rPr>
        <w:t>,</w:t>
      </w:r>
      <w:r>
        <w:rPr>
          <w:rtl/>
        </w:rPr>
        <w:t xml:space="preserve"> </w:t>
      </w:r>
      <w:bookmarkStart w:id="21861" w:name="_ETM_Q52_480480"/>
      <w:bookmarkEnd w:id="21861"/>
      <w:r>
        <w:rPr>
          <w:rtl/>
        </w:rPr>
        <w:t>חב</w:t>
      </w:r>
      <w:r>
        <w:rPr>
          <w:rFonts w:hint="cs"/>
          <w:rtl/>
        </w:rPr>
        <w:t>ו</w:t>
      </w:r>
      <w:r>
        <w:rPr>
          <w:rtl/>
        </w:rPr>
        <w:t xml:space="preserve">רת </w:t>
      </w:r>
      <w:bookmarkStart w:id="21862" w:name="_ETM_Q52_480989"/>
      <w:bookmarkEnd w:id="21862"/>
      <w:r>
        <w:rPr>
          <w:rtl/>
        </w:rPr>
        <w:t xml:space="preserve">הצבועים </w:t>
      </w:r>
      <w:bookmarkStart w:id="21863" w:name="_ETM_Q52_481529"/>
      <w:bookmarkEnd w:id="21863"/>
      <w:r>
        <w:rPr>
          <w:rtl/>
        </w:rPr>
        <w:t xml:space="preserve">שיושבים </w:t>
      </w:r>
      <w:bookmarkStart w:id="21864" w:name="_ETM_Q52_482100"/>
      <w:bookmarkEnd w:id="21864"/>
      <w:r>
        <w:rPr>
          <w:rtl/>
        </w:rPr>
        <w:t>כאן</w:t>
      </w:r>
      <w:r>
        <w:rPr>
          <w:rFonts w:hint="cs"/>
          <w:rtl/>
        </w:rPr>
        <w:t>,</w:t>
      </w:r>
      <w:r>
        <w:rPr>
          <w:rtl/>
        </w:rPr>
        <w:t xml:space="preserve"> </w:t>
      </w:r>
      <w:bookmarkStart w:id="21865" w:name="_ETM_Q52_482760"/>
      <w:bookmarkEnd w:id="21865"/>
      <w:r>
        <w:rPr>
          <w:rtl/>
        </w:rPr>
        <w:t xml:space="preserve">להגיד </w:t>
      </w:r>
      <w:bookmarkStart w:id="21866" w:name="_ETM_Q52_483240"/>
      <w:bookmarkEnd w:id="21866"/>
      <w:r>
        <w:rPr>
          <w:rtl/>
        </w:rPr>
        <w:t>לנו</w:t>
      </w:r>
      <w:r>
        <w:rPr>
          <w:rFonts w:hint="cs"/>
          <w:rtl/>
        </w:rPr>
        <w:t>:</w:t>
      </w:r>
      <w:r>
        <w:rPr>
          <w:rtl/>
        </w:rPr>
        <w:t xml:space="preserve"> </w:t>
      </w:r>
      <w:bookmarkStart w:id="21867" w:name="_ETM_Q52_484049"/>
      <w:bookmarkEnd w:id="21867"/>
      <w:r>
        <w:rPr>
          <w:rtl/>
        </w:rPr>
        <w:t>מושחתים</w:t>
      </w:r>
      <w:r>
        <w:rPr>
          <w:rFonts w:hint="cs"/>
          <w:rtl/>
        </w:rPr>
        <w:t>,</w:t>
      </w:r>
      <w:r>
        <w:rPr>
          <w:rtl/>
        </w:rPr>
        <w:t xml:space="preserve"> </w:t>
      </w:r>
      <w:bookmarkStart w:id="21868" w:name="_ETM_Q52_485339"/>
      <w:bookmarkEnd w:id="21868"/>
      <w:r>
        <w:rPr>
          <w:rtl/>
        </w:rPr>
        <w:t>בריונים</w:t>
      </w:r>
      <w:r>
        <w:rPr>
          <w:rFonts w:hint="cs"/>
          <w:rtl/>
        </w:rPr>
        <w:t>,</w:t>
      </w:r>
      <w:r>
        <w:rPr>
          <w:rtl/>
        </w:rPr>
        <w:t xml:space="preserve"> </w:t>
      </w:r>
      <w:bookmarkStart w:id="21869" w:name="_ETM_Q52_486629"/>
      <w:bookmarkEnd w:id="21869"/>
      <w:r>
        <w:rPr>
          <w:rtl/>
        </w:rPr>
        <w:t xml:space="preserve">חבורת </w:t>
      </w:r>
      <w:bookmarkStart w:id="21870" w:name="_ETM_Q52_487290"/>
      <w:bookmarkEnd w:id="21870"/>
      <w:r>
        <w:rPr>
          <w:rtl/>
        </w:rPr>
        <w:t>פשע</w:t>
      </w:r>
      <w:r>
        <w:rPr>
          <w:rFonts w:hint="cs"/>
          <w:rtl/>
        </w:rPr>
        <w:t>,</w:t>
      </w:r>
      <w:r>
        <w:rPr>
          <w:rtl/>
        </w:rPr>
        <w:t xml:space="preserve"> </w:t>
      </w:r>
      <w:bookmarkStart w:id="21871" w:name="_ETM_Q52_488220"/>
      <w:bookmarkEnd w:id="21871"/>
      <w:r>
        <w:rPr>
          <w:rtl/>
        </w:rPr>
        <w:t>כנופיה</w:t>
      </w:r>
      <w:r>
        <w:rPr>
          <w:rFonts w:hint="cs"/>
          <w:rtl/>
        </w:rPr>
        <w:t xml:space="preserve"> </w:t>
      </w:r>
      <w:r>
        <w:rPr>
          <w:rtl/>
        </w:rPr>
        <w:t xml:space="preserve">– </w:t>
      </w:r>
      <w:bookmarkStart w:id="21872" w:name="_ETM_Q52_489480"/>
      <w:bookmarkEnd w:id="21872"/>
      <w:r>
        <w:rPr>
          <w:rtl/>
        </w:rPr>
        <w:t>ז</w:t>
      </w:r>
      <w:r>
        <w:rPr>
          <w:rFonts w:hint="cs"/>
          <w:rtl/>
        </w:rPr>
        <w:t>ו</w:t>
      </w:r>
      <w:r>
        <w:rPr>
          <w:rtl/>
        </w:rPr>
        <w:t xml:space="preserve"> </w:t>
      </w:r>
      <w:bookmarkStart w:id="21873" w:name="_ETM_Q52_489540"/>
      <w:bookmarkStart w:id="21874" w:name="_ETM_Q52_489629"/>
      <w:bookmarkEnd w:id="21873"/>
      <w:bookmarkEnd w:id="21874"/>
      <w:r>
        <w:rPr>
          <w:rtl/>
        </w:rPr>
        <w:t xml:space="preserve">שפה </w:t>
      </w:r>
      <w:bookmarkStart w:id="21875" w:name="_ETM_Q52_490019"/>
      <w:bookmarkEnd w:id="21875"/>
      <w:r>
        <w:rPr>
          <w:rtl/>
        </w:rPr>
        <w:t xml:space="preserve">נקייה </w:t>
      </w:r>
      <w:bookmarkStart w:id="21876" w:name="_ETM_Q52_491070"/>
      <w:bookmarkEnd w:id="21876"/>
      <w:r>
        <w:rPr>
          <w:rtl/>
        </w:rPr>
        <w:t xml:space="preserve">וראויה </w:t>
      </w:r>
      <w:bookmarkStart w:id="21877" w:name="_ETM_Q52_492240"/>
      <w:bookmarkEnd w:id="21877"/>
      <w:r>
        <w:rPr>
          <w:rtl/>
        </w:rPr>
        <w:t>שאתם</w:t>
      </w:r>
      <w:r>
        <w:rPr>
          <w:rFonts w:hint="cs"/>
          <w:rtl/>
        </w:rPr>
        <w:t>,</w:t>
      </w:r>
      <w:r>
        <w:rPr>
          <w:rtl/>
        </w:rPr>
        <w:t xml:space="preserve"> </w:t>
      </w:r>
      <w:bookmarkStart w:id="21878" w:name="_ETM_Q52_492750"/>
      <w:bookmarkStart w:id="21879" w:name="_ETM_Q52_493259"/>
      <w:bookmarkEnd w:id="21878"/>
      <w:bookmarkEnd w:id="21879"/>
      <w:r>
        <w:rPr>
          <w:rtl/>
        </w:rPr>
        <w:t>כמעט</w:t>
      </w:r>
      <w:r w:rsidRPr="00AF6B1D">
        <w:rPr>
          <w:rtl/>
        </w:rPr>
        <w:t xml:space="preserve"> </w:t>
      </w:r>
      <w:r>
        <w:rPr>
          <w:rtl/>
        </w:rPr>
        <w:t>כולכם</w:t>
      </w:r>
      <w:r>
        <w:rPr>
          <w:rFonts w:hint="cs"/>
          <w:rtl/>
        </w:rPr>
        <w:t>,</w:t>
      </w:r>
      <w:r>
        <w:rPr>
          <w:rtl/>
        </w:rPr>
        <w:t xml:space="preserve"> </w:t>
      </w:r>
      <w:bookmarkStart w:id="21880" w:name="_ETM_Q52_493650"/>
      <w:bookmarkEnd w:id="21880"/>
      <w:r>
        <w:rPr>
          <w:rFonts w:hint="cs"/>
          <w:rtl/>
        </w:rPr>
        <w:t xml:space="preserve">הרביתם </w:t>
      </w:r>
      <w:bookmarkStart w:id="21881" w:name="_ETM_Q52_494039"/>
      <w:bookmarkEnd w:id="21881"/>
      <w:r>
        <w:rPr>
          <w:rtl/>
        </w:rPr>
        <w:t>ל</w:t>
      </w:r>
      <w:bookmarkStart w:id="21882" w:name="_ETM_Q52_494279"/>
      <w:bookmarkEnd w:id="21882"/>
      <w:r>
        <w:rPr>
          <w:rFonts w:hint="cs"/>
          <w:rtl/>
        </w:rPr>
        <w:t xml:space="preserve">השתמש </w:t>
      </w:r>
      <w:bookmarkStart w:id="21883" w:name="_ETM_Q52_494490"/>
      <w:bookmarkStart w:id="21884" w:name="_ETM_Q52_494849"/>
      <w:bookmarkStart w:id="21885" w:name="_ETM_Q52_495449"/>
      <w:bookmarkEnd w:id="21883"/>
      <w:bookmarkEnd w:id="21884"/>
      <w:bookmarkEnd w:id="21885"/>
      <w:r>
        <w:rPr>
          <w:rtl/>
        </w:rPr>
        <w:t xml:space="preserve">בה </w:t>
      </w:r>
      <w:bookmarkStart w:id="21886" w:name="_ETM_Q52_495570"/>
      <w:bookmarkEnd w:id="21886"/>
      <w:r>
        <w:rPr>
          <w:rtl/>
        </w:rPr>
        <w:t>כש</w:t>
      </w:r>
      <w:r>
        <w:rPr>
          <w:rFonts w:hint="cs"/>
          <w:rtl/>
        </w:rPr>
        <w:t>הי</w:t>
      </w:r>
      <w:r>
        <w:rPr>
          <w:rtl/>
        </w:rPr>
        <w:t xml:space="preserve">יתם </w:t>
      </w:r>
      <w:bookmarkStart w:id="21887" w:name="_ETM_Q52_496050"/>
      <w:bookmarkEnd w:id="21887"/>
      <w:r>
        <w:rPr>
          <w:rtl/>
        </w:rPr>
        <w:t>באופוזיציה</w:t>
      </w:r>
      <w:r>
        <w:rPr>
          <w:rFonts w:hint="cs"/>
          <w:rtl/>
        </w:rPr>
        <w:t>.</w:t>
      </w:r>
      <w:r>
        <w:rPr>
          <w:rtl/>
        </w:rPr>
        <w:t xml:space="preserve"> </w:t>
      </w:r>
      <w:bookmarkStart w:id="21888" w:name="_ETM_Q52_497310"/>
      <w:bookmarkEnd w:id="21888"/>
      <w:r>
        <w:rPr>
          <w:rtl/>
        </w:rPr>
        <w:t xml:space="preserve">אבל </w:t>
      </w:r>
      <w:bookmarkStart w:id="21889" w:name="_ETM_Q52_497610"/>
      <w:bookmarkEnd w:id="21889"/>
      <w:r>
        <w:rPr>
          <w:rtl/>
        </w:rPr>
        <w:t xml:space="preserve">להגיד </w:t>
      </w:r>
      <w:bookmarkStart w:id="21890" w:name="_ETM_Q52_498539"/>
      <w:bookmarkEnd w:id="21890"/>
      <w:r w:rsidR="00E7656C">
        <w:rPr>
          <w:rFonts w:hint="cs"/>
          <w:rtl/>
        </w:rPr>
        <w:t xml:space="preserve">על </w:t>
      </w:r>
      <w:r>
        <w:rPr>
          <w:rtl/>
        </w:rPr>
        <w:t xml:space="preserve">חבר </w:t>
      </w:r>
      <w:bookmarkStart w:id="21891" w:name="_ETM_Q52_499050"/>
      <w:bookmarkEnd w:id="21891"/>
      <w:r>
        <w:rPr>
          <w:rtl/>
        </w:rPr>
        <w:t xml:space="preserve">מפלגה </w:t>
      </w:r>
      <w:bookmarkStart w:id="21892" w:name="_ETM_Q52_499560"/>
      <w:bookmarkEnd w:id="21892"/>
      <w:r>
        <w:rPr>
          <w:rtl/>
        </w:rPr>
        <w:t>שלך</w:t>
      </w:r>
      <w:bookmarkStart w:id="21893" w:name="_ETM_Q52_499949"/>
      <w:bookmarkEnd w:id="21893"/>
      <w:r>
        <w:rPr>
          <w:rFonts w:hint="cs"/>
          <w:rtl/>
        </w:rPr>
        <w:t xml:space="preserve"> </w:t>
      </w:r>
      <w:r w:rsidR="00E7656C">
        <w:rPr>
          <w:rFonts w:hint="eastAsia"/>
          <w:rtl/>
        </w:rPr>
        <w:t>–</w:t>
      </w:r>
      <w:r w:rsidR="00E7656C">
        <w:rPr>
          <w:rFonts w:hint="cs"/>
          <w:rtl/>
        </w:rPr>
        <w:t xml:space="preserve"> </w:t>
      </w:r>
      <w:r>
        <w:rPr>
          <w:rFonts w:hint="cs"/>
          <w:rtl/>
        </w:rPr>
        <w:t>ו</w:t>
      </w:r>
      <w:r>
        <w:rPr>
          <w:rtl/>
        </w:rPr>
        <w:t xml:space="preserve">אדוני </w:t>
      </w:r>
      <w:bookmarkStart w:id="21894" w:name="_ETM_Q52_500220"/>
      <w:bookmarkEnd w:id="21894"/>
      <w:r>
        <w:rPr>
          <w:rFonts w:hint="cs"/>
          <w:rtl/>
        </w:rPr>
        <w:t>ה</w:t>
      </w:r>
      <w:r>
        <w:rPr>
          <w:rtl/>
        </w:rPr>
        <w:t>יושב</w:t>
      </w:r>
      <w:bookmarkStart w:id="21895" w:name="_ETM_Q52_500490"/>
      <w:bookmarkEnd w:id="21895"/>
      <w:r>
        <w:rPr>
          <w:rFonts w:hint="cs"/>
          <w:rtl/>
        </w:rPr>
        <w:t>-</w:t>
      </w:r>
      <w:r>
        <w:rPr>
          <w:rtl/>
        </w:rPr>
        <w:t>ראש</w:t>
      </w:r>
      <w:r>
        <w:rPr>
          <w:rFonts w:hint="cs"/>
          <w:rtl/>
        </w:rPr>
        <w:t>,</w:t>
      </w:r>
      <w:r>
        <w:rPr>
          <w:rtl/>
        </w:rPr>
        <w:t xml:space="preserve"> </w:t>
      </w:r>
      <w:bookmarkStart w:id="21896" w:name="_ETM_Q52_500789"/>
      <w:bookmarkEnd w:id="21896"/>
      <w:r>
        <w:rPr>
          <w:rtl/>
        </w:rPr>
        <w:t xml:space="preserve">גילוי </w:t>
      </w:r>
      <w:bookmarkStart w:id="21897" w:name="_ETM_Q52_501060"/>
      <w:bookmarkEnd w:id="21897"/>
      <w:r>
        <w:rPr>
          <w:rtl/>
        </w:rPr>
        <w:t xml:space="preserve">נאות </w:t>
      </w:r>
      <w:bookmarkStart w:id="21898" w:name="_ETM_Q52_501449"/>
      <w:bookmarkEnd w:id="21898"/>
      <w:r>
        <w:rPr>
          <w:rtl/>
        </w:rPr>
        <w:t>אולי</w:t>
      </w:r>
      <w:r>
        <w:rPr>
          <w:rFonts w:hint="cs"/>
          <w:rtl/>
        </w:rPr>
        <w:t xml:space="preserve"> </w:t>
      </w:r>
      <w:bookmarkStart w:id="21899" w:name="_ETM_Q52_502079"/>
      <w:bookmarkEnd w:id="21899"/>
      <w:r w:rsidR="00E7656C">
        <w:rPr>
          <w:rFonts w:hint="eastAsia"/>
          <w:rtl/>
        </w:rPr>
        <w:t>–</w:t>
      </w:r>
      <w:r w:rsidR="00E7656C">
        <w:rPr>
          <w:rFonts w:hint="cs"/>
          <w:rtl/>
        </w:rPr>
        <w:t xml:space="preserve"> </w:t>
      </w:r>
      <w:r>
        <w:rPr>
          <w:rtl/>
        </w:rPr>
        <w:t xml:space="preserve">שהוא </w:t>
      </w:r>
      <w:bookmarkStart w:id="21900" w:name="_ETM_Q52_502349"/>
      <w:bookmarkEnd w:id="21900"/>
      <w:r>
        <w:rPr>
          <w:rtl/>
        </w:rPr>
        <w:t>בטלן</w:t>
      </w:r>
      <w:bookmarkStart w:id="21901" w:name="_ETM_Q52_503310"/>
      <w:bookmarkEnd w:id="21901"/>
      <w:r w:rsidR="00E7656C">
        <w:rPr>
          <w:rFonts w:hint="cs"/>
          <w:rtl/>
        </w:rPr>
        <w:t>?</w:t>
      </w:r>
      <w:r>
        <w:rPr>
          <w:rFonts w:hint="cs"/>
          <w:rtl/>
        </w:rPr>
        <w:t xml:space="preserve"> </w:t>
      </w:r>
      <w:r>
        <w:rPr>
          <w:rtl/>
        </w:rPr>
        <w:t xml:space="preserve">והוא </w:t>
      </w:r>
      <w:bookmarkStart w:id="21902" w:name="_ETM_Q52_503520"/>
      <w:bookmarkEnd w:id="21902"/>
      <w:r>
        <w:rPr>
          <w:rtl/>
        </w:rPr>
        <w:t xml:space="preserve">באמת </w:t>
      </w:r>
      <w:bookmarkStart w:id="21903" w:name="_ETM_Q52_503939"/>
      <w:bookmarkEnd w:id="21903"/>
      <w:r>
        <w:rPr>
          <w:rtl/>
        </w:rPr>
        <w:t>בטלן</w:t>
      </w:r>
      <w:r>
        <w:rPr>
          <w:rFonts w:hint="cs"/>
          <w:rtl/>
        </w:rPr>
        <w:t>,</w:t>
      </w:r>
      <w:r>
        <w:rPr>
          <w:rtl/>
        </w:rPr>
        <w:t xml:space="preserve"> </w:t>
      </w:r>
      <w:bookmarkStart w:id="21904" w:name="_ETM_Q52_504810"/>
      <w:bookmarkEnd w:id="21904"/>
      <w:r>
        <w:rPr>
          <w:rtl/>
        </w:rPr>
        <w:t xml:space="preserve">תגיד </w:t>
      </w:r>
      <w:bookmarkStart w:id="21905" w:name="_ETM_Q52_505199"/>
      <w:bookmarkEnd w:id="21905"/>
      <w:r>
        <w:rPr>
          <w:rtl/>
        </w:rPr>
        <w:t xml:space="preserve">לי </w:t>
      </w:r>
      <w:bookmarkStart w:id="21906" w:name="_ETM_Q52_505740"/>
      <w:bookmarkEnd w:id="21906"/>
      <w:r>
        <w:rPr>
          <w:rtl/>
        </w:rPr>
        <w:t xml:space="preserve">למה </w:t>
      </w:r>
      <w:bookmarkStart w:id="21907" w:name="_ETM_Q52_506279"/>
      <w:bookmarkEnd w:id="21907"/>
      <w:r>
        <w:rPr>
          <w:rtl/>
        </w:rPr>
        <w:t xml:space="preserve">הוא </w:t>
      </w:r>
      <w:bookmarkStart w:id="21908" w:name="_ETM_Q52_506430"/>
      <w:bookmarkEnd w:id="21908"/>
      <w:r>
        <w:rPr>
          <w:rtl/>
        </w:rPr>
        <w:t xml:space="preserve">לא </w:t>
      </w:r>
      <w:bookmarkStart w:id="21909" w:name="_ETM_Q52_506580"/>
      <w:bookmarkEnd w:id="21909"/>
      <w:r>
        <w:rPr>
          <w:rtl/>
        </w:rPr>
        <w:t xml:space="preserve">מגיע </w:t>
      </w:r>
      <w:bookmarkStart w:id="21910" w:name="_ETM_Q52_507089"/>
      <w:bookmarkEnd w:id="21910"/>
      <w:r>
        <w:rPr>
          <w:rtl/>
        </w:rPr>
        <w:t xml:space="preserve">לאף </w:t>
      </w:r>
      <w:bookmarkStart w:id="21911" w:name="_ETM_Q52_507510"/>
      <w:bookmarkEnd w:id="21911"/>
      <w:r>
        <w:rPr>
          <w:rtl/>
        </w:rPr>
        <w:t xml:space="preserve">ועדה </w:t>
      </w:r>
      <w:bookmarkStart w:id="21912" w:name="_ETM_Q52_508350"/>
      <w:bookmarkEnd w:id="21912"/>
      <w:r>
        <w:rPr>
          <w:rtl/>
        </w:rPr>
        <w:t xml:space="preserve">כבר </w:t>
      </w:r>
      <w:bookmarkStart w:id="21913" w:name="_ETM_Q52_508620"/>
      <w:bookmarkEnd w:id="21913"/>
      <w:r>
        <w:rPr>
          <w:rtl/>
        </w:rPr>
        <w:t xml:space="preserve">כמה </w:t>
      </w:r>
      <w:bookmarkStart w:id="21914" w:name="_ETM_Q52_508920"/>
      <w:bookmarkEnd w:id="21914"/>
      <w:r>
        <w:rPr>
          <w:rtl/>
        </w:rPr>
        <w:t xml:space="preserve">חודשים </w:t>
      </w:r>
      <w:bookmarkStart w:id="21915" w:name="_ETM_Q52_509520"/>
      <w:bookmarkEnd w:id="21915"/>
      <w:r>
        <w:rPr>
          <w:rtl/>
        </w:rPr>
        <w:t xml:space="preserve">מאז </w:t>
      </w:r>
      <w:bookmarkStart w:id="21916" w:name="_ETM_Q52_509760"/>
      <w:bookmarkEnd w:id="21916"/>
      <w:r>
        <w:rPr>
          <w:rtl/>
        </w:rPr>
        <w:t xml:space="preserve">שהוא </w:t>
      </w:r>
      <w:bookmarkStart w:id="21917" w:name="_ETM_Q52_509880"/>
      <w:bookmarkEnd w:id="21917"/>
      <w:r>
        <w:rPr>
          <w:rtl/>
        </w:rPr>
        <w:t xml:space="preserve">נכנס </w:t>
      </w:r>
      <w:bookmarkStart w:id="21918" w:name="_ETM_Q52_510210"/>
      <w:bookmarkEnd w:id="21918"/>
      <w:r>
        <w:rPr>
          <w:rtl/>
        </w:rPr>
        <w:t>לכנסת</w:t>
      </w:r>
      <w:r>
        <w:rPr>
          <w:rFonts w:hint="cs"/>
          <w:rtl/>
        </w:rPr>
        <w:t>? על</w:t>
      </w:r>
      <w:r>
        <w:rPr>
          <w:rtl/>
        </w:rPr>
        <w:t xml:space="preserve"> </w:t>
      </w:r>
      <w:bookmarkStart w:id="21919" w:name="_ETM_Q52_511609"/>
      <w:bookmarkEnd w:id="21919"/>
      <w:r>
        <w:rPr>
          <w:rtl/>
        </w:rPr>
        <w:t xml:space="preserve">מה </w:t>
      </w:r>
      <w:bookmarkStart w:id="21920" w:name="_ETM_Q52_511820"/>
      <w:bookmarkEnd w:id="21920"/>
      <w:r>
        <w:rPr>
          <w:rtl/>
        </w:rPr>
        <w:t xml:space="preserve">הוא </w:t>
      </w:r>
      <w:bookmarkStart w:id="21921" w:name="_ETM_Q52_511939"/>
      <w:bookmarkEnd w:id="21921"/>
      <w:r>
        <w:rPr>
          <w:rtl/>
        </w:rPr>
        <w:t xml:space="preserve">מבזבז </w:t>
      </w:r>
      <w:bookmarkStart w:id="21922" w:name="_ETM_Q52_512600"/>
      <w:bookmarkEnd w:id="21922"/>
      <w:r>
        <w:rPr>
          <w:rtl/>
        </w:rPr>
        <w:t xml:space="preserve">את </w:t>
      </w:r>
      <w:bookmarkStart w:id="21923" w:name="_ETM_Q52_512690"/>
      <w:bookmarkEnd w:id="21923"/>
      <w:r>
        <w:rPr>
          <w:rtl/>
        </w:rPr>
        <w:t xml:space="preserve">כספי </w:t>
      </w:r>
      <w:bookmarkStart w:id="21924" w:name="_ETM_Q52_513079"/>
      <w:bookmarkEnd w:id="21924"/>
      <w:r>
        <w:rPr>
          <w:rtl/>
        </w:rPr>
        <w:t>הציבור</w:t>
      </w:r>
      <w:r>
        <w:rPr>
          <w:rFonts w:hint="cs"/>
          <w:rtl/>
        </w:rPr>
        <w:t>?</w:t>
      </w:r>
      <w:r>
        <w:rPr>
          <w:rtl/>
        </w:rPr>
        <w:t xml:space="preserve"> </w:t>
      </w:r>
      <w:bookmarkStart w:id="21925" w:name="_ETM_Q52_514040"/>
      <w:bookmarkEnd w:id="21925"/>
      <w:r>
        <w:rPr>
          <w:rtl/>
        </w:rPr>
        <w:t xml:space="preserve">אתה </w:t>
      </w:r>
      <w:bookmarkStart w:id="21926" w:name="_ETM_Q52_514219"/>
      <w:bookmarkEnd w:id="21926"/>
      <w:r>
        <w:rPr>
          <w:rtl/>
        </w:rPr>
        <w:t xml:space="preserve">מוכן </w:t>
      </w:r>
      <w:bookmarkStart w:id="21927" w:name="_ETM_Q52_514610"/>
      <w:bookmarkEnd w:id="21927"/>
      <w:r>
        <w:rPr>
          <w:rtl/>
        </w:rPr>
        <w:t xml:space="preserve">לענות </w:t>
      </w:r>
      <w:bookmarkStart w:id="21928" w:name="_ETM_Q52_515089"/>
      <w:bookmarkEnd w:id="21928"/>
      <w:r>
        <w:rPr>
          <w:rtl/>
        </w:rPr>
        <w:t>לנו</w:t>
      </w:r>
      <w:r>
        <w:rPr>
          <w:rFonts w:hint="cs"/>
          <w:rtl/>
        </w:rPr>
        <w:t>?</w:t>
      </w:r>
      <w:r>
        <w:rPr>
          <w:rtl/>
        </w:rPr>
        <w:t xml:space="preserve"> </w:t>
      </w:r>
      <w:bookmarkStart w:id="21929" w:name="_ETM_Q52_515779"/>
      <w:bookmarkEnd w:id="21929"/>
      <w:r>
        <w:rPr>
          <w:rtl/>
        </w:rPr>
        <w:t xml:space="preserve">אתה </w:t>
      </w:r>
      <w:bookmarkStart w:id="21930" w:name="_ETM_Q52_516020"/>
      <w:bookmarkEnd w:id="21930"/>
      <w:r>
        <w:rPr>
          <w:rtl/>
        </w:rPr>
        <w:t xml:space="preserve">לא </w:t>
      </w:r>
      <w:bookmarkStart w:id="21931" w:name="_ETM_Q52_516140"/>
      <w:bookmarkEnd w:id="21931"/>
      <w:r>
        <w:rPr>
          <w:rtl/>
        </w:rPr>
        <w:t>יודע</w:t>
      </w:r>
      <w:r>
        <w:rPr>
          <w:rFonts w:hint="cs"/>
          <w:rtl/>
        </w:rPr>
        <w:t>,</w:t>
      </w:r>
      <w:r>
        <w:rPr>
          <w:rtl/>
        </w:rPr>
        <w:t xml:space="preserve"> </w:t>
      </w:r>
      <w:bookmarkStart w:id="21932" w:name="_ETM_Q52_516800"/>
      <w:bookmarkEnd w:id="21932"/>
      <w:r>
        <w:rPr>
          <w:rtl/>
        </w:rPr>
        <w:t xml:space="preserve">כי </w:t>
      </w:r>
      <w:bookmarkStart w:id="21933" w:name="_ETM_Q52_516949"/>
      <w:bookmarkEnd w:id="21933"/>
      <w:r>
        <w:rPr>
          <w:rtl/>
        </w:rPr>
        <w:t xml:space="preserve">הוא </w:t>
      </w:r>
      <w:bookmarkStart w:id="21934" w:name="_ETM_Q52_517040"/>
      <w:bookmarkEnd w:id="21934"/>
      <w:r>
        <w:rPr>
          <w:rtl/>
        </w:rPr>
        <w:t>בטלן</w:t>
      </w:r>
      <w:r>
        <w:rPr>
          <w:rFonts w:hint="cs"/>
          <w:rtl/>
        </w:rPr>
        <w:t xml:space="preserve">. </w:t>
      </w:r>
      <w:r w:rsidR="00E7656C">
        <w:rPr>
          <w:rFonts w:hint="cs"/>
          <w:rtl/>
        </w:rPr>
        <w:t>"</w:t>
      </w:r>
      <w:r>
        <w:rPr>
          <w:rFonts w:hint="cs"/>
          <w:rtl/>
        </w:rPr>
        <w:t>בטלן</w:t>
      </w:r>
      <w:r w:rsidR="00E7656C">
        <w:rPr>
          <w:rFonts w:hint="cs"/>
          <w:rtl/>
        </w:rPr>
        <w:t>"</w:t>
      </w:r>
      <w:r>
        <w:rPr>
          <w:rtl/>
        </w:rPr>
        <w:t xml:space="preserve"> </w:t>
      </w:r>
      <w:bookmarkStart w:id="21935" w:name="_ETM_Q52_518329"/>
      <w:bookmarkEnd w:id="21935"/>
      <w:r>
        <w:rPr>
          <w:rtl/>
        </w:rPr>
        <w:t>ז</w:t>
      </w:r>
      <w:r>
        <w:rPr>
          <w:rFonts w:hint="cs"/>
          <w:rtl/>
        </w:rPr>
        <w:t>ו</w:t>
      </w:r>
      <w:r>
        <w:rPr>
          <w:rtl/>
        </w:rPr>
        <w:t xml:space="preserve"> </w:t>
      </w:r>
      <w:bookmarkStart w:id="21936" w:name="_ETM_Q52_518480"/>
      <w:bookmarkEnd w:id="21936"/>
      <w:r>
        <w:rPr>
          <w:rtl/>
        </w:rPr>
        <w:t xml:space="preserve">מילה </w:t>
      </w:r>
      <w:bookmarkStart w:id="21937" w:name="_ETM_Q52_518719"/>
      <w:bookmarkEnd w:id="21937"/>
      <w:r>
        <w:rPr>
          <w:rtl/>
        </w:rPr>
        <w:t xml:space="preserve">גסה </w:t>
      </w:r>
      <w:bookmarkStart w:id="21938" w:name="_ETM_Q52_519050"/>
      <w:bookmarkEnd w:id="21938"/>
      <w:r>
        <w:rPr>
          <w:rtl/>
        </w:rPr>
        <w:t xml:space="preserve">יותר </w:t>
      </w:r>
      <w:bookmarkStart w:id="21939" w:name="_ETM_Q52_519379"/>
      <w:bookmarkEnd w:id="21939"/>
      <w:r>
        <w:rPr>
          <w:rFonts w:hint="cs"/>
          <w:rtl/>
        </w:rPr>
        <w:t>מ</w:t>
      </w:r>
      <w:r w:rsidR="00E7656C">
        <w:rPr>
          <w:rFonts w:hint="cs"/>
          <w:rtl/>
        </w:rPr>
        <w:t>"</w:t>
      </w:r>
      <w:r>
        <w:rPr>
          <w:rFonts w:hint="cs"/>
          <w:rtl/>
        </w:rPr>
        <w:t>מושחתים</w:t>
      </w:r>
      <w:r w:rsidR="00E7656C">
        <w:rPr>
          <w:rFonts w:hint="cs"/>
          <w:rtl/>
        </w:rPr>
        <w:t>"</w:t>
      </w:r>
      <w:r>
        <w:rPr>
          <w:rFonts w:hint="cs"/>
          <w:rtl/>
        </w:rPr>
        <w:t>?</w:t>
      </w:r>
    </w:p>
    <w:p w:rsidR="00DB31EA" w:rsidRDefault="00DB31EA" w:rsidP="00D017DC">
      <w:pPr>
        <w:ind w:firstLine="0"/>
        <w:rPr>
          <w:rtl/>
        </w:rPr>
      </w:pPr>
      <w:bookmarkStart w:id="21940" w:name="_ETM_Q52_519664"/>
      <w:bookmarkStart w:id="21941" w:name="_ETM_Q52_519746"/>
      <w:bookmarkEnd w:id="21940"/>
      <w:bookmarkEnd w:id="21941"/>
    </w:p>
    <w:p w:rsidR="00DB31EA" w:rsidRDefault="00DB31EA" w:rsidP="00D017DC">
      <w:pPr>
        <w:pStyle w:val="af6"/>
        <w:rPr>
          <w:rtl/>
        </w:rPr>
      </w:pPr>
      <w:r w:rsidRPr="00014D1D">
        <w:rPr>
          <w:rStyle w:val="TagStyle"/>
          <w:rtl/>
        </w:rPr>
        <w:t xml:space="preserve"> &lt;&lt; יור &gt;&gt;</w:t>
      </w:r>
      <w:r w:rsidRPr="00450427">
        <w:rPr>
          <w:rStyle w:val="TagStyle"/>
          <w:rtl/>
        </w:rPr>
        <w:t xml:space="preserve"> </w:t>
      </w:r>
      <w:r>
        <w:rPr>
          <w:rtl/>
        </w:rPr>
        <w:t>היו"ר יבגני סובה:</w:t>
      </w:r>
      <w:r w:rsidRPr="00450427">
        <w:rPr>
          <w:rStyle w:val="TagStyle"/>
          <w:rtl/>
        </w:rPr>
        <w:t xml:space="preserve"> </w:t>
      </w:r>
      <w:r w:rsidRPr="00014D1D">
        <w:rPr>
          <w:rStyle w:val="TagStyle"/>
          <w:rtl/>
        </w:rPr>
        <w:t>&lt;&lt; יור &gt;&gt;</w:t>
      </w:r>
      <w:r>
        <w:rPr>
          <w:rtl/>
        </w:rPr>
        <w:t xml:space="preserve">  </w:t>
      </w:r>
    </w:p>
    <w:p w:rsidR="00DB31EA" w:rsidRDefault="00DB31EA" w:rsidP="00A3148B">
      <w:pPr>
        <w:rPr>
          <w:rtl/>
        </w:rPr>
      </w:pPr>
    </w:p>
    <w:p w:rsidR="00DB31EA" w:rsidRDefault="00DB31EA" w:rsidP="00D017DC">
      <w:pPr>
        <w:rPr>
          <w:rtl/>
        </w:rPr>
      </w:pPr>
      <w:bookmarkStart w:id="21942" w:name="_ETM_Q52_520646"/>
      <w:bookmarkEnd w:id="21942"/>
      <w:r>
        <w:rPr>
          <w:rFonts w:hint="cs"/>
          <w:rtl/>
        </w:rPr>
        <w:t xml:space="preserve">אתה </w:t>
      </w:r>
      <w:r>
        <w:rPr>
          <w:rtl/>
        </w:rPr>
        <w:t xml:space="preserve">רוצה </w:t>
      </w:r>
      <w:bookmarkStart w:id="21943" w:name="_ETM_Q52_519589"/>
      <w:bookmarkEnd w:id="21943"/>
      <w:r>
        <w:rPr>
          <w:rtl/>
        </w:rPr>
        <w:t xml:space="preserve">שאני </w:t>
      </w:r>
      <w:bookmarkStart w:id="21944" w:name="_ETM_Q52_519769"/>
      <w:bookmarkEnd w:id="21944"/>
      <w:r>
        <w:rPr>
          <w:rtl/>
        </w:rPr>
        <w:t>א</w:t>
      </w:r>
      <w:r>
        <w:rPr>
          <w:rFonts w:hint="cs"/>
          <w:rtl/>
        </w:rPr>
        <w:t>ענה לך?</w:t>
      </w:r>
    </w:p>
    <w:p w:rsidR="00DB31EA" w:rsidRDefault="00DB31EA" w:rsidP="00D017DC">
      <w:pPr>
        <w:rPr>
          <w:rtl/>
        </w:rPr>
      </w:pPr>
      <w:bookmarkStart w:id="21945" w:name="_ETM_Q52_519573"/>
      <w:bookmarkStart w:id="21946" w:name="_ETM_Q52_519647"/>
      <w:bookmarkEnd w:id="21945"/>
      <w:bookmarkEnd w:id="21946"/>
    </w:p>
    <w:p w:rsidR="00DB31EA" w:rsidRDefault="00DB31EA" w:rsidP="00D017DC">
      <w:pPr>
        <w:pStyle w:val="-"/>
        <w:rPr>
          <w:rtl/>
        </w:rPr>
      </w:pPr>
      <w:bookmarkStart w:id="21947" w:name="ET_speakercontinue_5802_19"/>
      <w:r w:rsidRPr="00014D1D">
        <w:rPr>
          <w:rStyle w:val="TagStyle"/>
          <w:rtl/>
        </w:rPr>
        <w:t xml:space="preserve"> &lt;&lt; דובר_המשך &gt;&gt;</w:t>
      </w:r>
      <w:r w:rsidRPr="00450427">
        <w:rPr>
          <w:rStyle w:val="TagStyle"/>
          <w:rtl/>
        </w:rPr>
        <w:t xml:space="preserve"> </w:t>
      </w:r>
      <w:r>
        <w:rPr>
          <w:rtl/>
        </w:rPr>
        <w:t>שלמה קרעי (הליכוד):</w:t>
      </w:r>
      <w:r w:rsidRPr="00450427">
        <w:rPr>
          <w:rStyle w:val="TagStyle"/>
          <w:rtl/>
        </w:rPr>
        <w:t xml:space="preserve"> </w:t>
      </w:r>
      <w:r w:rsidRPr="00014D1D">
        <w:rPr>
          <w:rStyle w:val="TagStyle"/>
          <w:rtl/>
        </w:rPr>
        <w:t>&lt;&lt; דובר_המשך &gt;&gt;</w:t>
      </w:r>
      <w:r>
        <w:rPr>
          <w:rtl/>
        </w:rPr>
        <w:t xml:space="preserve">  </w:t>
      </w:r>
      <w:bookmarkEnd w:id="21947"/>
    </w:p>
    <w:p w:rsidR="00DB31EA" w:rsidRDefault="00DB31EA" w:rsidP="00A3148B">
      <w:pPr>
        <w:rPr>
          <w:rtl/>
        </w:rPr>
      </w:pPr>
    </w:p>
    <w:p w:rsidR="00DB31EA" w:rsidRDefault="00DB31EA" w:rsidP="00D017DC">
      <w:pPr>
        <w:rPr>
          <w:rtl/>
        </w:rPr>
      </w:pPr>
      <w:bookmarkStart w:id="21948" w:name="_ETM_Q52_520451"/>
      <w:bookmarkEnd w:id="21948"/>
      <w:r>
        <w:rPr>
          <w:rFonts w:hint="cs"/>
          <w:rtl/>
        </w:rPr>
        <w:t>כן, תענה.</w:t>
      </w:r>
    </w:p>
    <w:p w:rsidR="00DB31EA" w:rsidRDefault="00DB31EA" w:rsidP="00D017DC">
      <w:pPr>
        <w:rPr>
          <w:rtl/>
        </w:rPr>
      </w:pPr>
      <w:bookmarkStart w:id="21949" w:name="_ETM_Q52_520674"/>
      <w:bookmarkStart w:id="21950" w:name="_ETM_Q52_520758"/>
      <w:bookmarkEnd w:id="21949"/>
      <w:bookmarkEnd w:id="21950"/>
    </w:p>
    <w:p w:rsidR="00DB31EA" w:rsidRDefault="00DB31EA" w:rsidP="00D017DC">
      <w:pPr>
        <w:pStyle w:val="af6"/>
        <w:rPr>
          <w:rtl/>
        </w:rPr>
      </w:pPr>
      <w:r w:rsidRPr="00014D1D">
        <w:rPr>
          <w:rStyle w:val="TagStyle"/>
          <w:rtl/>
        </w:rPr>
        <w:t xml:space="preserve"> &lt;&lt; יור &gt;&gt;</w:t>
      </w:r>
      <w:r w:rsidRPr="00450427">
        <w:rPr>
          <w:rStyle w:val="TagStyle"/>
          <w:rtl/>
        </w:rPr>
        <w:t xml:space="preserve"> </w:t>
      </w:r>
      <w:r>
        <w:rPr>
          <w:rtl/>
        </w:rPr>
        <w:t>היו"ר יבגני סובה:</w:t>
      </w:r>
      <w:r w:rsidRPr="00450427">
        <w:rPr>
          <w:rStyle w:val="TagStyle"/>
          <w:rtl/>
        </w:rPr>
        <w:t xml:space="preserve"> </w:t>
      </w:r>
      <w:r w:rsidRPr="00014D1D">
        <w:rPr>
          <w:rStyle w:val="TagStyle"/>
          <w:rtl/>
        </w:rPr>
        <w:t>&lt;&lt; יור &gt;&gt;</w:t>
      </w:r>
      <w:r>
        <w:rPr>
          <w:rtl/>
        </w:rPr>
        <w:t xml:space="preserve">  </w:t>
      </w:r>
    </w:p>
    <w:p w:rsidR="00DB31EA" w:rsidRDefault="00DB31EA" w:rsidP="00A3148B">
      <w:pPr>
        <w:rPr>
          <w:rtl/>
        </w:rPr>
      </w:pPr>
    </w:p>
    <w:p w:rsidR="00DB31EA" w:rsidRDefault="00DB31EA" w:rsidP="00D017DC">
      <w:pPr>
        <w:rPr>
          <w:rtl/>
        </w:rPr>
      </w:pPr>
      <w:bookmarkStart w:id="21951" w:name="_ETM_Q52_521438"/>
      <w:bookmarkEnd w:id="21951"/>
      <w:r>
        <w:rPr>
          <w:rFonts w:hint="cs"/>
          <w:rtl/>
        </w:rPr>
        <w:t xml:space="preserve">אני </w:t>
      </w:r>
      <w:bookmarkStart w:id="21952" w:name="_ETM_Q52_522257"/>
      <w:bookmarkEnd w:id="21952"/>
      <w:r>
        <w:rPr>
          <w:rFonts w:hint="cs"/>
          <w:rtl/>
        </w:rPr>
        <w:t xml:space="preserve">אעצור </w:t>
      </w:r>
      <w:bookmarkStart w:id="21953" w:name="_ETM_Q52_523949"/>
      <w:bookmarkStart w:id="21954" w:name="_ETM_Q52_524190"/>
      <w:bookmarkEnd w:id="21953"/>
      <w:bookmarkEnd w:id="21954"/>
      <w:r>
        <w:rPr>
          <w:rtl/>
        </w:rPr>
        <w:t xml:space="preserve">את </w:t>
      </w:r>
      <w:bookmarkStart w:id="21955" w:name="_ETM_Q52_524279"/>
      <w:bookmarkEnd w:id="21955"/>
      <w:r>
        <w:rPr>
          <w:rtl/>
        </w:rPr>
        <w:t xml:space="preserve">השעון </w:t>
      </w:r>
      <w:bookmarkStart w:id="21956" w:name="_ETM_Q52_524730"/>
      <w:bookmarkEnd w:id="21956"/>
      <w:r>
        <w:rPr>
          <w:rtl/>
        </w:rPr>
        <w:t xml:space="preserve">ואני </w:t>
      </w:r>
      <w:bookmarkStart w:id="21957" w:name="_ETM_Q52_524909"/>
      <w:bookmarkEnd w:id="21957"/>
      <w:r>
        <w:rPr>
          <w:rtl/>
        </w:rPr>
        <w:t xml:space="preserve">אגיד </w:t>
      </w:r>
      <w:bookmarkStart w:id="21958" w:name="_ETM_Q52_525149"/>
      <w:bookmarkEnd w:id="21958"/>
      <w:r>
        <w:rPr>
          <w:rtl/>
        </w:rPr>
        <w:t>שעל</w:t>
      </w:r>
      <w:r>
        <w:rPr>
          <w:rFonts w:hint="cs"/>
          <w:rtl/>
        </w:rPr>
        <w:t xml:space="preserve"> </w:t>
      </w:r>
      <w:r>
        <w:rPr>
          <w:rtl/>
        </w:rPr>
        <w:t xml:space="preserve">פי </w:t>
      </w:r>
      <w:bookmarkStart w:id="21959" w:name="_ETM_Q52_525510"/>
      <w:bookmarkEnd w:id="21959"/>
      <w:r>
        <w:rPr>
          <w:rtl/>
        </w:rPr>
        <w:t xml:space="preserve">תקנון </w:t>
      </w:r>
      <w:bookmarkStart w:id="21960" w:name="_ETM_Q52_525989"/>
      <w:bookmarkEnd w:id="21960"/>
      <w:r>
        <w:rPr>
          <w:rtl/>
        </w:rPr>
        <w:t>הכנסת</w:t>
      </w:r>
      <w:r>
        <w:rPr>
          <w:rFonts w:hint="cs"/>
          <w:rtl/>
        </w:rPr>
        <w:t>,</w:t>
      </w:r>
      <w:r>
        <w:rPr>
          <w:rtl/>
        </w:rPr>
        <w:t xml:space="preserve"> </w:t>
      </w:r>
      <w:bookmarkStart w:id="21961" w:name="_ETM_Q52_526920"/>
      <w:bookmarkEnd w:id="21961"/>
      <w:r>
        <w:rPr>
          <w:rtl/>
        </w:rPr>
        <w:t xml:space="preserve">אם </w:t>
      </w:r>
      <w:bookmarkStart w:id="21962" w:name="_ETM_Q52_527100"/>
      <w:bookmarkEnd w:id="21962"/>
      <w:r>
        <w:rPr>
          <w:rtl/>
        </w:rPr>
        <w:t xml:space="preserve">אתה </w:t>
      </w:r>
      <w:bookmarkStart w:id="21963" w:name="_ETM_Q52_527309"/>
      <w:bookmarkEnd w:id="21963"/>
      <w:r>
        <w:rPr>
          <w:rtl/>
        </w:rPr>
        <w:t xml:space="preserve">לא </w:t>
      </w:r>
      <w:bookmarkStart w:id="21964" w:name="_ETM_Q52_527460"/>
      <w:bookmarkEnd w:id="21964"/>
      <w:r>
        <w:rPr>
          <w:rtl/>
        </w:rPr>
        <w:t xml:space="preserve">מדבר </w:t>
      </w:r>
      <w:bookmarkStart w:id="21965" w:name="_ETM_Q52_528210"/>
      <w:bookmarkEnd w:id="21965"/>
      <w:r>
        <w:rPr>
          <w:rFonts w:hint="cs"/>
          <w:rtl/>
        </w:rPr>
        <w:t>על משהו ש</w:t>
      </w:r>
      <w:r>
        <w:rPr>
          <w:rtl/>
        </w:rPr>
        <w:t xml:space="preserve">קשור </w:t>
      </w:r>
      <w:bookmarkStart w:id="21966" w:name="_ETM_Q52_528539"/>
      <w:bookmarkEnd w:id="21966"/>
      <w:r>
        <w:rPr>
          <w:rtl/>
        </w:rPr>
        <w:t xml:space="preserve">לחוק </w:t>
      </w:r>
      <w:bookmarkStart w:id="21967" w:name="_ETM_Q52_528989"/>
      <w:bookmarkEnd w:id="21967"/>
      <w:r>
        <w:rPr>
          <w:rtl/>
        </w:rPr>
        <w:t>בהתנגדות</w:t>
      </w:r>
      <w:r>
        <w:rPr>
          <w:rFonts w:hint="cs"/>
          <w:rtl/>
        </w:rPr>
        <w:t>,</w:t>
      </w:r>
      <w:r>
        <w:rPr>
          <w:rtl/>
        </w:rPr>
        <w:t xml:space="preserve"> </w:t>
      </w:r>
      <w:bookmarkStart w:id="21968" w:name="_ETM_Q52_529859"/>
      <w:bookmarkEnd w:id="21968"/>
      <w:r>
        <w:rPr>
          <w:rtl/>
        </w:rPr>
        <w:t xml:space="preserve">אתה </w:t>
      </w:r>
      <w:bookmarkStart w:id="21969" w:name="_ETM_Q52_530159"/>
      <w:bookmarkEnd w:id="21969"/>
      <w:r>
        <w:rPr>
          <w:rtl/>
        </w:rPr>
        <w:t xml:space="preserve">גוזל </w:t>
      </w:r>
      <w:bookmarkStart w:id="21970" w:name="_ETM_Q52_530579"/>
      <w:bookmarkEnd w:id="21970"/>
      <w:r>
        <w:rPr>
          <w:rtl/>
        </w:rPr>
        <w:t xml:space="preserve">את </w:t>
      </w:r>
      <w:bookmarkStart w:id="21971" w:name="_ETM_Q52_530699"/>
      <w:bookmarkEnd w:id="21971"/>
      <w:r>
        <w:rPr>
          <w:rtl/>
        </w:rPr>
        <w:t xml:space="preserve">הזמן </w:t>
      </w:r>
      <w:bookmarkStart w:id="21972" w:name="_ETM_Q52_531029"/>
      <w:bookmarkEnd w:id="21972"/>
      <w:r>
        <w:rPr>
          <w:rtl/>
        </w:rPr>
        <w:t xml:space="preserve">של </w:t>
      </w:r>
      <w:bookmarkStart w:id="21973" w:name="_ETM_Q52_531179"/>
      <w:bookmarkEnd w:id="21973"/>
      <w:r>
        <w:rPr>
          <w:rtl/>
        </w:rPr>
        <w:t xml:space="preserve">חבר </w:t>
      </w:r>
      <w:bookmarkStart w:id="21974" w:name="_ETM_Q52_531390"/>
      <w:bookmarkEnd w:id="21974"/>
      <w:r>
        <w:rPr>
          <w:rtl/>
        </w:rPr>
        <w:t xml:space="preserve">כנסת </w:t>
      </w:r>
      <w:bookmarkStart w:id="21975" w:name="_ETM_Q52_531690"/>
      <w:bookmarkEnd w:id="21975"/>
      <w:r>
        <w:rPr>
          <w:rtl/>
        </w:rPr>
        <w:t xml:space="preserve">אחר </w:t>
      </w:r>
      <w:bookmarkStart w:id="21976" w:name="_ETM_Q52_532320"/>
      <w:bookmarkEnd w:id="21976"/>
      <w:r>
        <w:rPr>
          <w:rtl/>
        </w:rPr>
        <w:t xml:space="preserve">שרוצה </w:t>
      </w:r>
      <w:bookmarkStart w:id="21977" w:name="_ETM_Q52_532829"/>
      <w:bookmarkEnd w:id="21977"/>
      <w:r>
        <w:rPr>
          <w:rtl/>
        </w:rPr>
        <w:t>להתנגד</w:t>
      </w:r>
      <w:r>
        <w:rPr>
          <w:rFonts w:hint="cs"/>
          <w:rtl/>
        </w:rPr>
        <w:t>,</w:t>
      </w:r>
      <w:r>
        <w:rPr>
          <w:rtl/>
        </w:rPr>
        <w:t xml:space="preserve"> </w:t>
      </w:r>
      <w:bookmarkStart w:id="21978" w:name="_ETM_Q52_533279"/>
      <w:bookmarkEnd w:id="21978"/>
      <w:r>
        <w:rPr>
          <w:rtl/>
        </w:rPr>
        <w:t xml:space="preserve">ואני </w:t>
      </w:r>
      <w:bookmarkStart w:id="21979" w:name="_ETM_Q52_533640"/>
      <w:bookmarkEnd w:id="21979"/>
      <w:r>
        <w:rPr>
          <w:rtl/>
        </w:rPr>
        <w:t>רשאי</w:t>
      </w:r>
      <w:r>
        <w:rPr>
          <w:rFonts w:hint="cs"/>
          <w:rtl/>
        </w:rPr>
        <w:t>,</w:t>
      </w:r>
      <w:r>
        <w:rPr>
          <w:rtl/>
        </w:rPr>
        <w:t xml:space="preserve"> </w:t>
      </w:r>
      <w:bookmarkStart w:id="21980" w:name="_ETM_Q52_534059"/>
      <w:bookmarkEnd w:id="21980"/>
      <w:r>
        <w:rPr>
          <w:rtl/>
        </w:rPr>
        <w:t xml:space="preserve">כיושב-ראש </w:t>
      </w:r>
      <w:bookmarkStart w:id="21981" w:name="_ETM_Q52_534479"/>
      <w:bookmarkEnd w:id="21981"/>
      <w:r>
        <w:rPr>
          <w:rtl/>
        </w:rPr>
        <w:t>הכנסת</w:t>
      </w:r>
      <w:r>
        <w:rPr>
          <w:rFonts w:hint="cs"/>
          <w:rtl/>
        </w:rPr>
        <w:t>,</w:t>
      </w:r>
      <w:r>
        <w:rPr>
          <w:rtl/>
        </w:rPr>
        <w:t xml:space="preserve"> </w:t>
      </w:r>
      <w:bookmarkStart w:id="21982" w:name="_ETM_Q52_534839"/>
      <w:bookmarkEnd w:id="21982"/>
      <w:r>
        <w:rPr>
          <w:rtl/>
        </w:rPr>
        <w:t xml:space="preserve">להוריד </w:t>
      </w:r>
      <w:bookmarkStart w:id="21983" w:name="_ETM_Q52_535199"/>
      <w:bookmarkEnd w:id="21983"/>
      <w:r>
        <w:rPr>
          <w:rtl/>
        </w:rPr>
        <w:t xml:space="preserve">אותך </w:t>
      </w:r>
      <w:bookmarkStart w:id="21984" w:name="_ETM_Q52_535469"/>
      <w:bookmarkEnd w:id="21984"/>
      <w:r>
        <w:rPr>
          <w:rtl/>
        </w:rPr>
        <w:t>מהדו</w:t>
      </w:r>
      <w:r>
        <w:rPr>
          <w:rFonts w:hint="cs"/>
          <w:rtl/>
        </w:rPr>
        <w:t>כן.</w:t>
      </w:r>
    </w:p>
    <w:p w:rsidR="00DB31EA" w:rsidRDefault="00DB31EA" w:rsidP="00D017DC">
      <w:pPr>
        <w:rPr>
          <w:rtl/>
        </w:rPr>
      </w:pPr>
      <w:bookmarkStart w:id="21985" w:name="_ETM_Q52_533606"/>
      <w:bookmarkStart w:id="21986" w:name="_ETM_Q52_533696"/>
      <w:bookmarkEnd w:id="21985"/>
      <w:bookmarkEnd w:id="21986"/>
    </w:p>
    <w:p w:rsidR="00DB31EA" w:rsidRDefault="00DB31EA" w:rsidP="00D017DC">
      <w:pPr>
        <w:pStyle w:val="-"/>
        <w:rPr>
          <w:rtl/>
        </w:rPr>
      </w:pPr>
      <w:bookmarkStart w:id="21987" w:name="ET_speakercontinue_5802_21"/>
      <w:r w:rsidRPr="00014D1D">
        <w:rPr>
          <w:rStyle w:val="TagStyle"/>
          <w:rtl/>
        </w:rPr>
        <w:t xml:space="preserve"> &lt;&lt; דובר_המשך &gt;&gt;</w:t>
      </w:r>
      <w:r w:rsidRPr="00450427">
        <w:rPr>
          <w:rStyle w:val="TagStyle"/>
          <w:rtl/>
        </w:rPr>
        <w:t xml:space="preserve"> </w:t>
      </w:r>
      <w:r>
        <w:rPr>
          <w:rtl/>
        </w:rPr>
        <w:t>שלמה קרעי (הליכוד):</w:t>
      </w:r>
      <w:r w:rsidRPr="00450427">
        <w:rPr>
          <w:rStyle w:val="TagStyle"/>
          <w:rtl/>
        </w:rPr>
        <w:t xml:space="preserve"> </w:t>
      </w:r>
      <w:r w:rsidRPr="00014D1D">
        <w:rPr>
          <w:rStyle w:val="TagStyle"/>
          <w:rtl/>
        </w:rPr>
        <w:t>&lt;&lt; דובר_המשך &gt;&gt;</w:t>
      </w:r>
      <w:r>
        <w:rPr>
          <w:rtl/>
        </w:rPr>
        <w:t xml:space="preserve">  </w:t>
      </w:r>
      <w:bookmarkEnd w:id="21987"/>
    </w:p>
    <w:p w:rsidR="00DB31EA" w:rsidRDefault="00DB31EA" w:rsidP="00A3148B">
      <w:pPr>
        <w:rPr>
          <w:rtl/>
        </w:rPr>
      </w:pPr>
    </w:p>
    <w:p w:rsidR="00DB31EA" w:rsidRDefault="00DB31EA" w:rsidP="00D017DC">
      <w:pPr>
        <w:rPr>
          <w:rtl/>
        </w:rPr>
      </w:pPr>
      <w:bookmarkStart w:id="21988" w:name="_ETM_Q52_534517"/>
      <w:bookmarkEnd w:id="21988"/>
      <w:r>
        <w:rPr>
          <w:rFonts w:hint="cs"/>
          <w:rtl/>
        </w:rPr>
        <w:t>אין דבר כזה.</w:t>
      </w:r>
    </w:p>
    <w:p w:rsidR="00DB31EA" w:rsidRDefault="00DB31EA" w:rsidP="00D017DC">
      <w:pPr>
        <w:rPr>
          <w:rtl/>
        </w:rPr>
      </w:pPr>
      <w:bookmarkStart w:id="21989" w:name="_ETM_Q52_537398"/>
      <w:bookmarkStart w:id="21990" w:name="_ETM_Q52_537470"/>
      <w:bookmarkEnd w:id="21989"/>
      <w:bookmarkEnd w:id="21990"/>
    </w:p>
    <w:p w:rsidR="00DB31EA" w:rsidRDefault="00DB31EA" w:rsidP="00D017DC">
      <w:pPr>
        <w:pStyle w:val="af6"/>
        <w:rPr>
          <w:rtl/>
        </w:rPr>
      </w:pPr>
      <w:r w:rsidRPr="00014D1D">
        <w:rPr>
          <w:rStyle w:val="TagStyle"/>
          <w:rtl/>
        </w:rPr>
        <w:lastRenderedPageBreak/>
        <w:t xml:space="preserve"> &lt;&lt; יור &gt;&gt;</w:t>
      </w:r>
      <w:r w:rsidRPr="00450427">
        <w:rPr>
          <w:rStyle w:val="TagStyle"/>
          <w:rtl/>
        </w:rPr>
        <w:t xml:space="preserve"> </w:t>
      </w:r>
      <w:r>
        <w:rPr>
          <w:rtl/>
        </w:rPr>
        <w:t>היו"ר יבגני סובה:</w:t>
      </w:r>
      <w:r w:rsidRPr="00450427">
        <w:rPr>
          <w:rStyle w:val="TagStyle"/>
          <w:rtl/>
        </w:rPr>
        <w:t xml:space="preserve"> </w:t>
      </w:r>
      <w:r w:rsidRPr="00014D1D">
        <w:rPr>
          <w:rStyle w:val="TagStyle"/>
          <w:rtl/>
        </w:rPr>
        <w:t>&lt;&lt; יור &gt;&gt;</w:t>
      </w:r>
      <w:r>
        <w:rPr>
          <w:rtl/>
        </w:rPr>
        <w:t xml:space="preserve">  </w:t>
      </w:r>
    </w:p>
    <w:p w:rsidR="00DB31EA" w:rsidRDefault="00DB31EA" w:rsidP="00A3148B">
      <w:pPr>
        <w:rPr>
          <w:rtl/>
        </w:rPr>
      </w:pPr>
    </w:p>
    <w:p w:rsidR="00DB31EA" w:rsidRDefault="00DB31EA" w:rsidP="00D017DC">
      <w:pPr>
        <w:rPr>
          <w:rtl/>
        </w:rPr>
      </w:pPr>
      <w:bookmarkStart w:id="21991" w:name="_ETM_Q52_538278"/>
      <w:bookmarkEnd w:id="21991"/>
      <w:r>
        <w:rPr>
          <w:rFonts w:hint="cs"/>
          <w:rtl/>
        </w:rPr>
        <w:t>על פי</w:t>
      </w:r>
      <w:r>
        <w:rPr>
          <w:rtl/>
        </w:rPr>
        <w:t xml:space="preserve"> </w:t>
      </w:r>
      <w:bookmarkStart w:id="21992" w:name="_ETM_Q52_536789"/>
      <w:bookmarkEnd w:id="21992"/>
      <w:r>
        <w:rPr>
          <w:rFonts w:hint="cs"/>
          <w:rtl/>
        </w:rPr>
        <w:t>ה</w:t>
      </w:r>
      <w:r>
        <w:rPr>
          <w:rtl/>
        </w:rPr>
        <w:t>תקנון</w:t>
      </w:r>
      <w:r>
        <w:rPr>
          <w:rFonts w:hint="cs"/>
          <w:rtl/>
        </w:rPr>
        <w:t>,</w:t>
      </w:r>
      <w:r>
        <w:rPr>
          <w:rtl/>
        </w:rPr>
        <w:t xml:space="preserve"> </w:t>
      </w:r>
      <w:bookmarkStart w:id="21993" w:name="_ETM_Q52_537449"/>
      <w:bookmarkEnd w:id="21993"/>
      <w:r>
        <w:rPr>
          <w:rtl/>
        </w:rPr>
        <w:t xml:space="preserve">סעיף </w:t>
      </w:r>
      <w:bookmarkStart w:id="21994" w:name="_ETM_Q52_537689"/>
      <w:bookmarkEnd w:id="21994"/>
      <w:r>
        <w:rPr>
          <w:rtl/>
        </w:rPr>
        <w:t>77</w:t>
      </w:r>
      <w:r>
        <w:rPr>
          <w:rFonts w:hint="cs"/>
          <w:rtl/>
        </w:rPr>
        <w:t>.</w:t>
      </w:r>
    </w:p>
    <w:p w:rsidR="00DB31EA" w:rsidRDefault="00DB31EA" w:rsidP="00D017DC">
      <w:pPr>
        <w:rPr>
          <w:rtl/>
        </w:rPr>
      </w:pPr>
    </w:p>
    <w:p w:rsidR="00DB31EA" w:rsidRDefault="00DB31EA" w:rsidP="00D017DC">
      <w:pPr>
        <w:pStyle w:val="af5"/>
        <w:rPr>
          <w:rtl/>
        </w:rPr>
      </w:pPr>
      <w:bookmarkStart w:id="21995" w:name="ET_interruption_5296_23"/>
      <w:r w:rsidRPr="00014D1D">
        <w:rPr>
          <w:rStyle w:val="TagStyle"/>
          <w:rtl/>
        </w:rPr>
        <w:t xml:space="preserve"> &lt;&lt; קריאה &gt;&gt;</w:t>
      </w:r>
      <w:r w:rsidRPr="00450427">
        <w:rPr>
          <w:rStyle w:val="TagStyle"/>
          <w:rtl/>
        </w:rPr>
        <w:t xml:space="preserve"> </w:t>
      </w:r>
      <w:r>
        <w:rPr>
          <w:rtl/>
        </w:rPr>
        <w:t>יואב קיש (הליכוד):</w:t>
      </w:r>
      <w:r w:rsidRPr="00450427">
        <w:rPr>
          <w:rStyle w:val="TagStyle"/>
          <w:rtl/>
        </w:rPr>
        <w:t xml:space="preserve"> </w:t>
      </w:r>
      <w:r w:rsidRPr="00014D1D">
        <w:rPr>
          <w:rStyle w:val="TagStyle"/>
          <w:rtl/>
        </w:rPr>
        <w:t>&lt;&lt; קריאה &gt;&gt;</w:t>
      </w:r>
      <w:r>
        <w:rPr>
          <w:rtl/>
        </w:rPr>
        <w:t xml:space="preserve">  </w:t>
      </w:r>
      <w:bookmarkEnd w:id="21995"/>
    </w:p>
    <w:p w:rsidR="00DB31EA" w:rsidRDefault="00DB31EA" w:rsidP="00A3148B">
      <w:pPr>
        <w:rPr>
          <w:rtl/>
        </w:rPr>
      </w:pPr>
    </w:p>
    <w:p w:rsidR="00DB31EA" w:rsidRDefault="00DB31EA" w:rsidP="00D017DC">
      <w:pPr>
        <w:rPr>
          <w:rtl/>
          <w:lang w:eastAsia="he-IL"/>
        </w:rPr>
      </w:pPr>
      <w:r>
        <w:rPr>
          <w:rFonts w:hint="cs"/>
          <w:rtl/>
          <w:lang w:eastAsia="he-IL"/>
        </w:rPr>
        <w:t>אבל אין אחר שרוצה להתנגד. אל תמציא.</w:t>
      </w:r>
    </w:p>
    <w:p w:rsidR="00DB31EA" w:rsidRDefault="00DB31EA" w:rsidP="00D017DC">
      <w:pPr>
        <w:rPr>
          <w:rtl/>
        </w:rPr>
      </w:pPr>
    </w:p>
    <w:p w:rsidR="00DB31EA" w:rsidRDefault="00DB31EA" w:rsidP="00D017DC">
      <w:pPr>
        <w:pStyle w:val="af6"/>
        <w:rPr>
          <w:rtl/>
        </w:rPr>
      </w:pPr>
      <w:bookmarkStart w:id="21996" w:name="ET_yor_6307_24"/>
      <w:r w:rsidRPr="00014D1D">
        <w:rPr>
          <w:rStyle w:val="TagStyle"/>
          <w:rtl/>
        </w:rPr>
        <w:t xml:space="preserve"> &lt;&lt; יור &gt;&gt;</w:t>
      </w:r>
      <w:r w:rsidRPr="00450427">
        <w:rPr>
          <w:rStyle w:val="TagStyle"/>
          <w:rtl/>
        </w:rPr>
        <w:t xml:space="preserve"> </w:t>
      </w:r>
      <w:r>
        <w:rPr>
          <w:rtl/>
        </w:rPr>
        <w:t>היו"ר יבגני סובה:</w:t>
      </w:r>
      <w:r w:rsidRPr="00450427">
        <w:rPr>
          <w:rStyle w:val="TagStyle"/>
          <w:rtl/>
        </w:rPr>
        <w:t xml:space="preserve"> </w:t>
      </w:r>
      <w:r w:rsidRPr="00014D1D">
        <w:rPr>
          <w:rStyle w:val="TagStyle"/>
          <w:rtl/>
        </w:rPr>
        <w:t>&lt;&lt; יור &gt;&gt;</w:t>
      </w:r>
      <w:r>
        <w:rPr>
          <w:rtl/>
        </w:rPr>
        <w:t xml:space="preserve">  </w:t>
      </w:r>
      <w:bookmarkEnd w:id="21996"/>
    </w:p>
    <w:p w:rsidR="00DB31EA" w:rsidRDefault="00DB31EA" w:rsidP="00A3148B">
      <w:pPr>
        <w:rPr>
          <w:rtl/>
        </w:rPr>
      </w:pPr>
    </w:p>
    <w:p w:rsidR="00DB31EA" w:rsidRDefault="00DB31EA" w:rsidP="00D017DC">
      <w:pPr>
        <w:rPr>
          <w:rtl/>
        </w:rPr>
      </w:pPr>
      <w:bookmarkStart w:id="21997" w:name="_ETM_Q52_538619"/>
      <w:bookmarkStart w:id="21998" w:name="_ETM_Q52_539339"/>
      <w:bookmarkEnd w:id="21997"/>
      <w:bookmarkEnd w:id="21998"/>
      <w:r>
        <w:rPr>
          <w:rtl/>
        </w:rPr>
        <w:t xml:space="preserve">אני </w:t>
      </w:r>
      <w:bookmarkStart w:id="21999" w:name="_ETM_Q52_539549"/>
      <w:bookmarkEnd w:id="21999"/>
      <w:r>
        <w:rPr>
          <w:rtl/>
        </w:rPr>
        <w:t xml:space="preserve">לא </w:t>
      </w:r>
      <w:bookmarkStart w:id="22000" w:name="_ETM_Q52_539670"/>
      <w:bookmarkEnd w:id="22000"/>
      <w:r>
        <w:rPr>
          <w:rtl/>
        </w:rPr>
        <w:t xml:space="preserve">ביקשתי </w:t>
      </w:r>
      <w:bookmarkStart w:id="22001" w:name="_ETM_Q52_540180"/>
      <w:bookmarkEnd w:id="22001"/>
      <w:r>
        <w:rPr>
          <w:rtl/>
        </w:rPr>
        <w:t>עזרה</w:t>
      </w:r>
      <w:r>
        <w:rPr>
          <w:rFonts w:hint="cs"/>
          <w:rtl/>
        </w:rPr>
        <w:t>. קיש,</w:t>
      </w:r>
      <w:r>
        <w:rPr>
          <w:rtl/>
        </w:rPr>
        <w:t xml:space="preserve"> </w:t>
      </w:r>
      <w:bookmarkStart w:id="22002" w:name="_ETM_Q52_540960"/>
      <w:bookmarkEnd w:id="22002"/>
      <w:r>
        <w:rPr>
          <w:rtl/>
        </w:rPr>
        <w:t xml:space="preserve">לא </w:t>
      </w:r>
      <w:bookmarkStart w:id="22003" w:name="_ETM_Q52_541229"/>
      <w:bookmarkEnd w:id="22003"/>
      <w:r>
        <w:rPr>
          <w:rtl/>
        </w:rPr>
        <w:t xml:space="preserve">ביקשתי </w:t>
      </w:r>
      <w:bookmarkStart w:id="22004" w:name="_ETM_Q52_541710"/>
      <w:bookmarkEnd w:id="22004"/>
      <w:r>
        <w:rPr>
          <w:rtl/>
        </w:rPr>
        <w:t>עזרה</w:t>
      </w:r>
      <w:r>
        <w:rPr>
          <w:rFonts w:hint="cs"/>
          <w:rtl/>
        </w:rPr>
        <w:t xml:space="preserve"> </w:t>
      </w:r>
      <w:r w:rsidR="00A3148B">
        <w:rPr>
          <w:rFonts w:hint="cs"/>
          <w:rtl/>
        </w:rPr>
        <w:t>– – –</w:t>
      </w:r>
    </w:p>
    <w:p w:rsidR="00DB31EA" w:rsidRDefault="00DB31EA" w:rsidP="00D017DC">
      <w:pPr>
        <w:rPr>
          <w:rtl/>
        </w:rPr>
      </w:pPr>
      <w:bookmarkStart w:id="22005" w:name="_ETM_Q52_543264"/>
      <w:bookmarkStart w:id="22006" w:name="_ETM_Q52_543381"/>
      <w:bookmarkEnd w:id="22005"/>
      <w:bookmarkEnd w:id="22006"/>
    </w:p>
    <w:p w:rsidR="00DB31EA" w:rsidRDefault="00DB31EA" w:rsidP="00D017DC">
      <w:pPr>
        <w:pStyle w:val="af5"/>
        <w:rPr>
          <w:rtl/>
        </w:rPr>
      </w:pPr>
      <w:bookmarkStart w:id="22007" w:name="ET_interruption_5296_26"/>
      <w:r w:rsidRPr="00014D1D">
        <w:rPr>
          <w:rStyle w:val="TagStyle"/>
          <w:rtl/>
        </w:rPr>
        <w:t xml:space="preserve"> &lt;&lt; קריאה &gt;&gt;</w:t>
      </w:r>
      <w:r w:rsidRPr="003B169E">
        <w:rPr>
          <w:rStyle w:val="TagStyle"/>
          <w:rtl/>
        </w:rPr>
        <w:t xml:space="preserve"> </w:t>
      </w:r>
      <w:r>
        <w:rPr>
          <w:rtl/>
        </w:rPr>
        <w:t>יואב קיש (הליכוד):</w:t>
      </w:r>
      <w:r w:rsidRPr="003B169E">
        <w:rPr>
          <w:rStyle w:val="TagStyle"/>
          <w:rtl/>
        </w:rPr>
        <w:t xml:space="preserve"> </w:t>
      </w:r>
      <w:r w:rsidRPr="00014D1D">
        <w:rPr>
          <w:rStyle w:val="TagStyle"/>
          <w:rtl/>
        </w:rPr>
        <w:t>&lt;&lt; קריאה &gt;&gt;</w:t>
      </w:r>
      <w:r>
        <w:rPr>
          <w:rtl/>
        </w:rPr>
        <w:t xml:space="preserve">  </w:t>
      </w:r>
      <w:bookmarkEnd w:id="22007"/>
    </w:p>
    <w:p w:rsidR="00DB31EA" w:rsidRDefault="00DB31EA" w:rsidP="00A3148B">
      <w:pPr>
        <w:rPr>
          <w:rtl/>
        </w:rPr>
      </w:pPr>
    </w:p>
    <w:p w:rsidR="00DB31EA" w:rsidRDefault="00DB31EA" w:rsidP="00D017DC">
      <w:pPr>
        <w:rPr>
          <w:rtl/>
        </w:rPr>
      </w:pPr>
      <w:r>
        <w:rPr>
          <w:rFonts w:hint="cs"/>
          <w:rtl/>
        </w:rPr>
        <w:t>אל תמציא. אל תמציא.</w:t>
      </w:r>
      <w:bookmarkStart w:id="22008" w:name="_ETM_Q52_542309"/>
      <w:bookmarkStart w:id="22009" w:name="_ETM_Q52_537705"/>
      <w:bookmarkEnd w:id="22008"/>
      <w:bookmarkEnd w:id="22009"/>
    </w:p>
    <w:p w:rsidR="00DB31EA" w:rsidRDefault="00DB31EA" w:rsidP="00D017DC">
      <w:pPr>
        <w:rPr>
          <w:rtl/>
        </w:rPr>
      </w:pPr>
    </w:p>
    <w:p w:rsidR="00DB31EA" w:rsidRDefault="00DB31EA" w:rsidP="00D017DC">
      <w:pPr>
        <w:pStyle w:val="af6"/>
        <w:rPr>
          <w:rtl/>
        </w:rPr>
      </w:pPr>
      <w:r w:rsidRPr="00014D1D">
        <w:rPr>
          <w:rStyle w:val="TagStyle"/>
          <w:rtl/>
        </w:rPr>
        <w:t xml:space="preserve"> &lt;&lt; יור &gt;&gt;</w:t>
      </w:r>
      <w:r w:rsidRPr="003B169E">
        <w:rPr>
          <w:rStyle w:val="TagStyle"/>
          <w:rtl/>
        </w:rPr>
        <w:t xml:space="preserve"> </w:t>
      </w:r>
      <w:r>
        <w:rPr>
          <w:rtl/>
        </w:rPr>
        <w:t>היו"ר יבגני סובה:</w:t>
      </w:r>
      <w:r w:rsidRPr="003B169E">
        <w:rPr>
          <w:rStyle w:val="TagStyle"/>
          <w:rtl/>
        </w:rPr>
        <w:t xml:space="preserve"> </w:t>
      </w:r>
      <w:r w:rsidRPr="00014D1D">
        <w:rPr>
          <w:rStyle w:val="TagStyle"/>
          <w:rtl/>
        </w:rPr>
        <w:t>&lt;&lt; יור &gt;&gt;</w:t>
      </w:r>
      <w:r>
        <w:rPr>
          <w:rtl/>
        </w:rPr>
        <w:t xml:space="preserve">  </w:t>
      </w:r>
    </w:p>
    <w:p w:rsidR="00DB31EA" w:rsidRDefault="00DB31EA" w:rsidP="00A3148B">
      <w:pPr>
        <w:rPr>
          <w:rtl/>
          <w:lang w:eastAsia="he-IL"/>
        </w:rPr>
      </w:pPr>
    </w:p>
    <w:p w:rsidR="00DB31EA" w:rsidRPr="003B169E" w:rsidRDefault="00DB31EA" w:rsidP="00D017DC">
      <w:pPr>
        <w:rPr>
          <w:rtl/>
          <w:lang w:eastAsia="he-IL"/>
        </w:rPr>
      </w:pPr>
      <w:r>
        <w:rPr>
          <w:rFonts w:hint="cs"/>
          <w:rtl/>
          <w:lang w:eastAsia="he-IL"/>
        </w:rPr>
        <w:t xml:space="preserve">אבל אני אתן לך לסיים את דבריך, ואני מפנה אותך </w:t>
      </w:r>
      <w:bookmarkStart w:id="22010" w:name="_ETM_Q52_546060"/>
      <w:bookmarkEnd w:id="22010"/>
      <w:r>
        <w:rPr>
          <w:rtl/>
        </w:rPr>
        <w:t xml:space="preserve">לתקנון </w:t>
      </w:r>
      <w:bookmarkStart w:id="22011" w:name="_ETM_Q52_546539"/>
      <w:bookmarkEnd w:id="22011"/>
      <w:r>
        <w:rPr>
          <w:rtl/>
        </w:rPr>
        <w:t>הכנסת</w:t>
      </w:r>
      <w:r>
        <w:rPr>
          <w:rFonts w:hint="cs"/>
          <w:rtl/>
        </w:rPr>
        <w:t>,</w:t>
      </w:r>
      <w:r>
        <w:rPr>
          <w:rtl/>
        </w:rPr>
        <w:t xml:space="preserve"> </w:t>
      </w:r>
      <w:bookmarkStart w:id="22012" w:name="_ETM_Q52_547049"/>
      <w:bookmarkEnd w:id="22012"/>
      <w:r>
        <w:rPr>
          <w:rtl/>
        </w:rPr>
        <w:t xml:space="preserve">סעיף </w:t>
      </w:r>
      <w:bookmarkStart w:id="22013" w:name="_ETM_Q52_547289"/>
      <w:bookmarkEnd w:id="22013"/>
      <w:r>
        <w:rPr>
          <w:rtl/>
        </w:rPr>
        <w:t>77</w:t>
      </w:r>
      <w:r>
        <w:rPr>
          <w:rFonts w:hint="cs"/>
          <w:rtl/>
        </w:rPr>
        <w:t>.</w:t>
      </w:r>
      <w:r>
        <w:rPr>
          <w:rtl/>
        </w:rPr>
        <w:t xml:space="preserve"> </w:t>
      </w:r>
      <w:bookmarkStart w:id="22014" w:name="_ETM_Q52_548339"/>
      <w:bookmarkEnd w:id="22014"/>
      <w:r>
        <w:rPr>
          <w:rtl/>
        </w:rPr>
        <w:t xml:space="preserve">תקרא </w:t>
      </w:r>
      <w:bookmarkStart w:id="22015" w:name="_ETM_Q52_548640"/>
      <w:bookmarkEnd w:id="22015"/>
      <w:r>
        <w:rPr>
          <w:rtl/>
        </w:rPr>
        <w:t xml:space="preserve">את </w:t>
      </w:r>
      <w:bookmarkStart w:id="22016" w:name="_ETM_Q52_548759"/>
      <w:bookmarkEnd w:id="22016"/>
      <w:r>
        <w:rPr>
          <w:rtl/>
        </w:rPr>
        <w:t xml:space="preserve">זה </w:t>
      </w:r>
      <w:bookmarkStart w:id="22017" w:name="_ETM_Q52_548850"/>
      <w:bookmarkEnd w:id="22017"/>
      <w:r>
        <w:rPr>
          <w:rtl/>
        </w:rPr>
        <w:t xml:space="preserve">אחרי </w:t>
      </w:r>
      <w:bookmarkStart w:id="22018" w:name="_ETM_Q52_549000"/>
      <w:bookmarkEnd w:id="22018"/>
      <w:r>
        <w:rPr>
          <w:rtl/>
        </w:rPr>
        <w:t xml:space="preserve">שתסיים </w:t>
      </w:r>
      <w:bookmarkStart w:id="22019" w:name="_ETM_Q52_549330"/>
      <w:bookmarkEnd w:id="22019"/>
      <w:r>
        <w:rPr>
          <w:rtl/>
        </w:rPr>
        <w:t>לדבר</w:t>
      </w:r>
      <w:r>
        <w:rPr>
          <w:rFonts w:hint="cs"/>
          <w:rtl/>
          <w:lang w:eastAsia="he-IL"/>
        </w:rPr>
        <w:t xml:space="preserve">. אני מחזיר את השעון לדקה ו-46 שניות </w:t>
      </w:r>
      <w:bookmarkStart w:id="22020" w:name="_ETM_Q52_548900"/>
      <w:bookmarkEnd w:id="22020"/>
      <w:r>
        <w:rPr>
          <w:rFonts w:hint="cs"/>
          <w:rtl/>
          <w:lang w:eastAsia="he-IL"/>
        </w:rPr>
        <w:t xml:space="preserve">שנשארו. אני הזהרתי אותך </w:t>
      </w:r>
      <w:r>
        <w:rPr>
          <w:rtl/>
        </w:rPr>
        <w:t xml:space="preserve">שאם </w:t>
      </w:r>
      <w:bookmarkStart w:id="22021" w:name="_ETM_Q52_557490"/>
      <w:bookmarkEnd w:id="22021"/>
      <w:r>
        <w:rPr>
          <w:rtl/>
        </w:rPr>
        <w:t xml:space="preserve">אתה </w:t>
      </w:r>
      <w:bookmarkStart w:id="22022" w:name="_ETM_Q52_557670"/>
      <w:bookmarkEnd w:id="22022"/>
      <w:r>
        <w:rPr>
          <w:rtl/>
        </w:rPr>
        <w:t xml:space="preserve">לא </w:t>
      </w:r>
      <w:bookmarkStart w:id="22023" w:name="_ETM_Q52_557850"/>
      <w:bookmarkEnd w:id="22023"/>
      <w:r>
        <w:rPr>
          <w:rtl/>
        </w:rPr>
        <w:t xml:space="preserve">מדבר </w:t>
      </w:r>
      <w:bookmarkStart w:id="22024" w:name="_ETM_Q52_558209"/>
      <w:bookmarkEnd w:id="22024"/>
      <w:r>
        <w:rPr>
          <w:rtl/>
        </w:rPr>
        <w:t xml:space="preserve">לעניין </w:t>
      </w:r>
      <w:bookmarkStart w:id="22025" w:name="_ETM_Q52_558479"/>
      <w:bookmarkEnd w:id="22025"/>
      <w:r>
        <w:rPr>
          <w:rtl/>
        </w:rPr>
        <w:t>החוק</w:t>
      </w:r>
      <w:r>
        <w:rPr>
          <w:rFonts w:hint="cs"/>
          <w:rtl/>
        </w:rPr>
        <w:t>,</w:t>
      </w:r>
      <w:r>
        <w:rPr>
          <w:rtl/>
        </w:rPr>
        <w:t xml:space="preserve"> </w:t>
      </w:r>
      <w:bookmarkStart w:id="22026" w:name="_ETM_Q52_558810"/>
      <w:bookmarkEnd w:id="22026"/>
      <w:r>
        <w:rPr>
          <w:rtl/>
        </w:rPr>
        <w:t xml:space="preserve">אז </w:t>
      </w:r>
      <w:bookmarkStart w:id="22027" w:name="_ETM_Q52_558929"/>
      <w:bookmarkEnd w:id="22027"/>
      <w:r>
        <w:rPr>
          <w:rtl/>
        </w:rPr>
        <w:t xml:space="preserve">אני </w:t>
      </w:r>
      <w:bookmarkStart w:id="22028" w:name="_ETM_Q52_559080"/>
      <w:bookmarkEnd w:id="22028"/>
      <w:r>
        <w:rPr>
          <w:rtl/>
        </w:rPr>
        <w:t>רשאי</w:t>
      </w:r>
      <w:r>
        <w:rPr>
          <w:rFonts w:hint="cs"/>
          <w:rtl/>
          <w:lang w:eastAsia="he-IL"/>
        </w:rPr>
        <w:t xml:space="preserve"> להוריד אותך. תקרא את התקנון. </w:t>
      </w:r>
      <w:bookmarkStart w:id="22029" w:name="_ETM_Q52_563561"/>
      <w:bookmarkEnd w:id="22029"/>
      <w:r>
        <w:rPr>
          <w:rFonts w:hint="cs"/>
          <w:rtl/>
          <w:lang w:eastAsia="he-IL"/>
        </w:rPr>
        <w:t>בבקשה.</w:t>
      </w:r>
    </w:p>
    <w:p w:rsidR="00DB31EA" w:rsidRDefault="00DB31EA" w:rsidP="00D017DC">
      <w:pPr>
        <w:rPr>
          <w:rtl/>
        </w:rPr>
      </w:pPr>
      <w:bookmarkStart w:id="22030" w:name="_ETM_Q52_538730"/>
      <w:bookmarkStart w:id="22031" w:name="_ETM_Q52_538843"/>
      <w:bookmarkEnd w:id="22030"/>
      <w:bookmarkEnd w:id="22031"/>
    </w:p>
    <w:p w:rsidR="00DB31EA" w:rsidRDefault="00DB31EA" w:rsidP="00D017DC">
      <w:pPr>
        <w:pStyle w:val="af5"/>
        <w:rPr>
          <w:rtl/>
        </w:rPr>
      </w:pPr>
      <w:bookmarkStart w:id="22032" w:name="ET_interruption_5296_25"/>
      <w:r w:rsidRPr="00014D1D">
        <w:rPr>
          <w:rStyle w:val="TagStyle"/>
          <w:rtl/>
        </w:rPr>
        <w:t xml:space="preserve"> &lt;&lt; קריאה &gt;&gt;</w:t>
      </w:r>
      <w:r w:rsidRPr="00DB312E">
        <w:rPr>
          <w:rStyle w:val="TagStyle"/>
          <w:rtl/>
        </w:rPr>
        <w:t xml:space="preserve"> </w:t>
      </w:r>
      <w:r>
        <w:rPr>
          <w:rtl/>
        </w:rPr>
        <w:t>יואב קיש (הליכוד):</w:t>
      </w:r>
      <w:r w:rsidRPr="00DB312E">
        <w:rPr>
          <w:rStyle w:val="TagStyle"/>
          <w:rtl/>
        </w:rPr>
        <w:t xml:space="preserve"> </w:t>
      </w:r>
      <w:r w:rsidRPr="00014D1D">
        <w:rPr>
          <w:rStyle w:val="TagStyle"/>
          <w:rtl/>
        </w:rPr>
        <w:t>&lt;&lt; קריאה &gt;&gt;</w:t>
      </w:r>
      <w:r>
        <w:rPr>
          <w:rtl/>
        </w:rPr>
        <w:t xml:space="preserve">  </w:t>
      </w:r>
      <w:bookmarkEnd w:id="22032"/>
    </w:p>
    <w:p w:rsidR="00DB31EA" w:rsidRDefault="00DB31EA" w:rsidP="00A3148B">
      <w:pPr>
        <w:rPr>
          <w:rtl/>
        </w:rPr>
      </w:pPr>
    </w:p>
    <w:p w:rsidR="00DB31EA" w:rsidRDefault="00DB31EA" w:rsidP="00D017DC">
      <w:pPr>
        <w:rPr>
          <w:rtl/>
          <w:lang w:eastAsia="he-IL"/>
        </w:rPr>
      </w:pPr>
      <w:bookmarkStart w:id="22033" w:name="_ETM_Q52_541060"/>
      <w:bookmarkEnd w:id="22033"/>
      <w:r>
        <w:rPr>
          <w:rFonts w:hint="cs"/>
          <w:rtl/>
          <w:lang w:eastAsia="he-IL"/>
        </w:rPr>
        <w:t>זה לא היה אף פעם. זה עוד תקדים. אל תמציא. אל תמציא המצאות לתקנון הכנסת.</w:t>
      </w:r>
    </w:p>
    <w:p w:rsidR="00DB31EA" w:rsidRDefault="00DB31EA" w:rsidP="00D017DC">
      <w:pPr>
        <w:rPr>
          <w:rtl/>
          <w:lang w:eastAsia="he-IL"/>
        </w:rPr>
      </w:pPr>
    </w:p>
    <w:p w:rsidR="00DB31EA" w:rsidRDefault="00DB31EA" w:rsidP="00D017DC">
      <w:pPr>
        <w:pStyle w:val="af6"/>
        <w:rPr>
          <w:rtl/>
        </w:rPr>
      </w:pPr>
      <w:r w:rsidRPr="00014D1D">
        <w:rPr>
          <w:rStyle w:val="TagStyle"/>
          <w:rtl/>
        </w:rPr>
        <w:t xml:space="preserve"> &lt;&lt; יור &gt;&gt;</w:t>
      </w:r>
      <w:r w:rsidRPr="0079244D">
        <w:rPr>
          <w:rStyle w:val="TagStyle"/>
          <w:rtl/>
        </w:rPr>
        <w:t xml:space="preserve"> </w:t>
      </w:r>
      <w:r>
        <w:rPr>
          <w:rtl/>
        </w:rPr>
        <w:t>היו"ר יבגני סובה:</w:t>
      </w:r>
      <w:r w:rsidRPr="0079244D">
        <w:rPr>
          <w:rStyle w:val="TagStyle"/>
          <w:rtl/>
        </w:rPr>
        <w:t xml:space="preserve"> </w:t>
      </w:r>
      <w:r w:rsidRPr="00014D1D">
        <w:rPr>
          <w:rStyle w:val="TagStyle"/>
          <w:rtl/>
        </w:rPr>
        <w:t>&lt;&lt; יור &gt;&gt;</w:t>
      </w:r>
      <w:r>
        <w:rPr>
          <w:rtl/>
        </w:rPr>
        <w:t xml:space="preserve">  </w:t>
      </w:r>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הוא פנה אליי, ואתה לא פנית אליי, ואני אבקש לא </w:t>
      </w:r>
      <w:bookmarkStart w:id="22034" w:name="_ETM_Q52_568531"/>
      <w:bookmarkEnd w:id="22034"/>
      <w:r>
        <w:rPr>
          <w:rFonts w:hint="cs"/>
          <w:rtl/>
          <w:lang w:eastAsia="he-IL"/>
        </w:rPr>
        <w:t>לפנות אליי עכשיו.</w:t>
      </w:r>
    </w:p>
    <w:p w:rsidR="00DB31EA" w:rsidRDefault="00DB31EA" w:rsidP="00D017DC">
      <w:pPr>
        <w:rPr>
          <w:rtl/>
          <w:lang w:eastAsia="he-IL"/>
        </w:rPr>
      </w:pPr>
      <w:bookmarkStart w:id="22035" w:name="_ETM_Q52_572019"/>
      <w:bookmarkStart w:id="22036" w:name="_ETM_Q52_572110"/>
      <w:bookmarkEnd w:id="22035"/>
      <w:bookmarkEnd w:id="22036"/>
    </w:p>
    <w:p w:rsidR="00DB31EA" w:rsidRDefault="00DB31EA" w:rsidP="00D017DC">
      <w:pPr>
        <w:pStyle w:val="-"/>
        <w:rPr>
          <w:rtl/>
        </w:rPr>
      </w:pPr>
      <w:bookmarkStart w:id="22037" w:name="ET_speakercontinue_5802_29"/>
      <w:r w:rsidRPr="00014D1D">
        <w:rPr>
          <w:rStyle w:val="TagStyle"/>
          <w:rtl/>
        </w:rPr>
        <w:t xml:space="preserve"> &lt;&lt; דובר_המשך &gt;&gt;</w:t>
      </w:r>
      <w:r w:rsidRPr="0079244D">
        <w:rPr>
          <w:rStyle w:val="TagStyle"/>
          <w:rtl/>
        </w:rPr>
        <w:t xml:space="preserve"> </w:t>
      </w:r>
      <w:r>
        <w:rPr>
          <w:rtl/>
        </w:rPr>
        <w:t>שלמה קרעי (הליכוד):</w:t>
      </w:r>
      <w:r w:rsidRPr="0079244D">
        <w:rPr>
          <w:rStyle w:val="TagStyle"/>
          <w:rtl/>
        </w:rPr>
        <w:t xml:space="preserve"> </w:t>
      </w:r>
      <w:r w:rsidRPr="00014D1D">
        <w:rPr>
          <w:rStyle w:val="TagStyle"/>
          <w:rtl/>
        </w:rPr>
        <w:t>&lt;&lt; דובר_המשך &gt;&gt;</w:t>
      </w:r>
      <w:r>
        <w:rPr>
          <w:rtl/>
        </w:rPr>
        <w:t xml:space="preserve">  </w:t>
      </w:r>
      <w:bookmarkEnd w:id="22037"/>
    </w:p>
    <w:p w:rsidR="00DB31EA" w:rsidRDefault="00DB31EA" w:rsidP="00A3148B">
      <w:pPr>
        <w:rPr>
          <w:rtl/>
          <w:lang w:eastAsia="he-IL"/>
        </w:rPr>
      </w:pPr>
    </w:p>
    <w:p w:rsidR="00DB31EA" w:rsidRDefault="00DB31EA" w:rsidP="00D017DC">
      <w:pPr>
        <w:rPr>
          <w:rtl/>
        </w:rPr>
      </w:pPr>
      <w:bookmarkStart w:id="22038" w:name="_ETM_Q52_572795"/>
      <w:bookmarkEnd w:id="22038"/>
      <w:r>
        <w:rPr>
          <w:rFonts w:hint="cs"/>
          <w:rtl/>
          <w:lang w:eastAsia="he-IL"/>
        </w:rPr>
        <w:t xml:space="preserve">יואב, הוא ממציא ועוד איך, </w:t>
      </w:r>
      <w:bookmarkStart w:id="22039" w:name="_ETM_Q52_570690"/>
      <w:bookmarkStart w:id="22040" w:name="_ETM_Q52_572399"/>
      <w:bookmarkEnd w:id="22039"/>
      <w:bookmarkEnd w:id="22040"/>
      <w:r>
        <w:rPr>
          <w:rFonts w:hint="cs"/>
          <w:rtl/>
        </w:rPr>
        <w:t xml:space="preserve">והייעוץ </w:t>
      </w:r>
      <w:bookmarkStart w:id="22041" w:name="_ETM_Q52_574370"/>
      <w:bookmarkEnd w:id="22041"/>
      <w:r>
        <w:rPr>
          <w:rtl/>
        </w:rPr>
        <w:t xml:space="preserve">המשפטי </w:t>
      </w:r>
      <w:bookmarkStart w:id="22042" w:name="_ETM_Q52_572970"/>
      <w:bookmarkEnd w:id="22042"/>
      <w:r>
        <w:rPr>
          <w:rtl/>
        </w:rPr>
        <w:t xml:space="preserve">של </w:t>
      </w:r>
      <w:bookmarkStart w:id="22043" w:name="_ETM_Q52_573179"/>
      <w:bookmarkEnd w:id="22043"/>
      <w:r>
        <w:rPr>
          <w:rtl/>
        </w:rPr>
        <w:t xml:space="preserve">הכנסת </w:t>
      </w:r>
      <w:bookmarkStart w:id="22044" w:name="_ETM_Q52_574140"/>
      <w:bookmarkEnd w:id="22044"/>
      <w:r>
        <w:rPr>
          <w:rtl/>
        </w:rPr>
        <w:t xml:space="preserve">אמר </w:t>
      </w:r>
      <w:bookmarkStart w:id="22045" w:name="_ETM_Q52_575640"/>
      <w:bookmarkEnd w:id="22045"/>
      <w:r>
        <w:rPr>
          <w:rFonts w:hint="cs"/>
          <w:rtl/>
        </w:rPr>
        <w:t>במפורש שאין</w:t>
      </w:r>
      <w:r>
        <w:rPr>
          <w:rtl/>
        </w:rPr>
        <w:t xml:space="preserve"> </w:t>
      </w:r>
      <w:bookmarkStart w:id="22046" w:name="_ETM_Q52_576029"/>
      <w:bookmarkEnd w:id="22046"/>
      <w:r>
        <w:rPr>
          <w:rtl/>
        </w:rPr>
        <w:t>ל</w:t>
      </w:r>
      <w:r>
        <w:rPr>
          <w:rFonts w:hint="cs"/>
          <w:rtl/>
        </w:rPr>
        <w:t>כם שום</w:t>
      </w:r>
      <w:r>
        <w:rPr>
          <w:rtl/>
        </w:rPr>
        <w:t xml:space="preserve"> </w:t>
      </w:r>
      <w:bookmarkStart w:id="22047" w:name="_ETM_Q52_577170"/>
      <w:bookmarkEnd w:id="22047"/>
      <w:r>
        <w:rPr>
          <w:rtl/>
        </w:rPr>
        <w:t xml:space="preserve">יכולת </w:t>
      </w:r>
      <w:bookmarkStart w:id="22048" w:name="_ETM_Q52_578490"/>
      <w:bookmarkEnd w:id="22048"/>
      <w:r>
        <w:rPr>
          <w:rFonts w:hint="cs"/>
          <w:rtl/>
        </w:rPr>
        <w:t xml:space="preserve">לצנזר </w:t>
      </w:r>
      <w:r>
        <w:rPr>
          <w:rtl/>
        </w:rPr>
        <w:t>אותנו</w:t>
      </w:r>
      <w:r>
        <w:rPr>
          <w:rFonts w:hint="cs"/>
          <w:rtl/>
        </w:rPr>
        <w:t>.</w:t>
      </w:r>
      <w:r>
        <w:rPr>
          <w:rtl/>
        </w:rPr>
        <w:t xml:space="preserve"> </w:t>
      </w:r>
      <w:bookmarkStart w:id="22049" w:name="_ETM_Q52_579089"/>
      <w:bookmarkEnd w:id="22049"/>
      <w:r>
        <w:rPr>
          <w:rFonts w:hint="cs"/>
          <w:rtl/>
        </w:rPr>
        <w:t xml:space="preserve">הרי </w:t>
      </w:r>
      <w:r>
        <w:rPr>
          <w:rtl/>
        </w:rPr>
        <w:t xml:space="preserve">אתם </w:t>
      </w:r>
      <w:bookmarkStart w:id="22050" w:name="_ETM_Q52_579479"/>
      <w:bookmarkEnd w:id="22050"/>
      <w:r>
        <w:rPr>
          <w:rtl/>
        </w:rPr>
        <w:t xml:space="preserve">רוצים </w:t>
      </w:r>
      <w:bookmarkStart w:id="22051" w:name="_ETM_Q52_580079"/>
      <w:bookmarkEnd w:id="22051"/>
      <w:r>
        <w:rPr>
          <w:rtl/>
        </w:rPr>
        <w:t>לס</w:t>
      </w:r>
      <w:bookmarkStart w:id="22052" w:name="_ETM_Q52_580439"/>
      <w:bookmarkEnd w:id="22052"/>
      <w:r>
        <w:rPr>
          <w:rFonts w:hint="cs"/>
          <w:rtl/>
        </w:rPr>
        <w:t xml:space="preserve">תום </w:t>
      </w:r>
      <w:r>
        <w:rPr>
          <w:rtl/>
        </w:rPr>
        <w:t xml:space="preserve">לנו </w:t>
      </w:r>
      <w:bookmarkStart w:id="22053" w:name="_ETM_Q52_580649"/>
      <w:bookmarkEnd w:id="22053"/>
      <w:r>
        <w:rPr>
          <w:rtl/>
        </w:rPr>
        <w:t xml:space="preserve">את </w:t>
      </w:r>
      <w:bookmarkStart w:id="22054" w:name="_ETM_Q52_580740"/>
      <w:bookmarkEnd w:id="22054"/>
      <w:r>
        <w:rPr>
          <w:rtl/>
        </w:rPr>
        <w:t>הפה</w:t>
      </w:r>
      <w:r>
        <w:rPr>
          <w:rFonts w:hint="cs"/>
          <w:rtl/>
        </w:rPr>
        <w:t>.</w:t>
      </w:r>
      <w:r>
        <w:rPr>
          <w:rtl/>
        </w:rPr>
        <w:t xml:space="preserve"> </w:t>
      </w:r>
      <w:bookmarkStart w:id="22055" w:name="_ETM_Q52_581250"/>
      <w:bookmarkEnd w:id="22055"/>
      <w:r>
        <w:rPr>
          <w:rtl/>
        </w:rPr>
        <w:t xml:space="preserve">זה </w:t>
      </w:r>
      <w:bookmarkStart w:id="22056" w:name="_ETM_Q52_581429"/>
      <w:bookmarkEnd w:id="22056"/>
      <w:r>
        <w:rPr>
          <w:rtl/>
        </w:rPr>
        <w:t xml:space="preserve">מה </w:t>
      </w:r>
      <w:bookmarkStart w:id="22057" w:name="_ETM_Q52_581549"/>
      <w:bookmarkEnd w:id="22057"/>
      <w:r>
        <w:rPr>
          <w:rtl/>
        </w:rPr>
        <w:t xml:space="preserve">שאתה </w:t>
      </w:r>
      <w:bookmarkStart w:id="22058" w:name="_ETM_Q52_581820"/>
      <w:bookmarkEnd w:id="22058"/>
      <w:r>
        <w:rPr>
          <w:rtl/>
        </w:rPr>
        <w:t xml:space="preserve">מנסה </w:t>
      </w:r>
      <w:bookmarkStart w:id="22059" w:name="_ETM_Q52_582179"/>
      <w:bookmarkEnd w:id="22059"/>
      <w:r>
        <w:rPr>
          <w:rtl/>
        </w:rPr>
        <w:t>לעשות</w:t>
      </w:r>
      <w:r>
        <w:rPr>
          <w:rFonts w:hint="cs"/>
          <w:rtl/>
        </w:rPr>
        <w:t xml:space="preserve"> לי.</w:t>
      </w:r>
      <w:r>
        <w:rPr>
          <w:rtl/>
        </w:rPr>
        <w:t xml:space="preserve"> </w:t>
      </w:r>
      <w:bookmarkStart w:id="22060" w:name="_ETM_Q52_583140"/>
      <w:bookmarkEnd w:id="22060"/>
      <w:r>
        <w:rPr>
          <w:rtl/>
        </w:rPr>
        <w:t xml:space="preserve">אתה </w:t>
      </w:r>
      <w:bookmarkStart w:id="22061" w:name="_ETM_Q52_583380"/>
      <w:bookmarkEnd w:id="22061"/>
      <w:r>
        <w:rPr>
          <w:rtl/>
        </w:rPr>
        <w:t xml:space="preserve">לא </w:t>
      </w:r>
      <w:bookmarkStart w:id="22062" w:name="_ETM_Q52_583469"/>
      <w:bookmarkEnd w:id="22062"/>
      <w:r>
        <w:rPr>
          <w:rtl/>
        </w:rPr>
        <w:t xml:space="preserve">יכול </w:t>
      </w:r>
      <w:bookmarkStart w:id="22063" w:name="_ETM_Q52_583799"/>
      <w:bookmarkEnd w:id="22063"/>
      <w:r>
        <w:rPr>
          <w:rtl/>
        </w:rPr>
        <w:t>להתנ</w:t>
      </w:r>
      <w:r>
        <w:rPr>
          <w:rFonts w:hint="cs"/>
          <w:rtl/>
        </w:rPr>
        <w:t>בא</w:t>
      </w:r>
      <w:r>
        <w:rPr>
          <w:rtl/>
        </w:rPr>
        <w:t xml:space="preserve"> </w:t>
      </w:r>
      <w:bookmarkStart w:id="22064" w:name="_ETM_Q52_584820"/>
      <w:bookmarkEnd w:id="22064"/>
      <w:r>
        <w:rPr>
          <w:rtl/>
        </w:rPr>
        <w:t xml:space="preserve">מה </w:t>
      </w:r>
      <w:bookmarkStart w:id="22065" w:name="_ETM_Q52_585000"/>
      <w:bookmarkEnd w:id="22065"/>
      <w:r>
        <w:rPr>
          <w:rtl/>
        </w:rPr>
        <w:t xml:space="preserve">אני </w:t>
      </w:r>
      <w:bookmarkStart w:id="22066" w:name="_ETM_Q52_585149"/>
      <w:bookmarkEnd w:id="22066"/>
      <w:r>
        <w:rPr>
          <w:rtl/>
        </w:rPr>
        <w:t xml:space="preserve">אגיד </w:t>
      </w:r>
      <w:bookmarkStart w:id="22067" w:name="_ETM_Q52_585479"/>
      <w:bookmarkEnd w:id="22067"/>
      <w:r>
        <w:rPr>
          <w:rtl/>
        </w:rPr>
        <w:t xml:space="preserve">בסוף </w:t>
      </w:r>
      <w:bookmarkStart w:id="22068" w:name="_ETM_Q52_585960"/>
      <w:bookmarkEnd w:id="22068"/>
      <w:r>
        <w:rPr>
          <w:rFonts w:hint="cs"/>
          <w:rtl/>
        </w:rPr>
        <w:t>שלוש</w:t>
      </w:r>
      <w:r>
        <w:rPr>
          <w:rtl/>
        </w:rPr>
        <w:t xml:space="preserve"> </w:t>
      </w:r>
      <w:bookmarkStart w:id="22069" w:name="_ETM_Q52_586289"/>
      <w:bookmarkEnd w:id="22069"/>
      <w:r>
        <w:rPr>
          <w:rtl/>
        </w:rPr>
        <w:t xml:space="preserve">הדקות </w:t>
      </w:r>
      <w:bookmarkStart w:id="22070" w:name="_ETM_Q52_586619"/>
      <w:bookmarkEnd w:id="22070"/>
      <w:r>
        <w:rPr>
          <w:rtl/>
        </w:rPr>
        <w:t>שלי</w:t>
      </w:r>
      <w:r>
        <w:rPr>
          <w:rFonts w:hint="cs"/>
          <w:rtl/>
        </w:rPr>
        <w:t>.</w:t>
      </w:r>
      <w:r>
        <w:rPr>
          <w:rtl/>
        </w:rPr>
        <w:t xml:space="preserve"> </w:t>
      </w:r>
      <w:bookmarkStart w:id="22071" w:name="_ETM_Q52_587399"/>
      <w:bookmarkEnd w:id="22071"/>
      <w:r>
        <w:rPr>
          <w:rFonts w:hint="cs"/>
          <w:rtl/>
        </w:rPr>
        <w:t xml:space="preserve">כשאני </w:t>
      </w:r>
      <w:r>
        <w:rPr>
          <w:rtl/>
        </w:rPr>
        <w:t xml:space="preserve">אסיים </w:t>
      </w:r>
      <w:bookmarkStart w:id="22072" w:name="_ETM_Q52_587789"/>
      <w:bookmarkEnd w:id="22072"/>
      <w:r>
        <w:rPr>
          <w:rtl/>
        </w:rPr>
        <w:t xml:space="preserve">את </w:t>
      </w:r>
      <w:bookmarkStart w:id="22073" w:name="_ETM_Q52_587880"/>
      <w:bookmarkEnd w:id="22073"/>
      <w:r>
        <w:rPr>
          <w:rtl/>
        </w:rPr>
        <w:t>הדברים</w:t>
      </w:r>
      <w:r>
        <w:rPr>
          <w:rFonts w:hint="cs"/>
          <w:rtl/>
        </w:rPr>
        <w:t>,</w:t>
      </w:r>
      <w:r>
        <w:rPr>
          <w:rtl/>
        </w:rPr>
        <w:t xml:space="preserve"> </w:t>
      </w:r>
      <w:bookmarkStart w:id="22074" w:name="_ETM_Q52_588299"/>
      <w:bookmarkEnd w:id="22074"/>
      <w:r>
        <w:rPr>
          <w:rtl/>
        </w:rPr>
        <w:t xml:space="preserve">אני </w:t>
      </w:r>
      <w:bookmarkStart w:id="22075" w:name="_ETM_Q52_588479"/>
      <w:bookmarkEnd w:id="22075"/>
      <w:r>
        <w:rPr>
          <w:rtl/>
        </w:rPr>
        <w:t>אגיד</w:t>
      </w:r>
      <w:r>
        <w:rPr>
          <w:rFonts w:hint="cs"/>
          <w:rtl/>
        </w:rPr>
        <w:t>:</w:t>
      </w:r>
      <w:r>
        <w:rPr>
          <w:rtl/>
        </w:rPr>
        <w:t xml:space="preserve"> </w:t>
      </w:r>
      <w:bookmarkStart w:id="22076" w:name="_ETM_Q52_588999"/>
      <w:bookmarkEnd w:id="22076"/>
      <w:r>
        <w:rPr>
          <w:rtl/>
        </w:rPr>
        <w:t xml:space="preserve">ולכן </w:t>
      </w:r>
      <w:bookmarkStart w:id="22077" w:name="_ETM_Q52_589659"/>
      <w:bookmarkEnd w:id="22077"/>
      <w:r>
        <w:rPr>
          <w:rtl/>
        </w:rPr>
        <w:t xml:space="preserve">אני </w:t>
      </w:r>
      <w:bookmarkStart w:id="22078" w:name="_ETM_Q52_589810"/>
      <w:bookmarkEnd w:id="22078"/>
      <w:r>
        <w:rPr>
          <w:rtl/>
        </w:rPr>
        <w:t xml:space="preserve">מתנגד </w:t>
      </w:r>
      <w:bookmarkStart w:id="22079" w:name="_ETM_Q52_590350"/>
      <w:bookmarkEnd w:id="22079"/>
      <w:r>
        <w:rPr>
          <w:rtl/>
        </w:rPr>
        <w:lastRenderedPageBreak/>
        <w:t>להצעה</w:t>
      </w:r>
      <w:r>
        <w:rPr>
          <w:rFonts w:hint="cs"/>
          <w:rtl/>
        </w:rPr>
        <w:t xml:space="preserve">. עכשיו לך </w:t>
      </w:r>
      <w:bookmarkStart w:id="22080" w:name="_ETM_Q52_588858"/>
      <w:bookmarkEnd w:id="22080"/>
      <w:r>
        <w:rPr>
          <w:rFonts w:hint="cs"/>
          <w:rtl/>
        </w:rPr>
        <w:t>תפרשן. תביא</w:t>
      </w:r>
      <w:r>
        <w:rPr>
          <w:rtl/>
        </w:rPr>
        <w:t xml:space="preserve"> </w:t>
      </w:r>
      <w:bookmarkStart w:id="22081" w:name="_ETM_Q52_592420"/>
      <w:bookmarkEnd w:id="22081"/>
      <w:r>
        <w:rPr>
          <w:rtl/>
        </w:rPr>
        <w:t xml:space="preserve">פירוש </w:t>
      </w:r>
      <w:bookmarkStart w:id="22082" w:name="_ETM_Q52_592749"/>
      <w:bookmarkEnd w:id="22082"/>
      <w:r>
        <w:rPr>
          <w:rtl/>
        </w:rPr>
        <w:t xml:space="preserve">רש"י </w:t>
      </w:r>
      <w:bookmarkStart w:id="22083" w:name="_ETM_Q52_593109"/>
      <w:bookmarkEnd w:id="22083"/>
      <w:r>
        <w:rPr>
          <w:rtl/>
        </w:rPr>
        <w:t xml:space="preserve">ותסביר </w:t>
      </w:r>
      <w:bookmarkStart w:id="22084" w:name="_ETM_Q52_594039"/>
      <w:bookmarkEnd w:id="22084"/>
      <w:r>
        <w:rPr>
          <w:rtl/>
        </w:rPr>
        <w:t xml:space="preserve">איך </w:t>
      </w:r>
      <w:bookmarkStart w:id="22085" w:name="_ETM_Q52_594249"/>
      <w:bookmarkEnd w:id="22085"/>
      <w:r>
        <w:rPr>
          <w:rtl/>
        </w:rPr>
        <w:t>הדברים</w:t>
      </w:r>
      <w:r>
        <w:rPr>
          <w:rFonts w:hint="cs"/>
          <w:rtl/>
        </w:rPr>
        <w:t>.</w:t>
      </w:r>
      <w:r>
        <w:rPr>
          <w:rtl/>
        </w:rPr>
        <w:t xml:space="preserve"> </w:t>
      </w:r>
      <w:bookmarkStart w:id="22086" w:name="_ETM_Q52_594670"/>
      <w:bookmarkEnd w:id="22086"/>
      <w:r>
        <w:rPr>
          <w:rtl/>
        </w:rPr>
        <w:t xml:space="preserve">אולי </w:t>
      </w:r>
      <w:bookmarkStart w:id="22087" w:name="_ETM_Q52_594880"/>
      <w:bookmarkEnd w:id="22087"/>
      <w:r>
        <w:rPr>
          <w:rtl/>
        </w:rPr>
        <w:t xml:space="preserve">אתה </w:t>
      </w:r>
      <w:bookmarkStart w:id="22088" w:name="_ETM_Q52_595029"/>
      <w:bookmarkEnd w:id="22088"/>
      <w:r>
        <w:rPr>
          <w:rtl/>
        </w:rPr>
        <w:t xml:space="preserve">לא </w:t>
      </w:r>
      <w:bookmarkStart w:id="22089" w:name="_ETM_Q52_595149"/>
      <w:bookmarkEnd w:id="22089"/>
      <w:r>
        <w:rPr>
          <w:rtl/>
        </w:rPr>
        <w:t>מבין</w:t>
      </w:r>
      <w:r>
        <w:rPr>
          <w:rFonts w:hint="cs"/>
          <w:rtl/>
        </w:rPr>
        <w:t>,</w:t>
      </w:r>
      <w:r>
        <w:rPr>
          <w:rtl/>
        </w:rPr>
        <w:t xml:space="preserve"> </w:t>
      </w:r>
      <w:bookmarkStart w:id="22090" w:name="_ETM_Q52_595810"/>
      <w:bookmarkEnd w:id="22090"/>
      <w:r>
        <w:rPr>
          <w:rtl/>
        </w:rPr>
        <w:t xml:space="preserve">אבל </w:t>
      </w:r>
      <w:bookmarkStart w:id="22091" w:name="_ETM_Q52_596079"/>
      <w:bookmarkEnd w:id="22091"/>
      <w:r>
        <w:rPr>
          <w:rtl/>
        </w:rPr>
        <w:t xml:space="preserve">אני </w:t>
      </w:r>
      <w:bookmarkStart w:id="22092" w:name="_ETM_Q52_596259"/>
      <w:bookmarkEnd w:id="22092"/>
      <w:r>
        <w:rPr>
          <w:rtl/>
        </w:rPr>
        <w:t xml:space="preserve">מבין </w:t>
      </w:r>
      <w:bookmarkStart w:id="22093" w:name="_ETM_Q52_596920"/>
      <w:bookmarkEnd w:id="22093"/>
      <w:r>
        <w:rPr>
          <w:rtl/>
        </w:rPr>
        <w:t xml:space="preserve">והחברים </w:t>
      </w:r>
      <w:bookmarkStart w:id="22094" w:name="_ETM_Q52_597520"/>
      <w:bookmarkEnd w:id="22094"/>
      <w:r>
        <w:rPr>
          <w:rtl/>
        </w:rPr>
        <w:t xml:space="preserve">שלי </w:t>
      </w:r>
      <w:bookmarkStart w:id="22095" w:name="_ETM_Q52_597729"/>
      <w:bookmarkEnd w:id="22095"/>
      <w:r>
        <w:rPr>
          <w:rtl/>
        </w:rPr>
        <w:t xml:space="preserve">באופוזיציה </w:t>
      </w:r>
      <w:bookmarkStart w:id="22096" w:name="_ETM_Q52_599350"/>
      <w:bookmarkEnd w:id="22096"/>
      <w:r>
        <w:rPr>
          <w:rFonts w:hint="cs"/>
          <w:rtl/>
        </w:rPr>
        <w:t xml:space="preserve">מבינים </w:t>
      </w:r>
      <w:r w:rsidR="00A3148B">
        <w:rPr>
          <w:rFonts w:hint="cs"/>
          <w:rtl/>
        </w:rPr>
        <w:t>– – –</w:t>
      </w:r>
    </w:p>
    <w:p w:rsidR="00DB31EA" w:rsidRDefault="00DB31EA" w:rsidP="00D017DC">
      <w:pPr>
        <w:rPr>
          <w:rtl/>
        </w:rPr>
      </w:pPr>
      <w:bookmarkStart w:id="22097" w:name="_ETM_Q52_598839"/>
      <w:bookmarkStart w:id="22098" w:name="_ETM_Q52_598932"/>
      <w:bookmarkEnd w:id="22097"/>
      <w:bookmarkEnd w:id="22098"/>
    </w:p>
    <w:p w:rsidR="00DB31EA" w:rsidRDefault="00DB31EA" w:rsidP="00D017DC">
      <w:pPr>
        <w:pStyle w:val="af5"/>
        <w:rPr>
          <w:rtl/>
        </w:rPr>
      </w:pPr>
      <w:bookmarkStart w:id="22099" w:name="ET_interruption_5296_30"/>
      <w:r w:rsidRPr="00014D1D">
        <w:rPr>
          <w:rStyle w:val="TagStyle"/>
          <w:rtl/>
        </w:rPr>
        <w:t xml:space="preserve"> &lt;&lt; קריאה &gt;&gt;</w:t>
      </w:r>
      <w:r w:rsidRPr="00850EBC">
        <w:rPr>
          <w:rStyle w:val="TagStyle"/>
          <w:rtl/>
        </w:rPr>
        <w:t xml:space="preserve"> </w:t>
      </w:r>
      <w:r>
        <w:rPr>
          <w:rtl/>
        </w:rPr>
        <w:t>יואב קיש (הליכוד):</w:t>
      </w:r>
      <w:r w:rsidRPr="00850EBC">
        <w:rPr>
          <w:rStyle w:val="TagStyle"/>
          <w:rtl/>
        </w:rPr>
        <w:t xml:space="preserve"> </w:t>
      </w:r>
      <w:r w:rsidRPr="00014D1D">
        <w:rPr>
          <w:rStyle w:val="TagStyle"/>
          <w:rtl/>
        </w:rPr>
        <w:t>&lt;&lt; קריאה &gt;&gt;</w:t>
      </w:r>
      <w:r>
        <w:rPr>
          <w:rtl/>
        </w:rPr>
        <w:t xml:space="preserve">  </w:t>
      </w:r>
      <w:bookmarkEnd w:id="22099"/>
    </w:p>
    <w:p w:rsidR="00DB31EA" w:rsidRDefault="00DB31EA" w:rsidP="00A3148B">
      <w:pPr>
        <w:rPr>
          <w:rtl/>
        </w:rPr>
      </w:pPr>
    </w:p>
    <w:p w:rsidR="00DB31EA" w:rsidRDefault="00DB31EA" w:rsidP="00D017DC">
      <w:pPr>
        <w:rPr>
          <w:rtl/>
        </w:rPr>
      </w:pPr>
      <w:bookmarkStart w:id="22100" w:name="_ETM_Q52_600884"/>
      <w:bookmarkEnd w:id="22100"/>
      <w:r>
        <w:rPr>
          <w:rFonts w:hint="cs"/>
          <w:rtl/>
        </w:rPr>
        <w:t>אתם לא תסתמו לנו את הפיות. מספיק.</w:t>
      </w:r>
    </w:p>
    <w:p w:rsidR="00DB31EA" w:rsidRDefault="00DB31EA" w:rsidP="00D017DC">
      <w:pPr>
        <w:rPr>
          <w:rtl/>
        </w:rPr>
      </w:pPr>
    </w:p>
    <w:p w:rsidR="00DB31EA" w:rsidRDefault="00DB31EA" w:rsidP="00D017DC">
      <w:pPr>
        <w:pStyle w:val="-"/>
        <w:rPr>
          <w:rtl/>
        </w:rPr>
      </w:pPr>
      <w:bookmarkStart w:id="22101" w:name="ET_speakercontinue_5802_31"/>
      <w:r w:rsidRPr="00014D1D">
        <w:rPr>
          <w:rStyle w:val="TagStyle"/>
          <w:rtl/>
        </w:rPr>
        <w:t xml:space="preserve"> &lt;&lt; דובר_המשך &gt;&gt;</w:t>
      </w:r>
      <w:r w:rsidRPr="00850EBC">
        <w:rPr>
          <w:rStyle w:val="TagStyle"/>
          <w:rtl/>
        </w:rPr>
        <w:t xml:space="preserve"> </w:t>
      </w:r>
      <w:r>
        <w:rPr>
          <w:rtl/>
        </w:rPr>
        <w:t>שלמה קרעי (הליכוד):</w:t>
      </w:r>
      <w:r w:rsidRPr="00850EBC">
        <w:rPr>
          <w:rStyle w:val="TagStyle"/>
          <w:rtl/>
        </w:rPr>
        <w:t xml:space="preserve"> </w:t>
      </w:r>
      <w:r w:rsidRPr="00014D1D">
        <w:rPr>
          <w:rStyle w:val="TagStyle"/>
          <w:rtl/>
        </w:rPr>
        <w:t>&lt;&lt; דובר_המשך &gt;&gt;</w:t>
      </w:r>
      <w:r>
        <w:rPr>
          <w:rtl/>
        </w:rPr>
        <w:t xml:space="preserve">  </w:t>
      </w:r>
      <w:bookmarkEnd w:id="22101"/>
    </w:p>
    <w:p w:rsidR="00DB31EA" w:rsidRDefault="00DB31EA" w:rsidP="00A3148B">
      <w:pPr>
        <w:rPr>
          <w:rtl/>
        </w:rPr>
      </w:pPr>
    </w:p>
    <w:p w:rsidR="00DB31EA" w:rsidRDefault="00DB31EA" w:rsidP="00D017DC">
      <w:pPr>
        <w:rPr>
          <w:rtl/>
        </w:rPr>
      </w:pPr>
      <w:r>
        <w:rPr>
          <w:rtl/>
        </w:rPr>
        <w:t xml:space="preserve">אתם </w:t>
      </w:r>
      <w:bookmarkStart w:id="22102" w:name="_ETM_Q52_599649"/>
      <w:bookmarkEnd w:id="22102"/>
      <w:r>
        <w:rPr>
          <w:rtl/>
        </w:rPr>
        <w:t xml:space="preserve">לא </w:t>
      </w:r>
      <w:bookmarkStart w:id="22103" w:name="_ETM_Q52_599829"/>
      <w:bookmarkEnd w:id="22103"/>
      <w:r>
        <w:rPr>
          <w:rFonts w:hint="cs"/>
          <w:rtl/>
        </w:rPr>
        <w:t>תסתמו</w:t>
      </w:r>
      <w:r>
        <w:rPr>
          <w:rtl/>
        </w:rPr>
        <w:t xml:space="preserve"> </w:t>
      </w:r>
      <w:bookmarkStart w:id="22104" w:name="_ETM_Q52_600279"/>
      <w:bookmarkEnd w:id="22104"/>
      <w:r>
        <w:rPr>
          <w:rtl/>
        </w:rPr>
        <w:t xml:space="preserve">לנו </w:t>
      </w:r>
      <w:bookmarkStart w:id="22105" w:name="_ETM_Q52_600520"/>
      <w:bookmarkEnd w:id="22105"/>
      <w:r>
        <w:rPr>
          <w:rtl/>
        </w:rPr>
        <w:t xml:space="preserve">את </w:t>
      </w:r>
      <w:bookmarkStart w:id="22106" w:name="_ETM_Q52_600670"/>
      <w:bookmarkEnd w:id="22106"/>
      <w:r>
        <w:rPr>
          <w:rtl/>
        </w:rPr>
        <w:t>הפה</w:t>
      </w:r>
      <w:r>
        <w:rPr>
          <w:rFonts w:hint="cs"/>
          <w:rtl/>
        </w:rPr>
        <w:t>,</w:t>
      </w:r>
      <w:r>
        <w:rPr>
          <w:rtl/>
        </w:rPr>
        <w:t xml:space="preserve"> </w:t>
      </w:r>
      <w:bookmarkStart w:id="22107" w:name="_ETM_Q52_601270"/>
      <w:bookmarkEnd w:id="22107"/>
      <w:r>
        <w:rPr>
          <w:rtl/>
        </w:rPr>
        <w:t xml:space="preserve">אתם </w:t>
      </w:r>
      <w:bookmarkStart w:id="22108" w:name="_ETM_Q52_601569"/>
      <w:bookmarkEnd w:id="22108"/>
      <w:r>
        <w:rPr>
          <w:rtl/>
        </w:rPr>
        <w:t xml:space="preserve">לא </w:t>
      </w:r>
      <w:bookmarkStart w:id="22109" w:name="_ETM_Q52_601689"/>
      <w:bookmarkEnd w:id="22109"/>
      <w:r>
        <w:rPr>
          <w:rtl/>
        </w:rPr>
        <w:t xml:space="preserve">תצנזרו </w:t>
      </w:r>
      <w:bookmarkStart w:id="22110" w:name="_ETM_Q52_602409"/>
      <w:bookmarkEnd w:id="22110"/>
      <w:r>
        <w:rPr>
          <w:rtl/>
        </w:rPr>
        <w:t>אותנו</w:t>
      </w:r>
      <w:r>
        <w:rPr>
          <w:rFonts w:hint="cs"/>
          <w:rtl/>
        </w:rPr>
        <w:t>,</w:t>
      </w:r>
      <w:r>
        <w:rPr>
          <w:rtl/>
        </w:rPr>
        <w:t xml:space="preserve"> </w:t>
      </w:r>
      <w:bookmarkStart w:id="22111" w:name="_ETM_Q52_603130"/>
      <w:bookmarkEnd w:id="22111"/>
      <w:r>
        <w:rPr>
          <w:rtl/>
        </w:rPr>
        <w:t xml:space="preserve">וכדאי </w:t>
      </w:r>
      <w:bookmarkStart w:id="22112" w:name="_ETM_Q52_604089"/>
      <w:bookmarkEnd w:id="22112"/>
      <w:r>
        <w:rPr>
          <w:rtl/>
        </w:rPr>
        <w:t xml:space="preserve">שתשימו </w:t>
      </w:r>
      <w:bookmarkStart w:id="22113" w:name="_ETM_Q52_604659"/>
      <w:bookmarkEnd w:id="22113"/>
      <w:r>
        <w:rPr>
          <w:rtl/>
        </w:rPr>
        <w:t xml:space="preserve">את </w:t>
      </w:r>
      <w:bookmarkStart w:id="22114" w:name="_ETM_Q52_604719"/>
      <w:bookmarkEnd w:id="22114"/>
      <w:r>
        <w:rPr>
          <w:rtl/>
        </w:rPr>
        <w:t xml:space="preserve">המפתחות </w:t>
      </w:r>
      <w:bookmarkStart w:id="22115" w:name="_ETM_Q52_605259"/>
      <w:bookmarkEnd w:id="22115"/>
      <w:r>
        <w:rPr>
          <w:rtl/>
        </w:rPr>
        <w:t xml:space="preserve">ותלכו </w:t>
      </w:r>
      <w:bookmarkStart w:id="22116" w:name="_ETM_Q52_605709"/>
      <w:bookmarkEnd w:id="22116"/>
      <w:r>
        <w:rPr>
          <w:rtl/>
        </w:rPr>
        <w:t>הביתה</w:t>
      </w:r>
      <w:r>
        <w:rPr>
          <w:rFonts w:hint="cs"/>
          <w:rtl/>
        </w:rPr>
        <w:t>,</w:t>
      </w:r>
      <w:r>
        <w:rPr>
          <w:rtl/>
        </w:rPr>
        <w:t xml:space="preserve"> </w:t>
      </w:r>
      <w:bookmarkStart w:id="22117" w:name="_ETM_Q52_606640"/>
      <w:bookmarkEnd w:id="22117"/>
      <w:r>
        <w:rPr>
          <w:rFonts w:hint="cs"/>
          <w:rtl/>
        </w:rPr>
        <w:t xml:space="preserve">כי </w:t>
      </w:r>
      <w:r>
        <w:rPr>
          <w:rtl/>
        </w:rPr>
        <w:t xml:space="preserve">להתחיל </w:t>
      </w:r>
      <w:bookmarkStart w:id="22118" w:name="_ETM_Q52_607089"/>
      <w:bookmarkEnd w:id="22118"/>
      <w:r>
        <w:rPr>
          <w:rtl/>
        </w:rPr>
        <w:t xml:space="preserve">לעבוד </w:t>
      </w:r>
      <w:bookmarkStart w:id="22119" w:name="_ETM_Q52_608529"/>
      <w:bookmarkEnd w:id="22119"/>
      <w:r>
        <w:rPr>
          <w:rFonts w:hint="cs"/>
          <w:rtl/>
        </w:rPr>
        <w:t>אתם לא יודעים. חבורה של בטלנים.</w:t>
      </w:r>
    </w:p>
    <w:p w:rsidR="00DB31EA" w:rsidRDefault="00DB31EA" w:rsidP="00D017DC">
      <w:pPr>
        <w:rPr>
          <w:rtl/>
        </w:rPr>
      </w:pPr>
      <w:bookmarkStart w:id="22120" w:name="_ETM_Q52_613248"/>
      <w:bookmarkStart w:id="22121" w:name="_ETM_Q52_613338"/>
      <w:bookmarkEnd w:id="22120"/>
      <w:bookmarkEnd w:id="22121"/>
    </w:p>
    <w:p w:rsidR="00DB31EA" w:rsidRDefault="00DB31EA" w:rsidP="00D017DC">
      <w:pPr>
        <w:pStyle w:val="af6"/>
        <w:rPr>
          <w:rtl/>
        </w:rPr>
      </w:pPr>
      <w:r w:rsidRPr="00014D1D">
        <w:rPr>
          <w:rStyle w:val="TagStyle"/>
          <w:rtl/>
        </w:rPr>
        <w:t xml:space="preserve"> &lt;&lt; יור &gt;&gt;</w:t>
      </w:r>
      <w:r w:rsidRPr="00850EBC">
        <w:rPr>
          <w:rStyle w:val="TagStyle"/>
          <w:rtl/>
        </w:rPr>
        <w:t xml:space="preserve"> </w:t>
      </w:r>
      <w:r>
        <w:rPr>
          <w:rtl/>
        </w:rPr>
        <w:t>היו"ר יבגני סובה:</w:t>
      </w:r>
      <w:r w:rsidRPr="00850EBC">
        <w:rPr>
          <w:rStyle w:val="TagStyle"/>
          <w:rtl/>
        </w:rPr>
        <w:t xml:space="preserve"> </w:t>
      </w:r>
      <w:r w:rsidRPr="00014D1D">
        <w:rPr>
          <w:rStyle w:val="TagStyle"/>
          <w:rtl/>
        </w:rPr>
        <w:t>&lt;&lt; יור &gt;&gt;</w:t>
      </w:r>
      <w:r>
        <w:rPr>
          <w:rtl/>
        </w:rPr>
        <w:t xml:space="preserve">  </w:t>
      </w:r>
    </w:p>
    <w:p w:rsidR="00DB31EA" w:rsidRDefault="00DB31EA" w:rsidP="00A3148B">
      <w:pPr>
        <w:rPr>
          <w:rtl/>
        </w:rPr>
      </w:pPr>
    </w:p>
    <w:p w:rsidR="00DB31EA" w:rsidRDefault="00DB31EA" w:rsidP="00E7656C">
      <w:pPr>
        <w:rPr>
          <w:rtl/>
        </w:rPr>
      </w:pPr>
      <w:bookmarkStart w:id="22122" w:name="_ETM_Q52_614072"/>
      <w:bookmarkEnd w:id="22122"/>
      <w:r>
        <w:rPr>
          <w:rFonts w:hint="cs"/>
          <w:rtl/>
        </w:rPr>
        <w:t>תודה רבה לחבר הכנסת שלמה קרעי. ובכל זאת, עצה, ידידי:</w:t>
      </w:r>
      <w:r>
        <w:rPr>
          <w:rtl/>
        </w:rPr>
        <w:t xml:space="preserve"> </w:t>
      </w:r>
      <w:bookmarkStart w:id="22123" w:name="_ETM_Q52_617450"/>
      <w:bookmarkEnd w:id="22123"/>
      <w:r>
        <w:rPr>
          <w:rtl/>
        </w:rPr>
        <w:t xml:space="preserve">תקרא </w:t>
      </w:r>
      <w:bookmarkStart w:id="22124" w:name="_ETM_Q52_617840"/>
      <w:bookmarkEnd w:id="22124"/>
      <w:r>
        <w:rPr>
          <w:rtl/>
        </w:rPr>
        <w:t xml:space="preserve">בבקשה </w:t>
      </w:r>
      <w:bookmarkStart w:id="22125" w:name="_ETM_Q52_618380"/>
      <w:bookmarkEnd w:id="22125"/>
      <w:r>
        <w:rPr>
          <w:rtl/>
        </w:rPr>
        <w:t xml:space="preserve">את </w:t>
      </w:r>
      <w:bookmarkStart w:id="22126" w:name="_ETM_Q52_618470"/>
      <w:bookmarkEnd w:id="22126"/>
      <w:r>
        <w:rPr>
          <w:rtl/>
        </w:rPr>
        <w:t xml:space="preserve">סעיף </w:t>
      </w:r>
      <w:bookmarkStart w:id="22127" w:name="_ETM_Q52_618740"/>
      <w:bookmarkEnd w:id="22127"/>
      <w:r>
        <w:rPr>
          <w:rtl/>
        </w:rPr>
        <w:t xml:space="preserve">77 </w:t>
      </w:r>
      <w:bookmarkStart w:id="22128" w:name="_ETM_Q52_619340"/>
      <w:bookmarkEnd w:id="22128"/>
      <w:r>
        <w:rPr>
          <w:rtl/>
        </w:rPr>
        <w:t xml:space="preserve">בתקנון </w:t>
      </w:r>
      <w:bookmarkStart w:id="22129" w:name="_ETM_Q52_619819"/>
      <w:bookmarkEnd w:id="22129"/>
      <w:r>
        <w:rPr>
          <w:rtl/>
        </w:rPr>
        <w:t>הכנסת</w:t>
      </w:r>
      <w:r>
        <w:rPr>
          <w:rFonts w:hint="cs"/>
          <w:rtl/>
        </w:rPr>
        <w:t>,</w:t>
      </w:r>
      <w:r>
        <w:rPr>
          <w:rtl/>
        </w:rPr>
        <w:t xml:space="preserve"> </w:t>
      </w:r>
      <w:bookmarkStart w:id="22130" w:name="_ETM_Q52_620270"/>
      <w:bookmarkEnd w:id="22130"/>
      <w:r>
        <w:rPr>
          <w:rtl/>
        </w:rPr>
        <w:t xml:space="preserve">ואז </w:t>
      </w:r>
      <w:bookmarkStart w:id="22131" w:name="_ETM_Q52_620900"/>
      <w:bookmarkEnd w:id="22131"/>
      <w:r>
        <w:rPr>
          <w:rtl/>
        </w:rPr>
        <w:t>נ</w:t>
      </w:r>
      <w:r>
        <w:rPr>
          <w:rFonts w:hint="cs"/>
          <w:rtl/>
        </w:rPr>
        <w:t>ו</w:t>
      </w:r>
      <w:r>
        <w:rPr>
          <w:rtl/>
        </w:rPr>
        <w:t xml:space="preserve">כל </w:t>
      </w:r>
      <w:bookmarkStart w:id="22132" w:name="_ETM_Q52_621290"/>
      <w:bookmarkEnd w:id="22132"/>
      <w:r>
        <w:rPr>
          <w:rtl/>
        </w:rPr>
        <w:t xml:space="preserve">שם </w:t>
      </w:r>
      <w:bookmarkStart w:id="22133" w:name="_ETM_Q52_621530"/>
      <w:bookmarkEnd w:id="22133"/>
      <w:r>
        <w:rPr>
          <w:rtl/>
        </w:rPr>
        <w:t>בפרסה</w:t>
      </w:r>
      <w:r>
        <w:rPr>
          <w:rFonts w:hint="cs"/>
          <w:rtl/>
        </w:rPr>
        <w:t>,</w:t>
      </w:r>
      <w:r>
        <w:rPr>
          <w:rtl/>
        </w:rPr>
        <w:t xml:space="preserve"> </w:t>
      </w:r>
      <w:bookmarkStart w:id="22134" w:name="_ETM_Q52_622400"/>
      <w:bookmarkEnd w:id="22134"/>
      <w:r>
        <w:rPr>
          <w:rtl/>
        </w:rPr>
        <w:t xml:space="preserve">אחרי </w:t>
      </w:r>
      <w:bookmarkStart w:id="22135" w:name="_ETM_Q52_622640"/>
      <w:bookmarkEnd w:id="22135"/>
      <w:r>
        <w:rPr>
          <w:rtl/>
        </w:rPr>
        <w:t xml:space="preserve">שאני </w:t>
      </w:r>
      <w:bookmarkStart w:id="22136" w:name="_ETM_Q52_622880"/>
      <w:bookmarkEnd w:id="22136"/>
      <w:r>
        <w:rPr>
          <w:rFonts w:hint="cs"/>
          <w:rtl/>
        </w:rPr>
        <w:t>אסיים</w:t>
      </w:r>
      <w:r>
        <w:rPr>
          <w:rtl/>
        </w:rPr>
        <w:t xml:space="preserve"> </w:t>
      </w:r>
      <w:bookmarkStart w:id="22137" w:name="_ETM_Q52_623570"/>
      <w:bookmarkEnd w:id="22137"/>
      <w:r>
        <w:rPr>
          <w:rtl/>
        </w:rPr>
        <w:t xml:space="preserve">לנהל </w:t>
      </w:r>
      <w:bookmarkStart w:id="22138" w:name="_ETM_Q52_623900"/>
      <w:bookmarkEnd w:id="22138"/>
      <w:r>
        <w:rPr>
          <w:rtl/>
        </w:rPr>
        <w:t xml:space="preserve">את </w:t>
      </w:r>
      <w:bookmarkStart w:id="22139" w:name="_ETM_Q52_623960"/>
      <w:bookmarkEnd w:id="22139"/>
      <w:r>
        <w:rPr>
          <w:rtl/>
        </w:rPr>
        <w:t>הישיבה</w:t>
      </w:r>
      <w:r>
        <w:rPr>
          <w:rFonts w:hint="cs"/>
          <w:rtl/>
        </w:rPr>
        <w:t>,</w:t>
      </w:r>
      <w:r>
        <w:rPr>
          <w:rtl/>
        </w:rPr>
        <w:t xml:space="preserve"> </w:t>
      </w:r>
      <w:bookmarkStart w:id="22140" w:name="_ETM_Q52_624320"/>
      <w:bookmarkEnd w:id="22140"/>
      <w:r>
        <w:rPr>
          <w:rtl/>
        </w:rPr>
        <w:t xml:space="preserve">בעוד </w:t>
      </w:r>
      <w:bookmarkStart w:id="22141" w:name="_ETM_Q52_624560"/>
      <w:bookmarkEnd w:id="22141"/>
      <w:r>
        <w:rPr>
          <w:rtl/>
        </w:rPr>
        <w:t>2</w:t>
      </w:r>
      <w:bookmarkStart w:id="22142" w:name="_ETM_Q52_625400"/>
      <w:bookmarkEnd w:id="22142"/>
      <w:r>
        <w:rPr>
          <w:rFonts w:hint="cs"/>
          <w:rtl/>
        </w:rPr>
        <w:t xml:space="preserve">3 </w:t>
      </w:r>
      <w:r>
        <w:rPr>
          <w:rtl/>
        </w:rPr>
        <w:t>דקות</w:t>
      </w:r>
      <w:r>
        <w:rPr>
          <w:rFonts w:hint="cs"/>
          <w:rtl/>
        </w:rPr>
        <w:t>,</w:t>
      </w:r>
      <w:r>
        <w:rPr>
          <w:rtl/>
        </w:rPr>
        <w:t xml:space="preserve"> </w:t>
      </w:r>
      <w:bookmarkStart w:id="22143" w:name="_ETM_Q52_626210"/>
      <w:bookmarkEnd w:id="22143"/>
      <w:r>
        <w:rPr>
          <w:rFonts w:hint="cs"/>
          <w:rtl/>
        </w:rPr>
        <w:t xml:space="preserve">לקרוא </w:t>
      </w:r>
      <w:r>
        <w:rPr>
          <w:rtl/>
        </w:rPr>
        <w:t xml:space="preserve">ביחד </w:t>
      </w:r>
      <w:bookmarkStart w:id="22144" w:name="_ETM_Q52_627230"/>
      <w:bookmarkEnd w:id="22144"/>
      <w:r>
        <w:rPr>
          <w:rtl/>
        </w:rPr>
        <w:t xml:space="preserve">את </w:t>
      </w:r>
      <w:bookmarkStart w:id="22145" w:name="_ETM_Q52_627410"/>
      <w:bookmarkEnd w:id="22145"/>
      <w:r>
        <w:rPr>
          <w:rFonts w:hint="cs"/>
          <w:rtl/>
        </w:rPr>
        <w:t>סעיף</w:t>
      </w:r>
      <w:r>
        <w:rPr>
          <w:rtl/>
        </w:rPr>
        <w:t xml:space="preserve"> </w:t>
      </w:r>
      <w:bookmarkStart w:id="22146" w:name="_ETM_Q52_628070"/>
      <w:bookmarkEnd w:id="22146"/>
      <w:r>
        <w:rPr>
          <w:rtl/>
        </w:rPr>
        <w:t xml:space="preserve">77 </w:t>
      </w:r>
      <w:bookmarkStart w:id="22147" w:name="_ETM_Q52_628850"/>
      <w:bookmarkEnd w:id="22147"/>
      <w:r>
        <w:rPr>
          <w:rtl/>
        </w:rPr>
        <w:t xml:space="preserve">לתקנון </w:t>
      </w:r>
      <w:bookmarkStart w:id="22148" w:name="_ETM_Q52_629300"/>
      <w:bookmarkEnd w:id="22148"/>
      <w:r>
        <w:rPr>
          <w:rtl/>
        </w:rPr>
        <w:t xml:space="preserve">הכנסת </w:t>
      </w:r>
      <w:bookmarkStart w:id="22149" w:name="_ETM_Q52_629630"/>
      <w:bookmarkEnd w:id="22149"/>
      <w:r>
        <w:rPr>
          <w:rtl/>
        </w:rPr>
        <w:t xml:space="preserve">ואני </w:t>
      </w:r>
      <w:bookmarkStart w:id="22150" w:name="_ETM_Q52_629810"/>
      <w:bookmarkEnd w:id="22150"/>
      <w:r>
        <w:rPr>
          <w:rFonts w:hint="cs"/>
          <w:rtl/>
        </w:rPr>
        <w:t>א</w:t>
      </w:r>
      <w:r>
        <w:rPr>
          <w:rtl/>
        </w:rPr>
        <w:t xml:space="preserve">בקש </w:t>
      </w:r>
      <w:bookmarkStart w:id="22151" w:name="_ETM_Q52_630390"/>
      <w:bookmarkEnd w:id="22151"/>
      <w:r>
        <w:rPr>
          <w:rtl/>
        </w:rPr>
        <w:t xml:space="preserve">בכל </w:t>
      </w:r>
      <w:bookmarkStart w:id="22152" w:name="_ETM_Q52_630720"/>
      <w:bookmarkEnd w:id="22152"/>
      <w:r>
        <w:rPr>
          <w:rtl/>
        </w:rPr>
        <w:t xml:space="preserve">זאת </w:t>
      </w:r>
      <w:bookmarkStart w:id="22153" w:name="_ETM_Q52_630870"/>
      <w:bookmarkEnd w:id="22153"/>
      <w:r>
        <w:rPr>
          <w:rtl/>
        </w:rPr>
        <w:t xml:space="preserve">לגונן </w:t>
      </w:r>
      <w:bookmarkStart w:id="22154" w:name="_ETM_Q52_631260"/>
      <w:bookmarkEnd w:id="22154"/>
      <w:r>
        <w:rPr>
          <w:rtl/>
        </w:rPr>
        <w:t xml:space="preserve">על </w:t>
      </w:r>
      <w:bookmarkStart w:id="22155" w:name="_ETM_Q52_631350"/>
      <w:bookmarkEnd w:id="22155"/>
      <w:r>
        <w:rPr>
          <w:rtl/>
        </w:rPr>
        <w:t xml:space="preserve">כבודם </w:t>
      </w:r>
      <w:bookmarkStart w:id="22156" w:name="_ETM_Q52_631740"/>
      <w:bookmarkEnd w:id="22156"/>
      <w:r>
        <w:rPr>
          <w:rtl/>
        </w:rPr>
        <w:t xml:space="preserve">של </w:t>
      </w:r>
      <w:bookmarkStart w:id="22157" w:name="_ETM_Q52_631950"/>
      <w:bookmarkEnd w:id="22157"/>
      <w:r>
        <w:rPr>
          <w:rFonts w:hint="cs"/>
          <w:rtl/>
        </w:rPr>
        <w:t>ה</w:t>
      </w:r>
      <w:r>
        <w:rPr>
          <w:rtl/>
        </w:rPr>
        <w:t xml:space="preserve">יועצים </w:t>
      </w:r>
      <w:bookmarkStart w:id="22158" w:name="_ETM_Q52_632280"/>
      <w:bookmarkEnd w:id="22158"/>
      <w:r>
        <w:rPr>
          <w:rFonts w:hint="cs"/>
          <w:rtl/>
        </w:rPr>
        <w:t>ה</w:t>
      </w:r>
      <w:r>
        <w:rPr>
          <w:rtl/>
        </w:rPr>
        <w:t xml:space="preserve">משפטיים </w:t>
      </w:r>
      <w:bookmarkStart w:id="22159" w:name="_ETM_Q52_632700"/>
      <w:bookmarkEnd w:id="22159"/>
      <w:r>
        <w:rPr>
          <w:rtl/>
        </w:rPr>
        <w:t>בכנסת</w:t>
      </w:r>
      <w:r>
        <w:rPr>
          <w:rFonts w:hint="cs"/>
          <w:rtl/>
        </w:rPr>
        <w:t>,</w:t>
      </w:r>
      <w:r>
        <w:rPr>
          <w:rtl/>
        </w:rPr>
        <w:t xml:space="preserve"> </w:t>
      </w:r>
      <w:bookmarkStart w:id="22160" w:name="_ETM_Q52_633489"/>
      <w:bookmarkEnd w:id="22160"/>
      <w:r>
        <w:rPr>
          <w:rtl/>
        </w:rPr>
        <w:t xml:space="preserve">שמבצעים </w:t>
      </w:r>
      <w:bookmarkStart w:id="22161" w:name="_ETM_Q52_634269"/>
      <w:bookmarkEnd w:id="22161"/>
      <w:r>
        <w:rPr>
          <w:rtl/>
        </w:rPr>
        <w:t xml:space="preserve">את </w:t>
      </w:r>
      <w:bookmarkStart w:id="22162" w:name="_ETM_Q52_634450"/>
      <w:bookmarkEnd w:id="22162"/>
      <w:r>
        <w:rPr>
          <w:rtl/>
        </w:rPr>
        <w:t>עבודת</w:t>
      </w:r>
      <w:r>
        <w:rPr>
          <w:rFonts w:hint="cs"/>
          <w:rtl/>
        </w:rPr>
        <w:t>ם</w:t>
      </w:r>
      <w:r>
        <w:rPr>
          <w:rtl/>
        </w:rPr>
        <w:t xml:space="preserve"> </w:t>
      </w:r>
      <w:bookmarkStart w:id="22163" w:name="_ETM_Q52_635469"/>
      <w:bookmarkEnd w:id="22163"/>
      <w:r>
        <w:rPr>
          <w:rFonts w:hint="cs"/>
          <w:rtl/>
        </w:rPr>
        <w:t>ה</w:t>
      </w:r>
      <w:r>
        <w:rPr>
          <w:rtl/>
        </w:rPr>
        <w:t>נאמנה</w:t>
      </w:r>
      <w:r>
        <w:rPr>
          <w:rFonts w:hint="cs"/>
          <w:rtl/>
        </w:rPr>
        <w:t>.</w:t>
      </w:r>
      <w:r>
        <w:rPr>
          <w:rtl/>
        </w:rPr>
        <w:t xml:space="preserve"> </w:t>
      </w:r>
      <w:bookmarkStart w:id="22164" w:name="_ETM_Q52_636790"/>
      <w:bookmarkEnd w:id="22164"/>
    </w:p>
    <w:p w:rsidR="00DB31EA" w:rsidRDefault="00DB31EA" w:rsidP="00D017DC">
      <w:pPr>
        <w:rPr>
          <w:rtl/>
        </w:rPr>
      </w:pPr>
    </w:p>
    <w:p w:rsidR="00DB31EA" w:rsidRDefault="00DB31EA" w:rsidP="00D017DC">
      <w:pPr>
        <w:pStyle w:val="af5"/>
        <w:rPr>
          <w:rtl/>
        </w:rPr>
      </w:pPr>
      <w:r w:rsidRPr="00014D1D">
        <w:rPr>
          <w:rStyle w:val="TagStyle"/>
          <w:rtl/>
        </w:rPr>
        <w:t xml:space="preserve"> &lt;&lt; קריאה &gt;&gt;</w:t>
      </w:r>
      <w:r w:rsidRPr="0089302D">
        <w:rPr>
          <w:rStyle w:val="TagStyle"/>
          <w:rtl/>
        </w:rPr>
        <w:t xml:space="preserve"> </w:t>
      </w:r>
      <w:r>
        <w:rPr>
          <w:rtl/>
        </w:rPr>
        <w:t>שלמה קרעי (הליכוד):</w:t>
      </w:r>
      <w:r w:rsidRPr="0089302D">
        <w:rPr>
          <w:rStyle w:val="TagStyle"/>
          <w:rtl/>
        </w:rPr>
        <w:t xml:space="preserve"> </w:t>
      </w:r>
      <w:r w:rsidRPr="00014D1D">
        <w:rPr>
          <w:rStyle w:val="TagStyle"/>
          <w:rtl/>
        </w:rPr>
        <w:t>&lt;&lt; קריאה &gt;&gt;</w:t>
      </w:r>
      <w:r>
        <w:rPr>
          <w:rtl/>
        </w:rPr>
        <w:t xml:space="preserve">  </w:t>
      </w:r>
    </w:p>
    <w:p w:rsidR="00DB31EA" w:rsidRDefault="00DB31EA" w:rsidP="00A3148B">
      <w:pPr>
        <w:rPr>
          <w:rtl/>
          <w:lang w:eastAsia="he-IL"/>
        </w:rPr>
      </w:pPr>
    </w:p>
    <w:p w:rsidR="00DB31EA" w:rsidRDefault="00DB31EA" w:rsidP="00D017DC">
      <w:pPr>
        <w:rPr>
          <w:rtl/>
          <w:lang w:eastAsia="he-IL"/>
        </w:rPr>
      </w:pPr>
      <w:bookmarkStart w:id="22165" w:name="_ETM_Q52_627761"/>
      <w:bookmarkStart w:id="22166" w:name="_ETM_Q52_628013"/>
      <w:bookmarkEnd w:id="22165"/>
      <w:bookmarkEnd w:id="22166"/>
      <w:r>
        <w:rPr>
          <w:rFonts w:hint="cs"/>
          <w:rtl/>
          <w:lang w:eastAsia="he-IL"/>
        </w:rPr>
        <w:t>ה</w:t>
      </w:r>
      <w:bookmarkStart w:id="22167" w:name="_ETM_Q52_628126"/>
      <w:bookmarkEnd w:id="22167"/>
      <w:r>
        <w:rPr>
          <w:rFonts w:hint="cs"/>
          <w:rtl/>
          <w:lang w:eastAsia="he-IL"/>
        </w:rPr>
        <w:t xml:space="preserve">יועץ המשפטי </w:t>
      </w:r>
      <w:bookmarkStart w:id="22168" w:name="_ETM_Q52_624454"/>
      <w:bookmarkEnd w:id="22168"/>
      <w:r>
        <w:rPr>
          <w:rFonts w:hint="cs"/>
          <w:rtl/>
          <w:lang w:eastAsia="he-IL"/>
        </w:rPr>
        <w:t>לא חושב כך.</w:t>
      </w:r>
    </w:p>
    <w:p w:rsidR="00DB31EA" w:rsidRDefault="00DB31EA" w:rsidP="00D017DC">
      <w:pPr>
        <w:rPr>
          <w:rtl/>
          <w:lang w:eastAsia="he-IL"/>
        </w:rPr>
      </w:pPr>
      <w:bookmarkStart w:id="22169" w:name="_ETM_Q52_629431"/>
      <w:bookmarkStart w:id="22170" w:name="_ETM_Q52_629527"/>
      <w:bookmarkEnd w:id="22169"/>
      <w:bookmarkEnd w:id="22170"/>
    </w:p>
    <w:p w:rsidR="00DB31EA" w:rsidRDefault="00DB31EA" w:rsidP="00D017DC">
      <w:pPr>
        <w:pStyle w:val="af6"/>
        <w:rPr>
          <w:rtl/>
        </w:rPr>
      </w:pPr>
      <w:r w:rsidRPr="00014D1D">
        <w:rPr>
          <w:rStyle w:val="TagStyle"/>
          <w:rtl/>
        </w:rPr>
        <w:t xml:space="preserve"> &lt;&lt; יור &gt;&gt;</w:t>
      </w:r>
      <w:r w:rsidRPr="0089302D">
        <w:rPr>
          <w:rStyle w:val="TagStyle"/>
          <w:rtl/>
        </w:rPr>
        <w:t xml:space="preserve"> </w:t>
      </w:r>
      <w:r>
        <w:rPr>
          <w:rtl/>
        </w:rPr>
        <w:t>היו"ר יבגני סובה:</w:t>
      </w:r>
      <w:r w:rsidRPr="0089302D">
        <w:rPr>
          <w:rStyle w:val="TagStyle"/>
          <w:rtl/>
        </w:rPr>
        <w:t xml:space="preserve"> </w:t>
      </w:r>
      <w:r w:rsidRPr="00014D1D">
        <w:rPr>
          <w:rStyle w:val="TagStyle"/>
          <w:rtl/>
        </w:rPr>
        <w:t>&lt;&lt; יור &gt;&gt;</w:t>
      </w:r>
      <w:r>
        <w:rPr>
          <w:rtl/>
        </w:rPr>
        <w:t xml:space="preserve">  </w:t>
      </w:r>
    </w:p>
    <w:p w:rsidR="00DB31EA" w:rsidRPr="0089302D" w:rsidRDefault="00DB31EA" w:rsidP="00D017DC">
      <w:pPr>
        <w:ind w:firstLine="0"/>
        <w:rPr>
          <w:rtl/>
          <w:lang w:eastAsia="he-IL"/>
        </w:rPr>
      </w:pPr>
      <w:bookmarkStart w:id="22171" w:name="_ETM_Q52_630470"/>
      <w:bookmarkEnd w:id="22171"/>
    </w:p>
    <w:p w:rsidR="00DB31EA" w:rsidRDefault="00DB31EA" w:rsidP="00D017DC">
      <w:pPr>
        <w:rPr>
          <w:rtl/>
        </w:rPr>
      </w:pPr>
      <w:r>
        <w:rPr>
          <w:rtl/>
        </w:rPr>
        <w:t xml:space="preserve">תודה </w:t>
      </w:r>
      <w:bookmarkStart w:id="22172" w:name="_ETM_Q52_637060"/>
      <w:bookmarkEnd w:id="22172"/>
      <w:r>
        <w:rPr>
          <w:rtl/>
        </w:rPr>
        <w:t>רבה</w:t>
      </w:r>
      <w:r>
        <w:rPr>
          <w:rFonts w:hint="cs"/>
          <w:rtl/>
        </w:rPr>
        <w:t>.</w:t>
      </w:r>
      <w:r>
        <w:rPr>
          <w:rtl/>
        </w:rPr>
        <w:t xml:space="preserve"> </w:t>
      </w:r>
      <w:bookmarkStart w:id="22173" w:name="_ETM_Q52_637359"/>
      <w:bookmarkEnd w:id="22173"/>
      <w:r>
        <w:rPr>
          <w:rtl/>
        </w:rPr>
        <w:t xml:space="preserve">שמעתי </w:t>
      </w:r>
      <w:bookmarkStart w:id="22174" w:name="_ETM_Q52_637749"/>
      <w:bookmarkEnd w:id="22174"/>
      <w:r>
        <w:rPr>
          <w:rtl/>
        </w:rPr>
        <w:t>אותך</w:t>
      </w:r>
      <w:r>
        <w:rPr>
          <w:rFonts w:hint="cs"/>
          <w:rtl/>
        </w:rPr>
        <w:t>.</w:t>
      </w:r>
      <w:r>
        <w:rPr>
          <w:rtl/>
        </w:rPr>
        <w:t xml:space="preserve"> </w:t>
      </w:r>
      <w:bookmarkStart w:id="22175" w:name="_ETM_Q52_637989"/>
      <w:bookmarkEnd w:id="22175"/>
      <w:r>
        <w:rPr>
          <w:rtl/>
        </w:rPr>
        <w:t xml:space="preserve">תודה </w:t>
      </w:r>
      <w:bookmarkStart w:id="22176" w:name="_ETM_Q52_638230"/>
      <w:bookmarkEnd w:id="22176"/>
      <w:r>
        <w:rPr>
          <w:rtl/>
        </w:rPr>
        <w:t>רבה</w:t>
      </w:r>
      <w:r>
        <w:rPr>
          <w:rFonts w:hint="cs"/>
          <w:rtl/>
        </w:rPr>
        <w:t>.</w:t>
      </w:r>
      <w:r>
        <w:rPr>
          <w:rtl/>
        </w:rPr>
        <w:t xml:space="preserve"> </w:t>
      </w:r>
      <w:bookmarkStart w:id="22177" w:name="_ETM_Q52_638620"/>
      <w:bookmarkStart w:id="22178" w:name="_ETM_Q52_639249"/>
      <w:bookmarkEnd w:id="22177"/>
      <w:bookmarkEnd w:id="22178"/>
      <w:r>
        <w:rPr>
          <w:rFonts w:hint="cs"/>
          <w:rtl/>
        </w:rPr>
        <w:t>יש לנו פה ויכוח, אבל</w:t>
      </w:r>
      <w:r>
        <w:rPr>
          <w:rtl/>
        </w:rPr>
        <w:t xml:space="preserve"> </w:t>
      </w:r>
      <w:bookmarkStart w:id="22179" w:name="_ETM_Q52_640359"/>
      <w:bookmarkEnd w:id="22179"/>
      <w:r>
        <w:rPr>
          <w:rtl/>
        </w:rPr>
        <w:t xml:space="preserve">אני </w:t>
      </w:r>
      <w:bookmarkStart w:id="22180" w:name="_ETM_Q52_640599"/>
      <w:bookmarkEnd w:id="22180"/>
      <w:r>
        <w:rPr>
          <w:rtl/>
        </w:rPr>
        <w:t xml:space="preserve">הפניתי </w:t>
      </w:r>
      <w:bookmarkStart w:id="22181" w:name="_ETM_Q52_641049"/>
      <w:bookmarkEnd w:id="22181"/>
      <w:r>
        <w:rPr>
          <w:rtl/>
        </w:rPr>
        <w:t xml:space="preserve">אותך </w:t>
      </w:r>
      <w:bookmarkStart w:id="22182" w:name="_ETM_Q52_641529"/>
      <w:bookmarkEnd w:id="22182"/>
      <w:r>
        <w:rPr>
          <w:rtl/>
        </w:rPr>
        <w:t xml:space="preserve">לסעיף </w:t>
      </w:r>
      <w:bookmarkStart w:id="22183" w:name="_ETM_Q52_642099"/>
      <w:bookmarkEnd w:id="22183"/>
      <w:r>
        <w:rPr>
          <w:rtl/>
        </w:rPr>
        <w:t xml:space="preserve">ספציפי </w:t>
      </w:r>
      <w:bookmarkStart w:id="22184" w:name="_ETM_Q52_642639"/>
      <w:bookmarkEnd w:id="22184"/>
      <w:r>
        <w:rPr>
          <w:rtl/>
        </w:rPr>
        <w:t>בתקנון</w:t>
      </w:r>
      <w:r>
        <w:rPr>
          <w:rFonts w:hint="cs"/>
          <w:rtl/>
        </w:rPr>
        <w:t xml:space="preserve">. </w:t>
      </w:r>
    </w:p>
    <w:p w:rsidR="00DB31EA" w:rsidRDefault="00DB31EA" w:rsidP="00D017DC">
      <w:pPr>
        <w:rPr>
          <w:rtl/>
        </w:rPr>
      </w:pPr>
      <w:bookmarkStart w:id="22185" w:name="_ETM_Q52_657872"/>
      <w:bookmarkStart w:id="22186" w:name="_ETM_Q52_657953"/>
      <w:bookmarkEnd w:id="22185"/>
      <w:bookmarkEnd w:id="22186"/>
    </w:p>
    <w:p w:rsidR="00DB31EA" w:rsidRDefault="00DB31EA" w:rsidP="00E7656C">
      <w:pPr>
        <w:rPr>
          <w:rtl/>
        </w:rPr>
      </w:pPr>
      <w:bookmarkStart w:id="22187" w:name="_ETM_Q52_658016"/>
      <w:bookmarkStart w:id="22188" w:name="_ETM_Q52_658084"/>
      <w:bookmarkEnd w:id="22187"/>
      <w:bookmarkEnd w:id="22188"/>
      <w:r>
        <w:rPr>
          <w:rFonts w:hint="cs"/>
          <w:rtl/>
        </w:rPr>
        <w:t>אם כך,</w:t>
      </w:r>
      <w:r>
        <w:rPr>
          <w:rtl/>
        </w:rPr>
        <w:t xml:space="preserve"> </w:t>
      </w:r>
      <w:bookmarkStart w:id="22189" w:name="_ETM_Q52_646739"/>
      <w:bookmarkEnd w:id="22189"/>
      <w:r>
        <w:rPr>
          <w:rtl/>
        </w:rPr>
        <w:t xml:space="preserve">אני </w:t>
      </w:r>
      <w:bookmarkStart w:id="22190" w:name="_ETM_Q52_647040"/>
      <w:bookmarkEnd w:id="22190"/>
      <w:r>
        <w:rPr>
          <w:rtl/>
        </w:rPr>
        <w:t xml:space="preserve">חייב </w:t>
      </w:r>
      <w:bookmarkStart w:id="22191" w:name="_ETM_Q52_647310"/>
      <w:bookmarkEnd w:id="22191"/>
      <w:r>
        <w:rPr>
          <w:rtl/>
        </w:rPr>
        <w:t xml:space="preserve">לשאול </w:t>
      </w:r>
      <w:bookmarkStart w:id="22192" w:name="_ETM_Q52_647670"/>
      <w:bookmarkEnd w:id="22192"/>
      <w:r>
        <w:rPr>
          <w:rtl/>
        </w:rPr>
        <w:t xml:space="preserve">אם </w:t>
      </w:r>
      <w:bookmarkStart w:id="22193" w:name="_ETM_Q52_647790"/>
      <w:bookmarkStart w:id="22194" w:name="_ETM_Q52_648390"/>
      <w:bookmarkEnd w:id="22193"/>
      <w:bookmarkEnd w:id="22194"/>
      <w:r>
        <w:rPr>
          <w:rtl/>
        </w:rPr>
        <w:t xml:space="preserve">מישהו </w:t>
      </w:r>
      <w:bookmarkStart w:id="22195" w:name="_ETM_Q52_648720"/>
      <w:bookmarkStart w:id="22196" w:name="_ETM_Q52_649379"/>
      <w:bookmarkEnd w:id="22195"/>
      <w:bookmarkEnd w:id="22196"/>
      <w:r>
        <w:rPr>
          <w:rtl/>
        </w:rPr>
        <w:t>מ</w:t>
      </w:r>
      <w:r>
        <w:rPr>
          <w:rFonts w:hint="cs"/>
          <w:rtl/>
        </w:rPr>
        <w:t>מי</w:t>
      </w:r>
      <w:r>
        <w:rPr>
          <w:rtl/>
        </w:rPr>
        <w:t xml:space="preserve"> </w:t>
      </w:r>
      <w:bookmarkStart w:id="22197" w:name="_ETM_Q52_650640"/>
      <w:bookmarkEnd w:id="22197"/>
      <w:r>
        <w:rPr>
          <w:rtl/>
        </w:rPr>
        <w:t xml:space="preserve">שהגיש </w:t>
      </w:r>
      <w:bookmarkStart w:id="22198" w:name="_ETM_Q52_651060"/>
      <w:bookmarkEnd w:id="22198"/>
      <w:r>
        <w:rPr>
          <w:rtl/>
        </w:rPr>
        <w:t xml:space="preserve">את </w:t>
      </w:r>
      <w:bookmarkStart w:id="22199" w:name="_ETM_Q52_651150"/>
      <w:bookmarkEnd w:id="22199"/>
      <w:r>
        <w:rPr>
          <w:rtl/>
        </w:rPr>
        <w:t xml:space="preserve">הצעת </w:t>
      </w:r>
      <w:bookmarkStart w:id="22200" w:name="_ETM_Q52_651450"/>
      <w:bookmarkEnd w:id="22200"/>
      <w:r>
        <w:rPr>
          <w:rtl/>
        </w:rPr>
        <w:t>החוק</w:t>
      </w:r>
      <w:r w:rsidRPr="00DB11AF">
        <w:rPr>
          <w:rtl/>
        </w:rPr>
        <w:t xml:space="preserve"> </w:t>
      </w:r>
      <w:r>
        <w:rPr>
          <w:rtl/>
        </w:rPr>
        <w:t xml:space="preserve">רוצה </w:t>
      </w:r>
      <w:bookmarkStart w:id="22201" w:name="_ETM_Q52_648959"/>
      <w:bookmarkEnd w:id="22201"/>
      <w:r>
        <w:rPr>
          <w:rtl/>
        </w:rPr>
        <w:t>להוסיף</w:t>
      </w:r>
      <w:r w:rsidR="00E7656C">
        <w:rPr>
          <w:rFonts w:hint="cs"/>
          <w:rtl/>
        </w:rPr>
        <w:t>.</w:t>
      </w:r>
      <w:r>
        <w:rPr>
          <w:rtl/>
        </w:rPr>
        <w:t xml:space="preserve"> </w:t>
      </w:r>
      <w:bookmarkStart w:id="22202" w:name="_ETM_Q52_652370"/>
      <w:bookmarkEnd w:id="22202"/>
      <w:r>
        <w:rPr>
          <w:rtl/>
        </w:rPr>
        <w:t xml:space="preserve">יצחק </w:t>
      </w:r>
      <w:bookmarkStart w:id="22203" w:name="_ETM_Q52_652669"/>
      <w:bookmarkEnd w:id="22203"/>
      <w:r>
        <w:rPr>
          <w:rtl/>
        </w:rPr>
        <w:t>פינדרוס</w:t>
      </w:r>
      <w:r>
        <w:rPr>
          <w:rFonts w:hint="cs"/>
          <w:rtl/>
        </w:rPr>
        <w:t>,</w:t>
      </w:r>
      <w:r>
        <w:rPr>
          <w:rtl/>
        </w:rPr>
        <w:t xml:space="preserve"> </w:t>
      </w:r>
      <w:bookmarkStart w:id="22204" w:name="_ETM_Q52_652969"/>
      <w:bookmarkEnd w:id="22204"/>
      <w:r>
        <w:rPr>
          <w:rtl/>
        </w:rPr>
        <w:t xml:space="preserve">אתה </w:t>
      </w:r>
      <w:bookmarkStart w:id="22205" w:name="_ETM_Q52_653150"/>
      <w:bookmarkEnd w:id="22205"/>
      <w:r>
        <w:rPr>
          <w:rtl/>
        </w:rPr>
        <w:t>רוצה</w:t>
      </w:r>
      <w:r>
        <w:rPr>
          <w:rFonts w:hint="cs"/>
          <w:rtl/>
        </w:rPr>
        <w:t>?</w:t>
      </w:r>
      <w:r>
        <w:rPr>
          <w:rtl/>
        </w:rPr>
        <w:t xml:space="preserve"> </w:t>
      </w:r>
      <w:bookmarkStart w:id="22206" w:name="_ETM_Q52_653749"/>
      <w:bookmarkEnd w:id="22206"/>
      <w:r>
        <w:rPr>
          <w:rtl/>
        </w:rPr>
        <w:t xml:space="preserve">לא </w:t>
      </w:r>
      <w:bookmarkStart w:id="22207" w:name="_ETM_Q52_653959"/>
      <w:bookmarkEnd w:id="22207"/>
      <w:r>
        <w:rPr>
          <w:rtl/>
        </w:rPr>
        <w:t>רוצה</w:t>
      </w:r>
      <w:r>
        <w:rPr>
          <w:rFonts w:hint="cs"/>
          <w:rtl/>
        </w:rPr>
        <w:t>.</w:t>
      </w:r>
      <w:r>
        <w:rPr>
          <w:rtl/>
        </w:rPr>
        <w:t xml:space="preserve"> </w:t>
      </w:r>
      <w:bookmarkStart w:id="22208" w:name="_ETM_Q52_654260"/>
      <w:bookmarkEnd w:id="22208"/>
      <w:r>
        <w:rPr>
          <w:rtl/>
        </w:rPr>
        <w:t xml:space="preserve">אז </w:t>
      </w:r>
      <w:bookmarkStart w:id="22209" w:name="_ETM_Q52_654409"/>
      <w:bookmarkEnd w:id="22209"/>
      <w:r>
        <w:rPr>
          <w:rtl/>
        </w:rPr>
        <w:t>אנחנו</w:t>
      </w:r>
      <w:r>
        <w:rPr>
          <w:rFonts w:hint="cs"/>
          <w:rtl/>
        </w:rPr>
        <w:t>,</w:t>
      </w:r>
      <w:r>
        <w:rPr>
          <w:rtl/>
        </w:rPr>
        <w:t xml:space="preserve"> </w:t>
      </w:r>
      <w:bookmarkStart w:id="22210" w:name="_ETM_Q52_654680"/>
      <w:bookmarkEnd w:id="22210"/>
      <w:r>
        <w:rPr>
          <w:rtl/>
        </w:rPr>
        <w:t xml:space="preserve">אם </w:t>
      </w:r>
      <w:bookmarkStart w:id="22211" w:name="_ETM_Q52_654739"/>
      <w:bookmarkEnd w:id="22211"/>
      <w:r>
        <w:rPr>
          <w:rtl/>
        </w:rPr>
        <w:t>כך</w:t>
      </w:r>
      <w:r>
        <w:rPr>
          <w:rFonts w:hint="cs"/>
          <w:rtl/>
        </w:rPr>
        <w:t>,</w:t>
      </w:r>
      <w:r>
        <w:rPr>
          <w:rtl/>
        </w:rPr>
        <w:t xml:space="preserve"> </w:t>
      </w:r>
      <w:bookmarkStart w:id="22212" w:name="_ETM_Q52_654889"/>
      <w:bookmarkEnd w:id="22212"/>
      <w:r>
        <w:rPr>
          <w:rtl/>
        </w:rPr>
        <w:t xml:space="preserve">נעבור </w:t>
      </w:r>
      <w:bookmarkStart w:id="22213" w:name="_ETM_Q52_655249"/>
      <w:bookmarkEnd w:id="22213"/>
      <w:r>
        <w:rPr>
          <w:rtl/>
        </w:rPr>
        <w:t>להצבעה</w:t>
      </w:r>
      <w:r>
        <w:rPr>
          <w:rFonts w:hint="cs"/>
          <w:rtl/>
        </w:rPr>
        <w:t>.</w:t>
      </w:r>
      <w:r>
        <w:rPr>
          <w:rtl/>
        </w:rPr>
        <w:t xml:space="preserve"> </w:t>
      </w:r>
      <w:bookmarkStart w:id="22214" w:name="_ETM_Q52_658480"/>
      <w:bookmarkEnd w:id="22214"/>
    </w:p>
    <w:p w:rsidR="00DB31EA" w:rsidRDefault="00DB31EA" w:rsidP="00D017DC">
      <w:pPr>
        <w:rPr>
          <w:rtl/>
        </w:rPr>
      </w:pPr>
    </w:p>
    <w:p w:rsidR="00DB31EA" w:rsidRDefault="00DB31EA" w:rsidP="00D017DC">
      <w:pPr>
        <w:rPr>
          <w:rtl/>
        </w:rPr>
      </w:pPr>
      <w:r>
        <w:rPr>
          <w:rtl/>
        </w:rPr>
        <w:t xml:space="preserve">אנחנו </w:t>
      </w:r>
      <w:bookmarkStart w:id="22215" w:name="_ETM_Q52_658780"/>
      <w:bookmarkEnd w:id="22215"/>
      <w:r>
        <w:rPr>
          <w:rtl/>
        </w:rPr>
        <w:t xml:space="preserve">עוברים </w:t>
      </w:r>
      <w:bookmarkStart w:id="22216" w:name="_ETM_Q52_658990"/>
      <w:bookmarkEnd w:id="22216"/>
      <w:r>
        <w:rPr>
          <w:rtl/>
        </w:rPr>
        <w:t xml:space="preserve">להצבעה </w:t>
      </w:r>
      <w:bookmarkStart w:id="22217" w:name="_ETM_Q52_659440"/>
      <w:bookmarkEnd w:id="22217"/>
      <w:r>
        <w:rPr>
          <w:rtl/>
        </w:rPr>
        <w:t xml:space="preserve">על </w:t>
      </w:r>
      <w:bookmarkStart w:id="22218" w:name="_ETM_Q52_659530"/>
      <w:bookmarkStart w:id="22219" w:name="_ETM_Q52_661030"/>
      <w:bookmarkEnd w:id="22218"/>
      <w:bookmarkEnd w:id="22219"/>
      <w:r w:rsidRPr="00A10FBE">
        <w:rPr>
          <w:rtl/>
        </w:rPr>
        <w:t xml:space="preserve">הצעת חוק חובת המכרזים (תיקון </w:t>
      </w:r>
      <w:r>
        <w:rPr>
          <w:rtl/>
        </w:rPr>
        <w:t>–</w:t>
      </w:r>
      <w:r w:rsidRPr="00A10FBE">
        <w:rPr>
          <w:rtl/>
        </w:rPr>
        <w:t xml:space="preserve"> עידוד עסקים להעסקת בני החברה הערבית והחרדית), התשפ"א</w:t>
      </w:r>
      <w:r>
        <w:rPr>
          <w:rtl/>
        </w:rPr>
        <w:t>–</w:t>
      </w:r>
      <w:r w:rsidRPr="00A10FBE">
        <w:rPr>
          <w:rtl/>
        </w:rPr>
        <w:t>2021</w:t>
      </w:r>
      <w:r>
        <w:rPr>
          <w:rFonts w:hint="cs"/>
          <w:rtl/>
        </w:rPr>
        <w:t xml:space="preserve">, של </w:t>
      </w:r>
      <w:bookmarkStart w:id="22220" w:name="_ETM_Q52_667950"/>
      <w:bookmarkEnd w:id="22220"/>
      <w:r>
        <w:rPr>
          <w:rFonts w:hint="cs"/>
          <w:rtl/>
        </w:rPr>
        <w:t>חבר</w:t>
      </w:r>
      <w:r>
        <w:rPr>
          <w:rtl/>
        </w:rPr>
        <w:t xml:space="preserve"> </w:t>
      </w:r>
      <w:bookmarkStart w:id="22221" w:name="_ETM_Q52_666120"/>
      <w:bookmarkEnd w:id="22221"/>
      <w:r>
        <w:rPr>
          <w:rtl/>
        </w:rPr>
        <w:t xml:space="preserve">הכנסת </w:t>
      </w:r>
      <w:bookmarkStart w:id="22222" w:name="_ETM_Q52_666540"/>
      <w:bookmarkEnd w:id="22222"/>
      <w:r>
        <w:rPr>
          <w:rtl/>
        </w:rPr>
        <w:t xml:space="preserve">יצחק </w:t>
      </w:r>
      <w:bookmarkStart w:id="22223" w:name="_ETM_Q52_666959"/>
      <w:bookmarkEnd w:id="22223"/>
      <w:r>
        <w:rPr>
          <w:rtl/>
        </w:rPr>
        <w:t>פינדרוס</w:t>
      </w:r>
      <w:r>
        <w:rPr>
          <w:rFonts w:hint="cs"/>
          <w:rtl/>
        </w:rPr>
        <w:t>.</w:t>
      </w:r>
      <w:r>
        <w:rPr>
          <w:rtl/>
        </w:rPr>
        <w:t xml:space="preserve"> </w:t>
      </w:r>
      <w:bookmarkStart w:id="22224" w:name="_ETM_Q52_667590"/>
      <w:bookmarkEnd w:id="22224"/>
      <w:r>
        <w:rPr>
          <w:rtl/>
        </w:rPr>
        <w:t>נא להצביע</w:t>
      </w:r>
      <w:r>
        <w:rPr>
          <w:rFonts w:hint="cs"/>
          <w:rtl/>
        </w:rPr>
        <w:t>.</w:t>
      </w:r>
      <w:r>
        <w:rPr>
          <w:rtl/>
        </w:rPr>
        <w:t xml:space="preserve"> </w:t>
      </w:r>
      <w:bookmarkStart w:id="22225" w:name="_ETM_Q52_671910"/>
      <w:bookmarkEnd w:id="22225"/>
    </w:p>
    <w:p w:rsidR="00DB31EA" w:rsidRDefault="00DB31EA" w:rsidP="00D017DC">
      <w:pPr>
        <w:rPr>
          <w:rtl/>
          <w:lang w:eastAsia="he-IL"/>
        </w:rPr>
      </w:pPr>
    </w:p>
    <w:p w:rsidR="00DB31EA" w:rsidRDefault="00DB31EA" w:rsidP="00D017DC">
      <w:pPr>
        <w:pStyle w:val="af1"/>
        <w:keepNext/>
        <w:rPr>
          <w:rtl/>
          <w:lang w:eastAsia="he-IL"/>
        </w:rPr>
      </w:pPr>
      <w:r>
        <w:rPr>
          <w:rtl/>
          <w:lang w:eastAsia="he-IL"/>
        </w:rPr>
        <w:lastRenderedPageBreak/>
        <w:t>הצבעה מס'</w:t>
      </w:r>
      <w:r>
        <w:rPr>
          <w:rFonts w:hint="cs"/>
          <w:rtl/>
          <w:lang w:eastAsia="he-IL"/>
        </w:rPr>
        <w:t xml:space="preserve"> 14</w:t>
      </w:r>
    </w:p>
    <w:p w:rsidR="00DB31EA" w:rsidRDefault="00DB31EA" w:rsidP="00D017DC">
      <w:pPr>
        <w:pStyle w:val="--"/>
        <w:keepNext/>
        <w:rPr>
          <w:rtl/>
          <w:lang w:eastAsia="he-IL"/>
        </w:rPr>
      </w:pPr>
    </w:p>
    <w:p w:rsidR="00DB31EA" w:rsidRDefault="00DB31EA" w:rsidP="00D017DC">
      <w:pPr>
        <w:pStyle w:val="--"/>
        <w:keepNext/>
        <w:rPr>
          <w:rtl/>
          <w:lang w:eastAsia="he-IL"/>
        </w:rPr>
      </w:pPr>
      <w:r>
        <w:rPr>
          <w:rtl/>
          <w:lang w:eastAsia="he-IL"/>
        </w:rPr>
        <w:t>בעד ההצעה להעביר את הצעת החוק לוועדה –</w:t>
      </w:r>
      <w:r>
        <w:rPr>
          <w:rFonts w:hint="cs"/>
          <w:rtl/>
          <w:lang w:eastAsia="he-IL"/>
        </w:rPr>
        <w:t xml:space="preserve"> 39</w:t>
      </w:r>
    </w:p>
    <w:p w:rsidR="00DB31EA" w:rsidRDefault="00DB31EA" w:rsidP="00D017DC">
      <w:pPr>
        <w:pStyle w:val="--"/>
        <w:keepNext/>
        <w:rPr>
          <w:rtl/>
          <w:lang w:eastAsia="he-IL"/>
        </w:rPr>
      </w:pPr>
      <w:r>
        <w:rPr>
          <w:rtl/>
          <w:lang w:eastAsia="he-IL"/>
        </w:rPr>
        <w:t xml:space="preserve">נגד – </w:t>
      </w:r>
      <w:r>
        <w:rPr>
          <w:rFonts w:hint="cs"/>
          <w:rtl/>
          <w:lang w:eastAsia="he-IL"/>
        </w:rPr>
        <w:t>אין</w:t>
      </w:r>
    </w:p>
    <w:p w:rsidR="00DB31EA" w:rsidRDefault="00DB31EA" w:rsidP="00D017DC">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B31EA" w:rsidRDefault="00DB31EA" w:rsidP="00D017DC">
      <w:pPr>
        <w:pStyle w:val="af2"/>
        <w:rPr>
          <w:rtl/>
          <w:lang w:eastAsia="he-IL"/>
        </w:rPr>
      </w:pPr>
      <w:r>
        <w:rPr>
          <w:rtl/>
          <w:lang w:eastAsia="he-IL"/>
        </w:rPr>
        <w:t>ההצעה להעביר את הצעת חוק</w:t>
      </w:r>
      <w:r w:rsidRPr="004D4A0F">
        <w:rPr>
          <w:rtl/>
        </w:rPr>
        <w:t xml:space="preserve"> </w:t>
      </w:r>
      <w:r w:rsidRPr="004D4A0F">
        <w:rPr>
          <w:rtl/>
          <w:lang w:eastAsia="he-IL"/>
        </w:rPr>
        <w:t xml:space="preserve">חובת המכרזים (תיקון </w:t>
      </w:r>
      <w:r>
        <w:rPr>
          <w:rtl/>
        </w:rPr>
        <w:t>–</w:t>
      </w:r>
      <w:r w:rsidRPr="004D4A0F">
        <w:rPr>
          <w:rtl/>
          <w:lang w:eastAsia="he-IL"/>
        </w:rPr>
        <w:t xml:space="preserve"> עידוד עסקים להעסקת בני החברה הערבית והחרדית), התשפ"א</w:t>
      </w:r>
      <w:r>
        <w:rPr>
          <w:rFonts w:hint="cs"/>
          <w:rtl/>
          <w:lang w:eastAsia="he-IL"/>
        </w:rPr>
        <w:t>–</w:t>
      </w:r>
      <w:r w:rsidRPr="004D4A0F">
        <w:rPr>
          <w:rtl/>
          <w:lang w:eastAsia="he-IL"/>
        </w:rPr>
        <w:t>2021,</w:t>
      </w:r>
      <w:r w:rsidRPr="001C3597">
        <w:rPr>
          <w:rFonts w:hint="cs"/>
          <w:rtl/>
          <w:lang w:eastAsia="he-IL"/>
        </w:rPr>
        <w:t xml:space="preserve"> </w:t>
      </w:r>
      <w:r>
        <w:rPr>
          <w:rFonts w:hint="cs"/>
          <w:rtl/>
          <w:lang w:eastAsia="he-IL"/>
        </w:rPr>
        <w:t>לוועדה שתקבע ועדת הכנסת נתקבלה.</w:t>
      </w:r>
    </w:p>
    <w:p w:rsidR="00DB31EA" w:rsidRDefault="00DB31EA" w:rsidP="00D017DC">
      <w:pPr>
        <w:rPr>
          <w:rtl/>
          <w:lang w:eastAsia="he-IL"/>
        </w:rPr>
      </w:pPr>
    </w:p>
    <w:p w:rsidR="00DB31EA" w:rsidRDefault="00DB31EA" w:rsidP="00D017DC">
      <w:pPr>
        <w:pStyle w:val="af6"/>
        <w:rPr>
          <w:rtl/>
        </w:rPr>
      </w:pPr>
      <w:r w:rsidRPr="00014D1D">
        <w:rPr>
          <w:rStyle w:val="TagStyle"/>
          <w:rtl/>
        </w:rPr>
        <w:t xml:space="preserve"> &lt;&lt; יור &gt;&gt;</w:t>
      </w:r>
      <w:r w:rsidRPr="00834EA3">
        <w:rPr>
          <w:rStyle w:val="TagStyle"/>
          <w:rtl/>
        </w:rPr>
        <w:t xml:space="preserve"> </w:t>
      </w:r>
      <w:r>
        <w:rPr>
          <w:rtl/>
        </w:rPr>
        <w:t>היו"ר יבגני סובה:</w:t>
      </w:r>
      <w:r w:rsidRPr="00834EA3">
        <w:rPr>
          <w:rStyle w:val="TagStyle"/>
          <w:rtl/>
        </w:rPr>
        <w:t xml:space="preserve"> </w:t>
      </w:r>
      <w:r w:rsidRPr="00014D1D">
        <w:rPr>
          <w:rStyle w:val="TagStyle"/>
          <w:rtl/>
        </w:rPr>
        <w:t>&lt;&lt; יור &gt;&gt;</w:t>
      </w:r>
      <w:r>
        <w:rPr>
          <w:rtl/>
        </w:rPr>
        <w:t xml:space="preserve">  </w:t>
      </w:r>
    </w:p>
    <w:p w:rsidR="00DB31EA" w:rsidRDefault="00DB31EA" w:rsidP="00A3148B">
      <w:pPr>
        <w:rPr>
          <w:rtl/>
          <w:lang w:eastAsia="he-IL"/>
        </w:rPr>
      </w:pPr>
    </w:p>
    <w:p w:rsidR="00DB31EA" w:rsidRDefault="00DB31EA" w:rsidP="00D017DC">
      <w:pPr>
        <w:rPr>
          <w:rtl/>
        </w:rPr>
      </w:pPr>
      <w:bookmarkStart w:id="22226" w:name="_ETM_Q52_687430"/>
      <w:bookmarkEnd w:id="22226"/>
      <w:r>
        <w:rPr>
          <w:rtl/>
        </w:rPr>
        <w:t xml:space="preserve">בעד </w:t>
      </w:r>
      <w:bookmarkStart w:id="22227" w:name="_ETM_Q52_687790"/>
      <w:bookmarkEnd w:id="22227"/>
      <w:r>
        <w:rPr>
          <w:rFonts w:hint="cs"/>
          <w:rtl/>
        </w:rPr>
        <w:t xml:space="preserve">– </w:t>
      </w:r>
      <w:r>
        <w:rPr>
          <w:rtl/>
        </w:rPr>
        <w:t>39</w:t>
      </w:r>
      <w:r>
        <w:rPr>
          <w:rFonts w:hint="cs"/>
          <w:rtl/>
        </w:rPr>
        <w:t>,</w:t>
      </w:r>
      <w:r>
        <w:rPr>
          <w:rtl/>
        </w:rPr>
        <w:t xml:space="preserve"> </w:t>
      </w:r>
      <w:bookmarkStart w:id="22228" w:name="_ETM_Q52_688779"/>
      <w:bookmarkStart w:id="22229" w:name="_ETM_Q52_688930"/>
      <w:bookmarkStart w:id="22230" w:name="_ETM_Q52_689199"/>
      <w:bookmarkEnd w:id="22228"/>
      <w:bookmarkEnd w:id="22229"/>
      <w:bookmarkEnd w:id="22230"/>
      <w:r>
        <w:rPr>
          <w:rFonts w:hint="cs"/>
          <w:rtl/>
        </w:rPr>
        <w:t xml:space="preserve">אפס </w:t>
      </w:r>
      <w:r>
        <w:rPr>
          <w:rtl/>
        </w:rPr>
        <w:t>מתנגדים</w:t>
      </w:r>
      <w:r>
        <w:rPr>
          <w:rFonts w:hint="cs"/>
          <w:rtl/>
        </w:rPr>
        <w:t>.</w:t>
      </w:r>
      <w:r>
        <w:rPr>
          <w:rtl/>
        </w:rPr>
        <w:t xml:space="preserve"> </w:t>
      </w:r>
      <w:bookmarkStart w:id="22231" w:name="_ETM_Q52_691120"/>
      <w:bookmarkEnd w:id="22231"/>
      <w:r>
        <w:rPr>
          <w:rtl/>
        </w:rPr>
        <w:t xml:space="preserve">אם </w:t>
      </w:r>
      <w:bookmarkStart w:id="22232" w:name="_ETM_Q52_691239"/>
      <w:bookmarkEnd w:id="22232"/>
      <w:r>
        <w:rPr>
          <w:rtl/>
        </w:rPr>
        <w:t>כך</w:t>
      </w:r>
      <w:r>
        <w:rPr>
          <w:rFonts w:hint="cs"/>
          <w:rtl/>
        </w:rPr>
        <w:t>,</w:t>
      </w:r>
      <w:r>
        <w:rPr>
          <w:rtl/>
        </w:rPr>
        <w:t xml:space="preserve"> </w:t>
      </w:r>
      <w:bookmarkStart w:id="22233" w:name="_ETM_Q52_691629"/>
      <w:bookmarkEnd w:id="22233"/>
      <w:r>
        <w:rPr>
          <w:rtl/>
        </w:rPr>
        <w:t xml:space="preserve">ההצעה </w:t>
      </w:r>
      <w:bookmarkStart w:id="22234" w:name="_ETM_Q52_692169"/>
      <w:bookmarkEnd w:id="22234"/>
      <w:r>
        <w:rPr>
          <w:rtl/>
        </w:rPr>
        <w:t xml:space="preserve">הזאת </w:t>
      </w:r>
      <w:bookmarkStart w:id="22235" w:name="_ETM_Q52_692499"/>
      <w:bookmarkEnd w:id="22235"/>
      <w:r>
        <w:rPr>
          <w:rtl/>
        </w:rPr>
        <w:t xml:space="preserve">תועבר </w:t>
      </w:r>
      <w:bookmarkStart w:id="22236" w:name="_ETM_Q52_692980"/>
      <w:bookmarkEnd w:id="22236"/>
      <w:r>
        <w:rPr>
          <w:rtl/>
        </w:rPr>
        <w:t xml:space="preserve">להמשך </w:t>
      </w:r>
      <w:bookmarkStart w:id="22237" w:name="_ETM_Q52_694059"/>
      <w:bookmarkEnd w:id="22237"/>
      <w:r>
        <w:rPr>
          <w:rtl/>
        </w:rPr>
        <w:t xml:space="preserve">דיון </w:t>
      </w:r>
      <w:bookmarkStart w:id="22238" w:name="_ETM_Q52_694299"/>
      <w:bookmarkEnd w:id="22238"/>
      <w:r>
        <w:rPr>
          <w:rtl/>
        </w:rPr>
        <w:t xml:space="preserve">בוועדת </w:t>
      </w:r>
      <w:bookmarkStart w:id="22239" w:name="_ETM_Q52_694870"/>
      <w:bookmarkEnd w:id="22239"/>
      <w:r>
        <w:rPr>
          <w:rtl/>
        </w:rPr>
        <w:t>החוקה</w:t>
      </w:r>
      <w:r>
        <w:rPr>
          <w:rFonts w:hint="cs"/>
          <w:rtl/>
        </w:rPr>
        <w:t>,</w:t>
      </w:r>
      <w:r>
        <w:rPr>
          <w:rtl/>
        </w:rPr>
        <w:t xml:space="preserve"> </w:t>
      </w:r>
      <w:bookmarkStart w:id="22240" w:name="_ETM_Q52_695409"/>
      <w:bookmarkEnd w:id="22240"/>
      <w:r>
        <w:rPr>
          <w:rtl/>
        </w:rPr>
        <w:t xml:space="preserve">חוק </w:t>
      </w:r>
      <w:bookmarkStart w:id="22241" w:name="_ETM_Q52_695679"/>
      <w:bookmarkEnd w:id="22241"/>
      <w:r>
        <w:rPr>
          <w:rtl/>
        </w:rPr>
        <w:t>ומשפט</w:t>
      </w:r>
      <w:r>
        <w:rPr>
          <w:rFonts w:hint="cs"/>
          <w:rtl/>
        </w:rPr>
        <w:t>.</w:t>
      </w:r>
    </w:p>
    <w:p w:rsidR="00DB31EA" w:rsidRDefault="00DB31EA" w:rsidP="00D017DC">
      <w:pPr>
        <w:rPr>
          <w:rtl/>
        </w:rPr>
      </w:pPr>
      <w:bookmarkStart w:id="22242" w:name="_ETM_Q52_697311"/>
      <w:bookmarkStart w:id="22243" w:name="_ETM_Q52_697416"/>
      <w:bookmarkEnd w:id="22242"/>
      <w:bookmarkEnd w:id="22243"/>
    </w:p>
    <w:p w:rsidR="00DB31EA" w:rsidRDefault="00DB31EA" w:rsidP="00D017DC">
      <w:pPr>
        <w:pStyle w:val="af5"/>
        <w:rPr>
          <w:rtl/>
        </w:rPr>
      </w:pPr>
      <w:bookmarkStart w:id="22244" w:name="ET_interruption_5797_35"/>
      <w:r w:rsidRPr="00014D1D">
        <w:rPr>
          <w:rStyle w:val="TagStyle"/>
          <w:rtl/>
        </w:rPr>
        <w:t xml:space="preserve"> &lt;&lt; קריאה &gt;&gt;</w:t>
      </w:r>
      <w:r w:rsidRPr="004D4A0F">
        <w:rPr>
          <w:rStyle w:val="TagStyle"/>
          <w:rtl/>
        </w:rPr>
        <w:t xml:space="preserve"> </w:t>
      </w:r>
      <w:r>
        <w:rPr>
          <w:rtl/>
        </w:rPr>
        <w:t>יצחק פינדרוס (יהדות התורה):</w:t>
      </w:r>
      <w:r w:rsidRPr="004D4A0F">
        <w:rPr>
          <w:rStyle w:val="TagStyle"/>
          <w:rtl/>
        </w:rPr>
        <w:t xml:space="preserve"> </w:t>
      </w:r>
      <w:r w:rsidRPr="00014D1D">
        <w:rPr>
          <w:rStyle w:val="TagStyle"/>
          <w:rtl/>
        </w:rPr>
        <w:t>&lt;&lt; קריאה &gt;&gt;</w:t>
      </w:r>
      <w:r>
        <w:rPr>
          <w:rtl/>
        </w:rPr>
        <w:t xml:space="preserve">  </w:t>
      </w:r>
      <w:bookmarkEnd w:id="22244"/>
    </w:p>
    <w:p w:rsidR="00DB31EA" w:rsidRPr="00E93875" w:rsidRDefault="00DB31EA" w:rsidP="00D017DC">
      <w:pPr>
        <w:rPr>
          <w:rtl/>
        </w:rPr>
      </w:pPr>
    </w:p>
    <w:p w:rsidR="00DB31EA" w:rsidRDefault="00DB31EA" w:rsidP="00D017DC">
      <w:pPr>
        <w:rPr>
          <w:rtl/>
        </w:rPr>
      </w:pPr>
      <w:r>
        <w:rPr>
          <w:rFonts w:hint="cs"/>
          <w:rtl/>
        </w:rPr>
        <w:t>ועדת הכנסת.</w:t>
      </w:r>
    </w:p>
    <w:p w:rsidR="00DB31EA" w:rsidRDefault="00DB31EA" w:rsidP="00D017DC">
      <w:pPr>
        <w:rPr>
          <w:rtl/>
        </w:rPr>
      </w:pPr>
    </w:p>
    <w:p w:rsidR="00DB31EA" w:rsidRDefault="00DB31EA" w:rsidP="00D017DC">
      <w:pPr>
        <w:pStyle w:val="af6"/>
        <w:rPr>
          <w:rtl/>
        </w:rPr>
      </w:pPr>
      <w:bookmarkStart w:id="22245" w:name="ET_yor_6307_36"/>
      <w:r w:rsidRPr="00014D1D">
        <w:rPr>
          <w:rStyle w:val="TagStyle"/>
          <w:rtl/>
        </w:rPr>
        <w:t xml:space="preserve"> &lt;&lt; יור &gt;&gt;</w:t>
      </w:r>
      <w:r w:rsidRPr="004D4A0F">
        <w:rPr>
          <w:rStyle w:val="TagStyle"/>
          <w:rtl/>
        </w:rPr>
        <w:t xml:space="preserve"> </w:t>
      </w:r>
      <w:r>
        <w:rPr>
          <w:rtl/>
        </w:rPr>
        <w:t>היו"ר יבגני סובה:</w:t>
      </w:r>
      <w:r w:rsidRPr="004D4A0F">
        <w:rPr>
          <w:rStyle w:val="TagStyle"/>
          <w:rtl/>
        </w:rPr>
        <w:t xml:space="preserve"> </w:t>
      </w:r>
      <w:r w:rsidRPr="00014D1D">
        <w:rPr>
          <w:rStyle w:val="TagStyle"/>
          <w:rtl/>
        </w:rPr>
        <w:t>&lt;&lt; יור &gt;&gt;</w:t>
      </w:r>
      <w:r>
        <w:rPr>
          <w:rtl/>
        </w:rPr>
        <w:t xml:space="preserve">  </w:t>
      </w:r>
      <w:bookmarkEnd w:id="22245"/>
    </w:p>
    <w:p w:rsidR="00DB31EA" w:rsidRDefault="00DB31EA" w:rsidP="00A3148B">
      <w:pPr>
        <w:rPr>
          <w:rtl/>
        </w:rPr>
      </w:pPr>
    </w:p>
    <w:p w:rsidR="00DB31EA" w:rsidRDefault="00DB31EA" w:rsidP="00D017DC">
      <w:pPr>
        <w:rPr>
          <w:rtl/>
        </w:rPr>
      </w:pPr>
      <w:bookmarkStart w:id="22246" w:name="_ETM_Q52_696189"/>
      <w:bookmarkEnd w:id="22246"/>
      <w:r>
        <w:rPr>
          <w:rtl/>
        </w:rPr>
        <w:t>אוקיי</w:t>
      </w:r>
      <w:r>
        <w:rPr>
          <w:rFonts w:hint="cs"/>
          <w:rtl/>
        </w:rPr>
        <w:t>,</w:t>
      </w:r>
      <w:r>
        <w:rPr>
          <w:rtl/>
        </w:rPr>
        <w:t xml:space="preserve"> </w:t>
      </w:r>
      <w:bookmarkStart w:id="22247" w:name="_ETM_Q52_696849"/>
      <w:bookmarkEnd w:id="22247"/>
      <w:r>
        <w:rPr>
          <w:rtl/>
        </w:rPr>
        <w:t xml:space="preserve">אז </w:t>
      </w:r>
      <w:bookmarkStart w:id="22248" w:name="_ETM_Q52_697120"/>
      <w:bookmarkEnd w:id="22248"/>
      <w:r>
        <w:rPr>
          <w:rtl/>
        </w:rPr>
        <w:t xml:space="preserve">היא </w:t>
      </w:r>
      <w:bookmarkStart w:id="22249" w:name="_ETM_Q52_697179"/>
      <w:bookmarkEnd w:id="22249"/>
      <w:r>
        <w:rPr>
          <w:rtl/>
        </w:rPr>
        <w:t xml:space="preserve">תועבר </w:t>
      </w:r>
      <w:bookmarkStart w:id="22250" w:name="_ETM_Q52_697629"/>
      <w:bookmarkEnd w:id="22250"/>
      <w:r>
        <w:rPr>
          <w:rtl/>
        </w:rPr>
        <w:t xml:space="preserve">לוועדת </w:t>
      </w:r>
      <w:bookmarkStart w:id="22251" w:name="_ETM_Q52_698169"/>
      <w:bookmarkEnd w:id="22251"/>
      <w:r>
        <w:rPr>
          <w:rtl/>
        </w:rPr>
        <w:t xml:space="preserve">הכנסת </w:t>
      </w:r>
      <w:bookmarkStart w:id="22252" w:name="_ETM_Q52_698739"/>
      <w:bookmarkEnd w:id="22252"/>
      <w:r>
        <w:rPr>
          <w:rtl/>
        </w:rPr>
        <w:t xml:space="preserve">להמשך </w:t>
      </w:r>
      <w:bookmarkStart w:id="22253" w:name="_ETM_Q52_699279"/>
      <w:bookmarkEnd w:id="22253"/>
      <w:r>
        <w:rPr>
          <w:rtl/>
        </w:rPr>
        <w:t>דיון</w:t>
      </w:r>
      <w:r>
        <w:rPr>
          <w:rFonts w:hint="cs"/>
          <w:rtl/>
        </w:rPr>
        <w:t>.</w:t>
      </w:r>
      <w:r>
        <w:rPr>
          <w:rtl/>
        </w:rPr>
        <w:t xml:space="preserve"> </w:t>
      </w:r>
      <w:bookmarkStart w:id="22254" w:name="_ETM_Q52_699669"/>
      <w:bookmarkEnd w:id="22254"/>
      <w:r>
        <w:rPr>
          <w:rtl/>
        </w:rPr>
        <w:t>בבקשה</w:t>
      </w:r>
      <w:r>
        <w:rPr>
          <w:rFonts w:hint="cs"/>
          <w:rtl/>
        </w:rPr>
        <w:t>,</w:t>
      </w:r>
      <w:r>
        <w:rPr>
          <w:rtl/>
        </w:rPr>
        <w:t xml:space="preserve"> </w:t>
      </w:r>
      <w:bookmarkStart w:id="22255" w:name="_ETM_Q52_700209"/>
      <w:bookmarkEnd w:id="22255"/>
      <w:r>
        <w:rPr>
          <w:rtl/>
        </w:rPr>
        <w:t xml:space="preserve">נא </w:t>
      </w:r>
      <w:bookmarkStart w:id="22256" w:name="_ETM_Q52_700510"/>
      <w:bookmarkEnd w:id="22256"/>
      <w:r>
        <w:rPr>
          <w:rtl/>
        </w:rPr>
        <w:t xml:space="preserve">לרשום </w:t>
      </w:r>
      <w:bookmarkStart w:id="22257" w:name="_ETM_Q52_700870"/>
      <w:bookmarkEnd w:id="22257"/>
      <w:r>
        <w:rPr>
          <w:rtl/>
        </w:rPr>
        <w:t>בפרוטוקול</w:t>
      </w:r>
      <w:r>
        <w:rPr>
          <w:rFonts w:hint="cs"/>
          <w:rtl/>
        </w:rPr>
        <w:t>.</w:t>
      </w:r>
    </w:p>
    <w:p w:rsidR="00DB31EA" w:rsidRDefault="00DB31EA" w:rsidP="00D017DC">
      <w:pPr>
        <w:rPr>
          <w:rtl/>
        </w:rPr>
      </w:pPr>
      <w:bookmarkStart w:id="22258" w:name="_ETM_Q52_703711"/>
      <w:bookmarkStart w:id="22259" w:name="_ETM_Q52_703825"/>
      <w:bookmarkEnd w:id="22258"/>
      <w:bookmarkEnd w:id="22259"/>
    </w:p>
    <w:p w:rsidR="00DB31EA" w:rsidRDefault="00DB31EA" w:rsidP="00BD52C8">
      <w:pPr>
        <w:rPr>
          <w:rtl/>
          <w:lang w:eastAsia="he-IL"/>
        </w:rPr>
      </w:pPr>
      <w:bookmarkStart w:id="22260" w:name="_ETM_Q52_703886"/>
      <w:bookmarkStart w:id="22261" w:name="_ETM_Q52_704001"/>
      <w:bookmarkStart w:id="22262" w:name="_ETM_Q52_701949"/>
      <w:bookmarkEnd w:id="22260"/>
      <w:bookmarkEnd w:id="22261"/>
      <w:bookmarkEnd w:id="22262"/>
      <w:r>
        <w:rPr>
          <w:rtl/>
        </w:rPr>
        <w:t>רבותיי</w:t>
      </w:r>
      <w:r>
        <w:rPr>
          <w:rFonts w:hint="cs"/>
          <w:rtl/>
        </w:rPr>
        <w:t>,</w:t>
      </w:r>
      <w:r>
        <w:rPr>
          <w:rtl/>
        </w:rPr>
        <w:t xml:space="preserve"> </w:t>
      </w:r>
      <w:bookmarkStart w:id="22263" w:name="_ETM_Q52_702309"/>
      <w:bookmarkEnd w:id="22263"/>
      <w:r>
        <w:rPr>
          <w:rtl/>
        </w:rPr>
        <w:t xml:space="preserve">אנחנו </w:t>
      </w:r>
      <w:bookmarkStart w:id="22264" w:name="_ETM_Q52_702519"/>
      <w:bookmarkEnd w:id="22264"/>
      <w:r>
        <w:rPr>
          <w:rtl/>
        </w:rPr>
        <w:t xml:space="preserve">עוברים </w:t>
      </w:r>
      <w:bookmarkStart w:id="22265" w:name="_ETM_Q52_702760"/>
      <w:bookmarkEnd w:id="22265"/>
      <w:r>
        <w:rPr>
          <w:rtl/>
        </w:rPr>
        <w:t xml:space="preserve">להצעה </w:t>
      </w:r>
      <w:bookmarkStart w:id="22266" w:name="_ETM_Q52_703629"/>
      <w:bookmarkStart w:id="22267" w:name="_ETM_Q52_704469"/>
      <w:bookmarkStart w:id="22268" w:name="_ETM_Q52_704799"/>
      <w:bookmarkEnd w:id="22266"/>
      <w:bookmarkEnd w:id="22267"/>
      <w:bookmarkEnd w:id="22268"/>
      <w:r>
        <w:rPr>
          <w:rtl/>
        </w:rPr>
        <w:t xml:space="preserve">מוצמדת </w:t>
      </w:r>
      <w:bookmarkStart w:id="22269" w:name="_ETM_Q52_705519"/>
      <w:bookmarkEnd w:id="22269"/>
      <w:r>
        <w:rPr>
          <w:rtl/>
        </w:rPr>
        <w:t xml:space="preserve">נוספת </w:t>
      </w:r>
      <w:bookmarkStart w:id="22270" w:name="_ETM_Q52_706150"/>
      <w:bookmarkEnd w:id="22270"/>
      <w:r>
        <w:rPr>
          <w:rtl/>
        </w:rPr>
        <w:t xml:space="preserve">של </w:t>
      </w:r>
      <w:bookmarkStart w:id="22271" w:name="_ETM_Q52_706299"/>
      <w:bookmarkEnd w:id="22271"/>
      <w:r>
        <w:rPr>
          <w:rtl/>
        </w:rPr>
        <w:t xml:space="preserve">חברת </w:t>
      </w:r>
      <w:bookmarkStart w:id="22272" w:name="_ETM_Q52_706599"/>
      <w:bookmarkEnd w:id="22272"/>
      <w:r>
        <w:rPr>
          <w:rtl/>
        </w:rPr>
        <w:t xml:space="preserve">הכנסת </w:t>
      </w:r>
      <w:bookmarkStart w:id="22273" w:name="_ETM_Q52_707109"/>
      <w:bookmarkEnd w:id="22273"/>
      <w:r>
        <w:rPr>
          <w:rFonts w:hint="cs"/>
          <w:rtl/>
        </w:rPr>
        <w:t>ג'ידא רינאוי זועבי</w:t>
      </w:r>
      <w:r>
        <w:rPr>
          <w:rtl/>
        </w:rPr>
        <w:t xml:space="preserve"> </w:t>
      </w:r>
      <w:bookmarkStart w:id="22274" w:name="_ETM_Q52_708849"/>
      <w:bookmarkEnd w:id="22274"/>
      <w:r>
        <w:rPr>
          <w:rFonts w:hint="cs"/>
          <w:rtl/>
        </w:rPr>
        <w:t>ו</w:t>
      </w:r>
      <w:r>
        <w:rPr>
          <w:rtl/>
        </w:rPr>
        <w:t xml:space="preserve">קבוצת </w:t>
      </w:r>
      <w:bookmarkStart w:id="22275" w:name="_ETM_Q52_709299"/>
      <w:bookmarkEnd w:id="22275"/>
      <w:r>
        <w:rPr>
          <w:rtl/>
        </w:rPr>
        <w:t xml:space="preserve">חברי </w:t>
      </w:r>
      <w:bookmarkStart w:id="22276" w:name="_ETM_Q52_709540"/>
      <w:bookmarkEnd w:id="22276"/>
      <w:r>
        <w:rPr>
          <w:rtl/>
        </w:rPr>
        <w:t>כנסת</w:t>
      </w:r>
      <w:r>
        <w:rPr>
          <w:rFonts w:hint="cs"/>
          <w:rtl/>
        </w:rPr>
        <w:t>.</w:t>
      </w:r>
      <w:r>
        <w:rPr>
          <w:rtl/>
        </w:rPr>
        <w:t xml:space="preserve"> </w:t>
      </w:r>
      <w:bookmarkStart w:id="22277" w:name="_ETM_Q52_710139"/>
      <w:bookmarkEnd w:id="22277"/>
      <w:r>
        <w:rPr>
          <w:rtl/>
        </w:rPr>
        <w:t xml:space="preserve">נא </w:t>
      </w:r>
      <w:bookmarkStart w:id="22278" w:name="_ETM_Q52_710529"/>
      <w:bookmarkEnd w:id="22278"/>
      <w:r>
        <w:rPr>
          <w:rtl/>
        </w:rPr>
        <w:t>להצביע</w:t>
      </w:r>
      <w:r>
        <w:rPr>
          <w:rFonts w:hint="cs"/>
          <w:rtl/>
        </w:rPr>
        <w:t>.</w:t>
      </w:r>
      <w:r>
        <w:rPr>
          <w:rtl/>
        </w:rPr>
        <w:t xml:space="preserve"> </w:t>
      </w:r>
      <w:bookmarkStart w:id="22279" w:name="_ETM_Q52_711309"/>
      <w:bookmarkEnd w:id="22279"/>
      <w:r>
        <w:rPr>
          <w:rtl/>
        </w:rPr>
        <w:t>בבקשה</w:t>
      </w:r>
      <w:r>
        <w:rPr>
          <w:rFonts w:hint="cs"/>
          <w:rtl/>
        </w:rPr>
        <w:t>.</w:t>
      </w:r>
      <w:r>
        <w:rPr>
          <w:rtl/>
        </w:rPr>
        <w:t xml:space="preserve"> </w:t>
      </w:r>
      <w:bookmarkStart w:id="22280" w:name="_ETM_Q52_714620"/>
      <w:bookmarkEnd w:id="22280"/>
    </w:p>
    <w:p w:rsidR="00DB31EA" w:rsidRDefault="00DB31EA" w:rsidP="00D017DC">
      <w:pPr>
        <w:rPr>
          <w:rtl/>
          <w:lang w:eastAsia="he-IL"/>
        </w:rPr>
      </w:pPr>
    </w:p>
    <w:p w:rsidR="00DB31EA" w:rsidRDefault="00DB31EA" w:rsidP="00D017DC">
      <w:pPr>
        <w:pStyle w:val="af1"/>
        <w:keepNext/>
        <w:rPr>
          <w:rtl/>
          <w:lang w:eastAsia="he-IL"/>
        </w:rPr>
      </w:pPr>
      <w:r>
        <w:rPr>
          <w:rtl/>
          <w:lang w:eastAsia="he-IL"/>
        </w:rPr>
        <w:t>הצבעה מס'</w:t>
      </w:r>
      <w:r>
        <w:rPr>
          <w:rFonts w:hint="cs"/>
          <w:rtl/>
          <w:lang w:eastAsia="he-IL"/>
        </w:rPr>
        <w:t xml:space="preserve"> 15</w:t>
      </w:r>
    </w:p>
    <w:p w:rsidR="00DB31EA" w:rsidRDefault="00DB31EA" w:rsidP="00D017DC">
      <w:pPr>
        <w:pStyle w:val="--"/>
        <w:keepNext/>
        <w:rPr>
          <w:rtl/>
          <w:lang w:eastAsia="he-IL"/>
        </w:rPr>
      </w:pPr>
    </w:p>
    <w:p w:rsidR="00DB31EA" w:rsidRDefault="00DB31EA" w:rsidP="00D017DC">
      <w:pPr>
        <w:pStyle w:val="--"/>
        <w:keepNext/>
        <w:rPr>
          <w:rtl/>
          <w:lang w:eastAsia="he-IL"/>
        </w:rPr>
      </w:pPr>
      <w:r>
        <w:rPr>
          <w:rtl/>
          <w:lang w:eastAsia="he-IL"/>
        </w:rPr>
        <w:t>בעד ההצעה להעביר את הצעת החוק לוועדה –</w:t>
      </w:r>
      <w:r>
        <w:rPr>
          <w:rFonts w:hint="cs"/>
          <w:rtl/>
          <w:lang w:eastAsia="he-IL"/>
        </w:rPr>
        <w:t xml:space="preserve"> 33</w:t>
      </w:r>
    </w:p>
    <w:p w:rsidR="00DB31EA" w:rsidRDefault="00DB31EA" w:rsidP="00D017DC">
      <w:pPr>
        <w:pStyle w:val="--"/>
        <w:keepNext/>
        <w:rPr>
          <w:rtl/>
          <w:lang w:eastAsia="he-IL"/>
        </w:rPr>
      </w:pPr>
      <w:r>
        <w:rPr>
          <w:rtl/>
          <w:lang w:eastAsia="he-IL"/>
        </w:rPr>
        <w:t xml:space="preserve">נגד – </w:t>
      </w:r>
      <w:r>
        <w:rPr>
          <w:rFonts w:hint="cs"/>
          <w:rtl/>
          <w:lang w:eastAsia="he-IL"/>
        </w:rPr>
        <w:t>אין</w:t>
      </w:r>
    </w:p>
    <w:p w:rsidR="00DB31EA" w:rsidRDefault="00DB31EA" w:rsidP="00D017DC">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B31EA" w:rsidRDefault="00DB31EA" w:rsidP="00D017DC">
      <w:pPr>
        <w:pStyle w:val="af2"/>
        <w:rPr>
          <w:rtl/>
          <w:lang w:eastAsia="he-IL"/>
        </w:rPr>
      </w:pPr>
      <w:r>
        <w:rPr>
          <w:rtl/>
          <w:lang w:eastAsia="he-IL"/>
        </w:rPr>
        <w:t>ההצעה להעביר את הצעת חוק</w:t>
      </w:r>
      <w:r w:rsidRPr="007C384F">
        <w:rPr>
          <w:rtl/>
        </w:rPr>
        <w:t xml:space="preserve"> </w:t>
      </w:r>
      <w:r w:rsidRPr="007C384F">
        <w:rPr>
          <w:rtl/>
          <w:lang w:eastAsia="he-IL"/>
        </w:rPr>
        <w:t xml:space="preserve">חובת המכרזים (תיקון </w:t>
      </w:r>
      <w:r>
        <w:rPr>
          <w:rtl/>
          <w:lang w:eastAsia="he-IL"/>
        </w:rPr>
        <w:t>–</w:t>
      </w:r>
      <w:r w:rsidRPr="007C384F">
        <w:rPr>
          <w:rtl/>
          <w:lang w:eastAsia="he-IL"/>
        </w:rPr>
        <w:t xml:space="preserve"> עידוד עסקים להעסקת בני החברה הערבית והחרדית), התשפ"א</w:t>
      </w:r>
      <w:r>
        <w:rPr>
          <w:rFonts w:hint="cs"/>
          <w:rtl/>
          <w:lang w:eastAsia="he-IL"/>
        </w:rPr>
        <w:t>–</w:t>
      </w:r>
      <w:r w:rsidRPr="007C384F">
        <w:rPr>
          <w:rtl/>
          <w:lang w:eastAsia="he-IL"/>
        </w:rPr>
        <w:t>2021,</w:t>
      </w:r>
      <w:r>
        <w:rPr>
          <w:rFonts w:hint="cs"/>
          <w:rtl/>
          <w:lang w:eastAsia="he-IL"/>
        </w:rPr>
        <w:t xml:space="preserve"> לוועדה שתקבע ועדת הכנסת נתקבלה.</w:t>
      </w:r>
    </w:p>
    <w:p w:rsidR="00DB31EA" w:rsidRDefault="00DB31EA" w:rsidP="00D017DC">
      <w:pPr>
        <w:rPr>
          <w:rtl/>
          <w:lang w:eastAsia="he-IL"/>
        </w:rPr>
      </w:pPr>
    </w:p>
    <w:p w:rsidR="00DB31EA" w:rsidRDefault="00DB31EA" w:rsidP="00D017DC">
      <w:pPr>
        <w:pStyle w:val="af6"/>
        <w:rPr>
          <w:rtl/>
        </w:rPr>
      </w:pPr>
      <w:r w:rsidRPr="00014D1D">
        <w:rPr>
          <w:rStyle w:val="TagStyle"/>
          <w:rtl/>
        </w:rPr>
        <w:t xml:space="preserve"> &lt;&lt; יור &gt;&gt;</w:t>
      </w:r>
      <w:r w:rsidRPr="00FA6709">
        <w:rPr>
          <w:rStyle w:val="TagStyle"/>
          <w:rtl/>
        </w:rPr>
        <w:t xml:space="preserve"> </w:t>
      </w:r>
      <w:r>
        <w:rPr>
          <w:rtl/>
        </w:rPr>
        <w:t>היו"ר יבגני סובה:</w:t>
      </w:r>
      <w:r w:rsidRPr="00FA6709">
        <w:rPr>
          <w:rStyle w:val="TagStyle"/>
          <w:rtl/>
        </w:rPr>
        <w:t xml:space="preserve"> </w:t>
      </w:r>
      <w:r w:rsidRPr="00014D1D">
        <w:rPr>
          <w:rStyle w:val="TagStyle"/>
          <w:rtl/>
        </w:rPr>
        <w:t>&lt;&lt; יור &gt;&gt;</w:t>
      </w:r>
      <w:r>
        <w:rPr>
          <w:rtl/>
        </w:rPr>
        <w:t xml:space="preserve">  </w:t>
      </w:r>
    </w:p>
    <w:p w:rsidR="00DB31EA" w:rsidRDefault="00DB31EA" w:rsidP="00A3148B">
      <w:pPr>
        <w:rPr>
          <w:rtl/>
          <w:lang w:eastAsia="he-IL"/>
        </w:rPr>
      </w:pPr>
    </w:p>
    <w:p w:rsidR="00DB31EA" w:rsidRDefault="00DB31EA" w:rsidP="00D017DC">
      <w:pPr>
        <w:rPr>
          <w:rtl/>
        </w:rPr>
      </w:pPr>
      <w:bookmarkStart w:id="22281" w:name="_ETM_Q52_730450"/>
      <w:bookmarkEnd w:id="22281"/>
      <w:r>
        <w:rPr>
          <w:rtl/>
        </w:rPr>
        <w:t xml:space="preserve">בעד </w:t>
      </w:r>
      <w:bookmarkStart w:id="22282" w:name="_ETM_Q52_730719"/>
      <w:bookmarkEnd w:id="22282"/>
      <w:r>
        <w:rPr>
          <w:rFonts w:hint="cs"/>
          <w:rtl/>
        </w:rPr>
        <w:t xml:space="preserve">– </w:t>
      </w:r>
      <w:r>
        <w:rPr>
          <w:rtl/>
        </w:rPr>
        <w:t>33</w:t>
      </w:r>
      <w:r>
        <w:rPr>
          <w:rFonts w:hint="cs"/>
          <w:rtl/>
        </w:rPr>
        <w:t xml:space="preserve">, </w:t>
      </w:r>
      <w:bookmarkStart w:id="22283" w:name="_ETM_Q52_729283"/>
      <w:bookmarkEnd w:id="22283"/>
      <w:r>
        <w:rPr>
          <w:rFonts w:hint="cs"/>
          <w:rtl/>
        </w:rPr>
        <w:t>אפס</w:t>
      </w:r>
      <w:r>
        <w:rPr>
          <w:rtl/>
        </w:rPr>
        <w:t xml:space="preserve"> </w:t>
      </w:r>
      <w:bookmarkStart w:id="22284" w:name="_ETM_Q52_732040"/>
      <w:bookmarkEnd w:id="22284"/>
      <w:r>
        <w:rPr>
          <w:rtl/>
        </w:rPr>
        <w:t>מתנגדים</w:t>
      </w:r>
      <w:r>
        <w:rPr>
          <w:rFonts w:hint="cs"/>
          <w:rtl/>
        </w:rPr>
        <w:t>.</w:t>
      </w:r>
      <w:r>
        <w:rPr>
          <w:rtl/>
        </w:rPr>
        <w:t xml:space="preserve"> </w:t>
      </w:r>
      <w:bookmarkStart w:id="22285" w:name="_ETM_Q52_733420"/>
      <w:bookmarkEnd w:id="22285"/>
      <w:r>
        <w:rPr>
          <w:rtl/>
        </w:rPr>
        <w:t xml:space="preserve">אני </w:t>
      </w:r>
      <w:bookmarkStart w:id="22286" w:name="_ETM_Q52_733599"/>
      <w:bookmarkEnd w:id="22286"/>
      <w:r>
        <w:rPr>
          <w:rtl/>
        </w:rPr>
        <w:t xml:space="preserve">קובע </w:t>
      </w:r>
      <w:bookmarkStart w:id="22287" w:name="_ETM_Q52_733900"/>
      <w:bookmarkEnd w:id="22287"/>
      <w:r>
        <w:rPr>
          <w:rtl/>
        </w:rPr>
        <w:t xml:space="preserve">כי </w:t>
      </w:r>
      <w:bookmarkStart w:id="22288" w:name="_ETM_Q52_734019"/>
      <w:bookmarkEnd w:id="22288"/>
      <w:r>
        <w:rPr>
          <w:rtl/>
        </w:rPr>
        <w:t xml:space="preserve">הצעת </w:t>
      </w:r>
      <w:bookmarkStart w:id="22289" w:name="_ETM_Q52_734620"/>
      <w:bookmarkEnd w:id="22289"/>
      <w:r>
        <w:rPr>
          <w:rtl/>
        </w:rPr>
        <w:t xml:space="preserve">החוק </w:t>
      </w:r>
      <w:bookmarkStart w:id="22290" w:name="_ETM_Q52_735459"/>
      <w:bookmarkEnd w:id="22290"/>
      <w:r>
        <w:rPr>
          <w:rFonts w:hint="cs"/>
          <w:rtl/>
        </w:rPr>
        <w:t>ת</w:t>
      </w:r>
      <w:r>
        <w:rPr>
          <w:rtl/>
        </w:rPr>
        <w:t xml:space="preserve">ועבר </w:t>
      </w:r>
      <w:bookmarkStart w:id="22291" w:name="_ETM_Q52_735939"/>
      <w:bookmarkEnd w:id="22291"/>
      <w:r>
        <w:rPr>
          <w:rtl/>
        </w:rPr>
        <w:t xml:space="preserve">להמשך </w:t>
      </w:r>
      <w:bookmarkStart w:id="22292" w:name="_ETM_Q52_736720"/>
      <w:bookmarkEnd w:id="22292"/>
      <w:r>
        <w:rPr>
          <w:rtl/>
        </w:rPr>
        <w:t xml:space="preserve">דיון </w:t>
      </w:r>
      <w:bookmarkStart w:id="22293" w:name="_ETM_Q52_736960"/>
      <w:bookmarkEnd w:id="22293"/>
      <w:r>
        <w:rPr>
          <w:rtl/>
        </w:rPr>
        <w:t xml:space="preserve">בוועדת </w:t>
      </w:r>
      <w:bookmarkStart w:id="22294" w:name="_ETM_Q52_737380"/>
      <w:bookmarkEnd w:id="22294"/>
      <w:r>
        <w:rPr>
          <w:rtl/>
        </w:rPr>
        <w:t>החוקה</w:t>
      </w:r>
      <w:r>
        <w:rPr>
          <w:rFonts w:hint="cs"/>
          <w:rtl/>
        </w:rPr>
        <w:t>,</w:t>
      </w:r>
      <w:r>
        <w:rPr>
          <w:rtl/>
        </w:rPr>
        <w:t xml:space="preserve"> </w:t>
      </w:r>
      <w:bookmarkStart w:id="22295" w:name="_ETM_Q52_737800"/>
      <w:bookmarkEnd w:id="22295"/>
      <w:r>
        <w:rPr>
          <w:rtl/>
        </w:rPr>
        <w:t xml:space="preserve">חוק </w:t>
      </w:r>
      <w:bookmarkStart w:id="22296" w:name="_ETM_Q52_738009"/>
      <w:bookmarkEnd w:id="22296"/>
      <w:r>
        <w:rPr>
          <w:rtl/>
        </w:rPr>
        <w:t>ומשפט</w:t>
      </w:r>
      <w:r>
        <w:rPr>
          <w:rFonts w:hint="cs"/>
          <w:rtl/>
        </w:rPr>
        <w:t>.</w:t>
      </w:r>
      <w:r>
        <w:rPr>
          <w:rtl/>
        </w:rPr>
        <w:t xml:space="preserve"> </w:t>
      </w:r>
      <w:bookmarkStart w:id="22297" w:name="_ETM_Q52_739900"/>
      <w:bookmarkEnd w:id="22297"/>
    </w:p>
    <w:p w:rsidR="00DB31EA" w:rsidRDefault="00DB31EA" w:rsidP="00D017DC">
      <w:pPr>
        <w:rPr>
          <w:rtl/>
        </w:rPr>
      </w:pPr>
    </w:p>
    <w:p w:rsidR="00DB31EA" w:rsidRDefault="00DB31EA" w:rsidP="00D017DC">
      <w:pPr>
        <w:pStyle w:val="af5"/>
        <w:rPr>
          <w:rtl/>
        </w:rPr>
      </w:pPr>
      <w:bookmarkStart w:id="22298" w:name="_ETM_Q52_742595"/>
      <w:bookmarkStart w:id="22299" w:name="_ETM_Q52_742674"/>
      <w:bookmarkStart w:id="22300" w:name="ET_interruption_5797_39"/>
      <w:bookmarkEnd w:id="22298"/>
      <w:bookmarkEnd w:id="22299"/>
      <w:r w:rsidRPr="00014D1D">
        <w:rPr>
          <w:rStyle w:val="TagStyle"/>
          <w:rtl/>
        </w:rPr>
        <w:t>&lt;&lt; קריאה &gt;&gt;</w:t>
      </w:r>
      <w:r w:rsidRPr="004D4A0F">
        <w:rPr>
          <w:rStyle w:val="TagStyle"/>
          <w:rtl/>
        </w:rPr>
        <w:t xml:space="preserve"> </w:t>
      </w:r>
      <w:r>
        <w:rPr>
          <w:rtl/>
        </w:rPr>
        <w:t>יצחק פינדרוס (יהדות התורה):</w:t>
      </w:r>
      <w:r w:rsidRPr="004D4A0F">
        <w:rPr>
          <w:rStyle w:val="TagStyle"/>
          <w:rtl/>
        </w:rPr>
        <w:t xml:space="preserve"> </w:t>
      </w:r>
      <w:r w:rsidRPr="00014D1D">
        <w:rPr>
          <w:rStyle w:val="TagStyle"/>
          <w:rtl/>
        </w:rPr>
        <w:t>&lt;&lt; קריאה &gt;&gt;</w:t>
      </w:r>
      <w:bookmarkEnd w:id="22300"/>
      <w:r>
        <w:rPr>
          <w:rtl/>
        </w:rPr>
        <w:t xml:space="preserve">  </w:t>
      </w:r>
    </w:p>
    <w:p w:rsidR="00DB31EA" w:rsidRDefault="00DB31EA" w:rsidP="00A3148B">
      <w:pPr>
        <w:rPr>
          <w:rtl/>
        </w:rPr>
      </w:pPr>
    </w:p>
    <w:p w:rsidR="00DB31EA" w:rsidRDefault="00DB31EA" w:rsidP="00D017DC">
      <w:pPr>
        <w:rPr>
          <w:rtl/>
        </w:rPr>
      </w:pPr>
      <w:r>
        <w:rPr>
          <w:rFonts w:hint="cs"/>
          <w:rtl/>
        </w:rPr>
        <w:t>ועדת הכנסת.</w:t>
      </w:r>
    </w:p>
    <w:p w:rsidR="00DB31EA" w:rsidRDefault="00DB31EA" w:rsidP="00D017DC">
      <w:pPr>
        <w:ind w:firstLine="0"/>
        <w:rPr>
          <w:rtl/>
        </w:rPr>
      </w:pPr>
    </w:p>
    <w:p w:rsidR="00DB31EA" w:rsidRDefault="00DB31EA" w:rsidP="00D017DC">
      <w:pPr>
        <w:pStyle w:val="af6"/>
        <w:rPr>
          <w:rtl/>
        </w:rPr>
      </w:pPr>
      <w:r w:rsidRPr="00014D1D">
        <w:rPr>
          <w:rStyle w:val="TagStyle"/>
          <w:rtl/>
        </w:rPr>
        <w:t xml:space="preserve"> &lt;&lt; יור &gt;&gt;</w:t>
      </w:r>
      <w:r w:rsidRPr="007C384F">
        <w:rPr>
          <w:rStyle w:val="TagStyle"/>
          <w:rtl/>
        </w:rPr>
        <w:t xml:space="preserve"> </w:t>
      </w:r>
      <w:r>
        <w:rPr>
          <w:rtl/>
        </w:rPr>
        <w:t>היו"ר יבגני סובה:</w:t>
      </w:r>
      <w:r w:rsidRPr="007C384F">
        <w:rPr>
          <w:rStyle w:val="TagStyle"/>
          <w:rtl/>
        </w:rPr>
        <w:t xml:space="preserve"> </w:t>
      </w:r>
      <w:r w:rsidRPr="00014D1D">
        <w:rPr>
          <w:rStyle w:val="TagStyle"/>
          <w:rtl/>
        </w:rPr>
        <w:t>&lt;&lt; יור &gt;&gt;</w:t>
      </w:r>
      <w:r>
        <w:rPr>
          <w:rtl/>
        </w:rPr>
        <w:t xml:space="preserve">  </w:t>
      </w:r>
    </w:p>
    <w:p w:rsidR="00DB31EA" w:rsidRDefault="00DB31EA" w:rsidP="00A3148B">
      <w:pPr>
        <w:rPr>
          <w:rtl/>
        </w:rPr>
      </w:pPr>
    </w:p>
    <w:p w:rsidR="00DB31EA" w:rsidRDefault="00DB31EA" w:rsidP="00D017DC">
      <w:pPr>
        <w:rPr>
          <w:rtl/>
        </w:rPr>
      </w:pPr>
      <w:bookmarkStart w:id="22301" w:name="_ETM_Q52_744328"/>
      <w:bookmarkEnd w:id="22301"/>
      <w:r>
        <w:rPr>
          <w:rFonts w:hint="cs"/>
          <w:rtl/>
        </w:rPr>
        <w:t>ועדת הכנסת, אוקיי. אז היא תועבר לוועדת הכנסת.</w:t>
      </w:r>
    </w:p>
    <w:p w:rsidR="00DB31EA" w:rsidRDefault="00DB31EA" w:rsidP="00D017DC">
      <w:pPr>
        <w:rPr>
          <w:rtl/>
          <w:lang w:eastAsia="he-IL"/>
        </w:rPr>
      </w:pPr>
      <w:bookmarkStart w:id="22302" w:name="_ETM_Q52_749152"/>
      <w:bookmarkStart w:id="22303" w:name="_ETM_Q52_749234"/>
      <w:bookmarkEnd w:id="22302"/>
      <w:bookmarkEnd w:id="22303"/>
    </w:p>
    <w:p w:rsidR="00DB31EA" w:rsidRDefault="00DB31EA" w:rsidP="00E65561">
      <w:bookmarkStart w:id="22304" w:name="TOR_Q53"/>
      <w:bookmarkEnd w:id="22304"/>
    </w:p>
    <w:p w:rsidR="00DB31EA" w:rsidRDefault="00DB31EA" w:rsidP="00D017DC">
      <w:pPr>
        <w:pStyle w:val="a6"/>
        <w:rPr>
          <w:rtl/>
        </w:rPr>
      </w:pPr>
      <w:bookmarkStart w:id="22305" w:name="ET_hatsach_637079_1"/>
      <w:r w:rsidRPr="00D616B9">
        <w:rPr>
          <w:rStyle w:val="TagStyle"/>
          <w:rtl/>
        </w:rPr>
        <w:t xml:space="preserve"> &lt;&lt; הצח &gt;&gt; </w:t>
      </w:r>
      <w:bookmarkStart w:id="22306" w:name="_Toc103203476"/>
      <w:bookmarkStart w:id="22307" w:name="_Toc103248732"/>
      <w:bookmarkStart w:id="22308" w:name="_Toc103249181"/>
      <w:bookmarkStart w:id="22309" w:name="_Toc103249341"/>
      <w:bookmarkStart w:id="22310" w:name="_Toc103505365"/>
      <w:r>
        <w:rPr>
          <w:rtl/>
        </w:rPr>
        <w:t>הצעת חוק העונשין (תיקון – הגדרת סוכן חוץ), התשפ"ב</w:t>
      </w:r>
      <w:r>
        <w:rPr>
          <w:rFonts w:hint="cs"/>
          <w:rtl/>
        </w:rPr>
        <w:t>–</w:t>
      </w:r>
      <w:r>
        <w:rPr>
          <w:rtl/>
        </w:rPr>
        <w:t>2022</w:t>
      </w:r>
      <w:bookmarkEnd w:id="22306"/>
      <w:bookmarkEnd w:id="22307"/>
      <w:bookmarkEnd w:id="22308"/>
      <w:bookmarkEnd w:id="22309"/>
      <w:bookmarkEnd w:id="22310"/>
      <w:r w:rsidRPr="00D616B9">
        <w:rPr>
          <w:rStyle w:val="TagStyle"/>
          <w:rtl/>
        </w:rPr>
        <w:t xml:space="preserve"> &lt;&lt; הצח &gt;&gt;</w:t>
      </w:r>
      <w:r>
        <w:rPr>
          <w:rtl/>
        </w:rPr>
        <w:t xml:space="preserve">   </w:t>
      </w:r>
      <w:bookmarkEnd w:id="22305"/>
    </w:p>
    <w:p w:rsidR="00DB31EA" w:rsidRDefault="00DB31EA" w:rsidP="00D017DC">
      <w:pPr>
        <w:rPr>
          <w:rtl/>
        </w:rPr>
      </w:pPr>
      <w:r>
        <w:rPr>
          <w:rtl/>
        </w:rPr>
        <w:t>[הצעת חוק פ/</w:t>
      </w:r>
      <w:r>
        <w:t>24</w:t>
      </w:r>
      <w:r>
        <w:rPr>
          <w:rtl/>
        </w:rPr>
        <w:t>/3616</w:t>
      </w:r>
      <w:r>
        <w:rPr>
          <w:rFonts w:hint="cs"/>
          <w:rtl/>
        </w:rPr>
        <w:t>; נספחות.</w:t>
      </w:r>
      <w:r>
        <w:rPr>
          <w:rtl/>
        </w:rPr>
        <w:t>]</w:t>
      </w:r>
    </w:p>
    <w:p w:rsidR="00DB31EA" w:rsidRDefault="00DB31EA" w:rsidP="00D017DC">
      <w:pPr>
        <w:pStyle w:val="-0"/>
        <w:rPr>
          <w:rtl/>
        </w:rPr>
      </w:pPr>
      <w:r>
        <w:rPr>
          <w:rtl/>
        </w:rPr>
        <w:t xml:space="preserve">(הצעת </w:t>
      </w:r>
      <w:r>
        <w:rPr>
          <w:rFonts w:hint="cs"/>
          <w:rtl/>
        </w:rPr>
        <w:t>קבוצת חברי הכנסת</w:t>
      </w:r>
      <w:r>
        <w:rPr>
          <w:rtl/>
        </w:rPr>
        <w:t>)</w:t>
      </w:r>
    </w:p>
    <w:p w:rsidR="00DB31EA" w:rsidRDefault="00DB31EA" w:rsidP="00A3148B">
      <w:pPr>
        <w:rPr>
          <w:rtl/>
        </w:rPr>
      </w:pPr>
    </w:p>
    <w:p w:rsidR="00DB31EA" w:rsidRDefault="00DB31EA" w:rsidP="00D017DC">
      <w:pPr>
        <w:pStyle w:val="af6"/>
        <w:keepNext/>
        <w:rPr>
          <w:rtl/>
        </w:rPr>
      </w:pPr>
      <w:r w:rsidRPr="00D616B9">
        <w:rPr>
          <w:rStyle w:val="TagStyle"/>
          <w:rtl/>
        </w:rPr>
        <w:t xml:space="preserve"> &lt;&lt; יור &gt;&gt; </w:t>
      </w:r>
      <w:r>
        <w:rPr>
          <w:rtl/>
        </w:rPr>
        <w:t>היו"ר יבגני סובה:</w:t>
      </w:r>
      <w:r w:rsidRPr="00D616B9">
        <w:rPr>
          <w:rStyle w:val="TagStyle"/>
          <w:rtl/>
        </w:rPr>
        <w:t xml:space="preserve"> &lt;&lt; יור &gt;&gt;</w:t>
      </w:r>
      <w:r>
        <w:rPr>
          <w:rtl/>
        </w:rPr>
        <w:t xml:space="preserve">   </w:t>
      </w:r>
    </w:p>
    <w:p w:rsidR="00DB31EA" w:rsidRDefault="00DB31EA" w:rsidP="00A3148B">
      <w:pPr>
        <w:rPr>
          <w:rtl/>
          <w:lang w:eastAsia="he-IL"/>
        </w:rPr>
      </w:pPr>
    </w:p>
    <w:p w:rsidR="00DB31EA" w:rsidRPr="00022DC3" w:rsidRDefault="00DB31EA" w:rsidP="00D017DC">
      <w:pPr>
        <w:rPr>
          <w:rtl/>
          <w:lang w:eastAsia="he-IL"/>
        </w:rPr>
      </w:pPr>
      <w:bookmarkStart w:id="22311" w:name="_ETM_Q53_148777"/>
      <w:bookmarkStart w:id="22312" w:name="_ETM_Q53_148874"/>
      <w:bookmarkEnd w:id="22311"/>
      <w:bookmarkEnd w:id="22312"/>
      <w:r>
        <w:rPr>
          <w:rFonts w:hint="cs"/>
          <w:rtl/>
          <w:lang w:eastAsia="he-IL"/>
        </w:rPr>
        <w:t xml:space="preserve">אנחנו עוברים לסעיף הבא בסדר-היום: הצעת חוק העונשין (תיקון </w:t>
      </w:r>
      <w:r>
        <w:rPr>
          <w:rtl/>
          <w:lang w:eastAsia="he-IL"/>
        </w:rPr>
        <w:t>–</w:t>
      </w:r>
      <w:r>
        <w:rPr>
          <w:rFonts w:hint="cs"/>
          <w:rtl/>
          <w:lang w:eastAsia="he-IL"/>
        </w:rPr>
        <w:t xml:space="preserve"> הגדרת סוכן חוץ), התשפ"ב</w:t>
      </w:r>
      <w:r>
        <w:rPr>
          <w:rFonts w:hint="eastAsia"/>
          <w:rtl/>
          <w:lang w:eastAsia="he-IL"/>
        </w:rPr>
        <w:t>–</w:t>
      </w:r>
      <w:r>
        <w:rPr>
          <w:rFonts w:hint="cs"/>
          <w:rtl/>
          <w:lang w:eastAsia="he-IL"/>
        </w:rPr>
        <w:t>2022, של ח</w:t>
      </w:r>
      <w:bookmarkStart w:id="22313" w:name="_ETM_Q53_156393"/>
      <w:bookmarkEnd w:id="22313"/>
      <w:r>
        <w:rPr>
          <w:rFonts w:hint="cs"/>
          <w:rtl/>
          <w:lang w:eastAsia="he-IL"/>
        </w:rPr>
        <w:t xml:space="preserve">בר הכנסת אבי דיכטר וקבוצת חברי </w:t>
      </w:r>
      <w:r w:rsidR="009B70D8">
        <w:rPr>
          <w:rFonts w:hint="cs"/>
          <w:rtl/>
          <w:lang w:eastAsia="he-IL"/>
        </w:rPr>
        <w:t>ה</w:t>
      </w:r>
      <w:r>
        <w:rPr>
          <w:rFonts w:hint="cs"/>
          <w:rtl/>
          <w:lang w:eastAsia="he-IL"/>
        </w:rPr>
        <w:t xml:space="preserve">כנסת. </w:t>
      </w:r>
      <w:bookmarkStart w:id="22314" w:name="_ETM_Q53_163073"/>
      <w:bookmarkStart w:id="22315" w:name="_ETM_Q53_163131"/>
      <w:bookmarkStart w:id="22316" w:name="_ETM_Q53_163200"/>
      <w:bookmarkStart w:id="22317" w:name="_ETM_Q53_163253"/>
      <w:bookmarkEnd w:id="22314"/>
      <w:bookmarkEnd w:id="22315"/>
      <w:bookmarkEnd w:id="22316"/>
      <w:bookmarkEnd w:id="22317"/>
      <w:r>
        <w:rPr>
          <w:rFonts w:hint="cs"/>
          <w:rtl/>
          <w:lang w:eastAsia="he-IL"/>
        </w:rPr>
        <w:t xml:space="preserve">בבקשה, חבר הכנסת </w:t>
      </w:r>
      <w:bookmarkStart w:id="22318" w:name="_ETM_Q53_165345"/>
      <w:bookmarkEnd w:id="22318"/>
      <w:r>
        <w:rPr>
          <w:rFonts w:hint="cs"/>
          <w:rtl/>
          <w:lang w:eastAsia="he-IL"/>
        </w:rPr>
        <w:t xml:space="preserve">דיכטר. </w:t>
      </w:r>
      <w:bookmarkStart w:id="22319" w:name="_ETM_Q53_181753"/>
      <w:bookmarkStart w:id="22320" w:name="_ETM_Q53_181823"/>
      <w:bookmarkStart w:id="22321" w:name="_ETM_Q53_181881"/>
      <w:bookmarkStart w:id="22322" w:name="_ETM_Q53_181938"/>
      <w:bookmarkEnd w:id="22319"/>
      <w:bookmarkEnd w:id="22320"/>
      <w:bookmarkEnd w:id="22321"/>
      <w:bookmarkEnd w:id="22322"/>
    </w:p>
    <w:p w:rsidR="00DB31EA" w:rsidRDefault="00DB31EA" w:rsidP="00D017DC">
      <w:pPr>
        <w:rPr>
          <w:rtl/>
          <w:lang w:eastAsia="he-IL"/>
        </w:rPr>
      </w:pPr>
    </w:p>
    <w:p w:rsidR="00DB31EA" w:rsidRDefault="00DB31EA" w:rsidP="00D017DC">
      <w:pPr>
        <w:pStyle w:val="a4"/>
        <w:keepNext/>
        <w:rPr>
          <w:rtl/>
        </w:rPr>
      </w:pPr>
      <w:bookmarkStart w:id="22323" w:name="ET_speaker_4613_3"/>
      <w:r w:rsidRPr="00D616B9">
        <w:rPr>
          <w:rStyle w:val="TagStyle"/>
          <w:rtl/>
        </w:rPr>
        <w:t xml:space="preserve"> &lt;&lt; דובר &gt;&gt; </w:t>
      </w:r>
      <w:bookmarkStart w:id="22324" w:name="_Toc103203477"/>
      <w:bookmarkStart w:id="22325" w:name="_Toc103248733"/>
      <w:bookmarkStart w:id="22326" w:name="_Toc103249182"/>
      <w:bookmarkStart w:id="22327" w:name="_Toc103249342"/>
      <w:bookmarkStart w:id="22328" w:name="_Toc103505366"/>
      <w:r>
        <w:rPr>
          <w:rtl/>
        </w:rPr>
        <w:t>אבי דיכטר (הליכוד):</w:t>
      </w:r>
      <w:bookmarkEnd w:id="22324"/>
      <w:bookmarkEnd w:id="22325"/>
      <w:bookmarkEnd w:id="22326"/>
      <w:bookmarkEnd w:id="22327"/>
      <w:bookmarkEnd w:id="22328"/>
      <w:r w:rsidRPr="00D616B9">
        <w:rPr>
          <w:rStyle w:val="TagStyle"/>
          <w:rtl/>
        </w:rPr>
        <w:t xml:space="preserve"> &lt;&lt; דובר &gt;&gt;</w:t>
      </w:r>
      <w:r>
        <w:rPr>
          <w:rtl/>
        </w:rPr>
        <w:t xml:space="preserve">   </w:t>
      </w:r>
      <w:bookmarkEnd w:id="22323"/>
    </w:p>
    <w:p w:rsidR="00DB31EA" w:rsidRDefault="00DB31EA" w:rsidP="00A3148B">
      <w:pPr>
        <w:rPr>
          <w:rtl/>
          <w:lang w:eastAsia="he-IL"/>
        </w:rPr>
      </w:pPr>
    </w:p>
    <w:p w:rsidR="00DB31EA" w:rsidRDefault="00DB31EA" w:rsidP="009B70D8">
      <w:pPr>
        <w:rPr>
          <w:rtl/>
          <w:lang w:eastAsia="he-IL"/>
        </w:rPr>
      </w:pPr>
      <w:r>
        <w:rPr>
          <w:rFonts w:hint="cs"/>
          <w:rtl/>
          <w:lang w:eastAsia="he-IL"/>
        </w:rPr>
        <w:t xml:space="preserve">אדוני היושב-ראש, </w:t>
      </w:r>
      <w:bookmarkStart w:id="22329" w:name="_ETM_Q53_187555"/>
      <w:bookmarkEnd w:id="22329"/>
      <w:r>
        <w:rPr>
          <w:rFonts w:hint="cs"/>
          <w:rtl/>
          <w:lang w:eastAsia="he-IL"/>
        </w:rPr>
        <w:t xml:space="preserve">רבותיי השרים, חברי הכנסת, התיקון פה הוא תיקון לגבי מגע </w:t>
      </w:r>
      <w:bookmarkStart w:id="22330" w:name="_ETM_Q53_193570"/>
      <w:bookmarkEnd w:id="22330"/>
      <w:r>
        <w:rPr>
          <w:rFonts w:hint="cs"/>
          <w:rtl/>
          <w:lang w:eastAsia="he-IL"/>
        </w:rPr>
        <w:t xml:space="preserve">עם סוכן חוץ, בחוק העונשין. החוק הזה הוא חוק די ארכאי, וכבר ב-1979 </w:t>
      </w:r>
      <w:r w:rsidR="009B70D8">
        <w:rPr>
          <w:rFonts w:hint="cs"/>
          <w:rtl/>
          <w:lang w:eastAsia="he-IL"/>
        </w:rPr>
        <w:t xml:space="preserve">הוא </w:t>
      </w:r>
      <w:r>
        <w:rPr>
          <w:rFonts w:hint="cs"/>
          <w:rtl/>
          <w:lang w:eastAsia="he-IL"/>
        </w:rPr>
        <w:t xml:space="preserve">תוקן ממגע עם סוכן חוץ של מדינה למגע עם סוכן </w:t>
      </w:r>
      <w:bookmarkStart w:id="22331" w:name="_ETM_Q53_204488"/>
      <w:bookmarkEnd w:id="22331"/>
      <w:r>
        <w:rPr>
          <w:rFonts w:hint="cs"/>
          <w:rtl/>
          <w:lang w:eastAsia="he-IL"/>
        </w:rPr>
        <w:t xml:space="preserve">חוץ גם של מדינה וגם של ארגון מחבלים. אלא שהמציאות רצה מהר יותר וההצעה היא להמיר את זה ל"ישות מדינית זרה". זה </w:t>
      </w:r>
      <w:bookmarkStart w:id="22332" w:name="_ETM_Q53_217984"/>
      <w:bookmarkEnd w:id="22332"/>
      <w:r>
        <w:rPr>
          <w:rFonts w:hint="cs"/>
          <w:rtl/>
          <w:lang w:eastAsia="he-IL"/>
        </w:rPr>
        <w:t xml:space="preserve">כמובן אמור לכלול גם את הרשות הפלסטינית, </w:t>
      </w:r>
      <w:r w:rsidR="009B70D8">
        <w:rPr>
          <w:rFonts w:hint="cs"/>
          <w:rtl/>
          <w:lang w:eastAsia="he-IL"/>
        </w:rPr>
        <w:t>ו</w:t>
      </w:r>
      <w:r>
        <w:rPr>
          <w:rFonts w:hint="cs"/>
          <w:rtl/>
          <w:lang w:eastAsia="he-IL"/>
        </w:rPr>
        <w:t xml:space="preserve">העברת מידע סודי </w:t>
      </w:r>
      <w:bookmarkStart w:id="22333" w:name="_ETM_Q53_222051"/>
      <w:bookmarkEnd w:id="22333"/>
      <w:r>
        <w:rPr>
          <w:rFonts w:hint="cs"/>
          <w:rtl/>
          <w:lang w:eastAsia="he-IL"/>
        </w:rPr>
        <w:t xml:space="preserve">שיש בו משום סיכון ביטחון המדינה או סיכון אזרחי המדינה, העברת מידע כזה לגורמים זרים היא כמובן מהווה עבירה לפי חוק העונשין. מעבר לזה, ישנן ישויות נוספות. אם אנחנו היום בעידן הסייבר, העברת </w:t>
      </w:r>
      <w:bookmarkStart w:id="22334" w:name="_ETM_Q53_240425"/>
      <w:bookmarkEnd w:id="22334"/>
      <w:r>
        <w:rPr>
          <w:rFonts w:hint="cs"/>
          <w:rtl/>
          <w:lang w:eastAsia="he-IL"/>
        </w:rPr>
        <w:t xml:space="preserve">מידע רגיש, סודי </w:t>
      </w:r>
      <w:r>
        <w:rPr>
          <w:rFonts w:hint="eastAsia"/>
          <w:rtl/>
          <w:lang w:eastAsia="he-IL"/>
        </w:rPr>
        <w:t>–</w:t>
      </w:r>
      <w:r>
        <w:rPr>
          <w:rFonts w:hint="cs"/>
          <w:rtl/>
          <w:lang w:eastAsia="he-IL"/>
        </w:rPr>
        <w:t xml:space="preserve"> סתם דוגמה, רשימת האוכלוסין </w:t>
      </w:r>
      <w:r>
        <w:rPr>
          <w:rFonts w:hint="eastAsia"/>
          <w:rtl/>
          <w:lang w:eastAsia="he-IL"/>
        </w:rPr>
        <w:t>–</w:t>
      </w:r>
      <w:r>
        <w:rPr>
          <w:rFonts w:hint="cs"/>
          <w:rtl/>
          <w:lang w:eastAsia="he-IL"/>
        </w:rPr>
        <w:t xml:space="preserve"> בצורה של קובץ שלם, היא כמובן עבירה שמסכנת את ביטחון המדינה. ולכן הבקשה היא לתקן את החוק, ובמקום "מדינת </w:t>
      </w:r>
      <w:bookmarkStart w:id="22335" w:name="_ETM_Q53_259007"/>
      <w:bookmarkEnd w:id="22335"/>
      <w:r>
        <w:rPr>
          <w:rFonts w:hint="cs"/>
          <w:rtl/>
          <w:lang w:eastAsia="he-IL"/>
        </w:rPr>
        <w:t xml:space="preserve">חוץ" לכתוב "ישות מדינית זרה", כפי שמופיע כבר בחוק אחר. אגב, התופעה הזאת של תאגידים שהעברת מידע אליהם מהווה פגיעה גם בביטחון המדינה, גם סיכון ממשי לאזרחי המדינה </w:t>
      </w:r>
      <w:r>
        <w:rPr>
          <w:rtl/>
          <w:lang w:eastAsia="he-IL"/>
        </w:rPr>
        <w:t>–</w:t>
      </w:r>
      <w:r>
        <w:rPr>
          <w:rFonts w:hint="cs"/>
          <w:rtl/>
          <w:lang w:eastAsia="he-IL"/>
        </w:rPr>
        <w:t xml:space="preserve"> אזרחי המדינה, אגב, יהודים וערבים כאחד – ראינו את זה כבר בכמה מקרים. לצערנו בחלק מהמקרים </w:t>
      </w:r>
      <w:bookmarkStart w:id="22336" w:name="_ETM_Q53_285743"/>
      <w:bookmarkEnd w:id="22336"/>
      <w:r>
        <w:rPr>
          <w:rFonts w:hint="cs"/>
          <w:rtl/>
          <w:lang w:eastAsia="he-IL"/>
        </w:rPr>
        <w:t xml:space="preserve">זה הגיע אפילו עד כדי רצח בגין מידע שהועבר במקרה הזה לרשות הפלסטינית. </w:t>
      </w:r>
    </w:p>
    <w:p w:rsidR="00DB31EA" w:rsidRDefault="00DB31EA" w:rsidP="00D017DC">
      <w:pPr>
        <w:rPr>
          <w:rtl/>
          <w:lang w:eastAsia="he-IL"/>
        </w:rPr>
      </w:pPr>
      <w:bookmarkStart w:id="22337" w:name="_ETM_Q53_290292"/>
      <w:bookmarkStart w:id="22338" w:name="_ETM_Q53_290375"/>
      <w:bookmarkEnd w:id="22337"/>
      <w:bookmarkEnd w:id="22338"/>
    </w:p>
    <w:p w:rsidR="00DB31EA" w:rsidRDefault="00DB31EA" w:rsidP="00D017DC">
      <w:pPr>
        <w:rPr>
          <w:rtl/>
          <w:lang w:eastAsia="he-IL"/>
        </w:rPr>
      </w:pPr>
      <w:bookmarkStart w:id="22339" w:name="_ETM_Q53_290436"/>
      <w:bookmarkStart w:id="22340" w:name="_ETM_Q53_290476"/>
      <w:bookmarkEnd w:id="22339"/>
      <w:bookmarkEnd w:id="22340"/>
      <w:r>
        <w:rPr>
          <w:rFonts w:hint="cs"/>
          <w:rtl/>
          <w:lang w:eastAsia="he-IL"/>
        </w:rPr>
        <w:lastRenderedPageBreak/>
        <w:t xml:space="preserve">אני מבקש את ההצעה הזאת, אדוני היושב-ראש, להעביר לוועדה לביטחון הפנים, שאמונה על הטיפול בסוגיה הזאת. תודה רבה. </w:t>
      </w:r>
    </w:p>
    <w:p w:rsidR="00DB31EA" w:rsidRDefault="00DB31EA" w:rsidP="00D017DC">
      <w:pPr>
        <w:rPr>
          <w:rtl/>
          <w:lang w:eastAsia="he-IL"/>
        </w:rPr>
      </w:pPr>
    </w:p>
    <w:p w:rsidR="00DB31EA" w:rsidRDefault="00DB31EA" w:rsidP="00D017DC">
      <w:pPr>
        <w:pStyle w:val="af6"/>
        <w:keepNext/>
        <w:rPr>
          <w:rtl/>
        </w:rPr>
      </w:pPr>
      <w:r w:rsidRPr="00D616B9">
        <w:rPr>
          <w:rStyle w:val="TagStyle"/>
          <w:rtl/>
        </w:rPr>
        <w:t xml:space="preserve"> &lt;&lt; יור &gt;&gt; </w:t>
      </w:r>
      <w:r>
        <w:rPr>
          <w:rtl/>
        </w:rPr>
        <w:t>היו"ר יבגני סובה:</w:t>
      </w:r>
      <w:r w:rsidRPr="00D616B9">
        <w:rPr>
          <w:rStyle w:val="TagStyle"/>
          <w:rtl/>
        </w:rPr>
        <w:t xml:space="preserve"> &lt;&lt; יור &gt;&gt;</w:t>
      </w:r>
      <w:r>
        <w:rPr>
          <w:rtl/>
        </w:rPr>
        <w:t xml:space="preserve">   </w:t>
      </w:r>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תודה רבה. מי שישיב על הצעה זו הוא שר המשפטים גדעון סער. בבקשה, אדוני השר. </w:t>
      </w:r>
    </w:p>
    <w:p w:rsidR="00DB31EA" w:rsidRDefault="00DB31EA" w:rsidP="00D017DC">
      <w:pPr>
        <w:rPr>
          <w:rtl/>
          <w:lang w:eastAsia="he-IL"/>
        </w:rPr>
      </w:pPr>
    </w:p>
    <w:p w:rsidR="00DB31EA" w:rsidRDefault="00DB31EA" w:rsidP="00D017DC">
      <w:pPr>
        <w:pStyle w:val="af5"/>
        <w:keepNext/>
        <w:rPr>
          <w:rtl/>
        </w:rPr>
      </w:pPr>
      <w:bookmarkStart w:id="22341" w:name="ET_interruption_5802_18"/>
      <w:r w:rsidRPr="00DB0FBE">
        <w:rPr>
          <w:rStyle w:val="TagStyle"/>
          <w:rtl/>
        </w:rPr>
        <w:t xml:space="preserve"> &lt;&lt; קריאה &gt;&gt; </w:t>
      </w:r>
      <w:r>
        <w:rPr>
          <w:rtl/>
        </w:rPr>
        <w:t>שלמה קרעי (הליכוד):</w:t>
      </w:r>
      <w:r w:rsidRPr="00DB0FBE">
        <w:rPr>
          <w:rStyle w:val="TagStyle"/>
          <w:rtl/>
        </w:rPr>
        <w:t xml:space="preserve"> &lt;&lt; קריאה &gt;&gt;</w:t>
      </w:r>
      <w:r>
        <w:rPr>
          <w:rtl/>
        </w:rPr>
        <w:t xml:space="preserve">   </w:t>
      </w:r>
      <w:bookmarkEnd w:id="22341"/>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חבר הכנסת סובה, היושב-ראש, כדאי שתקרא בעצמך את סעיף 77 </w:t>
      </w:r>
      <w:r w:rsidR="00A3148B">
        <w:rPr>
          <w:rFonts w:hint="cs"/>
          <w:rtl/>
          <w:lang w:eastAsia="he-IL"/>
        </w:rPr>
        <w:t>– – –</w:t>
      </w:r>
      <w:r>
        <w:rPr>
          <w:rFonts w:hint="cs"/>
          <w:rtl/>
          <w:lang w:eastAsia="he-IL"/>
        </w:rPr>
        <w:t xml:space="preserve"> </w:t>
      </w:r>
    </w:p>
    <w:p w:rsidR="00DB31EA" w:rsidRDefault="00DB31EA" w:rsidP="00D017DC">
      <w:pPr>
        <w:rPr>
          <w:rtl/>
          <w:lang w:eastAsia="he-IL"/>
        </w:rPr>
      </w:pPr>
    </w:p>
    <w:p w:rsidR="00DB31EA" w:rsidRDefault="00DB31EA" w:rsidP="00D017DC">
      <w:pPr>
        <w:pStyle w:val="af6"/>
        <w:keepNext/>
        <w:rPr>
          <w:rtl/>
        </w:rPr>
      </w:pPr>
      <w:r w:rsidRPr="00DB0FBE">
        <w:rPr>
          <w:rStyle w:val="TagStyle"/>
          <w:rtl/>
        </w:rPr>
        <w:t xml:space="preserve"> &lt;&lt; יור &gt;&gt; </w:t>
      </w:r>
      <w:r>
        <w:rPr>
          <w:rtl/>
        </w:rPr>
        <w:t>היו"ר יבגני סובה:</w:t>
      </w:r>
      <w:r w:rsidRPr="00DB0FBE">
        <w:rPr>
          <w:rStyle w:val="TagStyle"/>
          <w:rtl/>
        </w:rPr>
        <w:t xml:space="preserve"> &lt;&lt; יור &gt;&gt;</w:t>
      </w:r>
      <w:r>
        <w:rPr>
          <w:rtl/>
        </w:rPr>
        <w:t xml:space="preserve">   </w:t>
      </w:r>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זה לא דיון, זה לא </w:t>
      </w:r>
      <w:bookmarkStart w:id="22342" w:name="_ETM_Q53_316064"/>
      <w:bookmarkEnd w:id="22342"/>
      <w:r>
        <w:rPr>
          <w:rFonts w:hint="cs"/>
          <w:rtl/>
          <w:lang w:eastAsia="he-IL"/>
        </w:rPr>
        <w:t xml:space="preserve">דיון. אתה רוצה לקבל ייעוץ של הייעוץ המשפטי, </w:t>
      </w:r>
      <w:r w:rsidR="009B70D8">
        <w:rPr>
          <w:rFonts w:hint="cs"/>
          <w:rtl/>
          <w:lang w:eastAsia="he-IL"/>
        </w:rPr>
        <w:t>א</w:t>
      </w:r>
      <w:r>
        <w:rPr>
          <w:rFonts w:hint="cs"/>
          <w:rtl/>
          <w:lang w:eastAsia="he-IL"/>
        </w:rPr>
        <w:t>נא תיגש</w:t>
      </w:r>
      <w:r w:rsidR="009B70D8">
        <w:rPr>
          <w:rFonts w:hint="cs"/>
          <w:rtl/>
          <w:lang w:eastAsia="he-IL"/>
        </w:rPr>
        <w:t>,</w:t>
      </w:r>
      <w:r>
        <w:rPr>
          <w:rFonts w:hint="cs"/>
          <w:rtl/>
          <w:lang w:eastAsia="he-IL"/>
        </w:rPr>
        <w:t xml:space="preserve"> </w:t>
      </w:r>
      <w:bookmarkStart w:id="22343" w:name="_ETM_Q53_326457"/>
      <w:bookmarkEnd w:id="22343"/>
      <w:r>
        <w:rPr>
          <w:rFonts w:hint="cs"/>
          <w:rtl/>
          <w:lang w:eastAsia="he-IL"/>
        </w:rPr>
        <w:t>בבקשה</w:t>
      </w:r>
      <w:r w:rsidR="009B70D8">
        <w:rPr>
          <w:rFonts w:hint="cs"/>
          <w:rtl/>
          <w:lang w:eastAsia="he-IL"/>
        </w:rPr>
        <w:t>,</w:t>
      </w:r>
      <w:r>
        <w:rPr>
          <w:rFonts w:hint="cs"/>
          <w:rtl/>
          <w:lang w:eastAsia="he-IL"/>
        </w:rPr>
        <w:t xml:space="preserve"> לייעוץ המשפטי ותקבל הסבר מלא. </w:t>
      </w:r>
    </w:p>
    <w:p w:rsidR="00DB31EA" w:rsidRDefault="00DB31EA" w:rsidP="00D017DC">
      <w:pPr>
        <w:rPr>
          <w:rtl/>
          <w:lang w:eastAsia="he-IL"/>
        </w:rPr>
      </w:pPr>
    </w:p>
    <w:p w:rsidR="00DB31EA" w:rsidRDefault="00DB31EA" w:rsidP="00D017DC">
      <w:pPr>
        <w:rPr>
          <w:rtl/>
          <w:lang w:eastAsia="he-IL"/>
        </w:rPr>
      </w:pPr>
      <w:r>
        <w:rPr>
          <w:rFonts w:hint="cs"/>
          <w:rtl/>
          <w:lang w:eastAsia="he-IL"/>
        </w:rPr>
        <w:t>בבקשה, אדוני השר, בבקשה.</w:t>
      </w:r>
    </w:p>
    <w:p w:rsidR="00DB31EA" w:rsidRDefault="00DB31EA" w:rsidP="00D017DC">
      <w:pPr>
        <w:rPr>
          <w:rtl/>
          <w:lang w:eastAsia="he-IL"/>
        </w:rPr>
      </w:pPr>
    </w:p>
    <w:p w:rsidR="00DB31EA" w:rsidRDefault="00DB31EA" w:rsidP="00D017DC">
      <w:pPr>
        <w:pStyle w:val="af5"/>
        <w:keepNext/>
        <w:rPr>
          <w:rtl/>
        </w:rPr>
      </w:pPr>
      <w:r w:rsidRPr="00DB0FBE">
        <w:rPr>
          <w:rStyle w:val="TagStyle"/>
          <w:rtl/>
        </w:rPr>
        <w:t xml:space="preserve">&lt;&lt; קריאה &gt;&gt; </w:t>
      </w:r>
      <w:r>
        <w:rPr>
          <w:rtl/>
        </w:rPr>
        <w:t>שלמה קרעי (הליכוד):</w:t>
      </w:r>
      <w:r w:rsidRPr="00DB0FBE">
        <w:rPr>
          <w:rStyle w:val="TagStyle"/>
          <w:rtl/>
        </w:rPr>
        <w:t xml:space="preserve"> &lt;&lt; קריאה &gt;&gt;</w:t>
      </w:r>
      <w:r>
        <w:rPr>
          <w:rtl/>
        </w:rPr>
        <w:t xml:space="preserve">   </w:t>
      </w:r>
    </w:p>
    <w:p w:rsidR="00DB31EA" w:rsidRDefault="00DB31EA" w:rsidP="00D017DC">
      <w:pPr>
        <w:rPr>
          <w:rtl/>
          <w:lang w:eastAsia="he-IL"/>
        </w:rPr>
      </w:pPr>
    </w:p>
    <w:p w:rsidR="00DB31EA" w:rsidRDefault="00A3148B" w:rsidP="00D017DC">
      <w:pPr>
        <w:rPr>
          <w:rtl/>
          <w:lang w:eastAsia="he-IL"/>
        </w:rPr>
      </w:pPr>
      <w:r>
        <w:rPr>
          <w:rFonts w:hint="cs"/>
          <w:rtl/>
          <w:lang w:eastAsia="he-IL"/>
        </w:rPr>
        <w:t>– – –</w:t>
      </w:r>
    </w:p>
    <w:p w:rsidR="00DB31EA" w:rsidRDefault="00DB31EA" w:rsidP="00D017DC">
      <w:pPr>
        <w:rPr>
          <w:rtl/>
          <w:lang w:eastAsia="he-IL"/>
        </w:rPr>
      </w:pPr>
    </w:p>
    <w:p w:rsidR="00DB31EA" w:rsidRDefault="00DB31EA" w:rsidP="00D017DC">
      <w:pPr>
        <w:pStyle w:val="af5"/>
        <w:keepNext/>
        <w:rPr>
          <w:rtl/>
        </w:rPr>
      </w:pPr>
      <w:bookmarkStart w:id="22344" w:name="ET_interruption_5768_20"/>
      <w:r w:rsidRPr="00DB0FBE">
        <w:rPr>
          <w:rStyle w:val="TagStyle"/>
          <w:rtl/>
        </w:rPr>
        <w:t xml:space="preserve"> &lt;&lt; קריאה &gt;&gt; </w:t>
      </w:r>
      <w:r>
        <w:rPr>
          <w:rtl/>
        </w:rPr>
        <w:t>קרן ברק (הליכוד):</w:t>
      </w:r>
      <w:r w:rsidRPr="00DB0FBE">
        <w:rPr>
          <w:rStyle w:val="TagStyle"/>
          <w:rtl/>
        </w:rPr>
        <w:t xml:space="preserve"> &lt;&lt; קריאה &gt;&gt;</w:t>
      </w:r>
      <w:r>
        <w:rPr>
          <w:rtl/>
        </w:rPr>
        <w:t xml:space="preserve">   </w:t>
      </w:r>
      <w:bookmarkEnd w:id="22344"/>
    </w:p>
    <w:p w:rsidR="00DB31EA" w:rsidRDefault="00DB31EA" w:rsidP="00A3148B">
      <w:pPr>
        <w:rPr>
          <w:rtl/>
        </w:rPr>
      </w:pPr>
    </w:p>
    <w:p w:rsidR="00DB31EA" w:rsidRDefault="00DB31EA" w:rsidP="00D017DC">
      <w:pPr>
        <w:rPr>
          <w:rtl/>
        </w:rPr>
      </w:pPr>
      <w:r>
        <w:rPr>
          <w:rFonts w:hint="cs"/>
          <w:rtl/>
        </w:rPr>
        <w:t xml:space="preserve">רגע, מי היועץ המשפטי של הוועדה, שנדע. </w:t>
      </w:r>
    </w:p>
    <w:p w:rsidR="00DB31EA" w:rsidRDefault="00DB31EA" w:rsidP="00D017DC">
      <w:pPr>
        <w:rPr>
          <w:rtl/>
          <w:lang w:eastAsia="he-IL"/>
        </w:rPr>
      </w:pPr>
    </w:p>
    <w:p w:rsidR="00DB31EA" w:rsidRDefault="00DB31EA" w:rsidP="00D017DC">
      <w:pPr>
        <w:pStyle w:val="a4"/>
        <w:keepNext/>
        <w:rPr>
          <w:rtl/>
        </w:rPr>
      </w:pPr>
      <w:bookmarkStart w:id="22345" w:name="ET_speaker_6208_21"/>
      <w:r w:rsidRPr="00DB0FBE">
        <w:rPr>
          <w:rStyle w:val="TagStyle"/>
          <w:rtl/>
        </w:rPr>
        <w:t xml:space="preserve"> &lt;&lt; דובר &gt;&gt; </w:t>
      </w:r>
      <w:bookmarkStart w:id="22346" w:name="_Toc103203478"/>
      <w:bookmarkStart w:id="22347" w:name="_Toc103248734"/>
      <w:bookmarkStart w:id="22348" w:name="_Toc103249183"/>
      <w:bookmarkStart w:id="22349" w:name="_Toc103249343"/>
      <w:bookmarkStart w:id="22350" w:name="_Toc103505367"/>
      <w:r>
        <w:rPr>
          <w:rtl/>
        </w:rPr>
        <w:t>שר המשפטים גדעון סער:</w:t>
      </w:r>
      <w:bookmarkEnd w:id="22346"/>
      <w:bookmarkEnd w:id="22347"/>
      <w:bookmarkEnd w:id="22348"/>
      <w:bookmarkEnd w:id="22349"/>
      <w:bookmarkEnd w:id="22350"/>
      <w:r w:rsidRPr="00DB0FBE">
        <w:rPr>
          <w:rStyle w:val="TagStyle"/>
          <w:rtl/>
        </w:rPr>
        <w:t xml:space="preserve"> &lt;&lt; דובר &gt;&gt;</w:t>
      </w:r>
      <w:r>
        <w:rPr>
          <w:rtl/>
        </w:rPr>
        <w:t xml:space="preserve">   </w:t>
      </w:r>
      <w:bookmarkEnd w:id="22345"/>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אדוני היושב-ראש, </w:t>
      </w:r>
      <w:bookmarkStart w:id="22351" w:name="_ETM_Q53_332190"/>
      <w:bookmarkEnd w:id="22351"/>
      <w:r>
        <w:rPr>
          <w:rFonts w:hint="cs"/>
          <w:rtl/>
          <w:lang w:eastAsia="he-IL"/>
        </w:rPr>
        <w:t xml:space="preserve">כנסת נכבדה. </w:t>
      </w:r>
    </w:p>
    <w:p w:rsidR="00DB31EA" w:rsidRDefault="00DB31EA" w:rsidP="00D017DC">
      <w:pPr>
        <w:rPr>
          <w:rtl/>
          <w:lang w:eastAsia="he-IL"/>
        </w:rPr>
      </w:pPr>
      <w:bookmarkStart w:id="22352" w:name="_ETM_Q53_337670"/>
      <w:bookmarkStart w:id="22353" w:name="_ETM_Q53_337751"/>
      <w:bookmarkEnd w:id="22352"/>
      <w:bookmarkEnd w:id="22353"/>
    </w:p>
    <w:p w:rsidR="00DB31EA" w:rsidRDefault="00DB31EA" w:rsidP="00D017DC">
      <w:pPr>
        <w:pStyle w:val="af5"/>
        <w:keepNext/>
        <w:rPr>
          <w:rtl/>
        </w:rPr>
      </w:pPr>
      <w:bookmarkStart w:id="22354" w:name="ET_interruption_5085_22"/>
      <w:r w:rsidRPr="00DB0FBE">
        <w:rPr>
          <w:rStyle w:val="TagStyle"/>
          <w:rtl/>
        </w:rPr>
        <w:t xml:space="preserve"> &lt;&lt; קריאה &gt;&gt; </w:t>
      </w:r>
      <w:r>
        <w:rPr>
          <w:rtl/>
        </w:rPr>
        <w:t>אורלי לוי אבקסיס (הליכוד):</w:t>
      </w:r>
      <w:r w:rsidRPr="00DB0FBE">
        <w:rPr>
          <w:rStyle w:val="TagStyle"/>
          <w:rtl/>
        </w:rPr>
        <w:t xml:space="preserve"> &lt;&lt; קריאה &gt;&gt;</w:t>
      </w:r>
      <w:r>
        <w:rPr>
          <w:rtl/>
        </w:rPr>
        <w:t xml:space="preserve">   </w:t>
      </w:r>
      <w:bookmarkEnd w:id="22354"/>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קראנו כולנו, ומה שאמרת זה טעות. </w:t>
      </w:r>
    </w:p>
    <w:p w:rsidR="00DB31EA" w:rsidRDefault="00DB31EA" w:rsidP="00D017DC">
      <w:pPr>
        <w:rPr>
          <w:rtl/>
          <w:lang w:eastAsia="he-IL"/>
        </w:rPr>
      </w:pPr>
    </w:p>
    <w:p w:rsidR="00DB31EA" w:rsidRDefault="00DB31EA" w:rsidP="00D017DC">
      <w:pPr>
        <w:pStyle w:val="af5"/>
        <w:keepNext/>
        <w:rPr>
          <w:rtl/>
        </w:rPr>
      </w:pPr>
      <w:bookmarkStart w:id="22355" w:name="ET_interruption_קריאה_57"/>
      <w:r w:rsidRPr="004C7653">
        <w:rPr>
          <w:rStyle w:val="TagStyle"/>
          <w:rtl/>
        </w:rPr>
        <w:t xml:space="preserve"> &lt;&lt; קריאה &gt;&gt; </w:t>
      </w:r>
      <w:r>
        <w:rPr>
          <w:rtl/>
        </w:rPr>
        <w:t>קריאה:</w:t>
      </w:r>
      <w:r w:rsidRPr="004C7653">
        <w:rPr>
          <w:rStyle w:val="TagStyle"/>
          <w:rtl/>
        </w:rPr>
        <w:t xml:space="preserve"> &lt;&lt; קריאה &gt;&gt;</w:t>
      </w:r>
      <w:r>
        <w:rPr>
          <w:rtl/>
        </w:rPr>
        <w:t xml:space="preserve">   </w:t>
      </w:r>
      <w:bookmarkEnd w:id="22355"/>
    </w:p>
    <w:p w:rsidR="00DB31EA" w:rsidRDefault="00DB31EA" w:rsidP="00A3148B">
      <w:pPr>
        <w:rPr>
          <w:rtl/>
          <w:lang w:eastAsia="he-IL"/>
        </w:rPr>
      </w:pPr>
    </w:p>
    <w:p w:rsidR="00DB31EA" w:rsidRDefault="00DB31EA" w:rsidP="00D017DC">
      <w:pPr>
        <w:rPr>
          <w:rtl/>
          <w:lang w:eastAsia="he-IL"/>
        </w:rPr>
      </w:pPr>
      <w:r>
        <w:rPr>
          <w:rFonts w:hint="cs"/>
          <w:rtl/>
          <w:lang w:eastAsia="he-IL"/>
        </w:rPr>
        <w:lastRenderedPageBreak/>
        <w:t xml:space="preserve">קרן ברק, מי היועץ המשפטי שהטעה אותך. </w:t>
      </w:r>
    </w:p>
    <w:p w:rsidR="00DB31EA" w:rsidRDefault="00DB31EA" w:rsidP="00D017DC">
      <w:pPr>
        <w:rPr>
          <w:rtl/>
          <w:lang w:eastAsia="he-IL"/>
        </w:rPr>
      </w:pPr>
    </w:p>
    <w:p w:rsidR="00DB31EA" w:rsidRDefault="00DB31EA" w:rsidP="00D017DC">
      <w:pPr>
        <w:pStyle w:val="af6"/>
        <w:keepNext/>
        <w:rPr>
          <w:rtl/>
        </w:rPr>
      </w:pPr>
      <w:r w:rsidRPr="00DB0FBE">
        <w:rPr>
          <w:rStyle w:val="TagStyle"/>
          <w:rtl/>
        </w:rPr>
        <w:t xml:space="preserve"> &lt;&lt; יור &gt;&gt; </w:t>
      </w:r>
      <w:r>
        <w:rPr>
          <w:rtl/>
        </w:rPr>
        <w:t>היו"ר יבגני סובה:</w:t>
      </w:r>
      <w:r w:rsidRPr="00DB0FBE">
        <w:rPr>
          <w:rStyle w:val="TagStyle"/>
          <w:rtl/>
        </w:rPr>
        <w:t xml:space="preserve"> &lt;&lt; יור &gt;&gt;</w:t>
      </w:r>
      <w:r>
        <w:rPr>
          <w:rtl/>
        </w:rPr>
        <w:t xml:space="preserve">   </w:t>
      </w:r>
    </w:p>
    <w:p w:rsidR="00DB31EA" w:rsidRDefault="00DB31EA" w:rsidP="00A3148B">
      <w:pPr>
        <w:rPr>
          <w:rtl/>
          <w:lang w:eastAsia="he-IL"/>
        </w:rPr>
      </w:pPr>
    </w:p>
    <w:p w:rsidR="00DB31EA" w:rsidRDefault="00DB31EA" w:rsidP="00D017DC">
      <w:pPr>
        <w:rPr>
          <w:rtl/>
          <w:lang w:eastAsia="he-IL"/>
        </w:rPr>
      </w:pPr>
      <w:bookmarkStart w:id="22356" w:name="_ETM_Q53_338704"/>
      <w:bookmarkEnd w:id="22356"/>
      <w:r>
        <w:rPr>
          <w:rFonts w:hint="cs"/>
          <w:rtl/>
          <w:lang w:eastAsia="he-IL"/>
        </w:rPr>
        <w:t xml:space="preserve">אני מבקש לא להפריע לשר המשפטים להשיב על </w:t>
      </w:r>
      <w:bookmarkStart w:id="22357" w:name="_ETM_Q53_341803"/>
      <w:bookmarkEnd w:id="22357"/>
      <w:r>
        <w:rPr>
          <w:rFonts w:hint="cs"/>
          <w:rtl/>
          <w:lang w:eastAsia="he-IL"/>
        </w:rPr>
        <w:t xml:space="preserve">הצעה </w:t>
      </w:r>
      <w:bookmarkStart w:id="22358" w:name="_ETM_Q53_338338"/>
      <w:bookmarkEnd w:id="22358"/>
      <w:r>
        <w:rPr>
          <w:rFonts w:hint="cs"/>
          <w:rtl/>
          <w:lang w:eastAsia="he-IL"/>
        </w:rPr>
        <w:t xml:space="preserve">של חבר כנסת מהשורות שלכם, אבי דיכטר. בבקשה, אדוני השר. </w:t>
      </w:r>
    </w:p>
    <w:p w:rsidR="00DB31EA" w:rsidRDefault="00DB31EA" w:rsidP="00D017DC">
      <w:pPr>
        <w:rPr>
          <w:rtl/>
          <w:lang w:eastAsia="he-IL"/>
        </w:rPr>
      </w:pPr>
      <w:bookmarkStart w:id="22359" w:name="_ETM_Q53_342533"/>
      <w:bookmarkStart w:id="22360" w:name="_ETM_Q53_342580"/>
      <w:bookmarkEnd w:id="22359"/>
      <w:bookmarkEnd w:id="22360"/>
    </w:p>
    <w:p w:rsidR="00DB31EA" w:rsidRDefault="00DB31EA" w:rsidP="00D017DC">
      <w:pPr>
        <w:pStyle w:val="af5"/>
        <w:keepNext/>
        <w:rPr>
          <w:rtl/>
        </w:rPr>
      </w:pPr>
      <w:r w:rsidRPr="00DB0FBE">
        <w:rPr>
          <w:rStyle w:val="TagStyle"/>
          <w:rtl/>
        </w:rPr>
        <w:t xml:space="preserve"> &lt;&lt; קריאה &gt;&gt; </w:t>
      </w:r>
      <w:r>
        <w:rPr>
          <w:rtl/>
        </w:rPr>
        <w:t>שלמה קרעי (הליכוד):</w:t>
      </w:r>
      <w:r w:rsidRPr="00DB0FBE">
        <w:rPr>
          <w:rStyle w:val="TagStyle"/>
          <w:rtl/>
        </w:rPr>
        <w:t xml:space="preserve"> &lt;&lt; קריאה &gt;&gt;</w:t>
      </w:r>
      <w:r>
        <w:rPr>
          <w:rtl/>
        </w:rPr>
        <w:t xml:space="preserve">   </w:t>
      </w:r>
    </w:p>
    <w:p w:rsidR="00DB31EA" w:rsidRDefault="00DB31EA" w:rsidP="00A3148B">
      <w:pPr>
        <w:rPr>
          <w:rtl/>
          <w:lang w:eastAsia="he-IL"/>
        </w:rPr>
      </w:pPr>
    </w:p>
    <w:p w:rsidR="00DB31EA" w:rsidRDefault="00DB31EA" w:rsidP="009B70D8">
      <w:pPr>
        <w:rPr>
          <w:rtl/>
          <w:lang w:eastAsia="he-IL"/>
        </w:rPr>
      </w:pPr>
      <w:r>
        <w:rPr>
          <w:rFonts w:hint="cs"/>
          <w:rtl/>
          <w:lang w:eastAsia="he-IL"/>
        </w:rPr>
        <w:t xml:space="preserve">אולי תקריא לכולנו, אזרחי ישראל את הסעיף שעליו הסתמכת </w:t>
      </w:r>
      <w:r w:rsidR="00A3148B">
        <w:rPr>
          <w:rFonts w:hint="cs"/>
          <w:rtl/>
          <w:lang w:eastAsia="he-IL"/>
        </w:rPr>
        <w:t>– – –</w:t>
      </w:r>
      <w:r>
        <w:rPr>
          <w:rFonts w:hint="cs"/>
          <w:rtl/>
          <w:lang w:eastAsia="he-IL"/>
        </w:rPr>
        <w:t xml:space="preserve"> תקריא לנו אותו. </w:t>
      </w:r>
    </w:p>
    <w:p w:rsidR="00DB31EA" w:rsidRDefault="00DB31EA" w:rsidP="00D017DC">
      <w:pPr>
        <w:rPr>
          <w:rtl/>
          <w:lang w:eastAsia="he-IL"/>
        </w:rPr>
      </w:pPr>
    </w:p>
    <w:p w:rsidR="00DB31EA" w:rsidRDefault="00DB31EA" w:rsidP="00D017DC">
      <w:pPr>
        <w:pStyle w:val="af6"/>
        <w:keepNext/>
        <w:rPr>
          <w:rtl/>
        </w:rPr>
      </w:pPr>
      <w:r w:rsidRPr="00D616B9">
        <w:rPr>
          <w:rStyle w:val="TagStyle"/>
          <w:rtl/>
        </w:rPr>
        <w:t xml:space="preserve"> &lt;&lt; יור &gt;&gt; </w:t>
      </w:r>
      <w:r>
        <w:rPr>
          <w:rtl/>
        </w:rPr>
        <w:t>היו"ר יבגני סובה:</w:t>
      </w:r>
      <w:r w:rsidRPr="00D616B9">
        <w:rPr>
          <w:rStyle w:val="TagStyle"/>
          <w:rtl/>
        </w:rPr>
        <w:t xml:space="preserve"> &lt;&lt; יור &gt;&gt;</w:t>
      </w:r>
      <w:r>
        <w:rPr>
          <w:rtl/>
        </w:rPr>
        <w:t xml:space="preserve">   </w:t>
      </w:r>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אני הקראתי לך את הסעיף </w:t>
      </w:r>
      <w:bookmarkStart w:id="22361" w:name="_ETM_Q53_354080"/>
      <w:bookmarkEnd w:id="22361"/>
      <w:r>
        <w:rPr>
          <w:rFonts w:hint="cs"/>
          <w:rtl/>
          <w:lang w:eastAsia="he-IL"/>
        </w:rPr>
        <w:t xml:space="preserve">הזה, ומייד כשהשר יסיים אני אקריא לך את זה שוב. בבקשה, אדוני השר. </w:t>
      </w:r>
    </w:p>
    <w:p w:rsidR="00DB31EA" w:rsidRDefault="00DB31EA" w:rsidP="00D017DC">
      <w:pPr>
        <w:rPr>
          <w:rtl/>
          <w:lang w:eastAsia="he-IL"/>
        </w:rPr>
      </w:pPr>
    </w:p>
    <w:p w:rsidR="00DB31EA" w:rsidRDefault="00DB31EA" w:rsidP="00D017DC">
      <w:pPr>
        <w:pStyle w:val="-"/>
        <w:keepNext/>
        <w:rPr>
          <w:rtl/>
        </w:rPr>
      </w:pPr>
      <w:bookmarkStart w:id="22362" w:name="ET_speakercontinue_6208_59"/>
      <w:r w:rsidRPr="004C7653">
        <w:rPr>
          <w:rStyle w:val="TagStyle"/>
          <w:rtl/>
        </w:rPr>
        <w:t xml:space="preserve">&lt;&lt; דובר_המשך &gt;&gt; </w:t>
      </w:r>
      <w:r>
        <w:rPr>
          <w:rtl/>
        </w:rPr>
        <w:t>שר המשפטים גדעון סער:</w:t>
      </w:r>
      <w:r w:rsidRPr="004C7653">
        <w:rPr>
          <w:rStyle w:val="TagStyle"/>
          <w:rtl/>
        </w:rPr>
        <w:t xml:space="preserve"> &lt;&lt; דובר_המשך &gt;&gt;</w:t>
      </w:r>
      <w:r>
        <w:rPr>
          <w:rtl/>
        </w:rPr>
        <w:t xml:space="preserve">   </w:t>
      </w:r>
      <w:bookmarkEnd w:id="22362"/>
    </w:p>
    <w:p w:rsidR="00DB31EA" w:rsidRDefault="00DB31EA" w:rsidP="00A3148B">
      <w:pPr>
        <w:rPr>
          <w:rtl/>
          <w:lang w:eastAsia="he-IL"/>
        </w:rPr>
      </w:pPr>
    </w:p>
    <w:p w:rsidR="00DB31EA" w:rsidRDefault="00DB31EA" w:rsidP="00A3148B">
      <w:pPr>
        <w:rPr>
          <w:rtl/>
          <w:lang w:eastAsia="he-IL"/>
        </w:rPr>
      </w:pPr>
      <w:r>
        <w:rPr>
          <w:rFonts w:hint="cs"/>
          <w:rtl/>
          <w:lang w:eastAsia="he-IL"/>
        </w:rPr>
        <w:t xml:space="preserve">אדוני היושב-ראש, כנסת נכבדה, אני אתמצת </w:t>
      </w:r>
      <w:bookmarkStart w:id="22363" w:name="_ETM_Q53_361765"/>
      <w:bookmarkEnd w:id="22363"/>
      <w:r>
        <w:rPr>
          <w:rFonts w:hint="cs"/>
          <w:rtl/>
          <w:lang w:eastAsia="he-IL"/>
        </w:rPr>
        <w:t xml:space="preserve">את דבריי. ועדת השרים החליטה לתמוך בקריאה הטרומית בהצעת החוק של חבר הכנסת דיכטר מתוך ראייה שבאמת יש רציונל בצירוף הרשות הפלסטינית כישות מדינית באינטראקציה עם מה שמוגדר סוכן זר </w:t>
      </w:r>
      <w:r>
        <w:rPr>
          <w:rtl/>
          <w:lang w:eastAsia="he-IL"/>
        </w:rPr>
        <w:t>–</w:t>
      </w:r>
      <w:r>
        <w:rPr>
          <w:rFonts w:hint="cs"/>
          <w:rtl/>
          <w:lang w:eastAsia="he-IL"/>
        </w:rPr>
        <w:t xml:space="preserve"> אני תכף אתייחס לזה </w:t>
      </w:r>
      <w:r>
        <w:rPr>
          <w:rFonts w:hint="eastAsia"/>
          <w:rtl/>
          <w:lang w:eastAsia="he-IL"/>
        </w:rPr>
        <w:t>–</w:t>
      </w:r>
      <w:r w:rsidR="00A3148B">
        <w:rPr>
          <w:rFonts w:hint="cs"/>
          <w:rtl/>
          <w:lang w:eastAsia="he-IL"/>
        </w:rPr>
        <w:t xml:space="preserve"> </w:t>
      </w:r>
      <w:r>
        <w:rPr>
          <w:rFonts w:hint="cs"/>
          <w:rtl/>
          <w:lang w:eastAsia="he-IL"/>
        </w:rPr>
        <w:t xml:space="preserve">למסגרת חוקית. אנחנו ראינו באימוץ של הגדרת מדינה זרה שמופיעה היום בחוק העונשין, שכוללת גם ישויות שאינן מדינה </w:t>
      </w:r>
      <w:r>
        <w:rPr>
          <w:rtl/>
          <w:lang w:eastAsia="he-IL"/>
        </w:rPr>
        <w:t>–</w:t>
      </w:r>
      <w:r>
        <w:rPr>
          <w:rFonts w:hint="cs"/>
          <w:rtl/>
          <w:lang w:eastAsia="he-IL"/>
        </w:rPr>
        <w:t xml:space="preserve"> אני תכף אקריא את ההגדרה, כי ההגדרה היא יותר נכונה </w:t>
      </w:r>
      <w:bookmarkStart w:id="22364" w:name="_ETM_Q53_412568"/>
      <w:bookmarkEnd w:id="22364"/>
      <w:r>
        <w:rPr>
          <w:rFonts w:hint="cs"/>
          <w:rtl/>
          <w:lang w:eastAsia="he-IL"/>
        </w:rPr>
        <w:t>מההגדרה שחבר הכנסת דיכטר מצא בחוק העמותות.</w:t>
      </w:r>
    </w:p>
    <w:p w:rsidR="00DB31EA" w:rsidRDefault="00DB31EA" w:rsidP="00D017DC">
      <w:pPr>
        <w:rPr>
          <w:rtl/>
          <w:lang w:eastAsia="he-IL"/>
        </w:rPr>
      </w:pPr>
    </w:p>
    <w:p w:rsidR="00DB31EA" w:rsidRDefault="00DB31EA" w:rsidP="00D017DC">
      <w:pPr>
        <w:pStyle w:val="af5"/>
        <w:keepNext/>
        <w:rPr>
          <w:rtl/>
        </w:rPr>
      </w:pPr>
      <w:bookmarkStart w:id="22365" w:name="ET_interruption_5661_8"/>
      <w:r w:rsidRPr="00D616B9">
        <w:rPr>
          <w:rStyle w:val="TagStyle"/>
          <w:rtl/>
        </w:rPr>
        <w:t xml:space="preserve"> &lt;&lt; קריאה &gt;&gt; </w:t>
      </w:r>
      <w:r>
        <w:rPr>
          <w:rtl/>
        </w:rPr>
        <w:t>אופיר אקוניס (הליכוד):</w:t>
      </w:r>
      <w:r w:rsidRPr="00D616B9">
        <w:rPr>
          <w:rStyle w:val="TagStyle"/>
          <w:rtl/>
        </w:rPr>
        <w:t xml:space="preserve"> &lt;&lt; קריאה &gt;&gt;</w:t>
      </w:r>
      <w:r>
        <w:rPr>
          <w:rtl/>
        </w:rPr>
        <w:t xml:space="preserve">   </w:t>
      </w:r>
      <w:bookmarkEnd w:id="22365"/>
    </w:p>
    <w:p w:rsidR="00DB31EA" w:rsidRDefault="00DB31EA" w:rsidP="00A3148B">
      <w:pPr>
        <w:rPr>
          <w:rtl/>
          <w:lang w:eastAsia="he-IL"/>
        </w:rPr>
      </w:pPr>
    </w:p>
    <w:p w:rsidR="00DB31EA" w:rsidRDefault="00DB31EA" w:rsidP="00D017DC">
      <w:pPr>
        <w:rPr>
          <w:rtl/>
          <w:lang w:eastAsia="he-IL"/>
        </w:rPr>
      </w:pPr>
      <w:r>
        <w:rPr>
          <w:rFonts w:hint="cs"/>
          <w:rtl/>
          <w:lang w:eastAsia="he-IL"/>
        </w:rPr>
        <w:t>אמרת שתקצר, גדעון. זה הקיצור?</w:t>
      </w:r>
    </w:p>
    <w:p w:rsidR="00DB31EA" w:rsidRDefault="00DB31EA" w:rsidP="00D017DC">
      <w:pPr>
        <w:rPr>
          <w:rtl/>
          <w:lang w:eastAsia="he-IL"/>
        </w:rPr>
      </w:pPr>
    </w:p>
    <w:p w:rsidR="00DB31EA" w:rsidRDefault="00DB31EA" w:rsidP="00D017DC">
      <w:pPr>
        <w:pStyle w:val="-"/>
        <w:keepNext/>
        <w:rPr>
          <w:rtl/>
        </w:rPr>
      </w:pPr>
      <w:bookmarkStart w:id="22366" w:name="ET_speakercontinue_6208_9"/>
      <w:r w:rsidRPr="00D616B9">
        <w:rPr>
          <w:rStyle w:val="TagStyle"/>
          <w:rtl/>
        </w:rPr>
        <w:t xml:space="preserve"> &lt;&lt; דובר_המשך &gt;&gt; </w:t>
      </w:r>
      <w:r>
        <w:rPr>
          <w:rtl/>
        </w:rPr>
        <w:t>שר המשפטים גדעון סער:</w:t>
      </w:r>
      <w:r w:rsidRPr="00D616B9">
        <w:rPr>
          <w:rStyle w:val="TagStyle"/>
          <w:rtl/>
        </w:rPr>
        <w:t xml:space="preserve"> &lt;&lt; דובר_המשך &gt;&gt;</w:t>
      </w:r>
      <w:r>
        <w:rPr>
          <w:rtl/>
        </w:rPr>
        <w:t xml:space="preserve">   </w:t>
      </w:r>
      <w:bookmarkEnd w:id="22366"/>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זה הקצר. תראה, יש </w:t>
      </w:r>
      <w:bookmarkStart w:id="22367" w:name="_ETM_Q53_422276"/>
      <w:bookmarkEnd w:id="22367"/>
      <w:r>
        <w:rPr>
          <w:rFonts w:hint="cs"/>
          <w:rtl/>
          <w:lang w:eastAsia="he-IL"/>
        </w:rPr>
        <w:t xml:space="preserve">לי פה שמונה עמודים, התחלתי מעמוד 6. </w:t>
      </w:r>
    </w:p>
    <w:p w:rsidR="00DB31EA" w:rsidRDefault="00DB31EA" w:rsidP="00A3148B">
      <w:pPr>
        <w:rPr>
          <w:rtl/>
          <w:lang w:eastAsia="he-IL"/>
        </w:rPr>
      </w:pPr>
    </w:p>
    <w:p w:rsidR="00DB31EA" w:rsidRDefault="00DB31EA" w:rsidP="00D017DC">
      <w:pPr>
        <w:pStyle w:val="af5"/>
        <w:keepNext/>
        <w:rPr>
          <w:rtl/>
        </w:rPr>
      </w:pPr>
      <w:bookmarkStart w:id="22368" w:name="ET_interruption_5661_27"/>
      <w:r w:rsidRPr="001E15D8">
        <w:rPr>
          <w:rStyle w:val="TagStyle"/>
          <w:rtl/>
        </w:rPr>
        <w:t xml:space="preserve"> &lt;&lt; קריאה &gt;&gt; </w:t>
      </w:r>
      <w:r>
        <w:rPr>
          <w:rtl/>
        </w:rPr>
        <w:t>אופיר אקוניס (הליכוד):</w:t>
      </w:r>
      <w:r w:rsidRPr="001E15D8">
        <w:rPr>
          <w:rStyle w:val="TagStyle"/>
          <w:rtl/>
        </w:rPr>
        <w:t xml:space="preserve"> &lt;&lt; קריאה &gt;&gt;</w:t>
      </w:r>
      <w:r>
        <w:rPr>
          <w:rtl/>
        </w:rPr>
        <w:t xml:space="preserve">   </w:t>
      </w:r>
      <w:bookmarkEnd w:id="22368"/>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אוקיי, זה הקיצור. </w:t>
      </w:r>
    </w:p>
    <w:p w:rsidR="00DB31EA" w:rsidRDefault="00DB31EA" w:rsidP="00D017DC">
      <w:pPr>
        <w:rPr>
          <w:rtl/>
          <w:lang w:eastAsia="he-IL"/>
        </w:rPr>
      </w:pPr>
    </w:p>
    <w:p w:rsidR="00DB31EA" w:rsidRDefault="00DB31EA" w:rsidP="00D017DC">
      <w:pPr>
        <w:pStyle w:val="-"/>
        <w:keepNext/>
        <w:rPr>
          <w:rtl/>
        </w:rPr>
      </w:pPr>
      <w:r w:rsidRPr="00D616B9">
        <w:rPr>
          <w:rStyle w:val="TagStyle"/>
          <w:rtl/>
        </w:rPr>
        <w:t xml:space="preserve">&lt;&lt; דובר_המשך &gt;&gt; </w:t>
      </w:r>
      <w:r>
        <w:rPr>
          <w:rtl/>
        </w:rPr>
        <w:t>שר המשפטים גדעון סער:</w:t>
      </w:r>
      <w:r w:rsidRPr="00D616B9">
        <w:rPr>
          <w:rStyle w:val="TagStyle"/>
          <w:rtl/>
        </w:rPr>
        <w:t xml:space="preserve"> &lt;&lt; דובר_המשך &gt;&gt;</w:t>
      </w:r>
      <w:r>
        <w:rPr>
          <w:rtl/>
        </w:rPr>
        <w:t xml:space="preserve">   </w:t>
      </w:r>
    </w:p>
    <w:p w:rsidR="00DB31EA" w:rsidRDefault="00DB31EA" w:rsidP="00D017DC">
      <w:pPr>
        <w:rPr>
          <w:rtl/>
          <w:lang w:eastAsia="he-IL"/>
        </w:rPr>
      </w:pPr>
    </w:p>
    <w:p w:rsidR="00DB31EA" w:rsidRDefault="00DB31EA" w:rsidP="00D017DC">
      <w:pPr>
        <w:rPr>
          <w:rtl/>
          <w:lang w:eastAsia="he-IL"/>
        </w:rPr>
      </w:pPr>
      <w:bookmarkStart w:id="22369" w:name="_ETM_Q53_425114"/>
      <w:bookmarkStart w:id="22370" w:name="_ETM_Q53_425185"/>
      <w:bookmarkEnd w:id="22369"/>
      <w:bookmarkEnd w:id="22370"/>
      <w:r>
        <w:rPr>
          <w:rFonts w:hint="cs"/>
          <w:rtl/>
          <w:lang w:eastAsia="he-IL"/>
        </w:rPr>
        <w:t>ההגדרה הזאת אינה מתייחס</w:t>
      </w:r>
      <w:r w:rsidR="009B70D8">
        <w:rPr>
          <w:rFonts w:hint="cs"/>
          <w:rtl/>
          <w:lang w:eastAsia="he-IL"/>
        </w:rPr>
        <w:t>ת</w:t>
      </w:r>
      <w:r>
        <w:rPr>
          <w:rFonts w:hint="cs"/>
          <w:rtl/>
          <w:lang w:eastAsia="he-IL"/>
        </w:rPr>
        <w:t xml:space="preserve"> למדינת חוץ בלבד. היא כוללת, אני מצטט: "כל יחידה שלטונית במדינה הזרה, ובכלל זה יחידה ארצית, מחוזית ומקומית ולרבות ישות מדינית שאינה מדינה, לרבות המועצה </w:t>
      </w:r>
      <w:bookmarkStart w:id="22371" w:name="_ETM_Q53_442868"/>
      <w:bookmarkEnd w:id="22371"/>
      <w:r>
        <w:rPr>
          <w:rFonts w:hint="cs"/>
          <w:rtl/>
          <w:lang w:eastAsia="he-IL"/>
        </w:rPr>
        <w:t xml:space="preserve">הפלסטינית". </w:t>
      </w:r>
      <w:bookmarkStart w:id="22372" w:name="_ETM_Q53_432212"/>
      <w:bookmarkStart w:id="22373" w:name="_ETM_Q53_432292"/>
      <w:bookmarkEnd w:id="22372"/>
      <w:bookmarkEnd w:id="22373"/>
      <w:r>
        <w:rPr>
          <w:rFonts w:hint="cs"/>
          <w:rtl/>
          <w:lang w:eastAsia="he-IL"/>
        </w:rPr>
        <w:t xml:space="preserve">הרחבת ההגדרה הזאת תאפשר להתמודד עם תופעה שבה נפגשים ישראלים עם גורמים ברשות הפלסטינית כשיש יסוד סביר להניח ולחשוד לגביהם שהם עוסקים באיסוף מידע או במעשים אחרים שעלולים לפגוע בביטחון המדינה, למשל פגיעה בפלסטינים שמוכרים קרקעות ליהודים ודברים דומים. </w:t>
      </w:r>
    </w:p>
    <w:p w:rsidR="00DB31EA" w:rsidRDefault="00DB31EA" w:rsidP="00D017DC">
      <w:pPr>
        <w:rPr>
          <w:rtl/>
          <w:lang w:eastAsia="he-IL"/>
        </w:rPr>
      </w:pPr>
    </w:p>
    <w:p w:rsidR="00DB31EA" w:rsidRDefault="00DB31EA" w:rsidP="00D017DC">
      <w:pPr>
        <w:rPr>
          <w:rtl/>
          <w:lang w:eastAsia="he-IL"/>
        </w:rPr>
      </w:pPr>
      <w:r>
        <w:rPr>
          <w:rFonts w:hint="cs"/>
          <w:rtl/>
          <w:lang w:eastAsia="he-IL"/>
        </w:rPr>
        <w:t>נוכח זה החלטנו לתמוך בהצעת החוק בקריאה הטרומית, אבל אני חוזר ומדגיש שבראייה של הממשלה, ההגדרה המוצעת</w:t>
      </w:r>
      <w:r w:rsidR="009B70D8">
        <w:rPr>
          <w:rFonts w:hint="cs"/>
          <w:rtl/>
          <w:lang w:eastAsia="he-IL"/>
        </w:rPr>
        <w:t>,</w:t>
      </w:r>
      <w:r>
        <w:rPr>
          <w:rFonts w:hint="cs"/>
          <w:rtl/>
          <w:lang w:eastAsia="he-IL"/>
        </w:rPr>
        <w:t xml:space="preserve"> שמפנה לחוק העמותות</w:t>
      </w:r>
      <w:r w:rsidR="009B70D8">
        <w:rPr>
          <w:rFonts w:hint="cs"/>
          <w:rtl/>
          <w:lang w:eastAsia="he-IL"/>
        </w:rPr>
        <w:t>,</w:t>
      </w:r>
      <w:r>
        <w:rPr>
          <w:rFonts w:hint="cs"/>
          <w:rtl/>
          <w:lang w:eastAsia="he-IL"/>
        </w:rPr>
        <w:t xml:space="preserve"> </w:t>
      </w:r>
      <w:bookmarkStart w:id="22374" w:name="_ETM_Q53_491020"/>
      <w:bookmarkEnd w:id="22374"/>
      <w:r>
        <w:rPr>
          <w:rFonts w:hint="cs"/>
          <w:rtl/>
          <w:lang w:eastAsia="he-IL"/>
        </w:rPr>
        <w:t xml:space="preserve">היא פחות נכונה מההגדרה שמופיעה בסעיף 291א לחוק העונשין, ועל כך אנחנו גם נעמוד בדיונים שיתקיימו בוועדה שאליה תועבר הצעת החוק. לכן אני מבקש מהכנסת לתמוך בהצעת החוק בקריאה הטרומית. </w:t>
      </w:r>
    </w:p>
    <w:p w:rsidR="00DB31EA" w:rsidRDefault="00DB31EA" w:rsidP="00D017DC">
      <w:pPr>
        <w:rPr>
          <w:rtl/>
          <w:lang w:eastAsia="he-IL"/>
        </w:rPr>
      </w:pPr>
    </w:p>
    <w:p w:rsidR="00DB31EA" w:rsidRDefault="00DB31EA" w:rsidP="00D017DC">
      <w:pPr>
        <w:pStyle w:val="af6"/>
        <w:keepNext/>
        <w:rPr>
          <w:rtl/>
        </w:rPr>
      </w:pPr>
      <w:bookmarkStart w:id="22375" w:name="_ETM_Q53_511252"/>
      <w:bookmarkStart w:id="22376" w:name="_ETM_Q53_511339"/>
      <w:bookmarkEnd w:id="22375"/>
      <w:bookmarkEnd w:id="22376"/>
      <w:r w:rsidRPr="001E15D8">
        <w:rPr>
          <w:rStyle w:val="TagStyle"/>
          <w:rtl/>
        </w:rPr>
        <w:t xml:space="preserve"> &lt;&lt; יור &gt;&gt; </w:t>
      </w:r>
      <w:r>
        <w:rPr>
          <w:rtl/>
        </w:rPr>
        <w:t>היו"ר יבגני סובה:</w:t>
      </w:r>
      <w:r w:rsidRPr="001E15D8">
        <w:rPr>
          <w:rStyle w:val="TagStyle"/>
          <w:rtl/>
        </w:rPr>
        <w:t xml:space="preserve"> &lt;&lt; יור &gt;&gt;</w:t>
      </w:r>
      <w:r>
        <w:rPr>
          <w:rtl/>
        </w:rPr>
        <w:t xml:space="preserve">   </w:t>
      </w:r>
    </w:p>
    <w:p w:rsidR="00DB31EA" w:rsidRDefault="00DB31EA" w:rsidP="00A3148B">
      <w:pPr>
        <w:rPr>
          <w:rtl/>
          <w:lang w:eastAsia="he-IL"/>
        </w:rPr>
      </w:pPr>
    </w:p>
    <w:p w:rsidR="00DB31EA" w:rsidRDefault="00DB31EA" w:rsidP="00D017DC">
      <w:pPr>
        <w:rPr>
          <w:rtl/>
          <w:lang w:eastAsia="he-IL"/>
        </w:rPr>
      </w:pPr>
      <w:bookmarkStart w:id="22377" w:name="_ETM_Q53_512288"/>
      <w:bookmarkEnd w:id="22377"/>
      <w:r>
        <w:rPr>
          <w:rFonts w:hint="cs"/>
          <w:rtl/>
          <w:lang w:eastAsia="he-IL"/>
        </w:rPr>
        <w:t xml:space="preserve">תודה רבה. </w:t>
      </w:r>
    </w:p>
    <w:p w:rsidR="00DB31EA" w:rsidRDefault="00DB31EA" w:rsidP="00D017DC">
      <w:pPr>
        <w:rPr>
          <w:rtl/>
          <w:lang w:eastAsia="he-IL"/>
        </w:rPr>
      </w:pPr>
      <w:bookmarkStart w:id="22378" w:name="_ETM_Q53_514276"/>
      <w:bookmarkStart w:id="22379" w:name="_ETM_Q53_514329"/>
      <w:bookmarkEnd w:id="22378"/>
      <w:bookmarkEnd w:id="22379"/>
    </w:p>
    <w:p w:rsidR="00DB31EA" w:rsidRDefault="00DB31EA" w:rsidP="00D017DC">
      <w:pPr>
        <w:pStyle w:val="af5"/>
        <w:keepNext/>
        <w:rPr>
          <w:rtl/>
        </w:rPr>
      </w:pPr>
      <w:bookmarkStart w:id="22380" w:name="ET_interruption_5802_29"/>
      <w:r w:rsidRPr="001E15D8">
        <w:rPr>
          <w:rStyle w:val="TagStyle"/>
          <w:rtl/>
        </w:rPr>
        <w:t xml:space="preserve"> &lt;&lt; קריאה &gt;&gt; </w:t>
      </w:r>
      <w:r>
        <w:rPr>
          <w:rtl/>
        </w:rPr>
        <w:t>שלמה קרעי (הליכוד):</w:t>
      </w:r>
      <w:r w:rsidRPr="001E15D8">
        <w:rPr>
          <w:rStyle w:val="TagStyle"/>
          <w:rtl/>
        </w:rPr>
        <w:t xml:space="preserve"> &lt;&lt; קריאה &gt;&gt;</w:t>
      </w:r>
      <w:r>
        <w:rPr>
          <w:rtl/>
        </w:rPr>
        <w:t xml:space="preserve">   </w:t>
      </w:r>
      <w:bookmarkEnd w:id="22380"/>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אני מבקש להתנגד, אדוני. </w:t>
      </w:r>
    </w:p>
    <w:p w:rsidR="00DB31EA" w:rsidRDefault="00DB31EA" w:rsidP="00D017DC">
      <w:pPr>
        <w:rPr>
          <w:rtl/>
          <w:lang w:eastAsia="he-IL"/>
        </w:rPr>
      </w:pPr>
    </w:p>
    <w:p w:rsidR="00DB31EA" w:rsidRDefault="00DB31EA" w:rsidP="00D017DC">
      <w:pPr>
        <w:pStyle w:val="af6"/>
        <w:keepNext/>
        <w:rPr>
          <w:rtl/>
        </w:rPr>
      </w:pPr>
      <w:r w:rsidRPr="00D616B9">
        <w:rPr>
          <w:rStyle w:val="TagStyle"/>
          <w:rtl/>
        </w:rPr>
        <w:t xml:space="preserve"> &lt;&lt; יור &gt;&gt; </w:t>
      </w:r>
      <w:r>
        <w:rPr>
          <w:rtl/>
        </w:rPr>
        <w:t>היו"ר יבגני סובה:</w:t>
      </w:r>
      <w:r w:rsidRPr="00D616B9">
        <w:rPr>
          <w:rStyle w:val="TagStyle"/>
          <w:rtl/>
        </w:rPr>
        <w:t xml:space="preserve"> &lt;&lt; יור &gt;&gt;</w:t>
      </w:r>
      <w:r>
        <w:rPr>
          <w:rtl/>
        </w:rPr>
        <w:t xml:space="preserve">   </w:t>
      </w:r>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אתה </w:t>
      </w:r>
      <w:bookmarkStart w:id="22381" w:name="_ETM_Q53_513173"/>
      <w:bookmarkEnd w:id="22381"/>
      <w:r>
        <w:rPr>
          <w:rFonts w:hint="cs"/>
          <w:rtl/>
          <w:lang w:eastAsia="he-IL"/>
        </w:rPr>
        <w:t xml:space="preserve">יכול לגשת ולעשות את זה לפי התקנון, מה זאת אומרת? תיגש למזכירה ותעשה את זה על פי התקנון, או שגם בזה אתה החלטת מה אתה עושה. </w:t>
      </w:r>
    </w:p>
    <w:p w:rsidR="00DB31EA" w:rsidRDefault="00DB31EA" w:rsidP="00D017DC">
      <w:pPr>
        <w:rPr>
          <w:rtl/>
          <w:lang w:eastAsia="he-IL"/>
        </w:rPr>
      </w:pPr>
      <w:bookmarkStart w:id="22382" w:name="_ETM_Q53_523512"/>
      <w:bookmarkStart w:id="22383" w:name="_ETM_Q53_523596"/>
      <w:bookmarkEnd w:id="22382"/>
      <w:bookmarkEnd w:id="22383"/>
    </w:p>
    <w:p w:rsidR="00DB31EA" w:rsidRDefault="00DB31EA" w:rsidP="00D017DC">
      <w:pPr>
        <w:rPr>
          <w:rtl/>
          <w:lang w:eastAsia="he-IL"/>
        </w:rPr>
      </w:pPr>
      <w:r>
        <w:rPr>
          <w:rFonts w:hint="cs"/>
          <w:rtl/>
          <w:lang w:eastAsia="he-IL"/>
        </w:rPr>
        <w:t xml:space="preserve">אדוני השר, תודה רבה. </w:t>
      </w:r>
      <w:bookmarkStart w:id="22384" w:name="_ETM_Q53_520716"/>
      <w:bookmarkStart w:id="22385" w:name="_ETM_Q53_520788"/>
      <w:bookmarkStart w:id="22386" w:name="_ETM_Q53_520876"/>
      <w:bookmarkStart w:id="22387" w:name="_ETM_Q53_520934"/>
      <w:bookmarkEnd w:id="22384"/>
      <w:bookmarkEnd w:id="22385"/>
      <w:bookmarkEnd w:id="22386"/>
      <w:bookmarkEnd w:id="22387"/>
      <w:r>
        <w:rPr>
          <w:rFonts w:hint="cs"/>
          <w:rtl/>
          <w:lang w:eastAsia="he-IL"/>
        </w:rPr>
        <w:t xml:space="preserve">חבר </w:t>
      </w:r>
      <w:bookmarkStart w:id="22388" w:name="_ETM_Q53_523595"/>
      <w:bookmarkEnd w:id="22388"/>
      <w:r>
        <w:rPr>
          <w:rFonts w:hint="cs"/>
          <w:rtl/>
          <w:lang w:eastAsia="he-IL"/>
        </w:rPr>
        <w:t xml:space="preserve">הכנסת דיכטר, אתה רוצה להוסיף? </w:t>
      </w:r>
      <w:bookmarkStart w:id="22389" w:name="_ETM_Q53_529212"/>
      <w:bookmarkStart w:id="22390" w:name="_ETM_Q53_529293"/>
      <w:bookmarkStart w:id="22391" w:name="_ETM_Q53_529388"/>
      <w:bookmarkStart w:id="22392" w:name="_ETM_Q53_529473"/>
      <w:bookmarkEnd w:id="22389"/>
      <w:bookmarkEnd w:id="22390"/>
      <w:bookmarkEnd w:id="22391"/>
      <w:bookmarkEnd w:id="22392"/>
    </w:p>
    <w:p w:rsidR="00DB31EA" w:rsidRDefault="00DB31EA" w:rsidP="00D017DC">
      <w:pPr>
        <w:rPr>
          <w:rtl/>
          <w:lang w:eastAsia="he-IL"/>
        </w:rPr>
      </w:pPr>
      <w:bookmarkStart w:id="22393" w:name="_ETM_Q53_528296"/>
      <w:bookmarkStart w:id="22394" w:name="_ETM_Q53_528411"/>
      <w:bookmarkStart w:id="22395" w:name="_ETM_Q53_528440"/>
      <w:bookmarkEnd w:id="22393"/>
      <w:bookmarkEnd w:id="22394"/>
      <w:bookmarkEnd w:id="22395"/>
    </w:p>
    <w:p w:rsidR="00DB31EA" w:rsidRDefault="00DB31EA" w:rsidP="00D017DC">
      <w:pPr>
        <w:rPr>
          <w:rtl/>
          <w:lang w:eastAsia="he-IL"/>
        </w:rPr>
      </w:pPr>
      <w:bookmarkStart w:id="22396" w:name="_ETM_Q53_528584"/>
      <w:bookmarkEnd w:id="22396"/>
      <w:r>
        <w:rPr>
          <w:rFonts w:hint="cs"/>
          <w:rtl/>
          <w:lang w:eastAsia="he-IL"/>
        </w:rPr>
        <w:t xml:space="preserve">אם כך אנחנו נעבור להצבעה. ההצבעה </w:t>
      </w:r>
      <w:bookmarkStart w:id="22397" w:name="_ETM_Q53_534332"/>
      <w:bookmarkEnd w:id="22397"/>
      <w:r>
        <w:rPr>
          <w:rFonts w:hint="cs"/>
          <w:rtl/>
          <w:lang w:eastAsia="he-IL"/>
        </w:rPr>
        <w:t xml:space="preserve">תהיה אלקטרונית, בבקשה. </w:t>
      </w:r>
    </w:p>
    <w:p w:rsidR="00DB31EA" w:rsidRDefault="00DB31EA" w:rsidP="00D017DC">
      <w:pPr>
        <w:rPr>
          <w:rtl/>
          <w:lang w:eastAsia="he-IL"/>
        </w:rPr>
      </w:pPr>
    </w:p>
    <w:p w:rsidR="00DB31EA" w:rsidRDefault="00DB31EA" w:rsidP="00D017DC">
      <w:pPr>
        <w:pStyle w:val="af1"/>
        <w:keepNext/>
        <w:rPr>
          <w:rtl/>
          <w:lang w:eastAsia="he-IL"/>
        </w:rPr>
      </w:pPr>
      <w:r>
        <w:rPr>
          <w:rtl/>
          <w:lang w:eastAsia="he-IL"/>
        </w:rPr>
        <w:lastRenderedPageBreak/>
        <w:t>הצבעה מס'</w:t>
      </w:r>
      <w:r>
        <w:rPr>
          <w:rFonts w:hint="cs"/>
          <w:rtl/>
          <w:lang w:eastAsia="he-IL"/>
        </w:rPr>
        <w:t xml:space="preserve"> 16</w:t>
      </w:r>
    </w:p>
    <w:p w:rsidR="00DB31EA" w:rsidRDefault="00DB31EA" w:rsidP="00D017DC">
      <w:pPr>
        <w:pStyle w:val="--"/>
        <w:keepNext/>
        <w:rPr>
          <w:rtl/>
          <w:lang w:eastAsia="he-IL"/>
        </w:rPr>
      </w:pPr>
    </w:p>
    <w:p w:rsidR="00DB31EA" w:rsidRDefault="00DB31EA" w:rsidP="00D017DC">
      <w:pPr>
        <w:pStyle w:val="--"/>
        <w:keepNext/>
        <w:rPr>
          <w:rtl/>
          <w:lang w:eastAsia="he-IL"/>
        </w:rPr>
      </w:pPr>
      <w:r>
        <w:rPr>
          <w:rtl/>
          <w:lang w:eastAsia="he-IL"/>
        </w:rPr>
        <w:t>בעד ההצעה להעביר את הצעת החוק לוועדה –</w:t>
      </w:r>
      <w:r>
        <w:rPr>
          <w:rFonts w:hint="cs"/>
          <w:rtl/>
          <w:lang w:eastAsia="he-IL"/>
        </w:rPr>
        <w:t xml:space="preserve"> 23</w:t>
      </w:r>
    </w:p>
    <w:p w:rsidR="00DB31EA" w:rsidRDefault="00DB31EA" w:rsidP="00D017DC">
      <w:pPr>
        <w:pStyle w:val="--"/>
        <w:keepNext/>
        <w:rPr>
          <w:rtl/>
          <w:lang w:eastAsia="he-IL"/>
        </w:rPr>
      </w:pPr>
      <w:r>
        <w:rPr>
          <w:rtl/>
          <w:lang w:eastAsia="he-IL"/>
        </w:rPr>
        <w:t xml:space="preserve">נגד – </w:t>
      </w:r>
      <w:r>
        <w:rPr>
          <w:rFonts w:hint="cs"/>
          <w:rtl/>
          <w:lang w:eastAsia="he-IL"/>
        </w:rPr>
        <w:t>2</w:t>
      </w:r>
    </w:p>
    <w:p w:rsidR="00DB31EA" w:rsidRDefault="00DB31EA" w:rsidP="00D017DC">
      <w:pPr>
        <w:pStyle w:val="--"/>
        <w:keepNext/>
        <w:rPr>
          <w:rtl/>
          <w:lang w:eastAsia="he-IL"/>
        </w:rPr>
      </w:pPr>
      <w:r>
        <w:rPr>
          <w:rtl/>
          <w:lang w:eastAsia="he-IL"/>
        </w:rPr>
        <w:t xml:space="preserve">נמנעים – </w:t>
      </w:r>
      <w:r>
        <w:rPr>
          <w:rFonts w:hint="cs"/>
          <w:rtl/>
          <w:lang w:eastAsia="he-IL"/>
        </w:rPr>
        <w:t>אין</w:t>
      </w:r>
    </w:p>
    <w:p w:rsidR="00DB31EA" w:rsidRDefault="00DB31EA" w:rsidP="00D017DC">
      <w:pPr>
        <w:pStyle w:val="af2"/>
        <w:rPr>
          <w:rtl/>
        </w:rPr>
      </w:pPr>
      <w:r>
        <w:rPr>
          <w:rtl/>
          <w:lang w:eastAsia="he-IL"/>
        </w:rPr>
        <w:t>ההצעה להעביר את הצעת חוק</w:t>
      </w:r>
      <w:r>
        <w:rPr>
          <w:rFonts w:hint="cs"/>
          <w:rtl/>
          <w:lang w:eastAsia="he-IL"/>
        </w:rPr>
        <w:t xml:space="preserve"> </w:t>
      </w:r>
      <w:r>
        <w:rPr>
          <w:rtl/>
        </w:rPr>
        <w:t>העונשין (תיקון –</w:t>
      </w:r>
      <w:bookmarkStart w:id="22398" w:name="_ETM_Q53_534601"/>
      <w:bookmarkStart w:id="22399" w:name="_ETM_Q53_534659"/>
      <w:bookmarkEnd w:id="22398"/>
      <w:bookmarkEnd w:id="22399"/>
      <w:r>
        <w:rPr>
          <w:rtl/>
        </w:rPr>
        <w:t xml:space="preserve"> הגדרת סוכן חוץ), התשפ"ב</w:t>
      </w:r>
      <w:r>
        <w:rPr>
          <w:rFonts w:hint="cs"/>
          <w:rtl/>
        </w:rPr>
        <w:t>–</w:t>
      </w:r>
      <w:r>
        <w:rPr>
          <w:rtl/>
        </w:rPr>
        <w:t>2022</w:t>
      </w:r>
      <w:r>
        <w:rPr>
          <w:rFonts w:hint="cs"/>
          <w:rtl/>
        </w:rPr>
        <w:t xml:space="preserve">, לוועדה שתקבע ועדת הכנסת נתקבלה.  </w:t>
      </w:r>
    </w:p>
    <w:p w:rsidR="00DB31EA" w:rsidRDefault="00DB31EA" w:rsidP="00D017DC">
      <w:pPr>
        <w:rPr>
          <w:rtl/>
        </w:rPr>
      </w:pPr>
      <w:bookmarkStart w:id="22400" w:name="_ETM_Q53_541647"/>
      <w:bookmarkStart w:id="22401" w:name="_ETM_Q53_541718"/>
      <w:bookmarkEnd w:id="22400"/>
      <w:bookmarkEnd w:id="22401"/>
    </w:p>
    <w:p w:rsidR="00DB31EA" w:rsidRDefault="00DB31EA" w:rsidP="00D017DC">
      <w:pPr>
        <w:pStyle w:val="af6"/>
        <w:keepNext/>
        <w:rPr>
          <w:rtl/>
        </w:rPr>
      </w:pPr>
      <w:r w:rsidRPr="001E15D8">
        <w:rPr>
          <w:rStyle w:val="TagStyle"/>
          <w:rtl/>
        </w:rPr>
        <w:t xml:space="preserve"> &lt;&lt; יור &gt;&gt; </w:t>
      </w:r>
      <w:r>
        <w:rPr>
          <w:rtl/>
        </w:rPr>
        <w:t>היו"ר יבגני סובה:</w:t>
      </w:r>
      <w:r w:rsidRPr="001E15D8">
        <w:rPr>
          <w:rStyle w:val="TagStyle"/>
          <w:rtl/>
        </w:rPr>
        <w:t xml:space="preserve"> &lt;&lt; יור &gt;&gt;</w:t>
      </w:r>
      <w:r>
        <w:rPr>
          <w:rtl/>
        </w:rPr>
        <w:t xml:space="preserve">   </w:t>
      </w:r>
    </w:p>
    <w:p w:rsidR="00DB31EA" w:rsidRDefault="00DB31EA" w:rsidP="00A3148B">
      <w:pPr>
        <w:rPr>
          <w:rtl/>
          <w:lang w:eastAsia="he-IL"/>
        </w:rPr>
      </w:pPr>
    </w:p>
    <w:p w:rsidR="00DB31EA" w:rsidRDefault="00DB31EA" w:rsidP="00D017DC">
      <w:pPr>
        <w:rPr>
          <w:rtl/>
          <w:lang w:eastAsia="he-IL"/>
        </w:rPr>
      </w:pPr>
      <w:bookmarkStart w:id="22402" w:name="_ETM_Q53_543042"/>
      <w:bookmarkEnd w:id="22402"/>
      <w:r>
        <w:rPr>
          <w:rFonts w:hint="cs"/>
          <w:rtl/>
          <w:lang w:eastAsia="he-IL"/>
        </w:rPr>
        <w:t xml:space="preserve">בעד </w:t>
      </w:r>
      <w:r>
        <w:rPr>
          <w:rFonts w:hint="eastAsia"/>
          <w:rtl/>
          <w:lang w:eastAsia="he-IL"/>
        </w:rPr>
        <w:t>–</w:t>
      </w:r>
      <w:r>
        <w:rPr>
          <w:rFonts w:hint="cs"/>
          <w:rtl/>
          <w:lang w:eastAsia="he-IL"/>
        </w:rPr>
        <w:t xml:space="preserve"> 23, נגד </w:t>
      </w:r>
      <w:r>
        <w:rPr>
          <w:rFonts w:hint="eastAsia"/>
          <w:rtl/>
          <w:lang w:eastAsia="he-IL"/>
        </w:rPr>
        <w:t>–</w:t>
      </w:r>
      <w:r>
        <w:rPr>
          <w:rFonts w:hint="cs"/>
          <w:rtl/>
          <w:lang w:eastAsia="he-IL"/>
        </w:rPr>
        <w:t xml:space="preserve"> שניים. </w:t>
      </w:r>
      <w:bookmarkStart w:id="22403" w:name="_ETM_Q53_552510"/>
      <w:bookmarkEnd w:id="22403"/>
      <w:r>
        <w:rPr>
          <w:rFonts w:hint="cs"/>
          <w:rtl/>
          <w:lang w:eastAsia="he-IL"/>
        </w:rPr>
        <w:t xml:space="preserve">אני קובע כי ההצעה הזאת </w:t>
      </w:r>
      <w:r w:rsidR="00A3148B">
        <w:rPr>
          <w:rFonts w:hint="cs"/>
          <w:rtl/>
          <w:lang w:eastAsia="he-IL"/>
        </w:rPr>
        <w:t>– – –</w:t>
      </w:r>
      <w:r>
        <w:rPr>
          <w:rFonts w:hint="cs"/>
          <w:rtl/>
          <w:lang w:eastAsia="he-IL"/>
        </w:rPr>
        <w:t xml:space="preserve"> </w:t>
      </w:r>
    </w:p>
    <w:p w:rsidR="00DB31EA" w:rsidRPr="00386802" w:rsidRDefault="00DB31EA" w:rsidP="00A3148B">
      <w:pPr>
        <w:rPr>
          <w:rtl/>
        </w:rPr>
      </w:pPr>
    </w:p>
    <w:p w:rsidR="00DB31EA" w:rsidRDefault="00DB31EA" w:rsidP="00D017DC">
      <w:pPr>
        <w:pStyle w:val="af5"/>
        <w:keepNext/>
        <w:rPr>
          <w:rtl/>
        </w:rPr>
      </w:pPr>
      <w:bookmarkStart w:id="22404" w:name="ET_interruption_6161_33"/>
      <w:r w:rsidRPr="001E15D8">
        <w:rPr>
          <w:rStyle w:val="TagStyle"/>
          <w:rtl/>
        </w:rPr>
        <w:t xml:space="preserve"> &lt;&lt; קריאה &gt;&gt; </w:t>
      </w:r>
      <w:r>
        <w:rPr>
          <w:rtl/>
        </w:rPr>
        <w:t>נירה שפק (יש עתיד):</w:t>
      </w:r>
      <w:r w:rsidRPr="001E15D8">
        <w:rPr>
          <w:rStyle w:val="TagStyle"/>
          <w:rtl/>
        </w:rPr>
        <w:t xml:space="preserve"> &lt;&lt; קריאה &gt;&gt;</w:t>
      </w:r>
      <w:r>
        <w:rPr>
          <w:rtl/>
        </w:rPr>
        <w:t xml:space="preserve">   </w:t>
      </w:r>
      <w:bookmarkEnd w:id="22404"/>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לא אמרתם להצביע. </w:t>
      </w:r>
    </w:p>
    <w:p w:rsidR="00DB31EA" w:rsidRDefault="00DB31EA" w:rsidP="00D017DC">
      <w:pPr>
        <w:rPr>
          <w:rtl/>
          <w:lang w:eastAsia="he-IL"/>
        </w:rPr>
      </w:pPr>
      <w:bookmarkStart w:id="22405" w:name="_ETM_Q53_558381"/>
      <w:bookmarkStart w:id="22406" w:name="_ETM_Q53_558451"/>
      <w:bookmarkEnd w:id="22405"/>
      <w:bookmarkEnd w:id="22406"/>
    </w:p>
    <w:p w:rsidR="00DB31EA" w:rsidRDefault="00DB31EA" w:rsidP="00D017DC">
      <w:pPr>
        <w:pStyle w:val="af6"/>
        <w:keepNext/>
        <w:rPr>
          <w:rtl/>
        </w:rPr>
      </w:pPr>
      <w:r w:rsidRPr="001E15D8">
        <w:rPr>
          <w:rStyle w:val="TagStyle"/>
          <w:rtl/>
        </w:rPr>
        <w:t xml:space="preserve"> &lt;&lt; יור &gt;&gt; </w:t>
      </w:r>
      <w:r>
        <w:rPr>
          <w:rtl/>
        </w:rPr>
        <w:t>היו"ר יבגני סובה:</w:t>
      </w:r>
      <w:r w:rsidRPr="001E15D8">
        <w:rPr>
          <w:rStyle w:val="TagStyle"/>
          <w:rtl/>
        </w:rPr>
        <w:t xml:space="preserve"> &lt;&lt; יור &gt;&gt;</w:t>
      </w:r>
      <w:r>
        <w:rPr>
          <w:rtl/>
        </w:rPr>
        <w:t xml:space="preserve">   </w:t>
      </w:r>
    </w:p>
    <w:p w:rsidR="00DB31EA" w:rsidRDefault="00DB31EA" w:rsidP="00A3148B">
      <w:pPr>
        <w:rPr>
          <w:rtl/>
          <w:lang w:eastAsia="he-IL"/>
        </w:rPr>
      </w:pPr>
    </w:p>
    <w:p w:rsidR="00DB31EA" w:rsidRDefault="00DB31EA" w:rsidP="00D017DC">
      <w:pPr>
        <w:rPr>
          <w:rtl/>
          <w:lang w:eastAsia="he-IL"/>
        </w:rPr>
      </w:pPr>
      <w:r>
        <w:rPr>
          <w:rFonts w:hint="cs"/>
          <w:rtl/>
          <w:lang w:eastAsia="he-IL"/>
        </w:rPr>
        <w:t>מה זאת אומרת? אמרתי הצבעה. מה זה לא אמרתי הצבעה?</w:t>
      </w:r>
    </w:p>
    <w:p w:rsidR="00DB31EA" w:rsidRDefault="00DB31EA" w:rsidP="00D017DC">
      <w:pPr>
        <w:rPr>
          <w:rtl/>
          <w:lang w:eastAsia="he-IL"/>
        </w:rPr>
      </w:pPr>
      <w:bookmarkStart w:id="22407" w:name="_ETM_Q53_555703"/>
      <w:bookmarkStart w:id="22408" w:name="_ETM_Q53_555782"/>
      <w:bookmarkEnd w:id="22407"/>
      <w:bookmarkEnd w:id="22408"/>
    </w:p>
    <w:p w:rsidR="00DB31EA" w:rsidRDefault="00DB31EA" w:rsidP="00D017DC">
      <w:pPr>
        <w:pStyle w:val="af5"/>
        <w:keepNext/>
        <w:rPr>
          <w:rtl/>
        </w:rPr>
      </w:pPr>
      <w:r w:rsidRPr="001E15D8">
        <w:rPr>
          <w:rStyle w:val="TagStyle"/>
          <w:rtl/>
        </w:rPr>
        <w:t xml:space="preserve"> &lt;&lt; קריאה &gt;&gt; </w:t>
      </w:r>
      <w:r>
        <w:rPr>
          <w:rtl/>
        </w:rPr>
        <w:t>מירב בן ארי (יש עתיד):</w:t>
      </w:r>
      <w:r w:rsidRPr="001E15D8">
        <w:rPr>
          <w:rStyle w:val="TagStyle"/>
          <w:rtl/>
        </w:rPr>
        <w:t xml:space="preserve"> &lt;&lt; קריאה &gt;&gt;</w:t>
      </w:r>
      <w:r>
        <w:rPr>
          <w:rtl/>
        </w:rPr>
        <w:t xml:space="preserve">   </w:t>
      </w:r>
    </w:p>
    <w:p w:rsidR="00DB31EA" w:rsidRDefault="00DB31EA" w:rsidP="00A3148B">
      <w:pPr>
        <w:rPr>
          <w:rtl/>
          <w:lang w:eastAsia="he-IL"/>
        </w:rPr>
      </w:pPr>
    </w:p>
    <w:p w:rsidR="00DB31EA" w:rsidRDefault="00DB31EA" w:rsidP="00D017DC">
      <w:pPr>
        <w:rPr>
          <w:rtl/>
          <w:lang w:eastAsia="he-IL"/>
        </w:rPr>
      </w:pPr>
      <w:bookmarkStart w:id="22409" w:name="_ETM_Q53_557593"/>
      <w:bookmarkEnd w:id="22409"/>
      <w:r>
        <w:rPr>
          <w:rFonts w:hint="cs"/>
          <w:rtl/>
          <w:lang w:eastAsia="he-IL"/>
        </w:rPr>
        <w:t xml:space="preserve">לא אמרתם, </w:t>
      </w:r>
      <w:bookmarkStart w:id="22410" w:name="_ETM_Q53_560456"/>
      <w:bookmarkEnd w:id="22410"/>
      <w:r>
        <w:rPr>
          <w:rFonts w:hint="cs"/>
          <w:rtl/>
          <w:lang w:eastAsia="he-IL"/>
        </w:rPr>
        <w:t xml:space="preserve">וגם לא היה הבהוב. </w:t>
      </w:r>
    </w:p>
    <w:p w:rsidR="00DB31EA" w:rsidRDefault="00DB31EA" w:rsidP="00D017DC">
      <w:pPr>
        <w:rPr>
          <w:rtl/>
          <w:lang w:eastAsia="he-IL"/>
        </w:rPr>
      </w:pPr>
    </w:p>
    <w:p w:rsidR="00DB31EA" w:rsidRDefault="00DB31EA" w:rsidP="00D017DC">
      <w:pPr>
        <w:pStyle w:val="af6"/>
        <w:keepNext/>
        <w:rPr>
          <w:rtl/>
        </w:rPr>
      </w:pPr>
      <w:r w:rsidRPr="001E15D8">
        <w:rPr>
          <w:rStyle w:val="TagStyle"/>
          <w:rtl/>
        </w:rPr>
        <w:t xml:space="preserve"> &lt;&lt; יור &gt;&gt; </w:t>
      </w:r>
      <w:r>
        <w:rPr>
          <w:rtl/>
        </w:rPr>
        <w:t>היו"ר יבגני סובה:</w:t>
      </w:r>
      <w:r w:rsidRPr="001E15D8">
        <w:rPr>
          <w:rStyle w:val="TagStyle"/>
          <w:rtl/>
        </w:rPr>
        <w:t xml:space="preserve"> &lt;&lt; יור &gt;&gt;</w:t>
      </w:r>
      <w:r>
        <w:rPr>
          <w:rtl/>
        </w:rPr>
        <w:t xml:space="preserve">   </w:t>
      </w:r>
    </w:p>
    <w:p w:rsidR="00DB31EA" w:rsidRDefault="00DB31EA" w:rsidP="00A3148B">
      <w:pPr>
        <w:rPr>
          <w:rtl/>
          <w:lang w:eastAsia="he-IL"/>
        </w:rPr>
      </w:pPr>
    </w:p>
    <w:p w:rsidR="00DB31EA" w:rsidRDefault="00DB31EA" w:rsidP="00D017DC">
      <w:pPr>
        <w:rPr>
          <w:rtl/>
          <w:lang w:eastAsia="he-IL"/>
        </w:rPr>
      </w:pPr>
      <w:bookmarkStart w:id="22411" w:name="_ETM_Q53_559640"/>
      <w:bookmarkEnd w:id="22411"/>
      <w:r>
        <w:rPr>
          <w:rFonts w:hint="cs"/>
          <w:rtl/>
          <w:lang w:eastAsia="he-IL"/>
        </w:rPr>
        <w:t xml:space="preserve">בסדר, אז אני אוסיף. מי </w:t>
      </w:r>
      <w:bookmarkStart w:id="22412" w:name="_ETM_Q53_564041"/>
      <w:bookmarkEnd w:id="22412"/>
      <w:r>
        <w:rPr>
          <w:rFonts w:hint="cs"/>
          <w:rtl/>
          <w:lang w:eastAsia="he-IL"/>
        </w:rPr>
        <w:t xml:space="preserve">לא שמע? אז נירה שפק. </w:t>
      </w:r>
    </w:p>
    <w:p w:rsidR="00DB31EA" w:rsidRDefault="00DB31EA" w:rsidP="00D017DC">
      <w:pPr>
        <w:rPr>
          <w:rtl/>
          <w:lang w:eastAsia="he-IL"/>
        </w:rPr>
      </w:pPr>
    </w:p>
    <w:p w:rsidR="00DB31EA" w:rsidRDefault="00DB31EA" w:rsidP="00D017DC">
      <w:pPr>
        <w:pStyle w:val="af5"/>
        <w:keepNext/>
        <w:rPr>
          <w:rtl/>
        </w:rPr>
      </w:pPr>
      <w:bookmarkStart w:id="22413" w:name="ET_interruption_6161_36"/>
      <w:r w:rsidRPr="001E15D8">
        <w:rPr>
          <w:rStyle w:val="TagStyle"/>
          <w:rtl/>
        </w:rPr>
        <w:t xml:space="preserve"> &lt;&lt; קריאה &gt;&gt; </w:t>
      </w:r>
      <w:r>
        <w:rPr>
          <w:rtl/>
        </w:rPr>
        <w:t>נירה שפק (יש עתיד):</w:t>
      </w:r>
      <w:r w:rsidRPr="001E15D8">
        <w:rPr>
          <w:rStyle w:val="TagStyle"/>
          <w:rtl/>
        </w:rPr>
        <w:t xml:space="preserve"> &lt;&lt; קריאה &gt;&gt;</w:t>
      </w:r>
      <w:r>
        <w:rPr>
          <w:rtl/>
        </w:rPr>
        <w:t xml:space="preserve">   </w:t>
      </w:r>
      <w:bookmarkEnd w:id="22413"/>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לא אמרת. </w:t>
      </w:r>
    </w:p>
    <w:p w:rsidR="00DB31EA" w:rsidRDefault="00DB31EA" w:rsidP="00D017DC">
      <w:pPr>
        <w:rPr>
          <w:rtl/>
          <w:lang w:eastAsia="he-IL"/>
        </w:rPr>
      </w:pPr>
    </w:p>
    <w:p w:rsidR="00DB31EA" w:rsidRDefault="00DB31EA" w:rsidP="00D017DC">
      <w:pPr>
        <w:pStyle w:val="af6"/>
        <w:keepNext/>
        <w:rPr>
          <w:rtl/>
        </w:rPr>
      </w:pPr>
      <w:r w:rsidRPr="001E15D8">
        <w:rPr>
          <w:rStyle w:val="TagStyle"/>
          <w:rtl/>
        </w:rPr>
        <w:t xml:space="preserve"> &lt;&lt; יור &gt;&gt; </w:t>
      </w:r>
      <w:r>
        <w:rPr>
          <w:rtl/>
        </w:rPr>
        <w:t>היו"ר יבגני סובה:</w:t>
      </w:r>
      <w:r w:rsidRPr="001E15D8">
        <w:rPr>
          <w:rStyle w:val="TagStyle"/>
          <w:rtl/>
        </w:rPr>
        <w:t xml:space="preserve"> &lt;&lt; יור &gt;&gt;</w:t>
      </w:r>
      <w:r>
        <w:rPr>
          <w:rtl/>
        </w:rPr>
        <w:t xml:space="preserve">   </w:t>
      </w:r>
    </w:p>
    <w:p w:rsidR="00DB31EA" w:rsidRDefault="00DB31EA" w:rsidP="00D017DC">
      <w:pPr>
        <w:rPr>
          <w:rtl/>
          <w:lang w:eastAsia="he-IL"/>
        </w:rPr>
      </w:pPr>
    </w:p>
    <w:p w:rsidR="00DB31EA" w:rsidRDefault="00DB31EA" w:rsidP="009B70D8">
      <w:pPr>
        <w:rPr>
          <w:rtl/>
          <w:lang w:eastAsia="he-IL"/>
        </w:rPr>
      </w:pPr>
      <w:r>
        <w:rPr>
          <w:rFonts w:hint="cs"/>
          <w:rtl/>
          <w:lang w:eastAsia="he-IL"/>
        </w:rPr>
        <w:lastRenderedPageBreak/>
        <w:t xml:space="preserve">הבנתי. שמעתי. אמרתי "הצבעה". לא </w:t>
      </w:r>
      <w:bookmarkStart w:id="22414" w:name="_ETM_Q53_564284"/>
      <w:bookmarkEnd w:id="22414"/>
      <w:r>
        <w:rPr>
          <w:rFonts w:hint="cs"/>
          <w:rtl/>
          <w:lang w:eastAsia="he-IL"/>
        </w:rPr>
        <w:t xml:space="preserve">שמעתם, אבל אמרתי </w:t>
      </w:r>
      <w:r w:rsidR="009B70D8">
        <w:rPr>
          <w:rFonts w:hint="cs"/>
          <w:rtl/>
          <w:lang w:eastAsia="he-IL"/>
        </w:rPr>
        <w:t>"</w:t>
      </w:r>
      <w:r>
        <w:rPr>
          <w:rFonts w:hint="cs"/>
          <w:rtl/>
          <w:lang w:eastAsia="he-IL"/>
        </w:rPr>
        <w:t>הצבעה</w:t>
      </w:r>
      <w:r w:rsidR="009B70D8">
        <w:rPr>
          <w:rFonts w:hint="cs"/>
          <w:rtl/>
          <w:lang w:eastAsia="he-IL"/>
        </w:rPr>
        <w:t>"</w:t>
      </w:r>
      <w:r>
        <w:rPr>
          <w:rFonts w:hint="cs"/>
          <w:rtl/>
          <w:lang w:eastAsia="he-IL"/>
        </w:rPr>
        <w:t xml:space="preserve">. עובדה ש-23 אנשים שמעו הצבעה </w:t>
      </w:r>
      <w:bookmarkStart w:id="22415" w:name="_ETM_Q53_574251"/>
      <w:bookmarkEnd w:id="22415"/>
      <w:r>
        <w:rPr>
          <w:rFonts w:hint="cs"/>
          <w:rtl/>
          <w:lang w:eastAsia="he-IL"/>
        </w:rPr>
        <w:t xml:space="preserve">והצביעו, אז כן אמרתי "הצבעה". אני מוסיף. תוסיפו בבקשה את </w:t>
      </w:r>
      <w:bookmarkStart w:id="22416" w:name="_ETM_Q53_580351"/>
      <w:bookmarkEnd w:id="22416"/>
      <w:r>
        <w:rPr>
          <w:rFonts w:hint="cs"/>
          <w:rtl/>
          <w:lang w:eastAsia="he-IL"/>
        </w:rPr>
        <w:t>חברות הכנסת נירה שפק ומירב בן ארי. איך את</w:t>
      </w:r>
      <w:r w:rsidR="009B70D8">
        <w:rPr>
          <w:rFonts w:hint="cs"/>
          <w:rtl/>
          <w:lang w:eastAsia="he-IL"/>
        </w:rPr>
        <w:t>ן</w:t>
      </w:r>
      <w:r>
        <w:rPr>
          <w:rFonts w:hint="cs"/>
          <w:rtl/>
          <w:lang w:eastAsia="he-IL"/>
        </w:rPr>
        <w:t xml:space="preserve"> מצביעות? בעד?</w:t>
      </w:r>
    </w:p>
    <w:p w:rsidR="00DB31EA" w:rsidRDefault="00DB31EA" w:rsidP="00D017DC">
      <w:pPr>
        <w:rPr>
          <w:rtl/>
          <w:lang w:eastAsia="he-IL"/>
        </w:rPr>
      </w:pPr>
    </w:p>
    <w:p w:rsidR="00DB31EA" w:rsidRDefault="00DB31EA" w:rsidP="00D017DC">
      <w:pPr>
        <w:pStyle w:val="af5"/>
        <w:keepNext/>
        <w:rPr>
          <w:rtl/>
        </w:rPr>
      </w:pPr>
      <w:bookmarkStart w:id="22417" w:name="ET_interruption_6161_38"/>
      <w:r w:rsidRPr="001E15D8">
        <w:rPr>
          <w:rStyle w:val="TagStyle"/>
          <w:rtl/>
        </w:rPr>
        <w:t xml:space="preserve"> &lt;&lt; קריאה &gt;&gt; </w:t>
      </w:r>
      <w:r>
        <w:rPr>
          <w:rtl/>
        </w:rPr>
        <w:t>נירה שפק (יש עתיד):</w:t>
      </w:r>
      <w:r w:rsidRPr="001E15D8">
        <w:rPr>
          <w:rStyle w:val="TagStyle"/>
          <w:rtl/>
        </w:rPr>
        <w:t xml:space="preserve"> &lt;&lt; קריאה &gt;&gt;</w:t>
      </w:r>
      <w:r>
        <w:rPr>
          <w:rtl/>
        </w:rPr>
        <w:t xml:space="preserve">   </w:t>
      </w:r>
      <w:bookmarkEnd w:id="22417"/>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בעד. </w:t>
      </w:r>
    </w:p>
    <w:p w:rsidR="00DB31EA" w:rsidRDefault="00DB31EA" w:rsidP="00D017DC">
      <w:pPr>
        <w:rPr>
          <w:rtl/>
          <w:lang w:eastAsia="he-IL"/>
        </w:rPr>
      </w:pPr>
      <w:bookmarkStart w:id="22418" w:name="_ETM_Q53_588317"/>
      <w:bookmarkStart w:id="22419" w:name="_ETM_Q53_588380"/>
      <w:bookmarkEnd w:id="22418"/>
      <w:bookmarkEnd w:id="22419"/>
    </w:p>
    <w:p w:rsidR="00DB31EA" w:rsidRDefault="00DB31EA" w:rsidP="00D017DC">
      <w:pPr>
        <w:pStyle w:val="af5"/>
        <w:keepNext/>
        <w:rPr>
          <w:rtl/>
        </w:rPr>
      </w:pPr>
      <w:bookmarkStart w:id="22420" w:name="ET_interruption_5850_39"/>
      <w:r w:rsidRPr="001E15D8">
        <w:rPr>
          <w:rStyle w:val="TagStyle"/>
          <w:rtl/>
        </w:rPr>
        <w:t xml:space="preserve"> &lt;&lt; קריאה &gt;&gt; </w:t>
      </w:r>
      <w:r>
        <w:rPr>
          <w:rtl/>
        </w:rPr>
        <w:t>סמי אבו שחאדה (הרשימה המשותפת):</w:t>
      </w:r>
      <w:r w:rsidRPr="001E15D8">
        <w:rPr>
          <w:rStyle w:val="TagStyle"/>
          <w:rtl/>
        </w:rPr>
        <w:t xml:space="preserve"> &lt;&lt; קריאה &gt;&gt;</w:t>
      </w:r>
      <w:r>
        <w:rPr>
          <w:rtl/>
        </w:rPr>
        <w:t xml:space="preserve">   </w:t>
      </w:r>
      <w:bookmarkEnd w:id="22420"/>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ועאידה וסמי נגד.  </w:t>
      </w:r>
    </w:p>
    <w:p w:rsidR="00DB31EA" w:rsidRDefault="00DB31EA" w:rsidP="00D017DC">
      <w:pPr>
        <w:rPr>
          <w:rtl/>
          <w:lang w:eastAsia="he-IL"/>
        </w:rPr>
      </w:pPr>
    </w:p>
    <w:p w:rsidR="00DB31EA" w:rsidRDefault="00DB31EA" w:rsidP="00D017DC">
      <w:pPr>
        <w:pStyle w:val="af6"/>
        <w:keepNext/>
        <w:rPr>
          <w:rtl/>
        </w:rPr>
      </w:pPr>
      <w:bookmarkStart w:id="22421" w:name="ET_yor_6307_40"/>
      <w:r w:rsidRPr="001E15D8">
        <w:rPr>
          <w:rStyle w:val="TagStyle"/>
          <w:rtl/>
        </w:rPr>
        <w:t xml:space="preserve"> &lt;&lt; יור &gt;&gt; </w:t>
      </w:r>
      <w:r>
        <w:rPr>
          <w:rtl/>
        </w:rPr>
        <w:t>היו"ר יבגני סובה:</w:t>
      </w:r>
      <w:r w:rsidRPr="001E15D8">
        <w:rPr>
          <w:rStyle w:val="TagStyle"/>
          <w:rtl/>
        </w:rPr>
        <w:t xml:space="preserve"> &lt;&lt; יור &gt;&gt;</w:t>
      </w:r>
      <w:r>
        <w:rPr>
          <w:rtl/>
        </w:rPr>
        <w:t xml:space="preserve">   </w:t>
      </w:r>
      <w:bookmarkEnd w:id="22421"/>
    </w:p>
    <w:p w:rsidR="00DB31EA" w:rsidRDefault="00DB31EA" w:rsidP="00A3148B">
      <w:pPr>
        <w:rPr>
          <w:rtl/>
          <w:lang w:eastAsia="he-IL"/>
        </w:rPr>
      </w:pPr>
    </w:p>
    <w:p w:rsidR="00DB31EA" w:rsidRDefault="00DB31EA" w:rsidP="00D017DC">
      <w:pPr>
        <w:rPr>
          <w:rtl/>
          <w:lang w:eastAsia="he-IL"/>
        </w:rPr>
      </w:pPr>
      <w:bookmarkStart w:id="22422" w:name="_ETM_Q53_586158"/>
      <w:bookmarkEnd w:id="22422"/>
      <w:r>
        <w:rPr>
          <w:rFonts w:hint="cs"/>
          <w:rtl/>
          <w:lang w:eastAsia="he-IL"/>
        </w:rPr>
        <w:t xml:space="preserve">חברת הכנסת מירב </w:t>
      </w:r>
      <w:bookmarkStart w:id="22423" w:name="_ETM_Q53_590493"/>
      <w:bookmarkEnd w:id="22423"/>
      <w:r>
        <w:rPr>
          <w:rFonts w:hint="cs"/>
          <w:rtl/>
          <w:lang w:eastAsia="he-IL"/>
        </w:rPr>
        <w:t xml:space="preserve">בן ארי בעד, חברת הכנסת נירה שפק בעד, חבר הכנסת סמי אבו שחאדה </w:t>
      </w:r>
      <w:r w:rsidR="00A3148B">
        <w:rPr>
          <w:rFonts w:hint="cs"/>
          <w:rtl/>
          <w:lang w:eastAsia="he-IL"/>
        </w:rPr>
        <w:t>– – –</w:t>
      </w:r>
      <w:r>
        <w:rPr>
          <w:rFonts w:hint="cs"/>
          <w:rtl/>
          <w:lang w:eastAsia="he-IL"/>
        </w:rPr>
        <w:t xml:space="preserve"> </w:t>
      </w:r>
    </w:p>
    <w:p w:rsidR="00DB31EA" w:rsidRDefault="00DB31EA" w:rsidP="00D017DC">
      <w:pPr>
        <w:rPr>
          <w:rtl/>
          <w:lang w:eastAsia="he-IL"/>
        </w:rPr>
      </w:pPr>
    </w:p>
    <w:p w:rsidR="00DB31EA" w:rsidRDefault="00DB31EA" w:rsidP="00D017DC">
      <w:pPr>
        <w:pStyle w:val="af5"/>
        <w:keepNext/>
        <w:rPr>
          <w:rtl/>
        </w:rPr>
      </w:pPr>
      <w:bookmarkStart w:id="22424" w:name="ET_interruption_5768_41"/>
      <w:r w:rsidRPr="001E15D8">
        <w:rPr>
          <w:rStyle w:val="TagStyle"/>
          <w:rtl/>
        </w:rPr>
        <w:t xml:space="preserve"> &lt;&lt; קריאה &gt;&gt; </w:t>
      </w:r>
      <w:r>
        <w:rPr>
          <w:rtl/>
        </w:rPr>
        <w:t>קרן ברק (הליכוד):</w:t>
      </w:r>
      <w:r w:rsidRPr="001E15D8">
        <w:rPr>
          <w:rStyle w:val="TagStyle"/>
          <w:rtl/>
        </w:rPr>
        <w:t xml:space="preserve"> &lt;&lt; קריאה &gt;&gt;</w:t>
      </w:r>
      <w:r>
        <w:rPr>
          <w:rtl/>
        </w:rPr>
        <w:t xml:space="preserve">   </w:t>
      </w:r>
      <w:bookmarkEnd w:id="22424"/>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יבגני, אין דבר כזה. </w:t>
      </w:r>
    </w:p>
    <w:p w:rsidR="00DB31EA" w:rsidRDefault="00DB31EA" w:rsidP="00D017DC">
      <w:pPr>
        <w:rPr>
          <w:rtl/>
          <w:lang w:eastAsia="he-IL"/>
        </w:rPr>
      </w:pPr>
      <w:bookmarkStart w:id="22425" w:name="_ETM_Q53_600737"/>
      <w:bookmarkStart w:id="22426" w:name="_ETM_Q53_600826"/>
      <w:bookmarkEnd w:id="22425"/>
      <w:bookmarkEnd w:id="22426"/>
    </w:p>
    <w:p w:rsidR="00DB31EA" w:rsidRDefault="00DB31EA" w:rsidP="00D017DC">
      <w:pPr>
        <w:pStyle w:val="af6"/>
        <w:keepNext/>
        <w:rPr>
          <w:rtl/>
        </w:rPr>
      </w:pPr>
      <w:bookmarkStart w:id="22427" w:name="ET_yor_6307_42"/>
      <w:r w:rsidRPr="001E15D8">
        <w:rPr>
          <w:rStyle w:val="TagStyle"/>
          <w:rtl/>
        </w:rPr>
        <w:t xml:space="preserve"> &lt;&lt; יור &gt;&gt; </w:t>
      </w:r>
      <w:r>
        <w:rPr>
          <w:rtl/>
        </w:rPr>
        <w:t>היו"ר יבגני סובה:</w:t>
      </w:r>
      <w:r w:rsidRPr="001E15D8">
        <w:rPr>
          <w:rStyle w:val="TagStyle"/>
          <w:rtl/>
        </w:rPr>
        <w:t xml:space="preserve"> &lt;&lt; יור &gt;&gt;</w:t>
      </w:r>
      <w:r>
        <w:rPr>
          <w:rtl/>
        </w:rPr>
        <w:t xml:space="preserve">   </w:t>
      </w:r>
      <w:bookmarkEnd w:id="22427"/>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הם ביקשו להוסיף את ההצבעה כי הם </w:t>
      </w:r>
      <w:bookmarkStart w:id="22428" w:name="_ETM_Q53_601397"/>
      <w:bookmarkEnd w:id="22428"/>
      <w:r>
        <w:rPr>
          <w:rFonts w:hint="cs"/>
          <w:rtl/>
          <w:lang w:eastAsia="he-IL"/>
        </w:rPr>
        <w:t xml:space="preserve">לא הצביעו. </w:t>
      </w:r>
    </w:p>
    <w:p w:rsidR="00DB31EA" w:rsidRDefault="00DB31EA" w:rsidP="00D017DC">
      <w:pPr>
        <w:rPr>
          <w:rtl/>
          <w:lang w:eastAsia="he-IL"/>
        </w:rPr>
      </w:pPr>
      <w:bookmarkStart w:id="22429" w:name="_ETM_Q53_604909"/>
      <w:bookmarkStart w:id="22430" w:name="_ETM_Q53_604974"/>
      <w:bookmarkEnd w:id="22429"/>
      <w:bookmarkEnd w:id="22430"/>
    </w:p>
    <w:p w:rsidR="00DB31EA" w:rsidRDefault="00DB31EA" w:rsidP="00D017DC">
      <w:pPr>
        <w:pStyle w:val="af5"/>
        <w:keepNext/>
        <w:rPr>
          <w:rtl/>
        </w:rPr>
      </w:pPr>
      <w:bookmarkStart w:id="22431" w:name="ET_interruption_5850_43"/>
      <w:r w:rsidRPr="001E15D8">
        <w:rPr>
          <w:rStyle w:val="TagStyle"/>
          <w:rtl/>
        </w:rPr>
        <w:t xml:space="preserve"> &lt;&lt; קריאה &gt;&gt; </w:t>
      </w:r>
      <w:r>
        <w:rPr>
          <w:rtl/>
        </w:rPr>
        <w:t>סמי אבו שחאדה (הרשימה המשותפת):</w:t>
      </w:r>
      <w:r w:rsidRPr="001E15D8">
        <w:rPr>
          <w:rStyle w:val="TagStyle"/>
          <w:rtl/>
        </w:rPr>
        <w:t xml:space="preserve"> &lt;&lt; קריאה &gt;&gt;</w:t>
      </w:r>
      <w:r>
        <w:rPr>
          <w:rtl/>
        </w:rPr>
        <w:t xml:space="preserve">   </w:t>
      </w:r>
      <w:bookmarkEnd w:id="22431"/>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לפרוטוקול בלבד. </w:t>
      </w:r>
    </w:p>
    <w:p w:rsidR="00DB31EA" w:rsidRDefault="00DB31EA" w:rsidP="00D017DC">
      <w:pPr>
        <w:rPr>
          <w:rtl/>
          <w:lang w:eastAsia="he-IL"/>
        </w:rPr>
      </w:pPr>
    </w:p>
    <w:p w:rsidR="00DB31EA" w:rsidRDefault="00DB31EA" w:rsidP="00D017DC">
      <w:pPr>
        <w:pStyle w:val="af6"/>
        <w:keepNext/>
        <w:rPr>
          <w:rtl/>
        </w:rPr>
      </w:pPr>
      <w:r w:rsidRPr="001E15D8">
        <w:rPr>
          <w:rStyle w:val="TagStyle"/>
          <w:rtl/>
        </w:rPr>
        <w:t xml:space="preserve"> &lt;&lt; יור &gt;&gt; </w:t>
      </w:r>
      <w:r>
        <w:rPr>
          <w:rtl/>
        </w:rPr>
        <w:t>היו"ר יבגני סובה:</w:t>
      </w:r>
      <w:r w:rsidRPr="001E15D8">
        <w:rPr>
          <w:rStyle w:val="TagStyle"/>
          <w:rtl/>
        </w:rPr>
        <w:t xml:space="preserve"> &lt;&lt; יור &gt;&gt;</w:t>
      </w:r>
      <w:r>
        <w:rPr>
          <w:rtl/>
        </w:rPr>
        <w:t xml:space="preserve">   </w:t>
      </w:r>
    </w:p>
    <w:p w:rsidR="00DB31EA" w:rsidRDefault="00DB31EA" w:rsidP="00A3148B">
      <w:pPr>
        <w:rPr>
          <w:rtl/>
          <w:lang w:eastAsia="he-IL"/>
        </w:rPr>
      </w:pPr>
    </w:p>
    <w:p w:rsidR="00DB31EA" w:rsidRDefault="00DB31EA" w:rsidP="00D017DC">
      <w:pPr>
        <w:rPr>
          <w:rtl/>
          <w:lang w:eastAsia="he-IL"/>
        </w:rPr>
      </w:pPr>
      <w:r>
        <w:rPr>
          <w:rFonts w:hint="cs"/>
          <w:rtl/>
          <w:lang w:eastAsia="he-IL"/>
        </w:rPr>
        <w:t>לפרוטוקול בלבד. אוקיי, אז יירשם בפרוטוקול, ועאידה תומא סלימאן גם. איך אתה מצביע, חבר הכנסת סמי שחאדה?</w:t>
      </w:r>
    </w:p>
    <w:p w:rsidR="00DB31EA" w:rsidRDefault="00DB31EA" w:rsidP="00A3148B">
      <w:pPr>
        <w:rPr>
          <w:rtl/>
          <w:lang w:eastAsia="he-IL"/>
        </w:rPr>
      </w:pPr>
      <w:bookmarkStart w:id="22432" w:name="_ETM_Q53_604784"/>
      <w:bookmarkStart w:id="22433" w:name="_ETM_Q53_604850"/>
      <w:bookmarkEnd w:id="22432"/>
      <w:bookmarkEnd w:id="22433"/>
    </w:p>
    <w:p w:rsidR="00DB31EA" w:rsidRDefault="00DB31EA" w:rsidP="00D017DC">
      <w:pPr>
        <w:pStyle w:val="af5"/>
        <w:keepNext/>
        <w:rPr>
          <w:rtl/>
        </w:rPr>
      </w:pPr>
      <w:bookmarkStart w:id="22434" w:name="ET_interruption_5850_47"/>
      <w:r w:rsidRPr="00554475">
        <w:rPr>
          <w:rStyle w:val="TagStyle"/>
          <w:rtl/>
        </w:rPr>
        <w:t xml:space="preserve">&lt;&lt; קריאה &gt;&gt; </w:t>
      </w:r>
      <w:r>
        <w:rPr>
          <w:rtl/>
        </w:rPr>
        <w:t>סמי אבו שחאדה (הרשימה המשותפת):</w:t>
      </w:r>
      <w:r w:rsidRPr="00554475">
        <w:rPr>
          <w:rStyle w:val="TagStyle"/>
          <w:rtl/>
        </w:rPr>
        <w:t xml:space="preserve"> &lt;&lt; קריאה &gt;&gt;</w:t>
      </w:r>
      <w:r>
        <w:rPr>
          <w:rtl/>
        </w:rPr>
        <w:t xml:space="preserve">   </w:t>
      </w:r>
      <w:bookmarkEnd w:id="22434"/>
    </w:p>
    <w:p w:rsidR="00DB31EA" w:rsidRDefault="00DB31EA" w:rsidP="00A3148B">
      <w:pPr>
        <w:rPr>
          <w:rtl/>
          <w:lang w:eastAsia="he-IL"/>
        </w:rPr>
      </w:pPr>
    </w:p>
    <w:p w:rsidR="00DB31EA" w:rsidRPr="00554475" w:rsidRDefault="00DB31EA" w:rsidP="00D017DC">
      <w:pPr>
        <w:rPr>
          <w:rtl/>
          <w:lang w:eastAsia="he-IL"/>
        </w:rPr>
      </w:pPr>
      <w:r>
        <w:rPr>
          <w:rFonts w:hint="cs"/>
          <w:rtl/>
          <w:lang w:eastAsia="he-IL"/>
        </w:rPr>
        <w:lastRenderedPageBreak/>
        <w:t xml:space="preserve">נגד. </w:t>
      </w:r>
    </w:p>
    <w:p w:rsidR="00DB31EA" w:rsidRDefault="00DB31EA" w:rsidP="00D017DC">
      <w:pPr>
        <w:rPr>
          <w:rtl/>
          <w:lang w:eastAsia="he-IL"/>
        </w:rPr>
      </w:pPr>
    </w:p>
    <w:p w:rsidR="009B70D8" w:rsidRDefault="009B70D8" w:rsidP="009B70D8">
      <w:pPr>
        <w:pStyle w:val="af5"/>
        <w:keepNext/>
        <w:rPr>
          <w:rtl/>
        </w:rPr>
      </w:pPr>
      <w:bookmarkStart w:id="22435" w:name="ET_interruption_6161_46"/>
      <w:r w:rsidRPr="00554475">
        <w:rPr>
          <w:rStyle w:val="TagStyle"/>
          <w:rtl/>
        </w:rPr>
        <w:t xml:space="preserve">&lt;&lt; קריאה &gt;&gt; </w:t>
      </w:r>
      <w:r>
        <w:rPr>
          <w:rtl/>
        </w:rPr>
        <w:t>נירה שפק (יש עתיד):</w:t>
      </w:r>
      <w:r w:rsidRPr="00554475">
        <w:rPr>
          <w:rStyle w:val="TagStyle"/>
          <w:rtl/>
        </w:rPr>
        <w:t xml:space="preserve"> &lt;&lt; קריאה &gt;&gt;</w:t>
      </w:r>
      <w:r>
        <w:rPr>
          <w:rtl/>
        </w:rPr>
        <w:t xml:space="preserve">   </w:t>
      </w:r>
      <w:bookmarkEnd w:id="22435"/>
    </w:p>
    <w:p w:rsidR="009B70D8" w:rsidRDefault="009B70D8" w:rsidP="009B70D8">
      <w:pPr>
        <w:rPr>
          <w:rtl/>
          <w:lang w:eastAsia="he-IL"/>
        </w:rPr>
      </w:pPr>
    </w:p>
    <w:p w:rsidR="009B70D8" w:rsidRPr="00554475" w:rsidRDefault="009B70D8" w:rsidP="009B70D8">
      <w:pPr>
        <w:rPr>
          <w:rtl/>
          <w:lang w:eastAsia="he-IL"/>
        </w:rPr>
      </w:pPr>
      <w:r>
        <w:rPr>
          <w:rFonts w:hint="cs"/>
          <w:rtl/>
          <w:lang w:eastAsia="he-IL"/>
        </w:rPr>
        <w:t xml:space="preserve">אבל זה לא הופיע על המסך. </w:t>
      </w:r>
    </w:p>
    <w:p w:rsidR="009B70D8" w:rsidRDefault="009B70D8" w:rsidP="009B70D8">
      <w:pPr>
        <w:rPr>
          <w:rtl/>
          <w:lang w:eastAsia="he-IL"/>
        </w:rPr>
      </w:pPr>
    </w:p>
    <w:p w:rsidR="00DB31EA" w:rsidRDefault="00DB31EA" w:rsidP="00D017DC">
      <w:pPr>
        <w:pStyle w:val="af5"/>
        <w:keepNext/>
        <w:rPr>
          <w:rtl/>
        </w:rPr>
      </w:pPr>
      <w:bookmarkStart w:id="22436" w:name="ET_interruption_5300_48"/>
      <w:r w:rsidRPr="00554475">
        <w:rPr>
          <w:rStyle w:val="TagStyle"/>
          <w:rtl/>
        </w:rPr>
        <w:t xml:space="preserve"> &lt;&lt; קריאה &gt;&gt; </w:t>
      </w:r>
      <w:r>
        <w:rPr>
          <w:rtl/>
        </w:rPr>
        <w:t>מירב בן ארי (יש עתיד):</w:t>
      </w:r>
      <w:r w:rsidRPr="00554475">
        <w:rPr>
          <w:rStyle w:val="TagStyle"/>
          <w:rtl/>
        </w:rPr>
        <w:t xml:space="preserve"> &lt;&lt; קריאה &gt;&gt;</w:t>
      </w:r>
      <w:r>
        <w:rPr>
          <w:rtl/>
        </w:rPr>
        <w:t xml:space="preserve">   </w:t>
      </w:r>
      <w:bookmarkEnd w:id="22436"/>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לא הופיעה לנו ההצבעה בכלל. </w:t>
      </w:r>
    </w:p>
    <w:p w:rsidR="00DB31EA" w:rsidRDefault="00DB31EA" w:rsidP="00D017DC">
      <w:pPr>
        <w:rPr>
          <w:rtl/>
          <w:lang w:eastAsia="he-IL"/>
        </w:rPr>
      </w:pPr>
    </w:p>
    <w:p w:rsidR="00DB31EA" w:rsidRDefault="00DB31EA" w:rsidP="00D017DC">
      <w:pPr>
        <w:pStyle w:val="af6"/>
        <w:keepNext/>
        <w:rPr>
          <w:rtl/>
        </w:rPr>
      </w:pPr>
      <w:bookmarkStart w:id="22437" w:name="ET_yor_6307_49"/>
      <w:r w:rsidRPr="00554475">
        <w:rPr>
          <w:rStyle w:val="TagStyle"/>
          <w:rtl/>
        </w:rPr>
        <w:t xml:space="preserve"> &lt;&lt; יור &gt;&gt; </w:t>
      </w:r>
      <w:r>
        <w:rPr>
          <w:rtl/>
        </w:rPr>
        <w:t>היו"ר יבגני סובה:</w:t>
      </w:r>
      <w:r w:rsidRPr="00554475">
        <w:rPr>
          <w:rStyle w:val="TagStyle"/>
          <w:rtl/>
        </w:rPr>
        <w:t xml:space="preserve"> &lt;&lt; יור &gt;&gt;</w:t>
      </w:r>
      <w:r>
        <w:rPr>
          <w:rtl/>
        </w:rPr>
        <w:t xml:space="preserve">   </w:t>
      </w:r>
      <w:bookmarkEnd w:id="22437"/>
    </w:p>
    <w:p w:rsidR="00DB31EA" w:rsidRDefault="00DB31EA" w:rsidP="00A3148B">
      <w:pPr>
        <w:rPr>
          <w:rtl/>
          <w:lang w:eastAsia="he-IL"/>
        </w:rPr>
      </w:pPr>
    </w:p>
    <w:p w:rsidR="00DB31EA" w:rsidRPr="00554475" w:rsidRDefault="00DB31EA" w:rsidP="00D017DC">
      <w:pPr>
        <w:rPr>
          <w:rtl/>
          <w:lang w:eastAsia="he-IL"/>
        </w:rPr>
      </w:pPr>
      <w:r>
        <w:rPr>
          <w:rFonts w:hint="cs"/>
          <w:rtl/>
          <w:lang w:eastAsia="he-IL"/>
        </w:rPr>
        <w:t xml:space="preserve">נגד, אז בבקשה לרשום בפרוטוקול שהוא מצביע נגד. </w:t>
      </w:r>
    </w:p>
    <w:p w:rsidR="00DB31EA" w:rsidRDefault="00DB31EA" w:rsidP="00D017DC">
      <w:pPr>
        <w:rPr>
          <w:rtl/>
          <w:lang w:eastAsia="he-IL"/>
        </w:rPr>
      </w:pPr>
      <w:bookmarkStart w:id="22438" w:name="_ETM_Q53_614245"/>
      <w:bookmarkStart w:id="22439" w:name="_ETM_Q53_614299"/>
      <w:bookmarkEnd w:id="22438"/>
      <w:bookmarkEnd w:id="22439"/>
    </w:p>
    <w:p w:rsidR="00DB31EA" w:rsidRDefault="00DB31EA" w:rsidP="00D017DC">
      <w:pPr>
        <w:pStyle w:val="af5"/>
        <w:keepNext/>
        <w:rPr>
          <w:rtl/>
        </w:rPr>
      </w:pPr>
      <w:bookmarkStart w:id="22440" w:name="ET_interruption_5085_50"/>
      <w:r w:rsidRPr="00554475">
        <w:rPr>
          <w:rStyle w:val="TagStyle"/>
          <w:rtl/>
        </w:rPr>
        <w:t xml:space="preserve"> &lt;&lt; קריאה &gt;&gt; </w:t>
      </w:r>
      <w:r>
        <w:rPr>
          <w:rtl/>
        </w:rPr>
        <w:t>אורלי לוי אבקסיס (הליכוד):</w:t>
      </w:r>
      <w:r w:rsidRPr="00554475">
        <w:rPr>
          <w:rStyle w:val="TagStyle"/>
          <w:rtl/>
        </w:rPr>
        <w:t xml:space="preserve"> &lt;&lt; קריאה &gt;&gt;</w:t>
      </w:r>
      <w:r>
        <w:rPr>
          <w:rtl/>
        </w:rPr>
        <w:t xml:space="preserve">   </w:t>
      </w:r>
      <w:bookmarkEnd w:id="22440"/>
    </w:p>
    <w:p w:rsidR="00DB31EA" w:rsidRPr="00554475" w:rsidRDefault="00DB31EA" w:rsidP="00D017DC">
      <w:pPr>
        <w:rPr>
          <w:rtl/>
          <w:lang w:eastAsia="he-IL"/>
        </w:rPr>
      </w:pPr>
    </w:p>
    <w:p w:rsidR="00DB31EA" w:rsidRDefault="00DB31EA" w:rsidP="00D017DC">
      <w:pPr>
        <w:rPr>
          <w:rtl/>
          <w:lang w:eastAsia="he-IL"/>
        </w:rPr>
      </w:pPr>
      <w:r>
        <w:rPr>
          <w:rFonts w:hint="cs"/>
          <w:rtl/>
          <w:lang w:eastAsia="he-IL"/>
        </w:rPr>
        <w:t xml:space="preserve">גם להוסיף אותה לא צריך, רק לפרוטוקול. </w:t>
      </w:r>
      <w:bookmarkStart w:id="22441" w:name="_ETM_Q53_620554"/>
      <w:bookmarkEnd w:id="22441"/>
    </w:p>
    <w:p w:rsidR="00DB31EA" w:rsidRDefault="00DB31EA" w:rsidP="00D017DC">
      <w:pPr>
        <w:rPr>
          <w:rtl/>
          <w:lang w:eastAsia="he-IL"/>
        </w:rPr>
      </w:pPr>
      <w:bookmarkStart w:id="22442" w:name="_ETM_Q53_620612"/>
      <w:bookmarkStart w:id="22443" w:name="_ETM_Q53_620762"/>
      <w:bookmarkStart w:id="22444" w:name="_ETM_Q53_620816"/>
      <w:bookmarkEnd w:id="22442"/>
      <w:bookmarkEnd w:id="22443"/>
      <w:bookmarkEnd w:id="22444"/>
    </w:p>
    <w:p w:rsidR="00DB31EA" w:rsidRDefault="00DB31EA" w:rsidP="00D017DC">
      <w:pPr>
        <w:pStyle w:val="af6"/>
        <w:keepNext/>
        <w:rPr>
          <w:rtl/>
        </w:rPr>
      </w:pPr>
      <w:r w:rsidRPr="00554475">
        <w:rPr>
          <w:rStyle w:val="TagStyle"/>
          <w:rtl/>
        </w:rPr>
        <w:t xml:space="preserve"> &lt;&lt; יור &gt;&gt; </w:t>
      </w:r>
      <w:r>
        <w:rPr>
          <w:rtl/>
        </w:rPr>
        <w:t>היו"ר יבגני סובה:</w:t>
      </w:r>
      <w:r w:rsidRPr="00554475">
        <w:rPr>
          <w:rStyle w:val="TagStyle"/>
          <w:rtl/>
        </w:rPr>
        <w:t xml:space="preserve"> &lt;&lt; יור &gt;&gt;</w:t>
      </w:r>
      <w:r>
        <w:rPr>
          <w:rtl/>
        </w:rPr>
        <w:t xml:space="preserve">   </w:t>
      </w:r>
    </w:p>
    <w:p w:rsidR="00DB31EA" w:rsidRDefault="00DB31EA" w:rsidP="00A3148B">
      <w:pPr>
        <w:rPr>
          <w:rtl/>
          <w:lang w:eastAsia="he-IL"/>
        </w:rPr>
      </w:pPr>
    </w:p>
    <w:p w:rsidR="00DB31EA" w:rsidRDefault="00DB31EA" w:rsidP="00D017DC">
      <w:pPr>
        <w:rPr>
          <w:rtl/>
          <w:lang w:eastAsia="he-IL"/>
        </w:rPr>
      </w:pPr>
      <w:bookmarkStart w:id="22445" w:name="_ETM_Q53_621819"/>
      <w:bookmarkEnd w:id="22445"/>
      <w:r>
        <w:rPr>
          <w:rFonts w:hint="cs"/>
          <w:rtl/>
          <w:lang w:eastAsia="he-IL"/>
        </w:rPr>
        <w:t xml:space="preserve">חברים, סיימנו בעניין הזה, תודה. </w:t>
      </w:r>
    </w:p>
    <w:p w:rsidR="00DB31EA" w:rsidRDefault="00DB31EA" w:rsidP="00D017DC">
      <w:pPr>
        <w:rPr>
          <w:rtl/>
          <w:lang w:eastAsia="he-IL"/>
        </w:rPr>
      </w:pPr>
    </w:p>
    <w:p w:rsidR="00DB31EA" w:rsidRDefault="00DB31EA" w:rsidP="00D017DC">
      <w:pPr>
        <w:pStyle w:val="af5"/>
        <w:keepNext/>
        <w:rPr>
          <w:rtl/>
        </w:rPr>
      </w:pPr>
      <w:bookmarkStart w:id="22446" w:name="ET_interruption_5300_52"/>
      <w:r w:rsidRPr="00554475">
        <w:rPr>
          <w:rStyle w:val="TagStyle"/>
          <w:rtl/>
        </w:rPr>
        <w:t xml:space="preserve"> &lt;&lt; קריאה &gt;&gt; </w:t>
      </w:r>
      <w:r>
        <w:rPr>
          <w:rtl/>
        </w:rPr>
        <w:t>מירב בן ארי (יש עתיד):</w:t>
      </w:r>
      <w:r w:rsidRPr="00554475">
        <w:rPr>
          <w:rStyle w:val="TagStyle"/>
          <w:rtl/>
        </w:rPr>
        <w:t xml:space="preserve"> &lt;&lt; קריאה &gt;&gt;</w:t>
      </w:r>
      <w:r>
        <w:rPr>
          <w:rtl/>
        </w:rPr>
        <w:t xml:space="preserve">   </w:t>
      </w:r>
      <w:bookmarkEnd w:id="22446"/>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איך סיימת, אם לא </w:t>
      </w:r>
      <w:bookmarkStart w:id="22447" w:name="_ETM_Q53_622067"/>
      <w:bookmarkEnd w:id="22447"/>
      <w:r>
        <w:rPr>
          <w:rFonts w:hint="cs"/>
          <w:rtl/>
          <w:lang w:eastAsia="he-IL"/>
        </w:rPr>
        <w:t xml:space="preserve">היה לנו מסך. לא היה לי מסך בכלל. </w:t>
      </w:r>
    </w:p>
    <w:p w:rsidR="00DB31EA" w:rsidRDefault="00DB31EA" w:rsidP="00D017DC">
      <w:pPr>
        <w:rPr>
          <w:rtl/>
          <w:lang w:eastAsia="he-IL"/>
        </w:rPr>
      </w:pPr>
    </w:p>
    <w:p w:rsidR="00DB31EA" w:rsidRDefault="00DB31EA" w:rsidP="00D017DC">
      <w:pPr>
        <w:pStyle w:val="af6"/>
        <w:keepNext/>
        <w:rPr>
          <w:rtl/>
        </w:rPr>
      </w:pPr>
      <w:r w:rsidRPr="00554475">
        <w:rPr>
          <w:rStyle w:val="TagStyle"/>
          <w:rtl/>
        </w:rPr>
        <w:t xml:space="preserve"> &lt;&lt; יור &gt;&gt; </w:t>
      </w:r>
      <w:r>
        <w:rPr>
          <w:rtl/>
        </w:rPr>
        <w:t>היו"ר יבגני סובה:</w:t>
      </w:r>
      <w:r w:rsidRPr="00554475">
        <w:rPr>
          <w:rStyle w:val="TagStyle"/>
          <w:rtl/>
        </w:rPr>
        <w:t xml:space="preserve"> &lt;&lt; יור &gt;&gt;</w:t>
      </w:r>
      <w:r>
        <w:rPr>
          <w:rtl/>
        </w:rPr>
        <w:t xml:space="preserve">   </w:t>
      </w:r>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אני אמרתי </w:t>
      </w:r>
      <w:bookmarkStart w:id="22448" w:name="_ETM_Q53_629215"/>
      <w:bookmarkEnd w:id="22448"/>
      <w:r>
        <w:rPr>
          <w:rFonts w:hint="cs"/>
          <w:rtl/>
          <w:lang w:eastAsia="he-IL"/>
        </w:rPr>
        <w:t xml:space="preserve">שיש הצבעה. אבל הוספתי את ההצבעה שלך, הוספתי. </w:t>
      </w:r>
    </w:p>
    <w:p w:rsidR="00DB31EA" w:rsidRDefault="00DB31EA" w:rsidP="00D017DC">
      <w:pPr>
        <w:rPr>
          <w:rtl/>
          <w:lang w:eastAsia="he-IL"/>
        </w:rPr>
      </w:pPr>
    </w:p>
    <w:p w:rsidR="00DB31EA" w:rsidRDefault="00DB31EA" w:rsidP="00D017DC">
      <w:pPr>
        <w:pStyle w:val="af5"/>
        <w:keepNext/>
        <w:rPr>
          <w:rtl/>
        </w:rPr>
      </w:pPr>
      <w:r w:rsidRPr="00554475">
        <w:rPr>
          <w:rStyle w:val="TagStyle"/>
          <w:rtl/>
        </w:rPr>
        <w:t xml:space="preserve"> &lt;&lt; קריאה &gt;&gt; </w:t>
      </w:r>
      <w:r>
        <w:rPr>
          <w:rtl/>
        </w:rPr>
        <w:t>מירב בן ארי (יש עתיד):</w:t>
      </w:r>
      <w:r w:rsidRPr="00554475">
        <w:rPr>
          <w:rStyle w:val="TagStyle"/>
          <w:rtl/>
        </w:rPr>
        <w:t xml:space="preserve"> &lt;&lt; קריאה &gt;&gt;</w:t>
      </w:r>
      <w:r>
        <w:rPr>
          <w:rtl/>
        </w:rPr>
        <w:t xml:space="preserve">   </w:t>
      </w:r>
    </w:p>
    <w:p w:rsidR="00DB31EA" w:rsidRDefault="00DB31EA" w:rsidP="00D017DC">
      <w:pPr>
        <w:rPr>
          <w:rtl/>
          <w:lang w:eastAsia="he-IL"/>
        </w:rPr>
      </w:pPr>
    </w:p>
    <w:p w:rsidR="00DB31EA" w:rsidRDefault="00DB31EA" w:rsidP="00D017DC">
      <w:pPr>
        <w:rPr>
          <w:rtl/>
          <w:lang w:eastAsia="he-IL"/>
        </w:rPr>
      </w:pPr>
      <w:r>
        <w:rPr>
          <w:rFonts w:hint="cs"/>
          <w:rtl/>
          <w:lang w:eastAsia="he-IL"/>
        </w:rPr>
        <w:t xml:space="preserve">אני מסבירה לך שלא היה לי מסך. </w:t>
      </w:r>
    </w:p>
    <w:p w:rsidR="00DB31EA" w:rsidRDefault="00DB31EA" w:rsidP="00D017DC">
      <w:pPr>
        <w:rPr>
          <w:rtl/>
          <w:lang w:eastAsia="he-IL"/>
        </w:rPr>
      </w:pPr>
      <w:bookmarkStart w:id="22449" w:name="_ETM_Q53_637287"/>
      <w:bookmarkStart w:id="22450" w:name="_ETM_Q53_637346"/>
      <w:bookmarkEnd w:id="22449"/>
      <w:bookmarkEnd w:id="22450"/>
    </w:p>
    <w:p w:rsidR="00DB31EA" w:rsidRDefault="00DB31EA" w:rsidP="00D017DC">
      <w:pPr>
        <w:pStyle w:val="af6"/>
        <w:keepNext/>
        <w:rPr>
          <w:rtl/>
        </w:rPr>
      </w:pPr>
      <w:bookmarkStart w:id="22451" w:name="ET_yor_6307_55"/>
      <w:r w:rsidRPr="00554475">
        <w:rPr>
          <w:rStyle w:val="TagStyle"/>
          <w:rtl/>
        </w:rPr>
        <w:t xml:space="preserve"> &lt;&lt; יור &gt;&gt; </w:t>
      </w:r>
      <w:r>
        <w:rPr>
          <w:rtl/>
        </w:rPr>
        <w:t>היו"ר יבגני סובה:</w:t>
      </w:r>
      <w:r w:rsidRPr="00554475">
        <w:rPr>
          <w:rStyle w:val="TagStyle"/>
          <w:rtl/>
        </w:rPr>
        <w:t xml:space="preserve"> &lt;&lt; יור &gt;&gt;</w:t>
      </w:r>
      <w:r>
        <w:rPr>
          <w:rtl/>
        </w:rPr>
        <w:t xml:space="preserve">   </w:t>
      </w:r>
      <w:bookmarkEnd w:id="22451"/>
    </w:p>
    <w:p w:rsidR="00DB31EA" w:rsidRDefault="00DB31EA" w:rsidP="00A3148B">
      <w:pPr>
        <w:rPr>
          <w:rtl/>
          <w:lang w:eastAsia="he-IL"/>
        </w:rPr>
      </w:pPr>
    </w:p>
    <w:p w:rsidR="00DB31EA" w:rsidRDefault="00DB31EA" w:rsidP="00D017DC">
      <w:pPr>
        <w:rPr>
          <w:rtl/>
          <w:lang w:eastAsia="he-IL"/>
        </w:rPr>
      </w:pPr>
      <w:bookmarkStart w:id="22452" w:name="_ETM_Q53_638635"/>
      <w:bookmarkEnd w:id="22452"/>
      <w:r>
        <w:rPr>
          <w:rFonts w:hint="cs"/>
          <w:rtl/>
          <w:lang w:eastAsia="he-IL"/>
        </w:rPr>
        <w:lastRenderedPageBreak/>
        <w:t xml:space="preserve">הוספתי לפרוטוקול את ההצבעה. תודה </w:t>
      </w:r>
      <w:bookmarkStart w:id="22453" w:name="_ETM_Q53_643366"/>
      <w:bookmarkEnd w:id="22453"/>
      <w:r>
        <w:rPr>
          <w:rFonts w:hint="cs"/>
          <w:rtl/>
          <w:lang w:eastAsia="he-IL"/>
        </w:rPr>
        <w:t xml:space="preserve">רבה. </w:t>
      </w:r>
    </w:p>
    <w:p w:rsidR="00DB31EA" w:rsidRDefault="00DB31EA" w:rsidP="00D017DC">
      <w:pPr>
        <w:rPr>
          <w:rtl/>
          <w:lang w:eastAsia="he-IL"/>
        </w:rPr>
      </w:pPr>
      <w:bookmarkStart w:id="22454" w:name="_ETM_Q53_644830"/>
      <w:bookmarkStart w:id="22455" w:name="_ETM_Q53_644890"/>
      <w:bookmarkEnd w:id="22454"/>
      <w:bookmarkEnd w:id="22455"/>
    </w:p>
    <w:p w:rsidR="00DB31EA" w:rsidRDefault="00DB31EA" w:rsidP="00D017DC">
      <w:pPr>
        <w:pStyle w:val="af5"/>
        <w:keepNext/>
        <w:rPr>
          <w:rtl/>
        </w:rPr>
      </w:pPr>
      <w:bookmarkStart w:id="22456" w:name="ET_interruption_5300_56"/>
      <w:r w:rsidRPr="00554475">
        <w:rPr>
          <w:rStyle w:val="TagStyle"/>
          <w:rtl/>
        </w:rPr>
        <w:t xml:space="preserve"> &lt;&lt; קריאה &gt;&gt; </w:t>
      </w:r>
      <w:r>
        <w:rPr>
          <w:rtl/>
        </w:rPr>
        <w:t>מירב בן ארי (יש עתיד):</w:t>
      </w:r>
      <w:r w:rsidRPr="00554475">
        <w:rPr>
          <w:rStyle w:val="TagStyle"/>
          <w:rtl/>
        </w:rPr>
        <w:t xml:space="preserve"> &lt;&lt; קריאה &gt;&gt;</w:t>
      </w:r>
      <w:r>
        <w:rPr>
          <w:rtl/>
        </w:rPr>
        <w:t xml:space="preserve">   </w:t>
      </w:r>
      <w:bookmarkEnd w:id="22456"/>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רגע, הוועדה. לוועדה לביטחון פנים. </w:t>
      </w:r>
    </w:p>
    <w:p w:rsidR="00DB31EA" w:rsidRDefault="00DB31EA" w:rsidP="00D017DC">
      <w:pPr>
        <w:rPr>
          <w:rtl/>
          <w:lang w:eastAsia="he-IL"/>
        </w:rPr>
      </w:pPr>
    </w:p>
    <w:p w:rsidR="00DB31EA" w:rsidRDefault="00DB31EA" w:rsidP="00D017DC">
      <w:pPr>
        <w:pStyle w:val="af5"/>
        <w:keepNext/>
        <w:rPr>
          <w:rtl/>
        </w:rPr>
      </w:pPr>
      <w:r w:rsidRPr="005D4E46">
        <w:rPr>
          <w:rStyle w:val="TagStyle"/>
          <w:rtl/>
        </w:rPr>
        <w:t xml:space="preserve">&lt;&lt; קריאה &gt;&gt; </w:t>
      </w:r>
      <w:r>
        <w:rPr>
          <w:rtl/>
        </w:rPr>
        <w:t>דוד אמסלם (הליכוד):</w:t>
      </w:r>
      <w:r w:rsidRPr="005D4E46">
        <w:rPr>
          <w:rStyle w:val="TagStyle"/>
          <w:rtl/>
        </w:rPr>
        <w:t xml:space="preserve"> &lt;&lt; קריאה &gt;&gt;</w:t>
      </w:r>
      <w:r>
        <w:rPr>
          <w:rtl/>
        </w:rPr>
        <w:t xml:space="preserve">   </w:t>
      </w:r>
    </w:p>
    <w:p w:rsidR="00DB31EA" w:rsidRDefault="00DB31EA" w:rsidP="00A3148B">
      <w:pPr>
        <w:rPr>
          <w:rtl/>
          <w:lang w:eastAsia="he-IL"/>
        </w:rPr>
      </w:pPr>
    </w:p>
    <w:p w:rsidR="00DB31EA" w:rsidRDefault="00DB31EA" w:rsidP="00D017DC">
      <w:pPr>
        <w:rPr>
          <w:rtl/>
          <w:lang w:eastAsia="he-IL"/>
        </w:rPr>
      </w:pPr>
      <w:bookmarkStart w:id="22457" w:name="_ETM_Q53_646254"/>
      <w:bookmarkStart w:id="22458" w:name="_ETM_Q53_646504"/>
      <w:bookmarkStart w:id="22459" w:name="_ETM_Q53_646547"/>
      <w:bookmarkEnd w:id="22457"/>
      <w:bookmarkEnd w:id="22458"/>
      <w:bookmarkEnd w:id="22459"/>
      <w:r>
        <w:rPr>
          <w:rFonts w:hint="cs"/>
          <w:rtl/>
          <w:lang w:eastAsia="he-IL"/>
        </w:rPr>
        <w:t xml:space="preserve">אדוני היושב-ראש, לוועדה לביטחון הפנים. </w:t>
      </w:r>
    </w:p>
    <w:p w:rsidR="00DB31EA" w:rsidRDefault="00DB31EA" w:rsidP="00D017DC">
      <w:pPr>
        <w:rPr>
          <w:rtl/>
          <w:lang w:eastAsia="he-IL"/>
        </w:rPr>
      </w:pPr>
    </w:p>
    <w:p w:rsidR="00DB31EA" w:rsidRDefault="00DB31EA" w:rsidP="00D017DC">
      <w:pPr>
        <w:pStyle w:val="af5"/>
        <w:keepNext/>
        <w:rPr>
          <w:rtl/>
        </w:rPr>
      </w:pPr>
      <w:bookmarkStart w:id="22460" w:name="ET_interruption_6170_59"/>
      <w:r w:rsidRPr="00554475">
        <w:rPr>
          <w:rStyle w:val="TagStyle"/>
          <w:rtl/>
        </w:rPr>
        <w:t xml:space="preserve"> &lt;&lt; קריאה &gt;&gt; </w:t>
      </w:r>
      <w:r>
        <w:rPr>
          <w:rtl/>
        </w:rPr>
        <w:t>יעקב מרגי</w:t>
      </w:r>
      <w:r>
        <w:rPr>
          <w:rFonts w:hint="cs"/>
          <w:rtl/>
        </w:rPr>
        <w:t xml:space="preserve"> (ש"ס)</w:t>
      </w:r>
      <w:r>
        <w:rPr>
          <w:rtl/>
        </w:rPr>
        <w:t>:</w:t>
      </w:r>
      <w:r w:rsidRPr="00554475">
        <w:rPr>
          <w:rStyle w:val="TagStyle"/>
          <w:rtl/>
        </w:rPr>
        <w:t xml:space="preserve"> &lt;&lt; קריאה &gt;&gt;</w:t>
      </w:r>
      <w:r>
        <w:rPr>
          <w:rtl/>
        </w:rPr>
        <w:t xml:space="preserve">   </w:t>
      </w:r>
      <w:bookmarkEnd w:id="22460"/>
    </w:p>
    <w:p w:rsidR="00DB31EA" w:rsidRDefault="00DB31EA" w:rsidP="00A3148B">
      <w:pPr>
        <w:rPr>
          <w:rtl/>
          <w:lang w:eastAsia="he-IL"/>
        </w:rPr>
      </w:pPr>
    </w:p>
    <w:p w:rsidR="00DB31EA" w:rsidRPr="00554475" w:rsidRDefault="00DB31EA" w:rsidP="00D017DC">
      <w:pPr>
        <w:rPr>
          <w:rtl/>
          <w:lang w:eastAsia="he-IL"/>
        </w:rPr>
      </w:pPr>
      <w:r>
        <w:rPr>
          <w:rFonts w:hint="cs"/>
          <w:rtl/>
          <w:lang w:eastAsia="he-IL"/>
        </w:rPr>
        <w:t xml:space="preserve">הוועדה </w:t>
      </w:r>
      <w:bookmarkStart w:id="22461" w:name="_ETM_Q53_645470"/>
      <w:bookmarkEnd w:id="22461"/>
      <w:r>
        <w:rPr>
          <w:rFonts w:hint="cs"/>
          <w:rtl/>
          <w:lang w:eastAsia="he-IL"/>
        </w:rPr>
        <w:t xml:space="preserve">של מירב. </w:t>
      </w:r>
    </w:p>
    <w:p w:rsidR="00DB31EA" w:rsidRDefault="00DB31EA" w:rsidP="00D017DC">
      <w:pPr>
        <w:pStyle w:val="af5"/>
        <w:keepNext/>
        <w:rPr>
          <w:rtl/>
        </w:rPr>
      </w:pPr>
      <w:bookmarkStart w:id="22462" w:name="ET_interruption_6170_58"/>
      <w:r w:rsidRPr="00554475">
        <w:rPr>
          <w:rStyle w:val="TagStyle"/>
          <w:rtl/>
        </w:rPr>
        <w:t xml:space="preserve"> </w:t>
      </w:r>
      <w:bookmarkEnd w:id="22462"/>
    </w:p>
    <w:p w:rsidR="00DB31EA" w:rsidRDefault="00DB31EA" w:rsidP="00D017DC">
      <w:pPr>
        <w:pStyle w:val="af6"/>
        <w:keepNext/>
        <w:rPr>
          <w:rtl/>
        </w:rPr>
      </w:pPr>
      <w:r w:rsidRPr="00D616B9">
        <w:rPr>
          <w:rStyle w:val="TagStyle"/>
          <w:rtl/>
        </w:rPr>
        <w:t xml:space="preserve"> &lt;&lt; יור &gt;&gt; </w:t>
      </w:r>
      <w:r>
        <w:rPr>
          <w:rtl/>
        </w:rPr>
        <w:t>היו"ר יבגני סובה:</w:t>
      </w:r>
      <w:r w:rsidRPr="00D616B9">
        <w:rPr>
          <w:rStyle w:val="TagStyle"/>
          <w:rtl/>
        </w:rPr>
        <w:t xml:space="preserve"> &lt;&lt; יור &gt;&gt;</w:t>
      </w:r>
      <w:r>
        <w:rPr>
          <w:rtl/>
        </w:rPr>
        <w:t xml:space="preserve">   </w:t>
      </w:r>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אוקיי, ההצעה הזאת התקבלה ותועבר </w:t>
      </w:r>
      <w:r w:rsidR="00A3148B">
        <w:rPr>
          <w:rFonts w:hint="cs"/>
          <w:rtl/>
          <w:lang w:eastAsia="he-IL"/>
        </w:rPr>
        <w:t>– – –</w:t>
      </w:r>
    </w:p>
    <w:p w:rsidR="00DB31EA" w:rsidRDefault="00DB31EA" w:rsidP="00D017DC">
      <w:pPr>
        <w:rPr>
          <w:rtl/>
          <w:lang w:eastAsia="he-IL"/>
        </w:rPr>
      </w:pPr>
    </w:p>
    <w:p w:rsidR="00DB31EA" w:rsidRDefault="00DB31EA" w:rsidP="00D017DC">
      <w:pPr>
        <w:pStyle w:val="af5"/>
        <w:keepNext/>
        <w:rPr>
          <w:rtl/>
        </w:rPr>
      </w:pPr>
      <w:bookmarkStart w:id="22463" w:name="ET_interruption_5156_60"/>
      <w:r w:rsidRPr="005D4E46">
        <w:rPr>
          <w:rStyle w:val="TagStyle"/>
          <w:rtl/>
        </w:rPr>
        <w:t xml:space="preserve"> &lt;&lt; קריאה &gt;&gt; </w:t>
      </w:r>
      <w:r>
        <w:rPr>
          <w:rtl/>
        </w:rPr>
        <w:t>דוד אמסלם (הליכוד):</w:t>
      </w:r>
      <w:r w:rsidRPr="005D4E46">
        <w:rPr>
          <w:rStyle w:val="TagStyle"/>
          <w:rtl/>
        </w:rPr>
        <w:t xml:space="preserve"> &lt;&lt; קריאה &gt;&gt;</w:t>
      </w:r>
      <w:r>
        <w:rPr>
          <w:rtl/>
        </w:rPr>
        <w:t xml:space="preserve">   </w:t>
      </w:r>
      <w:bookmarkEnd w:id="22463"/>
    </w:p>
    <w:p w:rsidR="00DB31EA" w:rsidRDefault="00DB31EA" w:rsidP="00A3148B">
      <w:pPr>
        <w:rPr>
          <w:rtl/>
          <w:lang w:eastAsia="he-IL"/>
        </w:rPr>
      </w:pPr>
    </w:p>
    <w:p w:rsidR="00DB31EA" w:rsidRDefault="00DB31EA" w:rsidP="00D017DC">
      <w:pPr>
        <w:rPr>
          <w:rtl/>
          <w:lang w:eastAsia="he-IL"/>
        </w:rPr>
      </w:pPr>
      <w:r>
        <w:rPr>
          <w:rFonts w:hint="cs"/>
          <w:rtl/>
          <w:lang w:eastAsia="he-IL"/>
        </w:rPr>
        <w:t>לוועדה לביטחון הפנים.</w:t>
      </w:r>
    </w:p>
    <w:p w:rsidR="00DB31EA" w:rsidRDefault="00DB31EA" w:rsidP="00D017DC">
      <w:pPr>
        <w:rPr>
          <w:rtl/>
          <w:lang w:eastAsia="he-IL"/>
        </w:rPr>
      </w:pPr>
      <w:bookmarkStart w:id="22464" w:name="_ETM_Q53_660858"/>
      <w:bookmarkStart w:id="22465" w:name="_ETM_Q53_660963"/>
      <w:bookmarkEnd w:id="22464"/>
      <w:bookmarkEnd w:id="22465"/>
    </w:p>
    <w:p w:rsidR="00DB31EA" w:rsidRDefault="00DB31EA" w:rsidP="00D017DC">
      <w:pPr>
        <w:pStyle w:val="af6"/>
        <w:keepNext/>
        <w:rPr>
          <w:rtl/>
        </w:rPr>
      </w:pPr>
      <w:r w:rsidRPr="005D4E46">
        <w:rPr>
          <w:rStyle w:val="TagStyle"/>
          <w:rtl/>
        </w:rPr>
        <w:t xml:space="preserve"> &lt;&lt; יור &gt;&gt; </w:t>
      </w:r>
      <w:r>
        <w:rPr>
          <w:rtl/>
        </w:rPr>
        <w:t>היו"ר יבגני סובה:</w:t>
      </w:r>
      <w:r w:rsidRPr="005D4E46">
        <w:rPr>
          <w:rStyle w:val="TagStyle"/>
          <w:rtl/>
        </w:rPr>
        <w:t xml:space="preserve"> &lt;&lt; יור &gt;&gt;</w:t>
      </w:r>
      <w:r>
        <w:rPr>
          <w:rtl/>
        </w:rPr>
        <w:t xml:space="preserve">   </w:t>
      </w:r>
    </w:p>
    <w:p w:rsidR="00DB31EA" w:rsidRDefault="00DB31EA" w:rsidP="00A3148B">
      <w:pPr>
        <w:rPr>
          <w:rtl/>
          <w:lang w:eastAsia="he-IL"/>
        </w:rPr>
      </w:pPr>
    </w:p>
    <w:p w:rsidR="00DB31EA" w:rsidRDefault="00DB31EA" w:rsidP="00D017DC">
      <w:pPr>
        <w:rPr>
          <w:rtl/>
          <w:lang w:eastAsia="he-IL"/>
        </w:rPr>
      </w:pPr>
      <w:r>
        <w:rPr>
          <w:rFonts w:hint="cs"/>
          <w:rtl/>
          <w:lang w:eastAsia="he-IL"/>
        </w:rPr>
        <w:t>א</w:t>
      </w:r>
      <w:bookmarkStart w:id="22466" w:name="_ETM_Q53_663811"/>
      <w:bookmarkEnd w:id="22466"/>
      <w:r>
        <w:rPr>
          <w:rFonts w:hint="cs"/>
          <w:rtl/>
          <w:lang w:eastAsia="he-IL"/>
        </w:rPr>
        <w:t>תם מסכימים שזה יעבור לוועדה לביטחון הפנים?</w:t>
      </w:r>
    </w:p>
    <w:p w:rsidR="00DB31EA" w:rsidRDefault="00DB31EA" w:rsidP="00D017DC">
      <w:pPr>
        <w:rPr>
          <w:rtl/>
          <w:lang w:eastAsia="he-IL"/>
        </w:rPr>
      </w:pPr>
    </w:p>
    <w:p w:rsidR="00DB31EA" w:rsidRDefault="00DB31EA" w:rsidP="00D017DC">
      <w:pPr>
        <w:pStyle w:val="af5"/>
        <w:keepNext/>
        <w:rPr>
          <w:rtl/>
        </w:rPr>
      </w:pPr>
      <w:bookmarkStart w:id="22467" w:name="ET_interruption_6207_60"/>
      <w:r w:rsidRPr="00554475">
        <w:rPr>
          <w:rStyle w:val="TagStyle"/>
          <w:rtl/>
        </w:rPr>
        <w:t xml:space="preserve"> &lt;&lt; קריאה &gt;&gt; </w:t>
      </w:r>
      <w:r>
        <w:rPr>
          <w:rtl/>
        </w:rPr>
        <w:t>שרת התחבורה והבטיחות בדרכים מרב מיכאלי:</w:t>
      </w:r>
      <w:r w:rsidRPr="00554475">
        <w:rPr>
          <w:rStyle w:val="TagStyle"/>
          <w:rtl/>
        </w:rPr>
        <w:t xml:space="preserve"> &lt;&lt; קריאה &gt;&gt;</w:t>
      </w:r>
      <w:r>
        <w:rPr>
          <w:rtl/>
        </w:rPr>
        <w:t xml:space="preserve">   </w:t>
      </w:r>
      <w:bookmarkEnd w:id="22467"/>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לא, לא, </w:t>
      </w:r>
      <w:bookmarkStart w:id="22468" w:name="_ETM_Q53_666490"/>
      <w:bookmarkEnd w:id="22468"/>
      <w:r>
        <w:rPr>
          <w:rFonts w:hint="cs"/>
          <w:rtl/>
          <w:lang w:eastAsia="he-IL"/>
        </w:rPr>
        <w:t xml:space="preserve">חוקה. </w:t>
      </w:r>
      <w:bookmarkStart w:id="22469" w:name="_ETM_Q53_668938"/>
      <w:bookmarkEnd w:id="22469"/>
      <w:r>
        <w:rPr>
          <w:rFonts w:hint="cs"/>
          <w:rtl/>
          <w:lang w:eastAsia="he-IL"/>
        </w:rPr>
        <w:t xml:space="preserve">מה. </w:t>
      </w:r>
    </w:p>
    <w:p w:rsidR="00DB31EA" w:rsidRDefault="00DB31EA" w:rsidP="00D017DC">
      <w:pPr>
        <w:rPr>
          <w:rtl/>
          <w:lang w:eastAsia="he-IL"/>
        </w:rPr>
      </w:pPr>
      <w:bookmarkStart w:id="22470" w:name="_ETM_Q53_668991"/>
      <w:bookmarkEnd w:id="22470"/>
    </w:p>
    <w:p w:rsidR="00DB31EA" w:rsidRDefault="00DB31EA" w:rsidP="00D017DC">
      <w:pPr>
        <w:pStyle w:val="af6"/>
        <w:keepNext/>
        <w:rPr>
          <w:rtl/>
        </w:rPr>
      </w:pPr>
      <w:r w:rsidRPr="00554475">
        <w:rPr>
          <w:rStyle w:val="TagStyle"/>
          <w:rtl/>
        </w:rPr>
        <w:t xml:space="preserve"> &lt;&lt; יור &gt;&gt; </w:t>
      </w:r>
      <w:r>
        <w:rPr>
          <w:rtl/>
        </w:rPr>
        <w:t>היו"ר יבגני סובה:</w:t>
      </w:r>
      <w:r w:rsidRPr="00554475">
        <w:rPr>
          <w:rStyle w:val="TagStyle"/>
          <w:rtl/>
        </w:rPr>
        <w:t xml:space="preserve"> &lt;&lt; יור &gt;&gt;</w:t>
      </w:r>
      <w:r>
        <w:rPr>
          <w:rtl/>
        </w:rPr>
        <w:t xml:space="preserve">   </w:t>
      </w:r>
    </w:p>
    <w:p w:rsidR="00DB31EA" w:rsidRDefault="00DB31EA" w:rsidP="00D017DC">
      <w:pPr>
        <w:rPr>
          <w:rtl/>
          <w:lang w:eastAsia="he-IL"/>
        </w:rPr>
      </w:pPr>
    </w:p>
    <w:p w:rsidR="00DB31EA" w:rsidRPr="00554475" w:rsidRDefault="00DB31EA" w:rsidP="00D017DC">
      <w:pPr>
        <w:rPr>
          <w:rtl/>
          <w:lang w:eastAsia="he-IL"/>
        </w:rPr>
      </w:pPr>
      <w:bookmarkStart w:id="22471" w:name="_ETM_Q53_670921"/>
      <w:bookmarkEnd w:id="22471"/>
      <w:r>
        <w:rPr>
          <w:rFonts w:hint="cs"/>
          <w:rtl/>
          <w:lang w:eastAsia="he-IL"/>
        </w:rPr>
        <w:t xml:space="preserve">הצעת החוק הזה תועבר לוועדת הכנסת, ושם ייקבע המשך </w:t>
      </w:r>
      <w:bookmarkStart w:id="22472" w:name="_ETM_Q53_673339"/>
      <w:bookmarkEnd w:id="22472"/>
      <w:r>
        <w:rPr>
          <w:rFonts w:hint="cs"/>
          <w:rtl/>
          <w:lang w:eastAsia="he-IL"/>
        </w:rPr>
        <w:t xml:space="preserve">דיון. תודה רבה. </w:t>
      </w:r>
      <w:bookmarkStart w:id="22473" w:name="_ETM_Q53_683235"/>
      <w:bookmarkEnd w:id="22473"/>
    </w:p>
    <w:p w:rsidR="00DB31EA" w:rsidRDefault="00DB31EA" w:rsidP="00D017DC">
      <w:pPr>
        <w:rPr>
          <w:rtl/>
          <w:lang w:eastAsia="he-IL"/>
        </w:rPr>
      </w:pPr>
    </w:p>
    <w:p w:rsidR="00DB31EA" w:rsidRDefault="00DB31EA" w:rsidP="00D017DC">
      <w:pPr>
        <w:rPr>
          <w:rtl/>
          <w:lang w:eastAsia="he-IL"/>
        </w:rPr>
      </w:pPr>
    </w:p>
    <w:p w:rsidR="00DB31EA" w:rsidRDefault="00DB31EA" w:rsidP="00D017DC">
      <w:pPr>
        <w:pStyle w:val="a6"/>
        <w:rPr>
          <w:rtl/>
          <w:lang w:eastAsia="he-IL"/>
        </w:rPr>
      </w:pPr>
      <w:bookmarkStart w:id="22474" w:name="ET_hatsach_637105_15"/>
      <w:r w:rsidRPr="00C327FD">
        <w:rPr>
          <w:rStyle w:val="TagStyle"/>
          <w:rtl/>
        </w:rPr>
        <w:lastRenderedPageBreak/>
        <w:t xml:space="preserve">&lt;&lt; הצח &gt;&gt; </w:t>
      </w:r>
      <w:bookmarkStart w:id="22475" w:name="_Toc103203479"/>
      <w:bookmarkStart w:id="22476" w:name="_Toc103248735"/>
      <w:bookmarkStart w:id="22477" w:name="_Toc103249184"/>
      <w:bookmarkStart w:id="22478" w:name="_Toc103249344"/>
      <w:bookmarkStart w:id="22479" w:name="_Toc103505368"/>
      <w:r>
        <w:rPr>
          <w:rtl/>
          <w:lang w:eastAsia="he-IL"/>
        </w:rPr>
        <w:t xml:space="preserve">הצעת חוק בתי דין רבניים (קיום פסקי דין של גירושין) (תיקון – </w:t>
      </w:r>
      <w:bookmarkStart w:id="22480" w:name="_ETM_Q53_663880"/>
      <w:bookmarkStart w:id="22481" w:name="_ETM_Q53_663947"/>
      <w:bookmarkEnd w:id="22480"/>
      <w:bookmarkEnd w:id="22481"/>
      <w:r>
        <w:rPr>
          <w:rtl/>
          <w:lang w:eastAsia="he-IL"/>
        </w:rPr>
        <w:t>הגבלת שימוש בכרטיסי אשראי לסרבני גט), התשפ"ב</w:t>
      </w:r>
      <w:r>
        <w:rPr>
          <w:rFonts w:hint="cs"/>
          <w:rtl/>
          <w:lang w:eastAsia="he-IL"/>
        </w:rPr>
        <w:t>–</w:t>
      </w:r>
      <w:r>
        <w:rPr>
          <w:rtl/>
          <w:lang w:eastAsia="he-IL"/>
        </w:rPr>
        <w:t>202</w:t>
      </w:r>
      <w:r>
        <w:rPr>
          <w:rFonts w:hint="cs"/>
          <w:rtl/>
          <w:lang w:eastAsia="he-IL"/>
        </w:rPr>
        <w:t>1</w:t>
      </w:r>
      <w:bookmarkEnd w:id="22475"/>
      <w:bookmarkEnd w:id="22476"/>
      <w:bookmarkEnd w:id="22477"/>
      <w:bookmarkEnd w:id="22478"/>
      <w:bookmarkEnd w:id="22479"/>
      <w:r w:rsidRPr="00C327FD">
        <w:rPr>
          <w:rStyle w:val="TagStyle"/>
          <w:rtl/>
        </w:rPr>
        <w:t xml:space="preserve"> &lt;&lt; הצח &gt;&gt;</w:t>
      </w:r>
      <w:r>
        <w:rPr>
          <w:rtl/>
          <w:lang w:eastAsia="he-IL"/>
        </w:rPr>
        <w:t xml:space="preserve">   </w:t>
      </w:r>
      <w:bookmarkEnd w:id="22474"/>
    </w:p>
    <w:p w:rsidR="00DB31EA" w:rsidRDefault="00DB31EA" w:rsidP="00D017DC">
      <w:pPr>
        <w:rPr>
          <w:rtl/>
          <w:lang w:eastAsia="he-IL"/>
        </w:rPr>
      </w:pPr>
      <w:r>
        <w:rPr>
          <w:rtl/>
          <w:lang w:eastAsia="he-IL"/>
        </w:rPr>
        <w:t>[הצעת חוק פ/</w:t>
      </w:r>
      <w:r>
        <w:rPr>
          <w:rFonts w:hint="cs"/>
          <w:rtl/>
          <w:lang w:eastAsia="he-IL"/>
        </w:rPr>
        <w:t>2684</w:t>
      </w:r>
      <w:r>
        <w:rPr>
          <w:rtl/>
          <w:lang w:eastAsia="he-IL"/>
        </w:rPr>
        <w:t>/</w:t>
      </w:r>
      <w:r>
        <w:rPr>
          <w:rFonts w:hint="cs"/>
          <w:rtl/>
          <w:lang w:eastAsia="he-IL"/>
        </w:rPr>
        <w:t>24; נספחות.</w:t>
      </w:r>
      <w:r>
        <w:rPr>
          <w:rtl/>
          <w:lang w:eastAsia="he-IL"/>
        </w:rPr>
        <w:t>]</w:t>
      </w:r>
    </w:p>
    <w:p w:rsidR="00DB31EA" w:rsidRDefault="00DB31EA" w:rsidP="00D017DC">
      <w:pPr>
        <w:pStyle w:val="-0"/>
        <w:rPr>
          <w:rtl/>
          <w:lang w:eastAsia="he-IL"/>
        </w:rPr>
      </w:pPr>
      <w:r>
        <w:rPr>
          <w:rtl/>
          <w:lang w:eastAsia="he-IL"/>
        </w:rPr>
        <w:t>(הצעת חבר הכנסת</w:t>
      </w:r>
      <w:r>
        <w:rPr>
          <w:rFonts w:hint="cs"/>
          <w:rtl/>
          <w:lang w:eastAsia="he-IL"/>
        </w:rPr>
        <w:t xml:space="preserve"> אורי מקלב</w:t>
      </w:r>
      <w:r>
        <w:rPr>
          <w:rtl/>
          <w:lang w:eastAsia="he-IL"/>
        </w:rPr>
        <w:t>)</w:t>
      </w:r>
    </w:p>
    <w:p w:rsidR="00DB31EA" w:rsidRDefault="00DB31EA" w:rsidP="00D017DC">
      <w:pPr>
        <w:rPr>
          <w:rtl/>
          <w:lang w:eastAsia="he-IL"/>
        </w:rPr>
      </w:pPr>
    </w:p>
    <w:p w:rsidR="00DB31EA" w:rsidRDefault="00DB31EA" w:rsidP="00D017DC">
      <w:pPr>
        <w:pStyle w:val="af6"/>
        <w:keepNext/>
        <w:rPr>
          <w:rtl/>
        </w:rPr>
      </w:pPr>
      <w:r w:rsidRPr="00C327FD">
        <w:rPr>
          <w:rStyle w:val="TagStyle"/>
          <w:rtl/>
        </w:rPr>
        <w:t xml:space="preserve"> &lt;&lt; יור &gt;&gt; </w:t>
      </w:r>
      <w:r>
        <w:rPr>
          <w:rtl/>
        </w:rPr>
        <w:t>היו"ר יבגני סובה:</w:t>
      </w:r>
      <w:r w:rsidRPr="00C327FD">
        <w:rPr>
          <w:rStyle w:val="TagStyle"/>
          <w:rtl/>
        </w:rPr>
        <w:t xml:space="preserve"> &lt;&lt; יור &gt;&gt;</w:t>
      </w:r>
      <w:r>
        <w:rPr>
          <w:rtl/>
        </w:rPr>
        <w:t xml:space="preserve">   </w:t>
      </w:r>
    </w:p>
    <w:p w:rsidR="00DB31EA" w:rsidRDefault="00DB31EA" w:rsidP="00A3148B">
      <w:pPr>
        <w:rPr>
          <w:rtl/>
          <w:lang w:eastAsia="he-IL"/>
        </w:rPr>
      </w:pPr>
    </w:p>
    <w:p w:rsidR="00DB31EA" w:rsidRDefault="00DB31EA" w:rsidP="00D017DC">
      <w:pPr>
        <w:rPr>
          <w:rtl/>
          <w:lang w:eastAsia="he-IL"/>
        </w:rPr>
      </w:pPr>
      <w:r>
        <w:rPr>
          <w:rFonts w:hint="cs"/>
          <w:rtl/>
          <w:lang w:eastAsia="he-IL"/>
        </w:rPr>
        <w:t xml:space="preserve">אנחנו עוברים לסעיף הבא בסדר-היום: </w:t>
      </w:r>
      <w:r>
        <w:rPr>
          <w:rtl/>
          <w:lang w:eastAsia="he-IL"/>
        </w:rPr>
        <w:t>הצעת חוק בתי דין רבניים (קיום פסקי דין של גירושין) (תיקון – הגבלת שימוש בכרטיסי אשראי לסרבני גט), התשפ"ב</w:t>
      </w:r>
      <w:r>
        <w:rPr>
          <w:rFonts w:hint="cs"/>
          <w:rtl/>
          <w:lang w:eastAsia="he-IL"/>
        </w:rPr>
        <w:t>–</w:t>
      </w:r>
      <w:r>
        <w:rPr>
          <w:rtl/>
          <w:lang w:eastAsia="he-IL"/>
        </w:rPr>
        <w:t>2022</w:t>
      </w:r>
      <w:r>
        <w:rPr>
          <w:rFonts w:hint="cs"/>
          <w:rtl/>
          <w:lang w:eastAsia="he-IL"/>
        </w:rPr>
        <w:t xml:space="preserve">, של חבר </w:t>
      </w:r>
      <w:bookmarkStart w:id="22482" w:name="_ETM_Q53_697277"/>
      <w:bookmarkEnd w:id="22482"/>
      <w:r>
        <w:rPr>
          <w:rFonts w:hint="cs"/>
          <w:rtl/>
          <w:lang w:eastAsia="he-IL"/>
        </w:rPr>
        <w:t xml:space="preserve">הכנסת אורי מקלב, שינמק מהמקום, בבקשה. </w:t>
      </w:r>
    </w:p>
    <w:p w:rsidR="00DB31EA" w:rsidRDefault="00DB31EA" w:rsidP="00D017DC">
      <w:pPr>
        <w:rPr>
          <w:rtl/>
          <w:lang w:eastAsia="he-IL"/>
        </w:rPr>
      </w:pPr>
      <w:bookmarkStart w:id="22483" w:name="_ETM_Q53_688687"/>
      <w:bookmarkStart w:id="22484" w:name="_ETM_Q53_688761"/>
      <w:bookmarkEnd w:id="22483"/>
      <w:bookmarkEnd w:id="22484"/>
    </w:p>
    <w:p w:rsidR="00DB31EA" w:rsidRDefault="00DB31EA" w:rsidP="00D017DC">
      <w:pPr>
        <w:pStyle w:val="a4"/>
        <w:keepNext/>
        <w:rPr>
          <w:rtl/>
        </w:rPr>
      </w:pPr>
      <w:bookmarkStart w:id="22485" w:name="ET_speaker_6166_17"/>
      <w:r w:rsidRPr="00C327FD">
        <w:rPr>
          <w:rStyle w:val="TagStyle"/>
          <w:rtl/>
        </w:rPr>
        <w:t xml:space="preserve"> &lt;&lt; דובר &gt;&gt; </w:t>
      </w:r>
      <w:bookmarkStart w:id="22486" w:name="_Toc103203480"/>
      <w:bookmarkStart w:id="22487" w:name="_Toc103248736"/>
      <w:bookmarkStart w:id="22488" w:name="_Toc103249185"/>
      <w:bookmarkStart w:id="22489" w:name="_Toc103249345"/>
      <w:bookmarkStart w:id="22490" w:name="_Toc103505369"/>
      <w:r>
        <w:rPr>
          <w:rtl/>
        </w:rPr>
        <w:t>אורי מקלב (יהדות התורה):</w:t>
      </w:r>
      <w:bookmarkEnd w:id="22486"/>
      <w:bookmarkEnd w:id="22487"/>
      <w:bookmarkEnd w:id="22488"/>
      <w:bookmarkEnd w:id="22489"/>
      <w:bookmarkEnd w:id="22490"/>
      <w:r w:rsidRPr="00C327FD">
        <w:rPr>
          <w:rStyle w:val="TagStyle"/>
          <w:rtl/>
        </w:rPr>
        <w:t xml:space="preserve"> &lt;&lt; דובר &gt;&gt;</w:t>
      </w:r>
      <w:r>
        <w:rPr>
          <w:rtl/>
        </w:rPr>
        <w:t xml:space="preserve">   </w:t>
      </w:r>
      <w:bookmarkEnd w:id="22485"/>
    </w:p>
    <w:p w:rsidR="00DB31EA" w:rsidRDefault="00DB31EA" w:rsidP="00A3148B">
      <w:pPr>
        <w:rPr>
          <w:rtl/>
          <w:lang w:eastAsia="he-IL"/>
        </w:rPr>
      </w:pPr>
    </w:p>
    <w:p w:rsidR="00DB31EA" w:rsidRDefault="00DB31EA" w:rsidP="009B70D8">
      <w:pPr>
        <w:rPr>
          <w:rtl/>
        </w:rPr>
      </w:pPr>
      <w:bookmarkStart w:id="22491" w:name="_ETM_Q53_703962"/>
      <w:bookmarkStart w:id="22492" w:name="_ETM_Q53_704036"/>
      <w:bookmarkEnd w:id="22491"/>
      <w:bookmarkEnd w:id="22492"/>
      <w:r>
        <w:rPr>
          <w:rFonts w:hint="cs"/>
          <w:rtl/>
          <w:lang w:eastAsia="he-IL"/>
        </w:rPr>
        <w:t xml:space="preserve">תודה רבה, אדוני היושב-ראש. כרטיסי האשראי למיניהם, כולל הדביט, נהפכו </w:t>
      </w:r>
      <w:bookmarkStart w:id="22493" w:name="_ETM_Q53_722734"/>
      <w:bookmarkEnd w:id="22493"/>
      <w:r>
        <w:rPr>
          <w:rFonts w:hint="cs"/>
          <w:rtl/>
          <w:lang w:eastAsia="he-IL"/>
        </w:rPr>
        <w:t xml:space="preserve">לאמצעי התשלום המרכזיים והעיקריים בשימוש האישי, בשימוש העסקי. אנחנו מבקשים </w:t>
      </w:r>
      <w:bookmarkStart w:id="22494" w:name="_ETM_Q53_732532"/>
      <w:bookmarkEnd w:id="22494"/>
      <w:r>
        <w:rPr>
          <w:rFonts w:hint="cs"/>
          <w:rtl/>
          <w:lang w:eastAsia="he-IL"/>
        </w:rPr>
        <w:t xml:space="preserve">לצרף את כרטיס האשראי לרשימת הסנקציות שבסמכות בתי הדין הרבניים </w:t>
      </w:r>
      <w:bookmarkStart w:id="22495" w:name="_ETM_Q53_738040"/>
      <w:bookmarkEnd w:id="22495"/>
      <w:r>
        <w:rPr>
          <w:rFonts w:hint="cs"/>
          <w:rtl/>
          <w:lang w:eastAsia="he-IL"/>
        </w:rPr>
        <w:t xml:space="preserve">להטיל על סרבני גט או על מעגני נשים. האשראי היום </w:t>
      </w:r>
      <w:bookmarkStart w:id="22496" w:name="_ETM_Q53_735310"/>
      <w:bookmarkEnd w:id="22496"/>
      <w:r>
        <w:rPr>
          <w:rFonts w:hint="cs"/>
          <w:rtl/>
          <w:lang w:eastAsia="he-IL"/>
        </w:rPr>
        <w:t>מחליף את האמצעים שהיו פעם, כמו ה</w:t>
      </w:r>
      <w:r w:rsidR="009B70D8">
        <w:rPr>
          <w:rFonts w:hint="cs"/>
          <w:rtl/>
          <w:lang w:eastAsia="he-IL"/>
        </w:rPr>
        <w:t>צ'</w:t>
      </w:r>
      <w:r>
        <w:rPr>
          <w:rFonts w:hint="cs"/>
          <w:rtl/>
          <w:lang w:eastAsia="he-IL"/>
        </w:rPr>
        <w:t>קים. ה</w:t>
      </w:r>
      <w:r w:rsidR="009B70D8">
        <w:rPr>
          <w:rFonts w:hint="cs"/>
          <w:rtl/>
          <w:lang w:eastAsia="he-IL"/>
        </w:rPr>
        <w:t>צ'</w:t>
      </w:r>
      <w:r>
        <w:rPr>
          <w:rFonts w:hint="cs"/>
          <w:rtl/>
          <w:lang w:eastAsia="he-IL"/>
        </w:rPr>
        <w:t xml:space="preserve">קים היו פעם </w:t>
      </w:r>
      <w:bookmarkStart w:id="22497" w:name="_ETM_Q53_749862"/>
      <w:bookmarkEnd w:id="22497"/>
      <w:r>
        <w:rPr>
          <w:rFonts w:hint="cs"/>
          <w:rtl/>
          <w:lang w:eastAsia="he-IL"/>
        </w:rPr>
        <w:t xml:space="preserve">אמצעי תשלום עיקרי וזה נתן לבית הדין את הסמכות. </w:t>
      </w:r>
      <w:bookmarkStart w:id="22498" w:name="_ETM_Q53_749137"/>
      <w:bookmarkStart w:id="22499" w:name="_ETM_Q53_749187"/>
      <w:bookmarkStart w:id="22500" w:name="TOR_Q54"/>
      <w:bookmarkStart w:id="22501" w:name="_ETM_Q54_180000"/>
      <w:bookmarkEnd w:id="22498"/>
      <w:bookmarkEnd w:id="22499"/>
      <w:bookmarkEnd w:id="22500"/>
      <w:bookmarkEnd w:id="22501"/>
      <w:r>
        <w:rPr>
          <w:rFonts w:hint="cs"/>
          <w:rtl/>
        </w:rPr>
        <w:t xml:space="preserve">כיום, כשהצ'קים נהפכו לחלק זעיר מהתשלומים, והדבר המרכזי היום כאמצעי תשלום ובכלל, בהתנהלות הכלכלית </w:t>
      </w:r>
      <w:r>
        <w:rPr>
          <w:rFonts w:hint="eastAsia"/>
          <w:rtl/>
        </w:rPr>
        <w:t>–</w:t>
      </w:r>
      <w:r>
        <w:rPr>
          <w:rFonts w:hint="cs"/>
          <w:rtl/>
        </w:rPr>
        <w:t xml:space="preserve"> גם העסקית וגם הפרטית </w:t>
      </w:r>
      <w:bookmarkStart w:id="22502" w:name="_ETM_Q54_162551"/>
      <w:bookmarkEnd w:id="22502"/>
      <w:r>
        <w:rPr>
          <w:rFonts w:hint="eastAsia"/>
          <w:rtl/>
        </w:rPr>
        <w:t xml:space="preserve">– </w:t>
      </w:r>
      <w:r>
        <w:rPr>
          <w:rFonts w:hint="cs"/>
          <w:rtl/>
        </w:rPr>
        <w:t>הוא כרטיסי האשראי</w:t>
      </w:r>
      <w:r w:rsidR="009B70D8">
        <w:rPr>
          <w:rFonts w:hint="cs"/>
          <w:rtl/>
        </w:rPr>
        <w:t>.</w:t>
      </w:r>
      <w:r>
        <w:rPr>
          <w:rFonts w:hint="cs"/>
          <w:rtl/>
        </w:rPr>
        <w:t xml:space="preserve"> גם בגלל החוק לצמצום השימוש במזומנים</w:t>
      </w:r>
      <w:r w:rsidR="009B70D8">
        <w:rPr>
          <w:rFonts w:hint="cs"/>
          <w:rtl/>
        </w:rPr>
        <w:t>,</w:t>
      </w:r>
      <w:r>
        <w:rPr>
          <w:rFonts w:hint="cs"/>
          <w:rtl/>
        </w:rPr>
        <w:t xml:space="preserve"> שמכוון אותנו, </w:t>
      </w:r>
      <w:bookmarkStart w:id="22503" w:name="_ETM_Q54_164714"/>
      <w:bookmarkEnd w:id="22503"/>
      <w:r>
        <w:rPr>
          <w:rFonts w:hint="cs"/>
          <w:rtl/>
        </w:rPr>
        <w:t>מתעל אותנו לכיוון כרטיסי האשראי זה יהיה כלי אפקטיבי ונצרך מאוד.</w:t>
      </w:r>
      <w:bookmarkStart w:id="22504" w:name="_ETM_Q54_175398"/>
      <w:bookmarkEnd w:id="22504"/>
      <w:r>
        <w:rPr>
          <w:rFonts w:hint="cs"/>
          <w:rtl/>
        </w:rPr>
        <w:t xml:space="preserve"> והסנקציה </w:t>
      </w:r>
      <w:r w:rsidR="009B70D8">
        <w:rPr>
          <w:rFonts w:hint="cs"/>
          <w:rtl/>
        </w:rPr>
        <w:t>ש</w:t>
      </w:r>
      <w:r>
        <w:rPr>
          <w:rFonts w:hint="cs"/>
          <w:rtl/>
        </w:rPr>
        <w:t>באמת תביא את התכלית שאנחנו רוצים לתת לבתי</w:t>
      </w:r>
      <w:r w:rsidR="009B70D8">
        <w:rPr>
          <w:rFonts w:hint="cs"/>
          <w:rtl/>
        </w:rPr>
        <w:t xml:space="preserve"> </w:t>
      </w:r>
      <w:r>
        <w:rPr>
          <w:rFonts w:hint="cs"/>
          <w:rtl/>
        </w:rPr>
        <w:t xml:space="preserve">הדין הרבניים </w:t>
      </w:r>
      <w:bookmarkStart w:id="22505" w:name="_ETM_Q54_180174"/>
      <w:bookmarkEnd w:id="22505"/>
      <w:r w:rsidR="009B70D8">
        <w:rPr>
          <w:rFonts w:hint="eastAsia"/>
          <w:rtl/>
        </w:rPr>
        <w:t>–</w:t>
      </w:r>
      <w:r w:rsidR="009B70D8">
        <w:rPr>
          <w:rFonts w:hint="cs"/>
          <w:rtl/>
        </w:rPr>
        <w:t xml:space="preserve"> </w:t>
      </w:r>
      <w:r>
        <w:rPr>
          <w:rFonts w:hint="cs"/>
          <w:rtl/>
        </w:rPr>
        <w:t xml:space="preserve">שהם, איך שלא יהיה, עושים הרבה מאמצים </w:t>
      </w:r>
      <w:bookmarkStart w:id="22506" w:name="_ETM_Q54_180989"/>
      <w:bookmarkEnd w:id="22506"/>
      <w:r>
        <w:rPr>
          <w:rtl/>
        </w:rPr>
        <w:t xml:space="preserve">כדי </w:t>
      </w:r>
      <w:bookmarkStart w:id="22507" w:name="_ETM_Q54_181350"/>
      <w:bookmarkEnd w:id="22507"/>
      <w:r>
        <w:rPr>
          <w:rtl/>
        </w:rPr>
        <w:t xml:space="preserve">למנוע </w:t>
      </w:r>
      <w:bookmarkStart w:id="22508" w:name="_ETM_Q54_181800"/>
      <w:bookmarkEnd w:id="22508"/>
      <w:r>
        <w:rPr>
          <w:rFonts w:hint="cs"/>
          <w:rtl/>
        </w:rPr>
        <w:t>ע</w:t>
      </w:r>
      <w:r>
        <w:rPr>
          <w:rtl/>
        </w:rPr>
        <w:t xml:space="preserve">גינות </w:t>
      </w:r>
      <w:bookmarkStart w:id="22509" w:name="_ETM_Q54_182310"/>
      <w:bookmarkEnd w:id="22509"/>
      <w:r>
        <w:rPr>
          <w:rtl/>
        </w:rPr>
        <w:t>בישראל</w:t>
      </w:r>
      <w:r w:rsidR="009B70D8">
        <w:rPr>
          <w:rFonts w:hint="cs"/>
          <w:rtl/>
        </w:rPr>
        <w:t>;</w:t>
      </w:r>
      <w:r>
        <w:rPr>
          <w:rtl/>
        </w:rPr>
        <w:t xml:space="preserve"> </w:t>
      </w:r>
      <w:bookmarkStart w:id="22510" w:name="_ETM_Q54_183029"/>
      <w:bookmarkEnd w:id="22510"/>
      <w:r>
        <w:rPr>
          <w:rtl/>
        </w:rPr>
        <w:t xml:space="preserve">כדי </w:t>
      </w:r>
      <w:bookmarkStart w:id="22511" w:name="_ETM_Q54_183300"/>
      <w:bookmarkEnd w:id="22511"/>
      <w:r>
        <w:rPr>
          <w:rtl/>
        </w:rPr>
        <w:t xml:space="preserve">למנוע </w:t>
      </w:r>
      <w:bookmarkStart w:id="22512" w:name="_ETM_Q54_183629"/>
      <w:bookmarkEnd w:id="22512"/>
      <w:r>
        <w:rPr>
          <w:rFonts w:hint="cs"/>
          <w:rtl/>
        </w:rPr>
        <w:t xml:space="preserve">עגינות, </w:t>
      </w:r>
      <w:bookmarkStart w:id="22513" w:name="_ETM_Q54_184019"/>
      <w:bookmarkEnd w:id="22513"/>
      <w:r>
        <w:rPr>
          <w:rtl/>
        </w:rPr>
        <w:t xml:space="preserve">להתיר </w:t>
      </w:r>
      <w:bookmarkStart w:id="22514" w:name="_ETM_Q54_184440"/>
      <w:bookmarkEnd w:id="22514"/>
      <w:r>
        <w:rPr>
          <w:rFonts w:hint="cs"/>
          <w:rtl/>
        </w:rPr>
        <w:t xml:space="preserve">נשים </w:t>
      </w:r>
      <w:r>
        <w:rPr>
          <w:rtl/>
        </w:rPr>
        <w:t>מח</w:t>
      </w:r>
      <w:r>
        <w:rPr>
          <w:rFonts w:hint="cs"/>
          <w:rtl/>
        </w:rPr>
        <w:t>בלי העגינות</w:t>
      </w:r>
      <w:bookmarkStart w:id="22515" w:name="_ETM_Q54_183721"/>
      <w:bookmarkEnd w:id="22515"/>
      <w:r>
        <w:rPr>
          <w:rFonts w:hint="cs"/>
          <w:rtl/>
        </w:rPr>
        <w:t xml:space="preserve"> </w:t>
      </w:r>
      <w:r>
        <w:rPr>
          <w:rFonts w:hint="eastAsia"/>
          <w:rtl/>
        </w:rPr>
        <w:t>–</w:t>
      </w:r>
      <w:r>
        <w:rPr>
          <w:rFonts w:hint="cs"/>
          <w:rtl/>
        </w:rPr>
        <w:t xml:space="preserve"> זאת תהיה סנקציה שהיא חשובה ונצרכת מאוד. </w:t>
      </w:r>
      <w:bookmarkStart w:id="22516" w:name="_ETM_Q54_189915"/>
      <w:bookmarkEnd w:id="22516"/>
    </w:p>
    <w:p w:rsidR="00DB31EA" w:rsidRDefault="00DB31EA" w:rsidP="00BA58A5">
      <w:pPr>
        <w:rPr>
          <w:rtl/>
        </w:rPr>
      </w:pPr>
      <w:bookmarkStart w:id="22517" w:name="_ETM_Q54_190059"/>
      <w:bookmarkEnd w:id="22517"/>
    </w:p>
    <w:p w:rsidR="00DB31EA" w:rsidRDefault="00DB31EA" w:rsidP="009B70D8">
      <w:pPr>
        <w:rPr>
          <w:rtl/>
        </w:rPr>
      </w:pPr>
      <w:bookmarkStart w:id="22518" w:name="_ETM_Q54_190150"/>
      <w:bookmarkStart w:id="22519" w:name="_ETM_Q54_190262"/>
      <w:bookmarkStart w:id="22520" w:name="_ETM_Q54_184890"/>
      <w:bookmarkStart w:id="22521" w:name="_ETM_Q54_185250"/>
      <w:bookmarkStart w:id="22522" w:name="_ETM_Q54_185370"/>
      <w:bookmarkStart w:id="22523" w:name="_ETM_Q54_186160"/>
      <w:bookmarkStart w:id="22524" w:name="_ETM_Q54_186370"/>
      <w:bookmarkStart w:id="22525" w:name="_ETM_Q54_186640"/>
      <w:bookmarkStart w:id="22526" w:name="_ETM_Q54_187150"/>
      <w:bookmarkStart w:id="22527" w:name="_ETM_Q54_187390"/>
      <w:bookmarkStart w:id="22528" w:name="_ETM_Q54_188260"/>
      <w:bookmarkStart w:id="22529" w:name="_ETM_Q54_188920"/>
      <w:bookmarkStart w:id="22530" w:name="_ETM_Q54_189460"/>
      <w:bookmarkEnd w:id="22518"/>
      <w:bookmarkEnd w:id="22519"/>
      <w:bookmarkEnd w:id="22520"/>
      <w:bookmarkEnd w:id="22521"/>
      <w:bookmarkEnd w:id="22522"/>
      <w:bookmarkEnd w:id="22523"/>
      <w:bookmarkEnd w:id="22524"/>
      <w:bookmarkEnd w:id="22525"/>
      <w:bookmarkEnd w:id="22526"/>
      <w:bookmarkEnd w:id="22527"/>
      <w:bookmarkEnd w:id="22528"/>
      <w:bookmarkEnd w:id="22529"/>
      <w:bookmarkEnd w:id="22530"/>
      <w:r>
        <w:rPr>
          <w:rtl/>
        </w:rPr>
        <w:t>לכן</w:t>
      </w:r>
      <w:bookmarkStart w:id="22531" w:name="_ETM_Q54_189850"/>
      <w:bookmarkEnd w:id="22531"/>
      <w:r>
        <w:rPr>
          <w:rFonts w:hint="cs"/>
          <w:rtl/>
        </w:rPr>
        <w:t xml:space="preserve"> </w:t>
      </w:r>
      <w:r>
        <w:rPr>
          <w:rtl/>
        </w:rPr>
        <w:t xml:space="preserve">אני </w:t>
      </w:r>
      <w:bookmarkStart w:id="22532" w:name="_ETM_Q54_190030"/>
      <w:bookmarkEnd w:id="22532"/>
      <w:r>
        <w:rPr>
          <w:rFonts w:hint="cs"/>
          <w:rtl/>
        </w:rPr>
        <w:t xml:space="preserve">אודה </w:t>
      </w:r>
      <w:bookmarkStart w:id="22533" w:name="_ETM_Q54_190420"/>
      <w:bookmarkEnd w:id="22533"/>
      <w:r>
        <w:rPr>
          <w:rtl/>
        </w:rPr>
        <w:t>לחבר</w:t>
      </w:r>
      <w:r>
        <w:rPr>
          <w:rFonts w:hint="cs"/>
          <w:rtl/>
        </w:rPr>
        <w:t xml:space="preserve">י </w:t>
      </w:r>
      <w:bookmarkStart w:id="22534" w:name="_ETM_Q54_194537"/>
      <w:bookmarkEnd w:id="22534"/>
      <w:r>
        <w:rPr>
          <w:rFonts w:hint="cs"/>
          <w:rtl/>
        </w:rPr>
        <w:t xml:space="preserve">הכנסת </w:t>
      </w:r>
      <w:bookmarkStart w:id="22535" w:name="_ETM_Q54_190809"/>
      <w:bookmarkStart w:id="22536" w:name="_ETM_Q54_191350"/>
      <w:bookmarkStart w:id="22537" w:name="_ETM_Q54_192219"/>
      <w:bookmarkEnd w:id="22535"/>
      <w:bookmarkEnd w:id="22536"/>
      <w:bookmarkEnd w:id="22537"/>
      <w:r>
        <w:rPr>
          <w:rFonts w:hint="cs"/>
          <w:rtl/>
        </w:rPr>
        <w:t>אם י</w:t>
      </w:r>
      <w:r>
        <w:rPr>
          <w:rtl/>
        </w:rPr>
        <w:t>צביע</w:t>
      </w:r>
      <w:r>
        <w:rPr>
          <w:rFonts w:hint="cs"/>
          <w:rtl/>
        </w:rPr>
        <w:t>ו</w:t>
      </w:r>
      <w:r>
        <w:rPr>
          <w:rtl/>
        </w:rPr>
        <w:t xml:space="preserve"> </w:t>
      </w:r>
      <w:bookmarkStart w:id="22538" w:name="_ETM_Q54_192850"/>
      <w:bookmarkEnd w:id="22538"/>
      <w:r>
        <w:rPr>
          <w:rtl/>
        </w:rPr>
        <w:t xml:space="preserve">בעד </w:t>
      </w:r>
      <w:bookmarkStart w:id="22539" w:name="_ETM_Q54_193090"/>
      <w:bookmarkEnd w:id="22539"/>
      <w:r>
        <w:rPr>
          <w:rtl/>
        </w:rPr>
        <w:t xml:space="preserve">הצעת </w:t>
      </w:r>
      <w:bookmarkStart w:id="22540" w:name="_ETM_Q54_193420"/>
      <w:bookmarkEnd w:id="22540"/>
      <w:r>
        <w:rPr>
          <w:rtl/>
        </w:rPr>
        <w:t xml:space="preserve">החוק </w:t>
      </w:r>
      <w:bookmarkStart w:id="22541" w:name="_ETM_Q54_193660"/>
      <w:bookmarkEnd w:id="22541"/>
      <w:r>
        <w:rPr>
          <w:rtl/>
        </w:rPr>
        <w:t>הז</w:t>
      </w:r>
      <w:r>
        <w:rPr>
          <w:rFonts w:hint="cs"/>
          <w:rtl/>
        </w:rPr>
        <w:t>את</w:t>
      </w:r>
      <w:r>
        <w:rPr>
          <w:rtl/>
        </w:rPr>
        <w:t xml:space="preserve"> </w:t>
      </w:r>
      <w:bookmarkStart w:id="22542" w:name="_ETM_Q54_194260"/>
      <w:bookmarkEnd w:id="22542"/>
      <w:r>
        <w:rPr>
          <w:rtl/>
        </w:rPr>
        <w:t>ו</w:t>
      </w:r>
      <w:r>
        <w:rPr>
          <w:rFonts w:hint="cs"/>
          <w:rtl/>
        </w:rPr>
        <w:t xml:space="preserve">יוסיפו את </w:t>
      </w:r>
      <w:bookmarkStart w:id="22543" w:name="_ETM_Q54_194830"/>
      <w:bookmarkStart w:id="22544" w:name="_ETM_Q54_194980"/>
      <w:bookmarkEnd w:id="22543"/>
      <w:bookmarkEnd w:id="22544"/>
      <w:r>
        <w:rPr>
          <w:rtl/>
        </w:rPr>
        <w:t xml:space="preserve">השימוש </w:t>
      </w:r>
      <w:bookmarkStart w:id="22545" w:name="_ETM_Q54_195910"/>
      <w:bookmarkEnd w:id="22545"/>
      <w:r>
        <w:rPr>
          <w:rtl/>
        </w:rPr>
        <w:t xml:space="preserve">בכרטיסי </w:t>
      </w:r>
      <w:bookmarkStart w:id="22546" w:name="_ETM_Q54_196480"/>
      <w:bookmarkEnd w:id="22546"/>
      <w:r>
        <w:rPr>
          <w:rFonts w:hint="cs"/>
          <w:rtl/>
        </w:rPr>
        <w:t>ה</w:t>
      </w:r>
      <w:r>
        <w:rPr>
          <w:rtl/>
        </w:rPr>
        <w:t xml:space="preserve">אשראי </w:t>
      </w:r>
      <w:bookmarkStart w:id="22547" w:name="_ETM_Q54_196869"/>
      <w:bookmarkEnd w:id="22547"/>
      <w:r>
        <w:rPr>
          <w:rtl/>
        </w:rPr>
        <w:t>למיניהם</w:t>
      </w:r>
      <w:r>
        <w:rPr>
          <w:rFonts w:hint="cs"/>
          <w:rtl/>
        </w:rPr>
        <w:t xml:space="preserve"> לרשימת </w:t>
      </w:r>
      <w:bookmarkStart w:id="22548" w:name="_ETM_Q54_197770"/>
      <w:bookmarkStart w:id="22549" w:name="_ETM_Q54_198430"/>
      <w:bookmarkStart w:id="22550" w:name="_ETM_Q54_198940"/>
      <w:bookmarkEnd w:id="22548"/>
      <w:bookmarkEnd w:id="22549"/>
      <w:bookmarkEnd w:id="22550"/>
      <w:r>
        <w:rPr>
          <w:rtl/>
        </w:rPr>
        <w:t xml:space="preserve">הסנקציות </w:t>
      </w:r>
      <w:bookmarkStart w:id="22551" w:name="_ETM_Q54_199900"/>
      <w:bookmarkEnd w:id="22551"/>
      <w:r>
        <w:rPr>
          <w:rtl/>
        </w:rPr>
        <w:t xml:space="preserve">שנותנת </w:t>
      </w:r>
      <w:bookmarkStart w:id="22552" w:name="_ETM_Q54_200529"/>
      <w:bookmarkEnd w:id="22552"/>
      <w:r>
        <w:rPr>
          <w:rtl/>
        </w:rPr>
        <w:t xml:space="preserve">סמכות </w:t>
      </w:r>
      <w:bookmarkStart w:id="22553" w:name="_ETM_Q54_201100"/>
      <w:bookmarkEnd w:id="22553"/>
      <w:r>
        <w:rPr>
          <w:rtl/>
        </w:rPr>
        <w:t xml:space="preserve">ומאפשרת </w:t>
      </w:r>
      <w:bookmarkStart w:id="22554" w:name="_ETM_Q54_201820"/>
      <w:bookmarkEnd w:id="22554"/>
      <w:r>
        <w:rPr>
          <w:rtl/>
        </w:rPr>
        <w:t>לבתי</w:t>
      </w:r>
      <w:bookmarkStart w:id="22555" w:name="_ETM_Q54_202300"/>
      <w:bookmarkEnd w:id="22555"/>
      <w:r w:rsidR="009B70D8">
        <w:rPr>
          <w:rFonts w:hint="cs"/>
          <w:rtl/>
        </w:rPr>
        <w:t xml:space="preserve"> </w:t>
      </w:r>
      <w:r>
        <w:rPr>
          <w:rtl/>
        </w:rPr>
        <w:t xml:space="preserve">הדין </w:t>
      </w:r>
      <w:bookmarkStart w:id="22556" w:name="_ETM_Q54_202599"/>
      <w:bookmarkEnd w:id="22556"/>
      <w:r>
        <w:rPr>
          <w:rtl/>
        </w:rPr>
        <w:t xml:space="preserve">הרבניים </w:t>
      </w:r>
      <w:bookmarkStart w:id="22557" w:name="_ETM_Q54_203380"/>
      <w:bookmarkEnd w:id="22557"/>
      <w:r>
        <w:rPr>
          <w:rtl/>
        </w:rPr>
        <w:t xml:space="preserve">להטיל </w:t>
      </w:r>
      <w:bookmarkStart w:id="22558" w:name="_ETM_Q54_203980"/>
      <w:bookmarkEnd w:id="22558"/>
      <w:r>
        <w:rPr>
          <w:rtl/>
        </w:rPr>
        <w:t xml:space="preserve">על </w:t>
      </w:r>
      <w:bookmarkStart w:id="22559" w:name="_ETM_Q54_204070"/>
      <w:bookmarkEnd w:id="22559"/>
      <w:r>
        <w:rPr>
          <w:rtl/>
        </w:rPr>
        <w:t xml:space="preserve">סרבני </w:t>
      </w:r>
      <w:bookmarkStart w:id="22560" w:name="_ETM_Q54_204550"/>
      <w:bookmarkEnd w:id="22560"/>
      <w:r>
        <w:rPr>
          <w:rtl/>
        </w:rPr>
        <w:t xml:space="preserve">גט </w:t>
      </w:r>
      <w:bookmarkStart w:id="22561" w:name="_ETM_Q54_205119"/>
      <w:bookmarkEnd w:id="22561"/>
      <w:r>
        <w:rPr>
          <w:rtl/>
        </w:rPr>
        <w:t xml:space="preserve">ועל </w:t>
      </w:r>
      <w:bookmarkStart w:id="22562" w:name="_ETM_Q54_205329"/>
      <w:bookmarkEnd w:id="22562"/>
      <w:r>
        <w:rPr>
          <w:rtl/>
        </w:rPr>
        <w:t xml:space="preserve">כאלה </w:t>
      </w:r>
      <w:bookmarkStart w:id="22563" w:name="_ETM_Q54_206050"/>
      <w:bookmarkEnd w:id="22563"/>
      <w:r>
        <w:rPr>
          <w:rtl/>
        </w:rPr>
        <w:t>ש</w:t>
      </w:r>
      <w:bookmarkStart w:id="22564" w:name="_ETM_Q54_207099"/>
      <w:bookmarkEnd w:id="22564"/>
      <w:r>
        <w:rPr>
          <w:rtl/>
        </w:rPr>
        <w:t xml:space="preserve">מעגנים </w:t>
      </w:r>
      <w:bookmarkStart w:id="22565" w:name="_ETM_Q54_207490"/>
      <w:bookmarkEnd w:id="22565"/>
      <w:r>
        <w:rPr>
          <w:rtl/>
        </w:rPr>
        <w:t xml:space="preserve">את </w:t>
      </w:r>
      <w:bookmarkStart w:id="22566" w:name="_ETM_Q54_207580"/>
      <w:bookmarkEnd w:id="22566"/>
      <w:r>
        <w:rPr>
          <w:rtl/>
        </w:rPr>
        <w:t>נשותיהם</w:t>
      </w:r>
      <w:r>
        <w:rPr>
          <w:rFonts w:hint="cs"/>
          <w:rtl/>
        </w:rPr>
        <w:t>,</w:t>
      </w:r>
      <w:r>
        <w:rPr>
          <w:rtl/>
        </w:rPr>
        <w:t xml:space="preserve"> </w:t>
      </w:r>
      <w:bookmarkStart w:id="22567" w:name="_ETM_Q54_208570"/>
      <w:bookmarkStart w:id="22568" w:name="_ETM_Q54_209109"/>
      <w:bookmarkEnd w:id="22567"/>
      <w:bookmarkEnd w:id="22568"/>
      <w:r>
        <w:rPr>
          <w:rFonts w:hint="cs"/>
          <w:rtl/>
        </w:rPr>
        <w:t xml:space="preserve">ולכן הן לא מקבלות </w:t>
      </w:r>
      <w:r>
        <w:rPr>
          <w:rtl/>
        </w:rPr>
        <w:t xml:space="preserve">את </w:t>
      </w:r>
      <w:bookmarkStart w:id="22569" w:name="_ETM_Q54_209349"/>
      <w:bookmarkEnd w:id="22569"/>
      <w:r>
        <w:rPr>
          <w:rtl/>
        </w:rPr>
        <w:t xml:space="preserve">הגט </w:t>
      </w:r>
      <w:bookmarkStart w:id="22570" w:name="_ETM_Q54_210160"/>
      <w:bookmarkEnd w:id="22570"/>
      <w:r>
        <w:rPr>
          <w:rtl/>
        </w:rPr>
        <w:t>שה</w:t>
      </w:r>
      <w:r>
        <w:rPr>
          <w:rFonts w:hint="cs"/>
          <w:rtl/>
        </w:rPr>
        <w:t>ן</w:t>
      </w:r>
      <w:r>
        <w:rPr>
          <w:rtl/>
        </w:rPr>
        <w:t xml:space="preserve"> </w:t>
      </w:r>
      <w:bookmarkStart w:id="22571" w:name="_ETM_Q54_210339"/>
      <w:bookmarkEnd w:id="22571"/>
      <w:r>
        <w:rPr>
          <w:rtl/>
        </w:rPr>
        <w:t>כל</w:t>
      </w:r>
      <w:bookmarkStart w:id="22572" w:name="_ETM_Q54_210460"/>
      <w:bookmarkEnd w:id="22572"/>
      <w:r w:rsidR="00731AA1">
        <w:rPr>
          <w:rFonts w:hint="cs"/>
          <w:rtl/>
        </w:rPr>
        <w:t xml:space="preserve"> </w:t>
      </w:r>
      <w:r>
        <w:rPr>
          <w:rtl/>
        </w:rPr>
        <w:t xml:space="preserve">כך </w:t>
      </w:r>
      <w:bookmarkStart w:id="22573" w:name="_ETM_Q54_210640"/>
      <w:bookmarkEnd w:id="22573"/>
      <w:r>
        <w:rPr>
          <w:rtl/>
        </w:rPr>
        <w:t>מ</w:t>
      </w:r>
      <w:r>
        <w:rPr>
          <w:rFonts w:hint="cs"/>
          <w:rtl/>
        </w:rPr>
        <w:t xml:space="preserve">ייחלות אליו. </w:t>
      </w:r>
    </w:p>
    <w:p w:rsidR="00DB31EA" w:rsidRDefault="00DB31EA" w:rsidP="00BA58A5">
      <w:pPr>
        <w:rPr>
          <w:rtl/>
        </w:rPr>
      </w:pPr>
      <w:bookmarkStart w:id="22574" w:name="_ETM_Q54_215407"/>
      <w:bookmarkStart w:id="22575" w:name="_ETM_Q54_215539"/>
      <w:bookmarkEnd w:id="22574"/>
      <w:bookmarkEnd w:id="22575"/>
    </w:p>
    <w:p w:rsidR="00DB31EA" w:rsidRDefault="00DB31EA" w:rsidP="00BA58A5">
      <w:pPr>
        <w:pStyle w:val="af6"/>
        <w:rPr>
          <w:rtl/>
        </w:rPr>
      </w:pPr>
      <w:bookmarkStart w:id="22576" w:name="_ETM_Q54_204275"/>
      <w:bookmarkStart w:id="22577" w:name="_ETM_Q54_204420"/>
      <w:bookmarkStart w:id="22578" w:name="_ETM_Q54_204450"/>
      <w:bookmarkStart w:id="22579" w:name="_ETM_Q54_210194"/>
      <w:bookmarkStart w:id="22580" w:name="_ETM_Q54_210441"/>
      <w:bookmarkEnd w:id="22576"/>
      <w:bookmarkEnd w:id="22577"/>
      <w:bookmarkEnd w:id="22578"/>
      <w:bookmarkEnd w:id="22579"/>
      <w:bookmarkEnd w:id="22580"/>
      <w:r w:rsidRPr="00CA266E">
        <w:rPr>
          <w:rStyle w:val="TagStyle"/>
          <w:rtl/>
        </w:rPr>
        <w:t xml:space="preserve"> &lt;&lt; יור &gt;&gt;</w:t>
      </w:r>
      <w:r w:rsidRPr="00291F42">
        <w:rPr>
          <w:rStyle w:val="TagStyle"/>
          <w:rtl/>
        </w:rPr>
        <w:t xml:space="preserve"> </w:t>
      </w:r>
      <w:r>
        <w:rPr>
          <w:rtl/>
        </w:rPr>
        <w:t>היו"ר יבגני סובה:</w:t>
      </w:r>
      <w:r w:rsidRPr="00291F42">
        <w:rPr>
          <w:rStyle w:val="TagStyle"/>
          <w:rtl/>
        </w:rPr>
        <w:t xml:space="preserve"> </w:t>
      </w:r>
      <w:r w:rsidRPr="00CA266E">
        <w:rPr>
          <w:rStyle w:val="TagStyle"/>
          <w:rtl/>
        </w:rPr>
        <w:t>&lt;&lt; יור &gt;&gt;</w:t>
      </w:r>
      <w:r>
        <w:rPr>
          <w:rtl/>
        </w:rPr>
        <w:t xml:space="preserve">   </w:t>
      </w:r>
    </w:p>
    <w:p w:rsidR="00DB31EA" w:rsidRDefault="00DB31EA" w:rsidP="00A3148B">
      <w:pPr>
        <w:rPr>
          <w:rtl/>
          <w:lang w:eastAsia="he-IL"/>
        </w:rPr>
      </w:pPr>
    </w:p>
    <w:p w:rsidR="00DB31EA" w:rsidRDefault="00DB31EA" w:rsidP="009B70D8">
      <w:pPr>
        <w:rPr>
          <w:rtl/>
          <w:lang w:eastAsia="he-IL"/>
        </w:rPr>
      </w:pPr>
      <w:bookmarkStart w:id="22581" w:name="_ETM_Q54_216444"/>
      <w:bookmarkEnd w:id="22581"/>
      <w:r>
        <w:rPr>
          <w:rFonts w:hint="cs"/>
          <w:rtl/>
          <w:lang w:eastAsia="he-IL"/>
        </w:rPr>
        <w:t xml:space="preserve">תודה רבה </w:t>
      </w:r>
      <w:bookmarkStart w:id="22582" w:name="_ETM_Q54_210343"/>
      <w:bookmarkEnd w:id="22582"/>
      <w:r>
        <w:rPr>
          <w:rFonts w:hint="cs"/>
          <w:rtl/>
          <w:lang w:eastAsia="he-IL"/>
        </w:rPr>
        <w:t>לחבר הכנסת אורי מקלב.</w:t>
      </w:r>
      <w:r w:rsidR="009B70D8">
        <w:rPr>
          <w:rFonts w:hint="cs"/>
          <w:rtl/>
          <w:lang w:eastAsia="he-IL"/>
        </w:rPr>
        <w:t xml:space="preserve"> </w:t>
      </w:r>
    </w:p>
    <w:p w:rsidR="009B70D8" w:rsidRDefault="009B70D8" w:rsidP="009B70D8">
      <w:pPr>
        <w:rPr>
          <w:rtl/>
          <w:lang w:eastAsia="he-IL"/>
        </w:rPr>
      </w:pPr>
    </w:p>
    <w:p w:rsidR="009B70D8" w:rsidRDefault="009B70D8" w:rsidP="009B70D8">
      <w:pPr>
        <w:rPr>
          <w:rtl/>
          <w:lang w:eastAsia="he-IL"/>
        </w:rPr>
      </w:pPr>
    </w:p>
    <w:p w:rsidR="00DB31EA" w:rsidRDefault="00DB31EA" w:rsidP="00BA58A5">
      <w:pPr>
        <w:pStyle w:val="a6"/>
        <w:rPr>
          <w:rtl/>
          <w:lang w:eastAsia="he-IL"/>
        </w:rPr>
      </w:pPr>
      <w:bookmarkStart w:id="22583" w:name="ET_hatsach_627085_37"/>
      <w:r w:rsidRPr="003953A2">
        <w:rPr>
          <w:rStyle w:val="TagStyle"/>
          <w:rtl/>
        </w:rPr>
        <w:t xml:space="preserve"> &lt;&lt; הצח &gt;&gt; </w:t>
      </w:r>
      <w:bookmarkStart w:id="22584" w:name="_Toc103248737"/>
      <w:bookmarkStart w:id="22585" w:name="_Toc103249186"/>
      <w:bookmarkStart w:id="22586" w:name="_Toc103249346"/>
      <w:bookmarkStart w:id="22587" w:name="_Toc103505370"/>
      <w:r>
        <w:rPr>
          <w:rtl/>
          <w:lang w:eastAsia="he-IL"/>
        </w:rPr>
        <w:t xml:space="preserve">הצעת חוק בתי דין רבניים (קיום פסקי דין של גירושין) (תיקון </w:t>
      </w:r>
      <w:r>
        <w:rPr>
          <w:rFonts w:hint="cs"/>
          <w:rtl/>
          <w:lang w:eastAsia="he-IL"/>
        </w:rPr>
        <w:t>–</w:t>
      </w:r>
      <w:r>
        <w:rPr>
          <w:rtl/>
          <w:lang w:eastAsia="he-IL"/>
        </w:rPr>
        <w:t xml:space="preserve"> הגבלת שימוש בכרטיסי אשראי לסרבני גט), התשפ"ב</w:t>
      </w:r>
      <w:r>
        <w:rPr>
          <w:rFonts w:hint="cs"/>
          <w:rtl/>
          <w:lang w:eastAsia="he-IL"/>
        </w:rPr>
        <w:t>–</w:t>
      </w:r>
      <w:r>
        <w:rPr>
          <w:rtl/>
          <w:lang w:eastAsia="he-IL"/>
        </w:rPr>
        <w:t>2021</w:t>
      </w:r>
      <w:bookmarkEnd w:id="22584"/>
      <w:bookmarkEnd w:id="22585"/>
      <w:bookmarkEnd w:id="22586"/>
      <w:bookmarkEnd w:id="22587"/>
      <w:r w:rsidRPr="003953A2">
        <w:rPr>
          <w:rStyle w:val="TagStyle"/>
          <w:rtl/>
        </w:rPr>
        <w:t xml:space="preserve"> &lt;&lt; הצח &gt;&gt;</w:t>
      </w:r>
      <w:r>
        <w:rPr>
          <w:rtl/>
          <w:lang w:eastAsia="he-IL"/>
        </w:rPr>
        <w:t xml:space="preserve">   </w:t>
      </w:r>
      <w:bookmarkEnd w:id="22583"/>
    </w:p>
    <w:p w:rsidR="00DB31EA" w:rsidRDefault="00DB31EA" w:rsidP="00BA58A5">
      <w:pPr>
        <w:rPr>
          <w:rtl/>
          <w:lang w:eastAsia="he-IL"/>
        </w:rPr>
      </w:pPr>
      <w:r>
        <w:rPr>
          <w:rtl/>
          <w:lang w:eastAsia="he-IL"/>
        </w:rPr>
        <w:t>[הצעת חוק פ/</w:t>
      </w:r>
      <w:r>
        <w:rPr>
          <w:rFonts w:hint="cs"/>
          <w:rtl/>
          <w:lang w:eastAsia="he-IL"/>
        </w:rPr>
        <w:t>3222</w:t>
      </w:r>
      <w:r>
        <w:rPr>
          <w:rtl/>
          <w:lang w:eastAsia="he-IL"/>
        </w:rPr>
        <w:t>/</w:t>
      </w:r>
      <w:r>
        <w:rPr>
          <w:rFonts w:hint="cs"/>
          <w:rtl/>
          <w:lang w:eastAsia="he-IL"/>
        </w:rPr>
        <w:t>24</w:t>
      </w:r>
      <w:r w:rsidR="00F16E39">
        <w:rPr>
          <w:rFonts w:hint="cs"/>
          <w:rtl/>
          <w:lang w:eastAsia="he-IL"/>
        </w:rPr>
        <w:t>; נספחות.</w:t>
      </w:r>
      <w:r>
        <w:rPr>
          <w:rtl/>
          <w:lang w:eastAsia="he-IL"/>
        </w:rPr>
        <w:t>]</w:t>
      </w:r>
    </w:p>
    <w:p w:rsidR="00DB31EA" w:rsidRDefault="00DB31EA" w:rsidP="00BA58A5">
      <w:pPr>
        <w:pStyle w:val="-0"/>
        <w:rPr>
          <w:rtl/>
          <w:lang w:eastAsia="he-IL"/>
        </w:rPr>
      </w:pPr>
      <w:r>
        <w:rPr>
          <w:rtl/>
          <w:lang w:eastAsia="he-IL"/>
        </w:rPr>
        <w:lastRenderedPageBreak/>
        <w:t xml:space="preserve">(הצעת </w:t>
      </w:r>
      <w:r>
        <w:rPr>
          <w:rFonts w:hint="cs"/>
          <w:rtl/>
          <w:lang w:eastAsia="he-IL"/>
        </w:rPr>
        <w:t xml:space="preserve">קבוצת חברי </w:t>
      </w:r>
      <w:r>
        <w:rPr>
          <w:rtl/>
          <w:lang w:eastAsia="he-IL"/>
        </w:rPr>
        <w:t>הכנסת)</w:t>
      </w:r>
    </w:p>
    <w:p w:rsidR="00DB31EA" w:rsidRDefault="00DB31EA" w:rsidP="00A3148B">
      <w:pPr>
        <w:rPr>
          <w:rtl/>
          <w:lang w:eastAsia="he-IL"/>
        </w:rPr>
      </w:pPr>
    </w:p>
    <w:p w:rsidR="00DB31EA" w:rsidRDefault="00DB31EA" w:rsidP="00BA58A5">
      <w:pPr>
        <w:pStyle w:val="af6"/>
        <w:keepNext/>
        <w:rPr>
          <w:rtl/>
        </w:rPr>
      </w:pPr>
      <w:r w:rsidRPr="003953A2">
        <w:rPr>
          <w:rStyle w:val="TagStyle"/>
          <w:rtl/>
        </w:rPr>
        <w:t xml:space="preserve"> &lt;&lt; יור &gt;&gt; </w:t>
      </w:r>
      <w:r>
        <w:rPr>
          <w:rtl/>
        </w:rPr>
        <w:t>היו"ר יבגני סובה:</w:t>
      </w:r>
      <w:r w:rsidRPr="003953A2">
        <w:rPr>
          <w:rStyle w:val="TagStyle"/>
          <w:rtl/>
        </w:rPr>
        <w:t xml:space="preserve"> &lt;&lt; יור &gt;&gt;</w:t>
      </w:r>
      <w:r>
        <w:rPr>
          <w:rtl/>
        </w:rPr>
        <w:t xml:space="preserve">   </w:t>
      </w:r>
    </w:p>
    <w:p w:rsidR="00DB31EA" w:rsidRDefault="00DB31EA" w:rsidP="00A3148B">
      <w:pPr>
        <w:rPr>
          <w:rtl/>
          <w:lang w:eastAsia="he-IL"/>
        </w:rPr>
      </w:pPr>
    </w:p>
    <w:p w:rsidR="00DB31EA" w:rsidRDefault="00DB31EA" w:rsidP="00BA58A5">
      <w:pPr>
        <w:rPr>
          <w:rtl/>
        </w:rPr>
      </w:pPr>
      <w:r>
        <w:rPr>
          <w:rFonts w:hint="cs"/>
          <w:rtl/>
          <w:lang w:eastAsia="he-IL"/>
        </w:rPr>
        <w:t>ל</w:t>
      </w:r>
      <w:bookmarkStart w:id="22588" w:name="_ETM_Q54_204553"/>
      <w:bookmarkStart w:id="22589" w:name="_ETM_Q54_211150"/>
      <w:bookmarkStart w:id="22590" w:name="_ETM_Q54_212979"/>
      <w:bookmarkStart w:id="22591" w:name="_ETM_Q54_213310"/>
      <w:bookmarkStart w:id="22592" w:name="_ETM_Q54_213520"/>
      <w:bookmarkStart w:id="22593" w:name="_ETM_Q54_213790"/>
      <w:bookmarkStart w:id="22594" w:name="_ETM_Q54_214450"/>
      <w:bookmarkStart w:id="22595" w:name="_ETM_Q54_214630"/>
      <w:bookmarkStart w:id="22596" w:name="_ETM_Q54_215470"/>
      <w:bookmarkEnd w:id="22588"/>
      <w:bookmarkEnd w:id="22589"/>
      <w:bookmarkEnd w:id="22590"/>
      <w:bookmarkEnd w:id="22591"/>
      <w:bookmarkEnd w:id="22592"/>
      <w:bookmarkEnd w:id="22593"/>
      <w:bookmarkEnd w:id="22594"/>
      <w:bookmarkEnd w:id="22595"/>
      <w:bookmarkEnd w:id="22596"/>
      <w:r>
        <w:rPr>
          <w:rtl/>
        </w:rPr>
        <w:t xml:space="preserve">הצעה </w:t>
      </w:r>
      <w:bookmarkStart w:id="22597" w:name="_ETM_Q54_215979"/>
      <w:bookmarkEnd w:id="22597"/>
      <w:r>
        <w:rPr>
          <w:rtl/>
        </w:rPr>
        <w:t xml:space="preserve">הזאת </w:t>
      </w:r>
      <w:bookmarkStart w:id="22598" w:name="_ETM_Q54_216190"/>
      <w:bookmarkEnd w:id="22598"/>
      <w:r>
        <w:rPr>
          <w:rtl/>
        </w:rPr>
        <w:t xml:space="preserve">מוצמדת </w:t>
      </w:r>
      <w:bookmarkStart w:id="22599" w:name="_ETM_Q54_216700"/>
      <w:bookmarkEnd w:id="22599"/>
      <w:r>
        <w:rPr>
          <w:rtl/>
        </w:rPr>
        <w:t xml:space="preserve">הצעת </w:t>
      </w:r>
      <w:bookmarkStart w:id="22600" w:name="_ETM_Q54_217030"/>
      <w:bookmarkEnd w:id="22600"/>
      <w:r>
        <w:rPr>
          <w:rtl/>
        </w:rPr>
        <w:t xml:space="preserve">חוק </w:t>
      </w:r>
      <w:bookmarkStart w:id="22601" w:name="_ETM_Q54_217239"/>
      <w:bookmarkEnd w:id="22601"/>
      <w:r>
        <w:rPr>
          <w:rtl/>
        </w:rPr>
        <w:t>נוספת</w:t>
      </w:r>
      <w:r w:rsidR="009B70D8">
        <w:rPr>
          <w:rFonts w:hint="cs"/>
          <w:rtl/>
        </w:rPr>
        <w:t>,</w:t>
      </w:r>
      <w:r>
        <w:rPr>
          <w:rtl/>
        </w:rPr>
        <w:t xml:space="preserve"> </w:t>
      </w:r>
      <w:bookmarkStart w:id="22602" w:name="_ETM_Q54_218320"/>
      <w:bookmarkEnd w:id="22602"/>
      <w:r>
        <w:rPr>
          <w:rtl/>
        </w:rPr>
        <w:t xml:space="preserve">של </w:t>
      </w:r>
      <w:bookmarkStart w:id="22603" w:name="_ETM_Q54_218620"/>
      <w:bookmarkEnd w:id="22603"/>
      <w:r>
        <w:rPr>
          <w:rtl/>
        </w:rPr>
        <w:t xml:space="preserve">חברי </w:t>
      </w:r>
      <w:bookmarkStart w:id="22604" w:name="_ETM_Q54_219010"/>
      <w:bookmarkEnd w:id="22604"/>
      <w:r>
        <w:rPr>
          <w:rFonts w:hint="cs"/>
          <w:rtl/>
        </w:rPr>
        <w:t>הכנסת אורי מקלב ומשה גפני. אתה</w:t>
      </w:r>
      <w:bookmarkStart w:id="22605" w:name="_ETM_Q54_224139"/>
      <w:bookmarkEnd w:id="22605"/>
      <w:r>
        <w:rPr>
          <w:rFonts w:hint="cs"/>
          <w:rtl/>
        </w:rPr>
        <w:t xml:space="preserve"> רוצה לנמק, או שגם גפני? בבקשה, חבר הכנסת גפני ינמק</w:t>
      </w:r>
      <w:bookmarkStart w:id="22606" w:name="_ETM_Q54_224889"/>
      <w:bookmarkEnd w:id="22606"/>
      <w:r>
        <w:rPr>
          <w:rFonts w:hint="cs"/>
          <w:rtl/>
        </w:rPr>
        <w:t xml:space="preserve"> מהמקום. </w:t>
      </w:r>
      <w:bookmarkStart w:id="22607" w:name="_ETM_Q54_228985"/>
      <w:bookmarkEnd w:id="22607"/>
    </w:p>
    <w:p w:rsidR="00DB31EA" w:rsidRDefault="00DB31EA" w:rsidP="00BA58A5">
      <w:pPr>
        <w:rPr>
          <w:rtl/>
        </w:rPr>
      </w:pPr>
      <w:bookmarkStart w:id="22608" w:name="_ETM_Q54_229125"/>
      <w:bookmarkStart w:id="22609" w:name="_ETM_Q54_229162"/>
      <w:bookmarkEnd w:id="22608"/>
      <w:bookmarkEnd w:id="22609"/>
    </w:p>
    <w:p w:rsidR="00DB31EA" w:rsidRDefault="00DB31EA" w:rsidP="00BA58A5">
      <w:pPr>
        <w:pStyle w:val="af5"/>
        <w:rPr>
          <w:rtl/>
        </w:rPr>
      </w:pPr>
      <w:bookmarkStart w:id="22610" w:name="_ETM_Q54_229285"/>
      <w:bookmarkStart w:id="22611" w:name="_ETM_Q54_229338"/>
      <w:bookmarkEnd w:id="22610"/>
      <w:bookmarkEnd w:id="22611"/>
      <w:r w:rsidRPr="00CA266E">
        <w:rPr>
          <w:rStyle w:val="TagStyle"/>
          <w:rtl/>
        </w:rPr>
        <w:t xml:space="preserve"> &lt;&lt; קריאה &gt;&gt;</w:t>
      </w:r>
      <w:r w:rsidRPr="00291F42">
        <w:rPr>
          <w:rStyle w:val="TagStyle"/>
          <w:rtl/>
        </w:rPr>
        <w:t xml:space="preserve"> </w:t>
      </w:r>
      <w:r>
        <w:rPr>
          <w:rtl/>
        </w:rPr>
        <w:t>קריאה:</w:t>
      </w:r>
      <w:r w:rsidRPr="00291F42">
        <w:rPr>
          <w:rStyle w:val="TagStyle"/>
          <w:rtl/>
        </w:rPr>
        <w:t xml:space="preserve"> </w:t>
      </w:r>
      <w:r w:rsidRPr="00CA266E">
        <w:rPr>
          <w:rStyle w:val="TagStyle"/>
          <w:rtl/>
        </w:rPr>
        <w:t>&lt;&lt; קריאה &gt;&gt;</w:t>
      </w:r>
      <w:r>
        <w:rPr>
          <w:rtl/>
        </w:rPr>
        <w:t xml:space="preserve">   </w:t>
      </w:r>
    </w:p>
    <w:p w:rsidR="00DB31EA" w:rsidRDefault="00DB31EA" w:rsidP="00A3148B">
      <w:pPr>
        <w:rPr>
          <w:rtl/>
          <w:lang w:eastAsia="he-IL"/>
        </w:rPr>
      </w:pPr>
    </w:p>
    <w:p w:rsidR="00DB31EA" w:rsidRPr="00291F42" w:rsidRDefault="00A3148B" w:rsidP="00BA58A5">
      <w:pPr>
        <w:rPr>
          <w:rtl/>
          <w:lang w:eastAsia="he-IL"/>
        </w:rPr>
      </w:pPr>
      <w:bookmarkStart w:id="22612" w:name="_ETM_Q54_232472"/>
      <w:bookmarkEnd w:id="22612"/>
      <w:r>
        <w:rPr>
          <w:rFonts w:hint="cs"/>
          <w:rtl/>
          <w:lang w:eastAsia="he-IL"/>
        </w:rPr>
        <w:t>– – –</w:t>
      </w:r>
    </w:p>
    <w:p w:rsidR="00DB31EA" w:rsidRDefault="00DB31EA" w:rsidP="00BA58A5">
      <w:pPr>
        <w:rPr>
          <w:rtl/>
        </w:rPr>
      </w:pPr>
      <w:bookmarkStart w:id="22613" w:name="_ETM_Q54_229424"/>
      <w:bookmarkStart w:id="22614" w:name="_ETM_Q54_229529"/>
      <w:bookmarkStart w:id="22615" w:name="_ETM_Q54_230404"/>
      <w:bookmarkStart w:id="22616" w:name="_ETM_Q54_230520"/>
      <w:bookmarkEnd w:id="22613"/>
      <w:bookmarkEnd w:id="22614"/>
      <w:bookmarkEnd w:id="22615"/>
      <w:bookmarkEnd w:id="22616"/>
    </w:p>
    <w:p w:rsidR="00DB31EA" w:rsidRDefault="00DB31EA" w:rsidP="00BA58A5">
      <w:pPr>
        <w:pStyle w:val="af6"/>
        <w:rPr>
          <w:rtl/>
        </w:rPr>
      </w:pPr>
      <w:r w:rsidRPr="00CA266E">
        <w:rPr>
          <w:rStyle w:val="TagStyle"/>
          <w:rtl/>
        </w:rPr>
        <w:t xml:space="preserve"> &lt;&lt; יור &gt;&gt;</w:t>
      </w:r>
      <w:r w:rsidRPr="00291F42">
        <w:rPr>
          <w:rStyle w:val="TagStyle"/>
          <w:rtl/>
        </w:rPr>
        <w:t xml:space="preserve"> </w:t>
      </w:r>
      <w:r>
        <w:rPr>
          <w:rtl/>
        </w:rPr>
        <w:t>היו"ר יבגני סובה:</w:t>
      </w:r>
      <w:r w:rsidRPr="00291F42">
        <w:rPr>
          <w:rStyle w:val="TagStyle"/>
          <w:rtl/>
        </w:rPr>
        <w:t xml:space="preserve"> </w:t>
      </w:r>
      <w:r w:rsidRPr="00CA266E">
        <w:rPr>
          <w:rStyle w:val="TagStyle"/>
          <w:rtl/>
        </w:rPr>
        <w:t>&lt;&lt; יור &gt;&gt;</w:t>
      </w:r>
      <w:r>
        <w:rPr>
          <w:rtl/>
        </w:rPr>
        <w:t xml:space="preserve">   </w:t>
      </w:r>
    </w:p>
    <w:p w:rsidR="00DB31EA" w:rsidRDefault="00DB31EA" w:rsidP="00A3148B">
      <w:pPr>
        <w:rPr>
          <w:rtl/>
          <w:lang w:eastAsia="he-IL"/>
        </w:rPr>
      </w:pPr>
    </w:p>
    <w:p w:rsidR="00DB31EA" w:rsidRDefault="00DB31EA" w:rsidP="00BA58A5">
      <w:pPr>
        <w:rPr>
          <w:rtl/>
          <w:lang w:eastAsia="he-IL"/>
        </w:rPr>
      </w:pPr>
      <w:bookmarkStart w:id="22617" w:name="_ETM_Q54_231508"/>
      <w:bookmarkEnd w:id="22617"/>
      <w:r>
        <w:rPr>
          <w:rFonts w:hint="cs"/>
          <w:rtl/>
          <w:lang w:eastAsia="he-IL"/>
        </w:rPr>
        <w:t xml:space="preserve">ככה קבעו. ככה בסדר-היום. </w:t>
      </w:r>
      <w:bookmarkStart w:id="22618" w:name="_ETM_Q54_236884"/>
      <w:bookmarkEnd w:id="22618"/>
    </w:p>
    <w:p w:rsidR="00DB31EA" w:rsidRDefault="00DB31EA" w:rsidP="00BA58A5">
      <w:pPr>
        <w:rPr>
          <w:rtl/>
          <w:lang w:eastAsia="he-IL"/>
        </w:rPr>
      </w:pPr>
      <w:bookmarkStart w:id="22619" w:name="_ETM_Q54_237001"/>
      <w:bookmarkStart w:id="22620" w:name="_ETM_Q54_233281"/>
      <w:bookmarkEnd w:id="22619"/>
      <w:bookmarkEnd w:id="22620"/>
    </w:p>
    <w:p w:rsidR="00DB31EA" w:rsidRDefault="00DB31EA" w:rsidP="00BA58A5">
      <w:pPr>
        <w:pStyle w:val="a4"/>
        <w:rPr>
          <w:rtl/>
        </w:rPr>
      </w:pPr>
      <w:bookmarkStart w:id="22621" w:name="ET_speaker_5561_10"/>
      <w:r w:rsidRPr="00CA266E">
        <w:rPr>
          <w:rStyle w:val="TagStyle"/>
          <w:rtl/>
        </w:rPr>
        <w:t xml:space="preserve"> &lt;&lt; דובר &gt;&gt;</w:t>
      </w:r>
      <w:r w:rsidRPr="00291F42">
        <w:rPr>
          <w:rStyle w:val="TagStyle"/>
          <w:rtl/>
        </w:rPr>
        <w:t xml:space="preserve"> </w:t>
      </w:r>
      <w:bookmarkStart w:id="22622" w:name="_Toc103248738"/>
      <w:bookmarkStart w:id="22623" w:name="_Toc103249187"/>
      <w:bookmarkStart w:id="22624" w:name="_Toc103249347"/>
      <w:bookmarkStart w:id="22625" w:name="_Toc103505371"/>
      <w:r>
        <w:rPr>
          <w:rtl/>
        </w:rPr>
        <w:t>משה גפני (יהדות התורה):</w:t>
      </w:r>
      <w:bookmarkEnd w:id="22622"/>
      <w:bookmarkEnd w:id="22623"/>
      <w:bookmarkEnd w:id="22624"/>
      <w:bookmarkEnd w:id="22625"/>
      <w:r w:rsidRPr="00291F42">
        <w:rPr>
          <w:rStyle w:val="TagStyle"/>
          <w:rtl/>
        </w:rPr>
        <w:t xml:space="preserve"> </w:t>
      </w:r>
      <w:r w:rsidRPr="00CA266E">
        <w:rPr>
          <w:rStyle w:val="TagStyle"/>
          <w:rtl/>
        </w:rPr>
        <w:t>&lt;&lt; דובר &gt;&gt;</w:t>
      </w:r>
      <w:r>
        <w:rPr>
          <w:rtl/>
        </w:rPr>
        <w:t xml:space="preserve">   </w:t>
      </w:r>
      <w:bookmarkEnd w:id="22621"/>
    </w:p>
    <w:p w:rsidR="00DB31EA" w:rsidRDefault="00DB31EA" w:rsidP="00A3148B">
      <w:pPr>
        <w:rPr>
          <w:rtl/>
          <w:lang w:eastAsia="he-IL"/>
        </w:rPr>
      </w:pPr>
    </w:p>
    <w:p w:rsidR="00DB31EA" w:rsidRDefault="00DB31EA" w:rsidP="00A3148B">
      <w:pPr>
        <w:rPr>
          <w:rtl/>
        </w:rPr>
      </w:pPr>
      <w:bookmarkStart w:id="22626" w:name="_ETM_Q54_234021"/>
      <w:bookmarkStart w:id="22627" w:name="_ETM_Q54_234097"/>
      <w:bookmarkStart w:id="22628" w:name="_ETM_Q54_229656"/>
      <w:bookmarkEnd w:id="22626"/>
      <w:bookmarkEnd w:id="22627"/>
      <w:bookmarkEnd w:id="22628"/>
      <w:r>
        <w:rPr>
          <w:rFonts w:hint="cs"/>
          <w:rtl/>
        </w:rPr>
        <w:t xml:space="preserve">אדוני היושב-ראש, אחד </w:t>
      </w:r>
      <w:bookmarkStart w:id="22629" w:name="_ETM_Q54_235171"/>
      <w:bookmarkEnd w:id="22629"/>
      <w:r>
        <w:rPr>
          <w:rFonts w:hint="cs"/>
          <w:rtl/>
        </w:rPr>
        <w:t xml:space="preserve">הדברים החשובים, הרציניים </w:t>
      </w:r>
      <w:bookmarkStart w:id="22630" w:name="_ETM_Q54_219430"/>
      <w:bookmarkStart w:id="22631" w:name="_ETM_Q54_219880"/>
      <w:bookmarkStart w:id="22632" w:name="_ETM_Q54_220059"/>
      <w:bookmarkStart w:id="22633" w:name="_ETM_Q54_220809"/>
      <w:bookmarkStart w:id="22634" w:name="_ETM_Q54_221229"/>
      <w:bookmarkStart w:id="22635" w:name="_ETM_Q54_221530"/>
      <w:bookmarkStart w:id="22636" w:name="_ETM_Q54_221739"/>
      <w:bookmarkStart w:id="22637" w:name="_ETM_Q54_222010"/>
      <w:bookmarkStart w:id="22638" w:name="_ETM_Q54_222340"/>
      <w:bookmarkStart w:id="22639" w:name="_ETM_Q54_222400"/>
      <w:bookmarkStart w:id="22640" w:name="_ETM_Q54_223420"/>
      <w:bookmarkStart w:id="22641" w:name="_ETM_Q54_223720"/>
      <w:bookmarkStart w:id="22642" w:name="_ETM_Q54_223900"/>
      <w:bookmarkStart w:id="22643" w:name="_ETM_Q54_224170"/>
      <w:bookmarkStart w:id="22644" w:name="_ETM_Q54_224500"/>
      <w:bookmarkStart w:id="22645" w:name="_ETM_Q54_225200"/>
      <w:bookmarkStart w:id="22646" w:name="_ETM_Q54_231060"/>
      <w:bookmarkStart w:id="22647" w:name="_ETM_Q54_231390"/>
      <w:bookmarkStart w:id="22648" w:name="_ETM_Q54_232080"/>
      <w:bookmarkStart w:id="22649" w:name="_ETM_Q54_232409"/>
      <w:bookmarkStart w:id="22650" w:name="_ETM_Q54_232830"/>
      <w:bookmarkStart w:id="22651" w:name="_ETM_Q54_234129"/>
      <w:bookmarkStart w:id="22652" w:name="_ETM_Q54_234579"/>
      <w:bookmarkStart w:id="22653" w:name="_ETM_Q54_235179"/>
      <w:bookmarkStart w:id="22654" w:name="_ETM_Q54_235449"/>
      <w:bookmarkStart w:id="22655" w:name="_ETM_Q54_235929"/>
      <w:bookmarkStart w:id="22656" w:name="_ETM_Q54_237760"/>
      <w:bookmarkStart w:id="22657" w:name="_ETM_Q54_238390"/>
      <w:bookmarkEnd w:id="22630"/>
      <w:bookmarkEnd w:id="22631"/>
      <w:bookmarkEnd w:id="22632"/>
      <w:bookmarkEnd w:id="22633"/>
      <w:bookmarkEnd w:id="22634"/>
      <w:bookmarkEnd w:id="22635"/>
      <w:bookmarkEnd w:id="22636"/>
      <w:bookmarkEnd w:id="22637"/>
      <w:bookmarkEnd w:id="22638"/>
      <w:bookmarkEnd w:id="22639"/>
      <w:bookmarkEnd w:id="22640"/>
      <w:bookmarkEnd w:id="22641"/>
      <w:bookmarkEnd w:id="22642"/>
      <w:bookmarkEnd w:id="22643"/>
      <w:bookmarkEnd w:id="22644"/>
      <w:bookmarkEnd w:id="22645"/>
      <w:bookmarkEnd w:id="22646"/>
      <w:bookmarkEnd w:id="22647"/>
      <w:bookmarkEnd w:id="22648"/>
      <w:bookmarkEnd w:id="22649"/>
      <w:bookmarkEnd w:id="22650"/>
      <w:bookmarkEnd w:id="22651"/>
      <w:bookmarkEnd w:id="22652"/>
      <w:bookmarkEnd w:id="22653"/>
      <w:bookmarkEnd w:id="22654"/>
      <w:bookmarkEnd w:id="22655"/>
      <w:bookmarkEnd w:id="22656"/>
      <w:bookmarkEnd w:id="22657"/>
      <w:r>
        <w:rPr>
          <w:rtl/>
        </w:rPr>
        <w:t xml:space="preserve">שעוסקים </w:t>
      </w:r>
      <w:bookmarkStart w:id="22658" w:name="_ETM_Q54_239170"/>
      <w:bookmarkEnd w:id="22658"/>
      <w:r>
        <w:rPr>
          <w:rtl/>
        </w:rPr>
        <w:t xml:space="preserve">בעניין </w:t>
      </w:r>
      <w:bookmarkStart w:id="22659" w:name="_ETM_Q54_239589"/>
      <w:bookmarkEnd w:id="22659"/>
      <w:r>
        <w:rPr>
          <w:rtl/>
        </w:rPr>
        <w:t>הזה</w:t>
      </w:r>
      <w:r>
        <w:rPr>
          <w:rFonts w:hint="cs"/>
          <w:rtl/>
        </w:rPr>
        <w:t>,</w:t>
      </w:r>
      <w:r>
        <w:rPr>
          <w:rtl/>
        </w:rPr>
        <w:t xml:space="preserve"> </w:t>
      </w:r>
      <w:bookmarkStart w:id="22660" w:name="_ETM_Q54_239920"/>
      <w:bookmarkEnd w:id="22660"/>
      <w:r>
        <w:rPr>
          <w:rFonts w:hint="cs"/>
          <w:rtl/>
        </w:rPr>
        <w:t>הוא</w:t>
      </w:r>
      <w:r>
        <w:rPr>
          <w:rtl/>
        </w:rPr>
        <w:t xml:space="preserve"> </w:t>
      </w:r>
      <w:bookmarkStart w:id="22661" w:name="_ETM_Q54_240190"/>
      <w:bookmarkEnd w:id="22661"/>
      <w:r>
        <w:rPr>
          <w:rtl/>
        </w:rPr>
        <w:t xml:space="preserve">לשחרר </w:t>
      </w:r>
      <w:bookmarkStart w:id="22662" w:name="_ETM_Q54_240850"/>
      <w:bookmarkEnd w:id="22662"/>
      <w:r>
        <w:rPr>
          <w:rtl/>
        </w:rPr>
        <w:t>א</w:t>
      </w:r>
      <w:r>
        <w:rPr>
          <w:rFonts w:hint="cs"/>
          <w:rtl/>
        </w:rPr>
        <w:t xml:space="preserve">ישה מעגינותה. </w:t>
      </w:r>
      <w:bookmarkStart w:id="22663" w:name="_ETM_Q54_241210"/>
      <w:bookmarkStart w:id="22664" w:name="_ETM_Q54_242499"/>
      <w:bookmarkEnd w:id="22663"/>
      <w:bookmarkEnd w:id="22664"/>
      <w:r>
        <w:rPr>
          <w:rtl/>
        </w:rPr>
        <w:t xml:space="preserve">הצעת </w:t>
      </w:r>
      <w:bookmarkStart w:id="22665" w:name="_ETM_Q54_243159"/>
      <w:bookmarkEnd w:id="22665"/>
      <w:r>
        <w:rPr>
          <w:rtl/>
        </w:rPr>
        <w:t xml:space="preserve">החוק </w:t>
      </w:r>
      <w:bookmarkStart w:id="22666" w:name="_ETM_Q54_243429"/>
      <w:bookmarkEnd w:id="22666"/>
      <w:r>
        <w:rPr>
          <w:rtl/>
        </w:rPr>
        <w:t>הזאת</w:t>
      </w:r>
      <w:r>
        <w:rPr>
          <w:rFonts w:hint="cs"/>
          <w:rtl/>
        </w:rPr>
        <w:t>,</w:t>
      </w:r>
      <w:r>
        <w:rPr>
          <w:rtl/>
        </w:rPr>
        <w:t xml:space="preserve"> </w:t>
      </w:r>
      <w:bookmarkStart w:id="22667" w:name="_ETM_Q54_243699"/>
      <w:bookmarkEnd w:id="22667"/>
      <w:r>
        <w:rPr>
          <w:rtl/>
        </w:rPr>
        <w:t xml:space="preserve">שיזם </w:t>
      </w:r>
      <w:bookmarkStart w:id="22668" w:name="_ETM_Q54_244090"/>
      <w:bookmarkStart w:id="22669" w:name="_ETM_Q54_244450"/>
      <w:bookmarkEnd w:id="22668"/>
      <w:bookmarkEnd w:id="22669"/>
      <w:r>
        <w:rPr>
          <w:rtl/>
        </w:rPr>
        <w:t xml:space="preserve">חבר </w:t>
      </w:r>
      <w:bookmarkStart w:id="22670" w:name="_ETM_Q54_244780"/>
      <w:bookmarkEnd w:id="22670"/>
      <w:r>
        <w:rPr>
          <w:rtl/>
        </w:rPr>
        <w:t xml:space="preserve">הכנסת </w:t>
      </w:r>
      <w:bookmarkStart w:id="22671" w:name="_ETM_Q54_245110"/>
      <w:bookmarkEnd w:id="22671"/>
      <w:r>
        <w:rPr>
          <w:rtl/>
        </w:rPr>
        <w:t xml:space="preserve">אורי </w:t>
      </w:r>
      <w:bookmarkStart w:id="22672" w:name="_ETM_Q54_245290"/>
      <w:bookmarkEnd w:id="22672"/>
      <w:r>
        <w:rPr>
          <w:rtl/>
        </w:rPr>
        <w:t>מקלב</w:t>
      </w:r>
      <w:r>
        <w:rPr>
          <w:rFonts w:hint="cs"/>
          <w:rtl/>
        </w:rPr>
        <w:t>,</w:t>
      </w:r>
      <w:r>
        <w:rPr>
          <w:rtl/>
        </w:rPr>
        <w:t xml:space="preserve"> </w:t>
      </w:r>
      <w:bookmarkStart w:id="22673" w:name="_ETM_Q54_246400"/>
      <w:bookmarkEnd w:id="22673"/>
      <w:r>
        <w:rPr>
          <w:rtl/>
        </w:rPr>
        <w:t xml:space="preserve">היא </w:t>
      </w:r>
      <w:bookmarkStart w:id="22674" w:name="_ETM_Q54_246819"/>
      <w:bookmarkEnd w:id="22674"/>
      <w:r>
        <w:rPr>
          <w:rtl/>
        </w:rPr>
        <w:t xml:space="preserve">הצעת </w:t>
      </w:r>
      <w:bookmarkStart w:id="22675" w:name="_ETM_Q54_247240"/>
      <w:bookmarkEnd w:id="22675"/>
      <w:r>
        <w:rPr>
          <w:rtl/>
        </w:rPr>
        <w:t xml:space="preserve">חוק </w:t>
      </w:r>
      <w:bookmarkStart w:id="22676" w:name="_ETM_Q54_247420"/>
      <w:bookmarkEnd w:id="22676"/>
      <w:r>
        <w:rPr>
          <w:rtl/>
        </w:rPr>
        <w:t>ח</w:t>
      </w:r>
      <w:r>
        <w:rPr>
          <w:rFonts w:hint="cs"/>
          <w:rtl/>
        </w:rPr>
        <w:t>שובה</w:t>
      </w:r>
      <w:r w:rsidR="007D5EF5">
        <w:rPr>
          <w:rFonts w:hint="cs"/>
          <w:rtl/>
        </w:rPr>
        <w:t>.</w:t>
      </w:r>
      <w:r>
        <w:rPr>
          <w:rFonts w:hint="cs"/>
          <w:rtl/>
        </w:rPr>
        <w:t xml:space="preserve"> יש</w:t>
      </w:r>
      <w:r w:rsidR="00A3148B">
        <w:rPr>
          <w:rFonts w:hint="cs"/>
          <w:rtl/>
        </w:rPr>
        <w:t xml:space="preserve"> </w:t>
      </w:r>
      <w:bookmarkStart w:id="22677" w:name="_ETM_Q54_248530"/>
      <w:bookmarkEnd w:id="22677"/>
      <w:r>
        <w:rPr>
          <w:rFonts w:hint="cs"/>
          <w:rtl/>
        </w:rPr>
        <w:t xml:space="preserve">להוסיף </w:t>
      </w:r>
      <w:bookmarkStart w:id="22678" w:name="_ETM_Q54_249819"/>
      <w:bookmarkEnd w:id="22678"/>
      <w:r>
        <w:rPr>
          <w:rtl/>
        </w:rPr>
        <w:t xml:space="preserve">לפסקי </w:t>
      </w:r>
      <w:bookmarkStart w:id="22679" w:name="_ETM_Q54_250390"/>
      <w:bookmarkEnd w:id="22679"/>
      <w:r>
        <w:rPr>
          <w:rtl/>
        </w:rPr>
        <w:t xml:space="preserve">הדין </w:t>
      </w:r>
      <w:bookmarkStart w:id="22680" w:name="_ETM_Q54_250689"/>
      <w:bookmarkEnd w:id="22680"/>
      <w:r>
        <w:rPr>
          <w:rtl/>
        </w:rPr>
        <w:t xml:space="preserve">של </w:t>
      </w:r>
      <w:bookmarkStart w:id="22681" w:name="_ETM_Q54_250869"/>
      <w:bookmarkEnd w:id="22681"/>
      <w:r>
        <w:rPr>
          <w:rtl/>
        </w:rPr>
        <w:t>בתי</w:t>
      </w:r>
      <w:bookmarkStart w:id="22682" w:name="_ETM_Q54_251170"/>
      <w:bookmarkEnd w:id="22682"/>
      <w:r w:rsidR="007D5EF5">
        <w:rPr>
          <w:rFonts w:hint="cs"/>
          <w:rtl/>
        </w:rPr>
        <w:t xml:space="preserve"> </w:t>
      </w:r>
      <w:r>
        <w:rPr>
          <w:rtl/>
        </w:rPr>
        <w:t xml:space="preserve">הדין </w:t>
      </w:r>
      <w:bookmarkStart w:id="22683" w:name="_ETM_Q54_251380"/>
      <w:bookmarkEnd w:id="22683"/>
      <w:r>
        <w:rPr>
          <w:rtl/>
        </w:rPr>
        <w:t>הרבניים</w:t>
      </w:r>
      <w:r>
        <w:rPr>
          <w:rFonts w:hint="cs"/>
          <w:rtl/>
        </w:rPr>
        <w:t xml:space="preserve"> אי</w:t>
      </w:r>
      <w:r w:rsidR="007D5EF5">
        <w:rPr>
          <w:rFonts w:hint="cs"/>
          <w:rtl/>
        </w:rPr>
        <w:t>-</w:t>
      </w:r>
      <w:r>
        <w:rPr>
          <w:rFonts w:hint="cs"/>
          <w:rtl/>
        </w:rPr>
        <w:t>שימוש בכרטיסי אשראי</w:t>
      </w:r>
      <w:bookmarkStart w:id="22684" w:name="_ETM_Q54_251979"/>
      <w:bookmarkEnd w:id="22684"/>
      <w:r>
        <w:rPr>
          <w:rFonts w:hint="cs"/>
          <w:rtl/>
        </w:rPr>
        <w:t xml:space="preserve"> כשיש אישה עגונה </w:t>
      </w:r>
      <w:bookmarkStart w:id="22685" w:name="_ETM_Q54_257115"/>
      <w:bookmarkEnd w:id="22685"/>
      <w:r>
        <w:rPr>
          <w:rFonts w:hint="cs"/>
          <w:rtl/>
        </w:rPr>
        <w:t>שבעלה סרבן גט</w:t>
      </w:r>
      <w:bookmarkStart w:id="22686" w:name="_ETM_Q54_261592"/>
      <w:bookmarkStart w:id="22687" w:name="_ETM_Q54_261685"/>
      <w:bookmarkStart w:id="22688" w:name="_ETM_Q54_261752"/>
      <w:bookmarkStart w:id="22689" w:name="_ETM_Q54_261835"/>
      <w:bookmarkStart w:id="22690" w:name="_ETM_Q54_252369"/>
      <w:bookmarkStart w:id="22691" w:name="_ETM_Q54_253219"/>
      <w:bookmarkStart w:id="22692" w:name="_ETM_Q54_254299"/>
      <w:bookmarkStart w:id="22693" w:name="_ETM_Q54_255409"/>
      <w:bookmarkStart w:id="22694" w:name="_ETM_Q54_255889"/>
      <w:bookmarkStart w:id="22695" w:name="_ETM_Q54_256729"/>
      <w:bookmarkStart w:id="22696" w:name="_ETM_Q54_256850"/>
      <w:bookmarkStart w:id="22697" w:name="_ETM_Q54_257869"/>
      <w:bookmarkStart w:id="22698" w:name="_ETM_Q54_258289"/>
      <w:bookmarkStart w:id="22699" w:name="_ETM_Q54_258679"/>
      <w:bookmarkStart w:id="22700" w:name="_ETM_Q54_259369"/>
      <w:bookmarkStart w:id="22701" w:name="_ETM_Q54_260189"/>
      <w:bookmarkStart w:id="22702" w:name="_ETM_Q54_260520"/>
      <w:bookmarkEnd w:id="22686"/>
      <w:bookmarkEnd w:id="22687"/>
      <w:bookmarkEnd w:id="22688"/>
      <w:bookmarkEnd w:id="22689"/>
      <w:bookmarkEnd w:id="22690"/>
      <w:bookmarkEnd w:id="22691"/>
      <w:bookmarkEnd w:id="22692"/>
      <w:bookmarkEnd w:id="22693"/>
      <w:bookmarkEnd w:id="22694"/>
      <w:bookmarkEnd w:id="22695"/>
      <w:bookmarkEnd w:id="22696"/>
      <w:bookmarkEnd w:id="22697"/>
      <w:bookmarkEnd w:id="22698"/>
      <w:bookmarkEnd w:id="22699"/>
      <w:bookmarkEnd w:id="22700"/>
      <w:bookmarkEnd w:id="22701"/>
      <w:bookmarkEnd w:id="22702"/>
      <w:r>
        <w:rPr>
          <w:rFonts w:hint="cs"/>
          <w:rtl/>
        </w:rPr>
        <w:t xml:space="preserve">. </w:t>
      </w:r>
      <w:r>
        <w:rPr>
          <w:rtl/>
        </w:rPr>
        <w:t xml:space="preserve">אבל </w:t>
      </w:r>
      <w:bookmarkStart w:id="22703" w:name="_ETM_Q54_260729"/>
      <w:bookmarkEnd w:id="22703"/>
      <w:r>
        <w:rPr>
          <w:rFonts w:hint="cs"/>
          <w:rtl/>
        </w:rPr>
        <w:t xml:space="preserve">אני </w:t>
      </w:r>
      <w:r>
        <w:rPr>
          <w:rtl/>
        </w:rPr>
        <w:t xml:space="preserve">רוצה </w:t>
      </w:r>
      <w:bookmarkStart w:id="22704" w:name="_ETM_Q54_261000"/>
      <w:bookmarkEnd w:id="22704"/>
      <w:r>
        <w:rPr>
          <w:rtl/>
        </w:rPr>
        <w:t>להזהיר</w:t>
      </w:r>
      <w:r>
        <w:rPr>
          <w:rFonts w:hint="cs"/>
          <w:rtl/>
        </w:rPr>
        <w:t>:</w:t>
      </w:r>
      <w:r>
        <w:rPr>
          <w:rtl/>
        </w:rPr>
        <w:t xml:space="preserve"> </w:t>
      </w:r>
      <w:bookmarkStart w:id="22705" w:name="_ETM_Q54_262610"/>
      <w:bookmarkEnd w:id="22705"/>
      <w:r>
        <w:rPr>
          <w:rtl/>
        </w:rPr>
        <w:t xml:space="preserve">לפעמים </w:t>
      </w:r>
      <w:bookmarkStart w:id="22706" w:name="_ETM_Q54_263120"/>
      <w:bookmarkEnd w:id="22706"/>
      <w:r>
        <w:rPr>
          <w:rtl/>
        </w:rPr>
        <w:t xml:space="preserve">רוצים </w:t>
      </w:r>
      <w:bookmarkStart w:id="22707" w:name="_ETM_Q54_263420"/>
      <w:bookmarkEnd w:id="22707"/>
      <w:r>
        <w:rPr>
          <w:rtl/>
        </w:rPr>
        <w:t xml:space="preserve">לעשות </w:t>
      </w:r>
      <w:bookmarkStart w:id="22708" w:name="_ETM_Q54_263840"/>
      <w:bookmarkEnd w:id="22708"/>
      <w:r>
        <w:rPr>
          <w:rtl/>
        </w:rPr>
        <w:t xml:space="preserve">טוב </w:t>
      </w:r>
      <w:bookmarkStart w:id="22709" w:name="_ETM_Q54_264110"/>
      <w:bookmarkEnd w:id="22709"/>
      <w:r>
        <w:rPr>
          <w:rtl/>
        </w:rPr>
        <w:t>מאוד</w:t>
      </w:r>
      <w:r>
        <w:rPr>
          <w:rFonts w:hint="cs"/>
          <w:rtl/>
        </w:rPr>
        <w:t>,</w:t>
      </w:r>
      <w:r>
        <w:rPr>
          <w:rtl/>
        </w:rPr>
        <w:t xml:space="preserve"> </w:t>
      </w:r>
      <w:bookmarkStart w:id="22710" w:name="_ETM_Q54_265010"/>
      <w:bookmarkEnd w:id="22710"/>
      <w:r>
        <w:rPr>
          <w:rtl/>
        </w:rPr>
        <w:t xml:space="preserve">ואז </w:t>
      </w:r>
      <w:bookmarkStart w:id="22711" w:name="_ETM_Q54_265550"/>
      <w:bookmarkEnd w:id="22711"/>
      <w:r>
        <w:rPr>
          <w:rtl/>
        </w:rPr>
        <w:t xml:space="preserve">עלולים </w:t>
      </w:r>
      <w:bookmarkStart w:id="22712" w:name="_ETM_Q54_266000"/>
      <w:bookmarkEnd w:id="22712"/>
      <w:r>
        <w:rPr>
          <w:rtl/>
        </w:rPr>
        <w:t xml:space="preserve">להביא </w:t>
      </w:r>
      <w:bookmarkStart w:id="22713" w:name="_ETM_Q54_266510"/>
      <w:bookmarkEnd w:id="22713"/>
      <w:r>
        <w:rPr>
          <w:rtl/>
        </w:rPr>
        <w:t xml:space="preserve">למצב </w:t>
      </w:r>
      <w:bookmarkStart w:id="22714" w:name="_ETM_Q54_267020"/>
      <w:bookmarkEnd w:id="22714"/>
      <w:r>
        <w:rPr>
          <w:rtl/>
        </w:rPr>
        <w:t xml:space="preserve">כזה </w:t>
      </w:r>
      <w:bookmarkStart w:id="22715" w:name="_ETM_Q54_267979"/>
      <w:bookmarkEnd w:id="22715"/>
      <w:r>
        <w:rPr>
          <w:rtl/>
        </w:rPr>
        <w:t>שהג</w:t>
      </w:r>
      <w:r>
        <w:rPr>
          <w:rFonts w:hint="cs"/>
          <w:rtl/>
        </w:rPr>
        <w:t xml:space="preserve">ט </w:t>
      </w:r>
      <w:bookmarkStart w:id="22716" w:name="_ETM_Q54_266528"/>
      <w:bookmarkEnd w:id="22716"/>
      <w:r>
        <w:rPr>
          <w:rFonts w:hint="cs"/>
          <w:rtl/>
        </w:rPr>
        <w:t xml:space="preserve">הוא לא גט, ולכן </w:t>
      </w:r>
      <w:bookmarkStart w:id="22717" w:name="_ETM_Q54_269090"/>
      <w:bookmarkStart w:id="22718" w:name="_ETM_Q54_270229"/>
      <w:bookmarkEnd w:id="22717"/>
      <w:bookmarkEnd w:id="22718"/>
      <w:r>
        <w:rPr>
          <w:rtl/>
        </w:rPr>
        <w:t xml:space="preserve">הצעת </w:t>
      </w:r>
      <w:bookmarkStart w:id="22719" w:name="_ETM_Q54_271009"/>
      <w:bookmarkEnd w:id="22719"/>
      <w:r>
        <w:rPr>
          <w:rtl/>
        </w:rPr>
        <w:t xml:space="preserve">החוק </w:t>
      </w:r>
      <w:bookmarkStart w:id="22720" w:name="_ETM_Q54_271310"/>
      <w:bookmarkEnd w:id="22720"/>
      <w:r>
        <w:rPr>
          <w:rtl/>
        </w:rPr>
        <w:t xml:space="preserve">הזאת </w:t>
      </w:r>
      <w:bookmarkStart w:id="22721" w:name="_ETM_Q54_271640"/>
      <w:bookmarkEnd w:id="22721"/>
      <w:r>
        <w:rPr>
          <w:rtl/>
        </w:rPr>
        <w:t xml:space="preserve">נוסחה </w:t>
      </w:r>
      <w:bookmarkStart w:id="22722" w:name="_ETM_Q54_272299"/>
      <w:bookmarkEnd w:id="22722"/>
      <w:r>
        <w:rPr>
          <w:rtl/>
        </w:rPr>
        <w:t>בזהירות</w:t>
      </w:r>
      <w:r w:rsidR="007D5EF5">
        <w:rPr>
          <w:rFonts w:hint="cs"/>
          <w:rtl/>
        </w:rPr>
        <w:t>,</w:t>
      </w:r>
      <w:r>
        <w:rPr>
          <w:rtl/>
        </w:rPr>
        <w:t xml:space="preserve"> </w:t>
      </w:r>
      <w:bookmarkStart w:id="22723" w:name="_ETM_Q54_273560"/>
      <w:bookmarkEnd w:id="22723"/>
      <w:r>
        <w:rPr>
          <w:rtl/>
        </w:rPr>
        <w:t xml:space="preserve">כדי </w:t>
      </w:r>
      <w:bookmarkStart w:id="22724" w:name="_ETM_Q54_273860"/>
      <w:bookmarkEnd w:id="22724"/>
      <w:r>
        <w:rPr>
          <w:rtl/>
        </w:rPr>
        <w:t xml:space="preserve">לעזור </w:t>
      </w:r>
      <w:bookmarkStart w:id="22725" w:name="_ETM_Q54_274459"/>
      <w:bookmarkEnd w:id="22725"/>
      <w:r>
        <w:rPr>
          <w:rtl/>
        </w:rPr>
        <w:t>לבתי</w:t>
      </w:r>
      <w:bookmarkStart w:id="22726" w:name="_ETM_Q54_274880"/>
      <w:bookmarkEnd w:id="22726"/>
      <w:r w:rsidR="007D5EF5">
        <w:rPr>
          <w:rFonts w:hint="cs"/>
          <w:rtl/>
        </w:rPr>
        <w:t xml:space="preserve"> </w:t>
      </w:r>
      <w:r>
        <w:rPr>
          <w:rtl/>
        </w:rPr>
        <w:t xml:space="preserve">הדין </w:t>
      </w:r>
      <w:bookmarkStart w:id="22727" w:name="_ETM_Q54_275600"/>
      <w:bookmarkEnd w:id="22727"/>
      <w:r>
        <w:rPr>
          <w:rtl/>
        </w:rPr>
        <w:t xml:space="preserve">לשחרר </w:t>
      </w:r>
      <w:bookmarkStart w:id="22728" w:name="_ETM_Q54_276110"/>
      <w:bookmarkEnd w:id="22728"/>
      <w:r>
        <w:rPr>
          <w:rtl/>
        </w:rPr>
        <w:t xml:space="preserve">את </w:t>
      </w:r>
      <w:bookmarkStart w:id="22729" w:name="_ETM_Q54_276200"/>
      <w:bookmarkEnd w:id="22729"/>
      <w:r>
        <w:rPr>
          <w:rtl/>
        </w:rPr>
        <w:t xml:space="preserve">האישה </w:t>
      </w:r>
      <w:bookmarkStart w:id="22730" w:name="_ETM_Q54_276560"/>
      <w:bookmarkEnd w:id="22730"/>
      <w:r>
        <w:rPr>
          <w:rtl/>
        </w:rPr>
        <w:t>מעגינותה</w:t>
      </w:r>
      <w:r w:rsidR="007D5EF5">
        <w:rPr>
          <w:rFonts w:hint="cs"/>
          <w:rtl/>
        </w:rPr>
        <w:t>.</w:t>
      </w:r>
      <w:r>
        <w:rPr>
          <w:rtl/>
        </w:rPr>
        <w:t xml:space="preserve"> </w:t>
      </w:r>
      <w:bookmarkStart w:id="22731" w:name="_ETM_Q54_277340"/>
      <w:bookmarkEnd w:id="22731"/>
      <w:r>
        <w:rPr>
          <w:rtl/>
        </w:rPr>
        <w:t xml:space="preserve">אני </w:t>
      </w:r>
      <w:bookmarkStart w:id="22732" w:name="_ETM_Q54_277640"/>
      <w:bookmarkEnd w:id="22732"/>
      <w:r>
        <w:rPr>
          <w:rtl/>
        </w:rPr>
        <w:t xml:space="preserve">לא </w:t>
      </w:r>
      <w:bookmarkStart w:id="22733" w:name="_ETM_Q54_277789"/>
      <w:bookmarkEnd w:id="22733"/>
      <w:r>
        <w:rPr>
          <w:rtl/>
        </w:rPr>
        <w:t xml:space="preserve">רוצה </w:t>
      </w:r>
      <w:bookmarkStart w:id="22734" w:name="_ETM_Q54_278569"/>
      <w:bookmarkEnd w:id="22734"/>
      <w:r>
        <w:rPr>
          <w:rtl/>
        </w:rPr>
        <w:t xml:space="preserve">שאחר </w:t>
      </w:r>
      <w:bookmarkStart w:id="22735" w:name="_ETM_Q54_278959"/>
      <w:bookmarkEnd w:id="22735"/>
      <w:r>
        <w:rPr>
          <w:rFonts w:hint="cs"/>
          <w:rtl/>
        </w:rPr>
        <w:t>כך</w:t>
      </w:r>
      <w:r>
        <w:rPr>
          <w:rtl/>
        </w:rPr>
        <w:t xml:space="preserve"> </w:t>
      </w:r>
      <w:bookmarkStart w:id="22736" w:name="_ETM_Q54_279079"/>
      <w:bookmarkEnd w:id="22736"/>
      <w:r>
        <w:rPr>
          <w:rtl/>
        </w:rPr>
        <w:t xml:space="preserve">יבוא </w:t>
      </w:r>
      <w:bookmarkStart w:id="22737" w:name="_ETM_Q54_279439"/>
      <w:bookmarkEnd w:id="22737"/>
      <w:r>
        <w:rPr>
          <w:rtl/>
        </w:rPr>
        <w:t xml:space="preserve">מישהו </w:t>
      </w:r>
      <w:bookmarkStart w:id="22738" w:name="_ETM_Q54_279829"/>
      <w:bookmarkEnd w:id="22738"/>
      <w:r>
        <w:rPr>
          <w:rtl/>
        </w:rPr>
        <w:t xml:space="preserve">בממשלה </w:t>
      </w:r>
      <w:bookmarkStart w:id="22739" w:name="_ETM_Q54_280459"/>
      <w:bookmarkEnd w:id="22739"/>
      <w:r>
        <w:rPr>
          <w:rtl/>
        </w:rPr>
        <w:t xml:space="preserve">ויעשה </w:t>
      </w:r>
      <w:bookmarkStart w:id="22740" w:name="_ETM_Q54_280819"/>
      <w:bookmarkEnd w:id="22740"/>
      <w:r>
        <w:rPr>
          <w:rtl/>
        </w:rPr>
        <w:t xml:space="preserve">דברים </w:t>
      </w:r>
      <w:bookmarkStart w:id="22741" w:name="_ETM_Q54_281179"/>
      <w:bookmarkEnd w:id="22741"/>
      <w:r>
        <w:rPr>
          <w:rtl/>
        </w:rPr>
        <w:t xml:space="preserve">שיכולים </w:t>
      </w:r>
      <w:bookmarkStart w:id="22742" w:name="_ETM_Q54_281720"/>
      <w:bookmarkEnd w:id="22742"/>
      <w:r>
        <w:rPr>
          <w:rtl/>
        </w:rPr>
        <w:t xml:space="preserve">לגרום </w:t>
      </w:r>
      <w:bookmarkStart w:id="22743" w:name="_ETM_Q54_282079"/>
      <w:bookmarkEnd w:id="22743"/>
      <w:r>
        <w:rPr>
          <w:rtl/>
        </w:rPr>
        <w:t>נזק</w:t>
      </w:r>
      <w:r>
        <w:rPr>
          <w:rFonts w:hint="cs"/>
          <w:rtl/>
        </w:rPr>
        <w:t>.</w:t>
      </w:r>
      <w:r>
        <w:rPr>
          <w:rtl/>
        </w:rPr>
        <w:t xml:space="preserve"> </w:t>
      </w:r>
      <w:bookmarkStart w:id="22744" w:name="_ETM_Q54_282890"/>
      <w:bookmarkEnd w:id="22744"/>
      <w:r>
        <w:rPr>
          <w:rtl/>
        </w:rPr>
        <w:t xml:space="preserve">אני </w:t>
      </w:r>
      <w:bookmarkStart w:id="22745" w:name="_ETM_Q54_283130"/>
      <w:bookmarkEnd w:id="22745"/>
      <w:r>
        <w:rPr>
          <w:rtl/>
        </w:rPr>
        <w:t xml:space="preserve">מבקש </w:t>
      </w:r>
      <w:bookmarkStart w:id="22746" w:name="_ETM_Q54_283520"/>
      <w:bookmarkEnd w:id="22746"/>
      <w:r>
        <w:rPr>
          <w:rtl/>
        </w:rPr>
        <w:t xml:space="preserve">מחברי </w:t>
      </w:r>
      <w:bookmarkStart w:id="22747" w:name="_ETM_Q54_283909"/>
      <w:bookmarkEnd w:id="22747"/>
      <w:r>
        <w:rPr>
          <w:rtl/>
        </w:rPr>
        <w:t xml:space="preserve">הכנסת </w:t>
      </w:r>
      <w:bookmarkStart w:id="22748" w:name="_ETM_Q54_284270"/>
      <w:bookmarkEnd w:id="22748"/>
      <w:r>
        <w:rPr>
          <w:rtl/>
        </w:rPr>
        <w:t xml:space="preserve">לתמוך </w:t>
      </w:r>
      <w:bookmarkStart w:id="22749" w:name="_ETM_Q54_284689"/>
      <w:bookmarkEnd w:id="22749"/>
      <w:r>
        <w:rPr>
          <w:rtl/>
        </w:rPr>
        <w:t xml:space="preserve">בהצעת </w:t>
      </w:r>
      <w:bookmarkStart w:id="22750" w:name="_ETM_Q54_285170"/>
      <w:bookmarkEnd w:id="22750"/>
      <w:r>
        <w:rPr>
          <w:rtl/>
        </w:rPr>
        <w:t xml:space="preserve">החוק </w:t>
      </w:r>
      <w:bookmarkStart w:id="22751" w:name="_ETM_Q54_285500"/>
      <w:bookmarkEnd w:id="22751"/>
      <w:r>
        <w:rPr>
          <w:rtl/>
        </w:rPr>
        <w:t>הזאת</w:t>
      </w:r>
      <w:bookmarkStart w:id="22752" w:name="_ETM_Q54_286159"/>
      <w:bookmarkEnd w:id="22752"/>
      <w:r>
        <w:rPr>
          <w:rFonts w:hint="cs"/>
          <w:rtl/>
        </w:rPr>
        <w:t xml:space="preserve">. </w:t>
      </w:r>
      <w:r>
        <w:rPr>
          <w:rtl/>
        </w:rPr>
        <w:t xml:space="preserve">תודה </w:t>
      </w:r>
      <w:bookmarkStart w:id="22753" w:name="_ETM_Q54_286399"/>
      <w:bookmarkEnd w:id="22753"/>
      <w:r>
        <w:rPr>
          <w:rtl/>
        </w:rPr>
        <w:t>רבה</w:t>
      </w:r>
      <w:r>
        <w:rPr>
          <w:rFonts w:hint="cs"/>
          <w:rtl/>
        </w:rPr>
        <w:t>.</w:t>
      </w:r>
    </w:p>
    <w:p w:rsidR="00DB31EA" w:rsidRDefault="00DB31EA" w:rsidP="00BA58A5">
      <w:pPr>
        <w:ind w:firstLine="0"/>
        <w:rPr>
          <w:rtl/>
        </w:rPr>
      </w:pPr>
      <w:bookmarkStart w:id="22754" w:name="_ETM_Q54_289292"/>
      <w:bookmarkStart w:id="22755" w:name="_ETM_Q54_289448"/>
      <w:bookmarkStart w:id="22756" w:name="_ETM_Q54_289504"/>
      <w:bookmarkStart w:id="22757" w:name="_ETM_Q54_289613"/>
      <w:bookmarkEnd w:id="22754"/>
      <w:bookmarkEnd w:id="22755"/>
      <w:bookmarkEnd w:id="22756"/>
      <w:bookmarkEnd w:id="22757"/>
    </w:p>
    <w:p w:rsidR="00DB31EA" w:rsidRDefault="00DB31EA" w:rsidP="00BA58A5">
      <w:pPr>
        <w:pStyle w:val="af6"/>
        <w:rPr>
          <w:rtl/>
        </w:rPr>
      </w:pPr>
      <w:r w:rsidRPr="00CA266E">
        <w:rPr>
          <w:rStyle w:val="TagStyle"/>
          <w:rtl/>
        </w:rPr>
        <w:t xml:space="preserve"> &lt;&lt; יור &gt;&gt;</w:t>
      </w:r>
      <w:r w:rsidRPr="00866567">
        <w:rPr>
          <w:rStyle w:val="TagStyle"/>
          <w:rtl/>
        </w:rPr>
        <w:t xml:space="preserve"> </w:t>
      </w:r>
      <w:r>
        <w:rPr>
          <w:rtl/>
        </w:rPr>
        <w:t>היו"ר יבגני סובה:</w:t>
      </w:r>
      <w:r w:rsidRPr="00866567">
        <w:rPr>
          <w:rStyle w:val="TagStyle"/>
          <w:rtl/>
        </w:rPr>
        <w:t xml:space="preserve"> </w:t>
      </w:r>
      <w:r w:rsidRPr="00CA266E">
        <w:rPr>
          <w:rStyle w:val="TagStyle"/>
          <w:rtl/>
        </w:rPr>
        <w:t>&lt;&lt; יור &gt;&gt;</w:t>
      </w:r>
      <w:r>
        <w:rPr>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תודה רבה לחבר הכנסת גפני. </w:t>
      </w:r>
      <w:bookmarkStart w:id="22758" w:name="_ETM_Q54_290314"/>
      <w:bookmarkStart w:id="22759" w:name="_ETM_Q54_290650"/>
      <w:bookmarkEnd w:id="22758"/>
      <w:bookmarkEnd w:id="22759"/>
    </w:p>
    <w:p w:rsidR="00DB31EA" w:rsidRDefault="00DB31EA" w:rsidP="00BA58A5">
      <w:pPr>
        <w:rPr>
          <w:rtl/>
          <w:lang w:eastAsia="he-IL"/>
        </w:rPr>
      </w:pPr>
      <w:bookmarkStart w:id="22760" w:name="_ETM_Q54_290753"/>
      <w:bookmarkStart w:id="22761" w:name="_ETM_Q54_290794"/>
      <w:bookmarkEnd w:id="22760"/>
      <w:bookmarkEnd w:id="22761"/>
    </w:p>
    <w:p w:rsidR="00DB31EA" w:rsidRDefault="00DB31EA" w:rsidP="007D5EF5">
      <w:pPr>
        <w:rPr>
          <w:rtl/>
          <w:lang w:eastAsia="he-IL"/>
        </w:rPr>
      </w:pPr>
      <w:bookmarkStart w:id="22762" w:name="_ETM_Q54_290890"/>
      <w:bookmarkEnd w:id="22762"/>
      <w:r>
        <w:rPr>
          <w:rFonts w:hint="cs"/>
          <w:rtl/>
          <w:lang w:eastAsia="he-IL"/>
        </w:rPr>
        <w:t xml:space="preserve">מי שתשיב להצעה </w:t>
      </w:r>
      <w:r w:rsidR="007D5EF5">
        <w:rPr>
          <w:rFonts w:hint="cs"/>
          <w:rtl/>
          <w:lang w:eastAsia="he-IL"/>
        </w:rPr>
        <w:t>היא</w:t>
      </w:r>
      <w:r>
        <w:rPr>
          <w:rFonts w:hint="cs"/>
          <w:rtl/>
          <w:lang w:eastAsia="he-IL"/>
        </w:rPr>
        <w:t xml:space="preserve"> שרת הכלכלה אורנה ברביבאי. בבקשה, גברתי. </w:t>
      </w:r>
      <w:bookmarkStart w:id="22763" w:name="_ETM_Q54_301884"/>
      <w:bookmarkStart w:id="22764" w:name="_ETM_Q54_302237"/>
      <w:bookmarkEnd w:id="22763"/>
      <w:bookmarkEnd w:id="22764"/>
      <w:r>
        <w:rPr>
          <w:rFonts w:hint="cs"/>
          <w:rtl/>
          <w:lang w:eastAsia="he-IL"/>
        </w:rPr>
        <w:t xml:space="preserve">עשר דקות לרשותך. </w:t>
      </w:r>
    </w:p>
    <w:p w:rsidR="00DB31EA" w:rsidRDefault="00DB31EA" w:rsidP="00BA58A5">
      <w:pPr>
        <w:rPr>
          <w:rtl/>
          <w:lang w:eastAsia="he-IL"/>
        </w:rPr>
      </w:pPr>
      <w:bookmarkStart w:id="22765" w:name="_ETM_Q54_302336"/>
      <w:bookmarkStart w:id="22766" w:name="_ETM_Q54_302381"/>
      <w:bookmarkStart w:id="22767" w:name="_ETM_Q54_302488"/>
      <w:bookmarkEnd w:id="22765"/>
      <w:bookmarkEnd w:id="22766"/>
      <w:bookmarkEnd w:id="22767"/>
    </w:p>
    <w:p w:rsidR="00DB31EA" w:rsidRDefault="00DB31EA" w:rsidP="00BA58A5">
      <w:pPr>
        <w:pStyle w:val="a4"/>
        <w:rPr>
          <w:rtl/>
        </w:rPr>
      </w:pPr>
      <w:bookmarkStart w:id="22768" w:name="ET_speaker_6197_12"/>
      <w:r w:rsidRPr="00CA266E">
        <w:rPr>
          <w:rStyle w:val="TagStyle"/>
          <w:rtl/>
        </w:rPr>
        <w:t xml:space="preserve"> &lt;&lt; דובר &gt;&gt;</w:t>
      </w:r>
      <w:r w:rsidRPr="00866567">
        <w:rPr>
          <w:rStyle w:val="TagStyle"/>
          <w:rtl/>
        </w:rPr>
        <w:t xml:space="preserve"> </w:t>
      </w:r>
      <w:bookmarkStart w:id="22769" w:name="_Toc103248739"/>
      <w:bookmarkStart w:id="22770" w:name="_Toc103249188"/>
      <w:bookmarkStart w:id="22771" w:name="_Toc103249348"/>
      <w:bookmarkStart w:id="22772" w:name="_Toc103505372"/>
      <w:r>
        <w:rPr>
          <w:rtl/>
        </w:rPr>
        <w:t>שרת הכלכלה והתעשייה אורנה ברביבאי:</w:t>
      </w:r>
      <w:bookmarkEnd w:id="22769"/>
      <w:bookmarkEnd w:id="22770"/>
      <w:bookmarkEnd w:id="22771"/>
      <w:bookmarkEnd w:id="22772"/>
      <w:r w:rsidRPr="00866567">
        <w:rPr>
          <w:rStyle w:val="TagStyle"/>
          <w:rtl/>
        </w:rPr>
        <w:t xml:space="preserve"> </w:t>
      </w:r>
      <w:r w:rsidRPr="00CA266E">
        <w:rPr>
          <w:rStyle w:val="TagStyle"/>
          <w:rtl/>
        </w:rPr>
        <w:t>&lt;&lt; דובר &gt;&gt;</w:t>
      </w:r>
      <w:r>
        <w:rPr>
          <w:rtl/>
        </w:rPr>
        <w:t xml:space="preserve">   </w:t>
      </w:r>
      <w:bookmarkEnd w:id="22768"/>
    </w:p>
    <w:p w:rsidR="00DB31EA" w:rsidRDefault="00DB31EA" w:rsidP="00A3148B">
      <w:pPr>
        <w:rPr>
          <w:rtl/>
          <w:lang w:eastAsia="he-IL"/>
        </w:rPr>
      </w:pPr>
    </w:p>
    <w:p w:rsidR="00DB31EA" w:rsidRDefault="00DB31EA" w:rsidP="007D5EF5">
      <w:pPr>
        <w:rPr>
          <w:rtl/>
          <w:lang w:eastAsia="he-IL"/>
        </w:rPr>
      </w:pPr>
      <w:r>
        <w:rPr>
          <w:rtl/>
          <w:lang w:eastAsia="he-IL"/>
        </w:rPr>
        <w:t>אדוני היושב</w:t>
      </w:r>
      <w:r>
        <w:rPr>
          <w:rFonts w:hint="cs"/>
          <w:rtl/>
          <w:lang w:eastAsia="he-IL"/>
        </w:rPr>
        <w:t>-</w:t>
      </w:r>
      <w:r>
        <w:rPr>
          <w:rtl/>
          <w:lang w:eastAsia="he-IL"/>
        </w:rPr>
        <w:t>ראש,</w:t>
      </w:r>
      <w:r>
        <w:rPr>
          <w:rFonts w:hint="cs"/>
          <w:rtl/>
          <w:lang w:eastAsia="he-IL"/>
        </w:rPr>
        <w:t xml:space="preserve"> כנסת נכבדה, </w:t>
      </w:r>
      <w:r>
        <w:rPr>
          <w:rtl/>
          <w:lang w:eastAsia="he-IL"/>
        </w:rPr>
        <w:t>הצעת חוק בתי</w:t>
      </w:r>
      <w:r w:rsidR="007D5EF5">
        <w:rPr>
          <w:rFonts w:hint="cs"/>
          <w:rtl/>
          <w:lang w:eastAsia="he-IL"/>
        </w:rPr>
        <w:t xml:space="preserve"> </w:t>
      </w:r>
      <w:r>
        <w:rPr>
          <w:rtl/>
          <w:lang w:eastAsia="he-IL"/>
        </w:rPr>
        <w:t xml:space="preserve">דין רבניים (קיום </w:t>
      </w:r>
      <w:r>
        <w:rPr>
          <w:rFonts w:hint="cs"/>
          <w:rtl/>
          <w:lang w:eastAsia="he-IL"/>
        </w:rPr>
        <w:t>פ</w:t>
      </w:r>
      <w:r>
        <w:rPr>
          <w:rtl/>
          <w:lang w:eastAsia="he-IL"/>
        </w:rPr>
        <w:t>סקי דין של גירושי</w:t>
      </w:r>
      <w:r>
        <w:rPr>
          <w:rFonts w:hint="cs"/>
          <w:rtl/>
          <w:lang w:eastAsia="he-IL"/>
        </w:rPr>
        <w:t>ן</w:t>
      </w:r>
      <w:r>
        <w:rPr>
          <w:rtl/>
          <w:lang w:eastAsia="he-IL"/>
        </w:rPr>
        <w:t xml:space="preserve">) (תיקון </w:t>
      </w:r>
      <w:r>
        <w:rPr>
          <w:rFonts w:hint="cs"/>
          <w:rtl/>
          <w:lang w:eastAsia="he-IL"/>
        </w:rPr>
        <w:t>–</w:t>
      </w:r>
      <w:r>
        <w:rPr>
          <w:rtl/>
          <w:lang w:eastAsia="he-IL"/>
        </w:rPr>
        <w:t xml:space="preserve"> הגבלת שימוש בכרטיסי אשראי לסרבני גט) התשפ</w:t>
      </w:r>
      <w:r>
        <w:rPr>
          <w:rFonts w:hint="cs"/>
          <w:rtl/>
          <w:lang w:eastAsia="he-IL"/>
        </w:rPr>
        <w:t>"</w:t>
      </w:r>
      <w:r>
        <w:rPr>
          <w:rtl/>
          <w:lang w:eastAsia="he-IL"/>
        </w:rPr>
        <w:t>ב</w:t>
      </w:r>
      <w:r>
        <w:rPr>
          <w:rFonts w:hint="cs"/>
          <w:rtl/>
          <w:lang w:eastAsia="he-IL"/>
        </w:rPr>
        <w:t>–</w:t>
      </w:r>
      <w:r>
        <w:rPr>
          <w:rtl/>
          <w:lang w:eastAsia="he-IL"/>
        </w:rPr>
        <w:t>2021, מבקשת להוסיף לדייני בתי</w:t>
      </w:r>
      <w:r w:rsidR="007D5EF5">
        <w:rPr>
          <w:rFonts w:hint="cs"/>
          <w:rtl/>
          <w:lang w:eastAsia="he-IL"/>
        </w:rPr>
        <w:t xml:space="preserve"> </w:t>
      </w:r>
      <w:r>
        <w:rPr>
          <w:rtl/>
          <w:lang w:eastAsia="he-IL"/>
        </w:rPr>
        <w:lastRenderedPageBreak/>
        <w:t>הדין הרבניים כלי שכנוע נוסף כנגד סרבני גט</w:t>
      </w:r>
      <w:r>
        <w:rPr>
          <w:rFonts w:hint="cs"/>
          <w:rtl/>
          <w:lang w:eastAsia="he-IL"/>
        </w:rPr>
        <w:t>:</w:t>
      </w:r>
      <w:r>
        <w:rPr>
          <w:rtl/>
          <w:lang w:eastAsia="he-IL"/>
        </w:rPr>
        <w:t xml:space="preserve"> הגבל</w:t>
      </w:r>
      <w:r>
        <w:rPr>
          <w:rFonts w:hint="cs"/>
          <w:rtl/>
          <w:lang w:eastAsia="he-IL"/>
        </w:rPr>
        <w:t xml:space="preserve">ת </w:t>
      </w:r>
      <w:r>
        <w:rPr>
          <w:rtl/>
          <w:lang w:eastAsia="he-IL"/>
        </w:rPr>
        <w:t>הנפקת כרטיס אשראי או כל שימוש אחר בו או בכרטיס דומה</w:t>
      </w:r>
      <w:r>
        <w:rPr>
          <w:rFonts w:hint="cs"/>
          <w:rtl/>
          <w:lang w:eastAsia="he-IL"/>
        </w:rPr>
        <w:t xml:space="preserve"> לו</w:t>
      </w:r>
      <w:r>
        <w:rPr>
          <w:rtl/>
          <w:lang w:eastAsia="he-IL"/>
        </w:rPr>
        <w:t>.</w:t>
      </w:r>
      <w:r w:rsidR="007D5EF5">
        <w:rPr>
          <w:rFonts w:hint="cs"/>
          <w:rtl/>
          <w:lang w:eastAsia="he-IL"/>
        </w:rPr>
        <w:t xml:space="preserve"> </w:t>
      </w:r>
      <w:r>
        <w:rPr>
          <w:rtl/>
          <w:lang w:eastAsia="he-IL"/>
        </w:rPr>
        <w:t xml:space="preserve">בשבועות הקרובים </w:t>
      </w:r>
      <w:r>
        <w:rPr>
          <w:rFonts w:hint="cs"/>
          <w:rtl/>
          <w:lang w:eastAsia="he-IL"/>
        </w:rPr>
        <w:t xml:space="preserve">השר לשירותי דת מתן כהנא </w:t>
      </w:r>
      <w:r>
        <w:rPr>
          <w:rtl/>
          <w:lang w:eastAsia="he-IL"/>
        </w:rPr>
        <w:t>מתכוון להביא תזכיר חוק ממשלתי שיקבע הגבלות רחבות יותר על סרבני גט, ב</w:t>
      </w:r>
      <w:r>
        <w:rPr>
          <w:rFonts w:hint="cs"/>
          <w:rtl/>
          <w:lang w:eastAsia="he-IL"/>
        </w:rPr>
        <w:t>י</w:t>
      </w:r>
      <w:r>
        <w:rPr>
          <w:rtl/>
          <w:lang w:eastAsia="he-IL"/>
        </w:rPr>
        <w:t>ניה</w:t>
      </w:r>
      <w:r>
        <w:rPr>
          <w:rFonts w:hint="cs"/>
          <w:rtl/>
          <w:lang w:eastAsia="he-IL"/>
        </w:rPr>
        <w:t>ן</w:t>
      </w:r>
      <w:r>
        <w:rPr>
          <w:rtl/>
          <w:lang w:eastAsia="he-IL"/>
        </w:rPr>
        <w:t xml:space="preserve"> גם ההגבלה על כרטיס אשראי</w:t>
      </w:r>
      <w:r>
        <w:rPr>
          <w:rFonts w:hint="cs"/>
          <w:rtl/>
          <w:lang w:eastAsia="he-IL"/>
        </w:rPr>
        <w:t>, זאת</w:t>
      </w:r>
      <w:r>
        <w:rPr>
          <w:rtl/>
          <w:lang w:eastAsia="he-IL"/>
        </w:rPr>
        <w:t xml:space="preserve"> מתוך מטרה להגדיל בצורה משמעותית את מנופי הלחץ וההגבלות על סרבני הגט.</w:t>
      </w:r>
      <w:r>
        <w:rPr>
          <w:rFonts w:hint="cs"/>
          <w:rtl/>
          <w:lang w:eastAsia="he-IL"/>
        </w:rPr>
        <w:t xml:space="preserve"> </w:t>
      </w:r>
      <w:r>
        <w:rPr>
          <w:rtl/>
          <w:lang w:eastAsia="he-IL"/>
        </w:rPr>
        <w:t>אנו פועלים בכל המישורים על מנת להתיר עגונות בצורה המהירה והיעילה ביותר</w:t>
      </w:r>
      <w:r>
        <w:rPr>
          <w:rFonts w:hint="cs"/>
          <w:rtl/>
          <w:lang w:eastAsia="he-IL"/>
        </w:rPr>
        <w:t xml:space="preserve">, כותב כהנא. </w:t>
      </w:r>
      <w:r>
        <w:rPr>
          <w:rtl/>
          <w:lang w:eastAsia="he-IL"/>
        </w:rPr>
        <w:t xml:space="preserve">הממשלה תומכת בהצעת החוק </w:t>
      </w:r>
      <w:r>
        <w:rPr>
          <w:rFonts w:hint="cs"/>
          <w:rtl/>
          <w:lang w:eastAsia="he-IL"/>
        </w:rPr>
        <w:t xml:space="preserve">של חבר </w:t>
      </w:r>
      <w:bookmarkStart w:id="22773" w:name="_ETM_Q54_368368"/>
      <w:bookmarkEnd w:id="22773"/>
      <w:r>
        <w:rPr>
          <w:rFonts w:hint="cs"/>
          <w:rtl/>
          <w:lang w:eastAsia="he-IL"/>
        </w:rPr>
        <w:t xml:space="preserve">הכנסת אורי מקלב </w:t>
      </w:r>
      <w:r w:rsidR="007D5EF5">
        <w:rPr>
          <w:rFonts w:hint="cs"/>
          <w:rtl/>
          <w:lang w:eastAsia="he-IL"/>
        </w:rPr>
        <w:t>ב</w:t>
      </w:r>
      <w:r>
        <w:rPr>
          <w:rFonts w:hint="cs"/>
          <w:rtl/>
          <w:lang w:eastAsia="he-IL"/>
        </w:rPr>
        <w:t xml:space="preserve">קריאה טרומית. </w:t>
      </w:r>
      <w:r>
        <w:rPr>
          <w:rtl/>
          <w:lang w:eastAsia="he-IL"/>
        </w:rPr>
        <w:t>ההצעה תוצמד לתזכיר הממשלתי</w:t>
      </w:r>
      <w:r>
        <w:rPr>
          <w:rFonts w:hint="cs"/>
          <w:rtl/>
          <w:lang w:eastAsia="he-IL"/>
        </w:rPr>
        <w:t>,</w:t>
      </w:r>
      <w:r>
        <w:rPr>
          <w:rtl/>
          <w:lang w:eastAsia="he-IL"/>
        </w:rPr>
        <w:t xml:space="preserve"> שיגיע בזמן הקרוב להצבעה במליאה.</w:t>
      </w:r>
      <w:r>
        <w:rPr>
          <w:rFonts w:hint="cs"/>
          <w:rtl/>
          <w:lang w:eastAsia="he-IL"/>
        </w:rPr>
        <w:t xml:space="preserve"> </w:t>
      </w:r>
      <w:r>
        <w:rPr>
          <w:rtl/>
          <w:lang w:eastAsia="he-IL"/>
        </w:rPr>
        <w:t>תודה.</w:t>
      </w:r>
    </w:p>
    <w:p w:rsidR="00DB31EA" w:rsidRDefault="00DB31EA" w:rsidP="00BA58A5">
      <w:pPr>
        <w:ind w:firstLine="0"/>
        <w:rPr>
          <w:rtl/>
          <w:lang w:eastAsia="he-IL"/>
        </w:rPr>
      </w:pPr>
      <w:bookmarkStart w:id="22774" w:name="_ETM_Q54_378485"/>
      <w:bookmarkStart w:id="22775" w:name="_ETM_Q54_378600"/>
      <w:bookmarkEnd w:id="22774"/>
      <w:bookmarkEnd w:id="22775"/>
    </w:p>
    <w:p w:rsidR="00DB31EA" w:rsidRDefault="00DB31EA" w:rsidP="00BA58A5">
      <w:pPr>
        <w:pStyle w:val="af6"/>
        <w:rPr>
          <w:rtl/>
        </w:rPr>
      </w:pPr>
      <w:r w:rsidRPr="00CA266E">
        <w:rPr>
          <w:rStyle w:val="TagStyle"/>
          <w:rtl/>
        </w:rPr>
        <w:t xml:space="preserve"> &lt;&lt; יור &gt;&gt;</w:t>
      </w:r>
      <w:r w:rsidRPr="00773929">
        <w:rPr>
          <w:rStyle w:val="TagStyle"/>
          <w:rtl/>
        </w:rPr>
        <w:t xml:space="preserve"> </w:t>
      </w:r>
      <w:r>
        <w:rPr>
          <w:rtl/>
        </w:rPr>
        <w:t>היו"ר יבגני סובה:</w:t>
      </w:r>
      <w:r w:rsidRPr="00773929">
        <w:rPr>
          <w:rStyle w:val="TagStyle"/>
          <w:rtl/>
        </w:rPr>
        <w:t xml:space="preserve"> </w:t>
      </w:r>
      <w:r w:rsidRPr="00CA266E">
        <w:rPr>
          <w:rStyle w:val="TagStyle"/>
          <w:rtl/>
        </w:rPr>
        <w:t>&lt;&lt; יור &gt;&gt;</w:t>
      </w:r>
      <w:r>
        <w:rPr>
          <w:rtl/>
        </w:rPr>
        <w:t xml:space="preserve">   </w:t>
      </w:r>
    </w:p>
    <w:p w:rsidR="00DB31EA" w:rsidRDefault="00DB31EA" w:rsidP="00A3148B">
      <w:pPr>
        <w:rPr>
          <w:rtl/>
          <w:lang w:eastAsia="he-IL"/>
        </w:rPr>
      </w:pPr>
    </w:p>
    <w:p w:rsidR="00DB31EA" w:rsidRDefault="00DB31EA" w:rsidP="00BA58A5">
      <w:pPr>
        <w:rPr>
          <w:rtl/>
          <w:lang w:eastAsia="he-IL"/>
        </w:rPr>
      </w:pPr>
      <w:bookmarkStart w:id="22776" w:name="_ETM_Q54_379792"/>
      <w:bookmarkEnd w:id="22776"/>
      <w:r>
        <w:rPr>
          <w:rFonts w:hint="cs"/>
          <w:rtl/>
          <w:lang w:eastAsia="he-IL"/>
        </w:rPr>
        <w:t xml:space="preserve">תודה רבה לשרת הכלכלה </w:t>
      </w:r>
      <w:bookmarkStart w:id="22777" w:name="_ETM_Q54_378164"/>
      <w:bookmarkEnd w:id="22777"/>
      <w:r>
        <w:rPr>
          <w:rFonts w:hint="cs"/>
          <w:rtl/>
          <w:lang w:eastAsia="he-IL"/>
        </w:rPr>
        <w:t xml:space="preserve">אורנה ברביבאי. </w:t>
      </w:r>
      <w:bookmarkStart w:id="22778" w:name="_ETM_Q54_382227"/>
      <w:bookmarkEnd w:id="22778"/>
    </w:p>
    <w:p w:rsidR="00DB31EA" w:rsidRDefault="00DB31EA" w:rsidP="00BA58A5">
      <w:pPr>
        <w:rPr>
          <w:rtl/>
          <w:lang w:eastAsia="he-IL"/>
        </w:rPr>
      </w:pPr>
      <w:bookmarkStart w:id="22779" w:name="_ETM_Q54_382335"/>
      <w:bookmarkStart w:id="22780" w:name="_ETM_Q54_382386"/>
      <w:bookmarkEnd w:id="22779"/>
      <w:bookmarkEnd w:id="22780"/>
    </w:p>
    <w:p w:rsidR="00DB31EA" w:rsidRDefault="00DB31EA" w:rsidP="00BA58A5">
      <w:pPr>
        <w:rPr>
          <w:rtl/>
          <w:lang w:eastAsia="he-IL"/>
        </w:rPr>
      </w:pPr>
      <w:bookmarkStart w:id="22781" w:name="_ETM_Q54_382483"/>
      <w:bookmarkEnd w:id="22781"/>
      <w:r>
        <w:rPr>
          <w:rFonts w:hint="cs"/>
          <w:rtl/>
          <w:lang w:eastAsia="he-IL"/>
        </w:rPr>
        <w:t xml:space="preserve">האם חבר הכנסת מקלב, או </w:t>
      </w:r>
      <w:bookmarkStart w:id="22782" w:name="_ETM_Q54_380135"/>
      <w:bookmarkEnd w:id="22782"/>
      <w:r>
        <w:rPr>
          <w:rFonts w:hint="cs"/>
          <w:rtl/>
          <w:lang w:eastAsia="he-IL"/>
        </w:rPr>
        <w:t xml:space="preserve">חבר הכנסת גפני רוצים </w:t>
      </w:r>
      <w:r w:rsidR="00A3148B">
        <w:rPr>
          <w:rFonts w:hint="cs"/>
          <w:rtl/>
          <w:lang w:eastAsia="he-IL"/>
        </w:rPr>
        <w:t>– – –</w:t>
      </w:r>
      <w:r>
        <w:rPr>
          <w:rFonts w:hint="cs"/>
          <w:rtl/>
          <w:lang w:eastAsia="he-IL"/>
        </w:rPr>
        <w:t xml:space="preserve"> </w:t>
      </w:r>
    </w:p>
    <w:p w:rsidR="00DB31EA" w:rsidRDefault="00DB31EA" w:rsidP="00BA58A5">
      <w:pPr>
        <w:rPr>
          <w:rtl/>
          <w:lang w:eastAsia="he-IL"/>
        </w:rPr>
      </w:pPr>
      <w:bookmarkStart w:id="22783" w:name="_ETM_Q54_386295"/>
      <w:bookmarkStart w:id="22784" w:name="_ETM_Q54_386396"/>
      <w:bookmarkEnd w:id="22783"/>
      <w:bookmarkEnd w:id="22784"/>
    </w:p>
    <w:p w:rsidR="00DB31EA" w:rsidRDefault="00DB31EA" w:rsidP="00BA58A5">
      <w:pPr>
        <w:pStyle w:val="af5"/>
        <w:rPr>
          <w:rtl/>
        </w:rPr>
      </w:pPr>
      <w:bookmarkStart w:id="22785" w:name="_ETM_Q54_386471"/>
      <w:bookmarkStart w:id="22786" w:name="_ETM_Q54_386572"/>
      <w:bookmarkStart w:id="22787" w:name="ET_interruption_קר_אה_14"/>
      <w:bookmarkEnd w:id="22785"/>
      <w:bookmarkEnd w:id="22786"/>
      <w:r w:rsidRPr="00CA266E">
        <w:rPr>
          <w:rStyle w:val="TagStyle"/>
          <w:rtl/>
        </w:rPr>
        <w:t xml:space="preserve"> &lt;&lt; קריאה &gt;&gt;</w:t>
      </w:r>
      <w:r w:rsidRPr="00773929">
        <w:rPr>
          <w:rStyle w:val="TagStyle"/>
          <w:rtl/>
        </w:rPr>
        <w:t xml:space="preserve"> </w:t>
      </w:r>
      <w:r>
        <w:rPr>
          <w:rtl/>
        </w:rPr>
        <w:t>קריא</w:t>
      </w:r>
      <w:r>
        <w:rPr>
          <w:rFonts w:hint="cs"/>
          <w:rtl/>
        </w:rPr>
        <w:t>ות</w:t>
      </w:r>
      <w:r>
        <w:rPr>
          <w:rtl/>
        </w:rPr>
        <w:t>:</w:t>
      </w:r>
      <w:r w:rsidRPr="00773929">
        <w:rPr>
          <w:rStyle w:val="TagStyle"/>
          <w:rtl/>
        </w:rPr>
        <w:t xml:space="preserve"> </w:t>
      </w:r>
      <w:r w:rsidRPr="00CA266E">
        <w:rPr>
          <w:rStyle w:val="TagStyle"/>
          <w:rtl/>
        </w:rPr>
        <w:t>&lt;&lt; קריאה &gt;&gt;</w:t>
      </w:r>
      <w:r>
        <w:rPr>
          <w:rtl/>
        </w:rPr>
        <w:t xml:space="preserve">   </w:t>
      </w:r>
      <w:bookmarkEnd w:id="22787"/>
    </w:p>
    <w:p w:rsidR="00DB31EA" w:rsidRDefault="00DB31EA" w:rsidP="00A3148B">
      <w:pPr>
        <w:rPr>
          <w:rtl/>
          <w:lang w:eastAsia="he-IL"/>
        </w:rPr>
      </w:pPr>
    </w:p>
    <w:p w:rsidR="00DB31EA" w:rsidRDefault="00A3148B" w:rsidP="00BA58A5">
      <w:pPr>
        <w:rPr>
          <w:rtl/>
          <w:lang w:eastAsia="he-IL"/>
        </w:rPr>
      </w:pPr>
      <w:r>
        <w:rPr>
          <w:rFonts w:hint="cs"/>
          <w:rtl/>
          <w:lang w:eastAsia="he-IL"/>
        </w:rPr>
        <w:t>– – –</w:t>
      </w:r>
    </w:p>
    <w:p w:rsidR="00DB31EA" w:rsidRDefault="00DB31EA" w:rsidP="00BA58A5">
      <w:pPr>
        <w:rPr>
          <w:rtl/>
          <w:lang w:eastAsia="he-IL"/>
        </w:rPr>
      </w:pPr>
      <w:bookmarkStart w:id="22788" w:name="_ETM_Q54_391366"/>
      <w:bookmarkStart w:id="22789" w:name="_ETM_Q54_391471"/>
      <w:bookmarkStart w:id="22790" w:name="_ETM_Q54_391527"/>
      <w:bookmarkEnd w:id="22788"/>
      <w:bookmarkEnd w:id="22789"/>
      <w:bookmarkEnd w:id="22790"/>
    </w:p>
    <w:p w:rsidR="00DB31EA" w:rsidRDefault="00DB31EA" w:rsidP="00BA58A5">
      <w:pPr>
        <w:pStyle w:val="af6"/>
        <w:rPr>
          <w:rtl/>
        </w:rPr>
      </w:pPr>
      <w:bookmarkStart w:id="22791" w:name="_ETM_Q54_391626"/>
      <w:bookmarkEnd w:id="22791"/>
      <w:r w:rsidRPr="00CA266E">
        <w:rPr>
          <w:rStyle w:val="TagStyle"/>
          <w:rtl/>
        </w:rPr>
        <w:t xml:space="preserve"> &lt;&lt; יור &gt;&gt;</w:t>
      </w:r>
      <w:r w:rsidRPr="00773929">
        <w:rPr>
          <w:rStyle w:val="TagStyle"/>
          <w:rtl/>
        </w:rPr>
        <w:t xml:space="preserve"> </w:t>
      </w:r>
      <w:r>
        <w:rPr>
          <w:rtl/>
        </w:rPr>
        <w:t>היו"ר יבגני סובה:</w:t>
      </w:r>
      <w:r w:rsidRPr="00773929">
        <w:rPr>
          <w:rStyle w:val="TagStyle"/>
          <w:rtl/>
        </w:rPr>
        <w:t xml:space="preserve"> </w:t>
      </w:r>
      <w:r w:rsidRPr="00CA266E">
        <w:rPr>
          <w:rStyle w:val="TagStyle"/>
          <w:rtl/>
        </w:rPr>
        <w:t>&lt;&lt; יור &gt;&gt;</w:t>
      </w:r>
      <w:r>
        <w:rPr>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שנייה. </w:t>
      </w:r>
      <w:bookmarkStart w:id="22792" w:name="_ETM_Q54_385980"/>
      <w:bookmarkEnd w:id="22792"/>
      <w:r>
        <w:rPr>
          <w:rFonts w:hint="cs"/>
          <w:rtl/>
          <w:lang w:eastAsia="he-IL"/>
        </w:rPr>
        <w:t xml:space="preserve">אני שואל אותם קודם כול. </w:t>
      </w:r>
      <w:r w:rsidR="007D5EF5">
        <w:rPr>
          <w:rFonts w:hint="cs"/>
          <w:rtl/>
          <w:lang w:eastAsia="he-IL"/>
        </w:rPr>
        <w:t xml:space="preserve">סבלנות. </w:t>
      </w:r>
    </w:p>
    <w:p w:rsidR="00DB31EA" w:rsidRDefault="00DB31EA" w:rsidP="00BA58A5">
      <w:pPr>
        <w:rPr>
          <w:rtl/>
          <w:lang w:eastAsia="he-IL"/>
        </w:rPr>
      </w:pPr>
    </w:p>
    <w:p w:rsidR="00DB31EA" w:rsidRDefault="00DB31EA" w:rsidP="00BA58A5">
      <w:pPr>
        <w:pStyle w:val="af5"/>
        <w:rPr>
          <w:rtl/>
        </w:rPr>
      </w:pPr>
      <w:bookmarkStart w:id="22793" w:name="ET_interruption_6170_18"/>
      <w:r w:rsidRPr="00CA266E">
        <w:rPr>
          <w:rStyle w:val="TagStyle"/>
          <w:rtl/>
        </w:rPr>
        <w:t xml:space="preserve"> &lt;&lt; קריאה &gt;&gt;</w:t>
      </w:r>
      <w:r w:rsidRPr="000C46B5">
        <w:rPr>
          <w:rStyle w:val="TagStyle"/>
          <w:rtl/>
        </w:rPr>
        <w:t xml:space="preserve"> </w:t>
      </w:r>
      <w:r>
        <w:rPr>
          <w:rtl/>
        </w:rPr>
        <w:t>יעקב מרגי:</w:t>
      </w:r>
      <w:r w:rsidRPr="000C46B5">
        <w:rPr>
          <w:rStyle w:val="TagStyle"/>
          <w:rtl/>
        </w:rPr>
        <w:t xml:space="preserve"> </w:t>
      </w:r>
      <w:r w:rsidRPr="00CA266E">
        <w:rPr>
          <w:rStyle w:val="TagStyle"/>
          <w:rtl/>
        </w:rPr>
        <w:t>&lt;&lt; קריאה &gt;&gt;</w:t>
      </w:r>
      <w:r>
        <w:rPr>
          <w:rtl/>
        </w:rPr>
        <w:t xml:space="preserve">   </w:t>
      </w:r>
      <w:bookmarkEnd w:id="22793"/>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רגע. סבלנות. </w:t>
      </w:r>
    </w:p>
    <w:p w:rsidR="00DB31EA" w:rsidRDefault="00DB31EA" w:rsidP="00BA58A5">
      <w:pPr>
        <w:rPr>
          <w:rtl/>
          <w:lang w:eastAsia="he-IL"/>
        </w:rPr>
      </w:pPr>
      <w:bookmarkStart w:id="22794" w:name="_ETM_Q54_396526"/>
      <w:bookmarkStart w:id="22795" w:name="_ETM_Q54_396643"/>
      <w:bookmarkEnd w:id="22794"/>
      <w:bookmarkEnd w:id="22795"/>
    </w:p>
    <w:p w:rsidR="00DB31EA" w:rsidRDefault="00DB31EA" w:rsidP="00BA58A5">
      <w:pPr>
        <w:pStyle w:val="af5"/>
        <w:rPr>
          <w:rtl/>
        </w:rPr>
      </w:pPr>
      <w:bookmarkStart w:id="22796" w:name="_ETM_Q54_396681"/>
      <w:bookmarkStart w:id="22797" w:name="_ETM_Q54_396768"/>
      <w:bookmarkStart w:id="22798" w:name="ET_interruption_5300_20"/>
      <w:bookmarkEnd w:id="22796"/>
      <w:bookmarkEnd w:id="22797"/>
      <w:r w:rsidRPr="00CA266E">
        <w:rPr>
          <w:rStyle w:val="TagStyle"/>
          <w:rtl/>
        </w:rPr>
        <w:t xml:space="preserve"> &lt;&lt; קריאה &gt;&gt;</w:t>
      </w:r>
      <w:r w:rsidRPr="000C46B5">
        <w:rPr>
          <w:rStyle w:val="TagStyle"/>
          <w:rtl/>
        </w:rPr>
        <w:t xml:space="preserve"> </w:t>
      </w:r>
      <w:r>
        <w:rPr>
          <w:rtl/>
        </w:rPr>
        <w:t>מירב בן ארי (יש עתיד):</w:t>
      </w:r>
      <w:r w:rsidRPr="000C46B5">
        <w:rPr>
          <w:rStyle w:val="TagStyle"/>
          <w:rtl/>
        </w:rPr>
        <w:t xml:space="preserve"> </w:t>
      </w:r>
      <w:r w:rsidRPr="00CA266E">
        <w:rPr>
          <w:rStyle w:val="TagStyle"/>
          <w:rtl/>
        </w:rPr>
        <w:t>&lt;&lt; קריאה &gt;&gt;</w:t>
      </w:r>
      <w:r>
        <w:rPr>
          <w:rtl/>
        </w:rPr>
        <w:t xml:space="preserve">   </w:t>
      </w:r>
      <w:bookmarkEnd w:id="22798"/>
    </w:p>
    <w:p w:rsidR="00DB31EA" w:rsidRDefault="00DB31EA" w:rsidP="00A3148B">
      <w:pPr>
        <w:rPr>
          <w:rtl/>
          <w:lang w:eastAsia="he-IL"/>
        </w:rPr>
      </w:pPr>
    </w:p>
    <w:p w:rsidR="00DB31EA" w:rsidRDefault="00DB31EA" w:rsidP="00BA58A5">
      <w:pPr>
        <w:rPr>
          <w:rtl/>
          <w:lang w:eastAsia="he-IL"/>
        </w:rPr>
      </w:pPr>
      <w:bookmarkStart w:id="22799" w:name="_ETM_Q54_401366"/>
      <w:bookmarkEnd w:id="22799"/>
      <w:r>
        <w:rPr>
          <w:rFonts w:hint="cs"/>
          <w:rtl/>
          <w:lang w:eastAsia="he-IL"/>
        </w:rPr>
        <w:t xml:space="preserve">למה אתה מתנגד </w:t>
      </w:r>
      <w:r w:rsidR="00A3148B">
        <w:rPr>
          <w:rFonts w:hint="cs"/>
          <w:rtl/>
          <w:lang w:eastAsia="he-IL"/>
        </w:rPr>
        <w:t>– – –</w:t>
      </w:r>
      <w:r>
        <w:rPr>
          <w:rFonts w:hint="cs"/>
          <w:rtl/>
          <w:lang w:eastAsia="he-IL"/>
        </w:rPr>
        <w:t xml:space="preserve"> </w:t>
      </w:r>
    </w:p>
    <w:p w:rsidR="00DB31EA" w:rsidRDefault="00DB31EA" w:rsidP="00BA58A5">
      <w:pPr>
        <w:rPr>
          <w:rtl/>
          <w:lang w:eastAsia="he-IL"/>
        </w:rPr>
      </w:pPr>
      <w:bookmarkStart w:id="22800" w:name="_ETM_Q54_404501"/>
      <w:bookmarkStart w:id="22801" w:name="_ETM_Q54_404615"/>
      <w:bookmarkStart w:id="22802" w:name="_ETM_Q54_397806"/>
      <w:bookmarkStart w:id="22803" w:name="_ETM_Q54_397934"/>
      <w:bookmarkEnd w:id="22800"/>
      <w:bookmarkEnd w:id="22801"/>
      <w:bookmarkEnd w:id="22802"/>
      <w:bookmarkEnd w:id="22803"/>
    </w:p>
    <w:p w:rsidR="00DB31EA" w:rsidRDefault="00DB31EA" w:rsidP="00BA58A5">
      <w:pPr>
        <w:pStyle w:val="af5"/>
        <w:rPr>
          <w:rtl/>
        </w:rPr>
      </w:pPr>
      <w:r w:rsidRPr="00CA266E">
        <w:rPr>
          <w:rStyle w:val="TagStyle"/>
          <w:rtl/>
        </w:rPr>
        <w:t xml:space="preserve"> &lt;&lt; קריאה &gt;&gt;</w:t>
      </w:r>
      <w:r w:rsidRPr="000C46B5">
        <w:rPr>
          <w:rStyle w:val="TagStyle"/>
          <w:rtl/>
        </w:rPr>
        <w:t xml:space="preserve"> </w:t>
      </w:r>
      <w:r>
        <w:rPr>
          <w:rtl/>
        </w:rPr>
        <w:t>שלמה קרעי (הליכוד):</w:t>
      </w:r>
      <w:r w:rsidRPr="000C46B5">
        <w:rPr>
          <w:rStyle w:val="TagStyle"/>
          <w:rtl/>
        </w:rPr>
        <w:t xml:space="preserve"> </w:t>
      </w:r>
      <w:r w:rsidRPr="00CA266E">
        <w:rPr>
          <w:rStyle w:val="TagStyle"/>
          <w:rtl/>
        </w:rPr>
        <w:t>&lt;&lt; קריאה &gt;&gt;</w:t>
      </w:r>
      <w:r>
        <w:rPr>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היא תמכה, היא לא התנגדה. </w:t>
      </w:r>
    </w:p>
    <w:p w:rsidR="00DB31EA" w:rsidRPr="000C46B5" w:rsidRDefault="00DB31EA" w:rsidP="00BA58A5">
      <w:pPr>
        <w:rPr>
          <w:rtl/>
          <w:lang w:eastAsia="he-IL"/>
        </w:rPr>
      </w:pPr>
      <w:bookmarkStart w:id="22804" w:name="_ETM_Q54_398556"/>
      <w:bookmarkStart w:id="22805" w:name="_ETM_Q54_398693"/>
      <w:bookmarkEnd w:id="22804"/>
      <w:bookmarkEnd w:id="22805"/>
    </w:p>
    <w:p w:rsidR="00DB31EA" w:rsidRDefault="00DB31EA" w:rsidP="00BA58A5">
      <w:pPr>
        <w:pStyle w:val="af6"/>
        <w:rPr>
          <w:rtl/>
        </w:rPr>
      </w:pPr>
      <w:bookmarkStart w:id="22806" w:name="_ETM_Q54_404677"/>
      <w:bookmarkStart w:id="22807" w:name="_ETM_Q54_404771"/>
      <w:bookmarkEnd w:id="22806"/>
      <w:bookmarkEnd w:id="22807"/>
      <w:r w:rsidRPr="00CA266E">
        <w:rPr>
          <w:rStyle w:val="TagStyle"/>
          <w:rtl/>
        </w:rPr>
        <w:t xml:space="preserve"> &lt;&lt; יור &gt;&gt;</w:t>
      </w:r>
      <w:r w:rsidRPr="000C46B5">
        <w:rPr>
          <w:rStyle w:val="TagStyle"/>
          <w:rtl/>
        </w:rPr>
        <w:t xml:space="preserve"> </w:t>
      </w:r>
      <w:r>
        <w:rPr>
          <w:rtl/>
        </w:rPr>
        <w:t>היו"ר יבגני סובה:</w:t>
      </w:r>
      <w:r w:rsidRPr="000C46B5">
        <w:rPr>
          <w:rStyle w:val="TagStyle"/>
          <w:rtl/>
        </w:rPr>
        <w:t xml:space="preserve"> </w:t>
      </w:r>
      <w:r w:rsidRPr="00CA266E">
        <w:rPr>
          <w:rStyle w:val="TagStyle"/>
          <w:rtl/>
        </w:rPr>
        <w:t>&lt;&lt; יור &gt;&gt;</w:t>
      </w:r>
      <w:r>
        <w:rPr>
          <w:rtl/>
        </w:rPr>
        <w:t xml:space="preserve">   </w:t>
      </w:r>
    </w:p>
    <w:p w:rsidR="00DB31EA" w:rsidRDefault="00DB31EA" w:rsidP="00A3148B">
      <w:pPr>
        <w:rPr>
          <w:rtl/>
          <w:lang w:eastAsia="he-IL"/>
        </w:rPr>
      </w:pPr>
    </w:p>
    <w:p w:rsidR="00DB31EA" w:rsidRDefault="00DB31EA" w:rsidP="00BA58A5">
      <w:pPr>
        <w:rPr>
          <w:rtl/>
        </w:rPr>
      </w:pPr>
      <w:bookmarkStart w:id="22808" w:name="_ETM_Q54_401342"/>
      <w:bookmarkEnd w:id="22808"/>
      <w:r>
        <w:rPr>
          <w:rFonts w:hint="cs"/>
          <w:rtl/>
          <w:lang w:eastAsia="he-IL"/>
        </w:rPr>
        <w:lastRenderedPageBreak/>
        <w:t xml:space="preserve">שנייה. חבר הכנסת קרעי, </w:t>
      </w:r>
      <w:bookmarkStart w:id="22809" w:name="_ETM_Q54_406290"/>
      <w:bookmarkEnd w:id="22809"/>
      <w:r>
        <w:rPr>
          <w:rFonts w:hint="cs"/>
          <w:rtl/>
          <w:lang w:eastAsia="he-IL"/>
        </w:rPr>
        <w:t>לפני</w:t>
      </w:r>
      <w:bookmarkStart w:id="22810" w:name="_ETM_Q54_289658"/>
      <w:bookmarkStart w:id="22811" w:name="_ETM_Q54_289800"/>
      <w:bookmarkStart w:id="22812" w:name="_ETM_Q54_289884"/>
      <w:bookmarkStart w:id="22813" w:name="_ETM_Q54_289993"/>
      <w:bookmarkStart w:id="22814" w:name="_ETM_Q54_381620"/>
      <w:bookmarkStart w:id="22815" w:name="_ETM_Q54_381830"/>
      <w:bookmarkStart w:id="22816" w:name="_ETM_Q54_382040"/>
      <w:bookmarkStart w:id="22817" w:name="_ETM_Q54_382340"/>
      <w:bookmarkStart w:id="22818" w:name="_ETM_Q54_384730"/>
      <w:bookmarkStart w:id="22819" w:name="_ETM_Q54_386940"/>
      <w:bookmarkStart w:id="22820" w:name="_ETM_Q54_387239"/>
      <w:bookmarkStart w:id="22821" w:name="_ETM_Q54_387569"/>
      <w:bookmarkStart w:id="22822" w:name="_ETM_Q54_387870"/>
      <w:bookmarkStart w:id="22823" w:name="_ETM_Q54_388200"/>
      <w:bookmarkStart w:id="22824" w:name="_ETM_Q54_388440"/>
      <w:bookmarkStart w:id="22825" w:name="_ETM_Q54_389650"/>
      <w:bookmarkStart w:id="22826" w:name="_ETM_Q54_390040"/>
      <w:bookmarkStart w:id="22827" w:name="_ETM_Q54_390340"/>
      <w:bookmarkStart w:id="22828" w:name="_ETM_Q54_390610"/>
      <w:bookmarkStart w:id="22829" w:name="_ETM_Q54_390819"/>
      <w:bookmarkStart w:id="22830" w:name="_ETM_Q54_392200"/>
      <w:bookmarkStart w:id="22831" w:name="_ETM_Q54_392470"/>
      <w:bookmarkStart w:id="22832" w:name="_ETM_Q54_392650"/>
      <w:bookmarkStart w:id="22833" w:name="_ETM_Q54_393790"/>
      <w:bookmarkStart w:id="22834" w:name="_ETM_Q54_394630"/>
      <w:bookmarkStart w:id="22835" w:name="_ETM_Q54_398280"/>
      <w:bookmarkStart w:id="22836" w:name="_ETM_Q54_400540"/>
      <w:bookmarkStart w:id="22837" w:name="_ETM_Q54_400930"/>
      <w:bookmarkStart w:id="22838" w:name="_ETM_Q54_401969"/>
      <w:bookmarkStart w:id="22839" w:name="_ETM_Q54_402239"/>
      <w:bookmarkStart w:id="22840" w:name="_ETM_Q54_402569"/>
      <w:bookmarkStart w:id="22841" w:name="_ETM_Q54_403499"/>
      <w:bookmarkStart w:id="22842" w:name="_ETM_Q54_403919"/>
      <w:bookmarkStart w:id="22843" w:name="_ETM_Q54_404249"/>
      <w:bookmarkStart w:id="22844" w:name="_ETM_Q54_405150"/>
      <w:bookmarkEnd w:id="22810"/>
      <w:bookmarkEnd w:id="22811"/>
      <w:bookmarkEnd w:id="22812"/>
      <w:bookmarkEnd w:id="22813"/>
      <w:bookmarkEnd w:id="22814"/>
      <w:bookmarkEnd w:id="22815"/>
      <w:bookmarkEnd w:id="22816"/>
      <w:bookmarkEnd w:id="22817"/>
      <w:bookmarkEnd w:id="22818"/>
      <w:bookmarkEnd w:id="22819"/>
      <w:bookmarkEnd w:id="22820"/>
      <w:bookmarkEnd w:id="22821"/>
      <w:bookmarkEnd w:id="22822"/>
      <w:bookmarkEnd w:id="22823"/>
      <w:bookmarkEnd w:id="22824"/>
      <w:bookmarkEnd w:id="22825"/>
      <w:bookmarkEnd w:id="22826"/>
      <w:bookmarkEnd w:id="22827"/>
      <w:bookmarkEnd w:id="22828"/>
      <w:bookmarkEnd w:id="22829"/>
      <w:bookmarkEnd w:id="22830"/>
      <w:bookmarkEnd w:id="22831"/>
      <w:bookmarkEnd w:id="22832"/>
      <w:bookmarkEnd w:id="22833"/>
      <w:bookmarkEnd w:id="22834"/>
      <w:bookmarkEnd w:id="22835"/>
      <w:bookmarkEnd w:id="22836"/>
      <w:bookmarkEnd w:id="22837"/>
      <w:bookmarkEnd w:id="22838"/>
      <w:bookmarkEnd w:id="22839"/>
      <w:bookmarkEnd w:id="22840"/>
      <w:bookmarkEnd w:id="22841"/>
      <w:bookmarkEnd w:id="22842"/>
      <w:bookmarkEnd w:id="22843"/>
      <w:bookmarkEnd w:id="22844"/>
      <w:r>
        <w:rPr>
          <w:rtl/>
        </w:rPr>
        <w:t xml:space="preserve"> </w:t>
      </w:r>
      <w:bookmarkStart w:id="22845" w:name="_ETM_Q54_405510"/>
      <w:bookmarkEnd w:id="22845"/>
      <w:r>
        <w:rPr>
          <w:rtl/>
        </w:rPr>
        <w:t xml:space="preserve">25 </w:t>
      </w:r>
      <w:bookmarkStart w:id="22846" w:name="_ETM_Q54_406019"/>
      <w:bookmarkEnd w:id="22846"/>
      <w:r>
        <w:rPr>
          <w:rtl/>
        </w:rPr>
        <w:t>שנה</w:t>
      </w:r>
      <w:r>
        <w:rPr>
          <w:rFonts w:hint="cs"/>
          <w:rtl/>
        </w:rPr>
        <w:t>,</w:t>
      </w:r>
      <w:r>
        <w:rPr>
          <w:rtl/>
        </w:rPr>
        <w:t xml:space="preserve"> </w:t>
      </w:r>
      <w:bookmarkStart w:id="22847" w:name="_ETM_Q54_406229"/>
      <w:bookmarkEnd w:id="22847"/>
      <w:r>
        <w:rPr>
          <w:rFonts w:hint="cs"/>
          <w:rtl/>
        </w:rPr>
        <w:t>כ</w:t>
      </w:r>
      <w:r>
        <w:rPr>
          <w:rtl/>
        </w:rPr>
        <w:t xml:space="preserve">שעליתי </w:t>
      </w:r>
      <w:bookmarkStart w:id="22848" w:name="_ETM_Q54_406620"/>
      <w:bookmarkEnd w:id="22848"/>
      <w:r>
        <w:rPr>
          <w:rtl/>
        </w:rPr>
        <w:t>ארצה</w:t>
      </w:r>
      <w:r>
        <w:rPr>
          <w:rFonts w:hint="cs"/>
          <w:rtl/>
        </w:rPr>
        <w:t>,</w:t>
      </w:r>
      <w:r>
        <w:rPr>
          <w:rtl/>
        </w:rPr>
        <w:t xml:space="preserve"> </w:t>
      </w:r>
      <w:bookmarkStart w:id="22849" w:name="_ETM_Q54_407400"/>
      <w:bookmarkEnd w:id="22849"/>
      <w:r>
        <w:rPr>
          <w:rtl/>
        </w:rPr>
        <w:t xml:space="preserve">המילה </w:t>
      </w:r>
      <w:bookmarkStart w:id="22850" w:name="_ETM_Q54_407729"/>
      <w:bookmarkEnd w:id="22850"/>
      <w:r>
        <w:rPr>
          <w:rtl/>
        </w:rPr>
        <w:t xml:space="preserve">הראשונה </w:t>
      </w:r>
      <w:bookmarkStart w:id="22851" w:name="_ETM_Q54_408059"/>
      <w:bookmarkEnd w:id="22851"/>
      <w:r>
        <w:rPr>
          <w:rtl/>
        </w:rPr>
        <w:t xml:space="preserve">שלימדו </w:t>
      </w:r>
      <w:bookmarkStart w:id="22852" w:name="_ETM_Q54_408389"/>
      <w:bookmarkEnd w:id="22852"/>
      <w:r>
        <w:rPr>
          <w:rtl/>
        </w:rPr>
        <w:t xml:space="preserve">אותי </w:t>
      </w:r>
      <w:bookmarkStart w:id="22853" w:name="_ETM_Q54_408510"/>
      <w:bookmarkEnd w:id="22853"/>
      <w:r>
        <w:rPr>
          <w:rFonts w:hint="cs"/>
          <w:rtl/>
        </w:rPr>
        <w:t xml:space="preserve">היא </w:t>
      </w:r>
      <w:bookmarkStart w:id="22854" w:name="_ETM_Q54_409349"/>
      <w:bookmarkEnd w:id="22854"/>
      <w:r>
        <w:rPr>
          <w:rFonts w:hint="cs"/>
          <w:rtl/>
        </w:rPr>
        <w:t xml:space="preserve">"סבלנות". הינה, </w:t>
      </w:r>
      <w:bookmarkStart w:id="22855" w:name="_ETM_Q54_408599"/>
      <w:bookmarkStart w:id="22856" w:name="_ETM_Q54_409499"/>
      <w:bookmarkStart w:id="22857" w:name="_ETM_Q54_409859"/>
      <w:bookmarkEnd w:id="22855"/>
      <w:bookmarkEnd w:id="22856"/>
      <w:bookmarkEnd w:id="22857"/>
      <w:r>
        <w:rPr>
          <w:rtl/>
        </w:rPr>
        <w:t xml:space="preserve">מה </w:t>
      </w:r>
      <w:bookmarkStart w:id="22858" w:name="_ETM_Q54_410010"/>
      <w:bookmarkEnd w:id="22858"/>
      <w:r>
        <w:rPr>
          <w:rtl/>
        </w:rPr>
        <w:t xml:space="preserve">שאמר </w:t>
      </w:r>
      <w:bookmarkStart w:id="22859" w:name="_ETM_Q54_410279"/>
      <w:bookmarkEnd w:id="22859"/>
      <w:r>
        <w:rPr>
          <w:rtl/>
        </w:rPr>
        <w:t xml:space="preserve">לך </w:t>
      </w:r>
      <w:bookmarkStart w:id="22860" w:name="_ETM_Q54_410430"/>
      <w:bookmarkEnd w:id="22860"/>
      <w:r>
        <w:rPr>
          <w:rtl/>
        </w:rPr>
        <w:t xml:space="preserve">חבר </w:t>
      </w:r>
      <w:bookmarkStart w:id="22861" w:name="_ETM_Q54_410669"/>
      <w:bookmarkEnd w:id="22861"/>
      <w:r>
        <w:rPr>
          <w:rFonts w:hint="cs"/>
          <w:rtl/>
        </w:rPr>
        <w:t>ה</w:t>
      </w:r>
      <w:r>
        <w:rPr>
          <w:rtl/>
        </w:rPr>
        <w:t xml:space="preserve">כנסת </w:t>
      </w:r>
      <w:bookmarkStart w:id="22862" w:name="_ETM_Q54_412989"/>
      <w:bookmarkEnd w:id="22862"/>
      <w:r>
        <w:rPr>
          <w:rFonts w:hint="eastAsia"/>
          <w:rtl/>
        </w:rPr>
        <w:t>–</w:t>
      </w:r>
      <w:r>
        <w:rPr>
          <w:rFonts w:hint="cs"/>
          <w:rtl/>
        </w:rPr>
        <w:t xml:space="preserve"> </w:t>
      </w:r>
      <w:r>
        <w:rPr>
          <w:rtl/>
        </w:rPr>
        <w:t xml:space="preserve">מי </w:t>
      </w:r>
      <w:bookmarkStart w:id="22863" w:name="_ETM_Q54_413169"/>
      <w:bookmarkEnd w:id="22863"/>
      <w:r>
        <w:rPr>
          <w:rtl/>
        </w:rPr>
        <w:t xml:space="preserve">אמר </w:t>
      </w:r>
      <w:bookmarkStart w:id="22864" w:name="_ETM_Q54_413379"/>
      <w:bookmarkEnd w:id="22864"/>
      <w:r>
        <w:rPr>
          <w:rFonts w:hint="cs"/>
          <w:rtl/>
        </w:rPr>
        <w:t xml:space="preserve">סבלנות? יעקב, אתה אמרת? סליחה, חבר </w:t>
      </w:r>
      <w:bookmarkStart w:id="22865" w:name="_ETM_Q54_415071"/>
      <w:bookmarkEnd w:id="22865"/>
      <w:r>
        <w:rPr>
          <w:rFonts w:hint="cs"/>
          <w:rtl/>
        </w:rPr>
        <w:t xml:space="preserve">הכנסת מרגי. שמעתי וחשבתי שזה אזולאי. אוקיי. אתה </w:t>
      </w:r>
      <w:bookmarkStart w:id="22866" w:name="_ETM_Q54_419127"/>
      <w:bookmarkEnd w:id="22866"/>
      <w:r>
        <w:rPr>
          <w:rFonts w:hint="cs"/>
          <w:rtl/>
        </w:rPr>
        <w:t xml:space="preserve">ביקשת להתנגד? בבקשה, תעלה לשלוש דקות. </w:t>
      </w:r>
      <w:bookmarkStart w:id="22867" w:name="_ETM_Q54_430715"/>
      <w:bookmarkEnd w:id="22867"/>
    </w:p>
    <w:p w:rsidR="00DB31EA" w:rsidRDefault="00DB31EA" w:rsidP="00BA58A5">
      <w:pPr>
        <w:ind w:firstLine="0"/>
        <w:rPr>
          <w:rtl/>
        </w:rPr>
      </w:pPr>
      <w:bookmarkStart w:id="22868" w:name="_ETM_Q54_430811"/>
      <w:bookmarkStart w:id="22869" w:name="_ETM_Q54_430892"/>
      <w:bookmarkEnd w:id="22868"/>
      <w:bookmarkEnd w:id="22869"/>
    </w:p>
    <w:p w:rsidR="00DB31EA" w:rsidRDefault="00DB31EA" w:rsidP="00BA58A5">
      <w:pPr>
        <w:pStyle w:val="af5"/>
        <w:rPr>
          <w:rtl/>
        </w:rPr>
      </w:pPr>
      <w:bookmarkStart w:id="22870" w:name="_ETM_Q54_427527"/>
      <w:bookmarkStart w:id="22871" w:name="_ETM_Q54_427636"/>
      <w:bookmarkStart w:id="22872" w:name="ET_interruption_6170_23"/>
      <w:bookmarkEnd w:id="22870"/>
      <w:bookmarkEnd w:id="22871"/>
      <w:r w:rsidRPr="00CA266E">
        <w:rPr>
          <w:rStyle w:val="TagStyle"/>
          <w:rtl/>
        </w:rPr>
        <w:t xml:space="preserve"> &lt;&lt; קריאה &gt;&gt;</w:t>
      </w:r>
      <w:r w:rsidRPr="000C46B5">
        <w:rPr>
          <w:rStyle w:val="TagStyle"/>
          <w:rtl/>
        </w:rPr>
        <w:t xml:space="preserve"> </w:t>
      </w:r>
      <w:r>
        <w:rPr>
          <w:rtl/>
        </w:rPr>
        <w:t>יעקב מרגי:</w:t>
      </w:r>
      <w:r w:rsidRPr="000C46B5">
        <w:rPr>
          <w:rStyle w:val="TagStyle"/>
          <w:rtl/>
        </w:rPr>
        <w:t xml:space="preserve"> </w:t>
      </w:r>
      <w:r w:rsidRPr="00CA266E">
        <w:rPr>
          <w:rStyle w:val="TagStyle"/>
          <w:rtl/>
        </w:rPr>
        <w:t>&lt;&lt; קריאה &gt;&gt;</w:t>
      </w:r>
      <w:r>
        <w:rPr>
          <w:rtl/>
        </w:rPr>
        <w:t xml:space="preserve">   </w:t>
      </w:r>
      <w:bookmarkEnd w:id="22872"/>
    </w:p>
    <w:p w:rsidR="00DB31EA" w:rsidRDefault="00DB31EA" w:rsidP="00A3148B">
      <w:pPr>
        <w:rPr>
          <w:rtl/>
          <w:lang w:eastAsia="he-IL"/>
        </w:rPr>
      </w:pPr>
    </w:p>
    <w:p w:rsidR="00DB31EA" w:rsidRDefault="00DB31EA" w:rsidP="00BA58A5">
      <w:pPr>
        <w:rPr>
          <w:rtl/>
          <w:lang w:eastAsia="he-IL"/>
        </w:rPr>
      </w:pPr>
      <w:bookmarkStart w:id="22873" w:name="_ETM_Q54_426220"/>
      <w:bookmarkEnd w:id="22873"/>
      <w:r>
        <w:rPr>
          <w:rFonts w:hint="cs"/>
          <w:rtl/>
          <w:lang w:eastAsia="he-IL"/>
        </w:rPr>
        <w:t xml:space="preserve">הוא רוצה לשאול </w:t>
      </w:r>
      <w:bookmarkStart w:id="22874" w:name="_ETM_Q54_428962"/>
      <w:bookmarkEnd w:id="22874"/>
      <w:r>
        <w:rPr>
          <w:rFonts w:hint="cs"/>
          <w:rtl/>
          <w:lang w:eastAsia="he-IL"/>
        </w:rPr>
        <w:t xml:space="preserve">איפה אלי אבידר </w:t>
      </w:r>
      <w:r w:rsidR="00A3148B">
        <w:rPr>
          <w:rFonts w:hint="cs"/>
          <w:rtl/>
          <w:lang w:eastAsia="he-IL"/>
        </w:rPr>
        <w:t>– – –</w:t>
      </w:r>
      <w:r>
        <w:rPr>
          <w:rFonts w:hint="cs"/>
          <w:rtl/>
          <w:lang w:eastAsia="he-IL"/>
        </w:rPr>
        <w:t xml:space="preserve"> </w:t>
      </w:r>
    </w:p>
    <w:p w:rsidR="00DB31EA" w:rsidRDefault="00DB31EA" w:rsidP="00BA58A5">
      <w:pPr>
        <w:rPr>
          <w:rtl/>
          <w:lang w:eastAsia="he-IL"/>
        </w:rPr>
      </w:pPr>
      <w:bookmarkStart w:id="22875" w:name="_ETM_Q54_429841"/>
      <w:bookmarkStart w:id="22876" w:name="_ETM_Q54_429940"/>
      <w:bookmarkStart w:id="22877" w:name="_ETM_Q54_430032"/>
      <w:bookmarkStart w:id="22878" w:name="_ETM_Q54_430147"/>
      <w:bookmarkEnd w:id="22875"/>
      <w:bookmarkEnd w:id="22876"/>
      <w:bookmarkEnd w:id="22877"/>
      <w:bookmarkEnd w:id="22878"/>
    </w:p>
    <w:p w:rsidR="00DB31EA" w:rsidRDefault="00DB31EA" w:rsidP="00BA58A5">
      <w:pPr>
        <w:pStyle w:val="af6"/>
        <w:rPr>
          <w:rtl/>
        </w:rPr>
      </w:pPr>
      <w:r w:rsidRPr="00CA266E">
        <w:rPr>
          <w:rStyle w:val="TagStyle"/>
          <w:rtl/>
        </w:rPr>
        <w:t xml:space="preserve"> &lt;&lt; יור &gt;&gt;</w:t>
      </w:r>
      <w:r w:rsidRPr="000C46B5">
        <w:rPr>
          <w:rStyle w:val="TagStyle"/>
          <w:rtl/>
        </w:rPr>
        <w:t xml:space="preserve"> </w:t>
      </w:r>
      <w:r>
        <w:rPr>
          <w:rtl/>
        </w:rPr>
        <w:t>היו"ר יבגני סובה:</w:t>
      </w:r>
      <w:r w:rsidRPr="000C46B5">
        <w:rPr>
          <w:rStyle w:val="TagStyle"/>
          <w:rtl/>
        </w:rPr>
        <w:t xml:space="preserve"> </w:t>
      </w:r>
      <w:r w:rsidRPr="00CA266E">
        <w:rPr>
          <w:rStyle w:val="TagStyle"/>
          <w:rtl/>
        </w:rPr>
        <w:t>&lt;&lt; יור &gt;&gt;</w:t>
      </w:r>
      <w:r>
        <w:rPr>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הוא רוצה לשאול לאיזה סעיף אני מפנה </w:t>
      </w:r>
      <w:bookmarkStart w:id="22879" w:name="_ETM_Q54_432677"/>
      <w:bookmarkEnd w:id="22879"/>
      <w:r>
        <w:rPr>
          <w:rFonts w:hint="cs"/>
          <w:rtl/>
          <w:lang w:eastAsia="he-IL"/>
        </w:rPr>
        <w:t xml:space="preserve">אותו, וכבר אמרתי שזה סעיף 77ד בתקנון הכנסת, אבל הוא </w:t>
      </w:r>
      <w:bookmarkStart w:id="22880" w:name="_ETM_Q54_437926"/>
      <w:bookmarkEnd w:id="22880"/>
      <w:r>
        <w:rPr>
          <w:rFonts w:hint="cs"/>
          <w:rtl/>
          <w:lang w:eastAsia="he-IL"/>
        </w:rPr>
        <w:t xml:space="preserve">לא משתכנע בבקשה שלי. </w:t>
      </w:r>
    </w:p>
    <w:p w:rsidR="00DB31EA" w:rsidRPr="007D5EF5" w:rsidRDefault="00DB31EA" w:rsidP="00BA58A5">
      <w:pPr>
        <w:rPr>
          <w:rtl/>
        </w:rPr>
      </w:pPr>
      <w:bookmarkStart w:id="22881" w:name="_ETM_Q54_439183"/>
      <w:bookmarkStart w:id="22882" w:name="_ETM_Q54_439287"/>
      <w:bookmarkEnd w:id="22881"/>
      <w:bookmarkEnd w:id="22882"/>
    </w:p>
    <w:p w:rsidR="00DB31EA" w:rsidRDefault="00DB31EA" w:rsidP="00BA58A5">
      <w:pPr>
        <w:pStyle w:val="a4"/>
        <w:rPr>
          <w:rtl/>
        </w:rPr>
      </w:pPr>
      <w:bookmarkStart w:id="22883" w:name="ET_speaker_5802_30"/>
      <w:r w:rsidRPr="00CA266E">
        <w:rPr>
          <w:rStyle w:val="TagStyle"/>
          <w:rtl/>
        </w:rPr>
        <w:t xml:space="preserve"> &lt;&lt; דובר &gt;&gt;</w:t>
      </w:r>
      <w:r w:rsidRPr="000C46B5">
        <w:rPr>
          <w:rStyle w:val="TagStyle"/>
          <w:rtl/>
        </w:rPr>
        <w:t xml:space="preserve"> </w:t>
      </w:r>
      <w:bookmarkStart w:id="22884" w:name="_Toc103248740"/>
      <w:bookmarkStart w:id="22885" w:name="_Toc103249189"/>
      <w:bookmarkStart w:id="22886" w:name="_Toc103249349"/>
      <w:bookmarkStart w:id="22887" w:name="_Toc103505373"/>
      <w:r>
        <w:rPr>
          <w:rtl/>
        </w:rPr>
        <w:t>שלמה קרעי (הליכוד):</w:t>
      </w:r>
      <w:bookmarkEnd w:id="22884"/>
      <w:bookmarkEnd w:id="22885"/>
      <w:bookmarkEnd w:id="22886"/>
      <w:bookmarkEnd w:id="22887"/>
      <w:r w:rsidRPr="000C46B5">
        <w:rPr>
          <w:rStyle w:val="TagStyle"/>
          <w:rtl/>
        </w:rPr>
        <w:t xml:space="preserve"> </w:t>
      </w:r>
      <w:r w:rsidRPr="00CA266E">
        <w:rPr>
          <w:rStyle w:val="TagStyle"/>
          <w:rtl/>
        </w:rPr>
        <w:t>&lt;&lt; דובר &gt;&gt;</w:t>
      </w:r>
      <w:r>
        <w:rPr>
          <w:rtl/>
        </w:rPr>
        <w:t xml:space="preserve">   </w:t>
      </w:r>
      <w:bookmarkEnd w:id="22883"/>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איזה מזל שאתה לא יכול להנדס תודעה </w:t>
      </w:r>
      <w:bookmarkStart w:id="22888" w:name="_ETM_Q54_436537"/>
      <w:bookmarkEnd w:id="22888"/>
      <w:r>
        <w:rPr>
          <w:rFonts w:hint="cs"/>
          <w:rtl/>
          <w:lang w:eastAsia="he-IL"/>
        </w:rPr>
        <w:t>עכשיו, כשאני נמצא כאן.</w:t>
      </w:r>
    </w:p>
    <w:p w:rsidR="00DB31EA" w:rsidRDefault="00DB31EA" w:rsidP="00BA58A5">
      <w:pPr>
        <w:rPr>
          <w:rtl/>
          <w:lang w:eastAsia="he-IL"/>
        </w:rPr>
      </w:pPr>
      <w:bookmarkStart w:id="22889" w:name="_ETM_Q54_441868"/>
      <w:bookmarkStart w:id="22890" w:name="_ETM_Q54_442006"/>
      <w:bookmarkStart w:id="22891" w:name="_ETM_Q54_442044"/>
      <w:bookmarkEnd w:id="22889"/>
      <w:bookmarkEnd w:id="22890"/>
      <w:bookmarkEnd w:id="22891"/>
    </w:p>
    <w:p w:rsidR="00DB31EA" w:rsidRDefault="00DB31EA" w:rsidP="00BA58A5">
      <w:pPr>
        <w:pStyle w:val="af6"/>
        <w:rPr>
          <w:rtl/>
        </w:rPr>
      </w:pPr>
      <w:bookmarkStart w:id="22892" w:name="_ETM_Q54_442209"/>
      <w:bookmarkEnd w:id="22892"/>
      <w:r w:rsidRPr="00CA266E">
        <w:rPr>
          <w:rStyle w:val="TagStyle"/>
          <w:rtl/>
        </w:rPr>
        <w:t xml:space="preserve"> &lt;&lt; יור &gt;&gt;</w:t>
      </w:r>
      <w:r w:rsidRPr="000C46B5">
        <w:rPr>
          <w:rStyle w:val="TagStyle"/>
          <w:rtl/>
        </w:rPr>
        <w:t xml:space="preserve"> </w:t>
      </w:r>
      <w:r>
        <w:rPr>
          <w:rtl/>
        </w:rPr>
        <w:t>היו"ר יבגני סובה:</w:t>
      </w:r>
      <w:r w:rsidRPr="000C46B5">
        <w:rPr>
          <w:rStyle w:val="TagStyle"/>
          <w:rtl/>
        </w:rPr>
        <w:t xml:space="preserve"> </w:t>
      </w:r>
      <w:r w:rsidRPr="00CA266E">
        <w:rPr>
          <w:rStyle w:val="TagStyle"/>
          <w:rtl/>
        </w:rPr>
        <w:t>&lt;&lt; יור &gt;&gt;</w:t>
      </w:r>
      <w:r>
        <w:rPr>
          <w:rtl/>
        </w:rPr>
        <w:t xml:space="preserve">   </w:t>
      </w:r>
    </w:p>
    <w:p w:rsidR="00DB31EA" w:rsidRDefault="00DB31EA" w:rsidP="00A3148B">
      <w:pPr>
        <w:rPr>
          <w:rtl/>
          <w:lang w:eastAsia="he-IL"/>
        </w:rPr>
      </w:pPr>
    </w:p>
    <w:p w:rsidR="00DB31EA" w:rsidRDefault="00DB31EA" w:rsidP="00BA58A5">
      <w:pPr>
        <w:rPr>
          <w:rtl/>
          <w:lang w:eastAsia="he-IL"/>
        </w:rPr>
      </w:pPr>
      <w:bookmarkStart w:id="22893" w:name="_ETM_Q54_443310"/>
      <w:bookmarkEnd w:id="22893"/>
      <w:r>
        <w:rPr>
          <w:rFonts w:hint="cs"/>
          <w:rtl/>
          <w:lang w:eastAsia="he-IL"/>
        </w:rPr>
        <w:t xml:space="preserve">רק שנייה. אני מדליק לך </w:t>
      </w:r>
      <w:bookmarkStart w:id="22894" w:name="_ETM_Q54_443069"/>
      <w:bookmarkEnd w:id="22894"/>
      <w:r>
        <w:rPr>
          <w:rFonts w:hint="cs"/>
          <w:rtl/>
          <w:lang w:eastAsia="he-IL"/>
        </w:rPr>
        <w:t>את השעון. שלוש דקות. בבקשה, אדוני.</w:t>
      </w:r>
    </w:p>
    <w:p w:rsidR="00DB31EA" w:rsidRDefault="00DB31EA" w:rsidP="00BA58A5">
      <w:pPr>
        <w:rPr>
          <w:rtl/>
          <w:lang w:eastAsia="he-IL"/>
        </w:rPr>
      </w:pPr>
      <w:bookmarkStart w:id="22895" w:name="_ETM_Q54_441615"/>
      <w:bookmarkStart w:id="22896" w:name="_ETM_Q54_441718"/>
      <w:bookmarkStart w:id="22897" w:name="_ETM_Q54_441791"/>
      <w:bookmarkStart w:id="22898" w:name="_ETM_Q54_441880"/>
      <w:bookmarkStart w:id="22899" w:name="_ETM_Q54_446064"/>
      <w:bookmarkEnd w:id="22895"/>
      <w:bookmarkEnd w:id="22896"/>
      <w:bookmarkEnd w:id="22897"/>
      <w:bookmarkEnd w:id="22898"/>
      <w:bookmarkEnd w:id="22899"/>
    </w:p>
    <w:p w:rsidR="00DB31EA" w:rsidRDefault="00DB31EA" w:rsidP="00BA58A5">
      <w:pPr>
        <w:pStyle w:val="-"/>
        <w:rPr>
          <w:rtl/>
        </w:rPr>
      </w:pPr>
      <w:bookmarkStart w:id="22900" w:name="_ETM_Q54_446786"/>
      <w:bookmarkStart w:id="22901" w:name="_ETM_Q54_446867"/>
      <w:bookmarkEnd w:id="22900"/>
      <w:bookmarkEnd w:id="22901"/>
      <w:r w:rsidRPr="00CA266E">
        <w:rPr>
          <w:rStyle w:val="TagStyle"/>
          <w:rtl/>
        </w:rPr>
        <w:t xml:space="preserve"> &lt;&lt; דובר_המשך &gt;&gt;</w:t>
      </w:r>
      <w:r w:rsidRPr="000C46B5">
        <w:rPr>
          <w:rStyle w:val="TagStyle"/>
          <w:rtl/>
        </w:rPr>
        <w:t xml:space="preserve"> </w:t>
      </w:r>
      <w:r>
        <w:rPr>
          <w:rtl/>
        </w:rPr>
        <w:t>שלמה קרעי (הליכוד):</w:t>
      </w:r>
      <w:r w:rsidRPr="000C46B5">
        <w:rPr>
          <w:rStyle w:val="TagStyle"/>
          <w:rtl/>
        </w:rPr>
        <w:t xml:space="preserve"> </w:t>
      </w:r>
      <w:r w:rsidRPr="00CA266E">
        <w:rPr>
          <w:rStyle w:val="TagStyle"/>
          <w:rtl/>
        </w:rPr>
        <w:t>&lt;&lt; דובר_המשך &gt;&gt;</w:t>
      </w:r>
      <w:r>
        <w:rPr>
          <w:rtl/>
        </w:rPr>
        <w:t xml:space="preserve">   </w:t>
      </w:r>
    </w:p>
    <w:p w:rsidR="00DB31EA" w:rsidRDefault="00DB31EA" w:rsidP="00A3148B">
      <w:pPr>
        <w:rPr>
          <w:rtl/>
          <w:lang w:eastAsia="he-IL"/>
        </w:rPr>
      </w:pPr>
    </w:p>
    <w:p w:rsidR="00DB31EA" w:rsidRDefault="00DB31EA" w:rsidP="00BA58A5">
      <w:pPr>
        <w:rPr>
          <w:rtl/>
        </w:rPr>
      </w:pPr>
      <w:bookmarkStart w:id="22902" w:name="_ETM_Q54_430970"/>
      <w:bookmarkStart w:id="22903" w:name="_ETM_Q54_431069"/>
      <w:bookmarkStart w:id="22904" w:name="_ETM_Q54_431138"/>
      <w:bookmarkStart w:id="22905" w:name="_ETM_Q54_431244"/>
      <w:bookmarkStart w:id="22906" w:name="_ETM_Q54_431317"/>
      <w:bookmarkStart w:id="22907" w:name="_ETM_Q54_413499"/>
      <w:bookmarkStart w:id="22908" w:name="_ETM_Q54_413680"/>
      <w:bookmarkEnd w:id="22902"/>
      <w:bookmarkEnd w:id="22903"/>
      <w:bookmarkEnd w:id="22904"/>
      <w:bookmarkEnd w:id="22905"/>
      <w:bookmarkEnd w:id="22906"/>
      <w:bookmarkEnd w:id="22907"/>
      <w:bookmarkEnd w:id="22908"/>
      <w:r>
        <w:rPr>
          <w:rFonts w:hint="cs"/>
          <w:rtl/>
        </w:rPr>
        <w:t xml:space="preserve">קודם כול, אדוני היושב-ראש, </w:t>
      </w:r>
      <w:bookmarkStart w:id="22909" w:name="_ETM_Q54_447474"/>
      <w:bookmarkEnd w:id="22909"/>
      <w:r>
        <w:rPr>
          <w:rFonts w:hint="cs"/>
          <w:rtl/>
        </w:rPr>
        <w:t xml:space="preserve">לפני סבלנות </w:t>
      </w:r>
      <w:r>
        <w:rPr>
          <w:rFonts w:hint="eastAsia"/>
        </w:rPr>
        <w:t>–</w:t>
      </w:r>
      <w:r>
        <w:rPr>
          <w:rFonts w:hint="cs"/>
          <w:rtl/>
        </w:rPr>
        <w:t xml:space="preserve"> גם היגיון ונוהל. כאשר הממשלה תומכת בחוק, אין </w:t>
      </w:r>
      <w:bookmarkStart w:id="22910" w:name="_ETM_Q54_454690"/>
      <w:bookmarkEnd w:id="22910"/>
      <w:r>
        <w:rPr>
          <w:rFonts w:hint="cs"/>
          <w:rtl/>
        </w:rPr>
        <w:t xml:space="preserve">זכות לבעלי הצעת החוק לבוא ולהשיב. הממשלה תמכה </w:t>
      </w:r>
      <w:r>
        <w:rPr>
          <w:rtl/>
        </w:rPr>
        <w:t>–</w:t>
      </w:r>
      <w:r>
        <w:rPr>
          <w:rFonts w:hint="cs"/>
          <w:rtl/>
        </w:rPr>
        <w:t xml:space="preserve"> זה </w:t>
      </w:r>
      <w:bookmarkStart w:id="22911" w:name="_ETM_Q54_455034"/>
      <w:bookmarkEnd w:id="22911"/>
      <w:r>
        <w:rPr>
          <w:rFonts w:hint="cs"/>
          <w:rtl/>
        </w:rPr>
        <w:t xml:space="preserve">הסתיים. הבא בתור אחרי תמיכת ממשלה זה התנגדות של </w:t>
      </w:r>
      <w:bookmarkStart w:id="22912" w:name="_ETM_Q54_463486"/>
      <w:bookmarkEnd w:id="22912"/>
      <w:r>
        <w:rPr>
          <w:rFonts w:hint="cs"/>
          <w:rtl/>
        </w:rPr>
        <w:t xml:space="preserve">חבר כנסת שרוצה להתנגד. ולכן, היית צריך לפנות אליי ולהזמין </w:t>
      </w:r>
      <w:bookmarkStart w:id="22913" w:name="_ETM_Q54_468477"/>
      <w:bookmarkEnd w:id="22913"/>
      <w:r>
        <w:rPr>
          <w:rFonts w:hint="cs"/>
          <w:rtl/>
        </w:rPr>
        <w:t xml:space="preserve">אותי להתנגד ורק אז לשאול אותם אם הם רוצים </w:t>
      </w:r>
      <w:bookmarkStart w:id="22914" w:name="_ETM_Q54_472203"/>
      <w:bookmarkEnd w:id="22914"/>
      <w:r>
        <w:rPr>
          <w:rFonts w:hint="cs"/>
          <w:rtl/>
        </w:rPr>
        <w:t xml:space="preserve">להשיב לי על ההתנגדות שלי. </w:t>
      </w:r>
      <w:bookmarkStart w:id="22915" w:name="_ETM_Q54_440834"/>
      <w:bookmarkStart w:id="22916" w:name="_ETM_Q54_440919"/>
      <w:bookmarkStart w:id="22917" w:name="_ETM_Q54_441010"/>
      <w:bookmarkStart w:id="22918" w:name="_ETM_Q54_441081"/>
      <w:bookmarkStart w:id="22919" w:name="_ETM_Q54_468410"/>
      <w:bookmarkStart w:id="22920" w:name="_ETM_Q54_468890"/>
      <w:bookmarkStart w:id="22921" w:name="_ETM_Q54_469190"/>
      <w:bookmarkStart w:id="22922" w:name="_ETM_Q54_469310"/>
      <w:bookmarkStart w:id="22923" w:name="_ETM_Q54_469400"/>
      <w:bookmarkStart w:id="22924" w:name="_ETM_Q54_469730"/>
      <w:bookmarkStart w:id="22925" w:name="_ETM_Q54_470270"/>
      <w:bookmarkStart w:id="22926" w:name="_ETM_Q54_470480"/>
      <w:bookmarkStart w:id="22927" w:name="_ETM_Q54_470630"/>
      <w:bookmarkStart w:id="22928" w:name="_ETM_Q54_471170"/>
      <w:bookmarkStart w:id="22929" w:name="_ETM_Q54_471920"/>
      <w:bookmarkEnd w:id="22915"/>
      <w:bookmarkEnd w:id="22916"/>
      <w:bookmarkEnd w:id="22917"/>
      <w:bookmarkEnd w:id="22918"/>
      <w:bookmarkEnd w:id="22919"/>
      <w:bookmarkEnd w:id="22920"/>
      <w:bookmarkEnd w:id="22921"/>
      <w:bookmarkEnd w:id="22922"/>
      <w:bookmarkEnd w:id="22923"/>
      <w:bookmarkEnd w:id="22924"/>
      <w:bookmarkEnd w:id="22925"/>
      <w:bookmarkEnd w:id="22926"/>
      <w:bookmarkEnd w:id="22927"/>
      <w:bookmarkEnd w:id="22928"/>
      <w:bookmarkEnd w:id="22929"/>
      <w:r>
        <w:rPr>
          <w:rtl/>
        </w:rPr>
        <w:t xml:space="preserve">אז </w:t>
      </w:r>
      <w:bookmarkStart w:id="22930" w:name="_ETM_Q54_472100"/>
      <w:bookmarkEnd w:id="22930"/>
      <w:r>
        <w:rPr>
          <w:rtl/>
        </w:rPr>
        <w:t xml:space="preserve">הסבלנות </w:t>
      </w:r>
      <w:bookmarkStart w:id="22931" w:name="_ETM_Q54_472670"/>
      <w:bookmarkStart w:id="22932" w:name="_ETM_Q54_472910"/>
      <w:bookmarkEnd w:id="22931"/>
      <w:bookmarkEnd w:id="22932"/>
      <w:r>
        <w:rPr>
          <w:rFonts w:hint="cs"/>
          <w:rtl/>
        </w:rPr>
        <w:t xml:space="preserve">היא </w:t>
      </w:r>
      <w:r>
        <w:rPr>
          <w:rtl/>
        </w:rPr>
        <w:t>שלך</w:t>
      </w:r>
      <w:r>
        <w:rPr>
          <w:rFonts w:hint="cs"/>
          <w:rtl/>
        </w:rPr>
        <w:t>,</w:t>
      </w:r>
      <w:r>
        <w:rPr>
          <w:rtl/>
        </w:rPr>
        <w:t xml:space="preserve"> </w:t>
      </w:r>
      <w:bookmarkStart w:id="22933" w:name="_ETM_Q54_473330"/>
      <w:bookmarkEnd w:id="22933"/>
      <w:r>
        <w:rPr>
          <w:rtl/>
        </w:rPr>
        <w:t>אדוני</w:t>
      </w:r>
      <w:r>
        <w:rPr>
          <w:rFonts w:hint="cs"/>
          <w:rtl/>
        </w:rPr>
        <w:t>.</w:t>
      </w:r>
    </w:p>
    <w:p w:rsidR="00DB31EA" w:rsidRDefault="00DB31EA" w:rsidP="00BA58A5">
      <w:pPr>
        <w:rPr>
          <w:rtl/>
        </w:rPr>
      </w:pPr>
      <w:bookmarkStart w:id="22934" w:name="_ETM_Q54_473471"/>
      <w:bookmarkStart w:id="22935" w:name="_ETM_Q54_473615"/>
      <w:bookmarkStart w:id="22936" w:name="_ETM_Q54_473663"/>
      <w:bookmarkEnd w:id="22934"/>
      <w:bookmarkEnd w:id="22935"/>
      <w:bookmarkEnd w:id="22936"/>
    </w:p>
    <w:p w:rsidR="00DB31EA" w:rsidRDefault="00DB31EA" w:rsidP="00BA58A5">
      <w:pPr>
        <w:rPr>
          <w:rtl/>
        </w:rPr>
      </w:pPr>
      <w:bookmarkStart w:id="22937" w:name="_ETM_Q54_473780"/>
      <w:bookmarkStart w:id="22938" w:name="_ETM_Q54_473980"/>
      <w:bookmarkEnd w:id="22937"/>
      <w:bookmarkEnd w:id="22938"/>
      <w:r>
        <w:rPr>
          <w:rtl/>
        </w:rPr>
        <w:t xml:space="preserve">לגבי </w:t>
      </w:r>
      <w:bookmarkStart w:id="22939" w:name="_ETM_Q54_474520"/>
      <w:bookmarkEnd w:id="22939"/>
      <w:r>
        <w:rPr>
          <w:rtl/>
        </w:rPr>
        <w:t xml:space="preserve">הסעיף </w:t>
      </w:r>
      <w:bookmarkStart w:id="22940" w:name="_ETM_Q54_474970"/>
      <w:bookmarkEnd w:id="22940"/>
      <w:r>
        <w:rPr>
          <w:rtl/>
        </w:rPr>
        <w:t xml:space="preserve">שהזכרת </w:t>
      </w:r>
      <w:bookmarkStart w:id="22941" w:name="_ETM_Q54_475540"/>
      <w:bookmarkEnd w:id="22941"/>
      <w:r>
        <w:rPr>
          <w:rtl/>
        </w:rPr>
        <w:t>קודם</w:t>
      </w:r>
      <w:r>
        <w:rPr>
          <w:rFonts w:hint="cs"/>
          <w:rtl/>
        </w:rPr>
        <w:t>,</w:t>
      </w:r>
      <w:r>
        <w:rPr>
          <w:rtl/>
        </w:rPr>
        <w:t xml:space="preserve"> </w:t>
      </w:r>
      <w:bookmarkStart w:id="22942" w:name="_ETM_Q54_476380"/>
      <w:bookmarkEnd w:id="22942"/>
      <w:r>
        <w:rPr>
          <w:rtl/>
        </w:rPr>
        <w:t xml:space="preserve">סעיף </w:t>
      </w:r>
      <w:bookmarkStart w:id="22943" w:name="_ETM_Q54_476770"/>
      <w:bookmarkEnd w:id="22943"/>
      <w:r>
        <w:rPr>
          <w:rtl/>
        </w:rPr>
        <w:t>77</w:t>
      </w:r>
      <w:bookmarkStart w:id="22944" w:name="_ETM_Q54_477550"/>
      <w:bookmarkEnd w:id="22944"/>
      <w:r>
        <w:rPr>
          <w:rtl/>
        </w:rPr>
        <w:t>ד</w:t>
      </w:r>
      <w:r>
        <w:rPr>
          <w:rFonts w:hint="cs"/>
          <w:rtl/>
        </w:rPr>
        <w:t>,</w:t>
      </w:r>
      <w:r>
        <w:rPr>
          <w:rtl/>
        </w:rPr>
        <w:t xml:space="preserve"> </w:t>
      </w:r>
      <w:bookmarkStart w:id="22945" w:name="_ETM_Q54_478029"/>
      <w:bookmarkEnd w:id="22945"/>
      <w:r>
        <w:rPr>
          <w:rtl/>
        </w:rPr>
        <w:t xml:space="preserve">אני </w:t>
      </w:r>
      <w:bookmarkStart w:id="22946" w:name="_ETM_Q54_478150"/>
      <w:bookmarkEnd w:id="22946"/>
      <w:r>
        <w:rPr>
          <w:rtl/>
        </w:rPr>
        <w:t xml:space="preserve">רוצה </w:t>
      </w:r>
      <w:bookmarkStart w:id="22947" w:name="_ETM_Q54_478389"/>
      <w:bookmarkEnd w:id="22947"/>
      <w:r>
        <w:rPr>
          <w:rtl/>
        </w:rPr>
        <w:t xml:space="preserve">להקריא </w:t>
      </w:r>
      <w:bookmarkStart w:id="22948" w:name="_ETM_Q54_478779"/>
      <w:bookmarkEnd w:id="22948"/>
      <w:r>
        <w:rPr>
          <w:rtl/>
        </w:rPr>
        <w:t xml:space="preserve">את </w:t>
      </w:r>
      <w:bookmarkStart w:id="22949" w:name="_ETM_Q54_478900"/>
      <w:bookmarkEnd w:id="22949"/>
      <w:r>
        <w:rPr>
          <w:rtl/>
        </w:rPr>
        <w:t xml:space="preserve">זה </w:t>
      </w:r>
      <w:bookmarkStart w:id="22950" w:name="_ETM_Q54_479080"/>
      <w:bookmarkEnd w:id="22950"/>
      <w:r>
        <w:rPr>
          <w:rtl/>
        </w:rPr>
        <w:t xml:space="preserve">לאזרחי </w:t>
      </w:r>
      <w:bookmarkStart w:id="22951" w:name="_ETM_Q54_479650"/>
      <w:bookmarkEnd w:id="22951"/>
      <w:r>
        <w:rPr>
          <w:rtl/>
        </w:rPr>
        <w:t>ישראל</w:t>
      </w:r>
      <w:r>
        <w:rPr>
          <w:rFonts w:hint="cs"/>
          <w:rtl/>
        </w:rPr>
        <w:t>.</w:t>
      </w:r>
      <w:r>
        <w:rPr>
          <w:rtl/>
        </w:rPr>
        <w:t xml:space="preserve"> </w:t>
      </w:r>
      <w:bookmarkStart w:id="22952" w:name="_ETM_Q54_480520"/>
      <w:bookmarkEnd w:id="22952"/>
      <w:r>
        <w:rPr>
          <w:rtl/>
        </w:rPr>
        <w:t xml:space="preserve">אנחנו </w:t>
      </w:r>
      <w:bookmarkStart w:id="22953" w:name="_ETM_Q54_480910"/>
      <w:bookmarkEnd w:id="22953"/>
      <w:r>
        <w:rPr>
          <w:rtl/>
        </w:rPr>
        <w:t xml:space="preserve">ישבנו </w:t>
      </w:r>
      <w:bookmarkStart w:id="22954" w:name="_ETM_Q54_480000"/>
      <w:bookmarkEnd w:id="22954"/>
      <w:r>
        <w:rPr>
          <w:rFonts w:hint="cs"/>
          <w:rtl/>
        </w:rPr>
        <w:t xml:space="preserve">כאן באופוזיציה </w:t>
      </w:r>
      <w:bookmarkStart w:id="22955" w:name="_ETM_Q54_480240"/>
      <w:bookmarkStart w:id="22956" w:name="_ETM_Q54_481140"/>
      <w:bookmarkStart w:id="22957" w:name="_ETM_Q54_481500"/>
      <w:bookmarkStart w:id="22958" w:name="_ETM_Q54_481979"/>
      <w:bookmarkStart w:id="22959" w:name="_ETM_Q54_482129"/>
      <w:bookmarkStart w:id="22960" w:name="_ETM_Q54_483389"/>
      <w:bookmarkEnd w:id="22955"/>
      <w:bookmarkEnd w:id="22956"/>
      <w:bookmarkEnd w:id="22957"/>
      <w:bookmarkEnd w:id="22958"/>
      <w:bookmarkEnd w:id="22959"/>
      <w:bookmarkEnd w:id="22960"/>
      <w:r>
        <w:rPr>
          <w:rFonts w:hint="cs"/>
          <w:rtl/>
        </w:rPr>
        <w:t>ו</w:t>
      </w:r>
      <w:r>
        <w:rPr>
          <w:rtl/>
        </w:rPr>
        <w:t xml:space="preserve">ניסינו </w:t>
      </w:r>
      <w:bookmarkStart w:id="22961" w:name="_ETM_Q54_483959"/>
      <w:bookmarkEnd w:id="22961"/>
      <w:r>
        <w:rPr>
          <w:rtl/>
        </w:rPr>
        <w:t xml:space="preserve">להבין </w:t>
      </w:r>
      <w:bookmarkStart w:id="22962" w:name="_ETM_Q54_485060"/>
      <w:bookmarkEnd w:id="22962"/>
      <w:r>
        <w:rPr>
          <w:rtl/>
        </w:rPr>
        <w:t xml:space="preserve">את </w:t>
      </w:r>
      <w:bookmarkStart w:id="22963" w:name="_ETM_Q54_485330"/>
      <w:bookmarkEnd w:id="22963"/>
      <w:r>
        <w:rPr>
          <w:rtl/>
        </w:rPr>
        <w:t xml:space="preserve">הפרשנות </w:t>
      </w:r>
      <w:bookmarkStart w:id="22964" w:name="_ETM_Q54_487859"/>
      <w:bookmarkEnd w:id="22964"/>
      <w:r w:rsidR="00A3148B">
        <w:rPr>
          <w:rFonts w:hint="cs"/>
          <w:rtl/>
        </w:rPr>
        <w:t>– – –</w:t>
      </w:r>
      <w:r>
        <w:rPr>
          <w:rFonts w:hint="cs"/>
          <w:rtl/>
        </w:rPr>
        <w:t xml:space="preserve"> </w:t>
      </w:r>
    </w:p>
    <w:p w:rsidR="00DB31EA" w:rsidRDefault="00DB31EA" w:rsidP="00BA58A5">
      <w:pPr>
        <w:rPr>
          <w:rtl/>
        </w:rPr>
      </w:pPr>
      <w:bookmarkStart w:id="22965" w:name="_ETM_Q54_489523"/>
      <w:bookmarkStart w:id="22966" w:name="_ETM_Q54_489634"/>
      <w:bookmarkStart w:id="22967" w:name="_ETM_Q54_489700"/>
      <w:bookmarkEnd w:id="22965"/>
      <w:bookmarkEnd w:id="22966"/>
      <w:bookmarkEnd w:id="22967"/>
    </w:p>
    <w:p w:rsidR="00DB31EA" w:rsidRDefault="00DB31EA" w:rsidP="00BA58A5">
      <w:pPr>
        <w:pStyle w:val="af5"/>
        <w:rPr>
          <w:rtl/>
        </w:rPr>
      </w:pPr>
      <w:bookmarkStart w:id="22968" w:name="_ETM_Q54_489793"/>
      <w:bookmarkStart w:id="22969" w:name="_ETM_Q54_489859"/>
      <w:bookmarkStart w:id="22970" w:name="ET_interruption_6127_31"/>
      <w:bookmarkEnd w:id="22968"/>
      <w:bookmarkEnd w:id="22969"/>
      <w:r w:rsidRPr="00CA266E">
        <w:rPr>
          <w:rStyle w:val="TagStyle"/>
          <w:rtl/>
        </w:rPr>
        <w:t xml:space="preserve"> &lt;&lt; קריאה &gt;&gt;</w:t>
      </w:r>
      <w:r w:rsidRPr="00926A18">
        <w:rPr>
          <w:rStyle w:val="TagStyle"/>
          <w:rtl/>
        </w:rPr>
        <w:t xml:space="preserve"> </w:t>
      </w:r>
      <w:r>
        <w:rPr>
          <w:rtl/>
        </w:rPr>
        <w:t>ולדימיר בליאק (יש עתיד):</w:t>
      </w:r>
      <w:r w:rsidRPr="00926A18">
        <w:rPr>
          <w:rStyle w:val="TagStyle"/>
          <w:rtl/>
        </w:rPr>
        <w:t xml:space="preserve"> </w:t>
      </w:r>
      <w:r w:rsidRPr="00CA266E">
        <w:rPr>
          <w:rStyle w:val="TagStyle"/>
          <w:rtl/>
        </w:rPr>
        <w:t>&lt;&lt; קריאה &gt;&gt;</w:t>
      </w:r>
      <w:r>
        <w:rPr>
          <w:rtl/>
        </w:rPr>
        <w:t xml:space="preserve">   </w:t>
      </w:r>
      <w:bookmarkEnd w:id="22970"/>
    </w:p>
    <w:p w:rsidR="00DB31EA" w:rsidRDefault="00DB31EA" w:rsidP="00A3148B">
      <w:pPr>
        <w:rPr>
          <w:rtl/>
          <w:lang w:eastAsia="he-IL"/>
        </w:rPr>
      </w:pPr>
    </w:p>
    <w:p w:rsidR="00DB31EA" w:rsidRDefault="00A3148B" w:rsidP="00BA58A5">
      <w:pPr>
        <w:rPr>
          <w:rtl/>
          <w:lang w:eastAsia="he-IL"/>
        </w:rPr>
      </w:pPr>
      <w:r>
        <w:rPr>
          <w:rFonts w:hint="cs"/>
          <w:rtl/>
          <w:lang w:eastAsia="he-IL"/>
        </w:rPr>
        <w:t>– – –</w:t>
      </w:r>
    </w:p>
    <w:p w:rsidR="00DB31EA" w:rsidRDefault="00DB31EA" w:rsidP="00BA58A5">
      <w:pPr>
        <w:rPr>
          <w:rtl/>
          <w:lang w:eastAsia="he-IL"/>
        </w:rPr>
      </w:pPr>
      <w:bookmarkStart w:id="22971" w:name="_ETM_Q54_491638"/>
      <w:bookmarkStart w:id="22972" w:name="_ETM_Q54_491763"/>
      <w:bookmarkStart w:id="22973" w:name="_ETM_Q54_491813"/>
      <w:bookmarkStart w:id="22974" w:name="_ETM_Q54_491917"/>
      <w:bookmarkEnd w:id="22971"/>
      <w:bookmarkEnd w:id="22972"/>
      <w:bookmarkEnd w:id="22973"/>
      <w:bookmarkEnd w:id="22974"/>
    </w:p>
    <w:p w:rsidR="00DB31EA" w:rsidRDefault="00DB31EA" w:rsidP="00BA58A5">
      <w:pPr>
        <w:pStyle w:val="-"/>
        <w:rPr>
          <w:rtl/>
        </w:rPr>
      </w:pPr>
      <w:r w:rsidRPr="00CA266E">
        <w:rPr>
          <w:rStyle w:val="TagStyle"/>
          <w:rtl/>
        </w:rPr>
        <w:t xml:space="preserve"> &lt;&lt; דובר_המשך &gt;&gt;</w:t>
      </w:r>
      <w:r w:rsidRPr="00926A18">
        <w:rPr>
          <w:rStyle w:val="TagStyle"/>
          <w:rtl/>
        </w:rPr>
        <w:t xml:space="preserve"> </w:t>
      </w:r>
      <w:r>
        <w:rPr>
          <w:rtl/>
        </w:rPr>
        <w:t>שלמה קרעי (הליכוד):</w:t>
      </w:r>
      <w:r w:rsidRPr="00926A18">
        <w:rPr>
          <w:rStyle w:val="TagStyle"/>
          <w:rtl/>
        </w:rPr>
        <w:t xml:space="preserve"> </w:t>
      </w:r>
      <w:r w:rsidRPr="00CA266E">
        <w:rPr>
          <w:rStyle w:val="TagStyle"/>
          <w:rtl/>
        </w:rPr>
        <w:t>&lt;&lt; דובר_המשך &gt;&gt;</w:t>
      </w:r>
      <w:r>
        <w:rPr>
          <w:rtl/>
        </w:rPr>
        <w:t xml:space="preserve">   </w:t>
      </w:r>
    </w:p>
    <w:p w:rsidR="00DB31EA" w:rsidRDefault="00DB31EA" w:rsidP="00A3148B">
      <w:pPr>
        <w:rPr>
          <w:rtl/>
          <w:lang w:eastAsia="he-IL"/>
        </w:rPr>
      </w:pPr>
    </w:p>
    <w:p w:rsidR="00DB31EA" w:rsidRDefault="00DB31EA" w:rsidP="00BA58A5">
      <w:pPr>
        <w:rPr>
          <w:rtl/>
        </w:rPr>
      </w:pPr>
      <w:r>
        <w:rPr>
          <w:rFonts w:hint="cs"/>
          <w:rtl/>
          <w:lang w:eastAsia="he-IL"/>
        </w:rPr>
        <w:t xml:space="preserve">אני מבין שאתה לא רוצה להקשיב, כי </w:t>
      </w:r>
      <w:bookmarkStart w:id="22975" w:name="_ETM_Q54_486958"/>
      <w:bookmarkEnd w:id="22975"/>
      <w:r>
        <w:rPr>
          <w:rFonts w:hint="cs"/>
          <w:rtl/>
          <w:lang w:eastAsia="he-IL"/>
        </w:rPr>
        <w:t xml:space="preserve">אתה לא מוכן – </w:t>
      </w:r>
      <w:bookmarkStart w:id="22976" w:name="_ETM_Q54_489959"/>
      <w:bookmarkStart w:id="22977" w:name="_ETM_Q54_490067"/>
      <w:bookmarkStart w:id="22978" w:name="_ETM_Q54_490162"/>
      <w:bookmarkStart w:id="22979" w:name="_ETM_Q54_488070"/>
      <w:bookmarkStart w:id="22980" w:name="_ETM_Q54_488309"/>
      <w:bookmarkStart w:id="22981" w:name="_ETM_Q54_488519"/>
      <w:bookmarkStart w:id="22982" w:name="_ETM_Q54_488610"/>
      <w:bookmarkStart w:id="22983" w:name="_ETM_Q54_488880"/>
      <w:bookmarkStart w:id="22984" w:name="_ETM_Q54_489420"/>
      <w:bookmarkStart w:id="22985" w:name="_ETM_Q54_489570"/>
      <w:bookmarkStart w:id="22986" w:name="_ETM_Q54_489750"/>
      <w:bookmarkStart w:id="22987" w:name="_ETM_Q54_489839"/>
      <w:bookmarkStart w:id="22988" w:name="_ETM_Q54_491120"/>
      <w:bookmarkEnd w:id="22976"/>
      <w:bookmarkEnd w:id="22977"/>
      <w:bookmarkEnd w:id="22978"/>
      <w:bookmarkEnd w:id="22979"/>
      <w:bookmarkEnd w:id="22980"/>
      <w:bookmarkEnd w:id="22981"/>
      <w:bookmarkEnd w:id="22982"/>
      <w:bookmarkEnd w:id="22983"/>
      <w:bookmarkEnd w:id="22984"/>
      <w:bookmarkEnd w:id="22985"/>
      <w:bookmarkEnd w:id="22986"/>
      <w:bookmarkEnd w:id="22987"/>
      <w:bookmarkEnd w:id="22988"/>
      <w:r>
        <w:rPr>
          <w:rtl/>
        </w:rPr>
        <w:t xml:space="preserve">ניסינו </w:t>
      </w:r>
      <w:bookmarkStart w:id="22989" w:name="_ETM_Q54_491629"/>
      <w:bookmarkEnd w:id="22989"/>
      <w:r>
        <w:rPr>
          <w:rtl/>
        </w:rPr>
        <w:t>להבין</w:t>
      </w:r>
      <w:bookmarkStart w:id="22990" w:name="_ETM_Q54_492080"/>
      <w:bookmarkEnd w:id="22990"/>
      <w:r>
        <w:rPr>
          <w:rtl/>
        </w:rPr>
        <w:t xml:space="preserve"> </w:t>
      </w:r>
      <w:bookmarkStart w:id="22991" w:name="_ETM_Q54_492259"/>
      <w:bookmarkEnd w:id="22991"/>
      <w:r>
        <w:rPr>
          <w:rtl/>
        </w:rPr>
        <w:t xml:space="preserve">את </w:t>
      </w:r>
      <w:bookmarkStart w:id="22992" w:name="_ETM_Q54_492379"/>
      <w:bookmarkEnd w:id="22992"/>
      <w:r>
        <w:rPr>
          <w:rtl/>
        </w:rPr>
        <w:t xml:space="preserve">הפרשנות </w:t>
      </w:r>
      <w:bookmarkStart w:id="22993" w:name="_ETM_Q54_493039"/>
      <w:bookmarkEnd w:id="22993"/>
      <w:r>
        <w:rPr>
          <w:rtl/>
        </w:rPr>
        <w:t>שנתת</w:t>
      </w:r>
      <w:r>
        <w:rPr>
          <w:rFonts w:hint="cs"/>
          <w:rtl/>
        </w:rPr>
        <w:t>,</w:t>
      </w:r>
      <w:r>
        <w:rPr>
          <w:rtl/>
        </w:rPr>
        <w:t xml:space="preserve"> </w:t>
      </w:r>
      <w:bookmarkStart w:id="22994" w:name="_ETM_Q54_493639"/>
      <w:bookmarkEnd w:id="22994"/>
      <w:r>
        <w:rPr>
          <w:rtl/>
        </w:rPr>
        <w:t xml:space="preserve">אז </w:t>
      </w:r>
      <w:bookmarkStart w:id="22995" w:name="_ETM_Q54_493789"/>
      <w:bookmarkEnd w:id="22995"/>
      <w:r>
        <w:rPr>
          <w:rtl/>
        </w:rPr>
        <w:t xml:space="preserve">בוא </w:t>
      </w:r>
      <w:bookmarkStart w:id="22996" w:name="_ETM_Q54_493910"/>
      <w:bookmarkEnd w:id="22996"/>
      <w:r>
        <w:rPr>
          <w:rtl/>
        </w:rPr>
        <w:t xml:space="preserve">נקריא </w:t>
      </w:r>
      <w:bookmarkStart w:id="22997" w:name="_ETM_Q54_494240"/>
      <w:bookmarkEnd w:id="22997"/>
      <w:r>
        <w:rPr>
          <w:rtl/>
        </w:rPr>
        <w:t xml:space="preserve">לאזרחי </w:t>
      </w:r>
      <w:bookmarkStart w:id="22998" w:name="_ETM_Q54_494779"/>
      <w:bookmarkEnd w:id="22998"/>
      <w:r>
        <w:rPr>
          <w:rtl/>
        </w:rPr>
        <w:t xml:space="preserve">ישראל </w:t>
      </w:r>
      <w:bookmarkStart w:id="22999" w:name="_ETM_Q54_495109"/>
      <w:bookmarkEnd w:id="22999"/>
      <w:r>
        <w:rPr>
          <w:rtl/>
        </w:rPr>
        <w:t xml:space="preserve">את </w:t>
      </w:r>
      <w:bookmarkStart w:id="23000" w:name="_ETM_Q54_495230"/>
      <w:bookmarkEnd w:id="23000"/>
      <w:r>
        <w:rPr>
          <w:rtl/>
        </w:rPr>
        <w:t>הסעיף</w:t>
      </w:r>
      <w:r>
        <w:rPr>
          <w:rFonts w:hint="cs"/>
          <w:rtl/>
        </w:rPr>
        <w:t>,</w:t>
      </w:r>
      <w:r>
        <w:rPr>
          <w:rtl/>
        </w:rPr>
        <w:t xml:space="preserve"> </w:t>
      </w:r>
      <w:bookmarkStart w:id="23001" w:name="_ETM_Q54_496039"/>
      <w:bookmarkEnd w:id="23001"/>
      <w:r>
        <w:rPr>
          <w:rtl/>
        </w:rPr>
        <w:t xml:space="preserve">ונבין </w:t>
      </w:r>
      <w:bookmarkStart w:id="23002" w:name="_ETM_Q54_496609"/>
      <w:bookmarkEnd w:id="23002"/>
      <w:r>
        <w:rPr>
          <w:rtl/>
        </w:rPr>
        <w:t xml:space="preserve">אם </w:t>
      </w:r>
      <w:bookmarkStart w:id="23003" w:name="_ETM_Q54_496880"/>
      <w:bookmarkEnd w:id="23003"/>
      <w:r>
        <w:rPr>
          <w:rtl/>
        </w:rPr>
        <w:t>ניסית</w:t>
      </w:r>
      <w:bookmarkStart w:id="23004" w:name="_ETM_Q54_497330"/>
      <w:bookmarkEnd w:id="23004"/>
      <w:r>
        <w:rPr>
          <w:rtl/>
        </w:rPr>
        <w:t xml:space="preserve"> </w:t>
      </w:r>
      <w:bookmarkStart w:id="23005" w:name="_ETM_Q54_497539"/>
      <w:bookmarkEnd w:id="23005"/>
      <w:r>
        <w:rPr>
          <w:rFonts w:hint="cs"/>
          <w:rtl/>
        </w:rPr>
        <w:t>ל</w:t>
      </w:r>
      <w:r>
        <w:rPr>
          <w:rtl/>
        </w:rPr>
        <w:t xml:space="preserve">סתום </w:t>
      </w:r>
      <w:bookmarkStart w:id="23006" w:name="_ETM_Q54_497960"/>
      <w:bookmarkEnd w:id="23006"/>
      <w:r>
        <w:rPr>
          <w:rtl/>
        </w:rPr>
        <w:t xml:space="preserve">פיות </w:t>
      </w:r>
      <w:bookmarkStart w:id="23007" w:name="_ETM_Q54_498380"/>
      <w:bookmarkEnd w:id="23007"/>
      <w:r>
        <w:rPr>
          <w:rtl/>
        </w:rPr>
        <w:t>לשווא</w:t>
      </w:r>
      <w:r>
        <w:rPr>
          <w:rFonts w:hint="cs"/>
          <w:rtl/>
        </w:rPr>
        <w:t>,</w:t>
      </w:r>
      <w:r>
        <w:rPr>
          <w:rtl/>
        </w:rPr>
        <w:t xml:space="preserve"> </w:t>
      </w:r>
      <w:bookmarkStart w:id="23008" w:name="_ETM_Q54_499189"/>
      <w:bookmarkEnd w:id="23008"/>
      <w:r>
        <w:rPr>
          <w:rtl/>
        </w:rPr>
        <w:t xml:space="preserve">כמו </w:t>
      </w:r>
      <w:bookmarkStart w:id="23009" w:name="_ETM_Q54_499460"/>
      <w:bookmarkEnd w:id="23009"/>
      <w:r>
        <w:rPr>
          <w:rtl/>
        </w:rPr>
        <w:t xml:space="preserve">שעשיתם </w:t>
      </w:r>
      <w:bookmarkStart w:id="23010" w:name="_ETM_Q54_500029"/>
      <w:bookmarkEnd w:id="23010"/>
      <w:r>
        <w:rPr>
          <w:rtl/>
        </w:rPr>
        <w:t xml:space="preserve">לנו </w:t>
      </w:r>
      <w:bookmarkStart w:id="23011" w:name="_ETM_Q54_500210"/>
      <w:bookmarkEnd w:id="23011"/>
      <w:r>
        <w:rPr>
          <w:rFonts w:hint="cs"/>
          <w:rtl/>
        </w:rPr>
        <w:t>ב</w:t>
      </w:r>
      <w:r>
        <w:rPr>
          <w:rtl/>
        </w:rPr>
        <w:t xml:space="preserve">כל </w:t>
      </w:r>
      <w:bookmarkStart w:id="23012" w:name="_ETM_Q54_500419"/>
      <w:bookmarkEnd w:id="23012"/>
      <w:r>
        <w:rPr>
          <w:rtl/>
        </w:rPr>
        <w:t xml:space="preserve">השנה </w:t>
      </w:r>
      <w:bookmarkStart w:id="23013" w:name="_ETM_Q54_500779"/>
      <w:bookmarkEnd w:id="23013"/>
      <w:r>
        <w:rPr>
          <w:rtl/>
        </w:rPr>
        <w:t>האחרונה</w:t>
      </w:r>
      <w:r>
        <w:rPr>
          <w:rFonts w:hint="cs"/>
          <w:rtl/>
        </w:rPr>
        <w:t>,</w:t>
      </w:r>
      <w:r>
        <w:rPr>
          <w:rtl/>
        </w:rPr>
        <w:t xml:space="preserve"> </w:t>
      </w:r>
      <w:bookmarkStart w:id="23014" w:name="_ETM_Q54_501619"/>
      <w:bookmarkEnd w:id="23014"/>
      <w:r>
        <w:rPr>
          <w:rtl/>
        </w:rPr>
        <w:t xml:space="preserve">או </w:t>
      </w:r>
      <w:bookmarkStart w:id="23015" w:name="_ETM_Q54_501830"/>
      <w:bookmarkEnd w:id="23015"/>
      <w:r>
        <w:rPr>
          <w:rtl/>
        </w:rPr>
        <w:t xml:space="preserve">שאולי </w:t>
      </w:r>
      <w:bookmarkStart w:id="23016" w:name="_ETM_Q54_502369"/>
      <w:bookmarkEnd w:id="23016"/>
      <w:r>
        <w:rPr>
          <w:rtl/>
        </w:rPr>
        <w:t xml:space="preserve">יש </w:t>
      </w:r>
      <w:bookmarkStart w:id="23017" w:name="_ETM_Q54_502519"/>
      <w:bookmarkEnd w:id="23017"/>
      <w:r>
        <w:rPr>
          <w:rtl/>
        </w:rPr>
        <w:t xml:space="preserve">צדק </w:t>
      </w:r>
      <w:bookmarkStart w:id="23018" w:name="_ETM_Q54_502880"/>
      <w:bookmarkEnd w:id="23018"/>
      <w:r>
        <w:rPr>
          <w:rtl/>
        </w:rPr>
        <w:t>בדבריך</w:t>
      </w:r>
      <w:r>
        <w:rPr>
          <w:rFonts w:hint="cs"/>
          <w:rtl/>
        </w:rPr>
        <w:t>.</w:t>
      </w:r>
      <w:r>
        <w:rPr>
          <w:rtl/>
        </w:rPr>
        <w:t xml:space="preserve"> </w:t>
      </w:r>
      <w:bookmarkStart w:id="23019" w:name="_ETM_Q54_503660"/>
      <w:bookmarkEnd w:id="23019"/>
      <w:r>
        <w:rPr>
          <w:rtl/>
        </w:rPr>
        <w:t xml:space="preserve">אז </w:t>
      </w:r>
      <w:bookmarkStart w:id="23020" w:name="_ETM_Q54_503869"/>
      <w:bookmarkEnd w:id="23020"/>
      <w:r>
        <w:rPr>
          <w:rtl/>
        </w:rPr>
        <w:t>ה</w:t>
      </w:r>
      <w:r>
        <w:rPr>
          <w:rFonts w:hint="cs"/>
          <w:rtl/>
        </w:rPr>
        <w:t>י</w:t>
      </w:r>
      <w:r>
        <w:rPr>
          <w:rtl/>
        </w:rPr>
        <w:t>נה</w:t>
      </w:r>
      <w:r>
        <w:rPr>
          <w:rFonts w:hint="cs"/>
          <w:rtl/>
        </w:rPr>
        <w:t>: "</w:t>
      </w:r>
      <w:bookmarkStart w:id="23021" w:name="_ETM_Q54_504689"/>
      <w:bookmarkEnd w:id="23021"/>
      <w:r>
        <w:rPr>
          <w:rtl/>
        </w:rPr>
        <w:t>קיבל</w:t>
      </w:r>
      <w:r>
        <w:rPr>
          <w:rFonts w:hint="cs"/>
          <w:rtl/>
        </w:rPr>
        <w:t xml:space="preserve"> אחד </w:t>
      </w:r>
      <w:bookmarkStart w:id="23022" w:name="_ETM_Q54_505169"/>
      <w:bookmarkStart w:id="23023" w:name="_ETM_Q54_505529"/>
      <w:bookmarkEnd w:id="23022"/>
      <w:bookmarkEnd w:id="23023"/>
      <w:r>
        <w:rPr>
          <w:rtl/>
        </w:rPr>
        <w:t xml:space="preserve">מחברי </w:t>
      </w:r>
      <w:bookmarkStart w:id="23024" w:name="_ETM_Q54_506009"/>
      <w:bookmarkEnd w:id="23024"/>
      <w:r>
        <w:rPr>
          <w:rtl/>
        </w:rPr>
        <w:t xml:space="preserve">הכנסת </w:t>
      </w:r>
      <w:bookmarkStart w:id="23025" w:name="_ETM_Q54_506489"/>
      <w:bookmarkEnd w:id="23025"/>
      <w:r>
        <w:rPr>
          <w:rtl/>
        </w:rPr>
        <w:t xml:space="preserve">רשות </w:t>
      </w:r>
      <w:bookmarkStart w:id="23026" w:name="_ETM_Q54_506880"/>
      <w:bookmarkEnd w:id="23026"/>
      <w:r>
        <w:rPr>
          <w:rtl/>
        </w:rPr>
        <w:t xml:space="preserve">דיבור </w:t>
      </w:r>
      <w:bookmarkStart w:id="23027" w:name="_ETM_Q54_507599"/>
      <w:bookmarkEnd w:id="23027"/>
      <w:r>
        <w:rPr>
          <w:rtl/>
        </w:rPr>
        <w:t xml:space="preserve">כדי </w:t>
      </w:r>
      <w:bookmarkStart w:id="23028" w:name="_ETM_Q54_507960"/>
      <w:bookmarkEnd w:id="23028"/>
      <w:r>
        <w:rPr>
          <w:rtl/>
        </w:rPr>
        <w:t xml:space="preserve">לנמק </w:t>
      </w:r>
      <w:bookmarkStart w:id="23029" w:name="_ETM_Q54_508470"/>
      <w:bookmarkEnd w:id="23029"/>
      <w:r>
        <w:rPr>
          <w:rtl/>
        </w:rPr>
        <w:t xml:space="preserve">את </w:t>
      </w:r>
      <w:bookmarkStart w:id="23030" w:name="_ETM_Q54_508619"/>
      <w:bookmarkEnd w:id="23030"/>
      <w:r>
        <w:rPr>
          <w:rtl/>
        </w:rPr>
        <w:t xml:space="preserve">התנגדותו </w:t>
      </w:r>
      <w:bookmarkStart w:id="23031" w:name="_ETM_Q54_509309"/>
      <w:bookmarkEnd w:id="23031"/>
      <w:r>
        <w:rPr>
          <w:rtl/>
        </w:rPr>
        <w:t xml:space="preserve">להצעת </w:t>
      </w:r>
      <w:bookmarkStart w:id="23032" w:name="_ETM_Q54_509909"/>
      <w:bookmarkEnd w:id="23032"/>
      <w:r>
        <w:rPr>
          <w:rtl/>
        </w:rPr>
        <w:t>החוק</w:t>
      </w:r>
      <w:r>
        <w:rPr>
          <w:rFonts w:hint="cs"/>
          <w:rtl/>
        </w:rPr>
        <w:t>,</w:t>
      </w:r>
      <w:r>
        <w:rPr>
          <w:rtl/>
        </w:rPr>
        <w:t xml:space="preserve"> </w:t>
      </w:r>
      <w:bookmarkStart w:id="23033" w:name="_ETM_Q54_510929"/>
      <w:bookmarkEnd w:id="23033"/>
      <w:r>
        <w:rPr>
          <w:rtl/>
        </w:rPr>
        <w:t xml:space="preserve">אך </w:t>
      </w:r>
      <w:bookmarkStart w:id="23034" w:name="_ETM_Q54_511619"/>
      <w:bookmarkEnd w:id="23034"/>
      <w:r>
        <w:rPr>
          <w:rtl/>
        </w:rPr>
        <w:t xml:space="preserve">בדבריו </w:t>
      </w:r>
      <w:bookmarkStart w:id="23035" w:name="_ETM_Q54_512579"/>
      <w:bookmarkEnd w:id="23035"/>
      <w:r>
        <w:rPr>
          <w:rtl/>
        </w:rPr>
        <w:t xml:space="preserve">תמך </w:t>
      </w:r>
      <w:bookmarkStart w:id="23036" w:name="_ETM_Q54_513239"/>
      <w:bookmarkEnd w:id="23036"/>
      <w:r>
        <w:rPr>
          <w:rtl/>
        </w:rPr>
        <w:t>בה</w:t>
      </w:r>
      <w:r>
        <w:rPr>
          <w:rFonts w:hint="cs"/>
          <w:rtl/>
        </w:rPr>
        <w:t xml:space="preserve"> </w:t>
      </w:r>
      <w:r>
        <w:rPr>
          <w:rFonts w:hint="eastAsia"/>
          <w:rtl/>
        </w:rPr>
        <w:t>–</w:t>
      </w:r>
      <w:r>
        <w:rPr>
          <w:rtl/>
        </w:rPr>
        <w:t xml:space="preserve"> </w:t>
      </w:r>
      <w:bookmarkStart w:id="23037" w:name="_ETM_Q54_513990"/>
      <w:bookmarkEnd w:id="23037"/>
      <w:r>
        <w:rPr>
          <w:rtl/>
        </w:rPr>
        <w:t xml:space="preserve">אך </w:t>
      </w:r>
      <w:bookmarkStart w:id="23038" w:name="_ETM_Q54_514350"/>
      <w:bookmarkEnd w:id="23038"/>
      <w:r>
        <w:rPr>
          <w:rtl/>
        </w:rPr>
        <w:t xml:space="preserve">בדבריו </w:t>
      </w:r>
      <w:bookmarkStart w:id="23039" w:name="_ETM_Q54_515190"/>
      <w:bookmarkEnd w:id="23039"/>
      <w:r>
        <w:rPr>
          <w:rFonts w:hint="cs"/>
          <w:rtl/>
        </w:rPr>
        <w:t xml:space="preserve">תמך בה </w:t>
      </w:r>
      <w:r>
        <w:rPr>
          <w:rFonts w:hint="eastAsia"/>
        </w:rPr>
        <w:t>–</w:t>
      </w:r>
      <w:r>
        <w:rPr>
          <w:rFonts w:hint="cs"/>
          <w:rtl/>
        </w:rPr>
        <w:t xml:space="preserve"> </w:t>
      </w:r>
      <w:bookmarkStart w:id="23040" w:name="_ETM_Q54_515007"/>
      <w:bookmarkStart w:id="23041" w:name="_ETM_Q54_515579"/>
      <w:bookmarkStart w:id="23042" w:name="_ETM_Q54_517110"/>
      <w:bookmarkStart w:id="23043" w:name="_ETM_Q54_517289"/>
      <w:bookmarkStart w:id="23044" w:name="_ETM_Q54_517379"/>
      <w:bookmarkEnd w:id="23040"/>
      <w:bookmarkEnd w:id="23041"/>
      <w:bookmarkEnd w:id="23042"/>
      <w:bookmarkEnd w:id="23043"/>
      <w:bookmarkEnd w:id="23044"/>
      <w:r>
        <w:rPr>
          <w:rFonts w:hint="cs"/>
          <w:rtl/>
        </w:rPr>
        <w:t xml:space="preserve">יפסיקנו </w:t>
      </w:r>
      <w:r>
        <w:rPr>
          <w:rtl/>
        </w:rPr>
        <w:t>יושב</w:t>
      </w:r>
      <w:bookmarkStart w:id="23045" w:name="_ETM_Q54_517710"/>
      <w:bookmarkEnd w:id="23045"/>
      <w:r>
        <w:rPr>
          <w:rFonts w:hint="cs"/>
          <w:rtl/>
        </w:rPr>
        <w:t>-</w:t>
      </w:r>
      <w:r>
        <w:rPr>
          <w:rtl/>
        </w:rPr>
        <w:t xml:space="preserve">ראש </w:t>
      </w:r>
      <w:bookmarkStart w:id="23046" w:name="_ETM_Q54_517920"/>
      <w:bookmarkEnd w:id="23046"/>
      <w:r>
        <w:rPr>
          <w:rtl/>
        </w:rPr>
        <w:t>הישיבה</w:t>
      </w:r>
      <w:r>
        <w:rPr>
          <w:rFonts w:hint="cs"/>
          <w:rtl/>
        </w:rPr>
        <w:t>,</w:t>
      </w:r>
      <w:r>
        <w:rPr>
          <w:rtl/>
        </w:rPr>
        <w:t xml:space="preserve"> </w:t>
      </w:r>
      <w:bookmarkStart w:id="23047" w:name="_ETM_Q54_518789"/>
      <w:bookmarkEnd w:id="23047"/>
      <w:r>
        <w:rPr>
          <w:rtl/>
        </w:rPr>
        <w:t xml:space="preserve">וייתן </w:t>
      </w:r>
      <w:bookmarkStart w:id="23048" w:name="_ETM_Q54_519180"/>
      <w:bookmarkEnd w:id="23048"/>
      <w:r>
        <w:rPr>
          <w:rtl/>
        </w:rPr>
        <w:t xml:space="preserve">רשות </w:t>
      </w:r>
      <w:bookmarkStart w:id="23049" w:name="_ETM_Q54_519480"/>
      <w:bookmarkEnd w:id="23049"/>
      <w:r>
        <w:rPr>
          <w:rtl/>
        </w:rPr>
        <w:t xml:space="preserve">דיבור </w:t>
      </w:r>
      <w:bookmarkStart w:id="23050" w:name="_ETM_Q54_519779"/>
      <w:bookmarkEnd w:id="23050"/>
      <w:r>
        <w:rPr>
          <w:rtl/>
        </w:rPr>
        <w:t xml:space="preserve">לחבר </w:t>
      </w:r>
      <w:bookmarkStart w:id="23051" w:name="_ETM_Q54_520140"/>
      <w:bookmarkEnd w:id="23051"/>
      <w:r>
        <w:rPr>
          <w:rtl/>
        </w:rPr>
        <w:t xml:space="preserve">כנסת </w:t>
      </w:r>
      <w:bookmarkStart w:id="23052" w:name="_ETM_Q54_520469"/>
      <w:bookmarkEnd w:id="23052"/>
      <w:r>
        <w:rPr>
          <w:rtl/>
        </w:rPr>
        <w:t xml:space="preserve">אחר </w:t>
      </w:r>
      <w:bookmarkStart w:id="23053" w:name="_ETM_Q54_520710"/>
      <w:bookmarkEnd w:id="23053"/>
      <w:r>
        <w:rPr>
          <w:rFonts w:hint="cs"/>
          <w:rtl/>
        </w:rPr>
        <w:t>ה</w:t>
      </w:r>
      <w:bookmarkStart w:id="23054" w:name="_ETM_Q54_520829"/>
      <w:bookmarkEnd w:id="23054"/>
      <w:r>
        <w:rPr>
          <w:rtl/>
        </w:rPr>
        <w:t xml:space="preserve">מבקש </w:t>
      </w:r>
      <w:bookmarkStart w:id="23055" w:name="_ETM_Q54_521219"/>
      <w:bookmarkEnd w:id="23055"/>
      <w:r>
        <w:rPr>
          <w:rtl/>
        </w:rPr>
        <w:t>להתנגד</w:t>
      </w:r>
      <w:r>
        <w:rPr>
          <w:rFonts w:hint="cs"/>
          <w:rtl/>
        </w:rPr>
        <w:t xml:space="preserve">". </w:t>
      </w:r>
      <w:bookmarkStart w:id="23056" w:name="_ETM_Q54_522249"/>
      <w:bookmarkEnd w:id="23056"/>
      <w:r>
        <w:rPr>
          <w:rtl/>
        </w:rPr>
        <w:t>שמעת</w:t>
      </w:r>
      <w:r>
        <w:rPr>
          <w:rFonts w:hint="cs"/>
          <w:rtl/>
        </w:rPr>
        <w:t>?</w:t>
      </w:r>
      <w:r>
        <w:rPr>
          <w:rtl/>
        </w:rPr>
        <w:t xml:space="preserve"> </w:t>
      </w:r>
      <w:bookmarkStart w:id="23057" w:name="_ETM_Q54_523120"/>
      <w:bookmarkEnd w:id="23057"/>
      <w:r>
        <w:rPr>
          <w:rFonts w:hint="cs"/>
          <w:rtl/>
        </w:rPr>
        <w:t>"</w:t>
      </w:r>
      <w:r>
        <w:rPr>
          <w:rtl/>
        </w:rPr>
        <w:t xml:space="preserve">אך </w:t>
      </w:r>
      <w:bookmarkStart w:id="23058" w:name="_ETM_Q54_523449"/>
      <w:bookmarkEnd w:id="23058"/>
      <w:r>
        <w:rPr>
          <w:rtl/>
        </w:rPr>
        <w:t xml:space="preserve">בדבריו </w:t>
      </w:r>
      <w:bookmarkStart w:id="23059" w:name="_ETM_Q54_524079"/>
      <w:bookmarkEnd w:id="23059"/>
      <w:r>
        <w:rPr>
          <w:rtl/>
        </w:rPr>
        <w:t xml:space="preserve">תמך </w:t>
      </w:r>
      <w:bookmarkStart w:id="23060" w:name="_ETM_Q54_524469"/>
      <w:bookmarkEnd w:id="23060"/>
      <w:r>
        <w:rPr>
          <w:rtl/>
        </w:rPr>
        <w:t>בה</w:t>
      </w:r>
      <w:r>
        <w:rPr>
          <w:rFonts w:hint="cs"/>
          <w:rtl/>
        </w:rPr>
        <w:t>".</w:t>
      </w:r>
      <w:r>
        <w:rPr>
          <w:rtl/>
        </w:rPr>
        <w:t xml:space="preserve"> </w:t>
      </w:r>
      <w:bookmarkStart w:id="23061" w:name="_ETM_Q54_524680"/>
      <w:bookmarkEnd w:id="23061"/>
      <w:r>
        <w:rPr>
          <w:rtl/>
        </w:rPr>
        <w:t xml:space="preserve">אתה </w:t>
      </w:r>
      <w:bookmarkStart w:id="23062" w:name="_ETM_Q54_525040"/>
      <w:bookmarkEnd w:id="23062"/>
      <w:r>
        <w:rPr>
          <w:rtl/>
        </w:rPr>
        <w:t xml:space="preserve">שמעת </w:t>
      </w:r>
      <w:bookmarkStart w:id="23063" w:name="_ETM_Q54_525580"/>
      <w:bookmarkStart w:id="23064" w:name="_ETM_Q54_525820"/>
      <w:bookmarkEnd w:id="23063"/>
      <w:bookmarkEnd w:id="23064"/>
      <w:r>
        <w:rPr>
          <w:rtl/>
        </w:rPr>
        <w:t xml:space="preserve">שאני </w:t>
      </w:r>
      <w:bookmarkStart w:id="23065" w:name="_ETM_Q54_526120"/>
      <w:bookmarkEnd w:id="23065"/>
      <w:r>
        <w:rPr>
          <w:rtl/>
        </w:rPr>
        <w:t xml:space="preserve">תמכתי </w:t>
      </w:r>
      <w:bookmarkStart w:id="23066" w:name="_ETM_Q54_526720"/>
      <w:bookmarkEnd w:id="23066"/>
      <w:r>
        <w:rPr>
          <w:rtl/>
        </w:rPr>
        <w:t>בה</w:t>
      </w:r>
      <w:r>
        <w:rPr>
          <w:rFonts w:hint="cs"/>
          <w:rtl/>
        </w:rPr>
        <w:t>?</w:t>
      </w:r>
    </w:p>
    <w:p w:rsidR="00DB31EA" w:rsidRDefault="00DB31EA" w:rsidP="00BA58A5">
      <w:pPr>
        <w:rPr>
          <w:rtl/>
        </w:rPr>
      </w:pPr>
      <w:bookmarkStart w:id="23067" w:name="_ETM_Q54_528593"/>
      <w:bookmarkStart w:id="23068" w:name="_ETM_Q54_528732"/>
      <w:bookmarkStart w:id="23069" w:name="_ETM_Q54_528769"/>
      <w:bookmarkStart w:id="23070" w:name="_ETM_Q54_528887"/>
      <w:bookmarkStart w:id="23071" w:name="_ETM_Q54_528961"/>
      <w:bookmarkEnd w:id="23067"/>
      <w:bookmarkEnd w:id="23068"/>
      <w:bookmarkEnd w:id="23069"/>
      <w:bookmarkEnd w:id="23070"/>
      <w:bookmarkEnd w:id="23071"/>
    </w:p>
    <w:p w:rsidR="00DB31EA" w:rsidRDefault="00DB31EA" w:rsidP="00BA58A5">
      <w:pPr>
        <w:pStyle w:val="af5"/>
        <w:rPr>
          <w:rtl/>
        </w:rPr>
      </w:pPr>
      <w:bookmarkStart w:id="23072" w:name="ET_interruption_6127_33"/>
      <w:r w:rsidRPr="00CA266E">
        <w:rPr>
          <w:rStyle w:val="TagStyle"/>
          <w:rtl/>
        </w:rPr>
        <w:t xml:space="preserve"> &lt;&lt; קריאה &gt;&gt;</w:t>
      </w:r>
      <w:r w:rsidRPr="00926A18">
        <w:rPr>
          <w:rStyle w:val="TagStyle"/>
          <w:rtl/>
        </w:rPr>
        <w:t xml:space="preserve"> </w:t>
      </w:r>
      <w:r>
        <w:rPr>
          <w:rtl/>
        </w:rPr>
        <w:t>ולדימיר בליאק (יש עתיד):</w:t>
      </w:r>
      <w:r w:rsidRPr="00926A18">
        <w:rPr>
          <w:rStyle w:val="TagStyle"/>
          <w:rtl/>
        </w:rPr>
        <w:t xml:space="preserve"> </w:t>
      </w:r>
      <w:r w:rsidRPr="00CA266E">
        <w:rPr>
          <w:rStyle w:val="TagStyle"/>
          <w:rtl/>
        </w:rPr>
        <w:t>&lt;&lt; קריאה &gt;&gt;</w:t>
      </w:r>
      <w:r>
        <w:rPr>
          <w:rtl/>
        </w:rPr>
        <w:t xml:space="preserve">   </w:t>
      </w:r>
      <w:bookmarkEnd w:id="23072"/>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הוא לא התנגד </w:t>
      </w:r>
      <w:r w:rsidR="00A3148B">
        <w:rPr>
          <w:rFonts w:hint="cs"/>
          <w:rtl/>
          <w:lang w:eastAsia="he-IL"/>
        </w:rPr>
        <w:t>– – –</w:t>
      </w:r>
    </w:p>
    <w:p w:rsidR="00DB31EA" w:rsidRDefault="00DB31EA" w:rsidP="00BA58A5">
      <w:pPr>
        <w:rPr>
          <w:rtl/>
          <w:lang w:eastAsia="he-IL"/>
        </w:rPr>
      </w:pPr>
      <w:bookmarkStart w:id="23073" w:name="_ETM_Q54_528707"/>
      <w:bookmarkStart w:id="23074" w:name="_ETM_Q54_528828"/>
      <w:bookmarkEnd w:id="23073"/>
      <w:bookmarkEnd w:id="23074"/>
    </w:p>
    <w:p w:rsidR="00DB31EA" w:rsidRDefault="00DB31EA" w:rsidP="00BA58A5">
      <w:pPr>
        <w:pStyle w:val="-"/>
        <w:rPr>
          <w:rtl/>
        </w:rPr>
      </w:pPr>
      <w:bookmarkStart w:id="23075" w:name="_ETM_Q54_528866"/>
      <w:bookmarkStart w:id="23076" w:name="_ETM_Q54_528988"/>
      <w:bookmarkEnd w:id="23075"/>
      <w:bookmarkEnd w:id="23076"/>
      <w:r w:rsidRPr="00CA266E">
        <w:rPr>
          <w:rStyle w:val="TagStyle"/>
          <w:rtl/>
        </w:rPr>
        <w:t xml:space="preserve"> &lt;&lt; דובר_המשך &gt;&gt;</w:t>
      </w:r>
      <w:r w:rsidRPr="00926A18">
        <w:rPr>
          <w:rStyle w:val="TagStyle"/>
          <w:rtl/>
        </w:rPr>
        <w:t xml:space="preserve"> </w:t>
      </w:r>
      <w:r>
        <w:rPr>
          <w:rtl/>
        </w:rPr>
        <w:t>שלמה קרעי (הליכוד):</w:t>
      </w:r>
      <w:r w:rsidRPr="00926A18">
        <w:rPr>
          <w:rStyle w:val="TagStyle"/>
          <w:rtl/>
        </w:rPr>
        <w:t xml:space="preserve"> </w:t>
      </w:r>
      <w:r w:rsidRPr="00CA266E">
        <w:rPr>
          <w:rStyle w:val="TagStyle"/>
          <w:rtl/>
        </w:rPr>
        <w:t>&lt;&lt; דובר_המשך &gt;&gt;</w:t>
      </w:r>
      <w:r>
        <w:rPr>
          <w:rtl/>
        </w:rPr>
        <w:t xml:space="preserve">   </w:t>
      </w:r>
    </w:p>
    <w:p w:rsidR="00DB31EA" w:rsidRDefault="00DB31EA" w:rsidP="00A3148B">
      <w:pPr>
        <w:rPr>
          <w:rtl/>
          <w:lang w:eastAsia="he-IL"/>
        </w:rPr>
      </w:pPr>
    </w:p>
    <w:p w:rsidR="00DB31EA" w:rsidRDefault="00DB31EA" w:rsidP="00BA58A5">
      <w:pPr>
        <w:rPr>
          <w:rtl/>
        </w:rPr>
      </w:pPr>
      <w:bookmarkStart w:id="23077" w:name="_ETM_Q54_530061"/>
      <w:bookmarkEnd w:id="23077"/>
      <w:r>
        <w:rPr>
          <w:rFonts w:hint="cs"/>
          <w:rtl/>
          <w:lang w:eastAsia="he-IL"/>
        </w:rPr>
        <w:t xml:space="preserve">לא. עוד פעם אני אקרא בשבילך </w:t>
      </w:r>
      <w:bookmarkStart w:id="23078" w:name="_ETM_Q54_528537"/>
      <w:bookmarkEnd w:id="23078"/>
      <w:r>
        <w:rPr>
          <w:rFonts w:hint="cs"/>
          <w:rtl/>
          <w:lang w:eastAsia="he-IL"/>
        </w:rPr>
        <w:t xml:space="preserve">גם. "קיבל </w:t>
      </w:r>
      <w:bookmarkStart w:id="23079" w:name="_ETM_Q54_529077"/>
      <w:bookmarkStart w:id="23080" w:name="_ETM_Q54_529170"/>
      <w:bookmarkStart w:id="23081" w:name="_ETM_Q54_529303"/>
      <w:bookmarkStart w:id="23082" w:name="_ETM_Q54_528270"/>
      <w:bookmarkStart w:id="23083" w:name="_ETM_Q54_528690"/>
      <w:bookmarkStart w:id="23084" w:name="_ETM_Q54_529079"/>
      <w:bookmarkStart w:id="23085" w:name="_ETM_Q54_529529"/>
      <w:bookmarkStart w:id="23086" w:name="_ETM_Q54_529739"/>
      <w:bookmarkStart w:id="23087" w:name="_ETM_Q54_530640"/>
      <w:bookmarkStart w:id="23088" w:name="_ETM_Q54_531180"/>
      <w:bookmarkStart w:id="23089" w:name="_ETM_Q54_531570"/>
      <w:bookmarkStart w:id="23090" w:name="_ETM_Q54_532079"/>
      <w:bookmarkStart w:id="23091" w:name="_ETM_Q54_532980"/>
      <w:bookmarkEnd w:id="23079"/>
      <w:bookmarkEnd w:id="23080"/>
      <w:bookmarkEnd w:id="23081"/>
      <w:bookmarkEnd w:id="23082"/>
      <w:bookmarkEnd w:id="23083"/>
      <w:bookmarkEnd w:id="23084"/>
      <w:bookmarkEnd w:id="23085"/>
      <w:bookmarkEnd w:id="23086"/>
      <w:bookmarkEnd w:id="23087"/>
      <w:bookmarkEnd w:id="23088"/>
      <w:bookmarkEnd w:id="23089"/>
      <w:bookmarkEnd w:id="23090"/>
      <w:bookmarkEnd w:id="23091"/>
      <w:r>
        <w:rPr>
          <w:rFonts w:hint="cs"/>
          <w:rtl/>
        </w:rPr>
        <w:t>אחד מחברי הכנסת רש</w:t>
      </w:r>
      <w:r>
        <w:rPr>
          <w:rtl/>
        </w:rPr>
        <w:t xml:space="preserve">ות </w:t>
      </w:r>
      <w:bookmarkStart w:id="23092" w:name="_ETM_Q54_533489"/>
      <w:bookmarkEnd w:id="23092"/>
      <w:r>
        <w:rPr>
          <w:rtl/>
        </w:rPr>
        <w:t xml:space="preserve">דיבור </w:t>
      </w:r>
      <w:bookmarkStart w:id="23093" w:name="_ETM_Q54_534149"/>
      <w:bookmarkEnd w:id="23093"/>
      <w:r w:rsidR="00A3148B">
        <w:rPr>
          <w:rFonts w:hint="cs"/>
          <w:rtl/>
        </w:rPr>
        <w:t>– – –</w:t>
      </w:r>
    </w:p>
    <w:p w:rsidR="00DB31EA" w:rsidRDefault="00DB31EA" w:rsidP="00BA58A5">
      <w:pPr>
        <w:rPr>
          <w:rtl/>
        </w:rPr>
      </w:pPr>
    </w:p>
    <w:p w:rsidR="00DB31EA" w:rsidRDefault="00DB31EA" w:rsidP="00BA58A5">
      <w:pPr>
        <w:pStyle w:val="af5"/>
        <w:rPr>
          <w:rtl/>
        </w:rPr>
      </w:pPr>
      <w:bookmarkStart w:id="23094" w:name="ET_interruption_6127_34"/>
      <w:r w:rsidRPr="00CA266E">
        <w:rPr>
          <w:rStyle w:val="TagStyle"/>
          <w:rtl/>
        </w:rPr>
        <w:t>&lt;&lt; קריאה &gt;&gt;</w:t>
      </w:r>
      <w:r w:rsidRPr="00926A18">
        <w:rPr>
          <w:rStyle w:val="TagStyle"/>
          <w:rtl/>
        </w:rPr>
        <w:t xml:space="preserve"> </w:t>
      </w:r>
      <w:r>
        <w:rPr>
          <w:rtl/>
        </w:rPr>
        <w:t>ולדימיר בליאק (יש עתיד):</w:t>
      </w:r>
      <w:r w:rsidRPr="00926A18">
        <w:rPr>
          <w:rStyle w:val="TagStyle"/>
          <w:rtl/>
        </w:rPr>
        <w:t xml:space="preserve"> </w:t>
      </w:r>
      <w:r w:rsidRPr="00CA266E">
        <w:rPr>
          <w:rStyle w:val="TagStyle"/>
          <w:rtl/>
        </w:rPr>
        <w:t>&lt;&lt; קריאה &gt;&gt;</w:t>
      </w:r>
      <w:bookmarkEnd w:id="23094"/>
      <w:r>
        <w:rPr>
          <w:rtl/>
        </w:rPr>
        <w:t xml:space="preserve">   </w:t>
      </w:r>
    </w:p>
    <w:p w:rsidR="00DB31EA" w:rsidRDefault="00DB31EA" w:rsidP="00BA58A5">
      <w:pPr>
        <w:rPr>
          <w:rtl/>
        </w:rPr>
      </w:pPr>
    </w:p>
    <w:p w:rsidR="00DB31EA" w:rsidRDefault="00DB31EA" w:rsidP="00BD1EEE">
      <w:pPr>
        <w:rPr>
          <w:rtl/>
        </w:rPr>
      </w:pPr>
      <w:bookmarkStart w:id="23095" w:name="_ETM_Q54_531658"/>
      <w:bookmarkStart w:id="23096" w:name="_ETM_Q54_531765"/>
      <w:bookmarkEnd w:id="23095"/>
      <w:bookmarkEnd w:id="23096"/>
      <w:r>
        <w:rPr>
          <w:rFonts w:hint="cs"/>
          <w:rtl/>
        </w:rPr>
        <w:t xml:space="preserve">קראתי כבר. אני </w:t>
      </w:r>
      <w:bookmarkStart w:id="23097" w:name="_ETM_Q54_534170"/>
      <w:bookmarkEnd w:id="23097"/>
      <w:r>
        <w:rPr>
          <w:rFonts w:hint="cs"/>
          <w:rtl/>
        </w:rPr>
        <w:t>לא צריך פרשנות משפטית.</w:t>
      </w:r>
    </w:p>
    <w:p w:rsidR="00DB31EA" w:rsidRDefault="00DB31EA" w:rsidP="00BA58A5">
      <w:pPr>
        <w:rPr>
          <w:rtl/>
        </w:rPr>
      </w:pPr>
    </w:p>
    <w:p w:rsidR="00DB31EA" w:rsidRDefault="00DB31EA" w:rsidP="00BA58A5">
      <w:pPr>
        <w:pStyle w:val="-"/>
        <w:rPr>
          <w:rtl/>
        </w:rPr>
      </w:pPr>
      <w:bookmarkStart w:id="23098" w:name="ET_speakercontinue_5802_35"/>
      <w:r w:rsidRPr="00CA266E">
        <w:rPr>
          <w:rStyle w:val="TagStyle"/>
          <w:rtl/>
        </w:rPr>
        <w:t xml:space="preserve"> &lt;&lt; דובר_המשך &gt;&gt;</w:t>
      </w:r>
      <w:r w:rsidRPr="00926A18">
        <w:rPr>
          <w:rStyle w:val="TagStyle"/>
          <w:rtl/>
        </w:rPr>
        <w:t xml:space="preserve"> </w:t>
      </w:r>
      <w:r>
        <w:rPr>
          <w:rtl/>
        </w:rPr>
        <w:t>שלמה קרעי (הליכוד):</w:t>
      </w:r>
      <w:r w:rsidRPr="00926A18">
        <w:rPr>
          <w:rStyle w:val="TagStyle"/>
          <w:rtl/>
        </w:rPr>
        <w:t xml:space="preserve"> </w:t>
      </w:r>
      <w:r w:rsidRPr="00CA266E">
        <w:rPr>
          <w:rStyle w:val="TagStyle"/>
          <w:rtl/>
        </w:rPr>
        <w:t>&lt;&lt; דובר_המשך &gt;&gt;</w:t>
      </w:r>
      <w:r>
        <w:rPr>
          <w:rtl/>
        </w:rPr>
        <w:t xml:space="preserve">   </w:t>
      </w:r>
      <w:bookmarkEnd w:id="23098"/>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תקשיב. חבל שאתה לא </w:t>
      </w:r>
      <w:bookmarkStart w:id="23099" w:name="_ETM_Q54_537703"/>
      <w:bookmarkEnd w:id="23099"/>
      <w:r>
        <w:rPr>
          <w:rFonts w:hint="cs"/>
          <w:rtl/>
          <w:lang w:eastAsia="he-IL"/>
        </w:rPr>
        <w:t xml:space="preserve">מקשיב, ולדימיר. </w:t>
      </w:r>
    </w:p>
    <w:p w:rsidR="00DB31EA" w:rsidRDefault="00DB31EA" w:rsidP="00BA58A5">
      <w:pPr>
        <w:rPr>
          <w:rtl/>
          <w:lang w:eastAsia="he-IL"/>
        </w:rPr>
      </w:pPr>
      <w:bookmarkStart w:id="23100" w:name="_ETM_Q54_541529"/>
      <w:bookmarkStart w:id="23101" w:name="_ETM_Q54_541649"/>
      <w:bookmarkStart w:id="23102" w:name="_ETM_Q54_541720"/>
      <w:bookmarkStart w:id="23103" w:name="_ETM_Q54_541820"/>
      <w:bookmarkEnd w:id="23100"/>
      <w:bookmarkEnd w:id="23101"/>
      <w:bookmarkEnd w:id="23102"/>
      <w:bookmarkEnd w:id="23103"/>
    </w:p>
    <w:p w:rsidR="00DB31EA" w:rsidRDefault="00DB31EA" w:rsidP="00BA58A5">
      <w:pPr>
        <w:pStyle w:val="af6"/>
        <w:rPr>
          <w:rtl/>
        </w:rPr>
      </w:pPr>
      <w:r w:rsidRPr="00CA266E">
        <w:rPr>
          <w:rStyle w:val="TagStyle"/>
          <w:rtl/>
        </w:rPr>
        <w:t xml:space="preserve"> &lt;&lt; יור &gt;&gt;</w:t>
      </w:r>
      <w:r w:rsidRPr="00926A18">
        <w:rPr>
          <w:rStyle w:val="TagStyle"/>
          <w:rtl/>
        </w:rPr>
        <w:t xml:space="preserve"> </w:t>
      </w:r>
      <w:r>
        <w:rPr>
          <w:rtl/>
        </w:rPr>
        <w:t>היו"ר יבגני סובה:</w:t>
      </w:r>
      <w:r w:rsidRPr="00926A18">
        <w:rPr>
          <w:rStyle w:val="TagStyle"/>
          <w:rtl/>
        </w:rPr>
        <w:t xml:space="preserve"> </w:t>
      </w:r>
      <w:r w:rsidRPr="00CA266E">
        <w:rPr>
          <w:rStyle w:val="TagStyle"/>
          <w:rtl/>
        </w:rPr>
        <w:t>&lt;&lt; יור &gt;&gt;</w:t>
      </w:r>
      <w:r>
        <w:rPr>
          <w:rtl/>
        </w:rPr>
        <w:t xml:space="preserve">   </w:t>
      </w:r>
    </w:p>
    <w:p w:rsidR="00DB31EA" w:rsidRDefault="00DB31EA" w:rsidP="00A3148B">
      <w:pPr>
        <w:rPr>
          <w:rtl/>
          <w:lang w:eastAsia="he-IL"/>
        </w:rPr>
      </w:pPr>
    </w:p>
    <w:p w:rsidR="00DB31EA" w:rsidRPr="00926A18" w:rsidRDefault="00DB31EA" w:rsidP="00BA58A5">
      <w:pPr>
        <w:rPr>
          <w:rtl/>
          <w:lang w:eastAsia="he-IL"/>
        </w:rPr>
      </w:pPr>
      <w:r>
        <w:rPr>
          <w:rFonts w:hint="cs"/>
          <w:rtl/>
          <w:lang w:eastAsia="he-IL"/>
        </w:rPr>
        <w:t xml:space="preserve">אני מבקש, אל תפריע לו, בבקשה, חבר </w:t>
      </w:r>
      <w:bookmarkStart w:id="23104" w:name="_ETM_Q54_543097"/>
      <w:bookmarkEnd w:id="23104"/>
      <w:r>
        <w:rPr>
          <w:rFonts w:hint="cs"/>
          <w:rtl/>
          <w:lang w:eastAsia="he-IL"/>
        </w:rPr>
        <w:t xml:space="preserve">הכנסת בליאק. תן לו להשלים את דבריו, כי אחרת </w:t>
      </w:r>
      <w:bookmarkStart w:id="23105" w:name="_ETM_Q54_545270"/>
      <w:bookmarkEnd w:id="23105"/>
      <w:r>
        <w:rPr>
          <w:rFonts w:hint="cs"/>
          <w:rtl/>
          <w:lang w:eastAsia="he-IL"/>
        </w:rPr>
        <w:t>הוא יגיד שאנחנו סותמים לו את הפה. תן</w:t>
      </w:r>
      <w:r w:rsidR="007D5EF5">
        <w:rPr>
          <w:rFonts w:hint="cs"/>
          <w:rtl/>
          <w:lang w:eastAsia="he-IL"/>
        </w:rPr>
        <w:t>,</w:t>
      </w:r>
      <w:r>
        <w:rPr>
          <w:rFonts w:hint="cs"/>
          <w:rtl/>
          <w:lang w:eastAsia="he-IL"/>
        </w:rPr>
        <w:t xml:space="preserve"> בבקש</w:t>
      </w:r>
      <w:bookmarkStart w:id="23106" w:name="_ETM_Q54_544583"/>
      <w:bookmarkEnd w:id="23106"/>
      <w:r>
        <w:rPr>
          <w:rFonts w:hint="cs"/>
          <w:rtl/>
          <w:lang w:eastAsia="he-IL"/>
        </w:rPr>
        <w:t>ה</w:t>
      </w:r>
      <w:r w:rsidR="007D5EF5">
        <w:rPr>
          <w:rFonts w:hint="cs"/>
          <w:rtl/>
          <w:lang w:eastAsia="he-IL"/>
        </w:rPr>
        <w:t>,</w:t>
      </w:r>
      <w:r>
        <w:rPr>
          <w:rFonts w:hint="cs"/>
          <w:rtl/>
          <w:lang w:eastAsia="he-IL"/>
        </w:rPr>
        <w:t xml:space="preserve"> להשלים, זה נוגע גם לחברי האופוזיציה. בבקשה.</w:t>
      </w:r>
    </w:p>
    <w:p w:rsidR="00DB31EA" w:rsidRDefault="00DB31EA" w:rsidP="00BA58A5">
      <w:pPr>
        <w:rPr>
          <w:rtl/>
        </w:rPr>
      </w:pPr>
    </w:p>
    <w:p w:rsidR="00DB31EA" w:rsidRDefault="00DB31EA" w:rsidP="00BA58A5">
      <w:pPr>
        <w:pStyle w:val="-"/>
        <w:rPr>
          <w:rtl/>
        </w:rPr>
      </w:pPr>
      <w:bookmarkStart w:id="23107" w:name="ET_speakercontinue_5802_37"/>
      <w:r w:rsidRPr="00CA266E">
        <w:rPr>
          <w:rStyle w:val="TagStyle"/>
          <w:rtl/>
        </w:rPr>
        <w:t xml:space="preserve"> &lt;&lt; דובר_המשך &gt;&gt;</w:t>
      </w:r>
      <w:r w:rsidRPr="00926A18">
        <w:rPr>
          <w:rStyle w:val="TagStyle"/>
          <w:rtl/>
        </w:rPr>
        <w:t xml:space="preserve"> </w:t>
      </w:r>
      <w:r>
        <w:rPr>
          <w:rtl/>
        </w:rPr>
        <w:t>שלמה קרעי (הליכוד):</w:t>
      </w:r>
      <w:r w:rsidRPr="00926A18">
        <w:rPr>
          <w:rStyle w:val="TagStyle"/>
          <w:rtl/>
        </w:rPr>
        <w:t xml:space="preserve"> </w:t>
      </w:r>
      <w:r w:rsidRPr="00CA266E">
        <w:rPr>
          <w:rStyle w:val="TagStyle"/>
          <w:rtl/>
        </w:rPr>
        <w:t>&lt;&lt; דובר_המשך &gt;&gt;</w:t>
      </w:r>
      <w:r>
        <w:rPr>
          <w:rtl/>
        </w:rPr>
        <w:t xml:space="preserve">   </w:t>
      </w:r>
      <w:bookmarkEnd w:id="23107"/>
    </w:p>
    <w:p w:rsidR="00DB31EA" w:rsidRDefault="00DB31EA" w:rsidP="00A3148B">
      <w:pPr>
        <w:rPr>
          <w:rtl/>
          <w:lang w:eastAsia="he-IL"/>
        </w:rPr>
      </w:pPr>
    </w:p>
    <w:p w:rsidR="00DB31EA" w:rsidRDefault="00DB31EA" w:rsidP="007D5EF5">
      <w:pPr>
        <w:rPr>
          <w:rtl/>
        </w:rPr>
      </w:pPr>
      <w:bookmarkStart w:id="23108" w:name="_ETM_Q54_554272"/>
      <w:bookmarkEnd w:id="23108"/>
      <w:r>
        <w:rPr>
          <w:rFonts w:hint="cs"/>
          <w:rtl/>
          <w:lang w:eastAsia="he-IL"/>
        </w:rPr>
        <w:t xml:space="preserve">"קיבל אחד </w:t>
      </w:r>
      <w:bookmarkStart w:id="23109" w:name="_ETM_Q54_551931"/>
      <w:bookmarkEnd w:id="23109"/>
      <w:r>
        <w:rPr>
          <w:rFonts w:hint="cs"/>
          <w:rtl/>
          <w:lang w:eastAsia="he-IL"/>
        </w:rPr>
        <w:t xml:space="preserve">מחברי הכנסת </w:t>
      </w:r>
      <w:bookmarkStart w:id="23110" w:name="_ETM_Q54_551789"/>
      <w:bookmarkStart w:id="23111" w:name="_ETM_Q54_552390"/>
      <w:bookmarkStart w:id="23112" w:name="_ETM_Q54_552990"/>
      <w:bookmarkStart w:id="23113" w:name="_ETM_Q54_553439"/>
      <w:bookmarkStart w:id="23114" w:name="_ETM_Q54_553890"/>
      <w:bookmarkStart w:id="23115" w:name="_ETM_Q54_554820"/>
      <w:bookmarkEnd w:id="23110"/>
      <w:bookmarkEnd w:id="23111"/>
      <w:bookmarkEnd w:id="23112"/>
      <w:bookmarkEnd w:id="23113"/>
      <w:bookmarkEnd w:id="23114"/>
      <w:bookmarkEnd w:id="23115"/>
      <w:r>
        <w:rPr>
          <w:rtl/>
        </w:rPr>
        <w:t xml:space="preserve">רשות </w:t>
      </w:r>
      <w:bookmarkStart w:id="23116" w:name="_ETM_Q54_555330"/>
      <w:bookmarkEnd w:id="23116"/>
      <w:r>
        <w:rPr>
          <w:rtl/>
        </w:rPr>
        <w:t xml:space="preserve">דיבור </w:t>
      </w:r>
      <w:bookmarkStart w:id="23117" w:name="_ETM_Q54_555810"/>
      <w:bookmarkEnd w:id="23117"/>
      <w:r>
        <w:rPr>
          <w:rtl/>
        </w:rPr>
        <w:t xml:space="preserve">כדי </w:t>
      </w:r>
      <w:bookmarkStart w:id="23118" w:name="_ETM_Q54_556140"/>
      <w:bookmarkEnd w:id="23118"/>
      <w:r>
        <w:rPr>
          <w:rtl/>
        </w:rPr>
        <w:t xml:space="preserve">לנמק </w:t>
      </w:r>
      <w:bookmarkStart w:id="23119" w:name="_ETM_Q54_556679"/>
      <w:bookmarkEnd w:id="23119"/>
      <w:r>
        <w:rPr>
          <w:rtl/>
        </w:rPr>
        <w:t xml:space="preserve">את </w:t>
      </w:r>
      <w:bookmarkStart w:id="23120" w:name="_ETM_Q54_556799"/>
      <w:bookmarkEnd w:id="23120"/>
      <w:r>
        <w:rPr>
          <w:rtl/>
        </w:rPr>
        <w:t xml:space="preserve">התנגדותו </w:t>
      </w:r>
      <w:bookmarkStart w:id="23121" w:name="_ETM_Q54_557549"/>
      <w:bookmarkEnd w:id="23121"/>
      <w:r>
        <w:rPr>
          <w:rtl/>
        </w:rPr>
        <w:t xml:space="preserve">להצעת </w:t>
      </w:r>
      <w:bookmarkStart w:id="23122" w:name="_ETM_Q54_558119"/>
      <w:bookmarkEnd w:id="23122"/>
      <w:r>
        <w:rPr>
          <w:rtl/>
        </w:rPr>
        <w:t xml:space="preserve">החוק </w:t>
      </w:r>
      <w:bookmarkStart w:id="23123" w:name="_ETM_Q54_559029"/>
      <w:bookmarkEnd w:id="23123"/>
      <w:r>
        <w:rPr>
          <w:rtl/>
        </w:rPr>
        <w:t xml:space="preserve">אך </w:t>
      </w:r>
      <w:bookmarkStart w:id="23124" w:name="_ETM_Q54_559360"/>
      <w:bookmarkEnd w:id="23124"/>
      <w:r>
        <w:rPr>
          <w:rtl/>
        </w:rPr>
        <w:t xml:space="preserve">בדבריו </w:t>
      </w:r>
      <w:bookmarkStart w:id="23125" w:name="_ETM_Q54_560200"/>
      <w:bookmarkEnd w:id="23125"/>
      <w:r>
        <w:rPr>
          <w:rtl/>
        </w:rPr>
        <w:t xml:space="preserve">תמך </w:t>
      </w:r>
      <w:bookmarkStart w:id="23126" w:name="_ETM_Q54_560680"/>
      <w:bookmarkEnd w:id="23126"/>
      <w:r>
        <w:rPr>
          <w:rtl/>
        </w:rPr>
        <w:t>בה</w:t>
      </w:r>
      <w:r>
        <w:rPr>
          <w:rFonts w:hint="cs"/>
          <w:rtl/>
        </w:rPr>
        <w:t xml:space="preserve">" </w:t>
      </w:r>
      <w:r>
        <w:rPr>
          <w:rFonts w:hint="eastAsia"/>
          <w:rtl/>
        </w:rPr>
        <w:t>–</w:t>
      </w:r>
      <w:r>
        <w:rPr>
          <w:rtl/>
        </w:rPr>
        <w:t xml:space="preserve"> </w:t>
      </w:r>
      <w:bookmarkStart w:id="23127" w:name="_ETM_Q54_561070"/>
      <w:bookmarkEnd w:id="23127"/>
      <w:r>
        <w:rPr>
          <w:rtl/>
        </w:rPr>
        <w:t xml:space="preserve">מה </w:t>
      </w:r>
      <w:bookmarkStart w:id="23128" w:name="_ETM_Q54_561250"/>
      <w:bookmarkEnd w:id="23128"/>
      <w:r>
        <w:rPr>
          <w:rtl/>
        </w:rPr>
        <w:t xml:space="preserve">אתה </w:t>
      </w:r>
      <w:bookmarkStart w:id="23129" w:name="_ETM_Q54_561400"/>
      <w:bookmarkEnd w:id="23129"/>
      <w:r>
        <w:rPr>
          <w:rtl/>
        </w:rPr>
        <w:t>מבין</w:t>
      </w:r>
      <w:r>
        <w:rPr>
          <w:rFonts w:hint="cs"/>
          <w:rtl/>
        </w:rPr>
        <w:t>,</w:t>
      </w:r>
      <w:r>
        <w:rPr>
          <w:rtl/>
        </w:rPr>
        <w:t xml:space="preserve"> </w:t>
      </w:r>
      <w:bookmarkStart w:id="23130" w:name="_ETM_Q54_561730"/>
      <w:bookmarkEnd w:id="23130"/>
      <w:r>
        <w:rPr>
          <w:rtl/>
        </w:rPr>
        <w:t>דודי</w:t>
      </w:r>
      <w:r>
        <w:rPr>
          <w:rFonts w:hint="cs"/>
          <w:rtl/>
        </w:rPr>
        <w:t>?</w:t>
      </w:r>
      <w:r>
        <w:rPr>
          <w:rtl/>
        </w:rPr>
        <w:t xml:space="preserve"> </w:t>
      </w:r>
      <w:bookmarkStart w:id="23131" w:name="_ETM_Q54_562120"/>
      <w:bookmarkEnd w:id="23131"/>
      <w:r>
        <w:rPr>
          <w:rtl/>
        </w:rPr>
        <w:t xml:space="preserve">מה </w:t>
      </w:r>
      <w:bookmarkStart w:id="23132" w:name="_ETM_Q54_562270"/>
      <w:bookmarkEnd w:id="23132"/>
      <w:r>
        <w:rPr>
          <w:rFonts w:hint="cs"/>
          <w:rtl/>
        </w:rPr>
        <w:t>זה "אך ב</w:t>
      </w:r>
      <w:bookmarkStart w:id="23133" w:name="_ETM_Q54_562690"/>
      <w:bookmarkEnd w:id="23133"/>
      <w:r>
        <w:rPr>
          <w:rtl/>
        </w:rPr>
        <w:t xml:space="preserve">דבריו </w:t>
      </w:r>
      <w:bookmarkStart w:id="23134" w:name="_ETM_Q54_563170"/>
      <w:bookmarkEnd w:id="23134"/>
      <w:r>
        <w:rPr>
          <w:rtl/>
        </w:rPr>
        <w:t xml:space="preserve">תמך </w:t>
      </w:r>
      <w:bookmarkStart w:id="23135" w:name="_ETM_Q54_563560"/>
      <w:bookmarkEnd w:id="23135"/>
      <w:r>
        <w:rPr>
          <w:rtl/>
        </w:rPr>
        <w:t>בה</w:t>
      </w:r>
      <w:r>
        <w:rPr>
          <w:rFonts w:hint="cs"/>
          <w:rtl/>
        </w:rPr>
        <w:t>"?</w:t>
      </w:r>
    </w:p>
    <w:p w:rsidR="00DB31EA" w:rsidRDefault="00DB31EA" w:rsidP="00BA58A5">
      <w:pPr>
        <w:rPr>
          <w:rtl/>
        </w:rPr>
      </w:pPr>
    </w:p>
    <w:p w:rsidR="00DB31EA" w:rsidRDefault="00DB31EA" w:rsidP="00BA58A5">
      <w:pPr>
        <w:pStyle w:val="af5"/>
        <w:rPr>
          <w:rtl/>
        </w:rPr>
      </w:pPr>
      <w:bookmarkStart w:id="23136" w:name="ET_interruption_6127_35"/>
      <w:r w:rsidRPr="00CA266E">
        <w:rPr>
          <w:rStyle w:val="TagStyle"/>
          <w:rtl/>
        </w:rPr>
        <w:t>&lt;&lt; קריאה &gt;&gt;</w:t>
      </w:r>
      <w:r w:rsidRPr="00926A18">
        <w:rPr>
          <w:rStyle w:val="TagStyle"/>
          <w:rtl/>
        </w:rPr>
        <w:t xml:space="preserve"> </w:t>
      </w:r>
      <w:r>
        <w:rPr>
          <w:rtl/>
        </w:rPr>
        <w:t>ולדימיר בליאק (יש עתיד):</w:t>
      </w:r>
      <w:r w:rsidRPr="00926A18">
        <w:rPr>
          <w:rStyle w:val="TagStyle"/>
          <w:rtl/>
        </w:rPr>
        <w:t xml:space="preserve"> </w:t>
      </w:r>
      <w:r w:rsidRPr="00CA266E">
        <w:rPr>
          <w:rStyle w:val="TagStyle"/>
          <w:rtl/>
        </w:rPr>
        <w:t>&lt;&lt; קריאה &gt;&gt;</w:t>
      </w:r>
      <w:bookmarkEnd w:id="23136"/>
      <w:r>
        <w:rPr>
          <w:rtl/>
        </w:rPr>
        <w:t xml:space="preserve">   </w:t>
      </w:r>
    </w:p>
    <w:p w:rsidR="00DB31EA" w:rsidRDefault="00DB31EA" w:rsidP="00BA58A5">
      <w:pPr>
        <w:ind w:firstLine="0"/>
        <w:rPr>
          <w:rtl/>
        </w:rPr>
      </w:pPr>
    </w:p>
    <w:p w:rsidR="00DB31EA" w:rsidRDefault="00DB31EA" w:rsidP="00BA58A5">
      <w:pPr>
        <w:ind w:firstLine="0"/>
        <w:rPr>
          <w:rtl/>
        </w:rPr>
      </w:pPr>
      <w:bookmarkStart w:id="23137" w:name="_ETM_Q54_561708"/>
      <w:bookmarkStart w:id="23138" w:name="_ETM_Q54_561819"/>
      <w:bookmarkEnd w:id="23137"/>
      <w:bookmarkEnd w:id="23138"/>
      <w:r>
        <w:rPr>
          <w:rtl/>
        </w:rPr>
        <w:tab/>
      </w:r>
      <w:r>
        <w:rPr>
          <w:rFonts w:hint="cs"/>
          <w:rtl/>
        </w:rPr>
        <w:t xml:space="preserve">לא התנגד. </w:t>
      </w:r>
    </w:p>
    <w:p w:rsidR="00DB31EA" w:rsidRDefault="00DB31EA" w:rsidP="00BA58A5">
      <w:pPr>
        <w:ind w:firstLine="0"/>
        <w:rPr>
          <w:rtl/>
        </w:rPr>
      </w:pPr>
      <w:bookmarkStart w:id="23139" w:name="_ETM_Q54_565244"/>
      <w:bookmarkStart w:id="23140" w:name="_ETM_Q54_565357"/>
      <w:bookmarkStart w:id="23141" w:name="_ETM_Q54_565419"/>
      <w:bookmarkEnd w:id="23139"/>
      <w:bookmarkEnd w:id="23140"/>
      <w:bookmarkEnd w:id="23141"/>
    </w:p>
    <w:p w:rsidR="00DB31EA" w:rsidRDefault="00DB31EA" w:rsidP="00BA58A5">
      <w:pPr>
        <w:pStyle w:val="-"/>
        <w:rPr>
          <w:rtl/>
        </w:rPr>
      </w:pPr>
      <w:bookmarkStart w:id="23142" w:name="_ETM_Q54_565516"/>
      <w:bookmarkEnd w:id="23142"/>
      <w:r w:rsidRPr="00CA266E">
        <w:rPr>
          <w:rStyle w:val="TagStyle"/>
          <w:rtl/>
        </w:rPr>
        <w:t xml:space="preserve"> &lt;&lt; דובר_המשך &gt;&gt;</w:t>
      </w:r>
      <w:r w:rsidRPr="00926A18">
        <w:rPr>
          <w:rStyle w:val="TagStyle"/>
          <w:rtl/>
        </w:rPr>
        <w:t xml:space="preserve"> </w:t>
      </w:r>
      <w:r>
        <w:rPr>
          <w:rtl/>
        </w:rPr>
        <w:t>שלמה קרעי (הליכוד):</w:t>
      </w:r>
      <w:r w:rsidRPr="00926A18">
        <w:rPr>
          <w:rStyle w:val="TagStyle"/>
          <w:rtl/>
        </w:rPr>
        <w:t xml:space="preserve"> </w:t>
      </w:r>
      <w:r w:rsidRPr="00CA266E">
        <w:rPr>
          <w:rStyle w:val="TagStyle"/>
          <w:rtl/>
        </w:rPr>
        <w:t>&lt;&lt; דובר_המשך &gt;&gt;</w:t>
      </w:r>
      <w:r>
        <w:rPr>
          <w:rtl/>
        </w:rPr>
        <w:t xml:space="preserve">   </w:t>
      </w:r>
    </w:p>
    <w:p w:rsidR="00DB31EA" w:rsidRDefault="00DB31EA" w:rsidP="00A3148B">
      <w:pPr>
        <w:rPr>
          <w:rtl/>
          <w:lang w:eastAsia="he-IL"/>
        </w:rPr>
      </w:pPr>
    </w:p>
    <w:p w:rsidR="00DB31EA" w:rsidRDefault="00DB31EA" w:rsidP="007D5EF5">
      <w:pPr>
        <w:rPr>
          <w:rtl/>
          <w:lang w:eastAsia="he-IL"/>
        </w:rPr>
      </w:pPr>
      <w:bookmarkStart w:id="23143" w:name="_ETM_Q54_566577"/>
      <w:bookmarkEnd w:id="23143"/>
      <w:r>
        <w:rPr>
          <w:rFonts w:hint="cs"/>
          <w:rtl/>
          <w:lang w:eastAsia="he-IL"/>
        </w:rPr>
        <w:t xml:space="preserve">תמך בה, תמך </w:t>
      </w:r>
      <w:bookmarkStart w:id="23144" w:name="_ETM_Q54_564001"/>
      <w:bookmarkEnd w:id="23144"/>
      <w:r>
        <w:rPr>
          <w:rFonts w:hint="cs"/>
          <w:rtl/>
          <w:lang w:eastAsia="he-IL"/>
        </w:rPr>
        <w:t xml:space="preserve">בהצעה. לא התנגד – זו פרשנות שלך, זה לא מה שכתוב. </w:t>
      </w:r>
      <w:bookmarkStart w:id="23145" w:name="_ETM_Q54_568008"/>
      <w:bookmarkEnd w:id="23145"/>
      <w:r>
        <w:rPr>
          <w:rFonts w:hint="cs"/>
          <w:rtl/>
          <w:lang w:eastAsia="he-IL"/>
        </w:rPr>
        <w:t xml:space="preserve">זה מה שחברך, חבר הכנסת סובה, ניסה לעשות לי. אבל </w:t>
      </w:r>
      <w:bookmarkStart w:id="23146" w:name="_ETM_Q54_575815"/>
      <w:bookmarkEnd w:id="23146"/>
      <w:r>
        <w:rPr>
          <w:rFonts w:hint="cs"/>
          <w:rtl/>
          <w:lang w:eastAsia="he-IL"/>
        </w:rPr>
        <w:t xml:space="preserve">הייעוץ המשפטי אמר בצורה מאוד מפורשת – גם לא צריך ייעוץ </w:t>
      </w:r>
      <w:bookmarkStart w:id="23147" w:name="_ETM_Q54_579207"/>
      <w:bookmarkEnd w:id="23147"/>
      <w:r>
        <w:rPr>
          <w:rFonts w:hint="cs"/>
          <w:rtl/>
          <w:lang w:eastAsia="he-IL"/>
        </w:rPr>
        <w:t xml:space="preserve">משפטי, זאת עברית. קיבל רשות להתנגד אבל בדבריו תמך בה. </w:t>
      </w:r>
      <w:bookmarkStart w:id="23148" w:name="_ETM_Q54_584945"/>
      <w:bookmarkEnd w:id="23148"/>
      <w:r>
        <w:rPr>
          <w:rFonts w:hint="cs"/>
          <w:rtl/>
          <w:lang w:eastAsia="he-IL"/>
        </w:rPr>
        <w:t xml:space="preserve">אני לא תמכתי בהצעה. אמרתי דברים שאולי לא נשמעים לך </w:t>
      </w:r>
      <w:bookmarkStart w:id="23149" w:name="_ETM_Q54_588627"/>
      <w:bookmarkEnd w:id="23149"/>
      <w:r>
        <w:rPr>
          <w:rFonts w:hint="cs"/>
          <w:rtl/>
          <w:lang w:eastAsia="he-IL"/>
        </w:rPr>
        <w:t xml:space="preserve">כהתנגדות, אבל זו בוודאי לא תמיכה. ולכן אין לך רשות </w:t>
      </w:r>
      <w:bookmarkStart w:id="23150" w:name="_ETM_Q54_592330"/>
      <w:bookmarkEnd w:id="23150"/>
      <w:r>
        <w:rPr>
          <w:rFonts w:hint="cs"/>
          <w:rtl/>
          <w:lang w:eastAsia="he-IL"/>
        </w:rPr>
        <w:t xml:space="preserve">לצנזר אותי כשאני עולה להתנגד ולא תומך בהצעה. אם </w:t>
      </w:r>
      <w:bookmarkStart w:id="23151" w:name="_ETM_Q54_599361"/>
      <w:bookmarkEnd w:id="23151"/>
      <w:r>
        <w:rPr>
          <w:rFonts w:hint="cs"/>
          <w:rtl/>
          <w:lang w:eastAsia="he-IL"/>
        </w:rPr>
        <w:t xml:space="preserve">לא תמכתי בהצעה, יש לי זכות לומר מה שמתחשק לי. </w:t>
      </w:r>
      <w:bookmarkStart w:id="23152" w:name="_ETM_Q54_601981"/>
      <w:bookmarkEnd w:id="23152"/>
      <w:r>
        <w:rPr>
          <w:rFonts w:hint="cs"/>
          <w:rtl/>
          <w:lang w:eastAsia="he-IL"/>
        </w:rPr>
        <w:t xml:space="preserve">לא תצנזרו אותנו. לא תסתמו לנו פיות. העידן שלכם, של סתימת הפיות, של הגירוש מהמליאה, של הגירוש מהוועדות, של ההתנהלות של </w:t>
      </w:r>
      <w:bookmarkStart w:id="23153" w:name="_ETM_Q54_609253"/>
      <w:bookmarkEnd w:id="23153"/>
      <w:r>
        <w:rPr>
          <w:rFonts w:hint="cs"/>
          <w:rtl/>
          <w:lang w:eastAsia="he-IL"/>
        </w:rPr>
        <w:t xml:space="preserve">בריוני השכונה כאן בכנסת – נגמר. שימו את המפתחות. לכו הביתה. </w:t>
      </w:r>
      <w:bookmarkStart w:id="23154" w:name="_ETM_Q54_617106"/>
      <w:bookmarkEnd w:id="23154"/>
      <w:r>
        <w:rPr>
          <w:rFonts w:hint="cs"/>
          <w:rtl/>
          <w:lang w:eastAsia="he-IL"/>
        </w:rPr>
        <w:t xml:space="preserve">אנחנו נמשיך מכאן. </w:t>
      </w:r>
    </w:p>
    <w:p w:rsidR="00DB31EA" w:rsidRDefault="00DB31EA" w:rsidP="00BA58A5">
      <w:pPr>
        <w:ind w:firstLine="0"/>
        <w:rPr>
          <w:rtl/>
          <w:lang w:eastAsia="he-IL"/>
        </w:rPr>
      </w:pPr>
      <w:bookmarkStart w:id="23155" w:name="_ETM_Q54_618157"/>
      <w:bookmarkStart w:id="23156" w:name="_ETM_Q54_618274"/>
      <w:bookmarkStart w:id="23157" w:name="_ETM_Q54_618397"/>
      <w:bookmarkEnd w:id="23155"/>
      <w:bookmarkEnd w:id="23156"/>
      <w:bookmarkEnd w:id="23157"/>
    </w:p>
    <w:p w:rsidR="00DB31EA" w:rsidRDefault="00DB31EA" w:rsidP="00BA58A5">
      <w:pPr>
        <w:pStyle w:val="af6"/>
        <w:rPr>
          <w:rtl/>
        </w:rPr>
      </w:pPr>
      <w:r w:rsidRPr="00CA266E">
        <w:rPr>
          <w:rStyle w:val="TagStyle"/>
          <w:rtl/>
        </w:rPr>
        <w:t xml:space="preserve"> &lt;&lt; יור &gt;&gt;</w:t>
      </w:r>
      <w:r w:rsidRPr="00214A0F">
        <w:rPr>
          <w:rStyle w:val="TagStyle"/>
          <w:rtl/>
        </w:rPr>
        <w:t xml:space="preserve"> </w:t>
      </w:r>
      <w:r>
        <w:rPr>
          <w:rtl/>
        </w:rPr>
        <w:t>היו"ר יבגני סובה:</w:t>
      </w:r>
      <w:r w:rsidRPr="00214A0F">
        <w:rPr>
          <w:rStyle w:val="TagStyle"/>
          <w:rtl/>
        </w:rPr>
        <w:t xml:space="preserve"> </w:t>
      </w:r>
      <w:r w:rsidRPr="00CA266E">
        <w:rPr>
          <w:rStyle w:val="TagStyle"/>
          <w:rtl/>
        </w:rPr>
        <w:t>&lt;&lt; יור &gt;&gt;</w:t>
      </w:r>
      <w:r>
        <w:rPr>
          <w:rtl/>
        </w:rPr>
        <w:t xml:space="preserve">   </w:t>
      </w:r>
    </w:p>
    <w:p w:rsidR="00DB31EA" w:rsidRDefault="00DB31EA" w:rsidP="00A3148B">
      <w:pPr>
        <w:rPr>
          <w:rtl/>
          <w:lang w:eastAsia="he-IL"/>
        </w:rPr>
      </w:pPr>
    </w:p>
    <w:p w:rsidR="00DB31EA" w:rsidRDefault="00DB31EA" w:rsidP="00BA58A5">
      <w:pPr>
        <w:rPr>
          <w:rtl/>
        </w:rPr>
      </w:pPr>
      <w:bookmarkStart w:id="23158" w:name="_ETM_Q54_618499"/>
      <w:bookmarkStart w:id="23159" w:name="_ETM_Q54_614319"/>
      <w:bookmarkStart w:id="23160" w:name="_ETM_Q54_615220"/>
      <w:bookmarkStart w:id="23161" w:name="_ETM_Q54_615580"/>
      <w:bookmarkStart w:id="23162" w:name="_ETM_Q54_616390"/>
      <w:bookmarkStart w:id="23163" w:name="_ETM_Q54_616780"/>
      <w:bookmarkStart w:id="23164" w:name="_ETM_Q54_617140"/>
      <w:bookmarkStart w:id="23165" w:name="_ETM_Q54_623129"/>
      <w:bookmarkStart w:id="23166" w:name="_ETM_Q54_623279"/>
      <w:bookmarkStart w:id="23167" w:name="_ETM_Q54_623730"/>
      <w:bookmarkEnd w:id="23158"/>
      <w:bookmarkEnd w:id="23159"/>
      <w:bookmarkEnd w:id="23160"/>
      <w:bookmarkEnd w:id="23161"/>
      <w:bookmarkEnd w:id="23162"/>
      <w:bookmarkEnd w:id="23163"/>
      <w:bookmarkEnd w:id="23164"/>
      <w:bookmarkEnd w:id="23165"/>
      <w:bookmarkEnd w:id="23166"/>
      <w:bookmarkEnd w:id="23167"/>
      <w:r>
        <w:rPr>
          <w:rFonts w:hint="cs"/>
          <w:rtl/>
        </w:rPr>
        <w:t>עד שחברת ה</w:t>
      </w:r>
      <w:r>
        <w:rPr>
          <w:rtl/>
        </w:rPr>
        <w:t xml:space="preserve">כנסת </w:t>
      </w:r>
      <w:bookmarkStart w:id="23168" w:name="_ETM_Q54_624209"/>
      <w:bookmarkEnd w:id="23168"/>
      <w:r>
        <w:rPr>
          <w:rtl/>
        </w:rPr>
        <w:t xml:space="preserve">אורלי </w:t>
      </w:r>
      <w:bookmarkStart w:id="23169" w:name="_ETM_Q54_624450"/>
      <w:bookmarkEnd w:id="23169"/>
      <w:r>
        <w:rPr>
          <w:rtl/>
        </w:rPr>
        <w:t>אבקסיס</w:t>
      </w:r>
      <w:r>
        <w:rPr>
          <w:rFonts w:hint="cs"/>
          <w:rtl/>
        </w:rPr>
        <w:t xml:space="preserve"> תעלה, אני </w:t>
      </w:r>
      <w:bookmarkStart w:id="23170" w:name="_ETM_Q54_624959"/>
      <w:bookmarkStart w:id="23171" w:name="_ETM_Q54_625319"/>
      <w:bookmarkStart w:id="23172" w:name="_ETM_Q54_625590"/>
      <w:bookmarkEnd w:id="23170"/>
      <w:bookmarkEnd w:id="23171"/>
      <w:bookmarkEnd w:id="23172"/>
      <w:r>
        <w:rPr>
          <w:rtl/>
        </w:rPr>
        <w:t xml:space="preserve">רק </w:t>
      </w:r>
      <w:bookmarkStart w:id="23173" w:name="_ETM_Q54_625799"/>
      <w:bookmarkEnd w:id="23173"/>
      <w:r>
        <w:rPr>
          <w:rtl/>
        </w:rPr>
        <w:t xml:space="preserve">מפנה </w:t>
      </w:r>
      <w:bookmarkStart w:id="23174" w:name="_ETM_Q54_626189"/>
      <w:bookmarkEnd w:id="23174"/>
      <w:r>
        <w:rPr>
          <w:rtl/>
        </w:rPr>
        <w:t>את</w:t>
      </w:r>
      <w:r>
        <w:rPr>
          <w:rFonts w:hint="cs"/>
          <w:rtl/>
        </w:rPr>
        <w:t xml:space="preserve"> חבר </w:t>
      </w:r>
      <w:bookmarkStart w:id="23175" w:name="_ETM_Q54_627281"/>
      <w:bookmarkEnd w:id="23175"/>
      <w:r>
        <w:rPr>
          <w:rFonts w:hint="cs"/>
          <w:rtl/>
        </w:rPr>
        <w:t xml:space="preserve">הכנסת </w:t>
      </w:r>
      <w:bookmarkStart w:id="23176" w:name="_ETM_Q54_626279"/>
      <w:bookmarkStart w:id="23177" w:name="_ETM_Q54_626849"/>
      <w:bookmarkEnd w:id="23176"/>
      <w:bookmarkEnd w:id="23177"/>
      <w:r>
        <w:rPr>
          <w:rtl/>
        </w:rPr>
        <w:t>קר</w:t>
      </w:r>
      <w:r>
        <w:rPr>
          <w:rFonts w:hint="cs"/>
          <w:rtl/>
        </w:rPr>
        <w:t>עי</w:t>
      </w:r>
      <w:r>
        <w:rPr>
          <w:rtl/>
        </w:rPr>
        <w:t xml:space="preserve"> </w:t>
      </w:r>
      <w:bookmarkStart w:id="23178" w:name="_ETM_Q54_627150"/>
      <w:bookmarkEnd w:id="23178"/>
      <w:r>
        <w:rPr>
          <w:rtl/>
        </w:rPr>
        <w:t xml:space="preserve">לסעיף </w:t>
      </w:r>
      <w:bookmarkStart w:id="23179" w:name="_ETM_Q54_627540"/>
      <w:bookmarkEnd w:id="23179"/>
      <w:r>
        <w:rPr>
          <w:rtl/>
        </w:rPr>
        <w:t>42</w:t>
      </w:r>
      <w:r>
        <w:rPr>
          <w:rFonts w:hint="cs"/>
          <w:rtl/>
        </w:rPr>
        <w:t>.</w:t>
      </w:r>
      <w:r>
        <w:rPr>
          <w:rtl/>
        </w:rPr>
        <w:t xml:space="preserve"> </w:t>
      </w:r>
      <w:bookmarkStart w:id="23180" w:name="_ETM_Q54_628319"/>
      <w:bookmarkEnd w:id="23180"/>
      <w:r>
        <w:rPr>
          <w:rtl/>
        </w:rPr>
        <w:t xml:space="preserve">אז </w:t>
      </w:r>
      <w:bookmarkStart w:id="23181" w:name="_ETM_Q54_628469"/>
      <w:bookmarkEnd w:id="23181"/>
      <w:r>
        <w:rPr>
          <w:rtl/>
        </w:rPr>
        <w:t xml:space="preserve">תקרא </w:t>
      </w:r>
      <w:bookmarkStart w:id="23182" w:name="_ETM_Q54_628769"/>
      <w:bookmarkEnd w:id="23182"/>
      <w:r>
        <w:rPr>
          <w:rtl/>
        </w:rPr>
        <w:t xml:space="preserve">בזמנך </w:t>
      </w:r>
      <w:bookmarkStart w:id="23183" w:name="_ETM_Q54_629219"/>
      <w:bookmarkEnd w:id="23183"/>
      <w:r>
        <w:rPr>
          <w:rtl/>
        </w:rPr>
        <w:t xml:space="preserve">החופשי </w:t>
      </w:r>
      <w:bookmarkStart w:id="23184" w:name="_ETM_Q54_629669"/>
      <w:bookmarkEnd w:id="23184"/>
      <w:r>
        <w:rPr>
          <w:rtl/>
        </w:rPr>
        <w:t xml:space="preserve">סעיף </w:t>
      </w:r>
      <w:bookmarkStart w:id="23185" w:name="_ETM_Q54_629909"/>
      <w:bookmarkEnd w:id="23185"/>
      <w:r>
        <w:rPr>
          <w:rtl/>
        </w:rPr>
        <w:t>42</w:t>
      </w:r>
      <w:r>
        <w:rPr>
          <w:rFonts w:hint="cs"/>
          <w:rtl/>
        </w:rPr>
        <w:t>,</w:t>
      </w:r>
      <w:r>
        <w:rPr>
          <w:rtl/>
        </w:rPr>
        <w:t xml:space="preserve"> </w:t>
      </w:r>
      <w:bookmarkStart w:id="23186" w:name="_ETM_Q54_630629"/>
      <w:bookmarkEnd w:id="23186"/>
      <w:r>
        <w:rPr>
          <w:rtl/>
        </w:rPr>
        <w:t>ואחר</w:t>
      </w:r>
      <w:bookmarkStart w:id="23187" w:name="_ETM_Q54_630959"/>
      <w:bookmarkEnd w:id="23187"/>
      <w:r w:rsidR="00BA58A5">
        <w:rPr>
          <w:rFonts w:hint="cs"/>
          <w:rtl/>
        </w:rPr>
        <w:t xml:space="preserve"> </w:t>
      </w:r>
      <w:r>
        <w:rPr>
          <w:rtl/>
        </w:rPr>
        <w:t xml:space="preserve">כך </w:t>
      </w:r>
      <w:bookmarkStart w:id="23188" w:name="_ETM_Q54_631469"/>
      <w:bookmarkEnd w:id="23188"/>
      <w:r>
        <w:rPr>
          <w:rtl/>
        </w:rPr>
        <w:t xml:space="preserve">תפנה </w:t>
      </w:r>
      <w:bookmarkStart w:id="23189" w:name="_ETM_Q54_631919"/>
      <w:bookmarkEnd w:id="23189"/>
      <w:r>
        <w:rPr>
          <w:rFonts w:hint="cs"/>
          <w:rtl/>
        </w:rPr>
        <w:t xml:space="preserve">אל הייעוץ </w:t>
      </w:r>
      <w:bookmarkStart w:id="23190" w:name="_ETM_Q54_632279"/>
      <w:bookmarkEnd w:id="23190"/>
      <w:r>
        <w:rPr>
          <w:rtl/>
        </w:rPr>
        <w:t xml:space="preserve">המשפטי </w:t>
      </w:r>
      <w:bookmarkStart w:id="23191" w:name="_ETM_Q54_632790"/>
      <w:bookmarkEnd w:id="23191"/>
      <w:r>
        <w:rPr>
          <w:rFonts w:hint="cs"/>
          <w:rtl/>
        </w:rPr>
        <w:t xml:space="preserve">של הכנסת. </w:t>
      </w:r>
    </w:p>
    <w:p w:rsidR="00DB31EA" w:rsidRDefault="00DB31EA" w:rsidP="00BA58A5">
      <w:pPr>
        <w:rPr>
          <w:rtl/>
        </w:rPr>
      </w:pPr>
      <w:bookmarkStart w:id="23192" w:name="_ETM_Q54_637287"/>
      <w:bookmarkStart w:id="23193" w:name="_ETM_Q54_637381"/>
      <w:bookmarkStart w:id="23194" w:name="_ETM_Q54_637463"/>
      <w:bookmarkStart w:id="23195" w:name="_ETM_Q54_637556"/>
      <w:bookmarkStart w:id="23196" w:name="_ETM_Q54_637654"/>
      <w:bookmarkEnd w:id="23192"/>
      <w:bookmarkEnd w:id="23193"/>
      <w:bookmarkEnd w:id="23194"/>
      <w:bookmarkEnd w:id="23195"/>
      <w:bookmarkEnd w:id="23196"/>
    </w:p>
    <w:p w:rsidR="00DB31EA" w:rsidRDefault="00DB31EA" w:rsidP="00BA58A5">
      <w:pPr>
        <w:pStyle w:val="af5"/>
        <w:rPr>
          <w:rtl/>
        </w:rPr>
      </w:pPr>
      <w:bookmarkStart w:id="23197" w:name="ET_interruption_5802_40"/>
      <w:r w:rsidRPr="00CA266E">
        <w:rPr>
          <w:rStyle w:val="TagStyle"/>
          <w:rtl/>
        </w:rPr>
        <w:t xml:space="preserve"> &lt;&lt; קריאה &gt;&gt;</w:t>
      </w:r>
      <w:r w:rsidRPr="00214A0F">
        <w:rPr>
          <w:rStyle w:val="TagStyle"/>
          <w:rtl/>
        </w:rPr>
        <w:t xml:space="preserve"> </w:t>
      </w:r>
      <w:r>
        <w:rPr>
          <w:rtl/>
        </w:rPr>
        <w:t>שלמה קרעי (הליכוד):</w:t>
      </w:r>
      <w:r w:rsidRPr="00214A0F">
        <w:rPr>
          <w:rStyle w:val="TagStyle"/>
          <w:rtl/>
        </w:rPr>
        <w:t xml:space="preserve"> </w:t>
      </w:r>
      <w:r w:rsidRPr="00CA266E">
        <w:rPr>
          <w:rStyle w:val="TagStyle"/>
          <w:rtl/>
        </w:rPr>
        <w:t>&lt;&lt; קריאה &gt;&gt;</w:t>
      </w:r>
      <w:r>
        <w:rPr>
          <w:rtl/>
        </w:rPr>
        <w:t xml:space="preserve">   </w:t>
      </w:r>
      <w:bookmarkEnd w:id="23197"/>
    </w:p>
    <w:p w:rsidR="00DB31EA" w:rsidRDefault="00DB31EA" w:rsidP="00A3148B">
      <w:pPr>
        <w:rPr>
          <w:rtl/>
          <w:lang w:eastAsia="he-IL"/>
        </w:rPr>
      </w:pPr>
    </w:p>
    <w:p w:rsidR="00DB31EA" w:rsidRPr="00214A0F" w:rsidRDefault="00DB31EA" w:rsidP="00BA58A5">
      <w:pPr>
        <w:rPr>
          <w:rtl/>
          <w:lang w:eastAsia="he-IL"/>
        </w:rPr>
      </w:pPr>
      <w:r>
        <w:rPr>
          <w:rFonts w:hint="cs"/>
          <w:rtl/>
          <w:lang w:eastAsia="he-IL"/>
        </w:rPr>
        <w:t xml:space="preserve">אתה מחכה </w:t>
      </w:r>
      <w:r w:rsidR="00A3148B">
        <w:rPr>
          <w:rFonts w:hint="cs"/>
          <w:rtl/>
          <w:lang w:eastAsia="he-IL"/>
        </w:rPr>
        <w:t>– – –</w:t>
      </w:r>
      <w:r>
        <w:rPr>
          <w:rFonts w:hint="cs"/>
          <w:rtl/>
          <w:lang w:eastAsia="he-IL"/>
        </w:rPr>
        <w:t xml:space="preserve"> ואז אתה </w:t>
      </w:r>
      <w:r w:rsidR="00A3148B">
        <w:rPr>
          <w:rFonts w:hint="cs"/>
          <w:rtl/>
          <w:lang w:eastAsia="he-IL"/>
        </w:rPr>
        <w:t>– – –</w:t>
      </w:r>
      <w:r>
        <w:rPr>
          <w:rFonts w:hint="cs"/>
          <w:rtl/>
          <w:lang w:eastAsia="he-IL"/>
        </w:rPr>
        <w:t xml:space="preserve"> </w:t>
      </w:r>
    </w:p>
    <w:p w:rsidR="00DB31EA" w:rsidRDefault="00DB31EA" w:rsidP="00BA58A5">
      <w:pPr>
        <w:rPr>
          <w:rtl/>
        </w:rPr>
      </w:pPr>
      <w:bookmarkStart w:id="23198" w:name="_ETM_Q54_637734"/>
      <w:bookmarkStart w:id="23199" w:name="_ETM_Q54_637830"/>
      <w:bookmarkStart w:id="23200" w:name="_ETM_Q54_636563"/>
      <w:bookmarkStart w:id="23201" w:name="_ETM_Q54_636683"/>
      <w:bookmarkEnd w:id="23198"/>
      <w:bookmarkEnd w:id="23199"/>
      <w:bookmarkEnd w:id="23200"/>
      <w:bookmarkEnd w:id="23201"/>
    </w:p>
    <w:p w:rsidR="00DB31EA" w:rsidRDefault="00DB31EA" w:rsidP="00BA58A5">
      <w:pPr>
        <w:pStyle w:val="af6"/>
        <w:rPr>
          <w:rtl/>
        </w:rPr>
      </w:pPr>
      <w:r w:rsidRPr="00CA266E">
        <w:rPr>
          <w:rStyle w:val="TagStyle"/>
          <w:rtl/>
        </w:rPr>
        <w:t xml:space="preserve"> &lt;&lt; יור &gt;&gt;</w:t>
      </w:r>
      <w:r w:rsidRPr="00214A0F">
        <w:rPr>
          <w:rStyle w:val="TagStyle"/>
          <w:rtl/>
        </w:rPr>
        <w:t xml:space="preserve"> </w:t>
      </w:r>
      <w:r>
        <w:rPr>
          <w:rtl/>
        </w:rPr>
        <w:t>היו"ר יבגני סובה:</w:t>
      </w:r>
      <w:r w:rsidRPr="00214A0F">
        <w:rPr>
          <w:rStyle w:val="TagStyle"/>
          <w:rtl/>
        </w:rPr>
        <w:t xml:space="preserve"> </w:t>
      </w:r>
      <w:r w:rsidRPr="00CA266E">
        <w:rPr>
          <w:rStyle w:val="TagStyle"/>
          <w:rtl/>
        </w:rPr>
        <w:t>&lt;&lt; יור &gt;&gt;</w:t>
      </w:r>
      <w:r>
        <w:rPr>
          <w:rtl/>
        </w:rPr>
        <w:t xml:space="preserve">   </w:t>
      </w:r>
    </w:p>
    <w:p w:rsidR="00DB31EA" w:rsidRDefault="00DB31EA" w:rsidP="00BA58A5">
      <w:pPr>
        <w:rPr>
          <w:rtl/>
          <w:lang w:eastAsia="he-IL"/>
        </w:rPr>
      </w:pPr>
      <w:bookmarkStart w:id="23202" w:name="_ETM_Q54_637780"/>
      <w:bookmarkEnd w:id="23202"/>
    </w:p>
    <w:p w:rsidR="00DB31EA" w:rsidRDefault="00DB31EA" w:rsidP="00BA58A5">
      <w:pPr>
        <w:rPr>
          <w:rtl/>
          <w:lang w:eastAsia="he-IL"/>
        </w:rPr>
      </w:pPr>
      <w:r>
        <w:rPr>
          <w:rFonts w:hint="cs"/>
          <w:rtl/>
          <w:lang w:eastAsia="he-IL"/>
        </w:rPr>
        <w:t xml:space="preserve">תקרא, תקרא, לגבי דברים </w:t>
      </w:r>
      <w:bookmarkStart w:id="23203" w:name="_ETM_Q54_637634"/>
      <w:bookmarkEnd w:id="23203"/>
      <w:r w:rsidR="00A3148B">
        <w:rPr>
          <w:rFonts w:hint="cs"/>
          <w:rtl/>
          <w:lang w:eastAsia="he-IL"/>
        </w:rPr>
        <w:t>– – –</w:t>
      </w:r>
      <w:r>
        <w:rPr>
          <w:rFonts w:hint="cs"/>
          <w:rtl/>
          <w:lang w:eastAsia="he-IL"/>
        </w:rPr>
        <w:t xml:space="preserve"> </w:t>
      </w:r>
    </w:p>
    <w:p w:rsidR="00DB31EA" w:rsidRDefault="00DB31EA" w:rsidP="00BA58A5">
      <w:pPr>
        <w:rPr>
          <w:rtl/>
          <w:lang w:eastAsia="he-IL"/>
        </w:rPr>
      </w:pPr>
      <w:bookmarkStart w:id="23204" w:name="_ETM_Q54_641073"/>
      <w:bookmarkStart w:id="23205" w:name="_ETM_Q54_641199"/>
      <w:bookmarkEnd w:id="23204"/>
      <w:bookmarkEnd w:id="23205"/>
    </w:p>
    <w:p w:rsidR="00DB31EA" w:rsidRDefault="00DB31EA" w:rsidP="00BA58A5">
      <w:pPr>
        <w:pStyle w:val="af5"/>
        <w:rPr>
          <w:rtl/>
        </w:rPr>
      </w:pPr>
      <w:r w:rsidRPr="00CA266E">
        <w:rPr>
          <w:rStyle w:val="TagStyle"/>
          <w:rtl/>
        </w:rPr>
        <w:t>&lt;&lt; קריאה &gt;&gt;</w:t>
      </w:r>
      <w:r w:rsidRPr="00214A0F">
        <w:rPr>
          <w:rStyle w:val="TagStyle"/>
          <w:rtl/>
        </w:rPr>
        <w:t xml:space="preserve"> </w:t>
      </w:r>
      <w:r>
        <w:rPr>
          <w:rtl/>
        </w:rPr>
        <w:t>שלמה קרעי (הליכוד):</w:t>
      </w:r>
      <w:r w:rsidRPr="00214A0F">
        <w:rPr>
          <w:rStyle w:val="TagStyle"/>
          <w:rtl/>
        </w:rPr>
        <w:t xml:space="preserve"> </w:t>
      </w:r>
      <w:r w:rsidRPr="00CA266E">
        <w:rPr>
          <w:rStyle w:val="TagStyle"/>
          <w:rtl/>
        </w:rPr>
        <w:t>&lt;&lt; קריאה &gt;&gt;</w:t>
      </w:r>
      <w:r>
        <w:rPr>
          <w:rtl/>
        </w:rPr>
        <w:t xml:space="preserve">   </w:t>
      </w:r>
    </w:p>
    <w:p w:rsidR="00DB31EA" w:rsidRDefault="00DB31EA" w:rsidP="00BA58A5">
      <w:pPr>
        <w:rPr>
          <w:rtl/>
          <w:lang w:eastAsia="he-IL"/>
        </w:rPr>
      </w:pPr>
    </w:p>
    <w:p w:rsidR="00DB31EA" w:rsidRDefault="00A3148B" w:rsidP="00BA58A5">
      <w:pPr>
        <w:rPr>
          <w:rtl/>
          <w:lang w:eastAsia="he-IL"/>
        </w:rPr>
      </w:pPr>
      <w:r>
        <w:rPr>
          <w:rFonts w:hint="cs"/>
          <w:rtl/>
          <w:lang w:eastAsia="he-IL"/>
        </w:rPr>
        <w:t>– – –</w:t>
      </w:r>
    </w:p>
    <w:p w:rsidR="00DB31EA" w:rsidRDefault="00DB31EA" w:rsidP="00BA58A5">
      <w:pPr>
        <w:rPr>
          <w:rtl/>
          <w:lang w:eastAsia="he-IL"/>
        </w:rPr>
      </w:pPr>
    </w:p>
    <w:p w:rsidR="00DB31EA" w:rsidRDefault="00DB31EA" w:rsidP="00BA58A5">
      <w:pPr>
        <w:pStyle w:val="af6"/>
        <w:rPr>
          <w:rtl/>
        </w:rPr>
      </w:pPr>
      <w:r w:rsidRPr="00CA266E">
        <w:rPr>
          <w:rStyle w:val="TagStyle"/>
          <w:rtl/>
        </w:rPr>
        <w:t xml:space="preserve"> &lt;&lt; יור &gt;&gt;</w:t>
      </w:r>
      <w:r w:rsidRPr="00214A0F">
        <w:rPr>
          <w:rStyle w:val="TagStyle"/>
          <w:rtl/>
        </w:rPr>
        <w:t xml:space="preserve"> </w:t>
      </w:r>
      <w:r>
        <w:rPr>
          <w:rtl/>
        </w:rPr>
        <w:t>היו"ר יבגני סובה:</w:t>
      </w:r>
      <w:r w:rsidRPr="00214A0F">
        <w:rPr>
          <w:rStyle w:val="TagStyle"/>
          <w:rtl/>
        </w:rPr>
        <w:t xml:space="preserve"> </w:t>
      </w:r>
      <w:r w:rsidRPr="00CA266E">
        <w:rPr>
          <w:rStyle w:val="TagStyle"/>
          <w:rtl/>
        </w:rPr>
        <w:t>&lt;&lt; יור &gt;&gt;</w:t>
      </w:r>
      <w:r>
        <w:rPr>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lastRenderedPageBreak/>
        <w:t xml:space="preserve">לא, אם אנחנו כבר בערב של התכתבויות ושל הידברות, אז תקרא </w:t>
      </w:r>
      <w:bookmarkStart w:id="23206" w:name="_ETM_Q54_644585"/>
      <w:bookmarkEnd w:id="23206"/>
      <w:r>
        <w:rPr>
          <w:rFonts w:hint="cs"/>
          <w:rtl/>
          <w:lang w:eastAsia="he-IL"/>
        </w:rPr>
        <w:t xml:space="preserve">בבקשה, גם את סעיף </w:t>
      </w:r>
      <w:bookmarkStart w:id="23207" w:name="_ETM_Q54_642466"/>
      <w:bookmarkEnd w:id="23207"/>
      <w:r>
        <w:rPr>
          <w:rFonts w:hint="cs"/>
          <w:rtl/>
          <w:lang w:eastAsia="he-IL"/>
        </w:rPr>
        <w:t xml:space="preserve">42 לתקנון הכנסת. </w:t>
      </w:r>
      <w:bookmarkStart w:id="23208" w:name="_ETM_Q54_648168"/>
      <w:bookmarkStart w:id="23209" w:name="_ETM_Q54_648284"/>
      <w:bookmarkStart w:id="23210" w:name="_ETM_Q54_648344"/>
      <w:bookmarkStart w:id="23211" w:name="_ETM_Q54_648440"/>
      <w:bookmarkEnd w:id="23208"/>
      <w:bookmarkEnd w:id="23209"/>
      <w:bookmarkEnd w:id="23210"/>
      <w:bookmarkEnd w:id="23211"/>
      <w:r>
        <w:rPr>
          <w:rFonts w:hint="cs"/>
          <w:rtl/>
          <w:lang w:eastAsia="he-IL"/>
        </w:rPr>
        <w:t xml:space="preserve">אני מאוד נהניתי לקרוא את התקנון, </w:t>
      </w:r>
      <w:bookmarkStart w:id="23212" w:name="_ETM_Q54_647784"/>
      <w:bookmarkEnd w:id="23212"/>
      <w:r>
        <w:rPr>
          <w:rFonts w:hint="cs"/>
          <w:rtl/>
          <w:lang w:eastAsia="he-IL"/>
        </w:rPr>
        <w:t xml:space="preserve">דרך אגב. ושים לב, הוויכוח בינינו התחיל אחרי שנגמר הזמן </w:t>
      </w:r>
      <w:bookmarkStart w:id="23213" w:name="_ETM_Q54_651157"/>
      <w:bookmarkEnd w:id="23213"/>
      <w:r>
        <w:rPr>
          <w:rFonts w:hint="cs"/>
          <w:rtl/>
          <w:lang w:eastAsia="he-IL"/>
        </w:rPr>
        <w:t xml:space="preserve">שלך, ואז ביקשתי ממך לרדת מהדוכן. </w:t>
      </w:r>
    </w:p>
    <w:p w:rsidR="00DB31EA" w:rsidRDefault="00DB31EA" w:rsidP="00BA58A5">
      <w:pPr>
        <w:rPr>
          <w:rtl/>
          <w:lang w:eastAsia="he-IL"/>
        </w:rPr>
      </w:pPr>
      <w:bookmarkStart w:id="23214" w:name="_ETM_Q54_658531"/>
      <w:bookmarkStart w:id="23215" w:name="_ETM_Q54_658602"/>
      <w:bookmarkStart w:id="23216" w:name="_ETM_Q54_659007"/>
      <w:bookmarkEnd w:id="23214"/>
      <w:bookmarkEnd w:id="23215"/>
      <w:bookmarkEnd w:id="23216"/>
    </w:p>
    <w:p w:rsidR="00DB31EA" w:rsidRDefault="00DB31EA" w:rsidP="00BA58A5">
      <w:pPr>
        <w:rPr>
          <w:rtl/>
          <w:lang w:eastAsia="he-IL"/>
        </w:rPr>
      </w:pPr>
      <w:bookmarkStart w:id="23217" w:name="_ETM_Q54_659077"/>
      <w:bookmarkEnd w:id="23217"/>
      <w:r>
        <w:rPr>
          <w:rFonts w:hint="cs"/>
          <w:rtl/>
          <w:lang w:eastAsia="he-IL"/>
        </w:rPr>
        <w:t xml:space="preserve">בבקשה, גברתי, שלוש דקות </w:t>
      </w:r>
      <w:bookmarkStart w:id="23218" w:name="_ETM_Q54_656631"/>
      <w:bookmarkEnd w:id="23218"/>
      <w:r>
        <w:rPr>
          <w:rFonts w:hint="cs"/>
          <w:rtl/>
          <w:lang w:eastAsia="he-IL"/>
        </w:rPr>
        <w:t xml:space="preserve">לרשותך. </w:t>
      </w:r>
    </w:p>
    <w:p w:rsidR="00DB31EA" w:rsidRDefault="00DB31EA" w:rsidP="00BA58A5">
      <w:pPr>
        <w:rPr>
          <w:rtl/>
          <w:lang w:eastAsia="he-IL"/>
        </w:rPr>
      </w:pPr>
      <w:bookmarkStart w:id="23219" w:name="_ETM_Q54_659063"/>
      <w:bookmarkStart w:id="23220" w:name="_ETM_Q54_659169"/>
      <w:bookmarkStart w:id="23221" w:name="_ETM_Q54_659222"/>
      <w:bookmarkStart w:id="23222" w:name="_ETM_Q54_659323"/>
      <w:bookmarkEnd w:id="23219"/>
      <w:bookmarkEnd w:id="23220"/>
      <w:bookmarkEnd w:id="23221"/>
      <w:bookmarkEnd w:id="23222"/>
    </w:p>
    <w:p w:rsidR="00DB31EA" w:rsidRDefault="00DB31EA" w:rsidP="00BA58A5">
      <w:pPr>
        <w:pStyle w:val="a4"/>
        <w:rPr>
          <w:rtl/>
        </w:rPr>
      </w:pPr>
      <w:bookmarkStart w:id="23223" w:name="ET_speaker_5085_43"/>
      <w:r w:rsidRPr="00CA266E">
        <w:rPr>
          <w:rStyle w:val="TagStyle"/>
          <w:rtl/>
        </w:rPr>
        <w:t xml:space="preserve"> &lt;&lt; דובר &gt;&gt;</w:t>
      </w:r>
      <w:r w:rsidRPr="00214A0F">
        <w:rPr>
          <w:rStyle w:val="TagStyle"/>
          <w:rtl/>
        </w:rPr>
        <w:t xml:space="preserve"> </w:t>
      </w:r>
      <w:bookmarkStart w:id="23224" w:name="_Toc103248741"/>
      <w:bookmarkStart w:id="23225" w:name="_Toc103249190"/>
      <w:bookmarkStart w:id="23226" w:name="_Toc103249350"/>
      <w:bookmarkStart w:id="23227" w:name="_Toc103505374"/>
      <w:r>
        <w:rPr>
          <w:rtl/>
        </w:rPr>
        <w:t>אורלי לוי אבקסיס (הליכוד):</w:t>
      </w:r>
      <w:bookmarkEnd w:id="23224"/>
      <w:bookmarkEnd w:id="23225"/>
      <w:bookmarkEnd w:id="23226"/>
      <w:bookmarkEnd w:id="23227"/>
      <w:r w:rsidRPr="00214A0F">
        <w:rPr>
          <w:rStyle w:val="TagStyle"/>
          <w:rtl/>
        </w:rPr>
        <w:t xml:space="preserve"> </w:t>
      </w:r>
      <w:r w:rsidRPr="00CA266E">
        <w:rPr>
          <w:rStyle w:val="TagStyle"/>
          <w:rtl/>
        </w:rPr>
        <w:t>&lt;&lt; דובר &gt;&gt;</w:t>
      </w:r>
      <w:r>
        <w:rPr>
          <w:rtl/>
        </w:rPr>
        <w:t xml:space="preserve">   </w:t>
      </w:r>
      <w:bookmarkEnd w:id="23223"/>
    </w:p>
    <w:p w:rsidR="00DB31EA" w:rsidRDefault="00DB31EA" w:rsidP="00A3148B">
      <w:pPr>
        <w:rPr>
          <w:rtl/>
          <w:lang w:eastAsia="he-IL"/>
        </w:rPr>
      </w:pPr>
    </w:p>
    <w:p w:rsidR="00DB31EA" w:rsidRDefault="00DB31EA" w:rsidP="00731AA1">
      <w:pPr>
        <w:rPr>
          <w:rtl/>
        </w:rPr>
      </w:pPr>
      <w:bookmarkStart w:id="23228" w:name="_ETM_Q54_641232"/>
      <w:bookmarkStart w:id="23229" w:name="_ETM_Q54_641338"/>
      <w:bookmarkStart w:id="23230" w:name="_ETM_Q54_655319"/>
      <w:bookmarkStart w:id="23231" w:name="_ETM_Q54_655680"/>
      <w:bookmarkStart w:id="23232" w:name="_ETM_Q54_655979"/>
      <w:bookmarkStart w:id="23233" w:name="_ETM_Q54_656969"/>
      <w:bookmarkStart w:id="23234" w:name="_ETM_Q54_657419"/>
      <w:bookmarkStart w:id="23235" w:name="_ETM_Q54_657930"/>
      <w:bookmarkStart w:id="23236" w:name="_ETM_Q54_658229"/>
      <w:bookmarkStart w:id="23237" w:name="_ETM_Q54_658650"/>
      <w:bookmarkStart w:id="23238" w:name="_ETM_Q54_659400"/>
      <w:bookmarkStart w:id="23239" w:name="_ETM_Q54_659609"/>
      <w:bookmarkStart w:id="23240" w:name="_ETM_Q54_659729"/>
      <w:bookmarkStart w:id="23241" w:name="_ETM_Q54_659879"/>
      <w:bookmarkStart w:id="23242" w:name="_ETM_Q54_660810"/>
      <w:bookmarkStart w:id="23243" w:name="_ETM_Q54_661319"/>
      <w:bookmarkStart w:id="23244" w:name="_ETM_Q54_661469"/>
      <w:bookmarkStart w:id="23245" w:name="_ETM_Q54_661650"/>
      <w:bookmarkStart w:id="23246" w:name="_ETM_Q54_661829"/>
      <w:bookmarkEnd w:id="23228"/>
      <w:bookmarkEnd w:id="23229"/>
      <w:bookmarkEnd w:id="23230"/>
      <w:bookmarkEnd w:id="23231"/>
      <w:bookmarkEnd w:id="23232"/>
      <w:bookmarkEnd w:id="23233"/>
      <w:bookmarkEnd w:id="23234"/>
      <w:bookmarkEnd w:id="23235"/>
      <w:bookmarkEnd w:id="23236"/>
      <w:bookmarkEnd w:id="23237"/>
      <w:bookmarkEnd w:id="23238"/>
      <w:bookmarkEnd w:id="23239"/>
      <w:bookmarkEnd w:id="23240"/>
      <w:bookmarkEnd w:id="23241"/>
      <w:bookmarkEnd w:id="23242"/>
      <w:bookmarkEnd w:id="23243"/>
      <w:bookmarkEnd w:id="23244"/>
      <w:bookmarkEnd w:id="23245"/>
      <w:bookmarkEnd w:id="23246"/>
      <w:r>
        <w:rPr>
          <w:rFonts w:hint="cs"/>
          <w:rtl/>
        </w:rPr>
        <w:t xml:space="preserve">אז אם הוויכוח היה בגלל שנגמר הזמן, אין פה </w:t>
      </w:r>
      <w:bookmarkStart w:id="23247" w:name="_ETM_Q54_661220"/>
      <w:bookmarkEnd w:id="23247"/>
      <w:r>
        <w:rPr>
          <w:rFonts w:hint="cs"/>
          <w:rtl/>
        </w:rPr>
        <w:t xml:space="preserve">ויכוח. הרעיון הוא </w:t>
      </w:r>
      <w:r>
        <w:rPr>
          <w:rFonts w:hint="eastAsia"/>
        </w:rPr>
        <w:t>–</w:t>
      </w:r>
      <w:r>
        <w:rPr>
          <w:rFonts w:hint="cs"/>
          <w:rtl/>
        </w:rPr>
        <w:t xml:space="preserve"> ואני רוצה להפנות אותך כמי שאולי נהפכה להיות </w:t>
      </w:r>
      <w:bookmarkStart w:id="23248" w:name="_ETM_Q54_661259"/>
      <w:bookmarkEnd w:id="23248"/>
      <w:r>
        <w:rPr>
          <w:rFonts w:hint="cs"/>
          <w:rtl/>
        </w:rPr>
        <w:t xml:space="preserve">בין ותיקות חברי הכנסת </w:t>
      </w:r>
      <w:r>
        <w:rPr>
          <w:rFonts w:hint="eastAsia"/>
          <w:rtl/>
        </w:rPr>
        <w:t>–</w:t>
      </w:r>
      <w:r>
        <w:rPr>
          <w:rFonts w:hint="cs"/>
          <w:rtl/>
        </w:rPr>
        <w:t xml:space="preserve"> התקנון, יש לו משמעות, ויש מאחורי </w:t>
      </w:r>
      <w:bookmarkStart w:id="23249" w:name="_ETM_Q54_672529"/>
      <w:bookmarkEnd w:id="23249"/>
      <w:r>
        <w:rPr>
          <w:rFonts w:hint="cs"/>
          <w:rtl/>
        </w:rPr>
        <w:t xml:space="preserve">ההוראה הזאת היגיון מאוד בריא: </w:t>
      </w:r>
      <w:bookmarkStart w:id="23250" w:name="_ETM_Q54_662099"/>
      <w:bookmarkStart w:id="23251" w:name="_ETM_Q54_662340"/>
      <w:bookmarkStart w:id="23252" w:name="_ETM_Q54_662579"/>
      <w:bookmarkStart w:id="23253" w:name="_ETM_Q54_663599"/>
      <w:bookmarkStart w:id="23254" w:name="_ETM_Q54_663959"/>
      <w:bookmarkStart w:id="23255" w:name="_ETM_Q54_664230"/>
      <w:bookmarkStart w:id="23256" w:name="_ETM_Q54_664680"/>
      <w:bookmarkStart w:id="23257" w:name="_ETM_Q54_665280"/>
      <w:bookmarkStart w:id="23258" w:name="_ETM_Q54_665640"/>
      <w:bookmarkStart w:id="23259" w:name="_ETM_Q54_667319"/>
      <w:bookmarkStart w:id="23260" w:name="_ETM_Q54_668069"/>
      <w:bookmarkStart w:id="23261" w:name="_ETM_Q54_668249"/>
      <w:bookmarkStart w:id="23262" w:name="_ETM_Q54_668340"/>
      <w:bookmarkStart w:id="23263" w:name="_ETM_Q54_668939"/>
      <w:bookmarkStart w:id="23264" w:name="_ETM_Q54_670440"/>
      <w:bookmarkStart w:id="23265" w:name="_ETM_Q54_671010"/>
      <w:bookmarkStart w:id="23266" w:name="_ETM_Q54_671640"/>
      <w:bookmarkStart w:id="23267" w:name="_ETM_Q54_672620"/>
      <w:bookmarkStart w:id="23268" w:name="_ETM_Q54_673160"/>
      <w:bookmarkStart w:id="23269" w:name="_ETM_Q54_673430"/>
      <w:bookmarkStart w:id="23270" w:name="_ETM_Q54_673820"/>
      <w:bookmarkEnd w:id="23250"/>
      <w:bookmarkEnd w:id="23251"/>
      <w:bookmarkEnd w:id="23252"/>
      <w:bookmarkEnd w:id="23253"/>
      <w:bookmarkEnd w:id="23254"/>
      <w:bookmarkEnd w:id="23255"/>
      <w:bookmarkEnd w:id="23256"/>
      <w:bookmarkEnd w:id="23257"/>
      <w:bookmarkEnd w:id="23258"/>
      <w:bookmarkEnd w:id="23259"/>
      <w:bookmarkEnd w:id="23260"/>
      <w:bookmarkEnd w:id="23261"/>
      <w:bookmarkEnd w:id="23262"/>
      <w:bookmarkEnd w:id="23263"/>
      <w:bookmarkEnd w:id="23264"/>
      <w:bookmarkEnd w:id="23265"/>
      <w:bookmarkEnd w:id="23266"/>
      <w:bookmarkEnd w:id="23267"/>
      <w:bookmarkEnd w:id="23268"/>
      <w:bookmarkEnd w:id="23269"/>
      <w:bookmarkEnd w:id="23270"/>
      <w:r>
        <w:rPr>
          <w:rtl/>
        </w:rPr>
        <w:t xml:space="preserve">כדי </w:t>
      </w:r>
      <w:bookmarkStart w:id="23271" w:name="_ETM_Q54_674360"/>
      <w:bookmarkEnd w:id="23271"/>
      <w:r>
        <w:rPr>
          <w:rtl/>
        </w:rPr>
        <w:t>שקואליציה</w:t>
      </w:r>
      <w:r>
        <w:rPr>
          <w:rFonts w:hint="cs"/>
          <w:rtl/>
        </w:rPr>
        <w:t>,</w:t>
      </w:r>
      <w:r>
        <w:rPr>
          <w:rtl/>
        </w:rPr>
        <w:t xml:space="preserve"> </w:t>
      </w:r>
      <w:bookmarkStart w:id="23272" w:name="_ETM_Q54_675230"/>
      <w:bookmarkEnd w:id="23272"/>
      <w:r>
        <w:rPr>
          <w:rtl/>
        </w:rPr>
        <w:t>למשל</w:t>
      </w:r>
      <w:r>
        <w:rPr>
          <w:rFonts w:hint="cs"/>
          <w:rtl/>
        </w:rPr>
        <w:t>,</w:t>
      </w:r>
      <w:r>
        <w:rPr>
          <w:rtl/>
        </w:rPr>
        <w:t xml:space="preserve"> </w:t>
      </w:r>
      <w:bookmarkStart w:id="23273" w:name="_ETM_Q54_676500"/>
      <w:bookmarkEnd w:id="23273"/>
      <w:r>
        <w:rPr>
          <w:rtl/>
        </w:rPr>
        <w:t xml:space="preserve">תמנע </w:t>
      </w:r>
      <w:bookmarkStart w:id="23274" w:name="_ETM_Q54_676890"/>
      <w:bookmarkEnd w:id="23274"/>
      <w:r>
        <w:rPr>
          <w:rtl/>
        </w:rPr>
        <w:t xml:space="preserve">מהאופוזיציה </w:t>
      </w:r>
      <w:bookmarkStart w:id="23275" w:name="_ETM_Q54_677580"/>
      <w:bookmarkEnd w:id="23275"/>
      <w:r>
        <w:rPr>
          <w:rtl/>
        </w:rPr>
        <w:t xml:space="preserve">לדבר </w:t>
      </w:r>
      <w:bookmarkStart w:id="23276" w:name="_ETM_Q54_678239"/>
      <w:bookmarkEnd w:id="23276"/>
      <w:r>
        <w:rPr>
          <w:rtl/>
        </w:rPr>
        <w:t xml:space="preserve">או </w:t>
      </w:r>
      <w:bookmarkStart w:id="23277" w:name="_ETM_Q54_678390"/>
      <w:bookmarkEnd w:id="23277"/>
      <w:r>
        <w:rPr>
          <w:rtl/>
        </w:rPr>
        <w:t>ל</w:t>
      </w:r>
      <w:bookmarkStart w:id="23278" w:name="_ETM_Q54_678599"/>
      <w:bookmarkStart w:id="23279" w:name="_ETM_Q54_678750"/>
      <w:bookmarkEnd w:id="23278"/>
      <w:bookmarkEnd w:id="23279"/>
      <w:r>
        <w:rPr>
          <w:rtl/>
        </w:rPr>
        <w:t xml:space="preserve">התנגד </w:t>
      </w:r>
      <w:bookmarkStart w:id="23280" w:name="_ETM_Q54_679680"/>
      <w:bookmarkEnd w:id="23280"/>
      <w:r>
        <w:rPr>
          <w:rtl/>
        </w:rPr>
        <w:t xml:space="preserve">להצעת </w:t>
      </w:r>
      <w:bookmarkStart w:id="23281" w:name="_ETM_Q54_680129"/>
      <w:bookmarkEnd w:id="23281"/>
      <w:r>
        <w:rPr>
          <w:rtl/>
        </w:rPr>
        <w:t xml:space="preserve">חוק </w:t>
      </w:r>
      <w:bookmarkStart w:id="23282" w:name="_ETM_Q54_680400"/>
      <w:bookmarkEnd w:id="23282"/>
      <w:r>
        <w:rPr>
          <w:rtl/>
        </w:rPr>
        <w:t xml:space="preserve">שנתמכת </w:t>
      </w:r>
      <w:bookmarkStart w:id="23283" w:name="_ETM_Q54_681299"/>
      <w:bookmarkEnd w:id="23283"/>
      <w:r>
        <w:rPr>
          <w:rFonts w:hint="cs"/>
          <w:rtl/>
        </w:rPr>
        <w:t>על</w:t>
      </w:r>
      <w:r w:rsidR="00731AA1">
        <w:rPr>
          <w:rFonts w:hint="cs"/>
          <w:rtl/>
        </w:rPr>
        <w:t xml:space="preserve"> </w:t>
      </w:r>
      <w:r>
        <w:rPr>
          <w:rFonts w:hint="cs"/>
          <w:rtl/>
        </w:rPr>
        <w:t xml:space="preserve">ידי הממשלה, </w:t>
      </w:r>
      <w:bookmarkStart w:id="23284" w:name="_ETM_Q54_682099"/>
      <w:bookmarkStart w:id="23285" w:name="_ETM_Q54_683689"/>
      <w:bookmarkEnd w:id="23284"/>
      <w:bookmarkEnd w:id="23285"/>
      <w:r>
        <w:rPr>
          <w:rtl/>
        </w:rPr>
        <w:t xml:space="preserve">חשבו </w:t>
      </w:r>
      <w:bookmarkStart w:id="23286" w:name="_ETM_Q54_684019"/>
      <w:bookmarkStart w:id="23287" w:name="_ETM_Q54_684199"/>
      <w:bookmarkEnd w:id="23286"/>
      <w:bookmarkEnd w:id="23287"/>
      <w:r>
        <w:rPr>
          <w:rtl/>
        </w:rPr>
        <w:t xml:space="preserve">שאולי </w:t>
      </w:r>
      <w:bookmarkStart w:id="23288" w:name="_ETM_Q54_684559"/>
      <w:bookmarkEnd w:id="23288"/>
      <w:r>
        <w:rPr>
          <w:rFonts w:hint="cs"/>
          <w:rtl/>
        </w:rPr>
        <w:t>י</w:t>
      </w:r>
      <w:r>
        <w:rPr>
          <w:rtl/>
        </w:rPr>
        <w:t xml:space="preserve">היו </w:t>
      </w:r>
      <w:bookmarkStart w:id="23289" w:name="_ETM_Q54_684769"/>
      <w:bookmarkEnd w:id="23289"/>
      <w:r>
        <w:rPr>
          <w:rtl/>
        </w:rPr>
        <w:t xml:space="preserve">ח"כים </w:t>
      </w:r>
      <w:bookmarkStart w:id="23290" w:name="_ETM_Q54_685370"/>
      <w:bookmarkEnd w:id="23290"/>
      <w:r>
        <w:rPr>
          <w:rFonts w:hint="cs"/>
          <w:rtl/>
        </w:rPr>
        <w:t xml:space="preserve">מהקואליציה שימנעו </w:t>
      </w:r>
      <w:bookmarkStart w:id="23291" w:name="_ETM_Q54_688965"/>
      <w:bookmarkEnd w:id="23291"/>
      <w:r>
        <w:rPr>
          <w:rFonts w:hint="cs"/>
          <w:rtl/>
        </w:rPr>
        <w:t xml:space="preserve">מאיתנו, מחברי האופוזיציה </w:t>
      </w:r>
      <w:r>
        <w:rPr>
          <w:rFonts w:hint="eastAsia"/>
        </w:rPr>
        <w:t>–</w:t>
      </w:r>
      <w:r>
        <w:rPr>
          <w:rFonts w:hint="cs"/>
          <w:rtl/>
        </w:rPr>
        <w:t xml:space="preserve"> זה לא משנה, בכל פעם זה מתחלף </w:t>
      </w:r>
      <w:r>
        <w:rPr>
          <w:rFonts w:hint="eastAsia"/>
          <w:rtl/>
        </w:rPr>
        <w:t>–</w:t>
      </w:r>
      <w:r>
        <w:rPr>
          <w:rFonts w:hint="cs"/>
          <w:rtl/>
        </w:rPr>
        <w:t xml:space="preserve"> </w:t>
      </w:r>
      <w:bookmarkStart w:id="23292" w:name="_ETM_Q54_693866"/>
      <w:bookmarkEnd w:id="23292"/>
      <w:r>
        <w:rPr>
          <w:rFonts w:hint="cs"/>
          <w:rtl/>
        </w:rPr>
        <w:t>שימנעו מ</w:t>
      </w:r>
      <w:bookmarkStart w:id="23293" w:name="_ETM_Q54_685780"/>
      <w:bookmarkStart w:id="23294" w:name="_ETM_Q54_686200"/>
      <w:bookmarkStart w:id="23295" w:name="_ETM_Q54_686530"/>
      <w:bookmarkStart w:id="23296" w:name="_ETM_Q54_687049"/>
      <w:bookmarkStart w:id="23297" w:name="_ETM_Q54_687680"/>
      <w:bookmarkEnd w:id="23293"/>
      <w:bookmarkEnd w:id="23294"/>
      <w:bookmarkEnd w:id="23295"/>
      <w:bookmarkEnd w:id="23296"/>
      <w:bookmarkEnd w:id="23297"/>
      <w:r>
        <w:rPr>
          <w:rtl/>
        </w:rPr>
        <w:t xml:space="preserve">חברי </w:t>
      </w:r>
      <w:bookmarkStart w:id="23298" w:name="_ETM_Q54_688129"/>
      <w:bookmarkEnd w:id="23298"/>
      <w:r>
        <w:rPr>
          <w:rtl/>
        </w:rPr>
        <w:t xml:space="preserve">האופוזיציה </w:t>
      </w:r>
      <w:bookmarkStart w:id="23299" w:name="_ETM_Q54_688699"/>
      <w:bookmarkStart w:id="23300" w:name="_ETM_Q54_688790"/>
      <w:bookmarkStart w:id="23301" w:name="_ETM_Q54_688879"/>
      <w:bookmarkStart w:id="23302" w:name="_ETM_Q54_689120"/>
      <w:bookmarkStart w:id="23303" w:name="_ETM_Q54_689209"/>
      <w:bookmarkStart w:id="23304" w:name="_ETM_Q54_689329"/>
      <w:bookmarkStart w:id="23305" w:name="_ETM_Q54_689449"/>
      <w:bookmarkStart w:id="23306" w:name="_ETM_Q54_690569"/>
      <w:bookmarkStart w:id="23307" w:name="_ETM_Q54_691340"/>
      <w:bookmarkStart w:id="23308" w:name="_ETM_Q54_691790"/>
      <w:bookmarkStart w:id="23309" w:name="_ETM_Q54_692120"/>
      <w:bookmarkStart w:id="23310" w:name="_ETM_Q54_692570"/>
      <w:bookmarkStart w:id="23311" w:name="_ETM_Q54_692690"/>
      <w:bookmarkEnd w:id="23299"/>
      <w:bookmarkEnd w:id="23300"/>
      <w:bookmarkEnd w:id="23301"/>
      <w:bookmarkEnd w:id="23302"/>
      <w:bookmarkEnd w:id="23303"/>
      <w:bookmarkEnd w:id="23304"/>
      <w:bookmarkEnd w:id="23305"/>
      <w:bookmarkEnd w:id="23306"/>
      <w:bookmarkEnd w:id="23307"/>
      <w:bookmarkEnd w:id="23308"/>
      <w:bookmarkEnd w:id="23309"/>
      <w:bookmarkEnd w:id="23310"/>
      <w:bookmarkEnd w:id="23311"/>
      <w:r>
        <w:rPr>
          <w:rFonts w:hint="cs"/>
          <w:rtl/>
        </w:rPr>
        <w:t xml:space="preserve">את </w:t>
      </w:r>
      <w:r>
        <w:rPr>
          <w:rtl/>
        </w:rPr>
        <w:t xml:space="preserve">הזכות </w:t>
      </w:r>
      <w:bookmarkStart w:id="23312" w:name="_ETM_Q54_693159"/>
      <w:bookmarkEnd w:id="23312"/>
      <w:r>
        <w:rPr>
          <w:rtl/>
        </w:rPr>
        <w:t xml:space="preserve">שלהם </w:t>
      </w:r>
      <w:bookmarkStart w:id="23313" w:name="_ETM_Q54_693879"/>
      <w:bookmarkEnd w:id="23313"/>
      <w:r>
        <w:rPr>
          <w:rtl/>
        </w:rPr>
        <w:t>לט</w:t>
      </w:r>
      <w:r>
        <w:rPr>
          <w:rFonts w:hint="cs"/>
          <w:rtl/>
        </w:rPr>
        <w:t>ע</w:t>
      </w:r>
      <w:r>
        <w:rPr>
          <w:rtl/>
        </w:rPr>
        <w:t xml:space="preserve">ון </w:t>
      </w:r>
      <w:bookmarkStart w:id="23314" w:name="_ETM_Q54_694390"/>
      <w:bookmarkEnd w:id="23314"/>
      <w:r>
        <w:rPr>
          <w:rtl/>
        </w:rPr>
        <w:t xml:space="preserve">ולהסביר </w:t>
      </w:r>
      <w:bookmarkStart w:id="23315" w:name="_ETM_Q54_694929"/>
      <w:bookmarkEnd w:id="23315"/>
      <w:r>
        <w:rPr>
          <w:rtl/>
        </w:rPr>
        <w:t xml:space="preserve">למה </w:t>
      </w:r>
      <w:bookmarkStart w:id="23316" w:name="_ETM_Q54_695170"/>
      <w:bookmarkEnd w:id="23316"/>
      <w:r>
        <w:rPr>
          <w:rtl/>
        </w:rPr>
        <w:t xml:space="preserve">הם </w:t>
      </w:r>
      <w:bookmarkStart w:id="23317" w:name="_ETM_Q54_695260"/>
      <w:bookmarkEnd w:id="23317"/>
      <w:r>
        <w:rPr>
          <w:rtl/>
        </w:rPr>
        <w:t>מתנגדים</w:t>
      </w:r>
      <w:r>
        <w:rPr>
          <w:rFonts w:hint="cs"/>
          <w:rtl/>
        </w:rPr>
        <w:t>.</w:t>
      </w:r>
      <w:r>
        <w:rPr>
          <w:rtl/>
        </w:rPr>
        <w:t xml:space="preserve"> </w:t>
      </w:r>
      <w:bookmarkStart w:id="23318" w:name="_ETM_Q54_696220"/>
      <w:bookmarkEnd w:id="23318"/>
    </w:p>
    <w:p w:rsidR="00DB31EA" w:rsidRDefault="00DB31EA" w:rsidP="00BA58A5">
      <w:pPr>
        <w:rPr>
          <w:rtl/>
        </w:rPr>
      </w:pPr>
      <w:bookmarkStart w:id="23319" w:name="_ETM_Q54_696243"/>
      <w:bookmarkStart w:id="23320" w:name="_ETM_Q54_696317"/>
      <w:bookmarkStart w:id="23321" w:name="_ETM_Q54_696445"/>
      <w:bookmarkEnd w:id="23319"/>
      <w:bookmarkEnd w:id="23320"/>
      <w:bookmarkEnd w:id="23321"/>
    </w:p>
    <w:p w:rsidR="00DB31EA" w:rsidRDefault="00DB31EA" w:rsidP="007D5EF5">
      <w:pPr>
        <w:rPr>
          <w:rtl/>
        </w:rPr>
      </w:pPr>
      <w:bookmarkStart w:id="23322" w:name="_ETM_Q54_696530"/>
      <w:bookmarkEnd w:id="23322"/>
      <w:r>
        <w:rPr>
          <w:rtl/>
        </w:rPr>
        <w:t xml:space="preserve">והרציונל </w:t>
      </w:r>
      <w:bookmarkStart w:id="23323" w:name="_ETM_Q54_697210"/>
      <w:bookmarkEnd w:id="23323"/>
      <w:r>
        <w:rPr>
          <w:rtl/>
        </w:rPr>
        <w:t xml:space="preserve">שעומד </w:t>
      </w:r>
      <w:bookmarkStart w:id="23324" w:name="_ETM_Q54_697660"/>
      <w:bookmarkEnd w:id="23324"/>
      <w:r>
        <w:rPr>
          <w:rtl/>
        </w:rPr>
        <w:t>פה</w:t>
      </w:r>
      <w:r>
        <w:rPr>
          <w:rFonts w:hint="cs"/>
          <w:rtl/>
        </w:rPr>
        <w:t xml:space="preserve"> </w:t>
      </w:r>
      <w:r>
        <w:rPr>
          <w:rFonts w:hint="eastAsia"/>
          <w:rtl/>
        </w:rPr>
        <w:t>–</w:t>
      </w:r>
      <w:r>
        <w:rPr>
          <w:rtl/>
        </w:rPr>
        <w:t xml:space="preserve"> </w:t>
      </w:r>
      <w:bookmarkStart w:id="23325" w:name="_ETM_Q54_697870"/>
      <w:bookmarkStart w:id="23326" w:name="_ETM_Q54_698290"/>
      <w:bookmarkEnd w:id="23325"/>
      <w:bookmarkEnd w:id="23326"/>
      <w:r>
        <w:rPr>
          <w:rtl/>
        </w:rPr>
        <w:t xml:space="preserve">לתת </w:t>
      </w:r>
      <w:bookmarkStart w:id="23327" w:name="_ETM_Q54_699069"/>
      <w:bookmarkEnd w:id="23327"/>
      <w:r>
        <w:rPr>
          <w:rtl/>
        </w:rPr>
        <w:t>לדמוקרטיה</w:t>
      </w:r>
      <w:r>
        <w:rPr>
          <w:rFonts w:hint="cs"/>
          <w:rtl/>
        </w:rPr>
        <w:t>,</w:t>
      </w:r>
      <w:r>
        <w:rPr>
          <w:rtl/>
        </w:rPr>
        <w:t xml:space="preserve"> </w:t>
      </w:r>
      <w:bookmarkStart w:id="23328" w:name="_ETM_Q54_701049"/>
      <w:bookmarkEnd w:id="23328"/>
      <w:r>
        <w:rPr>
          <w:rtl/>
        </w:rPr>
        <w:t>לפרלמנט</w:t>
      </w:r>
      <w:r>
        <w:rPr>
          <w:rFonts w:hint="cs"/>
          <w:rtl/>
        </w:rPr>
        <w:t>,</w:t>
      </w:r>
      <w:r>
        <w:rPr>
          <w:rtl/>
        </w:rPr>
        <w:t xml:space="preserve"> </w:t>
      </w:r>
      <w:bookmarkStart w:id="23329" w:name="_ETM_Q54_702219"/>
      <w:bookmarkEnd w:id="23329"/>
      <w:r>
        <w:rPr>
          <w:rtl/>
        </w:rPr>
        <w:t>לדבר</w:t>
      </w:r>
      <w:r>
        <w:rPr>
          <w:rFonts w:hint="cs"/>
          <w:rtl/>
        </w:rPr>
        <w:t>,</w:t>
      </w:r>
      <w:r>
        <w:rPr>
          <w:rtl/>
        </w:rPr>
        <w:t xml:space="preserve"> </w:t>
      </w:r>
      <w:bookmarkStart w:id="23330" w:name="_ETM_Q54_702939"/>
      <w:bookmarkEnd w:id="23330"/>
      <w:r>
        <w:rPr>
          <w:rtl/>
        </w:rPr>
        <w:t xml:space="preserve">להביע </w:t>
      </w:r>
      <w:bookmarkStart w:id="23331" w:name="_ETM_Q54_703569"/>
      <w:bookmarkEnd w:id="23331"/>
      <w:r>
        <w:rPr>
          <w:rtl/>
        </w:rPr>
        <w:t xml:space="preserve">את </w:t>
      </w:r>
      <w:bookmarkStart w:id="23332" w:name="_ETM_Q54_703749"/>
      <w:bookmarkEnd w:id="23332"/>
      <w:r>
        <w:rPr>
          <w:rtl/>
        </w:rPr>
        <w:t>דעתו</w:t>
      </w:r>
      <w:r>
        <w:rPr>
          <w:rFonts w:hint="cs"/>
          <w:rtl/>
        </w:rPr>
        <w:t>.</w:t>
      </w:r>
      <w:r>
        <w:rPr>
          <w:rtl/>
        </w:rPr>
        <w:t xml:space="preserve"> </w:t>
      </w:r>
      <w:bookmarkStart w:id="23333" w:name="_ETM_Q54_704620"/>
      <w:bookmarkEnd w:id="23333"/>
      <w:r>
        <w:rPr>
          <w:rtl/>
        </w:rPr>
        <w:t xml:space="preserve">זה </w:t>
      </w:r>
      <w:bookmarkStart w:id="23334" w:name="_ETM_Q54_704920"/>
      <w:bookmarkEnd w:id="23334"/>
      <w:r>
        <w:rPr>
          <w:rtl/>
        </w:rPr>
        <w:t xml:space="preserve">הרציונל </w:t>
      </w:r>
      <w:bookmarkStart w:id="23335" w:name="_ETM_Q54_705400"/>
      <w:bookmarkEnd w:id="23335"/>
      <w:r>
        <w:rPr>
          <w:rtl/>
        </w:rPr>
        <w:t xml:space="preserve">שעומד </w:t>
      </w:r>
      <w:bookmarkStart w:id="23336" w:name="_ETM_Q54_705670"/>
      <w:bookmarkEnd w:id="23336"/>
      <w:r>
        <w:rPr>
          <w:rtl/>
        </w:rPr>
        <w:t xml:space="preserve">מאחורי </w:t>
      </w:r>
      <w:bookmarkStart w:id="23337" w:name="_ETM_Q54_705999"/>
      <w:bookmarkEnd w:id="23337"/>
      <w:r>
        <w:rPr>
          <w:rtl/>
        </w:rPr>
        <w:t>הדברים</w:t>
      </w:r>
      <w:r>
        <w:rPr>
          <w:rFonts w:hint="cs"/>
          <w:rtl/>
        </w:rPr>
        <w:t>.</w:t>
      </w:r>
      <w:r>
        <w:rPr>
          <w:rtl/>
        </w:rPr>
        <w:t xml:space="preserve"> </w:t>
      </w:r>
      <w:bookmarkStart w:id="23338" w:name="_ETM_Q54_706299"/>
      <w:bookmarkStart w:id="23339" w:name="_ETM_Q54_706540"/>
      <w:bookmarkEnd w:id="23338"/>
      <w:bookmarkEnd w:id="23339"/>
      <w:r>
        <w:rPr>
          <w:rFonts w:hint="cs"/>
          <w:rtl/>
        </w:rPr>
        <w:t>כ</w:t>
      </w:r>
      <w:r>
        <w:rPr>
          <w:rtl/>
        </w:rPr>
        <w:t xml:space="preserve">שהאופוזיציה </w:t>
      </w:r>
      <w:bookmarkStart w:id="23340" w:name="_ETM_Q54_707530"/>
      <w:bookmarkEnd w:id="23340"/>
      <w:r>
        <w:rPr>
          <w:rtl/>
        </w:rPr>
        <w:t>מתנגדת</w:t>
      </w:r>
      <w:r>
        <w:rPr>
          <w:rFonts w:hint="cs"/>
          <w:rtl/>
        </w:rPr>
        <w:t>,</w:t>
      </w:r>
      <w:r>
        <w:rPr>
          <w:rtl/>
        </w:rPr>
        <w:t xml:space="preserve"> </w:t>
      </w:r>
      <w:bookmarkStart w:id="23341" w:name="_ETM_Q54_708549"/>
      <w:bookmarkEnd w:id="23341"/>
      <w:r>
        <w:rPr>
          <w:rtl/>
        </w:rPr>
        <w:t xml:space="preserve">לא </w:t>
      </w:r>
      <w:bookmarkStart w:id="23342" w:name="_ETM_Q54_708760"/>
      <w:bookmarkEnd w:id="23342"/>
      <w:r>
        <w:rPr>
          <w:rtl/>
        </w:rPr>
        <w:t xml:space="preserve">רק </w:t>
      </w:r>
      <w:bookmarkStart w:id="23343" w:name="_ETM_Q54_708909"/>
      <w:bookmarkEnd w:id="23343"/>
      <w:r>
        <w:rPr>
          <w:rtl/>
        </w:rPr>
        <w:t xml:space="preserve">צריך </w:t>
      </w:r>
      <w:bookmarkStart w:id="23344" w:name="_ETM_Q54_709269"/>
      <w:bookmarkEnd w:id="23344"/>
      <w:r>
        <w:rPr>
          <w:rtl/>
        </w:rPr>
        <w:t xml:space="preserve">לתת </w:t>
      </w:r>
      <w:bookmarkStart w:id="23345" w:name="_ETM_Q54_709659"/>
      <w:bookmarkEnd w:id="23345"/>
      <w:r>
        <w:rPr>
          <w:rtl/>
        </w:rPr>
        <w:t xml:space="preserve">לה </w:t>
      </w:r>
      <w:bookmarkStart w:id="23346" w:name="_ETM_Q54_710049"/>
      <w:bookmarkEnd w:id="23346"/>
      <w:r>
        <w:rPr>
          <w:rtl/>
        </w:rPr>
        <w:t xml:space="preserve">את </w:t>
      </w:r>
      <w:bookmarkStart w:id="23347" w:name="_ETM_Q54_710290"/>
      <w:bookmarkEnd w:id="23347"/>
      <w:r>
        <w:rPr>
          <w:rtl/>
        </w:rPr>
        <w:t xml:space="preserve">הבמה </w:t>
      </w:r>
      <w:bookmarkStart w:id="23348" w:name="_ETM_Q54_710739"/>
      <w:bookmarkEnd w:id="23348"/>
      <w:r>
        <w:rPr>
          <w:rtl/>
        </w:rPr>
        <w:t>לדבר</w:t>
      </w:r>
      <w:r w:rsidR="007D5EF5">
        <w:rPr>
          <w:rFonts w:hint="cs"/>
          <w:rtl/>
        </w:rPr>
        <w:t>;</w:t>
      </w:r>
      <w:r>
        <w:rPr>
          <w:rtl/>
        </w:rPr>
        <w:t xml:space="preserve"> </w:t>
      </w:r>
      <w:bookmarkStart w:id="23349" w:name="_ETM_Q54_711609"/>
      <w:bookmarkEnd w:id="23349"/>
      <w:r>
        <w:rPr>
          <w:rtl/>
        </w:rPr>
        <w:t xml:space="preserve">מעבר </w:t>
      </w:r>
      <w:bookmarkStart w:id="23350" w:name="_ETM_Q54_712030"/>
      <w:bookmarkEnd w:id="23350"/>
      <w:r>
        <w:rPr>
          <w:rtl/>
        </w:rPr>
        <w:t>לזה</w:t>
      </w:r>
      <w:r>
        <w:rPr>
          <w:rFonts w:hint="cs"/>
          <w:rtl/>
        </w:rPr>
        <w:t xml:space="preserve"> </w:t>
      </w:r>
      <w:r>
        <w:rPr>
          <w:rFonts w:hint="eastAsia"/>
        </w:rPr>
        <w:t>–</w:t>
      </w:r>
      <w:r>
        <w:rPr>
          <w:rtl/>
        </w:rPr>
        <w:t xml:space="preserve"> </w:t>
      </w:r>
      <w:bookmarkStart w:id="23351" w:name="_ETM_Q54_712920"/>
      <w:bookmarkEnd w:id="23351"/>
      <w:r>
        <w:rPr>
          <w:rtl/>
        </w:rPr>
        <w:t xml:space="preserve">אנחנו </w:t>
      </w:r>
      <w:bookmarkStart w:id="23352" w:name="_ETM_Q54_713559"/>
      <w:bookmarkEnd w:id="23352"/>
      <w:r>
        <w:rPr>
          <w:rFonts w:hint="cs"/>
          <w:rtl/>
        </w:rPr>
        <w:t xml:space="preserve">לא </w:t>
      </w:r>
      <w:r>
        <w:rPr>
          <w:rtl/>
        </w:rPr>
        <w:t xml:space="preserve">צריכים </w:t>
      </w:r>
      <w:bookmarkStart w:id="23353" w:name="_ETM_Q54_713770"/>
      <w:bookmarkEnd w:id="23353"/>
      <w:r>
        <w:rPr>
          <w:rtl/>
        </w:rPr>
        <w:t xml:space="preserve">לבקש </w:t>
      </w:r>
      <w:bookmarkStart w:id="23354" w:name="_ETM_Q54_714160"/>
      <w:bookmarkEnd w:id="23354"/>
      <w:r>
        <w:rPr>
          <w:rtl/>
        </w:rPr>
        <w:t xml:space="preserve">מכם </w:t>
      </w:r>
      <w:bookmarkStart w:id="23355" w:name="_ETM_Q54_714580"/>
      <w:bookmarkEnd w:id="23355"/>
      <w:r>
        <w:rPr>
          <w:rtl/>
        </w:rPr>
        <w:t xml:space="preserve">אישור </w:t>
      </w:r>
      <w:bookmarkStart w:id="23356" w:name="_ETM_Q54_715140"/>
      <w:bookmarkStart w:id="23357" w:name="_ETM_Q54_715800"/>
      <w:bookmarkEnd w:id="23356"/>
      <w:bookmarkEnd w:id="23357"/>
      <w:r>
        <w:rPr>
          <w:rtl/>
        </w:rPr>
        <w:t xml:space="preserve">על </w:t>
      </w:r>
      <w:bookmarkStart w:id="23358" w:name="_ETM_Q54_715950"/>
      <w:bookmarkEnd w:id="23358"/>
      <w:r>
        <w:rPr>
          <w:rtl/>
        </w:rPr>
        <w:t xml:space="preserve">הנאומים </w:t>
      </w:r>
      <w:bookmarkStart w:id="23359" w:name="_ETM_Q54_716460"/>
      <w:bookmarkEnd w:id="23359"/>
      <w:r>
        <w:rPr>
          <w:rtl/>
        </w:rPr>
        <w:t>שלנו</w:t>
      </w:r>
      <w:r>
        <w:rPr>
          <w:rFonts w:hint="cs"/>
          <w:rtl/>
        </w:rPr>
        <w:t>.</w:t>
      </w:r>
      <w:r>
        <w:rPr>
          <w:rtl/>
        </w:rPr>
        <w:t xml:space="preserve"> </w:t>
      </w:r>
      <w:bookmarkStart w:id="23360" w:name="_ETM_Q54_717499"/>
      <w:bookmarkEnd w:id="23360"/>
      <w:r>
        <w:rPr>
          <w:rtl/>
        </w:rPr>
        <w:t xml:space="preserve">אנחנו </w:t>
      </w:r>
      <w:bookmarkStart w:id="23361" w:name="_ETM_Q54_717750"/>
      <w:bookmarkStart w:id="23362" w:name="_ETM_Q54_717929"/>
      <w:bookmarkEnd w:id="23361"/>
      <w:bookmarkEnd w:id="23362"/>
      <w:r>
        <w:rPr>
          <w:rtl/>
        </w:rPr>
        <w:t xml:space="preserve">לא </w:t>
      </w:r>
      <w:bookmarkStart w:id="23363" w:name="_ETM_Q54_718020"/>
      <w:bookmarkEnd w:id="23363"/>
      <w:r>
        <w:rPr>
          <w:rtl/>
        </w:rPr>
        <w:t xml:space="preserve">אמורים </w:t>
      </w:r>
      <w:bookmarkStart w:id="23364" w:name="_ETM_Q54_718380"/>
      <w:bookmarkEnd w:id="23364"/>
      <w:r>
        <w:rPr>
          <w:rtl/>
        </w:rPr>
        <w:t xml:space="preserve">לתת </w:t>
      </w:r>
      <w:bookmarkStart w:id="23365" w:name="_ETM_Q54_718590"/>
      <w:bookmarkEnd w:id="23365"/>
      <w:r>
        <w:rPr>
          <w:rtl/>
        </w:rPr>
        <w:t xml:space="preserve">לכם </w:t>
      </w:r>
      <w:bookmarkStart w:id="23366" w:name="_ETM_Q54_718860"/>
      <w:bookmarkEnd w:id="23366"/>
      <w:r>
        <w:rPr>
          <w:rtl/>
        </w:rPr>
        <w:t xml:space="preserve">בכתב </w:t>
      </w:r>
      <w:bookmarkStart w:id="23367" w:name="_ETM_Q54_719520"/>
      <w:bookmarkEnd w:id="23367"/>
      <w:r>
        <w:rPr>
          <w:rFonts w:hint="cs"/>
          <w:rtl/>
        </w:rPr>
        <w:t>את הדברים</w:t>
      </w:r>
      <w:r>
        <w:rPr>
          <w:rtl/>
        </w:rPr>
        <w:t xml:space="preserve"> </w:t>
      </w:r>
      <w:bookmarkStart w:id="23368" w:name="_ETM_Q54_719670"/>
      <w:bookmarkEnd w:id="23368"/>
      <w:r>
        <w:rPr>
          <w:rFonts w:hint="cs"/>
          <w:rtl/>
        </w:rPr>
        <w:t>ש</w:t>
      </w:r>
      <w:r>
        <w:rPr>
          <w:rtl/>
        </w:rPr>
        <w:t xml:space="preserve">אנחנו </w:t>
      </w:r>
      <w:bookmarkStart w:id="23369" w:name="_ETM_Q54_719970"/>
      <w:bookmarkEnd w:id="23369"/>
      <w:r>
        <w:rPr>
          <w:rtl/>
        </w:rPr>
        <w:t xml:space="preserve">אמורים </w:t>
      </w:r>
      <w:bookmarkStart w:id="23370" w:name="_ETM_Q54_720300"/>
      <w:bookmarkEnd w:id="23370"/>
      <w:r>
        <w:rPr>
          <w:rtl/>
        </w:rPr>
        <w:t xml:space="preserve">להגיד </w:t>
      </w:r>
      <w:bookmarkStart w:id="23371" w:name="_ETM_Q54_720780"/>
      <w:bookmarkEnd w:id="23371"/>
      <w:r>
        <w:rPr>
          <w:rtl/>
        </w:rPr>
        <w:t xml:space="preserve">או </w:t>
      </w:r>
      <w:bookmarkStart w:id="23372" w:name="_ETM_Q54_720840"/>
      <w:bookmarkEnd w:id="23372"/>
      <w:r>
        <w:rPr>
          <w:rFonts w:hint="cs"/>
          <w:rtl/>
        </w:rPr>
        <w:t>את הדברים</w:t>
      </w:r>
      <w:r>
        <w:rPr>
          <w:rtl/>
        </w:rPr>
        <w:t xml:space="preserve"> </w:t>
      </w:r>
      <w:bookmarkStart w:id="23373" w:name="_ETM_Q54_720960"/>
      <w:bookmarkEnd w:id="23373"/>
      <w:r>
        <w:rPr>
          <w:rFonts w:hint="cs"/>
          <w:rtl/>
        </w:rPr>
        <w:t>ש</w:t>
      </w:r>
      <w:r>
        <w:rPr>
          <w:rtl/>
        </w:rPr>
        <w:t xml:space="preserve">אנחנו </w:t>
      </w:r>
      <w:bookmarkStart w:id="23374" w:name="_ETM_Q54_721230"/>
      <w:bookmarkEnd w:id="23374"/>
      <w:r>
        <w:rPr>
          <w:rtl/>
        </w:rPr>
        <w:t xml:space="preserve">מתכוונים </w:t>
      </w:r>
      <w:bookmarkStart w:id="23375" w:name="_ETM_Q54_721890"/>
      <w:bookmarkEnd w:id="23375"/>
      <w:r>
        <w:rPr>
          <w:rtl/>
        </w:rPr>
        <w:t>להגיד</w:t>
      </w:r>
      <w:r>
        <w:rPr>
          <w:rFonts w:hint="cs"/>
          <w:rtl/>
        </w:rPr>
        <w:t>.</w:t>
      </w:r>
    </w:p>
    <w:p w:rsidR="00DB31EA" w:rsidRDefault="00DB31EA" w:rsidP="00BA58A5">
      <w:pPr>
        <w:rPr>
          <w:rtl/>
        </w:rPr>
      </w:pPr>
      <w:bookmarkStart w:id="23376" w:name="_ETM_Q54_725819"/>
      <w:bookmarkStart w:id="23377" w:name="_ETM_Q54_725931"/>
      <w:bookmarkEnd w:id="23376"/>
      <w:bookmarkEnd w:id="23377"/>
    </w:p>
    <w:p w:rsidR="007D5EF5" w:rsidRDefault="00DB31EA" w:rsidP="007D5EF5">
      <w:pPr>
        <w:rPr>
          <w:rtl/>
        </w:rPr>
      </w:pPr>
      <w:bookmarkStart w:id="23378" w:name="_ETM_Q54_726027"/>
      <w:bookmarkStart w:id="23379" w:name="_ETM_Q54_726149"/>
      <w:bookmarkStart w:id="23380" w:name="_ETM_Q54_722950"/>
      <w:bookmarkEnd w:id="23378"/>
      <w:bookmarkEnd w:id="23379"/>
      <w:bookmarkEnd w:id="23380"/>
      <w:r>
        <w:rPr>
          <w:rtl/>
        </w:rPr>
        <w:t xml:space="preserve">הרעיון </w:t>
      </w:r>
      <w:bookmarkStart w:id="23381" w:name="_ETM_Q54_723400"/>
      <w:bookmarkEnd w:id="23381"/>
      <w:r>
        <w:rPr>
          <w:rtl/>
        </w:rPr>
        <w:t xml:space="preserve">הוא </w:t>
      </w:r>
      <w:bookmarkStart w:id="23382" w:name="_ETM_Q54_723489"/>
      <w:bookmarkEnd w:id="23382"/>
      <w:r>
        <w:rPr>
          <w:rtl/>
        </w:rPr>
        <w:t>כזה</w:t>
      </w:r>
      <w:r>
        <w:rPr>
          <w:rFonts w:hint="cs"/>
          <w:rtl/>
        </w:rPr>
        <w:t>:</w:t>
      </w:r>
      <w:r>
        <w:rPr>
          <w:rtl/>
        </w:rPr>
        <w:t xml:space="preserve"> </w:t>
      </w:r>
      <w:bookmarkStart w:id="23383" w:name="_ETM_Q54_723790"/>
      <w:bookmarkEnd w:id="23383"/>
      <w:r>
        <w:rPr>
          <w:rtl/>
        </w:rPr>
        <w:t xml:space="preserve">כשאתה </w:t>
      </w:r>
      <w:bookmarkStart w:id="23384" w:name="_ETM_Q54_724209"/>
      <w:bookmarkEnd w:id="23384"/>
      <w:r>
        <w:rPr>
          <w:rtl/>
        </w:rPr>
        <w:t>מתנגד</w:t>
      </w:r>
      <w:r>
        <w:rPr>
          <w:rFonts w:hint="cs"/>
          <w:rtl/>
        </w:rPr>
        <w:t>,</w:t>
      </w:r>
      <w:r>
        <w:rPr>
          <w:rtl/>
        </w:rPr>
        <w:t xml:space="preserve"> </w:t>
      </w:r>
      <w:bookmarkStart w:id="23385" w:name="_ETM_Q54_724659"/>
      <w:bookmarkEnd w:id="23385"/>
      <w:r>
        <w:rPr>
          <w:rtl/>
        </w:rPr>
        <w:t xml:space="preserve">אתה </w:t>
      </w:r>
      <w:bookmarkStart w:id="23386" w:name="_ETM_Q54_724809"/>
      <w:bookmarkEnd w:id="23386"/>
      <w:r>
        <w:rPr>
          <w:rtl/>
        </w:rPr>
        <w:t xml:space="preserve">בעצם </w:t>
      </w:r>
      <w:bookmarkStart w:id="23387" w:name="_ETM_Q54_725080"/>
      <w:bookmarkEnd w:id="23387"/>
      <w:r>
        <w:rPr>
          <w:rtl/>
        </w:rPr>
        <w:t xml:space="preserve">מבקש </w:t>
      </w:r>
      <w:bookmarkStart w:id="23388" w:name="_ETM_Q54_725409"/>
      <w:bookmarkEnd w:id="23388"/>
      <w:r>
        <w:rPr>
          <w:rtl/>
        </w:rPr>
        <w:t xml:space="preserve">את </w:t>
      </w:r>
      <w:bookmarkStart w:id="23389" w:name="_ETM_Q54_725559"/>
      <w:bookmarkEnd w:id="23389"/>
      <w:r>
        <w:rPr>
          <w:rtl/>
        </w:rPr>
        <w:t xml:space="preserve">הזכות </w:t>
      </w:r>
      <w:bookmarkStart w:id="23390" w:name="_ETM_Q54_726929"/>
      <w:bookmarkEnd w:id="23390"/>
      <w:r>
        <w:rPr>
          <w:rtl/>
        </w:rPr>
        <w:t xml:space="preserve">לבוא </w:t>
      </w:r>
      <w:bookmarkStart w:id="23391" w:name="_ETM_Q54_727409"/>
      <w:bookmarkEnd w:id="23391"/>
      <w:r>
        <w:rPr>
          <w:rtl/>
        </w:rPr>
        <w:t xml:space="preserve">ולטעון </w:t>
      </w:r>
      <w:bookmarkStart w:id="23392" w:name="_ETM_Q54_727769"/>
      <w:bookmarkEnd w:id="23392"/>
      <w:r>
        <w:rPr>
          <w:rtl/>
        </w:rPr>
        <w:t xml:space="preserve">את </w:t>
      </w:r>
      <w:bookmarkStart w:id="23393" w:name="_ETM_Q54_727890"/>
      <w:bookmarkEnd w:id="23393"/>
      <w:r>
        <w:rPr>
          <w:rtl/>
        </w:rPr>
        <w:t xml:space="preserve">הטיעונים </w:t>
      </w:r>
      <w:bookmarkStart w:id="23394" w:name="_ETM_Q54_728309"/>
      <w:bookmarkEnd w:id="23394"/>
      <w:r>
        <w:rPr>
          <w:rtl/>
        </w:rPr>
        <w:t>שלך</w:t>
      </w:r>
      <w:r>
        <w:rPr>
          <w:rFonts w:hint="cs"/>
          <w:rtl/>
        </w:rPr>
        <w:t>.</w:t>
      </w:r>
      <w:r>
        <w:rPr>
          <w:rtl/>
        </w:rPr>
        <w:t xml:space="preserve"> </w:t>
      </w:r>
      <w:bookmarkStart w:id="23395" w:name="_ETM_Q54_729059"/>
      <w:bookmarkEnd w:id="23395"/>
      <w:r>
        <w:rPr>
          <w:rtl/>
        </w:rPr>
        <w:t xml:space="preserve">הרבה </w:t>
      </w:r>
      <w:bookmarkStart w:id="23396" w:name="_ETM_Q54_729570"/>
      <w:bookmarkEnd w:id="23396"/>
      <w:r>
        <w:rPr>
          <w:rFonts w:hint="cs"/>
          <w:rtl/>
        </w:rPr>
        <w:t xml:space="preserve">מאוד פעמים אנשים </w:t>
      </w:r>
      <w:bookmarkStart w:id="23397" w:name="_ETM_Q54_730432"/>
      <w:bookmarkStart w:id="23398" w:name="_ETM_Q54_729690"/>
      <w:bookmarkStart w:id="23399" w:name="_ETM_Q54_729960"/>
      <w:bookmarkStart w:id="23400" w:name="_ETM_Q54_730110"/>
      <w:bookmarkStart w:id="23401" w:name="_ETM_Q54_730470"/>
      <w:bookmarkEnd w:id="23397"/>
      <w:bookmarkEnd w:id="23398"/>
      <w:bookmarkEnd w:id="23399"/>
      <w:bookmarkEnd w:id="23400"/>
      <w:bookmarkEnd w:id="23401"/>
      <w:r>
        <w:rPr>
          <w:rtl/>
        </w:rPr>
        <w:t xml:space="preserve">שעלו </w:t>
      </w:r>
      <w:bookmarkStart w:id="23402" w:name="_ETM_Q54_730740"/>
      <w:bookmarkEnd w:id="23402"/>
      <w:r>
        <w:rPr>
          <w:rtl/>
        </w:rPr>
        <w:t xml:space="preserve">להתנגד </w:t>
      </w:r>
      <w:bookmarkStart w:id="23403" w:name="_ETM_Q54_731130"/>
      <w:bookmarkEnd w:id="23403"/>
      <w:r>
        <w:rPr>
          <w:rFonts w:hint="eastAsia"/>
          <w:rtl/>
        </w:rPr>
        <w:t>–</w:t>
      </w:r>
      <w:r>
        <w:rPr>
          <w:rFonts w:hint="cs"/>
          <w:rtl/>
        </w:rPr>
        <w:t xml:space="preserve"> </w:t>
      </w:r>
      <w:r>
        <w:rPr>
          <w:rtl/>
        </w:rPr>
        <w:t xml:space="preserve">ואני </w:t>
      </w:r>
      <w:bookmarkStart w:id="23404" w:name="_ETM_Q54_731280"/>
      <w:bookmarkEnd w:id="23404"/>
      <w:r>
        <w:rPr>
          <w:rtl/>
        </w:rPr>
        <w:t xml:space="preserve">רוצה </w:t>
      </w:r>
      <w:bookmarkStart w:id="23405" w:name="_ETM_Q54_731430"/>
      <w:bookmarkEnd w:id="23405"/>
      <w:r>
        <w:rPr>
          <w:rtl/>
        </w:rPr>
        <w:t xml:space="preserve">להגיד </w:t>
      </w:r>
      <w:bookmarkStart w:id="23406" w:name="_ETM_Q54_731610"/>
      <w:bookmarkEnd w:id="23406"/>
      <w:r>
        <w:rPr>
          <w:rtl/>
        </w:rPr>
        <w:t>לך</w:t>
      </w:r>
      <w:r>
        <w:rPr>
          <w:rFonts w:hint="cs"/>
          <w:rtl/>
        </w:rPr>
        <w:t>,</w:t>
      </w:r>
      <w:r>
        <w:rPr>
          <w:rtl/>
        </w:rPr>
        <w:t xml:space="preserve"> </w:t>
      </w:r>
      <w:bookmarkStart w:id="23407" w:name="_ETM_Q54_731700"/>
      <w:bookmarkEnd w:id="23407"/>
      <w:r>
        <w:rPr>
          <w:rtl/>
        </w:rPr>
        <w:t xml:space="preserve">אני </w:t>
      </w:r>
      <w:bookmarkStart w:id="23408" w:name="_ETM_Q54_731850"/>
      <w:bookmarkEnd w:id="23408"/>
      <w:r>
        <w:rPr>
          <w:rtl/>
        </w:rPr>
        <w:t xml:space="preserve">למעלה </w:t>
      </w:r>
      <w:bookmarkStart w:id="23409" w:name="_ETM_Q54_732180"/>
      <w:bookmarkEnd w:id="23409"/>
      <w:r>
        <w:rPr>
          <w:rtl/>
        </w:rPr>
        <w:t xml:space="preserve">מ-13 </w:t>
      </w:r>
      <w:bookmarkStart w:id="23410" w:name="_ETM_Q54_732720"/>
      <w:bookmarkEnd w:id="23410"/>
      <w:r>
        <w:rPr>
          <w:rtl/>
        </w:rPr>
        <w:t xml:space="preserve">שנים </w:t>
      </w:r>
      <w:bookmarkStart w:id="23411" w:name="_ETM_Q54_732990"/>
      <w:bookmarkEnd w:id="23411"/>
      <w:r>
        <w:rPr>
          <w:rtl/>
        </w:rPr>
        <w:t>בכנסת</w:t>
      </w:r>
      <w:r>
        <w:rPr>
          <w:rFonts w:hint="cs"/>
          <w:rtl/>
        </w:rPr>
        <w:t xml:space="preserve"> </w:t>
      </w:r>
      <w:r>
        <w:rPr>
          <w:rFonts w:hint="eastAsia"/>
        </w:rPr>
        <w:t>–</w:t>
      </w:r>
      <w:r>
        <w:rPr>
          <w:rtl/>
        </w:rPr>
        <w:t xml:space="preserve"> </w:t>
      </w:r>
      <w:bookmarkStart w:id="23412" w:name="_ETM_Q54_734320"/>
      <w:bookmarkEnd w:id="23412"/>
      <w:r>
        <w:rPr>
          <w:rtl/>
        </w:rPr>
        <w:t xml:space="preserve">הרבה </w:t>
      </w:r>
      <w:bookmarkStart w:id="23413" w:name="_ETM_Q54_734580"/>
      <w:bookmarkEnd w:id="23413"/>
      <w:r>
        <w:rPr>
          <w:rtl/>
        </w:rPr>
        <w:t>פע</w:t>
      </w:r>
      <w:r>
        <w:rPr>
          <w:rFonts w:hint="cs"/>
          <w:rtl/>
        </w:rPr>
        <w:t xml:space="preserve">מים </w:t>
      </w:r>
      <w:bookmarkStart w:id="23414" w:name="_ETM_Q54_734760"/>
      <w:bookmarkStart w:id="23415" w:name="_ETM_Q54_735210"/>
      <w:bookmarkEnd w:id="23414"/>
      <w:bookmarkEnd w:id="23415"/>
      <w:r>
        <w:rPr>
          <w:rtl/>
        </w:rPr>
        <w:t xml:space="preserve">התנגדו </w:t>
      </w:r>
      <w:bookmarkStart w:id="23416" w:name="_ETM_Q54_735690"/>
      <w:bookmarkEnd w:id="23416"/>
      <w:r>
        <w:rPr>
          <w:rtl/>
        </w:rPr>
        <w:t xml:space="preserve">אפילו </w:t>
      </w:r>
      <w:bookmarkStart w:id="23417" w:name="_ETM_Q54_735830"/>
      <w:bookmarkEnd w:id="23417"/>
      <w:r>
        <w:rPr>
          <w:rtl/>
        </w:rPr>
        <w:t>מהותית</w:t>
      </w:r>
      <w:r>
        <w:rPr>
          <w:rFonts w:hint="cs"/>
          <w:rtl/>
        </w:rPr>
        <w:t xml:space="preserve"> והשתכנעו </w:t>
      </w:r>
      <w:bookmarkStart w:id="23418" w:name="_ETM_Q54_736640"/>
      <w:bookmarkStart w:id="23419" w:name="_ETM_Q54_737750"/>
      <w:bookmarkEnd w:id="23418"/>
      <w:bookmarkEnd w:id="23419"/>
      <w:r>
        <w:rPr>
          <w:rtl/>
        </w:rPr>
        <w:t xml:space="preserve">תוך </w:t>
      </w:r>
      <w:bookmarkStart w:id="23420" w:name="_ETM_Q54_738100"/>
      <w:bookmarkEnd w:id="23420"/>
      <w:r>
        <w:rPr>
          <w:rFonts w:hint="cs"/>
          <w:rtl/>
        </w:rPr>
        <w:t xml:space="preserve">כדי להצביע בעד. השאלה </w:t>
      </w:r>
      <w:bookmarkStart w:id="23421" w:name="_ETM_Q54_743781"/>
      <w:bookmarkEnd w:id="23421"/>
      <w:r>
        <w:rPr>
          <w:rFonts w:hint="cs"/>
          <w:rtl/>
        </w:rPr>
        <w:t>היא אם כשאתה עולה</w:t>
      </w:r>
      <w:bookmarkStart w:id="23422" w:name="_ETM_Q54_738910"/>
      <w:bookmarkStart w:id="23423" w:name="_ETM_Q54_739210"/>
      <w:bookmarkStart w:id="23424" w:name="_ETM_Q54_739750"/>
      <w:bookmarkStart w:id="23425" w:name="_ETM_Q54_740679"/>
      <w:bookmarkStart w:id="23426" w:name="_ETM_Q54_741010"/>
      <w:bookmarkStart w:id="23427" w:name="_ETM_Q54_741550"/>
      <w:bookmarkStart w:id="23428" w:name="_ETM_Q54_741790"/>
      <w:bookmarkStart w:id="23429" w:name="_ETM_Q54_742229"/>
      <w:bookmarkEnd w:id="23422"/>
      <w:bookmarkEnd w:id="23423"/>
      <w:bookmarkEnd w:id="23424"/>
      <w:bookmarkEnd w:id="23425"/>
      <w:bookmarkEnd w:id="23426"/>
      <w:bookmarkEnd w:id="23427"/>
      <w:bookmarkEnd w:id="23428"/>
      <w:bookmarkEnd w:id="23429"/>
      <w:r w:rsidR="007D5EF5">
        <w:rPr>
          <w:rFonts w:hint="cs"/>
          <w:rtl/>
        </w:rPr>
        <w:t>,</w:t>
      </w:r>
      <w:r>
        <w:rPr>
          <w:rtl/>
        </w:rPr>
        <w:t xml:space="preserve"> </w:t>
      </w:r>
      <w:bookmarkStart w:id="23430" w:name="_ETM_Q54_742589"/>
      <w:bookmarkStart w:id="23431" w:name="_ETM_Q54_742949"/>
      <w:bookmarkStart w:id="23432" w:name="_ETM_Q54_743520"/>
      <w:bookmarkStart w:id="23433" w:name="_ETM_Q54_744270"/>
      <w:bookmarkEnd w:id="23430"/>
      <w:bookmarkEnd w:id="23431"/>
      <w:bookmarkEnd w:id="23432"/>
      <w:bookmarkEnd w:id="23433"/>
      <w:r>
        <w:rPr>
          <w:rFonts w:hint="cs"/>
          <w:rtl/>
        </w:rPr>
        <w:t>כ</w:t>
      </w:r>
      <w:r>
        <w:rPr>
          <w:rtl/>
        </w:rPr>
        <w:t xml:space="preserve">שאתה </w:t>
      </w:r>
      <w:bookmarkStart w:id="23434" w:name="_ETM_Q54_744749"/>
      <w:bookmarkEnd w:id="23434"/>
      <w:r>
        <w:rPr>
          <w:rtl/>
        </w:rPr>
        <w:t xml:space="preserve">בא </w:t>
      </w:r>
      <w:bookmarkStart w:id="23435" w:name="_ETM_Q54_745020"/>
      <w:bookmarkEnd w:id="23435"/>
      <w:r>
        <w:rPr>
          <w:rtl/>
        </w:rPr>
        <w:t>וטוען</w:t>
      </w:r>
      <w:bookmarkStart w:id="23436" w:name="_ETM_Q54_745409"/>
      <w:bookmarkEnd w:id="23436"/>
      <w:r w:rsidR="007D5EF5">
        <w:rPr>
          <w:rFonts w:hint="cs"/>
          <w:rtl/>
        </w:rPr>
        <w:t xml:space="preserve"> "</w:t>
      </w:r>
      <w:r>
        <w:rPr>
          <w:rtl/>
        </w:rPr>
        <w:t xml:space="preserve">אני </w:t>
      </w:r>
      <w:bookmarkStart w:id="23437" w:name="_ETM_Q54_745529"/>
      <w:bookmarkEnd w:id="23437"/>
      <w:r>
        <w:rPr>
          <w:rtl/>
        </w:rPr>
        <w:t xml:space="preserve">רוצה </w:t>
      </w:r>
      <w:bookmarkStart w:id="23438" w:name="_ETM_Q54_745770"/>
      <w:bookmarkEnd w:id="23438"/>
      <w:r>
        <w:rPr>
          <w:rtl/>
        </w:rPr>
        <w:t>להתנגד</w:t>
      </w:r>
      <w:r w:rsidR="007D5EF5">
        <w:rPr>
          <w:rFonts w:hint="cs"/>
          <w:rtl/>
        </w:rPr>
        <w:t>"</w:t>
      </w:r>
      <w:r>
        <w:rPr>
          <w:rFonts w:hint="cs"/>
          <w:rtl/>
        </w:rPr>
        <w:t>,</w:t>
      </w:r>
      <w:r>
        <w:rPr>
          <w:rtl/>
        </w:rPr>
        <w:t xml:space="preserve"> </w:t>
      </w:r>
      <w:bookmarkStart w:id="23439" w:name="_ETM_Q54_746580"/>
      <w:bookmarkEnd w:id="23439"/>
      <w:r w:rsidR="007D5EF5">
        <w:rPr>
          <w:rFonts w:hint="cs"/>
          <w:rtl/>
        </w:rPr>
        <w:t>ו</w:t>
      </w:r>
      <w:r>
        <w:rPr>
          <w:rtl/>
        </w:rPr>
        <w:t xml:space="preserve">עולה </w:t>
      </w:r>
      <w:bookmarkStart w:id="23440" w:name="_ETM_Q54_746939"/>
      <w:bookmarkEnd w:id="23440"/>
      <w:r>
        <w:rPr>
          <w:rtl/>
        </w:rPr>
        <w:t xml:space="preserve">ומשכנע </w:t>
      </w:r>
      <w:bookmarkStart w:id="23441" w:name="_ETM_Q54_747800"/>
      <w:bookmarkEnd w:id="23441"/>
      <w:r>
        <w:rPr>
          <w:rtl/>
        </w:rPr>
        <w:t xml:space="preserve">למה </w:t>
      </w:r>
      <w:bookmarkStart w:id="23442" w:name="_ETM_Q54_748099"/>
      <w:bookmarkEnd w:id="23442"/>
      <w:r>
        <w:rPr>
          <w:rtl/>
        </w:rPr>
        <w:t xml:space="preserve">צריך </w:t>
      </w:r>
      <w:bookmarkStart w:id="23443" w:name="_ETM_Q54_748370"/>
      <w:bookmarkEnd w:id="23443"/>
      <w:r>
        <w:rPr>
          <w:rtl/>
        </w:rPr>
        <w:t xml:space="preserve">לתמוך </w:t>
      </w:r>
      <w:bookmarkStart w:id="23444" w:name="_ETM_Q54_748699"/>
      <w:bookmarkEnd w:id="23444"/>
      <w:r>
        <w:rPr>
          <w:rtl/>
        </w:rPr>
        <w:t xml:space="preserve">בחוק </w:t>
      </w:r>
      <w:bookmarkStart w:id="23445" w:name="_ETM_Q54_749030"/>
      <w:bookmarkEnd w:id="23445"/>
      <w:r>
        <w:rPr>
          <w:rtl/>
        </w:rPr>
        <w:t>הזה</w:t>
      </w:r>
      <w:r>
        <w:rPr>
          <w:rFonts w:hint="cs"/>
          <w:rtl/>
        </w:rPr>
        <w:t xml:space="preserve"> </w:t>
      </w:r>
      <w:r>
        <w:rPr>
          <w:rFonts w:hint="eastAsia"/>
          <w:rtl/>
        </w:rPr>
        <w:t>–</w:t>
      </w:r>
      <w:r>
        <w:rPr>
          <w:rtl/>
        </w:rPr>
        <w:t xml:space="preserve"> </w:t>
      </w:r>
      <w:bookmarkStart w:id="23446" w:name="_ETM_Q54_749629"/>
      <w:bookmarkEnd w:id="23446"/>
      <w:r>
        <w:rPr>
          <w:rtl/>
        </w:rPr>
        <w:t xml:space="preserve">אז </w:t>
      </w:r>
      <w:bookmarkStart w:id="23447" w:name="_ETM_Q54_749929"/>
      <w:bookmarkEnd w:id="23447"/>
      <w:r>
        <w:rPr>
          <w:rtl/>
        </w:rPr>
        <w:t xml:space="preserve">גם </w:t>
      </w:r>
      <w:bookmarkStart w:id="23448" w:name="_ETM_Q54_750229"/>
      <w:bookmarkEnd w:id="23448"/>
      <w:r>
        <w:rPr>
          <w:rtl/>
        </w:rPr>
        <w:t xml:space="preserve">גזלת </w:t>
      </w:r>
      <w:bookmarkStart w:id="23449" w:name="_ETM_Q54_751370"/>
      <w:bookmarkEnd w:id="23449"/>
      <w:r>
        <w:rPr>
          <w:rtl/>
        </w:rPr>
        <w:t xml:space="preserve">את </w:t>
      </w:r>
      <w:bookmarkStart w:id="23450" w:name="_ETM_Q54_751699"/>
      <w:bookmarkEnd w:id="23450"/>
      <w:r>
        <w:rPr>
          <w:rtl/>
        </w:rPr>
        <w:t xml:space="preserve">הזכות </w:t>
      </w:r>
      <w:bookmarkStart w:id="23451" w:name="_ETM_Q54_751990"/>
      <w:bookmarkEnd w:id="23451"/>
      <w:r>
        <w:rPr>
          <w:rtl/>
        </w:rPr>
        <w:t xml:space="preserve">של </w:t>
      </w:r>
      <w:bookmarkStart w:id="23452" w:name="_ETM_Q54_752319"/>
      <w:bookmarkEnd w:id="23452"/>
      <w:r>
        <w:rPr>
          <w:rtl/>
        </w:rPr>
        <w:t xml:space="preserve">האופוזיציה </w:t>
      </w:r>
      <w:bookmarkStart w:id="23453" w:name="_ETM_Q54_753160"/>
      <w:bookmarkEnd w:id="23453"/>
      <w:r>
        <w:rPr>
          <w:rtl/>
        </w:rPr>
        <w:t xml:space="preserve">להתנגד </w:t>
      </w:r>
      <w:bookmarkStart w:id="23454" w:name="_ETM_Q54_753729"/>
      <w:bookmarkEnd w:id="23454"/>
      <w:r>
        <w:rPr>
          <w:rtl/>
        </w:rPr>
        <w:t xml:space="preserve">לתמיכת </w:t>
      </w:r>
      <w:bookmarkStart w:id="23455" w:name="_ETM_Q54_754150"/>
      <w:bookmarkEnd w:id="23455"/>
      <w:r>
        <w:rPr>
          <w:rtl/>
        </w:rPr>
        <w:t>הממשלה</w:t>
      </w:r>
      <w:r>
        <w:rPr>
          <w:rFonts w:hint="cs"/>
          <w:rtl/>
        </w:rPr>
        <w:t>,</w:t>
      </w:r>
      <w:r>
        <w:rPr>
          <w:rtl/>
        </w:rPr>
        <w:t xml:space="preserve"> </w:t>
      </w:r>
      <w:bookmarkStart w:id="23456" w:name="_ETM_Q54_755440"/>
      <w:bookmarkEnd w:id="23456"/>
      <w:r>
        <w:rPr>
          <w:rtl/>
        </w:rPr>
        <w:t xml:space="preserve">וגם </w:t>
      </w:r>
      <w:bookmarkStart w:id="23457" w:name="_ETM_Q54_756070"/>
      <w:bookmarkStart w:id="23458" w:name="_ETM_Q54_757850"/>
      <w:bookmarkEnd w:id="23457"/>
      <w:bookmarkEnd w:id="23458"/>
      <w:r>
        <w:rPr>
          <w:rtl/>
        </w:rPr>
        <w:t xml:space="preserve">אמרת </w:t>
      </w:r>
      <w:bookmarkStart w:id="23459" w:name="_ETM_Q54_758120"/>
      <w:bookmarkEnd w:id="23459"/>
      <w:r>
        <w:rPr>
          <w:rtl/>
        </w:rPr>
        <w:t xml:space="preserve">פה </w:t>
      </w:r>
      <w:bookmarkStart w:id="23460" w:name="_ETM_Q54_758300"/>
      <w:bookmarkEnd w:id="23460"/>
      <w:r>
        <w:rPr>
          <w:rtl/>
        </w:rPr>
        <w:t xml:space="preserve">איזשהו </w:t>
      </w:r>
      <w:bookmarkStart w:id="23461" w:name="_ETM_Q54_758690"/>
      <w:bookmarkEnd w:id="23461"/>
      <w:r>
        <w:rPr>
          <w:rtl/>
        </w:rPr>
        <w:t>פ</w:t>
      </w:r>
      <w:r>
        <w:rPr>
          <w:rFonts w:hint="cs"/>
          <w:rtl/>
        </w:rPr>
        <w:t>א</w:t>
      </w:r>
      <w:r>
        <w:rPr>
          <w:rtl/>
        </w:rPr>
        <w:t>ק</w:t>
      </w:r>
      <w:r>
        <w:rPr>
          <w:rFonts w:hint="cs"/>
          <w:rtl/>
        </w:rPr>
        <w:t>,</w:t>
      </w:r>
      <w:r>
        <w:rPr>
          <w:rtl/>
        </w:rPr>
        <w:t xml:space="preserve"> </w:t>
      </w:r>
      <w:bookmarkStart w:id="23462" w:name="_ETM_Q54_759080"/>
      <w:bookmarkEnd w:id="23462"/>
      <w:r>
        <w:rPr>
          <w:rtl/>
        </w:rPr>
        <w:t>ו</w:t>
      </w:r>
      <w:r>
        <w:rPr>
          <w:rFonts w:hint="cs"/>
          <w:rtl/>
        </w:rPr>
        <w:t xml:space="preserve">עם זה </w:t>
      </w:r>
      <w:bookmarkStart w:id="23463" w:name="_ETM_Q54_759410"/>
      <w:bookmarkStart w:id="23464" w:name="_ETM_Q54_759679"/>
      <w:bookmarkEnd w:id="23463"/>
      <w:bookmarkEnd w:id="23464"/>
      <w:r>
        <w:rPr>
          <w:rtl/>
        </w:rPr>
        <w:t xml:space="preserve">ניסה </w:t>
      </w:r>
      <w:bookmarkStart w:id="23465" w:name="_ETM_Q54_760040"/>
      <w:bookmarkEnd w:id="23465"/>
      <w:r>
        <w:rPr>
          <w:rtl/>
        </w:rPr>
        <w:t xml:space="preserve">התקנון </w:t>
      </w:r>
      <w:bookmarkStart w:id="23466" w:name="_ETM_Q54_760550"/>
      <w:bookmarkEnd w:id="23466"/>
      <w:r>
        <w:rPr>
          <w:rtl/>
        </w:rPr>
        <w:t>להתמודד</w:t>
      </w:r>
      <w:r>
        <w:rPr>
          <w:rFonts w:hint="cs"/>
          <w:rtl/>
        </w:rPr>
        <w:t>.</w:t>
      </w:r>
      <w:bookmarkStart w:id="23467" w:name="_ETM_Q54_759752"/>
      <w:bookmarkStart w:id="23468" w:name="_ETM_Q54_759912"/>
      <w:bookmarkStart w:id="23469" w:name="_ETM_Q54_759944"/>
      <w:bookmarkStart w:id="23470" w:name="TOR_Q55"/>
      <w:bookmarkStart w:id="23471" w:name="_ETM_Q55_180000"/>
      <w:bookmarkEnd w:id="23467"/>
      <w:bookmarkEnd w:id="23468"/>
      <w:bookmarkEnd w:id="23469"/>
      <w:bookmarkEnd w:id="23470"/>
      <w:bookmarkEnd w:id="23471"/>
      <w:r w:rsidR="007D5EF5">
        <w:rPr>
          <w:rFonts w:hint="cs"/>
          <w:rtl/>
        </w:rPr>
        <w:t xml:space="preserve"> </w:t>
      </w:r>
    </w:p>
    <w:p w:rsidR="007D5EF5" w:rsidRDefault="007D5EF5" w:rsidP="007D5EF5">
      <w:pPr>
        <w:rPr>
          <w:rtl/>
        </w:rPr>
      </w:pPr>
    </w:p>
    <w:p w:rsidR="007D5EF5" w:rsidRDefault="00DB31EA" w:rsidP="007D5EF5">
      <w:pPr>
        <w:rPr>
          <w:rtl/>
        </w:rPr>
      </w:pPr>
      <w:r>
        <w:rPr>
          <w:rFonts w:hint="cs"/>
          <w:rtl/>
        </w:rPr>
        <w:t xml:space="preserve">ואתם לוקחים את התקנון ועושים בו </w:t>
      </w:r>
      <w:r>
        <w:rPr>
          <w:rFonts w:hint="eastAsia"/>
          <w:rtl/>
        </w:rPr>
        <w:t>–</w:t>
      </w:r>
      <w:r>
        <w:rPr>
          <w:rFonts w:hint="cs"/>
          <w:rtl/>
        </w:rPr>
        <w:t xml:space="preserve"> ואללה, הפכתם אותו לנדיה </w:t>
      </w:r>
      <w:bookmarkStart w:id="23472" w:name="_ETM_Q55_163000"/>
      <w:bookmarkEnd w:id="23472"/>
      <w:r>
        <w:rPr>
          <w:rFonts w:hint="cs"/>
          <w:rtl/>
        </w:rPr>
        <w:t xml:space="preserve">קומנץ'. אני לא ראיתי גמישות שכזו. הפכתם אותו לפלסטלינה, אפילו </w:t>
      </w:r>
      <w:bookmarkStart w:id="23473" w:name="_ETM_Q55_169000"/>
      <w:bookmarkEnd w:id="23473"/>
      <w:r>
        <w:rPr>
          <w:rFonts w:hint="cs"/>
          <w:rtl/>
        </w:rPr>
        <w:t xml:space="preserve">לא לפימו, כי כל פעם אתם משנים אותו. זה פרלמנט, החבר'ה בבית צופים, רוצים לראות אותנו פה מנהלים פה </w:t>
      </w:r>
      <w:bookmarkStart w:id="23474" w:name="_ETM_Q55_172000"/>
      <w:bookmarkEnd w:id="23474"/>
      <w:r>
        <w:rPr>
          <w:rFonts w:hint="cs"/>
          <w:rtl/>
        </w:rPr>
        <w:t xml:space="preserve">דיון דמוקרטי. מה שאותי מפליא </w:t>
      </w:r>
      <w:r w:rsidR="007D5EF5">
        <w:rPr>
          <w:rFonts w:hint="cs"/>
          <w:rtl/>
        </w:rPr>
        <w:t xml:space="preserve">הוא </w:t>
      </w:r>
      <w:r>
        <w:rPr>
          <w:rFonts w:hint="cs"/>
          <w:rtl/>
        </w:rPr>
        <w:t xml:space="preserve">שהחברים שלכם, שהיו </w:t>
      </w:r>
      <w:r>
        <w:rPr>
          <w:rtl/>
        </w:rPr>
        <w:t xml:space="preserve">כל </w:t>
      </w:r>
      <w:bookmarkStart w:id="23475" w:name="_ETM_Q55_180240"/>
      <w:bookmarkEnd w:id="23475"/>
      <w:r>
        <w:rPr>
          <w:rtl/>
        </w:rPr>
        <w:t xml:space="preserve">הזמן </w:t>
      </w:r>
      <w:bookmarkStart w:id="23476" w:name="_ETM_Q55_180539"/>
      <w:bookmarkEnd w:id="23476"/>
      <w:r>
        <w:rPr>
          <w:rtl/>
        </w:rPr>
        <w:t xml:space="preserve">המחנה </w:t>
      </w:r>
      <w:bookmarkStart w:id="23477" w:name="_ETM_Q55_180960"/>
      <w:bookmarkEnd w:id="23477"/>
      <w:r>
        <w:rPr>
          <w:rtl/>
        </w:rPr>
        <w:t>הדמוקרטי</w:t>
      </w:r>
      <w:r>
        <w:rPr>
          <w:rFonts w:hint="cs"/>
          <w:rtl/>
        </w:rPr>
        <w:t>,</w:t>
      </w:r>
      <w:r>
        <w:rPr>
          <w:rtl/>
        </w:rPr>
        <w:t xml:space="preserve"> </w:t>
      </w:r>
      <w:bookmarkStart w:id="23478" w:name="_ETM_Q55_181650"/>
      <w:bookmarkEnd w:id="23478"/>
      <w:r>
        <w:rPr>
          <w:rtl/>
        </w:rPr>
        <w:t>מג</w:t>
      </w:r>
      <w:r>
        <w:rPr>
          <w:rFonts w:hint="cs"/>
          <w:rtl/>
        </w:rPr>
        <w:t>יני</w:t>
      </w:r>
      <w:r>
        <w:rPr>
          <w:rtl/>
        </w:rPr>
        <w:t xml:space="preserve"> </w:t>
      </w:r>
      <w:bookmarkStart w:id="23479" w:name="_ETM_Q55_182040"/>
      <w:bookmarkEnd w:id="23479"/>
      <w:r>
        <w:rPr>
          <w:rtl/>
        </w:rPr>
        <w:t>הדמוקרטיה</w:t>
      </w:r>
      <w:r>
        <w:rPr>
          <w:rFonts w:hint="cs"/>
          <w:rtl/>
        </w:rPr>
        <w:t>,</w:t>
      </w:r>
      <w:r>
        <w:rPr>
          <w:rtl/>
        </w:rPr>
        <w:t xml:space="preserve"> </w:t>
      </w:r>
      <w:bookmarkStart w:id="23480" w:name="_ETM_Q55_183489"/>
      <w:bookmarkEnd w:id="23480"/>
      <w:r>
        <w:rPr>
          <w:rtl/>
        </w:rPr>
        <w:t xml:space="preserve">הפכו </w:t>
      </w:r>
      <w:bookmarkStart w:id="23481" w:name="_ETM_Q55_184059"/>
      <w:bookmarkEnd w:id="23481"/>
      <w:r>
        <w:rPr>
          <w:rtl/>
        </w:rPr>
        <w:t xml:space="preserve">את </w:t>
      </w:r>
      <w:bookmarkStart w:id="23482" w:name="_ETM_Q55_184180"/>
      <w:bookmarkEnd w:id="23482"/>
      <w:r>
        <w:rPr>
          <w:rtl/>
        </w:rPr>
        <w:t xml:space="preserve">הכנסת </w:t>
      </w:r>
      <w:bookmarkStart w:id="23483" w:name="_ETM_Q55_184960"/>
      <w:bookmarkEnd w:id="23483"/>
      <w:r>
        <w:rPr>
          <w:rtl/>
        </w:rPr>
        <w:t xml:space="preserve">הזו </w:t>
      </w:r>
      <w:bookmarkStart w:id="23484" w:name="_ETM_Q55_185850"/>
      <w:bookmarkEnd w:id="23484"/>
      <w:r>
        <w:rPr>
          <w:rtl/>
        </w:rPr>
        <w:t xml:space="preserve">לכלי </w:t>
      </w:r>
      <w:bookmarkStart w:id="23485" w:name="_ETM_Q55_186359"/>
      <w:bookmarkEnd w:id="23485"/>
      <w:r>
        <w:rPr>
          <w:rtl/>
        </w:rPr>
        <w:t>שרת</w:t>
      </w:r>
      <w:r>
        <w:rPr>
          <w:rFonts w:hint="cs"/>
          <w:rtl/>
        </w:rPr>
        <w:t>,</w:t>
      </w:r>
      <w:r>
        <w:rPr>
          <w:rtl/>
        </w:rPr>
        <w:t xml:space="preserve"> </w:t>
      </w:r>
      <w:bookmarkStart w:id="23486" w:name="_ETM_Q55_187410"/>
      <w:bookmarkEnd w:id="23486"/>
      <w:r>
        <w:rPr>
          <w:rtl/>
        </w:rPr>
        <w:t>לכוחניות</w:t>
      </w:r>
      <w:r>
        <w:rPr>
          <w:rFonts w:hint="cs"/>
          <w:rtl/>
        </w:rPr>
        <w:t>.</w:t>
      </w:r>
      <w:r>
        <w:rPr>
          <w:rtl/>
        </w:rPr>
        <w:t xml:space="preserve"> </w:t>
      </w:r>
      <w:bookmarkStart w:id="23487" w:name="_ETM_Q55_188760"/>
      <w:bookmarkEnd w:id="23487"/>
      <w:r>
        <w:rPr>
          <w:rtl/>
        </w:rPr>
        <w:t xml:space="preserve">אנחנו </w:t>
      </w:r>
      <w:bookmarkStart w:id="23488" w:name="_ETM_Q55_189119"/>
      <w:bookmarkEnd w:id="23488"/>
      <w:r>
        <w:rPr>
          <w:rtl/>
        </w:rPr>
        <w:t xml:space="preserve">מגיעים </w:t>
      </w:r>
      <w:bookmarkStart w:id="23489" w:name="_ETM_Q55_189420"/>
      <w:bookmarkEnd w:id="23489"/>
      <w:r>
        <w:rPr>
          <w:rtl/>
        </w:rPr>
        <w:t>לוועדות</w:t>
      </w:r>
      <w:r>
        <w:rPr>
          <w:rFonts w:hint="cs"/>
          <w:rtl/>
        </w:rPr>
        <w:t>,</w:t>
      </w:r>
      <w:r>
        <w:rPr>
          <w:rtl/>
        </w:rPr>
        <w:t xml:space="preserve"> </w:t>
      </w:r>
      <w:bookmarkStart w:id="23490" w:name="_ETM_Q55_190139"/>
      <w:bookmarkEnd w:id="23490"/>
      <w:r>
        <w:rPr>
          <w:rtl/>
        </w:rPr>
        <w:t xml:space="preserve">לא </w:t>
      </w:r>
      <w:bookmarkStart w:id="23491" w:name="_ETM_Q55_190230"/>
      <w:bookmarkEnd w:id="23491"/>
      <w:r>
        <w:rPr>
          <w:rtl/>
        </w:rPr>
        <w:t xml:space="preserve">נותנים </w:t>
      </w:r>
      <w:bookmarkStart w:id="23492" w:name="_ETM_Q55_190469"/>
      <w:bookmarkEnd w:id="23492"/>
      <w:r>
        <w:rPr>
          <w:rtl/>
        </w:rPr>
        <w:t xml:space="preserve">לנו </w:t>
      </w:r>
      <w:bookmarkStart w:id="23493" w:name="_ETM_Q55_190650"/>
      <w:bookmarkEnd w:id="23493"/>
      <w:r>
        <w:rPr>
          <w:rFonts w:hint="cs"/>
          <w:rtl/>
        </w:rPr>
        <w:t>אפילו לפצו</w:t>
      </w:r>
      <w:bookmarkStart w:id="23494" w:name="_ETM_Q55_188000"/>
      <w:bookmarkEnd w:id="23494"/>
      <w:r>
        <w:rPr>
          <w:rFonts w:hint="cs"/>
          <w:rtl/>
        </w:rPr>
        <w:t>ת</w:t>
      </w:r>
      <w:bookmarkStart w:id="23495" w:name="_ETM_Q55_190769"/>
      <w:bookmarkEnd w:id="23495"/>
      <w:r>
        <w:rPr>
          <w:rtl/>
        </w:rPr>
        <w:t xml:space="preserve"> </w:t>
      </w:r>
      <w:bookmarkStart w:id="23496" w:name="_ETM_Q55_191219"/>
      <w:bookmarkEnd w:id="23496"/>
      <w:r>
        <w:rPr>
          <w:rtl/>
        </w:rPr>
        <w:t>פה</w:t>
      </w:r>
      <w:r>
        <w:rPr>
          <w:rFonts w:hint="cs"/>
          <w:rtl/>
        </w:rPr>
        <w:t>.</w:t>
      </w:r>
      <w:r>
        <w:rPr>
          <w:rtl/>
        </w:rPr>
        <w:t xml:space="preserve"> </w:t>
      </w:r>
      <w:bookmarkStart w:id="23497" w:name="_ETM_Q55_191430"/>
      <w:bookmarkEnd w:id="23497"/>
      <w:r>
        <w:rPr>
          <w:rtl/>
        </w:rPr>
        <w:t xml:space="preserve">אני </w:t>
      </w:r>
      <w:bookmarkStart w:id="23498" w:name="_ETM_Q55_191580"/>
      <w:bookmarkEnd w:id="23498"/>
      <w:r>
        <w:rPr>
          <w:rtl/>
        </w:rPr>
        <w:t xml:space="preserve">יכולה </w:t>
      </w:r>
      <w:bookmarkStart w:id="23499" w:name="_ETM_Q55_191849"/>
      <w:bookmarkEnd w:id="23499"/>
      <w:r>
        <w:rPr>
          <w:rtl/>
        </w:rPr>
        <w:t xml:space="preserve">לומר </w:t>
      </w:r>
      <w:bookmarkStart w:id="23500" w:name="_ETM_Q55_192090"/>
      <w:bookmarkEnd w:id="23500"/>
      <w:r>
        <w:rPr>
          <w:rtl/>
        </w:rPr>
        <w:t xml:space="preserve">לך </w:t>
      </w:r>
      <w:bookmarkStart w:id="23501" w:name="_ETM_Q55_192299"/>
      <w:bookmarkEnd w:id="23501"/>
      <w:r>
        <w:rPr>
          <w:rtl/>
        </w:rPr>
        <w:t xml:space="preserve">שבחלק </w:t>
      </w:r>
      <w:bookmarkStart w:id="23502" w:name="_ETM_Q55_192660"/>
      <w:bookmarkEnd w:id="23502"/>
      <w:r>
        <w:rPr>
          <w:rtl/>
        </w:rPr>
        <w:t xml:space="preserve">מהוועדות </w:t>
      </w:r>
      <w:bookmarkStart w:id="23503" w:name="_ETM_Q55_193049"/>
      <w:bookmarkEnd w:id="23503"/>
      <w:r>
        <w:rPr>
          <w:rtl/>
        </w:rPr>
        <w:t xml:space="preserve">שאני </w:t>
      </w:r>
      <w:bookmarkStart w:id="23504" w:name="_ETM_Q55_193230"/>
      <w:bookmarkEnd w:id="23504"/>
      <w:r>
        <w:rPr>
          <w:rtl/>
        </w:rPr>
        <w:t xml:space="preserve">נכנסת </w:t>
      </w:r>
      <w:bookmarkStart w:id="23505" w:name="_ETM_Q55_194279"/>
      <w:bookmarkEnd w:id="23505"/>
      <w:r>
        <w:rPr>
          <w:rFonts w:hint="cs"/>
          <w:rtl/>
        </w:rPr>
        <w:t xml:space="preserve">אליהן </w:t>
      </w:r>
      <w:r>
        <w:rPr>
          <w:rtl/>
        </w:rPr>
        <w:t xml:space="preserve">עוד </w:t>
      </w:r>
      <w:bookmarkStart w:id="23506" w:name="_ETM_Q55_194559"/>
      <w:bookmarkEnd w:id="23506"/>
      <w:r>
        <w:rPr>
          <w:rtl/>
        </w:rPr>
        <w:t xml:space="preserve">לא </w:t>
      </w:r>
      <w:bookmarkStart w:id="23507" w:name="_ETM_Q55_194650"/>
      <w:bookmarkEnd w:id="23507"/>
      <w:r>
        <w:rPr>
          <w:rtl/>
        </w:rPr>
        <w:t xml:space="preserve">זכיתי </w:t>
      </w:r>
      <w:bookmarkStart w:id="23508" w:name="_ETM_Q55_195039"/>
      <w:bookmarkEnd w:id="23508"/>
      <w:r>
        <w:rPr>
          <w:rtl/>
        </w:rPr>
        <w:t xml:space="preserve">לזכות </w:t>
      </w:r>
      <w:bookmarkStart w:id="23509" w:name="_ETM_Q55_195370"/>
      <w:bookmarkEnd w:id="23509"/>
      <w:r>
        <w:rPr>
          <w:rtl/>
        </w:rPr>
        <w:t>דיבור</w:t>
      </w:r>
      <w:r>
        <w:rPr>
          <w:rFonts w:hint="cs"/>
          <w:rtl/>
        </w:rPr>
        <w:t xml:space="preserve">. בשלוש </w:t>
      </w:r>
      <w:bookmarkStart w:id="23510" w:name="_ETM_Q55_195849"/>
      <w:bookmarkStart w:id="23511" w:name="_ETM_Q55_196420"/>
      <w:bookmarkEnd w:id="23510"/>
      <w:bookmarkEnd w:id="23511"/>
      <w:r>
        <w:rPr>
          <w:rtl/>
        </w:rPr>
        <w:t xml:space="preserve">הדקות </w:t>
      </w:r>
      <w:bookmarkStart w:id="23512" w:name="_ETM_Q55_196810"/>
      <w:bookmarkEnd w:id="23512"/>
      <w:r>
        <w:rPr>
          <w:rtl/>
        </w:rPr>
        <w:t xml:space="preserve">שלי </w:t>
      </w:r>
      <w:bookmarkStart w:id="23513" w:name="_ETM_Q55_196989"/>
      <w:bookmarkEnd w:id="23513"/>
      <w:r>
        <w:rPr>
          <w:rtl/>
        </w:rPr>
        <w:t xml:space="preserve">מוציאים </w:t>
      </w:r>
      <w:bookmarkStart w:id="23514" w:name="_ETM_Q55_197349"/>
      <w:bookmarkEnd w:id="23514"/>
      <w:r>
        <w:rPr>
          <w:rtl/>
        </w:rPr>
        <w:t xml:space="preserve">אותי </w:t>
      </w:r>
      <w:bookmarkStart w:id="23515" w:name="_ETM_Q55_197529"/>
      <w:bookmarkEnd w:id="23515"/>
      <w:r>
        <w:rPr>
          <w:rtl/>
        </w:rPr>
        <w:t>החוצה</w:t>
      </w:r>
      <w:r>
        <w:rPr>
          <w:rFonts w:hint="cs"/>
          <w:rtl/>
        </w:rPr>
        <w:t>,</w:t>
      </w:r>
      <w:r>
        <w:rPr>
          <w:rtl/>
        </w:rPr>
        <w:t xml:space="preserve"> </w:t>
      </w:r>
      <w:bookmarkStart w:id="23516" w:name="_ETM_Q55_198430"/>
      <w:bookmarkEnd w:id="23516"/>
      <w:r>
        <w:rPr>
          <w:rtl/>
        </w:rPr>
        <w:t xml:space="preserve">כי </w:t>
      </w:r>
      <w:bookmarkStart w:id="23517" w:name="_ETM_Q55_198609"/>
      <w:bookmarkEnd w:id="23517"/>
      <w:r>
        <w:rPr>
          <w:rtl/>
        </w:rPr>
        <w:t xml:space="preserve">מה </w:t>
      </w:r>
      <w:bookmarkStart w:id="23518" w:name="_ETM_Q55_198759"/>
      <w:bookmarkEnd w:id="23518"/>
      <w:r>
        <w:rPr>
          <w:rtl/>
        </w:rPr>
        <w:t xml:space="preserve">שאני </w:t>
      </w:r>
      <w:bookmarkStart w:id="23519" w:name="_ETM_Q55_199029"/>
      <w:bookmarkEnd w:id="23519"/>
      <w:r>
        <w:rPr>
          <w:rtl/>
        </w:rPr>
        <w:t xml:space="preserve">אומרת </w:t>
      </w:r>
      <w:bookmarkStart w:id="23520" w:name="_ETM_Q55_199419"/>
      <w:bookmarkEnd w:id="23520"/>
      <w:r>
        <w:rPr>
          <w:rtl/>
        </w:rPr>
        <w:t xml:space="preserve">לא </w:t>
      </w:r>
      <w:bookmarkStart w:id="23521" w:name="_ETM_Q55_199570"/>
      <w:bookmarkEnd w:id="23521"/>
      <w:r>
        <w:rPr>
          <w:rtl/>
        </w:rPr>
        <w:t xml:space="preserve">מתאים </w:t>
      </w:r>
      <w:bookmarkStart w:id="23522" w:name="_ETM_Q55_199989"/>
      <w:bookmarkEnd w:id="23522"/>
      <w:r>
        <w:rPr>
          <w:rtl/>
        </w:rPr>
        <w:t xml:space="preserve">ליושבי-ראש </w:t>
      </w:r>
      <w:bookmarkStart w:id="23523" w:name="_ETM_Q55_200619"/>
      <w:bookmarkEnd w:id="23523"/>
      <w:r>
        <w:rPr>
          <w:rtl/>
        </w:rPr>
        <w:t>מסוימים</w:t>
      </w:r>
      <w:r>
        <w:rPr>
          <w:rFonts w:hint="cs"/>
          <w:rtl/>
        </w:rPr>
        <w:t xml:space="preserve">. לעומת זה, יש </w:t>
      </w:r>
      <w:bookmarkStart w:id="23524" w:name="_ETM_Q55_202400"/>
      <w:bookmarkEnd w:id="23524"/>
      <w:r>
        <w:rPr>
          <w:rtl/>
        </w:rPr>
        <w:t>יושבי</w:t>
      </w:r>
      <w:bookmarkStart w:id="23525" w:name="_ETM_Q55_202730"/>
      <w:bookmarkEnd w:id="23525"/>
      <w:r>
        <w:rPr>
          <w:rFonts w:hint="cs"/>
          <w:rtl/>
        </w:rPr>
        <w:t>-</w:t>
      </w:r>
      <w:r>
        <w:rPr>
          <w:rtl/>
        </w:rPr>
        <w:t xml:space="preserve">ראש </w:t>
      </w:r>
      <w:bookmarkStart w:id="23526" w:name="_ETM_Q55_202910"/>
      <w:bookmarkStart w:id="23527" w:name="_ETM_Q55_203239"/>
      <w:bookmarkEnd w:id="23526"/>
      <w:bookmarkEnd w:id="23527"/>
      <w:r>
        <w:rPr>
          <w:rtl/>
        </w:rPr>
        <w:t xml:space="preserve">אחרים </w:t>
      </w:r>
      <w:bookmarkStart w:id="23528" w:name="_ETM_Q55_204029"/>
      <w:bookmarkEnd w:id="23528"/>
      <w:r>
        <w:rPr>
          <w:rtl/>
        </w:rPr>
        <w:t xml:space="preserve">שאתה </w:t>
      </w:r>
      <w:bookmarkStart w:id="23529" w:name="_ETM_Q55_204329"/>
      <w:bookmarkEnd w:id="23529"/>
      <w:r>
        <w:rPr>
          <w:rtl/>
        </w:rPr>
        <w:t xml:space="preserve">מגיע </w:t>
      </w:r>
      <w:bookmarkStart w:id="23530" w:name="_ETM_Q55_204720"/>
      <w:bookmarkEnd w:id="23530"/>
      <w:r>
        <w:rPr>
          <w:rtl/>
        </w:rPr>
        <w:t>אליהם</w:t>
      </w:r>
      <w:r>
        <w:rPr>
          <w:rFonts w:hint="cs"/>
          <w:rtl/>
        </w:rPr>
        <w:t>,</w:t>
      </w:r>
      <w:bookmarkStart w:id="23531" w:name="_ETM_Q55_204989"/>
      <w:bookmarkEnd w:id="23531"/>
      <w:r>
        <w:rPr>
          <w:rtl/>
        </w:rPr>
        <w:t xml:space="preserve"> </w:t>
      </w:r>
      <w:bookmarkStart w:id="23532" w:name="_ETM_Q55_205060"/>
      <w:bookmarkEnd w:id="23532"/>
      <w:r>
        <w:rPr>
          <w:rtl/>
        </w:rPr>
        <w:t xml:space="preserve">גם </w:t>
      </w:r>
      <w:bookmarkStart w:id="23533" w:name="_ETM_Q55_205150"/>
      <w:bookmarkEnd w:id="23533"/>
      <w:r>
        <w:rPr>
          <w:rtl/>
        </w:rPr>
        <w:t xml:space="preserve">אם </w:t>
      </w:r>
      <w:bookmarkStart w:id="23534" w:name="_ETM_Q55_205269"/>
      <w:bookmarkEnd w:id="23534"/>
      <w:r>
        <w:rPr>
          <w:rtl/>
        </w:rPr>
        <w:t xml:space="preserve">לא </w:t>
      </w:r>
      <w:bookmarkStart w:id="23535" w:name="_ETM_Q55_205390"/>
      <w:bookmarkEnd w:id="23535"/>
      <w:r>
        <w:rPr>
          <w:rtl/>
        </w:rPr>
        <w:t xml:space="preserve">נעים </w:t>
      </w:r>
      <w:bookmarkStart w:id="23536" w:name="_ETM_Q55_206079"/>
      <w:bookmarkEnd w:id="23536"/>
      <w:r>
        <w:rPr>
          <w:rFonts w:hint="cs"/>
          <w:rtl/>
        </w:rPr>
        <w:t xml:space="preserve">להם </w:t>
      </w:r>
      <w:r>
        <w:rPr>
          <w:rtl/>
        </w:rPr>
        <w:t xml:space="preserve">מה </w:t>
      </w:r>
      <w:bookmarkStart w:id="23537" w:name="_ETM_Q55_206260"/>
      <w:bookmarkEnd w:id="23537"/>
      <w:r>
        <w:rPr>
          <w:rtl/>
        </w:rPr>
        <w:t xml:space="preserve">שאתה </w:t>
      </w:r>
      <w:bookmarkStart w:id="23538" w:name="_ETM_Q55_206500"/>
      <w:bookmarkEnd w:id="23538"/>
      <w:r>
        <w:rPr>
          <w:rtl/>
        </w:rPr>
        <w:t>אומר</w:t>
      </w:r>
      <w:bookmarkStart w:id="23539" w:name="_ETM_Q55_206739"/>
      <w:bookmarkEnd w:id="23539"/>
      <w:r>
        <w:rPr>
          <w:rFonts w:hint="cs"/>
          <w:rtl/>
        </w:rPr>
        <w:t xml:space="preserve">, </w:t>
      </w:r>
      <w:r>
        <w:rPr>
          <w:rtl/>
        </w:rPr>
        <w:t xml:space="preserve">וגם </w:t>
      </w:r>
      <w:bookmarkStart w:id="23540" w:name="_ETM_Q55_206980"/>
      <w:bookmarkEnd w:id="23540"/>
      <w:r>
        <w:rPr>
          <w:rFonts w:hint="cs"/>
          <w:rtl/>
        </w:rPr>
        <w:t>אם</w:t>
      </w:r>
      <w:r>
        <w:rPr>
          <w:rtl/>
        </w:rPr>
        <w:t xml:space="preserve"> </w:t>
      </w:r>
      <w:bookmarkStart w:id="23541" w:name="_ETM_Q55_207189"/>
      <w:bookmarkEnd w:id="23541"/>
      <w:r>
        <w:rPr>
          <w:rtl/>
        </w:rPr>
        <w:t>הביקורת</w:t>
      </w:r>
      <w:bookmarkStart w:id="23542" w:name="_ETM_Q55_207609"/>
      <w:bookmarkEnd w:id="23542"/>
      <w:r>
        <w:rPr>
          <w:rFonts w:hint="cs"/>
          <w:rtl/>
        </w:rPr>
        <w:t xml:space="preserve"> שלהם</w:t>
      </w:r>
      <w:r>
        <w:rPr>
          <w:rtl/>
        </w:rPr>
        <w:t xml:space="preserve"> </w:t>
      </w:r>
      <w:bookmarkStart w:id="23543" w:name="_ETM_Q55_207999"/>
      <w:bookmarkEnd w:id="23543"/>
      <w:r>
        <w:rPr>
          <w:rtl/>
        </w:rPr>
        <w:t xml:space="preserve">לא </w:t>
      </w:r>
      <w:bookmarkStart w:id="23544" w:name="_ETM_Q55_208119"/>
      <w:bookmarkEnd w:id="23544"/>
      <w:r>
        <w:rPr>
          <w:rtl/>
        </w:rPr>
        <w:t>נעימה</w:t>
      </w:r>
      <w:r>
        <w:rPr>
          <w:rFonts w:hint="cs"/>
          <w:rtl/>
        </w:rPr>
        <w:t>,</w:t>
      </w:r>
      <w:r>
        <w:rPr>
          <w:rtl/>
        </w:rPr>
        <w:t xml:space="preserve"> </w:t>
      </w:r>
      <w:bookmarkStart w:id="23545" w:name="_ETM_Q55_208990"/>
      <w:bookmarkEnd w:id="23545"/>
      <w:r>
        <w:rPr>
          <w:rtl/>
        </w:rPr>
        <w:t xml:space="preserve">בסופו </w:t>
      </w:r>
      <w:bookmarkStart w:id="23546" w:name="_ETM_Q55_209710"/>
      <w:bookmarkEnd w:id="23546"/>
      <w:r>
        <w:rPr>
          <w:rtl/>
        </w:rPr>
        <w:t xml:space="preserve">של </w:t>
      </w:r>
      <w:bookmarkStart w:id="23547" w:name="_ETM_Q55_209919"/>
      <w:bookmarkEnd w:id="23547"/>
      <w:r>
        <w:rPr>
          <w:rtl/>
        </w:rPr>
        <w:t xml:space="preserve">דבר </w:t>
      </w:r>
      <w:bookmarkStart w:id="23548" w:name="_ETM_Q55_210310"/>
      <w:bookmarkEnd w:id="23548"/>
      <w:r>
        <w:rPr>
          <w:rFonts w:hint="cs"/>
          <w:rtl/>
        </w:rPr>
        <w:t xml:space="preserve">הם </w:t>
      </w:r>
      <w:bookmarkStart w:id="23549" w:name="_ETM_Q55_209000"/>
      <w:bookmarkEnd w:id="23549"/>
      <w:r>
        <w:rPr>
          <w:rFonts w:hint="cs"/>
          <w:rtl/>
        </w:rPr>
        <w:t>נותנים לך</w:t>
      </w:r>
      <w:bookmarkStart w:id="23550" w:name="_ETM_Q55_210429"/>
      <w:bookmarkStart w:id="23551" w:name="_ETM_Q55_210550"/>
      <w:bookmarkStart w:id="23552" w:name="_ETM_Q55_210730"/>
      <w:bookmarkEnd w:id="23550"/>
      <w:bookmarkEnd w:id="23551"/>
      <w:bookmarkEnd w:id="23552"/>
      <w:r>
        <w:rPr>
          <w:rtl/>
        </w:rPr>
        <w:t xml:space="preserve"> </w:t>
      </w:r>
      <w:bookmarkStart w:id="23553" w:name="_ETM_Q55_210910"/>
      <w:bookmarkEnd w:id="23553"/>
      <w:r>
        <w:rPr>
          <w:rtl/>
        </w:rPr>
        <w:t>להתבטא</w:t>
      </w:r>
      <w:r>
        <w:rPr>
          <w:rFonts w:hint="cs"/>
          <w:rtl/>
        </w:rPr>
        <w:t>,</w:t>
      </w:r>
      <w:r>
        <w:rPr>
          <w:rtl/>
        </w:rPr>
        <w:t xml:space="preserve"> </w:t>
      </w:r>
      <w:bookmarkStart w:id="23554" w:name="_ETM_Q55_211509"/>
      <w:bookmarkEnd w:id="23554"/>
      <w:r>
        <w:rPr>
          <w:rtl/>
        </w:rPr>
        <w:t xml:space="preserve">כי </w:t>
      </w:r>
      <w:bookmarkStart w:id="23555" w:name="_ETM_Q55_211750"/>
      <w:bookmarkEnd w:id="23555"/>
      <w:r>
        <w:rPr>
          <w:rtl/>
        </w:rPr>
        <w:t xml:space="preserve">זה </w:t>
      </w:r>
      <w:bookmarkStart w:id="23556" w:name="_ETM_Q55_212110"/>
      <w:bookmarkEnd w:id="23556"/>
      <w:r>
        <w:rPr>
          <w:rtl/>
        </w:rPr>
        <w:t xml:space="preserve">תפקיד </w:t>
      </w:r>
      <w:bookmarkStart w:id="23557" w:name="_ETM_Q55_212710"/>
      <w:bookmarkEnd w:id="23557"/>
      <w:r>
        <w:rPr>
          <w:rtl/>
        </w:rPr>
        <w:t>הכנסת</w:t>
      </w:r>
      <w:r>
        <w:rPr>
          <w:rFonts w:hint="cs"/>
          <w:rtl/>
        </w:rPr>
        <w:t>, זה</w:t>
      </w:r>
      <w:bookmarkStart w:id="23558" w:name="_ETM_Q55_213340"/>
      <w:bookmarkStart w:id="23559" w:name="_ETM_Q55_213430"/>
      <w:bookmarkEnd w:id="23558"/>
      <w:bookmarkEnd w:id="23559"/>
      <w:r>
        <w:rPr>
          <w:rFonts w:hint="cs"/>
          <w:rtl/>
        </w:rPr>
        <w:t xml:space="preserve"> </w:t>
      </w:r>
      <w:r>
        <w:rPr>
          <w:rtl/>
        </w:rPr>
        <w:t xml:space="preserve">תפקיד </w:t>
      </w:r>
      <w:bookmarkStart w:id="23560" w:name="_ETM_Q55_213770"/>
      <w:bookmarkEnd w:id="23560"/>
      <w:r>
        <w:rPr>
          <w:rtl/>
        </w:rPr>
        <w:t xml:space="preserve">חברי </w:t>
      </w:r>
      <w:bookmarkStart w:id="23561" w:name="_ETM_Q55_213920"/>
      <w:bookmarkEnd w:id="23561"/>
      <w:r>
        <w:rPr>
          <w:rtl/>
        </w:rPr>
        <w:t>הכנסת</w:t>
      </w:r>
      <w:r>
        <w:rPr>
          <w:rFonts w:hint="cs"/>
          <w:rtl/>
        </w:rPr>
        <w:t>,</w:t>
      </w:r>
      <w:r>
        <w:rPr>
          <w:rtl/>
        </w:rPr>
        <w:t xml:space="preserve"> </w:t>
      </w:r>
      <w:bookmarkStart w:id="23562" w:name="_ETM_Q55_214850"/>
      <w:bookmarkEnd w:id="23562"/>
      <w:r>
        <w:rPr>
          <w:rtl/>
        </w:rPr>
        <w:t xml:space="preserve">להביע </w:t>
      </w:r>
      <w:bookmarkStart w:id="23563" w:name="_ETM_Q55_215330"/>
      <w:bookmarkEnd w:id="23563"/>
      <w:r>
        <w:rPr>
          <w:rtl/>
        </w:rPr>
        <w:t xml:space="preserve">את </w:t>
      </w:r>
      <w:bookmarkStart w:id="23564" w:name="_ETM_Q55_215420"/>
      <w:bookmarkEnd w:id="23564"/>
      <w:r>
        <w:rPr>
          <w:rtl/>
        </w:rPr>
        <w:t>דעתם</w:t>
      </w:r>
      <w:r>
        <w:rPr>
          <w:rFonts w:hint="cs"/>
          <w:rtl/>
        </w:rPr>
        <w:t>.</w:t>
      </w:r>
      <w:r>
        <w:rPr>
          <w:rtl/>
        </w:rPr>
        <w:t xml:space="preserve"> </w:t>
      </w:r>
      <w:bookmarkStart w:id="23565" w:name="_ETM_Q55_215810"/>
      <w:bookmarkStart w:id="23566" w:name="_ETM_Q55_216000"/>
      <w:bookmarkStart w:id="23567" w:name="_ETM_Q55_217000"/>
      <w:bookmarkEnd w:id="23565"/>
      <w:bookmarkEnd w:id="23566"/>
      <w:bookmarkEnd w:id="23567"/>
    </w:p>
    <w:p w:rsidR="007D5EF5" w:rsidRDefault="007D5EF5" w:rsidP="007D5EF5">
      <w:pPr>
        <w:rPr>
          <w:rtl/>
        </w:rPr>
      </w:pPr>
    </w:p>
    <w:p w:rsidR="00DB31EA" w:rsidRDefault="00DB31EA" w:rsidP="007D5EF5">
      <w:pPr>
        <w:rPr>
          <w:rtl/>
        </w:rPr>
      </w:pPr>
      <w:r>
        <w:rPr>
          <w:rtl/>
        </w:rPr>
        <w:t xml:space="preserve">מה </w:t>
      </w:r>
      <w:bookmarkStart w:id="23568" w:name="_ETM_Q55_215960"/>
      <w:bookmarkEnd w:id="23568"/>
      <w:r>
        <w:rPr>
          <w:rtl/>
        </w:rPr>
        <w:t xml:space="preserve">שאתם </w:t>
      </w:r>
      <w:bookmarkStart w:id="23569" w:name="_ETM_Q55_216470"/>
      <w:bookmarkEnd w:id="23569"/>
      <w:r>
        <w:rPr>
          <w:rtl/>
        </w:rPr>
        <w:t xml:space="preserve">עשיתם </w:t>
      </w:r>
      <w:bookmarkStart w:id="23570" w:name="_ETM_Q55_216920"/>
      <w:bookmarkEnd w:id="23570"/>
      <w:r>
        <w:rPr>
          <w:rtl/>
        </w:rPr>
        <w:t xml:space="preserve">מהכנסת </w:t>
      </w:r>
      <w:bookmarkStart w:id="23571" w:name="_ETM_Q55_218269"/>
      <w:bookmarkEnd w:id="23571"/>
      <w:r>
        <w:rPr>
          <w:rtl/>
        </w:rPr>
        <w:t xml:space="preserve">זה </w:t>
      </w:r>
      <w:bookmarkStart w:id="23572" w:name="_ETM_Q55_218510"/>
      <w:bookmarkEnd w:id="23572"/>
      <w:r>
        <w:rPr>
          <w:rtl/>
        </w:rPr>
        <w:t xml:space="preserve">בכייה </w:t>
      </w:r>
      <w:bookmarkStart w:id="23573" w:name="_ETM_Q55_218870"/>
      <w:bookmarkEnd w:id="23573"/>
      <w:r>
        <w:rPr>
          <w:rtl/>
        </w:rPr>
        <w:t>לדורות</w:t>
      </w:r>
      <w:r>
        <w:rPr>
          <w:rFonts w:hint="cs"/>
          <w:rtl/>
        </w:rPr>
        <w:t>.</w:t>
      </w:r>
      <w:r>
        <w:rPr>
          <w:rtl/>
        </w:rPr>
        <w:t xml:space="preserve"> </w:t>
      </w:r>
      <w:bookmarkStart w:id="23574" w:name="_ETM_Q55_219409"/>
      <w:bookmarkEnd w:id="23574"/>
      <w:r>
        <w:rPr>
          <w:rtl/>
        </w:rPr>
        <w:t xml:space="preserve">אבל </w:t>
      </w:r>
      <w:bookmarkStart w:id="23575" w:name="_ETM_Q55_219559"/>
      <w:bookmarkEnd w:id="23575"/>
      <w:r>
        <w:rPr>
          <w:rtl/>
        </w:rPr>
        <w:t xml:space="preserve">אני </w:t>
      </w:r>
      <w:bookmarkStart w:id="23576" w:name="_ETM_Q55_219649"/>
      <w:bookmarkEnd w:id="23576"/>
      <w:r>
        <w:rPr>
          <w:rtl/>
        </w:rPr>
        <w:t xml:space="preserve">רוצה </w:t>
      </w:r>
      <w:bookmarkStart w:id="23577" w:name="_ETM_Q55_219920"/>
      <w:bookmarkEnd w:id="23577"/>
      <w:r>
        <w:rPr>
          <w:rtl/>
        </w:rPr>
        <w:t xml:space="preserve">להגיד </w:t>
      </w:r>
      <w:bookmarkStart w:id="23578" w:name="_ETM_Q55_220100"/>
      <w:bookmarkEnd w:id="23578"/>
      <w:r>
        <w:rPr>
          <w:rtl/>
        </w:rPr>
        <w:t xml:space="preserve">לך </w:t>
      </w:r>
      <w:bookmarkStart w:id="23579" w:name="_ETM_Q55_220219"/>
      <w:bookmarkEnd w:id="23579"/>
      <w:r>
        <w:rPr>
          <w:rtl/>
        </w:rPr>
        <w:t>–</w:t>
      </w:r>
      <w:r>
        <w:rPr>
          <w:rFonts w:hint="cs"/>
          <w:rtl/>
        </w:rPr>
        <w:t xml:space="preserve"> </w:t>
      </w:r>
      <w:r>
        <w:rPr>
          <w:rtl/>
        </w:rPr>
        <w:t xml:space="preserve">אני </w:t>
      </w:r>
      <w:bookmarkStart w:id="23580" w:name="_ETM_Q55_220339"/>
      <w:bookmarkEnd w:id="23580"/>
      <w:r>
        <w:rPr>
          <w:rtl/>
        </w:rPr>
        <w:t xml:space="preserve">לא </w:t>
      </w:r>
      <w:bookmarkStart w:id="23581" w:name="_ETM_Q55_220399"/>
      <w:bookmarkEnd w:id="23581"/>
      <w:r>
        <w:rPr>
          <w:rtl/>
        </w:rPr>
        <w:t xml:space="preserve">אגיד </w:t>
      </w:r>
      <w:bookmarkStart w:id="23582" w:name="_ETM_Q55_220519"/>
      <w:bookmarkEnd w:id="23582"/>
      <w:r>
        <w:rPr>
          <w:rtl/>
        </w:rPr>
        <w:t>לך</w:t>
      </w:r>
      <w:r>
        <w:rPr>
          <w:rFonts w:hint="cs"/>
          <w:rtl/>
        </w:rPr>
        <w:t>,</w:t>
      </w:r>
      <w:r>
        <w:rPr>
          <w:rtl/>
        </w:rPr>
        <w:t xml:space="preserve"> </w:t>
      </w:r>
      <w:bookmarkStart w:id="23583" w:name="_ETM_Q55_220670"/>
      <w:bookmarkEnd w:id="23583"/>
      <w:r>
        <w:rPr>
          <w:rtl/>
        </w:rPr>
        <w:t xml:space="preserve">כמו </w:t>
      </w:r>
      <w:bookmarkStart w:id="23584" w:name="_ETM_Q55_220820"/>
      <w:bookmarkEnd w:id="23584"/>
      <w:r>
        <w:rPr>
          <w:rtl/>
        </w:rPr>
        <w:t>האחרים</w:t>
      </w:r>
      <w:r>
        <w:rPr>
          <w:rFonts w:hint="cs"/>
          <w:rtl/>
        </w:rPr>
        <w:t>,</w:t>
      </w:r>
      <w:r>
        <w:rPr>
          <w:rtl/>
        </w:rPr>
        <w:t xml:space="preserve"> </w:t>
      </w:r>
      <w:bookmarkStart w:id="23585" w:name="_ETM_Q55_221059"/>
      <w:bookmarkEnd w:id="23585"/>
      <w:r>
        <w:rPr>
          <w:rFonts w:hint="cs"/>
          <w:rtl/>
        </w:rPr>
        <w:t>שכ</w:t>
      </w:r>
      <w:r>
        <w:rPr>
          <w:rtl/>
        </w:rPr>
        <w:t xml:space="preserve">שאנחנו </w:t>
      </w:r>
      <w:bookmarkStart w:id="23586" w:name="_ETM_Q55_221510"/>
      <w:bookmarkEnd w:id="23586"/>
      <w:r>
        <w:rPr>
          <w:rtl/>
        </w:rPr>
        <w:t xml:space="preserve">נהיה </w:t>
      </w:r>
      <w:bookmarkStart w:id="23587" w:name="_ETM_Q55_221750"/>
      <w:bookmarkEnd w:id="23587"/>
      <w:r>
        <w:rPr>
          <w:rtl/>
        </w:rPr>
        <w:t xml:space="preserve">שם </w:t>
      </w:r>
      <w:bookmarkStart w:id="23588" w:name="_ETM_Q55_221929"/>
      <w:bookmarkEnd w:id="23588"/>
      <w:r>
        <w:rPr>
          <w:rtl/>
        </w:rPr>
        <w:t xml:space="preserve">אנחנו </w:t>
      </w:r>
      <w:bookmarkStart w:id="23589" w:name="_ETM_Q55_222170"/>
      <w:bookmarkEnd w:id="23589"/>
      <w:r>
        <w:rPr>
          <w:rtl/>
        </w:rPr>
        <w:t xml:space="preserve">נעשה </w:t>
      </w:r>
      <w:bookmarkStart w:id="23590" w:name="_ETM_Q55_222409"/>
      <w:bookmarkEnd w:id="23590"/>
      <w:r>
        <w:rPr>
          <w:rtl/>
        </w:rPr>
        <w:t xml:space="preserve">אותו </w:t>
      </w:r>
      <w:bookmarkStart w:id="23591" w:name="_ETM_Q55_222559"/>
      <w:bookmarkEnd w:id="23591"/>
      <w:r>
        <w:rPr>
          <w:rtl/>
        </w:rPr>
        <w:t>דבר</w:t>
      </w:r>
      <w:r>
        <w:rPr>
          <w:rFonts w:hint="cs"/>
          <w:rtl/>
        </w:rPr>
        <w:t>.</w:t>
      </w:r>
      <w:r>
        <w:rPr>
          <w:rtl/>
        </w:rPr>
        <w:t xml:space="preserve"> </w:t>
      </w:r>
      <w:bookmarkStart w:id="23592" w:name="_ETM_Q55_223159"/>
      <w:bookmarkEnd w:id="23592"/>
      <w:r>
        <w:rPr>
          <w:rtl/>
        </w:rPr>
        <w:t xml:space="preserve">אני </w:t>
      </w:r>
      <w:bookmarkStart w:id="23593" w:name="_ETM_Q55_223339"/>
      <w:bookmarkEnd w:id="23593"/>
      <w:r>
        <w:rPr>
          <w:rtl/>
        </w:rPr>
        <w:t xml:space="preserve">מקווה </w:t>
      </w:r>
      <w:bookmarkStart w:id="23594" w:name="_ETM_Q55_223640"/>
      <w:bookmarkEnd w:id="23594"/>
      <w:r>
        <w:rPr>
          <w:rtl/>
        </w:rPr>
        <w:t>שאתם</w:t>
      </w:r>
      <w:bookmarkStart w:id="23595" w:name="_ETM_Q55_223850"/>
      <w:bookmarkEnd w:id="23595"/>
      <w:r>
        <w:rPr>
          <w:rtl/>
        </w:rPr>
        <w:t xml:space="preserve"> </w:t>
      </w:r>
      <w:bookmarkStart w:id="23596" w:name="_ETM_Q55_224090"/>
      <w:bookmarkEnd w:id="23596"/>
      <w:r>
        <w:rPr>
          <w:rFonts w:hint="cs"/>
          <w:rtl/>
        </w:rPr>
        <w:t>ת</w:t>
      </w:r>
      <w:r>
        <w:rPr>
          <w:rtl/>
        </w:rPr>
        <w:t xml:space="preserve">פסיקו </w:t>
      </w:r>
      <w:bookmarkStart w:id="23597" w:name="_ETM_Q55_224450"/>
      <w:bookmarkEnd w:id="23597"/>
      <w:r>
        <w:rPr>
          <w:rtl/>
        </w:rPr>
        <w:t xml:space="preserve">את </w:t>
      </w:r>
      <w:bookmarkStart w:id="23598" w:name="_ETM_Q55_224540"/>
      <w:bookmarkEnd w:id="23598"/>
      <w:r>
        <w:rPr>
          <w:rtl/>
        </w:rPr>
        <w:t xml:space="preserve">ההתנהלות </w:t>
      </w:r>
      <w:bookmarkStart w:id="23599" w:name="_ETM_Q55_225140"/>
      <w:bookmarkEnd w:id="23599"/>
      <w:r>
        <w:rPr>
          <w:rtl/>
        </w:rPr>
        <w:t>הזו</w:t>
      </w:r>
      <w:r>
        <w:rPr>
          <w:rFonts w:hint="cs"/>
          <w:rtl/>
        </w:rPr>
        <w:t>,</w:t>
      </w:r>
      <w:r>
        <w:rPr>
          <w:rtl/>
        </w:rPr>
        <w:t xml:space="preserve"> </w:t>
      </w:r>
      <w:bookmarkStart w:id="23600" w:name="_ETM_Q55_225590"/>
      <w:bookmarkEnd w:id="23600"/>
      <w:r>
        <w:rPr>
          <w:rtl/>
        </w:rPr>
        <w:t xml:space="preserve">כי </w:t>
      </w:r>
      <w:bookmarkStart w:id="23601" w:name="_ETM_Q55_225740"/>
      <w:bookmarkEnd w:id="23601"/>
      <w:r>
        <w:rPr>
          <w:rtl/>
        </w:rPr>
        <w:t xml:space="preserve">ההתנהלות </w:t>
      </w:r>
      <w:bookmarkStart w:id="23602" w:name="_ETM_Q55_226280"/>
      <w:bookmarkEnd w:id="23602"/>
      <w:r>
        <w:rPr>
          <w:rtl/>
        </w:rPr>
        <w:t xml:space="preserve">הזו </w:t>
      </w:r>
      <w:bookmarkStart w:id="23603" w:name="_ETM_Q55_226490"/>
      <w:bookmarkEnd w:id="23603"/>
      <w:r>
        <w:rPr>
          <w:rtl/>
        </w:rPr>
        <w:t xml:space="preserve">מבזה </w:t>
      </w:r>
      <w:bookmarkStart w:id="23604" w:name="_ETM_Q55_228379"/>
      <w:bookmarkEnd w:id="23604"/>
      <w:r>
        <w:rPr>
          <w:rtl/>
        </w:rPr>
        <w:t xml:space="preserve">לא </w:t>
      </w:r>
      <w:bookmarkStart w:id="23605" w:name="_ETM_Q55_228559"/>
      <w:bookmarkEnd w:id="23605"/>
      <w:r>
        <w:rPr>
          <w:rtl/>
        </w:rPr>
        <w:t xml:space="preserve">רק </w:t>
      </w:r>
      <w:bookmarkStart w:id="23606" w:name="_ETM_Q55_228739"/>
      <w:bookmarkEnd w:id="23606"/>
      <w:r>
        <w:rPr>
          <w:rtl/>
        </w:rPr>
        <w:t>אתכם</w:t>
      </w:r>
      <w:r>
        <w:rPr>
          <w:rFonts w:hint="cs"/>
          <w:rtl/>
        </w:rPr>
        <w:t>,</w:t>
      </w:r>
      <w:r>
        <w:rPr>
          <w:rtl/>
        </w:rPr>
        <w:t xml:space="preserve"> </w:t>
      </w:r>
      <w:bookmarkStart w:id="23607" w:name="_ETM_Q55_229370"/>
      <w:bookmarkStart w:id="23608" w:name="_ETM_Q55_229489"/>
      <w:bookmarkEnd w:id="23607"/>
      <w:bookmarkEnd w:id="23608"/>
      <w:r>
        <w:rPr>
          <w:rFonts w:hint="cs"/>
          <w:rtl/>
        </w:rPr>
        <w:t xml:space="preserve">היא </w:t>
      </w:r>
      <w:r>
        <w:rPr>
          <w:rtl/>
        </w:rPr>
        <w:t xml:space="preserve">מבזה </w:t>
      </w:r>
      <w:bookmarkStart w:id="23609" w:name="_ETM_Q55_229999"/>
      <w:bookmarkEnd w:id="23609"/>
      <w:r>
        <w:rPr>
          <w:rtl/>
        </w:rPr>
        <w:t xml:space="preserve">את </w:t>
      </w:r>
      <w:bookmarkStart w:id="23610" w:name="_ETM_Q55_230179"/>
      <w:bookmarkEnd w:id="23610"/>
      <w:r>
        <w:rPr>
          <w:rtl/>
        </w:rPr>
        <w:t>כולנו</w:t>
      </w:r>
      <w:r>
        <w:rPr>
          <w:rFonts w:hint="cs"/>
          <w:rtl/>
        </w:rPr>
        <w:t>,</w:t>
      </w:r>
      <w:r>
        <w:rPr>
          <w:rtl/>
        </w:rPr>
        <w:t xml:space="preserve"> </w:t>
      </w:r>
      <w:bookmarkStart w:id="23611" w:name="_ETM_Q55_230719"/>
      <w:bookmarkEnd w:id="23611"/>
      <w:r>
        <w:rPr>
          <w:rtl/>
        </w:rPr>
        <w:t>כ</w:t>
      </w:r>
      <w:r>
        <w:rPr>
          <w:rFonts w:hint="cs"/>
          <w:rtl/>
        </w:rPr>
        <w:t xml:space="preserve">י </w:t>
      </w:r>
      <w:r>
        <w:rPr>
          <w:rtl/>
        </w:rPr>
        <w:t>מ</w:t>
      </w:r>
      <w:r>
        <w:rPr>
          <w:rFonts w:hint="cs"/>
          <w:rtl/>
        </w:rPr>
        <w:t>ה</w:t>
      </w:r>
      <w:r>
        <w:rPr>
          <w:rtl/>
        </w:rPr>
        <w:t xml:space="preserve"> </w:t>
      </w:r>
      <w:bookmarkStart w:id="23612" w:name="_ETM_Q55_230929"/>
      <w:bookmarkEnd w:id="23612"/>
      <w:r>
        <w:rPr>
          <w:rtl/>
        </w:rPr>
        <w:t xml:space="preserve">שנראה </w:t>
      </w:r>
      <w:bookmarkStart w:id="23613" w:name="_ETM_Q55_231289"/>
      <w:bookmarkEnd w:id="23613"/>
      <w:r>
        <w:rPr>
          <w:rtl/>
        </w:rPr>
        <w:t xml:space="preserve">פה </w:t>
      </w:r>
      <w:bookmarkStart w:id="23614" w:name="_ETM_Q55_231440"/>
      <w:bookmarkStart w:id="23615" w:name="_ETM_Q55_231559"/>
      <w:bookmarkEnd w:id="23614"/>
      <w:bookmarkEnd w:id="23615"/>
      <w:r>
        <w:rPr>
          <w:rtl/>
        </w:rPr>
        <w:t xml:space="preserve">נראה </w:t>
      </w:r>
      <w:bookmarkStart w:id="23616" w:name="_ETM_Q55_231710"/>
      <w:bookmarkEnd w:id="23616"/>
      <w:r>
        <w:rPr>
          <w:rtl/>
        </w:rPr>
        <w:t xml:space="preserve">כמו </w:t>
      </w:r>
      <w:bookmarkStart w:id="23617" w:name="_ETM_Q55_231859"/>
      <w:bookmarkEnd w:id="23617"/>
      <w:r>
        <w:rPr>
          <w:rtl/>
        </w:rPr>
        <w:t xml:space="preserve">קרקס </w:t>
      </w:r>
      <w:bookmarkStart w:id="23618" w:name="_ETM_Q55_232339"/>
      <w:bookmarkStart w:id="23619" w:name="_ETM_Q55_232579"/>
      <w:bookmarkEnd w:id="23618"/>
      <w:bookmarkEnd w:id="23619"/>
      <w:r>
        <w:rPr>
          <w:rFonts w:hint="cs"/>
          <w:rtl/>
        </w:rPr>
        <w:t xml:space="preserve">אחד </w:t>
      </w:r>
      <w:bookmarkStart w:id="23620" w:name="_ETM_Q55_230000"/>
      <w:bookmarkEnd w:id="23620"/>
      <w:r>
        <w:rPr>
          <w:rtl/>
        </w:rPr>
        <w:t>גדול</w:t>
      </w:r>
      <w:r>
        <w:rPr>
          <w:rFonts w:hint="cs"/>
          <w:rtl/>
        </w:rPr>
        <w:t xml:space="preserve">. </w:t>
      </w:r>
      <w:bookmarkStart w:id="23621" w:name="_ETM_Q55_233239"/>
      <w:bookmarkEnd w:id="23621"/>
      <w:r>
        <w:rPr>
          <w:rFonts w:hint="cs"/>
          <w:rtl/>
        </w:rPr>
        <w:t>ה</w:t>
      </w:r>
      <w:r>
        <w:rPr>
          <w:rtl/>
        </w:rPr>
        <w:t>תקנון</w:t>
      </w:r>
      <w:r>
        <w:rPr>
          <w:rFonts w:hint="cs"/>
          <w:rtl/>
        </w:rPr>
        <w:t>,</w:t>
      </w:r>
      <w:r>
        <w:rPr>
          <w:rtl/>
        </w:rPr>
        <w:t xml:space="preserve"> </w:t>
      </w:r>
      <w:bookmarkStart w:id="23622" w:name="_ETM_Q55_234420"/>
      <w:bookmarkEnd w:id="23622"/>
      <w:r>
        <w:rPr>
          <w:rtl/>
        </w:rPr>
        <w:t xml:space="preserve">עומד </w:t>
      </w:r>
      <w:bookmarkStart w:id="23623" w:name="_ETM_Q55_234720"/>
      <w:bookmarkEnd w:id="23623"/>
      <w:r>
        <w:rPr>
          <w:rtl/>
        </w:rPr>
        <w:t xml:space="preserve">מאחוריו </w:t>
      </w:r>
      <w:bookmarkStart w:id="23624" w:name="_ETM_Q55_235110"/>
      <w:bookmarkEnd w:id="23624"/>
      <w:r>
        <w:rPr>
          <w:rtl/>
        </w:rPr>
        <w:t>רציונל</w:t>
      </w:r>
      <w:r>
        <w:rPr>
          <w:rFonts w:hint="cs"/>
          <w:rtl/>
        </w:rPr>
        <w:t>,</w:t>
      </w:r>
      <w:r>
        <w:rPr>
          <w:rtl/>
        </w:rPr>
        <w:t xml:space="preserve"> </w:t>
      </w:r>
      <w:bookmarkStart w:id="23625" w:name="_ETM_Q55_235590"/>
      <w:bookmarkEnd w:id="23625"/>
      <w:r>
        <w:rPr>
          <w:rtl/>
        </w:rPr>
        <w:t xml:space="preserve">בוא </w:t>
      </w:r>
      <w:bookmarkStart w:id="23626" w:name="_ETM_Q55_235740"/>
      <w:bookmarkEnd w:id="23626"/>
      <w:r>
        <w:rPr>
          <w:rtl/>
        </w:rPr>
        <w:t xml:space="preserve">נכבד </w:t>
      </w:r>
      <w:bookmarkStart w:id="23627" w:name="_ETM_Q55_236190"/>
      <w:bookmarkEnd w:id="23627"/>
      <w:r>
        <w:rPr>
          <w:rtl/>
        </w:rPr>
        <w:t>אותו</w:t>
      </w:r>
      <w:r>
        <w:rPr>
          <w:rFonts w:hint="cs"/>
          <w:rtl/>
        </w:rPr>
        <w:t>.</w:t>
      </w:r>
      <w:r>
        <w:rPr>
          <w:rtl/>
        </w:rPr>
        <w:t xml:space="preserve"> </w:t>
      </w:r>
      <w:bookmarkStart w:id="23628" w:name="_ETM_Q55_236430"/>
      <w:bookmarkEnd w:id="23628"/>
      <w:r>
        <w:rPr>
          <w:rtl/>
        </w:rPr>
        <w:t xml:space="preserve">אנחנו </w:t>
      </w:r>
      <w:bookmarkStart w:id="23629" w:name="_ETM_Q55_236850"/>
      <w:bookmarkEnd w:id="23629"/>
      <w:r>
        <w:rPr>
          <w:rtl/>
        </w:rPr>
        <w:t xml:space="preserve">לא </w:t>
      </w:r>
      <w:bookmarkStart w:id="23630" w:name="_ETM_Q55_237000"/>
      <w:bookmarkEnd w:id="23630"/>
      <w:r>
        <w:rPr>
          <w:rtl/>
        </w:rPr>
        <w:t xml:space="preserve">מתכוונים </w:t>
      </w:r>
      <w:bookmarkStart w:id="23631" w:name="_ETM_Q55_237390"/>
      <w:bookmarkEnd w:id="23631"/>
      <w:r>
        <w:rPr>
          <w:rtl/>
        </w:rPr>
        <w:t xml:space="preserve">להגיע </w:t>
      </w:r>
      <w:bookmarkStart w:id="23632" w:name="_ETM_Q55_237630"/>
      <w:bookmarkEnd w:id="23632"/>
      <w:r>
        <w:rPr>
          <w:rtl/>
        </w:rPr>
        <w:t xml:space="preserve">למצב </w:t>
      </w:r>
      <w:bookmarkStart w:id="23633" w:name="_ETM_Q55_238530"/>
      <w:bookmarkEnd w:id="23633"/>
      <w:r>
        <w:rPr>
          <w:rtl/>
        </w:rPr>
        <w:t xml:space="preserve">שאנחנו </w:t>
      </w:r>
      <w:bookmarkStart w:id="23634" w:name="_ETM_Q55_238860"/>
      <w:bookmarkEnd w:id="23634"/>
      <w:r>
        <w:rPr>
          <w:rtl/>
        </w:rPr>
        <w:t xml:space="preserve">מגישים </w:t>
      </w:r>
      <w:bookmarkStart w:id="23635" w:name="_ETM_Q55_239460"/>
      <w:bookmarkEnd w:id="23635"/>
      <w:r>
        <w:rPr>
          <w:rtl/>
        </w:rPr>
        <w:t xml:space="preserve">לכם </w:t>
      </w:r>
      <w:bookmarkStart w:id="23636" w:name="_ETM_Q55_239730"/>
      <w:bookmarkEnd w:id="23636"/>
      <w:r>
        <w:rPr>
          <w:rtl/>
        </w:rPr>
        <w:t xml:space="preserve">לצנזורה </w:t>
      </w:r>
      <w:bookmarkStart w:id="23637" w:name="_ETM_Q55_241030"/>
      <w:bookmarkEnd w:id="23637"/>
      <w:r>
        <w:rPr>
          <w:rtl/>
        </w:rPr>
        <w:t xml:space="preserve">את </w:t>
      </w:r>
      <w:bookmarkStart w:id="23638" w:name="_ETM_Q55_241209"/>
      <w:bookmarkEnd w:id="23638"/>
      <w:r>
        <w:rPr>
          <w:rtl/>
        </w:rPr>
        <w:t xml:space="preserve">הנאומים </w:t>
      </w:r>
      <w:bookmarkStart w:id="23639" w:name="_ETM_Q55_241780"/>
      <w:bookmarkEnd w:id="23639"/>
      <w:r>
        <w:rPr>
          <w:rtl/>
        </w:rPr>
        <w:t xml:space="preserve">שלנו </w:t>
      </w:r>
      <w:bookmarkStart w:id="23640" w:name="_ETM_Q55_242289"/>
      <w:bookmarkEnd w:id="23640"/>
      <w:r>
        <w:rPr>
          <w:rtl/>
        </w:rPr>
        <w:t xml:space="preserve">לפני </w:t>
      </w:r>
      <w:bookmarkStart w:id="23641" w:name="_ETM_Q55_242619"/>
      <w:bookmarkEnd w:id="23641"/>
      <w:r>
        <w:rPr>
          <w:rtl/>
        </w:rPr>
        <w:t xml:space="preserve">שאנחנו </w:t>
      </w:r>
      <w:bookmarkStart w:id="23642" w:name="_ETM_Q55_243190"/>
      <w:bookmarkEnd w:id="23642"/>
      <w:r>
        <w:rPr>
          <w:rtl/>
        </w:rPr>
        <w:t xml:space="preserve">יכולים </w:t>
      </w:r>
      <w:bookmarkStart w:id="23643" w:name="_ETM_Q55_243579"/>
      <w:bookmarkEnd w:id="23643"/>
      <w:r>
        <w:rPr>
          <w:rtl/>
        </w:rPr>
        <w:t xml:space="preserve">לנאום </w:t>
      </w:r>
      <w:bookmarkStart w:id="23644" w:name="_ETM_Q55_243909"/>
      <w:bookmarkEnd w:id="23644"/>
      <w:r>
        <w:rPr>
          <w:rtl/>
        </w:rPr>
        <w:t>אותם</w:t>
      </w:r>
      <w:r>
        <w:rPr>
          <w:rFonts w:hint="cs"/>
          <w:rtl/>
        </w:rPr>
        <w:t>.</w:t>
      </w:r>
      <w:r>
        <w:rPr>
          <w:rtl/>
        </w:rPr>
        <w:t xml:space="preserve"> </w:t>
      </w:r>
      <w:bookmarkStart w:id="23645" w:name="_ETM_Q55_244539"/>
      <w:bookmarkEnd w:id="23645"/>
      <w:r>
        <w:rPr>
          <w:rtl/>
        </w:rPr>
        <w:t xml:space="preserve">לזה </w:t>
      </w:r>
      <w:bookmarkStart w:id="23646" w:name="_ETM_Q55_245020"/>
      <w:bookmarkEnd w:id="23646"/>
      <w:r>
        <w:rPr>
          <w:rtl/>
        </w:rPr>
        <w:t xml:space="preserve">עוד </w:t>
      </w:r>
      <w:bookmarkStart w:id="23647" w:name="_ETM_Q55_245200"/>
      <w:bookmarkEnd w:id="23647"/>
      <w:r>
        <w:rPr>
          <w:rtl/>
        </w:rPr>
        <w:t xml:space="preserve">לא </w:t>
      </w:r>
      <w:bookmarkStart w:id="23648" w:name="_ETM_Q55_245319"/>
      <w:bookmarkEnd w:id="23648"/>
      <w:r>
        <w:rPr>
          <w:rtl/>
        </w:rPr>
        <w:t>הגענו</w:t>
      </w:r>
      <w:r>
        <w:rPr>
          <w:rFonts w:hint="cs"/>
          <w:rtl/>
        </w:rPr>
        <w:t>,</w:t>
      </w:r>
      <w:r>
        <w:rPr>
          <w:rtl/>
        </w:rPr>
        <w:t xml:space="preserve"> </w:t>
      </w:r>
      <w:bookmarkStart w:id="23649" w:name="_ETM_Q55_245799"/>
      <w:bookmarkEnd w:id="23649"/>
      <w:r>
        <w:rPr>
          <w:rtl/>
        </w:rPr>
        <w:t>תודה</w:t>
      </w:r>
      <w:r>
        <w:rPr>
          <w:rFonts w:hint="cs"/>
          <w:rtl/>
        </w:rPr>
        <w:t xml:space="preserve"> לאל.</w:t>
      </w:r>
      <w:bookmarkStart w:id="23650" w:name="_ETM_Q55_246069"/>
      <w:bookmarkEnd w:id="23650"/>
      <w:r>
        <w:rPr>
          <w:rtl/>
        </w:rPr>
        <w:t xml:space="preserve"> </w:t>
      </w:r>
      <w:bookmarkStart w:id="23651" w:name="_ETM_Q55_246280"/>
      <w:bookmarkEnd w:id="23651"/>
      <w:r>
        <w:rPr>
          <w:rtl/>
        </w:rPr>
        <w:t xml:space="preserve">ואני </w:t>
      </w:r>
      <w:bookmarkStart w:id="23652" w:name="_ETM_Q55_246430"/>
      <w:bookmarkEnd w:id="23652"/>
      <w:r>
        <w:rPr>
          <w:rtl/>
        </w:rPr>
        <w:t xml:space="preserve">מקווה </w:t>
      </w:r>
      <w:bookmarkStart w:id="23653" w:name="_ETM_Q55_246759"/>
      <w:bookmarkEnd w:id="23653"/>
      <w:r>
        <w:rPr>
          <w:rtl/>
        </w:rPr>
        <w:t xml:space="preserve">מאוד </w:t>
      </w:r>
      <w:bookmarkStart w:id="23654" w:name="_ETM_Q55_247060"/>
      <w:bookmarkEnd w:id="23654"/>
      <w:r>
        <w:rPr>
          <w:rFonts w:hint="cs"/>
          <w:rtl/>
        </w:rPr>
        <w:t>ש</w:t>
      </w:r>
      <w:r>
        <w:rPr>
          <w:rtl/>
        </w:rPr>
        <w:t xml:space="preserve">במדרון </w:t>
      </w:r>
      <w:bookmarkStart w:id="23655" w:name="_ETM_Q55_247509"/>
      <w:bookmarkEnd w:id="23655"/>
      <w:r>
        <w:rPr>
          <w:rtl/>
        </w:rPr>
        <w:t xml:space="preserve">החלקלק </w:t>
      </w:r>
      <w:bookmarkStart w:id="23656" w:name="_ETM_Q55_248499"/>
      <w:bookmarkEnd w:id="23656"/>
      <w:r>
        <w:rPr>
          <w:rtl/>
        </w:rPr>
        <w:t xml:space="preserve">שאתם </w:t>
      </w:r>
      <w:bookmarkStart w:id="23657" w:name="_ETM_Q55_248920"/>
      <w:bookmarkEnd w:id="23657"/>
      <w:r>
        <w:rPr>
          <w:rtl/>
        </w:rPr>
        <w:t xml:space="preserve">הולכים </w:t>
      </w:r>
      <w:bookmarkStart w:id="23658" w:name="_ETM_Q55_249249"/>
      <w:bookmarkEnd w:id="23658"/>
      <w:r>
        <w:rPr>
          <w:rFonts w:hint="cs"/>
          <w:rtl/>
        </w:rPr>
        <w:t>בו</w:t>
      </w:r>
      <w:r>
        <w:rPr>
          <w:rtl/>
        </w:rPr>
        <w:t xml:space="preserve"> </w:t>
      </w:r>
      <w:bookmarkStart w:id="23659" w:name="_ETM_Q55_249520"/>
      <w:bookmarkEnd w:id="23659"/>
      <w:r>
        <w:rPr>
          <w:rtl/>
        </w:rPr>
        <w:t xml:space="preserve">לא </w:t>
      </w:r>
      <w:bookmarkStart w:id="23660" w:name="_ETM_Q55_249609"/>
      <w:bookmarkEnd w:id="23660"/>
      <w:r>
        <w:rPr>
          <w:rtl/>
        </w:rPr>
        <w:t xml:space="preserve">תבקשו </w:t>
      </w:r>
      <w:bookmarkStart w:id="23661" w:name="_ETM_Q55_249939"/>
      <w:bookmarkEnd w:id="23661"/>
      <w:r>
        <w:rPr>
          <w:rtl/>
        </w:rPr>
        <w:t xml:space="preserve">לתקן </w:t>
      </w:r>
      <w:bookmarkStart w:id="23662" w:name="_ETM_Q55_250240"/>
      <w:bookmarkEnd w:id="23662"/>
      <w:r>
        <w:rPr>
          <w:rtl/>
        </w:rPr>
        <w:t xml:space="preserve">את </w:t>
      </w:r>
      <w:bookmarkStart w:id="23663" w:name="_ETM_Q55_250389"/>
      <w:bookmarkEnd w:id="23663"/>
      <w:r>
        <w:rPr>
          <w:rtl/>
        </w:rPr>
        <w:t xml:space="preserve">התקנון </w:t>
      </w:r>
      <w:bookmarkStart w:id="23664" w:name="_ETM_Q55_250840"/>
      <w:bookmarkEnd w:id="23664"/>
      <w:r>
        <w:rPr>
          <w:rtl/>
        </w:rPr>
        <w:t xml:space="preserve">ולבקש </w:t>
      </w:r>
      <w:bookmarkStart w:id="23665" w:name="_ETM_Q55_251289"/>
      <w:bookmarkEnd w:id="23665"/>
      <w:r>
        <w:rPr>
          <w:rtl/>
        </w:rPr>
        <w:t xml:space="preserve">מאיתנו </w:t>
      </w:r>
      <w:bookmarkStart w:id="23666" w:name="_ETM_Q55_251649"/>
      <w:bookmarkEnd w:id="23666"/>
      <w:r>
        <w:rPr>
          <w:rtl/>
        </w:rPr>
        <w:t xml:space="preserve">גם </w:t>
      </w:r>
      <w:bookmarkStart w:id="23667" w:name="_ETM_Q55_251770"/>
      <w:bookmarkEnd w:id="23667"/>
      <w:r>
        <w:rPr>
          <w:rFonts w:hint="cs"/>
          <w:rtl/>
        </w:rPr>
        <w:t>לה</w:t>
      </w:r>
      <w:r>
        <w:rPr>
          <w:rtl/>
        </w:rPr>
        <w:t xml:space="preserve">גיש </w:t>
      </w:r>
      <w:bookmarkStart w:id="23668" w:name="_ETM_Q55_251979"/>
      <w:bookmarkEnd w:id="23668"/>
      <w:r>
        <w:rPr>
          <w:rtl/>
        </w:rPr>
        <w:t xml:space="preserve">לכם </w:t>
      </w:r>
      <w:bookmarkStart w:id="23669" w:name="_ETM_Q55_252219"/>
      <w:bookmarkEnd w:id="23669"/>
      <w:r>
        <w:rPr>
          <w:rtl/>
        </w:rPr>
        <w:t xml:space="preserve">בכתב </w:t>
      </w:r>
      <w:bookmarkStart w:id="23670" w:name="_ETM_Q55_252999"/>
      <w:bookmarkEnd w:id="23670"/>
      <w:r>
        <w:rPr>
          <w:rtl/>
        </w:rPr>
        <w:t xml:space="preserve">מה </w:t>
      </w:r>
      <w:bookmarkStart w:id="23671" w:name="_ETM_Q55_253149"/>
      <w:bookmarkEnd w:id="23671"/>
      <w:r>
        <w:rPr>
          <w:rtl/>
        </w:rPr>
        <w:t xml:space="preserve">אנחנו </w:t>
      </w:r>
      <w:bookmarkStart w:id="23672" w:name="_ETM_Q55_253329"/>
      <w:bookmarkEnd w:id="23672"/>
      <w:r>
        <w:rPr>
          <w:rtl/>
        </w:rPr>
        <w:t xml:space="preserve">מתכוונים </w:t>
      </w:r>
      <w:bookmarkStart w:id="23673" w:name="_ETM_Q55_253749"/>
      <w:bookmarkEnd w:id="23673"/>
      <w:r>
        <w:rPr>
          <w:rtl/>
        </w:rPr>
        <w:t xml:space="preserve">להגיד </w:t>
      </w:r>
      <w:bookmarkStart w:id="23674" w:name="_ETM_Q55_254259"/>
      <w:bookmarkEnd w:id="23674"/>
      <w:r>
        <w:rPr>
          <w:rtl/>
        </w:rPr>
        <w:t xml:space="preserve">לפני </w:t>
      </w:r>
      <w:bookmarkStart w:id="23675" w:name="_ETM_Q55_254530"/>
      <w:bookmarkEnd w:id="23675"/>
      <w:r>
        <w:rPr>
          <w:rtl/>
        </w:rPr>
        <w:t xml:space="preserve">שאנחנו </w:t>
      </w:r>
      <w:bookmarkStart w:id="23676" w:name="_ETM_Q55_255009"/>
      <w:bookmarkEnd w:id="23676"/>
      <w:r>
        <w:rPr>
          <w:rFonts w:hint="cs"/>
          <w:rtl/>
        </w:rPr>
        <w:t xml:space="preserve">עולים. </w:t>
      </w:r>
      <w:bookmarkStart w:id="23677" w:name="_ETM_Q55_255219"/>
      <w:bookmarkEnd w:id="23677"/>
      <w:r>
        <w:rPr>
          <w:rtl/>
        </w:rPr>
        <w:t>תודה</w:t>
      </w:r>
      <w:r>
        <w:rPr>
          <w:rFonts w:hint="cs"/>
          <w:rtl/>
        </w:rPr>
        <w:t>.</w:t>
      </w:r>
      <w:r w:rsidR="007D5EF5">
        <w:rPr>
          <w:rFonts w:hint="cs"/>
          <w:rtl/>
        </w:rPr>
        <w:t xml:space="preserve"> </w:t>
      </w:r>
    </w:p>
    <w:p w:rsidR="00DB31EA" w:rsidRDefault="00DB31EA" w:rsidP="00A3148B">
      <w:pPr>
        <w:rPr>
          <w:rtl/>
        </w:rPr>
      </w:pPr>
      <w:bookmarkStart w:id="23678" w:name="_ETM_Q55_258000"/>
      <w:bookmarkEnd w:id="23678"/>
    </w:p>
    <w:p w:rsidR="00DB31EA" w:rsidRDefault="00DB31EA" w:rsidP="00BA58A5">
      <w:pPr>
        <w:pStyle w:val="af6"/>
        <w:keepNext/>
        <w:rPr>
          <w:rtl/>
        </w:rPr>
      </w:pPr>
      <w:r w:rsidRPr="006A4DEB">
        <w:rPr>
          <w:rStyle w:val="TagStyle"/>
          <w:rtl/>
        </w:rPr>
        <w:t xml:space="preserve"> &lt;&lt; יור &gt;&gt; </w:t>
      </w:r>
      <w:r>
        <w:rPr>
          <w:rtl/>
        </w:rPr>
        <w:t>היו"ר יבגני סובה:</w:t>
      </w:r>
      <w:r w:rsidRPr="006A4DEB">
        <w:rPr>
          <w:rStyle w:val="TagStyle"/>
          <w:rtl/>
        </w:rPr>
        <w:t xml:space="preserve"> &lt;&lt; יור &gt;&gt;</w:t>
      </w:r>
      <w:r>
        <w:rPr>
          <w:rtl/>
        </w:rPr>
        <w:t xml:space="preserve"> </w:t>
      </w:r>
    </w:p>
    <w:p w:rsidR="00DB31EA" w:rsidRDefault="00DB31EA" w:rsidP="00BA58A5">
      <w:pPr>
        <w:rPr>
          <w:rtl/>
        </w:rPr>
      </w:pPr>
    </w:p>
    <w:p w:rsidR="00DB31EA" w:rsidRDefault="00DB31EA" w:rsidP="00BA58A5">
      <w:pPr>
        <w:rPr>
          <w:rtl/>
        </w:rPr>
      </w:pPr>
      <w:bookmarkStart w:id="23679" w:name="_ETM_Q55_256000"/>
      <w:bookmarkStart w:id="23680" w:name="_ETM_Q55_255999"/>
      <w:bookmarkEnd w:id="23679"/>
      <w:bookmarkEnd w:id="23680"/>
      <w:r>
        <w:rPr>
          <w:rtl/>
        </w:rPr>
        <w:t xml:space="preserve">תודה </w:t>
      </w:r>
      <w:bookmarkStart w:id="23681" w:name="_ETM_Q55_256240"/>
      <w:bookmarkEnd w:id="23681"/>
      <w:r>
        <w:rPr>
          <w:rtl/>
        </w:rPr>
        <w:t xml:space="preserve">רבה </w:t>
      </w:r>
      <w:bookmarkStart w:id="23682" w:name="_ETM_Q55_256420"/>
      <w:bookmarkEnd w:id="23682"/>
      <w:r>
        <w:rPr>
          <w:rtl/>
        </w:rPr>
        <w:t xml:space="preserve">לחברת </w:t>
      </w:r>
      <w:bookmarkStart w:id="23683" w:name="_ETM_Q55_256749"/>
      <w:bookmarkEnd w:id="23683"/>
      <w:r>
        <w:rPr>
          <w:rtl/>
        </w:rPr>
        <w:t xml:space="preserve">הכנסת </w:t>
      </w:r>
      <w:bookmarkStart w:id="23684" w:name="_ETM_Q55_257200"/>
      <w:bookmarkEnd w:id="23684"/>
      <w:r>
        <w:rPr>
          <w:rtl/>
        </w:rPr>
        <w:t xml:space="preserve">אורלי </w:t>
      </w:r>
      <w:bookmarkStart w:id="23685" w:name="_ETM_Q55_257439"/>
      <w:bookmarkEnd w:id="23685"/>
      <w:r>
        <w:rPr>
          <w:rtl/>
        </w:rPr>
        <w:t>לוי</w:t>
      </w:r>
      <w:r>
        <w:rPr>
          <w:rFonts w:hint="cs"/>
          <w:rtl/>
        </w:rPr>
        <w:t xml:space="preserve"> </w:t>
      </w:r>
      <w:r>
        <w:rPr>
          <w:rtl/>
        </w:rPr>
        <w:t>אבקסיס</w:t>
      </w:r>
      <w:r>
        <w:rPr>
          <w:rFonts w:hint="cs"/>
          <w:rtl/>
        </w:rPr>
        <w:t>.</w:t>
      </w:r>
      <w:r>
        <w:rPr>
          <w:rtl/>
        </w:rPr>
        <w:t xml:space="preserve"> </w:t>
      </w:r>
      <w:bookmarkStart w:id="23686" w:name="_ETM_Q55_258819"/>
      <w:bookmarkEnd w:id="23686"/>
      <w:r>
        <w:rPr>
          <w:rtl/>
        </w:rPr>
        <w:t>ל</w:t>
      </w:r>
      <w:bookmarkStart w:id="23687" w:name="_ETM_Q55_259599"/>
      <w:bookmarkEnd w:id="23687"/>
      <w:r>
        <w:rPr>
          <w:rtl/>
        </w:rPr>
        <w:t xml:space="preserve">הצעה </w:t>
      </w:r>
      <w:bookmarkStart w:id="23688" w:name="_ETM_Q55_259929"/>
      <w:bookmarkEnd w:id="23688"/>
      <w:r>
        <w:rPr>
          <w:rtl/>
        </w:rPr>
        <w:t xml:space="preserve">הזאת </w:t>
      </w:r>
      <w:bookmarkStart w:id="23689" w:name="_ETM_Q55_260859"/>
      <w:bookmarkEnd w:id="23689"/>
      <w:r>
        <w:rPr>
          <w:rtl/>
        </w:rPr>
        <w:t xml:space="preserve">התקבלה </w:t>
      </w:r>
      <w:bookmarkStart w:id="23690" w:name="_ETM_Q55_261280"/>
      <w:bookmarkEnd w:id="23690"/>
      <w:r>
        <w:rPr>
          <w:rtl/>
        </w:rPr>
        <w:t xml:space="preserve">בקשת </w:t>
      </w:r>
      <w:bookmarkStart w:id="23691" w:name="_ETM_Q55_261789"/>
      <w:bookmarkEnd w:id="23691"/>
      <w:r>
        <w:rPr>
          <w:rtl/>
        </w:rPr>
        <w:t xml:space="preserve">דיבור </w:t>
      </w:r>
      <w:bookmarkStart w:id="23692" w:name="_ETM_Q55_262179"/>
      <w:bookmarkEnd w:id="23692"/>
      <w:r>
        <w:rPr>
          <w:rtl/>
        </w:rPr>
        <w:t xml:space="preserve">של </w:t>
      </w:r>
      <w:bookmarkStart w:id="23693" w:name="_ETM_Q55_262450"/>
      <w:bookmarkStart w:id="23694" w:name="_ETM_Q55_263090"/>
      <w:bookmarkEnd w:id="23693"/>
      <w:bookmarkEnd w:id="23694"/>
      <w:r>
        <w:rPr>
          <w:rtl/>
        </w:rPr>
        <w:t xml:space="preserve">שרה </w:t>
      </w:r>
      <w:bookmarkStart w:id="23695" w:name="_ETM_Q55_263509"/>
      <w:bookmarkEnd w:id="23695"/>
      <w:r>
        <w:rPr>
          <w:rtl/>
        </w:rPr>
        <w:t>נוספת</w:t>
      </w:r>
      <w:r>
        <w:rPr>
          <w:rFonts w:hint="cs"/>
          <w:rtl/>
        </w:rPr>
        <w:t>.</w:t>
      </w:r>
      <w:r>
        <w:rPr>
          <w:rtl/>
        </w:rPr>
        <w:t xml:space="preserve"> </w:t>
      </w:r>
      <w:bookmarkStart w:id="23696" w:name="_ETM_Q55_264709"/>
      <w:bookmarkEnd w:id="23696"/>
      <w:r>
        <w:rPr>
          <w:rtl/>
        </w:rPr>
        <w:t xml:space="preserve">אם </w:t>
      </w:r>
      <w:bookmarkStart w:id="23697" w:name="_ETM_Q55_264859"/>
      <w:bookmarkEnd w:id="23697"/>
      <w:r>
        <w:rPr>
          <w:rtl/>
        </w:rPr>
        <w:t>כן</w:t>
      </w:r>
      <w:r>
        <w:rPr>
          <w:rFonts w:hint="cs"/>
          <w:rtl/>
        </w:rPr>
        <w:t>,</w:t>
      </w:r>
      <w:r>
        <w:rPr>
          <w:rtl/>
        </w:rPr>
        <w:t xml:space="preserve"> </w:t>
      </w:r>
      <w:bookmarkStart w:id="23698" w:name="_ETM_Q55_265039"/>
      <w:bookmarkEnd w:id="23698"/>
      <w:r>
        <w:rPr>
          <w:rtl/>
        </w:rPr>
        <w:t xml:space="preserve">אתם </w:t>
      </w:r>
      <w:bookmarkStart w:id="23699" w:name="_ETM_Q55_265219"/>
      <w:bookmarkEnd w:id="23699"/>
      <w:r>
        <w:rPr>
          <w:rtl/>
        </w:rPr>
        <w:t>מסכימים</w:t>
      </w:r>
      <w:r>
        <w:rPr>
          <w:rFonts w:hint="cs"/>
          <w:rtl/>
        </w:rPr>
        <w:t>?</w:t>
      </w:r>
      <w:r>
        <w:rPr>
          <w:rtl/>
        </w:rPr>
        <w:t xml:space="preserve"> </w:t>
      </w:r>
      <w:bookmarkStart w:id="23700" w:name="_ETM_Q55_266179"/>
      <w:bookmarkEnd w:id="23700"/>
      <w:r>
        <w:rPr>
          <w:rtl/>
        </w:rPr>
        <w:t xml:space="preserve">כי </w:t>
      </w:r>
      <w:bookmarkStart w:id="23701" w:name="_ETM_Q55_266329"/>
      <w:bookmarkEnd w:id="23701"/>
      <w:r>
        <w:rPr>
          <w:rtl/>
        </w:rPr>
        <w:t xml:space="preserve">על </w:t>
      </w:r>
      <w:bookmarkStart w:id="23702" w:name="_ETM_Q55_266390"/>
      <w:bookmarkEnd w:id="23702"/>
      <w:r>
        <w:rPr>
          <w:rtl/>
        </w:rPr>
        <w:t xml:space="preserve">פי </w:t>
      </w:r>
      <w:bookmarkStart w:id="23703" w:name="_ETM_Q55_266539"/>
      <w:bookmarkEnd w:id="23703"/>
      <w:r>
        <w:rPr>
          <w:rtl/>
        </w:rPr>
        <w:t xml:space="preserve">התקנון </w:t>
      </w:r>
      <w:bookmarkStart w:id="23704" w:name="_ETM_Q55_266869"/>
      <w:bookmarkEnd w:id="23704"/>
      <w:r>
        <w:rPr>
          <w:rtl/>
        </w:rPr>
        <w:t>את</w:t>
      </w:r>
      <w:r>
        <w:rPr>
          <w:rFonts w:hint="cs"/>
          <w:rtl/>
        </w:rPr>
        <w:t>ם</w:t>
      </w:r>
      <w:bookmarkStart w:id="23705" w:name="_ETM_Q55_266959"/>
      <w:bookmarkEnd w:id="23705"/>
      <w:r>
        <w:rPr>
          <w:rFonts w:hint="cs"/>
          <w:rtl/>
        </w:rPr>
        <w:t xml:space="preserve"> </w:t>
      </w:r>
      <w:bookmarkStart w:id="23706" w:name="_ETM_Q55_267140"/>
      <w:bookmarkEnd w:id="23706"/>
      <w:r w:rsidRPr="00DB1E2B">
        <w:rPr>
          <w:rFonts w:hint="cs"/>
          <w:rtl/>
        </w:rPr>
        <w:t>יכולים</w:t>
      </w:r>
      <w:r>
        <w:rPr>
          <w:rFonts w:hint="cs"/>
          <w:rtl/>
        </w:rPr>
        <w:t xml:space="preserve"> </w:t>
      </w:r>
      <w:r>
        <w:rPr>
          <w:rtl/>
        </w:rPr>
        <w:t>להסכים</w:t>
      </w:r>
      <w:r>
        <w:rPr>
          <w:rFonts w:hint="cs"/>
          <w:rtl/>
        </w:rPr>
        <w:t>,</w:t>
      </w:r>
      <w:r>
        <w:rPr>
          <w:rtl/>
        </w:rPr>
        <w:t xml:space="preserve"> </w:t>
      </w:r>
      <w:bookmarkStart w:id="23707" w:name="_ETM_Q55_267950"/>
      <w:bookmarkEnd w:id="23707"/>
      <w:r>
        <w:rPr>
          <w:rtl/>
        </w:rPr>
        <w:t xml:space="preserve">ואז </w:t>
      </w:r>
      <w:bookmarkStart w:id="23708" w:name="_ETM_Q55_268250"/>
      <w:bookmarkEnd w:id="23708"/>
      <w:r>
        <w:rPr>
          <w:rtl/>
        </w:rPr>
        <w:t xml:space="preserve">אני </w:t>
      </w:r>
      <w:bookmarkStart w:id="23709" w:name="_ETM_Q55_268429"/>
      <w:bookmarkEnd w:id="23709"/>
      <w:r>
        <w:rPr>
          <w:rtl/>
        </w:rPr>
        <w:t xml:space="preserve">אאפשר </w:t>
      </w:r>
      <w:bookmarkStart w:id="23710" w:name="_ETM_Q55_268819"/>
      <w:bookmarkEnd w:id="23710"/>
      <w:r>
        <w:rPr>
          <w:rtl/>
        </w:rPr>
        <w:t>ל</w:t>
      </w:r>
      <w:bookmarkStart w:id="23711" w:name="_ETM_Q55_269389"/>
      <w:bookmarkEnd w:id="23711"/>
      <w:r>
        <w:rPr>
          <w:rtl/>
        </w:rPr>
        <w:t>שר</w:t>
      </w:r>
      <w:r>
        <w:rPr>
          <w:rFonts w:hint="cs"/>
          <w:rtl/>
        </w:rPr>
        <w:t>ת</w:t>
      </w:r>
      <w:r>
        <w:rPr>
          <w:rtl/>
        </w:rPr>
        <w:t xml:space="preserve"> </w:t>
      </w:r>
      <w:bookmarkStart w:id="23712" w:name="_ETM_Q55_269840"/>
      <w:bookmarkEnd w:id="23712"/>
      <w:r>
        <w:rPr>
          <w:rtl/>
        </w:rPr>
        <w:t xml:space="preserve">התחבורה </w:t>
      </w:r>
      <w:bookmarkStart w:id="23713" w:name="_ETM_Q55_270259"/>
      <w:bookmarkEnd w:id="23713"/>
      <w:r>
        <w:rPr>
          <w:rtl/>
        </w:rPr>
        <w:t xml:space="preserve">מרב </w:t>
      </w:r>
      <w:bookmarkStart w:id="23714" w:name="_ETM_Q55_270499"/>
      <w:bookmarkEnd w:id="23714"/>
      <w:r>
        <w:rPr>
          <w:rtl/>
        </w:rPr>
        <w:t xml:space="preserve">מיכאלי </w:t>
      </w:r>
      <w:bookmarkStart w:id="23715" w:name="_ETM_Q55_270829"/>
      <w:bookmarkEnd w:id="23715"/>
      <w:r>
        <w:rPr>
          <w:rtl/>
        </w:rPr>
        <w:t>לדבר</w:t>
      </w:r>
      <w:r>
        <w:rPr>
          <w:rFonts w:hint="cs"/>
          <w:rtl/>
        </w:rPr>
        <w:t>.</w:t>
      </w:r>
      <w:r>
        <w:rPr>
          <w:rtl/>
        </w:rPr>
        <w:t xml:space="preserve"> </w:t>
      </w:r>
      <w:bookmarkStart w:id="23716" w:name="_ETM_Q55_271880"/>
      <w:bookmarkEnd w:id="23716"/>
      <w:r>
        <w:rPr>
          <w:rtl/>
        </w:rPr>
        <w:t>בבקשה</w:t>
      </w:r>
      <w:r>
        <w:rPr>
          <w:rFonts w:hint="cs"/>
          <w:rtl/>
        </w:rPr>
        <w:t>, גברתי.</w:t>
      </w:r>
    </w:p>
    <w:p w:rsidR="00DB31EA" w:rsidRDefault="00DB31EA" w:rsidP="00BA58A5">
      <w:pPr>
        <w:rPr>
          <w:rtl/>
        </w:rPr>
      </w:pPr>
      <w:bookmarkStart w:id="23717" w:name="_ETM_Q55_271000"/>
      <w:bookmarkEnd w:id="23717"/>
    </w:p>
    <w:p w:rsidR="00DB31EA" w:rsidRDefault="00DB31EA" w:rsidP="00BA58A5">
      <w:pPr>
        <w:pStyle w:val="af5"/>
        <w:keepNext/>
        <w:rPr>
          <w:rtl/>
        </w:rPr>
      </w:pPr>
      <w:bookmarkStart w:id="23718" w:name="ET_interruption_קר_אה_2"/>
      <w:r w:rsidRPr="006A4DEB">
        <w:rPr>
          <w:rStyle w:val="TagStyle"/>
          <w:rtl/>
        </w:rPr>
        <w:t xml:space="preserve"> &lt;&lt; קריאה &gt;&gt; </w:t>
      </w:r>
      <w:r>
        <w:rPr>
          <w:rtl/>
        </w:rPr>
        <w:t>קריאה:</w:t>
      </w:r>
      <w:r w:rsidRPr="006A4DEB">
        <w:rPr>
          <w:rStyle w:val="TagStyle"/>
          <w:rtl/>
        </w:rPr>
        <w:t xml:space="preserve"> &lt;&lt; קריאה &gt;&gt;</w:t>
      </w:r>
      <w:r>
        <w:rPr>
          <w:rtl/>
        </w:rPr>
        <w:t xml:space="preserve"> </w:t>
      </w:r>
      <w:bookmarkEnd w:id="23718"/>
    </w:p>
    <w:p w:rsidR="00DB31EA" w:rsidRDefault="00DB31EA" w:rsidP="00A3148B">
      <w:pPr>
        <w:rPr>
          <w:rtl/>
        </w:rPr>
      </w:pPr>
    </w:p>
    <w:p w:rsidR="00DB31EA" w:rsidRDefault="00A3148B" w:rsidP="00BA58A5">
      <w:pPr>
        <w:rPr>
          <w:rtl/>
        </w:rPr>
      </w:pPr>
      <w:r>
        <w:rPr>
          <w:rFonts w:hint="cs"/>
          <w:rtl/>
        </w:rPr>
        <w:t>– – –</w:t>
      </w:r>
    </w:p>
    <w:p w:rsidR="00DB31EA" w:rsidRDefault="00DB31EA" w:rsidP="00BA58A5">
      <w:pPr>
        <w:rPr>
          <w:rtl/>
        </w:rPr>
      </w:pPr>
      <w:bookmarkStart w:id="23719" w:name="_ETM_Q55_272000"/>
      <w:bookmarkEnd w:id="23719"/>
    </w:p>
    <w:p w:rsidR="00DB31EA" w:rsidRDefault="00DB31EA" w:rsidP="00BA58A5">
      <w:pPr>
        <w:pStyle w:val="af6"/>
        <w:keepNext/>
        <w:rPr>
          <w:rtl/>
        </w:rPr>
      </w:pPr>
      <w:r w:rsidRPr="006A4DEB">
        <w:rPr>
          <w:rStyle w:val="TagStyle"/>
          <w:rtl/>
        </w:rPr>
        <w:t xml:space="preserve"> &lt;&lt; יור &gt;&gt; </w:t>
      </w:r>
      <w:r>
        <w:rPr>
          <w:rtl/>
        </w:rPr>
        <w:t>היו"ר יבגני סובה:</w:t>
      </w:r>
      <w:r w:rsidRPr="006A4DEB">
        <w:rPr>
          <w:rStyle w:val="TagStyle"/>
          <w:rtl/>
        </w:rPr>
        <w:t xml:space="preserve"> &lt;&lt; יור &gt;&gt;</w:t>
      </w:r>
      <w:r>
        <w:rPr>
          <w:rtl/>
        </w:rPr>
        <w:t xml:space="preserve"> </w:t>
      </w:r>
    </w:p>
    <w:p w:rsidR="00DB31EA" w:rsidRDefault="00DB31EA" w:rsidP="00A3148B">
      <w:pPr>
        <w:rPr>
          <w:rtl/>
        </w:rPr>
      </w:pPr>
    </w:p>
    <w:p w:rsidR="00DB31EA" w:rsidRDefault="00DB31EA" w:rsidP="00BA58A5">
      <w:pPr>
        <w:rPr>
          <w:rtl/>
        </w:rPr>
      </w:pPr>
      <w:bookmarkStart w:id="23720" w:name="_ETM_Q55_274000"/>
      <w:bookmarkStart w:id="23721" w:name="_ETM_Q55_274030"/>
      <w:bookmarkEnd w:id="23720"/>
      <w:bookmarkEnd w:id="23721"/>
      <w:r>
        <w:rPr>
          <w:rtl/>
        </w:rPr>
        <w:t>פועלים</w:t>
      </w:r>
      <w:bookmarkStart w:id="23722" w:name="_ETM_Q55_274539"/>
      <w:bookmarkEnd w:id="23722"/>
      <w:r>
        <w:rPr>
          <w:rtl/>
        </w:rPr>
        <w:t xml:space="preserve"> </w:t>
      </w:r>
      <w:bookmarkStart w:id="23723" w:name="_ETM_Q55_274929"/>
      <w:bookmarkEnd w:id="23723"/>
      <w:r>
        <w:rPr>
          <w:rtl/>
        </w:rPr>
        <w:t xml:space="preserve">לפי </w:t>
      </w:r>
      <w:bookmarkStart w:id="23724" w:name="_ETM_Q55_275200"/>
      <w:bookmarkEnd w:id="23724"/>
      <w:r>
        <w:rPr>
          <w:rtl/>
        </w:rPr>
        <w:t>התקנון</w:t>
      </w:r>
      <w:r>
        <w:rPr>
          <w:rFonts w:hint="cs"/>
          <w:rtl/>
        </w:rPr>
        <w:t>,</w:t>
      </w:r>
      <w:r>
        <w:rPr>
          <w:rtl/>
        </w:rPr>
        <w:t xml:space="preserve"> </w:t>
      </w:r>
      <w:bookmarkStart w:id="23725" w:name="_ETM_Q55_275990"/>
      <w:bookmarkEnd w:id="23725"/>
      <w:r>
        <w:rPr>
          <w:rtl/>
        </w:rPr>
        <w:t>נכון</w:t>
      </w:r>
      <w:r>
        <w:rPr>
          <w:rFonts w:hint="cs"/>
          <w:rtl/>
        </w:rPr>
        <w:t>?</w:t>
      </w:r>
      <w:bookmarkStart w:id="23726" w:name="_ETM_Q55_276229"/>
      <w:bookmarkEnd w:id="23726"/>
      <w:r>
        <w:rPr>
          <w:rtl/>
        </w:rPr>
        <w:t xml:space="preserve"> </w:t>
      </w:r>
      <w:bookmarkStart w:id="23727" w:name="_ETM_Q55_276920"/>
      <w:bookmarkEnd w:id="23727"/>
      <w:r>
        <w:rPr>
          <w:rtl/>
        </w:rPr>
        <w:t xml:space="preserve">אז </w:t>
      </w:r>
      <w:bookmarkStart w:id="23728" w:name="_ETM_Q55_277040"/>
      <w:bookmarkEnd w:id="23728"/>
      <w:r>
        <w:rPr>
          <w:rtl/>
        </w:rPr>
        <w:t>ביקשתי</w:t>
      </w:r>
      <w:r>
        <w:rPr>
          <w:rFonts w:hint="cs"/>
          <w:rtl/>
        </w:rPr>
        <w:t>.</w:t>
      </w:r>
      <w:r>
        <w:rPr>
          <w:rtl/>
        </w:rPr>
        <w:t xml:space="preserve"> </w:t>
      </w:r>
      <w:bookmarkStart w:id="23729" w:name="_ETM_Q55_278569"/>
      <w:bookmarkEnd w:id="23729"/>
      <w:r>
        <w:rPr>
          <w:rtl/>
        </w:rPr>
        <w:t xml:space="preserve">שאלתי </w:t>
      </w:r>
      <w:bookmarkStart w:id="23730" w:name="_ETM_Q55_279049"/>
      <w:bookmarkEnd w:id="23730"/>
      <w:r>
        <w:rPr>
          <w:rtl/>
        </w:rPr>
        <w:t xml:space="preserve">את </w:t>
      </w:r>
      <w:bookmarkStart w:id="23731" w:name="_ETM_Q55_279110"/>
      <w:bookmarkEnd w:id="23731"/>
      <w:r>
        <w:rPr>
          <w:rFonts w:hint="cs"/>
          <w:rtl/>
        </w:rPr>
        <w:t xml:space="preserve">מקלב ואת גפני. </w:t>
      </w:r>
      <w:bookmarkStart w:id="23732" w:name="_ETM_Q55_279920"/>
      <w:bookmarkStart w:id="23733" w:name="_ETM_Q55_281439"/>
      <w:bookmarkEnd w:id="23732"/>
      <w:bookmarkEnd w:id="23733"/>
      <w:r>
        <w:rPr>
          <w:rFonts w:hint="cs"/>
          <w:rtl/>
        </w:rPr>
        <w:t>חמש</w:t>
      </w:r>
      <w:r>
        <w:rPr>
          <w:rtl/>
        </w:rPr>
        <w:t xml:space="preserve"> </w:t>
      </w:r>
      <w:bookmarkStart w:id="23734" w:name="_ETM_Q55_281860"/>
      <w:bookmarkEnd w:id="23734"/>
      <w:r>
        <w:rPr>
          <w:rtl/>
        </w:rPr>
        <w:t>דקות</w:t>
      </w:r>
      <w:r>
        <w:rPr>
          <w:rFonts w:hint="cs"/>
          <w:rtl/>
        </w:rPr>
        <w:t>, בבקשה, גברתי.</w:t>
      </w:r>
    </w:p>
    <w:p w:rsidR="00DB31EA" w:rsidRDefault="00DB31EA" w:rsidP="00BA58A5">
      <w:pPr>
        <w:rPr>
          <w:rtl/>
        </w:rPr>
      </w:pPr>
      <w:bookmarkStart w:id="23735" w:name="_ETM_Q55_280000"/>
      <w:bookmarkEnd w:id="23735"/>
    </w:p>
    <w:p w:rsidR="00DB31EA" w:rsidRDefault="00DB31EA" w:rsidP="00BA58A5">
      <w:pPr>
        <w:pStyle w:val="af5"/>
        <w:keepNext/>
        <w:rPr>
          <w:rtl/>
        </w:rPr>
      </w:pPr>
      <w:bookmarkStart w:id="23736" w:name="ET_interruption_5802_4"/>
      <w:r w:rsidRPr="006A4DEB">
        <w:rPr>
          <w:rStyle w:val="TagStyle"/>
          <w:rtl/>
        </w:rPr>
        <w:t xml:space="preserve"> &lt;&lt; קריאה &gt;&gt; </w:t>
      </w:r>
      <w:r>
        <w:rPr>
          <w:rtl/>
        </w:rPr>
        <w:t>שלמה קרעי (הליכוד):</w:t>
      </w:r>
      <w:r w:rsidRPr="006A4DEB">
        <w:rPr>
          <w:rStyle w:val="TagStyle"/>
          <w:rtl/>
        </w:rPr>
        <w:t xml:space="preserve"> &lt;&lt; קריאה &gt;&gt;</w:t>
      </w:r>
      <w:r>
        <w:rPr>
          <w:rtl/>
        </w:rPr>
        <w:t xml:space="preserve"> </w:t>
      </w:r>
      <w:bookmarkEnd w:id="23736"/>
    </w:p>
    <w:p w:rsidR="00DB31EA" w:rsidRDefault="00DB31EA" w:rsidP="00A3148B">
      <w:pPr>
        <w:rPr>
          <w:rtl/>
        </w:rPr>
      </w:pPr>
    </w:p>
    <w:p w:rsidR="00DB31EA" w:rsidRDefault="00DB31EA" w:rsidP="00BA58A5">
      <w:pPr>
        <w:rPr>
          <w:rtl/>
        </w:rPr>
      </w:pPr>
      <w:r>
        <w:rPr>
          <w:rFonts w:hint="cs"/>
          <w:rtl/>
        </w:rPr>
        <w:t>יבגני, רק תפתח את סעיף 72</w:t>
      </w:r>
      <w:bookmarkStart w:id="23737" w:name="_ETM_Q55_283000"/>
      <w:bookmarkEnd w:id="23737"/>
      <w:r>
        <w:rPr>
          <w:rFonts w:hint="cs"/>
          <w:rtl/>
        </w:rPr>
        <w:t xml:space="preserve"> גם. </w:t>
      </w:r>
    </w:p>
    <w:p w:rsidR="007D5EF5" w:rsidRDefault="007D5EF5" w:rsidP="00BA58A5">
      <w:pPr>
        <w:rPr>
          <w:rtl/>
        </w:rPr>
      </w:pPr>
    </w:p>
    <w:p w:rsidR="00DB31EA" w:rsidRDefault="00DB31EA" w:rsidP="00BA58A5">
      <w:pPr>
        <w:pStyle w:val="af5"/>
        <w:keepNext/>
        <w:rPr>
          <w:rtl/>
        </w:rPr>
      </w:pPr>
      <w:bookmarkStart w:id="23738" w:name="ET_interruption_6170_6"/>
      <w:r w:rsidRPr="00552BD3">
        <w:rPr>
          <w:rStyle w:val="TagStyle"/>
          <w:rtl/>
        </w:rPr>
        <w:t xml:space="preserve"> &lt;&lt; קריאה &gt;&gt; </w:t>
      </w:r>
      <w:r>
        <w:rPr>
          <w:rtl/>
        </w:rPr>
        <w:t>יעקב מרגי:</w:t>
      </w:r>
      <w:r w:rsidRPr="00552BD3">
        <w:rPr>
          <w:rStyle w:val="TagStyle"/>
          <w:rtl/>
        </w:rPr>
        <w:t xml:space="preserve"> &lt;&lt; קריאה &gt;&gt;</w:t>
      </w:r>
      <w:r>
        <w:rPr>
          <w:rtl/>
        </w:rPr>
        <w:t xml:space="preserve"> </w:t>
      </w:r>
      <w:bookmarkEnd w:id="23738"/>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לא. לא צריך. התחרטתי. </w:t>
      </w:r>
    </w:p>
    <w:p w:rsidR="00DB31EA" w:rsidRDefault="00DB31EA" w:rsidP="00BA58A5">
      <w:pPr>
        <w:rPr>
          <w:rtl/>
          <w:lang w:eastAsia="he-IL"/>
        </w:rPr>
      </w:pPr>
      <w:bookmarkStart w:id="23739" w:name="_ETM_Q55_287000"/>
      <w:bookmarkEnd w:id="23739"/>
    </w:p>
    <w:p w:rsidR="00DB31EA" w:rsidRDefault="00DB31EA" w:rsidP="00BA58A5">
      <w:pPr>
        <w:pStyle w:val="af6"/>
        <w:keepNext/>
        <w:rPr>
          <w:rtl/>
        </w:rPr>
      </w:pPr>
      <w:bookmarkStart w:id="23740" w:name="ET_yor_6307_98"/>
      <w:r w:rsidRPr="00457BD2">
        <w:rPr>
          <w:rStyle w:val="TagStyle"/>
          <w:rtl/>
        </w:rPr>
        <w:t xml:space="preserve"> &lt;&lt; יור &gt;&gt; </w:t>
      </w:r>
      <w:r>
        <w:rPr>
          <w:rtl/>
        </w:rPr>
        <w:t>היו"ר יבגני סובה:</w:t>
      </w:r>
      <w:r w:rsidRPr="00457BD2">
        <w:rPr>
          <w:rStyle w:val="TagStyle"/>
          <w:rtl/>
        </w:rPr>
        <w:t xml:space="preserve"> &lt;&lt; יור &gt;&gt;</w:t>
      </w:r>
      <w:r>
        <w:rPr>
          <w:rtl/>
        </w:rPr>
        <w:t xml:space="preserve">  </w:t>
      </w:r>
      <w:bookmarkEnd w:id="23740"/>
    </w:p>
    <w:p w:rsidR="00DB31EA" w:rsidRDefault="00DB31EA" w:rsidP="00A3148B">
      <w:pPr>
        <w:rPr>
          <w:rtl/>
          <w:lang w:eastAsia="he-IL"/>
        </w:rPr>
      </w:pPr>
    </w:p>
    <w:p w:rsidR="00DB31EA" w:rsidRPr="00457BD2" w:rsidRDefault="00DB31EA" w:rsidP="00BA58A5">
      <w:pPr>
        <w:rPr>
          <w:rtl/>
          <w:lang w:eastAsia="he-IL"/>
        </w:rPr>
      </w:pPr>
      <w:bookmarkStart w:id="23741" w:name="_ETM_Q55_288000"/>
      <w:bookmarkEnd w:id="23741"/>
      <w:r>
        <w:rPr>
          <w:rFonts w:hint="cs"/>
          <w:rtl/>
          <w:lang w:eastAsia="he-IL"/>
        </w:rPr>
        <w:t>רק שנייה. שנייה.</w:t>
      </w:r>
    </w:p>
    <w:p w:rsidR="00DB31EA" w:rsidRDefault="00DB31EA" w:rsidP="00BA58A5">
      <w:pPr>
        <w:rPr>
          <w:rtl/>
          <w:lang w:eastAsia="he-IL"/>
        </w:rPr>
      </w:pPr>
    </w:p>
    <w:p w:rsidR="00DB31EA" w:rsidRDefault="00DB31EA" w:rsidP="00BA58A5">
      <w:pPr>
        <w:pStyle w:val="af5"/>
        <w:keepNext/>
        <w:rPr>
          <w:rtl/>
        </w:rPr>
      </w:pPr>
      <w:bookmarkStart w:id="23742" w:name="ET_interruption_5802_7"/>
      <w:r w:rsidRPr="00552BD3">
        <w:rPr>
          <w:rStyle w:val="TagStyle"/>
          <w:rtl/>
        </w:rPr>
        <w:lastRenderedPageBreak/>
        <w:t xml:space="preserve"> &lt;&lt; קריאה &gt;&gt; </w:t>
      </w:r>
      <w:r>
        <w:rPr>
          <w:rtl/>
        </w:rPr>
        <w:t>שלמה קרעי (הליכוד):</w:t>
      </w:r>
      <w:r w:rsidRPr="00552BD3">
        <w:rPr>
          <w:rStyle w:val="TagStyle"/>
          <w:rtl/>
        </w:rPr>
        <w:t xml:space="preserve"> &lt;&lt; קריאה &gt;&gt;</w:t>
      </w:r>
      <w:r>
        <w:rPr>
          <w:rtl/>
        </w:rPr>
        <w:t xml:space="preserve"> </w:t>
      </w:r>
      <w:bookmarkEnd w:id="23742"/>
    </w:p>
    <w:p w:rsidR="00DB31EA" w:rsidRDefault="00DB31EA" w:rsidP="00A3148B">
      <w:pPr>
        <w:rPr>
          <w:rtl/>
          <w:lang w:eastAsia="he-IL"/>
        </w:rPr>
      </w:pPr>
    </w:p>
    <w:p w:rsidR="00DB31EA" w:rsidRDefault="00DB31EA" w:rsidP="00BA58A5">
      <w:pPr>
        <w:rPr>
          <w:rtl/>
        </w:rPr>
      </w:pPr>
      <w:bookmarkStart w:id="23743" w:name="_ETM_Q55_285000"/>
      <w:bookmarkEnd w:id="23743"/>
      <w:r>
        <w:rPr>
          <w:rFonts w:hint="cs"/>
          <w:rtl/>
        </w:rPr>
        <w:t xml:space="preserve">גם הוא לא קשור, כמו </w:t>
      </w:r>
      <w:bookmarkStart w:id="23744" w:name="_ETM_Q55_295235"/>
      <w:bookmarkStart w:id="23745" w:name="_ETM_Q55_295314"/>
      <w:bookmarkEnd w:id="23744"/>
      <w:bookmarkEnd w:id="23745"/>
      <w:r>
        <w:rPr>
          <w:rFonts w:hint="cs"/>
          <w:rtl/>
        </w:rPr>
        <w:t>סעיף 42 ש</w:t>
      </w:r>
      <w:bookmarkStart w:id="23746" w:name="_ETM_Q55_294000"/>
      <w:bookmarkEnd w:id="23746"/>
      <w:r>
        <w:rPr>
          <w:rFonts w:hint="cs"/>
          <w:rtl/>
        </w:rPr>
        <w:t>הזכרת.</w:t>
      </w:r>
    </w:p>
    <w:p w:rsidR="00DB31EA" w:rsidRPr="00552BD3" w:rsidRDefault="00DB31EA" w:rsidP="00BA58A5">
      <w:pPr>
        <w:rPr>
          <w:rtl/>
          <w:lang w:eastAsia="he-IL"/>
        </w:rPr>
      </w:pPr>
      <w:bookmarkStart w:id="23747" w:name="_ETM_Q55_292000"/>
      <w:bookmarkEnd w:id="23747"/>
    </w:p>
    <w:p w:rsidR="00DB31EA" w:rsidRDefault="00DB31EA" w:rsidP="00BA58A5">
      <w:pPr>
        <w:pStyle w:val="af6"/>
        <w:keepNext/>
        <w:rPr>
          <w:rtl/>
        </w:rPr>
      </w:pPr>
      <w:r w:rsidRPr="006A4DEB">
        <w:rPr>
          <w:rStyle w:val="TagStyle"/>
          <w:rtl/>
        </w:rPr>
        <w:t xml:space="preserve"> &lt;&lt; יור &gt;&gt; </w:t>
      </w:r>
      <w:r>
        <w:rPr>
          <w:rtl/>
        </w:rPr>
        <w:t>היו"ר יבגני סובה:</w:t>
      </w:r>
      <w:r w:rsidRPr="006A4DEB">
        <w:rPr>
          <w:rStyle w:val="TagStyle"/>
          <w:rtl/>
        </w:rPr>
        <w:t xml:space="preserve"> &lt;&lt; יור &gt;&gt;</w:t>
      </w:r>
      <w:r>
        <w:rPr>
          <w:rtl/>
        </w:rPr>
        <w:t xml:space="preserve"> </w:t>
      </w:r>
    </w:p>
    <w:p w:rsidR="00DB31EA" w:rsidRDefault="00DB31EA" w:rsidP="00A3148B">
      <w:pPr>
        <w:rPr>
          <w:rtl/>
          <w:lang w:eastAsia="he-IL"/>
        </w:rPr>
      </w:pPr>
    </w:p>
    <w:p w:rsidR="00DB31EA" w:rsidRDefault="00DB31EA" w:rsidP="00BA58A5">
      <w:pPr>
        <w:rPr>
          <w:rtl/>
        </w:rPr>
      </w:pPr>
      <w:bookmarkStart w:id="23748" w:name="_ETM_Q55_294680"/>
      <w:bookmarkEnd w:id="23748"/>
      <w:r>
        <w:rPr>
          <w:rtl/>
        </w:rPr>
        <w:t xml:space="preserve">אם </w:t>
      </w:r>
      <w:bookmarkStart w:id="23749" w:name="_ETM_Q55_294890"/>
      <w:bookmarkEnd w:id="23749"/>
      <w:r>
        <w:rPr>
          <w:rtl/>
        </w:rPr>
        <w:t xml:space="preserve">כבר </w:t>
      </w:r>
      <w:bookmarkStart w:id="23750" w:name="_ETM_Q55_295159"/>
      <w:bookmarkEnd w:id="23750"/>
      <w:r>
        <w:rPr>
          <w:rtl/>
        </w:rPr>
        <w:t xml:space="preserve">חבר </w:t>
      </w:r>
      <w:bookmarkStart w:id="23751" w:name="_ETM_Q55_295460"/>
      <w:bookmarkEnd w:id="23751"/>
      <w:r>
        <w:rPr>
          <w:rFonts w:hint="cs"/>
          <w:rtl/>
        </w:rPr>
        <w:t>ה</w:t>
      </w:r>
      <w:r>
        <w:rPr>
          <w:rtl/>
        </w:rPr>
        <w:t xml:space="preserve">כנסת </w:t>
      </w:r>
      <w:bookmarkStart w:id="23752" w:name="_ETM_Q55_295909"/>
      <w:bookmarkEnd w:id="23752"/>
      <w:r>
        <w:rPr>
          <w:rtl/>
        </w:rPr>
        <w:t>מרג</w:t>
      </w:r>
      <w:r>
        <w:rPr>
          <w:rFonts w:hint="cs"/>
          <w:rtl/>
        </w:rPr>
        <w:t>י</w:t>
      </w:r>
      <w:r>
        <w:rPr>
          <w:rtl/>
        </w:rPr>
        <w:t xml:space="preserve"> </w:t>
      </w:r>
      <w:bookmarkStart w:id="23753" w:name="_ETM_Q55_296390"/>
      <w:bookmarkEnd w:id="23753"/>
      <w:r>
        <w:rPr>
          <w:rFonts w:hint="cs"/>
          <w:rtl/>
        </w:rPr>
        <w:t>מ</w:t>
      </w:r>
      <w:r>
        <w:rPr>
          <w:rtl/>
        </w:rPr>
        <w:t xml:space="preserve">גן </w:t>
      </w:r>
      <w:bookmarkStart w:id="23754" w:name="_ETM_Q55_296689"/>
      <w:bookmarkEnd w:id="23754"/>
      <w:r>
        <w:rPr>
          <w:rtl/>
        </w:rPr>
        <w:t>עליי</w:t>
      </w:r>
      <w:r>
        <w:rPr>
          <w:rFonts w:hint="cs"/>
          <w:rtl/>
        </w:rPr>
        <w:t>,</w:t>
      </w:r>
      <w:r>
        <w:rPr>
          <w:rtl/>
        </w:rPr>
        <w:t xml:space="preserve"> </w:t>
      </w:r>
      <w:bookmarkStart w:id="23755" w:name="_ETM_Q55_297140"/>
      <w:bookmarkEnd w:id="23755"/>
      <w:r>
        <w:rPr>
          <w:rtl/>
        </w:rPr>
        <w:t xml:space="preserve">סימן </w:t>
      </w:r>
      <w:bookmarkStart w:id="23756" w:name="_ETM_Q55_297530"/>
      <w:bookmarkEnd w:id="23756"/>
      <w:r>
        <w:rPr>
          <w:rtl/>
        </w:rPr>
        <w:t xml:space="preserve">שקרה </w:t>
      </w:r>
      <w:bookmarkStart w:id="23757" w:name="_ETM_Q55_297890"/>
      <w:bookmarkEnd w:id="23757"/>
      <w:r>
        <w:rPr>
          <w:rtl/>
        </w:rPr>
        <w:t xml:space="preserve">פה </w:t>
      </w:r>
      <w:bookmarkStart w:id="23758" w:name="_ETM_Q55_298040"/>
      <w:bookmarkEnd w:id="23758"/>
      <w:r>
        <w:rPr>
          <w:rtl/>
        </w:rPr>
        <w:t>משהו</w:t>
      </w:r>
      <w:r>
        <w:rPr>
          <w:rFonts w:hint="cs"/>
          <w:rtl/>
        </w:rPr>
        <w:t>.</w:t>
      </w:r>
    </w:p>
    <w:p w:rsidR="00DB31EA" w:rsidRDefault="00DB31EA" w:rsidP="00BA58A5">
      <w:pPr>
        <w:rPr>
          <w:rtl/>
        </w:rPr>
      </w:pPr>
      <w:bookmarkStart w:id="23759" w:name="_ETM_Q55_298000"/>
      <w:bookmarkEnd w:id="23759"/>
    </w:p>
    <w:p w:rsidR="00DB31EA" w:rsidRDefault="00DB31EA" w:rsidP="00BA58A5">
      <w:pPr>
        <w:pStyle w:val="af5"/>
        <w:keepNext/>
        <w:rPr>
          <w:rtl/>
        </w:rPr>
      </w:pPr>
      <w:bookmarkStart w:id="23760" w:name="ET_interruption_6170_8"/>
      <w:r w:rsidRPr="00552BD3">
        <w:rPr>
          <w:rStyle w:val="TagStyle"/>
          <w:rtl/>
        </w:rPr>
        <w:t xml:space="preserve"> &lt;&lt; קריאה &gt;&gt; </w:t>
      </w:r>
      <w:r>
        <w:rPr>
          <w:rtl/>
        </w:rPr>
        <w:t>יעקב מרגי:</w:t>
      </w:r>
      <w:r w:rsidRPr="00552BD3">
        <w:rPr>
          <w:rStyle w:val="TagStyle"/>
          <w:rtl/>
        </w:rPr>
        <w:t xml:space="preserve"> &lt;&lt; קריאה &gt;&gt;</w:t>
      </w:r>
      <w:r>
        <w:rPr>
          <w:rtl/>
        </w:rPr>
        <w:t xml:space="preserve"> </w:t>
      </w:r>
      <w:bookmarkEnd w:id="23760"/>
    </w:p>
    <w:p w:rsidR="00DB31EA" w:rsidRDefault="00DB31EA" w:rsidP="00A3148B">
      <w:pPr>
        <w:rPr>
          <w:rtl/>
        </w:rPr>
      </w:pPr>
    </w:p>
    <w:p w:rsidR="00DB31EA" w:rsidRDefault="00DB31EA" w:rsidP="00BA58A5">
      <w:pPr>
        <w:rPr>
          <w:rtl/>
        </w:rPr>
      </w:pPr>
      <w:r>
        <w:rPr>
          <w:rFonts w:hint="cs"/>
          <w:rtl/>
        </w:rPr>
        <w:t xml:space="preserve">לא. אני מגן </w:t>
      </w:r>
      <w:r w:rsidR="00A3148B">
        <w:rPr>
          <w:rFonts w:hint="cs"/>
          <w:rtl/>
        </w:rPr>
        <w:t>– – –</w:t>
      </w:r>
    </w:p>
    <w:p w:rsidR="00DB31EA" w:rsidRDefault="00DB31EA" w:rsidP="00BA58A5">
      <w:pPr>
        <w:rPr>
          <w:rtl/>
        </w:rPr>
      </w:pPr>
    </w:p>
    <w:p w:rsidR="00DB31EA" w:rsidRDefault="00DB31EA" w:rsidP="00BA58A5">
      <w:pPr>
        <w:pStyle w:val="af6"/>
        <w:keepNext/>
        <w:rPr>
          <w:rtl/>
        </w:rPr>
      </w:pPr>
      <w:r w:rsidRPr="00552BD3">
        <w:rPr>
          <w:rStyle w:val="TagStyle"/>
          <w:rtl/>
        </w:rPr>
        <w:t xml:space="preserve"> &lt;&lt; יור &gt;&gt; </w:t>
      </w:r>
      <w:r>
        <w:rPr>
          <w:rtl/>
        </w:rPr>
        <w:t>היו"ר יבגני סובה:</w:t>
      </w:r>
      <w:r w:rsidRPr="00552BD3">
        <w:rPr>
          <w:rStyle w:val="TagStyle"/>
          <w:rtl/>
        </w:rPr>
        <w:t xml:space="preserve"> &lt;&lt; יור &gt;&gt;</w:t>
      </w:r>
      <w:r>
        <w:rPr>
          <w:rtl/>
        </w:rPr>
        <w:t xml:space="preserve"> </w:t>
      </w:r>
    </w:p>
    <w:p w:rsidR="00DB31EA" w:rsidRDefault="00DB31EA" w:rsidP="00A3148B">
      <w:pPr>
        <w:rPr>
          <w:rtl/>
        </w:rPr>
      </w:pPr>
    </w:p>
    <w:p w:rsidR="00DB31EA" w:rsidRDefault="00DB31EA" w:rsidP="00BA58A5">
      <w:pPr>
        <w:rPr>
          <w:rtl/>
        </w:rPr>
      </w:pPr>
      <w:bookmarkStart w:id="23761" w:name="_ETM_Q55_296000"/>
      <w:bookmarkStart w:id="23762" w:name="_ETM_Q55_299329"/>
      <w:bookmarkEnd w:id="23761"/>
      <w:bookmarkEnd w:id="23762"/>
      <w:r>
        <w:rPr>
          <w:rtl/>
        </w:rPr>
        <w:t>בבקשה</w:t>
      </w:r>
      <w:r>
        <w:rPr>
          <w:rFonts w:hint="cs"/>
          <w:rtl/>
        </w:rPr>
        <w:t>,</w:t>
      </w:r>
      <w:r>
        <w:rPr>
          <w:rtl/>
        </w:rPr>
        <w:t xml:space="preserve"> </w:t>
      </w:r>
      <w:bookmarkStart w:id="23763" w:name="_ETM_Q55_300259"/>
      <w:bookmarkEnd w:id="23763"/>
      <w:r>
        <w:rPr>
          <w:rtl/>
        </w:rPr>
        <w:t>בבקשה</w:t>
      </w:r>
      <w:r>
        <w:rPr>
          <w:rFonts w:hint="cs"/>
          <w:rtl/>
        </w:rPr>
        <w:t>,</w:t>
      </w:r>
      <w:r>
        <w:rPr>
          <w:rtl/>
        </w:rPr>
        <w:t xml:space="preserve"> </w:t>
      </w:r>
      <w:bookmarkStart w:id="23764" w:name="_ETM_Q55_300710"/>
      <w:bookmarkEnd w:id="23764"/>
      <w:r>
        <w:rPr>
          <w:rtl/>
        </w:rPr>
        <w:t>גברתי</w:t>
      </w:r>
      <w:r>
        <w:rPr>
          <w:rFonts w:hint="cs"/>
          <w:rtl/>
        </w:rPr>
        <w:t xml:space="preserve"> השרה.</w:t>
      </w:r>
    </w:p>
    <w:p w:rsidR="00DB31EA" w:rsidRDefault="00DB31EA" w:rsidP="00BA58A5">
      <w:pPr>
        <w:rPr>
          <w:rtl/>
        </w:rPr>
      </w:pPr>
      <w:bookmarkStart w:id="23765" w:name="_ETM_Q55_300000"/>
      <w:bookmarkStart w:id="23766" w:name="_ETM_Q55_301000"/>
      <w:bookmarkEnd w:id="23765"/>
      <w:bookmarkEnd w:id="23766"/>
    </w:p>
    <w:p w:rsidR="00DB31EA" w:rsidRDefault="00DB31EA" w:rsidP="00BA58A5">
      <w:pPr>
        <w:pStyle w:val="a4"/>
        <w:keepNext/>
        <w:rPr>
          <w:rtl/>
        </w:rPr>
      </w:pPr>
      <w:bookmarkStart w:id="23767" w:name="ET_speaker_6207_10"/>
      <w:r w:rsidRPr="00AE78AD">
        <w:rPr>
          <w:rStyle w:val="TagStyle"/>
          <w:rtl/>
        </w:rPr>
        <w:t xml:space="preserve"> &lt;&lt; דובר &gt;&gt; </w:t>
      </w:r>
      <w:bookmarkStart w:id="23768" w:name="_Toc103248742"/>
      <w:bookmarkStart w:id="23769" w:name="_Toc103249191"/>
      <w:bookmarkStart w:id="23770" w:name="_Toc103249351"/>
      <w:bookmarkStart w:id="23771" w:name="_Toc103505375"/>
      <w:r>
        <w:rPr>
          <w:rtl/>
        </w:rPr>
        <w:t>שרת התחבורה והבטיחות בדרכים מרב מיכאלי:</w:t>
      </w:r>
      <w:bookmarkEnd w:id="23768"/>
      <w:bookmarkEnd w:id="23769"/>
      <w:bookmarkEnd w:id="23770"/>
      <w:bookmarkEnd w:id="23771"/>
      <w:r w:rsidRPr="00AE78AD">
        <w:rPr>
          <w:rStyle w:val="TagStyle"/>
          <w:rtl/>
        </w:rPr>
        <w:t xml:space="preserve"> &lt;&lt; דובר &gt;&gt;</w:t>
      </w:r>
      <w:r>
        <w:rPr>
          <w:rtl/>
        </w:rPr>
        <w:t xml:space="preserve"> </w:t>
      </w:r>
      <w:bookmarkEnd w:id="23767"/>
    </w:p>
    <w:p w:rsidR="00DB31EA" w:rsidRDefault="00DB31EA" w:rsidP="00A3148B">
      <w:pPr>
        <w:rPr>
          <w:rtl/>
        </w:rPr>
      </w:pPr>
    </w:p>
    <w:p w:rsidR="00DB31EA" w:rsidRDefault="00DB31EA" w:rsidP="00D53A39">
      <w:pPr>
        <w:rPr>
          <w:rtl/>
        </w:rPr>
      </w:pPr>
      <w:bookmarkStart w:id="23772" w:name="_ETM_Q55_307000"/>
      <w:bookmarkStart w:id="23773" w:name="_ETM_Q55_301070"/>
      <w:bookmarkStart w:id="23774" w:name="_ETM_Q55_304320"/>
      <w:bookmarkEnd w:id="23772"/>
      <w:bookmarkEnd w:id="23773"/>
      <w:bookmarkEnd w:id="23774"/>
      <w:r>
        <w:rPr>
          <w:rtl/>
        </w:rPr>
        <w:t xml:space="preserve">תודה </w:t>
      </w:r>
      <w:bookmarkStart w:id="23775" w:name="_ETM_Q55_304590"/>
      <w:bookmarkEnd w:id="23775"/>
      <w:r>
        <w:rPr>
          <w:rtl/>
        </w:rPr>
        <w:t>רבה</w:t>
      </w:r>
      <w:r>
        <w:rPr>
          <w:rFonts w:hint="cs"/>
          <w:rtl/>
        </w:rPr>
        <w:t>,</w:t>
      </w:r>
      <w:r>
        <w:rPr>
          <w:rtl/>
        </w:rPr>
        <w:t xml:space="preserve"> </w:t>
      </w:r>
      <w:bookmarkStart w:id="23776" w:name="_ETM_Q55_304799"/>
      <w:bookmarkEnd w:id="23776"/>
      <w:r>
        <w:rPr>
          <w:rtl/>
        </w:rPr>
        <w:t xml:space="preserve">אדוני </w:t>
      </w:r>
      <w:bookmarkStart w:id="23777" w:name="_ETM_Q55_305070"/>
      <w:bookmarkEnd w:id="23777"/>
      <w:r>
        <w:rPr>
          <w:rtl/>
        </w:rPr>
        <w:t>היושב-ראש</w:t>
      </w:r>
      <w:r>
        <w:rPr>
          <w:rFonts w:hint="cs"/>
          <w:rtl/>
        </w:rPr>
        <w:t>,</w:t>
      </w:r>
      <w:r>
        <w:rPr>
          <w:rtl/>
        </w:rPr>
        <w:t xml:space="preserve"> </w:t>
      </w:r>
      <w:bookmarkStart w:id="23778" w:name="_ETM_Q55_305549"/>
      <w:bookmarkEnd w:id="23778"/>
      <w:r>
        <w:rPr>
          <w:rtl/>
        </w:rPr>
        <w:t xml:space="preserve">ותודה </w:t>
      </w:r>
      <w:bookmarkStart w:id="23779" w:name="_ETM_Q55_305850"/>
      <w:bookmarkEnd w:id="23779"/>
      <w:r>
        <w:rPr>
          <w:rtl/>
        </w:rPr>
        <w:t xml:space="preserve">רבה </w:t>
      </w:r>
      <w:bookmarkStart w:id="23780" w:name="_ETM_Q55_306060"/>
      <w:bookmarkEnd w:id="23780"/>
      <w:r>
        <w:rPr>
          <w:rtl/>
        </w:rPr>
        <w:t xml:space="preserve">לחבר </w:t>
      </w:r>
      <w:bookmarkStart w:id="23781" w:name="_ETM_Q55_306299"/>
      <w:bookmarkEnd w:id="23781"/>
      <w:r>
        <w:rPr>
          <w:rtl/>
        </w:rPr>
        <w:t xml:space="preserve">הכנסת </w:t>
      </w:r>
      <w:bookmarkStart w:id="23782" w:name="_ETM_Q55_306659"/>
      <w:bookmarkEnd w:id="23782"/>
      <w:r>
        <w:rPr>
          <w:rtl/>
        </w:rPr>
        <w:t>מקלב</w:t>
      </w:r>
      <w:bookmarkStart w:id="23783" w:name="_ETM_Q55_307049"/>
      <w:bookmarkStart w:id="23784" w:name="_ETM_Q55_307860"/>
      <w:bookmarkStart w:id="23785" w:name="_ETM_Q55_308340"/>
      <w:bookmarkEnd w:id="23783"/>
      <w:bookmarkEnd w:id="23784"/>
      <w:bookmarkEnd w:id="23785"/>
      <w:r>
        <w:rPr>
          <w:rtl/>
        </w:rPr>
        <w:t xml:space="preserve"> </w:t>
      </w:r>
      <w:bookmarkStart w:id="23786" w:name="_ETM_Q55_308459"/>
      <w:bookmarkEnd w:id="23786"/>
      <w:r>
        <w:rPr>
          <w:rtl/>
        </w:rPr>
        <w:t>ו</w:t>
      </w:r>
      <w:r>
        <w:rPr>
          <w:rFonts w:hint="cs"/>
          <w:rtl/>
        </w:rPr>
        <w:t>ל</w:t>
      </w:r>
      <w:r>
        <w:rPr>
          <w:rtl/>
        </w:rPr>
        <w:t xml:space="preserve">חבר </w:t>
      </w:r>
      <w:bookmarkStart w:id="23787" w:name="_ETM_Q55_308790"/>
      <w:bookmarkEnd w:id="23787"/>
      <w:r>
        <w:rPr>
          <w:rtl/>
        </w:rPr>
        <w:t xml:space="preserve">הכנסת </w:t>
      </w:r>
      <w:bookmarkStart w:id="23788" w:name="_ETM_Q55_309599"/>
      <w:bookmarkEnd w:id="23788"/>
      <w:r>
        <w:rPr>
          <w:rtl/>
        </w:rPr>
        <w:t>גפני</w:t>
      </w:r>
      <w:r w:rsidR="00D53A39">
        <w:rPr>
          <w:rFonts w:hint="cs"/>
          <w:rtl/>
        </w:rPr>
        <w:t>,</w:t>
      </w:r>
      <w:r>
        <w:rPr>
          <w:rtl/>
        </w:rPr>
        <w:t xml:space="preserve"> </w:t>
      </w:r>
      <w:bookmarkStart w:id="23789" w:name="_ETM_Q55_310050"/>
      <w:bookmarkEnd w:id="23789"/>
      <w:r>
        <w:rPr>
          <w:rtl/>
        </w:rPr>
        <w:t xml:space="preserve">שהסכימו </w:t>
      </w:r>
      <w:bookmarkStart w:id="23790" w:name="_ETM_Q55_310530"/>
      <w:bookmarkEnd w:id="23790"/>
      <w:r>
        <w:rPr>
          <w:rtl/>
        </w:rPr>
        <w:t xml:space="preserve">לי </w:t>
      </w:r>
      <w:bookmarkStart w:id="23791" w:name="_ETM_Q55_310620"/>
      <w:bookmarkEnd w:id="23791"/>
      <w:r>
        <w:rPr>
          <w:rFonts w:hint="cs"/>
          <w:rtl/>
        </w:rPr>
        <w:t>לה</w:t>
      </w:r>
      <w:r>
        <w:rPr>
          <w:rtl/>
        </w:rPr>
        <w:t>גיב</w:t>
      </w:r>
      <w:bookmarkStart w:id="23792" w:name="_ETM_Q55_311700"/>
      <w:bookmarkEnd w:id="23792"/>
      <w:r>
        <w:rPr>
          <w:rFonts w:hint="cs"/>
          <w:rtl/>
        </w:rPr>
        <w:t xml:space="preserve"> ו</w:t>
      </w:r>
      <w:r>
        <w:rPr>
          <w:rtl/>
        </w:rPr>
        <w:t xml:space="preserve">להיות </w:t>
      </w:r>
      <w:bookmarkStart w:id="23793" w:name="_ETM_Q55_311970"/>
      <w:bookmarkEnd w:id="23793"/>
      <w:r>
        <w:rPr>
          <w:rtl/>
        </w:rPr>
        <w:t>משיב</w:t>
      </w:r>
      <w:r>
        <w:rPr>
          <w:rFonts w:hint="cs"/>
          <w:rtl/>
        </w:rPr>
        <w:t>ה</w:t>
      </w:r>
      <w:r>
        <w:rPr>
          <w:rtl/>
        </w:rPr>
        <w:t xml:space="preserve"> </w:t>
      </w:r>
      <w:bookmarkStart w:id="23794" w:name="_ETM_Q55_312209"/>
      <w:bookmarkEnd w:id="23794"/>
      <w:r>
        <w:rPr>
          <w:rtl/>
        </w:rPr>
        <w:t>נוספת</w:t>
      </w:r>
      <w:r>
        <w:rPr>
          <w:rFonts w:hint="cs"/>
          <w:rtl/>
        </w:rPr>
        <w:t>.</w:t>
      </w:r>
      <w:r>
        <w:rPr>
          <w:rtl/>
        </w:rPr>
        <w:t xml:space="preserve"> </w:t>
      </w:r>
      <w:bookmarkStart w:id="23795" w:name="_ETM_Q55_313120"/>
      <w:bookmarkEnd w:id="23795"/>
      <w:r>
        <w:rPr>
          <w:rtl/>
        </w:rPr>
        <w:t xml:space="preserve">קודם </w:t>
      </w:r>
      <w:bookmarkStart w:id="23796" w:name="_ETM_Q55_313329"/>
      <w:bookmarkEnd w:id="23796"/>
      <w:r>
        <w:rPr>
          <w:rtl/>
        </w:rPr>
        <w:t>כ</w:t>
      </w:r>
      <w:r>
        <w:rPr>
          <w:rFonts w:hint="cs"/>
          <w:rtl/>
        </w:rPr>
        <w:t>ו</w:t>
      </w:r>
      <w:r>
        <w:rPr>
          <w:rtl/>
        </w:rPr>
        <w:t xml:space="preserve">ל </w:t>
      </w:r>
      <w:bookmarkStart w:id="23797" w:name="_ETM_Q55_313480"/>
      <w:bookmarkEnd w:id="23797"/>
      <w:r>
        <w:rPr>
          <w:rtl/>
        </w:rPr>
        <w:t xml:space="preserve">אני </w:t>
      </w:r>
      <w:bookmarkStart w:id="23798" w:name="_ETM_Q55_313599"/>
      <w:bookmarkEnd w:id="23798"/>
      <w:r>
        <w:rPr>
          <w:rtl/>
        </w:rPr>
        <w:t xml:space="preserve">רוצה </w:t>
      </w:r>
      <w:bookmarkStart w:id="23799" w:name="_ETM_Q55_313810"/>
      <w:bookmarkEnd w:id="23799"/>
      <w:r>
        <w:rPr>
          <w:rtl/>
        </w:rPr>
        <w:t xml:space="preserve">להגיד </w:t>
      </w:r>
      <w:bookmarkStart w:id="23800" w:name="_ETM_Q55_314019"/>
      <w:bookmarkEnd w:id="23800"/>
      <w:r>
        <w:rPr>
          <w:rtl/>
        </w:rPr>
        <w:t xml:space="preserve">שאני </w:t>
      </w:r>
      <w:bookmarkStart w:id="23801" w:name="_ETM_Q55_314230"/>
      <w:bookmarkEnd w:id="23801"/>
      <w:r>
        <w:rPr>
          <w:rtl/>
        </w:rPr>
        <w:t xml:space="preserve">תומכת </w:t>
      </w:r>
      <w:bookmarkStart w:id="23802" w:name="_ETM_Q55_314709"/>
      <w:bookmarkEnd w:id="23802"/>
      <w:r>
        <w:rPr>
          <w:rtl/>
        </w:rPr>
        <w:t xml:space="preserve">בהצעת </w:t>
      </w:r>
      <w:bookmarkStart w:id="23803" w:name="_ETM_Q55_315279"/>
      <w:bookmarkEnd w:id="23803"/>
      <w:r>
        <w:rPr>
          <w:rtl/>
        </w:rPr>
        <w:t>החוק</w:t>
      </w:r>
      <w:r>
        <w:rPr>
          <w:rFonts w:hint="cs"/>
          <w:rtl/>
        </w:rPr>
        <w:t>,</w:t>
      </w:r>
      <w:r>
        <w:rPr>
          <w:rtl/>
        </w:rPr>
        <w:t xml:space="preserve"> </w:t>
      </w:r>
      <w:bookmarkStart w:id="23804" w:name="_ETM_Q55_316180"/>
      <w:bookmarkEnd w:id="23804"/>
      <w:r>
        <w:rPr>
          <w:rtl/>
        </w:rPr>
        <w:t xml:space="preserve">משום </w:t>
      </w:r>
      <w:bookmarkStart w:id="23805" w:name="_ETM_Q55_316540"/>
      <w:bookmarkEnd w:id="23805"/>
      <w:r>
        <w:rPr>
          <w:rtl/>
        </w:rPr>
        <w:t xml:space="preserve">שלמותר </w:t>
      </w:r>
      <w:bookmarkStart w:id="23806" w:name="_ETM_Q55_317079"/>
      <w:bookmarkEnd w:id="23806"/>
      <w:r>
        <w:rPr>
          <w:rtl/>
        </w:rPr>
        <w:t xml:space="preserve">לציין </w:t>
      </w:r>
      <w:bookmarkStart w:id="23807" w:name="_ETM_Q55_317439"/>
      <w:bookmarkEnd w:id="23807"/>
      <w:r>
        <w:rPr>
          <w:rtl/>
        </w:rPr>
        <w:t xml:space="preserve">שאני </w:t>
      </w:r>
      <w:bookmarkStart w:id="23808" w:name="_ETM_Q55_317769"/>
      <w:bookmarkEnd w:id="23808"/>
      <w:r>
        <w:rPr>
          <w:rtl/>
        </w:rPr>
        <w:t xml:space="preserve">תומכת </w:t>
      </w:r>
      <w:bookmarkStart w:id="23809" w:name="_ETM_Q55_318459"/>
      <w:bookmarkEnd w:id="23809"/>
      <w:r>
        <w:rPr>
          <w:rtl/>
        </w:rPr>
        <w:t xml:space="preserve">בשחרור </w:t>
      </w:r>
      <w:bookmarkStart w:id="23810" w:name="_ETM_Q55_319359"/>
      <w:bookmarkEnd w:id="23810"/>
      <w:r>
        <w:rPr>
          <w:rtl/>
        </w:rPr>
        <w:t xml:space="preserve">נשים </w:t>
      </w:r>
      <w:bookmarkStart w:id="23811" w:name="_ETM_Q55_320819"/>
      <w:bookmarkEnd w:id="23811"/>
      <w:r>
        <w:rPr>
          <w:rtl/>
        </w:rPr>
        <w:t>מ</w:t>
      </w:r>
      <w:bookmarkStart w:id="23812" w:name="_ETM_Q55_321389"/>
      <w:bookmarkStart w:id="23813" w:name="_ETM_Q55_322049"/>
      <w:bookmarkEnd w:id="23812"/>
      <w:bookmarkEnd w:id="23813"/>
      <w:r>
        <w:rPr>
          <w:rtl/>
        </w:rPr>
        <w:t xml:space="preserve">שימוש </w:t>
      </w:r>
      <w:bookmarkStart w:id="23814" w:name="_ETM_Q55_323860"/>
      <w:bookmarkEnd w:id="23814"/>
      <w:r>
        <w:rPr>
          <w:rtl/>
        </w:rPr>
        <w:t xml:space="preserve">פסול </w:t>
      </w:r>
      <w:bookmarkStart w:id="23815" w:name="_ETM_Q55_324819"/>
      <w:bookmarkEnd w:id="23815"/>
      <w:r>
        <w:rPr>
          <w:rtl/>
        </w:rPr>
        <w:t xml:space="preserve">בכוח </w:t>
      </w:r>
      <w:bookmarkStart w:id="23816" w:name="_ETM_Q55_326019"/>
      <w:bookmarkEnd w:id="23816"/>
      <w:r>
        <w:rPr>
          <w:rtl/>
        </w:rPr>
        <w:t xml:space="preserve">שנותנת </w:t>
      </w:r>
      <w:bookmarkStart w:id="23817" w:name="_ETM_Q55_326860"/>
      <w:bookmarkEnd w:id="23817"/>
      <w:r>
        <w:rPr>
          <w:rtl/>
        </w:rPr>
        <w:t xml:space="preserve">ההלכה </w:t>
      </w:r>
      <w:bookmarkStart w:id="23818" w:name="_ETM_Q55_327579"/>
      <w:bookmarkEnd w:id="23818"/>
      <w:r>
        <w:rPr>
          <w:rtl/>
        </w:rPr>
        <w:t>לגבר</w:t>
      </w:r>
      <w:r>
        <w:rPr>
          <w:rFonts w:hint="cs"/>
          <w:rtl/>
        </w:rPr>
        <w:t>,</w:t>
      </w:r>
      <w:bookmarkStart w:id="23819" w:name="_ETM_Q55_329620"/>
      <w:bookmarkEnd w:id="23819"/>
      <w:r>
        <w:rPr>
          <w:rtl/>
        </w:rPr>
        <w:t xml:space="preserve"> </w:t>
      </w:r>
      <w:bookmarkStart w:id="23820" w:name="_ETM_Q55_330020"/>
      <w:bookmarkEnd w:id="23820"/>
      <w:r>
        <w:rPr>
          <w:rtl/>
        </w:rPr>
        <w:t xml:space="preserve">שימוש </w:t>
      </w:r>
      <w:bookmarkStart w:id="23821" w:name="_ETM_Q55_330680"/>
      <w:bookmarkEnd w:id="23821"/>
      <w:r>
        <w:rPr>
          <w:rtl/>
        </w:rPr>
        <w:t>שערורייתי</w:t>
      </w:r>
      <w:r>
        <w:rPr>
          <w:rFonts w:hint="cs"/>
          <w:rtl/>
        </w:rPr>
        <w:t>,</w:t>
      </w:r>
      <w:r>
        <w:rPr>
          <w:rtl/>
        </w:rPr>
        <w:t xml:space="preserve"> </w:t>
      </w:r>
      <w:bookmarkStart w:id="23822" w:name="_ETM_Q55_332240"/>
      <w:bookmarkEnd w:id="23822"/>
      <w:r>
        <w:rPr>
          <w:rtl/>
        </w:rPr>
        <w:t>ולצערי</w:t>
      </w:r>
      <w:bookmarkStart w:id="23823" w:name="_ETM_Q55_335809"/>
      <w:bookmarkEnd w:id="23823"/>
      <w:r>
        <w:rPr>
          <w:rFonts w:hint="cs"/>
          <w:rtl/>
        </w:rPr>
        <w:t xml:space="preserve">, </w:t>
      </w:r>
      <w:r>
        <w:rPr>
          <w:rtl/>
        </w:rPr>
        <w:t xml:space="preserve">פעמים </w:t>
      </w:r>
      <w:bookmarkStart w:id="23824" w:name="_ETM_Q55_338010"/>
      <w:bookmarkEnd w:id="23824"/>
      <w:r>
        <w:rPr>
          <w:rtl/>
        </w:rPr>
        <w:t xml:space="preserve">רבות </w:t>
      </w:r>
      <w:bookmarkStart w:id="23825" w:name="_ETM_Q55_338490"/>
      <w:bookmarkEnd w:id="23825"/>
      <w:r>
        <w:rPr>
          <w:rtl/>
        </w:rPr>
        <w:t>מדי</w:t>
      </w:r>
      <w:r>
        <w:rPr>
          <w:rFonts w:hint="cs"/>
          <w:rtl/>
        </w:rPr>
        <w:t xml:space="preserve"> </w:t>
      </w:r>
      <w:r w:rsidR="00A3148B">
        <w:rPr>
          <w:rFonts w:hint="cs"/>
          <w:rtl/>
        </w:rPr>
        <w:t>– – –</w:t>
      </w:r>
    </w:p>
    <w:p w:rsidR="00DB31EA" w:rsidRDefault="00DB31EA" w:rsidP="00BA58A5">
      <w:pPr>
        <w:rPr>
          <w:rtl/>
        </w:rPr>
      </w:pPr>
      <w:bookmarkStart w:id="23826" w:name="_ETM_Q55_332000"/>
      <w:bookmarkEnd w:id="23826"/>
    </w:p>
    <w:p w:rsidR="00DB31EA" w:rsidRDefault="00DB31EA" w:rsidP="00BA58A5">
      <w:pPr>
        <w:pStyle w:val="af5"/>
        <w:keepNext/>
        <w:rPr>
          <w:rtl/>
        </w:rPr>
      </w:pPr>
      <w:bookmarkStart w:id="23827" w:name="ET_interruption_5085_11"/>
      <w:r w:rsidRPr="00AE78AD">
        <w:rPr>
          <w:rStyle w:val="TagStyle"/>
          <w:rtl/>
        </w:rPr>
        <w:t xml:space="preserve"> &lt;&lt; קריאה &gt;&gt; </w:t>
      </w:r>
      <w:r>
        <w:rPr>
          <w:rtl/>
        </w:rPr>
        <w:t>אורלי לוי אבקסיס (הליכוד):</w:t>
      </w:r>
      <w:r w:rsidRPr="00AE78AD">
        <w:rPr>
          <w:rStyle w:val="TagStyle"/>
          <w:rtl/>
        </w:rPr>
        <w:t xml:space="preserve"> &lt;&lt; קריאה &gt;&gt;</w:t>
      </w:r>
      <w:r>
        <w:rPr>
          <w:rtl/>
        </w:rPr>
        <w:t xml:space="preserve"> </w:t>
      </w:r>
      <w:bookmarkEnd w:id="23827"/>
    </w:p>
    <w:p w:rsidR="00DB31EA" w:rsidRDefault="00DB31EA" w:rsidP="00A3148B">
      <w:pPr>
        <w:rPr>
          <w:rtl/>
        </w:rPr>
      </w:pPr>
    </w:p>
    <w:p w:rsidR="00DB31EA" w:rsidRDefault="00A3148B" w:rsidP="00BA58A5">
      <w:pPr>
        <w:rPr>
          <w:rtl/>
        </w:rPr>
      </w:pPr>
      <w:bookmarkStart w:id="23828" w:name="_ETM_Q55_337000"/>
      <w:bookmarkEnd w:id="23828"/>
      <w:r>
        <w:rPr>
          <w:rFonts w:hint="cs"/>
          <w:rtl/>
        </w:rPr>
        <w:t>– – –</w:t>
      </w:r>
    </w:p>
    <w:p w:rsidR="00DB31EA" w:rsidRDefault="00DB31EA" w:rsidP="00BA58A5">
      <w:pPr>
        <w:rPr>
          <w:rtl/>
        </w:rPr>
      </w:pPr>
      <w:bookmarkStart w:id="23829" w:name="_ETM_Q55_334000"/>
      <w:bookmarkEnd w:id="23829"/>
    </w:p>
    <w:p w:rsidR="00DB31EA" w:rsidRDefault="00DB31EA" w:rsidP="00BA58A5">
      <w:pPr>
        <w:pStyle w:val="af5"/>
        <w:keepNext/>
        <w:rPr>
          <w:rtl/>
        </w:rPr>
      </w:pPr>
      <w:bookmarkStart w:id="23830" w:name="ET_interruption_6170_13"/>
      <w:r w:rsidRPr="00AE78AD">
        <w:rPr>
          <w:rStyle w:val="TagStyle"/>
          <w:rtl/>
        </w:rPr>
        <w:t xml:space="preserve"> &lt;&lt; קריאה &gt;&gt; </w:t>
      </w:r>
      <w:r>
        <w:rPr>
          <w:rtl/>
        </w:rPr>
        <w:t>יעקב מרגי:</w:t>
      </w:r>
      <w:r w:rsidRPr="00AE78AD">
        <w:rPr>
          <w:rStyle w:val="TagStyle"/>
          <w:rtl/>
        </w:rPr>
        <w:t xml:space="preserve"> &lt;&lt; קריאה &gt;&gt;</w:t>
      </w:r>
      <w:r>
        <w:rPr>
          <w:rtl/>
        </w:rPr>
        <w:t xml:space="preserve"> </w:t>
      </w:r>
      <w:bookmarkEnd w:id="23830"/>
    </w:p>
    <w:p w:rsidR="00DB31EA" w:rsidRDefault="00DB31EA" w:rsidP="00A3148B">
      <w:pPr>
        <w:rPr>
          <w:rtl/>
          <w:lang w:eastAsia="he-IL"/>
        </w:rPr>
      </w:pPr>
    </w:p>
    <w:p w:rsidR="00DB31EA" w:rsidRDefault="00DB31EA" w:rsidP="00BA58A5">
      <w:pPr>
        <w:rPr>
          <w:rtl/>
          <w:lang w:eastAsia="he-IL"/>
        </w:rPr>
      </w:pPr>
      <w:bookmarkStart w:id="23831" w:name="_ETM_Q55_339000"/>
      <w:bookmarkStart w:id="23832" w:name="_ETM_Q55_336000"/>
      <w:bookmarkEnd w:id="23831"/>
      <w:bookmarkEnd w:id="23832"/>
      <w:r>
        <w:rPr>
          <w:rFonts w:hint="cs"/>
          <w:rtl/>
          <w:lang w:eastAsia="he-IL"/>
        </w:rPr>
        <w:t>מנכ"ל הרכבת,</w:t>
      </w:r>
      <w:r w:rsidR="00D53A39">
        <w:rPr>
          <w:rFonts w:hint="cs"/>
          <w:rtl/>
          <w:lang w:eastAsia="he-IL"/>
        </w:rPr>
        <w:t xml:space="preserve"> יש לך משהו לומר על מנכ"ל הרכבת</w:t>
      </w:r>
      <w:r>
        <w:rPr>
          <w:rFonts w:hint="cs"/>
          <w:rtl/>
          <w:lang w:eastAsia="he-IL"/>
        </w:rPr>
        <w:t xml:space="preserve"> </w:t>
      </w:r>
      <w:r w:rsidR="00A3148B">
        <w:rPr>
          <w:rFonts w:hint="cs"/>
          <w:rtl/>
          <w:lang w:eastAsia="he-IL"/>
        </w:rPr>
        <w:t>– – –</w:t>
      </w:r>
    </w:p>
    <w:p w:rsidR="00DB31EA" w:rsidRDefault="00DB31EA" w:rsidP="00BA58A5">
      <w:pPr>
        <w:rPr>
          <w:rtl/>
          <w:lang w:eastAsia="he-IL"/>
        </w:rPr>
      </w:pPr>
      <w:bookmarkStart w:id="23833" w:name="_ETM_Q55_340000"/>
      <w:bookmarkEnd w:id="23833"/>
    </w:p>
    <w:p w:rsidR="00DB31EA" w:rsidRDefault="00DB31EA" w:rsidP="00BA58A5">
      <w:pPr>
        <w:pStyle w:val="af6"/>
        <w:keepNext/>
        <w:rPr>
          <w:rtl/>
        </w:rPr>
      </w:pPr>
      <w:r w:rsidRPr="00AE78AD">
        <w:rPr>
          <w:rStyle w:val="TagStyle"/>
          <w:rtl/>
        </w:rPr>
        <w:t xml:space="preserve"> &lt;&lt; יור &gt;&gt; </w:t>
      </w:r>
      <w:r>
        <w:rPr>
          <w:rtl/>
        </w:rPr>
        <w:t>היו"ר יבגני סובה:</w:t>
      </w:r>
      <w:r w:rsidRPr="00AE78AD">
        <w:rPr>
          <w:rStyle w:val="TagStyle"/>
          <w:rtl/>
        </w:rPr>
        <w:t xml:space="preserve"> &lt;&lt; יור &gt;&gt;</w:t>
      </w:r>
      <w:r>
        <w:rPr>
          <w:rtl/>
        </w:rPr>
        <w:t xml:space="preserve"> </w:t>
      </w:r>
    </w:p>
    <w:p w:rsidR="00DB31EA" w:rsidRDefault="00DB31EA" w:rsidP="00A3148B">
      <w:pPr>
        <w:rPr>
          <w:rtl/>
          <w:lang w:eastAsia="he-IL"/>
        </w:rPr>
      </w:pPr>
    </w:p>
    <w:p w:rsidR="00DB31EA" w:rsidRDefault="00DB31EA" w:rsidP="00BA58A5">
      <w:pPr>
        <w:rPr>
          <w:rtl/>
        </w:rPr>
      </w:pPr>
      <w:bookmarkStart w:id="23834" w:name="_ETM_Q55_343000"/>
      <w:bookmarkStart w:id="23835" w:name="_ETM_Q55_342519"/>
      <w:bookmarkEnd w:id="23834"/>
      <w:bookmarkEnd w:id="23835"/>
      <w:r>
        <w:rPr>
          <w:rtl/>
        </w:rPr>
        <w:t>סליחה</w:t>
      </w:r>
      <w:r>
        <w:rPr>
          <w:rFonts w:hint="cs"/>
          <w:rtl/>
        </w:rPr>
        <w:t>, סליחה, סליחה.</w:t>
      </w:r>
      <w:r>
        <w:rPr>
          <w:rtl/>
        </w:rPr>
        <w:t xml:space="preserve"> </w:t>
      </w:r>
      <w:bookmarkStart w:id="23836" w:name="_ETM_Q55_344000"/>
      <w:bookmarkEnd w:id="23836"/>
      <w:r>
        <w:rPr>
          <w:rtl/>
        </w:rPr>
        <w:t xml:space="preserve">אני </w:t>
      </w:r>
      <w:bookmarkStart w:id="23837" w:name="_ETM_Q55_344150"/>
      <w:bookmarkEnd w:id="23837"/>
      <w:r>
        <w:rPr>
          <w:rtl/>
        </w:rPr>
        <w:t>מבקש</w:t>
      </w:r>
      <w:r>
        <w:rPr>
          <w:rFonts w:hint="cs"/>
          <w:rtl/>
        </w:rPr>
        <w:t>,</w:t>
      </w:r>
      <w:r>
        <w:rPr>
          <w:rtl/>
        </w:rPr>
        <w:t xml:space="preserve"> </w:t>
      </w:r>
      <w:bookmarkStart w:id="23838" w:name="_ETM_Q55_344690"/>
      <w:bookmarkEnd w:id="23838"/>
      <w:r>
        <w:rPr>
          <w:rtl/>
        </w:rPr>
        <w:t xml:space="preserve">אני </w:t>
      </w:r>
      <w:bookmarkStart w:id="23839" w:name="_ETM_Q55_344930"/>
      <w:bookmarkEnd w:id="23839"/>
      <w:r>
        <w:rPr>
          <w:rtl/>
        </w:rPr>
        <w:t xml:space="preserve">מבקש </w:t>
      </w:r>
      <w:bookmarkStart w:id="23840" w:name="_ETM_Q55_345410"/>
      <w:bookmarkEnd w:id="23840"/>
      <w:r>
        <w:rPr>
          <w:rtl/>
        </w:rPr>
        <w:t xml:space="preserve">לאפשר </w:t>
      </w:r>
      <w:bookmarkStart w:id="23841" w:name="_ETM_Q55_345919"/>
      <w:bookmarkEnd w:id="23841"/>
      <w:r>
        <w:rPr>
          <w:rtl/>
        </w:rPr>
        <w:t>לשר</w:t>
      </w:r>
      <w:r>
        <w:rPr>
          <w:rFonts w:hint="cs"/>
          <w:rtl/>
        </w:rPr>
        <w:t>ה</w:t>
      </w:r>
      <w:r>
        <w:rPr>
          <w:rtl/>
        </w:rPr>
        <w:t xml:space="preserve"> </w:t>
      </w:r>
      <w:bookmarkStart w:id="23842" w:name="_ETM_Q55_346370"/>
      <w:bookmarkEnd w:id="23842"/>
      <w:r>
        <w:rPr>
          <w:rtl/>
        </w:rPr>
        <w:t>לדבר</w:t>
      </w:r>
      <w:r>
        <w:rPr>
          <w:rFonts w:hint="cs"/>
          <w:rtl/>
        </w:rPr>
        <w:t>.</w:t>
      </w:r>
      <w:r>
        <w:rPr>
          <w:rtl/>
        </w:rPr>
        <w:t xml:space="preserve"> </w:t>
      </w:r>
      <w:bookmarkStart w:id="23843" w:name="_ETM_Q55_346970"/>
      <w:bookmarkEnd w:id="23843"/>
      <w:r>
        <w:rPr>
          <w:rtl/>
        </w:rPr>
        <w:t>סליחה</w:t>
      </w:r>
      <w:r>
        <w:rPr>
          <w:rFonts w:hint="cs"/>
          <w:rtl/>
        </w:rPr>
        <w:t>,</w:t>
      </w:r>
      <w:r>
        <w:rPr>
          <w:rtl/>
        </w:rPr>
        <w:t xml:space="preserve"> </w:t>
      </w:r>
      <w:bookmarkStart w:id="23844" w:name="_ETM_Q55_348840"/>
      <w:bookmarkEnd w:id="23844"/>
      <w:r>
        <w:rPr>
          <w:rtl/>
        </w:rPr>
        <w:t>סליחה</w:t>
      </w:r>
      <w:r>
        <w:rPr>
          <w:rFonts w:hint="cs"/>
          <w:rtl/>
        </w:rPr>
        <w:t>.</w:t>
      </w:r>
    </w:p>
    <w:p w:rsidR="00DB31EA" w:rsidRDefault="00DB31EA" w:rsidP="00BA58A5">
      <w:pPr>
        <w:rPr>
          <w:rtl/>
        </w:rPr>
      </w:pPr>
      <w:bookmarkStart w:id="23845" w:name="_ETM_Q55_350000"/>
      <w:bookmarkEnd w:id="23845"/>
    </w:p>
    <w:p w:rsidR="00DB31EA" w:rsidRDefault="00DB31EA" w:rsidP="00BA58A5">
      <w:pPr>
        <w:pStyle w:val="af5"/>
        <w:keepNext/>
        <w:rPr>
          <w:rtl/>
        </w:rPr>
      </w:pPr>
      <w:bookmarkStart w:id="23846" w:name="ET_interruption_קר_אה_15"/>
      <w:r w:rsidRPr="00AE78AD">
        <w:rPr>
          <w:rStyle w:val="TagStyle"/>
          <w:rtl/>
        </w:rPr>
        <w:lastRenderedPageBreak/>
        <w:t xml:space="preserve"> &lt;&lt; קריאה &gt;&gt; </w:t>
      </w:r>
      <w:r>
        <w:rPr>
          <w:rtl/>
        </w:rPr>
        <w:t>קריא</w:t>
      </w:r>
      <w:r>
        <w:rPr>
          <w:rFonts w:hint="cs"/>
          <w:rtl/>
        </w:rPr>
        <w:t>ות</w:t>
      </w:r>
      <w:r>
        <w:rPr>
          <w:rtl/>
        </w:rPr>
        <w:t>:</w:t>
      </w:r>
      <w:r w:rsidRPr="00AE78AD">
        <w:rPr>
          <w:rStyle w:val="TagStyle"/>
          <w:rtl/>
        </w:rPr>
        <w:t xml:space="preserve"> &lt;&lt; קריאה &gt;&gt;</w:t>
      </w:r>
      <w:r>
        <w:rPr>
          <w:rtl/>
        </w:rPr>
        <w:t xml:space="preserve"> </w:t>
      </w:r>
      <w:bookmarkEnd w:id="23846"/>
    </w:p>
    <w:p w:rsidR="00DB31EA" w:rsidRDefault="00DB31EA" w:rsidP="00A3148B">
      <w:pPr>
        <w:rPr>
          <w:rtl/>
        </w:rPr>
      </w:pPr>
    </w:p>
    <w:p w:rsidR="00DB31EA" w:rsidRDefault="00A3148B" w:rsidP="00BA58A5">
      <w:pPr>
        <w:rPr>
          <w:rtl/>
        </w:rPr>
      </w:pPr>
      <w:r>
        <w:rPr>
          <w:rFonts w:hint="cs"/>
          <w:rtl/>
        </w:rPr>
        <w:t>– – –</w:t>
      </w:r>
    </w:p>
    <w:p w:rsidR="00DB31EA" w:rsidRDefault="00DB31EA" w:rsidP="00BA58A5">
      <w:pPr>
        <w:rPr>
          <w:rtl/>
        </w:rPr>
      </w:pPr>
      <w:bookmarkStart w:id="23847" w:name="_ETM_Q55_351000"/>
      <w:bookmarkEnd w:id="23847"/>
    </w:p>
    <w:p w:rsidR="00DB31EA" w:rsidRDefault="00DB31EA" w:rsidP="00BA58A5">
      <w:pPr>
        <w:pStyle w:val="af5"/>
        <w:keepNext/>
        <w:rPr>
          <w:rtl/>
        </w:rPr>
      </w:pPr>
      <w:bookmarkStart w:id="23848" w:name="ET_interruption_5085_17"/>
      <w:r w:rsidRPr="00AE78AD">
        <w:rPr>
          <w:rStyle w:val="TagStyle"/>
          <w:rtl/>
        </w:rPr>
        <w:t xml:space="preserve"> &lt;&lt; קריאה &gt;&gt; </w:t>
      </w:r>
      <w:r>
        <w:rPr>
          <w:rtl/>
        </w:rPr>
        <w:t>אורלי לוי אבקסיס (הליכוד):</w:t>
      </w:r>
      <w:r w:rsidRPr="00AE78AD">
        <w:rPr>
          <w:rStyle w:val="TagStyle"/>
          <w:rtl/>
        </w:rPr>
        <w:t xml:space="preserve"> &lt;&lt; קריאה &gt;&gt;</w:t>
      </w:r>
      <w:r>
        <w:rPr>
          <w:rtl/>
        </w:rPr>
        <w:t xml:space="preserve"> </w:t>
      </w:r>
      <w:bookmarkEnd w:id="23848"/>
    </w:p>
    <w:p w:rsidR="00DB31EA" w:rsidRDefault="00DB31EA" w:rsidP="00A3148B">
      <w:pPr>
        <w:rPr>
          <w:rtl/>
          <w:lang w:eastAsia="he-IL"/>
        </w:rPr>
      </w:pPr>
    </w:p>
    <w:p w:rsidR="00DB31EA" w:rsidRDefault="00DB31EA" w:rsidP="00BA58A5">
      <w:pPr>
        <w:rPr>
          <w:rtl/>
          <w:lang w:eastAsia="he-IL"/>
        </w:rPr>
      </w:pPr>
      <w:r>
        <w:rPr>
          <w:rFonts w:hint="cs"/>
          <w:rtl/>
          <w:lang w:eastAsia="he-IL"/>
        </w:rPr>
        <w:t>אל תבזי את הדת. אין</w:t>
      </w:r>
      <w:bookmarkStart w:id="23849" w:name="_ETM_Q55_354000"/>
      <w:bookmarkEnd w:id="23849"/>
      <w:r>
        <w:rPr>
          <w:rFonts w:hint="cs"/>
          <w:rtl/>
          <w:lang w:eastAsia="he-IL"/>
        </w:rPr>
        <w:t xml:space="preserve"> שום הלכה שכזו.</w:t>
      </w:r>
      <w:bookmarkStart w:id="23850" w:name="_ETM_Q55_359000"/>
      <w:bookmarkEnd w:id="23850"/>
      <w:r>
        <w:rPr>
          <w:rFonts w:hint="cs"/>
          <w:rtl/>
          <w:lang w:eastAsia="he-IL"/>
        </w:rPr>
        <w:t xml:space="preserve"> אם מישהו משתמש בזה </w:t>
      </w:r>
      <w:r w:rsidR="00A3148B">
        <w:rPr>
          <w:rFonts w:hint="cs"/>
          <w:rtl/>
          <w:lang w:eastAsia="he-IL"/>
        </w:rPr>
        <w:t>– – –</w:t>
      </w:r>
      <w:r>
        <w:rPr>
          <w:rFonts w:hint="cs"/>
          <w:rtl/>
          <w:lang w:eastAsia="he-IL"/>
        </w:rPr>
        <w:t xml:space="preserve"> </w:t>
      </w:r>
    </w:p>
    <w:p w:rsidR="00DB31EA" w:rsidRDefault="00DB31EA" w:rsidP="00BA58A5">
      <w:pPr>
        <w:rPr>
          <w:rtl/>
          <w:lang w:eastAsia="he-IL"/>
        </w:rPr>
      </w:pPr>
      <w:bookmarkStart w:id="23851" w:name="_ETM_Q55_358000"/>
      <w:bookmarkEnd w:id="23851"/>
    </w:p>
    <w:p w:rsidR="00DB31EA" w:rsidRDefault="00DB31EA" w:rsidP="00BA58A5">
      <w:pPr>
        <w:pStyle w:val="af5"/>
        <w:keepNext/>
        <w:rPr>
          <w:rtl/>
        </w:rPr>
      </w:pPr>
      <w:r w:rsidRPr="00AE78AD">
        <w:rPr>
          <w:rStyle w:val="TagStyle"/>
          <w:rtl/>
        </w:rPr>
        <w:t xml:space="preserve"> &lt;&lt; קריאה &gt;&gt; </w:t>
      </w:r>
      <w:r>
        <w:rPr>
          <w:rtl/>
        </w:rPr>
        <w:t>יעקב מרגי:</w:t>
      </w:r>
      <w:r w:rsidRPr="00AE78AD">
        <w:rPr>
          <w:rStyle w:val="TagStyle"/>
          <w:rtl/>
        </w:rPr>
        <w:t xml:space="preserve"> &lt;&lt; קריאה &gt;&gt;</w:t>
      </w:r>
      <w:r>
        <w:rPr>
          <w:rtl/>
        </w:rPr>
        <w:t xml:space="preserve"> </w:t>
      </w:r>
    </w:p>
    <w:p w:rsidR="00DB31EA" w:rsidRDefault="00DB31EA" w:rsidP="00A3148B">
      <w:pPr>
        <w:rPr>
          <w:rtl/>
          <w:lang w:eastAsia="he-IL"/>
        </w:rPr>
      </w:pPr>
    </w:p>
    <w:p w:rsidR="00DB31EA" w:rsidRPr="00AE78AD" w:rsidRDefault="00DB31EA" w:rsidP="00BA58A5">
      <w:pPr>
        <w:rPr>
          <w:rtl/>
          <w:lang w:eastAsia="he-IL"/>
        </w:rPr>
      </w:pPr>
      <w:r>
        <w:rPr>
          <w:rFonts w:hint="cs"/>
          <w:rtl/>
          <w:lang w:eastAsia="he-IL"/>
        </w:rPr>
        <w:t>השערורייה היחידה זה מנכ"ל הרכבת.</w:t>
      </w:r>
    </w:p>
    <w:p w:rsidR="00DB31EA" w:rsidRDefault="00DB31EA" w:rsidP="00BA58A5">
      <w:pPr>
        <w:rPr>
          <w:rtl/>
        </w:rPr>
      </w:pPr>
      <w:bookmarkStart w:id="23852" w:name="_ETM_Q55_352000"/>
      <w:bookmarkEnd w:id="23852"/>
    </w:p>
    <w:p w:rsidR="00DB31EA" w:rsidRDefault="00DB31EA" w:rsidP="00BA58A5">
      <w:pPr>
        <w:pStyle w:val="af6"/>
        <w:keepNext/>
        <w:rPr>
          <w:rtl/>
        </w:rPr>
      </w:pPr>
      <w:r w:rsidRPr="00AE78AD">
        <w:rPr>
          <w:rStyle w:val="TagStyle"/>
          <w:rtl/>
        </w:rPr>
        <w:t xml:space="preserve"> &lt;&lt; יור &gt;&gt; </w:t>
      </w:r>
      <w:r>
        <w:rPr>
          <w:rtl/>
        </w:rPr>
        <w:t>היו"ר יבגני סובה:</w:t>
      </w:r>
      <w:r w:rsidRPr="00AE78AD">
        <w:rPr>
          <w:rStyle w:val="TagStyle"/>
          <w:rtl/>
        </w:rPr>
        <w:t xml:space="preserve"> &lt;&lt; יור &gt;&gt;</w:t>
      </w:r>
      <w:r>
        <w:rPr>
          <w:rtl/>
        </w:rPr>
        <w:t xml:space="preserve"> </w:t>
      </w:r>
    </w:p>
    <w:p w:rsidR="00DB31EA" w:rsidRDefault="00DB31EA" w:rsidP="00A3148B">
      <w:pPr>
        <w:rPr>
          <w:rtl/>
        </w:rPr>
      </w:pPr>
    </w:p>
    <w:p w:rsidR="00DB31EA" w:rsidRDefault="00DB31EA" w:rsidP="00BA58A5">
      <w:pPr>
        <w:rPr>
          <w:rtl/>
        </w:rPr>
      </w:pPr>
      <w:bookmarkStart w:id="23853" w:name="_ETM_Q55_353000"/>
      <w:bookmarkEnd w:id="23853"/>
      <w:r>
        <w:rPr>
          <w:rtl/>
        </w:rPr>
        <w:t xml:space="preserve"> </w:t>
      </w:r>
      <w:bookmarkStart w:id="23854" w:name="_ETM_Q55_358389"/>
      <w:bookmarkEnd w:id="23854"/>
      <w:r>
        <w:rPr>
          <w:rFonts w:hint="cs"/>
          <w:rtl/>
        </w:rPr>
        <w:t>רבותיי. רבותיי, אני</w:t>
      </w:r>
      <w:bookmarkStart w:id="23855" w:name="_ETM_Q55_362000"/>
      <w:bookmarkStart w:id="23856" w:name="_ETM_Q55_360340"/>
      <w:bookmarkStart w:id="23857" w:name="_ETM_Q55_363219"/>
      <w:bookmarkStart w:id="23858" w:name="_ETM_Q55_366680"/>
      <w:bookmarkEnd w:id="23855"/>
      <w:bookmarkEnd w:id="23856"/>
      <w:bookmarkEnd w:id="23857"/>
      <w:bookmarkEnd w:id="23858"/>
      <w:r>
        <w:rPr>
          <w:rtl/>
        </w:rPr>
        <w:t xml:space="preserve"> </w:t>
      </w:r>
      <w:bookmarkStart w:id="23859" w:name="_ETM_Q55_366919"/>
      <w:bookmarkEnd w:id="23859"/>
      <w:r>
        <w:rPr>
          <w:rtl/>
        </w:rPr>
        <w:t xml:space="preserve">מבקש </w:t>
      </w:r>
      <w:bookmarkStart w:id="23860" w:name="_ETM_Q55_368030"/>
      <w:bookmarkEnd w:id="23860"/>
      <w:r>
        <w:rPr>
          <w:rtl/>
        </w:rPr>
        <w:t xml:space="preserve">אני </w:t>
      </w:r>
      <w:bookmarkStart w:id="23861" w:name="_ETM_Q55_368300"/>
      <w:bookmarkEnd w:id="23861"/>
      <w:r>
        <w:rPr>
          <w:rtl/>
        </w:rPr>
        <w:t>מבקש</w:t>
      </w:r>
      <w:bookmarkStart w:id="23862" w:name="_ETM_Q55_369790"/>
      <w:bookmarkEnd w:id="23862"/>
      <w:r>
        <w:rPr>
          <w:rFonts w:hint="cs"/>
          <w:rtl/>
        </w:rPr>
        <w:t xml:space="preserve"> לתת</w:t>
      </w:r>
      <w:r>
        <w:rPr>
          <w:rtl/>
        </w:rPr>
        <w:t xml:space="preserve"> </w:t>
      </w:r>
      <w:bookmarkStart w:id="23863" w:name="_ETM_Q55_370749"/>
      <w:bookmarkEnd w:id="23863"/>
      <w:r>
        <w:rPr>
          <w:rFonts w:hint="cs"/>
          <w:rtl/>
        </w:rPr>
        <w:t>ל</w:t>
      </w:r>
      <w:r>
        <w:rPr>
          <w:rtl/>
        </w:rPr>
        <w:t xml:space="preserve">שרה </w:t>
      </w:r>
      <w:bookmarkStart w:id="23864" w:name="_ETM_Q55_371379"/>
      <w:bookmarkEnd w:id="23864"/>
      <w:r>
        <w:rPr>
          <w:rtl/>
        </w:rPr>
        <w:t>לדבר</w:t>
      </w:r>
      <w:r>
        <w:rPr>
          <w:rFonts w:hint="cs"/>
          <w:rtl/>
        </w:rPr>
        <w:t>, בבקשה.</w:t>
      </w:r>
    </w:p>
    <w:p w:rsidR="00DB31EA" w:rsidRDefault="00DB31EA" w:rsidP="00BA58A5">
      <w:pPr>
        <w:rPr>
          <w:rtl/>
        </w:rPr>
      </w:pPr>
      <w:bookmarkStart w:id="23865" w:name="_ETM_Q55_369000"/>
      <w:bookmarkEnd w:id="23865"/>
    </w:p>
    <w:p w:rsidR="00DB31EA" w:rsidRDefault="00DB31EA" w:rsidP="00BA58A5">
      <w:pPr>
        <w:pStyle w:val="af5"/>
        <w:keepNext/>
        <w:rPr>
          <w:rtl/>
        </w:rPr>
      </w:pPr>
      <w:bookmarkStart w:id="23866" w:name="ET_interruption_5726_19"/>
      <w:r w:rsidRPr="00AE78AD">
        <w:rPr>
          <w:rStyle w:val="TagStyle"/>
          <w:rtl/>
        </w:rPr>
        <w:t xml:space="preserve"> &lt;&lt; קריאה &gt;&gt; </w:t>
      </w:r>
      <w:r>
        <w:rPr>
          <w:rtl/>
        </w:rPr>
        <w:t>ינון אזולאי (ש"ס):</w:t>
      </w:r>
      <w:r w:rsidRPr="00AE78AD">
        <w:rPr>
          <w:rStyle w:val="TagStyle"/>
          <w:rtl/>
        </w:rPr>
        <w:t xml:space="preserve"> &lt;&lt; קריאה &gt;&gt;</w:t>
      </w:r>
      <w:r>
        <w:rPr>
          <w:rtl/>
        </w:rPr>
        <w:t xml:space="preserve"> </w:t>
      </w:r>
      <w:bookmarkEnd w:id="23866"/>
    </w:p>
    <w:p w:rsidR="00DB31EA" w:rsidRDefault="00DB31EA" w:rsidP="00A3148B">
      <w:pPr>
        <w:rPr>
          <w:rtl/>
        </w:rPr>
      </w:pPr>
    </w:p>
    <w:p w:rsidR="00DB31EA" w:rsidRDefault="00DB31EA" w:rsidP="00BA58A5">
      <w:pPr>
        <w:rPr>
          <w:rtl/>
        </w:rPr>
      </w:pPr>
      <w:r>
        <w:rPr>
          <w:rFonts w:hint="cs"/>
          <w:rtl/>
        </w:rPr>
        <w:t xml:space="preserve">אולי תשחררו אותנו </w:t>
      </w:r>
      <w:bookmarkStart w:id="23867" w:name="_ETM_Q55_370000"/>
      <w:bookmarkEnd w:id="23867"/>
      <w:r>
        <w:rPr>
          <w:rFonts w:hint="cs"/>
          <w:rtl/>
        </w:rPr>
        <w:t xml:space="preserve">מהכבלים שלה יחד עם מנכ"ל </w:t>
      </w:r>
      <w:bookmarkStart w:id="23868" w:name="_ETM_Q55_371000"/>
      <w:bookmarkEnd w:id="23868"/>
      <w:r>
        <w:rPr>
          <w:rFonts w:hint="cs"/>
          <w:rtl/>
        </w:rPr>
        <w:t>הרכבת, עם כל ההתבטאויות שלהם. אולי זה יותר טוב.</w:t>
      </w:r>
    </w:p>
    <w:p w:rsidR="00DB31EA" w:rsidRDefault="00DB31EA" w:rsidP="00BA58A5">
      <w:pPr>
        <w:rPr>
          <w:rtl/>
        </w:rPr>
      </w:pPr>
      <w:bookmarkStart w:id="23869" w:name="_ETM_Q55_377000"/>
      <w:bookmarkEnd w:id="23869"/>
    </w:p>
    <w:p w:rsidR="00DB31EA" w:rsidRDefault="00DB31EA" w:rsidP="00BA58A5">
      <w:pPr>
        <w:pStyle w:val="af5"/>
        <w:keepNext/>
        <w:rPr>
          <w:rtl/>
        </w:rPr>
      </w:pPr>
      <w:bookmarkStart w:id="23870" w:name="ET_interruption_5085_20"/>
      <w:r w:rsidRPr="00AE78AD">
        <w:rPr>
          <w:rStyle w:val="TagStyle"/>
          <w:rtl/>
        </w:rPr>
        <w:t xml:space="preserve"> &lt;&lt; קריאה &gt;&gt; </w:t>
      </w:r>
      <w:r>
        <w:rPr>
          <w:rtl/>
        </w:rPr>
        <w:t>אורלי לוי אבקסיס (הליכוד):</w:t>
      </w:r>
      <w:r w:rsidRPr="00AE78AD">
        <w:rPr>
          <w:rStyle w:val="TagStyle"/>
          <w:rtl/>
        </w:rPr>
        <w:t xml:space="preserve"> &lt;&lt; קריאה &gt;&gt;</w:t>
      </w:r>
      <w:r>
        <w:rPr>
          <w:rtl/>
        </w:rPr>
        <w:t xml:space="preserve"> </w:t>
      </w:r>
      <w:bookmarkEnd w:id="23870"/>
    </w:p>
    <w:p w:rsidR="00DB31EA" w:rsidRDefault="00DB31EA" w:rsidP="00A3148B">
      <w:pPr>
        <w:rPr>
          <w:rtl/>
          <w:lang w:eastAsia="he-IL"/>
        </w:rPr>
      </w:pPr>
    </w:p>
    <w:p w:rsidR="00DB31EA" w:rsidRDefault="00DB31EA" w:rsidP="00D53A39">
      <w:pPr>
        <w:rPr>
          <w:rtl/>
          <w:lang w:eastAsia="he-IL"/>
        </w:rPr>
      </w:pPr>
      <w:r>
        <w:rPr>
          <w:rFonts w:hint="cs"/>
          <w:rtl/>
          <w:lang w:eastAsia="he-IL"/>
        </w:rPr>
        <w:t>"</w:t>
      </w:r>
      <w:r w:rsidRPr="00AE78AD">
        <w:rPr>
          <w:rtl/>
          <w:lang w:eastAsia="he-IL"/>
        </w:rPr>
        <w:t>על כן יעזב איש את אביו ואת אמו ודבק באשתו</w:t>
      </w:r>
      <w:r>
        <w:rPr>
          <w:rFonts w:hint="cs"/>
          <w:rtl/>
          <w:lang w:eastAsia="he-IL"/>
        </w:rPr>
        <w:t>"</w:t>
      </w:r>
      <w:r w:rsidR="00D53A39">
        <w:rPr>
          <w:rFonts w:hint="cs"/>
          <w:rtl/>
          <w:lang w:eastAsia="he-IL"/>
        </w:rPr>
        <w:t>,</w:t>
      </w:r>
      <w:r>
        <w:rPr>
          <w:rFonts w:hint="cs"/>
          <w:rtl/>
          <w:lang w:eastAsia="he-IL"/>
        </w:rPr>
        <w:t xml:space="preserve"> זה המשפט.</w:t>
      </w:r>
    </w:p>
    <w:p w:rsidR="00DB31EA" w:rsidRDefault="00DB31EA" w:rsidP="00BA58A5">
      <w:pPr>
        <w:rPr>
          <w:rtl/>
          <w:lang w:eastAsia="he-IL"/>
        </w:rPr>
      </w:pPr>
    </w:p>
    <w:p w:rsidR="00DB31EA" w:rsidRDefault="00DB31EA" w:rsidP="00BA58A5">
      <w:pPr>
        <w:pStyle w:val="-"/>
        <w:keepNext/>
        <w:rPr>
          <w:rtl/>
        </w:rPr>
      </w:pPr>
      <w:bookmarkStart w:id="23871" w:name="ET_speakercontinue_6207_21"/>
      <w:r w:rsidRPr="00F45983">
        <w:rPr>
          <w:rStyle w:val="TagStyle"/>
          <w:rtl/>
        </w:rPr>
        <w:t xml:space="preserve"> &lt;&lt; דובר_המשך &gt;&gt; </w:t>
      </w:r>
      <w:r>
        <w:rPr>
          <w:rtl/>
        </w:rPr>
        <w:t>שרת התחבורה והבטיחות בדרכים מרב מיכאלי:</w:t>
      </w:r>
      <w:r w:rsidRPr="00F45983">
        <w:rPr>
          <w:rStyle w:val="TagStyle"/>
          <w:rtl/>
        </w:rPr>
        <w:t xml:space="preserve"> &lt;&lt; דובר_המשך &gt;&gt;</w:t>
      </w:r>
      <w:r>
        <w:rPr>
          <w:rtl/>
        </w:rPr>
        <w:t xml:space="preserve"> </w:t>
      </w:r>
      <w:bookmarkEnd w:id="23871"/>
    </w:p>
    <w:p w:rsidR="00DB31EA" w:rsidRDefault="00DB31EA" w:rsidP="00A3148B">
      <w:pPr>
        <w:rPr>
          <w:rtl/>
          <w:lang w:eastAsia="he-IL"/>
        </w:rPr>
      </w:pPr>
    </w:p>
    <w:p w:rsidR="00DB31EA" w:rsidRDefault="00DB31EA" w:rsidP="00BA58A5">
      <w:pPr>
        <w:rPr>
          <w:rtl/>
        </w:rPr>
      </w:pPr>
      <w:bookmarkStart w:id="23872" w:name="_ETM_Q55_375000"/>
      <w:bookmarkEnd w:id="23872"/>
      <w:r>
        <w:rPr>
          <w:rFonts w:hint="cs"/>
          <w:rtl/>
          <w:lang w:eastAsia="he-IL"/>
        </w:rPr>
        <w:t xml:space="preserve">צריך כמובן להגיד שהפתרון האמיתי והנכון לסוגיה הזאת </w:t>
      </w:r>
      <w:bookmarkStart w:id="23873" w:name="_ETM_Q55_383000"/>
      <w:bookmarkStart w:id="23874" w:name="_ETM_Q55_374000"/>
      <w:bookmarkStart w:id="23875" w:name="_ETM_Q55_378160"/>
      <w:bookmarkStart w:id="23876" w:name="_ETM_Q55_382660"/>
      <w:bookmarkStart w:id="23877" w:name="_ETM_Q55_384989"/>
      <w:bookmarkEnd w:id="23873"/>
      <w:bookmarkEnd w:id="23874"/>
      <w:bookmarkEnd w:id="23875"/>
      <w:bookmarkEnd w:id="23876"/>
      <w:bookmarkEnd w:id="23877"/>
      <w:r>
        <w:rPr>
          <w:rFonts w:hint="cs"/>
          <w:rtl/>
        </w:rPr>
        <w:t xml:space="preserve">הוא </w:t>
      </w:r>
      <w:r>
        <w:rPr>
          <w:rtl/>
        </w:rPr>
        <w:t xml:space="preserve">לתקן </w:t>
      </w:r>
      <w:bookmarkStart w:id="23878" w:name="_ETM_Q55_385650"/>
      <w:bookmarkEnd w:id="23878"/>
      <w:r>
        <w:rPr>
          <w:rtl/>
        </w:rPr>
        <w:t xml:space="preserve">את </w:t>
      </w:r>
      <w:bookmarkStart w:id="23879" w:name="_ETM_Q55_385769"/>
      <w:bookmarkEnd w:id="23879"/>
      <w:r>
        <w:rPr>
          <w:rtl/>
        </w:rPr>
        <w:t xml:space="preserve">התקלה </w:t>
      </w:r>
      <w:bookmarkStart w:id="23880" w:name="_ETM_Q55_386430"/>
      <w:bookmarkEnd w:id="23880"/>
      <w:r>
        <w:rPr>
          <w:rtl/>
        </w:rPr>
        <w:t xml:space="preserve">בחוק </w:t>
      </w:r>
      <w:bookmarkStart w:id="23881" w:name="_ETM_Q55_386790"/>
      <w:bookmarkEnd w:id="23881"/>
      <w:r>
        <w:rPr>
          <w:rtl/>
        </w:rPr>
        <w:t xml:space="preserve">שלנו </w:t>
      </w:r>
      <w:bookmarkStart w:id="23882" w:name="_ETM_Q55_387989"/>
      <w:bookmarkEnd w:id="23882"/>
      <w:r>
        <w:rPr>
          <w:rtl/>
        </w:rPr>
        <w:t xml:space="preserve">ולחוקק </w:t>
      </w:r>
      <w:bookmarkStart w:id="23883" w:name="_ETM_Q55_388590"/>
      <w:bookmarkEnd w:id="23883"/>
      <w:r>
        <w:rPr>
          <w:rtl/>
        </w:rPr>
        <w:t xml:space="preserve">בישראל </w:t>
      </w:r>
      <w:bookmarkStart w:id="23884" w:name="_ETM_Q55_389159"/>
      <w:bookmarkEnd w:id="23884"/>
      <w:r>
        <w:rPr>
          <w:rtl/>
        </w:rPr>
        <w:t xml:space="preserve">נישואים </w:t>
      </w:r>
      <w:bookmarkStart w:id="23885" w:name="_ETM_Q55_389489"/>
      <w:bookmarkEnd w:id="23885"/>
      <w:r>
        <w:rPr>
          <w:rtl/>
        </w:rPr>
        <w:t>אזרחי</w:t>
      </w:r>
      <w:r>
        <w:rPr>
          <w:rFonts w:hint="cs"/>
          <w:rtl/>
        </w:rPr>
        <w:t>י</w:t>
      </w:r>
      <w:r>
        <w:rPr>
          <w:rtl/>
        </w:rPr>
        <w:t>ם</w:t>
      </w:r>
      <w:r>
        <w:rPr>
          <w:rFonts w:hint="cs"/>
          <w:rtl/>
        </w:rPr>
        <w:t>.</w:t>
      </w:r>
      <w:bookmarkStart w:id="23886" w:name="_ETM_Q55_391340"/>
      <w:bookmarkStart w:id="23887" w:name="_ETM_Q55_391639"/>
      <w:bookmarkEnd w:id="23886"/>
      <w:bookmarkEnd w:id="23887"/>
      <w:r>
        <w:rPr>
          <w:rFonts w:hint="cs"/>
          <w:rtl/>
        </w:rPr>
        <w:t xml:space="preserve"> </w:t>
      </w:r>
    </w:p>
    <w:p w:rsidR="00DB31EA" w:rsidRDefault="00DB31EA" w:rsidP="00BA58A5">
      <w:pPr>
        <w:rPr>
          <w:rtl/>
        </w:rPr>
      </w:pPr>
    </w:p>
    <w:p w:rsidR="00DB31EA" w:rsidRDefault="00DB31EA" w:rsidP="00BA58A5">
      <w:pPr>
        <w:pStyle w:val="af5"/>
        <w:keepNext/>
        <w:rPr>
          <w:rtl/>
        </w:rPr>
      </w:pPr>
      <w:r w:rsidRPr="00F45983">
        <w:rPr>
          <w:rStyle w:val="TagStyle"/>
          <w:rtl/>
        </w:rPr>
        <w:t xml:space="preserve">&lt;&lt; קריאה &gt;&gt; </w:t>
      </w:r>
      <w:r>
        <w:rPr>
          <w:rtl/>
        </w:rPr>
        <w:t>קריא</w:t>
      </w:r>
      <w:r>
        <w:rPr>
          <w:rFonts w:hint="cs"/>
          <w:rtl/>
        </w:rPr>
        <w:t>ות</w:t>
      </w:r>
      <w:r>
        <w:rPr>
          <w:rtl/>
        </w:rPr>
        <w:t>:</w:t>
      </w:r>
      <w:r w:rsidRPr="00F45983">
        <w:rPr>
          <w:rStyle w:val="TagStyle"/>
          <w:rtl/>
        </w:rPr>
        <w:t xml:space="preserve"> &lt;&lt; קריאה &gt;&gt;</w:t>
      </w:r>
      <w:r>
        <w:rPr>
          <w:rtl/>
        </w:rPr>
        <w:t xml:space="preserve"> </w:t>
      </w:r>
    </w:p>
    <w:p w:rsidR="00DB31EA" w:rsidRDefault="00DB31EA" w:rsidP="00A3148B">
      <w:pPr>
        <w:rPr>
          <w:rtl/>
          <w:lang w:eastAsia="he-IL"/>
        </w:rPr>
      </w:pPr>
    </w:p>
    <w:p w:rsidR="00DB31EA" w:rsidRPr="00F45983" w:rsidRDefault="00DB31EA" w:rsidP="00BA58A5">
      <w:pPr>
        <w:rPr>
          <w:rtl/>
          <w:lang w:eastAsia="he-IL"/>
        </w:rPr>
      </w:pPr>
      <w:r>
        <w:rPr>
          <w:rFonts w:hint="cs"/>
          <w:rtl/>
          <w:lang w:eastAsia="he-IL"/>
        </w:rPr>
        <w:t xml:space="preserve">אוה. </w:t>
      </w:r>
    </w:p>
    <w:p w:rsidR="00DB31EA" w:rsidRDefault="00DB31EA" w:rsidP="00BA58A5">
      <w:pPr>
        <w:rPr>
          <w:rtl/>
        </w:rPr>
      </w:pPr>
    </w:p>
    <w:p w:rsidR="00DB31EA" w:rsidRDefault="00DB31EA" w:rsidP="00BA58A5">
      <w:pPr>
        <w:pStyle w:val="-"/>
        <w:rPr>
          <w:rtl/>
        </w:rPr>
      </w:pPr>
      <w:bookmarkStart w:id="23888" w:name="ET_speakercontinue_6207_109"/>
      <w:r w:rsidRPr="005466EC">
        <w:rPr>
          <w:rStyle w:val="TagStyle"/>
          <w:rtl/>
        </w:rPr>
        <w:t xml:space="preserve">&lt;&lt; דובר_המשך &gt;&gt; </w:t>
      </w:r>
      <w:r w:rsidRPr="005466EC">
        <w:rPr>
          <w:rtl/>
        </w:rPr>
        <w:t>שרת התחבורה והבטיחות בדרכים מרב מיכאלי:</w:t>
      </w:r>
      <w:r w:rsidRPr="005466EC">
        <w:rPr>
          <w:rStyle w:val="TagStyle"/>
          <w:rtl/>
        </w:rPr>
        <w:t xml:space="preserve"> &lt;&lt; דובר_המשך &gt;&gt;</w:t>
      </w:r>
      <w:r>
        <w:rPr>
          <w:rStyle w:val="TagStyle"/>
          <w:rtl/>
        </w:rPr>
        <w:t xml:space="preserve"> </w:t>
      </w:r>
      <w:bookmarkEnd w:id="23888"/>
    </w:p>
    <w:p w:rsidR="00DB31EA" w:rsidRPr="005466EC" w:rsidRDefault="00DB31EA" w:rsidP="00BA58A5">
      <w:pPr>
        <w:rPr>
          <w:rtl/>
          <w:lang w:eastAsia="he-IL"/>
        </w:rPr>
      </w:pPr>
    </w:p>
    <w:p w:rsidR="00DB31EA" w:rsidRDefault="00DB31EA" w:rsidP="00BA58A5">
      <w:pPr>
        <w:rPr>
          <w:rtl/>
        </w:rPr>
      </w:pPr>
      <w:r>
        <w:rPr>
          <w:rtl/>
        </w:rPr>
        <w:lastRenderedPageBreak/>
        <w:t>לשמו</w:t>
      </w:r>
      <w:r>
        <w:rPr>
          <w:rFonts w:hint="cs"/>
          <w:rtl/>
        </w:rPr>
        <w:t>ר,</w:t>
      </w:r>
      <w:r>
        <w:rPr>
          <w:rtl/>
        </w:rPr>
        <w:t xml:space="preserve"> </w:t>
      </w:r>
      <w:bookmarkStart w:id="23889" w:name="_ETM_Q55_392300"/>
      <w:bookmarkEnd w:id="23889"/>
      <w:r>
        <w:rPr>
          <w:rtl/>
        </w:rPr>
        <w:t>כמובן</w:t>
      </w:r>
      <w:bookmarkStart w:id="23890" w:name="_ETM_Q55_392840"/>
      <w:bookmarkEnd w:id="23890"/>
      <w:r>
        <w:rPr>
          <w:rFonts w:hint="cs"/>
          <w:rtl/>
        </w:rPr>
        <w:t xml:space="preserve">, </w:t>
      </w:r>
      <w:r>
        <w:rPr>
          <w:rtl/>
        </w:rPr>
        <w:t xml:space="preserve">חופש </w:t>
      </w:r>
      <w:bookmarkStart w:id="23891" w:name="_ETM_Q55_393260"/>
      <w:bookmarkEnd w:id="23891"/>
      <w:r>
        <w:rPr>
          <w:rtl/>
        </w:rPr>
        <w:t xml:space="preserve">נישואים </w:t>
      </w:r>
      <w:bookmarkStart w:id="23892" w:name="_ETM_Q55_393770"/>
      <w:bookmarkEnd w:id="23892"/>
      <w:r>
        <w:rPr>
          <w:rtl/>
        </w:rPr>
        <w:t xml:space="preserve">לכל </w:t>
      </w:r>
      <w:bookmarkStart w:id="23893" w:name="_ETM_Q55_394100"/>
      <w:bookmarkEnd w:id="23893"/>
      <w:r>
        <w:rPr>
          <w:rtl/>
        </w:rPr>
        <w:t xml:space="preserve">מי </w:t>
      </w:r>
      <w:bookmarkStart w:id="23894" w:name="_ETM_Q55_394250"/>
      <w:bookmarkEnd w:id="23894"/>
      <w:r>
        <w:rPr>
          <w:rtl/>
        </w:rPr>
        <w:t xml:space="preserve">שיבחר </w:t>
      </w:r>
      <w:bookmarkStart w:id="23895" w:name="_ETM_Q55_394850"/>
      <w:bookmarkEnd w:id="23895"/>
      <w:r>
        <w:rPr>
          <w:rtl/>
        </w:rPr>
        <w:t xml:space="preserve">ותבחר </w:t>
      </w:r>
      <w:bookmarkStart w:id="23896" w:name="_ETM_Q55_395390"/>
      <w:bookmarkEnd w:id="23896"/>
      <w:r>
        <w:rPr>
          <w:rtl/>
        </w:rPr>
        <w:t xml:space="preserve">להתחתן </w:t>
      </w:r>
      <w:bookmarkStart w:id="23897" w:name="_ETM_Q55_396020"/>
      <w:bookmarkEnd w:id="23897"/>
      <w:r>
        <w:rPr>
          <w:rtl/>
        </w:rPr>
        <w:t xml:space="preserve">גם </w:t>
      </w:r>
      <w:bookmarkStart w:id="23898" w:name="_ETM_Q55_396260"/>
      <w:bookmarkEnd w:id="23898"/>
      <w:r>
        <w:rPr>
          <w:rtl/>
        </w:rPr>
        <w:t>בנישואים</w:t>
      </w:r>
      <w:r>
        <w:rPr>
          <w:rFonts w:hint="cs"/>
          <w:rtl/>
        </w:rPr>
        <w:t xml:space="preserve"> דתיים </w:t>
      </w:r>
      <w:r w:rsidR="00A3148B">
        <w:rPr>
          <w:rFonts w:hint="cs"/>
          <w:rtl/>
        </w:rPr>
        <w:t>– –</w:t>
      </w:r>
      <w:r>
        <w:rPr>
          <w:rFonts w:hint="cs"/>
          <w:rtl/>
        </w:rPr>
        <w:t xml:space="preserve"> </w:t>
      </w:r>
    </w:p>
    <w:p w:rsidR="00DB31EA" w:rsidRDefault="00DB31EA" w:rsidP="00BA58A5">
      <w:pPr>
        <w:rPr>
          <w:rtl/>
        </w:rPr>
      </w:pPr>
    </w:p>
    <w:p w:rsidR="00DB31EA" w:rsidRDefault="00DB31EA" w:rsidP="00BA58A5">
      <w:pPr>
        <w:pStyle w:val="af5"/>
        <w:keepNext/>
        <w:rPr>
          <w:rtl/>
        </w:rPr>
      </w:pPr>
      <w:r w:rsidRPr="00F45983">
        <w:rPr>
          <w:rStyle w:val="TagStyle"/>
          <w:rtl/>
        </w:rPr>
        <w:t xml:space="preserve"> &lt;&lt; קריאה &gt;&gt; </w:t>
      </w:r>
      <w:r>
        <w:rPr>
          <w:rtl/>
        </w:rPr>
        <w:t>קריא</w:t>
      </w:r>
      <w:r>
        <w:rPr>
          <w:rFonts w:hint="cs"/>
          <w:rtl/>
        </w:rPr>
        <w:t>ות</w:t>
      </w:r>
      <w:r>
        <w:rPr>
          <w:rtl/>
        </w:rPr>
        <w:t>:</w:t>
      </w:r>
      <w:r w:rsidRPr="00F45983">
        <w:rPr>
          <w:rStyle w:val="TagStyle"/>
          <w:rtl/>
        </w:rPr>
        <w:t xml:space="preserve"> &lt;&lt; קריאה &gt;&gt;</w:t>
      </w:r>
      <w:r>
        <w:rPr>
          <w:rtl/>
        </w:rPr>
        <w:t xml:space="preserve"> </w:t>
      </w:r>
    </w:p>
    <w:p w:rsidR="00DB31EA" w:rsidRDefault="00DB31EA" w:rsidP="00A3148B">
      <w:pPr>
        <w:rPr>
          <w:rtl/>
          <w:lang w:eastAsia="he-IL"/>
        </w:rPr>
      </w:pPr>
    </w:p>
    <w:p w:rsidR="00DB31EA" w:rsidRPr="00F45983" w:rsidRDefault="00A3148B" w:rsidP="00BA58A5">
      <w:pPr>
        <w:rPr>
          <w:rtl/>
          <w:lang w:eastAsia="he-IL"/>
        </w:rPr>
      </w:pPr>
      <w:bookmarkStart w:id="23899" w:name="_ETM_Q55_393000"/>
      <w:bookmarkEnd w:id="23899"/>
      <w:r>
        <w:rPr>
          <w:rFonts w:hint="cs"/>
          <w:rtl/>
          <w:lang w:eastAsia="he-IL"/>
        </w:rPr>
        <w:t>– – –</w:t>
      </w:r>
    </w:p>
    <w:p w:rsidR="00DB31EA" w:rsidRDefault="00DB31EA" w:rsidP="00BA58A5">
      <w:pPr>
        <w:rPr>
          <w:rtl/>
        </w:rPr>
      </w:pPr>
    </w:p>
    <w:p w:rsidR="00DB31EA" w:rsidRDefault="00DB31EA" w:rsidP="00BA58A5">
      <w:pPr>
        <w:pStyle w:val="-"/>
        <w:keepNext/>
        <w:rPr>
          <w:rtl/>
        </w:rPr>
      </w:pPr>
      <w:bookmarkStart w:id="23900" w:name="ET_speakercontinue_6207_23"/>
      <w:r w:rsidRPr="00F45983">
        <w:rPr>
          <w:rStyle w:val="TagStyle"/>
          <w:rtl/>
        </w:rPr>
        <w:t xml:space="preserve"> &lt;&lt; דובר_המשך &gt;&gt; </w:t>
      </w:r>
      <w:r>
        <w:rPr>
          <w:rtl/>
        </w:rPr>
        <w:t>שרת התחבורה והבטיחות בדרכים מרב מיכאלי:</w:t>
      </w:r>
      <w:r w:rsidRPr="00F45983">
        <w:rPr>
          <w:rStyle w:val="TagStyle"/>
          <w:rtl/>
        </w:rPr>
        <w:t xml:space="preserve"> &lt;&lt; דובר_המשך &gt;&gt;</w:t>
      </w:r>
      <w:r>
        <w:rPr>
          <w:rtl/>
        </w:rPr>
        <w:t xml:space="preserve"> </w:t>
      </w:r>
      <w:bookmarkEnd w:id="23900"/>
    </w:p>
    <w:p w:rsidR="00DB31EA" w:rsidRDefault="00DB31EA" w:rsidP="00A3148B">
      <w:pPr>
        <w:rPr>
          <w:rtl/>
          <w:lang w:eastAsia="he-IL"/>
        </w:rPr>
      </w:pPr>
    </w:p>
    <w:p w:rsidR="00DB31EA" w:rsidRDefault="00A3148B" w:rsidP="00BA58A5">
      <w:pPr>
        <w:rPr>
          <w:rtl/>
        </w:rPr>
      </w:pPr>
      <w:bookmarkStart w:id="23901" w:name="_ETM_Q55_394000"/>
      <w:bookmarkEnd w:id="23901"/>
      <w:r>
        <w:rPr>
          <w:rFonts w:hint="cs"/>
          <w:rtl/>
          <w:lang w:eastAsia="he-IL"/>
        </w:rPr>
        <w:t>– –</w:t>
      </w:r>
      <w:r w:rsidR="00DB31EA">
        <w:rPr>
          <w:rFonts w:hint="cs"/>
          <w:rtl/>
          <w:lang w:eastAsia="he-IL"/>
        </w:rPr>
        <w:t xml:space="preserve"> </w:t>
      </w:r>
      <w:bookmarkStart w:id="23902" w:name="_ETM_Q55_403391"/>
      <w:bookmarkEnd w:id="23902"/>
      <w:r w:rsidR="00DB31EA">
        <w:rPr>
          <w:rFonts w:hint="cs"/>
          <w:rtl/>
          <w:lang w:eastAsia="he-IL"/>
        </w:rPr>
        <w:t xml:space="preserve">אבל הרישום במדינה צריך להיות רישום של נישואים אזרחיים. אחד הדברים שאנחנו </w:t>
      </w:r>
      <w:bookmarkStart w:id="23903" w:name="_ETM_Q55_395000"/>
      <w:bookmarkStart w:id="23904" w:name="_ETM_Q55_396770"/>
      <w:bookmarkStart w:id="23905" w:name="_ETM_Q55_402780"/>
      <w:bookmarkStart w:id="23906" w:name="_ETM_Q55_403110"/>
      <w:bookmarkStart w:id="23907" w:name="_ETM_Q55_403500"/>
      <w:bookmarkStart w:id="23908" w:name="_ETM_Q55_404400"/>
      <w:bookmarkEnd w:id="23903"/>
      <w:bookmarkEnd w:id="23904"/>
      <w:bookmarkEnd w:id="23905"/>
      <w:bookmarkEnd w:id="23906"/>
      <w:bookmarkEnd w:id="23907"/>
      <w:bookmarkEnd w:id="23908"/>
      <w:r w:rsidR="00DB31EA">
        <w:rPr>
          <w:rFonts w:hint="cs"/>
          <w:rtl/>
        </w:rPr>
        <w:t xml:space="preserve">עדיין </w:t>
      </w:r>
      <w:r w:rsidR="00DB31EA">
        <w:rPr>
          <w:rtl/>
        </w:rPr>
        <w:t>צריכות</w:t>
      </w:r>
      <w:r w:rsidR="00DB31EA">
        <w:rPr>
          <w:rFonts w:hint="cs"/>
          <w:rtl/>
        </w:rPr>
        <w:t xml:space="preserve"> וצריכים </w:t>
      </w:r>
      <w:bookmarkStart w:id="23909" w:name="_ETM_Q55_405000"/>
      <w:bookmarkEnd w:id="23909"/>
      <w:r w:rsidR="00DB31EA">
        <w:rPr>
          <w:rFonts w:hint="cs"/>
          <w:rtl/>
        </w:rPr>
        <w:t>לעבוד עליהם הוא להשלים.</w:t>
      </w:r>
    </w:p>
    <w:p w:rsidR="00DB31EA" w:rsidRDefault="00DB31EA" w:rsidP="00BA58A5">
      <w:pPr>
        <w:rPr>
          <w:rtl/>
        </w:rPr>
      </w:pPr>
      <w:bookmarkStart w:id="23910" w:name="_ETM_Q55_404000"/>
      <w:bookmarkEnd w:id="23910"/>
    </w:p>
    <w:p w:rsidR="00DB31EA" w:rsidRDefault="00DB31EA" w:rsidP="00BA58A5">
      <w:pPr>
        <w:pStyle w:val="af5"/>
        <w:keepNext/>
        <w:rPr>
          <w:rtl/>
        </w:rPr>
      </w:pPr>
      <w:bookmarkStart w:id="23911" w:name="ET_interruption_4679_24"/>
      <w:r w:rsidRPr="00F45983">
        <w:rPr>
          <w:rStyle w:val="TagStyle"/>
          <w:rtl/>
        </w:rPr>
        <w:t xml:space="preserve"> &lt;&lt; קריאה &gt;&gt; </w:t>
      </w:r>
      <w:r>
        <w:rPr>
          <w:rtl/>
        </w:rPr>
        <w:t>מאיר פרוש (יהדות התורה):</w:t>
      </w:r>
      <w:r w:rsidRPr="00F45983">
        <w:rPr>
          <w:rStyle w:val="TagStyle"/>
          <w:rtl/>
        </w:rPr>
        <w:t xml:space="preserve"> &lt;&lt; קריאה &gt;&gt;</w:t>
      </w:r>
      <w:r>
        <w:rPr>
          <w:rtl/>
        </w:rPr>
        <w:t xml:space="preserve"> </w:t>
      </w:r>
      <w:bookmarkEnd w:id="23911"/>
    </w:p>
    <w:p w:rsidR="00DB31EA" w:rsidRDefault="00DB31EA" w:rsidP="00BA58A5">
      <w:pPr>
        <w:rPr>
          <w:rtl/>
        </w:rPr>
      </w:pPr>
    </w:p>
    <w:p w:rsidR="00DB31EA" w:rsidRDefault="00DB31EA" w:rsidP="00BA58A5">
      <w:pPr>
        <w:rPr>
          <w:rtl/>
        </w:rPr>
      </w:pPr>
      <w:r>
        <w:rPr>
          <w:rFonts w:hint="cs"/>
          <w:rtl/>
        </w:rPr>
        <w:t xml:space="preserve">תצאי מפה </w:t>
      </w:r>
      <w:r w:rsidR="00A3148B">
        <w:rPr>
          <w:rFonts w:hint="cs"/>
          <w:rtl/>
        </w:rPr>
        <w:t>– – –</w:t>
      </w:r>
      <w:r>
        <w:rPr>
          <w:rFonts w:hint="cs"/>
          <w:rtl/>
        </w:rPr>
        <w:t xml:space="preserve">  </w:t>
      </w:r>
    </w:p>
    <w:p w:rsidR="00DB31EA" w:rsidRDefault="00DB31EA" w:rsidP="00BA58A5">
      <w:pPr>
        <w:rPr>
          <w:rtl/>
        </w:rPr>
      </w:pPr>
    </w:p>
    <w:p w:rsidR="00DB31EA" w:rsidRDefault="00DB31EA" w:rsidP="00BA58A5">
      <w:pPr>
        <w:pStyle w:val="af5"/>
        <w:keepNext/>
        <w:rPr>
          <w:rtl/>
        </w:rPr>
      </w:pPr>
      <w:bookmarkStart w:id="23912" w:name="ET_interruption_5802_25"/>
      <w:r w:rsidRPr="00F45983">
        <w:rPr>
          <w:rStyle w:val="TagStyle"/>
          <w:rtl/>
        </w:rPr>
        <w:t xml:space="preserve"> &lt;&lt; קריאה &gt;&gt; </w:t>
      </w:r>
      <w:r>
        <w:rPr>
          <w:rtl/>
        </w:rPr>
        <w:t>שלמה קרעי (הליכוד):</w:t>
      </w:r>
      <w:r w:rsidRPr="00F45983">
        <w:rPr>
          <w:rStyle w:val="TagStyle"/>
          <w:rtl/>
        </w:rPr>
        <w:t xml:space="preserve"> &lt;&lt; קריאה &gt;&gt;</w:t>
      </w:r>
      <w:r>
        <w:rPr>
          <w:rtl/>
        </w:rPr>
        <w:t xml:space="preserve"> </w:t>
      </w:r>
      <w:bookmarkEnd w:id="23912"/>
    </w:p>
    <w:p w:rsidR="00DB31EA" w:rsidRDefault="00DB31EA" w:rsidP="00A3148B">
      <w:pPr>
        <w:rPr>
          <w:rtl/>
        </w:rPr>
      </w:pPr>
    </w:p>
    <w:p w:rsidR="00DB31EA" w:rsidRDefault="00DB31EA" w:rsidP="00BA58A5">
      <w:pPr>
        <w:rPr>
          <w:rtl/>
        </w:rPr>
      </w:pPr>
      <w:bookmarkStart w:id="23913" w:name="_ETM_Q55_407000"/>
      <w:bookmarkEnd w:id="23913"/>
      <w:r>
        <w:rPr>
          <w:rFonts w:hint="cs"/>
          <w:rtl/>
        </w:rPr>
        <w:t xml:space="preserve">איזו עזות מצח יש לך. נתנו לך לדבר </w:t>
      </w:r>
      <w:r w:rsidR="00A3148B">
        <w:rPr>
          <w:rFonts w:hint="cs"/>
          <w:rtl/>
        </w:rPr>
        <w:t>– – –</w:t>
      </w:r>
      <w:r>
        <w:rPr>
          <w:rFonts w:hint="cs"/>
          <w:rtl/>
        </w:rPr>
        <w:t xml:space="preserve"> אי</w:t>
      </w:r>
      <w:bookmarkStart w:id="23914" w:name="_ETM_Q55_408000"/>
      <w:bookmarkEnd w:id="23914"/>
      <w:r>
        <w:rPr>
          <w:rFonts w:hint="cs"/>
          <w:rtl/>
        </w:rPr>
        <w:t xml:space="preserve">ן לכם בושה. אתם ממשלה </w:t>
      </w:r>
      <w:r w:rsidR="00A3148B">
        <w:rPr>
          <w:rFonts w:hint="cs"/>
          <w:rtl/>
        </w:rPr>
        <w:t>– – –</w:t>
      </w:r>
    </w:p>
    <w:p w:rsidR="00DB31EA" w:rsidRDefault="00DB31EA" w:rsidP="00BA58A5">
      <w:pPr>
        <w:rPr>
          <w:rtl/>
        </w:rPr>
      </w:pPr>
      <w:bookmarkStart w:id="23915" w:name="_ETM_Q55_411000"/>
      <w:bookmarkEnd w:id="23915"/>
    </w:p>
    <w:p w:rsidR="00DB31EA" w:rsidRDefault="00DB31EA" w:rsidP="00BA58A5">
      <w:pPr>
        <w:pStyle w:val="af6"/>
        <w:keepNext/>
        <w:rPr>
          <w:rtl/>
        </w:rPr>
      </w:pPr>
      <w:r w:rsidRPr="00F45983">
        <w:rPr>
          <w:rStyle w:val="TagStyle"/>
          <w:rtl/>
        </w:rPr>
        <w:t xml:space="preserve"> &lt;&lt; יור &gt;&gt; </w:t>
      </w:r>
      <w:r>
        <w:rPr>
          <w:rtl/>
        </w:rPr>
        <w:t>היו"ר יבגני סובה:</w:t>
      </w:r>
      <w:r w:rsidRPr="00F45983">
        <w:rPr>
          <w:rStyle w:val="TagStyle"/>
          <w:rtl/>
        </w:rPr>
        <w:t xml:space="preserve"> &lt;&lt; יור &gt;&gt;</w:t>
      </w:r>
      <w:r>
        <w:rPr>
          <w:rtl/>
        </w:rPr>
        <w:t xml:space="preserve"> </w:t>
      </w:r>
    </w:p>
    <w:p w:rsidR="00DB31EA" w:rsidRDefault="00DB31EA" w:rsidP="00A3148B">
      <w:pPr>
        <w:rPr>
          <w:rtl/>
        </w:rPr>
      </w:pPr>
    </w:p>
    <w:p w:rsidR="00DB31EA" w:rsidRDefault="00DB31EA" w:rsidP="00BA58A5">
      <w:pPr>
        <w:rPr>
          <w:rtl/>
        </w:rPr>
      </w:pPr>
      <w:bookmarkStart w:id="23916" w:name="_ETM_Q55_412000"/>
      <w:bookmarkEnd w:id="23916"/>
      <w:r>
        <w:rPr>
          <w:rFonts w:hint="cs"/>
          <w:rtl/>
        </w:rPr>
        <w:t>ר</w:t>
      </w:r>
      <w:bookmarkStart w:id="23917" w:name="_ETM_Q55_406230"/>
      <w:bookmarkStart w:id="23918" w:name="_ETM_Q55_412689"/>
      <w:bookmarkStart w:id="23919" w:name="_ETM_Q55_415319"/>
      <w:bookmarkEnd w:id="23917"/>
      <w:bookmarkEnd w:id="23918"/>
      <w:bookmarkEnd w:id="23919"/>
      <w:r>
        <w:rPr>
          <w:rtl/>
        </w:rPr>
        <w:t>בותיי</w:t>
      </w:r>
      <w:bookmarkStart w:id="23920" w:name="_ETM_Q55_416459"/>
      <w:bookmarkEnd w:id="23920"/>
      <w:r>
        <w:rPr>
          <w:rFonts w:hint="cs"/>
          <w:rtl/>
        </w:rPr>
        <w:t>,</w:t>
      </w:r>
      <w:r>
        <w:rPr>
          <w:rtl/>
        </w:rPr>
        <w:t xml:space="preserve"> </w:t>
      </w:r>
      <w:bookmarkStart w:id="23921" w:name="_ETM_Q55_416849"/>
      <w:bookmarkEnd w:id="23921"/>
      <w:r>
        <w:rPr>
          <w:rtl/>
        </w:rPr>
        <w:t xml:space="preserve">תראו </w:t>
      </w:r>
      <w:bookmarkStart w:id="23922" w:name="_ETM_Q55_417120"/>
      <w:bookmarkEnd w:id="23922"/>
      <w:r>
        <w:rPr>
          <w:rtl/>
        </w:rPr>
        <w:t xml:space="preserve">את </w:t>
      </w:r>
      <w:bookmarkStart w:id="23923" w:name="_ETM_Q55_417269"/>
      <w:bookmarkEnd w:id="23923"/>
      <w:r>
        <w:rPr>
          <w:rtl/>
        </w:rPr>
        <w:t>ההבדל</w:t>
      </w:r>
      <w:r>
        <w:rPr>
          <w:rFonts w:hint="cs"/>
          <w:rtl/>
        </w:rPr>
        <w:t>.</w:t>
      </w:r>
      <w:r>
        <w:rPr>
          <w:rtl/>
        </w:rPr>
        <w:t xml:space="preserve"> </w:t>
      </w:r>
      <w:bookmarkStart w:id="23924" w:name="_ETM_Q55_418489"/>
      <w:bookmarkEnd w:id="23924"/>
      <w:r>
        <w:rPr>
          <w:rFonts w:hint="cs"/>
          <w:rtl/>
        </w:rPr>
        <w:t>כ</w:t>
      </w:r>
      <w:r>
        <w:rPr>
          <w:rtl/>
        </w:rPr>
        <w:t xml:space="preserve">שאתם </w:t>
      </w:r>
      <w:bookmarkStart w:id="23925" w:name="_ETM_Q55_419060"/>
      <w:bookmarkEnd w:id="23925"/>
      <w:r>
        <w:rPr>
          <w:rtl/>
        </w:rPr>
        <w:t xml:space="preserve">ביקשתם </w:t>
      </w:r>
      <w:bookmarkStart w:id="23926" w:name="_ETM_Q55_419599"/>
      <w:bookmarkEnd w:id="23926"/>
      <w:r>
        <w:rPr>
          <w:rtl/>
        </w:rPr>
        <w:t xml:space="preserve">להתנגד </w:t>
      </w:r>
      <w:bookmarkStart w:id="23927" w:name="_ETM_Q55_420590"/>
      <w:bookmarkEnd w:id="23927"/>
      <w:r>
        <w:rPr>
          <w:rtl/>
        </w:rPr>
        <w:t xml:space="preserve">לא </w:t>
      </w:r>
      <w:bookmarkStart w:id="23928" w:name="_ETM_Q55_420799"/>
      <w:bookmarkEnd w:id="23928"/>
      <w:r>
        <w:rPr>
          <w:rtl/>
        </w:rPr>
        <w:t>ה</w:t>
      </w:r>
      <w:r>
        <w:rPr>
          <w:rFonts w:hint="cs"/>
          <w:rtl/>
        </w:rPr>
        <w:t>פריעו</w:t>
      </w:r>
      <w:r>
        <w:rPr>
          <w:rtl/>
        </w:rPr>
        <w:t xml:space="preserve"> </w:t>
      </w:r>
      <w:bookmarkStart w:id="23929" w:name="_ETM_Q55_421159"/>
      <w:bookmarkEnd w:id="23929"/>
      <w:r>
        <w:rPr>
          <w:rtl/>
        </w:rPr>
        <w:t>לכם</w:t>
      </w:r>
      <w:r>
        <w:rPr>
          <w:rFonts w:hint="cs"/>
          <w:rtl/>
        </w:rPr>
        <w:t>,</w:t>
      </w:r>
      <w:r>
        <w:rPr>
          <w:rtl/>
        </w:rPr>
        <w:t xml:space="preserve"> </w:t>
      </w:r>
      <w:bookmarkStart w:id="23930" w:name="_ETM_Q55_421700"/>
      <w:bookmarkEnd w:id="23930"/>
      <w:r>
        <w:rPr>
          <w:rtl/>
        </w:rPr>
        <w:t>והקשבת</w:t>
      </w:r>
      <w:r>
        <w:rPr>
          <w:rFonts w:hint="cs"/>
          <w:rtl/>
        </w:rPr>
        <w:t>י</w:t>
      </w:r>
      <w:r>
        <w:rPr>
          <w:rtl/>
        </w:rPr>
        <w:t xml:space="preserve"> </w:t>
      </w:r>
      <w:bookmarkStart w:id="23931" w:name="_ETM_Q55_422359"/>
      <w:bookmarkEnd w:id="23931"/>
      <w:r>
        <w:rPr>
          <w:rtl/>
        </w:rPr>
        <w:t xml:space="preserve">בקשב </w:t>
      </w:r>
      <w:bookmarkStart w:id="23932" w:name="_ETM_Q55_422719"/>
      <w:bookmarkEnd w:id="23932"/>
      <w:r>
        <w:rPr>
          <w:rtl/>
        </w:rPr>
        <w:t>רב</w:t>
      </w:r>
      <w:r>
        <w:rPr>
          <w:rFonts w:hint="cs"/>
          <w:rtl/>
        </w:rPr>
        <w:t>.</w:t>
      </w:r>
      <w:r>
        <w:rPr>
          <w:rtl/>
        </w:rPr>
        <w:t xml:space="preserve"> </w:t>
      </w:r>
      <w:bookmarkStart w:id="23933" w:name="_ETM_Q55_422870"/>
      <w:bookmarkEnd w:id="23933"/>
    </w:p>
    <w:p w:rsidR="00DB31EA" w:rsidRDefault="00DB31EA" w:rsidP="00BA58A5">
      <w:pPr>
        <w:rPr>
          <w:rtl/>
        </w:rPr>
      </w:pPr>
    </w:p>
    <w:p w:rsidR="00DB31EA" w:rsidRDefault="00DB31EA" w:rsidP="00BA58A5">
      <w:pPr>
        <w:pStyle w:val="af5"/>
        <w:keepNext/>
        <w:rPr>
          <w:rtl/>
        </w:rPr>
      </w:pPr>
      <w:r w:rsidRPr="00F45983">
        <w:rPr>
          <w:rStyle w:val="TagStyle"/>
          <w:rtl/>
        </w:rPr>
        <w:t xml:space="preserve">&lt;&lt; קריאה &gt;&gt; </w:t>
      </w:r>
      <w:r>
        <w:rPr>
          <w:rtl/>
        </w:rPr>
        <w:t>שלמה קרעי (הליכוד):</w:t>
      </w:r>
      <w:r w:rsidRPr="00F45983">
        <w:rPr>
          <w:rStyle w:val="TagStyle"/>
          <w:rtl/>
        </w:rPr>
        <w:t xml:space="preserve"> &lt;&lt; קריאה &gt;&gt;</w:t>
      </w:r>
      <w:r>
        <w:rPr>
          <w:rtl/>
        </w:rPr>
        <w:t xml:space="preserve"> </w:t>
      </w:r>
    </w:p>
    <w:p w:rsidR="00DB31EA" w:rsidRDefault="00DB31EA" w:rsidP="00A3148B">
      <w:pPr>
        <w:rPr>
          <w:rtl/>
        </w:rPr>
      </w:pPr>
    </w:p>
    <w:p w:rsidR="00DB31EA" w:rsidRDefault="00DB31EA" w:rsidP="00BA58A5">
      <w:pPr>
        <w:rPr>
          <w:rtl/>
        </w:rPr>
      </w:pPr>
      <w:r>
        <w:rPr>
          <w:rFonts w:hint="cs"/>
          <w:rtl/>
        </w:rPr>
        <w:t xml:space="preserve">נתנו לה לדבר והיא </w:t>
      </w:r>
      <w:r w:rsidR="00A3148B">
        <w:rPr>
          <w:rFonts w:hint="cs"/>
          <w:rtl/>
        </w:rPr>
        <w:t>– – –</w:t>
      </w:r>
    </w:p>
    <w:p w:rsidR="00DB31EA" w:rsidRDefault="00DB31EA" w:rsidP="00BA58A5">
      <w:pPr>
        <w:rPr>
          <w:rtl/>
        </w:rPr>
      </w:pPr>
    </w:p>
    <w:p w:rsidR="00DB31EA" w:rsidRDefault="00DB31EA" w:rsidP="00BA58A5">
      <w:pPr>
        <w:pStyle w:val="af6"/>
        <w:keepNext/>
        <w:rPr>
          <w:rtl/>
        </w:rPr>
      </w:pPr>
      <w:r w:rsidRPr="00F45983">
        <w:rPr>
          <w:rStyle w:val="TagStyle"/>
          <w:rtl/>
        </w:rPr>
        <w:t xml:space="preserve"> &lt;&lt; יור &gt;&gt; </w:t>
      </w:r>
      <w:r>
        <w:rPr>
          <w:rtl/>
        </w:rPr>
        <w:t>היו"ר יבגני סובה:</w:t>
      </w:r>
      <w:r w:rsidRPr="00F45983">
        <w:rPr>
          <w:rStyle w:val="TagStyle"/>
          <w:rtl/>
        </w:rPr>
        <w:t xml:space="preserve"> &lt;&lt; יור &gt;&gt;</w:t>
      </w:r>
      <w:r>
        <w:rPr>
          <w:rtl/>
        </w:rPr>
        <w:t xml:space="preserve"> </w:t>
      </w:r>
    </w:p>
    <w:p w:rsidR="00DB31EA" w:rsidRDefault="00DB31EA" w:rsidP="00BA58A5">
      <w:pPr>
        <w:rPr>
          <w:rtl/>
        </w:rPr>
      </w:pPr>
    </w:p>
    <w:p w:rsidR="00DB31EA" w:rsidRDefault="00DB31EA" w:rsidP="00BA58A5">
      <w:pPr>
        <w:rPr>
          <w:rtl/>
        </w:rPr>
      </w:pPr>
      <w:r>
        <w:rPr>
          <w:rtl/>
        </w:rPr>
        <w:t xml:space="preserve">אני </w:t>
      </w:r>
      <w:bookmarkStart w:id="23934" w:name="_ETM_Q55_422989"/>
      <w:bookmarkEnd w:id="23934"/>
      <w:r>
        <w:rPr>
          <w:rtl/>
        </w:rPr>
        <w:t>מבקש</w:t>
      </w:r>
      <w:r>
        <w:rPr>
          <w:rFonts w:hint="cs"/>
          <w:rtl/>
        </w:rPr>
        <w:t>,</w:t>
      </w:r>
      <w:r>
        <w:rPr>
          <w:rtl/>
        </w:rPr>
        <w:t xml:space="preserve"> </w:t>
      </w:r>
      <w:bookmarkStart w:id="23935" w:name="_ETM_Q55_423769"/>
      <w:bookmarkEnd w:id="23935"/>
      <w:r>
        <w:rPr>
          <w:rtl/>
        </w:rPr>
        <w:t xml:space="preserve">אני </w:t>
      </w:r>
      <w:bookmarkStart w:id="23936" w:name="_ETM_Q55_424040"/>
      <w:bookmarkEnd w:id="23936"/>
      <w:r>
        <w:rPr>
          <w:rtl/>
        </w:rPr>
        <w:t>מבקש</w:t>
      </w:r>
      <w:r>
        <w:rPr>
          <w:rFonts w:hint="cs"/>
          <w:rtl/>
        </w:rPr>
        <w:t>,</w:t>
      </w:r>
      <w:bookmarkStart w:id="23937" w:name="_ETM_Q55_424639"/>
      <w:bookmarkStart w:id="23938" w:name="_ETM_Q55_424819"/>
      <w:bookmarkStart w:id="23939" w:name="_ETM_Q55_425029"/>
      <w:bookmarkStart w:id="23940" w:name="_ETM_Q55_425779"/>
      <w:bookmarkEnd w:id="23937"/>
      <w:bookmarkEnd w:id="23938"/>
      <w:bookmarkEnd w:id="23939"/>
      <w:bookmarkEnd w:id="23940"/>
      <w:r>
        <w:rPr>
          <w:rtl/>
        </w:rPr>
        <w:t xml:space="preserve"> </w:t>
      </w:r>
      <w:bookmarkStart w:id="23941" w:name="_ETM_Q55_426409"/>
      <w:bookmarkEnd w:id="23941"/>
      <w:r>
        <w:rPr>
          <w:rFonts w:hint="cs"/>
          <w:rtl/>
        </w:rPr>
        <w:t xml:space="preserve">אין </w:t>
      </w:r>
      <w:bookmarkStart w:id="23942" w:name="_ETM_Q55_428907"/>
      <w:bookmarkEnd w:id="23942"/>
      <w:r>
        <w:rPr>
          <w:rFonts w:hint="cs"/>
          <w:rtl/>
        </w:rPr>
        <w:t xml:space="preserve">הרבה </w:t>
      </w:r>
      <w:r>
        <w:rPr>
          <w:rtl/>
        </w:rPr>
        <w:t xml:space="preserve">חברי </w:t>
      </w:r>
      <w:bookmarkStart w:id="23943" w:name="_ETM_Q55_426739"/>
      <w:bookmarkEnd w:id="23943"/>
      <w:r>
        <w:rPr>
          <w:rtl/>
        </w:rPr>
        <w:t xml:space="preserve">כנסת </w:t>
      </w:r>
      <w:bookmarkStart w:id="23944" w:name="_ETM_Q55_427099"/>
      <w:bookmarkEnd w:id="23944"/>
      <w:r>
        <w:rPr>
          <w:rtl/>
        </w:rPr>
        <w:t>באולם</w:t>
      </w:r>
      <w:r>
        <w:rPr>
          <w:rFonts w:hint="cs"/>
          <w:rtl/>
        </w:rPr>
        <w:t>.</w:t>
      </w:r>
      <w:r>
        <w:rPr>
          <w:rtl/>
        </w:rPr>
        <w:t xml:space="preserve"> </w:t>
      </w:r>
      <w:bookmarkStart w:id="23945" w:name="_ETM_Q55_427849"/>
      <w:bookmarkEnd w:id="23945"/>
      <w:r>
        <w:rPr>
          <w:rtl/>
        </w:rPr>
        <w:t xml:space="preserve">אני </w:t>
      </w:r>
      <w:bookmarkStart w:id="23946" w:name="_ETM_Q55_428029"/>
      <w:bookmarkEnd w:id="23946"/>
      <w:r>
        <w:rPr>
          <w:rtl/>
        </w:rPr>
        <w:t xml:space="preserve">לא </w:t>
      </w:r>
      <w:bookmarkStart w:id="23947" w:name="_ETM_Q55_428180"/>
      <w:bookmarkEnd w:id="23947"/>
      <w:r>
        <w:rPr>
          <w:rtl/>
        </w:rPr>
        <w:t xml:space="preserve">אתחיל </w:t>
      </w:r>
      <w:bookmarkStart w:id="23948" w:name="_ETM_Q55_428389"/>
      <w:bookmarkEnd w:id="23948"/>
      <w:r>
        <w:rPr>
          <w:rFonts w:hint="cs"/>
          <w:rtl/>
        </w:rPr>
        <w:t>עכשיו</w:t>
      </w:r>
      <w:r>
        <w:rPr>
          <w:rtl/>
        </w:rPr>
        <w:t xml:space="preserve"> </w:t>
      </w:r>
      <w:bookmarkStart w:id="23949" w:name="_ETM_Q55_428689"/>
      <w:bookmarkEnd w:id="23949"/>
      <w:r>
        <w:rPr>
          <w:rtl/>
        </w:rPr>
        <w:t xml:space="preserve">להוציא </w:t>
      </w:r>
      <w:bookmarkStart w:id="23950" w:name="_ETM_Q55_429019"/>
      <w:bookmarkEnd w:id="23950"/>
      <w:r>
        <w:rPr>
          <w:rtl/>
        </w:rPr>
        <w:t xml:space="preserve">ולקרוא </w:t>
      </w:r>
      <w:bookmarkStart w:id="23951" w:name="_ETM_Q55_429379"/>
      <w:bookmarkEnd w:id="23951"/>
      <w:r>
        <w:rPr>
          <w:rtl/>
        </w:rPr>
        <w:t>לסדר</w:t>
      </w:r>
      <w:bookmarkStart w:id="23952" w:name="_ETM_Q55_429769"/>
      <w:bookmarkEnd w:id="23952"/>
      <w:r>
        <w:rPr>
          <w:rFonts w:hint="cs"/>
          <w:rtl/>
        </w:rPr>
        <w:t xml:space="preserve">. </w:t>
      </w:r>
      <w:r>
        <w:rPr>
          <w:rtl/>
        </w:rPr>
        <w:t xml:space="preserve">אני </w:t>
      </w:r>
      <w:bookmarkStart w:id="23953" w:name="_ETM_Q55_429859"/>
      <w:bookmarkEnd w:id="23953"/>
      <w:r>
        <w:rPr>
          <w:rtl/>
        </w:rPr>
        <w:t xml:space="preserve">מבקש </w:t>
      </w:r>
      <w:bookmarkStart w:id="23954" w:name="_ETM_Q55_430579"/>
      <w:bookmarkEnd w:id="23954"/>
      <w:r>
        <w:rPr>
          <w:rtl/>
        </w:rPr>
        <w:t xml:space="preserve">לתת </w:t>
      </w:r>
      <w:bookmarkStart w:id="23955" w:name="_ETM_Q55_431150"/>
      <w:bookmarkEnd w:id="23955"/>
      <w:r>
        <w:rPr>
          <w:rtl/>
        </w:rPr>
        <w:t xml:space="preserve">לשרה </w:t>
      </w:r>
      <w:bookmarkStart w:id="23956" w:name="_ETM_Q55_431930"/>
      <w:bookmarkEnd w:id="23956"/>
      <w:r>
        <w:rPr>
          <w:rtl/>
        </w:rPr>
        <w:t xml:space="preserve">להשלים </w:t>
      </w:r>
      <w:bookmarkStart w:id="23957" w:name="_ETM_Q55_432439"/>
      <w:bookmarkEnd w:id="23957"/>
      <w:r>
        <w:rPr>
          <w:rtl/>
        </w:rPr>
        <w:t xml:space="preserve">את </w:t>
      </w:r>
      <w:bookmarkStart w:id="23958" w:name="_ETM_Q55_432529"/>
      <w:bookmarkEnd w:id="23958"/>
      <w:r>
        <w:rPr>
          <w:rtl/>
        </w:rPr>
        <w:t>דבריה</w:t>
      </w:r>
      <w:r>
        <w:rPr>
          <w:rFonts w:hint="cs"/>
          <w:rtl/>
        </w:rPr>
        <w:t>.</w:t>
      </w:r>
    </w:p>
    <w:p w:rsidR="00DB31EA" w:rsidRDefault="00DB31EA" w:rsidP="00BA58A5">
      <w:pPr>
        <w:rPr>
          <w:rtl/>
        </w:rPr>
      </w:pPr>
      <w:bookmarkStart w:id="23959" w:name="_ETM_Q55_430000"/>
      <w:bookmarkEnd w:id="23959"/>
    </w:p>
    <w:p w:rsidR="00DB31EA" w:rsidRDefault="00DB31EA" w:rsidP="00BA58A5">
      <w:pPr>
        <w:pStyle w:val="af5"/>
        <w:keepNext/>
        <w:rPr>
          <w:rtl/>
        </w:rPr>
      </w:pPr>
      <w:bookmarkStart w:id="23960" w:name="ET_interruption_4679_27"/>
      <w:r w:rsidRPr="00F45983">
        <w:rPr>
          <w:rStyle w:val="TagStyle"/>
          <w:rtl/>
        </w:rPr>
        <w:t xml:space="preserve"> &lt;&lt; קריאה &gt;&gt; </w:t>
      </w:r>
      <w:r>
        <w:rPr>
          <w:rtl/>
        </w:rPr>
        <w:t>מאיר פרוש (יהדות התורה):</w:t>
      </w:r>
      <w:r w:rsidRPr="00F45983">
        <w:rPr>
          <w:rStyle w:val="TagStyle"/>
          <w:rtl/>
        </w:rPr>
        <w:t xml:space="preserve"> &lt;&lt; קריאה &gt;&gt;</w:t>
      </w:r>
      <w:r>
        <w:rPr>
          <w:rtl/>
        </w:rPr>
        <w:t xml:space="preserve"> </w:t>
      </w:r>
      <w:bookmarkEnd w:id="23960"/>
    </w:p>
    <w:p w:rsidR="00DB31EA" w:rsidRDefault="00DB31EA" w:rsidP="00A3148B">
      <w:pPr>
        <w:rPr>
          <w:rtl/>
        </w:rPr>
      </w:pPr>
    </w:p>
    <w:p w:rsidR="00DB31EA" w:rsidRDefault="00A3148B" w:rsidP="00BA58A5">
      <w:pPr>
        <w:rPr>
          <w:rtl/>
        </w:rPr>
      </w:pPr>
      <w:r>
        <w:rPr>
          <w:rFonts w:hint="cs"/>
          <w:rtl/>
        </w:rPr>
        <w:t>– – –</w:t>
      </w:r>
    </w:p>
    <w:p w:rsidR="00DB31EA" w:rsidRDefault="00DB31EA" w:rsidP="00BA58A5">
      <w:pPr>
        <w:rPr>
          <w:rtl/>
        </w:rPr>
      </w:pPr>
      <w:bookmarkStart w:id="23961" w:name="_ETM_Q55_425000"/>
      <w:bookmarkEnd w:id="23961"/>
    </w:p>
    <w:p w:rsidR="00DB31EA" w:rsidRDefault="00DB31EA" w:rsidP="00BA58A5">
      <w:pPr>
        <w:pStyle w:val="af6"/>
        <w:keepNext/>
        <w:rPr>
          <w:rtl/>
        </w:rPr>
      </w:pPr>
      <w:r w:rsidRPr="00F45983">
        <w:rPr>
          <w:rStyle w:val="TagStyle"/>
          <w:rtl/>
        </w:rPr>
        <w:lastRenderedPageBreak/>
        <w:t xml:space="preserve"> &lt;&lt; יור &gt;&gt; </w:t>
      </w:r>
      <w:r>
        <w:rPr>
          <w:rtl/>
        </w:rPr>
        <w:t>היו"ר יבגני סובה:</w:t>
      </w:r>
      <w:r w:rsidRPr="00F45983">
        <w:rPr>
          <w:rStyle w:val="TagStyle"/>
          <w:rtl/>
        </w:rPr>
        <w:t xml:space="preserve"> &lt;&lt; יור &gt;&gt;</w:t>
      </w:r>
      <w:r>
        <w:rPr>
          <w:rtl/>
        </w:rPr>
        <w:t xml:space="preserve"> </w:t>
      </w:r>
    </w:p>
    <w:p w:rsidR="00DB31EA" w:rsidRDefault="00DB31EA" w:rsidP="00A3148B">
      <w:pPr>
        <w:rPr>
          <w:rtl/>
        </w:rPr>
      </w:pPr>
    </w:p>
    <w:p w:rsidR="00DB31EA" w:rsidRDefault="00DB31EA" w:rsidP="00BA58A5">
      <w:pPr>
        <w:rPr>
          <w:rtl/>
        </w:rPr>
      </w:pPr>
      <w:bookmarkStart w:id="23962" w:name="_ETM_Q55_426000"/>
      <w:bookmarkStart w:id="23963" w:name="_ETM_Q55_433400"/>
      <w:bookmarkEnd w:id="23962"/>
      <w:bookmarkEnd w:id="23963"/>
      <w:r>
        <w:rPr>
          <w:rtl/>
        </w:rPr>
        <w:t xml:space="preserve">חבר </w:t>
      </w:r>
      <w:bookmarkStart w:id="23964" w:name="_ETM_Q55_433639"/>
      <w:bookmarkEnd w:id="23964"/>
      <w:r>
        <w:rPr>
          <w:rtl/>
        </w:rPr>
        <w:t xml:space="preserve">הכנסת </w:t>
      </w:r>
      <w:bookmarkStart w:id="23965" w:name="_ETM_Q55_433969"/>
      <w:bookmarkEnd w:id="23965"/>
      <w:r>
        <w:rPr>
          <w:rtl/>
        </w:rPr>
        <w:t>פרוש</w:t>
      </w:r>
      <w:r>
        <w:rPr>
          <w:rFonts w:hint="cs"/>
          <w:rtl/>
        </w:rPr>
        <w:t>,</w:t>
      </w:r>
      <w:r>
        <w:rPr>
          <w:rtl/>
        </w:rPr>
        <w:t xml:space="preserve"> </w:t>
      </w:r>
      <w:bookmarkStart w:id="23966" w:name="_ETM_Q55_434389"/>
      <w:bookmarkEnd w:id="23966"/>
      <w:r>
        <w:rPr>
          <w:rtl/>
        </w:rPr>
        <w:t xml:space="preserve">אני </w:t>
      </w:r>
      <w:bookmarkStart w:id="23967" w:name="_ETM_Q55_434540"/>
      <w:bookmarkEnd w:id="23967"/>
      <w:r>
        <w:rPr>
          <w:rtl/>
        </w:rPr>
        <w:t xml:space="preserve">מבקש </w:t>
      </w:r>
      <w:bookmarkStart w:id="23968" w:name="_ETM_Q55_434900"/>
      <w:bookmarkEnd w:id="23968"/>
      <w:r>
        <w:rPr>
          <w:rtl/>
        </w:rPr>
        <w:t xml:space="preserve">ממך </w:t>
      </w:r>
      <w:bookmarkStart w:id="23969" w:name="_ETM_Q55_435560"/>
      <w:bookmarkEnd w:id="23969"/>
      <w:r>
        <w:rPr>
          <w:rtl/>
        </w:rPr>
        <w:t xml:space="preserve">לא </w:t>
      </w:r>
      <w:bookmarkStart w:id="23970" w:name="_ETM_Q55_435859"/>
      <w:bookmarkEnd w:id="23970"/>
      <w:r>
        <w:rPr>
          <w:rtl/>
        </w:rPr>
        <w:t>להפריע</w:t>
      </w:r>
      <w:r>
        <w:rPr>
          <w:rFonts w:hint="cs"/>
          <w:rtl/>
        </w:rPr>
        <w:t>.</w:t>
      </w:r>
      <w:bookmarkStart w:id="23971" w:name="_ETM_Q55_433000"/>
      <w:bookmarkEnd w:id="23971"/>
      <w:r>
        <w:rPr>
          <w:rFonts w:hint="cs"/>
          <w:rtl/>
        </w:rPr>
        <w:t xml:space="preserve"> לא,</w:t>
      </w:r>
      <w:r>
        <w:rPr>
          <w:rtl/>
        </w:rPr>
        <w:t xml:space="preserve"> </w:t>
      </w:r>
      <w:bookmarkStart w:id="23972" w:name="_ETM_Q55_436639"/>
      <w:bookmarkStart w:id="23973" w:name="_ETM_Q55_436849"/>
      <w:bookmarkEnd w:id="23972"/>
      <w:bookmarkEnd w:id="23973"/>
      <w:r>
        <w:rPr>
          <w:rFonts w:hint="cs"/>
          <w:rtl/>
        </w:rPr>
        <w:t>א</w:t>
      </w:r>
      <w:r>
        <w:rPr>
          <w:rtl/>
        </w:rPr>
        <w:t xml:space="preserve">ני </w:t>
      </w:r>
      <w:bookmarkStart w:id="23974" w:name="_ETM_Q55_437000"/>
      <w:bookmarkEnd w:id="23974"/>
      <w:r>
        <w:rPr>
          <w:rtl/>
        </w:rPr>
        <w:t xml:space="preserve">לא </w:t>
      </w:r>
      <w:bookmarkStart w:id="23975" w:name="_ETM_Q55_437089"/>
      <w:bookmarkEnd w:id="23975"/>
      <w:r>
        <w:rPr>
          <w:rtl/>
        </w:rPr>
        <w:t xml:space="preserve">רוצה </w:t>
      </w:r>
      <w:bookmarkStart w:id="23976" w:name="_ETM_Q55_437360"/>
      <w:bookmarkEnd w:id="23976"/>
      <w:r>
        <w:rPr>
          <w:rtl/>
        </w:rPr>
        <w:t xml:space="preserve">להוציא </w:t>
      </w:r>
      <w:bookmarkStart w:id="23977" w:name="_ETM_Q55_437630"/>
      <w:bookmarkEnd w:id="23977"/>
      <w:r>
        <w:rPr>
          <w:rtl/>
        </w:rPr>
        <w:t xml:space="preserve">אותך </w:t>
      </w:r>
      <w:bookmarkStart w:id="23978" w:name="_ETM_Q55_437839"/>
      <w:bookmarkEnd w:id="23978"/>
      <w:r>
        <w:rPr>
          <w:rtl/>
        </w:rPr>
        <w:t>מה</w:t>
      </w:r>
      <w:r>
        <w:rPr>
          <w:rFonts w:hint="cs"/>
          <w:rtl/>
        </w:rPr>
        <w:t>א</w:t>
      </w:r>
      <w:r>
        <w:rPr>
          <w:rtl/>
        </w:rPr>
        <w:t>ולם</w:t>
      </w:r>
      <w:r>
        <w:rPr>
          <w:rFonts w:hint="cs"/>
          <w:rtl/>
        </w:rPr>
        <w:t>.</w:t>
      </w:r>
      <w:r>
        <w:rPr>
          <w:rtl/>
        </w:rPr>
        <w:t xml:space="preserve"> </w:t>
      </w:r>
      <w:bookmarkStart w:id="23979" w:name="_ETM_Q55_438560"/>
      <w:bookmarkEnd w:id="23979"/>
      <w:r>
        <w:rPr>
          <w:rtl/>
        </w:rPr>
        <w:t xml:space="preserve">אתה </w:t>
      </w:r>
      <w:bookmarkStart w:id="23980" w:name="_ETM_Q55_438800"/>
      <w:bookmarkEnd w:id="23980"/>
      <w:r>
        <w:rPr>
          <w:rtl/>
        </w:rPr>
        <w:t xml:space="preserve">רוצה </w:t>
      </w:r>
      <w:bookmarkStart w:id="23981" w:name="_ETM_Q55_438979"/>
      <w:bookmarkEnd w:id="23981"/>
      <w:r>
        <w:rPr>
          <w:rtl/>
        </w:rPr>
        <w:t xml:space="preserve">שאני </w:t>
      </w:r>
      <w:bookmarkStart w:id="23982" w:name="_ETM_Q55_439130"/>
      <w:bookmarkEnd w:id="23982"/>
      <w:r>
        <w:rPr>
          <w:rtl/>
        </w:rPr>
        <w:t xml:space="preserve">אוציא </w:t>
      </w:r>
      <w:bookmarkStart w:id="23983" w:name="_ETM_Q55_439339"/>
      <w:bookmarkEnd w:id="23983"/>
      <w:r>
        <w:rPr>
          <w:rtl/>
        </w:rPr>
        <w:t xml:space="preserve">אותך </w:t>
      </w:r>
      <w:bookmarkStart w:id="23984" w:name="_ETM_Q55_439550"/>
      <w:bookmarkEnd w:id="23984"/>
      <w:r>
        <w:rPr>
          <w:rtl/>
        </w:rPr>
        <w:t>מהאולם</w:t>
      </w:r>
      <w:r>
        <w:rPr>
          <w:rFonts w:hint="cs"/>
          <w:rtl/>
        </w:rPr>
        <w:t>?</w:t>
      </w:r>
      <w:r>
        <w:rPr>
          <w:rtl/>
        </w:rPr>
        <w:t xml:space="preserve"> </w:t>
      </w:r>
      <w:bookmarkStart w:id="23985" w:name="_ETM_Q55_440820"/>
      <w:bookmarkEnd w:id="23985"/>
      <w:r>
        <w:rPr>
          <w:rtl/>
        </w:rPr>
        <w:t>לא</w:t>
      </w:r>
      <w:r>
        <w:rPr>
          <w:rFonts w:hint="cs"/>
          <w:rtl/>
        </w:rPr>
        <w:t>,</w:t>
      </w:r>
      <w:r>
        <w:rPr>
          <w:rtl/>
        </w:rPr>
        <w:t xml:space="preserve"> </w:t>
      </w:r>
      <w:bookmarkStart w:id="23986" w:name="_ETM_Q55_441000"/>
      <w:bookmarkEnd w:id="23986"/>
      <w:r>
        <w:rPr>
          <w:rtl/>
        </w:rPr>
        <w:t xml:space="preserve">אני </w:t>
      </w:r>
      <w:bookmarkStart w:id="23987" w:name="_ETM_Q55_441150"/>
      <w:bookmarkEnd w:id="23987"/>
      <w:r>
        <w:rPr>
          <w:rtl/>
        </w:rPr>
        <w:t xml:space="preserve">שואל </w:t>
      </w:r>
      <w:bookmarkStart w:id="23988" w:name="_ETM_Q55_441330"/>
      <w:bookmarkEnd w:id="23988"/>
      <w:r>
        <w:rPr>
          <w:rtl/>
        </w:rPr>
        <w:t>אותך</w:t>
      </w:r>
      <w:r>
        <w:rPr>
          <w:rFonts w:hint="cs"/>
          <w:rtl/>
        </w:rPr>
        <w:t>.</w:t>
      </w:r>
      <w:r>
        <w:rPr>
          <w:rtl/>
        </w:rPr>
        <w:t xml:space="preserve"> </w:t>
      </w:r>
      <w:bookmarkStart w:id="23989" w:name="_ETM_Q55_441839"/>
      <w:bookmarkEnd w:id="23989"/>
      <w:r>
        <w:rPr>
          <w:rtl/>
        </w:rPr>
        <w:t xml:space="preserve">לא </w:t>
      </w:r>
      <w:bookmarkStart w:id="23990" w:name="_ETM_Q55_441990"/>
      <w:bookmarkEnd w:id="23990"/>
      <w:r>
        <w:rPr>
          <w:rtl/>
        </w:rPr>
        <w:t>רוצה</w:t>
      </w:r>
      <w:r>
        <w:rPr>
          <w:rFonts w:hint="cs"/>
          <w:rtl/>
        </w:rPr>
        <w:t>.</w:t>
      </w:r>
      <w:r>
        <w:rPr>
          <w:rtl/>
        </w:rPr>
        <w:t xml:space="preserve"> </w:t>
      </w:r>
      <w:bookmarkStart w:id="23991" w:name="_ETM_Q55_443000"/>
      <w:bookmarkEnd w:id="23991"/>
      <w:r>
        <w:rPr>
          <w:rtl/>
        </w:rPr>
        <w:t>אז</w:t>
      </w:r>
      <w:bookmarkStart w:id="23992" w:name="_ETM_Q55_443270"/>
      <w:bookmarkStart w:id="23993" w:name="_ETM_Q55_443479"/>
      <w:bookmarkEnd w:id="23992"/>
      <w:bookmarkEnd w:id="23993"/>
      <w:r>
        <w:rPr>
          <w:rFonts w:hint="cs"/>
          <w:rtl/>
        </w:rPr>
        <w:t xml:space="preserve">, </w:t>
      </w:r>
      <w:r>
        <w:rPr>
          <w:rtl/>
        </w:rPr>
        <w:t>בבקשה</w:t>
      </w:r>
      <w:r>
        <w:rPr>
          <w:rFonts w:hint="cs"/>
          <w:rtl/>
        </w:rPr>
        <w:t>,</w:t>
      </w:r>
      <w:r>
        <w:rPr>
          <w:rtl/>
        </w:rPr>
        <w:t xml:space="preserve"> </w:t>
      </w:r>
      <w:bookmarkStart w:id="23994" w:name="_ETM_Q55_444350"/>
      <w:bookmarkEnd w:id="23994"/>
      <w:r>
        <w:rPr>
          <w:rtl/>
        </w:rPr>
        <w:t xml:space="preserve">תיתנו </w:t>
      </w:r>
      <w:bookmarkStart w:id="23995" w:name="_ETM_Q55_444979"/>
      <w:bookmarkEnd w:id="23995"/>
      <w:r>
        <w:rPr>
          <w:rtl/>
        </w:rPr>
        <w:t xml:space="preserve">לשרה </w:t>
      </w:r>
      <w:bookmarkStart w:id="23996" w:name="_ETM_Q55_445910"/>
      <w:bookmarkEnd w:id="23996"/>
      <w:r>
        <w:rPr>
          <w:rtl/>
        </w:rPr>
        <w:t xml:space="preserve">להשלים </w:t>
      </w:r>
      <w:bookmarkStart w:id="23997" w:name="_ETM_Q55_446330"/>
      <w:bookmarkEnd w:id="23997"/>
      <w:r>
        <w:rPr>
          <w:rtl/>
        </w:rPr>
        <w:t xml:space="preserve">את </w:t>
      </w:r>
      <w:bookmarkStart w:id="23998" w:name="_ETM_Q55_446449"/>
      <w:bookmarkEnd w:id="23998"/>
      <w:r>
        <w:rPr>
          <w:rtl/>
        </w:rPr>
        <w:t>דבריה</w:t>
      </w:r>
      <w:r>
        <w:rPr>
          <w:rFonts w:hint="cs"/>
          <w:rtl/>
        </w:rPr>
        <w:t>.</w:t>
      </w:r>
      <w:r>
        <w:rPr>
          <w:rtl/>
        </w:rPr>
        <w:t xml:space="preserve"> </w:t>
      </w:r>
      <w:bookmarkStart w:id="23999" w:name="_ETM_Q55_446960"/>
      <w:bookmarkEnd w:id="23999"/>
      <w:r>
        <w:rPr>
          <w:rtl/>
        </w:rPr>
        <w:t xml:space="preserve">זו </w:t>
      </w:r>
      <w:bookmarkStart w:id="24000" w:name="_ETM_Q55_447169"/>
      <w:bookmarkEnd w:id="24000"/>
      <w:r>
        <w:rPr>
          <w:rtl/>
        </w:rPr>
        <w:t>הבקשה</w:t>
      </w:r>
      <w:r>
        <w:rPr>
          <w:rFonts w:hint="cs"/>
          <w:rtl/>
        </w:rPr>
        <w:t>,</w:t>
      </w:r>
      <w:r>
        <w:rPr>
          <w:rtl/>
        </w:rPr>
        <w:t xml:space="preserve"> </w:t>
      </w:r>
      <w:bookmarkStart w:id="24001" w:name="_ETM_Q55_448009"/>
      <w:bookmarkEnd w:id="24001"/>
      <w:r>
        <w:rPr>
          <w:rtl/>
        </w:rPr>
        <w:t xml:space="preserve">בקשתי </w:t>
      </w:r>
      <w:bookmarkStart w:id="24002" w:name="_ETM_Q55_448910"/>
      <w:bookmarkEnd w:id="24002"/>
      <w:r>
        <w:rPr>
          <w:rtl/>
        </w:rPr>
        <w:t>צנועה</w:t>
      </w:r>
      <w:r>
        <w:rPr>
          <w:rFonts w:hint="cs"/>
          <w:rtl/>
        </w:rPr>
        <w:t>. אוקיי.</w:t>
      </w:r>
      <w:bookmarkStart w:id="24003" w:name="_ETM_Q55_450220"/>
      <w:bookmarkEnd w:id="24003"/>
      <w:r>
        <w:rPr>
          <w:rtl/>
        </w:rPr>
        <w:t xml:space="preserve"> </w:t>
      </w:r>
      <w:bookmarkStart w:id="24004" w:name="_ETM_Q55_450580"/>
      <w:bookmarkEnd w:id="24004"/>
      <w:r>
        <w:rPr>
          <w:rtl/>
        </w:rPr>
        <w:t xml:space="preserve">אז </w:t>
      </w:r>
      <w:bookmarkStart w:id="24005" w:name="_ETM_Q55_450699"/>
      <w:bookmarkEnd w:id="24005"/>
      <w:r>
        <w:rPr>
          <w:rtl/>
        </w:rPr>
        <w:t xml:space="preserve">תכבדו </w:t>
      </w:r>
      <w:bookmarkStart w:id="24006" w:name="_ETM_Q55_451210"/>
      <w:bookmarkEnd w:id="24006"/>
      <w:r>
        <w:rPr>
          <w:rtl/>
        </w:rPr>
        <w:t xml:space="preserve">את </w:t>
      </w:r>
      <w:bookmarkStart w:id="24007" w:name="_ETM_Q55_451300"/>
      <w:bookmarkEnd w:id="24007"/>
      <w:r>
        <w:rPr>
          <w:rtl/>
        </w:rPr>
        <w:t>הבקשה</w:t>
      </w:r>
      <w:r>
        <w:rPr>
          <w:rFonts w:hint="cs"/>
          <w:rtl/>
        </w:rPr>
        <w:t>.</w:t>
      </w:r>
      <w:r>
        <w:rPr>
          <w:rtl/>
        </w:rPr>
        <w:t xml:space="preserve"> </w:t>
      </w:r>
      <w:bookmarkStart w:id="24008" w:name="_ETM_Q55_452320"/>
      <w:bookmarkEnd w:id="24008"/>
      <w:r>
        <w:rPr>
          <w:rtl/>
        </w:rPr>
        <w:t>בבקשה</w:t>
      </w:r>
      <w:r>
        <w:rPr>
          <w:rFonts w:hint="cs"/>
          <w:rtl/>
        </w:rPr>
        <w:t>.</w:t>
      </w:r>
    </w:p>
    <w:p w:rsidR="00DB31EA" w:rsidRDefault="00DB31EA" w:rsidP="00BA58A5">
      <w:pPr>
        <w:rPr>
          <w:rtl/>
        </w:rPr>
      </w:pPr>
      <w:bookmarkStart w:id="24009" w:name="_ETM_Q55_450000"/>
      <w:bookmarkEnd w:id="24009"/>
    </w:p>
    <w:p w:rsidR="00DB31EA" w:rsidRDefault="00DB31EA" w:rsidP="00BA58A5">
      <w:pPr>
        <w:pStyle w:val="af5"/>
        <w:keepNext/>
        <w:rPr>
          <w:rtl/>
        </w:rPr>
      </w:pPr>
      <w:r w:rsidRPr="00F45983">
        <w:rPr>
          <w:rStyle w:val="TagStyle"/>
          <w:rtl/>
        </w:rPr>
        <w:t xml:space="preserve"> &lt;&lt; קריאה &gt;&gt; </w:t>
      </w:r>
      <w:r>
        <w:rPr>
          <w:rtl/>
        </w:rPr>
        <w:t>אורלי לוי אבקסיס (הליכוד):</w:t>
      </w:r>
      <w:r w:rsidRPr="00F45983">
        <w:rPr>
          <w:rStyle w:val="TagStyle"/>
          <w:rtl/>
        </w:rPr>
        <w:t xml:space="preserve"> &lt;&lt; קריאה &gt;&gt;</w:t>
      </w:r>
      <w:r>
        <w:rPr>
          <w:rtl/>
        </w:rPr>
        <w:t xml:space="preserve"> </w:t>
      </w:r>
    </w:p>
    <w:p w:rsidR="00DB31EA" w:rsidRDefault="00DB31EA" w:rsidP="00A3148B">
      <w:pPr>
        <w:rPr>
          <w:rtl/>
        </w:rPr>
      </w:pPr>
    </w:p>
    <w:p w:rsidR="00DB31EA" w:rsidRDefault="00A3148B" w:rsidP="00BA58A5">
      <w:pPr>
        <w:rPr>
          <w:rtl/>
        </w:rPr>
      </w:pPr>
      <w:bookmarkStart w:id="24010" w:name="_ETM_Q55_455000"/>
      <w:bookmarkEnd w:id="24010"/>
      <w:r>
        <w:rPr>
          <w:rFonts w:hint="cs"/>
          <w:rtl/>
        </w:rPr>
        <w:t>– – –</w:t>
      </w:r>
    </w:p>
    <w:p w:rsidR="00DB31EA" w:rsidRDefault="00DB31EA" w:rsidP="00BA58A5">
      <w:pPr>
        <w:rPr>
          <w:rtl/>
        </w:rPr>
      </w:pPr>
      <w:bookmarkStart w:id="24011" w:name="_ETM_Q55_451000"/>
      <w:bookmarkEnd w:id="24011"/>
    </w:p>
    <w:p w:rsidR="00DB31EA" w:rsidRDefault="00DB31EA" w:rsidP="00BA58A5">
      <w:pPr>
        <w:pStyle w:val="af6"/>
        <w:keepNext/>
        <w:rPr>
          <w:rtl/>
        </w:rPr>
      </w:pPr>
      <w:r w:rsidRPr="00F45983">
        <w:rPr>
          <w:rStyle w:val="TagStyle"/>
          <w:rtl/>
        </w:rPr>
        <w:t xml:space="preserve"> &lt;&lt; יור &gt;&gt; </w:t>
      </w:r>
      <w:r>
        <w:rPr>
          <w:rtl/>
        </w:rPr>
        <w:t>היו"ר יבגני סובה:</w:t>
      </w:r>
      <w:r w:rsidRPr="00F45983">
        <w:rPr>
          <w:rStyle w:val="TagStyle"/>
          <w:rtl/>
        </w:rPr>
        <w:t xml:space="preserve"> &lt;&lt; יור &gt;&gt;</w:t>
      </w:r>
      <w:r>
        <w:rPr>
          <w:rtl/>
        </w:rPr>
        <w:t xml:space="preserve"> </w:t>
      </w:r>
    </w:p>
    <w:p w:rsidR="00DB31EA" w:rsidRDefault="00DB31EA" w:rsidP="00A3148B">
      <w:pPr>
        <w:rPr>
          <w:rtl/>
        </w:rPr>
      </w:pPr>
    </w:p>
    <w:p w:rsidR="00DB31EA" w:rsidRDefault="00DB31EA" w:rsidP="00BA58A5">
      <w:pPr>
        <w:rPr>
          <w:rtl/>
        </w:rPr>
      </w:pPr>
      <w:bookmarkStart w:id="24012" w:name="_ETM_Q55_452000"/>
      <w:bookmarkStart w:id="24013" w:name="_ETM_Q55_453100"/>
      <w:bookmarkEnd w:id="24012"/>
      <w:bookmarkEnd w:id="24013"/>
      <w:r>
        <w:rPr>
          <w:rtl/>
        </w:rPr>
        <w:t>לא</w:t>
      </w:r>
      <w:r>
        <w:rPr>
          <w:rFonts w:hint="cs"/>
          <w:rtl/>
        </w:rPr>
        <w:t>.</w:t>
      </w:r>
      <w:r>
        <w:rPr>
          <w:rtl/>
        </w:rPr>
        <w:t xml:space="preserve"> </w:t>
      </w:r>
      <w:bookmarkStart w:id="24014" w:name="_ETM_Q55_454080"/>
      <w:bookmarkEnd w:id="24014"/>
      <w:r>
        <w:rPr>
          <w:rtl/>
        </w:rPr>
        <w:t>סליחה</w:t>
      </w:r>
      <w:r>
        <w:rPr>
          <w:rFonts w:hint="cs"/>
          <w:rtl/>
        </w:rPr>
        <w:t>.</w:t>
      </w:r>
      <w:r>
        <w:rPr>
          <w:rtl/>
        </w:rPr>
        <w:t xml:space="preserve"> </w:t>
      </w:r>
      <w:bookmarkStart w:id="24015" w:name="_ETM_Q55_455779"/>
      <w:bookmarkEnd w:id="24015"/>
      <w:r>
        <w:rPr>
          <w:rtl/>
        </w:rPr>
        <w:t>בבקשה</w:t>
      </w:r>
      <w:r>
        <w:rPr>
          <w:rFonts w:hint="cs"/>
          <w:rtl/>
        </w:rPr>
        <w:t>.</w:t>
      </w:r>
    </w:p>
    <w:p w:rsidR="00DB31EA" w:rsidRDefault="00DB31EA" w:rsidP="00BA58A5">
      <w:pPr>
        <w:rPr>
          <w:rtl/>
        </w:rPr>
      </w:pPr>
    </w:p>
    <w:p w:rsidR="00DB31EA" w:rsidRDefault="00DB31EA" w:rsidP="00BA58A5">
      <w:pPr>
        <w:pStyle w:val="-"/>
        <w:keepNext/>
        <w:rPr>
          <w:rtl/>
        </w:rPr>
      </w:pPr>
      <w:bookmarkStart w:id="24016" w:name="ET_speakercontinue_6207_31"/>
      <w:r w:rsidRPr="00F45983">
        <w:rPr>
          <w:rStyle w:val="TagStyle"/>
          <w:rtl/>
        </w:rPr>
        <w:t xml:space="preserve"> &lt;&lt; דובר_המשך &gt;&gt; </w:t>
      </w:r>
      <w:r>
        <w:rPr>
          <w:rtl/>
        </w:rPr>
        <w:t>שרת התחבורה והבטיחות בדרכים מרב מיכאלי:</w:t>
      </w:r>
      <w:r w:rsidRPr="00F45983">
        <w:rPr>
          <w:rStyle w:val="TagStyle"/>
          <w:rtl/>
        </w:rPr>
        <w:t xml:space="preserve"> &lt;&lt; דובר_המשך &gt;&gt;</w:t>
      </w:r>
      <w:r>
        <w:rPr>
          <w:rtl/>
        </w:rPr>
        <w:t xml:space="preserve"> </w:t>
      </w:r>
      <w:bookmarkEnd w:id="24016"/>
    </w:p>
    <w:p w:rsidR="00DB31EA" w:rsidRDefault="00DB31EA" w:rsidP="00A3148B">
      <w:pPr>
        <w:rPr>
          <w:rtl/>
        </w:rPr>
      </w:pPr>
    </w:p>
    <w:p w:rsidR="00DB31EA" w:rsidRDefault="00DB31EA" w:rsidP="00BA58A5">
      <w:pPr>
        <w:rPr>
          <w:rtl/>
        </w:rPr>
      </w:pPr>
      <w:bookmarkStart w:id="24017" w:name="_ETM_Q55_453000"/>
      <w:bookmarkStart w:id="24018" w:name="_ETM_Q55_456920"/>
      <w:bookmarkEnd w:id="24017"/>
      <w:bookmarkEnd w:id="24018"/>
      <w:r>
        <w:rPr>
          <w:rtl/>
        </w:rPr>
        <w:t xml:space="preserve">במסגרת </w:t>
      </w:r>
      <w:bookmarkStart w:id="24019" w:name="_ETM_Q55_457580"/>
      <w:bookmarkEnd w:id="24019"/>
      <w:r>
        <w:rPr>
          <w:rtl/>
        </w:rPr>
        <w:t xml:space="preserve">המאבק </w:t>
      </w:r>
      <w:bookmarkStart w:id="24020" w:name="_ETM_Q55_458089"/>
      <w:bookmarkEnd w:id="24020"/>
      <w:r>
        <w:rPr>
          <w:rtl/>
        </w:rPr>
        <w:t xml:space="preserve">שלנו </w:t>
      </w:r>
      <w:bookmarkStart w:id="24021" w:name="_ETM_Q55_458420"/>
      <w:bookmarkEnd w:id="24021"/>
      <w:r>
        <w:rPr>
          <w:rtl/>
        </w:rPr>
        <w:t>לשוויון</w:t>
      </w:r>
      <w:r>
        <w:rPr>
          <w:rFonts w:hint="cs"/>
          <w:rtl/>
        </w:rPr>
        <w:t>,</w:t>
      </w:r>
      <w:r>
        <w:rPr>
          <w:rtl/>
        </w:rPr>
        <w:t xml:space="preserve"> </w:t>
      </w:r>
      <w:bookmarkStart w:id="24022" w:name="_ETM_Q55_459410"/>
      <w:bookmarkEnd w:id="24022"/>
      <w:r>
        <w:rPr>
          <w:rtl/>
        </w:rPr>
        <w:t xml:space="preserve">שוויון </w:t>
      </w:r>
      <w:bookmarkStart w:id="24023" w:name="_ETM_Q55_460430"/>
      <w:bookmarkEnd w:id="24023"/>
      <w:r>
        <w:rPr>
          <w:rtl/>
        </w:rPr>
        <w:t xml:space="preserve">אזרחי </w:t>
      </w:r>
      <w:bookmarkStart w:id="24024" w:name="_ETM_Q55_460970"/>
      <w:bookmarkEnd w:id="24024"/>
      <w:r>
        <w:rPr>
          <w:rtl/>
        </w:rPr>
        <w:t xml:space="preserve">ושוויון </w:t>
      </w:r>
      <w:bookmarkStart w:id="24025" w:name="_ETM_Q55_461450"/>
      <w:bookmarkEnd w:id="24025"/>
      <w:r>
        <w:rPr>
          <w:rtl/>
        </w:rPr>
        <w:t>מגדרי</w:t>
      </w:r>
      <w:r>
        <w:rPr>
          <w:rFonts w:hint="cs"/>
          <w:rtl/>
        </w:rPr>
        <w:t>,</w:t>
      </w:r>
      <w:r>
        <w:rPr>
          <w:rtl/>
        </w:rPr>
        <w:t xml:space="preserve"> </w:t>
      </w:r>
      <w:bookmarkStart w:id="24026" w:name="_ETM_Q55_462110"/>
      <w:bookmarkEnd w:id="24026"/>
      <w:r>
        <w:rPr>
          <w:rtl/>
        </w:rPr>
        <w:t xml:space="preserve">אני </w:t>
      </w:r>
      <w:bookmarkStart w:id="24027" w:name="_ETM_Q55_462560"/>
      <w:bookmarkEnd w:id="24027"/>
      <w:r>
        <w:rPr>
          <w:rtl/>
        </w:rPr>
        <w:t>שמחה</w:t>
      </w:r>
      <w:r>
        <w:rPr>
          <w:rFonts w:hint="cs"/>
          <w:rtl/>
        </w:rPr>
        <w:t>,</w:t>
      </w:r>
      <w:r>
        <w:rPr>
          <w:rtl/>
        </w:rPr>
        <w:t xml:space="preserve"> </w:t>
      </w:r>
      <w:bookmarkStart w:id="24028" w:name="_ETM_Q55_463070"/>
      <w:bookmarkEnd w:id="24028"/>
      <w:r>
        <w:rPr>
          <w:rtl/>
        </w:rPr>
        <w:t xml:space="preserve">גאה </w:t>
      </w:r>
      <w:bookmarkStart w:id="24029" w:name="_ETM_Q55_463400"/>
      <w:bookmarkEnd w:id="24029"/>
      <w:r>
        <w:rPr>
          <w:rtl/>
        </w:rPr>
        <w:t xml:space="preserve">ומתרגשת </w:t>
      </w:r>
      <w:bookmarkStart w:id="24030" w:name="_ETM_Q55_464060"/>
      <w:bookmarkEnd w:id="24030"/>
      <w:r>
        <w:rPr>
          <w:rtl/>
        </w:rPr>
        <w:t xml:space="preserve">לספר </w:t>
      </w:r>
      <w:bookmarkStart w:id="24031" w:name="_ETM_Q55_464450"/>
      <w:bookmarkEnd w:id="24031"/>
      <w:r>
        <w:rPr>
          <w:rtl/>
        </w:rPr>
        <w:t xml:space="preserve">לכן </w:t>
      </w:r>
      <w:bookmarkStart w:id="24032" w:name="_ETM_Q55_464779"/>
      <w:bookmarkEnd w:id="24032"/>
      <w:r>
        <w:rPr>
          <w:rtl/>
        </w:rPr>
        <w:t xml:space="preserve">ולכם </w:t>
      </w:r>
      <w:bookmarkStart w:id="24033" w:name="_ETM_Q55_465990"/>
      <w:bookmarkEnd w:id="24033"/>
      <w:r>
        <w:rPr>
          <w:rtl/>
        </w:rPr>
        <w:t xml:space="preserve">שהודענו </w:t>
      </w:r>
      <w:bookmarkStart w:id="24034" w:name="_ETM_Q55_466680"/>
      <w:bookmarkEnd w:id="24034"/>
      <w:r>
        <w:rPr>
          <w:rtl/>
        </w:rPr>
        <w:t>היום</w:t>
      </w:r>
      <w:r>
        <w:rPr>
          <w:rFonts w:hint="cs"/>
          <w:rtl/>
        </w:rPr>
        <w:t>,</w:t>
      </w:r>
      <w:r>
        <w:rPr>
          <w:rtl/>
        </w:rPr>
        <w:t xml:space="preserve"> </w:t>
      </w:r>
      <w:bookmarkStart w:id="24035" w:name="_ETM_Q55_467190"/>
      <w:bookmarkEnd w:id="24035"/>
      <w:r>
        <w:rPr>
          <w:rtl/>
        </w:rPr>
        <w:t xml:space="preserve">שר </w:t>
      </w:r>
      <w:bookmarkStart w:id="24036" w:name="_ETM_Q55_467670"/>
      <w:bookmarkEnd w:id="24036"/>
      <w:r>
        <w:rPr>
          <w:rtl/>
        </w:rPr>
        <w:t xml:space="preserve">האוצר </w:t>
      </w:r>
      <w:bookmarkStart w:id="24037" w:name="_ETM_Q55_468240"/>
      <w:bookmarkEnd w:id="24037"/>
      <w:r>
        <w:rPr>
          <w:rtl/>
        </w:rPr>
        <w:t xml:space="preserve">ואני </w:t>
      </w:r>
      <w:bookmarkStart w:id="24038" w:name="_ETM_Q55_470360"/>
      <w:bookmarkEnd w:id="24038"/>
      <w:r w:rsidR="00A3148B">
        <w:rPr>
          <w:rFonts w:hint="cs"/>
          <w:rtl/>
        </w:rPr>
        <w:t>– – –</w:t>
      </w:r>
    </w:p>
    <w:p w:rsidR="00DB31EA" w:rsidRDefault="00DB31EA" w:rsidP="00BA58A5">
      <w:pPr>
        <w:rPr>
          <w:rtl/>
        </w:rPr>
      </w:pPr>
    </w:p>
    <w:p w:rsidR="00DB31EA" w:rsidRDefault="00DB31EA" w:rsidP="00BA58A5">
      <w:pPr>
        <w:pStyle w:val="af5"/>
        <w:keepNext/>
        <w:rPr>
          <w:rtl/>
        </w:rPr>
      </w:pPr>
      <w:bookmarkStart w:id="24039" w:name="ET_interruption_6170_32"/>
      <w:r w:rsidRPr="00F45983">
        <w:rPr>
          <w:rStyle w:val="TagStyle"/>
          <w:rtl/>
        </w:rPr>
        <w:t xml:space="preserve"> &lt;&lt; קריאה &gt;&gt; </w:t>
      </w:r>
      <w:r>
        <w:rPr>
          <w:rtl/>
        </w:rPr>
        <w:t>יעקב מרגי:</w:t>
      </w:r>
      <w:r w:rsidRPr="00F45983">
        <w:rPr>
          <w:rStyle w:val="TagStyle"/>
          <w:rtl/>
        </w:rPr>
        <w:t xml:space="preserve"> &lt;&lt; קריאה &gt;&gt;</w:t>
      </w:r>
      <w:r>
        <w:rPr>
          <w:rtl/>
        </w:rPr>
        <w:t xml:space="preserve"> </w:t>
      </w:r>
      <w:bookmarkEnd w:id="24039"/>
    </w:p>
    <w:p w:rsidR="00DB31EA" w:rsidRDefault="00DB31EA" w:rsidP="00A3148B">
      <w:pPr>
        <w:rPr>
          <w:rtl/>
        </w:rPr>
      </w:pPr>
    </w:p>
    <w:p w:rsidR="00DB31EA" w:rsidRDefault="00A3148B" w:rsidP="00BA58A5">
      <w:pPr>
        <w:rPr>
          <w:rtl/>
        </w:rPr>
      </w:pPr>
      <w:r>
        <w:rPr>
          <w:rFonts w:hint="cs"/>
          <w:rtl/>
        </w:rPr>
        <w:t>– – –</w:t>
      </w:r>
      <w:r w:rsidR="00DB31EA">
        <w:rPr>
          <w:rFonts w:hint="cs"/>
          <w:rtl/>
        </w:rPr>
        <w:t xml:space="preserve"> אין לך מה לומר?</w:t>
      </w:r>
    </w:p>
    <w:p w:rsidR="00DB31EA" w:rsidRDefault="00DB31EA" w:rsidP="00BA58A5">
      <w:pPr>
        <w:rPr>
          <w:rtl/>
        </w:rPr>
      </w:pPr>
      <w:bookmarkStart w:id="24040" w:name="_ETM_Q55_466000"/>
      <w:bookmarkEnd w:id="24040"/>
    </w:p>
    <w:p w:rsidR="00DB31EA" w:rsidRDefault="00DB31EA" w:rsidP="00BA58A5">
      <w:pPr>
        <w:pStyle w:val="-"/>
        <w:keepNext/>
        <w:rPr>
          <w:rtl/>
        </w:rPr>
      </w:pPr>
      <w:bookmarkStart w:id="24041" w:name="ET_speakercontinue_6207_33"/>
      <w:r w:rsidRPr="00F45983">
        <w:rPr>
          <w:rStyle w:val="TagStyle"/>
          <w:rtl/>
        </w:rPr>
        <w:t xml:space="preserve"> &lt;&lt; דובר_המשך &gt;&gt; </w:t>
      </w:r>
      <w:r>
        <w:rPr>
          <w:rtl/>
        </w:rPr>
        <w:t>שרת התחבורה והבטיחות בדרכים מרב מיכאלי:</w:t>
      </w:r>
      <w:r w:rsidRPr="00F45983">
        <w:rPr>
          <w:rStyle w:val="TagStyle"/>
          <w:rtl/>
        </w:rPr>
        <w:t xml:space="preserve"> &lt;&lt; דובר_המשך &gt;&gt;</w:t>
      </w:r>
      <w:r>
        <w:rPr>
          <w:rtl/>
        </w:rPr>
        <w:t xml:space="preserve"> </w:t>
      </w:r>
      <w:bookmarkEnd w:id="24041"/>
    </w:p>
    <w:p w:rsidR="00DB31EA" w:rsidRDefault="00DB31EA" w:rsidP="00A3148B">
      <w:pPr>
        <w:rPr>
          <w:rtl/>
        </w:rPr>
      </w:pPr>
    </w:p>
    <w:p w:rsidR="00DB31EA" w:rsidRDefault="00DB31EA" w:rsidP="00BA58A5">
      <w:pPr>
        <w:rPr>
          <w:rtl/>
        </w:rPr>
      </w:pPr>
      <w:bookmarkStart w:id="24042" w:name="_ETM_Q55_467000"/>
      <w:bookmarkEnd w:id="24042"/>
      <w:r>
        <w:rPr>
          <w:rtl/>
        </w:rPr>
        <w:t xml:space="preserve">אני </w:t>
      </w:r>
      <w:bookmarkStart w:id="24043" w:name="_ETM_Q55_470569"/>
      <w:bookmarkEnd w:id="24043"/>
      <w:r>
        <w:rPr>
          <w:rtl/>
        </w:rPr>
        <w:t xml:space="preserve">שמחה </w:t>
      </w:r>
      <w:bookmarkStart w:id="24044" w:name="_ETM_Q55_471050"/>
      <w:bookmarkEnd w:id="24044"/>
      <w:r>
        <w:rPr>
          <w:rtl/>
        </w:rPr>
        <w:t xml:space="preserve">גאה </w:t>
      </w:r>
      <w:bookmarkStart w:id="24045" w:name="_ETM_Q55_471409"/>
      <w:bookmarkEnd w:id="24045"/>
      <w:r>
        <w:rPr>
          <w:rFonts w:hint="cs"/>
          <w:rtl/>
        </w:rPr>
        <w:t>ומ</w:t>
      </w:r>
      <w:r>
        <w:rPr>
          <w:rtl/>
        </w:rPr>
        <w:t xml:space="preserve">תרגשת </w:t>
      </w:r>
      <w:bookmarkStart w:id="24046" w:name="_ETM_Q55_472129"/>
      <w:bookmarkEnd w:id="24046"/>
      <w:r>
        <w:rPr>
          <w:rtl/>
        </w:rPr>
        <w:t xml:space="preserve">לספר </w:t>
      </w:r>
      <w:bookmarkStart w:id="24047" w:name="_ETM_Q55_472610"/>
      <w:bookmarkEnd w:id="24047"/>
      <w:r>
        <w:rPr>
          <w:rtl/>
        </w:rPr>
        <w:t xml:space="preserve">לכם </w:t>
      </w:r>
      <w:bookmarkStart w:id="24048" w:name="_ETM_Q55_472939"/>
      <w:bookmarkEnd w:id="24048"/>
      <w:r>
        <w:rPr>
          <w:rtl/>
        </w:rPr>
        <w:t>ולכן</w:t>
      </w:r>
      <w:r>
        <w:rPr>
          <w:rFonts w:hint="cs"/>
          <w:rtl/>
        </w:rPr>
        <w:t xml:space="preserve"> </w:t>
      </w:r>
      <w:r w:rsidR="00A3148B">
        <w:rPr>
          <w:rFonts w:hint="cs"/>
          <w:rtl/>
        </w:rPr>
        <w:t>– – –</w:t>
      </w:r>
    </w:p>
    <w:p w:rsidR="00DB31EA" w:rsidRDefault="00DB31EA" w:rsidP="00BA58A5">
      <w:pPr>
        <w:rPr>
          <w:rtl/>
        </w:rPr>
      </w:pPr>
    </w:p>
    <w:p w:rsidR="00DB31EA" w:rsidRDefault="00DB31EA" w:rsidP="00BA58A5">
      <w:pPr>
        <w:pStyle w:val="af5"/>
        <w:keepNext/>
        <w:rPr>
          <w:rtl/>
        </w:rPr>
      </w:pPr>
      <w:bookmarkStart w:id="24049" w:name="ET_interruption_5726_34"/>
      <w:r w:rsidRPr="00BF4004">
        <w:rPr>
          <w:rStyle w:val="TagStyle"/>
          <w:rtl/>
        </w:rPr>
        <w:t xml:space="preserve"> &lt;&lt; קריאה &gt;&gt; </w:t>
      </w:r>
      <w:r>
        <w:rPr>
          <w:rtl/>
        </w:rPr>
        <w:t>ינון אזולאי (ש"ס):</w:t>
      </w:r>
      <w:r w:rsidRPr="00BF4004">
        <w:rPr>
          <w:rStyle w:val="TagStyle"/>
          <w:rtl/>
        </w:rPr>
        <w:t xml:space="preserve"> &lt;&lt; קריאה &gt;&gt;</w:t>
      </w:r>
      <w:r>
        <w:rPr>
          <w:rtl/>
        </w:rPr>
        <w:t xml:space="preserve"> </w:t>
      </w:r>
      <w:bookmarkEnd w:id="24049"/>
    </w:p>
    <w:p w:rsidR="00DB31EA" w:rsidRDefault="00DB31EA" w:rsidP="00A3148B">
      <w:pPr>
        <w:rPr>
          <w:rtl/>
        </w:rPr>
      </w:pPr>
    </w:p>
    <w:p w:rsidR="00DB31EA" w:rsidRDefault="00A3148B" w:rsidP="00BA58A5">
      <w:pPr>
        <w:rPr>
          <w:rtl/>
        </w:rPr>
      </w:pPr>
      <w:bookmarkStart w:id="24050" w:name="_ETM_Q55_470000"/>
      <w:bookmarkEnd w:id="24050"/>
      <w:r>
        <w:rPr>
          <w:rFonts w:hint="cs"/>
          <w:rtl/>
        </w:rPr>
        <w:t>– – –</w:t>
      </w:r>
    </w:p>
    <w:p w:rsidR="00DB31EA" w:rsidRPr="00BA58A5" w:rsidRDefault="00DB31EA" w:rsidP="00A3148B">
      <w:pPr>
        <w:rPr>
          <w:rtl/>
        </w:rPr>
      </w:pPr>
      <w:bookmarkStart w:id="24051" w:name="_ETM_Q55_474000"/>
      <w:bookmarkEnd w:id="24051"/>
    </w:p>
    <w:p w:rsidR="00DB31EA" w:rsidRDefault="00DB31EA" w:rsidP="00BA58A5">
      <w:pPr>
        <w:pStyle w:val="-"/>
        <w:keepNext/>
        <w:rPr>
          <w:rtl/>
        </w:rPr>
      </w:pPr>
      <w:bookmarkStart w:id="24052" w:name="ET_speakercontinue_6207_36"/>
      <w:r w:rsidRPr="00BF4004">
        <w:rPr>
          <w:rStyle w:val="TagStyle"/>
          <w:rtl/>
        </w:rPr>
        <w:t xml:space="preserve"> &lt;&lt; דובר_המשך &gt;&gt; </w:t>
      </w:r>
      <w:r>
        <w:rPr>
          <w:rtl/>
        </w:rPr>
        <w:t>שרת התחבורה והבטיחות בדרכים מרב מיכאלי:</w:t>
      </w:r>
      <w:r w:rsidRPr="00BF4004">
        <w:rPr>
          <w:rStyle w:val="TagStyle"/>
          <w:rtl/>
        </w:rPr>
        <w:t xml:space="preserve"> &lt;&lt; דובר_המשך &gt;&gt;</w:t>
      </w:r>
      <w:r>
        <w:rPr>
          <w:rtl/>
        </w:rPr>
        <w:t xml:space="preserve"> </w:t>
      </w:r>
      <w:bookmarkEnd w:id="24052"/>
    </w:p>
    <w:p w:rsidR="00DB31EA" w:rsidRDefault="00DB31EA" w:rsidP="00A3148B">
      <w:pPr>
        <w:rPr>
          <w:rtl/>
          <w:lang w:eastAsia="he-IL"/>
        </w:rPr>
      </w:pPr>
    </w:p>
    <w:p w:rsidR="00DB31EA" w:rsidRDefault="00DB31EA" w:rsidP="00BA58A5">
      <w:pPr>
        <w:rPr>
          <w:rtl/>
        </w:rPr>
      </w:pPr>
      <w:bookmarkStart w:id="24053" w:name="_ETM_Q55_473000"/>
      <w:bookmarkStart w:id="24054" w:name="_ETM_Q55_469000"/>
      <w:bookmarkStart w:id="24055" w:name="_ETM_Q55_473509"/>
      <w:bookmarkEnd w:id="24053"/>
      <w:bookmarkEnd w:id="24054"/>
      <w:bookmarkEnd w:id="24055"/>
      <w:r>
        <w:rPr>
          <w:rtl/>
        </w:rPr>
        <w:t>אדוני</w:t>
      </w:r>
      <w:r>
        <w:rPr>
          <w:rFonts w:hint="cs"/>
          <w:rtl/>
        </w:rPr>
        <w:t>,</w:t>
      </w:r>
      <w:r>
        <w:rPr>
          <w:rtl/>
        </w:rPr>
        <w:t xml:space="preserve"> </w:t>
      </w:r>
      <w:bookmarkStart w:id="24056" w:name="_ETM_Q55_473990"/>
      <w:bookmarkEnd w:id="24056"/>
      <w:r>
        <w:rPr>
          <w:rtl/>
        </w:rPr>
        <w:t xml:space="preserve">אני </w:t>
      </w:r>
      <w:bookmarkStart w:id="24057" w:name="_ETM_Q55_474080"/>
      <w:bookmarkEnd w:id="24057"/>
      <w:r>
        <w:rPr>
          <w:rtl/>
        </w:rPr>
        <w:t>מצטערת</w:t>
      </w:r>
      <w:r>
        <w:rPr>
          <w:rFonts w:hint="cs"/>
          <w:rtl/>
        </w:rPr>
        <w:t>.</w:t>
      </w:r>
      <w:r>
        <w:rPr>
          <w:rtl/>
        </w:rPr>
        <w:t xml:space="preserve"> </w:t>
      </w:r>
      <w:bookmarkStart w:id="24058" w:name="_ETM_Q55_474740"/>
      <w:bookmarkEnd w:id="24058"/>
      <w:r>
        <w:rPr>
          <w:rtl/>
        </w:rPr>
        <w:t xml:space="preserve">אני </w:t>
      </w:r>
      <w:bookmarkStart w:id="24059" w:name="_ETM_Q55_475039"/>
      <w:bookmarkEnd w:id="24059"/>
      <w:r>
        <w:rPr>
          <w:rtl/>
        </w:rPr>
        <w:t>לא</w:t>
      </w:r>
      <w:r>
        <w:rPr>
          <w:rFonts w:hint="cs"/>
          <w:rtl/>
        </w:rPr>
        <w:t xml:space="preserve"> </w:t>
      </w:r>
      <w:r w:rsidR="00A3148B">
        <w:rPr>
          <w:rFonts w:hint="cs"/>
          <w:rtl/>
        </w:rPr>
        <w:t>– – –</w:t>
      </w:r>
    </w:p>
    <w:p w:rsidR="00DB31EA" w:rsidRDefault="00DB31EA" w:rsidP="00BA58A5">
      <w:pPr>
        <w:rPr>
          <w:rtl/>
        </w:rPr>
      </w:pPr>
      <w:bookmarkStart w:id="24060" w:name="_ETM_Q55_475000"/>
      <w:bookmarkEnd w:id="24060"/>
    </w:p>
    <w:p w:rsidR="00DB31EA" w:rsidRDefault="00DB31EA" w:rsidP="00BA58A5">
      <w:pPr>
        <w:pStyle w:val="af6"/>
        <w:keepNext/>
        <w:rPr>
          <w:rtl/>
        </w:rPr>
      </w:pPr>
      <w:r w:rsidRPr="00BF4004">
        <w:rPr>
          <w:rStyle w:val="TagStyle"/>
          <w:rtl/>
        </w:rPr>
        <w:lastRenderedPageBreak/>
        <w:t xml:space="preserve"> &lt;&lt; יור &gt;&gt; </w:t>
      </w:r>
      <w:r>
        <w:rPr>
          <w:rtl/>
        </w:rPr>
        <w:t>היו"ר יבגני סובה:</w:t>
      </w:r>
      <w:r w:rsidRPr="00BF4004">
        <w:rPr>
          <w:rStyle w:val="TagStyle"/>
          <w:rtl/>
        </w:rPr>
        <w:t xml:space="preserve"> &lt;&lt; יור &gt;&gt;</w:t>
      </w:r>
      <w:r>
        <w:rPr>
          <w:rtl/>
        </w:rPr>
        <w:t xml:space="preserve"> </w:t>
      </w:r>
    </w:p>
    <w:p w:rsidR="00DB31EA" w:rsidRDefault="00DB31EA" w:rsidP="00A3148B">
      <w:pPr>
        <w:rPr>
          <w:rtl/>
        </w:rPr>
      </w:pPr>
    </w:p>
    <w:p w:rsidR="00DB31EA" w:rsidRDefault="00DB31EA" w:rsidP="00BA58A5">
      <w:pPr>
        <w:rPr>
          <w:rtl/>
        </w:rPr>
      </w:pPr>
      <w:bookmarkStart w:id="24061" w:name="_ETM_Q55_476000"/>
      <w:bookmarkStart w:id="24062" w:name="_ETM_Q55_476089"/>
      <w:bookmarkEnd w:id="24061"/>
      <w:bookmarkEnd w:id="24062"/>
      <w:r>
        <w:rPr>
          <w:rtl/>
        </w:rPr>
        <w:t xml:space="preserve">חבר </w:t>
      </w:r>
      <w:bookmarkStart w:id="24063" w:name="_ETM_Q55_476389"/>
      <w:bookmarkEnd w:id="24063"/>
      <w:r>
        <w:rPr>
          <w:rtl/>
        </w:rPr>
        <w:t xml:space="preserve">הכנסת </w:t>
      </w:r>
      <w:bookmarkStart w:id="24064" w:name="_ETM_Q55_476659"/>
      <w:bookmarkEnd w:id="24064"/>
      <w:r>
        <w:rPr>
          <w:rtl/>
        </w:rPr>
        <w:t>אזולאי</w:t>
      </w:r>
      <w:r>
        <w:rPr>
          <w:rFonts w:hint="cs"/>
          <w:rtl/>
        </w:rPr>
        <w:t>,</w:t>
      </w:r>
      <w:r>
        <w:rPr>
          <w:rtl/>
        </w:rPr>
        <w:t xml:space="preserve"> </w:t>
      </w:r>
      <w:bookmarkStart w:id="24065" w:name="_ETM_Q55_476990"/>
      <w:bookmarkEnd w:id="24065"/>
      <w:r>
        <w:rPr>
          <w:rtl/>
        </w:rPr>
        <w:t xml:space="preserve">אני </w:t>
      </w:r>
      <w:bookmarkStart w:id="24066" w:name="_ETM_Q55_477110"/>
      <w:bookmarkEnd w:id="24066"/>
      <w:r>
        <w:rPr>
          <w:rtl/>
        </w:rPr>
        <w:t xml:space="preserve">קורא </w:t>
      </w:r>
      <w:bookmarkStart w:id="24067" w:name="_ETM_Q55_477289"/>
      <w:bookmarkEnd w:id="24067"/>
      <w:r>
        <w:rPr>
          <w:rFonts w:hint="cs"/>
          <w:rtl/>
        </w:rPr>
        <w:t>אותך</w:t>
      </w:r>
      <w:r>
        <w:rPr>
          <w:rtl/>
        </w:rPr>
        <w:t xml:space="preserve"> </w:t>
      </w:r>
      <w:bookmarkStart w:id="24068" w:name="_ETM_Q55_477439"/>
      <w:bookmarkEnd w:id="24068"/>
      <w:r>
        <w:rPr>
          <w:rtl/>
        </w:rPr>
        <w:t xml:space="preserve">לסדר </w:t>
      </w:r>
      <w:bookmarkStart w:id="24069" w:name="_ETM_Q55_477800"/>
      <w:bookmarkEnd w:id="24069"/>
      <w:r>
        <w:rPr>
          <w:rtl/>
        </w:rPr>
        <w:t xml:space="preserve">פעם </w:t>
      </w:r>
      <w:bookmarkStart w:id="24070" w:name="_ETM_Q55_478009"/>
      <w:bookmarkEnd w:id="24070"/>
      <w:r>
        <w:rPr>
          <w:rtl/>
        </w:rPr>
        <w:t>ראשונה</w:t>
      </w:r>
      <w:r>
        <w:rPr>
          <w:rFonts w:hint="cs"/>
          <w:rtl/>
        </w:rPr>
        <w:t>.</w:t>
      </w:r>
      <w:r>
        <w:rPr>
          <w:rtl/>
        </w:rPr>
        <w:t xml:space="preserve"> </w:t>
      </w:r>
      <w:bookmarkStart w:id="24071" w:name="_ETM_Q55_478789"/>
      <w:bookmarkEnd w:id="24071"/>
      <w:r>
        <w:rPr>
          <w:rtl/>
        </w:rPr>
        <w:t xml:space="preserve">תודה </w:t>
      </w:r>
      <w:bookmarkStart w:id="24072" w:name="_ETM_Q55_479029"/>
      <w:bookmarkEnd w:id="24072"/>
      <w:r>
        <w:rPr>
          <w:rtl/>
        </w:rPr>
        <w:t>רבה</w:t>
      </w:r>
      <w:r>
        <w:rPr>
          <w:rFonts w:hint="cs"/>
          <w:rtl/>
        </w:rPr>
        <w:t>. בבקשה.</w:t>
      </w:r>
    </w:p>
    <w:p w:rsidR="00DB31EA" w:rsidRDefault="00DB31EA" w:rsidP="00BA58A5">
      <w:pPr>
        <w:rPr>
          <w:rtl/>
        </w:rPr>
      </w:pPr>
      <w:bookmarkStart w:id="24073" w:name="_ETM_Q55_480000"/>
      <w:bookmarkEnd w:id="24073"/>
    </w:p>
    <w:p w:rsidR="00DB31EA" w:rsidRDefault="00DB31EA" w:rsidP="00BA58A5">
      <w:pPr>
        <w:pStyle w:val="af5"/>
        <w:keepNext/>
        <w:rPr>
          <w:rtl/>
        </w:rPr>
      </w:pPr>
      <w:bookmarkStart w:id="24074" w:name="ET_interruption_5726_38"/>
      <w:r w:rsidRPr="00BF4004">
        <w:rPr>
          <w:rStyle w:val="TagStyle"/>
          <w:rtl/>
        </w:rPr>
        <w:t xml:space="preserve"> &lt;&lt; קריאה &gt;&gt; </w:t>
      </w:r>
      <w:r>
        <w:rPr>
          <w:rtl/>
        </w:rPr>
        <w:t>ינון אזולאי (ש"ס):</w:t>
      </w:r>
      <w:r w:rsidRPr="00BF4004">
        <w:rPr>
          <w:rStyle w:val="TagStyle"/>
          <w:rtl/>
        </w:rPr>
        <w:t xml:space="preserve"> &lt;&lt; קריאה &gt;&gt;</w:t>
      </w:r>
      <w:r>
        <w:rPr>
          <w:rtl/>
        </w:rPr>
        <w:t xml:space="preserve"> </w:t>
      </w:r>
      <w:bookmarkEnd w:id="24074"/>
    </w:p>
    <w:p w:rsidR="00DB31EA" w:rsidRDefault="00DB31EA" w:rsidP="00A3148B">
      <w:pPr>
        <w:rPr>
          <w:rtl/>
        </w:rPr>
      </w:pPr>
    </w:p>
    <w:p w:rsidR="00DB31EA" w:rsidRDefault="00DB31EA" w:rsidP="00BA58A5">
      <w:pPr>
        <w:rPr>
          <w:rtl/>
        </w:rPr>
      </w:pPr>
      <w:r>
        <w:rPr>
          <w:rFonts w:hint="cs"/>
          <w:rtl/>
        </w:rPr>
        <w:t xml:space="preserve">בסדר. </w:t>
      </w:r>
      <w:bookmarkStart w:id="24075" w:name="_ETM_Q55_481000"/>
      <w:bookmarkEnd w:id="24075"/>
      <w:r>
        <w:rPr>
          <w:rFonts w:hint="cs"/>
          <w:rtl/>
        </w:rPr>
        <w:t>תוציא אותי, ותוריד אתה אותה מהבמה.</w:t>
      </w:r>
    </w:p>
    <w:p w:rsidR="00DB31EA" w:rsidRDefault="00DB31EA" w:rsidP="00BA58A5">
      <w:pPr>
        <w:rPr>
          <w:rtl/>
        </w:rPr>
      </w:pPr>
      <w:bookmarkStart w:id="24076" w:name="_ETM_Q55_478000"/>
      <w:bookmarkEnd w:id="24076"/>
    </w:p>
    <w:p w:rsidR="00DB31EA" w:rsidRDefault="00DB31EA" w:rsidP="00BA58A5">
      <w:pPr>
        <w:pStyle w:val="af5"/>
        <w:keepNext/>
        <w:rPr>
          <w:rtl/>
        </w:rPr>
      </w:pPr>
      <w:bookmarkStart w:id="24077" w:name="ET_interruption_4679_39"/>
      <w:r w:rsidRPr="00BF4004">
        <w:rPr>
          <w:rStyle w:val="TagStyle"/>
          <w:rtl/>
        </w:rPr>
        <w:t xml:space="preserve"> &lt;&lt; קריאה &gt;&gt; </w:t>
      </w:r>
      <w:r>
        <w:rPr>
          <w:rtl/>
        </w:rPr>
        <w:t>מאיר פרוש (יהדות התורה):</w:t>
      </w:r>
      <w:r w:rsidRPr="00BF4004">
        <w:rPr>
          <w:rStyle w:val="TagStyle"/>
          <w:rtl/>
        </w:rPr>
        <w:t xml:space="preserve"> &lt;&lt; קריאה &gt;&gt;</w:t>
      </w:r>
      <w:r>
        <w:rPr>
          <w:rtl/>
        </w:rPr>
        <w:t xml:space="preserve"> </w:t>
      </w:r>
      <w:bookmarkEnd w:id="24077"/>
    </w:p>
    <w:p w:rsidR="00DB31EA" w:rsidRDefault="00DB31EA" w:rsidP="00A3148B">
      <w:pPr>
        <w:rPr>
          <w:rtl/>
        </w:rPr>
      </w:pPr>
    </w:p>
    <w:p w:rsidR="00DB31EA" w:rsidRDefault="00DB31EA" w:rsidP="00BA58A5">
      <w:pPr>
        <w:rPr>
          <w:rtl/>
        </w:rPr>
      </w:pPr>
      <w:r>
        <w:rPr>
          <w:rFonts w:hint="cs"/>
          <w:rtl/>
        </w:rPr>
        <w:t>אני יוצא. אני יוצא. לא רוצה לשמוע.</w:t>
      </w:r>
    </w:p>
    <w:p w:rsidR="00DB31EA" w:rsidRDefault="00DB31EA" w:rsidP="00BA58A5">
      <w:pPr>
        <w:rPr>
          <w:rtl/>
        </w:rPr>
      </w:pPr>
      <w:bookmarkStart w:id="24078" w:name="_ETM_Q55_483000"/>
      <w:bookmarkEnd w:id="24078"/>
    </w:p>
    <w:p w:rsidR="00DB31EA" w:rsidRDefault="00DB31EA" w:rsidP="00BA58A5">
      <w:pPr>
        <w:pStyle w:val="af6"/>
        <w:keepNext/>
        <w:rPr>
          <w:rtl/>
        </w:rPr>
      </w:pPr>
      <w:r w:rsidRPr="00BF4004">
        <w:rPr>
          <w:rStyle w:val="TagStyle"/>
          <w:rtl/>
        </w:rPr>
        <w:t xml:space="preserve"> &lt;&lt; יור &gt;&gt; </w:t>
      </w:r>
      <w:r>
        <w:rPr>
          <w:rtl/>
        </w:rPr>
        <w:t>היו"ר יבגני סובה:</w:t>
      </w:r>
      <w:r w:rsidRPr="00BF4004">
        <w:rPr>
          <w:rStyle w:val="TagStyle"/>
          <w:rtl/>
        </w:rPr>
        <w:t xml:space="preserve"> &lt;&lt; יור &gt;&gt;</w:t>
      </w:r>
      <w:r>
        <w:rPr>
          <w:rtl/>
        </w:rPr>
        <w:t xml:space="preserve"> </w:t>
      </w:r>
    </w:p>
    <w:p w:rsidR="00DB31EA" w:rsidRDefault="00DB31EA" w:rsidP="00A3148B">
      <w:pPr>
        <w:rPr>
          <w:rtl/>
        </w:rPr>
      </w:pPr>
    </w:p>
    <w:p w:rsidR="00DB31EA" w:rsidRDefault="00DB31EA" w:rsidP="00BA58A5">
      <w:pPr>
        <w:rPr>
          <w:rtl/>
        </w:rPr>
      </w:pPr>
      <w:bookmarkStart w:id="24079" w:name="_ETM_Q55_484000"/>
      <w:bookmarkEnd w:id="24079"/>
      <w:r>
        <w:rPr>
          <w:rFonts w:hint="cs"/>
          <w:rtl/>
        </w:rPr>
        <w:t>אוקיי.</w:t>
      </w:r>
      <w:bookmarkStart w:id="24080" w:name="_ETM_Q55_487000"/>
      <w:bookmarkEnd w:id="24080"/>
      <w:r>
        <w:rPr>
          <w:rFonts w:hint="cs"/>
          <w:rtl/>
        </w:rPr>
        <w:t xml:space="preserve"> תודה רבה</w:t>
      </w:r>
      <w:bookmarkStart w:id="24081" w:name="_ETM_Q55_480650"/>
      <w:bookmarkStart w:id="24082" w:name="_ETM_Q55_481230"/>
      <w:bookmarkStart w:id="24083" w:name="_ETM_Q55_483880"/>
      <w:bookmarkStart w:id="24084" w:name="_ETM_Q55_485430"/>
      <w:bookmarkStart w:id="24085" w:name="_ETM_Q55_486000"/>
      <w:bookmarkStart w:id="24086" w:name="_ETM_Q55_486269"/>
      <w:bookmarkEnd w:id="24081"/>
      <w:bookmarkEnd w:id="24082"/>
      <w:bookmarkEnd w:id="24083"/>
      <w:bookmarkEnd w:id="24084"/>
      <w:bookmarkEnd w:id="24085"/>
      <w:bookmarkEnd w:id="24086"/>
      <w:r>
        <w:rPr>
          <w:rFonts w:hint="cs"/>
          <w:rtl/>
        </w:rPr>
        <w:t>, חבר הכנסת פרוש,</w:t>
      </w:r>
      <w:r>
        <w:rPr>
          <w:rtl/>
        </w:rPr>
        <w:t xml:space="preserve"> </w:t>
      </w:r>
      <w:bookmarkStart w:id="24087" w:name="_ETM_Q55_487470"/>
      <w:bookmarkEnd w:id="24087"/>
      <w:r>
        <w:rPr>
          <w:rtl/>
        </w:rPr>
        <w:t xml:space="preserve">שאתה </w:t>
      </w:r>
      <w:bookmarkStart w:id="24088" w:name="_ETM_Q55_487830"/>
      <w:bookmarkEnd w:id="24088"/>
      <w:r>
        <w:rPr>
          <w:rtl/>
        </w:rPr>
        <w:t xml:space="preserve">יוצא </w:t>
      </w:r>
      <w:bookmarkStart w:id="24089" w:name="_ETM_Q55_488099"/>
      <w:bookmarkEnd w:id="24089"/>
      <w:r>
        <w:rPr>
          <w:rtl/>
        </w:rPr>
        <w:t>מ</w:t>
      </w:r>
      <w:r>
        <w:rPr>
          <w:rFonts w:hint="cs"/>
          <w:rtl/>
        </w:rPr>
        <w:t xml:space="preserve">האולם. תודה. </w:t>
      </w:r>
      <w:bookmarkStart w:id="24090" w:name="_ETM_Q55_489209"/>
      <w:bookmarkEnd w:id="24090"/>
      <w:r>
        <w:rPr>
          <w:rtl/>
        </w:rPr>
        <w:t xml:space="preserve">חסכת </w:t>
      </w:r>
      <w:bookmarkStart w:id="24091" w:name="_ETM_Q55_489750"/>
      <w:bookmarkEnd w:id="24091"/>
      <w:r>
        <w:rPr>
          <w:rtl/>
        </w:rPr>
        <w:t xml:space="preserve">ממני </w:t>
      </w:r>
      <w:bookmarkStart w:id="24092" w:name="_ETM_Q55_490049"/>
      <w:bookmarkEnd w:id="24092"/>
      <w:r>
        <w:rPr>
          <w:rFonts w:hint="cs"/>
          <w:rtl/>
        </w:rPr>
        <w:t>קריאות.</w:t>
      </w:r>
      <w:r>
        <w:rPr>
          <w:rtl/>
        </w:rPr>
        <w:t xml:space="preserve"> </w:t>
      </w:r>
      <w:bookmarkStart w:id="24093" w:name="_ETM_Q55_490529"/>
      <w:bookmarkEnd w:id="24093"/>
      <w:r>
        <w:rPr>
          <w:rtl/>
        </w:rPr>
        <w:t>בבקשה</w:t>
      </w:r>
      <w:r>
        <w:rPr>
          <w:rFonts w:hint="cs"/>
          <w:rtl/>
        </w:rPr>
        <w:t>.</w:t>
      </w:r>
    </w:p>
    <w:p w:rsidR="00DB31EA" w:rsidRDefault="00DB31EA" w:rsidP="00BA58A5">
      <w:pPr>
        <w:rPr>
          <w:rtl/>
        </w:rPr>
      </w:pPr>
      <w:bookmarkStart w:id="24094" w:name="_ETM_Q55_491000"/>
      <w:bookmarkEnd w:id="24094"/>
    </w:p>
    <w:p w:rsidR="00DB31EA" w:rsidRDefault="00DB31EA" w:rsidP="00BA58A5">
      <w:pPr>
        <w:pStyle w:val="af5"/>
        <w:keepNext/>
        <w:rPr>
          <w:rtl/>
        </w:rPr>
      </w:pPr>
      <w:bookmarkStart w:id="24095" w:name="ET_interruption_4679_41"/>
      <w:r w:rsidRPr="00BF4004">
        <w:rPr>
          <w:rStyle w:val="TagStyle"/>
          <w:rtl/>
        </w:rPr>
        <w:t xml:space="preserve"> &lt;&lt; קריאה &gt;&gt; </w:t>
      </w:r>
      <w:r>
        <w:rPr>
          <w:rtl/>
        </w:rPr>
        <w:t>מאיר פרוש (יהדות התורה):</w:t>
      </w:r>
      <w:r w:rsidRPr="00BF4004">
        <w:rPr>
          <w:rStyle w:val="TagStyle"/>
          <w:rtl/>
        </w:rPr>
        <w:t xml:space="preserve"> &lt;&lt; קריאה &gt;&gt;</w:t>
      </w:r>
      <w:r>
        <w:rPr>
          <w:rtl/>
        </w:rPr>
        <w:t xml:space="preserve"> </w:t>
      </w:r>
      <w:bookmarkEnd w:id="24095"/>
    </w:p>
    <w:p w:rsidR="00DB31EA" w:rsidRDefault="00DB31EA" w:rsidP="00A3148B">
      <w:pPr>
        <w:rPr>
          <w:rtl/>
        </w:rPr>
      </w:pPr>
    </w:p>
    <w:p w:rsidR="00DB31EA" w:rsidRDefault="00DB31EA" w:rsidP="00BA58A5">
      <w:pPr>
        <w:rPr>
          <w:rtl/>
        </w:rPr>
      </w:pPr>
      <w:r>
        <w:rPr>
          <w:rFonts w:hint="cs"/>
          <w:rtl/>
        </w:rPr>
        <w:t>תרדי כבר מהדוכן.</w:t>
      </w:r>
    </w:p>
    <w:p w:rsidR="00DB31EA" w:rsidRDefault="00DB31EA" w:rsidP="00BA58A5">
      <w:pPr>
        <w:rPr>
          <w:rtl/>
        </w:rPr>
      </w:pPr>
    </w:p>
    <w:p w:rsidR="00DB31EA" w:rsidRDefault="00DB31EA" w:rsidP="00BA58A5">
      <w:pPr>
        <w:pStyle w:val="af6"/>
        <w:keepNext/>
        <w:rPr>
          <w:rtl/>
        </w:rPr>
      </w:pPr>
      <w:r w:rsidRPr="00BF4004">
        <w:rPr>
          <w:rStyle w:val="TagStyle"/>
          <w:rtl/>
        </w:rPr>
        <w:t xml:space="preserve"> &lt;&lt; יור &gt;&gt; </w:t>
      </w:r>
      <w:r>
        <w:rPr>
          <w:rtl/>
        </w:rPr>
        <w:t>היו"ר יבגני סובה:</w:t>
      </w:r>
      <w:r w:rsidRPr="00BF4004">
        <w:rPr>
          <w:rStyle w:val="TagStyle"/>
          <w:rtl/>
        </w:rPr>
        <w:t xml:space="preserve"> &lt;&lt; יור &gt;&gt;</w:t>
      </w:r>
      <w:r>
        <w:rPr>
          <w:rtl/>
        </w:rPr>
        <w:t xml:space="preserve"> </w:t>
      </w:r>
    </w:p>
    <w:p w:rsidR="00DB31EA" w:rsidRDefault="00DB31EA" w:rsidP="00A3148B">
      <w:pPr>
        <w:rPr>
          <w:rtl/>
        </w:rPr>
      </w:pPr>
    </w:p>
    <w:p w:rsidR="00DB31EA" w:rsidRDefault="00DB31EA" w:rsidP="00BA58A5">
      <w:pPr>
        <w:rPr>
          <w:rtl/>
        </w:rPr>
      </w:pPr>
      <w:bookmarkStart w:id="24096" w:name="_ETM_Q55_488000"/>
      <w:bookmarkStart w:id="24097" w:name="_ETM_Q55_492719"/>
      <w:bookmarkEnd w:id="24096"/>
      <w:bookmarkEnd w:id="24097"/>
      <w:r>
        <w:rPr>
          <w:rtl/>
        </w:rPr>
        <w:t xml:space="preserve">תודה </w:t>
      </w:r>
      <w:bookmarkStart w:id="24098" w:name="_ETM_Q55_493019"/>
      <w:bookmarkEnd w:id="24098"/>
      <w:r>
        <w:rPr>
          <w:rtl/>
        </w:rPr>
        <w:t>רבה</w:t>
      </w:r>
      <w:r>
        <w:rPr>
          <w:rFonts w:hint="cs"/>
          <w:rtl/>
        </w:rPr>
        <w:t>.</w:t>
      </w:r>
      <w:r>
        <w:rPr>
          <w:rtl/>
        </w:rPr>
        <w:t xml:space="preserve"> </w:t>
      </w:r>
      <w:bookmarkStart w:id="24099" w:name="_ETM_Q55_493409"/>
      <w:bookmarkEnd w:id="24099"/>
      <w:r>
        <w:rPr>
          <w:rtl/>
        </w:rPr>
        <w:t>תודה</w:t>
      </w:r>
      <w:r>
        <w:rPr>
          <w:rFonts w:hint="cs"/>
          <w:rtl/>
        </w:rPr>
        <w:t>.</w:t>
      </w:r>
      <w:r>
        <w:rPr>
          <w:rtl/>
        </w:rPr>
        <w:t xml:space="preserve"> </w:t>
      </w:r>
      <w:bookmarkStart w:id="24100" w:name="_ETM_Q55_495539"/>
      <w:bookmarkEnd w:id="24100"/>
      <w:r>
        <w:rPr>
          <w:rtl/>
        </w:rPr>
        <w:t>תודה</w:t>
      </w:r>
      <w:r>
        <w:rPr>
          <w:rFonts w:hint="cs"/>
          <w:rtl/>
        </w:rPr>
        <w:t>.</w:t>
      </w:r>
    </w:p>
    <w:p w:rsidR="00DB31EA" w:rsidRDefault="00DB31EA" w:rsidP="00BA58A5">
      <w:pPr>
        <w:rPr>
          <w:rtl/>
        </w:rPr>
      </w:pPr>
    </w:p>
    <w:p w:rsidR="00DB31EA" w:rsidRDefault="00DB31EA" w:rsidP="00BA58A5">
      <w:pPr>
        <w:pStyle w:val="af5"/>
        <w:keepNext/>
        <w:rPr>
          <w:rtl/>
        </w:rPr>
      </w:pPr>
      <w:bookmarkStart w:id="24101" w:name="ET_interruption_4679_43"/>
      <w:r w:rsidRPr="00BF4004">
        <w:rPr>
          <w:rStyle w:val="TagStyle"/>
          <w:rtl/>
        </w:rPr>
        <w:t xml:space="preserve"> &lt;&lt; קריאה &gt;&gt; </w:t>
      </w:r>
      <w:r>
        <w:rPr>
          <w:rtl/>
        </w:rPr>
        <w:t>מאיר פרוש (יהדות התורה):</w:t>
      </w:r>
      <w:r w:rsidRPr="00BF4004">
        <w:rPr>
          <w:rStyle w:val="TagStyle"/>
          <w:rtl/>
        </w:rPr>
        <w:t xml:space="preserve"> &lt;&lt; קריאה &gt;&gt;</w:t>
      </w:r>
      <w:r>
        <w:rPr>
          <w:rtl/>
        </w:rPr>
        <w:t xml:space="preserve"> </w:t>
      </w:r>
      <w:bookmarkEnd w:id="24101"/>
    </w:p>
    <w:p w:rsidR="00DB31EA" w:rsidRDefault="00DB31EA" w:rsidP="00A3148B">
      <w:pPr>
        <w:rPr>
          <w:rtl/>
        </w:rPr>
      </w:pPr>
    </w:p>
    <w:p w:rsidR="00DB31EA" w:rsidRDefault="00DB31EA" w:rsidP="00D53A39">
      <w:pPr>
        <w:rPr>
          <w:rtl/>
        </w:rPr>
      </w:pPr>
      <w:r>
        <w:rPr>
          <w:rFonts w:hint="cs"/>
          <w:rtl/>
        </w:rPr>
        <w:t>תרדי מהדוכן.</w:t>
      </w:r>
      <w:r w:rsidR="00D53A39">
        <w:rPr>
          <w:rFonts w:hint="cs"/>
          <w:rtl/>
        </w:rPr>
        <w:t xml:space="preserve"> </w:t>
      </w:r>
      <w:bookmarkStart w:id="24102" w:name="_ETM_Q55_493000"/>
      <w:bookmarkEnd w:id="24102"/>
      <w:r>
        <w:rPr>
          <w:rFonts w:hint="cs"/>
          <w:rtl/>
        </w:rPr>
        <w:t>תרדי כבר מהדוכן.</w:t>
      </w:r>
    </w:p>
    <w:p w:rsidR="00DB31EA" w:rsidRDefault="00DB31EA" w:rsidP="00BA58A5">
      <w:pPr>
        <w:rPr>
          <w:rtl/>
        </w:rPr>
      </w:pPr>
    </w:p>
    <w:p w:rsidR="00DB31EA" w:rsidRDefault="00DB31EA" w:rsidP="00BA58A5">
      <w:pPr>
        <w:pStyle w:val="af6"/>
        <w:keepNext/>
        <w:rPr>
          <w:rtl/>
        </w:rPr>
      </w:pPr>
      <w:r w:rsidRPr="00BF4004">
        <w:rPr>
          <w:rStyle w:val="TagStyle"/>
          <w:rtl/>
        </w:rPr>
        <w:t xml:space="preserve"> &lt;&lt; יור &gt;&gt; </w:t>
      </w:r>
      <w:r>
        <w:rPr>
          <w:rtl/>
        </w:rPr>
        <w:t>היו"ר יבגני סובה:</w:t>
      </w:r>
      <w:r w:rsidRPr="00BF4004">
        <w:rPr>
          <w:rStyle w:val="TagStyle"/>
          <w:rtl/>
        </w:rPr>
        <w:t xml:space="preserve"> &lt;&lt; יור &gt;&gt;</w:t>
      </w:r>
      <w:r>
        <w:rPr>
          <w:rtl/>
        </w:rPr>
        <w:t xml:space="preserve"> </w:t>
      </w:r>
    </w:p>
    <w:p w:rsidR="00DB31EA" w:rsidRDefault="00DB31EA" w:rsidP="00A3148B">
      <w:pPr>
        <w:rPr>
          <w:rtl/>
        </w:rPr>
      </w:pPr>
    </w:p>
    <w:p w:rsidR="00DB31EA" w:rsidRDefault="00DB31EA" w:rsidP="00BA58A5">
      <w:pPr>
        <w:rPr>
          <w:rtl/>
        </w:rPr>
      </w:pPr>
      <w:r>
        <w:rPr>
          <w:rtl/>
        </w:rPr>
        <w:t xml:space="preserve"> </w:t>
      </w:r>
      <w:bookmarkStart w:id="24103" w:name="_ETM_Q55_500179"/>
      <w:bookmarkEnd w:id="24103"/>
      <w:r>
        <w:rPr>
          <w:rtl/>
        </w:rPr>
        <w:t>אדוני</w:t>
      </w:r>
      <w:bookmarkStart w:id="24104" w:name="_ETM_Q55_501269"/>
      <w:bookmarkEnd w:id="24104"/>
      <w:r>
        <w:rPr>
          <w:rFonts w:hint="cs"/>
          <w:rtl/>
        </w:rPr>
        <w:t xml:space="preserve">, </w:t>
      </w:r>
      <w:r>
        <w:rPr>
          <w:rtl/>
        </w:rPr>
        <w:t>תודה</w:t>
      </w:r>
      <w:r>
        <w:rPr>
          <w:rFonts w:hint="cs"/>
          <w:rtl/>
        </w:rPr>
        <w:t>.</w:t>
      </w:r>
      <w:r>
        <w:rPr>
          <w:rtl/>
        </w:rPr>
        <w:t xml:space="preserve"> </w:t>
      </w:r>
      <w:bookmarkStart w:id="24105" w:name="_ETM_Q55_503579"/>
      <w:bookmarkEnd w:id="24105"/>
      <w:r>
        <w:rPr>
          <w:rtl/>
        </w:rPr>
        <w:t>בבקשה</w:t>
      </w:r>
      <w:r>
        <w:rPr>
          <w:rFonts w:hint="cs"/>
          <w:rtl/>
        </w:rPr>
        <w:t>.</w:t>
      </w:r>
    </w:p>
    <w:p w:rsidR="00DB31EA" w:rsidRDefault="00DB31EA" w:rsidP="00BA58A5">
      <w:pPr>
        <w:rPr>
          <w:rtl/>
        </w:rPr>
      </w:pPr>
      <w:bookmarkStart w:id="24106" w:name="_ETM_Q55_507000"/>
      <w:bookmarkEnd w:id="24106"/>
    </w:p>
    <w:p w:rsidR="00DB31EA" w:rsidRDefault="00DB31EA" w:rsidP="00BA58A5">
      <w:pPr>
        <w:pStyle w:val="af5"/>
        <w:keepNext/>
        <w:rPr>
          <w:rtl/>
        </w:rPr>
      </w:pPr>
      <w:bookmarkStart w:id="24107" w:name="ET_interruption_5300_99"/>
      <w:r w:rsidRPr="00356DA5">
        <w:rPr>
          <w:rStyle w:val="TagStyle"/>
          <w:rtl/>
        </w:rPr>
        <w:t xml:space="preserve"> &lt;&lt; קריאה &gt;&gt; </w:t>
      </w:r>
      <w:r>
        <w:rPr>
          <w:rtl/>
        </w:rPr>
        <w:t>מירב בן ארי (יש עתיד):</w:t>
      </w:r>
      <w:r w:rsidRPr="00356DA5">
        <w:rPr>
          <w:rStyle w:val="TagStyle"/>
          <w:rtl/>
        </w:rPr>
        <w:t xml:space="preserve"> &lt;&lt; קריאה &gt;&gt;</w:t>
      </w:r>
      <w:r>
        <w:rPr>
          <w:rtl/>
        </w:rPr>
        <w:t xml:space="preserve">  </w:t>
      </w:r>
      <w:bookmarkEnd w:id="24107"/>
    </w:p>
    <w:p w:rsidR="00DB31EA" w:rsidRDefault="00DB31EA" w:rsidP="00A3148B">
      <w:pPr>
        <w:rPr>
          <w:rtl/>
          <w:lang w:eastAsia="he-IL"/>
        </w:rPr>
      </w:pPr>
    </w:p>
    <w:p w:rsidR="00DB31EA" w:rsidRDefault="00DB31EA" w:rsidP="00BA58A5">
      <w:pPr>
        <w:rPr>
          <w:rtl/>
        </w:rPr>
      </w:pPr>
      <w:bookmarkStart w:id="24108" w:name="_ETM_Q55_497000"/>
      <w:bookmarkEnd w:id="24108"/>
      <w:r>
        <w:rPr>
          <w:rFonts w:hint="cs"/>
          <w:rtl/>
        </w:rPr>
        <w:t>וואי, וואי, תפסיק כבר.</w:t>
      </w:r>
    </w:p>
    <w:p w:rsidR="00DB31EA" w:rsidRPr="00356DA5" w:rsidRDefault="00DB31EA" w:rsidP="00BA58A5">
      <w:pPr>
        <w:rPr>
          <w:rtl/>
          <w:lang w:eastAsia="he-IL"/>
        </w:rPr>
      </w:pPr>
      <w:bookmarkStart w:id="24109" w:name="_ETM_Q55_495000"/>
      <w:bookmarkEnd w:id="24109"/>
    </w:p>
    <w:p w:rsidR="00DB31EA" w:rsidRDefault="00DB31EA" w:rsidP="00BA58A5">
      <w:pPr>
        <w:pStyle w:val="af5"/>
        <w:keepNext/>
        <w:rPr>
          <w:rtl/>
        </w:rPr>
      </w:pPr>
      <w:bookmarkStart w:id="24110" w:name="ET_interruption_4679_47"/>
      <w:r w:rsidRPr="00BF4004">
        <w:rPr>
          <w:rStyle w:val="TagStyle"/>
          <w:rtl/>
        </w:rPr>
        <w:t xml:space="preserve"> &lt;&lt; קריאה &gt;&gt; </w:t>
      </w:r>
      <w:r>
        <w:rPr>
          <w:rtl/>
        </w:rPr>
        <w:t>מאיר פרוש (יהדות התורה):</w:t>
      </w:r>
      <w:r w:rsidRPr="00BF4004">
        <w:rPr>
          <w:rStyle w:val="TagStyle"/>
          <w:rtl/>
        </w:rPr>
        <w:t xml:space="preserve"> &lt;&lt; קריאה &gt;&gt;</w:t>
      </w:r>
      <w:r>
        <w:rPr>
          <w:rtl/>
        </w:rPr>
        <w:t xml:space="preserve"> </w:t>
      </w:r>
      <w:bookmarkEnd w:id="24110"/>
    </w:p>
    <w:p w:rsidR="00DB31EA" w:rsidRDefault="00DB31EA" w:rsidP="00A3148B">
      <w:pPr>
        <w:rPr>
          <w:rtl/>
        </w:rPr>
      </w:pPr>
    </w:p>
    <w:p w:rsidR="00DB31EA" w:rsidRDefault="00DB31EA" w:rsidP="00BA58A5">
      <w:pPr>
        <w:rPr>
          <w:rtl/>
        </w:rPr>
      </w:pPr>
      <w:r>
        <w:rPr>
          <w:rFonts w:hint="cs"/>
          <w:rtl/>
        </w:rPr>
        <w:t>תרדי מהדוכן.</w:t>
      </w:r>
    </w:p>
    <w:p w:rsidR="00DB31EA" w:rsidRDefault="00DB31EA" w:rsidP="00BA58A5">
      <w:pPr>
        <w:rPr>
          <w:rtl/>
        </w:rPr>
      </w:pPr>
      <w:bookmarkStart w:id="24111" w:name="_ETM_Q55_508000"/>
      <w:bookmarkEnd w:id="24111"/>
    </w:p>
    <w:p w:rsidR="00DB31EA" w:rsidRDefault="00DB31EA" w:rsidP="00BA58A5">
      <w:pPr>
        <w:pStyle w:val="af5"/>
        <w:keepNext/>
        <w:rPr>
          <w:rtl/>
        </w:rPr>
      </w:pPr>
      <w:r w:rsidRPr="00BF4004">
        <w:rPr>
          <w:rStyle w:val="TagStyle"/>
          <w:rtl/>
        </w:rPr>
        <w:t xml:space="preserve"> &lt;&lt; קריאה &gt;&gt; </w:t>
      </w:r>
      <w:r>
        <w:rPr>
          <w:rtl/>
        </w:rPr>
        <w:t>מירב בן ארי (יש עתיד):</w:t>
      </w:r>
      <w:r w:rsidRPr="00BF4004">
        <w:rPr>
          <w:rStyle w:val="TagStyle"/>
          <w:rtl/>
        </w:rPr>
        <w:t xml:space="preserve"> &lt;&lt; קריאה &gt;&gt;</w:t>
      </w:r>
      <w:r>
        <w:rPr>
          <w:rtl/>
        </w:rPr>
        <w:t xml:space="preserve"> </w:t>
      </w:r>
    </w:p>
    <w:p w:rsidR="00DB31EA" w:rsidRDefault="00DB31EA" w:rsidP="00A3148B">
      <w:pPr>
        <w:rPr>
          <w:rtl/>
        </w:rPr>
      </w:pPr>
    </w:p>
    <w:p w:rsidR="00DB31EA" w:rsidRDefault="00DB31EA" w:rsidP="00BA58A5">
      <w:pPr>
        <w:rPr>
          <w:rtl/>
        </w:rPr>
      </w:pPr>
      <w:r>
        <w:rPr>
          <w:rFonts w:hint="cs"/>
          <w:rtl/>
        </w:rPr>
        <w:t xml:space="preserve">היי, מה זה? מה זה </w:t>
      </w:r>
      <w:bookmarkStart w:id="24112" w:name="_ETM_Q55_500000"/>
      <w:bookmarkEnd w:id="24112"/>
      <w:r>
        <w:rPr>
          <w:rFonts w:hint="cs"/>
          <w:rtl/>
        </w:rPr>
        <w:t xml:space="preserve">הדבר הזה? </w:t>
      </w:r>
    </w:p>
    <w:p w:rsidR="00DB31EA" w:rsidRDefault="00DB31EA" w:rsidP="00BA58A5">
      <w:pPr>
        <w:rPr>
          <w:rtl/>
        </w:rPr>
      </w:pPr>
    </w:p>
    <w:p w:rsidR="00DB31EA" w:rsidRDefault="00DB31EA" w:rsidP="00BA58A5">
      <w:pPr>
        <w:pStyle w:val="af5"/>
        <w:keepNext/>
        <w:rPr>
          <w:rtl/>
        </w:rPr>
      </w:pPr>
      <w:bookmarkStart w:id="24113" w:name="ET_interruption_4679_100"/>
      <w:r w:rsidRPr="00356DA5">
        <w:rPr>
          <w:rStyle w:val="TagStyle"/>
          <w:rtl/>
        </w:rPr>
        <w:t xml:space="preserve"> &lt;&lt; קריאה &gt;&gt; </w:t>
      </w:r>
      <w:r>
        <w:rPr>
          <w:rtl/>
        </w:rPr>
        <w:t>מאיר פרוש (יהדות התורה):</w:t>
      </w:r>
      <w:r w:rsidRPr="00356DA5">
        <w:rPr>
          <w:rStyle w:val="TagStyle"/>
          <w:rtl/>
        </w:rPr>
        <w:t xml:space="preserve"> &lt;&lt; קריאה &gt;&gt;</w:t>
      </w:r>
      <w:r>
        <w:rPr>
          <w:rtl/>
        </w:rPr>
        <w:t xml:space="preserve">  </w:t>
      </w:r>
      <w:bookmarkEnd w:id="24113"/>
    </w:p>
    <w:p w:rsidR="00DB31EA" w:rsidRDefault="00DB31EA" w:rsidP="00A3148B">
      <w:pPr>
        <w:rPr>
          <w:rtl/>
          <w:lang w:eastAsia="he-IL"/>
        </w:rPr>
      </w:pPr>
    </w:p>
    <w:p w:rsidR="00DB31EA" w:rsidRDefault="00DB31EA" w:rsidP="00BA58A5">
      <w:pPr>
        <w:rPr>
          <w:rtl/>
          <w:lang w:eastAsia="he-IL"/>
        </w:rPr>
      </w:pPr>
      <w:bookmarkStart w:id="24114" w:name="_ETM_Q55_505000"/>
      <w:bookmarkEnd w:id="24114"/>
      <w:r>
        <w:rPr>
          <w:rFonts w:hint="cs"/>
          <w:rtl/>
          <w:lang w:eastAsia="he-IL"/>
        </w:rPr>
        <w:t>תרדי מהדוכן.</w:t>
      </w:r>
    </w:p>
    <w:p w:rsidR="00DB31EA" w:rsidRDefault="00DB31EA" w:rsidP="00BA58A5">
      <w:pPr>
        <w:rPr>
          <w:rtl/>
          <w:lang w:eastAsia="he-IL"/>
        </w:rPr>
      </w:pPr>
    </w:p>
    <w:p w:rsidR="00DB31EA" w:rsidRDefault="00DB31EA" w:rsidP="00BA58A5">
      <w:pPr>
        <w:pStyle w:val="af5"/>
        <w:keepNext/>
        <w:rPr>
          <w:rtl/>
        </w:rPr>
      </w:pPr>
      <w:bookmarkStart w:id="24115" w:name="ET_interruption_4679_101"/>
      <w:r w:rsidRPr="00356DA5">
        <w:rPr>
          <w:rStyle w:val="TagStyle"/>
          <w:rtl/>
        </w:rPr>
        <w:t xml:space="preserve"> &lt;&lt; קריאה &gt;&gt; </w:t>
      </w:r>
      <w:r w:rsidR="00BA58A5">
        <w:rPr>
          <w:rFonts w:hint="cs"/>
          <w:rtl/>
        </w:rPr>
        <w:t>מירב בן ארי (יש עתיד)</w:t>
      </w:r>
      <w:r>
        <w:rPr>
          <w:rtl/>
        </w:rPr>
        <w:t>:</w:t>
      </w:r>
      <w:r w:rsidRPr="00356DA5">
        <w:rPr>
          <w:rStyle w:val="TagStyle"/>
          <w:rtl/>
        </w:rPr>
        <w:t xml:space="preserve"> &lt;&lt; קריאה &gt;&gt;</w:t>
      </w:r>
      <w:r>
        <w:rPr>
          <w:rtl/>
        </w:rPr>
        <w:t xml:space="preserve">  </w:t>
      </w:r>
      <w:bookmarkEnd w:id="24115"/>
    </w:p>
    <w:p w:rsidR="00DB31EA" w:rsidRDefault="00DB31EA" w:rsidP="00A3148B">
      <w:pPr>
        <w:rPr>
          <w:rtl/>
          <w:lang w:eastAsia="he-IL"/>
        </w:rPr>
      </w:pPr>
    </w:p>
    <w:p w:rsidR="00DB31EA" w:rsidRDefault="00DB31EA" w:rsidP="00BA58A5">
      <w:pPr>
        <w:rPr>
          <w:rtl/>
          <w:lang w:eastAsia="he-IL"/>
        </w:rPr>
      </w:pPr>
      <w:bookmarkStart w:id="24116" w:name="_ETM_Q55_506000"/>
      <w:bookmarkEnd w:id="24116"/>
      <w:r>
        <w:rPr>
          <w:rFonts w:hint="cs"/>
          <w:rtl/>
          <w:lang w:eastAsia="he-IL"/>
        </w:rPr>
        <w:t xml:space="preserve">תצא כבר, </w:t>
      </w:r>
      <w:bookmarkStart w:id="24117" w:name="_ETM_Q55_504000"/>
      <w:bookmarkEnd w:id="24117"/>
      <w:r>
        <w:rPr>
          <w:rFonts w:hint="cs"/>
          <w:rtl/>
          <w:lang w:eastAsia="he-IL"/>
        </w:rPr>
        <w:t>תצא. איך אתה מדבר.</w:t>
      </w:r>
    </w:p>
    <w:p w:rsidR="00DB31EA" w:rsidRDefault="00DB31EA" w:rsidP="00BA58A5">
      <w:pPr>
        <w:rPr>
          <w:rtl/>
        </w:rPr>
      </w:pPr>
      <w:bookmarkStart w:id="24118" w:name="_ETM_Q55_511000"/>
      <w:bookmarkEnd w:id="24118"/>
    </w:p>
    <w:p w:rsidR="00DB31EA" w:rsidRDefault="00DB31EA" w:rsidP="00BA58A5">
      <w:pPr>
        <w:pStyle w:val="af5"/>
        <w:keepNext/>
        <w:rPr>
          <w:rtl/>
        </w:rPr>
      </w:pPr>
      <w:bookmarkStart w:id="24119" w:name="ET_interruption_5726_49"/>
      <w:r w:rsidRPr="00BF4004">
        <w:rPr>
          <w:rStyle w:val="TagStyle"/>
          <w:rtl/>
        </w:rPr>
        <w:t xml:space="preserve"> &lt;&lt; קריאה &gt;&gt; </w:t>
      </w:r>
      <w:r>
        <w:rPr>
          <w:rFonts w:hint="cs"/>
          <w:rtl/>
        </w:rPr>
        <w:t>קריאות</w:t>
      </w:r>
      <w:r>
        <w:rPr>
          <w:rtl/>
        </w:rPr>
        <w:t>:</w:t>
      </w:r>
      <w:r w:rsidRPr="00BF4004">
        <w:rPr>
          <w:rStyle w:val="TagStyle"/>
          <w:rtl/>
        </w:rPr>
        <w:t xml:space="preserve"> &lt;&lt; קריאה &gt;&gt;</w:t>
      </w:r>
      <w:r>
        <w:rPr>
          <w:rtl/>
        </w:rPr>
        <w:t xml:space="preserve"> </w:t>
      </w:r>
      <w:bookmarkEnd w:id="24119"/>
    </w:p>
    <w:p w:rsidR="00DB31EA" w:rsidRDefault="00DB31EA" w:rsidP="00A3148B">
      <w:pPr>
        <w:rPr>
          <w:rtl/>
          <w:lang w:eastAsia="he-IL"/>
        </w:rPr>
      </w:pPr>
    </w:p>
    <w:p w:rsidR="00DB31EA" w:rsidRDefault="00A3148B" w:rsidP="00BA58A5">
      <w:pPr>
        <w:rPr>
          <w:rtl/>
          <w:lang w:eastAsia="he-IL"/>
        </w:rPr>
      </w:pPr>
      <w:bookmarkStart w:id="24120" w:name="_ETM_Q55_510000"/>
      <w:bookmarkEnd w:id="24120"/>
      <w:r>
        <w:rPr>
          <w:rFonts w:hint="cs"/>
          <w:rtl/>
          <w:lang w:eastAsia="he-IL"/>
        </w:rPr>
        <w:t>– – –</w:t>
      </w:r>
    </w:p>
    <w:p w:rsidR="00DB31EA" w:rsidRDefault="00DB31EA" w:rsidP="00BA58A5">
      <w:pPr>
        <w:rPr>
          <w:rtl/>
          <w:lang w:eastAsia="he-IL"/>
        </w:rPr>
      </w:pPr>
      <w:bookmarkStart w:id="24121" w:name="_ETM_Q55_512000"/>
      <w:bookmarkEnd w:id="24121"/>
    </w:p>
    <w:p w:rsidR="00DB31EA" w:rsidRDefault="00DB31EA" w:rsidP="00BA58A5">
      <w:pPr>
        <w:pStyle w:val="af5"/>
        <w:keepNext/>
        <w:rPr>
          <w:rtl/>
        </w:rPr>
      </w:pPr>
      <w:bookmarkStart w:id="24122" w:name="ET_interruption_5300_50"/>
      <w:r w:rsidRPr="00BF4004">
        <w:rPr>
          <w:rStyle w:val="TagStyle"/>
          <w:rtl/>
        </w:rPr>
        <w:t xml:space="preserve"> &lt;&lt; קריאה &gt;&gt; </w:t>
      </w:r>
      <w:r>
        <w:rPr>
          <w:rtl/>
        </w:rPr>
        <w:t>מירב בן ארי (יש עתיד):</w:t>
      </w:r>
      <w:r w:rsidRPr="00BF4004">
        <w:rPr>
          <w:rStyle w:val="TagStyle"/>
          <w:rtl/>
        </w:rPr>
        <w:t xml:space="preserve"> &lt;&lt; קריאה &gt;&gt;</w:t>
      </w:r>
      <w:r>
        <w:rPr>
          <w:rtl/>
        </w:rPr>
        <w:t xml:space="preserve"> </w:t>
      </w:r>
      <w:bookmarkEnd w:id="24122"/>
    </w:p>
    <w:p w:rsidR="00DB31EA" w:rsidRDefault="00DB31EA" w:rsidP="00A3148B">
      <w:pPr>
        <w:rPr>
          <w:rtl/>
          <w:lang w:eastAsia="he-IL"/>
        </w:rPr>
      </w:pPr>
    </w:p>
    <w:p w:rsidR="00DB31EA" w:rsidRDefault="00DB31EA" w:rsidP="00BA58A5">
      <w:pPr>
        <w:rPr>
          <w:rtl/>
          <w:lang w:eastAsia="he-IL"/>
        </w:rPr>
      </w:pPr>
      <w:bookmarkStart w:id="24123" w:name="_ETM_Q55_514000"/>
      <w:bookmarkEnd w:id="24123"/>
      <w:r>
        <w:rPr>
          <w:rFonts w:hint="cs"/>
          <w:rtl/>
          <w:lang w:eastAsia="he-IL"/>
        </w:rPr>
        <w:t>מה זה? מה זה, אבל? למה לדבר ככה. מה?</w:t>
      </w:r>
    </w:p>
    <w:p w:rsidR="00DB31EA" w:rsidRDefault="00DB31EA" w:rsidP="00BA58A5">
      <w:pPr>
        <w:rPr>
          <w:rtl/>
          <w:lang w:eastAsia="he-IL"/>
        </w:rPr>
      </w:pPr>
    </w:p>
    <w:p w:rsidR="00DB31EA" w:rsidRDefault="00DB31EA" w:rsidP="00BA58A5">
      <w:pPr>
        <w:pStyle w:val="af5"/>
        <w:keepNext/>
        <w:rPr>
          <w:rtl/>
        </w:rPr>
      </w:pPr>
      <w:bookmarkStart w:id="24124" w:name="ET_interruption_6170_51"/>
      <w:r w:rsidRPr="00BF4004">
        <w:rPr>
          <w:rStyle w:val="TagStyle"/>
          <w:rtl/>
        </w:rPr>
        <w:t xml:space="preserve"> &lt;&lt; קריאה &gt;&gt; </w:t>
      </w:r>
      <w:r>
        <w:rPr>
          <w:rtl/>
        </w:rPr>
        <w:t>יעקב מרגי:</w:t>
      </w:r>
      <w:r w:rsidRPr="00BF4004">
        <w:rPr>
          <w:rStyle w:val="TagStyle"/>
          <w:rtl/>
        </w:rPr>
        <w:t xml:space="preserve"> &lt;&lt; קריאה &gt;&gt;</w:t>
      </w:r>
      <w:r>
        <w:rPr>
          <w:rtl/>
        </w:rPr>
        <w:t xml:space="preserve"> </w:t>
      </w:r>
      <w:bookmarkEnd w:id="24124"/>
    </w:p>
    <w:p w:rsidR="00DB31EA" w:rsidRDefault="00DB31EA" w:rsidP="00A3148B">
      <w:pPr>
        <w:rPr>
          <w:rtl/>
          <w:lang w:eastAsia="he-IL"/>
        </w:rPr>
      </w:pPr>
    </w:p>
    <w:p w:rsidR="00DB31EA" w:rsidRDefault="00DB31EA" w:rsidP="00BA58A5">
      <w:pPr>
        <w:rPr>
          <w:rtl/>
          <w:lang w:eastAsia="he-IL"/>
        </w:rPr>
      </w:pPr>
      <w:bookmarkStart w:id="24125" w:name="_ETM_Q55_520000"/>
      <w:bookmarkEnd w:id="24125"/>
      <w:r>
        <w:rPr>
          <w:rFonts w:hint="cs"/>
          <w:rtl/>
          <w:lang w:eastAsia="he-IL"/>
        </w:rPr>
        <w:t xml:space="preserve">היא תאמר </w:t>
      </w:r>
      <w:bookmarkStart w:id="24126" w:name="_ETM_Q55_518000"/>
      <w:bookmarkEnd w:id="24126"/>
      <w:r>
        <w:rPr>
          <w:rFonts w:hint="cs"/>
          <w:rtl/>
          <w:lang w:eastAsia="he-IL"/>
        </w:rPr>
        <w:t xml:space="preserve">על התורה </w:t>
      </w:r>
      <w:r w:rsidR="00D53A39">
        <w:rPr>
          <w:rFonts w:hint="cs"/>
          <w:rtl/>
          <w:lang w:eastAsia="he-IL"/>
        </w:rPr>
        <w:t>"</w:t>
      </w:r>
      <w:r>
        <w:rPr>
          <w:rFonts w:hint="cs"/>
          <w:rtl/>
          <w:lang w:eastAsia="he-IL"/>
        </w:rPr>
        <w:t>שערורייה</w:t>
      </w:r>
      <w:r w:rsidR="00D53A39">
        <w:rPr>
          <w:rFonts w:hint="cs"/>
          <w:rtl/>
          <w:lang w:eastAsia="he-IL"/>
        </w:rPr>
        <w:t>"</w:t>
      </w:r>
      <w:r>
        <w:rPr>
          <w:rFonts w:hint="cs"/>
          <w:rtl/>
          <w:lang w:eastAsia="he-IL"/>
        </w:rPr>
        <w:t>?</w:t>
      </w:r>
    </w:p>
    <w:p w:rsidR="00DB31EA" w:rsidRDefault="00DB31EA" w:rsidP="00BA58A5">
      <w:pPr>
        <w:rPr>
          <w:rtl/>
          <w:lang w:eastAsia="he-IL"/>
        </w:rPr>
      </w:pPr>
      <w:bookmarkStart w:id="24127" w:name="_ETM_Q55_524000"/>
      <w:bookmarkEnd w:id="24127"/>
    </w:p>
    <w:p w:rsidR="00DB31EA" w:rsidRDefault="00DB31EA" w:rsidP="00BA58A5">
      <w:pPr>
        <w:pStyle w:val="af6"/>
        <w:keepNext/>
        <w:rPr>
          <w:rtl/>
        </w:rPr>
      </w:pPr>
      <w:bookmarkStart w:id="24128" w:name="ET_yor_6307_52"/>
      <w:r w:rsidRPr="00BF4004">
        <w:rPr>
          <w:rStyle w:val="TagStyle"/>
          <w:rtl/>
        </w:rPr>
        <w:t xml:space="preserve"> &lt;&lt; יור &gt;&gt; </w:t>
      </w:r>
      <w:r>
        <w:rPr>
          <w:rtl/>
        </w:rPr>
        <w:t>היו"ר יבגני סובה:</w:t>
      </w:r>
      <w:r w:rsidRPr="00BF4004">
        <w:rPr>
          <w:rStyle w:val="TagStyle"/>
          <w:rtl/>
        </w:rPr>
        <w:t xml:space="preserve"> &lt;&lt; יור &gt;&gt;</w:t>
      </w:r>
      <w:r>
        <w:rPr>
          <w:rtl/>
        </w:rPr>
        <w:t xml:space="preserve"> </w:t>
      </w:r>
      <w:bookmarkEnd w:id="24128"/>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חבר הכנסת אזולאי, חבר הכנסת </w:t>
      </w:r>
      <w:bookmarkStart w:id="24129" w:name="_ETM_Q55_519000"/>
      <w:bookmarkEnd w:id="24129"/>
      <w:r>
        <w:rPr>
          <w:rFonts w:hint="cs"/>
          <w:rtl/>
          <w:lang w:eastAsia="he-IL"/>
        </w:rPr>
        <w:t xml:space="preserve">אזולאי, קריאה שנייה. </w:t>
      </w:r>
    </w:p>
    <w:p w:rsidR="00DB31EA" w:rsidRDefault="00DB31EA" w:rsidP="00BA58A5">
      <w:pPr>
        <w:rPr>
          <w:rtl/>
          <w:lang w:eastAsia="he-IL"/>
        </w:rPr>
      </w:pPr>
      <w:bookmarkStart w:id="24130" w:name="_ETM_Q55_516000"/>
      <w:bookmarkEnd w:id="24130"/>
    </w:p>
    <w:p w:rsidR="00DB31EA" w:rsidRDefault="00DB31EA" w:rsidP="00BA58A5">
      <w:pPr>
        <w:pStyle w:val="af5"/>
        <w:keepNext/>
        <w:rPr>
          <w:rtl/>
        </w:rPr>
      </w:pPr>
      <w:bookmarkStart w:id="24131" w:name="ET_interruption_5300_102"/>
      <w:r w:rsidRPr="00356DA5">
        <w:rPr>
          <w:rStyle w:val="TagStyle"/>
          <w:rtl/>
        </w:rPr>
        <w:t xml:space="preserve"> &lt;&lt; קריאה &gt;&gt; </w:t>
      </w:r>
      <w:r>
        <w:rPr>
          <w:rtl/>
        </w:rPr>
        <w:t>מירב בן ארי (יש עתיד):</w:t>
      </w:r>
      <w:r w:rsidRPr="00356DA5">
        <w:rPr>
          <w:rStyle w:val="TagStyle"/>
          <w:rtl/>
        </w:rPr>
        <w:t xml:space="preserve"> &lt;&lt; קריאה &gt;&gt;</w:t>
      </w:r>
      <w:r>
        <w:rPr>
          <w:rtl/>
        </w:rPr>
        <w:t xml:space="preserve">  </w:t>
      </w:r>
      <w:bookmarkEnd w:id="24131"/>
    </w:p>
    <w:p w:rsidR="00DB31EA" w:rsidRDefault="00DB31EA" w:rsidP="00A3148B">
      <w:pPr>
        <w:rPr>
          <w:rtl/>
        </w:rPr>
      </w:pPr>
    </w:p>
    <w:p w:rsidR="00DB31EA" w:rsidRDefault="00DB31EA" w:rsidP="00BA58A5">
      <w:pPr>
        <w:rPr>
          <w:rtl/>
        </w:rPr>
      </w:pPr>
      <w:r>
        <w:rPr>
          <w:rFonts w:hint="cs"/>
          <w:rtl/>
        </w:rPr>
        <w:t xml:space="preserve">אני לא </w:t>
      </w:r>
      <w:bookmarkStart w:id="24132" w:name="_ETM_Q55_521000"/>
      <w:bookmarkEnd w:id="24132"/>
      <w:r>
        <w:rPr>
          <w:rFonts w:hint="cs"/>
          <w:rtl/>
        </w:rPr>
        <w:t xml:space="preserve">שומעת </w:t>
      </w:r>
      <w:r w:rsidR="00A3148B">
        <w:rPr>
          <w:rFonts w:hint="cs"/>
          <w:rtl/>
        </w:rPr>
        <w:t>– – –</w:t>
      </w:r>
    </w:p>
    <w:p w:rsidR="00DB31EA" w:rsidRDefault="00DB31EA" w:rsidP="00BA58A5">
      <w:pPr>
        <w:rPr>
          <w:rtl/>
        </w:rPr>
      </w:pPr>
      <w:bookmarkStart w:id="24133" w:name="_ETM_Q55_522000"/>
      <w:bookmarkEnd w:id="24133"/>
    </w:p>
    <w:p w:rsidR="00DB31EA" w:rsidRDefault="00DB31EA" w:rsidP="00BA58A5">
      <w:pPr>
        <w:pStyle w:val="af6"/>
        <w:keepNext/>
        <w:rPr>
          <w:rtl/>
        </w:rPr>
      </w:pPr>
      <w:bookmarkStart w:id="24134" w:name="ET_yor_6307_103"/>
      <w:r w:rsidRPr="00356DA5">
        <w:rPr>
          <w:rStyle w:val="TagStyle"/>
          <w:rtl/>
        </w:rPr>
        <w:t xml:space="preserve"> &lt;&lt; יור &gt;&gt; </w:t>
      </w:r>
      <w:r>
        <w:rPr>
          <w:rtl/>
        </w:rPr>
        <w:t>היו"ר יבגני סובה:</w:t>
      </w:r>
      <w:r w:rsidRPr="00356DA5">
        <w:rPr>
          <w:rStyle w:val="TagStyle"/>
          <w:rtl/>
        </w:rPr>
        <w:t xml:space="preserve"> &lt;&lt; יור &gt;&gt;</w:t>
      </w:r>
      <w:r>
        <w:rPr>
          <w:rtl/>
        </w:rPr>
        <w:t xml:space="preserve">  </w:t>
      </w:r>
      <w:bookmarkEnd w:id="24134"/>
    </w:p>
    <w:p w:rsidR="00DB31EA" w:rsidRDefault="00DB31EA" w:rsidP="00A3148B">
      <w:pPr>
        <w:rPr>
          <w:rtl/>
        </w:rPr>
      </w:pPr>
    </w:p>
    <w:p w:rsidR="00DB31EA" w:rsidRDefault="00DB31EA" w:rsidP="00BA58A5">
      <w:pPr>
        <w:rPr>
          <w:rtl/>
        </w:rPr>
      </w:pPr>
      <w:bookmarkStart w:id="24135" w:name="_ETM_Q55_523000"/>
      <w:bookmarkEnd w:id="24135"/>
      <w:r>
        <w:rPr>
          <w:rFonts w:hint="cs"/>
          <w:rtl/>
        </w:rPr>
        <w:t xml:space="preserve">מירב, </w:t>
      </w:r>
      <w:bookmarkStart w:id="24136" w:name="_ETM_Q55_528614"/>
      <w:bookmarkEnd w:id="24136"/>
      <w:r>
        <w:rPr>
          <w:rFonts w:hint="cs"/>
          <w:rtl/>
        </w:rPr>
        <w:t xml:space="preserve">חברת הכנסת בן ארי, בבקשה, לא </w:t>
      </w:r>
      <w:r w:rsidR="00A3148B">
        <w:rPr>
          <w:rFonts w:hint="cs"/>
          <w:rtl/>
        </w:rPr>
        <w:t>– – –</w:t>
      </w:r>
      <w:r>
        <w:rPr>
          <w:rFonts w:hint="cs"/>
          <w:rtl/>
        </w:rPr>
        <w:t xml:space="preserve"> </w:t>
      </w:r>
    </w:p>
    <w:p w:rsidR="00DB31EA" w:rsidRDefault="00DB31EA" w:rsidP="00BA58A5">
      <w:pPr>
        <w:rPr>
          <w:rtl/>
          <w:lang w:eastAsia="he-IL"/>
        </w:rPr>
      </w:pPr>
    </w:p>
    <w:p w:rsidR="00DB31EA" w:rsidRDefault="00DB31EA" w:rsidP="00BA58A5">
      <w:pPr>
        <w:pStyle w:val="af5"/>
        <w:keepNext/>
        <w:rPr>
          <w:rtl/>
        </w:rPr>
      </w:pPr>
      <w:bookmarkStart w:id="24137" w:name="ET_interruption_6170_53"/>
      <w:r w:rsidRPr="00BF4004">
        <w:rPr>
          <w:rStyle w:val="TagStyle"/>
          <w:rtl/>
        </w:rPr>
        <w:t xml:space="preserve"> &lt;&lt; קריאה &gt;&gt; </w:t>
      </w:r>
      <w:r>
        <w:rPr>
          <w:rtl/>
        </w:rPr>
        <w:t>יעקב מרגי:</w:t>
      </w:r>
      <w:r w:rsidRPr="00BF4004">
        <w:rPr>
          <w:rStyle w:val="TagStyle"/>
          <w:rtl/>
        </w:rPr>
        <w:t xml:space="preserve"> &lt;&lt; קריאה &gt;&gt;</w:t>
      </w:r>
      <w:r>
        <w:rPr>
          <w:rtl/>
        </w:rPr>
        <w:t xml:space="preserve"> </w:t>
      </w:r>
      <w:bookmarkEnd w:id="24137"/>
    </w:p>
    <w:p w:rsidR="00DB31EA" w:rsidRDefault="00DB31EA" w:rsidP="00A3148B">
      <w:pPr>
        <w:rPr>
          <w:rtl/>
          <w:lang w:eastAsia="he-IL"/>
        </w:rPr>
      </w:pPr>
    </w:p>
    <w:p w:rsidR="00DB31EA" w:rsidRDefault="00DB31EA" w:rsidP="00BA58A5">
      <w:pPr>
        <w:rPr>
          <w:rtl/>
          <w:lang w:eastAsia="he-IL"/>
        </w:rPr>
      </w:pPr>
      <w:bookmarkStart w:id="24138" w:name="_ETM_Q55_527000"/>
      <w:bookmarkEnd w:id="24138"/>
      <w:r>
        <w:rPr>
          <w:rFonts w:hint="cs"/>
          <w:rtl/>
          <w:lang w:eastAsia="he-IL"/>
        </w:rPr>
        <w:t xml:space="preserve">היא תאמר על התורה </w:t>
      </w:r>
      <w:r w:rsidR="00D53A39">
        <w:rPr>
          <w:rFonts w:hint="cs"/>
          <w:rtl/>
          <w:lang w:eastAsia="he-IL"/>
        </w:rPr>
        <w:t>"</w:t>
      </w:r>
      <w:r>
        <w:rPr>
          <w:rFonts w:hint="cs"/>
          <w:rtl/>
          <w:lang w:eastAsia="he-IL"/>
        </w:rPr>
        <w:t>שערורייה</w:t>
      </w:r>
      <w:r w:rsidR="00D53A39">
        <w:rPr>
          <w:rFonts w:hint="cs"/>
          <w:rtl/>
          <w:lang w:eastAsia="he-IL"/>
        </w:rPr>
        <w:t>"</w:t>
      </w:r>
      <w:r>
        <w:rPr>
          <w:rFonts w:hint="cs"/>
          <w:rtl/>
          <w:lang w:eastAsia="he-IL"/>
        </w:rPr>
        <w:t xml:space="preserve">? </w:t>
      </w:r>
    </w:p>
    <w:p w:rsidR="00DB31EA" w:rsidRDefault="00DB31EA" w:rsidP="00BA58A5">
      <w:pPr>
        <w:rPr>
          <w:rtl/>
          <w:lang w:eastAsia="he-IL"/>
        </w:rPr>
      </w:pPr>
    </w:p>
    <w:p w:rsidR="00DB31EA" w:rsidRDefault="00DB31EA" w:rsidP="00BA58A5">
      <w:pPr>
        <w:pStyle w:val="af5"/>
        <w:keepNext/>
        <w:rPr>
          <w:rtl/>
        </w:rPr>
      </w:pPr>
      <w:r w:rsidRPr="003E6664">
        <w:rPr>
          <w:rStyle w:val="TagStyle"/>
          <w:rtl/>
        </w:rPr>
        <w:t xml:space="preserve"> &lt;&lt; קריאה &gt;&gt; </w:t>
      </w:r>
      <w:r>
        <w:rPr>
          <w:rtl/>
        </w:rPr>
        <w:t>מירב בן ארי (יש עתיד):</w:t>
      </w:r>
      <w:r w:rsidRPr="003E6664">
        <w:rPr>
          <w:rStyle w:val="TagStyle"/>
          <w:rtl/>
        </w:rPr>
        <w:t xml:space="preserve"> &lt;&lt; קריאה &gt;&gt;</w:t>
      </w:r>
      <w:r>
        <w:rPr>
          <w:rtl/>
        </w:rPr>
        <w:t xml:space="preserve"> </w:t>
      </w:r>
    </w:p>
    <w:p w:rsidR="00DB31EA" w:rsidRDefault="00DB31EA" w:rsidP="00A3148B">
      <w:pPr>
        <w:rPr>
          <w:rtl/>
          <w:lang w:eastAsia="he-IL"/>
        </w:rPr>
      </w:pPr>
    </w:p>
    <w:p w:rsidR="00DB31EA" w:rsidRDefault="00DB31EA" w:rsidP="00BA58A5">
      <w:pPr>
        <w:rPr>
          <w:rtl/>
          <w:lang w:eastAsia="he-IL"/>
        </w:rPr>
      </w:pPr>
      <w:bookmarkStart w:id="24139" w:name="_ETM_Q55_536000"/>
      <w:bookmarkEnd w:id="24139"/>
      <w:r>
        <w:rPr>
          <w:rFonts w:hint="cs"/>
          <w:rtl/>
          <w:lang w:eastAsia="he-IL"/>
        </w:rPr>
        <w:t>מי? אני אומרת?</w:t>
      </w:r>
    </w:p>
    <w:p w:rsidR="00DB31EA" w:rsidRDefault="00DB31EA" w:rsidP="00BA58A5">
      <w:pPr>
        <w:rPr>
          <w:rtl/>
          <w:lang w:eastAsia="he-IL"/>
        </w:rPr>
      </w:pPr>
    </w:p>
    <w:p w:rsidR="00DB31EA" w:rsidRDefault="00DB31EA" w:rsidP="00BA58A5">
      <w:pPr>
        <w:pStyle w:val="af5"/>
        <w:keepNext/>
        <w:rPr>
          <w:rtl/>
        </w:rPr>
      </w:pPr>
      <w:bookmarkStart w:id="24140" w:name="ET_interruption_6170_104"/>
      <w:r w:rsidRPr="00102352">
        <w:rPr>
          <w:rStyle w:val="TagStyle"/>
          <w:rtl/>
        </w:rPr>
        <w:t xml:space="preserve"> &lt;&lt; קריאה &gt;&gt; </w:t>
      </w:r>
      <w:r>
        <w:rPr>
          <w:rtl/>
        </w:rPr>
        <w:t>יעקב מרגי:</w:t>
      </w:r>
      <w:r w:rsidRPr="00102352">
        <w:rPr>
          <w:rStyle w:val="TagStyle"/>
          <w:rtl/>
        </w:rPr>
        <w:t xml:space="preserve"> &lt;&lt; קריאה &gt;&gt;</w:t>
      </w:r>
      <w:r>
        <w:rPr>
          <w:rtl/>
        </w:rPr>
        <w:t xml:space="preserve">  </w:t>
      </w:r>
      <w:bookmarkEnd w:id="24140"/>
    </w:p>
    <w:p w:rsidR="00DB31EA" w:rsidRDefault="00DB31EA" w:rsidP="00A3148B">
      <w:pPr>
        <w:rPr>
          <w:rtl/>
          <w:lang w:eastAsia="he-IL"/>
        </w:rPr>
      </w:pPr>
    </w:p>
    <w:p w:rsidR="00DB31EA" w:rsidRDefault="00DB31EA" w:rsidP="00BA58A5">
      <w:pPr>
        <w:rPr>
          <w:rtl/>
          <w:lang w:eastAsia="he-IL"/>
        </w:rPr>
      </w:pPr>
      <w:bookmarkStart w:id="24141" w:name="_ETM_Q55_530000"/>
      <w:bookmarkStart w:id="24142" w:name="_ETM_Q55_525000"/>
      <w:bookmarkEnd w:id="24141"/>
      <w:bookmarkEnd w:id="24142"/>
      <w:r w:rsidRPr="00102352">
        <w:rPr>
          <w:rtl/>
          <w:lang w:eastAsia="he-IL"/>
        </w:rPr>
        <w:t xml:space="preserve">את תעזי לומר את זה? </w:t>
      </w:r>
      <w:r>
        <w:rPr>
          <w:rFonts w:hint="cs"/>
          <w:rtl/>
          <w:lang w:eastAsia="he-IL"/>
        </w:rPr>
        <w:t xml:space="preserve">על </w:t>
      </w:r>
      <w:bookmarkStart w:id="24143" w:name="_ETM_Q55_529000"/>
      <w:bookmarkEnd w:id="24143"/>
      <w:r>
        <w:rPr>
          <w:rFonts w:hint="cs"/>
          <w:rtl/>
          <w:lang w:eastAsia="he-IL"/>
        </w:rPr>
        <w:t xml:space="preserve">התורה </w:t>
      </w:r>
      <w:r w:rsidR="00D53A39">
        <w:rPr>
          <w:rFonts w:hint="eastAsia"/>
          <w:rtl/>
          <w:lang w:eastAsia="he-IL"/>
        </w:rPr>
        <w:t>–</w:t>
      </w:r>
      <w:r w:rsidR="00D53A39">
        <w:rPr>
          <w:rFonts w:hint="cs"/>
          <w:rtl/>
          <w:lang w:eastAsia="he-IL"/>
        </w:rPr>
        <w:t xml:space="preserve"> </w:t>
      </w:r>
      <w:r>
        <w:rPr>
          <w:rFonts w:hint="cs"/>
          <w:rtl/>
          <w:lang w:eastAsia="he-IL"/>
        </w:rPr>
        <w:t>שערורייה? את מצפה שלא ילכו? שלא ילכו נגדך?</w:t>
      </w:r>
    </w:p>
    <w:p w:rsidR="00DB31EA" w:rsidRDefault="00DB31EA" w:rsidP="00BA58A5">
      <w:pPr>
        <w:rPr>
          <w:rtl/>
          <w:lang w:eastAsia="he-IL"/>
        </w:rPr>
      </w:pPr>
      <w:bookmarkStart w:id="24144" w:name="_ETM_Q55_533000"/>
      <w:bookmarkEnd w:id="24144"/>
    </w:p>
    <w:p w:rsidR="00DB31EA" w:rsidRDefault="00DB31EA" w:rsidP="00BA58A5">
      <w:pPr>
        <w:pStyle w:val="af6"/>
        <w:keepNext/>
        <w:rPr>
          <w:rtl/>
        </w:rPr>
      </w:pPr>
      <w:r w:rsidRPr="003E6664">
        <w:rPr>
          <w:rStyle w:val="TagStyle"/>
          <w:rtl/>
        </w:rPr>
        <w:t xml:space="preserve"> &lt;&lt; יור &gt;&gt; </w:t>
      </w:r>
      <w:r>
        <w:rPr>
          <w:rtl/>
        </w:rPr>
        <w:t>היו"ר יבגני סובה:</w:t>
      </w:r>
      <w:r w:rsidRPr="003E6664">
        <w:rPr>
          <w:rStyle w:val="TagStyle"/>
          <w:rtl/>
        </w:rPr>
        <w:t xml:space="preserve"> &lt;&lt; יור &gt;&gt;</w:t>
      </w:r>
      <w:r>
        <w:rPr>
          <w:rtl/>
        </w:rPr>
        <w:t xml:space="preserve"> </w:t>
      </w:r>
    </w:p>
    <w:p w:rsidR="00DB31EA" w:rsidRDefault="00DB31EA" w:rsidP="00A3148B">
      <w:pPr>
        <w:rPr>
          <w:rtl/>
          <w:lang w:eastAsia="he-IL"/>
        </w:rPr>
      </w:pPr>
    </w:p>
    <w:p w:rsidR="00DB31EA" w:rsidRDefault="00DB31EA" w:rsidP="00BA58A5">
      <w:pPr>
        <w:rPr>
          <w:rtl/>
          <w:lang w:eastAsia="he-IL"/>
        </w:rPr>
      </w:pPr>
      <w:bookmarkStart w:id="24145" w:name="_ETM_Q55_534000"/>
      <w:bookmarkEnd w:id="24145"/>
      <w:r>
        <w:rPr>
          <w:rFonts w:hint="cs"/>
          <w:rtl/>
          <w:lang w:eastAsia="he-IL"/>
        </w:rPr>
        <w:t xml:space="preserve">אפשר להמשיך? אפשר להמשיך? אפשר להמשיך? </w:t>
      </w:r>
    </w:p>
    <w:p w:rsidR="00DB31EA" w:rsidRDefault="00DB31EA" w:rsidP="00BA58A5">
      <w:pPr>
        <w:rPr>
          <w:rtl/>
          <w:lang w:eastAsia="he-IL"/>
        </w:rPr>
      </w:pPr>
      <w:bookmarkStart w:id="24146" w:name="_ETM_Q55_531000"/>
      <w:bookmarkEnd w:id="24146"/>
    </w:p>
    <w:p w:rsidR="00DB31EA" w:rsidRDefault="00DB31EA" w:rsidP="00BA58A5">
      <w:pPr>
        <w:pStyle w:val="af5"/>
        <w:keepNext/>
        <w:rPr>
          <w:rtl/>
        </w:rPr>
      </w:pPr>
      <w:bookmarkStart w:id="24147" w:name="ET_interruption_5300_105"/>
      <w:r w:rsidRPr="008106A5">
        <w:rPr>
          <w:rStyle w:val="TagStyle"/>
          <w:rtl/>
        </w:rPr>
        <w:t xml:space="preserve"> &lt;&lt; קריאה &gt;&gt; </w:t>
      </w:r>
      <w:r w:rsidR="00BA58A5">
        <w:rPr>
          <w:rFonts w:hint="cs"/>
          <w:rtl/>
        </w:rPr>
        <w:t>קריאות</w:t>
      </w:r>
      <w:r>
        <w:rPr>
          <w:rtl/>
        </w:rPr>
        <w:t>:</w:t>
      </w:r>
      <w:r w:rsidRPr="008106A5">
        <w:rPr>
          <w:rStyle w:val="TagStyle"/>
          <w:rtl/>
        </w:rPr>
        <w:t xml:space="preserve"> &lt;&lt; קריאה &gt;&gt;</w:t>
      </w:r>
      <w:r>
        <w:rPr>
          <w:rtl/>
        </w:rPr>
        <w:t xml:space="preserve">  </w:t>
      </w:r>
      <w:bookmarkEnd w:id="24147"/>
    </w:p>
    <w:p w:rsidR="00DB31EA" w:rsidRDefault="00DB31EA" w:rsidP="00A3148B">
      <w:pPr>
        <w:rPr>
          <w:rtl/>
          <w:lang w:eastAsia="he-IL"/>
        </w:rPr>
      </w:pPr>
    </w:p>
    <w:p w:rsidR="00DB31EA" w:rsidRDefault="00A3148B" w:rsidP="00BA58A5">
      <w:pPr>
        <w:rPr>
          <w:rtl/>
          <w:lang w:eastAsia="he-IL"/>
        </w:rPr>
      </w:pPr>
      <w:r>
        <w:rPr>
          <w:rFonts w:hint="cs"/>
          <w:rtl/>
          <w:lang w:eastAsia="he-IL"/>
        </w:rPr>
        <w:t>– – –</w:t>
      </w:r>
    </w:p>
    <w:p w:rsidR="00DB31EA" w:rsidRPr="008106A5" w:rsidRDefault="00DB31EA" w:rsidP="00BA58A5">
      <w:pPr>
        <w:rPr>
          <w:rtl/>
          <w:lang w:eastAsia="he-IL"/>
        </w:rPr>
      </w:pPr>
      <w:bookmarkStart w:id="24148" w:name="_ETM_Q55_547000"/>
      <w:bookmarkEnd w:id="24148"/>
    </w:p>
    <w:p w:rsidR="00DB31EA" w:rsidRDefault="00DB31EA" w:rsidP="00BA58A5">
      <w:pPr>
        <w:pStyle w:val="af5"/>
        <w:keepNext/>
        <w:rPr>
          <w:rtl/>
        </w:rPr>
      </w:pPr>
      <w:bookmarkStart w:id="24149" w:name="ET_interruption_5726_56"/>
      <w:r w:rsidRPr="003E6664">
        <w:rPr>
          <w:rStyle w:val="TagStyle"/>
          <w:rtl/>
        </w:rPr>
        <w:t xml:space="preserve"> &lt;&lt; קריאה &gt;&gt; </w:t>
      </w:r>
      <w:r>
        <w:rPr>
          <w:rtl/>
        </w:rPr>
        <w:t>ינון אזולאי (ש"ס):</w:t>
      </w:r>
      <w:r w:rsidRPr="003E6664">
        <w:rPr>
          <w:rStyle w:val="TagStyle"/>
          <w:rtl/>
        </w:rPr>
        <w:t xml:space="preserve"> &lt;&lt; קריאה &gt;&gt;</w:t>
      </w:r>
      <w:r>
        <w:rPr>
          <w:rtl/>
        </w:rPr>
        <w:t xml:space="preserve"> </w:t>
      </w:r>
      <w:bookmarkEnd w:id="24149"/>
    </w:p>
    <w:p w:rsidR="00DB31EA" w:rsidRDefault="00DB31EA" w:rsidP="00A3148B">
      <w:pPr>
        <w:rPr>
          <w:rtl/>
          <w:lang w:eastAsia="he-IL"/>
        </w:rPr>
      </w:pPr>
    </w:p>
    <w:p w:rsidR="00DB31EA" w:rsidRDefault="00DB31EA" w:rsidP="00BA58A5">
      <w:pPr>
        <w:rPr>
          <w:rtl/>
          <w:lang w:eastAsia="he-IL"/>
        </w:rPr>
      </w:pPr>
      <w:bookmarkStart w:id="24150" w:name="_ETM_Q55_538000"/>
      <w:bookmarkEnd w:id="24150"/>
      <w:r>
        <w:rPr>
          <w:rFonts w:hint="cs"/>
          <w:rtl/>
          <w:lang w:eastAsia="he-IL"/>
        </w:rPr>
        <w:t xml:space="preserve">הם נתנו לה את </w:t>
      </w:r>
      <w:bookmarkStart w:id="24151" w:name="_ETM_Q55_542000"/>
      <w:bookmarkEnd w:id="24151"/>
      <w:r>
        <w:rPr>
          <w:rFonts w:hint="cs"/>
          <w:rtl/>
          <w:lang w:eastAsia="he-IL"/>
        </w:rPr>
        <w:t>האפשרות להשיב. לא לעניין.</w:t>
      </w:r>
    </w:p>
    <w:p w:rsidR="00DB31EA" w:rsidRDefault="00DB31EA" w:rsidP="00BA58A5">
      <w:pPr>
        <w:rPr>
          <w:rtl/>
          <w:lang w:eastAsia="he-IL"/>
        </w:rPr>
      </w:pPr>
      <w:bookmarkStart w:id="24152" w:name="_ETM_Q55_543000"/>
      <w:bookmarkEnd w:id="24152"/>
    </w:p>
    <w:p w:rsidR="00DB31EA" w:rsidRDefault="00DB31EA" w:rsidP="00BA58A5">
      <w:pPr>
        <w:pStyle w:val="af6"/>
        <w:keepNext/>
        <w:rPr>
          <w:rtl/>
        </w:rPr>
      </w:pPr>
      <w:r w:rsidRPr="003E6664">
        <w:rPr>
          <w:rStyle w:val="TagStyle"/>
          <w:rtl/>
        </w:rPr>
        <w:t xml:space="preserve"> &lt;&lt; יור &gt;&gt; </w:t>
      </w:r>
      <w:r>
        <w:rPr>
          <w:rtl/>
        </w:rPr>
        <w:t>היו"ר יבגני סובה:</w:t>
      </w:r>
      <w:r w:rsidRPr="003E6664">
        <w:rPr>
          <w:rStyle w:val="TagStyle"/>
          <w:rtl/>
        </w:rPr>
        <w:t xml:space="preserve"> &lt;&lt; יור &gt;&gt;</w:t>
      </w:r>
      <w:r>
        <w:rPr>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אבל אפשר להמשיך שתי דקות ולתת לשרה לסיים </w:t>
      </w:r>
      <w:bookmarkStart w:id="24153" w:name="_ETM_Q55_545000"/>
      <w:bookmarkEnd w:id="24153"/>
      <w:r>
        <w:rPr>
          <w:rFonts w:hint="cs"/>
          <w:rtl/>
          <w:lang w:eastAsia="he-IL"/>
        </w:rPr>
        <w:t xml:space="preserve">את דבריה, בבקשה? חברים. בבקשה. </w:t>
      </w:r>
    </w:p>
    <w:p w:rsidR="00DB31EA" w:rsidRDefault="00DB31EA" w:rsidP="00BA58A5">
      <w:pPr>
        <w:rPr>
          <w:rtl/>
          <w:lang w:eastAsia="he-IL"/>
        </w:rPr>
      </w:pPr>
      <w:bookmarkStart w:id="24154" w:name="_ETM_Q55_539000"/>
      <w:bookmarkEnd w:id="24154"/>
    </w:p>
    <w:p w:rsidR="00DB31EA" w:rsidRDefault="00DB31EA" w:rsidP="00BA58A5">
      <w:pPr>
        <w:pStyle w:val="af5"/>
        <w:keepNext/>
        <w:rPr>
          <w:rtl/>
        </w:rPr>
      </w:pPr>
      <w:bookmarkStart w:id="24155" w:name="ET_interruption_5726_58"/>
      <w:r w:rsidRPr="003E6664">
        <w:rPr>
          <w:rStyle w:val="TagStyle"/>
          <w:rtl/>
        </w:rPr>
        <w:t xml:space="preserve"> &lt;&lt; קריאה &gt;&gt; </w:t>
      </w:r>
      <w:r>
        <w:rPr>
          <w:rtl/>
        </w:rPr>
        <w:t>ינון אזולאי (ש"ס):</w:t>
      </w:r>
      <w:r w:rsidRPr="003E6664">
        <w:rPr>
          <w:rStyle w:val="TagStyle"/>
          <w:rtl/>
        </w:rPr>
        <w:t xml:space="preserve"> &lt;&lt; קריאה &gt;&gt;</w:t>
      </w:r>
      <w:r>
        <w:rPr>
          <w:rtl/>
        </w:rPr>
        <w:t xml:space="preserve"> </w:t>
      </w:r>
      <w:bookmarkEnd w:id="24155"/>
    </w:p>
    <w:p w:rsidR="00DB31EA" w:rsidRDefault="00DB31EA" w:rsidP="00A3148B">
      <w:pPr>
        <w:rPr>
          <w:rtl/>
          <w:lang w:eastAsia="he-IL"/>
        </w:rPr>
      </w:pPr>
    </w:p>
    <w:p w:rsidR="00DB31EA" w:rsidRDefault="00DB31EA" w:rsidP="00BA58A5">
      <w:pPr>
        <w:rPr>
          <w:rtl/>
          <w:lang w:eastAsia="he-IL"/>
        </w:rPr>
      </w:pPr>
      <w:bookmarkStart w:id="24156" w:name="_ETM_Q55_540000"/>
      <w:bookmarkEnd w:id="24156"/>
      <w:r>
        <w:rPr>
          <w:rFonts w:hint="cs"/>
          <w:rtl/>
          <w:lang w:eastAsia="he-IL"/>
        </w:rPr>
        <w:t>עזוב, עזוב.</w:t>
      </w:r>
    </w:p>
    <w:p w:rsidR="00DB31EA" w:rsidRDefault="00DB31EA" w:rsidP="00BA58A5">
      <w:pPr>
        <w:rPr>
          <w:rtl/>
          <w:lang w:eastAsia="he-IL"/>
        </w:rPr>
      </w:pPr>
    </w:p>
    <w:p w:rsidR="00DB31EA" w:rsidRDefault="00DB31EA" w:rsidP="00BA58A5">
      <w:pPr>
        <w:pStyle w:val="af5"/>
        <w:keepNext/>
        <w:rPr>
          <w:rtl/>
        </w:rPr>
      </w:pPr>
      <w:bookmarkStart w:id="24157" w:name="_ETM_Q55_552000"/>
      <w:bookmarkStart w:id="24158" w:name="ET_interruption_5085_106"/>
      <w:bookmarkEnd w:id="24157"/>
      <w:r w:rsidRPr="000469AC">
        <w:rPr>
          <w:rStyle w:val="TagStyle"/>
          <w:rtl/>
        </w:rPr>
        <w:t xml:space="preserve"> &lt;&lt; קריאה &gt;&gt; </w:t>
      </w:r>
      <w:r>
        <w:rPr>
          <w:rtl/>
        </w:rPr>
        <w:t>אורלי לוי אבקסיס (הליכוד):</w:t>
      </w:r>
      <w:r w:rsidRPr="000469AC">
        <w:rPr>
          <w:rStyle w:val="TagStyle"/>
          <w:rtl/>
        </w:rPr>
        <w:t xml:space="preserve"> &lt;&lt; קריאה &gt;&gt;</w:t>
      </w:r>
      <w:r>
        <w:rPr>
          <w:rtl/>
        </w:rPr>
        <w:t xml:space="preserve">  </w:t>
      </w:r>
      <w:bookmarkEnd w:id="24158"/>
    </w:p>
    <w:p w:rsidR="00DB31EA" w:rsidRDefault="00DB31EA" w:rsidP="00A3148B">
      <w:pPr>
        <w:rPr>
          <w:rtl/>
          <w:lang w:eastAsia="he-IL"/>
        </w:rPr>
      </w:pPr>
    </w:p>
    <w:p w:rsidR="00DB31EA" w:rsidRDefault="00A3148B" w:rsidP="00BA58A5">
      <w:pPr>
        <w:rPr>
          <w:rtl/>
          <w:lang w:eastAsia="he-IL"/>
        </w:rPr>
      </w:pPr>
      <w:bookmarkStart w:id="24159" w:name="_ETM_Q55_549000"/>
      <w:bookmarkStart w:id="24160" w:name="_ETM_Q55_550000"/>
      <w:bookmarkEnd w:id="24159"/>
      <w:bookmarkEnd w:id="24160"/>
      <w:r>
        <w:rPr>
          <w:rFonts w:hint="cs"/>
          <w:rtl/>
          <w:lang w:eastAsia="he-IL"/>
        </w:rPr>
        <w:t>– – –</w:t>
      </w:r>
      <w:r w:rsidR="00DB31EA">
        <w:rPr>
          <w:rFonts w:hint="cs"/>
          <w:rtl/>
          <w:lang w:eastAsia="he-IL"/>
        </w:rPr>
        <w:t xml:space="preserve"> </w:t>
      </w:r>
      <w:bookmarkStart w:id="24161" w:name="_ETM_Q55_548000"/>
      <w:bookmarkEnd w:id="24161"/>
      <w:r w:rsidR="00DB31EA">
        <w:rPr>
          <w:rFonts w:hint="cs"/>
          <w:rtl/>
          <w:lang w:eastAsia="he-IL"/>
        </w:rPr>
        <w:t xml:space="preserve">לקחת אותך </w:t>
      </w:r>
      <w:r>
        <w:rPr>
          <w:rFonts w:hint="cs"/>
          <w:rtl/>
          <w:lang w:eastAsia="he-IL"/>
        </w:rPr>
        <w:t>– – –</w:t>
      </w:r>
    </w:p>
    <w:p w:rsidR="00DB31EA" w:rsidRDefault="00DB31EA" w:rsidP="00BA58A5">
      <w:pPr>
        <w:rPr>
          <w:rtl/>
          <w:lang w:eastAsia="he-IL"/>
        </w:rPr>
      </w:pPr>
    </w:p>
    <w:p w:rsidR="00DB31EA" w:rsidRDefault="00DB31EA" w:rsidP="00BA58A5">
      <w:pPr>
        <w:pStyle w:val="af5"/>
        <w:rPr>
          <w:rtl/>
        </w:rPr>
      </w:pPr>
      <w:bookmarkStart w:id="24162" w:name="ET_interruption_5726_110"/>
      <w:r w:rsidRPr="00FF47D8">
        <w:rPr>
          <w:rStyle w:val="TagStyle"/>
          <w:rtl/>
        </w:rPr>
        <w:t xml:space="preserve"> &lt;&lt; קריאה &gt;&gt;</w:t>
      </w:r>
      <w:r w:rsidRPr="003E6664">
        <w:rPr>
          <w:rStyle w:val="TagStyle"/>
          <w:rtl/>
        </w:rPr>
        <w:t xml:space="preserve"> </w:t>
      </w:r>
      <w:r>
        <w:rPr>
          <w:rtl/>
        </w:rPr>
        <w:t>ינון אזולאי (ש"ס):</w:t>
      </w:r>
      <w:r w:rsidRPr="003E6664">
        <w:rPr>
          <w:rStyle w:val="TagStyle"/>
          <w:rtl/>
        </w:rPr>
        <w:t xml:space="preserve"> </w:t>
      </w:r>
      <w:bookmarkEnd w:id="24162"/>
      <w:r w:rsidRPr="00FF47D8">
        <w:rPr>
          <w:rStyle w:val="TagStyle"/>
          <w:rtl/>
        </w:rPr>
        <w:t xml:space="preserve">&lt;&lt; קריאה &gt;&gt;  </w:t>
      </w:r>
    </w:p>
    <w:p w:rsidR="00DB31EA" w:rsidRDefault="00DB31EA" w:rsidP="00BA58A5">
      <w:pPr>
        <w:rPr>
          <w:rtl/>
          <w:lang w:eastAsia="he-IL"/>
        </w:rPr>
      </w:pPr>
      <w:bookmarkStart w:id="24163" w:name="_ETM_Q55_553000"/>
      <w:bookmarkEnd w:id="24163"/>
    </w:p>
    <w:p w:rsidR="00DB31EA" w:rsidRDefault="00DB31EA" w:rsidP="00BA58A5">
      <w:pPr>
        <w:rPr>
          <w:rtl/>
          <w:lang w:eastAsia="he-IL"/>
        </w:rPr>
      </w:pPr>
      <w:r>
        <w:rPr>
          <w:rFonts w:hint="cs"/>
          <w:rtl/>
          <w:lang w:eastAsia="he-IL"/>
        </w:rPr>
        <w:t xml:space="preserve">זה לא מכובד </w:t>
      </w:r>
      <w:r w:rsidR="00A3148B">
        <w:rPr>
          <w:rFonts w:hint="cs"/>
          <w:rtl/>
          <w:lang w:eastAsia="he-IL"/>
        </w:rPr>
        <w:t>– – –</w:t>
      </w:r>
      <w:r>
        <w:rPr>
          <w:rFonts w:hint="cs"/>
          <w:rtl/>
          <w:lang w:eastAsia="he-IL"/>
        </w:rPr>
        <w:t xml:space="preserve"> </w:t>
      </w:r>
    </w:p>
    <w:p w:rsidR="00DB31EA" w:rsidRDefault="00DB31EA" w:rsidP="00BA58A5">
      <w:pPr>
        <w:rPr>
          <w:rtl/>
          <w:lang w:eastAsia="he-IL"/>
        </w:rPr>
      </w:pPr>
    </w:p>
    <w:p w:rsidR="00DB31EA" w:rsidRDefault="00DB31EA" w:rsidP="00BA58A5">
      <w:pPr>
        <w:pStyle w:val="-"/>
        <w:keepNext/>
        <w:rPr>
          <w:rtl/>
        </w:rPr>
      </w:pPr>
      <w:bookmarkStart w:id="24164" w:name="ET_speakercontinue_6207_61"/>
      <w:r w:rsidRPr="003E6664">
        <w:rPr>
          <w:rStyle w:val="TagStyle"/>
          <w:rtl/>
        </w:rPr>
        <w:t xml:space="preserve"> &lt;&lt; דובר_המשך &gt;&gt; </w:t>
      </w:r>
      <w:r>
        <w:rPr>
          <w:rtl/>
        </w:rPr>
        <w:t>שרת התחבורה והבטיחות בדרכים מרב מיכאלי:</w:t>
      </w:r>
      <w:r w:rsidRPr="003E6664">
        <w:rPr>
          <w:rStyle w:val="TagStyle"/>
          <w:rtl/>
        </w:rPr>
        <w:t xml:space="preserve"> &lt;&lt; דובר_המשך &gt;&gt;</w:t>
      </w:r>
      <w:r>
        <w:rPr>
          <w:rtl/>
        </w:rPr>
        <w:t xml:space="preserve"> </w:t>
      </w:r>
      <w:bookmarkEnd w:id="24164"/>
    </w:p>
    <w:p w:rsidR="00DB31EA" w:rsidRDefault="00DB31EA" w:rsidP="00A3148B">
      <w:pPr>
        <w:rPr>
          <w:rtl/>
          <w:lang w:eastAsia="he-IL"/>
        </w:rPr>
      </w:pPr>
    </w:p>
    <w:p w:rsidR="00DB31EA" w:rsidRDefault="00DB31EA" w:rsidP="00BA58A5">
      <w:pPr>
        <w:rPr>
          <w:rtl/>
        </w:rPr>
      </w:pPr>
      <w:bookmarkStart w:id="24165" w:name="_ETM_Q55_556000"/>
      <w:bookmarkStart w:id="24166" w:name="_ETM_Q55_556850"/>
      <w:bookmarkEnd w:id="24165"/>
      <w:bookmarkEnd w:id="24166"/>
      <w:r>
        <w:rPr>
          <w:rtl/>
        </w:rPr>
        <w:t xml:space="preserve">במסגרת </w:t>
      </w:r>
      <w:bookmarkStart w:id="24167" w:name="_ETM_Q55_557689"/>
      <w:bookmarkEnd w:id="24167"/>
      <w:r>
        <w:rPr>
          <w:rtl/>
        </w:rPr>
        <w:t xml:space="preserve">המאבק </w:t>
      </w:r>
      <w:bookmarkStart w:id="24168" w:name="_ETM_Q55_558139"/>
      <w:bookmarkEnd w:id="24168"/>
      <w:r>
        <w:rPr>
          <w:rtl/>
        </w:rPr>
        <w:t xml:space="preserve">שלנו </w:t>
      </w:r>
      <w:bookmarkStart w:id="24169" w:name="_ETM_Q55_558469"/>
      <w:bookmarkEnd w:id="24169"/>
      <w:r>
        <w:rPr>
          <w:rtl/>
        </w:rPr>
        <w:t>לשוויון</w:t>
      </w:r>
      <w:r>
        <w:rPr>
          <w:rFonts w:hint="cs"/>
          <w:rtl/>
        </w:rPr>
        <w:t xml:space="preserve"> </w:t>
      </w:r>
      <w:r w:rsidR="00A3148B">
        <w:rPr>
          <w:rFonts w:hint="cs"/>
          <w:rtl/>
        </w:rPr>
        <w:t>– – –</w:t>
      </w:r>
    </w:p>
    <w:p w:rsidR="00DB31EA" w:rsidRDefault="00DB31EA" w:rsidP="00BA58A5">
      <w:pPr>
        <w:rPr>
          <w:rtl/>
        </w:rPr>
      </w:pPr>
      <w:bookmarkStart w:id="24170" w:name="_ETM_Q55_559000"/>
      <w:bookmarkEnd w:id="24170"/>
    </w:p>
    <w:p w:rsidR="00DB31EA" w:rsidRDefault="00DB31EA" w:rsidP="00BA58A5">
      <w:pPr>
        <w:pStyle w:val="af5"/>
        <w:keepNext/>
        <w:rPr>
          <w:rtl/>
        </w:rPr>
      </w:pPr>
      <w:bookmarkStart w:id="24171" w:name="ET_interruption_5851_62"/>
      <w:r w:rsidRPr="003E6664">
        <w:rPr>
          <w:rStyle w:val="TagStyle"/>
          <w:rtl/>
        </w:rPr>
        <w:t xml:space="preserve"> &lt;&lt; קריאה &gt;&gt; </w:t>
      </w:r>
      <w:r w:rsidR="00BA58A5">
        <w:rPr>
          <w:rFonts w:hint="cs"/>
          <w:rtl/>
        </w:rPr>
        <w:t>קריאות</w:t>
      </w:r>
      <w:r>
        <w:rPr>
          <w:rtl/>
        </w:rPr>
        <w:t>:</w:t>
      </w:r>
      <w:r w:rsidRPr="003E6664">
        <w:rPr>
          <w:rStyle w:val="TagStyle"/>
          <w:rtl/>
        </w:rPr>
        <w:t xml:space="preserve"> &lt;&lt; קריאה &gt;&gt;</w:t>
      </w:r>
      <w:r>
        <w:rPr>
          <w:rtl/>
        </w:rPr>
        <w:t xml:space="preserve"> </w:t>
      </w:r>
      <w:bookmarkEnd w:id="24171"/>
    </w:p>
    <w:p w:rsidR="00DB31EA" w:rsidRDefault="00DB31EA" w:rsidP="00A3148B">
      <w:pPr>
        <w:rPr>
          <w:rtl/>
        </w:rPr>
      </w:pPr>
    </w:p>
    <w:p w:rsidR="00DB31EA" w:rsidRDefault="00A3148B" w:rsidP="00BA58A5">
      <w:pPr>
        <w:rPr>
          <w:rtl/>
        </w:rPr>
      </w:pPr>
      <w:bookmarkStart w:id="24172" w:name="_ETM_Q55_560000"/>
      <w:bookmarkEnd w:id="24172"/>
      <w:r>
        <w:rPr>
          <w:rFonts w:hint="cs"/>
          <w:rtl/>
        </w:rPr>
        <w:t>– – –</w:t>
      </w:r>
    </w:p>
    <w:p w:rsidR="00DB31EA" w:rsidRDefault="00DB31EA" w:rsidP="00BA58A5">
      <w:pPr>
        <w:rPr>
          <w:rtl/>
        </w:rPr>
      </w:pPr>
    </w:p>
    <w:p w:rsidR="00DB31EA" w:rsidRDefault="00DB31EA" w:rsidP="00BA58A5">
      <w:pPr>
        <w:pStyle w:val="af6"/>
        <w:keepNext/>
        <w:rPr>
          <w:rtl/>
        </w:rPr>
      </w:pPr>
      <w:bookmarkStart w:id="24173" w:name="ET_yor_6307_63"/>
      <w:r w:rsidRPr="003E6664">
        <w:rPr>
          <w:rStyle w:val="TagStyle"/>
          <w:rtl/>
        </w:rPr>
        <w:t xml:space="preserve"> &lt;&lt; יור &gt;&gt; </w:t>
      </w:r>
      <w:r>
        <w:rPr>
          <w:rtl/>
        </w:rPr>
        <w:t>היו"ר יבגני סובה:</w:t>
      </w:r>
      <w:r w:rsidRPr="003E6664">
        <w:rPr>
          <w:rStyle w:val="TagStyle"/>
          <w:rtl/>
        </w:rPr>
        <w:t xml:space="preserve"> &lt;&lt; יור &gt;&gt;</w:t>
      </w:r>
      <w:r>
        <w:rPr>
          <w:rtl/>
        </w:rPr>
        <w:t xml:space="preserve"> </w:t>
      </w:r>
      <w:bookmarkEnd w:id="24173"/>
    </w:p>
    <w:p w:rsidR="00DB31EA" w:rsidRDefault="00DB31EA" w:rsidP="00A3148B">
      <w:pPr>
        <w:rPr>
          <w:rtl/>
        </w:rPr>
      </w:pPr>
    </w:p>
    <w:p w:rsidR="00DB31EA" w:rsidRDefault="00DB31EA" w:rsidP="00BA58A5">
      <w:pPr>
        <w:rPr>
          <w:rtl/>
        </w:rPr>
      </w:pPr>
      <w:bookmarkStart w:id="24174" w:name="_ETM_Q55_558000"/>
      <w:bookmarkStart w:id="24175" w:name="_ETM_Q55_561350"/>
      <w:bookmarkEnd w:id="24174"/>
      <w:bookmarkEnd w:id="24175"/>
      <w:r>
        <w:rPr>
          <w:rtl/>
        </w:rPr>
        <w:t>תראי</w:t>
      </w:r>
      <w:r>
        <w:rPr>
          <w:rFonts w:hint="cs"/>
          <w:rtl/>
        </w:rPr>
        <w:t>,</w:t>
      </w:r>
      <w:r>
        <w:rPr>
          <w:rtl/>
        </w:rPr>
        <w:t xml:space="preserve"> </w:t>
      </w:r>
      <w:bookmarkStart w:id="24176" w:name="_ETM_Q55_561649"/>
      <w:bookmarkEnd w:id="24176"/>
      <w:r>
        <w:rPr>
          <w:rtl/>
        </w:rPr>
        <w:t xml:space="preserve">אני </w:t>
      </w:r>
      <w:bookmarkStart w:id="24177" w:name="_ETM_Q55_561920"/>
      <w:bookmarkEnd w:id="24177"/>
      <w:r>
        <w:rPr>
          <w:rtl/>
        </w:rPr>
        <w:t>מבין</w:t>
      </w:r>
      <w:r>
        <w:rPr>
          <w:rFonts w:hint="cs"/>
          <w:rtl/>
        </w:rPr>
        <w:t>,</w:t>
      </w:r>
      <w:r>
        <w:rPr>
          <w:rtl/>
        </w:rPr>
        <w:t xml:space="preserve"> </w:t>
      </w:r>
      <w:bookmarkStart w:id="24178" w:name="_ETM_Q55_562219"/>
      <w:bookmarkEnd w:id="24178"/>
      <w:r>
        <w:rPr>
          <w:rtl/>
        </w:rPr>
        <w:t>גברתי</w:t>
      </w:r>
      <w:r>
        <w:rPr>
          <w:rFonts w:hint="cs"/>
          <w:rtl/>
        </w:rPr>
        <w:t xml:space="preserve"> השרה. </w:t>
      </w:r>
      <w:bookmarkStart w:id="24179" w:name="_ETM_Q55_562549"/>
      <w:bookmarkStart w:id="24180" w:name="_ETM_Q55_562729"/>
      <w:bookmarkEnd w:id="24179"/>
      <w:bookmarkEnd w:id="24180"/>
      <w:r>
        <w:rPr>
          <w:rtl/>
        </w:rPr>
        <w:t xml:space="preserve">אני </w:t>
      </w:r>
      <w:bookmarkStart w:id="24181" w:name="_ETM_Q55_562819"/>
      <w:bookmarkEnd w:id="24181"/>
      <w:r>
        <w:rPr>
          <w:rtl/>
        </w:rPr>
        <w:t xml:space="preserve">יכול </w:t>
      </w:r>
      <w:bookmarkStart w:id="24182" w:name="_ETM_Q55_562999"/>
      <w:bookmarkEnd w:id="24182"/>
      <w:r>
        <w:rPr>
          <w:rtl/>
        </w:rPr>
        <w:t xml:space="preserve">להוציא </w:t>
      </w:r>
      <w:bookmarkStart w:id="24183" w:name="_ETM_Q55_563270"/>
      <w:bookmarkEnd w:id="24183"/>
      <w:r>
        <w:rPr>
          <w:rtl/>
        </w:rPr>
        <w:t xml:space="preserve">את </w:t>
      </w:r>
      <w:bookmarkStart w:id="24184" w:name="_ETM_Q55_563329"/>
      <w:bookmarkEnd w:id="24184"/>
      <w:r>
        <w:rPr>
          <w:rtl/>
        </w:rPr>
        <w:t xml:space="preserve">כל </w:t>
      </w:r>
      <w:bookmarkStart w:id="24185" w:name="_ETM_Q55_563539"/>
      <w:bookmarkEnd w:id="24185"/>
      <w:r>
        <w:rPr>
          <w:rtl/>
        </w:rPr>
        <w:t xml:space="preserve">האנשים </w:t>
      </w:r>
      <w:bookmarkStart w:id="24186" w:name="_ETM_Q55_563839"/>
      <w:bookmarkEnd w:id="24186"/>
      <w:r>
        <w:rPr>
          <w:rFonts w:hint="cs"/>
          <w:rtl/>
        </w:rPr>
        <w:t>מהא</w:t>
      </w:r>
      <w:r>
        <w:rPr>
          <w:rtl/>
        </w:rPr>
        <w:t>ולם</w:t>
      </w:r>
      <w:r>
        <w:rPr>
          <w:rFonts w:hint="cs"/>
          <w:rtl/>
        </w:rPr>
        <w:t>,</w:t>
      </w:r>
      <w:r>
        <w:rPr>
          <w:rtl/>
        </w:rPr>
        <w:t xml:space="preserve"> </w:t>
      </w:r>
      <w:bookmarkStart w:id="24187" w:name="_ETM_Q55_564170"/>
      <w:bookmarkEnd w:id="24187"/>
      <w:r>
        <w:rPr>
          <w:rtl/>
        </w:rPr>
        <w:t xml:space="preserve">ואז </w:t>
      </w:r>
      <w:bookmarkStart w:id="24188" w:name="_ETM_Q55_564350"/>
      <w:bookmarkEnd w:id="24188"/>
      <w:r>
        <w:rPr>
          <w:rtl/>
        </w:rPr>
        <w:t>תדבר</w:t>
      </w:r>
      <w:r>
        <w:rPr>
          <w:rFonts w:hint="cs"/>
          <w:rtl/>
        </w:rPr>
        <w:t xml:space="preserve">י לאולם ריק, </w:t>
      </w:r>
      <w:bookmarkStart w:id="24189" w:name="_ETM_Q55_564770"/>
      <w:bookmarkStart w:id="24190" w:name="_ETM_Q55_565279"/>
      <w:bookmarkEnd w:id="24189"/>
      <w:bookmarkEnd w:id="24190"/>
      <w:r>
        <w:rPr>
          <w:rtl/>
        </w:rPr>
        <w:t xml:space="preserve">אבל </w:t>
      </w:r>
      <w:bookmarkStart w:id="24191" w:name="_ETM_Q55_565609"/>
      <w:bookmarkEnd w:id="24191"/>
      <w:r>
        <w:rPr>
          <w:rtl/>
        </w:rPr>
        <w:t xml:space="preserve">אני </w:t>
      </w:r>
      <w:bookmarkStart w:id="24192" w:name="_ETM_Q55_565789"/>
      <w:bookmarkEnd w:id="24192"/>
      <w:r>
        <w:rPr>
          <w:rtl/>
        </w:rPr>
        <w:t xml:space="preserve">מבין </w:t>
      </w:r>
      <w:bookmarkStart w:id="24193" w:name="_ETM_Q55_566060"/>
      <w:bookmarkEnd w:id="24193"/>
      <w:r>
        <w:rPr>
          <w:rtl/>
        </w:rPr>
        <w:t>שז</w:t>
      </w:r>
      <w:r>
        <w:rPr>
          <w:rFonts w:hint="cs"/>
          <w:rtl/>
        </w:rPr>
        <w:t>ו</w:t>
      </w:r>
      <w:r>
        <w:rPr>
          <w:rtl/>
        </w:rPr>
        <w:t xml:space="preserve"> </w:t>
      </w:r>
      <w:bookmarkStart w:id="24194" w:name="_ETM_Q55_566659"/>
      <w:bookmarkEnd w:id="24194"/>
      <w:r>
        <w:rPr>
          <w:rtl/>
        </w:rPr>
        <w:t xml:space="preserve">ההתנהגות </w:t>
      </w:r>
      <w:bookmarkStart w:id="24195" w:name="_ETM_Q55_568159"/>
      <w:bookmarkEnd w:id="24195"/>
      <w:r>
        <w:rPr>
          <w:rtl/>
        </w:rPr>
        <w:t>של</w:t>
      </w:r>
      <w:r>
        <w:rPr>
          <w:rFonts w:hint="cs"/>
          <w:rtl/>
        </w:rPr>
        <w:t xml:space="preserve"> חלק מחברי הכנסת.</w:t>
      </w:r>
    </w:p>
    <w:p w:rsidR="00DB31EA" w:rsidRDefault="00DB31EA" w:rsidP="00BA58A5">
      <w:pPr>
        <w:rPr>
          <w:rtl/>
        </w:rPr>
      </w:pPr>
      <w:bookmarkStart w:id="24196" w:name="_ETM_Q55_565000"/>
      <w:bookmarkEnd w:id="24196"/>
    </w:p>
    <w:p w:rsidR="00DB31EA" w:rsidRDefault="00DB31EA" w:rsidP="00BA58A5">
      <w:pPr>
        <w:pStyle w:val="af5"/>
        <w:keepNext/>
        <w:rPr>
          <w:rtl/>
        </w:rPr>
      </w:pPr>
      <w:bookmarkStart w:id="24197" w:name="ET_interruption_5802_64"/>
      <w:r w:rsidRPr="003E6664">
        <w:rPr>
          <w:rStyle w:val="TagStyle"/>
          <w:rtl/>
        </w:rPr>
        <w:t xml:space="preserve"> &lt;&lt; קריאה &gt;&gt; </w:t>
      </w:r>
      <w:r>
        <w:rPr>
          <w:rtl/>
        </w:rPr>
        <w:t>שלמה קרעי (הליכוד):</w:t>
      </w:r>
      <w:r w:rsidRPr="003E6664">
        <w:rPr>
          <w:rStyle w:val="TagStyle"/>
          <w:rtl/>
        </w:rPr>
        <w:t xml:space="preserve"> &lt;&lt; קריאה &gt;&gt;</w:t>
      </w:r>
      <w:r>
        <w:rPr>
          <w:rtl/>
        </w:rPr>
        <w:t xml:space="preserve"> </w:t>
      </w:r>
      <w:bookmarkEnd w:id="24197"/>
    </w:p>
    <w:p w:rsidR="00DB31EA" w:rsidRDefault="00DB31EA" w:rsidP="00A3148B">
      <w:pPr>
        <w:rPr>
          <w:rtl/>
        </w:rPr>
      </w:pPr>
    </w:p>
    <w:p w:rsidR="00DB31EA" w:rsidRDefault="00DB31EA" w:rsidP="00A3148B">
      <w:pPr>
        <w:rPr>
          <w:rtl/>
        </w:rPr>
      </w:pPr>
      <w:r>
        <w:rPr>
          <w:rFonts w:hint="cs"/>
          <w:rtl/>
        </w:rPr>
        <w:t>לא. התנהגות שלה. היא קיבלה רשות</w:t>
      </w:r>
      <w:r w:rsidR="00A3148B">
        <w:rPr>
          <w:rFonts w:hint="cs"/>
          <w:rtl/>
        </w:rPr>
        <w:t>,</w:t>
      </w:r>
      <w:r>
        <w:rPr>
          <w:rFonts w:hint="cs"/>
          <w:rtl/>
        </w:rPr>
        <w:t xml:space="preserve"> והיא תוקפת אותם</w:t>
      </w:r>
      <w:r w:rsidR="00BA58A5">
        <w:rPr>
          <w:rFonts w:hint="cs"/>
          <w:rtl/>
        </w:rPr>
        <w:t xml:space="preserve"> </w:t>
      </w:r>
      <w:r w:rsidR="00A3148B">
        <w:rPr>
          <w:rFonts w:hint="cs"/>
          <w:rtl/>
        </w:rPr>
        <w:t>– – –</w:t>
      </w:r>
      <w:r w:rsidR="00BA58A5">
        <w:rPr>
          <w:rFonts w:hint="cs"/>
          <w:rtl/>
        </w:rPr>
        <w:t xml:space="preserve"> </w:t>
      </w:r>
      <w:r>
        <w:rPr>
          <w:rFonts w:hint="cs"/>
          <w:rtl/>
        </w:rPr>
        <w:t xml:space="preserve"> </w:t>
      </w:r>
    </w:p>
    <w:p w:rsidR="00DB31EA" w:rsidRDefault="00DB31EA" w:rsidP="00BA58A5">
      <w:pPr>
        <w:rPr>
          <w:rtl/>
        </w:rPr>
      </w:pPr>
      <w:bookmarkStart w:id="24198" w:name="_ETM_Q55_563000"/>
      <w:bookmarkEnd w:id="24198"/>
    </w:p>
    <w:p w:rsidR="00DB31EA" w:rsidRDefault="00DB31EA" w:rsidP="00BA58A5">
      <w:pPr>
        <w:pStyle w:val="-"/>
        <w:keepNext/>
        <w:rPr>
          <w:rtl/>
        </w:rPr>
      </w:pPr>
      <w:bookmarkStart w:id="24199" w:name="ET_speakercontinue_6207_107"/>
      <w:r w:rsidRPr="000469AC">
        <w:rPr>
          <w:rStyle w:val="TagStyle"/>
          <w:rtl/>
        </w:rPr>
        <w:t xml:space="preserve"> &lt;&lt; דובר_המשך &gt;&gt; </w:t>
      </w:r>
      <w:r>
        <w:rPr>
          <w:rtl/>
        </w:rPr>
        <w:t>שרת התחבורה והבטיחות בדרכים מרב מיכאלי:</w:t>
      </w:r>
      <w:r w:rsidRPr="000469AC">
        <w:rPr>
          <w:rStyle w:val="TagStyle"/>
          <w:rtl/>
        </w:rPr>
        <w:t xml:space="preserve"> &lt;&lt; דובר_המשך &gt;&gt;</w:t>
      </w:r>
      <w:r>
        <w:rPr>
          <w:rtl/>
        </w:rPr>
        <w:t xml:space="preserve">  </w:t>
      </w:r>
      <w:bookmarkEnd w:id="24199"/>
    </w:p>
    <w:p w:rsidR="00DB31EA" w:rsidRDefault="00DB31EA" w:rsidP="00A3148B">
      <w:pPr>
        <w:rPr>
          <w:rtl/>
          <w:lang w:eastAsia="he-IL"/>
        </w:rPr>
      </w:pPr>
    </w:p>
    <w:p w:rsidR="00DB31EA" w:rsidRDefault="00DB31EA" w:rsidP="00BA58A5">
      <w:pPr>
        <w:rPr>
          <w:rtl/>
          <w:lang w:eastAsia="he-IL"/>
        </w:rPr>
      </w:pPr>
      <w:r>
        <w:rPr>
          <w:rFonts w:hint="cs"/>
          <w:rtl/>
          <w:lang w:eastAsia="he-IL"/>
        </w:rPr>
        <w:t>לא. אני ממתינ</w:t>
      </w:r>
      <w:bookmarkStart w:id="24200" w:name="_ETM_Q55_566000"/>
      <w:bookmarkEnd w:id="24200"/>
      <w:r>
        <w:rPr>
          <w:rFonts w:hint="cs"/>
          <w:rtl/>
          <w:lang w:eastAsia="he-IL"/>
        </w:rPr>
        <w:t>ה בסבלנות.</w:t>
      </w:r>
    </w:p>
    <w:p w:rsidR="00DB31EA" w:rsidRPr="000469AC" w:rsidRDefault="00DB31EA" w:rsidP="00BA58A5">
      <w:pPr>
        <w:rPr>
          <w:rtl/>
          <w:lang w:eastAsia="he-IL"/>
        </w:rPr>
      </w:pPr>
    </w:p>
    <w:p w:rsidR="00DB31EA" w:rsidRDefault="00DB31EA" w:rsidP="00BA58A5">
      <w:pPr>
        <w:pStyle w:val="af6"/>
        <w:keepNext/>
        <w:rPr>
          <w:rtl/>
        </w:rPr>
      </w:pPr>
      <w:bookmarkStart w:id="24201" w:name="_ETM_Q55_569000"/>
      <w:bookmarkStart w:id="24202" w:name="_ETM_Q55_573000"/>
      <w:bookmarkStart w:id="24203" w:name="ET_yor_6307_65"/>
      <w:bookmarkEnd w:id="24201"/>
      <w:bookmarkEnd w:id="24202"/>
      <w:r w:rsidRPr="003E6664">
        <w:rPr>
          <w:rStyle w:val="TagStyle"/>
          <w:rtl/>
        </w:rPr>
        <w:t xml:space="preserve"> &lt;&lt; יור &gt;&gt; </w:t>
      </w:r>
      <w:r>
        <w:rPr>
          <w:rtl/>
        </w:rPr>
        <w:t>היו"ר יבגני סובה:</w:t>
      </w:r>
      <w:r w:rsidRPr="003E6664">
        <w:rPr>
          <w:rStyle w:val="TagStyle"/>
          <w:rtl/>
        </w:rPr>
        <w:t xml:space="preserve"> &lt;&lt; יור &gt;&gt;</w:t>
      </w:r>
      <w:r>
        <w:rPr>
          <w:rtl/>
        </w:rPr>
        <w:t xml:space="preserve"> </w:t>
      </w:r>
      <w:bookmarkEnd w:id="24203"/>
    </w:p>
    <w:p w:rsidR="00DB31EA" w:rsidRDefault="00DB31EA" w:rsidP="00A3148B">
      <w:pPr>
        <w:rPr>
          <w:rtl/>
        </w:rPr>
      </w:pPr>
    </w:p>
    <w:p w:rsidR="00DB31EA" w:rsidRDefault="00DB31EA" w:rsidP="00BA58A5">
      <w:pPr>
        <w:rPr>
          <w:rtl/>
        </w:rPr>
      </w:pPr>
      <w:bookmarkStart w:id="24204" w:name="_ETM_Q55_570000"/>
      <w:bookmarkStart w:id="24205" w:name="_ETM_Q55_571380"/>
      <w:bookmarkStart w:id="24206" w:name="_ETM_Q55_573609"/>
      <w:bookmarkEnd w:id="24204"/>
      <w:bookmarkEnd w:id="24205"/>
      <w:bookmarkEnd w:id="24206"/>
      <w:r>
        <w:rPr>
          <w:rFonts w:hint="cs"/>
          <w:rtl/>
        </w:rPr>
        <w:t>א</w:t>
      </w:r>
      <w:r>
        <w:rPr>
          <w:rtl/>
        </w:rPr>
        <w:t xml:space="preserve">תה </w:t>
      </w:r>
      <w:bookmarkStart w:id="24207" w:name="_ETM_Q55_573909"/>
      <w:bookmarkEnd w:id="24207"/>
      <w:r>
        <w:rPr>
          <w:rtl/>
        </w:rPr>
        <w:t xml:space="preserve">רוצה </w:t>
      </w:r>
      <w:bookmarkStart w:id="24208" w:name="_ETM_Q55_574179"/>
      <w:bookmarkEnd w:id="24208"/>
      <w:r>
        <w:rPr>
          <w:rtl/>
        </w:rPr>
        <w:t xml:space="preserve">שהיא </w:t>
      </w:r>
      <w:bookmarkStart w:id="24209" w:name="_ETM_Q55_574420"/>
      <w:bookmarkEnd w:id="24209"/>
      <w:r>
        <w:rPr>
          <w:rtl/>
        </w:rPr>
        <w:t>תגי</w:t>
      </w:r>
      <w:r>
        <w:rPr>
          <w:rFonts w:hint="cs"/>
          <w:rtl/>
        </w:rPr>
        <w:t>ש</w:t>
      </w:r>
      <w:r>
        <w:rPr>
          <w:rtl/>
        </w:rPr>
        <w:t xml:space="preserve"> </w:t>
      </w:r>
      <w:bookmarkStart w:id="24210" w:name="_ETM_Q55_574749"/>
      <w:bookmarkEnd w:id="24210"/>
      <w:r>
        <w:rPr>
          <w:rtl/>
        </w:rPr>
        <w:t xml:space="preserve">לך </w:t>
      </w:r>
      <w:bookmarkStart w:id="24211" w:name="_ETM_Q55_574959"/>
      <w:bookmarkEnd w:id="24211"/>
      <w:r>
        <w:rPr>
          <w:rtl/>
        </w:rPr>
        <w:t>צנזור</w:t>
      </w:r>
      <w:r>
        <w:rPr>
          <w:rFonts w:hint="cs"/>
          <w:rtl/>
        </w:rPr>
        <w:t>ה?</w:t>
      </w:r>
      <w:r>
        <w:rPr>
          <w:rtl/>
        </w:rPr>
        <w:t xml:space="preserve"> </w:t>
      </w:r>
      <w:bookmarkStart w:id="24212" w:name="_ETM_Q55_575439"/>
      <w:bookmarkEnd w:id="24212"/>
      <w:r>
        <w:rPr>
          <w:rtl/>
        </w:rPr>
        <w:t xml:space="preserve">שהיא </w:t>
      </w:r>
      <w:bookmarkStart w:id="24213" w:name="_ETM_Q55_575589"/>
      <w:bookmarkEnd w:id="24213"/>
      <w:r>
        <w:rPr>
          <w:rtl/>
        </w:rPr>
        <w:t>ת</w:t>
      </w:r>
      <w:r>
        <w:rPr>
          <w:rFonts w:hint="cs"/>
          <w:rtl/>
        </w:rPr>
        <w:t>גיד על מה הולכת לדבר? הרגע נתתם לי הרצאה שלמה על הצנזורה. שתקתי ובקשב רב הקשבתי לדבריך.</w:t>
      </w:r>
      <w:bookmarkStart w:id="24214" w:name="_ETM_Q55_575859"/>
      <w:bookmarkStart w:id="24215" w:name="_ETM_Q55_576399"/>
      <w:bookmarkStart w:id="24216" w:name="_ETM_Q55_577089"/>
      <w:bookmarkStart w:id="24217" w:name="_ETM_Q55_577539"/>
      <w:bookmarkStart w:id="24218" w:name="_ETM_Q55_577719"/>
      <w:bookmarkStart w:id="24219" w:name="_ETM_Q55_578109"/>
      <w:bookmarkStart w:id="24220" w:name="_ETM_Q55_578319"/>
      <w:bookmarkStart w:id="24221" w:name="_ETM_Q55_579549"/>
      <w:bookmarkStart w:id="24222" w:name="_ETM_Q55_580299"/>
      <w:bookmarkEnd w:id="24214"/>
      <w:bookmarkEnd w:id="24215"/>
      <w:bookmarkEnd w:id="24216"/>
      <w:bookmarkEnd w:id="24217"/>
      <w:bookmarkEnd w:id="24218"/>
      <w:bookmarkEnd w:id="24219"/>
      <w:bookmarkEnd w:id="24220"/>
      <w:bookmarkEnd w:id="24221"/>
      <w:bookmarkEnd w:id="24222"/>
      <w:r>
        <w:rPr>
          <w:rtl/>
        </w:rPr>
        <w:t xml:space="preserve"> </w:t>
      </w:r>
      <w:bookmarkStart w:id="24223" w:name="_ETM_Q55_582999"/>
      <w:bookmarkEnd w:id="24223"/>
    </w:p>
    <w:p w:rsidR="00DB31EA" w:rsidRDefault="00DB31EA" w:rsidP="00BA58A5">
      <w:pPr>
        <w:rPr>
          <w:rtl/>
        </w:rPr>
      </w:pPr>
    </w:p>
    <w:p w:rsidR="00DB31EA" w:rsidRDefault="00DB31EA" w:rsidP="00BA58A5">
      <w:pPr>
        <w:pStyle w:val="af5"/>
        <w:rPr>
          <w:rtl/>
        </w:rPr>
      </w:pPr>
      <w:bookmarkStart w:id="24224" w:name="ET_interruption_5802_111"/>
      <w:r w:rsidRPr="00FF47D8">
        <w:rPr>
          <w:rStyle w:val="TagStyle"/>
          <w:rtl/>
        </w:rPr>
        <w:t xml:space="preserve"> &lt;&lt; קריאה &gt;&gt;</w:t>
      </w:r>
      <w:r w:rsidRPr="003E6664">
        <w:rPr>
          <w:rStyle w:val="TagStyle"/>
          <w:rtl/>
        </w:rPr>
        <w:t xml:space="preserve"> </w:t>
      </w:r>
      <w:r>
        <w:rPr>
          <w:rtl/>
        </w:rPr>
        <w:t>שלמה קרעי (הליכוד):</w:t>
      </w:r>
      <w:r w:rsidRPr="003E6664">
        <w:rPr>
          <w:rStyle w:val="TagStyle"/>
          <w:rtl/>
        </w:rPr>
        <w:t xml:space="preserve"> </w:t>
      </w:r>
      <w:r w:rsidRPr="00FF47D8">
        <w:rPr>
          <w:rStyle w:val="TagStyle"/>
          <w:rtl/>
        </w:rPr>
        <w:t>&lt;&lt; קריאה &gt;&gt;</w:t>
      </w:r>
      <w:bookmarkEnd w:id="24224"/>
      <w:r w:rsidRPr="00FF47D8">
        <w:rPr>
          <w:rStyle w:val="TagStyle"/>
          <w:rtl/>
        </w:rPr>
        <w:t xml:space="preserve"> </w:t>
      </w:r>
    </w:p>
    <w:p w:rsidR="00DB31EA" w:rsidRDefault="00DB31EA" w:rsidP="00BA58A5">
      <w:pPr>
        <w:rPr>
          <w:rtl/>
          <w:lang w:eastAsia="he-IL"/>
        </w:rPr>
      </w:pPr>
    </w:p>
    <w:p w:rsidR="00DB31EA" w:rsidRDefault="00DB31EA" w:rsidP="00BA58A5">
      <w:pPr>
        <w:rPr>
          <w:rtl/>
          <w:lang w:eastAsia="he-IL"/>
        </w:rPr>
      </w:pPr>
      <w:r>
        <w:rPr>
          <w:rFonts w:hint="cs"/>
          <w:rtl/>
          <w:lang w:eastAsia="he-IL"/>
        </w:rPr>
        <w:t xml:space="preserve">אז מותר להם לבקר אותה. </w:t>
      </w:r>
    </w:p>
    <w:p w:rsidR="00DB31EA" w:rsidRPr="00FF47D8" w:rsidRDefault="00DB31EA" w:rsidP="00BA58A5">
      <w:pPr>
        <w:rPr>
          <w:rtl/>
          <w:lang w:eastAsia="he-IL"/>
        </w:rPr>
      </w:pPr>
    </w:p>
    <w:p w:rsidR="00DB31EA" w:rsidRDefault="00866FE9" w:rsidP="00866FE9">
      <w:pPr>
        <w:pStyle w:val="af6"/>
        <w:rPr>
          <w:rtl/>
        </w:rPr>
      </w:pPr>
      <w:bookmarkStart w:id="24225" w:name="ET_yor_6307_112"/>
      <w:r w:rsidRPr="00866FE9">
        <w:rPr>
          <w:rStyle w:val="TagStyle"/>
          <w:rtl/>
        </w:rPr>
        <w:t xml:space="preserve"> &lt;&lt; יור &gt;&gt;</w:t>
      </w:r>
      <w:r w:rsidR="00DB31EA" w:rsidRPr="003E6664">
        <w:rPr>
          <w:rStyle w:val="TagStyle"/>
          <w:rtl/>
        </w:rPr>
        <w:t xml:space="preserve"> </w:t>
      </w:r>
      <w:bookmarkStart w:id="24226" w:name="_Toc103248743"/>
      <w:r w:rsidR="00DB31EA">
        <w:rPr>
          <w:rtl/>
        </w:rPr>
        <w:t>היו"ר יבגני סובה:</w:t>
      </w:r>
      <w:bookmarkEnd w:id="24226"/>
      <w:r w:rsidR="00DB31EA" w:rsidRPr="003E6664">
        <w:rPr>
          <w:rStyle w:val="TagStyle"/>
          <w:rtl/>
        </w:rPr>
        <w:t xml:space="preserve"> </w:t>
      </w:r>
      <w:bookmarkEnd w:id="24225"/>
      <w:r w:rsidRPr="00866FE9">
        <w:rPr>
          <w:rStyle w:val="TagStyle"/>
          <w:rtl/>
        </w:rPr>
        <w:t xml:space="preserve">&lt;&lt; יור &gt;&gt; </w:t>
      </w:r>
      <w:r w:rsidR="00DB31EA" w:rsidRPr="00FF47D8">
        <w:rPr>
          <w:rStyle w:val="TagStyle"/>
          <w:rtl/>
        </w:rPr>
        <w:t xml:space="preserve"> </w:t>
      </w:r>
    </w:p>
    <w:p w:rsidR="00DB31EA" w:rsidRPr="00FF47D8" w:rsidRDefault="00DB31EA" w:rsidP="00BA58A5">
      <w:pPr>
        <w:rPr>
          <w:rtl/>
          <w:lang w:eastAsia="he-IL"/>
        </w:rPr>
      </w:pPr>
    </w:p>
    <w:p w:rsidR="00DB31EA" w:rsidRDefault="00DB31EA" w:rsidP="00BA58A5">
      <w:pPr>
        <w:rPr>
          <w:rtl/>
        </w:rPr>
      </w:pPr>
      <w:r>
        <w:rPr>
          <w:rtl/>
        </w:rPr>
        <w:t xml:space="preserve">עכשיו </w:t>
      </w:r>
      <w:bookmarkStart w:id="24227" w:name="_ETM_Q55_583329"/>
      <w:bookmarkEnd w:id="24227"/>
      <w:r>
        <w:rPr>
          <w:rtl/>
        </w:rPr>
        <w:t xml:space="preserve">אתה </w:t>
      </w:r>
      <w:bookmarkStart w:id="24228" w:name="_ETM_Q55_583539"/>
      <w:bookmarkEnd w:id="24228"/>
      <w:r>
        <w:rPr>
          <w:rtl/>
        </w:rPr>
        <w:t xml:space="preserve">רוצה </w:t>
      </w:r>
      <w:bookmarkStart w:id="24229" w:name="_ETM_Q55_583749"/>
      <w:bookmarkEnd w:id="24229"/>
      <w:r>
        <w:rPr>
          <w:rtl/>
        </w:rPr>
        <w:t xml:space="preserve">שהיא </w:t>
      </w:r>
      <w:bookmarkStart w:id="24230" w:name="_ETM_Q55_584020"/>
      <w:bookmarkEnd w:id="24230"/>
      <w:r>
        <w:rPr>
          <w:rtl/>
        </w:rPr>
        <w:t xml:space="preserve">תביא </w:t>
      </w:r>
      <w:bookmarkStart w:id="24231" w:name="_ETM_Q55_584289"/>
      <w:bookmarkEnd w:id="24231"/>
      <w:r>
        <w:rPr>
          <w:rtl/>
        </w:rPr>
        <w:t>צנזורה</w:t>
      </w:r>
      <w:bookmarkStart w:id="24232" w:name="_ETM_Q55_586959"/>
      <w:bookmarkEnd w:id="24232"/>
      <w:r>
        <w:rPr>
          <w:rFonts w:hint="cs"/>
          <w:rtl/>
        </w:rPr>
        <w:t>,</w:t>
      </w:r>
      <w:r>
        <w:rPr>
          <w:rtl/>
        </w:rPr>
        <w:t xml:space="preserve"> </w:t>
      </w:r>
      <w:bookmarkStart w:id="24233" w:name="_ETM_Q55_587170"/>
      <w:bookmarkEnd w:id="24233"/>
      <w:r>
        <w:rPr>
          <w:rFonts w:hint="cs"/>
          <w:rtl/>
        </w:rPr>
        <w:t>ו</w:t>
      </w:r>
      <w:r>
        <w:rPr>
          <w:rtl/>
        </w:rPr>
        <w:t xml:space="preserve">אתה </w:t>
      </w:r>
      <w:bookmarkStart w:id="24234" w:name="_ETM_Q55_587349"/>
      <w:bookmarkEnd w:id="24234"/>
      <w:r>
        <w:rPr>
          <w:rFonts w:hint="cs"/>
          <w:rtl/>
        </w:rPr>
        <w:t xml:space="preserve">מצנזר את דבריה? </w:t>
      </w:r>
      <w:bookmarkStart w:id="24235" w:name="_ETM_Q55_587000"/>
      <w:bookmarkEnd w:id="24235"/>
    </w:p>
    <w:p w:rsidR="00DB31EA" w:rsidRDefault="00DB31EA" w:rsidP="00BA58A5">
      <w:pPr>
        <w:rPr>
          <w:rtl/>
        </w:rPr>
      </w:pPr>
      <w:bookmarkStart w:id="24236" w:name="_ETM_Q55_583000"/>
      <w:bookmarkEnd w:id="24236"/>
    </w:p>
    <w:p w:rsidR="00DB31EA" w:rsidRDefault="00DB31EA" w:rsidP="00BA58A5">
      <w:pPr>
        <w:pStyle w:val="-"/>
        <w:keepNext/>
        <w:rPr>
          <w:rtl/>
        </w:rPr>
      </w:pPr>
      <w:bookmarkStart w:id="24237" w:name="ET_speakercontinue_6207_108"/>
      <w:r w:rsidRPr="000469AC">
        <w:rPr>
          <w:rStyle w:val="TagStyle"/>
          <w:rtl/>
        </w:rPr>
        <w:t xml:space="preserve"> &lt;&lt; דובר_המשך &gt;&gt; </w:t>
      </w:r>
      <w:r>
        <w:rPr>
          <w:rtl/>
        </w:rPr>
        <w:t>שרת התחבורה והבטיחות בדרכים מרב מיכאלי:</w:t>
      </w:r>
      <w:r w:rsidRPr="000469AC">
        <w:rPr>
          <w:rStyle w:val="TagStyle"/>
          <w:rtl/>
        </w:rPr>
        <w:t xml:space="preserve"> &lt;&lt; דובר_המשך &gt;&gt;</w:t>
      </w:r>
      <w:r>
        <w:rPr>
          <w:rtl/>
        </w:rPr>
        <w:t xml:space="preserve">  </w:t>
      </w:r>
      <w:bookmarkEnd w:id="24237"/>
    </w:p>
    <w:p w:rsidR="00DB31EA" w:rsidRDefault="00DB31EA" w:rsidP="00BA58A5">
      <w:pPr>
        <w:rPr>
          <w:rtl/>
          <w:lang w:eastAsia="he-IL"/>
        </w:rPr>
      </w:pPr>
    </w:p>
    <w:p w:rsidR="00DB31EA" w:rsidRPr="000469AC" w:rsidRDefault="00DB31EA" w:rsidP="00BA58A5">
      <w:pPr>
        <w:rPr>
          <w:rtl/>
          <w:lang w:eastAsia="he-IL"/>
        </w:rPr>
      </w:pPr>
      <w:bookmarkStart w:id="24238" w:name="_ETM_Q55_584000"/>
      <w:bookmarkEnd w:id="24238"/>
      <w:r>
        <w:rPr>
          <w:rFonts w:hint="cs"/>
          <w:rtl/>
          <w:lang w:eastAsia="he-IL"/>
        </w:rPr>
        <w:t>ברור.</w:t>
      </w:r>
    </w:p>
    <w:p w:rsidR="00DB31EA" w:rsidRDefault="00DB31EA" w:rsidP="00BA58A5">
      <w:pPr>
        <w:rPr>
          <w:rtl/>
        </w:rPr>
      </w:pPr>
    </w:p>
    <w:p w:rsidR="00DB31EA" w:rsidRDefault="00DB31EA" w:rsidP="00BA58A5">
      <w:pPr>
        <w:pStyle w:val="af5"/>
        <w:keepNext/>
        <w:rPr>
          <w:rtl/>
        </w:rPr>
      </w:pPr>
      <w:bookmarkStart w:id="24239" w:name="ET_interruption_5802_66"/>
      <w:r w:rsidRPr="003E6664">
        <w:rPr>
          <w:rStyle w:val="TagStyle"/>
          <w:rtl/>
        </w:rPr>
        <w:t xml:space="preserve"> &lt;&lt; קריאה &gt;&gt; </w:t>
      </w:r>
      <w:r>
        <w:rPr>
          <w:rtl/>
        </w:rPr>
        <w:t>שלמה קרעי (הליכוד):</w:t>
      </w:r>
      <w:r w:rsidRPr="003E6664">
        <w:rPr>
          <w:rStyle w:val="TagStyle"/>
          <w:rtl/>
        </w:rPr>
        <w:t xml:space="preserve"> &lt;&lt; קריאה &gt;&gt;</w:t>
      </w:r>
      <w:r>
        <w:rPr>
          <w:rtl/>
        </w:rPr>
        <w:t xml:space="preserve"> </w:t>
      </w:r>
      <w:bookmarkEnd w:id="24239"/>
    </w:p>
    <w:p w:rsidR="00DB31EA" w:rsidRDefault="00DB31EA" w:rsidP="00A3148B">
      <w:pPr>
        <w:rPr>
          <w:rtl/>
        </w:rPr>
      </w:pPr>
    </w:p>
    <w:p w:rsidR="00DB31EA" w:rsidRDefault="00A3148B" w:rsidP="00BA58A5">
      <w:pPr>
        <w:rPr>
          <w:rtl/>
        </w:rPr>
      </w:pPr>
      <w:bookmarkStart w:id="24240" w:name="_ETM_Q55_581000"/>
      <w:bookmarkEnd w:id="24240"/>
      <w:r>
        <w:rPr>
          <w:rFonts w:hint="cs"/>
          <w:rtl/>
        </w:rPr>
        <w:t>– – –</w:t>
      </w:r>
    </w:p>
    <w:p w:rsidR="00DB31EA" w:rsidRDefault="00DB31EA" w:rsidP="00BA58A5">
      <w:pPr>
        <w:rPr>
          <w:rtl/>
        </w:rPr>
      </w:pPr>
    </w:p>
    <w:p w:rsidR="00DB31EA" w:rsidRDefault="00DB31EA" w:rsidP="00BA58A5">
      <w:pPr>
        <w:pStyle w:val="af6"/>
        <w:keepNext/>
        <w:rPr>
          <w:rtl/>
        </w:rPr>
      </w:pPr>
      <w:r w:rsidRPr="003E6664">
        <w:rPr>
          <w:rStyle w:val="TagStyle"/>
          <w:rtl/>
        </w:rPr>
        <w:t xml:space="preserve"> &lt;&lt; יור &gt;&gt; </w:t>
      </w:r>
      <w:r>
        <w:rPr>
          <w:rtl/>
        </w:rPr>
        <w:t>היו"ר יבגני סובה:</w:t>
      </w:r>
      <w:r w:rsidRPr="003E6664">
        <w:rPr>
          <w:rStyle w:val="TagStyle"/>
          <w:rtl/>
        </w:rPr>
        <w:t xml:space="preserve"> &lt;&lt; יור &gt;&gt;</w:t>
      </w:r>
      <w:r>
        <w:rPr>
          <w:rtl/>
        </w:rPr>
        <w:t xml:space="preserve"> </w:t>
      </w:r>
    </w:p>
    <w:p w:rsidR="00DB31EA" w:rsidRDefault="00DB31EA" w:rsidP="00A3148B">
      <w:pPr>
        <w:rPr>
          <w:rtl/>
        </w:rPr>
      </w:pPr>
    </w:p>
    <w:p w:rsidR="00DB31EA" w:rsidRDefault="00DB31EA" w:rsidP="00BA58A5">
      <w:pPr>
        <w:rPr>
          <w:rtl/>
        </w:rPr>
      </w:pPr>
      <w:r>
        <w:rPr>
          <w:rFonts w:hint="cs"/>
          <w:rtl/>
        </w:rPr>
        <w:t xml:space="preserve">אבל אתה </w:t>
      </w:r>
      <w:r>
        <w:rPr>
          <w:rtl/>
        </w:rPr>
        <w:t xml:space="preserve">לא </w:t>
      </w:r>
      <w:bookmarkStart w:id="24241" w:name="_ETM_Q55_587469"/>
      <w:bookmarkEnd w:id="24241"/>
      <w:r>
        <w:rPr>
          <w:rtl/>
        </w:rPr>
        <w:t xml:space="preserve">מכבד </w:t>
      </w:r>
      <w:bookmarkStart w:id="24242" w:name="_ETM_Q55_587979"/>
      <w:bookmarkEnd w:id="24242"/>
      <w:r>
        <w:rPr>
          <w:rtl/>
        </w:rPr>
        <w:t>אותה</w:t>
      </w:r>
      <w:r>
        <w:rPr>
          <w:rFonts w:hint="cs"/>
          <w:rtl/>
        </w:rPr>
        <w:t>.</w:t>
      </w:r>
      <w:r>
        <w:rPr>
          <w:rtl/>
        </w:rPr>
        <w:t xml:space="preserve"> </w:t>
      </w:r>
      <w:bookmarkStart w:id="24243" w:name="_ETM_Q55_588749"/>
      <w:bookmarkEnd w:id="24243"/>
      <w:r>
        <w:rPr>
          <w:rtl/>
        </w:rPr>
        <w:t xml:space="preserve">חבר </w:t>
      </w:r>
      <w:bookmarkStart w:id="24244" w:name="_ETM_Q55_589079"/>
      <w:bookmarkEnd w:id="24244"/>
      <w:r>
        <w:rPr>
          <w:rtl/>
        </w:rPr>
        <w:t>הכנסת</w:t>
      </w:r>
      <w:r>
        <w:rPr>
          <w:rFonts w:hint="cs"/>
          <w:rtl/>
        </w:rPr>
        <w:t xml:space="preserve"> קרעי, אתה בדיוק על זה </w:t>
      </w:r>
      <w:bookmarkStart w:id="24245" w:name="_ETM_Q55_589529"/>
      <w:bookmarkStart w:id="24246" w:name="_ETM_Q55_589829"/>
      <w:bookmarkStart w:id="24247" w:name="_ETM_Q55_590100"/>
      <w:bookmarkStart w:id="24248" w:name="_ETM_Q55_590219"/>
      <w:bookmarkStart w:id="24249" w:name="_ETM_Q55_590339"/>
      <w:bookmarkEnd w:id="24245"/>
      <w:bookmarkEnd w:id="24246"/>
      <w:bookmarkEnd w:id="24247"/>
      <w:bookmarkEnd w:id="24248"/>
      <w:bookmarkEnd w:id="24249"/>
      <w:r>
        <w:rPr>
          <w:rtl/>
        </w:rPr>
        <w:t>דיברת</w:t>
      </w:r>
      <w:r>
        <w:rPr>
          <w:rFonts w:hint="cs"/>
          <w:rtl/>
        </w:rPr>
        <w:t>.</w:t>
      </w:r>
      <w:r>
        <w:rPr>
          <w:rtl/>
        </w:rPr>
        <w:t xml:space="preserve"> </w:t>
      </w:r>
      <w:bookmarkStart w:id="24250" w:name="_ETM_Q55_591149"/>
      <w:bookmarkEnd w:id="24250"/>
      <w:r>
        <w:rPr>
          <w:rtl/>
        </w:rPr>
        <w:t xml:space="preserve">ואתה </w:t>
      </w:r>
      <w:bookmarkStart w:id="24251" w:name="_ETM_Q55_591509"/>
      <w:bookmarkEnd w:id="24251"/>
      <w:r>
        <w:rPr>
          <w:rtl/>
        </w:rPr>
        <w:t xml:space="preserve">לא </w:t>
      </w:r>
      <w:bookmarkStart w:id="24252" w:name="_ETM_Q55_591630"/>
      <w:bookmarkEnd w:id="24252"/>
      <w:r>
        <w:rPr>
          <w:rtl/>
        </w:rPr>
        <w:t xml:space="preserve">מכבד </w:t>
      </w:r>
      <w:bookmarkStart w:id="24253" w:name="_ETM_Q55_592049"/>
      <w:bookmarkEnd w:id="24253"/>
      <w:r>
        <w:rPr>
          <w:rtl/>
        </w:rPr>
        <w:t>אותה</w:t>
      </w:r>
      <w:bookmarkStart w:id="24254" w:name="_ETM_Q55_592319"/>
      <w:bookmarkEnd w:id="24254"/>
      <w:r>
        <w:rPr>
          <w:rFonts w:hint="cs"/>
          <w:rtl/>
        </w:rPr>
        <w:t xml:space="preserve">, </w:t>
      </w:r>
      <w:r>
        <w:rPr>
          <w:rtl/>
        </w:rPr>
        <w:t xml:space="preserve">ואתה </w:t>
      </w:r>
      <w:bookmarkStart w:id="24255" w:name="_ETM_Q55_592560"/>
      <w:bookmarkEnd w:id="24255"/>
      <w:r>
        <w:rPr>
          <w:rtl/>
        </w:rPr>
        <w:t xml:space="preserve">לא </w:t>
      </w:r>
      <w:bookmarkStart w:id="24256" w:name="_ETM_Q55_592679"/>
      <w:bookmarkEnd w:id="24256"/>
      <w:r>
        <w:rPr>
          <w:rtl/>
        </w:rPr>
        <w:t xml:space="preserve">מתאפק </w:t>
      </w:r>
      <w:bookmarkStart w:id="24257" w:name="_ETM_Q55_593640"/>
      <w:bookmarkEnd w:id="24257"/>
      <w:r>
        <w:rPr>
          <w:rFonts w:hint="cs"/>
          <w:rtl/>
        </w:rPr>
        <w:t xml:space="preserve">שתי דקות </w:t>
      </w:r>
      <w:r>
        <w:rPr>
          <w:rtl/>
        </w:rPr>
        <w:t xml:space="preserve">לשמוע </w:t>
      </w:r>
      <w:bookmarkStart w:id="24258" w:name="_ETM_Q55_596689"/>
      <w:bookmarkEnd w:id="24258"/>
      <w:r>
        <w:rPr>
          <w:rtl/>
        </w:rPr>
        <w:t>א</w:t>
      </w:r>
      <w:r>
        <w:rPr>
          <w:rFonts w:hint="cs"/>
          <w:rtl/>
        </w:rPr>
        <w:t>ו</w:t>
      </w:r>
      <w:r>
        <w:rPr>
          <w:rtl/>
        </w:rPr>
        <w:t>תה</w:t>
      </w:r>
      <w:r>
        <w:rPr>
          <w:rFonts w:hint="cs"/>
          <w:rtl/>
        </w:rPr>
        <w:t xml:space="preserve">. זה מה </w:t>
      </w:r>
      <w:bookmarkStart w:id="24259" w:name="_ETM_Q55_595000"/>
      <w:bookmarkEnd w:id="24259"/>
      <w:r>
        <w:rPr>
          <w:rFonts w:hint="cs"/>
          <w:rtl/>
        </w:rPr>
        <w:t>שאני מבקש.</w:t>
      </w:r>
    </w:p>
    <w:p w:rsidR="00DB31EA" w:rsidRDefault="00DB31EA" w:rsidP="00BA58A5">
      <w:pPr>
        <w:rPr>
          <w:rtl/>
        </w:rPr>
      </w:pPr>
    </w:p>
    <w:p w:rsidR="00DB31EA" w:rsidRDefault="00DB31EA" w:rsidP="00BA58A5">
      <w:pPr>
        <w:pStyle w:val="af5"/>
        <w:keepNext/>
        <w:rPr>
          <w:rtl/>
        </w:rPr>
      </w:pPr>
      <w:r w:rsidRPr="00795B3F">
        <w:rPr>
          <w:rStyle w:val="TagStyle"/>
          <w:rtl/>
        </w:rPr>
        <w:t xml:space="preserve">&lt;&lt; קריאה &gt;&gt; </w:t>
      </w:r>
      <w:r>
        <w:rPr>
          <w:rtl/>
        </w:rPr>
        <w:t>אורלי לוי אבקסיס (הליכוד):</w:t>
      </w:r>
      <w:r w:rsidRPr="00795B3F">
        <w:rPr>
          <w:rStyle w:val="TagStyle"/>
          <w:rtl/>
        </w:rPr>
        <w:t xml:space="preserve"> &lt;&lt; קריאה &gt;&gt;</w:t>
      </w:r>
      <w:r>
        <w:rPr>
          <w:rtl/>
        </w:rPr>
        <w:t xml:space="preserve"> </w:t>
      </w:r>
    </w:p>
    <w:p w:rsidR="00DB31EA" w:rsidRDefault="00DB31EA" w:rsidP="00BA58A5">
      <w:pPr>
        <w:rPr>
          <w:rtl/>
        </w:rPr>
      </w:pPr>
    </w:p>
    <w:p w:rsidR="00DB31EA" w:rsidRDefault="00A3148B" w:rsidP="00BA58A5">
      <w:pPr>
        <w:rPr>
          <w:rtl/>
        </w:rPr>
      </w:pPr>
      <w:r>
        <w:rPr>
          <w:rFonts w:hint="cs"/>
          <w:rtl/>
        </w:rPr>
        <w:t>– – –</w:t>
      </w:r>
      <w:r w:rsidR="00DB31EA">
        <w:rPr>
          <w:rFonts w:hint="cs"/>
          <w:rtl/>
        </w:rPr>
        <w:t xml:space="preserve"> </w:t>
      </w:r>
    </w:p>
    <w:p w:rsidR="00DB31EA" w:rsidRDefault="00DB31EA" w:rsidP="00BA58A5">
      <w:pPr>
        <w:rPr>
          <w:rtl/>
        </w:rPr>
      </w:pPr>
    </w:p>
    <w:p w:rsidR="00DB31EA" w:rsidRDefault="00DB31EA" w:rsidP="00BA58A5">
      <w:pPr>
        <w:pStyle w:val="af5"/>
        <w:keepNext/>
        <w:rPr>
          <w:rtl/>
        </w:rPr>
      </w:pPr>
      <w:r w:rsidRPr="00795B3F">
        <w:rPr>
          <w:rStyle w:val="TagStyle"/>
          <w:rtl/>
        </w:rPr>
        <w:t xml:space="preserve"> &lt;&lt; קריאה &gt;&gt; </w:t>
      </w:r>
      <w:r>
        <w:rPr>
          <w:rtl/>
        </w:rPr>
        <w:t>שלמה קרעי (הליכוד):</w:t>
      </w:r>
      <w:r w:rsidRPr="00795B3F">
        <w:rPr>
          <w:rStyle w:val="TagStyle"/>
          <w:rtl/>
        </w:rPr>
        <w:t xml:space="preserve"> &lt;&lt; קריאה &gt;&gt;</w:t>
      </w:r>
      <w:r>
        <w:rPr>
          <w:rtl/>
        </w:rPr>
        <w:t xml:space="preserve"> </w:t>
      </w:r>
    </w:p>
    <w:p w:rsidR="00DB31EA" w:rsidRDefault="00DB31EA" w:rsidP="00A3148B">
      <w:pPr>
        <w:rPr>
          <w:rtl/>
        </w:rPr>
      </w:pPr>
    </w:p>
    <w:p w:rsidR="00DB31EA" w:rsidRDefault="00DB31EA" w:rsidP="00BA58A5">
      <w:pPr>
        <w:rPr>
          <w:rtl/>
        </w:rPr>
      </w:pPr>
      <w:bookmarkStart w:id="24260" w:name="_ETM_Q55_591000"/>
      <w:bookmarkEnd w:id="24260"/>
      <w:r>
        <w:rPr>
          <w:rFonts w:hint="cs"/>
          <w:rtl/>
        </w:rPr>
        <w:t xml:space="preserve">יש לי ביקורת. מספיק מילה אחת </w:t>
      </w:r>
      <w:r w:rsidR="00A3148B">
        <w:rPr>
          <w:rFonts w:hint="cs"/>
          <w:rtl/>
        </w:rPr>
        <w:t>– – –</w:t>
      </w:r>
      <w:r>
        <w:rPr>
          <w:rFonts w:hint="cs"/>
          <w:rtl/>
        </w:rPr>
        <w:t xml:space="preserve"> </w:t>
      </w:r>
    </w:p>
    <w:p w:rsidR="00DB31EA" w:rsidRDefault="00DB31EA" w:rsidP="00BA58A5">
      <w:pPr>
        <w:rPr>
          <w:rtl/>
        </w:rPr>
      </w:pPr>
      <w:bookmarkStart w:id="24261" w:name="_ETM_Q55_593000"/>
      <w:bookmarkEnd w:id="24261"/>
    </w:p>
    <w:p w:rsidR="00DB31EA" w:rsidRDefault="00DB31EA" w:rsidP="00BA58A5">
      <w:pPr>
        <w:pStyle w:val="af6"/>
        <w:keepNext/>
        <w:rPr>
          <w:rtl/>
        </w:rPr>
      </w:pPr>
      <w:bookmarkStart w:id="24262" w:name="ET_yor_6307_69"/>
      <w:r w:rsidRPr="00795B3F">
        <w:rPr>
          <w:rStyle w:val="TagStyle"/>
          <w:rtl/>
        </w:rPr>
        <w:t xml:space="preserve"> &lt;&lt; יור &gt;&gt; </w:t>
      </w:r>
      <w:r>
        <w:rPr>
          <w:rtl/>
        </w:rPr>
        <w:t>היו"ר יבגני סובה:</w:t>
      </w:r>
      <w:r w:rsidRPr="00795B3F">
        <w:rPr>
          <w:rStyle w:val="TagStyle"/>
          <w:rtl/>
        </w:rPr>
        <w:t xml:space="preserve"> &lt;&lt; יור &gt;&gt;</w:t>
      </w:r>
      <w:r>
        <w:rPr>
          <w:rtl/>
        </w:rPr>
        <w:t xml:space="preserve"> </w:t>
      </w:r>
      <w:bookmarkEnd w:id="24262"/>
    </w:p>
    <w:p w:rsidR="00DB31EA" w:rsidRDefault="00DB31EA" w:rsidP="00A3148B">
      <w:pPr>
        <w:rPr>
          <w:rtl/>
        </w:rPr>
      </w:pPr>
    </w:p>
    <w:p w:rsidR="00DB31EA" w:rsidRDefault="00DB31EA" w:rsidP="00BA58A5">
      <w:pPr>
        <w:rPr>
          <w:rtl/>
        </w:rPr>
      </w:pPr>
      <w:bookmarkStart w:id="24263" w:name="_ETM_Q55_594000"/>
      <w:bookmarkEnd w:id="24263"/>
      <w:r>
        <w:rPr>
          <w:rtl/>
        </w:rPr>
        <w:t xml:space="preserve"> </w:t>
      </w:r>
      <w:bookmarkStart w:id="24264" w:name="_ETM_Q55_597200"/>
      <w:bookmarkEnd w:id="24264"/>
      <w:r>
        <w:rPr>
          <w:rFonts w:hint="cs"/>
          <w:rtl/>
        </w:rPr>
        <w:t xml:space="preserve">אבל אתה </w:t>
      </w:r>
      <w:r>
        <w:rPr>
          <w:rtl/>
        </w:rPr>
        <w:t xml:space="preserve">ביקשת </w:t>
      </w:r>
      <w:bookmarkStart w:id="24265" w:name="_ETM_Q55_597649"/>
      <w:bookmarkEnd w:id="24265"/>
      <w:r>
        <w:rPr>
          <w:rtl/>
        </w:rPr>
        <w:t xml:space="preserve">לא </w:t>
      </w:r>
      <w:bookmarkStart w:id="24266" w:name="_ETM_Q55_597770"/>
      <w:bookmarkEnd w:id="24266"/>
      <w:r>
        <w:rPr>
          <w:rtl/>
        </w:rPr>
        <w:t xml:space="preserve">לצנזר </w:t>
      </w:r>
      <w:bookmarkStart w:id="24267" w:name="_ETM_Q55_598310"/>
      <w:bookmarkEnd w:id="24267"/>
      <w:r>
        <w:rPr>
          <w:rtl/>
        </w:rPr>
        <w:t>אותך</w:t>
      </w:r>
      <w:r>
        <w:rPr>
          <w:rFonts w:hint="cs"/>
          <w:rtl/>
        </w:rPr>
        <w:t>,</w:t>
      </w:r>
      <w:r>
        <w:rPr>
          <w:rtl/>
        </w:rPr>
        <w:t xml:space="preserve"> </w:t>
      </w:r>
      <w:bookmarkStart w:id="24268" w:name="_ETM_Q55_598850"/>
      <w:bookmarkEnd w:id="24268"/>
      <w:r>
        <w:rPr>
          <w:rtl/>
        </w:rPr>
        <w:t xml:space="preserve">וחברת </w:t>
      </w:r>
      <w:bookmarkStart w:id="24269" w:name="_ETM_Q55_599270"/>
      <w:bookmarkEnd w:id="24269"/>
      <w:r>
        <w:rPr>
          <w:rtl/>
        </w:rPr>
        <w:t xml:space="preserve">הכנסת </w:t>
      </w:r>
      <w:bookmarkStart w:id="24270" w:name="_ETM_Q55_599719"/>
      <w:bookmarkEnd w:id="24270"/>
      <w:r>
        <w:rPr>
          <w:rtl/>
        </w:rPr>
        <w:t xml:space="preserve">אורלי </w:t>
      </w:r>
      <w:bookmarkStart w:id="24271" w:name="_ETM_Q55_599899"/>
      <w:bookmarkEnd w:id="24271"/>
      <w:r>
        <w:rPr>
          <w:rtl/>
        </w:rPr>
        <w:t>לוי</w:t>
      </w:r>
      <w:r>
        <w:rPr>
          <w:rFonts w:hint="cs"/>
          <w:rtl/>
        </w:rPr>
        <w:t xml:space="preserve"> </w:t>
      </w:r>
      <w:r>
        <w:rPr>
          <w:rtl/>
        </w:rPr>
        <w:t>אבקסיס</w:t>
      </w:r>
      <w:r>
        <w:rPr>
          <w:rFonts w:hint="cs"/>
          <w:rtl/>
        </w:rPr>
        <w:t>,</w:t>
      </w:r>
      <w:r>
        <w:rPr>
          <w:rtl/>
        </w:rPr>
        <w:t xml:space="preserve"> </w:t>
      </w:r>
      <w:bookmarkStart w:id="24272" w:name="_ETM_Q55_600920"/>
      <w:bookmarkEnd w:id="24272"/>
      <w:r>
        <w:rPr>
          <w:rtl/>
        </w:rPr>
        <w:t>ביקשת</w:t>
      </w:r>
      <w:r>
        <w:rPr>
          <w:rFonts w:hint="cs"/>
          <w:rtl/>
        </w:rPr>
        <w:t xml:space="preserve"> לא </w:t>
      </w:r>
      <w:bookmarkStart w:id="24273" w:name="_ETM_Q55_598000"/>
      <w:bookmarkEnd w:id="24273"/>
      <w:r>
        <w:rPr>
          <w:rFonts w:hint="cs"/>
          <w:rtl/>
        </w:rPr>
        <w:t xml:space="preserve">לצנזר, ועכשיו </w:t>
      </w:r>
      <w:bookmarkStart w:id="24274" w:name="_ETM_Q55_601310"/>
      <w:bookmarkStart w:id="24275" w:name="_ETM_Q55_601520"/>
      <w:bookmarkStart w:id="24276" w:name="_ETM_Q55_601700"/>
      <w:bookmarkStart w:id="24277" w:name="_ETM_Q55_601850"/>
      <w:bookmarkStart w:id="24278" w:name="_ETM_Q55_602029"/>
      <w:bookmarkStart w:id="24279" w:name="_ETM_Q55_602270"/>
      <w:bookmarkEnd w:id="24274"/>
      <w:bookmarkEnd w:id="24275"/>
      <w:bookmarkEnd w:id="24276"/>
      <w:bookmarkEnd w:id="24277"/>
      <w:bookmarkEnd w:id="24278"/>
      <w:bookmarkEnd w:id="24279"/>
      <w:r>
        <w:rPr>
          <w:rtl/>
        </w:rPr>
        <w:t xml:space="preserve">אתם </w:t>
      </w:r>
      <w:bookmarkStart w:id="24280" w:name="_ETM_Q55_602479"/>
      <w:bookmarkEnd w:id="24280"/>
      <w:r>
        <w:rPr>
          <w:rtl/>
        </w:rPr>
        <w:t xml:space="preserve">לא </w:t>
      </w:r>
      <w:bookmarkStart w:id="24281" w:name="_ETM_Q55_602569"/>
      <w:bookmarkEnd w:id="24281"/>
      <w:r>
        <w:rPr>
          <w:rtl/>
        </w:rPr>
        <w:t xml:space="preserve">נותנים </w:t>
      </w:r>
      <w:bookmarkStart w:id="24282" w:name="_ETM_Q55_602839"/>
      <w:bookmarkEnd w:id="24282"/>
      <w:r>
        <w:rPr>
          <w:rtl/>
        </w:rPr>
        <w:t>לדבר</w:t>
      </w:r>
      <w:r>
        <w:rPr>
          <w:rFonts w:hint="cs"/>
          <w:rtl/>
        </w:rPr>
        <w:t>.</w:t>
      </w:r>
    </w:p>
    <w:p w:rsidR="00DB31EA" w:rsidRDefault="00DB31EA" w:rsidP="00BA58A5">
      <w:pPr>
        <w:rPr>
          <w:rtl/>
        </w:rPr>
      </w:pPr>
    </w:p>
    <w:p w:rsidR="00DB31EA" w:rsidRDefault="00DB31EA" w:rsidP="00BA58A5">
      <w:pPr>
        <w:pStyle w:val="af5"/>
        <w:keepNext/>
        <w:rPr>
          <w:rtl/>
        </w:rPr>
      </w:pPr>
      <w:bookmarkStart w:id="24283" w:name="ET_interruption_5085_70"/>
      <w:r w:rsidRPr="00795B3F">
        <w:rPr>
          <w:rStyle w:val="TagStyle"/>
          <w:rtl/>
        </w:rPr>
        <w:t xml:space="preserve"> &lt;&lt; קריאה &gt;&gt; </w:t>
      </w:r>
      <w:r>
        <w:rPr>
          <w:rtl/>
        </w:rPr>
        <w:t>אורלי לוי אבקסיס (הליכוד):</w:t>
      </w:r>
      <w:r w:rsidRPr="00795B3F">
        <w:rPr>
          <w:rStyle w:val="TagStyle"/>
          <w:rtl/>
        </w:rPr>
        <w:t xml:space="preserve"> &lt;&lt; קריאה &gt;&gt;</w:t>
      </w:r>
      <w:r>
        <w:rPr>
          <w:rtl/>
        </w:rPr>
        <w:t xml:space="preserve"> </w:t>
      </w:r>
      <w:bookmarkEnd w:id="24283"/>
    </w:p>
    <w:p w:rsidR="00DB31EA" w:rsidRDefault="00DB31EA" w:rsidP="00A3148B">
      <w:pPr>
        <w:rPr>
          <w:rtl/>
        </w:rPr>
      </w:pPr>
    </w:p>
    <w:p w:rsidR="00DB31EA" w:rsidRDefault="00DB31EA" w:rsidP="00BA58A5">
      <w:pPr>
        <w:rPr>
          <w:rtl/>
        </w:rPr>
      </w:pPr>
      <w:r>
        <w:rPr>
          <w:rFonts w:hint="cs"/>
          <w:rtl/>
        </w:rPr>
        <w:t>זה קריאו</w:t>
      </w:r>
      <w:bookmarkStart w:id="24284" w:name="_ETM_Q55_600000"/>
      <w:bookmarkEnd w:id="24284"/>
      <w:r>
        <w:rPr>
          <w:rFonts w:hint="cs"/>
          <w:rtl/>
        </w:rPr>
        <w:t xml:space="preserve">ת ביניים </w:t>
      </w:r>
      <w:r w:rsidR="00A3148B">
        <w:rPr>
          <w:rFonts w:hint="cs"/>
          <w:rtl/>
        </w:rPr>
        <w:t>– – –</w:t>
      </w:r>
      <w:r>
        <w:rPr>
          <w:rFonts w:hint="cs"/>
          <w:rtl/>
        </w:rPr>
        <w:t xml:space="preserve"> </w:t>
      </w:r>
    </w:p>
    <w:p w:rsidR="00DB31EA" w:rsidRDefault="00DB31EA" w:rsidP="00BA58A5">
      <w:pPr>
        <w:rPr>
          <w:rtl/>
        </w:rPr>
      </w:pPr>
    </w:p>
    <w:p w:rsidR="00DB31EA" w:rsidRDefault="00DB31EA" w:rsidP="00BA58A5">
      <w:pPr>
        <w:pStyle w:val="-"/>
        <w:keepNext/>
        <w:rPr>
          <w:rtl/>
        </w:rPr>
      </w:pPr>
      <w:r w:rsidRPr="000469AC">
        <w:rPr>
          <w:rStyle w:val="TagStyle"/>
          <w:rtl/>
        </w:rPr>
        <w:t xml:space="preserve"> &lt;&lt; דובר_המשך &gt;&gt; </w:t>
      </w:r>
      <w:r>
        <w:rPr>
          <w:rtl/>
        </w:rPr>
        <w:t>שרת התחבורה והבטיחות בדרכים מרב מיכאלי:</w:t>
      </w:r>
      <w:r w:rsidRPr="000469AC">
        <w:rPr>
          <w:rStyle w:val="TagStyle"/>
          <w:rtl/>
        </w:rPr>
        <w:t xml:space="preserve"> &lt;&lt; דובר_המשך &gt;&gt;</w:t>
      </w:r>
      <w:r>
        <w:rPr>
          <w:rtl/>
        </w:rPr>
        <w:t xml:space="preserve">  </w:t>
      </w:r>
    </w:p>
    <w:p w:rsidR="00DB31EA" w:rsidRDefault="00DB31EA" w:rsidP="00A3148B">
      <w:pPr>
        <w:rPr>
          <w:rtl/>
          <w:lang w:eastAsia="he-IL"/>
        </w:rPr>
      </w:pPr>
    </w:p>
    <w:p w:rsidR="00DB31EA" w:rsidRPr="000469AC" w:rsidRDefault="00DB31EA" w:rsidP="00BA58A5">
      <w:pPr>
        <w:rPr>
          <w:rtl/>
          <w:lang w:eastAsia="he-IL"/>
        </w:rPr>
      </w:pPr>
      <w:bookmarkStart w:id="24285" w:name="_ETM_Q55_601000"/>
      <w:bookmarkEnd w:id="24285"/>
      <w:r>
        <w:rPr>
          <w:rFonts w:hint="cs"/>
          <w:rtl/>
          <w:lang w:eastAsia="he-IL"/>
        </w:rPr>
        <w:t>זה לא קריאות ביניים.</w:t>
      </w:r>
    </w:p>
    <w:p w:rsidR="00DB31EA" w:rsidRDefault="00DB31EA" w:rsidP="00BA58A5">
      <w:pPr>
        <w:rPr>
          <w:rtl/>
        </w:rPr>
      </w:pPr>
      <w:bookmarkStart w:id="24286" w:name="_ETM_Q55_604000"/>
      <w:bookmarkEnd w:id="24286"/>
    </w:p>
    <w:p w:rsidR="00DB31EA" w:rsidRDefault="00DB31EA" w:rsidP="00BA58A5">
      <w:pPr>
        <w:pStyle w:val="af6"/>
        <w:keepNext/>
        <w:rPr>
          <w:rtl/>
        </w:rPr>
      </w:pPr>
      <w:bookmarkStart w:id="24287" w:name="ET_yor_6307_71"/>
      <w:r w:rsidRPr="00795B3F">
        <w:rPr>
          <w:rStyle w:val="TagStyle"/>
          <w:rtl/>
        </w:rPr>
        <w:t xml:space="preserve"> &lt;&lt; יור &gt;&gt; </w:t>
      </w:r>
      <w:r>
        <w:rPr>
          <w:rtl/>
        </w:rPr>
        <w:t>היו"ר יבגני סובה:</w:t>
      </w:r>
      <w:r w:rsidRPr="00795B3F">
        <w:rPr>
          <w:rStyle w:val="TagStyle"/>
          <w:rtl/>
        </w:rPr>
        <w:t xml:space="preserve"> &lt;&lt; יור &gt;&gt;</w:t>
      </w:r>
      <w:r>
        <w:rPr>
          <w:rtl/>
        </w:rPr>
        <w:t xml:space="preserve"> </w:t>
      </w:r>
      <w:bookmarkEnd w:id="24287"/>
    </w:p>
    <w:p w:rsidR="00DB31EA" w:rsidRDefault="00DB31EA" w:rsidP="00A3148B">
      <w:pPr>
        <w:rPr>
          <w:rtl/>
        </w:rPr>
      </w:pPr>
    </w:p>
    <w:p w:rsidR="00DB31EA" w:rsidRDefault="00DB31EA" w:rsidP="00BA58A5">
      <w:pPr>
        <w:rPr>
          <w:rtl/>
        </w:rPr>
      </w:pPr>
      <w:r>
        <w:rPr>
          <w:rFonts w:hint="cs"/>
          <w:rtl/>
        </w:rPr>
        <w:t xml:space="preserve">אז תתאפקו שלוש דקות, תנו </w:t>
      </w:r>
      <w:bookmarkStart w:id="24288" w:name="_ETM_Q55_603000"/>
      <w:bookmarkEnd w:id="24288"/>
      <w:r>
        <w:rPr>
          <w:rFonts w:hint="cs"/>
          <w:rtl/>
        </w:rPr>
        <w:t>לשרה להשלים את דבריה, ולא לצנזר אותה.</w:t>
      </w:r>
      <w:bookmarkStart w:id="24289" w:name="_ETM_Q55_605000"/>
      <w:bookmarkEnd w:id="24289"/>
      <w:r>
        <w:rPr>
          <w:rFonts w:hint="cs"/>
          <w:rtl/>
        </w:rPr>
        <w:t xml:space="preserve"> זה מה שאני מבקש. </w:t>
      </w:r>
    </w:p>
    <w:p w:rsidR="00DB31EA" w:rsidRDefault="00DB31EA" w:rsidP="00BA58A5">
      <w:pPr>
        <w:rPr>
          <w:rtl/>
        </w:rPr>
      </w:pPr>
      <w:bookmarkStart w:id="24290" w:name="_ETM_Q55_609000"/>
      <w:bookmarkEnd w:id="24290"/>
    </w:p>
    <w:p w:rsidR="00DB31EA" w:rsidRDefault="00DB31EA" w:rsidP="00BA58A5">
      <w:pPr>
        <w:pStyle w:val="af5"/>
        <w:keepNext/>
        <w:rPr>
          <w:rtl/>
        </w:rPr>
      </w:pPr>
      <w:bookmarkStart w:id="24291" w:name="ET_interruption_5802_72"/>
      <w:r w:rsidRPr="00795B3F">
        <w:rPr>
          <w:rStyle w:val="TagStyle"/>
          <w:rtl/>
        </w:rPr>
        <w:t xml:space="preserve"> &lt;&lt; קריאה &gt;&gt; </w:t>
      </w:r>
      <w:r>
        <w:rPr>
          <w:rtl/>
        </w:rPr>
        <w:t>שלמה קרעי (הליכוד):</w:t>
      </w:r>
      <w:r w:rsidRPr="00795B3F">
        <w:rPr>
          <w:rStyle w:val="TagStyle"/>
          <w:rtl/>
        </w:rPr>
        <w:t xml:space="preserve"> &lt;&lt; קריאה &gt;&gt;</w:t>
      </w:r>
      <w:r>
        <w:rPr>
          <w:rtl/>
        </w:rPr>
        <w:t xml:space="preserve"> </w:t>
      </w:r>
      <w:bookmarkEnd w:id="24291"/>
    </w:p>
    <w:p w:rsidR="00DB31EA" w:rsidRDefault="00DB31EA" w:rsidP="00A3148B">
      <w:pPr>
        <w:rPr>
          <w:rtl/>
        </w:rPr>
      </w:pPr>
    </w:p>
    <w:p w:rsidR="00DB31EA" w:rsidRDefault="00BA58A5" w:rsidP="00D53A39">
      <w:pPr>
        <w:rPr>
          <w:rtl/>
        </w:rPr>
      </w:pPr>
      <w:bookmarkStart w:id="24292" w:name="_ETM_Q55_607000"/>
      <w:bookmarkStart w:id="24293" w:name="_ETM_Q55_610000"/>
      <w:bookmarkEnd w:id="24292"/>
      <w:bookmarkEnd w:id="24293"/>
      <w:r>
        <w:rPr>
          <w:rFonts w:hint="cs"/>
          <w:rtl/>
        </w:rPr>
        <w:t xml:space="preserve">זה </w:t>
      </w:r>
      <w:r w:rsidR="00DB31EA">
        <w:rPr>
          <w:rFonts w:hint="cs"/>
          <w:rtl/>
        </w:rPr>
        <w:t>קריאות הביניים</w:t>
      </w:r>
      <w:r w:rsidR="00D53A39">
        <w:rPr>
          <w:rFonts w:hint="cs"/>
          <w:rtl/>
        </w:rPr>
        <w:t>.</w:t>
      </w:r>
      <w:r w:rsidR="00DB31EA">
        <w:rPr>
          <w:rFonts w:hint="cs"/>
          <w:rtl/>
        </w:rPr>
        <w:t xml:space="preserve"> אתה מצנזר</w:t>
      </w:r>
      <w:r w:rsidR="00D53A39">
        <w:rPr>
          <w:rFonts w:hint="cs"/>
          <w:rtl/>
        </w:rPr>
        <w:t>,</w:t>
      </w:r>
      <w:r w:rsidR="00DB31EA">
        <w:rPr>
          <w:rFonts w:hint="cs"/>
          <w:rtl/>
        </w:rPr>
        <w:t xml:space="preserve"> אנחנו קוראים קריאות ביניים.</w:t>
      </w:r>
    </w:p>
    <w:p w:rsidR="00DB31EA" w:rsidRDefault="00DB31EA" w:rsidP="00BA58A5">
      <w:pPr>
        <w:rPr>
          <w:rtl/>
        </w:rPr>
      </w:pPr>
    </w:p>
    <w:p w:rsidR="00DB31EA" w:rsidRDefault="00DB31EA" w:rsidP="00BA58A5">
      <w:pPr>
        <w:pStyle w:val="af6"/>
        <w:keepNext/>
        <w:rPr>
          <w:rtl/>
        </w:rPr>
      </w:pPr>
      <w:r w:rsidRPr="00795B3F">
        <w:rPr>
          <w:rStyle w:val="TagStyle"/>
          <w:rtl/>
        </w:rPr>
        <w:t xml:space="preserve"> &lt;&lt; יור &gt;&gt; </w:t>
      </w:r>
      <w:r>
        <w:rPr>
          <w:rtl/>
        </w:rPr>
        <w:t>היו"ר יבגני סובה:</w:t>
      </w:r>
      <w:r w:rsidRPr="00795B3F">
        <w:rPr>
          <w:rStyle w:val="TagStyle"/>
          <w:rtl/>
        </w:rPr>
        <w:t xml:space="preserve"> &lt;&lt; יור &gt;&gt;</w:t>
      </w:r>
      <w:r>
        <w:rPr>
          <w:rtl/>
        </w:rPr>
        <w:t xml:space="preserve"> </w:t>
      </w:r>
    </w:p>
    <w:p w:rsidR="00DB31EA" w:rsidRDefault="00DB31EA" w:rsidP="00A3148B">
      <w:pPr>
        <w:rPr>
          <w:rtl/>
        </w:rPr>
      </w:pPr>
    </w:p>
    <w:p w:rsidR="00DB31EA" w:rsidRDefault="00DB31EA" w:rsidP="00BA58A5">
      <w:pPr>
        <w:rPr>
          <w:rtl/>
        </w:rPr>
      </w:pPr>
      <w:bookmarkStart w:id="24294" w:name="_ETM_Q55_608000"/>
      <w:bookmarkEnd w:id="24294"/>
      <w:r>
        <w:rPr>
          <w:rFonts w:hint="cs"/>
          <w:rtl/>
        </w:rPr>
        <w:t>רבותיי,</w:t>
      </w:r>
      <w:r>
        <w:rPr>
          <w:rtl/>
        </w:rPr>
        <w:t xml:space="preserve"> </w:t>
      </w:r>
      <w:bookmarkStart w:id="24295" w:name="_ETM_Q55_614700"/>
      <w:bookmarkEnd w:id="24295"/>
      <w:r>
        <w:rPr>
          <w:rtl/>
        </w:rPr>
        <w:t xml:space="preserve">אני </w:t>
      </w:r>
      <w:bookmarkStart w:id="24296" w:name="_ETM_Q55_614939"/>
      <w:bookmarkEnd w:id="24296"/>
      <w:r>
        <w:rPr>
          <w:rtl/>
        </w:rPr>
        <w:t xml:space="preserve">לא </w:t>
      </w:r>
      <w:bookmarkStart w:id="24297" w:name="_ETM_Q55_615120"/>
      <w:bookmarkEnd w:id="24297"/>
      <w:r>
        <w:rPr>
          <w:rtl/>
        </w:rPr>
        <w:t xml:space="preserve">רוצה </w:t>
      </w:r>
      <w:bookmarkStart w:id="24298" w:name="_ETM_Q55_615450"/>
      <w:bookmarkEnd w:id="24298"/>
      <w:r>
        <w:rPr>
          <w:rtl/>
        </w:rPr>
        <w:t xml:space="preserve">לקרוא </w:t>
      </w:r>
      <w:bookmarkStart w:id="24299" w:name="_ETM_Q55_615720"/>
      <w:bookmarkEnd w:id="24299"/>
      <w:r>
        <w:rPr>
          <w:rtl/>
        </w:rPr>
        <w:t>לסדר</w:t>
      </w:r>
      <w:r>
        <w:rPr>
          <w:rFonts w:hint="cs"/>
          <w:rtl/>
        </w:rPr>
        <w:t xml:space="preserve"> </w:t>
      </w:r>
      <w:r w:rsidR="00A3148B">
        <w:rPr>
          <w:rFonts w:hint="cs"/>
          <w:rtl/>
        </w:rPr>
        <w:t>– –</w:t>
      </w:r>
      <w:r>
        <w:rPr>
          <w:rFonts w:hint="cs"/>
          <w:rtl/>
        </w:rPr>
        <w:t xml:space="preserve"> </w:t>
      </w:r>
    </w:p>
    <w:p w:rsidR="00DB31EA" w:rsidRDefault="00DB31EA" w:rsidP="00BA58A5">
      <w:pPr>
        <w:rPr>
          <w:rtl/>
        </w:rPr>
      </w:pPr>
      <w:bookmarkStart w:id="24300" w:name="_ETM_Q55_613000"/>
      <w:bookmarkEnd w:id="24300"/>
    </w:p>
    <w:p w:rsidR="00DB31EA" w:rsidRDefault="00DB31EA" w:rsidP="00BA58A5">
      <w:pPr>
        <w:pStyle w:val="af5"/>
        <w:keepNext/>
        <w:rPr>
          <w:rtl/>
        </w:rPr>
      </w:pPr>
      <w:bookmarkStart w:id="24301" w:name="ET_interruption_5085_74"/>
      <w:r w:rsidRPr="00795B3F">
        <w:rPr>
          <w:rStyle w:val="TagStyle"/>
          <w:rtl/>
        </w:rPr>
        <w:t xml:space="preserve"> &lt;&lt; קריאה &gt;&gt; </w:t>
      </w:r>
      <w:r>
        <w:rPr>
          <w:rtl/>
        </w:rPr>
        <w:t>אורלי לוי אבקסיס (הליכוד):</w:t>
      </w:r>
      <w:r w:rsidRPr="00795B3F">
        <w:rPr>
          <w:rStyle w:val="TagStyle"/>
          <w:rtl/>
        </w:rPr>
        <w:t xml:space="preserve"> &lt;&lt; קריאה &gt;&gt;</w:t>
      </w:r>
      <w:r>
        <w:rPr>
          <w:rtl/>
        </w:rPr>
        <w:t xml:space="preserve"> </w:t>
      </w:r>
      <w:bookmarkEnd w:id="24301"/>
    </w:p>
    <w:p w:rsidR="00DB31EA" w:rsidRDefault="00DB31EA" w:rsidP="00A3148B">
      <w:pPr>
        <w:rPr>
          <w:rtl/>
        </w:rPr>
      </w:pPr>
    </w:p>
    <w:p w:rsidR="00DB31EA" w:rsidRDefault="00DB31EA" w:rsidP="00BA58A5">
      <w:pPr>
        <w:rPr>
          <w:rtl/>
        </w:rPr>
      </w:pPr>
      <w:bookmarkStart w:id="24302" w:name="_ETM_Q55_616000"/>
      <w:bookmarkEnd w:id="24302"/>
      <w:r>
        <w:rPr>
          <w:rFonts w:hint="cs"/>
          <w:rtl/>
        </w:rPr>
        <w:t xml:space="preserve">היא אמרה "הלכה" </w:t>
      </w:r>
      <w:r w:rsidR="00A3148B">
        <w:rPr>
          <w:rFonts w:hint="cs"/>
          <w:rtl/>
        </w:rPr>
        <w:t>– – –</w:t>
      </w:r>
    </w:p>
    <w:p w:rsidR="00DB31EA" w:rsidRDefault="00DB31EA" w:rsidP="00BA58A5">
      <w:pPr>
        <w:rPr>
          <w:rtl/>
        </w:rPr>
      </w:pPr>
    </w:p>
    <w:p w:rsidR="00DB31EA" w:rsidRDefault="00DB31EA" w:rsidP="00BA58A5">
      <w:pPr>
        <w:pStyle w:val="af6"/>
        <w:keepNext/>
        <w:rPr>
          <w:rtl/>
        </w:rPr>
      </w:pPr>
      <w:r w:rsidRPr="00795B3F">
        <w:rPr>
          <w:rStyle w:val="TagStyle"/>
          <w:rtl/>
        </w:rPr>
        <w:t xml:space="preserve"> &lt;&lt; יור &gt;&gt; </w:t>
      </w:r>
      <w:r>
        <w:rPr>
          <w:rtl/>
        </w:rPr>
        <w:t>היו"ר יבגני סובה:</w:t>
      </w:r>
      <w:r w:rsidRPr="00795B3F">
        <w:rPr>
          <w:rStyle w:val="TagStyle"/>
          <w:rtl/>
        </w:rPr>
        <w:t xml:space="preserve"> &lt;&lt; יור &gt;&gt;</w:t>
      </w:r>
      <w:r>
        <w:rPr>
          <w:rtl/>
        </w:rPr>
        <w:t xml:space="preserve"> </w:t>
      </w:r>
    </w:p>
    <w:p w:rsidR="00DB31EA" w:rsidRDefault="00DB31EA" w:rsidP="00A3148B">
      <w:pPr>
        <w:rPr>
          <w:rtl/>
        </w:rPr>
      </w:pPr>
    </w:p>
    <w:p w:rsidR="00DB31EA" w:rsidRDefault="00A3148B" w:rsidP="00BA58A5">
      <w:pPr>
        <w:rPr>
          <w:rtl/>
        </w:rPr>
      </w:pPr>
      <w:bookmarkStart w:id="24303" w:name="_ETM_Q55_614000"/>
      <w:bookmarkStart w:id="24304" w:name="_ETM_Q55_616590"/>
      <w:bookmarkEnd w:id="24303"/>
      <w:bookmarkEnd w:id="24304"/>
      <w:r>
        <w:rPr>
          <w:rFonts w:hint="cs"/>
          <w:rtl/>
        </w:rPr>
        <w:t>– –</w:t>
      </w:r>
      <w:r w:rsidR="00DB31EA">
        <w:rPr>
          <w:rFonts w:hint="cs"/>
          <w:rtl/>
        </w:rPr>
        <w:t xml:space="preserve"> </w:t>
      </w:r>
      <w:r w:rsidR="00DB31EA">
        <w:rPr>
          <w:rtl/>
        </w:rPr>
        <w:t xml:space="preserve">אבל </w:t>
      </w:r>
      <w:bookmarkStart w:id="24305" w:name="_ETM_Q55_616860"/>
      <w:bookmarkEnd w:id="24305"/>
      <w:r w:rsidR="00DB31EA">
        <w:rPr>
          <w:rtl/>
        </w:rPr>
        <w:t>הרגע</w:t>
      </w:r>
      <w:bookmarkStart w:id="24306" w:name="_ETM_Q55_617280"/>
      <w:bookmarkEnd w:id="24306"/>
      <w:r w:rsidR="00DB31EA">
        <w:rPr>
          <w:rtl/>
        </w:rPr>
        <w:t xml:space="preserve"> </w:t>
      </w:r>
      <w:bookmarkStart w:id="24307" w:name="_ETM_Q55_617480"/>
      <w:bookmarkEnd w:id="24307"/>
      <w:r w:rsidR="00DB31EA">
        <w:rPr>
          <w:rtl/>
        </w:rPr>
        <w:t xml:space="preserve">אנחנו </w:t>
      </w:r>
      <w:bookmarkStart w:id="24308" w:name="_ETM_Q55_617659"/>
      <w:bookmarkEnd w:id="24308"/>
      <w:r w:rsidR="00DB31EA">
        <w:rPr>
          <w:rtl/>
        </w:rPr>
        <w:t xml:space="preserve">ניהלנו </w:t>
      </w:r>
      <w:bookmarkStart w:id="24309" w:name="_ETM_Q55_618170"/>
      <w:bookmarkEnd w:id="24309"/>
      <w:r w:rsidR="00DB31EA">
        <w:rPr>
          <w:rFonts w:hint="cs"/>
          <w:rtl/>
        </w:rPr>
        <w:t xml:space="preserve">פה </w:t>
      </w:r>
      <w:r w:rsidR="00DB31EA">
        <w:rPr>
          <w:rtl/>
        </w:rPr>
        <w:t xml:space="preserve">דיון </w:t>
      </w:r>
      <w:bookmarkStart w:id="24310" w:name="_ETM_Q55_618920"/>
      <w:bookmarkEnd w:id="24310"/>
      <w:r w:rsidR="00DB31EA">
        <w:rPr>
          <w:rtl/>
        </w:rPr>
        <w:t xml:space="preserve">ונתתי </w:t>
      </w:r>
      <w:bookmarkStart w:id="24311" w:name="_ETM_Q55_619700"/>
      <w:bookmarkEnd w:id="24311"/>
      <w:r w:rsidR="00DB31EA">
        <w:rPr>
          <w:rFonts w:hint="cs"/>
          <w:rtl/>
        </w:rPr>
        <w:t>ו</w:t>
      </w:r>
      <w:r w:rsidR="00DB31EA">
        <w:rPr>
          <w:rtl/>
        </w:rPr>
        <w:t xml:space="preserve">כיבדתי </w:t>
      </w:r>
      <w:bookmarkStart w:id="24312" w:name="_ETM_Q55_620330"/>
      <w:bookmarkEnd w:id="24312"/>
      <w:r w:rsidR="00DB31EA">
        <w:rPr>
          <w:rtl/>
        </w:rPr>
        <w:t>אתכם</w:t>
      </w:r>
      <w:r w:rsidR="00DB31EA">
        <w:rPr>
          <w:rFonts w:hint="cs"/>
          <w:rtl/>
        </w:rPr>
        <w:t>,</w:t>
      </w:r>
      <w:r w:rsidR="00DB31EA">
        <w:rPr>
          <w:rtl/>
        </w:rPr>
        <w:t xml:space="preserve"> </w:t>
      </w:r>
      <w:bookmarkStart w:id="24313" w:name="_ETM_Q55_620959"/>
      <w:bookmarkEnd w:id="24313"/>
      <w:r w:rsidR="00DB31EA">
        <w:rPr>
          <w:rtl/>
        </w:rPr>
        <w:t xml:space="preserve">ואתם </w:t>
      </w:r>
      <w:bookmarkStart w:id="24314" w:name="_ETM_Q55_621470"/>
      <w:bookmarkEnd w:id="24314"/>
      <w:r w:rsidR="00DB31EA">
        <w:rPr>
          <w:rtl/>
        </w:rPr>
        <w:t xml:space="preserve">אלה </w:t>
      </w:r>
      <w:bookmarkStart w:id="24315" w:name="_ETM_Q55_621620"/>
      <w:bookmarkEnd w:id="24315"/>
      <w:r w:rsidR="00DB31EA">
        <w:rPr>
          <w:rtl/>
        </w:rPr>
        <w:t xml:space="preserve">שלא </w:t>
      </w:r>
      <w:bookmarkStart w:id="24316" w:name="_ETM_Q55_621980"/>
      <w:bookmarkEnd w:id="24316"/>
      <w:r w:rsidR="00DB31EA">
        <w:rPr>
          <w:rtl/>
        </w:rPr>
        <w:t xml:space="preserve">נותנים </w:t>
      </w:r>
      <w:bookmarkStart w:id="24317" w:name="_ETM_Q55_622640"/>
      <w:bookmarkEnd w:id="24317"/>
      <w:r w:rsidR="00DB31EA">
        <w:rPr>
          <w:rtl/>
        </w:rPr>
        <w:t>ל</w:t>
      </w:r>
      <w:r w:rsidR="00DB31EA">
        <w:rPr>
          <w:rFonts w:hint="cs"/>
          <w:rtl/>
        </w:rPr>
        <w:t>ה להשלים את הדברים.</w:t>
      </w:r>
      <w:bookmarkStart w:id="24318" w:name="_ETM_Q55_622730"/>
      <w:bookmarkStart w:id="24319" w:name="_ETM_Q55_624599"/>
      <w:bookmarkEnd w:id="24318"/>
      <w:bookmarkEnd w:id="24319"/>
      <w:r w:rsidR="00DB31EA">
        <w:rPr>
          <w:rFonts w:hint="cs"/>
          <w:rtl/>
        </w:rPr>
        <w:t xml:space="preserve"> אוקיי, א</w:t>
      </w:r>
      <w:r w:rsidR="00DB31EA">
        <w:rPr>
          <w:rtl/>
        </w:rPr>
        <w:t xml:space="preserve">ני </w:t>
      </w:r>
      <w:bookmarkStart w:id="24320" w:name="_ETM_Q55_624780"/>
      <w:bookmarkEnd w:id="24320"/>
      <w:r w:rsidR="00DB31EA">
        <w:rPr>
          <w:rtl/>
        </w:rPr>
        <w:t xml:space="preserve">מבקש </w:t>
      </w:r>
      <w:bookmarkStart w:id="24321" w:name="_ETM_Q55_627299"/>
      <w:bookmarkEnd w:id="24321"/>
      <w:r w:rsidR="00DB31EA">
        <w:rPr>
          <w:rFonts w:hint="cs"/>
          <w:rtl/>
        </w:rPr>
        <w:t xml:space="preserve">לתת לה לסיים לדבר. </w:t>
      </w:r>
    </w:p>
    <w:p w:rsidR="00DB31EA" w:rsidRDefault="00DB31EA" w:rsidP="00BA58A5">
      <w:pPr>
        <w:rPr>
          <w:rtl/>
        </w:rPr>
      </w:pPr>
    </w:p>
    <w:p w:rsidR="00DB31EA" w:rsidRDefault="00DB31EA" w:rsidP="00BA58A5">
      <w:pPr>
        <w:pStyle w:val="af5"/>
        <w:keepNext/>
        <w:rPr>
          <w:rtl/>
        </w:rPr>
      </w:pPr>
      <w:bookmarkStart w:id="24322" w:name="ET_interruption_5085_76"/>
      <w:r w:rsidRPr="00795B3F">
        <w:rPr>
          <w:rStyle w:val="TagStyle"/>
          <w:rtl/>
        </w:rPr>
        <w:t xml:space="preserve"> &lt;&lt; קריאה &gt;&gt; </w:t>
      </w:r>
      <w:r>
        <w:rPr>
          <w:rtl/>
        </w:rPr>
        <w:t>אורלי לוי אבקסיס (הליכוד):</w:t>
      </w:r>
      <w:r w:rsidRPr="00795B3F">
        <w:rPr>
          <w:rStyle w:val="TagStyle"/>
          <w:rtl/>
        </w:rPr>
        <w:t xml:space="preserve"> &lt;&lt; קריאה &gt;&gt;</w:t>
      </w:r>
      <w:r>
        <w:rPr>
          <w:rtl/>
        </w:rPr>
        <w:t xml:space="preserve"> </w:t>
      </w:r>
      <w:bookmarkEnd w:id="24322"/>
    </w:p>
    <w:p w:rsidR="00DB31EA" w:rsidRDefault="00DB31EA" w:rsidP="00A3148B">
      <w:pPr>
        <w:rPr>
          <w:rtl/>
        </w:rPr>
      </w:pPr>
    </w:p>
    <w:p w:rsidR="00DB31EA" w:rsidRDefault="00A3148B" w:rsidP="00BA58A5">
      <w:pPr>
        <w:rPr>
          <w:rtl/>
        </w:rPr>
      </w:pPr>
      <w:bookmarkStart w:id="24323" w:name="_ETM_Q55_621000"/>
      <w:bookmarkEnd w:id="24323"/>
      <w:r>
        <w:rPr>
          <w:rFonts w:hint="cs"/>
          <w:rtl/>
        </w:rPr>
        <w:t>– – –</w:t>
      </w:r>
      <w:r w:rsidR="00DB31EA">
        <w:rPr>
          <w:rFonts w:hint="cs"/>
          <w:rtl/>
        </w:rPr>
        <w:t xml:space="preserve"> היא</w:t>
      </w:r>
      <w:bookmarkStart w:id="24324" w:name="_ETM_Q55_624997"/>
      <w:bookmarkEnd w:id="24324"/>
      <w:r w:rsidR="00DB31EA">
        <w:rPr>
          <w:rFonts w:hint="cs"/>
          <w:rtl/>
        </w:rPr>
        <w:t xml:space="preserve"> אמרה שההלכה אומרת </w:t>
      </w:r>
      <w:r>
        <w:rPr>
          <w:rFonts w:hint="cs"/>
          <w:rtl/>
        </w:rPr>
        <w:t>– – –</w:t>
      </w:r>
      <w:r w:rsidR="00DB31EA">
        <w:rPr>
          <w:rFonts w:hint="cs"/>
          <w:rtl/>
        </w:rPr>
        <w:t xml:space="preserve"> איזו הלכה זו?</w:t>
      </w:r>
      <w:bookmarkStart w:id="24325" w:name="_ETM_Q55_631286"/>
      <w:bookmarkEnd w:id="24325"/>
      <w:r w:rsidR="00DB31EA">
        <w:rPr>
          <w:rFonts w:hint="cs"/>
          <w:rtl/>
        </w:rPr>
        <w:t xml:space="preserve"> </w:t>
      </w:r>
    </w:p>
    <w:p w:rsidR="00DB31EA" w:rsidRDefault="00DB31EA" w:rsidP="00BA58A5">
      <w:pPr>
        <w:rPr>
          <w:rtl/>
        </w:rPr>
      </w:pPr>
      <w:bookmarkStart w:id="24326" w:name="_ETM_Q55_623000"/>
      <w:bookmarkEnd w:id="24326"/>
    </w:p>
    <w:p w:rsidR="00DB31EA" w:rsidRDefault="00DB31EA" w:rsidP="00BA58A5">
      <w:pPr>
        <w:pStyle w:val="af6"/>
        <w:keepNext/>
        <w:rPr>
          <w:rtl/>
        </w:rPr>
      </w:pPr>
      <w:bookmarkStart w:id="24327" w:name="ET_yor_6307_77"/>
      <w:r w:rsidRPr="00795B3F">
        <w:rPr>
          <w:rStyle w:val="TagStyle"/>
          <w:rtl/>
        </w:rPr>
        <w:t xml:space="preserve"> &lt;&lt; יור &gt;&gt; </w:t>
      </w:r>
      <w:r>
        <w:rPr>
          <w:rtl/>
        </w:rPr>
        <w:t>היו"ר יבגני סובה:</w:t>
      </w:r>
      <w:r w:rsidRPr="00795B3F">
        <w:rPr>
          <w:rStyle w:val="TagStyle"/>
          <w:rtl/>
        </w:rPr>
        <w:t xml:space="preserve"> &lt;&lt; יור &gt;&gt;</w:t>
      </w:r>
      <w:r>
        <w:rPr>
          <w:rtl/>
        </w:rPr>
        <w:t xml:space="preserve"> </w:t>
      </w:r>
      <w:bookmarkEnd w:id="24327"/>
    </w:p>
    <w:p w:rsidR="00DB31EA" w:rsidRDefault="00DB31EA" w:rsidP="00A3148B">
      <w:pPr>
        <w:rPr>
          <w:rtl/>
        </w:rPr>
      </w:pPr>
    </w:p>
    <w:p w:rsidR="00DB31EA" w:rsidRDefault="00DB31EA" w:rsidP="00BA58A5">
      <w:pPr>
        <w:rPr>
          <w:rtl/>
        </w:rPr>
      </w:pPr>
      <w:bookmarkStart w:id="24328" w:name="_ETM_Q55_625000"/>
      <w:bookmarkEnd w:id="24328"/>
      <w:r>
        <w:rPr>
          <w:rFonts w:hint="cs"/>
          <w:rtl/>
        </w:rPr>
        <w:t>תודה. דודי, תודה שעזרת. בבקשה.</w:t>
      </w:r>
    </w:p>
    <w:p w:rsidR="00DB31EA" w:rsidRDefault="00DB31EA" w:rsidP="00BA58A5">
      <w:pPr>
        <w:rPr>
          <w:rtl/>
        </w:rPr>
      </w:pPr>
      <w:bookmarkStart w:id="24329" w:name="_ETM_Q55_628000"/>
      <w:bookmarkEnd w:id="24329"/>
    </w:p>
    <w:p w:rsidR="00DB31EA" w:rsidRDefault="00DB31EA" w:rsidP="00BA58A5">
      <w:pPr>
        <w:pStyle w:val="af5"/>
        <w:keepNext/>
        <w:rPr>
          <w:rtl/>
        </w:rPr>
      </w:pPr>
      <w:bookmarkStart w:id="24330" w:name="ET_interruption_4679_78"/>
      <w:r w:rsidRPr="00795B3F">
        <w:rPr>
          <w:rStyle w:val="TagStyle"/>
          <w:rtl/>
        </w:rPr>
        <w:lastRenderedPageBreak/>
        <w:t xml:space="preserve"> &lt;&lt; קריאה &gt;&gt; </w:t>
      </w:r>
      <w:r>
        <w:rPr>
          <w:rtl/>
        </w:rPr>
        <w:t>מאיר פרוש (יהדות התורה):</w:t>
      </w:r>
      <w:r w:rsidRPr="00795B3F">
        <w:rPr>
          <w:rStyle w:val="TagStyle"/>
          <w:rtl/>
        </w:rPr>
        <w:t xml:space="preserve"> &lt;&lt; קריאה &gt;&gt;</w:t>
      </w:r>
      <w:r>
        <w:rPr>
          <w:rtl/>
        </w:rPr>
        <w:t xml:space="preserve"> </w:t>
      </w:r>
      <w:bookmarkEnd w:id="24330"/>
    </w:p>
    <w:p w:rsidR="00DB31EA" w:rsidRDefault="00DB31EA" w:rsidP="00A3148B">
      <w:pPr>
        <w:rPr>
          <w:rtl/>
        </w:rPr>
      </w:pPr>
    </w:p>
    <w:p w:rsidR="00DB31EA" w:rsidRDefault="00DB31EA" w:rsidP="00BA58A5">
      <w:pPr>
        <w:rPr>
          <w:rtl/>
        </w:rPr>
      </w:pPr>
      <w:bookmarkStart w:id="24331" w:name="_ETM_Q55_629000"/>
      <w:bookmarkEnd w:id="24331"/>
      <w:r>
        <w:rPr>
          <w:rFonts w:hint="cs"/>
          <w:rtl/>
        </w:rPr>
        <w:t>עוד לא ירדה?</w:t>
      </w:r>
    </w:p>
    <w:p w:rsidR="00DB31EA" w:rsidRDefault="00DB31EA" w:rsidP="00BA58A5">
      <w:pPr>
        <w:rPr>
          <w:rtl/>
        </w:rPr>
      </w:pPr>
      <w:bookmarkStart w:id="24332" w:name="_ETM_Q55_633000"/>
      <w:bookmarkEnd w:id="24332"/>
    </w:p>
    <w:p w:rsidR="00DB31EA" w:rsidRDefault="00DB31EA" w:rsidP="00BA58A5">
      <w:pPr>
        <w:pStyle w:val="af5"/>
        <w:keepNext/>
        <w:rPr>
          <w:rtl/>
        </w:rPr>
      </w:pPr>
      <w:bookmarkStart w:id="24333" w:name="ET_interruption_5085_79"/>
      <w:r w:rsidRPr="00795B3F">
        <w:rPr>
          <w:rStyle w:val="TagStyle"/>
          <w:rtl/>
        </w:rPr>
        <w:t xml:space="preserve"> &lt;&lt; קריאה &gt;&gt; </w:t>
      </w:r>
      <w:r>
        <w:rPr>
          <w:rtl/>
        </w:rPr>
        <w:t>אורלי לוי אבקסיס (הליכוד):</w:t>
      </w:r>
      <w:r w:rsidRPr="00795B3F">
        <w:rPr>
          <w:rStyle w:val="TagStyle"/>
          <w:rtl/>
        </w:rPr>
        <w:t xml:space="preserve"> &lt;&lt; קריאה &gt;&gt;</w:t>
      </w:r>
      <w:r>
        <w:rPr>
          <w:rtl/>
        </w:rPr>
        <w:t xml:space="preserve"> </w:t>
      </w:r>
      <w:bookmarkEnd w:id="24333"/>
    </w:p>
    <w:p w:rsidR="00DB31EA" w:rsidRDefault="00DB31EA" w:rsidP="00A3148B">
      <w:pPr>
        <w:rPr>
          <w:rtl/>
        </w:rPr>
      </w:pPr>
    </w:p>
    <w:p w:rsidR="00DB31EA" w:rsidRDefault="00DB31EA" w:rsidP="00BA58A5">
      <w:pPr>
        <w:rPr>
          <w:rtl/>
        </w:rPr>
      </w:pPr>
      <w:bookmarkStart w:id="24334" w:name="_ETM_Q55_636000"/>
      <w:bookmarkEnd w:id="24334"/>
      <w:r>
        <w:rPr>
          <w:rFonts w:hint="cs"/>
          <w:rtl/>
        </w:rPr>
        <w:t>אה, זה הלכה של הרפורמים, אולי.</w:t>
      </w:r>
      <w:bookmarkStart w:id="24335" w:name="_ETM_Q55_634000"/>
      <w:bookmarkEnd w:id="24335"/>
      <w:r>
        <w:rPr>
          <w:rFonts w:hint="cs"/>
          <w:rtl/>
        </w:rPr>
        <w:t xml:space="preserve"> הבנתי. זה החברים החדשים.</w:t>
      </w:r>
    </w:p>
    <w:p w:rsidR="00DB31EA" w:rsidRDefault="00DB31EA" w:rsidP="00BA58A5">
      <w:pPr>
        <w:rPr>
          <w:rtl/>
        </w:rPr>
      </w:pPr>
      <w:bookmarkStart w:id="24336" w:name="_ETM_Q55_635000"/>
      <w:bookmarkEnd w:id="24336"/>
    </w:p>
    <w:p w:rsidR="00DB31EA" w:rsidRDefault="00DB31EA" w:rsidP="00BA58A5">
      <w:pPr>
        <w:pStyle w:val="af5"/>
        <w:keepNext/>
        <w:rPr>
          <w:rtl/>
        </w:rPr>
      </w:pPr>
      <w:bookmarkStart w:id="24337" w:name="ET_interruption_5763_80"/>
      <w:r w:rsidRPr="00795B3F">
        <w:rPr>
          <w:rStyle w:val="TagStyle"/>
          <w:rtl/>
        </w:rPr>
        <w:t xml:space="preserve"> &lt;&lt; קריאה &gt;&gt; </w:t>
      </w:r>
      <w:r>
        <w:rPr>
          <w:rtl/>
        </w:rPr>
        <w:t>משה א</w:t>
      </w:r>
      <w:r>
        <w:rPr>
          <w:rFonts w:hint="cs"/>
          <w:rtl/>
        </w:rPr>
        <w:t>בוטבול</w:t>
      </w:r>
      <w:r>
        <w:rPr>
          <w:rtl/>
        </w:rPr>
        <w:t xml:space="preserve"> (ש"ס):</w:t>
      </w:r>
      <w:r w:rsidRPr="00795B3F">
        <w:rPr>
          <w:rStyle w:val="TagStyle"/>
          <w:rtl/>
        </w:rPr>
        <w:t xml:space="preserve"> &lt;&lt; קריאה &gt;&gt;</w:t>
      </w:r>
      <w:r>
        <w:rPr>
          <w:rtl/>
        </w:rPr>
        <w:t xml:space="preserve"> </w:t>
      </w:r>
      <w:bookmarkEnd w:id="24337"/>
    </w:p>
    <w:p w:rsidR="00DB31EA" w:rsidRDefault="00DB31EA" w:rsidP="00BA58A5">
      <w:pPr>
        <w:rPr>
          <w:rtl/>
        </w:rPr>
      </w:pPr>
    </w:p>
    <w:p w:rsidR="00DB31EA" w:rsidRDefault="00DB31EA" w:rsidP="00BA58A5">
      <w:pPr>
        <w:rPr>
          <w:rtl/>
        </w:rPr>
      </w:pPr>
      <w:r>
        <w:rPr>
          <w:rFonts w:hint="cs"/>
          <w:rtl/>
        </w:rPr>
        <w:t>לפחות תיתני לגב לאומה. תיתני גב</w:t>
      </w:r>
      <w:bookmarkStart w:id="24338" w:name="_ETM_Q55_642000"/>
      <w:bookmarkEnd w:id="24338"/>
      <w:r>
        <w:rPr>
          <w:rFonts w:hint="cs"/>
          <w:rtl/>
        </w:rPr>
        <w:t xml:space="preserve"> לאומה לפחות. </w:t>
      </w:r>
    </w:p>
    <w:p w:rsidR="00DB31EA" w:rsidRDefault="00DB31EA" w:rsidP="00BA58A5">
      <w:pPr>
        <w:rPr>
          <w:rtl/>
        </w:rPr>
      </w:pPr>
      <w:bookmarkStart w:id="24339" w:name="_ETM_Q55_645000"/>
      <w:bookmarkEnd w:id="24339"/>
    </w:p>
    <w:p w:rsidR="00DB31EA" w:rsidRDefault="00DB31EA" w:rsidP="00BA58A5">
      <w:pPr>
        <w:pStyle w:val="af5"/>
        <w:keepNext/>
        <w:rPr>
          <w:rtl/>
        </w:rPr>
      </w:pPr>
      <w:bookmarkStart w:id="24340" w:name="ET_interruption_5085_81"/>
      <w:r w:rsidRPr="00795B3F">
        <w:rPr>
          <w:rStyle w:val="TagStyle"/>
          <w:rtl/>
        </w:rPr>
        <w:t xml:space="preserve"> &lt;&lt; קריאה &gt;&gt; </w:t>
      </w:r>
      <w:r>
        <w:rPr>
          <w:rtl/>
        </w:rPr>
        <w:t>אורלי לוי אבקסיס (הליכוד):</w:t>
      </w:r>
      <w:r w:rsidRPr="00795B3F">
        <w:rPr>
          <w:rStyle w:val="TagStyle"/>
          <w:rtl/>
        </w:rPr>
        <w:t xml:space="preserve"> &lt;&lt; קריאה &gt;&gt;</w:t>
      </w:r>
      <w:r>
        <w:rPr>
          <w:rtl/>
        </w:rPr>
        <w:t xml:space="preserve"> </w:t>
      </w:r>
      <w:bookmarkEnd w:id="24340"/>
    </w:p>
    <w:p w:rsidR="00DB31EA" w:rsidRDefault="00DB31EA" w:rsidP="00A3148B">
      <w:pPr>
        <w:rPr>
          <w:rtl/>
        </w:rPr>
      </w:pPr>
    </w:p>
    <w:p w:rsidR="00DB31EA" w:rsidRDefault="00DB31EA" w:rsidP="00BA58A5">
      <w:pPr>
        <w:rPr>
          <w:rtl/>
        </w:rPr>
      </w:pPr>
      <w:r>
        <w:rPr>
          <w:rFonts w:hint="cs"/>
          <w:rtl/>
        </w:rPr>
        <w:t xml:space="preserve">עזוב. אתה יודע, עד שהחיים מגיעים אליהם הם מורכבים, אסור </w:t>
      </w:r>
      <w:r w:rsidR="00A3148B">
        <w:rPr>
          <w:rFonts w:hint="cs"/>
          <w:rtl/>
        </w:rPr>
        <w:t>– – –</w:t>
      </w:r>
      <w:r>
        <w:rPr>
          <w:rFonts w:hint="cs"/>
          <w:rtl/>
        </w:rPr>
        <w:t xml:space="preserve"> עד שמגיעים </w:t>
      </w:r>
      <w:r w:rsidR="00BA58A5">
        <w:rPr>
          <w:rFonts w:hint="cs"/>
          <w:rtl/>
        </w:rPr>
        <w:t xml:space="preserve">אליהם </w:t>
      </w:r>
      <w:r w:rsidR="00A3148B">
        <w:rPr>
          <w:rFonts w:hint="cs"/>
          <w:rtl/>
        </w:rPr>
        <w:t>– – –</w:t>
      </w:r>
      <w:r>
        <w:rPr>
          <w:rFonts w:hint="cs"/>
          <w:rtl/>
        </w:rPr>
        <w:t xml:space="preserve"> </w:t>
      </w:r>
    </w:p>
    <w:p w:rsidR="00DB31EA" w:rsidRDefault="00DB31EA" w:rsidP="00BA58A5">
      <w:pPr>
        <w:rPr>
          <w:rtl/>
        </w:rPr>
      </w:pPr>
      <w:bookmarkStart w:id="24341" w:name="_ETM_Q55_648000"/>
      <w:bookmarkEnd w:id="24341"/>
    </w:p>
    <w:p w:rsidR="00DB31EA" w:rsidRDefault="00DB31EA" w:rsidP="00BA58A5">
      <w:pPr>
        <w:pStyle w:val="af6"/>
        <w:keepNext/>
        <w:rPr>
          <w:rtl/>
        </w:rPr>
      </w:pPr>
      <w:bookmarkStart w:id="24342" w:name="ET_yor_6307_82"/>
      <w:r w:rsidRPr="00B7020D">
        <w:rPr>
          <w:rStyle w:val="TagStyle"/>
          <w:rtl/>
        </w:rPr>
        <w:t xml:space="preserve"> &lt;&lt; יור &gt;&gt; </w:t>
      </w:r>
      <w:r>
        <w:rPr>
          <w:rtl/>
        </w:rPr>
        <w:t>היו"ר יבגני סובה:</w:t>
      </w:r>
      <w:r w:rsidRPr="00B7020D">
        <w:rPr>
          <w:rStyle w:val="TagStyle"/>
          <w:rtl/>
        </w:rPr>
        <w:t xml:space="preserve"> &lt;&lt; יור &gt;&gt;</w:t>
      </w:r>
      <w:r>
        <w:rPr>
          <w:rtl/>
        </w:rPr>
        <w:t xml:space="preserve"> </w:t>
      </w:r>
      <w:bookmarkEnd w:id="24342"/>
    </w:p>
    <w:p w:rsidR="00DB31EA" w:rsidRDefault="00DB31EA" w:rsidP="00A3148B">
      <w:pPr>
        <w:rPr>
          <w:rtl/>
        </w:rPr>
      </w:pPr>
    </w:p>
    <w:p w:rsidR="00DB31EA" w:rsidRDefault="00DB31EA" w:rsidP="00BA58A5">
      <w:pPr>
        <w:rPr>
          <w:rtl/>
        </w:rPr>
      </w:pPr>
      <w:bookmarkStart w:id="24343" w:name="_ETM_Q55_652000"/>
      <w:bookmarkEnd w:id="24343"/>
      <w:r>
        <w:rPr>
          <w:rFonts w:hint="cs"/>
          <w:rtl/>
        </w:rPr>
        <w:t>אני פשוט אבקש לא להפריע</w:t>
      </w:r>
      <w:bookmarkStart w:id="24344" w:name="_ETM_Q55_653000"/>
      <w:bookmarkEnd w:id="24344"/>
      <w:r>
        <w:rPr>
          <w:rFonts w:hint="cs"/>
          <w:rtl/>
        </w:rPr>
        <w:t xml:space="preserve"> לשרת התחבורה </w:t>
      </w:r>
      <w:bookmarkStart w:id="24345" w:name="_ETM_Q55_657760"/>
      <w:bookmarkEnd w:id="24345"/>
      <w:r>
        <w:rPr>
          <w:rtl/>
        </w:rPr>
        <w:t xml:space="preserve">להשלים </w:t>
      </w:r>
      <w:bookmarkStart w:id="24346" w:name="_ETM_Q55_658269"/>
      <w:bookmarkEnd w:id="24346"/>
      <w:r>
        <w:rPr>
          <w:rtl/>
        </w:rPr>
        <w:t xml:space="preserve">את </w:t>
      </w:r>
      <w:bookmarkStart w:id="24347" w:name="_ETM_Q55_658389"/>
      <w:bookmarkEnd w:id="24347"/>
      <w:r>
        <w:rPr>
          <w:rtl/>
        </w:rPr>
        <w:t xml:space="preserve">שתי </w:t>
      </w:r>
      <w:bookmarkStart w:id="24348" w:name="_ETM_Q55_658689"/>
      <w:bookmarkEnd w:id="24348"/>
      <w:r>
        <w:rPr>
          <w:rFonts w:hint="cs"/>
          <w:rtl/>
        </w:rPr>
        <w:t>ה</w:t>
      </w:r>
      <w:r>
        <w:rPr>
          <w:rtl/>
        </w:rPr>
        <w:t xml:space="preserve">דקות </w:t>
      </w:r>
      <w:bookmarkStart w:id="24349" w:name="_ETM_Q55_659079"/>
      <w:bookmarkEnd w:id="24349"/>
      <w:r>
        <w:rPr>
          <w:rtl/>
        </w:rPr>
        <w:t>של</w:t>
      </w:r>
      <w:r>
        <w:rPr>
          <w:rFonts w:hint="cs"/>
          <w:rtl/>
        </w:rPr>
        <w:t xml:space="preserve">ה. </w:t>
      </w:r>
      <w:bookmarkStart w:id="24350" w:name="_ETM_Q55_659349"/>
      <w:bookmarkEnd w:id="24350"/>
      <w:r>
        <w:rPr>
          <w:rtl/>
        </w:rPr>
        <w:t xml:space="preserve">אני </w:t>
      </w:r>
      <w:bookmarkStart w:id="24351" w:name="_ETM_Q55_659469"/>
      <w:bookmarkEnd w:id="24351"/>
      <w:r>
        <w:rPr>
          <w:rtl/>
        </w:rPr>
        <w:t xml:space="preserve">מוסיף </w:t>
      </w:r>
      <w:bookmarkStart w:id="24352" w:name="_ETM_Q55_659799"/>
      <w:bookmarkEnd w:id="24352"/>
      <w:r>
        <w:rPr>
          <w:rtl/>
        </w:rPr>
        <w:t xml:space="preserve">לך </w:t>
      </w:r>
      <w:bookmarkStart w:id="24353" w:name="_ETM_Q55_659889"/>
      <w:bookmarkEnd w:id="24353"/>
      <w:r>
        <w:rPr>
          <w:rtl/>
        </w:rPr>
        <w:t xml:space="preserve">שתי </w:t>
      </w:r>
      <w:bookmarkStart w:id="24354" w:name="_ETM_Q55_660069"/>
      <w:bookmarkEnd w:id="24354"/>
      <w:r>
        <w:rPr>
          <w:rtl/>
        </w:rPr>
        <w:t>דקות</w:t>
      </w:r>
      <w:r>
        <w:rPr>
          <w:rFonts w:hint="cs"/>
          <w:rtl/>
        </w:rPr>
        <w:t>.</w:t>
      </w:r>
    </w:p>
    <w:p w:rsidR="00DB31EA" w:rsidRDefault="00DB31EA" w:rsidP="00BA58A5">
      <w:pPr>
        <w:rPr>
          <w:rtl/>
        </w:rPr>
      </w:pPr>
    </w:p>
    <w:p w:rsidR="00DB31EA" w:rsidRDefault="00DB31EA" w:rsidP="00BA58A5">
      <w:pPr>
        <w:pStyle w:val="-"/>
        <w:keepNext/>
        <w:rPr>
          <w:rtl/>
        </w:rPr>
      </w:pPr>
      <w:bookmarkStart w:id="24355" w:name="ET_speakercontinue_6207_83"/>
      <w:r w:rsidRPr="00B7020D">
        <w:rPr>
          <w:rStyle w:val="TagStyle"/>
          <w:rtl/>
        </w:rPr>
        <w:t xml:space="preserve"> &lt;&lt; דובר_המשך &gt;&gt; </w:t>
      </w:r>
      <w:r>
        <w:rPr>
          <w:rtl/>
        </w:rPr>
        <w:t>שרת התחבורה והבטיחות בדרכים מרב מיכאלי:</w:t>
      </w:r>
      <w:r w:rsidRPr="00B7020D">
        <w:rPr>
          <w:rStyle w:val="TagStyle"/>
          <w:rtl/>
        </w:rPr>
        <w:t xml:space="preserve"> &lt;&lt; דובר_המשך &gt;&gt;</w:t>
      </w:r>
      <w:r>
        <w:rPr>
          <w:rtl/>
        </w:rPr>
        <w:t xml:space="preserve"> </w:t>
      </w:r>
      <w:bookmarkEnd w:id="24355"/>
    </w:p>
    <w:p w:rsidR="00DB31EA" w:rsidRDefault="00DB31EA" w:rsidP="00A3148B">
      <w:pPr>
        <w:rPr>
          <w:rtl/>
        </w:rPr>
      </w:pPr>
    </w:p>
    <w:p w:rsidR="00DB31EA" w:rsidRDefault="00DB31EA" w:rsidP="00BA58A5">
      <w:pPr>
        <w:rPr>
          <w:rtl/>
        </w:rPr>
      </w:pPr>
      <w:bookmarkStart w:id="24356" w:name="_ETM_Q55_658000"/>
      <w:bookmarkEnd w:id="24356"/>
      <w:r>
        <w:rPr>
          <w:rFonts w:hint="cs"/>
          <w:rtl/>
        </w:rPr>
        <w:t>לא. שלוש.</w:t>
      </w:r>
    </w:p>
    <w:p w:rsidR="00DB31EA" w:rsidRDefault="00DB31EA" w:rsidP="00BA58A5">
      <w:pPr>
        <w:rPr>
          <w:rtl/>
        </w:rPr>
      </w:pPr>
    </w:p>
    <w:p w:rsidR="00DB31EA" w:rsidRDefault="00DB31EA" w:rsidP="00BA58A5">
      <w:pPr>
        <w:pStyle w:val="af6"/>
        <w:keepNext/>
        <w:rPr>
          <w:rtl/>
        </w:rPr>
      </w:pPr>
      <w:bookmarkStart w:id="24357" w:name="ET_yor_6307_84"/>
      <w:r w:rsidRPr="00B7020D">
        <w:rPr>
          <w:rStyle w:val="TagStyle"/>
          <w:rtl/>
        </w:rPr>
        <w:t xml:space="preserve"> &lt;&lt; יור &gt;&gt; </w:t>
      </w:r>
      <w:r>
        <w:rPr>
          <w:rtl/>
        </w:rPr>
        <w:t>היו"ר יבגני סובה:</w:t>
      </w:r>
      <w:r w:rsidRPr="00B7020D">
        <w:rPr>
          <w:rStyle w:val="TagStyle"/>
          <w:rtl/>
        </w:rPr>
        <w:t xml:space="preserve"> &lt;&lt; יור &gt;&gt;</w:t>
      </w:r>
      <w:r>
        <w:rPr>
          <w:rtl/>
        </w:rPr>
        <w:t xml:space="preserve"> </w:t>
      </w:r>
      <w:bookmarkEnd w:id="24357"/>
    </w:p>
    <w:p w:rsidR="00DB31EA" w:rsidRDefault="00DB31EA" w:rsidP="00A3148B">
      <w:pPr>
        <w:rPr>
          <w:rtl/>
        </w:rPr>
      </w:pPr>
    </w:p>
    <w:p w:rsidR="00DB31EA" w:rsidRDefault="00DB31EA" w:rsidP="00BA58A5">
      <w:pPr>
        <w:rPr>
          <w:rtl/>
        </w:rPr>
      </w:pPr>
      <w:bookmarkStart w:id="24358" w:name="_ETM_Q55_657000"/>
      <w:bookmarkEnd w:id="24358"/>
      <w:r>
        <w:rPr>
          <w:rFonts w:hint="cs"/>
          <w:rtl/>
        </w:rPr>
        <w:t>שת</w:t>
      </w:r>
      <w:r w:rsidR="00D53A39">
        <w:rPr>
          <w:rFonts w:hint="cs"/>
          <w:rtl/>
        </w:rPr>
        <w:t>י</w:t>
      </w:r>
      <w:r>
        <w:rPr>
          <w:rFonts w:hint="cs"/>
          <w:rtl/>
        </w:rPr>
        <w:t>י</w:t>
      </w:r>
      <w:r w:rsidR="00D53A39">
        <w:rPr>
          <w:rFonts w:hint="cs"/>
          <w:rtl/>
        </w:rPr>
        <w:t>ם</w:t>
      </w:r>
      <w:r>
        <w:rPr>
          <w:rFonts w:hint="cs"/>
          <w:rtl/>
        </w:rPr>
        <w:t xml:space="preserve"> וחצי.</w:t>
      </w:r>
    </w:p>
    <w:p w:rsidR="00DB31EA" w:rsidRDefault="00DB31EA" w:rsidP="00BA58A5">
      <w:pPr>
        <w:rPr>
          <w:rtl/>
        </w:rPr>
      </w:pPr>
      <w:bookmarkStart w:id="24359" w:name="_ETM_Q55_663000"/>
      <w:bookmarkEnd w:id="24359"/>
    </w:p>
    <w:p w:rsidR="00DB31EA" w:rsidRDefault="00DB31EA" w:rsidP="00BA58A5">
      <w:pPr>
        <w:pStyle w:val="af5"/>
        <w:keepNext/>
        <w:rPr>
          <w:rtl/>
        </w:rPr>
      </w:pPr>
      <w:bookmarkStart w:id="24360" w:name="ET_interruption_4996_85"/>
      <w:r w:rsidRPr="00B7020D">
        <w:rPr>
          <w:rStyle w:val="TagStyle"/>
          <w:rtl/>
        </w:rPr>
        <w:t xml:space="preserve"> &lt;&lt; קריאה &gt;&gt; </w:t>
      </w:r>
      <w:r>
        <w:rPr>
          <w:rtl/>
        </w:rPr>
        <w:t>ישראל אייכלר (יהדות התורה):</w:t>
      </w:r>
      <w:r w:rsidRPr="00B7020D">
        <w:rPr>
          <w:rStyle w:val="TagStyle"/>
          <w:rtl/>
        </w:rPr>
        <w:t xml:space="preserve"> &lt;&lt; קריאה &gt;&gt;</w:t>
      </w:r>
      <w:r>
        <w:rPr>
          <w:rtl/>
        </w:rPr>
        <w:t xml:space="preserve"> </w:t>
      </w:r>
      <w:bookmarkEnd w:id="24360"/>
    </w:p>
    <w:p w:rsidR="00DB31EA" w:rsidRDefault="00DB31EA" w:rsidP="00A3148B">
      <w:pPr>
        <w:rPr>
          <w:rtl/>
        </w:rPr>
      </w:pPr>
    </w:p>
    <w:p w:rsidR="00DB31EA" w:rsidRDefault="00DB31EA" w:rsidP="00BA58A5">
      <w:pPr>
        <w:rPr>
          <w:rtl/>
        </w:rPr>
      </w:pPr>
      <w:r>
        <w:rPr>
          <w:rFonts w:hint="cs"/>
          <w:rtl/>
        </w:rPr>
        <w:t>לחרף ולגדף את תורת ישראל</w:t>
      </w:r>
      <w:r w:rsidR="00BA58A5">
        <w:rPr>
          <w:rFonts w:hint="cs"/>
          <w:rtl/>
        </w:rPr>
        <w:t>,</w:t>
      </w:r>
      <w:r>
        <w:rPr>
          <w:rFonts w:hint="cs"/>
          <w:rtl/>
        </w:rPr>
        <w:t xml:space="preserve"> זה מה שהיא רוצ</w:t>
      </w:r>
      <w:bookmarkStart w:id="24361" w:name="_ETM_Q55_661000"/>
      <w:bookmarkStart w:id="24362" w:name="_ETM_Q55_661450"/>
      <w:bookmarkStart w:id="24363" w:name="_ETM_Q55_662580"/>
      <w:bookmarkStart w:id="24364" w:name="_ETM_Q55_666790"/>
      <w:bookmarkStart w:id="24365" w:name="_ETM_Q55_666910"/>
      <w:bookmarkStart w:id="24366" w:name="_ETM_Q55_667030"/>
      <w:bookmarkEnd w:id="24361"/>
      <w:bookmarkEnd w:id="24362"/>
      <w:bookmarkEnd w:id="24363"/>
      <w:bookmarkEnd w:id="24364"/>
      <w:bookmarkEnd w:id="24365"/>
      <w:bookmarkEnd w:id="24366"/>
      <w:r>
        <w:rPr>
          <w:rFonts w:hint="cs"/>
          <w:rtl/>
        </w:rPr>
        <w:t xml:space="preserve">ה, זה מה היא עושה. היא יכולה </w:t>
      </w:r>
      <w:r w:rsidR="00A3148B">
        <w:rPr>
          <w:rFonts w:hint="cs"/>
          <w:rtl/>
        </w:rPr>
        <w:t>– – –</w:t>
      </w:r>
      <w:r>
        <w:rPr>
          <w:rFonts w:hint="cs"/>
          <w:rtl/>
        </w:rPr>
        <w:t xml:space="preserve"> </w:t>
      </w:r>
    </w:p>
    <w:p w:rsidR="00DB31EA" w:rsidRDefault="00DB31EA" w:rsidP="00BA58A5">
      <w:pPr>
        <w:rPr>
          <w:rtl/>
        </w:rPr>
      </w:pPr>
      <w:bookmarkStart w:id="24367" w:name="_ETM_Q55_666000"/>
      <w:bookmarkEnd w:id="24367"/>
    </w:p>
    <w:p w:rsidR="00DB31EA" w:rsidRDefault="00DB31EA" w:rsidP="00BA58A5">
      <w:pPr>
        <w:pStyle w:val="af6"/>
        <w:keepNext/>
        <w:rPr>
          <w:rtl/>
        </w:rPr>
      </w:pPr>
      <w:bookmarkStart w:id="24368" w:name="ET_yor_6307_86"/>
      <w:r w:rsidRPr="00B7020D">
        <w:rPr>
          <w:rStyle w:val="TagStyle"/>
          <w:rtl/>
        </w:rPr>
        <w:t xml:space="preserve"> &lt;&lt; יור &gt;&gt; </w:t>
      </w:r>
      <w:r>
        <w:rPr>
          <w:rtl/>
        </w:rPr>
        <w:t>היו"ר יבגני סובה:</w:t>
      </w:r>
      <w:r w:rsidRPr="00B7020D">
        <w:rPr>
          <w:rStyle w:val="TagStyle"/>
          <w:rtl/>
        </w:rPr>
        <w:t xml:space="preserve"> &lt;&lt; יור &gt;&gt;</w:t>
      </w:r>
      <w:r>
        <w:rPr>
          <w:rtl/>
        </w:rPr>
        <w:t xml:space="preserve"> </w:t>
      </w:r>
      <w:bookmarkEnd w:id="24368"/>
    </w:p>
    <w:p w:rsidR="00DB31EA" w:rsidRDefault="00DB31EA" w:rsidP="00A3148B">
      <w:pPr>
        <w:rPr>
          <w:rtl/>
        </w:rPr>
      </w:pPr>
    </w:p>
    <w:p w:rsidR="00DB31EA" w:rsidRDefault="00DB31EA" w:rsidP="00BA58A5">
      <w:pPr>
        <w:rPr>
          <w:rtl/>
        </w:rPr>
      </w:pPr>
      <w:bookmarkStart w:id="24369" w:name="_ETM_Q55_667239"/>
      <w:bookmarkStart w:id="24370" w:name="_ETM_Q55_667599"/>
      <w:bookmarkStart w:id="24371" w:name="_ETM_Q55_667750"/>
      <w:bookmarkStart w:id="24372" w:name="_ETM_Q55_667870"/>
      <w:bookmarkStart w:id="24373" w:name="_ETM_Q55_669280"/>
      <w:bookmarkEnd w:id="24369"/>
      <w:bookmarkEnd w:id="24370"/>
      <w:bookmarkEnd w:id="24371"/>
      <w:bookmarkEnd w:id="24372"/>
      <w:bookmarkEnd w:id="24373"/>
      <w:r>
        <w:rPr>
          <w:rtl/>
        </w:rPr>
        <w:lastRenderedPageBreak/>
        <w:t>אדוני</w:t>
      </w:r>
      <w:r>
        <w:rPr>
          <w:rFonts w:hint="cs"/>
          <w:rtl/>
        </w:rPr>
        <w:t>,</w:t>
      </w:r>
      <w:r>
        <w:rPr>
          <w:rtl/>
        </w:rPr>
        <w:t xml:space="preserve"> </w:t>
      </w:r>
      <w:bookmarkStart w:id="24374" w:name="_ETM_Q55_669879"/>
      <w:bookmarkEnd w:id="24374"/>
      <w:r>
        <w:rPr>
          <w:rtl/>
        </w:rPr>
        <w:t xml:space="preserve">אני </w:t>
      </w:r>
      <w:bookmarkStart w:id="24375" w:name="_ETM_Q55_670090"/>
      <w:bookmarkEnd w:id="24375"/>
      <w:r>
        <w:rPr>
          <w:rtl/>
        </w:rPr>
        <w:t>קורא</w:t>
      </w:r>
      <w:r>
        <w:rPr>
          <w:rFonts w:hint="cs"/>
          <w:rtl/>
        </w:rPr>
        <w:t xml:space="preserve"> אותך </w:t>
      </w:r>
      <w:r w:rsidR="00A3148B">
        <w:rPr>
          <w:rFonts w:hint="cs"/>
          <w:rtl/>
        </w:rPr>
        <w:t>– – –</w:t>
      </w:r>
    </w:p>
    <w:p w:rsidR="00DB31EA" w:rsidRDefault="00DB31EA" w:rsidP="00BA58A5">
      <w:pPr>
        <w:rPr>
          <w:rtl/>
        </w:rPr>
      </w:pPr>
      <w:bookmarkStart w:id="24376" w:name="_ETM_Q55_667000"/>
      <w:bookmarkEnd w:id="24376"/>
    </w:p>
    <w:p w:rsidR="00DB31EA" w:rsidRDefault="00DB31EA" w:rsidP="00BA58A5">
      <w:pPr>
        <w:pStyle w:val="af5"/>
        <w:keepNext/>
        <w:rPr>
          <w:rtl/>
        </w:rPr>
      </w:pPr>
      <w:bookmarkStart w:id="24377" w:name="ET_interruption_4996_87"/>
      <w:r w:rsidRPr="00B7020D">
        <w:rPr>
          <w:rStyle w:val="TagStyle"/>
          <w:rtl/>
        </w:rPr>
        <w:t xml:space="preserve"> &lt;&lt; קריאה &gt;&gt; </w:t>
      </w:r>
      <w:r>
        <w:rPr>
          <w:rtl/>
        </w:rPr>
        <w:t>ישראל אייכלר (יהדות התורה):</w:t>
      </w:r>
      <w:r w:rsidRPr="00B7020D">
        <w:rPr>
          <w:rStyle w:val="TagStyle"/>
          <w:rtl/>
        </w:rPr>
        <w:t xml:space="preserve"> &lt;&lt; קריאה &gt;&gt;</w:t>
      </w:r>
      <w:r>
        <w:rPr>
          <w:rtl/>
        </w:rPr>
        <w:t xml:space="preserve"> </w:t>
      </w:r>
      <w:bookmarkEnd w:id="24377"/>
    </w:p>
    <w:p w:rsidR="00DB31EA" w:rsidRDefault="00DB31EA" w:rsidP="00A3148B">
      <w:pPr>
        <w:rPr>
          <w:rtl/>
        </w:rPr>
      </w:pPr>
    </w:p>
    <w:p w:rsidR="00DB31EA" w:rsidRDefault="00A3148B" w:rsidP="00BA58A5">
      <w:pPr>
        <w:rPr>
          <w:rtl/>
        </w:rPr>
      </w:pPr>
      <w:r>
        <w:rPr>
          <w:rFonts w:hint="cs"/>
          <w:rtl/>
        </w:rPr>
        <w:t>– – –</w:t>
      </w:r>
    </w:p>
    <w:p w:rsidR="00DB31EA" w:rsidRDefault="00DB31EA" w:rsidP="00BA58A5">
      <w:pPr>
        <w:rPr>
          <w:rtl/>
        </w:rPr>
      </w:pPr>
    </w:p>
    <w:p w:rsidR="00DB31EA" w:rsidRDefault="00DB31EA" w:rsidP="00BA58A5">
      <w:pPr>
        <w:pStyle w:val="af6"/>
        <w:keepNext/>
        <w:rPr>
          <w:rtl/>
        </w:rPr>
      </w:pPr>
      <w:bookmarkStart w:id="24378" w:name="_ETM_Q55_669000"/>
      <w:bookmarkEnd w:id="24378"/>
      <w:r w:rsidRPr="00B7020D">
        <w:rPr>
          <w:rStyle w:val="TagStyle"/>
          <w:rtl/>
        </w:rPr>
        <w:t xml:space="preserve"> &lt;&lt; יור &gt;&gt; </w:t>
      </w:r>
      <w:r>
        <w:rPr>
          <w:rtl/>
        </w:rPr>
        <w:t>היו"ר יבגני סובה:</w:t>
      </w:r>
      <w:r w:rsidRPr="00B7020D">
        <w:rPr>
          <w:rStyle w:val="TagStyle"/>
          <w:rtl/>
        </w:rPr>
        <w:t xml:space="preserve"> &lt;&lt; יור &gt;&gt;</w:t>
      </w:r>
      <w:r>
        <w:rPr>
          <w:rtl/>
        </w:rPr>
        <w:t xml:space="preserve"> </w:t>
      </w:r>
    </w:p>
    <w:p w:rsidR="00DB31EA" w:rsidRDefault="00DB31EA" w:rsidP="00A3148B">
      <w:pPr>
        <w:rPr>
          <w:rtl/>
        </w:rPr>
      </w:pPr>
    </w:p>
    <w:p w:rsidR="00DB31EA" w:rsidRDefault="00DB31EA" w:rsidP="00BA58A5">
      <w:pPr>
        <w:rPr>
          <w:rtl/>
        </w:rPr>
      </w:pPr>
      <w:bookmarkStart w:id="24379" w:name="_ETM_Q55_670330"/>
      <w:bookmarkEnd w:id="24379"/>
      <w:r>
        <w:rPr>
          <w:rtl/>
        </w:rPr>
        <w:t xml:space="preserve">חבר </w:t>
      </w:r>
      <w:bookmarkStart w:id="24380" w:name="_ETM_Q55_670870"/>
      <w:bookmarkEnd w:id="24380"/>
      <w:r>
        <w:rPr>
          <w:rtl/>
        </w:rPr>
        <w:t>הכנסת</w:t>
      </w:r>
      <w:r>
        <w:rPr>
          <w:rFonts w:hint="cs"/>
          <w:rtl/>
        </w:rPr>
        <w:t xml:space="preserve"> אייכלר,</w:t>
      </w:r>
      <w:bookmarkStart w:id="24381" w:name="_ETM_Q55_671260"/>
      <w:bookmarkStart w:id="24382" w:name="_ETM_Q55_671470"/>
      <w:bookmarkEnd w:id="24381"/>
      <w:bookmarkEnd w:id="24382"/>
      <w:r>
        <w:rPr>
          <w:rFonts w:hint="cs"/>
          <w:rtl/>
        </w:rPr>
        <w:t xml:space="preserve"> אני קורא</w:t>
      </w:r>
      <w:bookmarkStart w:id="24383" w:name="_ETM_Q55_671590"/>
      <w:bookmarkEnd w:id="24383"/>
      <w:r>
        <w:rPr>
          <w:rtl/>
        </w:rPr>
        <w:t xml:space="preserve"> </w:t>
      </w:r>
      <w:bookmarkStart w:id="24384" w:name="_ETM_Q55_671920"/>
      <w:bookmarkEnd w:id="24384"/>
      <w:r>
        <w:rPr>
          <w:rFonts w:hint="cs"/>
          <w:rtl/>
        </w:rPr>
        <w:t>אותך</w:t>
      </w:r>
      <w:r>
        <w:rPr>
          <w:rtl/>
        </w:rPr>
        <w:t xml:space="preserve"> </w:t>
      </w:r>
      <w:bookmarkStart w:id="24385" w:name="_ETM_Q55_672099"/>
      <w:bookmarkEnd w:id="24385"/>
      <w:r>
        <w:rPr>
          <w:rtl/>
        </w:rPr>
        <w:t xml:space="preserve">לסדר </w:t>
      </w:r>
      <w:bookmarkStart w:id="24386" w:name="_ETM_Q55_672430"/>
      <w:bookmarkEnd w:id="24386"/>
      <w:r>
        <w:rPr>
          <w:rtl/>
        </w:rPr>
        <w:t xml:space="preserve">פעם </w:t>
      </w:r>
      <w:bookmarkStart w:id="24387" w:name="_ETM_Q55_672580"/>
      <w:bookmarkEnd w:id="24387"/>
      <w:r>
        <w:rPr>
          <w:rtl/>
        </w:rPr>
        <w:t>ראשונה</w:t>
      </w:r>
      <w:r>
        <w:rPr>
          <w:rFonts w:hint="cs"/>
          <w:rtl/>
        </w:rPr>
        <w:t>.</w:t>
      </w:r>
    </w:p>
    <w:p w:rsidR="00DB31EA" w:rsidRDefault="00DB31EA" w:rsidP="00BA58A5">
      <w:pPr>
        <w:rPr>
          <w:rtl/>
        </w:rPr>
      </w:pPr>
      <w:bookmarkStart w:id="24388" w:name="_ETM_Q55_670000"/>
      <w:bookmarkEnd w:id="24388"/>
    </w:p>
    <w:p w:rsidR="00DB31EA" w:rsidRDefault="00DB31EA" w:rsidP="00BA58A5">
      <w:pPr>
        <w:pStyle w:val="af5"/>
        <w:keepNext/>
        <w:rPr>
          <w:rtl/>
        </w:rPr>
      </w:pPr>
      <w:bookmarkStart w:id="24389" w:name="ET_interruption_4996_89"/>
      <w:r w:rsidRPr="00B7020D">
        <w:rPr>
          <w:rStyle w:val="TagStyle"/>
          <w:rtl/>
        </w:rPr>
        <w:t xml:space="preserve"> &lt;&lt; קריאה &gt;&gt; </w:t>
      </w:r>
      <w:r>
        <w:rPr>
          <w:rtl/>
        </w:rPr>
        <w:t>ישראל אייכלר (יהדות התורה):</w:t>
      </w:r>
      <w:r w:rsidRPr="00B7020D">
        <w:rPr>
          <w:rStyle w:val="TagStyle"/>
          <w:rtl/>
        </w:rPr>
        <w:t xml:space="preserve"> &lt;&lt; קריאה &gt;&gt;</w:t>
      </w:r>
      <w:r>
        <w:rPr>
          <w:rtl/>
        </w:rPr>
        <w:t xml:space="preserve"> </w:t>
      </w:r>
      <w:bookmarkEnd w:id="24389"/>
    </w:p>
    <w:p w:rsidR="00DB31EA" w:rsidRDefault="00DB31EA" w:rsidP="00A3148B">
      <w:pPr>
        <w:rPr>
          <w:rtl/>
        </w:rPr>
      </w:pPr>
    </w:p>
    <w:p w:rsidR="00DB31EA" w:rsidRDefault="00DB31EA" w:rsidP="00BA58A5">
      <w:pPr>
        <w:rPr>
          <w:rtl/>
        </w:rPr>
      </w:pPr>
      <w:r>
        <w:rPr>
          <w:rFonts w:hint="cs"/>
          <w:rtl/>
        </w:rPr>
        <w:t>אתה לא צריך לקרוא</w:t>
      </w:r>
      <w:r w:rsidR="00BA58A5">
        <w:rPr>
          <w:rFonts w:hint="cs"/>
          <w:rtl/>
        </w:rPr>
        <w:t xml:space="preserve"> לי</w:t>
      </w:r>
      <w:r>
        <w:rPr>
          <w:rFonts w:hint="cs"/>
          <w:rtl/>
        </w:rPr>
        <w:t>. אני יוצא.</w:t>
      </w:r>
    </w:p>
    <w:p w:rsidR="00DB31EA" w:rsidRDefault="00DB31EA" w:rsidP="00BA58A5">
      <w:pPr>
        <w:rPr>
          <w:rtl/>
        </w:rPr>
      </w:pPr>
      <w:bookmarkStart w:id="24390" w:name="_ETM_Q55_671000"/>
      <w:bookmarkEnd w:id="24390"/>
    </w:p>
    <w:p w:rsidR="00DB31EA" w:rsidRDefault="00DB31EA" w:rsidP="00BA58A5">
      <w:pPr>
        <w:pStyle w:val="af6"/>
        <w:keepNext/>
        <w:rPr>
          <w:rtl/>
        </w:rPr>
      </w:pPr>
      <w:r w:rsidRPr="00B7020D">
        <w:rPr>
          <w:rStyle w:val="TagStyle"/>
          <w:rtl/>
        </w:rPr>
        <w:t xml:space="preserve"> &lt;&lt; יור &gt;&gt; </w:t>
      </w:r>
      <w:r>
        <w:rPr>
          <w:rtl/>
        </w:rPr>
        <w:t>היו"ר יבגני סובה:</w:t>
      </w:r>
      <w:r w:rsidRPr="00B7020D">
        <w:rPr>
          <w:rStyle w:val="TagStyle"/>
          <w:rtl/>
        </w:rPr>
        <w:t xml:space="preserve"> &lt;&lt; יור &gt;&gt;</w:t>
      </w:r>
      <w:r>
        <w:rPr>
          <w:rtl/>
        </w:rPr>
        <w:t xml:space="preserve"> </w:t>
      </w:r>
    </w:p>
    <w:p w:rsidR="00DB31EA" w:rsidRDefault="00DB31EA" w:rsidP="00A3148B">
      <w:pPr>
        <w:rPr>
          <w:rtl/>
        </w:rPr>
      </w:pPr>
    </w:p>
    <w:p w:rsidR="00DB31EA" w:rsidRDefault="00DB31EA" w:rsidP="00BA58A5">
      <w:pPr>
        <w:rPr>
          <w:rtl/>
        </w:rPr>
      </w:pPr>
      <w:bookmarkStart w:id="24391" w:name="_ETM_Q55_672000"/>
      <w:bookmarkEnd w:id="24391"/>
      <w:r>
        <w:rPr>
          <w:rtl/>
        </w:rPr>
        <w:t xml:space="preserve"> </w:t>
      </w:r>
      <w:bookmarkStart w:id="24392" w:name="_ETM_Q55_673580"/>
      <w:bookmarkEnd w:id="24392"/>
      <w:r>
        <w:rPr>
          <w:rtl/>
        </w:rPr>
        <w:t>בבקשה</w:t>
      </w:r>
      <w:r>
        <w:rPr>
          <w:rFonts w:hint="cs"/>
          <w:rtl/>
        </w:rPr>
        <w:t>.</w:t>
      </w:r>
      <w:r>
        <w:rPr>
          <w:rtl/>
        </w:rPr>
        <w:t xml:space="preserve"> </w:t>
      </w:r>
      <w:bookmarkStart w:id="24393" w:name="_ETM_Q55_674810"/>
      <w:bookmarkEnd w:id="24393"/>
      <w:r>
        <w:rPr>
          <w:rtl/>
        </w:rPr>
        <w:t xml:space="preserve">אני </w:t>
      </w:r>
      <w:bookmarkStart w:id="24394" w:name="_ETM_Q55_675019"/>
      <w:bookmarkEnd w:id="24394"/>
      <w:r>
        <w:rPr>
          <w:rtl/>
        </w:rPr>
        <w:t xml:space="preserve">מוסיף </w:t>
      </w:r>
      <w:bookmarkStart w:id="24395" w:name="_ETM_Q55_675319"/>
      <w:bookmarkEnd w:id="24395"/>
      <w:r>
        <w:rPr>
          <w:rtl/>
        </w:rPr>
        <w:t xml:space="preserve">לך </w:t>
      </w:r>
      <w:bookmarkStart w:id="24396" w:name="_ETM_Q55_675830"/>
      <w:bookmarkEnd w:id="24396"/>
      <w:r>
        <w:rPr>
          <w:rtl/>
        </w:rPr>
        <w:t xml:space="preserve">שתי </w:t>
      </w:r>
      <w:bookmarkStart w:id="24397" w:name="_ETM_Q55_676069"/>
      <w:bookmarkEnd w:id="24397"/>
      <w:r>
        <w:rPr>
          <w:rtl/>
        </w:rPr>
        <w:t>דקות</w:t>
      </w:r>
      <w:r>
        <w:rPr>
          <w:rFonts w:hint="cs"/>
          <w:rtl/>
        </w:rPr>
        <w:t>.</w:t>
      </w:r>
    </w:p>
    <w:p w:rsidR="00DB31EA" w:rsidRDefault="00DB31EA" w:rsidP="00BA58A5">
      <w:pPr>
        <w:rPr>
          <w:rtl/>
        </w:rPr>
      </w:pPr>
      <w:bookmarkStart w:id="24398" w:name="_ETM_Q55_677000"/>
      <w:bookmarkEnd w:id="24398"/>
    </w:p>
    <w:p w:rsidR="00DB31EA" w:rsidRDefault="00DB31EA" w:rsidP="00BA58A5">
      <w:pPr>
        <w:pStyle w:val="af5"/>
        <w:keepNext/>
        <w:rPr>
          <w:rtl/>
        </w:rPr>
      </w:pPr>
      <w:bookmarkStart w:id="24399" w:name="ET_interruption_4679_91"/>
      <w:r w:rsidRPr="00B7020D">
        <w:rPr>
          <w:rStyle w:val="TagStyle"/>
          <w:rtl/>
        </w:rPr>
        <w:t xml:space="preserve"> &lt;&lt; קריאה &gt;&gt; </w:t>
      </w:r>
      <w:r>
        <w:rPr>
          <w:rtl/>
        </w:rPr>
        <w:t>מאיר פרוש (יהדות התורה):</w:t>
      </w:r>
      <w:r w:rsidRPr="00B7020D">
        <w:rPr>
          <w:rStyle w:val="TagStyle"/>
          <w:rtl/>
        </w:rPr>
        <w:t xml:space="preserve"> &lt;&lt; קריאה &gt;&gt;</w:t>
      </w:r>
      <w:r>
        <w:rPr>
          <w:rtl/>
        </w:rPr>
        <w:t xml:space="preserve"> </w:t>
      </w:r>
      <w:bookmarkEnd w:id="24399"/>
    </w:p>
    <w:p w:rsidR="00DB31EA" w:rsidRDefault="00DB31EA" w:rsidP="00A3148B">
      <w:pPr>
        <w:rPr>
          <w:rtl/>
        </w:rPr>
      </w:pPr>
    </w:p>
    <w:p w:rsidR="00DB31EA" w:rsidRDefault="00DB31EA" w:rsidP="00BA58A5">
      <w:pPr>
        <w:rPr>
          <w:rtl/>
        </w:rPr>
      </w:pPr>
      <w:r>
        <w:rPr>
          <w:rFonts w:hint="cs"/>
          <w:rtl/>
        </w:rPr>
        <w:t>תרדי כבר.</w:t>
      </w:r>
      <w:bookmarkStart w:id="24400" w:name="_ETM_Q55_676000"/>
      <w:bookmarkEnd w:id="24400"/>
      <w:r>
        <w:rPr>
          <w:rFonts w:hint="cs"/>
          <w:rtl/>
        </w:rPr>
        <w:t xml:space="preserve"> תרדי כבר.</w:t>
      </w:r>
    </w:p>
    <w:p w:rsidR="00DB31EA" w:rsidRDefault="00DB31EA" w:rsidP="00BA58A5">
      <w:pPr>
        <w:rPr>
          <w:rtl/>
        </w:rPr>
      </w:pPr>
    </w:p>
    <w:p w:rsidR="00DB31EA" w:rsidRDefault="00DB31EA" w:rsidP="00BA58A5">
      <w:pPr>
        <w:pStyle w:val="af6"/>
        <w:keepNext/>
        <w:rPr>
          <w:rtl/>
        </w:rPr>
      </w:pPr>
      <w:bookmarkStart w:id="24401" w:name="ET_yor_6307_92"/>
      <w:r w:rsidRPr="00B7020D">
        <w:rPr>
          <w:rStyle w:val="TagStyle"/>
          <w:rtl/>
        </w:rPr>
        <w:t xml:space="preserve"> &lt;&lt; יור &gt;&gt; </w:t>
      </w:r>
      <w:r>
        <w:rPr>
          <w:rtl/>
        </w:rPr>
        <w:t>היו"ר יבגני סובה:</w:t>
      </w:r>
      <w:r w:rsidRPr="00B7020D">
        <w:rPr>
          <w:rStyle w:val="TagStyle"/>
          <w:rtl/>
        </w:rPr>
        <w:t xml:space="preserve"> &lt;&lt; יור &gt;&gt;</w:t>
      </w:r>
      <w:r>
        <w:rPr>
          <w:rtl/>
        </w:rPr>
        <w:t xml:space="preserve"> </w:t>
      </w:r>
      <w:bookmarkEnd w:id="24401"/>
    </w:p>
    <w:p w:rsidR="00DB31EA" w:rsidRDefault="00DB31EA" w:rsidP="00A3148B">
      <w:pPr>
        <w:rPr>
          <w:rtl/>
          <w:lang w:eastAsia="he-IL"/>
        </w:rPr>
      </w:pPr>
    </w:p>
    <w:p w:rsidR="00DB31EA" w:rsidRDefault="00DB31EA" w:rsidP="00BA58A5">
      <w:pPr>
        <w:rPr>
          <w:rtl/>
        </w:rPr>
      </w:pPr>
      <w:bookmarkStart w:id="24402" w:name="_ETM_Q55_679000"/>
      <w:bookmarkStart w:id="24403" w:name="_ETM_Q55_679590"/>
      <w:bookmarkEnd w:id="24402"/>
      <w:bookmarkEnd w:id="24403"/>
      <w:r>
        <w:rPr>
          <w:rtl/>
        </w:rPr>
        <w:t xml:space="preserve">אני </w:t>
      </w:r>
      <w:bookmarkStart w:id="24404" w:name="_ETM_Q55_679769"/>
      <w:bookmarkEnd w:id="24404"/>
      <w:r>
        <w:rPr>
          <w:rtl/>
        </w:rPr>
        <w:t>מבקש</w:t>
      </w:r>
      <w:r>
        <w:rPr>
          <w:rFonts w:hint="cs"/>
          <w:rtl/>
        </w:rPr>
        <w:t>,</w:t>
      </w:r>
      <w:r>
        <w:rPr>
          <w:rtl/>
        </w:rPr>
        <w:t xml:space="preserve"> </w:t>
      </w:r>
      <w:bookmarkStart w:id="24405" w:name="_ETM_Q55_680219"/>
      <w:bookmarkEnd w:id="24405"/>
      <w:r>
        <w:rPr>
          <w:rtl/>
        </w:rPr>
        <w:t xml:space="preserve">אני </w:t>
      </w:r>
      <w:bookmarkStart w:id="24406" w:name="_ETM_Q55_680370"/>
      <w:bookmarkEnd w:id="24406"/>
      <w:r>
        <w:rPr>
          <w:rtl/>
        </w:rPr>
        <w:t xml:space="preserve">מבקש </w:t>
      </w:r>
      <w:bookmarkStart w:id="24407" w:name="_ETM_Q55_680700"/>
      <w:bookmarkEnd w:id="24407"/>
      <w:r>
        <w:rPr>
          <w:rtl/>
        </w:rPr>
        <w:t xml:space="preserve">להוציא </w:t>
      </w:r>
      <w:bookmarkStart w:id="24408" w:name="_ETM_Q55_681030"/>
      <w:bookmarkEnd w:id="24408"/>
      <w:r>
        <w:rPr>
          <w:rtl/>
        </w:rPr>
        <w:t xml:space="preserve">את </w:t>
      </w:r>
      <w:bookmarkStart w:id="24409" w:name="_ETM_Q55_681090"/>
      <w:bookmarkEnd w:id="24409"/>
      <w:r>
        <w:rPr>
          <w:rtl/>
        </w:rPr>
        <w:t xml:space="preserve">חבר </w:t>
      </w:r>
      <w:bookmarkStart w:id="24410" w:name="_ETM_Q55_681299"/>
      <w:bookmarkEnd w:id="24410"/>
      <w:r>
        <w:rPr>
          <w:rtl/>
        </w:rPr>
        <w:t xml:space="preserve">הכנסת </w:t>
      </w:r>
      <w:bookmarkStart w:id="24411" w:name="_ETM_Q55_681629"/>
      <w:bookmarkEnd w:id="24411"/>
      <w:r>
        <w:rPr>
          <w:rtl/>
        </w:rPr>
        <w:t xml:space="preserve">פרוש </w:t>
      </w:r>
      <w:bookmarkStart w:id="24412" w:name="_ETM_Q55_681930"/>
      <w:bookmarkEnd w:id="24412"/>
      <w:r>
        <w:rPr>
          <w:rtl/>
        </w:rPr>
        <w:t>מ</w:t>
      </w:r>
      <w:r>
        <w:rPr>
          <w:rFonts w:hint="cs"/>
          <w:rtl/>
        </w:rPr>
        <w:t>הא</w:t>
      </w:r>
      <w:r>
        <w:rPr>
          <w:rtl/>
        </w:rPr>
        <w:t>ולם</w:t>
      </w:r>
      <w:r>
        <w:rPr>
          <w:rFonts w:hint="cs"/>
          <w:rtl/>
        </w:rPr>
        <w:t>,</w:t>
      </w:r>
      <w:r>
        <w:rPr>
          <w:rtl/>
        </w:rPr>
        <w:t xml:space="preserve"> </w:t>
      </w:r>
      <w:bookmarkStart w:id="24413" w:name="_ETM_Q55_682290"/>
      <w:bookmarkEnd w:id="24413"/>
      <w:r>
        <w:rPr>
          <w:rtl/>
        </w:rPr>
        <w:t>בבקשה</w:t>
      </w:r>
      <w:r>
        <w:rPr>
          <w:rFonts w:hint="cs"/>
          <w:rtl/>
        </w:rPr>
        <w:t>.</w:t>
      </w:r>
    </w:p>
    <w:p w:rsidR="00DB31EA" w:rsidRDefault="00DB31EA" w:rsidP="00BA58A5">
      <w:pPr>
        <w:rPr>
          <w:rtl/>
        </w:rPr>
      </w:pPr>
      <w:bookmarkStart w:id="24414" w:name="_ETM_Q55_685000"/>
      <w:bookmarkEnd w:id="24414"/>
    </w:p>
    <w:p w:rsidR="00DB31EA" w:rsidRDefault="00DB31EA" w:rsidP="00BA58A5">
      <w:pPr>
        <w:pStyle w:val="af5"/>
        <w:keepNext/>
        <w:rPr>
          <w:rtl/>
        </w:rPr>
      </w:pPr>
      <w:bookmarkStart w:id="24415" w:name="ET_interruption_4679_93"/>
      <w:r w:rsidRPr="00B7020D">
        <w:rPr>
          <w:rStyle w:val="TagStyle"/>
          <w:rtl/>
        </w:rPr>
        <w:t xml:space="preserve"> &lt;&lt; קריאה &gt;&gt; </w:t>
      </w:r>
      <w:r>
        <w:rPr>
          <w:rtl/>
        </w:rPr>
        <w:t>מאיר פרוש (יהדות התורה):</w:t>
      </w:r>
      <w:r w:rsidRPr="00B7020D">
        <w:rPr>
          <w:rStyle w:val="TagStyle"/>
          <w:rtl/>
        </w:rPr>
        <w:t xml:space="preserve"> &lt;&lt; קריאה &gt;&gt;</w:t>
      </w:r>
      <w:r>
        <w:rPr>
          <w:rtl/>
        </w:rPr>
        <w:t xml:space="preserve"> </w:t>
      </w:r>
      <w:bookmarkEnd w:id="24415"/>
    </w:p>
    <w:p w:rsidR="00DB31EA" w:rsidRDefault="00DB31EA" w:rsidP="00A3148B">
      <w:pPr>
        <w:rPr>
          <w:rtl/>
        </w:rPr>
      </w:pPr>
    </w:p>
    <w:p w:rsidR="00DB31EA" w:rsidRDefault="00DB31EA" w:rsidP="00BA58A5">
      <w:pPr>
        <w:rPr>
          <w:rtl/>
        </w:rPr>
      </w:pPr>
      <w:bookmarkStart w:id="24416" w:name="_ETM_Q55_680000"/>
      <w:bookmarkEnd w:id="24416"/>
      <w:r>
        <w:rPr>
          <w:rFonts w:hint="cs"/>
          <w:rtl/>
        </w:rPr>
        <w:t>תרדי כבר.</w:t>
      </w:r>
    </w:p>
    <w:p w:rsidR="00DB31EA" w:rsidRDefault="00DB31EA" w:rsidP="00BA58A5">
      <w:pPr>
        <w:rPr>
          <w:rtl/>
        </w:rPr>
      </w:pPr>
    </w:p>
    <w:p w:rsidR="00DB31EA" w:rsidRDefault="00DB31EA" w:rsidP="00BA58A5">
      <w:pPr>
        <w:pStyle w:val="af6"/>
        <w:keepNext/>
        <w:rPr>
          <w:rtl/>
        </w:rPr>
      </w:pPr>
      <w:bookmarkStart w:id="24417" w:name="ET_yor_6307_94"/>
      <w:r w:rsidRPr="00B7020D">
        <w:rPr>
          <w:rStyle w:val="TagStyle"/>
          <w:rtl/>
        </w:rPr>
        <w:t xml:space="preserve"> &lt;&lt; יור &gt;&gt; </w:t>
      </w:r>
      <w:r>
        <w:rPr>
          <w:rtl/>
        </w:rPr>
        <w:t>היו"ר יבגני סובה:</w:t>
      </w:r>
      <w:r w:rsidRPr="00B7020D">
        <w:rPr>
          <w:rStyle w:val="TagStyle"/>
          <w:rtl/>
        </w:rPr>
        <w:t xml:space="preserve"> &lt;&lt; יור &gt;&gt;</w:t>
      </w:r>
      <w:r>
        <w:rPr>
          <w:rtl/>
        </w:rPr>
        <w:t xml:space="preserve"> </w:t>
      </w:r>
      <w:bookmarkEnd w:id="24417"/>
    </w:p>
    <w:p w:rsidR="00DB31EA" w:rsidRDefault="00DB31EA" w:rsidP="00A3148B">
      <w:pPr>
        <w:rPr>
          <w:rtl/>
        </w:rPr>
      </w:pPr>
    </w:p>
    <w:p w:rsidR="00DB31EA" w:rsidRDefault="00DB31EA" w:rsidP="00BA58A5">
      <w:pPr>
        <w:rPr>
          <w:rtl/>
        </w:rPr>
      </w:pPr>
      <w:r>
        <w:rPr>
          <w:rtl/>
        </w:rPr>
        <w:t xml:space="preserve"> </w:t>
      </w:r>
      <w:bookmarkStart w:id="24418" w:name="_ETM_Q55_683419"/>
      <w:bookmarkStart w:id="24419" w:name="_ETM_Q55_685190"/>
      <w:bookmarkEnd w:id="24418"/>
      <w:bookmarkEnd w:id="24419"/>
      <w:r>
        <w:rPr>
          <w:rtl/>
        </w:rPr>
        <w:t xml:space="preserve">אני </w:t>
      </w:r>
      <w:bookmarkStart w:id="24420" w:name="_ETM_Q55_685459"/>
      <w:bookmarkEnd w:id="24420"/>
      <w:r>
        <w:rPr>
          <w:rtl/>
        </w:rPr>
        <w:t xml:space="preserve">מבקש </w:t>
      </w:r>
      <w:bookmarkStart w:id="24421" w:name="_ETM_Q55_685849"/>
      <w:bookmarkEnd w:id="24421"/>
      <w:r>
        <w:rPr>
          <w:rtl/>
        </w:rPr>
        <w:t xml:space="preserve">להוציא </w:t>
      </w:r>
      <w:bookmarkStart w:id="24422" w:name="_ETM_Q55_686120"/>
      <w:bookmarkEnd w:id="24422"/>
      <w:r>
        <w:rPr>
          <w:rtl/>
        </w:rPr>
        <w:t xml:space="preserve">את </w:t>
      </w:r>
      <w:bookmarkStart w:id="24423" w:name="_ETM_Q55_686180"/>
      <w:bookmarkEnd w:id="24423"/>
      <w:r>
        <w:rPr>
          <w:rtl/>
        </w:rPr>
        <w:t xml:space="preserve">חבר </w:t>
      </w:r>
      <w:bookmarkStart w:id="24424" w:name="_ETM_Q55_686690"/>
      <w:bookmarkEnd w:id="24424"/>
      <w:r>
        <w:rPr>
          <w:rtl/>
        </w:rPr>
        <w:t xml:space="preserve">הכנסת </w:t>
      </w:r>
      <w:bookmarkStart w:id="24425" w:name="_ETM_Q55_687019"/>
      <w:bookmarkEnd w:id="24425"/>
      <w:r>
        <w:rPr>
          <w:rtl/>
        </w:rPr>
        <w:t xml:space="preserve">פרוש </w:t>
      </w:r>
      <w:bookmarkStart w:id="24426" w:name="_ETM_Q55_687260"/>
      <w:bookmarkEnd w:id="24426"/>
      <w:r>
        <w:rPr>
          <w:rtl/>
        </w:rPr>
        <w:t>מ</w:t>
      </w:r>
      <w:r>
        <w:rPr>
          <w:rFonts w:hint="cs"/>
          <w:rtl/>
        </w:rPr>
        <w:t>הא</w:t>
      </w:r>
      <w:r>
        <w:rPr>
          <w:rtl/>
        </w:rPr>
        <w:t>ולם</w:t>
      </w:r>
      <w:r>
        <w:rPr>
          <w:rFonts w:hint="cs"/>
          <w:rtl/>
        </w:rPr>
        <w:t>,</w:t>
      </w:r>
      <w:r>
        <w:rPr>
          <w:rtl/>
        </w:rPr>
        <w:t xml:space="preserve"> </w:t>
      </w:r>
      <w:bookmarkStart w:id="24427" w:name="_ETM_Q55_687530"/>
      <w:bookmarkEnd w:id="24427"/>
      <w:r>
        <w:rPr>
          <w:rtl/>
        </w:rPr>
        <w:t>תודה</w:t>
      </w:r>
      <w:r>
        <w:rPr>
          <w:rFonts w:hint="cs"/>
          <w:rtl/>
        </w:rPr>
        <w:t>.</w:t>
      </w:r>
    </w:p>
    <w:p w:rsidR="00DB31EA" w:rsidRDefault="00DB31EA" w:rsidP="00BA58A5">
      <w:pPr>
        <w:rPr>
          <w:rtl/>
        </w:rPr>
      </w:pPr>
      <w:bookmarkStart w:id="24428" w:name="_ETM_Q55_684000"/>
      <w:bookmarkEnd w:id="24428"/>
    </w:p>
    <w:p w:rsidR="00DB31EA" w:rsidRDefault="00DB31EA" w:rsidP="00BA58A5">
      <w:pPr>
        <w:pStyle w:val="af5"/>
        <w:keepNext/>
        <w:rPr>
          <w:rtl/>
        </w:rPr>
      </w:pPr>
      <w:bookmarkStart w:id="24429" w:name="ET_interruption_4679_95"/>
      <w:r w:rsidRPr="00B7020D">
        <w:rPr>
          <w:rStyle w:val="TagStyle"/>
          <w:rtl/>
        </w:rPr>
        <w:t xml:space="preserve"> &lt;&lt; קריאה &gt;&gt; </w:t>
      </w:r>
      <w:r>
        <w:rPr>
          <w:rtl/>
        </w:rPr>
        <w:t>מאיר פרוש (יהדות התורה):</w:t>
      </w:r>
      <w:r w:rsidRPr="00B7020D">
        <w:rPr>
          <w:rStyle w:val="TagStyle"/>
          <w:rtl/>
        </w:rPr>
        <w:t xml:space="preserve"> &lt;&lt; קריאה &gt;&gt;</w:t>
      </w:r>
      <w:r>
        <w:rPr>
          <w:rtl/>
        </w:rPr>
        <w:t xml:space="preserve"> </w:t>
      </w:r>
      <w:bookmarkEnd w:id="24429"/>
    </w:p>
    <w:p w:rsidR="00DB31EA" w:rsidRDefault="00DB31EA" w:rsidP="00A3148B">
      <w:pPr>
        <w:rPr>
          <w:rtl/>
        </w:rPr>
      </w:pPr>
    </w:p>
    <w:p w:rsidR="00DB31EA" w:rsidRDefault="00DB31EA" w:rsidP="00BA58A5">
      <w:pPr>
        <w:rPr>
          <w:rtl/>
        </w:rPr>
      </w:pPr>
      <w:bookmarkStart w:id="24430" w:name="_ETM_Q55_686000"/>
      <w:bookmarkEnd w:id="24430"/>
      <w:r>
        <w:rPr>
          <w:rFonts w:hint="cs"/>
          <w:rtl/>
        </w:rPr>
        <w:lastRenderedPageBreak/>
        <w:t>תרדי כבר.</w:t>
      </w:r>
    </w:p>
    <w:p w:rsidR="00DB31EA" w:rsidRDefault="00DB31EA" w:rsidP="00BA58A5">
      <w:pPr>
        <w:rPr>
          <w:rtl/>
        </w:rPr>
      </w:pPr>
      <w:bookmarkStart w:id="24431" w:name="_ETM_Q55_690000"/>
      <w:bookmarkEnd w:id="24431"/>
    </w:p>
    <w:p w:rsidR="00DB31EA" w:rsidRDefault="00DB31EA" w:rsidP="00BA58A5">
      <w:pPr>
        <w:pStyle w:val="af5"/>
        <w:keepNext/>
        <w:rPr>
          <w:rtl/>
        </w:rPr>
      </w:pPr>
      <w:bookmarkStart w:id="24432" w:name="ET_interruption_5851_96"/>
      <w:r w:rsidRPr="00B7020D">
        <w:rPr>
          <w:rStyle w:val="TagStyle"/>
          <w:rtl/>
        </w:rPr>
        <w:t xml:space="preserve"> &lt;&lt; קריאה &gt;&gt; </w:t>
      </w:r>
      <w:r>
        <w:rPr>
          <w:rtl/>
        </w:rPr>
        <w:t>משה אבוטבול (ש"ס):</w:t>
      </w:r>
      <w:r w:rsidRPr="00B7020D">
        <w:rPr>
          <w:rStyle w:val="TagStyle"/>
          <w:rtl/>
        </w:rPr>
        <w:t xml:space="preserve"> &lt;&lt; קריאה &gt;&gt;</w:t>
      </w:r>
      <w:r>
        <w:rPr>
          <w:rtl/>
        </w:rPr>
        <w:t xml:space="preserve"> </w:t>
      </w:r>
      <w:bookmarkEnd w:id="24432"/>
    </w:p>
    <w:p w:rsidR="00DB31EA" w:rsidRDefault="00DB31EA" w:rsidP="00A3148B">
      <w:pPr>
        <w:rPr>
          <w:rtl/>
        </w:rPr>
      </w:pPr>
    </w:p>
    <w:p w:rsidR="00DB31EA" w:rsidRDefault="00DB31EA" w:rsidP="00BA58A5">
      <w:pPr>
        <w:rPr>
          <w:rtl/>
        </w:rPr>
      </w:pPr>
      <w:r>
        <w:rPr>
          <w:rFonts w:hint="cs"/>
          <w:rtl/>
        </w:rPr>
        <w:t>נהיית פופולרי, אתה.</w:t>
      </w:r>
    </w:p>
    <w:p w:rsidR="00DB31EA" w:rsidRDefault="00DB31EA" w:rsidP="00BA58A5">
      <w:pPr>
        <w:rPr>
          <w:rtl/>
        </w:rPr>
      </w:pPr>
      <w:bookmarkStart w:id="24433" w:name="_ETM_Q55_688000"/>
      <w:bookmarkEnd w:id="24433"/>
    </w:p>
    <w:p w:rsidR="00DB31EA" w:rsidRDefault="00DB31EA" w:rsidP="00BA58A5">
      <w:pPr>
        <w:pStyle w:val="af6"/>
        <w:keepNext/>
        <w:rPr>
          <w:rtl/>
        </w:rPr>
      </w:pPr>
      <w:bookmarkStart w:id="24434" w:name="ET_yor_6307_97"/>
      <w:r w:rsidRPr="00B7020D">
        <w:rPr>
          <w:rStyle w:val="TagStyle"/>
          <w:rtl/>
        </w:rPr>
        <w:t xml:space="preserve"> &lt;&lt; יור &gt;&gt; </w:t>
      </w:r>
      <w:r>
        <w:rPr>
          <w:rtl/>
        </w:rPr>
        <w:t>היו"ר יבגני סובה:</w:t>
      </w:r>
      <w:r w:rsidRPr="00B7020D">
        <w:rPr>
          <w:rStyle w:val="TagStyle"/>
          <w:rtl/>
        </w:rPr>
        <w:t xml:space="preserve"> &lt;&lt; יור &gt;&gt;</w:t>
      </w:r>
      <w:r>
        <w:rPr>
          <w:rtl/>
        </w:rPr>
        <w:t xml:space="preserve"> </w:t>
      </w:r>
      <w:bookmarkEnd w:id="24434"/>
    </w:p>
    <w:p w:rsidR="00DB31EA" w:rsidRDefault="00DB31EA" w:rsidP="00A3148B">
      <w:pPr>
        <w:rPr>
          <w:rtl/>
        </w:rPr>
      </w:pPr>
    </w:p>
    <w:p w:rsidR="00DB31EA" w:rsidRDefault="00DB31EA" w:rsidP="00BA58A5">
      <w:pPr>
        <w:rPr>
          <w:rtl/>
        </w:rPr>
      </w:pPr>
      <w:bookmarkStart w:id="24435" w:name="_ETM_Q55_689000"/>
      <w:bookmarkEnd w:id="24435"/>
      <w:r>
        <w:rPr>
          <w:rtl/>
        </w:rPr>
        <w:t xml:space="preserve"> </w:t>
      </w:r>
      <w:bookmarkStart w:id="24436" w:name="_ETM_Q55_692209"/>
      <w:bookmarkEnd w:id="24436"/>
      <w:r>
        <w:rPr>
          <w:rtl/>
        </w:rPr>
        <w:t xml:space="preserve">אני </w:t>
      </w:r>
      <w:bookmarkStart w:id="24437" w:name="_ETM_Q55_692569"/>
      <w:bookmarkEnd w:id="24437"/>
      <w:r>
        <w:rPr>
          <w:rtl/>
        </w:rPr>
        <w:t xml:space="preserve">לא </w:t>
      </w:r>
      <w:bookmarkStart w:id="24438" w:name="_ETM_Q55_692690"/>
      <w:bookmarkEnd w:id="24438"/>
      <w:r>
        <w:rPr>
          <w:rtl/>
        </w:rPr>
        <w:t xml:space="preserve">רוצה </w:t>
      </w:r>
      <w:bookmarkStart w:id="24439" w:name="_ETM_Q55_692959"/>
      <w:bookmarkEnd w:id="24439"/>
      <w:r>
        <w:rPr>
          <w:rtl/>
        </w:rPr>
        <w:t xml:space="preserve">פופולריות </w:t>
      </w:r>
      <w:bookmarkStart w:id="24440" w:name="_ETM_Q55_693500"/>
      <w:bookmarkEnd w:id="24440"/>
      <w:r>
        <w:rPr>
          <w:rtl/>
        </w:rPr>
        <w:t>כזאת</w:t>
      </w:r>
      <w:r>
        <w:rPr>
          <w:rFonts w:hint="cs"/>
          <w:rtl/>
        </w:rPr>
        <w:t>.</w:t>
      </w:r>
      <w:r>
        <w:rPr>
          <w:rtl/>
        </w:rPr>
        <w:t xml:space="preserve"> </w:t>
      </w:r>
      <w:bookmarkStart w:id="24441" w:name="_ETM_Q55_693860"/>
      <w:bookmarkEnd w:id="24441"/>
      <w:r>
        <w:rPr>
          <w:rtl/>
        </w:rPr>
        <w:t xml:space="preserve">אני </w:t>
      </w:r>
      <w:bookmarkStart w:id="24442" w:name="_ETM_Q55_693980"/>
      <w:bookmarkEnd w:id="24442"/>
      <w:r>
        <w:rPr>
          <w:rtl/>
        </w:rPr>
        <w:t xml:space="preserve">מבקש </w:t>
      </w:r>
      <w:bookmarkStart w:id="24443" w:name="_ETM_Q55_694580"/>
      <w:bookmarkEnd w:id="24443"/>
      <w:r>
        <w:rPr>
          <w:rtl/>
        </w:rPr>
        <w:t xml:space="preserve">לתת </w:t>
      </w:r>
      <w:bookmarkStart w:id="24444" w:name="_ETM_Q55_695120"/>
      <w:bookmarkEnd w:id="24444"/>
      <w:r>
        <w:rPr>
          <w:rtl/>
        </w:rPr>
        <w:t xml:space="preserve">לשרה </w:t>
      </w:r>
      <w:bookmarkStart w:id="24445" w:name="_ETM_Q55_695660"/>
      <w:bookmarkEnd w:id="24445"/>
      <w:r>
        <w:rPr>
          <w:rtl/>
        </w:rPr>
        <w:t>לדבר</w:t>
      </w:r>
      <w:r>
        <w:rPr>
          <w:rFonts w:hint="cs"/>
          <w:rtl/>
        </w:rPr>
        <w:t>.</w:t>
      </w:r>
      <w:r>
        <w:rPr>
          <w:rtl/>
        </w:rPr>
        <w:t xml:space="preserve"> </w:t>
      </w:r>
      <w:bookmarkStart w:id="24446" w:name="_ETM_Q55_696170"/>
      <w:bookmarkEnd w:id="24446"/>
      <w:r>
        <w:rPr>
          <w:rtl/>
        </w:rPr>
        <w:t xml:space="preserve">זה </w:t>
      </w:r>
      <w:bookmarkStart w:id="24447" w:name="_ETM_Q55_696380"/>
      <w:bookmarkEnd w:id="24447"/>
      <w:r>
        <w:rPr>
          <w:rFonts w:hint="cs"/>
          <w:rtl/>
        </w:rPr>
        <w:t xml:space="preserve">כל </w:t>
      </w:r>
      <w:r>
        <w:rPr>
          <w:rtl/>
        </w:rPr>
        <w:t xml:space="preserve">מה </w:t>
      </w:r>
      <w:bookmarkStart w:id="24448" w:name="_ETM_Q55_696709"/>
      <w:bookmarkEnd w:id="24448"/>
      <w:r>
        <w:rPr>
          <w:rtl/>
        </w:rPr>
        <w:t xml:space="preserve">שאני </w:t>
      </w:r>
      <w:bookmarkStart w:id="24449" w:name="_ETM_Q55_696890"/>
      <w:bookmarkEnd w:id="24449"/>
      <w:r>
        <w:rPr>
          <w:rtl/>
        </w:rPr>
        <w:t>מבקש</w:t>
      </w:r>
      <w:r>
        <w:rPr>
          <w:rFonts w:hint="cs"/>
          <w:rtl/>
        </w:rPr>
        <w:t>.</w:t>
      </w:r>
      <w:r>
        <w:rPr>
          <w:rtl/>
        </w:rPr>
        <w:t xml:space="preserve"> </w:t>
      </w:r>
      <w:bookmarkStart w:id="24450" w:name="_ETM_Q55_699829"/>
      <w:bookmarkEnd w:id="24450"/>
      <w:r>
        <w:rPr>
          <w:rtl/>
        </w:rPr>
        <w:t>בבקשה</w:t>
      </w:r>
      <w:r>
        <w:rPr>
          <w:rFonts w:hint="cs"/>
          <w:rtl/>
        </w:rPr>
        <w:t>.</w:t>
      </w:r>
    </w:p>
    <w:p w:rsidR="00DB31EA" w:rsidRDefault="00DB31EA" w:rsidP="00BA58A5">
      <w:pPr>
        <w:rPr>
          <w:rtl/>
        </w:rPr>
      </w:pPr>
      <w:bookmarkStart w:id="24451" w:name="_ETM_Q55_701000"/>
      <w:bookmarkEnd w:id="24451"/>
    </w:p>
    <w:p w:rsidR="00DB31EA" w:rsidRDefault="00DB31EA" w:rsidP="00BA58A5">
      <w:pPr>
        <w:pStyle w:val="-"/>
        <w:keepNext/>
        <w:rPr>
          <w:rtl/>
        </w:rPr>
      </w:pPr>
      <w:bookmarkStart w:id="24452" w:name="ET_speakercontinue_6207_98"/>
      <w:r w:rsidRPr="00B7020D">
        <w:rPr>
          <w:rStyle w:val="TagStyle"/>
          <w:rtl/>
        </w:rPr>
        <w:t xml:space="preserve"> &lt;&lt; דובר_המשך &gt;&gt; </w:t>
      </w:r>
      <w:r>
        <w:rPr>
          <w:rtl/>
        </w:rPr>
        <w:t>שרת התחבורה והבטיחות בדרכים מרב מיכאלי:</w:t>
      </w:r>
      <w:r w:rsidRPr="00B7020D">
        <w:rPr>
          <w:rStyle w:val="TagStyle"/>
          <w:rtl/>
        </w:rPr>
        <w:t xml:space="preserve"> &lt;&lt; דובר_המשך &gt;&gt;</w:t>
      </w:r>
      <w:r>
        <w:rPr>
          <w:rtl/>
        </w:rPr>
        <w:t xml:space="preserve"> </w:t>
      </w:r>
      <w:bookmarkEnd w:id="24452"/>
    </w:p>
    <w:p w:rsidR="00DB31EA" w:rsidRDefault="00DB31EA" w:rsidP="00A3148B">
      <w:pPr>
        <w:rPr>
          <w:rtl/>
        </w:rPr>
      </w:pPr>
    </w:p>
    <w:p w:rsidR="00DB31EA" w:rsidRDefault="00DB31EA" w:rsidP="00D53A39">
      <w:pPr>
        <w:rPr>
          <w:rtl/>
        </w:rPr>
      </w:pPr>
      <w:bookmarkStart w:id="24453" w:name="_ETM_Q55_702000"/>
      <w:bookmarkStart w:id="24454" w:name="_ETM_Q55_701319"/>
      <w:bookmarkEnd w:id="24453"/>
      <w:bookmarkEnd w:id="24454"/>
      <w:r>
        <w:rPr>
          <w:rtl/>
        </w:rPr>
        <w:t xml:space="preserve">אז </w:t>
      </w:r>
      <w:bookmarkStart w:id="24455" w:name="_ETM_Q55_701469"/>
      <w:bookmarkEnd w:id="24455"/>
      <w:r>
        <w:rPr>
          <w:rtl/>
        </w:rPr>
        <w:t xml:space="preserve">במסגרת </w:t>
      </w:r>
      <w:bookmarkStart w:id="24456" w:name="_ETM_Q55_702010"/>
      <w:bookmarkEnd w:id="24456"/>
      <w:r>
        <w:rPr>
          <w:rtl/>
        </w:rPr>
        <w:t xml:space="preserve">המאבק </w:t>
      </w:r>
      <w:bookmarkStart w:id="24457" w:name="_ETM_Q55_702400"/>
      <w:bookmarkEnd w:id="24457"/>
      <w:r>
        <w:rPr>
          <w:rtl/>
        </w:rPr>
        <w:t xml:space="preserve">שלנו </w:t>
      </w:r>
      <w:bookmarkStart w:id="24458" w:name="_ETM_Q55_702700"/>
      <w:bookmarkEnd w:id="24458"/>
      <w:r>
        <w:rPr>
          <w:rtl/>
        </w:rPr>
        <w:t>לשוויון</w:t>
      </w:r>
      <w:r>
        <w:rPr>
          <w:rFonts w:hint="cs"/>
          <w:rtl/>
        </w:rPr>
        <w:t>,</w:t>
      </w:r>
      <w:r>
        <w:rPr>
          <w:rtl/>
        </w:rPr>
        <w:t xml:space="preserve"> </w:t>
      </w:r>
      <w:bookmarkStart w:id="24459" w:name="_ETM_Q55_703299"/>
      <w:bookmarkEnd w:id="24459"/>
      <w:r>
        <w:rPr>
          <w:rtl/>
        </w:rPr>
        <w:t xml:space="preserve">שוויון </w:t>
      </w:r>
      <w:bookmarkStart w:id="24460" w:name="_ETM_Q55_703629"/>
      <w:bookmarkEnd w:id="24460"/>
      <w:r>
        <w:rPr>
          <w:rtl/>
        </w:rPr>
        <w:t xml:space="preserve">אזרחי </w:t>
      </w:r>
      <w:bookmarkStart w:id="24461" w:name="_ETM_Q55_704019"/>
      <w:bookmarkEnd w:id="24461"/>
      <w:r>
        <w:rPr>
          <w:rFonts w:hint="cs"/>
          <w:rtl/>
        </w:rPr>
        <w:t>ו</w:t>
      </w:r>
      <w:r>
        <w:rPr>
          <w:rtl/>
        </w:rPr>
        <w:t xml:space="preserve">שוויון </w:t>
      </w:r>
      <w:bookmarkStart w:id="24462" w:name="_ETM_Q55_704469"/>
      <w:bookmarkEnd w:id="24462"/>
      <w:r>
        <w:rPr>
          <w:rtl/>
        </w:rPr>
        <w:t>מגדרי</w:t>
      </w:r>
      <w:r>
        <w:rPr>
          <w:rFonts w:hint="cs"/>
          <w:rtl/>
        </w:rPr>
        <w:t>,</w:t>
      </w:r>
      <w:r>
        <w:rPr>
          <w:rtl/>
        </w:rPr>
        <w:t xml:space="preserve"> </w:t>
      </w:r>
      <w:bookmarkStart w:id="24463" w:name="_ETM_Q55_704920"/>
      <w:bookmarkEnd w:id="24463"/>
      <w:r>
        <w:rPr>
          <w:rtl/>
        </w:rPr>
        <w:t xml:space="preserve">אני </w:t>
      </w:r>
      <w:bookmarkStart w:id="24464" w:name="_ETM_Q55_705069"/>
      <w:bookmarkEnd w:id="24464"/>
      <w:r>
        <w:rPr>
          <w:rtl/>
        </w:rPr>
        <w:t>שמחה</w:t>
      </w:r>
      <w:r>
        <w:rPr>
          <w:rFonts w:hint="cs"/>
          <w:rtl/>
        </w:rPr>
        <w:t>,</w:t>
      </w:r>
      <w:r>
        <w:rPr>
          <w:rtl/>
        </w:rPr>
        <w:t xml:space="preserve"> </w:t>
      </w:r>
      <w:bookmarkStart w:id="24465" w:name="_ETM_Q55_705609"/>
      <w:bookmarkEnd w:id="24465"/>
      <w:r>
        <w:rPr>
          <w:rtl/>
        </w:rPr>
        <w:t xml:space="preserve">גאה </w:t>
      </w:r>
      <w:bookmarkStart w:id="24466" w:name="_ETM_Q55_705939"/>
      <w:bookmarkEnd w:id="24466"/>
      <w:r>
        <w:rPr>
          <w:rtl/>
        </w:rPr>
        <w:t xml:space="preserve">ונרגשת </w:t>
      </w:r>
      <w:bookmarkStart w:id="24467" w:name="_ETM_Q55_706959"/>
      <w:bookmarkEnd w:id="24467"/>
      <w:r>
        <w:rPr>
          <w:rtl/>
        </w:rPr>
        <w:t xml:space="preserve">לספר </w:t>
      </w:r>
      <w:bookmarkStart w:id="24468" w:name="_ETM_Q55_707409"/>
      <w:bookmarkEnd w:id="24468"/>
      <w:r>
        <w:rPr>
          <w:rtl/>
        </w:rPr>
        <w:t>לכ</w:t>
      </w:r>
      <w:r>
        <w:rPr>
          <w:rFonts w:hint="cs"/>
          <w:rtl/>
        </w:rPr>
        <w:t>ן</w:t>
      </w:r>
      <w:r>
        <w:rPr>
          <w:rtl/>
        </w:rPr>
        <w:t xml:space="preserve"> </w:t>
      </w:r>
      <w:bookmarkStart w:id="24469" w:name="_ETM_Q55_707739"/>
      <w:bookmarkEnd w:id="24469"/>
      <w:r>
        <w:rPr>
          <w:rtl/>
        </w:rPr>
        <w:t xml:space="preserve">ולכם </w:t>
      </w:r>
      <w:bookmarkStart w:id="24470" w:name="_ETM_Q55_708249"/>
      <w:bookmarkEnd w:id="24470"/>
      <w:r>
        <w:rPr>
          <w:rtl/>
        </w:rPr>
        <w:t xml:space="preserve">שהבוקר </w:t>
      </w:r>
      <w:bookmarkStart w:id="24471" w:name="_ETM_Q55_709120"/>
      <w:bookmarkEnd w:id="24471"/>
      <w:r>
        <w:rPr>
          <w:rtl/>
        </w:rPr>
        <w:t>הכרזנו</w:t>
      </w:r>
      <w:r>
        <w:rPr>
          <w:rFonts w:hint="cs"/>
          <w:rtl/>
        </w:rPr>
        <w:t>,</w:t>
      </w:r>
      <w:r>
        <w:rPr>
          <w:rtl/>
        </w:rPr>
        <w:t xml:space="preserve"> </w:t>
      </w:r>
      <w:bookmarkStart w:id="24472" w:name="_ETM_Q55_709719"/>
      <w:bookmarkEnd w:id="24472"/>
      <w:r>
        <w:rPr>
          <w:rtl/>
        </w:rPr>
        <w:t xml:space="preserve">שר </w:t>
      </w:r>
      <w:bookmarkStart w:id="24473" w:name="_ETM_Q55_710049"/>
      <w:bookmarkEnd w:id="24473"/>
      <w:r>
        <w:rPr>
          <w:rtl/>
        </w:rPr>
        <w:t xml:space="preserve">האוצר </w:t>
      </w:r>
      <w:bookmarkStart w:id="24474" w:name="_ETM_Q55_710439"/>
      <w:bookmarkEnd w:id="24474"/>
      <w:r>
        <w:rPr>
          <w:rtl/>
        </w:rPr>
        <w:t xml:space="preserve">אביגדור </w:t>
      </w:r>
      <w:bookmarkStart w:id="24475" w:name="_ETM_Q55_710799"/>
      <w:bookmarkEnd w:id="24475"/>
      <w:r>
        <w:rPr>
          <w:rtl/>
        </w:rPr>
        <w:t xml:space="preserve">ליברמן </w:t>
      </w:r>
      <w:bookmarkStart w:id="24476" w:name="_ETM_Q55_711309"/>
      <w:bookmarkEnd w:id="24476"/>
      <w:r>
        <w:rPr>
          <w:rtl/>
        </w:rPr>
        <w:t>ואני</w:t>
      </w:r>
      <w:r>
        <w:rPr>
          <w:rFonts w:hint="cs"/>
          <w:rtl/>
        </w:rPr>
        <w:t>,</w:t>
      </w:r>
      <w:r>
        <w:rPr>
          <w:rtl/>
        </w:rPr>
        <w:t xml:space="preserve"> </w:t>
      </w:r>
      <w:bookmarkStart w:id="24477" w:name="_ETM_Q55_712550"/>
      <w:bookmarkEnd w:id="24477"/>
      <w:r>
        <w:rPr>
          <w:rtl/>
        </w:rPr>
        <w:t xml:space="preserve">על </w:t>
      </w:r>
      <w:bookmarkStart w:id="24478" w:name="_ETM_Q55_712820"/>
      <w:bookmarkEnd w:id="24478"/>
      <w:r>
        <w:rPr>
          <w:rtl/>
        </w:rPr>
        <w:t xml:space="preserve">מהפכה </w:t>
      </w:r>
      <w:bookmarkStart w:id="24479" w:name="_ETM_Q55_713690"/>
      <w:bookmarkEnd w:id="24479"/>
      <w:r>
        <w:rPr>
          <w:rtl/>
        </w:rPr>
        <w:t xml:space="preserve">אדירה </w:t>
      </w:r>
      <w:bookmarkStart w:id="24480" w:name="_ETM_Q55_714320"/>
      <w:bookmarkEnd w:id="24480"/>
      <w:r>
        <w:rPr>
          <w:rtl/>
        </w:rPr>
        <w:t>וחשובה</w:t>
      </w:r>
      <w:r>
        <w:rPr>
          <w:rFonts w:hint="cs"/>
          <w:rtl/>
        </w:rPr>
        <w:t>.</w:t>
      </w:r>
      <w:r>
        <w:rPr>
          <w:rtl/>
        </w:rPr>
        <w:t xml:space="preserve"> </w:t>
      </w:r>
      <w:bookmarkStart w:id="24481" w:name="_ETM_Q55_715720"/>
      <w:bookmarkEnd w:id="24481"/>
      <w:r>
        <w:rPr>
          <w:rtl/>
        </w:rPr>
        <w:t xml:space="preserve">לראשונה </w:t>
      </w:r>
      <w:bookmarkStart w:id="24482" w:name="_ETM_Q55_716350"/>
      <w:bookmarkEnd w:id="24482"/>
      <w:r>
        <w:rPr>
          <w:rtl/>
        </w:rPr>
        <w:t xml:space="preserve">תונהג </w:t>
      </w:r>
      <w:bookmarkStart w:id="24483" w:name="_ETM_Q55_716800"/>
      <w:bookmarkEnd w:id="24483"/>
      <w:r>
        <w:rPr>
          <w:rtl/>
        </w:rPr>
        <w:t xml:space="preserve">בישראל </w:t>
      </w:r>
      <w:bookmarkStart w:id="24484" w:name="_ETM_Q55_717700"/>
      <w:bookmarkEnd w:id="24484"/>
      <w:r>
        <w:rPr>
          <w:rtl/>
        </w:rPr>
        <w:t xml:space="preserve">תקופת </w:t>
      </w:r>
      <w:bookmarkStart w:id="24485" w:name="_ETM_Q55_718330"/>
      <w:bookmarkEnd w:id="24485"/>
      <w:r>
        <w:rPr>
          <w:rtl/>
        </w:rPr>
        <w:t xml:space="preserve">הורות </w:t>
      </w:r>
      <w:bookmarkStart w:id="24486" w:name="_ETM_Q55_718840"/>
      <w:bookmarkEnd w:id="24486"/>
      <w:r>
        <w:rPr>
          <w:rtl/>
        </w:rPr>
        <w:t xml:space="preserve">המכונה </w:t>
      </w:r>
      <w:bookmarkStart w:id="24487" w:name="_ETM_Q55_719290"/>
      <w:bookmarkEnd w:id="24487"/>
      <w:r>
        <w:rPr>
          <w:rFonts w:hint="cs"/>
          <w:rtl/>
        </w:rPr>
        <w:t>"</w:t>
      </w:r>
      <w:r>
        <w:rPr>
          <w:rtl/>
        </w:rPr>
        <w:t xml:space="preserve">חופשת </w:t>
      </w:r>
      <w:bookmarkStart w:id="24488" w:name="_ETM_Q55_719830"/>
      <w:bookmarkEnd w:id="24488"/>
      <w:r>
        <w:rPr>
          <w:rtl/>
        </w:rPr>
        <w:t xml:space="preserve">לידה </w:t>
      </w:r>
      <w:bookmarkStart w:id="24489" w:name="_ETM_Q55_720459"/>
      <w:bookmarkEnd w:id="24489"/>
      <w:r>
        <w:rPr>
          <w:rtl/>
        </w:rPr>
        <w:t>ל</w:t>
      </w:r>
      <w:r>
        <w:rPr>
          <w:rFonts w:hint="cs"/>
          <w:rtl/>
        </w:rPr>
        <w:t xml:space="preserve">אבות" </w:t>
      </w:r>
      <w:bookmarkStart w:id="24490" w:name="_ETM_Q55_721809"/>
      <w:bookmarkEnd w:id="24490"/>
      <w:r w:rsidR="00D53A39">
        <w:rPr>
          <w:rFonts w:hint="eastAsia"/>
          <w:rtl/>
        </w:rPr>
        <w:t>–</w:t>
      </w:r>
      <w:r w:rsidR="00D53A39">
        <w:rPr>
          <w:rFonts w:hint="cs"/>
          <w:rtl/>
        </w:rPr>
        <w:t xml:space="preserve"> </w:t>
      </w:r>
      <w:r>
        <w:rPr>
          <w:rFonts w:hint="cs"/>
          <w:rtl/>
        </w:rPr>
        <w:t>בנו</w:t>
      </w:r>
      <w:r>
        <w:rPr>
          <w:rtl/>
        </w:rPr>
        <w:t xml:space="preserve">סף </w:t>
      </w:r>
      <w:bookmarkStart w:id="24491" w:name="_ETM_Q55_723090"/>
      <w:bookmarkEnd w:id="24491"/>
      <w:r>
        <w:rPr>
          <w:rFonts w:hint="cs"/>
          <w:rtl/>
        </w:rPr>
        <w:t>ל</w:t>
      </w:r>
      <w:r>
        <w:rPr>
          <w:rtl/>
        </w:rPr>
        <w:t xml:space="preserve">תקופה </w:t>
      </w:r>
      <w:bookmarkStart w:id="24492" w:name="_ETM_Q55_723569"/>
      <w:bookmarkEnd w:id="24492"/>
      <w:r>
        <w:rPr>
          <w:rtl/>
        </w:rPr>
        <w:t xml:space="preserve">שמוקנית </w:t>
      </w:r>
      <w:bookmarkStart w:id="24493" w:name="_ETM_Q55_724260"/>
      <w:bookmarkEnd w:id="24493"/>
      <w:r>
        <w:rPr>
          <w:rtl/>
        </w:rPr>
        <w:t xml:space="preserve">להם </w:t>
      </w:r>
      <w:bookmarkStart w:id="24494" w:name="_ETM_Q55_725340"/>
      <w:bookmarkEnd w:id="24494"/>
      <w:r>
        <w:rPr>
          <w:rtl/>
        </w:rPr>
        <w:t xml:space="preserve">עוד </w:t>
      </w:r>
      <w:bookmarkStart w:id="24495" w:name="_ETM_Q55_726349"/>
      <w:bookmarkEnd w:id="24495"/>
      <w:r>
        <w:rPr>
          <w:rtl/>
        </w:rPr>
        <w:t xml:space="preserve">לפחות </w:t>
      </w:r>
      <w:bookmarkStart w:id="24496" w:name="_ETM_Q55_726919"/>
      <w:bookmarkEnd w:id="24496"/>
      <w:r>
        <w:rPr>
          <w:rtl/>
        </w:rPr>
        <w:t>שבועיים</w:t>
      </w:r>
      <w:r>
        <w:rPr>
          <w:rFonts w:hint="cs"/>
          <w:rtl/>
        </w:rPr>
        <w:t>,</w:t>
      </w:r>
      <w:r>
        <w:rPr>
          <w:rtl/>
        </w:rPr>
        <w:t xml:space="preserve"> </w:t>
      </w:r>
      <w:bookmarkStart w:id="24497" w:name="_ETM_Q55_727429"/>
      <w:bookmarkEnd w:id="24497"/>
      <w:r>
        <w:rPr>
          <w:rtl/>
        </w:rPr>
        <w:t xml:space="preserve">ואני </w:t>
      </w:r>
      <w:bookmarkStart w:id="24498" w:name="_ETM_Q55_727639"/>
      <w:bookmarkEnd w:id="24498"/>
      <w:r>
        <w:rPr>
          <w:rtl/>
        </w:rPr>
        <w:t xml:space="preserve">מאמינה </w:t>
      </w:r>
      <w:bookmarkStart w:id="24499" w:name="_ETM_Q55_728029"/>
      <w:bookmarkEnd w:id="24499"/>
      <w:r>
        <w:rPr>
          <w:rtl/>
        </w:rPr>
        <w:t xml:space="preserve">שזה </w:t>
      </w:r>
      <w:bookmarkStart w:id="24500" w:name="_ETM_Q55_728329"/>
      <w:bookmarkEnd w:id="24500"/>
      <w:r>
        <w:rPr>
          <w:rtl/>
        </w:rPr>
        <w:t xml:space="preserve">יהיה </w:t>
      </w:r>
      <w:bookmarkStart w:id="24501" w:name="_ETM_Q55_728449"/>
      <w:bookmarkEnd w:id="24501"/>
      <w:r>
        <w:rPr>
          <w:rtl/>
        </w:rPr>
        <w:t>חודש</w:t>
      </w:r>
      <w:r>
        <w:rPr>
          <w:rFonts w:hint="cs"/>
          <w:rtl/>
        </w:rPr>
        <w:t>,</w:t>
      </w:r>
      <w:r>
        <w:rPr>
          <w:rtl/>
        </w:rPr>
        <w:t xml:space="preserve"> </w:t>
      </w:r>
      <w:bookmarkStart w:id="24502" w:name="_ETM_Q55_729639"/>
      <w:bookmarkEnd w:id="24502"/>
      <w:r>
        <w:rPr>
          <w:rtl/>
        </w:rPr>
        <w:t xml:space="preserve">של </w:t>
      </w:r>
      <w:bookmarkStart w:id="24503" w:name="_ETM_Q55_729909"/>
      <w:bookmarkEnd w:id="24503"/>
      <w:r>
        <w:rPr>
          <w:rtl/>
        </w:rPr>
        <w:t xml:space="preserve">חופשת </w:t>
      </w:r>
      <w:bookmarkStart w:id="24504" w:name="_ETM_Q55_730419"/>
      <w:bookmarkEnd w:id="24504"/>
      <w:r>
        <w:rPr>
          <w:rtl/>
        </w:rPr>
        <w:t>לידה</w:t>
      </w:r>
      <w:r>
        <w:rPr>
          <w:rFonts w:hint="cs"/>
          <w:rtl/>
        </w:rPr>
        <w:t xml:space="preserve"> לאבות,</w:t>
      </w:r>
      <w:bookmarkStart w:id="24505" w:name="_ETM_Q55_731019"/>
      <w:bookmarkEnd w:id="24505"/>
      <w:r>
        <w:rPr>
          <w:rtl/>
        </w:rPr>
        <w:t xml:space="preserve"> </w:t>
      </w:r>
      <w:bookmarkStart w:id="24506" w:name="_ETM_Q55_731829"/>
      <w:bookmarkEnd w:id="24506"/>
      <w:r>
        <w:rPr>
          <w:rtl/>
        </w:rPr>
        <w:t>לגברים</w:t>
      </w:r>
      <w:r>
        <w:rPr>
          <w:rFonts w:hint="cs"/>
          <w:rtl/>
        </w:rPr>
        <w:t>.</w:t>
      </w:r>
      <w:r>
        <w:rPr>
          <w:rtl/>
        </w:rPr>
        <w:t xml:space="preserve"> </w:t>
      </w:r>
      <w:bookmarkStart w:id="24507" w:name="_ETM_Q55_733400"/>
      <w:bookmarkEnd w:id="24507"/>
      <w:r>
        <w:rPr>
          <w:rtl/>
        </w:rPr>
        <w:t xml:space="preserve">אם </w:t>
      </w:r>
      <w:bookmarkStart w:id="24508" w:name="_ETM_Q55_733580"/>
      <w:bookmarkEnd w:id="24508"/>
      <w:r>
        <w:rPr>
          <w:rtl/>
        </w:rPr>
        <w:t xml:space="preserve">יש </w:t>
      </w:r>
      <w:bookmarkStart w:id="24509" w:name="_ETM_Q55_733939"/>
      <w:bookmarkEnd w:id="24509"/>
      <w:r>
        <w:rPr>
          <w:rtl/>
        </w:rPr>
        <w:t xml:space="preserve">דבר </w:t>
      </w:r>
      <w:bookmarkStart w:id="24510" w:name="_ETM_Q55_735080"/>
      <w:bookmarkEnd w:id="24510"/>
      <w:r>
        <w:rPr>
          <w:rtl/>
        </w:rPr>
        <w:t xml:space="preserve">שמחולל </w:t>
      </w:r>
      <w:bookmarkStart w:id="24511" w:name="_ETM_Q55_736070"/>
      <w:bookmarkEnd w:id="24511"/>
      <w:r>
        <w:rPr>
          <w:rtl/>
        </w:rPr>
        <w:t xml:space="preserve">שוויון </w:t>
      </w:r>
      <w:bookmarkStart w:id="24512" w:name="_ETM_Q55_737000"/>
      <w:bookmarkEnd w:id="24512"/>
      <w:r>
        <w:rPr>
          <w:rtl/>
        </w:rPr>
        <w:t xml:space="preserve">גם </w:t>
      </w:r>
      <w:bookmarkStart w:id="24513" w:name="_ETM_Q55_737780"/>
      <w:bookmarkEnd w:id="24513"/>
      <w:r>
        <w:rPr>
          <w:rtl/>
        </w:rPr>
        <w:t xml:space="preserve">בבית </w:t>
      </w:r>
      <w:bookmarkStart w:id="24514" w:name="_ETM_Q55_738530"/>
      <w:bookmarkEnd w:id="24514"/>
      <w:r>
        <w:rPr>
          <w:rtl/>
        </w:rPr>
        <w:t xml:space="preserve">וגם </w:t>
      </w:r>
      <w:bookmarkStart w:id="24515" w:name="_ETM_Q55_739040"/>
      <w:bookmarkEnd w:id="24515"/>
      <w:r>
        <w:rPr>
          <w:rtl/>
        </w:rPr>
        <w:t>בעבודה</w:t>
      </w:r>
      <w:r>
        <w:rPr>
          <w:rFonts w:hint="cs"/>
          <w:rtl/>
        </w:rPr>
        <w:t>,</w:t>
      </w:r>
      <w:r>
        <w:rPr>
          <w:rtl/>
        </w:rPr>
        <w:t xml:space="preserve"> </w:t>
      </w:r>
      <w:bookmarkStart w:id="24516" w:name="_ETM_Q55_740419"/>
      <w:bookmarkEnd w:id="24516"/>
      <w:r>
        <w:rPr>
          <w:rtl/>
        </w:rPr>
        <w:t xml:space="preserve">שמאפשר </w:t>
      </w:r>
      <w:bookmarkStart w:id="24517" w:name="_ETM_Q55_741230"/>
      <w:bookmarkEnd w:id="24517"/>
      <w:r>
        <w:rPr>
          <w:rtl/>
        </w:rPr>
        <w:t xml:space="preserve">גם </w:t>
      </w:r>
      <w:bookmarkStart w:id="24518" w:name="_ETM_Q55_741679"/>
      <w:bookmarkEnd w:id="24518"/>
      <w:r>
        <w:rPr>
          <w:rtl/>
        </w:rPr>
        <w:t xml:space="preserve">קשר </w:t>
      </w:r>
      <w:bookmarkStart w:id="24519" w:name="_ETM_Q55_742389"/>
      <w:bookmarkEnd w:id="24519"/>
      <w:r>
        <w:rPr>
          <w:rtl/>
        </w:rPr>
        <w:t xml:space="preserve">קרוב </w:t>
      </w:r>
      <w:bookmarkStart w:id="24520" w:name="_ETM_Q55_743110"/>
      <w:bookmarkEnd w:id="24520"/>
      <w:r>
        <w:rPr>
          <w:rtl/>
        </w:rPr>
        <w:t xml:space="preserve">לאבא </w:t>
      </w:r>
      <w:bookmarkStart w:id="24521" w:name="_ETM_Q55_744280"/>
      <w:bookmarkEnd w:id="24521"/>
      <w:r>
        <w:rPr>
          <w:rtl/>
        </w:rPr>
        <w:t xml:space="preserve">עם </w:t>
      </w:r>
      <w:bookmarkStart w:id="24522" w:name="_ETM_Q55_744460"/>
      <w:bookmarkEnd w:id="24522"/>
      <w:r>
        <w:rPr>
          <w:rtl/>
        </w:rPr>
        <w:t xml:space="preserve">הילדות </w:t>
      </w:r>
      <w:bookmarkStart w:id="24523" w:name="_ETM_Q55_744999"/>
      <w:bookmarkEnd w:id="24523"/>
      <w:r>
        <w:rPr>
          <w:rtl/>
        </w:rPr>
        <w:t>והילדים</w:t>
      </w:r>
      <w:r>
        <w:rPr>
          <w:rFonts w:hint="cs"/>
          <w:rtl/>
        </w:rPr>
        <w:t>,</w:t>
      </w:r>
      <w:r>
        <w:rPr>
          <w:rtl/>
        </w:rPr>
        <w:t xml:space="preserve"> </w:t>
      </w:r>
      <w:bookmarkStart w:id="24524" w:name="_ETM_Q55_745599"/>
      <w:bookmarkEnd w:id="24524"/>
      <w:r>
        <w:rPr>
          <w:rtl/>
        </w:rPr>
        <w:t xml:space="preserve">התינוקות </w:t>
      </w:r>
      <w:bookmarkStart w:id="24525" w:name="_ETM_Q55_746169"/>
      <w:bookmarkEnd w:id="24525"/>
      <w:r>
        <w:rPr>
          <w:rtl/>
        </w:rPr>
        <w:t>שלו</w:t>
      </w:r>
      <w:bookmarkStart w:id="24526" w:name="_ETM_Q55_747150"/>
      <w:bookmarkEnd w:id="24526"/>
      <w:r>
        <w:rPr>
          <w:rFonts w:hint="cs"/>
          <w:rtl/>
        </w:rPr>
        <w:t xml:space="preserve">, </w:t>
      </w:r>
      <w:r>
        <w:rPr>
          <w:rtl/>
        </w:rPr>
        <w:t xml:space="preserve">שמאפשר </w:t>
      </w:r>
      <w:bookmarkStart w:id="24527" w:name="_ETM_Q55_748169"/>
      <w:bookmarkEnd w:id="24527"/>
      <w:r>
        <w:rPr>
          <w:rtl/>
        </w:rPr>
        <w:t xml:space="preserve">שינוי </w:t>
      </w:r>
      <w:bookmarkStart w:id="24528" w:name="_ETM_Q55_748740"/>
      <w:bookmarkEnd w:id="24528"/>
      <w:r>
        <w:rPr>
          <w:rtl/>
        </w:rPr>
        <w:t>בסטר</w:t>
      </w:r>
      <w:r>
        <w:rPr>
          <w:rFonts w:hint="cs"/>
          <w:rtl/>
        </w:rPr>
        <w:t>י</w:t>
      </w:r>
      <w:r>
        <w:rPr>
          <w:rtl/>
        </w:rPr>
        <w:t xml:space="preserve">אוטיפים </w:t>
      </w:r>
      <w:bookmarkStart w:id="24529" w:name="_ETM_Q55_750120"/>
      <w:bookmarkEnd w:id="24529"/>
      <w:r>
        <w:rPr>
          <w:rtl/>
        </w:rPr>
        <w:t>המגדרי</w:t>
      </w:r>
      <w:r>
        <w:rPr>
          <w:rFonts w:hint="cs"/>
          <w:rtl/>
        </w:rPr>
        <w:t>י</w:t>
      </w:r>
      <w:r>
        <w:rPr>
          <w:rtl/>
        </w:rPr>
        <w:t>ם</w:t>
      </w:r>
      <w:r>
        <w:rPr>
          <w:rFonts w:hint="cs"/>
          <w:rtl/>
        </w:rPr>
        <w:t>,</w:t>
      </w:r>
      <w:r>
        <w:rPr>
          <w:rtl/>
        </w:rPr>
        <w:t xml:space="preserve"> </w:t>
      </w:r>
      <w:bookmarkStart w:id="24530" w:name="_ETM_Q55_751229"/>
      <w:bookmarkEnd w:id="24530"/>
      <w:r>
        <w:rPr>
          <w:rtl/>
        </w:rPr>
        <w:t xml:space="preserve">שמאפשר </w:t>
      </w:r>
      <w:bookmarkStart w:id="24531" w:name="_ETM_Q55_751979"/>
      <w:bookmarkEnd w:id="24531"/>
      <w:r>
        <w:rPr>
          <w:rtl/>
        </w:rPr>
        <w:t xml:space="preserve">יותר </w:t>
      </w:r>
      <w:bookmarkStart w:id="24532" w:name="_ETM_Q55_752460"/>
      <w:bookmarkEnd w:id="24532"/>
      <w:r>
        <w:rPr>
          <w:rtl/>
        </w:rPr>
        <w:t xml:space="preserve">שוויון </w:t>
      </w:r>
      <w:bookmarkStart w:id="24533" w:name="_ETM_Q55_752879"/>
      <w:bookmarkEnd w:id="24533"/>
      <w:r>
        <w:rPr>
          <w:rtl/>
        </w:rPr>
        <w:t xml:space="preserve">הזדמנויות </w:t>
      </w:r>
      <w:bookmarkStart w:id="24534" w:name="_ETM_Q55_753599"/>
      <w:bookmarkEnd w:id="24534"/>
      <w:r>
        <w:rPr>
          <w:rtl/>
        </w:rPr>
        <w:t xml:space="preserve">בעולם </w:t>
      </w:r>
      <w:bookmarkStart w:id="24535" w:name="_ETM_Q55_754050"/>
      <w:bookmarkEnd w:id="24535"/>
      <w:r>
        <w:rPr>
          <w:rtl/>
        </w:rPr>
        <w:t>העבודה</w:t>
      </w:r>
      <w:r>
        <w:rPr>
          <w:rFonts w:hint="cs"/>
          <w:rtl/>
        </w:rPr>
        <w:t>,</w:t>
      </w:r>
      <w:r>
        <w:rPr>
          <w:rtl/>
        </w:rPr>
        <w:t xml:space="preserve"> </w:t>
      </w:r>
      <w:bookmarkStart w:id="24536" w:name="_ETM_Q55_755039"/>
      <w:bookmarkEnd w:id="24536"/>
      <w:r>
        <w:rPr>
          <w:rtl/>
        </w:rPr>
        <w:t xml:space="preserve">זאת </w:t>
      </w:r>
      <w:bookmarkStart w:id="24537" w:name="_ETM_Q55_755309"/>
      <w:bookmarkEnd w:id="24537"/>
      <w:r>
        <w:rPr>
          <w:rtl/>
        </w:rPr>
        <w:t xml:space="preserve">חופשת </w:t>
      </w:r>
      <w:bookmarkStart w:id="24538" w:name="_ETM_Q55_756419"/>
      <w:bookmarkEnd w:id="24538"/>
      <w:r>
        <w:rPr>
          <w:rtl/>
        </w:rPr>
        <w:t xml:space="preserve">לידה </w:t>
      </w:r>
      <w:bookmarkStart w:id="24539" w:name="_ETM_Q55_757530"/>
      <w:bookmarkEnd w:id="24539"/>
      <w:r>
        <w:rPr>
          <w:rtl/>
        </w:rPr>
        <w:t xml:space="preserve">גם </w:t>
      </w:r>
      <w:bookmarkStart w:id="24540" w:name="_ETM_Q55_757919"/>
      <w:bookmarkEnd w:id="24540"/>
      <w:r>
        <w:rPr>
          <w:rtl/>
        </w:rPr>
        <w:t>ל</w:t>
      </w:r>
      <w:r>
        <w:rPr>
          <w:rFonts w:hint="cs"/>
          <w:rtl/>
        </w:rPr>
        <w:t xml:space="preserve">אבות. </w:t>
      </w:r>
      <w:bookmarkStart w:id="24541" w:name="_ETM_Q55_760000"/>
      <w:bookmarkStart w:id="24542" w:name="_ETM_Q55_760130"/>
      <w:bookmarkStart w:id="24543" w:name="_ETM_Q55_764467"/>
      <w:bookmarkStart w:id="24544" w:name="_ETM_Q55_764527"/>
      <w:bookmarkStart w:id="24545" w:name="_ETM_Q55_764626"/>
      <w:bookmarkStart w:id="24546" w:name="_ETM_Q55_764733"/>
      <w:bookmarkEnd w:id="24541"/>
      <w:bookmarkEnd w:id="24542"/>
      <w:bookmarkEnd w:id="24543"/>
      <w:bookmarkEnd w:id="24544"/>
      <w:bookmarkEnd w:id="24545"/>
      <w:bookmarkEnd w:id="24546"/>
      <w:r>
        <w:rPr>
          <w:rtl/>
        </w:rPr>
        <w:t>עכשיו</w:t>
      </w:r>
      <w:r>
        <w:rPr>
          <w:rFonts w:hint="cs"/>
          <w:rtl/>
        </w:rPr>
        <w:t>,</w:t>
      </w:r>
      <w:r>
        <w:rPr>
          <w:rtl/>
        </w:rPr>
        <w:t xml:space="preserve"> </w:t>
      </w:r>
      <w:bookmarkStart w:id="24547" w:name="_ETM_Q55_760820"/>
      <w:bookmarkEnd w:id="24547"/>
      <w:r>
        <w:rPr>
          <w:rtl/>
        </w:rPr>
        <w:t xml:space="preserve">אני </w:t>
      </w:r>
      <w:bookmarkStart w:id="24548" w:name="_ETM_Q55_761059"/>
      <w:bookmarkEnd w:id="24548"/>
      <w:r>
        <w:rPr>
          <w:rtl/>
        </w:rPr>
        <w:t xml:space="preserve">חייבת </w:t>
      </w:r>
      <w:bookmarkStart w:id="24549" w:name="_ETM_Q55_761389"/>
      <w:bookmarkEnd w:id="24549"/>
      <w:r>
        <w:rPr>
          <w:rtl/>
        </w:rPr>
        <w:t xml:space="preserve">להגיד </w:t>
      </w:r>
      <w:bookmarkStart w:id="24550" w:name="_ETM_Q55_761720"/>
      <w:bookmarkEnd w:id="24550"/>
      <w:r>
        <w:rPr>
          <w:rtl/>
        </w:rPr>
        <w:t xml:space="preserve">לכן </w:t>
      </w:r>
      <w:bookmarkStart w:id="24551" w:name="_ETM_Q55_762050"/>
      <w:bookmarkEnd w:id="24551"/>
      <w:r>
        <w:rPr>
          <w:rtl/>
        </w:rPr>
        <w:t>ולכם</w:t>
      </w:r>
      <w:r>
        <w:rPr>
          <w:rFonts w:hint="cs"/>
          <w:rtl/>
        </w:rPr>
        <w:t>,</w:t>
      </w:r>
      <w:r>
        <w:rPr>
          <w:rtl/>
        </w:rPr>
        <w:t xml:space="preserve"> </w:t>
      </w:r>
      <w:bookmarkStart w:id="24552" w:name="_ETM_Q55_762590"/>
      <w:bookmarkEnd w:id="24552"/>
      <w:r>
        <w:rPr>
          <w:rtl/>
        </w:rPr>
        <w:t xml:space="preserve">אני </w:t>
      </w:r>
      <w:bookmarkStart w:id="24553" w:name="_ETM_Q55_762830"/>
      <w:bookmarkEnd w:id="24553"/>
      <w:r>
        <w:rPr>
          <w:rtl/>
        </w:rPr>
        <w:t xml:space="preserve">עמדתי </w:t>
      </w:r>
      <w:bookmarkStart w:id="24554" w:name="_ETM_Q55_763400"/>
      <w:bookmarkEnd w:id="24554"/>
      <w:r>
        <w:rPr>
          <w:rtl/>
        </w:rPr>
        <w:t xml:space="preserve">כאן </w:t>
      </w:r>
      <w:bookmarkStart w:id="24555" w:name="_ETM_Q55_763910"/>
      <w:bookmarkEnd w:id="24555"/>
      <w:r>
        <w:rPr>
          <w:rtl/>
        </w:rPr>
        <w:t xml:space="preserve">על </w:t>
      </w:r>
      <w:bookmarkStart w:id="24556" w:name="_ETM_Q55_764059"/>
      <w:bookmarkEnd w:id="24556"/>
      <w:r>
        <w:rPr>
          <w:rtl/>
        </w:rPr>
        <w:t xml:space="preserve">הדוכן </w:t>
      </w:r>
      <w:bookmarkStart w:id="24557" w:name="_ETM_Q55_764449"/>
      <w:bookmarkEnd w:id="24557"/>
      <w:r>
        <w:rPr>
          <w:rtl/>
        </w:rPr>
        <w:t xml:space="preserve">הזה </w:t>
      </w:r>
      <w:bookmarkStart w:id="24558" w:name="_ETM_Q55_764780"/>
      <w:bookmarkEnd w:id="24558"/>
      <w:r>
        <w:rPr>
          <w:rtl/>
        </w:rPr>
        <w:t xml:space="preserve">לפני </w:t>
      </w:r>
      <w:bookmarkStart w:id="24559" w:name="_ETM_Q55_765500"/>
      <w:bookmarkEnd w:id="24559"/>
      <w:r>
        <w:rPr>
          <w:rFonts w:hint="cs"/>
          <w:rtl/>
        </w:rPr>
        <w:t xml:space="preserve">תשע שנים בתור חברת כנסת </w:t>
      </w:r>
      <w:r w:rsidR="00A3148B">
        <w:rPr>
          <w:rFonts w:hint="cs"/>
          <w:rtl/>
        </w:rPr>
        <w:t>– – –</w:t>
      </w:r>
    </w:p>
    <w:p w:rsidR="00DB31EA" w:rsidRDefault="00DB31EA" w:rsidP="00BA58A5">
      <w:pPr>
        <w:rPr>
          <w:rtl/>
        </w:rPr>
      </w:pPr>
    </w:p>
    <w:p w:rsidR="00DB31EA" w:rsidRDefault="00DB31EA" w:rsidP="00BA58A5">
      <w:pPr>
        <w:pStyle w:val="af5"/>
        <w:rPr>
          <w:rtl/>
        </w:rPr>
      </w:pPr>
      <w:r w:rsidRPr="00757C53">
        <w:rPr>
          <w:rStyle w:val="TagStyle"/>
          <w:rtl/>
        </w:rPr>
        <w:t>&lt;&lt; קריאה &gt;&gt;</w:t>
      </w:r>
      <w:r w:rsidRPr="00D62863">
        <w:rPr>
          <w:rStyle w:val="TagStyle"/>
          <w:rtl/>
        </w:rPr>
        <w:t xml:space="preserve"> </w:t>
      </w:r>
      <w:r>
        <w:rPr>
          <w:rtl/>
        </w:rPr>
        <w:t>דוד אמסלם (הליכוד):</w:t>
      </w:r>
      <w:r w:rsidRPr="00D62863">
        <w:rPr>
          <w:rStyle w:val="TagStyle"/>
          <w:rtl/>
        </w:rPr>
        <w:t xml:space="preserve"> </w:t>
      </w:r>
      <w:r w:rsidRPr="00757C53">
        <w:rPr>
          <w:rStyle w:val="TagStyle"/>
          <w:rtl/>
        </w:rPr>
        <w:t>&lt;&lt; קריאה &gt;&gt;</w:t>
      </w:r>
      <w:r>
        <w:rPr>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t>רק בשטויות את מתעסקת, שגם אבא וגם אימא יהיו בחופשת לידה. כסף לתרופות לא נתתם. רק בחתולים, חופשת לידה לגברים, תראי במה את מתעסקת.</w:t>
      </w:r>
    </w:p>
    <w:p w:rsidR="00DB31EA" w:rsidRDefault="00DB31EA" w:rsidP="00BA58A5">
      <w:pPr>
        <w:rPr>
          <w:rtl/>
          <w:lang w:eastAsia="he-IL"/>
        </w:rPr>
      </w:pPr>
      <w:bookmarkStart w:id="24560" w:name="_ETM_Q56_175336"/>
      <w:bookmarkStart w:id="24561" w:name="_ETM_Q56_175404"/>
      <w:bookmarkEnd w:id="24560"/>
      <w:bookmarkEnd w:id="24561"/>
    </w:p>
    <w:p w:rsidR="00DB31EA" w:rsidRDefault="00DB31EA" w:rsidP="00BA58A5">
      <w:pPr>
        <w:pStyle w:val="af6"/>
        <w:rPr>
          <w:rtl/>
        </w:rPr>
      </w:pPr>
      <w:r w:rsidRPr="00757C53">
        <w:rPr>
          <w:rStyle w:val="TagStyle"/>
          <w:rtl/>
        </w:rPr>
        <w:t xml:space="preserve"> &lt;&lt; יור &gt;&gt;</w:t>
      </w:r>
      <w:r w:rsidRPr="004E2788">
        <w:rPr>
          <w:rStyle w:val="TagStyle"/>
          <w:rtl/>
        </w:rPr>
        <w:t xml:space="preserve"> </w:t>
      </w:r>
      <w:r>
        <w:rPr>
          <w:rtl/>
        </w:rPr>
        <w:t>היו"ר יבגני סובה:</w:t>
      </w:r>
      <w:r w:rsidRPr="004E2788">
        <w:rPr>
          <w:rStyle w:val="TagStyle"/>
          <w:rtl/>
        </w:rPr>
        <w:t xml:space="preserve"> </w:t>
      </w:r>
      <w:r w:rsidRPr="00757C53">
        <w:rPr>
          <w:rStyle w:val="TagStyle"/>
          <w:rtl/>
        </w:rPr>
        <w:t>&lt;&lt; יור &gt;&gt;</w:t>
      </w:r>
      <w:r>
        <w:rPr>
          <w:rtl/>
        </w:rPr>
        <w:t xml:space="preserve"> </w:t>
      </w:r>
    </w:p>
    <w:p w:rsidR="00DB31EA" w:rsidRDefault="00DB31EA" w:rsidP="00A3148B">
      <w:pPr>
        <w:rPr>
          <w:rtl/>
          <w:lang w:eastAsia="he-IL"/>
        </w:rPr>
      </w:pPr>
    </w:p>
    <w:p w:rsidR="00DB31EA" w:rsidRDefault="00DB31EA" w:rsidP="00BA58A5">
      <w:pPr>
        <w:rPr>
          <w:rtl/>
          <w:lang w:eastAsia="he-IL"/>
        </w:rPr>
      </w:pPr>
      <w:bookmarkStart w:id="24562" w:name="_ETM_Q56_176723"/>
      <w:bookmarkEnd w:id="24562"/>
      <w:r>
        <w:rPr>
          <w:rFonts w:hint="cs"/>
          <w:rtl/>
          <w:lang w:eastAsia="he-IL"/>
        </w:rPr>
        <w:t xml:space="preserve">חבר הכנסת אמסלם. </w:t>
      </w:r>
      <w:bookmarkStart w:id="24563" w:name="_ETM_Q56_176148"/>
      <w:bookmarkEnd w:id="24563"/>
    </w:p>
    <w:p w:rsidR="00DB31EA" w:rsidRDefault="00DB31EA" w:rsidP="00BA58A5">
      <w:pPr>
        <w:rPr>
          <w:rtl/>
          <w:lang w:eastAsia="he-IL"/>
        </w:rPr>
      </w:pPr>
      <w:bookmarkStart w:id="24564" w:name="_ETM_Q56_176397"/>
      <w:bookmarkStart w:id="24565" w:name="_ETM_Q56_176450"/>
      <w:bookmarkEnd w:id="24564"/>
      <w:bookmarkEnd w:id="24565"/>
    </w:p>
    <w:p w:rsidR="00DB31EA" w:rsidRDefault="00DB31EA" w:rsidP="00BA58A5">
      <w:pPr>
        <w:pStyle w:val="af5"/>
        <w:rPr>
          <w:rtl/>
        </w:rPr>
      </w:pPr>
      <w:bookmarkStart w:id="24566" w:name="ET_interruption_5802_35"/>
      <w:r w:rsidRPr="00757C53">
        <w:rPr>
          <w:rStyle w:val="TagStyle"/>
          <w:rtl/>
        </w:rPr>
        <w:t xml:space="preserve"> &lt;&lt; קריאה &gt;&gt;</w:t>
      </w:r>
      <w:r w:rsidRPr="004E2788">
        <w:rPr>
          <w:rStyle w:val="TagStyle"/>
          <w:rtl/>
        </w:rPr>
        <w:t xml:space="preserve"> </w:t>
      </w:r>
      <w:r>
        <w:rPr>
          <w:rtl/>
        </w:rPr>
        <w:t>שלמה קרעי (הליכוד):</w:t>
      </w:r>
      <w:r w:rsidRPr="004E2788">
        <w:rPr>
          <w:rStyle w:val="TagStyle"/>
          <w:rtl/>
        </w:rPr>
        <w:t xml:space="preserve"> </w:t>
      </w:r>
      <w:r w:rsidRPr="00757C53">
        <w:rPr>
          <w:rStyle w:val="TagStyle"/>
          <w:rtl/>
        </w:rPr>
        <w:t>&lt;&lt; קריאה &gt;&gt;</w:t>
      </w:r>
      <w:r>
        <w:rPr>
          <w:rtl/>
        </w:rPr>
        <w:t xml:space="preserve"> </w:t>
      </w:r>
      <w:bookmarkEnd w:id="24566"/>
    </w:p>
    <w:p w:rsidR="00DB31EA" w:rsidRDefault="00DB31EA" w:rsidP="00A3148B">
      <w:pPr>
        <w:rPr>
          <w:rtl/>
          <w:lang w:eastAsia="he-IL"/>
        </w:rPr>
      </w:pPr>
    </w:p>
    <w:p w:rsidR="00DB31EA" w:rsidRDefault="00DB31EA" w:rsidP="00BA58A5">
      <w:pPr>
        <w:rPr>
          <w:rtl/>
          <w:lang w:eastAsia="he-IL"/>
        </w:rPr>
      </w:pPr>
      <w:bookmarkStart w:id="24567" w:name="_ETM_Q56_176735"/>
      <w:bookmarkStart w:id="24568" w:name="_ETM_Q56_176979"/>
      <w:bookmarkStart w:id="24569" w:name="_ETM_Q56_177024"/>
      <w:bookmarkEnd w:id="24567"/>
      <w:bookmarkEnd w:id="24568"/>
      <w:bookmarkEnd w:id="24569"/>
      <w:r>
        <w:rPr>
          <w:rFonts w:hint="cs"/>
          <w:rtl/>
          <w:lang w:eastAsia="he-IL"/>
        </w:rPr>
        <w:t xml:space="preserve">מזל שאת </w:t>
      </w:r>
      <w:r w:rsidR="00A3148B">
        <w:rPr>
          <w:rFonts w:hint="cs"/>
          <w:rtl/>
          <w:lang w:eastAsia="he-IL"/>
        </w:rPr>
        <w:t>– – –</w:t>
      </w:r>
      <w:r>
        <w:rPr>
          <w:rFonts w:hint="cs"/>
          <w:rtl/>
          <w:lang w:eastAsia="he-IL"/>
        </w:rPr>
        <w:t xml:space="preserve"> </w:t>
      </w:r>
    </w:p>
    <w:p w:rsidR="00DB31EA" w:rsidRDefault="00DB31EA" w:rsidP="00BA58A5">
      <w:pPr>
        <w:rPr>
          <w:rtl/>
          <w:lang w:eastAsia="he-IL"/>
        </w:rPr>
      </w:pPr>
      <w:bookmarkStart w:id="24570" w:name="_ETM_Q56_177703"/>
      <w:bookmarkStart w:id="24571" w:name="_ETM_Q56_177765"/>
      <w:bookmarkEnd w:id="24570"/>
      <w:bookmarkEnd w:id="24571"/>
    </w:p>
    <w:p w:rsidR="00DB31EA" w:rsidRDefault="00DB31EA" w:rsidP="00BA58A5">
      <w:pPr>
        <w:pStyle w:val="af6"/>
        <w:rPr>
          <w:rtl/>
        </w:rPr>
      </w:pPr>
      <w:r w:rsidRPr="00757C53">
        <w:rPr>
          <w:rStyle w:val="TagStyle"/>
          <w:rtl/>
        </w:rPr>
        <w:t xml:space="preserve"> &lt;&lt; יור &gt;&gt;</w:t>
      </w:r>
      <w:r w:rsidRPr="004E2788">
        <w:rPr>
          <w:rStyle w:val="TagStyle"/>
          <w:rtl/>
        </w:rPr>
        <w:t xml:space="preserve"> </w:t>
      </w:r>
      <w:r>
        <w:rPr>
          <w:rtl/>
        </w:rPr>
        <w:t>היו"ר יבגני סובה:</w:t>
      </w:r>
      <w:r w:rsidRPr="004E2788">
        <w:rPr>
          <w:rStyle w:val="TagStyle"/>
          <w:rtl/>
        </w:rPr>
        <w:t xml:space="preserve"> </w:t>
      </w:r>
      <w:r w:rsidRPr="00757C53">
        <w:rPr>
          <w:rStyle w:val="TagStyle"/>
          <w:rtl/>
        </w:rPr>
        <w:t>&lt;&lt; יור &gt;&gt;</w:t>
      </w:r>
      <w:r>
        <w:rPr>
          <w:rtl/>
        </w:rPr>
        <w:t xml:space="preserve"> </w:t>
      </w:r>
    </w:p>
    <w:p w:rsidR="00DB31EA" w:rsidRDefault="00DB31EA" w:rsidP="00A3148B">
      <w:pPr>
        <w:rPr>
          <w:rtl/>
          <w:lang w:eastAsia="he-IL"/>
        </w:rPr>
      </w:pPr>
    </w:p>
    <w:p w:rsidR="00DB31EA" w:rsidRDefault="00DB31EA" w:rsidP="00BA58A5">
      <w:pPr>
        <w:rPr>
          <w:rtl/>
          <w:lang w:eastAsia="he-IL"/>
        </w:rPr>
      </w:pPr>
      <w:bookmarkStart w:id="24572" w:name="_ETM_Q56_178651"/>
      <w:bookmarkEnd w:id="24572"/>
      <w:r>
        <w:rPr>
          <w:rFonts w:hint="cs"/>
          <w:rtl/>
          <w:lang w:eastAsia="he-IL"/>
        </w:rPr>
        <w:t>חבר הכנסת קרעי, בבקשה. בבקש</w:t>
      </w:r>
      <w:bookmarkStart w:id="24573" w:name="_ETM_Q56_179654"/>
      <w:bookmarkEnd w:id="24573"/>
      <w:r>
        <w:rPr>
          <w:rFonts w:hint="cs"/>
          <w:rtl/>
          <w:lang w:eastAsia="he-IL"/>
        </w:rPr>
        <w:t>ה, תמשיכי</w:t>
      </w:r>
      <w:r w:rsidR="00BA58A5">
        <w:rPr>
          <w:rFonts w:hint="cs"/>
          <w:rtl/>
          <w:lang w:eastAsia="he-IL"/>
        </w:rPr>
        <w:t>, כי אחרת הם לא ייעצרו</w:t>
      </w:r>
      <w:r>
        <w:rPr>
          <w:rFonts w:hint="cs"/>
          <w:rtl/>
          <w:lang w:eastAsia="he-IL"/>
        </w:rPr>
        <w:t xml:space="preserve">. </w:t>
      </w:r>
    </w:p>
    <w:p w:rsidR="00DB31EA" w:rsidRDefault="00DB31EA" w:rsidP="00BA58A5">
      <w:pPr>
        <w:rPr>
          <w:rtl/>
          <w:lang w:eastAsia="he-IL"/>
        </w:rPr>
      </w:pPr>
      <w:bookmarkStart w:id="24574" w:name="_ETM_Q56_180486"/>
      <w:bookmarkStart w:id="24575" w:name="_ETM_Q56_180558"/>
      <w:bookmarkEnd w:id="24574"/>
      <w:bookmarkEnd w:id="24575"/>
    </w:p>
    <w:p w:rsidR="00DB31EA" w:rsidRDefault="00DB31EA" w:rsidP="00BA58A5">
      <w:pPr>
        <w:pStyle w:val="af5"/>
        <w:rPr>
          <w:rtl/>
        </w:rPr>
      </w:pPr>
      <w:r w:rsidRPr="00757C53">
        <w:rPr>
          <w:rStyle w:val="TagStyle"/>
          <w:rtl/>
        </w:rPr>
        <w:t xml:space="preserve"> &lt;&lt; קריאה &gt;&gt;</w:t>
      </w:r>
      <w:r w:rsidRPr="004E2788">
        <w:rPr>
          <w:rStyle w:val="TagStyle"/>
          <w:rtl/>
        </w:rPr>
        <w:t xml:space="preserve"> </w:t>
      </w:r>
      <w:r>
        <w:rPr>
          <w:rtl/>
        </w:rPr>
        <w:t>שלמה קרעי (הליכוד):</w:t>
      </w:r>
      <w:r w:rsidRPr="004E2788">
        <w:rPr>
          <w:rStyle w:val="TagStyle"/>
          <w:rtl/>
        </w:rPr>
        <w:t xml:space="preserve"> </w:t>
      </w:r>
      <w:r w:rsidRPr="00757C53">
        <w:rPr>
          <w:rStyle w:val="TagStyle"/>
          <w:rtl/>
        </w:rPr>
        <w:t>&lt;&lt; קריאה &gt;&gt;</w:t>
      </w:r>
      <w:r>
        <w:rPr>
          <w:rtl/>
        </w:rPr>
        <w:t xml:space="preserve"> </w:t>
      </w:r>
    </w:p>
    <w:p w:rsidR="00DB31EA" w:rsidRDefault="00DB31EA" w:rsidP="00A3148B">
      <w:pPr>
        <w:rPr>
          <w:rtl/>
          <w:lang w:eastAsia="he-IL"/>
        </w:rPr>
      </w:pPr>
    </w:p>
    <w:p w:rsidR="00DB31EA" w:rsidRPr="004E2788" w:rsidRDefault="00DB31EA" w:rsidP="00D53A39">
      <w:pPr>
        <w:rPr>
          <w:rtl/>
          <w:lang w:eastAsia="he-IL"/>
        </w:rPr>
      </w:pPr>
      <w:r>
        <w:rPr>
          <w:rFonts w:hint="cs"/>
          <w:rtl/>
          <w:lang w:eastAsia="he-IL"/>
        </w:rPr>
        <w:t xml:space="preserve">מזל שאת לא יכולה </w:t>
      </w:r>
      <w:bookmarkStart w:id="24576" w:name="_ETM_Q56_181982"/>
      <w:bookmarkEnd w:id="24576"/>
      <w:r w:rsidR="00D53A39">
        <w:rPr>
          <w:rFonts w:hint="cs"/>
          <w:rtl/>
          <w:lang w:eastAsia="he-IL"/>
        </w:rPr>
        <w:t xml:space="preserve">גם </w:t>
      </w:r>
      <w:r>
        <w:rPr>
          <w:rFonts w:hint="cs"/>
          <w:rtl/>
          <w:lang w:eastAsia="he-IL"/>
        </w:rPr>
        <w:t xml:space="preserve">להכריח גברים ללדת. </w:t>
      </w:r>
    </w:p>
    <w:p w:rsidR="00DB31EA" w:rsidRDefault="00DB31EA" w:rsidP="00BA58A5">
      <w:pPr>
        <w:rPr>
          <w:rtl/>
          <w:lang w:eastAsia="he-IL"/>
        </w:rPr>
      </w:pPr>
    </w:p>
    <w:p w:rsidR="00DB31EA" w:rsidRDefault="00DB31EA" w:rsidP="00BA58A5">
      <w:pPr>
        <w:pStyle w:val="af5"/>
        <w:rPr>
          <w:rtl/>
        </w:rPr>
      </w:pPr>
      <w:bookmarkStart w:id="24577" w:name="ET_interruption_5156_38"/>
      <w:r w:rsidRPr="00757C53">
        <w:rPr>
          <w:rStyle w:val="TagStyle"/>
          <w:rtl/>
        </w:rPr>
        <w:t xml:space="preserve"> &lt;&lt; קריאה &gt;&gt;</w:t>
      </w:r>
      <w:r w:rsidRPr="004E2788">
        <w:rPr>
          <w:rStyle w:val="TagStyle"/>
          <w:rtl/>
        </w:rPr>
        <w:t xml:space="preserve"> </w:t>
      </w:r>
      <w:r>
        <w:rPr>
          <w:rtl/>
        </w:rPr>
        <w:t>דוד אמסלם (הליכוד):</w:t>
      </w:r>
      <w:r w:rsidRPr="004E2788">
        <w:rPr>
          <w:rStyle w:val="TagStyle"/>
          <w:rtl/>
        </w:rPr>
        <w:t xml:space="preserve"> </w:t>
      </w:r>
      <w:r w:rsidRPr="00757C53">
        <w:rPr>
          <w:rStyle w:val="TagStyle"/>
          <w:rtl/>
        </w:rPr>
        <w:t>&lt;&lt; קריאה &gt;&gt;</w:t>
      </w:r>
      <w:r>
        <w:rPr>
          <w:rtl/>
        </w:rPr>
        <w:t xml:space="preserve"> </w:t>
      </w:r>
      <w:bookmarkEnd w:id="24577"/>
    </w:p>
    <w:p w:rsidR="00DB31EA" w:rsidRDefault="00DB31EA" w:rsidP="00A3148B">
      <w:pPr>
        <w:rPr>
          <w:rtl/>
          <w:lang w:eastAsia="he-IL"/>
        </w:rPr>
      </w:pPr>
    </w:p>
    <w:p w:rsidR="00DB31EA" w:rsidRDefault="00DB31EA" w:rsidP="00D53A39">
      <w:pPr>
        <w:rPr>
          <w:rtl/>
          <w:lang w:eastAsia="he-IL"/>
        </w:rPr>
      </w:pPr>
      <w:bookmarkStart w:id="24578" w:name="_ETM_Q56_182316"/>
      <w:bookmarkStart w:id="24579" w:name="_ETM_Q56_182559"/>
      <w:bookmarkStart w:id="24580" w:name="_ETM_Q56_182607"/>
      <w:bookmarkEnd w:id="24578"/>
      <w:bookmarkEnd w:id="24579"/>
      <w:bookmarkEnd w:id="24580"/>
      <w:r>
        <w:rPr>
          <w:rFonts w:hint="cs"/>
          <w:rtl/>
          <w:lang w:eastAsia="he-IL"/>
        </w:rPr>
        <w:t>תומכים בטרנסג'נדרים</w:t>
      </w:r>
      <w:r w:rsidR="00D53A39">
        <w:rPr>
          <w:rFonts w:hint="cs"/>
          <w:rtl/>
          <w:lang w:eastAsia="he-IL"/>
        </w:rPr>
        <w:t>,</w:t>
      </w:r>
      <w:r>
        <w:rPr>
          <w:rFonts w:hint="cs"/>
          <w:rtl/>
          <w:lang w:eastAsia="he-IL"/>
        </w:rPr>
        <w:t xml:space="preserve"> </w:t>
      </w:r>
      <w:r w:rsidR="00D53A39">
        <w:rPr>
          <w:rFonts w:hint="cs"/>
          <w:rtl/>
          <w:lang w:eastAsia="he-IL"/>
        </w:rPr>
        <w:t>ב</w:t>
      </w:r>
      <w:r>
        <w:rPr>
          <w:rFonts w:hint="cs"/>
          <w:rtl/>
          <w:lang w:eastAsia="he-IL"/>
        </w:rPr>
        <w:t xml:space="preserve">זה אתם </w:t>
      </w:r>
      <w:bookmarkStart w:id="24581" w:name="_ETM_Q56_187080"/>
      <w:bookmarkEnd w:id="24581"/>
      <w:r>
        <w:rPr>
          <w:rFonts w:hint="cs"/>
          <w:rtl/>
          <w:lang w:eastAsia="he-IL"/>
        </w:rPr>
        <w:t xml:space="preserve">מתעסקים. </w:t>
      </w:r>
      <w:bookmarkStart w:id="24582" w:name="_ETM_Q56_187141"/>
      <w:bookmarkEnd w:id="24582"/>
    </w:p>
    <w:p w:rsidR="00DB31EA" w:rsidRPr="004E2788" w:rsidRDefault="00DB31EA" w:rsidP="00BA58A5">
      <w:pPr>
        <w:rPr>
          <w:rtl/>
          <w:lang w:eastAsia="he-IL"/>
        </w:rPr>
      </w:pPr>
      <w:bookmarkStart w:id="24583" w:name="_ETM_Q56_187201"/>
      <w:bookmarkEnd w:id="24583"/>
    </w:p>
    <w:p w:rsidR="00DB31EA" w:rsidRDefault="00DB31EA" w:rsidP="00BA58A5">
      <w:pPr>
        <w:pStyle w:val="-"/>
        <w:rPr>
          <w:rtl/>
        </w:rPr>
      </w:pPr>
      <w:bookmarkStart w:id="24584" w:name="ET_speakercontinue_6207_4"/>
      <w:r w:rsidRPr="00757C53">
        <w:rPr>
          <w:rStyle w:val="TagStyle"/>
          <w:rtl/>
        </w:rPr>
        <w:t xml:space="preserve"> &lt;&lt; דובר_המשך &gt;&gt;</w:t>
      </w:r>
      <w:r w:rsidRPr="00D62863">
        <w:rPr>
          <w:rStyle w:val="TagStyle"/>
          <w:rtl/>
        </w:rPr>
        <w:t xml:space="preserve"> </w:t>
      </w:r>
      <w:r>
        <w:rPr>
          <w:rtl/>
        </w:rPr>
        <w:t>שרת התחבורה והבטיחות בדרכים מרב מיכאלי:</w:t>
      </w:r>
      <w:r w:rsidRPr="00D62863">
        <w:rPr>
          <w:rStyle w:val="TagStyle"/>
          <w:rtl/>
        </w:rPr>
        <w:t xml:space="preserve"> </w:t>
      </w:r>
      <w:r w:rsidRPr="00757C53">
        <w:rPr>
          <w:rStyle w:val="TagStyle"/>
          <w:rtl/>
        </w:rPr>
        <w:t>&lt;&lt; דובר_המשך &gt;&gt;</w:t>
      </w:r>
      <w:r>
        <w:rPr>
          <w:rtl/>
        </w:rPr>
        <w:t xml:space="preserve"> </w:t>
      </w:r>
      <w:bookmarkEnd w:id="24584"/>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צר לי עליכם. פשוט, צר לי עליכם. </w:t>
      </w:r>
    </w:p>
    <w:p w:rsidR="00DB31EA" w:rsidRDefault="00DB31EA" w:rsidP="00BA58A5">
      <w:pPr>
        <w:rPr>
          <w:rtl/>
          <w:lang w:eastAsia="he-IL"/>
        </w:rPr>
      </w:pPr>
      <w:bookmarkStart w:id="24585" w:name="_ETM_Q56_191699"/>
      <w:bookmarkStart w:id="24586" w:name="_ETM_Q56_191741"/>
      <w:bookmarkEnd w:id="24585"/>
      <w:bookmarkEnd w:id="24586"/>
    </w:p>
    <w:p w:rsidR="00DB31EA" w:rsidRDefault="00DB31EA" w:rsidP="00BA58A5">
      <w:pPr>
        <w:pStyle w:val="af5"/>
        <w:rPr>
          <w:rtl/>
        </w:rPr>
      </w:pPr>
      <w:bookmarkStart w:id="24587" w:name="ET_interruption_5156_39"/>
      <w:r w:rsidRPr="00757C53">
        <w:rPr>
          <w:rStyle w:val="TagStyle"/>
          <w:rtl/>
        </w:rPr>
        <w:t xml:space="preserve"> &lt;&lt; קריאה &gt;&gt;</w:t>
      </w:r>
      <w:r w:rsidRPr="004E2788">
        <w:rPr>
          <w:rStyle w:val="TagStyle"/>
          <w:rtl/>
        </w:rPr>
        <w:t xml:space="preserve"> </w:t>
      </w:r>
      <w:r>
        <w:rPr>
          <w:rtl/>
        </w:rPr>
        <w:t>דוד אמסלם (הליכוד):</w:t>
      </w:r>
      <w:r w:rsidRPr="004E2788">
        <w:rPr>
          <w:rStyle w:val="TagStyle"/>
          <w:rtl/>
        </w:rPr>
        <w:t xml:space="preserve"> </w:t>
      </w:r>
      <w:r w:rsidRPr="00757C53">
        <w:rPr>
          <w:rStyle w:val="TagStyle"/>
          <w:rtl/>
        </w:rPr>
        <w:t>&lt;&lt; קריאה &gt;&gt;</w:t>
      </w:r>
      <w:r>
        <w:rPr>
          <w:rtl/>
        </w:rPr>
        <w:t xml:space="preserve"> </w:t>
      </w:r>
      <w:bookmarkEnd w:id="24587"/>
    </w:p>
    <w:p w:rsidR="00DB31EA" w:rsidRDefault="00DB31EA" w:rsidP="00A3148B">
      <w:pPr>
        <w:rPr>
          <w:rtl/>
          <w:lang w:eastAsia="he-IL"/>
        </w:rPr>
      </w:pPr>
    </w:p>
    <w:p w:rsidR="00DB31EA" w:rsidRDefault="00DB31EA" w:rsidP="00BA58A5">
      <w:pPr>
        <w:rPr>
          <w:rtl/>
          <w:lang w:eastAsia="he-IL"/>
        </w:rPr>
      </w:pPr>
      <w:bookmarkStart w:id="24588" w:name="_ETM_Q56_192624"/>
      <w:bookmarkStart w:id="24589" w:name="_ETM_Q56_192873"/>
      <w:bookmarkStart w:id="24590" w:name="_ETM_Q56_192918"/>
      <w:bookmarkEnd w:id="24588"/>
      <w:bookmarkEnd w:id="24589"/>
      <w:bookmarkEnd w:id="24590"/>
      <w:r>
        <w:rPr>
          <w:rFonts w:hint="cs"/>
          <w:rtl/>
          <w:lang w:eastAsia="he-IL"/>
        </w:rPr>
        <w:t xml:space="preserve">כאילו אלה </w:t>
      </w:r>
      <w:bookmarkStart w:id="24591" w:name="_ETM_Q56_189898"/>
      <w:bookmarkEnd w:id="24591"/>
      <w:r>
        <w:rPr>
          <w:rFonts w:hint="cs"/>
          <w:rtl/>
          <w:lang w:eastAsia="he-IL"/>
        </w:rPr>
        <w:t>החיים</w:t>
      </w:r>
      <w:r w:rsidR="00BA58A5">
        <w:rPr>
          <w:rFonts w:hint="cs"/>
          <w:rtl/>
          <w:lang w:eastAsia="he-IL"/>
        </w:rPr>
        <w:t xml:space="preserve"> </w:t>
      </w:r>
      <w:r w:rsidR="00A3148B">
        <w:rPr>
          <w:rFonts w:hint="cs"/>
          <w:rtl/>
          <w:lang w:eastAsia="he-IL"/>
        </w:rPr>
        <w:t>– – –</w:t>
      </w:r>
      <w:r w:rsidR="00BA58A5">
        <w:rPr>
          <w:rFonts w:hint="cs"/>
          <w:rtl/>
          <w:lang w:eastAsia="he-IL"/>
        </w:rPr>
        <w:t xml:space="preserve"> כל היום במסעדות. </w:t>
      </w:r>
      <w:r>
        <w:rPr>
          <w:rFonts w:hint="cs"/>
          <w:rtl/>
          <w:lang w:eastAsia="he-IL"/>
        </w:rPr>
        <w:t xml:space="preserve"> </w:t>
      </w:r>
    </w:p>
    <w:p w:rsidR="00DB31EA" w:rsidRDefault="00DB31EA" w:rsidP="00BA58A5">
      <w:pPr>
        <w:rPr>
          <w:rtl/>
          <w:lang w:eastAsia="he-IL"/>
        </w:rPr>
      </w:pPr>
      <w:bookmarkStart w:id="24592" w:name="_ETM_Q56_191131"/>
      <w:bookmarkStart w:id="24593" w:name="_ETM_Q56_191184"/>
      <w:bookmarkEnd w:id="24592"/>
      <w:bookmarkEnd w:id="24593"/>
    </w:p>
    <w:p w:rsidR="00DB31EA" w:rsidRDefault="00DB31EA" w:rsidP="00BA58A5">
      <w:pPr>
        <w:pStyle w:val="-"/>
        <w:rPr>
          <w:rtl/>
        </w:rPr>
      </w:pPr>
      <w:bookmarkStart w:id="24594" w:name="ET_speakercontinue_6207_40"/>
      <w:r w:rsidRPr="00757C53">
        <w:rPr>
          <w:rStyle w:val="TagStyle"/>
          <w:rtl/>
        </w:rPr>
        <w:t xml:space="preserve"> &lt;&lt; דובר_המשך &gt;&gt;</w:t>
      </w:r>
      <w:r w:rsidRPr="004E2788">
        <w:rPr>
          <w:rStyle w:val="TagStyle"/>
          <w:rtl/>
        </w:rPr>
        <w:t xml:space="preserve"> </w:t>
      </w:r>
      <w:r>
        <w:rPr>
          <w:rtl/>
        </w:rPr>
        <w:t>שרת התחבורה והבטיחות בדרכים מרב מיכאלי:</w:t>
      </w:r>
      <w:r w:rsidRPr="004E2788">
        <w:rPr>
          <w:rStyle w:val="TagStyle"/>
          <w:rtl/>
        </w:rPr>
        <w:t xml:space="preserve"> </w:t>
      </w:r>
      <w:r w:rsidRPr="00757C53">
        <w:rPr>
          <w:rStyle w:val="TagStyle"/>
          <w:rtl/>
        </w:rPr>
        <w:t>&lt;&lt; דובר_המשך &gt;&gt;</w:t>
      </w:r>
      <w:r>
        <w:rPr>
          <w:rtl/>
        </w:rPr>
        <w:t xml:space="preserve"> </w:t>
      </w:r>
      <w:bookmarkEnd w:id="24594"/>
    </w:p>
    <w:p w:rsidR="00DB31EA" w:rsidRDefault="00DB31EA" w:rsidP="00A3148B">
      <w:pPr>
        <w:rPr>
          <w:rtl/>
          <w:lang w:eastAsia="he-IL"/>
        </w:rPr>
      </w:pPr>
    </w:p>
    <w:p w:rsidR="00DB31EA" w:rsidRDefault="00DB31EA" w:rsidP="00BA58A5">
      <w:pPr>
        <w:rPr>
          <w:rtl/>
          <w:lang w:eastAsia="he-IL"/>
        </w:rPr>
      </w:pPr>
      <w:bookmarkStart w:id="24595" w:name="_ETM_Q56_192232"/>
      <w:bookmarkEnd w:id="24595"/>
      <w:r>
        <w:rPr>
          <w:rFonts w:hint="cs"/>
          <w:rtl/>
          <w:lang w:eastAsia="he-IL"/>
        </w:rPr>
        <w:t xml:space="preserve">איזו עליבות. </w:t>
      </w:r>
      <w:bookmarkStart w:id="24596" w:name="_ETM_Q56_192020"/>
      <w:bookmarkStart w:id="24597" w:name="_ETM_Q56_192061"/>
      <w:bookmarkEnd w:id="24596"/>
      <w:bookmarkEnd w:id="24597"/>
      <w:r>
        <w:rPr>
          <w:rFonts w:hint="cs"/>
          <w:rtl/>
          <w:lang w:eastAsia="he-IL"/>
        </w:rPr>
        <w:t xml:space="preserve">אין אבא ואין תינוק או תינוקת במדינת ישראל </w:t>
      </w:r>
      <w:r>
        <w:rPr>
          <w:rtl/>
          <w:lang w:eastAsia="he-IL"/>
        </w:rPr>
        <w:t>–</w:t>
      </w:r>
      <w:r>
        <w:rPr>
          <w:rFonts w:hint="cs"/>
          <w:rtl/>
          <w:lang w:eastAsia="he-IL"/>
        </w:rPr>
        <w:t xml:space="preserve"> וזה </w:t>
      </w:r>
      <w:bookmarkStart w:id="24598" w:name="_ETM_Q56_200251"/>
      <w:bookmarkEnd w:id="24598"/>
      <w:r>
        <w:rPr>
          <w:rFonts w:hint="cs"/>
          <w:rtl/>
          <w:lang w:eastAsia="he-IL"/>
        </w:rPr>
        <w:t xml:space="preserve">ממש לא משנה למי הם מצביעים, וזה ממש לא משנה </w:t>
      </w:r>
      <w:bookmarkStart w:id="24599" w:name="_ETM_Q56_204487"/>
      <w:bookmarkEnd w:id="24599"/>
      <w:r>
        <w:rPr>
          <w:rFonts w:hint="cs"/>
          <w:rtl/>
          <w:lang w:eastAsia="he-IL"/>
        </w:rPr>
        <w:t xml:space="preserve">מה דעותיהם הפוליטיות, וזה לא משנה מה מידת </w:t>
      </w:r>
      <w:bookmarkStart w:id="24600" w:name="_ETM_Q56_207973"/>
      <w:bookmarkEnd w:id="24600"/>
      <w:r>
        <w:rPr>
          <w:rFonts w:hint="cs"/>
          <w:rtl/>
          <w:lang w:eastAsia="he-IL"/>
        </w:rPr>
        <w:t xml:space="preserve">הדתיות שלהם; אין אבא, אין תינוק או תינוקת, ואין אימא, </w:t>
      </w:r>
      <w:bookmarkStart w:id="24601" w:name="_ETM_Q56_213439"/>
      <w:bookmarkEnd w:id="24601"/>
      <w:r>
        <w:rPr>
          <w:rFonts w:hint="cs"/>
          <w:rtl/>
          <w:lang w:eastAsia="he-IL"/>
        </w:rPr>
        <w:t xml:space="preserve">שלא ירוויחו רווח אדיר מהדבר הזה. </w:t>
      </w:r>
    </w:p>
    <w:p w:rsidR="00DB31EA" w:rsidRDefault="00DB31EA" w:rsidP="00BA58A5">
      <w:pPr>
        <w:rPr>
          <w:rtl/>
          <w:lang w:eastAsia="he-IL"/>
        </w:rPr>
      </w:pPr>
    </w:p>
    <w:p w:rsidR="00DB31EA" w:rsidRDefault="00DB31EA" w:rsidP="00BA58A5">
      <w:pPr>
        <w:pStyle w:val="af5"/>
        <w:rPr>
          <w:rtl/>
        </w:rPr>
      </w:pPr>
      <w:bookmarkStart w:id="24602" w:name="ET_interruption_5156_5"/>
      <w:r w:rsidRPr="00757C53">
        <w:rPr>
          <w:rStyle w:val="TagStyle"/>
          <w:rtl/>
        </w:rPr>
        <w:t xml:space="preserve"> &lt;&lt; קריאה &gt;&gt;</w:t>
      </w:r>
      <w:r w:rsidRPr="00D62863">
        <w:rPr>
          <w:rStyle w:val="TagStyle"/>
          <w:rtl/>
        </w:rPr>
        <w:t xml:space="preserve"> </w:t>
      </w:r>
      <w:r>
        <w:rPr>
          <w:rtl/>
        </w:rPr>
        <w:t>דוד אמסלם (הליכוד):</w:t>
      </w:r>
      <w:r w:rsidRPr="00D62863">
        <w:rPr>
          <w:rStyle w:val="TagStyle"/>
          <w:rtl/>
        </w:rPr>
        <w:t xml:space="preserve"> </w:t>
      </w:r>
      <w:r w:rsidRPr="00757C53">
        <w:rPr>
          <w:rStyle w:val="TagStyle"/>
          <w:rtl/>
        </w:rPr>
        <w:t>&lt;&lt; קריאה &gt;&gt;</w:t>
      </w:r>
      <w:r>
        <w:rPr>
          <w:rtl/>
        </w:rPr>
        <w:t xml:space="preserve"> </w:t>
      </w:r>
      <w:bookmarkEnd w:id="24602"/>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כמה אתם לא מבינים את החיים. את לא מבינה כלום. </w:t>
      </w:r>
    </w:p>
    <w:p w:rsidR="00DB31EA" w:rsidRDefault="00DB31EA" w:rsidP="00BA58A5">
      <w:pPr>
        <w:rPr>
          <w:rtl/>
          <w:lang w:eastAsia="he-IL"/>
        </w:rPr>
      </w:pPr>
    </w:p>
    <w:p w:rsidR="00DB31EA" w:rsidRDefault="00DB31EA" w:rsidP="00BA58A5">
      <w:pPr>
        <w:pStyle w:val="-"/>
        <w:rPr>
          <w:rtl/>
        </w:rPr>
      </w:pPr>
      <w:bookmarkStart w:id="24603" w:name="ET_speakercontinue_6207_6"/>
      <w:r w:rsidRPr="00757C53">
        <w:rPr>
          <w:rStyle w:val="TagStyle"/>
          <w:rtl/>
        </w:rPr>
        <w:t xml:space="preserve"> &lt;&lt; דובר_המשך &gt;&gt;</w:t>
      </w:r>
      <w:r w:rsidRPr="00D62863">
        <w:rPr>
          <w:rStyle w:val="TagStyle"/>
          <w:rtl/>
        </w:rPr>
        <w:t xml:space="preserve"> </w:t>
      </w:r>
      <w:r>
        <w:rPr>
          <w:rtl/>
        </w:rPr>
        <w:t>שרת התחבורה והבטיחות בדרכים מרב מיכאלי:</w:t>
      </w:r>
      <w:r w:rsidRPr="00D62863">
        <w:rPr>
          <w:rStyle w:val="TagStyle"/>
          <w:rtl/>
        </w:rPr>
        <w:t xml:space="preserve"> </w:t>
      </w:r>
      <w:r w:rsidRPr="00757C53">
        <w:rPr>
          <w:rStyle w:val="TagStyle"/>
          <w:rtl/>
        </w:rPr>
        <w:t>&lt;&lt; דובר_המשך &gt;&gt;</w:t>
      </w:r>
      <w:r>
        <w:rPr>
          <w:rtl/>
        </w:rPr>
        <w:t xml:space="preserve"> </w:t>
      </w:r>
      <w:bookmarkEnd w:id="24603"/>
    </w:p>
    <w:p w:rsidR="00DB31EA" w:rsidRDefault="00DB31EA" w:rsidP="00A3148B">
      <w:pPr>
        <w:rPr>
          <w:rtl/>
          <w:lang w:eastAsia="he-IL"/>
        </w:rPr>
      </w:pPr>
    </w:p>
    <w:p w:rsidR="00DB31EA" w:rsidRDefault="00DB31EA" w:rsidP="00BA58A5">
      <w:pPr>
        <w:rPr>
          <w:rtl/>
          <w:lang w:eastAsia="he-IL"/>
        </w:rPr>
      </w:pPr>
      <w:bookmarkStart w:id="24604" w:name="_ETM_Q56_219331"/>
      <w:bookmarkEnd w:id="24604"/>
      <w:r>
        <w:rPr>
          <w:rFonts w:hint="cs"/>
          <w:rtl/>
          <w:lang w:eastAsia="he-IL"/>
        </w:rPr>
        <w:t xml:space="preserve">כל אבא יקבל הזדמנות להיות עם התינוק או </w:t>
      </w:r>
      <w:bookmarkStart w:id="24605" w:name="_ETM_Q56_224732"/>
      <w:bookmarkEnd w:id="24605"/>
      <w:r>
        <w:rPr>
          <w:rFonts w:hint="cs"/>
          <w:rtl/>
          <w:lang w:eastAsia="he-IL"/>
        </w:rPr>
        <w:t>התינוקת שלו בבית, בחודשים הראשונים הקריטיים האלה לעיצוב הזהות</w:t>
      </w:r>
      <w:bookmarkStart w:id="24606" w:name="_ETM_Q56_233859"/>
      <w:bookmarkEnd w:id="24606"/>
      <w:r>
        <w:rPr>
          <w:rFonts w:hint="cs"/>
          <w:rtl/>
          <w:lang w:eastAsia="he-IL"/>
        </w:rPr>
        <w:t xml:space="preserve">, האישיות והקשר עם ההורה. </w:t>
      </w:r>
    </w:p>
    <w:p w:rsidR="00DB31EA" w:rsidRDefault="00DB31EA" w:rsidP="00BA58A5">
      <w:pPr>
        <w:rPr>
          <w:rtl/>
          <w:lang w:eastAsia="he-IL"/>
        </w:rPr>
      </w:pPr>
      <w:bookmarkStart w:id="24607" w:name="_ETM_Q56_236760"/>
      <w:bookmarkStart w:id="24608" w:name="_ETM_Q56_236851"/>
      <w:bookmarkEnd w:id="24607"/>
      <w:bookmarkEnd w:id="24608"/>
    </w:p>
    <w:p w:rsidR="00DB31EA" w:rsidRDefault="00DB31EA" w:rsidP="00BA58A5">
      <w:pPr>
        <w:pStyle w:val="af5"/>
        <w:rPr>
          <w:rtl/>
        </w:rPr>
      </w:pPr>
      <w:bookmarkStart w:id="24609" w:name="ET_interruption_5802_5"/>
      <w:r w:rsidRPr="00757C53">
        <w:rPr>
          <w:rStyle w:val="TagStyle"/>
          <w:rtl/>
        </w:rPr>
        <w:t xml:space="preserve"> &lt;&lt; קריאה &gt;&gt;</w:t>
      </w:r>
      <w:r w:rsidRPr="00592E7A">
        <w:rPr>
          <w:rStyle w:val="TagStyle"/>
          <w:rtl/>
        </w:rPr>
        <w:t xml:space="preserve"> </w:t>
      </w:r>
      <w:r>
        <w:rPr>
          <w:rtl/>
        </w:rPr>
        <w:t>שלמה קרעי (הליכוד):</w:t>
      </w:r>
      <w:r w:rsidRPr="00592E7A">
        <w:rPr>
          <w:rStyle w:val="TagStyle"/>
          <w:rtl/>
        </w:rPr>
        <w:t xml:space="preserve"> </w:t>
      </w:r>
      <w:r w:rsidRPr="00757C53">
        <w:rPr>
          <w:rStyle w:val="TagStyle"/>
          <w:rtl/>
        </w:rPr>
        <w:t>&lt;&lt; קריאה &gt;&gt;</w:t>
      </w:r>
      <w:r>
        <w:rPr>
          <w:rtl/>
        </w:rPr>
        <w:t xml:space="preserve"> </w:t>
      </w:r>
      <w:bookmarkEnd w:id="24609"/>
    </w:p>
    <w:p w:rsidR="00DB31EA" w:rsidRDefault="00DB31EA" w:rsidP="00A3148B">
      <w:pPr>
        <w:rPr>
          <w:rtl/>
          <w:lang w:eastAsia="he-IL"/>
        </w:rPr>
      </w:pPr>
    </w:p>
    <w:p w:rsidR="00DB31EA" w:rsidRDefault="00DB31EA" w:rsidP="00BA58A5">
      <w:pPr>
        <w:rPr>
          <w:rtl/>
          <w:lang w:eastAsia="he-IL"/>
        </w:rPr>
      </w:pPr>
      <w:r>
        <w:rPr>
          <w:rFonts w:hint="cs"/>
          <w:rtl/>
          <w:lang w:eastAsia="he-IL"/>
        </w:rPr>
        <w:lastRenderedPageBreak/>
        <w:t xml:space="preserve">מה עם שעת הנקה לגבר? </w:t>
      </w:r>
    </w:p>
    <w:p w:rsidR="00DB31EA" w:rsidRDefault="00DB31EA" w:rsidP="00BA58A5">
      <w:pPr>
        <w:rPr>
          <w:rtl/>
          <w:lang w:eastAsia="he-IL"/>
        </w:rPr>
      </w:pPr>
    </w:p>
    <w:p w:rsidR="00DB31EA" w:rsidRDefault="00DB31EA" w:rsidP="00BA58A5">
      <w:pPr>
        <w:pStyle w:val="af5"/>
        <w:rPr>
          <w:rtl/>
        </w:rPr>
      </w:pPr>
      <w:r w:rsidRPr="00757C53">
        <w:rPr>
          <w:rStyle w:val="TagStyle"/>
          <w:rtl/>
        </w:rPr>
        <w:t xml:space="preserve"> &lt;&lt; קריאה &gt;&gt;</w:t>
      </w:r>
      <w:r w:rsidRPr="004E2788">
        <w:rPr>
          <w:rStyle w:val="TagStyle"/>
          <w:rtl/>
        </w:rPr>
        <w:t xml:space="preserve"> </w:t>
      </w:r>
      <w:r>
        <w:rPr>
          <w:rtl/>
        </w:rPr>
        <w:t>אורי מקלב (יהדות התורה):</w:t>
      </w:r>
      <w:r w:rsidRPr="004E2788">
        <w:rPr>
          <w:rStyle w:val="TagStyle"/>
          <w:rtl/>
        </w:rPr>
        <w:t xml:space="preserve"> </w:t>
      </w:r>
      <w:r w:rsidRPr="00757C53">
        <w:rPr>
          <w:rStyle w:val="TagStyle"/>
          <w:rtl/>
        </w:rPr>
        <w:t>&lt;&lt; קריאה &gt;&gt;</w:t>
      </w:r>
      <w:r>
        <w:rPr>
          <w:rtl/>
        </w:rPr>
        <w:t xml:space="preserve"> </w:t>
      </w:r>
    </w:p>
    <w:p w:rsidR="00DB31EA" w:rsidRDefault="00DB31EA" w:rsidP="00A3148B">
      <w:pPr>
        <w:rPr>
          <w:rtl/>
          <w:lang w:eastAsia="he-IL"/>
        </w:rPr>
      </w:pPr>
    </w:p>
    <w:p w:rsidR="00DB31EA" w:rsidRDefault="00A3148B" w:rsidP="00BA58A5">
      <w:pPr>
        <w:rPr>
          <w:rtl/>
          <w:lang w:eastAsia="he-IL"/>
        </w:rPr>
      </w:pPr>
      <w:bookmarkStart w:id="24610" w:name="_ETM_Q56_238380"/>
      <w:bookmarkStart w:id="24611" w:name="_ETM_Q56_238621"/>
      <w:bookmarkStart w:id="24612" w:name="_ETM_Q56_238666"/>
      <w:bookmarkEnd w:id="24610"/>
      <w:bookmarkEnd w:id="24611"/>
      <w:bookmarkEnd w:id="24612"/>
      <w:r>
        <w:rPr>
          <w:rFonts w:hint="cs"/>
          <w:rtl/>
          <w:lang w:eastAsia="he-IL"/>
        </w:rPr>
        <w:t>– – –</w:t>
      </w:r>
      <w:r w:rsidR="00DB31EA">
        <w:rPr>
          <w:rFonts w:hint="cs"/>
          <w:rtl/>
          <w:lang w:eastAsia="he-IL"/>
        </w:rPr>
        <w:t xml:space="preserve"> </w:t>
      </w:r>
    </w:p>
    <w:p w:rsidR="00DB31EA" w:rsidRPr="004E2788" w:rsidRDefault="00DB31EA" w:rsidP="00BA58A5">
      <w:pPr>
        <w:rPr>
          <w:rtl/>
          <w:lang w:eastAsia="he-IL"/>
        </w:rPr>
      </w:pPr>
      <w:bookmarkStart w:id="24613" w:name="_ETM_Q56_238195"/>
      <w:bookmarkStart w:id="24614" w:name="_ETM_Q56_238273"/>
      <w:bookmarkEnd w:id="24613"/>
      <w:bookmarkEnd w:id="24614"/>
    </w:p>
    <w:p w:rsidR="00DB31EA" w:rsidRDefault="00DB31EA" w:rsidP="00BA58A5">
      <w:pPr>
        <w:pStyle w:val="af5"/>
        <w:rPr>
          <w:rtl/>
        </w:rPr>
      </w:pPr>
      <w:bookmarkStart w:id="24615" w:name="ET_interruption_6216_41"/>
      <w:r w:rsidRPr="00757C53">
        <w:rPr>
          <w:rStyle w:val="TagStyle"/>
          <w:rtl/>
        </w:rPr>
        <w:t xml:space="preserve"> &lt;&lt; קריאה &gt;&gt;</w:t>
      </w:r>
      <w:r w:rsidRPr="004E2788">
        <w:rPr>
          <w:rStyle w:val="TagStyle"/>
          <w:rtl/>
        </w:rPr>
        <w:t xml:space="preserve"> </w:t>
      </w:r>
      <w:r>
        <w:rPr>
          <w:rtl/>
        </w:rPr>
        <w:t>שרת החינוך יפעת שאשא ביטון:</w:t>
      </w:r>
      <w:r w:rsidRPr="004E2788">
        <w:rPr>
          <w:rStyle w:val="TagStyle"/>
          <w:rtl/>
        </w:rPr>
        <w:t xml:space="preserve"> </w:t>
      </w:r>
      <w:r w:rsidRPr="00757C53">
        <w:rPr>
          <w:rStyle w:val="TagStyle"/>
          <w:rtl/>
        </w:rPr>
        <w:t>&lt;&lt; קריאה &gt;&gt;</w:t>
      </w:r>
      <w:r>
        <w:rPr>
          <w:rtl/>
        </w:rPr>
        <w:t xml:space="preserve"> </w:t>
      </w:r>
      <w:bookmarkEnd w:id="24615"/>
    </w:p>
    <w:p w:rsidR="00DB31EA" w:rsidRDefault="00DB31EA" w:rsidP="00A3148B">
      <w:pPr>
        <w:rPr>
          <w:rtl/>
          <w:lang w:eastAsia="he-IL"/>
        </w:rPr>
      </w:pPr>
    </w:p>
    <w:p w:rsidR="00DB31EA" w:rsidRDefault="00DB31EA" w:rsidP="00BA58A5">
      <w:pPr>
        <w:rPr>
          <w:rtl/>
          <w:lang w:eastAsia="he-IL"/>
        </w:rPr>
      </w:pPr>
      <w:bookmarkStart w:id="24616" w:name="_ETM_Q56_243623"/>
      <w:bookmarkStart w:id="24617" w:name="_ETM_Q56_243892"/>
      <w:bookmarkStart w:id="24618" w:name="_ETM_Q56_243945"/>
      <w:bookmarkEnd w:id="24616"/>
      <w:bookmarkEnd w:id="24617"/>
      <w:bookmarkEnd w:id="24618"/>
      <w:r>
        <w:rPr>
          <w:rFonts w:hint="cs"/>
          <w:rtl/>
          <w:lang w:eastAsia="he-IL"/>
        </w:rPr>
        <w:t xml:space="preserve">למה, אורי, </w:t>
      </w:r>
      <w:bookmarkStart w:id="24619" w:name="_ETM_Q56_238847"/>
      <w:bookmarkEnd w:id="24619"/>
      <w:r>
        <w:rPr>
          <w:rFonts w:hint="cs"/>
          <w:rtl/>
          <w:lang w:eastAsia="he-IL"/>
        </w:rPr>
        <w:t>המ</w:t>
      </w:r>
      <w:r w:rsidR="00BA58A5">
        <w:rPr>
          <w:rFonts w:hint="cs"/>
          <w:rtl/>
          <w:lang w:eastAsia="he-IL"/>
        </w:rPr>
        <w:t>גע</w:t>
      </w:r>
      <w:r>
        <w:rPr>
          <w:rFonts w:hint="cs"/>
          <w:rtl/>
          <w:lang w:eastAsia="he-IL"/>
        </w:rPr>
        <w:t xml:space="preserve"> של האבא הוא לא מ</w:t>
      </w:r>
      <w:r w:rsidR="00BA58A5">
        <w:rPr>
          <w:rFonts w:hint="cs"/>
          <w:rtl/>
          <w:lang w:eastAsia="he-IL"/>
        </w:rPr>
        <w:t>גע</w:t>
      </w:r>
      <w:r>
        <w:rPr>
          <w:rFonts w:hint="cs"/>
          <w:rtl/>
          <w:lang w:eastAsia="he-IL"/>
        </w:rPr>
        <w:t xml:space="preserve"> טוב</w:t>
      </w:r>
      <w:r w:rsidR="00BA58A5">
        <w:rPr>
          <w:rFonts w:hint="cs"/>
          <w:rtl/>
          <w:lang w:eastAsia="he-IL"/>
        </w:rPr>
        <w:t>?</w:t>
      </w:r>
      <w:r w:rsidR="00BA58A5">
        <w:rPr>
          <w:rFonts w:hint="cs"/>
          <w:lang w:eastAsia="he-IL"/>
        </w:rPr>
        <w:t xml:space="preserve"> </w:t>
      </w:r>
      <w:r w:rsidR="00BA58A5">
        <w:rPr>
          <w:rFonts w:hint="cs"/>
          <w:rtl/>
          <w:lang w:eastAsia="he-IL"/>
        </w:rPr>
        <w:t xml:space="preserve">זה לא מגע </w:t>
      </w:r>
      <w:r w:rsidR="00A3148B">
        <w:rPr>
          <w:rFonts w:hint="cs"/>
          <w:rtl/>
          <w:lang w:eastAsia="he-IL"/>
        </w:rPr>
        <w:t>– – –</w:t>
      </w:r>
      <w:r w:rsidR="00BA58A5">
        <w:rPr>
          <w:rFonts w:hint="cs"/>
          <w:rtl/>
          <w:lang w:eastAsia="he-IL"/>
        </w:rPr>
        <w:t xml:space="preserve"> </w:t>
      </w:r>
      <w:r>
        <w:rPr>
          <w:rFonts w:hint="cs"/>
          <w:rtl/>
          <w:lang w:eastAsia="he-IL"/>
        </w:rPr>
        <w:t xml:space="preserve"> </w:t>
      </w:r>
    </w:p>
    <w:p w:rsidR="00DB31EA" w:rsidRDefault="00DB31EA" w:rsidP="00BA58A5">
      <w:pPr>
        <w:rPr>
          <w:rtl/>
          <w:lang w:eastAsia="he-IL"/>
        </w:rPr>
      </w:pPr>
      <w:bookmarkStart w:id="24620" w:name="_ETM_Q56_242388"/>
      <w:bookmarkStart w:id="24621" w:name="_ETM_Q56_242467"/>
      <w:bookmarkEnd w:id="24620"/>
      <w:bookmarkEnd w:id="24621"/>
    </w:p>
    <w:p w:rsidR="00DB31EA" w:rsidRDefault="00DB31EA" w:rsidP="00BA58A5">
      <w:pPr>
        <w:pStyle w:val="af6"/>
        <w:rPr>
          <w:rtl/>
        </w:rPr>
      </w:pPr>
      <w:r w:rsidRPr="00757C53">
        <w:rPr>
          <w:rStyle w:val="TagStyle"/>
          <w:rtl/>
        </w:rPr>
        <w:t xml:space="preserve"> &lt;&lt; יור &gt;&gt;</w:t>
      </w:r>
      <w:r w:rsidRPr="004E2788">
        <w:rPr>
          <w:rStyle w:val="TagStyle"/>
          <w:rtl/>
        </w:rPr>
        <w:t xml:space="preserve"> </w:t>
      </w:r>
      <w:r>
        <w:rPr>
          <w:rtl/>
        </w:rPr>
        <w:t>היו"ר יבגני סובה:</w:t>
      </w:r>
      <w:r w:rsidRPr="004E2788">
        <w:rPr>
          <w:rStyle w:val="TagStyle"/>
          <w:rtl/>
        </w:rPr>
        <w:t xml:space="preserve"> </w:t>
      </w:r>
      <w:r w:rsidRPr="00757C53">
        <w:rPr>
          <w:rStyle w:val="TagStyle"/>
          <w:rtl/>
        </w:rPr>
        <w:t>&lt;&lt; יור &gt;&gt;</w:t>
      </w:r>
      <w:r>
        <w:rPr>
          <w:rtl/>
        </w:rPr>
        <w:t xml:space="preserve"> </w:t>
      </w:r>
    </w:p>
    <w:p w:rsidR="00DB31EA" w:rsidRDefault="00DB31EA" w:rsidP="00A3148B">
      <w:pPr>
        <w:rPr>
          <w:rtl/>
          <w:lang w:eastAsia="he-IL"/>
        </w:rPr>
      </w:pPr>
    </w:p>
    <w:p w:rsidR="00DB31EA" w:rsidRDefault="00DB31EA" w:rsidP="00BA58A5">
      <w:pPr>
        <w:rPr>
          <w:rtl/>
          <w:lang w:eastAsia="he-IL"/>
        </w:rPr>
      </w:pPr>
      <w:bookmarkStart w:id="24622" w:name="_ETM_Q56_243898"/>
      <w:bookmarkEnd w:id="24622"/>
      <w:r>
        <w:rPr>
          <w:rFonts w:hint="cs"/>
          <w:rtl/>
          <w:lang w:eastAsia="he-IL"/>
        </w:rPr>
        <w:t xml:space="preserve">בבקשה לסיים. גברתי </w:t>
      </w:r>
      <w:bookmarkStart w:id="24623" w:name="_ETM_Q56_244399"/>
      <w:bookmarkEnd w:id="24623"/>
      <w:r>
        <w:rPr>
          <w:rFonts w:hint="cs"/>
          <w:rtl/>
          <w:lang w:eastAsia="he-IL"/>
        </w:rPr>
        <w:t xml:space="preserve">השרה, נא לסיים. </w:t>
      </w:r>
    </w:p>
    <w:p w:rsidR="00DB31EA" w:rsidRDefault="00DB31EA" w:rsidP="00BA58A5">
      <w:pPr>
        <w:rPr>
          <w:rtl/>
          <w:lang w:eastAsia="he-IL"/>
        </w:rPr>
      </w:pPr>
      <w:bookmarkStart w:id="24624" w:name="_ETM_Q56_249471"/>
      <w:bookmarkStart w:id="24625" w:name="_ETM_Q56_249568"/>
      <w:bookmarkEnd w:id="24624"/>
      <w:bookmarkEnd w:id="24625"/>
    </w:p>
    <w:p w:rsidR="00DB31EA" w:rsidRDefault="00DB31EA" w:rsidP="00BA58A5">
      <w:pPr>
        <w:pStyle w:val="-"/>
        <w:rPr>
          <w:rtl/>
        </w:rPr>
      </w:pPr>
      <w:bookmarkStart w:id="24626" w:name="ET_speakercontinue_6207_44"/>
      <w:r w:rsidRPr="00757C53">
        <w:rPr>
          <w:rStyle w:val="TagStyle"/>
          <w:rtl/>
        </w:rPr>
        <w:t xml:space="preserve"> &lt;&lt; דובר_המשך &gt;&gt;</w:t>
      </w:r>
      <w:r w:rsidRPr="004E2788">
        <w:rPr>
          <w:rStyle w:val="TagStyle"/>
          <w:rtl/>
        </w:rPr>
        <w:t xml:space="preserve"> </w:t>
      </w:r>
      <w:r>
        <w:rPr>
          <w:rtl/>
        </w:rPr>
        <w:t>שרת התחבורה והבטיחות בדרכים מרב מיכאלי:</w:t>
      </w:r>
      <w:r w:rsidRPr="004E2788">
        <w:rPr>
          <w:rStyle w:val="TagStyle"/>
          <w:rtl/>
        </w:rPr>
        <w:t xml:space="preserve"> </w:t>
      </w:r>
      <w:r w:rsidRPr="00757C53">
        <w:rPr>
          <w:rStyle w:val="TagStyle"/>
          <w:rtl/>
        </w:rPr>
        <w:t>&lt;&lt; דובר_המשך &gt;&gt;</w:t>
      </w:r>
      <w:r>
        <w:rPr>
          <w:rtl/>
        </w:rPr>
        <w:t xml:space="preserve"> </w:t>
      </w:r>
      <w:bookmarkEnd w:id="24626"/>
    </w:p>
    <w:p w:rsidR="00DB31EA" w:rsidRDefault="00DB31EA" w:rsidP="00A3148B">
      <w:pPr>
        <w:rPr>
          <w:rtl/>
          <w:lang w:eastAsia="he-IL"/>
        </w:rPr>
      </w:pPr>
    </w:p>
    <w:p w:rsidR="00DB31EA" w:rsidRDefault="00DB31EA" w:rsidP="00BA58A5">
      <w:pPr>
        <w:rPr>
          <w:rtl/>
          <w:lang w:eastAsia="he-IL"/>
        </w:rPr>
      </w:pPr>
      <w:bookmarkStart w:id="24627" w:name="_ETM_Q56_251034"/>
      <w:bookmarkEnd w:id="24627"/>
      <w:r>
        <w:rPr>
          <w:rFonts w:hint="cs"/>
          <w:rtl/>
          <w:lang w:eastAsia="he-IL"/>
        </w:rPr>
        <w:t xml:space="preserve">חברות וחברים </w:t>
      </w:r>
      <w:r w:rsidR="00A3148B">
        <w:rPr>
          <w:rFonts w:hint="cs"/>
          <w:rtl/>
          <w:lang w:eastAsia="he-IL"/>
        </w:rPr>
        <w:t>– – –</w:t>
      </w:r>
      <w:r>
        <w:rPr>
          <w:rFonts w:hint="cs"/>
          <w:rtl/>
          <w:lang w:eastAsia="he-IL"/>
        </w:rPr>
        <w:t xml:space="preserve"> </w:t>
      </w:r>
    </w:p>
    <w:p w:rsidR="00DB31EA" w:rsidRDefault="00DB31EA" w:rsidP="00BA58A5">
      <w:pPr>
        <w:keepNext/>
        <w:rPr>
          <w:rtl/>
        </w:rPr>
      </w:pPr>
      <w:bookmarkStart w:id="24628" w:name="_ETM_Q56_249891"/>
      <w:bookmarkStart w:id="24629" w:name="_ETM_Q56_249960"/>
      <w:bookmarkStart w:id="24630" w:name="_ETM_Q56_250947"/>
      <w:bookmarkEnd w:id="24628"/>
      <w:bookmarkEnd w:id="24629"/>
      <w:bookmarkEnd w:id="24630"/>
    </w:p>
    <w:p w:rsidR="00DB31EA" w:rsidRDefault="00DB31EA" w:rsidP="00BA58A5">
      <w:pPr>
        <w:pStyle w:val="af5"/>
        <w:rPr>
          <w:rtl/>
        </w:rPr>
      </w:pPr>
      <w:bookmarkStart w:id="24631" w:name="ET_interruption_5156_6"/>
      <w:r w:rsidRPr="00757C53">
        <w:rPr>
          <w:rStyle w:val="TagStyle"/>
          <w:rtl/>
        </w:rPr>
        <w:t xml:space="preserve"> &lt;&lt; קריאה &gt;&gt;</w:t>
      </w:r>
      <w:r w:rsidRPr="00592E7A">
        <w:rPr>
          <w:rStyle w:val="TagStyle"/>
          <w:rtl/>
        </w:rPr>
        <w:t xml:space="preserve"> </w:t>
      </w:r>
      <w:r>
        <w:rPr>
          <w:rtl/>
        </w:rPr>
        <w:t>דוד אמסלם (הליכוד):</w:t>
      </w:r>
      <w:r w:rsidRPr="00592E7A">
        <w:rPr>
          <w:rStyle w:val="TagStyle"/>
          <w:rtl/>
        </w:rPr>
        <w:t xml:space="preserve"> </w:t>
      </w:r>
      <w:r w:rsidRPr="00757C53">
        <w:rPr>
          <w:rStyle w:val="TagStyle"/>
          <w:rtl/>
        </w:rPr>
        <w:t>&lt;&lt; קריאה &gt;&gt;</w:t>
      </w:r>
      <w:r>
        <w:rPr>
          <w:rtl/>
        </w:rPr>
        <w:t xml:space="preserve"> </w:t>
      </w:r>
      <w:bookmarkEnd w:id="24631"/>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אתם הזויים. </w:t>
      </w:r>
    </w:p>
    <w:p w:rsidR="00DB31EA" w:rsidRDefault="00DB31EA" w:rsidP="00BA58A5">
      <w:pPr>
        <w:rPr>
          <w:rtl/>
          <w:lang w:eastAsia="he-IL"/>
        </w:rPr>
      </w:pPr>
    </w:p>
    <w:p w:rsidR="00DB31EA" w:rsidRDefault="00DB31EA" w:rsidP="00BA58A5">
      <w:pPr>
        <w:pStyle w:val="af6"/>
        <w:rPr>
          <w:rtl/>
        </w:rPr>
      </w:pPr>
      <w:r w:rsidRPr="00757C53">
        <w:rPr>
          <w:rStyle w:val="TagStyle"/>
          <w:rtl/>
        </w:rPr>
        <w:t xml:space="preserve"> &lt;&lt; יור &gt;&gt;</w:t>
      </w:r>
      <w:r w:rsidRPr="00592E7A">
        <w:rPr>
          <w:rStyle w:val="TagStyle"/>
          <w:rtl/>
        </w:rPr>
        <w:t xml:space="preserve"> </w:t>
      </w:r>
      <w:r>
        <w:rPr>
          <w:rtl/>
        </w:rPr>
        <w:t>היו"ר יבגני סובה:</w:t>
      </w:r>
      <w:r w:rsidRPr="00592E7A">
        <w:rPr>
          <w:rStyle w:val="TagStyle"/>
          <w:rtl/>
        </w:rPr>
        <w:t xml:space="preserve"> </w:t>
      </w:r>
      <w:r w:rsidRPr="00757C53">
        <w:rPr>
          <w:rStyle w:val="TagStyle"/>
          <w:rtl/>
        </w:rPr>
        <w:t>&lt;&lt; יור &gt;&gt;</w:t>
      </w:r>
      <w:r>
        <w:rPr>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חברים, </w:t>
      </w:r>
      <w:bookmarkStart w:id="24632" w:name="_ETM_Q56_250991"/>
      <w:bookmarkEnd w:id="24632"/>
      <w:r>
        <w:rPr>
          <w:rFonts w:hint="cs"/>
          <w:rtl/>
          <w:lang w:eastAsia="he-IL"/>
        </w:rPr>
        <w:t>אנחנו מסיימים</w:t>
      </w:r>
      <w:r w:rsidR="00D53A39">
        <w:rPr>
          <w:rFonts w:hint="cs"/>
          <w:rtl/>
          <w:lang w:eastAsia="he-IL"/>
        </w:rPr>
        <w:t>,</w:t>
      </w:r>
      <w:r>
        <w:rPr>
          <w:rFonts w:hint="cs"/>
          <w:rtl/>
          <w:lang w:eastAsia="he-IL"/>
        </w:rPr>
        <w:t xml:space="preserve"> ונעבור להצבעה. בבקשה, משפט סיום. </w:t>
      </w:r>
    </w:p>
    <w:p w:rsidR="00DB31EA" w:rsidRDefault="00DB31EA" w:rsidP="00BA58A5">
      <w:pPr>
        <w:rPr>
          <w:rtl/>
          <w:lang w:eastAsia="he-IL"/>
        </w:rPr>
      </w:pPr>
      <w:bookmarkStart w:id="24633" w:name="_ETM_Q56_254917"/>
      <w:bookmarkStart w:id="24634" w:name="_ETM_Q56_254984"/>
      <w:bookmarkEnd w:id="24633"/>
      <w:bookmarkEnd w:id="24634"/>
    </w:p>
    <w:p w:rsidR="00DB31EA" w:rsidRDefault="00DB31EA" w:rsidP="00BA58A5">
      <w:pPr>
        <w:pStyle w:val="-"/>
        <w:rPr>
          <w:rtl/>
        </w:rPr>
      </w:pPr>
      <w:bookmarkStart w:id="24635" w:name="ET_speakercontinue_6207_8"/>
      <w:r w:rsidRPr="00757C53">
        <w:rPr>
          <w:rStyle w:val="TagStyle"/>
          <w:rtl/>
        </w:rPr>
        <w:t xml:space="preserve"> &lt;&lt; דובר_המשך &gt;&gt;</w:t>
      </w:r>
      <w:r w:rsidRPr="00592E7A">
        <w:rPr>
          <w:rStyle w:val="TagStyle"/>
          <w:rtl/>
        </w:rPr>
        <w:t xml:space="preserve"> </w:t>
      </w:r>
      <w:r>
        <w:rPr>
          <w:rtl/>
        </w:rPr>
        <w:t>שרת התחבורה והבטיחות בדרכים מרב מיכאלי:</w:t>
      </w:r>
      <w:r w:rsidRPr="00592E7A">
        <w:rPr>
          <w:rStyle w:val="TagStyle"/>
          <w:rtl/>
        </w:rPr>
        <w:t xml:space="preserve"> </w:t>
      </w:r>
      <w:r w:rsidRPr="00757C53">
        <w:rPr>
          <w:rStyle w:val="TagStyle"/>
          <w:rtl/>
        </w:rPr>
        <w:t>&lt;&lt; דובר_המשך &gt;&gt;</w:t>
      </w:r>
      <w:r>
        <w:rPr>
          <w:rtl/>
        </w:rPr>
        <w:t xml:space="preserve"> </w:t>
      </w:r>
      <w:bookmarkEnd w:id="24635"/>
    </w:p>
    <w:p w:rsidR="00DB31EA" w:rsidRDefault="00DB31EA" w:rsidP="00A3148B">
      <w:pPr>
        <w:rPr>
          <w:rtl/>
          <w:lang w:eastAsia="he-IL"/>
        </w:rPr>
      </w:pPr>
    </w:p>
    <w:p w:rsidR="00DB31EA" w:rsidRDefault="00DB31EA" w:rsidP="00BA58A5">
      <w:pPr>
        <w:rPr>
          <w:rtl/>
          <w:lang w:eastAsia="he-IL"/>
        </w:rPr>
      </w:pPr>
      <w:bookmarkStart w:id="24636" w:name="_ETM_Q56_255718"/>
      <w:bookmarkStart w:id="24637" w:name="_ETM_Q56_255824"/>
      <w:bookmarkEnd w:id="24636"/>
      <w:bookmarkEnd w:id="24637"/>
      <w:r>
        <w:rPr>
          <w:rFonts w:hint="cs"/>
          <w:rtl/>
          <w:lang w:eastAsia="he-IL"/>
        </w:rPr>
        <w:t>איך משפט סיום?</w:t>
      </w:r>
      <w:r>
        <w:rPr>
          <w:rFonts w:hint="cs"/>
          <w:lang w:eastAsia="he-IL"/>
        </w:rPr>
        <w:t xml:space="preserve"> </w:t>
      </w:r>
      <w:bookmarkStart w:id="24638" w:name="_ETM_Q56_255693"/>
      <w:bookmarkEnd w:id="24638"/>
      <w:r>
        <w:rPr>
          <w:rFonts w:hint="cs"/>
          <w:rtl/>
          <w:lang w:eastAsia="he-IL"/>
        </w:rPr>
        <w:t>אני לא הספקתי להגיד שום דבר</w:t>
      </w:r>
      <w:r w:rsidR="00D53A39">
        <w:rPr>
          <w:rFonts w:hint="cs"/>
          <w:rtl/>
          <w:lang w:eastAsia="he-IL"/>
        </w:rPr>
        <w:t>,</w:t>
      </w:r>
      <w:r>
        <w:rPr>
          <w:rFonts w:hint="cs"/>
          <w:rtl/>
          <w:lang w:eastAsia="he-IL"/>
        </w:rPr>
        <w:t xml:space="preserve"> והם רק צועקים כל </w:t>
      </w:r>
      <w:bookmarkStart w:id="24639" w:name="_ETM_Q56_256000"/>
      <w:bookmarkEnd w:id="24639"/>
      <w:r>
        <w:rPr>
          <w:rFonts w:hint="cs"/>
          <w:rtl/>
          <w:lang w:eastAsia="he-IL"/>
        </w:rPr>
        <w:t xml:space="preserve">הזמן. </w:t>
      </w:r>
    </w:p>
    <w:p w:rsidR="00DB31EA" w:rsidRDefault="00DB31EA" w:rsidP="00BA58A5">
      <w:pPr>
        <w:rPr>
          <w:rtl/>
          <w:lang w:eastAsia="he-IL"/>
        </w:rPr>
      </w:pPr>
      <w:bookmarkStart w:id="24640" w:name="_ETM_Q56_257095"/>
      <w:bookmarkStart w:id="24641" w:name="_ETM_Q56_257167"/>
      <w:bookmarkEnd w:id="24640"/>
      <w:bookmarkEnd w:id="24641"/>
    </w:p>
    <w:p w:rsidR="00DB31EA" w:rsidRDefault="00DB31EA" w:rsidP="00BA58A5">
      <w:pPr>
        <w:pStyle w:val="af6"/>
        <w:rPr>
          <w:rtl/>
        </w:rPr>
      </w:pPr>
      <w:r w:rsidRPr="00757C53">
        <w:rPr>
          <w:rStyle w:val="TagStyle"/>
          <w:rtl/>
        </w:rPr>
        <w:t xml:space="preserve"> &lt;&lt; יור &gt;&gt;</w:t>
      </w:r>
      <w:r w:rsidRPr="004E2788">
        <w:rPr>
          <w:rStyle w:val="TagStyle"/>
          <w:rtl/>
        </w:rPr>
        <w:t xml:space="preserve"> </w:t>
      </w:r>
      <w:r>
        <w:rPr>
          <w:rtl/>
        </w:rPr>
        <w:t>היו"ר יבגני סובה:</w:t>
      </w:r>
      <w:r w:rsidRPr="004E2788">
        <w:rPr>
          <w:rStyle w:val="TagStyle"/>
          <w:rtl/>
        </w:rPr>
        <w:t xml:space="preserve"> </w:t>
      </w:r>
      <w:r w:rsidRPr="00757C53">
        <w:rPr>
          <w:rStyle w:val="TagStyle"/>
          <w:rtl/>
        </w:rPr>
        <w:t>&lt;&lt; יור &gt;&gt;</w:t>
      </w:r>
      <w:r>
        <w:rPr>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מה לעשות, אבל נגמר הזמן. מה לעשות, נגמר הזמן. </w:t>
      </w:r>
      <w:bookmarkStart w:id="24642" w:name="_ETM_Q56_263470"/>
      <w:bookmarkEnd w:id="24642"/>
    </w:p>
    <w:p w:rsidR="00DB31EA" w:rsidRDefault="00DB31EA" w:rsidP="00BA58A5">
      <w:pPr>
        <w:rPr>
          <w:rtl/>
          <w:lang w:eastAsia="he-IL"/>
        </w:rPr>
      </w:pPr>
    </w:p>
    <w:p w:rsidR="00DB31EA" w:rsidRDefault="00DB31EA" w:rsidP="00BA58A5">
      <w:pPr>
        <w:pStyle w:val="-"/>
        <w:rPr>
          <w:rtl/>
        </w:rPr>
      </w:pPr>
      <w:bookmarkStart w:id="24643" w:name="ET_speakercontinue_6207_47"/>
      <w:r w:rsidRPr="00757C53">
        <w:rPr>
          <w:rStyle w:val="TagStyle"/>
          <w:rtl/>
        </w:rPr>
        <w:t xml:space="preserve"> &lt;&lt; דובר_המשך &gt;&gt;</w:t>
      </w:r>
      <w:r w:rsidRPr="004E2788">
        <w:rPr>
          <w:rStyle w:val="TagStyle"/>
          <w:rtl/>
        </w:rPr>
        <w:t xml:space="preserve"> </w:t>
      </w:r>
      <w:r>
        <w:rPr>
          <w:rtl/>
        </w:rPr>
        <w:t>שרת התחבורה והבטיחות בדרכים מרב מיכאלי:</w:t>
      </w:r>
      <w:r w:rsidRPr="004E2788">
        <w:rPr>
          <w:rStyle w:val="TagStyle"/>
          <w:rtl/>
        </w:rPr>
        <w:t xml:space="preserve"> </w:t>
      </w:r>
      <w:r w:rsidRPr="00757C53">
        <w:rPr>
          <w:rStyle w:val="TagStyle"/>
          <w:rtl/>
        </w:rPr>
        <w:t>&lt;&lt; דובר_המשך &gt;&gt;</w:t>
      </w:r>
      <w:r>
        <w:rPr>
          <w:rtl/>
        </w:rPr>
        <w:t xml:space="preserve"> </w:t>
      </w:r>
      <w:bookmarkEnd w:id="24643"/>
    </w:p>
    <w:p w:rsidR="00DB31EA" w:rsidRDefault="00DB31EA" w:rsidP="00A3148B">
      <w:pPr>
        <w:rPr>
          <w:rtl/>
          <w:lang w:eastAsia="he-IL"/>
        </w:rPr>
      </w:pPr>
    </w:p>
    <w:p w:rsidR="00DB31EA" w:rsidRDefault="00DB31EA" w:rsidP="00BA58A5">
      <w:pPr>
        <w:rPr>
          <w:rtl/>
          <w:lang w:eastAsia="he-IL"/>
        </w:rPr>
      </w:pPr>
      <w:bookmarkStart w:id="24644" w:name="_ETM_Q56_262405"/>
      <w:bookmarkEnd w:id="24644"/>
      <w:r>
        <w:rPr>
          <w:rFonts w:hint="cs"/>
          <w:rtl/>
          <w:lang w:eastAsia="he-IL"/>
        </w:rPr>
        <w:lastRenderedPageBreak/>
        <w:t xml:space="preserve">אדוני היושב-ראש, אני קיבלתי זכות תגובה של חמש דקות ושתקתי </w:t>
      </w:r>
      <w:bookmarkStart w:id="24645" w:name="_ETM_Q56_265514"/>
      <w:bookmarkEnd w:id="24645"/>
      <w:r>
        <w:rPr>
          <w:rFonts w:hint="cs"/>
          <w:rtl/>
          <w:lang w:eastAsia="he-IL"/>
        </w:rPr>
        <w:t xml:space="preserve">פה על הדוכן שמונה דקות. </w:t>
      </w:r>
    </w:p>
    <w:p w:rsidR="00DB31EA" w:rsidRDefault="00DB31EA" w:rsidP="00BA58A5">
      <w:pPr>
        <w:rPr>
          <w:rtl/>
          <w:lang w:eastAsia="he-IL"/>
        </w:rPr>
      </w:pPr>
    </w:p>
    <w:p w:rsidR="00DB31EA" w:rsidRDefault="00DB31EA" w:rsidP="00BA58A5">
      <w:pPr>
        <w:pStyle w:val="af6"/>
        <w:rPr>
          <w:rtl/>
        </w:rPr>
      </w:pPr>
      <w:r w:rsidRPr="00757C53">
        <w:rPr>
          <w:rStyle w:val="TagStyle"/>
          <w:rtl/>
        </w:rPr>
        <w:t xml:space="preserve"> &lt;&lt; יור &gt;&gt;</w:t>
      </w:r>
      <w:r w:rsidRPr="004E2788">
        <w:rPr>
          <w:rStyle w:val="TagStyle"/>
          <w:rtl/>
        </w:rPr>
        <w:t xml:space="preserve"> </w:t>
      </w:r>
      <w:r>
        <w:rPr>
          <w:rtl/>
        </w:rPr>
        <w:t>היו"ר יבגני סובה:</w:t>
      </w:r>
      <w:r w:rsidRPr="004E2788">
        <w:rPr>
          <w:rStyle w:val="TagStyle"/>
          <w:rtl/>
        </w:rPr>
        <w:t xml:space="preserve"> </w:t>
      </w:r>
      <w:r w:rsidRPr="00757C53">
        <w:rPr>
          <w:rStyle w:val="TagStyle"/>
          <w:rtl/>
        </w:rPr>
        <w:t>&lt;&lt; יור &gt;&gt;</w:t>
      </w:r>
      <w:r>
        <w:rPr>
          <w:rtl/>
        </w:rPr>
        <w:t xml:space="preserve"> </w:t>
      </w:r>
    </w:p>
    <w:p w:rsidR="00DB31EA" w:rsidRDefault="00DB31EA" w:rsidP="00A3148B">
      <w:pPr>
        <w:rPr>
          <w:rtl/>
          <w:lang w:eastAsia="he-IL"/>
        </w:rPr>
      </w:pPr>
    </w:p>
    <w:p w:rsidR="00DB31EA" w:rsidRDefault="00DB31EA" w:rsidP="00BA58A5">
      <w:pPr>
        <w:rPr>
          <w:rtl/>
          <w:lang w:eastAsia="he-IL"/>
        </w:rPr>
      </w:pPr>
      <w:bookmarkStart w:id="24646" w:name="_ETM_Q56_267757"/>
      <w:bookmarkEnd w:id="24646"/>
      <w:r>
        <w:rPr>
          <w:rFonts w:hint="cs"/>
          <w:rtl/>
          <w:lang w:eastAsia="he-IL"/>
        </w:rPr>
        <w:t xml:space="preserve">לא, דיברת והשמעת, והכול בסדר. </w:t>
      </w:r>
      <w:bookmarkStart w:id="24647" w:name="_ETM_Q56_270643"/>
      <w:bookmarkEnd w:id="24647"/>
    </w:p>
    <w:p w:rsidR="00DB31EA" w:rsidRDefault="00DB31EA" w:rsidP="00BA58A5">
      <w:pPr>
        <w:rPr>
          <w:rtl/>
          <w:lang w:eastAsia="he-IL"/>
        </w:rPr>
      </w:pPr>
      <w:bookmarkStart w:id="24648" w:name="_ETM_Q56_270810"/>
      <w:bookmarkStart w:id="24649" w:name="_ETM_Q56_270918"/>
      <w:bookmarkEnd w:id="24648"/>
      <w:bookmarkEnd w:id="24649"/>
    </w:p>
    <w:p w:rsidR="00DB31EA" w:rsidRDefault="00DB31EA" w:rsidP="00BA58A5">
      <w:pPr>
        <w:pStyle w:val="-"/>
        <w:rPr>
          <w:rtl/>
        </w:rPr>
      </w:pPr>
      <w:bookmarkStart w:id="24650" w:name="ET_speakercontinue_6207_49"/>
      <w:r w:rsidRPr="00757C53">
        <w:rPr>
          <w:rStyle w:val="TagStyle"/>
          <w:rtl/>
        </w:rPr>
        <w:t xml:space="preserve"> &lt;&lt; דובר_המשך &gt;&gt;</w:t>
      </w:r>
      <w:r w:rsidRPr="004E2788">
        <w:rPr>
          <w:rStyle w:val="TagStyle"/>
          <w:rtl/>
        </w:rPr>
        <w:t xml:space="preserve"> </w:t>
      </w:r>
      <w:r>
        <w:rPr>
          <w:rtl/>
        </w:rPr>
        <w:t>שרת התחבורה והבטיחות בדרכים מרב מיכאלי:</w:t>
      </w:r>
      <w:r w:rsidRPr="004E2788">
        <w:rPr>
          <w:rStyle w:val="TagStyle"/>
          <w:rtl/>
        </w:rPr>
        <w:t xml:space="preserve"> </w:t>
      </w:r>
      <w:r w:rsidRPr="00757C53">
        <w:rPr>
          <w:rStyle w:val="TagStyle"/>
          <w:rtl/>
        </w:rPr>
        <w:t>&lt;&lt; דובר_המשך &gt;&gt;</w:t>
      </w:r>
      <w:r>
        <w:rPr>
          <w:rtl/>
        </w:rPr>
        <w:t xml:space="preserve"> </w:t>
      </w:r>
      <w:bookmarkEnd w:id="24650"/>
    </w:p>
    <w:p w:rsidR="00DB31EA" w:rsidRDefault="00DB31EA" w:rsidP="00A3148B">
      <w:pPr>
        <w:rPr>
          <w:rtl/>
          <w:lang w:eastAsia="he-IL"/>
        </w:rPr>
      </w:pPr>
    </w:p>
    <w:p w:rsidR="00DB31EA" w:rsidRDefault="00DB31EA" w:rsidP="00BA58A5">
      <w:pPr>
        <w:rPr>
          <w:rtl/>
          <w:lang w:eastAsia="he-IL"/>
        </w:rPr>
      </w:pPr>
      <w:bookmarkStart w:id="24651" w:name="_ETM_Q56_269606"/>
      <w:bookmarkEnd w:id="24651"/>
      <w:r>
        <w:rPr>
          <w:rFonts w:hint="cs"/>
          <w:rtl/>
          <w:lang w:eastAsia="he-IL"/>
        </w:rPr>
        <w:t xml:space="preserve">לא, לא. אדוני היושב-ראש, ברצינות. </w:t>
      </w:r>
    </w:p>
    <w:p w:rsidR="00DB31EA" w:rsidRDefault="00DB31EA" w:rsidP="00BA58A5">
      <w:pPr>
        <w:rPr>
          <w:rtl/>
          <w:lang w:eastAsia="he-IL"/>
        </w:rPr>
      </w:pPr>
    </w:p>
    <w:p w:rsidR="00DB31EA" w:rsidRDefault="00DB31EA" w:rsidP="00BA58A5">
      <w:pPr>
        <w:pStyle w:val="af6"/>
        <w:rPr>
          <w:rtl/>
        </w:rPr>
      </w:pPr>
      <w:r w:rsidRPr="00757C53">
        <w:rPr>
          <w:rStyle w:val="TagStyle"/>
          <w:rtl/>
        </w:rPr>
        <w:t xml:space="preserve"> &lt;&lt; יור &gt;&gt;</w:t>
      </w:r>
      <w:r w:rsidRPr="004E2788">
        <w:rPr>
          <w:rStyle w:val="TagStyle"/>
          <w:rtl/>
        </w:rPr>
        <w:t xml:space="preserve"> </w:t>
      </w:r>
      <w:r>
        <w:rPr>
          <w:rtl/>
        </w:rPr>
        <w:t>היו"ר יבגני סובה:</w:t>
      </w:r>
      <w:r w:rsidRPr="004E2788">
        <w:rPr>
          <w:rStyle w:val="TagStyle"/>
          <w:rtl/>
        </w:rPr>
        <w:t xml:space="preserve"> </w:t>
      </w:r>
      <w:r w:rsidRPr="00757C53">
        <w:rPr>
          <w:rStyle w:val="TagStyle"/>
          <w:rtl/>
        </w:rPr>
        <w:t>&lt;&lt; יור &gt;&gt;</w:t>
      </w:r>
      <w:r>
        <w:rPr>
          <w:rtl/>
        </w:rPr>
        <w:t xml:space="preserve"> </w:t>
      </w:r>
    </w:p>
    <w:p w:rsidR="00DB31EA" w:rsidRDefault="00DB31EA" w:rsidP="00A3148B">
      <w:pPr>
        <w:rPr>
          <w:rtl/>
          <w:lang w:eastAsia="he-IL"/>
        </w:rPr>
      </w:pPr>
    </w:p>
    <w:p w:rsidR="00DB31EA" w:rsidRDefault="00DB31EA" w:rsidP="00BA58A5">
      <w:pPr>
        <w:rPr>
          <w:rtl/>
          <w:lang w:eastAsia="he-IL"/>
        </w:rPr>
      </w:pPr>
      <w:bookmarkStart w:id="24652" w:name="_ETM_Q56_271942"/>
      <w:bookmarkEnd w:id="24652"/>
      <w:r>
        <w:rPr>
          <w:rFonts w:hint="cs"/>
          <w:rtl/>
          <w:lang w:eastAsia="he-IL"/>
        </w:rPr>
        <w:t xml:space="preserve">נא לסיים, זה לא </w:t>
      </w:r>
      <w:bookmarkStart w:id="24653" w:name="_ETM_Q56_275192"/>
      <w:bookmarkEnd w:id="24653"/>
      <w:r>
        <w:rPr>
          <w:rFonts w:hint="cs"/>
          <w:rtl/>
          <w:lang w:eastAsia="he-IL"/>
        </w:rPr>
        <w:t>ייגמר ככה</w:t>
      </w:r>
      <w:r w:rsidR="00BA58A5">
        <w:rPr>
          <w:rFonts w:hint="cs"/>
          <w:rtl/>
          <w:lang w:eastAsia="he-IL"/>
        </w:rPr>
        <w:t xml:space="preserve"> לעולם</w:t>
      </w:r>
      <w:r>
        <w:rPr>
          <w:rFonts w:hint="cs"/>
          <w:rtl/>
          <w:lang w:eastAsia="he-IL"/>
        </w:rPr>
        <w:t>. נא לסיים</w:t>
      </w:r>
      <w:r w:rsidR="00D53A39">
        <w:rPr>
          <w:rFonts w:hint="cs"/>
          <w:rtl/>
          <w:lang w:eastAsia="he-IL"/>
        </w:rPr>
        <w:t>,</w:t>
      </w:r>
      <w:r>
        <w:rPr>
          <w:rFonts w:hint="cs"/>
          <w:rtl/>
          <w:lang w:eastAsia="he-IL"/>
        </w:rPr>
        <w:t xml:space="preserve"> בבקשה. </w:t>
      </w:r>
    </w:p>
    <w:p w:rsidR="00DB31EA" w:rsidRDefault="00DB31EA" w:rsidP="00BA58A5">
      <w:pPr>
        <w:rPr>
          <w:rtl/>
          <w:lang w:eastAsia="he-IL"/>
        </w:rPr>
      </w:pPr>
      <w:bookmarkStart w:id="24654" w:name="_ETM_Q56_276693"/>
      <w:bookmarkStart w:id="24655" w:name="_ETM_Q56_276762"/>
      <w:bookmarkEnd w:id="24654"/>
      <w:bookmarkEnd w:id="24655"/>
    </w:p>
    <w:p w:rsidR="00DB31EA" w:rsidRDefault="00DB31EA" w:rsidP="00BA58A5">
      <w:pPr>
        <w:pStyle w:val="-"/>
        <w:rPr>
          <w:rtl/>
        </w:rPr>
      </w:pPr>
      <w:bookmarkStart w:id="24656" w:name="ET_speakercontinue_6207_52"/>
      <w:r w:rsidRPr="00757C53">
        <w:rPr>
          <w:rStyle w:val="TagStyle"/>
          <w:rtl/>
        </w:rPr>
        <w:t xml:space="preserve"> &lt;&lt; דובר_המשך &gt;&gt;</w:t>
      </w:r>
      <w:r w:rsidRPr="003F27B9">
        <w:rPr>
          <w:rStyle w:val="TagStyle"/>
          <w:rtl/>
        </w:rPr>
        <w:t xml:space="preserve"> </w:t>
      </w:r>
      <w:r>
        <w:rPr>
          <w:rtl/>
        </w:rPr>
        <w:t>שרת התחבורה והבטיחות בדרכים מרב מיכאלי:</w:t>
      </w:r>
      <w:r w:rsidRPr="003F27B9">
        <w:rPr>
          <w:rStyle w:val="TagStyle"/>
          <w:rtl/>
        </w:rPr>
        <w:t xml:space="preserve"> </w:t>
      </w:r>
      <w:r w:rsidRPr="00757C53">
        <w:rPr>
          <w:rStyle w:val="TagStyle"/>
          <w:rtl/>
        </w:rPr>
        <w:t>&lt;&lt; דובר_המשך &gt;&gt;</w:t>
      </w:r>
      <w:r>
        <w:rPr>
          <w:rtl/>
        </w:rPr>
        <w:t xml:space="preserve"> </w:t>
      </w:r>
      <w:bookmarkEnd w:id="24656"/>
    </w:p>
    <w:p w:rsidR="00DB31EA" w:rsidRDefault="00DB31EA" w:rsidP="00A3148B">
      <w:pPr>
        <w:rPr>
          <w:rtl/>
          <w:lang w:eastAsia="he-IL"/>
        </w:rPr>
      </w:pPr>
    </w:p>
    <w:p w:rsidR="00DB31EA" w:rsidRDefault="00DB31EA" w:rsidP="00BA58A5">
      <w:pPr>
        <w:rPr>
          <w:rtl/>
          <w:lang w:eastAsia="he-IL"/>
        </w:rPr>
      </w:pPr>
      <w:bookmarkStart w:id="24657" w:name="_ETM_Q56_276784"/>
      <w:bookmarkEnd w:id="24657"/>
      <w:r>
        <w:rPr>
          <w:rFonts w:hint="cs"/>
          <w:rtl/>
          <w:lang w:eastAsia="he-IL"/>
        </w:rPr>
        <w:t xml:space="preserve">אני עמדתי כאן על </w:t>
      </w:r>
      <w:bookmarkStart w:id="24658" w:name="_ETM_Q56_276985"/>
      <w:bookmarkEnd w:id="24658"/>
      <w:r>
        <w:rPr>
          <w:rFonts w:hint="cs"/>
          <w:rtl/>
          <w:lang w:eastAsia="he-IL"/>
        </w:rPr>
        <w:t xml:space="preserve">הדוכן כחברת כנסת בשנה הראשונה שלי </w:t>
      </w:r>
      <w:r w:rsidR="00A3148B">
        <w:rPr>
          <w:rFonts w:hint="cs"/>
          <w:rtl/>
          <w:lang w:eastAsia="he-IL"/>
        </w:rPr>
        <w:t>– – –</w:t>
      </w:r>
      <w:r>
        <w:rPr>
          <w:rFonts w:hint="cs"/>
          <w:rtl/>
          <w:lang w:eastAsia="he-IL"/>
        </w:rPr>
        <w:t xml:space="preserve"> </w:t>
      </w:r>
    </w:p>
    <w:p w:rsidR="00BA58A5" w:rsidRDefault="00BA58A5" w:rsidP="00BA58A5">
      <w:pPr>
        <w:rPr>
          <w:rtl/>
          <w:lang w:eastAsia="he-IL"/>
        </w:rPr>
      </w:pPr>
      <w:bookmarkStart w:id="24659" w:name="_ETM_Q0_33076172"/>
      <w:bookmarkStart w:id="24660" w:name="_ETM_Q0_33076277"/>
      <w:bookmarkEnd w:id="24659"/>
      <w:bookmarkEnd w:id="24660"/>
    </w:p>
    <w:p w:rsidR="00DB31EA" w:rsidRDefault="00DB31EA" w:rsidP="00BA58A5">
      <w:pPr>
        <w:pStyle w:val="af5"/>
        <w:rPr>
          <w:rtl/>
        </w:rPr>
      </w:pPr>
      <w:bookmarkStart w:id="24661" w:name="_ETM_Q56_281237"/>
      <w:bookmarkStart w:id="24662" w:name="_ETM_Q56_281330"/>
      <w:bookmarkStart w:id="24663" w:name="ET_interruption_5156_9"/>
      <w:bookmarkEnd w:id="24661"/>
      <w:bookmarkEnd w:id="24662"/>
      <w:r w:rsidRPr="00757C53">
        <w:rPr>
          <w:rStyle w:val="TagStyle"/>
          <w:rtl/>
        </w:rPr>
        <w:t xml:space="preserve"> &lt;&lt; קריאה &gt;&gt;</w:t>
      </w:r>
      <w:r w:rsidRPr="00592E7A">
        <w:rPr>
          <w:rStyle w:val="TagStyle"/>
          <w:rtl/>
        </w:rPr>
        <w:t xml:space="preserve"> </w:t>
      </w:r>
      <w:r>
        <w:rPr>
          <w:rtl/>
        </w:rPr>
        <w:t>דוד אמסלם (הליכוד):</w:t>
      </w:r>
      <w:r w:rsidRPr="00592E7A">
        <w:rPr>
          <w:rStyle w:val="TagStyle"/>
          <w:rtl/>
        </w:rPr>
        <w:t xml:space="preserve"> </w:t>
      </w:r>
      <w:r w:rsidRPr="00757C53">
        <w:rPr>
          <w:rStyle w:val="TagStyle"/>
          <w:rtl/>
        </w:rPr>
        <w:t>&lt;&lt; קריאה &gt;&gt;</w:t>
      </w:r>
      <w:r>
        <w:rPr>
          <w:rtl/>
        </w:rPr>
        <w:t xml:space="preserve"> </w:t>
      </w:r>
      <w:bookmarkEnd w:id="24663"/>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הגשנו פה הצעת חוק למען תרופות מצילות חיים, היא הצביעה נגד. </w:t>
      </w:r>
    </w:p>
    <w:p w:rsidR="00DB31EA" w:rsidRDefault="00DB31EA" w:rsidP="00BA58A5">
      <w:pPr>
        <w:rPr>
          <w:rtl/>
          <w:lang w:eastAsia="he-IL"/>
        </w:rPr>
      </w:pPr>
      <w:bookmarkStart w:id="24664" w:name="_ETM_Q56_282026"/>
      <w:bookmarkStart w:id="24665" w:name="_ETM_Q56_282123"/>
      <w:bookmarkEnd w:id="24664"/>
      <w:bookmarkEnd w:id="24665"/>
    </w:p>
    <w:p w:rsidR="00DB31EA" w:rsidRDefault="00DB31EA" w:rsidP="00BA58A5">
      <w:pPr>
        <w:pStyle w:val="af6"/>
        <w:rPr>
          <w:rtl/>
        </w:rPr>
      </w:pPr>
      <w:r w:rsidRPr="00757C53">
        <w:rPr>
          <w:rStyle w:val="TagStyle"/>
          <w:rtl/>
        </w:rPr>
        <w:t xml:space="preserve"> &lt;&lt; יור &gt;&gt;</w:t>
      </w:r>
      <w:r w:rsidRPr="003F27B9">
        <w:rPr>
          <w:rStyle w:val="TagStyle"/>
          <w:rtl/>
        </w:rPr>
        <w:t xml:space="preserve"> </w:t>
      </w:r>
      <w:r>
        <w:rPr>
          <w:rtl/>
        </w:rPr>
        <w:t>היו"ר יבגני סובה:</w:t>
      </w:r>
      <w:r w:rsidRPr="003F27B9">
        <w:rPr>
          <w:rStyle w:val="TagStyle"/>
          <w:rtl/>
        </w:rPr>
        <w:t xml:space="preserve"> </w:t>
      </w:r>
      <w:r w:rsidRPr="00757C53">
        <w:rPr>
          <w:rStyle w:val="TagStyle"/>
          <w:rtl/>
        </w:rPr>
        <w:t>&lt;&lt; יור &gt;&gt;</w:t>
      </w:r>
      <w:r>
        <w:rPr>
          <w:rtl/>
        </w:rPr>
        <w:t xml:space="preserve"> </w:t>
      </w:r>
    </w:p>
    <w:p w:rsidR="00DB31EA" w:rsidRDefault="00DB31EA" w:rsidP="00A3148B">
      <w:pPr>
        <w:rPr>
          <w:rtl/>
          <w:lang w:eastAsia="he-IL"/>
        </w:rPr>
      </w:pPr>
    </w:p>
    <w:p w:rsidR="00DB31EA" w:rsidRPr="003F27B9" w:rsidRDefault="00BA58A5" w:rsidP="00BA58A5">
      <w:pPr>
        <w:rPr>
          <w:rtl/>
          <w:lang w:eastAsia="he-IL"/>
        </w:rPr>
      </w:pPr>
      <w:bookmarkStart w:id="24666" w:name="_ETM_Q56_279263"/>
      <w:bookmarkEnd w:id="24666"/>
      <w:r>
        <w:rPr>
          <w:rFonts w:hint="cs"/>
          <w:rtl/>
          <w:lang w:eastAsia="he-IL"/>
        </w:rPr>
        <w:t xml:space="preserve">שמענו. </w:t>
      </w:r>
      <w:r w:rsidR="00DB31EA">
        <w:rPr>
          <w:rFonts w:hint="cs"/>
          <w:rtl/>
          <w:lang w:eastAsia="he-IL"/>
        </w:rPr>
        <w:t xml:space="preserve">חבר </w:t>
      </w:r>
      <w:bookmarkStart w:id="24667" w:name="_ETM_Q56_281582"/>
      <w:bookmarkEnd w:id="24667"/>
      <w:r w:rsidR="00DB31EA">
        <w:rPr>
          <w:rFonts w:hint="cs"/>
          <w:rtl/>
          <w:lang w:eastAsia="he-IL"/>
        </w:rPr>
        <w:t xml:space="preserve">הכנסת אמסלם, בבקשה. </w:t>
      </w:r>
    </w:p>
    <w:p w:rsidR="00DB31EA" w:rsidRDefault="00DB31EA" w:rsidP="00BA58A5">
      <w:pPr>
        <w:rPr>
          <w:rtl/>
          <w:lang w:eastAsia="he-IL"/>
        </w:rPr>
      </w:pPr>
    </w:p>
    <w:p w:rsidR="00DB31EA" w:rsidRDefault="00DB31EA" w:rsidP="00BA58A5">
      <w:pPr>
        <w:pStyle w:val="af5"/>
        <w:rPr>
          <w:rtl/>
        </w:rPr>
      </w:pPr>
      <w:bookmarkStart w:id="24668" w:name="ET_interruption_5156_53"/>
      <w:r w:rsidRPr="00757C53">
        <w:rPr>
          <w:rStyle w:val="TagStyle"/>
          <w:rtl/>
        </w:rPr>
        <w:t xml:space="preserve"> &lt;&lt; קריאה &gt;&gt;</w:t>
      </w:r>
      <w:r w:rsidRPr="003F27B9">
        <w:rPr>
          <w:rStyle w:val="TagStyle"/>
          <w:rtl/>
        </w:rPr>
        <w:t xml:space="preserve"> </w:t>
      </w:r>
      <w:r>
        <w:rPr>
          <w:rtl/>
        </w:rPr>
        <w:t>דוד אמסלם (הליכוד):</w:t>
      </w:r>
      <w:r w:rsidRPr="003F27B9">
        <w:rPr>
          <w:rStyle w:val="TagStyle"/>
          <w:rtl/>
        </w:rPr>
        <w:t xml:space="preserve"> </w:t>
      </w:r>
      <w:r w:rsidRPr="00757C53">
        <w:rPr>
          <w:rStyle w:val="TagStyle"/>
          <w:rtl/>
        </w:rPr>
        <w:t>&lt;&lt; קריאה &gt;&gt;</w:t>
      </w:r>
      <w:r>
        <w:rPr>
          <w:rtl/>
        </w:rPr>
        <w:t xml:space="preserve"> </w:t>
      </w:r>
      <w:bookmarkEnd w:id="24668"/>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אבל זהות הילד בגיל שבוע, שהוא </w:t>
      </w:r>
      <w:bookmarkStart w:id="24669" w:name="_ETM_Q56_288472"/>
      <w:bookmarkEnd w:id="24669"/>
      <w:r>
        <w:rPr>
          <w:rFonts w:hint="cs"/>
          <w:rtl/>
          <w:lang w:eastAsia="he-IL"/>
        </w:rPr>
        <w:t>לא יודע בכלל שהוא קיים במציאות</w:t>
      </w:r>
      <w:r w:rsidR="00BA58A5">
        <w:rPr>
          <w:rFonts w:hint="cs"/>
          <w:rtl/>
          <w:lang w:eastAsia="he-IL"/>
        </w:rPr>
        <w:t xml:space="preserve"> </w:t>
      </w:r>
      <w:r w:rsidR="00A3148B">
        <w:rPr>
          <w:rFonts w:hint="cs"/>
          <w:rtl/>
          <w:lang w:eastAsia="he-IL"/>
        </w:rPr>
        <w:t>– – –</w:t>
      </w:r>
      <w:bookmarkStart w:id="24670" w:name="_ETM_Q0_33112173"/>
      <w:bookmarkEnd w:id="24670"/>
      <w:r w:rsidR="00BA58A5">
        <w:rPr>
          <w:rFonts w:hint="cs"/>
          <w:rtl/>
          <w:lang w:eastAsia="he-IL"/>
        </w:rPr>
        <w:t xml:space="preserve"> </w:t>
      </w:r>
      <w:r>
        <w:rPr>
          <w:rFonts w:hint="cs"/>
          <w:rtl/>
          <w:lang w:eastAsia="he-IL"/>
        </w:rPr>
        <w:t xml:space="preserve"> </w:t>
      </w:r>
    </w:p>
    <w:p w:rsidR="00DB31EA" w:rsidRDefault="00DB31EA" w:rsidP="00BA58A5">
      <w:pPr>
        <w:rPr>
          <w:rtl/>
          <w:lang w:eastAsia="he-IL"/>
        </w:rPr>
      </w:pPr>
    </w:p>
    <w:p w:rsidR="00DB31EA" w:rsidRDefault="00DB31EA" w:rsidP="00BA58A5">
      <w:pPr>
        <w:pStyle w:val="af6"/>
        <w:rPr>
          <w:rtl/>
        </w:rPr>
      </w:pPr>
      <w:r w:rsidRPr="00757C53">
        <w:rPr>
          <w:rStyle w:val="TagStyle"/>
          <w:rtl/>
        </w:rPr>
        <w:t xml:space="preserve"> &lt;&lt; יור &gt;&gt;</w:t>
      </w:r>
      <w:r w:rsidRPr="003F27B9">
        <w:rPr>
          <w:rStyle w:val="TagStyle"/>
          <w:rtl/>
        </w:rPr>
        <w:t xml:space="preserve"> </w:t>
      </w:r>
      <w:r>
        <w:rPr>
          <w:rtl/>
        </w:rPr>
        <w:t>היו"ר יבגני סובה:</w:t>
      </w:r>
      <w:r w:rsidRPr="003F27B9">
        <w:rPr>
          <w:rStyle w:val="TagStyle"/>
          <w:rtl/>
        </w:rPr>
        <w:t xml:space="preserve"> </w:t>
      </w:r>
      <w:r w:rsidRPr="00757C53">
        <w:rPr>
          <w:rStyle w:val="TagStyle"/>
          <w:rtl/>
        </w:rPr>
        <w:t>&lt;&lt; יור &gt;&gt;</w:t>
      </w:r>
      <w:r>
        <w:rPr>
          <w:rtl/>
        </w:rPr>
        <w:t xml:space="preserve"> </w:t>
      </w:r>
    </w:p>
    <w:p w:rsidR="00DB31EA" w:rsidRDefault="00DB31EA" w:rsidP="00A3148B">
      <w:pPr>
        <w:rPr>
          <w:rtl/>
          <w:lang w:eastAsia="he-IL"/>
        </w:rPr>
      </w:pPr>
    </w:p>
    <w:p w:rsidR="00DB31EA" w:rsidRDefault="00DB31EA" w:rsidP="00BA58A5">
      <w:pPr>
        <w:rPr>
          <w:rtl/>
          <w:lang w:eastAsia="he-IL"/>
        </w:rPr>
      </w:pPr>
      <w:bookmarkStart w:id="24671" w:name="_ETM_Q56_289480"/>
      <w:bookmarkEnd w:id="24671"/>
      <w:r>
        <w:rPr>
          <w:rFonts w:hint="cs"/>
          <w:rtl/>
          <w:lang w:eastAsia="he-IL"/>
        </w:rPr>
        <w:t xml:space="preserve">גברתי השרה, זה </w:t>
      </w:r>
      <w:bookmarkStart w:id="24672" w:name="_ETM_Q56_292985"/>
      <w:bookmarkEnd w:id="24672"/>
      <w:r>
        <w:rPr>
          <w:rFonts w:hint="cs"/>
          <w:rtl/>
          <w:lang w:eastAsia="he-IL"/>
        </w:rPr>
        <w:t>פשוט לא ייגמר, תסיימי</w:t>
      </w:r>
      <w:r w:rsidR="00BA58A5">
        <w:rPr>
          <w:rFonts w:hint="cs"/>
          <w:rtl/>
          <w:lang w:eastAsia="he-IL"/>
        </w:rPr>
        <w:t>,</w:t>
      </w:r>
      <w:r>
        <w:rPr>
          <w:rFonts w:hint="cs"/>
          <w:rtl/>
          <w:lang w:eastAsia="he-IL"/>
        </w:rPr>
        <w:t xml:space="preserve"> בבקשה</w:t>
      </w:r>
      <w:r w:rsidR="00BA58A5">
        <w:rPr>
          <w:rFonts w:hint="cs"/>
          <w:rtl/>
          <w:lang w:eastAsia="he-IL"/>
        </w:rPr>
        <w:t>,</w:t>
      </w:r>
      <w:r>
        <w:rPr>
          <w:rFonts w:hint="cs"/>
          <w:rtl/>
          <w:lang w:eastAsia="he-IL"/>
        </w:rPr>
        <w:t xml:space="preserve"> את דברייך. </w:t>
      </w:r>
    </w:p>
    <w:p w:rsidR="00DB31EA" w:rsidRPr="003F27B9" w:rsidRDefault="00DB31EA" w:rsidP="00BA58A5">
      <w:pPr>
        <w:rPr>
          <w:rtl/>
          <w:lang w:eastAsia="he-IL"/>
        </w:rPr>
      </w:pPr>
    </w:p>
    <w:p w:rsidR="00DB31EA" w:rsidRDefault="00DB31EA" w:rsidP="00BA58A5">
      <w:pPr>
        <w:pStyle w:val="-"/>
        <w:rPr>
          <w:rtl/>
        </w:rPr>
      </w:pPr>
      <w:bookmarkStart w:id="24673" w:name="ET_speakercontinue_6207_10"/>
      <w:r w:rsidRPr="00757C53">
        <w:rPr>
          <w:rStyle w:val="TagStyle"/>
          <w:rtl/>
        </w:rPr>
        <w:t xml:space="preserve"> &lt;&lt; דובר_המשך &gt;&gt;</w:t>
      </w:r>
      <w:r w:rsidRPr="00592E7A">
        <w:rPr>
          <w:rStyle w:val="TagStyle"/>
          <w:rtl/>
        </w:rPr>
        <w:t xml:space="preserve"> </w:t>
      </w:r>
      <w:r>
        <w:rPr>
          <w:rtl/>
        </w:rPr>
        <w:t>שרת התחבורה והבטיחות בדרכים מרב מיכאלי:</w:t>
      </w:r>
      <w:r w:rsidRPr="00592E7A">
        <w:rPr>
          <w:rStyle w:val="TagStyle"/>
          <w:rtl/>
        </w:rPr>
        <w:t xml:space="preserve"> </w:t>
      </w:r>
      <w:r w:rsidRPr="00757C53">
        <w:rPr>
          <w:rStyle w:val="TagStyle"/>
          <w:rtl/>
        </w:rPr>
        <w:t>&lt;&lt; דובר_המשך &gt;&gt;</w:t>
      </w:r>
      <w:r>
        <w:rPr>
          <w:rtl/>
        </w:rPr>
        <w:t xml:space="preserve"> </w:t>
      </w:r>
      <w:bookmarkEnd w:id="24673"/>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חבר הכנסת אמסלם, </w:t>
      </w:r>
      <w:bookmarkStart w:id="24674" w:name="_ETM_Q56_296417"/>
      <w:bookmarkEnd w:id="24674"/>
      <w:r>
        <w:rPr>
          <w:rFonts w:hint="cs"/>
          <w:rtl/>
          <w:lang w:eastAsia="he-IL"/>
        </w:rPr>
        <w:t xml:space="preserve">אני זוכרת כתבה בחדשות 12 שבה ראיתי אותך כאבא מטפל בילדים שלך, דואג להם, מבשל להם. </w:t>
      </w:r>
    </w:p>
    <w:p w:rsidR="00DB31EA" w:rsidRDefault="00DB31EA" w:rsidP="00BA58A5">
      <w:pPr>
        <w:rPr>
          <w:rtl/>
          <w:lang w:eastAsia="he-IL"/>
        </w:rPr>
      </w:pPr>
    </w:p>
    <w:p w:rsidR="00DB31EA" w:rsidRDefault="00DB31EA" w:rsidP="00BA58A5">
      <w:pPr>
        <w:pStyle w:val="af5"/>
        <w:rPr>
          <w:rtl/>
        </w:rPr>
      </w:pPr>
      <w:bookmarkStart w:id="24675" w:name="ET_interruption_5156_11"/>
      <w:r w:rsidRPr="00757C53">
        <w:rPr>
          <w:rStyle w:val="TagStyle"/>
          <w:rtl/>
        </w:rPr>
        <w:t xml:space="preserve"> &lt;&lt; קריאה &gt;&gt;</w:t>
      </w:r>
      <w:r w:rsidRPr="00592E7A">
        <w:rPr>
          <w:rStyle w:val="TagStyle"/>
          <w:rtl/>
        </w:rPr>
        <w:t xml:space="preserve"> </w:t>
      </w:r>
      <w:r>
        <w:rPr>
          <w:rtl/>
        </w:rPr>
        <w:t>דוד אמסלם (הליכוד):</w:t>
      </w:r>
      <w:r w:rsidRPr="00592E7A">
        <w:rPr>
          <w:rStyle w:val="TagStyle"/>
          <w:rtl/>
        </w:rPr>
        <w:t xml:space="preserve"> </w:t>
      </w:r>
      <w:r w:rsidRPr="00757C53">
        <w:rPr>
          <w:rStyle w:val="TagStyle"/>
          <w:rtl/>
        </w:rPr>
        <w:t>&lt;&lt; קריאה &gt;&gt;</w:t>
      </w:r>
      <w:r>
        <w:rPr>
          <w:rtl/>
        </w:rPr>
        <w:t xml:space="preserve"> </w:t>
      </w:r>
      <w:bookmarkEnd w:id="24675"/>
    </w:p>
    <w:p w:rsidR="00DB31EA" w:rsidRDefault="00DB31EA" w:rsidP="00A3148B">
      <w:pPr>
        <w:rPr>
          <w:rtl/>
          <w:lang w:eastAsia="he-IL"/>
        </w:rPr>
      </w:pPr>
    </w:p>
    <w:p w:rsidR="00DB31EA" w:rsidRDefault="00DB31EA" w:rsidP="00BA58A5">
      <w:pPr>
        <w:rPr>
          <w:rtl/>
          <w:lang w:eastAsia="he-IL"/>
        </w:rPr>
      </w:pPr>
      <w:r>
        <w:rPr>
          <w:rFonts w:hint="cs"/>
          <w:rtl/>
          <w:lang w:eastAsia="he-IL"/>
        </w:rPr>
        <w:t>מה הקשר לדברים</w:t>
      </w:r>
      <w:r>
        <w:rPr>
          <w:lang w:eastAsia="he-IL"/>
        </w:rPr>
        <w:t>?</w:t>
      </w:r>
    </w:p>
    <w:p w:rsidR="00DB31EA" w:rsidRDefault="00DB31EA" w:rsidP="00BA58A5">
      <w:pPr>
        <w:rPr>
          <w:rtl/>
          <w:lang w:eastAsia="he-IL"/>
        </w:rPr>
      </w:pPr>
      <w:bookmarkStart w:id="24676" w:name="_ETM_Q56_306320"/>
      <w:bookmarkStart w:id="24677" w:name="_ETM_Q56_306380"/>
      <w:bookmarkEnd w:id="24676"/>
      <w:bookmarkEnd w:id="24677"/>
    </w:p>
    <w:p w:rsidR="00DB31EA" w:rsidRDefault="00DB31EA" w:rsidP="00BA58A5">
      <w:pPr>
        <w:pStyle w:val="-"/>
        <w:rPr>
          <w:rtl/>
        </w:rPr>
      </w:pPr>
      <w:bookmarkStart w:id="24678" w:name="ET_speakercontinue_6207_55"/>
      <w:r w:rsidRPr="00757C53">
        <w:rPr>
          <w:rStyle w:val="TagStyle"/>
          <w:rtl/>
        </w:rPr>
        <w:t xml:space="preserve"> &lt;&lt; דובר_המשך &gt;&gt;</w:t>
      </w:r>
      <w:r w:rsidRPr="003F27B9">
        <w:rPr>
          <w:rStyle w:val="TagStyle"/>
          <w:rtl/>
        </w:rPr>
        <w:t xml:space="preserve"> </w:t>
      </w:r>
      <w:r>
        <w:rPr>
          <w:rtl/>
        </w:rPr>
        <w:t>שרת התחבורה והבטיחות בדרכים מרב מיכאלי:</w:t>
      </w:r>
      <w:r w:rsidRPr="003F27B9">
        <w:rPr>
          <w:rStyle w:val="TagStyle"/>
          <w:rtl/>
        </w:rPr>
        <w:t xml:space="preserve"> </w:t>
      </w:r>
      <w:r w:rsidRPr="00757C53">
        <w:rPr>
          <w:rStyle w:val="TagStyle"/>
          <w:rtl/>
        </w:rPr>
        <w:t>&lt;&lt; דובר_המשך &gt;&gt;</w:t>
      </w:r>
      <w:r>
        <w:rPr>
          <w:rtl/>
        </w:rPr>
        <w:t xml:space="preserve"> </w:t>
      </w:r>
      <w:bookmarkEnd w:id="24678"/>
    </w:p>
    <w:p w:rsidR="00DB31EA" w:rsidRDefault="00DB31EA" w:rsidP="00A3148B">
      <w:pPr>
        <w:rPr>
          <w:rtl/>
          <w:lang w:eastAsia="he-IL"/>
        </w:rPr>
      </w:pPr>
    </w:p>
    <w:p w:rsidR="00DB31EA" w:rsidRDefault="00DB31EA" w:rsidP="00BA58A5">
      <w:pPr>
        <w:rPr>
          <w:rtl/>
          <w:lang w:eastAsia="he-IL"/>
        </w:rPr>
      </w:pPr>
      <w:bookmarkStart w:id="24679" w:name="_ETM_Q56_307942"/>
      <w:bookmarkEnd w:id="24679"/>
      <w:r>
        <w:rPr>
          <w:rFonts w:hint="cs"/>
          <w:rtl/>
          <w:lang w:eastAsia="he-IL"/>
        </w:rPr>
        <w:t xml:space="preserve">הייתי מצפה </w:t>
      </w:r>
      <w:bookmarkStart w:id="24680" w:name="_ETM_Q56_309776"/>
      <w:bookmarkEnd w:id="24680"/>
      <w:r>
        <w:rPr>
          <w:rFonts w:hint="cs"/>
          <w:rtl/>
          <w:lang w:eastAsia="he-IL"/>
        </w:rPr>
        <w:t xml:space="preserve">ומקווה ומאמינה שדווקא אתה, שכל כך, באמת </w:t>
      </w:r>
      <w:r w:rsidR="00A3148B">
        <w:rPr>
          <w:rFonts w:hint="cs"/>
          <w:rtl/>
          <w:lang w:eastAsia="he-IL"/>
        </w:rPr>
        <w:t>– – –</w:t>
      </w:r>
    </w:p>
    <w:p w:rsidR="00DB31EA" w:rsidRDefault="00DB31EA" w:rsidP="00BA58A5">
      <w:pPr>
        <w:rPr>
          <w:rtl/>
          <w:lang w:eastAsia="he-IL"/>
        </w:rPr>
      </w:pPr>
      <w:bookmarkStart w:id="24681" w:name="_ETM_Q56_316945"/>
      <w:bookmarkStart w:id="24682" w:name="_ETM_Q56_317010"/>
      <w:bookmarkEnd w:id="24681"/>
      <w:bookmarkEnd w:id="24682"/>
    </w:p>
    <w:p w:rsidR="00DB31EA" w:rsidRDefault="00DB31EA" w:rsidP="00BA58A5">
      <w:pPr>
        <w:pStyle w:val="af5"/>
        <w:rPr>
          <w:rtl/>
        </w:rPr>
      </w:pPr>
      <w:bookmarkStart w:id="24683" w:name="ET_interruption_5156_56"/>
      <w:r w:rsidRPr="00757C53">
        <w:rPr>
          <w:rStyle w:val="TagStyle"/>
          <w:rtl/>
        </w:rPr>
        <w:t xml:space="preserve"> &lt;&lt; קריאה &gt;&gt;</w:t>
      </w:r>
      <w:r w:rsidRPr="003F27B9">
        <w:rPr>
          <w:rStyle w:val="TagStyle"/>
          <w:rtl/>
        </w:rPr>
        <w:t xml:space="preserve"> </w:t>
      </w:r>
      <w:r>
        <w:rPr>
          <w:rtl/>
        </w:rPr>
        <w:t>דוד אמסלם (הליכוד):</w:t>
      </w:r>
      <w:r w:rsidRPr="003F27B9">
        <w:rPr>
          <w:rStyle w:val="TagStyle"/>
          <w:rtl/>
        </w:rPr>
        <w:t xml:space="preserve"> </w:t>
      </w:r>
      <w:r w:rsidRPr="00757C53">
        <w:rPr>
          <w:rStyle w:val="TagStyle"/>
          <w:rtl/>
        </w:rPr>
        <w:t>&lt;&lt; קריאה &gt;&gt;</w:t>
      </w:r>
      <w:r>
        <w:rPr>
          <w:rtl/>
        </w:rPr>
        <w:t xml:space="preserve"> </w:t>
      </w:r>
      <w:bookmarkEnd w:id="24683"/>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שהאבא והאימא יהיו בבית? אני שואל אותך שאלה, שהאבא והאימא יהיה בבית? </w:t>
      </w:r>
    </w:p>
    <w:p w:rsidR="00DB31EA" w:rsidRDefault="00DB31EA" w:rsidP="00BA58A5">
      <w:pPr>
        <w:rPr>
          <w:rtl/>
          <w:lang w:eastAsia="he-IL"/>
        </w:rPr>
      </w:pPr>
      <w:bookmarkStart w:id="24684" w:name="_ETM_Q56_318754"/>
      <w:bookmarkStart w:id="24685" w:name="_ETM_Q56_318827"/>
      <w:bookmarkEnd w:id="24684"/>
      <w:bookmarkEnd w:id="24685"/>
    </w:p>
    <w:p w:rsidR="00DB31EA" w:rsidRDefault="00DB31EA" w:rsidP="00BA58A5">
      <w:pPr>
        <w:pStyle w:val="-"/>
        <w:rPr>
          <w:rtl/>
        </w:rPr>
      </w:pPr>
      <w:bookmarkStart w:id="24686" w:name="ET_speakercontinue_6207_57"/>
      <w:r w:rsidRPr="00757C53">
        <w:rPr>
          <w:rStyle w:val="TagStyle"/>
          <w:rtl/>
        </w:rPr>
        <w:t xml:space="preserve"> &lt;&lt; דובר_המשך &gt;&gt;</w:t>
      </w:r>
      <w:r w:rsidRPr="003F27B9">
        <w:rPr>
          <w:rStyle w:val="TagStyle"/>
          <w:rtl/>
        </w:rPr>
        <w:t xml:space="preserve"> </w:t>
      </w:r>
      <w:r>
        <w:rPr>
          <w:rtl/>
        </w:rPr>
        <w:t>שרת התחבורה והבטיחות בדרכים מרב מיכאלי:</w:t>
      </w:r>
      <w:r w:rsidRPr="003F27B9">
        <w:rPr>
          <w:rStyle w:val="TagStyle"/>
          <w:rtl/>
        </w:rPr>
        <w:t xml:space="preserve"> </w:t>
      </w:r>
      <w:r w:rsidRPr="00757C53">
        <w:rPr>
          <w:rStyle w:val="TagStyle"/>
          <w:rtl/>
        </w:rPr>
        <w:t>&lt;&lt; דובר_המשך &gt;&gt;</w:t>
      </w:r>
      <w:r>
        <w:rPr>
          <w:rtl/>
        </w:rPr>
        <w:t xml:space="preserve"> </w:t>
      </w:r>
      <w:bookmarkEnd w:id="24686"/>
    </w:p>
    <w:p w:rsidR="00DB31EA" w:rsidRDefault="00DB31EA" w:rsidP="00A3148B">
      <w:pPr>
        <w:rPr>
          <w:rtl/>
          <w:lang w:eastAsia="he-IL"/>
        </w:rPr>
      </w:pPr>
    </w:p>
    <w:p w:rsidR="00DB31EA" w:rsidRDefault="00DB31EA" w:rsidP="00BA58A5">
      <w:pPr>
        <w:rPr>
          <w:rtl/>
          <w:lang w:eastAsia="he-IL"/>
        </w:rPr>
      </w:pPr>
      <w:bookmarkStart w:id="24687" w:name="_ETM_Q56_316382"/>
      <w:bookmarkEnd w:id="24687"/>
      <w:r>
        <w:rPr>
          <w:rFonts w:hint="cs"/>
          <w:rtl/>
          <w:lang w:eastAsia="he-IL"/>
        </w:rPr>
        <w:t xml:space="preserve">דווקא </w:t>
      </w:r>
      <w:bookmarkStart w:id="24688" w:name="_ETM_Q56_311574"/>
      <w:bookmarkEnd w:id="24688"/>
      <w:r>
        <w:rPr>
          <w:rFonts w:hint="cs"/>
          <w:rtl/>
          <w:lang w:eastAsia="he-IL"/>
        </w:rPr>
        <w:t xml:space="preserve">אתה, שכל כך באמת לא חושש להפגין את הצדדים האלה </w:t>
      </w:r>
      <w:bookmarkStart w:id="24689" w:name="_ETM_Q56_321614"/>
      <w:bookmarkEnd w:id="24689"/>
      <w:r>
        <w:rPr>
          <w:rFonts w:hint="cs"/>
          <w:rtl/>
          <w:lang w:eastAsia="he-IL"/>
        </w:rPr>
        <w:t xml:space="preserve">באישיותך, תבין את החשיבות האדירה. </w:t>
      </w:r>
    </w:p>
    <w:p w:rsidR="00DB31EA" w:rsidRDefault="00DB31EA" w:rsidP="00BA58A5">
      <w:pPr>
        <w:rPr>
          <w:rtl/>
          <w:lang w:eastAsia="he-IL"/>
        </w:rPr>
      </w:pPr>
      <w:bookmarkStart w:id="24690" w:name="_ETM_Q56_326383"/>
      <w:bookmarkStart w:id="24691" w:name="_ETM_Q56_326458"/>
      <w:bookmarkEnd w:id="24690"/>
      <w:bookmarkEnd w:id="24691"/>
    </w:p>
    <w:p w:rsidR="00DB31EA" w:rsidRDefault="00DB31EA" w:rsidP="00BA58A5">
      <w:pPr>
        <w:pStyle w:val="af5"/>
        <w:rPr>
          <w:rtl/>
        </w:rPr>
      </w:pPr>
      <w:bookmarkStart w:id="24692" w:name="ET_interruption_5156_58"/>
      <w:r w:rsidRPr="00757C53">
        <w:rPr>
          <w:rStyle w:val="TagStyle"/>
          <w:rtl/>
        </w:rPr>
        <w:t xml:space="preserve"> &lt;&lt; קריאה &gt;&gt;</w:t>
      </w:r>
      <w:r w:rsidRPr="003F27B9">
        <w:rPr>
          <w:rStyle w:val="TagStyle"/>
          <w:rtl/>
        </w:rPr>
        <w:t xml:space="preserve"> </w:t>
      </w:r>
      <w:r>
        <w:rPr>
          <w:rtl/>
        </w:rPr>
        <w:t>דוד אמסלם (הליכוד):</w:t>
      </w:r>
      <w:r w:rsidRPr="003F27B9">
        <w:rPr>
          <w:rStyle w:val="TagStyle"/>
          <w:rtl/>
        </w:rPr>
        <w:t xml:space="preserve"> </w:t>
      </w:r>
      <w:r w:rsidRPr="00757C53">
        <w:rPr>
          <w:rStyle w:val="TagStyle"/>
          <w:rtl/>
        </w:rPr>
        <w:t>&lt;&lt; קריאה &gt;&gt;</w:t>
      </w:r>
      <w:r>
        <w:rPr>
          <w:rtl/>
        </w:rPr>
        <w:t xml:space="preserve"> </w:t>
      </w:r>
      <w:bookmarkEnd w:id="24692"/>
    </w:p>
    <w:p w:rsidR="00DB31EA" w:rsidRDefault="00DB31EA" w:rsidP="00A3148B">
      <w:pPr>
        <w:rPr>
          <w:rtl/>
          <w:lang w:eastAsia="he-IL"/>
        </w:rPr>
      </w:pPr>
    </w:p>
    <w:p w:rsidR="00DB31EA" w:rsidRDefault="00BA58A5" w:rsidP="00BA58A5">
      <w:pPr>
        <w:rPr>
          <w:rtl/>
          <w:lang w:eastAsia="he-IL"/>
        </w:rPr>
      </w:pPr>
      <w:bookmarkStart w:id="24693" w:name="_ETM_Q56_319145"/>
      <w:bookmarkStart w:id="24694" w:name="_ETM_Q56_319251"/>
      <w:bookmarkEnd w:id="24693"/>
      <w:bookmarkEnd w:id="24694"/>
      <w:r>
        <w:rPr>
          <w:rFonts w:hint="cs"/>
          <w:rtl/>
          <w:lang w:eastAsia="he-IL"/>
        </w:rPr>
        <w:t xml:space="preserve">לא קשור. </w:t>
      </w:r>
      <w:r w:rsidR="00DB31EA">
        <w:rPr>
          <w:rFonts w:hint="cs"/>
          <w:rtl/>
          <w:lang w:eastAsia="he-IL"/>
        </w:rPr>
        <w:t xml:space="preserve">דרך אגב, היום האב יכול להיות בחופשת לידה, זה או האבא או האימא, </w:t>
      </w:r>
      <w:bookmarkStart w:id="24695" w:name="_ETM_Q56_326697"/>
      <w:bookmarkEnd w:id="24695"/>
      <w:r w:rsidR="00DB31EA">
        <w:rPr>
          <w:rFonts w:hint="cs"/>
          <w:rtl/>
          <w:lang w:eastAsia="he-IL"/>
        </w:rPr>
        <w:t>את רוצה את שניהם ביחד?</w:t>
      </w:r>
      <w:r w:rsidR="00DB31EA">
        <w:rPr>
          <w:rFonts w:hint="cs"/>
          <w:lang w:eastAsia="he-IL"/>
        </w:rPr>
        <w:t xml:space="preserve"> </w:t>
      </w:r>
    </w:p>
    <w:p w:rsidR="00DB31EA" w:rsidRDefault="00DB31EA" w:rsidP="00BA58A5">
      <w:pPr>
        <w:rPr>
          <w:rtl/>
          <w:lang w:eastAsia="he-IL"/>
        </w:rPr>
      </w:pPr>
    </w:p>
    <w:p w:rsidR="00DB31EA" w:rsidRDefault="00DB31EA" w:rsidP="00BA58A5">
      <w:pPr>
        <w:pStyle w:val="af6"/>
        <w:rPr>
          <w:rtl/>
        </w:rPr>
      </w:pPr>
      <w:bookmarkStart w:id="24696" w:name="ET_yor_6307_59"/>
      <w:r w:rsidRPr="00757C53">
        <w:rPr>
          <w:rStyle w:val="TagStyle"/>
          <w:rtl/>
        </w:rPr>
        <w:t xml:space="preserve"> &lt;&lt; יור &gt;&gt;</w:t>
      </w:r>
      <w:r w:rsidRPr="003F27B9">
        <w:rPr>
          <w:rStyle w:val="TagStyle"/>
          <w:rtl/>
        </w:rPr>
        <w:t xml:space="preserve"> </w:t>
      </w:r>
      <w:r>
        <w:rPr>
          <w:rtl/>
        </w:rPr>
        <w:t>היו"ר יבגני סובה:</w:t>
      </w:r>
      <w:r w:rsidRPr="003F27B9">
        <w:rPr>
          <w:rStyle w:val="TagStyle"/>
          <w:rtl/>
        </w:rPr>
        <w:t xml:space="preserve"> </w:t>
      </w:r>
      <w:r w:rsidRPr="00757C53">
        <w:rPr>
          <w:rStyle w:val="TagStyle"/>
          <w:rtl/>
        </w:rPr>
        <w:t>&lt;&lt; יור &gt;&gt;</w:t>
      </w:r>
      <w:r>
        <w:rPr>
          <w:rtl/>
        </w:rPr>
        <w:t xml:space="preserve"> </w:t>
      </w:r>
      <w:bookmarkEnd w:id="24696"/>
    </w:p>
    <w:p w:rsidR="00DB31EA" w:rsidRDefault="00DB31EA" w:rsidP="00A3148B">
      <w:pPr>
        <w:rPr>
          <w:rtl/>
          <w:lang w:eastAsia="he-IL"/>
        </w:rPr>
      </w:pPr>
    </w:p>
    <w:p w:rsidR="00DB31EA" w:rsidRDefault="00DB31EA" w:rsidP="00BA58A5">
      <w:pPr>
        <w:rPr>
          <w:rtl/>
          <w:lang w:eastAsia="he-IL"/>
        </w:rPr>
      </w:pPr>
      <w:bookmarkStart w:id="24697" w:name="_ETM_Q56_328692"/>
      <w:bookmarkEnd w:id="24697"/>
      <w:r>
        <w:rPr>
          <w:rFonts w:hint="cs"/>
          <w:rtl/>
          <w:lang w:eastAsia="he-IL"/>
        </w:rPr>
        <w:t xml:space="preserve">תודה, חבר הכנסת אמסלם, תודה רבה. </w:t>
      </w:r>
      <w:bookmarkStart w:id="24698" w:name="_ETM_Q56_330326"/>
      <w:bookmarkEnd w:id="24698"/>
      <w:r>
        <w:rPr>
          <w:rFonts w:hint="cs"/>
          <w:rtl/>
          <w:lang w:eastAsia="he-IL"/>
        </w:rPr>
        <w:t>תודה.</w:t>
      </w:r>
    </w:p>
    <w:p w:rsidR="00DB31EA" w:rsidRDefault="00DB31EA" w:rsidP="00BA58A5">
      <w:pPr>
        <w:rPr>
          <w:rtl/>
          <w:lang w:eastAsia="he-IL"/>
        </w:rPr>
      </w:pPr>
      <w:bookmarkStart w:id="24699" w:name="_ETM_Q56_328278"/>
      <w:bookmarkStart w:id="24700" w:name="_ETM_Q56_328363"/>
      <w:bookmarkEnd w:id="24699"/>
      <w:bookmarkEnd w:id="24700"/>
    </w:p>
    <w:p w:rsidR="00DB31EA" w:rsidRDefault="00DB31EA" w:rsidP="00BA58A5">
      <w:pPr>
        <w:pStyle w:val="af5"/>
        <w:rPr>
          <w:rtl/>
        </w:rPr>
      </w:pPr>
      <w:r w:rsidRPr="00757C53">
        <w:rPr>
          <w:rStyle w:val="TagStyle"/>
          <w:rtl/>
        </w:rPr>
        <w:t xml:space="preserve"> &lt;&lt; קריאה &gt;&gt;</w:t>
      </w:r>
      <w:r w:rsidRPr="003F27B9">
        <w:rPr>
          <w:rStyle w:val="TagStyle"/>
          <w:rtl/>
        </w:rPr>
        <w:t xml:space="preserve"> </w:t>
      </w:r>
      <w:r>
        <w:rPr>
          <w:rtl/>
        </w:rPr>
        <w:t>דוד אמסלם (הליכוד):</w:t>
      </w:r>
      <w:r w:rsidRPr="003F27B9">
        <w:rPr>
          <w:rStyle w:val="TagStyle"/>
          <w:rtl/>
        </w:rPr>
        <w:t xml:space="preserve"> </w:t>
      </w:r>
      <w:r w:rsidRPr="00757C53">
        <w:rPr>
          <w:rStyle w:val="TagStyle"/>
          <w:rtl/>
        </w:rPr>
        <w:t>&lt;&lt; קריאה &gt;&gt;</w:t>
      </w:r>
      <w:r>
        <w:rPr>
          <w:rtl/>
        </w:rPr>
        <w:t xml:space="preserve"> </w:t>
      </w:r>
    </w:p>
    <w:p w:rsidR="00DB31EA" w:rsidRDefault="00DB31EA" w:rsidP="00A3148B">
      <w:pPr>
        <w:rPr>
          <w:rtl/>
          <w:lang w:eastAsia="he-IL"/>
        </w:rPr>
      </w:pPr>
    </w:p>
    <w:p w:rsidR="00DB31EA" w:rsidRDefault="00DB31EA" w:rsidP="00BA58A5">
      <w:pPr>
        <w:rPr>
          <w:rtl/>
          <w:lang w:eastAsia="he-IL"/>
        </w:rPr>
      </w:pPr>
      <w:bookmarkStart w:id="24701" w:name="_ETM_Q56_326057"/>
      <w:bookmarkStart w:id="24702" w:name="_ETM_Q56_326308"/>
      <w:bookmarkStart w:id="24703" w:name="_ETM_Q56_326367"/>
      <w:bookmarkEnd w:id="24701"/>
      <w:bookmarkEnd w:id="24702"/>
      <w:bookmarkEnd w:id="24703"/>
      <w:r>
        <w:rPr>
          <w:rFonts w:hint="cs"/>
          <w:rtl/>
          <w:lang w:eastAsia="he-IL"/>
        </w:rPr>
        <w:t xml:space="preserve">שישתו קפה ביחד עם הילד? </w:t>
      </w:r>
    </w:p>
    <w:p w:rsidR="00DB31EA" w:rsidRDefault="00DB31EA" w:rsidP="00BA58A5">
      <w:pPr>
        <w:rPr>
          <w:rtl/>
          <w:lang w:eastAsia="he-IL"/>
        </w:rPr>
      </w:pPr>
      <w:bookmarkStart w:id="24704" w:name="_ETM_Q56_331900"/>
      <w:bookmarkStart w:id="24705" w:name="_ETM_Q56_331991"/>
      <w:bookmarkEnd w:id="24704"/>
      <w:bookmarkEnd w:id="24705"/>
    </w:p>
    <w:p w:rsidR="00DB31EA" w:rsidRDefault="00DB31EA" w:rsidP="00BA58A5">
      <w:pPr>
        <w:pStyle w:val="af6"/>
        <w:rPr>
          <w:rtl/>
        </w:rPr>
      </w:pPr>
      <w:r w:rsidRPr="00757C53">
        <w:rPr>
          <w:rStyle w:val="TagStyle"/>
          <w:rtl/>
        </w:rPr>
        <w:t xml:space="preserve"> &lt;&lt; יור &gt;&gt;</w:t>
      </w:r>
      <w:r w:rsidRPr="003F27B9">
        <w:rPr>
          <w:rStyle w:val="TagStyle"/>
          <w:rtl/>
        </w:rPr>
        <w:t xml:space="preserve"> </w:t>
      </w:r>
      <w:r>
        <w:rPr>
          <w:rtl/>
        </w:rPr>
        <w:t>היו"ר יבגני סובה:</w:t>
      </w:r>
      <w:r w:rsidRPr="003F27B9">
        <w:rPr>
          <w:rStyle w:val="TagStyle"/>
          <w:rtl/>
        </w:rPr>
        <w:t xml:space="preserve"> </w:t>
      </w:r>
      <w:r w:rsidRPr="00757C53">
        <w:rPr>
          <w:rStyle w:val="TagStyle"/>
          <w:rtl/>
        </w:rPr>
        <w:t>&lt;&lt; יור &gt;&gt;</w:t>
      </w:r>
      <w:r>
        <w:rPr>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lastRenderedPageBreak/>
        <w:t xml:space="preserve">תודה, </w:t>
      </w:r>
      <w:r w:rsidR="00BA58A5">
        <w:rPr>
          <w:rFonts w:hint="cs"/>
          <w:rtl/>
          <w:lang w:eastAsia="he-IL"/>
        </w:rPr>
        <w:t xml:space="preserve">דודי, </w:t>
      </w:r>
      <w:r>
        <w:rPr>
          <w:rFonts w:hint="cs"/>
          <w:rtl/>
          <w:lang w:eastAsia="he-IL"/>
        </w:rPr>
        <w:t xml:space="preserve">חבר הכנסת </w:t>
      </w:r>
      <w:bookmarkStart w:id="24706" w:name="_ETM_Q56_331582"/>
      <w:bookmarkEnd w:id="24706"/>
      <w:r>
        <w:rPr>
          <w:rFonts w:hint="cs"/>
          <w:rtl/>
          <w:lang w:eastAsia="he-IL"/>
        </w:rPr>
        <w:t xml:space="preserve">אמסלם. </w:t>
      </w:r>
    </w:p>
    <w:p w:rsidR="00DB31EA" w:rsidRDefault="00DB31EA" w:rsidP="00BA58A5">
      <w:pPr>
        <w:rPr>
          <w:rtl/>
          <w:lang w:eastAsia="he-IL"/>
        </w:rPr>
      </w:pPr>
      <w:bookmarkStart w:id="24707" w:name="_ETM_Q56_332124"/>
      <w:bookmarkStart w:id="24708" w:name="_ETM_Q56_332218"/>
      <w:bookmarkEnd w:id="24707"/>
      <w:bookmarkEnd w:id="24708"/>
    </w:p>
    <w:p w:rsidR="00DB31EA" w:rsidRDefault="00DB31EA" w:rsidP="00BA58A5">
      <w:pPr>
        <w:pStyle w:val="af5"/>
        <w:rPr>
          <w:rtl/>
        </w:rPr>
      </w:pPr>
      <w:bookmarkStart w:id="24709" w:name="ET_interruption_5156_62"/>
      <w:r w:rsidRPr="00757C53">
        <w:rPr>
          <w:rStyle w:val="TagStyle"/>
          <w:rtl/>
        </w:rPr>
        <w:t xml:space="preserve"> &lt;&lt; קריאה &gt;&gt;</w:t>
      </w:r>
      <w:r w:rsidRPr="003F27B9">
        <w:rPr>
          <w:rStyle w:val="TagStyle"/>
          <w:rtl/>
        </w:rPr>
        <w:t xml:space="preserve"> </w:t>
      </w:r>
      <w:r>
        <w:rPr>
          <w:rtl/>
        </w:rPr>
        <w:t>דוד אמסלם (הליכוד):</w:t>
      </w:r>
      <w:r w:rsidRPr="003F27B9">
        <w:rPr>
          <w:rStyle w:val="TagStyle"/>
          <w:rtl/>
        </w:rPr>
        <w:t xml:space="preserve"> </w:t>
      </w:r>
      <w:r w:rsidRPr="00757C53">
        <w:rPr>
          <w:rStyle w:val="TagStyle"/>
          <w:rtl/>
        </w:rPr>
        <w:t>&lt;&lt; קריאה &gt;&gt;</w:t>
      </w:r>
      <w:r>
        <w:rPr>
          <w:rtl/>
        </w:rPr>
        <w:t xml:space="preserve"> </w:t>
      </w:r>
      <w:bookmarkEnd w:id="24709"/>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לאן הגעת? </w:t>
      </w:r>
    </w:p>
    <w:p w:rsidR="00DB31EA" w:rsidRDefault="00DB31EA" w:rsidP="00BA58A5">
      <w:pPr>
        <w:rPr>
          <w:rtl/>
          <w:lang w:eastAsia="he-IL"/>
        </w:rPr>
      </w:pPr>
      <w:bookmarkStart w:id="24710" w:name="_ETM_Q56_332427"/>
      <w:bookmarkStart w:id="24711" w:name="_ETM_Q56_332499"/>
      <w:bookmarkEnd w:id="24710"/>
      <w:bookmarkEnd w:id="24711"/>
    </w:p>
    <w:p w:rsidR="00DB31EA" w:rsidRDefault="00DB31EA" w:rsidP="00BA58A5">
      <w:pPr>
        <w:pStyle w:val="af6"/>
        <w:rPr>
          <w:rtl/>
        </w:rPr>
      </w:pPr>
      <w:r w:rsidRPr="00757C53">
        <w:rPr>
          <w:rStyle w:val="TagStyle"/>
          <w:rtl/>
        </w:rPr>
        <w:t xml:space="preserve"> &lt;&lt; יור &gt;&gt;</w:t>
      </w:r>
      <w:r w:rsidRPr="003F27B9">
        <w:rPr>
          <w:rStyle w:val="TagStyle"/>
          <w:rtl/>
        </w:rPr>
        <w:t xml:space="preserve"> </w:t>
      </w:r>
      <w:r>
        <w:rPr>
          <w:rtl/>
        </w:rPr>
        <w:t>היו"ר יבגני סובה:</w:t>
      </w:r>
      <w:r w:rsidRPr="003F27B9">
        <w:rPr>
          <w:rStyle w:val="TagStyle"/>
          <w:rtl/>
        </w:rPr>
        <w:t xml:space="preserve"> </w:t>
      </w:r>
      <w:r w:rsidRPr="00757C53">
        <w:rPr>
          <w:rStyle w:val="TagStyle"/>
          <w:rtl/>
        </w:rPr>
        <w:t>&lt;&lt; יור &gt;&gt;</w:t>
      </w:r>
      <w:r>
        <w:rPr>
          <w:rtl/>
        </w:rPr>
        <w:t xml:space="preserve"> </w:t>
      </w:r>
    </w:p>
    <w:p w:rsidR="00DB31EA" w:rsidRDefault="00DB31EA" w:rsidP="00A3148B">
      <w:pPr>
        <w:rPr>
          <w:rtl/>
          <w:lang w:eastAsia="he-IL"/>
        </w:rPr>
      </w:pPr>
    </w:p>
    <w:p w:rsidR="00DB31EA" w:rsidRDefault="00DB31EA" w:rsidP="00BA58A5">
      <w:pPr>
        <w:rPr>
          <w:rtl/>
          <w:lang w:eastAsia="he-IL"/>
        </w:rPr>
      </w:pPr>
      <w:bookmarkStart w:id="24712" w:name="_ETM_Q56_330741"/>
      <w:bookmarkEnd w:id="24712"/>
      <w:r>
        <w:rPr>
          <w:rFonts w:hint="cs"/>
          <w:rtl/>
          <w:lang w:eastAsia="he-IL"/>
        </w:rPr>
        <w:t xml:space="preserve">חבר הכנסת אמסלם, תודה רבה. </w:t>
      </w:r>
      <w:bookmarkStart w:id="24713" w:name="_ETM_Q56_335612"/>
      <w:bookmarkEnd w:id="24713"/>
      <w:r>
        <w:rPr>
          <w:rFonts w:hint="cs"/>
          <w:rtl/>
          <w:lang w:eastAsia="he-IL"/>
        </w:rPr>
        <w:t>אני מבקש, גברתי השרה, משפט סיום</w:t>
      </w:r>
      <w:r w:rsidR="00BA58A5">
        <w:rPr>
          <w:rFonts w:hint="cs"/>
          <w:rtl/>
          <w:lang w:eastAsia="he-IL"/>
        </w:rPr>
        <w:t>,</w:t>
      </w:r>
      <w:r>
        <w:rPr>
          <w:rFonts w:hint="cs"/>
          <w:rtl/>
          <w:lang w:eastAsia="he-IL"/>
        </w:rPr>
        <w:t xml:space="preserve"> בבקשה. בבקשה, נא </w:t>
      </w:r>
      <w:bookmarkStart w:id="24714" w:name="_ETM_Q56_339037"/>
      <w:bookmarkEnd w:id="24714"/>
      <w:r>
        <w:rPr>
          <w:rFonts w:hint="cs"/>
          <w:rtl/>
          <w:lang w:eastAsia="he-IL"/>
        </w:rPr>
        <w:t xml:space="preserve">לסיים. </w:t>
      </w:r>
    </w:p>
    <w:p w:rsidR="00DB31EA" w:rsidRDefault="00DB31EA" w:rsidP="00BA58A5">
      <w:pPr>
        <w:rPr>
          <w:rtl/>
          <w:lang w:eastAsia="he-IL"/>
        </w:rPr>
      </w:pPr>
      <w:bookmarkStart w:id="24715" w:name="_ETM_Q56_340422"/>
      <w:bookmarkStart w:id="24716" w:name="_ETM_Q56_340507"/>
      <w:bookmarkEnd w:id="24715"/>
      <w:bookmarkEnd w:id="24716"/>
    </w:p>
    <w:p w:rsidR="00DB31EA" w:rsidRDefault="00DB31EA" w:rsidP="00BA58A5">
      <w:pPr>
        <w:pStyle w:val="af5"/>
        <w:rPr>
          <w:rtl/>
        </w:rPr>
      </w:pPr>
      <w:bookmarkStart w:id="24717" w:name="_ETM_Q56_335946"/>
      <w:bookmarkStart w:id="24718" w:name="_ETM_Q56_336008"/>
      <w:bookmarkStart w:id="24719" w:name="ET_interruption_5156_122"/>
      <w:bookmarkEnd w:id="24717"/>
      <w:bookmarkEnd w:id="24718"/>
      <w:r w:rsidRPr="00757C53">
        <w:rPr>
          <w:rStyle w:val="TagStyle"/>
          <w:rtl/>
        </w:rPr>
        <w:t>&lt;&lt; קריאה &gt;&gt;</w:t>
      </w:r>
      <w:r w:rsidRPr="003F27B9">
        <w:rPr>
          <w:rStyle w:val="TagStyle"/>
          <w:rtl/>
        </w:rPr>
        <w:t xml:space="preserve"> </w:t>
      </w:r>
      <w:r>
        <w:rPr>
          <w:rtl/>
        </w:rPr>
        <w:t>דוד אמסלם (הליכוד):</w:t>
      </w:r>
      <w:r w:rsidRPr="003F27B9">
        <w:rPr>
          <w:rStyle w:val="TagStyle"/>
          <w:rtl/>
        </w:rPr>
        <w:t xml:space="preserve"> </w:t>
      </w:r>
      <w:r w:rsidRPr="00757C53">
        <w:rPr>
          <w:rStyle w:val="TagStyle"/>
          <w:rtl/>
        </w:rPr>
        <w:t>&lt;&lt; קריאה &gt;&gt;</w:t>
      </w:r>
      <w:bookmarkEnd w:id="24719"/>
      <w:r>
        <w:rPr>
          <w:rtl/>
        </w:rPr>
        <w:t xml:space="preserve"> </w:t>
      </w:r>
    </w:p>
    <w:p w:rsidR="00DB31EA" w:rsidRDefault="00DB31EA" w:rsidP="00BA58A5">
      <w:pPr>
        <w:rPr>
          <w:rtl/>
          <w:lang w:eastAsia="he-IL"/>
        </w:rPr>
      </w:pPr>
      <w:bookmarkStart w:id="24720" w:name="_ETM_Q56_328184"/>
      <w:bookmarkStart w:id="24721" w:name="_ETM_Q56_328263"/>
      <w:bookmarkEnd w:id="24720"/>
      <w:bookmarkEnd w:id="24721"/>
    </w:p>
    <w:p w:rsidR="00DB31EA" w:rsidRDefault="00DB31EA" w:rsidP="00AA2FB2">
      <w:pPr>
        <w:rPr>
          <w:rtl/>
          <w:lang w:eastAsia="he-IL"/>
        </w:rPr>
      </w:pPr>
      <w:r>
        <w:rPr>
          <w:rFonts w:hint="cs"/>
          <w:rtl/>
          <w:lang w:eastAsia="he-IL"/>
        </w:rPr>
        <w:t xml:space="preserve">בעשרות מיליוני שקלים האלה </w:t>
      </w:r>
      <w:r>
        <w:rPr>
          <w:rtl/>
          <w:lang w:eastAsia="he-IL"/>
        </w:rPr>
        <w:t>–</w:t>
      </w:r>
      <w:r>
        <w:rPr>
          <w:rFonts w:hint="cs"/>
          <w:rtl/>
          <w:lang w:eastAsia="he-IL"/>
        </w:rPr>
        <w:t xml:space="preserve"> אני מטפל בילדים שלי, ולא ביקשתי </w:t>
      </w:r>
      <w:bookmarkStart w:id="24722" w:name="_ETM_Q56_340300"/>
      <w:bookmarkEnd w:id="24722"/>
      <w:r>
        <w:rPr>
          <w:rFonts w:hint="cs"/>
          <w:rtl/>
          <w:lang w:eastAsia="he-IL"/>
        </w:rPr>
        <w:t>מהממשלה שקל. אני מטפל בהם</w:t>
      </w:r>
      <w:r w:rsidR="00BA58A5">
        <w:rPr>
          <w:rFonts w:hint="cs"/>
          <w:rtl/>
          <w:lang w:eastAsia="he-IL"/>
        </w:rPr>
        <w:t>,</w:t>
      </w:r>
      <w:r>
        <w:rPr>
          <w:rFonts w:hint="cs"/>
          <w:rtl/>
          <w:lang w:eastAsia="he-IL"/>
        </w:rPr>
        <w:t xml:space="preserve"> כי זאת החובה שלי. </w:t>
      </w:r>
      <w:bookmarkStart w:id="24723" w:name="_ETM_Q56_346839"/>
      <w:bookmarkEnd w:id="24723"/>
      <w:r>
        <w:rPr>
          <w:rFonts w:hint="cs"/>
          <w:rtl/>
          <w:lang w:eastAsia="he-IL"/>
        </w:rPr>
        <w:t xml:space="preserve">את רוצה </w:t>
      </w:r>
      <w:r w:rsidR="00AA2FB2">
        <w:rPr>
          <w:rFonts w:hint="eastAsia"/>
          <w:rtl/>
          <w:lang w:eastAsia="he-IL"/>
        </w:rPr>
        <w:t>–</w:t>
      </w:r>
      <w:r w:rsidR="00AA2FB2">
        <w:rPr>
          <w:rFonts w:hint="cs"/>
          <w:rtl/>
          <w:lang w:eastAsia="he-IL"/>
        </w:rPr>
        <w:t xml:space="preserve"> </w:t>
      </w:r>
      <w:r>
        <w:rPr>
          <w:rFonts w:hint="cs"/>
          <w:rtl/>
          <w:lang w:eastAsia="he-IL"/>
        </w:rPr>
        <w:t xml:space="preserve">שמה? המעסיקים </w:t>
      </w:r>
      <w:r w:rsidR="00A3148B">
        <w:rPr>
          <w:rFonts w:hint="cs"/>
          <w:rtl/>
          <w:lang w:eastAsia="he-IL"/>
        </w:rPr>
        <w:t>– – –</w:t>
      </w:r>
      <w:r>
        <w:rPr>
          <w:rFonts w:hint="cs"/>
          <w:rtl/>
          <w:lang w:eastAsia="he-IL"/>
        </w:rPr>
        <w:t xml:space="preserve"> </w:t>
      </w:r>
      <w:bookmarkStart w:id="24724" w:name="_ETM_Q56_347257"/>
      <w:bookmarkEnd w:id="24724"/>
      <w:r w:rsidR="005E6DA6">
        <w:rPr>
          <w:rFonts w:hint="cs"/>
          <w:rtl/>
          <w:lang w:eastAsia="he-IL"/>
        </w:rPr>
        <w:t xml:space="preserve">האבא והאימא </w:t>
      </w:r>
      <w:r w:rsidR="00A3148B">
        <w:rPr>
          <w:rFonts w:hint="cs"/>
          <w:rtl/>
          <w:lang w:eastAsia="he-IL"/>
        </w:rPr>
        <w:t>– – –</w:t>
      </w:r>
      <w:r w:rsidR="005E6DA6">
        <w:rPr>
          <w:rFonts w:hint="cs"/>
          <w:rtl/>
          <w:lang w:eastAsia="he-IL"/>
        </w:rPr>
        <w:t xml:space="preserve"> </w:t>
      </w:r>
    </w:p>
    <w:p w:rsidR="00DB31EA" w:rsidRDefault="00DB31EA" w:rsidP="00BA58A5">
      <w:pPr>
        <w:rPr>
          <w:rtl/>
          <w:lang w:eastAsia="he-IL"/>
        </w:rPr>
      </w:pPr>
    </w:p>
    <w:p w:rsidR="00BA58A5" w:rsidRDefault="00BA58A5" w:rsidP="00BA58A5">
      <w:pPr>
        <w:pStyle w:val="af5"/>
        <w:rPr>
          <w:rtl/>
        </w:rPr>
      </w:pPr>
      <w:r w:rsidRPr="00757C53">
        <w:rPr>
          <w:rStyle w:val="TagStyle"/>
          <w:rtl/>
        </w:rPr>
        <w:t>&lt;&lt; קריאה &gt;&gt;</w:t>
      </w:r>
      <w:r w:rsidRPr="003F27B9">
        <w:rPr>
          <w:rStyle w:val="TagStyle"/>
          <w:rtl/>
        </w:rPr>
        <w:t xml:space="preserve"> </w:t>
      </w:r>
      <w:r>
        <w:rPr>
          <w:rFonts w:hint="cs"/>
          <w:rtl/>
        </w:rPr>
        <w:t>קריאה</w:t>
      </w:r>
      <w:r>
        <w:rPr>
          <w:rtl/>
        </w:rPr>
        <w:t>:</w:t>
      </w:r>
      <w:r w:rsidRPr="003F27B9">
        <w:rPr>
          <w:rStyle w:val="TagStyle"/>
          <w:rtl/>
        </w:rPr>
        <w:t xml:space="preserve"> </w:t>
      </w:r>
      <w:r w:rsidRPr="00757C53">
        <w:rPr>
          <w:rStyle w:val="TagStyle"/>
          <w:rtl/>
        </w:rPr>
        <w:t>&lt;&lt; קריאה &gt;&gt;</w:t>
      </w:r>
      <w:r>
        <w:rPr>
          <w:rtl/>
        </w:rPr>
        <w:t xml:space="preserve"> </w:t>
      </w:r>
    </w:p>
    <w:p w:rsidR="00BA58A5" w:rsidRDefault="00BA58A5" w:rsidP="00BA58A5">
      <w:pPr>
        <w:rPr>
          <w:rtl/>
          <w:lang w:eastAsia="he-IL"/>
        </w:rPr>
      </w:pPr>
    </w:p>
    <w:p w:rsidR="00BA58A5" w:rsidRDefault="00A3148B" w:rsidP="00BA58A5">
      <w:pPr>
        <w:rPr>
          <w:rtl/>
          <w:lang w:eastAsia="he-IL"/>
        </w:rPr>
      </w:pPr>
      <w:r>
        <w:rPr>
          <w:rFonts w:hint="cs"/>
          <w:rtl/>
          <w:lang w:eastAsia="he-IL"/>
        </w:rPr>
        <w:t>– – –</w:t>
      </w:r>
      <w:r w:rsidR="00BA58A5">
        <w:rPr>
          <w:rFonts w:hint="cs"/>
          <w:rtl/>
          <w:lang w:eastAsia="he-IL"/>
        </w:rPr>
        <w:t xml:space="preserve"> </w:t>
      </w:r>
    </w:p>
    <w:p w:rsidR="00BA58A5" w:rsidRDefault="00BA58A5" w:rsidP="00BA58A5">
      <w:pPr>
        <w:rPr>
          <w:rtl/>
          <w:lang w:eastAsia="he-IL"/>
        </w:rPr>
      </w:pPr>
    </w:p>
    <w:p w:rsidR="00DB31EA" w:rsidRDefault="00DB31EA" w:rsidP="00BA58A5">
      <w:pPr>
        <w:pStyle w:val="af6"/>
        <w:rPr>
          <w:rtl/>
        </w:rPr>
      </w:pPr>
      <w:bookmarkStart w:id="24725" w:name="ET_yor_6307_64"/>
      <w:r w:rsidRPr="00757C53">
        <w:rPr>
          <w:rStyle w:val="TagStyle"/>
          <w:rtl/>
        </w:rPr>
        <w:t xml:space="preserve"> &lt;&lt; יור &gt;&gt;</w:t>
      </w:r>
      <w:r w:rsidRPr="003F27B9">
        <w:rPr>
          <w:rStyle w:val="TagStyle"/>
          <w:rtl/>
        </w:rPr>
        <w:t xml:space="preserve"> </w:t>
      </w:r>
      <w:r>
        <w:rPr>
          <w:rtl/>
        </w:rPr>
        <w:t>היו"ר יבגני סובה:</w:t>
      </w:r>
      <w:r w:rsidRPr="003F27B9">
        <w:rPr>
          <w:rStyle w:val="TagStyle"/>
          <w:rtl/>
        </w:rPr>
        <w:t xml:space="preserve"> </w:t>
      </w:r>
      <w:r w:rsidRPr="00757C53">
        <w:rPr>
          <w:rStyle w:val="TagStyle"/>
          <w:rtl/>
        </w:rPr>
        <w:t>&lt;&lt; יור &gt;&gt;</w:t>
      </w:r>
      <w:r>
        <w:rPr>
          <w:rtl/>
        </w:rPr>
        <w:t xml:space="preserve"> </w:t>
      </w:r>
      <w:bookmarkEnd w:id="24725"/>
    </w:p>
    <w:p w:rsidR="00DB31EA" w:rsidRDefault="00DB31EA" w:rsidP="00A3148B">
      <w:pPr>
        <w:rPr>
          <w:rtl/>
          <w:lang w:eastAsia="he-IL"/>
        </w:rPr>
      </w:pPr>
    </w:p>
    <w:p w:rsidR="00DB31EA" w:rsidRDefault="00DB31EA" w:rsidP="00BA58A5">
      <w:pPr>
        <w:rPr>
          <w:rtl/>
          <w:lang w:eastAsia="he-IL"/>
        </w:rPr>
      </w:pPr>
      <w:bookmarkStart w:id="24726" w:name="_ETM_Q56_344425"/>
      <w:bookmarkEnd w:id="24726"/>
      <w:r>
        <w:rPr>
          <w:rFonts w:hint="cs"/>
          <w:rtl/>
          <w:lang w:eastAsia="he-IL"/>
        </w:rPr>
        <w:t xml:space="preserve">נגמר לך הזמן, רוצים לעבור להצבעה. </w:t>
      </w:r>
    </w:p>
    <w:p w:rsidR="00DB31EA" w:rsidRDefault="00DB31EA" w:rsidP="00BA58A5">
      <w:pPr>
        <w:rPr>
          <w:rtl/>
          <w:lang w:eastAsia="he-IL"/>
        </w:rPr>
      </w:pPr>
      <w:bookmarkStart w:id="24727" w:name="_ETM_Q56_346700"/>
      <w:bookmarkStart w:id="24728" w:name="_ETM_Q56_346768"/>
      <w:bookmarkEnd w:id="24727"/>
      <w:bookmarkEnd w:id="24728"/>
    </w:p>
    <w:p w:rsidR="00DB31EA" w:rsidRDefault="00DB31EA" w:rsidP="00BA58A5">
      <w:pPr>
        <w:pStyle w:val="-"/>
        <w:rPr>
          <w:rtl/>
        </w:rPr>
      </w:pPr>
      <w:bookmarkStart w:id="24729" w:name="ET_speakercontinue_6207_65"/>
      <w:r w:rsidRPr="00757C53">
        <w:rPr>
          <w:rStyle w:val="TagStyle"/>
          <w:rtl/>
        </w:rPr>
        <w:t xml:space="preserve"> &lt;&lt; דובר_המשך &gt;&gt;</w:t>
      </w:r>
      <w:r w:rsidRPr="003F27B9">
        <w:rPr>
          <w:rStyle w:val="TagStyle"/>
          <w:rtl/>
        </w:rPr>
        <w:t xml:space="preserve"> </w:t>
      </w:r>
      <w:r>
        <w:rPr>
          <w:rtl/>
        </w:rPr>
        <w:t>שרת התחבורה והבטיחות בדרכים מרב מיכאלי:</w:t>
      </w:r>
      <w:r w:rsidRPr="003F27B9">
        <w:rPr>
          <w:rStyle w:val="TagStyle"/>
          <w:rtl/>
        </w:rPr>
        <w:t xml:space="preserve"> </w:t>
      </w:r>
      <w:r w:rsidRPr="00757C53">
        <w:rPr>
          <w:rStyle w:val="TagStyle"/>
          <w:rtl/>
        </w:rPr>
        <w:t>&lt;&lt; דובר_המשך &gt;&gt;</w:t>
      </w:r>
      <w:r>
        <w:rPr>
          <w:rtl/>
        </w:rPr>
        <w:t xml:space="preserve"> </w:t>
      </w:r>
      <w:bookmarkEnd w:id="24729"/>
    </w:p>
    <w:p w:rsidR="00DB31EA" w:rsidRDefault="00DB31EA" w:rsidP="00A3148B">
      <w:pPr>
        <w:rPr>
          <w:rtl/>
          <w:lang w:eastAsia="he-IL"/>
        </w:rPr>
      </w:pPr>
    </w:p>
    <w:p w:rsidR="00DB31EA" w:rsidRDefault="00DB31EA" w:rsidP="00BA58A5">
      <w:pPr>
        <w:rPr>
          <w:rtl/>
          <w:lang w:eastAsia="he-IL"/>
        </w:rPr>
      </w:pPr>
      <w:bookmarkStart w:id="24730" w:name="_ETM_Q56_348449"/>
      <w:bookmarkEnd w:id="24730"/>
      <w:r>
        <w:rPr>
          <w:rFonts w:hint="cs"/>
          <w:rtl/>
          <w:lang w:eastAsia="he-IL"/>
        </w:rPr>
        <w:t xml:space="preserve">בסדר, גם </w:t>
      </w:r>
      <w:bookmarkStart w:id="24731" w:name="_ETM_Q56_348737"/>
      <w:bookmarkEnd w:id="24731"/>
      <w:r>
        <w:rPr>
          <w:rFonts w:hint="cs"/>
          <w:rtl/>
          <w:lang w:eastAsia="he-IL"/>
        </w:rPr>
        <w:t xml:space="preserve">אני רוצה להצביע, אבל זה לא יכול להיות. זה ממש </w:t>
      </w:r>
      <w:bookmarkStart w:id="24732" w:name="_ETM_Q56_351355"/>
      <w:bookmarkEnd w:id="24732"/>
      <w:r>
        <w:rPr>
          <w:rFonts w:hint="cs"/>
          <w:rtl/>
          <w:lang w:eastAsia="he-IL"/>
        </w:rPr>
        <w:t xml:space="preserve">סתימת פיות בצורה המופרכת ביותר. </w:t>
      </w:r>
    </w:p>
    <w:p w:rsidR="005E6DA6" w:rsidRDefault="005E6DA6" w:rsidP="00BA58A5">
      <w:pPr>
        <w:rPr>
          <w:rtl/>
          <w:lang w:eastAsia="he-IL"/>
        </w:rPr>
      </w:pPr>
    </w:p>
    <w:p w:rsidR="005E6DA6" w:rsidRDefault="005E6DA6" w:rsidP="005E6DA6">
      <w:pPr>
        <w:pStyle w:val="af5"/>
        <w:keepNext/>
        <w:rPr>
          <w:rtl/>
        </w:rPr>
      </w:pPr>
      <w:bookmarkStart w:id="24733" w:name="_ETM_Q56_354359"/>
      <w:bookmarkStart w:id="24734" w:name="_ETM_Q56_354429"/>
      <w:bookmarkStart w:id="24735" w:name="ET_interruption_5300_1443"/>
      <w:bookmarkStart w:id="24736" w:name="ET_yor_6307_66"/>
      <w:bookmarkEnd w:id="24733"/>
      <w:bookmarkEnd w:id="24734"/>
      <w:r w:rsidRPr="005E6DA6">
        <w:rPr>
          <w:rStyle w:val="TagStyle"/>
          <w:rtl/>
        </w:rPr>
        <w:t xml:space="preserve"> &lt;&lt; קריאה &gt;&gt; </w:t>
      </w:r>
      <w:r w:rsidRPr="005E6DA6">
        <w:rPr>
          <w:rtl/>
        </w:rPr>
        <w:t>מירב בן ארי (יש עתיד):</w:t>
      </w:r>
      <w:r w:rsidRPr="005E6DA6">
        <w:rPr>
          <w:rStyle w:val="TagStyle"/>
          <w:rtl/>
        </w:rPr>
        <w:t xml:space="preserve"> &lt;&lt; קריאה &gt;&gt;</w:t>
      </w:r>
      <w:r>
        <w:rPr>
          <w:rStyle w:val="TagStyle"/>
          <w:rtl/>
        </w:rPr>
        <w:t xml:space="preserve">  </w:t>
      </w:r>
      <w:r>
        <w:rPr>
          <w:rtl/>
        </w:rPr>
        <w:t xml:space="preserve"> </w:t>
      </w:r>
      <w:bookmarkEnd w:id="24735"/>
    </w:p>
    <w:p w:rsidR="005E6DA6" w:rsidRDefault="005E6DA6" w:rsidP="005E6DA6">
      <w:pPr>
        <w:rPr>
          <w:rtl/>
          <w:lang w:eastAsia="he-IL"/>
        </w:rPr>
      </w:pPr>
    </w:p>
    <w:p w:rsidR="005E6DA6" w:rsidRPr="005E6DA6" w:rsidRDefault="005E6DA6" w:rsidP="005E6DA6">
      <w:pPr>
        <w:rPr>
          <w:rtl/>
          <w:lang w:eastAsia="he-IL"/>
        </w:rPr>
      </w:pPr>
      <w:r>
        <w:rPr>
          <w:rFonts w:hint="cs"/>
          <w:rtl/>
          <w:lang w:eastAsia="he-IL"/>
        </w:rPr>
        <w:t xml:space="preserve">את צודקת </w:t>
      </w:r>
      <w:r w:rsidR="00A3148B">
        <w:rPr>
          <w:rFonts w:hint="cs"/>
          <w:rtl/>
          <w:lang w:eastAsia="he-IL"/>
        </w:rPr>
        <w:t>– – –</w:t>
      </w:r>
      <w:r>
        <w:rPr>
          <w:rFonts w:hint="cs"/>
          <w:rtl/>
          <w:lang w:eastAsia="he-IL"/>
        </w:rPr>
        <w:t xml:space="preserve"> </w:t>
      </w:r>
    </w:p>
    <w:p w:rsidR="005E6DA6" w:rsidRDefault="005E6DA6" w:rsidP="00A3148B">
      <w:pPr>
        <w:rPr>
          <w:rtl/>
        </w:rPr>
      </w:pPr>
    </w:p>
    <w:p w:rsidR="00DB31EA" w:rsidRDefault="005E6DA6" w:rsidP="005E6DA6">
      <w:pPr>
        <w:pStyle w:val="af6"/>
        <w:rPr>
          <w:rStyle w:val="TagStyle"/>
          <w:rtl/>
        </w:rPr>
      </w:pPr>
      <w:bookmarkStart w:id="24737" w:name="ET_yor_6307_1444"/>
      <w:bookmarkEnd w:id="24736"/>
      <w:r w:rsidRPr="005E6DA6">
        <w:rPr>
          <w:rStyle w:val="TagStyle"/>
          <w:rtl/>
        </w:rPr>
        <w:t xml:space="preserve"> &lt;&lt; יור &gt;&gt;</w:t>
      </w:r>
      <w:r w:rsidRPr="003F27B9">
        <w:rPr>
          <w:rStyle w:val="TagStyle"/>
          <w:rtl/>
        </w:rPr>
        <w:t xml:space="preserve"> </w:t>
      </w:r>
      <w:r>
        <w:rPr>
          <w:rtl/>
        </w:rPr>
        <w:t>היו"ר יבגני סובה:</w:t>
      </w:r>
      <w:r w:rsidRPr="003F27B9">
        <w:rPr>
          <w:rStyle w:val="TagStyle"/>
          <w:rtl/>
        </w:rPr>
        <w:t xml:space="preserve"> </w:t>
      </w:r>
      <w:bookmarkEnd w:id="24737"/>
      <w:r w:rsidRPr="005E6DA6">
        <w:rPr>
          <w:rStyle w:val="TagStyle"/>
          <w:rtl/>
        </w:rPr>
        <w:t xml:space="preserve">&lt;&lt; יור &gt;&gt;  </w:t>
      </w:r>
    </w:p>
    <w:p w:rsidR="005E6DA6" w:rsidRPr="005E6DA6" w:rsidRDefault="005E6DA6" w:rsidP="005E6DA6">
      <w:pPr>
        <w:rPr>
          <w:rtl/>
          <w:lang w:eastAsia="he-IL"/>
        </w:rPr>
      </w:pPr>
    </w:p>
    <w:p w:rsidR="00DB31EA" w:rsidRDefault="00DB31EA" w:rsidP="00BA58A5">
      <w:pPr>
        <w:rPr>
          <w:rtl/>
          <w:lang w:eastAsia="he-IL"/>
        </w:rPr>
      </w:pPr>
      <w:bookmarkStart w:id="24738" w:name="_ETM_Q56_353203"/>
      <w:bookmarkEnd w:id="24738"/>
      <w:r>
        <w:rPr>
          <w:rFonts w:hint="cs"/>
          <w:rtl/>
          <w:lang w:eastAsia="he-IL"/>
        </w:rPr>
        <w:t xml:space="preserve">נגמר הזמן. </w:t>
      </w:r>
    </w:p>
    <w:p w:rsidR="00DB31EA" w:rsidRDefault="00DB31EA" w:rsidP="00BA58A5">
      <w:pPr>
        <w:rPr>
          <w:rtl/>
          <w:lang w:eastAsia="he-IL"/>
        </w:rPr>
      </w:pPr>
      <w:bookmarkStart w:id="24739" w:name="_ETM_Q56_355137"/>
      <w:bookmarkStart w:id="24740" w:name="_ETM_Q56_355214"/>
      <w:bookmarkEnd w:id="24739"/>
      <w:bookmarkEnd w:id="24740"/>
    </w:p>
    <w:p w:rsidR="00DB31EA" w:rsidRDefault="00DB31EA" w:rsidP="00BA58A5">
      <w:pPr>
        <w:pStyle w:val="-"/>
        <w:rPr>
          <w:rtl/>
        </w:rPr>
      </w:pPr>
      <w:bookmarkStart w:id="24741" w:name="ET_speakercontinue_6207_67"/>
      <w:r w:rsidRPr="00757C53">
        <w:rPr>
          <w:rStyle w:val="TagStyle"/>
          <w:rtl/>
        </w:rPr>
        <w:t xml:space="preserve"> &lt;&lt; דובר_המשך &gt;&gt;</w:t>
      </w:r>
      <w:r w:rsidRPr="003F27B9">
        <w:rPr>
          <w:rStyle w:val="TagStyle"/>
          <w:rtl/>
        </w:rPr>
        <w:t xml:space="preserve"> </w:t>
      </w:r>
      <w:r>
        <w:rPr>
          <w:rtl/>
        </w:rPr>
        <w:t>שרת התחבורה והבטיחות בדרכים מרב מיכאלי:</w:t>
      </w:r>
      <w:r w:rsidRPr="003F27B9">
        <w:rPr>
          <w:rStyle w:val="TagStyle"/>
          <w:rtl/>
        </w:rPr>
        <w:t xml:space="preserve"> </w:t>
      </w:r>
      <w:r w:rsidRPr="00757C53">
        <w:rPr>
          <w:rStyle w:val="TagStyle"/>
          <w:rtl/>
        </w:rPr>
        <w:t>&lt;&lt; דובר_המשך &gt;&gt;</w:t>
      </w:r>
      <w:r>
        <w:rPr>
          <w:rtl/>
        </w:rPr>
        <w:t xml:space="preserve"> </w:t>
      </w:r>
      <w:bookmarkEnd w:id="24741"/>
    </w:p>
    <w:p w:rsidR="00DB31EA" w:rsidRDefault="00DB31EA" w:rsidP="00A3148B">
      <w:pPr>
        <w:rPr>
          <w:rtl/>
          <w:lang w:eastAsia="he-IL"/>
        </w:rPr>
      </w:pPr>
    </w:p>
    <w:p w:rsidR="00DB31EA" w:rsidRDefault="00DB31EA" w:rsidP="00BA58A5">
      <w:pPr>
        <w:rPr>
          <w:rtl/>
          <w:lang w:eastAsia="he-IL"/>
        </w:rPr>
      </w:pPr>
      <w:bookmarkStart w:id="24742" w:name="_ETM_Q56_356341"/>
      <w:bookmarkEnd w:id="24742"/>
      <w:r>
        <w:rPr>
          <w:rFonts w:hint="cs"/>
          <w:rtl/>
          <w:lang w:eastAsia="he-IL"/>
        </w:rPr>
        <w:t xml:space="preserve">למה אנחנו צריכות </w:t>
      </w:r>
      <w:bookmarkStart w:id="24743" w:name="_ETM_Q56_356192"/>
      <w:bookmarkEnd w:id="24743"/>
      <w:r>
        <w:rPr>
          <w:rFonts w:hint="cs"/>
          <w:rtl/>
          <w:lang w:eastAsia="he-IL"/>
        </w:rPr>
        <w:t xml:space="preserve">להסכים לסתימת הפיות הזאת? מירב, עם כל הכבוד. </w:t>
      </w:r>
    </w:p>
    <w:p w:rsidR="00DB31EA" w:rsidRDefault="00DB31EA" w:rsidP="00BA58A5">
      <w:pPr>
        <w:rPr>
          <w:rtl/>
          <w:lang w:eastAsia="he-IL"/>
        </w:rPr>
      </w:pPr>
    </w:p>
    <w:p w:rsidR="00DB31EA" w:rsidRDefault="00DB31EA" w:rsidP="00BA58A5">
      <w:pPr>
        <w:pStyle w:val="af6"/>
        <w:rPr>
          <w:rtl/>
        </w:rPr>
      </w:pPr>
      <w:bookmarkStart w:id="24744" w:name="ET_yor_6307_68"/>
      <w:r w:rsidRPr="00757C53">
        <w:rPr>
          <w:rStyle w:val="TagStyle"/>
          <w:rtl/>
        </w:rPr>
        <w:t xml:space="preserve"> &lt;&lt; יור &gt;&gt;</w:t>
      </w:r>
      <w:r w:rsidRPr="003F27B9">
        <w:rPr>
          <w:rStyle w:val="TagStyle"/>
          <w:rtl/>
        </w:rPr>
        <w:t xml:space="preserve"> </w:t>
      </w:r>
      <w:r>
        <w:rPr>
          <w:rtl/>
        </w:rPr>
        <w:t>היו"ר יבגני סובה:</w:t>
      </w:r>
      <w:r w:rsidRPr="003F27B9">
        <w:rPr>
          <w:rStyle w:val="TagStyle"/>
          <w:rtl/>
        </w:rPr>
        <w:t xml:space="preserve"> </w:t>
      </w:r>
      <w:r w:rsidRPr="00757C53">
        <w:rPr>
          <w:rStyle w:val="TagStyle"/>
          <w:rtl/>
        </w:rPr>
        <w:t>&lt;&lt; יור &gt;&gt;</w:t>
      </w:r>
      <w:r>
        <w:rPr>
          <w:rtl/>
        </w:rPr>
        <w:t xml:space="preserve"> </w:t>
      </w:r>
      <w:bookmarkEnd w:id="24744"/>
    </w:p>
    <w:p w:rsidR="00DB31EA" w:rsidRDefault="00DB31EA" w:rsidP="00A3148B">
      <w:pPr>
        <w:rPr>
          <w:rtl/>
          <w:lang w:eastAsia="he-IL"/>
        </w:rPr>
      </w:pPr>
    </w:p>
    <w:p w:rsidR="00DB31EA" w:rsidRPr="003F27B9" w:rsidRDefault="005E6DA6" w:rsidP="00BA58A5">
      <w:pPr>
        <w:rPr>
          <w:rtl/>
          <w:lang w:eastAsia="he-IL"/>
        </w:rPr>
      </w:pPr>
      <w:bookmarkStart w:id="24745" w:name="_ETM_Q56_361230"/>
      <w:bookmarkEnd w:id="24745"/>
      <w:r>
        <w:rPr>
          <w:rFonts w:hint="cs"/>
          <w:rtl/>
          <w:lang w:eastAsia="he-IL"/>
        </w:rPr>
        <w:t xml:space="preserve">אני מבקש, אבל </w:t>
      </w:r>
      <w:r w:rsidR="00DB31EA">
        <w:rPr>
          <w:rFonts w:hint="cs"/>
          <w:rtl/>
          <w:lang w:eastAsia="he-IL"/>
        </w:rPr>
        <w:t xml:space="preserve">תכבדי גם </w:t>
      </w:r>
      <w:bookmarkStart w:id="24746" w:name="_ETM_Q56_358666"/>
      <w:bookmarkEnd w:id="24746"/>
      <w:r w:rsidR="00DB31EA">
        <w:rPr>
          <w:rFonts w:hint="cs"/>
          <w:rtl/>
          <w:lang w:eastAsia="he-IL"/>
        </w:rPr>
        <w:t xml:space="preserve">אותי, בבקשה. נא לסיים, משפט סיום. </w:t>
      </w:r>
    </w:p>
    <w:p w:rsidR="00DB31EA" w:rsidRDefault="00DB31EA" w:rsidP="00BA58A5">
      <w:pPr>
        <w:rPr>
          <w:rtl/>
          <w:lang w:eastAsia="he-IL"/>
        </w:rPr>
      </w:pPr>
    </w:p>
    <w:p w:rsidR="00DB31EA" w:rsidRDefault="00DB31EA" w:rsidP="00BA58A5">
      <w:pPr>
        <w:pStyle w:val="af5"/>
        <w:rPr>
          <w:rtl/>
        </w:rPr>
      </w:pPr>
      <w:r w:rsidRPr="00757C53">
        <w:rPr>
          <w:rStyle w:val="TagStyle"/>
          <w:rtl/>
        </w:rPr>
        <w:t xml:space="preserve"> &lt;&lt; קריאה &gt;&gt;</w:t>
      </w:r>
      <w:r w:rsidRPr="00592E7A">
        <w:rPr>
          <w:rStyle w:val="TagStyle"/>
          <w:rtl/>
        </w:rPr>
        <w:t xml:space="preserve"> </w:t>
      </w:r>
      <w:r>
        <w:rPr>
          <w:rtl/>
        </w:rPr>
        <w:t>שלמה קרעי (הליכוד):</w:t>
      </w:r>
      <w:r w:rsidRPr="00592E7A">
        <w:rPr>
          <w:rStyle w:val="TagStyle"/>
          <w:rtl/>
        </w:rPr>
        <w:t xml:space="preserve"> </w:t>
      </w:r>
      <w:r w:rsidRPr="00757C53">
        <w:rPr>
          <w:rStyle w:val="TagStyle"/>
          <w:rtl/>
        </w:rPr>
        <w:t>&lt;&lt; קריאה &gt;&gt;</w:t>
      </w:r>
      <w:r>
        <w:rPr>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זה מה שאתם עושים לנו שנה שלמה. זה מה שמיקי לוי עושה לנו שנה שלמה. </w:t>
      </w:r>
    </w:p>
    <w:p w:rsidR="00DB31EA" w:rsidRDefault="00DB31EA" w:rsidP="00BA58A5">
      <w:pPr>
        <w:rPr>
          <w:rtl/>
          <w:lang w:eastAsia="he-IL"/>
        </w:rPr>
      </w:pPr>
    </w:p>
    <w:p w:rsidR="00DB31EA" w:rsidRDefault="00DB31EA" w:rsidP="00BA58A5">
      <w:pPr>
        <w:pStyle w:val="-"/>
        <w:rPr>
          <w:rtl/>
        </w:rPr>
      </w:pPr>
      <w:bookmarkStart w:id="24747" w:name="ET_speakercontinue_6207_69"/>
      <w:r w:rsidRPr="00757C53">
        <w:rPr>
          <w:rStyle w:val="TagStyle"/>
          <w:rtl/>
        </w:rPr>
        <w:t xml:space="preserve"> &lt;&lt; דובר_המשך &gt;&gt;</w:t>
      </w:r>
      <w:r w:rsidRPr="003F27B9">
        <w:rPr>
          <w:rStyle w:val="TagStyle"/>
          <w:rtl/>
        </w:rPr>
        <w:t xml:space="preserve"> </w:t>
      </w:r>
      <w:r>
        <w:rPr>
          <w:rtl/>
        </w:rPr>
        <w:t>שרת התחבורה והבטיחות בדרכים מרב מיכאלי:</w:t>
      </w:r>
      <w:r w:rsidRPr="003F27B9">
        <w:rPr>
          <w:rStyle w:val="TagStyle"/>
          <w:rtl/>
        </w:rPr>
        <w:t xml:space="preserve"> </w:t>
      </w:r>
      <w:r w:rsidRPr="00757C53">
        <w:rPr>
          <w:rStyle w:val="TagStyle"/>
          <w:rtl/>
        </w:rPr>
        <w:t>&lt;&lt; דובר_המשך &gt;&gt;</w:t>
      </w:r>
      <w:r>
        <w:rPr>
          <w:rtl/>
        </w:rPr>
        <w:t xml:space="preserve"> </w:t>
      </w:r>
      <w:bookmarkEnd w:id="24747"/>
    </w:p>
    <w:p w:rsidR="00DB31EA" w:rsidRDefault="00DB31EA" w:rsidP="00A3148B">
      <w:pPr>
        <w:rPr>
          <w:rtl/>
          <w:lang w:eastAsia="he-IL"/>
        </w:rPr>
      </w:pPr>
    </w:p>
    <w:p w:rsidR="00DB31EA" w:rsidRDefault="00DB31EA" w:rsidP="005E6DA6">
      <w:pPr>
        <w:rPr>
          <w:rtl/>
          <w:lang w:eastAsia="he-IL"/>
        </w:rPr>
      </w:pPr>
      <w:bookmarkStart w:id="24748" w:name="_ETM_Q56_364087"/>
      <w:bookmarkEnd w:id="24748"/>
      <w:r>
        <w:rPr>
          <w:rFonts w:hint="cs"/>
          <w:rtl/>
          <w:lang w:eastAsia="he-IL"/>
        </w:rPr>
        <w:t>אדוני יושב-ראש ה</w:t>
      </w:r>
      <w:r w:rsidR="005E6DA6">
        <w:rPr>
          <w:rFonts w:hint="cs"/>
          <w:rtl/>
          <w:lang w:eastAsia="he-IL"/>
        </w:rPr>
        <w:t>ישיבה</w:t>
      </w:r>
      <w:r>
        <w:rPr>
          <w:rFonts w:hint="cs"/>
          <w:rtl/>
          <w:lang w:eastAsia="he-IL"/>
        </w:rPr>
        <w:t xml:space="preserve">, אני </w:t>
      </w:r>
      <w:bookmarkStart w:id="24749" w:name="_ETM_Q56_363625"/>
      <w:bookmarkEnd w:id="24749"/>
      <w:r>
        <w:rPr>
          <w:rFonts w:hint="cs"/>
          <w:rtl/>
          <w:lang w:eastAsia="he-IL"/>
        </w:rPr>
        <w:t xml:space="preserve">באמת אומרת לך, זאת ממש כניעה לסתימת פיות. אז תוציא אותם. תקרא </w:t>
      </w:r>
      <w:r w:rsidR="005E6DA6">
        <w:rPr>
          <w:rFonts w:hint="cs"/>
          <w:rtl/>
          <w:lang w:eastAsia="he-IL"/>
        </w:rPr>
        <w:t>אותם</w:t>
      </w:r>
      <w:r>
        <w:rPr>
          <w:rFonts w:hint="cs"/>
          <w:rtl/>
          <w:lang w:eastAsia="he-IL"/>
        </w:rPr>
        <w:t xml:space="preserve"> </w:t>
      </w:r>
      <w:r w:rsidR="005E6DA6">
        <w:rPr>
          <w:rFonts w:hint="cs"/>
          <w:rtl/>
          <w:lang w:eastAsia="he-IL"/>
        </w:rPr>
        <w:t>ב</w:t>
      </w:r>
      <w:r>
        <w:rPr>
          <w:rFonts w:hint="cs"/>
          <w:rtl/>
          <w:lang w:eastAsia="he-IL"/>
        </w:rPr>
        <w:t xml:space="preserve">קריאות ותוציא אותם. סליחה. </w:t>
      </w:r>
    </w:p>
    <w:p w:rsidR="00DB31EA" w:rsidRDefault="00DB31EA" w:rsidP="00BA58A5">
      <w:pPr>
        <w:rPr>
          <w:rtl/>
          <w:lang w:eastAsia="he-IL"/>
        </w:rPr>
      </w:pPr>
    </w:p>
    <w:p w:rsidR="00DB31EA" w:rsidRDefault="00DB31EA" w:rsidP="00BA58A5">
      <w:pPr>
        <w:pStyle w:val="af6"/>
        <w:rPr>
          <w:rtl/>
        </w:rPr>
      </w:pPr>
      <w:bookmarkStart w:id="24750" w:name="ET_yor_6307_70"/>
      <w:r w:rsidRPr="00757C53">
        <w:rPr>
          <w:rStyle w:val="TagStyle"/>
          <w:rtl/>
        </w:rPr>
        <w:t xml:space="preserve"> &lt;&lt; יור &gt;&gt;</w:t>
      </w:r>
      <w:r w:rsidRPr="003F27B9">
        <w:rPr>
          <w:rStyle w:val="TagStyle"/>
          <w:rtl/>
        </w:rPr>
        <w:t xml:space="preserve"> </w:t>
      </w:r>
      <w:r>
        <w:rPr>
          <w:rtl/>
        </w:rPr>
        <w:t>היו"ר יבגני סובה:</w:t>
      </w:r>
      <w:r w:rsidRPr="003F27B9">
        <w:rPr>
          <w:rStyle w:val="TagStyle"/>
          <w:rtl/>
        </w:rPr>
        <w:t xml:space="preserve"> </w:t>
      </w:r>
      <w:r w:rsidRPr="00757C53">
        <w:rPr>
          <w:rStyle w:val="TagStyle"/>
          <w:rtl/>
        </w:rPr>
        <w:t>&lt;&lt; יור &gt;&gt;</w:t>
      </w:r>
      <w:r>
        <w:rPr>
          <w:rtl/>
        </w:rPr>
        <w:t xml:space="preserve"> </w:t>
      </w:r>
      <w:bookmarkEnd w:id="24750"/>
    </w:p>
    <w:p w:rsidR="00DB31EA" w:rsidRDefault="00DB31EA" w:rsidP="00A3148B">
      <w:pPr>
        <w:rPr>
          <w:rtl/>
          <w:lang w:eastAsia="he-IL"/>
        </w:rPr>
      </w:pPr>
    </w:p>
    <w:p w:rsidR="00DB31EA" w:rsidRDefault="00DB31EA" w:rsidP="005E6DA6">
      <w:pPr>
        <w:rPr>
          <w:rtl/>
          <w:lang w:eastAsia="he-IL"/>
        </w:rPr>
      </w:pPr>
      <w:bookmarkStart w:id="24751" w:name="_ETM_Q56_368675"/>
      <w:bookmarkEnd w:id="24751"/>
      <w:r>
        <w:rPr>
          <w:rFonts w:hint="cs"/>
          <w:rtl/>
          <w:lang w:eastAsia="he-IL"/>
        </w:rPr>
        <w:t>אני הוצאת</w:t>
      </w:r>
      <w:bookmarkStart w:id="24752" w:name="_ETM_Q56_370055"/>
      <w:bookmarkEnd w:id="24752"/>
      <w:r>
        <w:rPr>
          <w:rFonts w:hint="cs"/>
          <w:rtl/>
          <w:lang w:eastAsia="he-IL"/>
        </w:rPr>
        <w:t>י חלק מהאנשים</w:t>
      </w:r>
      <w:r w:rsidR="005E6DA6">
        <w:rPr>
          <w:rFonts w:hint="cs"/>
          <w:rtl/>
          <w:lang w:eastAsia="he-IL"/>
        </w:rPr>
        <w:t xml:space="preserve"> </w:t>
      </w:r>
      <w:r w:rsidR="00A3148B">
        <w:rPr>
          <w:rFonts w:hint="cs"/>
          <w:rtl/>
          <w:lang w:eastAsia="he-IL"/>
        </w:rPr>
        <w:t>– – –</w:t>
      </w:r>
      <w:r>
        <w:rPr>
          <w:rFonts w:hint="cs"/>
          <w:rtl/>
          <w:lang w:eastAsia="he-IL"/>
        </w:rPr>
        <w:t xml:space="preserve"> </w:t>
      </w:r>
    </w:p>
    <w:p w:rsidR="00DB31EA" w:rsidRDefault="00DB31EA" w:rsidP="00BA58A5">
      <w:pPr>
        <w:rPr>
          <w:rtl/>
          <w:lang w:eastAsia="he-IL"/>
        </w:rPr>
      </w:pPr>
      <w:bookmarkStart w:id="24753" w:name="_ETM_Q56_369298"/>
      <w:bookmarkStart w:id="24754" w:name="_ETM_Q56_369377"/>
      <w:bookmarkEnd w:id="24753"/>
      <w:bookmarkEnd w:id="24754"/>
    </w:p>
    <w:p w:rsidR="00DB31EA" w:rsidRDefault="00DB31EA" w:rsidP="00BA58A5">
      <w:pPr>
        <w:pStyle w:val="-"/>
        <w:rPr>
          <w:rtl/>
        </w:rPr>
      </w:pPr>
      <w:bookmarkStart w:id="24755" w:name="ET_speakercontinue_6207_71"/>
      <w:r w:rsidRPr="00757C53">
        <w:rPr>
          <w:rStyle w:val="TagStyle"/>
          <w:rtl/>
        </w:rPr>
        <w:t xml:space="preserve"> &lt;&lt; דובר_המשך &gt;&gt;</w:t>
      </w:r>
      <w:r w:rsidRPr="003F27B9">
        <w:rPr>
          <w:rStyle w:val="TagStyle"/>
          <w:rtl/>
        </w:rPr>
        <w:t xml:space="preserve"> </w:t>
      </w:r>
      <w:r>
        <w:rPr>
          <w:rtl/>
        </w:rPr>
        <w:t>שרת התחבורה והבטיחות בדרכים מרב מיכאלי:</w:t>
      </w:r>
      <w:r w:rsidRPr="003F27B9">
        <w:rPr>
          <w:rStyle w:val="TagStyle"/>
          <w:rtl/>
        </w:rPr>
        <w:t xml:space="preserve"> </w:t>
      </w:r>
      <w:r w:rsidRPr="00757C53">
        <w:rPr>
          <w:rStyle w:val="TagStyle"/>
          <w:rtl/>
        </w:rPr>
        <w:t>&lt;&lt; דובר_המשך &gt;&gt;</w:t>
      </w:r>
      <w:r>
        <w:rPr>
          <w:rtl/>
        </w:rPr>
        <w:t xml:space="preserve"> </w:t>
      </w:r>
      <w:bookmarkEnd w:id="24755"/>
    </w:p>
    <w:p w:rsidR="00DB31EA" w:rsidRDefault="00DB31EA" w:rsidP="00A3148B">
      <w:pPr>
        <w:rPr>
          <w:rtl/>
          <w:lang w:eastAsia="he-IL"/>
        </w:rPr>
      </w:pPr>
    </w:p>
    <w:p w:rsidR="00DB31EA" w:rsidRDefault="00DB31EA" w:rsidP="005E6DA6">
      <w:pPr>
        <w:rPr>
          <w:rtl/>
          <w:lang w:eastAsia="he-IL"/>
        </w:rPr>
      </w:pPr>
      <w:bookmarkStart w:id="24756" w:name="_ETM_Q56_370299"/>
      <w:bookmarkEnd w:id="24756"/>
      <w:r>
        <w:rPr>
          <w:rFonts w:hint="cs"/>
          <w:rtl/>
          <w:lang w:eastAsia="he-IL"/>
        </w:rPr>
        <w:t xml:space="preserve">זה לא יכול להיות שבגלל שהם </w:t>
      </w:r>
      <w:bookmarkStart w:id="24757" w:name="_ETM_Q56_372218"/>
      <w:bookmarkEnd w:id="24757"/>
      <w:r>
        <w:rPr>
          <w:rFonts w:hint="cs"/>
          <w:rtl/>
          <w:lang w:eastAsia="he-IL"/>
        </w:rPr>
        <w:t xml:space="preserve">צועקים אני לא אקבל </w:t>
      </w:r>
      <w:r w:rsidR="00A3148B">
        <w:rPr>
          <w:rFonts w:hint="cs"/>
          <w:rtl/>
          <w:lang w:eastAsia="he-IL"/>
        </w:rPr>
        <w:t>– – –</w:t>
      </w:r>
    </w:p>
    <w:p w:rsidR="00DB31EA" w:rsidRDefault="00DB31EA" w:rsidP="00BA58A5">
      <w:pPr>
        <w:rPr>
          <w:rtl/>
          <w:lang w:eastAsia="he-IL"/>
        </w:rPr>
      </w:pPr>
      <w:bookmarkStart w:id="24758" w:name="_ETM_Q56_372919"/>
      <w:bookmarkEnd w:id="24758"/>
    </w:p>
    <w:p w:rsidR="00DB31EA" w:rsidRDefault="00DB31EA" w:rsidP="00BA58A5">
      <w:pPr>
        <w:pStyle w:val="af6"/>
        <w:rPr>
          <w:rtl/>
        </w:rPr>
      </w:pPr>
      <w:bookmarkStart w:id="24759" w:name="ET_yor_6307_72"/>
      <w:r w:rsidRPr="00757C53">
        <w:rPr>
          <w:rStyle w:val="TagStyle"/>
          <w:rtl/>
        </w:rPr>
        <w:t xml:space="preserve"> &lt;&lt; יור &gt;&gt;</w:t>
      </w:r>
      <w:r w:rsidRPr="003F27B9">
        <w:rPr>
          <w:rStyle w:val="TagStyle"/>
          <w:rtl/>
        </w:rPr>
        <w:t xml:space="preserve"> </w:t>
      </w:r>
      <w:r>
        <w:rPr>
          <w:rtl/>
        </w:rPr>
        <w:t>היו"ר יבגני סובה:</w:t>
      </w:r>
      <w:r w:rsidRPr="003F27B9">
        <w:rPr>
          <w:rStyle w:val="TagStyle"/>
          <w:rtl/>
        </w:rPr>
        <w:t xml:space="preserve"> </w:t>
      </w:r>
      <w:r w:rsidRPr="00757C53">
        <w:rPr>
          <w:rStyle w:val="TagStyle"/>
          <w:rtl/>
        </w:rPr>
        <w:t>&lt;&lt; יור &gt;&gt;</w:t>
      </w:r>
      <w:r>
        <w:rPr>
          <w:rtl/>
        </w:rPr>
        <w:t xml:space="preserve"> </w:t>
      </w:r>
      <w:bookmarkEnd w:id="24759"/>
    </w:p>
    <w:p w:rsidR="00DB31EA" w:rsidRDefault="00DB31EA" w:rsidP="00A3148B">
      <w:pPr>
        <w:rPr>
          <w:rtl/>
          <w:lang w:eastAsia="he-IL"/>
        </w:rPr>
      </w:pPr>
    </w:p>
    <w:p w:rsidR="00DB31EA" w:rsidRDefault="00DB31EA" w:rsidP="00BA58A5">
      <w:pPr>
        <w:rPr>
          <w:rtl/>
          <w:lang w:eastAsia="he-IL"/>
        </w:rPr>
      </w:pPr>
      <w:bookmarkStart w:id="24760" w:name="_ETM_Q56_373988"/>
      <w:bookmarkEnd w:id="24760"/>
      <w:r>
        <w:rPr>
          <w:rFonts w:hint="cs"/>
          <w:rtl/>
          <w:lang w:eastAsia="he-IL"/>
        </w:rPr>
        <w:t xml:space="preserve">אני מבקש, </w:t>
      </w:r>
      <w:bookmarkStart w:id="24761" w:name="_ETM_Q56_373945"/>
      <w:bookmarkEnd w:id="24761"/>
      <w:r>
        <w:rPr>
          <w:rFonts w:hint="cs"/>
          <w:rtl/>
          <w:lang w:eastAsia="he-IL"/>
        </w:rPr>
        <w:t xml:space="preserve">אני נתתי לך מספיק זמן. </w:t>
      </w:r>
    </w:p>
    <w:p w:rsidR="00DB31EA" w:rsidRDefault="00DB31EA" w:rsidP="00BA58A5">
      <w:pPr>
        <w:rPr>
          <w:rtl/>
          <w:lang w:eastAsia="he-IL"/>
        </w:rPr>
      </w:pPr>
      <w:bookmarkStart w:id="24762" w:name="_ETM_Q56_375274"/>
      <w:bookmarkStart w:id="24763" w:name="_ETM_Q56_375344"/>
      <w:bookmarkEnd w:id="24762"/>
      <w:bookmarkEnd w:id="24763"/>
    </w:p>
    <w:p w:rsidR="00DB31EA" w:rsidRDefault="00DB31EA" w:rsidP="00BA58A5">
      <w:pPr>
        <w:pStyle w:val="-"/>
        <w:rPr>
          <w:rtl/>
        </w:rPr>
      </w:pPr>
      <w:bookmarkStart w:id="24764" w:name="ET_speakercontinue_6207_73"/>
      <w:r w:rsidRPr="00757C53">
        <w:rPr>
          <w:rStyle w:val="TagStyle"/>
          <w:rtl/>
        </w:rPr>
        <w:t xml:space="preserve"> &lt;&lt; דובר_המשך &gt;&gt;</w:t>
      </w:r>
      <w:r w:rsidRPr="003F27B9">
        <w:rPr>
          <w:rStyle w:val="TagStyle"/>
          <w:rtl/>
        </w:rPr>
        <w:t xml:space="preserve"> </w:t>
      </w:r>
      <w:r>
        <w:rPr>
          <w:rtl/>
        </w:rPr>
        <w:t>שרת התחבורה והבטיחות בדרכים מרב מיכאלי:</w:t>
      </w:r>
      <w:r w:rsidRPr="003F27B9">
        <w:rPr>
          <w:rStyle w:val="TagStyle"/>
          <w:rtl/>
        </w:rPr>
        <w:t xml:space="preserve"> </w:t>
      </w:r>
      <w:r w:rsidRPr="00757C53">
        <w:rPr>
          <w:rStyle w:val="TagStyle"/>
          <w:rtl/>
        </w:rPr>
        <w:t>&lt;&lt; דובר_המשך &gt;&gt;</w:t>
      </w:r>
      <w:r>
        <w:rPr>
          <w:rtl/>
        </w:rPr>
        <w:t xml:space="preserve"> </w:t>
      </w:r>
      <w:bookmarkEnd w:id="24764"/>
    </w:p>
    <w:p w:rsidR="00DB31EA" w:rsidRDefault="00DB31EA" w:rsidP="00A3148B">
      <w:pPr>
        <w:rPr>
          <w:rtl/>
          <w:lang w:eastAsia="he-IL"/>
        </w:rPr>
      </w:pPr>
    </w:p>
    <w:p w:rsidR="00DB31EA" w:rsidRDefault="00DB31EA" w:rsidP="00AA2FB2">
      <w:pPr>
        <w:rPr>
          <w:rtl/>
          <w:lang w:eastAsia="he-IL"/>
        </w:rPr>
      </w:pPr>
      <w:bookmarkStart w:id="24765" w:name="_ETM_Q56_375222"/>
      <w:bookmarkEnd w:id="24765"/>
      <w:r>
        <w:rPr>
          <w:rFonts w:hint="cs"/>
          <w:rtl/>
          <w:lang w:eastAsia="he-IL"/>
        </w:rPr>
        <w:t>נתת לי זמן, אבל לא נת</w:t>
      </w:r>
      <w:r w:rsidR="00AA2FB2">
        <w:rPr>
          <w:rFonts w:hint="cs"/>
          <w:rtl/>
          <w:lang w:eastAsia="he-IL"/>
        </w:rPr>
        <w:t>ת</w:t>
      </w:r>
      <w:r>
        <w:rPr>
          <w:rFonts w:hint="cs"/>
          <w:rtl/>
          <w:lang w:eastAsia="he-IL"/>
        </w:rPr>
        <w:t xml:space="preserve"> לי אפשרות </w:t>
      </w:r>
      <w:bookmarkStart w:id="24766" w:name="_ETM_Q56_377272"/>
      <w:bookmarkEnd w:id="24766"/>
      <w:r>
        <w:rPr>
          <w:rFonts w:hint="cs"/>
          <w:rtl/>
          <w:lang w:eastAsia="he-IL"/>
        </w:rPr>
        <w:t xml:space="preserve">לדבר. </w:t>
      </w:r>
    </w:p>
    <w:p w:rsidR="00DB31EA" w:rsidRPr="003F27B9" w:rsidRDefault="00DB31EA" w:rsidP="00BA58A5">
      <w:pPr>
        <w:rPr>
          <w:rtl/>
          <w:lang w:eastAsia="he-IL"/>
        </w:rPr>
      </w:pPr>
    </w:p>
    <w:p w:rsidR="00DB31EA" w:rsidRDefault="00DB31EA" w:rsidP="00BA58A5">
      <w:pPr>
        <w:pStyle w:val="af6"/>
        <w:rPr>
          <w:rtl/>
        </w:rPr>
      </w:pPr>
      <w:r w:rsidRPr="00757C53">
        <w:rPr>
          <w:rStyle w:val="TagStyle"/>
          <w:rtl/>
        </w:rPr>
        <w:t xml:space="preserve"> &lt;&lt; יור &gt;&gt;</w:t>
      </w:r>
      <w:r w:rsidRPr="00592E7A">
        <w:rPr>
          <w:rStyle w:val="TagStyle"/>
          <w:rtl/>
        </w:rPr>
        <w:t xml:space="preserve"> </w:t>
      </w:r>
      <w:r>
        <w:rPr>
          <w:rtl/>
        </w:rPr>
        <w:t>היו"ר יבגני סובה:</w:t>
      </w:r>
      <w:r w:rsidRPr="00592E7A">
        <w:rPr>
          <w:rStyle w:val="TagStyle"/>
          <w:rtl/>
        </w:rPr>
        <w:t xml:space="preserve"> </w:t>
      </w:r>
      <w:r w:rsidRPr="00757C53">
        <w:rPr>
          <w:rStyle w:val="TagStyle"/>
          <w:rtl/>
        </w:rPr>
        <w:t>&lt;&lt; יור &gt;&gt;</w:t>
      </w:r>
      <w:r>
        <w:rPr>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lastRenderedPageBreak/>
        <w:t xml:space="preserve">אני מבקש לסיים את דברייך, זה הכול. </w:t>
      </w:r>
    </w:p>
    <w:p w:rsidR="00DB31EA" w:rsidRDefault="00DB31EA" w:rsidP="00BA58A5">
      <w:pPr>
        <w:rPr>
          <w:rtl/>
          <w:lang w:eastAsia="he-IL"/>
        </w:rPr>
      </w:pPr>
      <w:bookmarkStart w:id="24767" w:name="_ETM_Q56_376804"/>
      <w:bookmarkStart w:id="24768" w:name="_ETM_Q56_376870"/>
      <w:bookmarkEnd w:id="24767"/>
      <w:bookmarkEnd w:id="24768"/>
    </w:p>
    <w:p w:rsidR="00DB31EA" w:rsidRDefault="00DB31EA" w:rsidP="00BA58A5">
      <w:pPr>
        <w:pStyle w:val="-"/>
        <w:rPr>
          <w:rtl/>
        </w:rPr>
      </w:pPr>
      <w:bookmarkStart w:id="24769" w:name="ET_speakercontinue_6207_74"/>
      <w:r w:rsidRPr="00757C53">
        <w:rPr>
          <w:rStyle w:val="TagStyle"/>
          <w:rtl/>
        </w:rPr>
        <w:t xml:space="preserve"> &lt;&lt; דובר_המשך &gt;&gt;</w:t>
      </w:r>
      <w:r w:rsidRPr="003F27B9">
        <w:rPr>
          <w:rStyle w:val="TagStyle"/>
          <w:rtl/>
        </w:rPr>
        <w:t xml:space="preserve"> </w:t>
      </w:r>
      <w:r>
        <w:rPr>
          <w:rtl/>
        </w:rPr>
        <w:t>שרת התחבורה והבטיחות בדרכים מרב מיכאלי:</w:t>
      </w:r>
      <w:r w:rsidRPr="003F27B9">
        <w:rPr>
          <w:rStyle w:val="TagStyle"/>
          <w:rtl/>
        </w:rPr>
        <w:t xml:space="preserve"> </w:t>
      </w:r>
      <w:r w:rsidRPr="00757C53">
        <w:rPr>
          <w:rStyle w:val="TagStyle"/>
          <w:rtl/>
        </w:rPr>
        <w:t>&lt;&lt; דובר_המשך &gt;&gt;</w:t>
      </w:r>
      <w:r>
        <w:rPr>
          <w:rtl/>
        </w:rPr>
        <w:t xml:space="preserve"> </w:t>
      </w:r>
      <w:bookmarkEnd w:id="24769"/>
    </w:p>
    <w:p w:rsidR="00DB31EA" w:rsidRDefault="00DB31EA" w:rsidP="00A3148B">
      <w:pPr>
        <w:rPr>
          <w:rtl/>
          <w:lang w:eastAsia="he-IL"/>
        </w:rPr>
      </w:pPr>
    </w:p>
    <w:p w:rsidR="00DB31EA" w:rsidRDefault="00DB31EA" w:rsidP="00BA58A5">
      <w:pPr>
        <w:rPr>
          <w:rtl/>
          <w:lang w:eastAsia="he-IL"/>
        </w:rPr>
      </w:pPr>
      <w:bookmarkStart w:id="24770" w:name="_ETM_Q56_377779"/>
      <w:bookmarkEnd w:id="24770"/>
      <w:r>
        <w:rPr>
          <w:rFonts w:hint="cs"/>
          <w:rtl/>
          <w:lang w:eastAsia="he-IL"/>
        </w:rPr>
        <w:t xml:space="preserve">לא, </w:t>
      </w:r>
      <w:bookmarkStart w:id="24771" w:name="_ETM_Q56_378380"/>
      <w:bookmarkEnd w:id="24771"/>
      <w:r>
        <w:rPr>
          <w:rFonts w:hint="cs"/>
          <w:rtl/>
          <w:lang w:eastAsia="he-IL"/>
        </w:rPr>
        <w:t xml:space="preserve">אני מצטערת. </w:t>
      </w:r>
    </w:p>
    <w:p w:rsidR="00DB31EA" w:rsidRDefault="00DB31EA" w:rsidP="00BA58A5">
      <w:pPr>
        <w:rPr>
          <w:rtl/>
          <w:lang w:eastAsia="he-IL"/>
        </w:rPr>
      </w:pPr>
      <w:bookmarkStart w:id="24772" w:name="_ETM_Q56_378594"/>
      <w:bookmarkStart w:id="24773" w:name="_ETM_Q56_378654"/>
      <w:bookmarkEnd w:id="24772"/>
      <w:bookmarkEnd w:id="24773"/>
    </w:p>
    <w:p w:rsidR="00DB31EA" w:rsidRDefault="00DB31EA" w:rsidP="00BA58A5">
      <w:pPr>
        <w:pStyle w:val="af6"/>
        <w:rPr>
          <w:rtl/>
        </w:rPr>
      </w:pPr>
      <w:r w:rsidRPr="00757C53">
        <w:rPr>
          <w:rStyle w:val="TagStyle"/>
          <w:rtl/>
        </w:rPr>
        <w:t xml:space="preserve"> &lt;&lt; יור &gt;&gt;</w:t>
      </w:r>
      <w:r w:rsidRPr="003F27B9">
        <w:rPr>
          <w:rStyle w:val="TagStyle"/>
          <w:rtl/>
        </w:rPr>
        <w:t xml:space="preserve"> </w:t>
      </w:r>
      <w:r>
        <w:rPr>
          <w:rtl/>
        </w:rPr>
        <w:t>היו"ר יבגני סובה:</w:t>
      </w:r>
      <w:r w:rsidRPr="003F27B9">
        <w:rPr>
          <w:rStyle w:val="TagStyle"/>
          <w:rtl/>
        </w:rPr>
        <w:t xml:space="preserve"> </w:t>
      </w:r>
      <w:r w:rsidRPr="00757C53">
        <w:rPr>
          <w:rStyle w:val="TagStyle"/>
          <w:rtl/>
        </w:rPr>
        <w:t>&lt;&lt; יור &gt;&gt;</w:t>
      </w:r>
      <w:r>
        <w:rPr>
          <w:rtl/>
        </w:rPr>
        <w:t xml:space="preserve"> </w:t>
      </w:r>
    </w:p>
    <w:p w:rsidR="00DB31EA" w:rsidRDefault="00DB31EA" w:rsidP="00A3148B">
      <w:pPr>
        <w:rPr>
          <w:rtl/>
          <w:lang w:eastAsia="he-IL"/>
        </w:rPr>
      </w:pPr>
    </w:p>
    <w:p w:rsidR="00DB31EA" w:rsidRDefault="00DB31EA" w:rsidP="005E6DA6">
      <w:pPr>
        <w:rPr>
          <w:rtl/>
          <w:lang w:eastAsia="he-IL"/>
        </w:rPr>
      </w:pPr>
      <w:bookmarkStart w:id="24774" w:name="_ETM_Q56_379561"/>
      <w:bookmarkEnd w:id="24774"/>
      <w:r>
        <w:rPr>
          <w:rFonts w:hint="cs"/>
          <w:rtl/>
          <w:lang w:eastAsia="he-IL"/>
        </w:rPr>
        <w:t xml:space="preserve">מה זה </w:t>
      </w:r>
      <w:r w:rsidR="005E6DA6">
        <w:rPr>
          <w:rFonts w:hint="cs"/>
          <w:rtl/>
          <w:lang w:eastAsia="he-IL"/>
        </w:rPr>
        <w:t>"</w:t>
      </w:r>
      <w:r>
        <w:rPr>
          <w:rFonts w:hint="cs"/>
          <w:rtl/>
          <w:lang w:eastAsia="he-IL"/>
        </w:rPr>
        <w:t>לא, מצטערת</w:t>
      </w:r>
      <w:r w:rsidR="005E6DA6">
        <w:rPr>
          <w:rFonts w:hint="cs"/>
          <w:rtl/>
          <w:lang w:eastAsia="he-IL"/>
        </w:rPr>
        <w:t xml:space="preserve">"? אני מבקש </w:t>
      </w:r>
      <w:r w:rsidR="00A3148B">
        <w:rPr>
          <w:rFonts w:hint="cs"/>
          <w:rtl/>
          <w:lang w:eastAsia="he-IL"/>
        </w:rPr>
        <w:t>– – –</w:t>
      </w:r>
      <w:r w:rsidR="005E6DA6">
        <w:rPr>
          <w:rFonts w:hint="cs"/>
          <w:rtl/>
          <w:lang w:eastAsia="he-IL"/>
        </w:rPr>
        <w:t xml:space="preserve"> </w:t>
      </w:r>
      <w:r>
        <w:rPr>
          <w:rFonts w:hint="cs"/>
          <w:rtl/>
          <w:lang w:eastAsia="he-IL"/>
        </w:rPr>
        <w:t xml:space="preserve"> </w:t>
      </w:r>
    </w:p>
    <w:p w:rsidR="00DB31EA" w:rsidRDefault="00DB31EA" w:rsidP="00BA58A5">
      <w:pPr>
        <w:rPr>
          <w:rtl/>
          <w:lang w:eastAsia="he-IL"/>
        </w:rPr>
      </w:pPr>
      <w:bookmarkStart w:id="24775" w:name="_ETM_Q56_380737"/>
      <w:bookmarkStart w:id="24776" w:name="_ETM_Q56_380812"/>
      <w:bookmarkEnd w:id="24775"/>
      <w:bookmarkEnd w:id="24776"/>
    </w:p>
    <w:p w:rsidR="00DB31EA" w:rsidRDefault="00DB31EA" w:rsidP="00BA58A5">
      <w:pPr>
        <w:pStyle w:val="-"/>
        <w:rPr>
          <w:rtl/>
        </w:rPr>
      </w:pPr>
      <w:bookmarkStart w:id="24777" w:name="ET_speakercontinue_6207_76"/>
      <w:r w:rsidRPr="00757C53">
        <w:rPr>
          <w:rStyle w:val="TagStyle"/>
          <w:rtl/>
        </w:rPr>
        <w:t xml:space="preserve"> &lt;&lt; דובר_המשך &gt;&gt;</w:t>
      </w:r>
      <w:r w:rsidRPr="003F27B9">
        <w:rPr>
          <w:rStyle w:val="TagStyle"/>
          <w:rtl/>
        </w:rPr>
        <w:t xml:space="preserve"> </w:t>
      </w:r>
      <w:r>
        <w:rPr>
          <w:rtl/>
        </w:rPr>
        <w:t>שרת התחבורה והבטיחות בדרכים מרב מיכאלי:</w:t>
      </w:r>
      <w:r w:rsidRPr="003F27B9">
        <w:rPr>
          <w:rStyle w:val="TagStyle"/>
          <w:rtl/>
        </w:rPr>
        <w:t xml:space="preserve"> </w:t>
      </w:r>
      <w:r w:rsidRPr="00757C53">
        <w:rPr>
          <w:rStyle w:val="TagStyle"/>
          <w:rtl/>
        </w:rPr>
        <w:t>&lt;&lt; דובר_המשך &gt;&gt;</w:t>
      </w:r>
      <w:r>
        <w:rPr>
          <w:rtl/>
        </w:rPr>
        <w:t xml:space="preserve"> </w:t>
      </w:r>
      <w:bookmarkEnd w:id="24777"/>
    </w:p>
    <w:p w:rsidR="00DB31EA" w:rsidRDefault="00DB31EA" w:rsidP="00A3148B">
      <w:pPr>
        <w:rPr>
          <w:rtl/>
          <w:lang w:eastAsia="he-IL"/>
        </w:rPr>
      </w:pPr>
    </w:p>
    <w:p w:rsidR="005E6DA6" w:rsidRDefault="00DB31EA" w:rsidP="00BA58A5">
      <w:pPr>
        <w:rPr>
          <w:rtl/>
          <w:lang w:eastAsia="he-IL"/>
        </w:rPr>
      </w:pPr>
      <w:r>
        <w:rPr>
          <w:rFonts w:hint="cs"/>
          <w:rtl/>
          <w:lang w:eastAsia="he-IL"/>
        </w:rPr>
        <w:t xml:space="preserve">אני קיבלתי חמש דקות </w:t>
      </w:r>
      <w:bookmarkStart w:id="24778" w:name="_ETM_Q56_380378"/>
      <w:bookmarkEnd w:id="24778"/>
      <w:r>
        <w:rPr>
          <w:rFonts w:hint="cs"/>
          <w:rtl/>
          <w:lang w:eastAsia="he-IL"/>
        </w:rPr>
        <w:t xml:space="preserve">לענות </w:t>
      </w:r>
      <w:bookmarkStart w:id="24779" w:name="_ETM_Q56_383243"/>
      <w:bookmarkEnd w:id="24779"/>
      <w:r>
        <w:rPr>
          <w:rtl/>
          <w:lang w:eastAsia="he-IL"/>
        </w:rPr>
        <w:t>–</w:t>
      </w:r>
      <w:r>
        <w:rPr>
          <w:rFonts w:hint="cs"/>
          <w:rtl/>
          <w:lang w:eastAsia="he-IL"/>
        </w:rPr>
        <w:t xml:space="preserve"> דיברתי אולי דקה. </w:t>
      </w:r>
    </w:p>
    <w:p w:rsidR="005E6DA6" w:rsidRDefault="005E6DA6" w:rsidP="00BA58A5">
      <w:pPr>
        <w:rPr>
          <w:rtl/>
          <w:lang w:eastAsia="he-IL"/>
        </w:rPr>
      </w:pPr>
    </w:p>
    <w:p w:rsidR="005E6DA6" w:rsidRDefault="005E6DA6" w:rsidP="005E6DA6">
      <w:pPr>
        <w:pStyle w:val="af6"/>
        <w:rPr>
          <w:rtl/>
        </w:rPr>
      </w:pPr>
      <w:r w:rsidRPr="00757C53">
        <w:rPr>
          <w:rStyle w:val="TagStyle"/>
          <w:rtl/>
        </w:rPr>
        <w:t>&lt;&lt; יור &gt;&gt;</w:t>
      </w:r>
      <w:r w:rsidRPr="003F27B9">
        <w:rPr>
          <w:rStyle w:val="TagStyle"/>
          <w:rtl/>
        </w:rPr>
        <w:t xml:space="preserve"> </w:t>
      </w:r>
      <w:r>
        <w:rPr>
          <w:rtl/>
        </w:rPr>
        <w:t>היו"ר יבגני סובה:</w:t>
      </w:r>
      <w:r w:rsidRPr="003F27B9">
        <w:rPr>
          <w:rStyle w:val="TagStyle"/>
          <w:rtl/>
        </w:rPr>
        <w:t xml:space="preserve"> </w:t>
      </w:r>
      <w:r w:rsidRPr="00757C53">
        <w:rPr>
          <w:rStyle w:val="TagStyle"/>
          <w:rtl/>
        </w:rPr>
        <w:t>&lt;&lt; יור &gt;&gt;</w:t>
      </w:r>
      <w:r>
        <w:rPr>
          <w:rtl/>
        </w:rPr>
        <w:t xml:space="preserve"> </w:t>
      </w:r>
    </w:p>
    <w:p w:rsidR="005E6DA6" w:rsidRDefault="005E6DA6" w:rsidP="00A3148B">
      <w:pPr>
        <w:rPr>
          <w:rtl/>
          <w:lang w:eastAsia="he-IL"/>
        </w:rPr>
      </w:pPr>
    </w:p>
    <w:p w:rsidR="005E6DA6" w:rsidRDefault="005E6DA6" w:rsidP="005E6DA6">
      <w:pPr>
        <w:rPr>
          <w:rtl/>
          <w:lang w:eastAsia="he-IL"/>
        </w:rPr>
      </w:pPr>
      <w:r>
        <w:rPr>
          <w:rFonts w:hint="cs"/>
          <w:rtl/>
          <w:lang w:eastAsia="he-IL"/>
        </w:rPr>
        <w:t xml:space="preserve">אני מבקש לסיים את דברייך. </w:t>
      </w:r>
    </w:p>
    <w:p w:rsidR="005E6DA6" w:rsidRDefault="005E6DA6" w:rsidP="005E6DA6">
      <w:pPr>
        <w:rPr>
          <w:rtl/>
          <w:lang w:eastAsia="he-IL"/>
        </w:rPr>
      </w:pPr>
    </w:p>
    <w:p w:rsidR="005E6DA6" w:rsidRDefault="005E6DA6" w:rsidP="005E6DA6">
      <w:pPr>
        <w:pStyle w:val="-"/>
        <w:rPr>
          <w:rtl/>
        </w:rPr>
      </w:pPr>
      <w:bookmarkStart w:id="24780" w:name="ET_speakercontinue_6207_1445"/>
      <w:r w:rsidRPr="005E6DA6">
        <w:rPr>
          <w:rStyle w:val="TagStyle"/>
          <w:rtl/>
        </w:rPr>
        <w:t xml:space="preserve"> &lt;&lt; דובר_המשך &gt;&gt;</w:t>
      </w:r>
      <w:r w:rsidRPr="003F27B9">
        <w:rPr>
          <w:rStyle w:val="TagStyle"/>
          <w:rtl/>
        </w:rPr>
        <w:t xml:space="preserve"> </w:t>
      </w:r>
      <w:r>
        <w:rPr>
          <w:rtl/>
        </w:rPr>
        <w:t>שרת התחבורה והבטיחות בדרכים מרב מיכאלי:</w:t>
      </w:r>
      <w:r w:rsidRPr="003F27B9">
        <w:rPr>
          <w:rStyle w:val="TagStyle"/>
          <w:rtl/>
        </w:rPr>
        <w:t xml:space="preserve"> </w:t>
      </w:r>
      <w:r w:rsidRPr="005E6DA6">
        <w:rPr>
          <w:rStyle w:val="TagStyle"/>
          <w:rtl/>
        </w:rPr>
        <w:t>&lt;&lt; דובר_המשך &gt;&gt;</w:t>
      </w:r>
      <w:bookmarkEnd w:id="24780"/>
      <w:r w:rsidRPr="005E6DA6">
        <w:rPr>
          <w:rStyle w:val="TagStyle"/>
          <w:rtl/>
        </w:rPr>
        <w:t xml:space="preserve"> </w:t>
      </w:r>
    </w:p>
    <w:p w:rsidR="005E6DA6" w:rsidRDefault="005E6DA6" w:rsidP="00BA58A5">
      <w:pPr>
        <w:rPr>
          <w:rtl/>
          <w:lang w:eastAsia="he-IL"/>
        </w:rPr>
      </w:pPr>
    </w:p>
    <w:p w:rsidR="00DB31EA" w:rsidRDefault="00DB31EA" w:rsidP="00BA58A5">
      <w:pPr>
        <w:rPr>
          <w:rtl/>
          <w:lang w:eastAsia="he-IL"/>
        </w:rPr>
      </w:pPr>
      <w:r>
        <w:rPr>
          <w:rFonts w:hint="cs"/>
          <w:rtl/>
          <w:lang w:eastAsia="he-IL"/>
        </w:rPr>
        <w:t xml:space="preserve">אני עומדת </w:t>
      </w:r>
      <w:bookmarkStart w:id="24781" w:name="_ETM_Q56_386320"/>
      <w:bookmarkEnd w:id="24781"/>
      <w:r>
        <w:rPr>
          <w:rFonts w:hint="cs"/>
          <w:rtl/>
          <w:lang w:eastAsia="he-IL"/>
        </w:rPr>
        <w:t xml:space="preserve">כאן ושותקת ומחכה. אני לא מוכנה לזה. </w:t>
      </w:r>
    </w:p>
    <w:p w:rsidR="00DB31EA" w:rsidRPr="003F27B9" w:rsidRDefault="00DB31EA" w:rsidP="00BA58A5">
      <w:pPr>
        <w:rPr>
          <w:rtl/>
          <w:lang w:eastAsia="he-IL"/>
        </w:rPr>
      </w:pPr>
      <w:bookmarkStart w:id="24782" w:name="_ETM_Q56_384914"/>
      <w:bookmarkStart w:id="24783" w:name="_ETM_Q56_384981"/>
      <w:bookmarkEnd w:id="24782"/>
      <w:bookmarkEnd w:id="24783"/>
    </w:p>
    <w:p w:rsidR="00DB31EA" w:rsidRDefault="00DB31EA" w:rsidP="00BA58A5">
      <w:pPr>
        <w:pStyle w:val="af5"/>
        <w:rPr>
          <w:rtl/>
        </w:rPr>
      </w:pPr>
      <w:bookmarkStart w:id="24784" w:name="ET_interruption_5156_14"/>
      <w:r w:rsidRPr="00757C53">
        <w:rPr>
          <w:rStyle w:val="TagStyle"/>
          <w:rtl/>
        </w:rPr>
        <w:t xml:space="preserve"> &lt;&lt; קריאה &gt;&gt;</w:t>
      </w:r>
      <w:r w:rsidRPr="00592E7A">
        <w:rPr>
          <w:rStyle w:val="TagStyle"/>
          <w:rtl/>
        </w:rPr>
        <w:t xml:space="preserve"> </w:t>
      </w:r>
      <w:r>
        <w:rPr>
          <w:rtl/>
        </w:rPr>
        <w:t>דוד אמסלם (הליכוד):</w:t>
      </w:r>
      <w:r w:rsidRPr="00592E7A">
        <w:rPr>
          <w:rStyle w:val="TagStyle"/>
          <w:rtl/>
        </w:rPr>
        <w:t xml:space="preserve"> </w:t>
      </w:r>
      <w:r w:rsidRPr="00757C53">
        <w:rPr>
          <w:rStyle w:val="TagStyle"/>
          <w:rtl/>
        </w:rPr>
        <w:t>&lt;&lt; קריאה &gt;&gt;</w:t>
      </w:r>
      <w:r>
        <w:rPr>
          <w:rtl/>
        </w:rPr>
        <w:t xml:space="preserve"> </w:t>
      </w:r>
      <w:bookmarkEnd w:id="24784"/>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מה זה קשור, דרך אגב, לחוק? </w:t>
      </w:r>
    </w:p>
    <w:p w:rsidR="00DB31EA" w:rsidRDefault="00DB31EA" w:rsidP="00BA58A5">
      <w:pPr>
        <w:rPr>
          <w:rtl/>
          <w:lang w:eastAsia="he-IL"/>
        </w:rPr>
      </w:pPr>
      <w:bookmarkStart w:id="24785" w:name="_ETM_Q56_384378"/>
      <w:bookmarkStart w:id="24786" w:name="_ETM_Q56_384455"/>
      <w:bookmarkEnd w:id="24785"/>
      <w:bookmarkEnd w:id="24786"/>
    </w:p>
    <w:p w:rsidR="00DB31EA" w:rsidRDefault="00DB31EA" w:rsidP="00BA58A5">
      <w:pPr>
        <w:pStyle w:val="af6"/>
        <w:rPr>
          <w:rtl/>
        </w:rPr>
      </w:pPr>
      <w:r w:rsidRPr="00757C53">
        <w:rPr>
          <w:rStyle w:val="TagStyle"/>
          <w:rtl/>
        </w:rPr>
        <w:t xml:space="preserve"> &lt;&lt; יור &gt;&gt;</w:t>
      </w:r>
      <w:r w:rsidRPr="003F27B9">
        <w:rPr>
          <w:rStyle w:val="TagStyle"/>
          <w:rtl/>
        </w:rPr>
        <w:t xml:space="preserve"> </w:t>
      </w:r>
      <w:r>
        <w:rPr>
          <w:rtl/>
        </w:rPr>
        <w:t>היו"ר יבגני סובה:</w:t>
      </w:r>
      <w:r w:rsidRPr="003F27B9">
        <w:rPr>
          <w:rStyle w:val="TagStyle"/>
          <w:rtl/>
        </w:rPr>
        <w:t xml:space="preserve"> </w:t>
      </w:r>
      <w:r w:rsidRPr="00757C53">
        <w:rPr>
          <w:rStyle w:val="TagStyle"/>
          <w:rtl/>
        </w:rPr>
        <w:t>&lt;&lt; יור &gt;&gt;</w:t>
      </w:r>
      <w:r>
        <w:rPr>
          <w:rtl/>
        </w:rPr>
        <w:t xml:space="preserve"> </w:t>
      </w:r>
    </w:p>
    <w:p w:rsidR="00DB31EA" w:rsidRDefault="00DB31EA" w:rsidP="00A3148B">
      <w:pPr>
        <w:rPr>
          <w:rtl/>
          <w:lang w:eastAsia="he-IL"/>
        </w:rPr>
      </w:pPr>
    </w:p>
    <w:p w:rsidR="00DB31EA" w:rsidRDefault="00DB31EA" w:rsidP="00BA58A5">
      <w:pPr>
        <w:rPr>
          <w:rtl/>
          <w:lang w:eastAsia="he-IL"/>
        </w:rPr>
      </w:pPr>
      <w:bookmarkStart w:id="24787" w:name="_ETM_Q56_385436"/>
      <w:bookmarkEnd w:id="24787"/>
      <w:r>
        <w:rPr>
          <w:rFonts w:hint="cs"/>
          <w:rtl/>
          <w:lang w:eastAsia="he-IL"/>
        </w:rPr>
        <w:t xml:space="preserve">חבר הכנסת אמסלם, </w:t>
      </w:r>
      <w:bookmarkStart w:id="24788" w:name="_ETM_Q56_388259"/>
      <w:bookmarkEnd w:id="24788"/>
      <w:r>
        <w:rPr>
          <w:rFonts w:hint="cs"/>
          <w:rtl/>
          <w:lang w:eastAsia="he-IL"/>
        </w:rPr>
        <w:t xml:space="preserve">לא ביקשתי את העזרה שלך. </w:t>
      </w:r>
      <w:bookmarkStart w:id="24789" w:name="_ETM_Q0_33207625"/>
      <w:bookmarkEnd w:id="24789"/>
    </w:p>
    <w:p w:rsidR="005E6DA6" w:rsidRDefault="005E6DA6" w:rsidP="00BA58A5">
      <w:pPr>
        <w:rPr>
          <w:rtl/>
          <w:lang w:eastAsia="he-IL"/>
        </w:rPr>
      </w:pPr>
      <w:bookmarkStart w:id="24790" w:name="_ETM_Q0_33207828"/>
      <w:bookmarkEnd w:id="24790"/>
    </w:p>
    <w:p w:rsidR="00DB31EA" w:rsidRDefault="00DB31EA" w:rsidP="00BA58A5">
      <w:pPr>
        <w:pStyle w:val="af5"/>
        <w:rPr>
          <w:rtl/>
        </w:rPr>
      </w:pPr>
      <w:bookmarkStart w:id="24791" w:name="ET_interruption_5156_123"/>
      <w:r w:rsidRPr="00757C53">
        <w:rPr>
          <w:rStyle w:val="TagStyle"/>
          <w:rtl/>
        </w:rPr>
        <w:t>&lt;&lt; קריאה &gt;&gt;</w:t>
      </w:r>
      <w:r w:rsidRPr="003F27B9">
        <w:rPr>
          <w:rStyle w:val="TagStyle"/>
          <w:rtl/>
        </w:rPr>
        <w:t xml:space="preserve"> </w:t>
      </w:r>
      <w:r>
        <w:rPr>
          <w:rtl/>
        </w:rPr>
        <w:t>דוד אמסלם (הליכוד):</w:t>
      </w:r>
      <w:r w:rsidRPr="003F27B9">
        <w:rPr>
          <w:rStyle w:val="TagStyle"/>
          <w:rtl/>
        </w:rPr>
        <w:t xml:space="preserve"> </w:t>
      </w:r>
      <w:r w:rsidRPr="00757C53">
        <w:rPr>
          <w:rStyle w:val="TagStyle"/>
          <w:rtl/>
        </w:rPr>
        <w:t>&lt;&lt; קריאה &gt;&gt;</w:t>
      </w:r>
      <w:bookmarkEnd w:id="24791"/>
      <w:r>
        <w:rPr>
          <w:rtl/>
        </w:rPr>
        <w:t xml:space="preserve"> </w:t>
      </w:r>
    </w:p>
    <w:p w:rsidR="00DB31EA" w:rsidRDefault="00DB31EA" w:rsidP="00BA58A5">
      <w:pPr>
        <w:rPr>
          <w:rtl/>
          <w:lang w:eastAsia="he-IL"/>
        </w:rPr>
      </w:pPr>
    </w:p>
    <w:p w:rsidR="00DB31EA" w:rsidRDefault="00DB31EA" w:rsidP="00BA58A5">
      <w:pPr>
        <w:rPr>
          <w:rtl/>
          <w:lang w:eastAsia="he-IL"/>
        </w:rPr>
      </w:pPr>
      <w:r>
        <w:rPr>
          <w:rFonts w:hint="cs"/>
          <w:rtl/>
          <w:lang w:eastAsia="he-IL"/>
        </w:rPr>
        <w:t xml:space="preserve">מה זה קשור לחוק? </w:t>
      </w:r>
      <w:bookmarkStart w:id="24792" w:name="_ETM_Q56_389730"/>
      <w:bookmarkEnd w:id="24792"/>
      <w:r w:rsidR="005E6DA6">
        <w:rPr>
          <w:rFonts w:hint="cs"/>
          <w:rtl/>
          <w:lang w:eastAsia="he-IL"/>
        </w:rPr>
        <w:t xml:space="preserve">מה זה קשור </w:t>
      </w:r>
      <w:r w:rsidR="00A3148B">
        <w:rPr>
          <w:rFonts w:hint="cs"/>
          <w:rtl/>
          <w:lang w:eastAsia="he-IL"/>
        </w:rPr>
        <w:t>– – –</w:t>
      </w:r>
      <w:r w:rsidR="005E6DA6">
        <w:rPr>
          <w:rFonts w:hint="cs"/>
          <w:rtl/>
          <w:lang w:eastAsia="he-IL"/>
        </w:rPr>
        <w:t xml:space="preserve"> </w:t>
      </w:r>
    </w:p>
    <w:p w:rsidR="00DB31EA" w:rsidRDefault="00DB31EA" w:rsidP="00BA58A5">
      <w:pPr>
        <w:rPr>
          <w:rtl/>
          <w:lang w:eastAsia="he-IL"/>
        </w:rPr>
      </w:pPr>
      <w:bookmarkStart w:id="24793" w:name="_ETM_Q56_389815"/>
      <w:bookmarkEnd w:id="24793"/>
    </w:p>
    <w:p w:rsidR="00DB31EA" w:rsidRDefault="00DB31EA" w:rsidP="00BA58A5">
      <w:pPr>
        <w:pStyle w:val="af6"/>
        <w:rPr>
          <w:rtl/>
        </w:rPr>
      </w:pPr>
      <w:r w:rsidRPr="00757C53">
        <w:rPr>
          <w:rStyle w:val="TagStyle"/>
          <w:rtl/>
        </w:rPr>
        <w:t xml:space="preserve"> &lt;&lt; יור &gt;&gt;</w:t>
      </w:r>
      <w:r w:rsidRPr="003F27B9">
        <w:rPr>
          <w:rStyle w:val="TagStyle"/>
          <w:rtl/>
        </w:rPr>
        <w:t xml:space="preserve"> </w:t>
      </w:r>
      <w:r>
        <w:rPr>
          <w:rtl/>
        </w:rPr>
        <w:t>היו"ר יבגני סובה:</w:t>
      </w:r>
      <w:r w:rsidRPr="003F27B9">
        <w:rPr>
          <w:rStyle w:val="TagStyle"/>
          <w:rtl/>
        </w:rPr>
        <w:t xml:space="preserve"> </w:t>
      </w:r>
      <w:r w:rsidRPr="00757C53">
        <w:rPr>
          <w:rStyle w:val="TagStyle"/>
          <w:rtl/>
        </w:rPr>
        <w:t>&lt;&lt; יור &gt;&gt;</w:t>
      </w:r>
      <w:r>
        <w:rPr>
          <w:rtl/>
        </w:rPr>
        <w:t xml:space="preserve"> </w:t>
      </w:r>
    </w:p>
    <w:p w:rsidR="00DB31EA" w:rsidRDefault="00DB31EA" w:rsidP="00A3148B">
      <w:pPr>
        <w:rPr>
          <w:rtl/>
          <w:lang w:eastAsia="he-IL"/>
        </w:rPr>
      </w:pPr>
    </w:p>
    <w:p w:rsidR="00DB31EA" w:rsidRDefault="00DB31EA" w:rsidP="00BA58A5">
      <w:pPr>
        <w:rPr>
          <w:rtl/>
          <w:lang w:eastAsia="he-IL"/>
        </w:rPr>
      </w:pPr>
      <w:bookmarkStart w:id="24794" w:name="_ETM_Q56_390959"/>
      <w:bookmarkEnd w:id="24794"/>
      <w:r>
        <w:rPr>
          <w:rFonts w:hint="cs"/>
          <w:rtl/>
          <w:lang w:eastAsia="he-IL"/>
        </w:rPr>
        <w:lastRenderedPageBreak/>
        <w:t xml:space="preserve">זה לא קשור לחוק, והיא ביקשה </w:t>
      </w:r>
      <w:r w:rsidR="00A3148B">
        <w:rPr>
          <w:rFonts w:hint="cs"/>
          <w:rtl/>
          <w:lang w:eastAsia="he-IL"/>
        </w:rPr>
        <w:t>– – –</w:t>
      </w:r>
      <w:r>
        <w:rPr>
          <w:rFonts w:hint="cs"/>
          <w:rtl/>
          <w:lang w:eastAsia="he-IL"/>
        </w:rPr>
        <w:t xml:space="preserve"> </w:t>
      </w:r>
    </w:p>
    <w:p w:rsidR="00DB31EA" w:rsidRDefault="00DB31EA" w:rsidP="00BA58A5">
      <w:pPr>
        <w:rPr>
          <w:rtl/>
          <w:lang w:eastAsia="he-IL"/>
        </w:rPr>
      </w:pPr>
      <w:bookmarkStart w:id="24795" w:name="_ETM_Q56_390819"/>
      <w:bookmarkStart w:id="24796" w:name="_ETM_Q56_390892"/>
      <w:bookmarkEnd w:id="24795"/>
      <w:bookmarkEnd w:id="24796"/>
    </w:p>
    <w:p w:rsidR="00DB31EA" w:rsidRDefault="00DB31EA" w:rsidP="00BA58A5">
      <w:pPr>
        <w:pStyle w:val="af5"/>
        <w:rPr>
          <w:rtl/>
        </w:rPr>
      </w:pPr>
      <w:bookmarkStart w:id="24797" w:name="_ETM_Q56_390729"/>
      <w:bookmarkStart w:id="24798" w:name="_ETM_Q56_390803"/>
      <w:bookmarkStart w:id="24799" w:name="ET_interruption_5156_124"/>
      <w:bookmarkEnd w:id="24797"/>
      <w:bookmarkEnd w:id="24798"/>
      <w:r w:rsidRPr="00757C53">
        <w:rPr>
          <w:rStyle w:val="TagStyle"/>
          <w:rtl/>
        </w:rPr>
        <w:t>&lt;&lt; קריאה &gt;&gt;</w:t>
      </w:r>
      <w:r w:rsidRPr="003F27B9">
        <w:rPr>
          <w:rStyle w:val="TagStyle"/>
          <w:rtl/>
        </w:rPr>
        <w:t xml:space="preserve"> </w:t>
      </w:r>
      <w:r>
        <w:rPr>
          <w:rtl/>
        </w:rPr>
        <w:t>דוד אמסלם (הליכוד):</w:t>
      </w:r>
      <w:r w:rsidRPr="003F27B9">
        <w:rPr>
          <w:rStyle w:val="TagStyle"/>
          <w:rtl/>
        </w:rPr>
        <w:t xml:space="preserve"> </w:t>
      </w:r>
      <w:r w:rsidRPr="00757C53">
        <w:rPr>
          <w:rStyle w:val="TagStyle"/>
          <w:rtl/>
        </w:rPr>
        <w:t>&lt;&lt; קריאה &gt;&gt;</w:t>
      </w:r>
      <w:bookmarkEnd w:id="24799"/>
      <w:r>
        <w:rPr>
          <w:rtl/>
        </w:rPr>
        <w:t xml:space="preserve"> </w:t>
      </w:r>
    </w:p>
    <w:p w:rsidR="00DB31EA" w:rsidRPr="003F27B9" w:rsidRDefault="00DB31EA" w:rsidP="00BA58A5">
      <w:pPr>
        <w:rPr>
          <w:rtl/>
          <w:lang w:eastAsia="he-IL"/>
        </w:rPr>
      </w:pPr>
    </w:p>
    <w:p w:rsidR="00DB31EA" w:rsidRDefault="00DB31EA" w:rsidP="00BA58A5">
      <w:pPr>
        <w:rPr>
          <w:rtl/>
          <w:lang w:eastAsia="he-IL"/>
        </w:rPr>
      </w:pPr>
      <w:bookmarkStart w:id="24800" w:name="_ETM_Q56_386422"/>
      <w:bookmarkStart w:id="24801" w:name="_ETM_Q56_386464"/>
      <w:bookmarkEnd w:id="24800"/>
      <w:bookmarkEnd w:id="24801"/>
      <w:r>
        <w:rPr>
          <w:rFonts w:hint="cs"/>
          <w:rtl/>
          <w:lang w:eastAsia="he-IL"/>
        </w:rPr>
        <w:t xml:space="preserve">תגיד לה על הסעיף. </w:t>
      </w:r>
    </w:p>
    <w:p w:rsidR="00DB31EA" w:rsidRDefault="00DB31EA" w:rsidP="00BA58A5">
      <w:pPr>
        <w:rPr>
          <w:rtl/>
          <w:lang w:eastAsia="he-IL"/>
        </w:rPr>
      </w:pPr>
    </w:p>
    <w:p w:rsidR="00DB31EA" w:rsidRDefault="00DB31EA" w:rsidP="00BA58A5">
      <w:pPr>
        <w:pStyle w:val="af6"/>
        <w:rPr>
          <w:rtl/>
        </w:rPr>
      </w:pPr>
      <w:bookmarkStart w:id="24802" w:name="ET_yor_6307_79"/>
      <w:r w:rsidRPr="00757C53">
        <w:rPr>
          <w:rStyle w:val="TagStyle"/>
          <w:rtl/>
        </w:rPr>
        <w:t xml:space="preserve"> &lt;&lt; יור &gt;&gt;</w:t>
      </w:r>
      <w:r w:rsidRPr="003F27B9">
        <w:rPr>
          <w:rStyle w:val="TagStyle"/>
          <w:rtl/>
        </w:rPr>
        <w:t xml:space="preserve"> </w:t>
      </w:r>
      <w:r>
        <w:rPr>
          <w:rtl/>
        </w:rPr>
        <w:t>היו"ר יבגני סובה:</w:t>
      </w:r>
      <w:r w:rsidRPr="003F27B9">
        <w:rPr>
          <w:rStyle w:val="TagStyle"/>
          <w:rtl/>
        </w:rPr>
        <w:t xml:space="preserve"> </w:t>
      </w:r>
      <w:r w:rsidRPr="00757C53">
        <w:rPr>
          <w:rStyle w:val="TagStyle"/>
          <w:rtl/>
        </w:rPr>
        <w:t>&lt;&lt; יור &gt;&gt;</w:t>
      </w:r>
      <w:r>
        <w:rPr>
          <w:rtl/>
        </w:rPr>
        <w:t xml:space="preserve"> </w:t>
      </w:r>
      <w:bookmarkEnd w:id="24802"/>
    </w:p>
    <w:p w:rsidR="00DB31EA" w:rsidRDefault="00DB31EA" w:rsidP="00A3148B">
      <w:pPr>
        <w:rPr>
          <w:rtl/>
          <w:lang w:eastAsia="he-IL"/>
        </w:rPr>
      </w:pPr>
    </w:p>
    <w:p w:rsidR="00DB31EA" w:rsidRDefault="005E6DA6" w:rsidP="00BA58A5">
      <w:pPr>
        <w:rPr>
          <w:rtl/>
          <w:lang w:eastAsia="he-IL"/>
        </w:rPr>
      </w:pPr>
      <w:bookmarkStart w:id="24803" w:name="_ETM_Q56_391426"/>
      <w:bookmarkEnd w:id="24803"/>
      <w:r>
        <w:rPr>
          <w:rFonts w:hint="cs"/>
          <w:rtl/>
          <w:lang w:eastAsia="he-IL"/>
        </w:rPr>
        <w:t>זה לא קשור לחוק, ו</w:t>
      </w:r>
      <w:r w:rsidR="00DB31EA">
        <w:rPr>
          <w:rFonts w:hint="cs"/>
          <w:rtl/>
          <w:lang w:eastAsia="he-IL"/>
        </w:rPr>
        <w:t xml:space="preserve">אני </w:t>
      </w:r>
      <w:bookmarkStart w:id="24804" w:name="_ETM_Q56_394131"/>
      <w:bookmarkEnd w:id="24804"/>
      <w:r w:rsidR="00DB31EA">
        <w:rPr>
          <w:rFonts w:hint="cs"/>
          <w:rtl/>
          <w:lang w:eastAsia="he-IL"/>
        </w:rPr>
        <w:t xml:space="preserve">מבקש לסיים את דברייך. </w:t>
      </w:r>
      <w:bookmarkStart w:id="24805" w:name="_ETM_Q56_393059"/>
      <w:bookmarkEnd w:id="24805"/>
    </w:p>
    <w:p w:rsidR="00DB31EA" w:rsidRDefault="00DB31EA" w:rsidP="00BA58A5">
      <w:pPr>
        <w:rPr>
          <w:rtl/>
          <w:lang w:eastAsia="he-IL"/>
        </w:rPr>
      </w:pPr>
      <w:bookmarkStart w:id="24806" w:name="_ETM_Q56_393120"/>
      <w:bookmarkEnd w:id="24806"/>
    </w:p>
    <w:p w:rsidR="00DB31EA" w:rsidRDefault="00DB31EA" w:rsidP="00BA58A5">
      <w:pPr>
        <w:pStyle w:val="af5"/>
        <w:rPr>
          <w:rtl/>
        </w:rPr>
      </w:pPr>
      <w:bookmarkStart w:id="24807" w:name="_ETM_Q56_391981"/>
      <w:bookmarkStart w:id="24808" w:name="_ETM_Q56_392073"/>
      <w:bookmarkStart w:id="24809" w:name="ET_interruption_5156_125"/>
      <w:bookmarkEnd w:id="24807"/>
      <w:bookmarkEnd w:id="24808"/>
      <w:r w:rsidRPr="00757C53">
        <w:rPr>
          <w:rStyle w:val="TagStyle"/>
          <w:rtl/>
        </w:rPr>
        <w:t>&lt;&lt; קריאה &gt;&gt;</w:t>
      </w:r>
      <w:r w:rsidRPr="003F27B9">
        <w:rPr>
          <w:rStyle w:val="TagStyle"/>
          <w:rtl/>
        </w:rPr>
        <w:t xml:space="preserve"> </w:t>
      </w:r>
      <w:r>
        <w:rPr>
          <w:rtl/>
        </w:rPr>
        <w:t>דוד אמסלם (הליכוד):</w:t>
      </w:r>
      <w:r w:rsidRPr="003F27B9">
        <w:rPr>
          <w:rStyle w:val="TagStyle"/>
          <w:rtl/>
        </w:rPr>
        <w:t xml:space="preserve"> </w:t>
      </w:r>
      <w:r w:rsidRPr="00757C53">
        <w:rPr>
          <w:rStyle w:val="TagStyle"/>
          <w:rtl/>
        </w:rPr>
        <w:t>&lt;&lt; קריאה &gt;&gt;</w:t>
      </w:r>
      <w:bookmarkEnd w:id="24809"/>
      <w:r>
        <w:rPr>
          <w:rtl/>
        </w:rPr>
        <w:t xml:space="preserve"> </w:t>
      </w:r>
    </w:p>
    <w:p w:rsidR="00DB31EA" w:rsidRPr="003F27B9" w:rsidRDefault="00DB31EA" w:rsidP="00BA58A5">
      <w:pPr>
        <w:rPr>
          <w:rtl/>
          <w:lang w:eastAsia="he-IL"/>
        </w:rPr>
      </w:pPr>
    </w:p>
    <w:p w:rsidR="00DB31EA" w:rsidRDefault="00DB31EA" w:rsidP="00BA58A5">
      <w:pPr>
        <w:rPr>
          <w:rtl/>
          <w:lang w:eastAsia="he-IL"/>
        </w:rPr>
      </w:pPr>
      <w:bookmarkStart w:id="24810" w:name="_ETM_Q56_391797"/>
      <w:bookmarkStart w:id="24811" w:name="_ETM_Q56_391853"/>
      <w:bookmarkEnd w:id="24810"/>
      <w:bookmarkEnd w:id="24811"/>
      <w:r>
        <w:rPr>
          <w:rFonts w:hint="cs"/>
          <w:rtl/>
          <w:lang w:eastAsia="he-IL"/>
        </w:rPr>
        <w:t xml:space="preserve">תגיד לה על הסעיף. מה, עכשיו היא מפרסמת שהיא ישבה עם הבוס שלך, ליברמן, בבוקר? </w:t>
      </w:r>
    </w:p>
    <w:p w:rsidR="00DB31EA" w:rsidRDefault="00DB31EA" w:rsidP="00BA58A5">
      <w:pPr>
        <w:rPr>
          <w:rtl/>
          <w:lang w:eastAsia="he-IL"/>
        </w:rPr>
      </w:pPr>
    </w:p>
    <w:p w:rsidR="00DB31EA" w:rsidRDefault="00DB31EA" w:rsidP="00BA58A5">
      <w:pPr>
        <w:pStyle w:val="af6"/>
        <w:rPr>
          <w:rtl/>
        </w:rPr>
      </w:pPr>
      <w:bookmarkStart w:id="24812" w:name="ET_yor_6307_80"/>
      <w:r w:rsidRPr="00757C53">
        <w:rPr>
          <w:rStyle w:val="TagStyle"/>
          <w:rtl/>
        </w:rPr>
        <w:t xml:space="preserve"> &lt;&lt; יור &gt;&gt;</w:t>
      </w:r>
      <w:r w:rsidRPr="006D48FD">
        <w:rPr>
          <w:rStyle w:val="TagStyle"/>
          <w:rtl/>
        </w:rPr>
        <w:t xml:space="preserve"> </w:t>
      </w:r>
      <w:r>
        <w:rPr>
          <w:rtl/>
        </w:rPr>
        <w:t>היו"ר יבגני סובה:</w:t>
      </w:r>
      <w:r w:rsidRPr="006D48FD">
        <w:rPr>
          <w:rStyle w:val="TagStyle"/>
          <w:rtl/>
        </w:rPr>
        <w:t xml:space="preserve"> </w:t>
      </w:r>
      <w:r w:rsidRPr="00757C53">
        <w:rPr>
          <w:rStyle w:val="TagStyle"/>
          <w:rtl/>
        </w:rPr>
        <w:t>&lt;&lt; יור &gt;&gt;</w:t>
      </w:r>
      <w:r>
        <w:rPr>
          <w:rtl/>
        </w:rPr>
        <w:t xml:space="preserve"> </w:t>
      </w:r>
      <w:bookmarkEnd w:id="24812"/>
    </w:p>
    <w:p w:rsidR="00DB31EA" w:rsidRDefault="00DB31EA" w:rsidP="00A3148B">
      <w:pPr>
        <w:rPr>
          <w:rtl/>
          <w:lang w:eastAsia="he-IL"/>
        </w:rPr>
      </w:pPr>
    </w:p>
    <w:p w:rsidR="00DB31EA" w:rsidRDefault="00DB31EA" w:rsidP="00BA58A5">
      <w:pPr>
        <w:rPr>
          <w:rtl/>
          <w:lang w:eastAsia="he-IL"/>
        </w:rPr>
      </w:pPr>
      <w:bookmarkStart w:id="24813" w:name="_ETM_Q56_395478"/>
      <w:bookmarkEnd w:id="24813"/>
      <w:r>
        <w:rPr>
          <w:rFonts w:hint="cs"/>
          <w:rtl/>
          <w:lang w:eastAsia="he-IL"/>
        </w:rPr>
        <w:t xml:space="preserve">אני מבקש </w:t>
      </w:r>
      <w:bookmarkStart w:id="24814" w:name="_ETM_Q56_396730"/>
      <w:bookmarkEnd w:id="24814"/>
      <w:r>
        <w:rPr>
          <w:rFonts w:hint="cs"/>
          <w:rtl/>
          <w:lang w:eastAsia="he-IL"/>
        </w:rPr>
        <w:t xml:space="preserve">לסיים את דברייך. </w:t>
      </w:r>
    </w:p>
    <w:p w:rsidR="00DB31EA" w:rsidRDefault="00DB31EA" w:rsidP="00BA58A5">
      <w:pPr>
        <w:rPr>
          <w:rtl/>
          <w:lang w:eastAsia="he-IL"/>
        </w:rPr>
      </w:pPr>
    </w:p>
    <w:p w:rsidR="00DB31EA" w:rsidRDefault="00DB31EA" w:rsidP="00BA58A5">
      <w:pPr>
        <w:pStyle w:val="-"/>
        <w:rPr>
          <w:rtl/>
        </w:rPr>
      </w:pPr>
      <w:bookmarkStart w:id="24815" w:name="ET_speakercontinue_6207_81"/>
      <w:r w:rsidRPr="00757C53">
        <w:rPr>
          <w:rStyle w:val="TagStyle"/>
          <w:rtl/>
        </w:rPr>
        <w:t xml:space="preserve"> &lt;&lt; דובר_המשך &gt;&gt;</w:t>
      </w:r>
      <w:r w:rsidRPr="006D48FD">
        <w:rPr>
          <w:rStyle w:val="TagStyle"/>
          <w:rtl/>
        </w:rPr>
        <w:t xml:space="preserve"> </w:t>
      </w:r>
      <w:r>
        <w:rPr>
          <w:rtl/>
        </w:rPr>
        <w:t>שרת התחבורה והבטיחות בדרכים מרב מיכאלי:</w:t>
      </w:r>
      <w:r w:rsidRPr="006D48FD">
        <w:rPr>
          <w:rStyle w:val="TagStyle"/>
          <w:rtl/>
        </w:rPr>
        <w:t xml:space="preserve"> </w:t>
      </w:r>
      <w:r w:rsidRPr="00757C53">
        <w:rPr>
          <w:rStyle w:val="TagStyle"/>
          <w:rtl/>
        </w:rPr>
        <w:t>&lt;&lt; דובר_המשך &gt;&gt;</w:t>
      </w:r>
      <w:r>
        <w:rPr>
          <w:rtl/>
        </w:rPr>
        <w:t xml:space="preserve"> </w:t>
      </w:r>
      <w:bookmarkEnd w:id="24815"/>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אדוני היושב-ראש, אני לא התחלתי. סליחה, התקנון </w:t>
      </w:r>
      <w:bookmarkStart w:id="24816" w:name="_ETM_Q56_401911"/>
      <w:bookmarkEnd w:id="24816"/>
      <w:r>
        <w:rPr>
          <w:rFonts w:hint="cs"/>
          <w:rtl/>
          <w:lang w:eastAsia="he-IL"/>
        </w:rPr>
        <w:t xml:space="preserve">מאפשר לך להוציא אותם. הם מפריעים ברצף. </w:t>
      </w:r>
    </w:p>
    <w:p w:rsidR="00DB31EA" w:rsidRDefault="00DB31EA" w:rsidP="00BA58A5">
      <w:pPr>
        <w:rPr>
          <w:rtl/>
          <w:lang w:eastAsia="he-IL"/>
        </w:rPr>
      </w:pPr>
      <w:bookmarkStart w:id="24817" w:name="_ETM_Q56_403656"/>
      <w:bookmarkStart w:id="24818" w:name="_ETM_Q56_403735"/>
      <w:bookmarkEnd w:id="24817"/>
      <w:bookmarkEnd w:id="24818"/>
    </w:p>
    <w:p w:rsidR="00DB31EA" w:rsidRDefault="00DB31EA" w:rsidP="00BA58A5">
      <w:pPr>
        <w:pStyle w:val="af6"/>
        <w:rPr>
          <w:rtl/>
        </w:rPr>
      </w:pPr>
      <w:r w:rsidRPr="00757C53">
        <w:rPr>
          <w:rStyle w:val="TagStyle"/>
          <w:rtl/>
        </w:rPr>
        <w:t xml:space="preserve"> &lt;&lt; יור &gt;&gt;</w:t>
      </w:r>
      <w:r w:rsidRPr="006D48FD">
        <w:rPr>
          <w:rStyle w:val="TagStyle"/>
          <w:rtl/>
        </w:rPr>
        <w:t xml:space="preserve"> </w:t>
      </w:r>
      <w:r>
        <w:rPr>
          <w:rtl/>
        </w:rPr>
        <w:t>היו"ר יבגני סובה:</w:t>
      </w:r>
      <w:r w:rsidRPr="006D48FD">
        <w:rPr>
          <w:rStyle w:val="TagStyle"/>
          <w:rtl/>
        </w:rPr>
        <w:t xml:space="preserve"> </w:t>
      </w:r>
      <w:r w:rsidRPr="00757C53">
        <w:rPr>
          <w:rStyle w:val="TagStyle"/>
          <w:rtl/>
        </w:rPr>
        <w:t>&lt;&lt; יור &gt;&gt;</w:t>
      </w:r>
      <w:r>
        <w:rPr>
          <w:rtl/>
        </w:rPr>
        <w:t xml:space="preserve"> </w:t>
      </w:r>
    </w:p>
    <w:p w:rsidR="00DB31EA" w:rsidRDefault="00DB31EA" w:rsidP="00A3148B">
      <w:pPr>
        <w:rPr>
          <w:rtl/>
          <w:lang w:eastAsia="he-IL"/>
        </w:rPr>
      </w:pPr>
    </w:p>
    <w:p w:rsidR="00DB31EA" w:rsidRDefault="00DB31EA" w:rsidP="00BA58A5">
      <w:pPr>
        <w:rPr>
          <w:rtl/>
          <w:lang w:eastAsia="he-IL"/>
        </w:rPr>
      </w:pPr>
      <w:bookmarkStart w:id="24819" w:name="_ETM_Q56_404963"/>
      <w:bookmarkStart w:id="24820" w:name="_ETM_Q56_405034"/>
      <w:bookmarkEnd w:id="24819"/>
      <w:bookmarkEnd w:id="24820"/>
      <w:r>
        <w:rPr>
          <w:rFonts w:hint="cs"/>
          <w:rtl/>
          <w:lang w:eastAsia="he-IL"/>
        </w:rPr>
        <w:t xml:space="preserve">נתתי לך מספיק זמן. אני מבקש </w:t>
      </w:r>
      <w:bookmarkStart w:id="24821" w:name="_ETM_Q56_405552"/>
      <w:bookmarkEnd w:id="24821"/>
      <w:r>
        <w:rPr>
          <w:rFonts w:hint="cs"/>
          <w:rtl/>
          <w:lang w:eastAsia="he-IL"/>
        </w:rPr>
        <w:t xml:space="preserve">לכבד אותי. </w:t>
      </w:r>
    </w:p>
    <w:p w:rsidR="00DB31EA" w:rsidRDefault="00DB31EA" w:rsidP="005E6DA6">
      <w:pPr>
        <w:rPr>
          <w:rtl/>
          <w:lang w:eastAsia="he-IL"/>
        </w:rPr>
      </w:pPr>
      <w:bookmarkStart w:id="24822" w:name="_ETM_Q56_404299"/>
      <w:bookmarkStart w:id="24823" w:name="_ETM_Q56_404353"/>
      <w:bookmarkEnd w:id="24822"/>
      <w:bookmarkEnd w:id="24823"/>
    </w:p>
    <w:p w:rsidR="00BD1EEE" w:rsidRDefault="00BD1EEE" w:rsidP="00BD1EEE">
      <w:pPr>
        <w:pStyle w:val="-"/>
        <w:rPr>
          <w:rtl/>
        </w:rPr>
      </w:pPr>
      <w:r w:rsidRPr="00757C53">
        <w:rPr>
          <w:rStyle w:val="TagStyle"/>
          <w:rtl/>
        </w:rPr>
        <w:t>&lt;&lt; דובר_המשך &gt;&gt;</w:t>
      </w:r>
      <w:r w:rsidRPr="006D48FD">
        <w:rPr>
          <w:rStyle w:val="TagStyle"/>
          <w:rtl/>
        </w:rPr>
        <w:t xml:space="preserve"> </w:t>
      </w:r>
      <w:r>
        <w:rPr>
          <w:rtl/>
        </w:rPr>
        <w:t>שרת התחבורה והבטיחות בדרכים מרב מיכאלי:</w:t>
      </w:r>
      <w:r w:rsidRPr="006D48FD">
        <w:rPr>
          <w:rStyle w:val="TagStyle"/>
          <w:rtl/>
        </w:rPr>
        <w:t xml:space="preserve"> </w:t>
      </w:r>
      <w:r w:rsidRPr="00757C53">
        <w:rPr>
          <w:rStyle w:val="TagStyle"/>
          <w:rtl/>
        </w:rPr>
        <w:t>&lt;&lt; דובר_המשך &gt;&gt;</w:t>
      </w:r>
      <w:r>
        <w:rPr>
          <w:rtl/>
        </w:rPr>
        <w:t xml:space="preserve"> </w:t>
      </w:r>
    </w:p>
    <w:p w:rsidR="00DB31EA" w:rsidRDefault="00DB31EA" w:rsidP="00A3148B">
      <w:pPr>
        <w:rPr>
          <w:rtl/>
          <w:lang w:eastAsia="he-IL"/>
        </w:rPr>
      </w:pPr>
    </w:p>
    <w:p w:rsidR="00DB31EA" w:rsidRPr="006D48FD" w:rsidRDefault="00DB31EA" w:rsidP="00BA58A5">
      <w:pPr>
        <w:rPr>
          <w:rtl/>
          <w:lang w:eastAsia="he-IL"/>
        </w:rPr>
      </w:pPr>
      <w:bookmarkStart w:id="24824" w:name="_ETM_Q56_405627"/>
      <w:bookmarkEnd w:id="24824"/>
      <w:r>
        <w:rPr>
          <w:rFonts w:hint="cs"/>
          <w:rtl/>
          <w:lang w:eastAsia="he-IL"/>
        </w:rPr>
        <w:t xml:space="preserve">לא נתת לי זמן לדבר. אתה נתת לי </w:t>
      </w:r>
      <w:bookmarkStart w:id="24825" w:name="_ETM_Q56_408014"/>
      <w:bookmarkEnd w:id="24825"/>
      <w:r>
        <w:rPr>
          <w:rFonts w:hint="cs"/>
          <w:rtl/>
          <w:lang w:eastAsia="he-IL"/>
        </w:rPr>
        <w:t xml:space="preserve">זמן, והזמן הזה בוזבז על ידי צעקות בלתי פוסקות שלא אפשרו לי לדבר. לא ייתכן. </w:t>
      </w:r>
    </w:p>
    <w:p w:rsidR="00DB31EA" w:rsidRDefault="00DB31EA" w:rsidP="00BA58A5">
      <w:pPr>
        <w:rPr>
          <w:rtl/>
          <w:lang w:eastAsia="he-IL"/>
        </w:rPr>
      </w:pPr>
    </w:p>
    <w:p w:rsidR="005E6DA6" w:rsidRDefault="005E6DA6" w:rsidP="005E6DA6">
      <w:pPr>
        <w:pStyle w:val="af5"/>
        <w:rPr>
          <w:rtl/>
        </w:rPr>
      </w:pPr>
      <w:bookmarkStart w:id="24826" w:name="ET_interruption_5156_1446"/>
      <w:r w:rsidRPr="005E6DA6">
        <w:rPr>
          <w:rStyle w:val="TagStyle"/>
          <w:rtl/>
        </w:rPr>
        <w:t xml:space="preserve"> &lt;&lt; קריאה &gt;&gt;</w:t>
      </w:r>
      <w:r w:rsidRPr="003F27B9">
        <w:rPr>
          <w:rStyle w:val="TagStyle"/>
          <w:rtl/>
        </w:rPr>
        <w:t xml:space="preserve"> </w:t>
      </w:r>
      <w:r>
        <w:rPr>
          <w:rFonts w:hint="cs"/>
          <w:rtl/>
        </w:rPr>
        <w:t>קריאה</w:t>
      </w:r>
      <w:r>
        <w:rPr>
          <w:rtl/>
        </w:rPr>
        <w:t>:</w:t>
      </w:r>
      <w:r w:rsidRPr="003F27B9">
        <w:rPr>
          <w:rStyle w:val="TagStyle"/>
          <w:rtl/>
        </w:rPr>
        <w:t xml:space="preserve"> </w:t>
      </w:r>
      <w:r w:rsidRPr="005E6DA6">
        <w:rPr>
          <w:rStyle w:val="TagStyle"/>
          <w:rtl/>
        </w:rPr>
        <w:t>&lt;&lt; קריאה &gt;&gt;</w:t>
      </w:r>
      <w:bookmarkEnd w:id="24826"/>
      <w:r w:rsidRPr="005E6DA6">
        <w:rPr>
          <w:rStyle w:val="TagStyle"/>
          <w:rtl/>
        </w:rPr>
        <w:t xml:space="preserve"> </w:t>
      </w:r>
    </w:p>
    <w:p w:rsidR="005E6DA6" w:rsidRDefault="005E6DA6" w:rsidP="005E6DA6">
      <w:pPr>
        <w:rPr>
          <w:rtl/>
          <w:lang w:eastAsia="he-IL"/>
        </w:rPr>
      </w:pPr>
    </w:p>
    <w:p w:rsidR="005E6DA6" w:rsidRDefault="00A3148B" w:rsidP="005E6DA6">
      <w:pPr>
        <w:rPr>
          <w:rtl/>
          <w:lang w:eastAsia="he-IL"/>
        </w:rPr>
      </w:pPr>
      <w:r>
        <w:rPr>
          <w:rFonts w:hint="cs"/>
          <w:rtl/>
          <w:lang w:eastAsia="he-IL"/>
        </w:rPr>
        <w:t>– – –</w:t>
      </w:r>
      <w:r w:rsidR="005E6DA6">
        <w:rPr>
          <w:rFonts w:hint="cs"/>
          <w:rtl/>
          <w:lang w:eastAsia="he-IL"/>
        </w:rPr>
        <w:t xml:space="preserve"> </w:t>
      </w:r>
    </w:p>
    <w:p w:rsidR="005E6DA6" w:rsidRPr="005E6DA6" w:rsidRDefault="005E6DA6" w:rsidP="005E6DA6">
      <w:pPr>
        <w:rPr>
          <w:rtl/>
          <w:lang w:eastAsia="he-IL"/>
        </w:rPr>
      </w:pPr>
    </w:p>
    <w:p w:rsidR="00DB31EA" w:rsidRDefault="00DB31EA" w:rsidP="00BA58A5">
      <w:pPr>
        <w:pStyle w:val="af6"/>
        <w:rPr>
          <w:rtl/>
        </w:rPr>
      </w:pPr>
      <w:r w:rsidRPr="00757C53">
        <w:rPr>
          <w:rStyle w:val="TagStyle"/>
          <w:rtl/>
        </w:rPr>
        <w:lastRenderedPageBreak/>
        <w:t xml:space="preserve"> &lt;&lt; יור &gt;&gt;</w:t>
      </w:r>
      <w:r w:rsidRPr="006D48FD">
        <w:rPr>
          <w:rStyle w:val="TagStyle"/>
          <w:rtl/>
        </w:rPr>
        <w:t xml:space="preserve"> </w:t>
      </w:r>
      <w:r>
        <w:rPr>
          <w:rtl/>
        </w:rPr>
        <w:t>היו"ר יבגני סובה:</w:t>
      </w:r>
      <w:r w:rsidRPr="006D48FD">
        <w:rPr>
          <w:rStyle w:val="TagStyle"/>
          <w:rtl/>
        </w:rPr>
        <w:t xml:space="preserve"> </w:t>
      </w:r>
      <w:r w:rsidRPr="00757C53">
        <w:rPr>
          <w:rStyle w:val="TagStyle"/>
          <w:rtl/>
        </w:rPr>
        <w:t>&lt;&lt; יור &gt;&gt;</w:t>
      </w:r>
      <w:r>
        <w:rPr>
          <w:rtl/>
        </w:rPr>
        <w:t xml:space="preserve"> </w:t>
      </w:r>
    </w:p>
    <w:p w:rsidR="00DB31EA" w:rsidRDefault="00DB31EA" w:rsidP="00A3148B">
      <w:pPr>
        <w:rPr>
          <w:rtl/>
          <w:lang w:eastAsia="he-IL"/>
        </w:rPr>
      </w:pPr>
    </w:p>
    <w:p w:rsidR="00DB31EA" w:rsidRDefault="005E6DA6" w:rsidP="00BA58A5">
      <w:pPr>
        <w:rPr>
          <w:rtl/>
          <w:lang w:eastAsia="he-IL"/>
        </w:rPr>
      </w:pPr>
      <w:bookmarkStart w:id="24827" w:name="_ETM_Q56_414578"/>
      <w:bookmarkEnd w:id="24827"/>
      <w:r>
        <w:rPr>
          <w:rFonts w:hint="cs"/>
          <w:rtl/>
          <w:lang w:eastAsia="he-IL"/>
        </w:rPr>
        <w:t xml:space="preserve">גברתי השרה, </w:t>
      </w:r>
      <w:r w:rsidR="00DB31EA">
        <w:rPr>
          <w:rFonts w:hint="cs"/>
          <w:rtl/>
          <w:lang w:eastAsia="he-IL"/>
        </w:rPr>
        <w:t xml:space="preserve">נתתי לך מספיק זמן. </w:t>
      </w:r>
      <w:bookmarkStart w:id="24828" w:name="_ETM_Q56_417462"/>
      <w:bookmarkEnd w:id="24828"/>
      <w:r w:rsidR="00DB31EA">
        <w:rPr>
          <w:rFonts w:hint="cs"/>
          <w:rtl/>
          <w:lang w:eastAsia="he-IL"/>
        </w:rPr>
        <w:t xml:space="preserve">אני מבקש. אני נותן לך עוד זמן בשביל לסיים </w:t>
      </w:r>
      <w:bookmarkStart w:id="24829" w:name="_ETM_Q56_418599"/>
      <w:bookmarkEnd w:id="24829"/>
      <w:r w:rsidR="00DB31EA">
        <w:rPr>
          <w:rFonts w:hint="cs"/>
          <w:rtl/>
          <w:lang w:eastAsia="he-IL"/>
        </w:rPr>
        <w:t xml:space="preserve">את דברייך, ונא לסיים את דברייך. </w:t>
      </w:r>
    </w:p>
    <w:p w:rsidR="00DB31EA" w:rsidRDefault="00DB31EA" w:rsidP="00BA58A5">
      <w:pPr>
        <w:rPr>
          <w:rtl/>
          <w:lang w:eastAsia="he-IL"/>
        </w:rPr>
      </w:pPr>
      <w:bookmarkStart w:id="24830" w:name="_ETM_Q56_419737"/>
      <w:bookmarkStart w:id="24831" w:name="_ETM_Q56_419820"/>
      <w:bookmarkEnd w:id="24830"/>
      <w:bookmarkEnd w:id="24831"/>
    </w:p>
    <w:p w:rsidR="00DB31EA" w:rsidRDefault="00DB31EA" w:rsidP="00BA58A5">
      <w:pPr>
        <w:pStyle w:val="-"/>
        <w:rPr>
          <w:rtl/>
        </w:rPr>
      </w:pPr>
      <w:bookmarkStart w:id="24832" w:name="ET_speakercontinue_6207_85"/>
      <w:r w:rsidRPr="00757C53">
        <w:rPr>
          <w:rStyle w:val="TagStyle"/>
          <w:rtl/>
        </w:rPr>
        <w:t xml:space="preserve"> &lt;&lt; דובר_המשך &gt;&gt;</w:t>
      </w:r>
      <w:r w:rsidRPr="006D48FD">
        <w:rPr>
          <w:rStyle w:val="TagStyle"/>
          <w:rtl/>
        </w:rPr>
        <w:t xml:space="preserve"> </w:t>
      </w:r>
      <w:r>
        <w:rPr>
          <w:rtl/>
        </w:rPr>
        <w:t>שרת התחבורה והבטיחות בדרכים מרב מיכאלי:</w:t>
      </w:r>
      <w:r w:rsidRPr="006D48FD">
        <w:rPr>
          <w:rStyle w:val="TagStyle"/>
          <w:rtl/>
        </w:rPr>
        <w:t xml:space="preserve"> </w:t>
      </w:r>
      <w:r w:rsidRPr="00757C53">
        <w:rPr>
          <w:rStyle w:val="TagStyle"/>
          <w:rtl/>
        </w:rPr>
        <w:t>&lt;&lt; דובר_המשך &gt;&gt;</w:t>
      </w:r>
      <w:r>
        <w:rPr>
          <w:rtl/>
        </w:rPr>
        <w:t xml:space="preserve"> </w:t>
      </w:r>
      <w:bookmarkEnd w:id="24832"/>
    </w:p>
    <w:p w:rsidR="00DB31EA" w:rsidRDefault="00DB31EA" w:rsidP="00A3148B">
      <w:pPr>
        <w:rPr>
          <w:rtl/>
          <w:lang w:eastAsia="he-IL"/>
        </w:rPr>
      </w:pPr>
    </w:p>
    <w:p w:rsidR="00DB31EA" w:rsidRDefault="005E6DA6" w:rsidP="00BA58A5">
      <w:pPr>
        <w:rPr>
          <w:rtl/>
          <w:lang w:eastAsia="he-IL"/>
        </w:rPr>
      </w:pPr>
      <w:bookmarkStart w:id="24833" w:name="_ETM_Q56_420064"/>
      <w:bookmarkEnd w:id="24833"/>
      <w:r>
        <w:rPr>
          <w:rFonts w:hint="cs"/>
          <w:rtl/>
          <w:lang w:eastAsia="he-IL"/>
        </w:rPr>
        <w:t xml:space="preserve">אני מצטערת. </w:t>
      </w:r>
      <w:r w:rsidR="00DB31EA">
        <w:rPr>
          <w:rFonts w:hint="cs"/>
          <w:rtl/>
          <w:lang w:eastAsia="he-IL"/>
        </w:rPr>
        <w:t xml:space="preserve">אז תן לי לסיים </w:t>
      </w:r>
      <w:bookmarkStart w:id="24834" w:name="_ETM_Q56_419833"/>
      <w:bookmarkEnd w:id="24834"/>
      <w:r w:rsidR="00DB31EA">
        <w:rPr>
          <w:rFonts w:hint="cs"/>
          <w:rtl/>
          <w:lang w:eastAsia="he-IL"/>
        </w:rPr>
        <w:t xml:space="preserve">את דבריי. תוציא אותם. </w:t>
      </w:r>
    </w:p>
    <w:p w:rsidR="00DB31EA" w:rsidRDefault="00DB31EA" w:rsidP="00BA58A5">
      <w:pPr>
        <w:rPr>
          <w:rtl/>
          <w:lang w:eastAsia="he-IL"/>
        </w:rPr>
      </w:pPr>
      <w:bookmarkStart w:id="24835" w:name="_ETM_Q56_421399"/>
      <w:bookmarkStart w:id="24836" w:name="_ETM_Q56_421470"/>
      <w:bookmarkEnd w:id="24835"/>
      <w:bookmarkEnd w:id="24836"/>
    </w:p>
    <w:p w:rsidR="00DB31EA" w:rsidRDefault="00DB31EA" w:rsidP="00BA58A5">
      <w:pPr>
        <w:pStyle w:val="af6"/>
        <w:rPr>
          <w:rtl/>
        </w:rPr>
      </w:pPr>
      <w:r w:rsidRPr="00757C53">
        <w:rPr>
          <w:rStyle w:val="TagStyle"/>
          <w:rtl/>
        </w:rPr>
        <w:t xml:space="preserve"> &lt;&lt; יור &gt;&gt;</w:t>
      </w:r>
      <w:r w:rsidRPr="006D48FD">
        <w:rPr>
          <w:rStyle w:val="TagStyle"/>
          <w:rtl/>
        </w:rPr>
        <w:t xml:space="preserve"> </w:t>
      </w:r>
      <w:r>
        <w:rPr>
          <w:rtl/>
        </w:rPr>
        <w:t>היו"ר יבגני סובה:</w:t>
      </w:r>
      <w:r w:rsidRPr="006D48FD">
        <w:rPr>
          <w:rStyle w:val="TagStyle"/>
          <w:rtl/>
        </w:rPr>
        <w:t xml:space="preserve"> </w:t>
      </w:r>
      <w:r w:rsidRPr="00757C53">
        <w:rPr>
          <w:rStyle w:val="TagStyle"/>
          <w:rtl/>
        </w:rPr>
        <w:t>&lt;&lt; יור &gt;&gt;</w:t>
      </w:r>
      <w:r>
        <w:rPr>
          <w:rtl/>
        </w:rPr>
        <w:t xml:space="preserve"> </w:t>
      </w:r>
    </w:p>
    <w:p w:rsidR="00DB31EA" w:rsidRDefault="00DB31EA" w:rsidP="00A3148B">
      <w:pPr>
        <w:rPr>
          <w:rtl/>
          <w:lang w:eastAsia="he-IL"/>
        </w:rPr>
      </w:pPr>
    </w:p>
    <w:p w:rsidR="00DB31EA" w:rsidRDefault="00DB31EA" w:rsidP="00BA58A5">
      <w:pPr>
        <w:rPr>
          <w:rtl/>
          <w:lang w:eastAsia="he-IL"/>
        </w:rPr>
      </w:pPr>
      <w:bookmarkStart w:id="24837" w:name="_ETM_Q56_422601"/>
      <w:bookmarkEnd w:id="24837"/>
      <w:r>
        <w:rPr>
          <w:rFonts w:hint="cs"/>
          <w:rtl/>
          <w:lang w:eastAsia="he-IL"/>
        </w:rPr>
        <w:t xml:space="preserve">אני מבקש לסיים את דברייך. </w:t>
      </w:r>
    </w:p>
    <w:p w:rsidR="00DB31EA" w:rsidRDefault="00DB31EA" w:rsidP="00BA58A5">
      <w:pPr>
        <w:rPr>
          <w:rtl/>
          <w:lang w:eastAsia="he-IL"/>
        </w:rPr>
      </w:pPr>
      <w:bookmarkStart w:id="24838" w:name="_ETM_Q56_422143"/>
      <w:bookmarkStart w:id="24839" w:name="_ETM_Q56_422217"/>
      <w:bookmarkEnd w:id="24838"/>
      <w:bookmarkEnd w:id="24839"/>
    </w:p>
    <w:p w:rsidR="00DB31EA" w:rsidRDefault="00DB31EA" w:rsidP="00BA58A5">
      <w:pPr>
        <w:pStyle w:val="-"/>
        <w:rPr>
          <w:rtl/>
        </w:rPr>
      </w:pPr>
      <w:bookmarkStart w:id="24840" w:name="ET_speakercontinue_6207_87"/>
      <w:r w:rsidRPr="00757C53">
        <w:rPr>
          <w:rStyle w:val="TagStyle"/>
          <w:rtl/>
        </w:rPr>
        <w:t xml:space="preserve"> &lt;&lt; דובר_המשך &gt;&gt;</w:t>
      </w:r>
      <w:r w:rsidRPr="006D48FD">
        <w:rPr>
          <w:rStyle w:val="TagStyle"/>
          <w:rtl/>
        </w:rPr>
        <w:t xml:space="preserve"> </w:t>
      </w:r>
      <w:r>
        <w:rPr>
          <w:rtl/>
        </w:rPr>
        <w:t>שרת התחבורה והבטיחות בדרכים מרב מיכאלי:</w:t>
      </w:r>
      <w:r w:rsidRPr="006D48FD">
        <w:rPr>
          <w:rStyle w:val="TagStyle"/>
          <w:rtl/>
        </w:rPr>
        <w:t xml:space="preserve"> </w:t>
      </w:r>
      <w:r w:rsidRPr="00757C53">
        <w:rPr>
          <w:rStyle w:val="TagStyle"/>
          <w:rtl/>
        </w:rPr>
        <w:t>&lt;&lt; דובר_המשך &gt;&gt;</w:t>
      </w:r>
      <w:r>
        <w:rPr>
          <w:rtl/>
        </w:rPr>
        <w:t xml:space="preserve"> </w:t>
      </w:r>
      <w:bookmarkEnd w:id="24840"/>
    </w:p>
    <w:p w:rsidR="00DB31EA" w:rsidRDefault="00DB31EA" w:rsidP="00A3148B">
      <w:pPr>
        <w:rPr>
          <w:rtl/>
          <w:lang w:eastAsia="he-IL"/>
        </w:rPr>
      </w:pPr>
    </w:p>
    <w:p w:rsidR="00DB31EA" w:rsidRDefault="00DB31EA" w:rsidP="00BA58A5">
      <w:pPr>
        <w:rPr>
          <w:rtl/>
          <w:lang w:eastAsia="he-IL"/>
        </w:rPr>
      </w:pPr>
      <w:bookmarkStart w:id="24841" w:name="_ETM_Q56_423210"/>
      <w:bookmarkEnd w:id="24841"/>
      <w:r>
        <w:rPr>
          <w:rFonts w:hint="cs"/>
          <w:rtl/>
          <w:lang w:eastAsia="he-IL"/>
        </w:rPr>
        <w:t xml:space="preserve">אז </w:t>
      </w:r>
      <w:bookmarkStart w:id="24842" w:name="_ETM_Q56_423670"/>
      <w:bookmarkEnd w:id="24842"/>
      <w:r>
        <w:rPr>
          <w:rFonts w:hint="cs"/>
          <w:rtl/>
          <w:lang w:eastAsia="he-IL"/>
        </w:rPr>
        <w:t xml:space="preserve">תוציא אותם. </w:t>
      </w:r>
    </w:p>
    <w:p w:rsidR="00DB31EA" w:rsidRDefault="00DB31EA" w:rsidP="00BA58A5">
      <w:pPr>
        <w:rPr>
          <w:rtl/>
          <w:lang w:eastAsia="he-IL"/>
        </w:rPr>
      </w:pPr>
      <w:bookmarkStart w:id="24843" w:name="_ETM_Q56_423539"/>
      <w:bookmarkEnd w:id="24843"/>
    </w:p>
    <w:p w:rsidR="00DB31EA" w:rsidRDefault="00DB31EA" w:rsidP="00BA58A5">
      <w:pPr>
        <w:pStyle w:val="af6"/>
        <w:rPr>
          <w:rtl/>
        </w:rPr>
      </w:pPr>
      <w:r w:rsidRPr="00757C53">
        <w:rPr>
          <w:rStyle w:val="TagStyle"/>
          <w:rtl/>
        </w:rPr>
        <w:t xml:space="preserve"> &lt;&lt; יור &gt;&gt;</w:t>
      </w:r>
      <w:r w:rsidRPr="006D48FD">
        <w:rPr>
          <w:rStyle w:val="TagStyle"/>
          <w:rtl/>
        </w:rPr>
        <w:t xml:space="preserve"> </w:t>
      </w:r>
      <w:r>
        <w:rPr>
          <w:rtl/>
        </w:rPr>
        <w:t>היו"ר יבגני סובה:</w:t>
      </w:r>
      <w:r w:rsidRPr="006D48FD">
        <w:rPr>
          <w:rStyle w:val="TagStyle"/>
          <w:rtl/>
        </w:rPr>
        <w:t xml:space="preserve"> </w:t>
      </w:r>
      <w:r w:rsidRPr="00757C53">
        <w:rPr>
          <w:rStyle w:val="TagStyle"/>
          <w:rtl/>
        </w:rPr>
        <w:t>&lt;&lt; יור &gt;&gt;</w:t>
      </w:r>
      <w:r>
        <w:rPr>
          <w:rtl/>
        </w:rPr>
        <w:t xml:space="preserve"> </w:t>
      </w:r>
    </w:p>
    <w:p w:rsidR="00DB31EA" w:rsidRDefault="00DB31EA" w:rsidP="00A3148B">
      <w:pPr>
        <w:rPr>
          <w:rtl/>
          <w:lang w:eastAsia="he-IL"/>
        </w:rPr>
      </w:pPr>
    </w:p>
    <w:p w:rsidR="00DB31EA" w:rsidRDefault="00DB31EA" w:rsidP="00BA58A5">
      <w:pPr>
        <w:rPr>
          <w:rtl/>
          <w:lang w:eastAsia="he-IL"/>
        </w:rPr>
      </w:pPr>
      <w:bookmarkStart w:id="24844" w:name="_ETM_Q56_424531"/>
      <w:bookmarkEnd w:id="24844"/>
      <w:r>
        <w:rPr>
          <w:rFonts w:hint="cs"/>
          <w:rtl/>
          <w:lang w:eastAsia="he-IL"/>
        </w:rPr>
        <w:t xml:space="preserve">אני אוציא אותם עוד מעט. אני מבקש לסיים </w:t>
      </w:r>
      <w:bookmarkStart w:id="24845" w:name="_ETM_Q56_426500"/>
      <w:bookmarkEnd w:id="24845"/>
      <w:r>
        <w:rPr>
          <w:rFonts w:hint="cs"/>
          <w:rtl/>
          <w:lang w:eastAsia="he-IL"/>
        </w:rPr>
        <w:t xml:space="preserve">את דברייך. </w:t>
      </w:r>
    </w:p>
    <w:p w:rsidR="00DB31EA" w:rsidRDefault="00DB31EA" w:rsidP="00BA58A5">
      <w:pPr>
        <w:rPr>
          <w:rtl/>
          <w:lang w:eastAsia="he-IL"/>
        </w:rPr>
      </w:pPr>
      <w:bookmarkStart w:id="24846" w:name="_ETM_Q56_426078"/>
      <w:bookmarkStart w:id="24847" w:name="_ETM_Q56_426083"/>
      <w:bookmarkEnd w:id="24846"/>
      <w:bookmarkEnd w:id="24847"/>
    </w:p>
    <w:p w:rsidR="00DB31EA" w:rsidRDefault="00DB31EA" w:rsidP="00BA58A5">
      <w:pPr>
        <w:pStyle w:val="-"/>
        <w:rPr>
          <w:rtl/>
        </w:rPr>
      </w:pPr>
      <w:bookmarkStart w:id="24848" w:name="ET_speakercontinue_6207_89"/>
      <w:r w:rsidRPr="00757C53">
        <w:rPr>
          <w:rStyle w:val="TagStyle"/>
          <w:rtl/>
        </w:rPr>
        <w:t xml:space="preserve"> &lt;&lt; דובר_המשך &gt;&gt;</w:t>
      </w:r>
      <w:r w:rsidRPr="006D48FD">
        <w:rPr>
          <w:rStyle w:val="TagStyle"/>
          <w:rtl/>
        </w:rPr>
        <w:t xml:space="preserve"> </w:t>
      </w:r>
      <w:r>
        <w:rPr>
          <w:rtl/>
        </w:rPr>
        <w:t>שרת התחבורה והבטיחות בדרכים מרב מיכאלי:</w:t>
      </w:r>
      <w:r w:rsidRPr="006D48FD">
        <w:rPr>
          <w:rStyle w:val="TagStyle"/>
          <w:rtl/>
        </w:rPr>
        <w:t xml:space="preserve"> </w:t>
      </w:r>
      <w:r w:rsidRPr="00757C53">
        <w:rPr>
          <w:rStyle w:val="TagStyle"/>
          <w:rtl/>
        </w:rPr>
        <w:t>&lt;&lt; דובר_המשך &gt;&gt;</w:t>
      </w:r>
      <w:r>
        <w:rPr>
          <w:rtl/>
        </w:rPr>
        <w:t xml:space="preserve"> </w:t>
      </w:r>
      <w:bookmarkEnd w:id="24848"/>
    </w:p>
    <w:p w:rsidR="00DB31EA" w:rsidRDefault="00DB31EA" w:rsidP="00A3148B">
      <w:pPr>
        <w:rPr>
          <w:rtl/>
          <w:lang w:eastAsia="he-IL"/>
        </w:rPr>
      </w:pPr>
    </w:p>
    <w:p w:rsidR="00DB31EA" w:rsidRDefault="00DB31EA" w:rsidP="00AA2FB2">
      <w:pPr>
        <w:rPr>
          <w:rtl/>
          <w:lang w:eastAsia="he-IL"/>
        </w:rPr>
      </w:pPr>
      <w:bookmarkStart w:id="24849" w:name="_ETM_Q56_427022"/>
      <w:bookmarkEnd w:id="24849"/>
      <w:r>
        <w:rPr>
          <w:rFonts w:hint="cs"/>
          <w:rtl/>
          <w:lang w:eastAsia="he-IL"/>
        </w:rPr>
        <w:t>אבל מתי תוציא אותם, אחרי שתגיד לי</w:t>
      </w:r>
      <w:r w:rsidR="00AA2FB2">
        <w:rPr>
          <w:rFonts w:hint="cs"/>
          <w:rtl/>
          <w:lang w:eastAsia="he-IL"/>
        </w:rPr>
        <w:t>:</w:t>
      </w:r>
      <w:r>
        <w:rPr>
          <w:rFonts w:hint="cs"/>
          <w:rtl/>
          <w:lang w:eastAsia="he-IL"/>
        </w:rPr>
        <w:t xml:space="preserve"> קיבלת </w:t>
      </w:r>
      <w:bookmarkStart w:id="24850" w:name="_ETM_Q56_429977"/>
      <w:bookmarkEnd w:id="24850"/>
      <w:r>
        <w:rPr>
          <w:rFonts w:hint="cs"/>
          <w:rtl/>
          <w:lang w:eastAsia="he-IL"/>
        </w:rPr>
        <w:t xml:space="preserve">זמן לענות? לא. </w:t>
      </w:r>
    </w:p>
    <w:p w:rsidR="00DB31EA" w:rsidRPr="006D48FD" w:rsidRDefault="00DB31EA" w:rsidP="00BA58A5">
      <w:pPr>
        <w:rPr>
          <w:rtl/>
          <w:lang w:eastAsia="he-IL"/>
        </w:rPr>
      </w:pPr>
    </w:p>
    <w:p w:rsidR="00DB31EA" w:rsidRDefault="00DB31EA" w:rsidP="00BA58A5">
      <w:pPr>
        <w:pStyle w:val="af5"/>
        <w:rPr>
          <w:rtl/>
        </w:rPr>
      </w:pPr>
      <w:bookmarkStart w:id="24851" w:name="ET_interruption_5156_16"/>
      <w:r w:rsidRPr="00757C53">
        <w:rPr>
          <w:rStyle w:val="TagStyle"/>
          <w:rtl/>
        </w:rPr>
        <w:t xml:space="preserve"> &lt;&lt; קריאה &gt;&gt;</w:t>
      </w:r>
      <w:r w:rsidRPr="00592E7A">
        <w:rPr>
          <w:rStyle w:val="TagStyle"/>
          <w:rtl/>
        </w:rPr>
        <w:t xml:space="preserve"> </w:t>
      </w:r>
      <w:r>
        <w:rPr>
          <w:rtl/>
        </w:rPr>
        <w:t>דוד אמסלם (הליכוד):</w:t>
      </w:r>
      <w:r w:rsidRPr="00592E7A">
        <w:rPr>
          <w:rStyle w:val="TagStyle"/>
          <w:rtl/>
        </w:rPr>
        <w:t xml:space="preserve"> </w:t>
      </w:r>
      <w:r w:rsidRPr="00757C53">
        <w:rPr>
          <w:rStyle w:val="TagStyle"/>
          <w:rtl/>
        </w:rPr>
        <w:t>&lt;&lt; קריאה &gt;&gt;</w:t>
      </w:r>
      <w:r>
        <w:rPr>
          <w:rtl/>
        </w:rPr>
        <w:t xml:space="preserve"> </w:t>
      </w:r>
      <w:bookmarkEnd w:id="24851"/>
    </w:p>
    <w:p w:rsidR="00DB31EA" w:rsidRDefault="00DB31EA" w:rsidP="00A3148B">
      <w:pPr>
        <w:rPr>
          <w:rtl/>
          <w:lang w:eastAsia="he-IL"/>
        </w:rPr>
      </w:pPr>
    </w:p>
    <w:p w:rsidR="00DB31EA" w:rsidRDefault="00DB31EA" w:rsidP="005E6DA6">
      <w:pPr>
        <w:rPr>
          <w:rtl/>
          <w:lang w:eastAsia="he-IL"/>
        </w:rPr>
      </w:pPr>
      <w:r>
        <w:rPr>
          <w:rFonts w:hint="cs"/>
          <w:rtl/>
          <w:lang w:eastAsia="he-IL"/>
        </w:rPr>
        <w:t xml:space="preserve">מה עם סעיף 77? </w:t>
      </w:r>
      <w:r w:rsidR="005E6DA6">
        <w:rPr>
          <w:rFonts w:hint="cs"/>
          <w:rtl/>
          <w:lang w:eastAsia="he-IL"/>
        </w:rPr>
        <w:t xml:space="preserve">מה עם סעיף 77 </w:t>
      </w:r>
      <w:r w:rsidR="00A3148B">
        <w:rPr>
          <w:rFonts w:hint="cs"/>
          <w:rtl/>
          <w:lang w:eastAsia="he-IL"/>
        </w:rPr>
        <w:t>– – –</w:t>
      </w:r>
      <w:r w:rsidR="005E6DA6">
        <w:rPr>
          <w:rFonts w:hint="cs"/>
          <w:rtl/>
          <w:lang w:eastAsia="he-IL"/>
        </w:rPr>
        <w:t xml:space="preserve"> </w:t>
      </w:r>
    </w:p>
    <w:p w:rsidR="00DB31EA" w:rsidRDefault="00DB31EA" w:rsidP="00BA58A5">
      <w:pPr>
        <w:ind w:firstLine="0"/>
        <w:rPr>
          <w:rtl/>
          <w:lang w:eastAsia="he-IL"/>
        </w:rPr>
      </w:pPr>
    </w:p>
    <w:p w:rsidR="00DB31EA" w:rsidRDefault="00DB31EA" w:rsidP="00BA58A5">
      <w:pPr>
        <w:pStyle w:val="af6"/>
        <w:rPr>
          <w:rtl/>
        </w:rPr>
      </w:pPr>
      <w:r w:rsidRPr="00757C53">
        <w:rPr>
          <w:rStyle w:val="TagStyle"/>
          <w:rtl/>
        </w:rPr>
        <w:t xml:space="preserve"> &lt;&lt; יור &gt;&gt;</w:t>
      </w:r>
      <w:r w:rsidRPr="00592E7A">
        <w:rPr>
          <w:rStyle w:val="TagStyle"/>
          <w:rtl/>
        </w:rPr>
        <w:t xml:space="preserve"> </w:t>
      </w:r>
      <w:r>
        <w:rPr>
          <w:rtl/>
        </w:rPr>
        <w:t>היו"ר יבגני סובה:</w:t>
      </w:r>
      <w:r w:rsidRPr="00592E7A">
        <w:rPr>
          <w:rStyle w:val="TagStyle"/>
          <w:rtl/>
        </w:rPr>
        <w:t xml:space="preserve"> </w:t>
      </w:r>
      <w:r w:rsidRPr="00757C53">
        <w:rPr>
          <w:rStyle w:val="TagStyle"/>
          <w:rtl/>
        </w:rPr>
        <w:t>&lt;&lt; יור &gt;&gt;</w:t>
      </w:r>
      <w:r>
        <w:rPr>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אני נותן לך דקה לענות. </w:t>
      </w:r>
    </w:p>
    <w:p w:rsidR="00DB31EA" w:rsidRDefault="00DB31EA" w:rsidP="00BA58A5">
      <w:pPr>
        <w:rPr>
          <w:rtl/>
          <w:lang w:eastAsia="he-IL"/>
        </w:rPr>
      </w:pPr>
      <w:bookmarkStart w:id="24852" w:name="_ETM_Q56_435917"/>
      <w:bookmarkStart w:id="24853" w:name="_ETM_Q56_435997"/>
      <w:bookmarkStart w:id="24854" w:name="_ETM_Q56_436372"/>
      <w:bookmarkEnd w:id="24852"/>
      <w:bookmarkEnd w:id="24853"/>
      <w:bookmarkEnd w:id="24854"/>
    </w:p>
    <w:p w:rsidR="00DB31EA" w:rsidRDefault="00DB31EA" w:rsidP="00BA58A5">
      <w:pPr>
        <w:pStyle w:val="-"/>
        <w:rPr>
          <w:rtl/>
        </w:rPr>
      </w:pPr>
      <w:bookmarkStart w:id="24855" w:name="ET_speakercontinue_6207_90"/>
      <w:r w:rsidRPr="00757C53">
        <w:rPr>
          <w:rStyle w:val="TagStyle"/>
          <w:rtl/>
        </w:rPr>
        <w:t xml:space="preserve"> &lt;&lt; דובר_המשך &gt;&gt;</w:t>
      </w:r>
      <w:r w:rsidRPr="006D48FD">
        <w:rPr>
          <w:rStyle w:val="TagStyle"/>
          <w:rtl/>
        </w:rPr>
        <w:t xml:space="preserve"> </w:t>
      </w:r>
      <w:r>
        <w:rPr>
          <w:rtl/>
        </w:rPr>
        <w:t>שרת התחבורה והבטיחות בדרכים מרב מיכאלי:</w:t>
      </w:r>
      <w:r w:rsidRPr="006D48FD">
        <w:rPr>
          <w:rStyle w:val="TagStyle"/>
          <w:rtl/>
        </w:rPr>
        <w:t xml:space="preserve"> </w:t>
      </w:r>
      <w:r w:rsidRPr="00757C53">
        <w:rPr>
          <w:rStyle w:val="TagStyle"/>
          <w:rtl/>
        </w:rPr>
        <w:t>&lt;&lt; דובר_המשך &gt;&gt;</w:t>
      </w:r>
      <w:r>
        <w:rPr>
          <w:rtl/>
        </w:rPr>
        <w:t xml:space="preserve"> </w:t>
      </w:r>
      <w:bookmarkEnd w:id="24855"/>
    </w:p>
    <w:p w:rsidR="00DB31EA" w:rsidRDefault="00DB31EA" w:rsidP="00A3148B">
      <w:pPr>
        <w:rPr>
          <w:rtl/>
          <w:lang w:eastAsia="he-IL"/>
        </w:rPr>
      </w:pPr>
    </w:p>
    <w:p w:rsidR="00DB31EA" w:rsidRDefault="00DB31EA" w:rsidP="00BA58A5">
      <w:pPr>
        <w:rPr>
          <w:rtl/>
          <w:lang w:eastAsia="he-IL"/>
        </w:rPr>
      </w:pPr>
      <w:bookmarkStart w:id="24856" w:name="_ETM_Q56_435656"/>
      <w:bookmarkEnd w:id="24856"/>
      <w:r>
        <w:rPr>
          <w:rFonts w:hint="cs"/>
          <w:rtl/>
          <w:lang w:eastAsia="he-IL"/>
        </w:rPr>
        <w:t xml:space="preserve">אבל </w:t>
      </w:r>
      <w:bookmarkStart w:id="24857" w:name="_ETM_Q56_436295"/>
      <w:bookmarkEnd w:id="24857"/>
      <w:r>
        <w:rPr>
          <w:rFonts w:hint="cs"/>
          <w:rtl/>
          <w:lang w:eastAsia="he-IL"/>
        </w:rPr>
        <w:t xml:space="preserve">אני לא יכולה לדבר, מה זה עוזר לי שאתה נותן </w:t>
      </w:r>
      <w:bookmarkStart w:id="24858" w:name="_ETM_Q56_437783"/>
      <w:bookmarkEnd w:id="24858"/>
      <w:r>
        <w:rPr>
          <w:rFonts w:hint="cs"/>
          <w:rtl/>
          <w:lang w:eastAsia="he-IL"/>
        </w:rPr>
        <w:t xml:space="preserve">לי דקה? </w:t>
      </w:r>
    </w:p>
    <w:p w:rsidR="00DB31EA" w:rsidRDefault="00DB31EA" w:rsidP="00BA58A5">
      <w:pPr>
        <w:rPr>
          <w:rtl/>
          <w:lang w:eastAsia="he-IL"/>
        </w:rPr>
      </w:pPr>
      <w:bookmarkStart w:id="24859" w:name="_ETM_Q56_436795"/>
      <w:bookmarkStart w:id="24860" w:name="_ETM_Q56_436870"/>
      <w:bookmarkEnd w:id="24859"/>
      <w:bookmarkEnd w:id="24860"/>
    </w:p>
    <w:p w:rsidR="005E6DA6" w:rsidRDefault="005E6DA6" w:rsidP="005E6DA6">
      <w:pPr>
        <w:pStyle w:val="af5"/>
        <w:rPr>
          <w:rtl/>
        </w:rPr>
      </w:pPr>
      <w:r w:rsidRPr="00757C53">
        <w:rPr>
          <w:rStyle w:val="TagStyle"/>
          <w:rtl/>
        </w:rPr>
        <w:t>&lt;&lt; קריאה &gt;&gt;</w:t>
      </w:r>
      <w:r w:rsidRPr="00592E7A">
        <w:rPr>
          <w:rStyle w:val="TagStyle"/>
          <w:rtl/>
        </w:rPr>
        <w:t xml:space="preserve"> </w:t>
      </w:r>
      <w:r>
        <w:rPr>
          <w:rFonts w:hint="cs"/>
          <w:rtl/>
        </w:rPr>
        <w:t>קריאות</w:t>
      </w:r>
      <w:r>
        <w:rPr>
          <w:rtl/>
        </w:rPr>
        <w:t>:</w:t>
      </w:r>
      <w:r w:rsidRPr="00592E7A">
        <w:rPr>
          <w:rStyle w:val="TagStyle"/>
          <w:rtl/>
        </w:rPr>
        <w:t xml:space="preserve"> </w:t>
      </w:r>
      <w:r w:rsidRPr="00757C53">
        <w:rPr>
          <w:rStyle w:val="TagStyle"/>
          <w:rtl/>
        </w:rPr>
        <w:t>&lt;&lt; קריאה &gt;&gt;</w:t>
      </w:r>
      <w:r>
        <w:rPr>
          <w:rtl/>
        </w:rPr>
        <w:t xml:space="preserve"> </w:t>
      </w:r>
    </w:p>
    <w:p w:rsidR="005E6DA6" w:rsidRDefault="005E6DA6" w:rsidP="00BA58A5">
      <w:pPr>
        <w:rPr>
          <w:rtl/>
          <w:lang w:eastAsia="he-IL"/>
        </w:rPr>
      </w:pPr>
    </w:p>
    <w:p w:rsidR="005E6DA6" w:rsidRDefault="00A3148B" w:rsidP="00BA58A5">
      <w:pPr>
        <w:rPr>
          <w:rtl/>
          <w:lang w:eastAsia="he-IL"/>
        </w:rPr>
      </w:pPr>
      <w:r>
        <w:rPr>
          <w:rFonts w:hint="cs"/>
          <w:rtl/>
          <w:lang w:eastAsia="he-IL"/>
        </w:rPr>
        <w:t>– – –</w:t>
      </w:r>
      <w:r w:rsidR="005E6DA6">
        <w:rPr>
          <w:rFonts w:hint="cs"/>
          <w:rtl/>
          <w:lang w:eastAsia="he-IL"/>
        </w:rPr>
        <w:t xml:space="preserve"> </w:t>
      </w:r>
    </w:p>
    <w:p w:rsidR="005E6DA6" w:rsidRDefault="005E6DA6" w:rsidP="00BA58A5">
      <w:pPr>
        <w:rPr>
          <w:rtl/>
          <w:lang w:eastAsia="he-IL"/>
        </w:rPr>
      </w:pPr>
    </w:p>
    <w:p w:rsidR="00DB31EA" w:rsidRDefault="00DB31EA" w:rsidP="00BA58A5">
      <w:pPr>
        <w:pStyle w:val="af6"/>
        <w:rPr>
          <w:rtl/>
        </w:rPr>
      </w:pPr>
      <w:bookmarkStart w:id="24861" w:name="ET_yor_6307_91"/>
      <w:r w:rsidRPr="00757C53">
        <w:rPr>
          <w:rStyle w:val="TagStyle"/>
          <w:rtl/>
        </w:rPr>
        <w:t xml:space="preserve"> &lt;&lt; יור &gt;&gt;</w:t>
      </w:r>
      <w:r w:rsidRPr="006D48FD">
        <w:rPr>
          <w:rStyle w:val="TagStyle"/>
          <w:rtl/>
        </w:rPr>
        <w:t xml:space="preserve"> </w:t>
      </w:r>
      <w:r>
        <w:rPr>
          <w:rtl/>
        </w:rPr>
        <w:t>היו"ר יבגני סובה:</w:t>
      </w:r>
      <w:r w:rsidRPr="006D48FD">
        <w:rPr>
          <w:rStyle w:val="TagStyle"/>
          <w:rtl/>
        </w:rPr>
        <w:t xml:space="preserve"> </w:t>
      </w:r>
      <w:r w:rsidRPr="00757C53">
        <w:rPr>
          <w:rStyle w:val="TagStyle"/>
          <w:rtl/>
        </w:rPr>
        <w:t>&lt;&lt; יור &gt;&gt;</w:t>
      </w:r>
      <w:r>
        <w:rPr>
          <w:rtl/>
        </w:rPr>
        <w:t xml:space="preserve"> </w:t>
      </w:r>
      <w:bookmarkEnd w:id="24861"/>
    </w:p>
    <w:p w:rsidR="00DB31EA" w:rsidRDefault="00DB31EA" w:rsidP="00A3148B">
      <w:pPr>
        <w:rPr>
          <w:rtl/>
          <w:lang w:eastAsia="he-IL"/>
        </w:rPr>
      </w:pPr>
    </w:p>
    <w:p w:rsidR="00DB31EA" w:rsidRDefault="00DB31EA" w:rsidP="00BA58A5">
      <w:pPr>
        <w:rPr>
          <w:rtl/>
          <w:lang w:eastAsia="he-IL"/>
        </w:rPr>
      </w:pPr>
      <w:bookmarkStart w:id="24862" w:name="_ETM_Q56_437825"/>
      <w:bookmarkEnd w:id="24862"/>
      <w:r>
        <w:rPr>
          <w:rFonts w:hint="cs"/>
          <w:rtl/>
          <w:lang w:eastAsia="he-IL"/>
        </w:rPr>
        <w:t xml:space="preserve">גברתי, </w:t>
      </w:r>
      <w:bookmarkStart w:id="24863" w:name="_ETM_Q56_436436"/>
      <w:bookmarkEnd w:id="24863"/>
      <w:r>
        <w:rPr>
          <w:rFonts w:hint="cs"/>
          <w:rtl/>
          <w:lang w:eastAsia="he-IL"/>
        </w:rPr>
        <w:t xml:space="preserve">זה לא דו-שיח, היה לך מספיק זמן, נא </w:t>
      </w:r>
      <w:bookmarkStart w:id="24864" w:name="_ETM_Q56_440022"/>
      <w:bookmarkEnd w:id="24864"/>
      <w:r>
        <w:rPr>
          <w:rFonts w:hint="cs"/>
          <w:rtl/>
          <w:lang w:eastAsia="he-IL"/>
        </w:rPr>
        <w:t xml:space="preserve">לסיים. </w:t>
      </w:r>
    </w:p>
    <w:p w:rsidR="00DB31EA" w:rsidRDefault="00DB31EA" w:rsidP="00BA58A5">
      <w:pPr>
        <w:rPr>
          <w:rtl/>
          <w:lang w:eastAsia="he-IL"/>
        </w:rPr>
      </w:pPr>
      <w:bookmarkStart w:id="24865" w:name="_ETM_Q56_439021"/>
      <w:bookmarkStart w:id="24866" w:name="_ETM_Q56_439102"/>
      <w:bookmarkEnd w:id="24865"/>
      <w:bookmarkEnd w:id="24866"/>
    </w:p>
    <w:p w:rsidR="00DB31EA" w:rsidRDefault="00DB31EA" w:rsidP="00BA58A5">
      <w:pPr>
        <w:pStyle w:val="-"/>
        <w:rPr>
          <w:rtl/>
        </w:rPr>
      </w:pPr>
      <w:bookmarkStart w:id="24867" w:name="ET_speakercontinue_6207_92"/>
      <w:r w:rsidRPr="00757C53">
        <w:rPr>
          <w:rStyle w:val="TagStyle"/>
          <w:rtl/>
        </w:rPr>
        <w:t xml:space="preserve"> &lt;&lt; דובר_המשך &gt;&gt;</w:t>
      </w:r>
      <w:r w:rsidRPr="006D48FD">
        <w:rPr>
          <w:rStyle w:val="TagStyle"/>
          <w:rtl/>
        </w:rPr>
        <w:t xml:space="preserve"> </w:t>
      </w:r>
      <w:r>
        <w:rPr>
          <w:rtl/>
        </w:rPr>
        <w:t>שרת התחבורה והבטיחות בדרכים מרב מיכאלי:</w:t>
      </w:r>
      <w:r w:rsidRPr="006D48FD">
        <w:rPr>
          <w:rStyle w:val="TagStyle"/>
          <w:rtl/>
        </w:rPr>
        <w:t xml:space="preserve"> </w:t>
      </w:r>
      <w:r w:rsidRPr="00757C53">
        <w:rPr>
          <w:rStyle w:val="TagStyle"/>
          <w:rtl/>
        </w:rPr>
        <w:t>&lt;&lt; דובר_המשך &gt;&gt;</w:t>
      </w:r>
      <w:r>
        <w:rPr>
          <w:rtl/>
        </w:rPr>
        <w:t xml:space="preserve"> </w:t>
      </w:r>
      <w:bookmarkEnd w:id="24867"/>
    </w:p>
    <w:p w:rsidR="00DB31EA" w:rsidRDefault="00DB31EA" w:rsidP="00A3148B">
      <w:pPr>
        <w:rPr>
          <w:rtl/>
          <w:lang w:eastAsia="he-IL"/>
        </w:rPr>
      </w:pPr>
    </w:p>
    <w:p w:rsidR="00DB31EA" w:rsidRDefault="005E6DA6" w:rsidP="00BA58A5">
      <w:pPr>
        <w:rPr>
          <w:rtl/>
          <w:lang w:eastAsia="he-IL"/>
        </w:rPr>
      </w:pPr>
      <w:bookmarkStart w:id="24868" w:name="_ETM_Q56_439990"/>
      <w:bookmarkEnd w:id="24868"/>
      <w:r>
        <w:rPr>
          <w:rFonts w:hint="cs"/>
          <w:rtl/>
          <w:lang w:eastAsia="he-IL"/>
        </w:rPr>
        <w:t xml:space="preserve">אבל </w:t>
      </w:r>
      <w:r w:rsidR="00DB31EA">
        <w:rPr>
          <w:rFonts w:hint="cs"/>
          <w:rtl/>
          <w:lang w:eastAsia="he-IL"/>
        </w:rPr>
        <w:t xml:space="preserve">אדוני היושב-ראש, לא, אני מצטערת. </w:t>
      </w:r>
    </w:p>
    <w:p w:rsidR="00DB31EA" w:rsidRDefault="00DB31EA" w:rsidP="00BA58A5">
      <w:pPr>
        <w:rPr>
          <w:rtl/>
          <w:lang w:eastAsia="he-IL"/>
        </w:rPr>
      </w:pPr>
      <w:bookmarkStart w:id="24869" w:name="_ETM_Q56_440949"/>
      <w:bookmarkStart w:id="24870" w:name="_ETM_Q56_441010"/>
      <w:bookmarkEnd w:id="24869"/>
      <w:bookmarkEnd w:id="24870"/>
    </w:p>
    <w:p w:rsidR="00DB31EA" w:rsidRDefault="00DB31EA" w:rsidP="00BA58A5">
      <w:pPr>
        <w:pStyle w:val="af6"/>
        <w:rPr>
          <w:rtl/>
        </w:rPr>
      </w:pPr>
      <w:bookmarkStart w:id="24871" w:name="ET_yor_6307_93"/>
      <w:r w:rsidRPr="00757C53">
        <w:rPr>
          <w:rStyle w:val="TagStyle"/>
          <w:rtl/>
        </w:rPr>
        <w:t xml:space="preserve"> &lt;&lt; יור &gt;&gt;</w:t>
      </w:r>
      <w:r w:rsidRPr="006D48FD">
        <w:rPr>
          <w:rStyle w:val="TagStyle"/>
          <w:rtl/>
        </w:rPr>
        <w:t xml:space="preserve"> </w:t>
      </w:r>
      <w:r>
        <w:rPr>
          <w:rtl/>
        </w:rPr>
        <w:t>היו"ר יבגני סובה:</w:t>
      </w:r>
      <w:r w:rsidRPr="006D48FD">
        <w:rPr>
          <w:rStyle w:val="TagStyle"/>
          <w:rtl/>
        </w:rPr>
        <w:t xml:space="preserve"> </w:t>
      </w:r>
      <w:r w:rsidRPr="00757C53">
        <w:rPr>
          <w:rStyle w:val="TagStyle"/>
          <w:rtl/>
        </w:rPr>
        <w:t>&lt;&lt; יור &gt;&gt;</w:t>
      </w:r>
      <w:r>
        <w:rPr>
          <w:rtl/>
        </w:rPr>
        <w:t xml:space="preserve"> </w:t>
      </w:r>
      <w:bookmarkEnd w:id="24871"/>
    </w:p>
    <w:p w:rsidR="00DB31EA" w:rsidRDefault="00DB31EA" w:rsidP="00A3148B">
      <w:pPr>
        <w:rPr>
          <w:rtl/>
          <w:lang w:eastAsia="he-IL"/>
        </w:rPr>
      </w:pPr>
    </w:p>
    <w:p w:rsidR="00DB31EA" w:rsidRDefault="00DB31EA" w:rsidP="00BA58A5">
      <w:pPr>
        <w:rPr>
          <w:rtl/>
          <w:lang w:eastAsia="he-IL"/>
        </w:rPr>
      </w:pPr>
      <w:bookmarkStart w:id="24872" w:name="_ETM_Q56_441927"/>
      <w:bookmarkEnd w:id="24872"/>
      <w:r>
        <w:rPr>
          <w:rFonts w:hint="cs"/>
          <w:rtl/>
          <w:lang w:eastAsia="he-IL"/>
        </w:rPr>
        <w:t xml:space="preserve">נא לסיים את דברייך. </w:t>
      </w:r>
    </w:p>
    <w:p w:rsidR="00DB31EA" w:rsidRDefault="00DB31EA" w:rsidP="00BA58A5">
      <w:pPr>
        <w:rPr>
          <w:rtl/>
          <w:lang w:eastAsia="he-IL"/>
        </w:rPr>
      </w:pPr>
    </w:p>
    <w:p w:rsidR="00DB31EA" w:rsidRDefault="00DB31EA" w:rsidP="00BA58A5">
      <w:pPr>
        <w:pStyle w:val="-"/>
        <w:rPr>
          <w:rtl/>
        </w:rPr>
      </w:pPr>
      <w:bookmarkStart w:id="24873" w:name="ET_speakercontinue_6207_94"/>
      <w:r w:rsidRPr="00757C53">
        <w:rPr>
          <w:rStyle w:val="TagStyle"/>
          <w:rtl/>
        </w:rPr>
        <w:t xml:space="preserve"> &lt;&lt; דובר_המשך &gt;&gt;</w:t>
      </w:r>
      <w:r w:rsidRPr="006D48FD">
        <w:rPr>
          <w:rStyle w:val="TagStyle"/>
          <w:rtl/>
        </w:rPr>
        <w:t xml:space="preserve"> </w:t>
      </w:r>
      <w:r>
        <w:rPr>
          <w:rtl/>
        </w:rPr>
        <w:t>שרת התחבורה והבטיחות בדרכים מרב מיכאלי:</w:t>
      </w:r>
      <w:r w:rsidRPr="006D48FD">
        <w:rPr>
          <w:rStyle w:val="TagStyle"/>
          <w:rtl/>
        </w:rPr>
        <w:t xml:space="preserve"> </w:t>
      </w:r>
      <w:r w:rsidRPr="00757C53">
        <w:rPr>
          <w:rStyle w:val="TagStyle"/>
          <w:rtl/>
        </w:rPr>
        <w:t>&lt;&lt; דובר_המשך &gt;&gt;</w:t>
      </w:r>
      <w:r>
        <w:rPr>
          <w:rtl/>
        </w:rPr>
        <w:t xml:space="preserve"> </w:t>
      </w:r>
      <w:bookmarkEnd w:id="24873"/>
    </w:p>
    <w:p w:rsidR="00DB31EA" w:rsidRDefault="00DB31EA" w:rsidP="00A3148B">
      <w:pPr>
        <w:rPr>
          <w:rtl/>
          <w:lang w:eastAsia="he-IL"/>
        </w:rPr>
      </w:pPr>
    </w:p>
    <w:p w:rsidR="00DB31EA" w:rsidRPr="006D48FD" w:rsidRDefault="00DB31EA" w:rsidP="00BA58A5">
      <w:pPr>
        <w:rPr>
          <w:rtl/>
          <w:lang w:eastAsia="he-IL"/>
        </w:rPr>
      </w:pPr>
      <w:bookmarkStart w:id="24874" w:name="_ETM_Q56_441524"/>
      <w:bookmarkEnd w:id="24874"/>
      <w:r>
        <w:rPr>
          <w:rFonts w:hint="cs"/>
          <w:rtl/>
          <w:lang w:eastAsia="he-IL"/>
        </w:rPr>
        <w:t xml:space="preserve">לא. אני רוצה מאוד לסיים את דבריי </w:t>
      </w:r>
      <w:r w:rsidR="00A3148B">
        <w:rPr>
          <w:rFonts w:hint="cs"/>
          <w:rtl/>
          <w:lang w:eastAsia="he-IL"/>
        </w:rPr>
        <w:t>– – –</w:t>
      </w:r>
      <w:r>
        <w:rPr>
          <w:rFonts w:hint="cs"/>
          <w:rtl/>
          <w:lang w:eastAsia="he-IL"/>
        </w:rPr>
        <w:t xml:space="preserve"> </w:t>
      </w:r>
    </w:p>
    <w:p w:rsidR="00DB31EA" w:rsidRDefault="00DB31EA" w:rsidP="00BA58A5">
      <w:pPr>
        <w:rPr>
          <w:rtl/>
          <w:lang w:eastAsia="he-IL"/>
        </w:rPr>
      </w:pPr>
    </w:p>
    <w:p w:rsidR="005E6DA6" w:rsidRDefault="005E6DA6" w:rsidP="005E6DA6">
      <w:pPr>
        <w:pStyle w:val="af5"/>
        <w:rPr>
          <w:rtl/>
        </w:rPr>
      </w:pPr>
      <w:bookmarkStart w:id="24875" w:name="ET_interruption_5792_1447"/>
      <w:r w:rsidRPr="005E6DA6">
        <w:rPr>
          <w:rStyle w:val="TagStyle"/>
          <w:rtl/>
        </w:rPr>
        <w:t xml:space="preserve"> &lt;&lt; קריאה &gt;&gt;</w:t>
      </w:r>
      <w:r w:rsidRPr="006D48FD">
        <w:rPr>
          <w:rStyle w:val="TagStyle"/>
          <w:rtl/>
        </w:rPr>
        <w:t xml:space="preserve"> </w:t>
      </w:r>
      <w:r>
        <w:rPr>
          <w:rtl/>
        </w:rPr>
        <w:t>היו"ר יבגני סובה:</w:t>
      </w:r>
      <w:r w:rsidRPr="006D48FD">
        <w:rPr>
          <w:rStyle w:val="TagStyle"/>
          <w:rtl/>
        </w:rPr>
        <w:t xml:space="preserve"> </w:t>
      </w:r>
      <w:r w:rsidRPr="005E6DA6">
        <w:rPr>
          <w:rStyle w:val="TagStyle"/>
          <w:rtl/>
        </w:rPr>
        <w:t>&lt;&lt; קריאה &gt;&gt;</w:t>
      </w:r>
      <w:bookmarkEnd w:id="24875"/>
      <w:r w:rsidRPr="005E6DA6">
        <w:rPr>
          <w:rStyle w:val="TagStyle"/>
          <w:rtl/>
        </w:rPr>
        <w:t xml:space="preserve"> </w:t>
      </w:r>
    </w:p>
    <w:p w:rsidR="005E6DA6" w:rsidRDefault="005E6DA6" w:rsidP="005E6DA6">
      <w:pPr>
        <w:rPr>
          <w:rtl/>
          <w:lang w:eastAsia="he-IL"/>
        </w:rPr>
      </w:pPr>
    </w:p>
    <w:p w:rsidR="005E6DA6" w:rsidRPr="005E6DA6" w:rsidRDefault="005E6DA6" w:rsidP="005E6DA6">
      <w:pPr>
        <w:rPr>
          <w:rtl/>
          <w:lang w:eastAsia="he-IL"/>
        </w:rPr>
      </w:pPr>
      <w:r>
        <w:rPr>
          <w:rFonts w:hint="cs"/>
          <w:rtl/>
          <w:lang w:eastAsia="he-IL"/>
        </w:rPr>
        <w:t xml:space="preserve">חברים, אני מבקש </w:t>
      </w:r>
      <w:r w:rsidR="00A3148B">
        <w:rPr>
          <w:rFonts w:hint="cs"/>
          <w:rtl/>
          <w:lang w:eastAsia="he-IL"/>
        </w:rPr>
        <w:t>– – –</w:t>
      </w:r>
      <w:r>
        <w:rPr>
          <w:rFonts w:hint="cs"/>
          <w:rtl/>
          <w:lang w:eastAsia="he-IL"/>
        </w:rPr>
        <w:t xml:space="preserve"> </w:t>
      </w:r>
    </w:p>
    <w:p w:rsidR="005E6DA6" w:rsidRDefault="005E6DA6" w:rsidP="00BA58A5">
      <w:pPr>
        <w:rPr>
          <w:rtl/>
          <w:lang w:eastAsia="he-IL"/>
        </w:rPr>
      </w:pPr>
    </w:p>
    <w:p w:rsidR="00DB31EA" w:rsidRDefault="00DB31EA" w:rsidP="00BA58A5">
      <w:pPr>
        <w:pStyle w:val="af5"/>
        <w:rPr>
          <w:rtl/>
        </w:rPr>
      </w:pPr>
      <w:r w:rsidRPr="00757C53">
        <w:rPr>
          <w:rStyle w:val="TagStyle"/>
          <w:rtl/>
        </w:rPr>
        <w:t xml:space="preserve"> &lt;&lt; קריאה &gt;&gt;</w:t>
      </w:r>
      <w:r w:rsidRPr="00592E7A">
        <w:rPr>
          <w:rStyle w:val="TagStyle"/>
          <w:rtl/>
        </w:rPr>
        <w:t xml:space="preserve"> </w:t>
      </w:r>
      <w:r>
        <w:rPr>
          <w:rtl/>
        </w:rPr>
        <w:t>שלמה קרעי (הליכוד):</w:t>
      </w:r>
      <w:r w:rsidRPr="00592E7A">
        <w:rPr>
          <w:rStyle w:val="TagStyle"/>
          <w:rtl/>
        </w:rPr>
        <w:t xml:space="preserve"> </w:t>
      </w:r>
      <w:r w:rsidRPr="00757C53">
        <w:rPr>
          <w:rStyle w:val="TagStyle"/>
          <w:rtl/>
        </w:rPr>
        <w:t>&lt;&lt; קריאה &gt;&gt;</w:t>
      </w:r>
      <w:r>
        <w:rPr>
          <w:rtl/>
        </w:rPr>
        <w:t xml:space="preserve"> </w:t>
      </w:r>
    </w:p>
    <w:p w:rsidR="00DB31EA" w:rsidRDefault="00DB31EA" w:rsidP="00A3148B">
      <w:pPr>
        <w:rPr>
          <w:rtl/>
          <w:lang w:eastAsia="he-IL"/>
        </w:rPr>
      </w:pPr>
    </w:p>
    <w:p w:rsidR="00DB31EA" w:rsidRDefault="00DB31EA" w:rsidP="005E6DA6">
      <w:pPr>
        <w:rPr>
          <w:rtl/>
          <w:lang w:eastAsia="he-IL"/>
        </w:rPr>
      </w:pPr>
      <w:r>
        <w:rPr>
          <w:rFonts w:hint="cs"/>
          <w:rtl/>
          <w:lang w:eastAsia="he-IL"/>
        </w:rPr>
        <w:t xml:space="preserve">מה זאת ההתדיינות הזאת </w:t>
      </w:r>
      <w:r w:rsidR="00A3148B">
        <w:rPr>
          <w:rFonts w:hint="cs"/>
          <w:rtl/>
          <w:lang w:eastAsia="he-IL"/>
        </w:rPr>
        <w:t>– – –</w:t>
      </w:r>
      <w:r w:rsidR="005E6DA6">
        <w:rPr>
          <w:rFonts w:hint="cs"/>
          <w:rtl/>
          <w:lang w:eastAsia="he-IL"/>
        </w:rPr>
        <w:t xml:space="preserve"> </w:t>
      </w:r>
      <w:r>
        <w:rPr>
          <w:rFonts w:hint="cs"/>
          <w:rtl/>
          <w:lang w:eastAsia="he-IL"/>
        </w:rPr>
        <w:t xml:space="preserve">כבה לה את המיקרופון. </w:t>
      </w:r>
    </w:p>
    <w:p w:rsidR="00DB31EA" w:rsidRDefault="00DB31EA" w:rsidP="00BA58A5">
      <w:pPr>
        <w:rPr>
          <w:rtl/>
          <w:lang w:eastAsia="he-IL"/>
        </w:rPr>
      </w:pPr>
    </w:p>
    <w:p w:rsidR="00DB31EA" w:rsidRDefault="00DB31EA" w:rsidP="00BA58A5">
      <w:pPr>
        <w:pStyle w:val="-"/>
        <w:rPr>
          <w:rtl/>
        </w:rPr>
      </w:pPr>
      <w:bookmarkStart w:id="24876" w:name="ET_speakercontinue_6207_96"/>
      <w:r w:rsidRPr="00757C53">
        <w:rPr>
          <w:rStyle w:val="TagStyle"/>
          <w:rtl/>
        </w:rPr>
        <w:t xml:space="preserve"> &lt;&lt; דובר_המשך &gt;&gt;</w:t>
      </w:r>
      <w:r w:rsidRPr="006D48FD">
        <w:rPr>
          <w:rStyle w:val="TagStyle"/>
          <w:rtl/>
        </w:rPr>
        <w:t xml:space="preserve"> </w:t>
      </w:r>
      <w:r>
        <w:rPr>
          <w:rtl/>
        </w:rPr>
        <w:t>שרת התחבורה והבטיחות בדרכים מרב מיכאלי:</w:t>
      </w:r>
      <w:r w:rsidRPr="006D48FD">
        <w:rPr>
          <w:rStyle w:val="TagStyle"/>
          <w:rtl/>
        </w:rPr>
        <w:t xml:space="preserve"> </w:t>
      </w:r>
      <w:r w:rsidRPr="00757C53">
        <w:rPr>
          <w:rStyle w:val="TagStyle"/>
          <w:rtl/>
        </w:rPr>
        <w:t>&lt;&lt; דובר_המשך &gt;&gt;</w:t>
      </w:r>
      <w:r>
        <w:rPr>
          <w:rtl/>
        </w:rPr>
        <w:t xml:space="preserve"> </w:t>
      </w:r>
      <w:bookmarkEnd w:id="24876"/>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אני רק רוצה לסיים את </w:t>
      </w:r>
      <w:bookmarkStart w:id="24877" w:name="_ETM_Q56_448916"/>
      <w:bookmarkEnd w:id="24877"/>
      <w:r>
        <w:rPr>
          <w:rFonts w:hint="cs"/>
          <w:rtl/>
          <w:lang w:eastAsia="he-IL"/>
        </w:rPr>
        <w:t xml:space="preserve">דבריי. </w:t>
      </w:r>
    </w:p>
    <w:p w:rsidR="00DB31EA" w:rsidRDefault="00DB31EA" w:rsidP="00BA58A5">
      <w:pPr>
        <w:rPr>
          <w:rtl/>
          <w:lang w:eastAsia="he-IL"/>
        </w:rPr>
      </w:pPr>
    </w:p>
    <w:p w:rsidR="00DB31EA" w:rsidRDefault="00DB31EA" w:rsidP="00BA58A5">
      <w:pPr>
        <w:pStyle w:val="af6"/>
        <w:rPr>
          <w:rtl/>
        </w:rPr>
      </w:pPr>
      <w:r w:rsidRPr="00757C53">
        <w:rPr>
          <w:rStyle w:val="TagStyle"/>
          <w:rtl/>
        </w:rPr>
        <w:t xml:space="preserve"> &lt;&lt; יור &gt;&gt;</w:t>
      </w:r>
      <w:r w:rsidRPr="006D48FD">
        <w:rPr>
          <w:rStyle w:val="TagStyle"/>
          <w:rtl/>
        </w:rPr>
        <w:t xml:space="preserve"> </w:t>
      </w:r>
      <w:r>
        <w:rPr>
          <w:rtl/>
        </w:rPr>
        <w:t>היו"ר יבגני סובה:</w:t>
      </w:r>
      <w:r w:rsidRPr="006D48FD">
        <w:rPr>
          <w:rStyle w:val="TagStyle"/>
          <w:rtl/>
        </w:rPr>
        <w:t xml:space="preserve"> </w:t>
      </w:r>
      <w:r w:rsidRPr="00757C53">
        <w:rPr>
          <w:rStyle w:val="TagStyle"/>
          <w:rtl/>
        </w:rPr>
        <w:t>&lt;&lt; יור &gt;&gt;</w:t>
      </w:r>
      <w:r>
        <w:rPr>
          <w:rtl/>
        </w:rPr>
        <w:t xml:space="preserve"> </w:t>
      </w:r>
    </w:p>
    <w:p w:rsidR="00DB31EA" w:rsidRDefault="00DB31EA" w:rsidP="00A3148B">
      <w:pPr>
        <w:rPr>
          <w:rtl/>
          <w:lang w:eastAsia="he-IL"/>
        </w:rPr>
      </w:pPr>
    </w:p>
    <w:p w:rsidR="00DB31EA" w:rsidRDefault="00DB31EA" w:rsidP="00BA58A5">
      <w:pPr>
        <w:rPr>
          <w:rtl/>
          <w:lang w:eastAsia="he-IL"/>
        </w:rPr>
      </w:pPr>
      <w:bookmarkStart w:id="24878" w:name="_ETM_Q56_448770"/>
      <w:bookmarkEnd w:id="24878"/>
      <w:r>
        <w:rPr>
          <w:rFonts w:hint="cs"/>
          <w:rtl/>
          <w:lang w:eastAsia="he-IL"/>
        </w:rPr>
        <w:t>שמעתי אותך</w:t>
      </w:r>
      <w:r w:rsidR="005E6DA6">
        <w:rPr>
          <w:rFonts w:hint="cs"/>
          <w:rtl/>
          <w:lang w:eastAsia="he-IL"/>
        </w:rPr>
        <w:t>,</w:t>
      </w:r>
      <w:r>
        <w:rPr>
          <w:rFonts w:hint="cs"/>
          <w:rtl/>
          <w:lang w:eastAsia="he-IL"/>
        </w:rPr>
        <w:t xml:space="preserve"> וביקשתי שתסיימי את דברייך כי עבר </w:t>
      </w:r>
      <w:bookmarkStart w:id="24879" w:name="_ETM_Q56_452046"/>
      <w:bookmarkEnd w:id="24879"/>
      <w:r>
        <w:rPr>
          <w:rFonts w:hint="cs"/>
          <w:rtl/>
          <w:lang w:eastAsia="he-IL"/>
        </w:rPr>
        <w:t xml:space="preserve">זמן. </w:t>
      </w:r>
      <w:bookmarkStart w:id="24880" w:name="_ETM_Q56_453766"/>
      <w:bookmarkEnd w:id="24880"/>
    </w:p>
    <w:p w:rsidR="00DB31EA" w:rsidRDefault="00DB31EA" w:rsidP="00BA58A5">
      <w:pPr>
        <w:rPr>
          <w:rtl/>
          <w:lang w:eastAsia="he-IL"/>
        </w:rPr>
      </w:pPr>
      <w:bookmarkStart w:id="24881" w:name="_ETM_Q56_453843"/>
      <w:bookmarkEnd w:id="24881"/>
    </w:p>
    <w:p w:rsidR="00DB31EA" w:rsidRDefault="00DB31EA" w:rsidP="00BA58A5">
      <w:pPr>
        <w:pStyle w:val="-"/>
        <w:rPr>
          <w:rtl/>
        </w:rPr>
      </w:pPr>
      <w:r w:rsidRPr="00757C53">
        <w:rPr>
          <w:rStyle w:val="TagStyle"/>
          <w:rtl/>
        </w:rPr>
        <w:t xml:space="preserve"> &lt;&lt; דובר_המשך &gt;&gt;</w:t>
      </w:r>
      <w:r w:rsidRPr="006D48FD">
        <w:rPr>
          <w:rStyle w:val="TagStyle"/>
          <w:rtl/>
        </w:rPr>
        <w:t xml:space="preserve"> </w:t>
      </w:r>
      <w:r>
        <w:rPr>
          <w:rtl/>
        </w:rPr>
        <w:t>שרת התחבורה והבטיחות בדרכים מרב מיכאלי:</w:t>
      </w:r>
      <w:r w:rsidRPr="006D48FD">
        <w:rPr>
          <w:rStyle w:val="TagStyle"/>
          <w:rtl/>
        </w:rPr>
        <w:t xml:space="preserve"> </w:t>
      </w:r>
      <w:r w:rsidRPr="00757C53">
        <w:rPr>
          <w:rStyle w:val="TagStyle"/>
          <w:rtl/>
        </w:rPr>
        <w:t>&lt;&lt; דובר_המשך &gt;&gt;</w:t>
      </w:r>
      <w:r>
        <w:rPr>
          <w:rtl/>
        </w:rPr>
        <w:t xml:space="preserve"> </w:t>
      </w:r>
    </w:p>
    <w:p w:rsidR="00DB31EA" w:rsidRDefault="00DB31EA" w:rsidP="00A3148B">
      <w:pPr>
        <w:rPr>
          <w:rtl/>
          <w:lang w:eastAsia="he-IL"/>
        </w:rPr>
      </w:pPr>
    </w:p>
    <w:p w:rsidR="00DB31EA" w:rsidRDefault="00DB31EA" w:rsidP="005E6DA6">
      <w:pPr>
        <w:rPr>
          <w:rtl/>
          <w:lang w:eastAsia="he-IL"/>
        </w:rPr>
      </w:pPr>
      <w:bookmarkStart w:id="24882" w:name="_ETM_Q56_453830"/>
      <w:bookmarkEnd w:id="24882"/>
      <w:r>
        <w:rPr>
          <w:rFonts w:hint="cs"/>
          <w:rtl/>
          <w:lang w:eastAsia="he-IL"/>
        </w:rPr>
        <w:t xml:space="preserve">אבל אני לא יכולה לסיים את דבריי כי הם </w:t>
      </w:r>
      <w:bookmarkStart w:id="24883" w:name="_ETM_Q56_454213"/>
      <w:bookmarkEnd w:id="24883"/>
      <w:r>
        <w:rPr>
          <w:rFonts w:hint="cs"/>
          <w:rtl/>
          <w:lang w:eastAsia="he-IL"/>
        </w:rPr>
        <w:t>לא נותנים לי לדבר</w:t>
      </w:r>
      <w:r w:rsidR="005E6DA6">
        <w:rPr>
          <w:rFonts w:hint="cs"/>
          <w:rtl/>
          <w:lang w:eastAsia="he-IL"/>
        </w:rPr>
        <w:t xml:space="preserve"> </w:t>
      </w:r>
      <w:r w:rsidR="00A3148B">
        <w:rPr>
          <w:rFonts w:hint="cs"/>
          <w:rtl/>
          <w:lang w:eastAsia="he-IL"/>
        </w:rPr>
        <w:t>– –</w:t>
      </w:r>
      <w:r>
        <w:rPr>
          <w:rFonts w:hint="cs"/>
          <w:rtl/>
          <w:lang w:eastAsia="he-IL"/>
        </w:rPr>
        <w:t xml:space="preserve"> </w:t>
      </w:r>
    </w:p>
    <w:p w:rsidR="00DB31EA" w:rsidRDefault="00DB31EA" w:rsidP="00BA58A5">
      <w:pPr>
        <w:rPr>
          <w:rtl/>
          <w:lang w:eastAsia="he-IL"/>
        </w:rPr>
      </w:pPr>
      <w:bookmarkStart w:id="24884" w:name="_ETM_Q56_452250"/>
      <w:bookmarkEnd w:id="24884"/>
    </w:p>
    <w:p w:rsidR="00DB31EA" w:rsidRDefault="00DB31EA" w:rsidP="00BA58A5">
      <w:pPr>
        <w:pStyle w:val="af6"/>
        <w:rPr>
          <w:rtl/>
        </w:rPr>
      </w:pPr>
      <w:r w:rsidRPr="00757C53">
        <w:rPr>
          <w:rStyle w:val="TagStyle"/>
          <w:rtl/>
        </w:rPr>
        <w:t xml:space="preserve"> &lt;&lt; יור &gt;&gt;</w:t>
      </w:r>
      <w:r w:rsidRPr="006D48FD">
        <w:rPr>
          <w:rStyle w:val="TagStyle"/>
          <w:rtl/>
        </w:rPr>
        <w:t xml:space="preserve"> </w:t>
      </w:r>
      <w:r>
        <w:rPr>
          <w:rtl/>
        </w:rPr>
        <w:t>היו"ר יבגני סובה:</w:t>
      </w:r>
      <w:r w:rsidRPr="006D48FD">
        <w:rPr>
          <w:rStyle w:val="TagStyle"/>
          <w:rtl/>
        </w:rPr>
        <w:t xml:space="preserve"> </w:t>
      </w:r>
      <w:r w:rsidRPr="00757C53">
        <w:rPr>
          <w:rStyle w:val="TagStyle"/>
          <w:rtl/>
        </w:rPr>
        <w:t>&lt;&lt; יור &gt;&gt;</w:t>
      </w:r>
      <w:r>
        <w:rPr>
          <w:rtl/>
        </w:rPr>
        <w:t xml:space="preserve"> </w:t>
      </w:r>
    </w:p>
    <w:p w:rsidR="00DB31EA" w:rsidRDefault="00DB31EA" w:rsidP="00A3148B">
      <w:pPr>
        <w:rPr>
          <w:rtl/>
          <w:lang w:eastAsia="he-IL"/>
        </w:rPr>
      </w:pPr>
    </w:p>
    <w:p w:rsidR="00DB31EA" w:rsidRDefault="00DB31EA" w:rsidP="00BA58A5">
      <w:pPr>
        <w:ind w:firstLine="0"/>
        <w:rPr>
          <w:rtl/>
          <w:lang w:eastAsia="he-IL"/>
        </w:rPr>
      </w:pPr>
      <w:bookmarkStart w:id="24885" w:name="_ETM_Q56_453693"/>
      <w:bookmarkStart w:id="24886" w:name="_ETM_Q56_452224"/>
      <w:bookmarkEnd w:id="24885"/>
      <w:bookmarkEnd w:id="24886"/>
      <w:r>
        <w:rPr>
          <w:rtl/>
          <w:lang w:eastAsia="he-IL"/>
        </w:rPr>
        <w:tab/>
      </w:r>
      <w:r>
        <w:rPr>
          <w:rFonts w:hint="cs"/>
          <w:rtl/>
          <w:lang w:eastAsia="he-IL"/>
        </w:rPr>
        <w:t xml:space="preserve">אני לא רוצה לקרוא לסדרנים </w:t>
      </w:r>
      <w:r w:rsidR="00A3148B">
        <w:rPr>
          <w:rFonts w:hint="cs"/>
          <w:rtl/>
          <w:lang w:eastAsia="he-IL"/>
        </w:rPr>
        <w:t>– – –</w:t>
      </w:r>
      <w:r>
        <w:rPr>
          <w:rFonts w:hint="cs"/>
          <w:rtl/>
          <w:lang w:eastAsia="he-IL"/>
        </w:rPr>
        <w:t xml:space="preserve"> </w:t>
      </w:r>
    </w:p>
    <w:p w:rsidR="00DB31EA" w:rsidRPr="006D48FD" w:rsidRDefault="00DB31EA" w:rsidP="005E6DA6">
      <w:pPr>
        <w:rPr>
          <w:rtl/>
          <w:lang w:eastAsia="he-IL"/>
        </w:rPr>
      </w:pPr>
      <w:bookmarkStart w:id="24887" w:name="_ETM_Q56_457068"/>
      <w:bookmarkStart w:id="24888" w:name="_ETM_Q56_457143"/>
      <w:bookmarkEnd w:id="24887"/>
      <w:bookmarkEnd w:id="24888"/>
    </w:p>
    <w:p w:rsidR="00DB31EA" w:rsidRDefault="00DB31EA" w:rsidP="00BA58A5">
      <w:pPr>
        <w:pStyle w:val="-"/>
        <w:rPr>
          <w:rtl/>
        </w:rPr>
      </w:pPr>
      <w:bookmarkStart w:id="24889" w:name="ET_speakercontinue_6207_19"/>
      <w:r w:rsidRPr="00757C53">
        <w:rPr>
          <w:rStyle w:val="TagStyle"/>
          <w:rtl/>
        </w:rPr>
        <w:t xml:space="preserve"> &lt;&lt; דובר_המשך &gt;&gt;</w:t>
      </w:r>
      <w:r w:rsidRPr="00592E7A">
        <w:rPr>
          <w:rStyle w:val="TagStyle"/>
          <w:rtl/>
        </w:rPr>
        <w:t xml:space="preserve"> </w:t>
      </w:r>
      <w:r>
        <w:rPr>
          <w:rtl/>
        </w:rPr>
        <w:t>שרת התחבורה והבטיחות בדרכים מרב מיכאלי:</w:t>
      </w:r>
      <w:r w:rsidRPr="00592E7A">
        <w:rPr>
          <w:rStyle w:val="TagStyle"/>
          <w:rtl/>
        </w:rPr>
        <w:t xml:space="preserve"> </w:t>
      </w:r>
      <w:r w:rsidRPr="00757C53">
        <w:rPr>
          <w:rStyle w:val="TagStyle"/>
          <w:rtl/>
        </w:rPr>
        <w:t>&lt;&lt; דובר_המשך &gt;&gt;</w:t>
      </w:r>
      <w:r>
        <w:rPr>
          <w:rtl/>
        </w:rPr>
        <w:t xml:space="preserve"> </w:t>
      </w:r>
      <w:bookmarkEnd w:id="24889"/>
    </w:p>
    <w:p w:rsidR="00DB31EA" w:rsidRDefault="00DB31EA" w:rsidP="00A3148B">
      <w:pPr>
        <w:rPr>
          <w:rtl/>
          <w:lang w:eastAsia="he-IL"/>
        </w:rPr>
      </w:pPr>
    </w:p>
    <w:p w:rsidR="00DB31EA" w:rsidRDefault="00A3148B" w:rsidP="00BA58A5">
      <w:pPr>
        <w:rPr>
          <w:rtl/>
          <w:lang w:eastAsia="he-IL"/>
        </w:rPr>
      </w:pPr>
      <w:r>
        <w:rPr>
          <w:rFonts w:hint="cs"/>
          <w:rtl/>
          <w:lang w:eastAsia="he-IL"/>
        </w:rPr>
        <w:t>– –</w:t>
      </w:r>
      <w:r w:rsidR="005E6DA6">
        <w:rPr>
          <w:rFonts w:hint="cs"/>
          <w:rtl/>
          <w:lang w:eastAsia="he-IL"/>
        </w:rPr>
        <w:t xml:space="preserve"> ו</w:t>
      </w:r>
      <w:r w:rsidR="00DB31EA">
        <w:rPr>
          <w:rFonts w:hint="cs"/>
          <w:rtl/>
          <w:lang w:eastAsia="he-IL"/>
        </w:rPr>
        <w:t xml:space="preserve">אתה, </w:t>
      </w:r>
      <w:bookmarkStart w:id="24890" w:name="_ETM_Q56_457740"/>
      <w:bookmarkEnd w:id="24890"/>
      <w:r w:rsidR="00DB31EA">
        <w:rPr>
          <w:rFonts w:hint="cs"/>
          <w:rtl/>
          <w:lang w:eastAsia="he-IL"/>
        </w:rPr>
        <w:t xml:space="preserve">במקום להוציא אותם החוצה, נותן להם להשתלט על </w:t>
      </w:r>
      <w:bookmarkStart w:id="24891" w:name="_ETM_Q56_459990"/>
      <w:bookmarkEnd w:id="24891"/>
      <w:r w:rsidR="00DB31EA">
        <w:rPr>
          <w:rFonts w:hint="cs"/>
          <w:rtl/>
          <w:lang w:eastAsia="he-IL"/>
        </w:rPr>
        <w:t xml:space="preserve">השיח. לא יקרה. לא יקרה. </w:t>
      </w:r>
    </w:p>
    <w:p w:rsidR="00DB31EA" w:rsidRPr="006D48FD" w:rsidRDefault="00DB31EA" w:rsidP="00BA58A5">
      <w:pPr>
        <w:rPr>
          <w:rtl/>
          <w:lang w:eastAsia="he-IL"/>
        </w:rPr>
      </w:pPr>
      <w:bookmarkStart w:id="24892" w:name="_ETM_Q56_447014"/>
      <w:bookmarkEnd w:id="24892"/>
    </w:p>
    <w:p w:rsidR="00DB31EA" w:rsidRDefault="00DB31EA" w:rsidP="00BA58A5">
      <w:pPr>
        <w:pStyle w:val="af5"/>
        <w:rPr>
          <w:rtl/>
        </w:rPr>
      </w:pPr>
      <w:bookmarkStart w:id="24893" w:name="ET_interruption_5156_20"/>
      <w:r w:rsidRPr="00757C53">
        <w:rPr>
          <w:rStyle w:val="TagStyle"/>
          <w:rtl/>
        </w:rPr>
        <w:t xml:space="preserve"> &lt;&lt; קריאה &gt;&gt;</w:t>
      </w:r>
      <w:r w:rsidRPr="00592E7A">
        <w:rPr>
          <w:rStyle w:val="TagStyle"/>
          <w:rtl/>
        </w:rPr>
        <w:t xml:space="preserve"> </w:t>
      </w:r>
      <w:r>
        <w:rPr>
          <w:rtl/>
        </w:rPr>
        <w:t>דוד אמסלם (הליכוד):</w:t>
      </w:r>
      <w:r w:rsidRPr="00592E7A">
        <w:rPr>
          <w:rStyle w:val="TagStyle"/>
          <w:rtl/>
        </w:rPr>
        <w:t xml:space="preserve"> </w:t>
      </w:r>
      <w:r w:rsidRPr="00757C53">
        <w:rPr>
          <w:rStyle w:val="TagStyle"/>
          <w:rtl/>
        </w:rPr>
        <w:t>&lt;&lt; קריאה &gt;&gt;</w:t>
      </w:r>
      <w:r>
        <w:rPr>
          <w:rtl/>
        </w:rPr>
        <w:t xml:space="preserve"> </w:t>
      </w:r>
      <w:bookmarkEnd w:id="24893"/>
    </w:p>
    <w:p w:rsidR="00DB31EA" w:rsidRDefault="00DB31EA" w:rsidP="00A3148B">
      <w:pPr>
        <w:rPr>
          <w:rtl/>
          <w:lang w:eastAsia="he-IL"/>
        </w:rPr>
      </w:pPr>
    </w:p>
    <w:p w:rsidR="00DB31EA" w:rsidRDefault="00DB31EA" w:rsidP="00BA58A5">
      <w:pPr>
        <w:rPr>
          <w:rtl/>
          <w:lang w:eastAsia="he-IL"/>
        </w:rPr>
      </w:pPr>
      <w:r>
        <w:rPr>
          <w:rFonts w:hint="cs"/>
          <w:rtl/>
          <w:lang w:eastAsia="he-IL"/>
        </w:rPr>
        <w:t>אתה רואה, זה לא יקרה</w:t>
      </w:r>
      <w:r w:rsidR="005E6DA6">
        <w:rPr>
          <w:rFonts w:hint="cs"/>
          <w:rtl/>
          <w:lang w:eastAsia="he-IL"/>
        </w:rPr>
        <w:t>,</w:t>
      </w:r>
      <w:r>
        <w:rPr>
          <w:rFonts w:hint="cs"/>
          <w:rtl/>
          <w:lang w:eastAsia="he-IL"/>
        </w:rPr>
        <w:t xml:space="preserve"> היא אומרת לך. </w:t>
      </w:r>
    </w:p>
    <w:p w:rsidR="00DB31EA" w:rsidRDefault="00DB31EA" w:rsidP="00BA58A5">
      <w:pPr>
        <w:rPr>
          <w:rtl/>
          <w:lang w:eastAsia="he-IL"/>
        </w:rPr>
      </w:pPr>
    </w:p>
    <w:p w:rsidR="00DB31EA" w:rsidRDefault="00DB31EA" w:rsidP="00BA58A5">
      <w:pPr>
        <w:pStyle w:val="af6"/>
        <w:rPr>
          <w:rtl/>
        </w:rPr>
      </w:pPr>
      <w:bookmarkStart w:id="24894" w:name="ET_yor_6307_100"/>
      <w:r w:rsidRPr="00757C53">
        <w:rPr>
          <w:rStyle w:val="TagStyle"/>
          <w:rtl/>
        </w:rPr>
        <w:t xml:space="preserve"> &lt;&lt; יור &gt;&gt;</w:t>
      </w:r>
      <w:r w:rsidRPr="006D48FD">
        <w:rPr>
          <w:rStyle w:val="TagStyle"/>
          <w:rtl/>
        </w:rPr>
        <w:t xml:space="preserve"> </w:t>
      </w:r>
      <w:r>
        <w:rPr>
          <w:rtl/>
        </w:rPr>
        <w:t>היו"ר יבגני סובה:</w:t>
      </w:r>
      <w:r w:rsidRPr="006D48FD">
        <w:rPr>
          <w:rStyle w:val="TagStyle"/>
          <w:rtl/>
        </w:rPr>
        <w:t xml:space="preserve"> </w:t>
      </w:r>
      <w:r w:rsidRPr="00757C53">
        <w:rPr>
          <w:rStyle w:val="TagStyle"/>
          <w:rtl/>
        </w:rPr>
        <w:t>&lt;&lt; יור &gt;&gt;</w:t>
      </w:r>
      <w:r>
        <w:rPr>
          <w:rtl/>
        </w:rPr>
        <w:t xml:space="preserve"> </w:t>
      </w:r>
      <w:bookmarkEnd w:id="24894"/>
    </w:p>
    <w:p w:rsidR="00DB31EA" w:rsidRDefault="00DB31EA" w:rsidP="00A3148B">
      <w:pPr>
        <w:rPr>
          <w:rtl/>
          <w:lang w:eastAsia="he-IL"/>
        </w:rPr>
      </w:pPr>
    </w:p>
    <w:p w:rsidR="00DB31EA" w:rsidRDefault="00DB31EA" w:rsidP="00BA58A5">
      <w:pPr>
        <w:rPr>
          <w:rtl/>
          <w:lang w:eastAsia="he-IL"/>
        </w:rPr>
      </w:pPr>
      <w:bookmarkStart w:id="24895" w:name="_ETM_Q56_459311"/>
      <w:bookmarkEnd w:id="24895"/>
      <w:r>
        <w:rPr>
          <w:rFonts w:hint="cs"/>
          <w:rtl/>
          <w:lang w:eastAsia="he-IL"/>
        </w:rPr>
        <w:t xml:space="preserve">גברתי השרה, אני חוזר </w:t>
      </w:r>
      <w:bookmarkStart w:id="24896" w:name="_ETM_Q56_463840"/>
      <w:bookmarkEnd w:id="24896"/>
      <w:r>
        <w:rPr>
          <w:rFonts w:hint="cs"/>
          <w:rtl/>
          <w:lang w:eastAsia="he-IL"/>
        </w:rPr>
        <w:t xml:space="preserve">על התקנון </w:t>
      </w:r>
      <w:r w:rsidR="00A3148B">
        <w:rPr>
          <w:rFonts w:hint="cs"/>
          <w:rtl/>
          <w:lang w:eastAsia="he-IL"/>
        </w:rPr>
        <w:t>– – –</w:t>
      </w:r>
      <w:r>
        <w:rPr>
          <w:rFonts w:hint="cs"/>
          <w:rtl/>
          <w:lang w:eastAsia="he-IL"/>
        </w:rPr>
        <w:t xml:space="preserve"> </w:t>
      </w:r>
    </w:p>
    <w:p w:rsidR="00DB31EA" w:rsidRDefault="00DB31EA" w:rsidP="00BA58A5">
      <w:pPr>
        <w:rPr>
          <w:rtl/>
          <w:lang w:eastAsia="he-IL"/>
        </w:rPr>
      </w:pPr>
      <w:bookmarkStart w:id="24897" w:name="_ETM_Q56_463220"/>
      <w:bookmarkStart w:id="24898" w:name="_ETM_Q56_463293"/>
      <w:bookmarkEnd w:id="24897"/>
      <w:bookmarkEnd w:id="24898"/>
    </w:p>
    <w:p w:rsidR="00DB31EA" w:rsidRDefault="00DB31EA" w:rsidP="00BA58A5">
      <w:pPr>
        <w:pStyle w:val="-"/>
        <w:rPr>
          <w:rtl/>
        </w:rPr>
      </w:pPr>
      <w:bookmarkStart w:id="24899" w:name="ET_speakercontinue_6207_101"/>
      <w:r w:rsidRPr="00757C53">
        <w:rPr>
          <w:rStyle w:val="TagStyle"/>
          <w:rtl/>
        </w:rPr>
        <w:t xml:space="preserve"> &lt;&lt; דובר_המשך &gt;&gt;</w:t>
      </w:r>
      <w:r w:rsidRPr="006D48FD">
        <w:rPr>
          <w:rStyle w:val="TagStyle"/>
          <w:rtl/>
        </w:rPr>
        <w:t xml:space="preserve"> </w:t>
      </w:r>
      <w:r>
        <w:rPr>
          <w:rtl/>
        </w:rPr>
        <w:t>שרת התחבורה והבטיחות בדרכים מרב מיכאלי:</w:t>
      </w:r>
      <w:r w:rsidRPr="006D48FD">
        <w:rPr>
          <w:rStyle w:val="TagStyle"/>
          <w:rtl/>
        </w:rPr>
        <w:t xml:space="preserve"> </w:t>
      </w:r>
      <w:r w:rsidRPr="00757C53">
        <w:rPr>
          <w:rStyle w:val="TagStyle"/>
          <w:rtl/>
        </w:rPr>
        <w:t>&lt;&lt; דובר_המשך &gt;&gt;</w:t>
      </w:r>
      <w:r>
        <w:rPr>
          <w:rtl/>
        </w:rPr>
        <w:t xml:space="preserve"> </w:t>
      </w:r>
      <w:bookmarkEnd w:id="24899"/>
    </w:p>
    <w:p w:rsidR="00DB31EA" w:rsidRDefault="00DB31EA" w:rsidP="00A3148B">
      <w:pPr>
        <w:rPr>
          <w:rtl/>
          <w:lang w:eastAsia="he-IL"/>
        </w:rPr>
      </w:pPr>
    </w:p>
    <w:p w:rsidR="00DB31EA" w:rsidRDefault="00DB31EA" w:rsidP="00BA58A5">
      <w:pPr>
        <w:rPr>
          <w:rtl/>
          <w:lang w:eastAsia="he-IL"/>
        </w:rPr>
      </w:pPr>
      <w:bookmarkStart w:id="24900" w:name="_ETM_Q56_462187"/>
      <w:bookmarkEnd w:id="24900"/>
      <w:r>
        <w:rPr>
          <w:rFonts w:hint="cs"/>
          <w:rtl/>
          <w:lang w:eastAsia="he-IL"/>
        </w:rPr>
        <w:t xml:space="preserve">אדוני היושב-ראש, אני מצטערת, </w:t>
      </w:r>
      <w:bookmarkStart w:id="24901" w:name="_ETM_Q56_466823"/>
      <w:bookmarkEnd w:id="24901"/>
      <w:r>
        <w:rPr>
          <w:rFonts w:hint="cs"/>
          <w:rtl/>
          <w:lang w:eastAsia="he-IL"/>
        </w:rPr>
        <w:t xml:space="preserve">באמת. </w:t>
      </w:r>
    </w:p>
    <w:p w:rsidR="00DB31EA" w:rsidRDefault="00DB31EA" w:rsidP="00BA58A5">
      <w:pPr>
        <w:rPr>
          <w:rtl/>
          <w:lang w:eastAsia="he-IL"/>
        </w:rPr>
      </w:pPr>
      <w:bookmarkStart w:id="24902" w:name="_ETM_Q56_464097"/>
      <w:bookmarkEnd w:id="24902"/>
    </w:p>
    <w:p w:rsidR="00DB31EA" w:rsidRDefault="00DB31EA" w:rsidP="00BA58A5">
      <w:pPr>
        <w:pStyle w:val="af5"/>
        <w:rPr>
          <w:rtl/>
        </w:rPr>
      </w:pPr>
      <w:bookmarkStart w:id="24903" w:name="ET_interruption_5156_102"/>
      <w:r w:rsidRPr="00757C53">
        <w:rPr>
          <w:rStyle w:val="TagStyle"/>
          <w:rtl/>
        </w:rPr>
        <w:t xml:space="preserve"> &lt;&lt; קריאה &gt;&gt;</w:t>
      </w:r>
      <w:r w:rsidRPr="006D48FD">
        <w:rPr>
          <w:rStyle w:val="TagStyle"/>
          <w:rtl/>
        </w:rPr>
        <w:t xml:space="preserve"> </w:t>
      </w:r>
      <w:r>
        <w:rPr>
          <w:rtl/>
        </w:rPr>
        <w:t>דוד אמסלם (הליכוד):</w:t>
      </w:r>
      <w:r w:rsidRPr="006D48FD">
        <w:rPr>
          <w:rStyle w:val="TagStyle"/>
          <w:rtl/>
        </w:rPr>
        <w:t xml:space="preserve"> </w:t>
      </w:r>
      <w:r w:rsidRPr="00757C53">
        <w:rPr>
          <w:rStyle w:val="TagStyle"/>
          <w:rtl/>
        </w:rPr>
        <w:t>&lt;&lt; קריאה &gt;&gt;</w:t>
      </w:r>
      <w:r>
        <w:rPr>
          <w:rtl/>
        </w:rPr>
        <w:t xml:space="preserve"> </w:t>
      </w:r>
      <w:bookmarkEnd w:id="24903"/>
    </w:p>
    <w:p w:rsidR="00DB31EA" w:rsidRDefault="00DB31EA" w:rsidP="00A3148B">
      <w:pPr>
        <w:rPr>
          <w:rtl/>
          <w:lang w:eastAsia="he-IL"/>
        </w:rPr>
      </w:pPr>
    </w:p>
    <w:p w:rsidR="00DB31EA" w:rsidRDefault="00DB31EA" w:rsidP="00BA58A5">
      <w:pPr>
        <w:rPr>
          <w:rtl/>
          <w:lang w:eastAsia="he-IL"/>
        </w:rPr>
      </w:pPr>
      <w:bookmarkStart w:id="24904" w:name="_ETM_Q56_464579"/>
      <w:bookmarkEnd w:id="24904"/>
      <w:r>
        <w:rPr>
          <w:rFonts w:hint="cs"/>
          <w:rtl/>
          <w:lang w:eastAsia="he-IL"/>
        </w:rPr>
        <w:t>ל</w:t>
      </w:r>
      <w:bookmarkStart w:id="24905" w:name="_ETM_Q56_464865"/>
      <w:bookmarkStart w:id="24906" w:name="_ETM_Q56_464923"/>
      <w:bookmarkEnd w:id="24905"/>
      <w:bookmarkEnd w:id="24906"/>
      <w:r>
        <w:rPr>
          <w:rFonts w:hint="cs"/>
          <w:rtl/>
          <w:lang w:eastAsia="he-IL"/>
        </w:rPr>
        <w:t xml:space="preserve">א יקרה, היא אומרת לך. </w:t>
      </w:r>
    </w:p>
    <w:p w:rsidR="00DB31EA" w:rsidRDefault="00DB31EA" w:rsidP="00BA58A5">
      <w:pPr>
        <w:rPr>
          <w:rtl/>
          <w:lang w:eastAsia="he-IL"/>
        </w:rPr>
      </w:pPr>
      <w:bookmarkStart w:id="24907" w:name="_ETM_Q56_467036"/>
      <w:bookmarkStart w:id="24908" w:name="_ETM_Q56_467105"/>
      <w:bookmarkEnd w:id="24907"/>
      <w:bookmarkEnd w:id="24908"/>
    </w:p>
    <w:p w:rsidR="00DB31EA" w:rsidRDefault="00DB31EA" w:rsidP="00BA58A5">
      <w:pPr>
        <w:pStyle w:val="-"/>
        <w:rPr>
          <w:rtl/>
        </w:rPr>
      </w:pPr>
      <w:bookmarkStart w:id="24909" w:name="ET_speakercontinue_6207_103"/>
      <w:r w:rsidRPr="00757C53">
        <w:rPr>
          <w:rStyle w:val="TagStyle"/>
          <w:rtl/>
        </w:rPr>
        <w:t xml:space="preserve"> &lt;&lt; דובר_המשך &gt;&gt;</w:t>
      </w:r>
      <w:r w:rsidRPr="006D48FD">
        <w:rPr>
          <w:rStyle w:val="TagStyle"/>
          <w:rtl/>
        </w:rPr>
        <w:t xml:space="preserve"> </w:t>
      </w:r>
      <w:r>
        <w:rPr>
          <w:rtl/>
        </w:rPr>
        <w:t>שרת התחבורה והבטיחות בדרכים מרב מיכאלי:</w:t>
      </w:r>
      <w:r w:rsidRPr="006D48FD">
        <w:rPr>
          <w:rStyle w:val="TagStyle"/>
          <w:rtl/>
        </w:rPr>
        <w:t xml:space="preserve"> </w:t>
      </w:r>
      <w:r w:rsidRPr="00757C53">
        <w:rPr>
          <w:rStyle w:val="TagStyle"/>
          <w:rtl/>
        </w:rPr>
        <w:t>&lt;&lt; דובר_המשך &gt;&gt;</w:t>
      </w:r>
      <w:r>
        <w:rPr>
          <w:rtl/>
        </w:rPr>
        <w:t xml:space="preserve"> </w:t>
      </w:r>
      <w:bookmarkEnd w:id="24909"/>
    </w:p>
    <w:p w:rsidR="00DB31EA" w:rsidRDefault="00DB31EA" w:rsidP="00A3148B">
      <w:pPr>
        <w:rPr>
          <w:rtl/>
          <w:lang w:eastAsia="he-IL"/>
        </w:rPr>
      </w:pPr>
    </w:p>
    <w:p w:rsidR="00DB31EA" w:rsidRDefault="00DB31EA" w:rsidP="00BA58A5">
      <w:pPr>
        <w:rPr>
          <w:rtl/>
          <w:lang w:eastAsia="he-IL"/>
        </w:rPr>
      </w:pPr>
      <w:bookmarkStart w:id="24910" w:name="_ETM_Q56_466307"/>
      <w:bookmarkEnd w:id="24910"/>
      <w:r>
        <w:rPr>
          <w:rFonts w:hint="cs"/>
          <w:rtl/>
          <w:lang w:eastAsia="he-IL"/>
        </w:rPr>
        <w:t xml:space="preserve">סליחה, לא יכול להיות. </w:t>
      </w:r>
      <w:bookmarkStart w:id="24911" w:name="_ETM_Q56_469260"/>
      <w:bookmarkEnd w:id="24911"/>
    </w:p>
    <w:p w:rsidR="00DB31EA" w:rsidRPr="006D48FD" w:rsidRDefault="00DB31EA" w:rsidP="00BA58A5">
      <w:pPr>
        <w:rPr>
          <w:rtl/>
          <w:lang w:eastAsia="he-IL"/>
        </w:rPr>
      </w:pPr>
      <w:bookmarkStart w:id="24912" w:name="_ETM_Q56_469659"/>
      <w:bookmarkStart w:id="24913" w:name="_ETM_Q56_469724"/>
      <w:bookmarkEnd w:id="24912"/>
      <w:bookmarkEnd w:id="24913"/>
    </w:p>
    <w:p w:rsidR="00DB31EA" w:rsidRDefault="00DB31EA" w:rsidP="00BA58A5">
      <w:pPr>
        <w:pStyle w:val="af6"/>
        <w:rPr>
          <w:rtl/>
        </w:rPr>
      </w:pPr>
      <w:r w:rsidRPr="00757C53">
        <w:rPr>
          <w:rStyle w:val="TagStyle"/>
          <w:rtl/>
        </w:rPr>
        <w:t xml:space="preserve"> &lt;&lt; יור &gt;&gt;</w:t>
      </w:r>
      <w:r w:rsidRPr="00592E7A">
        <w:rPr>
          <w:rStyle w:val="TagStyle"/>
          <w:rtl/>
        </w:rPr>
        <w:t xml:space="preserve"> </w:t>
      </w:r>
      <w:r>
        <w:rPr>
          <w:rtl/>
        </w:rPr>
        <w:t>היו"ר יבגני סובה:</w:t>
      </w:r>
      <w:r w:rsidRPr="00592E7A">
        <w:rPr>
          <w:rStyle w:val="TagStyle"/>
          <w:rtl/>
        </w:rPr>
        <w:t xml:space="preserve"> </w:t>
      </w:r>
      <w:r w:rsidRPr="00757C53">
        <w:rPr>
          <w:rStyle w:val="TagStyle"/>
          <w:rtl/>
        </w:rPr>
        <w:t>&lt;&lt; יור &gt;&gt;</w:t>
      </w:r>
      <w:r>
        <w:rPr>
          <w:rtl/>
        </w:rPr>
        <w:t xml:space="preserve"> </w:t>
      </w:r>
      <w:bookmarkStart w:id="24914" w:name="_ETM_Q56_472363"/>
      <w:bookmarkEnd w:id="24914"/>
    </w:p>
    <w:p w:rsidR="00DB31EA" w:rsidRDefault="00DB31EA" w:rsidP="00BA58A5">
      <w:pPr>
        <w:rPr>
          <w:rtl/>
          <w:lang w:eastAsia="he-IL"/>
        </w:rPr>
      </w:pPr>
      <w:bookmarkStart w:id="24915" w:name="_ETM_Q56_472487"/>
      <w:bookmarkEnd w:id="24915"/>
    </w:p>
    <w:p w:rsidR="00DB31EA" w:rsidRDefault="00DB31EA" w:rsidP="00BA58A5">
      <w:pPr>
        <w:rPr>
          <w:rtl/>
          <w:lang w:eastAsia="he-IL"/>
        </w:rPr>
      </w:pPr>
      <w:bookmarkStart w:id="24916" w:name="_ETM_Q56_472833"/>
      <w:bookmarkStart w:id="24917" w:name="_ETM_Q56_472926"/>
      <w:bookmarkStart w:id="24918" w:name="_ETM_Q56_468442"/>
      <w:bookmarkStart w:id="24919" w:name="_ETM_Q56_468520"/>
      <w:bookmarkEnd w:id="24916"/>
      <w:bookmarkEnd w:id="24917"/>
      <w:bookmarkEnd w:id="24918"/>
      <w:bookmarkEnd w:id="24919"/>
      <w:r>
        <w:rPr>
          <w:rFonts w:hint="cs"/>
          <w:rtl/>
          <w:lang w:eastAsia="he-IL"/>
        </w:rPr>
        <w:lastRenderedPageBreak/>
        <w:t xml:space="preserve">את לא נותנת לי להגיב. עלית לדוכן, וביקשת לדבר במסגרת </w:t>
      </w:r>
      <w:bookmarkStart w:id="24920" w:name="_ETM_Q56_474258"/>
      <w:bookmarkEnd w:id="24920"/>
      <w:r>
        <w:rPr>
          <w:rFonts w:hint="cs"/>
          <w:rtl/>
          <w:lang w:eastAsia="he-IL"/>
        </w:rPr>
        <w:t xml:space="preserve">סעיף 77 </w:t>
      </w:r>
      <w:r>
        <w:rPr>
          <w:rtl/>
          <w:lang w:eastAsia="he-IL"/>
        </w:rPr>
        <w:t>–</w:t>
      </w:r>
      <w:r>
        <w:rPr>
          <w:rFonts w:hint="cs"/>
          <w:rtl/>
          <w:lang w:eastAsia="he-IL"/>
        </w:rPr>
        <w:t xml:space="preserve"> נתתי זמן מעבר לזמן. נכון שהיו הערות </w:t>
      </w:r>
      <w:bookmarkStart w:id="24921" w:name="_ETM_Q56_478889"/>
      <w:bookmarkEnd w:id="24921"/>
      <w:r>
        <w:rPr>
          <w:rFonts w:hint="cs"/>
          <w:rtl/>
          <w:lang w:eastAsia="he-IL"/>
        </w:rPr>
        <w:t xml:space="preserve">ביניים </w:t>
      </w:r>
      <w:r w:rsidR="00A3148B">
        <w:rPr>
          <w:rFonts w:hint="cs"/>
          <w:rtl/>
          <w:lang w:eastAsia="he-IL"/>
        </w:rPr>
        <w:t>– – –</w:t>
      </w:r>
      <w:r>
        <w:rPr>
          <w:rFonts w:hint="cs"/>
          <w:rtl/>
          <w:lang w:eastAsia="he-IL"/>
        </w:rPr>
        <w:t xml:space="preserve"> </w:t>
      </w:r>
    </w:p>
    <w:p w:rsidR="00DB31EA" w:rsidRDefault="00DB31EA" w:rsidP="00BA58A5">
      <w:pPr>
        <w:rPr>
          <w:rtl/>
          <w:lang w:eastAsia="he-IL"/>
        </w:rPr>
      </w:pPr>
    </w:p>
    <w:p w:rsidR="00DB31EA" w:rsidRDefault="00DB31EA" w:rsidP="00BA58A5">
      <w:pPr>
        <w:pStyle w:val="-"/>
        <w:rPr>
          <w:rtl/>
        </w:rPr>
      </w:pPr>
      <w:bookmarkStart w:id="24922" w:name="_ETM_Q56_476772"/>
      <w:bookmarkStart w:id="24923" w:name="_ETM_Q56_476873"/>
      <w:bookmarkStart w:id="24924" w:name="ET_speakercontinue_6207_104"/>
      <w:bookmarkEnd w:id="24922"/>
      <w:bookmarkEnd w:id="24923"/>
      <w:r w:rsidRPr="00757C53">
        <w:rPr>
          <w:rStyle w:val="TagStyle"/>
          <w:rtl/>
        </w:rPr>
        <w:t xml:space="preserve"> &lt;&lt; דובר_המשך &gt;&gt;</w:t>
      </w:r>
      <w:r w:rsidRPr="006D48FD">
        <w:rPr>
          <w:rStyle w:val="TagStyle"/>
          <w:rtl/>
        </w:rPr>
        <w:t xml:space="preserve"> </w:t>
      </w:r>
      <w:r>
        <w:rPr>
          <w:rtl/>
        </w:rPr>
        <w:t>שרת התחבורה והבטיחות בדרכים מרב מיכאלי:</w:t>
      </w:r>
      <w:r w:rsidRPr="006D48FD">
        <w:rPr>
          <w:rStyle w:val="TagStyle"/>
          <w:rtl/>
        </w:rPr>
        <w:t xml:space="preserve"> </w:t>
      </w:r>
      <w:r w:rsidRPr="00757C53">
        <w:rPr>
          <w:rStyle w:val="TagStyle"/>
          <w:rtl/>
        </w:rPr>
        <w:t>&lt;&lt; דובר_המשך &gt;&gt;</w:t>
      </w:r>
      <w:r>
        <w:rPr>
          <w:rtl/>
        </w:rPr>
        <w:t xml:space="preserve"> </w:t>
      </w:r>
      <w:bookmarkEnd w:id="24924"/>
    </w:p>
    <w:p w:rsidR="00DB31EA" w:rsidRDefault="00DB31EA" w:rsidP="00A3148B">
      <w:pPr>
        <w:rPr>
          <w:rtl/>
          <w:lang w:eastAsia="he-IL"/>
        </w:rPr>
      </w:pPr>
    </w:p>
    <w:p w:rsidR="00DB31EA" w:rsidRDefault="00DB31EA" w:rsidP="00BA58A5">
      <w:pPr>
        <w:rPr>
          <w:rtl/>
          <w:lang w:eastAsia="he-IL"/>
        </w:rPr>
      </w:pPr>
      <w:bookmarkStart w:id="24925" w:name="_ETM_Q56_477985"/>
      <w:bookmarkEnd w:id="24925"/>
      <w:r>
        <w:rPr>
          <w:rFonts w:hint="cs"/>
          <w:rtl/>
          <w:lang w:eastAsia="he-IL"/>
        </w:rPr>
        <w:t xml:space="preserve">אבל לא נתת לי לדבר. </w:t>
      </w:r>
    </w:p>
    <w:p w:rsidR="00DB31EA" w:rsidRDefault="00DB31EA" w:rsidP="00BA58A5">
      <w:pPr>
        <w:rPr>
          <w:rtl/>
          <w:lang w:eastAsia="he-IL"/>
        </w:rPr>
      </w:pPr>
      <w:bookmarkStart w:id="24926" w:name="_ETM_Q56_479670"/>
      <w:bookmarkStart w:id="24927" w:name="_ETM_Q56_479736"/>
      <w:bookmarkEnd w:id="24926"/>
      <w:bookmarkEnd w:id="24927"/>
    </w:p>
    <w:p w:rsidR="00DB31EA" w:rsidRDefault="00DB31EA" w:rsidP="00BA58A5">
      <w:pPr>
        <w:pStyle w:val="af6"/>
        <w:rPr>
          <w:rtl/>
        </w:rPr>
      </w:pPr>
      <w:r w:rsidRPr="00757C53">
        <w:rPr>
          <w:rStyle w:val="TagStyle"/>
          <w:rtl/>
        </w:rPr>
        <w:t xml:space="preserve"> &lt;&lt; יור &gt;&gt;</w:t>
      </w:r>
      <w:r w:rsidRPr="006D48FD">
        <w:rPr>
          <w:rStyle w:val="TagStyle"/>
          <w:rtl/>
        </w:rPr>
        <w:t xml:space="preserve"> </w:t>
      </w:r>
      <w:r>
        <w:rPr>
          <w:rtl/>
        </w:rPr>
        <w:t>היו"ר יבגני סובה:</w:t>
      </w:r>
      <w:r w:rsidRPr="006D48FD">
        <w:rPr>
          <w:rStyle w:val="TagStyle"/>
          <w:rtl/>
        </w:rPr>
        <w:t xml:space="preserve"> </w:t>
      </w:r>
      <w:r w:rsidRPr="00757C53">
        <w:rPr>
          <w:rStyle w:val="TagStyle"/>
          <w:rtl/>
        </w:rPr>
        <w:t>&lt;&lt; יור &gt;&gt;</w:t>
      </w:r>
      <w:r>
        <w:rPr>
          <w:rtl/>
        </w:rPr>
        <w:t xml:space="preserve"> </w:t>
      </w:r>
    </w:p>
    <w:p w:rsidR="00DB31EA" w:rsidRDefault="00DB31EA" w:rsidP="00A3148B">
      <w:pPr>
        <w:rPr>
          <w:rtl/>
          <w:lang w:eastAsia="he-IL"/>
        </w:rPr>
      </w:pPr>
    </w:p>
    <w:p w:rsidR="00DB31EA" w:rsidRDefault="00DB31EA" w:rsidP="005E6DA6">
      <w:pPr>
        <w:rPr>
          <w:rtl/>
          <w:lang w:eastAsia="he-IL"/>
        </w:rPr>
      </w:pPr>
      <w:r>
        <w:rPr>
          <w:rFonts w:hint="cs"/>
          <w:rtl/>
          <w:lang w:eastAsia="he-IL"/>
        </w:rPr>
        <w:t xml:space="preserve">את </w:t>
      </w:r>
      <w:bookmarkStart w:id="24928" w:name="_ETM_Q56_478009"/>
      <w:bookmarkEnd w:id="24928"/>
      <w:r>
        <w:rPr>
          <w:rFonts w:hint="cs"/>
          <w:rtl/>
          <w:lang w:eastAsia="he-IL"/>
        </w:rPr>
        <w:t xml:space="preserve">לא נותנת לי להשלים את דבריי, אני מבקש להגיד </w:t>
      </w:r>
      <w:bookmarkStart w:id="24929" w:name="_ETM_Q56_484201"/>
      <w:bookmarkEnd w:id="24929"/>
      <w:r>
        <w:rPr>
          <w:rFonts w:hint="cs"/>
          <w:rtl/>
          <w:lang w:eastAsia="he-IL"/>
        </w:rPr>
        <w:t>גם לך</w:t>
      </w:r>
      <w:r w:rsidRPr="00B366A8">
        <w:rPr>
          <w:rFonts w:hint="cs"/>
          <w:rtl/>
          <w:lang w:eastAsia="he-IL"/>
        </w:rPr>
        <w:t xml:space="preserve"> </w:t>
      </w:r>
      <w:r>
        <w:rPr>
          <w:rFonts w:hint="cs"/>
          <w:rtl/>
          <w:lang w:eastAsia="he-IL"/>
        </w:rPr>
        <w:t xml:space="preserve">כמה דברים. </w:t>
      </w:r>
      <w:bookmarkStart w:id="24930" w:name="_ETM_Q56_469420"/>
      <w:bookmarkStart w:id="24931" w:name="_ETM_Q56_469511"/>
      <w:bookmarkEnd w:id="24930"/>
      <w:bookmarkEnd w:id="24931"/>
      <w:r>
        <w:rPr>
          <w:rFonts w:hint="cs"/>
          <w:rtl/>
          <w:lang w:eastAsia="he-IL"/>
        </w:rPr>
        <w:t xml:space="preserve">עם כל הכבוד, את שרה בממשלת ישראל, ואני אומר לך: נתתי לך זמן; </w:t>
      </w:r>
      <w:bookmarkStart w:id="24932" w:name="_ETM_Q56_488514"/>
      <w:bookmarkEnd w:id="24932"/>
      <w:r>
        <w:rPr>
          <w:rFonts w:hint="cs"/>
          <w:rtl/>
          <w:lang w:eastAsia="he-IL"/>
        </w:rPr>
        <w:t xml:space="preserve">היו הערות ביניים </w:t>
      </w:r>
      <w:r>
        <w:rPr>
          <w:rtl/>
          <w:lang w:eastAsia="he-IL"/>
        </w:rPr>
        <w:t>–</w:t>
      </w:r>
      <w:r>
        <w:rPr>
          <w:rFonts w:hint="cs"/>
          <w:rtl/>
          <w:lang w:eastAsia="he-IL"/>
        </w:rPr>
        <w:t xml:space="preserve"> הוספתי לך זמן. זה לא ייגמר. אני יכול להוציא </w:t>
      </w:r>
      <w:bookmarkStart w:id="24933" w:name="_ETM_Q56_492139"/>
      <w:bookmarkEnd w:id="24933"/>
      <w:r>
        <w:rPr>
          <w:rFonts w:hint="cs"/>
          <w:rtl/>
          <w:lang w:eastAsia="he-IL"/>
        </w:rPr>
        <w:t xml:space="preserve">את כל האנשים ותדברי לאולם ריק, אבל זה מה שקורה בבית </w:t>
      </w:r>
      <w:bookmarkStart w:id="24934" w:name="_ETM_Q56_495636"/>
      <w:bookmarkEnd w:id="24934"/>
      <w:r>
        <w:rPr>
          <w:rFonts w:hint="cs"/>
          <w:rtl/>
          <w:lang w:eastAsia="he-IL"/>
        </w:rPr>
        <w:t xml:space="preserve">הזה. תסיימי את דברייך. אני נותן לך עוד דקה. </w:t>
      </w:r>
      <w:bookmarkStart w:id="24935" w:name="_ETM_Q56_500348"/>
      <w:bookmarkEnd w:id="24935"/>
    </w:p>
    <w:p w:rsidR="00DB31EA" w:rsidRDefault="00DB31EA" w:rsidP="00BA58A5">
      <w:pPr>
        <w:rPr>
          <w:rtl/>
          <w:lang w:eastAsia="he-IL"/>
        </w:rPr>
      </w:pPr>
    </w:p>
    <w:p w:rsidR="00DB31EA" w:rsidRDefault="00DB31EA" w:rsidP="00BA58A5">
      <w:pPr>
        <w:pStyle w:val="af5"/>
        <w:rPr>
          <w:rtl/>
        </w:rPr>
      </w:pPr>
      <w:bookmarkStart w:id="24936" w:name="ET_interruption_5300_106"/>
      <w:r w:rsidRPr="00757C53">
        <w:rPr>
          <w:rStyle w:val="TagStyle"/>
          <w:rtl/>
        </w:rPr>
        <w:t xml:space="preserve"> &lt;&lt; קריאה &gt;&gt;</w:t>
      </w:r>
      <w:r w:rsidRPr="006D48FD">
        <w:rPr>
          <w:rStyle w:val="TagStyle"/>
          <w:rtl/>
        </w:rPr>
        <w:t xml:space="preserve"> </w:t>
      </w:r>
      <w:r>
        <w:rPr>
          <w:rtl/>
        </w:rPr>
        <w:t>מירב בן ארי (יש עתיד):</w:t>
      </w:r>
      <w:r w:rsidRPr="006D48FD">
        <w:rPr>
          <w:rStyle w:val="TagStyle"/>
          <w:rtl/>
        </w:rPr>
        <w:t xml:space="preserve"> </w:t>
      </w:r>
      <w:r w:rsidRPr="00757C53">
        <w:rPr>
          <w:rStyle w:val="TagStyle"/>
          <w:rtl/>
        </w:rPr>
        <w:t>&lt;&lt; קריאה &gt;&gt;</w:t>
      </w:r>
      <w:r>
        <w:rPr>
          <w:rtl/>
        </w:rPr>
        <w:t xml:space="preserve"> </w:t>
      </w:r>
      <w:bookmarkEnd w:id="24936"/>
    </w:p>
    <w:p w:rsidR="00DB31EA" w:rsidRDefault="00DB31EA" w:rsidP="00A3148B">
      <w:pPr>
        <w:rPr>
          <w:rtl/>
          <w:lang w:eastAsia="he-IL"/>
        </w:rPr>
      </w:pPr>
    </w:p>
    <w:p w:rsidR="00DB31EA" w:rsidRDefault="00A3148B" w:rsidP="00BA58A5">
      <w:pPr>
        <w:rPr>
          <w:rtl/>
          <w:lang w:eastAsia="he-IL"/>
        </w:rPr>
      </w:pPr>
      <w:bookmarkStart w:id="24937" w:name="_ETM_Q56_501053"/>
      <w:bookmarkStart w:id="24938" w:name="_ETM_Q56_501313"/>
      <w:bookmarkStart w:id="24939" w:name="_ETM_Q56_501370"/>
      <w:bookmarkEnd w:id="24937"/>
      <w:bookmarkEnd w:id="24938"/>
      <w:bookmarkEnd w:id="24939"/>
      <w:r>
        <w:rPr>
          <w:rFonts w:hint="cs"/>
          <w:rtl/>
          <w:lang w:eastAsia="he-IL"/>
        </w:rPr>
        <w:t>– – –</w:t>
      </w:r>
      <w:r w:rsidR="00DB31EA">
        <w:rPr>
          <w:rFonts w:hint="cs"/>
          <w:rtl/>
          <w:lang w:eastAsia="he-IL"/>
        </w:rPr>
        <w:t xml:space="preserve"> </w:t>
      </w:r>
    </w:p>
    <w:p w:rsidR="00DB31EA" w:rsidRDefault="00DB31EA" w:rsidP="00BA58A5">
      <w:pPr>
        <w:rPr>
          <w:rtl/>
          <w:lang w:eastAsia="he-IL"/>
        </w:rPr>
      </w:pPr>
      <w:bookmarkStart w:id="24940" w:name="_ETM_Q56_498263"/>
      <w:bookmarkStart w:id="24941" w:name="_ETM_Q56_498343"/>
      <w:bookmarkEnd w:id="24940"/>
      <w:bookmarkEnd w:id="24941"/>
    </w:p>
    <w:p w:rsidR="00DB31EA" w:rsidRDefault="00DB31EA" w:rsidP="00BA58A5">
      <w:pPr>
        <w:pStyle w:val="af6"/>
        <w:rPr>
          <w:rtl/>
        </w:rPr>
      </w:pPr>
      <w:bookmarkStart w:id="24942" w:name="ET_yor_6307_107"/>
      <w:r w:rsidRPr="00757C53">
        <w:rPr>
          <w:rStyle w:val="TagStyle"/>
          <w:rtl/>
        </w:rPr>
        <w:t xml:space="preserve"> &lt;&lt; יור &gt;&gt;</w:t>
      </w:r>
      <w:r w:rsidRPr="006D48FD">
        <w:rPr>
          <w:rStyle w:val="TagStyle"/>
          <w:rtl/>
        </w:rPr>
        <w:t xml:space="preserve"> </w:t>
      </w:r>
      <w:r>
        <w:rPr>
          <w:rtl/>
        </w:rPr>
        <w:t>היו"ר יבגני סובה:</w:t>
      </w:r>
      <w:r w:rsidRPr="006D48FD">
        <w:rPr>
          <w:rStyle w:val="TagStyle"/>
          <w:rtl/>
        </w:rPr>
        <w:t xml:space="preserve"> </w:t>
      </w:r>
      <w:r w:rsidRPr="00757C53">
        <w:rPr>
          <w:rStyle w:val="TagStyle"/>
          <w:rtl/>
        </w:rPr>
        <w:t>&lt;&lt; יור &gt;&gt;</w:t>
      </w:r>
      <w:r>
        <w:rPr>
          <w:rtl/>
        </w:rPr>
        <w:t xml:space="preserve"> </w:t>
      </w:r>
      <w:bookmarkEnd w:id="24942"/>
    </w:p>
    <w:p w:rsidR="00DB31EA" w:rsidRDefault="00DB31EA" w:rsidP="00A3148B">
      <w:pPr>
        <w:rPr>
          <w:rtl/>
          <w:lang w:eastAsia="he-IL"/>
        </w:rPr>
      </w:pPr>
    </w:p>
    <w:p w:rsidR="00DB31EA" w:rsidRDefault="00DB31EA" w:rsidP="00BA58A5">
      <w:pPr>
        <w:rPr>
          <w:rtl/>
          <w:lang w:eastAsia="he-IL"/>
        </w:rPr>
      </w:pPr>
      <w:bookmarkStart w:id="24943" w:name="_ETM_Q56_499173"/>
      <w:bookmarkEnd w:id="24943"/>
      <w:r>
        <w:rPr>
          <w:rFonts w:hint="cs"/>
          <w:rtl/>
          <w:lang w:eastAsia="he-IL"/>
        </w:rPr>
        <w:t xml:space="preserve">לא ביקשתי לסייע. אני </w:t>
      </w:r>
      <w:bookmarkStart w:id="24944" w:name="_ETM_Q56_502351"/>
      <w:bookmarkStart w:id="24945" w:name="_ETM_Q56_500315"/>
      <w:bookmarkStart w:id="24946" w:name="_ETM_Q56_500389"/>
      <w:bookmarkEnd w:id="24944"/>
      <w:bookmarkEnd w:id="24945"/>
      <w:bookmarkEnd w:id="24946"/>
      <w:r>
        <w:rPr>
          <w:rFonts w:hint="cs"/>
          <w:rtl/>
          <w:lang w:eastAsia="he-IL"/>
        </w:rPr>
        <w:t xml:space="preserve">נותן לך עוד דקה. אני מבקש, חברים. אני מבקש לא </w:t>
      </w:r>
      <w:bookmarkStart w:id="24947" w:name="_ETM_Q56_503932"/>
      <w:bookmarkEnd w:id="24947"/>
      <w:r>
        <w:rPr>
          <w:rFonts w:hint="cs"/>
          <w:rtl/>
          <w:lang w:eastAsia="he-IL"/>
        </w:rPr>
        <w:t xml:space="preserve">להפריע, כי אחרת אני אוציא אחד-אחד מהאולם. אבל לך </w:t>
      </w:r>
      <w:bookmarkStart w:id="24948" w:name="_ETM_Q56_507829"/>
      <w:bookmarkEnd w:id="24948"/>
      <w:r>
        <w:rPr>
          <w:rFonts w:hint="cs"/>
          <w:rtl/>
          <w:lang w:eastAsia="he-IL"/>
        </w:rPr>
        <w:t xml:space="preserve">אני נותן עוד דקה לסיים את דברייך, בבקשה. </w:t>
      </w:r>
    </w:p>
    <w:p w:rsidR="00DB31EA" w:rsidRDefault="00DB31EA" w:rsidP="00BA58A5">
      <w:pPr>
        <w:rPr>
          <w:rtl/>
          <w:lang w:eastAsia="he-IL"/>
        </w:rPr>
      </w:pPr>
    </w:p>
    <w:p w:rsidR="00DB31EA" w:rsidRDefault="00DB31EA" w:rsidP="00BA58A5">
      <w:pPr>
        <w:pStyle w:val="-"/>
        <w:rPr>
          <w:rtl/>
        </w:rPr>
      </w:pPr>
      <w:bookmarkStart w:id="24949" w:name="ET_speakercontinue_6207_24"/>
      <w:r w:rsidRPr="00757C53">
        <w:rPr>
          <w:rStyle w:val="TagStyle"/>
          <w:rtl/>
        </w:rPr>
        <w:t xml:space="preserve"> &lt;&lt; דובר_המשך &gt;&gt;</w:t>
      </w:r>
      <w:r w:rsidRPr="00592E7A">
        <w:rPr>
          <w:rStyle w:val="TagStyle"/>
          <w:rtl/>
        </w:rPr>
        <w:t xml:space="preserve"> </w:t>
      </w:r>
      <w:r>
        <w:rPr>
          <w:rtl/>
        </w:rPr>
        <w:t>שרת התחבורה והבטיחות בדרכים מרב מיכאלי:</w:t>
      </w:r>
      <w:r w:rsidRPr="00592E7A">
        <w:rPr>
          <w:rStyle w:val="TagStyle"/>
          <w:rtl/>
        </w:rPr>
        <w:t xml:space="preserve"> </w:t>
      </w:r>
      <w:r w:rsidRPr="00757C53">
        <w:rPr>
          <w:rStyle w:val="TagStyle"/>
          <w:rtl/>
        </w:rPr>
        <w:t>&lt;&lt; דובר_המשך &gt;&gt;</w:t>
      </w:r>
      <w:r>
        <w:rPr>
          <w:rtl/>
        </w:rPr>
        <w:t xml:space="preserve"> </w:t>
      </w:r>
      <w:bookmarkEnd w:id="24949"/>
    </w:p>
    <w:p w:rsidR="00DB31EA" w:rsidRDefault="00DB31EA" w:rsidP="00A3148B">
      <w:pPr>
        <w:rPr>
          <w:rtl/>
          <w:lang w:eastAsia="he-IL"/>
        </w:rPr>
      </w:pPr>
    </w:p>
    <w:p w:rsidR="00DB31EA" w:rsidRDefault="005E6DA6" w:rsidP="00BA58A5">
      <w:pPr>
        <w:rPr>
          <w:rtl/>
          <w:lang w:eastAsia="he-IL"/>
        </w:rPr>
      </w:pPr>
      <w:r>
        <w:rPr>
          <w:rFonts w:hint="cs"/>
          <w:rtl/>
          <w:lang w:eastAsia="he-IL"/>
        </w:rPr>
        <w:t xml:space="preserve">אז </w:t>
      </w:r>
      <w:r w:rsidR="00DB31EA">
        <w:rPr>
          <w:rFonts w:hint="cs"/>
          <w:rtl/>
          <w:lang w:eastAsia="he-IL"/>
        </w:rPr>
        <w:t xml:space="preserve">אני מבקשת שתוציא </w:t>
      </w:r>
      <w:bookmarkStart w:id="24950" w:name="_ETM_Q56_510464"/>
      <w:bookmarkEnd w:id="24950"/>
      <w:r w:rsidR="00DB31EA">
        <w:rPr>
          <w:rFonts w:hint="cs"/>
          <w:rtl/>
          <w:lang w:eastAsia="he-IL"/>
        </w:rPr>
        <w:t>אותם</w:t>
      </w:r>
      <w:r w:rsidR="00AA2FB2">
        <w:rPr>
          <w:rFonts w:hint="cs"/>
          <w:rtl/>
          <w:lang w:eastAsia="he-IL"/>
        </w:rPr>
        <w:t>,</w:t>
      </w:r>
      <w:r w:rsidR="00DB31EA">
        <w:rPr>
          <w:rFonts w:hint="cs"/>
          <w:rtl/>
          <w:lang w:eastAsia="he-IL"/>
        </w:rPr>
        <w:t xml:space="preserve"> משום שאני לא יכולה לדבר ככה. </w:t>
      </w:r>
    </w:p>
    <w:p w:rsidR="00DB31EA" w:rsidRDefault="00DB31EA" w:rsidP="00BA58A5">
      <w:pPr>
        <w:rPr>
          <w:rtl/>
          <w:lang w:eastAsia="he-IL"/>
        </w:rPr>
      </w:pPr>
      <w:bookmarkStart w:id="24951" w:name="_ETM_Q56_514195"/>
      <w:bookmarkStart w:id="24952" w:name="_ETM_Q56_514217"/>
      <w:bookmarkEnd w:id="24951"/>
      <w:bookmarkEnd w:id="24952"/>
    </w:p>
    <w:p w:rsidR="005E6DA6" w:rsidRDefault="005E6DA6" w:rsidP="005E6DA6">
      <w:pPr>
        <w:pStyle w:val="af5"/>
        <w:rPr>
          <w:rtl/>
        </w:rPr>
      </w:pPr>
      <w:r w:rsidRPr="00757C53">
        <w:rPr>
          <w:rStyle w:val="TagStyle"/>
          <w:rtl/>
        </w:rPr>
        <w:t>&lt;&lt; קריאה &gt;&gt;</w:t>
      </w:r>
      <w:r w:rsidRPr="006D48FD">
        <w:rPr>
          <w:rStyle w:val="TagStyle"/>
          <w:rtl/>
        </w:rPr>
        <w:t xml:space="preserve"> </w:t>
      </w:r>
      <w:r>
        <w:rPr>
          <w:rFonts w:hint="cs"/>
          <w:rtl/>
        </w:rPr>
        <w:t>קריאות</w:t>
      </w:r>
      <w:r>
        <w:rPr>
          <w:rtl/>
        </w:rPr>
        <w:t>:</w:t>
      </w:r>
      <w:r w:rsidRPr="006D48FD">
        <w:rPr>
          <w:rStyle w:val="TagStyle"/>
          <w:rtl/>
        </w:rPr>
        <w:t xml:space="preserve"> </w:t>
      </w:r>
      <w:r w:rsidRPr="00757C53">
        <w:rPr>
          <w:rStyle w:val="TagStyle"/>
          <w:rtl/>
        </w:rPr>
        <w:t>&lt;&lt; קריאה &gt;&gt;</w:t>
      </w:r>
      <w:r>
        <w:rPr>
          <w:rtl/>
        </w:rPr>
        <w:t xml:space="preserve"> </w:t>
      </w:r>
    </w:p>
    <w:p w:rsidR="005E6DA6" w:rsidRDefault="005E6DA6" w:rsidP="00A3148B">
      <w:pPr>
        <w:rPr>
          <w:rtl/>
          <w:lang w:eastAsia="he-IL"/>
        </w:rPr>
      </w:pPr>
    </w:p>
    <w:p w:rsidR="005E6DA6" w:rsidRDefault="00A3148B" w:rsidP="005E6DA6">
      <w:pPr>
        <w:rPr>
          <w:rtl/>
          <w:lang w:eastAsia="he-IL"/>
        </w:rPr>
      </w:pPr>
      <w:r>
        <w:rPr>
          <w:rFonts w:hint="cs"/>
          <w:rtl/>
          <w:lang w:eastAsia="he-IL"/>
        </w:rPr>
        <w:t>– – –</w:t>
      </w:r>
      <w:r w:rsidR="005E6DA6">
        <w:rPr>
          <w:rFonts w:hint="cs"/>
          <w:rtl/>
          <w:lang w:eastAsia="he-IL"/>
        </w:rPr>
        <w:t xml:space="preserve"> </w:t>
      </w:r>
    </w:p>
    <w:p w:rsidR="005E6DA6" w:rsidRDefault="005E6DA6" w:rsidP="00BA58A5">
      <w:pPr>
        <w:rPr>
          <w:rtl/>
          <w:lang w:eastAsia="he-IL"/>
        </w:rPr>
      </w:pPr>
    </w:p>
    <w:p w:rsidR="005E6DA6" w:rsidRDefault="005E6DA6" w:rsidP="005E6DA6">
      <w:pPr>
        <w:pStyle w:val="-"/>
        <w:rPr>
          <w:rtl/>
        </w:rPr>
      </w:pPr>
      <w:r w:rsidRPr="00757C53">
        <w:rPr>
          <w:rStyle w:val="TagStyle"/>
          <w:rtl/>
        </w:rPr>
        <w:t>&lt;&lt; דובר_המשך &gt;&gt;</w:t>
      </w:r>
      <w:r w:rsidRPr="00592E7A">
        <w:rPr>
          <w:rStyle w:val="TagStyle"/>
          <w:rtl/>
        </w:rPr>
        <w:t xml:space="preserve"> </w:t>
      </w:r>
      <w:r>
        <w:rPr>
          <w:rtl/>
        </w:rPr>
        <w:t>שרת התחבורה והבטיחות בדרכים מרב מיכאלי:</w:t>
      </w:r>
      <w:r w:rsidRPr="00592E7A">
        <w:rPr>
          <w:rStyle w:val="TagStyle"/>
          <w:rtl/>
        </w:rPr>
        <w:t xml:space="preserve"> </w:t>
      </w:r>
      <w:r w:rsidRPr="00757C53">
        <w:rPr>
          <w:rStyle w:val="TagStyle"/>
          <w:rtl/>
        </w:rPr>
        <w:t>&lt;&lt; דובר_המשך &gt;&gt;</w:t>
      </w:r>
      <w:r>
        <w:rPr>
          <w:rtl/>
        </w:rPr>
        <w:t xml:space="preserve"> </w:t>
      </w:r>
    </w:p>
    <w:p w:rsidR="005E6DA6" w:rsidRDefault="005E6DA6" w:rsidP="00BA58A5">
      <w:pPr>
        <w:rPr>
          <w:rtl/>
          <w:lang w:eastAsia="he-IL"/>
        </w:rPr>
      </w:pPr>
    </w:p>
    <w:p w:rsidR="005E6DA6" w:rsidRDefault="005E6DA6" w:rsidP="005E6DA6">
      <w:pPr>
        <w:rPr>
          <w:rtl/>
          <w:lang w:eastAsia="he-IL"/>
        </w:rPr>
      </w:pPr>
      <w:r>
        <w:rPr>
          <w:rFonts w:hint="cs"/>
          <w:rtl/>
          <w:lang w:eastAsia="he-IL"/>
        </w:rPr>
        <w:t xml:space="preserve">אדוני היושב-ראש </w:t>
      </w:r>
      <w:r w:rsidR="00A3148B">
        <w:rPr>
          <w:rFonts w:hint="cs"/>
          <w:rtl/>
          <w:lang w:eastAsia="he-IL"/>
        </w:rPr>
        <w:t>– – –</w:t>
      </w:r>
      <w:r>
        <w:rPr>
          <w:rFonts w:hint="cs"/>
          <w:rtl/>
          <w:lang w:eastAsia="he-IL"/>
        </w:rPr>
        <w:t xml:space="preserve"> </w:t>
      </w:r>
    </w:p>
    <w:p w:rsidR="005E6DA6" w:rsidRDefault="005E6DA6" w:rsidP="005E6DA6">
      <w:pPr>
        <w:rPr>
          <w:rtl/>
          <w:lang w:eastAsia="he-IL"/>
        </w:rPr>
      </w:pPr>
    </w:p>
    <w:p w:rsidR="00DB31EA" w:rsidRDefault="00DB31EA" w:rsidP="00BA58A5">
      <w:pPr>
        <w:pStyle w:val="af6"/>
        <w:rPr>
          <w:rtl/>
        </w:rPr>
      </w:pPr>
      <w:bookmarkStart w:id="24953" w:name="ET_yor_6307_108"/>
      <w:r w:rsidRPr="00757C53">
        <w:rPr>
          <w:rStyle w:val="TagStyle"/>
          <w:rtl/>
        </w:rPr>
        <w:t xml:space="preserve"> &lt;&lt; יור &gt;&gt;</w:t>
      </w:r>
      <w:r w:rsidRPr="008D572F">
        <w:rPr>
          <w:rStyle w:val="TagStyle"/>
          <w:rtl/>
        </w:rPr>
        <w:t xml:space="preserve"> </w:t>
      </w:r>
      <w:r>
        <w:rPr>
          <w:rtl/>
        </w:rPr>
        <w:t>היו"ר יבגני סובה:</w:t>
      </w:r>
      <w:r w:rsidRPr="008D572F">
        <w:rPr>
          <w:rStyle w:val="TagStyle"/>
          <w:rtl/>
        </w:rPr>
        <w:t xml:space="preserve"> </w:t>
      </w:r>
      <w:r w:rsidRPr="00757C53">
        <w:rPr>
          <w:rStyle w:val="TagStyle"/>
          <w:rtl/>
        </w:rPr>
        <w:t>&lt;&lt; יור &gt;&gt;</w:t>
      </w:r>
      <w:r>
        <w:rPr>
          <w:rtl/>
        </w:rPr>
        <w:t xml:space="preserve"> </w:t>
      </w:r>
      <w:bookmarkEnd w:id="24953"/>
    </w:p>
    <w:p w:rsidR="00DB31EA" w:rsidRDefault="00DB31EA" w:rsidP="00A3148B">
      <w:pPr>
        <w:rPr>
          <w:rtl/>
        </w:rPr>
      </w:pPr>
    </w:p>
    <w:p w:rsidR="00DB31EA" w:rsidRDefault="00DB31EA" w:rsidP="00BA58A5">
      <w:pPr>
        <w:rPr>
          <w:rtl/>
        </w:rPr>
      </w:pPr>
      <w:bookmarkStart w:id="24954" w:name="_ETM_Q56_513526"/>
      <w:bookmarkEnd w:id="24954"/>
      <w:r>
        <w:rPr>
          <w:rFonts w:hint="cs"/>
          <w:rtl/>
        </w:rPr>
        <w:t>גברתי השרה</w:t>
      </w:r>
      <w:bookmarkStart w:id="24955" w:name="_ETM_Q56_512824"/>
      <w:bookmarkStart w:id="24956" w:name="_ETM_Q56_513873"/>
      <w:bookmarkStart w:id="24957" w:name="_ETM_Q56_513969"/>
      <w:bookmarkEnd w:id="24955"/>
      <w:bookmarkEnd w:id="24956"/>
      <w:bookmarkEnd w:id="24957"/>
      <w:r>
        <w:rPr>
          <w:rFonts w:hint="cs"/>
          <w:rtl/>
        </w:rPr>
        <w:t>, אני נותן לך דקה. אני אוציא אנשים</w:t>
      </w:r>
      <w:bookmarkStart w:id="24958" w:name="_ETM_Q56_517581"/>
      <w:bookmarkEnd w:id="24958"/>
      <w:r>
        <w:rPr>
          <w:rFonts w:hint="cs"/>
          <w:rtl/>
        </w:rPr>
        <w:t xml:space="preserve">, אבל במסגרת הזמן את תסיימי את דברייך, בבקשה. </w:t>
      </w:r>
    </w:p>
    <w:p w:rsidR="00DB31EA" w:rsidRDefault="00DB31EA" w:rsidP="00BA58A5">
      <w:pPr>
        <w:rPr>
          <w:rtl/>
          <w:lang w:eastAsia="he-IL"/>
        </w:rPr>
      </w:pPr>
    </w:p>
    <w:p w:rsidR="00DB31EA" w:rsidRDefault="00DB31EA" w:rsidP="00BA58A5">
      <w:pPr>
        <w:pStyle w:val="-"/>
        <w:rPr>
          <w:rtl/>
        </w:rPr>
      </w:pPr>
      <w:r w:rsidRPr="00757C53">
        <w:rPr>
          <w:rStyle w:val="TagStyle"/>
          <w:rtl/>
        </w:rPr>
        <w:t xml:space="preserve"> &lt;&lt; דובר_המשך &gt;&gt;</w:t>
      </w:r>
      <w:r w:rsidRPr="008D572F">
        <w:rPr>
          <w:rStyle w:val="TagStyle"/>
          <w:rtl/>
        </w:rPr>
        <w:t xml:space="preserve"> </w:t>
      </w:r>
      <w:r>
        <w:rPr>
          <w:rtl/>
        </w:rPr>
        <w:t>שרת התחבורה והבטיחות בדרכים מרב מיכאלי:</w:t>
      </w:r>
      <w:r w:rsidRPr="008D572F">
        <w:rPr>
          <w:rStyle w:val="TagStyle"/>
          <w:rtl/>
        </w:rPr>
        <w:t xml:space="preserve"> </w:t>
      </w:r>
      <w:r w:rsidRPr="00757C53">
        <w:rPr>
          <w:rStyle w:val="TagStyle"/>
          <w:rtl/>
        </w:rPr>
        <w:t>&lt;&lt; דובר_המשך &gt;&gt;</w:t>
      </w:r>
      <w:r>
        <w:rPr>
          <w:rtl/>
        </w:rPr>
        <w:t xml:space="preserve"> </w:t>
      </w:r>
    </w:p>
    <w:p w:rsidR="00DB31EA" w:rsidRDefault="00DB31EA" w:rsidP="00A3148B">
      <w:pPr>
        <w:rPr>
          <w:rtl/>
          <w:lang w:eastAsia="he-IL"/>
        </w:rPr>
      </w:pPr>
    </w:p>
    <w:p w:rsidR="00DB31EA" w:rsidRDefault="00DB31EA" w:rsidP="00BA58A5">
      <w:pPr>
        <w:rPr>
          <w:rtl/>
          <w:lang w:eastAsia="he-IL"/>
        </w:rPr>
      </w:pPr>
      <w:bookmarkStart w:id="24959" w:name="_ETM_Q56_520000"/>
      <w:bookmarkEnd w:id="24959"/>
      <w:r>
        <w:rPr>
          <w:rFonts w:hint="cs"/>
          <w:rtl/>
          <w:lang w:eastAsia="he-IL"/>
        </w:rPr>
        <w:t xml:space="preserve">אני מבקשת </w:t>
      </w:r>
      <w:bookmarkStart w:id="24960" w:name="_ETM_Q56_521983"/>
      <w:bookmarkEnd w:id="24960"/>
      <w:r>
        <w:rPr>
          <w:rFonts w:hint="cs"/>
          <w:rtl/>
          <w:lang w:eastAsia="he-IL"/>
        </w:rPr>
        <w:t xml:space="preserve">זמן שבו אני אוכל לדבר. אני לא מתכוונת להיאבק בהם. </w:t>
      </w:r>
      <w:bookmarkStart w:id="24961" w:name="_ETM_Q56_526541"/>
      <w:bookmarkEnd w:id="24961"/>
    </w:p>
    <w:p w:rsidR="00DB31EA" w:rsidRDefault="00DB31EA" w:rsidP="00BA58A5">
      <w:pPr>
        <w:rPr>
          <w:rtl/>
          <w:lang w:eastAsia="he-IL"/>
        </w:rPr>
      </w:pPr>
      <w:bookmarkStart w:id="24962" w:name="_ETM_Q56_526742"/>
      <w:bookmarkStart w:id="24963" w:name="_ETM_Q56_526815"/>
      <w:bookmarkEnd w:id="24962"/>
      <w:bookmarkEnd w:id="24963"/>
    </w:p>
    <w:p w:rsidR="00DB31EA" w:rsidRDefault="00DB31EA" w:rsidP="00BA58A5">
      <w:pPr>
        <w:pStyle w:val="af6"/>
        <w:rPr>
          <w:rtl/>
        </w:rPr>
      </w:pPr>
      <w:bookmarkStart w:id="24964" w:name="ET_yor_6307_110"/>
      <w:r w:rsidRPr="00757C53">
        <w:rPr>
          <w:rStyle w:val="TagStyle"/>
          <w:rtl/>
        </w:rPr>
        <w:t xml:space="preserve"> &lt;&lt; יור &gt;&gt;</w:t>
      </w:r>
      <w:r w:rsidRPr="008D572F">
        <w:rPr>
          <w:rStyle w:val="TagStyle"/>
          <w:rtl/>
        </w:rPr>
        <w:t xml:space="preserve"> </w:t>
      </w:r>
      <w:r>
        <w:rPr>
          <w:rtl/>
        </w:rPr>
        <w:t>היו"ר יבגני סובה:</w:t>
      </w:r>
      <w:r w:rsidRPr="008D572F">
        <w:rPr>
          <w:rStyle w:val="TagStyle"/>
          <w:rtl/>
        </w:rPr>
        <w:t xml:space="preserve"> </w:t>
      </w:r>
      <w:r w:rsidRPr="00757C53">
        <w:rPr>
          <w:rStyle w:val="TagStyle"/>
          <w:rtl/>
        </w:rPr>
        <w:t>&lt;&lt; יור &gt;&gt;</w:t>
      </w:r>
      <w:r>
        <w:rPr>
          <w:rtl/>
        </w:rPr>
        <w:t xml:space="preserve"> </w:t>
      </w:r>
      <w:bookmarkEnd w:id="24964"/>
    </w:p>
    <w:p w:rsidR="00DB31EA" w:rsidRDefault="00DB31EA" w:rsidP="00A3148B">
      <w:pPr>
        <w:rPr>
          <w:rtl/>
          <w:lang w:eastAsia="he-IL"/>
        </w:rPr>
      </w:pPr>
    </w:p>
    <w:p w:rsidR="00DB31EA" w:rsidRDefault="00DB31EA" w:rsidP="00BA58A5">
      <w:pPr>
        <w:rPr>
          <w:rtl/>
          <w:lang w:eastAsia="he-IL"/>
        </w:rPr>
      </w:pPr>
      <w:r>
        <w:rPr>
          <w:rFonts w:hint="cs"/>
          <w:rtl/>
          <w:lang w:eastAsia="he-IL"/>
        </w:rPr>
        <w:t>את מתווכחת איתי. תדברי</w:t>
      </w:r>
      <w:r w:rsidR="00AA2FB2">
        <w:rPr>
          <w:rFonts w:hint="cs"/>
          <w:rtl/>
          <w:lang w:eastAsia="he-IL"/>
        </w:rPr>
        <w:t>,</w:t>
      </w:r>
      <w:r>
        <w:rPr>
          <w:rFonts w:hint="cs"/>
          <w:rtl/>
          <w:lang w:eastAsia="he-IL"/>
        </w:rPr>
        <w:t xml:space="preserve"> בבקשה</w:t>
      </w:r>
      <w:r w:rsidR="00AA2FB2">
        <w:rPr>
          <w:rFonts w:hint="cs"/>
          <w:rtl/>
          <w:lang w:eastAsia="he-IL"/>
        </w:rPr>
        <w:t>,</w:t>
      </w:r>
      <w:r>
        <w:rPr>
          <w:rFonts w:hint="cs"/>
          <w:rtl/>
          <w:lang w:eastAsia="he-IL"/>
        </w:rPr>
        <w:t xml:space="preserve"> לאולם. </w:t>
      </w:r>
    </w:p>
    <w:p w:rsidR="00DB31EA" w:rsidRDefault="00DB31EA" w:rsidP="00BA58A5">
      <w:pPr>
        <w:rPr>
          <w:rtl/>
          <w:lang w:eastAsia="he-IL"/>
        </w:rPr>
      </w:pPr>
      <w:bookmarkStart w:id="24965" w:name="_ETM_Q56_522446"/>
      <w:bookmarkStart w:id="24966" w:name="_ETM_Q56_522511"/>
      <w:bookmarkEnd w:id="24965"/>
      <w:bookmarkEnd w:id="24966"/>
    </w:p>
    <w:p w:rsidR="005E6DA6" w:rsidRDefault="005E6DA6" w:rsidP="005E6DA6">
      <w:pPr>
        <w:pStyle w:val="af5"/>
        <w:rPr>
          <w:rtl/>
        </w:rPr>
      </w:pPr>
      <w:r w:rsidRPr="00757C53">
        <w:rPr>
          <w:rStyle w:val="TagStyle"/>
          <w:rtl/>
        </w:rPr>
        <w:t>&lt;&lt; קריאה &gt;&gt;</w:t>
      </w:r>
      <w:r w:rsidRPr="006D48FD">
        <w:rPr>
          <w:rStyle w:val="TagStyle"/>
          <w:rtl/>
        </w:rPr>
        <w:t xml:space="preserve"> </w:t>
      </w:r>
      <w:r>
        <w:rPr>
          <w:rFonts w:hint="cs"/>
          <w:rtl/>
        </w:rPr>
        <w:t>קריאות</w:t>
      </w:r>
      <w:r>
        <w:rPr>
          <w:rtl/>
        </w:rPr>
        <w:t>:</w:t>
      </w:r>
      <w:r w:rsidRPr="006D48FD">
        <w:rPr>
          <w:rStyle w:val="TagStyle"/>
          <w:rtl/>
        </w:rPr>
        <w:t xml:space="preserve"> </w:t>
      </w:r>
      <w:r w:rsidRPr="00757C53">
        <w:rPr>
          <w:rStyle w:val="TagStyle"/>
          <w:rtl/>
        </w:rPr>
        <w:t>&lt;&lt; קריאה &gt;&gt;</w:t>
      </w:r>
      <w:r>
        <w:rPr>
          <w:rtl/>
        </w:rPr>
        <w:t xml:space="preserve"> </w:t>
      </w:r>
    </w:p>
    <w:p w:rsidR="005E6DA6" w:rsidRDefault="005E6DA6" w:rsidP="00A3148B">
      <w:pPr>
        <w:rPr>
          <w:rtl/>
          <w:lang w:eastAsia="he-IL"/>
        </w:rPr>
      </w:pPr>
    </w:p>
    <w:p w:rsidR="005E6DA6" w:rsidRDefault="00A3148B" w:rsidP="005E6DA6">
      <w:pPr>
        <w:rPr>
          <w:rtl/>
          <w:lang w:eastAsia="he-IL"/>
        </w:rPr>
      </w:pPr>
      <w:r>
        <w:rPr>
          <w:rFonts w:hint="cs"/>
          <w:rtl/>
          <w:lang w:eastAsia="he-IL"/>
        </w:rPr>
        <w:t>– – –</w:t>
      </w:r>
      <w:r w:rsidR="005E6DA6">
        <w:rPr>
          <w:rFonts w:hint="cs"/>
          <w:rtl/>
          <w:lang w:eastAsia="he-IL"/>
        </w:rPr>
        <w:t xml:space="preserve"> </w:t>
      </w:r>
    </w:p>
    <w:p w:rsidR="005E6DA6" w:rsidRDefault="005E6DA6" w:rsidP="00BA58A5">
      <w:pPr>
        <w:rPr>
          <w:rtl/>
          <w:lang w:eastAsia="he-IL"/>
        </w:rPr>
      </w:pPr>
    </w:p>
    <w:p w:rsidR="00DB31EA" w:rsidRDefault="00DB31EA" w:rsidP="00BA58A5">
      <w:pPr>
        <w:pStyle w:val="af5"/>
        <w:rPr>
          <w:rtl/>
        </w:rPr>
      </w:pPr>
      <w:bookmarkStart w:id="24967" w:name="_ETM_Q56_528258"/>
      <w:bookmarkStart w:id="24968" w:name="_ETM_Q56_528341"/>
      <w:bookmarkStart w:id="24969" w:name="ET_interruption_6216_25"/>
      <w:bookmarkEnd w:id="24967"/>
      <w:bookmarkEnd w:id="24968"/>
      <w:r w:rsidRPr="00757C53">
        <w:rPr>
          <w:rStyle w:val="TagStyle"/>
          <w:rtl/>
        </w:rPr>
        <w:t xml:space="preserve"> &lt;&lt; קריאה &gt;&gt;</w:t>
      </w:r>
      <w:r w:rsidRPr="00592E7A">
        <w:rPr>
          <w:rStyle w:val="TagStyle"/>
          <w:rtl/>
        </w:rPr>
        <w:t xml:space="preserve"> </w:t>
      </w:r>
      <w:r>
        <w:rPr>
          <w:rtl/>
        </w:rPr>
        <w:t>שרת החינוך יפעת שאשא ביטון:</w:t>
      </w:r>
      <w:r w:rsidRPr="00592E7A">
        <w:rPr>
          <w:rStyle w:val="TagStyle"/>
          <w:rtl/>
        </w:rPr>
        <w:t xml:space="preserve"> </w:t>
      </w:r>
      <w:r w:rsidRPr="00757C53">
        <w:rPr>
          <w:rStyle w:val="TagStyle"/>
          <w:rtl/>
        </w:rPr>
        <w:t>&lt;&lt; קריאה &gt;&gt;</w:t>
      </w:r>
      <w:r>
        <w:rPr>
          <w:rtl/>
        </w:rPr>
        <w:t xml:space="preserve"> </w:t>
      </w:r>
      <w:bookmarkEnd w:id="24969"/>
    </w:p>
    <w:p w:rsidR="00DB31EA" w:rsidRDefault="00DB31EA" w:rsidP="00A3148B">
      <w:pPr>
        <w:rPr>
          <w:rtl/>
          <w:lang w:eastAsia="he-IL"/>
        </w:rPr>
      </w:pPr>
    </w:p>
    <w:p w:rsidR="00DB31EA" w:rsidRDefault="00DB31EA" w:rsidP="005E6DA6">
      <w:pPr>
        <w:rPr>
          <w:rtl/>
          <w:lang w:eastAsia="he-IL"/>
        </w:rPr>
      </w:pPr>
      <w:r>
        <w:rPr>
          <w:rFonts w:hint="cs"/>
          <w:rtl/>
          <w:lang w:eastAsia="he-IL"/>
        </w:rPr>
        <w:t>אנחנו ביום הראשון בכנסת</w:t>
      </w:r>
      <w:r w:rsidR="005E6DA6">
        <w:rPr>
          <w:rFonts w:hint="cs"/>
          <w:rtl/>
          <w:lang w:eastAsia="he-IL"/>
        </w:rPr>
        <w:t>?</w:t>
      </w:r>
      <w:r>
        <w:rPr>
          <w:rFonts w:hint="cs"/>
          <w:lang w:eastAsia="he-IL"/>
        </w:rPr>
        <w:t xml:space="preserve"> </w:t>
      </w:r>
      <w:bookmarkStart w:id="24970" w:name="_ETM_Q56_529075"/>
      <w:bookmarkEnd w:id="24970"/>
      <w:r>
        <w:rPr>
          <w:rFonts w:hint="cs"/>
          <w:rtl/>
          <w:lang w:eastAsia="he-IL"/>
        </w:rPr>
        <w:t>זו דינמיקה שכל הזמן קורית. תתעלמי מהם. תגידי את כל מה שיש לך</w:t>
      </w:r>
      <w:r w:rsidR="005E6DA6">
        <w:rPr>
          <w:rFonts w:hint="cs"/>
          <w:rtl/>
          <w:lang w:eastAsia="he-IL"/>
        </w:rPr>
        <w:t xml:space="preserve"> </w:t>
      </w:r>
      <w:r w:rsidR="00A3148B">
        <w:rPr>
          <w:rFonts w:hint="cs"/>
          <w:rtl/>
          <w:lang w:eastAsia="he-IL"/>
        </w:rPr>
        <w:t>– – –</w:t>
      </w:r>
      <w:r>
        <w:rPr>
          <w:rFonts w:hint="cs"/>
          <w:rtl/>
          <w:lang w:eastAsia="he-IL"/>
        </w:rPr>
        <w:t xml:space="preserve"> מי שלא רוצה להקשיב </w:t>
      </w:r>
      <w:r>
        <w:rPr>
          <w:rtl/>
          <w:lang w:eastAsia="he-IL"/>
        </w:rPr>
        <w:t>–</w:t>
      </w:r>
      <w:r>
        <w:rPr>
          <w:rFonts w:hint="cs"/>
          <w:rtl/>
          <w:lang w:eastAsia="he-IL"/>
        </w:rPr>
        <w:t xml:space="preserve"> יש לו בעיה.</w:t>
      </w:r>
    </w:p>
    <w:p w:rsidR="00DB31EA" w:rsidRDefault="00DB31EA" w:rsidP="00BA58A5">
      <w:pPr>
        <w:rPr>
          <w:rtl/>
          <w:lang w:eastAsia="he-IL"/>
        </w:rPr>
      </w:pPr>
    </w:p>
    <w:p w:rsidR="00DB31EA" w:rsidRDefault="00DB31EA" w:rsidP="00BA58A5">
      <w:pPr>
        <w:pStyle w:val="af6"/>
        <w:rPr>
          <w:rtl/>
        </w:rPr>
      </w:pPr>
      <w:r w:rsidRPr="00757C53">
        <w:rPr>
          <w:rStyle w:val="TagStyle"/>
          <w:rtl/>
        </w:rPr>
        <w:t xml:space="preserve"> &lt;&lt; יור &gt;&gt;</w:t>
      </w:r>
      <w:r w:rsidRPr="008D572F">
        <w:rPr>
          <w:rStyle w:val="TagStyle"/>
          <w:rtl/>
        </w:rPr>
        <w:t xml:space="preserve"> </w:t>
      </w:r>
      <w:r>
        <w:rPr>
          <w:rtl/>
        </w:rPr>
        <w:t>היו"ר יבגני סובה:</w:t>
      </w:r>
      <w:r w:rsidRPr="008D572F">
        <w:rPr>
          <w:rStyle w:val="TagStyle"/>
          <w:rtl/>
        </w:rPr>
        <w:t xml:space="preserve"> </w:t>
      </w:r>
      <w:r w:rsidRPr="00757C53">
        <w:rPr>
          <w:rStyle w:val="TagStyle"/>
          <w:rtl/>
        </w:rPr>
        <w:t>&lt;&lt; יור &gt;&gt;</w:t>
      </w:r>
      <w:r>
        <w:rPr>
          <w:rtl/>
        </w:rPr>
        <w:t xml:space="preserve"> </w:t>
      </w:r>
    </w:p>
    <w:p w:rsidR="00DB31EA" w:rsidRDefault="00DB31EA" w:rsidP="00A3148B">
      <w:pPr>
        <w:rPr>
          <w:rtl/>
          <w:lang w:eastAsia="he-IL"/>
        </w:rPr>
      </w:pPr>
    </w:p>
    <w:p w:rsidR="00DB31EA" w:rsidRPr="008D572F" w:rsidRDefault="00DB31EA" w:rsidP="00BA58A5">
      <w:pPr>
        <w:rPr>
          <w:rtl/>
          <w:lang w:eastAsia="he-IL"/>
        </w:rPr>
      </w:pPr>
      <w:bookmarkStart w:id="24971" w:name="_ETM_Q56_541388"/>
      <w:bookmarkEnd w:id="24971"/>
      <w:r>
        <w:rPr>
          <w:rFonts w:hint="cs"/>
          <w:rtl/>
          <w:lang w:eastAsia="he-IL"/>
        </w:rPr>
        <w:t xml:space="preserve">תודה רבה, שרת החינוך. </w:t>
      </w:r>
    </w:p>
    <w:p w:rsidR="00DB31EA" w:rsidRDefault="00DB31EA" w:rsidP="00BA58A5">
      <w:pPr>
        <w:rPr>
          <w:rtl/>
          <w:lang w:eastAsia="he-IL"/>
        </w:rPr>
      </w:pPr>
    </w:p>
    <w:p w:rsidR="00DB31EA" w:rsidRDefault="00DB31EA" w:rsidP="00BA58A5">
      <w:pPr>
        <w:pStyle w:val="af5"/>
        <w:rPr>
          <w:rtl/>
        </w:rPr>
      </w:pPr>
      <w:bookmarkStart w:id="24972" w:name="ET_interruption_5851_112"/>
      <w:r w:rsidRPr="00757C53">
        <w:rPr>
          <w:rStyle w:val="TagStyle"/>
          <w:rtl/>
        </w:rPr>
        <w:t xml:space="preserve"> &lt;&lt; קריאה &gt;&gt;</w:t>
      </w:r>
      <w:r w:rsidRPr="008D572F">
        <w:rPr>
          <w:rStyle w:val="TagStyle"/>
          <w:rtl/>
        </w:rPr>
        <w:t xml:space="preserve"> </w:t>
      </w:r>
      <w:r>
        <w:rPr>
          <w:rtl/>
        </w:rPr>
        <w:t>משה אבוטבול (ש"ס):</w:t>
      </w:r>
      <w:r w:rsidRPr="008D572F">
        <w:rPr>
          <w:rStyle w:val="TagStyle"/>
          <w:rtl/>
        </w:rPr>
        <w:t xml:space="preserve"> </w:t>
      </w:r>
      <w:r w:rsidRPr="00757C53">
        <w:rPr>
          <w:rStyle w:val="TagStyle"/>
          <w:rtl/>
        </w:rPr>
        <w:t>&lt;&lt; קריאה &gt;&gt;</w:t>
      </w:r>
      <w:r>
        <w:rPr>
          <w:rtl/>
        </w:rPr>
        <w:t xml:space="preserve"> </w:t>
      </w:r>
      <w:bookmarkEnd w:id="24972"/>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תאזיני לשרת החינוך. </w:t>
      </w:r>
      <w:bookmarkStart w:id="24973" w:name="_ETM_Q56_547211"/>
      <w:bookmarkEnd w:id="24973"/>
    </w:p>
    <w:p w:rsidR="00DB31EA" w:rsidRDefault="00DB31EA" w:rsidP="00BA58A5">
      <w:pPr>
        <w:rPr>
          <w:rtl/>
          <w:lang w:eastAsia="he-IL"/>
        </w:rPr>
      </w:pPr>
      <w:bookmarkStart w:id="24974" w:name="_ETM_Q56_547508"/>
      <w:bookmarkStart w:id="24975" w:name="_ETM_Q56_547597"/>
      <w:bookmarkEnd w:id="24974"/>
      <w:bookmarkEnd w:id="24975"/>
    </w:p>
    <w:p w:rsidR="00CA3380" w:rsidRDefault="00CA3380" w:rsidP="00CA3380">
      <w:pPr>
        <w:pStyle w:val="af5"/>
        <w:rPr>
          <w:rtl/>
        </w:rPr>
      </w:pPr>
      <w:bookmarkStart w:id="24976" w:name="ET_interruption_6216_1448"/>
      <w:r w:rsidRPr="00CA3380">
        <w:rPr>
          <w:rStyle w:val="TagStyle"/>
          <w:rtl/>
        </w:rPr>
        <w:t xml:space="preserve"> &lt;&lt; קריאה &gt;&gt;</w:t>
      </w:r>
      <w:r w:rsidRPr="00592E7A">
        <w:rPr>
          <w:rStyle w:val="TagStyle"/>
          <w:rtl/>
        </w:rPr>
        <w:t xml:space="preserve"> </w:t>
      </w:r>
      <w:r>
        <w:rPr>
          <w:rtl/>
        </w:rPr>
        <w:t>שרת החינוך יפעת שאשא ביטון:</w:t>
      </w:r>
      <w:r w:rsidRPr="00592E7A">
        <w:rPr>
          <w:rStyle w:val="TagStyle"/>
          <w:rtl/>
        </w:rPr>
        <w:t xml:space="preserve"> </w:t>
      </w:r>
      <w:r w:rsidRPr="00CA3380">
        <w:rPr>
          <w:rStyle w:val="TagStyle"/>
          <w:rtl/>
        </w:rPr>
        <w:t>&lt;&lt; קריאה &gt;&gt;</w:t>
      </w:r>
      <w:bookmarkEnd w:id="24976"/>
      <w:r w:rsidRPr="00CA3380">
        <w:rPr>
          <w:rStyle w:val="TagStyle"/>
          <w:rtl/>
        </w:rPr>
        <w:t xml:space="preserve"> </w:t>
      </w:r>
    </w:p>
    <w:p w:rsidR="00CA3380" w:rsidRDefault="00CA3380" w:rsidP="00BA58A5">
      <w:pPr>
        <w:rPr>
          <w:rtl/>
          <w:lang w:eastAsia="he-IL"/>
        </w:rPr>
      </w:pPr>
    </w:p>
    <w:p w:rsidR="00CA3380" w:rsidRDefault="00CA3380" w:rsidP="00BA58A5">
      <w:pPr>
        <w:rPr>
          <w:rtl/>
          <w:lang w:eastAsia="he-IL"/>
        </w:rPr>
      </w:pPr>
      <w:r>
        <w:rPr>
          <w:rFonts w:hint="cs"/>
          <w:rtl/>
          <w:lang w:eastAsia="he-IL"/>
        </w:rPr>
        <w:t xml:space="preserve">17 דקות כל האירוע הזה. </w:t>
      </w:r>
    </w:p>
    <w:p w:rsidR="00CA3380" w:rsidRPr="008D572F" w:rsidRDefault="00CA3380" w:rsidP="00BA58A5">
      <w:pPr>
        <w:rPr>
          <w:rtl/>
          <w:lang w:eastAsia="he-IL"/>
        </w:rPr>
      </w:pPr>
    </w:p>
    <w:p w:rsidR="00DB31EA" w:rsidRDefault="00DB31EA" w:rsidP="00BA58A5">
      <w:pPr>
        <w:pStyle w:val="af6"/>
        <w:rPr>
          <w:rtl/>
        </w:rPr>
      </w:pPr>
      <w:r w:rsidRPr="00757C53">
        <w:rPr>
          <w:rStyle w:val="TagStyle"/>
          <w:rtl/>
        </w:rPr>
        <w:t xml:space="preserve"> &lt;&lt; יור &gt;&gt;</w:t>
      </w:r>
      <w:r w:rsidRPr="00592E7A">
        <w:rPr>
          <w:rStyle w:val="TagStyle"/>
          <w:rtl/>
        </w:rPr>
        <w:t xml:space="preserve"> </w:t>
      </w:r>
      <w:r>
        <w:rPr>
          <w:rtl/>
        </w:rPr>
        <w:t>היו"ר יבגני סובה:</w:t>
      </w:r>
      <w:r w:rsidRPr="00592E7A">
        <w:rPr>
          <w:rStyle w:val="TagStyle"/>
          <w:rtl/>
        </w:rPr>
        <w:t xml:space="preserve"> </w:t>
      </w:r>
      <w:r w:rsidRPr="00757C53">
        <w:rPr>
          <w:rStyle w:val="TagStyle"/>
          <w:rtl/>
        </w:rPr>
        <w:t>&lt;&lt; יור &gt;&gt;</w:t>
      </w:r>
      <w:r>
        <w:rPr>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lastRenderedPageBreak/>
        <w:t xml:space="preserve">אני מבקש לסיים את דברייך בתוך דקה. חברים, אני </w:t>
      </w:r>
      <w:bookmarkStart w:id="24977" w:name="_ETM_Q56_550040"/>
      <w:bookmarkEnd w:id="24977"/>
      <w:r>
        <w:rPr>
          <w:rFonts w:hint="cs"/>
          <w:rtl/>
          <w:lang w:eastAsia="he-IL"/>
        </w:rPr>
        <w:t>מבקש לא להפריע</w:t>
      </w:r>
      <w:r w:rsidR="00CA3380">
        <w:rPr>
          <w:rFonts w:hint="cs"/>
          <w:rtl/>
          <w:lang w:eastAsia="he-IL"/>
        </w:rPr>
        <w:t>,</w:t>
      </w:r>
      <w:r>
        <w:rPr>
          <w:rFonts w:hint="cs"/>
          <w:rtl/>
          <w:lang w:eastAsia="he-IL"/>
        </w:rPr>
        <w:t xml:space="preserve"> כי אני אקרא אתכם לסדר ואני אוציא</w:t>
      </w:r>
      <w:bookmarkStart w:id="24978" w:name="_ETM_Q56_552659"/>
      <w:bookmarkEnd w:id="24978"/>
      <w:r>
        <w:rPr>
          <w:rFonts w:hint="cs"/>
          <w:rtl/>
          <w:lang w:eastAsia="he-IL"/>
        </w:rPr>
        <w:t xml:space="preserve"> מהאולם. בבקשה, אני נותן לך עוד דקה מתוך כבוד, ואני מאפשר </w:t>
      </w:r>
      <w:bookmarkStart w:id="24979" w:name="_ETM_Q56_560132"/>
      <w:bookmarkEnd w:id="24979"/>
      <w:r>
        <w:rPr>
          <w:rFonts w:hint="cs"/>
          <w:rtl/>
          <w:lang w:eastAsia="he-IL"/>
        </w:rPr>
        <w:t xml:space="preserve">לך לסיים את דברייך. </w:t>
      </w:r>
    </w:p>
    <w:p w:rsidR="00DB31EA" w:rsidRDefault="00DB31EA" w:rsidP="00BA58A5">
      <w:pPr>
        <w:rPr>
          <w:rtl/>
          <w:lang w:eastAsia="he-IL"/>
        </w:rPr>
      </w:pPr>
      <w:bookmarkStart w:id="24980" w:name="_ETM_Q56_558431"/>
      <w:bookmarkStart w:id="24981" w:name="_ETM_Q56_558522"/>
      <w:bookmarkEnd w:id="24980"/>
      <w:bookmarkEnd w:id="24981"/>
    </w:p>
    <w:p w:rsidR="00DB31EA" w:rsidRDefault="00DB31EA" w:rsidP="00BA58A5">
      <w:pPr>
        <w:pStyle w:val="af5"/>
        <w:rPr>
          <w:rtl/>
        </w:rPr>
      </w:pPr>
      <w:bookmarkStart w:id="24982" w:name="ET_interruption_5802_27"/>
      <w:r w:rsidRPr="00757C53">
        <w:rPr>
          <w:rStyle w:val="TagStyle"/>
          <w:rtl/>
        </w:rPr>
        <w:t xml:space="preserve"> &lt;&lt; קריאה &gt;&gt;</w:t>
      </w:r>
      <w:r w:rsidRPr="00592E7A">
        <w:rPr>
          <w:rStyle w:val="TagStyle"/>
          <w:rtl/>
        </w:rPr>
        <w:t xml:space="preserve"> </w:t>
      </w:r>
      <w:r>
        <w:rPr>
          <w:rtl/>
        </w:rPr>
        <w:t>שלמה קרעי (הליכוד):</w:t>
      </w:r>
      <w:r w:rsidRPr="00592E7A">
        <w:rPr>
          <w:rStyle w:val="TagStyle"/>
          <w:rtl/>
        </w:rPr>
        <w:t xml:space="preserve"> </w:t>
      </w:r>
      <w:r w:rsidRPr="00757C53">
        <w:rPr>
          <w:rStyle w:val="TagStyle"/>
          <w:rtl/>
        </w:rPr>
        <w:t>&lt;&lt; קריאה &gt;&gt;</w:t>
      </w:r>
      <w:r>
        <w:rPr>
          <w:rtl/>
        </w:rPr>
        <w:t xml:space="preserve"> </w:t>
      </w:r>
      <w:bookmarkEnd w:id="24982"/>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אתה ביקשת ממנה לרדת. לא עושים איפה ואיפה. לי הוא כיבה את המיקרופון. </w:t>
      </w:r>
    </w:p>
    <w:p w:rsidR="00DB31EA" w:rsidRDefault="00DB31EA" w:rsidP="00BA58A5">
      <w:pPr>
        <w:rPr>
          <w:rtl/>
          <w:lang w:eastAsia="he-IL"/>
        </w:rPr>
      </w:pPr>
    </w:p>
    <w:p w:rsidR="00DB31EA" w:rsidRDefault="00DB31EA" w:rsidP="00BA58A5">
      <w:pPr>
        <w:pStyle w:val="af6"/>
        <w:rPr>
          <w:rtl/>
        </w:rPr>
      </w:pPr>
      <w:bookmarkStart w:id="24983" w:name="ET_yor_6307_113"/>
      <w:r w:rsidRPr="00757C53">
        <w:rPr>
          <w:rStyle w:val="TagStyle"/>
          <w:rtl/>
        </w:rPr>
        <w:t xml:space="preserve"> &lt;&lt; יור &gt;&gt;</w:t>
      </w:r>
      <w:r w:rsidRPr="008D572F">
        <w:rPr>
          <w:rStyle w:val="TagStyle"/>
          <w:rtl/>
        </w:rPr>
        <w:t xml:space="preserve"> </w:t>
      </w:r>
      <w:r>
        <w:rPr>
          <w:rtl/>
        </w:rPr>
        <w:t>היו"ר יבגני סובה:</w:t>
      </w:r>
      <w:r w:rsidRPr="008D572F">
        <w:rPr>
          <w:rStyle w:val="TagStyle"/>
          <w:rtl/>
        </w:rPr>
        <w:t xml:space="preserve"> </w:t>
      </w:r>
      <w:r w:rsidRPr="00757C53">
        <w:rPr>
          <w:rStyle w:val="TagStyle"/>
          <w:rtl/>
        </w:rPr>
        <w:t>&lt;&lt; יור &gt;&gt;</w:t>
      </w:r>
      <w:r>
        <w:rPr>
          <w:rtl/>
        </w:rPr>
        <w:t xml:space="preserve"> </w:t>
      </w:r>
      <w:bookmarkEnd w:id="24983"/>
    </w:p>
    <w:p w:rsidR="00DB31EA" w:rsidRDefault="00DB31EA" w:rsidP="00A3148B">
      <w:pPr>
        <w:rPr>
          <w:rtl/>
          <w:lang w:eastAsia="he-IL"/>
        </w:rPr>
      </w:pPr>
    </w:p>
    <w:p w:rsidR="00DB31EA" w:rsidRDefault="00DB31EA" w:rsidP="00BA58A5">
      <w:pPr>
        <w:rPr>
          <w:rtl/>
          <w:lang w:eastAsia="he-IL"/>
        </w:rPr>
      </w:pPr>
      <w:bookmarkStart w:id="24984" w:name="_ETM_Q56_562689"/>
      <w:bookmarkEnd w:id="24984"/>
      <w:r>
        <w:rPr>
          <w:rFonts w:hint="cs"/>
          <w:rtl/>
          <w:lang w:eastAsia="he-IL"/>
        </w:rPr>
        <w:t xml:space="preserve">חבר הכנסת קרעי, אני קורא אותך </w:t>
      </w:r>
      <w:bookmarkStart w:id="24985" w:name="_ETM_Q56_562609"/>
      <w:bookmarkEnd w:id="24985"/>
      <w:r>
        <w:rPr>
          <w:rFonts w:hint="cs"/>
          <w:rtl/>
          <w:lang w:eastAsia="he-IL"/>
        </w:rPr>
        <w:t>לסדר פעם שנייה. אתה כבר היית בקריאה ראשונה</w:t>
      </w:r>
      <w:bookmarkStart w:id="24986" w:name="_ETM_Q56_565178"/>
      <w:bookmarkEnd w:id="24986"/>
      <w:r>
        <w:rPr>
          <w:rFonts w:hint="cs"/>
          <w:rtl/>
          <w:lang w:eastAsia="he-IL"/>
        </w:rPr>
        <w:t xml:space="preserve"> </w:t>
      </w:r>
      <w:r>
        <w:rPr>
          <w:rtl/>
          <w:lang w:eastAsia="he-IL"/>
        </w:rPr>
        <w:t>–</w:t>
      </w:r>
      <w:r>
        <w:rPr>
          <w:rFonts w:hint="cs"/>
          <w:rtl/>
          <w:lang w:eastAsia="he-IL"/>
        </w:rPr>
        <w:t xml:space="preserve"> פעם שנייה אני קורא אותך. </w:t>
      </w:r>
    </w:p>
    <w:p w:rsidR="00DB31EA" w:rsidRDefault="00DB31EA" w:rsidP="00BA58A5">
      <w:pPr>
        <w:rPr>
          <w:rtl/>
          <w:lang w:eastAsia="he-IL"/>
        </w:rPr>
      </w:pPr>
    </w:p>
    <w:p w:rsidR="00DB31EA" w:rsidRDefault="00DB31EA" w:rsidP="00BA58A5">
      <w:pPr>
        <w:pStyle w:val="af5"/>
        <w:rPr>
          <w:rtl/>
        </w:rPr>
      </w:pPr>
      <w:bookmarkStart w:id="24987" w:name="ET_interruption_5802_114"/>
      <w:r w:rsidRPr="00757C53">
        <w:rPr>
          <w:rStyle w:val="TagStyle"/>
          <w:rtl/>
        </w:rPr>
        <w:t xml:space="preserve"> &lt;&lt; קריאה &gt;&gt;</w:t>
      </w:r>
      <w:r w:rsidRPr="008D572F">
        <w:rPr>
          <w:rStyle w:val="TagStyle"/>
          <w:rtl/>
        </w:rPr>
        <w:t xml:space="preserve"> </w:t>
      </w:r>
      <w:r>
        <w:rPr>
          <w:rtl/>
        </w:rPr>
        <w:t>שלמה קרעי (הליכוד):</w:t>
      </w:r>
      <w:r w:rsidRPr="008D572F">
        <w:rPr>
          <w:rStyle w:val="TagStyle"/>
          <w:rtl/>
        </w:rPr>
        <w:t xml:space="preserve"> </w:t>
      </w:r>
      <w:r w:rsidRPr="00757C53">
        <w:rPr>
          <w:rStyle w:val="TagStyle"/>
          <w:rtl/>
        </w:rPr>
        <w:t>&lt;&lt; קריאה &gt;&gt;</w:t>
      </w:r>
      <w:r>
        <w:rPr>
          <w:rtl/>
        </w:rPr>
        <w:t xml:space="preserve"> </w:t>
      </w:r>
      <w:bookmarkEnd w:id="24987"/>
    </w:p>
    <w:p w:rsidR="00DB31EA" w:rsidRDefault="00DB31EA" w:rsidP="00A3148B">
      <w:pPr>
        <w:rPr>
          <w:rtl/>
          <w:lang w:eastAsia="he-IL"/>
        </w:rPr>
      </w:pPr>
    </w:p>
    <w:p w:rsidR="00DB31EA" w:rsidRDefault="00DB31EA" w:rsidP="00BA58A5">
      <w:pPr>
        <w:rPr>
          <w:rtl/>
          <w:lang w:eastAsia="he-IL"/>
        </w:rPr>
      </w:pPr>
      <w:bookmarkStart w:id="24988" w:name="_ETM_Q56_566327"/>
      <w:bookmarkEnd w:id="24988"/>
      <w:r>
        <w:rPr>
          <w:rFonts w:hint="cs"/>
          <w:rtl/>
          <w:lang w:eastAsia="he-IL"/>
        </w:rPr>
        <w:t>לא הייתי בקריאה</w:t>
      </w:r>
      <w:bookmarkStart w:id="24989" w:name="_ETM_Q56_566740"/>
      <w:bookmarkEnd w:id="24989"/>
      <w:r>
        <w:rPr>
          <w:rFonts w:hint="cs"/>
          <w:rtl/>
          <w:lang w:eastAsia="he-IL"/>
        </w:rPr>
        <w:t xml:space="preserve"> ראשונה. </w:t>
      </w:r>
    </w:p>
    <w:p w:rsidR="00DB31EA" w:rsidRDefault="00DB31EA" w:rsidP="00BA58A5">
      <w:pPr>
        <w:rPr>
          <w:rtl/>
          <w:lang w:eastAsia="he-IL"/>
        </w:rPr>
      </w:pPr>
    </w:p>
    <w:p w:rsidR="00DB31EA" w:rsidRDefault="00DB31EA" w:rsidP="00BA58A5">
      <w:pPr>
        <w:pStyle w:val="af6"/>
        <w:rPr>
          <w:rtl/>
        </w:rPr>
      </w:pPr>
      <w:bookmarkStart w:id="24990" w:name="ET_yor_6307_115"/>
      <w:r w:rsidRPr="00757C53">
        <w:rPr>
          <w:rStyle w:val="TagStyle"/>
          <w:rtl/>
        </w:rPr>
        <w:t xml:space="preserve"> &lt;&lt; יור &gt;&gt;</w:t>
      </w:r>
      <w:r w:rsidRPr="008D572F">
        <w:rPr>
          <w:rStyle w:val="TagStyle"/>
          <w:rtl/>
        </w:rPr>
        <w:t xml:space="preserve"> </w:t>
      </w:r>
      <w:r>
        <w:rPr>
          <w:rtl/>
        </w:rPr>
        <w:t>היו"ר יבגני סובה:</w:t>
      </w:r>
      <w:r w:rsidRPr="008D572F">
        <w:rPr>
          <w:rStyle w:val="TagStyle"/>
          <w:rtl/>
        </w:rPr>
        <w:t xml:space="preserve"> </w:t>
      </w:r>
      <w:r w:rsidRPr="00757C53">
        <w:rPr>
          <w:rStyle w:val="TagStyle"/>
          <w:rtl/>
        </w:rPr>
        <w:t>&lt;&lt; יור &gt;&gt;</w:t>
      </w:r>
      <w:r>
        <w:rPr>
          <w:rtl/>
        </w:rPr>
        <w:t xml:space="preserve"> </w:t>
      </w:r>
      <w:bookmarkEnd w:id="24990"/>
    </w:p>
    <w:p w:rsidR="00DB31EA" w:rsidRDefault="00DB31EA" w:rsidP="00A3148B">
      <w:pPr>
        <w:rPr>
          <w:rtl/>
          <w:lang w:eastAsia="he-IL"/>
        </w:rPr>
      </w:pPr>
    </w:p>
    <w:p w:rsidR="00DB31EA" w:rsidRDefault="00DB31EA" w:rsidP="00BA58A5">
      <w:pPr>
        <w:rPr>
          <w:rtl/>
          <w:lang w:eastAsia="he-IL"/>
        </w:rPr>
      </w:pPr>
      <w:bookmarkStart w:id="24991" w:name="_ETM_Q56_565363"/>
      <w:bookmarkEnd w:id="24991"/>
      <w:r>
        <w:rPr>
          <w:rFonts w:hint="cs"/>
          <w:rtl/>
          <w:lang w:eastAsia="he-IL"/>
        </w:rPr>
        <w:t>היית בקריאה ראשונה. אתה רשום אצלי</w:t>
      </w:r>
      <w:r w:rsidR="00CA3380">
        <w:rPr>
          <w:rFonts w:hint="cs"/>
          <w:rtl/>
          <w:lang w:eastAsia="he-IL"/>
        </w:rPr>
        <w:t>. אתה רשום אצלי,</w:t>
      </w:r>
      <w:r>
        <w:rPr>
          <w:rFonts w:hint="cs"/>
          <w:rtl/>
          <w:lang w:eastAsia="he-IL"/>
        </w:rPr>
        <w:t xml:space="preserve"> ואתה בקריאה </w:t>
      </w:r>
      <w:bookmarkStart w:id="24992" w:name="_ETM_Q56_569449"/>
      <w:bookmarkEnd w:id="24992"/>
      <w:r>
        <w:rPr>
          <w:rFonts w:hint="cs"/>
          <w:rtl/>
          <w:lang w:eastAsia="he-IL"/>
        </w:rPr>
        <w:t xml:space="preserve">ראשונה. עכשיו קראתי אותך לסדר פעם שנייה. תודה רבה. </w:t>
      </w:r>
    </w:p>
    <w:p w:rsidR="00DB31EA" w:rsidRPr="008D572F" w:rsidRDefault="00DB31EA" w:rsidP="00BA58A5">
      <w:pPr>
        <w:rPr>
          <w:rtl/>
          <w:lang w:eastAsia="he-IL"/>
        </w:rPr>
      </w:pPr>
    </w:p>
    <w:p w:rsidR="00DB31EA" w:rsidRDefault="00DB31EA" w:rsidP="00BA58A5">
      <w:pPr>
        <w:pStyle w:val="af5"/>
        <w:rPr>
          <w:rtl/>
        </w:rPr>
      </w:pPr>
      <w:bookmarkStart w:id="24993" w:name="ET_interruption_5851_28"/>
      <w:r w:rsidRPr="00757C53">
        <w:rPr>
          <w:rStyle w:val="TagStyle"/>
          <w:rtl/>
        </w:rPr>
        <w:t xml:space="preserve"> &lt;&lt; קריאה &gt;&gt;</w:t>
      </w:r>
      <w:r w:rsidRPr="00592E7A">
        <w:rPr>
          <w:rStyle w:val="TagStyle"/>
          <w:rtl/>
        </w:rPr>
        <w:t xml:space="preserve"> </w:t>
      </w:r>
      <w:r>
        <w:rPr>
          <w:rtl/>
        </w:rPr>
        <w:t>משה אבוטבול (ש"ס):</w:t>
      </w:r>
      <w:r w:rsidRPr="00592E7A">
        <w:rPr>
          <w:rStyle w:val="TagStyle"/>
          <w:rtl/>
        </w:rPr>
        <w:t xml:space="preserve"> </w:t>
      </w:r>
      <w:r w:rsidRPr="00757C53">
        <w:rPr>
          <w:rStyle w:val="TagStyle"/>
          <w:rtl/>
        </w:rPr>
        <w:t>&lt;&lt; קריאה &gt;&gt;</w:t>
      </w:r>
      <w:r>
        <w:rPr>
          <w:rtl/>
        </w:rPr>
        <w:t xml:space="preserve"> </w:t>
      </w:r>
      <w:bookmarkEnd w:id="24993"/>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תסיימי </w:t>
      </w:r>
      <w:bookmarkStart w:id="24994" w:name="_ETM_Q56_573097"/>
      <w:bookmarkEnd w:id="24994"/>
      <w:r>
        <w:rPr>
          <w:rFonts w:hint="cs"/>
          <w:rtl/>
          <w:lang w:eastAsia="he-IL"/>
        </w:rPr>
        <w:t xml:space="preserve">ותגידי </w:t>
      </w:r>
      <w:r w:rsidR="00A3148B">
        <w:rPr>
          <w:rFonts w:hint="cs"/>
          <w:rtl/>
          <w:lang w:eastAsia="he-IL"/>
        </w:rPr>
        <w:t>– – –</w:t>
      </w:r>
      <w:r>
        <w:rPr>
          <w:rFonts w:hint="cs"/>
          <w:rtl/>
          <w:lang w:eastAsia="he-IL"/>
        </w:rPr>
        <w:t xml:space="preserve"> </w:t>
      </w:r>
    </w:p>
    <w:p w:rsidR="00DB31EA" w:rsidRDefault="00DB31EA" w:rsidP="00BA58A5">
      <w:pPr>
        <w:rPr>
          <w:rtl/>
          <w:lang w:eastAsia="he-IL"/>
        </w:rPr>
      </w:pPr>
      <w:bookmarkStart w:id="24995" w:name="_ETM_Q56_573403"/>
      <w:bookmarkStart w:id="24996" w:name="_ETM_Q56_573477"/>
      <w:bookmarkEnd w:id="24995"/>
      <w:bookmarkEnd w:id="24996"/>
    </w:p>
    <w:p w:rsidR="00DB31EA" w:rsidRDefault="00DB31EA" w:rsidP="00BA58A5">
      <w:pPr>
        <w:pStyle w:val="af6"/>
        <w:rPr>
          <w:rtl/>
        </w:rPr>
      </w:pPr>
      <w:bookmarkStart w:id="24997" w:name="ET_yor_6307_116"/>
      <w:r w:rsidRPr="00757C53">
        <w:rPr>
          <w:rStyle w:val="TagStyle"/>
          <w:rtl/>
        </w:rPr>
        <w:t xml:space="preserve"> &lt;&lt; יור &gt;&gt;</w:t>
      </w:r>
      <w:r w:rsidRPr="008D572F">
        <w:rPr>
          <w:rStyle w:val="TagStyle"/>
          <w:rtl/>
        </w:rPr>
        <w:t xml:space="preserve"> </w:t>
      </w:r>
      <w:r>
        <w:rPr>
          <w:rtl/>
        </w:rPr>
        <w:t>היו"ר יבגני סובה:</w:t>
      </w:r>
      <w:r w:rsidRPr="008D572F">
        <w:rPr>
          <w:rStyle w:val="TagStyle"/>
          <w:rtl/>
        </w:rPr>
        <w:t xml:space="preserve"> </w:t>
      </w:r>
      <w:r w:rsidRPr="00757C53">
        <w:rPr>
          <w:rStyle w:val="TagStyle"/>
          <w:rtl/>
        </w:rPr>
        <w:t>&lt;&lt; יור &gt;&gt;</w:t>
      </w:r>
      <w:r>
        <w:rPr>
          <w:rtl/>
        </w:rPr>
        <w:t xml:space="preserve"> </w:t>
      </w:r>
      <w:bookmarkEnd w:id="24997"/>
    </w:p>
    <w:p w:rsidR="00DB31EA" w:rsidRDefault="00DB31EA" w:rsidP="00A3148B">
      <w:pPr>
        <w:rPr>
          <w:rtl/>
          <w:lang w:eastAsia="he-IL"/>
        </w:rPr>
      </w:pPr>
    </w:p>
    <w:p w:rsidR="00DB31EA" w:rsidRDefault="00DB31EA" w:rsidP="00BA58A5">
      <w:pPr>
        <w:rPr>
          <w:rtl/>
          <w:lang w:eastAsia="he-IL"/>
        </w:rPr>
      </w:pPr>
      <w:bookmarkStart w:id="24998" w:name="_ETM_Q56_574921"/>
      <w:bookmarkEnd w:id="24998"/>
      <w:r>
        <w:rPr>
          <w:rFonts w:hint="cs"/>
          <w:rtl/>
          <w:lang w:eastAsia="he-IL"/>
        </w:rPr>
        <w:t xml:space="preserve">חבר הכנסת אבוטבול, אתה בקריאה ראשונה. </w:t>
      </w:r>
      <w:bookmarkStart w:id="24999" w:name="_ETM_Q56_576553"/>
      <w:bookmarkEnd w:id="24999"/>
      <w:r>
        <w:rPr>
          <w:rFonts w:hint="cs"/>
          <w:rtl/>
          <w:lang w:eastAsia="he-IL"/>
        </w:rPr>
        <w:t xml:space="preserve">תודה רבה. </w:t>
      </w:r>
    </w:p>
    <w:p w:rsidR="00DB31EA" w:rsidRDefault="00DB31EA" w:rsidP="00BA58A5">
      <w:pPr>
        <w:rPr>
          <w:rtl/>
          <w:lang w:eastAsia="he-IL"/>
        </w:rPr>
      </w:pPr>
      <w:bookmarkStart w:id="25000" w:name="_ETM_Q56_577262"/>
      <w:bookmarkStart w:id="25001" w:name="_ETM_Q56_577329"/>
      <w:bookmarkEnd w:id="25000"/>
      <w:bookmarkEnd w:id="25001"/>
    </w:p>
    <w:p w:rsidR="00DB31EA" w:rsidRDefault="00DB31EA" w:rsidP="00BA58A5">
      <w:pPr>
        <w:pStyle w:val="-"/>
        <w:rPr>
          <w:rtl/>
        </w:rPr>
      </w:pPr>
      <w:bookmarkStart w:id="25002" w:name="ET_speakercontinue_6207_30"/>
      <w:r w:rsidRPr="00757C53">
        <w:rPr>
          <w:rStyle w:val="TagStyle"/>
          <w:rtl/>
        </w:rPr>
        <w:t xml:space="preserve"> &lt;&lt; דובר_המשך &gt;&gt;</w:t>
      </w:r>
      <w:r w:rsidRPr="00592E7A">
        <w:rPr>
          <w:rStyle w:val="TagStyle"/>
          <w:rtl/>
        </w:rPr>
        <w:t xml:space="preserve"> </w:t>
      </w:r>
      <w:r>
        <w:rPr>
          <w:rtl/>
        </w:rPr>
        <w:t>שרת התחבורה והבטיחות בדרכים מרב מיכאלי:</w:t>
      </w:r>
      <w:r w:rsidRPr="00592E7A">
        <w:rPr>
          <w:rStyle w:val="TagStyle"/>
          <w:rtl/>
        </w:rPr>
        <w:t xml:space="preserve"> </w:t>
      </w:r>
      <w:r w:rsidRPr="00757C53">
        <w:rPr>
          <w:rStyle w:val="TagStyle"/>
          <w:rtl/>
        </w:rPr>
        <w:t>&lt;&lt; דובר_המשך &gt;&gt;</w:t>
      </w:r>
      <w:r>
        <w:rPr>
          <w:rtl/>
        </w:rPr>
        <w:t xml:space="preserve"> </w:t>
      </w:r>
      <w:bookmarkEnd w:id="25002"/>
    </w:p>
    <w:p w:rsidR="00DB31EA" w:rsidRDefault="00DB31EA" w:rsidP="00A3148B">
      <w:pPr>
        <w:rPr>
          <w:rtl/>
          <w:lang w:eastAsia="he-IL"/>
        </w:rPr>
      </w:pPr>
    </w:p>
    <w:p w:rsidR="00DB31EA" w:rsidRDefault="00DB31EA" w:rsidP="00CA3380">
      <w:pPr>
        <w:rPr>
          <w:rtl/>
          <w:lang w:eastAsia="he-IL"/>
        </w:rPr>
      </w:pPr>
      <w:r>
        <w:rPr>
          <w:rFonts w:hint="cs"/>
          <w:rtl/>
          <w:lang w:eastAsia="he-IL"/>
        </w:rPr>
        <w:t xml:space="preserve">המאבק הזה לחופשת לידה שוויונית, שהוא אחד הדברים </w:t>
      </w:r>
      <w:bookmarkStart w:id="25003" w:name="_ETM_Q56_579867"/>
      <w:bookmarkEnd w:id="25003"/>
      <w:r>
        <w:rPr>
          <w:rFonts w:hint="cs"/>
          <w:rtl/>
          <w:lang w:eastAsia="he-IL"/>
        </w:rPr>
        <w:t>המרכזיים שיקדם שוויון מגדרי בבית ובעבודה, הוא מאבק שמנהל</w:t>
      </w:r>
      <w:r w:rsidR="00CA3380">
        <w:rPr>
          <w:rFonts w:hint="cs"/>
          <w:rtl/>
          <w:lang w:eastAsia="he-IL"/>
        </w:rPr>
        <w:t>ים</w:t>
      </w:r>
      <w:r>
        <w:rPr>
          <w:rFonts w:hint="cs"/>
          <w:rtl/>
          <w:lang w:eastAsia="he-IL"/>
        </w:rPr>
        <w:t xml:space="preserve"> אותו פמיניסטיות וארגונים פמיניסטיים כבר המון המון שנים. הייתה לי זכות להגיש את </w:t>
      </w:r>
      <w:bookmarkStart w:id="25004" w:name="_ETM_Q56_593743"/>
      <w:bookmarkEnd w:id="25004"/>
      <w:r>
        <w:rPr>
          <w:rFonts w:hint="cs"/>
          <w:rtl/>
          <w:lang w:eastAsia="he-IL"/>
        </w:rPr>
        <w:t xml:space="preserve">הצעת החוק הזאת לראשונה על שולחן הכנסת בשנה הראשונה </w:t>
      </w:r>
      <w:bookmarkStart w:id="25005" w:name="_ETM_Q56_596601"/>
      <w:bookmarkEnd w:id="25005"/>
      <w:r w:rsidR="00CA3380">
        <w:rPr>
          <w:rFonts w:hint="cs"/>
          <w:rtl/>
          <w:lang w:eastAsia="he-IL"/>
        </w:rPr>
        <w:t>שלי כאן כחברת כנסת.</w:t>
      </w:r>
      <w:r>
        <w:rPr>
          <w:rFonts w:hint="cs"/>
          <w:rtl/>
          <w:lang w:eastAsia="he-IL"/>
        </w:rPr>
        <w:t xml:space="preserve"> עמדתי והצגתי אותה </w:t>
      </w:r>
      <w:r w:rsidR="00A3148B">
        <w:rPr>
          <w:rFonts w:hint="cs"/>
          <w:rtl/>
          <w:lang w:eastAsia="he-IL"/>
        </w:rPr>
        <w:t>– – –</w:t>
      </w:r>
      <w:r>
        <w:rPr>
          <w:rFonts w:hint="cs"/>
          <w:rtl/>
          <w:lang w:eastAsia="he-IL"/>
        </w:rPr>
        <w:t xml:space="preserve"> </w:t>
      </w:r>
      <w:bookmarkStart w:id="25006" w:name="_ETM_Q56_598895"/>
      <w:bookmarkEnd w:id="25006"/>
    </w:p>
    <w:p w:rsidR="00DB31EA" w:rsidRDefault="00DB31EA" w:rsidP="00BA58A5">
      <w:pPr>
        <w:rPr>
          <w:rtl/>
          <w:lang w:eastAsia="he-IL"/>
        </w:rPr>
      </w:pPr>
      <w:bookmarkStart w:id="25007" w:name="_ETM_Q56_598964"/>
      <w:bookmarkEnd w:id="25007"/>
    </w:p>
    <w:p w:rsidR="00DB31EA" w:rsidRDefault="00DB31EA" w:rsidP="00BA58A5">
      <w:pPr>
        <w:pStyle w:val="af5"/>
        <w:rPr>
          <w:rtl/>
        </w:rPr>
      </w:pPr>
      <w:bookmarkStart w:id="25008" w:name="ET_interruption_5085_117"/>
      <w:r w:rsidRPr="00757C53">
        <w:rPr>
          <w:rStyle w:val="TagStyle"/>
          <w:rtl/>
        </w:rPr>
        <w:t xml:space="preserve"> &lt;&lt; קריאה &gt;&gt;</w:t>
      </w:r>
      <w:r w:rsidRPr="008D572F">
        <w:rPr>
          <w:rStyle w:val="TagStyle"/>
          <w:rtl/>
        </w:rPr>
        <w:t xml:space="preserve"> </w:t>
      </w:r>
      <w:r>
        <w:rPr>
          <w:rtl/>
        </w:rPr>
        <w:t>אורלי לוי אבקסיס (הליכוד):</w:t>
      </w:r>
      <w:r w:rsidRPr="008D572F">
        <w:rPr>
          <w:rStyle w:val="TagStyle"/>
          <w:rtl/>
        </w:rPr>
        <w:t xml:space="preserve"> </w:t>
      </w:r>
      <w:r w:rsidRPr="00757C53">
        <w:rPr>
          <w:rStyle w:val="TagStyle"/>
          <w:rtl/>
        </w:rPr>
        <w:t>&lt;&lt; קריאה &gt;&gt;</w:t>
      </w:r>
      <w:r>
        <w:rPr>
          <w:rtl/>
        </w:rPr>
        <w:t xml:space="preserve"> </w:t>
      </w:r>
      <w:bookmarkEnd w:id="25008"/>
    </w:p>
    <w:p w:rsidR="00DB31EA" w:rsidRDefault="00DB31EA" w:rsidP="00A3148B">
      <w:pPr>
        <w:rPr>
          <w:rtl/>
          <w:lang w:eastAsia="he-IL"/>
        </w:rPr>
      </w:pPr>
    </w:p>
    <w:p w:rsidR="00DB31EA" w:rsidRDefault="00A3148B" w:rsidP="00BA58A5">
      <w:pPr>
        <w:rPr>
          <w:rtl/>
          <w:lang w:eastAsia="he-IL"/>
        </w:rPr>
      </w:pPr>
      <w:r>
        <w:rPr>
          <w:rFonts w:hint="cs"/>
          <w:rtl/>
          <w:lang w:eastAsia="he-IL"/>
        </w:rPr>
        <w:t>– – –</w:t>
      </w:r>
      <w:r w:rsidR="00DB31EA">
        <w:rPr>
          <w:rFonts w:hint="cs"/>
          <w:rtl/>
          <w:lang w:eastAsia="he-IL"/>
        </w:rPr>
        <w:t xml:space="preserve"> </w:t>
      </w:r>
    </w:p>
    <w:p w:rsidR="00DB31EA" w:rsidRDefault="00DB31EA" w:rsidP="00BA58A5">
      <w:pPr>
        <w:rPr>
          <w:rtl/>
          <w:lang w:eastAsia="he-IL"/>
        </w:rPr>
      </w:pPr>
    </w:p>
    <w:p w:rsidR="00DB31EA" w:rsidRDefault="00DB31EA" w:rsidP="00BA58A5">
      <w:pPr>
        <w:pStyle w:val="af6"/>
        <w:rPr>
          <w:rtl/>
        </w:rPr>
      </w:pPr>
      <w:bookmarkStart w:id="25009" w:name="ET_yor_6307_118"/>
      <w:r w:rsidRPr="00757C53">
        <w:rPr>
          <w:rStyle w:val="TagStyle"/>
          <w:rtl/>
        </w:rPr>
        <w:t xml:space="preserve"> &lt;&lt; יור &gt;&gt;</w:t>
      </w:r>
      <w:r w:rsidRPr="008D572F">
        <w:rPr>
          <w:rStyle w:val="TagStyle"/>
          <w:rtl/>
        </w:rPr>
        <w:t xml:space="preserve"> </w:t>
      </w:r>
      <w:r>
        <w:rPr>
          <w:rtl/>
        </w:rPr>
        <w:t>היו"ר יבגני סובה:</w:t>
      </w:r>
      <w:r w:rsidRPr="008D572F">
        <w:rPr>
          <w:rStyle w:val="TagStyle"/>
          <w:rtl/>
        </w:rPr>
        <w:t xml:space="preserve"> </w:t>
      </w:r>
      <w:r w:rsidRPr="00757C53">
        <w:rPr>
          <w:rStyle w:val="TagStyle"/>
          <w:rtl/>
        </w:rPr>
        <w:t>&lt;&lt; יור &gt;&gt;</w:t>
      </w:r>
      <w:r>
        <w:rPr>
          <w:rtl/>
        </w:rPr>
        <w:t xml:space="preserve"> </w:t>
      </w:r>
      <w:bookmarkEnd w:id="25009"/>
    </w:p>
    <w:p w:rsidR="00DB31EA" w:rsidRDefault="00DB31EA" w:rsidP="00A3148B">
      <w:pPr>
        <w:rPr>
          <w:rtl/>
          <w:lang w:eastAsia="he-IL"/>
        </w:rPr>
      </w:pPr>
    </w:p>
    <w:p w:rsidR="00DB31EA" w:rsidRPr="008D572F" w:rsidRDefault="00DB31EA" w:rsidP="00BA58A5">
      <w:pPr>
        <w:rPr>
          <w:rtl/>
          <w:lang w:eastAsia="he-IL"/>
        </w:rPr>
      </w:pPr>
      <w:r>
        <w:rPr>
          <w:rFonts w:hint="cs"/>
          <w:rtl/>
          <w:lang w:eastAsia="he-IL"/>
        </w:rPr>
        <w:t xml:space="preserve">חברת הכנסת אורלי לוי אבקסיס </w:t>
      </w:r>
      <w:r>
        <w:rPr>
          <w:rtl/>
          <w:lang w:eastAsia="he-IL"/>
        </w:rPr>
        <w:t>–</w:t>
      </w:r>
      <w:r>
        <w:rPr>
          <w:rFonts w:hint="cs"/>
          <w:rtl/>
          <w:lang w:eastAsia="he-IL"/>
        </w:rPr>
        <w:t xml:space="preserve"> קריאה ראשונה. </w:t>
      </w:r>
    </w:p>
    <w:p w:rsidR="00DB31EA" w:rsidRDefault="00DB31EA" w:rsidP="00BA58A5">
      <w:pPr>
        <w:rPr>
          <w:rtl/>
          <w:lang w:eastAsia="he-IL"/>
        </w:rPr>
      </w:pPr>
    </w:p>
    <w:p w:rsidR="00DB31EA" w:rsidRDefault="00DB31EA" w:rsidP="00BA58A5">
      <w:pPr>
        <w:pStyle w:val="-"/>
        <w:rPr>
          <w:rtl/>
        </w:rPr>
      </w:pPr>
      <w:bookmarkStart w:id="25010" w:name="ET_speakercontinue_6207_32"/>
      <w:r w:rsidRPr="00757C53">
        <w:rPr>
          <w:rStyle w:val="TagStyle"/>
          <w:rtl/>
        </w:rPr>
        <w:t xml:space="preserve"> &lt;&lt; דובר_המשך &gt;&gt;</w:t>
      </w:r>
      <w:r w:rsidRPr="00592E7A">
        <w:rPr>
          <w:rStyle w:val="TagStyle"/>
          <w:rtl/>
        </w:rPr>
        <w:t xml:space="preserve"> </w:t>
      </w:r>
      <w:r>
        <w:rPr>
          <w:rtl/>
        </w:rPr>
        <w:t>שרת התחבורה והבטיחות בדרכים מרב מיכאלי:</w:t>
      </w:r>
      <w:r w:rsidRPr="00592E7A">
        <w:rPr>
          <w:rStyle w:val="TagStyle"/>
          <w:rtl/>
        </w:rPr>
        <w:t xml:space="preserve"> </w:t>
      </w:r>
      <w:r w:rsidRPr="00757C53">
        <w:rPr>
          <w:rStyle w:val="TagStyle"/>
          <w:rtl/>
        </w:rPr>
        <w:t>&lt;&lt; דובר_המשך &gt;&gt;</w:t>
      </w:r>
      <w:r>
        <w:rPr>
          <w:rtl/>
        </w:rPr>
        <w:t xml:space="preserve"> </w:t>
      </w:r>
      <w:bookmarkEnd w:id="25010"/>
    </w:p>
    <w:p w:rsidR="00DB31EA" w:rsidRDefault="00DB31EA" w:rsidP="00A3148B">
      <w:pPr>
        <w:rPr>
          <w:rtl/>
          <w:lang w:eastAsia="he-IL"/>
        </w:rPr>
      </w:pPr>
    </w:p>
    <w:p w:rsidR="00DB31EA" w:rsidRDefault="00DB31EA" w:rsidP="00AA2FB2">
      <w:pPr>
        <w:rPr>
          <w:rtl/>
          <w:lang w:eastAsia="he-IL"/>
        </w:rPr>
      </w:pPr>
      <w:r>
        <w:rPr>
          <w:rFonts w:hint="cs"/>
          <w:rtl/>
          <w:lang w:eastAsia="he-IL"/>
        </w:rPr>
        <w:t>עמדתי והצגתי אותה כאן</w:t>
      </w:r>
      <w:r w:rsidR="00AA2FB2">
        <w:rPr>
          <w:rFonts w:hint="cs"/>
          <w:rtl/>
          <w:lang w:eastAsia="he-IL"/>
        </w:rPr>
        <w:t>,</w:t>
      </w:r>
      <w:r>
        <w:rPr>
          <w:rFonts w:hint="cs"/>
          <w:rtl/>
          <w:lang w:eastAsia="he-IL"/>
        </w:rPr>
        <w:t xml:space="preserve"> והיא לא עברה. כשהייתי באופוזיציה </w:t>
      </w:r>
      <w:r w:rsidR="00AA2FB2">
        <w:rPr>
          <w:rFonts w:hint="cs"/>
          <w:rtl/>
          <w:lang w:eastAsia="he-IL"/>
        </w:rPr>
        <w:t>ה</w:t>
      </w:r>
      <w:r>
        <w:rPr>
          <w:rFonts w:hint="cs"/>
          <w:rtl/>
          <w:lang w:eastAsia="he-IL"/>
        </w:rPr>
        <w:t xml:space="preserve">צגתי אותה, ניסיתי לקדם אותה, </w:t>
      </w:r>
      <w:bookmarkStart w:id="25011" w:name="_ETM_Q56_611480"/>
      <w:bookmarkEnd w:id="25011"/>
      <w:r>
        <w:rPr>
          <w:rFonts w:hint="cs"/>
          <w:rtl/>
          <w:lang w:eastAsia="he-IL"/>
        </w:rPr>
        <w:t>נאבקתי עליה, ועכשיו, לשמחתי הרבה, אני חלק ממשלה שלראשונה אי</w:t>
      </w:r>
      <w:r w:rsidR="00CA3380">
        <w:rPr>
          <w:rFonts w:hint="cs"/>
          <w:rtl/>
          <w:lang w:eastAsia="he-IL"/>
        </w:rPr>
        <w:t xml:space="preserve"> </w:t>
      </w:r>
      <w:r>
        <w:rPr>
          <w:rFonts w:hint="cs"/>
          <w:rtl/>
          <w:lang w:eastAsia="he-IL"/>
        </w:rPr>
        <w:t xml:space="preserve">פעם מביאה לחברה הישראלית את הבשורה האדירה של </w:t>
      </w:r>
      <w:bookmarkStart w:id="25012" w:name="_ETM_Q56_620652"/>
      <w:bookmarkEnd w:id="25012"/>
      <w:r>
        <w:rPr>
          <w:rFonts w:hint="cs"/>
          <w:rtl/>
          <w:lang w:eastAsia="he-IL"/>
        </w:rPr>
        <w:t xml:space="preserve">חופשת לידה, תקופת הורות, שמיועדת לאבות. זו בשורה אדירה לתינוקות, לילדות, לילדים, לאבות שמקבלים זכות להורות פעילה, וכמובן לנשים ולאימהות. אני מאושרת שמפלגת העבודה, שהכניסה את </w:t>
      </w:r>
      <w:bookmarkStart w:id="25013" w:name="_ETM_Q56_639861"/>
      <w:bookmarkEnd w:id="25013"/>
      <w:r>
        <w:rPr>
          <w:rFonts w:hint="cs"/>
          <w:rtl/>
          <w:lang w:eastAsia="he-IL"/>
        </w:rPr>
        <w:t xml:space="preserve">הדרישה הזאת להסכמים הקואליציוניים, זוכה להיות הראשונה שמביאה את הדבר </w:t>
      </w:r>
      <w:bookmarkStart w:id="25014" w:name="_ETM_Q56_645088"/>
      <w:bookmarkEnd w:id="25014"/>
      <w:r>
        <w:rPr>
          <w:rFonts w:hint="cs"/>
          <w:rtl/>
          <w:lang w:eastAsia="he-IL"/>
        </w:rPr>
        <w:t xml:space="preserve">הזה. אני מאושרת שהממשלה הזאת מקדמת שוויון מגדרי ומקדמת את טובת הילדות והילדים בכל המשפחות במדינת ישראל. תודה רבה, אדוני. </w:t>
      </w:r>
    </w:p>
    <w:p w:rsidR="00DB31EA" w:rsidRDefault="00DB31EA" w:rsidP="00BA58A5">
      <w:pPr>
        <w:rPr>
          <w:rtl/>
          <w:lang w:eastAsia="he-IL"/>
        </w:rPr>
      </w:pPr>
    </w:p>
    <w:p w:rsidR="00DB31EA" w:rsidRDefault="00DB31EA" w:rsidP="00BA58A5">
      <w:pPr>
        <w:pStyle w:val="af6"/>
        <w:rPr>
          <w:rtl/>
        </w:rPr>
      </w:pPr>
      <w:r w:rsidRPr="00757C53">
        <w:rPr>
          <w:rStyle w:val="TagStyle"/>
          <w:rtl/>
        </w:rPr>
        <w:t xml:space="preserve"> &lt;&lt; יור &gt;&gt;</w:t>
      </w:r>
      <w:r w:rsidRPr="00592E7A">
        <w:rPr>
          <w:rStyle w:val="TagStyle"/>
          <w:rtl/>
        </w:rPr>
        <w:t xml:space="preserve"> </w:t>
      </w:r>
      <w:r>
        <w:rPr>
          <w:rtl/>
        </w:rPr>
        <w:t>היו"ר יבגני סובה:</w:t>
      </w:r>
      <w:r w:rsidRPr="00592E7A">
        <w:rPr>
          <w:rStyle w:val="TagStyle"/>
          <w:rtl/>
        </w:rPr>
        <w:t xml:space="preserve"> </w:t>
      </w:r>
      <w:r w:rsidRPr="00757C53">
        <w:rPr>
          <w:rStyle w:val="TagStyle"/>
          <w:rtl/>
        </w:rPr>
        <w:t>&lt;&lt; יור &gt;&gt;</w:t>
      </w:r>
      <w:r>
        <w:rPr>
          <w:rtl/>
        </w:rPr>
        <w:t xml:space="preserve"> </w:t>
      </w:r>
    </w:p>
    <w:p w:rsidR="00DB31EA" w:rsidRDefault="00DB31EA" w:rsidP="00A3148B">
      <w:pPr>
        <w:rPr>
          <w:rtl/>
          <w:lang w:eastAsia="he-IL"/>
        </w:rPr>
      </w:pPr>
    </w:p>
    <w:p w:rsidR="00CA3380" w:rsidRDefault="00DB31EA" w:rsidP="00BA58A5">
      <w:pPr>
        <w:rPr>
          <w:rtl/>
          <w:lang w:eastAsia="he-IL"/>
        </w:rPr>
      </w:pPr>
      <w:r>
        <w:rPr>
          <w:rFonts w:hint="cs"/>
          <w:rtl/>
          <w:lang w:eastAsia="he-IL"/>
        </w:rPr>
        <w:t xml:space="preserve">תודה רבה לגברתי השרה. אנחנו נעבור להצבעה. חבר הכנסת אבוטבול, </w:t>
      </w:r>
      <w:bookmarkStart w:id="25015" w:name="_ETM_Q56_663687"/>
      <w:bookmarkEnd w:id="25015"/>
      <w:r>
        <w:rPr>
          <w:rFonts w:hint="cs"/>
          <w:rtl/>
          <w:lang w:eastAsia="he-IL"/>
        </w:rPr>
        <w:t xml:space="preserve">להצביע, לפחות תצביע. בואו נעבור להצבעה, וסוף-סוף נצביע. </w:t>
      </w:r>
      <w:bookmarkStart w:id="25016" w:name="_ETM_Q56_672495"/>
      <w:bookmarkStart w:id="25017" w:name="_ETM_Q0_33448579"/>
      <w:bookmarkEnd w:id="25016"/>
      <w:bookmarkEnd w:id="25017"/>
    </w:p>
    <w:p w:rsidR="00CA3380" w:rsidRDefault="00CA3380" w:rsidP="00BA58A5">
      <w:pPr>
        <w:rPr>
          <w:rtl/>
          <w:lang w:eastAsia="he-IL"/>
        </w:rPr>
      </w:pPr>
    </w:p>
    <w:p w:rsidR="00DB31EA" w:rsidRDefault="00DB31EA" w:rsidP="00AA2FB2">
      <w:pPr>
        <w:rPr>
          <w:rtl/>
          <w:lang w:eastAsia="he-IL"/>
        </w:rPr>
      </w:pPr>
      <w:bookmarkStart w:id="25018" w:name="_ETM_Q0_33448970"/>
      <w:bookmarkStart w:id="25019" w:name="_ETM_Q0_33449239"/>
      <w:bookmarkStart w:id="25020" w:name="_ETM_Q0_33449603"/>
      <w:bookmarkEnd w:id="25018"/>
      <w:bookmarkEnd w:id="25019"/>
      <w:bookmarkEnd w:id="25020"/>
      <w:r>
        <w:rPr>
          <w:rFonts w:hint="cs"/>
          <w:rtl/>
          <w:lang w:eastAsia="he-IL"/>
        </w:rPr>
        <w:t>הצעת החוק הראשונה</w:t>
      </w:r>
      <w:r w:rsidR="00AA2FB2">
        <w:rPr>
          <w:rFonts w:hint="cs"/>
          <w:rtl/>
          <w:lang w:eastAsia="he-IL"/>
        </w:rPr>
        <w:t>,</w:t>
      </w:r>
      <w:r>
        <w:rPr>
          <w:rFonts w:hint="cs"/>
          <w:rtl/>
          <w:lang w:eastAsia="he-IL"/>
        </w:rPr>
        <w:t xml:space="preserve"> של חבר הכנסת אורי מקלב, בבקשה </w:t>
      </w:r>
      <w:bookmarkStart w:id="25021" w:name="_ETM_Q56_677150"/>
      <w:bookmarkEnd w:id="25021"/>
      <w:r w:rsidR="00AA2FB2">
        <w:rPr>
          <w:rFonts w:hint="eastAsia"/>
          <w:rtl/>
          <w:lang w:eastAsia="he-IL"/>
        </w:rPr>
        <w:t>–</w:t>
      </w:r>
      <w:r w:rsidR="00AA2FB2">
        <w:rPr>
          <w:rFonts w:hint="cs"/>
          <w:rtl/>
          <w:lang w:eastAsia="he-IL"/>
        </w:rPr>
        <w:t xml:space="preserve"> </w:t>
      </w:r>
      <w:r>
        <w:rPr>
          <w:rFonts w:hint="cs"/>
          <w:rtl/>
          <w:lang w:eastAsia="he-IL"/>
        </w:rPr>
        <w:t xml:space="preserve">הצבעה. שמעתם היטב, נכון? הצבעה. שלא תגידו שלא שמעתם, </w:t>
      </w:r>
      <w:bookmarkStart w:id="25022" w:name="_ETM_Q56_682432"/>
      <w:bookmarkEnd w:id="25022"/>
      <w:r>
        <w:rPr>
          <w:rFonts w:hint="cs"/>
          <w:rtl/>
          <w:lang w:eastAsia="he-IL"/>
        </w:rPr>
        <w:t xml:space="preserve">הצבעה. </w:t>
      </w:r>
    </w:p>
    <w:p w:rsidR="00DB31EA" w:rsidRDefault="00DB31EA" w:rsidP="00BA58A5">
      <w:pPr>
        <w:rPr>
          <w:rtl/>
          <w:lang w:eastAsia="he-IL"/>
        </w:rPr>
      </w:pPr>
    </w:p>
    <w:p w:rsidR="00DB31EA" w:rsidRDefault="00DB31EA" w:rsidP="00BA58A5">
      <w:pPr>
        <w:pStyle w:val="af1"/>
        <w:keepNext/>
        <w:rPr>
          <w:rtl/>
          <w:lang w:eastAsia="he-IL"/>
        </w:rPr>
      </w:pPr>
      <w:r>
        <w:rPr>
          <w:rtl/>
          <w:lang w:eastAsia="he-IL"/>
        </w:rPr>
        <w:t>הצבעה מס'</w:t>
      </w:r>
      <w:r>
        <w:rPr>
          <w:rFonts w:hint="cs"/>
          <w:rtl/>
          <w:lang w:eastAsia="he-IL"/>
        </w:rPr>
        <w:t xml:space="preserve"> 17</w:t>
      </w:r>
    </w:p>
    <w:p w:rsidR="00DB31EA" w:rsidRDefault="00DB31EA" w:rsidP="00BA58A5">
      <w:pPr>
        <w:pStyle w:val="--"/>
        <w:keepNext/>
        <w:rPr>
          <w:rtl/>
          <w:lang w:eastAsia="he-IL"/>
        </w:rPr>
      </w:pPr>
    </w:p>
    <w:p w:rsidR="00DB31EA" w:rsidRDefault="00DB31EA" w:rsidP="00BA58A5">
      <w:pPr>
        <w:pStyle w:val="--"/>
        <w:keepNext/>
        <w:rPr>
          <w:rtl/>
          <w:lang w:eastAsia="he-IL"/>
        </w:rPr>
      </w:pPr>
      <w:r>
        <w:rPr>
          <w:rtl/>
          <w:lang w:eastAsia="he-IL"/>
        </w:rPr>
        <w:t xml:space="preserve">בעד ההצעה להעביר את הצעת החוק </w:t>
      </w:r>
      <w:r>
        <w:rPr>
          <w:rFonts w:hint="cs"/>
          <w:rtl/>
          <w:lang w:eastAsia="he-IL"/>
        </w:rPr>
        <w:t>ל</w:t>
      </w:r>
      <w:r>
        <w:rPr>
          <w:rtl/>
          <w:lang w:eastAsia="he-IL"/>
        </w:rPr>
        <w:t>וועדה –</w:t>
      </w:r>
      <w:r>
        <w:rPr>
          <w:rFonts w:hint="cs"/>
          <w:rtl/>
          <w:lang w:eastAsia="he-IL"/>
        </w:rPr>
        <w:t xml:space="preserve"> 21</w:t>
      </w:r>
    </w:p>
    <w:p w:rsidR="00DB31EA" w:rsidRDefault="00DB31EA" w:rsidP="00BA58A5">
      <w:pPr>
        <w:pStyle w:val="--"/>
        <w:keepNext/>
        <w:rPr>
          <w:rtl/>
          <w:lang w:eastAsia="he-IL"/>
        </w:rPr>
      </w:pPr>
      <w:r>
        <w:rPr>
          <w:rtl/>
          <w:lang w:eastAsia="he-IL"/>
        </w:rPr>
        <w:t xml:space="preserve">נגד – </w:t>
      </w:r>
      <w:r>
        <w:rPr>
          <w:rFonts w:hint="cs"/>
          <w:rtl/>
          <w:lang w:eastAsia="he-IL"/>
        </w:rPr>
        <w:t>אין</w:t>
      </w:r>
    </w:p>
    <w:p w:rsidR="00DB31EA" w:rsidRDefault="00DB31EA" w:rsidP="00BA58A5">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B31EA" w:rsidRDefault="00DB31EA" w:rsidP="00BA58A5">
      <w:pPr>
        <w:pStyle w:val="af2"/>
        <w:rPr>
          <w:rtl/>
          <w:lang w:eastAsia="he-IL"/>
        </w:rPr>
      </w:pPr>
      <w:r>
        <w:rPr>
          <w:rtl/>
          <w:lang w:eastAsia="he-IL"/>
        </w:rPr>
        <w:t>ההצעה להעביר את הצעת חוק</w:t>
      </w:r>
      <w:r>
        <w:rPr>
          <w:rFonts w:hint="cs"/>
          <w:rtl/>
          <w:lang w:eastAsia="he-IL"/>
        </w:rPr>
        <w:t xml:space="preserve"> בתי דין רבניים (קיום פסקי דין של גירושין) (תיקון </w:t>
      </w:r>
      <w:r>
        <w:rPr>
          <w:rtl/>
          <w:lang w:eastAsia="he-IL"/>
        </w:rPr>
        <w:t>–</w:t>
      </w:r>
      <w:r>
        <w:rPr>
          <w:rFonts w:hint="cs"/>
          <w:rtl/>
          <w:lang w:eastAsia="he-IL"/>
        </w:rPr>
        <w:t xml:space="preserve"> הגבלת שימוש בכרטיסי אשראי לסרבני גט), התשפ"ב</w:t>
      </w:r>
      <w:r>
        <w:rPr>
          <w:rFonts w:hint="eastAsia"/>
          <w:rtl/>
          <w:lang w:eastAsia="he-IL"/>
        </w:rPr>
        <w:t>–</w:t>
      </w:r>
      <w:r>
        <w:rPr>
          <w:rFonts w:hint="cs"/>
          <w:rtl/>
          <w:lang w:eastAsia="he-IL"/>
        </w:rPr>
        <w:t>2021</w:t>
      </w:r>
      <w:r w:rsidR="00CA3380">
        <w:rPr>
          <w:rFonts w:hint="cs"/>
          <w:rtl/>
          <w:lang w:eastAsia="he-IL"/>
        </w:rPr>
        <w:t>,</w:t>
      </w:r>
      <w:r>
        <w:rPr>
          <w:rFonts w:hint="cs"/>
          <w:rtl/>
          <w:lang w:eastAsia="he-IL"/>
        </w:rPr>
        <w:t xml:space="preserve"> לוועדת החוקה, חוק ומשפט נתקבלה. </w:t>
      </w:r>
    </w:p>
    <w:p w:rsidR="00DB31EA" w:rsidRDefault="00DB31EA" w:rsidP="00BA58A5">
      <w:pPr>
        <w:rPr>
          <w:rtl/>
          <w:lang w:eastAsia="he-IL"/>
        </w:rPr>
      </w:pPr>
    </w:p>
    <w:p w:rsidR="00DB31EA" w:rsidRDefault="00DB31EA" w:rsidP="00BA58A5">
      <w:pPr>
        <w:pStyle w:val="af6"/>
        <w:rPr>
          <w:rtl/>
        </w:rPr>
      </w:pPr>
      <w:bookmarkStart w:id="25023" w:name="ET_yor_6307_119"/>
      <w:r w:rsidRPr="00757C53">
        <w:rPr>
          <w:rStyle w:val="TagStyle"/>
          <w:rtl/>
        </w:rPr>
        <w:t xml:space="preserve"> &lt;&lt; יור &gt;&gt;</w:t>
      </w:r>
      <w:r w:rsidRPr="00CE5CF5">
        <w:rPr>
          <w:rStyle w:val="TagStyle"/>
          <w:rtl/>
        </w:rPr>
        <w:t xml:space="preserve"> </w:t>
      </w:r>
      <w:r>
        <w:rPr>
          <w:rtl/>
        </w:rPr>
        <w:t>היו"ר יבגני סובה:</w:t>
      </w:r>
      <w:r w:rsidRPr="00CE5CF5">
        <w:rPr>
          <w:rStyle w:val="TagStyle"/>
          <w:rtl/>
        </w:rPr>
        <w:t xml:space="preserve"> </w:t>
      </w:r>
      <w:r w:rsidRPr="00757C53">
        <w:rPr>
          <w:rStyle w:val="TagStyle"/>
          <w:rtl/>
        </w:rPr>
        <w:t>&lt;&lt; יור &gt;&gt;</w:t>
      </w:r>
      <w:r>
        <w:rPr>
          <w:rtl/>
        </w:rPr>
        <w:t xml:space="preserve"> </w:t>
      </w:r>
      <w:bookmarkEnd w:id="25023"/>
    </w:p>
    <w:p w:rsidR="00DB31EA" w:rsidRDefault="00DB31EA" w:rsidP="00BA58A5">
      <w:pPr>
        <w:rPr>
          <w:rtl/>
          <w:lang w:eastAsia="he-IL"/>
        </w:rPr>
      </w:pPr>
      <w:bookmarkStart w:id="25024" w:name="_ETM_Q56_695472"/>
      <w:bookmarkStart w:id="25025" w:name="_ETM_Q56_695598"/>
      <w:bookmarkEnd w:id="25024"/>
      <w:bookmarkEnd w:id="25025"/>
    </w:p>
    <w:p w:rsidR="00DB31EA" w:rsidRDefault="00DB31EA" w:rsidP="00BA58A5">
      <w:pPr>
        <w:rPr>
          <w:rtl/>
          <w:lang w:eastAsia="he-IL"/>
        </w:rPr>
      </w:pPr>
      <w:bookmarkStart w:id="25026" w:name="_ETM_Q56_696495"/>
      <w:bookmarkStart w:id="25027" w:name="_ETM_Q56_696579"/>
      <w:bookmarkEnd w:id="25026"/>
      <w:bookmarkEnd w:id="25027"/>
      <w:r>
        <w:rPr>
          <w:rFonts w:hint="cs"/>
          <w:rtl/>
          <w:lang w:eastAsia="he-IL"/>
        </w:rPr>
        <w:t xml:space="preserve">בעד </w:t>
      </w:r>
      <w:r>
        <w:rPr>
          <w:rtl/>
          <w:lang w:eastAsia="he-IL"/>
        </w:rPr>
        <w:t>–</w:t>
      </w:r>
      <w:r>
        <w:rPr>
          <w:rFonts w:hint="cs"/>
          <w:rtl/>
          <w:lang w:eastAsia="he-IL"/>
        </w:rPr>
        <w:t xml:space="preserve"> 21, אין מתנגדים, אין </w:t>
      </w:r>
      <w:bookmarkStart w:id="25028" w:name="_ETM_Q56_701921"/>
      <w:bookmarkEnd w:id="25028"/>
      <w:r>
        <w:rPr>
          <w:rFonts w:hint="cs"/>
          <w:rtl/>
          <w:lang w:eastAsia="he-IL"/>
        </w:rPr>
        <w:t xml:space="preserve">נמנעים; אני מוסיף גם את שרת התחבורה </w:t>
      </w:r>
      <w:r>
        <w:rPr>
          <w:rtl/>
          <w:lang w:eastAsia="he-IL"/>
        </w:rPr>
        <w:t>–</w:t>
      </w:r>
      <w:r>
        <w:rPr>
          <w:rFonts w:hint="cs"/>
          <w:rtl/>
          <w:lang w:eastAsia="he-IL"/>
        </w:rPr>
        <w:t xml:space="preserve"> אני רק </w:t>
      </w:r>
      <w:bookmarkStart w:id="25029" w:name="_ETM_Q56_703593"/>
      <w:bookmarkEnd w:id="25029"/>
      <w:r>
        <w:rPr>
          <w:rFonts w:hint="cs"/>
          <w:rtl/>
          <w:lang w:eastAsia="he-IL"/>
        </w:rPr>
        <w:t xml:space="preserve">אומר את זה לפרוטוקול, היא בעד. הצעת החוק תועבר לוועדת </w:t>
      </w:r>
      <w:bookmarkStart w:id="25030" w:name="_ETM_Q56_709368"/>
      <w:bookmarkEnd w:id="25030"/>
      <w:r>
        <w:rPr>
          <w:rFonts w:hint="cs"/>
          <w:rtl/>
          <w:lang w:eastAsia="he-IL"/>
        </w:rPr>
        <w:t>החוקה, חוק ומשפט. תבדקו אם ההצבעה של עאיד</w:t>
      </w:r>
      <w:bookmarkStart w:id="25031" w:name="_ETM_Q56_716842"/>
      <w:bookmarkStart w:id="25032" w:name="_ETM_Q56_716946"/>
      <w:bookmarkEnd w:id="25031"/>
      <w:bookmarkEnd w:id="25032"/>
      <w:r>
        <w:rPr>
          <w:rFonts w:hint="cs"/>
          <w:rtl/>
          <w:lang w:eastAsia="he-IL"/>
        </w:rPr>
        <w:t>ה תומא סלימאן</w:t>
      </w:r>
      <w:bookmarkStart w:id="25033" w:name="_ETM_Q56_715972"/>
      <w:bookmarkEnd w:id="25033"/>
      <w:r>
        <w:rPr>
          <w:rFonts w:hint="cs"/>
          <w:rtl/>
          <w:lang w:eastAsia="he-IL"/>
        </w:rPr>
        <w:t xml:space="preserve"> נקלטה. כן, לוועדת החוקה, חוק ומשפט </w:t>
      </w:r>
      <w:r>
        <w:rPr>
          <w:rtl/>
          <w:lang w:eastAsia="he-IL"/>
        </w:rPr>
        <w:t>–</w:t>
      </w:r>
      <w:r>
        <w:rPr>
          <w:rFonts w:hint="cs"/>
          <w:rtl/>
          <w:lang w:eastAsia="he-IL"/>
        </w:rPr>
        <w:t xml:space="preserve"> לא ראיתי </w:t>
      </w:r>
      <w:bookmarkStart w:id="25034" w:name="_ETM_Q56_721149"/>
      <w:bookmarkEnd w:id="25034"/>
      <w:r>
        <w:rPr>
          <w:rFonts w:hint="cs"/>
          <w:rtl/>
          <w:lang w:eastAsia="he-IL"/>
        </w:rPr>
        <w:t xml:space="preserve">פה הצעות נוספות. איך את מצביעה? איך גברתי מצביעה? בעד. </w:t>
      </w:r>
      <w:bookmarkStart w:id="25035" w:name="_ETM_Q56_727923"/>
      <w:bookmarkEnd w:id="25035"/>
      <w:r>
        <w:rPr>
          <w:rFonts w:hint="cs"/>
          <w:rtl/>
          <w:lang w:eastAsia="he-IL"/>
        </w:rPr>
        <w:t xml:space="preserve">נא להוסיף את ההצבעה של חברת הכנסת עאידה תומא </w:t>
      </w:r>
      <w:bookmarkStart w:id="25036" w:name="_ETM_Q56_732280"/>
      <w:bookmarkEnd w:id="25036"/>
      <w:r>
        <w:rPr>
          <w:rFonts w:hint="cs"/>
          <w:rtl/>
          <w:lang w:eastAsia="he-IL"/>
        </w:rPr>
        <w:t xml:space="preserve">סלימאן. </w:t>
      </w:r>
      <w:bookmarkStart w:id="25037" w:name="_ETM_Q56_734393"/>
      <w:bookmarkEnd w:id="25037"/>
    </w:p>
    <w:p w:rsidR="00DB31EA" w:rsidRDefault="00DB31EA" w:rsidP="00BA58A5">
      <w:pPr>
        <w:rPr>
          <w:rtl/>
          <w:lang w:eastAsia="he-IL"/>
        </w:rPr>
      </w:pPr>
      <w:bookmarkStart w:id="25038" w:name="_ETM_Q56_734490"/>
      <w:bookmarkEnd w:id="25038"/>
    </w:p>
    <w:p w:rsidR="00DB31EA" w:rsidRDefault="00DB31EA" w:rsidP="00BA58A5">
      <w:pPr>
        <w:rPr>
          <w:rtl/>
          <w:lang w:eastAsia="he-IL"/>
        </w:rPr>
      </w:pPr>
      <w:bookmarkStart w:id="25039" w:name="_ETM_Q56_734592"/>
      <w:bookmarkStart w:id="25040" w:name="_ETM_Q56_734697"/>
      <w:bookmarkEnd w:id="25039"/>
      <w:bookmarkEnd w:id="25040"/>
      <w:r>
        <w:rPr>
          <w:rFonts w:hint="cs"/>
          <w:rtl/>
          <w:lang w:eastAsia="he-IL"/>
        </w:rPr>
        <w:t xml:space="preserve">רבותיי, אנחנו עוברים להצבעה </w:t>
      </w:r>
      <w:r w:rsidR="00CA3380">
        <w:rPr>
          <w:rFonts w:hint="cs"/>
          <w:rtl/>
          <w:lang w:eastAsia="he-IL"/>
        </w:rPr>
        <w:t>ה</w:t>
      </w:r>
      <w:r>
        <w:rPr>
          <w:rFonts w:hint="cs"/>
          <w:rtl/>
          <w:lang w:eastAsia="he-IL"/>
        </w:rPr>
        <w:t xml:space="preserve">שנייה, </w:t>
      </w:r>
      <w:bookmarkStart w:id="25041" w:name="_ETM_Q56_734333"/>
      <w:bookmarkEnd w:id="25041"/>
      <w:r>
        <w:rPr>
          <w:rFonts w:hint="cs"/>
          <w:rtl/>
          <w:lang w:eastAsia="he-IL"/>
        </w:rPr>
        <w:t>הצעת חוק מוצמדת של חברי הכנסת מקלב ומשה גפני</w:t>
      </w:r>
      <w:bookmarkStart w:id="25042" w:name="_ETM_Q56_742057"/>
      <w:bookmarkEnd w:id="25042"/>
      <w:r>
        <w:rPr>
          <w:rFonts w:hint="cs"/>
          <w:rtl/>
          <w:lang w:eastAsia="he-IL"/>
        </w:rPr>
        <w:t xml:space="preserve">: הצעת חוק בתי דין רבניים </w:t>
      </w:r>
      <w:bookmarkStart w:id="25043" w:name="_ETM_Q56_742321"/>
      <w:bookmarkStart w:id="25044" w:name="_ETM_Q56_742399"/>
      <w:bookmarkEnd w:id="25043"/>
      <w:bookmarkEnd w:id="25044"/>
      <w:r>
        <w:rPr>
          <w:rFonts w:hint="cs"/>
          <w:rtl/>
          <w:lang w:eastAsia="he-IL"/>
        </w:rPr>
        <w:t xml:space="preserve">(קיום פסקי דין של גירושין) (תיקון </w:t>
      </w:r>
      <w:r>
        <w:rPr>
          <w:rtl/>
          <w:lang w:eastAsia="he-IL"/>
        </w:rPr>
        <w:t>–</w:t>
      </w:r>
      <w:r>
        <w:rPr>
          <w:rFonts w:hint="cs"/>
          <w:rtl/>
          <w:lang w:eastAsia="he-IL"/>
        </w:rPr>
        <w:t xml:space="preserve"> הגבלת שימוש בכרטיסי אשראי לסרבני גט), התשפ"ב</w:t>
      </w:r>
      <w:r>
        <w:rPr>
          <w:rtl/>
          <w:lang w:eastAsia="he-IL"/>
        </w:rPr>
        <w:t>–</w:t>
      </w:r>
      <w:r>
        <w:rPr>
          <w:rFonts w:hint="cs"/>
          <w:rtl/>
          <w:lang w:eastAsia="he-IL"/>
        </w:rPr>
        <w:t xml:space="preserve">2022, של חבר הכנסת אורי מקלב וקבוצת חברי הכנסת, הצבעה. </w:t>
      </w:r>
    </w:p>
    <w:p w:rsidR="00DB31EA" w:rsidRDefault="00DB31EA" w:rsidP="00BA58A5">
      <w:pPr>
        <w:rPr>
          <w:rtl/>
          <w:lang w:eastAsia="he-IL"/>
        </w:rPr>
      </w:pPr>
    </w:p>
    <w:p w:rsidR="00DB31EA" w:rsidRDefault="00DB31EA" w:rsidP="00BA58A5">
      <w:pPr>
        <w:pStyle w:val="af1"/>
        <w:keepNext/>
        <w:rPr>
          <w:rtl/>
          <w:lang w:eastAsia="he-IL"/>
        </w:rPr>
      </w:pPr>
      <w:r>
        <w:rPr>
          <w:rtl/>
          <w:lang w:eastAsia="he-IL"/>
        </w:rPr>
        <w:t>הצבעה מס'</w:t>
      </w:r>
      <w:r>
        <w:rPr>
          <w:rFonts w:hint="cs"/>
          <w:rtl/>
          <w:lang w:eastAsia="he-IL"/>
        </w:rPr>
        <w:t xml:space="preserve"> 18</w:t>
      </w:r>
    </w:p>
    <w:p w:rsidR="00DB31EA" w:rsidRDefault="00DB31EA" w:rsidP="00BA58A5">
      <w:pPr>
        <w:pStyle w:val="--"/>
        <w:keepNext/>
        <w:rPr>
          <w:rtl/>
          <w:lang w:eastAsia="he-IL"/>
        </w:rPr>
      </w:pPr>
    </w:p>
    <w:p w:rsidR="00DB31EA" w:rsidRDefault="00DB31EA" w:rsidP="00BA58A5">
      <w:pPr>
        <w:pStyle w:val="--"/>
        <w:keepNext/>
        <w:rPr>
          <w:rtl/>
          <w:lang w:eastAsia="he-IL"/>
        </w:rPr>
      </w:pPr>
      <w:r>
        <w:rPr>
          <w:rtl/>
          <w:lang w:eastAsia="he-IL"/>
        </w:rPr>
        <w:t xml:space="preserve">בעד ההצעה להעביר את הצעת החוק </w:t>
      </w:r>
      <w:r>
        <w:rPr>
          <w:rFonts w:hint="cs"/>
          <w:rtl/>
          <w:lang w:eastAsia="he-IL"/>
        </w:rPr>
        <w:t>ל</w:t>
      </w:r>
      <w:r>
        <w:rPr>
          <w:rtl/>
          <w:lang w:eastAsia="he-IL"/>
        </w:rPr>
        <w:t>וועדה –</w:t>
      </w:r>
      <w:r>
        <w:rPr>
          <w:rFonts w:hint="cs"/>
          <w:rtl/>
          <w:lang w:eastAsia="he-IL"/>
        </w:rPr>
        <w:t xml:space="preserve"> 25</w:t>
      </w:r>
    </w:p>
    <w:p w:rsidR="00DB31EA" w:rsidRDefault="00DB31EA" w:rsidP="00BA58A5">
      <w:pPr>
        <w:pStyle w:val="--"/>
        <w:keepNext/>
        <w:rPr>
          <w:rtl/>
          <w:lang w:eastAsia="he-IL"/>
        </w:rPr>
      </w:pPr>
      <w:r>
        <w:rPr>
          <w:rtl/>
          <w:lang w:eastAsia="he-IL"/>
        </w:rPr>
        <w:t xml:space="preserve">נגד – </w:t>
      </w:r>
      <w:r>
        <w:rPr>
          <w:rFonts w:hint="cs"/>
          <w:rtl/>
          <w:lang w:eastAsia="he-IL"/>
        </w:rPr>
        <w:t>אין</w:t>
      </w:r>
    </w:p>
    <w:p w:rsidR="00DB31EA" w:rsidRDefault="00DB31EA" w:rsidP="00BA58A5">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B31EA" w:rsidRDefault="00DB31EA" w:rsidP="00BA58A5">
      <w:pPr>
        <w:pStyle w:val="af2"/>
        <w:rPr>
          <w:rtl/>
          <w:lang w:eastAsia="he-IL"/>
        </w:rPr>
      </w:pPr>
      <w:r>
        <w:rPr>
          <w:rtl/>
          <w:lang w:eastAsia="he-IL"/>
        </w:rPr>
        <w:t>ההצעה להעביר את הצעת חוק</w:t>
      </w:r>
      <w:r>
        <w:rPr>
          <w:rFonts w:hint="cs"/>
          <w:rtl/>
          <w:lang w:eastAsia="he-IL"/>
        </w:rPr>
        <w:t xml:space="preserve"> בתי דין רבניים (קיום פסקי דין של גירושין) (תיקון </w:t>
      </w:r>
      <w:r>
        <w:rPr>
          <w:rtl/>
          <w:lang w:eastAsia="he-IL"/>
        </w:rPr>
        <w:t>–</w:t>
      </w:r>
      <w:r>
        <w:rPr>
          <w:rFonts w:hint="cs"/>
          <w:rtl/>
          <w:lang w:eastAsia="he-IL"/>
        </w:rPr>
        <w:t xml:space="preserve"> הגבלת שימוש בכרטיסי אשראי לסרבני גט), התשפ"ב</w:t>
      </w:r>
      <w:r>
        <w:rPr>
          <w:rFonts w:hint="eastAsia"/>
          <w:rtl/>
          <w:lang w:eastAsia="he-IL"/>
        </w:rPr>
        <w:t>–</w:t>
      </w:r>
      <w:r>
        <w:rPr>
          <w:rFonts w:hint="cs"/>
          <w:rtl/>
          <w:lang w:eastAsia="he-IL"/>
        </w:rPr>
        <w:t>2022</w:t>
      </w:r>
      <w:r w:rsidR="00CA3380">
        <w:rPr>
          <w:rFonts w:hint="cs"/>
          <w:rtl/>
          <w:lang w:eastAsia="he-IL"/>
        </w:rPr>
        <w:t>,</w:t>
      </w:r>
      <w:r>
        <w:rPr>
          <w:rFonts w:hint="cs"/>
          <w:rtl/>
          <w:lang w:eastAsia="he-IL"/>
        </w:rPr>
        <w:t xml:space="preserve"> לוועדת החוקה, חוק ומשפט נתקבלה. </w:t>
      </w:r>
    </w:p>
    <w:p w:rsidR="00DB31EA" w:rsidRDefault="00DB31EA" w:rsidP="00BA58A5">
      <w:pPr>
        <w:rPr>
          <w:rtl/>
          <w:lang w:eastAsia="he-IL"/>
        </w:rPr>
      </w:pPr>
    </w:p>
    <w:p w:rsidR="00DB31EA" w:rsidRDefault="00DB31EA" w:rsidP="00BA58A5">
      <w:pPr>
        <w:pStyle w:val="af6"/>
        <w:rPr>
          <w:rtl/>
        </w:rPr>
      </w:pPr>
      <w:bookmarkStart w:id="25045" w:name="_ETM_Q56_798918"/>
      <w:bookmarkStart w:id="25046" w:name="_ETM_Q56_798986"/>
      <w:bookmarkStart w:id="25047" w:name="_ETM_Q56_799252"/>
      <w:bookmarkStart w:id="25048" w:name="_ETM_Q56_799320"/>
      <w:bookmarkStart w:id="25049" w:name="ET_yor_6307_120"/>
      <w:bookmarkEnd w:id="25045"/>
      <w:bookmarkEnd w:id="25046"/>
      <w:bookmarkEnd w:id="25047"/>
      <w:bookmarkEnd w:id="25048"/>
      <w:r w:rsidRPr="00757C53">
        <w:rPr>
          <w:rStyle w:val="TagStyle"/>
          <w:rtl/>
        </w:rPr>
        <w:t xml:space="preserve"> &lt;&lt; יור &gt;&gt;</w:t>
      </w:r>
      <w:r w:rsidRPr="00CE5CF5">
        <w:rPr>
          <w:rStyle w:val="TagStyle"/>
          <w:rtl/>
        </w:rPr>
        <w:t xml:space="preserve"> </w:t>
      </w:r>
      <w:r>
        <w:rPr>
          <w:rtl/>
        </w:rPr>
        <w:t>היו"ר יבגני סובה:</w:t>
      </w:r>
      <w:r w:rsidRPr="00CE5CF5">
        <w:rPr>
          <w:rStyle w:val="TagStyle"/>
          <w:rtl/>
        </w:rPr>
        <w:t xml:space="preserve"> </w:t>
      </w:r>
      <w:r w:rsidRPr="00757C53">
        <w:rPr>
          <w:rStyle w:val="TagStyle"/>
          <w:rtl/>
        </w:rPr>
        <w:t>&lt;&lt; יור &gt;&gt;</w:t>
      </w:r>
      <w:r>
        <w:rPr>
          <w:rtl/>
        </w:rPr>
        <w:t xml:space="preserve"> </w:t>
      </w:r>
      <w:bookmarkEnd w:id="25049"/>
    </w:p>
    <w:p w:rsidR="00DB31EA" w:rsidRDefault="00DB31EA" w:rsidP="00BA58A5">
      <w:pPr>
        <w:rPr>
          <w:rtl/>
          <w:lang w:eastAsia="he-IL"/>
        </w:rPr>
      </w:pPr>
      <w:bookmarkStart w:id="25050" w:name="_ETM_Q56_771950"/>
      <w:bookmarkStart w:id="25051" w:name="_ETM_Q56_772023"/>
      <w:bookmarkEnd w:id="25050"/>
      <w:bookmarkEnd w:id="25051"/>
    </w:p>
    <w:p w:rsidR="00DB31EA" w:rsidRDefault="00DB31EA" w:rsidP="00BA58A5">
      <w:pPr>
        <w:rPr>
          <w:rtl/>
          <w:lang w:eastAsia="he-IL"/>
        </w:rPr>
      </w:pPr>
      <w:bookmarkStart w:id="25052" w:name="_ETM_Q56_772799"/>
      <w:bookmarkStart w:id="25053" w:name="_ETM_Q56_772880"/>
      <w:bookmarkEnd w:id="25052"/>
      <w:bookmarkEnd w:id="25053"/>
      <w:r>
        <w:rPr>
          <w:rFonts w:hint="cs"/>
          <w:rtl/>
          <w:lang w:eastAsia="he-IL"/>
        </w:rPr>
        <w:t xml:space="preserve">25 בעד, אין מתנגדים. </w:t>
      </w:r>
      <w:bookmarkStart w:id="25054" w:name="_ETM_Q56_778785"/>
      <w:bookmarkEnd w:id="25054"/>
      <w:r>
        <w:rPr>
          <w:rFonts w:hint="cs"/>
          <w:rtl/>
          <w:lang w:eastAsia="he-IL"/>
        </w:rPr>
        <w:t xml:space="preserve">אני קובע כי הצעת חוק זו התקבלה ותועבר לוועדת החוקה, </w:t>
      </w:r>
      <w:bookmarkStart w:id="25055" w:name="_ETM_Q56_783062"/>
      <w:bookmarkEnd w:id="25055"/>
      <w:r>
        <w:rPr>
          <w:rFonts w:hint="cs"/>
          <w:rtl/>
          <w:lang w:eastAsia="he-IL"/>
        </w:rPr>
        <w:t xml:space="preserve">חוק ומשפט להמשך דיון. </w:t>
      </w:r>
      <w:bookmarkStart w:id="25056" w:name="_ETM_Q56_770526"/>
      <w:bookmarkStart w:id="25057" w:name="_ETM_Q56_770597"/>
      <w:bookmarkStart w:id="25058" w:name="_ETM_Q56_742376"/>
      <w:bookmarkStart w:id="25059" w:name="_ETM_Q56_742467"/>
      <w:bookmarkStart w:id="25060" w:name="_ETM_Q56_716460"/>
      <w:bookmarkStart w:id="25061" w:name="_ETM_Q56_716544"/>
      <w:bookmarkEnd w:id="25056"/>
      <w:bookmarkEnd w:id="25057"/>
      <w:bookmarkEnd w:id="25058"/>
      <w:bookmarkEnd w:id="25059"/>
      <w:bookmarkEnd w:id="25060"/>
      <w:bookmarkEnd w:id="25061"/>
    </w:p>
    <w:p w:rsidR="00DB31EA" w:rsidRDefault="00DB31EA" w:rsidP="00BA58A5">
      <w:pPr>
        <w:rPr>
          <w:rtl/>
          <w:lang w:eastAsia="he-IL"/>
        </w:rPr>
      </w:pPr>
    </w:p>
    <w:p w:rsidR="00BD52C8" w:rsidRDefault="00BD52C8" w:rsidP="00BA58A5">
      <w:pPr>
        <w:rPr>
          <w:rtl/>
          <w:lang w:eastAsia="he-IL"/>
        </w:rPr>
      </w:pPr>
    </w:p>
    <w:p w:rsidR="00DB31EA" w:rsidRDefault="00DB31EA" w:rsidP="00BA58A5">
      <w:pPr>
        <w:pStyle w:val="a6"/>
        <w:rPr>
          <w:rtl/>
        </w:rPr>
      </w:pPr>
      <w:bookmarkStart w:id="25062" w:name="TOR_Q57"/>
      <w:bookmarkStart w:id="25063" w:name="ET_hatsach_637083_2"/>
      <w:bookmarkEnd w:id="25062"/>
      <w:r w:rsidRPr="00900776">
        <w:rPr>
          <w:rStyle w:val="TagStyle"/>
          <w:rtl/>
        </w:rPr>
        <w:t xml:space="preserve">&lt;&lt; הצח &gt;&gt; </w:t>
      </w:r>
      <w:bookmarkStart w:id="25064" w:name="_Toc103248744"/>
      <w:bookmarkStart w:id="25065" w:name="_Toc103249192"/>
      <w:bookmarkStart w:id="25066" w:name="_Toc103249352"/>
      <w:bookmarkStart w:id="25067" w:name="_Toc103505376"/>
      <w:r>
        <w:rPr>
          <w:rtl/>
        </w:rPr>
        <w:t>הצעת חוק סייעות במוסדות חינוך, התשפ"א</w:t>
      </w:r>
      <w:r>
        <w:rPr>
          <w:rFonts w:hint="cs"/>
          <w:rtl/>
        </w:rPr>
        <w:t>–</w:t>
      </w:r>
      <w:r>
        <w:rPr>
          <w:rtl/>
        </w:rPr>
        <w:t>2021</w:t>
      </w:r>
      <w:bookmarkEnd w:id="25064"/>
      <w:bookmarkEnd w:id="25065"/>
      <w:bookmarkEnd w:id="25066"/>
      <w:bookmarkEnd w:id="25067"/>
      <w:r w:rsidRPr="00900776">
        <w:rPr>
          <w:rStyle w:val="TagStyle"/>
          <w:rtl/>
        </w:rPr>
        <w:t xml:space="preserve"> &lt;&lt; הצח &gt;&gt;</w:t>
      </w:r>
      <w:r>
        <w:rPr>
          <w:rtl/>
        </w:rPr>
        <w:t xml:space="preserve">   </w:t>
      </w:r>
      <w:bookmarkEnd w:id="25063"/>
    </w:p>
    <w:p w:rsidR="00DB31EA" w:rsidRDefault="00DB31EA" w:rsidP="00BA58A5">
      <w:pPr>
        <w:rPr>
          <w:rtl/>
        </w:rPr>
      </w:pPr>
      <w:r>
        <w:rPr>
          <w:rtl/>
        </w:rPr>
        <w:t>[הצעת חוק פ/</w:t>
      </w:r>
      <w:r>
        <w:rPr>
          <w:rFonts w:hint="cs"/>
          <w:rtl/>
        </w:rPr>
        <w:t>278</w:t>
      </w:r>
      <w:r>
        <w:rPr>
          <w:rtl/>
        </w:rPr>
        <w:t>/</w:t>
      </w:r>
      <w:r>
        <w:rPr>
          <w:rFonts w:hint="cs"/>
          <w:rtl/>
        </w:rPr>
        <w:t>24; נספחות.</w:t>
      </w:r>
      <w:r>
        <w:rPr>
          <w:rtl/>
        </w:rPr>
        <w:t>]</w:t>
      </w:r>
    </w:p>
    <w:p w:rsidR="00DB31EA" w:rsidRDefault="00DB31EA" w:rsidP="00BA58A5">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DB31EA" w:rsidRDefault="00DB31EA" w:rsidP="00A3148B">
      <w:pPr>
        <w:rPr>
          <w:rtl/>
        </w:rPr>
      </w:pPr>
    </w:p>
    <w:p w:rsidR="00DB31EA" w:rsidRDefault="00DB31EA" w:rsidP="00BA58A5">
      <w:pPr>
        <w:pStyle w:val="af6"/>
        <w:keepNext/>
        <w:rPr>
          <w:rtl/>
        </w:rPr>
      </w:pPr>
      <w:r w:rsidRPr="00900776">
        <w:rPr>
          <w:rStyle w:val="TagStyle"/>
          <w:rtl/>
        </w:rPr>
        <w:t xml:space="preserve"> &lt;&lt; יור &gt;&gt; </w:t>
      </w:r>
      <w:r>
        <w:rPr>
          <w:rtl/>
        </w:rPr>
        <w:t>היו"ר יבגני סובה:</w:t>
      </w:r>
      <w:r w:rsidRPr="00900776">
        <w:rPr>
          <w:rStyle w:val="TagStyle"/>
          <w:rtl/>
        </w:rPr>
        <w:t xml:space="preserve"> &lt;&lt; יור &gt;&gt;</w:t>
      </w:r>
      <w:r>
        <w:rPr>
          <w:rtl/>
        </w:rPr>
        <w:t xml:space="preserve">   </w:t>
      </w:r>
    </w:p>
    <w:p w:rsidR="00DB31EA" w:rsidRDefault="00DB31EA" w:rsidP="00A3148B">
      <w:pPr>
        <w:rPr>
          <w:rtl/>
          <w:lang w:eastAsia="he-IL"/>
        </w:rPr>
      </w:pPr>
    </w:p>
    <w:p w:rsidR="00DB31EA" w:rsidRDefault="00DB31EA" w:rsidP="00BD52C8">
      <w:pPr>
        <w:rPr>
          <w:rtl/>
        </w:rPr>
      </w:pPr>
      <w:r>
        <w:rPr>
          <w:rFonts w:hint="cs"/>
          <w:rtl/>
        </w:rPr>
        <w:t xml:space="preserve">רבותיי, אנחנו נעבור לסעיף הבא בסדר-היום </w:t>
      </w:r>
      <w:r w:rsidR="00BD52C8">
        <w:rPr>
          <w:rFonts w:hint="eastAsia"/>
          <w:rtl/>
        </w:rPr>
        <w:t xml:space="preserve">– </w:t>
      </w:r>
      <w:r>
        <w:rPr>
          <w:rFonts w:hint="cs"/>
          <w:rtl/>
        </w:rPr>
        <w:t>הצעת חוק סייעות במוסדות חינוך, התשפ"א</w:t>
      </w:r>
      <w:r>
        <w:rPr>
          <w:rFonts w:hint="eastAsia"/>
          <w:rtl/>
        </w:rPr>
        <w:t>–</w:t>
      </w:r>
      <w:r>
        <w:rPr>
          <w:rFonts w:hint="cs"/>
          <w:rtl/>
        </w:rPr>
        <w:t xml:space="preserve">2021, של חבר הכנסת יעקב מרגי וקבוצת חברי הכנסת. </w:t>
      </w:r>
      <w:bookmarkStart w:id="25068" w:name="_ETM_Q57_197000"/>
      <w:bookmarkEnd w:id="25068"/>
      <w:r>
        <w:rPr>
          <w:rFonts w:hint="cs"/>
          <w:rtl/>
        </w:rPr>
        <w:t xml:space="preserve">מי שינמק את ההצעה </w:t>
      </w:r>
      <w:r>
        <w:rPr>
          <w:rFonts w:hint="eastAsia"/>
          <w:rtl/>
        </w:rPr>
        <w:t>–</w:t>
      </w:r>
      <w:r>
        <w:rPr>
          <w:rFonts w:hint="cs"/>
          <w:rtl/>
        </w:rPr>
        <w:t xml:space="preserve"> חבר הכנסת יעקב מרגי, מהמקום, בבקשה.</w:t>
      </w:r>
    </w:p>
    <w:p w:rsidR="00DB31EA" w:rsidRDefault="00DB31EA" w:rsidP="00BA58A5">
      <w:pPr>
        <w:rPr>
          <w:rtl/>
        </w:rPr>
      </w:pPr>
    </w:p>
    <w:p w:rsidR="00DB31EA" w:rsidRDefault="00DB31EA" w:rsidP="00BA58A5">
      <w:pPr>
        <w:pStyle w:val="a4"/>
        <w:keepNext/>
        <w:rPr>
          <w:rtl/>
        </w:rPr>
      </w:pPr>
      <w:bookmarkStart w:id="25069" w:name="ET_speaker_6170_4"/>
      <w:r w:rsidRPr="00900776">
        <w:rPr>
          <w:rStyle w:val="TagStyle"/>
          <w:rtl/>
        </w:rPr>
        <w:lastRenderedPageBreak/>
        <w:t xml:space="preserve"> &lt;&lt; דובר &gt;&gt; </w:t>
      </w:r>
      <w:bookmarkStart w:id="25070" w:name="_Toc103248745"/>
      <w:bookmarkStart w:id="25071" w:name="_Toc103249193"/>
      <w:bookmarkStart w:id="25072" w:name="_Toc103249353"/>
      <w:bookmarkStart w:id="25073" w:name="_Toc103505377"/>
      <w:r>
        <w:rPr>
          <w:rtl/>
        </w:rPr>
        <w:t>יעקב מרגי</w:t>
      </w:r>
      <w:r w:rsidR="0016321A">
        <w:rPr>
          <w:rFonts w:hint="cs"/>
          <w:rtl/>
        </w:rPr>
        <w:t xml:space="preserve"> (ש"ס)</w:t>
      </w:r>
      <w:r>
        <w:rPr>
          <w:rtl/>
        </w:rPr>
        <w:t>:</w:t>
      </w:r>
      <w:bookmarkEnd w:id="25070"/>
      <w:bookmarkEnd w:id="25071"/>
      <w:bookmarkEnd w:id="25072"/>
      <w:bookmarkEnd w:id="25073"/>
      <w:r w:rsidRPr="00900776">
        <w:rPr>
          <w:rStyle w:val="TagStyle"/>
          <w:rtl/>
        </w:rPr>
        <w:t xml:space="preserve"> &lt;&lt; דובר &gt;&gt;</w:t>
      </w:r>
      <w:r>
        <w:rPr>
          <w:rtl/>
        </w:rPr>
        <w:t xml:space="preserve">   </w:t>
      </w:r>
      <w:bookmarkEnd w:id="25069"/>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תודה רבה, אדוני היושב-ראש. </w:t>
      </w:r>
      <w:r w:rsidR="001D3000">
        <w:rPr>
          <w:rFonts w:hint="cs"/>
          <w:rtl/>
          <w:lang w:eastAsia="he-IL"/>
        </w:rPr>
        <w:t xml:space="preserve">חברים, </w:t>
      </w:r>
      <w:r>
        <w:rPr>
          <w:rFonts w:hint="cs"/>
          <w:rtl/>
          <w:lang w:eastAsia="he-IL"/>
        </w:rPr>
        <w:t xml:space="preserve">אני אחלק את זמני, אני אקצר. </w:t>
      </w:r>
      <w:bookmarkStart w:id="25074" w:name="_ETM_Q57_206000"/>
      <w:bookmarkEnd w:id="25074"/>
      <w:r>
        <w:rPr>
          <w:rFonts w:hint="cs"/>
          <w:rtl/>
          <w:lang w:eastAsia="he-IL"/>
        </w:rPr>
        <w:t xml:space="preserve">רציתי לומר בפירוט אבל אני לא יכול לעבור בשתיקה על </w:t>
      </w:r>
      <w:bookmarkStart w:id="25075" w:name="_ETM_Q57_210000"/>
      <w:bookmarkEnd w:id="25075"/>
      <w:r>
        <w:rPr>
          <w:rFonts w:hint="cs"/>
          <w:rtl/>
          <w:lang w:eastAsia="he-IL"/>
        </w:rPr>
        <w:t xml:space="preserve">מה שעשתה פה השרה הכי אנרכיסטית שהייתה בתולדות מדינת ישראל, </w:t>
      </w:r>
      <w:bookmarkStart w:id="25076" w:name="_ETM_Q57_217000"/>
      <w:bookmarkEnd w:id="25076"/>
      <w:r>
        <w:rPr>
          <w:rFonts w:hint="cs"/>
          <w:rtl/>
          <w:lang w:eastAsia="he-IL"/>
        </w:rPr>
        <w:t xml:space="preserve">שרה פרובוקטיבית. היא לא תעז לעמוד פה וללגלג על הקוראן </w:t>
      </w:r>
      <w:bookmarkStart w:id="25077" w:name="_ETM_Q57_221000"/>
      <w:bookmarkEnd w:id="25077"/>
      <w:r>
        <w:rPr>
          <w:rFonts w:hint="cs"/>
          <w:rtl/>
          <w:lang w:eastAsia="he-IL"/>
        </w:rPr>
        <w:t xml:space="preserve">או על כל דת אחרת, צבועה שכמותה. מרשה לעצמה </w:t>
      </w:r>
      <w:bookmarkStart w:id="25078" w:name="_ETM_Q57_224000"/>
      <w:bookmarkEnd w:id="25078"/>
      <w:r>
        <w:rPr>
          <w:rFonts w:hint="cs"/>
          <w:rtl/>
          <w:lang w:eastAsia="he-IL"/>
        </w:rPr>
        <w:t>לעמוד פה, לומר שההלכה היא שערורייתית. חוצפה. שרה אנרכיסטית</w:t>
      </w:r>
      <w:r w:rsidR="001D3000">
        <w:rPr>
          <w:rFonts w:hint="cs"/>
          <w:rtl/>
          <w:lang w:eastAsia="he-IL"/>
        </w:rPr>
        <w:t>,</w:t>
      </w:r>
      <w:r>
        <w:rPr>
          <w:rFonts w:hint="cs"/>
          <w:rtl/>
          <w:lang w:eastAsia="he-IL"/>
        </w:rPr>
        <w:t xml:space="preserve"> שדרדרה </w:t>
      </w:r>
      <w:bookmarkStart w:id="25079" w:name="_ETM_Q57_234000"/>
      <w:bookmarkEnd w:id="25079"/>
      <w:r>
        <w:rPr>
          <w:rFonts w:hint="cs"/>
          <w:rtl/>
          <w:lang w:eastAsia="he-IL"/>
        </w:rPr>
        <w:t xml:space="preserve">את השיח הישראלי, עשתה פיגוע לשפה העברית, ולצערי הרב הרבה </w:t>
      </w:r>
      <w:bookmarkStart w:id="25080" w:name="_ETM_Q57_238000"/>
      <w:bookmarkEnd w:id="25080"/>
      <w:r>
        <w:rPr>
          <w:rFonts w:hint="cs"/>
          <w:rtl/>
          <w:lang w:eastAsia="he-IL"/>
        </w:rPr>
        <w:t>אנשים טועים והולכים אחריה. תראו לאן דרדרה את מפלגת העבודה</w:t>
      </w:r>
      <w:bookmarkStart w:id="25081" w:name="_ETM_Q57_243000"/>
      <w:bookmarkEnd w:id="25081"/>
      <w:r>
        <w:rPr>
          <w:rFonts w:hint="cs"/>
          <w:rtl/>
          <w:lang w:eastAsia="he-IL"/>
        </w:rPr>
        <w:t>, בושה וחרפה. מחקה למפלגת העבודה את כל ההיסטוריה המפוארת שלה.</w:t>
      </w:r>
    </w:p>
    <w:p w:rsidR="00DB31EA" w:rsidRDefault="00DB31EA" w:rsidP="00BA58A5">
      <w:pPr>
        <w:rPr>
          <w:rtl/>
          <w:lang w:eastAsia="he-IL"/>
        </w:rPr>
      </w:pPr>
    </w:p>
    <w:p w:rsidR="00DB31EA" w:rsidRDefault="00DB31EA" w:rsidP="00CA3380">
      <w:pPr>
        <w:rPr>
          <w:rtl/>
          <w:lang w:eastAsia="he-IL"/>
        </w:rPr>
      </w:pPr>
      <w:bookmarkStart w:id="25082" w:name="_ETM_Q57_249000"/>
      <w:bookmarkEnd w:id="25082"/>
      <w:r>
        <w:rPr>
          <w:rFonts w:hint="cs"/>
          <w:rtl/>
          <w:lang w:eastAsia="he-IL"/>
        </w:rPr>
        <w:t xml:space="preserve">אדוני היושב-ראש, להצעת החוק. 35,000 סייעות מועסקות במערכת החינוך, </w:t>
      </w:r>
      <w:bookmarkStart w:id="25083" w:name="_ETM_Q57_254000"/>
      <w:bookmarkEnd w:id="25083"/>
      <w:r>
        <w:rPr>
          <w:rFonts w:hint="cs"/>
          <w:rtl/>
          <w:lang w:eastAsia="he-IL"/>
        </w:rPr>
        <w:t>חלקן עובדות בגני ילדים בצמוד לגננות, חלקן עובדות בבתי הספר לחינוך מיוחד בצמוד למורה, וחלקן משלבות ילדים עם צרכים מיוחדים</w:t>
      </w:r>
      <w:bookmarkStart w:id="25084" w:name="_ETM_Q57_258000"/>
      <w:bookmarkEnd w:id="25084"/>
      <w:r>
        <w:rPr>
          <w:rFonts w:hint="cs"/>
          <w:rtl/>
          <w:lang w:eastAsia="he-IL"/>
        </w:rPr>
        <w:t xml:space="preserve"> ורפואיים בחינוך הרגיל.</w:t>
      </w:r>
      <w:bookmarkStart w:id="25085" w:name="_ETM_Q57_267000"/>
      <w:bookmarkStart w:id="25086" w:name="_ETM_Q57_268000"/>
      <w:bookmarkEnd w:id="25085"/>
      <w:bookmarkEnd w:id="25086"/>
      <w:r w:rsidR="00CA3380">
        <w:rPr>
          <w:rFonts w:hint="cs"/>
          <w:rtl/>
          <w:lang w:eastAsia="he-IL"/>
        </w:rPr>
        <w:t xml:space="preserve"> </w:t>
      </w:r>
      <w:r>
        <w:rPr>
          <w:rFonts w:hint="cs"/>
          <w:rtl/>
          <w:lang w:eastAsia="he-IL"/>
        </w:rPr>
        <w:t xml:space="preserve">תפקידן במערכת החינוך הוא חיוני והוא בעל השפעה </w:t>
      </w:r>
      <w:bookmarkStart w:id="25087" w:name="_ETM_Q57_266000"/>
      <w:bookmarkEnd w:id="25087"/>
      <w:r>
        <w:rPr>
          <w:rFonts w:hint="cs"/>
          <w:rtl/>
          <w:lang w:eastAsia="he-IL"/>
        </w:rPr>
        <w:t xml:space="preserve">ישירה ועמוקה על התלמידים, ולמרות כוחן המספרי הרב, </w:t>
      </w:r>
      <w:bookmarkStart w:id="25088" w:name="_ETM_Q57_269000"/>
      <w:bookmarkEnd w:id="25088"/>
      <w:r>
        <w:rPr>
          <w:rFonts w:hint="cs"/>
          <w:rtl/>
          <w:lang w:eastAsia="he-IL"/>
        </w:rPr>
        <w:t>מקצוע הסייעת אינו מוסדר.</w:t>
      </w:r>
      <w:r w:rsidR="00CA3380">
        <w:rPr>
          <w:rFonts w:hint="cs"/>
          <w:rtl/>
          <w:lang w:eastAsia="he-IL"/>
        </w:rPr>
        <w:t xml:space="preserve"> </w:t>
      </w:r>
      <w:bookmarkStart w:id="25089" w:name="_ETM_Q57_275000"/>
      <w:bookmarkEnd w:id="25089"/>
      <w:r>
        <w:rPr>
          <w:rFonts w:hint="cs"/>
          <w:rtl/>
          <w:lang w:eastAsia="he-IL"/>
        </w:rPr>
        <w:t xml:space="preserve">לאור השינוי בתחומי האחריות של הסייעת, אשר </w:t>
      </w:r>
      <w:bookmarkStart w:id="25090" w:name="_ETM_Q57_278000"/>
      <w:bookmarkEnd w:id="25090"/>
      <w:r>
        <w:rPr>
          <w:rFonts w:hint="cs"/>
          <w:rtl/>
          <w:lang w:eastAsia="he-IL"/>
        </w:rPr>
        <w:t xml:space="preserve">נכללים בה כיום גם תפקידים פדגוגיים, הסייעת היא שותפה מלאה </w:t>
      </w:r>
      <w:bookmarkStart w:id="25091" w:name="_ETM_Q57_279000"/>
      <w:bookmarkEnd w:id="25091"/>
      <w:r>
        <w:rPr>
          <w:rFonts w:hint="cs"/>
          <w:rtl/>
          <w:lang w:eastAsia="he-IL"/>
        </w:rPr>
        <w:t xml:space="preserve">בפעילות היום-יומית, ועל כן יש מקום לעגן את תנאי </w:t>
      </w:r>
      <w:bookmarkStart w:id="25092" w:name="_ETM_Q57_289000"/>
      <w:bookmarkEnd w:id="25092"/>
      <w:r>
        <w:rPr>
          <w:rFonts w:hint="cs"/>
          <w:rtl/>
          <w:lang w:eastAsia="he-IL"/>
        </w:rPr>
        <w:t>הכשירות וההכשרה ואת תפקידי הסייעת בחוק.</w:t>
      </w:r>
    </w:p>
    <w:p w:rsidR="00DB31EA" w:rsidRDefault="00DB31EA" w:rsidP="00BA58A5">
      <w:pPr>
        <w:rPr>
          <w:rtl/>
          <w:lang w:eastAsia="he-IL"/>
        </w:rPr>
      </w:pPr>
    </w:p>
    <w:p w:rsidR="00DB31EA" w:rsidRDefault="00DB31EA" w:rsidP="00BA58A5">
      <w:pPr>
        <w:rPr>
          <w:rtl/>
          <w:lang w:eastAsia="he-IL"/>
        </w:rPr>
      </w:pPr>
      <w:bookmarkStart w:id="25093" w:name="_ETM_Q57_290000"/>
      <w:bookmarkEnd w:id="25093"/>
      <w:r>
        <w:rPr>
          <w:rFonts w:hint="cs"/>
          <w:rtl/>
          <w:lang w:eastAsia="he-IL"/>
        </w:rPr>
        <w:t xml:space="preserve">אני רוצה בהזדמנות זאת </w:t>
      </w:r>
      <w:bookmarkStart w:id="25094" w:name="_ETM_Q57_295000"/>
      <w:bookmarkEnd w:id="25094"/>
      <w:r>
        <w:rPr>
          <w:rFonts w:hint="cs"/>
          <w:rtl/>
          <w:lang w:eastAsia="he-IL"/>
        </w:rPr>
        <w:t xml:space="preserve">להודות לשרת החינוך ולשר המשפטים, שעשו הכול כדי שהצעת החוק הזאת תעבור בקריאה טרומית. כמובן, אני נעניתי לדרישה לתאם את המשך </w:t>
      </w:r>
      <w:bookmarkStart w:id="25095" w:name="_ETM_Q57_302000"/>
      <w:bookmarkEnd w:id="25095"/>
      <w:r>
        <w:rPr>
          <w:rFonts w:hint="cs"/>
          <w:rtl/>
          <w:lang w:eastAsia="he-IL"/>
        </w:rPr>
        <w:t xml:space="preserve">החקיקה, יש בזה אמירה, זה תהליך שהתחלנו </w:t>
      </w:r>
      <w:r>
        <w:rPr>
          <w:rFonts w:hint="eastAsia"/>
          <w:rtl/>
          <w:lang w:eastAsia="he-IL"/>
        </w:rPr>
        <w:t>–</w:t>
      </w:r>
      <w:r>
        <w:rPr>
          <w:rFonts w:hint="cs"/>
          <w:rtl/>
          <w:lang w:eastAsia="he-IL"/>
        </w:rPr>
        <w:t xml:space="preserve"> הכול </w:t>
      </w:r>
      <w:bookmarkStart w:id="25096" w:name="_ETM_Q57_314000"/>
      <w:bookmarkEnd w:id="25096"/>
      <w:r>
        <w:rPr>
          <w:rFonts w:hint="cs"/>
          <w:rtl/>
          <w:lang w:eastAsia="he-IL"/>
        </w:rPr>
        <w:t xml:space="preserve">חינוך, מלידה עד הבגרות, הכול חינוך, וזו עוד </w:t>
      </w:r>
      <w:bookmarkStart w:id="25097" w:name="_ETM_Q57_315000"/>
      <w:bookmarkEnd w:id="25097"/>
      <w:r>
        <w:rPr>
          <w:rFonts w:hint="cs"/>
          <w:rtl/>
          <w:lang w:eastAsia="he-IL"/>
        </w:rPr>
        <w:t xml:space="preserve">לבנה חשובה וזו זכות שמגלגלים </w:t>
      </w:r>
      <w:bookmarkStart w:id="25098" w:name="_ETM_Q57_325553"/>
      <w:bookmarkEnd w:id="25098"/>
      <w:r>
        <w:rPr>
          <w:rFonts w:hint="cs"/>
          <w:rtl/>
          <w:lang w:eastAsia="he-IL"/>
        </w:rPr>
        <w:t>לידי זכאי, ואני שמח שזה נפל במשמרת שלך. תודה, גברתי.</w:t>
      </w:r>
    </w:p>
    <w:p w:rsidR="00CA3380" w:rsidRDefault="00CA3380" w:rsidP="00BA58A5">
      <w:pPr>
        <w:rPr>
          <w:rtl/>
          <w:lang w:eastAsia="he-IL"/>
        </w:rPr>
      </w:pPr>
    </w:p>
    <w:p w:rsidR="00DB31EA" w:rsidRDefault="00DB31EA" w:rsidP="00BA58A5">
      <w:pPr>
        <w:pStyle w:val="af6"/>
        <w:keepNext/>
        <w:rPr>
          <w:rtl/>
        </w:rPr>
      </w:pPr>
      <w:r w:rsidRPr="00900776">
        <w:rPr>
          <w:rStyle w:val="TagStyle"/>
          <w:rtl/>
        </w:rPr>
        <w:t xml:space="preserve">&lt;&lt; יור &gt;&gt; </w:t>
      </w:r>
      <w:r>
        <w:rPr>
          <w:rtl/>
        </w:rPr>
        <w:t>היו"ר יבגני סובה:</w:t>
      </w:r>
      <w:r w:rsidRPr="00900776">
        <w:rPr>
          <w:rStyle w:val="TagStyle"/>
          <w:rtl/>
        </w:rPr>
        <w:t xml:space="preserve"> &lt;&lt; יור &gt;&gt;</w:t>
      </w:r>
      <w:r>
        <w:rPr>
          <w:rtl/>
        </w:rPr>
        <w:t xml:space="preserve">   </w:t>
      </w:r>
    </w:p>
    <w:p w:rsidR="00DB31EA" w:rsidRDefault="00DB31EA" w:rsidP="00A3148B">
      <w:pPr>
        <w:rPr>
          <w:rtl/>
          <w:lang w:eastAsia="he-IL"/>
        </w:rPr>
      </w:pPr>
    </w:p>
    <w:p w:rsidR="00DB31EA" w:rsidRDefault="00DB31EA" w:rsidP="00BA58A5">
      <w:pPr>
        <w:rPr>
          <w:rtl/>
          <w:lang w:eastAsia="he-IL"/>
        </w:rPr>
      </w:pPr>
      <w:bookmarkStart w:id="25099" w:name="_ETM_Q57_328000"/>
      <w:bookmarkEnd w:id="25099"/>
      <w:r>
        <w:rPr>
          <w:rFonts w:hint="cs"/>
          <w:rtl/>
          <w:lang w:eastAsia="he-IL"/>
        </w:rPr>
        <w:t xml:space="preserve">תודה רבה לחבר </w:t>
      </w:r>
      <w:bookmarkStart w:id="25100" w:name="_ETM_Q57_324000"/>
      <w:bookmarkEnd w:id="25100"/>
      <w:r>
        <w:rPr>
          <w:rFonts w:hint="cs"/>
          <w:rtl/>
          <w:lang w:eastAsia="he-IL"/>
        </w:rPr>
        <w:t xml:space="preserve">הכנסת יעקב מרגי. מי שתשיב להצעה זו היא שרת </w:t>
      </w:r>
      <w:bookmarkStart w:id="25101" w:name="_ETM_Q57_326000"/>
      <w:bookmarkEnd w:id="25101"/>
      <w:r>
        <w:rPr>
          <w:rFonts w:hint="cs"/>
          <w:rtl/>
          <w:lang w:eastAsia="he-IL"/>
        </w:rPr>
        <w:t>החינוך יפעת שאשא ביטון. בבקשה, גברתי השרה. עשר דקות לרשותך.</w:t>
      </w:r>
    </w:p>
    <w:p w:rsidR="00DB31EA" w:rsidRDefault="00DB31EA" w:rsidP="00BA58A5">
      <w:pPr>
        <w:rPr>
          <w:rtl/>
          <w:lang w:eastAsia="he-IL"/>
        </w:rPr>
      </w:pPr>
      <w:bookmarkStart w:id="25102" w:name="_ETM_Q57_338000"/>
      <w:bookmarkEnd w:id="25102"/>
    </w:p>
    <w:p w:rsidR="00DB31EA" w:rsidRDefault="00DB31EA" w:rsidP="00BA58A5">
      <w:pPr>
        <w:pStyle w:val="a4"/>
        <w:keepNext/>
        <w:rPr>
          <w:rtl/>
        </w:rPr>
      </w:pPr>
      <w:bookmarkStart w:id="25103" w:name="ET_speaker_6216_19"/>
      <w:r w:rsidRPr="00075C28">
        <w:rPr>
          <w:rStyle w:val="TagStyle"/>
          <w:rtl/>
        </w:rPr>
        <w:t xml:space="preserve"> &lt;&lt; דובר &gt;&gt; </w:t>
      </w:r>
      <w:bookmarkStart w:id="25104" w:name="_Toc103248746"/>
      <w:bookmarkStart w:id="25105" w:name="_Toc103249194"/>
      <w:bookmarkStart w:id="25106" w:name="_Toc103249354"/>
      <w:bookmarkStart w:id="25107" w:name="_Toc103505378"/>
      <w:r>
        <w:rPr>
          <w:rtl/>
        </w:rPr>
        <w:t>שרת החינוך יפעת שאשא ביטון:</w:t>
      </w:r>
      <w:bookmarkEnd w:id="25104"/>
      <w:bookmarkEnd w:id="25105"/>
      <w:bookmarkEnd w:id="25106"/>
      <w:bookmarkEnd w:id="25107"/>
      <w:r w:rsidRPr="00075C28">
        <w:rPr>
          <w:rStyle w:val="TagStyle"/>
          <w:rtl/>
        </w:rPr>
        <w:t xml:space="preserve"> &lt;&lt; דובר &gt;&gt;</w:t>
      </w:r>
      <w:r>
        <w:rPr>
          <w:rtl/>
        </w:rPr>
        <w:t xml:space="preserve">   </w:t>
      </w:r>
      <w:bookmarkEnd w:id="25103"/>
    </w:p>
    <w:p w:rsidR="00DB31EA" w:rsidRDefault="00DB31EA" w:rsidP="00A3148B">
      <w:pPr>
        <w:rPr>
          <w:rtl/>
          <w:lang w:eastAsia="he-IL"/>
        </w:rPr>
      </w:pPr>
    </w:p>
    <w:p w:rsidR="00DB31EA" w:rsidRDefault="00DB31EA" w:rsidP="001D3000">
      <w:pPr>
        <w:rPr>
          <w:rtl/>
          <w:lang w:eastAsia="he-IL"/>
        </w:rPr>
      </w:pPr>
      <w:bookmarkStart w:id="25108" w:name="_ETM_Q57_349000"/>
      <w:bookmarkEnd w:id="25108"/>
      <w:r>
        <w:rPr>
          <w:rFonts w:hint="cs"/>
          <w:rtl/>
          <w:lang w:eastAsia="he-IL"/>
        </w:rPr>
        <w:t xml:space="preserve">אדוני </w:t>
      </w:r>
      <w:bookmarkStart w:id="25109" w:name="_ETM_Q57_350000"/>
      <w:bookmarkEnd w:id="25109"/>
      <w:r>
        <w:rPr>
          <w:rFonts w:hint="cs"/>
          <w:rtl/>
          <w:lang w:eastAsia="he-IL"/>
        </w:rPr>
        <w:t xml:space="preserve">היושב-ראש, חבריי חברי הכנסת, קודם כול תודה רבה לחבר הכנסת </w:t>
      </w:r>
      <w:bookmarkStart w:id="25110" w:name="_ETM_Q57_356000"/>
      <w:bookmarkEnd w:id="25110"/>
      <w:r>
        <w:rPr>
          <w:rFonts w:hint="cs"/>
          <w:rtl/>
          <w:lang w:eastAsia="he-IL"/>
        </w:rPr>
        <w:t>מרגי על ההצעה החשובה הזאת. הנושא של סייעות במערכת החינו</w:t>
      </w:r>
      <w:bookmarkStart w:id="25111" w:name="_ETM_Q57_359000"/>
      <w:bookmarkEnd w:id="25111"/>
      <w:r>
        <w:rPr>
          <w:rFonts w:hint="cs"/>
          <w:rtl/>
          <w:lang w:eastAsia="he-IL"/>
        </w:rPr>
        <w:t xml:space="preserve">ך הוא נושא חשוב, הוא אקוטי במיוחד בימים האלה. אנחנו </w:t>
      </w:r>
      <w:bookmarkStart w:id="25112" w:name="_ETM_Q57_361000"/>
      <w:bookmarkEnd w:id="25112"/>
      <w:r>
        <w:rPr>
          <w:rFonts w:hint="cs"/>
          <w:rtl/>
          <w:lang w:eastAsia="he-IL"/>
        </w:rPr>
        <w:t>יודעים שזה משהו שדורש התייחסות וטיפול כבר הרבה מאוד שנים, במיוחד עכשיו</w:t>
      </w:r>
      <w:r w:rsidR="001D3000">
        <w:rPr>
          <w:rFonts w:hint="cs"/>
          <w:rtl/>
          <w:lang w:eastAsia="he-IL"/>
        </w:rPr>
        <w:t>,</w:t>
      </w:r>
      <w:r>
        <w:rPr>
          <w:rFonts w:hint="cs"/>
          <w:rtl/>
          <w:lang w:eastAsia="he-IL"/>
        </w:rPr>
        <w:t xml:space="preserve"> כשהכנסנו את המערך לגיל לידה עד שלוש, </w:t>
      </w:r>
      <w:bookmarkStart w:id="25113" w:name="_ETM_Q57_365000"/>
      <w:bookmarkEnd w:id="25113"/>
      <w:r w:rsidR="001D3000">
        <w:rPr>
          <w:rFonts w:hint="cs"/>
          <w:rtl/>
          <w:lang w:eastAsia="he-IL"/>
        </w:rPr>
        <w:t>ו</w:t>
      </w:r>
      <w:r>
        <w:rPr>
          <w:rFonts w:hint="cs"/>
          <w:rtl/>
          <w:lang w:eastAsia="he-IL"/>
        </w:rPr>
        <w:t xml:space="preserve">אגב, שם אנחנו כבר מתחילים להסדיר את כל הנושא של </w:t>
      </w:r>
      <w:bookmarkStart w:id="25114" w:name="_ETM_Q57_373000"/>
      <w:bookmarkEnd w:id="25114"/>
      <w:r>
        <w:rPr>
          <w:rFonts w:hint="cs"/>
          <w:rtl/>
          <w:lang w:eastAsia="he-IL"/>
        </w:rPr>
        <w:t>ההכשרה ולבנות את הפרופסיה, וזה צריך כמובן להיות גם בגנים.</w:t>
      </w:r>
      <w:r w:rsidR="00CA3380">
        <w:rPr>
          <w:rFonts w:hint="cs"/>
          <w:rtl/>
          <w:lang w:eastAsia="he-IL"/>
        </w:rPr>
        <w:t xml:space="preserve"> </w:t>
      </w:r>
      <w:bookmarkStart w:id="25115" w:name="_ETM_Q57_342000"/>
      <w:bookmarkEnd w:id="25115"/>
      <w:r>
        <w:rPr>
          <w:rFonts w:hint="cs"/>
          <w:rtl/>
          <w:lang w:eastAsia="he-IL"/>
        </w:rPr>
        <w:t xml:space="preserve">אנחנו </w:t>
      </w:r>
      <w:bookmarkStart w:id="25116" w:name="_ETM_Q57_370000"/>
      <w:bookmarkEnd w:id="25116"/>
      <w:r>
        <w:rPr>
          <w:rFonts w:hint="cs"/>
          <w:rtl/>
          <w:lang w:eastAsia="he-IL"/>
        </w:rPr>
        <w:t xml:space="preserve">כמובן תומכים בהצעה </w:t>
      </w:r>
      <w:r>
        <w:rPr>
          <w:rFonts w:hint="cs"/>
          <w:rtl/>
          <w:lang w:eastAsia="he-IL"/>
        </w:rPr>
        <w:lastRenderedPageBreak/>
        <w:t xml:space="preserve">הזאת רק אנחנו מבקשים שזה ייעשה בתיאום, </w:t>
      </w:r>
      <w:bookmarkStart w:id="25117" w:name="_ETM_Q57_383000"/>
      <w:bookmarkEnd w:id="25117"/>
      <w:r>
        <w:rPr>
          <w:rFonts w:hint="cs"/>
          <w:rtl/>
          <w:lang w:eastAsia="he-IL"/>
        </w:rPr>
        <w:t xml:space="preserve">מהטעם הפשוט שיש חלקים שאינם קשורים לחקיקה. אפשר כמובן ליישם </w:t>
      </w:r>
      <w:bookmarkStart w:id="25118" w:name="_ETM_Q57_386000"/>
      <w:bookmarkEnd w:id="25118"/>
      <w:r>
        <w:rPr>
          <w:rFonts w:hint="cs"/>
          <w:rtl/>
          <w:lang w:eastAsia="he-IL"/>
        </w:rPr>
        <w:t>אותם, אבל בתהליכים מקבילים.</w:t>
      </w:r>
    </w:p>
    <w:p w:rsidR="00DB31EA" w:rsidRDefault="00DB31EA" w:rsidP="00BA58A5">
      <w:pPr>
        <w:rPr>
          <w:rtl/>
          <w:lang w:eastAsia="he-IL"/>
        </w:rPr>
      </w:pPr>
    </w:p>
    <w:p w:rsidR="00DB31EA" w:rsidRDefault="00DB31EA" w:rsidP="00BA58A5">
      <w:pPr>
        <w:rPr>
          <w:rtl/>
          <w:lang w:eastAsia="he-IL"/>
        </w:rPr>
      </w:pPr>
      <w:bookmarkStart w:id="25119" w:name="_ETM_Q57_388000"/>
      <w:bookmarkEnd w:id="25119"/>
      <w:r>
        <w:rPr>
          <w:rFonts w:hint="cs"/>
          <w:rtl/>
          <w:lang w:eastAsia="he-IL"/>
        </w:rPr>
        <w:t xml:space="preserve">אני מברכת אותך על ההצעה, ואני מבקשת </w:t>
      </w:r>
      <w:bookmarkStart w:id="25120" w:name="_ETM_Q57_393000"/>
      <w:bookmarkEnd w:id="25120"/>
      <w:r>
        <w:rPr>
          <w:rFonts w:hint="cs"/>
          <w:rtl/>
          <w:lang w:eastAsia="he-IL"/>
        </w:rPr>
        <w:t>מהכנסת לתמוך בה. תודה רבה.</w:t>
      </w:r>
    </w:p>
    <w:p w:rsidR="00DB31EA" w:rsidRDefault="00DB31EA" w:rsidP="00BA58A5">
      <w:pPr>
        <w:keepNext/>
        <w:rPr>
          <w:rtl/>
        </w:rPr>
      </w:pPr>
      <w:bookmarkStart w:id="25121" w:name="ET_yor_6309_7"/>
    </w:p>
    <w:p w:rsidR="00DB31EA" w:rsidRDefault="00DB31EA" w:rsidP="00BA58A5">
      <w:pPr>
        <w:pStyle w:val="af6"/>
        <w:keepNext/>
        <w:rPr>
          <w:rtl/>
        </w:rPr>
      </w:pPr>
      <w:bookmarkStart w:id="25122" w:name="_ETM_Q57_397000"/>
      <w:bookmarkEnd w:id="25122"/>
      <w:r w:rsidRPr="00900776">
        <w:rPr>
          <w:rStyle w:val="TagStyle"/>
          <w:rtl/>
        </w:rPr>
        <w:t xml:space="preserve"> &lt;&lt; יור &gt;&gt; </w:t>
      </w:r>
      <w:r>
        <w:rPr>
          <w:rtl/>
        </w:rPr>
        <w:t>היו"ר ג'ידא רינאוי זועבי:</w:t>
      </w:r>
      <w:r w:rsidRPr="00900776">
        <w:rPr>
          <w:rStyle w:val="TagStyle"/>
          <w:rtl/>
        </w:rPr>
        <w:t xml:space="preserve"> &lt;&lt; יור &gt;&gt;</w:t>
      </w:r>
      <w:r>
        <w:rPr>
          <w:rtl/>
        </w:rPr>
        <w:t xml:space="preserve">   </w:t>
      </w:r>
      <w:bookmarkEnd w:id="25121"/>
    </w:p>
    <w:p w:rsidR="00DB31EA" w:rsidRDefault="00DB31EA" w:rsidP="00A3148B">
      <w:pPr>
        <w:rPr>
          <w:rtl/>
          <w:lang w:eastAsia="he-IL"/>
        </w:rPr>
      </w:pPr>
    </w:p>
    <w:p w:rsidR="00DB31EA" w:rsidRDefault="00DB31EA" w:rsidP="00BA58A5">
      <w:pPr>
        <w:rPr>
          <w:rtl/>
          <w:lang w:eastAsia="he-IL"/>
        </w:rPr>
      </w:pPr>
      <w:r>
        <w:rPr>
          <w:rFonts w:hint="cs"/>
          <w:rtl/>
          <w:lang w:eastAsia="he-IL"/>
        </w:rPr>
        <w:t>תודה רבה לשרה. ביקש להתנגד חבר הכנסת ינון אזולאי, בבקשה.</w:t>
      </w:r>
    </w:p>
    <w:p w:rsidR="00DB31EA" w:rsidRDefault="00DB31EA" w:rsidP="00BA58A5">
      <w:pPr>
        <w:rPr>
          <w:rtl/>
          <w:lang w:eastAsia="he-IL"/>
        </w:rPr>
      </w:pPr>
    </w:p>
    <w:p w:rsidR="00DB31EA" w:rsidRDefault="00DB31EA" w:rsidP="00BA58A5">
      <w:pPr>
        <w:pStyle w:val="af5"/>
        <w:keepNext/>
        <w:rPr>
          <w:rtl/>
        </w:rPr>
      </w:pPr>
      <w:bookmarkStart w:id="25123" w:name="ET_interruption_5726_20"/>
      <w:r w:rsidRPr="00D25D59">
        <w:rPr>
          <w:rStyle w:val="TagStyle"/>
          <w:rtl/>
        </w:rPr>
        <w:t xml:space="preserve"> &lt;&lt; קריאה &gt;&gt; </w:t>
      </w:r>
      <w:r>
        <w:rPr>
          <w:rtl/>
        </w:rPr>
        <w:t>ינון אזולאי (ש"ס):</w:t>
      </w:r>
      <w:r w:rsidRPr="00D25D59">
        <w:rPr>
          <w:rStyle w:val="TagStyle"/>
          <w:rtl/>
        </w:rPr>
        <w:t xml:space="preserve"> &lt;&lt; קריאה &gt;&gt;</w:t>
      </w:r>
      <w:r>
        <w:rPr>
          <w:rtl/>
        </w:rPr>
        <w:t xml:space="preserve">   </w:t>
      </w:r>
      <w:bookmarkEnd w:id="25123"/>
    </w:p>
    <w:p w:rsidR="00DB31EA" w:rsidRDefault="00DB31EA" w:rsidP="00A3148B">
      <w:pPr>
        <w:rPr>
          <w:rtl/>
          <w:lang w:eastAsia="he-IL"/>
        </w:rPr>
      </w:pPr>
    </w:p>
    <w:p w:rsidR="00DB31EA" w:rsidRPr="00D25D59" w:rsidRDefault="00A3148B" w:rsidP="00BA58A5">
      <w:pPr>
        <w:rPr>
          <w:rtl/>
          <w:lang w:eastAsia="he-IL"/>
        </w:rPr>
      </w:pPr>
      <w:bookmarkStart w:id="25124" w:name="_ETM_Q57_407000"/>
      <w:bookmarkStart w:id="25125" w:name="_ETM_Q57_408000"/>
      <w:bookmarkEnd w:id="25124"/>
      <w:bookmarkEnd w:id="25125"/>
      <w:r>
        <w:rPr>
          <w:rFonts w:hint="cs"/>
          <w:rtl/>
          <w:lang w:eastAsia="he-IL"/>
        </w:rPr>
        <w:t>– – –</w:t>
      </w:r>
      <w:r w:rsidR="00DB31EA">
        <w:rPr>
          <w:rFonts w:hint="cs"/>
          <w:rtl/>
          <w:lang w:eastAsia="he-IL"/>
        </w:rPr>
        <w:t xml:space="preserve"> </w:t>
      </w:r>
    </w:p>
    <w:p w:rsidR="00DB31EA" w:rsidRDefault="00DB31EA" w:rsidP="00BA58A5">
      <w:pPr>
        <w:rPr>
          <w:rtl/>
          <w:lang w:eastAsia="he-IL"/>
        </w:rPr>
      </w:pPr>
    </w:p>
    <w:p w:rsidR="00DB31EA" w:rsidRDefault="00DB31EA" w:rsidP="00BA58A5">
      <w:pPr>
        <w:pStyle w:val="af6"/>
        <w:keepNext/>
        <w:rPr>
          <w:rtl/>
        </w:rPr>
      </w:pPr>
      <w:bookmarkStart w:id="25126" w:name="ET_yor_6309_8"/>
      <w:r w:rsidRPr="00900776">
        <w:rPr>
          <w:rStyle w:val="TagStyle"/>
          <w:rtl/>
        </w:rPr>
        <w:t xml:space="preserve"> &lt;&lt; יור &gt;&gt; </w:t>
      </w:r>
      <w:r>
        <w:rPr>
          <w:rtl/>
        </w:rPr>
        <w:t>היו"ר ג'ידא רינאוי זועבי:</w:t>
      </w:r>
      <w:r w:rsidRPr="00900776">
        <w:rPr>
          <w:rStyle w:val="TagStyle"/>
          <w:rtl/>
        </w:rPr>
        <w:t xml:space="preserve"> &lt;&lt; יור &gt;&gt;</w:t>
      </w:r>
      <w:r>
        <w:rPr>
          <w:rtl/>
        </w:rPr>
        <w:t xml:space="preserve">   </w:t>
      </w:r>
      <w:bookmarkEnd w:id="25126"/>
    </w:p>
    <w:p w:rsidR="00DB31EA" w:rsidRDefault="00DB31EA" w:rsidP="00A3148B">
      <w:pPr>
        <w:rPr>
          <w:rtl/>
          <w:lang w:eastAsia="he-IL"/>
        </w:rPr>
      </w:pPr>
    </w:p>
    <w:p w:rsidR="001D3000" w:rsidRDefault="00DB31EA" w:rsidP="00BA58A5">
      <w:pPr>
        <w:rPr>
          <w:rtl/>
          <w:lang w:eastAsia="he-IL"/>
        </w:rPr>
      </w:pPr>
      <w:r>
        <w:rPr>
          <w:rFonts w:hint="cs"/>
          <w:rtl/>
          <w:lang w:eastAsia="he-IL"/>
        </w:rPr>
        <w:t xml:space="preserve">לא? בסדר גמור. </w:t>
      </w:r>
    </w:p>
    <w:p w:rsidR="001D3000" w:rsidRDefault="001D3000" w:rsidP="00BA58A5">
      <w:pPr>
        <w:rPr>
          <w:rtl/>
          <w:lang w:eastAsia="he-IL"/>
        </w:rPr>
      </w:pPr>
    </w:p>
    <w:p w:rsidR="00DB31EA" w:rsidRDefault="00DB31EA" w:rsidP="00BA58A5">
      <w:pPr>
        <w:rPr>
          <w:rtl/>
          <w:lang w:eastAsia="he-IL"/>
        </w:rPr>
      </w:pPr>
      <w:r>
        <w:rPr>
          <w:rFonts w:hint="cs"/>
          <w:rtl/>
          <w:lang w:eastAsia="he-IL"/>
        </w:rPr>
        <w:t xml:space="preserve">אם כך, אנחנו עוברים להצבעה. בבקשה, הצבעה. מי בעד, </w:t>
      </w:r>
      <w:bookmarkStart w:id="25127" w:name="_ETM_Q57_420000"/>
      <w:bookmarkEnd w:id="25127"/>
      <w:r>
        <w:rPr>
          <w:rFonts w:hint="cs"/>
          <w:rtl/>
          <w:lang w:eastAsia="he-IL"/>
        </w:rPr>
        <w:t>מי נגד, מי נמנע?</w:t>
      </w:r>
    </w:p>
    <w:p w:rsidR="00DB31EA" w:rsidRDefault="00DB31EA" w:rsidP="00BA58A5">
      <w:pPr>
        <w:rPr>
          <w:rtl/>
          <w:lang w:eastAsia="he-IL"/>
        </w:rPr>
      </w:pPr>
    </w:p>
    <w:p w:rsidR="00DB31EA" w:rsidRDefault="00DB31EA" w:rsidP="00BA58A5">
      <w:pPr>
        <w:pStyle w:val="af1"/>
        <w:keepNext/>
        <w:rPr>
          <w:rtl/>
          <w:lang w:eastAsia="he-IL"/>
        </w:rPr>
      </w:pPr>
      <w:r>
        <w:rPr>
          <w:rtl/>
          <w:lang w:eastAsia="he-IL"/>
        </w:rPr>
        <w:t>הצבעה מס'</w:t>
      </w:r>
      <w:r>
        <w:rPr>
          <w:rFonts w:hint="cs"/>
          <w:rtl/>
          <w:lang w:eastAsia="he-IL"/>
        </w:rPr>
        <w:t xml:space="preserve"> 19 </w:t>
      </w:r>
    </w:p>
    <w:p w:rsidR="00DB31EA" w:rsidRDefault="00DB31EA" w:rsidP="00BA58A5">
      <w:pPr>
        <w:pStyle w:val="--"/>
        <w:keepNext/>
        <w:rPr>
          <w:rtl/>
          <w:lang w:eastAsia="he-IL"/>
        </w:rPr>
      </w:pPr>
    </w:p>
    <w:p w:rsidR="00DB31EA" w:rsidRDefault="00DB31EA" w:rsidP="00BA58A5">
      <w:pPr>
        <w:pStyle w:val="--"/>
        <w:keepNext/>
        <w:rPr>
          <w:rtl/>
          <w:lang w:eastAsia="he-IL"/>
        </w:rPr>
      </w:pPr>
      <w:r>
        <w:rPr>
          <w:rtl/>
          <w:lang w:eastAsia="he-IL"/>
        </w:rPr>
        <w:t>בעד ההצעה להעביר את הצעת החוק לוועדה –</w:t>
      </w:r>
      <w:r>
        <w:rPr>
          <w:rFonts w:hint="cs"/>
          <w:rtl/>
          <w:lang w:eastAsia="he-IL"/>
        </w:rPr>
        <w:t xml:space="preserve"> 20</w:t>
      </w:r>
    </w:p>
    <w:p w:rsidR="00DB31EA" w:rsidRDefault="00DB31EA" w:rsidP="00BA58A5">
      <w:pPr>
        <w:pStyle w:val="--"/>
        <w:keepNext/>
        <w:rPr>
          <w:rtl/>
          <w:lang w:eastAsia="he-IL"/>
        </w:rPr>
      </w:pPr>
      <w:r>
        <w:rPr>
          <w:rtl/>
          <w:lang w:eastAsia="he-IL"/>
        </w:rPr>
        <w:t xml:space="preserve">נגד – </w:t>
      </w:r>
      <w:r>
        <w:rPr>
          <w:rFonts w:hint="cs"/>
          <w:rtl/>
          <w:lang w:eastAsia="he-IL"/>
        </w:rPr>
        <w:t>אין</w:t>
      </w:r>
    </w:p>
    <w:p w:rsidR="00DB31EA" w:rsidRDefault="00DB31EA" w:rsidP="00BA58A5">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B31EA" w:rsidRPr="008A1CF0" w:rsidRDefault="00DB31EA" w:rsidP="00BA58A5">
      <w:pPr>
        <w:pStyle w:val="af2"/>
        <w:rPr>
          <w:rtl/>
          <w:lang w:eastAsia="he-IL"/>
        </w:rPr>
      </w:pPr>
      <w:r>
        <w:rPr>
          <w:rtl/>
          <w:lang w:eastAsia="he-IL"/>
        </w:rPr>
        <w:t>ההצעה להעביר את הצעת חוק</w:t>
      </w:r>
      <w:r>
        <w:rPr>
          <w:rFonts w:hint="cs"/>
          <w:rtl/>
          <w:lang w:eastAsia="he-IL"/>
        </w:rPr>
        <w:t xml:space="preserve"> </w:t>
      </w:r>
      <w:r w:rsidRPr="008A1CF0">
        <w:rPr>
          <w:rtl/>
          <w:lang w:eastAsia="he-IL"/>
        </w:rPr>
        <w:t>סייעות במוסדות חינוך, התשפ"א</w:t>
      </w:r>
      <w:r>
        <w:rPr>
          <w:rFonts w:hint="cs"/>
          <w:rtl/>
          <w:lang w:eastAsia="he-IL"/>
        </w:rPr>
        <w:t>–</w:t>
      </w:r>
      <w:r w:rsidRPr="008A1CF0">
        <w:rPr>
          <w:rtl/>
          <w:lang w:eastAsia="he-IL"/>
        </w:rPr>
        <w:t>2021</w:t>
      </w:r>
      <w:r>
        <w:rPr>
          <w:rFonts w:hint="cs"/>
          <w:rtl/>
          <w:lang w:eastAsia="he-IL"/>
        </w:rPr>
        <w:t>, לוועדת החינוך, התרבות והספורט נתקבלה.</w:t>
      </w:r>
    </w:p>
    <w:p w:rsidR="00DB31EA" w:rsidRDefault="00DB31EA" w:rsidP="00BA58A5">
      <w:pPr>
        <w:rPr>
          <w:rtl/>
          <w:lang w:eastAsia="he-IL"/>
        </w:rPr>
      </w:pPr>
    </w:p>
    <w:p w:rsidR="00DB31EA" w:rsidRDefault="00DB31EA" w:rsidP="00BA58A5">
      <w:pPr>
        <w:pStyle w:val="af6"/>
        <w:keepNext/>
        <w:rPr>
          <w:rtl/>
        </w:rPr>
      </w:pPr>
      <w:bookmarkStart w:id="25128" w:name="ET_yor_6309_9"/>
      <w:r w:rsidRPr="00900776">
        <w:rPr>
          <w:rStyle w:val="TagStyle"/>
          <w:rtl/>
        </w:rPr>
        <w:t xml:space="preserve"> &lt;&lt; יור &gt;&gt; </w:t>
      </w:r>
      <w:r>
        <w:rPr>
          <w:rtl/>
        </w:rPr>
        <w:t>היו"ר ג'ידא רינאוי זועבי:</w:t>
      </w:r>
      <w:r w:rsidRPr="00900776">
        <w:rPr>
          <w:rStyle w:val="TagStyle"/>
          <w:rtl/>
        </w:rPr>
        <w:t xml:space="preserve"> &lt;&lt; יור &gt;&gt;</w:t>
      </w:r>
      <w:r>
        <w:rPr>
          <w:rtl/>
        </w:rPr>
        <w:t xml:space="preserve">   </w:t>
      </w:r>
      <w:bookmarkEnd w:id="25128"/>
    </w:p>
    <w:p w:rsidR="00DB31EA" w:rsidRDefault="00DB31EA" w:rsidP="00A3148B">
      <w:pPr>
        <w:rPr>
          <w:rtl/>
          <w:lang w:eastAsia="he-IL"/>
        </w:rPr>
      </w:pPr>
    </w:p>
    <w:p w:rsidR="00DB31EA" w:rsidRDefault="00DB31EA" w:rsidP="001D3000">
      <w:pPr>
        <w:rPr>
          <w:rtl/>
          <w:lang w:eastAsia="he-IL"/>
        </w:rPr>
      </w:pPr>
      <w:r>
        <w:rPr>
          <w:rFonts w:hint="cs"/>
          <w:rtl/>
          <w:lang w:eastAsia="he-IL"/>
        </w:rPr>
        <w:t xml:space="preserve">אם כך, תוצאות </w:t>
      </w:r>
      <w:bookmarkStart w:id="25129" w:name="_ETM_Q57_439000"/>
      <w:bookmarkEnd w:id="25129"/>
      <w:r>
        <w:rPr>
          <w:rFonts w:hint="cs"/>
          <w:rtl/>
          <w:lang w:eastAsia="he-IL"/>
        </w:rPr>
        <w:t xml:space="preserve">ההצבעה: בעד </w:t>
      </w:r>
      <w:r>
        <w:rPr>
          <w:rFonts w:hint="eastAsia"/>
          <w:rtl/>
          <w:lang w:eastAsia="he-IL"/>
        </w:rPr>
        <w:t>–</w:t>
      </w:r>
      <w:r>
        <w:rPr>
          <w:rFonts w:hint="cs"/>
          <w:rtl/>
          <w:lang w:eastAsia="he-IL"/>
        </w:rPr>
        <w:t xml:space="preserve"> 20, נגד </w:t>
      </w:r>
      <w:r>
        <w:rPr>
          <w:rFonts w:hint="eastAsia"/>
          <w:rtl/>
          <w:lang w:eastAsia="he-IL"/>
        </w:rPr>
        <w:t>–</w:t>
      </w:r>
      <w:r>
        <w:rPr>
          <w:rFonts w:hint="cs"/>
          <w:rtl/>
          <w:lang w:eastAsia="he-IL"/>
        </w:rPr>
        <w:t xml:space="preserve"> אפס</w:t>
      </w:r>
      <w:r w:rsidR="001D3000">
        <w:rPr>
          <w:rFonts w:hint="cs"/>
          <w:rtl/>
          <w:lang w:eastAsia="he-IL"/>
        </w:rPr>
        <w:t>,</w:t>
      </w:r>
      <w:r>
        <w:rPr>
          <w:rFonts w:hint="cs"/>
          <w:rtl/>
          <w:lang w:eastAsia="he-IL"/>
        </w:rPr>
        <w:t xml:space="preserve"> אין נמנעים. גם חבר הכנסת מקלב וגם חבר הכנסת </w:t>
      </w:r>
      <w:bookmarkStart w:id="25130" w:name="_ETM_Q57_454000"/>
      <w:bookmarkEnd w:id="25130"/>
      <w:r>
        <w:rPr>
          <w:rtl/>
          <w:lang w:eastAsia="he-IL"/>
        </w:rPr>
        <w:t>–</w:t>
      </w:r>
      <w:r>
        <w:rPr>
          <w:rFonts w:hint="cs"/>
          <w:rtl/>
          <w:lang w:eastAsia="he-IL"/>
        </w:rPr>
        <w:t xml:space="preserve"> </w:t>
      </w:r>
      <w:bookmarkStart w:id="25131" w:name="_ETM_Q57_459000"/>
      <w:bookmarkEnd w:id="25131"/>
      <w:r>
        <w:rPr>
          <w:rFonts w:hint="cs"/>
          <w:rtl/>
          <w:lang w:eastAsia="he-IL"/>
        </w:rPr>
        <w:t xml:space="preserve">נוסיף אתכם לפרוטוקול. כולם הצביעו אחרי, בסדר גמור, נוסיף אתכם לפרוטוקול. </w:t>
      </w:r>
      <w:bookmarkStart w:id="25132" w:name="_ETM_Q57_470000"/>
      <w:bookmarkStart w:id="25133" w:name="_ETM_Q57_464000"/>
      <w:bookmarkEnd w:id="25132"/>
      <w:bookmarkEnd w:id="25133"/>
      <w:r>
        <w:rPr>
          <w:rFonts w:hint="cs"/>
          <w:rtl/>
          <w:lang w:eastAsia="he-IL"/>
        </w:rPr>
        <w:t xml:space="preserve">הצעת החוק עוברת לוועדת החינוך. הצעת חוק </w:t>
      </w:r>
      <w:bookmarkStart w:id="25134" w:name="_ETM_Q57_475000"/>
      <w:bookmarkEnd w:id="25134"/>
      <w:r>
        <w:rPr>
          <w:rFonts w:hint="cs"/>
          <w:rtl/>
          <w:lang w:eastAsia="he-IL"/>
        </w:rPr>
        <w:t>סייעות במוסדות החינוך עברה.</w:t>
      </w:r>
    </w:p>
    <w:p w:rsidR="00DB31EA" w:rsidRDefault="00DB31EA" w:rsidP="00BA58A5">
      <w:pPr>
        <w:rPr>
          <w:rtl/>
          <w:lang w:eastAsia="he-IL"/>
        </w:rPr>
      </w:pPr>
    </w:p>
    <w:p w:rsidR="00DB31EA" w:rsidRDefault="00DB31EA" w:rsidP="00BA58A5">
      <w:pPr>
        <w:pStyle w:val="af5"/>
        <w:keepNext/>
        <w:rPr>
          <w:rtl/>
        </w:rPr>
      </w:pPr>
      <w:bookmarkStart w:id="25135" w:name="ET_interruption_5851_21"/>
      <w:r w:rsidRPr="008A1CF0">
        <w:rPr>
          <w:rStyle w:val="TagStyle"/>
          <w:rtl/>
        </w:rPr>
        <w:t xml:space="preserve"> &lt;&lt; קריאה &gt;&gt; </w:t>
      </w:r>
      <w:r>
        <w:rPr>
          <w:rtl/>
        </w:rPr>
        <w:t>משה אבוטבול (ש"ס):</w:t>
      </w:r>
      <w:r w:rsidRPr="008A1CF0">
        <w:rPr>
          <w:rStyle w:val="TagStyle"/>
          <w:rtl/>
        </w:rPr>
        <w:t xml:space="preserve"> &lt;&lt; קריאה &gt;&gt;</w:t>
      </w:r>
      <w:r>
        <w:rPr>
          <w:rtl/>
        </w:rPr>
        <w:t xml:space="preserve">   </w:t>
      </w:r>
      <w:bookmarkEnd w:id="25135"/>
    </w:p>
    <w:p w:rsidR="00DB31EA" w:rsidRDefault="00DB31EA" w:rsidP="00A3148B">
      <w:pPr>
        <w:rPr>
          <w:rtl/>
          <w:lang w:eastAsia="he-IL"/>
        </w:rPr>
      </w:pPr>
    </w:p>
    <w:p w:rsidR="00DB31EA" w:rsidRDefault="00DB31EA" w:rsidP="00BA58A5">
      <w:pPr>
        <w:rPr>
          <w:rtl/>
          <w:lang w:eastAsia="he-IL"/>
        </w:rPr>
      </w:pPr>
      <w:r>
        <w:rPr>
          <w:rFonts w:hint="cs"/>
          <w:rtl/>
          <w:lang w:eastAsia="he-IL"/>
        </w:rPr>
        <w:t>צירפת אותי, בבקשה?</w:t>
      </w:r>
    </w:p>
    <w:p w:rsidR="00DB31EA" w:rsidRDefault="00DB31EA" w:rsidP="00BA58A5">
      <w:pPr>
        <w:rPr>
          <w:rtl/>
          <w:lang w:eastAsia="he-IL"/>
        </w:rPr>
      </w:pPr>
    </w:p>
    <w:p w:rsidR="00DB31EA" w:rsidRDefault="00DB31EA" w:rsidP="00BA58A5">
      <w:pPr>
        <w:pStyle w:val="af6"/>
        <w:keepNext/>
        <w:rPr>
          <w:rtl/>
        </w:rPr>
      </w:pPr>
      <w:bookmarkStart w:id="25136" w:name="ET_yor_6309_22"/>
      <w:r w:rsidRPr="008A1CF0">
        <w:rPr>
          <w:rStyle w:val="TagStyle"/>
          <w:rtl/>
        </w:rPr>
        <w:t xml:space="preserve"> &lt;&lt; יור &gt;&gt; </w:t>
      </w:r>
      <w:r>
        <w:rPr>
          <w:rtl/>
        </w:rPr>
        <w:t>היו"ר ג'ידא רינאוי זועבי:</w:t>
      </w:r>
      <w:r w:rsidRPr="008A1CF0">
        <w:rPr>
          <w:rStyle w:val="TagStyle"/>
          <w:rtl/>
        </w:rPr>
        <w:t xml:space="preserve"> &lt;&lt; יור &gt;&gt;</w:t>
      </w:r>
      <w:r>
        <w:rPr>
          <w:rtl/>
        </w:rPr>
        <w:t xml:space="preserve">   </w:t>
      </w:r>
      <w:bookmarkEnd w:id="25136"/>
    </w:p>
    <w:p w:rsidR="00DB31EA" w:rsidRDefault="00DB31EA" w:rsidP="00A3148B">
      <w:pPr>
        <w:rPr>
          <w:rtl/>
          <w:lang w:eastAsia="he-IL"/>
        </w:rPr>
      </w:pPr>
    </w:p>
    <w:p w:rsidR="00DB31EA" w:rsidRDefault="00DB31EA" w:rsidP="001D3000">
      <w:pPr>
        <w:rPr>
          <w:rtl/>
          <w:lang w:eastAsia="he-IL"/>
        </w:rPr>
      </w:pPr>
      <w:r>
        <w:rPr>
          <w:rFonts w:hint="cs"/>
          <w:rtl/>
          <w:lang w:eastAsia="he-IL"/>
        </w:rPr>
        <w:t xml:space="preserve">כן, צירפנו גם אותך וגם את </w:t>
      </w:r>
      <w:bookmarkStart w:id="25137" w:name="_ETM_Q57_483000"/>
      <w:bookmarkEnd w:id="25137"/>
      <w:r>
        <w:rPr>
          <w:rFonts w:hint="cs"/>
          <w:rtl/>
          <w:lang w:eastAsia="he-IL"/>
        </w:rPr>
        <w:t>בוסו.</w:t>
      </w:r>
    </w:p>
    <w:p w:rsidR="00CA3380" w:rsidRDefault="00CA3380" w:rsidP="00CA3380">
      <w:pPr>
        <w:rPr>
          <w:rtl/>
          <w:lang w:eastAsia="he-IL"/>
        </w:rPr>
      </w:pPr>
    </w:p>
    <w:p w:rsidR="001D3000" w:rsidRDefault="001D3000" w:rsidP="00CA3380">
      <w:pPr>
        <w:rPr>
          <w:lang w:eastAsia="he-IL"/>
        </w:rPr>
      </w:pPr>
    </w:p>
    <w:p w:rsidR="00DB31EA" w:rsidRDefault="00DB31EA" w:rsidP="00BA58A5">
      <w:pPr>
        <w:pStyle w:val="a6"/>
        <w:rPr>
          <w:rtl/>
          <w:lang w:eastAsia="he-IL"/>
        </w:rPr>
      </w:pPr>
      <w:bookmarkStart w:id="25138" w:name="ET_hatsach_637125_10"/>
      <w:r w:rsidRPr="00900776">
        <w:rPr>
          <w:rStyle w:val="TagStyle"/>
          <w:rtl/>
        </w:rPr>
        <w:t xml:space="preserve"> &lt;&lt; הצח &gt;&gt; </w:t>
      </w:r>
      <w:bookmarkStart w:id="25139" w:name="_Toc103248747"/>
      <w:bookmarkStart w:id="25140" w:name="_Toc103249195"/>
      <w:bookmarkStart w:id="25141" w:name="_Toc103249355"/>
      <w:bookmarkStart w:id="25142" w:name="_Toc103505379"/>
      <w:r>
        <w:rPr>
          <w:rtl/>
          <w:lang w:eastAsia="he-IL"/>
        </w:rPr>
        <w:t>הצעת חוק הסדרת העיסוק במקצועות הבריאות (תיקון – הסדרת מקצוע הרנטגנאות והדימות), התשפ"ב</w:t>
      </w:r>
      <w:r>
        <w:rPr>
          <w:rFonts w:hint="cs"/>
          <w:rtl/>
          <w:lang w:eastAsia="he-IL"/>
        </w:rPr>
        <w:t>–</w:t>
      </w:r>
      <w:r>
        <w:rPr>
          <w:rtl/>
          <w:lang w:eastAsia="he-IL"/>
        </w:rPr>
        <w:t>2022</w:t>
      </w:r>
      <w:bookmarkEnd w:id="25139"/>
      <w:bookmarkEnd w:id="25140"/>
      <w:bookmarkEnd w:id="25141"/>
      <w:bookmarkEnd w:id="25142"/>
      <w:r w:rsidRPr="00900776">
        <w:rPr>
          <w:rStyle w:val="TagStyle"/>
          <w:rtl/>
        </w:rPr>
        <w:t xml:space="preserve"> &lt;&lt; הצח &gt;&gt;</w:t>
      </w:r>
      <w:r>
        <w:rPr>
          <w:rtl/>
          <w:lang w:eastAsia="he-IL"/>
        </w:rPr>
        <w:t xml:space="preserve">   </w:t>
      </w:r>
      <w:bookmarkEnd w:id="25138"/>
    </w:p>
    <w:p w:rsidR="00DB31EA" w:rsidRDefault="00DB31EA" w:rsidP="00BA58A5">
      <w:pPr>
        <w:rPr>
          <w:rtl/>
          <w:lang w:eastAsia="he-IL"/>
        </w:rPr>
      </w:pPr>
      <w:r>
        <w:rPr>
          <w:rtl/>
          <w:lang w:eastAsia="he-IL"/>
        </w:rPr>
        <w:t>[הצעת חוק פ/</w:t>
      </w:r>
      <w:r>
        <w:rPr>
          <w:rFonts w:hint="cs"/>
          <w:rtl/>
          <w:lang w:eastAsia="he-IL"/>
        </w:rPr>
        <w:t>3408</w:t>
      </w:r>
      <w:r>
        <w:rPr>
          <w:rtl/>
          <w:lang w:eastAsia="he-IL"/>
        </w:rPr>
        <w:t>/</w:t>
      </w:r>
      <w:r>
        <w:rPr>
          <w:rFonts w:hint="cs"/>
          <w:rtl/>
          <w:lang w:eastAsia="he-IL"/>
        </w:rPr>
        <w:t>24; נספחות.</w:t>
      </w:r>
      <w:r>
        <w:rPr>
          <w:rtl/>
          <w:lang w:eastAsia="he-IL"/>
        </w:rPr>
        <w:t>]</w:t>
      </w:r>
    </w:p>
    <w:p w:rsidR="00DB31EA" w:rsidRDefault="00DB31EA" w:rsidP="00BA58A5">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DB31EA" w:rsidRDefault="00DB31EA" w:rsidP="00BA58A5">
      <w:pPr>
        <w:rPr>
          <w:rtl/>
          <w:lang w:eastAsia="he-IL"/>
        </w:rPr>
      </w:pPr>
    </w:p>
    <w:p w:rsidR="00DB31EA" w:rsidRDefault="00DB31EA" w:rsidP="00BA58A5">
      <w:pPr>
        <w:pStyle w:val="af6"/>
        <w:keepNext/>
        <w:rPr>
          <w:rtl/>
        </w:rPr>
      </w:pPr>
      <w:bookmarkStart w:id="25143" w:name="ET_yor_6309_11"/>
      <w:r w:rsidRPr="00900776">
        <w:rPr>
          <w:rStyle w:val="TagStyle"/>
          <w:rtl/>
        </w:rPr>
        <w:t xml:space="preserve"> &lt;&lt; יור &gt;&gt; </w:t>
      </w:r>
      <w:r>
        <w:rPr>
          <w:rtl/>
        </w:rPr>
        <w:t>היו"ר ג'ידא רינאוי זועבי:</w:t>
      </w:r>
      <w:r w:rsidRPr="00900776">
        <w:rPr>
          <w:rStyle w:val="TagStyle"/>
          <w:rtl/>
        </w:rPr>
        <w:t xml:space="preserve"> &lt;&lt; יור &gt;&gt;</w:t>
      </w:r>
      <w:r>
        <w:rPr>
          <w:rtl/>
        </w:rPr>
        <w:t xml:space="preserve">   </w:t>
      </w:r>
      <w:bookmarkEnd w:id="25143"/>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אם כך, אנחנו עוברים להצעת החוק הבאה: הצעת חוק הסדרת העיסוק במקצועות </w:t>
      </w:r>
      <w:bookmarkStart w:id="25144" w:name="_ETM_Q57_490000"/>
      <w:bookmarkEnd w:id="25144"/>
      <w:r>
        <w:rPr>
          <w:rFonts w:hint="cs"/>
          <w:rtl/>
          <w:lang w:eastAsia="he-IL"/>
        </w:rPr>
        <w:t xml:space="preserve">הבריאות (תיקון </w:t>
      </w:r>
      <w:r>
        <w:rPr>
          <w:rtl/>
          <w:lang w:eastAsia="he-IL"/>
        </w:rPr>
        <w:t>–</w:t>
      </w:r>
      <w:r>
        <w:rPr>
          <w:rFonts w:hint="cs"/>
          <w:rtl/>
          <w:lang w:eastAsia="he-IL"/>
        </w:rPr>
        <w:t xml:space="preserve"> הסדרת מקצוע הרנטגנאות והדימות), התשפ"ב</w:t>
      </w:r>
      <w:r>
        <w:rPr>
          <w:rFonts w:hint="eastAsia"/>
          <w:rtl/>
          <w:lang w:eastAsia="he-IL"/>
        </w:rPr>
        <w:t>–</w:t>
      </w:r>
      <w:r>
        <w:rPr>
          <w:rFonts w:hint="cs"/>
          <w:rtl/>
          <w:lang w:eastAsia="he-IL"/>
        </w:rPr>
        <w:t>2022. זה בהנמקה</w:t>
      </w:r>
      <w:bookmarkStart w:id="25145" w:name="_ETM_Q57_506000"/>
      <w:bookmarkEnd w:id="25145"/>
      <w:r>
        <w:rPr>
          <w:rFonts w:hint="cs"/>
          <w:rtl/>
          <w:lang w:eastAsia="he-IL"/>
        </w:rPr>
        <w:t xml:space="preserve"> מהמקום, של חברי הכנסת אוסאמה סעדי ואחמד טיבי, בבקשה.</w:t>
      </w:r>
    </w:p>
    <w:p w:rsidR="00DB31EA" w:rsidRDefault="00DB31EA" w:rsidP="00BA58A5">
      <w:pPr>
        <w:rPr>
          <w:rtl/>
          <w:lang w:eastAsia="he-IL"/>
        </w:rPr>
      </w:pPr>
    </w:p>
    <w:p w:rsidR="00DB31EA" w:rsidRDefault="00DB31EA" w:rsidP="00BA58A5">
      <w:pPr>
        <w:pStyle w:val="a4"/>
        <w:keepNext/>
        <w:rPr>
          <w:rtl/>
        </w:rPr>
      </w:pPr>
      <w:bookmarkStart w:id="25146" w:name="ET_speaker_5292_12"/>
      <w:r w:rsidRPr="00900776">
        <w:rPr>
          <w:rStyle w:val="TagStyle"/>
          <w:rtl/>
        </w:rPr>
        <w:t xml:space="preserve"> &lt;&lt; דובר &gt;&gt; </w:t>
      </w:r>
      <w:bookmarkStart w:id="25147" w:name="_Toc103248748"/>
      <w:bookmarkStart w:id="25148" w:name="_Toc103249196"/>
      <w:bookmarkStart w:id="25149" w:name="_Toc103249356"/>
      <w:bookmarkStart w:id="25150" w:name="_Toc103505380"/>
      <w:r>
        <w:rPr>
          <w:rtl/>
        </w:rPr>
        <w:t>אוסאמה סעדי (הרשימה המשותפת):</w:t>
      </w:r>
      <w:bookmarkEnd w:id="25147"/>
      <w:bookmarkEnd w:id="25148"/>
      <w:bookmarkEnd w:id="25149"/>
      <w:bookmarkEnd w:id="25150"/>
      <w:r w:rsidRPr="00900776">
        <w:rPr>
          <w:rStyle w:val="TagStyle"/>
          <w:rtl/>
        </w:rPr>
        <w:t xml:space="preserve"> &lt;&lt; דובר &gt;&gt;</w:t>
      </w:r>
      <w:r>
        <w:rPr>
          <w:rtl/>
        </w:rPr>
        <w:t xml:space="preserve">   </w:t>
      </w:r>
      <w:bookmarkEnd w:id="25146"/>
    </w:p>
    <w:p w:rsidR="00DB31EA" w:rsidRDefault="00DB31EA" w:rsidP="00A3148B">
      <w:pPr>
        <w:rPr>
          <w:rtl/>
          <w:lang w:eastAsia="he-IL"/>
        </w:rPr>
      </w:pPr>
    </w:p>
    <w:p w:rsidR="00DB31EA" w:rsidRDefault="00DB31EA" w:rsidP="001D3000">
      <w:pPr>
        <w:rPr>
          <w:rtl/>
          <w:lang w:eastAsia="he-IL"/>
        </w:rPr>
      </w:pPr>
      <w:r>
        <w:rPr>
          <w:rFonts w:hint="cs"/>
          <w:rtl/>
          <w:lang w:eastAsia="he-IL"/>
        </w:rPr>
        <w:t>גברתי</w:t>
      </w:r>
      <w:bookmarkStart w:id="25151" w:name="_ETM_Q57_521000"/>
      <w:bookmarkEnd w:id="25151"/>
      <w:r>
        <w:rPr>
          <w:rFonts w:hint="cs"/>
          <w:rtl/>
          <w:lang w:eastAsia="he-IL"/>
        </w:rPr>
        <w:t xml:space="preserve"> היושבת-ראש, חבריי חברי הכנסת, זו הצעה שלי ושל חברי חבר </w:t>
      </w:r>
      <w:bookmarkStart w:id="25152" w:name="_ETM_Q57_528000"/>
      <w:bookmarkEnd w:id="25152"/>
      <w:r>
        <w:rPr>
          <w:rFonts w:hint="cs"/>
          <w:rtl/>
          <w:lang w:eastAsia="he-IL"/>
        </w:rPr>
        <w:t xml:space="preserve">הכנסת אחמד טיבי, </w:t>
      </w:r>
      <w:r w:rsidR="001D3000">
        <w:rPr>
          <w:rFonts w:hint="cs"/>
          <w:rtl/>
          <w:lang w:eastAsia="he-IL"/>
        </w:rPr>
        <w:t>ו</w:t>
      </w:r>
      <w:r>
        <w:rPr>
          <w:rFonts w:hint="cs"/>
          <w:rtl/>
          <w:lang w:eastAsia="he-IL"/>
        </w:rPr>
        <w:t xml:space="preserve">למעשה מדובר בהמשך של החוק שיזם לפני </w:t>
      </w:r>
      <w:bookmarkStart w:id="25153" w:name="_ETM_Q57_537000"/>
      <w:bookmarkEnd w:id="25153"/>
      <w:r>
        <w:rPr>
          <w:rFonts w:hint="cs"/>
          <w:rtl/>
          <w:lang w:eastAsia="he-IL"/>
        </w:rPr>
        <w:t>שנים רבות חברי אחמד טיבי, שזה הסדרת המקצועות הפ</w:t>
      </w:r>
      <w:r w:rsidR="001D3000">
        <w:rPr>
          <w:rFonts w:hint="cs"/>
          <w:rtl/>
          <w:lang w:eastAsia="he-IL"/>
        </w:rPr>
        <w:t>א</w:t>
      </w:r>
      <w:r>
        <w:rPr>
          <w:rFonts w:hint="cs"/>
          <w:rtl/>
          <w:lang w:eastAsia="he-IL"/>
        </w:rPr>
        <w:t>ר</w:t>
      </w:r>
      <w:r w:rsidR="001D3000">
        <w:rPr>
          <w:rFonts w:hint="cs"/>
          <w:rtl/>
          <w:lang w:eastAsia="he-IL"/>
        </w:rPr>
        <w:t>ה</w:t>
      </w:r>
      <w:r>
        <w:rPr>
          <w:rFonts w:hint="cs"/>
          <w:rtl/>
          <w:lang w:eastAsia="he-IL"/>
        </w:rPr>
        <w:t xml:space="preserve">-רפואיים. </w:t>
      </w:r>
      <w:bookmarkStart w:id="25154" w:name="_ETM_Q57_544000"/>
      <w:bookmarkEnd w:id="25154"/>
      <w:r>
        <w:rPr>
          <w:rFonts w:hint="cs"/>
          <w:rtl/>
          <w:lang w:eastAsia="he-IL"/>
        </w:rPr>
        <w:t>זה התחיל במקצועות של פיזיותרפיה ושל ריפוי בעיסוק</w:t>
      </w:r>
      <w:r w:rsidR="001D3000">
        <w:rPr>
          <w:rFonts w:hint="cs"/>
          <w:rtl/>
          <w:lang w:eastAsia="he-IL"/>
        </w:rPr>
        <w:t>,</w:t>
      </w:r>
      <w:r>
        <w:rPr>
          <w:rFonts w:hint="cs"/>
          <w:rtl/>
          <w:lang w:eastAsia="he-IL"/>
        </w:rPr>
        <w:t xml:space="preserve"> שלא היו </w:t>
      </w:r>
      <w:bookmarkStart w:id="25155" w:name="_ETM_Q57_548000"/>
      <w:bookmarkEnd w:id="25155"/>
      <w:r>
        <w:rPr>
          <w:rFonts w:hint="cs"/>
          <w:rtl/>
          <w:lang w:eastAsia="he-IL"/>
        </w:rPr>
        <w:t>מוסדרים כלל וכלל, ומאז החוק שלו המקצועות</w:t>
      </w:r>
      <w:bookmarkStart w:id="25156" w:name="_ETM_Q57_553000"/>
      <w:bookmarkEnd w:id="25156"/>
      <w:r>
        <w:rPr>
          <w:rFonts w:hint="cs"/>
          <w:rtl/>
          <w:lang w:eastAsia="he-IL"/>
        </w:rPr>
        <w:t xml:space="preserve"> האלה הוסדרו בחוק.</w:t>
      </w:r>
    </w:p>
    <w:p w:rsidR="00DB31EA" w:rsidRDefault="00DB31EA" w:rsidP="00BA58A5">
      <w:pPr>
        <w:rPr>
          <w:rtl/>
          <w:lang w:eastAsia="he-IL"/>
        </w:rPr>
      </w:pPr>
    </w:p>
    <w:p w:rsidR="00DB31EA" w:rsidRDefault="00DB31EA" w:rsidP="001D3000">
      <w:pPr>
        <w:rPr>
          <w:rtl/>
          <w:lang w:eastAsia="he-IL"/>
        </w:rPr>
      </w:pPr>
      <w:bookmarkStart w:id="25157" w:name="_ETM_Q57_557000"/>
      <w:bookmarkEnd w:id="25157"/>
      <w:r>
        <w:rPr>
          <w:rFonts w:hint="cs"/>
          <w:rtl/>
          <w:lang w:eastAsia="he-IL"/>
        </w:rPr>
        <w:t xml:space="preserve">כיום אנחנו מגישים בקשה להצעת חוק לתיקון החוק </w:t>
      </w:r>
      <w:bookmarkStart w:id="25158" w:name="_ETM_Q57_562000"/>
      <w:bookmarkEnd w:id="25158"/>
      <w:r>
        <w:rPr>
          <w:rFonts w:hint="cs"/>
          <w:rtl/>
          <w:lang w:eastAsia="he-IL"/>
        </w:rPr>
        <w:t xml:space="preserve">ולהסדיר את מקצוע הרנטגן. מדובר במקצוע שלא מוסדר אף שמאות תלמידים ומאות סטודנטים לומדים את המקצוע הזה הן </w:t>
      </w:r>
      <w:bookmarkStart w:id="25159" w:name="_ETM_Q57_571000"/>
      <w:bookmarkEnd w:id="25159"/>
      <w:r>
        <w:rPr>
          <w:rFonts w:hint="cs"/>
          <w:rtl/>
          <w:lang w:eastAsia="he-IL"/>
        </w:rPr>
        <w:t>בתוך המכללות והאוניברסיטאות בתחום המדינה והן באוניברסיטאות ומכללות ברשות הפלסטינית ו</w:t>
      </w:r>
      <w:bookmarkStart w:id="25160" w:name="_ETM_Q57_582000"/>
      <w:bookmarkEnd w:id="25160"/>
      <w:r>
        <w:rPr>
          <w:rFonts w:hint="cs"/>
          <w:rtl/>
          <w:lang w:eastAsia="he-IL"/>
        </w:rPr>
        <w:t>בירדן ובמדינות אחרות.</w:t>
      </w:r>
      <w:bookmarkStart w:id="25161" w:name="_ETM_Q57_586000"/>
      <w:bookmarkEnd w:id="25161"/>
      <w:r w:rsidR="001D3000">
        <w:rPr>
          <w:rFonts w:hint="cs"/>
          <w:rtl/>
          <w:lang w:eastAsia="he-IL"/>
        </w:rPr>
        <w:t xml:space="preserve"> </w:t>
      </w:r>
      <w:r>
        <w:rPr>
          <w:rFonts w:hint="cs"/>
          <w:rtl/>
          <w:lang w:eastAsia="he-IL"/>
        </w:rPr>
        <w:t xml:space="preserve">לכן, הגיעה השעה באמת להסדיר את המקצוע הזה, </w:t>
      </w:r>
      <w:bookmarkStart w:id="25162" w:name="_ETM_Q57_593000"/>
      <w:bookmarkEnd w:id="25162"/>
      <w:r>
        <w:rPr>
          <w:rFonts w:hint="cs"/>
          <w:rtl/>
          <w:lang w:eastAsia="he-IL"/>
        </w:rPr>
        <w:t xml:space="preserve">מה גם, גברתי היושבת-ראש, חבריי חברי הכנסת, שיש לנו </w:t>
      </w:r>
      <w:bookmarkStart w:id="25163" w:name="_ETM_Q57_591000"/>
      <w:bookmarkEnd w:id="25163"/>
      <w:r>
        <w:rPr>
          <w:rFonts w:hint="cs"/>
          <w:rtl/>
          <w:lang w:eastAsia="he-IL"/>
        </w:rPr>
        <w:t xml:space="preserve">כמעט 200 בוגרים שסיימו את לימודיהם באוניברסיטאות בג'נין, בא-נג'אח </w:t>
      </w:r>
      <w:bookmarkStart w:id="25164" w:name="_ETM_Q57_607000"/>
      <w:bookmarkEnd w:id="25164"/>
      <w:r>
        <w:rPr>
          <w:rFonts w:hint="cs"/>
          <w:rtl/>
          <w:lang w:eastAsia="he-IL"/>
        </w:rPr>
        <w:t xml:space="preserve">ובעוד אוניברסיטאות בירדן, ועד היום הבוגרים האלה, לא </w:t>
      </w:r>
      <w:bookmarkStart w:id="25165" w:name="_ETM_Q57_610000"/>
      <w:bookmarkEnd w:id="25165"/>
      <w:r>
        <w:rPr>
          <w:rFonts w:hint="cs"/>
          <w:rtl/>
          <w:lang w:eastAsia="he-IL"/>
        </w:rPr>
        <w:t xml:space="preserve">הוכרו התעודות שלהם והם לא רשאים לעסוק במקצוע הזה. ולכן </w:t>
      </w:r>
      <w:bookmarkStart w:id="25166" w:name="_ETM_Q57_621000"/>
      <w:bookmarkEnd w:id="25166"/>
      <w:r>
        <w:rPr>
          <w:rFonts w:hint="cs"/>
          <w:rtl/>
          <w:lang w:eastAsia="he-IL"/>
        </w:rPr>
        <w:t>חברי אחמד טיבי הניח את הצעת החוק החשובה הזאת כדי להסדיר את המקצוע הזה, מקצוע הרנטגן.</w:t>
      </w:r>
    </w:p>
    <w:p w:rsidR="00DB31EA" w:rsidRDefault="00DB31EA" w:rsidP="00BA58A5">
      <w:pPr>
        <w:rPr>
          <w:rtl/>
          <w:lang w:eastAsia="he-IL"/>
        </w:rPr>
      </w:pPr>
    </w:p>
    <w:p w:rsidR="00DB31EA" w:rsidRDefault="00DB31EA" w:rsidP="00BA58A5">
      <w:pPr>
        <w:pStyle w:val="af6"/>
        <w:keepNext/>
        <w:rPr>
          <w:rtl/>
        </w:rPr>
      </w:pPr>
      <w:bookmarkStart w:id="25167" w:name="ET_yor_6309_23"/>
      <w:r w:rsidRPr="00A53059">
        <w:rPr>
          <w:rStyle w:val="TagStyle"/>
          <w:rtl/>
        </w:rPr>
        <w:t xml:space="preserve"> &lt;&lt; יור &gt;&gt; </w:t>
      </w:r>
      <w:r>
        <w:rPr>
          <w:rtl/>
        </w:rPr>
        <w:t>היו"ר ג'ידא רינאוי זועבי:</w:t>
      </w:r>
      <w:r w:rsidRPr="00A53059">
        <w:rPr>
          <w:rStyle w:val="TagStyle"/>
          <w:rtl/>
        </w:rPr>
        <w:t xml:space="preserve"> &lt;&lt; יור &gt;&gt;</w:t>
      </w:r>
      <w:r>
        <w:rPr>
          <w:rtl/>
        </w:rPr>
        <w:t xml:space="preserve">   </w:t>
      </w:r>
      <w:bookmarkEnd w:id="25167"/>
    </w:p>
    <w:p w:rsidR="00DB31EA" w:rsidRDefault="00DB31EA" w:rsidP="00A3148B">
      <w:pPr>
        <w:rPr>
          <w:rtl/>
          <w:lang w:eastAsia="he-IL"/>
        </w:rPr>
      </w:pPr>
    </w:p>
    <w:p w:rsidR="00DB31EA" w:rsidRDefault="00DB31EA" w:rsidP="00BA58A5">
      <w:pPr>
        <w:rPr>
          <w:rtl/>
          <w:lang w:eastAsia="he-IL"/>
        </w:rPr>
      </w:pPr>
      <w:bookmarkStart w:id="25168" w:name="_ETM_Q57_626000"/>
      <w:bookmarkEnd w:id="25168"/>
      <w:r>
        <w:rPr>
          <w:rFonts w:hint="cs"/>
          <w:rtl/>
          <w:lang w:eastAsia="he-IL"/>
        </w:rPr>
        <w:t>תודה רבה.</w:t>
      </w:r>
    </w:p>
    <w:p w:rsidR="00DB31EA" w:rsidRDefault="00DB31EA" w:rsidP="00BA58A5">
      <w:pPr>
        <w:rPr>
          <w:rtl/>
          <w:lang w:eastAsia="he-IL"/>
        </w:rPr>
      </w:pPr>
    </w:p>
    <w:p w:rsidR="00DB31EA" w:rsidRDefault="00DB31EA" w:rsidP="00BA58A5">
      <w:pPr>
        <w:pStyle w:val="-"/>
        <w:keepNext/>
        <w:rPr>
          <w:rtl/>
        </w:rPr>
      </w:pPr>
      <w:bookmarkStart w:id="25169" w:name="ET_speakercontinue_5292_25"/>
      <w:r w:rsidRPr="00A53059">
        <w:rPr>
          <w:rStyle w:val="TagStyle"/>
          <w:rtl/>
        </w:rPr>
        <w:t xml:space="preserve">&lt;&lt; דובר_המשך &gt;&gt; </w:t>
      </w:r>
      <w:r>
        <w:rPr>
          <w:rtl/>
        </w:rPr>
        <w:t>אוסאמה סעדי (הרשימה המשותפת):</w:t>
      </w:r>
      <w:r w:rsidRPr="00A53059">
        <w:rPr>
          <w:rStyle w:val="TagStyle"/>
          <w:rtl/>
        </w:rPr>
        <w:t xml:space="preserve"> &lt;&lt; דובר_המשך &gt;&gt;</w:t>
      </w:r>
      <w:r>
        <w:rPr>
          <w:rtl/>
        </w:rPr>
        <w:t xml:space="preserve">   </w:t>
      </w:r>
      <w:bookmarkEnd w:id="25169"/>
    </w:p>
    <w:p w:rsidR="00DB31EA" w:rsidRDefault="00DB31EA" w:rsidP="00BA58A5">
      <w:pPr>
        <w:rPr>
          <w:rtl/>
          <w:lang w:eastAsia="he-IL"/>
        </w:rPr>
      </w:pPr>
    </w:p>
    <w:p w:rsidR="00DB31EA" w:rsidRDefault="00DB31EA" w:rsidP="00BA58A5">
      <w:pPr>
        <w:rPr>
          <w:rtl/>
          <w:lang w:eastAsia="he-IL"/>
        </w:rPr>
      </w:pPr>
      <w:r>
        <w:rPr>
          <w:rFonts w:hint="cs"/>
          <w:rtl/>
          <w:lang w:eastAsia="he-IL"/>
        </w:rPr>
        <w:t xml:space="preserve">אני מקווה שאנחנו נשלים את החקיקה של החוק הזה בשנייה ושלישית כמה שיותר מוקדם </w:t>
      </w:r>
      <w:bookmarkStart w:id="25170" w:name="_ETM_Q57_630000"/>
      <w:bookmarkEnd w:id="25170"/>
      <w:r w:rsidR="00A3148B">
        <w:rPr>
          <w:rFonts w:hint="cs"/>
          <w:rtl/>
          <w:lang w:eastAsia="he-IL"/>
        </w:rPr>
        <w:t>– –</w:t>
      </w:r>
    </w:p>
    <w:p w:rsidR="00DB31EA" w:rsidRDefault="00DB31EA" w:rsidP="00BA58A5">
      <w:pPr>
        <w:rPr>
          <w:rtl/>
          <w:lang w:eastAsia="he-IL"/>
        </w:rPr>
      </w:pPr>
    </w:p>
    <w:p w:rsidR="00DB31EA" w:rsidRDefault="00DB31EA" w:rsidP="00BA58A5">
      <w:pPr>
        <w:pStyle w:val="af6"/>
        <w:keepNext/>
        <w:rPr>
          <w:rtl/>
        </w:rPr>
      </w:pPr>
      <w:bookmarkStart w:id="25171" w:name="ET_yor_6309_26"/>
      <w:r w:rsidRPr="00A53059">
        <w:rPr>
          <w:rStyle w:val="TagStyle"/>
          <w:rtl/>
        </w:rPr>
        <w:t xml:space="preserve"> &lt;&lt; יור &gt;&gt; </w:t>
      </w:r>
      <w:r>
        <w:rPr>
          <w:rtl/>
        </w:rPr>
        <w:t>היו"ר ג'ידא רינאוי זועבי:</w:t>
      </w:r>
      <w:r w:rsidRPr="00A53059">
        <w:rPr>
          <w:rStyle w:val="TagStyle"/>
          <w:rtl/>
        </w:rPr>
        <w:t xml:space="preserve"> &lt;&lt; יור &gt;&gt;</w:t>
      </w:r>
      <w:r>
        <w:rPr>
          <w:rtl/>
        </w:rPr>
        <w:t xml:space="preserve">   </w:t>
      </w:r>
      <w:bookmarkEnd w:id="25171"/>
    </w:p>
    <w:p w:rsidR="00DB31EA" w:rsidRDefault="00DB31EA" w:rsidP="00A3148B">
      <w:pPr>
        <w:rPr>
          <w:rtl/>
          <w:lang w:eastAsia="he-IL"/>
        </w:rPr>
      </w:pPr>
    </w:p>
    <w:p w:rsidR="00DB31EA" w:rsidRDefault="00DB31EA" w:rsidP="00BA58A5">
      <w:pPr>
        <w:rPr>
          <w:rtl/>
          <w:lang w:eastAsia="he-IL"/>
        </w:rPr>
      </w:pPr>
      <w:bookmarkStart w:id="25172" w:name="_ETM_Q57_631000"/>
      <w:bookmarkEnd w:id="25172"/>
      <w:r>
        <w:rPr>
          <w:rFonts w:hint="cs"/>
          <w:rtl/>
          <w:lang w:eastAsia="he-IL"/>
        </w:rPr>
        <w:t>תודה רבה, חבר הכנסת סעדי.</w:t>
      </w:r>
    </w:p>
    <w:p w:rsidR="00DB31EA" w:rsidRDefault="00DB31EA" w:rsidP="00BA58A5">
      <w:pPr>
        <w:rPr>
          <w:rtl/>
          <w:lang w:eastAsia="he-IL"/>
        </w:rPr>
      </w:pPr>
    </w:p>
    <w:p w:rsidR="00DB31EA" w:rsidRDefault="00DB31EA" w:rsidP="00BA58A5">
      <w:pPr>
        <w:pStyle w:val="-"/>
        <w:keepNext/>
        <w:rPr>
          <w:rtl/>
        </w:rPr>
      </w:pPr>
      <w:bookmarkStart w:id="25173" w:name="ET_speakercontinue_5292_27"/>
      <w:r w:rsidRPr="00A53059">
        <w:rPr>
          <w:rStyle w:val="TagStyle"/>
          <w:rtl/>
        </w:rPr>
        <w:t xml:space="preserve"> &lt;&lt; דובר_המשך &gt;&gt; </w:t>
      </w:r>
      <w:r>
        <w:rPr>
          <w:rtl/>
        </w:rPr>
        <w:t>אוסאמה סעדי (הרשימה המשותפת):</w:t>
      </w:r>
      <w:r w:rsidRPr="00A53059">
        <w:rPr>
          <w:rStyle w:val="TagStyle"/>
          <w:rtl/>
        </w:rPr>
        <w:t xml:space="preserve"> &lt;&lt; דובר_המשך &gt;&gt;</w:t>
      </w:r>
      <w:r>
        <w:rPr>
          <w:rtl/>
        </w:rPr>
        <w:t xml:space="preserve">   </w:t>
      </w:r>
      <w:bookmarkEnd w:id="25173"/>
    </w:p>
    <w:p w:rsidR="00DB31EA" w:rsidRDefault="00DB31EA" w:rsidP="00A3148B">
      <w:pPr>
        <w:rPr>
          <w:rtl/>
          <w:lang w:eastAsia="he-IL"/>
        </w:rPr>
      </w:pPr>
    </w:p>
    <w:p w:rsidR="00DB31EA" w:rsidRPr="00A53059" w:rsidRDefault="00A3148B" w:rsidP="00BA58A5">
      <w:pPr>
        <w:rPr>
          <w:rtl/>
          <w:lang w:eastAsia="he-IL"/>
        </w:rPr>
      </w:pPr>
      <w:bookmarkStart w:id="25174" w:name="_ETM_Q57_628000"/>
      <w:bookmarkEnd w:id="25174"/>
      <w:r>
        <w:rPr>
          <w:rFonts w:hint="cs"/>
          <w:rtl/>
          <w:lang w:eastAsia="he-IL"/>
        </w:rPr>
        <w:t>– –</w:t>
      </w:r>
      <w:r w:rsidR="00DB31EA">
        <w:rPr>
          <w:rFonts w:hint="cs"/>
          <w:rtl/>
          <w:lang w:eastAsia="he-IL"/>
        </w:rPr>
        <w:t xml:space="preserve"> על מנת באמת</w:t>
      </w:r>
      <w:bookmarkStart w:id="25175" w:name="_ETM_Q57_639000"/>
      <w:bookmarkEnd w:id="25175"/>
      <w:r w:rsidR="00DB31EA">
        <w:rPr>
          <w:rFonts w:hint="cs"/>
          <w:rtl/>
          <w:lang w:eastAsia="he-IL"/>
        </w:rPr>
        <w:t xml:space="preserve"> לתת פתרונות למאות בוגרים שמחכים לחוק החשוב הזה. תודה.</w:t>
      </w:r>
    </w:p>
    <w:p w:rsidR="00DB31EA" w:rsidRDefault="00DB31EA" w:rsidP="00BA58A5">
      <w:pPr>
        <w:rPr>
          <w:rtl/>
          <w:lang w:eastAsia="he-IL"/>
        </w:rPr>
      </w:pPr>
      <w:bookmarkStart w:id="25176" w:name="_ETM_Q57_627000"/>
      <w:bookmarkEnd w:id="25176"/>
    </w:p>
    <w:p w:rsidR="00DB31EA" w:rsidRDefault="00DB31EA" w:rsidP="00BA58A5">
      <w:pPr>
        <w:pStyle w:val="af6"/>
        <w:keepNext/>
        <w:rPr>
          <w:rtl/>
        </w:rPr>
      </w:pPr>
      <w:bookmarkStart w:id="25177" w:name="ET_yor_6309_13"/>
      <w:r w:rsidRPr="00900776">
        <w:rPr>
          <w:rStyle w:val="TagStyle"/>
          <w:rtl/>
        </w:rPr>
        <w:t xml:space="preserve"> &lt;&lt; יור &gt;&gt; </w:t>
      </w:r>
      <w:r>
        <w:rPr>
          <w:rtl/>
        </w:rPr>
        <w:t>היו"ר ג'ידא רינאוי זועבי:</w:t>
      </w:r>
      <w:r w:rsidRPr="00900776">
        <w:rPr>
          <w:rStyle w:val="TagStyle"/>
          <w:rtl/>
        </w:rPr>
        <w:t xml:space="preserve"> &lt;&lt; יור &gt;&gt;</w:t>
      </w:r>
      <w:r>
        <w:rPr>
          <w:rtl/>
        </w:rPr>
        <w:t xml:space="preserve">   </w:t>
      </w:r>
      <w:bookmarkEnd w:id="25177"/>
    </w:p>
    <w:p w:rsidR="00DB31EA" w:rsidRDefault="00DB31EA" w:rsidP="00A3148B">
      <w:pPr>
        <w:rPr>
          <w:rtl/>
          <w:lang w:eastAsia="he-IL"/>
        </w:rPr>
      </w:pPr>
    </w:p>
    <w:p w:rsidR="00DB31EA" w:rsidRPr="000F7189" w:rsidRDefault="00DB31EA" w:rsidP="00CA3380">
      <w:pPr>
        <w:rPr>
          <w:rtl/>
          <w:lang w:eastAsia="he-IL"/>
        </w:rPr>
      </w:pPr>
      <w:bookmarkStart w:id="25178" w:name="_ETM_Q57_611000"/>
      <w:bookmarkEnd w:id="25178"/>
      <w:r>
        <w:rPr>
          <w:rFonts w:hint="cs"/>
          <w:rtl/>
          <w:lang w:eastAsia="he-IL"/>
        </w:rPr>
        <w:t xml:space="preserve">תודה רבה. </w:t>
      </w:r>
      <w:bookmarkStart w:id="25179" w:name="_ETM_Q57_635000"/>
      <w:bookmarkEnd w:id="25179"/>
      <w:r>
        <w:rPr>
          <w:rFonts w:hint="cs"/>
          <w:rtl/>
          <w:lang w:eastAsia="he-IL"/>
        </w:rPr>
        <w:t>ינמק מטעם הממשלה השר חמד עמאר. בבקשה.</w:t>
      </w:r>
    </w:p>
    <w:p w:rsidR="00DB31EA" w:rsidRDefault="00DB31EA" w:rsidP="00BA58A5">
      <w:pPr>
        <w:keepNext/>
        <w:rPr>
          <w:rtl/>
        </w:rPr>
      </w:pPr>
      <w:bookmarkStart w:id="25180" w:name="ET_speaker_6210_14"/>
    </w:p>
    <w:p w:rsidR="00DB31EA" w:rsidRDefault="00DB31EA" w:rsidP="00BA58A5">
      <w:pPr>
        <w:pStyle w:val="a4"/>
        <w:keepNext/>
        <w:rPr>
          <w:rtl/>
        </w:rPr>
      </w:pPr>
      <w:bookmarkStart w:id="25181" w:name="_ETM_Q57_649000"/>
      <w:bookmarkEnd w:id="25181"/>
      <w:r w:rsidRPr="00900776">
        <w:rPr>
          <w:rStyle w:val="TagStyle"/>
          <w:rtl/>
        </w:rPr>
        <w:t xml:space="preserve"> &lt;&lt; דובר &gt;&gt; </w:t>
      </w:r>
      <w:bookmarkStart w:id="25182" w:name="_Toc103248749"/>
      <w:bookmarkStart w:id="25183" w:name="_Toc103249197"/>
      <w:bookmarkStart w:id="25184" w:name="_Toc103249357"/>
      <w:bookmarkStart w:id="25185" w:name="_Toc103505381"/>
      <w:r>
        <w:rPr>
          <w:rtl/>
        </w:rPr>
        <w:t>השר במשרד האוצר חמד עמאר:</w:t>
      </w:r>
      <w:bookmarkEnd w:id="25182"/>
      <w:bookmarkEnd w:id="25183"/>
      <w:bookmarkEnd w:id="25184"/>
      <w:bookmarkEnd w:id="25185"/>
      <w:r w:rsidRPr="00900776">
        <w:rPr>
          <w:rStyle w:val="TagStyle"/>
          <w:rtl/>
        </w:rPr>
        <w:t xml:space="preserve"> &lt;&lt; דובר &gt;&gt;</w:t>
      </w:r>
      <w:r>
        <w:rPr>
          <w:rtl/>
        </w:rPr>
        <w:t xml:space="preserve">   </w:t>
      </w:r>
      <w:bookmarkEnd w:id="25180"/>
    </w:p>
    <w:p w:rsidR="00DB31EA" w:rsidRDefault="00DB31EA" w:rsidP="00A3148B">
      <w:pPr>
        <w:rPr>
          <w:rtl/>
          <w:lang w:eastAsia="he-IL"/>
        </w:rPr>
      </w:pPr>
    </w:p>
    <w:p w:rsidR="00DB31EA" w:rsidRDefault="00DB31EA" w:rsidP="001D3000">
      <w:pPr>
        <w:rPr>
          <w:rtl/>
          <w:lang w:eastAsia="he-IL"/>
        </w:rPr>
      </w:pPr>
      <w:r>
        <w:rPr>
          <w:rFonts w:hint="cs"/>
          <w:rtl/>
          <w:lang w:eastAsia="he-IL"/>
        </w:rPr>
        <w:t>כבוד היושבת-ראש, לפנייך הצעת חוק להסדרת מעמדם של העוסקים בתחום הרנטגנאות ב</w:t>
      </w:r>
      <w:bookmarkStart w:id="25186" w:name="_ETM_Q57_659000"/>
      <w:bookmarkEnd w:id="25186"/>
      <w:r>
        <w:rPr>
          <w:rFonts w:hint="cs"/>
          <w:rtl/>
          <w:lang w:eastAsia="he-IL"/>
        </w:rPr>
        <w:t>אמצעות חקיקה ראשית</w:t>
      </w:r>
      <w:r w:rsidR="001D3000">
        <w:rPr>
          <w:rFonts w:hint="cs"/>
          <w:rtl/>
          <w:lang w:eastAsia="he-IL"/>
        </w:rPr>
        <w:t>,</w:t>
      </w:r>
      <w:r>
        <w:rPr>
          <w:rFonts w:hint="cs"/>
          <w:rtl/>
          <w:lang w:eastAsia="he-IL"/>
        </w:rPr>
        <w:t xml:space="preserve"> שתעניק הכרה לעוסקים בתחום ובד בבד תתווה</w:t>
      </w:r>
      <w:bookmarkStart w:id="25187" w:name="_ETM_Q57_662000"/>
      <w:bookmarkEnd w:id="25187"/>
      <w:r>
        <w:rPr>
          <w:rFonts w:hint="cs"/>
          <w:rtl/>
          <w:lang w:eastAsia="he-IL"/>
        </w:rPr>
        <w:t xml:space="preserve"> אמות מידה מקובלות להעסקתם במערכת הבריאות ותנאים לקבלת רישיון לעיסוק</w:t>
      </w:r>
      <w:bookmarkStart w:id="25188" w:name="_ETM_Q57_668000"/>
      <w:bookmarkEnd w:id="25188"/>
      <w:r>
        <w:rPr>
          <w:rFonts w:hint="cs"/>
          <w:rtl/>
          <w:lang w:eastAsia="he-IL"/>
        </w:rPr>
        <w:t xml:space="preserve"> במקצוע.</w:t>
      </w:r>
      <w:bookmarkStart w:id="25189" w:name="_ETM_Q57_670000"/>
      <w:bookmarkEnd w:id="25189"/>
      <w:r w:rsidR="001D3000">
        <w:rPr>
          <w:rFonts w:hint="cs"/>
          <w:rtl/>
          <w:lang w:eastAsia="he-IL"/>
        </w:rPr>
        <w:t xml:space="preserve"> </w:t>
      </w:r>
      <w:r>
        <w:rPr>
          <w:rFonts w:hint="cs"/>
          <w:rtl/>
          <w:lang w:eastAsia="he-IL"/>
        </w:rPr>
        <w:t xml:space="preserve">לאור החשיבות בהסדרת המקצוע, שאושרה גם בדמות הצעת חוק ממשלתית </w:t>
      </w:r>
      <w:bookmarkStart w:id="25190" w:name="_ETM_Q57_679000"/>
      <w:bookmarkEnd w:id="25190"/>
      <w:r>
        <w:rPr>
          <w:rFonts w:hint="cs"/>
          <w:rtl/>
          <w:lang w:eastAsia="he-IL"/>
        </w:rPr>
        <w:t xml:space="preserve">בקרב חברי ועדת השרים לענייני חקיקה, אני קורא לחברי הכנסת </w:t>
      </w:r>
      <w:bookmarkStart w:id="25191" w:name="_ETM_Q57_682000"/>
      <w:bookmarkEnd w:id="25191"/>
      <w:r>
        <w:rPr>
          <w:rFonts w:hint="cs"/>
          <w:rtl/>
          <w:lang w:eastAsia="he-IL"/>
        </w:rPr>
        <w:t xml:space="preserve">לתמוך בהצעת החוק בקריאה הטרומית, </w:t>
      </w:r>
      <w:r w:rsidR="001D3000">
        <w:rPr>
          <w:rFonts w:hint="cs"/>
          <w:rtl/>
          <w:lang w:eastAsia="he-IL"/>
        </w:rPr>
        <w:t>ו</w:t>
      </w:r>
      <w:r>
        <w:rPr>
          <w:rFonts w:hint="cs"/>
          <w:rtl/>
          <w:lang w:eastAsia="he-IL"/>
        </w:rPr>
        <w:t xml:space="preserve">גם היא </w:t>
      </w:r>
      <w:r w:rsidR="001D3000">
        <w:rPr>
          <w:rFonts w:hint="cs"/>
          <w:rtl/>
          <w:lang w:eastAsia="he-IL"/>
        </w:rPr>
        <w:t xml:space="preserve">תצטרף </w:t>
      </w:r>
      <w:r>
        <w:rPr>
          <w:rFonts w:hint="cs"/>
          <w:rtl/>
          <w:lang w:eastAsia="he-IL"/>
        </w:rPr>
        <w:t xml:space="preserve">לקידום </w:t>
      </w:r>
      <w:bookmarkStart w:id="25192" w:name="_ETM_Q57_683000"/>
      <w:bookmarkEnd w:id="25192"/>
      <w:r>
        <w:rPr>
          <w:rFonts w:hint="cs"/>
          <w:rtl/>
          <w:lang w:eastAsia="he-IL"/>
        </w:rPr>
        <w:t>החקיקה הממשלתית בנושא. תודה.</w:t>
      </w:r>
    </w:p>
    <w:p w:rsidR="00DB31EA" w:rsidRDefault="00DB31EA" w:rsidP="00BA58A5">
      <w:pPr>
        <w:keepNext/>
        <w:rPr>
          <w:rtl/>
        </w:rPr>
      </w:pPr>
      <w:bookmarkStart w:id="25193" w:name="ET_yor_6309_15"/>
    </w:p>
    <w:p w:rsidR="00DB31EA" w:rsidRDefault="00DB31EA" w:rsidP="00BA58A5">
      <w:pPr>
        <w:pStyle w:val="af6"/>
        <w:keepNext/>
        <w:rPr>
          <w:rtl/>
        </w:rPr>
      </w:pPr>
      <w:bookmarkStart w:id="25194" w:name="_ETM_Q57_687000"/>
      <w:bookmarkEnd w:id="25194"/>
      <w:r w:rsidRPr="00900776">
        <w:rPr>
          <w:rStyle w:val="TagStyle"/>
          <w:rtl/>
        </w:rPr>
        <w:t xml:space="preserve"> &lt;&lt; יור &gt;&gt; </w:t>
      </w:r>
      <w:r>
        <w:rPr>
          <w:rtl/>
        </w:rPr>
        <w:t>היו"ר ג'ידא רינאוי זועבי:</w:t>
      </w:r>
      <w:r w:rsidRPr="00900776">
        <w:rPr>
          <w:rStyle w:val="TagStyle"/>
          <w:rtl/>
        </w:rPr>
        <w:t xml:space="preserve"> &lt;&lt; יור &gt;&gt;</w:t>
      </w:r>
      <w:r>
        <w:rPr>
          <w:rtl/>
        </w:rPr>
        <w:t xml:space="preserve">   </w:t>
      </w:r>
      <w:bookmarkEnd w:id="25193"/>
    </w:p>
    <w:p w:rsidR="00DB31EA" w:rsidRDefault="00DB31EA" w:rsidP="00A3148B">
      <w:pPr>
        <w:rPr>
          <w:rtl/>
          <w:lang w:eastAsia="he-IL"/>
        </w:rPr>
      </w:pPr>
    </w:p>
    <w:p w:rsidR="00CA3380" w:rsidRDefault="00DB31EA" w:rsidP="00BA58A5">
      <w:pPr>
        <w:rPr>
          <w:rtl/>
          <w:lang w:eastAsia="he-IL"/>
        </w:rPr>
      </w:pPr>
      <w:r>
        <w:rPr>
          <w:rFonts w:hint="cs"/>
          <w:rtl/>
          <w:lang w:eastAsia="he-IL"/>
        </w:rPr>
        <w:t xml:space="preserve">תודה רבה, כבוד השר חמד עמאר. </w:t>
      </w:r>
    </w:p>
    <w:p w:rsidR="00CA3380" w:rsidRDefault="00CA3380" w:rsidP="00BA58A5">
      <w:pPr>
        <w:rPr>
          <w:rtl/>
          <w:lang w:eastAsia="he-IL"/>
        </w:rPr>
      </w:pPr>
    </w:p>
    <w:p w:rsidR="00DB31EA" w:rsidRDefault="00DB31EA" w:rsidP="00BA58A5">
      <w:pPr>
        <w:rPr>
          <w:rtl/>
          <w:lang w:eastAsia="he-IL"/>
        </w:rPr>
      </w:pPr>
      <w:r>
        <w:rPr>
          <w:rFonts w:hint="cs"/>
          <w:rtl/>
          <w:lang w:eastAsia="he-IL"/>
        </w:rPr>
        <w:t xml:space="preserve">אם </w:t>
      </w:r>
      <w:bookmarkStart w:id="25195" w:name="_ETM_Q57_699000"/>
      <w:bookmarkEnd w:id="25195"/>
      <w:r>
        <w:rPr>
          <w:rFonts w:hint="cs"/>
          <w:rtl/>
          <w:lang w:eastAsia="he-IL"/>
        </w:rPr>
        <w:t xml:space="preserve">כך, אנחנו עוברים להצבעה כאשר הוועדה המוסמכת היא ועדת הבריאות. הצבעה. </w:t>
      </w:r>
      <w:bookmarkStart w:id="25196" w:name="_ETM_Q57_703000"/>
      <w:bookmarkEnd w:id="25196"/>
      <w:r>
        <w:rPr>
          <w:rFonts w:hint="cs"/>
          <w:rtl/>
          <w:lang w:eastAsia="he-IL"/>
        </w:rPr>
        <w:t>מי בעד, מי נגד, מי נמנע?</w:t>
      </w:r>
    </w:p>
    <w:p w:rsidR="00DB31EA" w:rsidRDefault="00DB31EA" w:rsidP="00BA58A5">
      <w:pPr>
        <w:rPr>
          <w:rtl/>
          <w:lang w:eastAsia="he-IL"/>
        </w:rPr>
      </w:pPr>
    </w:p>
    <w:p w:rsidR="00DB31EA" w:rsidRDefault="00DB31EA" w:rsidP="00BA58A5">
      <w:pPr>
        <w:pStyle w:val="af1"/>
        <w:keepNext/>
        <w:rPr>
          <w:rtl/>
          <w:lang w:eastAsia="he-IL"/>
        </w:rPr>
      </w:pPr>
      <w:r>
        <w:rPr>
          <w:rtl/>
          <w:lang w:eastAsia="he-IL"/>
        </w:rPr>
        <w:lastRenderedPageBreak/>
        <w:t>הצבעה מס'</w:t>
      </w:r>
      <w:r>
        <w:rPr>
          <w:rFonts w:hint="cs"/>
          <w:rtl/>
          <w:lang w:eastAsia="he-IL"/>
        </w:rPr>
        <w:t xml:space="preserve"> 20</w:t>
      </w:r>
    </w:p>
    <w:p w:rsidR="00DB31EA" w:rsidRDefault="00DB31EA" w:rsidP="00BA58A5">
      <w:pPr>
        <w:pStyle w:val="--"/>
        <w:keepNext/>
        <w:rPr>
          <w:rtl/>
          <w:lang w:eastAsia="he-IL"/>
        </w:rPr>
      </w:pPr>
    </w:p>
    <w:p w:rsidR="00DB31EA" w:rsidRDefault="00DB31EA" w:rsidP="00BA58A5">
      <w:pPr>
        <w:pStyle w:val="--"/>
        <w:keepNext/>
        <w:rPr>
          <w:rtl/>
          <w:lang w:eastAsia="he-IL"/>
        </w:rPr>
      </w:pPr>
      <w:r>
        <w:rPr>
          <w:rtl/>
          <w:lang w:eastAsia="he-IL"/>
        </w:rPr>
        <w:t>בעד ההצעה להעביר את הצעת החוק לוועדה –</w:t>
      </w:r>
      <w:r>
        <w:rPr>
          <w:rFonts w:hint="cs"/>
          <w:rtl/>
          <w:lang w:eastAsia="he-IL"/>
        </w:rPr>
        <w:t xml:space="preserve"> 16</w:t>
      </w:r>
    </w:p>
    <w:p w:rsidR="00DB31EA" w:rsidRDefault="00DB31EA" w:rsidP="00BA58A5">
      <w:pPr>
        <w:pStyle w:val="--"/>
        <w:keepNext/>
        <w:rPr>
          <w:rtl/>
          <w:lang w:eastAsia="he-IL"/>
        </w:rPr>
      </w:pPr>
      <w:r>
        <w:rPr>
          <w:rtl/>
          <w:lang w:eastAsia="he-IL"/>
        </w:rPr>
        <w:t xml:space="preserve">נגד – </w:t>
      </w:r>
      <w:r>
        <w:rPr>
          <w:rFonts w:hint="cs"/>
          <w:rtl/>
          <w:lang w:eastAsia="he-IL"/>
        </w:rPr>
        <w:t>אין</w:t>
      </w:r>
    </w:p>
    <w:p w:rsidR="00DB31EA" w:rsidRDefault="00DB31EA" w:rsidP="00BA58A5">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B31EA" w:rsidRDefault="00DB31EA" w:rsidP="00BA58A5">
      <w:pPr>
        <w:pStyle w:val="af2"/>
        <w:rPr>
          <w:rtl/>
          <w:lang w:eastAsia="he-IL"/>
        </w:rPr>
      </w:pPr>
      <w:r>
        <w:rPr>
          <w:rtl/>
          <w:lang w:eastAsia="he-IL"/>
        </w:rPr>
        <w:t>ההצעה להעביר את הצעת חוק</w:t>
      </w:r>
      <w:r w:rsidRPr="00CD36E0">
        <w:rPr>
          <w:rtl/>
          <w:lang w:eastAsia="he-IL"/>
        </w:rPr>
        <w:t xml:space="preserve"> הסדרת העיסוק במקצועות הבריאות (תיקון </w:t>
      </w:r>
      <w:r>
        <w:rPr>
          <w:rtl/>
          <w:lang w:eastAsia="he-IL"/>
        </w:rPr>
        <w:t>–</w:t>
      </w:r>
      <w:r w:rsidRPr="00CD36E0">
        <w:rPr>
          <w:rtl/>
          <w:lang w:eastAsia="he-IL"/>
        </w:rPr>
        <w:t xml:space="preserve"> הסדרת מקצוע הרנטגנאות והדימות), התשפ"ב</w:t>
      </w:r>
      <w:r>
        <w:rPr>
          <w:rFonts w:hint="cs"/>
          <w:rtl/>
          <w:lang w:eastAsia="he-IL"/>
        </w:rPr>
        <w:t>–</w:t>
      </w:r>
      <w:r w:rsidRPr="00CD36E0">
        <w:rPr>
          <w:rtl/>
          <w:lang w:eastAsia="he-IL"/>
        </w:rPr>
        <w:t>2022</w:t>
      </w:r>
      <w:r>
        <w:rPr>
          <w:rFonts w:hint="cs"/>
          <w:rtl/>
          <w:lang w:eastAsia="he-IL"/>
        </w:rPr>
        <w:t>, לוועדת הבריאות נתקבלה.</w:t>
      </w:r>
      <w:r w:rsidRPr="00CD36E0">
        <w:rPr>
          <w:rtl/>
          <w:lang w:eastAsia="he-IL"/>
        </w:rPr>
        <w:t xml:space="preserve"> </w:t>
      </w:r>
    </w:p>
    <w:p w:rsidR="00DB31EA" w:rsidRDefault="00DB31EA" w:rsidP="00BA58A5">
      <w:pPr>
        <w:rPr>
          <w:rtl/>
          <w:lang w:eastAsia="he-IL"/>
        </w:rPr>
      </w:pPr>
    </w:p>
    <w:p w:rsidR="00DB31EA" w:rsidRDefault="00DB31EA" w:rsidP="00BA58A5">
      <w:pPr>
        <w:pStyle w:val="af6"/>
        <w:keepNext/>
        <w:rPr>
          <w:rtl/>
        </w:rPr>
      </w:pPr>
      <w:bookmarkStart w:id="25197" w:name="ET_yor_6309_16"/>
      <w:r w:rsidRPr="00900776">
        <w:rPr>
          <w:rStyle w:val="TagStyle"/>
          <w:rtl/>
        </w:rPr>
        <w:t xml:space="preserve"> &lt;&lt; יור &gt;&gt; </w:t>
      </w:r>
      <w:r>
        <w:rPr>
          <w:rtl/>
        </w:rPr>
        <w:t>היו"ר ג'ידא רינאוי זועבי:</w:t>
      </w:r>
      <w:r w:rsidRPr="00900776">
        <w:rPr>
          <w:rStyle w:val="TagStyle"/>
          <w:rtl/>
        </w:rPr>
        <w:t xml:space="preserve"> &lt;&lt; יור &gt;&gt;</w:t>
      </w:r>
      <w:r>
        <w:rPr>
          <w:rtl/>
        </w:rPr>
        <w:t xml:space="preserve">   </w:t>
      </w:r>
      <w:bookmarkEnd w:id="25197"/>
    </w:p>
    <w:p w:rsidR="00DB31EA" w:rsidRDefault="00DB31EA" w:rsidP="00BA58A5">
      <w:pPr>
        <w:rPr>
          <w:rtl/>
          <w:lang w:eastAsia="he-IL"/>
        </w:rPr>
      </w:pPr>
    </w:p>
    <w:p w:rsidR="00DB31EA" w:rsidRDefault="00DB31EA" w:rsidP="00CA3380">
      <w:pPr>
        <w:rPr>
          <w:rtl/>
          <w:lang w:eastAsia="he-IL"/>
        </w:rPr>
      </w:pPr>
      <w:bookmarkStart w:id="25198" w:name="_ETM_Q57_717000"/>
      <w:bookmarkEnd w:id="25198"/>
      <w:r>
        <w:rPr>
          <w:rFonts w:hint="cs"/>
          <w:rtl/>
          <w:lang w:eastAsia="he-IL"/>
        </w:rPr>
        <w:t xml:space="preserve">בעד </w:t>
      </w:r>
      <w:r>
        <w:rPr>
          <w:rFonts w:hint="eastAsia"/>
          <w:rtl/>
          <w:lang w:eastAsia="he-IL"/>
        </w:rPr>
        <w:t>–</w:t>
      </w:r>
      <w:r>
        <w:rPr>
          <w:rFonts w:hint="cs"/>
          <w:rtl/>
          <w:lang w:eastAsia="he-IL"/>
        </w:rPr>
        <w:t xml:space="preserve"> 16, נגד </w:t>
      </w:r>
      <w:r>
        <w:rPr>
          <w:rFonts w:hint="eastAsia"/>
          <w:rtl/>
          <w:lang w:eastAsia="he-IL"/>
        </w:rPr>
        <w:t>–</w:t>
      </w:r>
      <w:r>
        <w:rPr>
          <w:rFonts w:hint="cs"/>
          <w:rtl/>
          <w:lang w:eastAsia="he-IL"/>
        </w:rPr>
        <w:t xml:space="preserve"> אפס ואף נמנע. אם כן, הצעת חוק </w:t>
      </w:r>
      <w:bookmarkStart w:id="25199" w:name="_ETM_Q57_734000"/>
      <w:bookmarkEnd w:id="25199"/>
      <w:r>
        <w:rPr>
          <w:rFonts w:hint="cs"/>
          <w:rtl/>
          <w:lang w:eastAsia="he-IL"/>
        </w:rPr>
        <w:t>הסדרת העיסוק במקצועות הבריאות עוברת לוועדת הבריאות.</w:t>
      </w:r>
    </w:p>
    <w:p w:rsidR="00CA3380" w:rsidRDefault="00CA3380" w:rsidP="00CA3380">
      <w:pPr>
        <w:rPr>
          <w:rtl/>
          <w:lang w:eastAsia="he-IL"/>
        </w:rPr>
      </w:pPr>
    </w:p>
    <w:p w:rsidR="00CA3380" w:rsidRDefault="00CA3380" w:rsidP="00CA3380">
      <w:pPr>
        <w:rPr>
          <w:rtl/>
          <w:lang w:eastAsia="he-IL"/>
        </w:rPr>
      </w:pPr>
    </w:p>
    <w:p w:rsidR="00DB31EA" w:rsidRDefault="00DB31EA" w:rsidP="00CA3380">
      <w:pPr>
        <w:pStyle w:val="a6"/>
        <w:rPr>
          <w:rtl/>
          <w:lang w:eastAsia="he-IL"/>
        </w:rPr>
      </w:pPr>
      <w:bookmarkStart w:id="25200" w:name="ET_hatsach_637095_17"/>
      <w:r w:rsidRPr="00900776">
        <w:rPr>
          <w:rStyle w:val="TagStyle"/>
          <w:rtl/>
        </w:rPr>
        <w:t xml:space="preserve"> &lt;&lt; הצח &gt;&gt; </w:t>
      </w:r>
      <w:bookmarkStart w:id="25201" w:name="_Toc103248750"/>
      <w:bookmarkStart w:id="25202" w:name="_Toc103249198"/>
      <w:bookmarkStart w:id="25203" w:name="_Toc103249358"/>
      <w:bookmarkStart w:id="25204" w:name="_Toc103505382"/>
      <w:r>
        <w:rPr>
          <w:rtl/>
          <w:lang w:eastAsia="he-IL"/>
        </w:rPr>
        <w:t xml:space="preserve">הצעת חוק הביטוח הלאומי (תיקון </w:t>
      </w:r>
      <w:r w:rsidR="00CA3380">
        <w:rPr>
          <w:rtl/>
          <w:lang w:eastAsia="he-IL"/>
        </w:rPr>
        <w:t>–</w:t>
      </w:r>
      <w:r>
        <w:rPr>
          <w:rtl/>
          <w:lang w:eastAsia="he-IL"/>
        </w:rPr>
        <w:t xml:space="preserve"> ביטוח שאירים לאלמן), התשפ"</w:t>
      </w:r>
      <w:r>
        <w:rPr>
          <w:rFonts w:hint="cs"/>
          <w:rtl/>
          <w:lang w:eastAsia="he-IL"/>
        </w:rPr>
        <w:t>ב–</w:t>
      </w:r>
      <w:r>
        <w:rPr>
          <w:rtl/>
          <w:lang w:eastAsia="he-IL"/>
        </w:rPr>
        <w:t>20</w:t>
      </w:r>
      <w:r>
        <w:rPr>
          <w:rFonts w:hint="cs"/>
          <w:rtl/>
          <w:lang w:eastAsia="he-IL"/>
        </w:rPr>
        <w:t>2</w:t>
      </w:r>
      <w:r>
        <w:rPr>
          <w:rtl/>
          <w:lang w:eastAsia="he-IL"/>
        </w:rPr>
        <w:t>2</w:t>
      </w:r>
      <w:bookmarkEnd w:id="25201"/>
      <w:bookmarkEnd w:id="25202"/>
      <w:bookmarkEnd w:id="25203"/>
      <w:bookmarkEnd w:id="25204"/>
      <w:r w:rsidRPr="00900776">
        <w:rPr>
          <w:rStyle w:val="TagStyle"/>
          <w:rtl/>
        </w:rPr>
        <w:t xml:space="preserve"> &lt;&lt; הצח &gt;&gt;</w:t>
      </w:r>
      <w:r>
        <w:rPr>
          <w:rtl/>
          <w:lang w:eastAsia="he-IL"/>
        </w:rPr>
        <w:t xml:space="preserve">   </w:t>
      </w:r>
      <w:bookmarkEnd w:id="25200"/>
    </w:p>
    <w:p w:rsidR="00DB31EA" w:rsidRDefault="00DB31EA" w:rsidP="00BA58A5">
      <w:pPr>
        <w:rPr>
          <w:rtl/>
          <w:lang w:eastAsia="he-IL"/>
        </w:rPr>
      </w:pPr>
      <w:r>
        <w:rPr>
          <w:rtl/>
          <w:lang w:eastAsia="he-IL"/>
        </w:rPr>
        <w:t>[הצעת חוק פ/</w:t>
      </w:r>
      <w:r>
        <w:rPr>
          <w:rFonts w:hint="cs"/>
          <w:rtl/>
          <w:lang w:eastAsia="he-IL"/>
        </w:rPr>
        <w:t>3553</w:t>
      </w:r>
      <w:r>
        <w:rPr>
          <w:rtl/>
          <w:lang w:eastAsia="he-IL"/>
        </w:rPr>
        <w:t>/</w:t>
      </w:r>
      <w:r>
        <w:rPr>
          <w:rFonts w:hint="cs"/>
          <w:rtl/>
          <w:lang w:eastAsia="he-IL"/>
        </w:rPr>
        <w:t>24</w:t>
      </w:r>
      <w:r w:rsidR="00CA3380">
        <w:rPr>
          <w:rFonts w:hint="cs"/>
          <w:rtl/>
          <w:lang w:eastAsia="he-IL"/>
        </w:rPr>
        <w:t>; נספחות.</w:t>
      </w:r>
      <w:r>
        <w:rPr>
          <w:rtl/>
          <w:lang w:eastAsia="he-IL"/>
        </w:rPr>
        <w:t>]</w:t>
      </w:r>
    </w:p>
    <w:p w:rsidR="00DB31EA" w:rsidRDefault="00DB31EA" w:rsidP="00BA58A5">
      <w:pPr>
        <w:pStyle w:val="-0"/>
        <w:rPr>
          <w:rtl/>
          <w:lang w:eastAsia="he-IL"/>
        </w:rPr>
      </w:pPr>
      <w:r>
        <w:rPr>
          <w:rtl/>
          <w:lang w:eastAsia="he-IL"/>
        </w:rPr>
        <w:t>(הצעת חבר הכנסת</w:t>
      </w:r>
      <w:r>
        <w:rPr>
          <w:rFonts w:hint="cs"/>
          <w:rtl/>
          <w:lang w:eastAsia="he-IL"/>
        </w:rPr>
        <w:t xml:space="preserve"> דוד אמסלם</w:t>
      </w:r>
      <w:r>
        <w:rPr>
          <w:rtl/>
          <w:lang w:eastAsia="he-IL"/>
        </w:rPr>
        <w:t>)</w:t>
      </w:r>
    </w:p>
    <w:p w:rsidR="00DB31EA" w:rsidRDefault="00DB31EA" w:rsidP="00A3148B">
      <w:pPr>
        <w:rPr>
          <w:rtl/>
          <w:lang w:eastAsia="he-IL"/>
        </w:rPr>
      </w:pPr>
    </w:p>
    <w:p w:rsidR="00DB31EA" w:rsidRDefault="00DB31EA" w:rsidP="00BA58A5">
      <w:pPr>
        <w:pStyle w:val="af6"/>
        <w:keepNext/>
        <w:rPr>
          <w:rtl/>
        </w:rPr>
      </w:pPr>
      <w:bookmarkStart w:id="25205" w:name="ET_yor_6309_18"/>
      <w:r w:rsidRPr="00900776">
        <w:rPr>
          <w:rStyle w:val="TagStyle"/>
          <w:rtl/>
        </w:rPr>
        <w:t xml:space="preserve"> &lt;&lt; יור &gt;&gt; </w:t>
      </w:r>
      <w:r>
        <w:rPr>
          <w:rtl/>
        </w:rPr>
        <w:t>היו"ר ג'ידא רינאוי זועבי:</w:t>
      </w:r>
      <w:r w:rsidRPr="00900776">
        <w:rPr>
          <w:rStyle w:val="TagStyle"/>
          <w:rtl/>
        </w:rPr>
        <w:t xml:space="preserve"> &lt;&lt; יור &gt;&gt;</w:t>
      </w:r>
      <w:r>
        <w:rPr>
          <w:rtl/>
        </w:rPr>
        <w:t xml:space="preserve">   </w:t>
      </w:r>
      <w:bookmarkEnd w:id="25205"/>
    </w:p>
    <w:p w:rsidR="00DB31EA" w:rsidRDefault="00DB31EA" w:rsidP="00A3148B">
      <w:pPr>
        <w:rPr>
          <w:rtl/>
          <w:lang w:eastAsia="he-IL"/>
        </w:rPr>
      </w:pPr>
    </w:p>
    <w:p w:rsidR="00DB31EA" w:rsidRDefault="00DB31EA" w:rsidP="00BA58A5">
      <w:pPr>
        <w:rPr>
          <w:rtl/>
          <w:lang w:eastAsia="he-IL"/>
        </w:rPr>
      </w:pPr>
      <w:r>
        <w:rPr>
          <w:rFonts w:hint="cs"/>
          <w:rtl/>
          <w:lang w:eastAsia="he-IL"/>
        </w:rPr>
        <w:t>כעת אנחנו עוברים להצעת החוק הבאה,</w:t>
      </w:r>
      <w:bookmarkStart w:id="25206" w:name="_ETM_Q57_744000"/>
      <w:bookmarkEnd w:id="25206"/>
      <w:r>
        <w:rPr>
          <w:rFonts w:hint="cs"/>
          <w:rtl/>
          <w:lang w:eastAsia="he-IL"/>
        </w:rPr>
        <w:t xml:space="preserve"> הצעת חוק הביטוח הלאומי (תיקון </w:t>
      </w:r>
      <w:r>
        <w:rPr>
          <w:rtl/>
          <w:lang w:eastAsia="he-IL"/>
        </w:rPr>
        <w:t>–</w:t>
      </w:r>
      <w:r>
        <w:rPr>
          <w:rFonts w:hint="cs"/>
          <w:rtl/>
          <w:lang w:eastAsia="he-IL"/>
        </w:rPr>
        <w:t xml:space="preserve"> ביטוח שאירים לאלמן),</w:t>
      </w:r>
      <w:bookmarkStart w:id="25207" w:name="_ETM_Q57_745000"/>
      <w:bookmarkEnd w:id="25207"/>
      <w:r>
        <w:rPr>
          <w:rFonts w:hint="cs"/>
          <w:rtl/>
          <w:lang w:eastAsia="he-IL"/>
        </w:rPr>
        <w:t xml:space="preserve"> התשפ"ב</w:t>
      </w:r>
      <w:r>
        <w:rPr>
          <w:rFonts w:hint="eastAsia"/>
          <w:rtl/>
          <w:lang w:eastAsia="he-IL"/>
        </w:rPr>
        <w:t>–</w:t>
      </w:r>
      <w:r>
        <w:rPr>
          <w:rFonts w:hint="cs"/>
          <w:rtl/>
          <w:lang w:eastAsia="he-IL"/>
        </w:rPr>
        <w:t>2022, של חבר הכנסת דודו אמסלם. בבקשה.</w:t>
      </w:r>
    </w:p>
    <w:p w:rsidR="00DB31EA" w:rsidRDefault="00DB31EA" w:rsidP="00BA58A5">
      <w:pPr>
        <w:rPr>
          <w:rtl/>
          <w:lang w:eastAsia="he-IL"/>
        </w:rPr>
      </w:pPr>
    </w:p>
    <w:p w:rsidR="00DB31EA" w:rsidRDefault="00DB31EA" w:rsidP="00BA58A5">
      <w:pPr>
        <w:pStyle w:val="a4"/>
        <w:keepNext/>
        <w:rPr>
          <w:rtl/>
        </w:rPr>
      </w:pPr>
      <w:bookmarkStart w:id="25208" w:name="_ETM_Q57_739000"/>
      <w:bookmarkStart w:id="25209" w:name="TOR_Q58"/>
      <w:bookmarkStart w:id="25210" w:name="ET_speaker_5156_3"/>
      <w:bookmarkEnd w:id="25208"/>
      <w:bookmarkEnd w:id="25209"/>
      <w:r w:rsidRPr="007E401B">
        <w:rPr>
          <w:rStyle w:val="TagStyle"/>
          <w:rtl/>
        </w:rPr>
        <w:t xml:space="preserve"> &lt;&lt; דובר &gt;&gt; </w:t>
      </w:r>
      <w:bookmarkStart w:id="25211" w:name="_Toc103248751"/>
      <w:bookmarkStart w:id="25212" w:name="_Toc103249199"/>
      <w:bookmarkStart w:id="25213" w:name="_Toc103249359"/>
      <w:bookmarkStart w:id="25214" w:name="_Toc103505383"/>
      <w:r>
        <w:rPr>
          <w:rtl/>
        </w:rPr>
        <w:t>דוד אמסלם (הליכוד):</w:t>
      </w:r>
      <w:bookmarkEnd w:id="25211"/>
      <w:bookmarkEnd w:id="25212"/>
      <w:bookmarkEnd w:id="25213"/>
      <w:bookmarkEnd w:id="25214"/>
      <w:r w:rsidRPr="007E401B">
        <w:rPr>
          <w:rStyle w:val="TagStyle"/>
          <w:rtl/>
        </w:rPr>
        <w:t xml:space="preserve"> &lt;&lt; דובר &gt;&gt;</w:t>
      </w:r>
      <w:r>
        <w:rPr>
          <w:rtl/>
        </w:rPr>
        <w:t xml:space="preserve">   </w:t>
      </w:r>
      <w:bookmarkEnd w:id="25210"/>
    </w:p>
    <w:p w:rsidR="00DB31EA" w:rsidRDefault="00DB31EA" w:rsidP="00A3148B">
      <w:pPr>
        <w:rPr>
          <w:rtl/>
          <w:lang w:eastAsia="he-IL"/>
        </w:rPr>
      </w:pPr>
    </w:p>
    <w:p w:rsidR="00DB31EA" w:rsidRDefault="00DB31EA" w:rsidP="001D3000">
      <w:pPr>
        <w:rPr>
          <w:rtl/>
          <w:lang w:eastAsia="he-IL"/>
        </w:rPr>
      </w:pPr>
      <w:r>
        <w:rPr>
          <w:rFonts w:hint="cs"/>
          <w:rtl/>
          <w:lang w:eastAsia="he-IL"/>
        </w:rPr>
        <w:t xml:space="preserve">גברתי היושבת-ראש, חברי הכנסת </w:t>
      </w:r>
      <w:r>
        <w:rPr>
          <w:rFonts w:hint="eastAsia"/>
          <w:rtl/>
          <w:lang w:eastAsia="he-IL"/>
        </w:rPr>
        <w:t>–</w:t>
      </w:r>
      <w:r>
        <w:rPr>
          <w:rFonts w:hint="cs"/>
          <w:rtl/>
          <w:lang w:eastAsia="he-IL"/>
        </w:rPr>
        <w:t xml:space="preserve"> לפיד, למה אתה מתנהג ככה? את מי זה משרת? אפילו פוליטית זה לא משרת אותך. ומה זה עוזר לעם ישראל? ביום השואה אתה לא הולך אפילו לטקס ממלכתי לכבד את עם ישראל ובוודאי את ניצולי השואה. אתה בורח מהשומרים שלך כמו איזה נער פוחז, </w:t>
      </w:r>
      <w:bookmarkStart w:id="25215" w:name="_ETM_Q58_209187"/>
      <w:bookmarkEnd w:id="25215"/>
      <w:r>
        <w:rPr>
          <w:rFonts w:hint="cs"/>
          <w:rtl/>
          <w:lang w:eastAsia="he-IL"/>
        </w:rPr>
        <w:t>כאילו אתה נמצא באיזה סרט פרסומת.</w:t>
      </w:r>
      <w:bookmarkStart w:id="25216" w:name="_ETM_Q58_217639"/>
      <w:bookmarkStart w:id="25217" w:name="_ETM_Q58_217734"/>
      <w:bookmarkStart w:id="25218" w:name="_ETM_Q58_238290"/>
      <w:bookmarkStart w:id="25219" w:name="_ETM_Q58_238351"/>
      <w:bookmarkEnd w:id="25216"/>
      <w:bookmarkEnd w:id="25217"/>
      <w:bookmarkEnd w:id="25218"/>
      <w:bookmarkEnd w:id="25219"/>
      <w:r w:rsidR="001D3000">
        <w:rPr>
          <w:rFonts w:hint="cs"/>
          <w:rtl/>
          <w:lang w:eastAsia="he-IL"/>
        </w:rPr>
        <w:t xml:space="preserve"> </w:t>
      </w:r>
      <w:r>
        <w:rPr>
          <w:rFonts w:hint="cs"/>
          <w:rtl/>
          <w:lang w:eastAsia="he-IL"/>
        </w:rPr>
        <w:t>אתה לא מנחם</w:t>
      </w:r>
      <w:r w:rsidR="001D3000">
        <w:rPr>
          <w:rFonts w:hint="cs"/>
          <w:rtl/>
          <w:lang w:eastAsia="he-IL"/>
        </w:rPr>
        <w:t>,</w:t>
      </w:r>
      <w:r>
        <w:rPr>
          <w:rFonts w:hint="cs"/>
          <w:rtl/>
          <w:lang w:eastAsia="he-IL"/>
        </w:rPr>
        <w:t xml:space="preserve"> אני שומע שאתה לא מנחם משפחות שכולות, למה עשית לך כלל: אתה לא הולך לנחם משפחות שכולות כחליפי עם השיירה שלך. אבל </w:t>
      </w:r>
      <w:r w:rsidR="001D3000">
        <w:rPr>
          <w:rFonts w:hint="cs"/>
          <w:rtl/>
          <w:lang w:eastAsia="he-IL"/>
        </w:rPr>
        <w:t xml:space="preserve">על </w:t>
      </w:r>
      <w:r>
        <w:rPr>
          <w:rFonts w:hint="cs"/>
          <w:rtl/>
          <w:lang w:eastAsia="he-IL"/>
        </w:rPr>
        <w:t xml:space="preserve">אלחרומי, שנפל בקרב, אתה בכית </w:t>
      </w:r>
      <w:r>
        <w:rPr>
          <w:rFonts w:hint="eastAsia"/>
          <w:rtl/>
          <w:lang w:eastAsia="he-IL"/>
        </w:rPr>
        <w:t>–</w:t>
      </w:r>
      <w:r>
        <w:rPr>
          <w:rFonts w:hint="cs"/>
          <w:rtl/>
          <w:lang w:eastAsia="he-IL"/>
        </w:rPr>
        <w:t xml:space="preserve"> איך אמרתי</w:t>
      </w:r>
      <w:r w:rsidR="001D3000">
        <w:rPr>
          <w:rFonts w:hint="cs"/>
          <w:rtl/>
          <w:lang w:eastAsia="he-IL"/>
        </w:rPr>
        <w:t>,</w:t>
      </w:r>
      <w:r>
        <w:rPr>
          <w:rFonts w:hint="cs"/>
          <w:rtl/>
          <w:lang w:eastAsia="he-IL"/>
        </w:rPr>
        <w:t xml:space="preserve"> אתה ניגבת את הדמעות עם החליפה הכחולה שלך של ורסצ'ה, שהייתה אחרי </w:t>
      </w:r>
      <w:bookmarkStart w:id="25220" w:name="_ETM_Q58_251775"/>
      <w:bookmarkEnd w:id="25220"/>
      <w:r>
        <w:rPr>
          <w:rFonts w:hint="cs"/>
          <w:rtl/>
          <w:lang w:eastAsia="he-IL"/>
        </w:rPr>
        <w:t xml:space="preserve">זה צריכה ללכת לניקוי יבש. התנפחו לך ככה העיניים. איך אמרת למנסור? זה </w:t>
      </w:r>
      <w:bookmarkStart w:id="25221" w:name="_ETM_Q58_257555"/>
      <w:bookmarkEnd w:id="25221"/>
      <w:r>
        <w:rPr>
          <w:rFonts w:hint="cs"/>
          <w:rtl/>
          <w:lang w:eastAsia="he-IL"/>
        </w:rPr>
        <w:t>נפל בקרב, אני איתכם, ליבי נשבר.</w:t>
      </w:r>
    </w:p>
    <w:p w:rsidR="00DB31EA" w:rsidRDefault="00DB31EA" w:rsidP="00BA58A5">
      <w:pPr>
        <w:rPr>
          <w:rtl/>
          <w:lang w:eastAsia="he-IL"/>
        </w:rPr>
      </w:pPr>
    </w:p>
    <w:p w:rsidR="00DB31EA" w:rsidRDefault="00DB31EA" w:rsidP="00BA58A5">
      <w:pPr>
        <w:pStyle w:val="af5"/>
        <w:keepNext/>
        <w:rPr>
          <w:rtl/>
        </w:rPr>
      </w:pPr>
      <w:bookmarkStart w:id="25222" w:name="ET_interruption_5085_5"/>
      <w:r w:rsidRPr="00251BAE">
        <w:rPr>
          <w:rStyle w:val="TagStyle"/>
          <w:rtl/>
        </w:rPr>
        <w:lastRenderedPageBreak/>
        <w:t xml:space="preserve"> &lt;&lt; קריאה &gt;&gt; </w:t>
      </w:r>
      <w:r>
        <w:rPr>
          <w:rtl/>
        </w:rPr>
        <w:t>אורלי לוי אבקסיס (הליכוד):</w:t>
      </w:r>
      <w:r w:rsidRPr="00251BAE">
        <w:rPr>
          <w:rStyle w:val="TagStyle"/>
          <w:rtl/>
        </w:rPr>
        <w:t xml:space="preserve"> &lt;&lt; קריאה &gt;&gt;</w:t>
      </w:r>
      <w:r>
        <w:rPr>
          <w:rtl/>
        </w:rPr>
        <w:t xml:space="preserve">   </w:t>
      </w:r>
      <w:bookmarkEnd w:id="25222"/>
    </w:p>
    <w:p w:rsidR="00DB31EA" w:rsidRDefault="00DB31EA" w:rsidP="00A3148B">
      <w:pPr>
        <w:rPr>
          <w:rtl/>
          <w:lang w:eastAsia="he-IL"/>
        </w:rPr>
      </w:pPr>
    </w:p>
    <w:p w:rsidR="00DB31EA" w:rsidRDefault="00DB31EA" w:rsidP="00BA58A5">
      <w:pPr>
        <w:rPr>
          <w:rtl/>
          <w:lang w:eastAsia="he-IL"/>
        </w:rPr>
      </w:pPr>
      <w:bookmarkStart w:id="25223" w:name="_ETM_Q58_263848"/>
      <w:bookmarkEnd w:id="25223"/>
      <w:r>
        <w:rPr>
          <w:rFonts w:hint="cs"/>
          <w:rtl/>
          <w:lang w:eastAsia="he-IL"/>
        </w:rPr>
        <w:t>מורשת אלחרומי.</w:t>
      </w:r>
    </w:p>
    <w:p w:rsidR="00DB31EA" w:rsidRDefault="00DB31EA" w:rsidP="00BA58A5">
      <w:pPr>
        <w:rPr>
          <w:rtl/>
          <w:lang w:eastAsia="he-IL"/>
        </w:rPr>
      </w:pPr>
    </w:p>
    <w:p w:rsidR="00DB31EA" w:rsidRDefault="00DB31EA" w:rsidP="00BA58A5">
      <w:pPr>
        <w:pStyle w:val="-"/>
        <w:keepNext/>
        <w:rPr>
          <w:rtl/>
        </w:rPr>
      </w:pPr>
      <w:r w:rsidRPr="009F3BC5">
        <w:rPr>
          <w:rStyle w:val="TagStyle"/>
          <w:rtl/>
        </w:rPr>
        <w:t xml:space="preserve"> &lt;&lt; דובר_המשך &gt;&gt; </w:t>
      </w:r>
      <w:r>
        <w:rPr>
          <w:rtl/>
        </w:rPr>
        <w:t>דוד אמסלם (הליכוד):</w:t>
      </w:r>
      <w:r w:rsidRPr="009F3BC5">
        <w:rPr>
          <w:rStyle w:val="TagStyle"/>
          <w:rtl/>
        </w:rPr>
        <w:t xml:space="preserve"> &lt;&lt; דובר_המשך &gt;&gt;</w:t>
      </w:r>
      <w:r>
        <w:rPr>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אבל לאלעד אתה לא תגיע לנחם את המשפחות השכולות </w:t>
      </w:r>
      <w:r w:rsidR="001D3000">
        <w:rPr>
          <w:rFonts w:hint="cs"/>
          <w:rtl/>
          <w:lang w:eastAsia="he-IL"/>
        </w:rPr>
        <w:t>מ</w:t>
      </w:r>
      <w:r>
        <w:rPr>
          <w:rFonts w:hint="cs"/>
          <w:rtl/>
          <w:lang w:eastAsia="he-IL"/>
        </w:rPr>
        <w:t xml:space="preserve">לפני כמה ימים. אתה, בעצם, אם זה לא מטוס ג'מבו פרטי שלך, אתה לא נוסע. אתה, דרך אגב, מעדיף לשבת בדובנוב, בקפה עם החבר'ה, מאשר לנסוע </w:t>
      </w:r>
      <w:bookmarkStart w:id="25224" w:name="_ETM_Q58_289315"/>
      <w:bookmarkEnd w:id="25224"/>
      <w:r>
        <w:rPr>
          <w:rFonts w:hint="cs"/>
          <w:rtl/>
          <w:lang w:eastAsia="he-IL"/>
        </w:rPr>
        <w:t xml:space="preserve">לנחם את המשפחות. </w:t>
      </w:r>
      <w:bookmarkStart w:id="25225" w:name="_ETM_Q58_292545"/>
      <w:bookmarkEnd w:id="25225"/>
      <w:r>
        <w:rPr>
          <w:rFonts w:hint="cs"/>
          <w:rtl/>
          <w:lang w:eastAsia="he-IL"/>
        </w:rPr>
        <w:t xml:space="preserve">בקיצור, אתה איש שפל, אתה איש כזה קטן. </w:t>
      </w:r>
    </w:p>
    <w:p w:rsidR="00DB31EA" w:rsidRDefault="00DB31EA" w:rsidP="00BA58A5">
      <w:pPr>
        <w:rPr>
          <w:rtl/>
          <w:lang w:eastAsia="he-IL"/>
        </w:rPr>
      </w:pPr>
      <w:bookmarkStart w:id="25226" w:name="_ETM_Q58_300807"/>
      <w:bookmarkStart w:id="25227" w:name="_ETM_Q58_300869"/>
      <w:bookmarkEnd w:id="25226"/>
      <w:bookmarkEnd w:id="25227"/>
    </w:p>
    <w:p w:rsidR="00DB31EA" w:rsidRDefault="00DB31EA" w:rsidP="001D3000">
      <w:pPr>
        <w:rPr>
          <w:rtl/>
          <w:lang w:eastAsia="he-IL"/>
        </w:rPr>
      </w:pPr>
      <w:bookmarkStart w:id="25228" w:name="_ETM_Q58_300990"/>
      <w:bookmarkStart w:id="25229" w:name="_ETM_Q58_301118"/>
      <w:bookmarkEnd w:id="25228"/>
      <w:bookmarkEnd w:id="25229"/>
      <w:r>
        <w:rPr>
          <w:rFonts w:hint="cs"/>
          <w:rtl/>
          <w:lang w:eastAsia="he-IL"/>
        </w:rPr>
        <w:t>אתה עוד מבקש להיות ממלא מקום או ראש הממשלה במדינת ישראל. תראה לאיזה תחתית הגענו. אתה לא שירת בצה"ל באופן מעשי, אבל אתה גם לא מכבד את החיילים, אתה לא מכבד</w:t>
      </w:r>
      <w:bookmarkStart w:id="25230" w:name="_ETM_Q58_314966"/>
      <w:bookmarkEnd w:id="25230"/>
      <w:r>
        <w:rPr>
          <w:rFonts w:hint="cs"/>
          <w:rtl/>
          <w:lang w:eastAsia="he-IL"/>
        </w:rPr>
        <w:t xml:space="preserve"> את החללים. אתה עסוק כל היום רק בשטויות, אתה מרמה את עצמך מבוקר עד לילה, אתה מנפח את </w:t>
      </w:r>
      <w:bookmarkStart w:id="25231" w:name="_ETM_Q58_323982"/>
      <w:bookmarkEnd w:id="25231"/>
      <w:r>
        <w:rPr>
          <w:rFonts w:hint="cs"/>
          <w:rtl/>
          <w:lang w:eastAsia="he-IL"/>
        </w:rPr>
        <w:t xml:space="preserve">עצמך כל היום בהליום, ואתה גם מאמין בבלוף </w:t>
      </w:r>
      <w:bookmarkStart w:id="25232" w:name="_ETM_Q58_326794"/>
      <w:bookmarkEnd w:id="25232"/>
      <w:r>
        <w:rPr>
          <w:rFonts w:hint="cs"/>
          <w:rtl/>
          <w:lang w:eastAsia="he-IL"/>
        </w:rPr>
        <w:t xml:space="preserve">של עצמך, זאת הבעיה. אני מאמין שאתה מאמין בבלוף של </w:t>
      </w:r>
      <w:bookmarkStart w:id="25233" w:name="_ETM_Q58_331770"/>
      <w:bookmarkEnd w:id="25233"/>
      <w:r>
        <w:rPr>
          <w:rFonts w:hint="cs"/>
          <w:rtl/>
          <w:lang w:eastAsia="he-IL"/>
        </w:rPr>
        <w:t>עצמך.</w:t>
      </w:r>
      <w:bookmarkStart w:id="25234" w:name="_ETM_Q58_333091"/>
      <w:bookmarkStart w:id="25235" w:name="_ETM_Q58_333164"/>
      <w:bookmarkEnd w:id="25234"/>
      <w:bookmarkEnd w:id="25235"/>
      <w:r>
        <w:rPr>
          <w:rFonts w:hint="cs"/>
          <w:rtl/>
          <w:lang w:eastAsia="he-IL"/>
        </w:rPr>
        <w:t xml:space="preserve"> תתבייש לך. אני מתבייש שיש אנשים כמוך בכלל בכנסת, כחברי כנסת, אני לא מדבר על תפקיד ממלכתי כזה או אחר </w:t>
      </w:r>
      <w:r w:rsidR="001D3000">
        <w:rPr>
          <w:rFonts w:hint="eastAsia"/>
          <w:rtl/>
          <w:lang w:eastAsia="he-IL"/>
        </w:rPr>
        <w:t>–</w:t>
      </w:r>
      <w:r w:rsidR="001D3000">
        <w:rPr>
          <w:rFonts w:hint="cs"/>
          <w:rtl/>
          <w:lang w:eastAsia="he-IL"/>
        </w:rPr>
        <w:t xml:space="preserve"> </w:t>
      </w:r>
      <w:r>
        <w:rPr>
          <w:rFonts w:hint="cs"/>
          <w:rtl/>
          <w:lang w:eastAsia="he-IL"/>
        </w:rPr>
        <w:t>כחבר כנסת. ואתה בא ומטיף לנו מוסר איך אנחנו מדברים.</w:t>
      </w:r>
    </w:p>
    <w:p w:rsidR="00DB31EA" w:rsidRDefault="00DB31EA" w:rsidP="00BA58A5">
      <w:pPr>
        <w:rPr>
          <w:rtl/>
          <w:lang w:eastAsia="he-IL"/>
        </w:rPr>
      </w:pPr>
    </w:p>
    <w:p w:rsidR="00DB31EA" w:rsidRDefault="00DB31EA" w:rsidP="001D3000">
      <w:pPr>
        <w:rPr>
          <w:rtl/>
          <w:lang w:eastAsia="he-IL"/>
        </w:rPr>
      </w:pPr>
      <w:r>
        <w:rPr>
          <w:rFonts w:hint="cs"/>
          <w:rtl/>
          <w:lang w:eastAsia="he-IL"/>
        </w:rPr>
        <w:t>עכשיו אני רוצה לעבור לנושא אחר, חבר הכנסת קרעי, לפני שאני מגיע לחוק. חברת הכנסת לוי, לפני כמה ימים ראינו בטלוויזיה, בערוץ 13, את הכתבה של אילה חסון על גל הירש. דרך אגב, אני רוצה לספר לכם, להזכי</w:t>
      </w:r>
      <w:r w:rsidR="001D3000">
        <w:rPr>
          <w:rFonts w:hint="cs"/>
          <w:rtl/>
          <w:lang w:eastAsia="he-IL"/>
        </w:rPr>
        <w:t>ר:</w:t>
      </w:r>
      <w:r>
        <w:rPr>
          <w:rFonts w:hint="cs"/>
          <w:rtl/>
          <w:lang w:eastAsia="he-IL"/>
        </w:rPr>
        <w:t xml:space="preserve"> כשהייתי יושב-ראש ועדת הפנים, בתחילת הדרך, אני מקיים דיון על מסמך יצחקי. מה זה מסמך יצחקי? פתאום מסתבר לי שניצב יצחקי אוסף חומרים על ח"כים ואנשי ציבור. יש לו תקציר מנהלים במגירה, הוא מחליט מתי להפעיל אותו. </w:t>
      </w:r>
      <w:bookmarkStart w:id="25236" w:name="_ETM_Q58_404795"/>
      <w:bookmarkStart w:id="25237" w:name="_ETM_Q58_404875"/>
      <w:bookmarkEnd w:id="25236"/>
      <w:bookmarkEnd w:id="25237"/>
      <w:r>
        <w:rPr>
          <w:rFonts w:hint="cs"/>
          <w:rtl/>
          <w:lang w:eastAsia="he-IL"/>
        </w:rPr>
        <w:t>זה יושב. פתאום מסתבר לו שרוצים למנות את גל הירש למפכ"ל. לא בא לו בטוב. אולי גל הירש יזיז אותו מהתפקיד</w:t>
      </w:r>
      <w:r w:rsidR="001D3000">
        <w:rPr>
          <w:rFonts w:hint="cs"/>
          <w:rtl/>
          <w:lang w:eastAsia="he-IL"/>
        </w:rPr>
        <w:t>,</w:t>
      </w:r>
      <w:r>
        <w:rPr>
          <w:rFonts w:hint="cs"/>
          <w:rtl/>
          <w:lang w:eastAsia="he-IL"/>
        </w:rPr>
        <w:t xml:space="preserve"> אולי גל הירש יגיד לו לבוא לעבודה ולעשות את העבודה. הרי הוא </w:t>
      </w:r>
      <w:bookmarkStart w:id="25238" w:name="_ETM_Q58_424046"/>
      <w:bookmarkEnd w:id="25238"/>
      <w:r>
        <w:rPr>
          <w:rFonts w:hint="cs"/>
          <w:rtl/>
          <w:lang w:eastAsia="he-IL"/>
        </w:rPr>
        <w:t xml:space="preserve">לא עובד. אז הם מחליטים ליירט אותו. </w:t>
      </w:r>
      <w:bookmarkStart w:id="25239" w:name="_ETM_Q58_430995"/>
      <w:bookmarkStart w:id="25240" w:name="_ETM_Q58_431061"/>
      <w:bookmarkStart w:id="25241" w:name="_ETM_Q58_431168"/>
      <w:bookmarkEnd w:id="25239"/>
      <w:bookmarkEnd w:id="25240"/>
      <w:bookmarkEnd w:id="25241"/>
      <w:r>
        <w:rPr>
          <w:rFonts w:hint="cs"/>
          <w:rtl/>
          <w:lang w:eastAsia="he-IL"/>
        </w:rPr>
        <w:t>הוא מתקשר לגיא ניר, שזה ראש מחלקת המודיעין שמה, שזה האינסטנציה המרכזית לאיסוף החומר</w:t>
      </w:r>
      <w:r w:rsidR="001D3000">
        <w:rPr>
          <w:rFonts w:hint="cs"/>
          <w:rtl/>
          <w:lang w:eastAsia="he-IL"/>
        </w:rPr>
        <w:t>,</w:t>
      </w:r>
      <w:r>
        <w:rPr>
          <w:rFonts w:hint="cs"/>
          <w:rtl/>
          <w:lang w:eastAsia="he-IL"/>
        </w:rPr>
        <w:t xml:space="preserve"> ואומר לו: אני מבקש ממך לאסוף </w:t>
      </w:r>
      <w:bookmarkStart w:id="25242" w:name="_ETM_Q58_439703"/>
      <w:bookmarkEnd w:id="25242"/>
      <w:r>
        <w:rPr>
          <w:rFonts w:hint="cs"/>
          <w:rtl/>
          <w:lang w:eastAsia="he-IL"/>
        </w:rPr>
        <w:t>חומר על גל הירש, תביא לי.</w:t>
      </w:r>
      <w:bookmarkStart w:id="25243" w:name="_ETM_Q58_443638"/>
      <w:bookmarkEnd w:id="25243"/>
    </w:p>
    <w:p w:rsidR="00DB31EA" w:rsidRDefault="00DB31EA" w:rsidP="00BA58A5">
      <w:pPr>
        <w:rPr>
          <w:rtl/>
          <w:lang w:eastAsia="he-IL"/>
        </w:rPr>
      </w:pPr>
      <w:bookmarkStart w:id="25244" w:name="_ETM_Q58_443721"/>
      <w:bookmarkEnd w:id="25244"/>
    </w:p>
    <w:p w:rsidR="00DB31EA" w:rsidRDefault="00DB31EA" w:rsidP="00A66A97">
      <w:pPr>
        <w:rPr>
          <w:rtl/>
          <w:lang w:eastAsia="he-IL"/>
        </w:rPr>
      </w:pPr>
      <w:r>
        <w:rPr>
          <w:rFonts w:hint="cs"/>
          <w:rtl/>
          <w:lang w:eastAsia="he-IL"/>
        </w:rPr>
        <w:t xml:space="preserve">תבינו איך עובד ארגון </w:t>
      </w:r>
      <w:r w:rsidR="001D3000">
        <w:rPr>
          <w:rFonts w:hint="cs"/>
          <w:rtl/>
          <w:lang w:eastAsia="he-IL"/>
        </w:rPr>
        <w:t>ה</w:t>
      </w:r>
      <w:r>
        <w:rPr>
          <w:rFonts w:hint="cs"/>
          <w:rtl/>
          <w:lang w:eastAsia="he-IL"/>
        </w:rPr>
        <w:t xml:space="preserve">פשיעה הכי גדול במדינת ישראל, שקציניו יושבים בלהב. אני הייתי בטוח שיעצרו אותו במקום. אז דיברנו על זה. אני מביא </w:t>
      </w:r>
      <w:bookmarkStart w:id="25245" w:name="_ETM_Q58_459366"/>
      <w:bookmarkEnd w:id="25245"/>
      <w:r>
        <w:rPr>
          <w:rFonts w:hint="cs"/>
          <w:rtl/>
          <w:lang w:eastAsia="he-IL"/>
        </w:rPr>
        <w:t xml:space="preserve">אותם לדיון, שואל את אלשיך: תגיד, אתה מכיר את התקציר? הוא אומר לי: </w:t>
      </w:r>
      <w:bookmarkStart w:id="25246" w:name="_ETM_Q58_463819"/>
      <w:bookmarkEnd w:id="25246"/>
      <w:r>
        <w:rPr>
          <w:rFonts w:hint="cs"/>
          <w:rtl/>
          <w:lang w:eastAsia="he-IL"/>
        </w:rPr>
        <w:t xml:space="preserve">לא. </w:t>
      </w:r>
      <w:bookmarkStart w:id="25247" w:name="_ETM_Q58_463320"/>
      <w:bookmarkStart w:id="25248" w:name="_ETM_Q58_463381"/>
      <w:bookmarkStart w:id="25249" w:name="_ETM_Q58_463536"/>
      <w:bookmarkStart w:id="25250" w:name="_ETM_Q58_463603"/>
      <w:bookmarkEnd w:id="25247"/>
      <w:bookmarkEnd w:id="25248"/>
      <w:bookmarkEnd w:id="25249"/>
      <w:bookmarkEnd w:id="25250"/>
      <w:r>
        <w:rPr>
          <w:rFonts w:hint="cs"/>
          <w:rtl/>
          <w:lang w:eastAsia="he-IL"/>
        </w:rPr>
        <w:t xml:space="preserve">דרך אגב, הזמנו את מנדלבלוף, כמובן </w:t>
      </w:r>
      <w:bookmarkStart w:id="25251" w:name="_ETM_Q58_468464"/>
      <w:bookmarkEnd w:id="25251"/>
      <w:r>
        <w:rPr>
          <w:rFonts w:hint="cs"/>
          <w:rtl/>
          <w:lang w:eastAsia="he-IL"/>
        </w:rPr>
        <w:t>הוא לא בא, הוא שלח את רז נזרי. אני שואל את רז נזרי: אתה מכיר דבר כזה? הוא אומר לי:</w:t>
      </w:r>
      <w:bookmarkStart w:id="25252" w:name="_ETM_Q58_473462"/>
      <w:bookmarkEnd w:id="25252"/>
      <w:r>
        <w:rPr>
          <w:rFonts w:hint="cs"/>
          <w:rtl/>
          <w:lang w:eastAsia="he-IL"/>
        </w:rPr>
        <w:t xml:space="preserve"> לא. </w:t>
      </w:r>
      <w:bookmarkStart w:id="25253" w:name="_ETM_Q58_476646"/>
      <w:bookmarkStart w:id="25254" w:name="_ETM_Q58_476720"/>
      <w:bookmarkStart w:id="25255" w:name="_ETM_Q58_476855"/>
      <w:bookmarkStart w:id="25256" w:name="_ETM_Q58_476936"/>
      <w:bookmarkEnd w:id="25253"/>
      <w:bookmarkEnd w:id="25254"/>
      <w:bookmarkEnd w:id="25255"/>
      <w:bookmarkEnd w:id="25256"/>
      <w:r>
        <w:rPr>
          <w:rFonts w:hint="cs"/>
          <w:rtl/>
          <w:lang w:eastAsia="he-IL"/>
        </w:rPr>
        <w:t xml:space="preserve">אני אומר לו: אתם זוכרים את </w:t>
      </w:r>
      <w:r w:rsidRPr="00914CF7">
        <w:rPr>
          <w:rtl/>
          <w:lang w:eastAsia="he-IL"/>
        </w:rPr>
        <w:t>אדגר הובר</w:t>
      </w:r>
      <w:r>
        <w:rPr>
          <w:rFonts w:hint="cs"/>
          <w:rtl/>
          <w:lang w:eastAsia="he-IL"/>
        </w:rPr>
        <w:t xml:space="preserve">? אדגר הובר היה </w:t>
      </w:r>
      <w:bookmarkStart w:id="25257" w:name="_ETM_Q58_479751"/>
      <w:bookmarkEnd w:id="25257"/>
      <w:r>
        <w:rPr>
          <w:rFonts w:hint="cs"/>
          <w:rtl/>
          <w:lang w:eastAsia="he-IL"/>
        </w:rPr>
        <w:t>ראש ה-</w:t>
      </w:r>
      <w:r>
        <w:rPr>
          <w:rFonts w:hint="cs"/>
          <w:lang w:eastAsia="he-IL"/>
        </w:rPr>
        <w:t>FBI</w:t>
      </w:r>
      <w:r>
        <w:rPr>
          <w:rFonts w:hint="cs"/>
          <w:rtl/>
          <w:lang w:eastAsia="he-IL"/>
        </w:rPr>
        <w:t xml:space="preserve"> בארצות הברית קרוב ל-30 שנה, אסף חומרים על כל </w:t>
      </w:r>
      <w:bookmarkStart w:id="25258" w:name="_ETM_Q58_487031"/>
      <w:bookmarkEnd w:id="25258"/>
      <w:r>
        <w:rPr>
          <w:rFonts w:hint="cs"/>
          <w:rtl/>
          <w:lang w:eastAsia="he-IL"/>
        </w:rPr>
        <w:t xml:space="preserve">נשיא. ככה יירטו את גל הירש. כל חטאו היה </w:t>
      </w:r>
      <w:r>
        <w:rPr>
          <w:rtl/>
          <w:lang w:eastAsia="he-IL"/>
        </w:rPr>
        <w:t>–</w:t>
      </w:r>
      <w:r>
        <w:rPr>
          <w:rFonts w:hint="cs"/>
          <w:rtl/>
          <w:lang w:eastAsia="he-IL"/>
        </w:rPr>
        <w:t xml:space="preserve"> גיבור ישראל דרך </w:t>
      </w:r>
      <w:bookmarkStart w:id="25259" w:name="_ETM_Q58_495079"/>
      <w:bookmarkEnd w:id="25259"/>
      <w:r>
        <w:rPr>
          <w:rFonts w:hint="cs"/>
          <w:rtl/>
          <w:lang w:eastAsia="he-IL"/>
        </w:rPr>
        <w:t>אגב, בן אדם שהיה פנימיון, מגיל 14 הוא כבר ייעד את עצמו למערכת הביטחון ולצה"ל, תרם לביטחון מדינת ישראל כל חייו, אבל פתאום הוא נהיה אויב האומה, פתאום הוא מחלק שוחד בגיאורגיה.</w:t>
      </w:r>
      <w:bookmarkStart w:id="25260" w:name="_ETM_Q58_516640"/>
      <w:bookmarkEnd w:id="25260"/>
      <w:r>
        <w:rPr>
          <w:rFonts w:hint="cs"/>
          <w:rtl/>
          <w:lang w:eastAsia="he-IL"/>
        </w:rPr>
        <w:t xml:space="preserve"> זה גיאורגיה</w:t>
      </w:r>
      <w:r w:rsidR="00A66A97">
        <w:rPr>
          <w:rFonts w:hint="cs"/>
          <w:rtl/>
          <w:lang w:eastAsia="he-IL"/>
        </w:rPr>
        <w:t>;</w:t>
      </w:r>
      <w:r>
        <w:rPr>
          <w:rFonts w:hint="cs"/>
          <w:rtl/>
          <w:lang w:eastAsia="he-IL"/>
        </w:rPr>
        <w:t xml:space="preserve"> יש איזה שדה </w:t>
      </w:r>
      <w:r>
        <w:rPr>
          <w:rFonts w:hint="cs"/>
          <w:rtl/>
          <w:lang w:eastAsia="he-IL"/>
        </w:rPr>
        <w:lastRenderedPageBreak/>
        <w:t xml:space="preserve">מוקשים בראשון לציון שהוא רצה לעשות אותו כמעט בהתנדבות. </w:t>
      </w:r>
      <w:bookmarkStart w:id="25261" w:name="_ETM_Q58_521456"/>
      <w:bookmarkStart w:id="25262" w:name="_ETM_Q58_521516"/>
      <w:bookmarkStart w:id="25263" w:name="_ETM_Q58_521936"/>
      <w:bookmarkStart w:id="25264" w:name="_ETM_Q58_522000"/>
      <w:bookmarkEnd w:id="25261"/>
      <w:bookmarkEnd w:id="25262"/>
      <w:bookmarkEnd w:id="25263"/>
      <w:bookmarkEnd w:id="25264"/>
      <w:r>
        <w:rPr>
          <w:rFonts w:hint="cs"/>
          <w:rtl/>
          <w:lang w:eastAsia="he-IL"/>
        </w:rPr>
        <w:t xml:space="preserve">לקחו בן אדם ערכי, מוסרי, בין הגבוהים במדינת ישראל, הפכו אותו לעבריין, וזה </w:t>
      </w:r>
      <w:r w:rsidR="00A3148B">
        <w:rPr>
          <w:rFonts w:hint="cs"/>
          <w:rtl/>
          <w:lang w:eastAsia="he-IL"/>
        </w:rPr>
        <w:t>– – –</w:t>
      </w:r>
    </w:p>
    <w:p w:rsidR="00DB31EA" w:rsidRDefault="00DB31EA" w:rsidP="00BA58A5">
      <w:pPr>
        <w:rPr>
          <w:rtl/>
          <w:lang w:eastAsia="he-IL"/>
        </w:rPr>
      </w:pPr>
      <w:bookmarkStart w:id="25265" w:name="_ETM_Q58_530404"/>
      <w:bookmarkStart w:id="25266" w:name="_ETM_Q58_530485"/>
      <w:bookmarkEnd w:id="25265"/>
      <w:bookmarkEnd w:id="25266"/>
    </w:p>
    <w:p w:rsidR="00DB31EA" w:rsidRDefault="00DB31EA" w:rsidP="00BA58A5">
      <w:pPr>
        <w:pStyle w:val="af5"/>
        <w:keepNext/>
        <w:rPr>
          <w:rtl/>
        </w:rPr>
      </w:pPr>
      <w:bookmarkStart w:id="25267" w:name="ET_interruption_4996_6"/>
      <w:r w:rsidRPr="00914CF7">
        <w:rPr>
          <w:rStyle w:val="TagStyle"/>
          <w:rtl/>
        </w:rPr>
        <w:t xml:space="preserve"> &lt;&lt; קריאה &gt;&gt; </w:t>
      </w:r>
      <w:r>
        <w:rPr>
          <w:rtl/>
        </w:rPr>
        <w:t>ישראל אייכלר (יהדות התורה):</w:t>
      </w:r>
      <w:r w:rsidRPr="00914CF7">
        <w:rPr>
          <w:rStyle w:val="TagStyle"/>
          <w:rtl/>
        </w:rPr>
        <w:t xml:space="preserve"> &lt;&lt; קריאה &gt;&gt;</w:t>
      </w:r>
      <w:r>
        <w:rPr>
          <w:rtl/>
        </w:rPr>
        <w:t xml:space="preserve">   </w:t>
      </w:r>
      <w:bookmarkEnd w:id="25267"/>
    </w:p>
    <w:p w:rsidR="00DB31EA" w:rsidRDefault="00DB31EA" w:rsidP="00A3148B">
      <w:pPr>
        <w:rPr>
          <w:rtl/>
          <w:lang w:eastAsia="he-IL"/>
        </w:rPr>
      </w:pPr>
    </w:p>
    <w:p w:rsidR="00DB31EA" w:rsidRDefault="00DB31EA" w:rsidP="00BA58A5">
      <w:pPr>
        <w:rPr>
          <w:rtl/>
          <w:lang w:eastAsia="he-IL"/>
        </w:rPr>
      </w:pPr>
      <w:bookmarkStart w:id="25268" w:name="_ETM_Q58_533536"/>
      <w:bookmarkEnd w:id="25268"/>
      <w:r>
        <w:rPr>
          <w:rFonts w:hint="cs"/>
          <w:rtl/>
          <w:lang w:eastAsia="he-IL"/>
        </w:rPr>
        <w:t>סליחה, כשאתה היית יושב-ראש היה קצין שבא וסיפר את הדברים האלה.</w:t>
      </w:r>
    </w:p>
    <w:p w:rsidR="00DB31EA" w:rsidRDefault="00DB31EA" w:rsidP="00BA58A5">
      <w:pPr>
        <w:rPr>
          <w:rtl/>
          <w:lang w:eastAsia="he-IL"/>
        </w:rPr>
      </w:pPr>
    </w:p>
    <w:p w:rsidR="00DB31EA" w:rsidRDefault="00DB31EA" w:rsidP="00BA58A5">
      <w:pPr>
        <w:pStyle w:val="-"/>
        <w:keepNext/>
        <w:rPr>
          <w:rtl/>
        </w:rPr>
      </w:pPr>
      <w:bookmarkStart w:id="25269" w:name="ET_speakercontinue_5156_7"/>
      <w:r w:rsidRPr="00914CF7">
        <w:rPr>
          <w:rStyle w:val="TagStyle"/>
          <w:rtl/>
        </w:rPr>
        <w:t xml:space="preserve"> &lt;&lt; דובר_המשך &gt;&gt; </w:t>
      </w:r>
      <w:r>
        <w:rPr>
          <w:rtl/>
        </w:rPr>
        <w:t>דוד אמסלם (הליכוד):</w:t>
      </w:r>
      <w:r w:rsidRPr="00914CF7">
        <w:rPr>
          <w:rStyle w:val="TagStyle"/>
          <w:rtl/>
        </w:rPr>
        <w:t xml:space="preserve"> &lt;&lt; דובר_המשך &gt;&gt;</w:t>
      </w:r>
      <w:r>
        <w:rPr>
          <w:rtl/>
        </w:rPr>
        <w:t xml:space="preserve">   </w:t>
      </w:r>
      <w:bookmarkEnd w:id="25269"/>
    </w:p>
    <w:p w:rsidR="00DB31EA" w:rsidRDefault="00DB31EA" w:rsidP="00A3148B">
      <w:pPr>
        <w:rPr>
          <w:rtl/>
          <w:lang w:eastAsia="he-IL"/>
        </w:rPr>
      </w:pPr>
    </w:p>
    <w:p w:rsidR="00DB31EA" w:rsidRDefault="00DB31EA" w:rsidP="00BA58A5">
      <w:pPr>
        <w:rPr>
          <w:rtl/>
          <w:lang w:eastAsia="he-IL"/>
        </w:rPr>
      </w:pPr>
      <w:bookmarkStart w:id="25270" w:name="_ETM_Q58_536568"/>
      <w:bookmarkEnd w:id="25270"/>
      <w:r>
        <w:rPr>
          <w:rFonts w:hint="cs"/>
          <w:rtl/>
          <w:lang w:eastAsia="he-IL"/>
        </w:rPr>
        <w:t xml:space="preserve">כן, נו. </w:t>
      </w:r>
      <w:bookmarkStart w:id="25271" w:name="_ETM_Q58_539538"/>
      <w:bookmarkEnd w:id="25271"/>
      <w:r>
        <w:rPr>
          <w:rFonts w:hint="cs"/>
          <w:rtl/>
          <w:lang w:eastAsia="he-IL"/>
        </w:rPr>
        <w:t>הזמנו. הסברתי.</w:t>
      </w:r>
      <w:bookmarkStart w:id="25272" w:name="_ETM_Q58_540735"/>
      <w:bookmarkEnd w:id="25272"/>
    </w:p>
    <w:p w:rsidR="00DB31EA" w:rsidRDefault="00DB31EA" w:rsidP="00BA58A5">
      <w:pPr>
        <w:rPr>
          <w:rtl/>
          <w:lang w:eastAsia="he-IL"/>
        </w:rPr>
      </w:pPr>
      <w:bookmarkStart w:id="25273" w:name="_ETM_Q58_540814"/>
      <w:bookmarkEnd w:id="25273"/>
    </w:p>
    <w:p w:rsidR="00DB31EA" w:rsidRDefault="00DB31EA" w:rsidP="00BA58A5">
      <w:pPr>
        <w:pStyle w:val="af5"/>
        <w:keepNext/>
        <w:rPr>
          <w:rtl/>
        </w:rPr>
      </w:pPr>
      <w:bookmarkStart w:id="25274" w:name="ET_interruption_4996_8"/>
      <w:r w:rsidRPr="00914CF7">
        <w:rPr>
          <w:rStyle w:val="TagStyle"/>
          <w:rtl/>
        </w:rPr>
        <w:t xml:space="preserve"> &lt;&lt; קריאה &gt;&gt; </w:t>
      </w:r>
      <w:r>
        <w:rPr>
          <w:rtl/>
        </w:rPr>
        <w:t>ישראל אייכלר (יהדות התורה):</w:t>
      </w:r>
      <w:r w:rsidRPr="00914CF7">
        <w:rPr>
          <w:rStyle w:val="TagStyle"/>
          <w:rtl/>
        </w:rPr>
        <w:t xml:space="preserve"> &lt;&lt; קריאה &gt;&gt;</w:t>
      </w:r>
      <w:r>
        <w:rPr>
          <w:rtl/>
        </w:rPr>
        <w:t xml:space="preserve">   </w:t>
      </w:r>
      <w:bookmarkEnd w:id="25274"/>
    </w:p>
    <w:p w:rsidR="00DB31EA" w:rsidRDefault="00DB31EA" w:rsidP="00BA58A5">
      <w:pPr>
        <w:rPr>
          <w:rtl/>
          <w:lang w:eastAsia="he-IL"/>
        </w:rPr>
      </w:pPr>
    </w:p>
    <w:p w:rsidR="00DB31EA" w:rsidRPr="009F3BC5" w:rsidRDefault="00DB31EA" w:rsidP="00BA58A5">
      <w:pPr>
        <w:rPr>
          <w:rtl/>
          <w:lang w:eastAsia="he-IL"/>
        </w:rPr>
      </w:pPr>
      <w:bookmarkStart w:id="25275" w:name="_ETM_Q58_539684"/>
      <w:bookmarkEnd w:id="25275"/>
      <w:r>
        <w:rPr>
          <w:rFonts w:hint="cs"/>
          <w:rtl/>
          <w:lang w:eastAsia="he-IL"/>
        </w:rPr>
        <w:t>מי היה הקצין?</w:t>
      </w:r>
    </w:p>
    <w:p w:rsidR="00DB31EA" w:rsidRDefault="00DB31EA" w:rsidP="00BA58A5">
      <w:pPr>
        <w:rPr>
          <w:rtl/>
          <w:lang w:eastAsia="he-IL"/>
        </w:rPr>
      </w:pPr>
    </w:p>
    <w:p w:rsidR="00DB31EA" w:rsidRDefault="00DB31EA" w:rsidP="00BA58A5">
      <w:pPr>
        <w:pStyle w:val="-"/>
        <w:keepNext/>
        <w:rPr>
          <w:rtl/>
        </w:rPr>
      </w:pPr>
      <w:bookmarkStart w:id="25276" w:name="ET_speakercontinue_5156_5"/>
      <w:r w:rsidRPr="00C1168A">
        <w:rPr>
          <w:rStyle w:val="TagStyle"/>
          <w:rtl/>
        </w:rPr>
        <w:t xml:space="preserve"> &lt;&lt; דובר_המשך &gt;&gt; </w:t>
      </w:r>
      <w:r>
        <w:rPr>
          <w:rtl/>
        </w:rPr>
        <w:t>דוד אמסלם (הליכוד):</w:t>
      </w:r>
      <w:r w:rsidRPr="00C1168A">
        <w:rPr>
          <w:rStyle w:val="TagStyle"/>
          <w:rtl/>
        </w:rPr>
        <w:t xml:space="preserve"> &lt;&lt; דובר_המשך &gt;&gt;</w:t>
      </w:r>
      <w:r>
        <w:rPr>
          <w:rtl/>
        </w:rPr>
        <w:t xml:space="preserve">   </w:t>
      </w:r>
      <w:bookmarkEnd w:id="25276"/>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גיא ניר. הוא אומר: התקשרו אליי, אמרו לי: תביא </w:t>
      </w:r>
      <w:bookmarkStart w:id="25277" w:name="_ETM_Q58_545584"/>
      <w:bookmarkEnd w:id="25277"/>
      <w:r>
        <w:rPr>
          <w:rFonts w:hint="cs"/>
          <w:rtl/>
          <w:lang w:eastAsia="he-IL"/>
        </w:rPr>
        <w:t>חומר. הוא אומר: אבל אין. אז תמציא. ככה לקחו</w:t>
      </w:r>
      <w:bookmarkStart w:id="25278" w:name="_ETM_Q58_557550"/>
      <w:bookmarkEnd w:id="25278"/>
      <w:r>
        <w:rPr>
          <w:rFonts w:hint="cs"/>
          <w:rtl/>
          <w:lang w:eastAsia="he-IL"/>
        </w:rPr>
        <w:t xml:space="preserve"> כמעט מחבל, שקוראים לו גל הירש, מהחיזבאללה, ויירטו אותו, כשכל פשעו וחטאו שהממשלה באה ואמרה לו: תשמע, אולי תבוא תעשה </w:t>
      </w:r>
      <w:bookmarkStart w:id="25279" w:name="_ETM_Q58_573029"/>
      <w:bookmarkEnd w:id="25279"/>
      <w:r>
        <w:rPr>
          <w:rFonts w:hint="cs"/>
          <w:rtl/>
          <w:lang w:eastAsia="he-IL"/>
        </w:rPr>
        <w:t>סדר קצת במשטרה.</w:t>
      </w:r>
      <w:bookmarkStart w:id="25280" w:name="_ETM_Q58_573019"/>
      <w:bookmarkEnd w:id="25280"/>
    </w:p>
    <w:p w:rsidR="00DB31EA" w:rsidRDefault="00DB31EA" w:rsidP="00BA58A5">
      <w:pPr>
        <w:rPr>
          <w:rtl/>
          <w:lang w:eastAsia="he-IL"/>
        </w:rPr>
      </w:pPr>
      <w:bookmarkStart w:id="25281" w:name="_ETM_Q58_573059"/>
      <w:bookmarkEnd w:id="25281"/>
    </w:p>
    <w:p w:rsidR="00DB31EA" w:rsidRDefault="00DB31EA" w:rsidP="00BA58A5">
      <w:pPr>
        <w:rPr>
          <w:rtl/>
          <w:lang w:eastAsia="he-IL"/>
        </w:rPr>
      </w:pPr>
      <w:r>
        <w:rPr>
          <w:rFonts w:hint="cs"/>
          <w:rtl/>
          <w:lang w:eastAsia="he-IL"/>
        </w:rPr>
        <w:t>חבר'ה, אם זה לא הפיכה. מה זה הפיכה? הרי בכל מדינה נורמלית האנשים האלה היום היו יושבים בבית סוהר</w:t>
      </w:r>
      <w:bookmarkStart w:id="25282" w:name="_ETM_Q58_580568"/>
      <w:bookmarkStart w:id="25283" w:name="_ETM_Q58_580632"/>
      <w:bookmarkEnd w:id="25282"/>
      <w:bookmarkEnd w:id="25283"/>
      <w:r>
        <w:rPr>
          <w:rFonts w:hint="cs"/>
          <w:rtl/>
          <w:lang w:eastAsia="he-IL"/>
        </w:rPr>
        <w:t>, אתם יודעים את זה, להרבה מאוד שנים, על ניסיון הפיכה. אבל היום הם מסתובבים ברחוב.</w:t>
      </w:r>
    </w:p>
    <w:p w:rsidR="00DB31EA" w:rsidRDefault="00DB31EA" w:rsidP="00BA58A5">
      <w:pPr>
        <w:rPr>
          <w:rtl/>
          <w:lang w:eastAsia="he-IL"/>
        </w:rPr>
      </w:pPr>
      <w:bookmarkStart w:id="25284" w:name="_ETM_Q58_592559"/>
      <w:bookmarkStart w:id="25285" w:name="_ETM_Q58_592647"/>
      <w:bookmarkEnd w:id="25284"/>
      <w:bookmarkEnd w:id="25285"/>
    </w:p>
    <w:p w:rsidR="00DB31EA" w:rsidRDefault="00DB31EA" w:rsidP="00A66A97">
      <w:pPr>
        <w:rPr>
          <w:rtl/>
          <w:lang w:eastAsia="he-IL"/>
        </w:rPr>
      </w:pPr>
      <w:bookmarkStart w:id="25286" w:name="_ETM_Q58_592830"/>
      <w:bookmarkStart w:id="25287" w:name="_ETM_Q58_592915"/>
      <w:bookmarkEnd w:id="25286"/>
      <w:bookmarkEnd w:id="25287"/>
      <w:r>
        <w:rPr>
          <w:rFonts w:hint="cs"/>
          <w:rtl/>
          <w:lang w:eastAsia="he-IL"/>
        </w:rPr>
        <w:t>מי?</w:t>
      </w:r>
      <w:bookmarkStart w:id="25288" w:name="_ETM_Q58_591417"/>
      <w:bookmarkEnd w:id="25288"/>
      <w:r>
        <w:rPr>
          <w:rFonts w:hint="cs"/>
          <w:rtl/>
          <w:lang w:eastAsia="he-IL"/>
        </w:rPr>
        <w:t xml:space="preserve"> ליאת בן</w:t>
      </w:r>
      <w:r w:rsidR="00CA3380">
        <w:rPr>
          <w:rFonts w:hint="cs"/>
          <w:rtl/>
          <w:lang w:eastAsia="he-IL"/>
        </w:rPr>
        <w:t xml:space="preserve"> </w:t>
      </w:r>
      <w:r>
        <w:rPr>
          <w:rFonts w:hint="cs"/>
          <w:rtl/>
          <w:lang w:eastAsia="he-IL"/>
        </w:rPr>
        <w:t>ארי, התובעת</w:t>
      </w:r>
      <w:r w:rsidR="00CA3380">
        <w:rPr>
          <w:rFonts w:hint="cs"/>
          <w:rtl/>
          <w:lang w:eastAsia="he-IL"/>
        </w:rPr>
        <w:t>,</w:t>
      </w:r>
      <w:r>
        <w:rPr>
          <w:rFonts w:hint="cs"/>
          <w:rtl/>
          <w:lang w:eastAsia="he-IL"/>
        </w:rPr>
        <w:t xml:space="preserve"> אותו סיפור. תופרת לנתניהו היום את התיקים. במקום לשבת בבית </w:t>
      </w:r>
      <w:bookmarkStart w:id="25289" w:name="_ETM_Q58_597513"/>
      <w:bookmarkEnd w:id="25289"/>
      <w:r>
        <w:rPr>
          <w:rFonts w:hint="cs"/>
          <w:rtl/>
          <w:lang w:eastAsia="he-IL"/>
        </w:rPr>
        <w:t xml:space="preserve">סוהר היום היא עכשיו בבית משפט, טוענת </w:t>
      </w:r>
      <w:r>
        <w:rPr>
          <w:rFonts w:hint="eastAsia"/>
          <w:rtl/>
          <w:lang w:eastAsia="he-IL"/>
        </w:rPr>
        <w:t>–</w:t>
      </w:r>
      <w:r>
        <w:rPr>
          <w:rFonts w:hint="cs"/>
          <w:rtl/>
          <w:lang w:eastAsia="he-IL"/>
        </w:rPr>
        <w:t xml:space="preserve"> וממשיכה לתפור את </w:t>
      </w:r>
      <w:bookmarkStart w:id="25290" w:name="_ETM_Q58_603925"/>
      <w:bookmarkEnd w:id="25290"/>
      <w:r>
        <w:rPr>
          <w:rFonts w:hint="cs"/>
          <w:rtl/>
          <w:lang w:eastAsia="he-IL"/>
        </w:rPr>
        <w:t xml:space="preserve">התיקים של ראש הממשלה. מי? שי ניצן, שיש לו </w:t>
      </w:r>
      <w:bookmarkStart w:id="25291" w:name="_ETM_Q58_608518"/>
      <w:bookmarkEnd w:id="25291"/>
      <w:r>
        <w:rPr>
          <w:rFonts w:hint="cs"/>
          <w:rtl/>
          <w:lang w:eastAsia="he-IL"/>
        </w:rPr>
        <w:t>מתפרות הכי גדולות? נתנו לו, כן. גנבו תפקיד כאן</w:t>
      </w:r>
      <w:bookmarkStart w:id="25292" w:name="_ETM_Q58_614839"/>
      <w:bookmarkEnd w:id="25292"/>
      <w:r>
        <w:rPr>
          <w:rFonts w:hint="cs"/>
          <w:rtl/>
          <w:lang w:eastAsia="he-IL"/>
        </w:rPr>
        <w:t xml:space="preserve"> בספרייה הלאומית, המציאו לו תפקיד ונתנו לו איזה כמה עשרות </w:t>
      </w:r>
      <w:bookmarkStart w:id="25293" w:name="_ETM_Q58_618596"/>
      <w:bookmarkEnd w:id="25293"/>
      <w:r>
        <w:rPr>
          <w:rFonts w:hint="cs"/>
          <w:rtl/>
          <w:lang w:eastAsia="he-IL"/>
        </w:rPr>
        <w:t xml:space="preserve">אלפי שקלים בכל חודש. למה לא? הפנסיה שלו לא </w:t>
      </w:r>
      <w:bookmarkStart w:id="25294" w:name="_ETM_Q58_620045"/>
      <w:bookmarkEnd w:id="25294"/>
      <w:r>
        <w:rPr>
          <w:rFonts w:hint="cs"/>
          <w:rtl/>
          <w:lang w:eastAsia="he-IL"/>
        </w:rPr>
        <w:t xml:space="preserve">מספיקה, </w:t>
      </w:r>
      <w:r w:rsidR="00A66A97">
        <w:rPr>
          <w:rFonts w:hint="cs"/>
          <w:rtl/>
          <w:lang w:eastAsia="he-IL"/>
        </w:rPr>
        <w:t>6</w:t>
      </w:r>
      <w:r>
        <w:rPr>
          <w:rFonts w:hint="cs"/>
          <w:rtl/>
          <w:lang w:eastAsia="he-IL"/>
        </w:rPr>
        <w:t>0</w:t>
      </w:r>
      <w:r w:rsidR="00A66A97">
        <w:rPr>
          <w:rFonts w:hint="eastAsia"/>
          <w:rtl/>
          <w:lang w:eastAsia="he-IL"/>
        </w:rPr>
        <w:t>–</w:t>
      </w:r>
      <w:r w:rsidR="00A66A97">
        <w:rPr>
          <w:rFonts w:hint="cs"/>
          <w:rtl/>
          <w:lang w:eastAsia="he-IL"/>
        </w:rPr>
        <w:t>7</w:t>
      </w:r>
      <w:r>
        <w:rPr>
          <w:rFonts w:hint="cs"/>
          <w:rtl/>
          <w:lang w:eastAsia="he-IL"/>
        </w:rPr>
        <w:t>0, ניתן לו עוד תפקיד</w:t>
      </w:r>
      <w:r w:rsidR="00A66A97">
        <w:rPr>
          <w:rFonts w:hint="cs"/>
          <w:rtl/>
          <w:lang w:eastAsia="he-IL"/>
        </w:rPr>
        <w:t>,</w:t>
      </w:r>
      <w:r>
        <w:rPr>
          <w:rFonts w:hint="cs"/>
          <w:rtl/>
          <w:lang w:eastAsia="he-IL"/>
        </w:rPr>
        <w:t xml:space="preserve"> ככה</w:t>
      </w:r>
      <w:r w:rsidR="00A66A97">
        <w:rPr>
          <w:rFonts w:hint="cs"/>
          <w:rtl/>
          <w:lang w:eastAsia="he-IL"/>
        </w:rPr>
        <w:t>,</w:t>
      </w:r>
      <w:r>
        <w:rPr>
          <w:rFonts w:hint="cs"/>
          <w:rtl/>
          <w:lang w:eastAsia="he-IL"/>
        </w:rPr>
        <w:t xml:space="preserve"> על הדרך. </w:t>
      </w:r>
      <w:bookmarkStart w:id="25295" w:name="_ETM_Q58_624684"/>
      <w:bookmarkEnd w:id="25295"/>
      <w:r>
        <w:rPr>
          <w:rFonts w:hint="cs"/>
          <w:rtl/>
          <w:lang w:eastAsia="he-IL"/>
        </w:rPr>
        <w:t xml:space="preserve">למה לא? </w:t>
      </w:r>
      <w:bookmarkStart w:id="25296" w:name="_ETM_Q58_626508"/>
      <w:bookmarkStart w:id="25297" w:name="_ETM_Q58_626612"/>
      <w:bookmarkEnd w:id="25296"/>
      <w:bookmarkEnd w:id="25297"/>
      <w:r>
        <w:rPr>
          <w:rFonts w:hint="cs"/>
          <w:rtl/>
          <w:lang w:eastAsia="he-IL"/>
        </w:rPr>
        <w:t>תראו איזה עבריינים יושבים היום בצמתים של מדינת ישראל.</w:t>
      </w:r>
    </w:p>
    <w:p w:rsidR="00DB31EA" w:rsidRDefault="00DB31EA" w:rsidP="00BA58A5">
      <w:pPr>
        <w:rPr>
          <w:rtl/>
          <w:lang w:eastAsia="he-IL"/>
        </w:rPr>
      </w:pPr>
    </w:p>
    <w:p w:rsidR="00DB31EA" w:rsidRDefault="00DB31EA" w:rsidP="00A66A97">
      <w:pPr>
        <w:rPr>
          <w:rtl/>
          <w:lang w:eastAsia="he-IL"/>
        </w:rPr>
      </w:pPr>
      <w:r>
        <w:rPr>
          <w:rFonts w:hint="cs"/>
          <w:rtl/>
          <w:lang w:eastAsia="he-IL"/>
        </w:rPr>
        <w:t xml:space="preserve">ומה אומר גל הירש? דרך אגב, כל העובדות היו בפנינו כל השנים. אבל כשהוא דיבר, כל מיצי הקיבה </w:t>
      </w:r>
      <w:bookmarkStart w:id="25298" w:name="_ETM_Q58_646586"/>
      <w:bookmarkEnd w:id="25298"/>
      <w:r>
        <w:rPr>
          <w:rFonts w:hint="cs"/>
          <w:rtl/>
          <w:lang w:eastAsia="he-IL"/>
        </w:rPr>
        <w:t>של אזרחי מדינת ישראל, בוודאי ההגונים, התהפכו</w:t>
      </w:r>
      <w:bookmarkStart w:id="25299" w:name="_ETM_Q58_646079"/>
      <w:bookmarkEnd w:id="25299"/>
      <w:r>
        <w:rPr>
          <w:rFonts w:hint="cs"/>
          <w:rtl/>
          <w:lang w:eastAsia="he-IL"/>
        </w:rPr>
        <w:t xml:space="preserve">, התהפכה הקיבה שלהם. בגלל שעשיתם אותו חולה, עשיתם את המשפחה שלו חולים, </w:t>
      </w:r>
      <w:bookmarkStart w:id="25300" w:name="_ETM_Q58_655859"/>
      <w:bookmarkEnd w:id="25300"/>
      <w:r>
        <w:rPr>
          <w:rFonts w:hint="cs"/>
          <w:rtl/>
          <w:lang w:eastAsia="he-IL"/>
        </w:rPr>
        <w:t xml:space="preserve">את הבנות שלו, הילדה שלו הפילה, </w:t>
      </w:r>
      <w:r w:rsidR="00A66A97">
        <w:rPr>
          <w:rFonts w:hint="cs"/>
          <w:rtl/>
          <w:lang w:eastAsia="he-IL"/>
        </w:rPr>
        <w:t xml:space="preserve">הוא </w:t>
      </w:r>
      <w:r>
        <w:rPr>
          <w:rFonts w:hint="cs"/>
          <w:rtl/>
          <w:lang w:eastAsia="he-IL"/>
        </w:rPr>
        <w:t xml:space="preserve">מכר את ביתו. וכל </w:t>
      </w:r>
      <w:bookmarkStart w:id="25301" w:name="_ETM_Q58_660608"/>
      <w:bookmarkEnd w:id="25301"/>
      <w:r>
        <w:rPr>
          <w:rFonts w:hint="cs"/>
          <w:rtl/>
          <w:lang w:eastAsia="he-IL"/>
        </w:rPr>
        <w:t xml:space="preserve">זה, מה פשעו וחטאו? למה יצחקי לא יושב היום בבית </w:t>
      </w:r>
      <w:bookmarkStart w:id="25302" w:name="_ETM_Q58_667215"/>
      <w:bookmarkEnd w:id="25302"/>
      <w:r>
        <w:rPr>
          <w:rFonts w:hint="cs"/>
          <w:rtl/>
          <w:lang w:eastAsia="he-IL"/>
        </w:rPr>
        <w:t xml:space="preserve">סוהר, </w:t>
      </w:r>
      <w:r w:rsidR="00A66A97">
        <w:rPr>
          <w:rFonts w:hint="cs"/>
          <w:rtl/>
          <w:lang w:eastAsia="he-IL"/>
        </w:rPr>
        <w:t>ו</w:t>
      </w:r>
      <w:r>
        <w:rPr>
          <w:rFonts w:hint="cs"/>
          <w:rtl/>
          <w:lang w:eastAsia="he-IL"/>
        </w:rPr>
        <w:t xml:space="preserve">מחלטים לו בכלל את כל </w:t>
      </w:r>
      <w:r>
        <w:rPr>
          <w:rFonts w:hint="cs"/>
          <w:rtl/>
          <w:lang w:eastAsia="he-IL"/>
        </w:rPr>
        <w:lastRenderedPageBreak/>
        <w:t xml:space="preserve">הבית שלו? למה שי </w:t>
      </w:r>
      <w:bookmarkStart w:id="25303" w:name="_ETM_Q58_670964"/>
      <w:bookmarkEnd w:id="25303"/>
      <w:r>
        <w:rPr>
          <w:rFonts w:hint="cs"/>
          <w:rtl/>
          <w:lang w:eastAsia="he-IL"/>
        </w:rPr>
        <w:t xml:space="preserve">ניצן לא נמצא היום במעצר ובחקירה? למה מנדלבליט לא נמצא </w:t>
      </w:r>
      <w:bookmarkStart w:id="25304" w:name="_ETM_Q58_676524"/>
      <w:bookmarkEnd w:id="25304"/>
      <w:r>
        <w:rPr>
          <w:rFonts w:hint="cs"/>
          <w:rtl/>
          <w:lang w:eastAsia="he-IL"/>
        </w:rPr>
        <w:t>במעצר היום? למה ליאת בן-ארי לא נמצאת בבית סוהר?</w:t>
      </w:r>
    </w:p>
    <w:p w:rsidR="00DB31EA" w:rsidRDefault="00DB31EA" w:rsidP="00BA58A5">
      <w:pPr>
        <w:rPr>
          <w:rtl/>
          <w:lang w:eastAsia="he-IL"/>
        </w:rPr>
      </w:pPr>
      <w:bookmarkStart w:id="25305" w:name="_ETM_Q58_685434"/>
      <w:bookmarkEnd w:id="25305"/>
    </w:p>
    <w:p w:rsidR="00DB31EA" w:rsidRDefault="00DB31EA" w:rsidP="00BA58A5">
      <w:pPr>
        <w:rPr>
          <w:rtl/>
          <w:lang w:eastAsia="he-IL"/>
        </w:rPr>
      </w:pPr>
      <w:bookmarkStart w:id="25306" w:name="_ETM_Q58_685527"/>
      <w:bookmarkEnd w:id="25306"/>
      <w:r>
        <w:rPr>
          <w:rFonts w:hint="cs"/>
          <w:rtl/>
          <w:lang w:eastAsia="he-IL"/>
        </w:rPr>
        <w:t xml:space="preserve">לכן אני היום הגשתי הצעת חוק. כרגיל, היא לא תעבור כאן, אבל בעזרת השם נעביר אותה כשנדיח את כל המושחתים </w:t>
      </w:r>
      <w:bookmarkStart w:id="25307" w:name="_ETM_Q58_693744"/>
      <w:bookmarkEnd w:id="25307"/>
      <w:r>
        <w:rPr>
          <w:rFonts w:hint="cs"/>
          <w:rtl/>
          <w:lang w:eastAsia="he-IL"/>
        </w:rPr>
        <w:t xml:space="preserve">האלה מכאן </w:t>
      </w:r>
      <w:r>
        <w:rPr>
          <w:rFonts w:hint="eastAsia"/>
          <w:rtl/>
          <w:lang w:eastAsia="he-IL"/>
        </w:rPr>
        <w:t>–</w:t>
      </w:r>
      <w:r>
        <w:rPr>
          <w:rFonts w:hint="cs"/>
          <w:rtl/>
          <w:lang w:eastAsia="he-IL"/>
        </w:rPr>
        <w:t xml:space="preserve"> הצעת חוק להקמת ועדת חקירה ממלכתית, שתבדוק את כל סוגיית גל הירש </w:t>
      </w:r>
      <w:bookmarkStart w:id="25308" w:name="_ETM_Q58_702851"/>
      <w:bookmarkEnd w:id="25308"/>
      <w:r>
        <w:rPr>
          <w:rFonts w:hint="cs"/>
          <w:rtl/>
          <w:lang w:eastAsia="he-IL"/>
        </w:rPr>
        <w:t xml:space="preserve">מתחילה ועד סופה, ואז נראה את העבריינים האלה, מה הם </w:t>
      </w:r>
      <w:bookmarkStart w:id="25309" w:name="_ETM_Q58_709496"/>
      <w:bookmarkEnd w:id="25309"/>
      <w:r>
        <w:rPr>
          <w:rFonts w:hint="cs"/>
          <w:rtl/>
          <w:lang w:eastAsia="he-IL"/>
        </w:rPr>
        <w:t>יגידו.</w:t>
      </w:r>
      <w:bookmarkStart w:id="25310" w:name="_ETM_Q58_711479"/>
      <w:bookmarkEnd w:id="25310"/>
    </w:p>
    <w:p w:rsidR="00DB31EA" w:rsidRDefault="00DB31EA" w:rsidP="00BA58A5">
      <w:pPr>
        <w:rPr>
          <w:rtl/>
          <w:lang w:eastAsia="he-IL"/>
        </w:rPr>
      </w:pPr>
      <w:bookmarkStart w:id="25311" w:name="_ETM_Q58_711558"/>
      <w:bookmarkEnd w:id="25311"/>
    </w:p>
    <w:p w:rsidR="00DB31EA" w:rsidRDefault="00DB31EA" w:rsidP="00CA3380">
      <w:pPr>
        <w:rPr>
          <w:rtl/>
          <w:lang w:eastAsia="he-IL"/>
        </w:rPr>
      </w:pPr>
      <w:bookmarkStart w:id="25312" w:name="_ETM_Q58_711704"/>
      <w:bookmarkStart w:id="25313" w:name="_ETM_Q58_711772"/>
      <w:bookmarkEnd w:id="25312"/>
      <w:bookmarkEnd w:id="25313"/>
      <w:r>
        <w:rPr>
          <w:rFonts w:hint="cs"/>
          <w:rtl/>
          <w:lang w:eastAsia="he-IL"/>
        </w:rPr>
        <w:t xml:space="preserve">עכשיו אני רוצה לעבור להצעת החוק הזאת שהגשתי. </w:t>
      </w:r>
      <w:bookmarkStart w:id="25314" w:name="_ETM_Q58_714981"/>
      <w:bookmarkEnd w:id="25314"/>
      <w:r>
        <w:rPr>
          <w:rFonts w:hint="cs"/>
          <w:rtl/>
          <w:lang w:eastAsia="he-IL"/>
        </w:rPr>
        <w:t xml:space="preserve">הרי על מה מדובר? דרך אגב, היום המצב הוא שבן אדם </w:t>
      </w:r>
      <w:r w:rsidRPr="009C79E6">
        <w:rPr>
          <w:rFonts w:hint="cs"/>
          <w:rtl/>
          <w:lang w:eastAsia="he-IL"/>
        </w:rPr>
        <w:t>שנפטרה</w:t>
      </w:r>
      <w:r>
        <w:rPr>
          <w:rFonts w:hint="cs"/>
          <w:rtl/>
          <w:lang w:eastAsia="he-IL"/>
        </w:rPr>
        <w:t xml:space="preserve"> אשתו או הוא, לא חשוב, זאת אומרת אחד מבני הזוג נפטר, והם משלמים ביטוח לאומי וכו', ויש להם ילדים עד גיל 18 </w:t>
      </w:r>
      <w:r>
        <w:rPr>
          <w:rFonts w:hint="eastAsia"/>
          <w:rtl/>
          <w:lang w:eastAsia="he-IL"/>
        </w:rPr>
        <w:t>–</w:t>
      </w:r>
      <w:r>
        <w:rPr>
          <w:rFonts w:hint="cs"/>
          <w:rtl/>
          <w:lang w:eastAsia="he-IL"/>
        </w:rPr>
        <w:t xml:space="preserve"> הם מקבלים קצבת שאירים. אבל כשהם מגיעים לגיל 18, אז אם אתה גבר </w:t>
      </w:r>
      <w:bookmarkStart w:id="25315" w:name="_ETM_Q58_742907"/>
      <w:bookmarkEnd w:id="25315"/>
      <w:r>
        <w:rPr>
          <w:rFonts w:hint="cs"/>
          <w:rtl/>
          <w:lang w:eastAsia="he-IL"/>
        </w:rPr>
        <w:t xml:space="preserve">ואתה מרוויח עד </w:t>
      </w:r>
      <w:r w:rsidR="00CA3380">
        <w:rPr>
          <w:rFonts w:hint="cs"/>
          <w:rtl/>
          <w:lang w:eastAsia="he-IL"/>
        </w:rPr>
        <w:t>6</w:t>
      </w:r>
      <w:r>
        <w:rPr>
          <w:rFonts w:hint="cs"/>
          <w:rtl/>
          <w:lang w:eastAsia="he-IL"/>
        </w:rPr>
        <w:t>,000</w:t>
      </w:r>
      <w:r w:rsidR="00CA3380">
        <w:rPr>
          <w:rFonts w:hint="eastAsia"/>
          <w:rtl/>
          <w:lang w:eastAsia="he-IL"/>
        </w:rPr>
        <w:t>–</w:t>
      </w:r>
      <w:r w:rsidR="00CA3380">
        <w:rPr>
          <w:rFonts w:hint="cs"/>
          <w:rtl/>
          <w:lang w:eastAsia="he-IL"/>
        </w:rPr>
        <w:t>7</w:t>
      </w:r>
      <w:r>
        <w:rPr>
          <w:rFonts w:hint="cs"/>
          <w:rtl/>
          <w:lang w:eastAsia="he-IL"/>
        </w:rPr>
        <w:t xml:space="preserve">,000 שקל, </w:t>
      </w:r>
      <w:r w:rsidR="00A66A97">
        <w:rPr>
          <w:rFonts w:hint="cs"/>
          <w:rtl/>
          <w:lang w:eastAsia="he-IL"/>
        </w:rPr>
        <w:t>ו</w:t>
      </w:r>
      <w:r>
        <w:rPr>
          <w:rFonts w:hint="cs"/>
          <w:rtl/>
          <w:lang w:eastAsia="he-IL"/>
        </w:rPr>
        <w:t xml:space="preserve">יש לך איזה הכנסה, לא </w:t>
      </w:r>
      <w:bookmarkStart w:id="25316" w:name="_ETM_Q58_745279"/>
      <w:bookmarkEnd w:id="25316"/>
      <w:r>
        <w:rPr>
          <w:rFonts w:hint="cs"/>
          <w:rtl/>
          <w:lang w:eastAsia="he-IL"/>
        </w:rPr>
        <w:t>משנה, מכל המקורות שלך, אז מפסיקים לתת לך את קצבת השאירים. אבל אם את אישה, גם אם את מנכ"לית בנק לאומי, אין בעיה.</w:t>
      </w:r>
    </w:p>
    <w:p w:rsidR="00DB31EA" w:rsidRDefault="00DB31EA" w:rsidP="00BA58A5">
      <w:pPr>
        <w:rPr>
          <w:rtl/>
          <w:lang w:eastAsia="he-IL"/>
        </w:rPr>
      </w:pPr>
    </w:p>
    <w:p w:rsidR="00DB31EA" w:rsidRDefault="00DB31EA" w:rsidP="00BA58A5">
      <w:pPr>
        <w:rPr>
          <w:rtl/>
        </w:rPr>
      </w:pPr>
      <w:bookmarkStart w:id="25317" w:name="TOR_Q59"/>
      <w:bookmarkEnd w:id="25317"/>
      <w:r>
        <w:rPr>
          <w:rFonts w:hint="cs"/>
          <w:rtl/>
        </w:rPr>
        <w:t xml:space="preserve">מה שמדהים אותי בכל פעם מחדש, הרי זו אפליה על רקע מגדרי פר אקסלנס, אין שאלה פה. איך החוק הזה בכלל </w:t>
      </w:r>
      <w:bookmarkStart w:id="25318" w:name="_ETM_Q59_167000"/>
      <w:bookmarkEnd w:id="25318"/>
      <w:r>
        <w:rPr>
          <w:rFonts w:hint="cs"/>
          <w:rtl/>
        </w:rPr>
        <w:t>עבר? לא הבנתי. אם אתם עושים מבחן הכנסה, אהלן וסה</w:t>
      </w:r>
      <w:r w:rsidRPr="00B41981">
        <w:rPr>
          <w:rFonts w:hint="cs"/>
          <w:rtl/>
        </w:rPr>
        <w:t>לן. אבל</w:t>
      </w:r>
      <w:r>
        <w:rPr>
          <w:rFonts w:hint="cs"/>
          <w:rtl/>
        </w:rPr>
        <w:t xml:space="preserve"> יש הרבה גברים שפנו אליי </w:t>
      </w:r>
      <w:r>
        <w:rPr>
          <w:rtl/>
        </w:rPr>
        <w:t>–</w:t>
      </w:r>
      <w:r>
        <w:rPr>
          <w:rFonts w:hint="cs"/>
          <w:rtl/>
        </w:rPr>
        <w:t xml:space="preserve"> דרך אגב, לצערי </w:t>
      </w:r>
      <w:bookmarkStart w:id="25319" w:name="_ETM_Q59_170000"/>
      <w:bookmarkEnd w:id="25319"/>
      <w:r>
        <w:rPr>
          <w:rFonts w:hint="cs"/>
          <w:rtl/>
        </w:rPr>
        <w:t xml:space="preserve">הרב, אני מכיר את זה על עצמי, וזה די הפתיע. אני רק לא ידעתי אז </w:t>
      </w:r>
      <w:bookmarkStart w:id="25320" w:name="_ETM_Q59_176000"/>
      <w:bookmarkEnd w:id="25320"/>
      <w:r>
        <w:rPr>
          <w:rFonts w:hint="cs"/>
          <w:rtl/>
        </w:rPr>
        <w:t>שזה רק לגברים</w:t>
      </w:r>
      <w:bookmarkStart w:id="25321" w:name="_ETM_Q59_181000"/>
      <w:bookmarkEnd w:id="25321"/>
      <w:r>
        <w:rPr>
          <w:rFonts w:hint="cs"/>
          <w:rtl/>
        </w:rPr>
        <w:t xml:space="preserve"> </w:t>
      </w:r>
      <w:r>
        <w:rPr>
          <w:rtl/>
        </w:rPr>
        <w:t>–</w:t>
      </w:r>
      <w:r>
        <w:rPr>
          <w:rFonts w:hint="cs"/>
          <w:rtl/>
        </w:rPr>
        <w:t xml:space="preserve"> חשבתי שזה לכולם. אז בסדר. אמרתי: אחלה. פנו אליי אנשים שמרוויחים 5,000 או 6,000 שקל. דרך אגב, </w:t>
      </w:r>
      <w:bookmarkStart w:id="25322" w:name="_ETM_Q59_189000"/>
      <w:bookmarkEnd w:id="25322"/>
      <w:r>
        <w:rPr>
          <w:rFonts w:hint="cs"/>
          <w:rtl/>
        </w:rPr>
        <w:t xml:space="preserve">הם חושבים שבגיל 19 הילד כבר יצא מהבית, כבר יש לו בית, יש לו דיור ציבורי, הוא כבר </w:t>
      </w:r>
      <w:bookmarkStart w:id="25323" w:name="_ETM_Q59_197000"/>
      <w:bookmarkEnd w:id="25323"/>
      <w:r>
        <w:rPr>
          <w:rFonts w:hint="cs"/>
          <w:rtl/>
        </w:rPr>
        <w:t xml:space="preserve">מרוויח איזה 20,000. הם לא מבינים </w:t>
      </w:r>
      <w:r w:rsidR="00A3148B">
        <w:rPr>
          <w:rFonts w:hint="cs"/>
          <w:rtl/>
        </w:rPr>
        <w:t>– –</w:t>
      </w:r>
      <w:r>
        <w:rPr>
          <w:rFonts w:hint="cs"/>
          <w:rtl/>
        </w:rPr>
        <w:t xml:space="preserve"> </w:t>
      </w:r>
    </w:p>
    <w:p w:rsidR="00DB31EA" w:rsidRDefault="00DB31EA" w:rsidP="00BA58A5">
      <w:pPr>
        <w:rPr>
          <w:rtl/>
        </w:rPr>
      </w:pPr>
    </w:p>
    <w:p w:rsidR="00DB31EA" w:rsidRDefault="00DB31EA" w:rsidP="00BA58A5">
      <w:pPr>
        <w:pStyle w:val="af6"/>
        <w:keepNext/>
        <w:rPr>
          <w:rtl/>
        </w:rPr>
      </w:pPr>
      <w:bookmarkStart w:id="25324" w:name="ET_yor_6309_3"/>
      <w:r w:rsidRPr="0019368B">
        <w:rPr>
          <w:rStyle w:val="TagStyle"/>
          <w:rtl/>
        </w:rPr>
        <w:t xml:space="preserve"> &lt;&lt; יור &gt;&gt; </w:t>
      </w:r>
      <w:r>
        <w:rPr>
          <w:rtl/>
        </w:rPr>
        <w:t>היו"ר ג'ידא רינאוי זועבי:</w:t>
      </w:r>
      <w:r w:rsidRPr="0019368B">
        <w:rPr>
          <w:rStyle w:val="TagStyle"/>
          <w:rtl/>
        </w:rPr>
        <w:t xml:space="preserve"> &lt;&lt; יור &gt;&gt;</w:t>
      </w:r>
      <w:bookmarkEnd w:id="25324"/>
    </w:p>
    <w:p w:rsidR="00DB31EA" w:rsidRDefault="00DB31EA" w:rsidP="00A3148B">
      <w:pPr>
        <w:rPr>
          <w:rtl/>
          <w:lang w:eastAsia="he-IL"/>
        </w:rPr>
      </w:pPr>
    </w:p>
    <w:p w:rsidR="00DB31EA" w:rsidRDefault="00DB31EA" w:rsidP="00BA58A5">
      <w:pPr>
        <w:rPr>
          <w:rtl/>
          <w:lang w:eastAsia="he-IL"/>
        </w:rPr>
      </w:pPr>
      <w:r>
        <w:rPr>
          <w:rFonts w:hint="cs"/>
          <w:rtl/>
          <w:lang w:eastAsia="he-IL"/>
        </w:rPr>
        <w:t>תודה רבה.</w:t>
      </w:r>
    </w:p>
    <w:p w:rsidR="00DB31EA" w:rsidRDefault="00DB31EA" w:rsidP="00BA58A5">
      <w:pPr>
        <w:rPr>
          <w:rtl/>
          <w:lang w:eastAsia="he-IL"/>
        </w:rPr>
      </w:pPr>
    </w:p>
    <w:p w:rsidR="00DB31EA" w:rsidRDefault="00DB31EA" w:rsidP="00BA58A5">
      <w:pPr>
        <w:pStyle w:val="-"/>
        <w:keepNext/>
        <w:rPr>
          <w:rtl/>
        </w:rPr>
      </w:pPr>
      <w:r w:rsidRPr="0019368B">
        <w:rPr>
          <w:rStyle w:val="TagStyle"/>
          <w:rtl/>
        </w:rPr>
        <w:t xml:space="preserve"> &lt;&lt; דובר_המשך &gt;&gt; </w:t>
      </w:r>
      <w:r>
        <w:rPr>
          <w:rtl/>
        </w:rPr>
        <w:t>דוד אמסלם (הליכוד):</w:t>
      </w:r>
      <w:r w:rsidRPr="0019368B">
        <w:rPr>
          <w:rStyle w:val="TagStyle"/>
          <w:rtl/>
        </w:rPr>
        <w:t xml:space="preserve"> &lt;&lt; דובר_המשך &gt;&gt;</w:t>
      </w:r>
      <w:r>
        <w:rPr>
          <w:rtl/>
        </w:rPr>
        <w:t xml:space="preserve">  </w:t>
      </w:r>
    </w:p>
    <w:p w:rsidR="00DB31EA" w:rsidRDefault="00DB31EA" w:rsidP="00A3148B">
      <w:pPr>
        <w:rPr>
          <w:rtl/>
          <w:lang w:eastAsia="he-IL"/>
        </w:rPr>
      </w:pPr>
    </w:p>
    <w:p w:rsidR="00DB31EA" w:rsidRDefault="00A3148B" w:rsidP="00A66A97">
      <w:pPr>
        <w:rPr>
          <w:rtl/>
          <w:lang w:eastAsia="he-IL"/>
        </w:rPr>
      </w:pPr>
      <w:r>
        <w:rPr>
          <w:rFonts w:hint="cs"/>
          <w:rtl/>
          <w:lang w:eastAsia="he-IL"/>
        </w:rPr>
        <w:t>– –</w:t>
      </w:r>
      <w:r w:rsidR="00DB31EA">
        <w:rPr>
          <w:rFonts w:hint="cs"/>
          <w:rtl/>
          <w:lang w:eastAsia="he-IL"/>
        </w:rPr>
        <w:t xml:space="preserve"> שהבן</w:t>
      </w:r>
      <w:r w:rsidR="00A66A97">
        <w:rPr>
          <w:rFonts w:hint="cs"/>
          <w:rtl/>
          <w:lang w:eastAsia="he-IL"/>
        </w:rPr>
        <w:t xml:space="preserve"> </w:t>
      </w:r>
      <w:r w:rsidR="00DB31EA">
        <w:rPr>
          <w:rFonts w:hint="cs"/>
          <w:rtl/>
          <w:lang w:eastAsia="he-IL"/>
        </w:rPr>
        <w:t>אדם יושב אצלך בבית</w:t>
      </w:r>
      <w:r w:rsidR="00A66A97">
        <w:rPr>
          <w:rFonts w:hint="cs"/>
          <w:rtl/>
          <w:lang w:eastAsia="he-IL"/>
        </w:rPr>
        <w:t>,</w:t>
      </w:r>
      <w:r w:rsidR="00DB31EA">
        <w:rPr>
          <w:rFonts w:hint="cs"/>
          <w:rtl/>
          <w:lang w:eastAsia="he-IL"/>
        </w:rPr>
        <w:t xml:space="preserve"> אתה צריך </w:t>
      </w:r>
      <w:bookmarkStart w:id="25325" w:name="_ETM_Q59_202000"/>
      <w:bookmarkEnd w:id="25325"/>
      <w:r w:rsidR="00DB31EA">
        <w:rPr>
          <w:rFonts w:hint="cs"/>
          <w:rtl/>
          <w:lang w:eastAsia="he-IL"/>
        </w:rPr>
        <w:t>לפרנס אותו.</w:t>
      </w:r>
    </w:p>
    <w:p w:rsidR="00DB31EA" w:rsidRDefault="00DB31EA" w:rsidP="00BA58A5">
      <w:pPr>
        <w:rPr>
          <w:rtl/>
          <w:lang w:eastAsia="he-IL"/>
        </w:rPr>
      </w:pPr>
    </w:p>
    <w:p w:rsidR="00DB31EA" w:rsidRDefault="00DB31EA" w:rsidP="00BA58A5">
      <w:pPr>
        <w:pStyle w:val="af6"/>
        <w:keepNext/>
        <w:rPr>
          <w:rtl/>
        </w:rPr>
      </w:pPr>
      <w:bookmarkStart w:id="25326" w:name="ET_yor_6309_5"/>
      <w:r w:rsidRPr="0019368B">
        <w:rPr>
          <w:rStyle w:val="TagStyle"/>
          <w:rtl/>
        </w:rPr>
        <w:t xml:space="preserve"> &lt;&lt; יור &gt;&gt; </w:t>
      </w:r>
      <w:r>
        <w:rPr>
          <w:rtl/>
        </w:rPr>
        <w:t>היו"ר ג'ידא רינאוי זועבי:</w:t>
      </w:r>
      <w:r w:rsidRPr="0019368B">
        <w:rPr>
          <w:rStyle w:val="TagStyle"/>
          <w:rtl/>
        </w:rPr>
        <w:t xml:space="preserve"> &lt;&lt; יור &gt;&gt;</w:t>
      </w:r>
      <w:r>
        <w:rPr>
          <w:rtl/>
        </w:rPr>
        <w:t xml:space="preserve">  </w:t>
      </w:r>
      <w:bookmarkEnd w:id="25326"/>
    </w:p>
    <w:p w:rsidR="00DB31EA" w:rsidRDefault="00DB31EA" w:rsidP="00A3148B">
      <w:pPr>
        <w:rPr>
          <w:rtl/>
          <w:lang w:eastAsia="he-IL"/>
        </w:rPr>
      </w:pPr>
    </w:p>
    <w:p w:rsidR="00DB31EA" w:rsidRDefault="00DB31EA" w:rsidP="00BA58A5">
      <w:pPr>
        <w:rPr>
          <w:rtl/>
          <w:lang w:eastAsia="he-IL"/>
        </w:rPr>
      </w:pPr>
      <w:r>
        <w:rPr>
          <w:rFonts w:hint="cs"/>
          <w:rtl/>
          <w:lang w:eastAsia="he-IL"/>
        </w:rPr>
        <w:t>תודה רבה, חבר הכנסת.</w:t>
      </w:r>
    </w:p>
    <w:p w:rsidR="00DB31EA" w:rsidRDefault="00DB31EA" w:rsidP="00BA58A5">
      <w:pPr>
        <w:rPr>
          <w:rtl/>
          <w:lang w:eastAsia="he-IL"/>
        </w:rPr>
      </w:pPr>
    </w:p>
    <w:p w:rsidR="00DB31EA" w:rsidRDefault="00DB31EA" w:rsidP="00BA58A5">
      <w:pPr>
        <w:pStyle w:val="-"/>
        <w:keepNext/>
        <w:rPr>
          <w:rtl/>
        </w:rPr>
      </w:pPr>
      <w:bookmarkStart w:id="25327" w:name="ET_speakercontinue_5156_6"/>
      <w:r w:rsidRPr="0019368B">
        <w:rPr>
          <w:rStyle w:val="TagStyle"/>
          <w:rtl/>
        </w:rPr>
        <w:t xml:space="preserve"> &lt;&lt; דובר_המשך &gt;&gt; </w:t>
      </w:r>
      <w:r>
        <w:rPr>
          <w:rtl/>
        </w:rPr>
        <w:t>דוד אמסלם (הליכוד):</w:t>
      </w:r>
      <w:r w:rsidRPr="0019368B">
        <w:rPr>
          <w:rStyle w:val="TagStyle"/>
          <w:rtl/>
        </w:rPr>
        <w:t xml:space="preserve"> &lt;&lt; דובר_המשך &gt;&gt;</w:t>
      </w:r>
      <w:r>
        <w:rPr>
          <w:rtl/>
        </w:rPr>
        <w:t xml:space="preserve">  </w:t>
      </w:r>
      <w:bookmarkEnd w:id="25327"/>
    </w:p>
    <w:p w:rsidR="00DB31EA" w:rsidRDefault="00DB31EA" w:rsidP="00A3148B">
      <w:pPr>
        <w:rPr>
          <w:rtl/>
          <w:lang w:eastAsia="he-IL"/>
        </w:rPr>
      </w:pPr>
    </w:p>
    <w:p w:rsidR="00DB31EA" w:rsidRDefault="00DB31EA" w:rsidP="00A66A97">
      <w:pPr>
        <w:rPr>
          <w:rtl/>
          <w:lang w:eastAsia="he-IL"/>
        </w:rPr>
      </w:pPr>
      <w:r>
        <w:rPr>
          <w:rFonts w:hint="cs"/>
          <w:rtl/>
          <w:lang w:eastAsia="he-IL"/>
        </w:rPr>
        <w:lastRenderedPageBreak/>
        <w:t>שנייה. לכן, אני רוצה לומר</w:t>
      </w:r>
      <w:r w:rsidR="00A66A97">
        <w:rPr>
          <w:rFonts w:hint="cs"/>
          <w:rtl/>
          <w:lang w:eastAsia="he-IL"/>
        </w:rPr>
        <w:t>,</w:t>
      </w:r>
      <w:r>
        <w:rPr>
          <w:rFonts w:hint="cs"/>
          <w:rtl/>
          <w:lang w:eastAsia="he-IL"/>
        </w:rPr>
        <w:t xml:space="preserve"> גם לממשלה </w:t>
      </w:r>
      <w:r>
        <w:rPr>
          <w:rtl/>
          <w:lang w:eastAsia="he-IL"/>
        </w:rPr>
        <w:t>–</w:t>
      </w:r>
      <w:r>
        <w:rPr>
          <w:rFonts w:hint="cs"/>
          <w:rtl/>
          <w:lang w:eastAsia="he-IL"/>
        </w:rPr>
        <w:t xml:space="preserve"> דרך אגב, השר </w:t>
      </w:r>
      <w:bookmarkStart w:id="25328" w:name="_ETM_Q59_210000"/>
      <w:bookmarkEnd w:id="25328"/>
      <w:r>
        <w:rPr>
          <w:rFonts w:hint="cs"/>
          <w:rtl/>
          <w:lang w:eastAsia="he-IL"/>
        </w:rPr>
        <w:t>מאיר כהן דיבר איתי אתמול,</w:t>
      </w:r>
      <w:bookmarkStart w:id="25329" w:name="_ETM_Q59_214000"/>
      <w:bookmarkEnd w:id="25329"/>
      <w:r>
        <w:rPr>
          <w:rFonts w:hint="cs"/>
          <w:rtl/>
          <w:lang w:eastAsia="he-IL"/>
        </w:rPr>
        <w:t xml:space="preserve"> הסכמנו שהממשלה תביע את עמדתה בעוד שבועיים, ולכן לא נצביע. </w:t>
      </w:r>
      <w:bookmarkStart w:id="25330" w:name="_ETM_Q59_219000"/>
      <w:bookmarkEnd w:id="25330"/>
      <w:r>
        <w:rPr>
          <w:rFonts w:hint="cs"/>
          <w:rtl/>
          <w:lang w:eastAsia="he-IL"/>
        </w:rPr>
        <w:t xml:space="preserve">אבל אני רוצה לומר לממשלה משפט אחרון: תראו, רבותיי, אני מבקש מכם אפילו לא להצביע, </w:t>
      </w:r>
      <w:bookmarkStart w:id="25331" w:name="_ETM_Q59_226000"/>
      <w:bookmarkEnd w:id="25331"/>
      <w:r>
        <w:rPr>
          <w:rFonts w:hint="cs"/>
          <w:rtl/>
          <w:lang w:eastAsia="he-IL"/>
        </w:rPr>
        <w:t>בגלל שנביא את זה למגרש של האדמו"רים שלכם,</w:t>
      </w:r>
      <w:bookmarkStart w:id="25332" w:name="_ETM_Q59_230000"/>
      <w:bookmarkEnd w:id="25332"/>
      <w:r>
        <w:rPr>
          <w:rFonts w:hint="cs"/>
          <w:rtl/>
          <w:lang w:eastAsia="he-IL"/>
        </w:rPr>
        <w:t xml:space="preserve"> לבג"ץ, כדי שיסבירו לנו שם </w:t>
      </w:r>
      <w:r>
        <w:rPr>
          <w:rFonts w:hint="eastAsia"/>
          <w:rtl/>
          <w:lang w:eastAsia="he-IL"/>
        </w:rPr>
        <w:t>–</w:t>
      </w:r>
      <w:r>
        <w:rPr>
          <w:rFonts w:hint="cs"/>
          <w:rtl/>
          <w:lang w:eastAsia="he-IL"/>
        </w:rPr>
        <w:t xml:space="preserve"> איך אמרה מרב מיכאלי, השרה מיכאלי? חופשת לידה להורים, לאבא </w:t>
      </w:r>
      <w:r w:rsidR="00A3148B">
        <w:rPr>
          <w:rFonts w:hint="cs"/>
          <w:rtl/>
          <w:lang w:eastAsia="he-IL"/>
        </w:rPr>
        <w:t>– –</w:t>
      </w:r>
      <w:r>
        <w:rPr>
          <w:rFonts w:hint="cs"/>
          <w:rtl/>
          <w:lang w:eastAsia="he-IL"/>
        </w:rPr>
        <w:t xml:space="preserve"> </w:t>
      </w:r>
    </w:p>
    <w:p w:rsidR="00DB31EA" w:rsidRDefault="00DB31EA" w:rsidP="00BA58A5">
      <w:pPr>
        <w:rPr>
          <w:rtl/>
          <w:lang w:eastAsia="he-IL"/>
        </w:rPr>
      </w:pPr>
    </w:p>
    <w:p w:rsidR="00DB31EA" w:rsidRDefault="00DB31EA" w:rsidP="00BA58A5">
      <w:pPr>
        <w:pStyle w:val="af6"/>
        <w:keepNext/>
        <w:rPr>
          <w:rtl/>
        </w:rPr>
      </w:pPr>
      <w:r w:rsidRPr="0019368B">
        <w:rPr>
          <w:rStyle w:val="TagStyle"/>
          <w:rtl/>
        </w:rPr>
        <w:t xml:space="preserve"> &lt;&lt; יור &gt;&gt; </w:t>
      </w:r>
      <w:r>
        <w:rPr>
          <w:rtl/>
        </w:rPr>
        <w:t>היו"ר ג'ידא רינאוי זועבי:</w:t>
      </w:r>
      <w:r w:rsidRPr="0019368B">
        <w:rPr>
          <w:rStyle w:val="TagStyle"/>
          <w:rtl/>
        </w:rPr>
        <w:t xml:space="preserve"> &lt;&lt; יור &gt;&gt;</w:t>
      </w:r>
      <w:r>
        <w:rPr>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t>תודה רבה, חבר הכנסת. נא לסיים.</w:t>
      </w:r>
    </w:p>
    <w:p w:rsidR="00DB31EA" w:rsidRDefault="00DB31EA" w:rsidP="00BA58A5">
      <w:pPr>
        <w:rPr>
          <w:rtl/>
          <w:lang w:eastAsia="he-IL"/>
        </w:rPr>
      </w:pPr>
    </w:p>
    <w:p w:rsidR="00DB31EA" w:rsidRDefault="00DB31EA" w:rsidP="00BA58A5">
      <w:pPr>
        <w:pStyle w:val="-"/>
        <w:keepNext/>
        <w:rPr>
          <w:rtl/>
        </w:rPr>
      </w:pPr>
      <w:r w:rsidRPr="0019368B">
        <w:rPr>
          <w:rStyle w:val="TagStyle"/>
          <w:rtl/>
        </w:rPr>
        <w:t xml:space="preserve"> &lt;&lt; דובר_המשך &gt;&gt; </w:t>
      </w:r>
      <w:r>
        <w:rPr>
          <w:rtl/>
        </w:rPr>
        <w:t>דוד אמסלם (הליכוד):</w:t>
      </w:r>
      <w:r w:rsidRPr="0019368B">
        <w:rPr>
          <w:rStyle w:val="TagStyle"/>
          <w:rtl/>
        </w:rPr>
        <w:t xml:space="preserve"> &lt;&lt; דובר_המשך &gt;&gt;</w:t>
      </w:r>
      <w:r>
        <w:rPr>
          <w:rtl/>
        </w:rPr>
        <w:t xml:space="preserve">  </w:t>
      </w:r>
    </w:p>
    <w:p w:rsidR="00DB31EA" w:rsidRDefault="00DB31EA" w:rsidP="00A3148B">
      <w:pPr>
        <w:rPr>
          <w:rtl/>
          <w:lang w:eastAsia="he-IL"/>
        </w:rPr>
      </w:pPr>
    </w:p>
    <w:p w:rsidR="00DB31EA" w:rsidRDefault="00A3148B" w:rsidP="00A66A97">
      <w:pPr>
        <w:rPr>
          <w:rtl/>
          <w:lang w:eastAsia="he-IL"/>
        </w:rPr>
      </w:pPr>
      <w:r>
        <w:rPr>
          <w:rFonts w:hint="cs"/>
          <w:rtl/>
          <w:lang w:eastAsia="he-IL"/>
        </w:rPr>
        <w:t>– –</w:t>
      </w:r>
      <w:r w:rsidR="00DB31EA">
        <w:rPr>
          <w:rFonts w:hint="cs"/>
          <w:rtl/>
          <w:lang w:eastAsia="he-IL"/>
        </w:rPr>
        <w:t xml:space="preserve"> שזה עולה </w:t>
      </w:r>
      <w:bookmarkStart w:id="25333" w:name="_ETM_Q59_242000"/>
      <w:bookmarkEnd w:id="25333"/>
      <w:r w:rsidR="00DB31EA">
        <w:rPr>
          <w:rFonts w:hint="cs"/>
          <w:rtl/>
          <w:lang w:eastAsia="he-IL"/>
        </w:rPr>
        <w:t>מאות מיליוני שקלים</w:t>
      </w:r>
      <w:r w:rsidR="00A66A97">
        <w:rPr>
          <w:rFonts w:hint="cs"/>
          <w:rtl/>
          <w:lang w:eastAsia="he-IL"/>
        </w:rPr>
        <w:t>,</w:t>
      </w:r>
      <w:r w:rsidR="00DB31EA">
        <w:rPr>
          <w:rFonts w:hint="cs"/>
          <w:rtl/>
          <w:lang w:eastAsia="he-IL"/>
        </w:rPr>
        <w:t xml:space="preserve"> לזה יש להם כסף, </w:t>
      </w:r>
      <w:bookmarkStart w:id="25334" w:name="_ETM_Q59_243000"/>
      <w:bookmarkEnd w:id="25334"/>
      <w:r w:rsidR="00DB31EA">
        <w:rPr>
          <w:rFonts w:hint="cs"/>
          <w:rtl/>
          <w:lang w:eastAsia="he-IL"/>
        </w:rPr>
        <w:t xml:space="preserve">אבל להורים </w:t>
      </w:r>
      <w:r>
        <w:rPr>
          <w:rFonts w:hint="cs"/>
          <w:rtl/>
          <w:lang w:eastAsia="he-IL"/>
        </w:rPr>
        <w:t>– –</w:t>
      </w:r>
      <w:r w:rsidR="00DB31EA">
        <w:rPr>
          <w:rFonts w:hint="cs"/>
          <w:rtl/>
          <w:lang w:eastAsia="he-IL"/>
        </w:rPr>
        <w:t xml:space="preserve"> </w:t>
      </w:r>
    </w:p>
    <w:p w:rsidR="00DB31EA" w:rsidRDefault="00DB31EA" w:rsidP="00BA58A5">
      <w:pPr>
        <w:rPr>
          <w:rtl/>
          <w:lang w:eastAsia="he-IL"/>
        </w:rPr>
      </w:pPr>
    </w:p>
    <w:p w:rsidR="00DB31EA" w:rsidRDefault="00DB31EA" w:rsidP="00BA58A5">
      <w:pPr>
        <w:pStyle w:val="af6"/>
        <w:keepNext/>
        <w:rPr>
          <w:rtl/>
        </w:rPr>
      </w:pPr>
      <w:bookmarkStart w:id="25335" w:name="ET_yor_6309_25"/>
      <w:r w:rsidRPr="0086357F">
        <w:rPr>
          <w:rStyle w:val="TagStyle"/>
          <w:rtl/>
        </w:rPr>
        <w:t xml:space="preserve"> &lt;&lt; יור &gt;&gt; </w:t>
      </w:r>
      <w:r>
        <w:rPr>
          <w:rtl/>
        </w:rPr>
        <w:t>היו"ר ג'ידא רינאוי זועבי:</w:t>
      </w:r>
      <w:r w:rsidRPr="0086357F">
        <w:rPr>
          <w:rStyle w:val="TagStyle"/>
          <w:rtl/>
        </w:rPr>
        <w:t xml:space="preserve"> &lt;&lt; יור &gt;&gt;</w:t>
      </w:r>
      <w:r>
        <w:rPr>
          <w:rtl/>
        </w:rPr>
        <w:t xml:space="preserve">  </w:t>
      </w:r>
      <w:bookmarkEnd w:id="25335"/>
    </w:p>
    <w:p w:rsidR="00DB31EA" w:rsidRDefault="00DB31EA" w:rsidP="00A3148B">
      <w:pPr>
        <w:rPr>
          <w:rtl/>
          <w:lang w:eastAsia="he-IL"/>
        </w:rPr>
      </w:pPr>
    </w:p>
    <w:p w:rsidR="00DB31EA" w:rsidRDefault="00DB31EA" w:rsidP="00BA58A5">
      <w:pPr>
        <w:rPr>
          <w:rtl/>
          <w:lang w:eastAsia="he-IL"/>
        </w:rPr>
      </w:pPr>
      <w:r>
        <w:rPr>
          <w:rFonts w:hint="cs"/>
          <w:rtl/>
          <w:lang w:eastAsia="he-IL"/>
        </w:rPr>
        <w:t>נא לסיים.</w:t>
      </w:r>
    </w:p>
    <w:p w:rsidR="00DB31EA" w:rsidRDefault="00DB31EA" w:rsidP="00BA58A5">
      <w:pPr>
        <w:rPr>
          <w:rtl/>
          <w:lang w:eastAsia="he-IL"/>
        </w:rPr>
      </w:pPr>
    </w:p>
    <w:p w:rsidR="00DB31EA" w:rsidRDefault="00DB31EA" w:rsidP="00BA58A5">
      <w:pPr>
        <w:pStyle w:val="-"/>
        <w:keepNext/>
        <w:rPr>
          <w:rtl/>
        </w:rPr>
      </w:pPr>
      <w:r w:rsidRPr="0019368B">
        <w:rPr>
          <w:rStyle w:val="TagStyle"/>
          <w:rtl/>
        </w:rPr>
        <w:t xml:space="preserve">&lt;&lt; דובר_המשך &gt;&gt; </w:t>
      </w:r>
      <w:r>
        <w:rPr>
          <w:rtl/>
        </w:rPr>
        <w:t>דוד אמסלם (הליכוד):</w:t>
      </w:r>
      <w:r w:rsidRPr="0019368B">
        <w:rPr>
          <w:rStyle w:val="TagStyle"/>
          <w:rtl/>
        </w:rPr>
        <w:t xml:space="preserve"> &lt;&lt; דובר_המשך &gt;&gt;</w:t>
      </w:r>
      <w:r>
        <w:rPr>
          <w:rtl/>
        </w:rPr>
        <w:t xml:space="preserve">  </w:t>
      </w:r>
    </w:p>
    <w:p w:rsidR="00DB31EA" w:rsidRDefault="00DB31EA" w:rsidP="00A3148B">
      <w:pPr>
        <w:rPr>
          <w:rtl/>
          <w:lang w:eastAsia="he-IL"/>
        </w:rPr>
      </w:pPr>
    </w:p>
    <w:p w:rsidR="00DB31EA" w:rsidRDefault="00A3148B" w:rsidP="00BA58A5">
      <w:pPr>
        <w:rPr>
          <w:rtl/>
          <w:lang w:eastAsia="he-IL"/>
        </w:rPr>
      </w:pPr>
      <w:r>
        <w:rPr>
          <w:rFonts w:hint="cs"/>
          <w:rtl/>
          <w:lang w:eastAsia="he-IL"/>
        </w:rPr>
        <w:t>– –</w:t>
      </w:r>
      <w:r w:rsidR="00DB31EA">
        <w:rPr>
          <w:rFonts w:hint="cs"/>
          <w:rtl/>
          <w:lang w:eastAsia="he-IL"/>
        </w:rPr>
        <w:t xml:space="preserve"> דרך אגב, לגברים שנשארים עם קצבה</w:t>
      </w:r>
      <w:bookmarkStart w:id="25336" w:name="_ETM_Q59_249000"/>
      <w:bookmarkEnd w:id="25336"/>
      <w:r w:rsidR="00DB31EA">
        <w:rPr>
          <w:rFonts w:hint="cs"/>
          <w:rtl/>
          <w:lang w:eastAsia="he-IL"/>
        </w:rPr>
        <w:t xml:space="preserve"> של ממש גרושים ורוצים לגדל את המשפחה שלהם </w:t>
      </w:r>
      <w:r w:rsidR="00DB31EA">
        <w:rPr>
          <w:rtl/>
          <w:lang w:eastAsia="he-IL"/>
        </w:rPr>
        <w:t>–</w:t>
      </w:r>
      <w:r w:rsidR="00DB31EA">
        <w:rPr>
          <w:rFonts w:hint="cs"/>
          <w:rtl/>
          <w:lang w:eastAsia="he-IL"/>
        </w:rPr>
        <w:t xml:space="preserve"> תראו, ככה היה בסדום. </w:t>
      </w:r>
    </w:p>
    <w:p w:rsidR="00DB31EA" w:rsidRDefault="00DB31EA" w:rsidP="00BA58A5">
      <w:pPr>
        <w:rPr>
          <w:rtl/>
          <w:lang w:eastAsia="he-IL"/>
        </w:rPr>
      </w:pPr>
    </w:p>
    <w:p w:rsidR="00DB31EA" w:rsidRDefault="00DB31EA" w:rsidP="00BA58A5">
      <w:pPr>
        <w:pStyle w:val="af6"/>
        <w:keepNext/>
        <w:rPr>
          <w:rtl/>
        </w:rPr>
      </w:pPr>
      <w:r w:rsidRPr="0019368B">
        <w:rPr>
          <w:rStyle w:val="TagStyle"/>
          <w:rtl/>
        </w:rPr>
        <w:t xml:space="preserve"> &lt;&lt; יור &gt;&gt; </w:t>
      </w:r>
      <w:r>
        <w:rPr>
          <w:rtl/>
        </w:rPr>
        <w:t>היו"ר ג'ידא רינאוי זועבי:</w:t>
      </w:r>
      <w:r w:rsidRPr="0019368B">
        <w:rPr>
          <w:rStyle w:val="TagStyle"/>
          <w:rtl/>
        </w:rPr>
        <w:t xml:space="preserve"> &lt;&lt; יור &gt;&gt;</w:t>
      </w:r>
      <w:r>
        <w:rPr>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t>חב</w:t>
      </w:r>
      <w:bookmarkStart w:id="25337" w:name="_ETM_Q59_255000"/>
      <w:bookmarkEnd w:id="25337"/>
      <w:r>
        <w:rPr>
          <w:rFonts w:hint="cs"/>
          <w:rtl/>
          <w:lang w:eastAsia="he-IL"/>
        </w:rPr>
        <w:t>ר הכנסת.</w:t>
      </w:r>
    </w:p>
    <w:p w:rsidR="00DB31EA" w:rsidRDefault="00DB31EA" w:rsidP="00BA58A5">
      <w:pPr>
        <w:rPr>
          <w:rtl/>
          <w:lang w:eastAsia="he-IL"/>
        </w:rPr>
      </w:pPr>
    </w:p>
    <w:p w:rsidR="00DB31EA" w:rsidRDefault="00DB31EA" w:rsidP="00BA58A5">
      <w:pPr>
        <w:pStyle w:val="-"/>
        <w:keepNext/>
        <w:rPr>
          <w:rtl/>
        </w:rPr>
      </w:pPr>
      <w:r w:rsidRPr="0019368B">
        <w:rPr>
          <w:rStyle w:val="TagStyle"/>
          <w:rtl/>
        </w:rPr>
        <w:t xml:space="preserve">&lt;&lt; דובר_המשך &gt;&gt; </w:t>
      </w:r>
      <w:r>
        <w:rPr>
          <w:rtl/>
        </w:rPr>
        <w:t>דוד אמסלם (הליכוד):</w:t>
      </w:r>
      <w:r w:rsidRPr="0019368B">
        <w:rPr>
          <w:rStyle w:val="TagStyle"/>
          <w:rtl/>
        </w:rPr>
        <w:t xml:space="preserve"> &lt;&lt; דובר_המשך &gt;&gt;</w:t>
      </w:r>
      <w:r>
        <w:rPr>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t>זאת היא ממשלת סדום. הכול הפוך. תודה רבה.</w:t>
      </w:r>
    </w:p>
    <w:p w:rsidR="00DB31EA" w:rsidRDefault="00DB31EA" w:rsidP="00BA58A5">
      <w:pPr>
        <w:rPr>
          <w:rtl/>
          <w:lang w:eastAsia="he-IL"/>
        </w:rPr>
      </w:pPr>
    </w:p>
    <w:p w:rsidR="00DB31EA" w:rsidRDefault="00DB31EA" w:rsidP="00BA58A5">
      <w:pPr>
        <w:pStyle w:val="af6"/>
        <w:keepNext/>
        <w:rPr>
          <w:rtl/>
        </w:rPr>
      </w:pPr>
      <w:r w:rsidRPr="0086357F">
        <w:rPr>
          <w:rStyle w:val="TagStyle"/>
          <w:rtl/>
        </w:rPr>
        <w:t xml:space="preserve"> &lt;&lt; יור &gt;&gt; </w:t>
      </w:r>
      <w:r>
        <w:rPr>
          <w:rtl/>
        </w:rPr>
        <w:t>היו"ר ג'ידא רינאוי זועבי:</w:t>
      </w:r>
      <w:r w:rsidRPr="0086357F">
        <w:rPr>
          <w:rStyle w:val="TagStyle"/>
          <w:rtl/>
        </w:rPr>
        <w:t xml:space="preserve"> &lt;&lt; יור &gt;&gt;</w:t>
      </w:r>
      <w:r>
        <w:rPr>
          <w:rtl/>
        </w:rPr>
        <w:t xml:space="preserve">  </w:t>
      </w:r>
    </w:p>
    <w:p w:rsidR="00DB31EA" w:rsidRDefault="00DB31EA" w:rsidP="00A3148B">
      <w:pPr>
        <w:rPr>
          <w:rtl/>
          <w:lang w:eastAsia="he-IL"/>
        </w:rPr>
      </w:pPr>
    </w:p>
    <w:p w:rsidR="009E2E01" w:rsidRDefault="00DB31EA" w:rsidP="00BA58A5">
      <w:pPr>
        <w:rPr>
          <w:rtl/>
          <w:lang w:eastAsia="he-IL"/>
        </w:rPr>
      </w:pPr>
      <w:r>
        <w:rPr>
          <w:rFonts w:hint="cs"/>
          <w:rtl/>
          <w:lang w:eastAsia="he-IL"/>
        </w:rPr>
        <w:t xml:space="preserve">דודו </w:t>
      </w:r>
      <w:bookmarkStart w:id="25338" w:name="_ETM_Q59_257000"/>
      <w:bookmarkEnd w:id="25338"/>
      <w:r>
        <w:rPr>
          <w:rFonts w:hint="cs"/>
          <w:rtl/>
          <w:lang w:eastAsia="he-IL"/>
        </w:rPr>
        <w:t xml:space="preserve">אמסלם, לסיים. תודה. </w:t>
      </w:r>
    </w:p>
    <w:p w:rsidR="00A66A97" w:rsidRDefault="00A66A97" w:rsidP="00BA58A5">
      <w:pPr>
        <w:rPr>
          <w:rtl/>
          <w:lang w:eastAsia="he-IL"/>
        </w:rPr>
      </w:pPr>
    </w:p>
    <w:p w:rsidR="00A66A97" w:rsidRDefault="00A66A97" w:rsidP="00BA58A5">
      <w:pPr>
        <w:rPr>
          <w:rtl/>
          <w:lang w:eastAsia="he-IL"/>
        </w:rPr>
      </w:pPr>
    </w:p>
    <w:p w:rsidR="009E2E01" w:rsidRDefault="009E2E01" w:rsidP="009E2E01">
      <w:pPr>
        <w:pStyle w:val="a6"/>
        <w:rPr>
          <w:lang w:eastAsia="he-IL"/>
        </w:rPr>
      </w:pPr>
      <w:r>
        <w:rPr>
          <w:rStyle w:val="TagStyle"/>
          <w:rFonts w:hint="cs"/>
          <w:rtl/>
        </w:rPr>
        <w:lastRenderedPageBreak/>
        <w:t xml:space="preserve">&lt;&lt; הצח &gt;&gt; </w:t>
      </w:r>
      <w:bookmarkStart w:id="25339" w:name="_Toc103505384"/>
      <w:r>
        <w:rPr>
          <w:rFonts w:hint="cs"/>
          <w:rtl/>
          <w:lang w:eastAsia="he-IL"/>
        </w:rPr>
        <w:t xml:space="preserve">הצעת חוק הביטוח הלאומי (תיקון </w:t>
      </w:r>
      <w:r>
        <w:rPr>
          <w:rtl/>
          <w:lang w:eastAsia="he-IL"/>
        </w:rPr>
        <w:t>–</w:t>
      </w:r>
      <w:r>
        <w:rPr>
          <w:rFonts w:hint="cs"/>
          <w:rtl/>
          <w:lang w:eastAsia="he-IL"/>
        </w:rPr>
        <w:t xml:space="preserve"> ביטוח שאירים לאלמן),  התשפ"א</w:t>
      </w:r>
      <w:r>
        <w:rPr>
          <w:rFonts w:hint="eastAsia"/>
          <w:rtl/>
          <w:lang w:eastAsia="he-IL"/>
        </w:rPr>
        <w:t>–</w:t>
      </w:r>
      <w:r>
        <w:rPr>
          <w:rFonts w:hint="cs"/>
          <w:rtl/>
          <w:lang w:eastAsia="he-IL"/>
        </w:rPr>
        <w:t>2021</w:t>
      </w:r>
      <w:bookmarkEnd w:id="25339"/>
      <w:r>
        <w:rPr>
          <w:rStyle w:val="TagStyle"/>
          <w:rFonts w:hint="cs"/>
          <w:rtl/>
        </w:rPr>
        <w:t xml:space="preserve"> &lt;&lt; הצח &gt;&gt;</w:t>
      </w:r>
      <w:r>
        <w:rPr>
          <w:rFonts w:hint="cs"/>
          <w:rtl/>
          <w:lang w:eastAsia="he-IL"/>
        </w:rPr>
        <w:t xml:space="preserve">   </w:t>
      </w:r>
    </w:p>
    <w:p w:rsidR="009E2E01" w:rsidRDefault="009E2E01" w:rsidP="009E2E01">
      <w:pPr>
        <w:rPr>
          <w:rtl/>
          <w:lang w:eastAsia="he-IL"/>
        </w:rPr>
      </w:pPr>
      <w:r>
        <w:rPr>
          <w:rFonts w:hint="cs"/>
          <w:rtl/>
          <w:lang w:eastAsia="he-IL"/>
        </w:rPr>
        <w:t xml:space="preserve">[הצעת חוק פ/2078/24; נספחות.] </w:t>
      </w:r>
    </w:p>
    <w:p w:rsidR="009E2E01" w:rsidRDefault="009E2E01" w:rsidP="009E2E01">
      <w:pPr>
        <w:pStyle w:val="-0"/>
        <w:rPr>
          <w:rtl/>
          <w:lang w:eastAsia="he-IL"/>
        </w:rPr>
      </w:pPr>
      <w:r>
        <w:rPr>
          <w:rFonts w:hint="cs"/>
          <w:rtl/>
          <w:lang w:eastAsia="he-IL"/>
        </w:rPr>
        <w:t>(הצעת חבר הכנסת שלמה קרעי)</w:t>
      </w:r>
    </w:p>
    <w:p w:rsidR="009E2E01" w:rsidRDefault="009E2E01" w:rsidP="00A3148B">
      <w:pPr>
        <w:rPr>
          <w:rtl/>
          <w:lang w:eastAsia="he-IL"/>
        </w:rPr>
      </w:pPr>
    </w:p>
    <w:p w:rsidR="009E2E01" w:rsidRDefault="009E2E01" w:rsidP="009E2E01">
      <w:pPr>
        <w:pStyle w:val="af6"/>
        <w:keepNext/>
        <w:rPr>
          <w:rtl/>
        </w:rPr>
      </w:pPr>
      <w:r w:rsidRPr="0086357F">
        <w:rPr>
          <w:rStyle w:val="TagStyle"/>
          <w:rtl/>
        </w:rPr>
        <w:t xml:space="preserve">&lt;&lt; יור &gt;&gt; </w:t>
      </w:r>
      <w:r>
        <w:rPr>
          <w:rtl/>
        </w:rPr>
        <w:t>היו"ר ג'ידא רינאוי זועבי:</w:t>
      </w:r>
      <w:r w:rsidRPr="0086357F">
        <w:rPr>
          <w:rStyle w:val="TagStyle"/>
          <w:rtl/>
        </w:rPr>
        <w:t xml:space="preserve"> &lt;&lt; יור &gt;&gt;</w:t>
      </w:r>
      <w:r>
        <w:rPr>
          <w:rtl/>
        </w:rPr>
        <w:t xml:space="preserve">  </w:t>
      </w:r>
    </w:p>
    <w:p w:rsidR="009E2E01" w:rsidRDefault="009E2E01" w:rsidP="009E2E01">
      <w:pPr>
        <w:rPr>
          <w:rStyle w:val="TagStyle"/>
          <w:vanish w:val="0"/>
          <w:rtl/>
        </w:rPr>
      </w:pPr>
    </w:p>
    <w:p w:rsidR="009E2E01" w:rsidRDefault="009E2E01" w:rsidP="009E2E01">
      <w:pPr>
        <w:rPr>
          <w:rStyle w:val="TagStyle"/>
          <w:b/>
          <w:bCs/>
          <w:u w:val="single"/>
          <w:rtl/>
          <w:lang w:eastAsia="he-IL"/>
        </w:rPr>
      </w:pPr>
      <w:r w:rsidRPr="009E2E01">
        <w:rPr>
          <w:rStyle w:val="TagStyle"/>
          <w:rtl/>
        </w:rPr>
        <w:t xml:space="preserve"> &lt;&lt; קריאה &gt;&gt; </w:t>
      </w:r>
      <w:r>
        <w:rPr>
          <w:rStyle w:val="TagStyle"/>
          <w:b/>
          <w:bCs/>
          <w:u w:val="single"/>
          <w:rtl/>
          <w:lang w:eastAsia="he-IL"/>
        </w:rPr>
        <w:t xml:space="preserve">היו"ר ג'ידא רינאוי זועבי:    </w:t>
      </w:r>
    </w:p>
    <w:p w:rsidR="009E2E01" w:rsidRDefault="009E2E01" w:rsidP="00BA58A5">
      <w:pPr>
        <w:rPr>
          <w:rStyle w:val="TagStyle"/>
          <w:b/>
          <w:bCs/>
          <w:u w:val="single"/>
          <w:rtl/>
          <w:lang w:eastAsia="he-IL"/>
        </w:rPr>
      </w:pPr>
    </w:p>
    <w:p w:rsidR="00DB31EA" w:rsidRDefault="009E2E01" w:rsidP="00BA58A5">
      <w:pPr>
        <w:rPr>
          <w:rtl/>
          <w:lang w:eastAsia="he-IL"/>
        </w:rPr>
      </w:pPr>
      <w:r>
        <w:rPr>
          <w:rStyle w:val="TagStyle"/>
          <w:b/>
          <w:bCs/>
          <w:u w:val="single"/>
          <w:rtl/>
          <w:lang w:eastAsia="he-IL"/>
        </w:rPr>
        <w:t xml:space="preserve"> </w:t>
      </w:r>
      <w:r w:rsidR="00DB31EA">
        <w:rPr>
          <w:rFonts w:hint="cs"/>
          <w:rtl/>
          <w:lang w:eastAsia="he-IL"/>
        </w:rPr>
        <w:t xml:space="preserve">מוצמדת להצעה עוד הצעת חוק </w:t>
      </w:r>
      <w:bookmarkStart w:id="25340" w:name="_ETM_Q59_265000"/>
      <w:bookmarkEnd w:id="25340"/>
      <w:r w:rsidR="00DB31EA">
        <w:rPr>
          <w:rFonts w:hint="cs"/>
          <w:rtl/>
          <w:lang w:eastAsia="he-IL"/>
        </w:rPr>
        <w:t>דומה</w:t>
      </w:r>
      <w:r w:rsidR="00A66A97">
        <w:rPr>
          <w:rFonts w:hint="cs"/>
          <w:rtl/>
          <w:lang w:eastAsia="he-IL"/>
        </w:rPr>
        <w:t>,</w:t>
      </w:r>
      <w:r w:rsidR="00DB31EA">
        <w:rPr>
          <w:rFonts w:hint="cs"/>
          <w:rtl/>
          <w:lang w:eastAsia="he-IL"/>
        </w:rPr>
        <w:t xml:space="preserve"> של חבר הכנסת שלמה קרעי. בבקשה. </w:t>
      </w:r>
    </w:p>
    <w:p w:rsidR="00DB31EA" w:rsidRDefault="00DB31EA" w:rsidP="00BA58A5">
      <w:pPr>
        <w:rPr>
          <w:rtl/>
          <w:lang w:eastAsia="he-IL"/>
        </w:rPr>
      </w:pPr>
    </w:p>
    <w:p w:rsidR="00DB31EA" w:rsidRDefault="00DB31EA" w:rsidP="00BA58A5">
      <w:pPr>
        <w:pStyle w:val="a4"/>
        <w:keepNext/>
        <w:rPr>
          <w:rtl/>
        </w:rPr>
      </w:pPr>
      <w:bookmarkStart w:id="25341" w:name="ET_speaker_5802_12"/>
      <w:r w:rsidRPr="0019368B">
        <w:rPr>
          <w:rStyle w:val="TagStyle"/>
          <w:rtl/>
        </w:rPr>
        <w:t xml:space="preserve"> &lt;&lt; דובר &gt;&gt; </w:t>
      </w:r>
      <w:bookmarkStart w:id="25342" w:name="_Toc103248752"/>
      <w:bookmarkStart w:id="25343" w:name="_Toc103249200"/>
      <w:bookmarkStart w:id="25344" w:name="_Toc103249360"/>
      <w:bookmarkStart w:id="25345" w:name="_Toc103505385"/>
      <w:r>
        <w:rPr>
          <w:rtl/>
        </w:rPr>
        <w:t>שלמה קרעי (הליכוד):</w:t>
      </w:r>
      <w:bookmarkEnd w:id="25342"/>
      <w:bookmarkEnd w:id="25343"/>
      <w:bookmarkEnd w:id="25344"/>
      <w:bookmarkEnd w:id="25345"/>
      <w:r w:rsidRPr="0019368B">
        <w:rPr>
          <w:rStyle w:val="TagStyle"/>
          <w:rtl/>
        </w:rPr>
        <w:t xml:space="preserve"> &lt;&lt; דובר &gt;&gt;</w:t>
      </w:r>
      <w:r>
        <w:rPr>
          <w:rtl/>
        </w:rPr>
        <w:t xml:space="preserve">  </w:t>
      </w:r>
      <w:bookmarkEnd w:id="25341"/>
    </w:p>
    <w:p w:rsidR="00DB31EA" w:rsidRDefault="00DB31EA" w:rsidP="00A3148B">
      <w:pPr>
        <w:rPr>
          <w:rtl/>
          <w:lang w:eastAsia="he-IL"/>
        </w:rPr>
      </w:pPr>
    </w:p>
    <w:p w:rsidR="00DB31EA" w:rsidRDefault="00DB31EA" w:rsidP="00BA58A5">
      <w:pPr>
        <w:rPr>
          <w:rtl/>
          <w:lang w:eastAsia="he-IL"/>
        </w:rPr>
      </w:pPr>
      <w:r>
        <w:rPr>
          <w:rFonts w:hint="cs"/>
          <w:rtl/>
          <w:lang w:eastAsia="he-IL"/>
        </w:rPr>
        <w:t>גברתי היושבת-ראש, כנסת נכבדה, אמרנו שבכל פעם שנעלה, נברר אם צריך לחזור כאן</w:t>
      </w:r>
      <w:bookmarkStart w:id="25346" w:name="_ETM_Q59_289000"/>
      <w:bookmarkEnd w:id="25346"/>
      <w:r>
        <w:rPr>
          <w:rFonts w:hint="cs"/>
          <w:rtl/>
          <w:lang w:eastAsia="he-IL"/>
        </w:rPr>
        <w:t xml:space="preserve"> על מילות ההמנון. צריך לחזור?</w:t>
      </w:r>
    </w:p>
    <w:p w:rsidR="00DB31EA" w:rsidRDefault="00DB31EA" w:rsidP="00BA58A5">
      <w:pPr>
        <w:rPr>
          <w:rtl/>
          <w:lang w:eastAsia="he-IL"/>
        </w:rPr>
      </w:pPr>
    </w:p>
    <w:p w:rsidR="00DB31EA" w:rsidRDefault="00DB31EA" w:rsidP="00BA58A5">
      <w:pPr>
        <w:pStyle w:val="af6"/>
        <w:keepNext/>
        <w:rPr>
          <w:rtl/>
        </w:rPr>
      </w:pPr>
      <w:r w:rsidRPr="0019368B">
        <w:rPr>
          <w:rStyle w:val="TagStyle"/>
          <w:rtl/>
        </w:rPr>
        <w:t xml:space="preserve"> &lt;&lt; יור &gt;&gt; </w:t>
      </w:r>
      <w:r>
        <w:rPr>
          <w:rtl/>
        </w:rPr>
        <w:t>היו"ר ג'ידא רינאוי זועבי:</w:t>
      </w:r>
      <w:r w:rsidRPr="0019368B">
        <w:rPr>
          <w:rStyle w:val="TagStyle"/>
          <w:rtl/>
        </w:rPr>
        <w:t xml:space="preserve"> &lt;&lt; יור &gt;&gt;</w:t>
      </w:r>
    </w:p>
    <w:p w:rsidR="00DB31EA" w:rsidRDefault="00DB31EA" w:rsidP="00A3148B">
      <w:pPr>
        <w:rPr>
          <w:rtl/>
          <w:lang w:eastAsia="he-IL"/>
        </w:rPr>
      </w:pPr>
    </w:p>
    <w:p w:rsidR="00DB31EA" w:rsidRDefault="00DB31EA" w:rsidP="00BA58A5">
      <w:pPr>
        <w:rPr>
          <w:rtl/>
          <w:lang w:eastAsia="he-IL"/>
        </w:rPr>
      </w:pPr>
      <w:r>
        <w:rPr>
          <w:rFonts w:hint="cs"/>
          <w:rtl/>
          <w:lang w:eastAsia="he-IL"/>
        </w:rPr>
        <w:t>אתה יכול להמשיך בהצעה שלך, בבקשה.</w:t>
      </w:r>
    </w:p>
    <w:p w:rsidR="00DB31EA" w:rsidRDefault="00DB31EA" w:rsidP="00BA58A5">
      <w:pPr>
        <w:rPr>
          <w:rtl/>
          <w:lang w:eastAsia="he-IL"/>
        </w:rPr>
      </w:pPr>
    </w:p>
    <w:p w:rsidR="00DB31EA" w:rsidRDefault="00DB31EA" w:rsidP="00BA58A5">
      <w:pPr>
        <w:pStyle w:val="-"/>
        <w:keepNext/>
        <w:rPr>
          <w:rtl/>
        </w:rPr>
      </w:pPr>
      <w:r w:rsidRPr="0019368B">
        <w:rPr>
          <w:rStyle w:val="TagStyle"/>
          <w:rtl/>
        </w:rPr>
        <w:t xml:space="preserve"> &lt;&lt; דובר_המשך &gt;&gt; </w:t>
      </w:r>
      <w:r>
        <w:rPr>
          <w:rtl/>
        </w:rPr>
        <w:t>שלמה קרעי (הליכוד):</w:t>
      </w:r>
      <w:r w:rsidRPr="0019368B">
        <w:rPr>
          <w:rStyle w:val="TagStyle"/>
          <w:rtl/>
        </w:rPr>
        <w:t xml:space="preserve"> &lt;&lt; דובר_המשך &gt;&gt;</w:t>
      </w:r>
      <w:r>
        <w:rPr>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אגב, אני רוצה </w:t>
      </w:r>
      <w:bookmarkStart w:id="25347" w:name="_ETM_Q59_294000"/>
      <w:bookmarkEnd w:id="25347"/>
      <w:r>
        <w:rPr>
          <w:rFonts w:hint="cs"/>
          <w:rtl/>
          <w:lang w:eastAsia="he-IL"/>
        </w:rPr>
        <w:t xml:space="preserve">לומר לך שלא תבני יותר מדי </w:t>
      </w:r>
      <w:r>
        <w:rPr>
          <w:rFonts w:hint="eastAsia"/>
          <w:rtl/>
          <w:lang w:eastAsia="he-IL"/>
        </w:rPr>
        <w:t>–</w:t>
      </w:r>
      <w:r>
        <w:rPr>
          <w:rFonts w:hint="cs"/>
          <w:rtl/>
          <w:lang w:eastAsia="he-IL"/>
        </w:rPr>
        <w:t xml:space="preserve"> אל תתפרי חליפות לשגרירות</w:t>
      </w:r>
      <w:bookmarkStart w:id="25348" w:name="_ETM_Q59_298000"/>
      <w:bookmarkEnd w:id="25348"/>
      <w:r>
        <w:rPr>
          <w:rFonts w:hint="cs"/>
          <w:rtl/>
          <w:lang w:eastAsia="he-IL"/>
        </w:rPr>
        <w:t xml:space="preserve"> או לקונסוליה בסין</w:t>
      </w:r>
      <w:r w:rsidR="00BD52C8">
        <w:rPr>
          <w:rFonts w:hint="cs"/>
          <w:rtl/>
          <w:lang w:eastAsia="he-IL"/>
        </w:rPr>
        <w:t>,</w:t>
      </w:r>
      <w:r>
        <w:rPr>
          <w:rFonts w:hint="cs"/>
          <w:rtl/>
          <w:lang w:eastAsia="he-IL"/>
        </w:rPr>
        <w:t xml:space="preserve"> כי </w:t>
      </w:r>
      <w:r w:rsidR="00A3148B">
        <w:rPr>
          <w:rFonts w:hint="cs"/>
          <w:rtl/>
          <w:lang w:eastAsia="he-IL"/>
        </w:rPr>
        <w:t>– – –</w:t>
      </w:r>
    </w:p>
    <w:p w:rsidR="00DB31EA" w:rsidRDefault="00DB31EA" w:rsidP="00BA58A5">
      <w:pPr>
        <w:rPr>
          <w:rtl/>
          <w:lang w:eastAsia="he-IL"/>
        </w:rPr>
      </w:pPr>
    </w:p>
    <w:p w:rsidR="00DB31EA" w:rsidRDefault="00DB31EA" w:rsidP="00BA58A5">
      <w:pPr>
        <w:pStyle w:val="af6"/>
        <w:keepNext/>
        <w:rPr>
          <w:rtl/>
        </w:rPr>
      </w:pPr>
      <w:r w:rsidRPr="0019368B">
        <w:rPr>
          <w:rStyle w:val="TagStyle"/>
          <w:rtl/>
        </w:rPr>
        <w:t xml:space="preserve"> &lt;&lt; יור &gt;&gt; </w:t>
      </w:r>
      <w:r>
        <w:rPr>
          <w:rtl/>
        </w:rPr>
        <w:t>היו"ר ג'ידא רינאוי זועבי:</w:t>
      </w:r>
      <w:r w:rsidRPr="0019368B">
        <w:rPr>
          <w:rStyle w:val="TagStyle"/>
          <w:rtl/>
        </w:rPr>
        <w:t xml:space="preserve"> &lt;&lt; יור &gt;&gt;</w:t>
      </w:r>
    </w:p>
    <w:p w:rsidR="00DB31EA" w:rsidRDefault="00DB31EA" w:rsidP="00A3148B">
      <w:pPr>
        <w:rPr>
          <w:rtl/>
          <w:lang w:eastAsia="he-IL"/>
        </w:rPr>
      </w:pPr>
    </w:p>
    <w:p w:rsidR="00DB31EA" w:rsidRDefault="00DB31EA" w:rsidP="00CA3380">
      <w:pPr>
        <w:rPr>
          <w:rtl/>
          <w:lang w:eastAsia="he-IL"/>
        </w:rPr>
      </w:pPr>
      <w:r>
        <w:rPr>
          <w:rFonts w:hint="cs"/>
          <w:rtl/>
          <w:lang w:eastAsia="he-IL"/>
        </w:rPr>
        <w:t>אני לא תופרת</w:t>
      </w:r>
      <w:r w:rsidR="00CA3380">
        <w:rPr>
          <w:rFonts w:hint="cs"/>
          <w:rtl/>
          <w:lang w:eastAsia="he-IL"/>
        </w:rPr>
        <w:t>,</w:t>
      </w:r>
      <w:r>
        <w:rPr>
          <w:rFonts w:hint="cs"/>
          <w:rtl/>
          <w:lang w:eastAsia="he-IL"/>
        </w:rPr>
        <w:t xml:space="preserve"> אני קונה. אבל בסדר.</w:t>
      </w:r>
    </w:p>
    <w:p w:rsidR="00DB31EA" w:rsidRDefault="00DB31EA" w:rsidP="00BA58A5">
      <w:pPr>
        <w:rPr>
          <w:rtl/>
          <w:lang w:eastAsia="he-IL"/>
        </w:rPr>
      </w:pPr>
    </w:p>
    <w:p w:rsidR="00DB31EA" w:rsidRDefault="00DB31EA" w:rsidP="00BA58A5">
      <w:pPr>
        <w:pStyle w:val="-"/>
        <w:keepNext/>
        <w:rPr>
          <w:rtl/>
        </w:rPr>
      </w:pPr>
      <w:r w:rsidRPr="0019368B">
        <w:rPr>
          <w:rStyle w:val="TagStyle"/>
          <w:rtl/>
        </w:rPr>
        <w:t xml:space="preserve">&lt;&lt; דובר_המשך &gt;&gt; </w:t>
      </w:r>
      <w:r>
        <w:rPr>
          <w:rtl/>
        </w:rPr>
        <w:t>שלמה קרעי (הליכוד):</w:t>
      </w:r>
      <w:r w:rsidRPr="0019368B">
        <w:rPr>
          <w:rStyle w:val="TagStyle"/>
          <w:rtl/>
        </w:rPr>
        <w:t xml:space="preserve"> &lt;&lt; דובר_המשך &gt;&gt;</w:t>
      </w:r>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תופרת, קונה </w:t>
      </w:r>
      <w:bookmarkStart w:id="25349" w:name="_ETM_Q59_302000"/>
      <w:bookmarkEnd w:id="25349"/>
      <w:r>
        <w:rPr>
          <w:rtl/>
          <w:lang w:eastAsia="he-IL"/>
        </w:rPr>
        <w:t>–</w:t>
      </w:r>
      <w:r>
        <w:rPr>
          <w:rFonts w:hint="cs"/>
          <w:rtl/>
          <w:lang w:eastAsia="he-IL"/>
        </w:rPr>
        <w:t xml:space="preserve"> זה אותו דבר.</w:t>
      </w:r>
    </w:p>
    <w:p w:rsidR="00DB31EA" w:rsidRDefault="00DB31EA" w:rsidP="00BA58A5">
      <w:pPr>
        <w:rPr>
          <w:rtl/>
          <w:lang w:eastAsia="he-IL"/>
        </w:rPr>
      </w:pPr>
      <w:bookmarkStart w:id="25350" w:name="_ETM_Q59_306000"/>
      <w:bookmarkEnd w:id="25350"/>
    </w:p>
    <w:p w:rsidR="00DB31EA" w:rsidRDefault="00DB31EA" w:rsidP="00BA58A5">
      <w:pPr>
        <w:pStyle w:val="af5"/>
        <w:keepNext/>
        <w:rPr>
          <w:rtl/>
        </w:rPr>
      </w:pPr>
      <w:bookmarkStart w:id="25351" w:name="ET_interruption_5085_27"/>
      <w:r w:rsidRPr="00CD686F">
        <w:rPr>
          <w:rStyle w:val="TagStyle"/>
          <w:rtl/>
        </w:rPr>
        <w:t xml:space="preserve"> &lt;&lt; קריאה &gt;&gt; </w:t>
      </w:r>
      <w:r>
        <w:rPr>
          <w:rtl/>
        </w:rPr>
        <w:t>אורלי לוי אבקסיס (הליכוד):</w:t>
      </w:r>
      <w:r w:rsidRPr="00CD686F">
        <w:rPr>
          <w:rStyle w:val="TagStyle"/>
          <w:rtl/>
        </w:rPr>
        <w:t xml:space="preserve"> &lt;&lt; קריאה &gt;&gt;</w:t>
      </w:r>
      <w:r>
        <w:rPr>
          <w:rtl/>
        </w:rPr>
        <w:t xml:space="preserve">  </w:t>
      </w:r>
      <w:bookmarkEnd w:id="25351"/>
    </w:p>
    <w:p w:rsidR="00DB31EA" w:rsidRDefault="00DB31EA" w:rsidP="00A3148B">
      <w:pPr>
        <w:rPr>
          <w:rtl/>
          <w:lang w:eastAsia="he-IL"/>
        </w:rPr>
      </w:pPr>
    </w:p>
    <w:p w:rsidR="00DB31EA" w:rsidRDefault="00DB31EA" w:rsidP="00BA58A5">
      <w:pPr>
        <w:rPr>
          <w:rtl/>
          <w:lang w:eastAsia="he-IL"/>
        </w:rPr>
      </w:pPr>
      <w:r>
        <w:rPr>
          <w:rFonts w:hint="cs"/>
          <w:rtl/>
          <w:lang w:eastAsia="he-IL"/>
        </w:rPr>
        <w:t>מי תופר? מי תופר?</w:t>
      </w:r>
    </w:p>
    <w:p w:rsidR="00DB31EA" w:rsidRDefault="00DB31EA" w:rsidP="00BA58A5">
      <w:pPr>
        <w:rPr>
          <w:rtl/>
          <w:lang w:eastAsia="he-IL"/>
        </w:rPr>
      </w:pPr>
    </w:p>
    <w:p w:rsidR="00DB31EA" w:rsidRDefault="00DB31EA" w:rsidP="00BA58A5">
      <w:pPr>
        <w:pStyle w:val="af5"/>
        <w:keepNext/>
        <w:rPr>
          <w:rtl/>
        </w:rPr>
      </w:pPr>
      <w:bookmarkStart w:id="25352" w:name="ET_interruption_5156_28"/>
      <w:r w:rsidRPr="00335B39">
        <w:rPr>
          <w:rStyle w:val="TagStyle"/>
          <w:rtl/>
        </w:rPr>
        <w:t xml:space="preserve"> &lt;&lt; קריאה &gt;&gt; </w:t>
      </w:r>
      <w:r>
        <w:rPr>
          <w:rtl/>
        </w:rPr>
        <w:t>דוד אמסלם (הליכוד):</w:t>
      </w:r>
      <w:r w:rsidRPr="00335B39">
        <w:rPr>
          <w:rStyle w:val="TagStyle"/>
          <w:rtl/>
        </w:rPr>
        <w:t xml:space="preserve"> &lt;&lt; קריאה &gt;&gt;</w:t>
      </w:r>
      <w:r>
        <w:rPr>
          <w:rtl/>
        </w:rPr>
        <w:t xml:space="preserve">  </w:t>
      </w:r>
      <w:bookmarkEnd w:id="25352"/>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אל תקני </w:t>
      </w:r>
      <w:r>
        <w:rPr>
          <w:rtl/>
          <w:lang w:eastAsia="he-IL"/>
        </w:rPr>
        <w:t>–</w:t>
      </w:r>
      <w:r>
        <w:rPr>
          <w:rFonts w:hint="cs"/>
          <w:rtl/>
          <w:lang w:eastAsia="he-IL"/>
        </w:rPr>
        <w:t xml:space="preserve"> תקני שם, בעלי אקספרס. תחכי עד הסוף. תחכי עד הסוף. </w:t>
      </w:r>
    </w:p>
    <w:p w:rsidR="00DB31EA" w:rsidRDefault="00DB31EA" w:rsidP="00BA58A5">
      <w:pPr>
        <w:rPr>
          <w:rtl/>
          <w:lang w:eastAsia="he-IL"/>
        </w:rPr>
      </w:pPr>
    </w:p>
    <w:p w:rsidR="00DB31EA" w:rsidRDefault="00DB31EA" w:rsidP="00BA58A5">
      <w:pPr>
        <w:pStyle w:val="af6"/>
        <w:keepNext/>
        <w:rPr>
          <w:rtl/>
        </w:rPr>
      </w:pPr>
      <w:bookmarkStart w:id="25353" w:name="ET_yor_6309_29"/>
      <w:r w:rsidRPr="00335B39">
        <w:rPr>
          <w:rStyle w:val="TagStyle"/>
          <w:rtl/>
        </w:rPr>
        <w:t xml:space="preserve"> &lt;&lt; יור &gt;&gt; </w:t>
      </w:r>
      <w:r>
        <w:rPr>
          <w:rtl/>
        </w:rPr>
        <w:t>היו"ר ג'ידא רינאוי זועבי:</w:t>
      </w:r>
      <w:r w:rsidRPr="00335B39">
        <w:rPr>
          <w:rStyle w:val="TagStyle"/>
          <w:rtl/>
        </w:rPr>
        <w:t xml:space="preserve"> &lt;&lt; יור &gt;&gt;</w:t>
      </w:r>
      <w:r>
        <w:rPr>
          <w:rtl/>
        </w:rPr>
        <w:t xml:space="preserve">  </w:t>
      </w:r>
      <w:bookmarkEnd w:id="25353"/>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נדבר על חליפות אחר </w:t>
      </w:r>
      <w:bookmarkStart w:id="25354" w:name="_ETM_Q59_317000"/>
      <w:bookmarkEnd w:id="25354"/>
      <w:r>
        <w:rPr>
          <w:rFonts w:hint="cs"/>
          <w:rtl/>
          <w:lang w:eastAsia="he-IL"/>
        </w:rPr>
        <w:t>כך. בבקשה, תמשיך.</w:t>
      </w:r>
    </w:p>
    <w:p w:rsidR="00DB31EA" w:rsidRDefault="00DB31EA" w:rsidP="00BA58A5">
      <w:pPr>
        <w:rPr>
          <w:rtl/>
          <w:lang w:eastAsia="he-IL"/>
        </w:rPr>
      </w:pPr>
      <w:bookmarkStart w:id="25355" w:name="_ETM_Q59_318000"/>
      <w:bookmarkEnd w:id="25355"/>
    </w:p>
    <w:p w:rsidR="00DB31EA" w:rsidRDefault="00DB31EA" w:rsidP="00BA58A5">
      <w:pPr>
        <w:pStyle w:val="af5"/>
        <w:keepNext/>
        <w:rPr>
          <w:rtl/>
        </w:rPr>
      </w:pPr>
      <w:bookmarkStart w:id="25356" w:name="ET_interruption_5156_30"/>
      <w:r w:rsidRPr="00335B39">
        <w:rPr>
          <w:rStyle w:val="TagStyle"/>
          <w:rtl/>
        </w:rPr>
        <w:t xml:space="preserve"> &lt;&lt; קריאה &gt;&gt; </w:t>
      </w:r>
      <w:r>
        <w:rPr>
          <w:rtl/>
        </w:rPr>
        <w:t>דוד אמסלם (הליכוד):</w:t>
      </w:r>
      <w:r w:rsidRPr="00335B39">
        <w:rPr>
          <w:rStyle w:val="TagStyle"/>
          <w:rtl/>
        </w:rPr>
        <w:t xml:space="preserve"> &lt;&lt; קריאה &gt;&gt;</w:t>
      </w:r>
      <w:r>
        <w:rPr>
          <w:rtl/>
        </w:rPr>
        <w:t xml:space="preserve">  </w:t>
      </w:r>
      <w:bookmarkEnd w:id="25356"/>
    </w:p>
    <w:p w:rsidR="00DB31EA" w:rsidRDefault="00DB31EA" w:rsidP="00A3148B">
      <w:pPr>
        <w:rPr>
          <w:rtl/>
          <w:lang w:eastAsia="he-IL"/>
        </w:rPr>
      </w:pPr>
    </w:p>
    <w:p w:rsidR="00DB31EA" w:rsidRDefault="00DB31EA" w:rsidP="00BA58A5">
      <w:pPr>
        <w:rPr>
          <w:rtl/>
          <w:lang w:eastAsia="he-IL"/>
        </w:rPr>
      </w:pPr>
      <w:r>
        <w:rPr>
          <w:rFonts w:hint="cs"/>
          <w:rtl/>
          <w:lang w:eastAsia="he-IL"/>
        </w:rPr>
        <w:t>תחכי עד הסוף. עד הסוף תחכי.</w:t>
      </w:r>
    </w:p>
    <w:p w:rsidR="00DB31EA" w:rsidRPr="00335B39" w:rsidRDefault="00DB31EA" w:rsidP="00BA58A5">
      <w:pPr>
        <w:rPr>
          <w:rtl/>
          <w:lang w:eastAsia="he-IL"/>
        </w:rPr>
      </w:pPr>
      <w:bookmarkStart w:id="25357" w:name="_ETM_Q59_319000"/>
      <w:bookmarkEnd w:id="25357"/>
    </w:p>
    <w:p w:rsidR="00DB31EA" w:rsidRDefault="00DB31EA" w:rsidP="00BA58A5">
      <w:pPr>
        <w:pStyle w:val="-"/>
        <w:keepNext/>
        <w:rPr>
          <w:rtl/>
        </w:rPr>
      </w:pPr>
      <w:r w:rsidRPr="0019368B">
        <w:rPr>
          <w:rStyle w:val="TagStyle"/>
          <w:rtl/>
        </w:rPr>
        <w:t xml:space="preserve"> &lt;&lt; דובר_המשך &gt;&gt; </w:t>
      </w:r>
      <w:r>
        <w:rPr>
          <w:rtl/>
        </w:rPr>
        <w:t>שלמה קרעי (הליכוד):</w:t>
      </w:r>
      <w:r w:rsidRPr="0019368B">
        <w:rPr>
          <w:rStyle w:val="TagStyle"/>
          <w:rtl/>
        </w:rPr>
        <w:t xml:space="preserve"> &lt;&lt; דובר_המשך &gt;&gt;</w:t>
      </w:r>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מה שאתם </w:t>
      </w:r>
      <w:bookmarkStart w:id="25358" w:name="_ETM_Q59_320000"/>
      <w:bookmarkEnd w:id="25358"/>
      <w:r>
        <w:rPr>
          <w:rFonts w:hint="cs"/>
          <w:rtl/>
          <w:lang w:eastAsia="he-IL"/>
        </w:rPr>
        <w:t>לא מבינים זה שכבר אין לכם רוב בכנסת ושהממשלה</w:t>
      </w:r>
      <w:bookmarkStart w:id="25359" w:name="_ETM_Q59_325000"/>
      <w:bookmarkEnd w:id="25359"/>
      <w:r>
        <w:rPr>
          <w:rFonts w:hint="cs"/>
          <w:rtl/>
          <w:lang w:eastAsia="he-IL"/>
        </w:rPr>
        <w:t xml:space="preserve"> הגיעה לסוף דרכה, ושאנחנו הולכים, בעזרת השם, לבטל את כל המינויים</w:t>
      </w:r>
      <w:bookmarkStart w:id="25360" w:name="_ETM_Q59_331000"/>
      <w:bookmarkEnd w:id="25360"/>
      <w:r>
        <w:rPr>
          <w:rFonts w:hint="cs"/>
          <w:rtl/>
          <w:lang w:eastAsia="he-IL"/>
        </w:rPr>
        <w:t xml:space="preserve"> </w:t>
      </w:r>
      <w:r>
        <w:rPr>
          <w:rtl/>
          <w:lang w:eastAsia="he-IL"/>
        </w:rPr>
        <w:t>–</w:t>
      </w:r>
      <w:r>
        <w:rPr>
          <w:rFonts w:hint="cs"/>
          <w:rtl/>
          <w:lang w:eastAsia="he-IL"/>
        </w:rPr>
        <w:t xml:space="preserve"> את היועצת המשפטית לממשלה, את השגרירים, את הקונסולים.</w:t>
      </w:r>
    </w:p>
    <w:p w:rsidR="00DB31EA" w:rsidRDefault="00DB31EA" w:rsidP="00BA58A5">
      <w:pPr>
        <w:rPr>
          <w:rtl/>
          <w:lang w:eastAsia="he-IL"/>
        </w:rPr>
      </w:pPr>
    </w:p>
    <w:p w:rsidR="00DB31EA" w:rsidRDefault="00DB31EA" w:rsidP="00BA58A5">
      <w:pPr>
        <w:pStyle w:val="af5"/>
        <w:keepNext/>
        <w:rPr>
          <w:rtl/>
        </w:rPr>
      </w:pPr>
      <w:bookmarkStart w:id="25361" w:name="ET_interruption_5156_31"/>
      <w:r w:rsidRPr="00C32F5C">
        <w:rPr>
          <w:rStyle w:val="TagStyle"/>
          <w:rtl/>
        </w:rPr>
        <w:t xml:space="preserve"> &lt;&lt; קריאה &gt;&gt; </w:t>
      </w:r>
      <w:r>
        <w:rPr>
          <w:rtl/>
        </w:rPr>
        <w:t>דוד אמסלם (הליכוד):</w:t>
      </w:r>
      <w:r w:rsidRPr="00C32F5C">
        <w:rPr>
          <w:rStyle w:val="TagStyle"/>
          <w:rtl/>
        </w:rPr>
        <w:t xml:space="preserve"> &lt;&lt; קריאה &gt;&gt;</w:t>
      </w:r>
      <w:r>
        <w:rPr>
          <w:rtl/>
        </w:rPr>
        <w:t xml:space="preserve">  </w:t>
      </w:r>
      <w:bookmarkEnd w:id="25361"/>
    </w:p>
    <w:p w:rsidR="00DB31EA" w:rsidRDefault="00DB31EA" w:rsidP="00A3148B">
      <w:pPr>
        <w:rPr>
          <w:rtl/>
          <w:lang w:eastAsia="he-IL"/>
        </w:rPr>
      </w:pPr>
    </w:p>
    <w:p w:rsidR="00DB31EA" w:rsidRDefault="00DB31EA" w:rsidP="00BA58A5">
      <w:pPr>
        <w:rPr>
          <w:rtl/>
          <w:lang w:eastAsia="he-IL"/>
        </w:rPr>
      </w:pPr>
      <w:r>
        <w:rPr>
          <w:rFonts w:hint="cs"/>
          <w:rtl/>
          <w:lang w:eastAsia="he-IL"/>
        </w:rPr>
        <w:t>הגשנו הצעות חוק היום.</w:t>
      </w:r>
    </w:p>
    <w:p w:rsidR="00DB31EA" w:rsidRDefault="00DB31EA" w:rsidP="00BA58A5">
      <w:pPr>
        <w:rPr>
          <w:rtl/>
          <w:lang w:eastAsia="he-IL"/>
        </w:rPr>
      </w:pPr>
    </w:p>
    <w:p w:rsidR="00DB31EA" w:rsidRDefault="00DB31EA" w:rsidP="00BA58A5">
      <w:pPr>
        <w:pStyle w:val="-"/>
        <w:keepNext/>
        <w:rPr>
          <w:rtl/>
        </w:rPr>
      </w:pPr>
      <w:r w:rsidRPr="0019368B">
        <w:rPr>
          <w:rStyle w:val="TagStyle"/>
          <w:rtl/>
        </w:rPr>
        <w:t xml:space="preserve"> &lt;&lt; דובר_המשך &gt;&gt; </w:t>
      </w:r>
      <w:r>
        <w:rPr>
          <w:rtl/>
        </w:rPr>
        <w:t>שלמה קרעי (הליכוד):</w:t>
      </w:r>
      <w:r w:rsidRPr="0019368B">
        <w:rPr>
          <w:rStyle w:val="TagStyle"/>
          <w:rtl/>
        </w:rPr>
        <w:t xml:space="preserve"> &lt;&lt; דובר_המשך &gt;&gt;</w:t>
      </w:r>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הגשנו </w:t>
      </w:r>
      <w:bookmarkStart w:id="25362" w:name="_ETM_Q59_338000"/>
      <w:bookmarkEnd w:id="25362"/>
      <w:r>
        <w:rPr>
          <w:rFonts w:hint="cs"/>
          <w:rtl/>
          <w:lang w:eastAsia="he-IL"/>
        </w:rPr>
        <w:t xml:space="preserve">הצעת חוק היום שכל המינויים שנעשו בתקופת ממשלת ההונאה, שנעשו באופן לא לגיטימי, בלי לקבל מנדט </w:t>
      </w:r>
      <w:bookmarkStart w:id="25363" w:name="_ETM_Q59_342000"/>
      <w:bookmarkEnd w:id="25363"/>
      <w:r>
        <w:rPr>
          <w:rFonts w:hint="cs"/>
          <w:rtl/>
          <w:lang w:eastAsia="he-IL"/>
        </w:rPr>
        <w:t>אמיתי מהציבור, יהיו בטלים ומבוטלים כעפרא דארעא. אז לא כדאי לתפור חליפות.</w:t>
      </w:r>
    </w:p>
    <w:p w:rsidR="00DB31EA" w:rsidRDefault="00DB31EA" w:rsidP="00BA58A5">
      <w:pPr>
        <w:rPr>
          <w:rtl/>
          <w:lang w:eastAsia="he-IL"/>
        </w:rPr>
      </w:pPr>
      <w:bookmarkStart w:id="25364" w:name="_ETM_Q59_351000"/>
      <w:bookmarkEnd w:id="25364"/>
    </w:p>
    <w:p w:rsidR="00DB31EA" w:rsidRDefault="00DB31EA" w:rsidP="00BA58A5">
      <w:pPr>
        <w:rPr>
          <w:rtl/>
          <w:lang w:eastAsia="he-IL"/>
        </w:rPr>
      </w:pPr>
      <w:r>
        <w:rPr>
          <w:rFonts w:hint="cs"/>
          <w:rtl/>
          <w:lang w:eastAsia="he-IL"/>
        </w:rPr>
        <w:t>אני רוצה לומר משפט אחד על השרה מרב מיכאלי. חרפה שיש שרה כזו במדינת היהודים. שרה שעומדת כאן מעל הדוכן ומשמיצה ומטנפת</w:t>
      </w:r>
      <w:bookmarkStart w:id="25365" w:name="_ETM_Q59_364000"/>
      <w:bookmarkEnd w:id="25365"/>
      <w:r>
        <w:rPr>
          <w:rFonts w:hint="cs"/>
          <w:rtl/>
          <w:lang w:eastAsia="he-IL"/>
        </w:rPr>
        <w:t xml:space="preserve"> ומחרפת ומגדפת, כמו גוליית בזמנו, שהיה קם השכם והערב ומחרף מערכות אלוקים חיים. היא עומדת כאן ואומרת שההלכה קובעת שהגבר צריך לפגוע באשתו. את לא מתביישת? תגידי, </w:t>
      </w:r>
      <w:bookmarkStart w:id="25366" w:name="_ETM_Q59_388000"/>
      <w:bookmarkEnd w:id="25366"/>
      <w:r>
        <w:rPr>
          <w:rFonts w:hint="cs"/>
          <w:rtl/>
          <w:lang w:eastAsia="he-IL"/>
        </w:rPr>
        <w:t>מה אמרת על מנכ"ל הרכבת, שרק לפני כמה ימים התברר</w:t>
      </w:r>
      <w:bookmarkStart w:id="25367" w:name="_ETM_Q59_392000"/>
      <w:bookmarkEnd w:id="25367"/>
      <w:r>
        <w:rPr>
          <w:rFonts w:hint="cs"/>
          <w:rtl/>
          <w:lang w:eastAsia="he-IL"/>
        </w:rPr>
        <w:t xml:space="preserve"> שהוא השתמש בכמה בחורות שילכו על פסי הרכבת כדי שחרדים לא יתקרבו? בושה וחרפה. את צבועה</w:t>
      </w:r>
      <w:bookmarkStart w:id="25368" w:name="_ETM_Q59_400000"/>
      <w:bookmarkEnd w:id="25368"/>
      <w:r>
        <w:rPr>
          <w:rFonts w:hint="cs"/>
          <w:rtl/>
          <w:lang w:eastAsia="he-IL"/>
        </w:rPr>
        <w:t>.</w:t>
      </w:r>
    </w:p>
    <w:p w:rsidR="00DB31EA" w:rsidRDefault="00DB31EA" w:rsidP="00BA58A5">
      <w:pPr>
        <w:rPr>
          <w:rtl/>
          <w:lang w:eastAsia="he-IL"/>
        </w:rPr>
      </w:pPr>
    </w:p>
    <w:p w:rsidR="00DB31EA" w:rsidRDefault="00DB31EA" w:rsidP="00BA58A5">
      <w:pPr>
        <w:pStyle w:val="af5"/>
        <w:keepNext/>
        <w:rPr>
          <w:rtl/>
        </w:rPr>
      </w:pPr>
      <w:r w:rsidRPr="00AC64A5">
        <w:rPr>
          <w:rStyle w:val="TagStyle"/>
          <w:rtl/>
        </w:rPr>
        <w:lastRenderedPageBreak/>
        <w:t xml:space="preserve"> &lt;&lt; קריאה &gt;&gt; </w:t>
      </w:r>
      <w:r>
        <w:rPr>
          <w:rtl/>
        </w:rPr>
        <w:t>אורלי לוי אבקסיס (הליכוד):</w:t>
      </w:r>
      <w:r w:rsidRPr="00AC64A5">
        <w:rPr>
          <w:rStyle w:val="TagStyle"/>
          <w:rtl/>
        </w:rPr>
        <w:t xml:space="preserve"> &lt;&lt; קריאה &gt;&gt;</w:t>
      </w:r>
      <w:r>
        <w:rPr>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t>אבל פמיניסטית. פמיניסטית.</w:t>
      </w:r>
    </w:p>
    <w:p w:rsidR="00DB31EA" w:rsidRDefault="00DB31EA" w:rsidP="00BA58A5">
      <w:pPr>
        <w:rPr>
          <w:rtl/>
          <w:lang w:eastAsia="he-IL"/>
        </w:rPr>
      </w:pPr>
    </w:p>
    <w:p w:rsidR="00DB31EA" w:rsidRDefault="00DB31EA" w:rsidP="00BA58A5">
      <w:pPr>
        <w:pStyle w:val="-"/>
        <w:keepNext/>
        <w:rPr>
          <w:rtl/>
        </w:rPr>
      </w:pPr>
      <w:r w:rsidRPr="0019368B">
        <w:rPr>
          <w:rStyle w:val="TagStyle"/>
          <w:rtl/>
        </w:rPr>
        <w:t xml:space="preserve">&lt;&lt; דובר_המשך &gt;&gt; </w:t>
      </w:r>
      <w:r>
        <w:rPr>
          <w:rtl/>
        </w:rPr>
        <w:t>שלמה קרעי (הליכוד):</w:t>
      </w:r>
      <w:r w:rsidRPr="0019368B">
        <w:rPr>
          <w:rStyle w:val="TagStyle"/>
          <w:rtl/>
        </w:rPr>
        <w:t xml:space="preserve"> &lt;&lt; דובר_המשך &gt;&gt;</w:t>
      </w:r>
    </w:p>
    <w:p w:rsidR="00DB31EA" w:rsidRDefault="00DB31EA" w:rsidP="00A3148B">
      <w:pPr>
        <w:rPr>
          <w:rtl/>
          <w:lang w:eastAsia="he-IL"/>
        </w:rPr>
      </w:pPr>
    </w:p>
    <w:p w:rsidR="00DB31EA" w:rsidRDefault="00DB31EA" w:rsidP="00CA3380">
      <w:pPr>
        <w:rPr>
          <w:rtl/>
          <w:lang w:eastAsia="he-IL"/>
        </w:rPr>
      </w:pPr>
      <w:r>
        <w:rPr>
          <w:rFonts w:hint="cs"/>
          <w:rtl/>
          <w:lang w:eastAsia="he-IL"/>
        </w:rPr>
        <w:t>עלק פמיניסטית.</w:t>
      </w:r>
      <w:r w:rsidR="00A66A97">
        <w:rPr>
          <w:rFonts w:hint="cs"/>
          <w:rtl/>
          <w:lang w:eastAsia="he-IL"/>
        </w:rPr>
        <w:t xml:space="preserve"> צבועים. </w:t>
      </w:r>
    </w:p>
    <w:p w:rsidR="00DB31EA" w:rsidRDefault="00DB31EA" w:rsidP="00BA58A5">
      <w:pPr>
        <w:rPr>
          <w:rtl/>
          <w:lang w:eastAsia="he-IL"/>
        </w:rPr>
      </w:pPr>
    </w:p>
    <w:p w:rsidR="00DB31EA" w:rsidRDefault="00DB31EA" w:rsidP="00BA58A5">
      <w:pPr>
        <w:pStyle w:val="af5"/>
        <w:keepNext/>
        <w:rPr>
          <w:rtl/>
        </w:rPr>
      </w:pPr>
      <w:bookmarkStart w:id="25369" w:name="ET_interruption_4679_34"/>
      <w:r w:rsidRPr="00A4159F">
        <w:rPr>
          <w:rStyle w:val="TagStyle"/>
          <w:rtl/>
        </w:rPr>
        <w:t xml:space="preserve"> &lt;&lt; קריאה &gt;&gt; </w:t>
      </w:r>
      <w:r>
        <w:rPr>
          <w:rtl/>
        </w:rPr>
        <w:t>מאיר פרוש (יהדות התורה):</w:t>
      </w:r>
      <w:r w:rsidRPr="00A4159F">
        <w:rPr>
          <w:rStyle w:val="TagStyle"/>
          <w:rtl/>
        </w:rPr>
        <w:t xml:space="preserve"> &lt;&lt; קריאה &gt;&gt;</w:t>
      </w:r>
      <w:r>
        <w:rPr>
          <w:rtl/>
        </w:rPr>
        <w:t xml:space="preserve">  </w:t>
      </w:r>
      <w:bookmarkEnd w:id="25369"/>
    </w:p>
    <w:p w:rsidR="00DB31EA" w:rsidRDefault="00DB31EA" w:rsidP="00A3148B">
      <w:pPr>
        <w:rPr>
          <w:rtl/>
          <w:lang w:eastAsia="he-IL"/>
        </w:rPr>
      </w:pPr>
    </w:p>
    <w:p w:rsidR="00DB31EA" w:rsidRDefault="00DB31EA" w:rsidP="00BA58A5">
      <w:pPr>
        <w:rPr>
          <w:rtl/>
          <w:lang w:eastAsia="he-IL"/>
        </w:rPr>
      </w:pPr>
      <w:r>
        <w:rPr>
          <w:rFonts w:hint="cs"/>
          <w:rtl/>
          <w:lang w:eastAsia="he-IL"/>
        </w:rPr>
        <w:t>השרה גינתה את זה?</w:t>
      </w:r>
    </w:p>
    <w:p w:rsidR="00DB31EA" w:rsidRDefault="00DB31EA" w:rsidP="00BA58A5">
      <w:pPr>
        <w:rPr>
          <w:rtl/>
        </w:rPr>
      </w:pPr>
    </w:p>
    <w:p w:rsidR="00DB31EA" w:rsidRDefault="00DB31EA" w:rsidP="00BA58A5">
      <w:pPr>
        <w:pStyle w:val="af5"/>
        <w:keepNext/>
        <w:rPr>
          <w:rtl/>
        </w:rPr>
      </w:pPr>
      <w:bookmarkStart w:id="25370" w:name="ET_interruption_5085_35"/>
      <w:r w:rsidRPr="00A4159F">
        <w:rPr>
          <w:rStyle w:val="TagStyle"/>
          <w:rtl/>
        </w:rPr>
        <w:t xml:space="preserve"> &lt;&lt; קריאה &gt;&gt; </w:t>
      </w:r>
      <w:r w:rsidRPr="00A4159F">
        <w:rPr>
          <w:rtl/>
        </w:rPr>
        <w:t>אורלי לוי אבקסיס (הליכוד):</w:t>
      </w:r>
      <w:r w:rsidRPr="00A4159F">
        <w:rPr>
          <w:rStyle w:val="TagStyle"/>
          <w:rtl/>
        </w:rPr>
        <w:t xml:space="preserve"> &lt;&lt; קריאה &gt;&gt;</w:t>
      </w:r>
      <w:r>
        <w:rPr>
          <w:rStyle w:val="TagStyle"/>
          <w:rtl/>
        </w:rPr>
        <w:t xml:space="preserve">  </w:t>
      </w:r>
      <w:bookmarkEnd w:id="25370"/>
    </w:p>
    <w:p w:rsidR="00DB31EA" w:rsidRDefault="00DB31EA" w:rsidP="00A3148B">
      <w:pPr>
        <w:rPr>
          <w:rtl/>
          <w:lang w:eastAsia="he-IL"/>
        </w:rPr>
      </w:pPr>
    </w:p>
    <w:p w:rsidR="00DB31EA" w:rsidRDefault="00DB31EA" w:rsidP="00BA58A5">
      <w:pPr>
        <w:rPr>
          <w:rtl/>
          <w:lang w:eastAsia="he-IL"/>
        </w:rPr>
      </w:pPr>
      <w:r>
        <w:rPr>
          <w:rFonts w:hint="cs"/>
          <w:rtl/>
          <w:lang w:eastAsia="he-IL"/>
        </w:rPr>
        <w:t>לא.</w:t>
      </w:r>
    </w:p>
    <w:p w:rsidR="00CA3380" w:rsidRDefault="00CA3380" w:rsidP="00BA58A5">
      <w:pPr>
        <w:rPr>
          <w:rtl/>
          <w:lang w:eastAsia="he-IL"/>
        </w:rPr>
      </w:pPr>
    </w:p>
    <w:p w:rsidR="00DB31EA" w:rsidRDefault="00DB31EA" w:rsidP="00BA58A5">
      <w:pPr>
        <w:pStyle w:val="-"/>
        <w:keepNext/>
        <w:rPr>
          <w:rtl/>
        </w:rPr>
      </w:pPr>
      <w:r w:rsidRPr="0019368B">
        <w:rPr>
          <w:rStyle w:val="TagStyle"/>
          <w:rtl/>
        </w:rPr>
        <w:t xml:space="preserve"> &lt;&lt; דובר_המשך &gt;&gt; </w:t>
      </w:r>
      <w:r>
        <w:rPr>
          <w:rtl/>
        </w:rPr>
        <w:t>שלמה קרעי (הליכוד):</w:t>
      </w:r>
      <w:r w:rsidRPr="0019368B">
        <w:rPr>
          <w:rStyle w:val="TagStyle"/>
          <w:rtl/>
        </w:rPr>
        <w:t xml:space="preserve"> &lt;&lt; דובר_המשך &gt;&gt;</w:t>
      </w:r>
      <w:r>
        <w:rPr>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היא לא דיברה על </w:t>
      </w:r>
      <w:bookmarkStart w:id="25371" w:name="_ETM_Q59_411000"/>
      <w:bookmarkEnd w:id="25371"/>
      <w:r>
        <w:rPr>
          <w:rFonts w:hint="cs"/>
          <w:rtl/>
          <w:lang w:eastAsia="he-IL"/>
        </w:rPr>
        <w:t>זה בכלל. היא לא גינתה את זה.</w:t>
      </w:r>
    </w:p>
    <w:p w:rsidR="00DB31EA" w:rsidRDefault="00DB31EA" w:rsidP="00BA58A5">
      <w:pPr>
        <w:rPr>
          <w:rtl/>
          <w:lang w:eastAsia="he-IL"/>
        </w:rPr>
      </w:pPr>
    </w:p>
    <w:p w:rsidR="00DB31EA" w:rsidRDefault="00DB31EA" w:rsidP="00BA58A5">
      <w:pPr>
        <w:pStyle w:val="af5"/>
        <w:keepNext/>
        <w:rPr>
          <w:rtl/>
        </w:rPr>
      </w:pPr>
      <w:bookmarkStart w:id="25372" w:name="ET_interruption_5156_36"/>
      <w:r w:rsidRPr="00A4159F">
        <w:rPr>
          <w:rStyle w:val="TagStyle"/>
          <w:rtl/>
        </w:rPr>
        <w:t xml:space="preserve"> &lt;&lt; קריאה &gt;&gt; </w:t>
      </w:r>
      <w:r>
        <w:rPr>
          <w:rtl/>
        </w:rPr>
        <w:t>דוד אמסלם (הליכוד):</w:t>
      </w:r>
      <w:r w:rsidRPr="00A4159F">
        <w:rPr>
          <w:rStyle w:val="TagStyle"/>
          <w:rtl/>
        </w:rPr>
        <w:t xml:space="preserve"> &lt;&lt; קריאה &gt;&gt;</w:t>
      </w:r>
      <w:r>
        <w:rPr>
          <w:rtl/>
        </w:rPr>
        <w:t xml:space="preserve">  </w:t>
      </w:r>
      <w:bookmarkEnd w:id="25372"/>
    </w:p>
    <w:p w:rsidR="00DB31EA" w:rsidRDefault="00DB31EA" w:rsidP="00A3148B">
      <w:pPr>
        <w:rPr>
          <w:rtl/>
          <w:lang w:eastAsia="he-IL"/>
        </w:rPr>
      </w:pPr>
    </w:p>
    <w:p w:rsidR="00DB31EA" w:rsidRDefault="00DB31EA" w:rsidP="00CA3380">
      <w:pPr>
        <w:rPr>
          <w:rtl/>
          <w:lang w:eastAsia="he-IL"/>
        </w:rPr>
      </w:pPr>
      <w:r>
        <w:rPr>
          <w:rFonts w:hint="cs"/>
          <w:rtl/>
          <w:lang w:eastAsia="he-IL"/>
        </w:rPr>
        <w:t>העיקר היא נתנה לבעלה של אותה אחת חופש</w:t>
      </w:r>
      <w:r w:rsidR="00CA3380">
        <w:rPr>
          <w:rFonts w:hint="cs"/>
          <w:rtl/>
          <w:lang w:eastAsia="he-IL"/>
        </w:rPr>
        <w:t>ת</w:t>
      </w:r>
      <w:r>
        <w:rPr>
          <w:rFonts w:hint="cs"/>
          <w:rtl/>
          <w:lang w:eastAsia="he-IL"/>
        </w:rPr>
        <w:t xml:space="preserve"> לידה איתה ביחד.</w:t>
      </w:r>
    </w:p>
    <w:p w:rsidR="00DB31EA" w:rsidRDefault="00DB31EA" w:rsidP="00BA58A5">
      <w:pPr>
        <w:rPr>
          <w:rtl/>
          <w:lang w:eastAsia="he-IL"/>
        </w:rPr>
      </w:pPr>
      <w:bookmarkStart w:id="25373" w:name="_ETM_Q59_418000"/>
      <w:bookmarkEnd w:id="25373"/>
    </w:p>
    <w:p w:rsidR="00DB31EA" w:rsidRDefault="00DB31EA" w:rsidP="00BA58A5">
      <w:pPr>
        <w:pStyle w:val="-"/>
        <w:keepNext/>
        <w:rPr>
          <w:rtl/>
        </w:rPr>
      </w:pPr>
      <w:bookmarkStart w:id="25374" w:name="_ETM_Q59_419000"/>
      <w:bookmarkEnd w:id="25374"/>
      <w:r w:rsidRPr="0019368B">
        <w:rPr>
          <w:rStyle w:val="TagStyle"/>
          <w:rtl/>
        </w:rPr>
        <w:t xml:space="preserve">&lt;&lt; דובר_המשך &gt;&gt; </w:t>
      </w:r>
      <w:r>
        <w:rPr>
          <w:rtl/>
        </w:rPr>
        <w:t>שלמה קרעי (הליכוד):</w:t>
      </w:r>
      <w:r w:rsidRPr="0019368B">
        <w:rPr>
          <w:rStyle w:val="TagStyle"/>
          <w:rtl/>
        </w:rPr>
        <w:t xml:space="preserve"> &lt;&lt; דובר_המשך &gt;&gt;</w:t>
      </w:r>
    </w:p>
    <w:p w:rsidR="00DB31EA" w:rsidRDefault="00DB31EA" w:rsidP="00A3148B">
      <w:pPr>
        <w:rPr>
          <w:rtl/>
          <w:lang w:eastAsia="he-IL"/>
        </w:rPr>
      </w:pPr>
    </w:p>
    <w:p w:rsidR="00DB31EA" w:rsidRDefault="00DB31EA" w:rsidP="00BA58A5">
      <w:pPr>
        <w:rPr>
          <w:rtl/>
          <w:lang w:eastAsia="he-IL"/>
        </w:rPr>
      </w:pPr>
      <w:r>
        <w:rPr>
          <w:rFonts w:hint="cs"/>
          <w:rtl/>
          <w:lang w:eastAsia="he-IL"/>
        </w:rPr>
        <w:t>וכשמינו את איסמן לפרקליט המדינה, עם כל הפרשות שלו,</w:t>
      </w:r>
      <w:bookmarkStart w:id="25375" w:name="_ETM_Q59_423000"/>
      <w:bookmarkEnd w:id="25375"/>
      <w:r>
        <w:rPr>
          <w:rFonts w:hint="cs"/>
          <w:rtl/>
          <w:lang w:eastAsia="he-IL"/>
        </w:rPr>
        <w:t xml:space="preserve"> כל הפמיניסטיות כאן בקואליציה עמדו על הרגליים האחוריות ומנעו את המינוי הזה? אתם חבורה של </w:t>
      </w:r>
      <w:bookmarkStart w:id="25376" w:name="_ETM_Q59_429000"/>
      <w:bookmarkEnd w:id="25376"/>
      <w:r>
        <w:rPr>
          <w:rFonts w:hint="cs"/>
          <w:rtl/>
          <w:lang w:eastAsia="he-IL"/>
        </w:rPr>
        <w:t>צבועים.</w:t>
      </w:r>
    </w:p>
    <w:p w:rsidR="00DB31EA" w:rsidRDefault="00DB31EA" w:rsidP="00BA58A5">
      <w:pPr>
        <w:rPr>
          <w:rtl/>
          <w:lang w:eastAsia="he-IL"/>
        </w:rPr>
      </w:pPr>
    </w:p>
    <w:p w:rsidR="00DB31EA" w:rsidRDefault="00DB31EA" w:rsidP="00BA58A5">
      <w:pPr>
        <w:pStyle w:val="af5"/>
        <w:keepNext/>
        <w:rPr>
          <w:rtl/>
        </w:rPr>
      </w:pPr>
      <w:bookmarkStart w:id="25377" w:name="ET_interruption_5085_37"/>
      <w:r w:rsidRPr="00A4159F">
        <w:rPr>
          <w:rStyle w:val="TagStyle"/>
          <w:rtl/>
        </w:rPr>
        <w:t xml:space="preserve"> &lt;&lt; קריאה &gt;&gt; </w:t>
      </w:r>
      <w:r>
        <w:rPr>
          <w:rtl/>
        </w:rPr>
        <w:t>אורלי לוי אבקסיס (הליכוד):</w:t>
      </w:r>
      <w:r w:rsidRPr="00A4159F">
        <w:rPr>
          <w:rStyle w:val="TagStyle"/>
          <w:rtl/>
        </w:rPr>
        <w:t xml:space="preserve"> &lt;&lt; קריאה &gt;&gt;</w:t>
      </w:r>
      <w:r>
        <w:rPr>
          <w:rtl/>
        </w:rPr>
        <w:t xml:space="preserve">  </w:t>
      </w:r>
      <w:bookmarkEnd w:id="25377"/>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נהפוך הוא, מיכל רוזין אמרה שזה בסדר. הפכנו </w:t>
      </w:r>
      <w:r>
        <w:rPr>
          <w:rtl/>
          <w:lang w:eastAsia="he-IL"/>
        </w:rPr>
        <w:t>–</w:t>
      </w:r>
      <w:r>
        <w:rPr>
          <w:rFonts w:hint="cs"/>
          <w:rtl/>
          <w:lang w:eastAsia="he-IL"/>
        </w:rPr>
        <w:t xml:space="preserve"> הם עשו וי, צ'ק ליסט, וזה בסדר.</w:t>
      </w:r>
    </w:p>
    <w:p w:rsidR="00DB31EA" w:rsidRDefault="00DB31EA" w:rsidP="00BA58A5">
      <w:pPr>
        <w:rPr>
          <w:rtl/>
          <w:lang w:eastAsia="he-IL"/>
        </w:rPr>
      </w:pPr>
    </w:p>
    <w:p w:rsidR="00DB31EA" w:rsidRDefault="00DB31EA" w:rsidP="00BA58A5">
      <w:pPr>
        <w:pStyle w:val="af5"/>
        <w:keepNext/>
        <w:rPr>
          <w:rtl/>
        </w:rPr>
      </w:pPr>
      <w:r w:rsidRPr="00A4159F">
        <w:rPr>
          <w:rStyle w:val="TagStyle"/>
          <w:rtl/>
        </w:rPr>
        <w:t xml:space="preserve"> &lt;&lt; קריאה &gt;&gt; </w:t>
      </w:r>
      <w:r>
        <w:rPr>
          <w:rtl/>
        </w:rPr>
        <w:t>דוד אמסלם (הליכוד):</w:t>
      </w:r>
      <w:r w:rsidRPr="00A4159F">
        <w:rPr>
          <w:rStyle w:val="TagStyle"/>
          <w:rtl/>
        </w:rPr>
        <w:t xml:space="preserve"> &lt;&lt; קריאה &gt;&gt;</w:t>
      </w:r>
      <w:r>
        <w:rPr>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יפה. אם שואלים אותך אם יש לך </w:t>
      </w:r>
      <w:bookmarkStart w:id="25378" w:name="_ETM_Q59_435000"/>
      <w:bookmarkEnd w:id="25378"/>
      <w:r>
        <w:rPr>
          <w:rFonts w:hint="cs"/>
          <w:rtl/>
          <w:lang w:eastAsia="he-IL"/>
        </w:rPr>
        <w:t>חוטיני בארון, זה בסדר, זו מילה יפה.</w:t>
      </w:r>
    </w:p>
    <w:p w:rsidR="00DB31EA" w:rsidRDefault="00DB31EA" w:rsidP="00BA58A5">
      <w:pPr>
        <w:rPr>
          <w:rtl/>
          <w:lang w:eastAsia="he-IL"/>
        </w:rPr>
      </w:pPr>
      <w:bookmarkStart w:id="25379" w:name="_ETM_Q59_441000"/>
      <w:bookmarkEnd w:id="25379"/>
    </w:p>
    <w:p w:rsidR="00DB31EA" w:rsidRDefault="00DB31EA" w:rsidP="00BA58A5">
      <w:pPr>
        <w:pStyle w:val="-"/>
        <w:keepNext/>
        <w:rPr>
          <w:rtl/>
        </w:rPr>
      </w:pPr>
      <w:r w:rsidRPr="0019368B">
        <w:rPr>
          <w:rStyle w:val="TagStyle"/>
          <w:rtl/>
        </w:rPr>
        <w:t xml:space="preserve">&lt;&lt; דובר_המשך &gt;&gt; </w:t>
      </w:r>
      <w:r>
        <w:rPr>
          <w:rtl/>
        </w:rPr>
        <w:t>שלמה קרעי (הליכוד):</w:t>
      </w:r>
      <w:r w:rsidRPr="0019368B">
        <w:rPr>
          <w:rStyle w:val="TagStyle"/>
          <w:rtl/>
        </w:rPr>
        <w:t xml:space="preserve"> &lt;&lt; דובר_המשך &gt;&gt;</w:t>
      </w:r>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בושה וחרפה. לאחת כזאת </w:t>
      </w:r>
      <w:bookmarkStart w:id="25380" w:name="_ETM_Q59_442000"/>
      <w:bookmarkEnd w:id="25380"/>
      <w:r w:rsidR="00A3148B">
        <w:rPr>
          <w:rFonts w:hint="cs"/>
          <w:rtl/>
          <w:lang w:eastAsia="he-IL"/>
        </w:rPr>
        <w:t>– – –</w:t>
      </w:r>
    </w:p>
    <w:p w:rsidR="00DB31EA" w:rsidRDefault="00DB31EA" w:rsidP="00BA58A5">
      <w:pPr>
        <w:rPr>
          <w:rtl/>
          <w:lang w:eastAsia="he-IL"/>
        </w:rPr>
      </w:pPr>
    </w:p>
    <w:p w:rsidR="00DB31EA" w:rsidRDefault="00DB31EA" w:rsidP="00BA58A5">
      <w:pPr>
        <w:pStyle w:val="af5"/>
        <w:keepNext/>
        <w:rPr>
          <w:rtl/>
        </w:rPr>
      </w:pPr>
      <w:bookmarkStart w:id="25381" w:name="ET_interruption_5085_39"/>
      <w:r w:rsidRPr="00927A54">
        <w:rPr>
          <w:rStyle w:val="TagStyle"/>
          <w:rtl/>
        </w:rPr>
        <w:t xml:space="preserve"> &lt;&lt; קריאה &gt;&gt; </w:t>
      </w:r>
      <w:r>
        <w:rPr>
          <w:rtl/>
        </w:rPr>
        <w:t>אורלי לוי אבקסיס (הליכוד):</w:t>
      </w:r>
      <w:r w:rsidRPr="00927A54">
        <w:rPr>
          <w:rStyle w:val="TagStyle"/>
          <w:rtl/>
        </w:rPr>
        <w:t xml:space="preserve"> &lt;&lt; קריאה &gt;&gt;</w:t>
      </w:r>
      <w:r>
        <w:rPr>
          <w:rtl/>
        </w:rPr>
        <w:t xml:space="preserve">  </w:t>
      </w:r>
      <w:bookmarkEnd w:id="25381"/>
    </w:p>
    <w:p w:rsidR="00DB31EA" w:rsidRDefault="00DB31EA" w:rsidP="00A3148B">
      <w:pPr>
        <w:rPr>
          <w:rtl/>
          <w:lang w:eastAsia="he-IL"/>
        </w:rPr>
      </w:pPr>
    </w:p>
    <w:p w:rsidR="00DB31EA" w:rsidRDefault="00DB31EA" w:rsidP="00BA58A5">
      <w:pPr>
        <w:rPr>
          <w:rtl/>
          <w:lang w:eastAsia="he-IL"/>
        </w:rPr>
      </w:pPr>
      <w:bookmarkStart w:id="25382" w:name="_ETM_Q59_440000"/>
      <w:bookmarkStart w:id="25383" w:name="_ETM_Q59_436000"/>
      <w:bookmarkEnd w:id="25382"/>
      <w:bookmarkEnd w:id="25383"/>
      <w:r>
        <w:rPr>
          <w:rFonts w:hint="cs"/>
          <w:rtl/>
          <w:lang w:eastAsia="he-IL"/>
        </w:rPr>
        <w:t>סליחה, וזהבה גלאון לא המשיכה להיות בקשר עם המטריד הסדרתי אצלה במפלגת מרצ?</w:t>
      </w:r>
    </w:p>
    <w:p w:rsidR="00DB31EA" w:rsidRDefault="00DB31EA" w:rsidP="00BA58A5">
      <w:pPr>
        <w:rPr>
          <w:rtl/>
          <w:lang w:eastAsia="he-IL"/>
        </w:rPr>
      </w:pPr>
    </w:p>
    <w:p w:rsidR="00DB31EA" w:rsidRDefault="00DB31EA" w:rsidP="00BA58A5">
      <w:pPr>
        <w:pStyle w:val="af6"/>
        <w:keepNext/>
        <w:rPr>
          <w:rtl/>
        </w:rPr>
      </w:pPr>
      <w:bookmarkStart w:id="25384" w:name="ET_yor_6309_21"/>
      <w:r w:rsidRPr="0019368B">
        <w:rPr>
          <w:rStyle w:val="TagStyle"/>
          <w:rtl/>
        </w:rPr>
        <w:t xml:space="preserve"> &lt;&lt; יור &gt;&gt; </w:t>
      </w:r>
      <w:r>
        <w:rPr>
          <w:rtl/>
        </w:rPr>
        <w:t>היו"ר ג'ידא רינאוי זועבי:</w:t>
      </w:r>
      <w:r w:rsidRPr="0019368B">
        <w:rPr>
          <w:rStyle w:val="TagStyle"/>
          <w:rtl/>
        </w:rPr>
        <w:t xml:space="preserve"> &lt;&lt; יור &gt;&gt;</w:t>
      </w:r>
      <w:bookmarkEnd w:id="25384"/>
    </w:p>
    <w:p w:rsidR="00DB31EA" w:rsidRDefault="00DB31EA" w:rsidP="00A3148B">
      <w:pPr>
        <w:rPr>
          <w:rtl/>
          <w:lang w:eastAsia="he-IL"/>
        </w:rPr>
      </w:pPr>
    </w:p>
    <w:p w:rsidR="00DB31EA" w:rsidRDefault="00DB31EA" w:rsidP="00BA58A5">
      <w:pPr>
        <w:rPr>
          <w:rtl/>
          <w:lang w:eastAsia="he-IL"/>
        </w:rPr>
      </w:pPr>
      <w:r>
        <w:rPr>
          <w:rFonts w:hint="cs"/>
          <w:rtl/>
          <w:lang w:eastAsia="he-IL"/>
        </w:rPr>
        <w:t>קרעי, לא נשאר לך הרבה זמן.</w:t>
      </w:r>
    </w:p>
    <w:p w:rsidR="00DB31EA" w:rsidRDefault="00DB31EA" w:rsidP="00BA58A5">
      <w:pPr>
        <w:rPr>
          <w:rtl/>
          <w:lang w:eastAsia="he-IL"/>
        </w:rPr>
      </w:pPr>
    </w:p>
    <w:p w:rsidR="00DB31EA" w:rsidRDefault="00DB31EA" w:rsidP="00BA58A5">
      <w:pPr>
        <w:pStyle w:val="-"/>
        <w:keepNext/>
        <w:rPr>
          <w:rtl/>
        </w:rPr>
      </w:pPr>
      <w:r w:rsidRPr="0019368B">
        <w:rPr>
          <w:rStyle w:val="TagStyle"/>
          <w:rtl/>
        </w:rPr>
        <w:t xml:space="preserve">&lt;&lt; דובר_המשך &gt;&gt; </w:t>
      </w:r>
      <w:r>
        <w:rPr>
          <w:rtl/>
        </w:rPr>
        <w:t>שלמה קרעי (הליכוד):</w:t>
      </w:r>
      <w:r w:rsidRPr="0019368B">
        <w:rPr>
          <w:rStyle w:val="TagStyle"/>
          <w:rtl/>
        </w:rPr>
        <w:t xml:space="preserve"> &lt;&lt; דובר_המשך &gt;&gt;</w:t>
      </w:r>
    </w:p>
    <w:p w:rsidR="00DB31EA" w:rsidRDefault="00DB31EA" w:rsidP="00A3148B">
      <w:pPr>
        <w:rPr>
          <w:rtl/>
          <w:lang w:eastAsia="he-IL"/>
        </w:rPr>
      </w:pPr>
    </w:p>
    <w:p w:rsidR="00DB31EA" w:rsidRDefault="00DB31EA" w:rsidP="00BA58A5">
      <w:pPr>
        <w:rPr>
          <w:rtl/>
          <w:lang w:eastAsia="he-IL"/>
        </w:rPr>
      </w:pPr>
      <w:r>
        <w:rPr>
          <w:rFonts w:hint="cs"/>
          <w:rtl/>
          <w:lang w:eastAsia="he-IL"/>
        </w:rPr>
        <w:t>לא, אמרת שתוסיפי לי.</w:t>
      </w:r>
    </w:p>
    <w:p w:rsidR="00CA3380" w:rsidRDefault="00CA3380" w:rsidP="00BA58A5">
      <w:pPr>
        <w:rPr>
          <w:rtl/>
          <w:lang w:eastAsia="he-IL"/>
        </w:rPr>
      </w:pPr>
    </w:p>
    <w:p w:rsidR="00DB31EA" w:rsidRDefault="00DB31EA" w:rsidP="00BA58A5">
      <w:pPr>
        <w:pStyle w:val="af6"/>
        <w:keepNext/>
        <w:rPr>
          <w:rtl/>
        </w:rPr>
      </w:pPr>
      <w:bookmarkStart w:id="25385" w:name="ET_yor_6309_40"/>
      <w:r w:rsidRPr="00927A54">
        <w:rPr>
          <w:rStyle w:val="TagStyle"/>
          <w:rtl/>
        </w:rPr>
        <w:t xml:space="preserve"> &lt;&lt; יור &gt;&gt; </w:t>
      </w:r>
      <w:r>
        <w:rPr>
          <w:rtl/>
        </w:rPr>
        <w:t>היו"ר ג'ידא רינאוי זועבי:</w:t>
      </w:r>
      <w:r w:rsidRPr="00927A54">
        <w:rPr>
          <w:rStyle w:val="TagStyle"/>
          <w:rtl/>
        </w:rPr>
        <w:t xml:space="preserve"> &lt;&lt; יור &gt;&gt;</w:t>
      </w:r>
      <w:r>
        <w:rPr>
          <w:rtl/>
        </w:rPr>
        <w:t xml:space="preserve">  </w:t>
      </w:r>
      <w:bookmarkEnd w:id="25385"/>
    </w:p>
    <w:p w:rsidR="00DB31EA" w:rsidRDefault="00DB31EA" w:rsidP="00A3148B">
      <w:pPr>
        <w:rPr>
          <w:rtl/>
          <w:lang w:eastAsia="he-IL"/>
        </w:rPr>
      </w:pPr>
    </w:p>
    <w:p w:rsidR="00DB31EA" w:rsidRDefault="00DB31EA" w:rsidP="00CA3380">
      <w:pPr>
        <w:rPr>
          <w:rtl/>
          <w:lang w:eastAsia="he-IL"/>
        </w:rPr>
      </w:pPr>
      <w:r>
        <w:rPr>
          <w:rFonts w:hint="cs"/>
          <w:rtl/>
          <w:lang w:eastAsia="he-IL"/>
        </w:rPr>
        <w:t>חמש שניות אני אוסיף, אין בעיה.</w:t>
      </w:r>
    </w:p>
    <w:p w:rsidR="00DB31EA" w:rsidRDefault="00DB31EA" w:rsidP="00BA58A5">
      <w:pPr>
        <w:rPr>
          <w:rtl/>
          <w:lang w:eastAsia="he-IL"/>
        </w:rPr>
      </w:pPr>
      <w:bookmarkStart w:id="25386" w:name="_ETM_Q59_450000"/>
      <w:bookmarkEnd w:id="25386"/>
    </w:p>
    <w:p w:rsidR="00DB31EA" w:rsidRDefault="00DB31EA" w:rsidP="00BA58A5">
      <w:pPr>
        <w:pStyle w:val="af5"/>
        <w:keepNext/>
        <w:rPr>
          <w:rtl/>
        </w:rPr>
      </w:pPr>
      <w:bookmarkStart w:id="25387" w:name="ET_interruption_5085_41"/>
      <w:r w:rsidRPr="00927A54">
        <w:rPr>
          <w:rStyle w:val="TagStyle"/>
          <w:rtl/>
        </w:rPr>
        <w:t xml:space="preserve"> &lt;&lt; קריאה &gt;&gt; </w:t>
      </w:r>
      <w:r>
        <w:rPr>
          <w:rtl/>
        </w:rPr>
        <w:t>אורלי לוי אבקסיס (הליכוד):</w:t>
      </w:r>
      <w:r w:rsidRPr="00927A54">
        <w:rPr>
          <w:rStyle w:val="TagStyle"/>
          <w:rtl/>
        </w:rPr>
        <w:t xml:space="preserve"> &lt;&lt; קריאה &gt;&gt;</w:t>
      </w:r>
      <w:r>
        <w:rPr>
          <w:rtl/>
        </w:rPr>
        <w:t xml:space="preserve">  </w:t>
      </w:r>
      <w:bookmarkEnd w:id="25387"/>
    </w:p>
    <w:p w:rsidR="00DB31EA" w:rsidRDefault="00DB31EA" w:rsidP="00A3148B">
      <w:pPr>
        <w:rPr>
          <w:rtl/>
          <w:lang w:eastAsia="he-IL"/>
        </w:rPr>
      </w:pPr>
    </w:p>
    <w:p w:rsidR="00DB31EA" w:rsidRDefault="00DB31EA" w:rsidP="00BA58A5">
      <w:pPr>
        <w:rPr>
          <w:rtl/>
          <w:lang w:eastAsia="he-IL"/>
        </w:rPr>
      </w:pPr>
      <w:r>
        <w:rPr>
          <w:rFonts w:hint="cs"/>
          <w:rtl/>
          <w:lang w:eastAsia="he-IL"/>
        </w:rPr>
        <w:t>עם כל התלונות, היא הלכה לבקר אותו, להיות איתו, לתמוך בו.</w:t>
      </w:r>
    </w:p>
    <w:p w:rsidR="00DB31EA" w:rsidRDefault="00DB31EA" w:rsidP="00BA58A5">
      <w:pPr>
        <w:rPr>
          <w:rtl/>
          <w:lang w:eastAsia="he-IL"/>
        </w:rPr>
      </w:pPr>
    </w:p>
    <w:p w:rsidR="00DB31EA" w:rsidRDefault="00DB31EA" w:rsidP="00BA58A5">
      <w:pPr>
        <w:pStyle w:val="af6"/>
        <w:keepNext/>
        <w:rPr>
          <w:rtl/>
        </w:rPr>
      </w:pPr>
      <w:bookmarkStart w:id="25388" w:name="ET_yor_6309_42"/>
      <w:r w:rsidRPr="00927A54">
        <w:rPr>
          <w:rStyle w:val="TagStyle"/>
          <w:rtl/>
        </w:rPr>
        <w:t xml:space="preserve"> &lt;&lt; יור &gt;&gt; </w:t>
      </w:r>
      <w:r>
        <w:rPr>
          <w:rtl/>
        </w:rPr>
        <w:t>היו"ר ג'ידא רינאוי זועבי:</w:t>
      </w:r>
      <w:r w:rsidRPr="00927A54">
        <w:rPr>
          <w:rStyle w:val="TagStyle"/>
          <w:rtl/>
        </w:rPr>
        <w:t xml:space="preserve"> &lt;&lt; יור &gt;&gt;</w:t>
      </w:r>
      <w:r>
        <w:rPr>
          <w:rtl/>
        </w:rPr>
        <w:t xml:space="preserve">  </w:t>
      </w:r>
      <w:bookmarkEnd w:id="25388"/>
    </w:p>
    <w:p w:rsidR="00DB31EA" w:rsidRDefault="00DB31EA" w:rsidP="00A3148B">
      <w:pPr>
        <w:rPr>
          <w:rtl/>
          <w:lang w:eastAsia="he-IL"/>
        </w:rPr>
      </w:pPr>
    </w:p>
    <w:p w:rsidR="00DB31EA" w:rsidRPr="00927A54" w:rsidRDefault="00DB31EA" w:rsidP="00BA58A5">
      <w:pPr>
        <w:rPr>
          <w:rtl/>
          <w:lang w:eastAsia="he-IL"/>
        </w:rPr>
      </w:pPr>
      <w:bookmarkStart w:id="25389" w:name="_ETM_Q59_453000"/>
      <w:bookmarkEnd w:id="25389"/>
      <w:r>
        <w:rPr>
          <w:rFonts w:hint="cs"/>
          <w:rtl/>
          <w:lang w:eastAsia="he-IL"/>
        </w:rPr>
        <w:t>לא, לא אכפת לי. פשוט חבל על הצעת החוק.</w:t>
      </w:r>
    </w:p>
    <w:p w:rsidR="00DB31EA" w:rsidRDefault="00DB31EA" w:rsidP="00BA58A5">
      <w:pPr>
        <w:rPr>
          <w:rtl/>
          <w:lang w:eastAsia="he-IL"/>
        </w:rPr>
      </w:pPr>
      <w:bookmarkStart w:id="25390" w:name="_ETM_Q59_452000"/>
      <w:bookmarkEnd w:id="25390"/>
    </w:p>
    <w:p w:rsidR="00DB31EA" w:rsidRDefault="00DB31EA" w:rsidP="00BA58A5">
      <w:pPr>
        <w:pStyle w:val="af5"/>
        <w:keepNext/>
        <w:rPr>
          <w:rtl/>
        </w:rPr>
      </w:pPr>
      <w:bookmarkStart w:id="25391" w:name="ET_interruption_5085_43"/>
      <w:r w:rsidRPr="00723E93">
        <w:rPr>
          <w:rStyle w:val="TagStyle"/>
          <w:rtl/>
        </w:rPr>
        <w:t xml:space="preserve"> &lt;&lt; קריאה &gt;&gt; </w:t>
      </w:r>
      <w:r>
        <w:rPr>
          <w:rtl/>
        </w:rPr>
        <w:t>אורלי לוי אבקסיס (הליכוד):</w:t>
      </w:r>
      <w:r w:rsidRPr="00723E93">
        <w:rPr>
          <w:rStyle w:val="TagStyle"/>
          <w:rtl/>
        </w:rPr>
        <w:t xml:space="preserve"> &lt;&lt; קריאה &gt;&gt;</w:t>
      </w:r>
      <w:r>
        <w:rPr>
          <w:rtl/>
        </w:rPr>
        <w:t xml:space="preserve">  </w:t>
      </w:r>
      <w:bookmarkEnd w:id="25391"/>
    </w:p>
    <w:p w:rsidR="00DB31EA" w:rsidRDefault="00DB31EA" w:rsidP="00A3148B">
      <w:pPr>
        <w:rPr>
          <w:rtl/>
          <w:lang w:eastAsia="he-IL"/>
        </w:rPr>
      </w:pPr>
    </w:p>
    <w:p w:rsidR="00DB31EA" w:rsidRDefault="00DB31EA" w:rsidP="00BA58A5">
      <w:pPr>
        <w:rPr>
          <w:rtl/>
          <w:lang w:eastAsia="he-IL"/>
        </w:rPr>
      </w:pPr>
      <w:bookmarkStart w:id="25392" w:name="_ETM_Q59_458000"/>
      <w:bookmarkEnd w:id="25392"/>
      <w:r>
        <w:rPr>
          <w:rFonts w:hint="cs"/>
          <w:rtl/>
          <w:lang w:eastAsia="he-IL"/>
        </w:rPr>
        <w:t xml:space="preserve">ו"כולן" </w:t>
      </w:r>
      <w:r>
        <w:rPr>
          <w:rtl/>
          <w:lang w:eastAsia="he-IL"/>
        </w:rPr>
        <w:t>–</w:t>
      </w:r>
      <w:r>
        <w:rPr>
          <w:rFonts w:hint="cs"/>
          <w:rtl/>
          <w:lang w:eastAsia="he-IL"/>
        </w:rPr>
        <w:t xml:space="preserve"> הארגון הזה שאומר</w:t>
      </w:r>
      <w:bookmarkStart w:id="25393" w:name="_ETM_Q59_456000"/>
      <w:bookmarkEnd w:id="25393"/>
      <w:r>
        <w:rPr>
          <w:rFonts w:hint="cs"/>
          <w:rtl/>
          <w:lang w:eastAsia="he-IL"/>
        </w:rPr>
        <w:t xml:space="preserve">ים שם שאישה לא יכולה להטריד אישה </w:t>
      </w:r>
      <w:r>
        <w:rPr>
          <w:rtl/>
          <w:lang w:eastAsia="he-IL"/>
        </w:rPr>
        <w:t>–</w:t>
      </w:r>
      <w:r>
        <w:rPr>
          <w:rFonts w:hint="cs"/>
          <w:rtl/>
          <w:lang w:eastAsia="he-IL"/>
        </w:rPr>
        <w:t xml:space="preserve"> הן צבועות. כל השמאל הפמיניסטי הזה הוא צבוע.</w:t>
      </w:r>
    </w:p>
    <w:p w:rsidR="00DB31EA" w:rsidRDefault="00DB31EA" w:rsidP="00BA58A5">
      <w:pPr>
        <w:rPr>
          <w:rtl/>
          <w:lang w:eastAsia="he-IL"/>
        </w:rPr>
      </w:pPr>
    </w:p>
    <w:p w:rsidR="00DB31EA" w:rsidRDefault="00DB31EA" w:rsidP="00BA58A5">
      <w:pPr>
        <w:pStyle w:val="-"/>
        <w:keepNext/>
        <w:rPr>
          <w:rtl/>
        </w:rPr>
      </w:pPr>
      <w:r w:rsidRPr="0019368B">
        <w:rPr>
          <w:rStyle w:val="TagStyle"/>
          <w:rtl/>
        </w:rPr>
        <w:t xml:space="preserve"> &lt;&lt; דובר_המשך &gt;&gt; </w:t>
      </w:r>
      <w:r>
        <w:rPr>
          <w:rtl/>
        </w:rPr>
        <w:t>שלמה קרעי (הליכוד):</w:t>
      </w:r>
      <w:r w:rsidRPr="0019368B">
        <w:rPr>
          <w:rStyle w:val="TagStyle"/>
          <w:rtl/>
        </w:rPr>
        <w:t xml:space="preserve"> &lt;&lt; דובר_המשך &gt;&gt;</w:t>
      </w:r>
      <w:r>
        <w:rPr>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lastRenderedPageBreak/>
        <w:t xml:space="preserve">אורלי, זה בדיוק מה שאני אומר. אני </w:t>
      </w:r>
      <w:bookmarkStart w:id="25394" w:name="_ETM_Q59_465000"/>
      <w:bookmarkEnd w:id="25394"/>
      <w:r>
        <w:rPr>
          <w:rFonts w:hint="cs"/>
          <w:rtl/>
          <w:lang w:eastAsia="he-IL"/>
        </w:rPr>
        <w:t xml:space="preserve">מסכים עם כל מילה, ותודה על הגיבוי. </w:t>
      </w:r>
    </w:p>
    <w:p w:rsidR="00DB31EA" w:rsidRDefault="00DB31EA" w:rsidP="00BA58A5">
      <w:pPr>
        <w:rPr>
          <w:rtl/>
          <w:lang w:eastAsia="he-IL"/>
        </w:rPr>
      </w:pPr>
    </w:p>
    <w:p w:rsidR="00DB31EA" w:rsidRDefault="00DB31EA" w:rsidP="00BA58A5">
      <w:pPr>
        <w:pStyle w:val="af6"/>
        <w:keepNext/>
        <w:rPr>
          <w:rtl/>
        </w:rPr>
      </w:pPr>
      <w:bookmarkStart w:id="25395" w:name="ET_yor_6309_45"/>
      <w:r w:rsidRPr="00913B84">
        <w:rPr>
          <w:rStyle w:val="TagStyle"/>
          <w:rtl/>
        </w:rPr>
        <w:t xml:space="preserve"> &lt;&lt; יור &gt;&gt; </w:t>
      </w:r>
      <w:r>
        <w:rPr>
          <w:rtl/>
        </w:rPr>
        <w:t>היו"ר ג'ידא רינאוי זועבי:</w:t>
      </w:r>
      <w:r w:rsidRPr="00913B84">
        <w:rPr>
          <w:rStyle w:val="TagStyle"/>
          <w:rtl/>
        </w:rPr>
        <w:t xml:space="preserve"> &lt;&lt; יור &gt;&gt;</w:t>
      </w:r>
      <w:r>
        <w:rPr>
          <w:rtl/>
        </w:rPr>
        <w:t xml:space="preserve">  </w:t>
      </w:r>
      <w:bookmarkEnd w:id="25395"/>
    </w:p>
    <w:p w:rsidR="00DB31EA" w:rsidRDefault="00DB31EA" w:rsidP="00A3148B">
      <w:pPr>
        <w:rPr>
          <w:rtl/>
          <w:lang w:eastAsia="he-IL"/>
        </w:rPr>
      </w:pPr>
    </w:p>
    <w:p w:rsidR="00DB31EA" w:rsidRDefault="00DB31EA" w:rsidP="00BA58A5">
      <w:pPr>
        <w:rPr>
          <w:rtl/>
          <w:lang w:eastAsia="he-IL"/>
        </w:rPr>
      </w:pPr>
      <w:r>
        <w:rPr>
          <w:rFonts w:hint="cs"/>
          <w:rtl/>
          <w:lang w:eastAsia="he-IL"/>
        </w:rPr>
        <w:t>אז אתה מסיים בזה.</w:t>
      </w:r>
    </w:p>
    <w:p w:rsidR="00DB31EA" w:rsidRDefault="00DB31EA" w:rsidP="00BA58A5">
      <w:pPr>
        <w:rPr>
          <w:rtl/>
          <w:lang w:eastAsia="he-IL"/>
        </w:rPr>
      </w:pPr>
    </w:p>
    <w:p w:rsidR="00DB31EA" w:rsidRDefault="00DB31EA" w:rsidP="00BA58A5">
      <w:pPr>
        <w:pStyle w:val="-"/>
        <w:keepNext/>
        <w:rPr>
          <w:rtl/>
        </w:rPr>
      </w:pPr>
      <w:r w:rsidRPr="0019368B">
        <w:rPr>
          <w:rStyle w:val="TagStyle"/>
          <w:rtl/>
        </w:rPr>
        <w:t xml:space="preserve">&lt;&lt; דובר_המשך &gt;&gt; </w:t>
      </w:r>
      <w:r>
        <w:rPr>
          <w:rtl/>
        </w:rPr>
        <w:t>שלמה קרעי (הליכוד):</w:t>
      </w:r>
      <w:r w:rsidRPr="0019368B">
        <w:rPr>
          <w:rStyle w:val="TagStyle"/>
          <w:rtl/>
        </w:rPr>
        <w:t xml:space="preserve"> &lt;&lt; דובר_המשך &gt;&gt;</w:t>
      </w:r>
    </w:p>
    <w:p w:rsidR="00DB31EA" w:rsidRDefault="00DB31EA" w:rsidP="00A3148B">
      <w:pPr>
        <w:rPr>
          <w:rtl/>
          <w:lang w:eastAsia="he-IL"/>
        </w:rPr>
      </w:pPr>
    </w:p>
    <w:p w:rsidR="00DB31EA" w:rsidRDefault="00DB31EA" w:rsidP="00BA58A5">
      <w:pPr>
        <w:rPr>
          <w:rtl/>
          <w:lang w:eastAsia="he-IL"/>
        </w:rPr>
      </w:pPr>
      <w:r>
        <w:rPr>
          <w:rFonts w:hint="cs"/>
          <w:rtl/>
          <w:lang w:eastAsia="he-IL"/>
        </w:rPr>
        <w:t>אני רוצה לסכם ולומר:</w:t>
      </w:r>
      <w:r>
        <w:rPr>
          <w:rFonts w:hint="cs"/>
          <w:lang w:eastAsia="he-IL"/>
        </w:rPr>
        <w:t xml:space="preserve"> </w:t>
      </w:r>
      <w:bookmarkStart w:id="25396" w:name="_ETM_Q59_473000"/>
      <w:bookmarkEnd w:id="25396"/>
      <w:r>
        <w:rPr>
          <w:rFonts w:hint="cs"/>
          <w:rtl/>
          <w:lang w:eastAsia="he-IL"/>
        </w:rPr>
        <w:t>עפר לפיה של השרה הזאת</w:t>
      </w:r>
      <w:r w:rsidR="00A66A97">
        <w:rPr>
          <w:rFonts w:hint="cs"/>
          <w:rtl/>
          <w:lang w:eastAsia="he-IL"/>
        </w:rPr>
        <w:t>,</w:t>
      </w:r>
      <w:r>
        <w:rPr>
          <w:rFonts w:hint="cs"/>
          <w:rtl/>
          <w:lang w:eastAsia="he-IL"/>
        </w:rPr>
        <w:t xml:space="preserve"> שעמדה כאן וח</w:t>
      </w:r>
      <w:r w:rsidR="00CA3380">
        <w:rPr>
          <w:rFonts w:hint="cs"/>
          <w:rtl/>
          <w:lang w:eastAsia="he-IL"/>
        </w:rPr>
        <w:t>י</w:t>
      </w:r>
      <w:r>
        <w:rPr>
          <w:rFonts w:hint="cs"/>
          <w:rtl/>
          <w:lang w:eastAsia="he-IL"/>
        </w:rPr>
        <w:t>רפה מערכות אלוקים חיים.</w:t>
      </w:r>
      <w:bookmarkStart w:id="25397" w:name="_ETM_Q59_479000"/>
      <w:bookmarkEnd w:id="25397"/>
      <w:r>
        <w:rPr>
          <w:rFonts w:hint="cs"/>
          <w:rtl/>
          <w:lang w:eastAsia="he-IL"/>
        </w:rPr>
        <w:t xml:space="preserve"> לחובתכם נזקפה כל הפגיעה בקדוש וביקר לעם ישראל. אתם הגעתם לסוף דרככם. לכו הביתה ותטמנו את </w:t>
      </w:r>
      <w:bookmarkStart w:id="25398" w:name="_ETM_Q59_490000"/>
      <w:bookmarkEnd w:id="25398"/>
      <w:r>
        <w:rPr>
          <w:rFonts w:hint="cs"/>
          <w:rtl/>
          <w:lang w:eastAsia="he-IL"/>
        </w:rPr>
        <w:t>הראש עמוק בפח האשפה של ההיסטוריה.</w:t>
      </w:r>
    </w:p>
    <w:p w:rsidR="00DB31EA" w:rsidRDefault="00DB31EA" w:rsidP="00BA58A5">
      <w:pPr>
        <w:rPr>
          <w:rtl/>
          <w:lang w:eastAsia="he-IL"/>
        </w:rPr>
      </w:pPr>
    </w:p>
    <w:p w:rsidR="00DB31EA" w:rsidRDefault="00DB31EA" w:rsidP="00BA58A5">
      <w:pPr>
        <w:pStyle w:val="af6"/>
        <w:keepNext/>
        <w:rPr>
          <w:rtl/>
        </w:rPr>
      </w:pPr>
      <w:r w:rsidRPr="0019368B">
        <w:rPr>
          <w:rStyle w:val="TagStyle"/>
          <w:rtl/>
        </w:rPr>
        <w:t xml:space="preserve"> &lt;&lt; יור &gt;&gt; </w:t>
      </w:r>
      <w:r>
        <w:rPr>
          <w:rtl/>
        </w:rPr>
        <w:t>היו"ר ג'ידא רינאוי זועבי:</w:t>
      </w:r>
      <w:r w:rsidRPr="0019368B">
        <w:rPr>
          <w:rStyle w:val="TagStyle"/>
          <w:rtl/>
        </w:rPr>
        <w:t xml:space="preserve"> &lt;&lt; יור &gt;&gt;</w:t>
      </w:r>
    </w:p>
    <w:p w:rsidR="00DB31EA" w:rsidRDefault="00DB31EA" w:rsidP="00A3148B">
      <w:pPr>
        <w:rPr>
          <w:rtl/>
          <w:lang w:eastAsia="he-IL"/>
        </w:rPr>
      </w:pPr>
    </w:p>
    <w:p w:rsidR="00DB31EA" w:rsidRDefault="00DB31EA" w:rsidP="00BA58A5">
      <w:pPr>
        <w:rPr>
          <w:rtl/>
          <w:lang w:eastAsia="he-IL"/>
        </w:rPr>
      </w:pPr>
      <w:r>
        <w:rPr>
          <w:rFonts w:hint="cs"/>
          <w:rtl/>
          <w:lang w:eastAsia="he-IL"/>
        </w:rPr>
        <w:t>תודה רבה, חבר הכנסת קרעי. בנוסף, יש עוד הצמדה</w:t>
      </w:r>
      <w:bookmarkStart w:id="25399" w:name="_ETM_Q59_497000"/>
      <w:bookmarkEnd w:id="25399"/>
      <w:r w:rsidR="00207718">
        <w:rPr>
          <w:rFonts w:hint="cs"/>
          <w:rtl/>
          <w:lang w:eastAsia="he-IL"/>
        </w:rPr>
        <w:t>,</w:t>
      </w:r>
      <w:r>
        <w:rPr>
          <w:rFonts w:hint="cs"/>
          <w:rtl/>
          <w:lang w:eastAsia="he-IL"/>
        </w:rPr>
        <w:t xml:space="preserve"> הצעת חוק של חבר הכנסת יואב קיש. בבקשה. הוא לא נמצא. אם כך, אנחנו הולכים להצביע.</w:t>
      </w:r>
    </w:p>
    <w:p w:rsidR="00DB31EA" w:rsidRDefault="00DB31EA" w:rsidP="00BA58A5">
      <w:pPr>
        <w:rPr>
          <w:rtl/>
          <w:lang w:eastAsia="he-IL"/>
        </w:rPr>
      </w:pPr>
    </w:p>
    <w:p w:rsidR="00DB31EA" w:rsidRDefault="00DB31EA" w:rsidP="00BA58A5">
      <w:pPr>
        <w:pStyle w:val="af5"/>
        <w:keepNext/>
        <w:rPr>
          <w:rtl/>
        </w:rPr>
      </w:pPr>
      <w:r w:rsidRPr="00913B84">
        <w:rPr>
          <w:rStyle w:val="TagStyle"/>
          <w:rtl/>
        </w:rPr>
        <w:t xml:space="preserve"> &lt;&lt; קריאה &gt;&gt; </w:t>
      </w:r>
      <w:r>
        <w:rPr>
          <w:rtl/>
        </w:rPr>
        <w:t>דוד אמסלם (הליכוד):</w:t>
      </w:r>
      <w:r w:rsidRPr="00913B84">
        <w:rPr>
          <w:rStyle w:val="TagStyle"/>
          <w:rtl/>
        </w:rPr>
        <w:t xml:space="preserve"> &lt;&lt; קריאה &gt;&gt;</w:t>
      </w:r>
      <w:r>
        <w:rPr>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t>לא.</w:t>
      </w:r>
    </w:p>
    <w:p w:rsidR="00DB31EA" w:rsidRDefault="00DB31EA" w:rsidP="00BA58A5">
      <w:pPr>
        <w:rPr>
          <w:rtl/>
          <w:lang w:eastAsia="he-IL"/>
        </w:rPr>
      </w:pPr>
      <w:bookmarkStart w:id="25400" w:name="_ETM_Q59_504000"/>
      <w:bookmarkEnd w:id="25400"/>
    </w:p>
    <w:p w:rsidR="00DB31EA" w:rsidRDefault="00DB31EA" w:rsidP="00BA58A5">
      <w:pPr>
        <w:pStyle w:val="af5"/>
        <w:keepNext/>
        <w:rPr>
          <w:rtl/>
        </w:rPr>
      </w:pPr>
      <w:bookmarkStart w:id="25401" w:name="ET_interruption_5085_47"/>
      <w:r w:rsidRPr="00913B84">
        <w:rPr>
          <w:rStyle w:val="TagStyle"/>
          <w:rtl/>
        </w:rPr>
        <w:t xml:space="preserve"> &lt;&lt; קריאה &gt;&gt; </w:t>
      </w:r>
      <w:r>
        <w:rPr>
          <w:rtl/>
        </w:rPr>
        <w:t>אורלי לוי אבקסיס (הליכוד):</w:t>
      </w:r>
      <w:r w:rsidRPr="00913B84">
        <w:rPr>
          <w:rStyle w:val="TagStyle"/>
          <w:rtl/>
        </w:rPr>
        <w:t xml:space="preserve"> &lt;&lt; קריאה &gt;&gt;</w:t>
      </w:r>
      <w:r>
        <w:rPr>
          <w:rtl/>
        </w:rPr>
        <w:t xml:space="preserve">  </w:t>
      </w:r>
      <w:bookmarkEnd w:id="25401"/>
    </w:p>
    <w:p w:rsidR="00DB31EA" w:rsidRDefault="00DB31EA" w:rsidP="00A3148B">
      <w:pPr>
        <w:rPr>
          <w:rtl/>
          <w:lang w:eastAsia="he-IL"/>
        </w:rPr>
      </w:pPr>
    </w:p>
    <w:p w:rsidR="00DB31EA" w:rsidRDefault="00DB31EA" w:rsidP="00BA58A5">
      <w:pPr>
        <w:rPr>
          <w:rtl/>
          <w:lang w:eastAsia="he-IL"/>
        </w:rPr>
      </w:pPr>
      <w:bookmarkStart w:id="25402" w:name="_ETM_Q59_506000"/>
      <w:bookmarkEnd w:id="25402"/>
      <w:r>
        <w:rPr>
          <w:rFonts w:hint="cs"/>
          <w:rtl/>
          <w:lang w:eastAsia="he-IL"/>
        </w:rPr>
        <w:t>לא.</w:t>
      </w:r>
    </w:p>
    <w:p w:rsidR="00DB31EA" w:rsidRDefault="00DB31EA" w:rsidP="00BA58A5">
      <w:pPr>
        <w:rPr>
          <w:rtl/>
          <w:lang w:eastAsia="he-IL"/>
        </w:rPr>
      </w:pPr>
      <w:bookmarkStart w:id="25403" w:name="_ETM_Q59_508000"/>
      <w:bookmarkEnd w:id="25403"/>
    </w:p>
    <w:p w:rsidR="00DB31EA" w:rsidRDefault="00DB31EA" w:rsidP="00BA58A5">
      <w:pPr>
        <w:pStyle w:val="af6"/>
        <w:keepNext/>
        <w:rPr>
          <w:rtl/>
        </w:rPr>
      </w:pPr>
      <w:bookmarkStart w:id="25404" w:name="ET_yor_6309_48"/>
      <w:r w:rsidRPr="00913B84">
        <w:rPr>
          <w:rStyle w:val="TagStyle"/>
          <w:rtl/>
        </w:rPr>
        <w:t xml:space="preserve"> &lt;&lt; יור &gt;&gt; </w:t>
      </w:r>
      <w:r>
        <w:rPr>
          <w:rtl/>
        </w:rPr>
        <w:t>היו"ר ג'ידא רינאוי זועבי:</w:t>
      </w:r>
      <w:r w:rsidRPr="00913B84">
        <w:rPr>
          <w:rStyle w:val="TagStyle"/>
          <w:rtl/>
        </w:rPr>
        <w:t xml:space="preserve"> &lt;&lt; יור &gt;&gt;</w:t>
      </w:r>
      <w:r>
        <w:rPr>
          <w:rtl/>
        </w:rPr>
        <w:t xml:space="preserve">  </w:t>
      </w:r>
      <w:bookmarkEnd w:id="25404"/>
    </w:p>
    <w:p w:rsidR="00DB31EA" w:rsidRDefault="00DB31EA" w:rsidP="00A3148B">
      <w:pPr>
        <w:rPr>
          <w:rtl/>
          <w:lang w:eastAsia="he-IL"/>
        </w:rPr>
      </w:pPr>
    </w:p>
    <w:p w:rsidR="00DB31EA" w:rsidRDefault="00DB31EA" w:rsidP="00CA3380">
      <w:pPr>
        <w:rPr>
          <w:rtl/>
          <w:lang w:eastAsia="he-IL"/>
        </w:rPr>
      </w:pPr>
      <w:r>
        <w:rPr>
          <w:rFonts w:hint="cs"/>
          <w:rtl/>
          <w:lang w:eastAsia="he-IL"/>
        </w:rPr>
        <w:t>לא מצביעים היום</w:t>
      </w:r>
      <w:bookmarkStart w:id="25405" w:name="_ETM_Q59_507000"/>
      <w:bookmarkEnd w:id="25405"/>
      <w:r>
        <w:rPr>
          <w:rFonts w:hint="cs"/>
          <w:rtl/>
          <w:lang w:eastAsia="he-IL"/>
        </w:rPr>
        <w:t xml:space="preserve"> </w:t>
      </w:r>
      <w:r>
        <w:rPr>
          <w:rtl/>
          <w:lang w:eastAsia="he-IL"/>
        </w:rPr>
        <w:t>–</w:t>
      </w:r>
      <w:r>
        <w:rPr>
          <w:rFonts w:hint="cs"/>
          <w:rtl/>
          <w:lang w:eastAsia="he-IL"/>
        </w:rPr>
        <w:t xml:space="preserve"> נכון, נכון, נכון. </w:t>
      </w:r>
    </w:p>
    <w:p w:rsidR="00CA3380" w:rsidRDefault="00CA3380" w:rsidP="00CA3380">
      <w:pPr>
        <w:rPr>
          <w:rtl/>
          <w:lang w:eastAsia="he-IL"/>
        </w:rPr>
      </w:pPr>
    </w:p>
    <w:p w:rsidR="00CA3380" w:rsidRDefault="00CA3380" w:rsidP="00CA3380">
      <w:pPr>
        <w:rPr>
          <w:rtl/>
          <w:lang w:eastAsia="he-IL"/>
        </w:rPr>
      </w:pPr>
    </w:p>
    <w:p w:rsidR="00DB31EA" w:rsidRDefault="00DB31EA" w:rsidP="00BA58A5">
      <w:pPr>
        <w:pStyle w:val="a6"/>
        <w:rPr>
          <w:rtl/>
          <w:lang w:eastAsia="he-IL"/>
        </w:rPr>
      </w:pPr>
      <w:bookmarkStart w:id="25406" w:name="ET_hatsach_637086_24"/>
      <w:r w:rsidRPr="0019368B">
        <w:rPr>
          <w:rStyle w:val="TagStyle"/>
          <w:rtl/>
        </w:rPr>
        <w:t xml:space="preserve"> &lt;&lt; הצח &gt;&gt; </w:t>
      </w:r>
      <w:bookmarkStart w:id="25407" w:name="_Toc103248753"/>
      <w:bookmarkStart w:id="25408" w:name="_Toc103249201"/>
      <w:bookmarkStart w:id="25409" w:name="_Toc103249361"/>
      <w:bookmarkStart w:id="25410" w:name="_Toc103505386"/>
      <w:r>
        <w:rPr>
          <w:rtl/>
          <w:lang w:eastAsia="he-IL"/>
        </w:rPr>
        <w:t>הצעת חוק לתיקון פקודת התעבורה (ריבית פיגורים בגין אי</w:t>
      </w:r>
      <w:r>
        <w:rPr>
          <w:rFonts w:hint="cs"/>
          <w:rtl/>
          <w:lang w:eastAsia="he-IL"/>
        </w:rPr>
        <w:t>-</w:t>
      </w:r>
      <w:r>
        <w:rPr>
          <w:rtl/>
          <w:lang w:eastAsia="he-IL"/>
        </w:rPr>
        <w:t>תשלום קנס על עבירת חניה), התשפ"א</w:t>
      </w:r>
      <w:r>
        <w:rPr>
          <w:rFonts w:hint="cs"/>
          <w:rtl/>
          <w:lang w:eastAsia="he-IL"/>
        </w:rPr>
        <w:t>–</w:t>
      </w:r>
      <w:r>
        <w:rPr>
          <w:rtl/>
          <w:lang w:eastAsia="he-IL"/>
        </w:rPr>
        <w:t>2021</w:t>
      </w:r>
      <w:bookmarkEnd w:id="25407"/>
      <w:bookmarkEnd w:id="25408"/>
      <w:bookmarkEnd w:id="25409"/>
      <w:bookmarkEnd w:id="25410"/>
      <w:r w:rsidRPr="0019368B">
        <w:rPr>
          <w:rStyle w:val="TagStyle"/>
          <w:rtl/>
        </w:rPr>
        <w:t xml:space="preserve"> &lt;&lt; הצח &gt;&gt;</w:t>
      </w:r>
      <w:r>
        <w:rPr>
          <w:rtl/>
          <w:lang w:eastAsia="he-IL"/>
        </w:rPr>
        <w:t xml:space="preserve">  </w:t>
      </w:r>
      <w:bookmarkEnd w:id="25406"/>
    </w:p>
    <w:p w:rsidR="00DB31EA" w:rsidRDefault="00DB31EA" w:rsidP="00BA58A5">
      <w:pPr>
        <w:rPr>
          <w:rtl/>
          <w:lang w:eastAsia="he-IL"/>
        </w:rPr>
      </w:pPr>
      <w:r>
        <w:rPr>
          <w:rtl/>
          <w:lang w:eastAsia="he-IL"/>
        </w:rPr>
        <w:t>[הצעת חוק פ/</w:t>
      </w:r>
      <w:r>
        <w:rPr>
          <w:rFonts w:hint="cs"/>
          <w:rtl/>
          <w:lang w:eastAsia="he-IL"/>
        </w:rPr>
        <w:t>846</w:t>
      </w:r>
      <w:r>
        <w:rPr>
          <w:rtl/>
          <w:lang w:eastAsia="he-IL"/>
        </w:rPr>
        <w:t>/</w:t>
      </w:r>
      <w:r>
        <w:rPr>
          <w:rFonts w:hint="cs"/>
          <w:rtl/>
          <w:lang w:eastAsia="he-IL"/>
        </w:rPr>
        <w:t>24; נספחות.]</w:t>
      </w:r>
    </w:p>
    <w:p w:rsidR="00DB31EA" w:rsidRDefault="00DB31EA" w:rsidP="00BA58A5">
      <w:pPr>
        <w:pStyle w:val="-0"/>
        <w:rPr>
          <w:rtl/>
          <w:lang w:eastAsia="he-IL"/>
        </w:rPr>
      </w:pPr>
      <w:r>
        <w:rPr>
          <w:rtl/>
          <w:lang w:eastAsia="he-IL"/>
        </w:rPr>
        <w:t xml:space="preserve">(הצעת </w:t>
      </w:r>
      <w:r>
        <w:rPr>
          <w:rFonts w:hint="cs"/>
          <w:rtl/>
          <w:lang w:eastAsia="he-IL"/>
        </w:rPr>
        <w:t xml:space="preserve">קבוצת </w:t>
      </w:r>
      <w:bookmarkStart w:id="25411" w:name="_ETM_Q59_527000"/>
      <w:bookmarkEnd w:id="25411"/>
      <w:r>
        <w:rPr>
          <w:rtl/>
          <w:lang w:eastAsia="he-IL"/>
        </w:rPr>
        <w:t>חבר</w:t>
      </w:r>
      <w:r>
        <w:rPr>
          <w:rFonts w:hint="cs"/>
          <w:rtl/>
          <w:lang w:eastAsia="he-IL"/>
        </w:rPr>
        <w:t>י</w:t>
      </w:r>
      <w:r>
        <w:rPr>
          <w:rtl/>
          <w:lang w:eastAsia="he-IL"/>
        </w:rPr>
        <w:t xml:space="preserve"> הכנסת)</w:t>
      </w:r>
    </w:p>
    <w:p w:rsidR="00DB31EA" w:rsidRDefault="00DB31EA" w:rsidP="00BA58A5">
      <w:pPr>
        <w:rPr>
          <w:rtl/>
          <w:lang w:eastAsia="he-IL"/>
        </w:rPr>
      </w:pPr>
    </w:p>
    <w:p w:rsidR="00DB31EA" w:rsidRDefault="00DB31EA" w:rsidP="00BA58A5">
      <w:pPr>
        <w:pStyle w:val="af6"/>
        <w:keepNext/>
        <w:rPr>
          <w:rtl/>
        </w:rPr>
      </w:pPr>
      <w:r w:rsidRPr="0019368B">
        <w:rPr>
          <w:rStyle w:val="TagStyle"/>
          <w:rtl/>
        </w:rPr>
        <w:lastRenderedPageBreak/>
        <w:t xml:space="preserve"> &lt;&lt; יור &gt;&gt; </w:t>
      </w:r>
      <w:r>
        <w:rPr>
          <w:rtl/>
        </w:rPr>
        <w:t>היו"ר ג'ידא רינאוי זועבי:</w:t>
      </w:r>
      <w:r w:rsidRPr="0019368B">
        <w:rPr>
          <w:rStyle w:val="TagStyle"/>
          <w:rtl/>
        </w:rPr>
        <w:t xml:space="preserve"> &lt;&lt; יור &gt;&gt;</w:t>
      </w:r>
      <w:r>
        <w:rPr>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אם כך, אנחנו עוברים להצעת החוק הבאה: </w:t>
      </w:r>
      <w:r>
        <w:rPr>
          <w:rtl/>
          <w:lang w:eastAsia="he-IL"/>
        </w:rPr>
        <w:t>הצעת חוק לתיקון פקודת התעבורה (ריבית פיגורים בגין אי</w:t>
      </w:r>
      <w:r>
        <w:rPr>
          <w:rFonts w:hint="cs"/>
          <w:rtl/>
          <w:lang w:eastAsia="he-IL"/>
        </w:rPr>
        <w:t>-</w:t>
      </w:r>
      <w:r>
        <w:rPr>
          <w:rtl/>
          <w:lang w:eastAsia="he-IL"/>
        </w:rPr>
        <w:t>תשלום קנס על עבירת חניה), התשפ"א–2021</w:t>
      </w:r>
      <w:r>
        <w:rPr>
          <w:rFonts w:hint="cs"/>
          <w:rtl/>
          <w:lang w:eastAsia="he-IL"/>
        </w:rPr>
        <w:t>, של חבר הכנסת ישראל אייכלר וקבוצת חברי הכנסת. אם כן, בבקשה, תשובה והצבעה יהיו במועד אחר. בבקשה, חבר הכנסת אייכלר. עשר דקות.</w:t>
      </w:r>
    </w:p>
    <w:p w:rsidR="00DB31EA" w:rsidRDefault="00DB31EA" w:rsidP="00BA58A5">
      <w:pPr>
        <w:rPr>
          <w:rtl/>
          <w:lang w:eastAsia="he-IL"/>
        </w:rPr>
      </w:pPr>
    </w:p>
    <w:p w:rsidR="00DB31EA" w:rsidRDefault="00DB31EA" w:rsidP="00BA58A5">
      <w:pPr>
        <w:pStyle w:val="a4"/>
        <w:keepNext/>
        <w:rPr>
          <w:rtl/>
        </w:rPr>
      </w:pPr>
      <w:bookmarkStart w:id="25412" w:name="ET_speaker_4996_26"/>
      <w:r w:rsidRPr="0019368B">
        <w:rPr>
          <w:rStyle w:val="TagStyle"/>
          <w:rtl/>
        </w:rPr>
        <w:t xml:space="preserve"> &lt;&lt; דובר &gt;&gt; </w:t>
      </w:r>
      <w:bookmarkStart w:id="25413" w:name="_Toc103248754"/>
      <w:bookmarkStart w:id="25414" w:name="_Toc103249202"/>
      <w:bookmarkStart w:id="25415" w:name="_Toc103249362"/>
      <w:bookmarkStart w:id="25416" w:name="_Toc103505387"/>
      <w:r>
        <w:rPr>
          <w:rtl/>
        </w:rPr>
        <w:t>ישראל אייכלר (יהדות התורה):</w:t>
      </w:r>
      <w:bookmarkEnd w:id="25413"/>
      <w:bookmarkEnd w:id="25414"/>
      <w:bookmarkEnd w:id="25415"/>
      <w:bookmarkEnd w:id="25416"/>
      <w:r w:rsidRPr="0019368B">
        <w:rPr>
          <w:rStyle w:val="TagStyle"/>
          <w:rtl/>
        </w:rPr>
        <w:t xml:space="preserve"> &lt;&lt; דובר &gt;&gt;</w:t>
      </w:r>
      <w:r>
        <w:rPr>
          <w:rtl/>
        </w:rPr>
        <w:t xml:space="preserve">  </w:t>
      </w:r>
      <w:bookmarkEnd w:id="25412"/>
    </w:p>
    <w:p w:rsidR="00DB31EA" w:rsidRDefault="00DB31EA" w:rsidP="00A3148B">
      <w:pPr>
        <w:rPr>
          <w:rtl/>
          <w:lang w:eastAsia="he-IL"/>
        </w:rPr>
      </w:pPr>
    </w:p>
    <w:p w:rsidR="00DB31EA" w:rsidRDefault="00DB31EA" w:rsidP="007B4C3C">
      <w:pPr>
        <w:rPr>
          <w:rtl/>
          <w:lang w:eastAsia="he-IL"/>
        </w:rPr>
      </w:pPr>
      <w:r>
        <w:rPr>
          <w:rFonts w:hint="cs"/>
          <w:rtl/>
          <w:lang w:eastAsia="he-IL"/>
        </w:rPr>
        <w:t>תודה רבה. כבוד חברי הכנסת, כבוד היושב-ראש, כבוד חברי הכנסת, מה שהיה פה עם יושבת-ראש מפלגת העבודה, שרת התחבורה, הוא מעשה בלתי אנושי, בלתי</w:t>
      </w:r>
      <w:bookmarkStart w:id="25417" w:name="_ETM_Q59_567000"/>
      <w:bookmarkEnd w:id="25417"/>
      <w:r>
        <w:rPr>
          <w:rFonts w:hint="cs"/>
          <w:rtl/>
          <w:lang w:eastAsia="he-IL"/>
        </w:rPr>
        <w:t xml:space="preserve"> הגון ובלתי מקובל בשום פרלמנט בעולם ובשום יחסים בין בני אדם. מה היא עשתה פה? אני רוצה שכל הצופים ידעו. לא הייתה לה אפשרות לקבל זכות דיבור, אבל התקנון אומר שאם המציעים מסכימים, היא יכולה לעלות. </w:t>
      </w:r>
      <w:bookmarkStart w:id="25418" w:name="_ETM_Q59_585000"/>
      <w:bookmarkEnd w:id="25418"/>
      <w:r>
        <w:rPr>
          <w:rFonts w:hint="cs"/>
          <w:rtl/>
          <w:lang w:eastAsia="he-IL"/>
        </w:rPr>
        <w:t>הרב משה גפני והרב אורי מקלב הגישו הצעת חוק לעזור לעגונות. היא באה בערמומיות לא אנושית</w:t>
      </w:r>
      <w:bookmarkStart w:id="25419" w:name="_ETM_Q59_594000"/>
      <w:bookmarkEnd w:id="25419"/>
      <w:r>
        <w:rPr>
          <w:rFonts w:hint="cs"/>
          <w:rtl/>
          <w:lang w:eastAsia="he-IL"/>
        </w:rPr>
        <w:t>, ואומרת להם שהיא רוצה לעלות, שייתנו לה רשות. הם הבינו שבטח היא רוצה לשבח את העזרה לאישה עגונה</w:t>
      </w:r>
      <w:r w:rsidR="00700AD8">
        <w:rPr>
          <w:rFonts w:hint="cs"/>
          <w:rtl/>
          <w:lang w:eastAsia="he-IL"/>
        </w:rPr>
        <w:t>,</w:t>
      </w:r>
      <w:r>
        <w:rPr>
          <w:rFonts w:hint="cs"/>
          <w:rtl/>
          <w:lang w:eastAsia="he-IL"/>
        </w:rPr>
        <w:t xml:space="preserve"> שחברי הכנסת הביאו לה פתרון</w:t>
      </w:r>
      <w:r w:rsidR="00700AD8">
        <w:rPr>
          <w:rFonts w:hint="cs"/>
          <w:rtl/>
          <w:lang w:eastAsia="he-IL"/>
        </w:rPr>
        <w:t>,</w:t>
      </w:r>
      <w:r>
        <w:rPr>
          <w:rFonts w:hint="cs"/>
          <w:rtl/>
          <w:lang w:eastAsia="he-IL"/>
        </w:rPr>
        <w:t xml:space="preserve"> או חיזקו את בתי הדין הרבניים שיוכלו למנוע עגינות, עגונות.</w:t>
      </w:r>
      <w:bookmarkStart w:id="25420" w:name="_ETM_Q59_617000"/>
      <w:bookmarkEnd w:id="25420"/>
      <w:r w:rsidR="00700AD8">
        <w:rPr>
          <w:rFonts w:hint="cs"/>
          <w:rtl/>
          <w:lang w:eastAsia="he-IL"/>
        </w:rPr>
        <w:t xml:space="preserve"> </w:t>
      </w:r>
      <w:r>
        <w:rPr>
          <w:rFonts w:hint="cs"/>
          <w:rtl/>
          <w:lang w:eastAsia="he-IL"/>
        </w:rPr>
        <w:t xml:space="preserve">מה היא עשתה? היא עלתה לפה, והיא יודעת שהרב גפני והרב מקלב </w:t>
      </w:r>
      <w:bookmarkStart w:id="25421" w:name="_ETM_Q59_623000"/>
      <w:bookmarkEnd w:id="25421"/>
      <w:r>
        <w:rPr>
          <w:rFonts w:hint="cs"/>
          <w:rtl/>
          <w:lang w:eastAsia="he-IL"/>
        </w:rPr>
        <w:t>מייצגים מאות אלפי יהודים שהתורה בשבילם היא קדושה, תורת ה</w:t>
      </w:r>
      <w:r w:rsidR="007B4C3C">
        <w:rPr>
          <w:rFonts w:hint="cs"/>
          <w:rtl/>
          <w:lang w:eastAsia="he-IL"/>
        </w:rPr>
        <w:t>'</w:t>
      </w:r>
      <w:r>
        <w:rPr>
          <w:rFonts w:hint="cs"/>
          <w:rtl/>
          <w:lang w:eastAsia="he-IL"/>
        </w:rPr>
        <w:t xml:space="preserve"> </w:t>
      </w:r>
      <w:r w:rsidR="007B4C3C">
        <w:rPr>
          <w:rFonts w:hint="cs"/>
          <w:rtl/>
          <w:lang w:eastAsia="he-IL"/>
        </w:rPr>
        <w:t>מ</w:t>
      </w:r>
      <w:r>
        <w:rPr>
          <w:rFonts w:hint="cs"/>
          <w:rtl/>
          <w:lang w:eastAsia="he-IL"/>
        </w:rPr>
        <w:t>שמיים, שהקדוש ברוך הוא נתן לנו בהר סיני</w:t>
      </w:r>
      <w:r w:rsidR="007B4C3C">
        <w:rPr>
          <w:rFonts w:hint="cs"/>
          <w:rtl/>
          <w:lang w:eastAsia="he-IL"/>
        </w:rPr>
        <w:t xml:space="preserve"> </w:t>
      </w:r>
      <w:bookmarkStart w:id="25422" w:name="_ETM_Q0_35264663"/>
      <w:bookmarkEnd w:id="25422"/>
      <w:r w:rsidR="007B4C3C">
        <w:rPr>
          <w:rFonts w:hint="eastAsia"/>
          <w:rtl/>
          <w:lang w:eastAsia="he-IL"/>
        </w:rPr>
        <w:t>–</w:t>
      </w:r>
      <w:r>
        <w:rPr>
          <w:rFonts w:hint="cs"/>
          <w:rtl/>
          <w:lang w:eastAsia="he-IL"/>
        </w:rPr>
        <w:t xml:space="preserve"> פרשת השבוע. זה הדבר הקדוש ביותר. ומה היא אמרה? שהתורה, ההלכה </w:t>
      </w:r>
      <w:bookmarkStart w:id="25423" w:name="_ETM_Q59_643000"/>
      <w:bookmarkEnd w:id="25423"/>
      <w:r>
        <w:rPr>
          <w:rFonts w:hint="cs"/>
          <w:rtl/>
          <w:lang w:eastAsia="he-IL"/>
        </w:rPr>
        <w:t>שבעל צריך לתת גט לאישה היא מתעמרת בנשים. צריך להיות כל כך צבוע, כל כך חצוף, כל כך לא אנושי, לעשות את זה דווקא מול שני חברי כנסת שזה הדגל שלהם.</w:t>
      </w:r>
    </w:p>
    <w:p w:rsidR="00DB31EA" w:rsidRDefault="00DB31EA" w:rsidP="00BA58A5">
      <w:pPr>
        <w:rPr>
          <w:rtl/>
          <w:lang w:eastAsia="he-IL"/>
        </w:rPr>
      </w:pPr>
    </w:p>
    <w:p w:rsidR="00DB31EA" w:rsidRDefault="00DB31EA" w:rsidP="007B4C3C">
      <w:pPr>
        <w:rPr>
          <w:rtl/>
          <w:lang w:eastAsia="he-IL"/>
        </w:rPr>
      </w:pPr>
      <w:bookmarkStart w:id="25424" w:name="_ETM_Q59_662000"/>
      <w:bookmarkEnd w:id="25424"/>
      <w:r>
        <w:rPr>
          <w:rFonts w:hint="cs"/>
          <w:rtl/>
          <w:lang w:eastAsia="he-IL"/>
        </w:rPr>
        <w:t xml:space="preserve">והדברים האלה מביאים אותי למה </w:t>
      </w:r>
      <w:bookmarkStart w:id="25425" w:name="_ETM_Q59_666000"/>
      <w:bookmarkEnd w:id="25425"/>
      <w:r>
        <w:rPr>
          <w:rFonts w:hint="cs"/>
          <w:rtl/>
          <w:lang w:eastAsia="he-IL"/>
        </w:rPr>
        <w:t xml:space="preserve">ששמענו היום, לדברי הרהב בקשר ליום הרצל. </w:t>
      </w:r>
      <w:bookmarkStart w:id="25426" w:name="_ETM_Q59_671000"/>
      <w:bookmarkEnd w:id="25426"/>
      <w:r>
        <w:rPr>
          <w:rFonts w:hint="cs"/>
          <w:rtl/>
          <w:lang w:eastAsia="he-IL"/>
        </w:rPr>
        <w:t>עומד פה ראש ממשלה ומספר בכזה מ</w:t>
      </w:r>
      <w:r w:rsidR="007B4C3C">
        <w:rPr>
          <w:rFonts w:hint="cs"/>
          <w:rtl/>
          <w:lang w:eastAsia="he-IL"/>
        </w:rPr>
        <w:t>י</w:t>
      </w:r>
      <w:r>
        <w:rPr>
          <w:rFonts w:hint="cs"/>
          <w:rtl/>
          <w:lang w:eastAsia="he-IL"/>
        </w:rPr>
        <w:t>ן עזוז על הרב אליהו חיים מייזל, שהתנגד לציונות, שנכדו עשה את הסדר האחרון בגטו ורשה ונשלח ברכבת לאושוויץ. כ</w:t>
      </w:r>
      <w:bookmarkStart w:id="25427" w:name="_ETM_Q59_693000"/>
      <w:bookmarkEnd w:id="25427"/>
      <w:r>
        <w:rPr>
          <w:rFonts w:hint="cs"/>
          <w:rtl/>
          <w:lang w:eastAsia="he-IL"/>
        </w:rPr>
        <w:t xml:space="preserve">אילו בצליל כזה של: הינה, הם לא רצו להיות ציונים </w:t>
      </w:r>
      <w:r>
        <w:rPr>
          <w:rtl/>
          <w:lang w:eastAsia="he-IL"/>
        </w:rPr>
        <w:t>–</w:t>
      </w:r>
      <w:r>
        <w:rPr>
          <w:rFonts w:hint="cs"/>
          <w:rtl/>
          <w:lang w:eastAsia="he-IL"/>
        </w:rPr>
        <w:t xml:space="preserve"> הם הלכו לאושוויץ. לפני שאספר לכם על הרב מייזל, תבינו למה הוא התנגד לתנועה הציונית </w:t>
      </w:r>
      <w:r>
        <w:rPr>
          <w:rtl/>
          <w:lang w:eastAsia="he-IL"/>
        </w:rPr>
        <w:t>–</w:t>
      </w:r>
      <w:r>
        <w:rPr>
          <w:rFonts w:hint="cs"/>
          <w:rtl/>
          <w:lang w:eastAsia="he-IL"/>
        </w:rPr>
        <w:t xml:space="preserve"> וגב</w:t>
      </w:r>
      <w:r w:rsidR="00731AA1">
        <w:rPr>
          <w:rFonts w:hint="cs"/>
          <w:rtl/>
          <w:lang w:eastAsia="he-IL"/>
        </w:rPr>
        <w:t>'</w:t>
      </w:r>
      <w:r>
        <w:rPr>
          <w:rFonts w:hint="cs"/>
          <w:rtl/>
          <w:lang w:eastAsia="he-IL"/>
        </w:rPr>
        <w:t xml:space="preserve"> מיכאלי, השרה, היום הוכיחה בדיוק ממה הרבנים חששו. אני רוצה לשאול: האם לאושוויץ נסעו רק אנשים </w:t>
      </w:r>
      <w:bookmarkStart w:id="25428" w:name="_ETM_Q59_719000"/>
      <w:bookmarkEnd w:id="25428"/>
      <w:r>
        <w:rPr>
          <w:rFonts w:hint="cs"/>
          <w:rtl/>
          <w:lang w:eastAsia="he-IL"/>
        </w:rPr>
        <w:t xml:space="preserve">שהתנגדו לציונות? לא ציונים לא נסעו לאושוויץ? מישהו יעז להגיד כמה אנשים מתנגדי ציונות, כמה אנשים דתיים, </w:t>
      </w:r>
      <w:bookmarkStart w:id="25429" w:name="_ETM_Q59_732000"/>
      <w:bookmarkEnd w:id="25429"/>
      <w:r>
        <w:rPr>
          <w:rFonts w:hint="cs"/>
          <w:rtl/>
          <w:lang w:eastAsia="he-IL"/>
        </w:rPr>
        <w:t>כמה אנשים לא דתיים הלכו שם? מישהו אי</w:t>
      </w:r>
      <w:r w:rsidR="007B4C3C">
        <w:rPr>
          <w:rFonts w:hint="cs"/>
          <w:rtl/>
          <w:lang w:eastAsia="he-IL"/>
        </w:rPr>
        <w:t xml:space="preserve"> </w:t>
      </w:r>
      <w:r>
        <w:rPr>
          <w:rFonts w:hint="cs"/>
          <w:rtl/>
          <w:lang w:eastAsia="he-IL"/>
        </w:rPr>
        <w:t>פעם</w:t>
      </w:r>
      <w:r w:rsidR="007B4C3C">
        <w:rPr>
          <w:rFonts w:hint="cs"/>
          <w:rtl/>
          <w:lang w:eastAsia="he-IL"/>
        </w:rPr>
        <w:t>,</w:t>
      </w:r>
      <w:r>
        <w:rPr>
          <w:rFonts w:hint="cs"/>
          <w:rtl/>
          <w:lang w:eastAsia="he-IL"/>
        </w:rPr>
        <w:t xml:space="preserve"> ב-70 שנות</w:t>
      </w:r>
      <w:r w:rsidR="007B4C3C">
        <w:rPr>
          <w:rFonts w:hint="cs"/>
          <w:rtl/>
          <w:lang w:eastAsia="he-IL"/>
        </w:rPr>
        <w:t>,</w:t>
      </w:r>
      <w:r>
        <w:rPr>
          <w:rFonts w:hint="cs"/>
          <w:rtl/>
          <w:lang w:eastAsia="he-IL"/>
        </w:rPr>
        <w:t xml:space="preserve"> עשה את הדבר הזה </w:t>
      </w:r>
      <w:r>
        <w:rPr>
          <w:rFonts w:hint="eastAsia"/>
          <w:rtl/>
          <w:lang w:eastAsia="he-IL"/>
        </w:rPr>
        <w:t>–</w:t>
      </w:r>
      <w:r>
        <w:rPr>
          <w:rFonts w:hint="cs"/>
          <w:rtl/>
          <w:lang w:eastAsia="he-IL"/>
        </w:rPr>
        <w:t xml:space="preserve"> אני לא רוצה להגיד </w:t>
      </w:r>
      <w:r>
        <w:rPr>
          <w:rtl/>
          <w:lang w:eastAsia="he-IL"/>
        </w:rPr>
        <w:t>–</w:t>
      </w:r>
      <w:r>
        <w:rPr>
          <w:rFonts w:hint="cs"/>
          <w:rtl/>
          <w:lang w:eastAsia="he-IL"/>
        </w:rPr>
        <w:t xml:space="preserve"> צהלות ניצחון נגד הקורבנות? היו כאלה, אבל לא </w:t>
      </w:r>
      <w:bookmarkStart w:id="25430" w:name="_ETM_Q59_754000"/>
      <w:bookmarkEnd w:id="25430"/>
      <w:r>
        <w:rPr>
          <w:rFonts w:hint="cs"/>
          <w:rtl/>
          <w:lang w:eastAsia="he-IL"/>
        </w:rPr>
        <w:t xml:space="preserve">ראשי ממשלות. </w:t>
      </w:r>
    </w:p>
    <w:p w:rsidR="00DB31EA" w:rsidRDefault="00DB31EA" w:rsidP="00BA58A5">
      <w:pPr>
        <w:rPr>
          <w:rtl/>
          <w:lang w:eastAsia="he-IL"/>
        </w:rPr>
      </w:pPr>
    </w:p>
    <w:p w:rsidR="00DB31EA" w:rsidRDefault="00DB31EA" w:rsidP="007B4C3C">
      <w:pPr>
        <w:rPr>
          <w:rtl/>
        </w:rPr>
      </w:pPr>
      <w:bookmarkStart w:id="25431" w:name="TOR_Q60"/>
      <w:bookmarkEnd w:id="25431"/>
      <w:r>
        <w:rPr>
          <w:rFonts w:hint="cs"/>
          <w:rtl/>
        </w:rPr>
        <w:t xml:space="preserve">עכשיו אני רוצה לומר, כבוד היושבת-ראש, הטענה של האוכלוסייה הערבית </w:t>
      </w:r>
      <w:bookmarkStart w:id="25432" w:name="_ETM_Q60_163386"/>
      <w:bookmarkEnd w:id="25432"/>
      <w:r>
        <w:rPr>
          <w:rFonts w:hint="cs"/>
          <w:rtl/>
        </w:rPr>
        <w:t xml:space="preserve">ברובה היא שהשואה הביאה את הישראלים לפה. בגלל שהם נעקרו מאירופה הם באו לפה. אבל הם באו לפה, לארץ פלסטין, ששייכת לעם שישב פה, והקימו מדינה יהודית, ולא מדינה אוניברסלית של כל אזרחיה, וכבשו מכם את הארץ </w:t>
      </w:r>
      <w:bookmarkStart w:id="25433" w:name="_ETM_Q60_183055"/>
      <w:bookmarkEnd w:id="25433"/>
      <w:r>
        <w:rPr>
          <w:rFonts w:hint="cs"/>
          <w:rtl/>
        </w:rPr>
        <w:t xml:space="preserve">הזו. יהודי דתי אומר: תורת ישראל נתנה לנו את הארץ, אלפיים שנה. אבל כשבאה השרה, כופרת בתורה ואומרת שהתורה </w:t>
      </w:r>
      <w:bookmarkStart w:id="25434" w:name="_ETM_Q60_196122"/>
      <w:bookmarkEnd w:id="25434"/>
      <w:r>
        <w:rPr>
          <w:rFonts w:hint="cs"/>
          <w:rtl/>
        </w:rPr>
        <w:t xml:space="preserve">מתעמרת בנשים, היא משמיטה את הבסיס של </w:t>
      </w:r>
      <w:r>
        <w:rPr>
          <w:rFonts w:hint="cs"/>
          <w:rtl/>
        </w:rPr>
        <w:lastRenderedPageBreak/>
        <w:t>הקיום שלה. פעם היא הייתה צריכה לברוח</w:t>
      </w:r>
      <w:r w:rsidR="007B4C3C">
        <w:rPr>
          <w:rFonts w:hint="cs"/>
          <w:rtl/>
        </w:rPr>
        <w:t>;</w:t>
      </w:r>
      <w:r>
        <w:rPr>
          <w:rFonts w:hint="cs"/>
          <w:rtl/>
        </w:rPr>
        <w:t xml:space="preserve"> סבא שלה היה צריך </w:t>
      </w:r>
      <w:bookmarkStart w:id="25435" w:name="_ETM_Q60_202277"/>
      <w:bookmarkEnd w:id="25435"/>
      <w:r>
        <w:rPr>
          <w:rFonts w:hint="cs"/>
          <w:rtl/>
        </w:rPr>
        <w:t xml:space="preserve">לברוח מהונגריה, ד"ר קסטנר, כי היה מצב שרצו להרוג יהודים. אבל היום בהונגריה אפשר לחיות מאוד מאוד בחופשיות. אפשר </w:t>
      </w:r>
      <w:bookmarkStart w:id="25436" w:name="_ETM_Q60_214777"/>
      <w:bookmarkEnd w:id="25436"/>
      <w:r>
        <w:rPr>
          <w:rFonts w:hint="cs"/>
          <w:rtl/>
        </w:rPr>
        <w:t xml:space="preserve">לאמץ שם ילדים, אפשר שם לא לעשות גיטין ולא להיות כפופים לבעל. מה התשובה שלהם לטענה שאתם טוענים שהארץ </w:t>
      </w:r>
      <w:bookmarkStart w:id="25437" w:name="_ETM_Q60_223729"/>
      <w:bookmarkEnd w:id="25437"/>
      <w:r>
        <w:rPr>
          <w:rFonts w:hint="cs"/>
          <w:rtl/>
        </w:rPr>
        <w:t xml:space="preserve">הזו היא פלסטין מן הירדן עד הים? אני שואל את זה רטורית, את לא חייבת לענות. </w:t>
      </w:r>
    </w:p>
    <w:p w:rsidR="00DB31EA" w:rsidRDefault="00DB31EA" w:rsidP="00CA3380">
      <w:pPr>
        <w:rPr>
          <w:rtl/>
        </w:rPr>
      </w:pPr>
    </w:p>
    <w:p w:rsidR="00DB31EA" w:rsidRDefault="00DB31EA" w:rsidP="00BA58A5">
      <w:pPr>
        <w:pStyle w:val="af6"/>
        <w:rPr>
          <w:rtl/>
        </w:rPr>
      </w:pPr>
      <w:r w:rsidRPr="006E5559">
        <w:rPr>
          <w:rStyle w:val="TagStyle"/>
          <w:rtl/>
        </w:rPr>
        <w:t xml:space="preserve"> &lt;&lt; יור &gt;&gt;</w:t>
      </w:r>
      <w:r w:rsidRPr="005B7B5F">
        <w:rPr>
          <w:rStyle w:val="TagStyle"/>
          <w:rtl/>
        </w:rPr>
        <w:t xml:space="preserve"> </w:t>
      </w:r>
      <w:r>
        <w:rPr>
          <w:rtl/>
        </w:rPr>
        <w:t>היו"ר ג'ידא רינאוי זועבי:</w:t>
      </w:r>
      <w:r w:rsidRPr="005B7B5F">
        <w:rPr>
          <w:rStyle w:val="TagStyle"/>
          <w:rtl/>
        </w:rPr>
        <w:t xml:space="preserve"> </w:t>
      </w:r>
      <w:r w:rsidRPr="006E5559">
        <w:rPr>
          <w:rStyle w:val="TagStyle"/>
          <w:rtl/>
        </w:rPr>
        <w:t>&lt;&lt; יור &gt;&gt;</w:t>
      </w:r>
      <w:r>
        <w:rPr>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t>אני לא אענה.</w:t>
      </w:r>
    </w:p>
    <w:p w:rsidR="00DB31EA" w:rsidRDefault="00DB31EA" w:rsidP="00CA3380">
      <w:pPr>
        <w:rPr>
          <w:rtl/>
          <w:lang w:eastAsia="he-IL"/>
        </w:rPr>
      </w:pPr>
    </w:p>
    <w:p w:rsidR="00DB31EA" w:rsidRDefault="00DB31EA" w:rsidP="00BA58A5">
      <w:pPr>
        <w:pStyle w:val="af5"/>
        <w:rPr>
          <w:rtl/>
        </w:rPr>
      </w:pPr>
      <w:bookmarkStart w:id="25438" w:name="ET_interruption_5763_4"/>
      <w:r w:rsidRPr="006E5559">
        <w:rPr>
          <w:rStyle w:val="TagStyle"/>
          <w:rtl/>
        </w:rPr>
        <w:t xml:space="preserve"> &lt;&lt; קריאה &gt;&gt;</w:t>
      </w:r>
      <w:r w:rsidRPr="005B7B5F">
        <w:rPr>
          <w:rStyle w:val="TagStyle"/>
          <w:rtl/>
        </w:rPr>
        <w:t xml:space="preserve"> </w:t>
      </w:r>
      <w:r>
        <w:rPr>
          <w:rtl/>
        </w:rPr>
        <w:t>משה ארבל (ש"ס):</w:t>
      </w:r>
      <w:r w:rsidRPr="005B7B5F">
        <w:rPr>
          <w:rStyle w:val="TagStyle"/>
          <w:rtl/>
        </w:rPr>
        <w:t xml:space="preserve"> </w:t>
      </w:r>
      <w:r w:rsidRPr="006E5559">
        <w:rPr>
          <w:rStyle w:val="TagStyle"/>
          <w:rtl/>
        </w:rPr>
        <w:t>&lt;&lt; קריאה &gt;&gt;</w:t>
      </w:r>
      <w:r>
        <w:rPr>
          <w:rtl/>
        </w:rPr>
        <w:t xml:space="preserve">  </w:t>
      </w:r>
      <w:bookmarkEnd w:id="25438"/>
    </w:p>
    <w:p w:rsidR="00DB31EA" w:rsidRDefault="00DB31EA" w:rsidP="00A3148B">
      <w:pPr>
        <w:rPr>
          <w:rtl/>
          <w:lang w:eastAsia="he-IL"/>
        </w:rPr>
      </w:pPr>
    </w:p>
    <w:p w:rsidR="00DB31EA" w:rsidRDefault="00DB31EA" w:rsidP="00BA58A5">
      <w:pPr>
        <w:rPr>
          <w:rtl/>
          <w:lang w:eastAsia="he-IL"/>
        </w:rPr>
      </w:pPr>
      <w:r>
        <w:rPr>
          <w:rFonts w:hint="cs"/>
          <w:rtl/>
          <w:lang w:eastAsia="he-IL"/>
        </w:rPr>
        <w:t>היא גם לא טוענת.</w:t>
      </w:r>
    </w:p>
    <w:p w:rsidR="00DB31EA" w:rsidRDefault="00DB31EA" w:rsidP="00CA3380">
      <w:pPr>
        <w:rPr>
          <w:rtl/>
          <w:lang w:eastAsia="he-IL"/>
        </w:rPr>
      </w:pPr>
    </w:p>
    <w:p w:rsidR="00DB31EA" w:rsidRDefault="00DB31EA" w:rsidP="00BA58A5">
      <w:pPr>
        <w:pStyle w:val="-"/>
        <w:rPr>
          <w:rtl/>
        </w:rPr>
      </w:pPr>
      <w:bookmarkStart w:id="25439" w:name="ET_speakercontinue_4996_5"/>
      <w:r w:rsidRPr="006E5559">
        <w:rPr>
          <w:rStyle w:val="TagStyle"/>
          <w:rtl/>
        </w:rPr>
        <w:t xml:space="preserve"> &lt;&lt; דובר_המשך &gt;&gt;</w:t>
      </w:r>
      <w:r w:rsidRPr="005B7B5F">
        <w:rPr>
          <w:rStyle w:val="TagStyle"/>
          <w:rtl/>
        </w:rPr>
        <w:t xml:space="preserve"> </w:t>
      </w:r>
      <w:r>
        <w:rPr>
          <w:rtl/>
        </w:rPr>
        <w:t>ישראל אייכלר (יהדות התורה):</w:t>
      </w:r>
      <w:r w:rsidRPr="005B7B5F">
        <w:rPr>
          <w:rStyle w:val="TagStyle"/>
          <w:rtl/>
        </w:rPr>
        <w:t xml:space="preserve"> </w:t>
      </w:r>
      <w:r w:rsidRPr="006E5559">
        <w:rPr>
          <w:rStyle w:val="TagStyle"/>
          <w:rtl/>
        </w:rPr>
        <w:t>&lt;&lt; דובר_המשך &gt;&gt;</w:t>
      </w:r>
      <w:r>
        <w:rPr>
          <w:rtl/>
        </w:rPr>
        <w:t xml:space="preserve">  </w:t>
      </w:r>
      <w:bookmarkEnd w:id="25439"/>
    </w:p>
    <w:p w:rsidR="00DB31EA" w:rsidRDefault="00DB31EA" w:rsidP="00A3148B">
      <w:pPr>
        <w:rPr>
          <w:rtl/>
          <w:lang w:eastAsia="he-IL"/>
        </w:rPr>
      </w:pPr>
    </w:p>
    <w:p w:rsidR="00CA3380" w:rsidRDefault="00DB31EA" w:rsidP="007B4C3C">
      <w:pPr>
        <w:rPr>
          <w:rtl/>
          <w:lang w:eastAsia="he-IL"/>
        </w:rPr>
      </w:pPr>
      <w:r>
        <w:rPr>
          <w:rFonts w:hint="cs"/>
          <w:rtl/>
          <w:lang w:eastAsia="he-IL"/>
        </w:rPr>
        <w:t xml:space="preserve">אמרתי שאני שואל </w:t>
      </w:r>
      <w:bookmarkStart w:id="25440" w:name="_ETM_Q60_233826"/>
      <w:bookmarkEnd w:id="25440"/>
      <w:r>
        <w:rPr>
          <w:rFonts w:hint="cs"/>
          <w:rtl/>
          <w:lang w:eastAsia="he-IL"/>
        </w:rPr>
        <w:t>את זה רטורית</w:t>
      </w:r>
      <w:bookmarkStart w:id="25441" w:name="_ETM_Q60_242176"/>
      <w:bookmarkStart w:id="25442" w:name="_ETM_Q60_242338"/>
      <w:bookmarkEnd w:id="25441"/>
      <w:bookmarkEnd w:id="25442"/>
      <w:r>
        <w:rPr>
          <w:rFonts w:hint="cs"/>
          <w:rtl/>
          <w:lang w:eastAsia="he-IL"/>
        </w:rPr>
        <w:t xml:space="preserve">, כי זו טענה ותיקה. </w:t>
      </w:r>
      <w:bookmarkStart w:id="25443" w:name="_ETM_Q60_240995"/>
      <w:bookmarkEnd w:id="25443"/>
      <w:r>
        <w:rPr>
          <w:rFonts w:hint="cs"/>
          <w:rtl/>
          <w:lang w:eastAsia="he-IL"/>
        </w:rPr>
        <w:t>אומות העולם אומרים: ליסטים אתם שכבשתם ארץ שבעה עמים. אז כל הרעיון של הציונות, של אלה שציון שלהם הי</w:t>
      </w:r>
      <w:r w:rsidR="007B4C3C">
        <w:rPr>
          <w:rFonts w:hint="cs"/>
          <w:rtl/>
          <w:lang w:eastAsia="he-IL"/>
        </w:rPr>
        <w:t>ית</w:t>
      </w:r>
      <w:r>
        <w:rPr>
          <w:rFonts w:hint="cs"/>
          <w:rtl/>
          <w:lang w:eastAsia="he-IL"/>
        </w:rPr>
        <w:t xml:space="preserve">ה כמו </w:t>
      </w:r>
      <w:bookmarkStart w:id="25444" w:name="_ETM_Q60_253252"/>
      <w:bookmarkEnd w:id="25444"/>
      <w:r>
        <w:rPr>
          <w:rFonts w:hint="cs"/>
          <w:rtl/>
          <w:lang w:eastAsia="he-IL"/>
        </w:rPr>
        <w:t xml:space="preserve">ציון של יהודים שאהבו את ארץ ישראל, היה שהארץ הזו </w:t>
      </w:r>
      <w:bookmarkStart w:id="25445" w:name="_ETM_Q60_255019"/>
      <w:bookmarkEnd w:id="25445"/>
      <w:r>
        <w:rPr>
          <w:rFonts w:hint="cs"/>
          <w:rtl/>
          <w:lang w:eastAsia="he-IL"/>
        </w:rPr>
        <w:t xml:space="preserve">היא שלנו ואנחנו רוצים לחזור הביתה. ורבי יוסף חיים זוננפלד, </w:t>
      </w:r>
      <w:bookmarkStart w:id="25446" w:name="_ETM_Q60_257260"/>
      <w:bookmarkEnd w:id="25446"/>
      <w:r>
        <w:rPr>
          <w:rFonts w:hint="cs"/>
          <w:rtl/>
          <w:lang w:eastAsia="he-IL"/>
        </w:rPr>
        <w:t>הרב של ירושלים בתקופת המאורעות, כתב אפילו בערבית שאין לנו שום עניין לכבוש אנשים אחרים, ו</w:t>
      </w:r>
      <w:r w:rsidR="007B4C3C">
        <w:rPr>
          <w:rFonts w:hint="cs"/>
          <w:rtl/>
          <w:lang w:eastAsia="he-IL"/>
        </w:rPr>
        <w:t xml:space="preserve">אנו </w:t>
      </w:r>
      <w:r>
        <w:rPr>
          <w:rFonts w:hint="cs"/>
          <w:rtl/>
          <w:lang w:eastAsia="he-IL"/>
        </w:rPr>
        <w:t>לא רוצים לעלות להר הבית</w:t>
      </w:r>
      <w:r w:rsidR="007B4C3C">
        <w:rPr>
          <w:rFonts w:hint="cs"/>
          <w:rtl/>
          <w:lang w:eastAsia="he-IL"/>
        </w:rPr>
        <w:t>;</w:t>
      </w:r>
      <w:r>
        <w:rPr>
          <w:rFonts w:hint="cs"/>
          <w:rtl/>
          <w:lang w:eastAsia="he-IL"/>
        </w:rPr>
        <w:t xml:space="preserve"> אנחנו רוצים רק לחיות כיהודים בארץ ישראל. וזו הסיבה שהרב </w:t>
      </w:r>
      <w:r w:rsidRPr="00BF3104">
        <w:rPr>
          <w:rFonts w:hint="cs"/>
          <w:rtl/>
          <w:lang w:eastAsia="he-IL"/>
        </w:rPr>
        <w:t>מייזל</w:t>
      </w:r>
      <w:r>
        <w:rPr>
          <w:rFonts w:hint="cs"/>
          <w:rtl/>
          <w:lang w:eastAsia="he-IL"/>
        </w:rPr>
        <w:t xml:space="preserve">, שאגב, אני לא </w:t>
      </w:r>
      <w:bookmarkStart w:id="25447" w:name="_ETM_Q60_272948"/>
      <w:bookmarkEnd w:id="25447"/>
      <w:r>
        <w:rPr>
          <w:rFonts w:hint="cs"/>
          <w:rtl/>
          <w:lang w:eastAsia="he-IL"/>
        </w:rPr>
        <w:t xml:space="preserve">יודע למה בנט לא יודע, אולי לא לימדו אותו באמריקה או </w:t>
      </w:r>
      <w:bookmarkStart w:id="25448" w:name="_ETM_Q60_280901"/>
      <w:bookmarkEnd w:id="25448"/>
      <w:r>
        <w:rPr>
          <w:rFonts w:hint="cs"/>
          <w:rtl/>
          <w:lang w:eastAsia="he-IL"/>
        </w:rPr>
        <w:t xml:space="preserve">באזרחות </w:t>
      </w:r>
      <w:r w:rsidR="007B4C3C">
        <w:rPr>
          <w:rFonts w:hint="eastAsia"/>
          <w:rtl/>
          <w:lang w:eastAsia="he-IL"/>
        </w:rPr>
        <w:t>–</w:t>
      </w:r>
      <w:r w:rsidR="007B4C3C">
        <w:rPr>
          <w:rFonts w:hint="cs"/>
          <w:rtl/>
          <w:lang w:eastAsia="he-IL"/>
        </w:rPr>
        <w:t xml:space="preserve"> </w:t>
      </w:r>
      <w:r>
        <w:rPr>
          <w:rFonts w:hint="cs"/>
          <w:rtl/>
          <w:lang w:eastAsia="he-IL"/>
        </w:rPr>
        <w:t xml:space="preserve">הרב </w:t>
      </w:r>
      <w:r w:rsidRPr="00BF3104">
        <w:rPr>
          <w:rFonts w:hint="cs"/>
          <w:rtl/>
          <w:lang w:eastAsia="he-IL"/>
        </w:rPr>
        <w:t>מייזל</w:t>
      </w:r>
      <w:r>
        <w:rPr>
          <w:rFonts w:hint="cs"/>
          <w:rtl/>
          <w:lang w:eastAsia="he-IL"/>
        </w:rPr>
        <w:t xml:space="preserve"> היה זה שחתם על קול קורא לעלות לארץ ישראל לפני התנועה הציונית, וכל ההתנגדות שלו </w:t>
      </w:r>
      <w:bookmarkStart w:id="25449" w:name="_ETM_Q60_292851"/>
      <w:bookmarkEnd w:id="25449"/>
      <w:r>
        <w:rPr>
          <w:rFonts w:hint="cs"/>
          <w:rtl/>
          <w:lang w:eastAsia="he-IL"/>
        </w:rPr>
        <w:t>הייתה, כמו של כל הרבנים, בגלל שהם חששו וידעו שהציונות</w:t>
      </w:r>
      <w:r w:rsidR="007B4C3C">
        <w:rPr>
          <w:rFonts w:hint="cs"/>
          <w:rtl/>
          <w:lang w:eastAsia="he-IL"/>
        </w:rPr>
        <w:t>,</w:t>
      </w:r>
      <w:r>
        <w:rPr>
          <w:rFonts w:hint="cs"/>
          <w:rtl/>
          <w:lang w:eastAsia="he-IL"/>
        </w:rPr>
        <w:t xml:space="preserve"> אין מטרתה להביא ולהקים מחדש את העם היהודי בארץ ישראל כפי שהיה כל הדורות, אלא להקים עם חדש, מנוכר, שלא מחויב לתורה, שכופר בתורה, שהתורה לא מחייבת אותו. וזה היה החשש הגדול של גדולי ישראל. </w:t>
      </w:r>
      <w:bookmarkStart w:id="25450" w:name="_ETM_Q60_314379"/>
      <w:bookmarkStart w:id="25451" w:name="_ETM_Q60_314423"/>
      <w:bookmarkStart w:id="25452" w:name="_ETM_Q60_314476"/>
      <w:bookmarkStart w:id="25453" w:name="_ETM_Q60_314533"/>
      <w:bookmarkEnd w:id="25450"/>
      <w:bookmarkEnd w:id="25451"/>
      <w:bookmarkEnd w:id="25452"/>
      <w:bookmarkEnd w:id="25453"/>
      <w:r>
        <w:rPr>
          <w:rFonts w:hint="cs"/>
          <w:rtl/>
          <w:lang w:eastAsia="he-IL"/>
        </w:rPr>
        <w:t xml:space="preserve">הרב </w:t>
      </w:r>
      <w:bookmarkStart w:id="25454" w:name="_ETM_Q60_315051"/>
      <w:bookmarkEnd w:id="25454"/>
      <w:r>
        <w:rPr>
          <w:rFonts w:hint="cs"/>
          <w:rtl/>
          <w:lang w:eastAsia="he-IL"/>
        </w:rPr>
        <w:t xml:space="preserve">קוק כותב על זה הרבה. הוא הרי תמך ברעיון לעלות </w:t>
      </w:r>
      <w:bookmarkStart w:id="25455" w:name="_ETM_Q60_314390"/>
      <w:bookmarkEnd w:id="25455"/>
      <w:r>
        <w:rPr>
          <w:rFonts w:hint="cs"/>
          <w:rtl/>
          <w:lang w:eastAsia="he-IL"/>
        </w:rPr>
        <w:t>לארץ ישראל, אבל גם הוא כותב עשר פעמים, אבי מעוז ידע לצטט הרבה פעמים, שרק הקמת מדינה יהודית שהתורה היא חוקתה והיא הדרך של הקיום של העם היהודי, זה מה שמצדיק את העלייה לארץ ישראל.</w:t>
      </w:r>
    </w:p>
    <w:p w:rsidR="00CA3380" w:rsidRDefault="00CA3380" w:rsidP="00CA3380">
      <w:pPr>
        <w:rPr>
          <w:rtl/>
          <w:lang w:eastAsia="he-IL"/>
        </w:rPr>
      </w:pPr>
    </w:p>
    <w:p w:rsidR="00DB31EA" w:rsidRDefault="00DB31EA" w:rsidP="00CA3380">
      <w:pPr>
        <w:rPr>
          <w:rtl/>
          <w:lang w:eastAsia="he-IL"/>
        </w:rPr>
      </w:pPr>
      <w:r>
        <w:rPr>
          <w:rFonts w:hint="cs"/>
          <w:rtl/>
          <w:lang w:eastAsia="he-IL"/>
        </w:rPr>
        <w:t xml:space="preserve">אבל אני חושב שחייבים למחות על </w:t>
      </w:r>
      <w:bookmarkStart w:id="25456" w:name="_ETM_Q60_337658"/>
      <w:bookmarkEnd w:id="25456"/>
      <w:r>
        <w:rPr>
          <w:rFonts w:hint="cs"/>
          <w:rtl/>
          <w:lang w:eastAsia="he-IL"/>
        </w:rPr>
        <w:t xml:space="preserve">ריקוד השמחה על הדם של הנעקדים על קידוש השם. האם מישהו רוצה שמישהו יעז להגיד שגם בארץ ישראל נשפך דם לפני הקמת המדינה, וגם אחרי הקמת </w:t>
      </w:r>
      <w:bookmarkStart w:id="25457" w:name="_ETM_Q60_349852"/>
      <w:bookmarkEnd w:id="25457"/>
      <w:r>
        <w:rPr>
          <w:rFonts w:hint="cs"/>
          <w:rtl/>
          <w:lang w:eastAsia="he-IL"/>
        </w:rPr>
        <w:t xml:space="preserve">המדינה, וגם עד היום הזה? עושים חשבון דמים על כן ציונות ולא ציונות? </w:t>
      </w:r>
    </w:p>
    <w:p w:rsidR="00DB31EA" w:rsidRDefault="00DB31EA" w:rsidP="00BA58A5">
      <w:pPr>
        <w:rPr>
          <w:rtl/>
          <w:lang w:eastAsia="he-IL"/>
        </w:rPr>
      </w:pPr>
      <w:bookmarkStart w:id="25458" w:name="_ETM_Q60_359011"/>
      <w:bookmarkStart w:id="25459" w:name="_ETM_Q60_359079"/>
      <w:bookmarkEnd w:id="25458"/>
      <w:bookmarkEnd w:id="25459"/>
    </w:p>
    <w:p w:rsidR="00DB31EA" w:rsidRDefault="00DB31EA" w:rsidP="007B4C3C">
      <w:pPr>
        <w:rPr>
          <w:rtl/>
          <w:lang w:eastAsia="he-IL"/>
        </w:rPr>
      </w:pPr>
      <w:bookmarkStart w:id="25460" w:name="_ETM_Q60_359123"/>
      <w:bookmarkStart w:id="25461" w:name="_ETM_Q60_359187"/>
      <w:bookmarkEnd w:id="25460"/>
      <w:bookmarkEnd w:id="25461"/>
      <w:r>
        <w:rPr>
          <w:rFonts w:hint="cs"/>
          <w:rtl/>
          <w:lang w:eastAsia="he-IL"/>
        </w:rPr>
        <w:t>רבותיי, אני רוצה לומר שציו</w:t>
      </w:r>
      <w:r w:rsidR="007B4C3C">
        <w:rPr>
          <w:rFonts w:hint="cs"/>
          <w:rtl/>
          <w:lang w:eastAsia="he-IL"/>
        </w:rPr>
        <w:t>נ</w:t>
      </w:r>
      <w:r>
        <w:rPr>
          <w:rFonts w:hint="cs"/>
          <w:rtl/>
          <w:lang w:eastAsia="he-IL"/>
        </w:rPr>
        <w:t xml:space="preserve">ים הם אלו שעוד אוהבי ציון, בני ירושלים, בני ציון, שמאמינים שיש בורא לעולם ושהוא נתן לנו את הארץ הזו, והוא נתן לנו את הארץ הזו בתורה, ובתורה הוא כותב: "ולא תקיא הארץ אתכם בטמאכם </w:t>
      </w:r>
      <w:r w:rsidRPr="0066514D">
        <w:rPr>
          <w:rtl/>
          <w:lang w:eastAsia="he-IL"/>
        </w:rPr>
        <w:t>אֹ</w:t>
      </w:r>
      <w:r>
        <w:rPr>
          <w:rFonts w:hint="cs"/>
          <w:rtl/>
          <w:lang w:eastAsia="he-IL"/>
        </w:rPr>
        <w:t xml:space="preserve">תה", בפרשת </w:t>
      </w:r>
      <w:bookmarkStart w:id="25462" w:name="_ETM_Q60_378584"/>
      <w:bookmarkEnd w:id="25462"/>
      <w:r>
        <w:rPr>
          <w:rFonts w:hint="cs"/>
          <w:rtl/>
          <w:lang w:eastAsia="he-IL"/>
        </w:rPr>
        <w:t xml:space="preserve">השבוע אחרי מות וקדושים. ארץ ישראל </w:t>
      </w:r>
      <w:r>
        <w:rPr>
          <w:rFonts w:hint="cs"/>
          <w:rtl/>
          <w:lang w:eastAsia="he-IL"/>
        </w:rPr>
        <w:lastRenderedPageBreak/>
        <w:t xml:space="preserve">מקיאה ויש לה בחילות מחטאים ומתועבות. ולכן, מה שמייצגת </w:t>
      </w:r>
      <w:bookmarkStart w:id="25463" w:name="_ETM_Q60_388353"/>
      <w:bookmarkEnd w:id="25463"/>
      <w:r>
        <w:rPr>
          <w:rFonts w:hint="cs"/>
          <w:rtl/>
          <w:lang w:eastAsia="he-IL"/>
        </w:rPr>
        <w:t xml:space="preserve">פה השרה שהייתה פה, היא גורמת להקאת יהודים מארץ ישראל. </w:t>
      </w:r>
      <w:bookmarkStart w:id="25464" w:name="_ETM_Q60_388856"/>
      <w:bookmarkEnd w:id="25464"/>
      <w:r>
        <w:rPr>
          <w:rFonts w:hint="cs"/>
          <w:rtl/>
          <w:lang w:eastAsia="he-IL"/>
        </w:rPr>
        <w:t>מה שעושים היהודים שומרי ההלכה, ומה שעושים היהודים המאמינים, זה שומרים ומגינים, בזכותם אנחנו יכולים להתקיים בניסי</w:t>
      </w:r>
      <w:r w:rsidR="007B4C3C">
        <w:rPr>
          <w:rFonts w:hint="cs"/>
          <w:rtl/>
          <w:lang w:eastAsia="he-IL"/>
        </w:rPr>
        <w:t>-</w:t>
      </w:r>
      <w:r>
        <w:rPr>
          <w:rFonts w:hint="cs"/>
          <w:rtl/>
          <w:lang w:eastAsia="he-IL"/>
        </w:rPr>
        <w:t>ניסים ומחוץ לדרך הטבע בארץ ישראל.</w:t>
      </w:r>
    </w:p>
    <w:p w:rsidR="00DB31EA" w:rsidRDefault="00DB31EA" w:rsidP="00BA58A5">
      <w:pPr>
        <w:rPr>
          <w:rtl/>
          <w:lang w:eastAsia="he-IL"/>
        </w:rPr>
      </w:pPr>
    </w:p>
    <w:p w:rsidR="00DB31EA" w:rsidRDefault="00DB31EA" w:rsidP="007B4C3C">
      <w:pPr>
        <w:rPr>
          <w:rtl/>
          <w:lang w:eastAsia="he-IL"/>
        </w:rPr>
      </w:pPr>
      <w:r>
        <w:rPr>
          <w:rFonts w:hint="cs"/>
          <w:rtl/>
          <w:lang w:eastAsia="he-IL"/>
        </w:rPr>
        <w:t xml:space="preserve">הוא רמז, ראש הממשלה, שהרב מלובביץ' מחב"ד </w:t>
      </w:r>
      <w:bookmarkStart w:id="25465" w:name="_ETM_Q60_416003"/>
      <w:bookmarkEnd w:id="25465"/>
      <w:r w:rsidR="007B4C3C">
        <w:rPr>
          <w:rFonts w:hint="eastAsia"/>
          <w:rtl/>
          <w:lang w:eastAsia="he-IL"/>
        </w:rPr>
        <w:t>–</w:t>
      </w:r>
      <w:r w:rsidR="007B4C3C">
        <w:rPr>
          <w:rFonts w:hint="cs"/>
          <w:rtl/>
          <w:lang w:eastAsia="he-IL"/>
        </w:rPr>
        <w:t xml:space="preserve"> </w:t>
      </w:r>
      <w:r>
        <w:rPr>
          <w:rFonts w:hint="cs"/>
          <w:rtl/>
          <w:lang w:eastAsia="he-IL"/>
        </w:rPr>
        <w:t>הוא לא אמר את המילים הרבי מחב"ד, אל</w:t>
      </w:r>
      <w:r w:rsidR="007B4C3C">
        <w:rPr>
          <w:rFonts w:hint="cs"/>
          <w:rtl/>
          <w:lang w:eastAsia="he-IL"/>
        </w:rPr>
        <w:t>א</w:t>
      </w:r>
      <w:r>
        <w:rPr>
          <w:rFonts w:hint="cs"/>
          <w:rtl/>
          <w:lang w:eastAsia="he-IL"/>
        </w:rPr>
        <w:t xml:space="preserve"> </w:t>
      </w:r>
      <w:r w:rsidR="007B4C3C">
        <w:rPr>
          <w:rFonts w:hint="cs"/>
          <w:rtl/>
          <w:lang w:eastAsia="he-IL"/>
        </w:rPr>
        <w:t>ש</w:t>
      </w:r>
      <w:r>
        <w:rPr>
          <w:rFonts w:hint="cs"/>
          <w:rtl/>
          <w:lang w:eastAsia="he-IL"/>
        </w:rPr>
        <w:t>היו כאלה שהם היו נגד העלייה לארץ ישראל. גם זה עיוות. האדמו"ר מחב"ד, המהר"ש, אמר לאנשי ביל"ו, שרצו שיצטרף: בית יעקב לכו ונלכה זה ראשי תיבות ביל"ו. אבל מה כתוב שם? באור ה</w:t>
      </w:r>
      <w:r w:rsidR="007B4C3C">
        <w:rPr>
          <w:rFonts w:hint="cs"/>
          <w:rtl/>
          <w:lang w:eastAsia="he-IL"/>
        </w:rPr>
        <w:t>'</w:t>
      </w:r>
      <w:r>
        <w:rPr>
          <w:rFonts w:hint="cs"/>
          <w:rtl/>
          <w:lang w:eastAsia="he-IL"/>
        </w:rPr>
        <w:t xml:space="preserve">. אם </w:t>
      </w:r>
      <w:bookmarkStart w:id="25466" w:name="_ETM_Q60_433836"/>
      <w:bookmarkEnd w:id="25466"/>
      <w:r>
        <w:rPr>
          <w:rFonts w:hint="cs"/>
          <w:rtl/>
          <w:lang w:eastAsia="he-IL"/>
        </w:rPr>
        <w:t>אתם תכתבו באור ה</w:t>
      </w:r>
      <w:r w:rsidR="007B4C3C">
        <w:rPr>
          <w:rFonts w:hint="cs"/>
          <w:rtl/>
          <w:lang w:eastAsia="he-IL"/>
        </w:rPr>
        <w:t>'</w:t>
      </w:r>
      <w:r>
        <w:rPr>
          <w:rFonts w:hint="cs"/>
          <w:rtl/>
          <w:lang w:eastAsia="he-IL"/>
        </w:rPr>
        <w:t xml:space="preserve"> ותלכו באור </w:t>
      </w:r>
      <w:bookmarkStart w:id="25467" w:name="_ETM_Q60_433107"/>
      <w:bookmarkEnd w:id="25467"/>
      <w:r>
        <w:rPr>
          <w:rFonts w:hint="cs"/>
          <w:rtl/>
          <w:lang w:eastAsia="he-IL"/>
        </w:rPr>
        <w:t>ה</w:t>
      </w:r>
      <w:r w:rsidR="007B4C3C">
        <w:rPr>
          <w:rFonts w:hint="cs"/>
          <w:rtl/>
          <w:lang w:eastAsia="he-IL"/>
        </w:rPr>
        <w:t>'</w:t>
      </w:r>
      <w:r>
        <w:rPr>
          <w:rFonts w:hint="cs"/>
          <w:rtl/>
          <w:lang w:eastAsia="he-IL"/>
        </w:rPr>
        <w:t xml:space="preserve"> אז גם אנחנו נלך. </w:t>
      </w:r>
      <w:bookmarkStart w:id="25468" w:name="_ETM_Q60_436851"/>
      <w:bookmarkStart w:id="25469" w:name="_ETM_Q60_436907"/>
      <w:bookmarkStart w:id="25470" w:name="_ETM_Q60_436963"/>
      <w:bookmarkStart w:id="25471" w:name="_ETM_Q60_437014"/>
      <w:bookmarkEnd w:id="25468"/>
      <w:bookmarkEnd w:id="25469"/>
      <w:bookmarkEnd w:id="25470"/>
      <w:bookmarkEnd w:id="25471"/>
      <w:r>
        <w:rPr>
          <w:rFonts w:hint="cs"/>
          <w:rtl/>
          <w:lang w:eastAsia="he-IL"/>
        </w:rPr>
        <w:t xml:space="preserve">אני לא רוצה עכשיו לפרט יותר כי הזמן שלי הולך ונגמר. רבי עקיבא יוסף שלזינגר, שהיה לפני התנועה </w:t>
      </w:r>
      <w:bookmarkStart w:id="25472" w:name="_ETM_Q60_444898"/>
      <w:bookmarkEnd w:id="25472"/>
      <w:r>
        <w:rPr>
          <w:rFonts w:hint="cs"/>
          <w:rtl/>
          <w:lang w:eastAsia="he-IL"/>
        </w:rPr>
        <w:t xml:space="preserve">הציונית, כבר הגה את כל הרעיונות של </w:t>
      </w:r>
      <w:r w:rsidRPr="00AE1807">
        <w:rPr>
          <w:rFonts w:hint="cs"/>
          <w:rtl/>
          <w:lang w:eastAsia="he-IL"/>
        </w:rPr>
        <w:t>שומריאל ולוחמיאל וחקלאות</w:t>
      </w:r>
      <w:r>
        <w:rPr>
          <w:rFonts w:hint="cs"/>
          <w:rtl/>
          <w:lang w:eastAsia="he-IL"/>
        </w:rPr>
        <w:t xml:space="preserve"> ועבודה בארץ ישראל ועליית יהודים </w:t>
      </w:r>
      <w:bookmarkStart w:id="25473" w:name="_ETM_Q60_455039"/>
      <w:bookmarkEnd w:id="25473"/>
      <w:r>
        <w:rPr>
          <w:rFonts w:hint="cs"/>
          <w:rtl/>
          <w:lang w:eastAsia="he-IL"/>
        </w:rPr>
        <w:t xml:space="preserve">לארץ ישראל. אתם תלמדו אותנו ציונות, אנחנו, בני ציון היקרים? </w:t>
      </w:r>
      <w:bookmarkStart w:id="25474" w:name="_ETM_Q60_460826"/>
      <w:bookmarkStart w:id="25475" w:name="_ETM_Q60_460871"/>
      <w:bookmarkStart w:id="25476" w:name="_ETM_Q60_460922"/>
      <w:bookmarkStart w:id="25477" w:name="_ETM_Q60_460973"/>
      <w:bookmarkEnd w:id="25474"/>
      <w:bookmarkEnd w:id="25475"/>
      <w:bookmarkEnd w:id="25476"/>
      <w:bookmarkEnd w:id="25477"/>
      <w:r>
        <w:rPr>
          <w:rFonts w:hint="cs"/>
          <w:rtl/>
          <w:lang w:eastAsia="he-IL"/>
        </w:rPr>
        <w:t>אבל דבר אחד אל תעשו. כי רוב העם היהודי כן רואה את הקשר שלו דרך האמונה בקדוש ברוך הוא, בתורה</w:t>
      </w:r>
      <w:r w:rsidR="007B4C3C">
        <w:rPr>
          <w:rFonts w:hint="cs"/>
          <w:rtl/>
          <w:lang w:eastAsia="he-IL"/>
        </w:rPr>
        <w:t>:</w:t>
      </w:r>
      <w:r>
        <w:rPr>
          <w:rFonts w:hint="cs"/>
          <w:rtl/>
          <w:lang w:eastAsia="he-IL"/>
        </w:rPr>
        <w:t xml:space="preserve"> אל תהפכו את מדינת ישראל למדינה שתפקידה לעקור את היהדות. את זה בשום אופן לא נרשה.</w:t>
      </w:r>
    </w:p>
    <w:p w:rsidR="00DB31EA" w:rsidRDefault="00DB31EA" w:rsidP="00BA58A5">
      <w:pPr>
        <w:rPr>
          <w:rtl/>
          <w:lang w:eastAsia="he-IL"/>
        </w:rPr>
      </w:pPr>
    </w:p>
    <w:p w:rsidR="00DB31EA" w:rsidRDefault="00DB31EA" w:rsidP="007B4C3C">
      <w:pPr>
        <w:rPr>
          <w:rtl/>
          <w:lang w:eastAsia="he-IL"/>
        </w:rPr>
      </w:pPr>
      <w:r>
        <w:rPr>
          <w:rFonts w:hint="cs"/>
          <w:rtl/>
          <w:lang w:eastAsia="he-IL"/>
        </w:rPr>
        <w:t xml:space="preserve">עכשיו חייבים לדבר </w:t>
      </w:r>
      <w:bookmarkStart w:id="25478" w:name="_ETM_Q60_480053"/>
      <w:bookmarkEnd w:id="25478"/>
      <w:r>
        <w:rPr>
          <w:rFonts w:hint="cs"/>
          <w:rtl/>
          <w:lang w:eastAsia="he-IL"/>
        </w:rPr>
        <w:t>על החוק עצמו</w:t>
      </w:r>
      <w:r w:rsidR="007B4C3C">
        <w:rPr>
          <w:rFonts w:hint="cs"/>
          <w:rtl/>
          <w:lang w:eastAsia="he-IL"/>
        </w:rPr>
        <w:t>,</w:t>
      </w:r>
      <w:r>
        <w:rPr>
          <w:rFonts w:hint="cs"/>
          <w:rtl/>
          <w:lang w:eastAsia="he-IL"/>
        </w:rPr>
        <w:t xml:space="preserve"> כי החוק מאוד מאוד חשוב. אבל </w:t>
      </w:r>
      <w:bookmarkStart w:id="25479" w:name="_ETM_Q60_481244"/>
      <w:bookmarkEnd w:id="25479"/>
      <w:r>
        <w:rPr>
          <w:rFonts w:hint="cs"/>
          <w:rtl/>
          <w:lang w:eastAsia="he-IL"/>
        </w:rPr>
        <w:t xml:space="preserve">היות </w:t>
      </w:r>
      <w:r w:rsidR="007B4C3C">
        <w:rPr>
          <w:rFonts w:hint="cs"/>
          <w:rtl/>
          <w:lang w:eastAsia="he-IL"/>
        </w:rPr>
        <w:t>ש</w:t>
      </w:r>
      <w:r>
        <w:rPr>
          <w:rFonts w:hint="cs"/>
          <w:rtl/>
          <w:lang w:eastAsia="he-IL"/>
        </w:rPr>
        <w:t xml:space="preserve">אין תשובה והצבעה היום אז הרשיתי לעצמי להקדיש יותר </w:t>
      </w:r>
      <w:bookmarkStart w:id="25480" w:name="_ETM_Q60_481770"/>
      <w:bookmarkEnd w:id="25480"/>
      <w:r>
        <w:rPr>
          <w:rFonts w:hint="cs"/>
          <w:rtl/>
          <w:lang w:eastAsia="he-IL"/>
        </w:rPr>
        <w:t xml:space="preserve">זמן. החוק אומר דבר פשוט: כשאדם מקבל דוח חניה, אחת העוולות הגדולות זה שאם הוא לא משלם בפעם הראשונה, מייד הקנס קופץ ב-50%. מדובר באנשים שאין להם כסף מיותר. אז אנחנו רוצים לעשות שזה יהיה 15%, שזה יהיה הדרגתי, </w:t>
      </w:r>
      <w:bookmarkStart w:id="25481" w:name="_ETM_Q60_501925"/>
      <w:bookmarkEnd w:id="25481"/>
      <w:r>
        <w:rPr>
          <w:rFonts w:hint="cs"/>
          <w:rtl/>
          <w:lang w:eastAsia="he-IL"/>
        </w:rPr>
        <w:t xml:space="preserve">שתהיה איזושהי הרתעה </w:t>
      </w:r>
      <w:r w:rsidR="007B4C3C">
        <w:rPr>
          <w:rFonts w:hint="cs"/>
          <w:rtl/>
          <w:lang w:eastAsia="he-IL"/>
        </w:rPr>
        <w:t xml:space="preserve">כדי </w:t>
      </w:r>
      <w:r>
        <w:rPr>
          <w:rFonts w:hint="cs"/>
          <w:rtl/>
          <w:lang w:eastAsia="he-IL"/>
        </w:rPr>
        <w:t>שאנשים ישלמו, אבל לא להשתמש, לא לנצל את חוסר היכולת של האנשים לשלם ולהכביד עליהם עוד יותר.</w:t>
      </w:r>
      <w:bookmarkStart w:id="25482" w:name="_ETM_Q60_510654"/>
      <w:bookmarkStart w:id="25483" w:name="_ETM_Q60_510704"/>
      <w:bookmarkStart w:id="25484" w:name="_ETM_Q60_511182"/>
      <w:bookmarkStart w:id="25485" w:name="_ETM_Q60_511244"/>
      <w:bookmarkEnd w:id="25482"/>
      <w:bookmarkEnd w:id="25483"/>
      <w:bookmarkEnd w:id="25484"/>
      <w:bookmarkEnd w:id="25485"/>
      <w:r w:rsidR="007B4C3C">
        <w:rPr>
          <w:rFonts w:hint="cs"/>
          <w:rtl/>
          <w:lang w:eastAsia="he-IL"/>
        </w:rPr>
        <w:t xml:space="preserve"> </w:t>
      </w:r>
      <w:r>
        <w:rPr>
          <w:rFonts w:hint="cs"/>
          <w:rtl/>
          <w:lang w:eastAsia="he-IL"/>
        </w:rPr>
        <w:t xml:space="preserve">לכן, אני מקווה, בעזרת השם, שגם הממשלה, הקואליציה, תתמוך בזה, כי רוב </w:t>
      </w:r>
      <w:bookmarkStart w:id="25486" w:name="_ETM_Q60_518455"/>
      <w:bookmarkEnd w:id="25486"/>
      <w:r>
        <w:rPr>
          <w:rFonts w:hint="cs"/>
          <w:rtl/>
          <w:lang w:eastAsia="he-IL"/>
        </w:rPr>
        <w:t>חברי הכנסת תומכים בזה, כי זו ממש עריצות של העיריות</w:t>
      </w:r>
      <w:r w:rsidR="007B4C3C">
        <w:rPr>
          <w:rFonts w:hint="cs"/>
          <w:rtl/>
          <w:lang w:eastAsia="he-IL"/>
        </w:rPr>
        <w:t>,</w:t>
      </w:r>
      <w:r>
        <w:rPr>
          <w:rFonts w:hint="cs"/>
          <w:rtl/>
          <w:lang w:eastAsia="he-IL"/>
        </w:rPr>
        <w:t xml:space="preserve"> שמתעשרות על חשבון האנשים. אני מקווה שבעוד שבוע או מקסימום שבועיים</w:t>
      </w:r>
      <w:bookmarkStart w:id="25487" w:name="_ETM_Q60_528936"/>
      <w:bookmarkStart w:id="25488" w:name="_ETM_Q60_529101"/>
      <w:bookmarkStart w:id="25489" w:name="_ETM_Q60_531336"/>
      <w:bookmarkStart w:id="25490" w:name="_ETM_Q60_531455"/>
      <w:bookmarkEnd w:id="25487"/>
      <w:bookmarkEnd w:id="25488"/>
      <w:bookmarkEnd w:id="25489"/>
      <w:bookmarkEnd w:id="25490"/>
      <w:r>
        <w:rPr>
          <w:rFonts w:hint="cs"/>
          <w:rtl/>
          <w:lang w:eastAsia="he-IL"/>
        </w:rPr>
        <w:t>, הממשלה תתמוך בחוק הזה,</w:t>
      </w:r>
      <w:bookmarkStart w:id="25491" w:name="_ETM_Q60_531641"/>
      <w:bookmarkEnd w:id="25491"/>
      <w:r>
        <w:rPr>
          <w:rFonts w:hint="cs"/>
          <w:rtl/>
          <w:lang w:eastAsia="he-IL"/>
        </w:rPr>
        <w:t xml:space="preserve"> ואז תהיה תשובה והצבעה. אני מבקש מכל חברי הכנסת לתמוך בדבר </w:t>
      </w:r>
      <w:bookmarkStart w:id="25492" w:name="_ETM_Q60_542605"/>
      <w:bookmarkEnd w:id="25492"/>
      <w:r>
        <w:rPr>
          <w:rFonts w:hint="cs"/>
          <w:rtl/>
          <w:lang w:eastAsia="he-IL"/>
        </w:rPr>
        <w:t>הזה כדי להציל עשוקים מיד עושקיהם. ושוב, אני מסיים, "ואשיבה</w:t>
      </w:r>
      <w:bookmarkStart w:id="25493" w:name="_ETM_Q60_540196"/>
      <w:bookmarkEnd w:id="25493"/>
      <w:r>
        <w:rPr>
          <w:rFonts w:hint="cs"/>
          <w:rtl/>
          <w:lang w:eastAsia="he-IL"/>
        </w:rPr>
        <w:t xml:space="preserve"> </w:t>
      </w:r>
      <w:r w:rsidRPr="00DA7236">
        <w:rPr>
          <w:rtl/>
          <w:lang w:eastAsia="he-IL"/>
        </w:rPr>
        <w:t>שֹׁפְטַיִךְ</w:t>
      </w:r>
      <w:r w:rsidRPr="00DA7236">
        <w:rPr>
          <w:rFonts w:hint="cs"/>
          <w:rtl/>
          <w:lang w:eastAsia="he-IL"/>
        </w:rPr>
        <w:t xml:space="preserve"> </w:t>
      </w:r>
      <w:r>
        <w:rPr>
          <w:rFonts w:hint="cs"/>
          <w:rtl/>
          <w:lang w:eastAsia="he-IL"/>
        </w:rPr>
        <w:t>כברא</w:t>
      </w:r>
      <w:r w:rsidRPr="00DA7236">
        <w:rPr>
          <w:rtl/>
          <w:lang w:eastAsia="he-IL"/>
        </w:rPr>
        <w:t>שֹׁ</w:t>
      </w:r>
      <w:r>
        <w:rPr>
          <w:rFonts w:hint="cs"/>
          <w:rtl/>
          <w:lang w:eastAsia="he-IL"/>
        </w:rPr>
        <w:t xml:space="preserve">נה </w:t>
      </w:r>
      <w:r w:rsidRPr="00DA7236">
        <w:rPr>
          <w:rtl/>
          <w:lang w:eastAsia="he-IL"/>
        </w:rPr>
        <w:t>וְיֹעֲצַיִךְ</w:t>
      </w:r>
      <w:r w:rsidRPr="00DA7236">
        <w:rPr>
          <w:rFonts w:hint="cs"/>
          <w:rtl/>
          <w:lang w:eastAsia="he-IL"/>
        </w:rPr>
        <w:t xml:space="preserve"> </w:t>
      </w:r>
      <w:r>
        <w:rPr>
          <w:rFonts w:hint="cs"/>
          <w:rtl/>
          <w:lang w:eastAsia="he-IL"/>
        </w:rPr>
        <w:t>כבת</w:t>
      </w:r>
      <w:r w:rsidRPr="00DA7236">
        <w:rPr>
          <w:rtl/>
          <w:lang w:eastAsia="he-IL"/>
        </w:rPr>
        <w:t>חִ</w:t>
      </w:r>
      <w:r>
        <w:rPr>
          <w:rFonts w:hint="cs"/>
          <w:rtl/>
          <w:lang w:eastAsia="he-IL"/>
        </w:rPr>
        <w:t>לה, אחרי כך יק</w:t>
      </w:r>
      <w:r w:rsidRPr="00DA7236">
        <w:rPr>
          <w:rtl/>
          <w:lang w:eastAsia="he-IL"/>
        </w:rPr>
        <w:t>רֵ</w:t>
      </w:r>
      <w:r>
        <w:rPr>
          <w:rFonts w:hint="cs"/>
          <w:rtl/>
          <w:lang w:eastAsia="he-IL"/>
        </w:rPr>
        <w:t xml:space="preserve">א לך עיר הצדק קריה נאמנה". ההלכה והתורה ובתי הדין הרבניים עושים עבודת קודש להביא צדק, </w:t>
      </w:r>
      <w:bookmarkStart w:id="25494" w:name="_ETM_Q60_552050"/>
      <w:bookmarkEnd w:id="25494"/>
      <w:r>
        <w:rPr>
          <w:rFonts w:hint="cs"/>
          <w:rtl/>
          <w:lang w:eastAsia="he-IL"/>
        </w:rPr>
        <w:t>להתיר עגונות, לעזור לאנשים. ורק על פי דרך התורה אפשר לקיים משפחה יהודית בארץ ישראל. בלי התורה אין משפחה ואין עם ואין מדינה יהודית בארץ ישראל. תודה.</w:t>
      </w:r>
    </w:p>
    <w:p w:rsidR="00DB31EA" w:rsidRDefault="00DB31EA" w:rsidP="00CA3380">
      <w:pPr>
        <w:rPr>
          <w:rtl/>
          <w:lang w:eastAsia="he-IL"/>
        </w:rPr>
      </w:pPr>
    </w:p>
    <w:p w:rsidR="00DB31EA" w:rsidRDefault="00DB31EA" w:rsidP="00BA58A5">
      <w:pPr>
        <w:pStyle w:val="af6"/>
        <w:rPr>
          <w:rtl/>
        </w:rPr>
      </w:pPr>
      <w:bookmarkStart w:id="25495" w:name="ET_yor_6309_6"/>
      <w:r w:rsidRPr="006E5559">
        <w:rPr>
          <w:rStyle w:val="TagStyle"/>
          <w:rtl/>
        </w:rPr>
        <w:t xml:space="preserve"> &lt;&lt; יור &gt;&gt;</w:t>
      </w:r>
      <w:r w:rsidRPr="005B7B5F">
        <w:rPr>
          <w:rStyle w:val="TagStyle"/>
          <w:rtl/>
        </w:rPr>
        <w:t xml:space="preserve"> </w:t>
      </w:r>
      <w:r>
        <w:rPr>
          <w:rtl/>
        </w:rPr>
        <w:t>היו"ר ג'ידא רינאוי זועבי:</w:t>
      </w:r>
      <w:r w:rsidRPr="005B7B5F">
        <w:rPr>
          <w:rStyle w:val="TagStyle"/>
          <w:rtl/>
        </w:rPr>
        <w:t xml:space="preserve"> </w:t>
      </w:r>
      <w:r w:rsidRPr="006E5559">
        <w:rPr>
          <w:rStyle w:val="TagStyle"/>
          <w:rtl/>
        </w:rPr>
        <w:t>&lt;&lt; יור &gt;&gt;</w:t>
      </w:r>
      <w:r>
        <w:rPr>
          <w:rtl/>
        </w:rPr>
        <w:t xml:space="preserve">  </w:t>
      </w:r>
      <w:bookmarkEnd w:id="25495"/>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 תודה רבה, חבר הכנסת ישראל אייכלר. אם כן, תשובה והצבעה על הצעת החוק במועד </w:t>
      </w:r>
      <w:bookmarkStart w:id="25496" w:name="_ETM_Q60_571998"/>
      <w:bookmarkEnd w:id="25496"/>
      <w:r>
        <w:rPr>
          <w:rFonts w:hint="cs"/>
          <w:rtl/>
          <w:lang w:eastAsia="he-IL"/>
        </w:rPr>
        <w:t xml:space="preserve">אחר. </w:t>
      </w:r>
    </w:p>
    <w:p w:rsidR="00DB31EA" w:rsidRDefault="00DB31EA" w:rsidP="00CA3380">
      <w:pPr>
        <w:rPr>
          <w:rtl/>
          <w:lang w:eastAsia="he-IL"/>
        </w:rPr>
      </w:pPr>
    </w:p>
    <w:p w:rsidR="00CA3380" w:rsidRDefault="00CA3380" w:rsidP="00CA3380">
      <w:pPr>
        <w:rPr>
          <w:rtl/>
          <w:lang w:eastAsia="he-IL"/>
        </w:rPr>
      </w:pPr>
    </w:p>
    <w:p w:rsidR="00DB31EA" w:rsidRDefault="00DB31EA" w:rsidP="00BA58A5">
      <w:pPr>
        <w:pStyle w:val="a6"/>
        <w:rPr>
          <w:rtl/>
          <w:lang w:eastAsia="he-IL"/>
        </w:rPr>
      </w:pPr>
      <w:bookmarkStart w:id="25497" w:name="ET_halsi_637036_7"/>
      <w:r w:rsidRPr="006E5559">
        <w:rPr>
          <w:rStyle w:val="TagStyle"/>
          <w:rtl/>
        </w:rPr>
        <w:lastRenderedPageBreak/>
        <w:t xml:space="preserve"> &lt;&lt; הלסי &gt;&gt;</w:t>
      </w:r>
      <w:r w:rsidRPr="005B7B5F">
        <w:rPr>
          <w:rStyle w:val="TagStyle"/>
          <w:rtl/>
        </w:rPr>
        <w:t xml:space="preserve"> </w:t>
      </w:r>
      <w:bookmarkStart w:id="25498" w:name="_Toc103248755"/>
      <w:bookmarkStart w:id="25499" w:name="_Toc103249203"/>
      <w:bookmarkStart w:id="25500" w:name="_Toc103249363"/>
      <w:bookmarkStart w:id="25501" w:name="_Toc103505388"/>
      <w:r>
        <w:rPr>
          <w:rtl/>
          <w:lang w:eastAsia="he-IL"/>
        </w:rPr>
        <w:t>הצעות לסדר-היום</w:t>
      </w:r>
      <w:bookmarkEnd w:id="25498"/>
      <w:bookmarkEnd w:id="25499"/>
      <w:bookmarkEnd w:id="25500"/>
      <w:bookmarkEnd w:id="25501"/>
      <w:r w:rsidRPr="005B7B5F">
        <w:rPr>
          <w:rStyle w:val="TagStyle"/>
          <w:rtl/>
        </w:rPr>
        <w:t xml:space="preserve"> </w:t>
      </w:r>
      <w:r w:rsidRPr="006E5559">
        <w:rPr>
          <w:rStyle w:val="TagStyle"/>
          <w:rtl/>
        </w:rPr>
        <w:t>&lt;&lt; הלסי &gt;&gt;</w:t>
      </w:r>
      <w:r>
        <w:rPr>
          <w:rtl/>
          <w:lang w:eastAsia="he-IL"/>
        </w:rPr>
        <w:t xml:space="preserve">  </w:t>
      </w:r>
      <w:bookmarkEnd w:id="25497"/>
    </w:p>
    <w:p w:rsidR="00DB31EA" w:rsidRDefault="00DB31EA" w:rsidP="00BA58A5">
      <w:pPr>
        <w:pStyle w:val="a6"/>
        <w:rPr>
          <w:rtl/>
          <w:lang w:eastAsia="he-IL"/>
        </w:rPr>
      </w:pPr>
      <w:bookmarkStart w:id="25502" w:name="ET_halsi_637036_8"/>
      <w:r w:rsidRPr="006E5559">
        <w:rPr>
          <w:rStyle w:val="TagStyle"/>
          <w:rtl/>
        </w:rPr>
        <w:t xml:space="preserve"> &lt;&lt; הלסי &gt;&gt;</w:t>
      </w:r>
      <w:r w:rsidRPr="005B7B5F">
        <w:rPr>
          <w:rStyle w:val="TagStyle"/>
          <w:rtl/>
        </w:rPr>
        <w:t xml:space="preserve"> </w:t>
      </w:r>
      <w:bookmarkStart w:id="25503" w:name="_Toc103248756"/>
      <w:bookmarkStart w:id="25504" w:name="_Toc103249204"/>
      <w:bookmarkStart w:id="25505" w:name="_Toc103249364"/>
      <w:bookmarkStart w:id="25506" w:name="_Toc103505389"/>
      <w:r>
        <w:rPr>
          <w:rtl/>
          <w:lang w:eastAsia="he-IL"/>
        </w:rPr>
        <w:t>כוונת הממשלה לאשר את אמנת איסטנבול</w:t>
      </w:r>
      <w:bookmarkEnd w:id="25503"/>
      <w:bookmarkEnd w:id="25504"/>
      <w:bookmarkEnd w:id="25505"/>
      <w:bookmarkEnd w:id="25506"/>
      <w:r w:rsidRPr="005B7B5F">
        <w:rPr>
          <w:rStyle w:val="TagStyle"/>
          <w:rtl/>
        </w:rPr>
        <w:t xml:space="preserve"> </w:t>
      </w:r>
      <w:r w:rsidRPr="006E5559">
        <w:rPr>
          <w:rStyle w:val="TagStyle"/>
          <w:rtl/>
        </w:rPr>
        <w:t>&lt;&lt; הלסי &gt;&gt;</w:t>
      </w:r>
      <w:r>
        <w:rPr>
          <w:rtl/>
          <w:lang w:eastAsia="he-IL"/>
        </w:rPr>
        <w:t xml:space="preserve">  </w:t>
      </w:r>
      <w:bookmarkEnd w:id="25502"/>
    </w:p>
    <w:p w:rsidR="00DB31EA" w:rsidRDefault="00DB31EA" w:rsidP="00BA58A5">
      <w:pPr>
        <w:rPr>
          <w:rtl/>
          <w:lang w:eastAsia="he-IL"/>
        </w:rPr>
      </w:pPr>
    </w:p>
    <w:p w:rsidR="00DB31EA" w:rsidRDefault="00DB31EA" w:rsidP="00BA58A5">
      <w:pPr>
        <w:pStyle w:val="af6"/>
        <w:rPr>
          <w:rtl/>
        </w:rPr>
      </w:pPr>
      <w:r w:rsidRPr="006E5559">
        <w:rPr>
          <w:rStyle w:val="TagStyle"/>
          <w:rtl/>
        </w:rPr>
        <w:t xml:space="preserve"> &lt;&lt; יור &gt;&gt;</w:t>
      </w:r>
      <w:r w:rsidRPr="005B7B5F">
        <w:rPr>
          <w:rStyle w:val="TagStyle"/>
          <w:rtl/>
        </w:rPr>
        <w:t xml:space="preserve"> </w:t>
      </w:r>
      <w:r>
        <w:rPr>
          <w:rtl/>
        </w:rPr>
        <w:t>היו"ר ג'ידא רינאוי זועבי:</w:t>
      </w:r>
      <w:r w:rsidRPr="005B7B5F">
        <w:rPr>
          <w:rStyle w:val="TagStyle"/>
          <w:rtl/>
        </w:rPr>
        <w:t xml:space="preserve"> </w:t>
      </w:r>
      <w:r w:rsidRPr="006E5559">
        <w:rPr>
          <w:rStyle w:val="TagStyle"/>
          <w:rtl/>
        </w:rPr>
        <w:t>&lt;&lt; יור &gt;&gt;</w:t>
      </w:r>
      <w:r>
        <w:rPr>
          <w:rtl/>
        </w:rPr>
        <w:t xml:space="preserve">  </w:t>
      </w:r>
    </w:p>
    <w:p w:rsidR="00DB31EA" w:rsidRDefault="00DB31EA" w:rsidP="00A3148B">
      <w:pPr>
        <w:rPr>
          <w:rtl/>
        </w:rPr>
      </w:pPr>
    </w:p>
    <w:p w:rsidR="00DB31EA" w:rsidRDefault="00DB31EA" w:rsidP="007B4C3C">
      <w:pPr>
        <w:rPr>
          <w:rtl/>
        </w:rPr>
      </w:pPr>
      <w:r>
        <w:rPr>
          <w:rFonts w:hint="cs"/>
          <w:rtl/>
        </w:rPr>
        <w:t>אם כן, אנחנו עוברים כעת להצעות דחופות ורגילות</w:t>
      </w:r>
      <w:bookmarkStart w:id="25507" w:name="_ETM_Q60_578563"/>
      <w:bookmarkEnd w:id="25507"/>
      <w:r>
        <w:rPr>
          <w:rFonts w:hint="cs"/>
          <w:rtl/>
        </w:rPr>
        <w:t xml:space="preserve"> לסדר-היום. </w:t>
      </w:r>
      <w:r>
        <w:rPr>
          <w:rtl/>
        </w:rPr>
        <w:t>נ</w:t>
      </w:r>
      <w:r>
        <w:rPr>
          <w:rFonts w:hint="cs"/>
          <w:rtl/>
        </w:rPr>
        <w:t xml:space="preserve">תחיל בהצעות דחופות לסדר-היום </w:t>
      </w:r>
      <w:r>
        <w:rPr>
          <w:rtl/>
        </w:rPr>
        <w:t>בנושא:</w:t>
      </w:r>
      <w:r w:rsidR="007B4C3C">
        <w:rPr>
          <w:rFonts w:hint="cs"/>
          <w:rtl/>
        </w:rPr>
        <w:t xml:space="preserve"> </w:t>
      </w:r>
      <w:r>
        <w:rPr>
          <w:rtl/>
        </w:rPr>
        <w:t>כוונת הממשלה לאשר את אמנת איסטנבול, מס' 2279 ו-2330</w:t>
      </w:r>
      <w:r>
        <w:rPr>
          <w:rFonts w:hint="cs"/>
          <w:rtl/>
        </w:rPr>
        <w:t xml:space="preserve">, של חברי </w:t>
      </w:r>
      <w:bookmarkStart w:id="25508" w:name="_ETM_Q60_585870"/>
      <w:bookmarkEnd w:id="25508"/>
      <w:r>
        <w:rPr>
          <w:rFonts w:hint="cs"/>
          <w:rtl/>
        </w:rPr>
        <w:t>הכנסת שלמה קרעי ואבי מעוז.</w:t>
      </w:r>
      <w:bookmarkStart w:id="25509" w:name="_ETM_Q60_589007"/>
      <w:bookmarkStart w:id="25510" w:name="_ETM_Q60_589101"/>
      <w:bookmarkEnd w:id="25509"/>
      <w:bookmarkEnd w:id="25510"/>
      <w:r>
        <w:rPr>
          <w:rFonts w:hint="cs"/>
          <w:rtl/>
        </w:rPr>
        <w:t xml:space="preserve"> בבקשה, חבר הכנסת שלמה קרעי. לנמק, </w:t>
      </w:r>
      <w:bookmarkStart w:id="25511" w:name="_ETM_Q60_596416"/>
      <w:bookmarkEnd w:id="25511"/>
      <w:r>
        <w:rPr>
          <w:rFonts w:hint="cs"/>
          <w:rtl/>
        </w:rPr>
        <w:t>בבקשה. להתחיל?</w:t>
      </w:r>
    </w:p>
    <w:p w:rsidR="00DB31EA" w:rsidRDefault="00DB31EA" w:rsidP="00BA58A5">
      <w:pPr>
        <w:ind w:firstLine="0"/>
        <w:rPr>
          <w:rtl/>
        </w:rPr>
      </w:pPr>
      <w:bookmarkStart w:id="25512" w:name="_ETM_Q60_592192"/>
      <w:bookmarkStart w:id="25513" w:name="_ETM_Q60_592268"/>
      <w:bookmarkEnd w:id="25512"/>
      <w:bookmarkEnd w:id="25513"/>
    </w:p>
    <w:p w:rsidR="00DB31EA" w:rsidRDefault="00DB31EA" w:rsidP="00BA58A5">
      <w:pPr>
        <w:pStyle w:val="a4"/>
        <w:rPr>
          <w:rtl/>
        </w:rPr>
      </w:pPr>
      <w:r w:rsidRPr="006E5559">
        <w:rPr>
          <w:rStyle w:val="TagStyle"/>
          <w:rtl/>
        </w:rPr>
        <w:t xml:space="preserve"> &lt;&lt; דובר &gt;&gt;</w:t>
      </w:r>
      <w:r w:rsidRPr="005B7B5F">
        <w:rPr>
          <w:rStyle w:val="TagStyle"/>
          <w:rtl/>
        </w:rPr>
        <w:t xml:space="preserve"> </w:t>
      </w:r>
      <w:bookmarkStart w:id="25514" w:name="_Toc103248757"/>
      <w:bookmarkStart w:id="25515" w:name="_Toc103249205"/>
      <w:bookmarkStart w:id="25516" w:name="_Toc103249365"/>
      <w:bookmarkStart w:id="25517" w:name="_Toc103505390"/>
      <w:r>
        <w:rPr>
          <w:rtl/>
        </w:rPr>
        <w:t>שלמה קרעי (הליכוד):</w:t>
      </w:r>
      <w:bookmarkEnd w:id="25514"/>
      <w:bookmarkEnd w:id="25515"/>
      <w:bookmarkEnd w:id="25516"/>
      <w:bookmarkEnd w:id="25517"/>
      <w:r w:rsidRPr="005B7B5F">
        <w:rPr>
          <w:rStyle w:val="TagStyle"/>
          <w:rtl/>
        </w:rPr>
        <w:t xml:space="preserve"> </w:t>
      </w:r>
      <w:r w:rsidRPr="006E5559">
        <w:rPr>
          <w:rStyle w:val="TagStyle"/>
          <w:rtl/>
        </w:rPr>
        <w:t>&lt;&lt; דובר &gt;&gt;</w:t>
      </w:r>
      <w:r>
        <w:rPr>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t>כן, רגע. אני רוצה ששר המשפטים יקשיב לי</w:t>
      </w:r>
      <w:r w:rsidR="007B4C3C">
        <w:rPr>
          <w:rFonts w:hint="cs"/>
          <w:rtl/>
          <w:lang w:eastAsia="he-IL"/>
        </w:rPr>
        <w:t>,</w:t>
      </w:r>
      <w:r>
        <w:rPr>
          <w:rFonts w:hint="cs"/>
          <w:rtl/>
          <w:lang w:eastAsia="he-IL"/>
        </w:rPr>
        <w:t xml:space="preserve"> והוא בטלפון. הוא אמור להשיב. </w:t>
      </w:r>
    </w:p>
    <w:p w:rsidR="00DB31EA" w:rsidRDefault="00DB31EA" w:rsidP="00BA58A5">
      <w:pPr>
        <w:rPr>
          <w:rtl/>
          <w:lang w:eastAsia="he-IL"/>
        </w:rPr>
      </w:pPr>
    </w:p>
    <w:p w:rsidR="00DB31EA" w:rsidRDefault="00DB31EA" w:rsidP="00BA58A5">
      <w:pPr>
        <w:pStyle w:val="af6"/>
        <w:rPr>
          <w:rtl/>
        </w:rPr>
      </w:pPr>
      <w:r w:rsidRPr="006E5559">
        <w:rPr>
          <w:rStyle w:val="TagStyle"/>
          <w:rtl/>
        </w:rPr>
        <w:t>&lt;&lt; יור &gt;&gt;</w:t>
      </w:r>
      <w:r w:rsidRPr="005B7B5F">
        <w:rPr>
          <w:rStyle w:val="TagStyle"/>
          <w:rtl/>
        </w:rPr>
        <w:t xml:space="preserve"> </w:t>
      </w:r>
      <w:r>
        <w:rPr>
          <w:rtl/>
        </w:rPr>
        <w:t>היו"ר ג'ידא רינאוי זועבי:</w:t>
      </w:r>
      <w:r w:rsidRPr="005B7B5F">
        <w:rPr>
          <w:rStyle w:val="TagStyle"/>
          <w:rtl/>
        </w:rPr>
        <w:t xml:space="preserve"> </w:t>
      </w:r>
      <w:r w:rsidRPr="006E5559">
        <w:rPr>
          <w:rStyle w:val="TagStyle"/>
          <w:rtl/>
        </w:rPr>
        <w:t>&lt;&lt; יור &gt;&gt;</w:t>
      </w:r>
      <w:r>
        <w:rPr>
          <w:rtl/>
        </w:rPr>
        <w:t xml:space="preserve">  </w:t>
      </w:r>
    </w:p>
    <w:p w:rsidR="00DB31EA" w:rsidRDefault="00DB31EA" w:rsidP="00BA58A5">
      <w:pPr>
        <w:rPr>
          <w:rtl/>
          <w:lang w:eastAsia="he-IL"/>
        </w:rPr>
      </w:pPr>
    </w:p>
    <w:p w:rsidR="00DB31EA" w:rsidRDefault="00DB31EA" w:rsidP="00BA58A5">
      <w:pPr>
        <w:rPr>
          <w:rtl/>
          <w:lang w:eastAsia="he-IL"/>
        </w:rPr>
      </w:pPr>
      <w:r>
        <w:rPr>
          <w:rFonts w:hint="cs"/>
          <w:rtl/>
          <w:lang w:eastAsia="he-IL"/>
        </w:rPr>
        <w:t>טוב, אני מתחילה.</w:t>
      </w:r>
    </w:p>
    <w:p w:rsidR="00DB31EA" w:rsidRDefault="00DB31EA" w:rsidP="00BA58A5">
      <w:pPr>
        <w:rPr>
          <w:rtl/>
          <w:lang w:eastAsia="he-IL"/>
        </w:rPr>
      </w:pPr>
    </w:p>
    <w:p w:rsidR="00DB31EA" w:rsidRDefault="00DB31EA" w:rsidP="00BA58A5">
      <w:pPr>
        <w:pStyle w:val="-"/>
        <w:rPr>
          <w:rtl/>
        </w:rPr>
      </w:pPr>
      <w:r w:rsidRPr="00DA7236">
        <w:rPr>
          <w:rStyle w:val="TagStyle"/>
          <w:rtl/>
        </w:rPr>
        <w:t xml:space="preserve"> &lt;&lt; דובר_המשך &gt;&gt;</w:t>
      </w:r>
      <w:r w:rsidRPr="005B7B5F">
        <w:rPr>
          <w:rStyle w:val="TagStyle"/>
          <w:rtl/>
        </w:rPr>
        <w:t xml:space="preserve"> </w:t>
      </w:r>
      <w:r>
        <w:rPr>
          <w:rtl/>
        </w:rPr>
        <w:t>שלמה קרעי (הליכוד):</w:t>
      </w:r>
      <w:r w:rsidRPr="005B7B5F">
        <w:rPr>
          <w:rStyle w:val="TagStyle"/>
          <w:rtl/>
        </w:rPr>
        <w:t xml:space="preserve"> </w:t>
      </w:r>
      <w:r w:rsidRPr="00DA7236">
        <w:rPr>
          <w:rStyle w:val="TagStyle"/>
          <w:rtl/>
        </w:rPr>
        <w:t xml:space="preserve">&lt;&lt; דובר_המשך &gt;&gt; </w:t>
      </w:r>
      <w:r>
        <w:rPr>
          <w:rtl/>
        </w:rPr>
        <w:t xml:space="preserve">  </w:t>
      </w:r>
    </w:p>
    <w:p w:rsidR="00DB31EA" w:rsidRDefault="00DB31EA" w:rsidP="00BA58A5">
      <w:pPr>
        <w:rPr>
          <w:rtl/>
          <w:lang w:eastAsia="he-IL"/>
        </w:rPr>
      </w:pPr>
    </w:p>
    <w:p w:rsidR="00DB31EA" w:rsidRDefault="00DB31EA" w:rsidP="007B4C3C">
      <w:pPr>
        <w:rPr>
          <w:rtl/>
          <w:lang w:eastAsia="he-IL"/>
        </w:rPr>
      </w:pPr>
      <w:r>
        <w:rPr>
          <w:rFonts w:hint="cs"/>
          <w:rtl/>
          <w:lang w:eastAsia="he-IL"/>
        </w:rPr>
        <w:t>גברתי היושבת-ראש, מכובדי השר, כנסת נכבדה, הממשלה הניחה על שולחן הכנסת את אמנת איסטנבול לפני אישורה בממשלה. מדובר באמנה שהיא כביכול באצטלה של מאבק באלימות נגד נשים, אבל בתוך האמנה יש המון המון סעיפים בעייתיים מאוד, ואני אתמקד בשתי הדקות שיש לי בבעיה הלאומית, הסכנה הקיומית למדינת ישראל, שאלו סעיפים 60 ו-61 לאמנה.</w:t>
      </w:r>
      <w:bookmarkStart w:id="25518" w:name="_ETM_Q60_656845"/>
      <w:bookmarkStart w:id="25519" w:name="_ETM_Q60_656926"/>
      <w:bookmarkStart w:id="25520" w:name="_ETM_Q60_656998"/>
      <w:bookmarkStart w:id="25521" w:name="_ETM_Q60_657058"/>
      <w:bookmarkEnd w:id="25518"/>
      <w:bookmarkEnd w:id="25519"/>
      <w:bookmarkEnd w:id="25520"/>
      <w:bookmarkEnd w:id="25521"/>
      <w:r>
        <w:rPr>
          <w:rFonts w:hint="cs"/>
          <w:rtl/>
          <w:lang w:eastAsia="he-IL"/>
        </w:rPr>
        <w:t xml:space="preserve"> הסעיפים האלה מאפשרים, מחייבים</w:t>
      </w:r>
      <w:bookmarkStart w:id="25522" w:name="_ETM_Q60_660261"/>
      <w:bookmarkEnd w:id="25522"/>
      <w:r>
        <w:rPr>
          <w:rFonts w:hint="cs"/>
          <w:rtl/>
          <w:lang w:eastAsia="he-IL"/>
        </w:rPr>
        <w:t xml:space="preserve"> את הממשלה להעניק מעמד פליט לכל אישה שתגיע לישראל ממדינה שאינה מגינה כראוי על </w:t>
      </w:r>
      <w:bookmarkStart w:id="25523" w:name="_ETM_Q60_668213"/>
      <w:bookmarkEnd w:id="25523"/>
      <w:r>
        <w:rPr>
          <w:rFonts w:hint="cs"/>
          <w:rtl/>
          <w:lang w:eastAsia="he-IL"/>
        </w:rPr>
        <w:t xml:space="preserve">נשים, וסעיף 61 אוסר החזרה למדינה הזו. האם, אדוני השר, יש אישה פלסטינית שלא עומדת בתנאי האמנה? האם אתה לא חושב, אדוני השר, שהאמנה הזו </w:t>
      </w:r>
      <w:r w:rsidR="007B4C3C">
        <w:rPr>
          <w:rFonts w:hint="eastAsia"/>
          <w:rtl/>
          <w:lang w:eastAsia="he-IL"/>
        </w:rPr>
        <w:t>–</w:t>
      </w:r>
      <w:r w:rsidR="007B4C3C">
        <w:rPr>
          <w:rFonts w:hint="cs"/>
          <w:rtl/>
          <w:lang w:eastAsia="he-IL"/>
        </w:rPr>
        <w:t xml:space="preserve"> ש</w:t>
      </w:r>
      <w:r>
        <w:rPr>
          <w:rFonts w:hint="cs"/>
          <w:rtl/>
          <w:lang w:eastAsia="he-IL"/>
        </w:rPr>
        <w:t xml:space="preserve">המחויבות שלך תגרום לגופים משפטיים ולגופי פיקוח בין-לאומיים להכריח את הממשלה לקבל לכאן מאות אלפי נשים פלסטיניות, או מיליוני נשים מוסלמיות מרחבי העולם, בלי יכולת להחזיר אותן לארצן? האם החלטה כזו, עם השלכות מרחיקות לכת על זהותה של ישראל, זה עניין שלא דורש דיון משמעותי כאן בכנסת, עם הצבעה כאן בכנסת? </w:t>
      </w:r>
    </w:p>
    <w:p w:rsidR="00DB31EA" w:rsidRDefault="00DB31EA" w:rsidP="00BA58A5">
      <w:pPr>
        <w:rPr>
          <w:rtl/>
          <w:lang w:eastAsia="he-IL"/>
        </w:rPr>
      </w:pPr>
    </w:p>
    <w:p w:rsidR="00DB31EA" w:rsidRDefault="00DB31EA" w:rsidP="00746FA0">
      <w:pPr>
        <w:rPr>
          <w:rtl/>
          <w:lang w:eastAsia="he-IL"/>
        </w:rPr>
      </w:pPr>
      <w:r>
        <w:rPr>
          <w:rFonts w:hint="cs"/>
          <w:rtl/>
          <w:lang w:eastAsia="he-IL"/>
        </w:rPr>
        <w:t xml:space="preserve">הרי רק לאחרונה, אדוני השר, הכנסת חוקקה את חוק האזרחות, וזה בדיוק ההפך הגמור, מתוך מגמה ברורה למנוע התאזרחות רחבה של נשים </w:t>
      </w:r>
      <w:bookmarkStart w:id="25524" w:name="_ETM_Q60_732731"/>
      <w:bookmarkEnd w:id="25524"/>
      <w:r>
        <w:rPr>
          <w:rFonts w:hint="cs"/>
          <w:rtl/>
          <w:lang w:eastAsia="he-IL"/>
        </w:rPr>
        <w:t xml:space="preserve">פלסטיניות עקב נישואים עם ערבים אזרחי ישראל. אז גם באמנה אתה מאפשר גם בלי נישואים. כל אישה שתגיע, אתה תהיה חייב תשובות לגופי פיקוח בין-לאומיים, לגופים משפטיים, למשפטנים, לבג"ץ, שיגידו </w:t>
      </w:r>
      <w:bookmarkStart w:id="25525" w:name="_ETM_Q60_749271"/>
      <w:bookmarkEnd w:id="25525"/>
      <w:r>
        <w:rPr>
          <w:rFonts w:hint="cs"/>
          <w:rtl/>
          <w:lang w:eastAsia="he-IL"/>
        </w:rPr>
        <w:t xml:space="preserve">לך: אתם אישרתם בממשלה, </w:t>
      </w:r>
      <w:r>
        <w:rPr>
          <w:rFonts w:hint="cs"/>
          <w:rtl/>
          <w:lang w:eastAsia="he-IL"/>
        </w:rPr>
        <w:lastRenderedPageBreak/>
        <w:t>אתם התחייבתם לחוקק את זה בחוק</w:t>
      </w:r>
      <w:r w:rsidR="00746FA0">
        <w:rPr>
          <w:rFonts w:hint="cs"/>
          <w:rtl/>
          <w:lang w:eastAsia="he-IL"/>
        </w:rPr>
        <w:t>,</w:t>
      </w:r>
      <w:r>
        <w:rPr>
          <w:rFonts w:hint="cs"/>
          <w:rtl/>
          <w:lang w:eastAsia="he-IL"/>
        </w:rPr>
        <w:t xml:space="preserve"> לא מעניין אותנו שהכנסת לא חוקקה את זה עדיין. אתם לא יכולים. וזה קורה במקומות אחרים.</w:t>
      </w:r>
    </w:p>
    <w:p w:rsidR="00DB31EA" w:rsidRDefault="00DB31EA" w:rsidP="00BA58A5">
      <w:pPr>
        <w:rPr>
          <w:rtl/>
          <w:lang w:eastAsia="he-IL"/>
        </w:rPr>
      </w:pPr>
    </w:p>
    <w:p w:rsidR="00DB31EA" w:rsidRDefault="00DB31EA" w:rsidP="00746FA0">
      <w:pPr>
        <w:rPr>
          <w:rtl/>
        </w:rPr>
      </w:pPr>
      <w:bookmarkStart w:id="25526" w:name="TOR_Q61"/>
      <w:bookmarkStart w:id="25527" w:name="_ETM_Q61_180000"/>
      <w:bookmarkEnd w:id="25526"/>
      <w:bookmarkEnd w:id="25527"/>
      <w:r>
        <w:rPr>
          <w:rFonts w:hint="cs"/>
          <w:rtl/>
        </w:rPr>
        <w:t xml:space="preserve">היום שמענו סקירה על זה בכינוס שעשה חבר הכנסת רוטמן. </w:t>
      </w:r>
      <w:bookmarkStart w:id="25528" w:name="_ETM_Q61_163000"/>
      <w:bookmarkEnd w:id="25528"/>
      <w:r>
        <w:rPr>
          <w:rFonts w:hint="cs"/>
          <w:rtl/>
        </w:rPr>
        <w:t>במקומות אחרים בעולם לא הספיק</w:t>
      </w:r>
      <w:r w:rsidR="00746FA0">
        <w:rPr>
          <w:rFonts w:hint="cs"/>
          <w:rtl/>
        </w:rPr>
        <w:t>ו</w:t>
      </w:r>
      <w:r>
        <w:rPr>
          <w:rFonts w:hint="cs"/>
          <w:rtl/>
        </w:rPr>
        <w:t xml:space="preserve"> להם, לגופי הפיקוח הבין-לאומיים, </w:t>
      </w:r>
      <w:r w:rsidR="00746FA0">
        <w:rPr>
          <w:rFonts w:hint="cs"/>
          <w:rtl/>
        </w:rPr>
        <w:t>ה</w:t>
      </w:r>
      <w:r>
        <w:rPr>
          <w:rFonts w:hint="cs"/>
          <w:rtl/>
        </w:rPr>
        <w:t>מקלטים בכמויות שהם עשו</w:t>
      </w:r>
      <w:r w:rsidR="00746FA0">
        <w:rPr>
          <w:rFonts w:hint="cs"/>
          <w:rtl/>
        </w:rPr>
        <w:t>;</w:t>
      </w:r>
      <w:r>
        <w:rPr>
          <w:rFonts w:hint="cs"/>
          <w:rtl/>
        </w:rPr>
        <w:t xml:space="preserve"> הם רוצים הרבה יותר מזה. לא ייתכן, </w:t>
      </w:r>
      <w:bookmarkStart w:id="25529" w:name="_ETM_Q61_176000"/>
      <w:bookmarkEnd w:id="25529"/>
      <w:r>
        <w:rPr>
          <w:rFonts w:hint="cs"/>
          <w:rtl/>
        </w:rPr>
        <w:t xml:space="preserve">אדוני, שהממשלה תקבל החלטה שסותרת באופן כל כך מובהק </w:t>
      </w:r>
      <w:bookmarkStart w:id="25530" w:name="_ETM_Q61_178000"/>
      <w:bookmarkEnd w:id="25530"/>
      <w:r>
        <w:rPr>
          <w:rFonts w:hint="cs"/>
          <w:rtl/>
        </w:rPr>
        <w:t xml:space="preserve">את עמדת הכנסת, שרק עכשיו באה לידי ביטוי בחקיקה, בלי לקבל את אישור הכנסת לכך. אני מצפה ממך, אדוני השר </w:t>
      </w:r>
      <w:r>
        <w:rPr>
          <w:rFonts w:hint="eastAsia"/>
          <w:rtl/>
        </w:rPr>
        <w:t>–</w:t>
      </w:r>
      <w:r>
        <w:rPr>
          <w:rFonts w:hint="cs"/>
          <w:rtl/>
        </w:rPr>
        <w:t xml:space="preserve"> </w:t>
      </w:r>
      <w:bookmarkStart w:id="25531" w:name="_ETM_Q61_192000"/>
      <w:bookmarkEnd w:id="25531"/>
      <w:r>
        <w:rPr>
          <w:rFonts w:hint="cs"/>
          <w:rtl/>
        </w:rPr>
        <w:t xml:space="preserve">ואני מקווה ושומע שאתה בדין ודברים עם הרבה גורמים בתקופה האחרונה, ואתה מבין את חומרת הבעיה של אישור אמנה </w:t>
      </w:r>
      <w:bookmarkStart w:id="25532" w:name="_ETM_Q61_199000"/>
      <w:bookmarkEnd w:id="25532"/>
      <w:r>
        <w:rPr>
          <w:rFonts w:hint="cs"/>
          <w:rtl/>
        </w:rPr>
        <w:t>כזו. זה יכול לפרוץ את גבולותיה של מדינת</w:t>
      </w:r>
      <w:bookmarkStart w:id="25533" w:name="_ETM_Q61_203000"/>
      <w:bookmarkEnd w:id="25533"/>
      <w:r>
        <w:rPr>
          <w:rFonts w:hint="cs"/>
          <w:rtl/>
        </w:rPr>
        <w:t xml:space="preserve"> </w:t>
      </w:r>
      <w:bookmarkStart w:id="25534" w:name="_ETM_Q61_203260"/>
      <w:bookmarkEnd w:id="25534"/>
      <w:r>
        <w:rPr>
          <w:rtl/>
        </w:rPr>
        <w:t xml:space="preserve">ולהביא </w:t>
      </w:r>
      <w:bookmarkStart w:id="25535" w:name="_ETM_Q61_203860"/>
      <w:bookmarkEnd w:id="25535"/>
      <w:r>
        <w:rPr>
          <w:rtl/>
        </w:rPr>
        <w:t xml:space="preserve">אותנו </w:t>
      </w:r>
      <w:bookmarkStart w:id="25536" w:name="_ETM_Q61_204250"/>
      <w:bookmarkEnd w:id="25536"/>
      <w:r>
        <w:rPr>
          <w:rtl/>
        </w:rPr>
        <w:t xml:space="preserve">לסכנה </w:t>
      </w:r>
      <w:bookmarkStart w:id="25537" w:name="_ETM_Q61_205390"/>
      <w:bookmarkEnd w:id="25537"/>
      <w:r>
        <w:rPr>
          <w:rtl/>
        </w:rPr>
        <w:t xml:space="preserve">שתוצאותיה </w:t>
      </w:r>
      <w:bookmarkStart w:id="25538" w:name="_ETM_Q61_206829"/>
      <w:bookmarkStart w:id="25539" w:name="_ETM_Q61_207970"/>
      <w:bookmarkEnd w:id="25538"/>
      <w:bookmarkEnd w:id="25539"/>
      <w:r>
        <w:rPr>
          <w:rFonts w:hint="cs"/>
          <w:rtl/>
        </w:rPr>
        <w:t>מי ישורן.</w:t>
      </w:r>
    </w:p>
    <w:p w:rsidR="00DB31EA" w:rsidRDefault="00DB31EA" w:rsidP="00BA58A5">
      <w:pPr>
        <w:rPr>
          <w:rtl/>
        </w:rPr>
      </w:pPr>
    </w:p>
    <w:p w:rsidR="00DB31EA" w:rsidRDefault="00DB31EA" w:rsidP="00BA58A5">
      <w:pPr>
        <w:pStyle w:val="af6"/>
        <w:keepNext/>
        <w:rPr>
          <w:rtl/>
        </w:rPr>
      </w:pPr>
      <w:bookmarkStart w:id="25540" w:name="ET_yor_6309_1"/>
      <w:r w:rsidRPr="002B5A85">
        <w:rPr>
          <w:rStyle w:val="TagStyle"/>
          <w:rtl/>
        </w:rPr>
        <w:t xml:space="preserve"> &lt;&lt; יור &gt;&gt; </w:t>
      </w:r>
      <w:r>
        <w:rPr>
          <w:rtl/>
        </w:rPr>
        <w:t>היו"ר ג'ידא רינאוי זועבי:</w:t>
      </w:r>
      <w:r w:rsidRPr="002B5A85">
        <w:rPr>
          <w:rStyle w:val="TagStyle"/>
          <w:rtl/>
        </w:rPr>
        <w:t xml:space="preserve"> &lt;&lt; יור &gt;&gt;</w:t>
      </w:r>
      <w:r>
        <w:rPr>
          <w:rtl/>
        </w:rPr>
        <w:t xml:space="preserve">  </w:t>
      </w:r>
      <w:bookmarkEnd w:id="25540"/>
    </w:p>
    <w:p w:rsidR="00DB31EA" w:rsidRDefault="00DB31EA" w:rsidP="00A3148B">
      <w:pPr>
        <w:rPr>
          <w:rtl/>
          <w:lang w:eastAsia="he-IL"/>
        </w:rPr>
      </w:pPr>
    </w:p>
    <w:p w:rsidR="00DB31EA" w:rsidRDefault="00DB31EA" w:rsidP="00BA58A5">
      <w:pPr>
        <w:rPr>
          <w:rtl/>
          <w:lang w:eastAsia="he-IL"/>
        </w:rPr>
      </w:pPr>
      <w:r>
        <w:rPr>
          <w:rFonts w:hint="cs"/>
          <w:rtl/>
          <w:lang w:eastAsia="he-IL"/>
        </w:rPr>
        <w:t>תודה רבה.</w:t>
      </w:r>
    </w:p>
    <w:p w:rsidR="00DB31EA" w:rsidRDefault="00DB31EA" w:rsidP="00BA58A5">
      <w:pPr>
        <w:rPr>
          <w:rtl/>
          <w:lang w:eastAsia="he-IL"/>
        </w:rPr>
      </w:pPr>
    </w:p>
    <w:p w:rsidR="00DB31EA" w:rsidRDefault="00DB31EA" w:rsidP="00BA58A5">
      <w:pPr>
        <w:pStyle w:val="-"/>
        <w:keepNext/>
        <w:rPr>
          <w:rtl/>
        </w:rPr>
      </w:pPr>
      <w:bookmarkStart w:id="25541" w:name="ET_speakercontinue_5802_2"/>
      <w:r w:rsidRPr="002B5A85">
        <w:rPr>
          <w:rStyle w:val="TagStyle"/>
          <w:rtl/>
        </w:rPr>
        <w:t xml:space="preserve"> &lt;&lt; דובר_המשך &gt;&gt; </w:t>
      </w:r>
      <w:r>
        <w:rPr>
          <w:rtl/>
        </w:rPr>
        <w:t>שלמה קרעי (הליכוד):</w:t>
      </w:r>
      <w:r w:rsidRPr="002B5A85">
        <w:rPr>
          <w:rStyle w:val="TagStyle"/>
          <w:rtl/>
        </w:rPr>
        <w:t xml:space="preserve"> &lt;&lt; דובר_המשך &gt;&gt;</w:t>
      </w:r>
      <w:r>
        <w:rPr>
          <w:rtl/>
        </w:rPr>
        <w:t xml:space="preserve">  </w:t>
      </w:r>
      <w:bookmarkEnd w:id="25541"/>
    </w:p>
    <w:p w:rsidR="00DB31EA" w:rsidRPr="002B5A85" w:rsidRDefault="00DB31EA" w:rsidP="00BA58A5">
      <w:pPr>
        <w:rPr>
          <w:rtl/>
          <w:lang w:eastAsia="he-IL"/>
        </w:rPr>
      </w:pPr>
    </w:p>
    <w:p w:rsidR="00DB31EA" w:rsidRDefault="00DB31EA" w:rsidP="00BA58A5">
      <w:pPr>
        <w:rPr>
          <w:rtl/>
        </w:rPr>
      </w:pPr>
      <w:r>
        <w:rPr>
          <w:rFonts w:hint="cs"/>
          <w:rtl/>
        </w:rPr>
        <w:t xml:space="preserve"> </w:t>
      </w:r>
      <w:r>
        <w:rPr>
          <w:rtl/>
        </w:rPr>
        <w:t xml:space="preserve">אנחנו </w:t>
      </w:r>
      <w:bookmarkStart w:id="25542" w:name="_ETM_Q61_208300"/>
      <w:bookmarkEnd w:id="25542"/>
      <w:r>
        <w:rPr>
          <w:rtl/>
        </w:rPr>
        <w:t xml:space="preserve">לא </w:t>
      </w:r>
      <w:bookmarkStart w:id="25543" w:name="_ETM_Q61_208480"/>
      <w:bookmarkEnd w:id="25543"/>
      <w:r>
        <w:rPr>
          <w:rtl/>
        </w:rPr>
        <w:t xml:space="preserve">נוכל </w:t>
      </w:r>
      <w:bookmarkStart w:id="25544" w:name="_ETM_Q61_209289"/>
      <w:bookmarkEnd w:id="25544"/>
      <w:r>
        <w:rPr>
          <w:rtl/>
        </w:rPr>
        <w:t xml:space="preserve">לעמוד </w:t>
      </w:r>
      <w:bookmarkStart w:id="25545" w:name="_ETM_Q61_209800"/>
      <w:bookmarkEnd w:id="25545"/>
      <w:r>
        <w:rPr>
          <w:rtl/>
        </w:rPr>
        <w:t>בפרץ</w:t>
      </w:r>
      <w:r>
        <w:rPr>
          <w:rFonts w:hint="cs"/>
          <w:rtl/>
        </w:rPr>
        <w:t>,</w:t>
      </w:r>
      <w:r>
        <w:rPr>
          <w:rtl/>
        </w:rPr>
        <w:t xml:space="preserve"> </w:t>
      </w:r>
      <w:bookmarkStart w:id="25546" w:name="_ETM_Q61_210850"/>
      <w:bookmarkEnd w:id="25546"/>
      <w:r>
        <w:rPr>
          <w:rtl/>
        </w:rPr>
        <w:t xml:space="preserve">ואני </w:t>
      </w:r>
      <w:bookmarkStart w:id="25547" w:name="_ETM_Q61_211390"/>
      <w:bookmarkEnd w:id="25547"/>
      <w:r>
        <w:rPr>
          <w:rtl/>
        </w:rPr>
        <w:t xml:space="preserve">מבקש </w:t>
      </w:r>
      <w:bookmarkStart w:id="25548" w:name="_ETM_Q61_212079"/>
      <w:bookmarkEnd w:id="25548"/>
      <w:r>
        <w:rPr>
          <w:rtl/>
        </w:rPr>
        <w:t>ממך</w:t>
      </w:r>
      <w:r>
        <w:rPr>
          <w:rFonts w:hint="cs"/>
          <w:rtl/>
        </w:rPr>
        <w:t>,</w:t>
      </w:r>
      <w:r>
        <w:rPr>
          <w:rtl/>
        </w:rPr>
        <w:t xml:space="preserve"> </w:t>
      </w:r>
      <w:bookmarkStart w:id="25549" w:name="_ETM_Q61_212890"/>
      <w:bookmarkEnd w:id="25549"/>
      <w:r>
        <w:rPr>
          <w:rtl/>
        </w:rPr>
        <w:t xml:space="preserve">ואנחנו </w:t>
      </w:r>
      <w:bookmarkStart w:id="25550" w:name="_ETM_Q61_213400"/>
      <w:bookmarkEnd w:id="25550"/>
      <w:r>
        <w:rPr>
          <w:rtl/>
        </w:rPr>
        <w:t>כולנו</w:t>
      </w:r>
      <w:r>
        <w:rPr>
          <w:rFonts w:hint="cs"/>
          <w:rtl/>
        </w:rPr>
        <w:t xml:space="preserve"> –</w:t>
      </w:r>
      <w:r>
        <w:rPr>
          <w:rtl/>
        </w:rPr>
        <w:t xml:space="preserve"> </w:t>
      </w:r>
      <w:bookmarkStart w:id="25551" w:name="_ETM_Q61_213820"/>
      <w:bookmarkEnd w:id="25551"/>
      <w:r>
        <w:rPr>
          <w:rtl/>
        </w:rPr>
        <w:t xml:space="preserve">חתמו </w:t>
      </w:r>
      <w:bookmarkStart w:id="25552" w:name="_ETM_Q61_214210"/>
      <w:bookmarkEnd w:id="25552"/>
      <w:r>
        <w:rPr>
          <w:rtl/>
        </w:rPr>
        <w:t xml:space="preserve">על </w:t>
      </w:r>
      <w:bookmarkStart w:id="25553" w:name="_ETM_Q61_214300"/>
      <w:bookmarkEnd w:id="25553"/>
      <w:r>
        <w:rPr>
          <w:rtl/>
        </w:rPr>
        <w:t xml:space="preserve">המכתב </w:t>
      </w:r>
      <w:bookmarkStart w:id="25554" w:name="_ETM_Q61_214780"/>
      <w:bookmarkEnd w:id="25554"/>
      <w:r>
        <w:rPr>
          <w:rFonts w:hint="cs"/>
          <w:rtl/>
        </w:rPr>
        <w:t>הזה</w:t>
      </w:r>
      <w:r>
        <w:rPr>
          <w:rtl/>
        </w:rPr>
        <w:t xml:space="preserve"> </w:t>
      </w:r>
      <w:bookmarkStart w:id="25555" w:name="_ETM_Q61_215770"/>
      <w:bookmarkEnd w:id="25555"/>
      <w:r>
        <w:rPr>
          <w:rtl/>
        </w:rPr>
        <w:t xml:space="preserve">עשרות </w:t>
      </w:r>
      <w:bookmarkStart w:id="25556" w:name="_ETM_Q61_216280"/>
      <w:bookmarkEnd w:id="25556"/>
      <w:r>
        <w:rPr>
          <w:rtl/>
        </w:rPr>
        <w:t xml:space="preserve">חברי </w:t>
      </w:r>
      <w:bookmarkStart w:id="25557" w:name="_ETM_Q61_216610"/>
      <w:bookmarkEnd w:id="25557"/>
      <w:r>
        <w:rPr>
          <w:rtl/>
        </w:rPr>
        <w:t xml:space="preserve">כנסת </w:t>
      </w:r>
      <w:bookmarkStart w:id="25558" w:name="_ETM_Q61_217000"/>
      <w:bookmarkEnd w:id="25558"/>
      <w:r>
        <w:rPr>
          <w:rtl/>
        </w:rPr>
        <w:t>כאן</w:t>
      </w:r>
      <w:r>
        <w:rPr>
          <w:rFonts w:hint="cs"/>
          <w:rtl/>
        </w:rPr>
        <w:t>,</w:t>
      </w:r>
      <w:r>
        <w:rPr>
          <w:rtl/>
        </w:rPr>
        <w:t xml:space="preserve"> </w:t>
      </w:r>
      <w:bookmarkStart w:id="25559" w:name="_ETM_Q61_217180"/>
      <w:bookmarkEnd w:id="25559"/>
      <w:r>
        <w:rPr>
          <w:rtl/>
        </w:rPr>
        <w:t xml:space="preserve">בבית </w:t>
      </w:r>
      <w:bookmarkStart w:id="25560" w:name="_ETM_Q61_217630"/>
      <w:bookmarkEnd w:id="25560"/>
      <w:r>
        <w:rPr>
          <w:rtl/>
        </w:rPr>
        <w:t>הזה</w:t>
      </w:r>
      <w:r>
        <w:rPr>
          <w:rFonts w:hint="cs"/>
          <w:rtl/>
        </w:rPr>
        <w:t>,</w:t>
      </w:r>
      <w:r>
        <w:rPr>
          <w:rtl/>
        </w:rPr>
        <w:t xml:space="preserve"> </w:t>
      </w:r>
      <w:bookmarkStart w:id="25561" w:name="_ETM_Q61_218229"/>
      <w:bookmarkEnd w:id="25561"/>
      <w:r>
        <w:rPr>
          <w:rtl/>
        </w:rPr>
        <w:t xml:space="preserve">שמצפים </w:t>
      </w:r>
      <w:bookmarkStart w:id="25562" w:name="_ETM_Q61_218920"/>
      <w:bookmarkEnd w:id="25562"/>
      <w:r>
        <w:rPr>
          <w:rtl/>
        </w:rPr>
        <w:t xml:space="preserve">ממך </w:t>
      </w:r>
      <w:bookmarkStart w:id="25563" w:name="_ETM_Q61_219610"/>
      <w:bookmarkEnd w:id="25563"/>
      <w:r>
        <w:rPr>
          <w:rtl/>
        </w:rPr>
        <w:t xml:space="preserve">לא </w:t>
      </w:r>
      <w:bookmarkStart w:id="25564" w:name="_ETM_Q61_220150"/>
      <w:bookmarkEnd w:id="25564"/>
      <w:r>
        <w:rPr>
          <w:rtl/>
        </w:rPr>
        <w:t xml:space="preserve">לאשר </w:t>
      </w:r>
      <w:bookmarkStart w:id="25565" w:name="_ETM_Q61_220720"/>
      <w:bookmarkEnd w:id="25565"/>
      <w:r>
        <w:rPr>
          <w:rtl/>
        </w:rPr>
        <w:t xml:space="preserve">את </w:t>
      </w:r>
      <w:bookmarkStart w:id="25566" w:name="_ETM_Q61_220870"/>
      <w:bookmarkEnd w:id="25566"/>
      <w:r>
        <w:rPr>
          <w:rtl/>
        </w:rPr>
        <w:t xml:space="preserve">האמנה </w:t>
      </w:r>
      <w:bookmarkStart w:id="25567" w:name="_ETM_Q61_221350"/>
      <w:bookmarkEnd w:id="25567"/>
      <w:r>
        <w:rPr>
          <w:rtl/>
        </w:rPr>
        <w:t>הזאת</w:t>
      </w:r>
      <w:r>
        <w:rPr>
          <w:rFonts w:hint="cs"/>
          <w:rtl/>
        </w:rPr>
        <w:t>,</w:t>
      </w:r>
      <w:r>
        <w:rPr>
          <w:rtl/>
        </w:rPr>
        <w:t xml:space="preserve"> </w:t>
      </w:r>
      <w:bookmarkStart w:id="25568" w:name="_ETM_Q61_221829"/>
      <w:bookmarkEnd w:id="25568"/>
      <w:r>
        <w:rPr>
          <w:rtl/>
        </w:rPr>
        <w:t>תודה</w:t>
      </w:r>
      <w:r>
        <w:rPr>
          <w:rFonts w:hint="cs"/>
          <w:rtl/>
        </w:rPr>
        <w:t>.</w:t>
      </w:r>
    </w:p>
    <w:p w:rsidR="00DB31EA" w:rsidRDefault="00DB31EA" w:rsidP="00BA58A5">
      <w:pPr>
        <w:rPr>
          <w:rtl/>
        </w:rPr>
      </w:pPr>
    </w:p>
    <w:p w:rsidR="00DB31EA" w:rsidRDefault="00DB31EA" w:rsidP="00BA58A5">
      <w:pPr>
        <w:pStyle w:val="af6"/>
        <w:keepNext/>
        <w:rPr>
          <w:rtl/>
        </w:rPr>
      </w:pPr>
      <w:r w:rsidRPr="002B5A85">
        <w:rPr>
          <w:rStyle w:val="TagStyle"/>
          <w:rtl/>
        </w:rPr>
        <w:t xml:space="preserve"> &lt;&lt; יור &gt;&gt; </w:t>
      </w:r>
      <w:r>
        <w:rPr>
          <w:rtl/>
        </w:rPr>
        <w:t>היו"ר ג'ידא רינאוי זועבי:</w:t>
      </w:r>
      <w:r w:rsidRPr="002B5A85">
        <w:rPr>
          <w:rStyle w:val="TagStyle"/>
          <w:rtl/>
        </w:rPr>
        <w:t xml:space="preserve"> &lt;&lt; יור &gt;&gt;</w:t>
      </w:r>
      <w:r>
        <w:rPr>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תודה רבה לחבר הכנסת קרעי. מצטרף </w:t>
      </w:r>
      <w:bookmarkStart w:id="25569" w:name="_ETM_Q61_225000"/>
      <w:bookmarkEnd w:id="25569"/>
      <w:r>
        <w:rPr>
          <w:rFonts w:hint="cs"/>
          <w:rtl/>
          <w:lang w:eastAsia="he-IL"/>
        </w:rPr>
        <w:t xml:space="preserve">להצעה חבר הכנסת אבי מעוז, בבקשה. </w:t>
      </w:r>
    </w:p>
    <w:p w:rsidR="00DB31EA" w:rsidRDefault="00DB31EA" w:rsidP="00BA58A5">
      <w:pPr>
        <w:rPr>
          <w:rtl/>
          <w:lang w:eastAsia="he-IL"/>
        </w:rPr>
      </w:pPr>
    </w:p>
    <w:p w:rsidR="00DB31EA" w:rsidRDefault="00DB31EA" w:rsidP="00BA58A5">
      <w:pPr>
        <w:pStyle w:val="a4"/>
        <w:keepNext/>
        <w:rPr>
          <w:rtl/>
        </w:rPr>
      </w:pPr>
      <w:bookmarkStart w:id="25570" w:name="_ETM_Q61_230000"/>
      <w:bookmarkStart w:id="25571" w:name="ET_speaker_6153_4"/>
      <w:bookmarkEnd w:id="25570"/>
      <w:r w:rsidRPr="002B5A85">
        <w:rPr>
          <w:rStyle w:val="TagStyle"/>
          <w:rtl/>
        </w:rPr>
        <w:t xml:space="preserve"> &lt;&lt; דובר &gt;&gt; </w:t>
      </w:r>
      <w:bookmarkStart w:id="25572" w:name="_Toc103248758"/>
      <w:bookmarkStart w:id="25573" w:name="_Toc103249206"/>
      <w:bookmarkStart w:id="25574" w:name="_Toc103249366"/>
      <w:bookmarkStart w:id="25575" w:name="_Toc103505391"/>
      <w:r>
        <w:rPr>
          <w:rtl/>
        </w:rPr>
        <w:t>אבי מעוז (הציונות הדתית):</w:t>
      </w:r>
      <w:bookmarkEnd w:id="25572"/>
      <w:bookmarkEnd w:id="25573"/>
      <w:bookmarkEnd w:id="25574"/>
      <w:bookmarkEnd w:id="25575"/>
      <w:r w:rsidRPr="002B5A85">
        <w:rPr>
          <w:rStyle w:val="TagStyle"/>
          <w:rtl/>
        </w:rPr>
        <w:t xml:space="preserve"> &lt;&lt; דובר &gt;&gt;</w:t>
      </w:r>
      <w:r>
        <w:rPr>
          <w:rtl/>
        </w:rPr>
        <w:t xml:space="preserve">  </w:t>
      </w:r>
      <w:bookmarkEnd w:id="25571"/>
    </w:p>
    <w:p w:rsidR="00DB31EA" w:rsidRDefault="00DB31EA" w:rsidP="00A3148B">
      <w:pPr>
        <w:rPr>
          <w:rtl/>
          <w:lang w:eastAsia="he-IL"/>
        </w:rPr>
      </w:pPr>
    </w:p>
    <w:p w:rsidR="00DB31EA" w:rsidRDefault="00DB31EA" w:rsidP="00BA58A5">
      <w:pPr>
        <w:rPr>
          <w:rtl/>
        </w:rPr>
      </w:pPr>
      <w:bookmarkStart w:id="25576" w:name="_ETM_Q61_231000"/>
      <w:bookmarkStart w:id="25577" w:name="_ETM_Q61_251400"/>
      <w:bookmarkEnd w:id="25576"/>
      <w:bookmarkEnd w:id="25577"/>
      <w:r>
        <w:rPr>
          <w:rtl/>
        </w:rPr>
        <w:t xml:space="preserve">גברתי </w:t>
      </w:r>
      <w:bookmarkStart w:id="25578" w:name="_ETM_Q61_251910"/>
      <w:bookmarkEnd w:id="25578"/>
      <w:r>
        <w:rPr>
          <w:rtl/>
        </w:rPr>
        <w:t>היושבת-ראש</w:t>
      </w:r>
      <w:r>
        <w:rPr>
          <w:rFonts w:hint="cs"/>
          <w:rtl/>
        </w:rPr>
        <w:t>,</w:t>
      </w:r>
      <w:r>
        <w:rPr>
          <w:rtl/>
        </w:rPr>
        <w:t xml:space="preserve"> </w:t>
      </w:r>
      <w:bookmarkStart w:id="25579" w:name="_ETM_Q61_254229"/>
      <w:bookmarkEnd w:id="25579"/>
      <w:r>
        <w:rPr>
          <w:rtl/>
        </w:rPr>
        <w:t xml:space="preserve">כנסת </w:t>
      </w:r>
      <w:bookmarkStart w:id="25580" w:name="_ETM_Q61_254680"/>
      <w:bookmarkEnd w:id="25580"/>
      <w:r>
        <w:rPr>
          <w:rtl/>
        </w:rPr>
        <w:t>נכבדה</w:t>
      </w:r>
      <w:r>
        <w:rPr>
          <w:rFonts w:hint="cs"/>
          <w:rtl/>
        </w:rPr>
        <w:t>,</w:t>
      </w:r>
      <w:r>
        <w:rPr>
          <w:rtl/>
        </w:rPr>
        <w:t xml:space="preserve"> </w:t>
      </w:r>
      <w:bookmarkStart w:id="25581" w:name="_ETM_Q61_255729"/>
      <w:bookmarkEnd w:id="25581"/>
      <w:r>
        <w:rPr>
          <w:rtl/>
        </w:rPr>
        <w:t xml:space="preserve">כבוד </w:t>
      </w:r>
      <w:bookmarkStart w:id="25582" w:name="_ETM_Q61_255940"/>
      <w:bookmarkEnd w:id="25582"/>
      <w:r>
        <w:rPr>
          <w:rtl/>
        </w:rPr>
        <w:t>השר</w:t>
      </w:r>
      <w:r>
        <w:rPr>
          <w:rFonts w:hint="cs"/>
          <w:rtl/>
        </w:rPr>
        <w:t>,</w:t>
      </w:r>
      <w:r>
        <w:rPr>
          <w:rtl/>
        </w:rPr>
        <w:t xml:space="preserve"> </w:t>
      </w:r>
      <w:bookmarkStart w:id="25583" w:name="_ETM_Q61_258439"/>
      <w:bookmarkEnd w:id="25583"/>
      <w:r>
        <w:rPr>
          <w:rtl/>
        </w:rPr>
        <w:t>ראשית</w:t>
      </w:r>
      <w:r>
        <w:rPr>
          <w:rFonts w:hint="cs"/>
          <w:rtl/>
        </w:rPr>
        <w:t>,</w:t>
      </w:r>
      <w:r>
        <w:rPr>
          <w:rtl/>
        </w:rPr>
        <w:t xml:space="preserve"> </w:t>
      </w:r>
      <w:bookmarkStart w:id="25584" w:name="_ETM_Q61_258799"/>
      <w:bookmarkEnd w:id="25584"/>
      <w:r>
        <w:rPr>
          <w:rtl/>
        </w:rPr>
        <w:t xml:space="preserve">אני </w:t>
      </w:r>
      <w:bookmarkStart w:id="25585" w:name="_ETM_Q61_258950"/>
      <w:bookmarkEnd w:id="25585"/>
      <w:r>
        <w:rPr>
          <w:rtl/>
        </w:rPr>
        <w:t xml:space="preserve">רוצה </w:t>
      </w:r>
      <w:bookmarkStart w:id="25586" w:name="_ETM_Q61_259369"/>
      <w:bookmarkEnd w:id="25586"/>
      <w:r>
        <w:rPr>
          <w:rtl/>
        </w:rPr>
        <w:t xml:space="preserve">להצטרף </w:t>
      </w:r>
      <w:bookmarkStart w:id="25587" w:name="_ETM_Q61_259909"/>
      <w:bookmarkEnd w:id="25587"/>
      <w:r>
        <w:rPr>
          <w:rtl/>
        </w:rPr>
        <w:t xml:space="preserve">למחאה </w:t>
      </w:r>
      <w:bookmarkStart w:id="25588" w:name="_ETM_Q61_260450"/>
      <w:bookmarkEnd w:id="25588"/>
      <w:r>
        <w:rPr>
          <w:rtl/>
        </w:rPr>
        <w:t xml:space="preserve">החריפה </w:t>
      </w:r>
      <w:bookmarkStart w:id="25589" w:name="_ETM_Q61_261049"/>
      <w:bookmarkEnd w:id="25589"/>
      <w:r>
        <w:rPr>
          <w:rtl/>
        </w:rPr>
        <w:t xml:space="preserve">של </w:t>
      </w:r>
      <w:bookmarkStart w:id="25590" w:name="_ETM_Q61_261259"/>
      <w:bookmarkEnd w:id="25590"/>
      <w:r>
        <w:rPr>
          <w:rtl/>
        </w:rPr>
        <w:t xml:space="preserve">חבריי </w:t>
      </w:r>
      <w:bookmarkStart w:id="25591" w:name="_ETM_Q61_262359"/>
      <w:bookmarkEnd w:id="25591"/>
      <w:r>
        <w:rPr>
          <w:rtl/>
        </w:rPr>
        <w:t xml:space="preserve">כנגד </w:t>
      </w:r>
      <w:bookmarkStart w:id="25592" w:name="_ETM_Q61_262959"/>
      <w:bookmarkEnd w:id="25592"/>
      <w:r>
        <w:rPr>
          <w:rtl/>
        </w:rPr>
        <w:t xml:space="preserve">דבריה </w:t>
      </w:r>
      <w:bookmarkStart w:id="25593" w:name="_ETM_Q61_264810"/>
      <w:bookmarkEnd w:id="25593"/>
      <w:r>
        <w:rPr>
          <w:rFonts w:hint="cs"/>
          <w:rtl/>
        </w:rPr>
        <w:t>ה</w:t>
      </w:r>
      <w:r>
        <w:rPr>
          <w:rtl/>
        </w:rPr>
        <w:t xml:space="preserve">בזויים </w:t>
      </w:r>
      <w:bookmarkStart w:id="25594" w:name="_ETM_Q61_266630"/>
      <w:bookmarkEnd w:id="25594"/>
      <w:r>
        <w:rPr>
          <w:rFonts w:hint="cs"/>
          <w:rtl/>
        </w:rPr>
        <w:t>ו</w:t>
      </w:r>
      <w:r>
        <w:rPr>
          <w:rtl/>
        </w:rPr>
        <w:t xml:space="preserve">החריפים </w:t>
      </w:r>
      <w:bookmarkStart w:id="25595" w:name="_ETM_Q61_268619"/>
      <w:bookmarkEnd w:id="25595"/>
      <w:r>
        <w:rPr>
          <w:rtl/>
        </w:rPr>
        <w:t xml:space="preserve">של </w:t>
      </w:r>
      <w:bookmarkStart w:id="25596" w:name="_ETM_Q61_268829"/>
      <w:bookmarkEnd w:id="25596"/>
      <w:r>
        <w:rPr>
          <w:rtl/>
        </w:rPr>
        <w:t>שר</w:t>
      </w:r>
      <w:r>
        <w:rPr>
          <w:rFonts w:hint="cs"/>
          <w:rtl/>
        </w:rPr>
        <w:t>ת</w:t>
      </w:r>
      <w:r>
        <w:rPr>
          <w:rtl/>
        </w:rPr>
        <w:t xml:space="preserve"> </w:t>
      </w:r>
      <w:bookmarkStart w:id="25597" w:name="_ETM_Q61_269189"/>
      <w:bookmarkEnd w:id="25597"/>
      <w:r>
        <w:rPr>
          <w:rFonts w:hint="cs"/>
          <w:rtl/>
        </w:rPr>
        <w:t>התחבורה</w:t>
      </w:r>
      <w:r>
        <w:rPr>
          <w:rtl/>
        </w:rPr>
        <w:t xml:space="preserve"> </w:t>
      </w:r>
      <w:bookmarkStart w:id="25598" w:name="_ETM_Q61_270790"/>
      <w:bookmarkEnd w:id="25598"/>
      <w:r>
        <w:rPr>
          <w:rtl/>
        </w:rPr>
        <w:t xml:space="preserve">כנגד </w:t>
      </w:r>
      <w:bookmarkStart w:id="25599" w:name="_ETM_Q61_271209"/>
      <w:bookmarkEnd w:id="25599"/>
      <w:r>
        <w:rPr>
          <w:rtl/>
        </w:rPr>
        <w:t xml:space="preserve">תורת </w:t>
      </w:r>
      <w:bookmarkStart w:id="25600" w:name="_ETM_Q61_271569"/>
      <w:bookmarkEnd w:id="25600"/>
      <w:r>
        <w:rPr>
          <w:rtl/>
        </w:rPr>
        <w:t xml:space="preserve">ישראל </w:t>
      </w:r>
      <w:bookmarkStart w:id="25601" w:name="_ETM_Q61_272409"/>
      <w:bookmarkEnd w:id="25601"/>
      <w:r>
        <w:rPr>
          <w:rFonts w:hint="cs"/>
          <w:rtl/>
        </w:rPr>
        <w:t>וכנגד הלכת ישראל.</w:t>
      </w:r>
      <w:r>
        <w:rPr>
          <w:rtl/>
        </w:rPr>
        <w:t xml:space="preserve"> </w:t>
      </w:r>
      <w:bookmarkStart w:id="25602" w:name="_ETM_Q61_274830"/>
      <w:bookmarkEnd w:id="25602"/>
      <w:r>
        <w:rPr>
          <w:rtl/>
        </w:rPr>
        <w:t xml:space="preserve">אני </w:t>
      </w:r>
      <w:bookmarkStart w:id="25603" w:name="_ETM_Q61_275069"/>
      <w:bookmarkEnd w:id="25603"/>
      <w:r>
        <w:rPr>
          <w:rtl/>
        </w:rPr>
        <w:t xml:space="preserve">חושב </w:t>
      </w:r>
      <w:bookmarkStart w:id="25604" w:name="_ETM_Q61_275369"/>
      <w:bookmarkEnd w:id="25604"/>
      <w:r>
        <w:rPr>
          <w:rFonts w:hint="cs"/>
          <w:rtl/>
        </w:rPr>
        <w:t xml:space="preserve">שהשרים, חברי הקואליציה שעוד נשארה בהם מידת יושר, חייבים לכל הפחות </w:t>
      </w:r>
      <w:bookmarkStart w:id="25605" w:name="_ETM_Q61_284000"/>
      <w:bookmarkEnd w:id="25605"/>
      <w:r>
        <w:rPr>
          <w:rFonts w:hint="cs"/>
          <w:rtl/>
        </w:rPr>
        <w:t>לגנות אותה ושהיא תחזור בה באופן פומבי מהדברים החמורים האלה.</w:t>
      </w:r>
      <w:bookmarkStart w:id="25606" w:name="_ETM_Q61_290000"/>
      <w:bookmarkEnd w:id="25606"/>
      <w:r>
        <w:rPr>
          <w:rFonts w:hint="cs"/>
          <w:rtl/>
        </w:rPr>
        <w:t xml:space="preserve"> </w:t>
      </w:r>
    </w:p>
    <w:p w:rsidR="00DB31EA" w:rsidRDefault="00DB31EA" w:rsidP="00BA58A5">
      <w:pPr>
        <w:rPr>
          <w:rtl/>
        </w:rPr>
      </w:pPr>
      <w:bookmarkStart w:id="25607" w:name="_ETM_Q61_291000"/>
      <w:bookmarkEnd w:id="25607"/>
    </w:p>
    <w:p w:rsidR="00DB31EA" w:rsidRDefault="00DB31EA" w:rsidP="00BA58A5">
      <w:pPr>
        <w:rPr>
          <w:rtl/>
        </w:rPr>
      </w:pPr>
      <w:r>
        <w:rPr>
          <w:rFonts w:hint="cs"/>
          <w:rtl/>
        </w:rPr>
        <w:t>גברתי היושבת-ראש,</w:t>
      </w:r>
      <w:r w:rsidRPr="002B5A85">
        <w:rPr>
          <w:rtl/>
        </w:rPr>
        <w:t xml:space="preserve"> אמנת איסטנבול, שכבוד השר, שר </w:t>
      </w:r>
      <w:r>
        <w:rPr>
          <w:rtl/>
        </w:rPr>
        <w:t>המשפטים מבקש לאשרר בממשלה</w:t>
      </w:r>
      <w:r>
        <w:rPr>
          <w:rFonts w:hint="cs"/>
          <w:rtl/>
        </w:rPr>
        <w:t>,</w:t>
      </w:r>
      <w:r>
        <w:rPr>
          <w:rtl/>
        </w:rPr>
        <w:t xml:space="preserve"> היא א</w:t>
      </w:r>
      <w:r>
        <w:rPr>
          <w:rFonts w:hint="cs"/>
          <w:rtl/>
        </w:rPr>
        <w:t>ח</w:t>
      </w:r>
      <w:r>
        <w:rPr>
          <w:rtl/>
        </w:rPr>
        <w:t>ד השיאים בט</w:t>
      </w:r>
      <w:r w:rsidRPr="002B5A85">
        <w:rPr>
          <w:rtl/>
        </w:rPr>
        <w:t>רלול הפוסט</w:t>
      </w:r>
      <w:r>
        <w:rPr>
          <w:rFonts w:hint="cs"/>
          <w:rtl/>
        </w:rPr>
        <w:t>-</w:t>
      </w:r>
      <w:r w:rsidRPr="002B5A85">
        <w:rPr>
          <w:rtl/>
        </w:rPr>
        <w:t>מודרני, האנטי-יהודי והאנטי-ציוני שהממשלה הנוכחית, שבעזרת השם ימיה ספורים, הביאה עלינו. לא לחינם האמנה הזאת מקודמת על ידי גופי שמאל פמיניסט</w:t>
      </w:r>
      <w:r>
        <w:rPr>
          <w:rFonts w:hint="cs"/>
          <w:rtl/>
        </w:rPr>
        <w:t>י</w:t>
      </w:r>
      <w:r>
        <w:rPr>
          <w:rtl/>
        </w:rPr>
        <w:t>ים רדיק</w:t>
      </w:r>
      <w:r w:rsidRPr="002B5A85">
        <w:rPr>
          <w:rtl/>
        </w:rPr>
        <w:t>לי</w:t>
      </w:r>
      <w:r>
        <w:rPr>
          <w:rFonts w:hint="cs"/>
          <w:rtl/>
        </w:rPr>
        <w:t>י</w:t>
      </w:r>
      <w:r w:rsidRPr="002B5A85">
        <w:rPr>
          <w:rtl/>
        </w:rPr>
        <w:t>ם, כמו למשל מרכז רקמן, בתחפושת של רצון לצמצם אלימות במשפחה, שמכסה על רצון לקדם אג'נדה פרוג</w:t>
      </w:r>
      <w:r>
        <w:rPr>
          <w:rtl/>
        </w:rPr>
        <w:t>רסיבית בציבור ובמערכת החינוך. א</w:t>
      </w:r>
      <w:r w:rsidRPr="002B5A85">
        <w:rPr>
          <w:rtl/>
        </w:rPr>
        <w:t xml:space="preserve">שרור האמנה הזאת, אדוני שר </w:t>
      </w:r>
      <w:r w:rsidRPr="002B5A85">
        <w:rPr>
          <w:rtl/>
        </w:rPr>
        <w:lastRenderedPageBreak/>
        <w:t>המשפטים, משלים את המהפכה של אהרן ברק בהחלשת החירות הפרלמנטרית במדינת ישראל, אבל</w:t>
      </w:r>
      <w:r>
        <w:rPr>
          <w:rFonts w:hint="cs"/>
          <w:rtl/>
        </w:rPr>
        <w:t xml:space="preserve"> הפעם</w:t>
      </w:r>
      <w:r w:rsidRPr="002B5A85">
        <w:rPr>
          <w:rtl/>
        </w:rPr>
        <w:t xml:space="preserve"> על</w:t>
      </w:r>
      <w:r>
        <w:rPr>
          <w:rFonts w:hint="cs"/>
          <w:rtl/>
        </w:rPr>
        <w:t xml:space="preserve"> ידי</w:t>
      </w:r>
      <w:r w:rsidRPr="002B5A85">
        <w:rPr>
          <w:rtl/>
        </w:rPr>
        <w:t xml:space="preserve"> התחייבויות למועצת אירופה.</w:t>
      </w:r>
      <w:r>
        <w:rPr>
          <w:rFonts w:hint="cs"/>
          <w:rtl/>
        </w:rPr>
        <w:t xml:space="preserve"> </w:t>
      </w:r>
    </w:p>
    <w:p w:rsidR="00DB31EA" w:rsidRDefault="00DB31EA" w:rsidP="00BA58A5">
      <w:pPr>
        <w:rPr>
          <w:rtl/>
        </w:rPr>
      </w:pPr>
    </w:p>
    <w:p w:rsidR="00DB31EA" w:rsidRDefault="00DB31EA" w:rsidP="00746FA0">
      <w:pPr>
        <w:rPr>
          <w:rtl/>
        </w:rPr>
      </w:pPr>
      <w:bookmarkStart w:id="25608" w:name="_ETM_Q61_339510"/>
      <w:bookmarkEnd w:id="25608"/>
      <w:r w:rsidRPr="002B5A85">
        <w:rPr>
          <w:rtl/>
        </w:rPr>
        <w:t>אשרור האמנה</w:t>
      </w:r>
      <w:r>
        <w:rPr>
          <w:rFonts w:hint="cs"/>
          <w:rtl/>
        </w:rPr>
        <w:t>, אדוני שר המשפטים,</w:t>
      </w:r>
      <w:r w:rsidRPr="002B5A85">
        <w:rPr>
          <w:rtl/>
        </w:rPr>
        <w:t xml:space="preserve"> יהווה זרז לניסיון לח</w:t>
      </w:r>
      <w:r>
        <w:rPr>
          <w:rFonts w:hint="cs"/>
          <w:rtl/>
        </w:rPr>
        <w:t>י</w:t>
      </w:r>
      <w:r w:rsidRPr="002B5A85">
        <w:rPr>
          <w:rtl/>
        </w:rPr>
        <w:t>נ</w:t>
      </w:r>
      <w:r>
        <w:rPr>
          <w:rFonts w:hint="cs"/>
          <w:rtl/>
        </w:rPr>
        <w:t>ו</w:t>
      </w:r>
      <w:r w:rsidRPr="002B5A85">
        <w:rPr>
          <w:rtl/>
        </w:rPr>
        <w:t>ך מחדש של הציבור הדתי והמסורתי. על פי האמנה ורוחה אין למשל מקום להפרדה בבתי הכנסת, ונישואי</w:t>
      </w:r>
      <w:r w:rsidR="00746FA0">
        <w:rPr>
          <w:rFonts w:hint="cs"/>
          <w:rtl/>
        </w:rPr>
        <w:t>ם</w:t>
      </w:r>
      <w:r w:rsidRPr="002B5A85">
        <w:rPr>
          <w:rtl/>
        </w:rPr>
        <w:t xml:space="preserve"> וגירושי</w:t>
      </w:r>
      <w:r w:rsidR="00746FA0">
        <w:rPr>
          <w:rFonts w:hint="cs"/>
          <w:rtl/>
        </w:rPr>
        <w:t>ם</w:t>
      </w:r>
      <w:r w:rsidRPr="002B5A85">
        <w:rPr>
          <w:rtl/>
        </w:rPr>
        <w:t xml:space="preserve"> כדת משה וישראל יהיו דבר שצריך לפעול כדי לשנותו</w:t>
      </w:r>
      <w:r>
        <w:rPr>
          <w:rFonts w:hint="cs"/>
          <w:rtl/>
        </w:rPr>
        <w:t>.</w:t>
      </w:r>
      <w:r w:rsidRPr="002B5A85">
        <w:rPr>
          <w:rtl/>
        </w:rPr>
        <w:t xml:space="preserve"> ואני מצטט מהאמנה: "מתוך מטרה לבער דעות קדומות, מנהגים, מסורות ושאר נהגים". אשרור האמנה, אדונ</w:t>
      </w:r>
      <w:r>
        <w:rPr>
          <w:rFonts w:hint="cs"/>
          <w:rtl/>
        </w:rPr>
        <w:t>י</w:t>
      </w:r>
      <w:r w:rsidRPr="002B5A85">
        <w:rPr>
          <w:rtl/>
        </w:rPr>
        <w:t xml:space="preserve"> שר המשפטים, זהו ניצחון של התפיסה שרואה בכל מקום מלחמה בין המינים, והדבר רק יעמיק עוד יותר את המתח בין גברים לנשים, מתח שהפמיניזם הרדיקלי מעצים ללא הפסקה. </w:t>
      </w:r>
    </w:p>
    <w:p w:rsidR="00DB31EA" w:rsidRDefault="00DB31EA" w:rsidP="00BA58A5">
      <w:pPr>
        <w:rPr>
          <w:rtl/>
        </w:rPr>
      </w:pPr>
    </w:p>
    <w:p w:rsidR="00DB31EA" w:rsidRDefault="00DB31EA" w:rsidP="00BA58A5">
      <w:pPr>
        <w:rPr>
          <w:rtl/>
        </w:rPr>
      </w:pPr>
      <w:r w:rsidRPr="006A3DC3">
        <w:rPr>
          <w:rtl/>
        </w:rPr>
        <w:t>חשוב לציין</w:t>
      </w:r>
      <w:r>
        <w:rPr>
          <w:rFonts w:hint="cs"/>
          <w:rtl/>
        </w:rPr>
        <w:t>:</w:t>
      </w:r>
      <w:r w:rsidRPr="006A3DC3">
        <w:rPr>
          <w:rtl/>
        </w:rPr>
        <w:t xml:space="preserve"> מדינת ישראל הינה אחד מהמקומות הבטוחים ביותר בעולם עבור נשים, וגם אם יש בעיות שצריך לטפל בהן בתחום האלימות במשפחה – כלפי ילדים, נשים או גברים – אנחנו מסוגלים לטפל בהן</w:t>
      </w:r>
      <w:r>
        <w:rPr>
          <w:rtl/>
        </w:rPr>
        <w:t xml:space="preserve"> בעצמנו, ללא סיוע חיצוני, אירופ</w:t>
      </w:r>
      <w:r w:rsidRPr="006A3DC3">
        <w:rPr>
          <w:rtl/>
        </w:rPr>
        <w:t xml:space="preserve">י או אחר. אשרור האמנה, אדוני שר המשפטים, יאפשר לכל אפריקאית </w:t>
      </w:r>
      <w:r>
        <w:rPr>
          <w:rtl/>
        </w:rPr>
        <w:t>ולכל מסתננת בדרום תל אביב שחושש</w:t>
      </w:r>
      <w:r w:rsidRPr="006A3DC3">
        <w:rPr>
          <w:rtl/>
        </w:rPr>
        <w:t>ת מאלימות לקבל במדינת ישראל מעמד של פליטה. קשה להעלות על הדעת פירוק ה</w:t>
      </w:r>
      <w:r>
        <w:rPr>
          <w:rtl/>
        </w:rPr>
        <w:t>מדינה היהודית והפיכתה למדינה בי</w:t>
      </w:r>
      <w:r>
        <w:rPr>
          <w:rFonts w:hint="cs"/>
          <w:rtl/>
        </w:rPr>
        <w:t>ן-</w:t>
      </w:r>
      <w:r w:rsidRPr="006A3DC3">
        <w:rPr>
          <w:rtl/>
        </w:rPr>
        <w:t>לאומית יותר מזה. אשרור האמנה</w:t>
      </w:r>
      <w:r>
        <w:rPr>
          <w:rFonts w:hint="cs"/>
          <w:rtl/>
        </w:rPr>
        <w:t>, אדוני שר המשפטים,</w:t>
      </w:r>
      <w:r w:rsidRPr="006A3DC3">
        <w:rPr>
          <w:rtl/>
        </w:rPr>
        <w:t xml:space="preserve"> רק יחריף את הנדסת התודעה שמשרד החינוך מנחיל לילדי ישראל כבר היום בענייני מגדר וטשטוש בין המינים.</w:t>
      </w:r>
      <w:r>
        <w:rPr>
          <w:rFonts w:hint="cs"/>
          <w:rtl/>
        </w:rPr>
        <w:t xml:space="preserve"> </w:t>
      </w:r>
    </w:p>
    <w:p w:rsidR="00DB31EA" w:rsidRDefault="00DB31EA" w:rsidP="00BA58A5">
      <w:pPr>
        <w:rPr>
          <w:rtl/>
        </w:rPr>
      </w:pPr>
    </w:p>
    <w:p w:rsidR="00DB31EA" w:rsidRDefault="00DB31EA" w:rsidP="00BA58A5">
      <w:pPr>
        <w:rPr>
          <w:rtl/>
        </w:rPr>
      </w:pPr>
      <w:r>
        <w:rPr>
          <w:rtl/>
        </w:rPr>
        <w:t>אני קורא לכם, לממשלה כולה: אל ת</w:t>
      </w:r>
      <w:r w:rsidR="00746FA0">
        <w:rPr>
          <w:rFonts w:hint="cs"/>
          <w:rtl/>
        </w:rPr>
        <w:t>י</w:t>
      </w:r>
      <w:r>
        <w:rPr>
          <w:rtl/>
        </w:rPr>
        <w:t>תנו יד למהפכה האנטי-דמוקרטית, האנטי-יהודית והאנטי</w:t>
      </w:r>
      <w:r>
        <w:rPr>
          <w:rFonts w:hint="cs"/>
          <w:rtl/>
        </w:rPr>
        <w:t>-</w:t>
      </w:r>
      <w:r>
        <w:rPr>
          <w:rtl/>
        </w:rPr>
        <w:t>ציונית הזאת להתרחש בקדנציה שלכם</w:t>
      </w:r>
      <w:r>
        <w:rPr>
          <w:rFonts w:hint="cs"/>
          <w:rtl/>
        </w:rPr>
        <w:t>.</w:t>
      </w:r>
    </w:p>
    <w:p w:rsidR="00DB31EA" w:rsidRDefault="00DB31EA" w:rsidP="00BA58A5">
      <w:pPr>
        <w:rPr>
          <w:rtl/>
        </w:rPr>
      </w:pPr>
    </w:p>
    <w:p w:rsidR="00DB31EA" w:rsidRDefault="00DB31EA" w:rsidP="00BA58A5">
      <w:pPr>
        <w:pStyle w:val="af6"/>
        <w:keepNext/>
        <w:rPr>
          <w:rtl/>
        </w:rPr>
      </w:pPr>
      <w:r w:rsidRPr="006A3DC3">
        <w:rPr>
          <w:rStyle w:val="TagStyle"/>
          <w:rtl/>
        </w:rPr>
        <w:t xml:space="preserve"> &lt;&lt; יור &gt;&gt; </w:t>
      </w:r>
      <w:r>
        <w:rPr>
          <w:rtl/>
        </w:rPr>
        <w:t>היו"ר ג'ידא רינאוי זועבי:</w:t>
      </w:r>
      <w:r w:rsidRPr="006A3DC3">
        <w:rPr>
          <w:rStyle w:val="TagStyle"/>
          <w:rtl/>
        </w:rPr>
        <w:t xml:space="preserve"> &lt;&lt; יור &gt;&gt;</w:t>
      </w:r>
      <w:r>
        <w:rPr>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תודה רבה. </w:t>
      </w:r>
    </w:p>
    <w:p w:rsidR="00DB31EA" w:rsidRDefault="00DB31EA" w:rsidP="00BA58A5">
      <w:pPr>
        <w:rPr>
          <w:rtl/>
          <w:lang w:eastAsia="he-IL"/>
        </w:rPr>
      </w:pPr>
    </w:p>
    <w:p w:rsidR="00DB31EA" w:rsidRDefault="00DB31EA" w:rsidP="00BA58A5">
      <w:pPr>
        <w:pStyle w:val="-"/>
        <w:keepNext/>
        <w:rPr>
          <w:rtl/>
        </w:rPr>
      </w:pPr>
      <w:bookmarkStart w:id="25609" w:name="ET_speakercontinue_6153_6"/>
      <w:r w:rsidRPr="006A3DC3">
        <w:rPr>
          <w:rStyle w:val="TagStyle"/>
          <w:rtl/>
        </w:rPr>
        <w:t xml:space="preserve"> &lt;&lt; דובר_המשך &gt;&gt; </w:t>
      </w:r>
      <w:r>
        <w:rPr>
          <w:rtl/>
        </w:rPr>
        <w:t>אבי מעוז (הציונות הדתית):</w:t>
      </w:r>
      <w:r w:rsidRPr="006A3DC3">
        <w:rPr>
          <w:rStyle w:val="TagStyle"/>
          <w:rtl/>
        </w:rPr>
        <w:t xml:space="preserve"> &lt;&lt; דובר_המשך &gt;&gt;</w:t>
      </w:r>
      <w:r>
        <w:rPr>
          <w:rtl/>
        </w:rPr>
        <w:t xml:space="preserve">  </w:t>
      </w:r>
      <w:bookmarkEnd w:id="25609"/>
    </w:p>
    <w:p w:rsidR="00DB31EA" w:rsidRDefault="00DB31EA" w:rsidP="00A3148B">
      <w:pPr>
        <w:rPr>
          <w:rtl/>
          <w:lang w:eastAsia="he-IL"/>
        </w:rPr>
      </w:pPr>
    </w:p>
    <w:p w:rsidR="00DB31EA" w:rsidRDefault="00DB31EA" w:rsidP="00BD1EEE">
      <w:pPr>
        <w:rPr>
          <w:rtl/>
          <w:lang w:eastAsia="he-IL"/>
        </w:rPr>
      </w:pPr>
      <w:r>
        <w:rPr>
          <w:rFonts w:hint="cs"/>
          <w:rtl/>
          <w:lang w:eastAsia="he-IL"/>
        </w:rPr>
        <w:t>אחרת, חרפת הנזקים</w:t>
      </w:r>
      <w:bookmarkStart w:id="25610" w:name="_ETM_Q61_448000"/>
      <w:bookmarkEnd w:id="25610"/>
      <w:r>
        <w:rPr>
          <w:rFonts w:hint="cs"/>
          <w:rtl/>
          <w:lang w:eastAsia="he-IL"/>
        </w:rPr>
        <w:t xml:space="preserve"> של אשרור האמנה תירשם על שמכם לדיראון עולם</w:t>
      </w:r>
      <w:r w:rsidR="00BD1EEE">
        <w:rPr>
          <w:rFonts w:hint="cs"/>
          <w:rtl/>
          <w:lang w:eastAsia="he-IL"/>
        </w:rPr>
        <w:t>.</w:t>
      </w:r>
      <w:r>
        <w:rPr>
          <w:rFonts w:hint="cs"/>
          <w:rtl/>
          <w:lang w:eastAsia="he-IL"/>
        </w:rPr>
        <w:t xml:space="preserve"> תודה. </w:t>
      </w:r>
    </w:p>
    <w:p w:rsidR="00DB31EA" w:rsidRDefault="00DB31EA" w:rsidP="00BA58A5">
      <w:pPr>
        <w:rPr>
          <w:rtl/>
          <w:lang w:eastAsia="he-IL"/>
        </w:rPr>
      </w:pPr>
    </w:p>
    <w:p w:rsidR="00DB31EA" w:rsidRDefault="00DB31EA" w:rsidP="00BA58A5">
      <w:pPr>
        <w:pStyle w:val="af6"/>
        <w:keepNext/>
        <w:rPr>
          <w:rtl/>
        </w:rPr>
      </w:pPr>
      <w:r w:rsidRPr="006A3DC3">
        <w:rPr>
          <w:rStyle w:val="TagStyle"/>
          <w:rtl/>
        </w:rPr>
        <w:t xml:space="preserve"> &lt;&lt; יור &gt;&gt; </w:t>
      </w:r>
      <w:r>
        <w:rPr>
          <w:rtl/>
        </w:rPr>
        <w:t>היו"ר ג'ידא רינאוי זועבי:</w:t>
      </w:r>
      <w:r w:rsidRPr="006A3DC3">
        <w:rPr>
          <w:rStyle w:val="TagStyle"/>
          <w:rtl/>
        </w:rPr>
        <w:t xml:space="preserve"> &lt;&lt; יור &gt;&gt;</w:t>
      </w:r>
      <w:r>
        <w:rPr>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תודה רבה לחבר הכנסת אבי מעוז. משיב </w:t>
      </w:r>
      <w:r>
        <w:rPr>
          <w:rFonts w:hint="eastAsia"/>
          <w:rtl/>
          <w:lang w:eastAsia="he-IL"/>
        </w:rPr>
        <w:t>–</w:t>
      </w:r>
      <w:r>
        <w:rPr>
          <w:rFonts w:hint="cs"/>
          <w:rtl/>
          <w:lang w:eastAsia="he-IL"/>
        </w:rPr>
        <w:t xml:space="preserve"> שר המשפטים, השר </w:t>
      </w:r>
      <w:bookmarkStart w:id="25611" w:name="_ETM_Q61_457000"/>
      <w:bookmarkEnd w:id="25611"/>
      <w:r>
        <w:rPr>
          <w:rFonts w:hint="cs"/>
          <w:rtl/>
          <w:lang w:eastAsia="he-IL"/>
        </w:rPr>
        <w:t xml:space="preserve">גדעון סער, בבקשה. </w:t>
      </w:r>
    </w:p>
    <w:p w:rsidR="00DB31EA" w:rsidRDefault="00DB31EA" w:rsidP="00BA58A5">
      <w:pPr>
        <w:rPr>
          <w:rtl/>
          <w:lang w:eastAsia="he-IL"/>
        </w:rPr>
      </w:pPr>
    </w:p>
    <w:p w:rsidR="00DB31EA" w:rsidRDefault="00DB31EA" w:rsidP="00BA58A5">
      <w:pPr>
        <w:pStyle w:val="a4"/>
        <w:keepNext/>
        <w:rPr>
          <w:rtl/>
        </w:rPr>
      </w:pPr>
      <w:bookmarkStart w:id="25612" w:name="_ETM_Q61_461000"/>
      <w:bookmarkStart w:id="25613" w:name="ET_speaker_6208_8"/>
      <w:bookmarkEnd w:id="25612"/>
      <w:r w:rsidRPr="006A3DC3">
        <w:rPr>
          <w:rStyle w:val="TagStyle"/>
          <w:rtl/>
        </w:rPr>
        <w:t xml:space="preserve"> &lt;&lt; דובר &gt;&gt; </w:t>
      </w:r>
      <w:bookmarkStart w:id="25614" w:name="_Toc103248759"/>
      <w:bookmarkStart w:id="25615" w:name="_Toc103249207"/>
      <w:bookmarkStart w:id="25616" w:name="_Toc103249367"/>
      <w:bookmarkStart w:id="25617" w:name="_Toc103505392"/>
      <w:r>
        <w:rPr>
          <w:rtl/>
        </w:rPr>
        <w:t>שר המשפטים גדעון סער:</w:t>
      </w:r>
      <w:bookmarkEnd w:id="25614"/>
      <w:bookmarkEnd w:id="25615"/>
      <w:bookmarkEnd w:id="25616"/>
      <w:bookmarkEnd w:id="25617"/>
      <w:r w:rsidRPr="006A3DC3">
        <w:rPr>
          <w:rStyle w:val="TagStyle"/>
          <w:rtl/>
        </w:rPr>
        <w:t xml:space="preserve"> &lt;&lt; דובר &gt;&gt;</w:t>
      </w:r>
      <w:r>
        <w:rPr>
          <w:rtl/>
        </w:rPr>
        <w:t xml:space="preserve">  </w:t>
      </w:r>
      <w:bookmarkEnd w:id="25613"/>
    </w:p>
    <w:p w:rsidR="00DB31EA" w:rsidRDefault="00DB31EA" w:rsidP="00A3148B">
      <w:pPr>
        <w:rPr>
          <w:rtl/>
          <w:lang w:eastAsia="he-IL"/>
        </w:rPr>
      </w:pPr>
    </w:p>
    <w:p w:rsidR="00DB31EA" w:rsidRDefault="00DB31EA" w:rsidP="00D156FF">
      <w:pPr>
        <w:rPr>
          <w:rtl/>
        </w:rPr>
      </w:pPr>
      <w:bookmarkStart w:id="25618" w:name="_ETM_Q61_462000"/>
      <w:bookmarkEnd w:id="25618"/>
      <w:r>
        <w:rPr>
          <w:rFonts w:hint="cs"/>
          <w:rtl/>
          <w:lang w:eastAsia="he-IL"/>
        </w:rPr>
        <w:lastRenderedPageBreak/>
        <w:t xml:space="preserve">גברתי היושבת-ראש, </w:t>
      </w:r>
      <w:bookmarkStart w:id="25619" w:name="_ETM_Q61_489160"/>
      <w:bookmarkEnd w:id="25619"/>
      <w:r>
        <w:rPr>
          <w:rFonts w:hint="cs"/>
          <w:rtl/>
          <w:lang w:eastAsia="he-IL"/>
        </w:rPr>
        <w:t xml:space="preserve">כנסת נכבדה, </w:t>
      </w:r>
      <w:r>
        <w:rPr>
          <w:rtl/>
        </w:rPr>
        <w:t xml:space="preserve">אני </w:t>
      </w:r>
      <w:bookmarkStart w:id="25620" w:name="_ETM_Q61_489430"/>
      <w:bookmarkEnd w:id="25620"/>
      <w:r>
        <w:rPr>
          <w:rtl/>
        </w:rPr>
        <w:t xml:space="preserve">לא </w:t>
      </w:r>
      <w:bookmarkStart w:id="25621" w:name="_ETM_Q61_489760"/>
      <w:bookmarkEnd w:id="25621"/>
      <w:r>
        <w:rPr>
          <w:rtl/>
        </w:rPr>
        <w:t xml:space="preserve">מקבל </w:t>
      </w:r>
      <w:bookmarkStart w:id="25622" w:name="_ETM_Q61_490299"/>
      <w:bookmarkEnd w:id="25622"/>
      <w:r>
        <w:rPr>
          <w:rtl/>
        </w:rPr>
        <w:t xml:space="preserve">את </w:t>
      </w:r>
      <w:bookmarkStart w:id="25623" w:name="_ETM_Q61_490990"/>
      <w:bookmarkEnd w:id="25623"/>
      <w:r>
        <w:rPr>
          <w:rtl/>
        </w:rPr>
        <w:t xml:space="preserve">ההגדרות </w:t>
      </w:r>
      <w:bookmarkStart w:id="25624" w:name="_ETM_Q61_491589"/>
      <w:bookmarkEnd w:id="25624"/>
      <w:r>
        <w:rPr>
          <w:rtl/>
        </w:rPr>
        <w:t xml:space="preserve">של </w:t>
      </w:r>
      <w:bookmarkStart w:id="25625" w:name="_ETM_Q61_491740"/>
      <w:bookmarkEnd w:id="25625"/>
      <w:r>
        <w:rPr>
          <w:rtl/>
        </w:rPr>
        <w:t xml:space="preserve">חבר </w:t>
      </w:r>
      <w:bookmarkStart w:id="25626" w:name="_ETM_Q61_492070"/>
      <w:bookmarkEnd w:id="25626"/>
      <w:r>
        <w:rPr>
          <w:rtl/>
        </w:rPr>
        <w:t xml:space="preserve">הכנסת </w:t>
      </w:r>
      <w:bookmarkStart w:id="25627" w:name="_ETM_Q61_492610"/>
      <w:bookmarkEnd w:id="25627"/>
      <w:r>
        <w:rPr>
          <w:rFonts w:hint="cs"/>
          <w:rtl/>
        </w:rPr>
        <w:t>מעוז: פוסט-מודרני, אנטי-ציוני, אנטי</w:t>
      </w:r>
      <w:bookmarkStart w:id="25628" w:name="_ETM_Q61_502000"/>
      <w:bookmarkEnd w:id="25628"/>
      <w:r>
        <w:rPr>
          <w:rFonts w:hint="cs"/>
          <w:rtl/>
        </w:rPr>
        <w:t xml:space="preserve">-יהודי. אני חושב </w:t>
      </w:r>
      <w:bookmarkStart w:id="25629" w:name="_ETM_Q61_506301"/>
      <w:bookmarkEnd w:id="25629"/>
      <w:r>
        <w:rPr>
          <w:rFonts w:hint="cs"/>
          <w:rtl/>
        </w:rPr>
        <w:t xml:space="preserve">שזה בכלל לא קשור. אני מוכן לשמוע באופן קשוב </w:t>
      </w:r>
      <w:bookmarkStart w:id="25630" w:name="_ETM_Q61_504000"/>
      <w:bookmarkEnd w:id="25630"/>
      <w:r>
        <w:rPr>
          <w:rFonts w:hint="cs"/>
          <w:rtl/>
        </w:rPr>
        <w:t>כל טענה לגופו של עניין, אבל בואו נתחיל את הדיון מנקודת המוצא. נקודת המוצא היא שאנחנו יודעים שאלימות במשפחה ואלימות נגד נשים היא תופעה מאוד קשה</w:t>
      </w:r>
      <w:r w:rsidR="00D156FF">
        <w:rPr>
          <w:rFonts w:hint="cs"/>
          <w:rtl/>
        </w:rPr>
        <w:t>,</w:t>
      </w:r>
      <w:r>
        <w:rPr>
          <w:rFonts w:hint="cs"/>
          <w:rtl/>
        </w:rPr>
        <w:t xml:space="preserve"> ורק קצה הקרחון גלוי. נגיד שב-2020 זה 20,326 תיקים </w:t>
      </w:r>
      <w:bookmarkStart w:id="25631" w:name="_ETM_Q61_527000"/>
      <w:bookmarkEnd w:id="25631"/>
      <w:r>
        <w:rPr>
          <w:rFonts w:hint="cs"/>
          <w:rtl/>
        </w:rPr>
        <w:t>של אלימות במשפחה או אלימות ב</w:t>
      </w:r>
      <w:r w:rsidR="00D156FF">
        <w:rPr>
          <w:rFonts w:hint="cs"/>
          <w:rtl/>
        </w:rPr>
        <w:t>י</w:t>
      </w:r>
      <w:r>
        <w:rPr>
          <w:rFonts w:hint="cs"/>
          <w:rtl/>
        </w:rPr>
        <w:t xml:space="preserve">ן בני זוג, רובם נגד נשים. </w:t>
      </w:r>
      <w:bookmarkStart w:id="25632" w:name="_ETM_Q61_537200"/>
      <w:bookmarkEnd w:id="25632"/>
      <w:r>
        <w:rPr>
          <w:rtl/>
        </w:rPr>
        <w:t xml:space="preserve">ודווקא </w:t>
      </w:r>
      <w:bookmarkStart w:id="25633" w:name="_ETM_Q61_538520"/>
      <w:bookmarkEnd w:id="25633"/>
      <w:r>
        <w:rPr>
          <w:rtl/>
        </w:rPr>
        <w:t xml:space="preserve">הייתה </w:t>
      </w:r>
      <w:bookmarkStart w:id="25634" w:name="_ETM_Q61_538760"/>
      <w:bookmarkEnd w:id="25634"/>
      <w:r>
        <w:rPr>
          <w:rtl/>
        </w:rPr>
        <w:t>על</w:t>
      </w:r>
      <w:r>
        <w:rPr>
          <w:rFonts w:hint="cs"/>
          <w:rtl/>
        </w:rPr>
        <w:t>י</w:t>
      </w:r>
      <w:r>
        <w:rPr>
          <w:rtl/>
        </w:rPr>
        <w:t xml:space="preserve">יה </w:t>
      </w:r>
      <w:bookmarkStart w:id="25635" w:name="_ETM_Q61_539000"/>
      <w:bookmarkEnd w:id="25635"/>
      <w:r>
        <w:rPr>
          <w:rtl/>
        </w:rPr>
        <w:t xml:space="preserve">משמעותית </w:t>
      </w:r>
      <w:bookmarkStart w:id="25636" w:name="_ETM_Q61_540420"/>
      <w:bookmarkEnd w:id="25636"/>
      <w:r>
        <w:rPr>
          <w:rtl/>
        </w:rPr>
        <w:t xml:space="preserve">בתיקים </w:t>
      </w:r>
      <w:bookmarkStart w:id="25637" w:name="_ETM_Q61_541589"/>
      <w:bookmarkEnd w:id="25637"/>
      <w:r>
        <w:rPr>
          <w:rtl/>
        </w:rPr>
        <w:t>הללו</w:t>
      </w:r>
      <w:r>
        <w:rPr>
          <w:rFonts w:hint="cs"/>
          <w:rtl/>
        </w:rPr>
        <w:t>,</w:t>
      </w:r>
      <w:r>
        <w:rPr>
          <w:rtl/>
        </w:rPr>
        <w:t xml:space="preserve"> </w:t>
      </w:r>
      <w:bookmarkStart w:id="25638" w:name="_ETM_Q61_542160"/>
      <w:bookmarkEnd w:id="25638"/>
      <w:r>
        <w:rPr>
          <w:rtl/>
        </w:rPr>
        <w:t xml:space="preserve">בפרט </w:t>
      </w:r>
      <w:bookmarkStart w:id="25639" w:name="_ETM_Q61_542579"/>
      <w:bookmarkEnd w:id="25639"/>
      <w:r>
        <w:rPr>
          <w:rtl/>
        </w:rPr>
        <w:t xml:space="preserve">סביב </w:t>
      </w:r>
      <w:bookmarkStart w:id="25640" w:name="_ETM_Q61_542910"/>
      <w:bookmarkEnd w:id="25640"/>
      <w:r>
        <w:rPr>
          <w:rtl/>
        </w:rPr>
        <w:t xml:space="preserve">מגפת </w:t>
      </w:r>
      <w:bookmarkStart w:id="25641" w:name="_ETM_Q61_543420"/>
      <w:bookmarkEnd w:id="25641"/>
      <w:r>
        <w:rPr>
          <w:rtl/>
        </w:rPr>
        <w:t>הקורונה</w:t>
      </w:r>
      <w:r>
        <w:rPr>
          <w:rFonts w:hint="cs"/>
          <w:rtl/>
        </w:rPr>
        <w:t>.</w:t>
      </w:r>
      <w:r>
        <w:rPr>
          <w:rtl/>
        </w:rPr>
        <w:t xml:space="preserve"> </w:t>
      </w:r>
      <w:bookmarkStart w:id="25642" w:name="_ETM_Q61_545000"/>
      <w:bookmarkEnd w:id="25642"/>
      <w:r>
        <w:rPr>
          <w:rtl/>
        </w:rPr>
        <w:t>ואני</w:t>
      </w:r>
      <w:r>
        <w:rPr>
          <w:rFonts w:hint="cs"/>
          <w:rtl/>
        </w:rPr>
        <w:t xml:space="preserve"> –</w:t>
      </w:r>
      <w:r>
        <w:rPr>
          <w:rtl/>
        </w:rPr>
        <w:t xml:space="preserve"> </w:t>
      </w:r>
      <w:bookmarkStart w:id="25643" w:name="_ETM_Q61_545480"/>
      <w:bookmarkEnd w:id="25643"/>
      <w:r>
        <w:rPr>
          <w:rtl/>
        </w:rPr>
        <w:t xml:space="preserve">שנים </w:t>
      </w:r>
      <w:bookmarkStart w:id="25644" w:name="_ETM_Q61_545810"/>
      <w:bookmarkEnd w:id="25644"/>
      <w:r>
        <w:rPr>
          <w:rtl/>
        </w:rPr>
        <w:t xml:space="preserve">ארוכות </w:t>
      </w:r>
      <w:bookmarkStart w:id="25645" w:name="_ETM_Q61_547609"/>
      <w:bookmarkEnd w:id="25645"/>
      <w:r>
        <w:rPr>
          <w:rtl/>
        </w:rPr>
        <w:t xml:space="preserve">של </w:t>
      </w:r>
      <w:bookmarkStart w:id="25646" w:name="_ETM_Q61_547909"/>
      <w:bookmarkEnd w:id="25646"/>
      <w:r>
        <w:rPr>
          <w:rtl/>
        </w:rPr>
        <w:t xml:space="preserve">פעילות </w:t>
      </w:r>
      <w:bookmarkStart w:id="25647" w:name="_ETM_Q61_548450"/>
      <w:bookmarkEnd w:id="25647"/>
      <w:r>
        <w:rPr>
          <w:rtl/>
        </w:rPr>
        <w:t xml:space="preserve">בבית </w:t>
      </w:r>
      <w:bookmarkStart w:id="25648" w:name="_ETM_Q61_548929"/>
      <w:bookmarkEnd w:id="25648"/>
      <w:r>
        <w:rPr>
          <w:rtl/>
        </w:rPr>
        <w:t>הזה</w:t>
      </w:r>
      <w:r>
        <w:rPr>
          <w:rFonts w:hint="cs"/>
          <w:rtl/>
        </w:rPr>
        <w:t>,</w:t>
      </w:r>
      <w:r>
        <w:rPr>
          <w:rtl/>
        </w:rPr>
        <w:t xml:space="preserve"> </w:t>
      </w:r>
      <w:bookmarkStart w:id="25649" w:name="_ETM_Q61_550029"/>
      <w:bookmarkEnd w:id="25649"/>
      <w:r>
        <w:rPr>
          <w:rtl/>
        </w:rPr>
        <w:t xml:space="preserve">מהכנסת </w:t>
      </w:r>
      <w:bookmarkStart w:id="25650" w:name="_ETM_Q61_550600"/>
      <w:bookmarkEnd w:id="25650"/>
      <w:r>
        <w:rPr>
          <w:rFonts w:hint="cs"/>
          <w:rtl/>
        </w:rPr>
        <w:t>השש</w:t>
      </w:r>
      <w:r>
        <w:rPr>
          <w:rtl/>
        </w:rPr>
        <w:t>-</w:t>
      </w:r>
      <w:r>
        <w:rPr>
          <w:rFonts w:hint="cs"/>
          <w:rtl/>
        </w:rPr>
        <w:t>עשרה</w:t>
      </w:r>
      <w:bookmarkStart w:id="25651" w:name="_ETM_Q61_551860"/>
      <w:bookmarkEnd w:id="25651"/>
      <w:r>
        <w:rPr>
          <w:rFonts w:hint="cs"/>
          <w:rtl/>
        </w:rPr>
        <w:t xml:space="preserve"> </w:t>
      </w:r>
      <w:r>
        <w:rPr>
          <w:rFonts w:hint="eastAsia"/>
          <w:rtl/>
        </w:rPr>
        <w:t>–</w:t>
      </w:r>
      <w:r>
        <w:rPr>
          <w:rFonts w:hint="cs"/>
          <w:rtl/>
        </w:rPr>
        <w:t xml:space="preserve"> </w:t>
      </w:r>
      <w:r>
        <w:rPr>
          <w:rtl/>
        </w:rPr>
        <w:t xml:space="preserve">פועל </w:t>
      </w:r>
      <w:bookmarkStart w:id="25652" w:name="_ETM_Q61_552430"/>
      <w:bookmarkEnd w:id="25652"/>
      <w:r>
        <w:rPr>
          <w:rtl/>
        </w:rPr>
        <w:t xml:space="preserve">על </w:t>
      </w:r>
      <w:bookmarkStart w:id="25653" w:name="_ETM_Q61_552744"/>
      <w:bookmarkEnd w:id="25653"/>
      <w:r>
        <w:rPr>
          <w:rtl/>
        </w:rPr>
        <w:t xml:space="preserve">מנת </w:t>
      </w:r>
      <w:bookmarkStart w:id="25654" w:name="_ETM_Q61_553740"/>
      <w:bookmarkEnd w:id="25654"/>
      <w:r>
        <w:rPr>
          <w:rtl/>
        </w:rPr>
        <w:t xml:space="preserve">להיאבק </w:t>
      </w:r>
      <w:bookmarkStart w:id="25655" w:name="_ETM_Q61_554310"/>
      <w:bookmarkEnd w:id="25655"/>
      <w:r>
        <w:rPr>
          <w:rtl/>
        </w:rPr>
        <w:t xml:space="preserve">באלימות </w:t>
      </w:r>
      <w:bookmarkStart w:id="25656" w:name="_ETM_Q61_554729"/>
      <w:bookmarkEnd w:id="25656"/>
      <w:r>
        <w:rPr>
          <w:rtl/>
        </w:rPr>
        <w:t xml:space="preserve">במשפחה </w:t>
      </w:r>
      <w:bookmarkStart w:id="25657" w:name="_ETM_Q61_555270"/>
      <w:bookmarkEnd w:id="25657"/>
      <w:r>
        <w:rPr>
          <w:rFonts w:hint="cs"/>
          <w:rtl/>
        </w:rPr>
        <w:t>ו</w:t>
      </w:r>
      <w:r>
        <w:rPr>
          <w:rtl/>
        </w:rPr>
        <w:t xml:space="preserve">אלימות </w:t>
      </w:r>
      <w:bookmarkStart w:id="25658" w:name="_ETM_Q61_555719"/>
      <w:bookmarkEnd w:id="25658"/>
      <w:r>
        <w:rPr>
          <w:rtl/>
        </w:rPr>
        <w:t xml:space="preserve">נגד </w:t>
      </w:r>
      <w:bookmarkStart w:id="25659" w:name="_ETM_Q61_555990"/>
      <w:bookmarkEnd w:id="25659"/>
      <w:r>
        <w:rPr>
          <w:rtl/>
        </w:rPr>
        <w:t>נשים</w:t>
      </w:r>
      <w:r>
        <w:rPr>
          <w:rFonts w:hint="cs"/>
          <w:rtl/>
        </w:rPr>
        <w:t>.</w:t>
      </w:r>
      <w:r>
        <w:rPr>
          <w:rtl/>
        </w:rPr>
        <w:t xml:space="preserve"> </w:t>
      </w:r>
      <w:bookmarkStart w:id="25660" w:name="_ETM_Q61_557540"/>
      <w:bookmarkEnd w:id="25660"/>
      <w:r>
        <w:rPr>
          <w:rFonts w:hint="cs"/>
          <w:rtl/>
        </w:rPr>
        <w:t>ה</w:t>
      </w:r>
      <w:r>
        <w:rPr>
          <w:rtl/>
        </w:rPr>
        <w:t xml:space="preserve">משרד </w:t>
      </w:r>
      <w:bookmarkStart w:id="25661" w:name="_ETM_Q61_558080"/>
      <w:bookmarkEnd w:id="25661"/>
      <w:r>
        <w:rPr>
          <w:rtl/>
        </w:rPr>
        <w:t>שלי</w:t>
      </w:r>
      <w:r>
        <w:rPr>
          <w:rFonts w:hint="cs"/>
          <w:rtl/>
        </w:rPr>
        <w:t>,</w:t>
      </w:r>
      <w:r>
        <w:rPr>
          <w:rtl/>
        </w:rPr>
        <w:t xml:space="preserve"> </w:t>
      </w:r>
      <w:bookmarkStart w:id="25662" w:name="_ETM_Q61_558320"/>
      <w:bookmarkEnd w:id="25662"/>
      <w:r>
        <w:rPr>
          <w:rtl/>
        </w:rPr>
        <w:t xml:space="preserve">משרד </w:t>
      </w:r>
      <w:bookmarkStart w:id="25663" w:name="_ETM_Q61_558680"/>
      <w:bookmarkEnd w:id="25663"/>
      <w:r>
        <w:rPr>
          <w:rtl/>
        </w:rPr>
        <w:t>המשפטים</w:t>
      </w:r>
      <w:r>
        <w:rPr>
          <w:rFonts w:hint="cs"/>
          <w:rtl/>
        </w:rPr>
        <w:t>,</w:t>
      </w:r>
      <w:r>
        <w:rPr>
          <w:rtl/>
        </w:rPr>
        <w:t xml:space="preserve"> </w:t>
      </w:r>
      <w:bookmarkStart w:id="25664" w:name="_ETM_Q61_559250"/>
      <w:bookmarkEnd w:id="25664"/>
      <w:r>
        <w:rPr>
          <w:rtl/>
        </w:rPr>
        <w:t xml:space="preserve">יחד </w:t>
      </w:r>
      <w:bookmarkStart w:id="25665" w:name="_ETM_Q61_559850"/>
      <w:bookmarkEnd w:id="25665"/>
      <w:r>
        <w:rPr>
          <w:rtl/>
        </w:rPr>
        <w:t xml:space="preserve">עם </w:t>
      </w:r>
      <w:bookmarkStart w:id="25666" w:name="_ETM_Q61_559999"/>
      <w:bookmarkEnd w:id="25666"/>
      <w:r>
        <w:rPr>
          <w:rtl/>
        </w:rPr>
        <w:t xml:space="preserve">שורת </w:t>
      </w:r>
      <w:bookmarkStart w:id="25667" w:name="_ETM_Q61_560810"/>
      <w:bookmarkEnd w:id="25667"/>
      <w:r>
        <w:rPr>
          <w:rtl/>
        </w:rPr>
        <w:t xml:space="preserve">משרדי </w:t>
      </w:r>
      <w:bookmarkStart w:id="25668" w:name="_ETM_Q61_561289"/>
      <w:bookmarkEnd w:id="25668"/>
      <w:r>
        <w:rPr>
          <w:rtl/>
        </w:rPr>
        <w:t xml:space="preserve">ממשלה </w:t>
      </w:r>
      <w:bookmarkStart w:id="25669" w:name="_ETM_Q61_561679"/>
      <w:bookmarkEnd w:id="25669"/>
      <w:r>
        <w:rPr>
          <w:rtl/>
        </w:rPr>
        <w:t>רלוונטיים</w:t>
      </w:r>
      <w:r>
        <w:rPr>
          <w:rFonts w:hint="cs"/>
          <w:rtl/>
        </w:rPr>
        <w:t>,</w:t>
      </w:r>
      <w:r>
        <w:rPr>
          <w:rtl/>
        </w:rPr>
        <w:t xml:space="preserve"> </w:t>
      </w:r>
      <w:bookmarkStart w:id="25670" w:name="_ETM_Q61_562460"/>
      <w:bookmarkEnd w:id="25670"/>
      <w:r>
        <w:rPr>
          <w:rtl/>
        </w:rPr>
        <w:t xml:space="preserve">מקדמים </w:t>
      </w:r>
      <w:bookmarkStart w:id="25671" w:name="_ETM_Q61_563029"/>
      <w:bookmarkEnd w:id="25671"/>
      <w:r>
        <w:rPr>
          <w:rtl/>
        </w:rPr>
        <w:t>חקיקה</w:t>
      </w:r>
      <w:r>
        <w:rPr>
          <w:rFonts w:hint="cs"/>
          <w:rtl/>
        </w:rPr>
        <w:t>,</w:t>
      </w:r>
      <w:r>
        <w:rPr>
          <w:rtl/>
        </w:rPr>
        <w:t xml:space="preserve"> </w:t>
      </w:r>
      <w:bookmarkStart w:id="25672" w:name="_ETM_Q61_563600"/>
      <w:bookmarkEnd w:id="25672"/>
      <w:r>
        <w:rPr>
          <w:rtl/>
        </w:rPr>
        <w:t xml:space="preserve">מקדמים </w:t>
      </w:r>
      <w:bookmarkStart w:id="25673" w:name="_ETM_Q61_564529"/>
      <w:bookmarkEnd w:id="25673"/>
      <w:r>
        <w:rPr>
          <w:rtl/>
        </w:rPr>
        <w:t xml:space="preserve">כלים </w:t>
      </w:r>
      <w:bookmarkStart w:id="25674" w:name="_ETM_Q61_565689"/>
      <w:bookmarkEnd w:id="25674"/>
      <w:r>
        <w:rPr>
          <w:rtl/>
        </w:rPr>
        <w:t xml:space="preserve">שנועדו </w:t>
      </w:r>
      <w:bookmarkStart w:id="25675" w:name="_ETM_Q61_566259"/>
      <w:bookmarkEnd w:id="25675"/>
      <w:r>
        <w:rPr>
          <w:rtl/>
        </w:rPr>
        <w:t xml:space="preserve">לקדם </w:t>
      </w:r>
      <w:bookmarkStart w:id="25676" w:name="_ETM_Q61_566859"/>
      <w:bookmarkEnd w:id="25676"/>
      <w:r>
        <w:rPr>
          <w:rFonts w:hint="cs"/>
          <w:rtl/>
        </w:rPr>
        <w:t>ו</w:t>
      </w:r>
      <w:r>
        <w:rPr>
          <w:rtl/>
        </w:rPr>
        <w:t xml:space="preserve">לייעל </w:t>
      </w:r>
      <w:bookmarkStart w:id="25677" w:name="_ETM_Q61_567249"/>
      <w:bookmarkEnd w:id="25677"/>
      <w:r>
        <w:rPr>
          <w:rtl/>
        </w:rPr>
        <w:t xml:space="preserve">את </w:t>
      </w:r>
      <w:bookmarkStart w:id="25678" w:name="_ETM_Q61_567339"/>
      <w:bookmarkEnd w:id="25678"/>
      <w:r>
        <w:rPr>
          <w:rtl/>
        </w:rPr>
        <w:t xml:space="preserve">המאבק </w:t>
      </w:r>
      <w:bookmarkStart w:id="25679" w:name="_ETM_Q61_567789"/>
      <w:bookmarkEnd w:id="25679"/>
      <w:r>
        <w:rPr>
          <w:rtl/>
        </w:rPr>
        <w:t xml:space="preserve">בתופעת </w:t>
      </w:r>
      <w:bookmarkStart w:id="25680" w:name="_ETM_Q61_568420"/>
      <w:bookmarkEnd w:id="25680"/>
      <w:r>
        <w:rPr>
          <w:rtl/>
        </w:rPr>
        <w:t>האלימות</w:t>
      </w:r>
      <w:r>
        <w:rPr>
          <w:rFonts w:hint="cs"/>
          <w:rtl/>
        </w:rPr>
        <w:t>.</w:t>
      </w:r>
      <w:r>
        <w:rPr>
          <w:rtl/>
        </w:rPr>
        <w:t xml:space="preserve"> </w:t>
      </w:r>
      <w:bookmarkStart w:id="25681" w:name="_ETM_Q61_569200"/>
      <w:bookmarkEnd w:id="25681"/>
      <w:r>
        <w:rPr>
          <w:rtl/>
        </w:rPr>
        <w:t xml:space="preserve">ומהלך </w:t>
      </w:r>
      <w:bookmarkStart w:id="25682" w:name="_ETM_Q61_569740"/>
      <w:bookmarkEnd w:id="25682"/>
      <w:r w:rsidR="00D156FF">
        <w:rPr>
          <w:rFonts w:hint="cs"/>
          <w:rtl/>
        </w:rPr>
        <w:t>ה</w:t>
      </w:r>
      <w:r>
        <w:rPr>
          <w:rtl/>
        </w:rPr>
        <w:t xml:space="preserve">הצטרפות </w:t>
      </w:r>
      <w:bookmarkStart w:id="25683" w:name="_ETM_Q61_570369"/>
      <w:bookmarkEnd w:id="25683"/>
      <w:r>
        <w:rPr>
          <w:rtl/>
        </w:rPr>
        <w:t xml:space="preserve">לאמנה </w:t>
      </w:r>
      <w:bookmarkStart w:id="25684" w:name="_ETM_Q61_570700"/>
      <w:bookmarkEnd w:id="25684"/>
      <w:r>
        <w:rPr>
          <w:rtl/>
        </w:rPr>
        <w:t>האירופית</w:t>
      </w:r>
      <w:r>
        <w:rPr>
          <w:rFonts w:hint="cs"/>
          <w:rtl/>
        </w:rPr>
        <w:t>,</w:t>
      </w:r>
      <w:r>
        <w:rPr>
          <w:rtl/>
        </w:rPr>
        <w:t xml:space="preserve"> </w:t>
      </w:r>
      <w:bookmarkStart w:id="25685" w:name="_ETM_Q61_572899"/>
      <w:bookmarkEnd w:id="25685"/>
      <w:r>
        <w:rPr>
          <w:rtl/>
        </w:rPr>
        <w:t xml:space="preserve">האמנה </w:t>
      </w:r>
      <w:bookmarkStart w:id="25686" w:name="_ETM_Q61_573229"/>
      <w:bookmarkEnd w:id="25686"/>
      <w:r>
        <w:rPr>
          <w:rtl/>
        </w:rPr>
        <w:t>הבי</w:t>
      </w:r>
      <w:r>
        <w:rPr>
          <w:rFonts w:hint="cs"/>
          <w:rtl/>
        </w:rPr>
        <w:t>ן-</w:t>
      </w:r>
      <w:r>
        <w:rPr>
          <w:rtl/>
        </w:rPr>
        <w:t xml:space="preserve">לאומית </w:t>
      </w:r>
      <w:bookmarkStart w:id="25687" w:name="_ETM_Q61_574579"/>
      <w:bookmarkEnd w:id="25687"/>
      <w:r>
        <w:rPr>
          <w:rtl/>
        </w:rPr>
        <w:t xml:space="preserve">בדבר </w:t>
      </w:r>
      <w:bookmarkStart w:id="25688" w:name="_ETM_Q61_575000"/>
      <w:bookmarkEnd w:id="25688"/>
      <w:r>
        <w:rPr>
          <w:rtl/>
        </w:rPr>
        <w:t xml:space="preserve">מניעה </w:t>
      </w:r>
      <w:bookmarkStart w:id="25689" w:name="_ETM_Q61_575450"/>
      <w:bookmarkStart w:id="25690" w:name="_ETM_Q61_575539"/>
      <w:bookmarkEnd w:id="25689"/>
      <w:bookmarkEnd w:id="25690"/>
      <w:r>
        <w:rPr>
          <w:rFonts w:hint="cs"/>
          <w:rtl/>
        </w:rPr>
        <w:t>ו</w:t>
      </w:r>
      <w:r>
        <w:rPr>
          <w:rtl/>
        </w:rPr>
        <w:t xml:space="preserve">מאבק </w:t>
      </w:r>
      <w:bookmarkStart w:id="25691" w:name="_ETM_Q61_575990"/>
      <w:bookmarkEnd w:id="25691"/>
      <w:r>
        <w:rPr>
          <w:rtl/>
        </w:rPr>
        <w:t xml:space="preserve">באלימות </w:t>
      </w:r>
      <w:bookmarkStart w:id="25692" w:name="_ETM_Q61_576500"/>
      <w:bookmarkEnd w:id="25692"/>
      <w:r>
        <w:rPr>
          <w:rtl/>
        </w:rPr>
        <w:t xml:space="preserve">נגד </w:t>
      </w:r>
      <w:bookmarkStart w:id="25693" w:name="_ETM_Q61_576770"/>
      <w:bookmarkEnd w:id="25693"/>
      <w:r>
        <w:rPr>
          <w:rtl/>
        </w:rPr>
        <w:t xml:space="preserve">נשים </w:t>
      </w:r>
      <w:bookmarkStart w:id="25694" w:name="_ETM_Q61_577100"/>
      <w:bookmarkEnd w:id="25694"/>
      <w:r>
        <w:rPr>
          <w:rtl/>
        </w:rPr>
        <w:t xml:space="preserve">ואלימות </w:t>
      </w:r>
      <w:bookmarkStart w:id="25695" w:name="_ETM_Q61_577460"/>
      <w:bookmarkEnd w:id="25695"/>
      <w:r>
        <w:rPr>
          <w:rtl/>
        </w:rPr>
        <w:t>במשפחה</w:t>
      </w:r>
      <w:r w:rsidR="00D156FF">
        <w:rPr>
          <w:rFonts w:hint="cs"/>
          <w:rtl/>
        </w:rPr>
        <w:t>,</w:t>
      </w:r>
      <w:r>
        <w:rPr>
          <w:rtl/>
        </w:rPr>
        <w:t xml:space="preserve"> </w:t>
      </w:r>
      <w:bookmarkStart w:id="25696" w:name="_ETM_Q61_578539"/>
      <w:bookmarkEnd w:id="25696"/>
      <w:r w:rsidR="00D156FF">
        <w:rPr>
          <w:rFonts w:hint="cs"/>
          <w:rtl/>
        </w:rPr>
        <w:t>הוא</w:t>
      </w:r>
      <w:r>
        <w:rPr>
          <w:rtl/>
        </w:rPr>
        <w:t xml:space="preserve"> </w:t>
      </w:r>
      <w:bookmarkStart w:id="25697" w:name="_ETM_Q61_578630"/>
      <w:bookmarkEnd w:id="25697"/>
      <w:r>
        <w:rPr>
          <w:rtl/>
        </w:rPr>
        <w:t xml:space="preserve">כלי </w:t>
      </w:r>
      <w:bookmarkStart w:id="25698" w:name="_ETM_Q61_578899"/>
      <w:bookmarkEnd w:id="25698"/>
      <w:r>
        <w:rPr>
          <w:rtl/>
        </w:rPr>
        <w:t xml:space="preserve">נוסף </w:t>
      </w:r>
      <w:bookmarkStart w:id="25699" w:name="_ETM_Q61_579560"/>
      <w:bookmarkEnd w:id="25699"/>
      <w:r>
        <w:rPr>
          <w:rtl/>
        </w:rPr>
        <w:t xml:space="preserve">ומשמעותי </w:t>
      </w:r>
      <w:bookmarkStart w:id="25700" w:name="_ETM_Q61_580810"/>
      <w:bookmarkEnd w:id="25700"/>
      <w:r>
        <w:rPr>
          <w:rtl/>
        </w:rPr>
        <w:t xml:space="preserve">בכיוון </w:t>
      </w:r>
      <w:bookmarkStart w:id="25701" w:name="_ETM_Q61_582040"/>
      <w:bookmarkEnd w:id="25701"/>
      <w:r>
        <w:rPr>
          <w:rtl/>
        </w:rPr>
        <w:t>הזה</w:t>
      </w:r>
      <w:r>
        <w:rPr>
          <w:rFonts w:hint="cs"/>
          <w:rtl/>
        </w:rPr>
        <w:t>.</w:t>
      </w:r>
    </w:p>
    <w:p w:rsidR="00DB31EA" w:rsidRDefault="00DB31EA" w:rsidP="00BA58A5">
      <w:pPr>
        <w:rPr>
          <w:rtl/>
        </w:rPr>
      </w:pPr>
    </w:p>
    <w:p w:rsidR="00DB31EA" w:rsidRDefault="00DB31EA" w:rsidP="00D156FF">
      <w:pPr>
        <w:rPr>
          <w:rtl/>
        </w:rPr>
      </w:pPr>
      <w:bookmarkStart w:id="25702" w:name="_ETM_Q61_582000"/>
      <w:bookmarkStart w:id="25703" w:name="_ETM_Q61_585370"/>
      <w:bookmarkEnd w:id="25702"/>
      <w:bookmarkEnd w:id="25703"/>
      <w:r>
        <w:rPr>
          <w:rtl/>
        </w:rPr>
        <w:t xml:space="preserve">בניגוד </w:t>
      </w:r>
      <w:bookmarkStart w:id="25704" w:name="_ETM_Q61_586990"/>
      <w:bookmarkEnd w:id="25704"/>
      <w:r>
        <w:rPr>
          <w:rFonts w:hint="cs"/>
          <w:rtl/>
        </w:rPr>
        <w:t>לנטען,</w:t>
      </w:r>
      <w:r>
        <w:rPr>
          <w:rtl/>
        </w:rPr>
        <w:t xml:space="preserve"> </w:t>
      </w:r>
      <w:bookmarkStart w:id="25705" w:name="_ETM_Q61_589029"/>
      <w:bookmarkEnd w:id="25705"/>
      <w:r>
        <w:rPr>
          <w:rtl/>
        </w:rPr>
        <w:t xml:space="preserve">ההצטרפות </w:t>
      </w:r>
      <w:bookmarkStart w:id="25706" w:name="_ETM_Q61_590140"/>
      <w:bookmarkEnd w:id="25706"/>
      <w:r>
        <w:rPr>
          <w:rtl/>
        </w:rPr>
        <w:t xml:space="preserve">של </w:t>
      </w:r>
      <w:bookmarkStart w:id="25707" w:name="_ETM_Q61_590350"/>
      <w:bookmarkEnd w:id="25707"/>
      <w:r>
        <w:rPr>
          <w:rtl/>
        </w:rPr>
        <w:t xml:space="preserve">ישראל </w:t>
      </w:r>
      <w:bookmarkStart w:id="25708" w:name="_ETM_Q61_590649"/>
      <w:bookmarkEnd w:id="25708"/>
      <w:r>
        <w:rPr>
          <w:rFonts w:hint="cs"/>
          <w:rtl/>
        </w:rPr>
        <w:t>לאמנה</w:t>
      </w:r>
      <w:r>
        <w:rPr>
          <w:rtl/>
        </w:rPr>
        <w:t xml:space="preserve"> </w:t>
      </w:r>
      <w:bookmarkStart w:id="25709" w:name="_ETM_Q61_590979"/>
      <w:bookmarkEnd w:id="25709"/>
      <w:r>
        <w:rPr>
          <w:rtl/>
        </w:rPr>
        <w:t xml:space="preserve">תאפשר </w:t>
      </w:r>
      <w:bookmarkStart w:id="25710" w:name="_ETM_Q61_591490"/>
      <w:bookmarkEnd w:id="25710"/>
      <w:r>
        <w:rPr>
          <w:rtl/>
        </w:rPr>
        <w:t xml:space="preserve">לחזק </w:t>
      </w:r>
      <w:bookmarkStart w:id="25711" w:name="_ETM_Q61_591939"/>
      <w:bookmarkEnd w:id="25711"/>
      <w:r>
        <w:rPr>
          <w:rtl/>
        </w:rPr>
        <w:t xml:space="preserve">את </w:t>
      </w:r>
      <w:bookmarkStart w:id="25712" w:name="_ETM_Q61_592060"/>
      <w:bookmarkEnd w:id="25712"/>
      <w:r>
        <w:rPr>
          <w:rtl/>
        </w:rPr>
        <w:t xml:space="preserve">הכלים </w:t>
      </w:r>
      <w:bookmarkStart w:id="25713" w:name="_ETM_Q61_592450"/>
      <w:bookmarkEnd w:id="25713"/>
      <w:r>
        <w:rPr>
          <w:rtl/>
        </w:rPr>
        <w:t xml:space="preserve">הקיימים </w:t>
      </w:r>
      <w:bookmarkStart w:id="25714" w:name="_ETM_Q61_593529"/>
      <w:bookmarkEnd w:id="25714"/>
      <w:r>
        <w:rPr>
          <w:rFonts w:hint="cs"/>
          <w:rtl/>
        </w:rPr>
        <w:t>ו</w:t>
      </w:r>
      <w:r>
        <w:rPr>
          <w:rtl/>
        </w:rPr>
        <w:t xml:space="preserve">לפתח </w:t>
      </w:r>
      <w:bookmarkStart w:id="25715" w:name="_ETM_Q61_594130"/>
      <w:bookmarkEnd w:id="25715"/>
      <w:r>
        <w:rPr>
          <w:rtl/>
        </w:rPr>
        <w:t xml:space="preserve">כלים </w:t>
      </w:r>
      <w:bookmarkStart w:id="25716" w:name="_ETM_Q61_594429"/>
      <w:bookmarkEnd w:id="25716"/>
      <w:r>
        <w:rPr>
          <w:rtl/>
        </w:rPr>
        <w:t xml:space="preserve">נוספים </w:t>
      </w:r>
      <w:bookmarkStart w:id="25717" w:name="_ETM_Q61_595079"/>
      <w:bookmarkEnd w:id="25717"/>
      <w:r>
        <w:rPr>
          <w:rtl/>
        </w:rPr>
        <w:t xml:space="preserve">במסגרת </w:t>
      </w:r>
      <w:bookmarkStart w:id="25718" w:name="_ETM_Q61_595649"/>
      <w:bookmarkEnd w:id="25718"/>
      <w:r>
        <w:rPr>
          <w:rtl/>
        </w:rPr>
        <w:t xml:space="preserve">המאבק </w:t>
      </w:r>
      <w:bookmarkStart w:id="25719" w:name="_ETM_Q61_596219"/>
      <w:bookmarkEnd w:id="25719"/>
      <w:r>
        <w:rPr>
          <w:rtl/>
        </w:rPr>
        <w:t xml:space="preserve">למיגור </w:t>
      </w:r>
      <w:bookmarkStart w:id="25720" w:name="_ETM_Q61_596729"/>
      <w:bookmarkEnd w:id="25720"/>
      <w:r>
        <w:rPr>
          <w:rtl/>
        </w:rPr>
        <w:t xml:space="preserve">האלימות </w:t>
      </w:r>
      <w:bookmarkStart w:id="25721" w:name="_ETM_Q61_597149"/>
      <w:bookmarkEnd w:id="25721"/>
      <w:r>
        <w:rPr>
          <w:rtl/>
        </w:rPr>
        <w:t xml:space="preserve">נגד </w:t>
      </w:r>
      <w:bookmarkStart w:id="25722" w:name="_ETM_Q61_597389"/>
      <w:bookmarkEnd w:id="25722"/>
      <w:r>
        <w:rPr>
          <w:rtl/>
        </w:rPr>
        <w:t xml:space="preserve">נשים </w:t>
      </w:r>
      <w:bookmarkStart w:id="25723" w:name="_ETM_Q61_597779"/>
      <w:bookmarkEnd w:id="25723"/>
      <w:r>
        <w:rPr>
          <w:rtl/>
        </w:rPr>
        <w:t>ו</w:t>
      </w:r>
      <w:r>
        <w:rPr>
          <w:rFonts w:hint="cs"/>
          <w:rtl/>
        </w:rPr>
        <w:t>ה</w:t>
      </w:r>
      <w:r>
        <w:rPr>
          <w:rtl/>
        </w:rPr>
        <w:t>אלימות</w:t>
      </w:r>
      <w:r>
        <w:rPr>
          <w:rFonts w:hint="cs"/>
          <w:rtl/>
        </w:rPr>
        <w:t xml:space="preserve"> במשפחה.</w:t>
      </w:r>
      <w:r>
        <w:rPr>
          <w:rtl/>
        </w:rPr>
        <w:t xml:space="preserve"> </w:t>
      </w:r>
      <w:bookmarkStart w:id="25724" w:name="_ETM_Q61_598890"/>
      <w:bookmarkStart w:id="25725" w:name="_ETM_Q61_601890"/>
      <w:bookmarkEnd w:id="25724"/>
      <w:bookmarkEnd w:id="25725"/>
      <w:r>
        <w:rPr>
          <w:rtl/>
        </w:rPr>
        <w:t xml:space="preserve">הטענות </w:t>
      </w:r>
      <w:bookmarkStart w:id="25726" w:name="_ETM_Q61_603460"/>
      <w:bookmarkEnd w:id="25726"/>
      <w:r>
        <w:rPr>
          <w:rtl/>
        </w:rPr>
        <w:t xml:space="preserve">על </w:t>
      </w:r>
      <w:bookmarkStart w:id="25727" w:name="_ETM_Q61_604089"/>
      <w:bookmarkEnd w:id="25727"/>
      <w:r>
        <w:rPr>
          <w:rtl/>
        </w:rPr>
        <w:t xml:space="preserve">כלי </w:t>
      </w:r>
      <w:bookmarkStart w:id="25728" w:name="_ETM_Q61_604450"/>
      <w:bookmarkEnd w:id="25728"/>
      <w:r>
        <w:rPr>
          <w:rtl/>
        </w:rPr>
        <w:t xml:space="preserve">פרוגרסיבי </w:t>
      </w:r>
      <w:bookmarkStart w:id="25729" w:name="_ETM_Q61_605469"/>
      <w:bookmarkEnd w:id="25729"/>
      <w:r>
        <w:rPr>
          <w:rtl/>
        </w:rPr>
        <w:t xml:space="preserve">לחינוך </w:t>
      </w:r>
      <w:bookmarkStart w:id="25730" w:name="_ETM_Q61_606009"/>
      <w:bookmarkEnd w:id="25730"/>
      <w:r>
        <w:rPr>
          <w:rtl/>
        </w:rPr>
        <w:t xml:space="preserve">מחדש </w:t>
      </w:r>
      <w:bookmarkStart w:id="25731" w:name="_ETM_Q61_606639"/>
      <w:bookmarkEnd w:id="25731"/>
      <w:r>
        <w:rPr>
          <w:rtl/>
        </w:rPr>
        <w:t xml:space="preserve">ששמענו </w:t>
      </w:r>
      <w:bookmarkStart w:id="25732" w:name="_ETM_Q61_607149"/>
      <w:bookmarkEnd w:id="25732"/>
      <w:r>
        <w:rPr>
          <w:rtl/>
        </w:rPr>
        <w:t xml:space="preserve">מחבר </w:t>
      </w:r>
      <w:bookmarkStart w:id="25733" w:name="_ETM_Q61_607600"/>
      <w:bookmarkEnd w:id="25733"/>
      <w:r>
        <w:rPr>
          <w:rtl/>
        </w:rPr>
        <w:t xml:space="preserve">הכנסת </w:t>
      </w:r>
      <w:bookmarkStart w:id="25734" w:name="_ETM_Q61_607890"/>
      <w:bookmarkEnd w:id="25734"/>
      <w:r>
        <w:rPr>
          <w:rtl/>
        </w:rPr>
        <w:t>מעוז</w:t>
      </w:r>
      <w:r>
        <w:rPr>
          <w:rFonts w:hint="cs"/>
          <w:rtl/>
        </w:rPr>
        <w:t xml:space="preserve"> </w:t>
      </w:r>
      <w:bookmarkStart w:id="25735" w:name="_ETM_Q61_608430"/>
      <w:bookmarkEnd w:id="25735"/>
      <w:r w:rsidR="00D156FF">
        <w:rPr>
          <w:rFonts w:hint="cs"/>
          <w:rtl/>
        </w:rPr>
        <w:t>ועל</w:t>
      </w:r>
      <w:r>
        <w:rPr>
          <w:rtl/>
        </w:rPr>
        <w:t xml:space="preserve"> </w:t>
      </w:r>
      <w:bookmarkStart w:id="25736" w:name="_ETM_Q61_608790"/>
      <w:bookmarkStart w:id="25737" w:name="_ETM_Q61_609089"/>
      <w:bookmarkEnd w:id="25736"/>
      <w:bookmarkEnd w:id="25737"/>
      <w:r>
        <w:rPr>
          <w:rtl/>
        </w:rPr>
        <w:t xml:space="preserve">כלי </w:t>
      </w:r>
      <w:bookmarkStart w:id="25738" w:name="_ETM_Q61_609510"/>
      <w:bookmarkEnd w:id="25738"/>
      <w:r>
        <w:rPr>
          <w:rtl/>
        </w:rPr>
        <w:t xml:space="preserve">להצפת </w:t>
      </w:r>
      <w:bookmarkStart w:id="25739" w:name="_ETM_Q61_610110"/>
      <w:bookmarkEnd w:id="25739"/>
      <w:r>
        <w:rPr>
          <w:rtl/>
        </w:rPr>
        <w:t xml:space="preserve">ישראל </w:t>
      </w:r>
      <w:bookmarkStart w:id="25740" w:name="_ETM_Q61_610530"/>
      <w:bookmarkStart w:id="25741" w:name="_ETM_Q61_611100"/>
      <w:bookmarkEnd w:id="25740"/>
      <w:bookmarkEnd w:id="25741"/>
      <w:r>
        <w:rPr>
          <w:rFonts w:hint="cs"/>
          <w:rtl/>
        </w:rPr>
        <w:t xml:space="preserve">במבקשי </w:t>
      </w:r>
      <w:r>
        <w:rPr>
          <w:rtl/>
        </w:rPr>
        <w:t xml:space="preserve">מעמד </w:t>
      </w:r>
      <w:bookmarkStart w:id="25742" w:name="_ETM_Q61_613220"/>
      <w:bookmarkEnd w:id="25742"/>
      <w:r>
        <w:rPr>
          <w:rtl/>
        </w:rPr>
        <w:t xml:space="preserve">עד </w:t>
      </w:r>
      <w:bookmarkStart w:id="25743" w:name="_ETM_Q61_614180"/>
      <w:bookmarkEnd w:id="25743"/>
      <w:r>
        <w:rPr>
          <w:rtl/>
        </w:rPr>
        <w:t xml:space="preserve">כדי </w:t>
      </w:r>
      <w:bookmarkStart w:id="25744" w:name="_ETM_Q61_614450"/>
      <w:bookmarkEnd w:id="25744"/>
      <w:r>
        <w:rPr>
          <w:rtl/>
        </w:rPr>
        <w:t xml:space="preserve">שינוי </w:t>
      </w:r>
      <w:bookmarkStart w:id="25745" w:name="_ETM_Q61_614959"/>
      <w:bookmarkEnd w:id="25745"/>
      <w:r>
        <w:rPr>
          <w:rtl/>
        </w:rPr>
        <w:t xml:space="preserve">זהותה </w:t>
      </w:r>
      <w:bookmarkStart w:id="25746" w:name="_ETM_Q61_615380"/>
      <w:bookmarkEnd w:id="25746"/>
      <w:r>
        <w:rPr>
          <w:rtl/>
        </w:rPr>
        <w:t xml:space="preserve">של </w:t>
      </w:r>
      <w:bookmarkStart w:id="25747" w:name="_ETM_Q61_615590"/>
      <w:bookmarkEnd w:id="25747"/>
      <w:r>
        <w:rPr>
          <w:rtl/>
        </w:rPr>
        <w:t>המדינה</w:t>
      </w:r>
      <w:r>
        <w:rPr>
          <w:rFonts w:hint="cs"/>
          <w:rtl/>
        </w:rPr>
        <w:t xml:space="preserve"> –</w:t>
      </w:r>
      <w:r>
        <w:rPr>
          <w:rtl/>
        </w:rPr>
        <w:t xml:space="preserve"> </w:t>
      </w:r>
      <w:bookmarkStart w:id="25748" w:name="_ETM_Q61_616190"/>
      <w:bookmarkEnd w:id="25748"/>
      <w:r>
        <w:rPr>
          <w:rFonts w:hint="cs"/>
          <w:rtl/>
        </w:rPr>
        <w:t xml:space="preserve">גם הן, בעיניי, לא מבוססות וגם מאוד מופרזות. עיקר היתרון של האמנה הוא שהיא קובעת </w:t>
      </w:r>
      <w:bookmarkStart w:id="25749" w:name="_ETM_Q61_630000"/>
      <w:bookmarkEnd w:id="25749"/>
      <w:r>
        <w:rPr>
          <w:rFonts w:hint="cs"/>
          <w:rtl/>
        </w:rPr>
        <w:t xml:space="preserve">סטנדרט מפורט, שהיא קובעת </w:t>
      </w:r>
      <w:r>
        <w:t>benchmark</w:t>
      </w:r>
      <w:r>
        <w:rPr>
          <w:rFonts w:hint="cs"/>
          <w:rtl/>
        </w:rPr>
        <w:t xml:space="preserve"> לאופן ההתמודדות של המדינה עם התופעה</w:t>
      </w:r>
      <w:bookmarkStart w:id="25750" w:name="_ETM_Q61_636000"/>
      <w:bookmarkEnd w:id="25750"/>
      <w:r>
        <w:rPr>
          <w:rFonts w:hint="cs"/>
          <w:rtl/>
        </w:rPr>
        <w:t xml:space="preserve"> הזאת, לשיתוף פעולה בין גופים שונים, לאיסוף נתונים, לטיפול רציף בתופעה באופן שתורם להפחתה בממדיה. </w:t>
      </w:r>
    </w:p>
    <w:p w:rsidR="00DB31EA" w:rsidRDefault="00DB31EA" w:rsidP="00BA58A5">
      <w:pPr>
        <w:rPr>
          <w:rtl/>
        </w:rPr>
      </w:pPr>
    </w:p>
    <w:p w:rsidR="00DB31EA" w:rsidRDefault="00DB31EA" w:rsidP="00BA58A5">
      <w:pPr>
        <w:pStyle w:val="af5"/>
        <w:keepNext/>
        <w:rPr>
          <w:rtl/>
        </w:rPr>
      </w:pPr>
      <w:r w:rsidRPr="001466E1">
        <w:rPr>
          <w:rStyle w:val="TagStyle"/>
          <w:rtl/>
        </w:rPr>
        <w:t xml:space="preserve"> &lt;&lt; קריאה &gt;&gt; </w:t>
      </w:r>
      <w:r>
        <w:rPr>
          <w:rtl/>
        </w:rPr>
        <w:t>שלמה קרעי (הליכוד):</w:t>
      </w:r>
      <w:r w:rsidRPr="001466E1">
        <w:rPr>
          <w:rStyle w:val="TagStyle"/>
          <w:rtl/>
        </w:rPr>
        <w:t xml:space="preserve"> &lt;&lt; קריאה &gt;&gt;</w:t>
      </w:r>
      <w:r>
        <w:rPr>
          <w:rtl/>
        </w:rPr>
        <w:t xml:space="preserve">  </w:t>
      </w:r>
    </w:p>
    <w:p w:rsidR="00DB31EA" w:rsidRDefault="00DB31EA" w:rsidP="00BA58A5">
      <w:pPr>
        <w:rPr>
          <w:rtl/>
          <w:lang w:eastAsia="he-IL"/>
        </w:rPr>
      </w:pPr>
    </w:p>
    <w:p w:rsidR="00DB31EA" w:rsidRDefault="00DB31EA" w:rsidP="00BA58A5">
      <w:pPr>
        <w:rPr>
          <w:rtl/>
          <w:lang w:eastAsia="he-IL"/>
        </w:rPr>
      </w:pPr>
      <w:r>
        <w:rPr>
          <w:rFonts w:hint="cs"/>
          <w:rtl/>
          <w:lang w:eastAsia="he-IL"/>
        </w:rPr>
        <w:t xml:space="preserve">תיקח את מה </w:t>
      </w:r>
      <w:bookmarkStart w:id="25751" w:name="_ETM_Q61_643000"/>
      <w:bookmarkEnd w:id="25751"/>
      <w:r>
        <w:rPr>
          <w:rFonts w:hint="cs"/>
          <w:rtl/>
          <w:lang w:eastAsia="he-IL"/>
        </w:rPr>
        <w:t xml:space="preserve">שאתה רוצה מהאמנה ותחוקק בחוק. </w:t>
      </w:r>
    </w:p>
    <w:p w:rsidR="00DB31EA" w:rsidRDefault="00DB31EA" w:rsidP="00BA58A5">
      <w:pPr>
        <w:rPr>
          <w:rtl/>
          <w:lang w:eastAsia="he-IL"/>
        </w:rPr>
      </w:pPr>
    </w:p>
    <w:p w:rsidR="00DB31EA" w:rsidRDefault="00DB31EA" w:rsidP="00BA58A5">
      <w:pPr>
        <w:pStyle w:val="-"/>
        <w:keepNext/>
        <w:rPr>
          <w:rtl/>
        </w:rPr>
      </w:pPr>
      <w:r w:rsidRPr="001466E1">
        <w:rPr>
          <w:rStyle w:val="TagStyle"/>
          <w:rtl/>
        </w:rPr>
        <w:t xml:space="preserve"> &lt;&lt; דובר_המשך &gt;&gt; </w:t>
      </w:r>
      <w:r>
        <w:rPr>
          <w:rtl/>
        </w:rPr>
        <w:t>שר המשפטים גדעון סער:</w:t>
      </w:r>
      <w:r w:rsidRPr="001466E1">
        <w:rPr>
          <w:rStyle w:val="TagStyle"/>
          <w:rtl/>
        </w:rPr>
        <w:t xml:space="preserve"> &lt;&lt; דובר_המשך &gt;&gt;</w:t>
      </w:r>
      <w:r>
        <w:rPr>
          <w:rtl/>
        </w:rPr>
        <w:t xml:space="preserve">  </w:t>
      </w:r>
    </w:p>
    <w:p w:rsidR="00DB31EA" w:rsidRDefault="00DB31EA" w:rsidP="00A3148B">
      <w:pPr>
        <w:rPr>
          <w:rtl/>
          <w:lang w:eastAsia="he-IL"/>
        </w:rPr>
      </w:pPr>
    </w:p>
    <w:p w:rsidR="00DB31EA" w:rsidRDefault="00DB31EA" w:rsidP="00BA58A5">
      <w:pPr>
        <w:rPr>
          <w:rtl/>
        </w:rPr>
      </w:pPr>
      <w:r>
        <w:rPr>
          <w:rFonts w:hint="cs"/>
          <w:rtl/>
          <w:lang w:eastAsia="he-IL"/>
        </w:rPr>
        <w:t xml:space="preserve">בהתאם לסעיפים 10 ו-11 לאמנה, </w:t>
      </w:r>
      <w:bookmarkStart w:id="25752" w:name="_ETM_Q61_650000"/>
      <w:bookmarkEnd w:id="25752"/>
      <w:r>
        <w:rPr>
          <w:rFonts w:hint="cs"/>
          <w:rtl/>
          <w:lang w:eastAsia="he-IL"/>
        </w:rPr>
        <w:t xml:space="preserve">יוקם לראשונה גוף מתאם </w:t>
      </w:r>
      <w:r>
        <w:rPr>
          <w:rFonts w:hint="eastAsia"/>
          <w:rtl/>
          <w:lang w:eastAsia="he-IL"/>
        </w:rPr>
        <w:t>–</w:t>
      </w:r>
      <w:r>
        <w:rPr>
          <w:rFonts w:hint="cs"/>
          <w:rtl/>
          <w:lang w:eastAsia="he-IL"/>
        </w:rPr>
        <w:t xml:space="preserve"> שאצלנו יהיה משרד</w:t>
      </w:r>
      <w:bookmarkStart w:id="25753" w:name="_ETM_Q61_653000"/>
      <w:bookmarkEnd w:id="25753"/>
      <w:r>
        <w:rPr>
          <w:rFonts w:hint="cs"/>
          <w:rtl/>
          <w:lang w:eastAsia="he-IL"/>
        </w:rPr>
        <w:t xml:space="preserve"> הרווחה </w:t>
      </w:r>
      <w:r>
        <w:rPr>
          <w:rFonts w:hint="eastAsia"/>
          <w:rtl/>
          <w:lang w:eastAsia="he-IL"/>
        </w:rPr>
        <w:t>–</w:t>
      </w:r>
      <w:r>
        <w:rPr>
          <w:rFonts w:hint="cs"/>
          <w:rtl/>
          <w:lang w:eastAsia="he-IL"/>
        </w:rPr>
        <w:t xml:space="preserve"> שירכז את המאבק באלימות נגד נשים ויאסוף נתונים באופן מתכלל. האמנה מסדירה פיתוח של </w:t>
      </w:r>
      <w:r w:rsidR="00D156FF">
        <w:rPr>
          <w:rFonts w:hint="cs"/>
          <w:rtl/>
          <w:lang w:eastAsia="he-IL"/>
        </w:rPr>
        <w:t>ה</w:t>
      </w:r>
      <w:r>
        <w:rPr>
          <w:rFonts w:hint="cs"/>
          <w:rtl/>
          <w:lang w:eastAsia="he-IL"/>
        </w:rPr>
        <w:t>כלים הנדרשים למניעת אלימות נגד נשים</w:t>
      </w:r>
      <w:bookmarkStart w:id="25754" w:name="_ETM_Q61_663099"/>
      <w:bookmarkEnd w:id="25754"/>
      <w:r>
        <w:rPr>
          <w:rFonts w:hint="cs"/>
          <w:rtl/>
          <w:lang w:eastAsia="he-IL"/>
        </w:rPr>
        <w:t xml:space="preserve">, </w:t>
      </w:r>
      <w:r>
        <w:rPr>
          <w:rtl/>
        </w:rPr>
        <w:t xml:space="preserve">לאספקת </w:t>
      </w:r>
      <w:bookmarkStart w:id="25755" w:name="_ETM_Q61_663700"/>
      <w:bookmarkEnd w:id="25755"/>
      <w:r>
        <w:rPr>
          <w:rtl/>
        </w:rPr>
        <w:t xml:space="preserve">שירותים </w:t>
      </w:r>
      <w:bookmarkStart w:id="25756" w:name="_ETM_Q61_664150"/>
      <w:bookmarkEnd w:id="25756"/>
      <w:r>
        <w:rPr>
          <w:rtl/>
        </w:rPr>
        <w:t>טיפולי</w:t>
      </w:r>
      <w:r>
        <w:rPr>
          <w:rFonts w:hint="cs"/>
          <w:rtl/>
        </w:rPr>
        <w:t>י</w:t>
      </w:r>
      <w:r>
        <w:rPr>
          <w:rtl/>
        </w:rPr>
        <w:t>ם</w:t>
      </w:r>
      <w:r>
        <w:rPr>
          <w:rFonts w:hint="cs"/>
          <w:rtl/>
        </w:rPr>
        <w:t>,</w:t>
      </w:r>
      <w:r>
        <w:rPr>
          <w:rtl/>
        </w:rPr>
        <w:t xml:space="preserve"> </w:t>
      </w:r>
      <w:bookmarkStart w:id="25757" w:name="_ETM_Q61_665760"/>
      <w:bookmarkEnd w:id="25757"/>
      <w:r>
        <w:rPr>
          <w:rtl/>
        </w:rPr>
        <w:t xml:space="preserve">להגנה </w:t>
      </w:r>
      <w:bookmarkStart w:id="25758" w:name="_ETM_Q61_666330"/>
      <w:bookmarkEnd w:id="25758"/>
      <w:r>
        <w:rPr>
          <w:rtl/>
        </w:rPr>
        <w:t>רחבה</w:t>
      </w:r>
      <w:r>
        <w:rPr>
          <w:rFonts w:hint="cs"/>
          <w:rtl/>
        </w:rPr>
        <w:t xml:space="preserve"> על</w:t>
      </w:r>
      <w:r>
        <w:rPr>
          <w:rtl/>
        </w:rPr>
        <w:t xml:space="preserve"> </w:t>
      </w:r>
      <w:bookmarkStart w:id="25759" w:name="_ETM_Q61_666930"/>
      <w:bookmarkEnd w:id="25759"/>
      <w:r>
        <w:rPr>
          <w:rtl/>
        </w:rPr>
        <w:t>קורבנות</w:t>
      </w:r>
      <w:r>
        <w:rPr>
          <w:rFonts w:hint="cs"/>
          <w:rtl/>
        </w:rPr>
        <w:t xml:space="preserve"> </w:t>
      </w:r>
      <w:r w:rsidR="00A3148B">
        <w:rPr>
          <w:rFonts w:hint="cs"/>
          <w:rtl/>
        </w:rPr>
        <w:t>– – –</w:t>
      </w:r>
    </w:p>
    <w:p w:rsidR="00CA3380" w:rsidRDefault="00CA3380" w:rsidP="00BA58A5">
      <w:pPr>
        <w:rPr>
          <w:rtl/>
        </w:rPr>
      </w:pPr>
      <w:bookmarkStart w:id="25760" w:name="_ETM_Q0_33483968"/>
      <w:bookmarkStart w:id="25761" w:name="_ETM_Q0_33484243"/>
      <w:bookmarkEnd w:id="25760"/>
      <w:bookmarkEnd w:id="25761"/>
    </w:p>
    <w:p w:rsidR="00DB31EA" w:rsidRDefault="00DB31EA" w:rsidP="00BA58A5">
      <w:pPr>
        <w:pStyle w:val="af5"/>
        <w:keepNext/>
        <w:rPr>
          <w:rtl/>
        </w:rPr>
      </w:pPr>
      <w:bookmarkStart w:id="25762" w:name="ET_interruption_6044_13"/>
      <w:r w:rsidRPr="001466E1">
        <w:rPr>
          <w:rStyle w:val="TagStyle"/>
          <w:rtl/>
        </w:rPr>
        <w:t xml:space="preserve"> &lt;&lt; קריאה &gt;&gt; </w:t>
      </w:r>
      <w:r>
        <w:rPr>
          <w:rtl/>
        </w:rPr>
        <w:t>אוריאל בוסו (ש"ס):</w:t>
      </w:r>
      <w:r w:rsidRPr="001466E1">
        <w:rPr>
          <w:rStyle w:val="TagStyle"/>
          <w:rtl/>
        </w:rPr>
        <w:t xml:space="preserve"> &lt;&lt; קריאה &gt;&gt;</w:t>
      </w:r>
      <w:r>
        <w:rPr>
          <w:rtl/>
        </w:rPr>
        <w:t xml:space="preserve">  </w:t>
      </w:r>
      <w:bookmarkEnd w:id="25762"/>
    </w:p>
    <w:p w:rsidR="00DB31EA" w:rsidRDefault="00DB31EA" w:rsidP="00A3148B">
      <w:pPr>
        <w:rPr>
          <w:rtl/>
          <w:lang w:eastAsia="he-IL"/>
        </w:rPr>
      </w:pPr>
    </w:p>
    <w:p w:rsidR="00DB31EA" w:rsidRDefault="00DB31EA" w:rsidP="00D156FF">
      <w:pPr>
        <w:rPr>
          <w:rtl/>
          <w:lang w:eastAsia="he-IL"/>
        </w:rPr>
      </w:pPr>
      <w:r>
        <w:rPr>
          <w:rFonts w:hint="cs"/>
          <w:rtl/>
          <w:lang w:eastAsia="he-IL"/>
        </w:rPr>
        <w:t>יש דברים טובים,</w:t>
      </w:r>
      <w:bookmarkStart w:id="25763" w:name="_ETM_Q61_668000"/>
      <w:bookmarkEnd w:id="25763"/>
      <w:r>
        <w:rPr>
          <w:rFonts w:hint="cs"/>
          <w:rtl/>
          <w:lang w:eastAsia="he-IL"/>
        </w:rPr>
        <w:t xml:space="preserve"> יש עוד הרבה דברים טובים, כבוד השר. </w:t>
      </w:r>
    </w:p>
    <w:p w:rsidR="00DB31EA" w:rsidRDefault="00DB31EA" w:rsidP="00BA58A5">
      <w:pPr>
        <w:rPr>
          <w:rtl/>
          <w:lang w:eastAsia="he-IL"/>
        </w:rPr>
      </w:pPr>
    </w:p>
    <w:p w:rsidR="00DB31EA" w:rsidRDefault="00DB31EA" w:rsidP="00BA58A5">
      <w:pPr>
        <w:pStyle w:val="-"/>
        <w:keepNext/>
        <w:rPr>
          <w:rtl/>
        </w:rPr>
      </w:pPr>
      <w:bookmarkStart w:id="25764" w:name="_ETM_Q61_670000"/>
      <w:bookmarkEnd w:id="25764"/>
      <w:r w:rsidRPr="001466E1">
        <w:rPr>
          <w:rStyle w:val="TagStyle"/>
          <w:rtl/>
        </w:rPr>
        <w:lastRenderedPageBreak/>
        <w:t xml:space="preserve"> &lt;&lt; דובר_המשך &gt;&gt; </w:t>
      </w:r>
      <w:r>
        <w:rPr>
          <w:rtl/>
        </w:rPr>
        <w:t>שר המשפטים גדעון סער:</w:t>
      </w:r>
      <w:r w:rsidRPr="001466E1">
        <w:rPr>
          <w:rStyle w:val="TagStyle"/>
          <w:rtl/>
        </w:rPr>
        <w:t xml:space="preserve"> &lt;&lt; דובר_המשך &gt;&gt;</w:t>
      </w:r>
      <w:r>
        <w:rPr>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והמדינה תחייב בשל כך להוסיף הגנות שאינן קיימות היום. למשל </w:t>
      </w:r>
      <w:r>
        <w:rPr>
          <w:rFonts w:hint="eastAsia"/>
          <w:rtl/>
          <w:lang w:eastAsia="he-IL"/>
        </w:rPr>
        <w:t>–</w:t>
      </w:r>
      <w:r>
        <w:rPr>
          <w:rFonts w:hint="cs"/>
          <w:rtl/>
          <w:lang w:eastAsia="he-IL"/>
        </w:rPr>
        <w:t xml:space="preserve"> דבר שאצלנו לא קיים כמעט </w:t>
      </w:r>
      <w:r w:rsidR="00A3148B">
        <w:rPr>
          <w:rFonts w:hint="cs"/>
          <w:rtl/>
          <w:lang w:eastAsia="he-IL"/>
        </w:rPr>
        <w:t>– –</w:t>
      </w:r>
    </w:p>
    <w:p w:rsidR="00DB31EA" w:rsidRDefault="00DB31EA" w:rsidP="00BA58A5">
      <w:pPr>
        <w:rPr>
          <w:rtl/>
          <w:lang w:eastAsia="he-IL"/>
        </w:rPr>
      </w:pPr>
    </w:p>
    <w:p w:rsidR="00DB31EA" w:rsidRDefault="00DB31EA" w:rsidP="00BA58A5">
      <w:pPr>
        <w:pStyle w:val="af5"/>
        <w:keepNext/>
        <w:rPr>
          <w:rtl/>
        </w:rPr>
      </w:pPr>
      <w:bookmarkStart w:id="25765" w:name="ET_interruption_5093_15"/>
      <w:r w:rsidRPr="001466E1">
        <w:rPr>
          <w:rStyle w:val="TagStyle"/>
          <w:rtl/>
        </w:rPr>
        <w:t xml:space="preserve"> &lt;&lt; קריאה &gt;&gt; </w:t>
      </w:r>
      <w:r>
        <w:rPr>
          <w:rtl/>
        </w:rPr>
        <w:t>אורית מלכה סטרוק (הציונות הדתית):</w:t>
      </w:r>
      <w:r w:rsidRPr="001466E1">
        <w:rPr>
          <w:rStyle w:val="TagStyle"/>
          <w:rtl/>
        </w:rPr>
        <w:t xml:space="preserve"> &lt;&lt; קריאה &gt;&gt;</w:t>
      </w:r>
      <w:r>
        <w:rPr>
          <w:rtl/>
        </w:rPr>
        <w:t xml:space="preserve">  </w:t>
      </w:r>
      <w:bookmarkEnd w:id="25765"/>
    </w:p>
    <w:p w:rsidR="00DB31EA" w:rsidRDefault="00DB31EA" w:rsidP="00A3148B">
      <w:pPr>
        <w:rPr>
          <w:rtl/>
          <w:lang w:eastAsia="he-IL"/>
        </w:rPr>
      </w:pPr>
    </w:p>
    <w:p w:rsidR="00DB31EA" w:rsidRDefault="00A3148B" w:rsidP="00BA58A5">
      <w:pPr>
        <w:rPr>
          <w:rtl/>
          <w:lang w:eastAsia="he-IL"/>
        </w:rPr>
      </w:pPr>
      <w:r>
        <w:rPr>
          <w:rFonts w:hint="cs"/>
          <w:rtl/>
          <w:lang w:eastAsia="he-IL"/>
        </w:rPr>
        <w:t>– – –</w:t>
      </w:r>
      <w:r w:rsidR="00DB31EA">
        <w:rPr>
          <w:rFonts w:hint="cs"/>
          <w:rtl/>
          <w:lang w:eastAsia="he-IL"/>
        </w:rPr>
        <w:t xml:space="preserve"> השר </w:t>
      </w:r>
      <w:r>
        <w:rPr>
          <w:rFonts w:hint="cs"/>
          <w:rtl/>
          <w:lang w:eastAsia="he-IL"/>
        </w:rPr>
        <w:t>– – –</w:t>
      </w:r>
    </w:p>
    <w:p w:rsidR="00DB31EA" w:rsidRDefault="00DB31EA" w:rsidP="00BA58A5">
      <w:pPr>
        <w:rPr>
          <w:rtl/>
          <w:lang w:eastAsia="he-IL"/>
        </w:rPr>
      </w:pPr>
    </w:p>
    <w:p w:rsidR="00DB31EA" w:rsidRDefault="00DB31EA" w:rsidP="00BA58A5">
      <w:pPr>
        <w:pStyle w:val="-"/>
        <w:keepNext/>
        <w:rPr>
          <w:rtl/>
        </w:rPr>
      </w:pPr>
      <w:r w:rsidRPr="001466E1">
        <w:rPr>
          <w:rStyle w:val="TagStyle"/>
          <w:rtl/>
        </w:rPr>
        <w:t xml:space="preserve"> &lt;&lt; דובר_המשך &gt;&gt; </w:t>
      </w:r>
      <w:r>
        <w:rPr>
          <w:rtl/>
        </w:rPr>
        <w:t>שר המשפטים גדעון סער:</w:t>
      </w:r>
      <w:r w:rsidRPr="001466E1">
        <w:rPr>
          <w:rStyle w:val="TagStyle"/>
          <w:rtl/>
        </w:rPr>
        <w:t xml:space="preserve"> &lt;&lt; דובר_המשך &gt;&gt;</w:t>
      </w:r>
      <w:r>
        <w:rPr>
          <w:rtl/>
        </w:rPr>
        <w:t xml:space="preserve">  </w:t>
      </w:r>
    </w:p>
    <w:p w:rsidR="00DB31EA" w:rsidRDefault="00DB31EA" w:rsidP="00A3148B">
      <w:pPr>
        <w:rPr>
          <w:rtl/>
          <w:lang w:eastAsia="he-IL"/>
        </w:rPr>
      </w:pPr>
    </w:p>
    <w:p w:rsidR="00DB31EA" w:rsidRDefault="00A3148B" w:rsidP="00D156FF">
      <w:pPr>
        <w:rPr>
          <w:rtl/>
          <w:lang w:eastAsia="he-IL"/>
        </w:rPr>
      </w:pPr>
      <w:r>
        <w:rPr>
          <w:rFonts w:hint="cs"/>
          <w:rtl/>
          <w:lang w:eastAsia="he-IL"/>
        </w:rPr>
        <w:t>– –</w:t>
      </w:r>
      <w:r w:rsidR="00DB31EA">
        <w:rPr>
          <w:rFonts w:hint="cs"/>
          <w:rtl/>
          <w:lang w:eastAsia="he-IL"/>
        </w:rPr>
        <w:t xml:space="preserve"> לחלוטין </w:t>
      </w:r>
      <w:r w:rsidR="00DB31EA">
        <w:rPr>
          <w:rFonts w:hint="eastAsia"/>
          <w:rtl/>
          <w:lang w:eastAsia="he-IL"/>
        </w:rPr>
        <w:t>–</w:t>
      </w:r>
      <w:r w:rsidR="00DB31EA">
        <w:rPr>
          <w:rFonts w:hint="cs"/>
          <w:rtl/>
          <w:lang w:eastAsia="he-IL"/>
        </w:rPr>
        <w:t xml:space="preserve"> טיפול שיקומי בגברים מכים</w:t>
      </w:r>
      <w:r w:rsidR="00D156FF">
        <w:rPr>
          <w:rFonts w:hint="cs"/>
          <w:rtl/>
          <w:lang w:eastAsia="he-IL"/>
        </w:rPr>
        <w:t>, ו</w:t>
      </w:r>
      <w:r w:rsidR="00DB31EA">
        <w:rPr>
          <w:rFonts w:hint="cs"/>
          <w:rtl/>
          <w:lang w:eastAsia="he-IL"/>
        </w:rPr>
        <w:t xml:space="preserve">למשל </w:t>
      </w:r>
      <w:r w:rsidR="00D156FF">
        <w:rPr>
          <w:rFonts w:hint="eastAsia"/>
          <w:rtl/>
          <w:lang w:eastAsia="he-IL"/>
        </w:rPr>
        <w:t>–</w:t>
      </w:r>
      <w:r w:rsidR="00D156FF">
        <w:rPr>
          <w:rFonts w:hint="cs"/>
          <w:rtl/>
          <w:lang w:eastAsia="he-IL"/>
        </w:rPr>
        <w:t xml:space="preserve"> </w:t>
      </w:r>
      <w:r w:rsidR="00DB31EA">
        <w:rPr>
          <w:rFonts w:hint="cs"/>
          <w:rtl/>
          <w:lang w:eastAsia="he-IL"/>
        </w:rPr>
        <w:t xml:space="preserve">הרבה מאוד דברים שטעונים שיפור. </w:t>
      </w:r>
    </w:p>
    <w:p w:rsidR="00DB31EA" w:rsidRDefault="00DB31EA" w:rsidP="00BA58A5">
      <w:pPr>
        <w:rPr>
          <w:rtl/>
          <w:lang w:eastAsia="he-IL"/>
        </w:rPr>
      </w:pPr>
    </w:p>
    <w:p w:rsidR="00DB31EA" w:rsidRDefault="00DB31EA" w:rsidP="00BA58A5">
      <w:pPr>
        <w:pStyle w:val="af5"/>
        <w:keepNext/>
        <w:rPr>
          <w:rtl/>
        </w:rPr>
      </w:pPr>
      <w:bookmarkStart w:id="25766" w:name="ET_interruption_6157_17"/>
      <w:r w:rsidRPr="001466E1">
        <w:rPr>
          <w:rStyle w:val="TagStyle"/>
          <w:rtl/>
        </w:rPr>
        <w:t xml:space="preserve"> &lt;&lt; קריאה &gt;&gt; </w:t>
      </w:r>
      <w:r>
        <w:rPr>
          <w:rtl/>
        </w:rPr>
        <w:t>שמחה רוטמן (הציונות הדתית):</w:t>
      </w:r>
      <w:r w:rsidRPr="001466E1">
        <w:rPr>
          <w:rStyle w:val="TagStyle"/>
          <w:rtl/>
        </w:rPr>
        <w:t xml:space="preserve"> &lt;&lt; קריאה &gt;&gt;</w:t>
      </w:r>
      <w:r>
        <w:rPr>
          <w:rtl/>
        </w:rPr>
        <w:t xml:space="preserve">  </w:t>
      </w:r>
      <w:bookmarkEnd w:id="25766"/>
    </w:p>
    <w:p w:rsidR="00DB31EA" w:rsidRDefault="00DB31EA" w:rsidP="00A3148B">
      <w:pPr>
        <w:rPr>
          <w:rtl/>
          <w:lang w:eastAsia="he-IL"/>
        </w:rPr>
      </w:pPr>
    </w:p>
    <w:p w:rsidR="00DB31EA" w:rsidRDefault="00DB31EA" w:rsidP="00BA58A5">
      <w:pPr>
        <w:rPr>
          <w:rtl/>
          <w:lang w:eastAsia="he-IL"/>
        </w:rPr>
      </w:pPr>
      <w:r>
        <w:rPr>
          <w:rFonts w:hint="cs"/>
          <w:rtl/>
          <w:lang w:eastAsia="he-IL"/>
        </w:rPr>
        <w:t>אתה יכול</w:t>
      </w:r>
      <w:bookmarkStart w:id="25767" w:name="_ETM_Q61_685000"/>
      <w:bookmarkEnd w:id="25767"/>
      <w:r>
        <w:rPr>
          <w:rFonts w:hint="cs"/>
          <w:rtl/>
          <w:lang w:eastAsia="he-IL"/>
        </w:rPr>
        <w:t xml:space="preserve"> לעשות את זה בחקיקה, אנחנו נצביע בעד. </w:t>
      </w:r>
    </w:p>
    <w:p w:rsidR="00DB31EA" w:rsidRDefault="00DB31EA" w:rsidP="00BA58A5">
      <w:pPr>
        <w:rPr>
          <w:rtl/>
          <w:lang w:eastAsia="he-IL"/>
        </w:rPr>
      </w:pPr>
    </w:p>
    <w:p w:rsidR="00DB31EA" w:rsidRDefault="00DB31EA" w:rsidP="00BA58A5">
      <w:pPr>
        <w:pStyle w:val="af6"/>
        <w:keepNext/>
        <w:rPr>
          <w:rtl/>
        </w:rPr>
      </w:pPr>
      <w:r w:rsidRPr="001466E1">
        <w:rPr>
          <w:rStyle w:val="TagStyle"/>
          <w:rtl/>
        </w:rPr>
        <w:t xml:space="preserve"> &lt;&lt; יור &gt;&gt; </w:t>
      </w:r>
      <w:r>
        <w:rPr>
          <w:rtl/>
        </w:rPr>
        <w:t>היו"ר ג'ידא רינאוי זועבי:</w:t>
      </w:r>
      <w:r w:rsidRPr="001466E1">
        <w:rPr>
          <w:rStyle w:val="TagStyle"/>
          <w:rtl/>
        </w:rPr>
        <w:t xml:space="preserve"> &lt;&lt; יור &gt;&gt;</w:t>
      </w:r>
      <w:r>
        <w:rPr>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t>טוב, שאלתם, שאלתם, השר שמע</w:t>
      </w:r>
      <w:r w:rsidR="00D156FF">
        <w:rPr>
          <w:rFonts w:hint="cs"/>
          <w:rtl/>
          <w:lang w:eastAsia="he-IL"/>
        </w:rPr>
        <w:t>,</w:t>
      </w:r>
      <w:r>
        <w:rPr>
          <w:rFonts w:hint="cs"/>
          <w:rtl/>
          <w:lang w:eastAsia="he-IL"/>
        </w:rPr>
        <w:t xml:space="preserve"> וזהו. </w:t>
      </w:r>
    </w:p>
    <w:p w:rsidR="00DB31EA" w:rsidRDefault="00DB31EA" w:rsidP="00BA58A5">
      <w:pPr>
        <w:rPr>
          <w:rtl/>
          <w:lang w:eastAsia="he-IL"/>
        </w:rPr>
      </w:pPr>
    </w:p>
    <w:p w:rsidR="00DB31EA" w:rsidRDefault="00DB31EA" w:rsidP="00BA58A5">
      <w:pPr>
        <w:pStyle w:val="-"/>
        <w:keepNext/>
        <w:rPr>
          <w:rtl/>
        </w:rPr>
      </w:pPr>
      <w:bookmarkStart w:id="25768" w:name="ET_speakercontinue_6208_19"/>
      <w:r w:rsidRPr="001466E1">
        <w:rPr>
          <w:rStyle w:val="TagStyle"/>
          <w:rtl/>
        </w:rPr>
        <w:t xml:space="preserve"> &lt;&lt; דובר_המשך &gt;&gt; </w:t>
      </w:r>
      <w:r>
        <w:rPr>
          <w:rtl/>
        </w:rPr>
        <w:t>שר המשפטים גדעון סער:</w:t>
      </w:r>
      <w:r w:rsidRPr="001466E1">
        <w:rPr>
          <w:rStyle w:val="TagStyle"/>
          <w:rtl/>
        </w:rPr>
        <w:t xml:space="preserve"> &lt;&lt; דובר_המשך &gt;&gt;</w:t>
      </w:r>
      <w:r>
        <w:rPr>
          <w:rtl/>
        </w:rPr>
        <w:t xml:space="preserve">  </w:t>
      </w:r>
      <w:bookmarkEnd w:id="25768"/>
    </w:p>
    <w:p w:rsidR="00DB31EA" w:rsidRDefault="00DB31EA" w:rsidP="00BA58A5">
      <w:pPr>
        <w:rPr>
          <w:rtl/>
          <w:lang w:eastAsia="he-IL"/>
        </w:rPr>
      </w:pPr>
    </w:p>
    <w:p w:rsidR="00DB31EA" w:rsidRDefault="00DB31EA" w:rsidP="00BA58A5">
      <w:pPr>
        <w:rPr>
          <w:rtl/>
          <w:lang w:eastAsia="he-IL"/>
        </w:rPr>
      </w:pPr>
      <w:r>
        <w:rPr>
          <w:rFonts w:hint="cs"/>
          <w:rtl/>
          <w:lang w:eastAsia="he-IL"/>
        </w:rPr>
        <w:t xml:space="preserve">שמעתי את הדברים, לא הסכמתי. אני מנסה להציג את התפיסה באופן מלא כדי שנקודת המוצא שלי תובן על ידי חברי הכנסת גם אם הם לא יסכימו איתה. </w:t>
      </w:r>
    </w:p>
    <w:p w:rsidR="00DB31EA" w:rsidRDefault="00DB31EA" w:rsidP="00BA58A5">
      <w:pPr>
        <w:rPr>
          <w:rtl/>
          <w:lang w:eastAsia="he-IL"/>
        </w:rPr>
      </w:pPr>
    </w:p>
    <w:p w:rsidR="00DB31EA" w:rsidRDefault="00DB31EA" w:rsidP="00BA58A5">
      <w:pPr>
        <w:pStyle w:val="af5"/>
        <w:keepNext/>
        <w:rPr>
          <w:rtl/>
        </w:rPr>
      </w:pPr>
      <w:bookmarkStart w:id="25769" w:name="_ETM_Q61_705000"/>
      <w:bookmarkStart w:id="25770" w:name="ET_interruption_5093_29"/>
      <w:bookmarkEnd w:id="25769"/>
      <w:r w:rsidRPr="001466E1">
        <w:rPr>
          <w:rStyle w:val="TagStyle"/>
          <w:rtl/>
        </w:rPr>
        <w:t xml:space="preserve"> &lt;&lt; קריאה &gt;&gt; </w:t>
      </w:r>
      <w:r>
        <w:rPr>
          <w:rtl/>
        </w:rPr>
        <w:t>אורית מלכה סטרוק (הציונות הדתית):</w:t>
      </w:r>
      <w:r w:rsidRPr="001466E1">
        <w:rPr>
          <w:rStyle w:val="TagStyle"/>
          <w:rtl/>
        </w:rPr>
        <w:t xml:space="preserve"> &lt;&lt; קריאה &gt;&gt;</w:t>
      </w:r>
      <w:r>
        <w:rPr>
          <w:rtl/>
        </w:rPr>
        <w:t xml:space="preserve">  </w:t>
      </w:r>
      <w:bookmarkEnd w:id="25770"/>
    </w:p>
    <w:p w:rsidR="00DB31EA" w:rsidRPr="001466E1" w:rsidRDefault="00DB31EA" w:rsidP="00BA58A5">
      <w:pPr>
        <w:rPr>
          <w:rtl/>
          <w:lang w:eastAsia="he-IL"/>
        </w:rPr>
      </w:pPr>
    </w:p>
    <w:p w:rsidR="00DB31EA" w:rsidRDefault="00DB31EA" w:rsidP="00BA58A5">
      <w:pPr>
        <w:rPr>
          <w:rtl/>
        </w:rPr>
      </w:pPr>
      <w:r>
        <w:rPr>
          <w:rFonts w:hint="cs"/>
          <w:rtl/>
        </w:rPr>
        <w:t xml:space="preserve">גדעון, תנסה להסביר לנו </w:t>
      </w:r>
      <w:r w:rsidR="00A3148B">
        <w:rPr>
          <w:rFonts w:hint="cs"/>
          <w:rtl/>
        </w:rPr>
        <w:t>– – –</w:t>
      </w:r>
    </w:p>
    <w:p w:rsidR="00DB31EA" w:rsidRDefault="00DB31EA" w:rsidP="00BA58A5">
      <w:pPr>
        <w:rPr>
          <w:rtl/>
        </w:rPr>
      </w:pPr>
    </w:p>
    <w:p w:rsidR="00DB31EA" w:rsidRDefault="00DB31EA" w:rsidP="00BA58A5">
      <w:pPr>
        <w:pStyle w:val="af6"/>
        <w:keepNext/>
        <w:rPr>
          <w:rtl/>
        </w:rPr>
      </w:pPr>
      <w:r w:rsidRPr="001466E1">
        <w:rPr>
          <w:rStyle w:val="TagStyle"/>
          <w:rtl/>
        </w:rPr>
        <w:t xml:space="preserve"> &lt;&lt; יור &gt;&gt; </w:t>
      </w:r>
      <w:r>
        <w:rPr>
          <w:rtl/>
        </w:rPr>
        <w:t>היו"ר ג'ידא רינאוי זועבי:</w:t>
      </w:r>
      <w:r w:rsidRPr="001466E1">
        <w:rPr>
          <w:rStyle w:val="TagStyle"/>
          <w:rtl/>
        </w:rPr>
        <w:t xml:space="preserve"> &lt;&lt; יור &gt;&gt;</w:t>
      </w:r>
      <w:r>
        <w:rPr>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חברת הכנסת, שאלת </w:t>
      </w:r>
      <w:r w:rsidR="00A3148B">
        <w:rPr>
          <w:rFonts w:hint="cs"/>
          <w:rtl/>
          <w:lang w:eastAsia="he-IL"/>
        </w:rPr>
        <w:t>– – –</w:t>
      </w:r>
    </w:p>
    <w:p w:rsidR="00DB31EA" w:rsidRDefault="00DB31EA" w:rsidP="00BA58A5">
      <w:pPr>
        <w:rPr>
          <w:rtl/>
          <w:lang w:eastAsia="he-IL"/>
        </w:rPr>
      </w:pPr>
    </w:p>
    <w:p w:rsidR="00DB31EA" w:rsidRDefault="00DB31EA" w:rsidP="00BA58A5">
      <w:pPr>
        <w:pStyle w:val="af5"/>
        <w:keepNext/>
        <w:rPr>
          <w:rtl/>
        </w:rPr>
      </w:pPr>
      <w:bookmarkStart w:id="25771" w:name="_ETM_Q61_709000"/>
      <w:bookmarkStart w:id="25772" w:name="ET_interruption_5093_22"/>
      <w:bookmarkEnd w:id="25771"/>
      <w:r w:rsidRPr="001466E1">
        <w:rPr>
          <w:rStyle w:val="TagStyle"/>
          <w:rtl/>
        </w:rPr>
        <w:t xml:space="preserve"> &lt;&lt; קריאה &gt;&gt; </w:t>
      </w:r>
      <w:r>
        <w:rPr>
          <w:rtl/>
        </w:rPr>
        <w:t>אורית מלכה סטרוק (הציונות הדתית):</w:t>
      </w:r>
      <w:r w:rsidRPr="001466E1">
        <w:rPr>
          <w:rStyle w:val="TagStyle"/>
          <w:rtl/>
        </w:rPr>
        <w:t xml:space="preserve"> &lt;&lt; קריאה &gt;&gt;</w:t>
      </w:r>
      <w:r>
        <w:rPr>
          <w:rtl/>
        </w:rPr>
        <w:t xml:space="preserve">  </w:t>
      </w:r>
      <w:bookmarkEnd w:id="25772"/>
    </w:p>
    <w:p w:rsidR="00DB31EA" w:rsidRDefault="00DB31EA" w:rsidP="00A3148B">
      <w:pPr>
        <w:rPr>
          <w:rtl/>
          <w:lang w:eastAsia="he-IL"/>
        </w:rPr>
      </w:pPr>
    </w:p>
    <w:p w:rsidR="00DB31EA" w:rsidRDefault="00DB31EA" w:rsidP="00BA58A5">
      <w:pPr>
        <w:rPr>
          <w:rtl/>
          <w:lang w:eastAsia="he-IL"/>
        </w:rPr>
      </w:pPr>
      <w:r>
        <w:rPr>
          <w:rFonts w:hint="cs"/>
          <w:rtl/>
          <w:lang w:eastAsia="he-IL"/>
        </w:rPr>
        <w:lastRenderedPageBreak/>
        <w:t>אני מבקשת ממנו בקשה. גדעון, תנסה להסביר לנו למה אתה צריך אמנה בשביל לעשות את הדברים הטובים האלה.</w:t>
      </w:r>
    </w:p>
    <w:p w:rsidR="00DB31EA" w:rsidRDefault="00DB31EA" w:rsidP="00BA58A5">
      <w:pPr>
        <w:rPr>
          <w:rtl/>
          <w:lang w:eastAsia="he-IL"/>
        </w:rPr>
      </w:pPr>
    </w:p>
    <w:p w:rsidR="00DB31EA" w:rsidRDefault="00DB31EA" w:rsidP="00BA58A5">
      <w:pPr>
        <w:pStyle w:val="af6"/>
        <w:keepNext/>
        <w:rPr>
          <w:rtl/>
        </w:rPr>
      </w:pPr>
      <w:r w:rsidRPr="001466E1">
        <w:rPr>
          <w:rStyle w:val="TagStyle"/>
          <w:rtl/>
        </w:rPr>
        <w:t xml:space="preserve"> &lt;&lt; יור &gt;&gt; </w:t>
      </w:r>
      <w:r>
        <w:rPr>
          <w:rtl/>
        </w:rPr>
        <w:t>היו"ר ג'ידא רינאוי זועבי:</w:t>
      </w:r>
      <w:r w:rsidRPr="001466E1">
        <w:rPr>
          <w:rStyle w:val="TagStyle"/>
          <w:rtl/>
        </w:rPr>
        <w:t xml:space="preserve"> &lt;&lt; יור &gt;&gt;</w:t>
      </w:r>
      <w:r>
        <w:rPr>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t>אבל את השאלה הזאת כבר שאלת והשר מנסה</w:t>
      </w:r>
      <w:bookmarkStart w:id="25773" w:name="_ETM_Q61_718000"/>
      <w:bookmarkEnd w:id="25773"/>
      <w:r>
        <w:rPr>
          <w:rFonts w:hint="cs"/>
          <w:rtl/>
          <w:lang w:eastAsia="he-IL"/>
        </w:rPr>
        <w:t xml:space="preserve"> לענות. </w:t>
      </w:r>
    </w:p>
    <w:p w:rsidR="00DB31EA" w:rsidRDefault="00DB31EA" w:rsidP="00BA58A5">
      <w:pPr>
        <w:rPr>
          <w:rtl/>
          <w:lang w:eastAsia="he-IL"/>
        </w:rPr>
      </w:pPr>
    </w:p>
    <w:p w:rsidR="00DB31EA" w:rsidRDefault="00DB31EA" w:rsidP="00BA58A5">
      <w:pPr>
        <w:pStyle w:val="-"/>
        <w:keepNext/>
        <w:rPr>
          <w:rtl/>
        </w:rPr>
      </w:pPr>
      <w:bookmarkStart w:id="25774" w:name="_ETM_Q61_719000"/>
      <w:bookmarkEnd w:id="25774"/>
      <w:r>
        <w:rPr>
          <w:rStyle w:val="TagStyle"/>
          <w:rtl/>
        </w:rPr>
        <w:t xml:space="preserve"> </w:t>
      </w:r>
      <w:bookmarkStart w:id="25775" w:name="ET_speakercontinue_6208_27"/>
      <w:r w:rsidRPr="001466E1">
        <w:rPr>
          <w:rStyle w:val="TagStyle"/>
          <w:rtl/>
        </w:rPr>
        <w:t xml:space="preserve">&lt;&lt; דובר_המשך &gt;&gt; </w:t>
      </w:r>
      <w:r>
        <w:rPr>
          <w:rtl/>
        </w:rPr>
        <w:t>שר המשפטים גדעון סער:</w:t>
      </w:r>
      <w:r w:rsidRPr="001466E1">
        <w:rPr>
          <w:rStyle w:val="TagStyle"/>
          <w:rtl/>
        </w:rPr>
        <w:t xml:space="preserve"> &lt;&lt; דובר_המשך &gt;&gt;</w:t>
      </w:r>
      <w:r>
        <w:rPr>
          <w:rtl/>
        </w:rPr>
        <w:t xml:space="preserve">  </w:t>
      </w:r>
      <w:bookmarkEnd w:id="25775"/>
    </w:p>
    <w:p w:rsidR="00DB31EA" w:rsidRDefault="00DB31EA" w:rsidP="00BA58A5">
      <w:pPr>
        <w:rPr>
          <w:rtl/>
          <w:lang w:eastAsia="he-IL"/>
        </w:rPr>
      </w:pPr>
    </w:p>
    <w:p w:rsidR="00DB31EA" w:rsidRDefault="00DB31EA" w:rsidP="00BA58A5">
      <w:pPr>
        <w:rPr>
          <w:rtl/>
          <w:lang w:eastAsia="he-IL"/>
        </w:rPr>
      </w:pPr>
      <w:r>
        <w:rPr>
          <w:rFonts w:hint="cs"/>
          <w:rtl/>
          <w:lang w:eastAsia="he-IL"/>
        </w:rPr>
        <w:t xml:space="preserve">חברת הכנסת סטרוק, כשאת עולה על הדוכן אני </w:t>
      </w:r>
      <w:bookmarkStart w:id="25776" w:name="_ETM_Q61_720000"/>
      <w:bookmarkEnd w:id="25776"/>
      <w:r>
        <w:rPr>
          <w:rFonts w:hint="cs"/>
          <w:rtl/>
          <w:lang w:eastAsia="he-IL"/>
        </w:rPr>
        <w:t>לא נותן לך הדרכה כיצד לדבר וכיצד לפעול</w:t>
      </w:r>
      <w:bookmarkStart w:id="25777" w:name="_ETM_Q61_726000"/>
      <w:bookmarkEnd w:id="25777"/>
      <w:r>
        <w:rPr>
          <w:rFonts w:hint="cs"/>
          <w:rtl/>
          <w:lang w:eastAsia="he-IL"/>
        </w:rPr>
        <w:t xml:space="preserve"> </w:t>
      </w:r>
      <w:r w:rsidR="00A3148B">
        <w:rPr>
          <w:rFonts w:hint="cs"/>
          <w:rtl/>
          <w:lang w:eastAsia="he-IL"/>
        </w:rPr>
        <w:t>– –</w:t>
      </w:r>
      <w:r>
        <w:rPr>
          <w:rFonts w:hint="cs"/>
          <w:rtl/>
          <w:lang w:eastAsia="he-IL"/>
        </w:rPr>
        <w:t xml:space="preserve"> </w:t>
      </w:r>
    </w:p>
    <w:p w:rsidR="00DB31EA" w:rsidRDefault="00DB31EA" w:rsidP="00BA58A5">
      <w:pPr>
        <w:rPr>
          <w:rtl/>
          <w:lang w:eastAsia="he-IL"/>
        </w:rPr>
      </w:pPr>
    </w:p>
    <w:p w:rsidR="00DB31EA" w:rsidRDefault="00DB31EA" w:rsidP="00BA58A5">
      <w:pPr>
        <w:pStyle w:val="af5"/>
        <w:keepNext/>
        <w:rPr>
          <w:rtl/>
        </w:rPr>
      </w:pPr>
      <w:bookmarkStart w:id="25778" w:name="ET_interruption_5093_30"/>
      <w:r w:rsidRPr="001466E1">
        <w:rPr>
          <w:rStyle w:val="TagStyle"/>
          <w:rtl/>
        </w:rPr>
        <w:t xml:space="preserve"> &lt;&lt; קריאה &gt;&gt; </w:t>
      </w:r>
      <w:r>
        <w:rPr>
          <w:rtl/>
        </w:rPr>
        <w:t>אורית מלכה סטרוק (הציונות הדתית):</w:t>
      </w:r>
      <w:r w:rsidRPr="001466E1">
        <w:rPr>
          <w:rStyle w:val="TagStyle"/>
          <w:rtl/>
        </w:rPr>
        <w:t xml:space="preserve"> &lt;&lt; קריאה &gt;&gt;</w:t>
      </w:r>
      <w:r>
        <w:rPr>
          <w:rtl/>
        </w:rPr>
        <w:t xml:space="preserve">  </w:t>
      </w:r>
      <w:bookmarkEnd w:id="25778"/>
    </w:p>
    <w:p w:rsidR="00DB31EA" w:rsidRDefault="00DB31EA" w:rsidP="00A3148B">
      <w:pPr>
        <w:rPr>
          <w:rtl/>
          <w:lang w:eastAsia="he-IL"/>
        </w:rPr>
      </w:pPr>
    </w:p>
    <w:p w:rsidR="00DB31EA" w:rsidRDefault="00A3148B" w:rsidP="00BA58A5">
      <w:pPr>
        <w:rPr>
          <w:rtl/>
          <w:lang w:eastAsia="he-IL"/>
        </w:rPr>
      </w:pPr>
      <w:r>
        <w:rPr>
          <w:rFonts w:hint="cs"/>
          <w:rtl/>
          <w:lang w:eastAsia="he-IL"/>
        </w:rPr>
        <w:t>– – –</w:t>
      </w:r>
      <w:r w:rsidR="00DB31EA">
        <w:rPr>
          <w:rFonts w:hint="cs"/>
          <w:rtl/>
          <w:lang w:eastAsia="he-IL"/>
        </w:rPr>
        <w:t xml:space="preserve"> </w:t>
      </w:r>
    </w:p>
    <w:p w:rsidR="00DB31EA" w:rsidRDefault="00DB31EA" w:rsidP="00BA58A5">
      <w:pPr>
        <w:rPr>
          <w:rtl/>
          <w:lang w:eastAsia="he-IL"/>
        </w:rPr>
      </w:pPr>
    </w:p>
    <w:p w:rsidR="00DB31EA" w:rsidRDefault="00DB31EA" w:rsidP="00BA58A5">
      <w:pPr>
        <w:pStyle w:val="-"/>
        <w:keepNext/>
        <w:rPr>
          <w:rtl/>
        </w:rPr>
      </w:pPr>
      <w:bookmarkStart w:id="25779" w:name="ET_speakercontinue_6208_31"/>
      <w:r w:rsidRPr="001466E1">
        <w:rPr>
          <w:rStyle w:val="TagStyle"/>
          <w:rtl/>
        </w:rPr>
        <w:t xml:space="preserve"> &lt;&lt; דובר_המשך &gt;&gt; </w:t>
      </w:r>
      <w:r>
        <w:rPr>
          <w:rtl/>
        </w:rPr>
        <w:t>שר המשפטים גדעון סער:</w:t>
      </w:r>
      <w:r w:rsidRPr="001466E1">
        <w:rPr>
          <w:rStyle w:val="TagStyle"/>
          <w:rtl/>
        </w:rPr>
        <w:t xml:space="preserve"> &lt;&lt; דובר_המשך &gt;&gt;</w:t>
      </w:r>
      <w:r>
        <w:rPr>
          <w:rtl/>
        </w:rPr>
        <w:t xml:space="preserve">  </w:t>
      </w:r>
      <w:bookmarkEnd w:id="25779"/>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 </w:t>
      </w:r>
      <w:r w:rsidR="00A3148B">
        <w:rPr>
          <w:rFonts w:hint="cs"/>
          <w:rtl/>
          <w:lang w:eastAsia="he-IL"/>
        </w:rPr>
        <w:t>– –</w:t>
      </w:r>
      <w:r>
        <w:rPr>
          <w:rFonts w:hint="cs"/>
          <w:rtl/>
          <w:lang w:eastAsia="he-IL"/>
        </w:rPr>
        <w:t xml:space="preserve"> ואני מתעקש גם לדבר כפי שתכננתי </w:t>
      </w:r>
      <w:r w:rsidR="00A3148B">
        <w:rPr>
          <w:rFonts w:hint="cs"/>
          <w:rtl/>
          <w:lang w:eastAsia="he-IL"/>
        </w:rPr>
        <w:t>– –</w:t>
      </w:r>
      <w:r>
        <w:rPr>
          <w:rFonts w:hint="cs"/>
          <w:rtl/>
          <w:lang w:eastAsia="he-IL"/>
        </w:rPr>
        <w:t xml:space="preserve"> </w:t>
      </w:r>
    </w:p>
    <w:p w:rsidR="00DB31EA" w:rsidRDefault="00DB31EA" w:rsidP="00BA58A5">
      <w:pPr>
        <w:rPr>
          <w:rtl/>
          <w:lang w:eastAsia="he-IL"/>
        </w:rPr>
      </w:pPr>
    </w:p>
    <w:p w:rsidR="00DB31EA" w:rsidRDefault="00DB31EA" w:rsidP="00BA58A5">
      <w:pPr>
        <w:pStyle w:val="af6"/>
        <w:keepNext/>
        <w:rPr>
          <w:rtl/>
        </w:rPr>
      </w:pPr>
      <w:bookmarkStart w:id="25780" w:name="ET_yor_6309_32"/>
      <w:r w:rsidRPr="001466E1">
        <w:rPr>
          <w:rStyle w:val="TagStyle"/>
          <w:rtl/>
        </w:rPr>
        <w:t xml:space="preserve"> &lt;&lt; יור &gt;&gt; </w:t>
      </w:r>
      <w:r>
        <w:rPr>
          <w:rtl/>
        </w:rPr>
        <w:t>היו"ר ג'ידא רינאוי זועבי:</w:t>
      </w:r>
      <w:r w:rsidRPr="001466E1">
        <w:rPr>
          <w:rStyle w:val="TagStyle"/>
          <w:rtl/>
        </w:rPr>
        <w:t xml:space="preserve"> &lt;&lt; יור &gt;&gt;</w:t>
      </w:r>
      <w:r>
        <w:rPr>
          <w:rtl/>
        </w:rPr>
        <w:t xml:space="preserve">  </w:t>
      </w:r>
      <w:bookmarkEnd w:id="25780"/>
    </w:p>
    <w:p w:rsidR="00DB31EA" w:rsidRDefault="00DB31EA" w:rsidP="00A3148B">
      <w:pPr>
        <w:rPr>
          <w:rtl/>
          <w:lang w:eastAsia="he-IL"/>
        </w:rPr>
      </w:pPr>
    </w:p>
    <w:p w:rsidR="00DB31EA" w:rsidRDefault="00DB31EA" w:rsidP="00BA58A5">
      <w:pPr>
        <w:rPr>
          <w:rtl/>
          <w:lang w:eastAsia="he-IL"/>
        </w:rPr>
      </w:pPr>
      <w:bookmarkStart w:id="25781" w:name="_ETM_Q61_728000"/>
      <w:bookmarkEnd w:id="25781"/>
      <w:r>
        <w:rPr>
          <w:rFonts w:hint="cs"/>
          <w:rtl/>
          <w:lang w:eastAsia="he-IL"/>
        </w:rPr>
        <w:t xml:space="preserve">אז בבקשה, בדיוק. </w:t>
      </w:r>
    </w:p>
    <w:p w:rsidR="00DB31EA" w:rsidRDefault="00DB31EA" w:rsidP="00BA58A5">
      <w:pPr>
        <w:rPr>
          <w:rtl/>
          <w:lang w:eastAsia="he-IL"/>
        </w:rPr>
      </w:pPr>
    </w:p>
    <w:p w:rsidR="00DB31EA" w:rsidRDefault="00DB31EA" w:rsidP="00BA58A5">
      <w:pPr>
        <w:pStyle w:val="-"/>
        <w:keepNext/>
        <w:rPr>
          <w:rtl/>
        </w:rPr>
      </w:pPr>
      <w:bookmarkStart w:id="25782" w:name="ET_speakercontinue_6208_33"/>
      <w:r w:rsidRPr="001466E1">
        <w:rPr>
          <w:rStyle w:val="TagStyle"/>
          <w:rtl/>
        </w:rPr>
        <w:t xml:space="preserve"> &lt;&lt; דובר_המשך &gt;&gt; </w:t>
      </w:r>
      <w:r>
        <w:rPr>
          <w:rtl/>
        </w:rPr>
        <w:t>שר המשפטים גדעון סער:</w:t>
      </w:r>
      <w:r w:rsidRPr="001466E1">
        <w:rPr>
          <w:rStyle w:val="TagStyle"/>
          <w:rtl/>
        </w:rPr>
        <w:t xml:space="preserve"> &lt;&lt; דובר_המשך &gt;&gt;</w:t>
      </w:r>
      <w:r>
        <w:rPr>
          <w:rtl/>
        </w:rPr>
        <w:t xml:space="preserve">  </w:t>
      </w:r>
      <w:bookmarkEnd w:id="25782"/>
    </w:p>
    <w:p w:rsidR="00DB31EA" w:rsidRDefault="00DB31EA" w:rsidP="00A3148B">
      <w:pPr>
        <w:rPr>
          <w:rtl/>
          <w:lang w:eastAsia="he-IL"/>
        </w:rPr>
      </w:pPr>
    </w:p>
    <w:p w:rsidR="00DB31EA" w:rsidRDefault="00A3148B" w:rsidP="00BA58A5">
      <w:pPr>
        <w:rPr>
          <w:rtl/>
          <w:lang w:eastAsia="he-IL"/>
        </w:rPr>
      </w:pPr>
      <w:r>
        <w:rPr>
          <w:rFonts w:hint="cs"/>
          <w:rtl/>
          <w:lang w:eastAsia="he-IL"/>
        </w:rPr>
        <w:t>– –</w:t>
      </w:r>
      <w:r w:rsidR="00DB31EA">
        <w:rPr>
          <w:rFonts w:hint="cs"/>
          <w:rtl/>
          <w:lang w:eastAsia="he-IL"/>
        </w:rPr>
        <w:t xml:space="preserve"> בנוסח שכתבתי, ומדי פעם עם התייחסות כזו או אחרת לקריאת ביניים.</w:t>
      </w:r>
      <w:bookmarkStart w:id="25783" w:name="_ETM_Q61_735000"/>
      <w:bookmarkEnd w:id="25783"/>
      <w:r w:rsidR="00DB31EA">
        <w:rPr>
          <w:rFonts w:hint="cs"/>
          <w:rtl/>
          <w:lang w:eastAsia="he-IL"/>
        </w:rPr>
        <w:t xml:space="preserve"> </w:t>
      </w:r>
    </w:p>
    <w:p w:rsidR="00DB31EA" w:rsidRDefault="00DB31EA" w:rsidP="00BA58A5">
      <w:pPr>
        <w:rPr>
          <w:rtl/>
          <w:lang w:eastAsia="he-IL"/>
        </w:rPr>
      </w:pPr>
    </w:p>
    <w:p w:rsidR="00DB31EA" w:rsidRDefault="00DB31EA" w:rsidP="00BA58A5">
      <w:pPr>
        <w:pStyle w:val="af5"/>
        <w:keepNext/>
        <w:rPr>
          <w:rtl/>
        </w:rPr>
      </w:pPr>
      <w:bookmarkStart w:id="25784" w:name="ET_interruption_5093_34"/>
      <w:r w:rsidRPr="001466E1">
        <w:rPr>
          <w:rStyle w:val="TagStyle"/>
          <w:rtl/>
        </w:rPr>
        <w:t xml:space="preserve"> &lt;&lt; קריאה &gt;&gt; </w:t>
      </w:r>
      <w:r>
        <w:rPr>
          <w:rtl/>
        </w:rPr>
        <w:t>אורית מלכה סטרוק (הציונות הדתית):</w:t>
      </w:r>
      <w:r w:rsidRPr="001466E1">
        <w:rPr>
          <w:rStyle w:val="TagStyle"/>
          <w:rtl/>
        </w:rPr>
        <w:t xml:space="preserve"> &lt;&lt; קריאה &gt;&gt;</w:t>
      </w:r>
      <w:r>
        <w:rPr>
          <w:rtl/>
        </w:rPr>
        <w:t xml:space="preserve">  </w:t>
      </w:r>
      <w:bookmarkEnd w:id="25784"/>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אתה יכול לעשות ככה ואתה יכול גם להקשיב. </w:t>
      </w:r>
    </w:p>
    <w:p w:rsidR="00DB31EA" w:rsidRDefault="00DB31EA" w:rsidP="00BA58A5">
      <w:pPr>
        <w:rPr>
          <w:rtl/>
          <w:lang w:eastAsia="he-IL"/>
        </w:rPr>
      </w:pPr>
    </w:p>
    <w:p w:rsidR="00DB31EA" w:rsidRDefault="00DB31EA" w:rsidP="00BA58A5">
      <w:pPr>
        <w:pStyle w:val="af6"/>
        <w:keepNext/>
        <w:rPr>
          <w:rtl/>
        </w:rPr>
      </w:pPr>
      <w:bookmarkStart w:id="25785" w:name="_ETM_Q61_736000"/>
      <w:bookmarkStart w:id="25786" w:name="ET_yor_6309_35"/>
      <w:bookmarkEnd w:id="25785"/>
      <w:r w:rsidRPr="00660B76">
        <w:rPr>
          <w:rStyle w:val="TagStyle"/>
          <w:rtl/>
        </w:rPr>
        <w:t xml:space="preserve"> &lt;&lt; יור &gt;&gt; </w:t>
      </w:r>
      <w:r>
        <w:rPr>
          <w:rtl/>
        </w:rPr>
        <w:t>היו"ר ג'ידא רינאוי זועבי:</w:t>
      </w:r>
      <w:r w:rsidRPr="00660B76">
        <w:rPr>
          <w:rStyle w:val="TagStyle"/>
          <w:rtl/>
        </w:rPr>
        <w:t xml:space="preserve"> &lt;&lt; יור &gt;&gt;</w:t>
      </w:r>
      <w:r>
        <w:rPr>
          <w:rtl/>
        </w:rPr>
        <w:t xml:space="preserve">  </w:t>
      </w:r>
      <w:bookmarkEnd w:id="25786"/>
    </w:p>
    <w:p w:rsidR="00DB31EA" w:rsidRDefault="00DB31EA" w:rsidP="00A3148B">
      <w:pPr>
        <w:rPr>
          <w:rtl/>
          <w:lang w:eastAsia="he-IL"/>
        </w:rPr>
      </w:pPr>
    </w:p>
    <w:p w:rsidR="00DB31EA" w:rsidRDefault="00DB31EA" w:rsidP="00D156FF">
      <w:pPr>
        <w:rPr>
          <w:rtl/>
          <w:lang w:eastAsia="he-IL"/>
        </w:rPr>
      </w:pPr>
      <w:bookmarkStart w:id="25787" w:name="_ETM_Q61_737000"/>
      <w:bookmarkEnd w:id="25787"/>
      <w:r>
        <w:rPr>
          <w:rFonts w:hint="cs"/>
          <w:rtl/>
          <w:lang w:eastAsia="he-IL"/>
        </w:rPr>
        <w:t>חברת הכנסת</w:t>
      </w:r>
      <w:bookmarkStart w:id="25788" w:name="_ETM_Q61_738000"/>
      <w:bookmarkEnd w:id="25788"/>
      <w:r>
        <w:rPr>
          <w:rFonts w:hint="cs"/>
          <w:rtl/>
          <w:lang w:eastAsia="he-IL"/>
        </w:rPr>
        <w:t xml:space="preserve"> סטרוק</w:t>
      </w:r>
      <w:r w:rsidR="00D156FF">
        <w:rPr>
          <w:rFonts w:hint="cs"/>
          <w:rtl/>
          <w:lang w:eastAsia="he-IL"/>
        </w:rPr>
        <w:t>,</w:t>
      </w:r>
      <w:r>
        <w:rPr>
          <w:rFonts w:hint="cs"/>
          <w:rtl/>
          <w:lang w:eastAsia="he-IL"/>
        </w:rPr>
        <w:t xml:space="preserve"> זהו, שאלת, עכשיו מקשיבים. </w:t>
      </w:r>
    </w:p>
    <w:p w:rsidR="00DB31EA" w:rsidRDefault="00DB31EA" w:rsidP="00BA58A5">
      <w:pPr>
        <w:rPr>
          <w:rtl/>
          <w:lang w:eastAsia="he-IL"/>
        </w:rPr>
      </w:pPr>
      <w:bookmarkStart w:id="25789" w:name="_ETM_Q61_743000"/>
      <w:bookmarkEnd w:id="25789"/>
    </w:p>
    <w:p w:rsidR="00DB31EA" w:rsidRDefault="00DB31EA" w:rsidP="00BA58A5">
      <w:pPr>
        <w:pStyle w:val="af5"/>
        <w:keepNext/>
        <w:rPr>
          <w:rtl/>
        </w:rPr>
      </w:pPr>
      <w:bookmarkStart w:id="25790" w:name="ET_interruption_5093_38"/>
      <w:r w:rsidRPr="00660B76">
        <w:rPr>
          <w:rStyle w:val="TagStyle"/>
          <w:rtl/>
        </w:rPr>
        <w:lastRenderedPageBreak/>
        <w:t xml:space="preserve"> &lt;&lt; קריאה &gt;&gt; </w:t>
      </w:r>
      <w:r>
        <w:rPr>
          <w:rtl/>
        </w:rPr>
        <w:t>אורית מלכה סטרוק (הציונות הדתית):</w:t>
      </w:r>
      <w:r w:rsidRPr="00660B76">
        <w:rPr>
          <w:rStyle w:val="TagStyle"/>
          <w:rtl/>
        </w:rPr>
        <w:t xml:space="preserve"> &lt;&lt; קריאה &gt;&gt;</w:t>
      </w:r>
      <w:r>
        <w:rPr>
          <w:rtl/>
        </w:rPr>
        <w:t xml:space="preserve">  </w:t>
      </w:r>
      <w:bookmarkEnd w:id="25790"/>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זה דיון, זה דיון, מותר לך לנהל שיח, אתה לא חייב להיצמד למה שכתבת. </w:t>
      </w:r>
    </w:p>
    <w:p w:rsidR="00DB31EA" w:rsidRDefault="00DB31EA" w:rsidP="00BA58A5">
      <w:pPr>
        <w:rPr>
          <w:rtl/>
          <w:lang w:eastAsia="he-IL"/>
        </w:rPr>
      </w:pPr>
    </w:p>
    <w:p w:rsidR="00DB31EA" w:rsidRDefault="00DB31EA" w:rsidP="00BA58A5">
      <w:pPr>
        <w:pStyle w:val="-"/>
        <w:rPr>
          <w:rtl/>
        </w:rPr>
      </w:pPr>
      <w:r w:rsidRPr="004635D2">
        <w:rPr>
          <w:rStyle w:val="TagStyle"/>
          <w:rtl/>
        </w:rPr>
        <w:t>&lt;&lt; דובר_המשך &gt;&gt;</w:t>
      </w:r>
      <w:r w:rsidRPr="00EF186B">
        <w:rPr>
          <w:rStyle w:val="TagStyle"/>
          <w:rtl/>
        </w:rPr>
        <w:t xml:space="preserve"> </w:t>
      </w:r>
      <w:r>
        <w:rPr>
          <w:rtl/>
        </w:rPr>
        <w:t>שר המשפטים גדעון סער:</w:t>
      </w:r>
      <w:r w:rsidRPr="00EF186B">
        <w:rPr>
          <w:rStyle w:val="TagStyle"/>
          <w:rtl/>
        </w:rPr>
        <w:t xml:space="preserve"> </w:t>
      </w:r>
      <w:r w:rsidRPr="004635D2">
        <w:rPr>
          <w:rStyle w:val="TagStyle"/>
          <w:rtl/>
        </w:rPr>
        <w:t>&lt;&lt; דובר_המשך &gt;&gt;</w:t>
      </w:r>
      <w:r>
        <w:rPr>
          <w:rtl/>
        </w:rPr>
        <w:t xml:space="preserve">   </w:t>
      </w:r>
    </w:p>
    <w:p w:rsidR="00DB31EA" w:rsidRDefault="00DB31EA" w:rsidP="00A3148B">
      <w:pPr>
        <w:rPr>
          <w:rtl/>
          <w:lang w:eastAsia="he-IL"/>
        </w:rPr>
      </w:pPr>
    </w:p>
    <w:p w:rsidR="00DB31EA" w:rsidRDefault="00DB31EA" w:rsidP="00D156FF">
      <w:pPr>
        <w:rPr>
          <w:rtl/>
          <w:lang w:eastAsia="he-IL"/>
        </w:rPr>
      </w:pPr>
      <w:r>
        <w:rPr>
          <w:rFonts w:hint="cs"/>
          <w:rtl/>
          <w:lang w:eastAsia="he-IL"/>
        </w:rPr>
        <w:t xml:space="preserve">האמנה נועדה לוודא שמדינות מטפלות כל העת, ובכל הכוח, </w:t>
      </w:r>
      <w:bookmarkStart w:id="25791" w:name="_ETM_Q62_151298"/>
      <w:bookmarkEnd w:id="25791"/>
      <w:r>
        <w:rPr>
          <w:rFonts w:hint="cs"/>
          <w:rtl/>
          <w:lang w:eastAsia="he-IL"/>
        </w:rPr>
        <w:t>במניעת האלימות ולא רק בעקבות נקודות שיא כאלה ואחרות.</w:t>
      </w:r>
      <w:bookmarkStart w:id="25792" w:name="_ETM_Q62_160810"/>
      <w:bookmarkStart w:id="25793" w:name="_ETM_Q62_160872"/>
      <w:bookmarkStart w:id="25794" w:name="_ETM_Q62_160953"/>
      <w:bookmarkStart w:id="25795" w:name="_ETM_Q62_161062"/>
      <w:bookmarkEnd w:id="25792"/>
      <w:bookmarkEnd w:id="25793"/>
      <w:bookmarkEnd w:id="25794"/>
      <w:bookmarkEnd w:id="25795"/>
      <w:r w:rsidR="00D156FF">
        <w:rPr>
          <w:rFonts w:hint="cs"/>
          <w:rtl/>
          <w:lang w:eastAsia="he-IL"/>
        </w:rPr>
        <w:t xml:space="preserve"> </w:t>
      </w:r>
      <w:r>
        <w:rPr>
          <w:rFonts w:hint="cs"/>
          <w:rtl/>
          <w:lang w:eastAsia="he-IL"/>
        </w:rPr>
        <w:t xml:space="preserve">יש ללמוד </w:t>
      </w:r>
      <w:bookmarkStart w:id="25796" w:name="_ETM_Q62_162282"/>
      <w:bookmarkEnd w:id="25796"/>
      <w:r>
        <w:rPr>
          <w:rFonts w:hint="cs"/>
          <w:rtl/>
          <w:lang w:eastAsia="he-IL"/>
        </w:rPr>
        <w:t xml:space="preserve">גם מניסיונן של מדינות </w:t>
      </w:r>
      <w:bookmarkStart w:id="25797" w:name="_ETM_Q62_162764"/>
      <w:bookmarkEnd w:id="25797"/>
      <w:r>
        <w:rPr>
          <w:rFonts w:hint="cs"/>
          <w:rtl/>
          <w:lang w:eastAsia="he-IL"/>
        </w:rPr>
        <w:t xml:space="preserve">חברות במאבק שלהן, כך שגם אצלנו יהיה הסטנדרט </w:t>
      </w:r>
      <w:bookmarkStart w:id="25798" w:name="_ETM_Q62_165090"/>
      <w:bookmarkEnd w:id="25798"/>
      <w:r>
        <w:rPr>
          <w:rFonts w:hint="cs"/>
          <w:rtl/>
          <w:lang w:eastAsia="he-IL"/>
        </w:rPr>
        <w:t xml:space="preserve">הגבוה ביותר בהגנה על חייהן ורווחתן של נשים ושאר בני </w:t>
      </w:r>
      <w:bookmarkStart w:id="25799" w:name="_ETM_Q62_174074"/>
      <w:bookmarkEnd w:id="25799"/>
      <w:r>
        <w:rPr>
          <w:rFonts w:hint="cs"/>
          <w:rtl/>
          <w:lang w:eastAsia="he-IL"/>
        </w:rPr>
        <w:t xml:space="preserve">המשפחה ובטיפול בעבריינים. והטיפול בעבריינים הוא לא </w:t>
      </w:r>
      <w:bookmarkStart w:id="25800" w:name="_ETM_Q62_177770"/>
      <w:bookmarkEnd w:id="25800"/>
      <w:r>
        <w:rPr>
          <w:rFonts w:hint="cs"/>
          <w:rtl/>
          <w:lang w:eastAsia="he-IL"/>
        </w:rPr>
        <w:t>תמיד רק ענישתי, הוא גם שיקומי.</w:t>
      </w:r>
    </w:p>
    <w:p w:rsidR="00DB31EA" w:rsidRDefault="00DB31EA" w:rsidP="00BA58A5">
      <w:pPr>
        <w:rPr>
          <w:rtl/>
          <w:lang w:eastAsia="he-IL"/>
        </w:rPr>
      </w:pPr>
      <w:bookmarkStart w:id="25801" w:name="_ETM_Q62_155246"/>
      <w:bookmarkStart w:id="25802" w:name="_ETM_Q62_155268"/>
      <w:bookmarkEnd w:id="25801"/>
      <w:bookmarkEnd w:id="25802"/>
    </w:p>
    <w:p w:rsidR="00DB31EA" w:rsidRDefault="00DB31EA" w:rsidP="00BA58A5">
      <w:pPr>
        <w:pStyle w:val="af5"/>
        <w:rPr>
          <w:rtl/>
        </w:rPr>
      </w:pPr>
      <w:r w:rsidRPr="004635D2">
        <w:rPr>
          <w:rStyle w:val="TagStyle"/>
          <w:rtl/>
        </w:rPr>
        <w:t xml:space="preserve"> &lt;&lt; קריאה &gt;&gt;</w:t>
      </w:r>
      <w:r w:rsidRPr="00EF186B">
        <w:rPr>
          <w:rStyle w:val="TagStyle"/>
          <w:rtl/>
        </w:rPr>
        <w:t xml:space="preserve"> </w:t>
      </w:r>
      <w:r>
        <w:rPr>
          <w:rtl/>
        </w:rPr>
        <w:t>שלמה קרעי (הליכוד):</w:t>
      </w:r>
      <w:r w:rsidRPr="00EF186B">
        <w:rPr>
          <w:rStyle w:val="TagStyle"/>
          <w:rtl/>
        </w:rPr>
        <w:t xml:space="preserve"> </w:t>
      </w:r>
      <w:r w:rsidRPr="004635D2">
        <w:rPr>
          <w:rStyle w:val="TagStyle"/>
          <w:rtl/>
        </w:rPr>
        <w:t>&lt;&lt; קריאה &gt;&gt;</w:t>
      </w:r>
      <w:r>
        <w:rPr>
          <w:rtl/>
        </w:rPr>
        <w:t xml:space="preserve">   </w:t>
      </w:r>
    </w:p>
    <w:p w:rsidR="00DB31EA" w:rsidRDefault="00DB31EA" w:rsidP="00A3148B">
      <w:pPr>
        <w:rPr>
          <w:rtl/>
          <w:lang w:eastAsia="he-IL"/>
        </w:rPr>
      </w:pPr>
    </w:p>
    <w:p w:rsidR="00DB31EA" w:rsidRPr="00EF186B" w:rsidRDefault="00A3148B" w:rsidP="00BA58A5">
      <w:pPr>
        <w:rPr>
          <w:rtl/>
          <w:lang w:eastAsia="he-IL"/>
        </w:rPr>
      </w:pPr>
      <w:bookmarkStart w:id="25803" w:name="_ETM_Q62_174372"/>
      <w:bookmarkEnd w:id="25803"/>
      <w:r>
        <w:rPr>
          <w:rFonts w:hint="cs"/>
          <w:rtl/>
          <w:lang w:eastAsia="he-IL"/>
        </w:rPr>
        <w:t>– – –</w:t>
      </w:r>
      <w:r w:rsidR="00DB31EA">
        <w:rPr>
          <w:rFonts w:hint="cs"/>
          <w:rtl/>
          <w:lang w:eastAsia="he-IL"/>
        </w:rPr>
        <w:t xml:space="preserve"> ראש בקיר.</w:t>
      </w:r>
    </w:p>
    <w:p w:rsidR="00DB31EA" w:rsidRDefault="00DB31EA" w:rsidP="00BA58A5">
      <w:pPr>
        <w:rPr>
          <w:rtl/>
          <w:lang w:eastAsia="he-IL"/>
        </w:rPr>
      </w:pPr>
    </w:p>
    <w:p w:rsidR="00DB31EA" w:rsidRDefault="00DB31EA" w:rsidP="00BA58A5">
      <w:pPr>
        <w:pStyle w:val="-"/>
        <w:rPr>
          <w:rtl/>
        </w:rPr>
      </w:pPr>
      <w:bookmarkStart w:id="25804" w:name="ET_speakercontinue_6208_7"/>
      <w:r w:rsidRPr="004635D2">
        <w:rPr>
          <w:rStyle w:val="TagStyle"/>
          <w:rtl/>
        </w:rPr>
        <w:t xml:space="preserve"> &lt;&lt; דובר_המשך &gt;&gt;</w:t>
      </w:r>
      <w:r w:rsidRPr="00EF186B">
        <w:rPr>
          <w:rStyle w:val="TagStyle"/>
          <w:rtl/>
        </w:rPr>
        <w:t xml:space="preserve"> </w:t>
      </w:r>
      <w:r>
        <w:rPr>
          <w:rtl/>
        </w:rPr>
        <w:t>שר המשפטים גדעון סער:</w:t>
      </w:r>
      <w:r w:rsidRPr="00EF186B">
        <w:rPr>
          <w:rStyle w:val="TagStyle"/>
          <w:rtl/>
        </w:rPr>
        <w:t xml:space="preserve"> </w:t>
      </w:r>
      <w:r w:rsidRPr="004635D2">
        <w:rPr>
          <w:rStyle w:val="TagStyle"/>
          <w:rtl/>
        </w:rPr>
        <w:t>&lt;&lt; דובר_המשך &gt;&gt;</w:t>
      </w:r>
      <w:r>
        <w:rPr>
          <w:rtl/>
        </w:rPr>
        <w:t xml:space="preserve">   </w:t>
      </w:r>
      <w:bookmarkEnd w:id="25804"/>
    </w:p>
    <w:p w:rsidR="00DB31EA" w:rsidRDefault="00DB31EA" w:rsidP="00A3148B">
      <w:pPr>
        <w:rPr>
          <w:rtl/>
          <w:lang w:eastAsia="he-IL"/>
        </w:rPr>
      </w:pPr>
    </w:p>
    <w:p w:rsidR="00DB31EA" w:rsidRDefault="00DB31EA" w:rsidP="00BA58A5">
      <w:pPr>
        <w:rPr>
          <w:rtl/>
          <w:lang w:eastAsia="he-IL"/>
        </w:rPr>
      </w:pPr>
      <w:bookmarkStart w:id="25805" w:name="_ETM_Q62_175551"/>
      <w:bookmarkStart w:id="25806" w:name="_ETM_Q62_178859"/>
      <w:bookmarkStart w:id="25807" w:name="_ETM_Q62_178943"/>
      <w:bookmarkEnd w:id="25805"/>
      <w:bookmarkEnd w:id="25806"/>
      <w:bookmarkEnd w:id="25807"/>
      <w:r>
        <w:rPr>
          <w:rFonts w:hint="cs"/>
          <w:rtl/>
          <w:lang w:eastAsia="he-IL"/>
        </w:rPr>
        <w:t xml:space="preserve">יש </w:t>
      </w:r>
      <w:bookmarkStart w:id="25808" w:name="_ETM_Q62_179467"/>
      <w:bookmarkEnd w:id="25808"/>
      <w:r>
        <w:rPr>
          <w:rFonts w:hint="cs"/>
          <w:rtl/>
          <w:lang w:eastAsia="he-IL"/>
        </w:rPr>
        <w:t xml:space="preserve">לנו הרבה מה לתקן ולקדם, והצטרפות לאמנה יכולה להיות כלי משמעותי לוודא שאנחנו </w:t>
      </w:r>
      <w:bookmarkStart w:id="25809" w:name="_ETM_Q62_189245"/>
      <w:bookmarkEnd w:id="25809"/>
      <w:r>
        <w:rPr>
          <w:rFonts w:hint="cs"/>
          <w:rtl/>
          <w:lang w:eastAsia="he-IL"/>
        </w:rPr>
        <w:t xml:space="preserve">נעמול על כך. אמרתי: האמנה היא נקודת ייחוס לאופן </w:t>
      </w:r>
      <w:bookmarkStart w:id="25810" w:name="_ETM_Q62_193484"/>
      <w:bookmarkEnd w:id="25810"/>
      <w:r>
        <w:rPr>
          <w:rFonts w:hint="cs"/>
          <w:rtl/>
          <w:lang w:eastAsia="he-IL"/>
        </w:rPr>
        <w:t xml:space="preserve">ההתמודדות הראוי עם תופעת האלימות, וכך כתב </w:t>
      </w:r>
      <w:bookmarkStart w:id="25811" w:name="_ETM_Q62_193084"/>
      <w:bookmarkEnd w:id="25811"/>
      <w:r>
        <w:rPr>
          <w:rFonts w:hint="cs"/>
          <w:rtl/>
          <w:lang w:eastAsia="he-IL"/>
        </w:rPr>
        <w:t>גם מבקר המדינה בדוח של השנה שעברה בנושא הזה.</w:t>
      </w:r>
    </w:p>
    <w:p w:rsidR="00DB31EA" w:rsidRDefault="00DB31EA" w:rsidP="00BA58A5">
      <w:pPr>
        <w:rPr>
          <w:rtl/>
          <w:lang w:eastAsia="he-IL"/>
        </w:rPr>
      </w:pPr>
      <w:bookmarkStart w:id="25812" w:name="_ETM_Q62_177931"/>
      <w:bookmarkStart w:id="25813" w:name="_ETM_Q62_178017"/>
      <w:bookmarkEnd w:id="25812"/>
      <w:bookmarkEnd w:id="25813"/>
    </w:p>
    <w:p w:rsidR="00DB31EA" w:rsidRDefault="00DB31EA" w:rsidP="00BA58A5">
      <w:pPr>
        <w:pStyle w:val="af5"/>
        <w:rPr>
          <w:rtl/>
        </w:rPr>
      </w:pPr>
      <w:r w:rsidRPr="004635D2">
        <w:rPr>
          <w:rStyle w:val="TagStyle"/>
          <w:rtl/>
        </w:rPr>
        <w:t xml:space="preserve"> &lt;&lt; קריאה &gt;&gt;</w:t>
      </w:r>
      <w:r w:rsidRPr="00EF186B">
        <w:rPr>
          <w:rStyle w:val="TagStyle"/>
          <w:rtl/>
        </w:rPr>
        <w:t xml:space="preserve"> </w:t>
      </w:r>
      <w:r>
        <w:rPr>
          <w:rtl/>
        </w:rPr>
        <w:t>שלמה קרעי (הליכוד):</w:t>
      </w:r>
      <w:r w:rsidRPr="00EF186B">
        <w:rPr>
          <w:rStyle w:val="TagStyle"/>
          <w:rtl/>
        </w:rPr>
        <w:t xml:space="preserve"> </w:t>
      </w:r>
      <w:r w:rsidRPr="004635D2">
        <w:rPr>
          <w:rStyle w:val="TagStyle"/>
          <w:rtl/>
        </w:rPr>
        <w:t>&lt;&lt; קריאה &gt;&gt;</w:t>
      </w:r>
      <w:r>
        <w:rPr>
          <w:rtl/>
        </w:rPr>
        <w:t xml:space="preserve">   </w:t>
      </w:r>
    </w:p>
    <w:p w:rsidR="00DB31EA" w:rsidRDefault="00DB31EA" w:rsidP="00A3148B">
      <w:pPr>
        <w:rPr>
          <w:rtl/>
          <w:lang w:eastAsia="he-IL"/>
        </w:rPr>
      </w:pPr>
    </w:p>
    <w:p w:rsidR="00DB31EA" w:rsidRDefault="00DB31EA" w:rsidP="00BA58A5">
      <w:pPr>
        <w:rPr>
          <w:rtl/>
          <w:lang w:eastAsia="he-IL"/>
        </w:rPr>
      </w:pPr>
      <w:bookmarkStart w:id="25814" w:name="_ETM_Q62_201363"/>
      <w:bookmarkStart w:id="25815" w:name="_ETM_Q62_201459"/>
      <w:bookmarkEnd w:id="25814"/>
      <w:bookmarkEnd w:id="25815"/>
      <w:r>
        <w:rPr>
          <w:rFonts w:hint="cs"/>
          <w:rtl/>
          <w:lang w:eastAsia="he-IL"/>
        </w:rPr>
        <w:t xml:space="preserve">תגיד: אני </w:t>
      </w:r>
      <w:bookmarkStart w:id="25816" w:name="_ETM_Q62_198002"/>
      <w:bookmarkEnd w:id="25816"/>
      <w:r>
        <w:rPr>
          <w:rFonts w:hint="cs"/>
          <w:rtl/>
          <w:lang w:eastAsia="he-IL"/>
        </w:rPr>
        <w:t xml:space="preserve">ראש בקיר, באתי עם נוסח מוכן, לא אכפת </w:t>
      </w:r>
      <w:bookmarkStart w:id="25817" w:name="_ETM_Q62_202192"/>
      <w:bookmarkEnd w:id="25817"/>
      <w:r>
        <w:rPr>
          <w:rFonts w:hint="cs"/>
          <w:rtl/>
          <w:lang w:eastAsia="he-IL"/>
        </w:rPr>
        <w:t xml:space="preserve">לי מה אתם טוענים, וזהו </w:t>
      </w:r>
      <w:r w:rsidR="00A3148B">
        <w:rPr>
          <w:rFonts w:hint="cs"/>
          <w:rtl/>
          <w:lang w:eastAsia="he-IL"/>
        </w:rPr>
        <w:t>– – –</w:t>
      </w:r>
      <w:r>
        <w:rPr>
          <w:rFonts w:hint="cs"/>
          <w:rtl/>
          <w:lang w:eastAsia="he-IL"/>
        </w:rPr>
        <w:t xml:space="preserve"> להקשיב </w:t>
      </w:r>
      <w:r w:rsidR="00A3148B">
        <w:rPr>
          <w:rFonts w:hint="cs"/>
          <w:rtl/>
          <w:lang w:eastAsia="he-IL"/>
        </w:rPr>
        <w:t>– – –</w:t>
      </w:r>
    </w:p>
    <w:p w:rsidR="00DB31EA" w:rsidRDefault="00DB31EA" w:rsidP="00BA58A5">
      <w:pPr>
        <w:rPr>
          <w:rtl/>
          <w:lang w:eastAsia="he-IL"/>
        </w:rPr>
      </w:pPr>
      <w:bookmarkStart w:id="25818" w:name="_ETM_Q62_201474"/>
      <w:bookmarkStart w:id="25819" w:name="_ETM_Q62_201587"/>
      <w:bookmarkEnd w:id="25818"/>
      <w:bookmarkEnd w:id="25819"/>
    </w:p>
    <w:p w:rsidR="00DB31EA" w:rsidRDefault="00DB31EA" w:rsidP="00BA58A5">
      <w:pPr>
        <w:pStyle w:val="-"/>
        <w:rPr>
          <w:rtl/>
        </w:rPr>
      </w:pPr>
      <w:r w:rsidRPr="004635D2">
        <w:rPr>
          <w:rStyle w:val="TagStyle"/>
          <w:rtl/>
        </w:rPr>
        <w:t xml:space="preserve"> &lt;&lt; דובר_המשך &gt;&gt;</w:t>
      </w:r>
      <w:r w:rsidRPr="004B29DC">
        <w:rPr>
          <w:rStyle w:val="TagStyle"/>
          <w:rtl/>
        </w:rPr>
        <w:t xml:space="preserve"> </w:t>
      </w:r>
      <w:r>
        <w:rPr>
          <w:rtl/>
        </w:rPr>
        <w:t>שר המשפטים גדעון סער:</w:t>
      </w:r>
      <w:r w:rsidRPr="004B29DC">
        <w:rPr>
          <w:rStyle w:val="TagStyle"/>
          <w:rtl/>
        </w:rPr>
        <w:t xml:space="preserve"> </w:t>
      </w:r>
      <w:r w:rsidRPr="004635D2">
        <w:rPr>
          <w:rStyle w:val="TagStyle"/>
          <w:rtl/>
        </w:rPr>
        <w:t>&lt;&lt; דובר_המשך &gt;&gt;</w:t>
      </w:r>
      <w:r>
        <w:rPr>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להפך, אני חושב שאם תמתין בסבלנות, תשמע </w:t>
      </w:r>
      <w:r w:rsidR="00A3148B">
        <w:rPr>
          <w:rFonts w:hint="cs"/>
          <w:rtl/>
          <w:lang w:eastAsia="he-IL"/>
        </w:rPr>
        <w:t>– – –</w:t>
      </w:r>
    </w:p>
    <w:p w:rsidR="00DB31EA" w:rsidRDefault="00DB31EA" w:rsidP="00BA58A5">
      <w:pPr>
        <w:rPr>
          <w:rtl/>
          <w:lang w:eastAsia="he-IL"/>
        </w:rPr>
      </w:pPr>
      <w:bookmarkStart w:id="25820" w:name="_ETM_Q62_202868"/>
      <w:bookmarkStart w:id="25821" w:name="_ETM_Q62_203137"/>
      <w:bookmarkStart w:id="25822" w:name="_ETM_Q62_203190"/>
      <w:bookmarkEnd w:id="25820"/>
      <w:bookmarkEnd w:id="25821"/>
      <w:bookmarkEnd w:id="25822"/>
    </w:p>
    <w:p w:rsidR="00DB31EA" w:rsidRDefault="00DB31EA" w:rsidP="00BA58A5">
      <w:pPr>
        <w:pStyle w:val="af5"/>
        <w:rPr>
          <w:rtl/>
        </w:rPr>
      </w:pPr>
      <w:bookmarkStart w:id="25823" w:name="ET_interruption_6044_11"/>
      <w:r w:rsidRPr="004635D2">
        <w:rPr>
          <w:rStyle w:val="TagStyle"/>
          <w:rtl/>
        </w:rPr>
        <w:t xml:space="preserve"> &lt;&lt; קריאה &gt;&gt;</w:t>
      </w:r>
      <w:r w:rsidRPr="004B29DC">
        <w:rPr>
          <w:rStyle w:val="TagStyle"/>
          <w:rtl/>
        </w:rPr>
        <w:t xml:space="preserve"> </w:t>
      </w:r>
      <w:r>
        <w:rPr>
          <w:rtl/>
        </w:rPr>
        <w:t>אוריאל בוסו (ש"ס):</w:t>
      </w:r>
      <w:r w:rsidRPr="004B29DC">
        <w:rPr>
          <w:rStyle w:val="TagStyle"/>
          <w:rtl/>
        </w:rPr>
        <w:t xml:space="preserve"> </w:t>
      </w:r>
      <w:r w:rsidRPr="004635D2">
        <w:rPr>
          <w:rStyle w:val="TagStyle"/>
          <w:rtl/>
        </w:rPr>
        <w:t>&lt;&lt; קריאה &gt;&gt;</w:t>
      </w:r>
      <w:r>
        <w:rPr>
          <w:rtl/>
        </w:rPr>
        <w:t xml:space="preserve">   </w:t>
      </w:r>
      <w:bookmarkEnd w:id="25823"/>
    </w:p>
    <w:p w:rsidR="00DB31EA" w:rsidRDefault="00DB31EA" w:rsidP="00A3148B">
      <w:pPr>
        <w:rPr>
          <w:rtl/>
          <w:lang w:eastAsia="he-IL"/>
        </w:rPr>
      </w:pPr>
    </w:p>
    <w:p w:rsidR="00DB31EA" w:rsidRDefault="00DB31EA" w:rsidP="00BA58A5">
      <w:pPr>
        <w:rPr>
          <w:rtl/>
          <w:lang w:eastAsia="he-IL"/>
        </w:rPr>
      </w:pPr>
      <w:bookmarkStart w:id="25824" w:name="_ETM_Q62_205524"/>
      <w:bookmarkEnd w:id="25824"/>
      <w:r>
        <w:rPr>
          <w:rFonts w:hint="cs"/>
          <w:rtl/>
          <w:lang w:eastAsia="he-IL"/>
        </w:rPr>
        <w:t xml:space="preserve">רגע, אולי </w:t>
      </w:r>
      <w:bookmarkStart w:id="25825" w:name="_ETM_Q62_206832"/>
      <w:bookmarkEnd w:id="25825"/>
      <w:r>
        <w:rPr>
          <w:rFonts w:hint="cs"/>
          <w:rtl/>
          <w:lang w:eastAsia="he-IL"/>
        </w:rPr>
        <w:t xml:space="preserve">הוא רוצה להגיד </w:t>
      </w:r>
      <w:r w:rsidR="00A3148B">
        <w:rPr>
          <w:rFonts w:hint="cs"/>
          <w:rtl/>
          <w:lang w:eastAsia="he-IL"/>
        </w:rPr>
        <w:t>– – –</w:t>
      </w:r>
    </w:p>
    <w:p w:rsidR="00DB31EA" w:rsidRPr="004B29DC" w:rsidRDefault="00DB31EA" w:rsidP="00BA58A5">
      <w:pPr>
        <w:rPr>
          <w:rtl/>
          <w:lang w:eastAsia="he-IL"/>
        </w:rPr>
      </w:pPr>
      <w:bookmarkStart w:id="25826" w:name="_ETM_Q62_205631"/>
      <w:bookmarkStart w:id="25827" w:name="_ETM_Q62_205718"/>
      <w:bookmarkEnd w:id="25826"/>
      <w:bookmarkEnd w:id="25827"/>
    </w:p>
    <w:p w:rsidR="00DB31EA" w:rsidRDefault="00DB31EA" w:rsidP="00BA58A5">
      <w:pPr>
        <w:pStyle w:val="af5"/>
        <w:rPr>
          <w:rtl/>
        </w:rPr>
      </w:pPr>
      <w:r w:rsidRPr="004635D2">
        <w:rPr>
          <w:rStyle w:val="TagStyle"/>
          <w:rtl/>
        </w:rPr>
        <w:t xml:space="preserve"> &lt;&lt; קריאה &gt;&gt;</w:t>
      </w:r>
      <w:r w:rsidRPr="004B29DC">
        <w:rPr>
          <w:rStyle w:val="TagStyle"/>
          <w:rtl/>
        </w:rPr>
        <w:t xml:space="preserve"> </w:t>
      </w:r>
      <w:r>
        <w:rPr>
          <w:rtl/>
        </w:rPr>
        <w:t>שלמה קרעי (הליכוד):</w:t>
      </w:r>
      <w:r w:rsidRPr="004B29DC">
        <w:rPr>
          <w:rStyle w:val="TagStyle"/>
          <w:rtl/>
        </w:rPr>
        <w:t xml:space="preserve"> </w:t>
      </w:r>
      <w:r w:rsidRPr="004635D2">
        <w:rPr>
          <w:rStyle w:val="TagStyle"/>
          <w:rtl/>
        </w:rPr>
        <w:t>&lt;&lt; קריאה &gt;&gt;</w:t>
      </w:r>
      <w:r>
        <w:rPr>
          <w:rtl/>
        </w:rPr>
        <w:t xml:space="preserve">   </w:t>
      </w:r>
    </w:p>
    <w:p w:rsidR="00DB31EA" w:rsidRDefault="00DB31EA" w:rsidP="00A3148B">
      <w:pPr>
        <w:rPr>
          <w:rtl/>
          <w:lang w:eastAsia="he-IL"/>
        </w:rPr>
      </w:pPr>
    </w:p>
    <w:p w:rsidR="00DB31EA" w:rsidRPr="004B29DC" w:rsidRDefault="00DB31EA" w:rsidP="00BA58A5">
      <w:pPr>
        <w:rPr>
          <w:rtl/>
          <w:lang w:eastAsia="he-IL"/>
        </w:rPr>
      </w:pPr>
      <w:bookmarkStart w:id="25828" w:name="_ETM_Q62_205211"/>
      <w:bookmarkEnd w:id="25828"/>
      <w:r>
        <w:rPr>
          <w:rFonts w:hint="cs"/>
          <w:rtl/>
          <w:lang w:eastAsia="he-IL"/>
        </w:rPr>
        <w:lastRenderedPageBreak/>
        <w:t>אתה לא רוצה לענות על הערות ביניים. אין מה לשמוע</w:t>
      </w:r>
      <w:bookmarkStart w:id="25829" w:name="_ETM_Q62_207367"/>
      <w:bookmarkEnd w:id="25829"/>
      <w:r>
        <w:rPr>
          <w:rFonts w:hint="cs"/>
          <w:rtl/>
          <w:lang w:eastAsia="he-IL"/>
        </w:rPr>
        <w:t xml:space="preserve"> בכלל. עזוב אותי.</w:t>
      </w:r>
    </w:p>
    <w:p w:rsidR="00DB31EA" w:rsidRDefault="00DB31EA" w:rsidP="00BA58A5">
      <w:pPr>
        <w:rPr>
          <w:rtl/>
          <w:lang w:eastAsia="he-IL"/>
        </w:rPr>
      </w:pPr>
      <w:bookmarkStart w:id="25830" w:name="_ETM_Q62_158314"/>
      <w:bookmarkStart w:id="25831" w:name="_ETM_Q62_146135"/>
      <w:bookmarkStart w:id="25832" w:name="_ETM_Q62_146219"/>
      <w:bookmarkEnd w:id="25830"/>
      <w:bookmarkEnd w:id="25831"/>
      <w:bookmarkEnd w:id="25832"/>
    </w:p>
    <w:p w:rsidR="00DB31EA" w:rsidRDefault="00DB31EA" w:rsidP="00BA58A5">
      <w:pPr>
        <w:pStyle w:val="-"/>
        <w:rPr>
          <w:rtl/>
        </w:rPr>
      </w:pPr>
      <w:r w:rsidRPr="004635D2">
        <w:rPr>
          <w:rStyle w:val="TagStyle"/>
          <w:rtl/>
        </w:rPr>
        <w:t xml:space="preserve"> &lt;&lt; דובר_המשך &gt;&gt;</w:t>
      </w:r>
      <w:r w:rsidRPr="00EF186B">
        <w:rPr>
          <w:rStyle w:val="TagStyle"/>
          <w:rtl/>
        </w:rPr>
        <w:t xml:space="preserve"> </w:t>
      </w:r>
      <w:r>
        <w:rPr>
          <w:rtl/>
        </w:rPr>
        <w:t>שר המשפטים גדעון סער:</w:t>
      </w:r>
      <w:r w:rsidRPr="00EF186B">
        <w:rPr>
          <w:rStyle w:val="TagStyle"/>
          <w:rtl/>
        </w:rPr>
        <w:t xml:space="preserve"> </w:t>
      </w:r>
      <w:r w:rsidRPr="004635D2">
        <w:rPr>
          <w:rStyle w:val="TagStyle"/>
          <w:rtl/>
        </w:rPr>
        <w:t>&lt;&lt; דובר_המשך &gt;&gt;</w:t>
      </w:r>
      <w:r>
        <w:rPr>
          <w:rtl/>
        </w:rPr>
        <w:t xml:space="preserve">   </w:t>
      </w:r>
    </w:p>
    <w:p w:rsidR="00DB31EA" w:rsidRDefault="00DB31EA" w:rsidP="00A3148B">
      <w:pPr>
        <w:rPr>
          <w:rtl/>
          <w:lang w:eastAsia="he-IL"/>
        </w:rPr>
      </w:pPr>
    </w:p>
    <w:p w:rsidR="00DB31EA" w:rsidRDefault="00DB31EA" w:rsidP="00BA58A5">
      <w:pPr>
        <w:rPr>
          <w:rtl/>
          <w:lang w:eastAsia="he-IL"/>
        </w:rPr>
      </w:pPr>
      <w:bookmarkStart w:id="25833" w:name="_ETM_Q62_148027"/>
      <w:bookmarkEnd w:id="25833"/>
      <w:r>
        <w:rPr>
          <w:rFonts w:hint="cs"/>
          <w:rtl/>
          <w:lang w:eastAsia="he-IL"/>
        </w:rPr>
        <w:t xml:space="preserve">אם אין מה לשמוע </w:t>
      </w:r>
      <w:r>
        <w:rPr>
          <w:rtl/>
          <w:lang w:eastAsia="he-IL"/>
        </w:rPr>
        <w:t>–</w:t>
      </w:r>
      <w:r>
        <w:rPr>
          <w:rFonts w:hint="cs"/>
          <w:rtl/>
          <w:lang w:eastAsia="he-IL"/>
        </w:rPr>
        <w:t xml:space="preserve"> בסדר, זו זכותך. אני </w:t>
      </w:r>
      <w:bookmarkStart w:id="25834" w:name="_ETM_Q62_214636"/>
      <w:bookmarkEnd w:id="25834"/>
      <w:r>
        <w:rPr>
          <w:rFonts w:hint="cs"/>
          <w:rtl/>
          <w:lang w:eastAsia="he-IL"/>
        </w:rPr>
        <w:t>מכבד את זה.</w:t>
      </w:r>
    </w:p>
    <w:p w:rsidR="00DB31EA" w:rsidRDefault="00DB31EA" w:rsidP="00BA58A5">
      <w:pPr>
        <w:rPr>
          <w:rtl/>
          <w:lang w:eastAsia="he-IL"/>
        </w:rPr>
      </w:pPr>
      <w:bookmarkStart w:id="25835" w:name="_ETM_Q62_212096"/>
      <w:bookmarkStart w:id="25836" w:name="_ETM_Q62_212173"/>
      <w:bookmarkEnd w:id="25835"/>
      <w:bookmarkEnd w:id="25836"/>
    </w:p>
    <w:p w:rsidR="00DB31EA" w:rsidRDefault="00DB31EA" w:rsidP="00BA58A5">
      <w:pPr>
        <w:pStyle w:val="af5"/>
        <w:rPr>
          <w:rtl/>
        </w:rPr>
      </w:pPr>
      <w:bookmarkStart w:id="25837" w:name="ET_interruption_5093_12"/>
      <w:r w:rsidRPr="004635D2">
        <w:rPr>
          <w:rStyle w:val="TagStyle"/>
          <w:rtl/>
        </w:rPr>
        <w:t xml:space="preserve"> &lt;&lt; קריאה &gt;&gt;</w:t>
      </w:r>
      <w:r w:rsidRPr="00622301">
        <w:rPr>
          <w:rStyle w:val="TagStyle"/>
          <w:rtl/>
        </w:rPr>
        <w:t xml:space="preserve"> </w:t>
      </w:r>
      <w:r>
        <w:rPr>
          <w:rtl/>
        </w:rPr>
        <w:t>אורית מלכה סטרוק (הציונות הדתית):</w:t>
      </w:r>
      <w:r w:rsidRPr="00622301">
        <w:rPr>
          <w:rStyle w:val="TagStyle"/>
          <w:rtl/>
        </w:rPr>
        <w:t xml:space="preserve"> </w:t>
      </w:r>
      <w:r w:rsidRPr="004635D2">
        <w:rPr>
          <w:rStyle w:val="TagStyle"/>
          <w:rtl/>
        </w:rPr>
        <w:t>&lt;&lt; קריאה &gt;&gt;</w:t>
      </w:r>
      <w:r>
        <w:rPr>
          <w:rtl/>
        </w:rPr>
        <w:t xml:space="preserve">   </w:t>
      </w:r>
      <w:bookmarkEnd w:id="25837"/>
    </w:p>
    <w:p w:rsidR="00DB31EA" w:rsidRDefault="00DB31EA" w:rsidP="00A3148B">
      <w:pPr>
        <w:rPr>
          <w:rtl/>
          <w:lang w:eastAsia="he-IL"/>
        </w:rPr>
      </w:pPr>
    </w:p>
    <w:p w:rsidR="00DB31EA" w:rsidRPr="00622301" w:rsidRDefault="00DB31EA" w:rsidP="00BA58A5">
      <w:pPr>
        <w:ind w:left="720" w:firstLine="0"/>
        <w:rPr>
          <w:rtl/>
          <w:lang w:eastAsia="he-IL"/>
        </w:rPr>
      </w:pPr>
      <w:bookmarkStart w:id="25838" w:name="_ETM_Q62_210891"/>
      <w:bookmarkEnd w:id="25838"/>
      <w:r>
        <w:rPr>
          <w:rFonts w:hint="cs"/>
          <w:rtl/>
          <w:lang w:eastAsia="he-IL"/>
        </w:rPr>
        <w:t xml:space="preserve">חכה </w:t>
      </w:r>
      <w:r w:rsidR="00A3148B">
        <w:rPr>
          <w:rFonts w:hint="cs"/>
          <w:rtl/>
          <w:lang w:eastAsia="he-IL"/>
        </w:rPr>
        <w:t>– – –</w:t>
      </w:r>
      <w:r>
        <w:rPr>
          <w:rFonts w:hint="cs"/>
          <w:rtl/>
          <w:lang w:eastAsia="he-IL"/>
        </w:rPr>
        <w:t xml:space="preserve"> מה אתה יודע.</w:t>
      </w:r>
    </w:p>
    <w:p w:rsidR="00DB31EA" w:rsidRDefault="00DB31EA" w:rsidP="00BA58A5">
      <w:pPr>
        <w:rPr>
          <w:rtl/>
          <w:lang w:eastAsia="he-IL"/>
        </w:rPr>
      </w:pPr>
    </w:p>
    <w:p w:rsidR="00DB31EA" w:rsidRDefault="00DB31EA" w:rsidP="00BA58A5">
      <w:pPr>
        <w:pStyle w:val="-"/>
        <w:rPr>
          <w:rtl/>
        </w:rPr>
      </w:pPr>
      <w:r w:rsidRPr="004635D2">
        <w:rPr>
          <w:rStyle w:val="TagStyle"/>
          <w:rtl/>
        </w:rPr>
        <w:t xml:space="preserve"> &lt;&lt; דובר_המשך &gt;&gt;</w:t>
      </w:r>
      <w:r w:rsidRPr="00EF186B">
        <w:rPr>
          <w:rStyle w:val="TagStyle"/>
          <w:rtl/>
        </w:rPr>
        <w:t xml:space="preserve"> </w:t>
      </w:r>
      <w:r>
        <w:rPr>
          <w:rtl/>
        </w:rPr>
        <w:t>שר המשפטים גדעון סער:</w:t>
      </w:r>
      <w:r w:rsidRPr="00EF186B">
        <w:rPr>
          <w:rStyle w:val="TagStyle"/>
          <w:rtl/>
        </w:rPr>
        <w:t xml:space="preserve"> </w:t>
      </w:r>
      <w:r w:rsidRPr="004635D2">
        <w:rPr>
          <w:rStyle w:val="TagStyle"/>
          <w:rtl/>
        </w:rPr>
        <w:t>&lt;&lt; דובר_המשך &gt;&gt;</w:t>
      </w:r>
      <w:r>
        <w:rPr>
          <w:rtl/>
        </w:rPr>
        <w:t xml:space="preserve">   </w:t>
      </w:r>
    </w:p>
    <w:p w:rsidR="00DB31EA" w:rsidRDefault="00DB31EA" w:rsidP="00A3148B">
      <w:pPr>
        <w:rPr>
          <w:rtl/>
          <w:lang w:eastAsia="he-IL"/>
        </w:rPr>
      </w:pPr>
    </w:p>
    <w:p w:rsidR="00DB31EA" w:rsidRDefault="00DB31EA" w:rsidP="00D156FF">
      <w:pPr>
        <w:rPr>
          <w:rtl/>
          <w:lang w:eastAsia="he-IL"/>
        </w:rPr>
      </w:pPr>
      <w:r>
        <w:rPr>
          <w:rFonts w:hint="cs"/>
          <w:rtl/>
          <w:lang w:eastAsia="he-IL"/>
        </w:rPr>
        <w:t xml:space="preserve">בנושא הזה </w:t>
      </w:r>
      <w:bookmarkStart w:id="25839" w:name="_ETM_Q62_219192"/>
      <w:bookmarkEnd w:id="25839"/>
      <w:r>
        <w:rPr>
          <w:rFonts w:hint="cs"/>
          <w:rtl/>
          <w:lang w:eastAsia="he-IL"/>
        </w:rPr>
        <w:t>עסקתי ממש לזמן קצר אחרי שנכנסתי לתפקיד ביוני 2021. זה לא איזה נושא חדש, כאילו אומרים: זה מחטף, זה</w:t>
      </w:r>
      <w:bookmarkStart w:id="25840" w:name="_ETM_Q62_228718"/>
      <w:bookmarkEnd w:id="25840"/>
      <w:r>
        <w:rPr>
          <w:rFonts w:hint="cs"/>
          <w:rtl/>
          <w:lang w:eastAsia="he-IL"/>
        </w:rPr>
        <w:t xml:space="preserve"> איזה משהו במחשכים. לא, ב-23 בנובמבר, בוועדה לקידום </w:t>
      </w:r>
      <w:bookmarkStart w:id="25841" w:name="_ETM_Q62_233847"/>
      <w:bookmarkEnd w:id="25841"/>
      <w:r>
        <w:rPr>
          <w:rFonts w:hint="cs"/>
          <w:rtl/>
          <w:lang w:eastAsia="he-IL"/>
        </w:rPr>
        <w:t xml:space="preserve">מעמד האישה, במסגרת דיון במאבק באלימות נגד נשים, הצהרתי </w:t>
      </w:r>
      <w:r>
        <w:rPr>
          <w:rFonts w:hint="eastAsia"/>
          <w:rtl/>
          <w:lang w:eastAsia="he-IL"/>
        </w:rPr>
        <w:t>–</w:t>
      </w:r>
      <w:r>
        <w:rPr>
          <w:rFonts w:hint="cs"/>
          <w:rtl/>
          <w:lang w:eastAsia="he-IL"/>
        </w:rPr>
        <w:t xml:space="preserve"> ויחד </w:t>
      </w:r>
      <w:bookmarkStart w:id="25842" w:name="_ETM_Q62_239254"/>
      <w:bookmarkEnd w:id="25842"/>
      <w:r>
        <w:rPr>
          <w:rFonts w:hint="cs"/>
          <w:rtl/>
          <w:lang w:eastAsia="he-IL"/>
        </w:rPr>
        <w:t xml:space="preserve">איתי היו גם שניים מעמיתיי, שר החוץ ושר </w:t>
      </w:r>
      <w:bookmarkStart w:id="25843" w:name="_ETM_Q62_246329"/>
      <w:bookmarkEnd w:id="25843"/>
      <w:r>
        <w:rPr>
          <w:rFonts w:hint="cs"/>
          <w:rtl/>
          <w:lang w:eastAsia="he-IL"/>
        </w:rPr>
        <w:t xml:space="preserve">הרווחה </w:t>
      </w:r>
      <w:r>
        <w:rPr>
          <w:rFonts w:hint="eastAsia"/>
          <w:rtl/>
          <w:lang w:eastAsia="he-IL"/>
        </w:rPr>
        <w:t>–</w:t>
      </w:r>
      <w:r>
        <w:rPr>
          <w:rFonts w:hint="cs"/>
          <w:rtl/>
          <w:lang w:eastAsia="he-IL"/>
        </w:rPr>
        <w:t xml:space="preserve"> על הכוונה להצטרף לאמנה. זה היה </w:t>
      </w:r>
      <w:bookmarkStart w:id="25844" w:name="_ETM_Q62_252460"/>
      <w:bookmarkEnd w:id="25844"/>
      <w:r>
        <w:rPr>
          <w:rFonts w:hint="cs"/>
          <w:rtl/>
          <w:lang w:eastAsia="he-IL"/>
        </w:rPr>
        <w:t xml:space="preserve">לפני חצי שנה. פניתי לשר החוץ </w:t>
      </w:r>
      <w:r>
        <w:rPr>
          <w:rFonts w:hint="eastAsia"/>
          <w:rtl/>
          <w:lang w:eastAsia="he-IL"/>
        </w:rPr>
        <w:t>–</w:t>
      </w:r>
      <w:r>
        <w:rPr>
          <w:rFonts w:hint="cs"/>
          <w:rtl/>
          <w:lang w:eastAsia="he-IL"/>
        </w:rPr>
        <w:t xml:space="preserve"> אחרי שהושגו הסכמות</w:t>
      </w:r>
      <w:bookmarkStart w:id="25845" w:name="_ETM_Q62_255844"/>
      <w:bookmarkEnd w:id="25845"/>
      <w:r>
        <w:rPr>
          <w:rFonts w:hint="cs"/>
          <w:rtl/>
          <w:lang w:eastAsia="he-IL"/>
        </w:rPr>
        <w:t xml:space="preserve"> ונפתרו סוגיות שהועלו על ידי המשרדים השונים, כולל משרד הפנים </w:t>
      </w:r>
      <w:bookmarkStart w:id="25846" w:name="_ETM_Q62_262253"/>
      <w:bookmarkEnd w:id="25846"/>
      <w:r>
        <w:rPr>
          <w:rFonts w:hint="cs"/>
          <w:rtl/>
          <w:lang w:eastAsia="he-IL"/>
        </w:rPr>
        <w:t xml:space="preserve">ורשות האוכלוסין </w:t>
      </w:r>
      <w:r>
        <w:rPr>
          <w:rFonts w:hint="eastAsia"/>
          <w:rtl/>
          <w:lang w:eastAsia="he-IL"/>
        </w:rPr>
        <w:t>–</w:t>
      </w:r>
      <w:r>
        <w:rPr>
          <w:rFonts w:hint="cs"/>
          <w:rtl/>
          <w:lang w:eastAsia="he-IL"/>
        </w:rPr>
        <w:t xml:space="preserve"> בבקשה כי יפנה בבקשה להזמין את </w:t>
      </w:r>
      <w:bookmarkStart w:id="25847" w:name="_ETM_Q62_266772"/>
      <w:bookmarkEnd w:id="25847"/>
      <w:r>
        <w:rPr>
          <w:rFonts w:hint="cs"/>
          <w:rtl/>
          <w:lang w:eastAsia="he-IL"/>
        </w:rPr>
        <w:t xml:space="preserve">ישראל להצטרף. ההזמנה התקבלה ב-8 באפריל, לפני קצת יותר </w:t>
      </w:r>
      <w:bookmarkStart w:id="25848" w:name="_ETM_Q62_274363"/>
      <w:bookmarkEnd w:id="25848"/>
      <w:r>
        <w:rPr>
          <w:rFonts w:hint="cs"/>
          <w:rtl/>
          <w:lang w:eastAsia="he-IL"/>
        </w:rPr>
        <w:t xml:space="preserve">מחודש ימים. בהתאם לתקנון עבודת הממשלה הובאה האמנה, לרבות תרגומה ועיקריה, </w:t>
      </w:r>
      <w:bookmarkStart w:id="25849" w:name="_ETM_Q62_284059"/>
      <w:bookmarkEnd w:id="25849"/>
      <w:r>
        <w:rPr>
          <w:rFonts w:hint="cs"/>
          <w:rtl/>
          <w:lang w:eastAsia="he-IL"/>
        </w:rPr>
        <w:t xml:space="preserve">לידיעת חברי הכנסת ביום 2 במאי. הכול פורסם ברבים </w:t>
      </w:r>
      <w:bookmarkStart w:id="25850" w:name="_ETM_Q62_284302"/>
      <w:bookmarkEnd w:id="25850"/>
      <w:r>
        <w:rPr>
          <w:rFonts w:hint="cs"/>
          <w:rtl/>
          <w:lang w:eastAsia="he-IL"/>
        </w:rPr>
        <w:t>אין</w:t>
      </w:r>
      <w:r w:rsidR="00D156FF">
        <w:rPr>
          <w:rFonts w:hint="cs"/>
          <w:rtl/>
          <w:lang w:eastAsia="he-IL"/>
        </w:rPr>
        <w:t>-</w:t>
      </w:r>
      <w:r>
        <w:rPr>
          <w:rFonts w:hint="cs"/>
          <w:rtl/>
          <w:lang w:eastAsia="he-IL"/>
        </w:rPr>
        <w:t>ספור פעמים במהלך השנה האחרונה.</w:t>
      </w:r>
    </w:p>
    <w:p w:rsidR="00DB31EA" w:rsidRPr="000E2A36" w:rsidRDefault="00DB31EA" w:rsidP="00BA58A5">
      <w:pPr>
        <w:rPr>
          <w:rtl/>
        </w:rPr>
      </w:pPr>
      <w:bookmarkStart w:id="25851" w:name="_ETM_Q62_293700"/>
      <w:bookmarkStart w:id="25852" w:name="_ETM_Q62_293809"/>
      <w:bookmarkEnd w:id="25851"/>
      <w:bookmarkEnd w:id="25852"/>
    </w:p>
    <w:p w:rsidR="00DB31EA" w:rsidRDefault="00DB31EA" w:rsidP="00BA58A5">
      <w:pPr>
        <w:pStyle w:val="af5"/>
        <w:rPr>
          <w:rtl/>
        </w:rPr>
      </w:pPr>
      <w:bookmarkStart w:id="25853" w:name="ET_interruption_5093_51"/>
      <w:r w:rsidRPr="004635D2">
        <w:rPr>
          <w:rStyle w:val="TagStyle"/>
          <w:rtl/>
        </w:rPr>
        <w:t xml:space="preserve"> &lt;&lt; קריאה &gt;&gt;</w:t>
      </w:r>
      <w:r w:rsidRPr="00983EA1">
        <w:rPr>
          <w:rStyle w:val="TagStyle"/>
          <w:rtl/>
        </w:rPr>
        <w:t xml:space="preserve"> </w:t>
      </w:r>
      <w:r>
        <w:rPr>
          <w:rtl/>
        </w:rPr>
        <w:t>אורית מלכה סטרוק (הציונות הדתית):</w:t>
      </w:r>
      <w:r w:rsidRPr="00983EA1">
        <w:rPr>
          <w:rStyle w:val="TagStyle"/>
          <w:rtl/>
        </w:rPr>
        <w:t xml:space="preserve"> </w:t>
      </w:r>
      <w:r w:rsidRPr="004635D2">
        <w:rPr>
          <w:rStyle w:val="TagStyle"/>
          <w:rtl/>
        </w:rPr>
        <w:t>&lt;&lt; קריאה &gt;&gt;</w:t>
      </w:r>
      <w:r>
        <w:rPr>
          <w:rtl/>
        </w:rPr>
        <w:t xml:space="preserve">   </w:t>
      </w:r>
      <w:bookmarkEnd w:id="25853"/>
    </w:p>
    <w:p w:rsidR="00DB31EA" w:rsidRDefault="00DB31EA" w:rsidP="00A3148B">
      <w:pPr>
        <w:rPr>
          <w:rtl/>
          <w:lang w:eastAsia="he-IL"/>
        </w:rPr>
      </w:pPr>
    </w:p>
    <w:p w:rsidR="00DB31EA" w:rsidRDefault="00DB31EA" w:rsidP="00BA58A5">
      <w:pPr>
        <w:rPr>
          <w:rtl/>
          <w:lang w:eastAsia="he-IL"/>
        </w:rPr>
      </w:pPr>
      <w:bookmarkStart w:id="25854" w:name="_ETM_Q62_282002"/>
      <w:bookmarkEnd w:id="25854"/>
      <w:r>
        <w:rPr>
          <w:rFonts w:hint="cs"/>
          <w:rtl/>
          <w:lang w:eastAsia="he-IL"/>
        </w:rPr>
        <w:t>אז מה? אז מה?</w:t>
      </w:r>
      <w:bookmarkStart w:id="25855" w:name="_ETM_Q62_287716"/>
      <w:bookmarkEnd w:id="25855"/>
    </w:p>
    <w:p w:rsidR="00DB31EA" w:rsidRDefault="00DB31EA" w:rsidP="00BA58A5">
      <w:pPr>
        <w:rPr>
          <w:rtl/>
          <w:lang w:eastAsia="he-IL"/>
        </w:rPr>
      </w:pPr>
      <w:bookmarkStart w:id="25856" w:name="_ETM_Q62_287815"/>
      <w:bookmarkEnd w:id="25856"/>
    </w:p>
    <w:p w:rsidR="00DB31EA" w:rsidRDefault="00DB31EA" w:rsidP="00BA58A5">
      <w:pPr>
        <w:pStyle w:val="-"/>
        <w:rPr>
          <w:rtl/>
        </w:rPr>
      </w:pPr>
      <w:r w:rsidRPr="004635D2">
        <w:rPr>
          <w:rStyle w:val="TagStyle"/>
          <w:rtl/>
        </w:rPr>
        <w:t xml:space="preserve"> &lt;&lt; דובר_המשך &gt;&gt;</w:t>
      </w:r>
      <w:r w:rsidRPr="00265EBD">
        <w:rPr>
          <w:rStyle w:val="TagStyle"/>
          <w:rtl/>
        </w:rPr>
        <w:t xml:space="preserve"> </w:t>
      </w:r>
      <w:r>
        <w:rPr>
          <w:rtl/>
        </w:rPr>
        <w:t>שר המשפטים גדעון סער:</w:t>
      </w:r>
      <w:r w:rsidRPr="00265EBD">
        <w:rPr>
          <w:rStyle w:val="TagStyle"/>
          <w:rtl/>
        </w:rPr>
        <w:t xml:space="preserve"> </w:t>
      </w:r>
      <w:r w:rsidRPr="004635D2">
        <w:rPr>
          <w:rStyle w:val="TagStyle"/>
          <w:rtl/>
        </w:rPr>
        <w:t>&lt;&lt; דובר_המשך &gt;&gt;</w:t>
      </w:r>
      <w:r>
        <w:rPr>
          <w:rtl/>
        </w:rPr>
        <w:t xml:space="preserve">   </w:t>
      </w:r>
    </w:p>
    <w:p w:rsidR="00DB31EA" w:rsidRDefault="00DB31EA" w:rsidP="00A3148B">
      <w:pPr>
        <w:rPr>
          <w:rtl/>
          <w:lang w:eastAsia="he-IL"/>
        </w:rPr>
      </w:pPr>
    </w:p>
    <w:p w:rsidR="00DB31EA" w:rsidRPr="00E900E5" w:rsidRDefault="00DB31EA" w:rsidP="00D156FF">
      <w:pPr>
        <w:rPr>
          <w:rtl/>
          <w:lang w:eastAsia="he-IL"/>
        </w:rPr>
      </w:pPr>
      <w:bookmarkStart w:id="25857" w:name="_ETM_Q62_288842"/>
      <w:bookmarkStart w:id="25858" w:name="_ETM_Q62_293845"/>
      <w:bookmarkStart w:id="25859" w:name="_ETM_Q62_293945"/>
      <w:bookmarkEnd w:id="25857"/>
      <w:bookmarkEnd w:id="25858"/>
      <w:bookmarkEnd w:id="25859"/>
      <w:r>
        <w:rPr>
          <w:rFonts w:hint="cs"/>
          <w:rtl/>
          <w:lang w:eastAsia="he-IL"/>
        </w:rPr>
        <w:t>במסגרת ההצעות לסדר</w:t>
      </w:r>
      <w:r w:rsidR="000E2A36">
        <w:rPr>
          <w:rFonts w:hint="cs"/>
          <w:rtl/>
          <w:lang w:eastAsia="he-IL"/>
        </w:rPr>
        <w:t>-היום</w:t>
      </w:r>
      <w:bookmarkStart w:id="25860" w:name="_ETM_Q62_296465"/>
      <w:bookmarkEnd w:id="25860"/>
      <w:r>
        <w:rPr>
          <w:rFonts w:hint="cs"/>
          <w:rtl/>
          <w:lang w:eastAsia="he-IL"/>
        </w:rPr>
        <w:t xml:space="preserve"> הועלו כמה טענות שאני רוצה להתייחס אליהן. באשר לטעות בדבר </w:t>
      </w:r>
      <w:bookmarkStart w:id="25861" w:name="_ETM_Q62_297037"/>
      <w:bookmarkEnd w:id="25861"/>
      <w:r>
        <w:rPr>
          <w:rFonts w:hint="cs"/>
          <w:rtl/>
          <w:lang w:eastAsia="he-IL"/>
        </w:rPr>
        <w:t>שינוי מדיניות ההגירה, אין לנו כל כוונה לשנות מהמדיניות</w:t>
      </w:r>
      <w:bookmarkStart w:id="25862" w:name="_ETM_Q62_302209"/>
      <w:bookmarkEnd w:id="25862"/>
      <w:r>
        <w:rPr>
          <w:rFonts w:hint="cs"/>
          <w:rtl/>
          <w:lang w:eastAsia="he-IL"/>
        </w:rPr>
        <w:t xml:space="preserve"> הנוהגת. הצטרפות לאמנה לא תשפיע על מדיניות ההגירה או על </w:t>
      </w:r>
      <w:bookmarkStart w:id="25863" w:name="_ETM_Q62_306148"/>
      <w:bookmarkEnd w:id="25863"/>
      <w:r>
        <w:rPr>
          <w:rFonts w:hint="cs"/>
          <w:rtl/>
          <w:lang w:eastAsia="he-IL"/>
        </w:rPr>
        <w:t xml:space="preserve">יישומה. האמנה הזאת לא תביא לשינוי בהרכב הדמוגרפי של מדינת </w:t>
      </w:r>
      <w:bookmarkStart w:id="25864" w:name="_ETM_Q62_315370"/>
      <w:bookmarkEnd w:id="25864"/>
      <w:r>
        <w:rPr>
          <w:rFonts w:hint="cs"/>
          <w:rtl/>
          <w:lang w:eastAsia="he-IL"/>
        </w:rPr>
        <w:t>ישראל.</w:t>
      </w:r>
      <w:r w:rsidR="00D156FF">
        <w:rPr>
          <w:rFonts w:hint="cs"/>
          <w:rtl/>
          <w:lang w:eastAsia="he-IL"/>
        </w:rPr>
        <w:t xml:space="preserve"> </w:t>
      </w:r>
      <w:bookmarkStart w:id="25865" w:name="_ETM_Q62_316586"/>
      <w:bookmarkEnd w:id="25865"/>
      <w:r>
        <w:rPr>
          <w:rFonts w:hint="cs"/>
          <w:rtl/>
          <w:lang w:eastAsia="he-IL"/>
        </w:rPr>
        <w:t>לטענות בהקשר הזה אין אחיזה</w:t>
      </w:r>
      <w:bookmarkStart w:id="25866" w:name="_ETM_Q62_315109"/>
      <w:bookmarkEnd w:id="25866"/>
      <w:r>
        <w:rPr>
          <w:rFonts w:hint="cs"/>
          <w:rtl/>
          <w:lang w:eastAsia="he-IL"/>
        </w:rPr>
        <w:t xml:space="preserve"> במציאות.</w:t>
      </w:r>
    </w:p>
    <w:p w:rsidR="00DB31EA" w:rsidRDefault="00DB31EA" w:rsidP="00BA58A5">
      <w:pPr>
        <w:rPr>
          <w:rtl/>
          <w:lang w:eastAsia="he-IL"/>
        </w:rPr>
      </w:pPr>
      <w:bookmarkStart w:id="25867" w:name="_ETM_Q62_285474"/>
      <w:bookmarkStart w:id="25868" w:name="_ETM_Q62_285552"/>
      <w:bookmarkStart w:id="25869" w:name="_ETM_Q62_289937"/>
      <w:bookmarkStart w:id="25870" w:name="_ETM_Q62_290023"/>
      <w:bookmarkEnd w:id="25867"/>
      <w:bookmarkEnd w:id="25868"/>
      <w:bookmarkEnd w:id="25869"/>
      <w:bookmarkEnd w:id="25870"/>
    </w:p>
    <w:p w:rsidR="00DB31EA" w:rsidRDefault="00DB31EA" w:rsidP="00BA58A5">
      <w:pPr>
        <w:pStyle w:val="af5"/>
        <w:rPr>
          <w:rtl/>
        </w:rPr>
      </w:pPr>
      <w:r w:rsidRPr="004635D2">
        <w:rPr>
          <w:rStyle w:val="TagStyle"/>
          <w:rtl/>
        </w:rPr>
        <w:t xml:space="preserve"> &lt;&lt; קריאה &gt;&gt;</w:t>
      </w:r>
      <w:r w:rsidRPr="00265EBD">
        <w:rPr>
          <w:rStyle w:val="TagStyle"/>
          <w:rtl/>
        </w:rPr>
        <w:t xml:space="preserve"> </w:t>
      </w:r>
      <w:r>
        <w:rPr>
          <w:rtl/>
        </w:rPr>
        <w:t>משה ארבל (ש"ס):</w:t>
      </w:r>
      <w:r w:rsidRPr="00265EBD">
        <w:rPr>
          <w:rStyle w:val="TagStyle"/>
          <w:rtl/>
        </w:rPr>
        <w:t xml:space="preserve"> </w:t>
      </w:r>
      <w:r w:rsidRPr="004635D2">
        <w:rPr>
          <w:rStyle w:val="TagStyle"/>
          <w:rtl/>
        </w:rPr>
        <w:t>&lt;&lt; קריאה &gt;&gt;</w:t>
      </w:r>
      <w:r>
        <w:rPr>
          <w:rtl/>
        </w:rPr>
        <w:t xml:space="preserve">   </w:t>
      </w:r>
    </w:p>
    <w:p w:rsidR="00DB31EA" w:rsidRDefault="00DB31EA" w:rsidP="00A3148B">
      <w:pPr>
        <w:rPr>
          <w:rtl/>
          <w:lang w:eastAsia="he-IL"/>
        </w:rPr>
      </w:pPr>
    </w:p>
    <w:p w:rsidR="00DB31EA" w:rsidRDefault="00A3148B" w:rsidP="000E2A36">
      <w:pPr>
        <w:rPr>
          <w:rtl/>
          <w:lang w:eastAsia="he-IL"/>
        </w:rPr>
      </w:pPr>
      <w:bookmarkStart w:id="25871" w:name="_ETM_Q62_292691"/>
      <w:bookmarkEnd w:id="25871"/>
      <w:r>
        <w:rPr>
          <w:rFonts w:hint="cs"/>
          <w:rtl/>
          <w:lang w:eastAsia="he-IL"/>
        </w:rPr>
        <w:t>– – –</w:t>
      </w:r>
      <w:r w:rsidR="00D156FF">
        <w:rPr>
          <w:rFonts w:hint="cs"/>
          <w:rtl/>
          <w:lang w:eastAsia="he-IL"/>
        </w:rPr>
        <w:t xml:space="preserve"> </w:t>
      </w:r>
      <w:r w:rsidR="00DB31EA">
        <w:rPr>
          <w:rFonts w:hint="cs"/>
          <w:rtl/>
          <w:lang w:eastAsia="he-IL"/>
        </w:rPr>
        <w:t>השאלה אם לא ירחיבו את זה.</w:t>
      </w:r>
    </w:p>
    <w:p w:rsidR="00DB31EA" w:rsidRDefault="00DB31EA" w:rsidP="00BA58A5">
      <w:pPr>
        <w:rPr>
          <w:rtl/>
          <w:lang w:eastAsia="he-IL"/>
        </w:rPr>
      </w:pPr>
    </w:p>
    <w:p w:rsidR="00DB31EA" w:rsidRDefault="00DB31EA" w:rsidP="00BA58A5">
      <w:pPr>
        <w:pStyle w:val="-"/>
        <w:rPr>
          <w:rtl/>
        </w:rPr>
      </w:pPr>
      <w:r w:rsidRPr="004635D2">
        <w:rPr>
          <w:rStyle w:val="TagStyle"/>
          <w:rtl/>
        </w:rPr>
        <w:t xml:space="preserve"> &lt;&lt; דובר_המשך &gt;&gt;</w:t>
      </w:r>
      <w:r w:rsidRPr="00E900E5">
        <w:rPr>
          <w:rStyle w:val="TagStyle"/>
          <w:rtl/>
        </w:rPr>
        <w:t xml:space="preserve"> </w:t>
      </w:r>
      <w:r>
        <w:rPr>
          <w:rtl/>
        </w:rPr>
        <w:t>שר המשפטים גדעון סער:</w:t>
      </w:r>
      <w:r w:rsidRPr="00E900E5">
        <w:rPr>
          <w:rStyle w:val="TagStyle"/>
          <w:rtl/>
        </w:rPr>
        <w:t xml:space="preserve"> </w:t>
      </w:r>
      <w:r w:rsidRPr="004635D2">
        <w:rPr>
          <w:rStyle w:val="TagStyle"/>
          <w:rtl/>
        </w:rPr>
        <w:t>&lt;&lt; דובר_המשך &gt;&gt;</w:t>
      </w:r>
      <w:r>
        <w:rPr>
          <w:rtl/>
        </w:rPr>
        <w:t xml:space="preserve">   </w:t>
      </w:r>
    </w:p>
    <w:p w:rsidR="00DB31EA" w:rsidRDefault="00DB31EA" w:rsidP="00A3148B">
      <w:pPr>
        <w:rPr>
          <w:rtl/>
          <w:lang w:eastAsia="he-IL"/>
        </w:rPr>
      </w:pPr>
    </w:p>
    <w:p w:rsidR="00DB31EA" w:rsidRDefault="00DB31EA" w:rsidP="00BA58A5">
      <w:pPr>
        <w:rPr>
          <w:lang w:eastAsia="he-IL"/>
        </w:rPr>
      </w:pPr>
      <w:bookmarkStart w:id="25872" w:name="_ETM_Q62_316724"/>
      <w:bookmarkStart w:id="25873" w:name="_ETM_Q62_318392"/>
      <w:bookmarkEnd w:id="25872"/>
      <w:bookmarkEnd w:id="25873"/>
      <w:r>
        <w:rPr>
          <w:rFonts w:hint="cs"/>
          <w:rtl/>
          <w:lang w:eastAsia="he-IL"/>
        </w:rPr>
        <w:t xml:space="preserve">ואני חייב להגיד לכם שגם אני מתאמץ ומחפש לראות איזושהי </w:t>
      </w:r>
      <w:bookmarkStart w:id="25874" w:name="_ETM_Q62_322486"/>
      <w:bookmarkEnd w:id="25874"/>
      <w:r>
        <w:rPr>
          <w:rFonts w:hint="cs"/>
          <w:rtl/>
          <w:lang w:eastAsia="he-IL"/>
        </w:rPr>
        <w:t xml:space="preserve">מדינה בעולם שהיה בה שינוי כזה </w:t>
      </w:r>
      <w:r>
        <w:rPr>
          <w:rtl/>
          <w:lang w:eastAsia="he-IL"/>
        </w:rPr>
        <w:t>–</w:t>
      </w:r>
      <w:r>
        <w:rPr>
          <w:rFonts w:hint="cs"/>
          <w:rtl/>
          <w:lang w:eastAsia="he-IL"/>
        </w:rPr>
        <w:t xml:space="preserve"> אני לא מצאתי. </w:t>
      </w:r>
      <w:bookmarkStart w:id="25875" w:name="_ETM_Q62_331552"/>
      <w:bookmarkEnd w:id="25875"/>
      <w:r>
        <w:rPr>
          <w:rFonts w:hint="cs"/>
          <w:rtl/>
          <w:lang w:eastAsia="he-IL"/>
        </w:rPr>
        <w:t xml:space="preserve">לא הייתה עלייה </w:t>
      </w:r>
      <w:r w:rsidR="00A3148B">
        <w:rPr>
          <w:rFonts w:hint="cs"/>
          <w:rtl/>
          <w:lang w:eastAsia="he-IL"/>
        </w:rPr>
        <w:t>– –</w:t>
      </w:r>
    </w:p>
    <w:p w:rsidR="00DB31EA" w:rsidRPr="00E900E5" w:rsidRDefault="00DB31EA" w:rsidP="00BA58A5">
      <w:pPr>
        <w:rPr>
          <w:rtl/>
          <w:lang w:eastAsia="he-IL"/>
        </w:rPr>
      </w:pPr>
      <w:bookmarkStart w:id="25876" w:name="_ETM_Q62_322036"/>
      <w:bookmarkStart w:id="25877" w:name="_ETM_Q62_322146"/>
      <w:bookmarkEnd w:id="25876"/>
      <w:bookmarkEnd w:id="25877"/>
    </w:p>
    <w:p w:rsidR="00DB31EA" w:rsidRDefault="00DB31EA" w:rsidP="00BA58A5">
      <w:pPr>
        <w:pStyle w:val="af5"/>
        <w:rPr>
          <w:rtl/>
        </w:rPr>
      </w:pPr>
      <w:bookmarkStart w:id="25878" w:name="ET_interruption_6157_15"/>
      <w:r w:rsidRPr="004635D2">
        <w:rPr>
          <w:rStyle w:val="TagStyle"/>
          <w:rtl/>
        </w:rPr>
        <w:t xml:space="preserve"> &lt;&lt; קריאה &gt;&gt;</w:t>
      </w:r>
      <w:r w:rsidRPr="00265EBD">
        <w:rPr>
          <w:rStyle w:val="TagStyle"/>
          <w:rtl/>
        </w:rPr>
        <w:t xml:space="preserve"> </w:t>
      </w:r>
      <w:r>
        <w:rPr>
          <w:rtl/>
        </w:rPr>
        <w:t>שמחה רוטמן (הציונות הדתית):</w:t>
      </w:r>
      <w:r w:rsidRPr="00265EBD">
        <w:rPr>
          <w:rStyle w:val="TagStyle"/>
          <w:rtl/>
        </w:rPr>
        <w:t xml:space="preserve"> </w:t>
      </w:r>
      <w:r w:rsidRPr="004635D2">
        <w:rPr>
          <w:rStyle w:val="TagStyle"/>
          <w:rtl/>
        </w:rPr>
        <w:t>&lt;&lt; קריאה &gt;&gt;</w:t>
      </w:r>
      <w:r>
        <w:rPr>
          <w:rtl/>
        </w:rPr>
        <w:t xml:space="preserve">   </w:t>
      </w:r>
      <w:bookmarkEnd w:id="25878"/>
    </w:p>
    <w:p w:rsidR="00DB31EA" w:rsidRDefault="00DB31EA" w:rsidP="00A3148B">
      <w:pPr>
        <w:rPr>
          <w:rtl/>
          <w:lang w:eastAsia="he-IL"/>
        </w:rPr>
      </w:pPr>
    </w:p>
    <w:p w:rsidR="00DB31EA" w:rsidRDefault="00DB31EA" w:rsidP="00BA58A5">
      <w:pPr>
        <w:rPr>
          <w:lang w:eastAsia="he-IL"/>
        </w:rPr>
      </w:pPr>
      <w:bookmarkStart w:id="25879" w:name="_ETM_Q62_332085"/>
      <w:bookmarkStart w:id="25880" w:name="_ETM_Q62_332168"/>
      <w:bookmarkEnd w:id="25879"/>
      <w:bookmarkEnd w:id="25880"/>
      <w:r>
        <w:rPr>
          <w:rFonts w:hint="cs"/>
          <w:rtl/>
          <w:lang w:eastAsia="he-IL"/>
        </w:rPr>
        <w:t xml:space="preserve">בדוק את פולין. </w:t>
      </w:r>
      <w:bookmarkStart w:id="25881" w:name="_ETM_Q62_331652"/>
      <w:bookmarkEnd w:id="25881"/>
      <w:r>
        <w:rPr>
          <w:rFonts w:hint="cs"/>
          <w:rtl/>
          <w:lang w:eastAsia="he-IL"/>
        </w:rPr>
        <w:t xml:space="preserve">הם פורשים </w:t>
      </w:r>
      <w:bookmarkStart w:id="25882" w:name="_ETM_Q62_329501"/>
      <w:bookmarkEnd w:id="25882"/>
      <w:r>
        <w:rPr>
          <w:rFonts w:hint="cs"/>
          <w:rtl/>
          <w:lang w:eastAsia="he-IL"/>
        </w:rPr>
        <w:t xml:space="preserve">מהאמנה </w:t>
      </w:r>
      <w:r w:rsidR="00A3148B">
        <w:rPr>
          <w:rFonts w:hint="cs"/>
          <w:rtl/>
          <w:lang w:eastAsia="he-IL"/>
        </w:rPr>
        <w:t>– – –</w:t>
      </w:r>
    </w:p>
    <w:p w:rsidR="00DB31EA" w:rsidRPr="00983EA1" w:rsidRDefault="00DB31EA" w:rsidP="00BA58A5">
      <w:pPr>
        <w:rPr>
          <w:rtl/>
          <w:lang w:eastAsia="he-IL"/>
        </w:rPr>
      </w:pPr>
      <w:bookmarkStart w:id="25883" w:name="_ETM_Q62_330347"/>
      <w:bookmarkStart w:id="25884" w:name="_ETM_Q62_330430"/>
      <w:bookmarkEnd w:id="25883"/>
      <w:bookmarkEnd w:id="25884"/>
    </w:p>
    <w:p w:rsidR="00DB31EA" w:rsidRDefault="00DB31EA" w:rsidP="00BA58A5">
      <w:pPr>
        <w:pStyle w:val="-"/>
        <w:rPr>
          <w:rtl/>
        </w:rPr>
      </w:pPr>
      <w:bookmarkStart w:id="25885" w:name="ET_speakercontinue_6208_20"/>
      <w:r w:rsidRPr="004635D2">
        <w:rPr>
          <w:rStyle w:val="TagStyle"/>
          <w:rtl/>
        </w:rPr>
        <w:t xml:space="preserve"> &lt;&lt; דובר_המשך &gt;&gt;</w:t>
      </w:r>
      <w:r w:rsidRPr="00E900E5">
        <w:rPr>
          <w:rStyle w:val="TagStyle"/>
          <w:rtl/>
        </w:rPr>
        <w:t xml:space="preserve"> </w:t>
      </w:r>
      <w:r>
        <w:rPr>
          <w:rtl/>
        </w:rPr>
        <w:t>שר המשפטים גדעון סער:</w:t>
      </w:r>
      <w:r w:rsidRPr="00E900E5">
        <w:rPr>
          <w:rStyle w:val="TagStyle"/>
          <w:rtl/>
        </w:rPr>
        <w:t xml:space="preserve"> </w:t>
      </w:r>
      <w:r w:rsidRPr="004635D2">
        <w:rPr>
          <w:rStyle w:val="TagStyle"/>
          <w:rtl/>
        </w:rPr>
        <w:t>&lt;&lt; דובר_המשך &gt;&gt;</w:t>
      </w:r>
      <w:r>
        <w:rPr>
          <w:rtl/>
        </w:rPr>
        <w:t xml:space="preserve">   </w:t>
      </w:r>
      <w:bookmarkEnd w:id="25885"/>
    </w:p>
    <w:p w:rsidR="00DB31EA" w:rsidRDefault="00DB31EA" w:rsidP="00A3148B">
      <w:pPr>
        <w:rPr>
          <w:rtl/>
          <w:lang w:eastAsia="he-IL"/>
        </w:rPr>
      </w:pPr>
    </w:p>
    <w:p w:rsidR="00DB31EA" w:rsidRDefault="00A3148B" w:rsidP="00D156FF">
      <w:pPr>
        <w:rPr>
          <w:rtl/>
          <w:lang w:eastAsia="he-IL"/>
        </w:rPr>
      </w:pPr>
      <w:bookmarkStart w:id="25886" w:name="_ETM_Q62_333226"/>
      <w:bookmarkEnd w:id="25886"/>
      <w:r>
        <w:rPr>
          <w:rFonts w:hint="cs"/>
          <w:rtl/>
          <w:lang w:eastAsia="he-IL"/>
        </w:rPr>
        <w:t>– –</w:t>
      </w:r>
      <w:r w:rsidR="00DB31EA">
        <w:rPr>
          <w:rFonts w:hint="cs"/>
          <w:rtl/>
          <w:lang w:eastAsia="he-IL"/>
        </w:rPr>
        <w:t xml:space="preserve"> בשיעורי מתן מעמד כפליטים לאחר </w:t>
      </w:r>
      <w:bookmarkStart w:id="25887" w:name="_ETM_Q62_337091"/>
      <w:bookmarkEnd w:id="25887"/>
      <w:r w:rsidR="00D156FF">
        <w:rPr>
          <w:rFonts w:hint="cs"/>
          <w:rtl/>
          <w:lang w:eastAsia="he-IL"/>
        </w:rPr>
        <w:t>ה</w:t>
      </w:r>
      <w:r w:rsidR="00DB31EA">
        <w:rPr>
          <w:rFonts w:hint="cs"/>
          <w:rtl/>
          <w:lang w:eastAsia="he-IL"/>
        </w:rPr>
        <w:t>הצטרפות מהטעם הזה.</w:t>
      </w:r>
    </w:p>
    <w:p w:rsidR="00DB31EA" w:rsidRPr="000E2A36" w:rsidRDefault="00DB31EA" w:rsidP="00A3148B">
      <w:pPr>
        <w:rPr>
          <w:rtl/>
        </w:rPr>
      </w:pPr>
      <w:bookmarkStart w:id="25888" w:name="_ETM_Q62_331085"/>
      <w:bookmarkStart w:id="25889" w:name="_ETM_Q62_331182"/>
      <w:bookmarkEnd w:id="25888"/>
      <w:bookmarkEnd w:id="25889"/>
    </w:p>
    <w:p w:rsidR="00DB31EA" w:rsidRDefault="00DB31EA" w:rsidP="00BA58A5">
      <w:pPr>
        <w:pStyle w:val="af5"/>
        <w:rPr>
          <w:rtl/>
        </w:rPr>
      </w:pPr>
      <w:bookmarkStart w:id="25890" w:name="ET_interruption_6153_52"/>
      <w:r w:rsidRPr="004635D2">
        <w:rPr>
          <w:rStyle w:val="TagStyle"/>
          <w:rtl/>
        </w:rPr>
        <w:t xml:space="preserve"> &lt;&lt; קריאה &gt;&gt;</w:t>
      </w:r>
      <w:r w:rsidRPr="00983EA1">
        <w:rPr>
          <w:rStyle w:val="TagStyle"/>
          <w:rtl/>
        </w:rPr>
        <w:t xml:space="preserve"> </w:t>
      </w:r>
      <w:r>
        <w:rPr>
          <w:rtl/>
        </w:rPr>
        <w:t>אבי מעוז (הציונות הדתית):</w:t>
      </w:r>
      <w:r w:rsidRPr="00983EA1">
        <w:rPr>
          <w:rStyle w:val="TagStyle"/>
          <w:rtl/>
        </w:rPr>
        <w:t xml:space="preserve"> </w:t>
      </w:r>
      <w:r w:rsidRPr="004635D2">
        <w:rPr>
          <w:rStyle w:val="TagStyle"/>
          <w:rtl/>
        </w:rPr>
        <w:t>&lt;&lt; קריאה &gt;&gt;</w:t>
      </w:r>
      <w:r>
        <w:rPr>
          <w:rtl/>
        </w:rPr>
        <w:t xml:space="preserve">   </w:t>
      </w:r>
      <w:bookmarkEnd w:id="25890"/>
    </w:p>
    <w:p w:rsidR="00DB31EA" w:rsidRDefault="00DB31EA" w:rsidP="00A3148B">
      <w:pPr>
        <w:rPr>
          <w:rtl/>
          <w:lang w:eastAsia="he-IL"/>
        </w:rPr>
      </w:pPr>
    </w:p>
    <w:p w:rsidR="00DB31EA" w:rsidRDefault="00DB31EA" w:rsidP="00BA58A5">
      <w:pPr>
        <w:rPr>
          <w:rtl/>
          <w:lang w:eastAsia="he-IL"/>
        </w:rPr>
      </w:pPr>
      <w:bookmarkStart w:id="25891" w:name="_ETM_Q62_339614"/>
      <w:bookmarkStart w:id="25892" w:name="_ETM_Q62_339855"/>
      <w:bookmarkStart w:id="25893" w:name="_ETM_Q62_339941"/>
      <w:bookmarkStart w:id="25894" w:name="_ETM_Q62_339959"/>
      <w:bookmarkStart w:id="25895" w:name="_ETM_Q62_340007"/>
      <w:bookmarkEnd w:id="25891"/>
      <w:bookmarkEnd w:id="25892"/>
      <w:bookmarkEnd w:id="25893"/>
      <w:bookmarkEnd w:id="25894"/>
      <w:bookmarkEnd w:id="25895"/>
      <w:r>
        <w:rPr>
          <w:rFonts w:hint="cs"/>
          <w:rtl/>
          <w:lang w:eastAsia="he-IL"/>
        </w:rPr>
        <w:t>יש מדינות שלא הצטרפו לאמנה.</w:t>
      </w:r>
    </w:p>
    <w:p w:rsidR="00DB31EA" w:rsidRDefault="00DB31EA" w:rsidP="00BA58A5">
      <w:pPr>
        <w:rPr>
          <w:rtl/>
          <w:lang w:eastAsia="he-IL"/>
        </w:rPr>
      </w:pPr>
      <w:bookmarkStart w:id="25896" w:name="_ETM_Q62_335896"/>
      <w:bookmarkEnd w:id="25896"/>
    </w:p>
    <w:p w:rsidR="00DB31EA" w:rsidRDefault="00DB31EA" w:rsidP="00BA58A5">
      <w:pPr>
        <w:pStyle w:val="-"/>
        <w:rPr>
          <w:rtl/>
        </w:rPr>
      </w:pPr>
      <w:bookmarkStart w:id="25897" w:name="ET_speakercontinue_6208_22"/>
      <w:r w:rsidRPr="004635D2">
        <w:rPr>
          <w:rStyle w:val="TagStyle"/>
          <w:rtl/>
        </w:rPr>
        <w:t xml:space="preserve"> &lt;&lt; דובר_המשך &gt;&gt;</w:t>
      </w:r>
      <w:r w:rsidRPr="00E900E5">
        <w:rPr>
          <w:rStyle w:val="TagStyle"/>
          <w:rtl/>
        </w:rPr>
        <w:t xml:space="preserve"> </w:t>
      </w:r>
      <w:r>
        <w:rPr>
          <w:rtl/>
        </w:rPr>
        <w:t>שר המשפטים גדעון סער:</w:t>
      </w:r>
      <w:r w:rsidRPr="00E900E5">
        <w:rPr>
          <w:rStyle w:val="TagStyle"/>
          <w:rtl/>
        </w:rPr>
        <w:t xml:space="preserve"> </w:t>
      </w:r>
      <w:r w:rsidRPr="004635D2">
        <w:rPr>
          <w:rStyle w:val="TagStyle"/>
          <w:rtl/>
        </w:rPr>
        <w:t>&lt;&lt; דובר_המשך &gt;&gt;</w:t>
      </w:r>
      <w:r>
        <w:rPr>
          <w:rtl/>
        </w:rPr>
        <w:t xml:space="preserve">   </w:t>
      </w:r>
      <w:bookmarkEnd w:id="25897"/>
    </w:p>
    <w:p w:rsidR="00DB31EA" w:rsidRDefault="00DB31EA" w:rsidP="00A3148B">
      <w:pPr>
        <w:rPr>
          <w:rtl/>
          <w:lang w:eastAsia="he-IL"/>
        </w:rPr>
      </w:pPr>
    </w:p>
    <w:p w:rsidR="00DB31EA" w:rsidRDefault="00DB31EA" w:rsidP="00BA58A5">
      <w:pPr>
        <w:rPr>
          <w:rtl/>
          <w:lang w:eastAsia="he-IL"/>
        </w:rPr>
      </w:pPr>
      <w:bookmarkStart w:id="25898" w:name="_ETM_Q62_336890"/>
      <w:bookmarkEnd w:id="25898"/>
      <w:r>
        <w:rPr>
          <w:rFonts w:hint="cs"/>
          <w:rtl/>
          <w:lang w:eastAsia="he-IL"/>
        </w:rPr>
        <w:t xml:space="preserve">נכון, אבל אני אומר: באותן </w:t>
      </w:r>
      <w:bookmarkStart w:id="25899" w:name="_ETM_Q62_343469"/>
      <w:bookmarkEnd w:id="25899"/>
      <w:r>
        <w:rPr>
          <w:rFonts w:hint="cs"/>
          <w:rtl/>
          <w:lang w:eastAsia="he-IL"/>
        </w:rPr>
        <w:t>35 מדינות שהן צד לאמנה לא היה שינוי דמוגרפי כתו</w:t>
      </w:r>
      <w:bookmarkStart w:id="25900" w:name="_ETM_Q62_343956"/>
      <w:bookmarkEnd w:id="25900"/>
      <w:r>
        <w:rPr>
          <w:rFonts w:hint="cs"/>
          <w:rtl/>
          <w:lang w:eastAsia="he-IL"/>
        </w:rPr>
        <w:t>צאה מחתימה על האמנה.</w:t>
      </w:r>
    </w:p>
    <w:p w:rsidR="00DB31EA" w:rsidRDefault="00DB31EA" w:rsidP="00BA58A5">
      <w:pPr>
        <w:rPr>
          <w:rtl/>
          <w:lang w:eastAsia="he-IL"/>
        </w:rPr>
      </w:pPr>
      <w:bookmarkStart w:id="25901" w:name="_ETM_Q62_341172"/>
      <w:bookmarkStart w:id="25902" w:name="_ETM_Q62_341256"/>
      <w:bookmarkEnd w:id="25901"/>
      <w:bookmarkEnd w:id="25902"/>
    </w:p>
    <w:p w:rsidR="00DB31EA" w:rsidRDefault="00DB31EA" w:rsidP="00BA58A5">
      <w:pPr>
        <w:pStyle w:val="af5"/>
        <w:rPr>
          <w:rtl/>
        </w:rPr>
      </w:pPr>
      <w:bookmarkStart w:id="25903" w:name="ET_interruption_6157_23"/>
      <w:r w:rsidRPr="004635D2">
        <w:rPr>
          <w:rStyle w:val="TagStyle"/>
          <w:rtl/>
        </w:rPr>
        <w:t xml:space="preserve"> &lt;&lt; קריאה &gt;&gt;</w:t>
      </w:r>
      <w:r w:rsidRPr="00E900E5">
        <w:rPr>
          <w:rStyle w:val="TagStyle"/>
          <w:rtl/>
        </w:rPr>
        <w:t xml:space="preserve"> </w:t>
      </w:r>
      <w:r>
        <w:rPr>
          <w:rtl/>
        </w:rPr>
        <w:t>שמחה רוטמן (הציונות הדתית):</w:t>
      </w:r>
      <w:r w:rsidRPr="00E900E5">
        <w:rPr>
          <w:rStyle w:val="TagStyle"/>
          <w:rtl/>
        </w:rPr>
        <w:t xml:space="preserve"> </w:t>
      </w:r>
      <w:r w:rsidRPr="004635D2">
        <w:rPr>
          <w:rStyle w:val="TagStyle"/>
          <w:rtl/>
        </w:rPr>
        <w:t>&lt;&lt; קריאה &gt;&gt;</w:t>
      </w:r>
      <w:r>
        <w:rPr>
          <w:rtl/>
        </w:rPr>
        <w:t xml:space="preserve">   </w:t>
      </w:r>
      <w:bookmarkEnd w:id="25903"/>
    </w:p>
    <w:p w:rsidR="00DB31EA" w:rsidRDefault="00DB31EA" w:rsidP="00A3148B">
      <w:pPr>
        <w:rPr>
          <w:rtl/>
          <w:lang w:eastAsia="he-IL"/>
        </w:rPr>
      </w:pPr>
    </w:p>
    <w:p w:rsidR="00DB31EA" w:rsidRPr="00E900E5" w:rsidRDefault="00DB31EA" w:rsidP="00BA58A5">
      <w:pPr>
        <w:rPr>
          <w:rtl/>
          <w:lang w:eastAsia="he-IL"/>
        </w:rPr>
      </w:pPr>
      <w:bookmarkStart w:id="25904" w:name="_ETM_Q62_349759"/>
      <w:bookmarkStart w:id="25905" w:name="_ETM_Q62_349871"/>
      <w:bookmarkEnd w:id="25904"/>
      <w:bookmarkEnd w:id="25905"/>
      <w:r>
        <w:rPr>
          <w:rFonts w:hint="cs"/>
          <w:rtl/>
          <w:lang w:eastAsia="he-IL"/>
        </w:rPr>
        <w:t>פולין פורשת מהאמנה בגלל הביקורת על מדיניות ההגירה.</w:t>
      </w:r>
    </w:p>
    <w:p w:rsidR="00DB31EA" w:rsidRDefault="00DB31EA" w:rsidP="00BA58A5">
      <w:pPr>
        <w:rPr>
          <w:rtl/>
          <w:lang w:eastAsia="he-IL"/>
        </w:rPr>
      </w:pPr>
      <w:bookmarkStart w:id="25906" w:name="_ETM_Q62_343503"/>
      <w:bookmarkStart w:id="25907" w:name="_ETM_Q62_348068"/>
      <w:bookmarkEnd w:id="25906"/>
      <w:bookmarkEnd w:id="25907"/>
    </w:p>
    <w:p w:rsidR="00DB31EA" w:rsidRDefault="00DB31EA" w:rsidP="00BA58A5">
      <w:pPr>
        <w:pStyle w:val="-"/>
        <w:rPr>
          <w:rtl/>
        </w:rPr>
      </w:pPr>
      <w:bookmarkStart w:id="25908" w:name="ET_speakercontinue_6208_26"/>
      <w:r w:rsidRPr="004635D2">
        <w:rPr>
          <w:rStyle w:val="TagStyle"/>
          <w:rtl/>
        </w:rPr>
        <w:t xml:space="preserve"> &lt;&lt; דובר_המשך &gt;&gt;</w:t>
      </w:r>
      <w:r w:rsidRPr="00E900E5">
        <w:rPr>
          <w:rStyle w:val="TagStyle"/>
          <w:rtl/>
        </w:rPr>
        <w:t xml:space="preserve"> </w:t>
      </w:r>
      <w:r>
        <w:rPr>
          <w:rtl/>
        </w:rPr>
        <w:t>שר המשפטים גדעון סער:</w:t>
      </w:r>
      <w:r w:rsidRPr="00E900E5">
        <w:rPr>
          <w:rStyle w:val="TagStyle"/>
          <w:rtl/>
        </w:rPr>
        <w:t xml:space="preserve"> </w:t>
      </w:r>
      <w:r w:rsidRPr="004635D2">
        <w:rPr>
          <w:rStyle w:val="TagStyle"/>
          <w:rtl/>
        </w:rPr>
        <w:t>&lt;&lt; דובר_המשך &gt;&gt;</w:t>
      </w:r>
      <w:r>
        <w:rPr>
          <w:rtl/>
        </w:rPr>
        <w:t xml:space="preserve">   </w:t>
      </w:r>
      <w:bookmarkEnd w:id="25908"/>
    </w:p>
    <w:p w:rsidR="00DB31EA" w:rsidRDefault="00DB31EA" w:rsidP="00A3148B">
      <w:pPr>
        <w:rPr>
          <w:rtl/>
          <w:lang w:eastAsia="he-IL"/>
        </w:rPr>
      </w:pPr>
    </w:p>
    <w:p w:rsidR="00DB31EA" w:rsidRPr="00E900E5" w:rsidRDefault="00DB31EA" w:rsidP="00BA58A5">
      <w:pPr>
        <w:rPr>
          <w:rtl/>
          <w:lang w:eastAsia="he-IL"/>
        </w:rPr>
      </w:pPr>
      <w:bookmarkStart w:id="25909" w:name="_ETM_Q62_349836"/>
      <w:bookmarkEnd w:id="25909"/>
      <w:r>
        <w:rPr>
          <w:rFonts w:hint="cs"/>
          <w:rtl/>
          <w:lang w:eastAsia="he-IL"/>
        </w:rPr>
        <w:t>יש</w:t>
      </w:r>
      <w:bookmarkStart w:id="25910" w:name="_ETM_Q62_350164"/>
      <w:bookmarkEnd w:id="25910"/>
      <w:r>
        <w:rPr>
          <w:rFonts w:hint="cs"/>
          <w:rtl/>
          <w:lang w:eastAsia="he-IL"/>
        </w:rPr>
        <w:t xml:space="preserve"> מדינות שפרשו מהאמנה, ולכן </w:t>
      </w:r>
      <w:bookmarkStart w:id="25911" w:name="_ETM_Q62_353650"/>
      <w:bookmarkEnd w:id="25911"/>
      <w:r>
        <w:rPr>
          <w:rFonts w:hint="cs"/>
          <w:rtl/>
          <w:lang w:eastAsia="he-IL"/>
        </w:rPr>
        <w:t xml:space="preserve">גם כשאתם מסרטטים </w:t>
      </w:r>
      <w:r w:rsidR="00A3148B">
        <w:rPr>
          <w:rFonts w:hint="cs"/>
          <w:rtl/>
          <w:lang w:eastAsia="he-IL"/>
        </w:rPr>
        <w:t>– – –</w:t>
      </w:r>
    </w:p>
    <w:p w:rsidR="00DB31EA" w:rsidRDefault="00DB31EA" w:rsidP="00BA58A5">
      <w:pPr>
        <w:rPr>
          <w:rtl/>
          <w:lang w:eastAsia="he-IL"/>
        </w:rPr>
      </w:pPr>
      <w:bookmarkStart w:id="25912" w:name="_ETM_Q62_348168"/>
      <w:bookmarkEnd w:id="25912"/>
    </w:p>
    <w:p w:rsidR="00DB31EA" w:rsidRDefault="00DB31EA" w:rsidP="00BA58A5">
      <w:pPr>
        <w:pStyle w:val="af5"/>
        <w:rPr>
          <w:rtl/>
        </w:rPr>
      </w:pPr>
      <w:bookmarkStart w:id="25913" w:name="ET_interruption_5851_24"/>
      <w:r w:rsidRPr="004635D2">
        <w:rPr>
          <w:rStyle w:val="TagStyle"/>
          <w:rtl/>
        </w:rPr>
        <w:t xml:space="preserve"> &lt;&lt; קריאה &gt;&gt;</w:t>
      </w:r>
      <w:r w:rsidRPr="00E900E5">
        <w:rPr>
          <w:rStyle w:val="TagStyle"/>
          <w:rtl/>
        </w:rPr>
        <w:t xml:space="preserve"> </w:t>
      </w:r>
      <w:r>
        <w:rPr>
          <w:rtl/>
        </w:rPr>
        <w:t>משה אבוטבול (ש"ס):</w:t>
      </w:r>
      <w:r w:rsidRPr="00E900E5">
        <w:rPr>
          <w:rStyle w:val="TagStyle"/>
          <w:rtl/>
        </w:rPr>
        <w:t xml:space="preserve"> </w:t>
      </w:r>
      <w:r w:rsidRPr="004635D2">
        <w:rPr>
          <w:rStyle w:val="TagStyle"/>
          <w:rtl/>
        </w:rPr>
        <w:t>&lt;&lt; קריאה &gt;&gt;</w:t>
      </w:r>
      <w:r>
        <w:rPr>
          <w:rtl/>
        </w:rPr>
        <w:t xml:space="preserve">   </w:t>
      </w:r>
      <w:bookmarkEnd w:id="25913"/>
    </w:p>
    <w:p w:rsidR="00DB31EA" w:rsidRDefault="00DB31EA" w:rsidP="00A3148B">
      <w:pPr>
        <w:rPr>
          <w:rtl/>
          <w:lang w:eastAsia="he-IL"/>
        </w:rPr>
      </w:pPr>
    </w:p>
    <w:p w:rsidR="00DB31EA" w:rsidRDefault="00DB31EA" w:rsidP="00BA58A5">
      <w:pPr>
        <w:rPr>
          <w:rtl/>
          <w:lang w:eastAsia="he-IL"/>
        </w:rPr>
      </w:pPr>
      <w:bookmarkStart w:id="25914" w:name="_ETM_Q62_345469"/>
      <w:bookmarkEnd w:id="25914"/>
      <w:r>
        <w:rPr>
          <w:rFonts w:hint="cs"/>
          <w:rtl/>
          <w:lang w:eastAsia="he-IL"/>
        </w:rPr>
        <w:t>כולל איסטנבול, שברחה משם.</w:t>
      </w:r>
    </w:p>
    <w:p w:rsidR="00DB31EA" w:rsidRDefault="00DB31EA" w:rsidP="00BA58A5">
      <w:pPr>
        <w:rPr>
          <w:rtl/>
          <w:lang w:eastAsia="he-IL"/>
        </w:rPr>
      </w:pPr>
      <w:bookmarkStart w:id="25915" w:name="_ETM_Q62_345737"/>
      <w:bookmarkStart w:id="25916" w:name="_ETM_Q62_345819"/>
      <w:bookmarkStart w:id="25917" w:name="_ETM_Q62_345844"/>
      <w:bookmarkStart w:id="25918" w:name="_ETM_Q62_345899"/>
      <w:bookmarkEnd w:id="25915"/>
      <w:bookmarkEnd w:id="25916"/>
      <w:bookmarkEnd w:id="25917"/>
      <w:bookmarkEnd w:id="25918"/>
    </w:p>
    <w:p w:rsidR="00DB31EA" w:rsidRDefault="00DB31EA" w:rsidP="00BA58A5">
      <w:pPr>
        <w:pStyle w:val="-"/>
        <w:rPr>
          <w:rtl/>
        </w:rPr>
      </w:pPr>
      <w:bookmarkStart w:id="25919" w:name="ET_speakercontinue_6208_25"/>
      <w:r w:rsidRPr="004635D2">
        <w:rPr>
          <w:rStyle w:val="TagStyle"/>
          <w:rtl/>
        </w:rPr>
        <w:t xml:space="preserve"> &lt;&lt; דובר_המשך &gt;&gt;</w:t>
      </w:r>
      <w:r w:rsidRPr="00E900E5">
        <w:rPr>
          <w:rStyle w:val="TagStyle"/>
          <w:rtl/>
        </w:rPr>
        <w:t xml:space="preserve"> </w:t>
      </w:r>
      <w:r>
        <w:rPr>
          <w:rtl/>
        </w:rPr>
        <w:t>שר המשפטים גדעון סער:</w:t>
      </w:r>
      <w:r w:rsidRPr="00E900E5">
        <w:rPr>
          <w:rStyle w:val="TagStyle"/>
          <w:rtl/>
        </w:rPr>
        <w:t xml:space="preserve"> </w:t>
      </w:r>
      <w:r w:rsidRPr="004635D2">
        <w:rPr>
          <w:rStyle w:val="TagStyle"/>
          <w:rtl/>
        </w:rPr>
        <w:t>&lt;&lt; דובר_המשך &gt;&gt;</w:t>
      </w:r>
      <w:r>
        <w:rPr>
          <w:rtl/>
        </w:rPr>
        <w:t xml:space="preserve">   </w:t>
      </w:r>
      <w:bookmarkEnd w:id="25919"/>
    </w:p>
    <w:p w:rsidR="00DB31EA" w:rsidRDefault="00DB31EA" w:rsidP="00A3148B">
      <w:pPr>
        <w:rPr>
          <w:rtl/>
          <w:lang w:eastAsia="he-IL"/>
        </w:rPr>
      </w:pPr>
    </w:p>
    <w:p w:rsidR="00DB31EA" w:rsidRDefault="00DB31EA" w:rsidP="00D156FF">
      <w:pPr>
        <w:rPr>
          <w:rtl/>
          <w:lang w:eastAsia="he-IL"/>
        </w:rPr>
      </w:pPr>
      <w:bookmarkStart w:id="25920" w:name="_ETM_Q62_346917"/>
      <w:bookmarkEnd w:id="25920"/>
      <w:r>
        <w:rPr>
          <w:rFonts w:hint="cs"/>
          <w:rtl/>
          <w:lang w:eastAsia="he-IL"/>
        </w:rPr>
        <w:t xml:space="preserve">יפה. אז תראה איך אתם אומרים דבר </w:t>
      </w:r>
      <w:bookmarkStart w:id="25921" w:name="_ETM_Q62_357508"/>
      <w:bookmarkEnd w:id="25921"/>
      <w:r>
        <w:rPr>
          <w:rFonts w:hint="cs"/>
          <w:rtl/>
          <w:lang w:eastAsia="he-IL"/>
        </w:rPr>
        <w:t xml:space="preserve">והיפוכו. הרי זה משהו </w:t>
      </w:r>
      <w:r w:rsidR="00D156FF">
        <w:rPr>
          <w:rFonts w:hint="eastAsia"/>
          <w:rtl/>
          <w:lang w:eastAsia="he-IL"/>
        </w:rPr>
        <w:t>–</w:t>
      </w:r>
      <w:r w:rsidR="00D156FF">
        <w:rPr>
          <w:rFonts w:hint="cs"/>
          <w:rtl/>
          <w:lang w:eastAsia="he-IL"/>
        </w:rPr>
        <w:t xml:space="preserve"> </w:t>
      </w:r>
      <w:r>
        <w:rPr>
          <w:rFonts w:hint="cs"/>
          <w:rtl/>
          <w:lang w:eastAsia="he-IL"/>
        </w:rPr>
        <w:t xml:space="preserve">אסון טבע בלתי </w:t>
      </w:r>
      <w:bookmarkStart w:id="25922" w:name="_ETM_Q62_364923"/>
      <w:bookmarkEnd w:id="25922"/>
      <w:r>
        <w:rPr>
          <w:rFonts w:hint="cs"/>
          <w:rtl/>
          <w:lang w:eastAsia="he-IL"/>
        </w:rPr>
        <w:t>הפיך</w:t>
      </w:r>
      <w:r w:rsidR="00D156FF">
        <w:rPr>
          <w:rFonts w:hint="cs"/>
          <w:rtl/>
          <w:lang w:eastAsia="he-IL"/>
        </w:rPr>
        <w:t>?</w:t>
      </w:r>
      <w:r>
        <w:rPr>
          <w:rFonts w:hint="cs"/>
          <w:rtl/>
          <w:lang w:eastAsia="he-IL"/>
        </w:rPr>
        <w:t xml:space="preserve"> מדינה יכולה להצטרף לאמנה ויכולה גם לפרוש מהאמנה. מדינה, הריבונות שלה לא מוגבלת בהקשר הזה. ובואו נרד קודם כול </w:t>
      </w:r>
      <w:bookmarkStart w:id="25923" w:name="_ETM_Q62_373135"/>
      <w:bookmarkEnd w:id="25923"/>
      <w:r>
        <w:rPr>
          <w:rFonts w:hint="cs"/>
          <w:rtl/>
          <w:lang w:eastAsia="he-IL"/>
        </w:rPr>
        <w:t xml:space="preserve">מהטונים ההיסטריים הצורמים. אין סיבה להיסטריה בנושא זה. אפשר </w:t>
      </w:r>
      <w:bookmarkStart w:id="25924" w:name="_ETM_Q62_379363"/>
      <w:bookmarkEnd w:id="25924"/>
      <w:r>
        <w:rPr>
          <w:rFonts w:hint="cs"/>
          <w:rtl/>
          <w:lang w:eastAsia="he-IL"/>
        </w:rPr>
        <w:t xml:space="preserve">לקיים את הדיון הזה בצורה רגועה. </w:t>
      </w:r>
      <w:bookmarkStart w:id="25925" w:name="_ETM_Q62_387803"/>
      <w:bookmarkStart w:id="25926" w:name="_ETM_Q62_387650"/>
      <w:bookmarkStart w:id="25927" w:name="_ETM_Q62_387744"/>
      <w:bookmarkStart w:id="25928" w:name="_ETM_Q62_387779"/>
      <w:bookmarkStart w:id="25929" w:name="_ETM_Q62_387855"/>
      <w:bookmarkStart w:id="25930" w:name="_ETM_Q62_385624"/>
      <w:bookmarkEnd w:id="25925"/>
      <w:bookmarkEnd w:id="25926"/>
      <w:bookmarkEnd w:id="25927"/>
      <w:bookmarkEnd w:id="25928"/>
      <w:bookmarkEnd w:id="25929"/>
      <w:bookmarkEnd w:id="25930"/>
    </w:p>
    <w:p w:rsidR="00DB31EA" w:rsidRDefault="00DB31EA" w:rsidP="00BA58A5">
      <w:pPr>
        <w:rPr>
          <w:rtl/>
          <w:lang w:eastAsia="he-IL"/>
        </w:rPr>
      </w:pPr>
      <w:bookmarkStart w:id="25931" w:name="_ETM_Q62_385683"/>
      <w:bookmarkEnd w:id="25931"/>
    </w:p>
    <w:p w:rsidR="00DB31EA" w:rsidRDefault="00DB31EA" w:rsidP="00BD52C8">
      <w:pPr>
        <w:rPr>
          <w:rtl/>
          <w:lang w:eastAsia="he-IL"/>
        </w:rPr>
      </w:pPr>
      <w:bookmarkStart w:id="25932" w:name="_ETM_Q62_385753"/>
      <w:bookmarkStart w:id="25933" w:name="_ETM_Q62_385839"/>
      <w:bookmarkEnd w:id="25932"/>
      <w:bookmarkEnd w:id="25933"/>
      <w:r>
        <w:rPr>
          <w:rFonts w:hint="cs"/>
          <w:rtl/>
          <w:lang w:eastAsia="he-IL"/>
        </w:rPr>
        <w:t>כפי שנכתב גם בדברי ההסבר שהנחנו בפני הכנסת, הכוונה שלנו</w:t>
      </w:r>
      <w:r w:rsidR="00D156FF">
        <w:rPr>
          <w:rFonts w:hint="cs"/>
          <w:rtl/>
          <w:lang w:eastAsia="he-IL"/>
        </w:rPr>
        <w:t>,</w:t>
      </w:r>
      <w:r>
        <w:rPr>
          <w:rFonts w:hint="cs"/>
          <w:rtl/>
          <w:lang w:eastAsia="he-IL"/>
        </w:rPr>
        <w:t xml:space="preserve"> לפחות</w:t>
      </w:r>
      <w:r w:rsidR="00D156FF">
        <w:rPr>
          <w:rFonts w:hint="cs"/>
          <w:rtl/>
          <w:lang w:eastAsia="he-IL"/>
        </w:rPr>
        <w:t>,</w:t>
      </w:r>
      <w:r>
        <w:rPr>
          <w:rFonts w:hint="cs"/>
          <w:rtl/>
          <w:lang w:eastAsia="he-IL"/>
        </w:rPr>
        <w:t xml:space="preserve"> היא להגיש במעמד </w:t>
      </w:r>
      <w:bookmarkStart w:id="25934" w:name="_ETM_Q62_395084"/>
      <w:bookmarkEnd w:id="25934"/>
      <w:r>
        <w:rPr>
          <w:rFonts w:hint="cs"/>
          <w:rtl/>
          <w:lang w:eastAsia="he-IL"/>
        </w:rPr>
        <w:t xml:space="preserve">ההצטרפות הסתייגות לסעיף 59 לאמנה, שעוסק בתושבות, ומשמעה שהסעיף לא </w:t>
      </w:r>
      <w:bookmarkStart w:id="25935" w:name="_ETM_Q62_397243"/>
      <w:bookmarkEnd w:id="25935"/>
      <w:r>
        <w:rPr>
          <w:rFonts w:hint="cs"/>
          <w:rtl/>
          <w:lang w:eastAsia="he-IL"/>
        </w:rPr>
        <w:t xml:space="preserve">יחול בעניינה של מדינת ישראל. כך נהגו כבר עשר מדינות </w:t>
      </w:r>
      <w:bookmarkStart w:id="25936" w:name="_ETM_Q62_400854"/>
      <w:bookmarkEnd w:id="25936"/>
      <w:r>
        <w:rPr>
          <w:rFonts w:hint="cs"/>
          <w:rtl/>
          <w:lang w:eastAsia="he-IL"/>
        </w:rPr>
        <w:t>אחרות במסגרת הליך הצטרפותן לאמנה.</w:t>
      </w:r>
      <w:bookmarkStart w:id="25937" w:name="_ETM_Q62_407786"/>
      <w:bookmarkStart w:id="25938" w:name="_ETM_Q62_407889"/>
      <w:bookmarkStart w:id="25939" w:name="_ETM_Q62_407946"/>
      <w:bookmarkStart w:id="25940" w:name="_ETM_Q62_408039"/>
      <w:bookmarkEnd w:id="25937"/>
      <w:bookmarkEnd w:id="25938"/>
      <w:bookmarkEnd w:id="25939"/>
      <w:bookmarkEnd w:id="25940"/>
      <w:r w:rsidR="00D156FF">
        <w:rPr>
          <w:rFonts w:hint="cs"/>
          <w:rtl/>
          <w:lang w:eastAsia="he-IL"/>
        </w:rPr>
        <w:t xml:space="preserve"> </w:t>
      </w:r>
      <w:r>
        <w:rPr>
          <w:rFonts w:hint="cs"/>
          <w:rtl/>
          <w:lang w:eastAsia="he-IL"/>
        </w:rPr>
        <w:t xml:space="preserve">באשר לטענות בדבר ההשלכות </w:t>
      </w:r>
      <w:bookmarkStart w:id="25941" w:name="_ETM_Q62_411025"/>
      <w:bookmarkEnd w:id="25941"/>
      <w:r>
        <w:rPr>
          <w:rFonts w:hint="cs"/>
          <w:rtl/>
          <w:lang w:eastAsia="he-IL"/>
        </w:rPr>
        <w:t>הלכאוריות של סעיפים 6</w:t>
      </w:r>
      <w:r w:rsidR="00BD52C8">
        <w:rPr>
          <w:rFonts w:hint="cs"/>
          <w:rtl/>
          <w:lang w:eastAsia="he-IL"/>
        </w:rPr>
        <w:t>1-</w:t>
      </w:r>
      <w:r>
        <w:rPr>
          <w:rFonts w:hint="cs"/>
          <w:rtl/>
          <w:lang w:eastAsia="he-IL"/>
        </w:rPr>
        <w:t>6</w:t>
      </w:r>
      <w:r w:rsidR="00BD52C8">
        <w:rPr>
          <w:rFonts w:hint="cs"/>
          <w:rtl/>
          <w:lang w:eastAsia="he-IL"/>
        </w:rPr>
        <w:t>0</w:t>
      </w:r>
      <w:r>
        <w:rPr>
          <w:rFonts w:hint="cs"/>
          <w:rtl/>
          <w:lang w:eastAsia="he-IL"/>
        </w:rPr>
        <w:t xml:space="preserve"> לאמנה, אבהיר כי הן לא </w:t>
      </w:r>
      <w:bookmarkStart w:id="25942" w:name="_ETM_Q62_411401"/>
      <w:bookmarkEnd w:id="25942"/>
      <w:r>
        <w:rPr>
          <w:rFonts w:hint="cs"/>
          <w:rtl/>
          <w:lang w:eastAsia="he-IL"/>
        </w:rPr>
        <w:t xml:space="preserve">תואמות את לשון האמנה, את דברי ההסבר, את פרשנות מזכירות </w:t>
      </w:r>
      <w:bookmarkStart w:id="25943" w:name="_ETM_Q62_415430"/>
      <w:bookmarkEnd w:id="25943"/>
      <w:r>
        <w:rPr>
          <w:rFonts w:hint="cs"/>
          <w:rtl/>
          <w:lang w:eastAsia="he-IL"/>
        </w:rPr>
        <w:t xml:space="preserve">האמנה או את הפרקטיקה שעולה מהחומרים שהוגשו על ידי המדינות שהן צד </w:t>
      </w:r>
      <w:bookmarkStart w:id="25944" w:name="_ETM_Q62_423583"/>
      <w:bookmarkEnd w:id="25944"/>
      <w:r>
        <w:rPr>
          <w:rFonts w:hint="cs"/>
          <w:rtl/>
          <w:lang w:eastAsia="he-IL"/>
        </w:rPr>
        <w:t>לאמנה. עולה שיישומ</w:t>
      </w:r>
      <w:r w:rsidR="00D156FF">
        <w:rPr>
          <w:rFonts w:hint="cs"/>
          <w:rtl/>
          <w:lang w:eastAsia="he-IL"/>
        </w:rPr>
        <w:t>ם</w:t>
      </w:r>
      <w:r>
        <w:rPr>
          <w:rFonts w:hint="cs"/>
          <w:rtl/>
          <w:lang w:eastAsia="he-IL"/>
        </w:rPr>
        <w:t xml:space="preserve"> אינו משנה את הסטטוס קוו </w:t>
      </w:r>
      <w:bookmarkStart w:id="25945" w:name="_ETM_Q62_424019"/>
      <w:bookmarkEnd w:id="25945"/>
      <w:r>
        <w:rPr>
          <w:rFonts w:hint="cs"/>
          <w:rtl/>
          <w:lang w:eastAsia="he-IL"/>
        </w:rPr>
        <w:t>הנהוג כבר כיום בכל המדינות המיישמות את אמנת הפליטים.</w:t>
      </w:r>
      <w:bookmarkStart w:id="25946" w:name="_ETM_Q62_427873"/>
      <w:bookmarkEnd w:id="25946"/>
      <w:r>
        <w:rPr>
          <w:rFonts w:hint="cs"/>
          <w:rtl/>
          <w:lang w:eastAsia="he-IL"/>
        </w:rPr>
        <w:t xml:space="preserve"> אבל בכל זאת ולמען הסר כל ספק</w:t>
      </w:r>
      <w:r w:rsidR="00D156FF">
        <w:rPr>
          <w:rFonts w:hint="cs"/>
          <w:rtl/>
          <w:lang w:eastAsia="he-IL"/>
        </w:rPr>
        <w:t>,</w:t>
      </w:r>
      <w:r>
        <w:rPr>
          <w:rFonts w:hint="cs"/>
          <w:rtl/>
          <w:lang w:eastAsia="he-IL"/>
        </w:rPr>
        <w:t xml:space="preserve"> הכוונה שלנו היא </w:t>
      </w:r>
      <w:bookmarkStart w:id="25947" w:name="_ETM_Q62_435852"/>
      <w:bookmarkEnd w:id="25947"/>
      <w:r>
        <w:rPr>
          <w:rFonts w:hint="cs"/>
          <w:rtl/>
          <w:lang w:eastAsia="he-IL"/>
        </w:rPr>
        <w:t>להגיש מה שנקרא הערה פרשנית</w:t>
      </w:r>
      <w:r w:rsidR="00D156FF">
        <w:rPr>
          <w:rFonts w:hint="cs"/>
          <w:rtl/>
          <w:lang w:eastAsia="he-IL"/>
        </w:rPr>
        <w:t>,</w:t>
      </w:r>
      <w:r>
        <w:rPr>
          <w:rFonts w:hint="cs"/>
          <w:rtl/>
          <w:lang w:eastAsia="he-IL"/>
        </w:rPr>
        <w:t xml:space="preserve"> שמבהירה כי הוראות האמנה </w:t>
      </w:r>
      <w:bookmarkStart w:id="25948" w:name="_ETM_Q62_438762"/>
      <w:bookmarkEnd w:id="25948"/>
      <w:r>
        <w:rPr>
          <w:rFonts w:hint="cs"/>
          <w:rtl/>
          <w:lang w:eastAsia="he-IL"/>
        </w:rPr>
        <w:t xml:space="preserve">יפורשו ככאלה שעולות בקנה אחד עם הוראות אמנת הפליטים כפי </w:t>
      </w:r>
      <w:bookmarkStart w:id="25949" w:name="_ETM_Q62_443153"/>
      <w:bookmarkEnd w:id="25949"/>
      <w:r>
        <w:rPr>
          <w:rFonts w:hint="cs"/>
          <w:rtl/>
          <w:lang w:eastAsia="he-IL"/>
        </w:rPr>
        <w:t>שהן מוחלות ומתפרשות על ידינו, קרי על ידי מדינת ישראל. כל</w:t>
      </w:r>
      <w:bookmarkStart w:id="25950" w:name="_ETM_Q62_448429"/>
      <w:bookmarkEnd w:id="25950"/>
      <w:r>
        <w:rPr>
          <w:rFonts w:hint="cs"/>
          <w:rtl/>
          <w:lang w:eastAsia="he-IL"/>
        </w:rPr>
        <w:t xml:space="preserve"> זה, אני מציין, נעשה לאחר תיאום עם רשות </w:t>
      </w:r>
      <w:bookmarkStart w:id="25951" w:name="_ETM_Q62_452124"/>
      <w:bookmarkEnd w:id="25951"/>
      <w:r>
        <w:rPr>
          <w:rFonts w:hint="cs"/>
          <w:rtl/>
          <w:lang w:eastAsia="he-IL"/>
        </w:rPr>
        <w:t>האוכלוסין.</w:t>
      </w:r>
    </w:p>
    <w:p w:rsidR="00DB31EA" w:rsidRDefault="00DB31EA" w:rsidP="00BA58A5">
      <w:pPr>
        <w:rPr>
          <w:rtl/>
          <w:lang w:eastAsia="he-IL"/>
        </w:rPr>
      </w:pPr>
      <w:bookmarkStart w:id="25952" w:name="_ETM_Q62_455102"/>
      <w:bookmarkStart w:id="25953" w:name="_ETM_Q62_455204"/>
      <w:bookmarkEnd w:id="25952"/>
      <w:bookmarkEnd w:id="25953"/>
    </w:p>
    <w:p w:rsidR="00DB31EA" w:rsidRDefault="00DB31EA" w:rsidP="00D156FF">
      <w:pPr>
        <w:rPr>
          <w:rtl/>
          <w:lang w:eastAsia="he-IL"/>
        </w:rPr>
      </w:pPr>
      <w:r>
        <w:rPr>
          <w:rFonts w:hint="cs"/>
          <w:rtl/>
          <w:lang w:eastAsia="he-IL"/>
        </w:rPr>
        <w:t xml:space="preserve">באשר לטענות בדבר מעמד הכנסת באישור אמנות והטענות </w:t>
      </w:r>
      <w:bookmarkStart w:id="25954" w:name="_ETM_Q62_457715"/>
      <w:bookmarkEnd w:id="25954"/>
      <w:r>
        <w:rPr>
          <w:rFonts w:hint="cs"/>
          <w:rtl/>
          <w:lang w:eastAsia="he-IL"/>
        </w:rPr>
        <w:t xml:space="preserve">האחרות, אני רוצה להגיד לכם: לאורך כמה שנים נסקרו, </w:t>
      </w:r>
      <w:bookmarkStart w:id="25955" w:name="_ETM_Q62_462689"/>
      <w:bookmarkEnd w:id="25955"/>
      <w:r>
        <w:rPr>
          <w:rFonts w:hint="cs"/>
          <w:rtl/>
          <w:lang w:eastAsia="he-IL"/>
        </w:rPr>
        <w:t xml:space="preserve">באופן מעמיק, כלל הוראות האמנה, על מנת לבחון אם מדינת </w:t>
      </w:r>
      <w:bookmarkStart w:id="25956" w:name="_ETM_Q62_468004"/>
      <w:bookmarkEnd w:id="25956"/>
      <w:r>
        <w:rPr>
          <w:rFonts w:hint="cs"/>
          <w:rtl/>
          <w:lang w:eastAsia="he-IL"/>
        </w:rPr>
        <w:t xml:space="preserve">ישראל עומדת בהוראותיה. בבחינה שנערכה מול שורת המשרדים הממשלתיים הרלוונטיים, </w:t>
      </w:r>
      <w:bookmarkStart w:id="25957" w:name="_ETM_Q62_470754"/>
      <w:bookmarkEnd w:id="25957"/>
      <w:r>
        <w:rPr>
          <w:rFonts w:hint="cs"/>
          <w:rtl/>
          <w:lang w:eastAsia="he-IL"/>
        </w:rPr>
        <w:t xml:space="preserve">בהובלת משרד המשפטים, נמצא כי ישראל עומדת בדרישות </w:t>
      </w:r>
      <w:bookmarkStart w:id="25958" w:name="_ETM_Q62_475991"/>
      <w:bookmarkEnd w:id="25958"/>
      <w:r>
        <w:rPr>
          <w:rFonts w:hint="cs"/>
          <w:rtl/>
          <w:lang w:eastAsia="he-IL"/>
        </w:rPr>
        <w:t xml:space="preserve">האמנה, למעט כמה פערים שצוינו, ולהם ניתן מענה דרך </w:t>
      </w:r>
      <w:bookmarkStart w:id="25959" w:name="_ETM_Q62_481488"/>
      <w:bookmarkEnd w:id="25959"/>
      <w:r>
        <w:rPr>
          <w:rFonts w:hint="cs"/>
          <w:rtl/>
          <w:lang w:eastAsia="he-IL"/>
        </w:rPr>
        <w:t>שילוב הסתייגויות או הצהרות פרשניות. עבודה זו הוצגה בדיון בכנסת</w:t>
      </w:r>
      <w:bookmarkStart w:id="25960" w:name="_ETM_Q62_485302"/>
      <w:bookmarkEnd w:id="25960"/>
      <w:r>
        <w:rPr>
          <w:rFonts w:hint="cs"/>
          <w:rtl/>
          <w:lang w:eastAsia="he-IL"/>
        </w:rPr>
        <w:t xml:space="preserve"> שהזכרתי, ב-23 בנובמבר בשנה שעברה. מאז אנו פועלים </w:t>
      </w:r>
      <w:bookmarkStart w:id="25961" w:name="_ETM_Q62_492926"/>
      <w:bookmarkEnd w:id="25961"/>
      <w:r>
        <w:rPr>
          <w:rFonts w:hint="cs"/>
          <w:rtl/>
          <w:lang w:eastAsia="he-IL"/>
        </w:rPr>
        <w:t xml:space="preserve">להשלמת המהלך של ההצטרפות בהתאם לשיטה המשפטית הנוהגת בישראל, </w:t>
      </w:r>
      <w:r w:rsidR="00D156FF">
        <w:rPr>
          <w:rFonts w:hint="cs"/>
          <w:rtl/>
          <w:lang w:eastAsia="he-IL"/>
        </w:rPr>
        <w:t>ש</w:t>
      </w:r>
      <w:r>
        <w:rPr>
          <w:rFonts w:hint="cs"/>
          <w:rtl/>
          <w:lang w:eastAsia="he-IL"/>
        </w:rPr>
        <w:t xml:space="preserve">לפיה </w:t>
      </w:r>
      <w:bookmarkStart w:id="25962" w:name="_ETM_Q62_500630"/>
      <w:bookmarkEnd w:id="25962"/>
      <w:r>
        <w:rPr>
          <w:rFonts w:hint="cs"/>
          <w:rtl/>
          <w:lang w:eastAsia="he-IL"/>
        </w:rPr>
        <w:t xml:space="preserve">אישור ואשרור אמנות הוא בסמכותה של הממשלה. יש מקרים שבהם </w:t>
      </w:r>
      <w:bookmarkStart w:id="25963" w:name="_ETM_Q62_506576"/>
      <w:bookmarkEnd w:id="25963"/>
      <w:r>
        <w:rPr>
          <w:rFonts w:hint="cs"/>
          <w:rtl/>
          <w:lang w:eastAsia="he-IL"/>
        </w:rPr>
        <w:t xml:space="preserve">היו חוות דעת של היועץ המשפטי לממשלה </w:t>
      </w:r>
      <w:r w:rsidR="00D156FF">
        <w:rPr>
          <w:rFonts w:hint="eastAsia"/>
          <w:rtl/>
          <w:lang w:eastAsia="he-IL"/>
        </w:rPr>
        <w:t>–</w:t>
      </w:r>
      <w:r w:rsidR="00D156FF">
        <w:rPr>
          <w:rFonts w:hint="cs"/>
          <w:rtl/>
          <w:lang w:eastAsia="he-IL"/>
        </w:rPr>
        <w:t xml:space="preserve"> </w:t>
      </w:r>
      <w:r>
        <w:rPr>
          <w:rFonts w:hint="cs"/>
          <w:rtl/>
          <w:lang w:eastAsia="he-IL"/>
        </w:rPr>
        <w:t xml:space="preserve">למשל כשהיה מדובר </w:t>
      </w:r>
      <w:bookmarkStart w:id="25964" w:name="_ETM_Q62_508368"/>
      <w:bookmarkEnd w:id="25964"/>
      <w:r>
        <w:rPr>
          <w:rFonts w:hint="cs"/>
          <w:rtl/>
          <w:lang w:eastAsia="he-IL"/>
        </w:rPr>
        <w:t xml:space="preserve">בוויתור על חבלי מולדת </w:t>
      </w:r>
      <w:r>
        <w:rPr>
          <w:rFonts w:hint="eastAsia"/>
          <w:rtl/>
          <w:lang w:eastAsia="he-IL"/>
        </w:rPr>
        <w:t>–</w:t>
      </w:r>
      <w:r>
        <w:rPr>
          <w:rFonts w:hint="cs"/>
          <w:rtl/>
          <w:lang w:eastAsia="he-IL"/>
        </w:rPr>
        <w:t xml:space="preserve"> שהדבר הזה כרוך באישור </w:t>
      </w:r>
      <w:bookmarkStart w:id="25965" w:name="_ETM_Q62_513080"/>
      <w:bookmarkEnd w:id="25965"/>
      <w:r>
        <w:rPr>
          <w:rFonts w:hint="cs"/>
          <w:rtl/>
          <w:lang w:eastAsia="he-IL"/>
        </w:rPr>
        <w:t>על ידי הכנסת. לא כך הדברים בסוג אמנה כזה.</w:t>
      </w:r>
      <w:r w:rsidR="00D156FF">
        <w:rPr>
          <w:rFonts w:hint="cs"/>
          <w:rtl/>
          <w:lang w:eastAsia="he-IL"/>
        </w:rPr>
        <w:t xml:space="preserve"> </w:t>
      </w:r>
      <w:r>
        <w:rPr>
          <w:rFonts w:hint="cs"/>
          <w:rtl/>
          <w:lang w:eastAsia="he-IL"/>
        </w:rPr>
        <w:t xml:space="preserve">כדבר </w:t>
      </w:r>
      <w:bookmarkStart w:id="25966" w:name="_ETM_Q62_519795"/>
      <w:bookmarkEnd w:id="25966"/>
      <w:r>
        <w:rPr>
          <w:rFonts w:hint="cs"/>
          <w:rtl/>
          <w:lang w:eastAsia="he-IL"/>
        </w:rPr>
        <w:t xml:space="preserve">שבשגרה, בכל הממשלות ישראל מאשררת הסכמים בין-לאומיים בדרך הזאת. הדבר </w:t>
      </w:r>
      <w:bookmarkStart w:id="25967" w:name="_ETM_Q62_529369"/>
      <w:bookmarkEnd w:id="25967"/>
      <w:r>
        <w:rPr>
          <w:rFonts w:hint="cs"/>
          <w:rtl/>
          <w:lang w:eastAsia="he-IL"/>
        </w:rPr>
        <w:t xml:space="preserve">הזה נעשה בהתאם להוראות האמורות של תקנון עבודת הממשלה. לא השתנה </w:t>
      </w:r>
      <w:bookmarkStart w:id="25968" w:name="_ETM_Q62_536035"/>
      <w:bookmarkEnd w:id="25968"/>
      <w:r>
        <w:rPr>
          <w:rFonts w:hint="cs"/>
          <w:rtl/>
          <w:lang w:eastAsia="he-IL"/>
        </w:rPr>
        <w:t>בו שום דבר מהממשלה הקודמת לממשלה הזאת</w:t>
      </w:r>
      <w:r w:rsidR="00D156FF">
        <w:rPr>
          <w:rFonts w:hint="cs"/>
          <w:rtl/>
          <w:lang w:eastAsia="he-IL"/>
        </w:rPr>
        <w:t>,</w:t>
      </w:r>
      <w:r>
        <w:rPr>
          <w:rFonts w:hint="cs"/>
          <w:rtl/>
          <w:lang w:eastAsia="he-IL"/>
        </w:rPr>
        <w:t xml:space="preserve"> בדיוק אותה </w:t>
      </w:r>
      <w:bookmarkStart w:id="25969" w:name="_ETM_Q62_538062"/>
      <w:bookmarkEnd w:id="25969"/>
      <w:r>
        <w:rPr>
          <w:rFonts w:hint="cs"/>
          <w:rtl/>
          <w:lang w:eastAsia="he-IL"/>
        </w:rPr>
        <w:t xml:space="preserve">דרך. למעט הסכמים שאישורם הוסדר בחקיקה מיוחדת, אין </w:t>
      </w:r>
      <w:bookmarkStart w:id="25970" w:name="_ETM_Q62_546856"/>
      <w:bookmarkEnd w:id="25970"/>
      <w:r>
        <w:rPr>
          <w:rFonts w:hint="cs"/>
          <w:rtl/>
          <w:lang w:eastAsia="he-IL"/>
        </w:rPr>
        <w:t xml:space="preserve">דבר חקיקה שמחייב את הממשלה להביא הסכמים בין-לאומיים לאישור הכנסת. </w:t>
      </w:r>
      <w:bookmarkStart w:id="25971" w:name="_ETM_Q62_547800"/>
      <w:bookmarkEnd w:id="25971"/>
      <w:r>
        <w:rPr>
          <w:rFonts w:hint="cs"/>
          <w:rtl/>
          <w:lang w:eastAsia="he-IL"/>
        </w:rPr>
        <w:t xml:space="preserve">מאז הנחת האמנה מתקיים דיון ציבורי ער ביותר, ואני קשוב </w:t>
      </w:r>
      <w:bookmarkStart w:id="25972" w:name="_ETM_Q62_550996"/>
      <w:bookmarkEnd w:id="25972"/>
      <w:r>
        <w:rPr>
          <w:rFonts w:hint="cs"/>
          <w:rtl/>
          <w:lang w:eastAsia="he-IL"/>
        </w:rPr>
        <w:t>לכל טענה עניינית שנשמעת.</w:t>
      </w:r>
    </w:p>
    <w:p w:rsidR="00DB31EA" w:rsidRDefault="00DB31EA" w:rsidP="00BA58A5">
      <w:pPr>
        <w:rPr>
          <w:rtl/>
          <w:lang w:eastAsia="he-IL"/>
        </w:rPr>
      </w:pPr>
      <w:bookmarkStart w:id="25973" w:name="_ETM_Q62_558688"/>
      <w:bookmarkStart w:id="25974" w:name="_ETM_Q62_558774"/>
      <w:bookmarkEnd w:id="25973"/>
      <w:bookmarkEnd w:id="25974"/>
    </w:p>
    <w:p w:rsidR="00DB31EA" w:rsidRDefault="00DB31EA" w:rsidP="00D54789">
      <w:pPr>
        <w:rPr>
          <w:rtl/>
          <w:lang w:eastAsia="he-IL"/>
        </w:rPr>
      </w:pPr>
      <w:bookmarkStart w:id="25975" w:name="_ETM_Q62_558815"/>
      <w:bookmarkStart w:id="25976" w:name="_ETM_Q62_558923"/>
      <w:bookmarkEnd w:id="25975"/>
      <w:bookmarkEnd w:id="25976"/>
      <w:r>
        <w:rPr>
          <w:rFonts w:hint="cs"/>
          <w:rtl/>
          <w:lang w:eastAsia="he-IL"/>
        </w:rPr>
        <w:t xml:space="preserve">באשר לטענות שיש בהצטרפות לאמנה משום פגיעה </w:t>
      </w:r>
      <w:bookmarkStart w:id="25977" w:name="_ETM_Q62_559768"/>
      <w:bookmarkEnd w:id="25977"/>
      <w:r>
        <w:rPr>
          <w:rFonts w:hint="cs"/>
          <w:rtl/>
          <w:lang w:eastAsia="he-IL"/>
        </w:rPr>
        <w:t xml:space="preserve">בערכי דת וכדומה, אני לא רואה להן אחיזה </w:t>
      </w:r>
      <w:bookmarkStart w:id="25978" w:name="_ETM_Q62_568874"/>
      <w:bookmarkEnd w:id="25978"/>
      <w:r>
        <w:rPr>
          <w:rFonts w:hint="cs"/>
          <w:rtl/>
          <w:lang w:eastAsia="he-IL"/>
        </w:rPr>
        <w:t xml:space="preserve">באמנה. האמנה מתמקדת בכלים מקצועיים שמופעלים על ידי רשויות אכיפת </w:t>
      </w:r>
      <w:bookmarkStart w:id="25979" w:name="_ETM_Q62_571183"/>
      <w:bookmarkEnd w:id="25979"/>
      <w:r>
        <w:rPr>
          <w:rFonts w:hint="cs"/>
          <w:rtl/>
          <w:lang w:eastAsia="he-IL"/>
        </w:rPr>
        <w:t xml:space="preserve">החוק והרווחה שכבר קיימים ופועלים מזה שנים </w:t>
      </w:r>
      <w:bookmarkStart w:id="25980" w:name="_ETM_Q62_576354"/>
      <w:bookmarkEnd w:id="25980"/>
      <w:r>
        <w:rPr>
          <w:rFonts w:hint="cs"/>
          <w:rtl/>
          <w:lang w:eastAsia="he-IL"/>
        </w:rPr>
        <w:t>בישראל, ו</w:t>
      </w:r>
      <w:r w:rsidR="00D54789">
        <w:rPr>
          <w:rFonts w:hint="cs"/>
          <w:rtl/>
          <w:lang w:eastAsia="he-IL"/>
        </w:rPr>
        <w:t>ב</w:t>
      </w:r>
      <w:r>
        <w:rPr>
          <w:rFonts w:hint="cs"/>
          <w:rtl/>
          <w:lang w:eastAsia="he-IL"/>
        </w:rPr>
        <w:t>חיזוקם לטובת המאבק באלימות נגד נשים ואלימות במשפחה.</w:t>
      </w:r>
      <w:bookmarkStart w:id="25981" w:name="_ETM_Q62_576895"/>
      <w:bookmarkEnd w:id="25981"/>
      <w:r>
        <w:rPr>
          <w:rFonts w:hint="cs"/>
          <w:rtl/>
          <w:lang w:eastAsia="he-IL"/>
        </w:rPr>
        <w:t xml:space="preserve"> כפי שמראים הנתונים, התופעה קיימת. כשישראל מצטרפת לאמנה בין-לאומית, היא </w:t>
      </w:r>
      <w:bookmarkStart w:id="25982" w:name="_ETM_Q62_586542"/>
      <w:bookmarkEnd w:id="25982"/>
      <w:r>
        <w:rPr>
          <w:rFonts w:hint="cs"/>
          <w:rtl/>
          <w:lang w:eastAsia="he-IL"/>
        </w:rPr>
        <w:t xml:space="preserve">לא </w:t>
      </w:r>
      <w:r>
        <w:rPr>
          <w:rFonts w:hint="cs"/>
          <w:rtl/>
          <w:lang w:eastAsia="he-IL"/>
        </w:rPr>
        <w:lastRenderedPageBreak/>
        <w:t>מוותרת על ריבונותה. בהתאם למקובל במשפט הבין-לאומי, לכל</w:t>
      </w:r>
      <w:bookmarkStart w:id="25983" w:name="_ETM_Q62_589100"/>
      <w:bookmarkEnd w:id="25983"/>
      <w:r>
        <w:rPr>
          <w:rFonts w:hint="cs"/>
          <w:rtl/>
          <w:lang w:eastAsia="he-IL"/>
        </w:rPr>
        <w:t xml:space="preserve"> מדינה נותר מרחב שיקול דעת רחב לגבי יישום </w:t>
      </w:r>
      <w:bookmarkStart w:id="25984" w:name="_ETM_Q62_592198"/>
      <w:bookmarkEnd w:id="25984"/>
      <w:r>
        <w:rPr>
          <w:rFonts w:hint="cs"/>
          <w:rtl/>
          <w:lang w:eastAsia="he-IL"/>
        </w:rPr>
        <w:t xml:space="preserve">האמנה, והוא ייעשה בהתאם לאיך שאנחנו מפרשים את הדין, </w:t>
      </w:r>
      <w:bookmarkStart w:id="25985" w:name="_ETM_Q62_600128"/>
      <w:bookmarkEnd w:id="25985"/>
      <w:r>
        <w:rPr>
          <w:rFonts w:hint="cs"/>
          <w:rtl/>
          <w:lang w:eastAsia="he-IL"/>
        </w:rPr>
        <w:t>כפי שקורה לגבי אמנות בין-לאומיות אחרות שישראל היא צד להן.</w:t>
      </w:r>
    </w:p>
    <w:p w:rsidR="00DB31EA" w:rsidRDefault="00DB31EA" w:rsidP="00BA58A5">
      <w:pPr>
        <w:rPr>
          <w:rtl/>
          <w:lang w:eastAsia="he-IL"/>
        </w:rPr>
      </w:pPr>
      <w:bookmarkStart w:id="25986" w:name="_ETM_Q62_601614"/>
      <w:bookmarkStart w:id="25987" w:name="_ETM_Q62_601713"/>
      <w:bookmarkEnd w:id="25986"/>
      <w:bookmarkEnd w:id="25987"/>
    </w:p>
    <w:p w:rsidR="00DB31EA" w:rsidRDefault="00DB31EA" w:rsidP="00D54789">
      <w:pPr>
        <w:rPr>
          <w:rtl/>
          <w:lang w:eastAsia="he-IL"/>
        </w:rPr>
      </w:pPr>
      <w:bookmarkStart w:id="25988" w:name="_ETM_Q62_601750"/>
      <w:bookmarkStart w:id="25989" w:name="_ETM_Q62_601873"/>
      <w:bookmarkEnd w:id="25988"/>
      <w:bookmarkEnd w:id="25989"/>
      <w:r>
        <w:rPr>
          <w:rFonts w:hint="cs"/>
          <w:rtl/>
          <w:lang w:eastAsia="he-IL"/>
        </w:rPr>
        <w:t xml:space="preserve">הוראות </w:t>
      </w:r>
      <w:bookmarkStart w:id="25990" w:name="_ETM_Q62_603007"/>
      <w:bookmarkEnd w:id="25990"/>
      <w:r>
        <w:rPr>
          <w:rFonts w:hint="cs"/>
          <w:rtl/>
          <w:lang w:eastAsia="he-IL"/>
        </w:rPr>
        <w:t xml:space="preserve">האמנה בסעיף 12, ביחס לקידום שינוי דפוסים חברתיים המבוססים על </w:t>
      </w:r>
      <w:bookmarkStart w:id="25991" w:name="_ETM_Q62_606059"/>
      <w:bookmarkEnd w:id="25991"/>
      <w:r>
        <w:rPr>
          <w:rFonts w:hint="cs"/>
          <w:rtl/>
          <w:lang w:eastAsia="he-IL"/>
        </w:rPr>
        <w:t xml:space="preserve">"נחיתות האישה" או הבטחה כי התרבות, המנהג, הדת, המסורת </w:t>
      </w:r>
      <w:bookmarkStart w:id="25992" w:name="_ETM_Q62_609416"/>
      <w:bookmarkEnd w:id="25992"/>
      <w:r>
        <w:rPr>
          <w:rFonts w:hint="cs"/>
          <w:rtl/>
          <w:lang w:eastAsia="he-IL"/>
        </w:rPr>
        <w:t>או "כבוד" לא ייחשבו כהצדקה לכל מעשה אלימות</w:t>
      </w:r>
      <w:r w:rsidR="00D54789">
        <w:rPr>
          <w:rFonts w:hint="cs"/>
          <w:rtl/>
          <w:lang w:eastAsia="he-IL"/>
        </w:rPr>
        <w:t>,</w:t>
      </w:r>
      <w:r>
        <w:rPr>
          <w:rFonts w:hint="cs"/>
          <w:rtl/>
          <w:lang w:eastAsia="he-IL"/>
        </w:rPr>
        <w:t xml:space="preserve"> עולות בקנה אחד עם הדין הישראלי. אני לא חושב שאנחנו מקבלים למשל </w:t>
      </w:r>
      <w:bookmarkStart w:id="25993" w:name="_ETM_Q62_624939"/>
      <w:bookmarkEnd w:id="25993"/>
      <w:r>
        <w:rPr>
          <w:rFonts w:hint="cs"/>
          <w:rtl/>
          <w:lang w:eastAsia="he-IL"/>
        </w:rPr>
        <w:t xml:space="preserve">את התפיסה שלגיטימי לרצוח אישה על כבוד המשפחה. </w:t>
      </w:r>
      <w:bookmarkStart w:id="25994" w:name="_ETM_Q62_631013"/>
      <w:bookmarkEnd w:id="25994"/>
      <w:r>
        <w:rPr>
          <w:rFonts w:hint="cs"/>
          <w:rtl/>
          <w:lang w:eastAsia="he-IL"/>
        </w:rPr>
        <w:t xml:space="preserve">מי שיש לו תפיסה אחרת </w:t>
      </w:r>
      <w:r>
        <w:rPr>
          <w:rFonts w:hint="eastAsia"/>
          <w:rtl/>
          <w:lang w:eastAsia="he-IL"/>
        </w:rPr>
        <w:t>–</w:t>
      </w:r>
      <w:r>
        <w:rPr>
          <w:rFonts w:hint="cs"/>
          <w:rtl/>
          <w:lang w:eastAsia="he-IL"/>
        </w:rPr>
        <w:t xml:space="preserve"> אז אנחנו נאבקים כדי </w:t>
      </w:r>
      <w:bookmarkStart w:id="25995" w:name="_ETM_Q62_631878"/>
      <w:bookmarkEnd w:id="25995"/>
      <w:r>
        <w:rPr>
          <w:rFonts w:hint="cs"/>
          <w:rtl/>
          <w:lang w:eastAsia="he-IL"/>
        </w:rPr>
        <w:t xml:space="preserve">להנחיל תפיסה אחרת. </w:t>
      </w:r>
      <w:bookmarkStart w:id="25996" w:name="_ETM_Q62_634770"/>
      <w:bookmarkStart w:id="25997" w:name="_ETM_Q62_634841"/>
      <w:bookmarkStart w:id="25998" w:name="_ETM_Q62_634897"/>
      <w:bookmarkStart w:id="25999" w:name="_ETM_Q62_634975"/>
      <w:bookmarkEnd w:id="25996"/>
      <w:bookmarkEnd w:id="25997"/>
      <w:bookmarkEnd w:id="25998"/>
      <w:bookmarkEnd w:id="25999"/>
      <w:r>
        <w:rPr>
          <w:rFonts w:hint="cs"/>
          <w:rtl/>
          <w:lang w:eastAsia="he-IL"/>
        </w:rPr>
        <w:t xml:space="preserve">חוק שיווי זכויות האישה, מהחוקים הראשונים </w:t>
      </w:r>
      <w:bookmarkStart w:id="26000" w:name="_ETM_Q62_639201"/>
      <w:bookmarkEnd w:id="26000"/>
      <w:r>
        <w:rPr>
          <w:rFonts w:hint="cs"/>
          <w:rtl/>
          <w:lang w:eastAsia="he-IL"/>
        </w:rPr>
        <w:t xml:space="preserve">שחוקקה הכנסת, מעגן את זכותה של כל אישה לקיום בכבוד, כולל </w:t>
      </w:r>
      <w:bookmarkStart w:id="26001" w:name="_ETM_Q62_640851"/>
      <w:bookmarkEnd w:id="26001"/>
      <w:r>
        <w:rPr>
          <w:rFonts w:hint="cs"/>
          <w:rtl/>
          <w:lang w:eastAsia="he-IL"/>
        </w:rPr>
        <w:t xml:space="preserve">שוויון במגוון תחומים. ואין הצדקה דתית שאני מכיר לבצע </w:t>
      </w:r>
      <w:bookmarkStart w:id="26002" w:name="_ETM_Q62_646363"/>
      <w:bookmarkEnd w:id="26002"/>
      <w:r>
        <w:rPr>
          <w:rFonts w:hint="cs"/>
          <w:rtl/>
          <w:lang w:eastAsia="he-IL"/>
        </w:rPr>
        <w:t>עבירה אלימות נגד נשים.</w:t>
      </w:r>
    </w:p>
    <w:p w:rsidR="00DB31EA" w:rsidRDefault="00DB31EA" w:rsidP="00BA58A5">
      <w:pPr>
        <w:rPr>
          <w:rtl/>
          <w:lang w:eastAsia="he-IL"/>
        </w:rPr>
      </w:pPr>
      <w:bookmarkStart w:id="26003" w:name="_ETM_Q62_649813"/>
      <w:bookmarkEnd w:id="26003"/>
    </w:p>
    <w:p w:rsidR="00DB31EA" w:rsidRDefault="00DB31EA" w:rsidP="00BA58A5">
      <w:pPr>
        <w:pStyle w:val="af5"/>
        <w:rPr>
          <w:rtl/>
        </w:rPr>
      </w:pPr>
      <w:bookmarkStart w:id="26004" w:name="ET_interruption_קר_אה_27"/>
      <w:r w:rsidRPr="004635D2">
        <w:rPr>
          <w:rStyle w:val="TagStyle"/>
          <w:rtl/>
        </w:rPr>
        <w:t xml:space="preserve"> &lt;&lt; קריאה &gt;&gt;</w:t>
      </w:r>
      <w:r w:rsidRPr="00A20689">
        <w:rPr>
          <w:rStyle w:val="TagStyle"/>
          <w:rtl/>
        </w:rPr>
        <w:t xml:space="preserve"> </w:t>
      </w:r>
      <w:r>
        <w:rPr>
          <w:rtl/>
        </w:rPr>
        <w:t>קריאה:</w:t>
      </w:r>
      <w:r w:rsidRPr="00A20689">
        <w:rPr>
          <w:rStyle w:val="TagStyle"/>
          <w:rtl/>
        </w:rPr>
        <w:t xml:space="preserve"> </w:t>
      </w:r>
      <w:r w:rsidRPr="004635D2">
        <w:rPr>
          <w:rStyle w:val="TagStyle"/>
          <w:rtl/>
        </w:rPr>
        <w:t>&lt;&lt; קריאה &gt;&gt;</w:t>
      </w:r>
      <w:r>
        <w:rPr>
          <w:rtl/>
        </w:rPr>
        <w:t xml:space="preserve">   </w:t>
      </w:r>
      <w:bookmarkEnd w:id="26004"/>
    </w:p>
    <w:p w:rsidR="00DB31EA" w:rsidRDefault="00DB31EA" w:rsidP="00A3148B">
      <w:pPr>
        <w:rPr>
          <w:rtl/>
          <w:lang w:eastAsia="he-IL"/>
        </w:rPr>
      </w:pPr>
    </w:p>
    <w:p w:rsidR="00DB31EA" w:rsidRDefault="00DB31EA" w:rsidP="00BA58A5">
      <w:pPr>
        <w:rPr>
          <w:rtl/>
          <w:lang w:eastAsia="he-IL"/>
        </w:rPr>
      </w:pPr>
      <w:bookmarkStart w:id="26005" w:name="_ETM_Q62_652740"/>
      <w:bookmarkEnd w:id="26005"/>
      <w:r>
        <w:rPr>
          <w:rFonts w:hint="cs"/>
          <w:rtl/>
          <w:lang w:eastAsia="he-IL"/>
        </w:rPr>
        <w:t xml:space="preserve">גם </w:t>
      </w:r>
      <w:bookmarkStart w:id="26006" w:name="_ETM_Q62_655813"/>
      <w:bookmarkEnd w:id="26006"/>
      <w:r>
        <w:rPr>
          <w:rFonts w:hint="cs"/>
          <w:rtl/>
          <w:lang w:eastAsia="he-IL"/>
        </w:rPr>
        <w:t>לא נגד גברים.</w:t>
      </w:r>
    </w:p>
    <w:p w:rsidR="00DB31EA" w:rsidRDefault="00DB31EA" w:rsidP="00BA58A5">
      <w:pPr>
        <w:rPr>
          <w:rtl/>
          <w:lang w:eastAsia="he-IL"/>
        </w:rPr>
      </w:pPr>
    </w:p>
    <w:p w:rsidR="00DB31EA" w:rsidRDefault="00DB31EA" w:rsidP="00BA58A5">
      <w:pPr>
        <w:pStyle w:val="-"/>
        <w:rPr>
          <w:rtl/>
        </w:rPr>
      </w:pPr>
      <w:bookmarkStart w:id="26007" w:name="ET_speakercontinue_6208_28"/>
      <w:r w:rsidRPr="004635D2">
        <w:rPr>
          <w:rStyle w:val="TagStyle"/>
          <w:rtl/>
        </w:rPr>
        <w:t xml:space="preserve"> &lt;&lt; דובר_המשך &gt;&gt;</w:t>
      </w:r>
      <w:r w:rsidRPr="00A20689">
        <w:rPr>
          <w:rStyle w:val="TagStyle"/>
          <w:rtl/>
        </w:rPr>
        <w:t xml:space="preserve"> </w:t>
      </w:r>
      <w:r>
        <w:rPr>
          <w:rtl/>
        </w:rPr>
        <w:t>שר המשפטים גדעון סער:</w:t>
      </w:r>
      <w:r w:rsidRPr="00A20689">
        <w:rPr>
          <w:rStyle w:val="TagStyle"/>
          <w:rtl/>
        </w:rPr>
        <w:t xml:space="preserve"> </w:t>
      </w:r>
      <w:r w:rsidRPr="004635D2">
        <w:rPr>
          <w:rStyle w:val="TagStyle"/>
          <w:rtl/>
        </w:rPr>
        <w:t>&lt;&lt; דובר_המשך &gt;&gt;</w:t>
      </w:r>
      <w:r>
        <w:rPr>
          <w:rtl/>
        </w:rPr>
        <w:t xml:space="preserve">   </w:t>
      </w:r>
      <w:bookmarkEnd w:id="26007"/>
    </w:p>
    <w:p w:rsidR="00DB31EA" w:rsidRDefault="00DB31EA" w:rsidP="00A3148B">
      <w:pPr>
        <w:rPr>
          <w:rtl/>
          <w:lang w:eastAsia="he-IL"/>
        </w:rPr>
      </w:pPr>
    </w:p>
    <w:p w:rsidR="00DB31EA" w:rsidRDefault="00DB31EA" w:rsidP="00BA58A5">
      <w:pPr>
        <w:rPr>
          <w:rtl/>
          <w:lang w:eastAsia="he-IL"/>
        </w:rPr>
      </w:pPr>
      <w:bookmarkStart w:id="26008" w:name="_ETM_Q62_651532"/>
      <w:bookmarkEnd w:id="26008"/>
      <w:r>
        <w:rPr>
          <w:rFonts w:hint="cs"/>
          <w:rtl/>
          <w:lang w:eastAsia="he-IL"/>
        </w:rPr>
        <w:t xml:space="preserve">גם לא נגד גברים וגם לא </w:t>
      </w:r>
      <w:bookmarkStart w:id="26009" w:name="_ETM_Q62_657834"/>
      <w:bookmarkEnd w:id="26009"/>
      <w:r>
        <w:rPr>
          <w:rFonts w:hint="cs"/>
          <w:rtl/>
          <w:lang w:eastAsia="he-IL"/>
        </w:rPr>
        <w:t xml:space="preserve">נגד ילדים. האמנה הזאת עוסקת באלימות במשפחה, ולא רק באלימות </w:t>
      </w:r>
      <w:bookmarkStart w:id="26010" w:name="_ETM_Q62_659851"/>
      <w:bookmarkEnd w:id="26010"/>
      <w:r>
        <w:rPr>
          <w:rFonts w:hint="cs"/>
          <w:rtl/>
          <w:lang w:eastAsia="he-IL"/>
        </w:rPr>
        <w:t>נגד נשים.</w:t>
      </w:r>
    </w:p>
    <w:p w:rsidR="00DB31EA" w:rsidRDefault="00DB31EA" w:rsidP="00BA58A5">
      <w:pPr>
        <w:rPr>
          <w:rtl/>
          <w:lang w:eastAsia="he-IL"/>
        </w:rPr>
      </w:pPr>
    </w:p>
    <w:p w:rsidR="00DB31EA" w:rsidRDefault="00DB31EA" w:rsidP="00BA58A5">
      <w:pPr>
        <w:pStyle w:val="af5"/>
        <w:rPr>
          <w:rtl/>
        </w:rPr>
      </w:pPr>
      <w:bookmarkStart w:id="26011" w:name="ET_interruption_6157_29"/>
      <w:r w:rsidRPr="004635D2">
        <w:rPr>
          <w:rStyle w:val="TagStyle"/>
          <w:rtl/>
        </w:rPr>
        <w:t xml:space="preserve"> &lt;&lt; קריאה &gt;&gt;</w:t>
      </w:r>
      <w:r w:rsidRPr="00A20689">
        <w:rPr>
          <w:rStyle w:val="TagStyle"/>
          <w:rtl/>
        </w:rPr>
        <w:t xml:space="preserve"> </w:t>
      </w:r>
      <w:r>
        <w:rPr>
          <w:rtl/>
        </w:rPr>
        <w:t>שמחה רוטמן (הציונות הדתית):</w:t>
      </w:r>
      <w:r w:rsidRPr="00A20689">
        <w:rPr>
          <w:rStyle w:val="TagStyle"/>
          <w:rtl/>
        </w:rPr>
        <w:t xml:space="preserve"> </w:t>
      </w:r>
      <w:r w:rsidRPr="004635D2">
        <w:rPr>
          <w:rStyle w:val="TagStyle"/>
          <w:rtl/>
        </w:rPr>
        <w:t>&lt;&lt; קריאה &gt;&gt;</w:t>
      </w:r>
      <w:r>
        <w:rPr>
          <w:rtl/>
        </w:rPr>
        <w:t xml:space="preserve">   </w:t>
      </w:r>
      <w:bookmarkEnd w:id="26011"/>
    </w:p>
    <w:p w:rsidR="00DB31EA" w:rsidRDefault="00DB31EA" w:rsidP="00A3148B">
      <w:pPr>
        <w:rPr>
          <w:rtl/>
          <w:lang w:eastAsia="he-IL"/>
        </w:rPr>
      </w:pPr>
    </w:p>
    <w:p w:rsidR="00DB31EA" w:rsidRDefault="00DB31EA" w:rsidP="00BA58A5">
      <w:pPr>
        <w:rPr>
          <w:rtl/>
          <w:lang w:eastAsia="he-IL"/>
        </w:rPr>
      </w:pPr>
      <w:bookmarkStart w:id="26012" w:name="_ETM_Q62_658180"/>
      <w:bookmarkEnd w:id="26012"/>
      <w:r>
        <w:rPr>
          <w:rFonts w:hint="cs"/>
          <w:rtl/>
          <w:lang w:eastAsia="he-IL"/>
        </w:rPr>
        <w:t>לא מדויק בכלל, אדוני השר.</w:t>
      </w:r>
    </w:p>
    <w:p w:rsidR="00DB31EA" w:rsidRDefault="00DB31EA" w:rsidP="00BA58A5">
      <w:pPr>
        <w:rPr>
          <w:rtl/>
          <w:lang w:eastAsia="he-IL"/>
        </w:rPr>
      </w:pPr>
    </w:p>
    <w:p w:rsidR="00DB31EA" w:rsidRDefault="00DB31EA" w:rsidP="00BA58A5">
      <w:pPr>
        <w:pStyle w:val="-"/>
        <w:rPr>
          <w:rtl/>
        </w:rPr>
      </w:pPr>
      <w:bookmarkStart w:id="26013" w:name="_ETM_Q62_658722"/>
      <w:bookmarkStart w:id="26014" w:name="_ETM_Q62_658801"/>
      <w:bookmarkStart w:id="26015" w:name="ET_speakercontinue_6208_30"/>
      <w:bookmarkEnd w:id="26013"/>
      <w:bookmarkEnd w:id="26014"/>
      <w:r w:rsidRPr="004635D2">
        <w:rPr>
          <w:rStyle w:val="TagStyle"/>
          <w:rtl/>
        </w:rPr>
        <w:t xml:space="preserve"> &lt;&lt; דובר_המשך &gt;&gt;</w:t>
      </w:r>
      <w:r w:rsidRPr="00A20689">
        <w:rPr>
          <w:rStyle w:val="TagStyle"/>
          <w:rtl/>
        </w:rPr>
        <w:t xml:space="preserve"> </w:t>
      </w:r>
      <w:r>
        <w:rPr>
          <w:rtl/>
        </w:rPr>
        <w:t>שר המשפטים גדעון סער:</w:t>
      </w:r>
      <w:r w:rsidRPr="00A20689">
        <w:rPr>
          <w:rStyle w:val="TagStyle"/>
          <w:rtl/>
        </w:rPr>
        <w:t xml:space="preserve"> </w:t>
      </w:r>
      <w:r w:rsidRPr="004635D2">
        <w:rPr>
          <w:rStyle w:val="TagStyle"/>
          <w:rtl/>
        </w:rPr>
        <w:t>&lt;&lt; דובר_המשך &gt;&gt;</w:t>
      </w:r>
      <w:r>
        <w:rPr>
          <w:rtl/>
        </w:rPr>
        <w:t xml:space="preserve">   </w:t>
      </w:r>
      <w:bookmarkEnd w:id="26015"/>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היא שמה דגש, בוודאי, </w:t>
      </w:r>
      <w:bookmarkStart w:id="26016" w:name="_ETM_Q62_664169"/>
      <w:bookmarkEnd w:id="26016"/>
      <w:r>
        <w:rPr>
          <w:rFonts w:hint="cs"/>
          <w:rtl/>
          <w:lang w:eastAsia="he-IL"/>
        </w:rPr>
        <w:t xml:space="preserve">על אלימות נגד נשים </w:t>
      </w:r>
      <w:r w:rsidR="00A3148B">
        <w:rPr>
          <w:rFonts w:hint="cs"/>
          <w:rtl/>
          <w:lang w:eastAsia="he-IL"/>
        </w:rPr>
        <w:t>– – –</w:t>
      </w:r>
    </w:p>
    <w:p w:rsidR="00DB31EA" w:rsidRDefault="00DB31EA" w:rsidP="00BA58A5">
      <w:pPr>
        <w:rPr>
          <w:rtl/>
          <w:lang w:eastAsia="he-IL"/>
        </w:rPr>
      </w:pPr>
      <w:bookmarkStart w:id="26017" w:name="_ETM_Q62_664698"/>
      <w:bookmarkStart w:id="26018" w:name="_ETM_Q62_664809"/>
      <w:bookmarkEnd w:id="26017"/>
      <w:bookmarkEnd w:id="26018"/>
    </w:p>
    <w:p w:rsidR="00DB31EA" w:rsidRDefault="00DB31EA" w:rsidP="00BA58A5">
      <w:pPr>
        <w:pStyle w:val="af5"/>
        <w:rPr>
          <w:rtl/>
        </w:rPr>
      </w:pPr>
      <w:bookmarkStart w:id="26019" w:name="ET_interruption_6157_32"/>
      <w:r w:rsidRPr="004635D2">
        <w:rPr>
          <w:rStyle w:val="TagStyle"/>
          <w:rtl/>
        </w:rPr>
        <w:t xml:space="preserve"> &lt;&lt; קריאה &gt;&gt;</w:t>
      </w:r>
      <w:r w:rsidRPr="00333480">
        <w:rPr>
          <w:rStyle w:val="TagStyle"/>
          <w:rtl/>
        </w:rPr>
        <w:t xml:space="preserve"> </w:t>
      </w:r>
      <w:r>
        <w:rPr>
          <w:rtl/>
        </w:rPr>
        <w:t>שמחה רוטמן (הציונות הדתית):</w:t>
      </w:r>
      <w:r w:rsidRPr="00333480">
        <w:rPr>
          <w:rStyle w:val="TagStyle"/>
          <w:rtl/>
        </w:rPr>
        <w:t xml:space="preserve"> </w:t>
      </w:r>
      <w:r w:rsidRPr="004635D2">
        <w:rPr>
          <w:rStyle w:val="TagStyle"/>
          <w:rtl/>
        </w:rPr>
        <w:t>&lt;&lt; קריאה &gt;&gt;</w:t>
      </w:r>
      <w:r>
        <w:rPr>
          <w:rtl/>
        </w:rPr>
        <w:t xml:space="preserve">   </w:t>
      </w:r>
      <w:bookmarkEnd w:id="26019"/>
    </w:p>
    <w:p w:rsidR="00DB31EA" w:rsidRDefault="00DB31EA" w:rsidP="00A3148B">
      <w:pPr>
        <w:rPr>
          <w:rtl/>
          <w:lang w:eastAsia="he-IL"/>
        </w:rPr>
      </w:pPr>
    </w:p>
    <w:p w:rsidR="00DB31EA" w:rsidRDefault="00DB31EA" w:rsidP="00BA58A5">
      <w:pPr>
        <w:rPr>
          <w:rtl/>
          <w:lang w:eastAsia="he-IL"/>
        </w:rPr>
      </w:pPr>
      <w:bookmarkStart w:id="26020" w:name="_ETM_Q62_662830"/>
      <w:bookmarkEnd w:id="26020"/>
      <w:r>
        <w:rPr>
          <w:rFonts w:hint="cs"/>
          <w:rtl/>
          <w:lang w:eastAsia="he-IL"/>
        </w:rPr>
        <w:t>לא. היא אומרת שאלימות</w:t>
      </w:r>
      <w:bookmarkStart w:id="26021" w:name="_ETM_Q62_666581"/>
      <w:bookmarkEnd w:id="26021"/>
      <w:r>
        <w:rPr>
          <w:rFonts w:hint="cs"/>
          <w:rtl/>
          <w:lang w:eastAsia="he-IL"/>
        </w:rPr>
        <w:t xml:space="preserve"> נגד נשים היא תוצאה של התפיסות הנוכחות בחברה כחלק </w:t>
      </w:r>
      <w:bookmarkStart w:id="26022" w:name="_ETM_Q62_673283"/>
      <w:bookmarkEnd w:id="26022"/>
      <w:r>
        <w:rPr>
          <w:rFonts w:hint="cs"/>
          <w:rtl/>
          <w:lang w:eastAsia="he-IL"/>
        </w:rPr>
        <w:t xml:space="preserve">ממערך </w:t>
      </w:r>
      <w:r w:rsidR="00A3148B">
        <w:rPr>
          <w:rFonts w:hint="cs"/>
          <w:rtl/>
          <w:lang w:eastAsia="he-IL"/>
        </w:rPr>
        <w:t>– – –</w:t>
      </w:r>
    </w:p>
    <w:p w:rsidR="00DB31EA" w:rsidRDefault="00DB31EA" w:rsidP="00BA58A5">
      <w:pPr>
        <w:rPr>
          <w:rtl/>
          <w:lang w:eastAsia="he-IL"/>
        </w:rPr>
      </w:pPr>
      <w:bookmarkStart w:id="26023" w:name="_ETM_Q62_669498"/>
      <w:bookmarkStart w:id="26024" w:name="_ETM_Q62_669618"/>
      <w:bookmarkEnd w:id="26023"/>
      <w:bookmarkEnd w:id="26024"/>
    </w:p>
    <w:p w:rsidR="00DB31EA" w:rsidRDefault="00DB31EA" w:rsidP="00BA58A5">
      <w:pPr>
        <w:pStyle w:val="-"/>
        <w:rPr>
          <w:rtl/>
        </w:rPr>
      </w:pPr>
      <w:r w:rsidRPr="004635D2">
        <w:rPr>
          <w:rStyle w:val="TagStyle"/>
          <w:rtl/>
        </w:rPr>
        <w:t xml:space="preserve"> &lt;&lt; דובר_המשך &gt;&gt;</w:t>
      </w:r>
      <w:r w:rsidRPr="00333480">
        <w:rPr>
          <w:rStyle w:val="TagStyle"/>
          <w:rtl/>
        </w:rPr>
        <w:t xml:space="preserve"> </w:t>
      </w:r>
      <w:r>
        <w:rPr>
          <w:rtl/>
        </w:rPr>
        <w:t>שר המשפטים גדעון סער:</w:t>
      </w:r>
      <w:r w:rsidRPr="00333480">
        <w:rPr>
          <w:rStyle w:val="TagStyle"/>
          <w:rtl/>
        </w:rPr>
        <w:t xml:space="preserve"> </w:t>
      </w:r>
      <w:r w:rsidRPr="004635D2">
        <w:rPr>
          <w:rStyle w:val="TagStyle"/>
          <w:rtl/>
        </w:rPr>
        <w:t>&lt;&lt; דובר_המשך &gt;&gt;</w:t>
      </w:r>
      <w:r>
        <w:rPr>
          <w:rtl/>
        </w:rPr>
        <w:t xml:space="preserve">   </w:t>
      </w:r>
    </w:p>
    <w:p w:rsidR="00DB31EA" w:rsidRDefault="00DB31EA" w:rsidP="00A3148B">
      <w:pPr>
        <w:rPr>
          <w:rtl/>
          <w:lang w:eastAsia="he-IL"/>
        </w:rPr>
      </w:pPr>
      <w:bookmarkStart w:id="26025" w:name="_ETM_Q62_670382"/>
      <w:bookmarkEnd w:id="26025"/>
    </w:p>
    <w:p w:rsidR="00DB31EA" w:rsidRDefault="00DB31EA" w:rsidP="00BA58A5">
      <w:pPr>
        <w:rPr>
          <w:rtl/>
          <w:lang w:eastAsia="he-IL"/>
        </w:rPr>
      </w:pPr>
      <w:r>
        <w:rPr>
          <w:rFonts w:hint="cs"/>
          <w:rtl/>
          <w:lang w:eastAsia="he-IL"/>
        </w:rPr>
        <w:lastRenderedPageBreak/>
        <w:t xml:space="preserve">תשמע </w:t>
      </w:r>
      <w:r w:rsidR="00A3148B">
        <w:rPr>
          <w:rFonts w:hint="cs"/>
          <w:rtl/>
          <w:lang w:eastAsia="he-IL"/>
        </w:rPr>
        <w:t>– – –</w:t>
      </w:r>
    </w:p>
    <w:p w:rsidR="00DB31EA" w:rsidRDefault="00DB31EA" w:rsidP="00BA58A5">
      <w:pPr>
        <w:rPr>
          <w:rtl/>
          <w:lang w:eastAsia="he-IL"/>
        </w:rPr>
      </w:pPr>
      <w:bookmarkStart w:id="26026" w:name="_ETM_Q62_673543"/>
      <w:bookmarkStart w:id="26027" w:name="_ETM_Q62_673627"/>
      <w:bookmarkEnd w:id="26026"/>
      <w:bookmarkEnd w:id="26027"/>
    </w:p>
    <w:p w:rsidR="00DB31EA" w:rsidRDefault="00DB31EA" w:rsidP="00BA58A5">
      <w:pPr>
        <w:pStyle w:val="af5"/>
        <w:rPr>
          <w:rtl/>
        </w:rPr>
      </w:pPr>
      <w:r w:rsidRPr="004635D2">
        <w:rPr>
          <w:rStyle w:val="TagStyle"/>
          <w:rtl/>
        </w:rPr>
        <w:t xml:space="preserve"> &lt;&lt; קריאה &gt;&gt;</w:t>
      </w:r>
      <w:r w:rsidRPr="00333480">
        <w:rPr>
          <w:rStyle w:val="TagStyle"/>
          <w:rtl/>
        </w:rPr>
        <w:t xml:space="preserve"> </w:t>
      </w:r>
      <w:r>
        <w:rPr>
          <w:rtl/>
        </w:rPr>
        <w:t>שמחה רוטמן (הציונות הדתית):</w:t>
      </w:r>
      <w:r w:rsidRPr="00333480">
        <w:rPr>
          <w:rStyle w:val="TagStyle"/>
          <w:rtl/>
        </w:rPr>
        <w:t xml:space="preserve"> </w:t>
      </w:r>
      <w:r w:rsidRPr="004635D2">
        <w:rPr>
          <w:rStyle w:val="TagStyle"/>
          <w:rtl/>
        </w:rPr>
        <w:t>&lt;&lt; קריאה &gt;&gt;</w:t>
      </w:r>
      <w:r>
        <w:rPr>
          <w:rtl/>
        </w:rPr>
        <w:t xml:space="preserve">   </w:t>
      </w:r>
    </w:p>
    <w:p w:rsidR="00DB31EA" w:rsidRDefault="00DB31EA" w:rsidP="00A3148B">
      <w:pPr>
        <w:rPr>
          <w:rtl/>
          <w:lang w:eastAsia="he-IL"/>
        </w:rPr>
      </w:pPr>
    </w:p>
    <w:p w:rsidR="00DB31EA" w:rsidRDefault="00DB31EA" w:rsidP="00BA58A5">
      <w:pPr>
        <w:rPr>
          <w:rtl/>
          <w:lang w:eastAsia="he-IL"/>
        </w:rPr>
      </w:pPr>
      <w:bookmarkStart w:id="26028" w:name="_ETM_Q62_675636"/>
      <w:bookmarkEnd w:id="26028"/>
      <w:r>
        <w:rPr>
          <w:rFonts w:hint="cs"/>
          <w:rtl/>
          <w:lang w:eastAsia="he-IL"/>
        </w:rPr>
        <w:t xml:space="preserve">יש לנו איזה </w:t>
      </w:r>
      <w:r>
        <w:rPr>
          <w:rtl/>
          <w:lang w:eastAsia="he-IL"/>
        </w:rPr>
        <w:t>–</w:t>
      </w:r>
      <w:r>
        <w:rPr>
          <w:rFonts w:hint="cs"/>
          <w:rtl/>
          <w:lang w:eastAsia="he-IL"/>
        </w:rPr>
        <w:t xml:space="preserve"> כולנו </w:t>
      </w:r>
      <w:bookmarkStart w:id="26029" w:name="_ETM_Q62_678152"/>
      <w:bookmarkEnd w:id="26029"/>
      <w:r>
        <w:rPr>
          <w:rFonts w:hint="cs"/>
          <w:rtl/>
          <w:lang w:eastAsia="he-IL"/>
        </w:rPr>
        <w:t xml:space="preserve">גדלנו בתפיסה שאלימות נגד נשים זה חלק מהעניין ולכן </w:t>
      </w:r>
      <w:bookmarkStart w:id="26030" w:name="_ETM_Q62_677445"/>
      <w:bookmarkEnd w:id="26030"/>
      <w:r>
        <w:rPr>
          <w:rFonts w:hint="cs"/>
          <w:rtl/>
          <w:lang w:eastAsia="he-IL"/>
        </w:rPr>
        <w:t>צריך לקעקע את התפיסות היסודיות של החברה. זו לא התפיסה שלנו.</w:t>
      </w:r>
    </w:p>
    <w:p w:rsidR="00DB31EA" w:rsidRDefault="00DB31EA" w:rsidP="00BA58A5">
      <w:pPr>
        <w:rPr>
          <w:rtl/>
          <w:lang w:eastAsia="he-IL"/>
        </w:rPr>
      </w:pPr>
      <w:bookmarkStart w:id="26031" w:name="_ETM_Q62_678542"/>
      <w:bookmarkStart w:id="26032" w:name="_ETM_Q62_678636"/>
      <w:bookmarkEnd w:id="26031"/>
      <w:bookmarkEnd w:id="26032"/>
    </w:p>
    <w:p w:rsidR="00DB31EA" w:rsidRDefault="00DB31EA" w:rsidP="00BA58A5">
      <w:pPr>
        <w:pStyle w:val="-"/>
        <w:rPr>
          <w:rtl/>
        </w:rPr>
      </w:pPr>
      <w:r w:rsidRPr="004635D2">
        <w:rPr>
          <w:rStyle w:val="TagStyle"/>
          <w:rtl/>
        </w:rPr>
        <w:t xml:space="preserve"> &lt;&lt; דובר_המשך &gt;&gt;</w:t>
      </w:r>
      <w:r w:rsidRPr="00333480">
        <w:rPr>
          <w:rStyle w:val="TagStyle"/>
          <w:rtl/>
        </w:rPr>
        <w:t xml:space="preserve"> </w:t>
      </w:r>
      <w:r>
        <w:rPr>
          <w:rtl/>
        </w:rPr>
        <w:t>שר המשפטים גדעון סער:</w:t>
      </w:r>
      <w:r w:rsidRPr="00333480">
        <w:rPr>
          <w:rStyle w:val="TagStyle"/>
          <w:rtl/>
        </w:rPr>
        <w:t xml:space="preserve"> </w:t>
      </w:r>
      <w:r w:rsidRPr="004635D2">
        <w:rPr>
          <w:rStyle w:val="TagStyle"/>
          <w:rtl/>
        </w:rPr>
        <w:t>&lt;&lt; דובר_המשך &gt;&gt;</w:t>
      </w:r>
      <w:r>
        <w:rPr>
          <w:rtl/>
        </w:rPr>
        <w:t xml:space="preserve">   </w:t>
      </w:r>
    </w:p>
    <w:p w:rsidR="00DB31EA" w:rsidRDefault="00DB31EA" w:rsidP="00A3148B">
      <w:pPr>
        <w:rPr>
          <w:rtl/>
          <w:lang w:eastAsia="he-IL"/>
        </w:rPr>
      </w:pPr>
    </w:p>
    <w:p w:rsidR="00DB31EA" w:rsidRDefault="00DB31EA" w:rsidP="00BA58A5">
      <w:pPr>
        <w:rPr>
          <w:rtl/>
          <w:lang w:eastAsia="he-IL"/>
        </w:rPr>
      </w:pPr>
      <w:bookmarkStart w:id="26033" w:name="_ETM_Q62_680579"/>
      <w:bookmarkStart w:id="26034" w:name="_ETM_Q62_680850"/>
      <w:bookmarkEnd w:id="26033"/>
      <w:bookmarkEnd w:id="26034"/>
      <w:r>
        <w:rPr>
          <w:rFonts w:hint="cs"/>
          <w:rtl/>
          <w:lang w:eastAsia="he-IL"/>
        </w:rPr>
        <w:t>ח</w:t>
      </w:r>
      <w:bookmarkStart w:id="26035" w:name="_ETM_Q62_680913"/>
      <w:bookmarkEnd w:id="26035"/>
      <w:r>
        <w:rPr>
          <w:rFonts w:hint="cs"/>
          <w:rtl/>
          <w:lang w:eastAsia="he-IL"/>
        </w:rPr>
        <w:t xml:space="preserve">בר הכנסת רוטמן, אני לא </w:t>
      </w:r>
      <w:bookmarkStart w:id="26036" w:name="_ETM_Q62_684302"/>
      <w:bookmarkEnd w:id="26036"/>
      <w:r>
        <w:rPr>
          <w:rFonts w:hint="cs"/>
          <w:rtl/>
          <w:lang w:eastAsia="he-IL"/>
        </w:rPr>
        <w:t xml:space="preserve">מכיר תופעה </w:t>
      </w:r>
      <w:r w:rsidR="00A3148B">
        <w:rPr>
          <w:rFonts w:hint="cs"/>
          <w:rtl/>
          <w:lang w:eastAsia="he-IL"/>
        </w:rPr>
        <w:t>– –</w:t>
      </w:r>
    </w:p>
    <w:p w:rsidR="00DB31EA" w:rsidRPr="00333480" w:rsidRDefault="00DB31EA" w:rsidP="00BA58A5">
      <w:pPr>
        <w:rPr>
          <w:rtl/>
          <w:lang w:eastAsia="he-IL"/>
        </w:rPr>
      </w:pPr>
      <w:bookmarkStart w:id="26037" w:name="_ETM_Q62_683856"/>
      <w:bookmarkStart w:id="26038" w:name="_ETM_Q62_683932"/>
      <w:bookmarkEnd w:id="26037"/>
      <w:bookmarkEnd w:id="26038"/>
    </w:p>
    <w:p w:rsidR="00DB31EA" w:rsidRDefault="00DB31EA" w:rsidP="00BA58A5">
      <w:pPr>
        <w:pStyle w:val="af5"/>
        <w:rPr>
          <w:rtl/>
        </w:rPr>
      </w:pPr>
      <w:bookmarkStart w:id="26039" w:name="ET_interruption_6157_35"/>
      <w:r w:rsidRPr="004635D2">
        <w:rPr>
          <w:rStyle w:val="TagStyle"/>
          <w:rtl/>
        </w:rPr>
        <w:t xml:space="preserve"> &lt;&lt; קריאה &gt;&gt;</w:t>
      </w:r>
      <w:r w:rsidRPr="00333480">
        <w:rPr>
          <w:rStyle w:val="TagStyle"/>
          <w:rtl/>
        </w:rPr>
        <w:t xml:space="preserve"> </w:t>
      </w:r>
      <w:r>
        <w:rPr>
          <w:rtl/>
        </w:rPr>
        <w:t>שמחה רוטמן (הציונות הדתית):</w:t>
      </w:r>
      <w:r w:rsidRPr="00333480">
        <w:rPr>
          <w:rStyle w:val="TagStyle"/>
          <w:rtl/>
        </w:rPr>
        <w:t xml:space="preserve"> </w:t>
      </w:r>
      <w:r w:rsidRPr="004635D2">
        <w:rPr>
          <w:rStyle w:val="TagStyle"/>
          <w:rtl/>
        </w:rPr>
        <w:t>&lt;&lt; קריאה &gt;&gt;</w:t>
      </w:r>
      <w:r>
        <w:rPr>
          <w:rtl/>
        </w:rPr>
        <w:t xml:space="preserve">   </w:t>
      </w:r>
      <w:bookmarkEnd w:id="26039"/>
    </w:p>
    <w:p w:rsidR="00DB31EA" w:rsidRPr="00333480" w:rsidRDefault="00DB31EA" w:rsidP="00BA58A5">
      <w:pPr>
        <w:rPr>
          <w:rtl/>
          <w:lang w:eastAsia="he-IL"/>
        </w:rPr>
      </w:pPr>
      <w:bookmarkStart w:id="26040" w:name="_ETM_Q62_682992"/>
      <w:bookmarkEnd w:id="26040"/>
    </w:p>
    <w:p w:rsidR="00DB31EA" w:rsidRPr="00333480" w:rsidRDefault="00A3148B" w:rsidP="00BA58A5">
      <w:pPr>
        <w:rPr>
          <w:rtl/>
          <w:lang w:eastAsia="he-IL"/>
        </w:rPr>
      </w:pPr>
      <w:bookmarkStart w:id="26041" w:name="_ETM_Q62_682451"/>
      <w:bookmarkEnd w:id="26041"/>
      <w:r>
        <w:rPr>
          <w:rFonts w:hint="cs"/>
          <w:rtl/>
          <w:lang w:eastAsia="he-IL"/>
        </w:rPr>
        <w:t>– – –</w:t>
      </w:r>
      <w:r w:rsidR="00DB31EA">
        <w:rPr>
          <w:rFonts w:hint="cs"/>
          <w:rtl/>
          <w:lang w:eastAsia="he-IL"/>
        </w:rPr>
        <w:t xml:space="preserve"> אלימות נגד</w:t>
      </w:r>
      <w:bookmarkStart w:id="26042" w:name="_ETM_Q62_688006"/>
      <w:bookmarkEnd w:id="26042"/>
      <w:r w:rsidR="00DB31EA">
        <w:rPr>
          <w:rFonts w:hint="cs"/>
          <w:rtl/>
          <w:lang w:eastAsia="he-IL"/>
        </w:rPr>
        <w:t xml:space="preserve"> </w:t>
      </w:r>
      <w:r>
        <w:rPr>
          <w:rFonts w:hint="cs"/>
          <w:rtl/>
          <w:lang w:eastAsia="he-IL"/>
        </w:rPr>
        <w:t>– – –</w:t>
      </w:r>
    </w:p>
    <w:p w:rsidR="00DB31EA" w:rsidRDefault="00DB31EA" w:rsidP="00BA58A5">
      <w:pPr>
        <w:rPr>
          <w:rtl/>
          <w:lang w:eastAsia="he-IL"/>
        </w:rPr>
      </w:pPr>
    </w:p>
    <w:p w:rsidR="00DB31EA" w:rsidRDefault="00DB31EA" w:rsidP="00BA58A5">
      <w:pPr>
        <w:pStyle w:val="-"/>
        <w:rPr>
          <w:rtl/>
        </w:rPr>
      </w:pPr>
      <w:bookmarkStart w:id="26043" w:name="ET_speakercontinue_6208_37"/>
      <w:r w:rsidRPr="004635D2">
        <w:rPr>
          <w:rStyle w:val="TagStyle"/>
          <w:rtl/>
        </w:rPr>
        <w:t xml:space="preserve"> &lt;&lt; דובר_המשך &gt;&gt;</w:t>
      </w:r>
      <w:r w:rsidRPr="00333480">
        <w:rPr>
          <w:rStyle w:val="TagStyle"/>
          <w:rtl/>
        </w:rPr>
        <w:t xml:space="preserve"> </w:t>
      </w:r>
      <w:r>
        <w:rPr>
          <w:rtl/>
        </w:rPr>
        <w:t>שר המשפטים גדעון סער:</w:t>
      </w:r>
      <w:r w:rsidRPr="00333480">
        <w:rPr>
          <w:rStyle w:val="TagStyle"/>
          <w:rtl/>
        </w:rPr>
        <w:t xml:space="preserve"> </w:t>
      </w:r>
      <w:r w:rsidRPr="004635D2">
        <w:rPr>
          <w:rStyle w:val="TagStyle"/>
          <w:rtl/>
        </w:rPr>
        <w:t>&lt;&lt; דובר_המשך &gt;&gt;</w:t>
      </w:r>
      <w:r>
        <w:rPr>
          <w:rtl/>
        </w:rPr>
        <w:t xml:space="preserve">   </w:t>
      </w:r>
      <w:bookmarkEnd w:id="26043"/>
    </w:p>
    <w:p w:rsidR="00DB31EA" w:rsidRDefault="00DB31EA" w:rsidP="00A3148B">
      <w:pPr>
        <w:rPr>
          <w:rtl/>
          <w:lang w:eastAsia="he-IL"/>
        </w:rPr>
      </w:pPr>
    </w:p>
    <w:p w:rsidR="00DB31EA" w:rsidRPr="00333480" w:rsidRDefault="00A3148B" w:rsidP="00BA58A5">
      <w:pPr>
        <w:rPr>
          <w:rtl/>
          <w:lang w:eastAsia="he-IL"/>
        </w:rPr>
      </w:pPr>
      <w:bookmarkStart w:id="26044" w:name="_ETM_Q62_683411"/>
      <w:bookmarkEnd w:id="26044"/>
      <w:r>
        <w:rPr>
          <w:rFonts w:hint="cs"/>
          <w:rtl/>
          <w:lang w:eastAsia="he-IL"/>
        </w:rPr>
        <w:t>– –</w:t>
      </w:r>
      <w:r w:rsidR="00DB31EA">
        <w:rPr>
          <w:rFonts w:hint="cs"/>
          <w:rtl/>
          <w:lang w:eastAsia="he-IL"/>
        </w:rPr>
        <w:t xml:space="preserve"> של </w:t>
      </w:r>
      <w:bookmarkStart w:id="26045" w:name="_ETM_Q62_687264"/>
      <w:bookmarkEnd w:id="26045"/>
      <w:r w:rsidR="00DB31EA">
        <w:rPr>
          <w:rFonts w:hint="cs"/>
          <w:rtl/>
          <w:lang w:eastAsia="he-IL"/>
        </w:rPr>
        <w:t>רצח על כבוד המשפחה של גברים.</w:t>
      </w:r>
      <w:r w:rsidR="00D54789">
        <w:rPr>
          <w:rFonts w:hint="cs"/>
          <w:rtl/>
          <w:lang w:eastAsia="he-IL"/>
        </w:rPr>
        <w:t xml:space="preserve"> לא מכיר דבר כזה. </w:t>
      </w:r>
    </w:p>
    <w:p w:rsidR="00DB31EA" w:rsidRDefault="00DB31EA" w:rsidP="00BA58A5">
      <w:pPr>
        <w:rPr>
          <w:rtl/>
          <w:lang w:eastAsia="he-IL"/>
        </w:rPr>
      </w:pPr>
      <w:bookmarkStart w:id="26046" w:name="_ETM_Q62_653953"/>
      <w:bookmarkEnd w:id="26046"/>
    </w:p>
    <w:p w:rsidR="00DB31EA" w:rsidRDefault="00DB31EA" w:rsidP="00BA58A5">
      <w:pPr>
        <w:pStyle w:val="af5"/>
        <w:rPr>
          <w:rtl/>
        </w:rPr>
      </w:pPr>
      <w:bookmarkStart w:id="26047" w:name="ET_interruption_6157_31"/>
      <w:r w:rsidRPr="004635D2">
        <w:rPr>
          <w:rStyle w:val="TagStyle"/>
          <w:rtl/>
        </w:rPr>
        <w:t xml:space="preserve"> &lt;&lt; קריאה &gt;&gt;</w:t>
      </w:r>
      <w:r w:rsidRPr="00A20689">
        <w:rPr>
          <w:rStyle w:val="TagStyle"/>
          <w:rtl/>
        </w:rPr>
        <w:t xml:space="preserve"> </w:t>
      </w:r>
      <w:r>
        <w:rPr>
          <w:rtl/>
        </w:rPr>
        <w:t>שמחה רוטמן (הציונות הדתית):</w:t>
      </w:r>
      <w:r w:rsidRPr="00A20689">
        <w:rPr>
          <w:rStyle w:val="TagStyle"/>
          <w:rtl/>
        </w:rPr>
        <w:t xml:space="preserve"> </w:t>
      </w:r>
      <w:r w:rsidRPr="004635D2">
        <w:rPr>
          <w:rStyle w:val="TagStyle"/>
          <w:rtl/>
        </w:rPr>
        <w:t>&lt;&lt; קריאה &gt;&gt;</w:t>
      </w:r>
      <w:r>
        <w:rPr>
          <w:rtl/>
        </w:rPr>
        <w:t xml:space="preserve">   </w:t>
      </w:r>
      <w:bookmarkEnd w:id="26047"/>
    </w:p>
    <w:p w:rsidR="00DB31EA" w:rsidRDefault="00DB31EA" w:rsidP="00A3148B">
      <w:pPr>
        <w:rPr>
          <w:rtl/>
          <w:lang w:eastAsia="he-IL"/>
        </w:rPr>
      </w:pPr>
    </w:p>
    <w:p w:rsidR="00DB31EA" w:rsidRPr="00A20689" w:rsidRDefault="00DB31EA" w:rsidP="00BA58A5">
      <w:pPr>
        <w:rPr>
          <w:rtl/>
          <w:lang w:eastAsia="he-IL"/>
        </w:rPr>
      </w:pPr>
      <w:bookmarkStart w:id="26048" w:name="_ETM_Q62_655998"/>
      <w:bookmarkEnd w:id="26048"/>
      <w:r>
        <w:rPr>
          <w:rFonts w:hint="cs"/>
          <w:rtl/>
          <w:lang w:eastAsia="he-IL"/>
        </w:rPr>
        <w:t>מה הקשר?</w:t>
      </w:r>
    </w:p>
    <w:p w:rsidR="00DB31EA" w:rsidRDefault="00DB31EA" w:rsidP="00BA58A5">
      <w:pPr>
        <w:ind w:firstLine="0"/>
        <w:rPr>
          <w:rtl/>
          <w:lang w:eastAsia="he-IL"/>
        </w:rPr>
      </w:pPr>
      <w:bookmarkStart w:id="26049" w:name="_ETM_Q62_542415"/>
      <w:bookmarkStart w:id="26050" w:name="_ETM_Q62_542564"/>
      <w:bookmarkEnd w:id="26049"/>
      <w:bookmarkEnd w:id="26050"/>
    </w:p>
    <w:p w:rsidR="00DB31EA" w:rsidRDefault="00DB31EA" w:rsidP="00BA58A5">
      <w:pPr>
        <w:pStyle w:val="af5"/>
        <w:rPr>
          <w:rtl/>
        </w:rPr>
      </w:pPr>
      <w:bookmarkStart w:id="26051" w:name="_ETM_Q62_689803"/>
      <w:bookmarkStart w:id="26052" w:name="_ETM_Q62_689912"/>
      <w:bookmarkStart w:id="26053" w:name="ET_interruption_6236_38"/>
      <w:bookmarkEnd w:id="26051"/>
      <w:bookmarkEnd w:id="26052"/>
      <w:r w:rsidRPr="004635D2">
        <w:rPr>
          <w:rStyle w:val="TagStyle"/>
          <w:rtl/>
        </w:rPr>
        <w:t xml:space="preserve"> &lt;&lt; קריאה &gt;&gt;</w:t>
      </w:r>
      <w:r w:rsidRPr="00333480">
        <w:rPr>
          <w:rStyle w:val="TagStyle"/>
          <w:rtl/>
        </w:rPr>
        <w:t xml:space="preserve"> </w:t>
      </w:r>
      <w:r>
        <w:rPr>
          <w:rtl/>
        </w:rPr>
        <w:t>נעמה לזימי (העבודה):</w:t>
      </w:r>
      <w:r w:rsidRPr="00333480">
        <w:rPr>
          <w:rStyle w:val="TagStyle"/>
          <w:rtl/>
        </w:rPr>
        <w:t xml:space="preserve"> </w:t>
      </w:r>
      <w:r w:rsidRPr="004635D2">
        <w:rPr>
          <w:rStyle w:val="TagStyle"/>
          <w:rtl/>
        </w:rPr>
        <w:t>&lt;&lt; קריאה &gt;&gt;</w:t>
      </w:r>
      <w:r>
        <w:rPr>
          <w:rtl/>
        </w:rPr>
        <w:t xml:space="preserve">   </w:t>
      </w:r>
      <w:bookmarkEnd w:id="26053"/>
    </w:p>
    <w:p w:rsidR="00DB31EA" w:rsidRDefault="00DB31EA" w:rsidP="00A3148B">
      <w:pPr>
        <w:rPr>
          <w:rtl/>
          <w:lang w:eastAsia="he-IL"/>
        </w:rPr>
      </w:pPr>
    </w:p>
    <w:p w:rsidR="00DB31EA" w:rsidRPr="00333480" w:rsidRDefault="00DB31EA" w:rsidP="00BA58A5">
      <w:pPr>
        <w:rPr>
          <w:rtl/>
          <w:lang w:eastAsia="he-IL"/>
        </w:rPr>
      </w:pPr>
      <w:r>
        <w:rPr>
          <w:rFonts w:hint="cs"/>
          <w:rtl/>
          <w:lang w:eastAsia="he-IL"/>
        </w:rPr>
        <w:t xml:space="preserve">הבן אדם </w:t>
      </w:r>
      <w:r w:rsidR="00A3148B">
        <w:rPr>
          <w:rFonts w:hint="cs"/>
          <w:rtl/>
          <w:lang w:eastAsia="he-IL"/>
        </w:rPr>
        <w:t>– – –</w:t>
      </w:r>
      <w:r>
        <w:rPr>
          <w:rFonts w:hint="cs"/>
          <w:rtl/>
          <w:lang w:eastAsia="he-IL"/>
        </w:rPr>
        <w:t xml:space="preserve"> היה מנכ"ל </w:t>
      </w:r>
      <w:r w:rsidR="00A3148B">
        <w:rPr>
          <w:rFonts w:hint="cs"/>
          <w:rtl/>
          <w:lang w:eastAsia="he-IL"/>
        </w:rPr>
        <w:t>– –</w:t>
      </w:r>
    </w:p>
    <w:p w:rsidR="00DB31EA" w:rsidRDefault="00DB31EA" w:rsidP="00BA58A5">
      <w:pPr>
        <w:rPr>
          <w:rtl/>
          <w:lang w:eastAsia="he-IL"/>
        </w:rPr>
      </w:pPr>
      <w:bookmarkStart w:id="26054" w:name="_ETM_Q62_685783"/>
      <w:bookmarkStart w:id="26055" w:name="_ETM_Q62_686035"/>
      <w:bookmarkStart w:id="26056" w:name="_ETM_Q62_686144"/>
      <w:bookmarkEnd w:id="26054"/>
      <w:bookmarkEnd w:id="26055"/>
      <w:bookmarkEnd w:id="26056"/>
    </w:p>
    <w:p w:rsidR="00DB31EA" w:rsidRDefault="00DB31EA" w:rsidP="00BA58A5">
      <w:pPr>
        <w:pStyle w:val="af5"/>
        <w:rPr>
          <w:rtl/>
        </w:rPr>
      </w:pPr>
      <w:bookmarkStart w:id="26057" w:name="ET_interruption_6157_40"/>
      <w:r w:rsidRPr="004635D2">
        <w:rPr>
          <w:rStyle w:val="TagStyle"/>
          <w:rtl/>
        </w:rPr>
        <w:t xml:space="preserve"> &lt;&lt; קריאה &gt;&gt;</w:t>
      </w:r>
      <w:r w:rsidRPr="00333480">
        <w:rPr>
          <w:rStyle w:val="TagStyle"/>
          <w:rtl/>
        </w:rPr>
        <w:t xml:space="preserve"> </w:t>
      </w:r>
      <w:r>
        <w:rPr>
          <w:rtl/>
        </w:rPr>
        <w:t>שמחה רוטמן (הציונות הדתית):</w:t>
      </w:r>
      <w:r w:rsidRPr="00333480">
        <w:rPr>
          <w:rStyle w:val="TagStyle"/>
          <w:rtl/>
        </w:rPr>
        <w:t xml:space="preserve"> </w:t>
      </w:r>
      <w:r w:rsidRPr="004635D2">
        <w:rPr>
          <w:rStyle w:val="TagStyle"/>
          <w:rtl/>
        </w:rPr>
        <w:t>&lt;&lt; קריאה &gt;&gt;</w:t>
      </w:r>
      <w:r>
        <w:rPr>
          <w:rtl/>
        </w:rPr>
        <w:t xml:space="preserve">   </w:t>
      </w:r>
      <w:bookmarkEnd w:id="26057"/>
    </w:p>
    <w:p w:rsidR="00DB31EA" w:rsidRDefault="00DB31EA" w:rsidP="00A3148B">
      <w:pPr>
        <w:rPr>
          <w:rtl/>
          <w:lang w:eastAsia="he-IL"/>
        </w:rPr>
      </w:pPr>
    </w:p>
    <w:p w:rsidR="00DB31EA" w:rsidRDefault="00DB31EA" w:rsidP="00BA58A5">
      <w:pPr>
        <w:rPr>
          <w:rtl/>
          <w:lang w:eastAsia="he-IL"/>
        </w:rPr>
      </w:pPr>
      <w:bookmarkStart w:id="26058" w:name="_ETM_Q62_686939"/>
      <w:bookmarkEnd w:id="26058"/>
      <w:r>
        <w:rPr>
          <w:rFonts w:hint="cs"/>
          <w:rtl/>
          <w:lang w:eastAsia="he-IL"/>
        </w:rPr>
        <w:t>מה הקשר?</w:t>
      </w:r>
      <w:bookmarkStart w:id="26059" w:name="_ETM_Q62_688418"/>
      <w:bookmarkEnd w:id="26059"/>
    </w:p>
    <w:p w:rsidR="00DB31EA" w:rsidRDefault="00DB31EA" w:rsidP="00BA58A5">
      <w:pPr>
        <w:rPr>
          <w:rtl/>
          <w:lang w:eastAsia="he-IL"/>
        </w:rPr>
      </w:pPr>
      <w:bookmarkStart w:id="26060" w:name="_ETM_Q62_691419"/>
      <w:bookmarkStart w:id="26061" w:name="_ETM_Q62_691573"/>
      <w:bookmarkEnd w:id="26060"/>
      <w:bookmarkEnd w:id="26061"/>
    </w:p>
    <w:p w:rsidR="00DB31EA" w:rsidRDefault="00DB31EA" w:rsidP="00BA58A5">
      <w:pPr>
        <w:pStyle w:val="-"/>
        <w:rPr>
          <w:rtl/>
        </w:rPr>
      </w:pPr>
      <w:bookmarkStart w:id="26062" w:name="ET_speakercontinue_6208_44"/>
      <w:r w:rsidRPr="004635D2">
        <w:rPr>
          <w:rStyle w:val="TagStyle"/>
          <w:rtl/>
        </w:rPr>
        <w:t xml:space="preserve"> &lt;&lt; דובר_המשך &gt;&gt;</w:t>
      </w:r>
      <w:r w:rsidRPr="00AA69BA">
        <w:rPr>
          <w:rStyle w:val="TagStyle"/>
          <w:rtl/>
        </w:rPr>
        <w:t xml:space="preserve"> </w:t>
      </w:r>
      <w:r>
        <w:rPr>
          <w:rtl/>
        </w:rPr>
        <w:t>שר המשפטים גדעון סער:</w:t>
      </w:r>
      <w:r w:rsidRPr="00AA69BA">
        <w:rPr>
          <w:rStyle w:val="TagStyle"/>
          <w:rtl/>
        </w:rPr>
        <w:t xml:space="preserve"> </w:t>
      </w:r>
      <w:r w:rsidRPr="004635D2">
        <w:rPr>
          <w:rStyle w:val="TagStyle"/>
          <w:rtl/>
        </w:rPr>
        <w:t>&lt;&lt; דובר_המשך &gt;&gt;</w:t>
      </w:r>
      <w:r>
        <w:rPr>
          <w:rtl/>
        </w:rPr>
        <w:t xml:space="preserve">   </w:t>
      </w:r>
      <w:bookmarkEnd w:id="26062"/>
    </w:p>
    <w:p w:rsidR="00DB31EA" w:rsidRDefault="00DB31EA" w:rsidP="00A3148B">
      <w:pPr>
        <w:rPr>
          <w:rtl/>
          <w:lang w:eastAsia="he-IL"/>
        </w:rPr>
      </w:pPr>
    </w:p>
    <w:p w:rsidR="00DB31EA" w:rsidRPr="00AA69BA" w:rsidRDefault="00DB31EA" w:rsidP="00BA58A5">
      <w:pPr>
        <w:rPr>
          <w:rtl/>
          <w:lang w:eastAsia="he-IL"/>
        </w:rPr>
      </w:pPr>
      <w:bookmarkStart w:id="26063" w:name="_ETM_Q62_693174"/>
      <w:bookmarkEnd w:id="26063"/>
      <w:r>
        <w:rPr>
          <w:rFonts w:hint="cs"/>
          <w:rtl/>
          <w:lang w:eastAsia="he-IL"/>
        </w:rPr>
        <w:t>לא, אני אומר.</w:t>
      </w:r>
    </w:p>
    <w:p w:rsidR="00DB31EA" w:rsidRPr="00333480" w:rsidRDefault="00DB31EA" w:rsidP="00BA58A5">
      <w:pPr>
        <w:rPr>
          <w:rtl/>
          <w:lang w:eastAsia="he-IL"/>
        </w:rPr>
      </w:pPr>
      <w:bookmarkStart w:id="26064" w:name="_ETM_Q62_688505"/>
      <w:bookmarkEnd w:id="26064"/>
    </w:p>
    <w:p w:rsidR="00DB31EA" w:rsidRDefault="00DB31EA" w:rsidP="00BA58A5">
      <w:pPr>
        <w:pStyle w:val="af5"/>
        <w:rPr>
          <w:rtl/>
        </w:rPr>
      </w:pPr>
      <w:bookmarkStart w:id="26065" w:name="ET_interruption_6236_39"/>
      <w:r w:rsidRPr="004635D2">
        <w:rPr>
          <w:rStyle w:val="TagStyle"/>
          <w:rtl/>
        </w:rPr>
        <w:t xml:space="preserve"> &lt;&lt; קריאה &gt;&gt;</w:t>
      </w:r>
      <w:r w:rsidRPr="00333480">
        <w:rPr>
          <w:rStyle w:val="TagStyle"/>
          <w:rtl/>
        </w:rPr>
        <w:t xml:space="preserve"> </w:t>
      </w:r>
      <w:r>
        <w:rPr>
          <w:rtl/>
        </w:rPr>
        <w:t>נעמה לזימי (העבודה):</w:t>
      </w:r>
      <w:r w:rsidRPr="00333480">
        <w:rPr>
          <w:rStyle w:val="TagStyle"/>
          <w:rtl/>
        </w:rPr>
        <w:t xml:space="preserve"> </w:t>
      </w:r>
      <w:r w:rsidRPr="004635D2">
        <w:rPr>
          <w:rStyle w:val="TagStyle"/>
          <w:rtl/>
        </w:rPr>
        <w:t>&lt;&lt; קריאה &gt;&gt;</w:t>
      </w:r>
      <w:r>
        <w:rPr>
          <w:rtl/>
        </w:rPr>
        <w:t xml:space="preserve">   </w:t>
      </w:r>
      <w:bookmarkEnd w:id="26065"/>
    </w:p>
    <w:p w:rsidR="00DB31EA" w:rsidRDefault="00DB31EA" w:rsidP="00A3148B">
      <w:pPr>
        <w:rPr>
          <w:rtl/>
          <w:lang w:eastAsia="he-IL"/>
        </w:rPr>
      </w:pPr>
    </w:p>
    <w:p w:rsidR="00DB31EA" w:rsidRDefault="00A3148B" w:rsidP="00BA58A5">
      <w:pPr>
        <w:rPr>
          <w:rtl/>
          <w:lang w:eastAsia="he-IL"/>
        </w:rPr>
      </w:pPr>
      <w:bookmarkStart w:id="26066" w:name="_ETM_Q62_688409"/>
      <w:bookmarkEnd w:id="26066"/>
      <w:r>
        <w:rPr>
          <w:rFonts w:hint="cs"/>
          <w:rtl/>
          <w:lang w:eastAsia="he-IL"/>
        </w:rPr>
        <w:t>– –</w:t>
      </w:r>
      <w:r w:rsidR="00DB31EA">
        <w:rPr>
          <w:rFonts w:hint="cs"/>
          <w:rtl/>
          <w:lang w:eastAsia="he-IL"/>
        </w:rPr>
        <w:t xml:space="preserve"> </w:t>
      </w:r>
      <w:bookmarkStart w:id="26067" w:name="_ETM_Q62_694639"/>
      <w:bookmarkEnd w:id="26067"/>
      <w:r w:rsidR="00DB31EA">
        <w:rPr>
          <w:rFonts w:hint="cs"/>
          <w:rtl/>
          <w:lang w:eastAsia="he-IL"/>
        </w:rPr>
        <w:t xml:space="preserve">ארגון שעוזר לפדופילים </w:t>
      </w:r>
      <w:r>
        <w:rPr>
          <w:rFonts w:hint="cs"/>
          <w:rtl/>
          <w:lang w:eastAsia="he-IL"/>
        </w:rPr>
        <w:t>– – –</w:t>
      </w:r>
      <w:r w:rsidR="00DB31EA">
        <w:rPr>
          <w:rFonts w:hint="cs"/>
          <w:rtl/>
          <w:lang w:eastAsia="he-IL"/>
        </w:rPr>
        <w:t xml:space="preserve"> פדופיל.</w:t>
      </w:r>
    </w:p>
    <w:p w:rsidR="00DB31EA" w:rsidRDefault="00DB31EA" w:rsidP="00BA58A5">
      <w:pPr>
        <w:rPr>
          <w:rtl/>
          <w:lang w:eastAsia="he-IL"/>
        </w:rPr>
      </w:pPr>
      <w:bookmarkStart w:id="26068" w:name="_ETM_Q62_689506"/>
      <w:bookmarkStart w:id="26069" w:name="_ETM_Q62_689603"/>
      <w:bookmarkEnd w:id="26068"/>
      <w:bookmarkEnd w:id="26069"/>
    </w:p>
    <w:p w:rsidR="00DB31EA" w:rsidRDefault="00DB31EA" w:rsidP="00BA58A5">
      <w:pPr>
        <w:pStyle w:val="af5"/>
        <w:rPr>
          <w:rtl/>
        </w:rPr>
      </w:pPr>
      <w:bookmarkStart w:id="26070" w:name="ET_interruption_6157_42"/>
      <w:r w:rsidRPr="004635D2">
        <w:rPr>
          <w:rStyle w:val="TagStyle"/>
          <w:rtl/>
        </w:rPr>
        <w:t xml:space="preserve"> &lt;&lt; קריאה &gt;&gt;</w:t>
      </w:r>
      <w:r w:rsidRPr="00333480">
        <w:rPr>
          <w:rStyle w:val="TagStyle"/>
          <w:rtl/>
        </w:rPr>
        <w:t xml:space="preserve"> </w:t>
      </w:r>
      <w:r>
        <w:rPr>
          <w:rtl/>
        </w:rPr>
        <w:t>שמחה רוטמן (הציונות הדתית):</w:t>
      </w:r>
      <w:r w:rsidRPr="00333480">
        <w:rPr>
          <w:rStyle w:val="TagStyle"/>
          <w:rtl/>
        </w:rPr>
        <w:t xml:space="preserve"> </w:t>
      </w:r>
      <w:r w:rsidRPr="004635D2">
        <w:rPr>
          <w:rStyle w:val="TagStyle"/>
          <w:rtl/>
        </w:rPr>
        <w:t>&lt;&lt; קריאה &gt;&gt;</w:t>
      </w:r>
      <w:r>
        <w:rPr>
          <w:rtl/>
        </w:rPr>
        <w:t xml:space="preserve">   </w:t>
      </w:r>
      <w:bookmarkEnd w:id="26070"/>
    </w:p>
    <w:p w:rsidR="00DB31EA" w:rsidRDefault="00DB31EA" w:rsidP="00A3148B">
      <w:pPr>
        <w:rPr>
          <w:rtl/>
          <w:lang w:eastAsia="he-IL"/>
        </w:rPr>
      </w:pPr>
      <w:bookmarkStart w:id="26071" w:name="_ETM_Q62_694586"/>
      <w:bookmarkEnd w:id="26071"/>
    </w:p>
    <w:p w:rsidR="00DB31EA" w:rsidRPr="00333480" w:rsidRDefault="00DB31EA" w:rsidP="00D54789">
      <w:pPr>
        <w:rPr>
          <w:rtl/>
          <w:lang w:eastAsia="he-IL"/>
        </w:rPr>
      </w:pPr>
      <w:bookmarkStart w:id="26072" w:name="_ETM_Q62_694690"/>
      <w:bookmarkEnd w:id="26072"/>
      <w:r>
        <w:rPr>
          <w:rFonts w:hint="cs"/>
          <w:rtl/>
          <w:lang w:eastAsia="he-IL"/>
        </w:rPr>
        <w:t xml:space="preserve">בדיוק, נכון. </w:t>
      </w:r>
      <w:bookmarkStart w:id="26073" w:name="_ETM_Q62_694083"/>
      <w:bookmarkEnd w:id="26073"/>
    </w:p>
    <w:p w:rsidR="00DB31EA" w:rsidRPr="00333480" w:rsidRDefault="00DB31EA" w:rsidP="00BA58A5">
      <w:pPr>
        <w:rPr>
          <w:rtl/>
          <w:lang w:eastAsia="he-IL"/>
        </w:rPr>
      </w:pPr>
      <w:bookmarkStart w:id="26074" w:name="_ETM_Q62_689620"/>
      <w:bookmarkEnd w:id="26074"/>
    </w:p>
    <w:p w:rsidR="00DB31EA" w:rsidRDefault="00DB31EA" w:rsidP="00BA58A5">
      <w:pPr>
        <w:pStyle w:val="af5"/>
        <w:rPr>
          <w:rtl/>
        </w:rPr>
      </w:pPr>
      <w:bookmarkStart w:id="26075" w:name="ET_interruption_6236_41"/>
      <w:r w:rsidRPr="004635D2">
        <w:rPr>
          <w:rStyle w:val="TagStyle"/>
          <w:rtl/>
        </w:rPr>
        <w:t xml:space="preserve"> &lt;&lt; קריאה &gt;&gt;</w:t>
      </w:r>
      <w:r w:rsidRPr="00333480">
        <w:rPr>
          <w:rStyle w:val="TagStyle"/>
          <w:rtl/>
        </w:rPr>
        <w:t xml:space="preserve"> </w:t>
      </w:r>
      <w:r>
        <w:rPr>
          <w:rtl/>
        </w:rPr>
        <w:t>נעמה לזימי (העבודה):</w:t>
      </w:r>
      <w:r w:rsidRPr="00333480">
        <w:rPr>
          <w:rStyle w:val="TagStyle"/>
          <w:rtl/>
        </w:rPr>
        <w:t xml:space="preserve"> </w:t>
      </w:r>
      <w:r w:rsidRPr="004635D2">
        <w:rPr>
          <w:rStyle w:val="TagStyle"/>
          <w:rtl/>
        </w:rPr>
        <w:t>&lt;&lt; קריאה &gt;&gt;</w:t>
      </w:r>
      <w:r>
        <w:rPr>
          <w:rtl/>
        </w:rPr>
        <w:t xml:space="preserve">   </w:t>
      </w:r>
      <w:bookmarkEnd w:id="26075"/>
    </w:p>
    <w:p w:rsidR="00DB31EA" w:rsidRDefault="00DB31EA" w:rsidP="00A3148B">
      <w:pPr>
        <w:rPr>
          <w:rtl/>
          <w:lang w:eastAsia="he-IL"/>
        </w:rPr>
      </w:pPr>
    </w:p>
    <w:p w:rsidR="00DB31EA" w:rsidRDefault="00A3148B" w:rsidP="00BA58A5">
      <w:pPr>
        <w:rPr>
          <w:lang w:eastAsia="he-IL"/>
        </w:rPr>
      </w:pPr>
      <w:bookmarkStart w:id="26076" w:name="_ETM_Q62_691644"/>
      <w:bookmarkEnd w:id="26076"/>
      <w:r>
        <w:rPr>
          <w:rFonts w:hint="cs"/>
          <w:rtl/>
          <w:lang w:eastAsia="he-IL"/>
        </w:rPr>
        <w:t>– – –</w:t>
      </w:r>
    </w:p>
    <w:p w:rsidR="00DB31EA" w:rsidRDefault="00DB31EA" w:rsidP="00BA58A5">
      <w:pPr>
        <w:pStyle w:val="aff"/>
        <w:ind w:left="1080" w:firstLine="0"/>
        <w:rPr>
          <w:lang w:eastAsia="he-IL"/>
        </w:rPr>
      </w:pPr>
      <w:bookmarkStart w:id="26077" w:name="_ETM_Q62_696801"/>
      <w:bookmarkStart w:id="26078" w:name="_ETM_Q62_696894"/>
      <w:bookmarkEnd w:id="26077"/>
      <w:bookmarkEnd w:id="26078"/>
    </w:p>
    <w:p w:rsidR="00DB31EA" w:rsidRDefault="00DB31EA" w:rsidP="00BA58A5">
      <w:pPr>
        <w:pStyle w:val="af5"/>
        <w:rPr>
          <w:rtl/>
        </w:rPr>
      </w:pPr>
      <w:bookmarkStart w:id="26079" w:name="ET_interruption_6157_45"/>
      <w:r w:rsidRPr="004635D2">
        <w:rPr>
          <w:rStyle w:val="TagStyle"/>
          <w:rtl/>
        </w:rPr>
        <w:t xml:space="preserve"> &lt;&lt; קריאה &gt;&gt;</w:t>
      </w:r>
      <w:r w:rsidRPr="00AA69BA">
        <w:rPr>
          <w:rStyle w:val="TagStyle"/>
          <w:rtl/>
        </w:rPr>
        <w:t xml:space="preserve"> </w:t>
      </w:r>
      <w:r>
        <w:rPr>
          <w:rtl/>
        </w:rPr>
        <w:t>שמחה רוטמן (הציונות הדתית):</w:t>
      </w:r>
      <w:r w:rsidRPr="00AA69BA">
        <w:rPr>
          <w:rStyle w:val="TagStyle"/>
          <w:rtl/>
        </w:rPr>
        <w:t xml:space="preserve"> </w:t>
      </w:r>
      <w:r w:rsidRPr="004635D2">
        <w:rPr>
          <w:rStyle w:val="TagStyle"/>
          <w:rtl/>
        </w:rPr>
        <w:t>&lt;&lt; קריאה &gt;&gt;</w:t>
      </w:r>
      <w:r>
        <w:rPr>
          <w:rtl/>
        </w:rPr>
        <w:t xml:space="preserve">   </w:t>
      </w:r>
      <w:bookmarkEnd w:id="26079"/>
    </w:p>
    <w:p w:rsidR="00DB31EA" w:rsidRDefault="00DB31EA" w:rsidP="00A3148B">
      <w:pPr>
        <w:rPr>
          <w:rtl/>
          <w:lang w:eastAsia="he-IL"/>
        </w:rPr>
      </w:pPr>
    </w:p>
    <w:p w:rsidR="00DB31EA" w:rsidRDefault="00DB31EA" w:rsidP="00BA58A5">
      <w:pPr>
        <w:rPr>
          <w:rtl/>
          <w:lang w:eastAsia="he-IL"/>
        </w:rPr>
      </w:pPr>
      <w:bookmarkStart w:id="26080" w:name="_ETM_Q62_698904"/>
      <w:bookmarkEnd w:id="26080"/>
      <w:r>
        <w:rPr>
          <w:rFonts w:hint="cs"/>
          <w:rtl/>
          <w:lang w:eastAsia="he-IL"/>
        </w:rPr>
        <w:t>כשאתה מבקש היום לדבר בשפה מוגז</w:t>
      </w:r>
      <w:bookmarkStart w:id="26081" w:name="_ETM_Q62_699044"/>
      <w:bookmarkEnd w:id="26081"/>
      <w:r>
        <w:rPr>
          <w:rFonts w:hint="cs"/>
          <w:rtl/>
          <w:lang w:eastAsia="he-IL"/>
        </w:rPr>
        <w:t xml:space="preserve">מת </w:t>
      </w:r>
      <w:r w:rsidR="00A3148B">
        <w:rPr>
          <w:rFonts w:hint="cs"/>
          <w:rtl/>
          <w:lang w:eastAsia="he-IL"/>
        </w:rPr>
        <w:t>– – –</w:t>
      </w:r>
      <w:r>
        <w:rPr>
          <w:rFonts w:hint="cs"/>
          <w:rtl/>
          <w:lang w:eastAsia="he-IL"/>
        </w:rPr>
        <w:t xml:space="preserve"> </w:t>
      </w:r>
      <w:bookmarkStart w:id="26082" w:name="_ETM_Q62_701686"/>
      <w:bookmarkEnd w:id="26082"/>
      <w:r>
        <w:rPr>
          <w:rFonts w:hint="cs"/>
          <w:rtl/>
          <w:lang w:eastAsia="he-IL"/>
        </w:rPr>
        <w:t>ואל תגידי את המילה "פדופיליה".</w:t>
      </w:r>
    </w:p>
    <w:p w:rsidR="00DB31EA" w:rsidRDefault="00DB31EA" w:rsidP="00BA58A5">
      <w:pPr>
        <w:rPr>
          <w:rtl/>
          <w:lang w:eastAsia="he-IL"/>
        </w:rPr>
      </w:pPr>
    </w:p>
    <w:p w:rsidR="00DB31EA" w:rsidRDefault="00DB31EA" w:rsidP="00BA58A5">
      <w:pPr>
        <w:pStyle w:val="af5"/>
        <w:rPr>
          <w:rtl/>
        </w:rPr>
      </w:pPr>
      <w:bookmarkStart w:id="26083" w:name="ET_interruption_6236_46"/>
      <w:r w:rsidRPr="004635D2">
        <w:rPr>
          <w:rStyle w:val="TagStyle"/>
          <w:rtl/>
        </w:rPr>
        <w:t xml:space="preserve"> &lt;&lt; קריאה &gt;&gt;</w:t>
      </w:r>
      <w:r w:rsidRPr="00AA69BA">
        <w:rPr>
          <w:rStyle w:val="TagStyle"/>
          <w:rtl/>
        </w:rPr>
        <w:t xml:space="preserve"> </w:t>
      </w:r>
      <w:r>
        <w:rPr>
          <w:rtl/>
        </w:rPr>
        <w:t>נעמה לזימי (העבודה):</w:t>
      </w:r>
      <w:r w:rsidRPr="00AA69BA">
        <w:rPr>
          <w:rStyle w:val="TagStyle"/>
          <w:rtl/>
        </w:rPr>
        <w:t xml:space="preserve"> </w:t>
      </w:r>
      <w:r w:rsidRPr="004635D2">
        <w:rPr>
          <w:rStyle w:val="TagStyle"/>
          <w:rtl/>
        </w:rPr>
        <w:t>&lt;&lt; קריאה &gt;&gt;</w:t>
      </w:r>
      <w:r>
        <w:rPr>
          <w:rtl/>
        </w:rPr>
        <w:t xml:space="preserve">   </w:t>
      </w:r>
      <w:bookmarkEnd w:id="26083"/>
    </w:p>
    <w:p w:rsidR="00DB31EA" w:rsidRDefault="00DB31EA" w:rsidP="00A3148B">
      <w:pPr>
        <w:rPr>
          <w:rtl/>
          <w:lang w:eastAsia="he-IL"/>
        </w:rPr>
      </w:pPr>
    </w:p>
    <w:p w:rsidR="00DB31EA" w:rsidRDefault="00A3148B" w:rsidP="00BD52C8">
      <w:pPr>
        <w:rPr>
          <w:lang w:eastAsia="he-IL"/>
        </w:rPr>
      </w:pPr>
      <w:bookmarkStart w:id="26084" w:name="_ETM_Q62_699140"/>
      <w:bookmarkEnd w:id="26084"/>
      <w:r>
        <w:rPr>
          <w:rFonts w:hint="cs"/>
          <w:rtl/>
          <w:lang w:eastAsia="he-IL"/>
        </w:rPr>
        <w:t>– – –</w:t>
      </w:r>
      <w:r w:rsidR="00DB31EA">
        <w:rPr>
          <w:rFonts w:hint="cs"/>
          <w:rtl/>
          <w:lang w:eastAsia="he-IL"/>
        </w:rPr>
        <w:t xml:space="preserve"> </w:t>
      </w:r>
      <w:bookmarkStart w:id="26085" w:name="_ETM_Q62_701476"/>
      <w:bookmarkEnd w:id="26085"/>
      <w:r w:rsidR="00DB31EA">
        <w:rPr>
          <w:rFonts w:hint="cs"/>
          <w:rtl/>
          <w:lang w:eastAsia="he-IL"/>
        </w:rPr>
        <w:t>פדופילים.</w:t>
      </w:r>
    </w:p>
    <w:p w:rsidR="00DB31EA" w:rsidRDefault="00DB31EA" w:rsidP="00BA58A5">
      <w:pPr>
        <w:rPr>
          <w:rtl/>
          <w:lang w:eastAsia="he-IL"/>
        </w:rPr>
      </w:pPr>
      <w:bookmarkStart w:id="26086" w:name="_ETM_Q62_703204"/>
      <w:bookmarkStart w:id="26087" w:name="_ETM_Q62_703306"/>
      <w:bookmarkEnd w:id="26086"/>
      <w:bookmarkEnd w:id="26087"/>
    </w:p>
    <w:p w:rsidR="00DB31EA" w:rsidRDefault="00DB31EA" w:rsidP="00BA58A5">
      <w:pPr>
        <w:pStyle w:val="af5"/>
        <w:rPr>
          <w:rtl/>
        </w:rPr>
      </w:pPr>
      <w:bookmarkStart w:id="26088" w:name="ET_interruption_6157_47"/>
      <w:r w:rsidRPr="004635D2">
        <w:rPr>
          <w:rStyle w:val="TagStyle"/>
          <w:rtl/>
        </w:rPr>
        <w:t xml:space="preserve"> &lt;&lt; קריאה &gt;&gt;</w:t>
      </w:r>
      <w:r w:rsidRPr="00AA69BA">
        <w:rPr>
          <w:rStyle w:val="TagStyle"/>
          <w:rtl/>
        </w:rPr>
        <w:t xml:space="preserve"> </w:t>
      </w:r>
      <w:r>
        <w:rPr>
          <w:rtl/>
        </w:rPr>
        <w:t>שמחה רוטמן (הציונות הדתית):</w:t>
      </w:r>
      <w:r w:rsidRPr="00AA69BA">
        <w:rPr>
          <w:rStyle w:val="TagStyle"/>
          <w:rtl/>
        </w:rPr>
        <w:t xml:space="preserve"> </w:t>
      </w:r>
      <w:r w:rsidRPr="004635D2">
        <w:rPr>
          <w:rStyle w:val="TagStyle"/>
          <w:rtl/>
        </w:rPr>
        <w:t>&lt;&lt; קריאה &gt;&gt;</w:t>
      </w:r>
      <w:r>
        <w:rPr>
          <w:rtl/>
        </w:rPr>
        <w:t xml:space="preserve">   </w:t>
      </w:r>
      <w:bookmarkEnd w:id="26088"/>
    </w:p>
    <w:p w:rsidR="00DB31EA" w:rsidRDefault="00DB31EA" w:rsidP="00A3148B">
      <w:pPr>
        <w:rPr>
          <w:rtl/>
          <w:lang w:eastAsia="he-IL"/>
        </w:rPr>
      </w:pPr>
    </w:p>
    <w:p w:rsidR="00DB31EA" w:rsidRPr="00AA69BA" w:rsidRDefault="00DB31EA" w:rsidP="00BA58A5">
      <w:pPr>
        <w:rPr>
          <w:rtl/>
          <w:lang w:eastAsia="he-IL"/>
        </w:rPr>
      </w:pPr>
      <w:bookmarkStart w:id="26089" w:name="_ETM_Q62_702488"/>
      <w:bookmarkEnd w:id="26089"/>
      <w:r>
        <w:rPr>
          <w:rFonts w:hint="cs"/>
          <w:rtl/>
          <w:lang w:eastAsia="he-IL"/>
        </w:rPr>
        <w:t>זה יהיה מאוד הגיוני.</w:t>
      </w:r>
    </w:p>
    <w:p w:rsidR="00DB31EA" w:rsidRDefault="00DB31EA" w:rsidP="00BA58A5">
      <w:pPr>
        <w:rPr>
          <w:rtl/>
          <w:lang w:eastAsia="he-IL"/>
        </w:rPr>
      </w:pPr>
      <w:bookmarkStart w:id="26090" w:name="_ETM_Q62_542634"/>
      <w:bookmarkStart w:id="26091" w:name="_ETM_Q62_542695"/>
      <w:bookmarkEnd w:id="26090"/>
      <w:bookmarkEnd w:id="26091"/>
    </w:p>
    <w:p w:rsidR="00DB31EA" w:rsidRDefault="00DB31EA" w:rsidP="00BA58A5">
      <w:pPr>
        <w:pStyle w:val="af5"/>
        <w:rPr>
          <w:rtl/>
        </w:rPr>
      </w:pPr>
      <w:bookmarkStart w:id="26092" w:name="ET_interruption_6236_48"/>
      <w:r w:rsidRPr="004635D2">
        <w:rPr>
          <w:rStyle w:val="TagStyle"/>
          <w:rtl/>
        </w:rPr>
        <w:t xml:space="preserve"> &lt;&lt; קריאה &gt;&gt;</w:t>
      </w:r>
      <w:r w:rsidRPr="00AA69BA">
        <w:rPr>
          <w:rStyle w:val="TagStyle"/>
          <w:rtl/>
        </w:rPr>
        <w:t xml:space="preserve"> </w:t>
      </w:r>
      <w:r>
        <w:rPr>
          <w:rtl/>
        </w:rPr>
        <w:t>נעמה לזימי (העבודה):</w:t>
      </w:r>
      <w:r w:rsidRPr="00AA69BA">
        <w:rPr>
          <w:rStyle w:val="TagStyle"/>
          <w:rtl/>
        </w:rPr>
        <w:t xml:space="preserve"> </w:t>
      </w:r>
      <w:r w:rsidRPr="004635D2">
        <w:rPr>
          <w:rStyle w:val="TagStyle"/>
          <w:rtl/>
        </w:rPr>
        <w:t>&lt;&lt; קריאה &gt;&gt;</w:t>
      </w:r>
      <w:r>
        <w:rPr>
          <w:rtl/>
        </w:rPr>
        <w:t xml:space="preserve">   </w:t>
      </w:r>
      <w:bookmarkEnd w:id="26092"/>
    </w:p>
    <w:p w:rsidR="00DB31EA" w:rsidRDefault="00DB31EA" w:rsidP="00A3148B">
      <w:pPr>
        <w:rPr>
          <w:rtl/>
          <w:lang w:eastAsia="he-IL"/>
        </w:rPr>
      </w:pPr>
    </w:p>
    <w:p w:rsidR="00DB31EA" w:rsidRPr="00AA69BA" w:rsidRDefault="00A3148B" w:rsidP="00BA58A5">
      <w:pPr>
        <w:rPr>
          <w:rtl/>
          <w:lang w:eastAsia="he-IL"/>
        </w:rPr>
      </w:pPr>
      <w:bookmarkStart w:id="26093" w:name="_ETM_Q62_702705"/>
      <w:bookmarkEnd w:id="26093"/>
      <w:r>
        <w:rPr>
          <w:rFonts w:hint="cs"/>
          <w:rtl/>
          <w:lang w:eastAsia="he-IL"/>
        </w:rPr>
        <w:t>– – –</w:t>
      </w:r>
    </w:p>
    <w:p w:rsidR="00DB31EA" w:rsidRDefault="00DB31EA" w:rsidP="00BA58A5">
      <w:pPr>
        <w:rPr>
          <w:rtl/>
          <w:lang w:eastAsia="he-IL"/>
        </w:rPr>
      </w:pPr>
      <w:bookmarkStart w:id="26094" w:name="_ETM_Q62_288717"/>
      <w:bookmarkEnd w:id="26094"/>
    </w:p>
    <w:p w:rsidR="00DB31EA" w:rsidRDefault="00DB31EA" w:rsidP="00BA58A5">
      <w:pPr>
        <w:pStyle w:val="af6"/>
        <w:rPr>
          <w:rtl/>
        </w:rPr>
      </w:pPr>
      <w:bookmarkStart w:id="26095" w:name="ET_yor_6309_50"/>
      <w:r w:rsidRPr="004635D2">
        <w:rPr>
          <w:rStyle w:val="TagStyle"/>
          <w:rtl/>
        </w:rPr>
        <w:t xml:space="preserve"> &lt;&lt; יור &gt;&gt;</w:t>
      </w:r>
      <w:r w:rsidRPr="00AA69BA">
        <w:rPr>
          <w:rStyle w:val="TagStyle"/>
          <w:rtl/>
        </w:rPr>
        <w:t xml:space="preserve"> </w:t>
      </w:r>
      <w:r>
        <w:rPr>
          <w:rtl/>
        </w:rPr>
        <w:t>היו"ר ג'ידא רינאוי זועבי:</w:t>
      </w:r>
      <w:r w:rsidRPr="00AA69BA">
        <w:rPr>
          <w:rStyle w:val="TagStyle"/>
          <w:rtl/>
        </w:rPr>
        <w:t xml:space="preserve"> </w:t>
      </w:r>
      <w:r w:rsidRPr="004635D2">
        <w:rPr>
          <w:rStyle w:val="TagStyle"/>
          <w:rtl/>
        </w:rPr>
        <w:t>&lt;&lt; יור &gt;&gt;</w:t>
      </w:r>
      <w:r>
        <w:rPr>
          <w:rtl/>
        </w:rPr>
        <w:t xml:space="preserve">   </w:t>
      </w:r>
      <w:bookmarkEnd w:id="26095"/>
    </w:p>
    <w:p w:rsidR="00DB31EA" w:rsidRDefault="00DB31EA" w:rsidP="00A3148B">
      <w:pPr>
        <w:rPr>
          <w:rtl/>
          <w:lang w:eastAsia="he-IL"/>
        </w:rPr>
      </w:pPr>
    </w:p>
    <w:p w:rsidR="00DB31EA" w:rsidRDefault="00DB31EA" w:rsidP="00BA58A5">
      <w:pPr>
        <w:rPr>
          <w:rtl/>
          <w:lang w:eastAsia="he-IL"/>
        </w:rPr>
      </w:pPr>
      <w:bookmarkStart w:id="26096" w:name="_ETM_Q62_705503"/>
      <w:bookmarkEnd w:id="26096"/>
      <w:r>
        <w:rPr>
          <w:rFonts w:hint="cs"/>
          <w:rtl/>
          <w:lang w:eastAsia="he-IL"/>
        </w:rPr>
        <w:t xml:space="preserve">הטענה ברורה. </w:t>
      </w:r>
      <w:bookmarkStart w:id="26097" w:name="_ETM_Q62_703344"/>
      <w:bookmarkEnd w:id="26097"/>
      <w:r>
        <w:rPr>
          <w:rFonts w:hint="cs"/>
          <w:rtl/>
          <w:lang w:eastAsia="he-IL"/>
        </w:rPr>
        <w:t>בבקשה.</w:t>
      </w:r>
    </w:p>
    <w:p w:rsidR="00DB31EA" w:rsidRPr="00AA69BA" w:rsidRDefault="00DB31EA" w:rsidP="00BA58A5">
      <w:pPr>
        <w:rPr>
          <w:rtl/>
          <w:lang w:eastAsia="he-IL"/>
        </w:rPr>
      </w:pPr>
      <w:bookmarkStart w:id="26098" w:name="_ETM_Q62_704289"/>
      <w:bookmarkStart w:id="26099" w:name="_ETM_Q62_704403"/>
      <w:bookmarkEnd w:id="26098"/>
      <w:bookmarkEnd w:id="26099"/>
    </w:p>
    <w:p w:rsidR="00DB31EA" w:rsidRDefault="00DB31EA" w:rsidP="00BA58A5">
      <w:pPr>
        <w:pStyle w:val="-"/>
        <w:rPr>
          <w:rtl/>
        </w:rPr>
      </w:pPr>
      <w:bookmarkStart w:id="26100" w:name="ET_speakercontinue_6208_49"/>
      <w:r w:rsidRPr="004635D2">
        <w:rPr>
          <w:rStyle w:val="TagStyle"/>
          <w:rtl/>
        </w:rPr>
        <w:t xml:space="preserve"> &lt;&lt; דובר_המשך &gt;&gt;</w:t>
      </w:r>
      <w:r w:rsidRPr="00AA69BA">
        <w:rPr>
          <w:rStyle w:val="TagStyle"/>
          <w:rtl/>
        </w:rPr>
        <w:t xml:space="preserve"> </w:t>
      </w:r>
      <w:r>
        <w:rPr>
          <w:rtl/>
        </w:rPr>
        <w:t>שר המשפטים גדעון סער:</w:t>
      </w:r>
      <w:r w:rsidRPr="00AA69BA">
        <w:rPr>
          <w:rStyle w:val="TagStyle"/>
          <w:rtl/>
        </w:rPr>
        <w:t xml:space="preserve"> </w:t>
      </w:r>
      <w:r w:rsidRPr="004635D2">
        <w:rPr>
          <w:rStyle w:val="TagStyle"/>
          <w:rtl/>
        </w:rPr>
        <w:t>&lt;&lt; דובר_המשך &gt;&gt;</w:t>
      </w:r>
      <w:r>
        <w:rPr>
          <w:rtl/>
        </w:rPr>
        <w:t xml:space="preserve">   </w:t>
      </w:r>
      <w:bookmarkEnd w:id="26100"/>
    </w:p>
    <w:p w:rsidR="00DB31EA" w:rsidRDefault="00DB31EA" w:rsidP="00A3148B">
      <w:pPr>
        <w:rPr>
          <w:rtl/>
          <w:lang w:eastAsia="he-IL"/>
        </w:rPr>
      </w:pPr>
    </w:p>
    <w:p w:rsidR="00DB31EA" w:rsidRDefault="00DB31EA" w:rsidP="00BA58A5">
      <w:pPr>
        <w:rPr>
          <w:rtl/>
          <w:lang w:eastAsia="he-IL"/>
        </w:rPr>
      </w:pPr>
      <w:bookmarkStart w:id="26101" w:name="_ETM_Q62_705466"/>
      <w:bookmarkEnd w:id="26101"/>
      <w:r>
        <w:rPr>
          <w:rFonts w:hint="cs"/>
          <w:rtl/>
          <w:lang w:eastAsia="he-IL"/>
        </w:rPr>
        <w:t xml:space="preserve">גם אם בדינים הדתיים של הקהילות השונות בישראל יש מנהגים </w:t>
      </w:r>
      <w:bookmarkStart w:id="26102" w:name="_ETM_Q62_705793"/>
      <w:bookmarkEnd w:id="26102"/>
      <w:r>
        <w:rPr>
          <w:rFonts w:hint="cs"/>
          <w:rtl/>
          <w:lang w:eastAsia="he-IL"/>
        </w:rPr>
        <w:t>ומסורות שמצריכים הפרדה בין המינים, למשל מערכת החינוך</w:t>
      </w:r>
      <w:bookmarkStart w:id="26103" w:name="_ETM_Q62_711188"/>
      <w:bookmarkEnd w:id="26103"/>
      <w:r>
        <w:rPr>
          <w:rFonts w:hint="cs"/>
          <w:rtl/>
          <w:lang w:eastAsia="he-IL"/>
        </w:rPr>
        <w:t xml:space="preserve"> </w:t>
      </w:r>
      <w:r w:rsidR="00A3148B">
        <w:rPr>
          <w:rFonts w:hint="cs"/>
          <w:rtl/>
          <w:lang w:eastAsia="he-IL"/>
        </w:rPr>
        <w:t>– –</w:t>
      </w:r>
    </w:p>
    <w:p w:rsidR="00DB31EA" w:rsidRDefault="00DB31EA" w:rsidP="00BA58A5">
      <w:pPr>
        <w:rPr>
          <w:rtl/>
          <w:lang w:eastAsia="he-IL"/>
        </w:rPr>
      </w:pPr>
    </w:p>
    <w:p w:rsidR="00DB31EA" w:rsidRDefault="00DB31EA" w:rsidP="00BA58A5">
      <w:pPr>
        <w:pStyle w:val="af5"/>
        <w:rPr>
          <w:rtl/>
        </w:rPr>
      </w:pPr>
      <w:bookmarkStart w:id="26104" w:name="ET_interruption_6157_51"/>
      <w:r w:rsidRPr="004635D2">
        <w:rPr>
          <w:rStyle w:val="TagStyle"/>
          <w:rtl/>
        </w:rPr>
        <w:lastRenderedPageBreak/>
        <w:t xml:space="preserve"> &lt;&lt; קריאה &gt;&gt;</w:t>
      </w:r>
      <w:r w:rsidRPr="00AA69BA">
        <w:rPr>
          <w:rStyle w:val="TagStyle"/>
          <w:rtl/>
        </w:rPr>
        <w:t xml:space="preserve"> </w:t>
      </w:r>
      <w:r>
        <w:rPr>
          <w:rtl/>
        </w:rPr>
        <w:t>שמחה רוטמן (הציונות הדתית):</w:t>
      </w:r>
      <w:r w:rsidRPr="00AA69BA">
        <w:rPr>
          <w:rStyle w:val="TagStyle"/>
          <w:rtl/>
        </w:rPr>
        <w:t xml:space="preserve"> </w:t>
      </w:r>
      <w:r w:rsidRPr="004635D2">
        <w:rPr>
          <w:rStyle w:val="TagStyle"/>
          <w:rtl/>
        </w:rPr>
        <w:t>&lt;&lt; קריאה &gt;&gt;</w:t>
      </w:r>
      <w:r>
        <w:rPr>
          <w:rtl/>
        </w:rPr>
        <w:t xml:space="preserve">   </w:t>
      </w:r>
      <w:bookmarkEnd w:id="26104"/>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אני מבקש הודעה אישית, אחרי </w:t>
      </w:r>
      <w:r w:rsidR="00A3148B">
        <w:rPr>
          <w:rFonts w:hint="cs"/>
          <w:rtl/>
          <w:lang w:eastAsia="he-IL"/>
        </w:rPr>
        <w:t>– – –</w:t>
      </w:r>
    </w:p>
    <w:p w:rsidR="00DB31EA" w:rsidRDefault="00DB31EA" w:rsidP="00BA58A5">
      <w:pPr>
        <w:rPr>
          <w:rtl/>
          <w:lang w:eastAsia="he-IL"/>
        </w:rPr>
      </w:pPr>
      <w:bookmarkStart w:id="26105" w:name="_ETM_Q62_710432"/>
      <w:bookmarkEnd w:id="26105"/>
    </w:p>
    <w:p w:rsidR="00DB31EA" w:rsidRDefault="00DB31EA" w:rsidP="00BA58A5">
      <w:pPr>
        <w:pStyle w:val="af6"/>
        <w:rPr>
          <w:rtl/>
        </w:rPr>
      </w:pPr>
      <w:bookmarkStart w:id="26106" w:name="ET_yor_6309_53"/>
      <w:r w:rsidRPr="004635D2">
        <w:rPr>
          <w:rStyle w:val="TagStyle"/>
          <w:rtl/>
        </w:rPr>
        <w:t xml:space="preserve"> &lt;&lt; יור &gt;&gt;</w:t>
      </w:r>
      <w:r w:rsidRPr="009350A4">
        <w:rPr>
          <w:rStyle w:val="TagStyle"/>
          <w:rtl/>
        </w:rPr>
        <w:t xml:space="preserve"> </w:t>
      </w:r>
      <w:r>
        <w:rPr>
          <w:rtl/>
        </w:rPr>
        <w:t>היו"ר ג'ידא רינאוי זועבי:</w:t>
      </w:r>
      <w:r w:rsidRPr="009350A4">
        <w:rPr>
          <w:rStyle w:val="TagStyle"/>
          <w:rtl/>
        </w:rPr>
        <w:t xml:space="preserve"> </w:t>
      </w:r>
      <w:r w:rsidRPr="004635D2">
        <w:rPr>
          <w:rStyle w:val="TagStyle"/>
          <w:rtl/>
        </w:rPr>
        <w:t>&lt;&lt; יור &gt;&gt;</w:t>
      </w:r>
      <w:r>
        <w:rPr>
          <w:rtl/>
        </w:rPr>
        <w:t xml:space="preserve">   </w:t>
      </w:r>
      <w:bookmarkEnd w:id="26106"/>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ביקשת </w:t>
      </w:r>
      <w:r>
        <w:rPr>
          <w:rtl/>
          <w:lang w:eastAsia="he-IL"/>
        </w:rPr>
        <w:t>–</w:t>
      </w:r>
      <w:r>
        <w:rPr>
          <w:rFonts w:hint="cs"/>
          <w:rtl/>
          <w:lang w:eastAsia="he-IL"/>
        </w:rPr>
        <w:t xml:space="preserve"> אני רשמתי.</w:t>
      </w:r>
    </w:p>
    <w:p w:rsidR="00DB31EA" w:rsidRPr="009350A4" w:rsidRDefault="00DB31EA" w:rsidP="00BA58A5">
      <w:pPr>
        <w:rPr>
          <w:rtl/>
          <w:lang w:eastAsia="he-IL"/>
        </w:rPr>
      </w:pPr>
      <w:bookmarkStart w:id="26107" w:name="_ETM_Q62_712096"/>
      <w:bookmarkStart w:id="26108" w:name="_ETM_Q62_712180"/>
      <w:bookmarkEnd w:id="26107"/>
      <w:bookmarkEnd w:id="26108"/>
    </w:p>
    <w:p w:rsidR="00DB31EA" w:rsidRDefault="00DB31EA" w:rsidP="00BA58A5">
      <w:pPr>
        <w:pStyle w:val="-"/>
        <w:rPr>
          <w:rtl/>
        </w:rPr>
      </w:pPr>
      <w:bookmarkStart w:id="26109" w:name="ET_speakercontinue_6208_52"/>
      <w:r w:rsidRPr="004635D2">
        <w:rPr>
          <w:rStyle w:val="TagStyle"/>
          <w:rtl/>
        </w:rPr>
        <w:t xml:space="preserve"> &lt;&lt; דובר_המשך &gt;&gt;</w:t>
      </w:r>
      <w:r w:rsidRPr="00AA69BA">
        <w:rPr>
          <w:rStyle w:val="TagStyle"/>
          <w:rtl/>
        </w:rPr>
        <w:t xml:space="preserve"> </w:t>
      </w:r>
      <w:r>
        <w:rPr>
          <w:rtl/>
        </w:rPr>
        <w:t>שר המשפטים גדעון סער:</w:t>
      </w:r>
      <w:r w:rsidRPr="00AA69BA">
        <w:rPr>
          <w:rStyle w:val="TagStyle"/>
          <w:rtl/>
        </w:rPr>
        <w:t xml:space="preserve"> </w:t>
      </w:r>
      <w:r w:rsidRPr="004635D2">
        <w:rPr>
          <w:rStyle w:val="TagStyle"/>
          <w:rtl/>
        </w:rPr>
        <w:t>&lt;&lt; דובר_המשך &gt;&gt;</w:t>
      </w:r>
      <w:r>
        <w:rPr>
          <w:rtl/>
        </w:rPr>
        <w:t xml:space="preserve">   </w:t>
      </w:r>
      <w:bookmarkEnd w:id="26109"/>
    </w:p>
    <w:p w:rsidR="00DB31EA" w:rsidRDefault="00DB31EA" w:rsidP="00A3148B">
      <w:pPr>
        <w:rPr>
          <w:rtl/>
          <w:lang w:eastAsia="he-IL"/>
        </w:rPr>
      </w:pPr>
    </w:p>
    <w:p w:rsidR="00DB31EA" w:rsidRDefault="00A3148B" w:rsidP="00BA58A5">
      <w:pPr>
        <w:rPr>
          <w:rtl/>
          <w:lang w:eastAsia="he-IL"/>
        </w:rPr>
      </w:pPr>
      <w:bookmarkStart w:id="26110" w:name="_ETM_Q62_711889"/>
      <w:bookmarkEnd w:id="26110"/>
      <w:r>
        <w:rPr>
          <w:rFonts w:hint="cs"/>
          <w:rtl/>
          <w:lang w:eastAsia="he-IL"/>
        </w:rPr>
        <w:t>– –</w:t>
      </w:r>
      <w:r w:rsidR="00DB31EA">
        <w:rPr>
          <w:rFonts w:hint="cs"/>
          <w:rtl/>
          <w:lang w:eastAsia="he-IL"/>
        </w:rPr>
        <w:t xml:space="preserve"> הם לא מבוססים על נחיתות האישה אלא על רציונלי</w:t>
      </w:r>
      <w:bookmarkStart w:id="26111" w:name="_ETM_Q62_717698"/>
      <w:bookmarkEnd w:id="26111"/>
      <w:r w:rsidR="00DB31EA">
        <w:rPr>
          <w:rFonts w:hint="cs"/>
          <w:rtl/>
          <w:lang w:eastAsia="he-IL"/>
        </w:rPr>
        <w:t xml:space="preserve">ם דתיים שהם לגיטימיים, אבל הם לא קשורים לנושא </w:t>
      </w:r>
      <w:bookmarkStart w:id="26112" w:name="_ETM_Q62_720392"/>
      <w:bookmarkEnd w:id="26112"/>
      <w:r w:rsidR="00DB31EA">
        <w:rPr>
          <w:rFonts w:hint="cs"/>
          <w:rtl/>
          <w:lang w:eastAsia="he-IL"/>
        </w:rPr>
        <w:t xml:space="preserve">הזה. ממילא לא את אלה אנחנו מבקשים לשנות. אנחנו </w:t>
      </w:r>
      <w:bookmarkStart w:id="26113" w:name="_ETM_Q62_728123"/>
      <w:bookmarkEnd w:id="26113"/>
      <w:r w:rsidR="00DB31EA">
        <w:rPr>
          <w:rFonts w:hint="cs"/>
          <w:rtl/>
          <w:lang w:eastAsia="he-IL"/>
        </w:rPr>
        <w:t>ממוקדים בעניין האלימות.</w:t>
      </w:r>
    </w:p>
    <w:p w:rsidR="00DB31EA" w:rsidRDefault="00DB31EA" w:rsidP="00BA58A5">
      <w:pPr>
        <w:rPr>
          <w:rtl/>
          <w:lang w:eastAsia="he-IL"/>
        </w:rPr>
      </w:pPr>
      <w:bookmarkStart w:id="26114" w:name="_ETM_Q62_731611"/>
      <w:bookmarkStart w:id="26115" w:name="_ETM_Q62_731705"/>
      <w:bookmarkEnd w:id="26114"/>
      <w:bookmarkEnd w:id="26115"/>
    </w:p>
    <w:p w:rsidR="00DB31EA" w:rsidRDefault="00DB31EA" w:rsidP="00D54789">
      <w:pPr>
        <w:rPr>
          <w:rtl/>
        </w:rPr>
      </w:pPr>
      <w:bookmarkStart w:id="26116" w:name="_ETM_Q62_731755"/>
      <w:bookmarkStart w:id="26117" w:name="_ETM_Q62_731860"/>
      <w:bookmarkEnd w:id="26116"/>
      <w:bookmarkEnd w:id="26117"/>
      <w:r>
        <w:rPr>
          <w:rFonts w:hint="cs"/>
          <w:rtl/>
          <w:lang w:eastAsia="he-IL"/>
        </w:rPr>
        <w:t xml:space="preserve">סעיף 1 לאמנה קובע כי היא נועדה </w:t>
      </w:r>
      <w:r w:rsidR="00D54789">
        <w:rPr>
          <w:rFonts w:hint="eastAsia"/>
          <w:rtl/>
          <w:lang w:eastAsia="he-IL"/>
        </w:rPr>
        <w:t>–</w:t>
      </w:r>
      <w:r w:rsidR="00D54789">
        <w:rPr>
          <w:rFonts w:hint="cs"/>
          <w:rtl/>
          <w:lang w:eastAsia="he-IL"/>
        </w:rPr>
        <w:t xml:space="preserve"> </w:t>
      </w:r>
      <w:r>
        <w:rPr>
          <w:rFonts w:hint="cs"/>
          <w:rtl/>
          <w:lang w:eastAsia="he-IL"/>
        </w:rPr>
        <w:t xml:space="preserve">למה היא נועדה: להגן על נשים מפני </w:t>
      </w:r>
      <w:bookmarkStart w:id="26118" w:name="_ETM_Q62_738600"/>
      <w:bookmarkEnd w:id="26118"/>
      <w:r>
        <w:rPr>
          <w:rFonts w:hint="cs"/>
          <w:rtl/>
          <w:lang w:eastAsia="he-IL"/>
        </w:rPr>
        <w:t xml:space="preserve">כל צורה של אלימות; לתרום לביעור אפליה נגד </w:t>
      </w:r>
      <w:bookmarkStart w:id="26119" w:name="_ETM_Q62_741313"/>
      <w:bookmarkEnd w:id="26119"/>
      <w:r>
        <w:rPr>
          <w:rFonts w:hint="cs"/>
          <w:rtl/>
          <w:lang w:eastAsia="he-IL"/>
        </w:rPr>
        <w:t xml:space="preserve">נשים; לעצב מסגרת מקיפה להגנה וסיוע של קרבנות אלימות; לקדם </w:t>
      </w:r>
      <w:bookmarkStart w:id="26120" w:name="_ETM_Q62_746400"/>
      <w:bookmarkEnd w:id="26120"/>
      <w:r>
        <w:rPr>
          <w:rFonts w:hint="cs"/>
          <w:rtl/>
          <w:lang w:eastAsia="he-IL"/>
        </w:rPr>
        <w:t>שיתוף פעולה בין-לאומי; ולהעניק תמיכה לרשויות החוק וארגונים לשיתוף</w:t>
      </w:r>
      <w:bookmarkStart w:id="26121" w:name="_ETM_Q62_753078"/>
      <w:bookmarkEnd w:id="26121"/>
      <w:r>
        <w:rPr>
          <w:rFonts w:hint="cs"/>
          <w:rtl/>
          <w:lang w:eastAsia="he-IL"/>
        </w:rPr>
        <w:t xml:space="preserve"> פעולה יעיל. </w:t>
      </w:r>
      <w:bookmarkStart w:id="26122" w:name="_ETM_Q62_753412"/>
      <w:bookmarkStart w:id="26123" w:name="_ETM_Q62_753466"/>
      <w:bookmarkStart w:id="26124" w:name="_ETM_Q62_753571"/>
      <w:bookmarkStart w:id="26125" w:name="_ETM_Q62_753676"/>
      <w:bookmarkStart w:id="26126" w:name="TOR_Q63"/>
      <w:bookmarkStart w:id="26127" w:name="_ETM_Q63_180470"/>
      <w:bookmarkEnd w:id="26122"/>
      <w:bookmarkEnd w:id="26123"/>
      <w:bookmarkEnd w:id="26124"/>
      <w:bookmarkEnd w:id="26125"/>
      <w:bookmarkEnd w:id="26126"/>
      <w:bookmarkEnd w:id="26127"/>
      <w:r>
        <w:rPr>
          <w:rFonts w:hint="cs"/>
          <w:rtl/>
        </w:rPr>
        <w:t xml:space="preserve">כל אלה, לפי דעתי, בקונסנזוס ציבורי רחב. אלה </w:t>
      </w:r>
      <w:bookmarkStart w:id="26128" w:name="_ETM_Q63_158000"/>
      <w:bookmarkEnd w:id="26128"/>
      <w:r>
        <w:rPr>
          <w:rFonts w:hint="cs"/>
          <w:rtl/>
        </w:rPr>
        <w:t xml:space="preserve">מטרות שמשותפות לכולנו </w:t>
      </w:r>
      <w:r>
        <w:rPr>
          <w:rtl/>
        </w:rPr>
        <w:t>–</w:t>
      </w:r>
      <w:r>
        <w:rPr>
          <w:rFonts w:hint="cs"/>
          <w:rtl/>
        </w:rPr>
        <w:t xml:space="preserve"> הן לא מטרות זרות למדינת ישראל</w:t>
      </w:r>
      <w:bookmarkStart w:id="26129" w:name="_ETM_Q63_165000"/>
      <w:bookmarkEnd w:id="26129"/>
      <w:r w:rsidR="00D54789">
        <w:rPr>
          <w:rFonts w:hint="cs"/>
          <w:rtl/>
        </w:rPr>
        <w:t>,</w:t>
      </w:r>
      <w:r>
        <w:rPr>
          <w:rFonts w:hint="cs"/>
          <w:rtl/>
        </w:rPr>
        <w:t xml:space="preserve"> והן גם עולות בקנה אחד עם הכיוון של העשייה במדינת </w:t>
      </w:r>
      <w:bookmarkStart w:id="26130" w:name="_ETM_Q63_166000"/>
      <w:bookmarkEnd w:id="26130"/>
      <w:r>
        <w:rPr>
          <w:rFonts w:hint="cs"/>
          <w:rtl/>
        </w:rPr>
        <w:t xml:space="preserve">ישראל בעשרות השנים הבאות. </w:t>
      </w:r>
    </w:p>
    <w:p w:rsidR="00DB31EA" w:rsidRDefault="00DB31EA" w:rsidP="00BA58A5">
      <w:pPr>
        <w:rPr>
          <w:rtl/>
        </w:rPr>
      </w:pPr>
      <w:bookmarkStart w:id="26131" w:name="_ETM_Q63_171000"/>
      <w:bookmarkEnd w:id="26131"/>
    </w:p>
    <w:p w:rsidR="00DB31EA" w:rsidRDefault="00DB31EA" w:rsidP="00D54789">
      <w:pPr>
        <w:rPr>
          <w:rtl/>
        </w:rPr>
      </w:pPr>
      <w:r>
        <w:rPr>
          <w:rFonts w:hint="cs"/>
          <w:rtl/>
        </w:rPr>
        <w:t xml:space="preserve">מדינת ישראל כבר מחויבת לפעול לביעור </w:t>
      </w:r>
      <w:bookmarkStart w:id="26132" w:name="_ETM_Q63_170000"/>
      <w:bookmarkEnd w:id="26132"/>
      <w:r>
        <w:rPr>
          <w:rFonts w:hint="cs"/>
          <w:rtl/>
        </w:rPr>
        <w:t>אפליה נגד נשים לצורותיה בהתאם לאמנת האו"ם בנושא</w:t>
      </w:r>
      <w:r w:rsidR="00D54789">
        <w:rPr>
          <w:rFonts w:hint="cs"/>
          <w:rtl/>
        </w:rPr>
        <w:t>,</w:t>
      </w:r>
      <w:r>
        <w:rPr>
          <w:rFonts w:hint="cs"/>
          <w:rtl/>
        </w:rPr>
        <w:t xml:space="preserve"> </w:t>
      </w:r>
      <w:bookmarkStart w:id="26133" w:name="_ETM_Q63_176000"/>
      <w:bookmarkEnd w:id="26133"/>
      <w:r>
        <w:rPr>
          <w:rFonts w:hint="cs"/>
          <w:rtl/>
        </w:rPr>
        <w:t xml:space="preserve">אמנה נוספת שהצטרפנו אליה ב-1991, לפני למעלה מ-30 </w:t>
      </w:r>
      <w:bookmarkStart w:id="26134" w:name="_ETM_Q63_183000"/>
      <w:bookmarkEnd w:id="26134"/>
      <w:r>
        <w:rPr>
          <w:rFonts w:hint="cs"/>
          <w:rtl/>
        </w:rPr>
        <w:t xml:space="preserve">שנה. </w:t>
      </w:r>
      <w:bookmarkStart w:id="26135" w:name="_ETM_Q63_181849"/>
      <w:bookmarkStart w:id="26136" w:name="_ETM_Q63_182090"/>
      <w:bookmarkStart w:id="26137" w:name="_ETM_Q63_182450"/>
      <w:bookmarkStart w:id="26138" w:name="_ETM_Q63_182960"/>
      <w:bookmarkStart w:id="26139" w:name="_ETM_Q63_183669"/>
      <w:bookmarkEnd w:id="26135"/>
      <w:bookmarkEnd w:id="26136"/>
      <w:bookmarkEnd w:id="26137"/>
      <w:bookmarkEnd w:id="26138"/>
      <w:bookmarkEnd w:id="26139"/>
      <w:r>
        <w:rPr>
          <w:rtl/>
        </w:rPr>
        <w:t xml:space="preserve">מדינת </w:t>
      </w:r>
      <w:bookmarkStart w:id="26140" w:name="_ETM_Q63_184149"/>
      <w:bookmarkEnd w:id="26140"/>
      <w:r>
        <w:rPr>
          <w:rtl/>
        </w:rPr>
        <w:t xml:space="preserve">ישראל </w:t>
      </w:r>
      <w:bookmarkStart w:id="26141" w:name="_ETM_Q63_184450"/>
      <w:bookmarkEnd w:id="26141"/>
      <w:r>
        <w:rPr>
          <w:rtl/>
        </w:rPr>
        <w:t xml:space="preserve">נאבקת </w:t>
      </w:r>
      <w:bookmarkStart w:id="26142" w:name="_ETM_Q63_184930"/>
      <w:bookmarkEnd w:id="26142"/>
      <w:r>
        <w:rPr>
          <w:rtl/>
        </w:rPr>
        <w:t xml:space="preserve">בתופעת </w:t>
      </w:r>
      <w:bookmarkStart w:id="26143" w:name="_ETM_Q63_185439"/>
      <w:bookmarkEnd w:id="26143"/>
      <w:r>
        <w:rPr>
          <w:rtl/>
        </w:rPr>
        <w:t xml:space="preserve">האלימות </w:t>
      </w:r>
      <w:bookmarkStart w:id="26144" w:name="_ETM_Q63_186790"/>
      <w:bookmarkEnd w:id="26144"/>
      <w:r>
        <w:rPr>
          <w:rtl/>
        </w:rPr>
        <w:t xml:space="preserve">נגד </w:t>
      </w:r>
      <w:bookmarkStart w:id="26145" w:name="_ETM_Q63_187120"/>
      <w:bookmarkEnd w:id="26145"/>
      <w:r>
        <w:rPr>
          <w:rtl/>
        </w:rPr>
        <w:t xml:space="preserve">נשים </w:t>
      </w:r>
      <w:bookmarkStart w:id="26146" w:name="_ETM_Q63_187510"/>
      <w:bookmarkEnd w:id="26146"/>
      <w:r>
        <w:rPr>
          <w:rtl/>
        </w:rPr>
        <w:t xml:space="preserve">שנים </w:t>
      </w:r>
      <w:bookmarkStart w:id="26147" w:name="_ETM_Q63_187840"/>
      <w:bookmarkEnd w:id="26147"/>
      <w:r>
        <w:rPr>
          <w:rtl/>
        </w:rPr>
        <w:t>רבות</w:t>
      </w:r>
      <w:r>
        <w:rPr>
          <w:rFonts w:hint="cs"/>
          <w:rtl/>
        </w:rPr>
        <w:t>.</w:t>
      </w:r>
      <w:r>
        <w:rPr>
          <w:rtl/>
        </w:rPr>
        <w:t xml:space="preserve"> </w:t>
      </w:r>
      <w:bookmarkStart w:id="26148" w:name="_ETM_Q63_188559"/>
      <w:bookmarkEnd w:id="26148"/>
      <w:r>
        <w:rPr>
          <w:rtl/>
        </w:rPr>
        <w:t>בשנת</w:t>
      </w:r>
      <w:r>
        <w:rPr>
          <w:rFonts w:hint="cs"/>
          <w:rtl/>
        </w:rPr>
        <w:t xml:space="preserve"> </w:t>
      </w:r>
      <w:bookmarkStart w:id="26149" w:name="_ETM_Q63_188920"/>
      <w:bookmarkEnd w:id="26149"/>
      <w:r>
        <w:rPr>
          <w:rFonts w:hint="cs"/>
          <w:rtl/>
        </w:rPr>
        <w:t>1991</w:t>
      </w:r>
      <w:r>
        <w:rPr>
          <w:rtl/>
        </w:rPr>
        <w:t xml:space="preserve"> </w:t>
      </w:r>
      <w:bookmarkStart w:id="26150" w:name="_ETM_Q63_189789"/>
      <w:bookmarkEnd w:id="26150"/>
      <w:r>
        <w:rPr>
          <w:rtl/>
        </w:rPr>
        <w:t xml:space="preserve">נחקק </w:t>
      </w:r>
      <w:bookmarkStart w:id="26151" w:name="_ETM_Q63_190210"/>
      <w:bookmarkEnd w:id="26151"/>
      <w:r>
        <w:rPr>
          <w:rtl/>
        </w:rPr>
        <w:t xml:space="preserve">החוק </w:t>
      </w:r>
      <w:bookmarkStart w:id="26152" w:name="_ETM_Q63_190510"/>
      <w:bookmarkEnd w:id="26152"/>
      <w:r>
        <w:rPr>
          <w:rtl/>
        </w:rPr>
        <w:t xml:space="preserve">למניעת </w:t>
      </w:r>
      <w:bookmarkStart w:id="26153" w:name="_ETM_Q63_190900"/>
      <w:bookmarkEnd w:id="26153"/>
      <w:r>
        <w:rPr>
          <w:rtl/>
        </w:rPr>
        <w:t xml:space="preserve">אלימות </w:t>
      </w:r>
      <w:bookmarkStart w:id="26154" w:name="_ETM_Q63_191260"/>
      <w:bookmarkEnd w:id="26154"/>
      <w:r>
        <w:rPr>
          <w:rtl/>
        </w:rPr>
        <w:t>במשפחה</w:t>
      </w:r>
      <w:r>
        <w:rPr>
          <w:rFonts w:hint="cs"/>
          <w:rtl/>
        </w:rPr>
        <w:t>;</w:t>
      </w:r>
      <w:r>
        <w:rPr>
          <w:rtl/>
        </w:rPr>
        <w:t xml:space="preserve"> </w:t>
      </w:r>
      <w:bookmarkStart w:id="26155" w:name="_ETM_Q63_192320"/>
      <w:bookmarkEnd w:id="26155"/>
      <w:r>
        <w:rPr>
          <w:rtl/>
        </w:rPr>
        <w:t xml:space="preserve">הרשות </w:t>
      </w:r>
      <w:bookmarkStart w:id="26156" w:name="_ETM_Q63_192830"/>
      <w:bookmarkEnd w:id="26156"/>
      <w:r>
        <w:rPr>
          <w:rtl/>
        </w:rPr>
        <w:t xml:space="preserve">לקידום </w:t>
      </w:r>
      <w:bookmarkStart w:id="26157" w:name="_ETM_Q63_193250"/>
      <w:bookmarkEnd w:id="26157"/>
      <w:r>
        <w:rPr>
          <w:rtl/>
        </w:rPr>
        <w:t xml:space="preserve">מעמד </w:t>
      </w:r>
      <w:bookmarkStart w:id="26158" w:name="_ETM_Q63_193580"/>
      <w:bookmarkEnd w:id="26158"/>
      <w:r>
        <w:rPr>
          <w:rtl/>
        </w:rPr>
        <w:t xml:space="preserve">האישה </w:t>
      </w:r>
      <w:bookmarkStart w:id="26159" w:name="_ETM_Q63_193910"/>
      <w:bookmarkEnd w:id="26159"/>
      <w:r>
        <w:rPr>
          <w:rtl/>
        </w:rPr>
        <w:t xml:space="preserve">פועלת </w:t>
      </w:r>
      <w:bookmarkStart w:id="26160" w:name="_ETM_Q63_194299"/>
      <w:bookmarkEnd w:id="26160"/>
      <w:r>
        <w:rPr>
          <w:rtl/>
        </w:rPr>
        <w:t xml:space="preserve">בתחום </w:t>
      </w:r>
      <w:bookmarkStart w:id="26161" w:name="_ETM_Q63_194690"/>
      <w:bookmarkEnd w:id="26161"/>
      <w:r>
        <w:rPr>
          <w:rtl/>
        </w:rPr>
        <w:t>הזה</w:t>
      </w:r>
      <w:r>
        <w:rPr>
          <w:rFonts w:hint="cs"/>
          <w:rtl/>
        </w:rPr>
        <w:t>,</w:t>
      </w:r>
      <w:r>
        <w:rPr>
          <w:rtl/>
        </w:rPr>
        <w:t xml:space="preserve"> </w:t>
      </w:r>
      <w:bookmarkStart w:id="26162" w:name="_ETM_Q63_195289"/>
      <w:bookmarkEnd w:id="26162"/>
      <w:r>
        <w:rPr>
          <w:rtl/>
        </w:rPr>
        <w:t xml:space="preserve">גם </w:t>
      </w:r>
      <w:bookmarkStart w:id="26163" w:name="_ETM_Q63_195559"/>
      <w:bookmarkEnd w:id="26163"/>
      <w:r>
        <w:rPr>
          <w:rtl/>
        </w:rPr>
        <w:t xml:space="preserve">הוועדה </w:t>
      </w:r>
      <w:bookmarkStart w:id="26164" w:name="_ETM_Q63_196009"/>
      <w:bookmarkEnd w:id="26164"/>
      <w:r>
        <w:rPr>
          <w:rtl/>
        </w:rPr>
        <w:t xml:space="preserve">לקידום </w:t>
      </w:r>
      <w:bookmarkStart w:id="26165" w:name="_ETM_Q63_196489"/>
      <w:bookmarkEnd w:id="26165"/>
      <w:r>
        <w:rPr>
          <w:rtl/>
        </w:rPr>
        <w:t xml:space="preserve">מעמד </w:t>
      </w:r>
      <w:bookmarkStart w:id="26166" w:name="_ETM_Q63_196820"/>
      <w:bookmarkEnd w:id="26166"/>
      <w:r>
        <w:rPr>
          <w:rtl/>
        </w:rPr>
        <w:t xml:space="preserve">האישה </w:t>
      </w:r>
      <w:bookmarkStart w:id="26167" w:name="_ETM_Q63_197150"/>
      <w:bookmarkEnd w:id="26167"/>
      <w:r>
        <w:rPr>
          <w:rtl/>
        </w:rPr>
        <w:t xml:space="preserve">שבראשה </w:t>
      </w:r>
      <w:bookmarkStart w:id="26168" w:name="_ETM_Q63_197930"/>
      <w:bookmarkEnd w:id="26168"/>
      <w:r>
        <w:rPr>
          <w:rtl/>
        </w:rPr>
        <w:t xml:space="preserve">עמדתי </w:t>
      </w:r>
      <w:bookmarkStart w:id="26169" w:name="_ETM_Q63_198289"/>
      <w:bookmarkEnd w:id="26169"/>
      <w:r>
        <w:rPr>
          <w:rtl/>
        </w:rPr>
        <w:t xml:space="preserve">בעבר </w:t>
      </w:r>
      <w:bookmarkStart w:id="26170" w:name="_ETM_Q63_198800"/>
      <w:bookmarkEnd w:id="26170"/>
      <w:r>
        <w:rPr>
          <w:rtl/>
        </w:rPr>
        <w:t xml:space="preserve">פועלת </w:t>
      </w:r>
      <w:bookmarkStart w:id="26171" w:name="_ETM_Q63_199220"/>
      <w:bookmarkEnd w:id="26171"/>
      <w:r>
        <w:rPr>
          <w:rtl/>
        </w:rPr>
        <w:t xml:space="preserve">שנים </w:t>
      </w:r>
      <w:bookmarkStart w:id="26172" w:name="_ETM_Q63_199579"/>
      <w:bookmarkEnd w:id="26172"/>
      <w:r>
        <w:rPr>
          <w:rtl/>
        </w:rPr>
        <w:t xml:space="preserve">בנושאים </w:t>
      </w:r>
      <w:bookmarkStart w:id="26173" w:name="_ETM_Q63_200060"/>
      <w:bookmarkEnd w:id="26173"/>
      <w:r>
        <w:rPr>
          <w:rtl/>
        </w:rPr>
        <w:t>האלה</w:t>
      </w:r>
      <w:r>
        <w:rPr>
          <w:rFonts w:hint="cs"/>
          <w:rtl/>
        </w:rPr>
        <w:t>.</w:t>
      </w:r>
      <w:bookmarkStart w:id="26174" w:name="_ETM_Q63_200000"/>
      <w:bookmarkStart w:id="26175" w:name="_ETM_Q63_200599"/>
      <w:bookmarkEnd w:id="26174"/>
      <w:bookmarkEnd w:id="26175"/>
      <w:r w:rsidR="00D54789">
        <w:rPr>
          <w:rFonts w:hint="cs"/>
          <w:rtl/>
        </w:rPr>
        <w:t xml:space="preserve"> </w:t>
      </w:r>
      <w:r>
        <w:rPr>
          <w:rtl/>
        </w:rPr>
        <w:t>למעשה</w:t>
      </w:r>
      <w:r>
        <w:rPr>
          <w:rFonts w:hint="cs"/>
          <w:rtl/>
        </w:rPr>
        <w:t>,</w:t>
      </w:r>
      <w:r>
        <w:rPr>
          <w:rtl/>
        </w:rPr>
        <w:t xml:space="preserve"> </w:t>
      </w:r>
      <w:bookmarkStart w:id="26176" w:name="_ETM_Q63_201560"/>
      <w:bookmarkEnd w:id="26176"/>
      <w:r>
        <w:rPr>
          <w:rtl/>
        </w:rPr>
        <w:t xml:space="preserve">המסגרת </w:t>
      </w:r>
      <w:bookmarkStart w:id="26177" w:name="_ETM_Q63_202250"/>
      <w:bookmarkEnd w:id="26177"/>
      <w:r>
        <w:rPr>
          <w:rtl/>
        </w:rPr>
        <w:t xml:space="preserve">המשפטית </w:t>
      </w:r>
      <w:bookmarkStart w:id="26178" w:name="_ETM_Q63_202880"/>
      <w:bookmarkEnd w:id="26178"/>
      <w:r>
        <w:rPr>
          <w:rtl/>
        </w:rPr>
        <w:t xml:space="preserve">הרחבה </w:t>
      </w:r>
      <w:bookmarkStart w:id="26179" w:name="_ETM_Q63_203840"/>
      <w:bookmarkEnd w:id="26179"/>
      <w:r>
        <w:rPr>
          <w:rtl/>
        </w:rPr>
        <w:t xml:space="preserve">הקיימת </w:t>
      </w:r>
      <w:bookmarkStart w:id="26180" w:name="_ETM_Q63_204410"/>
      <w:bookmarkEnd w:id="26180"/>
      <w:r>
        <w:rPr>
          <w:rtl/>
        </w:rPr>
        <w:t xml:space="preserve">בישראל </w:t>
      </w:r>
      <w:bookmarkStart w:id="26181" w:name="_ETM_Q63_205009"/>
      <w:bookmarkEnd w:id="26181"/>
      <w:r>
        <w:rPr>
          <w:rtl/>
        </w:rPr>
        <w:t xml:space="preserve">היא </w:t>
      </w:r>
      <w:bookmarkStart w:id="26182" w:name="_ETM_Q63_205220"/>
      <w:bookmarkEnd w:id="26182"/>
      <w:r>
        <w:rPr>
          <w:rtl/>
        </w:rPr>
        <w:t xml:space="preserve">זו </w:t>
      </w:r>
      <w:bookmarkStart w:id="26183" w:name="_ETM_Q63_205489"/>
      <w:bookmarkEnd w:id="26183"/>
      <w:r>
        <w:rPr>
          <w:rtl/>
        </w:rPr>
        <w:t xml:space="preserve">שמאפשרת </w:t>
      </w:r>
      <w:bookmarkStart w:id="26184" w:name="_ETM_Q63_206270"/>
      <w:bookmarkEnd w:id="26184"/>
      <w:r>
        <w:rPr>
          <w:rtl/>
        </w:rPr>
        <w:t xml:space="preserve">לישראל </w:t>
      </w:r>
      <w:bookmarkStart w:id="26185" w:name="_ETM_Q63_206750"/>
      <w:bookmarkEnd w:id="26185"/>
      <w:r>
        <w:rPr>
          <w:rtl/>
        </w:rPr>
        <w:t xml:space="preserve">להצטרף </w:t>
      </w:r>
      <w:bookmarkStart w:id="26186" w:name="_ETM_Q63_207259"/>
      <w:bookmarkEnd w:id="26186"/>
      <w:r>
        <w:rPr>
          <w:rtl/>
        </w:rPr>
        <w:t>לאמנה</w:t>
      </w:r>
      <w:r>
        <w:rPr>
          <w:rFonts w:hint="cs"/>
          <w:rtl/>
        </w:rPr>
        <w:t>,</w:t>
      </w:r>
      <w:r>
        <w:rPr>
          <w:rtl/>
        </w:rPr>
        <w:t xml:space="preserve"> </w:t>
      </w:r>
      <w:bookmarkStart w:id="26187" w:name="_ETM_Q63_208219"/>
      <w:bookmarkEnd w:id="26187"/>
      <w:r>
        <w:rPr>
          <w:rtl/>
        </w:rPr>
        <w:t xml:space="preserve">וההצטרפות </w:t>
      </w:r>
      <w:bookmarkStart w:id="26188" w:name="_ETM_Q63_209239"/>
      <w:bookmarkEnd w:id="26188"/>
      <w:r>
        <w:rPr>
          <w:rtl/>
        </w:rPr>
        <w:t xml:space="preserve">היא </w:t>
      </w:r>
      <w:bookmarkStart w:id="26189" w:name="_ETM_Q63_209360"/>
      <w:bookmarkEnd w:id="26189"/>
      <w:r>
        <w:rPr>
          <w:rtl/>
        </w:rPr>
        <w:t xml:space="preserve">למען </w:t>
      </w:r>
      <w:bookmarkStart w:id="26190" w:name="_ETM_Q63_209809"/>
      <w:bookmarkEnd w:id="26190"/>
      <w:r>
        <w:rPr>
          <w:rtl/>
        </w:rPr>
        <w:t xml:space="preserve">שיפור </w:t>
      </w:r>
      <w:bookmarkStart w:id="26191" w:name="_ETM_Q63_210380"/>
      <w:bookmarkEnd w:id="26191"/>
      <w:r>
        <w:rPr>
          <w:rtl/>
        </w:rPr>
        <w:t xml:space="preserve">המצב </w:t>
      </w:r>
      <w:bookmarkStart w:id="26192" w:name="_ETM_Q63_210860"/>
      <w:bookmarkEnd w:id="26192"/>
      <w:r>
        <w:rPr>
          <w:rtl/>
        </w:rPr>
        <w:t>הקיים</w:t>
      </w:r>
      <w:r>
        <w:rPr>
          <w:rFonts w:hint="cs"/>
          <w:rtl/>
        </w:rPr>
        <w:t>.</w:t>
      </w:r>
    </w:p>
    <w:p w:rsidR="00DB31EA" w:rsidRDefault="00DB31EA" w:rsidP="00BA58A5">
      <w:pPr>
        <w:rPr>
          <w:rtl/>
        </w:rPr>
      </w:pPr>
    </w:p>
    <w:p w:rsidR="00DB31EA" w:rsidRDefault="00DB31EA" w:rsidP="00D54789">
      <w:pPr>
        <w:rPr>
          <w:rtl/>
        </w:rPr>
      </w:pPr>
      <w:bookmarkStart w:id="26193" w:name="_ETM_Q63_211000"/>
      <w:bookmarkStart w:id="26194" w:name="_ETM_Q63_211900"/>
      <w:bookmarkStart w:id="26195" w:name="_ETM_Q63_212290"/>
      <w:bookmarkEnd w:id="26193"/>
      <w:bookmarkEnd w:id="26194"/>
      <w:bookmarkEnd w:id="26195"/>
      <w:r>
        <w:rPr>
          <w:rtl/>
        </w:rPr>
        <w:t xml:space="preserve">עם </w:t>
      </w:r>
      <w:bookmarkStart w:id="26196" w:name="_ETM_Q63_212409"/>
      <w:bookmarkEnd w:id="26196"/>
      <w:r>
        <w:rPr>
          <w:rtl/>
        </w:rPr>
        <w:t>זאת</w:t>
      </w:r>
      <w:r>
        <w:rPr>
          <w:rFonts w:hint="cs"/>
          <w:rtl/>
        </w:rPr>
        <w:t>,</w:t>
      </w:r>
      <w:r>
        <w:rPr>
          <w:rtl/>
        </w:rPr>
        <w:t xml:space="preserve"> </w:t>
      </w:r>
      <w:bookmarkStart w:id="26197" w:name="_ETM_Q63_215820"/>
      <w:bookmarkEnd w:id="26197"/>
      <w:r>
        <w:rPr>
          <w:rtl/>
        </w:rPr>
        <w:t xml:space="preserve">אני </w:t>
      </w:r>
      <w:bookmarkStart w:id="26198" w:name="_ETM_Q63_216060"/>
      <w:bookmarkEnd w:id="26198"/>
      <w:r>
        <w:rPr>
          <w:rtl/>
        </w:rPr>
        <w:t xml:space="preserve">מתכוון </w:t>
      </w:r>
      <w:bookmarkStart w:id="26199" w:name="_ETM_Q63_217800"/>
      <w:bookmarkEnd w:id="26199"/>
      <w:r>
        <w:rPr>
          <w:rtl/>
        </w:rPr>
        <w:t xml:space="preserve">ראשית </w:t>
      </w:r>
      <w:bookmarkStart w:id="26200" w:name="_ETM_Q63_218250"/>
      <w:bookmarkEnd w:id="26200"/>
      <w:r>
        <w:rPr>
          <w:rtl/>
        </w:rPr>
        <w:t xml:space="preserve">לשמוע </w:t>
      </w:r>
      <w:bookmarkStart w:id="26201" w:name="_ETM_Q63_219420"/>
      <w:bookmarkEnd w:id="26201"/>
      <w:r>
        <w:rPr>
          <w:rtl/>
        </w:rPr>
        <w:t xml:space="preserve">את </w:t>
      </w:r>
      <w:bookmarkStart w:id="26202" w:name="_ETM_Q63_221019"/>
      <w:bookmarkEnd w:id="26202"/>
      <w:r>
        <w:rPr>
          <w:rtl/>
        </w:rPr>
        <w:t>הארגונים</w:t>
      </w:r>
      <w:r>
        <w:rPr>
          <w:rFonts w:hint="cs"/>
          <w:rtl/>
        </w:rPr>
        <w:t xml:space="preserve"> שפנו אליי,</w:t>
      </w:r>
      <w:r>
        <w:rPr>
          <w:rtl/>
        </w:rPr>
        <w:t xml:space="preserve"> </w:t>
      </w:r>
      <w:bookmarkStart w:id="26203" w:name="_ETM_Q63_221800"/>
      <w:bookmarkEnd w:id="26203"/>
      <w:r>
        <w:rPr>
          <w:rtl/>
        </w:rPr>
        <w:t xml:space="preserve">שמתנגדים </w:t>
      </w:r>
      <w:bookmarkStart w:id="26204" w:name="_ETM_Q63_222609"/>
      <w:bookmarkEnd w:id="26204"/>
      <w:r>
        <w:rPr>
          <w:rtl/>
        </w:rPr>
        <w:t xml:space="preserve">להצטרפות </w:t>
      </w:r>
      <w:bookmarkStart w:id="26205" w:name="_ETM_Q63_223210"/>
      <w:bookmarkEnd w:id="26205"/>
      <w:r>
        <w:rPr>
          <w:rtl/>
        </w:rPr>
        <w:t>לאמנה</w:t>
      </w:r>
      <w:bookmarkStart w:id="26206" w:name="_ETM_Q63_224710"/>
      <w:bookmarkEnd w:id="26206"/>
      <w:r>
        <w:rPr>
          <w:rFonts w:hint="cs"/>
          <w:rtl/>
        </w:rPr>
        <w:t xml:space="preserve">. </w:t>
      </w:r>
      <w:r>
        <w:rPr>
          <w:rtl/>
        </w:rPr>
        <w:t xml:space="preserve">אני </w:t>
      </w:r>
      <w:bookmarkStart w:id="26207" w:name="_ETM_Q63_225339"/>
      <w:bookmarkEnd w:id="26207"/>
      <w:r>
        <w:rPr>
          <w:rtl/>
        </w:rPr>
        <w:t xml:space="preserve">קבעתי </w:t>
      </w:r>
      <w:bookmarkStart w:id="26208" w:name="_ETM_Q63_226390"/>
      <w:bookmarkEnd w:id="26208"/>
      <w:r>
        <w:rPr>
          <w:rtl/>
        </w:rPr>
        <w:t xml:space="preserve">ישיבה </w:t>
      </w:r>
      <w:bookmarkStart w:id="26209" w:name="_ETM_Q63_227079"/>
      <w:bookmarkEnd w:id="26209"/>
      <w:r>
        <w:rPr>
          <w:rtl/>
        </w:rPr>
        <w:t xml:space="preserve">עם </w:t>
      </w:r>
      <w:bookmarkStart w:id="26210" w:name="_ETM_Q63_227229"/>
      <w:bookmarkEnd w:id="26210"/>
      <w:r>
        <w:rPr>
          <w:rtl/>
        </w:rPr>
        <w:t xml:space="preserve">נציגים </w:t>
      </w:r>
      <w:bookmarkStart w:id="26211" w:name="_ETM_Q63_227679"/>
      <w:bookmarkEnd w:id="26211"/>
      <w:r>
        <w:rPr>
          <w:rtl/>
        </w:rPr>
        <w:t xml:space="preserve">של </w:t>
      </w:r>
      <w:bookmarkStart w:id="26212" w:name="_ETM_Q63_227859"/>
      <w:bookmarkEnd w:id="26212"/>
      <w:r>
        <w:rPr>
          <w:rtl/>
        </w:rPr>
        <w:t xml:space="preserve">הארגונים </w:t>
      </w:r>
      <w:bookmarkStart w:id="26213" w:name="_ETM_Q63_228309"/>
      <w:bookmarkEnd w:id="26213"/>
      <w:r>
        <w:rPr>
          <w:rtl/>
        </w:rPr>
        <w:t xml:space="preserve">הללו </w:t>
      </w:r>
      <w:bookmarkStart w:id="26214" w:name="_ETM_Q63_228820"/>
      <w:bookmarkEnd w:id="26214"/>
      <w:r>
        <w:rPr>
          <w:rtl/>
        </w:rPr>
        <w:t xml:space="preserve">בשבוע </w:t>
      </w:r>
      <w:bookmarkStart w:id="26215" w:name="_ETM_Q63_229329"/>
      <w:bookmarkEnd w:id="26215"/>
      <w:r>
        <w:rPr>
          <w:rtl/>
        </w:rPr>
        <w:t>הבא</w:t>
      </w:r>
      <w:r>
        <w:rPr>
          <w:rFonts w:hint="cs"/>
          <w:rtl/>
        </w:rPr>
        <w:t>,</w:t>
      </w:r>
      <w:r>
        <w:rPr>
          <w:rtl/>
        </w:rPr>
        <w:t xml:space="preserve"> </w:t>
      </w:r>
      <w:bookmarkStart w:id="26216" w:name="_ETM_Q63_229600"/>
      <w:bookmarkEnd w:id="26216"/>
      <w:r>
        <w:rPr>
          <w:rtl/>
        </w:rPr>
        <w:t xml:space="preserve">אנחנו </w:t>
      </w:r>
      <w:bookmarkStart w:id="26217" w:name="_ETM_Q63_230649"/>
      <w:bookmarkEnd w:id="26217"/>
      <w:r>
        <w:rPr>
          <w:rtl/>
        </w:rPr>
        <w:t xml:space="preserve">נדון </w:t>
      </w:r>
      <w:bookmarkStart w:id="26218" w:name="_ETM_Q63_231100"/>
      <w:bookmarkEnd w:id="26218"/>
      <w:r>
        <w:rPr>
          <w:rtl/>
        </w:rPr>
        <w:t>סעיף</w:t>
      </w:r>
      <w:bookmarkStart w:id="26219" w:name="_ETM_Q63_231550"/>
      <w:bookmarkEnd w:id="26219"/>
      <w:r>
        <w:rPr>
          <w:rFonts w:hint="cs"/>
          <w:rtl/>
        </w:rPr>
        <w:t>-</w:t>
      </w:r>
      <w:r>
        <w:rPr>
          <w:rtl/>
        </w:rPr>
        <w:t>סעיף</w:t>
      </w:r>
      <w:r>
        <w:rPr>
          <w:rFonts w:hint="cs"/>
          <w:rtl/>
        </w:rPr>
        <w:t>,</w:t>
      </w:r>
      <w:r>
        <w:rPr>
          <w:rtl/>
        </w:rPr>
        <w:t xml:space="preserve"> </w:t>
      </w:r>
      <w:bookmarkStart w:id="26220" w:name="_ETM_Q63_231969"/>
      <w:bookmarkEnd w:id="26220"/>
      <w:r>
        <w:rPr>
          <w:rtl/>
        </w:rPr>
        <w:t xml:space="preserve">ואני </w:t>
      </w:r>
      <w:bookmarkStart w:id="26221" w:name="_ETM_Q63_232239"/>
      <w:bookmarkEnd w:id="26221"/>
      <w:r>
        <w:rPr>
          <w:rtl/>
        </w:rPr>
        <w:t xml:space="preserve">אשמע </w:t>
      </w:r>
      <w:bookmarkStart w:id="26222" w:name="_ETM_Q63_232510"/>
      <w:bookmarkEnd w:id="26222"/>
      <w:r>
        <w:rPr>
          <w:rtl/>
        </w:rPr>
        <w:t xml:space="preserve">אותם </w:t>
      </w:r>
      <w:bookmarkStart w:id="26223" w:name="_ETM_Q63_232870"/>
      <w:bookmarkEnd w:id="26223"/>
      <w:r>
        <w:rPr>
          <w:rtl/>
        </w:rPr>
        <w:t xml:space="preserve">בלב </w:t>
      </w:r>
      <w:bookmarkStart w:id="26224" w:name="_ETM_Q63_233199"/>
      <w:bookmarkEnd w:id="26224"/>
      <w:r>
        <w:rPr>
          <w:rtl/>
        </w:rPr>
        <w:t xml:space="preserve">פתוח </w:t>
      </w:r>
      <w:bookmarkStart w:id="26225" w:name="_ETM_Q63_233739"/>
      <w:bookmarkEnd w:id="26225"/>
      <w:r>
        <w:rPr>
          <w:rtl/>
        </w:rPr>
        <w:t xml:space="preserve">ובנפש </w:t>
      </w:r>
      <w:bookmarkStart w:id="26226" w:name="_ETM_Q63_234309"/>
      <w:bookmarkEnd w:id="26226"/>
      <w:r>
        <w:rPr>
          <w:rtl/>
        </w:rPr>
        <w:t>חפצה</w:t>
      </w:r>
      <w:r>
        <w:rPr>
          <w:rFonts w:hint="cs"/>
          <w:rtl/>
        </w:rPr>
        <w:t>.</w:t>
      </w:r>
      <w:r>
        <w:rPr>
          <w:rtl/>
        </w:rPr>
        <w:t xml:space="preserve"> </w:t>
      </w:r>
      <w:bookmarkStart w:id="26227" w:name="_ETM_Q63_235609"/>
      <w:bookmarkEnd w:id="26227"/>
      <w:r>
        <w:rPr>
          <w:rFonts w:hint="cs"/>
          <w:rtl/>
        </w:rPr>
        <w:t xml:space="preserve">וגם, </w:t>
      </w:r>
      <w:bookmarkStart w:id="26228" w:name="_ETM_Q63_236179"/>
      <w:bookmarkStart w:id="26229" w:name="_ETM_Q63_238300"/>
      <w:bookmarkStart w:id="26230" w:name="_ETM_Q63_238940"/>
      <w:bookmarkStart w:id="26231" w:name="_ETM_Q63_239479"/>
      <w:bookmarkStart w:id="26232" w:name="_ETM_Q63_242589"/>
      <w:bookmarkStart w:id="26233" w:name="_ETM_Q63_243459"/>
      <w:bookmarkEnd w:id="26228"/>
      <w:bookmarkEnd w:id="26229"/>
      <w:bookmarkEnd w:id="26230"/>
      <w:bookmarkEnd w:id="26231"/>
      <w:bookmarkEnd w:id="26232"/>
      <w:bookmarkEnd w:id="26233"/>
      <w:r>
        <w:rPr>
          <w:rtl/>
        </w:rPr>
        <w:t xml:space="preserve">שתי </w:t>
      </w:r>
      <w:bookmarkStart w:id="26234" w:name="_ETM_Q63_243789"/>
      <w:bookmarkEnd w:id="26234"/>
      <w:r>
        <w:rPr>
          <w:rtl/>
        </w:rPr>
        <w:t xml:space="preserve">שרות </w:t>
      </w:r>
      <w:bookmarkStart w:id="26235" w:name="_ETM_Q63_244209"/>
      <w:bookmarkEnd w:id="26235"/>
      <w:r>
        <w:rPr>
          <w:rtl/>
        </w:rPr>
        <w:t xml:space="preserve">פנו </w:t>
      </w:r>
      <w:bookmarkStart w:id="26236" w:name="_ETM_Q63_244600"/>
      <w:bookmarkEnd w:id="26236"/>
      <w:r>
        <w:rPr>
          <w:rFonts w:hint="cs"/>
          <w:rtl/>
        </w:rPr>
        <w:t>א</w:t>
      </w:r>
      <w:r>
        <w:rPr>
          <w:rtl/>
        </w:rPr>
        <w:t>ליי</w:t>
      </w:r>
      <w:bookmarkStart w:id="26237" w:name="_ETM_Q63_244990"/>
      <w:bookmarkStart w:id="26238" w:name="_ETM_Q63_246319"/>
      <w:bookmarkEnd w:id="26237"/>
      <w:bookmarkEnd w:id="26238"/>
      <w:r>
        <w:rPr>
          <w:rFonts w:hint="cs"/>
          <w:rtl/>
        </w:rPr>
        <w:t xml:space="preserve"> </w:t>
      </w:r>
      <w:r>
        <w:rPr>
          <w:rtl/>
        </w:rPr>
        <w:t xml:space="preserve">– </w:t>
      </w:r>
      <w:bookmarkStart w:id="26239" w:name="_ETM_Q63_248090"/>
      <w:bookmarkEnd w:id="26239"/>
      <w:r>
        <w:rPr>
          <w:rtl/>
        </w:rPr>
        <w:t xml:space="preserve">גם </w:t>
      </w:r>
      <w:bookmarkStart w:id="26240" w:name="_ETM_Q63_248420"/>
      <w:bookmarkEnd w:id="26240"/>
      <w:r>
        <w:rPr>
          <w:rtl/>
        </w:rPr>
        <w:t xml:space="preserve">אם </w:t>
      </w:r>
      <w:bookmarkStart w:id="26241" w:name="_ETM_Q63_248509"/>
      <w:bookmarkEnd w:id="26241"/>
      <w:r>
        <w:rPr>
          <w:rtl/>
        </w:rPr>
        <w:t>ה</w:t>
      </w:r>
      <w:r>
        <w:rPr>
          <w:rFonts w:hint="cs"/>
          <w:rtl/>
        </w:rPr>
        <w:t>ן</w:t>
      </w:r>
      <w:r>
        <w:rPr>
          <w:rtl/>
        </w:rPr>
        <w:t xml:space="preserve"> </w:t>
      </w:r>
      <w:bookmarkStart w:id="26242" w:name="_ETM_Q63_248600"/>
      <w:bookmarkEnd w:id="26242"/>
      <w:r>
        <w:rPr>
          <w:rtl/>
        </w:rPr>
        <w:t xml:space="preserve">פנו </w:t>
      </w:r>
      <w:bookmarkStart w:id="26243" w:name="_ETM_Q63_248869"/>
      <w:bookmarkEnd w:id="26243"/>
      <w:r>
        <w:rPr>
          <w:rtl/>
        </w:rPr>
        <w:t>אלי</w:t>
      </w:r>
      <w:r>
        <w:rPr>
          <w:rFonts w:hint="cs"/>
          <w:rtl/>
        </w:rPr>
        <w:t>י</w:t>
      </w:r>
      <w:bookmarkStart w:id="26244" w:name="_ETM_Q63_250340"/>
      <w:bookmarkEnd w:id="26244"/>
      <w:r>
        <w:rPr>
          <w:rFonts w:hint="cs"/>
          <w:rtl/>
        </w:rPr>
        <w:t>,</w:t>
      </w:r>
      <w:r>
        <w:rPr>
          <w:rtl/>
        </w:rPr>
        <w:t xml:space="preserve"> </w:t>
      </w:r>
      <w:bookmarkStart w:id="26245" w:name="_ETM_Q63_251569"/>
      <w:bookmarkEnd w:id="26245"/>
      <w:r>
        <w:rPr>
          <w:rtl/>
        </w:rPr>
        <w:t xml:space="preserve">הייתי </w:t>
      </w:r>
      <w:bookmarkStart w:id="26246" w:name="_ETM_Q63_251899"/>
      <w:bookmarkEnd w:id="26246"/>
      <w:r>
        <w:rPr>
          <w:rtl/>
        </w:rPr>
        <w:t>אומר</w:t>
      </w:r>
      <w:r>
        <w:rPr>
          <w:rFonts w:hint="cs"/>
          <w:rtl/>
        </w:rPr>
        <w:t>,</w:t>
      </w:r>
      <w:r>
        <w:rPr>
          <w:rtl/>
        </w:rPr>
        <w:t xml:space="preserve"> </w:t>
      </w:r>
      <w:bookmarkStart w:id="26247" w:name="_ETM_Q63_252500"/>
      <w:bookmarkEnd w:id="26247"/>
      <w:r>
        <w:rPr>
          <w:rFonts w:hint="cs"/>
          <w:rtl/>
        </w:rPr>
        <w:t>ע</w:t>
      </w:r>
      <w:r>
        <w:rPr>
          <w:rtl/>
        </w:rPr>
        <w:t xml:space="preserve">ם </w:t>
      </w:r>
      <w:bookmarkStart w:id="26248" w:name="_ETM_Q63_252680"/>
      <w:bookmarkEnd w:id="26248"/>
      <w:r>
        <w:rPr>
          <w:rtl/>
        </w:rPr>
        <w:t xml:space="preserve">שיהוי </w:t>
      </w:r>
      <w:bookmarkStart w:id="26249" w:name="_ETM_Q63_253130"/>
      <w:bookmarkEnd w:id="26249"/>
      <w:r>
        <w:rPr>
          <w:rtl/>
        </w:rPr>
        <w:t>ניכר</w:t>
      </w:r>
      <w:r w:rsidR="00D54789">
        <w:rPr>
          <w:rFonts w:hint="cs"/>
          <w:rtl/>
        </w:rPr>
        <w:t>;</w:t>
      </w:r>
      <w:r>
        <w:rPr>
          <w:rtl/>
        </w:rPr>
        <w:t xml:space="preserve"> </w:t>
      </w:r>
      <w:bookmarkStart w:id="26250" w:name="_ETM_Q63_254200"/>
      <w:bookmarkEnd w:id="26250"/>
      <w:r>
        <w:rPr>
          <w:rtl/>
        </w:rPr>
        <w:t xml:space="preserve">אנחנו </w:t>
      </w:r>
      <w:bookmarkStart w:id="26251" w:name="_ETM_Q63_254590"/>
      <w:bookmarkEnd w:id="26251"/>
      <w:r>
        <w:rPr>
          <w:rtl/>
        </w:rPr>
        <w:t xml:space="preserve">נבדוק </w:t>
      </w:r>
      <w:bookmarkStart w:id="26252" w:name="_ETM_Q63_255250"/>
      <w:bookmarkEnd w:id="26252"/>
      <w:r>
        <w:rPr>
          <w:rtl/>
        </w:rPr>
        <w:t xml:space="preserve">את </w:t>
      </w:r>
      <w:bookmarkStart w:id="26253" w:name="_ETM_Q63_255490"/>
      <w:bookmarkEnd w:id="26253"/>
      <w:r>
        <w:rPr>
          <w:rtl/>
        </w:rPr>
        <w:t xml:space="preserve">הטענות </w:t>
      </w:r>
      <w:bookmarkStart w:id="26254" w:name="_ETM_Q63_257039"/>
      <w:bookmarkEnd w:id="26254"/>
      <w:r>
        <w:rPr>
          <w:rtl/>
        </w:rPr>
        <w:t xml:space="preserve">בצורה </w:t>
      </w:r>
      <w:bookmarkStart w:id="26255" w:name="_ETM_Q63_257609"/>
      <w:bookmarkEnd w:id="26255"/>
      <w:r>
        <w:rPr>
          <w:rtl/>
        </w:rPr>
        <w:t xml:space="preserve">יסודית </w:t>
      </w:r>
      <w:bookmarkStart w:id="26256" w:name="_ETM_Q63_258899"/>
      <w:bookmarkEnd w:id="26256"/>
      <w:r>
        <w:rPr>
          <w:rtl/>
        </w:rPr>
        <w:t xml:space="preserve">לפני </w:t>
      </w:r>
      <w:bookmarkStart w:id="26257" w:name="_ETM_Q63_259439"/>
      <w:bookmarkEnd w:id="26257"/>
      <w:r>
        <w:rPr>
          <w:rtl/>
        </w:rPr>
        <w:t xml:space="preserve">שאני </w:t>
      </w:r>
      <w:bookmarkStart w:id="26258" w:name="_ETM_Q63_259979"/>
      <w:bookmarkEnd w:id="26258"/>
      <w:r>
        <w:rPr>
          <w:rtl/>
        </w:rPr>
        <w:t xml:space="preserve">אביא </w:t>
      </w:r>
      <w:bookmarkStart w:id="26259" w:name="_ETM_Q63_260310"/>
      <w:bookmarkEnd w:id="26259"/>
      <w:r>
        <w:rPr>
          <w:rtl/>
        </w:rPr>
        <w:t xml:space="preserve">את </w:t>
      </w:r>
      <w:bookmarkStart w:id="26260" w:name="_ETM_Q63_260429"/>
      <w:bookmarkEnd w:id="26260"/>
      <w:r>
        <w:rPr>
          <w:rtl/>
        </w:rPr>
        <w:t xml:space="preserve">הדברים </w:t>
      </w:r>
      <w:bookmarkStart w:id="26261" w:name="_ETM_Q63_260849"/>
      <w:bookmarkEnd w:id="26261"/>
      <w:r>
        <w:rPr>
          <w:rtl/>
        </w:rPr>
        <w:t xml:space="preserve">הללו </w:t>
      </w:r>
      <w:bookmarkStart w:id="26262" w:name="_ETM_Q63_261359"/>
      <w:bookmarkEnd w:id="26262"/>
      <w:r>
        <w:rPr>
          <w:rtl/>
        </w:rPr>
        <w:t>לממשלה</w:t>
      </w:r>
      <w:r>
        <w:rPr>
          <w:rFonts w:hint="cs"/>
          <w:rtl/>
        </w:rPr>
        <w:t>.</w:t>
      </w:r>
    </w:p>
    <w:p w:rsidR="00DB31EA" w:rsidRDefault="00DB31EA" w:rsidP="00BA58A5">
      <w:pPr>
        <w:rPr>
          <w:rtl/>
        </w:rPr>
      </w:pPr>
    </w:p>
    <w:p w:rsidR="00DB31EA" w:rsidRDefault="00DB31EA" w:rsidP="00BA58A5">
      <w:pPr>
        <w:pStyle w:val="af5"/>
        <w:rPr>
          <w:rtl/>
        </w:rPr>
      </w:pPr>
      <w:bookmarkStart w:id="26263" w:name="ET_interruption_6157_3"/>
      <w:r w:rsidRPr="00C56CAE">
        <w:rPr>
          <w:rStyle w:val="TagStyle"/>
          <w:rtl/>
        </w:rPr>
        <w:t xml:space="preserve"> &lt;&lt; קריאה &gt;&gt;</w:t>
      </w:r>
      <w:r w:rsidRPr="00C873D3">
        <w:rPr>
          <w:rStyle w:val="TagStyle"/>
          <w:rtl/>
        </w:rPr>
        <w:t xml:space="preserve"> </w:t>
      </w:r>
      <w:r>
        <w:rPr>
          <w:rtl/>
        </w:rPr>
        <w:t>שמחה רוטמן (הציונות הדתית):</w:t>
      </w:r>
      <w:r w:rsidRPr="00C873D3">
        <w:rPr>
          <w:rStyle w:val="TagStyle"/>
          <w:rtl/>
        </w:rPr>
        <w:t xml:space="preserve"> </w:t>
      </w:r>
      <w:r w:rsidRPr="00C56CAE">
        <w:rPr>
          <w:rStyle w:val="TagStyle"/>
          <w:rtl/>
        </w:rPr>
        <w:t>&lt;&lt; קריאה &gt;&gt;</w:t>
      </w:r>
      <w:r>
        <w:rPr>
          <w:rtl/>
        </w:rPr>
        <w:t xml:space="preserve"> </w:t>
      </w:r>
      <w:bookmarkEnd w:id="26263"/>
    </w:p>
    <w:p w:rsidR="00DB31EA" w:rsidRDefault="00DB31EA" w:rsidP="00A3148B">
      <w:pPr>
        <w:rPr>
          <w:rtl/>
          <w:lang w:eastAsia="he-IL"/>
        </w:rPr>
      </w:pPr>
    </w:p>
    <w:p w:rsidR="00DB31EA" w:rsidRDefault="00DB31EA" w:rsidP="00BA58A5">
      <w:pPr>
        <w:rPr>
          <w:rtl/>
          <w:lang w:eastAsia="he-IL"/>
        </w:rPr>
      </w:pPr>
      <w:r>
        <w:rPr>
          <w:rFonts w:hint="cs"/>
          <w:rtl/>
          <w:lang w:eastAsia="he-IL"/>
        </w:rPr>
        <w:t>יישר כוח.</w:t>
      </w:r>
    </w:p>
    <w:p w:rsidR="00DB31EA" w:rsidRDefault="00DB31EA" w:rsidP="00BA58A5">
      <w:pPr>
        <w:rPr>
          <w:rtl/>
          <w:lang w:eastAsia="he-IL"/>
        </w:rPr>
      </w:pPr>
    </w:p>
    <w:p w:rsidR="00DB31EA" w:rsidRDefault="00DB31EA" w:rsidP="00BA58A5">
      <w:pPr>
        <w:pStyle w:val="-"/>
        <w:rPr>
          <w:rtl/>
        </w:rPr>
      </w:pPr>
      <w:r w:rsidRPr="00C56CAE">
        <w:rPr>
          <w:rStyle w:val="TagStyle"/>
          <w:rtl/>
        </w:rPr>
        <w:lastRenderedPageBreak/>
        <w:t xml:space="preserve"> &lt;&lt; דובר_המשך &gt;&gt;</w:t>
      </w:r>
      <w:r w:rsidRPr="00C873D3">
        <w:rPr>
          <w:rStyle w:val="TagStyle"/>
          <w:rtl/>
        </w:rPr>
        <w:t xml:space="preserve"> </w:t>
      </w:r>
      <w:r>
        <w:rPr>
          <w:rtl/>
        </w:rPr>
        <w:t>שר המשפטים גדעון סער:</w:t>
      </w:r>
      <w:r w:rsidRPr="00C873D3">
        <w:rPr>
          <w:rStyle w:val="TagStyle"/>
          <w:rtl/>
        </w:rPr>
        <w:t xml:space="preserve"> </w:t>
      </w:r>
      <w:r w:rsidRPr="00C56CAE">
        <w:rPr>
          <w:rStyle w:val="TagStyle"/>
          <w:rtl/>
        </w:rPr>
        <w:t>&lt;&lt; דובר_המשך &gt;&gt;</w:t>
      </w:r>
      <w:r>
        <w:rPr>
          <w:rtl/>
        </w:rPr>
        <w:t xml:space="preserve"> </w:t>
      </w:r>
    </w:p>
    <w:p w:rsidR="00DB31EA" w:rsidRDefault="00DB31EA" w:rsidP="00A3148B">
      <w:pPr>
        <w:rPr>
          <w:rtl/>
          <w:lang w:eastAsia="he-IL"/>
        </w:rPr>
      </w:pPr>
    </w:p>
    <w:p w:rsidR="00DB31EA" w:rsidRDefault="00DB31EA" w:rsidP="00D54789">
      <w:pPr>
        <w:rPr>
          <w:rtl/>
        </w:rPr>
      </w:pPr>
      <w:bookmarkStart w:id="26264" w:name="_ETM_Q63_260000"/>
      <w:bookmarkStart w:id="26265" w:name="_ETM_Q63_262000"/>
      <w:bookmarkStart w:id="26266" w:name="_ETM_Q63_262799"/>
      <w:bookmarkEnd w:id="26264"/>
      <w:bookmarkEnd w:id="26265"/>
      <w:bookmarkEnd w:id="26266"/>
      <w:r>
        <w:rPr>
          <w:rtl/>
        </w:rPr>
        <w:t>ולכן</w:t>
      </w:r>
      <w:r>
        <w:rPr>
          <w:rFonts w:hint="cs"/>
          <w:rtl/>
        </w:rPr>
        <w:t>,</w:t>
      </w:r>
      <w:r>
        <w:rPr>
          <w:rtl/>
        </w:rPr>
        <w:t xml:space="preserve"> </w:t>
      </w:r>
      <w:bookmarkStart w:id="26267" w:name="_ETM_Q63_263459"/>
      <w:bookmarkEnd w:id="26267"/>
      <w:r>
        <w:rPr>
          <w:rtl/>
        </w:rPr>
        <w:t xml:space="preserve">אין </w:t>
      </w:r>
      <w:bookmarkStart w:id="26268" w:name="_ETM_Q63_263640"/>
      <w:bookmarkEnd w:id="26268"/>
      <w:r>
        <w:rPr>
          <w:rtl/>
        </w:rPr>
        <w:t xml:space="preserve">פה </w:t>
      </w:r>
      <w:bookmarkStart w:id="26269" w:name="_ETM_Q63_264030"/>
      <w:bookmarkEnd w:id="26269"/>
      <w:r>
        <w:rPr>
          <w:rtl/>
        </w:rPr>
        <w:t xml:space="preserve">איזה </w:t>
      </w:r>
      <w:bookmarkStart w:id="26270" w:name="_ETM_Q63_264270"/>
      <w:bookmarkEnd w:id="26270"/>
      <w:r>
        <w:rPr>
          <w:rtl/>
        </w:rPr>
        <w:t>משהו</w:t>
      </w:r>
      <w:r>
        <w:rPr>
          <w:rFonts w:hint="cs"/>
          <w:rtl/>
        </w:rPr>
        <w:t>.</w:t>
      </w:r>
      <w:bookmarkStart w:id="26271" w:name="_ETM_Q63_264929"/>
      <w:bookmarkEnd w:id="26271"/>
      <w:r>
        <w:rPr>
          <w:rtl/>
        </w:rPr>
        <w:t xml:space="preserve"> </w:t>
      </w:r>
      <w:bookmarkStart w:id="26272" w:name="_ETM_Q63_268110"/>
      <w:bookmarkEnd w:id="26272"/>
      <w:r>
        <w:rPr>
          <w:rtl/>
        </w:rPr>
        <w:t>הכ</w:t>
      </w:r>
      <w:r>
        <w:rPr>
          <w:rFonts w:hint="cs"/>
          <w:rtl/>
        </w:rPr>
        <w:t>ו</w:t>
      </w:r>
      <w:r>
        <w:rPr>
          <w:rtl/>
        </w:rPr>
        <w:t xml:space="preserve">ל </w:t>
      </w:r>
      <w:bookmarkStart w:id="26273" w:name="_ETM_Q63_268500"/>
      <w:bookmarkEnd w:id="26273"/>
      <w:r>
        <w:rPr>
          <w:rFonts w:hint="cs"/>
          <w:rtl/>
        </w:rPr>
        <w:t>ה</w:t>
      </w:r>
      <w:r>
        <w:rPr>
          <w:rtl/>
        </w:rPr>
        <w:t xml:space="preserve">תקדם </w:t>
      </w:r>
      <w:bookmarkStart w:id="26274" w:name="_ETM_Q63_269369"/>
      <w:bookmarkEnd w:id="26274"/>
      <w:r>
        <w:rPr>
          <w:rtl/>
        </w:rPr>
        <w:t xml:space="preserve">בצורה </w:t>
      </w:r>
      <w:bookmarkStart w:id="26275" w:name="_ETM_Q63_270150"/>
      <w:bookmarkEnd w:id="26275"/>
      <w:r>
        <w:rPr>
          <w:rFonts w:hint="cs"/>
          <w:rtl/>
        </w:rPr>
        <w:t xml:space="preserve">– </w:t>
      </w:r>
      <w:r>
        <w:rPr>
          <w:rtl/>
        </w:rPr>
        <w:t xml:space="preserve">אני </w:t>
      </w:r>
      <w:bookmarkStart w:id="26276" w:name="_ETM_Q63_270299"/>
      <w:bookmarkEnd w:id="26276"/>
      <w:r>
        <w:rPr>
          <w:rtl/>
        </w:rPr>
        <w:t xml:space="preserve">חייב </w:t>
      </w:r>
      <w:bookmarkStart w:id="26277" w:name="_ETM_Q63_270509"/>
      <w:bookmarkEnd w:id="26277"/>
      <w:r>
        <w:rPr>
          <w:rtl/>
        </w:rPr>
        <w:t xml:space="preserve">להגיד </w:t>
      </w:r>
      <w:bookmarkStart w:id="26278" w:name="_ETM_Q63_271490"/>
      <w:bookmarkEnd w:id="26278"/>
      <w:r>
        <w:rPr>
          <w:rFonts w:hint="cs"/>
          <w:rtl/>
        </w:rPr>
        <w:t xml:space="preserve">– </w:t>
      </w:r>
      <w:r>
        <w:rPr>
          <w:rtl/>
        </w:rPr>
        <w:t xml:space="preserve">וגם </w:t>
      </w:r>
      <w:bookmarkStart w:id="26279" w:name="_ETM_Q63_271790"/>
      <w:bookmarkEnd w:id="26279"/>
      <w:r>
        <w:rPr>
          <w:rtl/>
        </w:rPr>
        <w:t xml:space="preserve">עבודת </w:t>
      </w:r>
      <w:bookmarkStart w:id="26280" w:name="_ETM_Q63_272180"/>
      <w:bookmarkEnd w:id="26280"/>
      <w:r>
        <w:rPr>
          <w:rtl/>
        </w:rPr>
        <w:t xml:space="preserve">המטה </w:t>
      </w:r>
      <w:bookmarkStart w:id="26281" w:name="_ETM_Q63_272450"/>
      <w:bookmarkEnd w:id="26281"/>
      <w:r>
        <w:rPr>
          <w:rtl/>
        </w:rPr>
        <w:t xml:space="preserve">בתוך </w:t>
      </w:r>
      <w:bookmarkStart w:id="26282" w:name="_ETM_Q63_272780"/>
      <w:bookmarkEnd w:id="26282"/>
      <w:r>
        <w:rPr>
          <w:rtl/>
        </w:rPr>
        <w:t>הממשלה</w:t>
      </w:r>
      <w:r>
        <w:rPr>
          <w:rFonts w:hint="cs"/>
          <w:rtl/>
        </w:rPr>
        <w:t>,</w:t>
      </w:r>
      <w:r>
        <w:rPr>
          <w:rtl/>
        </w:rPr>
        <w:t xml:space="preserve"> </w:t>
      </w:r>
      <w:bookmarkStart w:id="26283" w:name="_ETM_Q63_273729"/>
      <w:bookmarkEnd w:id="26283"/>
      <w:r>
        <w:rPr>
          <w:rtl/>
        </w:rPr>
        <w:t xml:space="preserve">לפני </w:t>
      </w:r>
      <w:bookmarkStart w:id="26284" w:name="_ETM_Q63_274090"/>
      <w:bookmarkEnd w:id="26284"/>
      <w:r>
        <w:rPr>
          <w:rtl/>
        </w:rPr>
        <w:t xml:space="preserve">שפנינו </w:t>
      </w:r>
      <w:bookmarkStart w:id="26285" w:name="_ETM_Q63_274689"/>
      <w:bookmarkEnd w:id="26285"/>
      <w:r>
        <w:rPr>
          <w:rtl/>
        </w:rPr>
        <w:t xml:space="preserve">למועצת </w:t>
      </w:r>
      <w:bookmarkStart w:id="26286" w:name="_ETM_Q63_275229"/>
      <w:bookmarkEnd w:id="26286"/>
      <w:r>
        <w:rPr>
          <w:rtl/>
        </w:rPr>
        <w:t xml:space="preserve">אירופה </w:t>
      </w:r>
      <w:bookmarkStart w:id="26287" w:name="_ETM_Q63_275469"/>
      <w:bookmarkEnd w:id="26287"/>
      <w:r>
        <w:rPr>
          <w:rtl/>
        </w:rPr>
        <w:t xml:space="preserve">לפני </w:t>
      </w:r>
      <w:bookmarkStart w:id="26288" w:name="_ETM_Q63_275649"/>
      <w:bookmarkEnd w:id="26288"/>
      <w:r>
        <w:rPr>
          <w:rtl/>
        </w:rPr>
        <w:t xml:space="preserve">חצי </w:t>
      </w:r>
      <w:bookmarkStart w:id="26289" w:name="_ETM_Q63_275950"/>
      <w:bookmarkEnd w:id="26289"/>
      <w:r>
        <w:rPr>
          <w:rtl/>
        </w:rPr>
        <w:t xml:space="preserve">שנה </w:t>
      </w:r>
      <w:bookmarkStart w:id="26290" w:name="_ETM_Q63_277410"/>
      <w:bookmarkEnd w:id="26290"/>
      <w:r>
        <w:rPr>
          <w:rtl/>
        </w:rPr>
        <w:t xml:space="preserve">כולם </w:t>
      </w:r>
      <w:bookmarkStart w:id="26291" w:name="_ETM_Q63_277830"/>
      <w:bookmarkEnd w:id="26291"/>
      <w:r>
        <w:rPr>
          <w:rtl/>
        </w:rPr>
        <w:t>הסכימו</w:t>
      </w:r>
      <w:r>
        <w:rPr>
          <w:rFonts w:hint="cs"/>
          <w:rtl/>
        </w:rPr>
        <w:t>.</w:t>
      </w:r>
      <w:r>
        <w:rPr>
          <w:rtl/>
        </w:rPr>
        <w:t xml:space="preserve"> </w:t>
      </w:r>
      <w:bookmarkStart w:id="26292" w:name="_ETM_Q63_278280"/>
      <w:bookmarkEnd w:id="26292"/>
      <w:r>
        <w:rPr>
          <w:rtl/>
        </w:rPr>
        <w:t xml:space="preserve">היו </w:t>
      </w:r>
      <w:bookmarkStart w:id="26293" w:name="_ETM_Q63_278490"/>
      <w:bookmarkEnd w:id="26293"/>
      <w:r>
        <w:rPr>
          <w:rtl/>
        </w:rPr>
        <w:t>ויכוחים</w:t>
      </w:r>
      <w:r>
        <w:rPr>
          <w:rFonts w:hint="cs"/>
          <w:rtl/>
        </w:rPr>
        <w:t>,</w:t>
      </w:r>
      <w:r>
        <w:rPr>
          <w:rtl/>
        </w:rPr>
        <w:t xml:space="preserve"> </w:t>
      </w:r>
      <w:bookmarkStart w:id="26294" w:name="_ETM_Q63_279180"/>
      <w:bookmarkEnd w:id="26294"/>
      <w:r>
        <w:rPr>
          <w:rFonts w:hint="cs"/>
          <w:rtl/>
        </w:rPr>
        <w:t>יי</w:t>
      </w:r>
      <w:r>
        <w:rPr>
          <w:rtl/>
        </w:rPr>
        <w:t xml:space="preserve">שרנו </w:t>
      </w:r>
      <w:bookmarkStart w:id="26295" w:name="_ETM_Q63_279720"/>
      <w:bookmarkEnd w:id="26295"/>
      <w:r>
        <w:rPr>
          <w:rtl/>
        </w:rPr>
        <w:t xml:space="preserve">את </w:t>
      </w:r>
      <w:bookmarkStart w:id="26296" w:name="_ETM_Q63_279870"/>
      <w:bookmarkEnd w:id="26296"/>
      <w:r>
        <w:rPr>
          <w:rtl/>
        </w:rPr>
        <w:t>הדברים</w:t>
      </w:r>
      <w:r>
        <w:rPr>
          <w:rFonts w:hint="cs"/>
          <w:rtl/>
        </w:rPr>
        <w:t>,</w:t>
      </w:r>
      <w:r>
        <w:rPr>
          <w:rtl/>
        </w:rPr>
        <w:t xml:space="preserve"> </w:t>
      </w:r>
      <w:bookmarkStart w:id="26297" w:name="_ETM_Q63_280920"/>
      <w:bookmarkEnd w:id="26297"/>
      <w:r>
        <w:rPr>
          <w:rtl/>
        </w:rPr>
        <w:t xml:space="preserve">היו </w:t>
      </w:r>
      <w:bookmarkStart w:id="26298" w:name="_ETM_Q63_281610"/>
      <w:bookmarkEnd w:id="26298"/>
      <w:r>
        <w:rPr>
          <w:rtl/>
        </w:rPr>
        <w:t xml:space="preserve">סיכומים </w:t>
      </w:r>
      <w:bookmarkStart w:id="26299" w:name="_ETM_Q63_282270"/>
      <w:bookmarkEnd w:id="26299"/>
      <w:r>
        <w:rPr>
          <w:rtl/>
        </w:rPr>
        <w:t xml:space="preserve">עם </w:t>
      </w:r>
      <w:bookmarkStart w:id="26300" w:name="_ETM_Q63_282360"/>
      <w:bookmarkEnd w:id="26300"/>
      <w:r>
        <w:rPr>
          <w:rtl/>
        </w:rPr>
        <w:t xml:space="preserve">רשות </w:t>
      </w:r>
      <w:bookmarkStart w:id="26301" w:name="_ETM_Q63_282690"/>
      <w:bookmarkEnd w:id="26301"/>
      <w:r>
        <w:rPr>
          <w:rtl/>
        </w:rPr>
        <w:t xml:space="preserve">האוכלוסין </w:t>
      </w:r>
      <w:bookmarkStart w:id="26302" w:name="_ETM_Q63_283290"/>
      <w:bookmarkEnd w:id="26302"/>
      <w:r>
        <w:rPr>
          <w:rtl/>
        </w:rPr>
        <w:t xml:space="preserve">על </w:t>
      </w:r>
      <w:bookmarkStart w:id="26303" w:name="_ETM_Q63_283470"/>
      <w:bookmarkEnd w:id="26303"/>
      <w:r>
        <w:rPr>
          <w:rtl/>
        </w:rPr>
        <w:t xml:space="preserve">מה </w:t>
      </w:r>
      <w:bookmarkStart w:id="26304" w:name="_ETM_Q63_283650"/>
      <w:bookmarkEnd w:id="26304"/>
      <w:r>
        <w:rPr>
          <w:rtl/>
        </w:rPr>
        <w:t xml:space="preserve">צריך </w:t>
      </w:r>
      <w:bookmarkStart w:id="26305" w:name="_ETM_Q63_284069"/>
      <w:bookmarkEnd w:id="26305"/>
      <w:r>
        <w:rPr>
          <w:rtl/>
        </w:rPr>
        <w:t>להסתייג</w:t>
      </w:r>
      <w:r>
        <w:rPr>
          <w:rFonts w:hint="cs"/>
          <w:rtl/>
        </w:rPr>
        <w:t>,</w:t>
      </w:r>
      <w:r>
        <w:rPr>
          <w:rtl/>
        </w:rPr>
        <w:t xml:space="preserve"> </w:t>
      </w:r>
      <w:bookmarkStart w:id="26306" w:name="_ETM_Q63_284670"/>
      <w:bookmarkEnd w:id="26306"/>
      <w:r>
        <w:rPr>
          <w:rtl/>
        </w:rPr>
        <w:t xml:space="preserve">על </w:t>
      </w:r>
      <w:bookmarkStart w:id="26307" w:name="_ETM_Q63_284819"/>
      <w:bookmarkEnd w:id="26307"/>
      <w:r>
        <w:rPr>
          <w:rtl/>
        </w:rPr>
        <w:t xml:space="preserve">מה </w:t>
      </w:r>
      <w:bookmarkStart w:id="26308" w:name="_ETM_Q63_284970"/>
      <w:bookmarkEnd w:id="26308"/>
      <w:r>
        <w:rPr>
          <w:rtl/>
        </w:rPr>
        <w:t xml:space="preserve">צריך </w:t>
      </w:r>
      <w:bookmarkStart w:id="26309" w:name="_ETM_Q63_285209"/>
      <w:bookmarkEnd w:id="26309"/>
      <w:r>
        <w:rPr>
          <w:rtl/>
        </w:rPr>
        <w:t xml:space="preserve">להראות </w:t>
      </w:r>
      <w:bookmarkStart w:id="26310" w:name="_ETM_Q63_285600"/>
      <w:bookmarkEnd w:id="26310"/>
      <w:r>
        <w:rPr>
          <w:rtl/>
        </w:rPr>
        <w:t>פרשנ</w:t>
      </w:r>
      <w:r>
        <w:rPr>
          <w:rFonts w:hint="cs"/>
          <w:rtl/>
        </w:rPr>
        <w:t>ו</w:t>
      </w:r>
      <w:r>
        <w:rPr>
          <w:rtl/>
        </w:rPr>
        <w:t>יות</w:t>
      </w:r>
      <w:r>
        <w:rPr>
          <w:rFonts w:hint="cs"/>
          <w:rtl/>
        </w:rPr>
        <w:t>,</w:t>
      </w:r>
      <w:r>
        <w:rPr>
          <w:rtl/>
        </w:rPr>
        <w:t xml:space="preserve"> </w:t>
      </w:r>
      <w:bookmarkStart w:id="26311" w:name="_ETM_Q63_286500"/>
      <w:bookmarkEnd w:id="26311"/>
      <w:r>
        <w:rPr>
          <w:rtl/>
        </w:rPr>
        <w:t xml:space="preserve">אבל </w:t>
      </w:r>
      <w:bookmarkStart w:id="26312" w:name="_ETM_Q63_287550"/>
      <w:bookmarkEnd w:id="26312"/>
      <w:r>
        <w:rPr>
          <w:rtl/>
        </w:rPr>
        <w:t>אני</w:t>
      </w:r>
      <w:bookmarkStart w:id="26313" w:name="_ETM_Q63_288780"/>
      <w:bookmarkEnd w:id="26313"/>
      <w:r>
        <w:rPr>
          <w:rtl/>
        </w:rPr>
        <w:t xml:space="preserve"> </w:t>
      </w:r>
      <w:bookmarkStart w:id="26314" w:name="_ETM_Q63_289080"/>
      <w:bookmarkEnd w:id="26314"/>
      <w:r>
        <w:rPr>
          <w:rtl/>
        </w:rPr>
        <w:t xml:space="preserve">אומר </w:t>
      </w:r>
      <w:bookmarkStart w:id="26315" w:name="_ETM_Q63_289260"/>
      <w:bookmarkEnd w:id="26315"/>
      <w:r>
        <w:rPr>
          <w:rtl/>
        </w:rPr>
        <w:t xml:space="preserve">עוד </w:t>
      </w:r>
      <w:bookmarkStart w:id="26316" w:name="_ETM_Q63_289440"/>
      <w:bookmarkEnd w:id="26316"/>
      <w:r>
        <w:rPr>
          <w:rtl/>
        </w:rPr>
        <w:t>פעם</w:t>
      </w:r>
      <w:r>
        <w:rPr>
          <w:rFonts w:hint="cs"/>
          <w:rtl/>
        </w:rPr>
        <w:t>:</w:t>
      </w:r>
      <w:r>
        <w:rPr>
          <w:rtl/>
        </w:rPr>
        <w:t xml:space="preserve"> </w:t>
      </w:r>
      <w:bookmarkStart w:id="26317" w:name="_ETM_Q63_290430"/>
      <w:bookmarkEnd w:id="26317"/>
      <w:r>
        <w:rPr>
          <w:rtl/>
        </w:rPr>
        <w:t xml:space="preserve">אין </w:t>
      </w:r>
      <w:bookmarkStart w:id="26318" w:name="_ETM_Q63_290760"/>
      <w:bookmarkEnd w:id="26318"/>
      <w:r>
        <w:rPr>
          <w:rtl/>
        </w:rPr>
        <w:t xml:space="preserve">טענה </w:t>
      </w:r>
      <w:bookmarkStart w:id="26319" w:name="_ETM_Q63_291750"/>
      <w:bookmarkEnd w:id="26319"/>
      <w:r>
        <w:rPr>
          <w:rtl/>
        </w:rPr>
        <w:t xml:space="preserve">שהיא </w:t>
      </w:r>
      <w:bookmarkStart w:id="26320" w:name="_ETM_Q63_292170"/>
      <w:bookmarkEnd w:id="26320"/>
      <w:r>
        <w:rPr>
          <w:rtl/>
        </w:rPr>
        <w:t>מושמעת</w:t>
      </w:r>
      <w:r>
        <w:rPr>
          <w:rFonts w:hint="cs"/>
          <w:rtl/>
        </w:rPr>
        <w:t>,</w:t>
      </w:r>
      <w:r>
        <w:rPr>
          <w:rtl/>
        </w:rPr>
        <w:t xml:space="preserve"> </w:t>
      </w:r>
      <w:bookmarkStart w:id="26321" w:name="_ETM_Q63_293070"/>
      <w:bookmarkEnd w:id="26321"/>
      <w:r>
        <w:rPr>
          <w:rtl/>
        </w:rPr>
        <w:t xml:space="preserve">בין </w:t>
      </w:r>
      <w:bookmarkStart w:id="26322" w:name="_ETM_Q63_293460"/>
      <w:bookmarkStart w:id="26323" w:name="_ETM_Q63_293610"/>
      <w:bookmarkEnd w:id="26322"/>
      <w:bookmarkEnd w:id="26323"/>
      <w:r>
        <w:rPr>
          <w:rFonts w:hint="cs"/>
          <w:rtl/>
        </w:rPr>
        <w:t>ש</w:t>
      </w:r>
      <w:r>
        <w:rPr>
          <w:rtl/>
        </w:rPr>
        <w:t xml:space="preserve">זה </w:t>
      </w:r>
      <w:bookmarkStart w:id="26324" w:name="_ETM_Q63_294060"/>
      <w:bookmarkEnd w:id="26324"/>
      <w:r>
        <w:rPr>
          <w:rtl/>
        </w:rPr>
        <w:t>ע</w:t>
      </w:r>
      <w:r>
        <w:rPr>
          <w:rFonts w:hint="cs"/>
          <w:rtl/>
        </w:rPr>
        <w:t xml:space="preserve">ל </w:t>
      </w:r>
      <w:r>
        <w:rPr>
          <w:rtl/>
        </w:rPr>
        <w:t>י</w:t>
      </w:r>
      <w:r>
        <w:rPr>
          <w:rFonts w:hint="cs"/>
          <w:rtl/>
        </w:rPr>
        <w:t>די</w:t>
      </w:r>
      <w:r>
        <w:rPr>
          <w:rtl/>
        </w:rPr>
        <w:t xml:space="preserve"> </w:t>
      </w:r>
      <w:bookmarkStart w:id="26325" w:name="_ETM_Q63_294979"/>
      <w:bookmarkEnd w:id="26325"/>
      <w:r>
        <w:rPr>
          <w:rtl/>
        </w:rPr>
        <w:t xml:space="preserve">שר </w:t>
      </w:r>
      <w:bookmarkStart w:id="26326" w:name="_ETM_Q63_296060"/>
      <w:bookmarkEnd w:id="26326"/>
      <w:r>
        <w:rPr>
          <w:rtl/>
        </w:rPr>
        <w:t xml:space="preserve">ובין </w:t>
      </w:r>
      <w:bookmarkStart w:id="26327" w:name="_ETM_Q63_296569"/>
      <w:bookmarkStart w:id="26328" w:name="_ETM_Q63_296719"/>
      <w:bookmarkEnd w:id="26327"/>
      <w:bookmarkEnd w:id="26328"/>
      <w:r>
        <w:rPr>
          <w:rFonts w:hint="cs"/>
          <w:rtl/>
        </w:rPr>
        <w:t>ש</w:t>
      </w:r>
      <w:r>
        <w:rPr>
          <w:rtl/>
        </w:rPr>
        <w:t xml:space="preserve">זה </w:t>
      </w:r>
      <w:bookmarkStart w:id="26329" w:name="_ETM_Q63_297530"/>
      <w:bookmarkEnd w:id="26329"/>
      <w:r>
        <w:rPr>
          <w:rtl/>
        </w:rPr>
        <w:t>ע</w:t>
      </w:r>
      <w:r>
        <w:rPr>
          <w:rFonts w:hint="cs"/>
          <w:rtl/>
        </w:rPr>
        <w:t xml:space="preserve">ל </w:t>
      </w:r>
      <w:r>
        <w:rPr>
          <w:rtl/>
        </w:rPr>
        <w:t>י</w:t>
      </w:r>
      <w:r>
        <w:rPr>
          <w:rFonts w:hint="cs"/>
          <w:rtl/>
        </w:rPr>
        <w:t>די</w:t>
      </w:r>
      <w:r>
        <w:rPr>
          <w:rtl/>
        </w:rPr>
        <w:t xml:space="preserve"> </w:t>
      </w:r>
      <w:bookmarkStart w:id="26330" w:name="_ETM_Q63_298590"/>
      <w:bookmarkEnd w:id="26330"/>
      <w:r>
        <w:rPr>
          <w:rFonts w:hint="cs"/>
          <w:rtl/>
        </w:rPr>
        <w:t>ה</w:t>
      </w:r>
      <w:r>
        <w:rPr>
          <w:rtl/>
        </w:rPr>
        <w:t>ארגונים</w:t>
      </w:r>
      <w:r>
        <w:rPr>
          <w:rFonts w:hint="cs"/>
          <w:rtl/>
        </w:rPr>
        <w:t>,</w:t>
      </w:r>
      <w:r>
        <w:rPr>
          <w:rtl/>
        </w:rPr>
        <w:t xml:space="preserve"> </w:t>
      </w:r>
      <w:bookmarkStart w:id="26331" w:name="_ETM_Q63_299870"/>
      <w:bookmarkEnd w:id="26331"/>
      <w:r>
        <w:rPr>
          <w:rtl/>
        </w:rPr>
        <w:t xml:space="preserve">כמובן </w:t>
      </w:r>
      <w:bookmarkStart w:id="26332" w:name="_ETM_Q63_300380"/>
      <w:bookmarkEnd w:id="26332"/>
      <w:r>
        <w:rPr>
          <w:rtl/>
        </w:rPr>
        <w:t xml:space="preserve">במסגרת </w:t>
      </w:r>
      <w:bookmarkStart w:id="26333" w:name="_ETM_Q63_301159"/>
      <w:bookmarkEnd w:id="26333"/>
      <w:r>
        <w:rPr>
          <w:rtl/>
        </w:rPr>
        <w:t xml:space="preserve">סבירה </w:t>
      </w:r>
      <w:bookmarkStart w:id="26334" w:name="_ETM_Q63_301490"/>
      <w:bookmarkEnd w:id="26334"/>
      <w:r>
        <w:rPr>
          <w:rtl/>
        </w:rPr>
        <w:t xml:space="preserve">של </w:t>
      </w:r>
      <w:bookmarkStart w:id="26335" w:name="_ETM_Q63_301670"/>
      <w:bookmarkEnd w:id="26335"/>
      <w:r>
        <w:rPr>
          <w:rtl/>
        </w:rPr>
        <w:t>זמן</w:t>
      </w:r>
      <w:r>
        <w:rPr>
          <w:rFonts w:hint="cs"/>
          <w:rtl/>
        </w:rPr>
        <w:t>,</w:t>
      </w:r>
      <w:r>
        <w:rPr>
          <w:rtl/>
        </w:rPr>
        <w:t xml:space="preserve"> </w:t>
      </w:r>
      <w:bookmarkStart w:id="26336" w:name="_ETM_Q63_302180"/>
      <w:bookmarkEnd w:id="26336"/>
      <w:r>
        <w:rPr>
          <w:rtl/>
        </w:rPr>
        <w:t xml:space="preserve">שאנחנו </w:t>
      </w:r>
      <w:bookmarkStart w:id="26337" w:name="_ETM_Q63_303080"/>
      <w:bookmarkEnd w:id="26337"/>
      <w:r>
        <w:rPr>
          <w:rFonts w:hint="cs"/>
          <w:rtl/>
        </w:rPr>
        <w:t xml:space="preserve">לא </w:t>
      </w:r>
      <w:r>
        <w:rPr>
          <w:rtl/>
        </w:rPr>
        <w:t>נשמע</w:t>
      </w:r>
      <w:r>
        <w:rPr>
          <w:rFonts w:hint="cs"/>
          <w:rtl/>
        </w:rPr>
        <w:t xml:space="preserve"> </w:t>
      </w:r>
      <w:r w:rsidR="00A3148B">
        <w:rPr>
          <w:rFonts w:hint="cs"/>
          <w:rtl/>
        </w:rPr>
        <w:t>– –</w:t>
      </w:r>
      <w:r>
        <w:rPr>
          <w:rFonts w:hint="cs"/>
          <w:rtl/>
        </w:rPr>
        <w:t xml:space="preserve"> </w:t>
      </w:r>
    </w:p>
    <w:p w:rsidR="00DB31EA" w:rsidRDefault="00DB31EA" w:rsidP="00BA58A5">
      <w:pPr>
        <w:rPr>
          <w:rtl/>
        </w:rPr>
      </w:pPr>
    </w:p>
    <w:p w:rsidR="00DB31EA" w:rsidRDefault="00DB31EA" w:rsidP="00BA58A5">
      <w:pPr>
        <w:pStyle w:val="af5"/>
        <w:rPr>
          <w:rtl/>
        </w:rPr>
      </w:pPr>
      <w:bookmarkStart w:id="26338" w:name="ET_interruption_5093_5"/>
      <w:r w:rsidRPr="00C56CAE">
        <w:rPr>
          <w:rStyle w:val="TagStyle"/>
          <w:rtl/>
        </w:rPr>
        <w:t xml:space="preserve"> &lt;&lt; קריאה &gt;&gt;</w:t>
      </w:r>
      <w:r w:rsidRPr="00C873D3">
        <w:rPr>
          <w:rStyle w:val="TagStyle"/>
          <w:rtl/>
        </w:rPr>
        <w:t xml:space="preserve"> </w:t>
      </w:r>
      <w:r>
        <w:rPr>
          <w:rtl/>
        </w:rPr>
        <w:t>אורית מלכה סטרוק (הציונות הדתית):</w:t>
      </w:r>
      <w:r w:rsidRPr="00C873D3">
        <w:rPr>
          <w:rStyle w:val="TagStyle"/>
          <w:rtl/>
        </w:rPr>
        <w:t xml:space="preserve"> </w:t>
      </w:r>
      <w:r w:rsidRPr="00C56CAE">
        <w:rPr>
          <w:rStyle w:val="TagStyle"/>
          <w:rtl/>
        </w:rPr>
        <w:t>&lt;&lt; קריאה &gt;&gt;</w:t>
      </w:r>
      <w:r>
        <w:rPr>
          <w:rtl/>
        </w:rPr>
        <w:t xml:space="preserve"> </w:t>
      </w:r>
      <w:bookmarkEnd w:id="26338"/>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אדוני השר </w:t>
      </w:r>
      <w:r w:rsidR="00A3148B">
        <w:rPr>
          <w:rFonts w:hint="cs"/>
          <w:rtl/>
          <w:lang w:eastAsia="he-IL"/>
        </w:rPr>
        <w:t>– – –</w:t>
      </w:r>
    </w:p>
    <w:p w:rsidR="00DB31EA" w:rsidRDefault="00DB31EA" w:rsidP="00BA58A5">
      <w:pPr>
        <w:rPr>
          <w:rtl/>
          <w:lang w:eastAsia="he-IL"/>
        </w:rPr>
      </w:pPr>
      <w:bookmarkStart w:id="26339" w:name="_ETM_Q63_303000"/>
      <w:bookmarkEnd w:id="26339"/>
    </w:p>
    <w:p w:rsidR="00DB31EA" w:rsidRDefault="00DB31EA" w:rsidP="00BA58A5">
      <w:pPr>
        <w:pStyle w:val="-"/>
        <w:rPr>
          <w:rtl/>
        </w:rPr>
      </w:pPr>
      <w:r w:rsidRPr="00C56CAE">
        <w:rPr>
          <w:rStyle w:val="TagStyle"/>
          <w:rtl/>
        </w:rPr>
        <w:t xml:space="preserve"> &lt;&lt; דובר_המשך &gt;&gt;</w:t>
      </w:r>
      <w:r w:rsidRPr="00C873D3">
        <w:rPr>
          <w:rStyle w:val="TagStyle"/>
          <w:rtl/>
        </w:rPr>
        <w:t xml:space="preserve"> </w:t>
      </w:r>
      <w:r>
        <w:rPr>
          <w:rtl/>
        </w:rPr>
        <w:t>שר המשפטים גדעון סער:</w:t>
      </w:r>
      <w:r w:rsidRPr="00C873D3">
        <w:rPr>
          <w:rStyle w:val="TagStyle"/>
          <w:rtl/>
        </w:rPr>
        <w:t xml:space="preserve"> </w:t>
      </w:r>
      <w:r w:rsidRPr="00C56CAE">
        <w:rPr>
          <w:rStyle w:val="TagStyle"/>
          <w:rtl/>
        </w:rPr>
        <w:t>&lt;&lt; דובר_המשך &gt;&gt;</w:t>
      </w:r>
      <w:r>
        <w:rPr>
          <w:rtl/>
        </w:rPr>
        <w:t xml:space="preserve"> </w:t>
      </w:r>
    </w:p>
    <w:p w:rsidR="00DB31EA" w:rsidRDefault="00DB31EA" w:rsidP="00A3148B">
      <w:pPr>
        <w:rPr>
          <w:rtl/>
          <w:lang w:eastAsia="he-IL"/>
        </w:rPr>
      </w:pPr>
    </w:p>
    <w:p w:rsidR="00DB31EA" w:rsidRDefault="00A3148B" w:rsidP="00BA58A5">
      <w:pPr>
        <w:rPr>
          <w:rtl/>
          <w:lang w:eastAsia="he-IL"/>
        </w:rPr>
      </w:pPr>
      <w:r>
        <w:rPr>
          <w:rFonts w:hint="cs"/>
          <w:rtl/>
          <w:lang w:eastAsia="he-IL"/>
        </w:rPr>
        <w:t>– –</w:t>
      </w:r>
      <w:r w:rsidR="00DB31EA">
        <w:rPr>
          <w:rFonts w:hint="cs"/>
          <w:rtl/>
          <w:lang w:eastAsia="he-IL"/>
        </w:rPr>
        <w:t xml:space="preserve"> לפני שזה יובא לממשלה.</w:t>
      </w:r>
    </w:p>
    <w:p w:rsidR="00DB31EA" w:rsidRDefault="00DB31EA" w:rsidP="00BA58A5">
      <w:pPr>
        <w:rPr>
          <w:rtl/>
          <w:lang w:eastAsia="he-IL"/>
        </w:rPr>
      </w:pPr>
      <w:bookmarkStart w:id="26340" w:name="_ETM_Q63_302000"/>
      <w:bookmarkStart w:id="26341" w:name="_ETM_Q63_304000"/>
      <w:bookmarkEnd w:id="26340"/>
      <w:bookmarkEnd w:id="26341"/>
    </w:p>
    <w:p w:rsidR="00DB31EA" w:rsidRDefault="00DB31EA" w:rsidP="00BA58A5">
      <w:pPr>
        <w:pStyle w:val="af5"/>
        <w:rPr>
          <w:rtl/>
        </w:rPr>
      </w:pPr>
      <w:bookmarkStart w:id="26342" w:name="ET_interruption_5093_7"/>
      <w:r w:rsidRPr="00C56CAE">
        <w:rPr>
          <w:rStyle w:val="TagStyle"/>
          <w:rtl/>
        </w:rPr>
        <w:t xml:space="preserve"> &lt;&lt; קריאה &gt;&gt;</w:t>
      </w:r>
      <w:r w:rsidRPr="00FB2685">
        <w:rPr>
          <w:rStyle w:val="TagStyle"/>
          <w:rtl/>
        </w:rPr>
        <w:t xml:space="preserve"> </w:t>
      </w:r>
      <w:r>
        <w:rPr>
          <w:rtl/>
        </w:rPr>
        <w:t>אורית מלכה סטרוק (הציונות הדתית):</w:t>
      </w:r>
      <w:r w:rsidRPr="00FB2685">
        <w:rPr>
          <w:rStyle w:val="TagStyle"/>
          <w:rtl/>
        </w:rPr>
        <w:t xml:space="preserve"> </w:t>
      </w:r>
      <w:r w:rsidRPr="00C56CAE">
        <w:rPr>
          <w:rStyle w:val="TagStyle"/>
          <w:rtl/>
        </w:rPr>
        <w:t>&lt;&lt; קריאה &gt;&gt;</w:t>
      </w:r>
      <w:r>
        <w:rPr>
          <w:rtl/>
        </w:rPr>
        <w:t xml:space="preserve"> </w:t>
      </w:r>
      <w:bookmarkEnd w:id="26342"/>
    </w:p>
    <w:p w:rsidR="00DB31EA" w:rsidRDefault="00DB31EA" w:rsidP="00A3148B">
      <w:pPr>
        <w:rPr>
          <w:rtl/>
          <w:lang w:eastAsia="he-IL"/>
        </w:rPr>
      </w:pPr>
    </w:p>
    <w:p w:rsidR="00DB31EA" w:rsidRDefault="00DB31EA" w:rsidP="00D54789">
      <w:pPr>
        <w:rPr>
          <w:rtl/>
          <w:lang w:eastAsia="he-IL"/>
        </w:rPr>
      </w:pPr>
      <w:r>
        <w:rPr>
          <w:rFonts w:hint="cs"/>
          <w:rtl/>
          <w:lang w:eastAsia="he-IL"/>
        </w:rPr>
        <w:t xml:space="preserve">אדוני </w:t>
      </w:r>
      <w:bookmarkStart w:id="26343" w:name="_ETM_Q63_307000"/>
      <w:bookmarkEnd w:id="26343"/>
      <w:r>
        <w:rPr>
          <w:rFonts w:hint="cs"/>
          <w:rtl/>
          <w:lang w:eastAsia="he-IL"/>
        </w:rPr>
        <w:t xml:space="preserve">השר, אתה פרלמנטר ותיק מאוד, זה לא מתאים לך. זה </w:t>
      </w:r>
      <w:bookmarkStart w:id="26344" w:name="_ETM_Q63_309000"/>
      <w:bookmarkEnd w:id="26344"/>
      <w:r>
        <w:rPr>
          <w:rFonts w:hint="cs"/>
          <w:rtl/>
          <w:lang w:eastAsia="he-IL"/>
        </w:rPr>
        <w:t xml:space="preserve">יפה שאתה מוכן לשמוע את הארגונים ואת השרות. זה לא </w:t>
      </w:r>
      <w:bookmarkStart w:id="26345" w:name="_ETM_Q63_316000"/>
      <w:bookmarkEnd w:id="26345"/>
      <w:r>
        <w:rPr>
          <w:rFonts w:hint="cs"/>
          <w:rtl/>
          <w:lang w:eastAsia="he-IL"/>
        </w:rPr>
        <w:t>מתאים לך שאתה לא מוכן לקיים דיון יסודי בכנסת לפני שאתה הולך למקום כזה</w:t>
      </w:r>
      <w:r w:rsidR="00D54789">
        <w:rPr>
          <w:rFonts w:hint="cs"/>
          <w:rtl/>
          <w:lang w:eastAsia="he-IL"/>
        </w:rPr>
        <w:t>.</w:t>
      </w:r>
      <w:r>
        <w:rPr>
          <w:rFonts w:hint="cs"/>
          <w:rtl/>
          <w:lang w:eastAsia="he-IL"/>
        </w:rPr>
        <w:t xml:space="preserve"> גם אם אתה לא חייב, </w:t>
      </w:r>
      <w:bookmarkStart w:id="26346" w:name="_ETM_Q63_324000"/>
      <w:bookmarkEnd w:id="26346"/>
      <w:r>
        <w:rPr>
          <w:rFonts w:hint="cs"/>
          <w:rtl/>
          <w:lang w:eastAsia="he-IL"/>
        </w:rPr>
        <w:t xml:space="preserve">בסוף הכנסת היא זו שהציבור בחר בה, ומן הדין </w:t>
      </w:r>
      <w:bookmarkStart w:id="26347" w:name="_ETM_Q63_326000"/>
      <w:bookmarkEnd w:id="26347"/>
      <w:r>
        <w:rPr>
          <w:rFonts w:hint="cs"/>
          <w:rtl/>
          <w:lang w:eastAsia="he-IL"/>
        </w:rPr>
        <w:t xml:space="preserve">שיתקיים פה דיון עומק בנושא הזה לפני שמתקדמים. אז </w:t>
      </w:r>
      <w:bookmarkStart w:id="26348" w:name="_ETM_Q63_329000"/>
      <w:bookmarkEnd w:id="26348"/>
      <w:r>
        <w:rPr>
          <w:rFonts w:hint="cs"/>
          <w:rtl/>
          <w:lang w:eastAsia="he-IL"/>
        </w:rPr>
        <w:t xml:space="preserve">יפה שאתה שומע ארגונים </w:t>
      </w:r>
      <w:r>
        <w:rPr>
          <w:rtl/>
          <w:lang w:eastAsia="he-IL"/>
        </w:rPr>
        <w:t>–</w:t>
      </w:r>
      <w:r>
        <w:rPr>
          <w:rFonts w:hint="cs"/>
          <w:rtl/>
          <w:lang w:eastAsia="he-IL"/>
        </w:rPr>
        <w:t xml:space="preserve"> זה חשוב, כל הכבוד. יפה </w:t>
      </w:r>
      <w:bookmarkStart w:id="26349" w:name="_ETM_Q63_335000"/>
      <w:bookmarkEnd w:id="26349"/>
      <w:r>
        <w:rPr>
          <w:rFonts w:hint="cs"/>
          <w:rtl/>
          <w:lang w:eastAsia="he-IL"/>
        </w:rPr>
        <w:t xml:space="preserve">שאתה שומע שתי שרות </w:t>
      </w:r>
      <w:r>
        <w:rPr>
          <w:rtl/>
          <w:lang w:eastAsia="he-IL"/>
        </w:rPr>
        <w:t>–</w:t>
      </w:r>
      <w:r>
        <w:rPr>
          <w:rFonts w:hint="cs"/>
          <w:rtl/>
          <w:lang w:eastAsia="he-IL"/>
        </w:rPr>
        <w:t xml:space="preserve"> נפלא. תעשה דיון רציני </w:t>
      </w:r>
      <w:bookmarkStart w:id="26350" w:name="_ETM_Q63_338000"/>
      <w:bookmarkEnd w:id="26350"/>
      <w:r>
        <w:rPr>
          <w:rFonts w:hint="cs"/>
          <w:rtl/>
          <w:lang w:eastAsia="he-IL"/>
        </w:rPr>
        <w:t>בכנסת לפני שאתה שועט קדימה לאמנה, שיש מי שמזועזעים ממנה.</w:t>
      </w:r>
    </w:p>
    <w:p w:rsidR="00DB31EA" w:rsidRDefault="00DB31EA" w:rsidP="00BA58A5">
      <w:pPr>
        <w:rPr>
          <w:rtl/>
          <w:lang w:eastAsia="he-IL"/>
        </w:rPr>
      </w:pPr>
    </w:p>
    <w:p w:rsidR="00DB31EA" w:rsidRDefault="00DB31EA" w:rsidP="00BA58A5">
      <w:pPr>
        <w:pStyle w:val="-"/>
        <w:rPr>
          <w:rtl/>
        </w:rPr>
      </w:pPr>
      <w:r w:rsidRPr="00C56CAE">
        <w:rPr>
          <w:rStyle w:val="TagStyle"/>
          <w:rtl/>
        </w:rPr>
        <w:t xml:space="preserve"> &lt;&lt; דובר_המשך &gt;&gt;</w:t>
      </w:r>
      <w:r w:rsidRPr="000209FD">
        <w:rPr>
          <w:rStyle w:val="TagStyle"/>
          <w:rtl/>
        </w:rPr>
        <w:t xml:space="preserve"> </w:t>
      </w:r>
      <w:r>
        <w:rPr>
          <w:rtl/>
        </w:rPr>
        <w:t>שר המשפטים גדעון סער:</w:t>
      </w:r>
      <w:r w:rsidRPr="000209FD">
        <w:rPr>
          <w:rStyle w:val="TagStyle"/>
          <w:rtl/>
        </w:rPr>
        <w:t xml:space="preserve"> </w:t>
      </w:r>
      <w:r w:rsidRPr="00C56CAE">
        <w:rPr>
          <w:rStyle w:val="TagStyle"/>
          <w:rtl/>
        </w:rPr>
        <w:t>&lt;&lt; דובר_המשך &gt;&gt;</w:t>
      </w:r>
      <w:r>
        <w:rPr>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גברתי, אני תיארתי </w:t>
      </w:r>
      <w:bookmarkStart w:id="26351" w:name="_ETM_Q63_345000"/>
      <w:bookmarkEnd w:id="26351"/>
      <w:r w:rsidR="00A3148B">
        <w:rPr>
          <w:rFonts w:hint="cs"/>
          <w:rtl/>
          <w:lang w:eastAsia="he-IL"/>
        </w:rPr>
        <w:t>– – –</w:t>
      </w:r>
    </w:p>
    <w:p w:rsidR="00DB31EA" w:rsidRDefault="00DB31EA" w:rsidP="00BA58A5">
      <w:pPr>
        <w:rPr>
          <w:rtl/>
          <w:lang w:eastAsia="he-IL"/>
        </w:rPr>
      </w:pPr>
    </w:p>
    <w:p w:rsidR="00DB31EA" w:rsidRDefault="00DB31EA" w:rsidP="00BA58A5">
      <w:pPr>
        <w:pStyle w:val="af5"/>
        <w:rPr>
          <w:rtl/>
        </w:rPr>
      </w:pPr>
      <w:bookmarkStart w:id="26352" w:name="ET_interruption_5851_9"/>
      <w:r w:rsidRPr="00C56CAE">
        <w:rPr>
          <w:rStyle w:val="TagStyle"/>
          <w:rtl/>
        </w:rPr>
        <w:t xml:space="preserve"> &lt;&lt; קריאה &gt;&gt;</w:t>
      </w:r>
      <w:r w:rsidRPr="000209FD">
        <w:rPr>
          <w:rStyle w:val="TagStyle"/>
          <w:rtl/>
        </w:rPr>
        <w:t xml:space="preserve"> </w:t>
      </w:r>
      <w:r>
        <w:rPr>
          <w:rtl/>
        </w:rPr>
        <w:t>משה אבוטבול (ש"ס):</w:t>
      </w:r>
      <w:r w:rsidRPr="000209FD">
        <w:rPr>
          <w:rStyle w:val="TagStyle"/>
          <w:rtl/>
        </w:rPr>
        <w:t xml:space="preserve"> </w:t>
      </w:r>
      <w:r w:rsidRPr="00C56CAE">
        <w:rPr>
          <w:rStyle w:val="TagStyle"/>
          <w:rtl/>
        </w:rPr>
        <w:t>&lt;&lt; קריאה &gt;&gt;</w:t>
      </w:r>
      <w:r>
        <w:rPr>
          <w:rtl/>
        </w:rPr>
        <w:t xml:space="preserve"> </w:t>
      </w:r>
      <w:bookmarkEnd w:id="26352"/>
    </w:p>
    <w:p w:rsidR="00DB31EA" w:rsidRDefault="00DB31EA" w:rsidP="00A3148B">
      <w:pPr>
        <w:rPr>
          <w:rtl/>
          <w:lang w:eastAsia="he-IL"/>
        </w:rPr>
      </w:pPr>
    </w:p>
    <w:p w:rsidR="00DB31EA" w:rsidRDefault="00DB31EA" w:rsidP="00BA58A5">
      <w:pPr>
        <w:rPr>
          <w:rtl/>
          <w:lang w:eastAsia="he-IL"/>
        </w:rPr>
      </w:pPr>
      <w:bookmarkStart w:id="26353" w:name="_ETM_Q63_343000"/>
      <w:bookmarkEnd w:id="26353"/>
      <w:r>
        <w:rPr>
          <w:rFonts w:hint="cs"/>
          <w:rtl/>
          <w:lang w:eastAsia="he-IL"/>
        </w:rPr>
        <w:t xml:space="preserve">היית שר חינוך. נכנסים לתוך הכיתות לעשות בלגנים, בגלל זה ברחו ממקומות אחרים. </w:t>
      </w:r>
    </w:p>
    <w:p w:rsidR="00DB31EA" w:rsidRDefault="00DB31EA" w:rsidP="00BA58A5">
      <w:pPr>
        <w:rPr>
          <w:rtl/>
          <w:lang w:eastAsia="he-IL"/>
        </w:rPr>
      </w:pPr>
    </w:p>
    <w:p w:rsidR="00DB31EA" w:rsidRDefault="00DB31EA" w:rsidP="00BA58A5">
      <w:pPr>
        <w:pStyle w:val="-"/>
        <w:rPr>
          <w:rtl/>
        </w:rPr>
      </w:pPr>
      <w:r w:rsidRPr="00C56CAE">
        <w:rPr>
          <w:rStyle w:val="TagStyle"/>
          <w:rtl/>
        </w:rPr>
        <w:t xml:space="preserve"> &lt;&lt; דובר_המשך &gt;&gt;</w:t>
      </w:r>
      <w:r w:rsidRPr="000209FD">
        <w:rPr>
          <w:rStyle w:val="TagStyle"/>
          <w:rtl/>
        </w:rPr>
        <w:t xml:space="preserve"> </w:t>
      </w:r>
      <w:r>
        <w:rPr>
          <w:rtl/>
        </w:rPr>
        <w:t>שר המשפטים גדעון סער:</w:t>
      </w:r>
      <w:r w:rsidRPr="000209FD">
        <w:rPr>
          <w:rStyle w:val="TagStyle"/>
          <w:rtl/>
        </w:rPr>
        <w:t xml:space="preserve"> </w:t>
      </w:r>
      <w:r w:rsidRPr="00C56CAE">
        <w:rPr>
          <w:rStyle w:val="TagStyle"/>
          <w:rtl/>
        </w:rPr>
        <w:t>&lt;&lt; דובר_המשך &gt;&gt;</w:t>
      </w:r>
      <w:r>
        <w:rPr>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lastRenderedPageBreak/>
        <w:t xml:space="preserve">חבר הכנסת אבוטבול, הייתה לי שיחה עם שרת </w:t>
      </w:r>
      <w:bookmarkStart w:id="26354" w:name="_ETM_Q63_355000"/>
      <w:bookmarkEnd w:id="26354"/>
      <w:r>
        <w:rPr>
          <w:rFonts w:hint="cs"/>
          <w:rtl/>
          <w:lang w:eastAsia="he-IL"/>
        </w:rPr>
        <w:t xml:space="preserve">החינוך. שרת החינוך תבוא עם מנכ"לית משרד החינוך </w:t>
      </w:r>
      <w:r>
        <w:rPr>
          <w:rtl/>
          <w:lang w:eastAsia="he-IL"/>
        </w:rPr>
        <w:t>–</w:t>
      </w:r>
      <w:r>
        <w:rPr>
          <w:rFonts w:hint="cs"/>
          <w:rtl/>
          <w:lang w:eastAsia="he-IL"/>
        </w:rPr>
        <w:t xml:space="preserve"> </w:t>
      </w:r>
      <w:bookmarkStart w:id="26355" w:name="_ETM_Q63_360000"/>
      <w:bookmarkEnd w:id="26355"/>
      <w:r>
        <w:rPr>
          <w:rFonts w:hint="cs"/>
          <w:rtl/>
          <w:lang w:eastAsia="he-IL"/>
        </w:rPr>
        <w:t xml:space="preserve">היא מופקדת על המערכת הזאת. נדון בכל אחד מהדברים. </w:t>
      </w:r>
      <w:bookmarkStart w:id="26356" w:name="_ETM_Q63_364000"/>
      <w:bookmarkEnd w:id="26356"/>
      <w:r>
        <w:rPr>
          <w:rFonts w:hint="cs"/>
          <w:rtl/>
          <w:lang w:eastAsia="he-IL"/>
        </w:rPr>
        <w:t xml:space="preserve">לא נעשה שום דבר בחיפזון. לא נעשה שום דבר </w:t>
      </w:r>
      <w:bookmarkStart w:id="26357" w:name="_ETM_Q63_365000"/>
      <w:bookmarkEnd w:id="26357"/>
      <w:r>
        <w:rPr>
          <w:rFonts w:hint="cs"/>
          <w:rtl/>
          <w:lang w:eastAsia="he-IL"/>
        </w:rPr>
        <w:t xml:space="preserve">בלי לבדוק, ואותו דבר </w:t>
      </w:r>
      <w:r w:rsidR="00A3148B">
        <w:rPr>
          <w:rFonts w:hint="cs"/>
          <w:rtl/>
          <w:lang w:eastAsia="he-IL"/>
        </w:rPr>
        <w:t>– – –</w:t>
      </w:r>
    </w:p>
    <w:p w:rsidR="00DB31EA" w:rsidRDefault="00DB31EA" w:rsidP="00BA58A5">
      <w:pPr>
        <w:rPr>
          <w:rtl/>
          <w:lang w:eastAsia="he-IL"/>
        </w:rPr>
      </w:pPr>
      <w:bookmarkStart w:id="26358" w:name="_ETM_Q63_371000"/>
      <w:bookmarkEnd w:id="26358"/>
    </w:p>
    <w:p w:rsidR="00DB31EA" w:rsidRDefault="00DB31EA" w:rsidP="00BA58A5">
      <w:pPr>
        <w:pStyle w:val="af5"/>
        <w:rPr>
          <w:rtl/>
        </w:rPr>
      </w:pPr>
      <w:bookmarkStart w:id="26359" w:name="ET_interruption_5093_11"/>
      <w:r w:rsidRPr="00C56CAE">
        <w:rPr>
          <w:rStyle w:val="TagStyle"/>
          <w:rtl/>
        </w:rPr>
        <w:t xml:space="preserve"> &lt;&lt; קריאה &gt;&gt;</w:t>
      </w:r>
      <w:r w:rsidRPr="009B1672">
        <w:rPr>
          <w:rStyle w:val="TagStyle"/>
          <w:rtl/>
        </w:rPr>
        <w:t xml:space="preserve"> </w:t>
      </w:r>
      <w:r>
        <w:rPr>
          <w:rtl/>
        </w:rPr>
        <w:t>אורית מלכה סטרוק (הציונות הדתית):</w:t>
      </w:r>
      <w:r w:rsidRPr="009B1672">
        <w:rPr>
          <w:rStyle w:val="TagStyle"/>
          <w:rtl/>
        </w:rPr>
        <w:t xml:space="preserve"> </w:t>
      </w:r>
      <w:r w:rsidRPr="00C56CAE">
        <w:rPr>
          <w:rStyle w:val="TagStyle"/>
          <w:rtl/>
        </w:rPr>
        <w:t>&lt;&lt; קריאה &gt;&gt;</w:t>
      </w:r>
      <w:r>
        <w:rPr>
          <w:rtl/>
        </w:rPr>
        <w:t xml:space="preserve"> </w:t>
      </w:r>
      <w:bookmarkEnd w:id="26359"/>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זה לא תשובה למה </w:t>
      </w:r>
      <w:bookmarkStart w:id="26360" w:name="_ETM_Q63_370000"/>
      <w:bookmarkEnd w:id="26360"/>
      <w:r>
        <w:rPr>
          <w:rFonts w:hint="cs"/>
          <w:rtl/>
          <w:lang w:eastAsia="he-IL"/>
        </w:rPr>
        <w:t xml:space="preserve">שביקשתי. ביקשתי </w:t>
      </w:r>
      <w:r w:rsidR="00A3148B">
        <w:rPr>
          <w:rFonts w:hint="cs"/>
          <w:rtl/>
          <w:lang w:eastAsia="he-IL"/>
        </w:rPr>
        <w:t>– – –</w:t>
      </w:r>
    </w:p>
    <w:p w:rsidR="00DB31EA" w:rsidRDefault="00DB31EA" w:rsidP="00BA58A5">
      <w:pPr>
        <w:rPr>
          <w:rtl/>
          <w:lang w:eastAsia="he-IL"/>
        </w:rPr>
      </w:pPr>
    </w:p>
    <w:p w:rsidR="00DB31EA" w:rsidRDefault="00DB31EA" w:rsidP="00BA58A5">
      <w:pPr>
        <w:pStyle w:val="-"/>
        <w:rPr>
          <w:rtl/>
        </w:rPr>
      </w:pPr>
      <w:r w:rsidRPr="00C56CAE">
        <w:rPr>
          <w:rStyle w:val="TagStyle"/>
          <w:rtl/>
        </w:rPr>
        <w:t xml:space="preserve"> &lt;&lt; דובר_המשך &gt;&gt;</w:t>
      </w:r>
      <w:r w:rsidRPr="009B1672">
        <w:rPr>
          <w:rStyle w:val="TagStyle"/>
          <w:rtl/>
        </w:rPr>
        <w:t xml:space="preserve"> </w:t>
      </w:r>
      <w:r>
        <w:rPr>
          <w:rtl/>
        </w:rPr>
        <w:t>שר המשפטים גדעון סער:</w:t>
      </w:r>
      <w:r w:rsidRPr="009B1672">
        <w:rPr>
          <w:rStyle w:val="TagStyle"/>
          <w:rtl/>
        </w:rPr>
        <w:t xml:space="preserve"> </w:t>
      </w:r>
      <w:r w:rsidRPr="00C56CAE">
        <w:rPr>
          <w:rStyle w:val="TagStyle"/>
          <w:rtl/>
        </w:rPr>
        <w:t>&lt;&lt; דובר_המשך &gt;&gt;</w:t>
      </w:r>
      <w:r>
        <w:rPr>
          <w:rtl/>
        </w:rPr>
        <w:t xml:space="preserve"> </w:t>
      </w:r>
    </w:p>
    <w:p w:rsidR="00DB31EA" w:rsidRDefault="00DB31EA" w:rsidP="00A3148B">
      <w:pPr>
        <w:rPr>
          <w:rtl/>
          <w:lang w:eastAsia="he-IL"/>
        </w:rPr>
      </w:pPr>
    </w:p>
    <w:p w:rsidR="00DB31EA" w:rsidRDefault="00DB31EA" w:rsidP="00BA58A5">
      <w:pPr>
        <w:rPr>
          <w:rtl/>
          <w:lang w:eastAsia="he-IL"/>
        </w:rPr>
      </w:pPr>
      <w:bookmarkStart w:id="26361" w:name="_ETM_Q63_372000"/>
      <w:bookmarkEnd w:id="26361"/>
      <w:r>
        <w:rPr>
          <w:rFonts w:hint="cs"/>
          <w:rtl/>
          <w:lang w:eastAsia="he-IL"/>
        </w:rPr>
        <w:t xml:space="preserve">לא, את ביקשת, אבל אני אמרתי שני דברים. </w:t>
      </w:r>
    </w:p>
    <w:p w:rsidR="00DB31EA" w:rsidRDefault="00DB31EA" w:rsidP="00BA58A5">
      <w:pPr>
        <w:rPr>
          <w:rtl/>
          <w:lang w:eastAsia="he-IL"/>
        </w:rPr>
      </w:pPr>
    </w:p>
    <w:p w:rsidR="00DB31EA" w:rsidRDefault="00DB31EA" w:rsidP="00BA58A5">
      <w:pPr>
        <w:pStyle w:val="af5"/>
        <w:rPr>
          <w:rtl/>
        </w:rPr>
      </w:pPr>
      <w:bookmarkStart w:id="26362" w:name="ET_interruption_5093_13"/>
      <w:r w:rsidRPr="00C56CAE">
        <w:rPr>
          <w:rStyle w:val="TagStyle"/>
          <w:rtl/>
        </w:rPr>
        <w:t xml:space="preserve"> &lt;&lt; קריאה &gt;&gt;</w:t>
      </w:r>
      <w:r w:rsidRPr="00A2316C">
        <w:rPr>
          <w:rStyle w:val="TagStyle"/>
          <w:rtl/>
        </w:rPr>
        <w:t xml:space="preserve"> </w:t>
      </w:r>
      <w:r>
        <w:rPr>
          <w:rtl/>
        </w:rPr>
        <w:t>אורית מלכה סטרוק (הציונות הדתית):</w:t>
      </w:r>
      <w:r w:rsidRPr="00A2316C">
        <w:rPr>
          <w:rStyle w:val="TagStyle"/>
          <w:rtl/>
        </w:rPr>
        <w:t xml:space="preserve"> </w:t>
      </w:r>
      <w:r w:rsidRPr="00C56CAE">
        <w:rPr>
          <w:rStyle w:val="TagStyle"/>
          <w:rtl/>
        </w:rPr>
        <w:t>&lt;&lt; קריאה &gt;&gt;</w:t>
      </w:r>
      <w:r>
        <w:rPr>
          <w:rtl/>
        </w:rPr>
        <w:t xml:space="preserve"> </w:t>
      </w:r>
      <w:bookmarkEnd w:id="26362"/>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הבנתי מה </w:t>
      </w:r>
      <w:bookmarkStart w:id="26363" w:name="_ETM_Q63_376000"/>
      <w:bookmarkEnd w:id="26363"/>
      <w:r>
        <w:rPr>
          <w:rFonts w:hint="cs"/>
          <w:rtl/>
          <w:lang w:eastAsia="he-IL"/>
        </w:rPr>
        <w:t xml:space="preserve">אמרת. </w:t>
      </w:r>
    </w:p>
    <w:p w:rsidR="00DB31EA" w:rsidRDefault="00DB31EA" w:rsidP="00BA58A5">
      <w:pPr>
        <w:rPr>
          <w:rtl/>
          <w:lang w:eastAsia="he-IL"/>
        </w:rPr>
      </w:pPr>
      <w:bookmarkStart w:id="26364" w:name="_ETM_Q63_379000"/>
      <w:bookmarkEnd w:id="26364"/>
    </w:p>
    <w:p w:rsidR="00DB31EA" w:rsidRDefault="00DB31EA" w:rsidP="00BA58A5">
      <w:pPr>
        <w:pStyle w:val="-"/>
        <w:rPr>
          <w:rtl/>
        </w:rPr>
      </w:pPr>
      <w:r w:rsidRPr="00C56CAE">
        <w:rPr>
          <w:rStyle w:val="TagStyle"/>
          <w:rtl/>
        </w:rPr>
        <w:t xml:space="preserve"> &lt;&lt; דובר_המשך &gt;&gt;</w:t>
      </w:r>
      <w:r w:rsidRPr="00A2316C">
        <w:rPr>
          <w:rStyle w:val="TagStyle"/>
          <w:rtl/>
        </w:rPr>
        <w:t xml:space="preserve"> </w:t>
      </w:r>
      <w:r>
        <w:rPr>
          <w:rtl/>
        </w:rPr>
        <w:t>שר המשפטים גדעון סער:</w:t>
      </w:r>
      <w:r w:rsidRPr="00A2316C">
        <w:rPr>
          <w:rStyle w:val="TagStyle"/>
          <w:rtl/>
        </w:rPr>
        <w:t xml:space="preserve"> </w:t>
      </w:r>
      <w:r w:rsidRPr="00C56CAE">
        <w:rPr>
          <w:rStyle w:val="TagStyle"/>
          <w:rtl/>
        </w:rPr>
        <w:t>&lt;&lt; דובר_המשך &gt;&gt;</w:t>
      </w:r>
      <w:r>
        <w:rPr>
          <w:rtl/>
        </w:rPr>
        <w:t xml:space="preserve"> </w:t>
      </w:r>
    </w:p>
    <w:p w:rsidR="00DB31EA" w:rsidRDefault="00DB31EA" w:rsidP="00A3148B">
      <w:pPr>
        <w:rPr>
          <w:rtl/>
          <w:lang w:eastAsia="he-IL"/>
        </w:rPr>
      </w:pPr>
    </w:p>
    <w:p w:rsidR="00DB31EA" w:rsidRDefault="00DB31EA" w:rsidP="00D54789">
      <w:pPr>
        <w:rPr>
          <w:rtl/>
          <w:lang w:eastAsia="he-IL"/>
        </w:rPr>
      </w:pPr>
      <w:r>
        <w:rPr>
          <w:rFonts w:hint="cs"/>
          <w:rtl/>
          <w:lang w:eastAsia="he-IL"/>
        </w:rPr>
        <w:t xml:space="preserve">1. אמרתי מה הדרך המשפטית שלפיה מתקבלות אמנות במדינת ישראל. </w:t>
      </w:r>
      <w:bookmarkStart w:id="26365" w:name="_ETM_Q63_381000"/>
      <w:bookmarkStart w:id="26366" w:name="_ETM_Q63_382000"/>
      <w:bookmarkEnd w:id="26365"/>
      <w:bookmarkEnd w:id="26366"/>
      <w:r>
        <w:rPr>
          <w:rFonts w:hint="cs"/>
          <w:rtl/>
          <w:lang w:eastAsia="he-IL"/>
        </w:rPr>
        <w:t xml:space="preserve">2. אני בהחלט ציינתי </w:t>
      </w:r>
      <w:bookmarkStart w:id="26367" w:name="_ETM_Q63_392000"/>
      <w:bookmarkEnd w:id="26367"/>
      <w:r>
        <w:rPr>
          <w:rFonts w:hint="cs"/>
          <w:rtl/>
          <w:lang w:eastAsia="he-IL"/>
        </w:rPr>
        <w:t>שהתקיים דיון כזה. יכול להיות שלא הגעת אליו</w:t>
      </w:r>
      <w:bookmarkStart w:id="26368" w:name="_ETM_Q63_395000"/>
      <w:bookmarkEnd w:id="26368"/>
      <w:r>
        <w:rPr>
          <w:rFonts w:hint="cs"/>
          <w:rtl/>
          <w:lang w:eastAsia="he-IL"/>
        </w:rPr>
        <w:t xml:space="preserve">, אבל התקיים דיון כזה בנובמבר בוועדה לקידום מעמד האישה, לפני </w:t>
      </w:r>
      <w:bookmarkStart w:id="26369" w:name="_ETM_Q63_399000"/>
      <w:bookmarkEnd w:id="26369"/>
      <w:r>
        <w:rPr>
          <w:rFonts w:hint="cs"/>
          <w:rtl/>
          <w:lang w:eastAsia="he-IL"/>
        </w:rPr>
        <w:t xml:space="preserve">שפנינו למועצת אירופה. יכול להיות שלא הייתם קשובים לנושא הזה כמו עכשיו </w:t>
      </w:r>
      <w:r>
        <w:rPr>
          <w:rtl/>
          <w:lang w:eastAsia="he-IL"/>
        </w:rPr>
        <w:t>–</w:t>
      </w:r>
      <w:r>
        <w:rPr>
          <w:rFonts w:hint="cs"/>
          <w:rtl/>
          <w:lang w:eastAsia="he-IL"/>
        </w:rPr>
        <w:t xml:space="preserve"> זה גם בסדר. וגם אם </w:t>
      </w:r>
      <w:bookmarkStart w:id="26370" w:name="_ETM_Q63_408000"/>
      <w:bookmarkEnd w:id="26370"/>
      <w:r>
        <w:rPr>
          <w:rFonts w:hint="cs"/>
          <w:rtl/>
          <w:lang w:eastAsia="he-IL"/>
        </w:rPr>
        <w:t xml:space="preserve">אני אוזמן על ידי ועדה אחרת </w:t>
      </w:r>
      <w:r>
        <w:rPr>
          <w:rtl/>
          <w:lang w:eastAsia="he-IL"/>
        </w:rPr>
        <w:t>–</w:t>
      </w:r>
      <w:r>
        <w:rPr>
          <w:rFonts w:hint="cs"/>
          <w:rtl/>
          <w:lang w:eastAsia="he-IL"/>
        </w:rPr>
        <w:t xml:space="preserve"> פנתה אליי</w:t>
      </w:r>
      <w:bookmarkStart w:id="26371" w:name="_ETM_Q63_409000"/>
      <w:bookmarkEnd w:id="26371"/>
      <w:r>
        <w:rPr>
          <w:rFonts w:hint="cs"/>
          <w:rtl/>
          <w:lang w:eastAsia="he-IL"/>
        </w:rPr>
        <w:t xml:space="preserve"> יושבת-ראש הוועדה לקידום מעמד האישה </w:t>
      </w:r>
      <w:r>
        <w:rPr>
          <w:rFonts w:hint="eastAsia"/>
          <w:rtl/>
          <w:lang w:eastAsia="he-IL"/>
        </w:rPr>
        <w:t>–</w:t>
      </w:r>
      <w:r>
        <w:rPr>
          <w:rFonts w:hint="cs"/>
          <w:rtl/>
          <w:lang w:eastAsia="he-IL"/>
        </w:rPr>
        <w:t xml:space="preserve"> אני מוכן גם לבוא </w:t>
      </w:r>
      <w:bookmarkStart w:id="26372" w:name="_ETM_Q63_414000"/>
      <w:bookmarkEnd w:id="26372"/>
      <w:r>
        <w:rPr>
          <w:rFonts w:hint="cs"/>
          <w:rtl/>
          <w:lang w:eastAsia="he-IL"/>
        </w:rPr>
        <w:t xml:space="preserve">לוועדת הכנסת, כמו שאני מגיע לאולם. בדרך כלל אם </w:t>
      </w:r>
      <w:bookmarkStart w:id="26373" w:name="_ETM_Q63_418000"/>
      <w:bookmarkEnd w:id="26373"/>
      <w:r>
        <w:rPr>
          <w:rFonts w:hint="cs"/>
          <w:rtl/>
          <w:lang w:eastAsia="he-IL"/>
        </w:rPr>
        <w:t>זה עניין חשוב, אני משתדל לא לשלוח שר תורן אלא לבוא בעצמי להשיב ולהקשיב.</w:t>
      </w:r>
    </w:p>
    <w:p w:rsidR="00DB31EA" w:rsidRDefault="00DB31EA" w:rsidP="00BA58A5">
      <w:pPr>
        <w:rPr>
          <w:rtl/>
          <w:lang w:eastAsia="he-IL"/>
        </w:rPr>
      </w:pPr>
      <w:bookmarkStart w:id="26374" w:name="_ETM_Q63_422000"/>
      <w:bookmarkEnd w:id="26374"/>
    </w:p>
    <w:p w:rsidR="00DB31EA" w:rsidRDefault="00DB31EA" w:rsidP="00BA58A5">
      <w:pPr>
        <w:pStyle w:val="af5"/>
        <w:rPr>
          <w:rtl/>
        </w:rPr>
      </w:pPr>
      <w:bookmarkStart w:id="26375" w:name="ET_interruption_5093_17"/>
      <w:r w:rsidRPr="00C56CAE">
        <w:rPr>
          <w:rStyle w:val="TagStyle"/>
          <w:rtl/>
        </w:rPr>
        <w:t xml:space="preserve"> &lt;&lt; קריאה &gt;&gt;</w:t>
      </w:r>
      <w:r w:rsidRPr="00860C0A">
        <w:rPr>
          <w:rStyle w:val="TagStyle"/>
          <w:rtl/>
        </w:rPr>
        <w:t xml:space="preserve"> </w:t>
      </w:r>
      <w:r>
        <w:rPr>
          <w:rtl/>
        </w:rPr>
        <w:t>אורית מלכה סטרוק (הציונות הדתית):</w:t>
      </w:r>
      <w:r w:rsidRPr="00860C0A">
        <w:rPr>
          <w:rStyle w:val="TagStyle"/>
          <w:rtl/>
        </w:rPr>
        <w:t xml:space="preserve"> </w:t>
      </w:r>
      <w:r w:rsidRPr="00C56CAE">
        <w:rPr>
          <w:rStyle w:val="TagStyle"/>
          <w:rtl/>
        </w:rPr>
        <w:t>&lt;&lt; קריאה &gt;&gt;</w:t>
      </w:r>
      <w:r>
        <w:rPr>
          <w:rtl/>
        </w:rPr>
        <w:t xml:space="preserve"> </w:t>
      </w:r>
      <w:bookmarkEnd w:id="26375"/>
    </w:p>
    <w:p w:rsidR="00DB31EA" w:rsidRDefault="00DB31EA" w:rsidP="00A3148B">
      <w:pPr>
        <w:rPr>
          <w:rtl/>
          <w:lang w:eastAsia="he-IL"/>
        </w:rPr>
      </w:pPr>
    </w:p>
    <w:p w:rsidR="00DB31EA" w:rsidRDefault="00DB31EA" w:rsidP="00BA58A5">
      <w:pPr>
        <w:rPr>
          <w:rtl/>
          <w:lang w:eastAsia="he-IL"/>
        </w:rPr>
      </w:pPr>
      <w:bookmarkStart w:id="26376" w:name="_ETM_Q63_424000"/>
      <w:bookmarkEnd w:id="26376"/>
      <w:r>
        <w:rPr>
          <w:rFonts w:hint="cs"/>
          <w:rtl/>
          <w:lang w:eastAsia="he-IL"/>
        </w:rPr>
        <w:t xml:space="preserve">אז תשתדל לאפשר דיון עומק </w:t>
      </w:r>
      <w:bookmarkStart w:id="26377" w:name="_ETM_Q63_426000"/>
      <w:bookmarkEnd w:id="26377"/>
      <w:r>
        <w:rPr>
          <w:rFonts w:hint="cs"/>
          <w:rtl/>
          <w:lang w:eastAsia="he-IL"/>
        </w:rPr>
        <w:t>בכנסת לפני שאתה שועט קדימה.</w:t>
      </w:r>
    </w:p>
    <w:p w:rsidR="00DB31EA" w:rsidRDefault="00DB31EA" w:rsidP="00BA58A5">
      <w:pPr>
        <w:rPr>
          <w:rtl/>
          <w:lang w:eastAsia="he-IL"/>
        </w:rPr>
      </w:pPr>
    </w:p>
    <w:p w:rsidR="00DB31EA" w:rsidRDefault="00DB31EA" w:rsidP="00BA58A5">
      <w:pPr>
        <w:pStyle w:val="-"/>
        <w:rPr>
          <w:rtl/>
        </w:rPr>
      </w:pPr>
      <w:r w:rsidRPr="00C56CAE">
        <w:rPr>
          <w:rStyle w:val="TagStyle"/>
          <w:rtl/>
        </w:rPr>
        <w:t xml:space="preserve"> &lt;&lt; דובר_המשך &gt;&gt;</w:t>
      </w:r>
      <w:r w:rsidRPr="00860C0A">
        <w:rPr>
          <w:rStyle w:val="TagStyle"/>
          <w:rtl/>
        </w:rPr>
        <w:t xml:space="preserve"> </w:t>
      </w:r>
      <w:r>
        <w:rPr>
          <w:rtl/>
        </w:rPr>
        <w:t>שר המשפטים גדעון סער:</w:t>
      </w:r>
      <w:r w:rsidRPr="00860C0A">
        <w:rPr>
          <w:rStyle w:val="TagStyle"/>
          <w:rtl/>
        </w:rPr>
        <w:t xml:space="preserve"> </w:t>
      </w:r>
      <w:r w:rsidRPr="00C56CAE">
        <w:rPr>
          <w:rStyle w:val="TagStyle"/>
          <w:rtl/>
        </w:rPr>
        <w:t>&lt;&lt; דובר_המשך &gt;&gt;</w:t>
      </w:r>
      <w:r>
        <w:rPr>
          <w:rtl/>
        </w:rPr>
        <w:t xml:space="preserve"> </w:t>
      </w:r>
    </w:p>
    <w:p w:rsidR="00DB31EA" w:rsidRDefault="00DB31EA" w:rsidP="00A3148B">
      <w:pPr>
        <w:rPr>
          <w:rtl/>
          <w:lang w:eastAsia="he-IL"/>
        </w:rPr>
      </w:pPr>
    </w:p>
    <w:p w:rsidR="00DB31EA" w:rsidRDefault="00DB31EA" w:rsidP="00D54789">
      <w:pPr>
        <w:rPr>
          <w:rtl/>
          <w:lang w:eastAsia="he-IL"/>
        </w:rPr>
      </w:pPr>
      <w:bookmarkStart w:id="26378" w:name="_ETM_Q63_425000"/>
      <w:bookmarkEnd w:id="26378"/>
      <w:r>
        <w:rPr>
          <w:rFonts w:hint="cs"/>
          <w:rtl/>
          <w:lang w:eastAsia="he-IL"/>
        </w:rPr>
        <w:t xml:space="preserve">אני לא מופקד על סדרי עבודת </w:t>
      </w:r>
      <w:bookmarkStart w:id="26379" w:name="_ETM_Q63_428000"/>
      <w:bookmarkEnd w:id="26379"/>
      <w:r>
        <w:rPr>
          <w:rFonts w:hint="cs"/>
          <w:rtl/>
          <w:lang w:eastAsia="he-IL"/>
        </w:rPr>
        <w:t>הכנסת. אני צריך לעשות את עבודת המטה ולהיות משוכנע</w:t>
      </w:r>
      <w:r w:rsidR="00D54789">
        <w:rPr>
          <w:rFonts w:hint="cs"/>
          <w:rtl/>
          <w:lang w:eastAsia="he-IL"/>
        </w:rPr>
        <w:t>,</w:t>
      </w:r>
      <w:r>
        <w:rPr>
          <w:rFonts w:hint="cs"/>
          <w:rtl/>
          <w:lang w:eastAsia="he-IL"/>
        </w:rPr>
        <w:t xml:space="preserve"> לפני </w:t>
      </w:r>
      <w:bookmarkStart w:id="26380" w:name="_ETM_Q63_435000"/>
      <w:bookmarkEnd w:id="26380"/>
      <w:r>
        <w:rPr>
          <w:rFonts w:hint="cs"/>
          <w:rtl/>
          <w:lang w:eastAsia="he-IL"/>
        </w:rPr>
        <w:t xml:space="preserve">שאני מביא את הדברים לממשלה, שאני עושה את הדבר </w:t>
      </w:r>
      <w:bookmarkStart w:id="26381" w:name="_ETM_Q63_438000"/>
      <w:bookmarkEnd w:id="26381"/>
      <w:r>
        <w:rPr>
          <w:rFonts w:hint="cs"/>
          <w:rtl/>
          <w:lang w:eastAsia="he-IL"/>
        </w:rPr>
        <w:t xml:space="preserve">הנכון, אחרי שבדקתי את כל ההיבטים ואת כל הטענות </w:t>
      </w:r>
      <w:r>
        <w:rPr>
          <w:rtl/>
          <w:lang w:eastAsia="he-IL"/>
        </w:rPr>
        <w:t>–</w:t>
      </w:r>
      <w:r>
        <w:rPr>
          <w:rFonts w:hint="cs"/>
          <w:rtl/>
          <w:lang w:eastAsia="he-IL"/>
        </w:rPr>
        <w:t xml:space="preserve"> </w:t>
      </w:r>
      <w:bookmarkStart w:id="26382" w:name="_ETM_Q63_440000"/>
      <w:bookmarkEnd w:id="26382"/>
      <w:r>
        <w:rPr>
          <w:rFonts w:hint="cs"/>
          <w:rtl/>
          <w:lang w:eastAsia="he-IL"/>
        </w:rPr>
        <w:t xml:space="preserve">ואת זה, בעזרת השם, אני מתכוון לעשות. </w:t>
      </w:r>
    </w:p>
    <w:p w:rsidR="00DB31EA" w:rsidRDefault="00DB31EA" w:rsidP="00BA58A5">
      <w:pPr>
        <w:rPr>
          <w:rtl/>
          <w:lang w:eastAsia="he-IL"/>
        </w:rPr>
      </w:pPr>
      <w:bookmarkStart w:id="26383" w:name="_ETM_Q63_445000"/>
      <w:bookmarkEnd w:id="26383"/>
    </w:p>
    <w:p w:rsidR="00DB31EA" w:rsidRDefault="00DB31EA" w:rsidP="00BA58A5">
      <w:pPr>
        <w:pStyle w:val="af6"/>
        <w:rPr>
          <w:rtl/>
        </w:rPr>
      </w:pPr>
      <w:bookmarkStart w:id="26384" w:name="ET_yor_6309_19"/>
      <w:r w:rsidRPr="00C56CAE">
        <w:rPr>
          <w:rStyle w:val="TagStyle"/>
          <w:rtl/>
        </w:rPr>
        <w:t xml:space="preserve"> &lt;&lt; יור &gt;&gt;</w:t>
      </w:r>
      <w:r w:rsidRPr="00782ABE">
        <w:rPr>
          <w:rStyle w:val="TagStyle"/>
          <w:rtl/>
        </w:rPr>
        <w:t xml:space="preserve"> </w:t>
      </w:r>
      <w:r>
        <w:rPr>
          <w:rtl/>
        </w:rPr>
        <w:t>היו"ר ג'ידא רינאוי זועבי:</w:t>
      </w:r>
      <w:r w:rsidRPr="00782ABE">
        <w:rPr>
          <w:rStyle w:val="TagStyle"/>
          <w:rtl/>
        </w:rPr>
        <w:t xml:space="preserve"> </w:t>
      </w:r>
      <w:r w:rsidRPr="00C56CAE">
        <w:rPr>
          <w:rStyle w:val="TagStyle"/>
          <w:rtl/>
        </w:rPr>
        <w:t>&lt;&lt; יור &gt;&gt;</w:t>
      </w:r>
      <w:r>
        <w:rPr>
          <w:rtl/>
        </w:rPr>
        <w:t xml:space="preserve"> </w:t>
      </w:r>
      <w:bookmarkEnd w:id="26384"/>
    </w:p>
    <w:p w:rsidR="00DB31EA" w:rsidRDefault="00DB31EA" w:rsidP="00A3148B">
      <w:pPr>
        <w:rPr>
          <w:rtl/>
          <w:lang w:eastAsia="he-IL"/>
        </w:rPr>
      </w:pPr>
    </w:p>
    <w:p w:rsidR="00DB31EA" w:rsidRDefault="00DB31EA" w:rsidP="00D54789">
      <w:pPr>
        <w:rPr>
          <w:rtl/>
          <w:lang w:eastAsia="he-IL"/>
        </w:rPr>
      </w:pPr>
      <w:bookmarkStart w:id="26385" w:name="_ETM_Q63_446000"/>
      <w:bookmarkEnd w:id="26385"/>
      <w:r>
        <w:rPr>
          <w:rFonts w:hint="cs"/>
          <w:rtl/>
          <w:lang w:eastAsia="he-IL"/>
        </w:rPr>
        <w:t>תודה רבה, השר גדעון סער</w:t>
      </w:r>
      <w:r w:rsidR="00D54789">
        <w:rPr>
          <w:rFonts w:hint="cs"/>
          <w:rtl/>
          <w:lang w:eastAsia="he-IL"/>
        </w:rPr>
        <w:t>.</w:t>
      </w:r>
      <w:r>
        <w:rPr>
          <w:rFonts w:hint="cs"/>
          <w:rtl/>
          <w:lang w:eastAsia="he-IL"/>
        </w:rPr>
        <w:t xml:space="preserve"> ביקש להציג עמדה נוספת חבר </w:t>
      </w:r>
      <w:bookmarkStart w:id="26386" w:name="_ETM_Q63_451000"/>
      <w:bookmarkEnd w:id="26386"/>
      <w:r>
        <w:rPr>
          <w:rFonts w:hint="cs"/>
          <w:rtl/>
          <w:lang w:eastAsia="he-IL"/>
        </w:rPr>
        <w:t>הכנסת שמחה רוטמן, מהצד</w:t>
      </w:r>
      <w:r w:rsidR="00D54789">
        <w:rPr>
          <w:rFonts w:hint="cs"/>
          <w:rtl/>
          <w:lang w:eastAsia="he-IL"/>
        </w:rPr>
        <w:t>,</w:t>
      </w:r>
      <w:r>
        <w:rPr>
          <w:rFonts w:hint="cs"/>
          <w:rtl/>
          <w:lang w:eastAsia="he-IL"/>
        </w:rPr>
        <w:t xml:space="preserve"> דקה. בבקשה.</w:t>
      </w:r>
    </w:p>
    <w:p w:rsidR="00DB31EA" w:rsidRDefault="00DB31EA" w:rsidP="00BA58A5">
      <w:pPr>
        <w:rPr>
          <w:rtl/>
          <w:lang w:eastAsia="he-IL"/>
        </w:rPr>
      </w:pPr>
    </w:p>
    <w:p w:rsidR="00DB31EA" w:rsidRDefault="00DB31EA" w:rsidP="00BA58A5">
      <w:pPr>
        <w:pStyle w:val="a4"/>
        <w:rPr>
          <w:rtl/>
        </w:rPr>
      </w:pPr>
      <w:bookmarkStart w:id="26387" w:name="ET_speaker_6157_20"/>
      <w:r w:rsidRPr="00C56CAE">
        <w:rPr>
          <w:rStyle w:val="TagStyle"/>
          <w:rtl/>
        </w:rPr>
        <w:t xml:space="preserve"> &lt;&lt; דובר &gt;&gt;</w:t>
      </w:r>
      <w:r w:rsidRPr="00B623C6">
        <w:rPr>
          <w:rStyle w:val="TagStyle"/>
          <w:rtl/>
        </w:rPr>
        <w:t xml:space="preserve"> </w:t>
      </w:r>
      <w:bookmarkStart w:id="26388" w:name="_Toc103248760"/>
      <w:bookmarkStart w:id="26389" w:name="_Toc103249208"/>
      <w:bookmarkStart w:id="26390" w:name="_Toc103249368"/>
      <w:bookmarkStart w:id="26391" w:name="_Toc103505393"/>
      <w:r>
        <w:rPr>
          <w:rtl/>
        </w:rPr>
        <w:t>שמחה רוטמן (הציונות הדתית):</w:t>
      </w:r>
      <w:bookmarkEnd w:id="26388"/>
      <w:bookmarkEnd w:id="26389"/>
      <w:bookmarkEnd w:id="26390"/>
      <w:bookmarkEnd w:id="26391"/>
      <w:r w:rsidRPr="00B623C6">
        <w:rPr>
          <w:rStyle w:val="TagStyle"/>
          <w:rtl/>
        </w:rPr>
        <w:t xml:space="preserve"> </w:t>
      </w:r>
      <w:r w:rsidRPr="00C56CAE">
        <w:rPr>
          <w:rStyle w:val="TagStyle"/>
          <w:rtl/>
        </w:rPr>
        <w:t>&lt;&lt; דובר &gt;&gt;</w:t>
      </w:r>
      <w:r>
        <w:rPr>
          <w:rtl/>
        </w:rPr>
        <w:t xml:space="preserve"> </w:t>
      </w:r>
      <w:bookmarkEnd w:id="26387"/>
    </w:p>
    <w:p w:rsidR="00DB31EA" w:rsidRDefault="00DB31EA" w:rsidP="00A3148B">
      <w:pPr>
        <w:rPr>
          <w:rtl/>
          <w:lang w:eastAsia="he-IL"/>
        </w:rPr>
      </w:pPr>
    </w:p>
    <w:p w:rsidR="00DB31EA" w:rsidRDefault="00DB31EA" w:rsidP="00D54789">
      <w:pPr>
        <w:rPr>
          <w:rtl/>
        </w:rPr>
      </w:pPr>
      <w:r>
        <w:rPr>
          <w:rFonts w:hint="cs"/>
          <w:rtl/>
          <w:lang w:eastAsia="he-IL"/>
        </w:rPr>
        <w:t xml:space="preserve">תודה רבה, </w:t>
      </w:r>
      <w:bookmarkStart w:id="26392" w:name="_ETM_Q63_448800"/>
      <w:bookmarkStart w:id="26393" w:name="_ETM_Q63_449100"/>
      <w:bookmarkStart w:id="26394" w:name="_ETM_Q63_450630"/>
      <w:bookmarkStart w:id="26395" w:name="_ETM_Q63_450839"/>
      <w:bookmarkStart w:id="26396" w:name="_ETM_Q63_451230"/>
      <w:bookmarkStart w:id="26397" w:name="_ETM_Q63_451860"/>
      <w:bookmarkStart w:id="26398" w:name="_ETM_Q63_452220"/>
      <w:bookmarkStart w:id="26399" w:name="_ETM_Q63_452640"/>
      <w:bookmarkStart w:id="26400" w:name="_ETM_Q63_453809"/>
      <w:bookmarkStart w:id="26401" w:name="_ETM_Q63_454850"/>
      <w:bookmarkStart w:id="26402" w:name="_ETM_Q63_455979"/>
      <w:bookmarkStart w:id="26403" w:name="_ETM_Q63_456889"/>
      <w:bookmarkStart w:id="26404" w:name="_ETM_Q63_459020"/>
      <w:bookmarkStart w:id="26405" w:name="_ETM_Q63_461460"/>
      <w:bookmarkStart w:id="26406" w:name="_ETM_Q63_461850"/>
      <w:bookmarkStart w:id="26407" w:name="_ETM_Q63_462630"/>
      <w:bookmarkEnd w:id="26392"/>
      <w:bookmarkEnd w:id="26393"/>
      <w:bookmarkEnd w:id="26394"/>
      <w:bookmarkEnd w:id="26395"/>
      <w:bookmarkEnd w:id="26396"/>
      <w:bookmarkEnd w:id="26397"/>
      <w:bookmarkEnd w:id="26398"/>
      <w:bookmarkEnd w:id="26399"/>
      <w:bookmarkEnd w:id="26400"/>
      <w:bookmarkEnd w:id="26401"/>
      <w:bookmarkEnd w:id="26402"/>
      <w:bookmarkEnd w:id="26403"/>
      <w:bookmarkEnd w:id="26404"/>
      <w:bookmarkEnd w:id="26405"/>
      <w:bookmarkEnd w:id="26406"/>
      <w:bookmarkEnd w:id="26407"/>
      <w:r>
        <w:rPr>
          <w:rtl/>
        </w:rPr>
        <w:t xml:space="preserve">גברתי </w:t>
      </w:r>
      <w:bookmarkStart w:id="26408" w:name="_ETM_Q63_462930"/>
      <w:bookmarkEnd w:id="26408"/>
      <w:r>
        <w:rPr>
          <w:rFonts w:hint="cs"/>
          <w:rtl/>
        </w:rPr>
        <w:t>ה</w:t>
      </w:r>
      <w:r>
        <w:rPr>
          <w:rtl/>
        </w:rPr>
        <w:t>יושבת</w:t>
      </w:r>
      <w:r>
        <w:rPr>
          <w:rFonts w:hint="cs"/>
          <w:rtl/>
        </w:rPr>
        <w:t>-</w:t>
      </w:r>
      <w:bookmarkStart w:id="26409" w:name="_ETM_Q63_463290"/>
      <w:bookmarkEnd w:id="26409"/>
      <w:r>
        <w:rPr>
          <w:rtl/>
        </w:rPr>
        <w:t>ראש</w:t>
      </w:r>
      <w:r>
        <w:rPr>
          <w:rFonts w:hint="cs"/>
          <w:rtl/>
        </w:rPr>
        <w:t>.</w:t>
      </w:r>
      <w:r>
        <w:rPr>
          <w:rtl/>
        </w:rPr>
        <w:t xml:space="preserve"> </w:t>
      </w:r>
      <w:bookmarkStart w:id="26410" w:name="_ETM_Q63_463620"/>
      <w:bookmarkEnd w:id="26410"/>
      <w:r>
        <w:rPr>
          <w:rtl/>
        </w:rPr>
        <w:t xml:space="preserve">כנסת </w:t>
      </w:r>
      <w:bookmarkStart w:id="26411" w:name="_ETM_Q63_463950"/>
      <w:bookmarkEnd w:id="26411"/>
      <w:r>
        <w:rPr>
          <w:rtl/>
        </w:rPr>
        <w:t>נכבדה</w:t>
      </w:r>
      <w:r>
        <w:rPr>
          <w:rFonts w:hint="cs"/>
          <w:rtl/>
        </w:rPr>
        <w:t>,</w:t>
      </w:r>
      <w:r>
        <w:rPr>
          <w:rtl/>
        </w:rPr>
        <w:t xml:space="preserve"> </w:t>
      </w:r>
      <w:bookmarkStart w:id="26412" w:name="_ETM_Q63_465670"/>
      <w:bookmarkStart w:id="26413" w:name="_ETM_Q63_466509"/>
      <w:bookmarkEnd w:id="26412"/>
      <w:bookmarkEnd w:id="26413"/>
      <w:r>
        <w:rPr>
          <w:rtl/>
        </w:rPr>
        <w:t xml:space="preserve">דבר </w:t>
      </w:r>
      <w:bookmarkStart w:id="26414" w:name="_ETM_Q63_466839"/>
      <w:bookmarkEnd w:id="26414"/>
      <w:r>
        <w:rPr>
          <w:rtl/>
        </w:rPr>
        <w:t>ראשון</w:t>
      </w:r>
      <w:r>
        <w:rPr>
          <w:rFonts w:hint="cs"/>
          <w:rtl/>
        </w:rPr>
        <w:t>,</w:t>
      </w:r>
      <w:r>
        <w:rPr>
          <w:rtl/>
        </w:rPr>
        <w:t xml:space="preserve"> </w:t>
      </w:r>
      <w:bookmarkStart w:id="26415" w:name="_ETM_Q63_467650"/>
      <w:bookmarkEnd w:id="26415"/>
      <w:r>
        <w:rPr>
          <w:rtl/>
        </w:rPr>
        <w:t xml:space="preserve">שמחתי </w:t>
      </w:r>
      <w:bookmarkStart w:id="26416" w:name="_ETM_Q63_468069"/>
      <w:bookmarkEnd w:id="26416"/>
      <w:r>
        <w:rPr>
          <w:rtl/>
        </w:rPr>
        <w:t xml:space="preserve">לשמוע </w:t>
      </w:r>
      <w:bookmarkStart w:id="26417" w:name="_ETM_Q63_468339"/>
      <w:bookmarkEnd w:id="26417"/>
      <w:r>
        <w:rPr>
          <w:rtl/>
        </w:rPr>
        <w:t>את</w:t>
      </w:r>
      <w:r>
        <w:rPr>
          <w:rFonts w:hint="cs"/>
          <w:rtl/>
        </w:rPr>
        <w:t xml:space="preserve"> שורות </w:t>
      </w:r>
      <w:bookmarkStart w:id="26418" w:name="_ETM_Q63_467000"/>
      <w:bookmarkStart w:id="26419" w:name="_ETM_Q63_468400"/>
      <w:bookmarkStart w:id="26420" w:name="_ETM_Q63_468669"/>
      <w:bookmarkEnd w:id="26418"/>
      <w:bookmarkEnd w:id="26419"/>
      <w:bookmarkEnd w:id="26420"/>
      <w:r>
        <w:rPr>
          <w:rtl/>
        </w:rPr>
        <w:t xml:space="preserve">הסיכום </w:t>
      </w:r>
      <w:bookmarkStart w:id="26421" w:name="_ETM_Q63_469639"/>
      <w:bookmarkEnd w:id="26421"/>
      <w:r>
        <w:rPr>
          <w:rtl/>
        </w:rPr>
        <w:t xml:space="preserve">של </w:t>
      </w:r>
      <w:bookmarkStart w:id="26422" w:name="_ETM_Q63_470360"/>
      <w:bookmarkEnd w:id="26422"/>
      <w:r>
        <w:rPr>
          <w:rtl/>
        </w:rPr>
        <w:t xml:space="preserve">כבוד </w:t>
      </w:r>
      <w:bookmarkStart w:id="26423" w:name="_ETM_Q63_470630"/>
      <w:bookmarkEnd w:id="26423"/>
      <w:r>
        <w:rPr>
          <w:rtl/>
        </w:rPr>
        <w:t xml:space="preserve">שר </w:t>
      </w:r>
      <w:bookmarkStart w:id="26424" w:name="_ETM_Q63_470810"/>
      <w:bookmarkEnd w:id="26424"/>
      <w:r>
        <w:rPr>
          <w:rtl/>
        </w:rPr>
        <w:t>המשפטים</w:t>
      </w:r>
      <w:r>
        <w:rPr>
          <w:rFonts w:hint="cs"/>
          <w:rtl/>
        </w:rPr>
        <w:t>,</w:t>
      </w:r>
      <w:r>
        <w:rPr>
          <w:rtl/>
        </w:rPr>
        <w:t xml:space="preserve"> </w:t>
      </w:r>
      <w:bookmarkStart w:id="26425" w:name="_ETM_Q63_471770"/>
      <w:bookmarkEnd w:id="26425"/>
      <w:r>
        <w:rPr>
          <w:rtl/>
        </w:rPr>
        <w:t xml:space="preserve">אני </w:t>
      </w:r>
      <w:bookmarkStart w:id="26426" w:name="_ETM_Q63_472639"/>
      <w:bookmarkEnd w:id="26426"/>
      <w:r>
        <w:rPr>
          <w:rtl/>
        </w:rPr>
        <w:t xml:space="preserve">מקווה </w:t>
      </w:r>
      <w:bookmarkStart w:id="26427" w:name="_ETM_Q63_473029"/>
      <w:bookmarkEnd w:id="26427"/>
      <w:r>
        <w:rPr>
          <w:rtl/>
        </w:rPr>
        <w:t xml:space="preserve">שיתווסף </w:t>
      </w:r>
      <w:bookmarkStart w:id="26428" w:name="_ETM_Q63_473690"/>
      <w:bookmarkEnd w:id="26428"/>
      <w:r>
        <w:rPr>
          <w:rtl/>
        </w:rPr>
        <w:t>אליה</w:t>
      </w:r>
      <w:r>
        <w:rPr>
          <w:rFonts w:hint="cs"/>
          <w:rtl/>
        </w:rPr>
        <w:t>ן</w:t>
      </w:r>
      <w:r>
        <w:rPr>
          <w:rtl/>
        </w:rPr>
        <w:t xml:space="preserve"> </w:t>
      </w:r>
      <w:bookmarkStart w:id="26429" w:name="_ETM_Q63_474020"/>
      <w:bookmarkEnd w:id="26429"/>
      <w:r>
        <w:rPr>
          <w:rtl/>
        </w:rPr>
        <w:t xml:space="preserve">גם </w:t>
      </w:r>
      <w:bookmarkStart w:id="26430" w:name="_ETM_Q63_474529"/>
      <w:bookmarkEnd w:id="26430"/>
      <w:r>
        <w:rPr>
          <w:rFonts w:hint="cs"/>
          <w:rtl/>
        </w:rPr>
        <w:t xml:space="preserve">– </w:t>
      </w:r>
      <w:r>
        <w:rPr>
          <w:rtl/>
        </w:rPr>
        <w:t xml:space="preserve">וגם </w:t>
      </w:r>
      <w:bookmarkStart w:id="26431" w:name="_ETM_Q63_474919"/>
      <w:bookmarkEnd w:id="26431"/>
      <w:r>
        <w:rPr>
          <w:rtl/>
        </w:rPr>
        <w:t xml:space="preserve">זה </w:t>
      </w:r>
      <w:bookmarkStart w:id="26432" w:name="_ETM_Q63_475069"/>
      <w:bookmarkEnd w:id="26432"/>
      <w:r>
        <w:rPr>
          <w:rtl/>
        </w:rPr>
        <w:t xml:space="preserve">חלק </w:t>
      </w:r>
      <w:bookmarkStart w:id="26433" w:name="_ETM_Q63_475370"/>
      <w:bookmarkEnd w:id="26433"/>
      <w:r>
        <w:rPr>
          <w:rtl/>
        </w:rPr>
        <w:t xml:space="preserve">מתקנון </w:t>
      </w:r>
      <w:bookmarkStart w:id="26434" w:name="_ETM_Q63_475910"/>
      <w:bookmarkEnd w:id="26434"/>
      <w:r>
        <w:rPr>
          <w:rtl/>
        </w:rPr>
        <w:t xml:space="preserve">עבודת </w:t>
      </w:r>
      <w:bookmarkStart w:id="26435" w:name="_ETM_Q63_476210"/>
      <w:bookmarkEnd w:id="26435"/>
      <w:r>
        <w:rPr>
          <w:rtl/>
        </w:rPr>
        <w:t xml:space="preserve">הממשלה </w:t>
      </w:r>
      <w:bookmarkStart w:id="26436" w:name="_ETM_Q63_476779"/>
      <w:bookmarkEnd w:id="26436"/>
      <w:r>
        <w:rPr>
          <w:rtl/>
        </w:rPr>
        <w:t>ומ</w:t>
      </w:r>
      <w:r>
        <w:rPr>
          <w:rFonts w:hint="cs"/>
          <w:rtl/>
        </w:rPr>
        <w:t>ה</w:t>
      </w:r>
      <w:r>
        <w:rPr>
          <w:rtl/>
        </w:rPr>
        <w:t>אפשרות</w:t>
      </w:r>
      <w:bookmarkStart w:id="26437" w:name="_ETM_Q63_478199"/>
      <w:bookmarkEnd w:id="26437"/>
      <w:r w:rsidR="00D54789">
        <w:rPr>
          <w:rFonts w:hint="cs"/>
          <w:rtl/>
        </w:rPr>
        <w:t>:</w:t>
      </w:r>
      <w:r>
        <w:rPr>
          <w:rFonts w:hint="cs"/>
          <w:rtl/>
        </w:rPr>
        <w:t xml:space="preserve"> </w:t>
      </w:r>
      <w:r>
        <w:rPr>
          <w:rtl/>
        </w:rPr>
        <w:t xml:space="preserve">בהחלט </w:t>
      </w:r>
      <w:bookmarkStart w:id="26438" w:name="_ETM_Q63_478800"/>
      <w:bookmarkEnd w:id="26438"/>
      <w:r>
        <w:rPr>
          <w:rtl/>
        </w:rPr>
        <w:t xml:space="preserve">הממשלה </w:t>
      </w:r>
      <w:bookmarkStart w:id="26439" w:name="_ETM_Q63_479339"/>
      <w:bookmarkEnd w:id="26439"/>
      <w:r>
        <w:rPr>
          <w:rtl/>
        </w:rPr>
        <w:t xml:space="preserve">יכולה </w:t>
      </w:r>
      <w:bookmarkStart w:id="26440" w:name="_ETM_Q63_480360"/>
      <w:bookmarkEnd w:id="26440"/>
      <w:r>
        <w:rPr>
          <w:rtl/>
        </w:rPr>
        <w:t xml:space="preserve">ורשאית </w:t>
      </w:r>
      <w:bookmarkStart w:id="26441" w:name="_ETM_Q63_480000"/>
      <w:bookmarkStart w:id="26442" w:name="_ETM_Q63_480960"/>
      <w:bookmarkEnd w:id="26441"/>
      <w:bookmarkEnd w:id="26442"/>
      <w:r>
        <w:rPr>
          <w:rtl/>
        </w:rPr>
        <w:t xml:space="preserve">ליזום </w:t>
      </w:r>
      <w:bookmarkStart w:id="26443" w:name="_ETM_Q63_481439"/>
      <w:bookmarkEnd w:id="26443"/>
      <w:r>
        <w:rPr>
          <w:rtl/>
        </w:rPr>
        <w:t>דיונים</w:t>
      </w:r>
      <w:r>
        <w:rPr>
          <w:rFonts w:hint="cs"/>
          <w:rtl/>
        </w:rPr>
        <w:t>,</w:t>
      </w:r>
      <w:r>
        <w:rPr>
          <w:rtl/>
        </w:rPr>
        <w:t xml:space="preserve"> </w:t>
      </w:r>
      <w:bookmarkStart w:id="26444" w:name="_ETM_Q63_481860"/>
      <w:bookmarkEnd w:id="26444"/>
      <w:r>
        <w:rPr>
          <w:rtl/>
        </w:rPr>
        <w:t xml:space="preserve">לבקש </w:t>
      </w:r>
      <w:bookmarkStart w:id="26445" w:name="_ETM_Q63_482399"/>
      <w:bookmarkEnd w:id="26445"/>
      <w:r>
        <w:rPr>
          <w:rtl/>
        </w:rPr>
        <w:t>דיונים</w:t>
      </w:r>
      <w:r>
        <w:rPr>
          <w:rFonts w:hint="cs"/>
          <w:rtl/>
        </w:rPr>
        <w:t>,</w:t>
      </w:r>
      <w:r>
        <w:rPr>
          <w:rtl/>
        </w:rPr>
        <w:t xml:space="preserve"> </w:t>
      </w:r>
      <w:bookmarkStart w:id="26446" w:name="_ETM_Q63_483500"/>
      <w:bookmarkEnd w:id="26446"/>
      <w:r>
        <w:rPr>
          <w:rtl/>
        </w:rPr>
        <w:t xml:space="preserve">גם </w:t>
      </w:r>
      <w:bookmarkStart w:id="26447" w:name="_ETM_Q63_483830"/>
      <w:bookmarkEnd w:id="26447"/>
      <w:r>
        <w:rPr>
          <w:rtl/>
        </w:rPr>
        <w:t xml:space="preserve">בנושא </w:t>
      </w:r>
      <w:bookmarkStart w:id="26448" w:name="_ETM_Q63_484160"/>
      <w:bookmarkEnd w:id="26448"/>
      <w:r>
        <w:rPr>
          <w:rtl/>
        </w:rPr>
        <w:t xml:space="preserve">אמנות </w:t>
      </w:r>
      <w:bookmarkStart w:id="26449" w:name="_ETM_Q63_484460"/>
      <w:bookmarkEnd w:id="26449"/>
      <w:r>
        <w:rPr>
          <w:rtl/>
        </w:rPr>
        <w:t>בי</w:t>
      </w:r>
      <w:r>
        <w:rPr>
          <w:rFonts w:hint="cs"/>
          <w:rtl/>
        </w:rPr>
        <w:t>ן-</w:t>
      </w:r>
      <w:r>
        <w:rPr>
          <w:rtl/>
        </w:rPr>
        <w:t>לאומיות</w:t>
      </w:r>
      <w:r w:rsidR="00D54789">
        <w:rPr>
          <w:rFonts w:hint="cs"/>
          <w:rtl/>
        </w:rPr>
        <w:t>.</w:t>
      </w:r>
      <w:r>
        <w:rPr>
          <w:rtl/>
        </w:rPr>
        <w:t xml:space="preserve"> </w:t>
      </w:r>
      <w:bookmarkStart w:id="26450" w:name="_ETM_Q63_485120"/>
      <w:bookmarkEnd w:id="26450"/>
      <w:r>
        <w:rPr>
          <w:rtl/>
        </w:rPr>
        <w:t xml:space="preserve">גם </w:t>
      </w:r>
      <w:bookmarkStart w:id="26451" w:name="_ETM_Q63_485390"/>
      <w:bookmarkEnd w:id="26451"/>
      <w:r>
        <w:rPr>
          <w:rtl/>
        </w:rPr>
        <w:t xml:space="preserve">זה </w:t>
      </w:r>
      <w:bookmarkStart w:id="26452" w:name="_ETM_Q63_485540"/>
      <w:bookmarkEnd w:id="26452"/>
      <w:r>
        <w:rPr>
          <w:rtl/>
        </w:rPr>
        <w:t xml:space="preserve">חלק </w:t>
      </w:r>
      <w:bookmarkStart w:id="26453" w:name="_ETM_Q63_485779"/>
      <w:bookmarkEnd w:id="26453"/>
      <w:r>
        <w:rPr>
          <w:rtl/>
        </w:rPr>
        <w:t>מהתקנון</w:t>
      </w:r>
      <w:r>
        <w:rPr>
          <w:rFonts w:hint="cs"/>
          <w:rtl/>
        </w:rPr>
        <w:t>,</w:t>
      </w:r>
      <w:r>
        <w:rPr>
          <w:rtl/>
        </w:rPr>
        <w:t xml:space="preserve"> </w:t>
      </w:r>
      <w:bookmarkStart w:id="26454" w:name="_ETM_Q63_486439"/>
      <w:bookmarkEnd w:id="26454"/>
      <w:r>
        <w:rPr>
          <w:rtl/>
        </w:rPr>
        <w:t xml:space="preserve">ואפשר </w:t>
      </w:r>
      <w:bookmarkStart w:id="26455" w:name="_ETM_Q63_486859"/>
      <w:bookmarkEnd w:id="26455"/>
      <w:r>
        <w:rPr>
          <w:rtl/>
        </w:rPr>
        <w:t>לעשות</w:t>
      </w:r>
      <w:r>
        <w:rPr>
          <w:rFonts w:hint="cs"/>
          <w:rtl/>
        </w:rPr>
        <w:t>.</w:t>
      </w:r>
      <w:r>
        <w:rPr>
          <w:rtl/>
        </w:rPr>
        <w:t xml:space="preserve"> </w:t>
      </w:r>
      <w:bookmarkStart w:id="26456" w:name="_ETM_Q63_487669"/>
      <w:bookmarkEnd w:id="26456"/>
      <w:r>
        <w:rPr>
          <w:rtl/>
        </w:rPr>
        <w:t xml:space="preserve">חוץ </w:t>
      </w:r>
      <w:bookmarkStart w:id="26457" w:name="_ETM_Q63_487879"/>
      <w:bookmarkEnd w:id="26457"/>
      <w:r>
        <w:rPr>
          <w:rtl/>
        </w:rPr>
        <w:t xml:space="preserve">מזה </w:t>
      </w:r>
      <w:bookmarkStart w:id="26458" w:name="_ETM_Q63_488150"/>
      <w:bookmarkEnd w:id="26458"/>
      <w:r>
        <w:rPr>
          <w:rtl/>
        </w:rPr>
        <w:t xml:space="preserve">שלא </w:t>
      </w:r>
      <w:bookmarkStart w:id="26459" w:name="_ETM_Q63_488540"/>
      <w:bookmarkEnd w:id="26459"/>
      <w:r>
        <w:rPr>
          <w:rtl/>
        </w:rPr>
        <w:t xml:space="preserve">חסרים </w:t>
      </w:r>
      <w:bookmarkStart w:id="26460" w:name="_ETM_Q63_489990"/>
      <w:bookmarkEnd w:id="26460"/>
      <w:r>
        <w:rPr>
          <w:rtl/>
        </w:rPr>
        <w:t xml:space="preserve">למפלגתך </w:t>
      </w:r>
      <w:bookmarkStart w:id="26461" w:name="_ETM_Q63_491580"/>
      <w:bookmarkEnd w:id="26461"/>
      <w:r>
        <w:rPr>
          <w:rtl/>
        </w:rPr>
        <w:t>כלים</w:t>
      </w:r>
      <w:r>
        <w:rPr>
          <w:rFonts w:hint="cs"/>
          <w:rtl/>
        </w:rPr>
        <w:t>,</w:t>
      </w:r>
      <w:r>
        <w:rPr>
          <w:rtl/>
        </w:rPr>
        <w:t xml:space="preserve"> </w:t>
      </w:r>
      <w:bookmarkStart w:id="26462" w:name="_ETM_Q63_492539"/>
      <w:bookmarkEnd w:id="26462"/>
      <w:r>
        <w:rPr>
          <w:rtl/>
        </w:rPr>
        <w:t xml:space="preserve">בייחוד </w:t>
      </w:r>
      <w:bookmarkStart w:id="26463" w:name="_ETM_Q63_493049"/>
      <w:bookmarkEnd w:id="26463"/>
      <w:r>
        <w:rPr>
          <w:rtl/>
        </w:rPr>
        <w:t xml:space="preserve">בתחום </w:t>
      </w:r>
      <w:bookmarkStart w:id="26464" w:name="_ETM_Q63_493440"/>
      <w:bookmarkEnd w:id="26464"/>
      <w:r>
        <w:rPr>
          <w:rtl/>
        </w:rPr>
        <w:t>החינוך</w:t>
      </w:r>
      <w:r>
        <w:rPr>
          <w:rFonts w:hint="cs"/>
          <w:rtl/>
        </w:rPr>
        <w:t>,</w:t>
      </w:r>
      <w:r>
        <w:rPr>
          <w:rtl/>
        </w:rPr>
        <w:t xml:space="preserve"> </w:t>
      </w:r>
      <w:bookmarkStart w:id="26465" w:name="_ETM_Q63_494129"/>
      <w:bookmarkEnd w:id="26465"/>
      <w:r>
        <w:rPr>
          <w:rtl/>
        </w:rPr>
        <w:t xml:space="preserve">כי </w:t>
      </w:r>
      <w:bookmarkStart w:id="26466" w:name="_ETM_Q63_494250"/>
      <w:bookmarkEnd w:id="26466"/>
      <w:r>
        <w:rPr>
          <w:rtl/>
        </w:rPr>
        <w:t xml:space="preserve">במקרה </w:t>
      </w:r>
      <w:bookmarkStart w:id="26467" w:name="_ETM_Q63_494820"/>
      <w:bookmarkEnd w:id="26467"/>
      <w:r>
        <w:rPr>
          <w:rtl/>
        </w:rPr>
        <w:t xml:space="preserve">חברת </w:t>
      </w:r>
      <w:bookmarkStart w:id="26468" w:name="_ETM_Q63_495209"/>
      <w:bookmarkEnd w:id="26468"/>
      <w:r>
        <w:rPr>
          <w:rtl/>
        </w:rPr>
        <w:t xml:space="preserve">מפלגתך </w:t>
      </w:r>
      <w:bookmarkStart w:id="26469" w:name="_ETM_Q63_496289"/>
      <w:bookmarkEnd w:id="26469"/>
      <w:r>
        <w:rPr>
          <w:rtl/>
        </w:rPr>
        <w:t xml:space="preserve">היא </w:t>
      </w:r>
      <w:bookmarkStart w:id="26470" w:name="_ETM_Q63_496740"/>
      <w:bookmarkEnd w:id="26470"/>
      <w:r>
        <w:rPr>
          <w:rtl/>
        </w:rPr>
        <w:t>יושבת</w:t>
      </w:r>
      <w:r>
        <w:rPr>
          <w:rFonts w:hint="cs"/>
          <w:rtl/>
        </w:rPr>
        <w:t>-</w:t>
      </w:r>
      <w:bookmarkStart w:id="26471" w:name="_ETM_Q63_497099"/>
      <w:bookmarkEnd w:id="26471"/>
      <w:r>
        <w:rPr>
          <w:rtl/>
        </w:rPr>
        <w:t xml:space="preserve">ראש </w:t>
      </w:r>
      <w:bookmarkStart w:id="26472" w:name="_ETM_Q63_497279"/>
      <w:bookmarkEnd w:id="26472"/>
      <w:r>
        <w:rPr>
          <w:rtl/>
        </w:rPr>
        <w:t xml:space="preserve">ועדת </w:t>
      </w:r>
      <w:bookmarkStart w:id="26473" w:name="_ETM_Q63_497609"/>
      <w:bookmarkEnd w:id="26473"/>
      <w:r>
        <w:rPr>
          <w:rtl/>
        </w:rPr>
        <w:t>חינוך</w:t>
      </w:r>
      <w:r>
        <w:rPr>
          <w:rFonts w:hint="cs"/>
          <w:rtl/>
        </w:rPr>
        <w:t>,</w:t>
      </w:r>
      <w:r>
        <w:rPr>
          <w:rtl/>
        </w:rPr>
        <w:t xml:space="preserve"> </w:t>
      </w:r>
      <w:bookmarkStart w:id="26474" w:name="_ETM_Q63_497939"/>
      <w:bookmarkEnd w:id="26474"/>
      <w:r>
        <w:rPr>
          <w:rFonts w:hint="cs"/>
          <w:rtl/>
        </w:rPr>
        <w:t>ו</w:t>
      </w:r>
      <w:r>
        <w:rPr>
          <w:rtl/>
        </w:rPr>
        <w:t xml:space="preserve">אפשר </w:t>
      </w:r>
      <w:bookmarkStart w:id="26475" w:name="_ETM_Q63_498150"/>
      <w:bookmarkEnd w:id="26475"/>
      <w:r>
        <w:rPr>
          <w:rFonts w:hint="cs"/>
          <w:rtl/>
        </w:rPr>
        <w:t xml:space="preserve">לקיים </w:t>
      </w:r>
      <w:bookmarkStart w:id="26476" w:name="_ETM_Q63_498359"/>
      <w:bookmarkStart w:id="26477" w:name="_ETM_Q63_498660"/>
      <w:bookmarkEnd w:id="26476"/>
      <w:bookmarkEnd w:id="26477"/>
      <w:r>
        <w:rPr>
          <w:rtl/>
        </w:rPr>
        <w:t xml:space="preserve">דיונים </w:t>
      </w:r>
      <w:bookmarkStart w:id="26478" w:name="_ETM_Q63_499080"/>
      <w:bookmarkEnd w:id="26478"/>
      <w:r>
        <w:rPr>
          <w:rtl/>
        </w:rPr>
        <w:t xml:space="preserve">גם </w:t>
      </w:r>
      <w:bookmarkStart w:id="26479" w:name="_ETM_Q63_499349"/>
      <w:bookmarkEnd w:id="26479"/>
      <w:r>
        <w:rPr>
          <w:rtl/>
        </w:rPr>
        <w:t>בוועדות</w:t>
      </w:r>
      <w:r>
        <w:rPr>
          <w:rFonts w:hint="cs"/>
          <w:rtl/>
        </w:rPr>
        <w:t>,</w:t>
      </w:r>
      <w:r>
        <w:rPr>
          <w:rtl/>
        </w:rPr>
        <w:t xml:space="preserve"> </w:t>
      </w:r>
      <w:bookmarkStart w:id="26480" w:name="_ETM_Q63_499980"/>
      <w:bookmarkEnd w:id="26480"/>
      <w:r>
        <w:rPr>
          <w:rtl/>
        </w:rPr>
        <w:t xml:space="preserve">ומאחר </w:t>
      </w:r>
      <w:bookmarkStart w:id="26481" w:name="_ETM_Q63_500339"/>
      <w:bookmarkEnd w:id="26481"/>
      <w:r>
        <w:rPr>
          <w:rFonts w:hint="cs"/>
          <w:rtl/>
        </w:rPr>
        <w:t>ש</w:t>
      </w:r>
      <w:r>
        <w:rPr>
          <w:rtl/>
        </w:rPr>
        <w:t xml:space="preserve">לאמנה </w:t>
      </w:r>
      <w:bookmarkStart w:id="26482" w:name="_ETM_Q63_500789"/>
      <w:bookmarkEnd w:id="26482"/>
      <w:r>
        <w:rPr>
          <w:rtl/>
        </w:rPr>
        <w:t xml:space="preserve">הזאת </w:t>
      </w:r>
      <w:bookmarkStart w:id="26483" w:name="_ETM_Q63_500970"/>
      <w:bookmarkEnd w:id="26483"/>
      <w:r>
        <w:rPr>
          <w:rtl/>
        </w:rPr>
        <w:t xml:space="preserve">יש </w:t>
      </w:r>
      <w:bookmarkStart w:id="26484" w:name="_ETM_Q63_501180"/>
      <w:bookmarkEnd w:id="26484"/>
      <w:r>
        <w:rPr>
          <w:rtl/>
        </w:rPr>
        <w:t xml:space="preserve">אספקטים </w:t>
      </w:r>
      <w:bookmarkStart w:id="26485" w:name="_ETM_Q63_501660"/>
      <w:bookmarkEnd w:id="26485"/>
      <w:r>
        <w:rPr>
          <w:rtl/>
        </w:rPr>
        <w:t xml:space="preserve">רבים </w:t>
      </w:r>
      <w:bookmarkStart w:id="26486" w:name="_ETM_Q63_502180"/>
      <w:bookmarkEnd w:id="26486"/>
      <w:r>
        <w:rPr>
          <w:rtl/>
        </w:rPr>
        <w:t xml:space="preserve">בתחומי </w:t>
      </w:r>
      <w:bookmarkStart w:id="26487" w:name="_ETM_Q63_502779"/>
      <w:bookmarkEnd w:id="26487"/>
      <w:r>
        <w:rPr>
          <w:rtl/>
        </w:rPr>
        <w:t>עבודת</w:t>
      </w:r>
      <w:r>
        <w:rPr>
          <w:rFonts w:hint="cs"/>
          <w:rtl/>
        </w:rPr>
        <w:t>ן</w:t>
      </w:r>
      <w:r>
        <w:rPr>
          <w:rtl/>
        </w:rPr>
        <w:t xml:space="preserve"> </w:t>
      </w:r>
      <w:bookmarkStart w:id="26488" w:name="_ETM_Q63_503200"/>
      <w:bookmarkEnd w:id="26488"/>
      <w:r>
        <w:rPr>
          <w:rtl/>
        </w:rPr>
        <w:t xml:space="preserve">של </w:t>
      </w:r>
      <w:bookmarkStart w:id="26489" w:name="_ETM_Q63_505060"/>
      <w:bookmarkEnd w:id="26489"/>
      <w:r>
        <w:rPr>
          <w:rtl/>
        </w:rPr>
        <w:t xml:space="preserve">ועדות </w:t>
      </w:r>
      <w:bookmarkStart w:id="26490" w:name="_ETM_Q63_505480"/>
      <w:bookmarkEnd w:id="26490"/>
      <w:r>
        <w:rPr>
          <w:rtl/>
        </w:rPr>
        <w:t>רבות</w:t>
      </w:r>
      <w:r>
        <w:rPr>
          <w:rFonts w:hint="cs"/>
          <w:rtl/>
        </w:rPr>
        <w:t>,</w:t>
      </w:r>
      <w:r>
        <w:rPr>
          <w:rtl/>
        </w:rPr>
        <w:t xml:space="preserve"> </w:t>
      </w:r>
      <w:bookmarkStart w:id="26491" w:name="_ETM_Q63_506050"/>
      <w:bookmarkEnd w:id="26491"/>
      <w:r>
        <w:rPr>
          <w:rtl/>
        </w:rPr>
        <w:t xml:space="preserve">שווה </w:t>
      </w:r>
      <w:bookmarkStart w:id="26492" w:name="_ETM_Q63_506320"/>
      <w:bookmarkEnd w:id="26492"/>
      <w:r>
        <w:rPr>
          <w:rtl/>
        </w:rPr>
        <w:t xml:space="preserve">לקיים </w:t>
      </w:r>
      <w:bookmarkStart w:id="26493" w:name="_ETM_Q63_506680"/>
      <w:bookmarkEnd w:id="26493"/>
      <w:r>
        <w:rPr>
          <w:rtl/>
        </w:rPr>
        <w:t xml:space="preserve">את </w:t>
      </w:r>
      <w:bookmarkStart w:id="26494" w:name="_ETM_Q63_506770"/>
      <w:bookmarkEnd w:id="26494"/>
      <w:r>
        <w:rPr>
          <w:rtl/>
        </w:rPr>
        <w:t>הדיון</w:t>
      </w:r>
      <w:r>
        <w:rPr>
          <w:rFonts w:hint="cs"/>
          <w:rtl/>
        </w:rPr>
        <w:t>.</w:t>
      </w:r>
    </w:p>
    <w:p w:rsidR="00DB31EA" w:rsidRDefault="00DB31EA" w:rsidP="00BA58A5">
      <w:pPr>
        <w:rPr>
          <w:rtl/>
        </w:rPr>
      </w:pPr>
    </w:p>
    <w:p w:rsidR="00DB31EA" w:rsidRDefault="00DB31EA" w:rsidP="00D54789">
      <w:pPr>
        <w:rPr>
          <w:rtl/>
        </w:rPr>
      </w:pPr>
      <w:bookmarkStart w:id="26495" w:name="_ETM_Q63_508000"/>
      <w:bookmarkStart w:id="26496" w:name="_ETM_Q63_507490"/>
      <w:bookmarkEnd w:id="26495"/>
      <w:bookmarkEnd w:id="26496"/>
      <w:r>
        <w:rPr>
          <w:rtl/>
        </w:rPr>
        <w:t xml:space="preserve">אני </w:t>
      </w:r>
      <w:bookmarkStart w:id="26497" w:name="_ETM_Q63_507700"/>
      <w:bookmarkEnd w:id="26497"/>
      <w:r>
        <w:rPr>
          <w:rtl/>
        </w:rPr>
        <w:t xml:space="preserve">גם </w:t>
      </w:r>
      <w:bookmarkStart w:id="26498" w:name="_ETM_Q63_507940"/>
      <w:bookmarkEnd w:id="26498"/>
      <w:r>
        <w:rPr>
          <w:rtl/>
        </w:rPr>
        <w:t xml:space="preserve">חייב </w:t>
      </w:r>
      <w:bookmarkStart w:id="26499" w:name="_ETM_Q63_508270"/>
      <w:bookmarkEnd w:id="26499"/>
      <w:r>
        <w:rPr>
          <w:rtl/>
        </w:rPr>
        <w:t>לומר</w:t>
      </w:r>
      <w:r>
        <w:rPr>
          <w:rFonts w:hint="cs"/>
          <w:rtl/>
        </w:rPr>
        <w:t>:</w:t>
      </w:r>
      <w:r>
        <w:rPr>
          <w:rtl/>
        </w:rPr>
        <w:t xml:space="preserve"> </w:t>
      </w:r>
      <w:bookmarkStart w:id="26500" w:name="_ETM_Q63_509570"/>
      <w:bookmarkEnd w:id="26500"/>
      <w:r>
        <w:rPr>
          <w:rFonts w:hint="cs"/>
          <w:rtl/>
        </w:rPr>
        <w:t>א</w:t>
      </w:r>
      <w:r>
        <w:rPr>
          <w:rtl/>
        </w:rPr>
        <w:t xml:space="preserve">ם </w:t>
      </w:r>
      <w:bookmarkStart w:id="26501" w:name="_ETM_Q63_510020"/>
      <w:bookmarkStart w:id="26502" w:name="_ETM_Q63_510589"/>
      <w:bookmarkEnd w:id="26501"/>
      <w:bookmarkEnd w:id="26502"/>
      <w:r>
        <w:rPr>
          <w:rtl/>
        </w:rPr>
        <w:t xml:space="preserve">רוצים </w:t>
      </w:r>
      <w:bookmarkStart w:id="26503" w:name="_ETM_Q63_510949"/>
      <w:bookmarkEnd w:id="26503"/>
      <w:r>
        <w:rPr>
          <w:rtl/>
        </w:rPr>
        <w:t xml:space="preserve">לקחת </w:t>
      </w:r>
      <w:bookmarkStart w:id="26504" w:name="_ETM_Q63_511220"/>
      <w:bookmarkEnd w:id="26504"/>
      <w:r>
        <w:rPr>
          <w:rtl/>
        </w:rPr>
        <w:t xml:space="preserve">את </w:t>
      </w:r>
      <w:bookmarkStart w:id="26505" w:name="_ETM_Q63_511339"/>
      <w:bookmarkEnd w:id="26505"/>
      <w:r>
        <w:rPr>
          <w:rtl/>
        </w:rPr>
        <w:t xml:space="preserve">התקנון </w:t>
      </w:r>
      <w:bookmarkStart w:id="26506" w:name="_ETM_Q63_511730"/>
      <w:bookmarkEnd w:id="26506"/>
      <w:r>
        <w:rPr>
          <w:rtl/>
        </w:rPr>
        <w:t>ברצינות</w:t>
      </w:r>
      <w:r>
        <w:rPr>
          <w:rFonts w:hint="cs"/>
          <w:rtl/>
        </w:rPr>
        <w:t xml:space="preserve"> </w:t>
      </w:r>
      <w:r>
        <w:rPr>
          <w:rtl/>
        </w:rPr>
        <w:t xml:space="preserve">– </w:t>
      </w:r>
      <w:bookmarkStart w:id="26507" w:name="_ETM_Q63_512540"/>
      <w:bookmarkEnd w:id="26507"/>
      <w:r w:rsidR="00D54789">
        <w:rPr>
          <w:rFonts w:hint="cs"/>
          <w:rtl/>
        </w:rPr>
        <w:t>ה</w:t>
      </w:r>
      <w:r>
        <w:rPr>
          <w:rtl/>
        </w:rPr>
        <w:t xml:space="preserve">הנחה </w:t>
      </w:r>
      <w:bookmarkStart w:id="26508" w:name="_ETM_Q63_512989"/>
      <w:bookmarkEnd w:id="26508"/>
      <w:r>
        <w:rPr>
          <w:rtl/>
        </w:rPr>
        <w:t xml:space="preserve">על </w:t>
      </w:r>
      <w:bookmarkStart w:id="26509" w:name="_ETM_Q63_513050"/>
      <w:bookmarkEnd w:id="26509"/>
      <w:r>
        <w:rPr>
          <w:rtl/>
        </w:rPr>
        <w:t xml:space="preserve">שולחן </w:t>
      </w:r>
      <w:bookmarkStart w:id="26510" w:name="_ETM_Q63_513380"/>
      <w:bookmarkEnd w:id="26510"/>
      <w:r>
        <w:rPr>
          <w:rtl/>
        </w:rPr>
        <w:t xml:space="preserve">הכנסת </w:t>
      </w:r>
      <w:bookmarkStart w:id="26511" w:name="_ETM_Q63_513739"/>
      <w:bookmarkEnd w:id="26511"/>
      <w:r>
        <w:rPr>
          <w:rtl/>
        </w:rPr>
        <w:t xml:space="preserve">התרחשה </w:t>
      </w:r>
      <w:bookmarkStart w:id="26512" w:name="_ETM_Q63_514370"/>
      <w:bookmarkEnd w:id="26512"/>
      <w:r>
        <w:rPr>
          <w:rtl/>
        </w:rPr>
        <w:t xml:space="preserve">בזמן </w:t>
      </w:r>
      <w:bookmarkStart w:id="26513" w:name="_ETM_Q63_514880"/>
      <w:bookmarkEnd w:id="26513"/>
      <w:r>
        <w:rPr>
          <w:rtl/>
        </w:rPr>
        <w:t>הפגרה</w:t>
      </w:r>
      <w:r>
        <w:rPr>
          <w:rFonts w:hint="cs"/>
          <w:rtl/>
        </w:rPr>
        <w:t>.</w:t>
      </w:r>
      <w:r>
        <w:rPr>
          <w:rtl/>
        </w:rPr>
        <w:t xml:space="preserve"> </w:t>
      </w:r>
      <w:bookmarkStart w:id="26514" w:name="_ETM_Q63_515750"/>
      <w:bookmarkEnd w:id="26514"/>
      <w:r>
        <w:rPr>
          <w:rtl/>
        </w:rPr>
        <w:t xml:space="preserve">מה </w:t>
      </w:r>
      <w:bookmarkStart w:id="26515" w:name="_ETM_Q63_515930"/>
      <w:bookmarkEnd w:id="26515"/>
      <w:r>
        <w:rPr>
          <w:rtl/>
        </w:rPr>
        <w:t>שקורה</w:t>
      </w:r>
      <w:r>
        <w:rPr>
          <w:rFonts w:hint="cs"/>
          <w:rtl/>
        </w:rPr>
        <w:t>,</w:t>
      </w:r>
      <w:r>
        <w:rPr>
          <w:rtl/>
        </w:rPr>
        <w:t xml:space="preserve"> </w:t>
      </w:r>
      <w:bookmarkStart w:id="26516" w:name="_ETM_Q63_516410"/>
      <w:bookmarkEnd w:id="26516"/>
      <w:r>
        <w:rPr>
          <w:rtl/>
        </w:rPr>
        <w:t xml:space="preserve">עם </w:t>
      </w:r>
      <w:bookmarkStart w:id="26517" w:name="_ETM_Q63_516500"/>
      <w:bookmarkEnd w:id="26517"/>
      <w:r>
        <w:rPr>
          <w:rtl/>
        </w:rPr>
        <w:t xml:space="preserve">כל </w:t>
      </w:r>
      <w:bookmarkStart w:id="26518" w:name="_ETM_Q63_516710"/>
      <w:bookmarkEnd w:id="26518"/>
      <w:r>
        <w:rPr>
          <w:rtl/>
        </w:rPr>
        <w:t>הכבוד</w:t>
      </w:r>
      <w:r>
        <w:rPr>
          <w:rFonts w:hint="cs"/>
          <w:rtl/>
        </w:rPr>
        <w:t>,</w:t>
      </w:r>
      <w:r>
        <w:rPr>
          <w:rtl/>
        </w:rPr>
        <w:t xml:space="preserve"> </w:t>
      </w:r>
      <w:bookmarkStart w:id="26519" w:name="_ETM_Q63_517339"/>
      <w:bookmarkEnd w:id="26519"/>
      <w:r>
        <w:rPr>
          <w:rtl/>
        </w:rPr>
        <w:t xml:space="preserve">בוועדה </w:t>
      </w:r>
      <w:bookmarkStart w:id="26520" w:name="_ETM_Q63_517940"/>
      <w:bookmarkEnd w:id="26520"/>
      <w:r>
        <w:rPr>
          <w:rtl/>
        </w:rPr>
        <w:t xml:space="preserve">בנובמבר </w:t>
      </w:r>
      <w:bookmarkStart w:id="26521" w:name="_ETM_Q63_518660"/>
      <w:bookmarkEnd w:id="26521"/>
      <w:r>
        <w:rPr>
          <w:rtl/>
        </w:rPr>
        <w:t xml:space="preserve">או </w:t>
      </w:r>
      <w:bookmarkStart w:id="26522" w:name="_ETM_Q63_518750"/>
      <w:bookmarkEnd w:id="26522"/>
      <w:r>
        <w:rPr>
          <w:rtl/>
        </w:rPr>
        <w:t xml:space="preserve">בדצמבר </w:t>
      </w:r>
      <w:bookmarkStart w:id="26523" w:name="_ETM_Q63_519440"/>
      <w:bookmarkEnd w:id="26523"/>
      <w:r>
        <w:rPr>
          <w:rtl/>
        </w:rPr>
        <w:t xml:space="preserve">או </w:t>
      </w:r>
      <w:bookmarkStart w:id="26524" w:name="_ETM_Q63_519529"/>
      <w:bookmarkEnd w:id="26524"/>
      <w:r>
        <w:rPr>
          <w:rtl/>
        </w:rPr>
        <w:t>בינואר</w:t>
      </w:r>
      <w:r>
        <w:rPr>
          <w:rFonts w:hint="cs"/>
          <w:rtl/>
        </w:rPr>
        <w:t>,</w:t>
      </w:r>
      <w:r>
        <w:rPr>
          <w:rtl/>
        </w:rPr>
        <w:t xml:space="preserve"> </w:t>
      </w:r>
      <w:bookmarkStart w:id="26525" w:name="_ETM_Q63_520430"/>
      <w:bookmarkEnd w:id="26525"/>
      <w:r>
        <w:rPr>
          <w:rtl/>
        </w:rPr>
        <w:t xml:space="preserve">זה </w:t>
      </w:r>
      <w:bookmarkStart w:id="26526" w:name="_ETM_Q63_520579"/>
      <w:bookmarkEnd w:id="26526"/>
      <w:r>
        <w:rPr>
          <w:rtl/>
        </w:rPr>
        <w:t xml:space="preserve">לא </w:t>
      </w:r>
      <w:bookmarkStart w:id="26527" w:name="_ETM_Q63_520670"/>
      <w:bookmarkEnd w:id="26527"/>
      <w:r>
        <w:rPr>
          <w:rtl/>
        </w:rPr>
        <w:t>משנה</w:t>
      </w:r>
      <w:r>
        <w:rPr>
          <w:rFonts w:hint="cs"/>
          <w:rtl/>
        </w:rPr>
        <w:t xml:space="preserve"> </w:t>
      </w:r>
      <w:r>
        <w:rPr>
          <w:rtl/>
        </w:rPr>
        <w:t xml:space="preserve">– </w:t>
      </w:r>
      <w:bookmarkStart w:id="26528" w:name="_ETM_Q63_521300"/>
      <w:bookmarkEnd w:id="26528"/>
      <w:r>
        <w:rPr>
          <w:rtl/>
        </w:rPr>
        <w:t xml:space="preserve">לא </w:t>
      </w:r>
      <w:bookmarkStart w:id="26529" w:name="_ETM_Q63_521540"/>
      <w:bookmarkEnd w:id="26529"/>
      <w:r>
        <w:rPr>
          <w:rtl/>
        </w:rPr>
        <w:t>כ</w:t>
      </w:r>
      <w:r>
        <w:rPr>
          <w:rFonts w:hint="cs"/>
          <w:rtl/>
        </w:rPr>
        <w:t>ך</w:t>
      </w:r>
      <w:r>
        <w:rPr>
          <w:rtl/>
        </w:rPr>
        <w:t xml:space="preserve"> </w:t>
      </w:r>
      <w:bookmarkStart w:id="26530" w:name="_ETM_Q63_521839"/>
      <w:bookmarkEnd w:id="26530"/>
      <w:r>
        <w:rPr>
          <w:rFonts w:hint="cs"/>
          <w:rtl/>
        </w:rPr>
        <w:t>ה</w:t>
      </w:r>
      <w:r>
        <w:rPr>
          <w:rtl/>
        </w:rPr>
        <w:t xml:space="preserve">דרך </w:t>
      </w:r>
      <w:bookmarkStart w:id="26531" w:name="_ETM_Q63_522170"/>
      <w:bookmarkEnd w:id="26531"/>
      <w:r>
        <w:rPr>
          <w:rtl/>
        </w:rPr>
        <w:t>שב</w:t>
      </w:r>
      <w:r>
        <w:rPr>
          <w:rFonts w:hint="cs"/>
          <w:rtl/>
        </w:rPr>
        <w:t xml:space="preserve">ה </w:t>
      </w:r>
      <w:r>
        <w:rPr>
          <w:rtl/>
        </w:rPr>
        <w:t xml:space="preserve">מובא </w:t>
      </w:r>
      <w:bookmarkStart w:id="26532" w:name="_ETM_Q63_523040"/>
      <w:bookmarkEnd w:id="26532"/>
      <w:r>
        <w:rPr>
          <w:rtl/>
        </w:rPr>
        <w:t xml:space="preserve">דבר </w:t>
      </w:r>
      <w:bookmarkStart w:id="26533" w:name="_ETM_Q63_523339"/>
      <w:bookmarkEnd w:id="26533"/>
      <w:r>
        <w:rPr>
          <w:rtl/>
        </w:rPr>
        <w:t xml:space="preserve">לידיעת </w:t>
      </w:r>
      <w:bookmarkStart w:id="26534" w:name="_ETM_Q63_523730"/>
      <w:bookmarkEnd w:id="26534"/>
      <w:r>
        <w:rPr>
          <w:rtl/>
        </w:rPr>
        <w:t xml:space="preserve">כלל </w:t>
      </w:r>
      <w:bookmarkStart w:id="26535" w:name="_ETM_Q63_524029"/>
      <w:bookmarkEnd w:id="26535"/>
      <w:r>
        <w:rPr>
          <w:rtl/>
        </w:rPr>
        <w:t xml:space="preserve">חברי </w:t>
      </w:r>
      <w:bookmarkStart w:id="26536" w:name="_ETM_Q63_524270"/>
      <w:bookmarkEnd w:id="26536"/>
      <w:r>
        <w:rPr>
          <w:rtl/>
        </w:rPr>
        <w:t>הכנסת</w:t>
      </w:r>
      <w:r>
        <w:rPr>
          <w:rFonts w:hint="cs"/>
          <w:rtl/>
        </w:rPr>
        <w:t>;</w:t>
      </w:r>
      <w:r>
        <w:rPr>
          <w:rtl/>
        </w:rPr>
        <w:t xml:space="preserve"> </w:t>
      </w:r>
      <w:bookmarkStart w:id="26537" w:name="_ETM_Q63_524850"/>
      <w:bookmarkEnd w:id="26537"/>
      <w:r>
        <w:rPr>
          <w:rtl/>
        </w:rPr>
        <w:t xml:space="preserve">לא </w:t>
      </w:r>
      <w:bookmarkStart w:id="26538" w:name="_ETM_Q63_525089"/>
      <w:bookmarkEnd w:id="26538"/>
      <w:r>
        <w:rPr>
          <w:rtl/>
        </w:rPr>
        <w:t xml:space="preserve">כל </w:t>
      </w:r>
      <w:bookmarkStart w:id="26539" w:name="_ETM_Q63_525300"/>
      <w:bookmarkEnd w:id="26539"/>
      <w:r>
        <w:rPr>
          <w:rtl/>
        </w:rPr>
        <w:t xml:space="preserve">חברי </w:t>
      </w:r>
      <w:bookmarkStart w:id="26540" w:name="_ETM_Q63_525570"/>
      <w:bookmarkEnd w:id="26540"/>
      <w:r>
        <w:rPr>
          <w:rtl/>
        </w:rPr>
        <w:t xml:space="preserve">הכנסת </w:t>
      </w:r>
      <w:bookmarkStart w:id="26541" w:name="_ETM_Q63_525870"/>
      <w:bookmarkEnd w:id="26541"/>
      <w:r>
        <w:rPr>
          <w:rtl/>
        </w:rPr>
        <w:t xml:space="preserve">נמצאים </w:t>
      </w:r>
      <w:bookmarkStart w:id="26542" w:name="_ETM_Q63_526200"/>
      <w:bookmarkEnd w:id="26542"/>
      <w:r>
        <w:rPr>
          <w:rtl/>
        </w:rPr>
        <w:t xml:space="preserve">בכל </w:t>
      </w:r>
      <w:bookmarkStart w:id="26543" w:name="_ETM_Q63_526470"/>
      <w:bookmarkEnd w:id="26543"/>
      <w:r>
        <w:rPr>
          <w:rtl/>
        </w:rPr>
        <w:t xml:space="preserve">ועדות </w:t>
      </w:r>
      <w:bookmarkStart w:id="26544" w:name="_ETM_Q63_526740"/>
      <w:bookmarkEnd w:id="26544"/>
      <w:r>
        <w:rPr>
          <w:rtl/>
        </w:rPr>
        <w:t xml:space="preserve">הכנסת </w:t>
      </w:r>
      <w:bookmarkStart w:id="26545" w:name="_ETM_Q63_527100"/>
      <w:bookmarkEnd w:id="26545"/>
      <w:r>
        <w:rPr>
          <w:rtl/>
        </w:rPr>
        <w:t xml:space="preserve">כל </w:t>
      </w:r>
      <w:bookmarkStart w:id="26546" w:name="_ETM_Q63_527310"/>
      <w:bookmarkEnd w:id="26546"/>
      <w:r>
        <w:rPr>
          <w:rtl/>
        </w:rPr>
        <w:t>הזמן</w:t>
      </w:r>
      <w:r>
        <w:rPr>
          <w:rFonts w:hint="cs"/>
          <w:rtl/>
        </w:rPr>
        <w:t>.</w:t>
      </w:r>
      <w:r>
        <w:rPr>
          <w:rtl/>
        </w:rPr>
        <w:t xml:space="preserve"> </w:t>
      </w:r>
      <w:bookmarkStart w:id="26547" w:name="_ETM_Q63_527820"/>
      <w:bookmarkEnd w:id="26547"/>
      <w:r>
        <w:rPr>
          <w:rtl/>
        </w:rPr>
        <w:t xml:space="preserve">יש </w:t>
      </w:r>
      <w:bookmarkStart w:id="26548" w:name="_ETM_Q63_528060"/>
      <w:bookmarkEnd w:id="26548"/>
      <w:r>
        <w:rPr>
          <w:rtl/>
        </w:rPr>
        <w:t>מנגנון</w:t>
      </w:r>
      <w:r>
        <w:rPr>
          <w:rFonts w:hint="cs"/>
          <w:rtl/>
        </w:rPr>
        <w:t xml:space="preserve">, </w:t>
      </w:r>
      <w:bookmarkStart w:id="26549" w:name="_ETM_Q63_528779"/>
      <w:bookmarkStart w:id="26550" w:name="_ETM_Q63_529290"/>
      <w:bookmarkEnd w:id="26549"/>
      <w:bookmarkEnd w:id="26550"/>
      <w:r>
        <w:rPr>
          <w:rtl/>
        </w:rPr>
        <w:t xml:space="preserve">האמנה </w:t>
      </w:r>
      <w:r>
        <w:rPr>
          <w:rFonts w:hint="cs"/>
          <w:rtl/>
        </w:rPr>
        <w:t xml:space="preserve">הונחה </w:t>
      </w:r>
      <w:r>
        <w:rPr>
          <w:rtl/>
        </w:rPr>
        <w:t xml:space="preserve">לראשונה </w:t>
      </w:r>
      <w:bookmarkStart w:id="26551" w:name="_ETM_Q63_530250"/>
      <w:bookmarkEnd w:id="26551"/>
      <w:r>
        <w:rPr>
          <w:rtl/>
        </w:rPr>
        <w:t xml:space="preserve">על </w:t>
      </w:r>
      <w:bookmarkStart w:id="26552" w:name="_ETM_Q63_530400"/>
      <w:bookmarkEnd w:id="26552"/>
      <w:r>
        <w:rPr>
          <w:rtl/>
        </w:rPr>
        <w:t xml:space="preserve">שולחן </w:t>
      </w:r>
      <w:bookmarkStart w:id="26553" w:name="_ETM_Q63_530760"/>
      <w:bookmarkEnd w:id="26553"/>
      <w:r>
        <w:rPr>
          <w:rtl/>
        </w:rPr>
        <w:t xml:space="preserve">הכנסת </w:t>
      </w:r>
      <w:bookmarkStart w:id="26554" w:name="_ETM_Q63_531300"/>
      <w:bookmarkStart w:id="26555" w:name="_ETM_Q63_532170"/>
      <w:bookmarkStart w:id="26556" w:name="_ETM_Q63_532980"/>
      <w:bookmarkEnd w:id="26554"/>
      <w:bookmarkEnd w:id="26555"/>
      <w:bookmarkEnd w:id="26556"/>
      <w:r>
        <w:rPr>
          <w:rtl/>
        </w:rPr>
        <w:t xml:space="preserve">לפני </w:t>
      </w:r>
      <w:bookmarkStart w:id="26557" w:name="_ETM_Q63_533370"/>
      <w:bookmarkEnd w:id="26557"/>
      <w:r>
        <w:rPr>
          <w:rtl/>
        </w:rPr>
        <w:t xml:space="preserve">שבוע </w:t>
      </w:r>
      <w:bookmarkStart w:id="26558" w:name="_ETM_Q63_533700"/>
      <w:bookmarkEnd w:id="26558"/>
      <w:r>
        <w:rPr>
          <w:rtl/>
        </w:rPr>
        <w:t>וחצי</w:t>
      </w:r>
      <w:r>
        <w:rPr>
          <w:rFonts w:hint="cs"/>
          <w:rtl/>
        </w:rPr>
        <w:t>,</w:t>
      </w:r>
      <w:r>
        <w:rPr>
          <w:rtl/>
        </w:rPr>
        <w:t xml:space="preserve"> </w:t>
      </w:r>
      <w:bookmarkStart w:id="26559" w:name="_ETM_Q63_534390"/>
      <w:bookmarkEnd w:id="26559"/>
      <w:r>
        <w:rPr>
          <w:rtl/>
        </w:rPr>
        <w:t xml:space="preserve">ולכן </w:t>
      </w:r>
      <w:bookmarkStart w:id="26560" w:name="_ETM_Q63_534750"/>
      <w:bookmarkEnd w:id="26560"/>
      <w:r>
        <w:rPr>
          <w:rtl/>
        </w:rPr>
        <w:t xml:space="preserve">כשאתה </w:t>
      </w:r>
      <w:bookmarkStart w:id="26561" w:name="_ETM_Q63_535050"/>
      <w:bookmarkEnd w:id="26561"/>
      <w:r>
        <w:rPr>
          <w:rtl/>
        </w:rPr>
        <w:t xml:space="preserve">בא </w:t>
      </w:r>
      <w:bookmarkStart w:id="26562" w:name="_ETM_Q63_535170"/>
      <w:bookmarkStart w:id="26563" w:name="_ETM_Q63_535680"/>
      <w:bookmarkStart w:id="26564" w:name="_ETM_Q63_535800"/>
      <w:bookmarkEnd w:id="26562"/>
      <w:bookmarkEnd w:id="26563"/>
      <w:bookmarkEnd w:id="26564"/>
      <w:r>
        <w:rPr>
          <w:rtl/>
        </w:rPr>
        <w:t xml:space="preserve">בטענות </w:t>
      </w:r>
      <w:bookmarkStart w:id="26565" w:name="_ETM_Q63_536430"/>
      <w:bookmarkEnd w:id="26565"/>
      <w:r>
        <w:rPr>
          <w:rtl/>
        </w:rPr>
        <w:t xml:space="preserve">לאנשים </w:t>
      </w:r>
      <w:bookmarkStart w:id="26566" w:name="_ETM_Q63_536970"/>
      <w:bookmarkEnd w:id="26566"/>
      <w:r>
        <w:rPr>
          <w:rtl/>
        </w:rPr>
        <w:t xml:space="preserve">על </w:t>
      </w:r>
      <w:bookmarkStart w:id="26567" w:name="_ETM_Q63_537060"/>
      <w:bookmarkEnd w:id="26567"/>
      <w:r>
        <w:rPr>
          <w:rtl/>
        </w:rPr>
        <w:t xml:space="preserve">שיהוי </w:t>
      </w:r>
      <w:bookmarkStart w:id="26568" w:name="_ETM_Q63_537589"/>
      <w:bookmarkEnd w:id="26568"/>
      <w:r>
        <w:rPr>
          <w:rtl/>
        </w:rPr>
        <w:t xml:space="preserve">זו </w:t>
      </w:r>
      <w:bookmarkStart w:id="26569" w:name="_ETM_Q63_537890"/>
      <w:bookmarkEnd w:id="26569"/>
      <w:r>
        <w:rPr>
          <w:rtl/>
        </w:rPr>
        <w:t xml:space="preserve">אמירה </w:t>
      </w:r>
      <w:bookmarkStart w:id="26570" w:name="_ETM_Q63_538160"/>
      <w:bookmarkEnd w:id="26570"/>
      <w:r>
        <w:rPr>
          <w:rtl/>
        </w:rPr>
        <w:t xml:space="preserve">לא </w:t>
      </w:r>
      <w:bookmarkStart w:id="26571" w:name="_ETM_Q63_538279"/>
      <w:bookmarkEnd w:id="26571"/>
      <w:r>
        <w:rPr>
          <w:rtl/>
        </w:rPr>
        <w:t>לעניין</w:t>
      </w:r>
      <w:r>
        <w:rPr>
          <w:rFonts w:hint="cs"/>
          <w:rtl/>
        </w:rPr>
        <w:t>.</w:t>
      </w:r>
    </w:p>
    <w:p w:rsidR="00DB31EA" w:rsidRDefault="00DB31EA" w:rsidP="00BA58A5">
      <w:pPr>
        <w:rPr>
          <w:rtl/>
        </w:rPr>
      </w:pPr>
      <w:bookmarkStart w:id="26572" w:name="_ETM_Q63_538000"/>
      <w:bookmarkEnd w:id="26572"/>
    </w:p>
    <w:p w:rsidR="00DB31EA" w:rsidRDefault="00DB31EA" w:rsidP="00BA58A5">
      <w:pPr>
        <w:rPr>
          <w:rtl/>
        </w:rPr>
      </w:pPr>
      <w:bookmarkStart w:id="26573" w:name="_ETM_Q63_539000"/>
      <w:bookmarkStart w:id="26574" w:name="_ETM_Q63_538520"/>
      <w:bookmarkEnd w:id="26573"/>
      <w:bookmarkEnd w:id="26574"/>
      <w:r>
        <w:rPr>
          <w:rtl/>
        </w:rPr>
        <w:t xml:space="preserve">אבל </w:t>
      </w:r>
      <w:bookmarkStart w:id="26575" w:name="_ETM_Q63_538640"/>
      <w:bookmarkEnd w:id="26575"/>
      <w:r>
        <w:rPr>
          <w:rtl/>
        </w:rPr>
        <w:t xml:space="preserve">אני </w:t>
      </w:r>
      <w:bookmarkStart w:id="26576" w:name="_ETM_Q63_538730"/>
      <w:bookmarkEnd w:id="26576"/>
      <w:r>
        <w:rPr>
          <w:rtl/>
        </w:rPr>
        <w:t xml:space="preserve">רוצה </w:t>
      </w:r>
      <w:bookmarkStart w:id="26577" w:name="_ETM_Q63_538970"/>
      <w:bookmarkEnd w:id="26577"/>
      <w:r>
        <w:rPr>
          <w:rtl/>
        </w:rPr>
        <w:t xml:space="preserve">להקריא </w:t>
      </w:r>
      <w:bookmarkStart w:id="26578" w:name="_ETM_Q63_539270"/>
      <w:bookmarkEnd w:id="26578"/>
      <w:r>
        <w:rPr>
          <w:rtl/>
        </w:rPr>
        <w:t xml:space="preserve">לך </w:t>
      </w:r>
      <w:bookmarkStart w:id="26579" w:name="_ETM_Q63_539810"/>
      <w:bookmarkEnd w:id="26579"/>
      <w:r>
        <w:rPr>
          <w:rtl/>
        </w:rPr>
        <w:t>דבר</w:t>
      </w:r>
      <w:r>
        <w:rPr>
          <w:rFonts w:hint="cs"/>
          <w:rtl/>
        </w:rPr>
        <w:t xml:space="preserve"> אחד. </w:t>
      </w:r>
      <w:bookmarkStart w:id="26580" w:name="_ETM_Q63_540140"/>
      <w:bookmarkStart w:id="26581" w:name="_ETM_Q63_540440"/>
      <w:bookmarkEnd w:id="26580"/>
      <w:bookmarkEnd w:id="26581"/>
      <w:r>
        <w:rPr>
          <w:rtl/>
        </w:rPr>
        <w:t xml:space="preserve">אתה </w:t>
      </w:r>
      <w:bookmarkStart w:id="26582" w:name="_ETM_Q63_540589"/>
      <w:bookmarkEnd w:id="26582"/>
      <w:r>
        <w:rPr>
          <w:rtl/>
        </w:rPr>
        <w:t xml:space="preserve">יודע </w:t>
      </w:r>
      <w:bookmarkStart w:id="26583" w:name="_ETM_Q63_540740"/>
      <w:bookmarkEnd w:id="26583"/>
      <w:r>
        <w:rPr>
          <w:rtl/>
        </w:rPr>
        <w:t>מה</w:t>
      </w:r>
      <w:r>
        <w:rPr>
          <w:rFonts w:hint="cs"/>
          <w:rtl/>
        </w:rPr>
        <w:t>,</w:t>
      </w:r>
      <w:bookmarkStart w:id="26584" w:name="_ETM_Q63_540830"/>
      <w:bookmarkEnd w:id="26584"/>
      <w:r>
        <w:rPr>
          <w:rtl/>
        </w:rPr>
        <w:t xml:space="preserve"> </w:t>
      </w:r>
      <w:bookmarkStart w:id="26585" w:name="_ETM_Q63_540950"/>
      <w:bookmarkEnd w:id="26585"/>
      <w:r>
        <w:rPr>
          <w:rtl/>
        </w:rPr>
        <w:t xml:space="preserve">יש </w:t>
      </w:r>
      <w:bookmarkStart w:id="26586" w:name="_ETM_Q63_541040"/>
      <w:bookmarkEnd w:id="26586"/>
      <w:r>
        <w:rPr>
          <w:rtl/>
        </w:rPr>
        <w:t xml:space="preserve">לי </w:t>
      </w:r>
      <w:bookmarkStart w:id="26587" w:name="_ETM_Q63_541130"/>
      <w:bookmarkEnd w:id="26587"/>
      <w:r>
        <w:rPr>
          <w:rtl/>
        </w:rPr>
        <w:t xml:space="preserve">פה </w:t>
      </w:r>
      <w:bookmarkStart w:id="26588" w:name="_ETM_Q63_541220"/>
      <w:bookmarkEnd w:id="26588"/>
      <w:r>
        <w:rPr>
          <w:rtl/>
        </w:rPr>
        <w:t xml:space="preserve">רשימה </w:t>
      </w:r>
      <w:bookmarkStart w:id="26589" w:name="_ETM_Q63_541550"/>
      <w:bookmarkEnd w:id="26589"/>
      <w:r>
        <w:rPr>
          <w:rtl/>
        </w:rPr>
        <w:t>ארוכה</w:t>
      </w:r>
      <w:r>
        <w:rPr>
          <w:rFonts w:hint="cs"/>
          <w:rtl/>
        </w:rPr>
        <w:t xml:space="preserve"> </w:t>
      </w:r>
      <w:r>
        <w:rPr>
          <w:rtl/>
        </w:rPr>
        <w:t xml:space="preserve">– </w:t>
      </w:r>
      <w:bookmarkStart w:id="26590" w:name="_ETM_Q63_541940"/>
      <w:bookmarkEnd w:id="26590"/>
      <w:r>
        <w:rPr>
          <w:rtl/>
        </w:rPr>
        <w:t xml:space="preserve">אני </w:t>
      </w:r>
      <w:bookmarkStart w:id="26591" w:name="_ETM_Q63_542060"/>
      <w:bookmarkEnd w:id="26591"/>
      <w:r>
        <w:rPr>
          <w:rtl/>
        </w:rPr>
        <w:t xml:space="preserve">רוצה </w:t>
      </w:r>
      <w:bookmarkStart w:id="26592" w:name="_ETM_Q63_542240"/>
      <w:bookmarkEnd w:id="26592"/>
      <w:r>
        <w:rPr>
          <w:rtl/>
        </w:rPr>
        <w:t>ל</w:t>
      </w:r>
      <w:r>
        <w:rPr>
          <w:rFonts w:hint="cs"/>
          <w:rtl/>
        </w:rPr>
        <w:t>הקריא דבר אחד.</w:t>
      </w:r>
    </w:p>
    <w:p w:rsidR="00DB31EA" w:rsidRDefault="00DB31EA" w:rsidP="00BA58A5">
      <w:pPr>
        <w:rPr>
          <w:rtl/>
        </w:rPr>
      </w:pPr>
    </w:p>
    <w:p w:rsidR="00DB31EA" w:rsidRDefault="00DB31EA" w:rsidP="00BA58A5">
      <w:pPr>
        <w:pStyle w:val="af6"/>
        <w:rPr>
          <w:rtl/>
        </w:rPr>
      </w:pPr>
      <w:r w:rsidRPr="00C56CAE">
        <w:rPr>
          <w:rStyle w:val="TagStyle"/>
          <w:rtl/>
        </w:rPr>
        <w:t xml:space="preserve"> &lt;&lt; יור &gt;&gt;</w:t>
      </w:r>
      <w:r w:rsidRPr="009F036D">
        <w:rPr>
          <w:rStyle w:val="TagStyle"/>
          <w:rtl/>
        </w:rPr>
        <w:t xml:space="preserve"> </w:t>
      </w:r>
      <w:r>
        <w:rPr>
          <w:rtl/>
        </w:rPr>
        <w:t>היו"ר ג'ידא רינאוי זועבי:</w:t>
      </w:r>
      <w:r w:rsidRPr="009F036D">
        <w:rPr>
          <w:rStyle w:val="TagStyle"/>
          <w:rtl/>
        </w:rPr>
        <w:t xml:space="preserve"> </w:t>
      </w:r>
      <w:r w:rsidRPr="00C56CAE">
        <w:rPr>
          <w:rStyle w:val="TagStyle"/>
          <w:rtl/>
        </w:rPr>
        <w:t>&lt;&lt; יור &gt;&gt;</w:t>
      </w:r>
      <w:r>
        <w:rPr>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t>להקריא, וזהו.</w:t>
      </w:r>
    </w:p>
    <w:p w:rsidR="00DB31EA" w:rsidRDefault="00DB31EA" w:rsidP="00BA58A5">
      <w:pPr>
        <w:rPr>
          <w:rtl/>
          <w:lang w:eastAsia="he-IL"/>
        </w:rPr>
      </w:pPr>
    </w:p>
    <w:p w:rsidR="00DB31EA" w:rsidRDefault="00DB31EA" w:rsidP="00BA58A5">
      <w:pPr>
        <w:pStyle w:val="-"/>
        <w:rPr>
          <w:rtl/>
        </w:rPr>
      </w:pPr>
      <w:bookmarkStart w:id="26593" w:name="ET_speakercontinue_6157_22"/>
      <w:r w:rsidRPr="00C56CAE">
        <w:rPr>
          <w:rStyle w:val="TagStyle"/>
          <w:rtl/>
        </w:rPr>
        <w:t xml:space="preserve"> &lt;&lt; דובר_המשך &gt;&gt;</w:t>
      </w:r>
      <w:r w:rsidRPr="009F036D">
        <w:rPr>
          <w:rStyle w:val="TagStyle"/>
          <w:rtl/>
        </w:rPr>
        <w:t xml:space="preserve"> </w:t>
      </w:r>
      <w:r>
        <w:rPr>
          <w:rtl/>
        </w:rPr>
        <w:t>שמחה רוטמן (הציונות הדתית):</w:t>
      </w:r>
      <w:r w:rsidRPr="009F036D">
        <w:rPr>
          <w:rStyle w:val="TagStyle"/>
          <w:rtl/>
        </w:rPr>
        <w:t xml:space="preserve"> </w:t>
      </w:r>
      <w:r w:rsidRPr="00C56CAE">
        <w:rPr>
          <w:rStyle w:val="TagStyle"/>
          <w:rtl/>
        </w:rPr>
        <w:t>&lt;&lt; דובר_המשך &gt;&gt;</w:t>
      </w:r>
      <w:r>
        <w:rPr>
          <w:rtl/>
        </w:rPr>
        <w:t xml:space="preserve"> </w:t>
      </w:r>
      <w:bookmarkEnd w:id="26593"/>
    </w:p>
    <w:p w:rsidR="00DB31EA" w:rsidRDefault="00DB31EA" w:rsidP="00A3148B">
      <w:pPr>
        <w:rPr>
          <w:rtl/>
          <w:lang w:eastAsia="he-IL"/>
        </w:rPr>
      </w:pPr>
    </w:p>
    <w:p w:rsidR="00DB31EA" w:rsidRDefault="00DB31EA" w:rsidP="000E2A36">
      <w:pPr>
        <w:rPr>
          <w:rtl/>
        </w:rPr>
      </w:pPr>
      <w:r>
        <w:rPr>
          <w:rFonts w:hint="cs"/>
          <w:rtl/>
          <w:lang w:eastAsia="he-IL"/>
        </w:rPr>
        <w:t>דבר אחד, ברשותך</w:t>
      </w:r>
      <w:r w:rsidR="000E2A36">
        <w:rPr>
          <w:rFonts w:hint="cs"/>
          <w:rtl/>
          <w:lang w:eastAsia="he-IL"/>
        </w:rPr>
        <w:t>,</w:t>
      </w:r>
      <w:r>
        <w:rPr>
          <w:rFonts w:hint="cs"/>
          <w:rtl/>
          <w:lang w:eastAsia="he-IL"/>
        </w:rPr>
        <w:t xml:space="preserve"> אדוני השר</w:t>
      </w:r>
      <w:r w:rsidR="000E2A36">
        <w:rPr>
          <w:rFonts w:hint="cs"/>
          <w:rtl/>
          <w:lang w:eastAsia="he-IL"/>
        </w:rPr>
        <w:t>,</w:t>
      </w:r>
      <w:r>
        <w:rPr>
          <w:rFonts w:hint="cs"/>
          <w:rtl/>
          <w:lang w:eastAsia="he-IL"/>
        </w:rPr>
        <w:t xml:space="preserve"> וברשות גברתי היושבת-ראש. </w:t>
      </w:r>
      <w:bookmarkStart w:id="26594" w:name="_ETM_Q63_546000"/>
      <w:bookmarkStart w:id="26595" w:name="_ETM_Q63_542480"/>
      <w:bookmarkStart w:id="26596" w:name="_ETM_Q63_542779"/>
      <w:bookmarkStart w:id="26597" w:name="_ETM_Q63_543410"/>
      <w:bookmarkStart w:id="26598" w:name="_ETM_Q63_543770"/>
      <w:bookmarkStart w:id="26599" w:name="_ETM_Q63_544100"/>
      <w:bookmarkStart w:id="26600" w:name="_ETM_Q63_544810"/>
      <w:bookmarkStart w:id="26601" w:name="_ETM_Q63_545200"/>
      <w:bookmarkStart w:id="26602" w:name="_ETM_Q63_545500"/>
      <w:bookmarkStart w:id="26603" w:name="_ETM_Q63_546010"/>
      <w:bookmarkStart w:id="26604" w:name="_ETM_Q63_546250"/>
      <w:bookmarkStart w:id="26605" w:name="_ETM_Q63_546550"/>
      <w:bookmarkStart w:id="26606" w:name="_ETM_Q63_547210"/>
      <w:bookmarkStart w:id="26607" w:name="_ETM_Q63_547510"/>
      <w:bookmarkStart w:id="26608" w:name="_ETM_Q63_548970"/>
      <w:bookmarkEnd w:id="26594"/>
      <w:bookmarkEnd w:id="26595"/>
      <w:bookmarkEnd w:id="26596"/>
      <w:bookmarkEnd w:id="26597"/>
      <w:bookmarkEnd w:id="26598"/>
      <w:bookmarkEnd w:id="26599"/>
      <w:bookmarkEnd w:id="26600"/>
      <w:bookmarkEnd w:id="26601"/>
      <w:bookmarkEnd w:id="26602"/>
      <w:bookmarkEnd w:id="26603"/>
      <w:bookmarkEnd w:id="26604"/>
      <w:bookmarkEnd w:id="26605"/>
      <w:bookmarkEnd w:id="26606"/>
      <w:bookmarkEnd w:id="26607"/>
      <w:bookmarkEnd w:id="26608"/>
      <w:r>
        <w:rPr>
          <w:rtl/>
        </w:rPr>
        <w:t xml:space="preserve">מדינה </w:t>
      </w:r>
      <w:bookmarkStart w:id="26609" w:name="_ETM_Q63_549300"/>
      <w:bookmarkEnd w:id="26609"/>
      <w:r>
        <w:rPr>
          <w:rtl/>
        </w:rPr>
        <w:t xml:space="preserve">שפרשה </w:t>
      </w:r>
      <w:bookmarkStart w:id="26610" w:name="_ETM_Q63_550170"/>
      <w:bookmarkEnd w:id="26610"/>
      <w:r>
        <w:rPr>
          <w:rFonts w:hint="cs"/>
          <w:rtl/>
        </w:rPr>
        <w:t xml:space="preserve">– </w:t>
      </w:r>
      <w:r>
        <w:rPr>
          <w:rtl/>
        </w:rPr>
        <w:t>כולנו</w:t>
      </w:r>
      <w:r>
        <w:rPr>
          <w:rFonts w:hint="cs"/>
          <w:rtl/>
        </w:rPr>
        <w:t xml:space="preserve"> נגד, </w:t>
      </w:r>
      <w:bookmarkStart w:id="26611" w:name="_ETM_Q63_550589"/>
      <w:bookmarkStart w:id="26612" w:name="_ETM_Q63_550950"/>
      <w:bookmarkStart w:id="26613" w:name="_ETM_Q63_551400"/>
      <w:bookmarkEnd w:id="26611"/>
      <w:bookmarkEnd w:id="26612"/>
      <w:bookmarkEnd w:id="26613"/>
      <w:r>
        <w:rPr>
          <w:rtl/>
        </w:rPr>
        <w:t xml:space="preserve">למרות </w:t>
      </w:r>
      <w:bookmarkStart w:id="26614" w:name="_ETM_Q63_551820"/>
      <w:bookmarkEnd w:id="26614"/>
      <w:r>
        <w:rPr>
          <w:rtl/>
        </w:rPr>
        <w:t>ה</w:t>
      </w:r>
      <w:r>
        <w:rPr>
          <w:rFonts w:hint="cs"/>
          <w:rtl/>
        </w:rPr>
        <w:t>ה</w:t>
      </w:r>
      <w:r>
        <w:rPr>
          <w:rtl/>
        </w:rPr>
        <w:t xml:space="preserve">אשמות </w:t>
      </w:r>
      <w:bookmarkStart w:id="26615" w:name="_ETM_Q63_552909"/>
      <w:bookmarkEnd w:id="26615"/>
      <w:r w:rsidR="000E2A36">
        <w:rPr>
          <w:rFonts w:hint="cs"/>
          <w:rtl/>
        </w:rPr>
        <w:t>ה</w:t>
      </w:r>
      <w:r>
        <w:rPr>
          <w:rtl/>
        </w:rPr>
        <w:t>באמת</w:t>
      </w:r>
      <w:bookmarkStart w:id="26616" w:name="_ETM_Q63_553240"/>
      <w:bookmarkEnd w:id="26616"/>
      <w:r w:rsidR="000E2A36">
        <w:rPr>
          <w:rFonts w:hint="cs"/>
          <w:rtl/>
        </w:rPr>
        <w:t>-</w:t>
      </w:r>
      <w:r>
        <w:rPr>
          <w:rtl/>
        </w:rPr>
        <w:t>חצופות</w:t>
      </w:r>
      <w:r>
        <w:rPr>
          <w:rFonts w:hint="cs"/>
          <w:rtl/>
        </w:rPr>
        <w:t xml:space="preserve"> </w:t>
      </w:r>
      <w:r w:rsidR="00A3148B">
        <w:rPr>
          <w:rFonts w:hint="cs"/>
          <w:rtl/>
        </w:rPr>
        <w:t>– – –</w:t>
      </w:r>
    </w:p>
    <w:p w:rsidR="00DB31EA" w:rsidRPr="000E2A36" w:rsidRDefault="00DB31EA" w:rsidP="00A3148B">
      <w:pPr>
        <w:rPr>
          <w:rtl/>
        </w:rPr>
      </w:pPr>
    </w:p>
    <w:p w:rsidR="00DB31EA" w:rsidRDefault="00DB31EA" w:rsidP="00BA58A5">
      <w:pPr>
        <w:pStyle w:val="af5"/>
        <w:rPr>
          <w:rtl/>
        </w:rPr>
      </w:pPr>
      <w:bookmarkStart w:id="26617" w:name="ET_interruption_6208_25"/>
      <w:r w:rsidRPr="00C56CAE">
        <w:rPr>
          <w:rStyle w:val="TagStyle"/>
          <w:rtl/>
        </w:rPr>
        <w:t xml:space="preserve"> &lt;&lt; קריאה &gt;&gt;</w:t>
      </w:r>
      <w:r w:rsidRPr="001E75C3">
        <w:rPr>
          <w:rStyle w:val="TagStyle"/>
          <w:rtl/>
        </w:rPr>
        <w:t xml:space="preserve"> </w:t>
      </w:r>
      <w:r>
        <w:rPr>
          <w:rtl/>
        </w:rPr>
        <w:t>שר המשפטים גדעון סער:</w:t>
      </w:r>
      <w:r w:rsidRPr="001E75C3">
        <w:rPr>
          <w:rStyle w:val="TagStyle"/>
          <w:rtl/>
        </w:rPr>
        <w:t xml:space="preserve"> </w:t>
      </w:r>
      <w:r w:rsidRPr="00C56CAE">
        <w:rPr>
          <w:rStyle w:val="TagStyle"/>
          <w:rtl/>
        </w:rPr>
        <w:t>&lt;&lt; קריאה &gt;&gt;</w:t>
      </w:r>
      <w:r>
        <w:rPr>
          <w:rtl/>
        </w:rPr>
        <w:t xml:space="preserve"> </w:t>
      </w:r>
      <w:bookmarkEnd w:id="26617"/>
    </w:p>
    <w:p w:rsidR="00DB31EA" w:rsidRDefault="00DB31EA" w:rsidP="00A3148B">
      <w:pPr>
        <w:rPr>
          <w:rtl/>
          <w:lang w:eastAsia="he-IL"/>
        </w:rPr>
      </w:pPr>
    </w:p>
    <w:p w:rsidR="00DB31EA" w:rsidRDefault="00A3148B" w:rsidP="00BA58A5">
      <w:pPr>
        <w:rPr>
          <w:rtl/>
          <w:lang w:eastAsia="he-IL"/>
        </w:rPr>
      </w:pPr>
      <w:bookmarkStart w:id="26618" w:name="_ETM_Q63_552000"/>
      <w:bookmarkEnd w:id="26618"/>
      <w:r>
        <w:rPr>
          <w:rFonts w:hint="cs"/>
          <w:rtl/>
          <w:lang w:eastAsia="he-IL"/>
        </w:rPr>
        <w:t>– – –</w:t>
      </w:r>
      <w:r w:rsidR="00DB31EA">
        <w:rPr>
          <w:rFonts w:hint="cs"/>
          <w:rtl/>
          <w:lang w:eastAsia="he-IL"/>
        </w:rPr>
        <w:t xml:space="preserve"> </w:t>
      </w:r>
      <w:bookmarkStart w:id="26619" w:name="_ETM_Q63_553000"/>
      <w:bookmarkEnd w:id="26619"/>
      <w:r w:rsidR="00DB31EA">
        <w:rPr>
          <w:rFonts w:hint="cs"/>
          <w:rtl/>
          <w:lang w:eastAsia="he-IL"/>
        </w:rPr>
        <w:t xml:space="preserve">טורקיה </w:t>
      </w:r>
      <w:r>
        <w:rPr>
          <w:rFonts w:hint="cs"/>
          <w:rtl/>
          <w:lang w:eastAsia="he-IL"/>
        </w:rPr>
        <w:t>– – –</w:t>
      </w:r>
    </w:p>
    <w:p w:rsidR="00DB31EA" w:rsidRDefault="00DB31EA" w:rsidP="00BA58A5">
      <w:pPr>
        <w:rPr>
          <w:rtl/>
          <w:lang w:eastAsia="he-IL"/>
        </w:rPr>
      </w:pPr>
    </w:p>
    <w:p w:rsidR="00DB31EA" w:rsidRDefault="00DB31EA" w:rsidP="00BA58A5">
      <w:pPr>
        <w:pStyle w:val="-"/>
        <w:rPr>
          <w:rtl/>
        </w:rPr>
      </w:pPr>
      <w:bookmarkStart w:id="26620" w:name="ET_speakercontinue_6157_24"/>
      <w:r w:rsidRPr="00C56CAE">
        <w:rPr>
          <w:rStyle w:val="TagStyle"/>
          <w:rtl/>
        </w:rPr>
        <w:lastRenderedPageBreak/>
        <w:t xml:space="preserve"> &lt;&lt; דובר_המשך &gt;&gt;</w:t>
      </w:r>
      <w:r w:rsidRPr="001E75C3">
        <w:rPr>
          <w:rStyle w:val="TagStyle"/>
          <w:rtl/>
        </w:rPr>
        <w:t xml:space="preserve"> </w:t>
      </w:r>
      <w:r>
        <w:rPr>
          <w:rtl/>
        </w:rPr>
        <w:t>שמחה רוטמן (הציונות הדתית):</w:t>
      </w:r>
      <w:r w:rsidRPr="001E75C3">
        <w:rPr>
          <w:rStyle w:val="TagStyle"/>
          <w:rtl/>
        </w:rPr>
        <w:t xml:space="preserve"> </w:t>
      </w:r>
      <w:r w:rsidRPr="00C56CAE">
        <w:rPr>
          <w:rStyle w:val="TagStyle"/>
          <w:rtl/>
        </w:rPr>
        <w:t>&lt;&lt; דובר_המשך &gt;&gt;</w:t>
      </w:r>
      <w:r>
        <w:rPr>
          <w:rtl/>
        </w:rPr>
        <w:t xml:space="preserve"> </w:t>
      </w:r>
      <w:bookmarkEnd w:id="26620"/>
    </w:p>
    <w:p w:rsidR="00DB31EA" w:rsidRDefault="00DB31EA" w:rsidP="00A3148B">
      <w:pPr>
        <w:rPr>
          <w:rtl/>
          <w:lang w:eastAsia="he-IL"/>
        </w:rPr>
      </w:pPr>
    </w:p>
    <w:p w:rsidR="00DB31EA" w:rsidRDefault="00DB31EA" w:rsidP="00D54789">
      <w:pPr>
        <w:rPr>
          <w:rtl/>
        </w:rPr>
      </w:pPr>
      <w:bookmarkStart w:id="26621" w:name="_ETM_Q63_554000"/>
      <w:bookmarkEnd w:id="26621"/>
      <w:r>
        <w:rPr>
          <w:rFonts w:hint="cs"/>
          <w:rtl/>
          <w:lang w:eastAsia="he-IL"/>
        </w:rPr>
        <w:t xml:space="preserve">בדיוק, </w:t>
      </w:r>
      <w:bookmarkStart w:id="26622" w:name="_ETM_Q63_556000"/>
      <w:bookmarkEnd w:id="26622"/>
      <w:r>
        <w:rPr>
          <w:rFonts w:hint="cs"/>
          <w:rtl/>
          <w:lang w:eastAsia="he-IL"/>
        </w:rPr>
        <w:t>אבל אני רוצה לתת לך את טורקיה כדוגמה. אתה יודע למה היא פרשה? אתה יודע למה טורקיה פרשה? מצוין. לא בגלל שהם בעד אלימות נגד נשים, ולא בגלל</w:t>
      </w:r>
      <w:bookmarkStart w:id="26623" w:name="_ETM_Q63_564000"/>
      <w:bookmarkEnd w:id="26623"/>
      <w:r>
        <w:rPr>
          <w:rFonts w:hint="cs"/>
          <w:rtl/>
          <w:lang w:eastAsia="he-IL"/>
        </w:rPr>
        <w:t xml:space="preserve"> שהם בעד פדופיליה ולא שום דבר אחר </w:t>
      </w:r>
      <w:r>
        <w:rPr>
          <w:rtl/>
          <w:lang w:eastAsia="he-IL"/>
        </w:rPr>
        <w:t>–</w:t>
      </w:r>
      <w:r>
        <w:rPr>
          <w:rFonts w:hint="cs"/>
          <w:rtl/>
          <w:lang w:eastAsia="he-IL"/>
        </w:rPr>
        <w:t xml:space="preserve"> בגלל שהם חטפו </w:t>
      </w:r>
      <w:bookmarkStart w:id="26624" w:name="_ETM_Q63_565000"/>
      <w:bookmarkEnd w:id="26624"/>
      <w:r>
        <w:rPr>
          <w:rFonts w:hint="cs"/>
          <w:rtl/>
          <w:lang w:eastAsia="he-IL"/>
        </w:rPr>
        <w:t>דוח מהוועדה הזאת. אתה יודע מה זה אלימות נגד נשים?</w:t>
      </w:r>
      <w:r>
        <w:rPr>
          <w:rFonts w:hint="cs"/>
          <w:lang w:eastAsia="he-IL"/>
        </w:rPr>
        <w:t xml:space="preserve"> </w:t>
      </w:r>
      <w:bookmarkStart w:id="26625" w:name="_ETM_Q63_569000"/>
      <w:bookmarkEnd w:id="26625"/>
      <w:r>
        <w:rPr>
          <w:rFonts w:hint="cs"/>
          <w:rtl/>
          <w:lang w:eastAsia="he-IL"/>
        </w:rPr>
        <w:t xml:space="preserve">יש להם פרקטיקות חינוכיות </w:t>
      </w:r>
      <w:bookmarkStart w:id="26626" w:name="_ETM_Q63_569960"/>
      <w:bookmarkStart w:id="26627" w:name="_ETM_Q63_570140"/>
      <w:bookmarkStart w:id="26628" w:name="_ETM_Q63_570290"/>
      <w:bookmarkStart w:id="26629" w:name="_ETM_Q63_570680"/>
      <w:bookmarkStart w:id="26630" w:name="_ETM_Q63_570950"/>
      <w:bookmarkStart w:id="26631" w:name="_ETM_Q63_572890"/>
      <w:bookmarkStart w:id="26632" w:name="_ETM_Q63_573399"/>
      <w:bookmarkStart w:id="26633" w:name="_ETM_Q63_573610"/>
      <w:bookmarkStart w:id="26634" w:name="_ETM_Q63_573789"/>
      <w:bookmarkStart w:id="26635" w:name="_ETM_Q63_574450"/>
      <w:bookmarkStart w:id="26636" w:name="_ETM_Q63_575049"/>
      <w:bookmarkEnd w:id="26626"/>
      <w:bookmarkEnd w:id="26627"/>
      <w:bookmarkEnd w:id="26628"/>
      <w:bookmarkEnd w:id="26629"/>
      <w:bookmarkEnd w:id="26630"/>
      <w:bookmarkEnd w:id="26631"/>
      <w:bookmarkEnd w:id="26632"/>
      <w:bookmarkEnd w:id="26633"/>
      <w:bookmarkEnd w:id="26634"/>
      <w:bookmarkEnd w:id="26635"/>
      <w:bookmarkEnd w:id="26636"/>
      <w:r>
        <w:rPr>
          <w:rtl/>
        </w:rPr>
        <w:t>שמפ</w:t>
      </w:r>
      <w:r>
        <w:rPr>
          <w:rFonts w:hint="cs"/>
          <w:rtl/>
        </w:rPr>
        <w:t>ל</w:t>
      </w:r>
      <w:r>
        <w:rPr>
          <w:rtl/>
        </w:rPr>
        <w:t xml:space="preserve">ות </w:t>
      </w:r>
      <w:bookmarkStart w:id="26637" w:name="_ETM_Q63_575560"/>
      <w:bookmarkEnd w:id="26637"/>
      <w:r>
        <w:rPr>
          <w:rtl/>
        </w:rPr>
        <w:t>לרעה</w:t>
      </w:r>
      <w:r>
        <w:rPr>
          <w:rFonts w:hint="cs"/>
          <w:rtl/>
        </w:rPr>
        <w:t xml:space="preserve"> </w:t>
      </w:r>
      <w:r>
        <w:rPr>
          <w:rtl/>
        </w:rPr>
        <w:t xml:space="preserve">– </w:t>
      </w:r>
      <w:bookmarkStart w:id="26638" w:name="_ETM_Q63_576670"/>
      <w:bookmarkEnd w:id="26638"/>
      <w:r>
        <w:rPr>
          <w:rtl/>
        </w:rPr>
        <w:t xml:space="preserve">יש </w:t>
      </w:r>
      <w:bookmarkStart w:id="26639" w:name="_ETM_Q63_577060"/>
      <w:bookmarkEnd w:id="26639"/>
      <w:r>
        <w:rPr>
          <w:rtl/>
        </w:rPr>
        <w:t xml:space="preserve">להם </w:t>
      </w:r>
      <w:bookmarkStart w:id="26640" w:name="_ETM_Q63_577330"/>
      <w:bookmarkEnd w:id="26640"/>
      <w:r>
        <w:rPr>
          <w:rtl/>
        </w:rPr>
        <w:t xml:space="preserve">הפרדה </w:t>
      </w:r>
      <w:bookmarkStart w:id="26641" w:name="_ETM_Q63_577839"/>
      <w:bookmarkEnd w:id="26641"/>
      <w:r>
        <w:rPr>
          <w:rtl/>
        </w:rPr>
        <w:t xml:space="preserve">בין </w:t>
      </w:r>
      <w:bookmarkStart w:id="26642" w:name="_ETM_Q63_578080"/>
      <w:bookmarkEnd w:id="26642"/>
      <w:r>
        <w:rPr>
          <w:rtl/>
        </w:rPr>
        <w:t xml:space="preserve">בנות </w:t>
      </w:r>
      <w:bookmarkStart w:id="26643" w:name="_ETM_Q63_578410"/>
      <w:bookmarkEnd w:id="26643"/>
      <w:r>
        <w:rPr>
          <w:rtl/>
        </w:rPr>
        <w:t xml:space="preserve">לבנים </w:t>
      </w:r>
      <w:bookmarkStart w:id="26644" w:name="_ETM_Q63_578800"/>
      <w:bookmarkEnd w:id="26644"/>
      <w:r>
        <w:rPr>
          <w:rtl/>
        </w:rPr>
        <w:t>בכיתות</w:t>
      </w:r>
      <w:r>
        <w:rPr>
          <w:rFonts w:hint="cs"/>
          <w:rtl/>
        </w:rPr>
        <w:t>.</w:t>
      </w:r>
      <w:r>
        <w:rPr>
          <w:rtl/>
        </w:rPr>
        <w:t xml:space="preserve"> </w:t>
      </w:r>
      <w:bookmarkStart w:id="26645" w:name="_ETM_Q63_579520"/>
      <w:bookmarkEnd w:id="26645"/>
      <w:r>
        <w:rPr>
          <w:rtl/>
        </w:rPr>
        <w:t xml:space="preserve">הם </w:t>
      </w:r>
      <w:bookmarkStart w:id="26646" w:name="_ETM_Q63_579670"/>
      <w:bookmarkEnd w:id="26646"/>
      <w:r>
        <w:rPr>
          <w:rtl/>
        </w:rPr>
        <w:t xml:space="preserve">חטפו </w:t>
      </w:r>
      <w:bookmarkStart w:id="26647" w:name="_ETM_Q63_580000"/>
      <w:bookmarkEnd w:id="26647"/>
      <w:r>
        <w:rPr>
          <w:rtl/>
        </w:rPr>
        <w:t xml:space="preserve">על </w:t>
      </w:r>
      <w:bookmarkStart w:id="26648" w:name="_ETM_Q63_580089"/>
      <w:bookmarkEnd w:id="26648"/>
      <w:r>
        <w:rPr>
          <w:rtl/>
        </w:rPr>
        <w:t xml:space="preserve">זה </w:t>
      </w:r>
      <w:bookmarkStart w:id="26649" w:name="_ETM_Q63_580180"/>
      <w:bookmarkEnd w:id="26649"/>
      <w:r>
        <w:rPr>
          <w:rtl/>
        </w:rPr>
        <w:t xml:space="preserve">דוח </w:t>
      </w:r>
      <w:bookmarkStart w:id="26650" w:name="_ETM_Q63_580420"/>
      <w:bookmarkEnd w:id="26650"/>
      <w:r>
        <w:rPr>
          <w:rtl/>
        </w:rPr>
        <w:t>שלילי</w:t>
      </w:r>
      <w:r w:rsidR="00D54789">
        <w:rPr>
          <w:rFonts w:hint="cs"/>
          <w:rtl/>
        </w:rPr>
        <w:t>,</w:t>
      </w:r>
      <w:r>
        <w:rPr>
          <w:rtl/>
        </w:rPr>
        <w:t xml:space="preserve"> </w:t>
      </w:r>
      <w:bookmarkStart w:id="26651" w:name="_ETM_Q63_580990"/>
      <w:bookmarkEnd w:id="26651"/>
      <w:r>
        <w:rPr>
          <w:rtl/>
        </w:rPr>
        <w:t xml:space="preserve">על </w:t>
      </w:r>
      <w:bookmarkStart w:id="26652" w:name="_ETM_Q63_581200"/>
      <w:bookmarkEnd w:id="26652"/>
      <w:r>
        <w:rPr>
          <w:rtl/>
        </w:rPr>
        <w:t>זה</w:t>
      </w:r>
      <w:r>
        <w:rPr>
          <w:rFonts w:hint="cs"/>
          <w:rtl/>
        </w:rPr>
        <w:t>.</w:t>
      </w:r>
      <w:r>
        <w:rPr>
          <w:rtl/>
        </w:rPr>
        <w:t xml:space="preserve"> </w:t>
      </w:r>
      <w:bookmarkStart w:id="26653" w:name="_ETM_Q63_581860"/>
      <w:bookmarkEnd w:id="26653"/>
      <w:r>
        <w:rPr>
          <w:rtl/>
        </w:rPr>
        <w:t xml:space="preserve">יש </w:t>
      </w:r>
      <w:bookmarkStart w:id="26654" w:name="_ETM_Q63_582160"/>
      <w:bookmarkEnd w:id="26654"/>
      <w:r>
        <w:rPr>
          <w:rtl/>
        </w:rPr>
        <w:t xml:space="preserve">מערכות </w:t>
      </w:r>
      <w:bookmarkStart w:id="26655" w:name="_ETM_Q63_582580"/>
      <w:bookmarkEnd w:id="26655"/>
      <w:r>
        <w:rPr>
          <w:rtl/>
        </w:rPr>
        <w:t xml:space="preserve">במדינת </w:t>
      </w:r>
      <w:bookmarkStart w:id="26656" w:name="_ETM_Q63_582970"/>
      <w:bookmarkEnd w:id="26656"/>
      <w:r>
        <w:rPr>
          <w:rtl/>
        </w:rPr>
        <w:t xml:space="preserve">ישראל </w:t>
      </w:r>
      <w:bookmarkStart w:id="26657" w:name="_ETM_Q63_583240"/>
      <w:bookmarkEnd w:id="26657"/>
      <w:r>
        <w:rPr>
          <w:rtl/>
        </w:rPr>
        <w:t xml:space="preserve">שיש </w:t>
      </w:r>
      <w:bookmarkStart w:id="26658" w:name="_ETM_Q63_583450"/>
      <w:bookmarkEnd w:id="26658"/>
      <w:r>
        <w:rPr>
          <w:rtl/>
        </w:rPr>
        <w:t>בה</w:t>
      </w:r>
      <w:r>
        <w:rPr>
          <w:rFonts w:hint="cs"/>
          <w:rtl/>
        </w:rPr>
        <w:t>ן</w:t>
      </w:r>
      <w:r>
        <w:rPr>
          <w:rtl/>
        </w:rPr>
        <w:t xml:space="preserve"> </w:t>
      </w:r>
      <w:bookmarkStart w:id="26659" w:name="_ETM_Q63_583839"/>
      <w:bookmarkEnd w:id="26659"/>
      <w:r>
        <w:rPr>
          <w:rtl/>
        </w:rPr>
        <w:t xml:space="preserve">בתי </w:t>
      </w:r>
      <w:bookmarkStart w:id="26660" w:name="_ETM_Q63_584110"/>
      <w:bookmarkEnd w:id="26660"/>
      <w:r>
        <w:rPr>
          <w:rtl/>
        </w:rPr>
        <w:t xml:space="preserve">ספר </w:t>
      </w:r>
      <w:bookmarkStart w:id="26661" w:name="_ETM_Q63_584380"/>
      <w:bookmarkEnd w:id="26661"/>
      <w:r>
        <w:rPr>
          <w:rtl/>
        </w:rPr>
        <w:t>לבנים</w:t>
      </w:r>
      <w:r>
        <w:rPr>
          <w:rFonts w:hint="cs"/>
          <w:rtl/>
        </w:rPr>
        <w:t>,</w:t>
      </w:r>
      <w:r>
        <w:rPr>
          <w:rtl/>
        </w:rPr>
        <w:t xml:space="preserve"> </w:t>
      </w:r>
      <w:bookmarkStart w:id="26662" w:name="_ETM_Q63_585070"/>
      <w:bookmarkEnd w:id="26662"/>
      <w:r>
        <w:rPr>
          <w:rtl/>
        </w:rPr>
        <w:t xml:space="preserve">בתי </w:t>
      </w:r>
      <w:bookmarkStart w:id="26663" w:name="_ETM_Q63_585430"/>
      <w:bookmarkEnd w:id="26663"/>
      <w:r>
        <w:rPr>
          <w:rtl/>
        </w:rPr>
        <w:t xml:space="preserve">ספר </w:t>
      </w:r>
      <w:bookmarkStart w:id="26664" w:name="_ETM_Q63_585700"/>
      <w:bookmarkEnd w:id="26664"/>
      <w:r>
        <w:rPr>
          <w:rtl/>
        </w:rPr>
        <w:t>לבנות</w:t>
      </w:r>
      <w:r>
        <w:rPr>
          <w:rFonts w:hint="cs"/>
          <w:rtl/>
        </w:rPr>
        <w:t xml:space="preserve"> </w:t>
      </w:r>
      <w:r>
        <w:rPr>
          <w:rtl/>
        </w:rPr>
        <w:t xml:space="preserve">– </w:t>
      </w:r>
      <w:bookmarkStart w:id="26665" w:name="_ETM_Q63_586300"/>
      <w:bookmarkEnd w:id="26665"/>
      <w:r>
        <w:rPr>
          <w:rtl/>
        </w:rPr>
        <w:t>ז</w:t>
      </w:r>
      <w:r>
        <w:rPr>
          <w:rFonts w:hint="cs"/>
          <w:rtl/>
        </w:rPr>
        <w:t>ו</w:t>
      </w:r>
      <w:r>
        <w:rPr>
          <w:rtl/>
        </w:rPr>
        <w:t xml:space="preserve"> </w:t>
      </w:r>
      <w:bookmarkStart w:id="26666" w:name="_ETM_Q63_586600"/>
      <w:bookmarkEnd w:id="26666"/>
      <w:r>
        <w:rPr>
          <w:rtl/>
        </w:rPr>
        <w:t xml:space="preserve">אלימות </w:t>
      </w:r>
      <w:bookmarkStart w:id="26667" w:name="_ETM_Q63_587260"/>
      <w:bookmarkEnd w:id="26667"/>
      <w:r>
        <w:rPr>
          <w:rtl/>
        </w:rPr>
        <w:t>על</w:t>
      </w:r>
      <w:r>
        <w:rPr>
          <w:rFonts w:hint="cs"/>
          <w:rtl/>
        </w:rPr>
        <w:t xml:space="preserve"> </w:t>
      </w:r>
      <w:r>
        <w:rPr>
          <w:rtl/>
        </w:rPr>
        <w:t xml:space="preserve">פי </w:t>
      </w:r>
      <w:bookmarkStart w:id="26668" w:name="_ETM_Q63_587650"/>
      <w:bookmarkEnd w:id="26668"/>
      <w:r>
        <w:rPr>
          <w:rtl/>
        </w:rPr>
        <w:t>האמנה</w:t>
      </w:r>
      <w:r>
        <w:rPr>
          <w:rFonts w:hint="cs"/>
          <w:rtl/>
        </w:rPr>
        <w:t>.</w:t>
      </w:r>
    </w:p>
    <w:p w:rsidR="00DB31EA" w:rsidRDefault="00DB31EA" w:rsidP="00BA58A5">
      <w:pPr>
        <w:rPr>
          <w:rtl/>
        </w:rPr>
      </w:pPr>
    </w:p>
    <w:p w:rsidR="00DB31EA" w:rsidRDefault="00DB31EA" w:rsidP="00BA58A5">
      <w:pPr>
        <w:pStyle w:val="af6"/>
        <w:rPr>
          <w:rtl/>
        </w:rPr>
      </w:pPr>
      <w:r w:rsidRPr="00C56CAE">
        <w:rPr>
          <w:rStyle w:val="TagStyle"/>
          <w:rtl/>
        </w:rPr>
        <w:t xml:space="preserve"> &lt;&lt; יור &gt;&gt;</w:t>
      </w:r>
      <w:r w:rsidRPr="00722712">
        <w:rPr>
          <w:rStyle w:val="TagStyle"/>
          <w:rtl/>
        </w:rPr>
        <w:t xml:space="preserve"> </w:t>
      </w:r>
      <w:r>
        <w:rPr>
          <w:rtl/>
        </w:rPr>
        <w:t>היו"ר ג'ידא רינאוי זועבי:</w:t>
      </w:r>
      <w:r w:rsidRPr="00722712">
        <w:rPr>
          <w:rStyle w:val="TagStyle"/>
          <w:rtl/>
        </w:rPr>
        <w:t xml:space="preserve"> </w:t>
      </w:r>
      <w:r w:rsidRPr="00C56CAE">
        <w:rPr>
          <w:rStyle w:val="TagStyle"/>
          <w:rtl/>
        </w:rPr>
        <w:t>&lt;&lt; יור &gt;&gt;</w:t>
      </w:r>
      <w:r>
        <w:rPr>
          <w:rtl/>
        </w:rPr>
        <w:t xml:space="preserve"> </w:t>
      </w:r>
    </w:p>
    <w:p w:rsidR="00DB31EA" w:rsidRDefault="00DB31EA" w:rsidP="00A3148B">
      <w:pPr>
        <w:rPr>
          <w:rtl/>
          <w:lang w:eastAsia="he-IL"/>
        </w:rPr>
      </w:pPr>
    </w:p>
    <w:p w:rsidR="00DB31EA" w:rsidRDefault="00DB31EA" w:rsidP="00BA58A5">
      <w:pPr>
        <w:rPr>
          <w:rtl/>
          <w:lang w:eastAsia="he-IL"/>
        </w:rPr>
      </w:pPr>
      <w:bookmarkStart w:id="26669" w:name="_ETM_Q63_584000"/>
      <w:bookmarkEnd w:id="26669"/>
      <w:r>
        <w:rPr>
          <w:rFonts w:hint="cs"/>
          <w:rtl/>
          <w:lang w:eastAsia="he-IL"/>
        </w:rPr>
        <w:t>תודה, חבר הכנסת רוטמן. הבנו.</w:t>
      </w:r>
    </w:p>
    <w:p w:rsidR="00DB31EA" w:rsidRDefault="00DB31EA" w:rsidP="00BA58A5">
      <w:pPr>
        <w:rPr>
          <w:rtl/>
          <w:lang w:eastAsia="he-IL"/>
        </w:rPr>
      </w:pPr>
      <w:bookmarkStart w:id="26670" w:name="_ETM_Q63_586000"/>
      <w:bookmarkEnd w:id="26670"/>
    </w:p>
    <w:p w:rsidR="00DB31EA" w:rsidRDefault="00DB31EA" w:rsidP="00BA58A5">
      <w:pPr>
        <w:pStyle w:val="-"/>
        <w:rPr>
          <w:rtl/>
        </w:rPr>
      </w:pPr>
      <w:bookmarkStart w:id="26671" w:name="ET_speakercontinue_6157_27"/>
      <w:r w:rsidRPr="00C56CAE">
        <w:rPr>
          <w:rStyle w:val="TagStyle"/>
          <w:rtl/>
        </w:rPr>
        <w:t xml:space="preserve"> &lt;&lt; דובר_המשך &gt;&gt;</w:t>
      </w:r>
      <w:r w:rsidRPr="00722712">
        <w:rPr>
          <w:rStyle w:val="TagStyle"/>
          <w:rtl/>
        </w:rPr>
        <w:t xml:space="preserve"> </w:t>
      </w:r>
      <w:r>
        <w:rPr>
          <w:rtl/>
        </w:rPr>
        <w:t>שמחה רוטמן (הציונות הדתית):</w:t>
      </w:r>
      <w:r w:rsidRPr="00722712">
        <w:rPr>
          <w:rStyle w:val="TagStyle"/>
          <w:rtl/>
        </w:rPr>
        <w:t xml:space="preserve"> </w:t>
      </w:r>
      <w:r w:rsidRPr="00C56CAE">
        <w:rPr>
          <w:rStyle w:val="TagStyle"/>
          <w:rtl/>
        </w:rPr>
        <w:t>&lt;&lt; דובר_המשך &gt;&gt;</w:t>
      </w:r>
      <w:r>
        <w:rPr>
          <w:rtl/>
        </w:rPr>
        <w:t xml:space="preserve"> </w:t>
      </w:r>
      <w:bookmarkEnd w:id="26671"/>
    </w:p>
    <w:p w:rsidR="00DB31EA" w:rsidRDefault="00DB31EA" w:rsidP="00A3148B">
      <w:pPr>
        <w:rPr>
          <w:rtl/>
          <w:lang w:eastAsia="he-IL"/>
        </w:rPr>
      </w:pPr>
    </w:p>
    <w:p w:rsidR="00DB31EA" w:rsidRDefault="00DB31EA" w:rsidP="00BA58A5">
      <w:pPr>
        <w:rPr>
          <w:rtl/>
        </w:rPr>
      </w:pPr>
      <w:bookmarkStart w:id="26672" w:name="_ETM_Q63_587000"/>
      <w:bookmarkEnd w:id="26672"/>
      <w:r>
        <w:rPr>
          <w:rFonts w:hint="cs"/>
          <w:rtl/>
          <w:lang w:eastAsia="he-IL"/>
        </w:rPr>
        <w:t xml:space="preserve">על </w:t>
      </w:r>
      <w:bookmarkStart w:id="26673" w:name="_ETM_Q63_583000"/>
      <w:bookmarkStart w:id="26674" w:name="_ETM_Q63_588580"/>
      <w:bookmarkStart w:id="26675" w:name="_ETM_Q63_589360"/>
      <w:bookmarkStart w:id="26676" w:name="_ETM_Q63_589690"/>
      <w:bookmarkEnd w:id="26673"/>
      <w:bookmarkEnd w:id="26674"/>
      <w:bookmarkEnd w:id="26675"/>
      <w:bookmarkEnd w:id="26676"/>
      <w:r>
        <w:rPr>
          <w:rFonts w:hint="cs"/>
          <w:rtl/>
        </w:rPr>
        <w:t xml:space="preserve">זה </w:t>
      </w:r>
      <w:r>
        <w:rPr>
          <w:rtl/>
        </w:rPr>
        <w:t xml:space="preserve">טורקיה </w:t>
      </w:r>
      <w:bookmarkStart w:id="26677" w:name="_ETM_Q63_590290"/>
      <w:bookmarkEnd w:id="26677"/>
      <w:r>
        <w:rPr>
          <w:rtl/>
        </w:rPr>
        <w:t xml:space="preserve">חטפה </w:t>
      </w:r>
      <w:bookmarkStart w:id="26678" w:name="_ETM_Q63_590560"/>
      <w:bookmarkEnd w:id="26678"/>
      <w:r>
        <w:rPr>
          <w:rtl/>
        </w:rPr>
        <w:t xml:space="preserve">דוח </w:t>
      </w:r>
      <w:bookmarkStart w:id="26679" w:name="_ETM_Q63_590710"/>
      <w:bookmarkEnd w:id="26679"/>
      <w:r>
        <w:rPr>
          <w:rtl/>
        </w:rPr>
        <w:t>שלילי</w:t>
      </w:r>
      <w:r>
        <w:rPr>
          <w:rFonts w:hint="cs"/>
          <w:rtl/>
        </w:rPr>
        <w:t>.</w:t>
      </w:r>
      <w:r>
        <w:rPr>
          <w:rtl/>
        </w:rPr>
        <w:t xml:space="preserve"> </w:t>
      </w:r>
      <w:bookmarkStart w:id="26680" w:name="_ETM_Q63_591310"/>
      <w:bookmarkEnd w:id="26680"/>
      <w:r>
        <w:rPr>
          <w:rFonts w:hint="cs"/>
          <w:rtl/>
        </w:rPr>
        <w:t>בגלל</w:t>
      </w:r>
      <w:r>
        <w:rPr>
          <w:rtl/>
        </w:rPr>
        <w:t xml:space="preserve"> </w:t>
      </w:r>
      <w:bookmarkStart w:id="26681" w:name="_ETM_Q63_591490"/>
      <w:bookmarkEnd w:id="26681"/>
      <w:r>
        <w:rPr>
          <w:rtl/>
        </w:rPr>
        <w:t xml:space="preserve">זה </w:t>
      </w:r>
      <w:bookmarkStart w:id="26682" w:name="_ETM_Q63_591640"/>
      <w:bookmarkEnd w:id="26682"/>
      <w:r>
        <w:rPr>
          <w:rtl/>
        </w:rPr>
        <w:t xml:space="preserve">היא </w:t>
      </w:r>
      <w:bookmarkStart w:id="26683" w:name="_ETM_Q63_591729"/>
      <w:bookmarkEnd w:id="26683"/>
      <w:r>
        <w:rPr>
          <w:rtl/>
        </w:rPr>
        <w:t>פרשה</w:t>
      </w:r>
      <w:r>
        <w:rPr>
          <w:rFonts w:hint="cs"/>
          <w:rtl/>
        </w:rPr>
        <w:t>.</w:t>
      </w:r>
      <w:r>
        <w:rPr>
          <w:rtl/>
        </w:rPr>
        <w:t xml:space="preserve"> </w:t>
      </w:r>
      <w:bookmarkStart w:id="26684" w:name="_ETM_Q63_592300"/>
      <w:bookmarkEnd w:id="26684"/>
    </w:p>
    <w:p w:rsidR="00DB31EA" w:rsidRDefault="00DB31EA" w:rsidP="00BA58A5">
      <w:pPr>
        <w:rPr>
          <w:rtl/>
        </w:rPr>
      </w:pPr>
    </w:p>
    <w:p w:rsidR="00DB31EA" w:rsidRDefault="00DB31EA" w:rsidP="00BA58A5">
      <w:pPr>
        <w:pStyle w:val="af6"/>
        <w:rPr>
          <w:rtl/>
        </w:rPr>
      </w:pPr>
      <w:bookmarkStart w:id="26685" w:name="ET_yor_6309_28"/>
      <w:r w:rsidRPr="00C56CAE">
        <w:rPr>
          <w:rStyle w:val="TagStyle"/>
          <w:rtl/>
        </w:rPr>
        <w:t xml:space="preserve"> &lt;&lt; יור &gt;&gt;</w:t>
      </w:r>
      <w:r w:rsidRPr="00722712">
        <w:rPr>
          <w:rStyle w:val="TagStyle"/>
          <w:rtl/>
        </w:rPr>
        <w:t xml:space="preserve"> </w:t>
      </w:r>
      <w:r>
        <w:rPr>
          <w:rtl/>
        </w:rPr>
        <w:t>היו"ר ג'ידא רינאוי זועבי:</w:t>
      </w:r>
      <w:r w:rsidRPr="00722712">
        <w:rPr>
          <w:rStyle w:val="TagStyle"/>
          <w:rtl/>
        </w:rPr>
        <w:t xml:space="preserve"> </w:t>
      </w:r>
      <w:r w:rsidRPr="00C56CAE">
        <w:rPr>
          <w:rStyle w:val="TagStyle"/>
          <w:rtl/>
        </w:rPr>
        <w:t>&lt;&lt; יור &gt;&gt;</w:t>
      </w:r>
      <w:r>
        <w:rPr>
          <w:rtl/>
        </w:rPr>
        <w:t xml:space="preserve"> </w:t>
      </w:r>
      <w:bookmarkEnd w:id="26685"/>
    </w:p>
    <w:p w:rsidR="00DB31EA" w:rsidRDefault="00DB31EA" w:rsidP="00A3148B">
      <w:pPr>
        <w:rPr>
          <w:rtl/>
          <w:lang w:eastAsia="he-IL"/>
        </w:rPr>
      </w:pPr>
    </w:p>
    <w:p w:rsidR="00DB31EA" w:rsidRDefault="00DB31EA" w:rsidP="00BA58A5">
      <w:pPr>
        <w:rPr>
          <w:rtl/>
          <w:lang w:eastAsia="he-IL"/>
        </w:rPr>
      </w:pPr>
      <w:bookmarkStart w:id="26686" w:name="_ETM_Q63_588000"/>
      <w:bookmarkEnd w:id="26686"/>
      <w:r>
        <w:rPr>
          <w:rFonts w:hint="cs"/>
          <w:rtl/>
          <w:lang w:eastAsia="he-IL"/>
        </w:rPr>
        <w:t>תודה, חבר הכנסת רוטמן.</w:t>
      </w:r>
    </w:p>
    <w:p w:rsidR="00DB31EA" w:rsidRDefault="00DB31EA" w:rsidP="00BA58A5">
      <w:pPr>
        <w:rPr>
          <w:rtl/>
          <w:lang w:eastAsia="he-IL"/>
        </w:rPr>
      </w:pPr>
      <w:bookmarkStart w:id="26687" w:name="_ETM_Q63_594000"/>
      <w:bookmarkEnd w:id="26687"/>
    </w:p>
    <w:p w:rsidR="00DB31EA" w:rsidRDefault="00DB31EA" w:rsidP="00BA58A5">
      <w:pPr>
        <w:pStyle w:val="-"/>
        <w:rPr>
          <w:rtl/>
        </w:rPr>
      </w:pPr>
      <w:bookmarkStart w:id="26688" w:name="ET_speakercontinue_6157_29"/>
      <w:r w:rsidRPr="00C56CAE">
        <w:rPr>
          <w:rStyle w:val="TagStyle"/>
          <w:rtl/>
        </w:rPr>
        <w:t xml:space="preserve"> &lt;&lt; דובר_המשך &gt;&gt;</w:t>
      </w:r>
      <w:r w:rsidRPr="00722712">
        <w:rPr>
          <w:rStyle w:val="TagStyle"/>
          <w:rtl/>
        </w:rPr>
        <w:t xml:space="preserve"> </w:t>
      </w:r>
      <w:r>
        <w:rPr>
          <w:rtl/>
        </w:rPr>
        <w:t>שמחה רוטמן (הציונות הדתית):</w:t>
      </w:r>
      <w:r w:rsidRPr="00722712">
        <w:rPr>
          <w:rStyle w:val="TagStyle"/>
          <w:rtl/>
        </w:rPr>
        <w:t xml:space="preserve"> </w:t>
      </w:r>
      <w:r w:rsidRPr="00C56CAE">
        <w:rPr>
          <w:rStyle w:val="TagStyle"/>
          <w:rtl/>
        </w:rPr>
        <w:t>&lt;&lt; דובר_המשך &gt;&gt;</w:t>
      </w:r>
      <w:r>
        <w:rPr>
          <w:rtl/>
        </w:rPr>
        <w:t xml:space="preserve"> </w:t>
      </w:r>
      <w:bookmarkEnd w:id="26688"/>
    </w:p>
    <w:p w:rsidR="00DB31EA" w:rsidRDefault="00DB31EA" w:rsidP="00A3148B">
      <w:pPr>
        <w:rPr>
          <w:rtl/>
          <w:lang w:eastAsia="he-IL"/>
        </w:rPr>
      </w:pPr>
    </w:p>
    <w:p w:rsidR="00DB31EA" w:rsidRDefault="00DB31EA" w:rsidP="00BA58A5">
      <w:pPr>
        <w:rPr>
          <w:rtl/>
        </w:rPr>
      </w:pPr>
      <w:bookmarkStart w:id="26689" w:name="_ETM_Q63_591000"/>
      <w:bookmarkEnd w:id="26689"/>
      <w:r>
        <w:rPr>
          <w:rtl/>
        </w:rPr>
        <w:t xml:space="preserve">אני </w:t>
      </w:r>
      <w:bookmarkStart w:id="26690" w:name="_ETM_Q63_592540"/>
      <w:bookmarkEnd w:id="26690"/>
      <w:r>
        <w:rPr>
          <w:rtl/>
        </w:rPr>
        <w:t xml:space="preserve">אפילו </w:t>
      </w:r>
      <w:bookmarkStart w:id="26691" w:name="_ETM_Q63_592810"/>
      <w:bookmarkEnd w:id="26691"/>
      <w:r>
        <w:rPr>
          <w:rtl/>
        </w:rPr>
        <w:t xml:space="preserve">לא </w:t>
      </w:r>
      <w:bookmarkStart w:id="26692" w:name="_ETM_Q63_592930"/>
      <w:bookmarkEnd w:id="26692"/>
      <w:r>
        <w:rPr>
          <w:rtl/>
        </w:rPr>
        <w:t xml:space="preserve">מדבר </w:t>
      </w:r>
      <w:bookmarkStart w:id="26693" w:name="_ETM_Q63_593380"/>
      <w:bookmarkEnd w:id="26693"/>
      <w:r>
        <w:rPr>
          <w:rtl/>
        </w:rPr>
        <w:t>ע</w:t>
      </w:r>
      <w:r>
        <w:rPr>
          <w:rFonts w:hint="cs"/>
          <w:rtl/>
        </w:rPr>
        <w:t>ל מדינות</w:t>
      </w:r>
      <w:r>
        <w:rPr>
          <w:rtl/>
        </w:rPr>
        <w:t xml:space="preserve"> </w:t>
      </w:r>
      <w:bookmarkStart w:id="26694" w:name="_ETM_Q63_593770"/>
      <w:bookmarkEnd w:id="26694"/>
      <w:r>
        <w:rPr>
          <w:rtl/>
        </w:rPr>
        <w:t>שחטפו</w:t>
      </w:r>
      <w:r>
        <w:rPr>
          <w:rFonts w:hint="cs"/>
          <w:rtl/>
        </w:rPr>
        <w:t xml:space="preserve"> על זה שהן לא מכניסות עמותות לבתי הספר. הן חטפו על </w:t>
      </w:r>
      <w:bookmarkStart w:id="26695" w:name="_ETM_Q63_596000"/>
      <w:bookmarkEnd w:id="26695"/>
      <w:r>
        <w:rPr>
          <w:rFonts w:hint="cs"/>
          <w:rtl/>
        </w:rPr>
        <w:t>זה דוח שלילי.</w:t>
      </w:r>
    </w:p>
    <w:p w:rsidR="00DB31EA" w:rsidRDefault="00DB31EA" w:rsidP="00BA58A5">
      <w:pPr>
        <w:rPr>
          <w:rtl/>
        </w:rPr>
      </w:pPr>
    </w:p>
    <w:p w:rsidR="00DB31EA" w:rsidRDefault="00DB31EA" w:rsidP="00BA58A5">
      <w:pPr>
        <w:pStyle w:val="af6"/>
        <w:rPr>
          <w:rtl/>
        </w:rPr>
      </w:pPr>
      <w:bookmarkStart w:id="26696" w:name="ET_yor_6309_30"/>
      <w:r w:rsidRPr="00C56CAE">
        <w:rPr>
          <w:rStyle w:val="TagStyle"/>
          <w:rtl/>
        </w:rPr>
        <w:t xml:space="preserve"> &lt;&lt; יור &gt;&gt;</w:t>
      </w:r>
      <w:r w:rsidRPr="000F7B66">
        <w:rPr>
          <w:rStyle w:val="TagStyle"/>
          <w:rtl/>
        </w:rPr>
        <w:t xml:space="preserve"> </w:t>
      </w:r>
      <w:r>
        <w:rPr>
          <w:rtl/>
        </w:rPr>
        <w:t>היו"ר ג'ידא רינאוי זועבי:</w:t>
      </w:r>
      <w:r w:rsidRPr="000F7B66">
        <w:rPr>
          <w:rStyle w:val="TagStyle"/>
          <w:rtl/>
        </w:rPr>
        <w:t xml:space="preserve"> </w:t>
      </w:r>
      <w:r w:rsidRPr="00C56CAE">
        <w:rPr>
          <w:rStyle w:val="TagStyle"/>
          <w:rtl/>
        </w:rPr>
        <w:t>&lt;&lt; יור &gt;&gt;</w:t>
      </w:r>
      <w:r>
        <w:rPr>
          <w:rtl/>
        </w:rPr>
        <w:t xml:space="preserve"> </w:t>
      </w:r>
      <w:bookmarkEnd w:id="26696"/>
    </w:p>
    <w:p w:rsidR="00DB31EA" w:rsidRDefault="00DB31EA" w:rsidP="00A3148B">
      <w:pPr>
        <w:rPr>
          <w:rtl/>
          <w:lang w:eastAsia="he-IL"/>
        </w:rPr>
      </w:pPr>
    </w:p>
    <w:p w:rsidR="00DB31EA" w:rsidRDefault="00DB31EA" w:rsidP="00BA58A5">
      <w:pPr>
        <w:rPr>
          <w:rtl/>
          <w:lang w:eastAsia="he-IL"/>
        </w:rPr>
      </w:pPr>
      <w:bookmarkStart w:id="26697" w:name="_ETM_Q63_593000"/>
      <w:bookmarkEnd w:id="26697"/>
      <w:r>
        <w:rPr>
          <w:rFonts w:hint="cs"/>
          <w:rtl/>
          <w:lang w:eastAsia="he-IL"/>
        </w:rPr>
        <w:t>חבר הכנסת רוטמן, תודה, נגמר הזמן, וכעת אנחנו בהצבעה.</w:t>
      </w:r>
      <w:bookmarkStart w:id="26698" w:name="_ETM_Q63_599000"/>
      <w:bookmarkEnd w:id="26698"/>
      <w:r>
        <w:rPr>
          <w:rFonts w:hint="cs"/>
          <w:rtl/>
          <w:lang w:eastAsia="he-IL"/>
        </w:rPr>
        <w:t xml:space="preserve"> </w:t>
      </w:r>
    </w:p>
    <w:p w:rsidR="00DB31EA" w:rsidRDefault="00DB31EA" w:rsidP="00BA58A5">
      <w:pPr>
        <w:rPr>
          <w:rtl/>
          <w:lang w:eastAsia="he-IL"/>
        </w:rPr>
      </w:pPr>
      <w:bookmarkStart w:id="26699" w:name="_ETM_Q63_605000"/>
      <w:bookmarkEnd w:id="26699"/>
    </w:p>
    <w:p w:rsidR="00DB31EA" w:rsidRDefault="00DB31EA" w:rsidP="00BA58A5">
      <w:pPr>
        <w:pStyle w:val="af5"/>
        <w:rPr>
          <w:rtl/>
        </w:rPr>
      </w:pPr>
      <w:bookmarkStart w:id="26700" w:name="ET_interruption_6153_31"/>
      <w:r w:rsidRPr="00C56CAE">
        <w:rPr>
          <w:rStyle w:val="TagStyle"/>
          <w:rtl/>
        </w:rPr>
        <w:t xml:space="preserve"> &lt;&lt; קריאה &gt;&gt;</w:t>
      </w:r>
      <w:r w:rsidRPr="005A3882">
        <w:rPr>
          <w:rStyle w:val="TagStyle"/>
          <w:rtl/>
        </w:rPr>
        <w:t xml:space="preserve"> </w:t>
      </w:r>
      <w:r>
        <w:rPr>
          <w:rtl/>
        </w:rPr>
        <w:t>אבי מעוז (הציונות הדתית):</w:t>
      </w:r>
      <w:r w:rsidRPr="005A3882">
        <w:rPr>
          <w:rStyle w:val="TagStyle"/>
          <w:rtl/>
        </w:rPr>
        <w:t xml:space="preserve"> </w:t>
      </w:r>
      <w:r w:rsidRPr="00C56CAE">
        <w:rPr>
          <w:rStyle w:val="TagStyle"/>
          <w:rtl/>
        </w:rPr>
        <w:t>&lt;&lt; קריאה &gt;&gt;</w:t>
      </w:r>
      <w:r>
        <w:rPr>
          <w:rtl/>
        </w:rPr>
        <w:t xml:space="preserve"> </w:t>
      </w:r>
      <w:bookmarkEnd w:id="26700"/>
    </w:p>
    <w:p w:rsidR="00DB31EA" w:rsidRDefault="00DB31EA" w:rsidP="00A3148B">
      <w:pPr>
        <w:rPr>
          <w:rtl/>
          <w:lang w:eastAsia="he-IL"/>
        </w:rPr>
      </w:pPr>
    </w:p>
    <w:p w:rsidR="00DB31EA" w:rsidRDefault="00DB31EA" w:rsidP="00BA58A5">
      <w:pPr>
        <w:rPr>
          <w:rtl/>
          <w:lang w:eastAsia="he-IL"/>
        </w:rPr>
      </w:pPr>
      <w:bookmarkStart w:id="26701" w:name="_ETM_Q63_604000"/>
      <w:bookmarkEnd w:id="26701"/>
      <w:r>
        <w:rPr>
          <w:rFonts w:hint="cs"/>
          <w:rtl/>
          <w:lang w:eastAsia="he-IL"/>
        </w:rPr>
        <w:t xml:space="preserve">ועדת הכנסת. </w:t>
      </w:r>
    </w:p>
    <w:p w:rsidR="00DB31EA" w:rsidRDefault="00DB31EA" w:rsidP="00BA58A5">
      <w:pPr>
        <w:rPr>
          <w:rtl/>
          <w:lang w:eastAsia="he-IL"/>
        </w:rPr>
      </w:pPr>
    </w:p>
    <w:p w:rsidR="00DB31EA" w:rsidRDefault="00DB31EA" w:rsidP="00BA58A5">
      <w:pPr>
        <w:pStyle w:val="af6"/>
        <w:rPr>
          <w:rtl/>
        </w:rPr>
      </w:pPr>
      <w:r w:rsidRPr="00C56CAE">
        <w:rPr>
          <w:rStyle w:val="TagStyle"/>
          <w:rtl/>
        </w:rPr>
        <w:t xml:space="preserve"> &lt;&lt; יור &gt;&gt;</w:t>
      </w:r>
      <w:r w:rsidRPr="005A3882">
        <w:rPr>
          <w:rStyle w:val="TagStyle"/>
          <w:rtl/>
        </w:rPr>
        <w:t xml:space="preserve"> </w:t>
      </w:r>
      <w:r>
        <w:rPr>
          <w:rtl/>
        </w:rPr>
        <w:t>היו"ר ג'ידא רינאוי זועבי:</w:t>
      </w:r>
      <w:r w:rsidRPr="005A3882">
        <w:rPr>
          <w:rStyle w:val="TagStyle"/>
          <w:rtl/>
        </w:rPr>
        <w:t xml:space="preserve"> </w:t>
      </w:r>
      <w:r w:rsidRPr="00C56CAE">
        <w:rPr>
          <w:rStyle w:val="TagStyle"/>
          <w:rtl/>
        </w:rPr>
        <w:t>&lt;&lt; יור &gt;&gt;</w:t>
      </w:r>
      <w:r>
        <w:rPr>
          <w:rtl/>
        </w:rPr>
        <w:t xml:space="preserve"> </w:t>
      </w:r>
    </w:p>
    <w:p w:rsidR="00DB31EA" w:rsidRDefault="00DB31EA" w:rsidP="00A3148B">
      <w:pPr>
        <w:rPr>
          <w:rtl/>
          <w:lang w:eastAsia="he-IL"/>
        </w:rPr>
      </w:pPr>
    </w:p>
    <w:p w:rsidR="00DB31EA" w:rsidRDefault="00DB31EA" w:rsidP="00BA58A5">
      <w:pPr>
        <w:rPr>
          <w:rtl/>
          <w:lang w:eastAsia="he-IL"/>
        </w:rPr>
      </w:pPr>
      <w:bookmarkStart w:id="26702" w:name="_ETM_Q63_610000"/>
      <w:bookmarkEnd w:id="26702"/>
      <w:r>
        <w:rPr>
          <w:rFonts w:hint="cs"/>
          <w:rtl/>
          <w:lang w:eastAsia="he-IL"/>
        </w:rPr>
        <w:lastRenderedPageBreak/>
        <w:t xml:space="preserve">אז אנחנו מצביעים על הצעה דחופה שתלך לוועדת </w:t>
      </w:r>
      <w:bookmarkStart w:id="26703" w:name="_ETM_Q63_618000"/>
      <w:bookmarkEnd w:id="26703"/>
      <w:r>
        <w:rPr>
          <w:rFonts w:hint="cs"/>
          <w:rtl/>
          <w:lang w:eastAsia="he-IL"/>
        </w:rPr>
        <w:t xml:space="preserve">הכנסת. הצבעה, בבקשה </w:t>
      </w:r>
      <w:r>
        <w:rPr>
          <w:rtl/>
          <w:lang w:eastAsia="he-IL"/>
        </w:rPr>
        <w:t>–</w:t>
      </w:r>
      <w:r>
        <w:rPr>
          <w:rFonts w:hint="cs"/>
          <w:rtl/>
          <w:lang w:eastAsia="he-IL"/>
        </w:rPr>
        <w:t xml:space="preserve"> מי בעד ומי נגד?</w:t>
      </w:r>
    </w:p>
    <w:p w:rsidR="00DB31EA" w:rsidRDefault="00DB31EA" w:rsidP="00BA58A5">
      <w:pPr>
        <w:rPr>
          <w:rtl/>
          <w:lang w:eastAsia="he-IL"/>
        </w:rPr>
      </w:pPr>
    </w:p>
    <w:p w:rsidR="00DB31EA" w:rsidRDefault="00DB31EA" w:rsidP="00BA58A5">
      <w:pPr>
        <w:pStyle w:val="af1"/>
        <w:keepNext/>
        <w:rPr>
          <w:rtl/>
          <w:lang w:eastAsia="he-IL"/>
        </w:rPr>
      </w:pPr>
      <w:bookmarkStart w:id="26704" w:name="_ETM_Q63_625000"/>
      <w:bookmarkEnd w:id="26704"/>
      <w:r>
        <w:rPr>
          <w:rtl/>
          <w:lang w:eastAsia="he-IL"/>
        </w:rPr>
        <w:t>הצבעה מס'</w:t>
      </w:r>
      <w:r>
        <w:rPr>
          <w:rFonts w:hint="cs"/>
          <w:rtl/>
          <w:lang w:eastAsia="he-IL"/>
        </w:rPr>
        <w:t xml:space="preserve"> 21</w:t>
      </w:r>
    </w:p>
    <w:p w:rsidR="00DB31EA" w:rsidRDefault="00DB31EA" w:rsidP="00BA58A5">
      <w:pPr>
        <w:pStyle w:val="--"/>
        <w:keepNext/>
        <w:rPr>
          <w:rtl/>
          <w:lang w:eastAsia="he-IL"/>
        </w:rPr>
      </w:pPr>
    </w:p>
    <w:p w:rsidR="00DB31EA" w:rsidRDefault="00DB31EA" w:rsidP="00BA58A5">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7</w:t>
      </w:r>
    </w:p>
    <w:p w:rsidR="00DB31EA" w:rsidRDefault="00DB31EA" w:rsidP="00BA58A5">
      <w:pPr>
        <w:pStyle w:val="--"/>
        <w:keepNext/>
        <w:rPr>
          <w:rtl/>
          <w:lang w:eastAsia="he-IL"/>
        </w:rPr>
      </w:pPr>
      <w:r>
        <w:rPr>
          <w:rtl/>
          <w:lang w:eastAsia="he-IL"/>
        </w:rPr>
        <w:t xml:space="preserve">נגד – </w:t>
      </w:r>
      <w:r>
        <w:rPr>
          <w:rFonts w:hint="cs"/>
          <w:rtl/>
          <w:lang w:eastAsia="he-IL"/>
        </w:rPr>
        <w:t>2</w:t>
      </w:r>
    </w:p>
    <w:p w:rsidR="00DB31EA" w:rsidRDefault="00DB31EA" w:rsidP="00BA58A5">
      <w:pPr>
        <w:pStyle w:val="--"/>
        <w:keepNext/>
        <w:rPr>
          <w:rtl/>
          <w:lang w:eastAsia="he-IL"/>
        </w:rPr>
      </w:pPr>
      <w:r>
        <w:rPr>
          <w:rtl/>
          <w:lang w:eastAsia="he-IL"/>
        </w:rPr>
        <w:t xml:space="preserve">נמנעים – </w:t>
      </w:r>
      <w:r>
        <w:rPr>
          <w:rFonts w:hint="cs"/>
          <w:rtl/>
          <w:lang w:eastAsia="he-IL"/>
        </w:rPr>
        <w:t>אין</w:t>
      </w:r>
    </w:p>
    <w:p w:rsidR="00DB31EA" w:rsidRDefault="00DB31EA" w:rsidP="00BA58A5">
      <w:pPr>
        <w:pStyle w:val="af2"/>
        <w:rPr>
          <w:rtl/>
          <w:lang w:eastAsia="he-IL"/>
        </w:rPr>
      </w:pPr>
      <w:bookmarkStart w:id="26705" w:name="_ETM_Q63_629000"/>
      <w:bookmarkEnd w:id="26705"/>
      <w:r>
        <w:rPr>
          <w:rFonts w:hint="cs"/>
          <w:rtl/>
          <w:lang w:eastAsia="he-IL"/>
        </w:rPr>
        <w:t>ההצעה להעביר את הנושא לוועדת הכנסת נתקבלה.</w:t>
      </w:r>
    </w:p>
    <w:p w:rsidR="00DB31EA" w:rsidRDefault="00DB31EA" w:rsidP="00BA58A5">
      <w:pPr>
        <w:rPr>
          <w:rtl/>
          <w:lang w:eastAsia="he-IL"/>
        </w:rPr>
      </w:pPr>
    </w:p>
    <w:p w:rsidR="00DB31EA" w:rsidRDefault="00DB31EA" w:rsidP="00BA58A5">
      <w:pPr>
        <w:pStyle w:val="af6"/>
        <w:rPr>
          <w:rtl/>
        </w:rPr>
      </w:pPr>
      <w:bookmarkStart w:id="26706" w:name="ET_yor_6309_33"/>
      <w:r w:rsidRPr="00C56CAE">
        <w:rPr>
          <w:rStyle w:val="TagStyle"/>
          <w:rtl/>
        </w:rPr>
        <w:t xml:space="preserve"> &lt;&lt; יור &gt;&gt;</w:t>
      </w:r>
      <w:r w:rsidRPr="00920AA8">
        <w:rPr>
          <w:rStyle w:val="TagStyle"/>
          <w:rtl/>
        </w:rPr>
        <w:t xml:space="preserve"> </w:t>
      </w:r>
      <w:r>
        <w:rPr>
          <w:rtl/>
        </w:rPr>
        <w:t>היו"ר ג'ידא רינאוי זועבי:</w:t>
      </w:r>
      <w:r w:rsidRPr="00920AA8">
        <w:rPr>
          <w:rStyle w:val="TagStyle"/>
          <w:rtl/>
        </w:rPr>
        <w:t xml:space="preserve"> </w:t>
      </w:r>
      <w:r w:rsidRPr="00C56CAE">
        <w:rPr>
          <w:rStyle w:val="TagStyle"/>
          <w:rtl/>
        </w:rPr>
        <w:t>&lt;&lt; יור &gt;&gt;</w:t>
      </w:r>
      <w:r>
        <w:rPr>
          <w:rtl/>
        </w:rPr>
        <w:t xml:space="preserve"> </w:t>
      </w:r>
      <w:bookmarkEnd w:id="26706"/>
    </w:p>
    <w:p w:rsidR="00DB31EA" w:rsidRDefault="00DB31EA" w:rsidP="00A3148B">
      <w:pPr>
        <w:rPr>
          <w:rtl/>
          <w:lang w:eastAsia="he-IL"/>
        </w:rPr>
      </w:pPr>
    </w:p>
    <w:p w:rsidR="00DB31EA" w:rsidRDefault="00DB31EA" w:rsidP="00D54789">
      <w:pPr>
        <w:rPr>
          <w:rtl/>
          <w:lang w:eastAsia="he-IL"/>
        </w:rPr>
      </w:pPr>
      <w:r>
        <w:rPr>
          <w:rFonts w:hint="cs"/>
          <w:rtl/>
          <w:lang w:eastAsia="he-IL"/>
        </w:rPr>
        <w:t xml:space="preserve">בעד </w:t>
      </w:r>
      <w:r>
        <w:rPr>
          <w:rtl/>
          <w:lang w:eastAsia="he-IL"/>
        </w:rPr>
        <w:t>–</w:t>
      </w:r>
      <w:r>
        <w:rPr>
          <w:rFonts w:hint="cs"/>
          <w:rtl/>
          <w:lang w:eastAsia="he-IL"/>
        </w:rPr>
        <w:t xml:space="preserve"> שבעה ח"כים, נגד </w:t>
      </w:r>
      <w:r>
        <w:rPr>
          <w:rtl/>
          <w:lang w:eastAsia="he-IL"/>
        </w:rPr>
        <w:t>–</w:t>
      </w:r>
      <w:r>
        <w:rPr>
          <w:rFonts w:hint="cs"/>
          <w:rtl/>
          <w:lang w:eastAsia="he-IL"/>
        </w:rPr>
        <w:t xml:space="preserve"> שניים, אין </w:t>
      </w:r>
      <w:bookmarkStart w:id="26707" w:name="_ETM_Q63_643000"/>
      <w:bookmarkEnd w:id="26707"/>
      <w:r>
        <w:rPr>
          <w:rFonts w:hint="cs"/>
          <w:rtl/>
          <w:lang w:eastAsia="he-IL"/>
        </w:rPr>
        <w:t xml:space="preserve">נמנעים. אם כך, ההצעה הדחופה מגיעה לוועדת הכנסת. </w:t>
      </w:r>
      <w:bookmarkStart w:id="26708" w:name="_ETM_Q63_654000"/>
      <w:bookmarkEnd w:id="26708"/>
    </w:p>
    <w:p w:rsidR="00D54789" w:rsidRDefault="00D54789" w:rsidP="00D54789">
      <w:pPr>
        <w:rPr>
          <w:rtl/>
          <w:lang w:eastAsia="he-IL"/>
        </w:rPr>
      </w:pPr>
    </w:p>
    <w:p w:rsidR="00D54789" w:rsidRDefault="00D54789" w:rsidP="00D54789">
      <w:pPr>
        <w:rPr>
          <w:rtl/>
          <w:lang w:eastAsia="he-IL"/>
        </w:rPr>
      </w:pPr>
    </w:p>
    <w:p w:rsidR="00DB31EA" w:rsidRDefault="00DB31EA" w:rsidP="00BA58A5">
      <w:pPr>
        <w:pStyle w:val="a6"/>
        <w:rPr>
          <w:rtl/>
          <w:lang w:eastAsia="he-IL"/>
        </w:rPr>
      </w:pPr>
      <w:bookmarkStart w:id="26709" w:name="ET_halsi_637032_34"/>
      <w:r w:rsidRPr="00C56CAE">
        <w:rPr>
          <w:rStyle w:val="TagStyle"/>
          <w:rtl/>
        </w:rPr>
        <w:t xml:space="preserve"> &lt;&lt; הלסי &gt;&gt;</w:t>
      </w:r>
      <w:r w:rsidRPr="008A5595">
        <w:rPr>
          <w:rStyle w:val="TagStyle"/>
          <w:rtl/>
        </w:rPr>
        <w:t xml:space="preserve"> </w:t>
      </w:r>
      <w:bookmarkStart w:id="26710" w:name="_Toc103248761"/>
      <w:bookmarkStart w:id="26711" w:name="_Toc103249209"/>
      <w:bookmarkStart w:id="26712" w:name="_Toc103249369"/>
      <w:bookmarkStart w:id="26713" w:name="_Toc103505394"/>
      <w:r>
        <w:rPr>
          <w:rtl/>
          <w:lang w:eastAsia="he-IL"/>
        </w:rPr>
        <w:t>הצעות לסדר-היום</w:t>
      </w:r>
      <w:bookmarkEnd w:id="26710"/>
      <w:bookmarkEnd w:id="26711"/>
      <w:bookmarkEnd w:id="26712"/>
      <w:bookmarkEnd w:id="26713"/>
      <w:r w:rsidRPr="008A5595">
        <w:rPr>
          <w:rStyle w:val="TagStyle"/>
          <w:rtl/>
        </w:rPr>
        <w:t xml:space="preserve"> </w:t>
      </w:r>
      <w:r w:rsidRPr="00C56CAE">
        <w:rPr>
          <w:rStyle w:val="TagStyle"/>
          <w:rtl/>
        </w:rPr>
        <w:t>&lt;&lt; הלסי &gt;&gt;</w:t>
      </w:r>
      <w:r>
        <w:rPr>
          <w:rtl/>
          <w:lang w:eastAsia="he-IL"/>
        </w:rPr>
        <w:t xml:space="preserve"> </w:t>
      </w:r>
      <w:bookmarkEnd w:id="26709"/>
    </w:p>
    <w:p w:rsidR="00DB31EA" w:rsidRDefault="00DB31EA" w:rsidP="000E2A36">
      <w:pPr>
        <w:pStyle w:val="a6"/>
        <w:rPr>
          <w:rtl/>
          <w:lang w:eastAsia="he-IL"/>
        </w:rPr>
      </w:pPr>
      <w:bookmarkStart w:id="26714" w:name="ET_halsi_637032_35"/>
      <w:r w:rsidRPr="00C56CAE">
        <w:rPr>
          <w:rStyle w:val="TagStyle"/>
          <w:rtl/>
        </w:rPr>
        <w:t xml:space="preserve"> &lt;&lt; הלסי &gt;&gt;</w:t>
      </w:r>
      <w:r w:rsidRPr="008A5595">
        <w:rPr>
          <w:rStyle w:val="TagStyle"/>
          <w:rtl/>
        </w:rPr>
        <w:t xml:space="preserve"> </w:t>
      </w:r>
      <w:bookmarkStart w:id="26715" w:name="_Toc103248762"/>
      <w:bookmarkStart w:id="26716" w:name="_Toc103249210"/>
      <w:bookmarkStart w:id="26717" w:name="_Toc103249370"/>
      <w:bookmarkStart w:id="26718" w:name="_Toc103505395"/>
      <w:r>
        <w:rPr>
          <w:rtl/>
          <w:lang w:eastAsia="he-IL"/>
        </w:rPr>
        <w:t xml:space="preserve">דוח משרד הבריאות בנושא פרשת ילדי תימן, </w:t>
      </w:r>
      <w:r w:rsidR="000E2A36">
        <w:rPr>
          <w:rFonts w:hint="cs"/>
          <w:rtl/>
          <w:lang w:eastAsia="he-IL"/>
        </w:rPr>
        <w:t>ה</w:t>
      </w:r>
      <w:r>
        <w:rPr>
          <w:rtl/>
          <w:lang w:eastAsia="he-IL"/>
        </w:rPr>
        <w:t>מזרח ו</w:t>
      </w:r>
      <w:r w:rsidR="000E2A36">
        <w:rPr>
          <w:rFonts w:hint="cs"/>
          <w:rtl/>
          <w:lang w:eastAsia="he-IL"/>
        </w:rPr>
        <w:t>ה</w:t>
      </w:r>
      <w:r>
        <w:rPr>
          <w:rtl/>
          <w:lang w:eastAsia="he-IL"/>
        </w:rPr>
        <w:t>בלקן</w:t>
      </w:r>
      <w:bookmarkEnd w:id="26715"/>
      <w:bookmarkEnd w:id="26716"/>
      <w:bookmarkEnd w:id="26717"/>
      <w:bookmarkEnd w:id="26718"/>
      <w:r w:rsidRPr="008A5595">
        <w:rPr>
          <w:rStyle w:val="TagStyle"/>
          <w:rtl/>
        </w:rPr>
        <w:t xml:space="preserve"> </w:t>
      </w:r>
      <w:r w:rsidRPr="00C56CAE">
        <w:rPr>
          <w:rStyle w:val="TagStyle"/>
          <w:rtl/>
        </w:rPr>
        <w:t>&lt;&lt; הלסי &gt;&gt;</w:t>
      </w:r>
      <w:r>
        <w:rPr>
          <w:rtl/>
          <w:lang w:eastAsia="he-IL"/>
        </w:rPr>
        <w:t xml:space="preserve"> </w:t>
      </w:r>
      <w:bookmarkEnd w:id="26714"/>
    </w:p>
    <w:p w:rsidR="00DB31EA" w:rsidRDefault="00DB31EA" w:rsidP="00A3148B">
      <w:pPr>
        <w:rPr>
          <w:rtl/>
          <w:lang w:eastAsia="he-IL"/>
        </w:rPr>
      </w:pPr>
    </w:p>
    <w:p w:rsidR="00DB31EA" w:rsidRDefault="00DB31EA" w:rsidP="00BA58A5">
      <w:pPr>
        <w:pStyle w:val="af6"/>
        <w:rPr>
          <w:rtl/>
        </w:rPr>
      </w:pPr>
      <w:bookmarkStart w:id="26719" w:name="ET_yor_6309_36"/>
      <w:r w:rsidRPr="00C56CAE">
        <w:rPr>
          <w:rStyle w:val="TagStyle"/>
          <w:rtl/>
        </w:rPr>
        <w:t xml:space="preserve"> &lt;&lt; יור &gt;&gt;</w:t>
      </w:r>
      <w:r w:rsidRPr="008A5595">
        <w:rPr>
          <w:rStyle w:val="TagStyle"/>
          <w:rtl/>
        </w:rPr>
        <w:t xml:space="preserve"> </w:t>
      </w:r>
      <w:r>
        <w:rPr>
          <w:rtl/>
        </w:rPr>
        <w:t>היו"ר ג'ידא רינאוי זועבי:</w:t>
      </w:r>
      <w:r w:rsidRPr="008A5595">
        <w:rPr>
          <w:rStyle w:val="TagStyle"/>
          <w:rtl/>
        </w:rPr>
        <w:t xml:space="preserve"> </w:t>
      </w:r>
      <w:r w:rsidRPr="00C56CAE">
        <w:rPr>
          <w:rStyle w:val="TagStyle"/>
          <w:rtl/>
        </w:rPr>
        <w:t>&lt;&lt; יור &gt;&gt;</w:t>
      </w:r>
      <w:r>
        <w:rPr>
          <w:rtl/>
        </w:rPr>
        <w:t xml:space="preserve"> </w:t>
      </w:r>
      <w:bookmarkEnd w:id="26719"/>
    </w:p>
    <w:p w:rsidR="00DB31EA" w:rsidRDefault="00DB31EA" w:rsidP="00A3148B">
      <w:pPr>
        <w:rPr>
          <w:rtl/>
        </w:rPr>
      </w:pPr>
    </w:p>
    <w:p w:rsidR="00DB31EA" w:rsidRDefault="00DB31EA" w:rsidP="000E2A36">
      <w:pPr>
        <w:rPr>
          <w:rtl/>
        </w:rPr>
      </w:pPr>
      <w:r>
        <w:rPr>
          <w:rtl/>
        </w:rPr>
        <w:t xml:space="preserve">אנחנו </w:t>
      </w:r>
      <w:bookmarkStart w:id="26720" w:name="_ETM_Q63_654030"/>
      <w:bookmarkEnd w:id="26720"/>
      <w:r>
        <w:rPr>
          <w:rtl/>
        </w:rPr>
        <w:t xml:space="preserve">עוברים </w:t>
      </w:r>
      <w:bookmarkStart w:id="26721" w:name="_ETM_Q63_654390"/>
      <w:bookmarkEnd w:id="26721"/>
      <w:r>
        <w:rPr>
          <w:rtl/>
        </w:rPr>
        <w:t xml:space="preserve">כעת </w:t>
      </w:r>
      <w:bookmarkStart w:id="26722" w:name="_ETM_Q63_655359"/>
      <w:bookmarkEnd w:id="26722"/>
      <w:r>
        <w:rPr>
          <w:rtl/>
        </w:rPr>
        <w:t>להצע</w:t>
      </w:r>
      <w:r>
        <w:rPr>
          <w:rFonts w:hint="cs"/>
          <w:rtl/>
        </w:rPr>
        <w:t>ות</w:t>
      </w:r>
      <w:r>
        <w:rPr>
          <w:rtl/>
        </w:rPr>
        <w:t xml:space="preserve"> </w:t>
      </w:r>
      <w:bookmarkStart w:id="26723" w:name="_ETM_Q63_656170"/>
      <w:bookmarkEnd w:id="26723"/>
      <w:r>
        <w:rPr>
          <w:rtl/>
        </w:rPr>
        <w:t>דחופ</w:t>
      </w:r>
      <w:r>
        <w:rPr>
          <w:rFonts w:hint="cs"/>
          <w:rtl/>
        </w:rPr>
        <w:t>ות</w:t>
      </w:r>
      <w:bookmarkStart w:id="26724" w:name="_ETM_Q63_656709"/>
      <w:bookmarkEnd w:id="26724"/>
      <w:r>
        <w:rPr>
          <w:rtl/>
        </w:rPr>
        <w:t xml:space="preserve"> </w:t>
      </w:r>
      <w:bookmarkStart w:id="26725" w:name="_ETM_Q63_657189"/>
      <w:bookmarkEnd w:id="26725"/>
      <w:r>
        <w:rPr>
          <w:rtl/>
        </w:rPr>
        <w:t>לסדר</w:t>
      </w:r>
      <w:r>
        <w:rPr>
          <w:rFonts w:hint="cs"/>
          <w:rtl/>
        </w:rPr>
        <w:t>-</w:t>
      </w:r>
      <w:bookmarkStart w:id="26726" w:name="_ETM_Q63_657639"/>
      <w:bookmarkEnd w:id="26726"/>
      <w:r>
        <w:rPr>
          <w:rtl/>
        </w:rPr>
        <w:t>היום</w:t>
      </w:r>
      <w:bookmarkStart w:id="26727" w:name="_ETM_Q63_657909"/>
      <w:bookmarkEnd w:id="26727"/>
      <w:r>
        <w:rPr>
          <w:rFonts w:hint="cs"/>
          <w:rtl/>
        </w:rPr>
        <w:t xml:space="preserve">, </w:t>
      </w:r>
      <w:r>
        <w:rPr>
          <w:rtl/>
        </w:rPr>
        <w:t>מס</w:t>
      </w:r>
      <w:r>
        <w:rPr>
          <w:rFonts w:hint="cs"/>
          <w:rtl/>
        </w:rPr>
        <w:t>'</w:t>
      </w:r>
      <w:r>
        <w:rPr>
          <w:rtl/>
        </w:rPr>
        <w:t xml:space="preserve"> 2268, 2285 ו-2309</w:t>
      </w:r>
      <w:r>
        <w:rPr>
          <w:rFonts w:hint="cs"/>
          <w:rtl/>
        </w:rPr>
        <w:t xml:space="preserve">, </w:t>
      </w:r>
      <w:bookmarkStart w:id="26728" w:name="_ETM_Q63_658359"/>
      <w:bookmarkEnd w:id="26728"/>
      <w:r>
        <w:rPr>
          <w:rtl/>
        </w:rPr>
        <w:t xml:space="preserve">דוח </w:t>
      </w:r>
      <w:bookmarkStart w:id="26729" w:name="_ETM_Q63_658719"/>
      <w:bookmarkEnd w:id="26729"/>
      <w:r>
        <w:rPr>
          <w:rtl/>
        </w:rPr>
        <w:t xml:space="preserve">משרד </w:t>
      </w:r>
      <w:bookmarkStart w:id="26730" w:name="_ETM_Q63_659170"/>
      <w:bookmarkEnd w:id="26730"/>
      <w:r>
        <w:rPr>
          <w:rtl/>
        </w:rPr>
        <w:t xml:space="preserve">הבריאות </w:t>
      </w:r>
      <w:bookmarkStart w:id="26731" w:name="_ETM_Q63_660160"/>
      <w:bookmarkEnd w:id="26731"/>
      <w:r>
        <w:rPr>
          <w:rtl/>
        </w:rPr>
        <w:t xml:space="preserve">בנושא </w:t>
      </w:r>
      <w:bookmarkStart w:id="26732" w:name="_ETM_Q63_660819"/>
      <w:bookmarkEnd w:id="26732"/>
      <w:r>
        <w:rPr>
          <w:rtl/>
        </w:rPr>
        <w:t xml:space="preserve">פרשת </w:t>
      </w:r>
      <w:bookmarkStart w:id="26733" w:name="_ETM_Q63_661330"/>
      <w:bookmarkEnd w:id="26733"/>
      <w:r>
        <w:rPr>
          <w:rtl/>
        </w:rPr>
        <w:t xml:space="preserve">ילדי </w:t>
      </w:r>
      <w:bookmarkStart w:id="26734" w:name="_ETM_Q63_661690"/>
      <w:bookmarkEnd w:id="26734"/>
      <w:r>
        <w:rPr>
          <w:rtl/>
        </w:rPr>
        <w:t>תימן</w:t>
      </w:r>
      <w:r>
        <w:rPr>
          <w:rFonts w:hint="cs"/>
          <w:rtl/>
        </w:rPr>
        <w:t>,</w:t>
      </w:r>
      <w:r>
        <w:rPr>
          <w:rtl/>
        </w:rPr>
        <w:t xml:space="preserve"> </w:t>
      </w:r>
      <w:bookmarkStart w:id="26735" w:name="_ETM_Q63_662080"/>
      <w:bookmarkEnd w:id="26735"/>
      <w:r w:rsidR="000E2A36">
        <w:rPr>
          <w:rFonts w:hint="cs"/>
          <w:rtl/>
        </w:rPr>
        <w:t>ה</w:t>
      </w:r>
      <w:r>
        <w:rPr>
          <w:rtl/>
        </w:rPr>
        <w:t xml:space="preserve">מזרח </w:t>
      </w:r>
      <w:bookmarkStart w:id="26736" w:name="_ETM_Q63_662530"/>
      <w:bookmarkEnd w:id="26736"/>
      <w:r>
        <w:rPr>
          <w:rtl/>
        </w:rPr>
        <w:t>ו</w:t>
      </w:r>
      <w:r w:rsidR="000E2A36">
        <w:rPr>
          <w:rFonts w:hint="cs"/>
          <w:rtl/>
        </w:rPr>
        <w:t>ה</w:t>
      </w:r>
      <w:r>
        <w:rPr>
          <w:rtl/>
        </w:rPr>
        <w:t>בלקן</w:t>
      </w:r>
      <w:r>
        <w:rPr>
          <w:rFonts w:hint="cs"/>
          <w:rtl/>
        </w:rPr>
        <w:t>,</w:t>
      </w:r>
      <w:r>
        <w:rPr>
          <w:rtl/>
        </w:rPr>
        <w:t xml:space="preserve"> </w:t>
      </w:r>
      <w:bookmarkStart w:id="26737" w:name="_ETM_Q63_663730"/>
      <w:bookmarkEnd w:id="26737"/>
      <w:r>
        <w:rPr>
          <w:rtl/>
        </w:rPr>
        <w:t xml:space="preserve">של </w:t>
      </w:r>
      <w:bookmarkStart w:id="26738" w:name="_ETM_Q63_663970"/>
      <w:bookmarkEnd w:id="26738"/>
      <w:r>
        <w:rPr>
          <w:rtl/>
        </w:rPr>
        <w:t xml:space="preserve">חברי </w:t>
      </w:r>
      <w:bookmarkStart w:id="26739" w:name="_ETM_Q63_664300"/>
      <w:bookmarkEnd w:id="26739"/>
      <w:r>
        <w:rPr>
          <w:rtl/>
        </w:rPr>
        <w:t>הכנסת</w:t>
      </w:r>
      <w:r>
        <w:rPr>
          <w:rFonts w:hint="cs"/>
          <w:rtl/>
        </w:rPr>
        <w:t xml:space="preserve"> </w:t>
      </w:r>
      <w:bookmarkStart w:id="26740" w:name="_ETM_Q63_662000"/>
      <w:bookmarkEnd w:id="26740"/>
      <w:r>
        <w:rPr>
          <w:rFonts w:hint="cs"/>
          <w:rtl/>
        </w:rPr>
        <w:t xml:space="preserve">נעמה לזימי, </w:t>
      </w:r>
      <w:bookmarkStart w:id="26741" w:name="_ETM_Q63_664840"/>
      <w:bookmarkStart w:id="26742" w:name="_ETM_Q63_665020"/>
      <w:bookmarkStart w:id="26743" w:name="_ETM_Q63_665560"/>
      <w:bookmarkEnd w:id="26741"/>
      <w:bookmarkEnd w:id="26742"/>
      <w:bookmarkEnd w:id="26743"/>
      <w:r>
        <w:rPr>
          <w:rtl/>
        </w:rPr>
        <w:t xml:space="preserve">אורי </w:t>
      </w:r>
      <w:bookmarkStart w:id="26744" w:name="_ETM_Q63_665920"/>
      <w:bookmarkEnd w:id="26744"/>
      <w:r>
        <w:rPr>
          <w:rtl/>
        </w:rPr>
        <w:t xml:space="preserve">מקלב </w:t>
      </w:r>
      <w:bookmarkStart w:id="26745" w:name="_ETM_Q63_666640"/>
      <w:bookmarkEnd w:id="26745"/>
      <w:r>
        <w:rPr>
          <w:rFonts w:hint="cs"/>
          <w:rtl/>
        </w:rPr>
        <w:t>ו</w:t>
      </w:r>
      <w:r>
        <w:rPr>
          <w:rtl/>
        </w:rPr>
        <w:t xml:space="preserve">קטי </w:t>
      </w:r>
      <w:bookmarkStart w:id="26746" w:name="_ETM_Q63_667120"/>
      <w:bookmarkStart w:id="26747" w:name="_ETM_Q63_667599"/>
      <w:bookmarkEnd w:id="26746"/>
      <w:bookmarkEnd w:id="26747"/>
      <w:r>
        <w:rPr>
          <w:rtl/>
        </w:rPr>
        <w:t xml:space="preserve">קטרין </w:t>
      </w:r>
      <w:bookmarkStart w:id="26748" w:name="_ETM_Q63_668020"/>
      <w:bookmarkEnd w:id="26748"/>
      <w:r>
        <w:rPr>
          <w:rtl/>
        </w:rPr>
        <w:t>ש</w:t>
      </w:r>
      <w:r>
        <w:rPr>
          <w:rFonts w:hint="cs"/>
          <w:rtl/>
        </w:rPr>
        <w:t>ט</w:t>
      </w:r>
      <w:r>
        <w:rPr>
          <w:rtl/>
        </w:rPr>
        <w:t>רית</w:t>
      </w:r>
      <w:r>
        <w:rPr>
          <w:rFonts w:hint="cs"/>
          <w:rtl/>
        </w:rPr>
        <w:t>.</w:t>
      </w:r>
      <w:r>
        <w:rPr>
          <w:rtl/>
        </w:rPr>
        <w:t xml:space="preserve"> </w:t>
      </w:r>
      <w:bookmarkStart w:id="26749" w:name="_ETM_Q63_670760"/>
      <w:bookmarkEnd w:id="26749"/>
      <w:r>
        <w:rPr>
          <w:rtl/>
        </w:rPr>
        <w:t>מגישה</w:t>
      </w:r>
      <w:r>
        <w:rPr>
          <w:rFonts w:hint="cs"/>
          <w:rtl/>
        </w:rPr>
        <w:t>,</w:t>
      </w:r>
      <w:r>
        <w:rPr>
          <w:rtl/>
        </w:rPr>
        <w:t xml:space="preserve"> </w:t>
      </w:r>
      <w:bookmarkStart w:id="26750" w:name="_ETM_Q63_671360"/>
      <w:bookmarkEnd w:id="26750"/>
      <w:r>
        <w:rPr>
          <w:rtl/>
        </w:rPr>
        <w:t xml:space="preserve">קודם </w:t>
      </w:r>
      <w:bookmarkStart w:id="26751" w:name="_ETM_Q63_671720"/>
      <w:bookmarkEnd w:id="26751"/>
      <w:r>
        <w:rPr>
          <w:rtl/>
        </w:rPr>
        <w:t>כ</w:t>
      </w:r>
      <w:r>
        <w:rPr>
          <w:rFonts w:hint="cs"/>
          <w:rtl/>
        </w:rPr>
        <w:t>ו</w:t>
      </w:r>
      <w:r>
        <w:rPr>
          <w:rtl/>
        </w:rPr>
        <w:t>ל</w:t>
      </w:r>
      <w:r>
        <w:rPr>
          <w:rFonts w:hint="cs"/>
          <w:rtl/>
        </w:rPr>
        <w:t>,</w:t>
      </w:r>
      <w:r>
        <w:rPr>
          <w:rtl/>
        </w:rPr>
        <w:t xml:space="preserve"> </w:t>
      </w:r>
      <w:bookmarkStart w:id="26752" w:name="_ETM_Q63_672560"/>
      <w:bookmarkEnd w:id="26752"/>
      <w:r>
        <w:rPr>
          <w:rtl/>
        </w:rPr>
        <w:t xml:space="preserve">חברת </w:t>
      </w:r>
      <w:bookmarkStart w:id="26753" w:name="_ETM_Q63_672920"/>
      <w:bookmarkEnd w:id="26753"/>
      <w:r>
        <w:rPr>
          <w:rtl/>
        </w:rPr>
        <w:t xml:space="preserve">הכנסת </w:t>
      </w:r>
      <w:bookmarkStart w:id="26754" w:name="_ETM_Q63_673370"/>
      <w:bookmarkEnd w:id="26754"/>
      <w:r>
        <w:rPr>
          <w:rtl/>
        </w:rPr>
        <w:t xml:space="preserve">נעמה </w:t>
      </w:r>
      <w:bookmarkStart w:id="26755" w:name="_ETM_Q63_673700"/>
      <w:bookmarkEnd w:id="26755"/>
      <w:r>
        <w:rPr>
          <w:rFonts w:hint="cs"/>
          <w:rtl/>
        </w:rPr>
        <w:t xml:space="preserve">לזימי, </w:t>
      </w:r>
      <w:bookmarkStart w:id="26756" w:name="_ETM_Q63_674060"/>
      <w:bookmarkEnd w:id="26756"/>
      <w:r>
        <w:rPr>
          <w:rtl/>
        </w:rPr>
        <w:t>בבקשה</w:t>
      </w:r>
      <w:r>
        <w:rPr>
          <w:rFonts w:hint="cs"/>
          <w:rtl/>
        </w:rPr>
        <w:t>,</w:t>
      </w:r>
      <w:bookmarkStart w:id="26757" w:name="_ETM_Q63_685069"/>
      <w:bookmarkStart w:id="26758" w:name="_ETM_Q63_686300"/>
      <w:bookmarkStart w:id="26759" w:name="_ETM_Q63_687800"/>
      <w:bookmarkEnd w:id="26757"/>
      <w:bookmarkEnd w:id="26758"/>
      <w:bookmarkEnd w:id="26759"/>
      <w:r>
        <w:rPr>
          <w:rFonts w:hint="cs"/>
          <w:rtl/>
        </w:rPr>
        <w:t xml:space="preserve"> שלוש</w:t>
      </w:r>
      <w:r>
        <w:rPr>
          <w:rtl/>
        </w:rPr>
        <w:t xml:space="preserve"> </w:t>
      </w:r>
      <w:bookmarkStart w:id="26760" w:name="_ETM_Q63_688220"/>
      <w:bookmarkEnd w:id="26760"/>
      <w:r>
        <w:rPr>
          <w:rtl/>
        </w:rPr>
        <w:t>דקות</w:t>
      </w:r>
      <w:r>
        <w:rPr>
          <w:rFonts w:hint="cs"/>
          <w:rtl/>
        </w:rPr>
        <w:t>.</w:t>
      </w:r>
    </w:p>
    <w:p w:rsidR="00DB31EA" w:rsidRDefault="00DB31EA" w:rsidP="00BA58A5">
      <w:pPr>
        <w:rPr>
          <w:rtl/>
        </w:rPr>
      </w:pPr>
      <w:bookmarkStart w:id="26761" w:name="_ETM_Q63_595000"/>
      <w:bookmarkEnd w:id="26761"/>
    </w:p>
    <w:p w:rsidR="00DB31EA" w:rsidRDefault="00DB31EA" w:rsidP="00BA58A5">
      <w:pPr>
        <w:pStyle w:val="a4"/>
        <w:rPr>
          <w:rtl/>
        </w:rPr>
      </w:pPr>
      <w:bookmarkStart w:id="26762" w:name="ET_speaker_6236_37"/>
      <w:r w:rsidRPr="00C56CAE">
        <w:rPr>
          <w:rStyle w:val="TagStyle"/>
          <w:rtl/>
        </w:rPr>
        <w:t xml:space="preserve"> &lt;&lt; דובר &gt;&gt;</w:t>
      </w:r>
      <w:r w:rsidRPr="008A5595">
        <w:rPr>
          <w:rStyle w:val="TagStyle"/>
          <w:rtl/>
        </w:rPr>
        <w:t xml:space="preserve"> </w:t>
      </w:r>
      <w:bookmarkStart w:id="26763" w:name="_Toc103248763"/>
      <w:bookmarkStart w:id="26764" w:name="_Toc103249211"/>
      <w:bookmarkStart w:id="26765" w:name="_Toc103249371"/>
      <w:bookmarkStart w:id="26766" w:name="_Toc103505396"/>
      <w:r>
        <w:rPr>
          <w:rtl/>
        </w:rPr>
        <w:t>נעמה לזימי (העבודה):</w:t>
      </w:r>
      <w:bookmarkEnd w:id="26763"/>
      <w:bookmarkEnd w:id="26764"/>
      <w:bookmarkEnd w:id="26765"/>
      <w:bookmarkEnd w:id="26766"/>
      <w:r w:rsidRPr="008A5595">
        <w:rPr>
          <w:rStyle w:val="TagStyle"/>
          <w:rtl/>
        </w:rPr>
        <w:t xml:space="preserve"> </w:t>
      </w:r>
      <w:r w:rsidRPr="00C56CAE">
        <w:rPr>
          <w:rStyle w:val="TagStyle"/>
          <w:rtl/>
        </w:rPr>
        <w:t>&lt;&lt; דובר &gt;&gt;</w:t>
      </w:r>
      <w:r>
        <w:rPr>
          <w:rtl/>
        </w:rPr>
        <w:t xml:space="preserve"> </w:t>
      </w:r>
      <w:bookmarkEnd w:id="26762"/>
    </w:p>
    <w:p w:rsidR="00DB31EA" w:rsidRDefault="00DB31EA" w:rsidP="00A3148B">
      <w:pPr>
        <w:rPr>
          <w:rtl/>
          <w:lang w:eastAsia="he-IL"/>
        </w:rPr>
      </w:pPr>
    </w:p>
    <w:p w:rsidR="00DB31EA" w:rsidRDefault="00DB31EA" w:rsidP="000E2A36">
      <w:pPr>
        <w:rPr>
          <w:rtl/>
        </w:rPr>
      </w:pPr>
      <w:bookmarkStart w:id="26767" w:name="_ETM_Q63_689000"/>
      <w:bookmarkEnd w:id="26767"/>
      <w:r>
        <w:rPr>
          <w:rFonts w:hint="cs"/>
          <w:rtl/>
          <w:lang w:eastAsia="he-IL"/>
        </w:rPr>
        <w:t xml:space="preserve">תודה. </w:t>
      </w:r>
      <w:bookmarkStart w:id="26768" w:name="_ETM_Q63_685000"/>
      <w:bookmarkStart w:id="26769" w:name="_ETM_Q63_693760"/>
      <w:bookmarkStart w:id="26770" w:name="_ETM_Q63_693970"/>
      <w:bookmarkStart w:id="26771" w:name="_ETM_Q63_694840"/>
      <w:bookmarkEnd w:id="26768"/>
      <w:bookmarkEnd w:id="26769"/>
      <w:bookmarkEnd w:id="26770"/>
      <w:bookmarkEnd w:id="26771"/>
      <w:r>
        <w:rPr>
          <w:rFonts w:hint="cs"/>
          <w:rtl/>
        </w:rPr>
        <w:t>יו"ר ה</w:t>
      </w:r>
      <w:r w:rsidR="000E2A36">
        <w:rPr>
          <w:rFonts w:hint="cs"/>
          <w:rtl/>
        </w:rPr>
        <w:t>ישיבה</w:t>
      </w:r>
      <w:r>
        <w:rPr>
          <w:rFonts w:hint="cs"/>
          <w:rtl/>
        </w:rPr>
        <w:t xml:space="preserve">, </w:t>
      </w:r>
      <w:bookmarkStart w:id="26772" w:name="_ETM_Q63_694000"/>
      <w:bookmarkEnd w:id="26772"/>
      <w:r>
        <w:rPr>
          <w:rtl/>
        </w:rPr>
        <w:t xml:space="preserve">כנסת </w:t>
      </w:r>
      <w:bookmarkStart w:id="26773" w:name="_ETM_Q63_695170"/>
      <w:bookmarkEnd w:id="26773"/>
      <w:r>
        <w:rPr>
          <w:rtl/>
        </w:rPr>
        <w:t>נכבדה</w:t>
      </w:r>
      <w:r>
        <w:rPr>
          <w:rFonts w:hint="cs"/>
          <w:rtl/>
        </w:rPr>
        <w:t>,</w:t>
      </w:r>
      <w:r>
        <w:rPr>
          <w:rtl/>
        </w:rPr>
        <w:t xml:space="preserve"> </w:t>
      </w:r>
      <w:bookmarkStart w:id="26774" w:name="_ETM_Q63_697290"/>
      <w:bookmarkEnd w:id="26774"/>
      <w:r>
        <w:rPr>
          <w:rtl/>
        </w:rPr>
        <w:t>לצערי</w:t>
      </w:r>
      <w:r>
        <w:rPr>
          <w:rFonts w:hint="cs"/>
          <w:rtl/>
        </w:rPr>
        <w:t>,</w:t>
      </w:r>
      <w:r>
        <w:rPr>
          <w:rtl/>
        </w:rPr>
        <w:t xml:space="preserve"> </w:t>
      </w:r>
      <w:bookmarkStart w:id="26775" w:name="_ETM_Q63_698250"/>
      <w:bookmarkEnd w:id="26775"/>
      <w:r>
        <w:rPr>
          <w:rtl/>
        </w:rPr>
        <w:t xml:space="preserve">גם </w:t>
      </w:r>
      <w:bookmarkStart w:id="26776" w:name="_ETM_Q63_698580"/>
      <w:bookmarkEnd w:id="26776"/>
      <w:r>
        <w:rPr>
          <w:rtl/>
        </w:rPr>
        <w:t xml:space="preserve">הפעם </w:t>
      </w:r>
      <w:bookmarkStart w:id="26777" w:name="_ETM_Q63_699480"/>
      <w:bookmarkEnd w:id="26777"/>
      <w:r>
        <w:rPr>
          <w:rtl/>
        </w:rPr>
        <w:t xml:space="preserve">בחר </w:t>
      </w:r>
      <w:bookmarkStart w:id="26778" w:name="_ETM_Q63_700110"/>
      <w:bookmarkEnd w:id="26778"/>
      <w:r>
        <w:rPr>
          <w:rtl/>
        </w:rPr>
        <w:t xml:space="preserve">שר </w:t>
      </w:r>
      <w:bookmarkStart w:id="26779" w:name="_ETM_Q63_700380"/>
      <w:bookmarkEnd w:id="26779"/>
      <w:r>
        <w:rPr>
          <w:rtl/>
        </w:rPr>
        <w:t xml:space="preserve">הבריאות </w:t>
      </w:r>
      <w:bookmarkStart w:id="26780" w:name="_ETM_Q63_701579"/>
      <w:bookmarkEnd w:id="26780"/>
      <w:r>
        <w:rPr>
          <w:rtl/>
        </w:rPr>
        <w:t xml:space="preserve">לא </w:t>
      </w:r>
      <w:bookmarkStart w:id="26781" w:name="_ETM_Q63_701790"/>
      <w:bookmarkEnd w:id="26781"/>
      <w:r>
        <w:rPr>
          <w:rtl/>
        </w:rPr>
        <w:t xml:space="preserve">להגיע </w:t>
      </w:r>
      <w:bookmarkStart w:id="26782" w:name="_ETM_Q63_702179"/>
      <w:bookmarkEnd w:id="26782"/>
      <w:r>
        <w:rPr>
          <w:rtl/>
        </w:rPr>
        <w:t>ולהשיב</w:t>
      </w:r>
      <w:r>
        <w:rPr>
          <w:rFonts w:hint="cs"/>
          <w:rtl/>
        </w:rPr>
        <w:t>.</w:t>
      </w:r>
      <w:r>
        <w:rPr>
          <w:rtl/>
        </w:rPr>
        <w:t xml:space="preserve"> </w:t>
      </w:r>
      <w:bookmarkStart w:id="26783" w:name="_ETM_Q63_703430"/>
      <w:bookmarkEnd w:id="26783"/>
      <w:r>
        <w:rPr>
          <w:rtl/>
        </w:rPr>
        <w:t xml:space="preserve">כבר </w:t>
      </w:r>
      <w:bookmarkStart w:id="26784" w:name="_ETM_Q63_703700"/>
      <w:bookmarkEnd w:id="26784"/>
      <w:r>
        <w:rPr>
          <w:rtl/>
        </w:rPr>
        <w:t xml:space="preserve">אושרה </w:t>
      </w:r>
      <w:bookmarkStart w:id="26785" w:name="_ETM_Q63_704059"/>
      <w:bookmarkEnd w:id="26785"/>
      <w:r>
        <w:rPr>
          <w:rtl/>
        </w:rPr>
        <w:t xml:space="preserve">לי </w:t>
      </w:r>
      <w:bookmarkStart w:id="26786" w:name="_ETM_Q63_704150"/>
      <w:bookmarkEnd w:id="26786"/>
      <w:r>
        <w:rPr>
          <w:rtl/>
        </w:rPr>
        <w:t xml:space="preserve">בעבר </w:t>
      </w:r>
      <w:bookmarkStart w:id="26787" w:name="_ETM_Q63_704630"/>
      <w:bookmarkEnd w:id="26787"/>
      <w:r>
        <w:rPr>
          <w:rtl/>
        </w:rPr>
        <w:t xml:space="preserve">שאילתה </w:t>
      </w:r>
      <w:bookmarkStart w:id="26788" w:name="_ETM_Q63_705020"/>
      <w:bookmarkEnd w:id="26788"/>
      <w:r>
        <w:rPr>
          <w:rtl/>
        </w:rPr>
        <w:t xml:space="preserve">ישירה </w:t>
      </w:r>
      <w:bookmarkStart w:id="26789" w:name="_ETM_Q63_705440"/>
      <w:bookmarkEnd w:id="26789"/>
      <w:r>
        <w:rPr>
          <w:rtl/>
        </w:rPr>
        <w:t xml:space="preserve">בנושא </w:t>
      </w:r>
      <w:bookmarkStart w:id="26790" w:name="_ETM_Q63_705860"/>
      <w:bookmarkEnd w:id="26790"/>
      <w:r>
        <w:rPr>
          <w:rtl/>
        </w:rPr>
        <w:t>הזה</w:t>
      </w:r>
      <w:r>
        <w:rPr>
          <w:rFonts w:hint="cs"/>
          <w:rtl/>
        </w:rPr>
        <w:t>,</w:t>
      </w:r>
      <w:r>
        <w:rPr>
          <w:rtl/>
        </w:rPr>
        <w:t xml:space="preserve"> </w:t>
      </w:r>
      <w:bookmarkStart w:id="26791" w:name="_ETM_Q63_706610"/>
      <w:bookmarkEnd w:id="26791"/>
      <w:r>
        <w:rPr>
          <w:rtl/>
        </w:rPr>
        <w:t xml:space="preserve">והוא </w:t>
      </w:r>
      <w:bookmarkStart w:id="26792" w:name="_ETM_Q63_706760"/>
      <w:bookmarkEnd w:id="26792"/>
      <w:r>
        <w:rPr>
          <w:rtl/>
        </w:rPr>
        <w:t xml:space="preserve">בחר </w:t>
      </w:r>
      <w:bookmarkStart w:id="26793" w:name="_ETM_Q63_707540"/>
      <w:bookmarkEnd w:id="26793"/>
      <w:r>
        <w:rPr>
          <w:rtl/>
        </w:rPr>
        <w:t xml:space="preserve">שלא </w:t>
      </w:r>
      <w:bookmarkStart w:id="26794" w:name="_ETM_Q63_707840"/>
      <w:bookmarkEnd w:id="26794"/>
      <w:r>
        <w:rPr>
          <w:rtl/>
        </w:rPr>
        <w:t>להגיע</w:t>
      </w:r>
      <w:r>
        <w:rPr>
          <w:rFonts w:hint="cs"/>
          <w:rtl/>
        </w:rPr>
        <w:t>, אז גם ה</w:t>
      </w:r>
      <w:bookmarkStart w:id="26795" w:name="_ETM_Q63_709030"/>
      <w:bookmarkStart w:id="26796" w:name="_ETM_Q63_709329"/>
      <w:bookmarkStart w:id="26797" w:name="_ETM_Q63_709420"/>
      <w:bookmarkEnd w:id="26795"/>
      <w:bookmarkEnd w:id="26796"/>
      <w:bookmarkEnd w:id="26797"/>
      <w:r>
        <w:rPr>
          <w:rtl/>
        </w:rPr>
        <w:t>פעם</w:t>
      </w:r>
      <w:r>
        <w:rPr>
          <w:rFonts w:hint="cs"/>
          <w:rtl/>
        </w:rPr>
        <w:t>.</w:t>
      </w:r>
      <w:r>
        <w:rPr>
          <w:rtl/>
        </w:rPr>
        <w:t xml:space="preserve"> </w:t>
      </w:r>
      <w:bookmarkStart w:id="26798" w:name="_ETM_Q63_709659"/>
      <w:bookmarkEnd w:id="26798"/>
      <w:r>
        <w:rPr>
          <w:rtl/>
        </w:rPr>
        <w:t xml:space="preserve">אבל </w:t>
      </w:r>
      <w:bookmarkStart w:id="26799" w:name="_ETM_Q63_709840"/>
      <w:bookmarkEnd w:id="26799"/>
      <w:r>
        <w:rPr>
          <w:rFonts w:hint="cs"/>
          <w:rtl/>
        </w:rPr>
        <w:t xml:space="preserve">אני </w:t>
      </w:r>
      <w:r>
        <w:rPr>
          <w:rtl/>
        </w:rPr>
        <w:t xml:space="preserve">בחרתי </w:t>
      </w:r>
      <w:bookmarkStart w:id="26800" w:name="_ETM_Q63_710290"/>
      <w:bookmarkStart w:id="26801" w:name="_ETM_Q63_710469"/>
      <w:bookmarkEnd w:id="26800"/>
      <w:bookmarkEnd w:id="26801"/>
      <w:r>
        <w:rPr>
          <w:rtl/>
        </w:rPr>
        <w:t xml:space="preserve">כן </w:t>
      </w:r>
      <w:bookmarkStart w:id="26802" w:name="_ETM_Q63_710709"/>
      <w:bookmarkEnd w:id="26802"/>
      <w:r>
        <w:rPr>
          <w:rtl/>
        </w:rPr>
        <w:t xml:space="preserve">לנאום </w:t>
      </w:r>
      <w:bookmarkStart w:id="26803" w:name="_ETM_Q63_710980"/>
      <w:bookmarkEnd w:id="26803"/>
      <w:r>
        <w:rPr>
          <w:rtl/>
        </w:rPr>
        <w:t xml:space="preserve">את </w:t>
      </w:r>
      <w:bookmarkStart w:id="26804" w:name="_ETM_Q63_711069"/>
      <w:bookmarkEnd w:id="26804"/>
      <w:r>
        <w:rPr>
          <w:rtl/>
        </w:rPr>
        <w:t xml:space="preserve">הנאום </w:t>
      </w:r>
      <w:bookmarkStart w:id="26805" w:name="_ETM_Q63_711400"/>
      <w:bookmarkEnd w:id="26805"/>
      <w:r>
        <w:rPr>
          <w:rtl/>
        </w:rPr>
        <w:t xml:space="preserve">הזה </w:t>
      </w:r>
      <w:bookmarkStart w:id="26806" w:name="_ETM_Q63_712290"/>
      <w:bookmarkEnd w:id="26806"/>
      <w:r>
        <w:rPr>
          <w:rtl/>
        </w:rPr>
        <w:t xml:space="preserve">וכן </w:t>
      </w:r>
      <w:bookmarkStart w:id="26807" w:name="_ETM_Q63_712710"/>
      <w:bookmarkEnd w:id="26807"/>
      <w:r>
        <w:rPr>
          <w:rFonts w:hint="cs"/>
          <w:rtl/>
        </w:rPr>
        <w:t xml:space="preserve">להעלות </w:t>
      </w:r>
      <w:bookmarkStart w:id="26808" w:name="_ETM_Q63_712950"/>
      <w:bookmarkEnd w:id="26808"/>
      <w:r>
        <w:rPr>
          <w:rFonts w:hint="cs"/>
          <w:rtl/>
        </w:rPr>
        <w:t>את ה</w:t>
      </w:r>
      <w:r>
        <w:rPr>
          <w:rtl/>
        </w:rPr>
        <w:t xml:space="preserve">הצעה </w:t>
      </w:r>
      <w:bookmarkStart w:id="26809" w:name="_ETM_Q63_713250"/>
      <w:bookmarkEnd w:id="26809"/>
      <w:r>
        <w:rPr>
          <w:rtl/>
        </w:rPr>
        <w:t>לסדר</w:t>
      </w:r>
      <w:r>
        <w:rPr>
          <w:rFonts w:hint="cs"/>
          <w:rtl/>
        </w:rPr>
        <w:t>-היום,</w:t>
      </w:r>
      <w:r>
        <w:rPr>
          <w:rtl/>
        </w:rPr>
        <w:t xml:space="preserve"> </w:t>
      </w:r>
      <w:bookmarkStart w:id="26810" w:name="_ETM_Q63_713640"/>
      <w:bookmarkEnd w:id="26810"/>
      <w:r>
        <w:rPr>
          <w:rtl/>
        </w:rPr>
        <w:t xml:space="preserve">כי </w:t>
      </w:r>
      <w:bookmarkStart w:id="26811" w:name="_ETM_Q63_713790"/>
      <w:bookmarkEnd w:id="26811"/>
      <w:r>
        <w:rPr>
          <w:rtl/>
        </w:rPr>
        <w:t xml:space="preserve">זה </w:t>
      </w:r>
      <w:bookmarkStart w:id="26812" w:name="_ETM_Q63_713940"/>
      <w:bookmarkEnd w:id="26812"/>
      <w:r>
        <w:rPr>
          <w:rtl/>
        </w:rPr>
        <w:t>חשוב</w:t>
      </w:r>
      <w:r>
        <w:rPr>
          <w:rFonts w:hint="cs"/>
          <w:rtl/>
        </w:rPr>
        <w:t>,</w:t>
      </w:r>
      <w:r>
        <w:rPr>
          <w:rtl/>
        </w:rPr>
        <w:t xml:space="preserve"> </w:t>
      </w:r>
      <w:bookmarkStart w:id="26813" w:name="_ETM_Q63_714600"/>
      <w:bookmarkEnd w:id="26813"/>
      <w:r>
        <w:rPr>
          <w:rtl/>
        </w:rPr>
        <w:t xml:space="preserve">וחשוב </w:t>
      </w:r>
      <w:bookmarkStart w:id="26814" w:name="_ETM_Q63_715050"/>
      <w:bookmarkEnd w:id="26814"/>
      <w:r>
        <w:rPr>
          <w:rtl/>
        </w:rPr>
        <w:t>ש</w:t>
      </w:r>
      <w:r>
        <w:rPr>
          <w:rFonts w:hint="cs"/>
          <w:rtl/>
        </w:rPr>
        <w:t>יי</w:t>
      </w:r>
      <w:r>
        <w:rPr>
          <w:rtl/>
        </w:rPr>
        <w:t xml:space="preserve">אמר </w:t>
      </w:r>
      <w:bookmarkStart w:id="26815" w:name="_ETM_Q63_715500"/>
      <w:bookmarkEnd w:id="26815"/>
      <w:r>
        <w:rPr>
          <w:rtl/>
        </w:rPr>
        <w:t xml:space="preserve">פה </w:t>
      </w:r>
      <w:bookmarkStart w:id="26816" w:name="_ETM_Q63_715710"/>
      <w:bookmarkEnd w:id="26816"/>
      <w:r>
        <w:rPr>
          <w:rtl/>
        </w:rPr>
        <w:t xml:space="preserve">בקול </w:t>
      </w:r>
      <w:bookmarkStart w:id="26817" w:name="_ETM_Q63_716580"/>
      <w:bookmarkEnd w:id="26817"/>
      <w:r>
        <w:rPr>
          <w:rtl/>
        </w:rPr>
        <w:t xml:space="preserve">ברור </w:t>
      </w:r>
      <w:bookmarkStart w:id="26818" w:name="_ETM_Q63_717059"/>
      <w:bookmarkEnd w:id="26818"/>
      <w:r>
        <w:rPr>
          <w:rtl/>
        </w:rPr>
        <w:t>וצלול</w:t>
      </w:r>
      <w:r>
        <w:rPr>
          <w:rFonts w:hint="cs"/>
          <w:rtl/>
        </w:rPr>
        <w:t>.</w:t>
      </w:r>
    </w:p>
    <w:p w:rsidR="00DB31EA" w:rsidRDefault="00DB31EA" w:rsidP="00BA58A5">
      <w:pPr>
        <w:rPr>
          <w:rtl/>
        </w:rPr>
      </w:pPr>
      <w:bookmarkStart w:id="26819" w:name="_ETM_Q63_718000"/>
      <w:bookmarkEnd w:id="26819"/>
    </w:p>
    <w:p w:rsidR="00DB31EA" w:rsidRDefault="00DB31EA" w:rsidP="00D54789">
      <w:bookmarkStart w:id="26820" w:name="_ETM_Q63_719000"/>
      <w:bookmarkStart w:id="26821" w:name="_ETM_Q63_718120"/>
      <w:bookmarkEnd w:id="26820"/>
      <w:bookmarkEnd w:id="26821"/>
      <w:r>
        <w:rPr>
          <w:rtl/>
        </w:rPr>
        <w:t xml:space="preserve">אני </w:t>
      </w:r>
      <w:bookmarkStart w:id="26822" w:name="_ETM_Q63_718390"/>
      <w:bookmarkEnd w:id="26822"/>
      <w:r>
        <w:rPr>
          <w:rtl/>
        </w:rPr>
        <w:t xml:space="preserve">אתחיל </w:t>
      </w:r>
      <w:bookmarkStart w:id="26823" w:name="_ETM_Q63_718720"/>
      <w:bookmarkEnd w:id="26823"/>
      <w:r>
        <w:rPr>
          <w:rFonts w:hint="cs"/>
          <w:rtl/>
        </w:rPr>
        <w:t>ב</w:t>
      </w:r>
      <w:r>
        <w:rPr>
          <w:rtl/>
        </w:rPr>
        <w:t xml:space="preserve">להקריא </w:t>
      </w:r>
      <w:bookmarkStart w:id="26824" w:name="_ETM_Q63_719110"/>
      <w:bookmarkEnd w:id="26824"/>
      <w:r>
        <w:rPr>
          <w:rtl/>
        </w:rPr>
        <w:t xml:space="preserve">את </w:t>
      </w:r>
      <w:bookmarkStart w:id="26825" w:name="_ETM_Q63_719170"/>
      <w:bookmarkEnd w:id="26825"/>
      <w:r>
        <w:rPr>
          <w:rtl/>
        </w:rPr>
        <w:t xml:space="preserve">דברי </w:t>
      </w:r>
      <w:bookmarkStart w:id="26826" w:name="_ETM_Q63_719440"/>
      <w:bookmarkEnd w:id="26826"/>
      <w:r>
        <w:rPr>
          <w:rtl/>
        </w:rPr>
        <w:t xml:space="preserve">ההסבר </w:t>
      </w:r>
      <w:bookmarkStart w:id="26827" w:name="_ETM_Q63_719680"/>
      <w:bookmarkEnd w:id="26827"/>
      <w:r>
        <w:rPr>
          <w:rtl/>
        </w:rPr>
        <w:t>ש</w:t>
      </w:r>
      <w:r>
        <w:rPr>
          <w:rFonts w:hint="cs"/>
          <w:rtl/>
        </w:rPr>
        <w:t xml:space="preserve">ל </w:t>
      </w:r>
      <w:bookmarkStart w:id="26828" w:name="_ETM_Q63_719980"/>
      <w:bookmarkEnd w:id="26828"/>
      <w:r>
        <w:rPr>
          <w:rFonts w:hint="cs"/>
          <w:rtl/>
        </w:rPr>
        <w:t>ההצעה ל</w:t>
      </w:r>
      <w:r>
        <w:rPr>
          <w:rtl/>
        </w:rPr>
        <w:t>סדר</w:t>
      </w:r>
      <w:r>
        <w:rPr>
          <w:rFonts w:hint="cs"/>
          <w:rtl/>
        </w:rPr>
        <w:t>-היום</w:t>
      </w:r>
      <w:r>
        <w:rPr>
          <w:rtl/>
        </w:rPr>
        <w:t xml:space="preserve"> </w:t>
      </w:r>
      <w:bookmarkStart w:id="26829" w:name="_ETM_Q63_720340"/>
      <w:bookmarkEnd w:id="26829"/>
      <w:r>
        <w:rPr>
          <w:rtl/>
        </w:rPr>
        <w:t xml:space="preserve">ואז </w:t>
      </w:r>
      <w:bookmarkStart w:id="26830" w:name="_ETM_Q63_720520"/>
      <w:bookmarkEnd w:id="26830"/>
      <w:r>
        <w:rPr>
          <w:rtl/>
        </w:rPr>
        <w:t xml:space="preserve">אני </w:t>
      </w:r>
      <w:bookmarkStart w:id="26831" w:name="_ETM_Q63_720670"/>
      <w:bookmarkEnd w:id="26831"/>
      <w:r>
        <w:rPr>
          <w:rFonts w:hint="cs"/>
          <w:rtl/>
        </w:rPr>
        <w:t>א</w:t>
      </w:r>
      <w:r>
        <w:rPr>
          <w:rtl/>
        </w:rPr>
        <w:t>משיך</w:t>
      </w:r>
      <w:r>
        <w:rPr>
          <w:rFonts w:hint="cs"/>
          <w:rtl/>
        </w:rPr>
        <w:t>.</w:t>
      </w:r>
      <w:r>
        <w:rPr>
          <w:rtl/>
        </w:rPr>
        <w:t xml:space="preserve"> </w:t>
      </w:r>
      <w:bookmarkStart w:id="26832" w:name="_ETM_Q63_722239"/>
      <w:bookmarkEnd w:id="26832"/>
      <w:r>
        <w:rPr>
          <w:rtl/>
        </w:rPr>
        <w:t xml:space="preserve">הוועדה </w:t>
      </w:r>
      <w:bookmarkStart w:id="26833" w:name="_ETM_Q63_722659"/>
      <w:bookmarkEnd w:id="26833"/>
      <w:r>
        <w:rPr>
          <w:rtl/>
        </w:rPr>
        <w:t xml:space="preserve">למיגור </w:t>
      </w:r>
      <w:bookmarkStart w:id="26834" w:name="_ETM_Q63_723019"/>
      <w:bookmarkEnd w:id="26834"/>
      <w:r>
        <w:rPr>
          <w:rtl/>
        </w:rPr>
        <w:t xml:space="preserve">גזענות </w:t>
      </w:r>
      <w:bookmarkStart w:id="26835" w:name="_ETM_Q63_723470"/>
      <w:bookmarkEnd w:id="26835"/>
      <w:r>
        <w:rPr>
          <w:rtl/>
        </w:rPr>
        <w:t xml:space="preserve">במערכת </w:t>
      </w:r>
      <w:bookmarkStart w:id="26836" w:name="_ETM_Q63_723860"/>
      <w:bookmarkEnd w:id="26836"/>
      <w:r>
        <w:rPr>
          <w:rtl/>
        </w:rPr>
        <w:t xml:space="preserve">הבריאות </w:t>
      </w:r>
      <w:bookmarkStart w:id="26837" w:name="_ETM_Q63_724250"/>
      <w:bookmarkEnd w:id="26837"/>
      <w:r>
        <w:rPr>
          <w:rtl/>
        </w:rPr>
        <w:t xml:space="preserve">בראשותו </w:t>
      </w:r>
      <w:bookmarkStart w:id="26838" w:name="_ETM_Q63_724640"/>
      <w:bookmarkEnd w:id="26838"/>
      <w:r>
        <w:rPr>
          <w:rtl/>
        </w:rPr>
        <w:t xml:space="preserve">של </w:t>
      </w:r>
      <w:bookmarkStart w:id="26839" w:name="_ETM_Q63_724760"/>
      <w:bookmarkEnd w:id="26839"/>
      <w:r>
        <w:rPr>
          <w:rtl/>
        </w:rPr>
        <w:t>פרופ</w:t>
      </w:r>
      <w:r>
        <w:rPr>
          <w:rFonts w:hint="cs"/>
          <w:rtl/>
        </w:rPr>
        <w:t>'</w:t>
      </w:r>
      <w:r>
        <w:rPr>
          <w:rtl/>
        </w:rPr>
        <w:t xml:space="preserve"> </w:t>
      </w:r>
      <w:bookmarkStart w:id="26840" w:name="_ETM_Q63_725239"/>
      <w:bookmarkEnd w:id="26840"/>
      <w:r>
        <w:rPr>
          <w:rtl/>
        </w:rPr>
        <w:t xml:space="preserve">איתמר </w:t>
      </w:r>
      <w:bookmarkStart w:id="26841" w:name="_ETM_Q63_725569"/>
      <w:bookmarkEnd w:id="26841"/>
      <w:r>
        <w:rPr>
          <w:rtl/>
        </w:rPr>
        <w:t xml:space="preserve">גרוטו </w:t>
      </w:r>
      <w:bookmarkStart w:id="26842" w:name="_ETM_Q63_726230"/>
      <w:bookmarkEnd w:id="26842"/>
      <w:r>
        <w:rPr>
          <w:rtl/>
        </w:rPr>
        <w:t xml:space="preserve">התחילה </w:t>
      </w:r>
      <w:bookmarkStart w:id="26843" w:name="_ETM_Q63_726799"/>
      <w:bookmarkEnd w:id="26843"/>
      <w:r>
        <w:rPr>
          <w:rtl/>
        </w:rPr>
        <w:t xml:space="preserve">את </w:t>
      </w:r>
      <w:bookmarkStart w:id="26844" w:name="_ETM_Q63_726920"/>
      <w:bookmarkEnd w:id="26844"/>
      <w:r>
        <w:rPr>
          <w:rtl/>
        </w:rPr>
        <w:t xml:space="preserve">עבודתה </w:t>
      </w:r>
      <w:bookmarkStart w:id="26845" w:name="_ETM_Q63_727370"/>
      <w:bookmarkEnd w:id="26845"/>
      <w:r>
        <w:rPr>
          <w:rFonts w:hint="cs"/>
          <w:rtl/>
        </w:rPr>
        <w:t>ב</w:t>
      </w:r>
      <w:r>
        <w:rPr>
          <w:rtl/>
        </w:rPr>
        <w:t xml:space="preserve">משרד </w:t>
      </w:r>
      <w:bookmarkStart w:id="26846" w:name="_ETM_Q63_727790"/>
      <w:bookmarkEnd w:id="26846"/>
      <w:r>
        <w:rPr>
          <w:rtl/>
        </w:rPr>
        <w:t xml:space="preserve">הבריאות </w:t>
      </w:r>
      <w:bookmarkStart w:id="26847" w:name="_ETM_Q63_728150"/>
      <w:bookmarkEnd w:id="26847"/>
      <w:r>
        <w:rPr>
          <w:rtl/>
        </w:rPr>
        <w:t xml:space="preserve">בשנת </w:t>
      </w:r>
      <w:bookmarkStart w:id="26848" w:name="_ETM_Q63_728450"/>
      <w:bookmarkEnd w:id="26848"/>
      <w:r>
        <w:rPr>
          <w:rtl/>
        </w:rPr>
        <w:t>2017</w:t>
      </w:r>
      <w:bookmarkStart w:id="26849" w:name="_ETM_Q63_729989"/>
      <w:bookmarkEnd w:id="26849"/>
      <w:r>
        <w:rPr>
          <w:rFonts w:hint="cs"/>
          <w:rtl/>
        </w:rPr>
        <w:t xml:space="preserve">. </w:t>
      </w:r>
      <w:r>
        <w:rPr>
          <w:rtl/>
        </w:rPr>
        <w:t xml:space="preserve">בין </w:t>
      </w:r>
      <w:bookmarkStart w:id="26850" w:name="_ETM_Q63_730379"/>
      <w:bookmarkEnd w:id="26850"/>
      <w:r>
        <w:rPr>
          <w:rtl/>
        </w:rPr>
        <w:t xml:space="preserve">היתר </w:t>
      </w:r>
      <w:bookmarkStart w:id="26851" w:name="_ETM_Q63_730860"/>
      <w:bookmarkEnd w:id="26851"/>
      <w:r>
        <w:rPr>
          <w:rtl/>
        </w:rPr>
        <w:t xml:space="preserve">הוחלט </w:t>
      </w:r>
      <w:bookmarkStart w:id="26852" w:name="_ETM_Q63_731250"/>
      <w:bookmarkEnd w:id="26852"/>
      <w:r>
        <w:rPr>
          <w:rtl/>
        </w:rPr>
        <w:t xml:space="preserve">לבחון </w:t>
      </w:r>
      <w:bookmarkStart w:id="26853" w:name="_ETM_Q63_732209"/>
      <w:bookmarkEnd w:id="26853"/>
      <w:r>
        <w:rPr>
          <w:rtl/>
        </w:rPr>
        <w:t xml:space="preserve">את </w:t>
      </w:r>
      <w:bookmarkStart w:id="26854" w:name="_ETM_Q63_732360"/>
      <w:bookmarkEnd w:id="26854"/>
      <w:r>
        <w:rPr>
          <w:rtl/>
        </w:rPr>
        <w:t xml:space="preserve">פרשת </w:t>
      </w:r>
      <w:bookmarkStart w:id="26855" w:name="_ETM_Q63_732870"/>
      <w:bookmarkEnd w:id="26855"/>
      <w:r>
        <w:rPr>
          <w:rtl/>
        </w:rPr>
        <w:t xml:space="preserve">ילדי </w:t>
      </w:r>
      <w:bookmarkStart w:id="26856" w:name="_ETM_Q63_733110"/>
      <w:bookmarkEnd w:id="26856"/>
      <w:r>
        <w:rPr>
          <w:rtl/>
        </w:rPr>
        <w:t>תימן</w:t>
      </w:r>
      <w:r>
        <w:rPr>
          <w:rFonts w:hint="cs"/>
          <w:rtl/>
        </w:rPr>
        <w:t>,</w:t>
      </w:r>
      <w:r>
        <w:rPr>
          <w:rtl/>
        </w:rPr>
        <w:t xml:space="preserve"> </w:t>
      </w:r>
      <w:bookmarkStart w:id="26857" w:name="_ETM_Q63_733440"/>
      <w:bookmarkEnd w:id="26857"/>
      <w:r>
        <w:rPr>
          <w:rtl/>
        </w:rPr>
        <w:t xml:space="preserve">המזרח </w:t>
      </w:r>
      <w:bookmarkStart w:id="26858" w:name="_ETM_Q63_733800"/>
      <w:bookmarkEnd w:id="26858"/>
      <w:r>
        <w:rPr>
          <w:rtl/>
        </w:rPr>
        <w:t xml:space="preserve">והבלקן </w:t>
      </w:r>
      <w:bookmarkStart w:id="26859" w:name="_ETM_Q63_734489"/>
      <w:bookmarkEnd w:id="26859"/>
      <w:r>
        <w:rPr>
          <w:rtl/>
        </w:rPr>
        <w:t xml:space="preserve">כמקרה </w:t>
      </w:r>
      <w:bookmarkStart w:id="26860" w:name="_ETM_Q63_735090"/>
      <w:bookmarkEnd w:id="26860"/>
      <w:r>
        <w:rPr>
          <w:rtl/>
        </w:rPr>
        <w:t xml:space="preserve">שבו </w:t>
      </w:r>
      <w:bookmarkStart w:id="26861" w:name="_ETM_Q63_735360"/>
      <w:bookmarkEnd w:id="26861"/>
      <w:r>
        <w:rPr>
          <w:rtl/>
        </w:rPr>
        <w:lastRenderedPageBreak/>
        <w:t xml:space="preserve">נוצר </w:t>
      </w:r>
      <w:bookmarkStart w:id="26862" w:name="_ETM_Q63_735809"/>
      <w:bookmarkEnd w:id="26862"/>
      <w:r>
        <w:rPr>
          <w:rtl/>
        </w:rPr>
        <w:t>אי</w:t>
      </w:r>
      <w:bookmarkStart w:id="26863" w:name="_ETM_Q63_735989"/>
      <w:bookmarkEnd w:id="26863"/>
      <w:r>
        <w:rPr>
          <w:rFonts w:hint="cs"/>
          <w:rtl/>
        </w:rPr>
        <w:t>-</w:t>
      </w:r>
      <w:r>
        <w:rPr>
          <w:rtl/>
        </w:rPr>
        <w:t xml:space="preserve">אמון </w:t>
      </w:r>
      <w:bookmarkStart w:id="26864" w:name="_ETM_Q63_736889"/>
      <w:bookmarkEnd w:id="26864"/>
      <w:r>
        <w:rPr>
          <w:rtl/>
        </w:rPr>
        <w:t xml:space="preserve">בין </w:t>
      </w:r>
      <w:bookmarkStart w:id="26865" w:name="_ETM_Q63_737160"/>
      <w:bookmarkEnd w:id="26865"/>
      <w:r>
        <w:rPr>
          <w:rtl/>
        </w:rPr>
        <w:t xml:space="preserve">המערכת </w:t>
      </w:r>
      <w:bookmarkStart w:id="26866" w:name="_ETM_Q63_737729"/>
      <w:bookmarkEnd w:id="26866"/>
      <w:r>
        <w:rPr>
          <w:rtl/>
        </w:rPr>
        <w:t xml:space="preserve">לקהילות </w:t>
      </w:r>
      <w:bookmarkStart w:id="26867" w:name="_ETM_Q63_738210"/>
      <w:bookmarkEnd w:id="26867"/>
      <w:r>
        <w:rPr>
          <w:rtl/>
        </w:rPr>
        <w:t>מסוימות</w:t>
      </w:r>
      <w:r>
        <w:rPr>
          <w:rFonts w:hint="cs"/>
          <w:rtl/>
        </w:rPr>
        <w:t>.</w:t>
      </w:r>
      <w:bookmarkStart w:id="26868" w:name="_ETM_Q63_740000"/>
      <w:bookmarkStart w:id="26869" w:name="_ETM_Q63_739659"/>
      <w:bookmarkEnd w:id="26868"/>
      <w:bookmarkEnd w:id="26869"/>
      <w:r w:rsidR="00D54789">
        <w:rPr>
          <w:rFonts w:hint="cs"/>
          <w:rtl/>
        </w:rPr>
        <w:t xml:space="preserve"> </w:t>
      </w:r>
      <w:r>
        <w:rPr>
          <w:rtl/>
        </w:rPr>
        <w:t xml:space="preserve">לכן </w:t>
      </w:r>
      <w:bookmarkStart w:id="26870" w:name="_ETM_Q63_740510"/>
      <w:bookmarkEnd w:id="26870"/>
      <w:r>
        <w:rPr>
          <w:rtl/>
        </w:rPr>
        <w:t xml:space="preserve">הוגש </w:t>
      </w:r>
      <w:bookmarkStart w:id="26871" w:name="_ETM_Q63_740990"/>
      <w:bookmarkEnd w:id="26871"/>
      <w:r>
        <w:rPr>
          <w:rtl/>
        </w:rPr>
        <w:t xml:space="preserve">בפברואר </w:t>
      </w:r>
      <w:bookmarkStart w:id="26872" w:name="_ETM_Q63_741530"/>
      <w:bookmarkEnd w:id="26872"/>
      <w:r>
        <w:rPr>
          <w:rtl/>
        </w:rPr>
        <w:t xml:space="preserve">אשתקד </w:t>
      </w:r>
      <w:bookmarkStart w:id="26873" w:name="_ETM_Q63_742010"/>
      <w:bookmarkEnd w:id="26873"/>
      <w:r>
        <w:rPr>
          <w:rtl/>
        </w:rPr>
        <w:t xml:space="preserve">דוח </w:t>
      </w:r>
      <w:bookmarkStart w:id="26874" w:name="_ETM_Q63_742250"/>
      <w:bookmarkEnd w:id="26874"/>
      <w:r>
        <w:rPr>
          <w:rtl/>
        </w:rPr>
        <w:t xml:space="preserve">בנושא </w:t>
      </w:r>
      <w:bookmarkStart w:id="26875" w:name="_ETM_Q63_743000"/>
      <w:bookmarkStart w:id="26876" w:name="_ETM_Q63_743419"/>
      <w:bookmarkStart w:id="26877" w:name="_ETM_Q63_743809"/>
      <w:bookmarkEnd w:id="26875"/>
      <w:bookmarkEnd w:id="26876"/>
      <w:bookmarkEnd w:id="26877"/>
      <w:r>
        <w:rPr>
          <w:rtl/>
        </w:rPr>
        <w:t xml:space="preserve">מעורבותם </w:t>
      </w:r>
      <w:bookmarkStart w:id="26878" w:name="_ETM_Q63_744380"/>
      <w:bookmarkEnd w:id="26878"/>
      <w:r>
        <w:rPr>
          <w:rtl/>
        </w:rPr>
        <w:t xml:space="preserve">של </w:t>
      </w:r>
      <w:bookmarkStart w:id="26879" w:name="_ETM_Q63_744530"/>
      <w:bookmarkEnd w:id="26879"/>
      <w:r>
        <w:rPr>
          <w:rtl/>
        </w:rPr>
        <w:t xml:space="preserve">צוותי </w:t>
      </w:r>
      <w:bookmarkStart w:id="26880" w:name="_ETM_Q63_744800"/>
      <w:bookmarkEnd w:id="26880"/>
      <w:r>
        <w:rPr>
          <w:rtl/>
        </w:rPr>
        <w:t xml:space="preserve">רפואה </w:t>
      </w:r>
      <w:bookmarkStart w:id="26881" w:name="_ETM_Q63_745100"/>
      <w:bookmarkEnd w:id="26881"/>
      <w:r>
        <w:rPr>
          <w:rtl/>
        </w:rPr>
        <w:t>בפרשה</w:t>
      </w:r>
      <w:r>
        <w:rPr>
          <w:rFonts w:hint="cs"/>
          <w:rtl/>
        </w:rPr>
        <w:t>.</w:t>
      </w:r>
      <w:r>
        <w:rPr>
          <w:rtl/>
        </w:rPr>
        <w:t xml:space="preserve"> </w:t>
      </w:r>
      <w:bookmarkStart w:id="26882" w:name="_ETM_Q63_746240"/>
      <w:bookmarkEnd w:id="26882"/>
      <w:r>
        <w:rPr>
          <w:rFonts w:hint="cs"/>
          <w:rtl/>
        </w:rPr>
        <w:t>ב</w:t>
      </w:r>
      <w:r>
        <w:rPr>
          <w:rtl/>
        </w:rPr>
        <w:t xml:space="preserve">דוח </w:t>
      </w:r>
      <w:bookmarkStart w:id="26883" w:name="_ETM_Q63_746720"/>
      <w:bookmarkEnd w:id="26883"/>
      <w:r>
        <w:rPr>
          <w:rtl/>
        </w:rPr>
        <w:t xml:space="preserve">נקבע </w:t>
      </w:r>
      <w:bookmarkStart w:id="26884" w:name="_ETM_Q63_747530"/>
      <w:bookmarkEnd w:id="26884"/>
      <w:r>
        <w:rPr>
          <w:rtl/>
        </w:rPr>
        <w:t xml:space="preserve">כי </w:t>
      </w:r>
      <w:bookmarkStart w:id="26885" w:name="_ETM_Q63_747710"/>
      <w:bookmarkEnd w:id="26885"/>
      <w:r>
        <w:rPr>
          <w:rtl/>
        </w:rPr>
        <w:t xml:space="preserve">בעקבות </w:t>
      </w:r>
      <w:bookmarkStart w:id="26886" w:name="_ETM_Q63_748070"/>
      <w:bookmarkEnd w:id="26886"/>
      <w:r>
        <w:rPr>
          <w:rtl/>
        </w:rPr>
        <w:t xml:space="preserve">תפיסות </w:t>
      </w:r>
      <w:bookmarkStart w:id="26887" w:name="_ETM_Q63_748429"/>
      <w:bookmarkEnd w:id="26887"/>
      <w:r>
        <w:rPr>
          <w:rtl/>
        </w:rPr>
        <w:t>גזעניות</w:t>
      </w:r>
      <w:r>
        <w:rPr>
          <w:rFonts w:hint="cs"/>
          <w:rtl/>
        </w:rPr>
        <w:t>,</w:t>
      </w:r>
      <w:r>
        <w:rPr>
          <w:rtl/>
        </w:rPr>
        <w:t xml:space="preserve"> </w:t>
      </w:r>
      <w:bookmarkStart w:id="26888" w:name="_ETM_Q63_750160"/>
      <w:bookmarkEnd w:id="26888"/>
      <w:r>
        <w:rPr>
          <w:rtl/>
        </w:rPr>
        <w:t xml:space="preserve">צוותי </w:t>
      </w:r>
      <w:bookmarkStart w:id="26889" w:name="_ETM_Q63_750550"/>
      <w:bookmarkEnd w:id="26889"/>
      <w:r>
        <w:rPr>
          <w:rtl/>
        </w:rPr>
        <w:t xml:space="preserve">רפואה </w:t>
      </w:r>
      <w:bookmarkStart w:id="26890" w:name="_ETM_Q63_750970"/>
      <w:bookmarkEnd w:id="26890"/>
      <w:r>
        <w:rPr>
          <w:rtl/>
        </w:rPr>
        <w:t xml:space="preserve">לקחו </w:t>
      </w:r>
      <w:bookmarkStart w:id="26891" w:name="_ETM_Q63_751300"/>
      <w:bookmarkEnd w:id="26891"/>
      <w:r>
        <w:rPr>
          <w:rtl/>
        </w:rPr>
        <w:t xml:space="preserve">חלק </w:t>
      </w:r>
      <w:bookmarkStart w:id="26892" w:name="_ETM_Q63_751630"/>
      <w:bookmarkEnd w:id="26892"/>
      <w:r>
        <w:rPr>
          <w:rFonts w:hint="cs"/>
          <w:rtl/>
        </w:rPr>
        <w:t>ב</w:t>
      </w:r>
      <w:r>
        <w:rPr>
          <w:rtl/>
        </w:rPr>
        <w:t xml:space="preserve">פרקטיקות </w:t>
      </w:r>
      <w:bookmarkStart w:id="26893" w:name="_ETM_Q63_752290"/>
      <w:bookmarkEnd w:id="26893"/>
      <w:r>
        <w:rPr>
          <w:rtl/>
        </w:rPr>
        <w:t xml:space="preserve">כגון </w:t>
      </w:r>
      <w:bookmarkStart w:id="26894" w:name="_ETM_Q63_752559"/>
      <w:bookmarkEnd w:id="26894"/>
      <w:r>
        <w:rPr>
          <w:rtl/>
        </w:rPr>
        <w:t xml:space="preserve">ניתוק </w:t>
      </w:r>
      <w:bookmarkStart w:id="26895" w:name="_ETM_Q63_752890"/>
      <w:bookmarkEnd w:id="26895"/>
      <w:r>
        <w:rPr>
          <w:rtl/>
        </w:rPr>
        <w:t xml:space="preserve">בכפייה </w:t>
      </w:r>
      <w:bookmarkStart w:id="26896" w:name="_ETM_Q63_753340"/>
      <w:bookmarkEnd w:id="26896"/>
      <w:r>
        <w:rPr>
          <w:rtl/>
        </w:rPr>
        <w:t xml:space="preserve">בין </w:t>
      </w:r>
      <w:bookmarkStart w:id="26897" w:name="_ETM_Q63_753550"/>
      <w:bookmarkEnd w:id="26897"/>
      <w:r>
        <w:rPr>
          <w:rtl/>
        </w:rPr>
        <w:t xml:space="preserve">הורים </w:t>
      </w:r>
      <w:bookmarkStart w:id="26898" w:name="_ETM_Q63_753820"/>
      <w:bookmarkEnd w:id="26898"/>
      <w:r>
        <w:rPr>
          <w:rtl/>
        </w:rPr>
        <w:t>לילדיהם</w:t>
      </w:r>
      <w:r>
        <w:rPr>
          <w:rFonts w:hint="cs"/>
          <w:rtl/>
        </w:rPr>
        <w:t>,</w:t>
      </w:r>
      <w:r>
        <w:rPr>
          <w:rtl/>
        </w:rPr>
        <w:t xml:space="preserve"> </w:t>
      </w:r>
      <w:bookmarkStart w:id="26899" w:name="_ETM_Q63_754850"/>
      <w:bookmarkEnd w:id="26899"/>
      <w:r>
        <w:rPr>
          <w:rtl/>
        </w:rPr>
        <w:t xml:space="preserve">הודעה </w:t>
      </w:r>
      <w:bookmarkStart w:id="26900" w:name="_ETM_Q63_755240"/>
      <w:bookmarkEnd w:id="26900"/>
      <w:r>
        <w:rPr>
          <w:rtl/>
        </w:rPr>
        <w:t xml:space="preserve">להורים </w:t>
      </w:r>
      <w:bookmarkStart w:id="26901" w:name="_ETM_Q63_755660"/>
      <w:bookmarkEnd w:id="26901"/>
      <w:r>
        <w:rPr>
          <w:rFonts w:hint="cs"/>
          <w:rtl/>
        </w:rPr>
        <w:t xml:space="preserve">על </w:t>
      </w:r>
      <w:r>
        <w:rPr>
          <w:rtl/>
        </w:rPr>
        <w:t xml:space="preserve">תמותת </w:t>
      </w:r>
      <w:bookmarkStart w:id="26902" w:name="_ETM_Q63_756050"/>
      <w:bookmarkEnd w:id="26902"/>
      <w:r>
        <w:rPr>
          <w:rtl/>
        </w:rPr>
        <w:t xml:space="preserve">ילדים </w:t>
      </w:r>
      <w:bookmarkStart w:id="26903" w:name="_ETM_Q63_756410"/>
      <w:bookmarkEnd w:id="26903"/>
      <w:r>
        <w:rPr>
          <w:rtl/>
        </w:rPr>
        <w:t xml:space="preserve">מבלי </w:t>
      </w:r>
      <w:bookmarkStart w:id="26904" w:name="_ETM_Q63_756740"/>
      <w:bookmarkEnd w:id="26904"/>
      <w:r>
        <w:rPr>
          <w:rtl/>
        </w:rPr>
        <w:t xml:space="preserve">להראות </w:t>
      </w:r>
      <w:bookmarkStart w:id="26905" w:name="_ETM_Q63_757160"/>
      <w:bookmarkEnd w:id="26905"/>
      <w:r>
        <w:rPr>
          <w:rtl/>
        </w:rPr>
        <w:t>גופה</w:t>
      </w:r>
      <w:r>
        <w:rPr>
          <w:rFonts w:hint="cs"/>
          <w:rtl/>
        </w:rPr>
        <w:t>,</w:t>
      </w:r>
      <w:r>
        <w:rPr>
          <w:rtl/>
        </w:rPr>
        <w:t xml:space="preserve"> </w:t>
      </w:r>
      <w:bookmarkStart w:id="26906" w:name="_ETM_Q63_757970"/>
      <w:bookmarkEnd w:id="26906"/>
      <w:r>
        <w:rPr>
          <w:rtl/>
        </w:rPr>
        <w:t xml:space="preserve">מקום </w:t>
      </w:r>
      <w:bookmarkStart w:id="26907" w:name="_ETM_Q63_758420"/>
      <w:bookmarkEnd w:id="26907"/>
      <w:r>
        <w:rPr>
          <w:rtl/>
        </w:rPr>
        <w:t xml:space="preserve">קבורה </w:t>
      </w:r>
      <w:bookmarkStart w:id="26908" w:name="_ETM_Q63_758870"/>
      <w:bookmarkEnd w:id="26908"/>
      <w:r>
        <w:rPr>
          <w:rFonts w:hint="cs"/>
          <w:rtl/>
        </w:rPr>
        <w:t>א</w:t>
      </w:r>
      <w:r>
        <w:rPr>
          <w:rtl/>
        </w:rPr>
        <w:t>ו</w:t>
      </w:r>
      <w:r>
        <w:rPr>
          <w:rFonts w:hint="cs"/>
          <w:rtl/>
        </w:rPr>
        <w:t xml:space="preserve"> </w:t>
      </w:r>
      <w:bookmarkStart w:id="26909" w:name="_ETM_Q63_759000"/>
      <w:bookmarkEnd w:id="26909"/>
      <w:r>
        <w:rPr>
          <w:rtl/>
        </w:rPr>
        <w:t xml:space="preserve">מסמכים </w:t>
      </w:r>
      <w:bookmarkStart w:id="26910" w:name="_ETM_Q63_759410"/>
      <w:bookmarkEnd w:id="26910"/>
      <w:r>
        <w:rPr>
          <w:rtl/>
        </w:rPr>
        <w:t>רפואיים</w:t>
      </w:r>
      <w:r>
        <w:rPr>
          <w:rFonts w:hint="cs"/>
          <w:rtl/>
        </w:rPr>
        <w:t>,</w:t>
      </w:r>
      <w:r>
        <w:rPr>
          <w:rtl/>
        </w:rPr>
        <w:t xml:space="preserve"> </w:t>
      </w:r>
      <w:bookmarkStart w:id="26911" w:name="_ETM_Q63_759860"/>
      <w:bookmarkEnd w:id="26911"/>
      <w:r>
        <w:rPr>
          <w:rtl/>
        </w:rPr>
        <w:t xml:space="preserve">והעברת </w:t>
      </w:r>
      <w:bookmarkStart w:id="26912" w:name="_ETM_Q63_760340"/>
      <w:bookmarkEnd w:id="26912"/>
      <w:r>
        <w:rPr>
          <w:rtl/>
        </w:rPr>
        <w:t xml:space="preserve">ילדים </w:t>
      </w:r>
      <w:bookmarkStart w:id="26913" w:name="_ETM_Q63_760700"/>
      <w:bookmarkEnd w:id="26913"/>
      <w:r>
        <w:rPr>
          <w:rtl/>
        </w:rPr>
        <w:t xml:space="preserve">לאימוץ </w:t>
      </w:r>
      <w:bookmarkStart w:id="26914" w:name="_ETM_Q63_761090"/>
      <w:bookmarkEnd w:id="26914"/>
      <w:r>
        <w:rPr>
          <w:rtl/>
        </w:rPr>
        <w:t xml:space="preserve">שלא </w:t>
      </w:r>
      <w:bookmarkStart w:id="26915" w:name="_ETM_Q63_761270"/>
      <w:bookmarkEnd w:id="26915"/>
      <w:r>
        <w:rPr>
          <w:rtl/>
        </w:rPr>
        <w:t xml:space="preserve">במסגרת </w:t>
      </w:r>
      <w:bookmarkStart w:id="26916" w:name="_ETM_Q63_761750"/>
      <w:bookmarkEnd w:id="26916"/>
      <w:r>
        <w:rPr>
          <w:rtl/>
        </w:rPr>
        <w:t xml:space="preserve">הפרוצדורות </w:t>
      </w:r>
      <w:bookmarkStart w:id="26917" w:name="_ETM_Q63_762410"/>
      <w:bookmarkEnd w:id="26917"/>
      <w:r>
        <w:rPr>
          <w:rtl/>
        </w:rPr>
        <w:t>המקובלות</w:t>
      </w:r>
      <w:r>
        <w:rPr>
          <w:rFonts w:hint="cs"/>
          <w:rtl/>
        </w:rPr>
        <w:t>.</w:t>
      </w:r>
      <w:bookmarkStart w:id="26918" w:name="TOR_Q64"/>
      <w:bookmarkEnd w:id="26918"/>
      <w:r w:rsidR="000E2A36">
        <w:rPr>
          <w:rFonts w:hint="cs"/>
          <w:rtl/>
        </w:rPr>
        <w:t xml:space="preserve"> </w:t>
      </w:r>
      <w:r>
        <w:rPr>
          <w:rFonts w:hint="cs"/>
          <w:rtl/>
        </w:rPr>
        <w:t xml:space="preserve">אולם משרד הבריאות טיפל בדוח בצורה בעייתית ביותר. מגישי הדוח פרופ' איתמר גרוטו וד"ר שלומית אבני הודרו לחלוטין </w:t>
      </w:r>
      <w:bookmarkStart w:id="26919" w:name="_ETM_Q64_174000"/>
      <w:bookmarkEnd w:id="26919"/>
      <w:r>
        <w:rPr>
          <w:rFonts w:hint="cs"/>
          <w:rtl/>
        </w:rPr>
        <w:t>מתהליך הביקורת והבחינה של המשרד</w:t>
      </w:r>
      <w:r w:rsidR="00D54789">
        <w:rPr>
          <w:rFonts w:hint="cs"/>
          <w:rtl/>
        </w:rPr>
        <w:t>,</w:t>
      </w:r>
      <w:r>
        <w:rPr>
          <w:rFonts w:hint="cs"/>
          <w:rtl/>
        </w:rPr>
        <w:t xml:space="preserve"> וכמוהם גם העמותות שתרמו למהלך העבודה על הדוח. לאחר מכן הדוח הועבר לבחינה של פרופ' </w:t>
      </w:r>
      <w:bookmarkStart w:id="26920" w:name="_ETM_Q64_184000"/>
      <w:bookmarkEnd w:id="26920"/>
      <w:r>
        <w:rPr>
          <w:rFonts w:hint="cs"/>
          <w:rtl/>
        </w:rPr>
        <w:t xml:space="preserve">שפרה שוורץ, מכחישת פרשה מובהקת, כולל הכחשת </w:t>
      </w:r>
      <w:bookmarkStart w:id="26921" w:name="_ETM_Q64_186000"/>
      <w:bookmarkEnd w:id="26921"/>
      <w:r>
        <w:rPr>
          <w:rFonts w:hint="cs"/>
          <w:rtl/>
        </w:rPr>
        <w:t xml:space="preserve">פרשת הגזזת, שיש על זה חוק ממשלתי – גם את זה היא הכחישה. היא התבטאה בנושא מספר פעמים, ובכולן טענה כי היא מאמינה שאין כל </w:t>
      </w:r>
      <w:bookmarkStart w:id="26922" w:name="_ETM_Q64_199000"/>
      <w:bookmarkEnd w:id="26922"/>
      <w:r>
        <w:rPr>
          <w:rFonts w:hint="cs"/>
          <w:rtl/>
        </w:rPr>
        <w:t>ממש בפרשה ושלא קיים אפילו רמז להרחקת ילדים מהוריהם. בהמשך לכך משרד הבריאות דחה את מסקנות הדוח על בסיס חוות הדעת של פרופ' שוורץ</w:t>
      </w:r>
      <w:r w:rsidR="00D54789">
        <w:rPr>
          <w:rFonts w:hint="cs"/>
          <w:rtl/>
        </w:rPr>
        <w:t>,</w:t>
      </w:r>
      <w:r>
        <w:rPr>
          <w:rFonts w:hint="cs"/>
          <w:rtl/>
        </w:rPr>
        <w:t xml:space="preserve"> אשר כוללת גם היא </w:t>
      </w:r>
      <w:bookmarkStart w:id="26923" w:name="_ETM_Q64_207000"/>
      <w:bookmarkEnd w:id="26923"/>
      <w:r>
        <w:rPr>
          <w:rFonts w:hint="cs"/>
          <w:rtl/>
        </w:rPr>
        <w:t xml:space="preserve">ליקויים חמורים.  </w:t>
      </w:r>
    </w:p>
    <w:p w:rsidR="00DB31EA" w:rsidRPr="00D54789" w:rsidRDefault="00DB31EA" w:rsidP="00BA58A5">
      <w:pPr>
        <w:rPr>
          <w:rtl/>
        </w:rPr>
      </w:pPr>
    </w:p>
    <w:p w:rsidR="00DB31EA" w:rsidRDefault="00DB31EA" w:rsidP="00D54789">
      <w:pPr>
        <w:rPr>
          <w:rtl/>
        </w:rPr>
      </w:pPr>
      <w:r>
        <w:rPr>
          <w:rFonts w:hint="cs"/>
          <w:rtl/>
        </w:rPr>
        <w:t xml:space="preserve">אני רוצה להגיד – הטענה של משרד הבריאות היא שהדוח הזה לא מקצועי מספיק, שהוא לא רציני. הדוח </w:t>
      </w:r>
      <w:bookmarkStart w:id="26924" w:name="_ETM_Q64_215000"/>
      <w:bookmarkEnd w:id="26924"/>
      <w:r>
        <w:rPr>
          <w:rFonts w:hint="cs"/>
          <w:rtl/>
        </w:rPr>
        <w:t>של גרוטו ושל ד"ר אבני לא מקצועי</w:t>
      </w:r>
      <w:r w:rsidR="00D54789">
        <w:rPr>
          <w:rFonts w:hint="cs"/>
          <w:rtl/>
        </w:rPr>
        <w:t>,</w:t>
      </w:r>
      <w:r>
        <w:rPr>
          <w:rFonts w:hint="cs"/>
          <w:rtl/>
        </w:rPr>
        <w:t xml:space="preserve"> אבל מסתבר שמה שכן מקצועי זה להביא היסטוריונית מטעם</w:t>
      </w:r>
      <w:bookmarkStart w:id="26925" w:name="_ETM_Q64_225000"/>
      <w:bookmarkEnd w:id="26925"/>
      <w:r w:rsidR="000E2A36">
        <w:rPr>
          <w:rFonts w:hint="cs"/>
          <w:rtl/>
        </w:rPr>
        <w:t>,</w:t>
      </w:r>
      <w:r>
        <w:rPr>
          <w:rFonts w:hint="cs"/>
          <w:rtl/>
        </w:rPr>
        <w:t xml:space="preserve"> שעמדתה ידועה מראש, לתת חוות </w:t>
      </w:r>
      <w:bookmarkStart w:id="26926" w:name="_ETM_Q64_228000"/>
      <w:bookmarkEnd w:id="26926"/>
      <w:r>
        <w:rPr>
          <w:rFonts w:hint="cs"/>
          <w:rtl/>
        </w:rPr>
        <w:t>דעת מוצמדת ואז לגנוז על בסיס זה.</w:t>
      </w:r>
    </w:p>
    <w:p w:rsidR="00DB31EA" w:rsidRDefault="00DB31EA" w:rsidP="00BA58A5">
      <w:pPr>
        <w:rPr>
          <w:rtl/>
        </w:rPr>
      </w:pPr>
    </w:p>
    <w:p w:rsidR="00DB31EA" w:rsidRDefault="00DB31EA" w:rsidP="00D54789">
      <w:pPr>
        <w:rPr>
          <w:rtl/>
        </w:rPr>
      </w:pPr>
      <w:bookmarkStart w:id="26927" w:name="_ETM_Q64_230000"/>
      <w:bookmarkEnd w:id="26927"/>
      <w:r>
        <w:rPr>
          <w:rFonts w:hint="cs"/>
          <w:rtl/>
        </w:rPr>
        <w:t xml:space="preserve">אני רוצה להגיד עוד משהו – זאת פרשת הפרת זכויות האדם החמורה ביותר שידעה המדינה שלנו. זאת </w:t>
      </w:r>
      <w:r w:rsidR="00D54789">
        <w:rPr>
          <w:rFonts w:hint="cs"/>
          <w:rtl/>
        </w:rPr>
        <w:t>ה</w:t>
      </w:r>
      <w:r>
        <w:rPr>
          <w:rFonts w:hint="cs"/>
          <w:rtl/>
        </w:rPr>
        <w:t xml:space="preserve">אחריות </w:t>
      </w:r>
      <w:bookmarkStart w:id="26928" w:name="_ETM_Q64_237000"/>
      <w:bookmarkEnd w:id="26928"/>
      <w:r>
        <w:rPr>
          <w:rFonts w:hint="cs"/>
          <w:rtl/>
        </w:rPr>
        <w:t xml:space="preserve">שלנו לייצר הכרה. אני לא צריכה את ההכרה הזאת. אני </w:t>
      </w:r>
      <w:bookmarkStart w:id="26929" w:name="_ETM_Q64_241000"/>
      <w:bookmarkEnd w:id="26929"/>
      <w:r>
        <w:rPr>
          <w:rFonts w:hint="cs"/>
          <w:rtl/>
        </w:rPr>
        <w:t>יודעת שהפרשה הזאת הייתה. החברה שלנו</w:t>
      </w:r>
      <w:r w:rsidR="00D54789">
        <w:rPr>
          <w:rFonts w:hint="cs"/>
          <w:rtl/>
        </w:rPr>
        <w:t>,</w:t>
      </w:r>
      <w:r>
        <w:rPr>
          <w:rFonts w:hint="cs"/>
          <w:rtl/>
        </w:rPr>
        <w:t xml:space="preserve"> היא צריכה את ההכרה הזאת. אפילו את הבסיס של פרסום הדוח הזה המשרד לא עושה. זה דוח מקצועי ורציני – אני קראתי אותו. עד שמשרד הבריאות עשה דבר חשוב מאוד ופרסם דוח שאמור להיות </w:t>
      </w:r>
      <w:bookmarkStart w:id="26930" w:name="_ETM_Q64_261000"/>
      <w:bookmarkEnd w:id="26930"/>
      <w:r>
        <w:rPr>
          <w:rFonts w:hint="cs"/>
          <w:rtl/>
        </w:rPr>
        <w:t xml:space="preserve">חלק מתהליך של ריפוי חברתי, קורה הדבר הכי גרוע </w:t>
      </w:r>
      <w:bookmarkStart w:id="26931" w:name="_ETM_Q64_264000"/>
      <w:bookmarkEnd w:id="26931"/>
      <w:r>
        <w:rPr>
          <w:rFonts w:hint="cs"/>
          <w:rtl/>
        </w:rPr>
        <w:t>– וסליחה, מי שחר</w:t>
      </w:r>
      <w:r w:rsidR="00D54789">
        <w:rPr>
          <w:rFonts w:hint="cs"/>
          <w:rtl/>
        </w:rPr>
        <w:t>ת</w:t>
      </w:r>
      <w:r>
        <w:rPr>
          <w:rFonts w:hint="cs"/>
          <w:rtl/>
        </w:rPr>
        <w:t xml:space="preserve">ו על דגלם זכויות אדם גונזים את הדוח הזה. לא נוח </w:t>
      </w:r>
      <w:bookmarkStart w:id="26932" w:name="_ETM_Q64_272000"/>
      <w:bookmarkEnd w:id="26932"/>
      <w:r>
        <w:rPr>
          <w:rFonts w:hint="cs"/>
          <w:rtl/>
        </w:rPr>
        <w:t xml:space="preserve">לי לעמוד פה ולא נוח לי להגיד את הדברים האלה, </w:t>
      </w:r>
      <w:bookmarkStart w:id="26933" w:name="_ETM_Q64_273000"/>
      <w:bookmarkEnd w:id="26933"/>
      <w:r>
        <w:rPr>
          <w:rFonts w:hint="cs"/>
          <w:rtl/>
        </w:rPr>
        <w:t xml:space="preserve">אבל אני נחשפתי לעדויות. אני שוחה בפרשה הזאת, ואני חושבת שאסור לתת לדוח הזה להיגנז. אסור לתת לטיוח הזה לעבור בלי להגיד את זה </w:t>
      </w:r>
      <w:bookmarkStart w:id="26934" w:name="_ETM_Q64_288000"/>
      <w:bookmarkEnd w:id="26934"/>
      <w:r>
        <w:rPr>
          <w:rFonts w:hint="cs"/>
          <w:rtl/>
        </w:rPr>
        <w:t xml:space="preserve">בקול ברור במליאה. </w:t>
      </w:r>
    </w:p>
    <w:p w:rsidR="00DB31EA" w:rsidRDefault="00DB31EA" w:rsidP="00BA58A5">
      <w:pPr>
        <w:rPr>
          <w:rtl/>
        </w:rPr>
      </w:pPr>
    </w:p>
    <w:p w:rsidR="00DB31EA" w:rsidRDefault="00DB31EA" w:rsidP="00BA58A5">
      <w:pPr>
        <w:pStyle w:val="af5"/>
        <w:rPr>
          <w:rtl/>
        </w:rPr>
      </w:pPr>
      <w:bookmarkStart w:id="26935" w:name="ET_interruption_5763_1"/>
      <w:r>
        <w:rPr>
          <w:rStyle w:val="TagStyle"/>
          <w:rFonts w:hint="cs"/>
          <w:rtl/>
        </w:rPr>
        <w:t xml:space="preserve"> &lt;&lt; קריאה &gt;&gt; </w:t>
      </w:r>
      <w:r>
        <w:rPr>
          <w:rFonts w:hint="cs"/>
          <w:rtl/>
        </w:rPr>
        <w:t>משה ארבל (ש"ס):</w:t>
      </w:r>
      <w:r>
        <w:rPr>
          <w:rStyle w:val="TagStyle"/>
          <w:rtl/>
        </w:rPr>
        <w:t xml:space="preserve"> &lt;&lt; קריאה &gt;&gt;</w:t>
      </w:r>
      <w:r>
        <w:rPr>
          <w:rFonts w:hint="cs"/>
          <w:rtl/>
        </w:rPr>
        <w:t xml:space="preserve">   </w:t>
      </w:r>
      <w:bookmarkEnd w:id="26935"/>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חברת הכנסת לזימי, יכול להיות ששר הבריאות לא הגיע הנה מטעמים גזעניים? </w:t>
      </w:r>
    </w:p>
    <w:p w:rsidR="00DB31EA" w:rsidRDefault="00DB31EA" w:rsidP="00BA58A5">
      <w:pPr>
        <w:rPr>
          <w:rtl/>
          <w:lang w:eastAsia="he-IL"/>
        </w:rPr>
      </w:pPr>
    </w:p>
    <w:p w:rsidR="00DB31EA" w:rsidRDefault="00DB31EA" w:rsidP="00BA58A5">
      <w:pPr>
        <w:pStyle w:val="-"/>
        <w:rPr>
          <w:rtl/>
        </w:rPr>
      </w:pPr>
      <w:bookmarkStart w:id="26936" w:name="ET_speakercontinue_6236_3"/>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6936"/>
    </w:p>
    <w:p w:rsidR="00DB31EA" w:rsidRDefault="00DB31EA" w:rsidP="00A3148B">
      <w:pPr>
        <w:rPr>
          <w:rtl/>
          <w:lang w:eastAsia="he-IL"/>
        </w:rPr>
      </w:pPr>
    </w:p>
    <w:p w:rsidR="00DB31EA" w:rsidRDefault="00DB31EA" w:rsidP="00D54789">
      <w:pPr>
        <w:rPr>
          <w:rtl/>
          <w:lang w:eastAsia="he-IL"/>
        </w:rPr>
      </w:pPr>
      <w:r>
        <w:rPr>
          <w:rFonts w:hint="cs"/>
          <w:rtl/>
          <w:lang w:eastAsia="he-IL"/>
        </w:rPr>
        <w:t xml:space="preserve">אני חושבת שהוא פשוט לא מוכן להתמודד עם השאלות האלה. למה? כי </w:t>
      </w:r>
      <w:bookmarkStart w:id="26937" w:name="_ETM_Q64_301000"/>
      <w:bookmarkEnd w:id="26937"/>
      <w:r>
        <w:rPr>
          <w:rFonts w:hint="cs"/>
          <w:rtl/>
          <w:lang w:eastAsia="he-IL"/>
        </w:rPr>
        <w:t xml:space="preserve">אני מספטמבר מנסה להפגיש עם העמותות, עם הפעילים. אני אגיד, </w:t>
      </w:r>
      <w:bookmarkStart w:id="26938" w:name="_ETM_Q64_307000"/>
      <w:bookmarkEnd w:id="26938"/>
      <w:r>
        <w:rPr>
          <w:rFonts w:hint="cs"/>
          <w:rtl/>
          <w:lang w:eastAsia="he-IL"/>
        </w:rPr>
        <w:t>באמת – היו דברים</w:t>
      </w:r>
      <w:r w:rsidR="00D54789">
        <w:rPr>
          <w:rFonts w:hint="cs"/>
          <w:rtl/>
          <w:lang w:eastAsia="he-IL"/>
        </w:rPr>
        <w:t>,</w:t>
      </w:r>
      <w:r>
        <w:rPr>
          <w:rFonts w:hint="cs"/>
          <w:rtl/>
          <w:lang w:eastAsia="he-IL"/>
        </w:rPr>
        <w:t xml:space="preserve"> היו גלי קורונה, והיה עניין התקציב, והיה </w:t>
      </w:r>
      <w:bookmarkStart w:id="26939" w:name="_ETM_Q64_314000"/>
      <w:bookmarkEnd w:id="26939"/>
      <w:r>
        <w:rPr>
          <w:rFonts w:hint="cs"/>
          <w:rtl/>
          <w:lang w:eastAsia="he-IL"/>
        </w:rPr>
        <w:t>לחץ. אז באמת הכלתי את זה. אפילו יגידו לך הפעילים –</w:t>
      </w:r>
      <w:bookmarkStart w:id="26940" w:name="_ETM_Q64_317000"/>
      <w:bookmarkEnd w:id="26940"/>
      <w:r>
        <w:rPr>
          <w:rFonts w:hint="cs"/>
          <w:rtl/>
          <w:lang w:eastAsia="he-IL"/>
        </w:rPr>
        <w:t xml:space="preserve"> אמרתי להם</w:t>
      </w:r>
      <w:r w:rsidR="00D54789">
        <w:rPr>
          <w:rFonts w:hint="cs"/>
          <w:rtl/>
          <w:lang w:eastAsia="he-IL"/>
        </w:rPr>
        <w:t>:</w:t>
      </w:r>
      <w:r>
        <w:rPr>
          <w:rFonts w:hint="cs"/>
          <w:rtl/>
          <w:lang w:eastAsia="he-IL"/>
        </w:rPr>
        <w:t xml:space="preserve"> תמתינו, זה בסדר. אבל עד כאן. כי להצמיד היסטוריונית מטעם </w:t>
      </w:r>
      <w:bookmarkStart w:id="26941" w:name="_ETM_Q64_324000"/>
      <w:bookmarkEnd w:id="26941"/>
      <w:r>
        <w:rPr>
          <w:rFonts w:hint="cs"/>
          <w:rtl/>
          <w:lang w:eastAsia="he-IL"/>
        </w:rPr>
        <w:t xml:space="preserve">ואז לגנוז ולא להיפגש איתם לפני כן לא מאפשר לי </w:t>
      </w:r>
      <w:bookmarkStart w:id="26942" w:name="_ETM_Q64_327000"/>
      <w:bookmarkEnd w:id="26942"/>
      <w:r>
        <w:rPr>
          <w:rFonts w:hint="cs"/>
          <w:rtl/>
          <w:lang w:eastAsia="he-IL"/>
        </w:rPr>
        <w:t xml:space="preserve">מצפונית לא לעמוד פה; כי אני מכירה הורים, אני מכירה את המשפחות </w:t>
      </w:r>
      <w:r w:rsidR="00A3148B">
        <w:rPr>
          <w:rFonts w:hint="cs"/>
          <w:rtl/>
          <w:lang w:eastAsia="he-IL"/>
        </w:rPr>
        <w:t>– –</w:t>
      </w:r>
    </w:p>
    <w:p w:rsidR="00DB31EA" w:rsidRDefault="00DB31EA" w:rsidP="00BA58A5">
      <w:pPr>
        <w:rPr>
          <w:rtl/>
          <w:lang w:eastAsia="he-IL"/>
        </w:rPr>
      </w:pPr>
    </w:p>
    <w:p w:rsidR="00DB31EA" w:rsidRDefault="00DB31EA" w:rsidP="00BA58A5">
      <w:pPr>
        <w:pStyle w:val="af5"/>
        <w:rPr>
          <w:rtl/>
        </w:rPr>
      </w:pPr>
      <w:r>
        <w:rPr>
          <w:rStyle w:val="TagStyle"/>
          <w:rFonts w:hint="cs"/>
          <w:rtl/>
        </w:rPr>
        <w:t xml:space="preserve"> &lt;&lt; קריאה &gt;&gt; </w:t>
      </w:r>
      <w:r>
        <w:rPr>
          <w:rFonts w:hint="cs"/>
          <w:rtl/>
        </w:rPr>
        <w:t>משה ארבל (ש"ס):</w:t>
      </w:r>
      <w:r>
        <w:rPr>
          <w:rStyle w:val="TagStyle"/>
          <w:rtl/>
        </w:rPr>
        <w:t xml:space="preserve"> &lt;&lt; קריאה &gt;&gt;</w:t>
      </w:r>
      <w:r>
        <w:rPr>
          <w:rFonts w:hint="cs"/>
          <w:rtl/>
        </w:rPr>
        <w:t xml:space="preserve">   </w:t>
      </w:r>
    </w:p>
    <w:p w:rsidR="00DB31EA" w:rsidRDefault="00DB31EA" w:rsidP="00A3148B">
      <w:pPr>
        <w:rPr>
          <w:rtl/>
          <w:lang w:eastAsia="he-IL"/>
        </w:rPr>
      </w:pPr>
    </w:p>
    <w:p w:rsidR="00DB31EA" w:rsidRDefault="00DB31EA" w:rsidP="000E2A36">
      <w:pPr>
        <w:rPr>
          <w:rtl/>
          <w:lang w:eastAsia="he-IL"/>
        </w:rPr>
      </w:pPr>
      <w:r>
        <w:rPr>
          <w:rFonts w:hint="cs"/>
          <w:rtl/>
          <w:lang w:eastAsia="he-IL"/>
        </w:rPr>
        <w:t>ו</w:t>
      </w:r>
      <w:r w:rsidR="000E2A36">
        <w:rPr>
          <w:rFonts w:hint="cs"/>
          <w:rtl/>
          <w:lang w:eastAsia="he-IL"/>
        </w:rPr>
        <w:t xml:space="preserve">גם </w:t>
      </w:r>
      <w:r>
        <w:rPr>
          <w:rFonts w:hint="cs"/>
          <w:rtl/>
          <w:lang w:eastAsia="he-IL"/>
        </w:rPr>
        <w:t xml:space="preserve">לא להגיע? </w:t>
      </w:r>
    </w:p>
    <w:p w:rsidR="000E2A36" w:rsidRDefault="000E2A36" w:rsidP="00BA58A5">
      <w:pPr>
        <w:rPr>
          <w:rtl/>
          <w:lang w:eastAsia="he-IL"/>
        </w:rPr>
      </w:pPr>
    </w:p>
    <w:p w:rsidR="00DB31EA" w:rsidRDefault="00DB31EA" w:rsidP="00BA58A5">
      <w:pPr>
        <w:pStyle w:val="-"/>
        <w:rPr>
          <w:rtl/>
        </w:rPr>
      </w:pPr>
      <w:bookmarkStart w:id="26943" w:name="ET_speakercontinue_6236_5"/>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6943"/>
    </w:p>
    <w:p w:rsidR="00DB31EA" w:rsidRDefault="00DB31EA" w:rsidP="00A3148B">
      <w:pPr>
        <w:rPr>
          <w:rtl/>
          <w:lang w:eastAsia="he-IL"/>
        </w:rPr>
      </w:pPr>
    </w:p>
    <w:p w:rsidR="00DB31EA" w:rsidRDefault="00A3148B" w:rsidP="00BA58A5">
      <w:pPr>
        <w:rPr>
          <w:rtl/>
          <w:lang w:eastAsia="he-IL"/>
        </w:rPr>
      </w:pPr>
      <w:r>
        <w:rPr>
          <w:rFonts w:hint="cs"/>
          <w:rtl/>
          <w:lang w:eastAsia="he-IL"/>
        </w:rPr>
        <w:t>– –</w:t>
      </w:r>
      <w:r w:rsidR="00DB31EA">
        <w:rPr>
          <w:rFonts w:hint="cs"/>
          <w:rtl/>
          <w:lang w:eastAsia="he-IL"/>
        </w:rPr>
        <w:t xml:space="preserve"> אתה יודע, זה דור הולך ונעלם, ההורים מתים לאט-לאט. מגיע להם קצת מזור. </w:t>
      </w:r>
    </w:p>
    <w:p w:rsidR="00DB31EA" w:rsidRDefault="00DB31EA" w:rsidP="00BA58A5">
      <w:pPr>
        <w:rPr>
          <w:rtl/>
          <w:lang w:eastAsia="he-IL"/>
        </w:rPr>
      </w:pPr>
    </w:p>
    <w:p w:rsidR="00DB31EA" w:rsidRDefault="00DB31EA" w:rsidP="00BA58A5">
      <w:pPr>
        <w:pStyle w:val="af6"/>
        <w:rPr>
          <w:rtl/>
        </w:rPr>
      </w:pPr>
      <w:r>
        <w:rPr>
          <w:rStyle w:val="TagStyle"/>
          <w:rFonts w:hint="cs"/>
          <w:rtl/>
        </w:rPr>
        <w:t xml:space="preserve"> &lt;&lt; יור &gt;&gt; </w:t>
      </w:r>
      <w:r>
        <w:rPr>
          <w:rFonts w:hint="cs"/>
          <w:rtl/>
        </w:rPr>
        <w:t>היו"ר ג'ידא רינאוי זועבי:</w:t>
      </w:r>
      <w:r>
        <w:rPr>
          <w:rStyle w:val="TagStyle"/>
          <w:rtl/>
        </w:rPr>
        <w:t xml:space="preserve"> &lt;&lt; יור &gt;&gt;</w:t>
      </w:r>
      <w:r>
        <w:rPr>
          <w:rFonts w:hint="cs"/>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חברת </w:t>
      </w:r>
      <w:bookmarkStart w:id="26944" w:name="_ETM_Q64_342000"/>
      <w:bookmarkEnd w:id="26944"/>
      <w:r>
        <w:rPr>
          <w:rFonts w:hint="cs"/>
          <w:rtl/>
          <w:lang w:eastAsia="he-IL"/>
        </w:rPr>
        <w:t>הכנסת, אני רק רוצה להגיד שנתתי לך הארכה של הזמן, מכיוון שהסוגיה הזאת חשובה, כואבת ואקוטית.</w:t>
      </w:r>
    </w:p>
    <w:p w:rsidR="00DB31EA" w:rsidRDefault="00DB31EA" w:rsidP="00BA58A5">
      <w:pPr>
        <w:rPr>
          <w:rtl/>
          <w:lang w:eastAsia="he-IL"/>
        </w:rPr>
      </w:pPr>
    </w:p>
    <w:p w:rsidR="00DB31EA" w:rsidRDefault="00DB31EA" w:rsidP="00BA58A5">
      <w:pPr>
        <w:pStyle w:val="-"/>
        <w:rPr>
          <w:rtl/>
        </w:rPr>
      </w:pPr>
      <w:bookmarkStart w:id="26945" w:name="ET_speakercontinue_6236_8"/>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6945"/>
    </w:p>
    <w:p w:rsidR="00DB31EA" w:rsidRDefault="00DB31EA" w:rsidP="00A3148B">
      <w:pPr>
        <w:rPr>
          <w:rtl/>
          <w:lang w:eastAsia="he-IL"/>
        </w:rPr>
      </w:pPr>
    </w:p>
    <w:p w:rsidR="00DB31EA" w:rsidRDefault="00DB31EA" w:rsidP="00D54789">
      <w:pPr>
        <w:rPr>
          <w:rtl/>
          <w:lang w:eastAsia="he-IL"/>
        </w:rPr>
      </w:pPr>
      <w:r>
        <w:rPr>
          <w:rFonts w:hint="cs"/>
          <w:rtl/>
          <w:lang w:eastAsia="he-IL"/>
        </w:rPr>
        <w:t xml:space="preserve">תודה. תודה. מגיע להורים האלה לראות שהמדינה רואה אותם. זה בסך </w:t>
      </w:r>
      <w:bookmarkStart w:id="26946" w:name="_ETM_Q64_362000"/>
      <w:bookmarkEnd w:id="26946"/>
      <w:r>
        <w:rPr>
          <w:rFonts w:hint="cs"/>
          <w:rtl/>
          <w:lang w:eastAsia="he-IL"/>
        </w:rPr>
        <w:t xml:space="preserve">הכול דוח על אחריות צוותי רפואה במשרד הבריאות. זאת אפילו </w:t>
      </w:r>
      <w:bookmarkStart w:id="26947" w:name="_ETM_Q64_365000"/>
      <w:bookmarkEnd w:id="26947"/>
      <w:r>
        <w:rPr>
          <w:rFonts w:hint="cs"/>
          <w:rtl/>
          <w:lang w:eastAsia="he-IL"/>
        </w:rPr>
        <w:t>לא הכרה מוסדית שהייתי רוצה, ואני חושבת – קודם כול, כקונטרה לזה אני חושבת שאנחנו צריכים סוף-סוף לחוקק את החוק שהעלה בזמנו יצחק בוז'י הרצוג, נשיא המדינה היום, לחוקק אותו ולעשות אותו כאן, ולהגי</w:t>
      </w:r>
      <w:bookmarkStart w:id="26948" w:name="_ETM_Q64_384000"/>
      <w:bookmarkEnd w:id="26948"/>
      <w:r>
        <w:rPr>
          <w:rFonts w:hint="cs"/>
          <w:rtl/>
          <w:lang w:eastAsia="he-IL"/>
        </w:rPr>
        <w:t>ד – זאת ההכרה שלנו, הממשלה והמדינה. עמותת עמרם, יש להם משפט שמלווה אותי בכול, אבל הוא נכתב על הפרשה הזאת: "הכרה</w:t>
      </w:r>
      <w:bookmarkStart w:id="26949" w:name="_ETM_Q64_391000"/>
      <w:bookmarkEnd w:id="26949"/>
      <w:r>
        <w:rPr>
          <w:rFonts w:hint="cs"/>
          <w:rtl/>
          <w:lang w:eastAsia="he-IL"/>
        </w:rPr>
        <w:t xml:space="preserve">, צדק, ריפוי". </w:t>
      </w:r>
    </w:p>
    <w:p w:rsidR="00DB31EA" w:rsidRDefault="00DB31EA" w:rsidP="00BA58A5">
      <w:pPr>
        <w:ind w:firstLine="0"/>
        <w:rPr>
          <w:rtl/>
          <w:lang w:eastAsia="he-IL"/>
        </w:rPr>
      </w:pPr>
      <w:bookmarkStart w:id="26950" w:name="_ETM_Q64_393000"/>
      <w:bookmarkEnd w:id="26950"/>
    </w:p>
    <w:p w:rsidR="00DB31EA" w:rsidRDefault="00DB31EA" w:rsidP="00BA58A5">
      <w:pPr>
        <w:pStyle w:val="af6"/>
        <w:rPr>
          <w:rtl/>
        </w:rPr>
      </w:pPr>
      <w:bookmarkStart w:id="26951" w:name="ET_yor_6309_17"/>
      <w:r>
        <w:rPr>
          <w:rStyle w:val="TagStyle"/>
          <w:rFonts w:hint="cs"/>
          <w:rtl/>
        </w:rPr>
        <w:t xml:space="preserve"> &lt;&lt; יור &gt;&gt; </w:t>
      </w:r>
      <w:r>
        <w:rPr>
          <w:rFonts w:hint="cs"/>
          <w:rtl/>
        </w:rPr>
        <w:t>היו"ר ג'ידא רינאוי זועבי:</w:t>
      </w:r>
      <w:r>
        <w:rPr>
          <w:rStyle w:val="TagStyle"/>
          <w:rtl/>
        </w:rPr>
        <w:t xml:space="preserve"> &lt;&lt; יור &gt;&gt;</w:t>
      </w:r>
      <w:r>
        <w:rPr>
          <w:rFonts w:hint="cs"/>
          <w:rtl/>
        </w:rPr>
        <w:t xml:space="preserve">   </w:t>
      </w:r>
      <w:bookmarkEnd w:id="26951"/>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נכון. </w:t>
      </w:r>
    </w:p>
    <w:p w:rsidR="00DB31EA" w:rsidRDefault="00DB31EA" w:rsidP="00BA58A5">
      <w:pPr>
        <w:rPr>
          <w:rtl/>
          <w:lang w:eastAsia="he-IL"/>
        </w:rPr>
      </w:pPr>
    </w:p>
    <w:p w:rsidR="00DB31EA" w:rsidRDefault="00DB31EA" w:rsidP="00BA58A5">
      <w:pPr>
        <w:pStyle w:val="-"/>
        <w:rPr>
          <w:rtl/>
        </w:rPr>
      </w:pPr>
      <w:bookmarkStart w:id="26952" w:name="ET_speakercontinue_6236_19"/>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6952"/>
    </w:p>
    <w:p w:rsidR="00DB31EA" w:rsidRDefault="00DB31EA" w:rsidP="00A3148B">
      <w:pPr>
        <w:rPr>
          <w:rtl/>
          <w:lang w:eastAsia="he-IL"/>
        </w:rPr>
      </w:pPr>
    </w:p>
    <w:p w:rsidR="00DB31EA" w:rsidRDefault="00DB31EA" w:rsidP="00D54789">
      <w:pPr>
        <w:rPr>
          <w:rtl/>
          <w:lang w:eastAsia="he-IL"/>
        </w:rPr>
      </w:pPr>
      <w:r>
        <w:rPr>
          <w:rFonts w:hint="cs"/>
          <w:rtl/>
          <w:lang w:eastAsia="he-IL"/>
        </w:rPr>
        <w:t xml:space="preserve">אני רוצה להגיד – </w:t>
      </w:r>
      <w:bookmarkStart w:id="26953" w:name="_ETM_Q64_395000"/>
      <w:bookmarkStart w:id="26954" w:name="_ETM_Q64_394000"/>
      <w:bookmarkEnd w:id="26953"/>
      <w:bookmarkEnd w:id="26954"/>
      <w:r>
        <w:rPr>
          <w:rFonts w:hint="cs"/>
          <w:rtl/>
          <w:lang w:eastAsia="he-IL"/>
        </w:rPr>
        <w:t>האנשים הפעילים הם גיבורים בעיניי, כי הם עושים את מה שאני לא הייתי מסוגלת לעשות. יותר קל לי לעמוד פה ולהגיד את זה, אבל ללכת לתעד משפחות שחטפו להן ילדים, שאמרו להן</w:t>
      </w:r>
      <w:r w:rsidR="00D54789">
        <w:rPr>
          <w:rFonts w:hint="cs"/>
          <w:rtl/>
          <w:lang w:eastAsia="he-IL"/>
        </w:rPr>
        <w:t>:</w:t>
      </w:r>
      <w:r>
        <w:rPr>
          <w:rFonts w:hint="cs"/>
          <w:rtl/>
          <w:lang w:eastAsia="he-IL"/>
        </w:rPr>
        <w:t xml:space="preserve"> תעופו מבית החולים, לא תראו גופה </w:t>
      </w:r>
      <w:r w:rsidR="00D54789">
        <w:rPr>
          <w:rFonts w:hint="eastAsia"/>
          <w:rtl/>
          <w:lang w:eastAsia="he-IL"/>
        </w:rPr>
        <w:t>–</w:t>
      </w:r>
      <w:r w:rsidR="00D54789">
        <w:rPr>
          <w:rFonts w:hint="cs"/>
          <w:rtl/>
          <w:lang w:eastAsia="he-IL"/>
        </w:rPr>
        <w:t xml:space="preserve"> </w:t>
      </w:r>
      <w:r>
        <w:rPr>
          <w:rFonts w:hint="cs"/>
          <w:rtl/>
          <w:lang w:eastAsia="he-IL"/>
        </w:rPr>
        <w:t xml:space="preserve">את זה לא הייתי מסוגלת לעשות. לא הייתי מסוגלת לעשות </w:t>
      </w:r>
      <w:r w:rsidR="00A3148B">
        <w:rPr>
          <w:rFonts w:hint="cs"/>
          <w:rtl/>
          <w:lang w:eastAsia="he-IL"/>
        </w:rPr>
        <w:t>– – –</w:t>
      </w:r>
    </w:p>
    <w:p w:rsidR="00DB31EA" w:rsidRDefault="00DB31EA" w:rsidP="00BA58A5">
      <w:pPr>
        <w:ind w:firstLine="0"/>
        <w:rPr>
          <w:rtl/>
          <w:lang w:eastAsia="he-IL"/>
        </w:rPr>
      </w:pPr>
      <w:bookmarkStart w:id="26955" w:name="_ETM_Q64_414000"/>
      <w:bookmarkEnd w:id="26955"/>
    </w:p>
    <w:p w:rsidR="00DB31EA" w:rsidRDefault="00DB31EA" w:rsidP="00BA58A5">
      <w:pPr>
        <w:pStyle w:val="af6"/>
        <w:rPr>
          <w:rtl/>
        </w:rPr>
      </w:pPr>
      <w:bookmarkStart w:id="26956" w:name="ET_yor_6309_20"/>
      <w:r>
        <w:rPr>
          <w:rStyle w:val="TagStyle"/>
          <w:rFonts w:hint="cs"/>
          <w:rtl/>
        </w:rPr>
        <w:t xml:space="preserve"> &lt;&lt; יור &gt;&gt; </w:t>
      </w:r>
      <w:r>
        <w:rPr>
          <w:rFonts w:hint="cs"/>
          <w:rtl/>
        </w:rPr>
        <w:t>היו"ר ג'ידא רינאוי זועבי:</w:t>
      </w:r>
      <w:r>
        <w:rPr>
          <w:rStyle w:val="TagStyle"/>
          <w:rtl/>
        </w:rPr>
        <w:t xml:space="preserve"> &lt;&lt; יור &gt;&gt;</w:t>
      </w:r>
      <w:r>
        <w:rPr>
          <w:rFonts w:hint="cs"/>
          <w:rtl/>
        </w:rPr>
        <w:t xml:space="preserve">   </w:t>
      </w:r>
      <w:bookmarkEnd w:id="26956"/>
    </w:p>
    <w:p w:rsidR="00DB31EA" w:rsidRDefault="00DB31EA" w:rsidP="00A3148B">
      <w:pPr>
        <w:rPr>
          <w:rtl/>
          <w:lang w:eastAsia="he-IL"/>
        </w:rPr>
      </w:pPr>
    </w:p>
    <w:p w:rsidR="00DB31EA" w:rsidRDefault="00DB31EA" w:rsidP="00BA58A5">
      <w:pPr>
        <w:rPr>
          <w:rtl/>
          <w:lang w:eastAsia="he-IL"/>
        </w:rPr>
      </w:pPr>
      <w:r>
        <w:rPr>
          <w:rFonts w:hint="cs"/>
          <w:rtl/>
          <w:lang w:eastAsia="he-IL"/>
        </w:rPr>
        <w:lastRenderedPageBreak/>
        <w:t xml:space="preserve">פשוט כאב בלתי ייאמן. </w:t>
      </w:r>
    </w:p>
    <w:p w:rsidR="00DB31EA" w:rsidRDefault="00DB31EA" w:rsidP="00BA58A5">
      <w:pPr>
        <w:rPr>
          <w:rtl/>
          <w:lang w:eastAsia="he-IL"/>
        </w:rPr>
      </w:pPr>
      <w:bookmarkStart w:id="26957" w:name="_ETM_Q64_417000"/>
      <w:bookmarkEnd w:id="26957"/>
    </w:p>
    <w:p w:rsidR="00DB31EA" w:rsidRDefault="00DB31EA" w:rsidP="00BA58A5">
      <w:pPr>
        <w:pStyle w:val="af5"/>
        <w:rPr>
          <w:rtl/>
        </w:rPr>
      </w:pPr>
      <w:bookmarkStart w:id="26958" w:name="ET_interruption_5763_9"/>
      <w:r>
        <w:rPr>
          <w:rStyle w:val="TagStyle"/>
          <w:rFonts w:hint="cs"/>
          <w:rtl/>
        </w:rPr>
        <w:t xml:space="preserve"> &lt;&lt; קריאה &gt;&gt; </w:t>
      </w:r>
      <w:r>
        <w:rPr>
          <w:rFonts w:hint="cs"/>
          <w:rtl/>
        </w:rPr>
        <w:t>משה ארבל (ש"ס):</w:t>
      </w:r>
      <w:r>
        <w:rPr>
          <w:rStyle w:val="TagStyle"/>
          <w:rtl/>
        </w:rPr>
        <w:t xml:space="preserve"> &lt;&lt; קריאה &gt;&gt;</w:t>
      </w:r>
      <w:r>
        <w:rPr>
          <w:rFonts w:hint="cs"/>
          <w:rtl/>
        </w:rPr>
        <w:t xml:space="preserve">   </w:t>
      </w:r>
      <w:bookmarkEnd w:id="26958"/>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תביאי את החוק, אנחנו נתמוך בו. </w:t>
      </w:r>
    </w:p>
    <w:p w:rsidR="00DB31EA" w:rsidRDefault="00DB31EA" w:rsidP="00BA58A5">
      <w:pPr>
        <w:rPr>
          <w:rtl/>
          <w:lang w:eastAsia="he-IL"/>
        </w:rPr>
      </w:pPr>
    </w:p>
    <w:p w:rsidR="00DB31EA" w:rsidRDefault="00DB31EA" w:rsidP="00BA58A5">
      <w:pPr>
        <w:pStyle w:val="-"/>
        <w:rPr>
          <w:rtl/>
        </w:rPr>
      </w:pPr>
      <w:bookmarkStart w:id="26959" w:name="ET_speakercontinue_6236_10"/>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6959"/>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אז אני אביא את החוק, ואני מקווה שנעשה את זה. אני חושבת שזה צריך להיות כאן. אני יודעת שגם הנשיא תומך, ושיש פה הרבה תומכים, וזה בסך הכול משהו שנותן לנו את הזכות לייצר את ההכרה הזאת. זאת זכות לייצר הכרה כזאת, זאת זכות לרפא חברה. כי הפצע הזה לא נסגר, והוא גם לא ייסגר. אבל אפשר קצת לרפא </w:t>
      </w:r>
      <w:bookmarkStart w:id="26960" w:name="_ETM_Q64_443000"/>
      <w:bookmarkEnd w:id="26960"/>
      <w:r>
        <w:rPr>
          <w:rFonts w:hint="cs"/>
          <w:rtl/>
          <w:lang w:eastAsia="he-IL"/>
        </w:rPr>
        <w:t xml:space="preserve">ולתקן. </w:t>
      </w:r>
    </w:p>
    <w:p w:rsidR="00DB31EA" w:rsidRDefault="00DB31EA" w:rsidP="00BA58A5">
      <w:pPr>
        <w:rPr>
          <w:rtl/>
          <w:lang w:eastAsia="he-IL"/>
        </w:rPr>
      </w:pPr>
    </w:p>
    <w:p w:rsidR="00DB31EA" w:rsidRDefault="00DB31EA" w:rsidP="00BA58A5">
      <w:pPr>
        <w:pStyle w:val="af6"/>
        <w:rPr>
          <w:rtl/>
        </w:rPr>
      </w:pPr>
      <w:r>
        <w:rPr>
          <w:rStyle w:val="TagStyle"/>
          <w:rFonts w:hint="cs"/>
          <w:rtl/>
        </w:rPr>
        <w:t xml:space="preserve"> &lt;&lt; יור &gt;&gt; </w:t>
      </w:r>
      <w:r>
        <w:rPr>
          <w:rFonts w:hint="cs"/>
          <w:rtl/>
        </w:rPr>
        <w:t>היו"ר ג'ידא רינאוי זועבי:</w:t>
      </w:r>
      <w:r>
        <w:rPr>
          <w:rStyle w:val="TagStyle"/>
          <w:rtl/>
        </w:rPr>
        <w:t xml:space="preserve"> &lt;&lt; יור &gt;&gt;</w:t>
      </w:r>
      <w:r>
        <w:rPr>
          <w:rFonts w:hint="cs"/>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תודה רבה. </w:t>
      </w:r>
    </w:p>
    <w:p w:rsidR="00DB31EA" w:rsidRDefault="00DB31EA" w:rsidP="00BA58A5">
      <w:pPr>
        <w:rPr>
          <w:rtl/>
          <w:lang w:eastAsia="he-IL"/>
        </w:rPr>
      </w:pPr>
    </w:p>
    <w:p w:rsidR="00DB31EA" w:rsidRDefault="00DB31EA" w:rsidP="00BA58A5">
      <w:pPr>
        <w:pStyle w:val="-"/>
        <w:rPr>
          <w:rtl/>
        </w:rPr>
      </w:pPr>
      <w:bookmarkStart w:id="26961" w:name="ET_speakercontinue_6236_12"/>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6961"/>
    </w:p>
    <w:p w:rsidR="00DB31EA" w:rsidRDefault="00DB31EA" w:rsidP="00A3148B">
      <w:pPr>
        <w:rPr>
          <w:rtl/>
          <w:lang w:eastAsia="he-IL"/>
        </w:rPr>
      </w:pPr>
    </w:p>
    <w:p w:rsidR="00DB31EA" w:rsidRDefault="00DB31EA" w:rsidP="00D54789">
      <w:pPr>
        <w:rPr>
          <w:rtl/>
          <w:lang w:eastAsia="he-IL"/>
        </w:rPr>
      </w:pPr>
      <w:r>
        <w:rPr>
          <w:rFonts w:hint="cs"/>
          <w:rtl/>
          <w:lang w:eastAsia="he-IL"/>
        </w:rPr>
        <w:t xml:space="preserve">תודה, ואני מקווה מאוד מאוד מאוד שייעשה הצעד הזה של פרסום הדוח הזה. לא יכול להיות שזה יצא בדלת </w:t>
      </w:r>
      <w:bookmarkStart w:id="26962" w:name="_ETM_Q64_449000"/>
      <w:bookmarkEnd w:id="26962"/>
      <w:r>
        <w:rPr>
          <w:rFonts w:hint="cs"/>
          <w:rtl/>
          <w:lang w:eastAsia="he-IL"/>
        </w:rPr>
        <w:t xml:space="preserve">האחורית. זה חייב להיות מהדלת הראשית. פרופ' גרוטו כתב דוח </w:t>
      </w:r>
      <w:bookmarkStart w:id="26963" w:name="_ETM_Q64_455000"/>
      <w:bookmarkEnd w:id="26963"/>
      <w:r>
        <w:rPr>
          <w:rFonts w:hint="cs"/>
          <w:rtl/>
          <w:lang w:eastAsia="he-IL"/>
        </w:rPr>
        <w:t xml:space="preserve">מקצועי. מכחישה מטעם גרמה לגניזה שלו. זה לא ייתכן. תודה רבה. </w:t>
      </w:r>
    </w:p>
    <w:p w:rsidR="00DB31EA" w:rsidRDefault="00DB31EA" w:rsidP="00BA58A5">
      <w:pPr>
        <w:rPr>
          <w:rtl/>
          <w:lang w:eastAsia="he-IL"/>
        </w:rPr>
      </w:pPr>
    </w:p>
    <w:p w:rsidR="00DB31EA" w:rsidRDefault="00DB31EA" w:rsidP="00BA58A5">
      <w:pPr>
        <w:pStyle w:val="af6"/>
        <w:rPr>
          <w:rtl/>
        </w:rPr>
      </w:pPr>
      <w:r>
        <w:rPr>
          <w:rStyle w:val="TagStyle"/>
          <w:rFonts w:hint="cs"/>
          <w:rtl/>
        </w:rPr>
        <w:t xml:space="preserve"> &lt;&lt; יור &gt;&gt; </w:t>
      </w:r>
      <w:r>
        <w:rPr>
          <w:rFonts w:hint="cs"/>
          <w:rtl/>
        </w:rPr>
        <w:t>היו"ר ג'ידא רינאוי זועבי:</w:t>
      </w:r>
      <w:r>
        <w:rPr>
          <w:rStyle w:val="TagStyle"/>
          <w:rtl/>
        </w:rPr>
        <w:t xml:space="preserve"> &lt;&lt; יור &gt;&gt;</w:t>
      </w:r>
      <w:r>
        <w:rPr>
          <w:rFonts w:hint="cs"/>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תודה רבה, חברת הכנסת נעמה לזימי. מציג גם חבר הכנסת אורי מקלב, בבקשה. זאת באמת </w:t>
      </w:r>
      <w:bookmarkStart w:id="26964" w:name="_ETM_Q64_479000"/>
      <w:bookmarkEnd w:id="26964"/>
      <w:r>
        <w:rPr>
          <w:rFonts w:hint="cs"/>
          <w:rtl/>
          <w:lang w:eastAsia="he-IL"/>
        </w:rPr>
        <w:t>סוגיה שהגיע הזמן לסגור. זהו.</w:t>
      </w:r>
    </w:p>
    <w:p w:rsidR="00DB31EA" w:rsidRDefault="00DB31EA" w:rsidP="00BA58A5">
      <w:pPr>
        <w:rPr>
          <w:rtl/>
          <w:lang w:eastAsia="he-IL"/>
        </w:rPr>
      </w:pPr>
    </w:p>
    <w:p w:rsidR="00DB31EA" w:rsidRDefault="00DB31EA" w:rsidP="00BA58A5">
      <w:pPr>
        <w:pStyle w:val="a4"/>
        <w:rPr>
          <w:rtl/>
        </w:rPr>
      </w:pPr>
      <w:bookmarkStart w:id="26965" w:name="ET_speaker_6166_14"/>
      <w:r>
        <w:rPr>
          <w:rStyle w:val="TagStyle"/>
          <w:rFonts w:hint="cs"/>
          <w:rtl/>
        </w:rPr>
        <w:t xml:space="preserve"> &lt;&lt; דובר &gt;&gt; </w:t>
      </w:r>
      <w:bookmarkStart w:id="26966" w:name="_Toc103248764"/>
      <w:bookmarkStart w:id="26967" w:name="_Toc103249212"/>
      <w:bookmarkStart w:id="26968" w:name="_Toc103249372"/>
      <w:bookmarkStart w:id="26969" w:name="_Toc103505397"/>
      <w:r>
        <w:rPr>
          <w:rFonts w:hint="cs"/>
          <w:rtl/>
        </w:rPr>
        <w:t>אורי מקלב (יהדות התורה):</w:t>
      </w:r>
      <w:bookmarkEnd w:id="26966"/>
      <w:bookmarkEnd w:id="26967"/>
      <w:bookmarkEnd w:id="26968"/>
      <w:bookmarkEnd w:id="26969"/>
      <w:r>
        <w:rPr>
          <w:rStyle w:val="TagStyle"/>
          <w:rtl/>
        </w:rPr>
        <w:t xml:space="preserve"> &lt;&lt; דובר &gt;&gt;</w:t>
      </w:r>
      <w:r>
        <w:rPr>
          <w:rFonts w:hint="cs"/>
          <w:rtl/>
        </w:rPr>
        <w:t xml:space="preserve">   </w:t>
      </w:r>
      <w:bookmarkEnd w:id="26965"/>
    </w:p>
    <w:p w:rsidR="00D54789" w:rsidRDefault="00D54789" w:rsidP="00BA58A5">
      <w:pPr>
        <w:rPr>
          <w:rtl/>
          <w:lang w:eastAsia="he-IL"/>
        </w:rPr>
      </w:pPr>
    </w:p>
    <w:p w:rsidR="00DB31EA" w:rsidRDefault="00DB31EA" w:rsidP="00814E01">
      <w:pPr>
        <w:rPr>
          <w:rtl/>
          <w:lang w:eastAsia="he-IL"/>
        </w:rPr>
      </w:pPr>
      <w:r>
        <w:rPr>
          <w:rFonts w:hint="cs"/>
          <w:rtl/>
          <w:lang w:eastAsia="he-IL"/>
        </w:rPr>
        <w:t>תודה רבה, גברתי היושבת-ראש, מכובדי השר, חבריי חברי הכנסת</w:t>
      </w:r>
      <w:r w:rsidR="00D54789">
        <w:rPr>
          <w:rFonts w:hint="cs"/>
          <w:rtl/>
          <w:lang w:eastAsia="he-IL"/>
        </w:rPr>
        <w:t>,</w:t>
      </w:r>
      <w:r>
        <w:rPr>
          <w:rFonts w:hint="cs"/>
          <w:rtl/>
          <w:lang w:eastAsia="he-IL"/>
        </w:rPr>
        <w:t xml:space="preserve"> תודה רבה לחברת הכנסת נעמה לזימי על היוזמה לקיום הדיון. חברת הכנסת קטי שטרית גם רצתה להצטרף, </w:t>
      </w:r>
      <w:bookmarkStart w:id="26970" w:name="_ETM_Q64_498000"/>
      <w:bookmarkEnd w:id="26970"/>
      <w:r>
        <w:rPr>
          <w:rFonts w:hint="cs"/>
          <w:rtl/>
          <w:lang w:eastAsia="he-IL"/>
        </w:rPr>
        <w:t xml:space="preserve">אבל נאלצה לעזוב את המליאה. </w:t>
      </w:r>
      <w:bookmarkStart w:id="26971" w:name="_ETM_Q64_504000"/>
      <w:bookmarkEnd w:id="26971"/>
      <w:r>
        <w:rPr>
          <w:rFonts w:hint="cs"/>
          <w:rtl/>
          <w:lang w:eastAsia="he-IL"/>
        </w:rPr>
        <w:t>כפי שגם היושבת-ראש אמרה, וכפי שאנחנו חשים ומרגישים, זאת סוגיה שלא יורדת מסדר</w:t>
      </w:r>
      <w:r w:rsidR="00731AA1">
        <w:rPr>
          <w:rFonts w:hint="cs"/>
          <w:rtl/>
          <w:lang w:eastAsia="he-IL"/>
        </w:rPr>
        <w:t>-</w:t>
      </w:r>
      <w:r>
        <w:rPr>
          <w:rFonts w:hint="cs"/>
          <w:rtl/>
          <w:lang w:eastAsia="he-IL"/>
        </w:rPr>
        <w:t>היום. גזרה על המת שיישכח מן הלב</w:t>
      </w:r>
      <w:r w:rsidR="00D54789">
        <w:rPr>
          <w:rFonts w:hint="cs"/>
          <w:rtl/>
          <w:lang w:eastAsia="he-IL"/>
        </w:rPr>
        <w:t>,</w:t>
      </w:r>
      <w:r>
        <w:rPr>
          <w:rFonts w:hint="cs"/>
          <w:rtl/>
          <w:lang w:eastAsia="he-IL"/>
        </w:rPr>
        <w:t xml:space="preserve"> אבל</w:t>
      </w:r>
      <w:bookmarkStart w:id="26972" w:name="_ETM_Q64_513000"/>
      <w:bookmarkEnd w:id="26972"/>
      <w:r>
        <w:rPr>
          <w:rFonts w:hint="cs"/>
          <w:rtl/>
          <w:lang w:eastAsia="he-IL"/>
        </w:rPr>
        <w:t xml:space="preserve"> המר</w:t>
      </w:r>
      <w:r w:rsidR="00814E01">
        <w:rPr>
          <w:rFonts w:hint="cs"/>
          <w:rtl/>
          <w:lang w:eastAsia="he-IL"/>
        </w:rPr>
        <w:t>א</w:t>
      </w:r>
      <w:r>
        <w:rPr>
          <w:rFonts w:hint="cs"/>
          <w:rtl/>
          <w:lang w:eastAsia="he-IL"/>
        </w:rPr>
        <w:t xml:space="preserve">ה של הגזרה </w:t>
      </w:r>
      <w:r w:rsidR="00814E01">
        <w:rPr>
          <w:rFonts w:hint="cs"/>
          <w:rtl/>
          <w:lang w:eastAsia="he-IL"/>
        </w:rPr>
        <w:t xml:space="preserve">על </w:t>
      </w:r>
      <w:r>
        <w:rPr>
          <w:rFonts w:hint="cs"/>
          <w:rtl/>
          <w:lang w:eastAsia="he-IL"/>
        </w:rPr>
        <w:t xml:space="preserve">מת שיישכח </w:t>
      </w:r>
      <w:r w:rsidR="00D54789">
        <w:rPr>
          <w:rFonts w:hint="eastAsia"/>
          <w:rtl/>
          <w:lang w:eastAsia="he-IL"/>
        </w:rPr>
        <w:t>–</w:t>
      </w:r>
      <w:r w:rsidR="00D54789">
        <w:rPr>
          <w:rFonts w:hint="cs"/>
          <w:rtl/>
          <w:lang w:eastAsia="he-IL"/>
        </w:rPr>
        <w:t xml:space="preserve"> </w:t>
      </w:r>
      <w:r>
        <w:rPr>
          <w:rFonts w:hint="cs"/>
          <w:rtl/>
          <w:lang w:eastAsia="he-IL"/>
        </w:rPr>
        <w:t xml:space="preserve">שמי שלא מת </w:t>
      </w:r>
      <w:bookmarkStart w:id="26973" w:name="_ETM_Q64_522573"/>
      <w:bookmarkStart w:id="26974" w:name="_ETM_Q64_521000"/>
      <w:bookmarkEnd w:id="26973"/>
      <w:bookmarkEnd w:id="26974"/>
      <w:r>
        <w:rPr>
          <w:rFonts w:hint="cs"/>
          <w:rtl/>
          <w:lang w:eastAsia="he-IL"/>
        </w:rPr>
        <w:t>לא נשכח. עצם העובדה שאף שהודיעו להורים</w:t>
      </w:r>
      <w:bookmarkStart w:id="26975" w:name="_ETM_Q64_522000"/>
      <w:bookmarkEnd w:id="26975"/>
      <w:r w:rsidR="00814E01">
        <w:rPr>
          <w:rFonts w:hint="cs"/>
          <w:rtl/>
          <w:lang w:eastAsia="he-IL"/>
        </w:rPr>
        <w:t>:</w:t>
      </w:r>
      <w:r>
        <w:rPr>
          <w:rFonts w:hint="cs"/>
          <w:rtl/>
          <w:lang w:eastAsia="he-IL"/>
        </w:rPr>
        <w:t xml:space="preserve"> ילדכם מת</w:t>
      </w:r>
      <w:bookmarkStart w:id="26976" w:name="_ETM_Q64_527000"/>
      <w:bookmarkEnd w:id="26976"/>
      <w:r>
        <w:rPr>
          <w:rFonts w:hint="cs"/>
          <w:rtl/>
          <w:lang w:eastAsia="he-IL"/>
        </w:rPr>
        <w:t xml:space="preserve"> </w:t>
      </w:r>
      <w:r w:rsidR="00814E01">
        <w:rPr>
          <w:rFonts w:hint="eastAsia"/>
          <w:rtl/>
          <w:lang w:eastAsia="he-IL"/>
        </w:rPr>
        <w:t>–</w:t>
      </w:r>
      <w:r w:rsidR="00814E01">
        <w:rPr>
          <w:rFonts w:hint="cs"/>
          <w:rtl/>
          <w:lang w:eastAsia="he-IL"/>
        </w:rPr>
        <w:t xml:space="preserve"> </w:t>
      </w:r>
      <w:r>
        <w:rPr>
          <w:rFonts w:hint="cs"/>
          <w:rtl/>
          <w:lang w:eastAsia="he-IL"/>
        </w:rPr>
        <w:t xml:space="preserve">על אף מות הילדים ההורים לא מקבלים את זה. </w:t>
      </w:r>
      <w:bookmarkStart w:id="26977" w:name="_ETM_Q64_528000"/>
      <w:bookmarkEnd w:id="26977"/>
      <w:r>
        <w:rPr>
          <w:rFonts w:hint="cs"/>
          <w:rtl/>
          <w:lang w:eastAsia="he-IL"/>
        </w:rPr>
        <w:t xml:space="preserve">זה לא רק מתוך ידיעה, אלא מתוך הרגש הפנימי שהיה </w:t>
      </w:r>
      <w:bookmarkStart w:id="26978" w:name="_ETM_Q64_532000"/>
      <w:bookmarkEnd w:id="26978"/>
      <w:r>
        <w:rPr>
          <w:rFonts w:hint="cs"/>
          <w:rtl/>
          <w:lang w:eastAsia="he-IL"/>
        </w:rPr>
        <w:t xml:space="preserve">לכל ההורים </w:t>
      </w:r>
      <w:r>
        <w:rPr>
          <w:rFonts w:hint="cs"/>
          <w:rtl/>
          <w:lang w:eastAsia="he-IL"/>
        </w:rPr>
        <w:lastRenderedPageBreak/>
        <w:t xml:space="preserve">האלה. אנחנו היום נמצאים בדור שלישי ואולי כבר רביעי </w:t>
      </w:r>
      <w:bookmarkStart w:id="26979" w:name="_ETM_Q64_536000"/>
      <w:bookmarkEnd w:id="26979"/>
      <w:r>
        <w:rPr>
          <w:rFonts w:hint="cs"/>
          <w:rtl/>
          <w:lang w:eastAsia="he-IL"/>
        </w:rPr>
        <w:t xml:space="preserve">מהמקרים. כבר </w:t>
      </w:r>
      <w:r w:rsidR="00814E01">
        <w:rPr>
          <w:rFonts w:hint="cs"/>
          <w:rtl/>
          <w:lang w:eastAsia="he-IL"/>
        </w:rPr>
        <w:t>70</w:t>
      </w:r>
      <w:r>
        <w:rPr>
          <w:rFonts w:hint="cs"/>
          <w:rtl/>
          <w:lang w:eastAsia="he-IL"/>
        </w:rPr>
        <w:t xml:space="preserve"> שנה זה נמצא כפצע פתוח, </w:t>
      </w:r>
      <w:bookmarkStart w:id="26980" w:name="_ETM_Q64_541000"/>
      <w:bookmarkEnd w:id="26980"/>
      <w:r>
        <w:rPr>
          <w:rFonts w:hint="cs"/>
          <w:rtl/>
          <w:lang w:eastAsia="he-IL"/>
        </w:rPr>
        <w:t>כמשהו שמדמם אצלנו, עננה כבדה על י</w:t>
      </w:r>
      <w:r w:rsidR="00814E01">
        <w:rPr>
          <w:rFonts w:hint="cs"/>
          <w:rtl/>
          <w:lang w:eastAsia="he-IL"/>
        </w:rPr>
        <w:t>י</w:t>
      </w:r>
      <w:r>
        <w:rPr>
          <w:rFonts w:hint="cs"/>
          <w:rtl/>
          <w:lang w:eastAsia="he-IL"/>
        </w:rPr>
        <w:t xml:space="preserve">סוד המדינה, תהליך שבו </w:t>
      </w:r>
      <w:bookmarkStart w:id="26981" w:name="_ETM_Q64_551000"/>
      <w:bookmarkEnd w:id="26981"/>
      <w:r>
        <w:rPr>
          <w:rFonts w:hint="cs"/>
          <w:rtl/>
          <w:lang w:eastAsia="he-IL"/>
        </w:rPr>
        <w:t>קבוצה של אנשים יקרים שבאו מהגולה, שבאו להתיישב בארץ ישראל, ראו אותם כאנשים נחותים, כאנשים פרימיטיביים. גם הסבירו – אנשים שהיו אולי אפילו מתורבתים</w:t>
      </w:r>
      <w:r w:rsidR="00814E01">
        <w:rPr>
          <w:rFonts w:hint="cs"/>
          <w:rtl/>
          <w:lang w:eastAsia="he-IL"/>
        </w:rPr>
        <w:t>:</w:t>
      </w:r>
      <w:r>
        <w:rPr>
          <w:rFonts w:hint="cs"/>
          <w:rtl/>
          <w:lang w:eastAsia="he-IL"/>
        </w:rPr>
        <w:t xml:space="preserve"> אנחנו נעשה טוב לדור שלהם, אנחנו ניטיב איתם</w:t>
      </w:r>
      <w:r w:rsidR="00814E01">
        <w:rPr>
          <w:rFonts w:hint="cs"/>
          <w:rtl/>
          <w:lang w:eastAsia="he-IL"/>
        </w:rPr>
        <w:t>,</w:t>
      </w:r>
      <w:r>
        <w:rPr>
          <w:rFonts w:hint="cs"/>
          <w:rtl/>
          <w:lang w:eastAsia="he-IL"/>
        </w:rPr>
        <w:t xml:space="preserve"> האנשים האלה פרימיטיביים, אבל אנחנו נקדם אותם, ולכן הם יגורו </w:t>
      </w:r>
      <w:bookmarkStart w:id="26982" w:name="_ETM_Q64_574000"/>
      <w:bookmarkEnd w:id="26982"/>
      <w:r>
        <w:rPr>
          <w:rFonts w:hint="cs"/>
          <w:rtl/>
          <w:lang w:eastAsia="he-IL"/>
        </w:rPr>
        <w:t xml:space="preserve">בבתים אמידים יותר ושיש להם יכולות. אז נעשה טוב לילדים. </w:t>
      </w:r>
      <w:bookmarkStart w:id="26983" w:name="_ETM_Q64_579000"/>
      <w:bookmarkEnd w:id="26983"/>
    </w:p>
    <w:p w:rsidR="00DB31EA" w:rsidRDefault="00DB31EA" w:rsidP="00BA58A5">
      <w:pPr>
        <w:rPr>
          <w:rtl/>
          <w:lang w:eastAsia="he-IL"/>
        </w:rPr>
      </w:pPr>
    </w:p>
    <w:p w:rsidR="00DB31EA" w:rsidRDefault="00DB31EA" w:rsidP="00BA58A5">
      <w:pPr>
        <w:rPr>
          <w:rtl/>
          <w:lang w:eastAsia="he-IL"/>
        </w:rPr>
      </w:pPr>
      <w:r>
        <w:rPr>
          <w:rFonts w:hint="cs"/>
          <w:rtl/>
          <w:lang w:eastAsia="he-IL"/>
        </w:rPr>
        <w:t xml:space="preserve">נמצא כאן חבר הכנסת בן צור. אני שמעתי את דבריו על האחיין, נכון? </w:t>
      </w:r>
    </w:p>
    <w:p w:rsidR="00DB31EA" w:rsidRDefault="00DB31EA" w:rsidP="00BA58A5">
      <w:pPr>
        <w:rPr>
          <w:rtl/>
          <w:lang w:eastAsia="he-IL"/>
        </w:rPr>
      </w:pPr>
    </w:p>
    <w:p w:rsidR="00DB31EA" w:rsidRDefault="00DB31EA" w:rsidP="00BA58A5">
      <w:pPr>
        <w:pStyle w:val="af5"/>
        <w:rPr>
          <w:rtl/>
        </w:rPr>
      </w:pPr>
      <w:bookmarkStart w:id="26984" w:name="ET_interruption_5260_15"/>
      <w:r>
        <w:rPr>
          <w:rStyle w:val="TagStyle"/>
          <w:rFonts w:hint="cs"/>
          <w:rtl/>
        </w:rPr>
        <w:t xml:space="preserve"> &lt;&lt; קריאה &gt;&gt; </w:t>
      </w:r>
      <w:r>
        <w:rPr>
          <w:rFonts w:hint="cs"/>
          <w:rtl/>
        </w:rPr>
        <w:t>יואב בן צור (ש"ס):</w:t>
      </w:r>
      <w:r>
        <w:rPr>
          <w:rStyle w:val="TagStyle"/>
          <w:rtl/>
        </w:rPr>
        <w:t xml:space="preserve"> &lt;&lt; קריאה &gt;&gt;</w:t>
      </w:r>
      <w:r>
        <w:rPr>
          <w:rFonts w:hint="cs"/>
          <w:rtl/>
        </w:rPr>
        <w:t xml:space="preserve">   </w:t>
      </w:r>
      <w:bookmarkEnd w:id="26984"/>
    </w:p>
    <w:p w:rsidR="00DB31EA" w:rsidRDefault="00DB31EA" w:rsidP="00A3148B">
      <w:pPr>
        <w:rPr>
          <w:rtl/>
          <w:lang w:eastAsia="he-IL"/>
        </w:rPr>
      </w:pPr>
    </w:p>
    <w:p w:rsidR="00DB31EA" w:rsidRDefault="00DB31EA" w:rsidP="000E2A36">
      <w:pPr>
        <w:rPr>
          <w:rtl/>
          <w:lang w:eastAsia="he-IL"/>
        </w:rPr>
      </w:pPr>
      <w:r>
        <w:rPr>
          <w:rFonts w:hint="cs"/>
          <w:rtl/>
          <w:lang w:eastAsia="he-IL"/>
        </w:rPr>
        <w:t xml:space="preserve">דוד </w:t>
      </w:r>
      <w:r w:rsidR="00A3148B">
        <w:rPr>
          <w:rFonts w:hint="cs"/>
          <w:rtl/>
          <w:lang w:eastAsia="he-IL"/>
        </w:rPr>
        <w:t>– – –</w:t>
      </w:r>
    </w:p>
    <w:p w:rsidR="00DB31EA" w:rsidRDefault="00DB31EA" w:rsidP="00BA58A5">
      <w:pPr>
        <w:rPr>
          <w:rtl/>
          <w:lang w:eastAsia="he-IL"/>
        </w:rPr>
      </w:pPr>
    </w:p>
    <w:p w:rsidR="00DB31EA" w:rsidRDefault="00DB31EA" w:rsidP="00BA58A5">
      <w:pPr>
        <w:pStyle w:val="-"/>
        <w:rPr>
          <w:rtl/>
        </w:rPr>
      </w:pPr>
      <w:bookmarkStart w:id="26985" w:name="ET_speakercontinue_6166_16"/>
      <w:r>
        <w:rPr>
          <w:rStyle w:val="TagStyle"/>
          <w:rFonts w:hint="cs"/>
          <w:rtl/>
        </w:rPr>
        <w:t xml:space="preserve"> &lt;&lt; דובר_המשך &gt;&gt; </w:t>
      </w:r>
      <w:r>
        <w:rPr>
          <w:rFonts w:hint="cs"/>
          <w:rtl/>
        </w:rPr>
        <w:t>אורי מקלב (יהדות התורה):</w:t>
      </w:r>
      <w:r>
        <w:rPr>
          <w:rStyle w:val="TagStyle"/>
          <w:rtl/>
        </w:rPr>
        <w:t xml:space="preserve"> &lt;&lt; דובר_המשך &gt;&gt;</w:t>
      </w:r>
      <w:r>
        <w:rPr>
          <w:rFonts w:hint="cs"/>
          <w:rtl/>
        </w:rPr>
        <w:t xml:space="preserve">   </w:t>
      </w:r>
      <w:bookmarkEnd w:id="26985"/>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אני שמעתי את הדברים האלה על הדוד שמצא והלך – אני זוכר את הסיפור הזה – בקיבוץ, ובסופו של דבר הוא הגיע לטבריה, </w:t>
      </w:r>
      <w:r w:rsidR="00814E01">
        <w:rPr>
          <w:rFonts w:hint="cs"/>
          <w:rtl/>
          <w:lang w:eastAsia="he-IL"/>
        </w:rPr>
        <w:t>ו</w:t>
      </w:r>
      <w:r>
        <w:rPr>
          <w:rFonts w:hint="cs"/>
          <w:rtl/>
          <w:lang w:eastAsia="he-IL"/>
        </w:rPr>
        <w:t>הלך וקיבל את העדויות. אתה אמרת את זה גם בכנסת</w:t>
      </w:r>
      <w:bookmarkStart w:id="26986" w:name="_ETM_Q64_595000"/>
      <w:bookmarkEnd w:id="26986"/>
      <w:r>
        <w:rPr>
          <w:rFonts w:hint="cs"/>
          <w:rtl/>
          <w:lang w:eastAsia="he-IL"/>
        </w:rPr>
        <w:t>. אנחנו מלווים את זה שנים רבות כשאנחנו נמצאים כאן. ככל שאנחנו נמצאים כאן בכנסת, כך אנחנו מלווים מפעם לפעם את הפרשה הזאת. אלה לא רק הדברים שאנחנו אומרים ומשערים – העובדות</w:t>
      </w:r>
      <w:bookmarkStart w:id="26987" w:name="_ETM_Q64_610000"/>
      <w:bookmarkEnd w:id="26987"/>
      <w:r>
        <w:rPr>
          <w:rFonts w:hint="cs"/>
          <w:rtl/>
          <w:lang w:eastAsia="he-IL"/>
        </w:rPr>
        <w:t xml:space="preserve">. יש עובדות שמוכיחות את התהליך הזה, את מה שקרה, עדויות של אנשים </w:t>
      </w:r>
      <w:r w:rsidR="00A3148B">
        <w:rPr>
          <w:rFonts w:hint="cs"/>
          <w:rtl/>
          <w:lang w:eastAsia="he-IL"/>
        </w:rPr>
        <w:t>– – –</w:t>
      </w:r>
    </w:p>
    <w:p w:rsidR="00DB31EA" w:rsidRDefault="00DB31EA" w:rsidP="00BA58A5">
      <w:pPr>
        <w:rPr>
          <w:rtl/>
          <w:lang w:eastAsia="he-IL"/>
        </w:rPr>
      </w:pPr>
    </w:p>
    <w:p w:rsidR="00DB31EA" w:rsidRDefault="00DB31EA" w:rsidP="00BA58A5">
      <w:pPr>
        <w:pStyle w:val="af5"/>
        <w:rPr>
          <w:rtl/>
        </w:rPr>
      </w:pPr>
      <w:bookmarkStart w:id="26988" w:name="ET_interruption_6236_17"/>
      <w:r>
        <w:rPr>
          <w:rStyle w:val="TagStyle"/>
          <w:rFonts w:hint="cs"/>
          <w:rtl/>
        </w:rPr>
        <w:t xml:space="preserve"> &lt;&lt; קריאה &gt;&gt; </w:t>
      </w:r>
      <w:r>
        <w:rPr>
          <w:rFonts w:hint="cs"/>
          <w:rtl/>
        </w:rPr>
        <w:t>נעמה לזימי (העבודה):</w:t>
      </w:r>
      <w:r>
        <w:rPr>
          <w:rStyle w:val="TagStyle"/>
          <w:rtl/>
        </w:rPr>
        <w:t xml:space="preserve"> &lt;&lt; קריאה &gt;&gt;</w:t>
      </w:r>
      <w:r>
        <w:rPr>
          <w:rFonts w:hint="cs"/>
          <w:rtl/>
        </w:rPr>
        <w:t xml:space="preserve">   </w:t>
      </w:r>
      <w:bookmarkEnd w:id="26988"/>
    </w:p>
    <w:p w:rsidR="00DB31EA" w:rsidRDefault="00DB31EA" w:rsidP="00A3148B">
      <w:pPr>
        <w:rPr>
          <w:rtl/>
          <w:lang w:eastAsia="he-IL"/>
        </w:rPr>
      </w:pPr>
    </w:p>
    <w:p w:rsidR="00DB31EA" w:rsidRDefault="00DB31EA" w:rsidP="00BA58A5">
      <w:pPr>
        <w:rPr>
          <w:rtl/>
          <w:lang w:eastAsia="he-IL"/>
        </w:rPr>
      </w:pPr>
      <w:r>
        <w:rPr>
          <w:rFonts w:hint="cs"/>
          <w:rtl/>
          <w:lang w:eastAsia="he-IL"/>
        </w:rPr>
        <w:t>אלפי</w:t>
      </w:r>
      <w:r w:rsidR="000E2A36">
        <w:rPr>
          <w:rFonts w:hint="cs"/>
          <w:rtl/>
          <w:lang w:eastAsia="he-IL"/>
        </w:rPr>
        <w:t>ם</w:t>
      </w:r>
      <w:r>
        <w:rPr>
          <w:rFonts w:hint="cs"/>
          <w:rtl/>
          <w:lang w:eastAsia="he-IL"/>
        </w:rPr>
        <w:t xml:space="preserve">. </w:t>
      </w:r>
    </w:p>
    <w:p w:rsidR="00DB31EA" w:rsidRDefault="00DB31EA" w:rsidP="00BA58A5">
      <w:pPr>
        <w:rPr>
          <w:rtl/>
          <w:lang w:eastAsia="he-IL"/>
        </w:rPr>
      </w:pPr>
    </w:p>
    <w:p w:rsidR="00DB31EA" w:rsidRDefault="00DB31EA" w:rsidP="00BA58A5">
      <w:pPr>
        <w:pStyle w:val="-"/>
        <w:rPr>
          <w:rtl/>
        </w:rPr>
      </w:pPr>
      <w:bookmarkStart w:id="26989" w:name="ET_speakercontinue_6166_18"/>
      <w:r>
        <w:rPr>
          <w:rStyle w:val="TagStyle"/>
          <w:rFonts w:hint="cs"/>
          <w:rtl/>
        </w:rPr>
        <w:t xml:space="preserve"> &lt;&lt; דובר_המשך &gt;&gt; </w:t>
      </w:r>
      <w:r>
        <w:rPr>
          <w:rFonts w:hint="cs"/>
          <w:rtl/>
        </w:rPr>
        <w:t>אורי מקלב (יהדות התורה):</w:t>
      </w:r>
      <w:r>
        <w:rPr>
          <w:rStyle w:val="TagStyle"/>
          <w:rtl/>
        </w:rPr>
        <w:t xml:space="preserve"> &lt;&lt; דובר_המשך &gt;&gt;</w:t>
      </w:r>
      <w:r>
        <w:rPr>
          <w:rFonts w:hint="cs"/>
          <w:rtl/>
        </w:rPr>
        <w:t xml:space="preserve">   </w:t>
      </w:r>
      <w:bookmarkEnd w:id="26989"/>
    </w:p>
    <w:p w:rsidR="00DB31EA" w:rsidRDefault="00DB31EA" w:rsidP="00A3148B">
      <w:pPr>
        <w:rPr>
          <w:rtl/>
          <w:lang w:eastAsia="he-IL"/>
        </w:rPr>
      </w:pPr>
    </w:p>
    <w:p w:rsidR="00DB31EA" w:rsidRDefault="000E2A36" w:rsidP="00814E01">
      <w:pPr>
        <w:rPr>
          <w:rtl/>
          <w:lang w:eastAsia="he-IL"/>
        </w:rPr>
      </w:pPr>
      <w:r>
        <w:rPr>
          <w:rFonts w:hint="cs"/>
          <w:rtl/>
          <w:lang w:eastAsia="he-IL"/>
        </w:rPr>
        <w:t>ה</w:t>
      </w:r>
      <w:r w:rsidR="00DB31EA">
        <w:rPr>
          <w:rFonts w:hint="cs"/>
          <w:rtl/>
          <w:lang w:eastAsia="he-IL"/>
        </w:rPr>
        <w:t xml:space="preserve">מציאות – כל דוח, </w:t>
      </w:r>
      <w:bookmarkStart w:id="26990" w:name="_ETM_Q64_620000"/>
      <w:bookmarkEnd w:id="26990"/>
      <w:r w:rsidR="00DB31EA">
        <w:rPr>
          <w:rFonts w:hint="cs"/>
          <w:rtl/>
          <w:lang w:eastAsia="he-IL"/>
        </w:rPr>
        <w:t>כל מה שגילה קצת, מייד ראו את הגילויים, ראו את העובדות. ההכחשה שנמשכת שנים רבות לא עושה טוב. אין ספק</w:t>
      </w:r>
      <w:r w:rsidR="00814E01">
        <w:rPr>
          <w:rFonts w:hint="cs"/>
          <w:rtl/>
          <w:lang w:eastAsia="he-IL"/>
        </w:rPr>
        <w:t>, ו</w:t>
      </w:r>
      <w:bookmarkStart w:id="26991" w:name="_ETM_Q64_634000"/>
      <w:bookmarkEnd w:id="26991"/>
      <w:r w:rsidR="00DB31EA">
        <w:rPr>
          <w:rFonts w:hint="cs"/>
          <w:rtl/>
          <w:lang w:eastAsia="he-IL"/>
        </w:rPr>
        <w:t>אנחנו גם יודעים – ויש לי עוד ראיה</w:t>
      </w:r>
      <w:bookmarkStart w:id="26992" w:name="_ETM_Q64_641871"/>
      <w:bookmarkEnd w:id="26992"/>
      <w:r w:rsidR="00814E01">
        <w:rPr>
          <w:rFonts w:hint="cs"/>
          <w:rtl/>
          <w:lang w:eastAsia="he-IL"/>
        </w:rPr>
        <w:t xml:space="preserve">, </w:t>
      </w:r>
      <w:r w:rsidR="00DB31EA">
        <w:rPr>
          <w:rFonts w:hint="cs"/>
          <w:rtl/>
          <w:lang w:eastAsia="he-IL"/>
        </w:rPr>
        <w:t>מעבר לכל העדויות יש לי עוד ראיה אחת</w:t>
      </w:r>
      <w:r w:rsidR="00814E01">
        <w:rPr>
          <w:rFonts w:hint="cs"/>
          <w:rtl/>
          <w:lang w:eastAsia="he-IL"/>
        </w:rPr>
        <w:t>:</w:t>
      </w:r>
      <w:r w:rsidR="00DB31EA">
        <w:rPr>
          <w:rFonts w:hint="cs"/>
          <w:rtl/>
          <w:lang w:eastAsia="he-IL"/>
        </w:rPr>
        <w:t xml:space="preserve"> אנשים שהיו מסוגלים להרוג את התרבות שלהם, לקחת אנשי</w:t>
      </w:r>
      <w:bookmarkStart w:id="26993" w:name="_ETM_Q64_647000"/>
      <w:bookmarkEnd w:id="26993"/>
      <w:r w:rsidR="00DB31EA">
        <w:rPr>
          <w:rFonts w:hint="cs"/>
          <w:rtl/>
          <w:lang w:eastAsia="he-IL"/>
        </w:rPr>
        <w:t>ם שהגיעו עם תרבות עשירה, עם תרבות של מסורת אותנטית, ו</w:t>
      </w:r>
      <w:r w:rsidR="00814E01">
        <w:rPr>
          <w:rFonts w:hint="cs"/>
          <w:rtl/>
          <w:lang w:eastAsia="he-IL"/>
        </w:rPr>
        <w:t>להעביר</w:t>
      </w:r>
      <w:r w:rsidR="00DB31EA">
        <w:rPr>
          <w:rFonts w:hint="cs"/>
          <w:rtl/>
          <w:lang w:eastAsia="he-IL"/>
        </w:rPr>
        <w:t xml:space="preserve"> אותם על דתם </w:t>
      </w:r>
      <w:bookmarkStart w:id="26994" w:name="_ETM_Q64_652000"/>
      <w:bookmarkEnd w:id="26994"/>
      <w:r w:rsidR="00DB31EA">
        <w:rPr>
          <w:rFonts w:hint="cs"/>
          <w:rtl/>
          <w:lang w:eastAsia="he-IL"/>
        </w:rPr>
        <w:t>– מי שמסוגל לעשות את זה חשוד</w:t>
      </w:r>
      <w:r w:rsidR="00814E01">
        <w:rPr>
          <w:rFonts w:hint="cs"/>
          <w:rtl/>
          <w:lang w:eastAsia="he-IL"/>
        </w:rPr>
        <w:t>, והרבה יותר מחשוד,</w:t>
      </w:r>
      <w:r w:rsidR="00DB31EA">
        <w:rPr>
          <w:rFonts w:hint="cs"/>
          <w:rtl/>
          <w:lang w:eastAsia="he-IL"/>
        </w:rPr>
        <w:t xml:space="preserve"> שיעשה גם דברים אחרים. </w:t>
      </w:r>
    </w:p>
    <w:p w:rsidR="00DB31EA" w:rsidRDefault="00DB31EA" w:rsidP="00BA58A5">
      <w:pPr>
        <w:rPr>
          <w:rtl/>
          <w:lang w:eastAsia="he-IL"/>
        </w:rPr>
      </w:pPr>
    </w:p>
    <w:p w:rsidR="00DB31EA" w:rsidRDefault="00DB31EA" w:rsidP="00814E01">
      <w:pPr>
        <w:rPr>
          <w:rtl/>
          <w:lang w:eastAsia="he-IL"/>
        </w:rPr>
      </w:pPr>
      <w:bookmarkStart w:id="26995" w:name="_ETM_Q64_661000"/>
      <w:bookmarkEnd w:id="26995"/>
      <w:r>
        <w:rPr>
          <w:rFonts w:hint="cs"/>
          <w:rtl/>
          <w:lang w:eastAsia="he-IL"/>
        </w:rPr>
        <w:t xml:space="preserve">לכן לא צריך הרבה, ולא צריך היום ועדות חקירה. אחרי ועדת </w:t>
      </w:r>
      <w:bookmarkStart w:id="26996" w:name="_ETM_Q64_666000"/>
      <w:bookmarkEnd w:id="26996"/>
      <w:r>
        <w:rPr>
          <w:rFonts w:hint="cs"/>
          <w:rtl/>
          <w:lang w:eastAsia="he-IL"/>
        </w:rPr>
        <w:t>החקירה ואחרי הבדיקות ואחרי הוועדה עכשיו שהוכיחה את הדברים</w:t>
      </w:r>
      <w:r w:rsidR="00814E01">
        <w:rPr>
          <w:rFonts w:hint="cs"/>
          <w:rtl/>
          <w:lang w:eastAsia="he-IL"/>
        </w:rPr>
        <w:t>,</w:t>
      </w:r>
      <w:r>
        <w:rPr>
          <w:rFonts w:hint="cs"/>
          <w:rtl/>
          <w:lang w:eastAsia="he-IL"/>
        </w:rPr>
        <w:t xml:space="preserve"> </w:t>
      </w:r>
      <w:bookmarkStart w:id="26997" w:name="_ETM_Q64_669000"/>
      <w:bookmarkEnd w:id="26997"/>
      <w:r>
        <w:rPr>
          <w:rFonts w:hint="cs"/>
          <w:rtl/>
          <w:lang w:eastAsia="he-IL"/>
        </w:rPr>
        <w:t>עדיין מתחפרים בתוך ההכחשה הזאת. דבר אחד שיכול אולי קצת להקל</w:t>
      </w:r>
      <w:r w:rsidR="00814E01">
        <w:rPr>
          <w:rFonts w:hint="cs"/>
          <w:rtl/>
          <w:lang w:eastAsia="he-IL"/>
        </w:rPr>
        <w:t>,</w:t>
      </w:r>
      <w:r>
        <w:rPr>
          <w:rFonts w:hint="cs"/>
          <w:rtl/>
          <w:lang w:eastAsia="he-IL"/>
        </w:rPr>
        <w:t xml:space="preserve"> זה להודות על האמת ולבקש סליחה, בגלל שאם אנחנו לא עושים את זה, אנחנו </w:t>
      </w:r>
      <w:r>
        <w:rPr>
          <w:rFonts w:hint="cs"/>
          <w:rtl/>
          <w:lang w:eastAsia="he-IL"/>
        </w:rPr>
        <w:lastRenderedPageBreak/>
        <w:t xml:space="preserve">שותפים סמויים וגלויים </w:t>
      </w:r>
      <w:r w:rsidR="00814E01">
        <w:rPr>
          <w:rFonts w:hint="cs"/>
          <w:rtl/>
          <w:lang w:eastAsia="he-IL"/>
        </w:rPr>
        <w:t xml:space="preserve">של </w:t>
      </w:r>
      <w:r>
        <w:rPr>
          <w:rFonts w:hint="cs"/>
          <w:rtl/>
          <w:lang w:eastAsia="he-IL"/>
        </w:rPr>
        <w:t xml:space="preserve">אותה קבוצה שעשתה את זה. </w:t>
      </w:r>
      <w:r w:rsidR="00814E01">
        <w:rPr>
          <w:rFonts w:hint="cs"/>
          <w:rtl/>
          <w:lang w:eastAsia="he-IL"/>
        </w:rPr>
        <w:t xml:space="preserve">יש </w:t>
      </w:r>
      <w:r>
        <w:rPr>
          <w:rFonts w:hint="cs"/>
          <w:rtl/>
          <w:lang w:eastAsia="he-IL"/>
        </w:rPr>
        <w:t xml:space="preserve">מי ששותף היום להכחיש את </w:t>
      </w:r>
      <w:bookmarkStart w:id="26998" w:name="_ETM_Q64_686000"/>
      <w:bookmarkEnd w:id="26998"/>
      <w:r>
        <w:rPr>
          <w:rFonts w:hint="cs"/>
          <w:rtl/>
          <w:lang w:eastAsia="he-IL"/>
        </w:rPr>
        <w:t xml:space="preserve">זה, לכסות את זה בטענות שזה לא טוב למדינה </w:t>
      </w:r>
      <w:bookmarkStart w:id="26999" w:name="_ETM_Q64_690000"/>
      <w:bookmarkEnd w:id="26999"/>
      <w:r>
        <w:rPr>
          <w:rFonts w:hint="cs"/>
          <w:rtl/>
          <w:lang w:eastAsia="he-IL"/>
        </w:rPr>
        <w:t xml:space="preserve">ושזה יעורר ויפתח פצעים – לא. אנחנו רואים את זה, </w:t>
      </w:r>
      <w:r w:rsidR="00814E01">
        <w:rPr>
          <w:rFonts w:hint="cs"/>
          <w:rtl/>
          <w:lang w:eastAsia="he-IL"/>
        </w:rPr>
        <w:t>ו</w:t>
      </w:r>
      <w:r>
        <w:rPr>
          <w:rFonts w:hint="cs"/>
          <w:rtl/>
          <w:lang w:eastAsia="he-IL"/>
        </w:rPr>
        <w:t>המציאות מוכיחה</w:t>
      </w:r>
      <w:r w:rsidR="00814E01">
        <w:rPr>
          <w:rFonts w:hint="cs"/>
          <w:rtl/>
          <w:lang w:eastAsia="he-IL"/>
        </w:rPr>
        <w:t>:</w:t>
      </w:r>
      <w:r>
        <w:rPr>
          <w:rFonts w:hint="cs"/>
          <w:rtl/>
          <w:lang w:eastAsia="he-IL"/>
        </w:rPr>
        <w:t xml:space="preserve"> אנחנו כבר עשרות שנים מנסים</w:t>
      </w:r>
      <w:r w:rsidR="00814E01">
        <w:rPr>
          <w:rFonts w:hint="cs"/>
          <w:rtl/>
          <w:lang w:eastAsia="he-IL"/>
        </w:rPr>
        <w:t>, ו</w:t>
      </w:r>
      <w:r>
        <w:rPr>
          <w:rFonts w:hint="cs"/>
          <w:rtl/>
          <w:lang w:eastAsia="he-IL"/>
        </w:rPr>
        <w:t xml:space="preserve">הדור השני והשלישי </w:t>
      </w:r>
      <w:bookmarkStart w:id="27000" w:name="_ETM_Q64_700000"/>
      <w:bookmarkEnd w:id="27000"/>
      <w:r>
        <w:rPr>
          <w:rFonts w:hint="cs"/>
          <w:rtl/>
          <w:lang w:eastAsia="he-IL"/>
        </w:rPr>
        <w:t xml:space="preserve">של אותם אלה שלא נמצאים </w:t>
      </w:r>
      <w:r w:rsidR="00814E01">
        <w:rPr>
          <w:rFonts w:hint="eastAsia"/>
          <w:rtl/>
          <w:lang w:eastAsia="he-IL"/>
        </w:rPr>
        <w:t>–</w:t>
      </w:r>
      <w:r w:rsidR="00814E01">
        <w:rPr>
          <w:rFonts w:hint="cs"/>
          <w:rtl/>
          <w:lang w:eastAsia="he-IL"/>
        </w:rPr>
        <w:t xml:space="preserve"> </w:t>
      </w:r>
      <w:r>
        <w:rPr>
          <w:rFonts w:hint="cs"/>
          <w:rtl/>
          <w:lang w:eastAsia="he-IL"/>
        </w:rPr>
        <w:t>האחים</w:t>
      </w:r>
      <w:bookmarkStart w:id="27001" w:name="_ETM_Q64_704000"/>
      <w:bookmarkEnd w:id="27001"/>
      <w:r>
        <w:rPr>
          <w:rFonts w:hint="cs"/>
          <w:rtl/>
          <w:lang w:eastAsia="he-IL"/>
        </w:rPr>
        <w:t xml:space="preserve">, הנכדים של האחים האלה </w:t>
      </w:r>
      <w:r w:rsidR="00814E01">
        <w:rPr>
          <w:rFonts w:hint="eastAsia"/>
          <w:rtl/>
          <w:lang w:eastAsia="he-IL"/>
        </w:rPr>
        <w:t>–</w:t>
      </w:r>
      <w:r w:rsidR="00814E01">
        <w:rPr>
          <w:rFonts w:hint="cs"/>
          <w:rtl/>
          <w:lang w:eastAsia="he-IL"/>
        </w:rPr>
        <w:t xml:space="preserve"> </w:t>
      </w:r>
      <w:r>
        <w:rPr>
          <w:rFonts w:hint="cs"/>
          <w:rtl/>
          <w:lang w:eastAsia="he-IL"/>
        </w:rPr>
        <w:t>עדיין מרגישים את הכאב הזה. אנחנו שמענו</w:t>
      </w:r>
      <w:bookmarkStart w:id="27002" w:name="_ETM_Q64_709000"/>
      <w:bookmarkEnd w:id="27002"/>
      <w:r>
        <w:rPr>
          <w:rFonts w:hint="cs"/>
          <w:rtl/>
          <w:lang w:eastAsia="he-IL"/>
        </w:rPr>
        <w:t xml:space="preserve"> אותם פה, קיבלנו עדויות, נחקרו, נחשפו. אי</w:t>
      </w:r>
      <w:r w:rsidR="00814E01">
        <w:rPr>
          <w:rFonts w:hint="cs"/>
          <w:rtl/>
          <w:lang w:eastAsia="he-IL"/>
        </w:rPr>
        <w:t>-</w:t>
      </w:r>
      <w:r>
        <w:rPr>
          <w:rFonts w:hint="cs"/>
          <w:rtl/>
          <w:lang w:eastAsia="he-IL"/>
        </w:rPr>
        <w:t xml:space="preserve">אפשר בעניין הזה להמשיך להסתיר את זה, להמשיך לכסות את זה, להגיד שלא היה </w:t>
      </w:r>
      <w:r w:rsidR="00A3148B">
        <w:rPr>
          <w:rFonts w:hint="cs"/>
          <w:rtl/>
          <w:lang w:eastAsia="he-IL"/>
        </w:rPr>
        <w:t>– –</w:t>
      </w:r>
    </w:p>
    <w:p w:rsidR="00DB31EA" w:rsidRDefault="00DB31EA" w:rsidP="00BA58A5">
      <w:pPr>
        <w:ind w:firstLine="0"/>
        <w:rPr>
          <w:rtl/>
          <w:lang w:eastAsia="he-IL"/>
        </w:rPr>
      </w:pPr>
    </w:p>
    <w:p w:rsidR="00DB31EA" w:rsidRDefault="00DB31EA" w:rsidP="00BA58A5">
      <w:pPr>
        <w:pStyle w:val="af6"/>
        <w:rPr>
          <w:rtl/>
        </w:rPr>
      </w:pPr>
      <w:r>
        <w:rPr>
          <w:rStyle w:val="TagStyle"/>
          <w:rFonts w:hint="cs"/>
          <w:rtl/>
        </w:rPr>
        <w:t xml:space="preserve"> &lt;&lt; יור &gt;&gt; </w:t>
      </w:r>
      <w:r>
        <w:rPr>
          <w:rFonts w:hint="cs"/>
          <w:rtl/>
        </w:rPr>
        <w:t>היו"ר ג'ידא רינאוי זועבי:</w:t>
      </w:r>
      <w:r>
        <w:rPr>
          <w:rStyle w:val="TagStyle"/>
          <w:rtl/>
        </w:rPr>
        <w:t xml:space="preserve"> &lt;&lt; יור &gt;&gt;</w:t>
      </w:r>
      <w:r>
        <w:rPr>
          <w:rFonts w:hint="cs"/>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תודה רבה. </w:t>
      </w:r>
    </w:p>
    <w:p w:rsidR="00DB31EA" w:rsidRDefault="00DB31EA" w:rsidP="00BA58A5">
      <w:pPr>
        <w:rPr>
          <w:rtl/>
          <w:lang w:eastAsia="he-IL"/>
        </w:rPr>
      </w:pPr>
    </w:p>
    <w:p w:rsidR="00DB31EA" w:rsidRDefault="00DB31EA" w:rsidP="00BA58A5">
      <w:pPr>
        <w:pStyle w:val="-"/>
        <w:rPr>
          <w:rtl/>
        </w:rPr>
      </w:pPr>
      <w:bookmarkStart w:id="27003" w:name="ET_speakercontinue_6166_24"/>
      <w:r>
        <w:rPr>
          <w:rStyle w:val="TagStyle"/>
          <w:rFonts w:hint="cs"/>
          <w:rtl/>
        </w:rPr>
        <w:t xml:space="preserve"> &lt;&lt; דובר_המשך &gt;&gt; </w:t>
      </w:r>
      <w:r>
        <w:rPr>
          <w:rFonts w:hint="cs"/>
          <w:rtl/>
        </w:rPr>
        <w:t>אורי מקלב (יהדות התורה):</w:t>
      </w:r>
      <w:r>
        <w:rPr>
          <w:rStyle w:val="TagStyle"/>
          <w:rtl/>
        </w:rPr>
        <w:t xml:space="preserve"> &lt;&lt; דובר_המשך &gt;&gt;</w:t>
      </w:r>
      <w:r>
        <w:rPr>
          <w:rFonts w:hint="cs"/>
          <w:rtl/>
        </w:rPr>
        <w:t xml:space="preserve">   </w:t>
      </w:r>
      <w:bookmarkEnd w:id="27003"/>
    </w:p>
    <w:p w:rsidR="00DB31EA" w:rsidRDefault="00DB31EA" w:rsidP="00A3148B">
      <w:pPr>
        <w:rPr>
          <w:rtl/>
          <w:lang w:eastAsia="he-IL"/>
        </w:rPr>
      </w:pPr>
    </w:p>
    <w:p w:rsidR="00DB31EA" w:rsidRDefault="00A3148B" w:rsidP="00BA58A5">
      <w:pPr>
        <w:rPr>
          <w:rtl/>
          <w:lang w:eastAsia="he-IL"/>
        </w:rPr>
      </w:pPr>
      <w:r>
        <w:rPr>
          <w:rFonts w:hint="cs"/>
          <w:rtl/>
          <w:lang w:eastAsia="he-IL"/>
        </w:rPr>
        <w:t>– –</w:t>
      </w:r>
      <w:r w:rsidR="00DB31EA">
        <w:rPr>
          <w:rFonts w:hint="cs"/>
          <w:rtl/>
          <w:lang w:eastAsia="he-IL"/>
        </w:rPr>
        <w:t xml:space="preserve"> ו</w:t>
      </w:r>
      <w:bookmarkStart w:id="27004" w:name="_ETM_Q64_717000"/>
      <w:bookmarkEnd w:id="27004"/>
      <w:r w:rsidR="00DB31EA">
        <w:rPr>
          <w:rFonts w:hint="cs"/>
          <w:rtl/>
          <w:lang w:eastAsia="he-IL"/>
        </w:rPr>
        <w:t xml:space="preserve">בסופו של דבר אולי הזמן יעשה את שלו. הזמן לא עושה את שלו. הזמן מעצים את הדבר הזה. זה נשאר ככתם שפוגע בכל יסודות הקמת המדינה. העבירו אותם על דתם בצורה מחפירה, ניסו, לקחו דורות שלמים ועקרו אותם מהמסורת שלהם. עקרו גם ילדים באותה מידה ומסיבות נוספות מההורים שלהם. רק כשאנחנו יום אחד נבוא ונגיד את האמת ונחשוף אותה, </w:t>
      </w:r>
      <w:bookmarkStart w:id="27005" w:name="_ETM_Q64_747000"/>
      <w:bookmarkEnd w:id="27005"/>
      <w:r w:rsidR="00DB31EA">
        <w:rPr>
          <w:rFonts w:hint="cs"/>
          <w:rtl/>
          <w:lang w:eastAsia="he-IL"/>
        </w:rPr>
        <w:t xml:space="preserve">ולא ניתן לעובדה הזאת שדוחות שנמצאים – אני מסיים </w:t>
      </w:r>
      <w:bookmarkStart w:id="27006" w:name="_ETM_Q64_753000"/>
      <w:bookmarkStart w:id="27007" w:name="_ETM_Q64_754000"/>
      <w:bookmarkEnd w:id="27006"/>
      <w:bookmarkEnd w:id="27007"/>
      <w:r w:rsidR="00DB31EA">
        <w:rPr>
          <w:rFonts w:hint="cs"/>
          <w:rtl/>
          <w:lang w:eastAsia="he-IL"/>
        </w:rPr>
        <w:t xml:space="preserve">– שדוחות שנמצאים במשרד הבריאות היום עדיין לוקחים מישהו, באיזה אומץ ציבורי היום ב-2022 – דוחות כאלה עדיין אפשר בחדרי חדרים לדחוף ולא לחשוף ולא להגיע לחקר האמת </w:t>
      </w:r>
      <w:r>
        <w:rPr>
          <w:rFonts w:hint="cs"/>
          <w:rtl/>
          <w:lang w:eastAsia="he-IL"/>
        </w:rPr>
        <w:t>– –</w:t>
      </w:r>
    </w:p>
    <w:p w:rsidR="00DB31EA" w:rsidRDefault="00DB31EA" w:rsidP="00BA58A5">
      <w:pPr>
        <w:rPr>
          <w:rtl/>
          <w:lang w:eastAsia="he-IL"/>
        </w:rPr>
      </w:pPr>
    </w:p>
    <w:p w:rsidR="00DB31EA" w:rsidRDefault="00DB31EA" w:rsidP="00BA58A5">
      <w:pPr>
        <w:pStyle w:val="af6"/>
        <w:keepNext/>
        <w:rPr>
          <w:rtl/>
        </w:rPr>
      </w:pPr>
      <w:r w:rsidRPr="00A42FEF">
        <w:rPr>
          <w:rStyle w:val="TagStyle"/>
          <w:rtl/>
        </w:rPr>
        <w:t xml:space="preserve">&lt;&lt; יור &gt;&gt; </w:t>
      </w:r>
      <w:r>
        <w:rPr>
          <w:rtl/>
        </w:rPr>
        <w:t>היו"ר ג'ידא רינאוי זועבי:</w:t>
      </w:r>
      <w:r w:rsidRPr="00A42FEF">
        <w:rPr>
          <w:rStyle w:val="TagStyle"/>
          <w:rtl/>
        </w:rPr>
        <w:t xml:space="preserve"> &lt;&lt; יור &gt;&gt;</w:t>
      </w:r>
      <w:r>
        <w:rPr>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t>תודה רבה לך, חבר הכנסת מקלב.</w:t>
      </w:r>
    </w:p>
    <w:p w:rsidR="00DB31EA" w:rsidRDefault="00DB31EA" w:rsidP="00BA58A5">
      <w:pPr>
        <w:rPr>
          <w:rtl/>
          <w:lang w:eastAsia="he-IL"/>
        </w:rPr>
      </w:pPr>
    </w:p>
    <w:p w:rsidR="00DB31EA" w:rsidRDefault="00DB31EA" w:rsidP="00BA58A5">
      <w:pPr>
        <w:pStyle w:val="-"/>
        <w:keepNext/>
        <w:rPr>
          <w:rtl/>
        </w:rPr>
      </w:pPr>
      <w:bookmarkStart w:id="27008" w:name="ET_speakercontinue_6166_4"/>
      <w:r w:rsidRPr="00A42FEF">
        <w:rPr>
          <w:rStyle w:val="TagStyle"/>
          <w:rtl/>
        </w:rPr>
        <w:t xml:space="preserve"> &lt;&lt; דובר_המשך &gt;&gt; </w:t>
      </w:r>
      <w:r>
        <w:rPr>
          <w:rtl/>
        </w:rPr>
        <w:t>אורי מקלב (יהדות התורה):</w:t>
      </w:r>
      <w:r w:rsidRPr="00A42FEF">
        <w:rPr>
          <w:rStyle w:val="TagStyle"/>
          <w:rtl/>
        </w:rPr>
        <w:t xml:space="preserve"> &lt;&lt; דובר_המשך &gt;&gt;</w:t>
      </w:r>
      <w:r>
        <w:rPr>
          <w:rtl/>
        </w:rPr>
        <w:t xml:space="preserve">   </w:t>
      </w:r>
      <w:bookmarkEnd w:id="27008"/>
    </w:p>
    <w:p w:rsidR="00DB31EA" w:rsidRDefault="00DB31EA" w:rsidP="00A3148B">
      <w:pPr>
        <w:rPr>
          <w:rtl/>
          <w:lang w:eastAsia="he-IL"/>
        </w:rPr>
      </w:pPr>
    </w:p>
    <w:p w:rsidR="00DB31EA" w:rsidRDefault="00A3148B" w:rsidP="00BA58A5">
      <w:pPr>
        <w:rPr>
          <w:rtl/>
          <w:lang w:eastAsia="he-IL"/>
        </w:rPr>
      </w:pPr>
      <w:r>
        <w:rPr>
          <w:rFonts w:hint="cs"/>
          <w:rtl/>
          <w:lang w:eastAsia="he-IL"/>
        </w:rPr>
        <w:t>– –</w:t>
      </w:r>
      <w:r w:rsidR="00DB31EA">
        <w:rPr>
          <w:rFonts w:hint="cs"/>
          <w:rtl/>
          <w:lang w:eastAsia="he-IL"/>
        </w:rPr>
        <w:t xml:space="preserve"> לבוא ולהגיד, לדחות אותם ולא לחשוף אותם ולא </w:t>
      </w:r>
      <w:bookmarkStart w:id="27009" w:name="_ETM_Q65_172172"/>
      <w:bookmarkEnd w:id="27009"/>
      <w:r w:rsidR="00DB31EA">
        <w:rPr>
          <w:rFonts w:hint="cs"/>
          <w:rtl/>
          <w:lang w:eastAsia="he-IL"/>
        </w:rPr>
        <w:t>להגיע לחקר האמת?</w:t>
      </w:r>
      <w:bookmarkStart w:id="27010" w:name="_ETM_Q65_173694"/>
      <w:bookmarkEnd w:id="27010"/>
    </w:p>
    <w:p w:rsidR="00DB31EA" w:rsidRDefault="00DB31EA" w:rsidP="00BA58A5">
      <w:pPr>
        <w:rPr>
          <w:rtl/>
          <w:lang w:eastAsia="he-IL"/>
        </w:rPr>
      </w:pPr>
      <w:bookmarkStart w:id="27011" w:name="_ETM_Q65_173804"/>
      <w:bookmarkEnd w:id="27011"/>
    </w:p>
    <w:p w:rsidR="00DB31EA" w:rsidRDefault="00DB31EA" w:rsidP="00BA58A5">
      <w:pPr>
        <w:pStyle w:val="af6"/>
        <w:keepNext/>
        <w:rPr>
          <w:rtl/>
        </w:rPr>
      </w:pPr>
      <w:r w:rsidRPr="00A91D36">
        <w:rPr>
          <w:rStyle w:val="TagStyle"/>
          <w:rtl/>
        </w:rPr>
        <w:t xml:space="preserve"> &lt;&lt; יור &gt;&gt; </w:t>
      </w:r>
      <w:r>
        <w:rPr>
          <w:rtl/>
        </w:rPr>
        <w:t>היו"ר ג'ידא רינאוי זועבי:</w:t>
      </w:r>
      <w:r w:rsidRPr="00A91D36">
        <w:rPr>
          <w:rStyle w:val="TagStyle"/>
          <w:rtl/>
        </w:rPr>
        <w:t xml:space="preserve"> &lt;&lt; יור &gt;&gt;</w:t>
      </w:r>
      <w:r>
        <w:rPr>
          <w:rtl/>
        </w:rPr>
        <w:t xml:space="preserve">   </w:t>
      </w:r>
    </w:p>
    <w:p w:rsidR="00DB31EA" w:rsidRDefault="00DB31EA" w:rsidP="00A3148B">
      <w:pPr>
        <w:rPr>
          <w:rtl/>
          <w:lang w:eastAsia="he-IL"/>
        </w:rPr>
      </w:pPr>
    </w:p>
    <w:p w:rsidR="00DB31EA" w:rsidRPr="00A91D36" w:rsidRDefault="00DB31EA" w:rsidP="00BA58A5">
      <w:pPr>
        <w:rPr>
          <w:rtl/>
          <w:lang w:eastAsia="he-IL"/>
        </w:rPr>
      </w:pPr>
      <w:bookmarkStart w:id="27012" w:name="_ETM_Q65_175400"/>
      <w:bookmarkEnd w:id="27012"/>
      <w:r>
        <w:rPr>
          <w:rFonts w:hint="cs"/>
          <w:rtl/>
          <w:lang w:eastAsia="he-IL"/>
        </w:rPr>
        <w:t xml:space="preserve">תודה רבה. משיב בשם הממשלה השר חמד </w:t>
      </w:r>
      <w:bookmarkStart w:id="27013" w:name="_ETM_Q65_182192"/>
      <w:bookmarkEnd w:id="27013"/>
      <w:r>
        <w:rPr>
          <w:rFonts w:hint="cs"/>
          <w:rtl/>
          <w:lang w:eastAsia="he-IL"/>
        </w:rPr>
        <w:t>עמאר. בבקשה.</w:t>
      </w:r>
    </w:p>
    <w:p w:rsidR="00DB31EA" w:rsidRDefault="00DB31EA" w:rsidP="00BA58A5">
      <w:pPr>
        <w:rPr>
          <w:rtl/>
          <w:lang w:eastAsia="he-IL"/>
        </w:rPr>
      </w:pPr>
    </w:p>
    <w:p w:rsidR="00DB31EA" w:rsidRDefault="00DB31EA" w:rsidP="00BA58A5">
      <w:pPr>
        <w:pStyle w:val="a4"/>
        <w:keepNext/>
        <w:rPr>
          <w:rtl/>
        </w:rPr>
      </w:pPr>
      <w:bookmarkStart w:id="27014" w:name="ET_speaker_6210_5"/>
      <w:r w:rsidRPr="00A42FEF">
        <w:rPr>
          <w:rStyle w:val="TagStyle"/>
          <w:rtl/>
        </w:rPr>
        <w:t xml:space="preserve"> &lt;&lt; דובר &gt;&gt; </w:t>
      </w:r>
      <w:bookmarkStart w:id="27015" w:name="_Toc103248765"/>
      <w:bookmarkStart w:id="27016" w:name="_Toc103249213"/>
      <w:bookmarkStart w:id="27017" w:name="_Toc103249373"/>
      <w:bookmarkStart w:id="27018" w:name="_Toc103505398"/>
      <w:r>
        <w:rPr>
          <w:rtl/>
        </w:rPr>
        <w:t>השר במשרד האוצר חמד עמאר:</w:t>
      </w:r>
      <w:bookmarkEnd w:id="27015"/>
      <w:bookmarkEnd w:id="27016"/>
      <w:bookmarkEnd w:id="27017"/>
      <w:bookmarkEnd w:id="27018"/>
      <w:r w:rsidRPr="00A42FEF">
        <w:rPr>
          <w:rStyle w:val="TagStyle"/>
          <w:rtl/>
        </w:rPr>
        <w:t xml:space="preserve"> &lt;&lt; דובר &gt;&gt;</w:t>
      </w:r>
      <w:r>
        <w:rPr>
          <w:rtl/>
        </w:rPr>
        <w:t xml:space="preserve">   </w:t>
      </w:r>
      <w:bookmarkEnd w:id="27014"/>
    </w:p>
    <w:p w:rsidR="00DB31EA" w:rsidRDefault="00DB31EA" w:rsidP="00A3148B">
      <w:pPr>
        <w:rPr>
          <w:rtl/>
          <w:lang w:eastAsia="he-IL"/>
        </w:rPr>
      </w:pPr>
    </w:p>
    <w:p w:rsidR="00DB31EA" w:rsidRDefault="00DB31EA" w:rsidP="00BA58A5">
      <w:pPr>
        <w:rPr>
          <w:rtl/>
          <w:lang w:eastAsia="he-IL"/>
        </w:rPr>
      </w:pPr>
      <w:bookmarkStart w:id="27019" w:name="_ETM_Q65_184745"/>
      <w:bookmarkEnd w:id="27019"/>
      <w:r>
        <w:rPr>
          <w:rFonts w:hint="cs"/>
          <w:rtl/>
          <w:lang w:eastAsia="he-IL"/>
        </w:rPr>
        <w:lastRenderedPageBreak/>
        <w:t xml:space="preserve">גברתי היושבת-ראש, התבקשתי על ידי שר הבריאות </w:t>
      </w:r>
      <w:bookmarkStart w:id="27020" w:name="_ETM_Q65_188895"/>
      <w:bookmarkEnd w:id="27020"/>
      <w:r>
        <w:rPr>
          <w:rFonts w:hint="cs"/>
          <w:rtl/>
          <w:lang w:eastAsia="he-IL"/>
        </w:rPr>
        <w:t xml:space="preserve">להשיב בשמו. לאחר הקמת הממשלה הובא לידיעת שר הבריאות ומנכ"ל המשרד כי קיימת טיוטת עבודה פנימית בנושא, אשר נדונה אצל </w:t>
      </w:r>
      <w:bookmarkStart w:id="27021" w:name="_ETM_Q65_205368"/>
      <w:bookmarkEnd w:id="27021"/>
      <w:r>
        <w:rPr>
          <w:rFonts w:hint="cs"/>
          <w:rtl/>
          <w:lang w:eastAsia="he-IL"/>
        </w:rPr>
        <w:t>המנכ"ל הקודם, פרופ' חזי לוי.</w:t>
      </w:r>
    </w:p>
    <w:p w:rsidR="00DB31EA" w:rsidRDefault="00DB31EA" w:rsidP="00BA58A5">
      <w:pPr>
        <w:rPr>
          <w:rtl/>
          <w:lang w:eastAsia="he-IL"/>
        </w:rPr>
      </w:pPr>
      <w:bookmarkStart w:id="27022" w:name="_ETM_Q65_208233"/>
      <w:bookmarkStart w:id="27023" w:name="_ETM_Q65_208267"/>
      <w:bookmarkEnd w:id="27022"/>
      <w:bookmarkEnd w:id="27023"/>
    </w:p>
    <w:p w:rsidR="00DB31EA" w:rsidRDefault="00DB31EA" w:rsidP="00814E01">
      <w:pPr>
        <w:rPr>
          <w:rtl/>
          <w:lang w:eastAsia="he-IL"/>
        </w:rPr>
      </w:pPr>
      <w:bookmarkStart w:id="27024" w:name="_ETM_Q65_208334"/>
      <w:bookmarkStart w:id="27025" w:name="_ETM_Q65_208413"/>
      <w:bookmarkEnd w:id="27024"/>
      <w:bookmarkEnd w:id="27025"/>
      <w:r>
        <w:rPr>
          <w:rFonts w:hint="cs"/>
          <w:rtl/>
          <w:lang w:eastAsia="he-IL"/>
        </w:rPr>
        <w:t>במענה לבקשת חופש המידע</w:t>
      </w:r>
      <w:bookmarkStart w:id="27026" w:name="_ETM_Q65_212222"/>
      <w:bookmarkEnd w:id="27026"/>
      <w:r>
        <w:rPr>
          <w:rFonts w:hint="cs"/>
          <w:rtl/>
          <w:lang w:eastAsia="he-IL"/>
        </w:rPr>
        <w:t xml:space="preserve"> שהוגשה למשרד הבריאות, פרסם המשרד את טיוטת הדוח לפני </w:t>
      </w:r>
      <w:bookmarkStart w:id="27027" w:name="_ETM_Q65_215153"/>
      <w:bookmarkEnd w:id="27027"/>
      <w:r>
        <w:rPr>
          <w:rFonts w:hint="cs"/>
          <w:rtl/>
          <w:lang w:eastAsia="he-IL"/>
        </w:rPr>
        <w:t xml:space="preserve">כחודש. יש לציין כי מדובר בטיוטת מסמך שהעבודה </w:t>
      </w:r>
      <w:bookmarkStart w:id="27028" w:name="_ETM_Q65_223034"/>
      <w:bookmarkEnd w:id="27028"/>
      <w:r>
        <w:rPr>
          <w:rFonts w:hint="cs"/>
          <w:rtl/>
          <w:lang w:eastAsia="he-IL"/>
        </w:rPr>
        <w:t>עליו לא הושלמה. מקריאת טיוטת המסמך עלו שאלות בנוגע לטיבו</w:t>
      </w:r>
      <w:r w:rsidR="00814E01">
        <w:rPr>
          <w:rFonts w:hint="cs"/>
          <w:rtl/>
          <w:lang w:eastAsia="he-IL"/>
        </w:rPr>
        <w:t>,</w:t>
      </w:r>
      <w:r>
        <w:rPr>
          <w:rFonts w:hint="cs"/>
          <w:rtl/>
          <w:lang w:eastAsia="he-IL"/>
        </w:rPr>
        <w:t xml:space="preserve"> </w:t>
      </w:r>
      <w:bookmarkStart w:id="27029" w:name="_ETM_Q65_228069"/>
      <w:bookmarkEnd w:id="27029"/>
      <w:r>
        <w:rPr>
          <w:rFonts w:hint="cs"/>
          <w:rtl/>
          <w:lang w:eastAsia="he-IL"/>
        </w:rPr>
        <w:t xml:space="preserve">והוא הועבר לבחינה מקצועית של פרופ' שפרה שוורץ, חוקרת שירותי </w:t>
      </w:r>
      <w:bookmarkStart w:id="27030" w:name="_ETM_Q65_232799"/>
      <w:bookmarkEnd w:id="27030"/>
      <w:r>
        <w:rPr>
          <w:rFonts w:hint="cs"/>
          <w:rtl/>
          <w:lang w:eastAsia="he-IL"/>
        </w:rPr>
        <w:t xml:space="preserve">הבריאות בישראל והיסטוריה של הרפואה, חברת הוועד המנהל של </w:t>
      </w:r>
      <w:bookmarkStart w:id="27031" w:name="_ETM_Q65_235416"/>
      <w:bookmarkEnd w:id="27031"/>
      <w:r>
        <w:rPr>
          <w:rFonts w:hint="cs"/>
          <w:rtl/>
          <w:lang w:eastAsia="he-IL"/>
        </w:rPr>
        <w:t xml:space="preserve">המכון הלאומי למדיניות בריאות, </w:t>
      </w:r>
      <w:r w:rsidR="00814E01">
        <w:rPr>
          <w:rFonts w:hint="cs"/>
          <w:rtl/>
          <w:lang w:eastAsia="he-IL"/>
        </w:rPr>
        <w:t>ו</w:t>
      </w:r>
      <w:r>
        <w:rPr>
          <w:rFonts w:hint="cs"/>
          <w:rtl/>
          <w:lang w:eastAsia="he-IL"/>
        </w:rPr>
        <w:t xml:space="preserve">משמשת כמשנה למזכ"ל הארגון </w:t>
      </w:r>
      <w:bookmarkStart w:id="27032" w:name="_ETM_Q65_241046"/>
      <w:bookmarkEnd w:id="27032"/>
      <w:r>
        <w:rPr>
          <w:rFonts w:hint="cs"/>
          <w:rtl/>
          <w:lang w:eastAsia="he-IL"/>
        </w:rPr>
        <w:t xml:space="preserve">העולמי להיסטוריה של הרפואה. </w:t>
      </w:r>
      <w:bookmarkStart w:id="27033" w:name="_ETM_Q65_243087"/>
      <w:bookmarkStart w:id="27034" w:name="_ETM_Q65_243176"/>
      <w:bookmarkStart w:id="27035" w:name="_ETM_Q65_243232"/>
      <w:bookmarkStart w:id="27036" w:name="_ETM_Q65_243334"/>
      <w:bookmarkEnd w:id="27033"/>
      <w:bookmarkEnd w:id="27034"/>
      <w:bookmarkEnd w:id="27035"/>
      <w:bookmarkEnd w:id="27036"/>
      <w:r>
        <w:rPr>
          <w:rFonts w:hint="cs"/>
          <w:rtl/>
          <w:lang w:eastAsia="he-IL"/>
        </w:rPr>
        <w:t xml:space="preserve">פרופ' שוורץ ביצעה הערכה מקצועית של </w:t>
      </w:r>
      <w:bookmarkStart w:id="27037" w:name="_ETM_Q65_249471"/>
      <w:bookmarkEnd w:id="27037"/>
      <w:r>
        <w:rPr>
          <w:rFonts w:hint="cs"/>
          <w:rtl/>
          <w:lang w:eastAsia="he-IL"/>
        </w:rPr>
        <w:t xml:space="preserve">טיוטת המסמך, שבמסגרתה הצביעה על כשלים בולטים בעריכת המסמך. </w:t>
      </w:r>
      <w:bookmarkStart w:id="27038" w:name="_ETM_Q65_252891"/>
      <w:bookmarkEnd w:id="27038"/>
      <w:r>
        <w:rPr>
          <w:rFonts w:hint="cs"/>
          <w:rtl/>
          <w:lang w:eastAsia="he-IL"/>
        </w:rPr>
        <w:t xml:space="preserve">מסמך ההערכה של פרופ' שוורץ פורסם גם הוא במסגרת המענה </w:t>
      </w:r>
      <w:bookmarkStart w:id="27039" w:name="_ETM_Q65_260033"/>
      <w:bookmarkEnd w:id="27039"/>
      <w:r>
        <w:rPr>
          <w:rFonts w:hint="cs"/>
          <w:rtl/>
          <w:lang w:eastAsia="he-IL"/>
        </w:rPr>
        <w:t xml:space="preserve">לבקשה לפי חוק חופש המידע, כך שכל החומרים בעניין פורסמו </w:t>
      </w:r>
      <w:bookmarkStart w:id="27040" w:name="_ETM_Q65_264495"/>
      <w:bookmarkEnd w:id="27040"/>
      <w:r>
        <w:rPr>
          <w:rFonts w:hint="cs"/>
          <w:rtl/>
          <w:lang w:eastAsia="he-IL"/>
        </w:rPr>
        <w:t xml:space="preserve">במלואם. תודה רבה. </w:t>
      </w:r>
    </w:p>
    <w:p w:rsidR="00DB31EA" w:rsidRDefault="00DB31EA" w:rsidP="00BA58A5">
      <w:pPr>
        <w:rPr>
          <w:rtl/>
          <w:lang w:eastAsia="he-IL"/>
        </w:rPr>
      </w:pPr>
      <w:bookmarkStart w:id="27041" w:name="_ETM_Q65_267158"/>
      <w:bookmarkStart w:id="27042" w:name="_ETM_Q65_267267"/>
      <w:bookmarkEnd w:id="27041"/>
      <w:bookmarkEnd w:id="27042"/>
    </w:p>
    <w:p w:rsidR="00DB31EA" w:rsidRDefault="00DB31EA" w:rsidP="00BA58A5">
      <w:pPr>
        <w:pStyle w:val="af6"/>
        <w:keepNext/>
        <w:rPr>
          <w:rtl/>
        </w:rPr>
      </w:pPr>
      <w:r w:rsidRPr="00A91D36">
        <w:rPr>
          <w:rStyle w:val="TagStyle"/>
          <w:rtl/>
        </w:rPr>
        <w:t xml:space="preserve"> &lt;&lt; יור &gt;&gt; </w:t>
      </w:r>
      <w:r>
        <w:rPr>
          <w:rtl/>
        </w:rPr>
        <w:t>היו"ר ג'ידא רינאוי זועבי:</w:t>
      </w:r>
      <w:r w:rsidRPr="00A91D36">
        <w:rPr>
          <w:rStyle w:val="TagStyle"/>
          <w:rtl/>
        </w:rPr>
        <w:t xml:space="preserve"> &lt;&lt; יור &gt;&gt;</w:t>
      </w:r>
      <w:r>
        <w:rPr>
          <w:rtl/>
        </w:rPr>
        <w:t xml:space="preserve">   </w:t>
      </w:r>
    </w:p>
    <w:p w:rsidR="00DB31EA" w:rsidRDefault="00DB31EA" w:rsidP="00A3148B">
      <w:pPr>
        <w:rPr>
          <w:rtl/>
        </w:rPr>
      </w:pPr>
    </w:p>
    <w:p w:rsidR="00DB31EA" w:rsidRDefault="00DB31EA" w:rsidP="00BA58A5">
      <w:pPr>
        <w:rPr>
          <w:rtl/>
        </w:rPr>
      </w:pPr>
      <w:bookmarkStart w:id="27043" w:name="_ETM_Q65_268454"/>
      <w:bookmarkEnd w:id="27043"/>
      <w:r>
        <w:rPr>
          <w:rFonts w:hint="cs"/>
          <w:rtl/>
        </w:rPr>
        <w:t xml:space="preserve">תודה רבה. מציגים עמדה נוספת, קודם </w:t>
      </w:r>
      <w:bookmarkStart w:id="27044" w:name="_ETM_Q65_270834"/>
      <w:bookmarkEnd w:id="27044"/>
      <w:r>
        <w:rPr>
          <w:rFonts w:hint="cs"/>
          <w:rtl/>
        </w:rPr>
        <w:t>כול חבר הכנסת יואב בן צור. מהצד</w:t>
      </w:r>
      <w:r w:rsidR="00814E01">
        <w:rPr>
          <w:rFonts w:hint="cs"/>
          <w:rtl/>
        </w:rPr>
        <w:t>,</w:t>
      </w:r>
      <w:r>
        <w:rPr>
          <w:rFonts w:hint="cs"/>
          <w:rtl/>
        </w:rPr>
        <w:t xml:space="preserve"> בבקשה, </w:t>
      </w:r>
      <w:bookmarkStart w:id="27045" w:name="_ETM_Q65_274586"/>
      <w:bookmarkEnd w:id="27045"/>
      <w:r>
        <w:rPr>
          <w:rFonts w:hint="cs"/>
          <w:rtl/>
        </w:rPr>
        <w:t>דקה.</w:t>
      </w:r>
    </w:p>
    <w:p w:rsidR="00DB31EA" w:rsidRDefault="00DB31EA" w:rsidP="00BA58A5">
      <w:pPr>
        <w:rPr>
          <w:rtl/>
        </w:rPr>
      </w:pPr>
      <w:bookmarkStart w:id="27046" w:name="_ETM_Q65_274663"/>
      <w:bookmarkStart w:id="27047" w:name="_ETM_Q65_275810"/>
      <w:bookmarkEnd w:id="27046"/>
      <w:bookmarkEnd w:id="27047"/>
    </w:p>
    <w:p w:rsidR="00DB31EA" w:rsidRDefault="00DB31EA" w:rsidP="00BA58A5">
      <w:pPr>
        <w:pStyle w:val="a4"/>
        <w:keepNext/>
        <w:rPr>
          <w:rtl/>
        </w:rPr>
      </w:pPr>
      <w:bookmarkStart w:id="27048" w:name="ET_speaker_5260_9"/>
      <w:r w:rsidRPr="00A91D36">
        <w:rPr>
          <w:rStyle w:val="TagStyle"/>
          <w:rtl/>
        </w:rPr>
        <w:t xml:space="preserve"> &lt;&lt; דובר &gt;&gt; </w:t>
      </w:r>
      <w:bookmarkStart w:id="27049" w:name="_Toc103248766"/>
      <w:bookmarkStart w:id="27050" w:name="_Toc103249214"/>
      <w:bookmarkStart w:id="27051" w:name="_Toc103249374"/>
      <w:bookmarkStart w:id="27052" w:name="_Toc103505399"/>
      <w:r>
        <w:rPr>
          <w:rtl/>
        </w:rPr>
        <w:t>יואב בן צור (ש"ס):</w:t>
      </w:r>
      <w:bookmarkEnd w:id="27049"/>
      <w:bookmarkEnd w:id="27050"/>
      <w:bookmarkEnd w:id="27051"/>
      <w:bookmarkEnd w:id="27052"/>
      <w:r w:rsidRPr="00A91D36">
        <w:rPr>
          <w:rStyle w:val="TagStyle"/>
          <w:rtl/>
        </w:rPr>
        <w:t xml:space="preserve"> &lt;&lt; דובר &gt;&gt;</w:t>
      </w:r>
      <w:r>
        <w:rPr>
          <w:rtl/>
        </w:rPr>
        <w:t xml:space="preserve">   </w:t>
      </w:r>
      <w:bookmarkEnd w:id="27048"/>
    </w:p>
    <w:p w:rsidR="00DB31EA" w:rsidRDefault="00DB31EA" w:rsidP="00A3148B">
      <w:pPr>
        <w:rPr>
          <w:rtl/>
        </w:rPr>
      </w:pPr>
    </w:p>
    <w:p w:rsidR="00DB31EA" w:rsidRDefault="00DB31EA" w:rsidP="00814E01">
      <w:pPr>
        <w:rPr>
          <w:rtl/>
        </w:rPr>
      </w:pPr>
      <w:bookmarkStart w:id="27053" w:name="_ETM_Q65_276430"/>
      <w:bookmarkStart w:id="27054" w:name="_ETM_Q65_276482"/>
      <w:bookmarkEnd w:id="27053"/>
      <w:bookmarkEnd w:id="27054"/>
      <w:r>
        <w:rPr>
          <w:rFonts w:hint="cs"/>
          <w:rtl/>
        </w:rPr>
        <w:t>גברתי</w:t>
      </w:r>
      <w:bookmarkStart w:id="27055" w:name="_ETM_Q65_278979"/>
      <w:bookmarkEnd w:id="27055"/>
      <w:r>
        <w:rPr>
          <w:rFonts w:hint="cs"/>
          <w:rtl/>
        </w:rPr>
        <w:t xml:space="preserve"> היושבת בראש, חבריי חברי הכנסת, מכובדי השר, ועדת גרוטו בעניין </w:t>
      </w:r>
      <w:bookmarkStart w:id="27056" w:name="_ETM_Q65_290237"/>
      <w:bookmarkEnd w:id="27056"/>
      <w:r>
        <w:rPr>
          <w:rFonts w:hint="cs"/>
          <w:rtl/>
        </w:rPr>
        <w:t xml:space="preserve">מיגור הגזענות במשרד הבריאות ישבה וקבעה שהייתה גזענות של המדינה </w:t>
      </w:r>
      <w:bookmarkStart w:id="27057" w:name="_ETM_Q65_296460"/>
      <w:bookmarkEnd w:id="27057"/>
      <w:r>
        <w:rPr>
          <w:rFonts w:hint="cs"/>
          <w:rtl/>
        </w:rPr>
        <w:t xml:space="preserve">באמצעות משרד הבריאות כלפי קהילות תימן, מזרח וילדי הבלקן. מסיבות </w:t>
      </w:r>
      <w:bookmarkStart w:id="27058" w:name="_ETM_Q65_299563"/>
      <w:bookmarkEnd w:id="27058"/>
      <w:r>
        <w:rPr>
          <w:rFonts w:hint="cs"/>
          <w:rtl/>
        </w:rPr>
        <w:t>עלומות</w:t>
      </w:r>
      <w:r w:rsidR="00814E01">
        <w:rPr>
          <w:rFonts w:hint="cs"/>
          <w:rtl/>
        </w:rPr>
        <w:t>,</w:t>
      </w:r>
      <w:r>
        <w:rPr>
          <w:rFonts w:hint="cs"/>
          <w:rtl/>
        </w:rPr>
        <w:t xml:space="preserve"> שאני לא מוכן לקבל ולהסכים איתן, הדוח נגנז </w:t>
      </w:r>
      <w:bookmarkStart w:id="27059" w:name="_ETM_Q65_305514"/>
      <w:bookmarkEnd w:id="27059"/>
      <w:r>
        <w:rPr>
          <w:rFonts w:hint="cs"/>
          <w:rtl/>
        </w:rPr>
        <w:t xml:space="preserve">והמשרד סירב לפרסם אותו, ורק לאחר עתירה ציבורית הדוח </w:t>
      </w:r>
      <w:bookmarkStart w:id="27060" w:name="_ETM_Q65_311085"/>
      <w:bookmarkEnd w:id="27060"/>
      <w:r>
        <w:rPr>
          <w:rFonts w:hint="cs"/>
          <w:rtl/>
        </w:rPr>
        <w:t xml:space="preserve">נמסר לעותרים, לפני מספר שבועות. </w:t>
      </w:r>
      <w:bookmarkStart w:id="27061" w:name="_ETM_Q65_312487"/>
      <w:bookmarkStart w:id="27062" w:name="_ETM_Q65_312596"/>
      <w:bookmarkStart w:id="27063" w:name="_ETM_Q65_312632"/>
      <w:bookmarkStart w:id="27064" w:name="_ETM_Q65_312735"/>
      <w:bookmarkEnd w:id="27061"/>
      <w:bookmarkEnd w:id="27062"/>
      <w:bookmarkEnd w:id="27063"/>
      <w:bookmarkEnd w:id="27064"/>
      <w:r>
        <w:rPr>
          <w:rFonts w:hint="cs"/>
          <w:rtl/>
        </w:rPr>
        <w:t xml:space="preserve">בתגובה </w:t>
      </w:r>
      <w:r w:rsidR="00814E01">
        <w:rPr>
          <w:rFonts w:hint="cs"/>
          <w:rtl/>
        </w:rPr>
        <w:t xml:space="preserve">על </w:t>
      </w:r>
      <w:r>
        <w:rPr>
          <w:rFonts w:hint="cs"/>
          <w:rtl/>
        </w:rPr>
        <w:t xml:space="preserve">מסקנות הדוח של פרופ' </w:t>
      </w:r>
      <w:bookmarkStart w:id="27065" w:name="_ETM_Q65_313855"/>
      <w:bookmarkEnd w:id="27065"/>
      <w:r>
        <w:rPr>
          <w:rFonts w:hint="cs"/>
          <w:rtl/>
        </w:rPr>
        <w:t xml:space="preserve">גרוטו וחוסר רצון המדינה לפרסם אותו, מונתה מישהי הידועה </w:t>
      </w:r>
      <w:bookmarkStart w:id="27066" w:name="_ETM_Q65_319616"/>
      <w:bookmarkEnd w:id="27066"/>
      <w:r>
        <w:rPr>
          <w:rFonts w:hint="cs"/>
          <w:rtl/>
        </w:rPr>
        <w:t xml:space="preserve">בדעות מזלזלות בפרשה כאובה זו. לצערי, מי ששותף להסתיר את </w:t>
      </w:r>
      <w:bookmarkStart w:id="27067" w:name="_ETM_Q65_322755"/>
      <w:bookmarkEnd w:id="27067"/>
      <w:r>
        <w:rPr>
          <w:rFonts w:hint="cs"/>
          <w:rtl/>
        </w:rPr>
        <w:t xml:space="preserve">הדוח שמשרד הבריאות השקיע בו רבות </w:t>
      </w:r>
      <w:bookmarkStart w:id="27068" w:name="_ETM_Q65_324531"/>
      <w:bookmarkEnd w:id="27068"/>
      <w:r>
        <w:rPr>
          <w:rFonts w:hint="cs"/>
          <w:rtl/>
        </w:rPr>
        <w:t>בזמן וכסף, הוא שותף פעיל בהתנשאות עדתית פוגעת ורעה</w:t>
      </w:r>
      <w:bookmarkStart w:id="27069" w:name="_ETM_Q65_331697"/>
      <w:bookmarkEnd w:id="27069"/>
      <w:r>
        <w:rPr>
          <w:rFonts w:hint="cs"/>
          <w:rtl/>
        </w:rPr>
        <w:t xml:space="preserve"> שממשיכה עד היום. לא כך מצופה ממדינה נאורה המצוי</w:t>
      </w:r>
      <w:bookmarkStart w:id="27070" w:name="_ETM_Q65_332979"/>
      <w:bookmarkEnd w:id="27070"/>
      <w:r>
        <w:rPr>
          <w:rFonts w:hint="cs"/>
          <w:rtl/>
        </w:rPr>
        <w:t xml:space="preserve">ה בחזית אימוץ כל סממן מערבי פלורליסטי לפעול </w:t>
      </w:r>
      <w:bookmarkStart w:id="27071" w:name="_ETM_Q65_337041"/>
      <w:bookmarkEnd w:id="27071"/>
      <w:r>
        <w:rPr>
          <w:rFonts w:hint="cs"/>
          <w:rtl/>
        </w:rPr>
        <w:t>אחרי שנים רבות</w:t>
      </w:r>
      <w:bookmarkStart w:id="27072" w:name="_ETM_Q65_339417"/>
      <w:bookmarkStart w:id="27073" w:name="_ETM_Q65_339502"/>
      <w:bookmarkStart w:id="27074" w:name="_ETM_Q65_339561"/>
      <w:bookmarkStart w:id="27075" w:name="_ETM_Q65_339654"/>
      <w:bookmarkEnd w:id="27072"/>
      <w:bookmarkEnd w:id="27073"/>
      <w:bookmarkEnd w:id="27074"/>
      <w:bookmarkEnd w:id="27075"/>
      <w:r>
        <w:rPr>
          <w:rFonts w:hint="cs"/>
          <w:rtl/>
        </w:rPr>
        <w:t xml:space="preserve">. </w:t>
      </w:r>
    </w:p>
    <w:p w:rsidR="00DB31EA" w:rsidRDefault="00DB31EA" w:rsidP="00BA58A5">
      <w:pPr>
        <w:rPr>
          <w:rtl/>
        </w:rPr>
      </w:pPr>
    </w:p>
    <w:p w:rsidR="00DB31EA" w:rsidRDefault="00DB31EA" w:rsidP="00BA58A5">
      <w:pPr>
        <w:rPr>
          <w:rtl/>
        </w:rPr>
      </w:pPr>
      <w:r>
        <w:rPr>
          <w:rFonts w:hint="cs"/>
          <w:rtl/>
        </w:rPr>
        <w:t xml:space="preserve">רק הבוקר קיבלתי טלפון מאישה שמספרת </w:t>
      </w:r>
      <w:bookmarkStart w:id="27076" w:name="_ETM_Q65_342489"/>
      <w:bookmarkEnd w:id="27076"/>
      <w:r>
        <w:rPr>
          <w:rFonts w:hint="cs"/>
          <w:rtl/>
        </w:rPr>
        <w:t xml:space="preserve">לי בכאב שאחיה הגדול נעלם ואחות אחרת הוחלפה </w:t>
      </w:r>
      <w:bookmarkStart w:id="27077" w:name="_ETM_Q65_347152"/>
      <w:bookmarkEnd w:id="27077"/>
      <w:r>
        <w:rPr>
          <w:rFonts w:hint="cs"/>
          <w:rtl/>
        </w:rPr>
        <w:t xml:space="preserve">בתינוקת אחרת. הם יודעים את זה והם בצער גדול </w:t>
      </w:r>
      <w:bookmarkStart w:id="27078" w:name="_ETM_Q65_350474"/>
      <w:bookmarkEnd w:id="27078"/>
      <w:r>
        <w:rPr>
          <w:rFonts w:hint="cs"/>
          <w:rtl/>
        </w:rPr>
        <w:t xml:space="preserve">שהם לא יכולים להתאחד יחד. מי יכול לעמוד בצער </w:t>
      </w:r>
      <w:bookmarkStart w:id="27079" w:name="_ETM_Q65_354536"/>
      <w:bookmarkEnd w:id="27079"/>
      <w:r>
        <w:rPr>
          <w:rFonts w:hint="cs"/>
          <w:rtl/>
        </w:rPr>
        <w:t xml:space="preserve">כזה? זה לא, חלילה, אדם שנפטר, אלא אדם חי, ויש </w:t>
      </w:r>
      <w:bookmarkStart w:id="27080" w:name="_ETM_Q65_355454"/>
      <w:bookmarkEnd w:id="27080"/>
      <w:r>
        <w:rPr>
          <w:rFonts w:hint="cs"/>
          <w:rtl/>
        </w:rPr>
        <w:t xml:space="preserve">חשש לבעיות הלכתיות, חלילה. </w:t>
      </w:r>
    </w:p>
    <w:p w:rsidR="00DB31EA" w:rsidRDefault="00DB31EA" w:rsidP="00BA58A5">
      <w:pPr>
        <w:rPr>
          <w:rtl/>
        </w:rPr>
      </w:pPr>
      <w:bookmarkStart w:id="27081" w:name="_ETM_Q65_358063"/>
      <w:bookmarkStart w:id="27082" w:name="_ETM_Q65_358161"/>
      <w:bookmarkEnd w:id="27081"/>
      <w:bookmarkEnd w:id="27082"/>
    </w:p>
    <w:p w:rsidR="00DB31EA" w:rsidRDefault="00DB31EA" w:rsidP="00BA58A5">
      <w:pPr>
        <w:rPr>
          <w:rtl/>
        </w:rPr>
      </w:pPr>
      <w:bookmarkStart w:id="27083" w:name="_ETM_Q65_358184"/>
      <w:bookmarkStart w:id="27084" w:name="_ETM_Q65_358278"/>
      <w:bookmarkEnd w:id="27083"/>
      <w:bookmarkEnd w:id="27084"/>
      <w:r>
        <w:rPr>
          <w:rFonts w:hint="cs"/>
          <w:rtl/>
        </w:rPr>
        <w:t>אני קורא למדינה לשנות את ההתייחסות</w:t>
      </w:r>
      <w:bookmarkStart w:id="27085" w:name="_ETM_Q65_359846"/>
      <w:bookmarkEnd w:id="27085"/>
      <w:r>
        <w:rPr>
          <w:rFonts w:hint="cs"/>
          <w:rtl/>
        </w:rPr>
        <w:t xml:space="preserve"> למשפחות, לא להסתיר, כי אם לגלות את הכול. </w:t>
      </w:r>
      <w:bookmarkStart w:id="27086" w:name="_ETM_Q65_362021"/>
      <w:bookmarkEnd w:id="27086"/>
      <w:r>
        <w:rPr>
          <w:rFonts w:hint="cs"/>
          <w:rtl/>
        </w:rPr>
        <w:t>לא להרחיק, כי אם לחבק את המשפחות המדממות ואת הציבור</w:t>
      </w:r>
      <w:bookmarkStart w:id="27087" w:name="_ETM_Q65_368237"/>
      <w:bookmarkEnd w:id="27087"/>
      <w:r>
        <w:rPr>
          <w:rFonts w:hint="cs"/>
          <w:rtl/>
        </w:rPr>
        <w:t xml:space="preserve"> שדורש לפרסם, ולקחת אחריות של המדינה </w:t>
      </w:r>
      <w:bookmarkStart w:id="27088" w:name="_ETM_Q65_369827"/>
      <w:bookmarkEnd w:id="27088"/>
      <w:r>
        <w:rPr>
          <w:rFonts w:hint="cs"/>
          <w:rtl/>
        </w:rPr>
        <w:t xml:space="preserve">לאזרחיה. רק ככה נעשה תיקון עולם ממשי </w:t>
      </w:r>
      <w:bookmarkStart w:id="27089" w:name="_ETM_Q65_373335"/>
      <w:bookmarkEnd w:id="27089"/>
      <w:r>
        <w:rPr>
          <w:rFonts w:hint="cs"/>
          <w:rtl/>
        </w:rPr>
        <w:t xml:space="preserve">ותיקון עוול. זאת חובתנו. די להתנערות הממושכת בנושא הזה. </w:t>
      </w:r>
      <w:bookmarkStart w:id="27090" w:name="_ETM_Q65_376383"/>
      <w:bookmarkEnd w:id="27090"/>
    </w:p>
    <w:p w:rsidR="00DB31EA" w:rsidRDefault="00DB31EA" w:rsidP="00BA58A5">
      <w:pPr>
        <w:rPr>
          <w:rtl/>
        </w:rPr>
      </w:pPr>
      <w:bookmarkStart w:id="27091" w:name="_ETM_Q65_376474"/>
      <w:bookmarkEnd w:id="27091"/>
    </w:p>
    <w:p w:rsidR="00DB31EA" w:rsidRDefault="00DB31EA" w:rsidP="00BA58A5">
      <w:pPr>
        <w:rPr>
          <w:rtl/>
        </w:rPr>
      </w:pPr>
      <w:bookmarkStart w:id="27092" w:name="_ETM_Q65_376527"/>
      <w:bookmarkStart w:id="27093" w:name="_ETM_Q65_376620"/>
      <w:bookmarkEnd w:id="27092"/>
      <w:bookmarkEnd w:id="27093"/>
      <w:r>
        <w:rPr>
          <w:rFonts w:hint="cs"/>
          <w:rtl/>
        </w:rPr>
        <w:t xml:space="preserve">אנחנו </w:t>
      </w:r>
      <w:bookmarkStart w:id="27094" w:name="_ETM_Q65_377967"/>
      <w:bookmarkEnd w:id="27094"/>
      <w:r>
        <w:rPr>
          <w:rFonts w:hint="cs"/>
          <w:rtl/>
        </w:rPr>
        <w:t xml:space="preserve">נמשיך לדרוש שקיפות והגינות של המדינה </w:t>
      </w:r>
      <w:r w:rsidR="00A3148B">
        <w:rPr>
          <w:rFonts w:hint="cs"/>
          <w:rtl/>
        </w:rPr>
        <w:t>– – –</w:t>
      </w:r>
    </w:p>
    <w:p w:rsidR="00DB31EA" w:rsidRDefault="00DB31EA" w:rsidP="00BA58A5">
      <w:pPr>
        <w:rPr>
          <w:rtl/>
        </w:rPr>
      </w:pPr>
    </w:p>
    <w:p w:rsidR="00DB31EA" w:rsidRDefault="00DB31EA" w:rsidP="00BA58A5">
      <w:pPr>
        <w:pStyle w:val="af6"/>
        <w:keepNext/>
        <w:rPr>
          <w:rtl/>
        </w:rPr>
      </w:pPr>
      <w:bookmarkStart w:id="27095" w:name="ET_yor_6309_10"/>
      <w:r w:rsidRPr="00A91D36">
        <w:rPr>
          <w:rStyle w:val="TagStyle"/>
          <w:rtl/>
        </w:rPr>
        <w:t xml:space="preserve"> &lt;&lt; יור &gt;&gt; </w:t>
      </w:r>
      <w:r>
        <w:rPr>
          <w:rtl/>
        </w:rPr>
        <w:t>היו"ר ג'ידא רינאוי זועבי:</w:t>
      </w:r>
      <w:r w:rsidRPr="00A91D36">
        <w:rPr>
          <w:rStyle w:val="TagStyle"/>
          <w:rtl/>
        </w:rPr>
        <w:t xml:space="preserve"> &lt;&lt; יור &gt;&gt;</w:t>
      </w:r>
      <w:r>
        <w:rPr>
          <w:rtl/>
        </w:rPr>
        <w:t xml:space="preserve">   </w:t>
      </w:r>
      <w:bookmarkEnd w:id="27095"/>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תודה רבה. </w:t>
      </w:r>
    </w:p>
    <w:p w:rsidR="00DB31EA" w:rsidRDefault="00DB31EA" w:rsidP="00BA58A5">
      <w:pPr>
        <w:rPr>
          <w:rtl/>
          <w:lang w:eastAsia="he-IL"/>
        </w:rPr>
      </w:pPr>
    </w:p>
    <w:p w:rsidR="00DB31EA" w:rsidRDefault="00DB31EA" w:rsidP="00BA58A5">
      <w:pPr>
        <w:pStyle w:val="-"/>
        <w:keepNext/>
        <w:rPr>
          <w:rtl/>
        </w:rPr>
      </w:pPr>
      <w:bookmarkStart w:id="27096" w:name="ET_speakercontinue_5260_11"/>
      <w:r w:rsidRPr="00A91D36">
        <w:rPr>
          <w:rStyle w:val="TagStyle"/>
          <w:rtl/>
        </w:rPr>
        <w:t xml:space="preserve"> &lt;&lt; דובר_המשך &gt;&gt; </w:t>
      </w:r>
      <w:r>
        <w:rPr>
          <w:rtl/>
        </w:rPr>
        <w:t>יואב בן צור (ש"ס):</w:t>
      </w:r>
      <w:r w:rsidRPr="00A91D36">
        <w:rPr>
          <w:rStyle w:val="TagStyle"/>
          <w:rtl/>
        </w:rPr>
        <w:t xml:space="preserve"> &lt;&lt; דובר_המשך &gt;&gt;</w:t>
      </w:r>
      <w:r>
        <w:rPr>
          <w:rtl/>
        </w:rPr>
        <w:t xml:space="preserve">   </w:t>
      </w:r>
      <w:bookmarkEnd w:id="27096"/>
    </w:p>
    <w:p w:rsidR="00DB31EA" w:rsidRDefault="00DB31EA" w:rsidP="00A3148B">
      <w:pPr>
        <w:rPr>
          <w:rtl/>
          <w:lang w:eastAsia="he-IL"/>
        </w:rPr>
      </w:pPr>
    </w:p>
    <w:p w:rsidR="00DB31EA" w:rsidRDefault="00DB31EA" w:rsidP="00814E01">
      <w:pPr>
        <w:rPr>
          <w:rtl/>
          <w:lang w:eastAsia="he-IL"/>
        </w:rPr>
      </w:pPr>
      <w:r>
        <w:rPr>
          <w:rFonts w:hint="cs"/>
          <w:rtl/>
          <w:lang w:eastAsia="he-IL"/>
        </w:rPr>
        <w:t xml:space="preserve">אני מייד מסיים, גברתי. </w:t>
      </w:r>
      <w:bookmarkStart w:id="27097" w:name="_ETM_Q65_382675"/>
      <w:bookmarkStart w:id="27098" w:name="_ETM_Q65_382762"/>
      <w:bookmarkStart w:id="27099" w:name="_ETM_Q65_382843"/>
      <w:bookmarkStart w:id="27100" w:name="_ETM_Q65_382936"/>
      <w:bookmarkEnd w:id="27097"/>
      <w:bookmarkEnd w:id="27098"/>
      <w:bookmarkEnd w:id="27099"/>
      <w:bookmarkEnd w:id="27100"/>
      <w:r>
        <w:rPr>
          <w:rFonts w:hint="cs"/>
          <w:rtl/>
          <w:lang w:eastAsia="he-IL"/>
        </w:rPr>
        <w:t xml:space="preserve">אנחנו נמשיך לדרוש </w:t>
      </w:r>
      <w:bookmarkStart w:id="27101" w:name="_ETM_Q65_385075"/>
      <w:bookmarkEnd w:id="27101"/>
      <w:r>
        <w:rPr>
          <w:rFonts w:hint="cs"/>
          <w:rtl/>
          <w:lang w:eastAsia="he-IL"/>
        </w:rPr>
        <w:t xml:space="preserve">שקיפות והגינות של המדינה לאזרחיה עד להכרה מלאה ולפרסום </w:t>
      </w:r>
      <w:bookmarkStart w:id="27102" w:name="_ETM_Q65_390637"/>
      <w:bookmarkEnd w:id="27102"/>
      <w:r>
        <w:rPr>
          <w:rFonts w:hint="cs"/>
          <w:rtl/>
          <w:lang w:eastAsia="he-IL"/>
        </w:rPr>
        <w:t>כל הדוחות בנושא. אני גם קורא למדינה לתת ארכה להגש</w:t>
      </w:r>
      <w:bookmarkStart w:id="27103" w:name="_ETM_Q65_391353"/>
      <w:bookmarkEnd w:id="27103"/>
      <w:r>
        <w:rPr>
          <w:rFonts w:hint="cs"/>
          <w:rtl/>
          <w:lang w:eastAsia="he-IL"/>
        </w:rPr>
        <w:t xml:space="preserve">ת בקשות לפיצויים למשפחות החטופים כיוון שב-1 ביוני הקרוב </w:t>
      </w:r>
      <w:bookmarkStart w:id="27104" w:name="_ETM_Q65_398905"/>
      <w:bookmarkEnd w:id="27104"/>
      <w:r>
        <w:rPr>
          <w:rFonts w:hint="cs"/>
          <w:rtl/>
          <w:lang w:eastAsia="he-IL"/>
        </w:rPr>
        <w:t xml:space="preserve">לא ניתן להגיש בקשות נוספות. הדבר יגרום עוול </w:t>
      </w:r>
      <w:bookmarkStart w:id="27105" w:name="_ETM_Q65_402841"/>
      <w:bookmarkEnd w:id="27105"/>
      <w:r>
        <w:rPr>
          <w:rFonts w:hint="cs"/>
          <w:rtl/>
          <w:lang w:eastAsia="he-IL"/>
        </w:rPr>
        <w:t xml:space="preserve">למבוגרים שחיים בינינו ולא בקיאים בנהלים ובמחשוב. המציאות מחייבת </w:t>
      </w:r>
      <w:bookmarkStart w:id="27106" w:name="_ETM_Q65_408606"/>
      <w:bookmarkEnd w:id="27106"/>
      <w:r>
        <w:rPr>
          <w:rFonts w:hint="cs"/>
          <w:rtl/>
          <w:lang w:eastAsia="he-IL"/>
        </w:rPr>
        <w:t xml:space="preserve">ארכה להגשת בקשות וגם יגיעה אקטיבית לחפש את </w:t>
      </w:r>
      <w:bookmarkStart w:id="27107" w:name="_ETM_Q65_412945"/>
      <w:bookmarkEnd w:id="27107"/>
      <w:r>
        <w:rPr>
          <w:rFonts w:hint="cs"/>
          <w:rtl/>
          <w:lang w:eastAsia="he-IL"/>
        </w:rPr>
        <w:t xml:space="preserve">המשפחות. זה לכל הפחות מה שהמדינה נדרשת לעשות כעת. תודה. </w:t>
      </w:r>
      <w:bookmarkStart w:id="27108" w:name="_ETM_Q65_417005"/>
      <w:bookmarkEnd w:id="27108"/>
    </w:p>
    <w:p w:rsidR="00DB31EA" w:rsidRDefault="00DB31EA" w:rsidP="00BA58A5">
      <w:pPr>
        <w:rPr>
          <w:rtl/>
          <w:lang w:eastAsia="he-IL"/>
        </w:rPr>
      </w:pPr>
      <w:bookmarkStart w:id="27109" w:name="_ETM_Q65_415474"/>
      <w:bookmarkStart w:id="27110" w:name="_ETM_Q65_415585"/>
      <w:bookmarkEnd w:id="27109"/>
      <w:bookmarkEnd w:id="27110"/>
    </w:p>
    <w:p w:rsidR="00DB31EA" w:rsidRDefault="00DB31EA" w:rsidP="00BA58A5">
      <w:pPr>
        <w:pStyle w:val="af6"/>
        <w:keepNext/>
        <w:rPr>
          <w:rtl/>
        </w:rPr>
      </w:pPr>
      <w:bookmarkStart w:id="27111" w:name="ET_yor_6309_12"/>
      <w:r w:rsidRPr="00A91D36">
        <w:rPr>
          <w:rStyle w:val="TagStyle"/>
          <w:rtl/>
        </w:rPr>
        <w:t xml:space="preserve"> &lt;&lt; יור &gt;&gt; </w:t>
      </w:r>
      <w:r>
        <w:rPr>
          <w:rtl/>
        </w:rPr>
        <w:t>היו"ר ג'ידא רינאוי זועבי:</w:t>
      </w:r>
      <w:r w:rsidRPr="00A91D36">
        <w:rPr>
          <w:rStyle w:val="TagStyle"/>
          <w:rtl/>
        </w:rPr>
        <w:t xml:space="preserve"> &lt;&lt; יור &gt;&gt;</w:t>
      </w:r>
      <w:r>
        <w:rPr>
          <w:rtl/>
        </w:rPr>
        <w:t xml:space="preserve">   </w:t>
      </w:r>
      <w:bookmarkEnd w:id="27111"/>
    </w:p>
    <w:p w:rsidR="00DB31EA" w:rsidRDefault="00DB31EA" w:rsidP="00A3148B">
      <w:pPr>
        <w:rPr>
          <w:rtl/>
          <w:lang w:eastAsia="he-IL"/>
        </w:rPr>
      </w:pPr>
    </w:p>
    <w:p w:rsidR="00DB31EA" w:rsidRDefault="00DB31EA" w:rsidP="00BA58A5">
      <w:pPr>
        <w:rPr>
          <w:rtl/>
          <w:lang w:eastAsia="he-IL"/>
        </w:rPr>
      </w:pPr>
      <w:bookmarkStart w:id="27112" w:name="_ETM_Q65_416936"/>
      <w:bookmarkEnd w:id="27112"/>
      <w:r>
        <w:rPr>
          <w:rFonts w:hint="cs"/>
          <w:rtl/>
          <w:lang w:eastAsia="he-IL"/>
        </w:rPr>
        <w:t xml:space="preserve">תודה רבה, חבר הכנסת יואב בן צור. מציג עוד עמדה </w:t>
      </w:r>
      <w:bookmarkStart w:id="27113" w:name="_ETM_Q65_421185"/>
      <w:bookmarkEnd w:id="27113"/>
      <w:r>
        <w:rPr>
          <w:rFonts w:hint="cs"/>
          <w:rtl/>
          <w:lang w:eastAsia="he-IL"/>
        </w:rPr>
        <w:t>נוספת, חבר הכנסת משה ארבל. מהצד. דקה.</w:t>
      </w:r>
    </w:p>
    <w:p w:rsidR="00DB31EA" w:rsidRDefault="00DB31EA" w:rsidP="00BA58A5">
      <w:pPr>
        <w:rPr>
          <w:rtl/>
          <w:lang w:eastAsia="he-IL"/>
        </w:rPr>
      </w:pPr>
      <w:bookmarkStart w:id="27114" w:name="_ETM_Q65_423513"/>
      <w:bookmarkStart w:id="27115" w:name="_ETM_Q65_423612"/>
      <w:bookmarkStart w:id="27116" w:name="_ETM_Q65_425411"/>
      <w:bookmarkEnd w:id="27114"/>
      <w:bookmarkEnd w:id="27115"/>
      <w:bookmarkEnd w:id="27116"/>
    </w:p>
    <w:p w:rsidR="00DB31EA" w:rsidRDefault="00DB31EA" w:rsidP="00BA58A5">
      <w:pPr>
        <w:pStyle w:val="a4"/>
        <w:keepNext/>
        <w:rPr>
          <w:rtl/>
        </w:rPr>
      </w:pPr>
      <w:bookmarkStart w:id="27117" w:name="ET_speaker_5763_13"/>
      <w:r w:rsidRPr="00A91D36">
        <w:rPr>
          <w:rStyle w:val="TagStyle"/>
          <w:rtl/>
        </w:rPr>
        <w:t xml:space="preserve"> &lt;&lt; דובר &gt;&gt; </w:t>
      </w:r>
      <w:bookmarkStart w:id="27118" w:name="_Toc103248767"/>
      <w:bookmarkStart w:id="27119" w:name="_Toc103249215"/>
      <w:bookmarkStart w:id="27120" w:name="_Toc103249375"/>
      <w:bookmarkStart w:id="27121" w:name="_Toc103505400"/>
      <w:r>
        <w:rPr>
          <w:rtl/>
        </w:rPr>
        <w:t>משה ארבל (ש"ס):</w:t>
      </w:r>
      <w:bookmarkEnd w:id="27118"/>
      <w:bookmarkEnd w:id="27119"/>
      <w:bookmarkEnd w:id="27120"/>
      <w:bookmarkEnd w:id="27121"/>
      <w:r w:rsidRPr="00A91D36">
        <w:rPr>
          <w:rStyle w:val="TagStyle"/>
          <w:rtl/>
        </w:rPr>
        <w:t xml:space="preserve"> &lt;&lt; דובר &gt;&gt;</w:t>
      </w:r>
      <w:r>
        <w:rPr>
          <w:rtl/>
        </w:rPr>
        <w:t xml:space="preserve">   </w:t>
      </w:r>
      <w:bookmarkEnd w:id="27117"/>
    </w:p>
    <w:p w:rsidR="00DB31EA" w:rsidRDefault="00DB31EA" w:rsidP="00A3148B">
      <w:pPr>
        <w:rPr>
          <w:rtl/>
          <w:lang w:eastAsia="he-IL"/>
        </w:rPr>
      </w:pPr>
    </w:p>
    <w:p w:rsidR="00DB31EA" w:rsidRDefault="00DB31EA" w:rsidP="00BA58A5">
      <w:pPr>
        <w:rPr>
          <w:rtl/>
          <w:lang w:eastAsia="he-IL"/>
        </w:rPr>
      </w:pPr>
      <w:bookmarkStart w:id="27122" w:name="_ETM_Q65_426108"/>
      <w:bookmarkStart w:id="27123" w:name="_ETM_Q65_426161"/>
      <w:bookmarkEnd w:id="27122"/>
      <w:bookmarkEnd w:id="27123"/>
      <w:r>
        <w:rPr>
          <w:rFonts w:hint="cs"/>
          <w:rtl/>
          <w:lang w:eastAsia="he-IL"/>
        </w:rPr>
        <w:t xml:space="preserve">גברתי היושבת-ראש, כבוד </w:t>
      </w:r>
      <w:bookmarkStart w:id="27124" w:name="_ETM_Q65_429246"/>
      <w:bookmarkEnd w:id="27124"/>
      <w:r>
        <w:rPr>
          <w:rFonts w:hint="cs"/>
          <w:rtl/>
          <w:lang w:eastAsia="he-IL"/>
        </w:rPr>
        <w:t xml:space="preserve">השר, חבריי חברי הכנסת, אנחנו עומדים כאן בשעה 21:44, בערב. </w:t>
      </w:r>
      <w:bookmarkStart w:id="27125" w:name="_ETM_Q65_436689"/>
      <w:bookmarkEnd w:id="27125"/>
      <w:r>
        <w:rPr>
          <w:rFonts w:hint="cs"/>
          <w:rtl/>
          <w:lang w:eastAsia="he-IL"/>
        </w:rPr>
        <w:t xml:space="preserve">עד לפני כ-20 דקות נכח כאן שר המשפטים במליאה </w:t>
      </w:r>
      <w:bookmarkStart w:id="27126" w:name="_ETM_Q65_440713"/>
      <w:bookmarkEnd w:id="27126"/>
      <w:r>
        <w:rPr>
          <w:rFonts w:hint="cs"/>
          <w:rtl/>
          <w:lang w:eastAsia="he-IL"/>
        </w:rPr>
        <w:t xml:space="preserve">והגיע במיוחד כדי להשיב להצעה לסדר-היום. ישנה הצעה לסדר-היום, </w:t>
      </w:r>
      <w:bookmarkStart w:id="27127" w:name="_ETM_Q65_442377"/>
      <w:bookmarkEnd w:id="27127"/>
      <w:r>
        <w:rPr>
          <w:rFonts w:hint="cs"/>
          <w:rtl/>
          <w:lang w:eastAsia="he-IL"/>
        </w:rPr>
        <w:t xml:space="preserve">הצעה דחופה, בנושא דוח משרד הבריאות בנושא </w:t>
      </w:r>
      <w:bookmarkStart w:id="27128" w:name="_ETM_Q65_445963"/>
      <w:bookmarkEnd w:id="27128"/>
      <w:r>
        <w:rPr>
          <w:rFonts w:hint="cs"/>
          <w:rtl/>
          <w:lang w:eastAsia="he-IL"/>
        </w:rPr>
        <w:t xml:space="preserve">פרשת ילדי תימן, מזרח ובלקן, ושר הבריאות </w:t>
      </w:r>
      <w:bookmarkStart w:id="27129" w:name="_ETM_Q65_449532"/>
      <w:bookmarkEnd w:id="27129"/>
      <w:r>
        <w:rPr>
          <w:rFonts w:hint="cs"/>
          <w:rtl/>
          <w:lang w:eastAsia="he-IL"/>
        </w:rPr>
        <w:t xml:space="preserve">החליט להיעדר מהדיון הזה. </w:t>
      </w:r>
      <w:bookmarkStart w:id="27130" w:name="_ETM_Q65_454093"/>
      <w:bookmarkStart w:id="27131" w:name="_ETM_Q65_454218"/>
      <w:bookmarkStart w:id="27132" w:name="_ETM_Q65_454251"/>
      <w:bookmarkStart w:id="27133" w:name="_ETM_Q65_454349"/>
      <w:bookmarkEnd w:id="27130"/>
      <w:bookmarkEnd w:id="27131"/>
      <w:bookmarkEnd w:id="27132"/>
      <w:bookmarkEnd w:id="27133"/>
      <w:r>
        <w:rPr>
          <w:rFonts w:hint="cs"/>
          <w:rtl/>
          <w:lang w:eastAsia="he-IL"/>
        </w:rPr>
        <w:t xml:space="preserve">אני מאוד מאוד מאוד מתקשה להאמין </w:t>
      </w:r>
      <w:bookmarkStart w:id="27134" w:name="_ETM_Q65_455785"/>
      <w:bookmarkEnd w:id="27134"/>
      <w:r>
        <w:rPr>
          <w:rFonts w:hint="cs"/>
          <w:rtl/>
          <w:lang w:eastAsia="he-IL"/>
        </w:rPr>
        <w:t xml:space="preserve">שאין סיבות גזעניות בבחירה שלו להיעדר מהדיון הזה. מדובר בחרפה. </w:t>
      </w:r>
      <w:bookmarkStart w:id="27135" w:name="_ETM_Q65_462808"/>
      <w:bookmarkEnd w:id="27135"/>
      <w:r>
        <w:rPr>
          <w:rFonts w:hint="cs"/>
          <w:rtl/>
          <w:lang w:eastAsia="he-IL"/>
        </w:rPr>
        <w:t xml:space="preserve">הוא לא רק מכשיל את הנושא ולא מאפשר באמת החלטה </w:t>
      </w:r>
      <w:bookmarkStart w:id="27136" w:name="_ETM_Q65_469265"/>
      <w:bookmarkEnd w:id="27136"/>
      <w:r>
        <w:rPr>
          <w:rFonts w:hint="cs"/>
          <w:rtl/>
          <w:lang w:eastAsia="he-IL"/>
        </w:rPr>
        <w:t>והכרעה ברורה בנושא, הבריחה שלו מלהתייצב כאן במליאת</w:t>
      </w:r>
      <w:bookmarkStart w:id="27137" w:name="_ETM_Q65_472408"/>
      <w:bookmarkEnd w:id="27137"/>
      <w:r>
        <w:rPr>
          <w:rFonts w:hint="cs"/>
          <w:rtl/>
          <w:lang w:eastAsia="he-IL"/>
        </w:rPr>
        <w:t xml:space="preserve"> הכנסת היא אות קין לכהונתו. תודה. </w:t>
      </w:r>
    </w:p>
    <w:p w:rsidR="00DB31EA" w:rsidRDefault="00DB31EA" w:rsidP="00BA58A5">
      <w:pPr>
        <w:rPr>
          <w:rtl/>
          <w:lang w:eastAsia="he-IL"/>
        </w:rPr>
      </w:pPr>
      <w:bookmarkStart w:id="27138" w:name="_ETM_Q65_473233"/>
      <w:bookmarkStart w:id="27139" w:name="_ETM_Q65_473336"/>
      <w:bookmarkEnd w:id="27138"/>
      <w:bookmarkEnd w:id="27139"/>
    </w:p>
    <w:p w:rsidR="00DB31EA" w:rsidRDefault="00DB31EA" w:rsidP="00BA58A5">
      <w:pPr>
        <w:pStyle w:val="af6"/>
        <w:keepNext/>
        <w:rPr>
          <w:rtl/>
        </w:rPr>
      </w:pPr>
      <w:bookmarkStart w:id="27140" w:name="ET_yor_6309_14"/>
      <w:r w:rsidRPr="00A91D36">
        <w:rPr>
          <w:rStyle w:val="TagStyle"/>
          <w:rtl/>
        </w:rPr>
        <w:t xml:space="preserve"> &lt;&lt; יור &gt;&gt; </w:t>
      </w:r>
      <w:r>
        <w:rPr>
          <w:rtl/>
        </w:rPr>
        <w:t>היו"ר ג'ידא רינאוי זועבי:</w:t>
      </w:r>
      <w:r w:rsidRPr="00A91D36">
        <w:rPr>
          <w:rStyle w:val="TagStyle"/>
          <w:rtl/>
        </w:rPr>
        <w:t xml:space="preserve"> &lt;&lt; יור &gt;&gt;</w:t>
      </w:r>
      <w:r>
        <w:rPr>
          <w:rtl/>
        </w:rPr>
        <w:t xml:space="preserve">   </w:t>
      </w:r>
      <w:bookmarkEnd w:id="27140"/>
    </w:p>
    <w:p w:rsidR="00DB31EA" w:rsidRDefault="00DB31EA" w:rsidP="00A3148B">
      <w:pPr>
        <w:rPr>
          <w:rtl/>
          <w:lang w:eastAsia="he-IL"/>
        </w:rPr>
      </w:pPr>
    </w:p>
    <w:p w:rsidR="00DB31EA" w:rsidRDefault="00DB31EA" w:rsidP="00BA58A5">
      <w:pPr>
        <w:rPr>
          <w:rtl/>
          <w:lang w:eastAsia="he-IL"/>
        </w:rPr>
      </w:pPr>
      <w:bookmarkStart w:id="27141" w:name="_ETM_Q65_474629"/>
      <w:bookmarkEnd w:id="27141"/>
      <w:r>
        <w:rPr>
          <w:rFonts w:hint="cs"/>
          <w:rtl/>
          <w:lang w:eastAsia="he-IL"/>
        </w:rPr>
        <w:t xml:space="preserve">תודה רבה. כעת אנחנו </w:t>
      </w:r>
      <w:bookmarkStart w:id="27142" w:name="_ETM_Q65_478297"/>
      <w:bookmarkEnd w:id="27142"/>
      <w:r>
        <w:rPr>
          <w:rFonts w:hint="cs"/>
          <w:rtl/>
          <w:lang w:eastAsia="he-IL"/>
        </w:rPr>
        <w:t>עוברים להצבעה. לאיזו ועדה? לוועדת הבריאות?</w:t>
      </w:r>
      <w:bookmarkStart w:id="27143" w:name="_ETM_Q65_486068"/>
      <w:bookmarkEnd w:id="27143"/>
    </w:p>
    <w:p w:rsidR="00DB31EA" w:rsidRDefault="00DB31EA" w:rsidP="00BA58A5">
      <w:pPr>
        <w:rPr>
          <w:rtl/>
          <w:lang w:eastAsia="he-IL"/>
        </w:rPr>
      </w:pPr>
      <w:bookmarkStart w:id="27144" w:name="_ETM_Q65_486163"/>
      <w:bookmarkEnd w:id="27144"/>
    </w:p>
    <w:p w:rsidR="00DB31EA" w:rsidRDefault="00DB31EA" w:rsidP="00BA58A5">
      <w:pPr>
        <w:pStyle w:val="af5"/>
        <w:keepNext/>
        <w:rPr>
          <w:rtl/>
        </w:rPr>
      </w:pPr>
      <w:r w:rsidRPr="00A91D36">
        <w:rPr>
          <w:rStyle w:val="TagStyle"/>
          <w:rtl/>
        </w:rPr>
        <w:t xml:space="preserve"> &lt;&lt; קריאה &gt;&gt; </w:t>
      </w:r>
      <w:r>
        <w:rPr>
          <w:rtl/>
        </w:rPr>
        <w:t>יואב בן צור (ש"ס):</w:t>
      </w:r>
      <w:r w:rsidRPr="00A91D36">
        <w:rPr>
          <w:rStyle w:val="TagStyle"/>
          <w:rtl/>
        </w:rPr>
        <w:t xml:space="preserve"> &lt;&lt; קריאה &gt;&gt;</w:t>
      </w:r>
      <w:r>
        <w:rPr>
          <w:rtl/>
        </w:rPr>
        <w:t xml:space="preserve">   </w:t>
      </w:r>
    </w:p>
    <w:p w:rsidR="00DB31EA" w:rsidRDefault="00DB31EA" w:rsidP="00A3148B">
      <w:pPr>
        <w:rPr>
          <w:rtl/>
          <w:lang w:eastAsia="he-IL"/>
        </w:rPr>
      </w:pPr>
    </w:p>
    <w:p w:rsidR="00DB31EA" w:rsidRPr="00A91D36" w:rsidRDefault="00DB31EA" w:rsidP="00BA58A5">
      <w:pPr>
        <w:rPr>
          <w:rtl/>
          <w:lang w:eastAsia="he-IL"/>
        </w:rPr>
      </w:pPr>
      <w:r>
        <w:rPr>
          <w:rFonts w:hint="cs"/>
          <w:rtl/>
          <w:lang w:eastAsia="he-IL"/>
        </w:rPr>
        <w:lastRenderedPageBreak/>
        <w:t xml:space="preserve">בריאות. </w:t>
      </w:r>
    </w:p>
    <w:p w:rsidR="00DB31EA" w:rsidRDefault="00DB31EA" w:rsidP="00BA58A5">
      <w:pPr>
        <w:rPr>
          <w:rtl/>
          <w:lang w:eastAsia="he-IL"/>
        </w:rPr>
      </w:pPr>
      <w:bookmarkStart w:id="27145" w:name="_ETM_Q65_185657"/>
      <w:bookmarkStart w:id="27146" w:name="_ETM_Q65_185734"/>
      <w:bookmarkEnd w:id="27145"/>
      <w:bookmarkEnd w:id="27146"/>
    </w:p>
    <w:p w:rsidR="00DB31EA" w:rsidRDefault="00DB31EA" w:rsidP="00BA58A5">
      <w:pPr>
        <w:pStyle w:val="af6"/>
        <w:keepNext/>
        <w:rPr>
          <w:rtl/>
        </w:rPr>
      </w:pPr>
      <w:r w:rsidRPr="00A91D36">
        <w:rPr>
          <w:rStyle w:val="TagStyle"/>
          <w:rtl/>
        </w:rPr>
        <w:t xml:space="preserve"> &lt;&lt; יור &gt;&gt; </w:t>
      </w:r>
      <w:r>
        <w:rPr>
          <w:rtl/>
        </w:rPr>
        <w:t>היו"ר ג'ידא רינאוי זועבי:</w:t>
      </w:r>
      <w:r w:rsidRPr="00A91D36">
        <w:rPr>
          <w:rStyle w:val="TagStyle"/>
          <w:rtl/>
        </w:rPr>
        <w:t xml:space="preserve"> &lt;&lt; יור &gt;&gt;</w:t>
      </w:r>
      <w:r>
        <w:rPr>
          <w:rtl/>
        </w:rPr>
        <w:t xml:space="preserve">   </w:t>
      </w:r>
    </w:p>
    <w:p w:rsidR="00DB31EA" w:rsidRDefault="00DB31EA" w:rsidP="00A3148B">
      <w:pPr>
        <w:rPr>
          <w:rtl/>
          <w:lang w:eastAsia="he-IL"/>
        </w:rPr>
      </w:pPr>
    </w:p>
    <w:p w:rsidR="00DB31EA" w:rsidRDefault="00DB31EA" w:rsidP="000E2A36">
      <w:pPr>
        <w:rPr>
          <w:rtl/>
          <w:lang w:eastAsia="he-IL"/>
        </w:rPr>
      </w:pPr>
      <w:bookmarkStart w:id="27147" w:name="_ETM_Q65_488355"/>
      <w:bookmarkEnd w:id="27147"/>
      <w:r>
        <w:rPr>
          <w:rFonts w:hint="cs"/>
          <w:rtl/>
          <w:lang w:eastAsia="he-IL"/>
        </w:rPr>
        <w:t>כן. בואו</w:t>
      </w:r>
      <w:bookmarkStart w:id="27148" w:name="_ETM_Q65_490812"/>
      <w:bookmarkEnd w:id="27148"/>
      <w:r>
        <w:rPr>
          <w:rFonts w:hint="cs"/>
          <w:rtl/>
          <w:lang w:eastAsia="he-IL"/>
        </w:rPr>
        <w:t xml:space="preserve"> נצביע. מי בעד</w:t>
      </w:r>
      <w:r w:rsidR="000E2A36">
        <w:rPr>
          <w:rFonts w:hint="cs"/>
          <w:rtl/>
          <w:lang w:eastAsia="he-IL"/>
        </w:rPr>
        <w:t>?</w:t>
      </w:r>
      <w:r>
        <w:rPr>
          <w:rFonts w:hint="cs"/>
          <w:rtl/>
          <w:lang w:eastAsia="he-IL"/>
        </w:rPr>
        <w:t xml:space="preserve"> מי נגד</w:t>
      </w:r>
      <w:r w:rsidR="000E2A36">
        <w:rPr>
          <w:rFonts w:hint="cs"/>
          <w:rtl/>
          <w:lang w:eastAsia="he-IL"/>
        </w:rPr>
        <w:t>?</w:t>
      </w:r>
      <w:r>
        <w:rPr>
          <w:rFonts w:hint="cs"/>
          <w:rtl/>
          <w:lang w:eastAsia="he-IL"/>
        </w:rPr>
        <w:t xml:space="preserve"> מי נמנע</w:t>
      </w:r>
      <w:r w:rsidR="000E2A36">
        <w:rPr>
          <w:rFonts w:hint="cs"/>
          <w:rtl/>
          <w:lang w:eastAsia="he-IL"/>
        </w:rPr>
        <w:t>?</w:t>
      </w:r>
      <w:r>
        <w:rPr>
          <w:rFonts w:hint="cs"/>
          <w:rtl/>
          <w:lang w:eastAsia="he-IL"/>
        </w:rPr>
        <w:t xml:space="preserve"> </w:t>
      </w:r>
    </w:p>
    <w:p w:rsidR="00DB31EA" w:rsidRPr="00A91D36" w:rsidRDefault="00DB31EA" w:rsidP="00BA58A5">
      <w:pPr>
        <w:rPr>
          <w:rtl/>
          <w:lang w:eastAsia="he-IL"/>
        </w:rPr>
      </w:pPr>
      <w:bookmarkStart w:id="27149" w:name="_ETM_Q65_495347"/>
      <w:bookmarkStart w:id="27150" w:name="_ETM_Q65_495459"/>
      <w:bookmarkEnd w:id="27149"/>
      <w:bookmarkEnd w:id="27150"/>
    </w:p>
    <w:p w:rsidR="00DB31EA" w:rsidRDefault="00DB31EA" w:rsidP="00BA58A5">
      <w:pPr>
        <w:pStyle w:val="af1"/>
        <w:keepNext/>
        <w:rPr>
          <w:rtl/>
          <w:lang w:eastAsia="he-IL"/>
        </w:rPr>
      </w:pPr>
      <w:r>
        <w:rPr>
          <w:rtl/>
          <w:lang w:eastAsia="he-IL"/>
        </w:rPr>
        <w:t>הצבעה מס'</w:t>
      </w:r>
      <w:r>
        <w:rPr>
          <w:rFonts w:hint="cs"/>
          <w:rtl/>
          <w:lang w:eastAsia="he-IL"/>
        </w:rPr>
        <w:t xml:space="preserve"> 22</w:t>
      </w:r>
    </w:p>
    <w:p w:rsidR="00DB31EA" w:rsidRDefault="00DB31EA" w:rsidP="00BA58A5">
      <w:pPr>
        <w:pStyle w:val="--"/>
        <w:keepNext/>
        <w:rPr>
          <w:rtl/>
          <w:lang w:eastAsia="he-IL"/>
        </w:rPr>
      </w:pPr>
    </w:p>
    <w:p w:rsidR="00DB31EA" w:rsidRDefault="00DB31EA" w:rsidP="00BA58A5">
      <w:pPr>
        <w:pStyle w:val="--"/>
        <w:keepNext/>
        <w:rPr>
          <w:rtl/>
          <w:lang w:eastAsia="he-IL"/>
        </w:rPr>
      </w:pPr>
      <w:r>
        <w:rPr>
          <w:rtl/>
          <w:lang w:eastAsia="he-IL"/>
        </w:rPr>
        <w:t xml:space="preserve">בעד ההצעה להעביר את </w:t>
      </w:r>
      <w:r>
        <w:rPr>
          <w:rFonts w:hint="cs"/>
          <w:rtl/>
          <w:lang w:eastAsia="he-IL"/>
        </w:rPr>
        <w:t>הנושא</w:t>
      </w:r>
      <w:r>
        <w:rPr>
          <w:rtl/>
          <w:lang w:eastAsia="he-IL"/>
        </w:rPr>
        <w:t xml:space="preserve"> לוועדה –</w:t>
      </w:r>
      <w:r>
        <w:rPr>
          <w:rFonts w:hint="cs"/>
          <w:rtl/>
          <w:lang w:eastAsia="he-IL"/>
        </w:rPr>
        <w:t xml:space="preserve"> 6</w:t>
      </w:r>
    </w:p>
    <w:p w:rsidR="00DB31EA" w:rsidRDefault="00DB31EA" w:rsidP="00BA58A5">
      <w:pPr>
        <w:pStyle w:val="--"/>
        <w:keepNext/>
        <w:rPr>
          <w:rtl/>
          <w:lang w:eastAsia="he-IL"/>
        </w:rPr>
      </w:pPr>
      <w:r>
        <w:rPr>
          <w:rtl/>
          <w:lang w:eastAsia="he-IL"/>
        </w:rPr>
        <w:t xml:space="preserve">נגד – </w:t>
      </w:r>
      <w:r>
        <w:rPr>
          <w:rFonts w:hint="cs"/>
          <w:rtl/>
          <w:lang w:eastAsia="he-IL"/>
        </w:rPr>
        <w:t>אין</w:t>
      </w:r>
    </w:p>
    <w:p w:rsidR="00DB31EA" w:rsidRDefault="00DB31EA" w:rsidP="00BA58A5">
      <w:pPr>
        <w:pStyle w:val="--"/>
        <w:keepNext/>
        <w:rPr>
          <w:rtl/>
          <w:lang w:eastAsia="he-IL"/>
        </w:rPr>
      </w:pPr>
      <w:r>
        <w:rPr>
          <w:rtl/>
          <w:lang w:eastAsia="he-IL"/>
        </w:rPr>
        <w:t xml:space="preserve">נמנעים – </w:t>
      </w:r>
      <w:r>
        <w:rPr>
          <w:rFonts w:hint="cs"/>
          <w:rtl/>
          <w:lang w:eastAsia="he-IL"/>
        </w:rPr>
        <w:t>אין</w:t>
      </w:r>
    </w:p>
    <w:p w:rsidR="00DB31EA" w:rsidRDefault="00DB31EA" w:rsidP="00BA58A5">
      <w:pPr>
        <w:pStyle w:val="af2"/>
        <w:rPr>
          <w:rtl/>
          <w:lang w:eastAsia="he-IL"/>
        </w:rPr>
      </w:pPr>
      <w:r>
        <w:rPr>
          <w:rtl/>
          <w:lang w:eastAsia="he-IL"/>
        </w:rPr>
        <w:t xml:space="preserve">ההצעה להעביר את </w:t>
      </w:r>
      <w:r>
        <w:rPr>
          <w:rFonts w:hint="cs"/>
          <w:rtl/>
          <w:lang w:eastAsia="he-IL"/>
        </w:rPr>
        <w:t xml:space="preserve">הנושא לוועדת הבריאות נתקבלה. </w:t>
      </w:r>
    </w:p>
    <w:p w:rsidR="00DB31EA" w:rsidRDefault="00DB31EA" w:rsidP="00BA58A5">
      <w:pPr>
        <w:rPr>
          <w:rtl/>
          <w:lang w:eastAsia="he-IL"/>
        </w:rPr>
      </w:pPr>
    </w:p>
    <w:p w:rsidR="00DB31EA" w:rsidRDefault="00DB31EA" w:rsidP="00BA58A5">
      <w:pPr>
        <w:pStyle w:val="af6"/>
        <w:keepNext/>
        <w:rPr>
          <w:rtl/>
        </w:rPr>
      </w:pPr>
      <w:r w:rsidRPr="00A91D36">
        <w:rPr>
          <w:rStyle w:val="TagStyle"/>
          <w:rtl/>
        </w:rPr>
        <w:t xml:space="preserve"> &lt;&lt; יור &gt;&gt; </w:t>
      </w:r>
      <w:r>
        <w:rPr>
          <w:rtl/>
        </w:rPr>
        <w:t>היו"ר ג'ידא רינאוי זועבי:</w:t>
      </w:r>
      <w:r w:rsidRPr="00A91D36">
        <w:rPr>
          <w:rStyle w:val="TagStyle"/>
          <w:rtl/>
        </w:rPr>
        <w:t xml:space="preserve"> &lt;&lt; יור &gt;&gt;</w:t>
      </w:r>
      <w:r>
        <w:rPr>
          <w:rtl/>
        </w:rPr>
        <w:t xml:space="preserve">   </w:t>
      </w:r>
    </w:p>
    <w:p w:rsidR="00DB31EA" w:rsidRDefault="00DB31EA" w:rsidP="00A3148B">
      <w:pPr>
        <w:rPr>
          <w:rtl/>
          <w:lang w:eastAsia="he-IL"/>
        </w:rPr>
      </w:pPr>
    </w:p>
    <w:p w:rsidR="00DB31EA" w:rsidRDefault="00DB31EA" w:rsidP="00BA58A5">
      <w:pPr>
        <w:rPr>
          <w:rtl/>
          <w:lang w:eastAsia="he-IL"/>
        </w:rPr>
      </w:pPr>
      <w:bookmarkStart w:id="27151" w:name="_ETM_Q65_494864"/>
      <w:bookmarkEnd w:id="27151"/>
      <w:r>
        <w:rPr>
          <w:rFonts w:hint="cs"/>
          <w:rtl/>
          <w:lang w:eastAsia="he-IL"/>
        </w:rPr>
        <w:t xml:space="preserve">אם כן, שישה בעד ואין מתנגדים </w:t>
      </w:r>
      <w:bookmarkStart w:id="27152" w:name="_ETM_Q65_501505"/>
      <w:bookmarkEnd w:id="27152"/>
      <w:r>
        <w:rPr>
          <w:rFonts w:hint="cs"/>
          <w:rtl/>
          <w:lang w:eastAsia="he-IL"/>
        </w:rPr>
        <w:t xml:space="preserve">או נמנעים. </w:t>
      </w:r>
      <w:bookmarkStart w:id="27153" w:name="_ETM_Q65_504507"/>
      <w:bookmarkEnd w:id="27153"/>
    </w:p>
    <w:p w:rsidR="00DB31EA" w:rsidRDefault="00DB31EA" w:rsidP="00BA58A5">
      <w:pPr>
        <w:rPr>
          <w:rtl/>
          <w:lang w:eastAsia="he-IL"/>
        </w:rPr>
      </w:pPr>
      <w:bookmarkStart w:id="27154" w:name="_ETM_Q65_504631"/>
      <w:bookmarkEnd w:id="27154"/>
    </w:p>
    <w:p w:rsidR="00DB31EA" w:rsidRDefault="00DB31EA" w:rsidP="00BA58A5">
      <w:pPr>
        <w:pStyle w:val="af5"/>
        <w:keepNext/>
        <w:rPr>
          <w:rtl/>
        </w:rPr>
      </w:pPr>
      <w:bookmarkStart w:id="27155" w:name="ET_interruption_6166_18"/>
      <w:r w:rsidRPr="00BC40F4">
        <w:rPr>
          <w:rStyle w:val="TagStyle"/>
          <w:rtl/>
        </w:rPr>
        <w:t xml:space="preserve"> &lt;&lt; קריאה &gt;&gt; </w:t>
      </w:r>
      <w:r>
        <w:rPr>
          <w:rtl/>
        </w:rPr>
        <w:t>אורי מקלב (יהדות התורה):</w:t>
      </w:r>
      <w:r w:rsidRPr="00BC40F4">
        <w:rPr>
          <w:rStyle w:val="TagStyle"/>
          <w:rtl/>
        </w:rPr>
        <w:t xml:space="preserve"> &lt;&lt; קריאה &gt;&gt;</w:t>
      </w:r>
      <w:r>
        <w:rPr>
          <w:rtl/>
        </w:rPr>
        <w:t xml:space="preserve">   </w:t>
      </w:r>
      <w:bookmarkEnd w:id="27155"/>
    </w:p>
    <w:p w:rsidR="00DB31EA" w:rsidRDefault="00DB31EA" w:rsidP="00A3148B">
      <w:pPr>
        <w:rPr>
          <w:rtl/>
        </w:rPr>
      </w:pPr>
    </w:p>
    <w:p w:rsidR="00DB31EA" w:rsidRDefault="00DB31EA" w:rsidP="00BA58A5">
      <w:pPr>
        <w:rPr>
          <w:rtl/>
        </w:rPr>
      </w:pPr>
      <w:r>
        <w:rPr>
          <w:rFonts w:hint="cs"/>
          <w:rtl/>
        </w:rPr>
        <w:t>ההצבעה שלי נקלטה?</w:t>
      </w:r>
    </w:p>
    <w:p w:rsidR="00DB31EA" w:rsidRDefault="00DB31EA" w:rsidP="00BA58A5">
      <w:pPr>
        <w:rPr>
          <w:rtl/>
        </w:rPr>
      </w:pPr>
      <w:bookmarkStart w:id="27156" w:name="_ETM_Q65_507227"/>
      <w:bookmarkStart w:id="27157" w:name="_ETM_Q65_507322"/>
      <w:bookmarkEnd w:id="27156"/>
      <w:bookmarkEnd w:id="27157"/>
    </w:p>
    <w:p w:rsidR="00DB31EA" w:rsidRDefault="00DB31EA" w:rsidP="00BA58A5">
      <w:pPr>
        <w:pStyle w:val="af5"/>
        <w:keepNext/>
        <w:rPr>
          <w:rtl/>
        </w:rPr>
      </w:pPr>
      <w:bookmarkStart w:id="27158" w:name="_ETM_Q65_509771"/>
      <w:bookmarkStart w:id="27159" w:name="_ETM_Q65_509856"/>
      <w:bookmarkStart w:id="27160" w:name="ET_interruption_6044_20"/>
      <w:bookmarkEnd w:id="27158"/>
      <w:bookmarkEnd w:id="27159"/>
      <w:r w:rsidRPr="00BC40F4">
        <w:rPr>
          <w:rStyle w:val="TagStyle"/>
          <w:rtl/>
        </w:rPr>
        <w:t xml:space="preserve"> &lt;&lt; קריאה &gt;&gt; </w:t>
      </w:r>
      <w:r>
        <w:rPr>
          <w:rtl/>
        </w:rPr>
        <w:t>אוריאל בוסו (ש"ס):</w:t>
      </w:r>
      <w:r w:rsidRPr="00BC40F4">
        <w:rPr>
          <w:rStyle w:val="TagStyle"/>
          <w:rtl/>
        </w:rPr>
        <w:t xml:space="preserve"> &lt;&lt; קריאה &gt;&gt;</w:t>
      </w:r>
      <w:r>
        <w:rPr>
          <w:rtl/>
        </w:rPr>
        <w:t xml:space="preserve">   </w:t>
      </w:r>
      <w:bookmarkEnd w:id="27160"/>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אני לא הספקתי. </w:t>
      </w:r>
    </w:p>
    <w:p w:rsidR="00DB31EA" w:rsidRDefault="00DB31EA" w:rsidP="00BA58A5">
      <w:pPr>
        <w:rPr>
          <w:rtl/>
          <w:lang w:eastAsia="he-IL"/>
        </w:rPr>
      </w:pPr>
      <w:bookmarkStart w:id="27161" w:name="_ETM_Q65_507372"/>
      <w:bookmarkStart w:id="27162" w:name="_ETM_Q65_507469"/>
      <w:bookmarkEnd w:id="27161"/>
      <w:bookmarkEnd w:id="27162"/>
    </w:p>
    <w:p w:rsidR="00DB31EA" w:rsidRDefault="00DB31EA" w:rsidP="00BA58A5">
      <w:pPr>
        <w:pStyle w:val="af6"/>
        <w:keepNext/>
        <w:rPr>
          <w:rtl/>
        </w:rPr>
      </w:pPr>
      <w:r w:rsidRPr="00BC40F4">
        <w:rPr>
          <w:rStyle w:val="TagStyle"/>
          <w:rtl/>
        </w:rPr>
        <w:t xml:space="preserve"> &lt;&lt; יור &gt;&gt; </w:t>
      </w:r>
      <w:r>
        <w:rPr>
          <w:rtl/>
        </w:rPr>
        <w:t>היו"ר ג'ידא רינאוי זועבי:</w:t>
      </w:r>
      <w:r w:rsidRPr="00BC40F4">
        <w:rPr>
          <w:rStyle w:val="TagStyle"/>
          <w:rtl/>
        </w:rPr>
        <w:t xml:space="preserve"> &lt;&lt; יור &gt;&gt;</w:t>
      </w:r>
      <w:r>
        <w:rPr>
          <w:rtl/>
        </w:rPr>
        <w:t xml:space="preserve">   </w:t>
      </w:r>
    </w:p>
    <w:p w:rsidR="00DB31EA" w:rsidRDefault="00DB31EA" w:rsidP="00A3148B">
      <w:pPr>
        <w:rPr>
          <w:rtl/>
          <w:lang w:eastAsia="he-IL"/>
        </w:rPr>
      </w:pPr>
    </w:p>
    <w:p w:rsidR="00DB31EA" w:rsidRDefault="00814E01" w:rsidP="00814E01">
      <w:pPr>
        <w:rPr>
          <w:rtl/>
          <w:lang w:eastAsia="he-IL"/>
        </w:rPr>
      </w:pPr>
      <w:bookmarkStart w:id="27163" w:name="_ETM_Q65_508426"/>
      <w:bookmarkEnd w:id="27163"/>
      <w:r>
        <w:rPr>
          <w:rFonts w:hint="cs"/>
          <w:rtl/>
          <w:lang w:eastAsia="he-IL"/>
        </w:rPr>
        <w:t xml:space="preserve">נבדוק. </w:t>
      </w:r>
      <w:r w:rsidR="00DB31EA">
        <w:rPr>
          <w:rFonts w:hint="cs"/>
          <w:rtl/>
          <w:lang w:eastAsia="he-IL"/>
        </w:rPr>
        <w:t xml:space="preserve">גם חבר הכנסת </w:t>
      </w:r>
      <w:bookmarkStart w:id="27164" w:name="_ETM_Q65_510708"/>
      <w:bookmarkEnd w:id="27164"/>
      <w:r w:rsidR="00DB31EA">
        <w:rPr>
          <w:rFonts w:hint="cs"/>
          <w:rtl/>
          <w:lang w:eastAsia="he-IL"/>
        </w:rPr>
        <w:t>בוסו</w:t>
      </w:r>
      <w:r>
        <w:rPr>
          <w:rFonts w:hint="cs"/>
          <w:rtl/>
          <w:lang w:eastAsia="he-IL"/>
        </w:rPr>
        <w:t>.</w:t>
      </w:r>
      <w:r w:rsidR="00DB31EA">
        <w:rPr>
          <w:rFonts w:hint="cs"/>
          <w:rtl/>
          <w:lang w:eastAsia="he-IL"/>
        </w:rPr>
        <w:t xml:space="preserve"> נוסיף אתכם. אם כן, ההצעה מגיעה לוועדת הבריאות. </w:t>
      </w:r>
      <w:bookmarkStart w:id="27165" w:name="_ETM_Q65_519566"/>
      <w:bookmarkEnd w:id="27165"/>
    </w:p>
    <w:p w:rsidR="000E2A36" w:rsidRDefault="000E2A36" w:rsidP="000E2A36">
      <w:pPr>
        <w:rPr>
          <w:rtl/>
          <w:lang w:eastAsia="he-IL"/>
        </w:rPr>
      </w:pPr>
    </w:p>
    <w:p w:rsidR="000E2A36" w:rsidRDefault="000E2A36" w:rsidP="000E2A36">
      <w:pPr>
        <w:rPr>
          <w:rtl/>
          <w:lang w:eastAsia="he-IL"/>
        </w:rPr>
      </w:pPr>
    </w:p>
    <w:p w:rsidR="00DB31EA" w:rsidRDefault="00DB31EA" w:rsidP="00866FE9">
      <w:pPr>
        <w:pStyle w:val="a6"/>
        <w:rPr>
          <w:rtl/>
          <w:lang w:eastAsia="he-IL"/>
        </w:rPr>
      </w:pPr>
      <w:bookmarkStart w:id="27166" w:name="ET_halsi_637039_6"/>
      <w:r w:rsidRPr="00A42FEF">
        <w:rPr>
          <w:rStyle w:val="TagStyle"/>
          <w:rtl/>
        </w:rPr>
        <w:t xml:space="preserve"> &lt;&lt; הלסי &gt;&gt; </w:t>
      </w:r>
      <w:bookmarkStart w:id="27167" w:name="_Toc103248768"/>
      <w:bookmarkStart w:id="27168" w:name="_Toc103249216"/>
      <w:bookmarkStart w:id="27169" w:name="_Toc103249376"/>
      <w:bookmarkStart w:id="27170" w:name="_Toc103505401"/>
      <w:r>
        <w:rPr>
          <w:rtl/>
          <w:lang w:eastAsia="he-IL"/>
        </w:rPr>
        <w:t>הצע</w:t>
      </w:r>
      <w:r w:rsidR="00866FE9">
        <w:rPr>
          <w:rFonts w:hint="cs"/>
          <w:rtl/>
          <w:lang w:eastAsia="he-IL"/>
        </w:rPr>
        <w:t>ות</w:t>
      </w:r>
      <w:r>
        <w:rPr>
          <w:rtl/>
          <w:lang w:eastAsia="he-IL"/>
        </w:rPr>
        <w:t xml:space="preserve"> לסדר-היום</w:t>
      </w:r>
      <w:bookmarkEnd w:id="27167"/>
      <w:bookmarkEnd w:id="27168"/>
      <w:bookmarkEnd w:id="27169"/>
      <w:bookmarkEnd w:id="27170"/>
      <w:r w:rsidRPr="00A42FEF">
        <w:rPr>
          <w:rStyle w:val="TagStyle"/>
          <w:rtl/>
        </w:rPr>
        <w:t xml:space="preserve"> &lt;&lt; הלסי &gt;&gt;</w:t>
      </w:r>
      <w:r>
        <w:rPr>
          <w:rtl/>
          <w:lang w:eastAsia="he-IL"/>
        </w:rPr>
        <w:t xml:space="preserve">   </w:t>
      </w:r>
      <w:bookmarkEnd w:id="27166"/>
    </w:p>
    <w:p w:rsidR="00DB31EA" w:rsidRDefault="00DB31EA" w:rsidP="00BA58A5">
      <w:pPr>
        <w:pStyle w:val="a6"/>
        <w:rPr>
          <w:rtl/>
          <w:lang w:eastAsia="he-IL"/>
        </w:rPr>
      </w:pPr>
      <w:bookmarkStart w:id="27171" w:name="ET_halsi_637039_7"/>
      <w:r w:rsidRPr="00A42FEF">
        <w:rPr>
          <w:rStyle w:val="TagStyle"/>
          <w:rtl/>
        </w:rPr>
        <w:t xml:space="preserve"> &lt;&lt; הלסי &gt;&gt; </w:t>
      </w:r>
      <w:bookmarkStart w:id="27172" w:name="_Toc103248769"/>
      <w:bookmarkStart w:id="27173" w:name="_Toc103249217"/>
      <w:bookmarkStart w:id="27174" w:name="_Toc103249377"/>
      <w:bookmarkStart w:id="27175" w:name="_Toc103505402"/>
      <w:r>
        <w:rPr>
          <w:rtl/>
          <w:lang w:eastAsia="he-IL"/>
        </w:rPr>
        <w:t>ההתפתחויות הב</w:t>
      </w:r>
      <w:r>
        <w:rPr>
          <w:rFonts w:hint="cs"/>
          <w:rtl/>
          <w:lang w:eastAsia="he-IL"/>
        </w:rPr>
        <w:t>י</w:t>
      </w:r>
      <w:r>
        <w:rPr>
          <w:rtl/>
          <w:lang w:eastAsia="he-IL"/>
        </w:rPr>
        <w:t>טחוניות בחודשים האחרונים והתמודדות הממשלה עם גל הטרור</w:t>
      </w:r>
      <w:bookmarkEnd w:id="27172"/>
      <w:bookmarkEnd w:id="27173"/>
      <w:bookmarkEnd w:id="27174"/>
      <w:bookmarkEnd w:id="27175"/>
      <w:r w:rsidRPr="00A42FEF">
        <w:rPr>
          <w:rStyle w:val="TagStyle"/>
          <w:rtl/>
        </w:rPr>
        <w:t xml:space="preserve"> &lt;&lt; הלסי &gt;&gt;</w:t>
      </w:r>
      <w:r>
        <w:rPr>
          <w:rtl/>
          <w:lang w:eastAsia="he-IL"/>
        </w:rPr>
        <w:t xml:space="preserve">   </w:t>
      </w:r>
      <w:bookmarkEnd w:id="27171"/>
    </w:p>
    <w:p w:rsidR="00DB31EA" w:rsidRDefault="00DB31EA" w:rsidP="00A3148B">
      <w:pPr>
        <w:rPr>
          <w:rtl/>
          <w:lang w:eastAsia="he-IL"/>
        </w:rPr>
      </w:pPr>
    </w:p>
    <w:p w:rsidR="00DB31EA" w:rsidRDefault="00DB31EA" w:rsidP="00BA58A5">
      <w:pPr>
        <w:pStyle w:val="af6"/>
        <w:keepNext/>
        <w:rPr>
          <w:rtl/>
        </w:rPr>
      </w:pPr>
      <w:r w:rsidRPr="00A42FEF">
        <w:rPr>
          <w:rStyle w:val="TagStyle"/>
          <w:rtl/>
        </w:rPr>
        <w:t xml:space="preserve"> &lt;&lt; יור &gt;&gt; </w:t>
      </w:r>
      <w:r>
        <w:rPr>
          <w:rtl/>
        </w:rPr>
        <w:t>היו"ר ג'ידא רינאוי זועבי:</w:t>
      </w:r>
      <w:r w:rsidRPr="00A42FEF">
        <w:rPr>
          <w:rStyle w:val="TagStyle"/>
          <w:rtl/>
        </w:rPr>
        <w:t xml:space="preserve"> &lt;&lt; יור &gt;&gt;</w:t>
      </w:r>
      <w:r>
        <w:rPr>
          <w:rtl/>
        </w:rPr>
        <w:t xml:space="preserve">   </w:t>
      </w:r>
    </w:p>
    <w:p w:rsidR="00DB31EA" w:rsidRDefault="00DB31EA" w:rsidP="00A3148B">
      <w:pPr>
        <w:rPr>
          <w:rtl/>
        </w:rPr>
      </w:pPr>
    </w:p>
    <w:p w:rsidR="00DB31EA" w:rsidRDefault="00DB31EA" w:rsidP="00BA58A5">
      <w:pPr>
        <w:rPr>
          <w:rtl/>
        </w:rPr>
      </w:pPr>
      <w:r>
        <w:rPr>
          <w:rFonts w:hint="cs"/>
          <w:rtl/>
        </w:rPr>
        <w:lastRenderedPageBreak/>
        <w:t>אנחנו כעת עוברים להצעה הדחופה הבאה:</w:t>
      </w:r>
      <w:r>
        <w:rPr>
          <w:rtl/>
        </w:rPr>
        <w:t xml:space="preserve"> ההתפתחויות הב</w:t>
      </w:r>
      <w:r>
        <w:rPr>
          <w:rFonts w:hint="cs"/>
          <w:rtl/>
        </w:rPr>
        <w:t>י</w:t>
      </w:r>
      <w:r>
        <w:rPr>
          <w:rtl/>
        </w:rPr>
        <w:t>טחוניות בחודשים האחרונים והתמודדות הממשלה עם גל הטרור, מס' 2295, 2296, 2326 ו-2331</w:t>
      </w:r>
      <w:r>
        <w:rPr>
          <w:rFonts w:hint="cs"/>
          <w:rtl/>
        </w:rPr>
        <w:t xml:space="preserve">, של חברי </w:t>
      </w:r>
      <w:bookmarkStart w:id="27176" w:name="_ETM_Q65_531620"/>
      <w:bookmarkEnd w:id="27176"/>
      <w:r>
        <w:rPr>
          <w:rFonts w:hint="cs"/>
          <w:rtl/>
        </w:rPr>
        <w:t xml:space="preserve">הכנסת אופיר כץ, אוריאל בוסו, מאיר פרוש ואיתמר בן </w:t>
      </w:r>
      <w:bookmarkStart w:id="27177" w:name="_ETM_Q65_537809"/>
      <w:bookmarkEnd w:id="27177"/>
      <w:r>
        <w:rPr>
          <w:rFonts w:hint="cs"/>
          <w:rtl/>
        </w:rPr>
        <w:t xml:space="preserve">גביר. ההתחלה עם חבר הכנסת אופיר כץ. בבקשה. </w:t>
      </w:r>
      <w:bookmarkStart w:id="27178" w:name="_ETM_Q65_540208"/>
      <w:bookmarkStart w:id="27179" w:name="_ETM_Q65_540319"/>
      <w:bookmarkEnd w:id="27178"/>
      <w:bookmarkEnd w:id="27179"/>
    </w:p>
    <w:p w:rsidR="00DB31EA" w:rsidRDefault="00DB31EA" w:rsidP="00BA58A5">
      <w:pPr>
        <w:rPr>
          <w:rtl/>
        </w:rPr>
      </w:pPr>
      <w:bookmarkStart w:id="27180" w:name="_ETM_Q65_540377"/>
      <w:bookmarkStart w:id="27181" w:name="_ETM_Q65_540486"/>
      <w:bookmarkStart w:id="27182" w:name="_ETM_Q65_541936"/>
      <w:bookmarkEnd w:id="27180"/>
      <w:bookmarkEnd w:id="27181"/>
      <w:bookmarkEnd w:id="27182"/>
    </w:p>
    <w:p w:rsidR="00DB31EA" w:rsidRDefault="00DB31EA" w:rsidP="00BA58A5">
      <w:pPr>
        <w:pStyle w:val="a4"/>
        <w:keepNext/>
        <w:rPr>
          <w:rtl/>
        </w:rPr>
      </w:pPr>
      <w:bookmarkStart w:id="27183" w:name="ET_speaker_5786_22"/>
      <w:r w:rsidRPr="00BC40F4">
        <w:rPr>
          <w:rStyle w:val="TagStyle"/>
          <w:rtl/>
        </w:rPr>
        <w:t xml:space="preserve"> &lt;&lt; דובר &gt;&gt; </w:t>
      </w:r>
      <w:bookmarkStart w:id="27184" w:name="_Toc103248770"/>
      <w:bookmarkStart w:id="27185" w:name="_Toc103249218"/>
      <w:bookmarkStart w:id="27186" w:name="_Toc103249378"/>
      <w:bookmarkStart w:id="27187" w:name="_Toc103505403"/>
      <w:r>
        <w:rPr>
          <w:rtl/>
        </w:rPr>
        <w:t>אופיר כץ (הליכוד):</w:t>
      </w:r>
      <w:bookmarkEnd w:id="27184"/>
      <w:bookmarkEnd w:id="27185"/>
      <w:bookmarkEnd w:id="27186"/>
      <w:bookmarkEnd w:id="27187"/>
      <w:r w:rsidRPr="00BC40F4">
        <w:rPr>
          <w:rStyle w:val="TagStyle"/>
          <w:rtl/>
        </w:rPr>
        <w:t xml:space="preserve"> &lt;&lt; דובר &gt;&gt;</w:t>
      </w:r>
      <w:r>
        <w:rPr>
          <w:rtl/>
        </w:rPr>
        <w:t xml:space="preserve">   </w:t>
      </w:r>
      <w:bookmarkEnd w:id="27183"/>
    </w:p>
    <w:p w:rsidR="00DB31EA" w:rsidRDefault="00DB31EA" w:rsidP="00A3148B">
      <w:pPr>
        <w:rPr>
          <w:rtl/>
          <w:lang w:eastAsia="he-IL"/>
        </w:rPr>
      </w:pPr>
      <w:bookmarkStart w:id="27188" w:name="_ETM_Q65_548392"/>
      <w:bookmarkEnd w:id="27188"/>
    </w:p>
    <w:p w:rsidR="00DB31EA" w:rsidRDefault="00DB31EA" w:rsidP="00814E01">
      <w:pPr>
        <w:rPr>
          <w:rtl/>
          <w:lang w:eastAsia="he-IL"/>
        </w:rPr>
      </w:pPr>
      <w:bookmarkStart w:id="27189" w:name="_ETM_Q65_548474"/>
      <w:bookmarkEnd w:id="27189"/>
      <w:r>
        <w:rPr>
          <w:rFonts w:hint="cs"/>
          <w:rtl/>
          <w:lang w:eastAsia="he-IL"/>
        </w:rPr>
        <w:t xml:space="preserve">גברתי היושבת-ראש, </w:t>
      </w:r>
      <w:bookmarkStart w:id="27190" w:name="_ETM_Q65_558952"/>
      <w:bookmarkEnd w:id="27190"/>
      <w:r>
        <w:rPr>
          <w:rFonts w:hint="cs"/>
          <w:rtl/>
          <w:lang w:eastAsia="he-IL"/>
        </w:rPr>
        <w:t xml:space="preserve">אדוני סגן השר, אתמול נסעתי לאלעד ולוד לנחם את </w:t>
      </w:r>
      <w:bookmarkStart w:id="27191" w:name="_ETM_Q65_564136"/>
      <w:bookmarkEnd w:id="27191"/>
      <w:r>
        <w:rPr>
          <w:rFonts w:hint="cs"/>
          <w:rtl/>
          <w:lang w:eastAsia="he-IL"/>
        </w:rPr>
        <w:t xml:space="preserve">משפחות הנרצחים בפיגוע הנורא. נכנסתי לשם והלב שלי נקרע. השתנקתי </w:t>
      </w:r>
      <w:bookmarkStart w:id="27192" w:name="_ETM_Q65_570868"/>
      <w:bookmarkEnd w:id="27192"/>
      <w:r>
        <w:rPr>
          <w:rFonts w:hint="cs"/>
          <w:rtl/>
          <w:lang w:eastAsia="he-IL"/>
        </w:rPr>
        <w:t xml:space="preserve">מכאב. ילדים. ילדים כל כך קטנים, שלא יזכו לראות </w:t>
      </w:r>
      <w:bookmarkStart w:id="27193" w:name="_ETM_Q65_576542"/>
      <w:bookmarkEnd w:id="27193"/>
      <w:r>
        <w:rPr>
          <w:rFonts w:hint="cs"/>
          <w:rtl/>
          <w:lang w:eastAsia="he-IL"/>
        </w:rPr>
        <w:t xml:space="preserve">את אבא שלהם שוב, לא יוכלו לדבר איתו, הוא כבר </w:t>
      </w:r>
      <w:bookmarkStart w:id="27194" w:name="_ETM_Q65_583743"/>
      <w:bookmarkEnd w:id="27194"/>
      <w:r>
        <w:rPr>
          <w:rFonts w:hint="cs"/>
          <w:rtl/>
          <w:lang w:eastAsia="he-IL"/>
        </w:rPr>
        <w:t>לא יהיה בבר</w:t>
      </w:r>
      <w:r w:rsidR="00814E01">
        <w:rPr>
          <w:rFonts w:hint="cs"/>
          <w:rtl/>
          <w:lang w:eastAsia="he-IL"/>
        </w:rPr>
        <w:t>-</w:t>
      </w:r>
      <w:r>
        <w:rPr>
          <w:rFonts w:hint="cs"/>
          <w:rtl/>
          <w:lang w:eastAsia="he-IL"/>
        </w:rPr>
        <w:t xml:space="preserve">מצווה שלהם, גם לא בחתונה, לא </w:t>
      </w:r>
      <w:bookmarkStart w:id="27195" w:name="_ETM_Q65_585805"/>
      <w:bookmarkEnd w:id="27195"/>
      <w:r>
        <w:rPr>
          <w:rFonts w:hint="cs"/>
          <w:rtl/>
          <w:lang w:eastAsia="he-IL"/>
        </w:rPr>
        <w:t xml:space="preserve">בשבת בבית הכנסת ולא סתם לשבת איתו בבית. הוא </w:t>
      </w:r>
      <w:bookmarkStart w:id="27196" w:name="_ETM_Q65_590144"/>
      <w:bookmarkEnd w:id="27196"/>
      <w:r>
        <w:rPr>
          <w:rFonts w:hint="cs"/>
          <w:rtl/>
          <w:lang w:eastAsia="he-IL"/>
        </w:rPr>
        <w:t>איננו.</w:t>
      </w:r>
      <w:bookmarkStart w:id="27197" w:name="_ETM_Q65_593311"/>
      <w:bookmarkStart w:id="27198" w:name="_ETM_Q65_593402"/>
      <w:bookmarkStart w:id="27199" w:name="_ETM_Q65_593527"/>
      <w:bookmarkStart w:id="27200" w:name="_ETM_Q65_593615"/>
      <w:bookmarkStart w:id="27201" w:name="_ETM_Q65_595759"/>
      <w:bookmarkStart w:id="27202" w:name="_ETM_Q65_595842"/>
      <w:bookmarkEnd w:id="27197"/>
      <w:bookmarkEnd w:id="27198"/>
      <w:bookmarkEnd w:id="27199"/>
      <w:bookmarkEnd w:id="27200"/>
      <w:bookmarkEnd w:id="27201"/>
      <w:bookmarkEnd w:id="27202"/>
      <w:r>
        <w:rPr>
          <w:rFonts w:hint="cs"/>
          <w:rtl/>
          <w:lang w:eastAsia="he-IL"/>
        </w:rPr>
        <w:t xml:space="preserve"> הוא איננו בגלל מפלצות מתועבות הרוויות בשנאת יהודים, </w:t>
      </w:r>
      <w:bookmarkStart w:id="27203" w:name="_ETM_Q65_597276"/>
      <w:bookmarkEnd w:id="27203"/>
      <w:r>
        <w:rPr>
          <w:rFonts w:hint="cs"/>
          <w:rtl/>
          <w:lang w:eastAsia="he-IL"/>
        </w:rPr>
        <w:t>שכל רצו</w:t>
      </w:r>
      <w:r w:rsidR="00814E01">
        <w:rPr>
          <w:rFonts w:hint="cs"/>
          <w:rtl/>
          <w:lang w:eastAsia="he-IL"/>
        </w:rPr>
        <w:t>נן</w:t>
      </w:r>
      <w:r>
        <w:rPr>
          <w:rFonts w:hint="cs"/>
          <w:rtl/>
          <w:lang w:eastAsia="he-IL"/>
        </w:rPr>
        <w:t xml:space="preserve"> הוא לרצוח אותנו ולהשמיד אותנו. </w:t>
      </w:r>
      <w:bookmarkStart w:id="27204" w:name="_ETM_Q65_601078"/>
      <w:bookmarkStart w:id="27205" w:name="_ETM_Q65_601156"/>
      <w:bookmarkStart w:id="27206" w:name="_ETM_Q65_601271"/>
      <w:bookmarkStart w:id="27207" w:name="_ETM_Q65_601370"/>
      <w:bookmarkEnd w:id="27204"/>
      <w:bookmarkEnd w:id="27205"/>
      <w:bookmarkEnd w:id="27206"/>
      <w:bookmarkEnd w:id="27207"/>
      <w:r>
        <w:rPr>
          <w:rFonts w:hint="cs"/>
          <w:rtl/>
          <w:lang w:eastAsia="he-IL"/>
        </w:rPr>
        <w:t xml:space="preserve">18 </w:t>
      </w:r>
      <w:bookmarkStart w:id="27208" w:name="_ETM_Q65_603093"/>
      <w:bookmarkEnd w:id="27208"/>
      <w:r>
        <w:rPr>
          <w:rFonts w:hint="cs"/>
          <w:rtl/>
          <w:lang w:eastAsia="he-IL"/>
        </w:rPr>
        <w:t xml:space="preserve">ישראלים. המחבלים הנתעבים האלו לקחו את חייהם של 18 ישראלים בחודש וחצי האחרונים. מה לא היה לנו פה? ירי, שחיטה בגרזן, סכינים, ועל הדרך </w:t>
      </w:r>
      <w:bookmarkStart w:id="27209" w:name="_ETM_Q65_618410"/>
      <w:bookmarkEnd w:id="27209"/>
      <w:r>
        <w:rPr>
          <w:rFonts w:hint="cs"/>
          <w:rtl/>
          <w:lang w:eastAsia="he-IL"/>
        </w:rPr>
        <w:t xml:space="preserve">משחיתים דגלי ישראל, אנדרטאות של חללי צה"ל, זורקים אבנים </w:t>
      </w:r>
      <w:bookmarkStart w:id="27210" w:name="_ETM_Q65_623300"/>
      <w:bookmarkEnd w:id="27210"/>
      <w:r>
        <w:rPr>
          <w:rFonts w:hint="cs"/>
          <w:rtl/>
          <w:lang w:eastAsia="he-IL"/>
        </w:rPr>
        <w:t xml:space="preserve">בכל מקום. </w:t>
      </w:r>
    </w:p>
    <w:p w:rsidR="00DB31EA" w:rsidRDefault="00DB31EA" w:rsidP="00BA58A5">
      <w:pPr>
        <w:rPr>
          <w:rtl/>
          <w:lang w:eastAsia="he-IL"/>
        </w:rPr>
      </w:pPr>
      <w:bookmarkStart w:id="27211" w:name="_ETM_Q65_624572"/>
      <w:bookmarkStart w:id="27212" w:name="_ETM_Q65_624654"/>
      <w:bookmarkEnd w:id="27211"/>
      <w:bookmarkEnd w:id="27212"/>
    </w:p>
    <w:p w:rsidR="00DB31EA" w:rsidRDefault="00DB31EA" w:rsidP="00BA58A5">
      <w:pPr>
        <w:rPr>
          <w:rtl/>
          <w:lang w:eastAsia="he-IL"/>
        </w:rPr>
      </w:pPr>
      <w:bookmarkStart w:id="27213" w:name="_ETM_Q65_624739"/>
      <w:bookmarkStart w:id="27214" w:name="_ETM_Q65_624818"/>
      <w:bookmarkEnd w:id="27213"/>
      <w:bookmarkEnd w:id="27214"/>
      <w:r>
        <w:rPr>
          <w:rFonts w:hint="cs"/>
          <w:rtl/>
          <w:lang w:eastAsia="he-IL"/>
        </w:rPr>
        <w:t xml:space="preserve">ראיתי עכשיו סרטון, ממש לפני כמה דקות, </w:t>
      </w:r>
      <w:bookmarkStart w:id="27215" w:name="_ETM_Q65_628619"/>
      <w:bookmarkEnd w:id="27215"/>
      <w:r>
        <w:rPr>
          <w:rFonts w:hint="cs"/>
          <w:rtl/>
          <w:lang w:eastAsia="he-IL"/>
        </w:rPr>
        <w:t xml:space="preserve">של שתי צעירות שמתקרבות להפגנה של ערבים ומהפחד שלהן הן </w:t>
      </w:r>
      <w:bookmarkStart w:id="27216" w:name="_ETM_Q65_633562"/>
      <w:bookmarkEnd w:id="27216"/>
      <w:r>
        <w:rPr>
          <w:rFonts w:hint="cs"/>
          <w:rtl/>
          <w:lang w:eastAsia="he-IL"/>
        </w:rPr>
        <w:t xml:space="preserve">הורידו את דגל ישראל שהיה תלוי להן על המכונית. </w:t>
      </w:r>
    </w:p>
    <w:p w:rsidR="00DB31EA" w:rsidRDefault="00DB31EA" w:rsidP="00BA58A5">
      <w:pPr>
        <w:rPr>
          <w:rtl/>
          <w:lang w:eastAsia="he-IL"/>
        </w:rPr>
      </w:pPr>
      <w:bookmarkStart w:id="27217" w:name="_ETM_Q65_635778"/>
      <w:bookmarkStart w:id="27218" w:name="_ETM_Q65_635884"/>
      <w:bookmarkEnd w:id="27217"/>
      <w:bookmarkEnd w:id="27218"/>
    </w:p>
    <w:p w:rsidR="00DB31EA" w:rsidRDefault="00DB31EA" w:rsidP="00BA58A5">
      <w:pPr>
        <w:pStyle w:val="af5"/>
        <w:keepNext/>
        <w:rPr>
          <w:rtl/>
        </w:rPr>
      </w:pPr>
      <w:bookmarkStart w:id="27219" w:name="ET_interruption_5763_23"/>
      <w:r w:rsidRPr="00BC40F4">
        <w:rPr>
          <w:rStyle w:val="TagStyle"/>
          <w:rtl/>
        </w:rPr>
        <w:t xml:space="preserve"> &lt;&lt; קריאה &gt;&gt; </w:t>
      </w:r>
      <w:r>
        <w:rPr>
          <w:rtl/>
        </w:rPr>
        <w:t>משה ארבל (ש"ס):</w:t>
      </w:r>
      <w:r w:rsidRPr="00BC40F4">
        <w:rPr>
          <w:rStyle w:val="TagStyle"/>
          <w:rtl/>
        </w:rPr>
        <w:t xml:space="preserve"> &lt;&lt; קריאה &gt;&gt;</w:t>
      </w:r>
      <w:r>
        <w:rPr>
          <w:rtl/>
        </w:rPr>
        <w:t xml:space="preserve">   </w:t>
      </w:r>
      <w:bookmarkEnd w:id="27219"/>
    </w:p>
    <w:p w:rsidR="00DB31EA" w:rsidRDefault="00DB31EA" w:rsidP="00A3148B">
      <w:pPr>
        <w:rPr>
          <w:rtl/>
          <w:lang w:eastAsia="he-IL"/>
        </w:rPr>
      </w:pPr>
    </w:p>
    <w:p w:rsidR="00DB31EA" w:rsidRDefault="00DB31EA" w:rsidP="00BA58A5">
      <w:pPr>
        <w:rPr>
          <w:rtl/>
          <w:lang w:eastAsia="he-IL"/>
        </w:rPr>
      </w:pPr>
      <w:bookmarkStart w:id="27220" w:name="_ETM_Q65_638059"/>
      <w:bookmarkEnd w:id="27220"/>
      <w:r>
        <w:rPr>
          <w:rFonts w:hint="cs"/>
          <w:rtl/>
          <w:lang w:eastAsia="he-IL"/>
        </w:rPr>
        <w:t>ב</w:t>
      </w:r>
      <w:bookmarkStart w:id="27221" w:name="_ETM_Q65_638316"/>
      <w:bookmarkEnd w:id="27221"/>
      <w:r>
        <w:rPr>
          <w:rFonts w:hint="cs"/>
          <w:rtl/>
          <w:lang w:eastAsia="he-IL"/>
        </w:rPr>
        <w:t>י</w:t>
      </w:r>
      <w:bookmarkStart w:id="27222" w:name="_ETM_Q65_638397"/>
      <w:bookmarkEnd w:id="27222"/>
      <w:r>
        <w:rPr>
          <w:rFonts w:hint="cs"/>
          <w:rtl/>
          <w:lang w:eastAsia="he-IL"/>
        </w:rPr>
        <w:t xml:space="preserve">רושלים. </w:t>
      </w:r>
      <w:bookmarkStart w:id="27223" w:name="_ETM_Q65_636219"/>
      <w:bookmarkEnd w:id="27223"/>
    </w:p>
    <w:p w:rsidR="00DB31EA" w:rsidRDefault="00DB31EA" w:rsidP="00BA58A5">
      <w:pPr>
        <w:rPr>
          <w:rtl/>
          <w:lang w:eastAsia="he-IL"/>
        </w:rPr>
      </w:pPr>
      <w:bookmarkStart w:id="27224" w:name="_ETM_Q65_636413"/>
      <w:bookmarkStart w:id="27225" w:name="_ETM_Q65_636513"/>
      <w:bookmarkEnd w:id="27224"/>
      <w:bookmarkEnd w:id="27225"/>
    </w:p>
    <w:p w:rsidR="00DB31EA" w:rsidRDefault="00DB31EA" w:rsidP="00BA58A5">
      <w:pPr>
        <w:pStyle w:val="-"/>
        <w:keepNext/>
        <w:rPr>
          <w:rtl/>
        </w:rPr>
      </w:pPr>
      <w:bookmarkStart w:id="27226" w:name="ET_speakercontinue_5786_24"/>
      <w:r w:rsidRPr="00BC40F4">
        <w:rPr>
          <w:rStyle w:val="TagStyle"/>
          <w:rtl/>
        </w:rPr>
        <w:t xml:space="preserve"> &lt;&lt; דובר_המשך &gt;&gt; </w:t>
      </w:r>
      <w:r>
        <w:rPr>
          <w:rtl/>
        </w:rPr>
        <w:t>אופיר כץ (הליכוד):</w:t>
      </w:r>
      <w:r w:rsidRPr="00BC40F4">
        <w:rPr>
          <w:rStyle w:val="TagStyle"/>
          <w:rtl/>
        </w:rPr>
        <w:t xml:space="preserve"> &lt;&lt; דובר_המשך &gt;&gt;</w:t>
      </w:r>
      <w:r>
        <w:rPr>
          <w:rtl/>
        </w:rPr>
        <w:t xml:space="preserve">   </w:t>
      </w:r>
      <w:bookmarkEnd w:id="27226"/>
    </w:p>
    <w:p w:rsidR="00DB31EA" w:rsidRDefault="00DB31EA" w:rsidP="00A3148B">
      <w:pPr>
        <w:rPr>
          <w:rtl/>
          <w:lang w:eastAsia="he-IL"/>
        </w:rPr>
      </w:pPr>
    </w:p>
    <w:p w:rsidR="00DB31EA" w:rsidRDefault="00DB31EA" w:rsidP="00BD1EEE">
      <w:pPr>
        <w:rPr>
          <w:rtl/>
          <w:lang w:eastAsia="he-IL"/>
        </w:rPr>
      </w:pPr>
      <w:bookmarkStart w:id="27227" w:name="_ETM_Q65_637506"/>
      <w:bookmarkEnd w:id="27227"/>
      <w:r>
        <w:rPr>
          <w:rFonts w:hint="cs"/>
          <w:rtl/>
          <w:lang w:eastAsia="he-IL"/>
        </w:rPr>
        <w:t>בירושלים, בבירת ישראל. לאן הגענו?</w:t>
      </w:r>
      <w:bookmarkStart w:id="27228" w:name="_ETM_Q65_641288"/>
      <w:bookmarkEnd w:id="27228"/>
      <w:r w:rsidR="000E2A36">
        <w:rPr>
          <w:rFonts w:hint="cs"/>
          <w:rtl/>
          <w:lang w:eastAsia="he-IL"/>
        </w:rPr>
        <w:t xml:space="preserve"> </w:t>
      </w:r>
      <w:bookmarkStart w:id="27229" w:name="_ETM_Q65_641381"/>
      <w:bookmarkStart w:id="27230" w:name="_ETM_Q65_641455"/>
      <w:bookmarkStart w:id="27231" w:name="_ETM_Q65_641538"/>
      <w:bookmarkEnd w:id="27229"/>
      <w:bookmarkEnd w:id="27230"/>
      <w:bookmarkEnd w:id="27231"/>
      <w:r>
        <w:rPr>
          <w:rFonts w:hint="cs"/>
          <w:rtl/>
          <w:lang w:eastAsia="he-IL"/>
        </w:rPr>
        <w:t>אין שום תחושת ביטחון אישי לאזרחים, והממשלה, בעצם הממשלה</w:t>
      </w:r>
      <w:r w:rsidR="00814E01">
        <w:rPr>
          <w:rFonts w:hint="cs"/>
          <w:rtl/>
          <w:lang w:eastAsia="he-IL"/>
        </w:rPr>
        <w:t>,</w:t>
      </w:r>
      <w:r>
        <w:rPr>
          <w:rFonts w:hint="cs"/>
          <w:rtl/>
          <w:lang w:eastAsia="he-IL"/>
        </w:rPr>
        <w:t xml:space="preserve"> שיממה </w:t>
      </w:r>
      <w:bookmarkStart w:id="27232" w:name="_ETM_Q65_648015"/>
      <w:bookmarkEnd w:id="27232"/>
      <w:r>
        <w:rPr>
          <w:rFonts w:hint="cs"/>
          <w:rtl/>
          <w:lang w:eastAsia="he-IL"/>
        </w:rPr>
        <w:t>שלמה הייתה במתח להחלטה של מועצת השורא על העתי</w:t>
      </w:r>
      <w:bookmarkStart w:id="27233" w:name="_ETM_Q65_651133"/>
      <w:bookmarkEnd w:id="27233"/>
      <w:r>
        <w:rPr>
          <w:rFonts w:hint="cs"/>
          <w:rtl/>
          <w:lang w:eastAsia="he-IL"/>
        </w:rPr>
        <w:t xml:space="preserve">ד שלה </w:t>
      </w:r>
      <w:r>
        <w:rPr>
          <w:rtl/>
          <w:lang w:eastAsia="he-IL"/>
        </w:rPr>
        <w:t>–</w:t>
      </w:r>
      <w:r>
        <w:rPr>
          <w:rFonts w:hint="cs"/>
          <w:rtl/>
          <w:lang w:eastAsia="he-IL"/>
        </w:rPr>
        <w:t xml:space="preserve"> זו ממשלה שיכולה לטפל בטרור? ה</w:t>
      </w:r>
      <w:bookmarkStart w:id="27234" w:name="_ETM_Q65_653669"/>
      <w:bookmarkEnd w:id="27234"/>
      <w:r>
        <w:rPr>
          <w:rFonts w:hint="cs"/>
          <w:rtl/>
          <w:lang w:eastAsia="he-IL"/>
        </w:rPr>
        <w:t xml:space="preserve">יא מתנהלת בכפפות של משי עם אלו שמחנכים על שנאת יהודים מגיל אפס, עם מי שיש בהם תאווה לרצוח </w:t>
      </w:r>
      <w:bookmarkStart w:id="27235" w:name="_ETM_Q65_661272"/>
      <w:bookmarkEnd w:id="27235"/>
      <w:r>
        <w:rPr>
          <w:rFonts w:hint="cs"/>
          <w:rtl/>
          <w:lang w:eastAsia="he-IL"/>
        </w:rPr>
        <w:t xml:space="preserve">אותנו. כל מי שקורא להם </w:t>
      </w:r>
      <w:r w:rsidR="00814E01">
        <w:rPr>
          <w:rFonts w:hint="cs"/>
          <w:rtl/>
          <w:lang w:eastAsia="he-IL"/>
        </w:rPr>
        <w:t>"</w:t>
      </w:r>
      <w:r>
        <w:rPr>
          <w:rFonts w:hint="cs"/>
          <w:rtl/>
          <w:lang w:eastAsia="he-IL"/>
        </w:rPr>
        <w:t>קומץ</w:t>
      </w:r>
      <w:r w:rsidR="00814E01">
        <w:rPr>
          <w:rFonts w:hint="cs"/>
          <w:rtl/>
          <w:lang w:eastAsia="he-IL"/>
        </w:rPr>
        <w:t>"</w:t>
      </w:r>
      <w:r>
        <w:rPr>
          <w:rFonts w:hint="cs"/>
          <w:rtl/>
          <w:lang w:eastAsia="he-IL"/>
        </w:rPr>
        <w:t xml:space="preserve"> משלה את עצמו ואחרים. </w:t>
      </w:r>
      <w:bookmarkStart w:id="27236" w:name="_ETM_Q65_666538"/>
      <w:bookmarkEnd w:id="27236"/>
      <w:r>
        <w:rPr>
          <w:rFonts w:hint="cs"/>
          <w:rtl/>
          <w:lang w:eastAsia="he-IL"/>
        </w:rPr>
        <w:t xml:space="preserve">ראינו את זה בשומר החומות, רואים את זה בלוויות, רואים </w:t>
      </w:r>
      <w:bookmarkStart w:id="27237" w:name="_ETM_Q65_671048"/>
      <w:bookmarkEnd w:id="27237"/>
      <w:r>
        <w:rPr>
          <w:rFonts w:hint="cs"/>
          <w:rtl/>
          <w:lang w:eastAsia="he-IL"/>
        </w:rPr>
        <w:t xml:space="preserve">את זה בשנאה בעיניים שלהם. אלו אנשים שמוסתים בשם </w:t>
      </w:r>
      <w:bookmarkStart w:id="27238" w:name="_ETM_Q65_677185"/>
      <w:bookmarkEnd w:id="27238"/>
      <w:r>
        <w:rPr>
          <w:rFonts w:hint="cs"/>
          <w:rtl/>
          <w:lang w:eastAsia="he-IL"/>
        </w:rPr>
        <w:t xml:space="preserve">הג'יהאד האסלאמי. </w:t>
      </w:r>
      <w:bookmarkStart w:id="27239" w:name="_ETM_Q65_674774"/>
      <w:bookmarkStart w:id="27240" w:name="_ETM_Q65_674888"/>
      <w:bookmarkStart w:id="27241" w:name="_ETM_Q65_674919"/>
      <w:bookmarkStart w:id="27242" w:name="_ETM_Q65_675036"/>
      <w:bookmarkEnd w:id="27239"/>
      <w:bookmarkEnd w:id="27240"/>
      <w:bookmarkEnd w:id="27241"/>
      <w:bookmarkEnd w:id="27242"/>
      <w:r>
        <w:rPr>
          <w:rFonts w:hint="cs"/>
          <w:rtl/>
          <w:lang w:eastAsia="he-IL"/>
        </w:rPr>
        <w:t xml:space="preserve">אין הבדל בין יחיא עייש, נסראללה, סנוואר ואותו צעיר ערבי שזורק אבנים על אוטובוס שיש בו ילדים </w:t>
      </w:r>
      <w:bookmarkStart w:id="27243" w:name="_ETM_Q65_685714"/>
      <w:bookmarkEnd w:id="27243"/>
      <w:r>
        <w:rPr>
          <w:rFonts w:hint="cs"/>
          <w:rtl/>
          <w:lang w:eastAsia="he-IL"/>
        </w:rPr>
        <w:t xml:space="preserve">יהודים. אין הבדל. </w:t>
      </w:r>
    </w:p>
    <w:p w:rsidR="00DB31EA" w:rsidRDefault="00DB31EA" w:rsidP="00BA58A5">
      <w:pPr>
        <w:rPr>
          <w:rtl/>
          <w:lang w:eastAsia="he-IL"/>
        </w:rPr>
      </w:pPr>
    </w:p>
    <w:p w:rsidR="00DB31EA" w:rsidRDefault="00DB31EA" w:rsidP="00BA58A5">
      <w:pPr>
        <w:rPr>
          <w:rtl/>
          <w:lang w:eastAsia="he-IL"/>
        </w:rPr>
      </w:pPr>
      <w:r>
        <w:rPr>
          <w:rFonts w:hint="cs"/>
          <w:rtl/>
          <w:lang w:eastAsia="he-IL"/>
        </w:rPr>
        <w:t xml:space="preserve">כשתגיע המלחמה הרב-חזיתית הבאה </w:t>
      </w:r>
      <w:r>
        <w:rPr>
          <w:rtl/>
          <w:lang w:eastAsia="he-IL"/>
        </w:rPr>
        <w:t>–</w:t>
      </w:r>
      <w:r>
        <w:rPr>
          <w:rFonts w:hint="cs"/>
          <w:rtl/>
          <w:lang w:eastAsia="he-IL"/>
        </w:rPr>
        <w:t xml:space="preserve"> לבנון, </w:t>
      </w:r>
      <w:bookmarkStart w:id="27244" w:name="_ETM_Q65_690331"/>
      <w:bookmarkEnd w:id="27244"/>
      <w:r>
        <w:rPr>
          <w:rFonts w:hint="cs"/>
          <w:rtl/>
          <w:lang w:eastAsia="he-IL"/>
        </w:rPr>
        <w:t xml:space="preserve">חמאס, איראן </w:t>
      </w:r>
      <w:r>
        <w:rPr>
          <w:rtl/>
          <w:lang w:eastAsia="he-IL"/>
        </w:rPr>
        <w:t>–</w:t>
      </w:r>
      <w:r>
        <w:rPr>
          <w:rFonts w:hint="cs"/>
          <w:rtl/>
          <w:lang w:eastAsia="he-IL"/>
        </w:rPr>
        <w:t xml:space="preserve"> מה לדעתכם יעשו אותם ערביי ישראל </w:t>
      </w:r>
      <w:bookmarkStart w:id="27245" w:name="_ETM_Q65_694777"/>
      <w:bookmarkEnd w:id="27245"/>
      <w:r>
        <w:rPr>
          <w:rFonts w:hint="cs"/>
          <w:rtl/>
          <w:lang w:eastAsia="he-IL"/>
        </w:rPr>
        <w:t>והבדואים המוסתים האלה? יזרקו פרחים על חיילי צה"ל? הם מיי</w:t>
      </w:r>
      <w:bookmarkStart w:id="27246" w:name="_ETM_Q65_698581"/>
      <w:bookmarkEnd w:id="27246"/>
      <w:r>
        <w:rPr>
          <w:rFonts w:hint="cs"/>
          <w:rtl/>
          <w:lang w:eastAsia="he-IL"/>
        </w:rPr>
        <w:t xml:space="preserve">חלים ליום הזה. לפגוע בצירים, לחסום כבישים, שחיילי צה"ל לא יוכלו להגיע לאן שהם צריכים. לזרוק אבנים, </w:t>
      </w:r>
      <w:bookmarkStart w:id="27247" w:name="_ETM_Q65_706968"/>
      <w:bookmarkEnd w:id="27247"/>
      <w:r>
        <w:rPr>
          <w:rFonts w:hint="cs"/>
          <w:rtl/>
          <w:lang w:eastAsia="he-IL"/>
        </w:rPr>
        <w:t xml:space="preserve">בקבוקי </w:t>
      </w:r>
      <w:r>
        <w:rPr>
          <w:rFonts w:hint="cs"/>
          <w:rtl/>
          <w:lang w:eastAsia="he-IL"/>
        </w:rPr>
        <w:lastRenderedPageBreak/>
        <w:t xml:space="preserve">תבערה. הם במציאות שבה הם לא מורתעים. הם לא משלמים מחיר על הפגיעה בנו, באזרחים, בכוחות הביטחון. </w:t>
      </w:r>
    </w:p>
    <w:p w:rsidR="00DB31EA" w:rsidRDefault="00DB31EA" w:rsidP="00BA58A5">
      <w:pPr>
        <w:rPr>
          <w:rtl/>
          <w:lang w:eastAsia="he-IL"/>
        </w:rPr>
      </w:pPr>
      <w:bookmarkStart w:id="27248" w:name="_ETM_Q65_719639"/>
      <w:bookmarkStart w:id="27249" w:name="_ETM_Q65_719747"/>
      <w:bookmarkEnd w:id="27248"/>
      <w:bookmarkEnd w:id="27249"/>
    </w:p>
    <w:p w:rsidR="00DB31EA" w:rsidRDefault="00DB31EA" w:rsidP="00BA58A5">
      <w:pPr>
        <w:rPr>
          <w:rtl/>
          <w:lang w:eastAsia="he-IL"/>
        </w:rPr>
      </w:pPr>
      <w:r>
        <w:rPr>
          <w:rFonts w:hint="cs"/>
          <w:rtl/>
          <w:lang w:eastAsia="he-IL"/>
        </w:rPr>
        <w:t xml:space="preserve">הממשלה מוכרחה להבין: המערכה לא תסתיים בהידברות, המערכה תסתיים בתגובה, בענישה ובהרתעה. </w:t>
      </w:r>
      <w:bookmarkStart w:id="27250" w:name="_ETM_Q65_724384"/>
      <w:bookmarkEnd w:id="27250"/>
      <w:r>
        <w:rPr>
          <w:rFonts w:hint="cs"/>
          <w:rtl/>
          <w:lang w:eastAsia="he-IL"/>
        </w:rPr>
        <w:t xml:space="preserve">רק יד ברזל תביא לסיום גל הטרור הזה. עונש מוות </w:t>
      </w:r>
      <w:bookmarkStart w:id="27251" w:name="_ETM_Q65_729929"/>
      <w:bookmarkEnd w:id="27251"/>
      <w:r>
        <w:rPr>
          <w:rFonts w:hint="cs"/>
          <w:rtl/>
          <w:lang w:eastAsia="he-IL"/>
        </w:rPr>
        <w:t xml:space="preserve">למחבלים, הריסת בתי מחבלים במהירות, חקיקה מחמירה, פעולות צבאיות בלי פחד, איפה שצריך. לכל מקום שממנו </w:t>
      </w:r>
      <w:bookmarkStart w:id="27252" w:name="_ETM_Q65_737856"/>
      <w:bookmarkEnd w:id="27252"/>
      <w:r>
        <w:rPr>
          <w:rFonts w:hint="cs"/>
          <w:rtl/>
          <w:lang w:eastAsia="he-IL"/>
        </w:rPr>
        <w:t xml:space="preserve">יוצאים מחבלים צריך להיכנס. שלילת זכויות, שלילת אזרחות. רק </w:t>
      </w:r>
      <w:bookmarkStart w:id="27253" w:name="_ETM_Q65_741867"/>
      <w:bookmarkEnd w:id="27253"/>
      <w:r>
        <w:rPr>
          <w:rFonts w:hint="cs"/>
          <w:rtl/>
          <w:lang w:eastAsia="he-IL"/>
        </w:rPr>
        <w:t xml:space="preserve">הדברים האלו ירתיעו את אותם מחבלים ארורים. </w:t>
      </w:r>
    </w:p>
    <w:p w:rsidR="00DB31EA" w:rsidRDefault="00DB31EA" w:rsidP="00BA58A5">
      <w:pPr>
        <w:rPr>
          <w:rtl/>
          <w:lang w:eastAsia="he-IL"/>
        </w:rPr>
      </w:pPr>
      <w:bookmarkStart w:id="27254" w:name="_ETM_Q65_741606"/>
      <w:bookmarkStart w:id="27255" w:name="_ETM_Q65_741676"/>
      <w:bookmarkEnd w:id="27254"/>
      <w:bookmarkEnd w:id="27255"/>
    </w:p>
    <w:p w:rsidR="00DB31EA" w:rsidRDefault="00DB31EA" w:rsidP="00BA58A5">
      <w:pPr>
        <w:pStyle w:val="af6"/>
        <w:keepNext/>
        <w:rPr>
          <w:rtl/>
        </w:rPr>
      </w:pPr>
      <w:r w:rsidRPr="00BC40F4">
        <w:rPr>
          <w:rStyle w:val="TagStyle"/>
          <w:rtl/>
        </w:rPr>
        <w:t xml:space="preserve"> &lt;&lt; יור &gt;&gt; </w:t>
      </w:r>
      <w:r>
        <w:rPr>
          <w:rtl/>
        </w:rPr>
        <w:t>היו"ר ג'ידא רינאוי זועבי:</w:t>
      </w:r>
      <w:r w:rsidRPr="00BC40F4">
        <w:rPr>
          <w:rStyle w:val="TagStyle"/>
          <w:rtl/>
        </w:rPr>
        <w:t xml:space="preserve"> &lt;&lt; יור &gt;&gt;</w:t>
      </w:r>
      <w:r>
        <w:rPr>
          <w:rtl/>
        </w:rPr>
        <w:t xml:space="preserve">   </w:t>
      </w:r>
    </w:p>
    <w:p w:rsidR="00DB31EA" w:rsidRDefault="00DB31EA" w:rsidP="00A3148B">
      <w:pPr>
        <w:rPr>
          <w:rtl/>
          <w:lang w:eastAsia="he-IL"/>
        </w:rPr>
      </w:pPr>
    </w:p>
    <w:p w:rsidR="00DB31EA" w:rsidRDefault="00DB31EA" w:rsidP="00BA58A5">
      <w:pPr>
        <w:rPr>
          <w:rtl/>
          <w:lang w:eastAsia="he-IL"/>
        </w:rPr>
      </w:pPr>
      <w:bookmarkStart w:id="27256" w:name="_ETM_Q65_742965"/>
      <w:bookmarkEnd w:id="27256"/>
      <w:r>
        <w:rPr>
          <w:rFonts w:hint="cs"/>
          <w:rtl/>
          <w:lang w:eastAsia="he-IL"/>
        </w:rPr>
        <w:t xml:space="preserve">תודה רבה. </w:t>
      </w:r>
      <w:bookmarkStart w:id="27257" w:name="_ETM_Q65_744677"/>
      <w:bookmarkEnd w:id="27257"/>
    </w:p>
    <w:p w:rsidR="00DB31EA" w:rsidRDefault="00DB31EA" w:rsidP="00BA58A5">
      <w:pPr>
        <w:rPr>
          <w:rtl/>
          <w:lang w:eastAsia="he-IL"/>
        </w:rPr>
      </w:pPr>
      <w:bookmarkStart w:id="27258" w:name="_ETM_Q65_744870"/>
      <w:bookmarkStart w:id="27259" w:name="_ETM_Q65_744977"/>
      <w:bookmarkEnd w:id="27258"/>
      <w:bookmarkEnd w:id="27259"/>
    </w:p>
    <w:p w:rsidR="00DB31EA" w:rsidRDefault="00DB31EA" w:rsidP="00BA58A5">
      <w:pPr>
        <w:pStyle w:val="-"/>
        <w:keepNext/>
        <w:rPr>
          <w:rtl/>
        </w:rPr>
      </w:pPr>
      <w:bookmarkStart w:id="27260" w:name="ET_speakercontinue_5786_26"/>
      <w:r w:rsidRPr="00BC40F4">
        <w:rPr>
          <w:rStyle w:val="TagStyle"/>
          <w:rtl/>
        </w:rPr>
        <w:t xml:space="preserve"> &lt;&lt; דובר_המשך &gt;&gt; </w:t>
      </w:r>
      <w:r>
        <w:rPr>
          <w:rtl/>
        </w:rPr>
        <w:t>אופיר כץ (הליכוד):</w:t>
      </w:r>
      <w:r w:rsidRPr="00BC40F4">
        <w:rPr>
          <w:rStyle w:val="TagStyle"/>
          <w:rtl/>
        </w:rPr>
        <w:t xml:space="preserve"> &lt;&lt; דובר_המשך &gt;&gt;</w:t>
      </w:r>
      <w:r>
        <w:rPr>
          <w:rtl/>
        </w:rPr>
        <w:t xml:space="preserve">   </w:t>
      </w:r>
      <w:bookmarkEnd w:id="27260"/>
    </w:p>
    <w:p w:rsidR="00DB31EA" w:rsidRDefault="00DB31EA" w:rsidP="00A3148B">
      <w:pPr>
        <w:rPr>
          <w:rtl/>
          <w:lang w:eastAsia="he-IL"/>
        </w:rPr>
      </w:pPr>
    </w:p>
    <w:p w:rsidR="00DB31EA" w:rsidRDefault="00DB31EA" w:rsidP="000E2A36">
      <w:pPr>
        <w:rPr>
          <w:rtl/>
        </w:rPr>
      </w:pPr>
      <w:bookmarkStart w:id="27261" w:name="_ETM_Q65_745864"/>
      <w:bookmarkEnd w:id="27261"/>
      <w:r>
        <w:rPr>
          <w:rFonts w:hint="cs"/>
          <w:rtl/>
          <w:lang w:eastAsia="he-IL"/>
        </w:rPr>
        <w:t xml:space="preserve">אני מסיים, גברתי היושבת-ראש. </w:t>
      </w:r>
      <w:bookmarkStart w:id="27262" w:name="_ETM_Q65_542682"/>
      <w:bookmarkStart w:id="27263" w:name="_ETM_Q65_542743"/>
      <w:bookmarkStart w:id="27264" w:name="TOR_Q66"/>
      <w:bookmarkEnd w:id="27262"/>
      <w:bookmarkEnd w:id="27263"/>
      <w:bookmarkEnd w:id="27264"/>
      <w:r>
        <w:rPr>
          <w:rFonts w:hint="cs"/>
          <w:rtl/>
        </w:rPr>
        <w:t xml:space="preserve">ולמה אתם מחכים שם בממשלה? שעוד משפחה תאבד את היקירים שלה? שנקבור עוד יקירים שלנו, אזרחי מדינת </w:t>
      </w:r>
      <w:bookmarkStart w:id="27265" w:name="_ETM_Q66_156054"/>
      <w:bookmarkEnd w:id="27265"/>
      <w:r>
        <w:rPr>
          <w:rFonts w:hint="cs"/>
          <w:rtl/>
        </w:rPr>
        <w:t xml:space="preserve">ישראל? בשביל הכיסאות שלכם מכרתם את הביטחון האישי של אזרחי </w:t>
      </w:r>
      <w:bookmarkStart w:id="27266" w:name="_ETM_Q66_161440"/>
      <w:bookmarkEnd w:id="27266"/>
      <w:r>
        <w:rPr>
          <w:rFonts w:hint="cs"/>
          <w:rtl/>
        </w:rPr>
        <w:t xml:space="preserve">ישראל. אתם יותר קשובים לתנועה האסלאמית מאשר למדינת ישראל. זה מדהים איך עדיין כשדם אחינו נשפך אתם נותרים אדישים </w:t>
      </w:r>
      <w:bookmarkStart w:id="27267" w:name="_ETM_Q66_169071"/>
      <w:bookmarkEnd w:id="27267"/>
      <w:r>
        <w:rPr>
          <w:rFonts w:hint="cs"/>
          <w:rtl/>
        </w:rPr>
        <w:t xml:space="preserve">למצב הזה? מה נהיה מכם? זה פשוט עצוב וכואב. </w:t>
      </w:r>
    </w:p>
    <w:p w:rsidR="00DB31EA" w:rsidRDefault="00DB31EA" w:rsidP="00BA58A5">
      <w:pPr>
        <w:rPr>
          <w:rtl/>
        </w:rPr>
      </w:pPr>
      <w:bookmarkStart w:id="27268" w:name="_ETM_Q66_174352"/>
      <w:bookmarkStart w:id="27269" w:name="_ETM_Q66_174405"/>
      <w:bookmarkEnd w:id="27268"/>
      <w:bookmarkEnd w:id="27269"/>
    </w:p>
    <w:p w:rsidR="00DB31EA" w:rsidRDefault="00DB31EA" w:rsidP="00BA58A5">
      <w:pPr>
        <w:pStyle w:val="af6"/>
        <w:rPr>
          <w:rtl/>
        </w:rPr>
      </w:pPr>
      <w:r w:rsidRPr="002848C0">
        <w:rPr>
          <w:rStyle w:val="TagStyle"/>
          <w:rtl/>
        </w:rPr>
        <w:t xml:space="preserve"> &lt;&lt; יור &gt;&gt;</w:t>
      </w:r>
      <w:r w:rsidRPr="00E22668">
        <w:rPr>
          <w:rStyle w:val="TagStyle"/>
          <w:rtl/>
        </w:rPr>
        <w:t xml:space="preserve"> </w:t>
      </w:r>
      <w:r>
        <w:rPr>
          <w:rtl/>
        </w:rPr>
        <w:t>היו"ר ג'ידא רינאוי זועבי:</w:t>
      </w:r>
      <w:r w:rsidRPr="00E22668">
        <w:rPr>
          <w:rStyle w:val="TagStyle"/>
          <w:rtl/>
        </w:rPr>
        <w:t xml:space="preserve"> </w:t>
      </w:r>
      <w:r w:rsidRPr="002848C0">
        <w:rPr>
          <w:rStyle w:val="TagStyle"/>
          <w:rtl/>
        </w:rPr>
        <w:t>&lt;&lt; יור &gt;&gt;</w:t>
      </w:r>
      <w:r>
        <w:rPr>
          <w:rtl/>
        </w:rPr>
        <w:t xml:space="preserve">   </w:t>
      </w:r>
    </w:p>
    <w:p w:rsidR="00DB31EA" w:rsidRDefault="00DB31EA" w:rsidP="00A3148B">
      <w:pPr>
        <w:rPr>
          <w:rtl/>
        </w:rPr>
      </w:pPr>
    </w:p>
    <w:p w:rsidR="00DB31EA" w:rsidRDefault="00DB31EA" w:rsidP="00BA58A5">
      <w:pPr>
        <w:rPr>
          <w:rtl/>
        </w:rPr>
      </w:pPr>
      <w:bookmarkStart w:id="27270" w:name="_ETM_Q66_175289"/>
      <w:bookmarkEnd w:id="27270"/>
      <w:r>
        <w:rPr>
          <w:rFonts w:hint="cs"/>
          <w:rtl/>
        </w:rPr>
        <w:t>נא לסיים.</w:t>
      </w:r>
    </w:p>
    <w:p w:rsidR="00DB31EA" w:rsidRDefault="00DB31EA" w:rsidP="00BA58A5">
      <w:pPr>
        <w:rPr>
          <w:rtl/>
        </w:rPr>
      </w:pPr>
    </w:p>
    <w:p w:rsidR="00DB31EA" w:rsidRDefault="00DB31EA" w:rsidP="00BA58A5">
      <w:pPr>
        <w:pStyle w:val="-"/>
        <w:rPr>
          <w:rtl/>
        </w:rPr>
      </w:pPr>
      <w:bookmarkStart w:id="27271" w:name="ET_speakercontinue_5786_9"/>
      <w:r w:rsidRPr="002848C0">
        <w:rPr>
          <w:rStyle w:val="TagStyle"/>
          <w:rtl/>
        </w:rPr>
        <w:t xml:space="preserve"> &lt;&lt; דובר_המשך &gt;&gt;</w:t>
      </w:r>
      <w:r w:rsidRPr="00E22668">
        <w:rPr>
          <w:rStyle w:val="TagStyle"/>
          <w:rtl/>
        </w:rPr>
        <w:t xml:space="preserve"> </w:t>
      </w:r>
      <w:r>
        <w:rPr>
          <w:rtl/>
        </w:rPr>
        <w:t>אופיר כץ (הליכוד):</w:t>
      </w:r>
      <w:r w:rsidRPr="00E22668">
        <w:rPr>
          <w:rStyle w:val="TagStyle"/>
          <w:rtl/>
        </w:rPr>
        <w:t xml:space="preserve"> </w:t>
      </w:r>
      <w:r w:rsidRPr="002848C0">
        <w:rPr>
          <w:rStyle w:val="TagStyle"/>
          <w:rtl/>
        </w:rPr>
        <w:t>&lt;&lt; דובר_המשך &gt;&gt;</w:t>
      </w:r>
      <w:r>
        <w:rPr>
          <w:rtl/>
        </w:rPr>
        <w:t xml:space="preserve">   </w:t>
      </w:r>
      <w:bookmarkEnd w:id="27271"/>
    </w:p>
    <w:p w:rsidR="00DB31EA" w:rsidRDefault="00DB31EA" w:rsidP="00A3148B">
      <w:pPr>
        <w:rPr>
          <w:rtl/>
        </w:rPr>
      </w:pPr>
    </w:p>
    <w:p w:rsidR="00DB31EA" w:rsidRDefault="005E2672" w:rsidP="00BA58A5">
      <w:pPr>
        <w:rPr>
          <w:rtl/>
        </w:rPr>
      </w:pPr>
      <w:r>
        <w:rPr>
          <w:rFonts w:hint="cs"/>
          <w:rtl/>
        </w:rPr>
        <w:t xml:space="preserve">אני </w:t>
      </w:r>
      <w:r w:rsidR="00DB31EA">
        <w:rPr>
          <w:rFonts w:hint="cs"/>
          <w:rtl/>
        </w:rPr>
        <w:t>מקווה שנחליף אתכם במהרה ונחזיר את הביטחון האישי ואת הכבוד הלאומי של אזרחי ישראל. תודה רבה.</w:t>
      </w:r>
    </w:p>
    <w:p w:rsidR="00DB31EA" w:rsidRDefault="00DB31EA" w:rsidP="00BA58A5">
      <w:pPr>
        <w:rPr>
          <w:rtl/>
        </w:rPr>
      </w:pPr>
    </w:p>
    <w:p w:rsidR="00DB31EA" w:rsidRDefault="00DB31EA" w:rsidP="00BA58A5">
      <w:pPr>
        <w:pStyle w:val="af6"/>
        <w:rPr>
          <w:rtl/>
        </w:rPr>
      </w:pPr>
      <w:r w:rsidRPr="002848C0">
        <w:rPr>
          <w:rStyle w:val="TagStyle"/>
          <w:rtl/>
        </w:rPr>
        <w:t xml:space="preserve"> &lt;&lt; יור &gt;&gt;</w:t>
      </w:r>
      <w:r w:rsidRPr="00E27637">
        <w:rPr>
          <w:rStyle w:val="TagStyle"/>
          <w:rtl/>
        </w:rPr>
        <w:t xml:space="preserve"> </w:t>
      </w:r>
      <w:r>
        <w:rPr>
          <w:rtl/>
        </w:rPr>
        <w:t>היו"ר ג'ידא רינאוי זועבי:</w:t>
      </w:r>
      <w:r w:rsidRPr="00E27637">
        <w:rPr>
          <w:rStyle w:val="TagStyle"/>
          <w:rtl/>
        </w:rPr>
        <w:t xml:space="preserve"> </w:t>
      </w:r>
      <w:r w:rsidRPr="002848C0">
        <w:rPr>
          <w:rStyle w:val="TagStyle"/>
          <w:rtl/>
        </w:rPr>
        <w:t>&lt;&lt; יור &gt;&gt;</w:t>
      </w:r>
      <w:r>
        <w:rPr>
          <w:rtl/>
        </w:rPr>
        <w:t xml:space="preserve">   </w:t>
      </w:r>
    </w:p>
    <w:p w:rsidR="00DB31EA" w:rsidRDefault="00DB31EA" w:rsidP="00A3148B">
      <w:pPr>
        <w:rPr>
          <w:rtl/>
          <w:lang w:eastAsia="he-IL"/>
        </w:rPr>
      </w:pPr>
    </w:p>
    <w:p w:rsidR="00DB31EA" w:rsidRDefault="00DB31EA" w:rsidP="00BA58A5">
      <w:pPr>
        <w:rPr>
          <w:rtl/>
        </w:rPr>
      </w:pPr>
      <w:r>
        <w:rPr>
          <w:rFonts w:hint="cs"/>
          <w:rtl/>
          <w:lang w:eastAsia="he-IL"/>
        </w:rPr>
        <w:t>תודה רבה. חבר הכנסת אוריאל בוסו</w:t>
      </w:r>
      <w:bookmarkStart w:id="27272" w:name="_ETM_Q66_182669"/>
      <w:bookmarkEnd w:id="27272"/>
      <w:r>
        <w:rPr>
          <w:rFonts w:hint="cs"/>
          <w:rtl/>
          <w:lang w:eastAsia="he-IL"/>
        </w:rPr>
        <w:t xml:space="preserve">, </w:t>
      </w:r>
      <w:r>
        <w:rPr>
          <w:rtl/>
        </w:rPr>
        <w:t>בבקשה</w:t>
      </w:r>
      <w:r>
        <w:rPr>
          <w:rFonts w:hint="cs"/>
          <w:rtl/>
        </w:rPr>
        <w:t>.</w:t>
      </w:r>
      <w:r>
        <w:rPr>
          <w:rtl/>
        </w:rPr>
        <w:t xml:space="preserve"> </w:t>
      </w:r>
      <w:bookmarkStart w:id="27273" w:name="_ETM_Q66_184009"/>
      <w:bookmarkStart w:id="27274" w:name="_ETM_Q66_185359"/>
      <w:bookmarkStart w:id="27275" w:name="_ETM_Q66_204640"/>
      <w:bookmarkStart w:id="27276" w:name="_ETM_Q66_206699"/>
      <w:bookmarkStart w:id="27277" w:name="_ETM_Q66_194326"/>
      <w:bookmarkEnd w:id="27273"/>
      <w:bookmarkEnd w:id="27274"/>
      <w:bookmarkEnd w:id="27275"/>
      <w:bookmarkEnd w:id="27276"/>
      <w:bookmarkEnd w:id="27277"/>
    </w:p>
    <w:p w:rsidR="00DB31EA" w:rsidRDefault="00DB31EA" w:rsidP="00BA58A5">
      <w:pPr>
        <w:rPr>
          <w:rtl/>
        </w:rPr>
      </w:pPr>
      <w:bookmarkStart w:id="27278" w:name="_ETM_Q66_194418"/>
      <w:bookmarkStart w:id="27279" w:name="_ETM_Q66_197223"/>
      <w:bookmarkEnd w:id="27278"/>
      <w:bookmarkEnd w:id="27279"/>
    </w:p>
    <w:p w:rsidR="00DB31EA" w:rsidRDefault="00DB31EA" w:rsidP="00BA58A5">
      <w:pPr>
        <w:pStyle w:val="a4"/>
        <w:rPr>
          <w:rtl/>
        </w:rPr>
      </w:pPr>
      <w:bookmarkStart w:id="27280" w:name="ET_speaker_6044_10"/>
      <w:r w:rsidRPr="002848C0">
        <w:rPr>
          <w:rStyle w:val="TagStyle"/>
          <w:rtl/>
        </w:rPr>
        <w:t xml:space="preserve"> &lt;&lt; דובר &gt;&gt;</w:t>
      </w:r>
      <w:r w:rsidRPr="00E22668">
        <w:rPr>
          <w:rStyle w:val="TagStyle"/>
          <w:rtl/>
        </w:rPr>
        <w:t xml:space="preserve"> </w:t>
      </w:r>
      <w:bookmarkStart w:id="27281" w:name="_Toc103248771"/>
      <w:bookmarkStart w:id="27282" w:name="_Toc103249219"/>
      <w:bookmarkStart w:id="27283" w:name="_Toc103249379"/>
      <w:bookmarkStart w:id="27284" w:name="_Toc103505404"/>
      <w:r>
        <w:rPr>
          <w:rtl/>
        </w:rPr>
        <w:t>אוריאל בוסו (ש"ס):</w:t>
      </w:r>
      <w:bookmarkEnd w:id="27281"/>
      <w:bookmarkEnd w:id="27282"/>
      <w:bookmarkEnd w:id="27283"/>
      <w:bookmarkEnd w:id="27284"/>
      <w:r w:rsidRPr="00E22668">
        <w:rPr>
          <w:rStyle w:val="TagStyle"/>
          <w:rtl/>
        </w:rPr>
        <w:t xml:space="preserve"> </w:t>
      </w:r>
      <w:r w:rsidRPr="002848C0">
        <w:rPr>
          <w:rStyle w:val="TagStyle"/>
          <w:rtl/>
        </w:rPr>
        <w:t>&lt;&lt; דובר &gt;&gt;</w:t>
      </w:r>
      <w:r>
        <w:rPr>
          <w:rtl/>
        </w:rPr>
        <w:t xml:space="preserve">   </w:t>
      </w:r>
      <w:bookmarkEnd w:id="27280"/>
    </w:p>
    <w:p w:rsidR="00DB31EA" w:rsidRPr="00E22668" w:rsidRDefault="00DB31EA" w:rsidP="00BA58A5">
      <w:pPr>
        <w:rPr>
          <w:rtl/>
          <w:lang w:eastAsia="he-IL"/>
        </w:rPr>
      </w:pPr>
      <w:bookmarkStart w:id="27285" w:name="_ETM_Q66_197851"/>
      <w:bookmarkStart w:id="27286" w:name="_ETM_Q66_197901"/>
      <w:bookmarkEnd w:id="27285"/>
      <w:bookmarkEnd w:id="27286"/>
    </w:p>
    <w:p w:rsidR="00DB31EA" w:rsidRDefault="00DB31EA" w:rsidP="005E2672">
      <w:pPr>
        <w:rPr>
          <w:rtl/>
        </w:rPr>
      </w:pPr>
      <w:bookmarkStart w:id="27287" w:name="_ETM_Q66_196006"/>
      <w:bookmarkStart w:id="27288" w:name="_ETM_Q66_196106"/>
      <w:bookmarkEnd w:id="27287"/>
      <w:bookmarkEnd w:id="27288"/>
      <w:r>
        <w:rPr>
          <w:rtl/>
        </w:rPr>
        <w:lastRenderedPageBreak/>
        <w:t xml:space="preserve">גברתי </w:t>
      </w:r>
      <w:bookmarkStart w:id="27289" w:name="_ETM_Q66_207119"/>
      <w:bookmarkEnd w:id="27289"/>
      <w:r>
        <w:rPr>
          <w:rtl/>
        </w:rPr>
        <w:t>היושבת</w:t>
      </w:r>
      <w:bookmarkStart w:id="27290" w:name="_ETM_Q66_207449"/>
      <w:bookmarkEnd w:id="27290"/>
      <w:r>
        <w:rPr>
          <w:rFonts w:hint="cs"/>
          <w:rtl/>
        </w:rPr>
        <w:t xml:space="preserve"> </w:t>
      </w:r>
      <w:r>
        <w:rPr>
          <w:rtl/>
        </w:rPr>
        <w:t>בראש</w:t>
      </w:r>
      <w:r>
        <w:rPr>
          <w:rFonts w:hint="cs"/>
          <w:rtl/>
        </w:rPr>
        <w:t>,</w:t>
      </w:r>
      <w:r>
        <w:rPr>
          <w:rtl/>
        </w:rPr>
        <w:t xml:space="preserve"> </w:t>
      </w:r>
      <w:bookmarkStart w:id="27291" w:name="_ETM_Q66_208640"/>
      <w:bookmarkEnd w:id="27291"/>
      <w:r>
        <w:rPr>
          <w:rtl/>
        </w:rPr>
        <w:t xml:space="preserve">חבריי </w:t>
      </w:r>
      <w:bookmarkStart w:id="27292" w:name="_ETM_Q66_209119"/>
      <w:bookmarkEnd w:id="27292"/>
      <w:r>
        <w:rPr>
          <w:rtl/>
        </w:rPr>
        <w:t xml:space="preserve">חברי </w:t>
      </w:r>
      <w:bookmarkStart w:id="27293" w:name="_ETM_Q66_209419"/>
      <w:bookmarkEnd w:id="27293"/>
      <w:r>
        <w:rPr>
          <w:rtl/>
        </w:rPr>
        <w:t>הכנסת</w:t>
      </w:r>
      <w:r>
        <w:rPr>
          <w:rFonts w:hint="cs"/>
          <w:rtl/>
        </w:rPr>
        <w:t>,</w:t>
      </w:r>
      <w:r>
        <w:rPr>
          <w:rtl/>
        </w:rPr>
        <w:t xml:space="preserve"> </w:t>
      </w:r>
      <w:bookmarkStart w:id="27294" w:name="_ETM_Q66_211380"/>
      <w:bookmarkEnd w:id="27294"/>
      <w:r>
        <w:rPr>
          <w:rtl/>
        </w:rPr>
        <w:t xml:space="preserve">אזרחי </w:t>
      </w:r>
      <w:bookmarkStart w:id="27295" w:name="_ETM_Q66_211920"/>
      <w:bookmarkEnd w:id="27295"/>
      <w:r>
        <w:rPr>
          <w:rtl/>
        </w:rPr>
        <w:t xml:space="preserve">מדינת </w:t>
      </w:r>
      <w:bookmarkStart w:id="27296" w:name="_ETM_Q66_212400"/>
      <w:bookmarkEnd w:id="27296"/>
      <w:r>
        <w:rPr>
          <w:rtl/>
        </w:rPr>
        <w:t xml:space="preserve">ישראל </w:t>
      </w:r>
      <w:bookmarkStart w:id="27297" w:name="_ETM_Q66_214530"/>
      <w:bookmarkEnd w:id="27297"/>
      <w:r>
        <w:rPr>
          <w:rtl/>
        </w:rPr>
        <w:t xml:space="preserve">איבדו </w:t>
      </w:r>
      <w:bookmarkStart w:id="27298" w:name="_ETM_Q66_215130"/>
      <w:bookmarkEnd w:id="27298"/>
      <w:r>
        <w:rPr>
          <w:rtl/>
        </w:rPr>
        <w:t xml:space="preserve">את </w:t>
      </w:r>
      <w:bookmarkStart w:id="27299" w:name="_ETM_Q66_215310"/>
      <w:bookmarkEnd w:id="27299"/>
      <w:r>
        <w:rPr>
          <w:rtl/>
        </w:rPr>
        <w:t xml:space="preserve">תחושת </w:t>
      </w:r>
      <w:bookmarkStart w:id="27300" w:name="_ETM_Q66_215790"/>
      <w:bookmarkEnd w:id="27300"/>
      <w:r>
        <w:rPr>
          <w:rtl/>
        </w:rPr>
        <w:t>הביטחון</w:t>
      </w:r>
      <w:r>
        <w:rPr>
          <w:rFonts w:hint="cs"/>
          <w:rtl/>
        </w:rPr>
        <w:t>. אפס</w:t>
      </w:r>
      <w:r>
        <w:rPr>
          <w:rtl/>
        </w:rPr>
        <w:t xml:space="preserve"> </w:t>
      </w:r>
      <w:bookmarkStart w:id="27301" w:name="_ETM_Q66_217539"/>
      <w:bookmarkEnd w:id="27301"/>
      <w:r>
        <w:rPr>
          <w:rtl/>
        </w:rPr>
        <w:t>תגובה</w:t>
      </w:r>
      <w:r>
        <w:rPr>
          <w:rFonts w:hint="cs"/>
          <w:rtl/>
        </w:rPr>
        <w:t xml:space="preserve">, </w:t>
      </w:r>
      <w:bookmarkStart w:id="27302" w:name="_ETM_Q66_222838"/>
      <w:bookmarkEnd w:id="27302"/>
      <w:r>
        <w:rPr>
          <w:rFonts w:hint="cs"/>
          <w:rtl/>
        </w:rPr>
        <w:t>אפס התרעה, אפס</w:t>
      </w:r>
      <w:r>
        <w:rPr>
          <w:rtl/>
        </w:rPr>
        <w:t xml:space="preserve"> </w:t>
      </w:r>
      <w:bookmarkStart w:id="27303" w:name="_ETM_Q66_221329"/>
      <w:bookmarkEnd w:id="27303"/>
      <w:r>
        <w:rPr>
          <w:rtl/>
        </w:rPr>
        <w:t>הגנה</w:t>
      </w:r>
      <w:r>
        <w:rPr>
          <w:rFonts w:hint="cs"/>
          <w:rtl/>
        </w:rPr>
        <w:t>.</w:t>
      </w:r>
      <w:r>
        <w:rPr>
          <w:rtl/>
        </w:rPr>
        <w:t xml:space="preserve"> </w:t>
      </w:r>
      <w:bookmarkStart w:id="27304" w:name="_ETM_Q66_222510"/>
      <w:bookmarkEnd w:id="27304"/>
      <w:r>
        <w:rPr>
          <w:rtl/>
        </w:rPr>
        <w:t xml:space="preserve">הטרור </w:t>
      </w:r>
      <w:bookmarkStart w:id="27305" w:name="_ETM_Q66_223469"/>
      <w:bookmarkEnd w:id="27305"/>
      <w:r>
        <w:rPr>
          <w:rtl/>
        </w:rPr>
        <w:t>חוגג</w:t>
      </w:r>
      <w:r>
        <w:rPr>
          <w:rFonts w:hint="cs"/>
          <w:rtl/>
        </w:rPr>
        <w:t>.</w:t>
      </w:r>
      <w:r>
        <w:rPr>
          <w:rtl/>
        </w:rPr>
        <w:t xml:space="preserve"> </w:t>
      </w:r>
      <w:bookmarkStart w:id="27306" w:name="_ETM_Q66_224580"/>
      <w:bookmarkEnd w:id="27306"/>
      <w:r>
        <w:rPr>
          <w:rtl/>
        </w:rPr>
        <w:t xml:space="preserve">המחבלים </w:t>
      </w:r>
      <w:bookmarkStart w:id="27307" w:name="_ETM_Q66_225210"/>
      <w:bookmarkEnd w:id="27307"/>
      <w:r>
        <w:rPr>
          <w:rFonts w:hint="cs"/>
          <w:rtl/>
        </w:rPr>
        <w:t xml:space="preserve">הרימו </w:t>
      </w:r>
      <w:bookmarkStart w:id="27308" w:name="_ETM_Q66_225450"/>
      <w:bookmarkEnd w:id="27308"/>
      <w:r>
        <w:rPr>
          <w:rtl/>
        </w:rPr>
        <w:t>ראש</w:t>
      </w:r>
      <w:r>
        <w:rPr>
          <w:rFonts w:hint="cs"/>
          <w:rtl/>
        </w:rPr>
        <w:t>.</w:t>
      </w:r>
      <w:r>
        <w:rPr>
          <w:rtl/>
        </w:rPr>
        <w:t xml:space="preserve"> </w:t>
      </w:r>
      <w:bookmarkStart w:id="27309" w:name="_ETM_Q66_226829"/>
      <w:bookmarkEnd w:id="27309"/>
      <w:r>
        <w:rPr>
          <w:rtl/>
        </w:rPr>
        <w:t xml:space="preserve">ממשלת </w:t>
      </w:r>
      <w:bookmarkStart w:id="27310" w:name="_ETM_Q66_227430"/>
      <w:bookmarkEnd w:id="27310"/>
      <w:r>
        <w:rPr>
          <w:rtl/>
        </w:rPr>
        <w:t xml:space="preserve">ישראל </w:t>
      </w:r>
      <w:bookmarkStart w:id="27311" w:name="_ETM_Q66_227879"/>
      <w:bookmarkEnd w:id="27311"/>
      <w:r>
        <w:rPr>
          <w:rtl/>
        </w:rPr>
        <w:t xml:space="preserve">בראשות </w:t>
      </w:r>
      <w:bookmarkStart w:id="27312" w:name="_ETM_Q66_228990"/>
      <w:bookmarkEnd w:id="27312"/>
      <w:r>
        <w:rPr>
          <w:rtl/>
        </w:rPr>
        <w:t xml:space="preserve">האחים </w:t>
      </w:r>
      <w:bookmarkStart w:id="27313" w:name="_ETM_Q66_229470"/>
      <w:bookmarkEnd w:id="27313"/>
      <w:r>
        <w:rPr>
          <w:rtl/>
        </w:rPr>
        <w:t xml:space="preserve">המוסלמים </w:t>
      </w:r>
      <w:bookmarkStart w:id="27314" w:name="_ETM_Q66_230040"/>
      <w:bookmarkEnd w:id="27314"/>
      <w:r>
        <w:rPr>
          <w:rtl/>
        </w:rPr>
        <w:t xml:space="preserve">ועבאס </w:t>
      </w:r>
      <w:bookmarkStart w:id="27315" w:name="_ETM_Q66_231240"/>
      <w:bookmarkEnd w:id="27315"/>
      <w:r>
        <w:rPr>
          <w:rtl/>
        </w:rPr>
        <w:t xml:space="preserve">ובהשתתפות </w:t>
      </w:r>
      <w:bookmarkStart w:id="27316" w:name="_ETM_Q66_231990"/>
      <w:bookmarkEnd w:id="27316"/>
      <w:r>
        <w:rPr>
          <w:rtl/>
        </w:rPr>
        <w:t xml:space="preserve">נפתלי </w:t>
      </w:r>
      <w:bookmarkStart w:id="27317" w:name="_ETM_Q66_232440"/>
      <w:bookmarkEnd w:id="27317"/>
      <w:r>
        <w:rPr>
          <w:rtl/>
        </w:rPr>
        <w:t xml:space="preserve">בנט </w:t>
      </w:r>
      <w:bookmarkStart w:id="27318" w:name="_ETM_Q66_233510"/>
      <w:bookmarkEnd w:id="27318"/>
      <w:r>
        <w:rPr>
          <w:rtl/>
        </w:rPr>
        <w:t xml:space="preserve">היא </w:t>
      </w:r>
      <w:bookmarkStart w:id="27319" w:name="_ETM_Q66_233810"/>
      <w:bookmarkEnd w:id="27319"/>
      <w:r>
        <w:rPr>
          <w:rtl/>
        </w:rPr>
        <w:t xml:space="preserve">הריבון </w:t>
      </w:r>
      <w:bookmarkStart w:id="27320" w:name="_ETM_Q66_234560"/>
      <w:bookmarkEnd w:id="27320"/>
      <w:r>
        <w:rPr>
          <w:rtl/>
        </w:rPr>
        <w:t xml:space="preserve">בישראל </w:t>
      </w:r>
      <w:bookmarkStart w:id="27321" w:name="_ETM_Q66_235280"/>
      <w:bookmarkEnd w:id="27321"/>
      <w:r>
        <w:rPr>
          <w:rtl/>
        </w:rPr>
        <w:t xml:space="preserve">של </w:t>
      </w:r>
      <w:bookmarkStart w:id="27322" w:name="_ETM_Q66_235460"/>
      <w:bookmarkEnd w:id="27322"/>
      <w:r>
        <w:rPr>
          <w:rtl/>
        </w:rPr>
        <w:t>20</w:t>
      </w:r>
      <w:bookmarkStart w:id="27323" w:name="_ETM_Q66_236000"/>
      <w:bookmarkEnd w:id="27323"/>
      <w:r>
        <w:rPr>
          <w:rtl/>
        </w:rPr>
        <w:t>22</w:t>
      </w:r>
      <w:r>
        <w:rPr>
          <w:rFonts w:hint="cs"/>
          <w:rtl/>
        </w:rPr>
        <w:t>.</w:t>
      </w:r>
      <w:r>
        <w:rPr>
          <w:rtl/>
        </w:rPr>
        <w:t xml:space="preserve"> </w:t>
      </w:r>
      <w:bookmarkStart w:id="27324" w:name="_ETM_Q66_237260"/>
      <w:bookmarkEnd w:id="27324"/>
      <w:r>
        <w:rPr>
          <w:rtl/>
        </w:rPr>
        <w:t xml:space="preserve">זו </w:t>
      </w:r>
      <w:bookmarkStart w:id="27325" w:name="_ETM_Q66_237560"/>
      <w:bookmarkEnd w:id="27325"/>
      <w:r>
        <w:rPr>
          <w:rtl/>
        </w:rPr>
        <w:t>המציאות</w:t>
      </w:r>
      <w:r>
        <w:rPr>
          <w:rFonts w:hint="cs"/>
          <w:rtl/>
        </w:rPr>
        <w:t>,</w:t>
      </w:r>
      <w:r>
        <w:rPr>
          <w:rtl/>
        </w:rPr>
        <w:t xml:space="preserve"> </w:t>
      </w:r>
      <w:bookmarkStart w:id="27326" w:name="_ETM_Q66_238370"/>
      <w:bookmarkEnd w:id="27326"/>
      <w:r>
        <w:rPr>
          <w:rtl/>
        </w:rPr>
        <w:t xml:space="preserve">אין </w:t>
      </w:r>
      <w:bookmarkStart w:id="27327" w:name="_ETM_Q66_238700"/>
      <w:bookmarkEnd w:id="27327"/>
      <w:r>
        <w:rPr>
          <w:rtl/>
        </w:rPr>
        <w:t xml:space="preserve">מה </w:t>
      </w:r>
      <w:bookmarkStart w:id="27328" w:name="_ETM_Q66_238880"/>
      <w:bookmarkEnd w:id="27328"/>
      <w:r>
        <w:rPr>
          <w:rtl/>
        </w:rPr>
        <w:t>להתכחש</w:t>
      </w:r>
      <w:r>
        <w:rPr>
          <w:rFonts w:hint="cs"/>
          <w:rtl/>
        </w:rPr>
        <w:t>.</w:t>
      </w:r>
      <w:r>
        <w:rPr>
          <w:rtl/>
        </w:rPr>
        <w:t xml:space="preserve"> </w:t>
      </w:r>
      <w:bookmarkStart w:id="27329" w:name="_ETM_Q66_240020"/>
      <w:bookmarkEnd w:id="27329"/>
      <w:r>
        <w:rPr>
          <w:rtl/>
        </w:rPr>
        <w:t xml:space="preserve">כולנו </w:t>
      </w:r>
      <w:bookmarkStart w:id="27330" w:name="_ETM_Q66_240470"/>
      <w:bookmarkEnd w:id="27330"/>
      <w:r>
        <w:rPr>
          <w:rtl/>
        </w:rPr>
        <w:t xml:space="preserve">ראינו </w:t>
      </w:r>
      <w:bookmarkStart w:id="27331" w:name="_ETM_Q66_240710"/>
      <w:bookmarkEnd w:id="27331"/>
      <w:r>
        <w:rPr>
          <w:rtl/>
        </w:rPr>
        <w:t xml:space="preserve">את </w:t>
      </w:r>
      <w:bookmarkStart w:id="27332" w:name="_ETM_Q66_240829"/>
      <w:bookmarkEnd w:id="27332"/>
      <w:r>
        <w:rPr>
          <w:rtl/>
        </w:rPr>
        <w:t>הפ</w:t>
      </w:r>
      <w:r>
        <w:rPr>
          <w:rFonts w:hint="cs"/>
          <w:rtl/>
        </w:rPr>
        <w:t>א</w:t>
      </w:r>
      <w:r>
        <w:rPr>
          <w:rtl/>
        </w:rPr>
        <w:t xml:space="preserve">רסה </w:t>
      </w:r>
      <w:bookmarkStart w:id="27333" w:name="_ETM_Q66_242069"/>
      <w:bookmarkEnd w:id="27333"/>
      <w:r>
        <w:rPr>
          <w:rtl/>
        </w:rPr>
        <w:t xml:space="preserve">ביום </w:t>
      </w:r>
      <w:bookmarkStart w:id="27334" w:name="_ETM_Q66_242460"/>
      <w:bookmarkEnd w:id="27334"/>
      <w:r>
        <w:rPr>
          <w:rtl/>
        </w:rPr>
        <w:t>האחרון</w:t>
      </w:r>
      <w:r>
        <w:rPr>
          <w:rFonts w:hint="cs"/>
          <w:rtl/>
        </w:rPr>
        <w:t>,</w:t>
      </w:r>
      <w:r>
        <w:rPr>
          <w:rtl/>
        </w:rPr>
        <w:t xml:space="preserve"> </w:t>
      </w:r>
      <w:bookmarkStart w:id="27335" w:name="_ETM_Q66_243569"/>
      <w:bookmarkEnd w:id="27335"/>
      <w:r>
        <w:rPr>
          <w:rtl/>
        </w:rPr>
        <w:t xml:space="preserve">שמחכים </w:t>
      </w:r>
      <w:bookmarkStart w:id="27336" w:name="_ETM_Q66_244229"/>
      <w:bookmarkEnd w:id="27336"/>
      <w:r>
        <w:rPr>
          <w:rtl/>
        </w:rPr>
        <w:t xml:space="preserve">לראות </w:t>
      </w:r>
      <w:bookmarkStart w:id="27337" w:name="_ETM_Q66_244680"/>
      <w:bookmarkEnd w:id="27337"/>
      <w:r>
        <w:rPr>
          <w:rtl/>
        </w:rPr>
        <w:t xml:space="preserve">מה </w:t>
      </w:r>
      <w:bookmarkStart w:id="27338" w:name="_ETM_Q66_245670"/>
      <w:bookmarkEnd w:id="27338"/>
      <w:r>
        <w:rPr>
          <w:rtl/>
        </w:rPr>
        <w:t xml:space="preserve">ההחלטה </w:t>
      </w:r>
      <w:bookmarkStart w:id="27339" w:name="_ETM_Q66_246539"/>
      <w:bookmarkEnd w:id="27339"/>
      <w:r>
        <w:rPr>
          <w:rtl/>
        </w:rPr>
        <w:t xml:space="preserve">של </w:t>
      </w:r>
      <w:bookmarkStart w:id="27340" w:name="_ETM_Q66_246780"/>
      <w:bookmarkEnd w:id="27340"/>
      <w:r>
        <w:rPr>
          <w:rtl/>
        </w:rPr>
        <w:t xml:space="preserve">מועצת </w:t>
      </w:r>
      <w:bookmarkStart w:id="27341" w:name="_ETM_Q66_247259"/>
      <w:bookmarkEnd w:id="27341"/>
      <w:r>
        <w:rPr>
          <w:rtl/>
        </w:rPr>
        <w:t>השור</w:t>
      </w:r>
      <w:r>
        <w:rPr>
          <w:rFonts w:hint="cs"/>
          <w:rtl/>
        </w:rPr>
        <w:t>א.</w:t>
      </w:r>
      <w:r>
        <w:rPr>
          <w:rtl/>
        </w:rPr>
        <w:t xml:space="preserve"> </w:t>
      </w:r>
      <w:bookmarkStart w:id="27342" w:name="_ETM_Q66_248189"/>
      <w:bookmarkEnd w:id="27342"/>
      <w:r>
        <w:rPr>
          <w:rtl/>
        </w:rPr>
        <w:t xml:space="preserve">פיגוע </w:t>
      </w:r>
      <w:bookmarkStart w:id="27343" w:name="_ETM_Q66_248640"/>
      <w:bookmarkEnd w:id="27343"/>
      <w:r>
        <w:rPr>
          <w:rtl/>
        </w:rPr>
        <w:t xml:space="preserve">רודף </w:t>
      </w:r>
      <w:bookmarkStart w:id="27344" w:name="_ETM_Q66_248970"/>
      <w:bookmarkEnd w:id="27344"/>
      <w:r>
        <w:rPr>
          <w:rtl/>
        </w:rPr>
        <w:t>פיגוע</w:t>
      </w:r>
      <w:r>
        <w:rPr>
          <w:rFonts w:hint="cs"/>
          <w:rtl/>
        </w:rPr>
        <w:t>,</w:t>
      </w:r>
      <w:r>
        <w:rPr>
          <w:rtl/>
        </w:rPr>
        <w:t xml:space="preserve"> </w:t>
      </w:r>
      <w:bookmarkStart w:id="27345" w:name="_ETM_Q66_250380"/>
      <w:bookmarkEnd w:id="27345"/>
      <w:r>
        <w:rPr>
          <w:rtl/>
        </w:rPr>
        <w:t xml:space="preserve">רצים </w:t>
      </w:r>
      <w:bookmarkStart w:id="27346" w:name="_ETM_Q66_250950"/>
      <w:bookmarkEnd w:id="27346"/>
      <w:r>
        <w:rPr>
          <w:rtl/>
        </w:rPr>
        <w:t xml:space="preserve">מהלוויה </w:t>
      </w:r>
      <w:bookmarkStart w:id="27347" w:name="_ETM_Q66_251520"/>
      <w:bookmarkEnd w:id="27347"/>
      <w:r>
        <w:rPr>
          <w:rtl/>
        </w:rPr>
        <w:t>להלוויה</w:t>
      </w:r>
      <w:r>
        <w:rPr>
          <w:rFonts w:hint="cs"/>
          <w:rtl/>
        </w:rPr>
        <w:t>, קוברים</w:t>
      </w:r>
      <w:r>
        <w:rPr>
          <w:rtl/>
        </w:rPr>
        <w:t xml:space="preserve"> </w:t>
      </w:r>
      <w:bookmarkStart w:id="27348" w:name="_ETM_Q66_252840"/>
      <w:bookmarkEnd w:id="27348"/>
      <w:r>
        <w:rPr>
          <w:rtl/>
        </w:rPr>
        <w:t xml:space="preserve">בזה </w:t>
      </w:r>
      <w:bookmarkStart w:id="27349" w:name="_ETM_Q66_253290"/>
      <w:bookmarkEnd w:id="27349"/>
      <w:r>
        <w:rPr>
          <w:rtl/>
        </w:rPr>
        <w:t xml:space="preserve">אחר </w:t>
      </w:r>
      <w:bookmarkStart w:id="27350" w:name="_ETM_Q66_253590"/>
      <w:bookmarkEnd w:id="27350"/>
      <w:r>
        <w:rPr>
          <w:rtl/>
        </w:rPr>
        <w:t xml:space="preserve">זה </w:t>
      </w:r>
      <w:bookmarkStart w:id="27351" w:name="_ETM_Q66_253950"/>
      <w:bookmarkEnd w:id="27351"/>
      <w:r>
        <w:rPr>
          <w:rtl/>
        </w:rPr>
        <w:t xml:space="preserve">אזרחים </w:t>
      </w:r>
      <w:bookmarkStart w:id="27352" w:name="_ETM_Q66_254610"/>
      <w:bookmarkEnd w:id="27352"/>
      <w:r>
        <w:rPr>
          <w:rtl/>
        </w:rPr>
        <w:t>תמימים</w:t>
      </w:r>
      <w:r>
        <w:rPr>
          <w:rFonts w:hint="cs"/>
          <w:rtl/>
        </w:rPr>
        <w:t>.</w:t>
      </w:r>
      <w:r>
        <w:rPr>
          <w:rtl/>
        </w:rPr>
        <w:t xml:space="preserve"> </w:t>
      </w:r>
      <w:bookmarkStart w:id="27353" w:name="_ETM_Q66_255689"/>
      <w:bookmarkEnd w:id="27353"/>
      <w:r>
        <w:rPr>
          <w:rtl/>
        </w:rPr>
        <w:t xml:space="preserve">עשרות </w:t>
      </w:r>
      <w:bookmarkStart w:id="27354" w:name="_ETM_Q66_256319"/>
      <w:bookmarkEnd w:id="27354"/>
      <w:r>
        <w:rPr>
          <w:rtl/>
        </w:rPr>
        <w:t xml:space="preserve">יתומים </w:t>
      </w:r>
      <w:bookmarkStart w:id="27355" w:name="_ETM_Q66_256829"/>
      <w:bookmarkEnd w:id="27355"/>
      <w:r>
        <w:rPr>
          <w:rtl/>
        </w:rPr>
        <w:t xml:space="preserve">קטנים </w:t>
      </w:r>
      <w:bookmarkStart w:id="27356" w:name="_ETM_Q66_257250"/>
      <w:bookmarkEnd w:id="27356"/>
      <w:r>
        <w:rPr>
          <w:rtl/>
        </w:rPr>
        <w:t xml:space="preserve">צועקים </w:t>
      </w:r>
      <w:bookmarkStart w:id="27357" w:name="_ETM_Q66_257790"/>
      <w:bookmarkEnd w:id="27357"/>
      <w:r>
        <w:rPr>
          <w:rFonts w:hint="cs"/>
          <w:rtl/>
        </w:rPr>
        <w:t>"</w:t>
      </w:r>
      <w:r>
        <w:rPr>
          <w:rtl/>
        </w:rPr>
        <w:t>אבא</w:t>
      </w:r>
      <w:r>
        <w:rPr>
          <w:rFonts w:hint="cs"/>
          <w:rtl/>
        </w:rPr>
        <w:t>",</w:t>
      </w:r>
      <w:r>
        <w:rPr>
          <w:rtl/>
        </w:rPr>
        <w:t xml:space="preserve"> </w:t>
      </w:r>
      <w:bookmarkStart w:id="27358" w:name="_ETM_Q66_258869"/>
      <w:bookmarkEnd w:id="27358"/>
      <w:r>
        <w:rPr>
          <w:rtl/>
        </w:rPr>
        <w:t xml:space="preserve">אבל </w:t>
      </w:r>
      <w:bookmarkStart w:id="27359" w:name="_ETM_Q66_259229"/>
      <w:bookmarkEnd w:id="27359"/>
      <w:r>
        <w:rPr>
          <w:rtl/>
        </w:rPr>
        <w:t xml:space="preserve">אף </w:t>
      </w:r>
      <w:bookmarkStart w:id="27360" w:name="_ETM_Q66_259780"/>
      <w:bookmarkStart w:id="27361" w:name="_ETM_Q66_260290"/>
      <w:bookmarkEnd w:id="27360"/>
      <w:bookmarkEnd w:id="27361"/>
      <w:r>
        <w:rPr>
          <w:rFonts w:hint="cs"/>
          <w:rtl/>
        </w:rPr>
        <w:t xml:space="preserve">אחד </w:t>
      </w:r>
      <w:r>
        <w:rPr>
          <w:rtl/>
        </w:rPr>
        <w:t xml:space="preserve">פה </w:t>
      </w:r>
      <w:bookmarkStart w:id="27362" w:name="_ETM_Q66_260470"/>
      <w:bookmarkEnd w:id="27362"/>
      <w:r>
        <w:rPr>
          <w:rtl/>
        </w:rPr>
        <w:t xml:space="preserve">לא </w:t>
      </w:r>
      <w:bookmarkStart w:id="27363" w:name="_ETM_Q66_260590"/>
      <w:bookmarkEnd w:id="27363"/>
      <w:r>
        <w:rPr>
          <w:rtl/>
        </w:rPr>
        <w:t>שומע</w:t>
      </w:r>
      <w:r>
        <w:rPr>
          <w:rFonts w:hint="cs"/>
          <w:rtl/>
        </w:rPr>
        <w:t>.</w:t>
      </w:r>
      <w:r>
        <w:rPr>
          <w:rtl/>
        </w:rPr>
        <w:t xml:space="preserve"> </w:t>
      </w:r>
      <w:bookmarkStart w:id="27364" w:name="_ETM_Q66_261459"/>
      <w:bookmarkEnd w:id="27364"/>
      <w:r>
        <w:rPr>
          <w:rtl/>
        </w:rPr>
        <w:t xml:space="preserve">אף </w:t>
      </w:r>
      <w:bookmarkStart w:id="27365" w:name="_ETM_Q66_261670"/>
      <w:bookmarkStart w:id="27366" w:name="_ETM_Q66_261940"/>
      <w:bookmarkEnd w:id="27365"/>
      <w:bookmarkEnd w:id="27366"/>
      <w:r>
        <w:rPr>
          <w:rFonts w:hint="cs"/>
          <w:rtl/>
        </w:rPr>
        <w:t xml:space="preserve">אחד </w:t>
      </w:r>
      <w:r>
        <w:rPr>
          <w:rtl/>
        </w:rPr>
        <w:t xml:space="preserve">גם </w:t>
      </w:r>
      <w:bookmarkStart w:id="27367" w:name="_ETM_Q66_262090"/>
      <w:bookmarkEnd w:id="27367"/>
      <w:r>
        <w:rPr>
          <w:rtl/>
        </w:rPr>
        <w:t xml:space="preserve">לא </w:t>
      </w:r>
      <w:bookmarkStart w:id="27368" w:name="_ETM_Q66_262209"/>
      <w:bookmarkEnd w:id="27368"/>
      <w:r>
        <w:rPr>
          <w:rtl/>
        </w:rPr>
        <w:t>מתעניין</w:t>
      </w:r>
      <w:r>
        <w:rPr>
          <w:rFonts w:hint="cs"/>
          <w:rtl/>
        </w:rPr>
        <w:t>.</w:t>
      </w:r>
      <w:r>
        <w:rPr>
          <w:rtl/>
        </w:rPr>
        <w:t xml:space="preserve"> </w:t>
      </w:r>
      <w:bookmarkStart w:id="27369" w:name="_ETM_Q66_263770"/>
      <w:bookmarkStart w:id="27370" w:name="_ETM_Q66_265595"/>
      <w:bookmarkStart w:id="27371" w:name="_ETM_Q66_265680"/>
      <w:bookmarkStart w:id="27372" w:name="_ETM_Q66_265739"/>
      <w:bookmarkStart w:id="27373" w:name="_ETM_Q66_265804"/>
      <w:bookmarkEnd w:id="27369"/>
      <w:bookmarkEnd w:id="27370"/>
      <w:bookmarkEnd w:id="27371"/>
      <w:bookmarkEnd w:id="27372"/>
      <w:bookmarkEnd w:id="27373"/>
      <w:r>
        <w:rPr>
          <w:rtl/>
        </w:rPr>
        <w:t xml:space="preserve">הייתי </w:t>
      </w:r>
      <w:bookmarkStart w:id="27374" w:name="_ETM_Q66_264069"/>
      <w:bookmarkEnd w:id="27374"/>
      <w:r>
        <w:rPr>
          <w:rtl/>
        </w:rPr>
        <w:t xml:space="preserve">בהלוויות </w:t>
      </w:r>
      <w:bookmarkStart w:id="27375" w:name="_ETM_Q66_264579"/>
      <w:bookmarkEnd w:id="27375"/>
      <w:r>
        <w:rPr>
          <w:rtl/>
        </w:rPr>
        <w:t xml:space="preserve">ביום </w:t>
      </w:r>
      <w:bookmarkStart w:id="27376" w:name="_ETM_Q66_264759"/>
      <w:bookmarkEnd w:id="27376"/>
      <w:r>
        <w:rPr>
          <w:rtl/>
        </w:rPr>
        <w:t>שישי</w:t>
      </w:r>
      <w:r>
        <w:rPr>
          <w:rFonts w:hint="cs"/>
          <w:rtl/>
        </w:rPr>
        <w:t>,</w:t>
      </w:r>
      <w:r>
        <w:rPr>
          <w:rtl/>
        </w:rPr>
        <w:t xml:space="preserve"> </w:t>
      </w:r>
      <w:bookmarkStart w:id="27377" w:name="_ETM_Q66_266069"/>
      <w:bookmarkEnd w:id="27377"/>
      <w:r>
        <w:rPr>
          <w:rtl/>
        </w:rPr>
        <w:t xml:space="preserve">נציג </w:t>
      </w:r>
      <w:bookmarkStart w:id="27378" w:name="_ETM_Q66_266459"/>
      <w:bookmarkStart w:id="27379" w:name="_ETM_Q66_266819"/>
      <w:bookmarkEnd w:id="27378"/>
      <w:bookmarkEnd w:id="27379"/>
      <w:r>
        <w:rPr>
          <w:rFonts w:hint="cs"/>
          <w:rtl/>
        </w:rPr>
        <w:t xml:space="preserve">אחד </w:t>
      </w:r>
      <w:r>
        <w:rPr>
          <w:rtl/>
        </w:rPr>
        <w:t xml:space="preserve">מהממשלה </w:t>
      </w:r>
      <w:bookmarkStart w:id="27380" w:name="_ETM_Q66_267979"/>
      <w:bookmarkEnd w:id="27380"/>
      <w:r>
        <w:rPr>
          <w:rtl/>
        </w:rPr>
        <w:t xml:space="preserve">לא </w:t>
      </w:r>
      <w:bookmarkStart w:id="27381" w:name="_ETM_Q66_268219"/>
      <w:bookmarkEnd w:id="27381"/>
      <w:r>
        <w:rPr>
          <w:rtl/>
        </w:rPr>
        <w:t>היה</w:t>
      </w:r>
      <w:r>
        <w:rPr>
          <w:rFonts w:hint="cs"/>
          <w:rtl/>
        </w:rPr>
        <w:t>. עזבו</w:t>
      </w:r>
      <w:r>
        <w:rPr>
          <w:rtl/>
        </w:rPr>
        <w:t xml:space="preserve"> </w:t>
      </w:r>
      <w:bookmarkStart w:id="27382" w:name="_ETM_Q66_269920"/>
      <w:bookmarkEnd w:id="27382"/>
      <w:r>
        <w:rPr>
          <w:rtl/>
        </w:rPr>
        <w:t xml:space="preserve">שזה </w:t>
      </w:r>
      <w:bookmarkStart w:id="27383" w:name="_ETM_Q66_270190"/>
      <w:bookmarkEnd w:id="27383"/>
      <w:r>
        <w:rPr>
          <w:rtl/>
        </w:rPr>
        <w:t>נוהל</w:t>
      </w:r>
      <w:r>
        <w:rPr>
          <w:rFonts w:hint="cs"/>
          <w:rtl/>
        </w:rPr>
        <w:t>. אחד.</w:t>
      </w:r>
      <w:r>
        <w:rPr>
          <w:rtl/>
        </w:rPr>
        <w:t xml:space="preserve"> </w:t>
      </w:r>
      <w:bookmarkStart w:id="27384" w:name="_ETM_Q66_271850"/>
      <w:bookmarkEnd w:id="27384"/>
      <w:r>
        <w:rPr>
          <w:rtl/>
        </w:rPr>
        <w:t>חברים</w:t>
      </w:r>
      <w:r>
        <w:rPr>
          <w:rFonts w:hint="cs"/>
          <w:rtl/>
        </w:rPr>
        <w:t>,</w:t>
      </w:r>
      <w:r>
        <w:rPr>
          <w:rtl/>
        </w:rPr>
        <w:t xml:space="preserve"> </w:t>
      </w:r>
      <w:bookmarkStart w:id="27385" w:name="_ETM_Q66_272479"/>
      <w:bookmarkEnd w:id="27385"/>
      <w:r>
        <w:rPr>
          <w:rtl/>
        </w:rPr>
        <w:t xml:space="preserve">מה </w:t>
      </w:r>
      <w:bookmarkStart w:id="27386" w:name="_ETM_Q66_272600"/>
      <w:bookmarkEnd w:id="27386"/>
      <w:r>
        <w:rPr>
          <w:rtl/>
        </w:rPr>
        <w:t>קרה</w:t>
      </w:r>
      <w:r>
        <w:rPr>
          <w:rFonts w:hint="cs"/>
          <w:rtl/>
        </w:rPr>
        <w:t>?</w:t>
      </w:r>
      <w:r>
        <w:rPr>
          <w:rtl/>
        </w:rPr>
        <w:t xml:space="preserve"> </w:t>
      </w:r>
      <w:bookmarkStart w:id="27387" w:name="_ETM_Q66_272959"/>
      <w:bookmarkEnd w:id="27387"/>
      <w:r>
        <w:rPr>
          <w:rtl/>
        </w:rPr>
        <w:t xml:space="preserve">איבדתם </w:t>
      </w:r>
      <w:bookmarkStart w:id="27388" w:name="_ETM_Q66_273500"/>
      <w:bookmarkEnd w:id="27388"/>
      <w:r>
        <w:rPr>
          <w:rtl/>
        </w:rPr>
        <w:t xml:space="preserve">את </w:t>
      </w:r>
      <w:bookmarkStart w:id="27389" w:name="_ETM_Q66_273590"/>
      <w:bookmarkEnd w:id="27389"/>
      <w:r>
        <w:rPr>
          <w:rtl/>
        </w:rPr>
        <w:t>זה</w:t>
      </w:r>
      <w:r>
        <w:rPr>
          <w:rFonts w:hint="cs"/>
          <w:rtl/>
        </w:rPr>
        <w:t>?</w:t>
      </w:r>
      <w:r>
        <w:rPr>
          <w:rtl/>
        </w:rPr>
        <w:t xml:space="preserve"> </w:t>
      </w:r>
      <w:bookmarkStart w:id="27390" w:name="_ETM_Q66_274280"/>
      <w:bookmarkEnd w:id="27390"/>
      <w:r>
        <w:rPr>
          <w:rtl/>
        </w:rPr>
        <w:t xml:space="preserve">התרגלתם </w:t>
      </w:r>
      <w:bookmarkStart w:id="27391" w:name="_ETM_Q66_275030"/>
      <w:bookmarkEnd w:id="27391"/>
      <w:r>
        <w:rPr>
          <w:rtl/>
        </w:rPr>
        <w:t>לפיגועים</w:t>
      </w:r>
      <w:r>
        <w:rPr>
          <w:rFonts w:hint="cs"/>
          <w:rtl/>
        </w:rPr>
        <w:t>?</w:t>
      </w:r>
      <w:r>
        <w:rPr>
          <w:rtl/>
        </w:rPr>
        <w:t xml:space="preserve"> </w:t>
      </w:r>
      <w:bookmarkStart w:id="27392" w:name="_ETM_Q66_275950"/>
      <w:bookmarkEnd w:id="27392"/>
      <w:r>
        <w:rPr>
          <w:rtl/>
        </w:rPr>
        <w:t xml:space="preserve">זה </w:t>
      </w:r>
      <w:bookmarkStart w:id="27393" w:name="_ETM_Q66_276159"/>
      <w:bookmarkEnd w:id="27393"/>
      <w:r>
        <w:rPr>
          <w:rtl/>
        </w:rPr>
        <w:t xml:space="preserve">כבר </w:t>
      </w:r>
      <w:bookmarkStart w:id="27394" w:name="_ETM_Q66_276310"/>
      <w:bookmarkEnd w:id="27394"/>
      <w:r>
        <w:rPr>
          <w:rtl/>
        </w:rPr>
        <w:t xml:space="preserve">לא </w:t>
      </w:r>
      <w:bookmarkStart w:id="27395" w:name="_ETM_Q66_276399"/>
      <w:bookmarkEnd w:id="27395"/>
      <w:r>
        <w:rPr>
          <w:rtl/>
        </w:rPr>
        <w:t xml:space="preserve">מרגש </w:t>
      </w:r>
      <w:bookmarkStart w:id="27396" w:name="_ETM_Q66_276819"/>
      <w:bookmarkEnd w:id="27396"/>
      <w:r>
        <w:rPr>
          <w:rtl/>
        </w:rPr>
        <w:t>אתכם</w:t>
      </w:r>
      <w:r>
        <w:rPr>
          <w:rFonts w:hint="cs"/>
          <w:rtl/>
        </w:rPr>
        <w:t>?</w:t>
      </w:r>
      <w:r>
        <w:rPr>
          <w:rtl/>
        </w:rPr>
        <w:t xml:space="preserve"> </w:t>
      </w:r>
      <w:bookmarkStart w:id="27397" w:name="_ETM_Q66_277359"/>
      <w:bookmarkEnd w:id="27397"/>
      <w:r>
        <w:rPr>
          <w:rtl/>
        </w:rPr>
        <w:t xml:space="preserve">החושים </w:t>
      </w:r>
      <w:bookmarkStart w:id="27398" w:name="_ETM_Q66_277899"/>
      <w:bookmarkEnd w:id="27398"/>
      <w:r>
        <w:rPr>
          <w:rtl/>
        </w:rPr>
        <w:t>התק</w:t>
      </w:r>
      <w:r>
        <w:rPr>
          <w:rFonts w:hint="cs"/>
          <w:rtl/>
        </w:rPr>
        <w:t>הו</w:t>
      </w:r>
      <w:r>
        <w:rPr>
          <w:rtl/>
        </w:rPr>
        <w:t xml:space="preserve"> </w:t>
      </w:r>
      <w:bookmarkStart w:id="27399" w:name="_ETM_Q66_278289"/>
      <w:bookmarkEnd w:id="27399"/>
      <w:r>
        <w:rPr>
          <w:rtl/>
        </w:rPr>
        <w:t>לכם</w:t>
      </w:r>
      <w:r>
        <w:rPr>
          <w:rFonts w:hint="cs"/>
          <w:rtl/>
        </w:rPr>
        <w:t>?</w:t>
      </w:r>
      <w:r>
        <w:rPr>
          <w:rtl/>
        </w:rPr>
        <w:t xml:space="preserve"> </w:t>
      </w:r>
      <w:bookmarkStart w:id="27400" w:name="_ETM_Q66_279640"/>
      <w:bookmarkEnd w:id="27400"/>
      <w:r>
        <w:rPr>
          <w:rtl/>
        </w:rPr>
        <w:t xml:space="preserve">זה </w:t>
      </w:r>
      <w:bookmarkStart w:id="27401" w:name="_ETM_Q66_279850"/>
      <w:bookmarkEnd w:id="27401"/>
      <w:r>
        <w:rPr>
          <w:rtl/>
        </w:rPr>
        <w:t xml:space="preserve">פלא </w:t>
      </w:r>
      <w:bookmarkStart w:id="27402" w:name="_ETM_Q66_280179"/>
      <w:bookmarkEnd w:id="27402"/>
      <w:r>
        <w:rPr>
          <w:rtl/>
        </w:rPr>
        <w:t xml:space="preserve">שהאזרחים </w:t>
      </w:r>
      <w:bookmarkStart w:id="27403" w:name="_ETM_Q66_280899"/>
      <w:bookmarkEnd w:id="27403"/>
      <w:r>
        <w:rPr>
          <w:rtl/>
        </w:rPr>
        <w:t xml:space="preserve">מרגישים </w:t>
      </w:r>
      <w:bookmarkStart w:id="27404" w:name="_ETM_Q66_281770"/>
      <w:bookmarkEnd w:id="27404"/>
      <w:r>
        <w:rPr>
          <w:rtl/>
        </w:rPr>
        <w:t xml:space="preserve">שמדינת </w:t>
      </w:r>
      <w:bookmarkStart w:id="27405" w:name="_ETM_Q66_282340"/>
      <w:bookmarkEnd w:id="27405"/>
      <w:r>
        <w:rPr>
          <w:rtl/>
        </w:rPr>
        <w:t xml:space="preserve">ישראל </w:t>
      </w:r>
      <w:bookmarkStart w:id="27406" w:name="_ETM_Q66_282700"/>
      <w:bookmarkEnd w:id="27406"/>
      <w:r>
        <w:rPr>
          <w:rtl/>
        </w:rPr>
        <w:t xml:space="preserve">הפכה </w:t>
      </w:r>
      <w:bookmarkStart w:id="27407" w:name="_ETM_Q66_283000"/>
      <w:bookmarkEnd w:id="27407"/>
      <w:r>
        <w:rPr>
          <w:rtl/>
        </w:rPr>
        <w:t xml:space="preserve">למערב </w:t>
      </w:r>
      <w:bookmarkStart w:id="27408" w:name="_ETM_Q66_283450"/>
      <w:bookmarkEnd w:id="27408"/>
      <w:r>
        <w:rPr>
          <w:rtl/>
        </w:rPr>
        <w:t>פרוע</w:t>
      </w:r>
      <w:r>
        <w:rPr>
          <w:rFonts w:hint="cs"/>
          <w:rtl/>
        </w:rPr>
        <w:t>?</w:t>
      </w:r>
      <w:r>
        <w:rPr>
          <w:rtl/>
        </w:rPr>
        <w:t xml:space="preserve"> </w:t>
      </w:r>
      <w:bookmarkStart w:id="27409" w:name="_ETM_Q66_284289"/>
      <w:bookmarkEnd w:id="27409"/>
      <w:r>
        <w:rPr>
          <w:rtl/>
        </w:rPr>
        <w:t xml:space="preserve">אזרחים </w:t>
      </w:r>
      <w:bookmarkStart w:id="27410" w:name="_ETM_Q66_285039"/>
      <w:bookmarkEnd w:id="27410"/>
      <w:r>
        <w:rPr>
          <w:rtl/>
        </w:rPr>
        <w:t xml:space="preserve">נרצחים </w:t>
      </w:r>
      <w:bookmarkStart w:id="27411" w:name="_ETM_Q66_285670"/>
      <w:bookmarkEnd w:id="27411"/>
      <w:r>
        <w:rPr>
          <w:rtl/>
        </w:rPr>
        <w:t>בגרז</w:t>
      </w:r>
      <w:r>
        <w:rPr>
          <w:rFonts w:hint="cs"/>
          <w:rtl/>
        </w:rPr>
        <w:t>י</w:t>
      </w:r>
      <w:r>
        <w:rPr>
          <w:rtl/>
        </w:rPr>
        <w:t xml:space="preserve">נים </w:t>
      </w:r>
      <w:bookmarkStart w:id="27412" w:name="_ETM_Q66_286299"/>
      <w:bookmarkEnd w:id="27412"/>
      <w:r>
        <w:rPr>
          <w:rtl/>
        </w:rPr>
        <w:t>ברחובות</w:t>
      </w:r>
      <w:r>
        <w:rPr>
          <w:rFonts w:hint="cs"/>
          <w:rtl/>
        </w:rPr>
        <w:t>.</w:t>
      </w:r>
      <w:r>
        <w:rPr>
          <w:rtl/>
        </w:rPr>
        <w:t xml:space="preserve"> </w:t>
      </w:r>
      <w:bookmarkStart w:id="27413" w:name="_ETM_Q66_287550"/>
      <w:bookmarkEnd w:id="27413"/>
    </w:p>
    <w:p w:rsidR="00DB31EA" w:rsidRDefault="00DB31EA" w:rsidP="00BA58A5">
      <w:pPr>
        <w:rPr>
          <w:rtl/>
        </w:rPr>
      </w:pPr>
      <w:bookmarkStart w:id="27414" w:name="_ETM_Q66_287076"/>
      <w:bookmarkStart w:id="27415" w:name="_ETM_Q66_287132"/>
      <w:bookmarkStart w:id="27416" w:name="_ETM_Q66_287220"/>
      <w:bookmarkEnd w:id="27414"/>
      <w:bookmarkEnd w:id="27415"/>
      <w:bookmarkEnd w:id="27416"/>
    </w:p>
    <w:p w:rsidR="00DB31EA" w:rsidRDefault="00DB31EA" w:rsidP="005E2672">
      <w:pPr>
        <w:rPr>
          <w:rtl/>
        </w:rPr>
      </w:pPr>
      <w:bookmarkStart w:id="27417" w:name="_ETM_Q66_287283"/>
      <w:bookmarkEnd w:id="27417"/>
      <w:r>
        <w:rPr>
          <w:rtl/>
        </w:rPr>
        <w:t xml:space="preserve">אתמול </w:t>
      </w:r>
      <w:bookmarkStart w:id="27418" w:name="_ETM_Q66_287820"/>
      <w:bookmarkEnd w:id="27418"/>
      <w:r>
        <w:rPr>
          <w:rtl/>
        </w:rPr>
        <w:t xml:space="preserve">בלילה </w:t>
      </w:r>
      <w:bookmarkStart w:id="27419" w:name="_ETM_Q66_289280"/>
      <w:bookmarkEnd w:id="27419"/>
      <w:r>
        <w:rPr>
          <w:rtl/>
        </w:rPr>
        <w:t xml:space="preserve">אני </w:t>
      </w:r>
      <w:bookmarkStart w:id="27420" w:name="_ETM_Q66_289549"/>
      <w:bookmarkEnd w:id="27420"/>
      <w:r>
        <w:rPr>
          <w:rtl/>
        </w:rPr>
        <w:t xml:space="preserve">חוזר </w:t>
      </w:r>
      <w:bookmarkStart w:id="27421" w:name="_ETM_Q66_289909"/>
      <w:bookmarkStart w:id="27422" w:name="_ETM_Q66_290210"/>
      <w:bookmarkEnd w:id="27421"/>
      <w:bookmarkEnd w:id="27422"/>
      <w:r>
        <w:rPr>
          <w:rFonts w:hint="cs"/>
          <w:rtl/>
        </w:rPr>
        <w:t>מניחום אבלים</w:t>
      </w:r>
      <w:r>
        <w:rPr>
          <w:rtl/>
        </w:rPr>
        <w:t xml:space="preserve"> </w:t>
      </w:r>
      <w:bookmarkStart w:id="27423" w:name="_ETM_Q66_290600"/>
      <w:bookmarkEnd w:id="27423"/>
      <w:r>
        <w:rPr>
          <w:rtl/>
        </w:rPr>
        <w:t>בלוד</w:t>
      </w:r>
      <w:r>
        <w:rPr>
          <w:rFonts w:hint="cs"/>
          <w:rtl/>
        </w:rPr>
        <w:t>.</w:t>
      </w:r>
      <w:r>
        <w:rPr>
          <w:rtl/>
        </w:rPr>
        <w:t xml:space="preserve"> </w:t>
      </w:r>
      <w:bookmarkStart w:id="27424" w:name="_ETM_Q66_292210"/>
      <w:bookmarkEnd w:id="27424"/>
      <w:r>
        <w:rPr>
          <w:rtl/>
        </w:rPr>
        <w:t xml:space="preserve">אחרי </w:t>
      </w:r>
      <w:bookmarkStart w:id="27425" w:name="_ETM_Q66_292450"/>
      <w:bookmarkEnd w:id="27425"/>
      <w:r>
        <w:rPr>
          <w:rtl/>
        </w:rPr>
        <w:t xml:space="preserve">שישבתי </w:t>
      </w:r>
      <w:bookmarkStart w:id="27426" w:name="_ETM_Q66_292990"/>
      <w:bookmarkEnd w:id="27426"/>
      <w:r>
        <w:rPr>
          <w:rtl/>
        </w:rPr>
        <w:t xml:space="preserve">עם </w:t>
      </w:r>
      <w:bookmarkStart w:id="27427" w:name="_ETM_Q66_293049"/>
      <w:bookmarkEnd w:id="27427"/>
      <w:r>
        <w:rPr>
          <w:rtl/>
        </w:rPr>
        <w:t xml:space="preserve">הילדים </w:t>
      </w:r>
      <w:bookmarkStart w:id="27428" w:name="_ETM_Q66_293380"/>
      <w:bookmarkEnd w:id="27428"/>
      <w:r>
        <w:rPr>
          <w:rtl/>
        </w:rPr>
        <w:t>הקטנים</w:t>
      </w:r>
      <w:r>
        <w:rPr>
          <w:rFonts w:hint="cs"/>
          <w:rtl/>
        </w:rPr>
        <w:t>,</w:t>
      </w:r>
      <w:r>
        <w:rPr>
          <w:rtl/>
        </w:rPr>
        <w:t xml:space="preserve"> </w:t>
      </w:r>
      <w:bookmarkStart w:id="27429" w:name="_ETM_Q66_294289"/>
      <w:bookmarkEnd w:id="27429"/>
      <w:r>
        <w:rPr>
          <w:rtl/>
        </w:rPr>
        <w:t xml:space="preserve">בכיתי </w:t>
      </w:r>
      <w:bookmarkStart w:id="27430" w:name="_ETM_Q66_294890"/>
      <w:bookmarkEnd w:id="27430"/>
      <w:r>
        <w:rPr>
          <w:rtl/>
        </w:rPr>
        <w:t>איתם</w:t>
      </w:r>
      <w:r>
        <w:rPr>
          <w:rFonts w:hint="cs"/>
          <w:rtl/>
        </w:rPr>
        <w:t>.</w:t>
      </w:r>
      <w:r>
        <w:rPr>
          <w:rtl/>
        </w:rPr>
        <w:t xml:space="preserve"> </w:t>
      </w:r>
      <w:bookmarkStart w:id="27431" w:name="_ETM_Q66_295369"/>
      <w:bookmarkEnd w:id="27431"/>
      <w:r>
        <w:rPr>
          <w:rtl/>
        </w:rPr>
        <w:t xml:space="preserve">ילד </w:t>
      </w:r>
      <w:bookmarkStart w:id="27432" w:name="_ETM_Q66_295700"/>
      <w:bookmarkEnd w:id="27432"/>
      <w:r>
        <w:rPr>
          <w:rtl/>
        </w:rPr>
        <w:t xml:space="preserve">בן </w:t>
      </w:r>
      <w:bookmarkStart w:id="27433" w:name="_ETM_Q66_295880"/>
      <w:bookmarkEnd w:id="27433"/>
      <w:r w:rsidR="005E2672">
        <w:rPr>
          <w:rFonts w:hint="cs"/>
          <w:rtl/>
        </w:rPr>
        <w:t>שבע</w:t>
      </w:r>
      <w:r>
        <w:rPr>
          <w:rFonts w:hint="cs"/>
          <w:rtl/>
        </w:rPr>
        <w:t>,</w:t>
      </w:r>
      <w:r>
        <w:rPr>
          <w:rtl/>
        </w:rPr>
        <w:t xml:space="preserve"> </w:t>
      </w:r>
      <w:bookmarkStart w:id="27434" w:name="_ETM_Q66_296299"/>
      <w:bookmarkEnd w:id="27434"/>
      <w:r>
        <w:rPr>
          <w:rtl/>
        </w:rPr>
        <w:t xml:space="preserve">ילדה </w:t>
      </w:r>
      <w:bookmarkStart w:id="27435" w:name="_ETM_Q66_296539"/>
      <w:bookmarkEnd w:id="27435"/>
      <w:r>
        <w:rPr>
          <w:rtl/>
        </w:rPr>
        <w:t xml:space="preserve">בת </w:t>
      </w:r>
      <w:bookmarkStart w:id="27436" w:name="_ETM_Q66_296689"/>
      <w:bookmarkEnd w:id="27436"/>
      <w:r w:rsidR="005E2672">
        <w:rPr>
          <w:rFonts w:hint="cs"/>
          <w:rtl/>
        </w:rPr>
        <w:t>חמש</w:t>
      </w:r>
      <w:r>
        <w:rPr>
          <w:rFonts w:hint="cs"/>
          <w:rtl/>
        </w:rPr>
        <w:t>,</w:t>
      </w:r>
      <w:r>
        <w:rPr>
          <w:rtl/>
        </w:rPr>
        <w:t xml:space="preserve"> </w:t>
      </w:r>
      <w:bookmarkStart w:id="27437" w:name="_ETM_Q66_297140"/>
      <w:bookmarkEnd w:id="27437"/>
      <w:r>
        <w:rPr>
          <w:rtl/>
        </w:rPr>
        <w:t xml:space="preserve">לא </w:t>
      </w:r>
      <w:bookmarkStart w:id="27438" w:name="_ETM_Q66_297259"/>
      <w:bookmarkEnd w:id="27438"/>
      <w:r>
        <w:rPr>
          <w:rtl/>
        </w:rPr>
        <w:t>יודע</w:t>
      </w:r>
      <w:r>
        <w:rPr>
          <w:rFonts w:hint="cs"/>
          <w:rtl/>
        </w:rPr>
        <w:t>ים</w:t>
      </w:r>
      <w:r>
        <w:rPr>
          <w:rtl/>
        </w:rPr>
        <w:t xml:space="preserve"> </w:t>
      </w:r>
      <w:bookmarkStart w:id="27439" w:name="_ETM_Q66_297439"/>
      <w:bookmarkEnd w:id="27439"/>
      <w:r>
        <w:rPr>
          <w:rtl/>
        </w:rPr>
        <w:t xml:space="preserve">מה </w:t>
      </w:r>
      <w:bookmarkStart w:id="27440" w:name="_ETM_Q66_297530"/>
      <w:bookmarkEnd w:id="27440"/>
      <w:r>
        <w:rPr>
          <w:rtl/>
        </w:rPr>
        <w:t xml:space="preserve">רוצים </w:t>
      </w:r>
      <w:bookmarkStart w:id="27441" w:name="_ETM_Q66_297859"/>
      <w:bookmarkEnd w:id="27441"/>
      <w:r>
        <w:rPr>
          <w:rtl/>
        </w:rPr>
        <w:t>מהם</w:t>
      </w:r>
      <w:r>
        <w:rPr>
          <w:rFonts w:hint="cs"/>
          <w:rtl/>
        </w:rPr>
        <w:t>.</w:t>
      </w:r>
      <w:r>
        <w:rPr>
          <w:rtl/>
        </w:rPr>
        <w:t xml:space="preserve"> </w:t>
      </w:r>
      <w:bookmarkStart w:id="27442" w:name="_ETM_Q66_298920"/>
      <w:bookmarkEnd w:id="27442"/>
      <w:r>
        <w:rPr>
          <w:rtl/>
        </w:rPr>
        <w:t xml:space="preserve">אני </w:t>
      </w:r>
      <w:bookmarkStart w:id="27443" w:name="_ETM_Q66_299190"/>
      <w:bookmarkEnd w:id="27443"/>
      <w:r>
        <w:rPr>
          <w:rtl/>
        </w:rPr>
        <w:t xml:space="preserve">כולי </w:t>
      </w:r>
      <w:bookmarkStart w:id="27444" w:name="_ETM_Q66_299430"/>
      <w:bookmarkEnd w:id="27444"/>
      <w:r>
        <w:rPr>
          <w:rtl/>
        </w:rPr>
        <w:t xml:space="preserve">שבור </w:t>
      </w:r>
      <w:bookmarkStart w:id="27445" w:name="_ETM_Q66_299850"/>
      <w:bookmarkEnd w:id="27445"/>
      <w:r>
        <w:rPr>
          <w:rtl/>
        </w:rPr>
        <w:t xml:space="preserve">ושולחים </w:t>
      </w:r>
      <w:bookmarkStart w:id="27446" w:name="_ETM_Q66_300450"/>
      <w:bookmarkEnd w:id="27446"/>
      <w:r>
        <w:rPr>
          <w:rtl/>
        </w:rPr>
        <w:t xml:space="preserve">לי </w:t>
      </w:r>
      <w:bookmarkStart w:id="27447" w:name="_ETM_Q66_301270"/>
      <w:bookmarkEnd w:id="27447"/>
      <w:r>
        <w:rPr>
          <w:rFonts w:hint="cs"/>
          <w:rtl/>
        </w:rPr>
        <w:t>ציוץ</w:t>
      </w:r>
      <w:r>
        <w:rPr>
          <w:rtl/>
        </w:rPr>
        <w:t xml:space="preserve"> </w:t>
      </w:r>
      <w:bookmarkStart w:id="27448" w:name="_ETM_Q66_301780"/>
      <w:bookmarkEnd w:id="27448"/>
      <w:r>
        <w:rPr>
          <w:rtl/>
        </w:rPr>
        <w:t xml:space="preserve">שאני </w:t>
      </w:r>
      <w:bookmarkStart w:id="27449" w:name="_ETM_Q66_302049"/>
      <w:bookmarkEnd w:id="27449"/>
      <w:r>
        <w:rPr>
          <w:rtl/>
        </w:rPr>
        <w:t>רואה</w:t>
      </w:r>
      <w:r>
        <w:rPr>
          <w:rFonts w:hint="cs"/>
          <w:rtl/>
        </w:rPr>
        <w:t>:</w:t>
      </w:r>
      <w:r>
        <w:rPr>
          <w:rtl/>
        </w:rPr>
        <w:t xml:space="preserve"> </w:t>
      </w:r>
      <w:bookmarkStart w:id="27450" w:name="_ETM_Q66_303119"/>
      <w:bookmarkStart w:id="27451" w:name="_ETM_Q66_303930"/>
      <w:bookmarkEnd w:id="27450"/>
      <w:bookmarkEnd w:id="27451"/>
      <w:r>
        <w:rPr>
          <w:rtl/>
        </w:rPr>
        <w:t xml:space="preserve">בחירות </w:t>
      </w:r>
      <w:bookmarkStart w:id="27452" w:name="_ETM_Q66_304439"/>
      <w:bookmarkEnd w:id="27452"/>
      <w:r>
        <w:rPr>
          <w:rtl/>
        </w:rPr>
        <w:t>בממשלה</w:t>
      </w:r>
      <w:r>
        <w:rPr>
          <w:rFonts w:hint="cs"/>
          <w:rtl/>
        </w:rPr>
        <w:t>,</w:t>
      </w:r>
      <w:r>
        <w:rPr>
          <w:rtl/>
        </w:rPr>
        <w:t xml:space="preserve"> </w:t>
      </w:r>
      <w:bookmarkStart w:id="27453" w:name="_ETM_Q66_306049"/>
      <w:bookmarkEnd w:id="27453"/>
      <w:r>
        <w:rPr>
          <w:rtl/>
        </w:rPr>
        <w:t xml:space="preserve">התלבשו </w:t>
      </w:r>
      <w:bookmarkStart w:id="27454" w:name="_ETM_Q66_306619"/>
      <w:bookmarkEnd w:id="27454"/>
      <w:r>
        <w:rPr>
          <w:rtl/>
        </w:rPr>
        <w:t xml:space="preserve">ככה </w:t>
      </w:r>
      <w:bookmarkStart w:id="27455" w:name="_ETM_Q66_307880"/>
      <w:bookmarkEnd w:id="27455"/>
      <w:r>
        <w:rPr>
          <w:rtl/>
        </w:rPr>
        <w:t xml:space="preserve">בערב </w:t>
      </w:r>
      <w:bookmarkStart w:id="27456" w:name="_ETM_Q66_308269"/>
      <w:bookmarkEnd w:id="27456"/>
      <w:r>
        <w:rPr>
          <w:rtl/>
        </w:rPr>
        <w:t xml:space="preserve">מרענן </w:t>
      </w:r>
      <w:bookmarkStart w:id="27457" w:name="_ETM_Q66_309440"/>
      <w:bookmarkEnd w:id="27457"/>
      <w:r>
        <w:rPr>
          <w:rtl/>
        </w:rPr>
        <w:t>לאיז</w:t>
      </w:r>
      <w:r>
        <w:rPr>
          <w:rFonts w:hint="cs"/>
          <w:rtl/>
        </w:rPr>
        <w:t>ו</w:t>
      </w:r>
      <w:r>
        <w:rPr>
          <w:rtl/>
        </w:rPr>
        <w:t xml:space="preserve"> </w:t>
      </w:r>
      <w:bookmarkStart w:id="27458" w:name="_ETM_Q66_310129"/>
      <w:bookmarkEnd w:id="27458"/>
      <w:r>
        <w:rPr>
          <w:rtl/>
        </w:rPr>
        <w:t xml:space="preserve">מסיבת </w:t>
      </w:r>
      <w:bookmarkStart w:id="27459" w:name="_ETM_Q66_310669"/>
      <w:bookmarkEnd w:id="27459"/>
      <w:r>
        <w:rPr>
          <w:rtl/>
        </w:rPr>
        <w:t xml:space="preserve">יום </w:t>
      </w:r>
      <w:bookmarkStart w:id="27460" w:name="_ETM_Q66_310849"/>
      <w:bookmarkEnd w:id="27460"/>
      <w:r>
        <w:rPr>
          <w:rtl/>
        </w:rPr>
        <w:t xml:space="preserve">הולדת </w:t>
      </w:r>
      <w:bookmarkStart w:id="27461" w:name="_ETM_Q66_311239"/>
      <w:bookmarkEnd w:id="27461"/>
      <w:r>
        <w:rPr>
          <w:rtl/>
        </w:rPr>
        <w:t xml:space="preserve">של </w:t>
      </w:r>
      <w:bookmarkStart w:id="27462" w:name="_ETM_Q66_311480"/>
      <w:bookmarkEnd w:id="27462"/>
      <w:r>
        <w:rPr>
          <w:rtl/>
        </w:rPr>
        <w:t xml:space="preserve">זמר </w:t>
      </w:r>
      <w:bookmarkStart w:id="27463" w:name="_ETM_Q66_311780"/>
      <w:bookmarkEnd w:id="27463"/>
      <w:r>
        <w:rPr>
          <w:rtl/>
        </w:rPr>
        <w:t>מפורסם</w:t>
      </w:r>
      <w:r>
        <w:rPr>
          <w:rFonts w:hint="cs"/>
          <w:rtl/>
        </w:rPr>
        <w:t>.</w:t>
      </w:r>
      <w:r>
        <w:rPr>
          <w:rtl/>
        </w:rPr>
        <w:t xml:space="preserve"> </w:t>
      </w:r>
      <w:bookmarkStart w:id="27464" w:name="_ETM_Q66_313919"/>
      <w:bookmarkEnd w:id="27464"/>
      <w:r>
        <w:rPr>
          <w:rtl/>
        </w:rPr>
        <w:t xml:space="preserve">ריבונו </w:t>
      </w:r>
      <w:bookmarkStart w:id="27465" w:name="_ETM_Q66_314340"/>
      <w:bookmarkEnd w:id="27465"/>
      <w:r>
        <w:rPr>
          <w:rtl/>
        </w:rPr>
        <w:t xml:space="preserve">של </w:t>
      </w:r>
      <w:bookmarkStart w:id="27466" w:name="_ETM_Q66_314579"/>
      <w:bookmarkEnd w:id="27466"/>
      <w:r>
        <w:rPr>
          <w:rtl/>
        </w:rPr>
        <w:t>עולם</w:t>
      </w:r>
      <w:r>
        <w:rPr>
          <w:rFonts w:hint="cs"/>
          <w:rtl/>
        </w:rPr>
        <w:t>,</w:t>
      </w:r>
      <w:r>
        <w:rPr>
          <w:rtl/>
        </w:rPr>
        <w:t xml:space="preserve"> </w:t>
      </w:r>
      <w:bookmarkStart w:id="27467" w:name="_ETM_Q66_315959"/>
      <w:bookmarkEnd w:id="27467"/>
      <w:r>
        <w:rPr>
          <w:rtl/>
        </w:rPr>
        <w:t xml:space="preserve">לנחם </w:t>
      </w:r>
      <w:bookmarkStart w:id="27468" w:name="_ETM_Q66_316590"/>
      <w:bookmarkEnd w:id="27468"/>
      <w:r>
        <w:rPr>
          <w:rtl/>
        </w:rPr>
        <w:t xml:space="preserve">אבלים </w:t>
      </w:r>
      <w:bookmarkStart w:id="27469" w:name="_ETM_Q66_317129"/>
      <w:bookmarkEnd w:id="27469"/>
      <w:r>
        <w:rPr>
          <w:rtl/>
        </w:rPr>
        <w:t xml:space="preserve">אתם </w:t>
      </w:r>
      <w:bookmarkStart w:id="27470" w:name="_ETM_Q66_317400"/>
      <w:bookmarkEnd w:id="27470"/>
      <w:r>
        <w:rPr>
          <w:rtl/>
        </w:rPr>
        <w:t xml:space="preserve">לא </w:t>
      </w:r>
      <w:bookmarkStart w:id="27471" w:name="_ETM_Q66_317489"/>
      <w:bookmarkEnd w:id="27471"/>
      <w:r>
        <w:rPr>
          <w:rtl/>
        </w:rPr>
        <w:t>באים</w:t>
      </w:r>
      <w:r>
        <w:rPr>
          <w:rFonts w:hint="cs"/>
          <w:rtl/>
        </w:rPr>
        <w:t>,</w:t>
      </w:r>
      <w:r>
        <w:rPr>
          <w:rtl/>
        </w:rPr>
        <w:t xml:space="preserve"> </w:t>
      </w:r>
      <w:bookmarkStart w:id="27472" w:name="_ETM_Q66_317849"/>
      <w:bookmarkEnd w:id="27472"/>
      <w:r>
        <w:rPr>
          <w:rtl/>
        </w:rPr>
        <w:t xml:space="preserve">לא </w:t>
      </w:r>
      <w:bookmarkStart w:id="27473" w:name="_ETM_Q66_318000"/>
      <w:bookmarkEnd w:id="27473"/>
      <w:r>
        <w:rPr>
          <w:rtl/>
        </w:rPr>
        <w:t xml:space="preserve">באים </w:t>
      </w:r>
      <w:bookmarkStart w:id="27474" w:name="_ETM_Q66_318209"/>
      <w:bookmarkEnd w:id="27474"/>
      <w:r>
        <w:rPr>
          <w:rtl/>
        </w:rPr>
        <w:t xml:space="preserve">לשמוע </w:t>
      </w:r>
      <w:bookmarkStart w:id="27475" w:name="_ETM_Q66_318599"/>
      <w:bookmarkEnd w:id="27475"/>
      <w:r>
        <w:rPr>
          <w:rtl/>
        </w:rPr>
        <w:t>אותם</w:t>
      </w:r>
      <w:r>
        <w:rPr>
          <w:rFonts w:hint="cs"/>
          <w:rtl/>
        </w:rPr>
        <w:t>,</w:t>
      </w:r>
      <w:r>
        <w:rPr>
          <w:rtl/>
        </w:rPr>
        <w:t xml:space="preserve"> </w:t>
      </w:r>
      <w:bookmarkStart w:id="27476" w:name="_ETM_Q66_319139"/>
      <w:bookmarkEnd w:id="27476"/>
      <w:r>
        <w:rPr>
          <w:rtl/>
        </w:rPr>
        <w:t xml:space="preserve">לא </w:t>
      </w:r>
      <w:bookmarkStart w:id="27477" w:name="_ETM_Q66_319319"/>
      <w:bookmarkEnd w:id="27477"/>
      <w:r>
        <w:rPr>
          <w:rtl/>
        </w:rPr>
        <w:t>בו</w:t>
      </w:r>
      <w:r>
        <w:rPr>
          <w:rFonts w:hint="cs"/>
          <w:rtl/>
        </w:rPr>
        <w:t>כ</w:t>
      </w:r>
      <w:r>
        <w:rPr>
          <w:rtl/>
        </w:rPr>
        <w:t xml:space="preserve">ים </w:t>
      </w:r>
      <w:bookmarkStart w:id="27478" w:name="_ETM_Q66_319709"/>
      <w:bookmarkEnd w:id="27478"/>
      <w:r>
        <w:rPr>
          <w:rtl/>
        </w:rPr>
        <w:t>אותם</w:t>
      </w:r>
      <w:r>
        <w:rPr>
          <w:rFonts w:hint="cs"/>
          <w:rtl/>
        </w:rPr>
        <w:t>,</w:t>
      </w:r>
      <w:r>
        <w:rPr>
          <w:rtl/>
        </w:rPr>
        <w:t xml:space="preserve"> </w:t>
      </w:r>
      <w:bookmarkStart w:id="27479" w:name="_ETM_Q66_320069"/>
      <w:bookmarkEnd w:id="27479"/>
      <w:r>
        <w:rPr>
          <w:rtl/>
        </w:rPr>
        <w:t xml:space="preserve">לא </w:t>
      </w:r>
      <w:bookmarkStart w:id="27480" w:name="_ETM_Q66_320189"/>
      <w:bookmarkEnd w:id="27480"/>
      <w:r>
        <w:rPr>
          <w:rtl/>
        </w:rPr>
        <w:t xml:space="preserve">כואבים </w:t>
      </w:r>
      <w:bookmarkStart w:id="27481" w:name="_ETM_Q66_320579"/>
      <w:bookmarkEnd w:id="27481"/>
      <w:r>
        <w:rPr>
          <w:rtl/>
        </w:rPr>
        <w:t>אות</w:t>
      </w:r>
      <w:r>
        <w:rPr>
          <w:rFonts w:hint="cs"/>
          <w:rtl/>
        </w:rPr>
        <w:t>ם,</w:t>
      </w:r>
      <w:r>
        <w:rPr>
          <w:rtl/>
        </w:rPr>
        <w:t xml:space="preserve"> </w:t>
      </w:r>
      <w:bookmarkStart w:id="27482" w:name="_ETM_Q66_321239"/>
      <w:bookmarkEnd w:id="27482"/>
      <w:r>
        <w:rPr>
          <w:rtl/>
        </w:rPr>
        <w:t xml:space="preserve">תפסיקו </w:t>
      </w:r>
      <w:bookmarkStart w:id="27483" w:name="_ETM_Q66_321870"/>
      <w:bookmarkEnd w:id="27483"/>
      <w:r>
        <w:rPr>
          <w:rtl/>
        </w:rPr>
        <w:t>להגיד</w:t>
      </w:r>
      <w:r>
        <w:rPr>
          <w:rFonts w:hint="cs"/>
          <w:rtl/>
        </w:rPr>
        <w:t>:</w:t>
      </w:r>
      <w:r>
        <w:rPr>
          <w:rtl/>
        </w:rPr>
        <w:t xml:space="preserve"> </w:t>
      </w:r>
      <w:bookmarkStart w:id="27484" w:name="_ETM_Q66_322230"/>
      <w:bookmarkEnd w:id="27484"/>
      <w:r>
        <w:rPr>
          <w:rtl/>
        </w:rPr>
        <w:t xml:space="preserve">לא </w:t>
      </w:r>
      <w:bookmarkStart w:id="27485" w:name="_ETM_Q66_322290"/>
      <w:bookmarkEnd w:id="27485"/>
      <w:r>
        <w:rPr>
          <w:rtl/>
        </w:rPr>
        <w:t xml:space="preserve">רוצים </w:t>
      </w:r>
      <w:bookmarkStart w:id="27486" w:name="_ETM_Q66_322590"/>
      <w:bookmarkEnd w:id="27486"/>
      <w:r>
        <w:rPr>
          <w:rtl/>
        </w:rPr>
        <w:t>שנבוא</w:t>
      </w:r>
      <w:r>
        <w:rPr>
          <w:rFonts w:hint="cs"/>
          <w:rtl/>
        </w:rPr>
        <w:t>.</w:t>
      </w:r>
      <w:r>
        <w:rPr>
          <w:rtl/>
        </w:rPr>
        <w:t xml:space="preserve"> </w:t>
      </w:r>
      <w:bookmarkStart w:id="27487" w:name="_ETM_Q66_323280"/>
      <w:bookmarkEnd w:id="27487"/>
      <w:r>
        <w:rPr>
          <w:rtl/>
        </w:rPr>
        <w:t>תבואו</w:t>
      </w:r>
      <w:r>
        <w:rPr>
          <w:rFonts w:hint="cs"/>
          <w:rtl/>
        </w:rPr>
        <w:t>,</w:t>
      </w:r>
      <w:r>
        <w:rPr>
          <w:rtl/>
        </w:rPr>
        <w:t xml:space="preserve"> </w:t>
      </w:r>
      <w:bookmarkStart w:id="27488" w:name="_ETM_Q66_323730"/>
      <w:bookmarkEnd w:id="27488"/>
      <w:r>
        <w:rPr>
          <w:rtl/>
        </w:rPr>
        <w:t xml:space="preserve">תקבלו </w:t>
      </w:r>
      <w:bookmarkStart w:id="27489" w:name="_ETM_Q66_324150"/>
      <w:bookmarkEnd w:id="27489"/>
      <w:r>
        <w:rPr>
          <w:rtl/>
        </w:rPr>
        <w:t>ביקורת</w:t>
      </w:r>
      <w:r>
        <w:rPr>
          <w:rFonts w:hint="cs"/>
          <w:rtl/>
        </w:rPr>
        <w:t>,</w:t>
      </w:r>
      <w:r>
        <w:rPr>
          <w:rtl/>
        </w:rPr>
        <w:t xml:space="preserve"> </w:t>
      </w:r>
      <w:bookmarkStart w:id="27490" w:name="_ETM_Q66_324959"/>
      <w:bookmarkEnd w:id="27490"/>
      <w:r>
        <w:rPr>
          <w:rtl/>
        </w:rPr>
        <w:t xml:space="preserve">אבל </w:t>
      </w:r>
      <w:bookmarkStart w:id="27491" w:name="_ETM_Q66_325290"/>
      <w:bookmarkEnd w:id="27491"/>
      <w:r>
        <w:rPr>
          <w:rtl/>
        </w:rPr>
        <w:t xml:space="preserve">תסתכלו </w:t>
      </w:r>
      <w:bookmarkStart w:id="27492" w:name="_ETM_Q66_325950"/>
      <w:bookmarkEnd w:id="27492"/>
      <w:r>
        <w:rPr>
          <w:rFonts w:hint="cs"/>
          <w:rtl/>
        </w:rPr>
        <w:t xml:space="preserve">להם </w:t>
      </w:r>
      <w:bookmarkStart w:id="27493" w:name="_ETM_Q66_327729"/>
      <w:bookmarkEnd w:id="27493"/>
      <w:r>
        <w:rPr>
          <w:rtl/>
        </w:rPr>
        <w:t>בעיניים</w:t>
      </w:r>
      <w:r>
        <w:rPr>
          <w:rFonts w:hint="cs"/>
          <w:rtl/>
        </w:rPr>
        <w:t>,</w:t>
      </w:r>
      <w:r>
        <w:rPr>
          <w:rtl/>
        </w:rPr>
        <w:t xml:space="preserve"> </w:t>
      </w:r>
      <w:bookmarkStart w:id="27494" w:name="_ETM_Q66_326370"/>
      <w:bookmarkEnd w:id="27494"/>
      <w:r>
        <w:rPr>
          <w:rtl/>
        </w:rPr>
        <w:t xml:space="preserve">תבכו </w:t>
      </w:r>
      <w:bookmarkStart w:id="27495" w:name="_ETM_Q66_326760"/>
      <w:bookmarkEnd w:id="27495"/>
      <w:r>
        <w:rPr>
          <w:rtl/>
        </w:rPr>
        <w:t>איתם</w:t>
      </w:r>
      <w:r>
        <w:rPr>
          <w:rFonts w:hint="cs"/>
          <w:rtl/>
        </w:rPr>
        <w:t>.</w:t>
      </w:r>
      <w:r>
        <w:rPr>
          <w:rtl/>
        </w:rPr>
        <w:t xml:space="preserve"> </w:t>
      </w:r>
      <w:bookmarkStart w:id="27496" w:name="_ETM_Q66_327610"/>
      <w:bookmarkEnd w:id="27496"/>
      <w:r>
        <w:rPr>
          <w:rtl/>
        </w:rPr>
        <w:t xml:space="preserve">אתם </w:t>
      </w:r>
      <w:bookmarkStart w:id="27497" w:name="_ETM_Q66_328360"/>
      <w:bookmarkEnd w:id="27497"/>
      <w:r>
        <w:rPr>
          <w:rtl/>
        </w:rPr>
        <w:t>הממשלה</w:t>
      </w:r>
      <w:r>
        <w:rPr>
          <w:rFonts w:hint="cs"/>
          <w:rtl/>
        </w:rPr>
        <w:t>,</w:t>
      </w:r>
      <w:r>
        <w:rPr>
          <w:rtl/>
        </w:rPr>
        <w:t xml:space="preserve"> </w:t>
      </w:r>
      <w:bookmarkStart w:id="27498" w:name="_ETM_Q66_329080"/>
      <w:bookmarkEnd w:id="27498"/>
      <w:r>
        <w:rPr>
          <w:rtl/>
        </w:rPr>
        <w:t xml:space="preserve">אתם </w:t>
      </w:r>
      <w:bookmarkStart w:id="27499" w:name="_ETM_Q66_329319"/>
      <w:bookmarkEnd w:id="27499"/>
      <w:r>
        <w:rPr>
          <w:rtl/>
        </w:rPr>
        <w:t>הריבון</w:t>
      </w:r>
      <w:r>
        <w:rPr>
          <w:rFonts w:hint="cs"/>
          <w:rtl/>
        </w:rPr>
        <w:t>.</w:t>
      </w:r>
      <w:r>
        <w:rPr>
          <w:rtl/>
        </w:rPr>
        <w:t xml:space="preserve"> </w:t>
      </w:r>
      <w:bookmarkStart w:id="27500" w:name="_ETM_Q66_331430"/>
      <w:bookmarkEnd w:id="27500"/>
    </w:p>
    <w:p w:rsidR="00DB31EA" w:rsidRDefault="00DB31EA" w:rsidP="00BA58A5">
      <w:pPr>
        <w:rPr>
          <w:rtl/>
        </w:rPr>
      </w:pPr>
      <w:bookmarkStart w:id="27501" w:name="_ETM_Q66_328919"/>
      <w:bookmarkStart w:id="27502" w:name="_ETM_Q66_329018"/>
      <w:bookmarkEnd w:id="27501"/>
      <w:bookmarkEnd w:id="27502"/>
    </w:p>
    <w:p w:rsidR="00DB31EA" w:rsidRDefault="00DB31EA" w:rsidP="005E2672">
      <w:pPr>
        <w:rPr>
          <w:rtl/>
        </w:rPr>
      </w:pPr>
      <w:bookmarkStart w:id="27503" w:name="_ETM_Q66_329110"/>
      <w:bookmarkStart w:id="27504" w:name="_ETM_Q66_329200"/>
      <w:bookmarkEnd w:id="27503"/>
      <w:bookmarkEnd w:id="27504"/>
      <w:r>
        <w:rPr>
          <w:rtl/>
        </w:rPr>
        <w:t xml:space="preserve">נפתלי </w:t>
      </w:r>
      <w:bookmarkStart w:id="27505" w:name="_ETM_Q66_331880"/>
      <w:bookmarkEnd w:id="27505"/>
      <w:r>
        <w:rPr>
          <w:rtl/>
        </w:rPr>
        <w:t xml:space="preserve">בנט </w:t>
      </w:r>
      <w:bookmarkStart w:id="27506" w:name="_ETM_Q66_332210"/>
      <w:bookmarkEnd w:id="27506"/>
      <w:r>
        <w:rPr>
          <w:rtl/>
        </w:rPr>
        <w:t xml:space="preserve">עסוק </w:t>
      </w:r>
      <w:bookmarkStart w:id="27507" w:name="_ETM_Q66_332510"/>
      <w:bookmarkEnd w:id="27507"/>
      <w:r>
        <w:rPr>
          <w:rtl/>
        </w:rPr>
        <w:t xml:space="preserve">מדי </w:t>
      </w:r>
      <w:bookmarkStart w:id="27508" w:name="_ETM_Q66_332900"/>
      <w:bookmarkEnd w:id="27508"/>
      <w:r>
        <w:rPr>
          <w:rtl/>
        </w:rPr>
        <w:t xml:space="preserve">מכדי </w:t>
      </w:r>
      <w:bookmarkStart w:id="27509" w:name="_ETM_Q66_333200"/>
      <w:bookmarkEnd w:id="27509"/>
      <w:r>
        <w:rPr>
          <w:rtl/>
        </w:rPr>
        <w:t xml:space="preserve">לבוא </w:t>
      </w:r>
      <w:bookmarkStart w:id="27510" w:name="_ETM_Q66_333440"/>
      <w:bookmarkEnd w:id="27510"/>
      <w:r>
        <w:rPr>
          <w:rtl/>
        </w:rPr>
        <w:t xml:space="preserve">לנחם </w:t>
      </w:r>
      <w:bookmarkStart w:id="27511" w:name="_ETM_Q66_333800"/>
      <w:bookmarkEnd w:id="27511"/>
      <w:r>
        <w:rPr>
          <w:rtl/>
        </w:rPr>
        <w:t xml:space="preserve">את </w:t>
      </w:r>
      <w:bookmarkStart w:id="27512" w:name="_ETM_Q66_334010"/>
      <w:bookmarkEnd w:id="27512"/>
      <w:r>
        <w:rPr>
          <w:rFonts w:hint="cs"/>
          <w:rtl/>
        </w:rPr>
        <w:t>המשפחות השכולות.</w:t>
      </w:r>
      <w:r>
        <w:rPr>
          <w:rtl/>
        </w:rPr>
        <w:t xml:space="preserve"> </w:t>
      </w:r>
      <w:bookmarkStart w:id="27513" w:name="_ETM_Q66_335520"/>
      <w:bookmarkEnd w:id="27513"/>
      <w:r>
        <w:rPr>
          <w:rtl/>
        </w:rPr>
        <w:t xml:space="preserve">הוא </w:t>
      </w:r>
      <w:bookmarkStart w:id="27514" w:name="_ETM_Q66_335790"/>
      <w:bookmarkEnd w:id="27514"/>
      <w:r>
        <w:rPr>
          <w:rtl/>
        </w:rPr>
        <w:t xml:space="preserve">לא </w:t>
      </w:r>
      <w:bookmarkStart w:id="27515" w:name="_ETM_Q66_335910"/>
      <w:bookmarkEnd w:id="27515"/>
      <w:r>
        <w:rPr>
          <w:rtl/>
        </w:rPr>
        <w:t xml:space="preserve">רוצה </w:t>
      </w:r>
      <w:bookmarkStart w:id="27516" w:name="_ETM_Q66_336180"/>
      <w:bookmarkEnd w:id="27516"/>
      <w:r>
        <w:rPr>
          <w:rtl/>
        </w:rPr>
        <w:t xml:space="preserve">להרגיז </w:t>
      </w:r>
      <w:bookmarkStart w:id="27517" w:name="_ETM_Q66_336630"/>
      <w:bookmarkEnd w:id="27517"/>
      <w:r>
        <w:rPr>
          <w:rtl/>
        </w:rPr>
        <w:t xml:space="preserve">אולי </w:t>
      </w:r>
      <w:bookmarkStart w:id="27518" w:name="_ETM_Q66_336870"/>
      <w:bookmarkEnd w:id="27518"/>
      <w:r>
        <w:rPr>
          <w:rtl/>
        </w:rPr>
        <w:t xml:space="preserve">את </w:t>
      </w:r>
      <w:bookmarkStart w:id="27519" w:name="_ETM_Q66_337020"/>
      <w:bookmarkEnd w:id="27519"/>
      <w:r>
        <w:rPr>
          <w:rtl/>
        </w:rPr>
        <w:t xml:space="preserve">השותפים </w:t>
      </w:r>
      <w:bookmarkStart w:id="27520" w:name="_ETM_Q66_337680"/>
      <w:bookmarkEnd w:id="27520"/>
      <w:r>
        <w:rPr>
          <w:rtl/>
        </w:rPr>
        <w:t>שלו</w:t>
      </w:r>
      <w:r>
        <w:rPr>
          <w:rFonts w:hint="cs"/>
          <w:rtl/>
        </w:rPr>
        <w:t>.</w:t>
      </w:r>
      <w:r>
        <w:rPr>
          <w:rtl/>
        </w:rPr>
        <w:t xml:space="preserve"> </w:t>
      </w:r>
      <w:bookmarkStart w:id="27521" w:name="_ETM_Q66_338280"/>
      <w:bookmarkEnd w:id="27521"/>
      <w:r>
        <w:rPr>
          <w:rtl/>
        </w:rPr>
        <w:t xml:space="preserve">ראינו </w:t>
      </w:r>
      <w:bookmarkStart w:id="27522" w:name="_ETM_Q66_339240"/>
      <w:bookmarkEnd w:id="27522"/>
      <w:r>
        <w:rPr>
          <w:rtl/>
        </w:rPr>
        <w:t xml:space="preserve">שבמרחב </w:t>
      </w:r>
      <w:bookmarkStart w:id="27523" w:name="_ETM_Q66_340020"/>
      <w:bookmarkEnd w:id="27523"/>
      <w:r>
        <w:rPr>
          <w:rFonts w:hint="cs"/>
          <w:rtl/>
        </w:rPr>
        <w:t>ה</w:t>
      </w:r>
      <w:r>
        <w:rPr>
          <w:rtl/>
        </w:rPr>
        <w:t xml:space="preserve">בטוח </w:t>
      </w:r>
      <w:bookmarkStart w:id="27524" w:name="_ETM_Q66_340410"/>
      <w:bookmarkEnd w:id="27524"/>
      <w:r>
        <w:rPr>
          <w:rtl/>
        </w:rPr>
        <w:t>של</w:t>
      </w:r>
      <w:r>
        <w:rPr>
          <w:rFonts w:hint="cs"/>
          <w:rtl/>
        </w:rPr>
        <w:t>ו</w:t>
      </w:r>
      <w:r>
        <w:rPr>
          <w:rtl/>
        </w:rPr>
        <w:t xml:space="preserve"> </w:t>
      </w:r>
      <w:bookmarkStart w:id="27525" w:name="_ETM_Q66_340620"/>
      <w:bookmarkEnd w:id="27525"/>
      <w:r>
        <w:rPr>
          <w:rtl/>
        </w:rPr>
        <w:t xml:space="preserve">בבר </w:t>
      </w:r>
      <w:bookmarkStart w:id="27526" w:name="_ETM_Q66_340919"/>
      <w:bookmarkEnd w:id="27526"/>
      <w:r>
        <w:rPr>
          <w:rtl/>
        </w:rPr>
        <w:t xml:space="preserve">בתל </w:t>
      </w:r>
      <w:bookmarkStart w:id="27527" w:name="_ETM_Q66_341220"/>
      <w:bookmarkEnd w:id="27527"/>
      <w:r>
        <w:rPr>
          <w:rtl/>
        </w:rPr>
        <w:t xml:space="preserve">אביב </w:t>
      </w:r>
      <w:bookmarkStart w:id="27528" w:name="_ETM_Q66_341490"/>
      <w:bookmarkEnd w:id="27528"/>
      <w:r>
        <w:rPr>
          <w:rtl/>
        </w:rPr>
        <w:t xml:space="preserve">הוא </w:t>
      </w:r>
      <w:bookmarkStart w:id="27529" w:name="_ETM_Q66_341610"/>
      <w:bookmarkEnd w:id="27529"/>
      <w:r>
        <w:rPr>
          <w:rFonts w:hint="cs"/>
          <w:rtl/>
        </w:rPr>
        <w:t>הלך</w:t>
      </w:r>
      <w:r>
        <w:rPr>
          <w:rtl/>
        </w:rPr>
        <w:t xml:space="preserve"> </w:t>
      </w:r>
      <w:bookmarkStart w:id="27530" w:name="_ETM_Q66_342540"/>
      <w:bookmarkEnd w:id="27530"/>
      <w:r>
        <w:rPr>
          <w:rtl/>
        </w:rPr>
        <w:t xml:space="preserve">והרים </w:t>
      </w:r>
      <w:bookmarkStart w:id="27531" w:name="_ETM_Q66_342840"/>
      <w:bookmarkEnd w:id="27531"/>
      <w:r>
        <w:rPr>
          <w:rtl/>
        </w:rPr>
        <w:t>ש</w:t>
      </w:r>
      <w:r>
        <w:rPr>
          <w:rFonts w:hint="cs"/>
          <w:rtl/>
        </w:rPr>
        <w:t>ם</w:t>
      </w:r>
      <w:r>
        <w:rPr>
          <w:rtl/>
        </w:rPr>
        <w:t xml:space="preserve"> </w:t>
      </w:r>
      <w:bookmarkStart w:id="27532" w:name="_ETM_Q66_343080"/>
      <w:bookmarkEnd w:id="27532"/>
      <w:r>
        <w:rPr>
          <w:rtl/>
        </w:rPr>
        <w:t>לחיים</w:t>
      </w:r>
      <w:r>
        <w:rPr>
          <w:rFonts w:hint="cs"/>
          <w:rtl/>
        </w:rPr>
        <w:t>.</w:t>
      </w:r>
      <w:r>
        <w:rPr>
          <w:rtl/>
        </w:rPr>
        <w:t xml:space="preserve"> </w:t>
      </w:r>
      <w:bookmarkStart w:id="27533" w:name="_ETM_Q66_343950"/>
      <w:bookmarkEnd w:id="27533"/>
      <w:r>
        <w:rPr>
          <w:rtl/>
        </w:rPr>
        <w:t xml:space="preserve">איפה </w:t>
      </w:r>
      <w:bookmarkStart w:id="27534" w:name="_ETM_Q66_344220"/>
      <w:bookmarkEnd w:id="27534"/>
      <w:r>
        <w:rPr>
          <w:rtl/>
        </w:rPr>
        <w:t xml:space="preserve">שנוח </w:t>
      </w:r>
      <w:bookmarkStart w:id="27535" w:name="_ETM_Q66_344550"/>
      <w:bookmarkEnd w:id="27535"/>
      <w:r>
        <w:rPr>
          <w:rtl/>
        </w:rPr>
        <w:t xml:space="preserve">לו </w:t>
      </w:r>
      <w:bookmarkStart w:id="27536" w:name="_ETM_Q66_344700"/>
      <w:bookmarkEnd w:id="27536"/>
      <w:r>
        <w:rPr>
          <w:rtl/>
        </w:rPr>
        <w:t xml:space="preserve">הוא </w:t>
      </w:r>
      <w:bookmarkStart w:id="27537" w:name="_ETM_Q66_344790"/>
      <w:bookmarkEnd w:id="27537"/>
      <w:r>
        <w:rPr>
          <w:rtl/>
        </w:rPr>
        <w:t>הולך</w:t>
      </w:r>
      <w:r>
        <w:rPr>
          <w:rFonts w:hint="cs"/>
          <w:rtl/>
        </w:rPr>
        <w:t>.</w:t>
      </w:r>
      <w:r>
        <w:rPr>
          <w:rtl/>
        </w:rPr>
        <w:t xml:space="preserve"> </w:t>
      </w:r>
      <w:bookmarkStart w:id="27538" w:name="_ETM_Q66_345989"/>
      <w:bookmarkEnd w:id="27538"/>
      <w:r>
        <w:rPr>
          <w:rtl/>
        </w:rPr>
        <w:t xml:space="preserve">פלא </w:t>
      </w:r>
      <w:bookmarkStart w:id="27539" w:name="_ETM_Q66_346349"/>
      <w:bookmarkEnd w:id="27539"/>
      <w:r>
        <w:rPr>
          <w:rtl/>
        </w:rPr>
        <w:t xml:space="preserve">שאזרחים </w:t>
      </w:r>
      <w:bookmarkStart w:id="27540" w:name="_ETM_Q66_346919"/>
      <w:bookmarkEnd w:id="27540"/>
      <w:r>
        <w:rPr>
          <w:rtl/>
        </w:rPr>
        <w:t xml:space="preserve">איבדו </w:t>
      </w:r>
      <w:bookmarkStart w:id="27541" w:name="_ETM_Q66_347159"/>
      <w:bookmarkEnd w:id="27541"/>
      <w:r>
        <w:rPr>
          <w:rFonts w:hint="cs"/>
          <w:rtl/>
        </w:rPr>
        <w:t xml:space="preserve">את </w:t>
      </w:r>
      <w:r>
        <w:rPr>
          <w:rtl/>
        </w:rPr>
        <w:t xml:space="preserve">תחושת </w:t>
      </w:r>
      <w:bookmarkStart w:id="27542" w:name="_ETM_Q66_347549"/>
      <w:bookmarkEnd w:id="27542"/>
      <w:r>
        <w:rPr>
          <w:rFonts w:hint="cs"/>
          <w:rtl/>
        </w:rPr>
        <w:t>ה</w:t>
      </w:r>
      <w:r>
        <w:rPr>
          <w:rtl/>
        </w:rPr>
        <w:t>ביטחון</w:t>
      </w:r>
      <w:r>
        <w:rPr>
          <w:rFonts w:hint="cs"/>
          <w:rtl/>
        </w:rPr>
        <w:t>?</w:t>
      </w:r>
      <w:r>
        <w:rPr>
          <w:rtl/>
        </w:rPr>
        <w:t xml:space="preserve"> </w:t>
      </w:r>
      <w:bookmarkStart w:id="27543" w:name="_ETM_Q66_348480"/>
      <w:bookmarkEnd w:id="27543"/>
      <w:r>
        <w:rPr>
          <w:rtl/>
        </w:rPr>
        <w:t>שב</w:t>
      </w:r>
      <w:r>
        <w:rPr>
          <w:rFonts w:hint="cs"/>
          <w:rtl/>
        </w:rPr>
        <w:t>ת</w:t>
      </w:r>
      <w:r>
        <w:rPr>
          <w:rtl/>
        </w:rPr>
        <w:t xml:space="preserve"> </w:t>
      </w:r>
      <w:bookmarkStart w:id="27544" w:name="_ETM_Q66_348930"/>
      <w:bookmarkEnd w:id="27544"/>
      <w:r>
        <w:rPr>
          <w:rtl/>
        </w:rPr>
        <w:t xml:space="preserve">שלמה </w:t>
      </w:r>
      <w:bookmarkStart w:id="27545" w:name="_ETM_Q66_349290"/>
      <w:bookmarkEnd w:id="27545"/>
      <w:r>
        <w:rPr>
          <w:rtl/>
        </w:rPr>
        <w:t xml:space="preserve">תושבי </w:t>
      </w:r>
      <w:bookmarkStart w:id="27546" w:name="_ETM_Q66_349799"/>
      <w:bookmarkEnd w:id="27546"/>
      <w:r>
        <w:rPr>
          <w:rFonts w:hint="cs"/>
          <w:rtl/>
        </w:rPr>
        <w:t>אל</w:t>
      </w:r>
      <w:r>
        <w:rPr>
          <w:rtl/>
        </w:rPr>
        <w:t xml:space="preserve">עד </w:t>
      </w:r>
      <w:bookmarkStart w:id="27547" w:name="_ETM_Q66_350280"/>
      <w:bookmarkEnd w:id="27547"/>
      <w:r>
        <w:rPr>
          <w:rtl/>
        </w:rPr>
        <w:t xml:space="preserve">יושבים </w:t>
      </w:r>
      <w:bookmarkStart w:id="27548" w:name="_ETM_Q66_350969"/>
      <w:bookmarkEnd w:id="27548"/>
      <w:r>
        <w:rPr>
          <w:rFonts w:hint="cs"/>
          <w:rtl/>
        </w:rPr>
        <w:t>מ</w:t>
      </w:r>
      <w:r>
        <w:rPr>
          <w:rtl/>
        </w:rPr>
        <w:t xml:space="preserve">סוגרים </w:t>
      </w:r>
      <w:bookmarkStart w:id="27549" w:name="_ETM_Q66_351659"/>
      <w:bookmarkEnd w:id="27549"/>
      <w:r>
        <w:rPr>
          <w:rtl/>
        </w:rPr>
        <w:t xml:space="preserve">בבית </w:t>
      </w:r>
      <w:bookmarkStart w:id="27550" w:name="_ETM_Q66_352019"/>
      <w:bookmarkEnd w:id="27550"/>
      <w:r>
        <w:rPr>
          <w:rtl/>
        </w:rPr>
        <w:t>שלהם</w:t>
      </w:r>
      <w:r>
        <w:rPr>
          <w:rFonts w:hint="cs"/>
          <w:rtl/>
        </w:rPr>
        <w:t>,</w:t>
      </w:r>
      <w:r>
        <w:rPr>
          <w:rtl/>
        </w:rPr>
        <w:t xml:space="preserve"> </w:t>
      </w:r>
      <w:bookmarkStart w:id="27551" w:name="_ETM_Q66_352980"/>
      <w:bookmarkEnd w:id="27551"/>
      <w:r>
        <w:rPr>
          <w:rtl/>
        </w:rPr>
        <w:t xml:space="preserve">מפחדים </w:t>
      </w:r>
      <w:bookmarkStart w:id="27552" w:name="_ETM_Q66_353519"/>
      <w:bookmarkEnd w:id="27552"/>
      <w:r>
        <w:rPr>
          <w:rtl/>
        </w:rPr>
        <w:t xml:space="preserve">לצאת </w:t>
      </w:r>
      <w:bookmarkStart w:id="27553" w:name="_ETM_Q66_353969"/>
      <w:bookmarkEnd w:id="27553"/>
      <w:r>
        <w:rPr>
          <w:rtl/>
        </w:rPr>
        <w:t xml:space="preserve">כי </w:t>
      </w:r>
      <w:bookmarkStart w:id="27554" w:name="_ETM_Q66_354120"/>
      <w:bookmarkEnd w:id="27554"/>
      <w:r>
        <w:rPr>
          <w:rtl/>
        </w:rPr>
        <w:t xml:space="preserve">המחבלים </w:t>
      </w:r>
      <w:bookmarkStart w:id="27555" w:name="_ETM_Q66_354569"/>
      <w:bookmarkEnd w:id="27555"/>
      <w:r>
        <w:rPr>
          <w:rFonts w:hint="cs"/>
          <w:rtl/>
        </w:rPr>
        <w:t>מסתובבים.</w:t>
      </w:r>
      <w:r>
        <w:rPr>
          <w:rtl/>
        </w:rPr>
        <w:t xml:space="preserve"> </w:t>
      </w:r>
      <w:bookmarkStart w:id="27556" w:name="_ETM_Q66_356110"/>
      <w:bookmarkEnd w:id="27556"/>
      <w:r>
        <w:rPr>
          <w:rtl/>
        </w:rPr>
        <w:t>נפתלי</w:t>
      </w:r>
      <w:r>
        <w:rPr>
          <w:rFonts w:hint="cs"/>
          <w:rtl/>
        </w:rPr>
        <w:t>,</w:t>
      </w:r>
      <w:r>
        <w:rPr>
          <w:rtl/>
        </w:rPr>
        <w:t xml:space="preserve"> </w:t>
      </w:r>
      <w:bookmarkStart w:id="27557" w:name="_ETM_Q66_356710"/>
      <w:bookmarkEnd w:id="27557"/>
      <w:r>
        <w:rPr>
          <w:rtl/>
        </w:rPr>
        <w:t>איבדת</w:t>
      </w:r>
      <w:r>
        <w:rPr>
          <w:rFonts w:hint="cs"/>
          <w:rtl/>
        </w:rPr>
        <w:t>,</w:t>
      </w:r>
      <w:r>
        <w:rPr>
          <w:rtl/>
        </w:rPr>
        <w:t xml:space="preserve"> </w:t>
      </w:r>
      <w:bookmarkStart w:id="27558" w:name="_ETM_Q66_358030"/>
      <w:bookmarkEnd w:id="27558"/>
      <w:r>
        <w:rPr>
          <w:rtl/>
        </w:rPr>
        <w:t xml:space="preserve">הפרת </w:t>
      </w:r>
      <w:bookmarkStart w:id="27559" w:name="_ETM_Q66_358510"/>
      <w:bookmarkEnd w:id="27559"/>
      <w:r>
        <w:rPr>
          <w:rtl/>
        </w:rPr>
        <w:t xml:space="preserve">את </w:t>
      </w:r>
      <w:bookmarkStart w:id="27560" w:name="_ETM_Q66_358629"/>
      <w:bookmarkEnd w:id="27560"/>
      <w:r>
        <w:rPr>
          <w:rtl/>
        </w:rPr>
        <w:t>ההבטחות</w:t>
      </w:r>
      <w:r>
        <w:rPr>
          <w:rFonts w:hint="cs"/>
          <w:rtl/>
        </w:rPr>
        <w:t>,</w:t>
      </w:r>
      <w:r>
        <w:rPr>
          <w:rtl/>
        </w:rPr>
        <w:t xml:space="preserve"> </w:t>
      </w:r>
      <w:bookmarkStart w:id="27561" w:name="_ETM_Q66_359439"/>
      <w:bookmarkEnd w:id="27561"/>
      <w:r>
        <w:rPr>
          <w:rtl/>
        </w:rPr>
        <w:t xml:space="preserve">הפקרת </w:t>
      </w:r>
      <w:bookmarkStart w:id="27562" w:name="_ETM_Q66_359919"/>
      <w:bookmarkEnd w:id="27562"/>
      <w:r>
        <w:rPr>
          <w:rtl/>
        </w:rPr>
        <w:t xml:space="preserve">את </w:t>
      </w:r>
      <w:bookmarkStart w:id="27563" w:name="_ETM_Q66_360040"/>
      <w:bookmarkEnd w:id="27563"/>
      <w:r>
        <w:rPr>
          <w:rtl/>
        </w:rPr>
        <w:t xml:space="preserve">ביטחון </w:t>
      </w:r>
      <w:bookmarkStart w:id="27564" w:name="_ETM_Q66_360370"/>
      <w:bookmarkEnd w:id="27564"/>
      <w:r>
        <w:rPr>
          <w:rtl/>
        </w:rPr>
        <w:t>האזרחים</w:t>
      </w:r>
      <w:r>
        <w:rPr>
          <w:rFonts w:hint="cs"/>
          <w:rtl/>
        </w:rPr>
        <w:t>,</w:t>
      </w:r>
      <w:r>
        <w:rPr>
          <w:rtl/>
        </w:rPr>
        <w:t xml:space="preserve"> </w:t>
      </w:r>
      <w:bookmarkStart w:id="27565" w:name="_ETM_Q66_361150"/>
      <w:bookmarkEnd w:id="27565"/>
      <w:r>
        <w:rPr>
          <w:rtl/>
        </w:rPr>
        <w:t xml:space="preserve">רימית </w:t>
      </w:r>
      <w:bookmarkStart w:id="27566" w:name="_ETM_Q66_361780"/>
      <w:bookmarkEnd w:id="27566"/>
      <w:r>
        <w:rPr>
          <w:rtl/>
        </w:rPr>
        <w:t xml:space="preserve">את </w:t>
      </w:r>
      <w:bookmarkStart w:id="27567" w:name="_ETM_Q66_361930"/>
      <w:bookmarkEnd w:id="27567"/>
      <w:r>
        <w:rPr>
          <w:rtl/>
        </w:rPr>
        <w:t xml:space="preserve">מי </w:t>
      </w:r>
      <w:bookmarkStart w:id="27568" w:name="_ETM_Q66_362079"/>
      <w:bookmarkEnd w:id="27568"/>
      <w:r>
        <w:rPr>
          <w:rtl/>
        </w:rPr>
        <w:t>ש</w:t>
      </w:r>
      <w:r>
        <w:rPr>
          <w:rFonts w:hint="cs"/>
          <w:rtl/>
        </w:rPr>
        <w:t>הא</w:t>
      </w:r>
      <w:r>
        <w:rPr>
          <w:rtl/>
        </w:rPr>
        <w:t xml:space="preserve">מין </w:t>
      </w:r>
      <w:bookmarkStart w:id="27569" w:name="_ETM_Q66_362590"/>
      <w:bookmarkEnd w:id="27569"/>
      <w:r>
        <w:rPr>
          <w:rtl/>
        </w:rPr>
        <w:t xml:space="preserve">בך </w:t>
      </w:r>
      <w:bookmarkStart w:id="27570" w:name="_ETM_Q66_362889"/>
      <w:bookmarkEnd w:id="27570"/>
      <w:r>
        <w:rPr>
          <w:rtl/>
        </w:rPr>
        <w:t xml:space="preserve">ובחר </w:t>
      </w:r>
      <w:bookmarkStart w:id="27571" w:name="_ETM_Q66_363310"/>
      <w:bookmarkEnd w:id="27571"/>
      <w:r>
        <w:rPr>
          <w:rtl/>
        </w:rPr>
        <w:t>בך</w:t>
      </w:r>
      <w:r>
        <w:rPr>
          <w:rFonts w:hint="cs"/>
          <w:rtl/>
        </w:rPr>
        <w:t>.</w:t>
      </w:r>
      <w:r>
        <w:rPr>
          <w:rtl/>
        </w:rPr>
        <w:t xml:space="preserve"> </w:t>
      </w:r>
      <w:bookmarkStart w:id="27572" w:name="_ETM_Q66_364090"/>
      <w:bookmarkEnd w:id="27572"/>
      <w:r>
        <w:rPr>
          <w:rtl/>
        </w:rPr>
        <w:t xml:space="preserve">אפילו </w:t>
      </w:r>
      <w:bookmarkStart w:id="27573" w:name="_ETM_Q66_364450"/>
      <w:bookmarkEnd w:id="27573"/>
      <w:r>
        <w:rPr>
          <w:rtl/>
        </w:rPr>
        <w:t xml:space="preserve">השותפים </w:t>
      </w:r>
      <w:bookmarkStart w:id="27574" w:name="_ETM_Q66_364989"/>
      <w:bookmarkEnd w:id="27574"/>
      <w:r>
        <w:rPr>
          <w:rtl/>
        </w:rPr>
        <w:t xml:space="preserve">שלך </w:t>
      </w:r>
      <w:bookmarkStart w:id="27575" w:name="_ETM_Q66_365590"/>
      <w:bookmarkEnd w:id="27575"/>
      <w:r>
        <w:rPr>
          <w:rtl/>
        </w:rPr>
        <w:t xml:space="preserve">עזבו </w:t>
      </w:r>
      <w:bookmarkStart w:id="27576" w:name="_ETM_Q66_366010"/>
      <w:bookmarkEnd w:id="27576"/>
      <w:r>
        <w:rPr>
          <w:rtl/>
        </w:rPr>
        <w:t xml:space="preserve">אותך </w:t>
      </w:r>
      <w:bookmarkStart w:id="27577" w:name="_ETM_Q66_366220"/>
      <w:bookmarkEnd w:id="27577"/>
      <w:r>
        <w:rPr>
          <w:rtl/>
        </w:rPr>
        <w:t>ל</w:t>
      </w:r>
      <w:r>
        <w:rPr>
          <w:rFonts w:hint="cs"/>
          <w:rtl/>
        </w:rPr>
        <w:t>אנחות.</w:t>
      </w:r>
      <w:r>
        <w:rPr>
          <w:rtl/>
        </w:rPr>
        <w:t xml:space="preserve"> </w:t>
      </w:r>
      <w:bookmarkStart w:id="27578" w:name="_ETM_Q66_367060"/>
      <w:bookmarkEnd w:id="27578"/>
      <w:r>
        <w:rPr>
          <w:rtl/>
        </w:rPr>
        <w:t xml:space="preserve">גרמת </w:t>
      </w:r>
      <w:bookmarkStart w:id="27579" w:name="_ETM_Q66_367629"/>
      <w:bookmarkStart w:id="27580" w:name="_ETM_Q66_367720"/>
      <w:bookmarkEnd w:id="27579"/>
      <w:bookmarkEnd w:id="27580"/>
      <w:r>
        <w:rPr>
          <w:rtl/>
        </w:rPr>
        <w:t xml:space="preserve">נזק </w:t>
      </w:r>
      <w:bookmarkStart w:id="27581" w:name="_ETM_Q66_368050"/>
      <w:bookmarkEnd w:id="27581"/>
      <w:r>
        <w:rPr>
          <w:rtl/>
        </w:rPr>
        <w:t xml:space="preserve">אדיר </w:t>
      </w:r>
      <w:bookmarkStart w:id="27582" w:name="_ETM_Q66_369169"/>
      <w:bookmarkEnd w:id="27582"/>
      <w:r>
        <w:rPr>
          <w:rtl/>
        </w:rPr>
        <w:t>ב</w:t>
      </w:r>
      <w:r>
        <w:rPr>
          <w:rFonts w:hint="cs"/>
          <w:rtl/>
        </w:rPr>
        <w:t>תחושת הציבור.</w:t>
      </w:r>
      <w:r>
        <w:rPr>
          <w:rtl/>
        </w:rPr>
        <w:t xml:space="preserve"> </w:t>
      </w:r>
      <w:bookmarkStart w:id="27583" w:name="_ETM_Q66_370780"/>
      <w:bookmarkStart w:id="27584" w:name="_ETM_Q66_373072"/>
      <w:bookmarkStart w:id="27585" w:name="_ETM_Q66_373178"/>
      <w:bookmarkStart w:id="27586" w:name="_ETM_Q66_373264"/>
      <w:bookmarkStart w:id="27587" w:name="_ETM_Q66_373328"/>
      <w:bookmarkEnd w:id="27583"/>
      <w:bookmarkEnd w:id="27584"/>
      <w:bookmarkEnd w:id="27585"/>
      <w:bookmarkEnd w:id="27586"/>
      <w:bookmarkEnd w:id="27587"/>
      <w:r>
        <w:rPr>
          <w:rtl/>
        </w:rPr>
        <w:t xml:space="preserve">גם </w:t>
      </w:r>
      <w:bookmarkStart w:id="27588" w:name="_ETM_Q66_371079"/>
      <w:bookmarkEnd w:id="27588"/>
      <w:r>
        <w:rPr>
          <w:rtl/>
        </w:rPr>
        <w:t>כ</w:t>
      </w:r>
      <w:r>
        <w:rPr>
          <w:rFonts w:hint="cs"/>
          <w:rtl/>
        </w:rPr>
        <w:t>ן</w:t>
      </w:r>
      <w:r>
        <w:rPr>
          <w:rtl/>
        </w:rPr>
        <w:t xml:space="preserve"> </w:t>
      </w:r>
      <w:bookmarkStart w:id="27589" w:name="_ETM_Q66_371200"/>
      <w:bookmarkEnd w:id="27589"/>
      <w:r>
        <w:rPr>
          <w:rFonts w:hint="cs"/>
          <w:rtl/>
        </w:rPr>
        <w:t>ה</w:t>
      </w:r>
      <w:r>
        <w:rPr>
          <w:rtl/>
        </w:rPr>
        <w:t xml:space="preserve">ממשלה </w:t>
      </w:r>
      <w:bookmarkStart w:id="27590" w:name="_ETM_Q66_371650"/>
      <w:bookmarkEnd w:id="27590"/>
      <w:r>
        <w:rPr>
          <w:rtl/>
        </w:rPr>
        <w:t xml:space="preserve">הזאת </w:t>
      </w:r>
      <w:bookmarkStart w:id="27591" w:name="_ETM_Q66_371989"/>
      <w:bookmarkEnd w:id="27591"/>
      <w:r>
        <w:rPr>
          <w:rFonts w:hint="cs"/>
          <w:rtl/>
        </w:rPr>
        <w:t xml:space="preserve">– </w:t>
      </w:r>
      <w:r>
        <w:rPr>
          <w:rtl/>
        </w:rPr>
        <w:t xml:space="preserve">לא </w:t>
      </w:r>
      <w:bookmarkStart w:id="27592" w:name="_ETM_Q66_372200"/>
      <w:bookmarkEnd w:id="27592"/>
      <w:r>
        <w:rPr>
          <w:rtl/>
        </w:rPr>
        <w:t>גם</w:t>
      </w:r>
      <w:r>
        <w:rPr>
          <w:rFonts w:hint="cs"/>
          <w:rtl/>
        </w:rPr>
        <w:t>,</w:t>
      </w:r>
      <w:r>
        <w:rPr>
          <w:rtl/>
        </w:rPr>
        <w:t xml:space="preserve"> </w:t>
      </w:r>
      <w:bookmarkStart w:id="27593" w:name="_ETM_Q66_372529"/>
      <w:bookmarkEnd w:id="27593"/>
      <w:r>
        <w:rPr>
          <w:rtl/>
        </w:rPr>
        <w:t xml:space="preserve">היא </w:t>
      </w:r>
      <w:bookmarkStart w:id="27594" w:name="_ETM_Q66_372620"/>
      <w:bookmarkEnd w:id="27594"/>
      <w:r>
        <w:rPr>
          <w:rtl/>
        </w:rPr>
        <w:t xml:space="preserve">תיפול </w:t>
      </w:r>
      <w:bookmarkStart w:id="27595" w:name="_ETM_Q66_373219"/>
      <w:bookmarkEnd w:id="27595"/>
      <w:r>
        <w:rPr>
          <w:rtl/>
        </w:rPr>
        <w:t>במהרה</w:t>
      </w:r>
      <w:r>
        <w:rPr>
          <w:rFonts w:hint="cs"/>
          <w:rtl/>
        </w:rPr>
        <w:t xml:space="preserve">, </w:t>
      </w:r>
      <w:r>
        <w:rPr>
          <w:rtl/>
        </w:rPr>
        <w:t xml:space="preserve">אבל </w:t>
      </w:r>
      <w:bookmarkStart w:id="27596" w:name="_ETM_Q66_374469"/>
      <w:bookmarkEnd w:id="27596"/>
      <w:r>
        <w:rPr>
          <w:rtl/>
        </w:rPr>
        <w:t xml:space="preserve">את </w:t>
      </w:r>
      <w:bookmarkStart w:id="27597" w:name="_ETM_Q66_374620"/>
      <w:bookmarkEnd w:id="27597"/>
      <w:r>
        <w:rPr>
          <w:rtl/>
        </w:rPr>
        <w:t xml:space="preserve">הנזק </w:t>
      </w:r>
      <w:bookmarkStart w:id="27598" w:name="_ETM_Q66_375159"/>
      <w:bookmarkEnd w:id="27598"/>
      <w:r>
        <w:rPr>
          <w:rtl/>
        </w:rPr>
        <w:t xml:space="preserve">שגרמה </w:t>
      </w:r>
      <w:bookmarkStart w:id="27599" w:name="_ETM_Q66_375760"/>
      <w:bookmarkEnd w:id="27599"/>
      <w:r>
        <w:rPr>
          <w:rtl/>
        </w:rPr>
        <w:t xml:space="preserve">הממשלה </w:t>
      </w:r>
      <w:bookmarkStart w:id="27600" w:name="_ETM_Q66_376239"/>
      <w:bookmarkEnd w:id="27600"/>
      <w:r>
        <w:rPr>
          <w:rtl/>
        </w:rPr>
        <w:t xml:space="preserve">הזאת </w:t>
      </w:r>
      <w:bookmarkStart w:id="27601" w:name="_ETM_Q66_376419"/>
      <w:bookmarkEnd w:id="27601"/>
      <w:r>
        <w:rPr>
          <w:rtl/>
        </w:rPr>
        <w:t xml:space="preserve">בחוסן </w:t>
      </w:r>
      <w:bookmarkStart w:id="27602" w:name="_ETM_Q66_377079"/>
      <w:bookmarkEnd w:id="27602"/>
      <w:r>
        <w:rPr>
          <w:rtl/>
        </w:rPr>
        <w:t>הלאומי</w:t>
      </w:r>
      <w:r>
        <w:rPr>
          <w:rFonts w:hint="cs"/>
          <w:rtl/>
        </w:rPr>
        <w:t>,</w:t>
      </w:r>
      <w:r>
        <w:rPr>
          <w:rtl/>
        </w:rPr>
        <w:t xml:space="preserve"> </w:t>
      </w:r>
      <w:bookmarkStart w:id="27603" w:name="_ETM_Q66_377769"/>
      <w:bookmarkEnd w:id="27603"/>
      <w:r>
        <w:rPr>
          <w:rtl/>
        </w:rPr>
        <w:t xml:space="preserve">גם </w:t>
      </w:r>
      <w:bookmarkStart w:id="27604" w:name="_ETM_Q66_378099"/>
      <w:bookmarkEnd w:id="27604"/>
      <w:r>
        <w:rPr>
          <w:rtl/>
        </w:rPr>
        <w:t xml:space="preserve">כלפי </w:t>
      </w:r>
      <w:bookmarkStart w:id="27605" w:name="_ETM_Q66_378489"/>
      <w:bookmarkEnd w:id="27605"/>
      <w:r>
        <w:rPr>
          <w:rtl/>
        </w:rPr>
        <w:t xml:space="preserve">אומות </w:t>
      </w:r>
      <w:bookmarkStart w:id="27606" w:name="_ETM_Q66_378790"/>
      <w:bookmarkEnd w:id="27606"/>
      <w:r>
        <w:rPr>
          <w:rtl/>
        </w:rPr>
        <w:t>העולם</w:t>
      </w:r>
      <w:r>
        <w:rPr>
          <w:rFonts w:hint="cs"/>
          <w:rtl/>
        </w:rPr>
        <w:t>,</w:t>
      </w:r>
      <w:r>
        <w:rPr>
          <w:rtl/>
        </w:rPr>
        <w:t xml:space="preserve"> </w:t>
      </w:r>
      <w:bookmarkStart w:id="27607" w:name="_ETM_Q66_379540"/>
      <w:bookmarkEnd w:id="27607"/>
      <w:r>
        <w:rPr>
          <w:rtl/>
        </w:rPr>
        <w:t xml:space="preserve">ייקח </w:t>
      </w:r>
      <w:bookmarkStart w:id="27608" w:name="_ETM_Q66_379810"/>
      <w:bookmarkEnd w:id="27608"/>
      <w:r>
        <w:rPr>
          <w:rtl/>
        </w:rPr>
        <w:t xml:space="preserve">הרבה </w:t>
      </w:r>
      <w:bookmarkStart w:id="27609" w:name="_ETM_Q66_380049"/>
      <w:bookmarkEnd w:id="27609"/>
      <w:r>
        <w:rPr>
          <w:rtl/>
        </w:rPr>
        <w:t xml:space="preserve">שנים </w:t>
      </w:r>
      <w:bookmarkStart w:id="27610" w:name="_ETM_Q66_380319"/>
      <w:bookmarkEnd w:id="27610"/>
      <w:r>
        <w:rPr>
          <w:rFonts w:hint="cs"/>
          <w:rtl/>
        </w:rPr>
        <w:t>לתקן.</w:t>
      </w:r>
      <w:r>
        <w:rPr>
          <w:rtl/>
        </w:rPr>
        <w:t xml:space="preserve"> </w:t>
      </w:r>
      <w:bookmarkStart w:id="27611" w:name="_ETM_Q66_381639"/>
      <w:bookmarkEnd w:id="27611"/>
      <w:r>
        <w:rPr>
          <w:rtl/>
        </w:rPr>
        <w:t xml:space="preserve">נחזיר </w:t>
      </w:r>
      <w:bookmarkStart w:id="27612" w:name="_ETM_Q66_382209"/>
      <w:bookmarkEnd w:id="27612"/>
      <w:r>
        <w:rPr>
          <w:rtl/>
        </w:rPr>
        <w:t xml:space="preserve">את </w:t>
      </w:r>
      <w:bookmarkStart w:id="27613" w:name="_ETM_Q66_382329"/>
      <w:bookmarkEnd w:id="27613"/>
      <w:r>
        <w:rPr>
          <w:rtl/>
        </w:rPr>
        <w:t xml:space="preserve">המדינה </w:t>
      </w:r>
      <w:bookmarkStart w:id="27614" w:name="_ETM_Q66_382750"/>
      <w:bookmarkEnd w:id="27614"/>
      <w:r>
        <w:rPr>
          <w:rtl/>
        </w:rPr>
        <w:t>לאזרחים</w:t>
      </w:r>
      <w:r>
        <w:rPr>
          <w:rFonts w:hint="cs"/>
          <w:rtl/>
        </w:rPr>
        <w:t>,</w:t>
      </w:r>
      <w:r>
        <w:rPr>
          <w:rtl/>
        </w:rPr>
        <w:t xml:space="preserve"> </w:t>
      </w:r>
      <w:bookmarkStart w:id="27615" w:name="_ETM_Q66_383769"/>
      <w:bookmarkEnd w:id="27615"/>
      <w:r>
        <w:rPr>
          <w:rtl/>
        </w:rPr>
        <w:t xml:space="preserve">נחזיר </w:t>
      </w:r>
      <w:bookmarkStart w:id="27616" w:name="_ETM_Q66_384459"/>
      <w:bookmarkEnd w:id="27616"/>
      <w:r>
        <w:rPr>
          <w:rtl/>
        </w:rPr>
        <w:t xml:space="preserve">את </w:t>
      </w:r>
      <w:bookmarkStart w:id="27617" w:name="_ETM_Q66_384579"/>
      <w:bookmarkEnd w:id="27617"/>
      <w:r>
        <w:rPr>
          <w:rtl/>
        </w:rPr>
        <w:t xml:space="preserve">תחושת </w:t>
      </w:r>
      <w:bookmarkStart w:id="27618" w:name="_ETM_Q66_385030"/>
      <w:bookmarkEnd w:id="27618"/>
      <w:r>
        <w:rPr>
          <w:rtl/>
        </w:rPr>
        <w:t>הביטחון</w:t>
      </w:r>
      <w:r>
        <w:rPr>
          <w:rFonts w:hint="cs"/>
          <w:rtl/>
        </w:rPr>
        <w:t>,</w:t>
      </w:r>
      <w:r>
        <w:rPr>
          <w:rtl/>
        </w:rPr>
        <w:t xml:space="preserve"> </w:t>
      </w:r>
      <w:bookmarkStart w:id="27619" w:name="_ETM_Q66_386079"/>
      <w:bookmarkEnd w:id="27619"/>
      <w:r>
        <w:rPr>
          <w:rtl/>
        </w:rPr>
        <w:t xml:space="preserve">נחזיר </w:t>
      </w:r>
      <w:bookmarkStart w:id="27620" w:name="_ETM_Q66_386530"/>
      <w:bookmarkEnd w:id="27620"/>
      <w:r>
        <w:rPr>
          <w:rtl/>
        </w:rPr>
        <w:t xml:space="preserve">את </w:t>
      </w:r>
      <w:bookmarkStart w:id="27621" w:name="_ETM_Q66_386590"/>
      <w:bookmarkEnd w:id="27621"/>
      <w:r>
        <w:rPr>
          <w:rtl/>
        </w:rPr>
        <w:t>ההגנה</w:t>
      </w:r>
      <w:r>
        <w:rPr>
          <w:rFonts w:hint="cs"/>
          <w:rtl/>
        </w:rPr>
        <w:t>,</w:t>
      </w:r>
      <w:r>
        <w:rPr>
          <w:rtl/>
        </w:rPr>
        <w:t xml:space="preserve"> </w:t>
      </w:r>
      <w:bookmarkStart w:id="27622" w:name="_ETM_Q66_387489"/>
      <w:bookmarkEnd w:id="27622"/>
      <w:r>
        <w:rPr>
          <w:rtl/>
        </w:rPr>
        <w:t xml:space="preserve">נחזיר </w:t>
      </w:r>
      <w:bookmarkStart w:id="27623" w:name="_ETM_Q66_387969"/>
      <w:bookmarkEnd w:id="27623"/>
      <w:r>
        <w:rPr>
          <w:rtl/>
        </w:rPr>
        <w:t xml:space="preserve">את </w:t>
      </w:r>
      <w:bookmarkStart w:id="27624" w:name="_ETM_Q66_388090"/>
      <w:bookmarkEnd w:id="27624"/>
      <w:r>
        <w:rPr>
          <w:rtl/>
        </w:rPr>
        <w:t xml:space="preserve">כוח </w:t>
      </w:r>
      <w:bookmarkStart w:id="27625" w:name="_ETM_Q66_388389"/>
      <w:bookmarkEnd w:id="27625"/>
      <w:r>
        <w:rPr>
          <w:rtl/>
        </w:rPr>
        <w:t>ההרתעה</w:t>
      </w:r>
      <w:r>
        <w:rPr>
          <w:rFonts w:hint="cs"/>
          <w:rtl/>
        </w:rPr>
        <w:t>,</w:t>
      </w:r>
      <w:r>
        <w:rPr>
          <w:rtl/>
        </w:rPr>
        <w:t xml:space="preserve"> </w:t>
      </w:r>
      <w:bookmarkStart w:id="27626" w:name="_ETM_Q66_389200"/>
      <w:bookmarkEnd w:id="27626"/>
      <w:r>
        <w:rPr>
          <w:rtl/>
        </w:rPr>
        <w:t xml:space="preserve">נחזיר </w:t>
      </w:r>
      <w:bookmarkStart w:id="27627" w:name="_ETM_Q66_390099"/>
      <w:bookmarkEnd w:id="27627"/>
      <w:r>
        <w:rPr>
          <w:rtl/>
        </w:rPr>
        <w:t xml:space="preserve">את </w:t>
      </w:r>
      <w:bookmarkStart w:id="27628" w:name="_ETM_Q66_390280"/>
      <w:bookmarkEnd w:id="27628"/>
      <w:r>
        <w:rPr>
          <w:rtl/>
        </w:rPr>
        <w:t xml:space="preserve">המדינה </w:t>
      </w:r>
      <w:bookmarkStart w:id="27629" w:name="_ETM_Q66_390669"/>
      <w:bookmarkEnd w:id="27629"/>
      <w:r>
        <w:rPr>
          <w:rtl/>
        </w:rPr>
        <w:t>למסלול</w:t>
      </w:r>
      <w:r>
        <w:rPr>
          <w:rFonts w:hint="cs"/>
          <w:rtl/>
        </w:rPr>
        <w:t>.</w:t>
      </w:r>
      <w:r>
        <w:rPr>
          <w:rtl/>
        </w:rPr>
        <w:t xml:space="preserve"> </w:t>
      </w:r>
      <w:bookmarkStart w:id="27630" w:name="_ETM_Q66_391120"/>
      <w:bookmarkEnd w:id="27630"/>
      <w:r>
        <w:rPr>
          <w:rtl/>
        </w:rPr>
        <w:t xml:space="preserve">תודה </w:t>
      </w:r>
      <w:bookmarkStart w:id="27631" w:name="_ETM_Q66_391329"/>
      <w:bookmarkEnd w:id="27631"/>
      <w:r>
        <w:rPr>
          <w:rtl/>
        </w:rPr>
        <w:t>רבה</w:t>
      </w:r>
      <w:r>
        <w:rPr>
          <w:rFonts w:hint="cs"/>
          <w:rtl/>
        </w:rPr>
        <w:t>.</w:t>
      </w:r>
    </w:p>
    <w:p w:rsidR="00DB31EA" w:rsidRDefault="00DB31EA" w:rsidP="00BA58A5">
      <w:pPr>
        <w:rPr>
          <w:rtl/>
        </w:rPr>
      </w:pPr>
      <w:bookmarkStart w:id="27632" w:name="_ETM_Q66_392009"/>
      <w:bookmarkStart w:id="27633" w:name="_ETM_Q66_392113"/>
      <w:bookmarkEnd w:id="27632"/>
      <w:bookmarkEnd w:id="27633"/>
    </w:p>
    <w:p w:rsidR="00DB31EA" w:rsidRDefault="00DB31EA" w:rsidP="00BA58A5">
      <w:pPr>
        <w:pStyle w:val="af6"/>
        <w:rPr>
          <w:rtl/>
        </w:rPr>
      </w:pPr>
      <w:r w:rsidRPr="002848C0">
        <w:rPr>
          <w:rStyle w:val="TagStyle"/>
          <w:rtl/>
        </w:rPr>
        <w:t xml:space="preserve"> &lt;&lt; יור &gt;&gt;</w:t>
      </w:r>
      <w:r w:rsidRPr="00AA4356">
        <w:rPr>
          <w:rStyle w:val="TagStyle"/>
          <w:rtl/>
        </w:rPr>
        <w:t xml:space="preserve"> </w:t>
      </w:r>
      <w:r>
        <w:rPr>
          <w:rtl/>
        </w:rPr>
        <w:t>היו"ר ג'ידא רינאוי זועבי:</w:t>
      </w:r>
      <w:r w:rsidRPr="00AA4356">
        <w:rPr>
          <w:rStyle w:val="TagStyle"/>
          <w:rtl/>
        </w:rPr>
        <w:t xml:space="preserve"> </w:t>
      </w:r>
      <w:r w:rsidRPr="002848C0">
        <w:rPr>
          <w:rStyle w:val="TagStyle"/>
          <w:rtl/>
        </w:rPr>
        <w:t>&lt;&lt; יור &gt;&gt;</w:t>
      </w:r>
      <w:r>
        <w:rPr>
          <w:rtl/>
        </w:rPr>
        <w:t xml:space="preserve">   </w:t>
      </w:r>
    </w:p>
    <w:p w:rsidR="00DB31EA" w:rsidRDefault="00DB31EA" w:rsidP="00A3148B">
      <w:pPr>
        <w:rPr>
          <w:rtl/>
        </w:rPr>
      </w:pPr>
    </w:p>
    <w:p w:rsidR="00DB31EA" w:rsidRDefault="00DB31EA" w:rsidP="00BA58A5">
      <w:pPr>
        <w:rPr>
          <w:rtl/>
        </w:rPr>
      </w:pPr>
      <w:bookmarkStart w:id="27634" w:name="_ETM_Q66_392991"/>
      <w:bookmarkStart w:id="27635" w:name="_ETM_Q66_391900"/>
      <w:bookmarkEnd w:id="27634"/>
      <w:bookmarkEnd w:id="27635"/>
      <w:r>
        <w:rPr>
          <w:rtl/>
        </w:rPr>
        <w:t xml:space="preserve">תודה </w:t>
      </w:r>
      <w:bookmarkStart w:id="27636" w:name="_ETM_Q66_392139"/>
      <w:bookmarkEnd w:id="27636"/>
      <w:r>
        <w:rPr>
          <w:rtl/>
        </w:rPr>
        <w:t>רבה</w:t>
      </w:r>
      <w:r>
        <w:rPr>
          <w:rFonts w:hint="cs"/>
          <w:rtl/>
        </w:rPr>
        <w:t>.</w:t>
      </w:r>
      <w:r>
        <w:rPr>
          <w:rtl/>
        </w:rPr>
        <w:t xml:space="preserve"> </w:t>
      </w:r>
      <w:bookmarkStart w:id="27637" w:name="_ETM_Q66_393760"/>
      <w:bookmarkEnd w:id="27637"/>
      <w:r>
        <w:rPr>
          <w:rtl/>
        </w:rPr>
        <w:t>בבקשה</w:t>
      </w:r>
      <w:r>
        <w:rPr>
          <w:rFonts w:hint="cs"/>
          <w:rtl/>
        </w:rPr>
        <w:t>,</w:t>
      </w:r>
      <w:r>
        <w:rPr>
          <w:rtl/>
        </w:rPr>
        <w:t xml:space="preserve"> </w:t>
      </w:r>
      <w:bookmarkStart w:id="27638" w:name="_ETM_Q66_394419"/>
      <w:bookmarkEnd w:id="27638"/>
      <w:r>
        <w:rPr>
          <w:rtl/>
        </w:rPr>
        <w:t xml:space="preserve">חבר </w:t>
      </w:r>
      <w:bookmarkStart w:id="27639" w:name="_ETM_Q66_394719"/>
      <w:bookmarkEnd w:id="27639"/>
      <w:r>
        <w:rPr>
          <w:rtl/>
        </w:rPr>
        <w:t xml:space="preserve">הכנסת </w:t>
      </w:r>
      <w:bookmarkStart w:id="27640" w:name="_ETM_Q66_395590"/>
      <w:bookmarkEnd w:id="27640"/>
      <w:r>
        <w:rPr>
          <w:rtl/>
        </w:rPr>
        <w:t xml:space="preserve">מאיר </w:t>
      </w:r>
      <w:bookmarkStart w:id="27641" w:name="_ETM_Q66_395950"/>
      <w:bookmarkEnd w:id="27641"/>
      <w:r>
        <w:rPr>
          <w:rtl/>
        </w:rPr>
        <w:t>פרוש</w:t>
      </w:r>
      <w:r>
        <w:rPr>
          <w:rFonts w:hint="cs"/>
          <w:rtl/>
        </w:rPr>
        <w:t>, בבקשה.</w:t>
      </w:r>
      <w:r>
        <w:rPr>
          <w:rtl/>
        </w:rPr>
        <w:t xml:space="preserve"> </w:t>
      </w:r>
      <w:bookmarkStart w:id="27642" w:name="_ETM_Q66_430489"/>
      <w:bookmarkEnd w:id="27642"/>
    </w:p>
    <w:p w:rsidR="00DB31EA" w:rsidRDefault="00DB31EA" w:rsidP="00BA58A5">
      <w:pPr>
        <w:rPr>
          <w:rtl/>
        </w:rPr>
      </w:pPr>
      <w:bookmarkStart w:id="27643" w:name="_ETM_Q66_397449"/>
      <w:bookmarkStart w:id="27644" w:name="_ETM_Q66_397512"/>
      <w:bookmarkStart w:id="27645" w:name="_ETM_Q66_399737"/>
      <w:bookmarkEnd w:id="27643"/>
      <w:bookmarkEnd w:id="27644"/>
      <w:bookmarkEnd w:id="27645"/>
    </w:p>
    <w:p w:rsidR="00DB31EA" w:rsidRDefault="00DB31EA" w:rsidP="00BA58A5">
      <w:pPr>
        <w:pStyle w:val="a4"/>
        <w:rPr>
          <w:rtl/>
        </w:rPr>
      </w:pPr>
      <w:bookmarkStart w:id="27646" w:name="ET_speaker_4679_12"/>
      <w:r w:rsidRPr="002848C0">
        <w:rPr>
          <w:rStyle w:val="TagStyle"/>
          <w:rtl/>
        </w:rPr>
        <w:t xml:space="preserve"> &lt;&lt; דובר &gt;&gt;</w:t>
      </w:r>
      <w:r w:rsidRPr="003E6B19">
        <w:rPr>
          <w:rStyle w:val="TagStyle"/>
          <w:rtl/>
        </w:rPr>
        <w:t xml:space="preserve"> </w:t>
      </w:r>
      <w:bookmarkStart w:id="27647" w:name="_Toc103248772"/>
      <w:bookmarkStart w:id="27648" w:name="_Toc103249220"/>
      <w:bookmarkStart w:id="27649" w:name="_Toc103249380"/>
      <w:bookmarkStart w:id="27650" w:name="_Toc103505405"/>
      <w:r>
        <w:rPr>
          <w:rtl/>
        </w:rPr>
        <w:t>מאיר פרוש (יהדות התורה):</w:t>
      </w:r>
      <w:bookmarkEnd w:id="27647"/>
      <w:bookmarkEnd w:id="27648"/>
      <w:bookmarkEnd w:id="27649"/>
      <w:bookmarkEnd w:id="27650"/>
      <w:r w:rsidRPr="003E6B19">
        <w:rPr>
          <w:rStyle w:val="TagStyle"/>
          <w:rtl/>
        </w:rPr>
        <w:t xml:space="preserve"> </w:t>
      </w:r>
      <w:r w:rsidRPr="002848C0">
        <w:rPr>
          <w:rStyle w:val="TagStyle"/>
          <w:rtl/>
        </w:rPr>
        <w:t>&lt;&lt; דובר &gt;&gt;</w:t>
      </w:r>
      <w:r>
        <w:rPr>
          <w:rtl/>
        </w:rPr>
        <w:t xml:space="preserve">   </w:t>
      </w:r>
      <w:bookmarkEnd w:id="27646"/>
    </w:p>
    <w:p w:rsidR="00DB31EA" w:rsidRPr="003E6B19" w:rsidRDefault="00DB31EA" w:rsidP="00BA58A5">
      <w:pPr>
        <w:rPr>
          <w:rtl/>
          <w:lang w:eastAsia="he-IL"/>
        </w:rPr>
      </w:pPr>
      <w:bookmarkStart w:id="27651" w:name="_ETM_Q66_400282"/>
      <w:bookmarkStart w:id="27652" w:name="_ETM_Q66_400333"/>
      <w:bookmarkEnd w:id="27651"/>
      <w:bookmarkEnd w:id="27652"/>
    </w:p>
    <w:p w:rsidR="00DB31EA" w:rsidRDefault="00DB31EA" w:rsidP="00BA58A5">
      <w:pPr>
        <w:rPr>
          <w:rtl/>
        </w:rPr>
      </w:pPr>
      <w:bookmarkStart w:id="27653" w:name="_ETM_Q66_398361"/>
      <w:bookmarkStart w:id="27654" w:name="_ETM_Q66_398437"/>
      <w:bookmarkEnd w:id="27653"/>
      <w:bookmarkEnd w:id="27654"/>
      <w:r>
        <w:rPr>
          <w:rtl/>
        </w:rPr>
        <w:t xml:space="preserve">גברתי </w:t>
      </w:r>
      <w:bookmarkStart w:id="27655" w:name="_ETM_Q66_430880"/>
      <w:bookmarkEnd w:id="27655"/>
      <w:r>
        <w:rPr>
          <w:rtl/>
        </w:rPr>
        <w:t>היושבת-ראש</w:t>
      </w:r>
      <w:r>
        <w:rPr>
          <w:rFonts w:hint="cs"/>
          <w:rtl/>
        </w:rPr>
        <w:t>,</w:t>
      </w:r>
      <w:r>
        <w:rPr>
          <w:rtl/>
        </w:rPr>
        <w:t xml:space="preserve"> </w:t>
      </w:r>
      <w:bookmarkStart w:id="27656" w:name="_ETM_Q66_431810"/>
      <w:bookmarkEnd w:id="27656"/>
      <w:r>
        <w:rPr>
          <w:rtl/>
        </w:rPr>
        <w:t xml:space="preserve">חבריי </w:t>
      </w:r>
      <w:bookmarkStart w:id="27657" w:name="_ETM_Q66_432260"/>
      <w:bookmarkEnd w:id="27657"/>
      <w:r>
        <w:rPr>
          <w:rtl/>
        </w:rPr>
        <w:t xml:space="preserve">חברי </w:t>
      </w:r>
      <w:bookmarkStart w:id="27658" w:name="_ETM_Q66_432560"/>
      <w:bookmarkEnd w:id="27658"/>
      <w:r>
        <w:rPr>
          <w:rtl/>
        </w:rPr>
        <w:t>הכנסת</w:t>
      </w:r>
      <w:r>
        <w:rPr>
          <w:rFonts w:hint="cs"/>
          <w:rtl/>
        </w:rPr>
        <w:t>,</w:t>
      </w:r>
      <w:r>
        <w:rPr>
          <w:rtl/>
        </w:rPr>
        <w:t xml:space="preserve"> </w:t>
      </w:r>
      <w:bookmarkStart w:id="27659" w:name="_ETM_Q66_434170"/>
      <w:bookmarkEnd w:id="27659"/>
      <w:r>
        <w:rPr>
          <w:rtl/>
        </w:rPr>
        <w:t xml:space="preserve">אני </w:t>
      </w:r>
      <w:bookmarkStart w:id="27660" w:name="_ETM_Q66_434409"/>
      <w:bookmarkEnd w:id="27660"/>
      <w:r>
        <w:rPr>
          <w:rtl/>
        </w:rPr>
        <w:t xml:space="preserve">שמח </w:t>
      </w:r>
      <w:bookmarkStart w:id="27661" w:name="_ETM_Q66_434829"/>
      <w:bookmarkEnd w:id="27661"/>
      <w:r>
        <w:rPr>
          <w:rtl/>
        </w:rPr>
        <w:t>על</w:t>
      </w:r>
      <w:r>
        <w:rPr>
          <w:rFonts w:hint="cs"/>
          <w:rtl/>
        </w:rPr>
        <w:t xml:space="preserve"> </w:t>
      </w:r>
      <w:r>
        <w:rPr>
          <w:rtl/>
        </w:rPr>
        <w:t xml:space="preserve">כך </w:t>
      </w:r>
      <w:bookmarkStart w:id="27662" w:name="_ETM_Q66_435189"/>
      <w:bookmarkEnd w:id="27662"/>
      <w:r>
        <w:rPr>
          <w:rtl/>
        </w:rPr>
        <w:t xml:space="preserve">שבנשיאות </w:t>
      </w:r>
      <w:bookmarkStart w:id="27663" w:name="_ETM_Q66_435819"/>
      <w:bookmarkEnd w:id="27663"/>
      <w:r>
        <w:rPr>
          <w:rtl/>
        </w:rPr>
        <w:t xml:space="preserve">הכנסת </w:t>
      </w:r>
      <w:bookmarkStart w:id="27664" w:name="_ETM_Q66_436360"/>
      <w:bookmarkEnd w:id="27664"/>
      <w:r>
        <w:rPr>
          <w:rtl/>
        </w:rPr>
        <w:t xml:space="preserve">החליטו </w:t>
      </w:r>
      <w:bookmarkStart w:id="27665" w:name="_ETM_Q66_436750"/>
      <w:bookmarkEnd w:id="27665"/>
      <w:r>
        <w:rPr>
          <w:rtl/>
        </w:rPr>
        <w:t xml:space="preserve">לתת </w:t>
      </w:r>
      <w:bookmarkStart w:id="27666" w:name="_ETM_Q66_437080"/>
      <w:bookmarkEnd w:id="27666"/>
      <w:r>
        <w:rPr>
          <w:rtl/>
        </w:rPr>
        <w:t xml:space="preserve">להצעה </w:t>
      </w:r>
      <w:bookmarkStart w:id="27667" w:name="_ETM_Q66_437560"/>
      <w:bookmarkEnd w:id="27667"/>
      <w:r>
        <w:rPr>
          <w:rFonts w:hint="cs"/>
          <w:rtl/>
        </w:rPr>
        <w:t>ה</w:t>
      </w:r>
      <w:r>
        <w:rPr>
          <w:rtl/>
        </w:rPr>
        <w:t xml:space="preserve">דחופה </w:t>
      </w:r>
      <w:bookmarkStart w:id="27668" w:name="_ETM_Q66_437919"/>
      <w:bookmarkEnd w:id="27668"/>
      <w:r>
        <w:rPr>
          <w:rtl/>
        </w:rPr>
        <w:t xml:space="preserve">שאני </w:t>
      </w:r>
      <w:bookmarkStart w:id="27669" w:name="_ETM_Q66_438190"/>
      <w:bookmarkEnd w:id="27669"/>
      <w:r>
        <w:rPr>
          <w:rtl/>
        </w:rPr>
        <w:t xml:space="preserve">ועוד </w:t>
      </w:r>
      <w:bookmarkStart w:id="27670" w:name="_ETM_Q66_438430"/>
      <w:bookmarkEnd w:id="27670"/>
      <w:r>
        <w:rPr>
          <w:rtl/>
        </w:rPr>
        <w:t xml:space="preserve">חברים </w:t>
      </w:r>
      <w:bookmarkStart w:id="27671" w:name="_ETM_Q66_438759"/>
      <w:bookmarkEnd w:id="27671"/>
      <w:r>
        <w:rPr>
          <w:rtl/>
        </w:rPr>
        <w:t xml:space="preserve">מעלים </w:t>
      </w:r>
      <w:bookmarkStart w:id="27672" w:name="_ETM_Q66_439060"/>
      <w:bookmarkEnd w:id="27672"/>
      <w:r>
        <w:rPr>
          <w:rtl/>
        </w:rPr>
        <w:t xml:space="preserve">כעת </w:t>
      </w:r>
      <w:bookmarkStart w:id="27673" w:name="_ETM_Q66_440339"/>
      <w:bookmarkEnd w:id="27673"/>
      <w:r>
        <w:rPr>
          <w:rtl/>
        </w:rPr>
        <w:t>דווקא</w:t>
      </w:r>
      <w:r>
        <w:rPr>
          <w:rFonts w:hint="cs"/>
          <w:rtl/>
        </w:rPr>
        <w:t xml:space="preserve"> את</w:t>
      </w:r>
      <w:r>
        <w:rPr>
          <w:rtl/>
        </w:rPr>
        <w:t xml:space="preserve"> </w:t>
      </w:r>
      <w:bookmarkStart w:id="27674" w:name="_ETM_Q66_441000"/>
      <w:bookmarkEnd w:id="27674"/>
      <w:r>
        <w:rPr>
          <w:rFonts w:hint="cs"/>
          <w:rtl/>
        </w:rPr>
        <w:t>ה</w:t>
      </w:r>
      <w:r>
        <w:rPr>
          <w:rtl/>
        </w:rPr>
        <w:t xml:space="preserve">כותרת </w:t>
      </w:r>
      <w:bookmarkStart w:id="27675" w:name="_ETM_Q66_442080"/>
      <w:bookmarkEnd w:id="27675"/>
      <w:r>
        <w:rPr>
          <w:rFonts w:hint="cs"/>
          <w:rtl/>
        </w:rPr>
        <w:t>"</w:t>
      </w:r>
      <w:r>
        <w:rPr>
          <w:rtl/>
        </w:rPr>
        <w:t xml:space="preserve">ההתפתחויות </w:t>
      </w:r>
      <w:bookmarkStart w:id="27676" w:name="_ETM_Q66_442950"/>
      <w:bookmarkEnd w:id="27676"/>
      <w:r>
        <w:rPr>
          <w:rtl/>
        </w:rPr>
        <w:t>הב</w:t>
      </w:r>
      <w:r>
        <w:rPr>
          <w:rFonts w:hint="cs"/>
          <w:rtl/>
        </w:rPr>
        <w:t>י</w:t>
      </w:r>
      <w:r>
        <w:rPr>
          <w:rtl/>
        </w:rPr>
        <w:t xml:space="preserve">טחוניות </w:t>
      </w:r>
      <w:bookmarkStart w:id="27677" w:name="_ETM_Q66_443640"/>
      <w:bookmarkEnd w:id="27677"/>
      <w:r>
        <w:rPr>
          <w:rtl/>
        </w:rPr>
        <w:t xml:space="preserve">בחודשים </w:t>
      </w:r>
      <w:bookmarkStart w:id="27678" w:name="_ETM_Q66_444150"/>
      <w:bookmarkEnd w:id="27678"/>
      <w:r>
        <w:rPr>
          <w:rtl/>
        </w:rPr>
        <w:t>האחרונים</w:t>
      </w:r>
      <w:r>
        <w:rPr>
          <w:rFonts w:hint="cs"/>
          <w:rtl/>
        </w:rPr>
        <w:t>"</w:t>
      </w:r>
      <w:r>
        <w:rPr>
          <w:rtl/>
        </w:rPr>
        <w:t xml:space="preserve"> </w:t>
      </w:r>
      <w:bookmarkStart w:id="27679" w:name="_ETM_Q66_445470"/>
      <w:bookmarkEnd w:id="27679"/>
      <w:r>
        <w:rPr>
          <w:rtl/>
        </w:rPr>
        <w:t xml:space="preserve">ולא </w:t>
      </w:r>
      <w:bookmarkStart w:id="27680" w:name="_ETM_Q66_445830"/>
      <w:bookmarkEnd w:id="27680"/>
      <w:r>
        <w:rPr>
          <w:rtl/>
        </w:rPr>
        <w:t xml:space="preserve">נתנה </w:t>
      </w:r>
      <w:bookmarkStart w:id="27681" w:name="_ETM_Q66_446190"/>
      <w:bookmarkEnd w:id="27681"/>
      <w:r>
        <w:rPr>
          <w:rtl/>
        </w:rPr>
        <w:t xml:space="preserve">להצעה </w:t>
      </w:r>
      <w:bookmarkStart w:id="27682" w:name="_ETM_Q66_446699"/>
      <w:bookmarkEnd w:id="27682"/>
      <w:r>
        <w:rPr>
          <w:rtl/>
        </w:rPr>
        <w:t xml:space="preserve">הדחופה </w:t>
      </w:r>
      <w:bookmarkStart w:id="27683" w:name="_ETM_Q66_447389"/>
      <w:bookmarkEnd w:id="27683"/>
      <w:r>
        <w:rPr>
          <w:rFonts w:hint="cs"/>
          <w:rtl/>
        </w:rPr>
        <w:t>ה</w:t>
      </w:r>
      <w:r>
        <w:rPr>
          <w:rtl/>
        </w:rPr>
        <w:t xml:space="preserve">זו </w:t>
      </w:r>
      <w:bookmarkStart w:id="27684" w:name="_ETM_Q66_447990"/>
      <w:bookmarkEnd w:id="27684"/>
      <w:r>
        <w:rPr>
          <w:rtl/>
        </w:rPr>
        <w:t xml:space="preserve">כותרת </w:t>
      </w:r>
      <w:bookmarkStart w:id="27685" w:name="_ETM_Q66_448529"/>
      <w:bookmarkEnd w:id="27685"/>
      <w:r>
        <w:rPr>
          <w:rtl/>
        </w:rPr>
        <w:t xml:space="preserve">אחרת </w:t>
      </w:r>
      <w:bookmarkStart w:id="27686" w:name="_ETM_Q66_448919"/>
      <w:bookmarkEnd w:id="27686"/>
      <w:r>
        <w:rPr>
          <w:rtl/>
        </w:rPr>
        <w:t xml:space="preserve">שאני </w:t>
      </w:r>
      <w:bookmarkStart w:id="27687" w:name="_ETM_Q66_449850"/>
      <w:bookmarkEnd w:id="27687"/>
      <w:r>
        <w:rPr>
          <w:rtl/>
        </w:rPr>
        <w:t xml:space="preserve">לא </w:t>
      </w:r>
      <w:bookmarkStart w:id="27688" w:name="_ETM_Q66_450060"/>
      <w:bookmarkEnd w:id="27688"/>
      <w:r>
        <w:rPr>
          <w:rtl/>
        </w:rPr>
        <w:t xml:space="preserve">הייתי </w:t>
      </w:r>
      <w:bookmarkStart w:id="27689" w:name="_ETM_Q66_450330"/>
      <w:bookmarkEnd w:id="27689"/>
      <w:r>
        <w:rPr>
          <w:rtl/>
        </w:rPr>
        <w:t xml:space="preserve">שלם </w:t>
      </w:r>
      <w:bookmarkStart w:id="27690" w:name="_ETM_Q66_450630"/>
      <w:bookmarkEnd w:id="27690"/>
      <w:r>
        <w:rPr>
          <w:rFonts w:hint="cs"/>
          <w:rtl/>
        </w:rPr>
        <w:t>איתה.</w:t>
      </w:r>
      <w:r>
        <w:rPr>
          <w:rtl/>
        </w:rPr>
        <w:t xml:space="preserve"> </w:t>
      </w:r>
      <w:bookmarkStart w:id="27691" w:name="_ETM_Q66_451940"/>
      <w:bookmarkEnd w:id="27691"/>
    </w:p>
    <w:p w:rsidR="00DB31EA" w:rsidRDefault="00DB31EA" w:rsidP="00BA58A5">
      <w:pPr>
        <w:rPr>
          <w:rtl/>
        </w:rPr>
      </w:pPr>
      <w:bookmarkStart w:id="27692" w:name="_ETM_Q66_457131"/>
      <w:bookmarkStart w:id="27693" w:name="_ETM_Q66_457187"/>
      <w:bookmarkEnd w:id="27692"/>
      <w:bookmarkEnd w:id="27693"/>
    </w:p>
    <w:p w:rsidR="00DB31EA" w:rsidRDefault="00DB31EA" w:rsidP="00BA58A5">
      <w:pPr>
        <w:pStyle w:val="af5"/>
        <w:rPr>
          <w:rtl/>
        </w:rPr>
      </w:pPr>
      <w:bookmarkStart w:id="27694" w:name="ET_interruption_5786_5"/>
      <w:r w:rsidRPr="002848C0">
        <w:rPr>
          <w:rStyle w:val="TagStyle"/>
          <w:rtl/>
        </w:rPr>
        <w:t>&lt;&lt; קריאה &gt;&gt;</w:t>
      </w:r>
      <w:r w:rsidRPr="001751EE">
        <w:rPr>
          <w:rStyle w:val="TagStyle"/>
          <w:rtl/>
        </w:rPr>
        <w:t xml:space="preserve"> </w:t>
      </w:r>
      <w:r>
        <w:rPr>
          <w:rtl/>
        </w:rPr>
        <w:t>אופיר כץ (הליכוד):</w:t>
      </w:r>
      <w:r w:rsidRPr="001751EE">
        <w:rPr>
          <w:rStyle w:val="TagStyle"/>
          <w:rtl/>
        </w:rPr>
        <w:t xml:space="preserve"> </w:t>
      </w:r>
      <w:r w:rsidRPr="002848C0">
        <w:rPr>
          <w:rStyle w:val="TagStyle"/>
          <w:rtl/>
        </w:rPr>
        <w:t>&lt;&lt; קריאה &gt;&gt;</w:t>
      </w:r>
      <w:r>
        <w:rPr>
          <w:rtl/>
        </w:rPr>
        <w:t xml:space="preserve">   </w:t>
      </w:r>
      <w:bookmarkEnd w:id="27694"/>
    </w:p>
    <w:p w:rsidR="00DB31EA" w:rsidRPr="001751EE" w:rsidRDefault="00DB31EA" w:rsidP="00BA58A5">
      <w:pPr>
        <w:ind w:firstLine="0"/>
        <w:rPr>
          <w:rtl/>
          <w:lang w:eastAsia="he-IL"/>
        </w:rPr>
      </w:pPr>
    </w:p>
    <w:p w:rsidR="00DB31EA" w:rsidRDefault="00DB31EA" w:rsidP="00BA58A5">
      <w:pPr>
        <w:rPr>
          <w:rtl/>
          <w:lang w:eastAsia="he-IL"/>
        </w:rPr>
      </w:pPr>
      <w:r>
        <w:rPr>
          <w:rFonts w:hint="cs"/>
          <w:rtl/>
          <w:lang w:eastAsia="he-IL"/>
        </w:rPr>
        <w:t>אני רוצה להגיד לך, פרוש, הם שינו לנו את השם.</w:t>
      </w:r>
    </w:p>
    <w:p w:rsidR="00DB31EA" w:rsidRDefault="00DB31EA" w:rsidP="00BA58A5">
      <w:pPr>
        <w:rPr>
          <w:rtl/>
        </w:rPr>
      </w:pPr>
    </w:p>
    <w:p w:rsidR="00DB31EA" w:rsidRDefault="00DB31EA" w:rsidP="00BA58A5">
      <w:pPr>
        <w:pStyle w:val="-"/>
        <w:rPr>
          <w:rtl/>
        </w:rPr>
      </w:pPr>
      <w:bookmarkStart w:id="27695" w:name="ET_speakercontinue_4679_13"/>
      <w:r w:rsidRPr="002848C0">
        <w:rPr>
          <w:rStyle w:val="TagStyle"/>
          <w:rtl/>
        </w:rPr>
        <w:t xml:space="preserve"> &lt;&lt; דובר_המשך &gt;&gt;</w:t>
      </w:r>
      <w:r w:rsidRPr="00493399">
        <w:rPr>
          <w:rStyle w:val="TagStyle"/>
          <w:rtl/>
        </w:rPr>
        <w:t xml:space="preserve"> </w:t>
      </w:r>
      <w:r>
        <w:rPr>
          <w:rtl/>
        </w:rPr>
        <w:t>מאיר פרוש (יהדות התורה):</w:t>
      </w:r>
      <w:r w:rsidRPr="00493399">
        <w:rPr>
          <w:rStyle w:val="TagStyle"/>
          <w:rtl/>
        </w:rPr>
        <w:t xml:space="preserve"> </w:t>
      </w:r>
      <w:r w:rsidRPr="002848C0">
        <w:rPr>
          <w:rStyle w:val="TagStyle"/>
          <w:rtl/>
        </w:rPr>
        <w:t>&lt;&lt; דובר_המשך &gt;&gt;</w:t>
      </w:r>
      <w:r>
        <w:rPr>
          <w:rtl/>
        </w:rPr>
        <w:t xml:space="preserve">   </w:t>
      </w:r>
      <w:bookmarkEnd w:id="27695"/>
    </w:p>
    <w:p w:rsidR="00DB31EA" w:rsidRPr="00493399" w:rsidRDefault="00DB31EA" w:rsidP="00BA58A5">
      <w:pPr>
        <w:ind w:firstLine="0"/>
        <w:rPr>
          <w:rtl/>
          <w:lang w:eastAsia="he-IL"/>
        </w:rPr>
      </w:pPr>
    </w:p>
    <w:p w:rsidR="00DB31EA" w:rsidRDefault="00DB31EA" w:rsidP="00BA58A5">
      <w:pPr>
        <w:rPr>
          <w:rtl/>
        </w:rPr>
      </w:pPr>
      <w:bookmarkStart w:id="27696" w:name="_ETM_Q66_457340"/>
      <w:bookmarkStart w:id="27697" w:name="_ETM_Q66_457397"/>
      <w:bookmarkEnd w:id="27696"/>
      <w:bookmarkEnd w:id="27697"/>
      <w:r>
        <w:rPr>
          <w:rtl/>
        </w:rPr>
        <w:t xml:space="preserve">אני </w:t>
      </w:r>
      <w:bookmarkStart w:id="27698" w:name="_ETM_Q66_452180"/>
      <w:bookmarkEnd w:id="27698"/>
      <w:r>
        <w:rPr>
          <w:rFonts w:hint="cs"/>
          <w:rtl/>
        </w:rPr>
        <w:t xml:space="preserve">נתתי את הכותרת </w:t>
      </w:r>
      <w:bookmarkStart w:id="27699" w:name="_ETM_Q66_458336"/>
      <w:bookmarkEnd w:id="27699"/>
      <w:r>
        <w:rPr>
          <w:rFonts w:hint="cs"/>
          <w:rtl/>
        </w:rPr>
        <w:t xml:space="preserve">הזו. אני </w:t>
      </w:r>
      <w:r>
        <w:rPr>
          <w:rtl/>
        </w:rPr>
        <w:t xml:space="preserve">בדעה </w:t>
      </w:r>
      <w:bookmarkStart w:id="27700" w:name="_ETM_Q66_455690"/>
      <w:bookmarkEnd w:id="27700"/>
      <w:r>
        <w:rPr>
          <w:rFonts w:hint="cs"/>
          <w:rtl/>
        </w:rPr>
        <w:t>שהמנטליות של אלה מבין המוסלמי</w:t>
      </w:r>
      <w:bookmarkStart w:id="27701" w:name="_ETM_Q66_460128"/>
      <w:bookmarkStart w:id="27702" w:name="_ETM_Q66_460271"/>
      <w:bookmarkEnd w:id="27701"/>
      <w:bookmarkEnd w:id="27702"/>
      <w:r>
        <w:rPr>
          <w:rFonts w:hint="cs"/>
          <w:rtl/>
        </w:rPr>
        <w:t xml:space="preserve">ם </w:t>
      </w:r>
      <w:bookmarkStart w:id="27703" w:name="_ETM_Q66_456350"/>
      <w:bookmarkStart w:id="27704" w:name="_ETM_Q66_456740"/>
      <w:bookmarkStart w:id="27705" w:name="_ETM_Q66_457669"/>
      <w:bookmarkStart w:id="27706" w:name="_ETM_Q66_459960"/>
      <w:bookmarkStart w:id="27707" w:name="_ETM_Q66_460890"/>
      <w:bookmarkStart w:id="27708" w:name="_ETM_Q66_461339"/>
      <w:bookmarkStart w:id="27709" w:name="_ETM_Q66_461640"/>
      <w:bookmarkStart w:id="27710" w:name="_ETM_Q66_462270"/>
      <w:bookmarkEnd w:id="27703"/>
      <w:bookmarkEnd w:id="27704"/>
      <w:bookmarkEnd w:id="27705"/>
      <w:bookmarkEnd w:id="27706"/>
      <w:bookmarkEnd w:id="27707"/>
      <w:bookmarkEnd w:id="27708"/>
      <w:bookmarkEnd w:id="27709"/>
      <w:bookmarkEnd w:id="27710"/>
      <w:r>
        <w:rPr>
          <w:rtl/>
        </w:rPr>
        <w:t xml:space="preserve">שלא </w:t>
      </w:r>
      <w:bookmarkStart w:id="27711" w:name="_ETM_Q66_462510"/>
      <w:bookmarkEnd w:id="27711"/>
      <w:r>
        <w:rPr>
          <w:rtl/>
        </w:rPr>
        <w:t xml:space="preserve">רוצים </w:t>
      </w:r>
      <w:bookmarkStart w:id="27712" w:name="_ETM_Q66_462870"/>
      <w:bookmarkEnd w:id="27712"/>
      <w:r>
        <w:rPr>
          <w:rtl/>
        </w:rPr>
        <w:t xml:space="preserve">לראות </w:t>
      </w:r>
      <w:bookmarkStart w:id="27713" w:name="_ETM_Q66_463200"/>
      <w:bookmarkEnd w:id="27713"/>
      <w:r>
        <w:rPr>
          <w:rtl/>
        </w:rPr>
        <w:t xml:space="preserve">אותנו </w:t>
      </w:r>
      <w:bookmarkStart w:id="27714" w:name="_ETM_Q66_463529"/>
      <w:bookmarkEnd w:id="27714"/>
      <w:r>
        <w:rPr>
          <w:rtl/>
        </w:rPr>
        <w:t xml:space="preserve">כאן </w:t>
      </w:r>
      <w:bookmarkStart w:id="27715" w:name="_ETM_Q66_463920"/>
      <w:bookmarkEnd w:id="27715"/>
      <w:r>
        <w:rPr>
          <w:rtl/>
        </w:rPr>
        <w:t xml:space="preserve">היא </w:t>
      </w:r>
      <w:bookmarkStart w:id="27716" w:name="_ETM_Q66_464010"/>
      <w:bookmarkEnd w:id="27716"/>
      <w:r>
        <w:rPr>
          <w:rtl/>
        </w:rPr>
        <w:t xml:space="preserve">כזו </w:t>
      </w:r>
      <w:bookmarkStart w:id="27717" w:name="_ETM_Q66_465270"/>
      <w:bookmarkEnd w:id="27717"/>
      <w:r>
        <w:rPr>
          <w:rtl/>
        </w:rPr>
        <w:t xml:space="preserve">שכאשר </w:t>
      </w:r>
      <w:bookmarkStart w:id="27718" w:name="_ETM_Q66_465870"/>
      <w:bookmarkEnd w:id="27718"/>
      <w:r>
        <w:rPr>
          <w:rtl/>
        </w:rPr>
        <w:t xml:space="preserve">אתה </w:t>
      </w:r>
      <w:bookmarkStart w:id="27719" w:name="_ETM_Q66_466050"/>
      <w:bookmarkEnd w:id="27719"/>
      <w:r>
        <w:rPr>
          <w:rtl/>
        </w:rPr>
        <w:t>מ</w:t>
      </w:r>
      <w:r>
        <w:rPr>
          <w:rFonts w:hint="cs"/>
          <w:rtl/>
        </w:rPr>
        <w:t>רא</w:t>
      </w:r>
      <w:r>
        <w:rPr>
          <w:rtl/>
        </w:rPr>
        <w:t xml:space="preserve">ה </w:t>
      </w:r>
      <w:bookmarkStart w:id="27720" w:name="_ETM_Q66_466350"/>
      <w:bookmarkEnd w:id="27720"/>
      <w:r>
        <w:rPr>
          <w:rtl/>
        </w:rPr>
        <w:t>חולשה</w:t>
      </w:r>
      <w:r>
        <w:rPr>
          <w:rFonts w:hint="cs"/>
          <w:rtl/>
        </w:rPr>
        <w:t>,</w:t>
      </w:r>
      <w:r>
        <w:rPr>
          <w:rtl/>
        </w:rPr>
        <w:t xml:space="preserve"> </w:t>
      </w:r>
      <w:bookmarkStart w:id="27721" w:name="_ETM_Q66_467130"/>
      <w:bookmarkEnd w:id="27721"/>
      <w:r>
        <w:rPr>
          <w:rtl/>
        </w:rPr>
        <w:t>התרפסות</w:t>
      </w:r>
      <w:r>
        <w:rPr>
          <w:rFonts w:hint="cs"/>
          <w:rtl/>
        </w:rPr>
        <w:t>,</w:t>
      </w:r>
      <w:r>
        <w:rPr>
          <w:rtl/>
        </w:rPr>
        <w:t xml:space="preserve"> </w:t>
      </w:r>
      <w:bookmarkStart w:id="27722" w:name="_ETM_Q66_468460"/>
      <w:bookmarkEnd w:id="27722"/>
      <w:r>
        <w:rPr>
          <w:rtl/>
        </w:rPr>
        <w:t xml:space="preserve">אתה </w:t>
      </w:r>
      <w:bookmarkStart w:id="27723" w:name="_ETM_Q66_468699"/>
      <w:bookmarkEnd w:id="27723"/>
      <w:r>
        <w:rPr>
          <w:rtl/>
        </w:rPr>
        <w:t xml:space="preserve">מקבל </w:t>
      </w:r>
      <w:bookmarkStart w:id="27724" w:name="_ETM_Q66_469120"/>
      <w:bookmarkEnd w:id="27724"/>
      <w:r>
        <w:rPr>
          <w:rtl/>
        </w:rPr>
        <w:t xml:space="preserve">מהם </w:t>
      </w:r>
      <w:bookmarkStart w:id="27725" w:name="_ETM_Q66_469360"/>
      <w:bookmarkEnd w:id="27725"/>
      <w:r>
        <w:rPr>
          <w:rtl/>
        </w:rPr>
        <w:t xml:space="preserve">התנהגות </w:t>
      </w:r>
      <w:bookmarkStart w:id="27726" w:name="_ETM_Q66_469810"/>
      <w:bookmarkEnd w:id="27726"/>
      <w:r>
        <w:rPr>
          <w:rtl/>
        </w:rPr>
        <w:t xml:space="preserve">קשוחה </w:t>
      </w:r>
      <w:bookmarkStart w:id="27727" w:name="_ETM_Q66_470319"/>
      <w:bookmarkEnd w:id="27727"/>
      <w:r>
        <w:rPr>
          <w:rtl/>
        </w:rPr>
        <w:t xml:space="preserve">ואלימה </w:t>
      </w:r>
      <w:bookmarkStart w:id="27728" w:name="_ETM_Q66_471069"/>
      <w:bookmarkEnd w:id="27728"/>
      <w:r>
        <w:rPr>
          <w:rtl/>
        </w:rPr>
        <w:t xml:space="preserve">יותר </w:t>
      </w:r>
      <w:bookmarkStart w:id="27729" w:name="_ETM_Q66_471430"/>
      <w:bookmarkEnd w:id="27729"/>
      <w:r>
        <w:rPr>
          <w:rtl/>
        </w:rPr>
        <w:t>נגדנו</w:t>
      </w:r>
      <w:r>
        <w:rPr>
          <w:rFonts w:hint="cs"/>
          <w:rtl/>
        </w:rPr>
        <w:t>.</w:t>
      </w:r>
      <w:r>
        <w:rPr>
          <w:rtl/>
        </w:rPr>
        <w:t xml:space="preserve"> </w:t>
      </w:r>
      <w:bookmarkStart w:id="27730" w:name="_ETM_Q66_472870"/>
      <w:bookmarkEnd w:id="27730"/>
      <w:r>
        <w:rPr>
          <w:rtl/>
        </w:rPr>
        <w:t xml:space="preserve">אותם </w:t>
      </w:r>
      <w:bookmarkStart w:id="27731" w:name="_ETM_Q66_473440"/>
      <w:bookmarkEnd w:id="27731"/>
      <w:r>
        <w:rPr>
          <w:rtl/>
        </w:rPr>
        <w:t xml:space="preserve">אלה </w:t>
      </w:r>
      <w:bookmarkStart w:id="27732" w:name="_ETM_Q66_473710"/>
      <w:bookmarkEnd w:id="27732"/>
      <w:r>
        <w:rPr>
          <w:rtl/>
        </w:rPr>
        <w:t xml:space="preserve">המוסלמים </w:t>
      </w:r>
      <w:bookmarkStart w:id="27733" w:name="_ETM_Q66_474979"/>
      <w:bookmarkEnd w:id="27733"/>
      <w:r>
        <w:rPr>
          <w:rtl/>
        </w:rPr>
        <w:t xml:space="preserve">שמעוניינים </w:t>
      </w:r>
      <w:bookmarkStart w:id="27734" w:name="_ETM_Q66_475610"/>
      <w:bookmarkEnd w:id="27734"/>
      <w:r>
        <w:rPr>
          <w:rtl/>
        </w:rPr>
        <w:t>בסילוק</w:t>
      </w:r>
      <w:r>
        <w:rPr>
          <w:rFonts w:hint="cs"/>
          <w:rtl/>
        </w:rPr>
        <w:t>נו</w:t>
      </w:r>
      <w:r>
        <w:rPr>
          <w:rtl/>
        </w:rPr>
        <w:t xml:space="preserve"> </w:t>
      </w:r>
      <w:bookmarkStart w:id="27735" w:name="_ETM_Q66_476960"/>
      <w:bookmarkStart w:id="27736" w:name="_ETM_Q66_477199"/>
      <w:bookmarkEnd w:id="27735"/>
      <w:bookmarkEnd w:id="27736"/>
      <w:r>
        <w:rPr>
          <w:rtl/>
        </w:rPr>
        <w:t>מכאן</w:t>
      </w:r>
      <w:r>
        <w:rPr>
          <w:rFonts w:hint="cs"/>
          <w:rtl/>
        </w:rPr>
        <w:t>,</w:t>
      </w:r>
      <w:r>
        <w:rPr>
          <w:rtl/>
        </w:rPr>
        <w:t xml:space="preserve"> </w:t>
      </w:r>
      <w:bookmarkStart w:id="27737" w:name="_ETM_Q66_478449"/>
      <w:bookmarkEnd w:id="27737"/>
      <w:r>
        <w:rPr>
          <w:rtl/>
        </w:rPr>
        <w:t xml:space="preserve">כאשר </w:t>
      </w:r>
      <w:bookmarkStart w:id="27738" w:name="_ETM_Q66_478779"/>
      <w:bookmarkEnd w:id="27738"/>
      <w:r>
        <w:rPr>
          <w:rtl/>
        </w:rPr>
        <w:t xml:space="preserve">הם </w:t>
      </w:r>
      <w:bookmarkStart w:id="27739" w:name="_ETM_Q66_478900"/>
      <w:bookmarkEnd w:id="27739"/>
      <w:r>
        <w:rPr>
          <w:rtl/>
        </w:rPr>
        <w:t xml:space="preserve">רואים </w:t>
      </w:r>
      <w:bookmarkStart w:id="27740" w:name="_ETM_Q66_479169"/>
      <w:bookmarkEnd w:id="27740"/>
      <w:r>
        <w:rPr>
          <w:rtl/>
        </w:rPr>
        <w:t xml:space="preserve">יד </w:t>
      </w:r>
      <w:bookmarkStart w:id="27741" w:name="_ETM_Q66_479410"/>
      <w:bookmarkEnd w:id="27741"/>
      <w:r>
        <w:rPr>
          <w:rFonts w:hint="cs"/>
          <w:rtl/>
        </w:rPr>
        <w:t xml:space="preserve">קמוצה </w:t>
      </w:r>
      <w:bookmarkStart w:id="27742" w:name="_ETM_Q66_482077"/>
      <w:bookmarkEnd w:id="27742"/>
      <w:r>
        <w:rPr>
          <w:rFonts w:hint="cs"/>
          <w:rtl/>
        </w:rPr>
        <w:t>ובעת הצורך גם מאוגרפת,</w:t>
      </w:r>
      <w:r>
        <w:rPr>
          <w:rtl/>
        </w:rPr>
        <w:t xml:space="preserve"> </w:t>
      </w:r>
      <w:bookmarkStart w:id="27743" w:name="_ETM_Q66_480550"/>
      <w:bookmarkStart w:id="27744" w:name="_ETM_Q66_480940"/>
      <w:bookmarkStart w:id="27745" w:name="_ETM_Q66_481180"/>
      <w:bookmarkStart w:id="27746" w:name="_ETM_Q66_480000"/>
      <w:bookmarkStart w:id="27747" w:name="_ETM_Q66_480120"/>
      <w:bookmarkStart w:id="27748" w:name="_ETM_Q66_480779"/>
      <w:bookmarkStart w:id="27749" w:name="_ETM_Q66_481079"/>
      <w:bookmarkStart w:id="27750" w:name="_ETM_Q66_481500"/>
      <w:bookmarkStart w:id="27751" w:name="_ETM_Q66_481740"/>
      <w:bookmarkStart w:id="27752" w:name="_ETM_Q66_482040"/>
      <w:bookmarkStart w:id="27753" w:name="_ETM_Q66_483409"/>
      <w:bookmarkEnd w:id="27743"/>
      <w:bookmarkEnd w:id="27744"/>
      <w:bookmarkEnd w:id="27745"/>
      <w:bookmarkEnd w:id="27746"/>
      <w:bookmarkEnd w:id="27747"/>
      <w:bookmarkEnd w:id="27748"/>
      <w:bookmarkEnd w:id="27749"/>
      <w:bookmarkEnd w:id="27750"/>
      <w:bookmarkEnd w:id="27751"/>
      <w:bookmarkEnd w:id="27752"/>
      <w:bookmarkEnd w:id="27753"/>
      <w:r>
        <w:rPr>
          <w:rtl/>
        </w:rPr>
        <w:t xml:space="preserve">הם </w:t>
      </w:r>
      <w:bookmarkStart w:id="27754" w:name="_ETM_Q66_483589"/>
      <w:bookmarkEnd w:id="27754"/>
      <w:r>
        <w:rPr>
          <w:rtl/>
        </w:rPr>
        <w:t xml:space="preserve">קולטים </w:t>
      </w:r>
      <w:bookmarkStart w:id="27755" w:name="_ETM_Q66_484160"/>
      <w:bookmarkEnd w:id="27755"/>
      <w:r>
        <w:rPr>
          <w:rtl/>
        </w:rPr>
        <w:t xml:space="preserve">מיד </w:t>
      </w:r>
      <w:bookmarkStart w:id="27756" w:name="_ETM_Q66_484970"/>
      <w:bookmarkStart w:id="27757" w:name="_ETM_Q66_485390"/>
      <w:bookmarkStart w:id="27758" w:name="_ETM_Q66_486349"/>
      <w:bookmarkStart w:id="27759" w:name="_ETM_Q66_486499"/>
      <w:bookmarkEnd w:id="27756"/>
      <w:bookmarkEnd w:id="27757"/>
      <w:bookmarkEnd w:id="27758"/>
      <w:bookmarkEnd w:id="27759"/>
      <w:r>
        <w:rPr>
          <w:rFonts w:hint="cs"/>
          <w:rtl/>
        </w:rPr>
        <w:t>ו</w:t>
      </w:r>
      <w:r>
        <w:rPr>
          <w:rtl/>
        </w:rPr>
        <w:t xml:space="preserve">משדרים </w:t>
      </w:r>
      <w:bookmarkStart w:id="27760" w:name="_ETM_Q66_487039"/>
      <w:bookmarkEnd w:id="27760"/>
      <w:r>
        <w:rPr>
          <w:rtl/>
        </w:rPr>
        <w:t xml:space="preserve">רוגע </w:t>
      </w:r>
      <w:bookmarkStart w:id="27761" w:name="_ETM_Q66_487609"/>
      <w:bookmarkEnd w:id="27761"/>
      <w:r>
        <w:rPr>
          <w:rtl/>
        </w:rPr>
        <w:t>ו</w:t>
      </w:r>
      <w:r>
        <w:rPr>
          <w:rFonts w:hint="cs"/>
          <w:rtl/>
        </w:rPr>
        <w:t>כניעה.</w:t>
      </w:r>
      <w:r>
        <w:rPr>
          <w:rtl/>
        </w:rPr>
        <w:t xml:space="preserve"> </w:t>
      </w:r>
      <w:bookmarkStart w:id="27762" w:name="_ETM_Q66_489290"/>
      <w:bookmarkEnd w:id="27762"/>
      <w:r>
        <w:rPr>
          <w:rtl/>
        </w:rPr>
        <w:t xml:space="preserve">כאשר </w:t>
      </w:r>
      <w:bookmarkStart w:id="27763" w:name="_ETM_Q66_489680"/>
      <w:bookmarkEnd w:id="27763"/>
      <w:r>
        <w:rPr>
          <w:rtl/>
        </w:rPr>
        <w:t xml:space="preserve">הם </w:t>
      </w:r>
      <w:bookmarkStart w:id="27764" w:name="_ETM_Q66_489980"/>
      <w:bookmarkEnd w:id="27764"/>
      <w:r>
        <w:rPr>
          <w:rtl/>
        </w:rPr>
        <w:t xml:space="preserve">בממשלה </w:t>
      </w:r>
      <w:bookmarkStart w:id="27765" w:name="_ETM_Q66_490580"/>
      <w:bookmarkEnd w:id="27765"/>
      <w:r>
        <w:rPr>
          <w:rtl/>
        </w:rPr>
        <w:t xml:space="preserve">הקודמת </w:t>
      </w:r>
      <w:bookmarkStart w:id="27766" w:name="_ETM_Q66_491089"/>
      <w:bookmarkEnd w:id="27766"/>
      <w:r>
        <w:rPr>
          <w:rtl/>
        </w:rPr>
        <w:t xml:space="preserve">ראו </w:t>
      </w:r>
      <w:bookmarkStart w:id="27767" w:name="_ETM_Q66_492120"/>
      <w:bookmarkEnd w:id="27767"/>
      <w:r>
        <w:rPr>
          <w:rtl/>
        </w:rPr>
        <w:t>ש</w:t>
      </w:r>
      <w:r>
        <w:rPr>
          <w:rFonts w:hint="cs"/>
          <w:rtl/>
        </w:rPr>
        <w:t>ע</w:t>
      </w:r>
      <w:r>
        <w:rPr>
          <w:rtl/>
        </w:rPr>
        <w:t xml:space="preserve">ם </w:t>
      </w:r>
      <w:bookmarkStart w:id="27768" w:name="_ETM_Q66_492540"/>
      <w:bookmarkEnd w:id="27768"/>
      <w:r>
        <w:rPr>
          <w:rtl/>
        </w:rPr>
        <w:t xml:space="preserve">טרור </w:t>
      </w:r>
      <w:bookmarkStart w:id="27769" w:name="_ETM_Q66_493049"/>
      <w:bookmarkEnd w:id="27769"/>
      <w:r>
        <w:rPr>
          <w:rtl/>
        </w:rPr>
        <w:t xml:space="preserve">הם </w:t>
      </w:r>
      <w:bookmarkStart w:id="27770" w:name="_ETM_Q66_493200"/>
      <w:bookmarkEnd w:id="27770"/>
      <w:r>
        <w:rPr>
          <w:rtl/>
        </w:rPr>
        <w:t xml:space="preserve">לא </w:t>
      </w:r>
      <w:bookmarkStart w:id="27771" w:name="_ETM_Q66_493529"/>
      <w:bookmarkEnd w:id="27771"/>
      <w:r>
        <w:rPr>
          <w:rtl/>
        </w:rPr>
        <w:t xml:space="preserve">יקדמו </w:t>
      </w:r>
      <w:bookmarkStart w:id="27772" w:name="_ETM_Q66_494190"/>
      <w:bookmarkEnd w:id="27772"/>
      <w:r>
        <w:rPr>
          <w:rtl/>
        </w:rPr>
        <w:t xml:space="preserve">את </w:t>
      </w:r>
      <w:bookmarkStart w:id="27773" w:name="_ETM_Q66_494339"/>
      <w:bookmarkEnd w:id="27773"/>
      <w:r>
        <w:rPr>
          <w:rtl/>
        </w:rPr>
        <w:t xml:space="preserve">הנושאים </w:t>
      </w:r>
      <w:bookmarkStart w:id="27774" w:name="_ETM_Q66_494760"/>
      <w:bookmarkEnd w:id="27774"/>
      <w:r>
        <w:rPr>
          <w:rtl/>
        </w:rPr>
        <w:t>שלהם</w:t>
      </w:r>
      <w:r w:rsidR="00022861">
        <w:rPr>
          <w:rFonts w:hint="cs"/>
          <w:rtl/>
        </w:rPr>
        <w:t>,</w:t>
      </w:r>
      <w:r>
        <w:rPr>
          <w:rtl/>
        </w:rPr>
        <w:t xml:space="preserve"> </w:t>
      </w:r>
      <w:bookmarkStart w:id="27775" w:name="_ETM_Q66_496050"/>
      <w:bookmarkEnd w:id="27775"/>
      <w:r>
        <w:rPr>
          <w:rtl/>
        </w:rPr>
        <w:t xml:space="preserve">הם </w:t>
      </w:r>
      <w:bookmarkStart w:id="27776" w:name="_ETM_Q66_496199"/>
      <w:bookmarkEnd w:id="27776"/>
      <w:r>
        <w:rPr>
          <w:rtl/>
        </w:rPr>
        <w:t xml:space="preserve">ידעו </w:t>
      </w:r>
      <w:bookmarkStart w:id="27777" w:name="_ETM_Q66_496500"/>
      <w:bookmarkEnd w:id="27777"/>
      <w:r>
        <w:rPr>
          <w:rtl/>
        </w:rPr>
        <w:t xml:space="preserve">גם </w:t>
      </w:r>
      <w:bookmarkStart w:id="27778" w:name="_ETM_Q66_496710"/>
      <w:bookmarkEnd w:id="27778"/>
      <w:r>
        <w:rPr>
          <w:rtl/>
        </w:rPr>
        <w:t>להפחי</w:t>
      </w:r>
      <w:r>
        <w:rPr>
          <w:rFonts w:hint="cs"/>
          <w:rtl/>
        </w:rPr>
        <w:t>ת</w:t>
      </w:r>
      <w:r>
        <w:rPr>
          <w:rtl/>
        </w:rPr>
        <w:t xml:space="preserve"> </w:t>
      </w:r>
      <w:bookmarkStart w:id="27779" w:name="_ETM_Q66_497480"/>
      <w:bookmarkEnd w:id="27779"/>
      <w:r>
        <w:rPr>
          <w:rtl/>
        </w:rPr>
        <w:t xml:space="preserve">את </w:t>
      </w:r>
      <w:bookmarkStart w:id="27780" w:name="_ETM_Q66_497749"/>
      <w:bookmarkEnd w:id="27780"/>
      <w:r>
        <w:rPr>
          <w:rtl/>
        </w:rPr>
        <w:t>מעש</w:t>
      </w:r>
      <w:r>
        <w:rPr>
          <w:rFonts w:hint="cs"/>
          <w:rtl/>
        </w:rPr>
        <w:t>י</w:t>
      </w:r>
      <w:r>
        <w:rPr>
          <w:rtl/>
        </w:rPr>
        <w:t xml:space="preserve"> </w:t>
      </w:r>
      <w:bookmarkStart w:id="27781" w:name="_ETM_Q66_498079"/>
      <w:bookmarkEnd w:id="27781"/>
      <w:r>
        <w:rPr>
          <w:rtl/>
        </w:rPr>
        <w:t>הטרור</w:t>
      </w:r>
      <w:r>
        <w:rPr>
          <w:rFonts w:hint="cs"/>
          <w:rtl/>
        </w:rPr>
        <w:t>.</w:t>
      </w:r>
      <w:r>
        <w:rPr>
          <w:rtl/>
        </w:rPr>
        <w:t xml:space="preserve"> </w:t>
      </w:r>
      <w:bookmarkStart w:id="27782" w:name="_ETM_Q66_499630"/>
      <w:bookmarkEnd w:id="27782"/>
    </w:p>
    <w:p w:rsidR="00DB31EA" w:rsidRDefault="00DB31EA" w:rsidP="00BA58A5">
      <w:pPr>
        <w:rPr>
          <w:rtl/>
        </w:rPr>
      </w:pPr>
      <w:bookmarkStart w:id="27783" w:name="_ETM_Q66_503193"/>
      <w:bookmarkStart w:id="27784" w:name="_ETM_Q66_503357"/>
      <w:bookmarkEnd w:id="27783"/>
      <w:bookmarkEnd w:id="27784"/>
    </w:p>
    <w:p w:rsidR="00DB31EA" w:rsidRDefault="00DB31EA" w:rsidP="00022861">
      <w:pPr>
        <w:rPr>
          <w:rtl/>
        </w:rPr>
      </w:pPr>
      <w:bookmarkStart w:id="27785" w:name="_ETM_Q66_497944"/>
      <w:bookmarkStart w:id="27786" w:name="_ETM_Q66_498021"/>
      <w:bookmarkStart w:id="27787" w:name="_ETM_Q66_498103"/>
      <w:bookmarkStart w:id="27788" w:name="_ETM_Q66_498167"/>
      <w:bookmarkEnd w:id="27785"/>
      <w:bookmarkEnd w:id="27786"/>
      <w:bookmarkEnd w:id="27787"/>
      <w:bookmarkEnd w:id="27788"/>
      <w:r>
        <w:rPr>
          <w:rtl/>
        </w:rPr>
        <w:t xml:space="preserve">נכון </w:t>
      </w:r>
      <w:bookmarkStart w:id="27789" w:name="_ETM_Q66_499990"/>
      <w:bookmarkEnd w:id="27789"/>
      <w:r>
        <w:rPr>
          <w:rtl/>
        </w:rPr>
        <w:t>ש</w:t>
      </w:r>
      <w:r>
        <w:rPr>
          <w:rFonts w:hint="cs"/>
          <w:rtl/>
        </w:rPr>
        <w:t>עזר</w:t>
      </w:r>
      <w:r>
        <w:rPr>
          <w:rtl/>
        </w:rPr>
        <w:t xml:space="preserve"> </w:t>
      </w:r>
      <w:bookmarkStart w:id="27790" w:name="_ETM_Q66_500560"/>
      <w:bookmarkEnd w:id="27790"/>
      <w:r>
        <w:rPr>
          <w:rFonts w:hint="cs"/>
          <w:rtl/>
        </w:rPr>
        <w:t xml:space="preserve">לנו </w:t>
      </w:r>
      <w:r>
        <w:rPr>
          <w:rtl/>
        </w:rPr>
        <w:t xml:space="preserve">בחיזוק </w:t>
      </w:r>
      <w:bookmarkStart w:id="27791" w:name="_ETM_Q66_501039"/>
      <w:bookmarkEnd w:id="27791"/>
      <w:r>
        <w:rPr>
          <w:rtl/>
        </w:rPr>
        <w:t>המדיני</w:t>
      </w:r>
      <w:r>
        <w:rPr>
          <w:rFonts w:hint="cs"/>
          <w:rtl/>
        </w:rPr>
        <w:t>ו</w:t>
      </w:r>
      <w:r>
        <w:rPr>
          <w:rtl/>
        </w:rPr>
        <w:t xml:space="preserve">ת </w:t>
      </w:r>
      <w:bookmarkStart w:id="27792" w:name="_ETM_Q66_501490"/>
      <w:bookmarkEnd w:id="27792"/>
      <w:r>
        <w:rPr>
          <w:rtl/>
        </w:rPr>
        <w:t xml:space="preserve">הזו </w:t>
      </w:r>
      <w:bookmarkStart w:id="27793" w:name="_ETM_Q66_502460"/>
      <w:bookmarkEnd w:id="27793"/>
      <w:r>
        <w:rPr>
          <w:rtl/>
        </w:rPr>
        <w:t xml:space="preserve">הנשיא </w:t>
      </w:r>
      <w:bookmarkStart w:id="27794" w:name="_ETM_Q66_502880"/>
      <w:bookmarkEnd w:id="27794"/>
      <w:r>
        <w:rPr>
          <w:rtl/>
        </w:rPr>
        <w:t>טראמפ</w:t>
      </w:r>
      <w:r>
        <w:rPr>
          <w:rFonts w:hint="cs"/>
          <w:rtl/>
        </w:rPr>
        <w:t>,</w:t>
      </w:r>
      <w:r>
        <w:rPr>
          <w:rtl/>
        </w:rPr>
        <w:t xml:space="preserve"> </w:t>
      </w:r>
      <w:bookmarkStart w:id="27795" w:name="_ETM_Q66_504000"/>
      <w:bookmarkEnd w:id="27795"/>
      <w:r>
        <w:rPr>
          <w:rtl/>
        </w:rPr>
        <w:t xml:space="preserve">כאשר </w:t>
      </w:r>
      <w:bookmarkStart w:id="27796" w:name="_ETM_Q66_504390"/>
      <w:bookmarkEnd w:id="27796"/>
      <w:r>
        <w:rPr>
          <w:rtl/>
        </w:rPr>
        <w:t xml:space="preserve">הסכים </w:t>
      </w:r>
      <w:bookmarkStart w:id="27797" w:name="_ETM_Q66_504869"/>
      <w:bookmarkEnd w:id="27797"/>
      <w:r>
        <w:rPr>
          <w:rtl/>
        </w:rPr>
        <w:t xml:space="preserve">להעתיק </w:t>
      </w:r>
      <w:bookmarkStart w:id="27798" w:name="_ETM_Q66_505949"/>
      <w:bookmarkEnd w:id="27798"/>
      <w:r>
        <w:rPr>
          <w:rtl/>
        </w:rPr>
        <w:t xml:space="preserve">את </w:t>
      </w:r>
      <w:bookmarkStart w:id="27799" w:name="_ETM_Q66_506099"/>
      <w:bookmarkEnd w:id="27799"/>
      <w:r>
        <w:rPr>
          <w:rtl/>
        </w:rPr>
        <w:t xml:space="preserve">השגרירות </w:t>
      </w:r>
      <w:bookmarkStart w:id="27800" w:name="_ETM_Q66_506609"/>
      <w:bookmarkEnd w:id="27800"/>
      <w:r>
        <w:rPr>
          <w:rtl/>
        </w:rPr>
        <w:t xml:space="preserve">האמריקאית </w:t>
      </w:r>
      <w:bookmarkStart w:id="27801" w:name="_ETM_Q66_507210"/>
      <w:bookmarkEnd w:id="27801"/>
      <w:r>
        <w:rPr>
          <w:rFonts w:hint="cs"/>
          <w:rtl/>
        </w:rPr>
        <w:t>ל</w:t>
      </w:r>
      <w:r>
        <w:rPr>
          <w:rtl/>
        </w:rPr>
        <w:t xml:space="preserve">ירושלים </w:t>
      </w:r>
      <w:bookmarkStart w:id="27802" w:name="_ETM_Q66_507779"/>
      <w:bookmarkEnd w:id="27802"/>
      <w:r>
        <w:rPr>
          <w:rFonts w:hint="cs"/>
          <w:rtl/>
        </w:rPr>
        <w:t>ו</w:t>
      </w:r>
      <w:bookmarkStart w:id="27803" w:name="_ETM_Q66_507869"/>
      <w:bookmarkEnd w:id="27803"/>
      <w:r>
        <w:rPr>
          <w:rtl/>
        </w:rPr>
        <w:t xml:space="preserve">לא </w:t>
      </w:r>
      <w:bookmarkStart w:id="27804" w:name="_ETM_Q66_507960"/>
      <w:bookmarkEnd w:id="27804"/>
      <w:r>
        <w:rPr>
          <w:rFonts w:hint="cs"/>
          <w:rtl/>
        </w:rPr>
        <w:t>ה</w:t>
      </w:r>
      <w:r>
        <w:rPr>
          <w:rtl/>
        </w:rPr>
        <w:t xml:space="preserve">תרגש </w:t>
      </w:r>
      <w:bookmarkStart w:id="27805" w:name="_ETM_Q66_508499"/>
      <w:bookmarkStart w:id="27806" w:name="_ETM_Q66_509779"/>
      <w:bookmarkEnd w:id="27805"/>
      <w:bookmarkEnd w:id="27806"/>
      <w:r>
        <w:rPr>
          <w:rtl/>
        </w:rPr>
        <w:t xml:space="preserve">מהמוסלמים </w:t>
      </w:r>
      <w:bookmarkStart w:id="27807" w:name="_ETM_Q66_510439"/>
      <w:bookmarkEnd w:id="27807"/>
      <w:r>
        <w:rPr>
          <w:rtl/>
        </w:rPr>
        <w:t>שאיימו</w:t>
      </w:r>
      <w:r>
        <w:rPr>
          <w:rFonts w:hint="cs"/>
          <w:rtl/>
        </w:rPr>
        <w:t>.</w:t>
      </w:r>
      <w:r>
        <w:rPr>
          <w:rtl/>
        </w:rPr>
        <w:t xml:space="preserve"> </w:t>
      </w:r>
      <w:bookmarkStart w:id="27808" w:name="_ETM_Q66_511690"/>
      <w:bookmarkEnd w:id="27808"/>
      <w:r>
        <w:rPr>
          <w:rtl/>
        </w:rPr>
        <w:t xml:space="preserve">הוא </w:t>
      </w:r>
      <w:bookmarkStart w:id="27809" w:name="_ETM_Q66_511930"/>
      <w:bookmarkEnd w:id="27809"/>
      <w:r>
        <w:rPr>
          <w:rtl/>
        </w:rPr>
        <w:t xml:space="preserve">הכיר </w:t>
      </w:r>
      <w:bookmarkStart w:id="27810" w:name="_ETM_Q66_512320"/>
      <w:bookmarkEnd w:id="27810"/>
      <w:r>
        <w:rPr>
          <w:rFonts w:hint="cs"/>
          <w:rtl/>
        </w:rPr>
        <w:t>בסיפוח הגולן</w:t>
      </w:r>
      <w:r>
        <w:rPr>
          <w:rtl/>
        </w:rPr>
        <w:t xml:space="preserve"> </w:t>
      </w:r>
      <w:bookmarkStart w:id="27811" w:name="_ETM_Q66_513279"/>
      <w:bookmarkEnd w:id="27811"/>
      <w:r>
        <w:rPr>
          <w:rtl/>
        </w:rPr>
        <w:t xml:space="preserve">ולא </w:t>
      </w:r>
      <w:bookmarkStart w:id="27812" w:name="_ETM_Q66_513610"/>
      <w:bookmarkEnd w:id="27812"/>
      <w:r>
        <w:rPr>
          <w:rFonts w:hint="cs"/>
          <w:rtl/>
        </w:rPr>
        <w:t>קרה שום</w:t>
      </w:r>
      <w:r>
        <w:rPr>
          <w:rtl/>
        </w:rPr>
        <w:t xml:space="preserve"> </w:t>
      </w:r>
      <w:bookmarkStart w:id="27813" w:name="_ETM_Q66_514150"/>
      <w:bookmarkEnd w:id="27813"/>
      <w:r>
        <w:rPr>
          <w:rtl/>
        </w:rPr>
        <w:t xml:space="preserve">זעזוע </w:t>
      </w:r>
      <w:bookmarkStart w:id="27814" w:name="_ETM_Q66_514630"/>
      <w:bookmarkEnd w:id="27814"/>
      <w:r>
        <w:rPr>
          <w:rtl/>
        </w:rPr>
        <w:t xml:space="preserve">במזרח </w:t>
      </w:r>
      <w:bookmarkStart w:id="27815" w:name="_ETM_Q66_515050"/>
      <w:bookmarkEnd w:id="27815"/>
      <w:r>
        <w:rPr>
          <w:rtl/>
        </w:rPr>
        <w:t>התיכון</w:t>
      </w:r>
      <w:r>
        <w:rPr>
          <w:rFonts w:hint="cs"/>
          <w:rtl/>
        </w:rPr>
        <w:t>,</w:t>
      </w:r>
      <w:r>
        <w:rPr>
          <w:rtl/>
        </w:rPr>
        <w:t xml:space="preserve"> </w:t>
      </w:r>
      <w:bookmarkStart w:id="27816" w:name="_ETM_Q66_515890"/>
      <w:bookmarkEnd w:id="27816"/>
      <w:r>
        <w:rPr>
          <w:rtl/>
        </w:rPr>
        <w:t xml:space="preserve">למרות </w:t>
      </w:r>
      <w:bookmarkStart w:id="27817" w:name="_ETM_Q66_516339"/>
      <w:bookmarkEnd w:id="27817"/>
      <w:r>
        <w:rPr>
          <w:rtl/>
        </w:rPr>
        <w:t xml:space="preserve">שהיו </w:t>
      </w:r>
      <w:bookmarkStart w:id="27818" w:name="_ETM_Q66_517150"/>
      <w:bookmarkEnd w:id="27818"/>
      <w:r>
        <w:rPr>
          <w:rtl/>
        </w:rPr>
        <w:t xml:space="preserve">כאלה </w:t>
      </w:r>
      <w:bookmarkStart w:id="27819" w:name="_ETM_Q66_517480"/>
      <w:bookmarkStart w:id="27820" w:name="_ETM_Q66_517989"/>
      <w:bookmarkEnd w:id="27819"/>
      <w:bookmarkEnd w:id="27820"/>
      <w:r>
        <w:rPr>
          <w:rFonts w:hint="cs"/>
          <w:rtl/>
        </w:rPr>
        <w:t>ש</w:t>
      </w:r>
      <w:r>
        <w:rPr>
          <w:rtl/>
        </w:rPr>
        <w:t xml:space="preserve">הזהירו </w:t>
      </w:r>
      <w:bookmarkStart w:id="27821" w:name="_ETM_Q66_518589"/>
      <w:bookmarkEnd w:id="27821"/>
      <w:r>
        <w:rPr>
          <w:rtl/>
        </w:rPr>
        <w:t xml:space="preserve">מהתלקחות </w:t>
      </w:r>
      <w:bookmarkStart w:id="27822" w:name="_ETM_Q66_519160"/>
      <w:bookmarkEnd w:id="27822"/>
      <w:r>
        <w:rPr>
          <w:rtl/>
        </w:rPr>
        <w:t xml:space="preserve">במזרח </w:t>
      </w:r>
      <w:bookmarkStart w:id="27823" w:name="_ETM_Q66_519550"/>
      <w:bookmarkEnd w:id="27823"/>
      <w:r>
        <w:rPr>
          <w:rtl/>
        </w:rPr>
        <w:t>התיכון</w:t>
      </w:r>
      <w:r w:rsidR="00022861">
        <w:rPr>
          <w:rFonts w:hint="cs"/>
          <w:rtl/>
        </w:rPr>
        <w:t>;</w:t>
      </w:r>
      <w:r>
        <w:rPr>
          <w:rtl/>
        </w:rPr>
        <w:t xml:space="preserve"> </w:t>
      </w:r>
      <w:bookmarkStart w:id="27824" w:name="_ETM_Q66_520450"/>
      <w:bookmarkStart w:id="27825" w:name="_ETM_Q66_520660"/>
      <w:bookmarkEnd w:id="27824"/>
      <w:bookmarkEnd w:id="27825"/>
      <w:r>
        <w:rPr>
          <w:rtl/>
        </w:rPr>
        <w:t>אדרבה</w:t>
      </w:r>
      <w:r>
        <w:rPr>
          <w:rFonts w:hint="cs"/>
          <w:rtl/>
        </w:rPr>
        <w:t>,</w:t>
      </w:r>
      <w:r>
        <w:rPr>
          <w:rtl/>
        </w:rPr>
        <w:t xml:space="preserve"> </w:t>
      </w:r>
      <w:bookmarkStart w:id="27826" w:name="_ETM_Q66_521970"/>
      <w:bookmarkEnd w:id="27826"/>
      <w:r>
        <w:rPr>
          <w:rtl/>
        </w:rPr>
        <w:t>מ</w:t>
      </w:r>
      <w:bookmarkStart w:id="27827" w:name="_ETM_Q66_522180"/>
      <w:bookmarkEnd w:id="27827"/>
      <w:r>
        <w:rPr>
          <w:rtl/>
        </w:rPr>
        <w:t xml:space="preserve">הצעדים </w:t>
      </w:r>
      <w:bookmarkStart w:id="27828" w:name="_ETM_Q66_522660"/>
      <w:bookmarkEnd w:id="27828"/>
      <w:r>
        <w:rPr>
          <w:rtl/>
        </w:rPr>
        <w:t xml:space="preserve">האלה </w:t>
      </w:r>
      <w:bookmarkStart w:id="27829" w:name="_ETM_Q66_522960"/>
      <w:bookmarkEnd w:id="27829"/>
      <w:r>
        <w:rPr>
          <w:rtl/>
        </w:rPr>
        <w:t xml:space="preserve">של </w:t>
      </w:r>
      <w:bookmarkStart w:id="27830" w:name="_ETM_Q66_523110"/>
      <w:bookmarkEnd w:id="27830"/>
      <w:r>
        <w:rPr>
          <w:rtl/>
        </w:rPr>
        <w:t xml:space="preserve">טראמפ </w:t>
      </w:r>
      <w:bookmarkStart w:id="27831" w:name="_ETM_Q66_523620"/>
      <w:bookmarkEnd w:id="27831"/>
      <w:r>
        <w:rPr>
          <w:rFonts w:hint="cs"/>
          <w:rtl/>
        </w:rPr>
        <w:t>וה</w:t>
      </w:r>
      <w:r>
        <w:rPr>
          <w:rtl/>
        </w:rPr>
        <w:t xml:space="preserve">התנהלות </w:t>
      </w:r>
      <w:bookmarkStart w:id="27832" w:name="_ETM_Q66_524310"/>
      <w:bookmarkEnd w:id="27832"/>
      <w:r>
        <w:rPr>
          <w:rtl/>
        </w:rPr>
        <w:t xml:space="preserve">הישראלית </w:t>
      </w:r>
      <w:bookmarkStart w:id="27833" w:name="_ETM_Q66_525330"/>
      <w:bookmarkEnd w:id="27833"/>
      <w:r>
        <w:rPr>
          <w:rtl/>
        </w:rPr>
        <w:t xml:space="preserve">של </w:t>
      </w:r>
      <w:bookmarkStart w:id="27834" w:name="_ETM_Q66_525570"/>
      <w:bookmarkEnd w:id="27834"/>
      <w:r>
        <w:rPr>
          <w:rtl/>
        </w:rPr>
        <w:t xml:space="preserve">הממשלה </w:t>
      </w:r>
      <w:bookmarkStart w:id="27835" w:name="_ETM_Q66_525960"/>
      <w:bookmarkEnd w:id="27835"/>
      <w:r>
        <w:rPr>
          <w:rtl/>
        </w:rPr>
        <w:t xml:space="preserve">עם </w:t>
      </w:r>
      <w:bookmarkStart w:id="27836" w:name="_ETM_Q66_526110"/>
      <w:bookmarkEnd w:id="27836"/>
      <w:r>
        <w:rPr>
          <w:rtl/>
        </w:rPr>
        <w:t xml:space="preserve">יד </w:t>
      </w:r>
      <w:bookmarkStart w:id="27837" w:name="_ETM_Q66_526410"/>
      <w:bookmarkEnd w:id="27837"/>
      <w:r>
        <w:rPr>
          <w:rtl/>
        </w:rPr>
        <w:t>ק</w:t>
      </w:r>
      <w:r>
        <w:rPr>
          <w:rFonts w:hint="cs"/>
          <w:rtl/>
        </w:rPr>
        <w:t>מ</w:t>
      </w:r>
      <w:r>
        <w:rPr>
          <w:rtl/>
        </w:rPr>
        <w:t xml:space="preserve">וצה </w:t>
      </w:r>
      <w:bookmarkStart w:id="27838" w:name="_ETM_Q66_527620"/>
      <w:bookmarkEnd w:id="27838"/>
      <w:r>
        <w:rPr>
          <w:rtl/>
        </w:rPr>
        <w:t xml:space="preserve">ואולי </w:t>
      </w:r>
      <w:bookmarkStart w:id="27839" w:name="_ETM_Q66_528010"/>
      <w:bookmarkEnd w:id="27839"/>
      <w:r>
        <w:rPr>
          <w:rtl/>
        </w:rPr>
        <w:t xml:space="preserve">גם </w:t>
      </w:r>
      <w:bookmarkStart w:id="27840" w:name="_ETM_Q66_528220"/>
      <w:bookmarkEnd w:id="27840"/>
      <w:r>
        <w:rPr>
          <w:rtl/>
        </w:rPr>
        <w:t>מ</w:t>
      </w:r>
      <w:r>
        <w:rPr>
          <w:rFonts w:hint="cs"/>
          <w:rtl/>
        </w:rPr>
        <w:t>אוגרפ</w:t>
      </w:r>
      <w:r>
        <w:rPr>
          <w:rtl/>
        </w:rPr>
        <w:t xml:space="preserve">ת </w:t>
      </w:r>
      <w:bookmarkStart w:id="27841" w:name="_ETM_Q66_528940"/>
      <w:bookmarkEnd w:id="27841"/>
      <w:r>
        <w:rPr>
          <w:rtl/>
        </w:rPr>
        <w:t xml:space="preserve">כנגד </w:t>
      </w:r>
      <w:bookmarkStart w:id="27842" w:name="_ETM_Q66_529360"/>
      <w:bookmarkEnd w:id="27842"/>
      <w:r>
        <w:rPr>
          <w:rtl/>
        </w:rPr>
        <w:t>מוסלמי</w:t>
      </w:r>
      <w:r>
        <w:rPr>
          <w:rFonts w:hint="cs"/>
          <w:rtl/>
        </w:rPr>
        <w:t>ם</w:t>
      </w:r>
      <w:r>
        <w:rPr>
          <w:rtl/>
        </w:rPr>
        <w:t xml:space="preserve"> </w:t>
      </w:r>
      <w:bookmarkStart w:id="27843" w:name="_ETM_Q66_529779"/>
      <w:bookmarkEnd w:id="27843"/>
      <w:r>
        <w:rPr>
          <w:rtl/>
        </w:rPr>
        <w:t xml:space="preserve">שרצו </w:t>
      </w:r>
      <w:bookmarkStart w:id="27844" w:name="_ETM_Q66_530110"/>
      <w:bookmarkEnd w:id="27844"/>
      <w:r>
        <w:rPr>
          <w:rtl/>
        </w:rPr>
        <w:t xml:space="preserve">לפגוע </w:t>
      </w:r>
      <w:bookmarkStart w:id="27845" w:name="_ETM_Q66_530470"/>
      <w:bookmarkEnd w:id="27845"/>
      <w:r>
        <w:rPr>
          <w:rtl/>
        </w:rPr>
        <w:t>בנו</w:t>
      </w:r>
      <w:r>
        <w:rPr>
          <w:rFonts w:hint="cs"/>
          <w:rtl/>
        </w:rPr>
        <w:t>,</w:t>
      </w:r>
      <w:r>
        <w:rPr>
          <w:rtl/>
        </w:rPr>
        <w:t xml:space="preserve"> </w:t>
      </w:r>
      <w:bookmarkStart w:id="27846" w:name="_ETM_Q66_531640"/>
      <w:bookmarkEnd w:id="27846"/>
      <w:r>
        <w:rPr>
          <w:rtl/>
        </w:rPr>
        <w:t xml:space="preserve">מדינות </w:t>
      </w:r>
      <w:bookmarkStart w:id="27847" w:name="_ETM_Q66_532150"/>
      <w:bookmarkEnd w:id="27847"/>
      <w:r>
        <w:rPr>
          <w:rtl/>
        </w:rPr>
        <w:t xml:space="preserve">ערביות </w:t>
      </w:r>
      <w:bookmarkStart w:id="27848" w:name="_ETM_Q66_533309"/>
      <w:bookmarkEnd w:id="27848"/>
      <w:r>
        <w:rPr>
          <w:rtl/>
        </w:rPr>
        <w:t xml:space="preserve">כרתו </w:t>
      </w:r>
      <w:bookmarkStart w:id="27849" w:name="_ETM_Q66_533670"/>
      <w:bookmarkEnd w:id="27849"/>
      <w:r>
        <w:rPr>
          <w:rtl/>
        </w:rPr>
        <w:t xml:space="preserve">שלום </w:t>
      </w:r>
      <w:bookmarkStart w:id="27850" w:name="_ETM_Q66_534000"/>
      <w:bookmarkEnd w:id="27850"/>
      <w:r>
        <w:rPr>
          <w:rtl/>
        </w:rPr>
        <w:t>ע</w:t>
      </w:r>
      <w:r>
        <w:rPr>
          <w:rFonts w:hint="cs"/>
          <w:rtl/>
        </w:rPr>
        <w:t>ם</w:t>
      </w:r>
      <w:r>
        <w:rPr>
          <w:rtl/>
        </w:rPr>
        <w:t xml:space="preserve"> </w:t>
      </w:r>
      <w:bookmarkStart w:id="27851" w:name="_ETM_Q66_534120"/>
      <w:bookmarkEnd w:id="27851"/>
      <w:r>
        <w:rPr>
          <w:rtl/>
        </w:rPr>
        <w:t>ישראל</w:t>
      </w:r>
      <w:r>
        <w:rPr>
          <w:rFonts w:hint="cs"/>
          <w:rtl/>
        </w:rPr>
        <w:t>,</w:t>
      </w:r>
      <w:r>
        <w:rPr>
          <w:rtl/>
        </w:rPr>
        <w:t xml:space="preserve"> </w:t>
      </w:r>
      <w:bookmarkStart w:id="27852" w:name="_ETM_Q66_535479"/>
      <w:bookmarkEnd w:id="27852"/>
      <w:r>
        <w:rPr>
          <w:rtl/>
        </w:rPr>
        <w:t xml:space="preserve">וזו </w:t>
      </w:r>
      <w:bookmarkStart w:id="27853" w:name="_ETM_Q66_535839"/>
      <w:bookmarkEnd w:id="27853"/>
      <w:r>
        <w:rPr>
          <w:rtl/>
        </w:rPr>
        <w:t xml:space="preserve">בעצם </w:t>
      </w:r>
      <w:bookmarkStart w:id="27854" w:name="_ETM_Q66_536199"/>
      <w:bookmarkEnd w:id="27854"/>
      <w:r>
        <w:rPr>
          <w:rtl/>
        </w:rPr>
        <w:t xml:space="preserve">המדיניות </w:t>
      </w:r>
      <w:bookmarkStart w:id="27855" w:name="_ETM_Q66_537089"/>
      <w:bookmarkEnd w:id="27855"/>
      <w:r>
        <w:rPr>
          <w:rtl/>
        </w:rPr>
        <w:t>שב</w:t>
      </w:r>
      <w:r>
        <w:rPr>
          <w:rFonts w:hint="cs"/>
          <w:rtl/>
        </w:rPr>
        <w:t>ה</w:t>
      </w:r>
      <w:r>
        <w:rPr>
          <w:rtl/>
        </w:rPr>
        <w:t xml:space="preserve"> </w:t>
      </w:r>
      <w:bookmarkStart w:id="27856" w:name="_ETM_Q66_537450"/>
      <w:bookmarkEnd w:id="27856"/>
      <w:r>
        <w:rPr>
          <w:rtl/>
        </w:rPr>
        <w:t xml:space="preserve">צריך </w:t>
      </w:r>
      <w:bookmarkStart w:id="27857" w:name="_ETM_Q66_537750"/>
      <w:bookmarkEnd w:id="27857"/>
      <w:r>
        <w:rPr>
          <w:rtl/>
        </w:rPr>
        <w:t>לנהוג</w:t>
      </w:r>
      <w:r>
        <w:rPr>
          <w:rFonts w:hint="cs"/>
          <w:rtl/>
        </w:rPr>
        <w:t>.</w:t>
      </w:r>
      <w:r>
        <w:rPr>
          <w:rtl/>
        </w:rPr>
        <w:t xml:space="preserve"> </w:t>
      </w:r>
      <w:bookmarkStart w:id="27858" w:name="_ETM_Q66_539050"/>
      <w:bookmarkStart w:id="27859" w:name="_ETM_Q66_537129"/>
      <w:bookmarkStart w:id="27860" w:name="_ETM_Q66_537196"/>
      <w:bookmarkStart w:id="27861" w:name="_ETM_Q66_537320"/>
      <w:bookmarkStart w:id="27862" w:name="_ETM_Q66_537386"/>
      <w:bookmarkEnd w:id="27858"/>
      <w:bookmarkEnd w:id="27859"/>
      <w:bookmarkEnd w:id="27860"/>
      <w:bookmarkEnd w:id="27861"/>
      <w:bookmarkEnd w:id="27862"/>
      <w:r>
        <w:rPr>
          <w:rtl/>
        </w:rPr>
        <w:t xml:space="preserve">המדינות </w:t>
      </w:r>
      <w:bookmarkStart w:id="27863" w:name="_ETM_Q66_539589"/>
      <w:bookmarkEnd w:id="27863"/>
      <w:r>
        <w:rPr>
          <w:rtl/>
        </w:rPr>
        <w:t xml:space="preserve">האלה </w:t>
      </w:r>
      <w:bookmarkStart w:id="27864" w:name="_ETM_Q66_539950"/>
      <w:bookmarkEnd w:id="27864"/>
      <w:r>
        <w:rPr>
          <w:rtl/>
        </w:rPr>
        <w:t xml:space="preserve">אמרו </w:t>
      </w:r>
      <w:bookmarkStart w:id="27865" w:name="_ETM_Q66_540920"/>
      <w:bookmarkStart w:id="27866" w:name="_ETM_Q66_541609"/>
      <w:bookmarkEnd w:id="27865"/>
      <w:bookmarkEnd w:id="27866"/>
      <w:r>
        <w:rPr>
          <w:rtl/>
        </w:rPr>
        <w:t xml:space="preserve">שהם </w:t>
      </w:r>
      <w:bookmarkStart w:id="27867" w:name="_ETM_Q66_541879"/>
      <w:bookmarkEnd w:id="27867"/>
      <w:r>
        <w:rPr>
          <w:rtl/>
        </w:rPr>
        <w:t xml:space="preserve">לא </w:t>
      </w:r>
      <w:bookmarkStart w:id="27868" w:name="_ETM_Q66_542000"/>
      <w:bookmarkEnd w:id="27868"/>
      <w:r>
        <w:rPr>
          <w:rtl/>
        </w:rPr>
        <w:t xml:space="preserve">חושבים </w:t>
      </w:r>
      <w:bookmarkStart w:id="27869" w:name="_ETM_Q66_542420"/>
      <w:bookmarkEnd w:id="27869"/>
      <w:r>
        <w:rPr>
          <w:rtl/>
        </w:rPr>
        <w:t xml:space="preserve">שמוצדק </w:t>
      </w:r>
      <w:bookmarkStart w:id="27870" w:name="_ETM_Q66_543050"/>
      <w:bookmarkEnd w:id="27870"/>
      <w:r>
        <w:rPr>
          <w:rtl/>
        </w:rPr>
        <w:t xml:space="preserve">לוותר </w:t>
      </w:r>
      <w:bookmarkStart w:id="27871" w:name="_ETM_Q66_543529"/>
      <w:bookmarkEnd w:id="27871"/>
      <w:r>
        <w:rPr>
          <w:rtl/>
        </w:rPr>
        <w:t xml:space="preserve">על </w:t>
      </w:r>
      <w:bookmarkStart w:id="27872" w:name="_ETM_Q66_543649"/>
      <w:bookmarkEnd w:id="27872"/>
      <w:r>
        <w:rPr>
          <w:rtl/>
        </w:rPr>
        <w:t>הכ</w:t>
      </w:r>
      <w:r>
        <w:rPr>
          <w:rFonts w:hint="cs"/>
          <w:rtl/>
        </w:rPr>
        <w:t>ו</w:t>
      </w:r>
      <w:r>
        <w:rPr>
          <w:rtl/>
        </w:rPr>
        <w:t xml:space="preserve">ל </w:t>
      </w:r>
      <w:bookmarkStart w:id="27873" w:name="_ETM_Q66_544550"/>
      <w:bookmarkEnd w:id="27873"/>
      <w:r>
        <w:rPr>
          <w:rtl/>
        </w:rPr>
        <w:t xml:space="preserve">בגלל </w:t>
      </w:r>
      <w:bookmarkStart w:id="27874" w:name="_ETM_Q66_544940"/>
      <w:bookmarkEnd w:id="27874"/>
      <w:r>
        <w:rPr>
          <w:rtl/>
        </w:rPr>
        <w:t xml:space="preserve">הבעיה </w:t>
      </w:r>
      <w:bookmarkStart w:id="27875" w:name="_ETM_Q66_546420"/>
      <w:bookmarkEnd w:id="27875"/>
      <w:r>
        <w:rPr>
          <w:rtl/>
        </w:rPr>
        <w:t xml:space="preserve">של </w:t>
      </w:r>
      <w:bookmarkStart w:id="27876" w:name="_ETM_Q66_547380"/>
      <w:bookmarkEnd w:id="27876"/>
      <w:r>
        <w:rPr>
          <w:rtl/>
        </w:rPr>
        <w:t>הפלסטינים</w:t>
      </w:r>
      <w:r>
        <w:rPr>
          <w:rFonts w:hint="cs"/>
          <w:rtl/>
        </w:rPr>
        <w:t>.</w:t>
      </w:r>
      <w:r>
        <w:rPr>
          <w:rtl/>
        </w:rPr>
        <w:t xml:space="preserve"> </w:t>
      </w:r>
      <w:bookmarkStart w:id="27877" w:name="_ETM_Q66_549029"/>
      <w:bookmarkEnd w:id="27877"/>
    </w:p>
    <w:p w:rsidR="00DB31EA" w:rsidRDefault="00DB31EA" w:rsidP="00BA58A5">
      <w:pPr>
        <w:rPr>
          <w:rtl/>
        </w:rPr>
      </w:pPr>
      <w:bookmarkStart w:id="27878" w:name="_ETM_Q66_549080"/>
      <w:bookmarkStart w:id="27879" w:name="_ETM_Q66_549154"/>
      <w:bookmarkEnd w:id="27878"/>
      <w:bookmarkEnd w:id="27879"/>
    </w:p>
    <w:p w:rsidR="00DB31EA" w:rsidRDefault="00DB31EA" w:rsidP="00BA58A5">
      <w:pPr>
        <w:rPr>
          <w:rtl/>
        </w:rPr>
      </w:pPr>
      <w:bookmarkStart w:id="27880" w:name="_ETM_Q66_549256"/>
      <w:bookmarkStart w:id="27881" w:name="_ETM_Q66_549336"/>
      <w:bookmarkEnd w:id="27880"/>
      <w:bookmarkEnd w:id="27881"/>
      <w:r>
        <w:rPr>
          <w:rtl/>
        </w:rPr>
        <w:t xml:space="preserve">יחד </w:t>
      </w:r>
      <w:bookmarkStart w:id="27882" w:name="_ETM_Q66_549450"/>
      <w:bookmarkEnd w:id="27882"/>
      <w:r>
        <w:rPr>
          <w:rtl/>
        </w:rPr>
        <w:t xml:space="preserve">עם </w:t>
      </w:r>
      <w:bookmarkStart w:id="27883" w:name="_ETM_Q66_549540"/>
      <w:bookmarkEnd w:id="27883"/>
      <w:r>
        <w:rPr>
          <w:rtl/>
        </w:rPr>
        <w:t>זאת</w:t>
      </w:r>
      <w:r>
        <w:rPr>
          <w:rFonts w:hint="cs"/>
          <w:rtl/>
        </w:rPr>
        <w:t>,</w:t>
      </w:r>
      <w:r>
        <w:rPr>
          <w:rtl/>
        </w:rPr>
        <w:t xml:space="preserve"> </w:t>
      </w:r>
      <w:bookmarkStart w:id="27884" w:name="_ETM_Q66_550759"/>
      <w:bookmarkEnd w:id="27884"/>
      <w:r>
        <w:rPr>
          <w:rtl/>
        </w:rPr>
        <w:t xml:space="preserve">אין </w:t>
      </w:r>
      <w:bookmarkStart w:id="27885" w:name="_ETM_Q66_551029"/>
      <w:bookmarkEnd w:id="27885"/>
      <w:r>
        <w:rPr>
          <w:rtl/>
        </w:rPr>
        <w:t xml:space="preserve">כל </w:t>
      </w:r>
      <w:bookmarkStart w:id="27886" w:name="_ETM_Q66_551270"/>
      <w:bookmarkEnd w:id="27886"/>
      <w:r>
        <w:rPr>
          <w:rtl/>
        </w:rPr>
        <w:t xml:space="preserve">הצדקה </w:t>
      </w:r>
      <w:bookmarkStart w:id="27887" w:name="_ETM_Q66_552779"/>
      <w:bookmarkEnd w:id="27887"/>
      <w:r>
        <w:rPr>
          <w:rtl/>
        </w:rPr>
        <w:t>ו</w:t>
      </w:r>
      <w:r>
        <w:rPr>
          <w:rFonts w:hint="cs"/>
          <w:rtl/>
        </w:rPr>
        <w:t>אסור</w:t>
      </w:r>
      <w:r>
        <w:rPr>
          <w:rtl/>
        </w:rPr>
        <w:t xml:space="preserve"> </w:t>
      </w:r>
      <w:bookmarkStart w:id="27888" w:name="_ETM_Q66_553290"/>
      <w:bookmarkEnd w:id="27888"/>
      <w:r>
        <w:rPr>
          <w:rtl/>
        </w:rPr>
        <w:t xml:space="preserve">שמישהו </w:t>
      </w:r>
      <w:bookmarkStart w:id="27889" w:name="_ETM_Q66_553710"/>
      <w:bookmarkEnd w:id="27889"/>
      <w:r>
        <w:rPr>
          <w:rtl/>
        </w:rPr>
        <w:t xml:space="preserve">יוכל </w:t>
      </w:r>
      <w:bookmarkStart w:id="27890" w:name="_ETM_Q66_554130"/>
      <w:bookmarkEnd w:id="27890"/>
      <w:r>
        <w:rPr>
          <w:rtl/>
        </w:rPr>
        <w:t xml:space="preserve">לחשוב </w:t>
      </w:r>
      <w:bookmarkStart w:id="27891" w:name="_ETM_Q66_555410"/>
      <w:bookmarkEnd w:id="27891"/>
      <w:r>
        <w:rPr>
          <w:rtl/>
        </w:rPr>
        <w:t xml:space="preserve">שמותר </w:t>
      </w:r>
      <w:bookmarkStart w:id="27892" w:name="_ETM_Q66_556190"/>
      <w:bookmarkEnd w:id="27892"/>
      <w:r>
        <w:rPr>
          <w:rtl/>
        </w:rPr>
        <w:t>להש</w:t>
      </w:r>
      <w:r>
        <w:rPr>
          <w:rFonts w:hint="cs"/>
          <w:rtl/>
        </w:rPr>
        <w:t>לים עם</w:t>
      </w:r>
      <w:r>
        <w:rPr>
          <w:rtl/>
        </w:rPr>
        <w:t xml:space="preserve"> </w:t>
      </w:r>
      <w:bookmarkStart w:id="27893" w:name="_ETM_Q66_556730"/>
      <w:bookmarkEnd w:id="27893"/>
      <w:r>
        <w:rPr>
          <w:rtl/>
        </w:rPr>
        <w:t>מעש</w:t>
      </w:r>
      <w:r>
        <w:rPr>
          <w:rFonts w:hint="cs"/>
          <w:rtl/>
        </w:rPr>
        <w:t>י</w:t>
      </w:r>
      <w:r>
        <w:rPr>
          <w:rtl/>
        </w:rPr>
        <w:t xml:space="preserve"> </w:t>
      </w:r>
      <w:bookmarkStart w:id="27894" w:name="_ETM_Q66_557240"/>
      <w:bookmarkEnd w:id="27894"/>
      <w:r>
        <w:rPr>
          <w:rtl/>
        </w:rPr>
        <w:t xml:space="preserve">הטרור </w:t>
      </w:r>
      <w:bookmarkStart w:id="27895" w:name="_ETM_Q66_558320"/>
      <w:bookmarkEnd w:id="27895"/>
      <w:r>
        <w:rPr>
          <w:rtl/>
        </w:rPr>
        <w:t xml:space="preserve">של </w:t>
      </w:r>
      <w:bookmarkStart w:id="27896" w:name="_ETM_Q66_558529"/>
      <w:bookmarkEnd w:id="27896"/>
      <w:r>
        <w:rPr>
          <w:rtl/>
        </w:rPr>
        <w:t xml:space="preserve">אותם </w:t>
      </w:r>
      <w:bookmarkStart w:id="27897" w:name="_ETM_Q66_558920"/>
      <w:bookmarkEnd w:id="27897"/>
      <w:r>
        <w:rPr>
          <w:rtl/>
        </w:rPr>
        <w:t xml:space="preserve">מוסלמים </w:t>
      </w:r>
      <w:bookmarkStart w:id="27898" w:name="_ETM_Q66_560150"/>
      <w:bookmarkEnd w:id="27898"/>
      <w:r>
        <w:rPr>
          <w:rtl/>
        </w:rPr>
        <w:t xml:space="preserve">כאשר </w:t>
      </w:r>
      <w:bookmarkStart w:id="27899" w:name="_ETM_Q66_560510"/>
      <w:bookmarkEnd w:id="27899"/>
      <w:r>
        <w:rPr>
          <w:rtl/>
        </w:rPr>
        <w:t xml:space="preserve">המדיניות </w:t>
      </w:r>
      <w:bookmarkStart w:id="27900" w:name="_ETM_Q66_560990"/>
      <w:bookmarkEnd w:id="27900"/>
      <w:r>
        <w:rPr>
          <w:rtl/>
        </w:rPr>
        <w:t xml:space="preserve">של </w:t>
      </w:r>
      <w:bookmarkStart w:id="27901" w:name="_ETM_Q66_561140"/>
      <w:bookmarkEnd w:id="27901"/>
      <w:r>
        <w:rPr>
          <w:rtl/>
        </w:rPr>
        <w:t xml:space="preserve">הממשלה </w:t>
      </w:r>
      <w:bookmarkStart w:id="27902" w:name="_ETM_Q66_561650"/>
      <w:bookmarkEnd w:id="27902"/>
      <w:r>
        <w:rPr>
          <w:rtl/>
        </w:rPr>
        <w:t xml:space="preserve">היא </w:t>
      </w:r>
      <w:bookmarkStart w:id="27903" w:name="_ETM_Q66_562279"/>
      <w:bookmarkEnd w:id="27903"/>
      <w:r>
        <w:rPr>
          <w:rtl/>
        </w:rPr>
        <w:t>מתרפסת</w:t>
      </w:r>
      <w:r>
        <w:rPr>
          <w:rFonts w:hint="cs"/>
          <w:rtl/>
        </w:rPr>
        <w:t>.</w:t>
      </w:r>
      <w:r>
        <w:rPr>
          <w:rtl/>
        </w:rPr>
        <w:t xml:space="preserve"> </w:t>
      </w:r>
      <w:bookmarkStart w:id="27904" w:name="_ETM_Q66_563630"/>
      <w:bookmarkEnd w:id="27904"/>
      <w:r>
        <w:rPr>
          <w:rtl/>
        </w:rPr>
        <w:t xml:space="preserve">ואני </w:t>
      </w:r>
      <w:bookmarkStart w:id="27905" w:name="_ETM_Q66_563899"/>
      <w:bookmarkEnd w:id="27905"/>
      <w:r>
        <w:rPr>
          <w:rtl/>
        </w:rPr>
        <w:t xml:space="preserve">אומר </w:t>
      </w:r>
      <w:bookmarkStart w:id="27906" w:name="_ETM_Q66_564229"/>
      <w:bookmarkEnd w:id="27906"/>
      <w:r>
        <w:rPr>
          <w:rtl/>
        </w:rPr>
        <w:t>זאת</w:t>
      </w:r>
      <w:r>
        <w:rPr>
          <w:rFonts w:hint="cs"/>
          <w:rtl/>
        </w:rPr>
        <w:t>,</w:t>
      </w:r>
      <w:r>
        <w:rPr>
          <w:rtl/>
        </w:rPr>
        <w:t xml:space="preserve"> </w:t>
      </w:r>
      <w:bookmarkStart w:id="27907" w:name="_ETM_Q66_565140"/>
      <w:bookmarkEnd w:id="27907"/>
      <w:r>
        <w:rPr>
          <w:rtl/>
        </w:rPr>
        <w:t xml:space="preserve">למרות </w:t>
      </w:r>
      <w:bookmarkStart w:id="27908" w:name="_ETM_Q66_565619"/>
      <w:bookmarkEnd w:id="27908"/>
      <w:r>
        <w:rPr>
          <w:rtl/>
        </w:rPr>
        <w:t xml:space="preserve">שאני </w:t>
      </w:r>
      <w:bookmarkStart w:id="27909" w:name="_ETM_Q66_565920"/>
      <w:bookmarkEnd w:id="27909"/>
      <w:r>
        <w:rPr>
          <w:rtl/>
        </w:rPr>
        <w:t>כ</w:t>
      </w:r>
      <w:r>
        <w:rPr>
          <w:rFonts w:hint="cs"/>
          <w:rtl/>
        </w:rPr>
        <w:t>אחד</w:t>
      </w:r>
      <w:r>
        <w:rPr>
          <w:rtl/>
        </w:rPr>
        <w:t xml:space="preserve"> </w:t>
      </w:r>
      <w:bookmarkStart w:id="27910" w:name="_ETM_Q66_566339"/>
      <w:bookmarkEnd w:id="27910"/>
      <w:r>
        <w:rPr>
          <w:rtl/>
        </w:rPr>
        <w:t xml:space="preserve">שמבקש </w:t>
      </w:r>
      <w:bookmarkStart w:id="27911" w:name="_ETM_Q66_566909"/>
      <w:bookmarkStart w:id="27912" w:name="_ETM_Q66_567329"/>
      <w:bookmarkEnd w:id="27911"/>
      <w:bookmarkEnd w:id="27912"/>
      <w:r>
        <w:rPr>
          <w:rtl/>
        </w:rPr>
        <w:t xml:space="preserve">להיצמד </w:t>
      </w:r>
      <w:bookmarkStart w:id="27913" w:name="_ETM_Q66_567899"/>
      <w:bookmarkEnd w:id="27913"/>
      <w:r>
        <w:rPr>
          <w:rtl/>
        </w:rPr>
        <w:t xml:space="preserve">להלכה </w:t>
      </w:r>
      <w:bookmarkStart w:id="27914" w:name="_ETM_Q66_568290"/>
      <w:bookmarkEnd w:id="27914"/>
      <w:r>
        <w:rPr>
          <w:rtl/>
        </w:rPr>
        <w:t xml:space="preserve">הפסוקה </w:t>
      </w:r>
      <w:bookmarkStart w:id="27915" w:name="_ETM_Q66_569539"/>
      <w:bookmarkStart w:id="27916" w:name="_ETM_Q66_569839"/>
      <w:bookmarkEnd w:id="27915"/>
      <w:bookmarkEnd w:id="27916"/>
      <w:r>
        <w:rPr>
          <w:rFonts w:hint="cs"/>
          <w:rtl/>
        </w:rPr>
        <w:t>ול</w:t>
      </w:r>
      <w:r>
        <w:rPr>
          <w:rtl/>
        </w:rPr>
        <w:t xml:space="preserve">עמדתם </w:t>
      </w:r>
      <w:bookmarkStart w:id="27917" w:name="_ETM_Q66_570380"/>
      <w:bookmarkEnd w:id="27917"/>
      <w:r>
        <w:rPr>
          <w:rtl/>
        </w:rPr>
        <w:t xml:space="preserve">של </w:t>
      </w:r>
      <w:bookmarkStart w:id="27918" w:name="_ETM_Q66_570560"/>
      <w:bookmarkEnd w:id="27918"/>
      <w:r>
        <w:rPr>
          <w:rtl/>
        </w:rPr>
        <w:t xml:space="preserve">גדולי </w:t>
      </w:r>
      <w:bookmarkStart w:id="27919" w:name="_ETM_Q66_570889"/>
      <w:bookmarkEnd w:id="27919"/>
      <w:r>
        <w:rPr>
          <w:rtl/>
        </w:rPr>
        <w:t xml:space="preserve">ופוסקי </w:t>
      </w:r>
      <w:bookmarkStart w:id="27920" w:name="_ETM_Q66_571369"/>
      <w:bookmarkEnd w:id="27920"/>
      <w:r>
        <w:rPr>
          <w:rtl/>
        </w:rPr>
        <w:t>הדור</w:t>
      </w:r>
      <w:r>
        <w:rPr>
          <w:rFonts w:hint="cs"/>
          <w:rtl/>
        </w:rPr>
        <w:t>,</w:t>
      </w:r>
      <w:r>
        <w:rPr>
          <w:rtl/>
        </w:rPr>
        <w:t xml:space="preserve"> </w:t>
      </w:r>
      <w:bookmarkStart w:id="27921" w:name="_ETM_Q66_572480"/>
      <w:bookmarkEnd w:id="27921"/>
      <w:r>
        <w:rPr>
          <w:rtl/>
        </w:rPr>
        <w:t xml:space="preserve">הרי </w:t>
      </w:r>
      <w:bookmarkStart w:id="27922" w:name="_ETM_Q66_572750"/>
      <w:bookmarkEnd w:id="27922"/>
      <w:r>
        <w:rPr>
          <w:rtl/>
        </w:rPr>
        <w:t xml:space="preserve">בזמן </w:t>
      </w:r>
      <w:bookmarkStart w:id="27923" w:name="_ETM_Q66_573200"/>
      <w:bookmarkEnd w:id="27923"/>
      <w:r>
        <w:rPr>
          <w:rtl/>
        </w:rPr>
        <w:t>הזה</w:t>
      </w:r>
      <w:r>
        <w:rPr>
          <w:rFonts w:hint="cs"/>
          <w:rtl/>
        </w:rPr>
        <w:t>,</w:t>
      </w:r>
      <w:r>
        <w:rPr>
          <w:rtl/>
        </w:rPr>
        <w:t xml:space="preserve"> </w:t>
      </w:r>
      <w:bookmarkStart w:id="27924" w:name="_ETM_Q66_574120"/>
      <w:bookmarkEnd w:id="27924"/>
      <w:r>
        <w:rPr>
          <w:rtl/>
        </w:rPr>
        <w:t xml:space="preserve">כאשר </w:t>
      </w:r>
      <w:bookmarkStart w:id="27925" w:name="_ETM_Q66_574600"/>
      <w:bookmarkEnd w:id="27925"/>
      <w:r>
        <w:rPr>
          <w:rtl/>
        </w:rPr>
        <w:t xml:space="preserve">בית </w:t>
      </w:r>
      <w:bookmarkStart w:id="27926" w:name="_ETM_Q66_574840"/>
      <w:bookmarkEnd w:id="27926"/>
      <w:r>
        <w:rPr>
          <w:rtl/>
        </w:rPr>
        <w:t xml:space="preserve">המקדש </w:t>
      </w:r>
      <w:bookmarkStart w:id="27927" w:name="_ETM_Q66_575380"/>
      <w:bookmarkEnd w:id="27927"/>
      <w:r>
        <w:rPr>
          <w:rtl/>
        </w:rPr>
        <w:t xml:space="preserve">חרב </w:t>
      </w:r>
      <w:bookmarkStart w:id="27928" w:name="_ETM_Q66_576189"/>
      <w:bookmarkEnd w:id="27928"/>
      <w:r>
        <w:rPr>
          <w:rtl/>
        </w:rPr>
        <w:t xml:space="preserve">ואינו </w:t>
      </w:r>
      <w:bookmarkStart w:id="27929" w:name="_ETM_Q66_576700"/>
      <w:bookmarkEnd w:id="27929"/>
      <w:r>
        <w:rPr>
          <w:rtl/>
        </w:rPr>
        <w:t>קיים</w:t>
      </w:r>
      <w:r>
        <w:rPr>
          <w:rFonts w:hint="cs"/>
          <w:rtl/>
        </w:rPr>
        <w:t>,</w:t>
      </w:r>
      <w:r>
        <w:rPr>
          <w:rtl/>
        </w:rPr>
        <w:t xml:space="preserve"> </w:t>
      </w:r>
      <w:bookmarkStart w:id="27930" w:name="_ETM_Q66_577750"/>
      <w:bookmarkEnd w:id="27930"/>
      <w:r>
        <w:rPr>
          <w:rtl/>
        </w:rPr>
        <w:t xml:space="preserve">אסור </w:t>
      </w:r>
      <w:bookmarkStart w:id="27931" w:name="_ETM_Q66_578380"/>
      <w:bookmarkEnd w:id="27931"/>
      <w:r>
        <w:rPr>
          <w:rtl/>
        </w:rPr>
        <w:t>ל</w:t>
      </w:r>
      <w:r>
        <w:rPr>
          <w:rFonts w:hint="cs"/>
          <w:rtl/>
        </w:rPr>
        <w:t>פי</w:t>
      </w:r>
      <w:r>
        <w:rPr>
          <w:rtl/>
        </w:rPr>
        <w:t xml:space="preserve"> </w:t>
      </w:r>
      <w:bookmarkStart w:id="27932" w:name="_ETM_Q66_578920"/>
      <w:bookmarkEnd w:id="27932"/>
      <w:r>
        <w:rPr>
          <w:rFonts w:hint="cs"/>
          <w:rtl/>
        </w:rPr>
        <w:t>ה</w:t>
      </w:r>
      <w:r>
        <w:rPr>
          <w:rtl/>
        </w:rPr>
        <w:t xml:space="preserve">הלכה </w:t>
      </w:r>
      <w:bookmarkStart w:id="27933" w:name="_ETM_Q66_580000"/>
      <w:bookmarkEnd w:id="27933"/>
      <w:r>
        <w:rPr>
          <w:rtl/>
        </w:rPr>
        <w:t xml:space="preserve">לעלות </w:t>
      </w:r>
      <w:bookmarkStart w:id="27934" w:name="_ETM_Q66_580479"/>
      <w:bookmarkStart w:id="27935" w:name="_ETM_Q66_580779"/>
      <w:bookmarkEnd w:id="27934"/>
      <w:bookmarkEnd w:id="27935"/>
      <w:r>
        <w:rPr>
          <w:rtl/>
        </w:rPr>
        <w:t>ל</w:t>
      </w:r>
      <w:r>
        <w:rPr>
          <w:rFonts w:hint="cs"/>
          <w:rtl/>
        </w:rPr>
        <w:t>כל ה</w:t>
      </w:r>
      <w:r>
        <w:rPr>
          <w:rtl/>
        </w:rPr>
        <w:t xml:space="preserve">שטח </w:t>
      </w:r>
      <w:bookmarkStart w:id="27936" w:name="_ETM_Q66_581200"/>
      <w:bookmarkEnd w:id="27936"/>
      <w:r>
        <w:rPr>
          <w:rtl/>
        </w:rPr>
        <w:t xml:space="preserve">של </w:t>
      </w:r>
      <w:bookmarkStart w:id="27937" w:name="_ETM_Q66_581350"/>
      <w:bookmarkEnd w:id="27937"/>
      <w:r>
        <w:rPr>
          <w:rtl/>
        </w:rPr>
        <w:t xml:space="preserve">בית </w:t>
      </w:r>
      <w:bookmarkStart w:id="27938" w:name="_ETM_Q66_581560"/>
      <w:bookmarkEnd w:id="27938"/>
      <w:r>
        <w:rPr>
          <w:rtl/>
        </w:rPr>
        <w:t xml:space="preserve">המקדש </w:t>
      </w:r>
      <w:bookmarkStart w:id="27939" w:name="_ETM_Q66_581979"/>
      <w:bookmarkEnd w:id="27939"/>
      <w:r>
        <w:rPr>
          <w:rtl/>
        </w:rPr>
        <w:t xml:space="preserve">שנקרא </w:t>
      </w:r>
      <w:bookmarkStart w:id="27940" w:name="_ETM_Q66_582399"/>
      <w:bookmarkEnd w:id="27940"/>
      <w:r>
        <w:rPr>
          <w:rFonts w:hint="cs"/>
          <w:rtl/>
        </w:rPr>
        <w:t>בפי</w:t>
      </w:r>
      <w:r>
        <w:rPr>
          <w:rtl/>
        </w:rPr>
        <w:t xml:space="preserve"> </w:t>
      </w:r>
      <w:bookmarkStart w:id="27941" w:name="_ETM_Q66_582670"/>
      <w:bookmarkEnd w:id="27941"/>
      <w:r>
        <w:rPr>
          <w:rtl/>
        </w:rPr>
        <w:t>כ</w:t>
      </w:r>
      <w:r>
        <w:rPr>
          <w:rFonts w:hint="cs"/>
          <w:rtl/>
        </w:rPr>
        <w:t>ו</w:t>
      </w:r>
      <w:r>
        <w:rPr>
          <w:rtl/>
        </w:rPr>
        <w:t xml:space="preserve">ל </w:t>
      </w:r>
      <w:bookmarkStart w:id="27942" w:name="_ETM_Q66_582970"/>
      <w:bookmarkEnd w:id="27942"/>
      <w:r>
        <w:rPr>
          <w:rtl/>
        </w:rPr>
        <w:t xml:space="preserve">היום </w:t>
      </w:r>
      <w:bookmarkStart w:id="27943" w:name="_ETM_Q66_584009"/>
      <w:bookmarkEnd w:id="27943"/>
      <w:r>
        <w:rPr>
          <w:rtl/>
        </w:rPr>
        <w:t xml:space="preserve">הר </w:t>
      </w:r>
      <w:bookmarkStart w:id="27944" w:name="_ETM_Q66_584219"/>
      <w:bookmarkEnd w:id="27944"/>
      <w:r>
        <w:rPr>
          <w:rtl/>
        </w:rPr>
        <w:t>הבית</w:t>
      </w:r>
      <w:r>
        <w:rPr>
          <w:rFonts w:hint="cs"/>
          <w:rtl/>
        </w:rPr>
        <w:t xml:space="preserve">, </w:t>
      </w:r>
      <w:bookmarkStart w:id="27945" w:name="_ETM_Q66_587978"/>
      <w:bookmarkEnd w:id="27945"/>
      <w:r>
        <w:rPr>
          <w:rFonts w:hint="cs"/>
          <w:rtl/>
        </w:rPr>
        <w:t>ומי שעובר על ההלכה הזו חייב בכרת.</w:t>
      </w:r>
      <w:bookmarkStart w:id="27946" w:name="_ETM_Q66_590653"/>
      <w:bookmarkStart w:id="27947" w:name="_ETM_Q66_590761"/>
      <w:bookmarkStart w:id="27948" w:name="_ETM_Q66_590861"/>
      <w:bookmarkStart w:id="27949" w:name="_ETM_Q66_590949"/>
      <w:bookmarkStart w:id="27950" w:name="_ETM_Q66_585180"/>
      <w:bookmarkStart w:id="27951" w:name="_ETM_Q66_586079"/>
      <w:bookmarkStart w:id="27952" w:name="_ETM_Q66_586259"/>
      <w:bookmarkStart w:id="27953" w:name="_ETM_Q66_586710"/>
      <w:bookmarkStart w:id="27954" w:name="_ETM_Q66_587550"/>
      <w:bookmarkStart w:id="27955" w:name="_ETM_Q66_587670"/>
      <w:bookmarkStart w:id="27956" w:name="_ETM_Q66_588479"/>
      <w:bookmarkStart w:id="27957" w:name="_ETM_Q66_589960"/>
      <w:bookmarkEnd w:id="27946"/>
      <w:bookmarkEnd w:id="27947"/>
      <w:bookmarkEnd w:id="27948"/>
      <w:bookmarkEnd w:id="27949"/>
      <w:bookmarkEnd w:id="27950"/>
      <w:bookmarkEnd w:id="27951"/>
      <w:bookmarkEnd w:id="27952"/>
      <w:bookmarkEnd w:id="27953"/>
      <w:bookmarkEnd w:id="27954"/>
      <w:bookmarkEnd w:id="27955"/>
      <w:bookmarkEnd w:id="27956"/>
      <w:bookmarkEnd w:id="27957"/>
      <w:r>
        <w:rPr>
          <w:rFonts w:hint="cs"/>
          <w:rtl/>
        </w:rPr>
        <w:t xml:space="preserve"> </w:t>
      </w:r>
      <w:r>
        <w:rPr>
          <w:rtl/>
        </w:rPr>
        <w:t xml:space="preserve">אין </w:t>
      </w:r>
      <w:bookmarkStart w:id="27958" w:name="_ETM_Q66_590710"/>
      <w:bookmarkEnd w:id="27958"/>
      <w:r>
        <w:rPr>
          <w:rtl/>
        </w:rPr>
        <w:t xml:space="preserve">כל </w:t>
      </w:r>
      <w:bookmarkStart w:id="27959" w:name="_ETM_Q66_591159"/>
      <w:bookmarkEnd w:id="27959"/>
      <w:r>
        <w:rPr>
          <w:rtl/>
        </w:rPr>
        <w:t xml:space="preserve">חיזוק </w:t>
      </w:r>
      <w:bookmarkStart w:id="27960" w:name="_ETM_Q66_592080"/>
      <w:bookmarkEnd w:id="27960"/>
      <w:r>
        <w:rPr>
          <w:rtl/>
        </w:rPr>
        <w:t xml:space="preserve">לתושבי </w:t>
      </w:r>
      <w:bookmarkStart w:id="27961" w:name="_ETM_Q66_592650"/>
      <w:bookmarkEnd w:id="27961"/>
      <w:r>
        <w:rPr>
          <w:rtl/>
        </w:rPr>
        <w:t xml:space="preserve">המדינה </w:t>
      </w:r>
      <w:bookmarkStart w:id="27962" w:name="_ETM_Q66_593760"/>
      <w:bookmarkEnd w:id="27962"/>
      <w:r>
        <w:rPr>
          <w:rFonts w:hint="cs"/>
          <w:rtl/>
        </w:rPr>
        <w:t>מ</w:t>
      </w:r>
      <w:r>
        <w:rPr>
          <w:rtl/>
        </w:rPr>
        <w:t xml:space="preserve">מעט </w:t>
      </w:r>
      <w:bookmarkStart w:id="27963" w:name="_ETM_Q66_594390"/>
      <w:bookmarkEnd w:id="27963"/>
      <w:r>
        <w:rPr>
          <w:rtl/>
        </w:rPr>
        <w:t xml:space="preserve">יהודים </w:t>
      </w:r>
      <w:bookmarkStart w:id="27964" w:name="_ETM_Q66_595219"/>
      <w:bookmarkEnd w:id="27964"/>
      <w:r>
        <w:rPr>
          <w:rtl/>
        </w:rPr>
        <w:t xml:space="preserve">שבכל </w:t>
      </w:r>
      <w:bookmarkStart w:id="27965" w:name="_ETM_Q66_595820"/>
      <w:bookmarkEnd w:id="27965"/>
      <w:r>
        <w:rPr>
          <w:rtl/>
        </w:rPr>
        <w:t xml:space="preserve">זאת </w:t>
      </w:r>
      <w:bookmarkStart w:id="27966" w:name="_ETM_Q66_595969"/>
      <w:bookmarkEnd w:id="27966"/>
      <w:r>
        <w:rPr>
          <w:rtl/>
        </w:rPr>
        <w:t xml:space="preserve">מנסים </w:t>
      </w:r>
      <w:bookmarkStart w:id="27967" w:name="_ETM_Q66_596390"/>
      <w:bookmarkEnd w:id="27967"/>
      <w:r>
        <w:rPr>
          <w:rtl/>
        </w:rPr>
        <w:t xml:space="preserve">לעלות </w:t>
      </w:r>
      <w:bookmarkStart w:id="27968" w:name="_ETM_Q66_596659"/>
      <w:bookmarkEnd w:id="27968"/>
      <w:r>
        <w:rPr>
          <w:rtl/>
        </w:rPr>
        <w:t xml:space="preserve">להר </w:t>
      </w:r>
      <w:bookmarkStart w:id="27969" w:name="_ETM_Q66_596839"/>
      <w:bookmarkEnd w:id="27969"/>
      <w:r>
        <w:rPr>
          <w:rtl/>
        </w:rPr>
        <w:t>הבית</w:t>
      </w:r>
      <w:r>
        <w:rPr>
          <w:rFonts w:hint="cs"/>
          <w:rtl/>
        </w:rPr>
        <w:t>,</w:t>
      </w:r>
      <w:r>
        <w:rPr>
          <w:rtl/>
        </w:rPr>
        <w:t xml:space="preserve"> </w:t>
      </w:r>
      <w:bookmarkStart w:id="27970" w:name="_ETM_Q66_597710"/>
      <w:bookmarkEnd w:id="27970"/>
      <w:r>
        <w:rPr>
          <w:rtl/>
        </w:rPr>
        <w:t xml:space="preserve">זה </w:t>
      </w:r>
      <w:bookmarkStart w:id="27971" w:name="_ETM_Q66_598009"/>
      <w:bookmarkEnd w:id="27971"/>
      <w:r>
        <w:rPr>
          <w:rtl/>
        </w:rPr>
        <w:t>א</w:t>
      </w:r>
      <w:r>
        <w:rPr>
          <w:rFonts w:hint="cs"/>
          <w:rtl/>
        </w:rPr>
        <w:t>קט</w:t>
      </w:r>
      <w:r>
        <w:rPr>
          <w:rtl/>
        </w:rPr>
        <w:t xml:space="preserve"> </w:t>
      </w:r>
      <w:bookmarkStart w:id="27972" w:name="_ETM_Q66_598619"/>
      <w:bookmarkEnd w:id="27972"/>
      <w:r>
        <w:rPr>
          <w:rtl/>
        </w:rPr>
        <w:t>מח</w:t>
      </w:r>
      <w:r>
        <w:rPr>
          <w:rFonts w:hint="cs"/>
          <w:rtl/>
        </w:rPr>
        <w:t>א</w:t>
      </w:r>
      <w:r>
        <w:rPr>
          <w:rtl/>
        </w:rPr>
        <w:t xml:space="preserve">תי </w:t>
      </w:r>
      <w:bookmarkStart w:id="27973" w:name="_ETM_Q66_599749"/>
      <w:bookmarkEnd w:id="27973"/>
      <w:r>
        <w:rPr>
          <w:rtl/>
        </w:rPr>
        <w:t xml:space="preserve">ולא </w:t>
      </w:r>
      <w:bookmarkStart w:id="27974" w:name="_ETM_Q66_600139"/>
      <w:bookmarkEnd w:id="27974"/>
      <w:r>
        <w:rPr>
          <w:rtl/>
        </w:rPr>
        <w:t>תועלתי</w:t>
      </w:r>
      <w:r>
        <w:rPr>
          <w:rFonts w:hint="cs"/>
          <w:rtl/>
        </w:rPr>
        <w:t>.</w:t>
      </w:r>
      <w:r>
        <w:rPr>
          <w:rtl/>
        </w:rPr>
        <w:t xml:space="preserve"> </w:t>
      </w:r>
      <w:bookmarkStart w:id="27975" w:name="_ETM_Q66_600770"/>
      <w:bookmarkEnd w:id="27975"/>
      <w:r>
        <w:rPr>
          <w:rtl/>
        </w:rPr>
        <w:t>תודה</w:t>
      </w:r>
      <w:r>
        <w:rPr>
          <w:rFonts w:hint="cs"/>
          <w:rtl/>
        </w:rPr>
        <w:t>.</w:t>
      </w:r>
    </w:p>
    <w:p w:rsidR="00DB31EA" w:rsidRDefault="00DB31EA" w:rsidP="00BA58A5">
      <w:pPr>
        <w:rPr>
          <w:rtl/>
        </w:rPr>
      </w:pPr>
      <w:bookmarkStart w:id="27976" w:name="_ETM_Q66_601964"/>
      <w:bookmarkStart w:id="27977" w:name="_ETM_Q66_602044"/>
      <w:bookmarkEnd w:id="27976"/>
      <w:bookmarkEnd w:id="27977"/>
    </w:p>
    <w:p w:rsidR="00DB31EA" w:rsidRDefault="00DB31EA" w:rsidP="00BA58A5">
      <w:pPr>
        <w:pStyle w:val="af6"/>
        <w:rPr>
          <w:rtl/>
        </w:rPr>
      </w:pPr>
      <w:r w:rsidRPr="002848C0">
        <w:rPr>
          <w:rStyle w:val="TagStyle"/>
          <w:rtl/>
        </w:rPr>
        <w:t xml:space="preserve"> &lt;&lt; יור &gt;&gt;</w:t>
      </w:r>
      <w:r w:rsidRPr="007A0EAA">
        <w:rPr>
          <w:rStyle w:val="TagStyle"/>
          <w:rtl/>
        </w:rPr>
        <w:t xml:space="preserve"> </w:t>
      </w:r>
      <w:r>
        <w:rPr>
          <w:rtl/>
        </w:rPr>
        <w:t>היו"ר ג'ידא רינאוי זועבי:</w:t>
      </w:r>
      <w:r w:rsidRPr="007A0EAA">
        <w:rPr>
          <w:rStyle w:val="TagStyle"/>
          <w:rtl/>
        </w:rPr>
        <w:t xml:space="preserve"> </w:t>
      </w:r>
      <w:r w:rsidRPr="002848C0">
        <w:rPr>
          <w:rStyle w:val="TagStyle"/>
          <w:rtl/>
        </w:rPr>
        <w:t>&lt;&lt; יור &gt;&gt;</w:t>
      </w:r>
      <w:r>
        <w:rPr>
          <w:rtl/>
        </w:rPr>
        <w:t xml:space="preserve">   </w:t>
      </w:r>
    </w:p>
    <w:p w:rsidR="00DB31EA" w:rsidRDefault="00DB31EA" w:rsidP="00A3148B">
      <w:pPr>
        <w:rPr>
          <w:rtl/>
        </w:rPr>
      </w:pPr>
    </w:p>
    <w:p w:rsidR="00DB31EA" w:rsidRDefault="00DB31EA" w:rsidP="00BA58A5">
      <w:pPr>
        <w:rPr>
          <w:rtl/>
        </w:rPr>
      </w:pPr>
      <w:bookmarkStart w:id="27978" w:name="_ETM_Q66_602793"/>
      <w:bookmarkStart w:id="27979" w:name="_ETM_Q66_601820"/>
      <w:bookmarkEnd w:id="27978"/>
      <w:bookmarkEnd w:id="27979"/>
      <w:r>
        <w:rPr>
          <w:rtl/>
        </w:rPr>
        <w:t xml:space="preserve">תודה </w:t>
      </w:r>
      <w:bookmarkStart w:id="27980" w:name="_ETM_Q66_602210"/>
      <w:bookmarkEnd w:id="27980"/>
      <w:r>
        <w:rPr>
          <w:rtl/>
        </w:rPr>
        <w:t>רבה</w:t>
      </w:r>
      <w:r>
        <w:rPr>
          <w:rFonts w:hint="cs"/>
          <w:rtl/>
        </w:rPr>
        <w:t>,</w:t>
      </w:r>
      <w:r>
        <w:rPr>
          <w:rtl/>
        </w:rPr>
        <w:t xml:space="preserve"> </w:t>
      </w:r>
      <w:bookmarkStart w:id="27981" w:name="_ETM_Q66_603140"/>
      <w:bookmarkEnd w:id="27981"/>
      <w:r>
        <w:rPr>
          <w:rtl/>
        </w:rPr>
        <w:t xml:space="preserve">חבר </w:t>
      </w:r>
      <w:bookmarkStart w:id="27982" w:name="_ETM_Q66_603380"/>
      <w:bookmarkEnd w:id="27982"/>
      <w:r>
        <w:rPr>
          <w:rtl/>
        </w:rPr>
        <w:t xml:space="preserve">הכנסת </w:t>
      </w:r>
      <w:bookmarkStart w:id="27983" w:name="_ETM_Q66_603799"/>
      <w:bookmarkEnd w:id="27983"/>
      <w:r>
        <w:rPr>
          <w:rtl/>
        </w:rPr>
        <w:t>פרוש</w:t>
      </w:r>
      <w:r>
        <w:rPr>
          <w:rFonts w:hint="cs"/>
          <w:rtl/>
        </w:rPr>
        <w:t>.</w:t>
      </w:r>
      <w:r>
        <w:rPr>
          <w:rtl/>
        </w:rPr>
        <w:t xml:space="preserve"> </w:t>
      </w:r>
      <w:bookmarkStart w:id="27984" w:name="_ETM_Q66_604700"/>
      <w:bookmarkEnd w:id="27984"/>
      <w:r>
        <w:rPr>
          <w:rtl/>
        </w:rPr>
        <w:t xml:space="preserve">חבר </w:t>
      </w:r>
      <w:bookmarkStart w:id="27985" w:name="_ETM_Q66_605000"/>
      <w:bookmarkEnd w:id="27985"/>
      <w:r>
        <w:rPr>
          <w:rtl/>
        </w:rPr>
        <w:t xml:space="preserve">כנסת </w:t>
      </w:r>
      <w:bookmarkStart w:id="27986" w:name="_ETM_Q66_605390"/>
      <w:bookmarkEnd w:id="27986"/>
      <w:r>
        <w:rPr>
          <w:rtl/>
        </w:rPr>
        <w:t xml:space="preserve">איתמר </w:t>
      </w:r>
      <w:bookmarkStart w:id="27987" w:name="_ETM_Q66_605750"/>
      <w:bookmarkEnd w:id="27987"/>
      <w:r>
        <w:rPr>
          <w:rtl/>
        </w:rPr>
        <w:t xml:space="preserve">בן </w:t>
      </w:r>
      <w:bookmarkStart w:id="27988" w:name="_ETM_Q66_605960"/>
      <w:bookmarkEnd w:id="27988"/>
      <w:r>
        <w:rPr>
          <w:rtl/>
        </w:rPr>
        <w:t>גביר</w:t>
      </w:r>
      <w:r>
        <w:rPr>
          <w:rFonts w:hint="cs"/>
          <w:rtl/>
        </w:rPr>
        <w:t>,</w:t>
      </w:r>
      <w:r>
        <w:rPr>
          <w:rtl/>
        </w:rPr>
        <w:t xml:space="preserve"> </w:t>
      </w:r>
      <w:bookmarkStart w:id="27989" w:name="_ETM_Q66_606140"/>
      <w:bookmarkEnd w:id="27989"/>
      <w:r>
        <w:rPr>
          <w:rtl/>
        </w:rPr>
        <w:t>בבקשה</w:t>
      </w:r>
      <w:r>
        <w:rPr>
          <w:rFonts w:hint="cs"/>
          <w:rtl/>
        </w:rPr>
        <w:t>.</w:t>
      </w:r>
    </w:p>
    <w:p w:rsidR="00DB31EA" w:rsidRDefault="00DB31EA" w:rsidP="00BA58A5">
      <w:pPr>
        <w:rPr>
          <w:rtl/>
        </w:rPr>
      </w:pPr>
      <w:bookmarkStart w:id="27990" w:name="_ETM_Q66_612235"/>
      <w:bookmarkStart w:id="27991" w:name="_ETM_Q66_612303"/>
      <w:bookmarkStart w:id="27992" w:name="_ETM_Q66_616572"/>
      <w:bookmarkEnd w:id="27990"/>
      <w:bookmarkEnd w:id="27991"/>
      <w:bookmarkEnd w:id="27992"/>
    </w:p>
    <w:p w:rsidR="00DB31EA" w:rsidRDefault="00DB31EA" w:rsidP="00BA58A5">
      <w:pPr>
        <w:pStyle w:val="a4"/>
        <w:rPr>
          <w:rtl/>
        </w:rPr>
      </w:pPr>
      <w:bookmarkStart w:id="27993" w:name="ET_speaker_6147_15"/>
      <w:r w:rsidRPr="002848C0">
        <w:rPr>
          <w:rStyle w:val="TagStyle"/>
          <w:rtl/>
        </w:rPr>
        <w:t xml:space="preserve"> &lt;&lt; דובר &gt;&gt;</w:t>
      </w:r>
      <w:r w:rsidRPr="007A0EAA">
        <w:rPr>
          <w:rStyle w:val="TagStyle"/>
          <w:rtl/>
        </w:rPr>
        <w:t xml:space="preserve"> </w:t>
      </w:r>
      <w:bookmarkStart w:id="27994" w:name="_Toc103248773"/>
      <w:bookmarkStart w:id="27995" w:name="_Toc103249221"/>
      <w:bookmarkStart w:id="27996" w:name="_Toc103249381"/>
      <w:bookmarkStart w:id="27997" w:name="_Toc103505406"/>
      <w:r>
        <w:rPr>
          <w:rtl/>
        </w:rPr>
        <w:t>איתמר בן גביר (הציונות הדתית):</w:t>
      </w:r>
      <w:bookmarkEnd w:id="27994"/>
      <w:bookmarkEnd w:id="27995"/>
      <w:bookmarkEnd w:id="27996"/>
      <w:bookmarkEnd w:id="27997"/>
      <w:r w:rsidRPr="007A0EAA">
        <w:rPr>
          <w:rStyle w:val="TagStyle"/>
          <w:rtl/>
        </w:rPr>
        <w:t xml:space="preserve"> </w:t>
      </w:r>
      <w:r w:rsidRPr="002848C0">
        <w:rPr>
          <w:rStyle w:val="TagStyle"/>
          <w:rtl/>
        </w:rPr>
        <w:t>&lt;&lt; דובר &gt;&gt;</w:t>
      </w:r>
      <w:r>
        <w:rPr>
          <w:rtl/>
        </w:rPr>
        <w:t xml:space="preserve">   </w:t>
      </w:r>
      <w:bookmarkEnd w:id="27993"/>
    </w:p>
    <w:p w:rsidR="00DB31EA" w:rsidRPr="007A0EAA" w:rsidRDefault="00DB31EA" w:rsidP="00BA58A5">
      <w:pPr>
        <w:rPr>
          <w:rtl/>
          <w:lang w:eastAsia="he-IL"/>
        </w:rPr>
      </w:pPr>
      <w:bookmarkStart w:id="27998" w:name="_ETM_Q66_617083"/>
      <w:bookmarkStart w:id="27999" w:name="_ETM_Q66_617140"/>
      <w:bookmarkEnd w:id="27998"/>
      <w:bookmarkEnd w:id="27999"/>
    </w:p>
    <w:p w:rsidR="00DB31EA" w:rsidRDefault="00DB31EA" w:rsidP="00022861">
      <w:pPr>
        <w:rPr>
          <w:rtl/>
        </w:rPr>
      </w:pPr>
      <w:bookmarkStart w:id="28000" w:name="_ETM_Q66_613131"/>
      <w:bookmarkStart w:id="28001" w:name="_ETM_Q66_613246"/>
      <w:bookmarkStart w:id="28002" w:name="_ETM_Q66_621930"/>
      <w:bookmarkStart w:id="28003" w:name="_ETM_Q66_622230"/>
      <w:bookmarkEnd w:id="28000"/>
      <w:bookmarkEnd w:id="28001"/>
      <w:bookmarkEnd w:id="28002"/>
      <w:bookmarkEnd w:id="28003"/>
      <w:r>
        <w:rPr>
          <w:rFonts w:hint="cs"/>
          <w:rtl/>
        </w:rPr>
        <w:t xml:space="preserve">גברתי </w:t>
      </w:r>
      <w:r>
        <w:rPr>
          <w:rtl/>
        </w:rPr>
        <w:t>היושב</w:t>
      </w:r>
      <w:r>
        <w:rPr>
          <w:rFonts w:hint="cs"/>
          <w:rtl/>
        </w:rPr>
        <w:t>ת</w:t>
      </w:r>
      <w:r>
        <w:rPr>
          <w:rtl/>
        </w:rPr>
        <w:t>-ראש</w:t>
      </w:r>
      <w:r>
        <w:rPr>
          <w:rFonts w:hint="cs"/>
          <w:rtl/>
        </w:rPr>
        <w:t>,</w:t>
      </w:r>
      <w:r>
        <w:rPr>
          <w:rtl/>
        </w:rPr>
        <w:t xml:space="preserve"> </w:t>
      </w:r>
      <w:bookmarkStart w:id="28004" w:name="_ETM_Q66_624720"/>
      <w:bookmarkEnd w:id="28004"/>
      <w:r>
        <w:rPr>
          <w:rtl/>
        </w:rPr>
        <w:t xml:space="preserve">כנסת </w:t>
      </w:r>
      <w:bookmarkStart w:id="28005" w:name="_ETM_Q66_625110"/>
      <w:bookmarkEnd w:id="28005"/>
      <w:r>
        <w:rPr>
          <w:rtl/>
        </w:rPr>
        <w:t>נכבדה</w:t>
      </w:r>
      <w:r>
        <w:rPr>
          <w:rFonts w:hint="cs"/>
          <w:rtl/>
        </w:rPr>
        <w:t>,</w:t>
      </w:r>
      <w:r>
        <w:rPr>
          <w:rtl/>
        </w:rPr>
        <w:t xml:space="preserve"> </w:t>
      </w:r>
      <w:bookmarkStart w:id="28006" w:name="_ETM_Q66_626840"/>
      <w:bookmarkEnd w:id="28006"/>
      <w:r>
        <w:rPr>
          <w:rtl/>
        </w:rPr>
        <w:t xml:space="preserve">לפני </w:t>
      </w:r>
      <w:bookmarkStart w:id="28007" w:name="_ETM_Q66_627170"/>
      <w:bookmarkEnd w:id="28007"/>
      <w:r>
        <w:rPr>
          <w:rtl/>
        </w:rPr>
        <w:t>הכ</w:t>
      </w:r>
      <w:r>
        <w:rPr>
          <w:rFonts w:hint="cs"/>
          <w:rtl/>
        </w:rPr>
        <w:t>ו</w:t>
      </w:r>
      <w:r>
        <w:rPr>
          <w:rtl/>
        </w:rPr>
        <w:t xml:space="preserve">ל </w:t>
      </w:r>
      <w:bookmarkStart w:id="28008" w:name="_ETM_Q66_627439"/>
      <w:bookmarkEnd w:id="28008"/>
      <w:r>
        <w:rPr>
          <w:rtl/>
        </w:rPr>
        <w:t xml:space="preserve">אני </w:t>
      </w:r>
      <w:bookmarkStart w:id="28009" w:name="_ETM_Q66_627590"/>
      <w:bookmarkEnd w:id="28009"/>
      <w:r>
        <w:rPr>
          <w:rtl/>
        </w:rPr>
        <w:t xml:space="preserve">רוצה </w:t>
      </w:r>
      <w:bookmarkStart w:id="28010" w:name="_ETM_Q66_627829"/>
      <w:bookmarkEnd w:id="28010"/>
      <w:r>
        <w:rPr>
          <w:rtl/>
        </w:rPr>
        <w:t xml:space="preserve">להתייחס </w:t>
      </w:r>
      <w:bookmarkStart w:id="28011" w:name="_ETM_Q66_628340"/>
      <w:bookmarkEnd w:id="28011"/>
      <w:r>
        <w:rPr>
          <w:rtl/>
        </w:rPr>
        <w:t xml:space="preserve">לדברים </w:t>
      </w:r>
      <w:bookmarkStart w:id="28012" w:name="_ETM_Q66_628760"/>
      <w:bookmarkEnd w:id="28012"/>
      <w:r>
        <w:rPr>
          <w:rtl/>
        </w:rPr>
        <w:t xml:space="preserve">ששמעתי </w:t>
      </w:r>
      <w:bookmarkStart w:id="28013" w:name="_ETM_Q66_629329"/>
      <w:bookmarkEnd w:id="28013"/>
      <w:r>
        <w:rPr>
          <w:rtl/>
        </w:rPr>
        <w:t xml:space="preserve">כאן </w:t>
      </w:r>
      <w:bookmarkStart w:id="28014" w:name="_ETM_Q66_629540"/>
      <w:bookmarkEnd w:id="28014"/>
      <w:r>
        <w:rPr>
          <w:rtl/>
        </w:rPr>
        <w:t xml:space="preserve">מפי </w:t>
      </w:r>
      <w:bookmarkStart w:id="28015" w:name="_ETM_Q66_629810"/>
      <w:bookmarkEnd w:id="28015"/>
      <w:r>
        <w:rPr>
          <w:rtl/>
        </w:rPr>
        <w:t xml:space="preserve">הרב </w:t>
      </w:r>
      <w:bookmarkStart w:id="28016" w:name="_ETM_Q66_630079"/>
      <w:bookmarkEnd w:id="28016"/>
      <w:r>
        <w:rPr>
          <w:rtl/>
        </w:rPr>
        <w:t>פרוש</w:t>
      </w:r>
      <w:r w:rsidR="00022861">
        <w:rPr>
          <w:rFonts w:hint="cs"/>
          <w:rtl/>
        </w:rPr>
        <w:t>,</w:t>
      </w:r>
      <w:r>
        <w:rPr>
          <w:rtl/>
        </w:rPr>
        <w:t xml:space="preserve"> </w:t>
      </w:r>
      <w:bookmarkStart w:id="28017" w:name="_ETM_Q66_630499"/>
      <w:bookmarkEnd w:id="28017"/>
      <w:r>
        <w:rPr>
          <w:rtl/>
        </w:rPr>
        <w:t xml:space="preserve">שאני </w:t>
      </w:r>
      <w:bookmarkStart w:id="28018" w:name="_ETM_Q66_630769"/>
      <w:bookmarkEnd w:id="28018"/>
      <w:r>
        <w:rPr>
          <w:rtl/>
        </w:rPr>
        <w:t xml:space="preserve">מאוד </w:t>
      </w:r>
      <w:bookmarkStart w:id="28019" w:name="_ETM_Q66_631129"/>
      <w:bookmarkEnd w:id="28019"/>
      <w:r>
        <w:rPr>
          <w:rtl/>
        </w:rPr>
        <w:t xml:space="preserve">מאוד </w:t>
      </w:r>
      <w:bookmarkStart w:id="28020" w:name="_ETM_Q66_631639"/>
      <w:bookmarkEnd w:id="28020"/>
      <w:r>
        <w:rPr>
          <w:rtl/>
        </w:rPr>
        <w:t xml:space="preserve">מעריך </w:t>
      </w:r>
      <w:bookmarkStart w:id="28021" w:name="_ETM_Q66_632060"/>
      <w:bookmarkEnd w:id="28021"/>
      <w:r>
        <w:rPr>
          <w:rtl/>
        </w:rPr>
        <w:t>אותו</w:t>
      </w:r>
      <w:r>
        <w:rPr>
          <w:rFonts w:hint="cs"/>
          <w:rtl/>
        </w:rPr>
        <w:t>.</w:t>
      </w:r>
      <w:r>
        <w:rPr>
          <w:rtl/>
        </w:rPr>
        <w:t xml:space="preserve"> </w:t>
      </w:r>
      <w:bookmarkStart w:id="28022" w:name="_ETM_Q66_632959"/>
      <w:bookmarkEnd w:id="28022"/>
      <w:r>
        <w:rPr>
          <w:rtl/>
        </w:rPr>
        <w:t xml:space="preserve">הרב </w:t>
      </w:r>
      <w:bookmarkStart w:id="28023" w:name="_ETM_Q66_633380"/>
      <w:bookmarkEnd w:id="28023"/>
      <w:r>
        <w:rPr>
          <w:rtl/>
        </w:rPr>
        <w:t>פרוש</w:t>
      </w:r>
      <w:r>
        <w:rPr>
          <w:rFonts w:hint="cs"/>
          <w:rtl/>
        </w:rPr>
        <w:t>,</w:t>
      </w:r>
      <w:r>
        <w:rPr>
          <w:rtl/>
        </w:rPr>
        <w:t xml:space="preserve"> </w:t>
      </w:r>
      <w:bookmarkStart w:id="28024" w:name="_ETM_Q66_634130"/>
      <w:bookmarkEnd w:id="28024"/>
      <w:r>
        <w:rPr>
          <w:rtl/>
        </w:rPr>
        <w:t xml:space="preserve">האמירה </w:t>
      </w:r>
      <w:bookmarkStart w:id="28025" w:name="_ETM_Q66_634580"/>
      <w:bookmarkEnd w:id="28025"/>
      <w:r>
        <w:rPr>
          <w:rtl/>
        </w:rPr>
        <w:t xml:space="preserve">שלך </w:t>
      </w:r>
      <w:bookmarkStart w:id="28026" w:name="_ETM_Q66_635270"/>
      <w:bookmarkEnd w:id="28026"/>
      <w:r>
        <w:rPr>
          <w:rtl/>
        </w:rPr>
        <w:t xml:space="preserve">היא </w:t>
      </w:r>
      <w:bookmarkStart w:id="28027" w:name="_ETM_Q66_635390"/>
      <w:bookmarkEnd w:id="28027"/>
      <w:r>
        <w:rPr>
          <w:rtl/>
        </w:rPr>
        <w:t xml:space="preserve">מאוד </w:t>
      </w:r>
      <w:bookmarkStart w:id="28028" w:name="_ETM_Q66_635630"/>
      <w:bookmarkEnd w:id="28028"/>
      <w:r>
        <w:rPr>
          <w:rtl/>
        </w:rPr>
        <w:t xml:space="preserve">מאוד </w:t>
      </w:r>
      <w:bookmarkStart w:id="28029" w:name="_ETM_Q66_635840"/>
      <w:bookmarkEnd w:id="28029"/>
      <w:r>
        <w:rPr>
          <w:rtl/>
        </w:rPr>
        <w:t>בעייתית</w:t>
      </w:r>
      <w:r>
        <w:rPr>
          <w:rFonts w:hint="cs"/>
          <w:rtl/>
        </w:rPr>
        <w:t>,</w:t>
      </w:r>
      <w:r>
        <w:rPr>
          <w:rtl/>
        </w:rPr>
        <w:t xml:space="preserve"> </w:t>
      </w:r>
      <w:bookmarkStart w:id="28030" w:name="_ETM_Q66_637140"/>
      <w:bookmarkEnd w:id="28030"/>
      <w:r>
        <w:rPr>
          <w:rFonts w:hint="cs"/>
          <w:rtl/>
        </w:rPr>
        <w:t xml:space="preserve">משום </w:t>
      </w:r>
      <w:bookmarkStart w:id="28031" w:name="_ETM_Q66_637379"/>
      <w:bookmarkEnd w:id="28031"/>
      <w:r>
        <w:rPr>
          <w:rtl/>
        </w:rPr>
        <w:t xml:space="preserve">שיש </w:t>
      </w:r>
      <w:bookmarkStart w:id="28032" w:name="_ETM_Q66_637620"/>
      <w:bookmarkEnd w:id="28032"/>
      <w:r>
        <w:rPr>
          <w:rtl/>
        </w:rPr>
        <w:t xml:space="preserve">כאלה </w:t>
      </w:r>
      <w:bookmarkStart w:id="28033" w:name="_ETM_Q66_637950"/>
      <w:bookmarkEnd w:id="28033"/>
      <w:r>
        <w:rPr>
          <w:rtl/>
        </w:rPr>
        <w:t xml:space="preserve">שיפרשו </w:t>
      </w:r>
      <w:bookmarkStart w:id="28034" w:name="_ETM_Q66_638610"/>
      <w:bookmarkEnd w:id="28034"/>
      <w:r>
        <w:rPr>
          <w:rtl/>
        </w:rPr>
        <w:t xml:space="preserve">אותה </w:t>
      </w:r>
      <w:bookmarkStart w:id="28035" w:name="_ETM_Q66_639950"/>
      <w:bookmarkEnd w:id="28035"/>
      <w:r>
        <w:rPr>
          <w:rtl/>
        </w:rPr>
        <w:t>כ</w:t>
      </w:r>
      <w:bookmarkStart w:id="28036" w:name="_ETM_Q66_640130"/>
      <w:bookmarkEnd w:id="28036"/>
      <w:r>
        <w:rPr>
          <w:rtl/>
        </w:rPr>
        <w:t xml:space="preserve">רוח </w:t>
      </w:r>
      <w:bookmarkStart w:id="28037" w:name="_ETM_Q66_640489"/>
      <w:bookmarkEnd w:id="28037"/>
      <w:r>
        <w:rPr>
          <w:rtl/>
        </w:rPr>
        <w:t xml:space="preserve">גבית </w:t>
      </w:r>
      <w:bookmarkStart w:id="28038" w:name="_ETM_Q66_641300"/>
      <w:bookmarkEnd w:id="28038"/>
      <w:r>
        <w:rPr>
          <w:rtl/>
        </w:rPr>
        <w:t xml:space="preserve">לאותם </w:t>
      </w:r>
      <w:bookmarkStart w:id="28039" w:name="_ETM_Q66_641750"/>
      <w:bookmarkEnd w:id="28039"/>
      <w:r>
        <w:rPr>
          <w:rtl/>
        </w:rPr>
        <w:t>טרוריסטים</w:t>
      </w:r>
      <w:r>
        <w:rPr>
          <w:rFonts w:hint="cs"/>
          <w:rtl/>
        </w:rPr>
        <w:t>.</w:t>
      </w:r>
      <w:r>
        <w:rPr>
          <w:rtl/>
        </w:rPr>
        <w:t xml:space="preserve"> </w:t>
      </w:r>
      <w:bookmarkStart w:id="28040" w:name="_ETM_Q66_642590"/>
      <w:bookmarkEnd w:id="28040"/>
      <w:r>
        <w:rPr>
          <w:rFonts w:hint="cs"/>
          <w:rtl/>
        </w:rPr>
        <w:t>אין</w:t>
      </w:r>
      <w:r>
        <w:rPr>
          <w:rtl/>
        </w:rPr>
        <w:t xml:space="preserve"> </w:t>
      </w:r>
      <w:bookmarkStart w:id="28041" w:name="_ETM_Q66_642770"/>
      <w:bookmarkEnd w:id="28041"/>
      <w:r>
        <w:rPr>
          <w:rtl/>
        </w:rPr>
        <w:t xml:space="preserve">פוסק </w:t>
      </w:r>
      <w:bookmarkStart w:id="28042" w:name="_ETM_Q66_643250"/>
      <w:bookmarkEnd w:id="28042"/>
      <w:r>
        <w:rPr>
          <w:rFonts w:hint="cs"/>
          <w:rtl/>
        </w:rPr>
        <w:t>אחד,</w:t>
      </w:r>
      <w:r>
        <w:rPr>
          <w:rtl/>
        </w:rPr>
        <w:t xml:space="preserve"> </w:t>
      </w:r>
      <w:bookmarkStart w:id="28043" w:name="_ETM_Q66_644010"/>
      <w:bookmarkEnd w:id="28043"/>
      <w:r>
        <w:rPr>
          <w:rtl/>
        </w:rPr>
        <w:t xml:space="preserve">הרב </w:t>
      </w:r>
      <w:bookmarkStart w:id="28044" w:name="_ETM_Q66_644400"/>
      <w:bookmarkEnd w:id="28044"/>
      <w:r>
        <w:rPr>
          <w:rtl/>
        </w:rPr>
        <w:t>פרוש</w:t>
      </w:r>
      <w:r>
        <w:rPr>
          <w:rFonts w:hint="cs"/>
          <w:rtl/>
        </w:rPr>
        <w:t>,</w:t>
      </w:r>
      <w:r>
        <w:rPr>
          <w:rtl/>
        </w:rPr>
        <w:t xml:space="preserve"> </w:t>
      </w:r>
      <w:bookmarkStart w:id="28045" w:name="_ETM_Q66_645180"/>
      <w:bookmarkEnd w:id="28045"/>
      <w:r>
        <w:rPr>
          <w:rtl/>
        </w:rPr>
        <w:t xml:space="preserve">פוסק </w:t>
      </w:r>
      <w:bookmarkStart w:id="28046" w:name="_ETM_Q66_645660"/>
      <w:bookmarkStart w:id="28047" w:name="_ETM_Q66_646540"/>
      <w:bookmarkEnd w:id="28046"/>
      <w:bookmarkEnd w:id="28047"/>
      <w:r>
        <w:rPr>
          <w:rFonts w:hint="cs"/>
          <w:rtl/>
        </w:rPr>
        <w:lastRenderedPageBreak/>
        <w:t xml:space="preserve">אחד </w:t>
      </w:r>
      <w:bookmarkStart w:id="28048" w:name="_ETM_Q66_645053"/>
      <w:bookmarkEnd w:id="28048"/>
      <w:r>
        <w:rPr>
          <w:rtl/>
        </w:rPr>
        <w:t>שמתי</w:t>
      </w:r>
      <w:r>
        <w:rPr>
          <w:rFonts w:hint="cs"/>
          <w:rtl/>
        </w:rPr>
        <w:t>ר</w:t>
      </w:r>
      <w:r>
        <w:rPr>
          <w:rtl/>
        </w:rPr>
        <w:t xml:space="preserve"> </w:t>
      </w:r>
      <w:bookmarkStart w:id="28049" w:name="_ETM_Q66_647110"/>
      <w:bookmarkEnd w:id="28049"/>
      <w:r>
        <w:rPr>
          <w:rtl/>
        </w:rPr>
        <w:t>שמב</w:t>
      </w:r>
      <w:r>
        <w:rPr>
          <w:rFonts w:hint="cs"/>
          <w:rtl/>
        </w:rPr>
        <w:t>ית</w:t>
      </w:r>
      <w:r>
        <w:rPr>
          <w:rtl/>
        </w:rPr>
        <w:t xml:space="preserve"> </w:t>
      </w:r>
      <w:bookmarkStart w:id="28050" w:name="_ETM_Q66_647680"/>
      <w:bookmarkEnd w:id="28050"/>
      <w:r>
        <w:rPr>
          <w:rtl/>
        </w:rPr>
        <w:t>קודש</w:t>
      </w:r>
      <w:bookmarkStart w:id="28051" w:name="_ETM_Q66_648100"/>
      <w:bookmarkEnd w:id="28051"/>
      <w:r w:rsidR="00022861">
        <w:rPr>
          <w:rFonts w:hint="cs"/>
          <w:rtl/>
        </w:rPr>
        <w:t>-</w:t>
      </w:r>
      <w:r>
        <w:rPr>
          <w:rtl/>
        </w:rPr>
        <w:t xml:space="preserve">הקודשים </w:t>
      </w:r>
      <w:bookmarkStart w:id="28052" w:name="_ETM_Q66_649210"/>
      <w:bookmarkEnd w:id="28052"/>
      <w:r>
        <w:rPr>
          <w:rtl/>
        </w:rPr>
        <w:t xml:space="preserve">יזרקו </w:t>
      </w:r>
      <w:bookmarkStart w:id="28053" w:name="_ETM_Q66_649780"/>
      <w:bookmarkEnd w:id="28053"/>
      <w:r>
        <w:rPr>
          <w:rtl/>
        </w:rPr>
        <w:t xml:space="preserve">אבנים </w:t>
      </w:r>
      <w:bookmarkStart w:id="28054" w:name="_ETM_Q66_650680"/>
      <w:bookmarkEnd w:id="28054"/>
      <w:r>
        <w:rPr>
          <w:rtl/>
        </w:rPr>
        <w:t xml:space="preserve">ובקבוקי </w:t>
      </w:r>
      <w:bookmarkStart w:id="28055" w:name="_ETM_Q66_651460"/>
      <w:bookmarkEnd w:id="28055"/>
      <w:r>
        <w:rPr>
          <w:rtl/>
        </w:rPr>
        <w:t xml:space="preserve">תבערה </w:t>
      </w:r>
      <w:bookmarkStart w:id="28056" w:name="_ETM_Q66_652600"/>
      <w:bookmarkEnd w:id="28056"/>
      <w:r>
        <w:rPr>
          <w:rtl/>
        </w:rPr>
        <w:t xml:space="preserve">על </w:t>
      </w:r>
      <w:bookmarkStart w:id="28057" w:name="_ETM_Q66_652780"/>
      <w:bookmarkEnd w:id="28057"/>
      <w:r>
        <w:rPr>
          <w:rtl/>
        </w:rPr>
        <w:t xml:space="preserve">החיילים </w:t>
      </w:r>
      <w:bookmarkStart w:id="28058" w:name="_ETM_Q66_653320"/>
      <w:bookmarkEnd w:id="28058"/>
      <w:r>
        <w:rPr>
          <w:rtl/>
        </w:rPr>
        <w:t>שלנו</w:t>
      </w:r>
      <w:r>
        <w:rPr>
          <w:rFonts w:hint="cs"/>
          <w:rtl/>
        </w:rPr>
        <w:t>,</w:t>
      </w:r>
      <w:r>
        <w:rPr>
          <w:rtl/>
        </w:rPr>
        <w:t xml:space="preserve"> </w:t>
      </w:r>
      <w:bookmarkStart w:id="28059" w:name="_ETM_Q66_654190"/>
      <w:bookmarkEnd w:id="28059"/>
      <w:r>
        <w:rPr>
          <w:rtl/>
        </w:rPr>
        <w:t xml:space="preserve">על </w:t>
      </w:r>
      <w:bookmarkStart w:id="28060" w:name="_ETM_Q66_654370"/>
      <w:bookmarkEnd w:id="28060"/>
      <w:r>
        <w:rPr>
          <w:rtl/>
        </w:rPr>
        <w:t xml:space="preserve">השוטרים </w:t>
      </w:r>
      <w:bookmarkStart w:id="28061" w:name="_ETM_Q66_654940"/>
      <w:bookmarkEnd w:id="28061"/>
      <w:r>
        <w:rPr>
          <w:rtl/>
        </w:rPr>
        <w:t xml:space="preserve">שלנו </w:t>
      </w:r>
      <w:bookmarkStart w:id="28062" w:name="_ETM_Q66_655690"/>
      <w:bookmarkEnd w:id="28062"/>
      <w:r>
        <w:rPr>
          <w:rtl/>
        </w:rPr>
        <w:t xml:space="preserve">ועל </w:t>
      </w:r>
      <w:bookmarkStart w:id="28063" w:name="_ETM_Q66_655960"/>
      <w:bookmarkEnd w:id="28063"/>
      <w:r>
        <w:rPr>
          <w:rtl/>
        </w:rPr>
        <w:t xml:space="preserve">המתפללים </w:t>
      </w:r>
      <w:bookmarkStart w:id="28064" w:name="_ETM_Q66_656560"/>
      <w:bookmarkEnd w:id="28064"/>
      <w:r>
        <w:rPr>
          <w:rtl/>
        </w:rPr>
        <w:t>בכותל</w:t>
      </w:r>
      <w:r>
        <w:rPr>
          <w:rFonts w:hint="cs"/>
          <w:rtl/>
        </w:rPr>
        <w:t>.</w:t>
      </w:r>
      <w:r>
        <w:rPr>
          <w:rtl/>
        </w:rPr>
        <w:t xml:space="preserve"> </w:t>
      </w:r>
      <w:bookmarkStart w:id="28065" w:name="_ETM_Q66_657460"/>
      <w:bookmarkStart w:id="28066" w:name="_ETM_Q66_657629"/>
      <w:bookmarkStart w:id="28067" w:name="_ETM_Q66_657711"/>
      <w:bookmarkStart w:id="28068" w:name="_ETM_Q66_657789"/>
      <w:bookmarkStart w:id="28069" w:name="_ETM_Q66_657857"/>
      <w:bookmarkEnd w:id="28065"/>
      <w:bookmarkEnd w:id="28066"/>
      <w:bookmarkEnd w:id="28067"/>
      <w:bookmarkEnd w:id="28068"/>
      <w:bookmarkEnd w:id="28069"/>
      <w:r w:rsidRPr="002848C0">
        <w:rPr>
          <w:rtl/>
        </w:rPr>
        <w:t xml:space="preserve">הגמרא </w:t>
      </w:r>
      <w:bookmarkStart w:id="28070" w:name="_ETM_Q66_657970"/>
      <w:bookmarkEnd w:id="28070"/>
      <w:r w:rsidRPr="002848C0">
        <w:rPr>
          <w:rtl/>
        </w:rPr>
        <w:t xml:space="preserve">אומרת </w:t>
      </w:r>
      <w:bookmarkStart w:id="28071" w:name="_ETM_Q66_658390"/>
      <w:bookmarkEnd w:id="28071"/>
      <w:r w:rsidR="000E2A36">
        <w:rPr>
          <w:rFonts w:hint="cs"/>
          <w:rtl/>
        </w:rPr>
        <w:t>"</w:t>
      </w:r>
      <w:r w:rsidRPr="002848C0">
        <w:rPr>
          <w:rFonts w:hint="cs"/>
          <w:rtl/>
        </w:rPr>
        <w:t>נהרא נהרא ופשטיה</w:t>
      </w:r>
      <w:r w:rsidR="000E2A36">
        <w:rPr>
          <w:rFonts w:hint="cs"/>
          <w:rtl/>
        </w:rPr>
        <w:t>"</w:t>
      </w:r>
      <w:r w:rsidRPr="002848C0">
        <w:rPr>
          <w:rFonts w:hint="cs"/>
          <w:rtl/>
        </w:rPr>
        <w:t>.</w:t>
      </w:r>
      <w:r w:rsidRPr="002848C0">
        <w:rPr>
          <w:rtl/>
        </w:rPr>
        <w:t xml:space="preserve"> </w:t>
      </w:r>
      <w:bookmarkStart w:id="28072" w:name="_ETM_Q66_659080"/>
      <w:bookmarkEnd w:id="28072"/>
      <w:r w:rsidRPr="002848C0">
        <w:rPr>
          <w:rFonts w:hint="cs"/>
          <w:rtl/>
        </w:rPr>
        <w:t>לכל אחד יש</w:t>
      </w:r>
      <w:r w:rsidRPr="002848C0">
        <w:rPr>
          <w:rtl/>
        </w:rPr>
        <w:t xml:space="preserve"> </w:t>
      </w:r>
      <w:bookmarkStart w:id="28073" w:name="_ETM_Q66_660700"/>
      <w:bookmarkStart w:id="28074" w:name="_ETM_Q66_660790"/>
      <w:bookmarkStart w:id="28075" w:name="_ETM_Q66_660910"/>
      <w:bookmarkEnd w:id="28073"/>
      <w:bookmarkEnd w:id="28074"/>
      <w:bookmarkEnd w:id="28075"/>
      <w:r w:rsidRPr="002848C0">
        <w:rPr>
          <w:rtl/>
        </w:rPr>
        <w:t xml:space="preserve">גדולי </w:t>
      </w:r>
      <w:bookmarkStart w:id="28076" w:name="_ETM_Q66_661240"/>
      <w:bookmarkEnd w:id="28076"/>
      <w:r w:rsidRPr="002848C0">
        <w:rPr>
          <w:rtl/>
        </w:rPr>
        <w:t xml:space="preserve">הדור </w:t>
      </w:r>
      <w:bookmarkStart w:id="28077" w:name="_ETM_Q66_661480"/>
      <w:bookmarkEnd w:id="28077"/>
      <w:r w:rsidRPr="002848C0">
        <w:rPr>
          <w:rtl/>
        </w:rPr>
        <w:t>שלו</w:t>
      </w:r>
      <w:r w:rsidRPr="002848C0">
        <w:rPr>
          <w:rFonts w:hint="cs"/>
          <w:rtl/>
        </w:rPr>
        <w:t>.</w:t>
      </w:r>
      <w:r w:rsidRPr="002848C0">
        <w:rPr>
          <w:rtl/>
        </w:rPr>
        <w:t xml:space="preserve"> </w:t>
      </w:r>
      <w:bookmarkStart w:id="28078" w:name="_ETM_Q66_662110"/>
      <w:bookmarkEnd w:id="28078"/>
      <w:r w:rsidRPr="002848C0">
        <w:rPr>
          <w:rtl/>
        </w:rPr>
        <w:t xml:space="preserve">גדולי </w:t>
      </w:r>
      <w:bookmarkStart w:id="28079" w:name="_ETM_Q66_662440"/>
      <w:bookmarkEnd w:id="28079"/>
      <w:r w:rsidRPr="002848C0">
        <w:rPr>
          <w:rtl/>
        </w:rPr>
        <w:t xml:space="preserve">הדור </w:t>
      </w:r>
      <w:bookmarkStart w:id="28080" w:name="_ETM_Q66_662680"/>
      <w:bookmarkEnd w:id="28080"/>
      <w:r w:rsidRPr="002848C0">
        <w:rPr>
          <w:rtl/>
        </w:rPr>
        <w:t xml:space="preserve">שלי </w:t>
      </w:r>
      <w:bookmarkStart w:id="28081" w:name="_ETM_Q66_662980"/>
      <w:bookmarkEnd w:id="28081"/>
      <w:r w:rsidRPr="002848C0">
        <w:rPr>
          <w:rtl/>
        </w:rPr>
        <w:t xml:space="preserve">זה </w:t>
      </w:r>
      <w:bookmarkStart w:id="28082" w:name="_ETM_Q66_663130"/>
      <w:bookmarkEnd w:id="28082"/>
      <w:r w:rsidRPr="002848C0">
        <w:rPr>
          <w:rtl/>
        </w:rPr>
        <w:t>הרמב"ם</w:t>
      </w:r>
      <w:r w:rsidRPr="002848C0">
        <w:rPr>
          <w:rFonts w:hint="cs"/>
          <w:rtl/>
        </w:rPr>
        <w:t>,</w:t>
      </w:r>
      <w:r w:rsidRPr="002848C0">
        <w:rPr>
          <w:rtl/>
        </w:rPr>
        <w:t xml:space="preserve"> </w:t>
      </w:r>
      <w:bookmarkStart w:id="28083" w:name="_ETM_Q66_663940"/>
      <w:bookmarkEnd w:id="28083"/>
      <w:r w:rsidRPr="002848C0">
        <w:rPr>
          <w:rtl/>
        </w:rPr>
        <w:t xml:space="preserve">ורבי </w:t>
      </w:r>
      <w:bookmarkStart w:id="28084" w:name="_ETM_Q66_664360"/>
      <w:bookmarkEnd w:id="28084"/>
      <w:r w:rsidRPr="002848C0">
        <w:rPr>
          <w:rtl/>
        </w:rPr>
        <w:t xml:space="preserve">עקיבא </w:t>
      </w:r>
      <w:bookmarkStart w:id="28085" w:name="_ETM_Q66_665260"/>
      <w:bookmarkEnd w:id="28085"/>
      <w:r w:rsidRPr="002848C0">
        <w:rPr>
          <w:rFonts w:hint="cs"/>
          <w:rtl/>
        </w:rPr>
        <w:t>ו</w:t>
      </w:r>
      <w:r w:rsidRPr="002848C0">
        <w:rPr>
          <w:rtl/>
        </w:rPr>
        <w:t xml:space="preserve">הרב </w:t>
      </w:r>
      <w:bookmarkStart w:id="28086" w:name="_ETM_Q66_665530"/>
      <w:bookmarkEnd w:id="28086"/>
      <w:r w:rsidRPr="002848C0">
        <w:rPr>
          <w:rtl/>
        </w:rPr>
        <w:t>דב</w:t>
      </w:r>
      <w:r>
        <w:rPr>
          <w:rtl/>
        </w:rPr>
        <w:t xml:space="preserve"> </w:t>
      </w:r>
      <w:bookmarkStart w:id="28087" w:name="_ETM_Q66_665740"/>
      <w:bookmarkEnd w:id="28087"/>
      <w:r>
        <w:rPr>
          <w:rtl/>
        </w:rPr>
        <w:t>ליאור</w:t>
      </w:r>
      <w:r>
        <w:rPr>
          <w:rFonts w:hint="cs"/>
          <w:rtl/>
        </w:rPr>
        <w:t>, גדול</w:t>
      </w:r>
      <w:r>
        <w:rPr>
          <w:rtl/>
        </w:rPr>
        <w:t xml:space="preserve"> </w:t>
      </w:r>
      <w:bookmarkStart w:id="28088" w:name="_ETM_Q66_666340"/>
      <w:bookmarkEnd w:id="28088"/>
      <w:r>
        <w:rPr>
          <w:rtl/>
        </w:rPr>
        <w:t xml:space="preserve">רבני </w:t>
      </w:r>
      <w:bookmarkStart w:id="28089" w:name="_ETM_Q66_666730"/>
      <w:bookmarkEnd w:id="28089"/>
      <w:r>
        <w:rPr>
          <w:rtl/>
        </w:rPr>
        <w:t xml:space="preserve">הציונות </w:t>
      </w:r>
      <w:bookmarkStart w:id="28090" w:name="_ETM_Q66_667180"/>
      <w:bookmarkEnd w:id="28090"/>
      <w:r>
        <w:rPr>
          <w:rtl/>
        </w:rPr>
        <w:t>הדתית</w:t>
      </w:r>
      <w:r>
        <w:rPr>
          <w:rFonts w:hint="cs"/>
          <w:rtl/>
        </w:rPr>
        <w:t>,</w:t>
      </w:r>
      <w:r>
        <w:rPr>
          <w:rtl/>
        </w:rPr>
        <w:t xml:space="preserve"> </w:t>
      </w:r>
      <w:bookmarkStart w:id="28091" w:name="_ETM_Q66_667780"/>
      <w:bookmarkEnd w:id="28091"/>
      <w:r>
        <w:rPr>
          <w:rtl/>
        </w:rPr>
        <w:t xml:space="preserve">שאומרים </w:t>
      </w:r>
      <w:bookmarkStart w:id="28092" w:name="_ETM_Q66_668230"/>
      <w:bookmarkEnd w:id="28092"/>
      <w:r>
        <w:rPr>
          <w:rtl/>
        </w:rPr>
        <w:t xml:space="preserve">דבר </w:t>
      </w:r>
      <w:bookmarkStart w:id="28093" w:name="_ETM_Q66_668560"/>
      <w:bookmarkStart w:id="28094" w:name="_ETM_Q66_669190"/>
      <w:bookmarkEnd w:id="28093"/>
      <w:bookmarkEnd w:id="28094"/>
      <w:r>
        <w:rPr>
          <w:rFonts w:hint="cs"/>
          <w:rtl/>
        </w:rPr>
        <w:t xml:space="preserve">אחד. </w:t>
      </w:r>
      <w:r>
        <w:rPr>
          <w:rtl/>
        </w:rPr>
        <w:t xml:space="preserve">מותר </w:t>
      </w:r>
      <w:bookmarkStart w:id="28095" w:name="_ETM_Q66_669640"/>
      <w:bookmarkEnd w:id="28095"/>
      <w:r>
        <w:rPr>
          <w:rtl/>
        </w:rPr>
        <w:t xml:space="preserve">לך </w:t>
      </w:r>
      <w:bookmarkStart w:id="28096" w:name="_ETM_Q66_669910"/>
      <w:bookmarkEnd w:id="28096"/>
      <w:r>
        <w:rPr>
          <w:rtl/>
        </w:rPr>
        <w:t>לחלוק</w:t>
      </w:r>
      <w:r>
        <w:rPr>
          <w:rFonts w:hint="cs"/>
          <w:rtl/>
        </w:rPr>
        <w:t>,</w:t>
      </w:r>
      <w:r>
        <w:rPr>
          <w:rtl/>
        </w:rPr>
        <w:t xml:space="preserve"> </w:t>
      </w:r>
      <w:bookmarkStart w:id="28097" w:name="_ETM_Q66_670300"/>
      <w:bookmarkEnd w:id="28097"/>
      <w:r>
        <w:rPr>
          <w:rtl/>
        </w:rPr>
        <w:t xml:space="preserve">הרב </w:t>
      </w:r>
      <w:bookmarkStart w:id="28098" w:name="_ETM_Q66_670570"/>
      <w:bookmarkEnd w:id="28098"/>
      <w:r>
        <w:rPr>
          <w:rtl/>
        </w:rPr>
        <w:t>פרוש</w:t>
      </w:r>
      <w:r>
        <w:rPr>
          <w:rFonts w:hint="cs"/>
          <w:rtl/>
        </w:rPr>
        <w:t>,</w:t>
      </w:r>
      <w:r>
        <w:rPr>
          <w:rtl/>
        </w:rPr>
        <w:t xml:space="preserve"> </w:t>
      </w:r>
      <w:bookmarkStart w:id="28099" w:name="_ETM_Q66_671320"/>
      <w:bookmarkEnd w:id="28099"/>
      <w:r>
        <w:rPr>
          <w:rtl/>
        </w:rPr>
        <w:t xml:space="preserve">אבל </w:t>
      </w:r>
      <w:bookmarkStart w:id="28100" w:name="_ETM_Q66_671620"/>
      <w:bookmarkEnd w:id="28100"/>
      <w:r>
        <w:rPr>
          <w:rtl/>
        </w:rPr>
        <w:t xml:space="preserve">אסור </w:t>
      </w:r>
      <w:bookmarkStart w:id="28101" w:name="_ETM_Q66_671980"/>
      <w:bookmarkEnd w:id="28101"/>
      <w:r>
        <w:rPr>
          <w:rtl/>
        </w:rPr>
        <w:t xml:space="preserve">לתת </w:t>
      </w:r>
      <w:bookmarkStart w:id="28102" w:name="_ETM_Q66_672310"/>
      <w:bookmarkEnd w:id="28102"/>
      <w:r>
        <w:rPr>
          <w:rtl/>
        </w:rPr>
        <w:t xml:space="preserve">לגיטימציה </w:t>
      </w:r>
      <w:bookmarkStart w:id="28103" w:name="_ETM_Q66_673570"/>
      <w:bookmarkEnd w:id="28103"/>
      <w:r>
        <w:rPr>
          <w:rtl/>
        </w:rPr>
        <w:t xml:space="preserve">בדברים </w:t>
      </w:r>
      <w:bookmarkStart w:id="28104" w:name="_ETM_Q66_674110"/>
      <w:bookmarkEnd w:id="28104"/>
      <w:r>
        <w:rPr>
          <w:rtl/>
        </w:rPr>
        <w:t>הללו</w:t>
      </w:r>
      <w:r>
        <w:rPr>
          <w:rFonts w:hint="cs"/>
          <w:rtl/>
        </w:rPr>
        <w:t>.</w:t>
      </w:r>
    </w:p>
    <w:p w:rsidR="00DB31EA" w:rsidRDefault="00DB31EA" w:rsidP="00BA58A5">
      <w:pPr>
        <w:rPr>
          <w:rtl/>
        </w:rPr>
      </w:pPr>
    </w:p>
    <w:p w:rsidR="00DB31EA" w:rsidRDefault="00DB31EA" w:rsidP="00BA58A5">
      <w:pPr>
        <w:pStyle w:val="af5"/>
        <w:rPr>
          <w:rtl/>
        </w:rPr>
      </w:pPr>
      <w:bookmarkStart w:id="28105" w:name="ET_interruption_4679_16"/>
      <w:r w:rsidRPr="002848C0">
        <w:rPr>
          <w:rStyle w:val="TagStyle"/>
          <w:rtl/>
        </w:rPr>
        <w:t xml:space="preserve"> &lt;&lt; קריאה &gt;&gt;</w:t>
      </w:r>
      <w:r w:rsidRPr="00EE2044">
        <w:rPr>
          <w:rStyle w:val="TagStyle"/>
          <w:rtl/>
        </w:rPr>
        <w:t xml:space="preserve"> </w:t>
      </w:r>
      <w:r>
        <w:rPr>
          <w:rtl/>
        </w:rPr>
        <w:t>מאיר פרוש (יהדות התורה):</w:t>
      </w:r>
      <w:r w:rsidRPr="00EE2044">
        <w:rPr>
          <w:rStyle w:val="TagStyle"/>
          <w:rtl/>
        </w:rPr>
        <w:t xml:space="preserve"> </w:t>
      </w:r>
      <w:r w:rsidRPr="002848C0">
        <w:rPr>
          <w:rStyle w:val="TagStyle"/>
          <w:rtl/>
        </w:rPr>
        <w:t>&lt;&lt; קריאה &gt;&gt;</w:t>
      </w:r>
      <w:r>
        <w:rPr>
          <w:rtl/>
        </w:rPr>
        <w:t xml:space="preserve">   </w:t>
      </w:r>
      <w:bookmarkEnd w:id="28105"/>
    </w:p>
    <w:p w:rsidR="00DB31EA" w:rsidRDefault="00DB31EA" w:rsidP="00A3148B">
      <w:pPr>
        <w:rPr>
          <w:rtl/>
        </w:rPr>
      </w:pPr>
    </w:p>
    <w:p w:rsidR="00DB31EA" w:rsidRDefault="00DB31EA" w:rsidP="00BA58A5">
      <w:pPr>
        <w:rPr>
          <w:rtl/>
        </w:rPr>
      </w:pPr>
      <w:r>
        <w:rPr>
          <w:rFonts w:hint="cs"/>
          <w:rtl/>
        </w:rPr>
        <w:t xml:space="preserve">אמרתי גם, אמרתי גם </w:t>
      </w:r>
      <w:r w:rsidR="00A3148B">
        <w:rPr>
          <w:rFonts w:hint="cs"/>
          <w:rtl/>
        </w:rPr>
        <w:t>– – –</w:t>
      </w:r>
    </w:p>
    <w:p w:rsidR="00DB31EA" w:rsidRDefault="00DB31EA" w:rsidP="00BA58A5">
      <w:pPr>
        <w:rPr>
          <w:rtl/>
        </w:rPr>
      </w:pPr>
      <w:bookmarkStart w:id="28106" w:name="_ETM_Q66_673305"/>
      <w:bookmarkStart w:id="28107" w:name="_ETM_Q66_673413"/>
      <w:bookmarkEnd w:id="28106"/>
      <w:bookmarkEnd w:id="28107"/>
    </w:p>
    <w:p w:rsidR="00DB31EA" w:rsidRDefault="00DB31EA" w:rsidP="00BA58A5">
      <w:pPr>
        <w:pStyle w:val="-"/>
        <w:rPr>
          <w:rtl/>
        </w:rPr>
      </w:pPr>
      <w:bookmarkStart w:id="28108" w:name="ET_speakercontinue_6147_17"/>
      <w:r w:rsidRPr="002848C0">
        <w:rPr>
          <w:rStyle w:val="TagStyle"/>
          <w:rtl/>
        </w:rPr>
        <w:t xml:space="preserve"> &lt;&lt; דובר_המשך &gt;&gt;</w:t>
      </w:r>
      <w:r w:rsidRPr="00EE2044">
        <w:rPr>
          <w:rStyle w:val="TagStyle"/>
          <w:rtl/>
        </w:rPr>
        <w:t xml:space="preserve"> </w:t>
      </w:r>
      <w:r>
        <w:rPr>
          <w:rtl/>
        </w:rPr>
        <w:t>איתמר בן גביר (הציונות הדתית):</w:t>
      </w:r>
      <w:r w:rsidRPr="00EE2044">
        <w:rPr>
          <w:rStyle w:val="TagStyle"/>
          <w:rtl/>
        </w:rPr>
        <w:t xml:space="preserve"> </w:t>
      </w:r>
      <w:r w:rsidRPr="002848C0">
        <w:rPr>
          <w:rStyle w:val="TagStyle"/>
          <w:rtl/>
        </w:rPr>
        <w:t>&lt;&lt; דובר_המשך &gt;&gt;</w:t>
      </w:r>
      <w:r>
        <w:rPr>
          <w:rtl/>
        </w:rPr>
        <w:t xml:space="preserve">   </w:t>
      </w:r>
      <w:bookmarkEnd w:id="28108"/>
    </w:p>
    <w:p w:rsidR="00DB31EA" w:rsidRDefault="00DB31EA" w:rsidP="00A3148B">
      <w:pPr>
        <w:rPr>
          <w:rtl/>
        </w:rPr>
      </w:pPr>
    </w:p>
    <w:p w:rsidR="00DB31EA" w:rsidRDefault="00DB31EA" w:rsidP="00022861">
      <w:pPr>
        <w:rPr>
          <w:rtl/>
        </w:rPr>
      </w:pPr>
      <w:bookmarkStart w:id="28109" w:name="_ETM_Q66_674138"/>
      <w:bookmarkStart w:id="28110" w:name="_ETM_Q66_674980"/>
      <w:bookmarkEnd w:id="28109"/>
      <w:bookmarkEnd w:id="28110"/>
      <w:r>
        <w:rPr>
          <w:rFonts w:hint="cs"/>
          <w:rtl/>
        </w:rPr>
        <w:t xml:space="preserve">עכשיו </w:t>
      </w:r>
      <w:bookmarkStart w:id="28111" w:name="_ETM_Q66_675310"/>
      <w:bookmarkStart w:id="28112" w:name="_ETM_Q66_675790"/>
      <w:bookmarkEnd w:id="28111"/>
      <w:bookmarkEnd w:id="28112"/>
      <w:r>
        <w:rPr>
          <w:rtl/>
        </w:rPr>
        <w:t xml:space="preserve">אני </w:t>
      </w:r>
      <w:bookmarkStart w:id="28113" w:name="_ETM_Q66_675970"/>
      <w:bookmarkEnd w:id="28113"/>
      <w:r>
        <w:rPr>
          <w:rtl/>
        </w:rPr>
        <w:t>אגיד</w:t>
      </w:r>
      <w:r>
        <w:rPr>
          <w:rFonts w:hint="cs"/>
          <w:rtl/>
        </w:rPr>
        <w:t>,</w:t>
      </w:r>
      <w:r>
        <w:rPr>
          <w:rtl/>
        </w:rPr>
        <w:t xml:space="preserve"> </w:t>
      </w:r>
      <w:bookmarkStart w:id="28114" w:name="_ETM_Q66_676240"/>
      <w:bookmarkEnd w:id="28114"/>
      <w:r>
        <w:rPr>
          <w:rFonts w:hint="cs"/>
          <w:rtl/>
        </w:rPr>
        <w:t xml:space="preserve">כי זה לא עיקר דבריי. עיקר דבריי </w:t>
      </w:r>
      <w:bookmarkStart w:id="28115" w:name="_ETM_Q66_681473"/>
      <w:bookmarkEnd w:id="28115"/>
      <w:r>
        <w:rPr>
          <w:rFonts w:hint="cs"/>
          <w:rtl/>
        </w:rPr>
        <w:t>מכוונים כאן</w:t>
      </w:r>
      <w:r>
        <w:rPr>
          <w:rtl/>
        </w:rPr>
        <w:t xml:space="preserve"> </w:t>
      </w:r>
      <w:bookmarkStart w:id="28116" w:name="_ETM_Q66_680260"/>
      <w:bookmarkEnd w:id="28116"/>
      <w:r>
        <w:rPr>
          <w:rtl/>
        </w:rPr>
        <w:t xml:space="preserve">דווקא </w:t>
      </w:r>
      <w:bookmarkStart w:id="28117" w:name="_ETM_Q66_680590"/>
      <w:bookmarkEnd w:id="28117"/>
      <w:r>
        <w:rPr>
          <w:rtl/>
        </w:rPr>
        <w:t xml:space="preserve">לסגן </w:t>
      </w:r>
      <w:bookmarkStart w:id="28118" w:name="_ETM_Q66_680950"/>
      <w:bookmarkEnd w:id="28118"/>
      <w:r>
        <w:rPr>
          <w:rtl/>
        </w:rPr>
        <w:t xml:space="preserve">השר </w:t>
      </w:r>
      <w:bookmarkStart w:id="28119" w:name="_ETM_Q66_681460"/>
      <w:bookmarkEnd w:id="28119"/>
      <w:r>
        <w:rPr>
          <w:rtl/>
        </w:rPr>
        <w:t xml:space="preserve">שנמצא </w:t>
      </w:r>
      <w:bookmarkStart w:id="28120" w:name="_ETM_Q66_683389"/>
      <w:bookmarkEnd w:id="28120"/>
      <w:r>
        <w:rPr>
          <w:rFonts w:hint="cs"/>
          <w:rtl/>
        </w:rPr>
        <w:t xml:space="preserve">כאן. </w:t>
      </w:r>
      <w:bookmarkStart w:id="28121" w:name="_ETM_Q66_683480"/>
      <w:bookmarkStart w:id="28122" w:name="_ETM_Q66_684920"/>
      <w:bookmarkEnd w:id="28121"/>
      <w:bookmarkEnd w:id="28122"/>
      <w:r>
        <w:rPr>
          <w:rtl/>
        </w:rPr>
        <w:t xml:space="preserve">הייתי </w:t>
      </w:r>
      <w:bookmarkStart w:id="28123" w:name="_ETM_Q66_685130"/>
      <w:bookmarkEnd w:id="28123"/>
      <w:r>
        <w:rPr>
          <w:rtl/>
        </w:rPr>
        <w:t>בא</w:t>
      </w:r>
      <w:r>
        <w:rPr>
          <w:rFonts w:hint="cs"/>
          <w:rtl/>
        </w:rPr>
        <w:t>לעד,</w:t>
      </w:r>
      <w:r>
        <w:rPr>
          <w:rtl/>
        </w:rPr>
        <w:t xml:space="preserve"> </w:t>
      </w:r>
      <w:bookmarkStart w:id="28124" w:name="_ETM_Q66_685730"/>
      <w:bookmarkEnd w:id="28124"/>
      <w:r>
        <w:rPr>
          <w:rtl/>
        </w:rPr>
        <w:t xml:space="preserve">הייתי </w:t>
      </w:r>
      <w:bookmarkStart w:id="28125" w:name="_ETM_Q66_685910"/>
      <w:bookmarkEnd w:id="28125"/>
      <w:r>
        <w:rPr>
          <w:rtl/>
        </w:rPr>
        <w:t>בהלוויות</w:t>
      </w:r>
      <w:r>
        <w:rPr>
          <w:rFonts w:hint="cs"/>
          <w:rtl/>
        </w:rPr>
        <w:t>,</w:t>
      </w:r>
      <w:r>
        <w:rPr>
          <w:rtl/>
        </w:rPr>
        <w:t xml:space="preserve"> </w:t>
      </w:r>
      <w:bookmarkStart w:id="28126" w:name="_ETM_Q66_687939"/>
      <w:bookmarkEnd w:id="28126"/>
      <w:r>
        <w:rPr>
          <w:rtl/>
        </w:rPr>
        <w:t xml:space="preserve">ראיתי </w:t>
      </w:r>
      <w:bookmarkStart w:id="28127" w:name="_ETM_Q66_688420"/>
      <w:bookmarkEnd w:id="28127"/>
      <w:r>
        <w:rPr>
          <w:rtl/>
        </w:rPr>
        <w:t>א</w:t>
      </w:r>
      <w:r>
        <w:rPr>
          <w:rFonts w:hint="cs"/>
          <w:rtl/>
        </w:rPr>
        <w:t>ת א</w:t>
      </w:r>
      <w:r>
        <w:rPr>
          <w:rtl/>
        </w:rPr>
        <w:t xml:space="preserve">ותם </w:t>
      </w:r>
      <w:bookmarkStart w:id="28128" w:name="_ETM_Q66_689079"/>
      <w:bookmarkEnd w:id="28128"/>
      <w:r>
        <w:rPr>
          <w:rtl/>
        </w:rPr>
        <w:t>יתומים</w:t>
      </w:r>
      <w:r>
        <w:rPr>
          <w:rFonts w:hint="cs"/>
          <w:rtl/>
        </w:rPr>
        <w:t>,</w:t>
      </w:r>
      <w:r>
        <w:rPr>
          <w:rtl/>
        </w:rPr>
        <w:t xml:space="preserve"> </w:t>
      </w:r>
      <w:bookmarkStart w:id="28129" w:name="_ETM_Q66_691049"/>
      <w:bookmarkEnd w:id="28129"/>
      <w:r>
        <w:rPr>
          <w:rtl/>
        </w:rPr>
        <w:t xml:space="preserve">הסתכלתי </w:t>
      </w:r>
      <w:bookmarkStart w:id="28130" w:name="_ETM_Q66_691590"/>
      <w:bookmarkEnd w:id="28130"/>
      <w:r>
        <w:rPr>
          <w:rtl/>
        </w:rPr>
        <w:t xml:space="preserve">להם </w:t>
      </w:r>
      <w:bookmarkStart w:id="28131" w:name="_ETM_Q66_691799"/>
      <w:bookmarkEnd w:id="28131"/>
      <w:r>
        <w:rPr>
          <w:rtl/>
        </w:rPr>
        <w:t>בעיניים</w:t>
      </w:r>
      <w:bookmarkStart w:id="28132" w:name="_ETM_Q66_693809"/>
      <w:bookmarkEnd w:id="28132"/>
      <w:r>
        <w:rPr>
          <w:rFonts w:hint="cs"/>
          <w:rtl/>
        </w:rPr>
        <w:t xml:space="preserve"> ו</w:t>
      </w:r>
      <w:r>
        <w:rPr>
          <w:rtl/>
        </w:rPr>
        <w:t xml:space="preserve">שאלתי </w:t>
      </w:r>
      <w:bookmarkStart w:id="28133" w:name="_ETM_Q66_694170"/>
      <w:bookmarkEnd w:id="28133"/>
      <w:r>
        <w:rPr>
          <w:rtl/>
        </w:rPr>
        <w:t xml:space="preserve">את </w:t>
      </w:r>
      <w:bookmarkStart w:id="28134" w:name="_ETM_Q66_694260"/>
      <w:bookmarkEnd w:id="28134"/>
      <w:r>
        <w:rPr>
          <w:rtl/>
        </w:rPr>
        <w:t xml:space="preserve">עצמי </w:t>
      </w:r>
      <w:bookmarkStart w:id="28135" w:name="_ETM_Q66_694500"/>
      <w:bookmarkEnd w:id="28135"/>
      <w:r>
        <w:rPr>
          <w:rtl/>
        </w:rPr>
        <w:t xml:space="preserve">איך </w:t>
      </w:r>
      <w:bookmarkStart w:id="28136" w:name="_ETM_Q66_694620"/>
      <w:bookmarkEnd w:id="28136"/>
      <w:r>
        <w:rPr>
          <w:rtl/>
        </w:rPr>
        <w:t xml:space="preserve">אנחנו </w:t>
      </w:r>
      <w:bookmarkStart w:id="28137" w:name="_ETM_Q66_694890"/>
      <w:bookmarkEnd w:id="28137"/>
      <w:r>
        <w:rPr>
          <w:rtl/>
        </w:rPr>
        <w:t xml:space="preserve">יכולים </w:t>
      </w:r>
      <w:bookmarkStart w:id="28138" w:name="_ETM_Q66_695219"/>
      <w:bookmarkEnd w:id="28138"/>
      <w:r>
        <w:rPr>
          <w:rtl/>
        </w:rPr>
        <w:t xml:space="preserve">להבטיח </w:t>
      </w:r>
      <w:bookmarkStart w:id="28139" w:name="_ETM_Q66_696000"/>
      <w:bookmarkEnd w:id="28139"/>
      <w:r>
        <w:rPr>
          <w:rtl/>
        </w:rPr>
        <w:t xml:space="preserve">שדם </w:t>
      </w:r>
      <w:bookmarkStart w:id="28140" w:name="_ETM_Q66_696450"/>
      <w:bookmarkEnd w:id="28140"/>
      <w:r>
        <w:rPr>
          <w:rtl/>
        </w:rPr>
        <w:t xml:space="preserve">יהודי </w:t>
      </w:r>
      <w:bookmarkStart w:id="28141" w:name="_ETM_Q66_698010"/>
      <w:bookmarkEnd w:id="28141"/>
      <w:r>
        <w:rPr>
          <w:rtl/>
        </w:rPr>
        <w:t xml:space="preserve">לא </w:t>
      </w:r>
      <w:bookmarkStart w:id="28142" w:name="_ETM_Q66_698219"/>
      <w:bookmarkEnd w:id="28142"/>
      <w:r>
        <w:rPr>
          <w:rtl/>
        </w:rPr>
        <w:t xml:space="preserve">יהפוך </w:t>
      </w:r>
      <w:bookmarkStart w:id="28143" w:name="_ETM_Q66_698639"/>
      <w:bookmarkEnd w:id="28143"/>
      <w:r>
        <w:rPr>
          <w:rtl/>
        </w:rPr>
        <w:t>להפקר</w:t>
      </w:r>
      <w:r>
        <w:rPr>
          <w:rFonts w:hint="cs"/>
          <w:rtl/>
        </w:rPr>
        <w:t>.</w:t>
      </w:r>
      <w:r>
        <w:rPr>
          <w:rtl/>
        </w:rPr>
        <w:t xml:space="preserve"> </w:t>
      </w:r>
      <w:bookmarkStart w:id="28144" w:name="_ETM_Q66_700140"/>
      <w:bookmarkEnd w:id="28144"/>
      <w:r>
        <w:rPr>
          <w:rFonts w:hint="cs"/>
          <w:rtl/>
        </w:rPr>
        <w:t>נעשית</w:t>
      </w:r>
      <w:r>
        <w:rPr>
          <w:rtl/>
        </w:rPr>
        <w:t xml:space="preserve"> </w:t>
      </w:r>
      <w:bookmarkStart w:id="28145" w:name="_ETM_Q66_700470"/>
      <w:bookmarkEnd w:id="28145"/>
      <w:r>
        <w:rPr>
          <w:rtl/>
        </w:rPr>
        <w:t xml:space="preserve">כאן </w:t>
      </w:r>
      <w:bookmarkStart w:id="28146" w:name="_ETM_Q66_700680"/>
      <w:bookmarkEnd w:id="28146"/>
      <w:r>
        <w:rPr>
          <w:rtl/>
        </w:rPr>
        <w:t xml:space="preserve">בכנסת </w:t>
      </w:r>
      <w:bookmarkStart w:id="28147" w:name="_ETM_Q66_701309"/>
      <w:bookmarkEnd w:id="28147"/>
      <w:r>
        <w:rPr>
          <w:rtl/>
        </w:rPr>
        <w:t xml:space="preserve">הרבה </w:t>
      </w:r>
      <w:bookmarkStart w:id="28148" w:name="_ETM_Q66_701550"/>
      <w:bookmarkEnd w:id="28148"/>
      <w:r>
        <w:rPr>
          <w:rtl/>
        </w:rPr>
        <w:t xml:space="preserve">מאוד </w:t>
      </w:r>
      <w:bookmarkStart w:id="28149" w:name="_ETM_Q66_701760"/>
      <w:bookmarkEnd w:id="28149"/>
      <w:r>
        <w:rPr>
          <w:rtl/>
        </w:rPr>
        <w:t>פוליטיקה</w:t>
      </w:r>
      <w:r>
        <w:rPr>
          <w:rFonts w:hint="cs"/>
          <w:rtl/>
        </w:rPr>
        <w:t>,</w:t>
      </w:r>
      <w:r>
        <w:rPr>
          <w:rtl/>
        </w:rPr>
        <w:t xml:space="preserve"> </w:t>
      </w:r>
      <w:bookmarkStart w:id="28150" w:name="_ETM_Q66_703319"/>
      <w:bookmarkEnd w:id="28150"/>
      <w:r>
        <w:rPr>
          <w:rtl/>
        </w:rPr>
        <w:t>אבל</w:t>
      </w:r>
      <w:r>
        <w:rPr>
          <w:rFonts w:hint="cs"/>
          <w:rtl/>
        </w:rPr>
        <w:t>,</w:t>
      </w:r>
      <w:r>
        <w:rPr>
          <w:rtl/>
        </w:rPr>
        <w:t xml:space="preserve"> </w:t>
      </w:r>
      <w:bookmarkStart w:id="28151" w:name="_ETM_Q66_703559"/>
      <w:bookmarkEnd w:id="28151"/>
      <w:r>
        <w:rPr>
          <w:rtl/>
        </w:rPr>
        <w:t xml:space="preserve">אדוני </w:t>
      </w:r>
      <w:bookmarkStart w:id="28152" w:name="_ETM_Q66_703860"/>
      <w:bookmarkEnd w:id="28152"/>
      <w:r>
        <w:rPr>
          <w:rtl/>
        </w:rPr>
        <w:t xml:space="preserve">סגן </w:t>
      </w:r>
      <w:bookmarkStart w:id="28153" w:name="_ETM_Q66_704129"/>
      <w:bookmarkEnd w:id="28153"/>
      <w:r>
        <w:rPr>
          <w:rtl/>
        </w:rPr>
        <w:t>השר</w:t>
      </w:r>
      <w:r>
        <w:rPr>
          <w:rFonts w:hint="cs"/>
          <w:rtl/>
        </w:rPr>
        <w:t>,</w:t>
      </w:r>
      <w:r>
        <w:rPr>
          <w:rtl/>
        </w:rPr>
        <w:t xml:space="preserve"> </w:t>
      </w:r>
      <w:bookmarkStart w:id="28154" w:name="_ETM_Q66_704429"/>
      <w:bookmarkEnd w:id="28154"/>
      <w:r>
        <w:rPr>
          <w:rtl/>
        </w:rPr>
        <w:t>ז</w:t>
      </w:r>
      <w:r>
        <w:rPr>
          <w:rFonts w:hint="cs"/>
          <w:rtl/>
        </w:rPr>
        <w:t>ו</w:t>
      </w:r>
      <w:r>
        <w:rPr>
          <w:rtl/>
        </w:rPr>
        <w:t xml:space="preserve"> </w:t>
      </w:r>
      <w:bookmarkStart w:id="28155" w:name="_ETM_Q66_704549"/>
      <w:bookmarkEnd w:id="28155"/>
      <w:r>
        <w:rPr>
          <w:rtl/>
        </w:rPr>
        <w:t xml:space="preserve">לא </w:t>
      </w:r>
      <w:bookmarkStart w:id="28156" w:name="_ETM_Q66_704640"/>
      <w:bookmarkEnd w:id="28156"/>
      <w:r>
        <w:rPr>
          <w:rtl/>
        </w:rPr>
        <w:t>פוליטיקה</w:t>
      </w:r>
      <w:r>
        <w:rPr>
          <w:rFonts w:hint="cs"/>
          <w:rtl/>
        </w:rPr>
        <w:t>,</w:t>
      </w:r>
      <w:r>
        <w:rPr>
          <w:rtl/>
        </w:rPr>
        <w:t xml:space="preserve"> </w:t>
      </w:r>
      <w:bookmarkStart w:id="28157" w:name="_ETM_Q66_705239"/>
      <w:bookmarkEnd w:id="28157"/>
      <w:r>
        <w:rPr>
          <w:rtl/>
        </w:rPr>
        <w:t xml:space="preserve">זה </w:t>
      </w:r>
      <w:bookmarkStart w:id="28158" w:name="_ETM_Q66_705390"/>
      <w:bookmarkEnd w:id="28158"/>
      <w:r>
        <w:rPr>
          <w:rtl/>
        </w:rPr>
        <w:t xml:space="preserve">חיים </w:t>
      </w:r>
      <w:bookmarkStart w:id="28159" w:name="_ETM_Q66_705599"/>
      <w:bookmarkEnd w:id="28159"/>
      <w:r>
        <w:rPr>
          <w:rtl/>
        </w:rPr>
        <w:t xml:space="preserve">של </w:t>
      </w:r>
      <w:bookmarkStart w:id="28160" w:name="_ETM_Q66_705780"/>
      <w:bookmarkEnd w:id="28160"/>
      <w:r>
        <w:rPr>
          <w:rtl/>
        </w:rPr>
        <w:t>אנשים</w:t>
      </w:r>
      <w:r>
        <w:rPr>
          <w:rFonts w:hint="cs"/>
          <w:rtl/>
        </w:rPr>
        <w:t>.</w:t>
      </w:r>
      <w:r>
        <w:rPr>
          <w:rtl/>
        </w:rPr>
        <w:t xml:space="preserve"> </w:t>
      </w:r>
      <w:bookmarkStart w:id="28161" w:name="_ETM_Q66_707220"/>
      <w:bookmarkStart w:id="28162" w:name="_ETM_Q66_707122"/>
      <w:bookmarkStart w:id="28163" w:name="_ETM_Q66_707195"/>
      <w:bookmarkStart w:id="28164" w:name="_ETM_Q66_707270"/>
      <w:bookmarkStart w:id="28165" w:name="_ETM_Q66_707325"/>
      <w:bookmarkEnd w:id="28161"/>
      <w:bookmarkEnd w:id="28162"/>
      <w:bookmarkEnd w:id="28163"/>
      <w:bookmarkEnd w:id="28164"/>
      <w:bookmarkEnd w:id="28165"/>
      <w:r>
        <w:rPr>
          <w:rtl/>
        </w:rPr>
        <w:t xml:space="preserve">בתקופה </w:t>
      </w:r>
      <w:bookmarkStart w:id="28166" w:name="_ETM_Q66_707790"/>
      <w:bookmarkEnd w:id="28166"/>
      <w:r>
        <w:rPr>
          <w:rtl/>
        </w:rPr>
        <w:t xml:space="preserve">שלכם </w:t>
      </w:r>
      <w:bookmarkStart w:id="28167" w:name="_ETM_Q66_708450"/>
      <w:bookmarkEnd w:id="28167"/>
      <w:r>
        <w:rPr>
          <w:rFonts w:hint="cs"/>
          <w:rtl/>
        </w:rPr>
        <w:t xml:space="preserve">– </w:t>
      </w:r>
      <w:r>
        <w:rPr>
          <w:rtl/>
        </w:rPr>
        <w:t xml:space="preserve">ואני </w:t>
      </w:r>
      <w:bookmarkStart w:id="28168" w:name="_ETM_Q66_708720"/>
      <w:bookmarkEnd w:id="28168"/>
      <w:r>
        <w:rPr>
          <w:rtl/>
        </w:rPr>
        <w:t>בטוח</w:t>
      </w:r>
      <w:r>
        <w:rPr>
          <w:rFonts w:hint="cs"/>
          <w:rtl/>
        </w:rPr>
        <w:t>,</w:t>
      </w:r>
      <w:r>
        <w:rPr>
          <w:rtl/>
        </w:rPr>
        <w:t xml:space="preserve"> </w:t>
      </w:r>
      <w:bookmarkStart w:id="28169" w:name="_ETM_Q66_709080"/>
      <w:bookmarkEnd w:id="28169"/>
      <w:r>
        <w:rPr>
          <w:rtl/>
        </w:rPr>
        <w:t>אגב</w:t>
      </w:r>
      <w:r>
        <w:rPr>
          <w:rFonts w:hint="cs"/>
          <w:rtl/>
        </w:rPr>
        <w:t>,</w:t>
      </w:r>
      <w:r>
        <w:rPr>
          <w:rtl/>
        </w:rPr>
        <w:t xml:space="preserve"> </w:t>
      </w:r>
      <w:bookmarkStart w:id="28170" w:name="_ETM_Q66_709290"/>
      <w:bookmarkEnd w:id="28170"/>
      <w:r>
        <w:rPr>
          <w:rtl/>
        </w:rPr>
        <w:t>ש</w:t>
      </w:r>
      <w:bookmarkStart w:id="28171" w:name="_ETM_Q66_709590"/>
      <w:bookmarkEnd w:id="28171"/>
      <w:r>
        <w:rPr>
          <w:rtl/>
        </w:rPr>
        <w:t xml:space="preserve">אין </w:t>
      </w:r>
      <w:bookmarkStart w:id="28172" w:name="_ETM_Q66_709740"/>
      <w:bookmarkEnd w:id="28172"/>
      <w:r>
        <w:rPr>
          <w:rtl/>
        </w:rPr>
        <w:t xml:space="preserve">לך </w:t>
      </w:r>
      <w:bookmarkStart w:id="28173" w:name="_ETM_Q66_709920"/>
      <w:bookmarkEnd w:id="28173"/>
      <w:r>
        <w:rPr>
          <w:rtl/>
        </w:rPr>
        <w:t xml:space="preserve">כוונת </w:t>
      </w:r>
      <w:bookmarkStart w:id="28174" w:name="_ETM_Q66_710340"/>
      <w:bookmarkEnd w:id="28174"/>
      <w:r>
        <w:rPr>
          <w:rtl/>
        </w:rPr>
        <w:t xml:space="preserve">מכוון </w:t>
      </w:r>
      <w:bookmarkStart w:id="28175" w:name="_ETM_Q66_710790"/>
      <w:bookmarkEnd w:id="28175"/>
      <w:r>
        <w:rPr>
          <w:rtl/>
        </w:rPr>
        <w:t xml:space="preserve">בכך </w:t>
      </w:r>
      <w:bookmarkStart w:id="28176" w:name="_ETM_Q66_712269"/>
      <w:bookmarkEnd w:id="28176"/>
      <w:r>
        <w:rPr>
          <w:rFonts w:hint="cs"/>
          <w:rtl/>
        </w:rPr>
        <w:t xml:space="preserve">– </w:t>
      </w:r>
      <w:bookmarkStart w:id="28177" w:name="_ETM_Q66_712719"/>
      <w:bookmarkEnd w:id="28177"/>
      <w:r>
        <w:rPr>
          <w:rtl/>
        </w:rPr>
        <w:t xml:space="preserve">הרמנו </w:t>
      </w:r>
      <w:bookmarkStart w:id="28178" w:name="_ETM_Q66_713290"/>
      <w:bookmarkEnd w:id="28178"/>
      <w:r>
        <w:rPr>
          <w:rtl/>
        </w:rPr>
        <w:t xml:space="preserve">דגל </w:t>
      </w:r>
      <w:bookmarkStart w:id="28179" w:name="_ETM_Q66_713829"/>
      <w:bookmarkEnd w:id="28179"/>
      <w:r>
        <w:rPr>
          <w:rtl/>
        </w:rPr>
        <w:t>לבן</w:t>
      </w:r>
      <w:r>
        <w:rPr>
          <w:rFonts w:hint="cs"/>
          <w:rtl/>
        </w:rPr>
        <w:t>.</w:t>
      </w:r>
      <w:bookmarkStart w:id="28180" w:name="_ETM_Q66_711667"/>
      <w:bookmarkStart w:id="28181" w:name="_ETM_Q66_715099"/>
      <w:bookmarkStart w:id="28182" w:name="_ETM_Q66_712960"/>
      <w:bookmarkStart w:id="28183" w:name="_ETM_Q66_713030"/>
      <w:bookmarkEnd w:id="28180"/>
      <w:bookmarkEnd w:id="28181"/>
      <w:bookmarkEnd w:id="28182"/>
      <w:bookmarkEnd w:id="28183"/>
      <w:r w:rsidR="00022861">
        <w:rPr>
          <w:rFonts w:hint="cs"/>
          <w:rtl/>
        </w:rPr>
        <w:t xml:space="preserve"> </w:t>
      </w:r>
      <w:r>
        <w:rPr>
          <w:rtl/>
        </w:rPr>
        <w:t xml:space="preserve">שוטרים </w:t>
      </w:r>
      <w:bookmarkStart w:id="28184" w:name="_ETM_Q66_715730"/>
      <w:bookmarkEnd w:id="28184"/>
      <w:r>
        <w:rPr>
          <w:rtl/>
        </w:rPr>
        <w:t xml:space="preserve">מתקשרים </w:t>
      </w:r>
      <w:bookmarkStart w:id="28185" w:name="_ETM_Q66_716299"/>
      <w:bookmarkEnd w:id="28185"/>
      <w:r>
        <w:rPr>
          <w:rtl/>
        </w:rPr>
        <w:t>אלי</w:t>
      </w:r>
      <w:r>
        <w:rPr>
          <w:rFonts w:hint="cs"/>
          <w:rtl/>
        </w:rPr>
        <w:t>י,</w:t>
      </w:r>
      <w:r>
        <w:rPr>
          <w:rtl/>
        </w:rPr>
        <w:t xml:space="preserve"> </w:t>
      </w:r>
      <w:bookmarkStart w:id="28186" w:name="_ETM_Q66_717140"/>
      <w:bookmarkEnd w:id="28186"/>
      <w:r>
        <w:rPr>
          <w:rtl/>
        </w:rPr>
        <w:t xml:space="preserve">אומרים </w:t>
      </w:r>
      <w:bookmarkStart w:id="28187" w:name="_ETM_Q66_717409"/>
      <w:bookmarkEnd w:id="28187"/>
      <w:r>
        <w:rPr>
          <w:rtl/>
        </w:rPr>
        <w:t>לי</w:t>
      </w:r>
      <w:r>
        <w:rPr>
          <w:rFonts w:hint="cs"/>
          <w:rtl/>
        </w:rPr>
        <w:t>:</w:t>
      </w:r>
      <w:r>
        <w:rPr>
          <w:rtl/>
        </w:rPr>
        <w:t xml:space="preserve"> </w:t>
      </w:r>
      <w:bookmarkStart w:id="28188" w:name="_ETM_Q66_717559"/>
      <w:bookmarkEnd w:id="28188"/>
      <w:r>
        <w:rPr>
          <w:rtl/>
        </w:rPr>
        <w:t>איתמר</w:t>
      </w:r>
      <w:r>
        <w:rPr>
          <w:rFonts w:hint="cs"/>
          <w:rtl/>
        </w:rPr>
        <w:t>,</w:t>
      </w:r>
      <w:r>
        <w:rPr>
          <w:rtl/>
        </w:rPr>
        <w:t xml:space="preserve"> </w:t>
      </w:r>
      <w:bookmarkStart w:id="28189" w:name="_ETM_Q66_718579"/>
      <w:bookmarkEnd w:id="28189"/>
      <w:r>
        <w:rPr>
          <w:rtl/>
        </w:rPr>
        <w:t xml:space="preserve">הם </w:t>
      </w:r>
      <w:bookmarkStart w:id="28190" w:name="_ETM_Q66_718700"/>
      <w:bookmarkEnd w:id="28190"/>
      <w:r>
        <w:rPr>
          <w:rtl/>
        </w:rPr>
        <w:t xml:space="preserve">זורקים </w:t>
      </w:r>
      <w:bookmarkStart w:id="28191" w:name="_ETM_Q66_719120"/>
      <w:bookmarkEnd w:id="28191"/>
      <w:r>
        <w:rPr>
          <w:rtl/>
        </w:rPr>
        <w:t xml:space="preserve">עלינו </w:t>
      </w:r>
      <w:bookmarkStart w:id="28192" w:name="_ETM_Q66_719420"/>
      <w:bookmarkEnd w:id="28192"/>
      <w:r>
        <w:rPr>
          <w:rtl/>
        </w:rPr>
        <w:t xml:space="preserve">אבנים </w:t>
      </w:r>
      <w:bookmarkStart w:id="28193" w:name="_ETM_Q66_720400"/>
      <w:bookmarkEnd w:id="28193"/>
      <w:r>
        <w:rPr>
          <w:rtl/>
        </w:rPr>
        <w:t xml:space="preserve">ואסור </w:t>
      </w:r>
      <w:bookmarkStart w:id="28194" w:name="_ETM_Q66_720910"/>
      <w:bookmarkEnd w:id="28194"/>
      <w:r>
        <w:rPr>
          <w:rtl/>
        </w:rPr>
        <w:t xml:space="preserve">לנו </w:t>
      </w:r>
      <w:bookmarkStart w:id="28195" w:name="_ETM_Q66_721179"/>
      <w:bookmarkEnd w:id="28195"/>
      <w:r>
        <w:rPr>
          <w:rtl/>
        </w:rPr>
        <w:t xml:space="preserve">להיכנס </w:t>
      </w:r>
      <w:bookmarkStart w:id="28196" w:name="_ETM_Q66_721630"/>
      <w:bookmarkEnd w:id="28196"/>
      <w:r>
        <w:rPr>
          <w:rtl/>
        </w:rPr>
        <w:t>למסגד</w:t>
      </w:r>
      <w:r>
        <w:rPr>
          <w:rFonts w:hint="cs"/>
          <w:rtl/>
        </w:rPr>
        <w:t>.</w:t>
      </w:r>
      <w:r>
        <w:rPr>
          <w:rtl/>
        </w:rPr>
        <w:t xml:space="preserve"> </w:t>
      </w:r>
      <w:bookmarkStart w:id="28197" w:name="_ETM_Q66_722809"/>
      <w:bookmarkEnd w:id="28197"/>
      <w:r>
        <w:rPr>
          <w:rtl/>
        </w:rPr>
        <w:t xml:space="preserve">הם </w:t>
      </w:r>
      <w:bookmarkStart w:id="28198" w:name="_ETM_Q66_722959"/>
      <w:bookmarkEnd w:id="28198"/>
      <w:r>
        <w:rPr>
          <w:rtl/>
        </w:rPr>
        <w:t xml:space="preserve">זורקים </w:t>
      </w:r>
      <w:bookmarkStart w:id="28199" w:name="_ETM_Q66_723379"/>
      <w:bookmarkEnd w:id="28199"/>
      <w:r>
        <w:rPr>
          <w:rtl/>
        </w:rPr>
        <w:t xml:space="preserve">עלינו </w:t>
      </w:r>
      <w:bookmarkStart w:id="28200" w:name="_ETM_Q66_723650"/>
      <w:bookmarkEnd w:id="28200"/>
      <w:r>
        <w:rPr>
          <w:rtl/>
        </w:rPr>
        <w:t xml:space="preserve">בקבוקי </w:t>
      </w:r>
      <w:bookmarkStart w:id="28201" w:name="_ETM_Q66_724129"/>
      <w:bookmarkEnd w:id="28201"/>
      <w:r>
        <w:rPr>
          <w:rtl/>
        </w:rPr>
        <w:t xml:space="preserve">תבערה </w:t>
      </w:r>
      <w:bookmarkStart w:id="28202" w:name="_ETM_Q66_725120"/>
      <w:bookmarkEnd w:id="28202"/>
      <w:r>
        <w:rPr>
          <w:rtl/>
        </w:rPr>
        <w:t xml:space="preserve">ולא </w:t>
      </w:r>
      <w:bookmarkStart w:id="28203" w:name="_ETM_Q66_725510"/>
      <w:bookmarkEnd w:id="28203"/>
      <w:r>
        <w:rPr>
          <w:rtl/>
        </w:rPr>
        <w:t xml:space="preserve">מאפשרים </w:t>
      </w:r>
      <w:bookmarkStart w:id="28204" w:name="_ETM_Q66_726079"/>
      <w:bookmarkEnd w:id="28204"/>
      <w:r>
        <w:rPr>
          <w:rtl/>
        </w:rPr>
        <w:t xml:space="preserve">לנו </w:t>
      </w:r>
      <w:bookmarkStart w:id="28205" w:name="_ETM_Q66_726290"/>
      <w:bookmarkEnd w:id="28205"/>
      <w:r>
        <w:rPr>
          <w:rtl/>
        </w:rPr>
        <w:t>להגיב</w:t>
      </w:r>
      <w:r>
        <w:rPr>
          <w:rFonts w:hint="cs"/>
          <w:rtl/>
        </w:rPr>
        <w:t>.</w:t>
      </w:r>
      <w:r>
        <w:rPr>
          <w:rtl/>
        </w:rPr>
        <w:t xml:space="preserve"> </w:t>
      </w:r>
      <w:bookmarkStart w:id="28206" w:name="_ETM_Q66_727450"/>
      <w:bookmarkEnd w:id="28206"/>
      <w:r>
        <w:rPr>
          <w:rtl/>
        </w:rPr>
        <w:t xml:space="preserve">כשאנחנו </w:t>
      </w:r>
      <w:bookmarkStart w:id="28207" w:name="_ETM_Q66_728019"/>
      <w:bookmarkEnd w:id="28207"/>
      <w:r>
        <w:rPr>
          <w:rtl/>
        </w:rPr>
        <w:t xml:space="preserve">רואים </w:t>
      </w:r>
      <w:bookmarkStart w:id="28208" w:name="_ETM_Q66_728409"/>
      <w:bookmarkEnd w:id="28208"/>
      <w:r>
        <w:rPr>
          <w:rtl/>
        </w:rPr>
        <w:t xml:space="preserve">את </w:t>
      </w:r>
      <w:bookmarkStart w:id="28209" w:name="_ETM_Q66_728590"/>
      <w:bookmarkEnd w:id="28209"/>
      <w:r>
        <w:rPr>
          <w:rtl/>
        </w:rPr>
        <w:t>ההפקרות</w:t>
      </w:r>
      <w:r>
        <w:rPr>
          <w:rFonts w:hint="cs"/>
          <w:rtl/>
        </w:rPr>
        <w:t>,</w:t>
      </w:r>
      <w:r>
        <w:rPr>
          <w:rtl/>
        </w:rPr>
        <w:t xml:space="preserve"> </w:t>
      </w:r>
      <w:bookmarkStart w:id="28210" w:name="_ETM_Q66_729939"/>
      <w:bookmarkEnd w:id="28210"/>
      <w:r>
        <w:rPr>
          <w:rtl/>
        </w:rPr>
        <w:t xml:space="preserve">את </w:t>
      </w:r>
      <w:bookmarkStart w:id="28211" w:name="_ETM_Q66_730120"/>
      <w:bookmarkEnd w:id="28211"/>
      <w:r>
        <w:rPr>
          <w:rtl/>
        </w:rPr>
        <w:t xml:space="preserve">העובדה </w:t>
      </w:r>
      <w:bookmarkStart w:id="28212" w:name="_ETM_Q66_730689"/>
      <w:bookmarkEnd w:id="28212"/>
      <w:r>
        <w:rPr>
          <w:rtl/>
        </w:rPr>
        <w:t>ש</w:t>
      </w:r>
      <w:bookmarkStart w:id="28213" w:name="_ETM_Q66_731139"/>
      <w:bookmarkEnd w:id="28213"/>
      <w:r>
        <w:rPr>
          <w:rtl/>
        </w:rPr>
        <w:t xml:space="preserve">אזרחים </w:t>
      </w:r>
      <w:bookmarkStart w:id="28214" w:name="_ETM_Q66_731650"/>
      <w:bookmarkEnd w:id="28214"/>
      <w:r>
        <w:rPr>
          <w:rtl/>
        </w:rPr>
        <w:t xml:space="preserve">מפחדים </w:t>
      </w:r>
      <w:bookmarkStart w:id="28215" w:name="_ETM_Q66_732219"/>
      <w:bookmarkEnd w:id="28215"/>
      <w:r>
        <w:rPr>
          <w:rtl/>
        </w:rPr>
        <w:t xml:space="preserve">ללכת </w:t>
      </w:r>
      <w:bookmarkStart w:id="28216" w:name="_ETM_Q66_733579"/>
      <w:bookmarkEnd w:id="28216"/>
      <w:r>
        <w:rPr>
          <w:rFonts w:hint="cs"/>
          <w:rtl/>
        </w:rPr>
        <w:t>כאן, את היעדר כוח</w:t>
      </w:r>
      <w:r>
        <w:rPr>
          <w:rtl/>
        </w:rPr>
        <w:t xml:space="preserve"> </w:t>
      </w:r>
      <w:bookmarkStart w:id="28217" w:name="_ETM_Q66_734959"/>
      <w:bookmarkEnd w:id="28217"/>
      <w:r>
        <w:rPr>
          <w:rFonts w:hint="cs"/>
          <w:rtl/>
        </w:rPr>
        <w:t>ה</w:t>
      </w:r>
      <w:r>
        <w:rPr>
          <w:rtl/>
        </w:rPr>
        <w:t>הרתעה</w:t>
      </w:r>
      <w:r>
        <w:rPr>
          <w:rFonts w:hint="cs"/>
          <w:rtl/>
        </w:rPr>
        <w:t>,</w:t>
      </w:r>
      <w:r>
        <w:rPr>
          <w:rtl/>
        </w:rPr>
        <w:t xml:space="preserve"> </w:t>
      </w:r>
      <w:bookmarkStart w:id="28218" w:name="_ETM_Q66_736100"/>
      <w:bookmarkEnd w:id="28218"/>
      <w:r>
        <w:rPr>
          <w:rtl/>
        </w:rPr>
        <w:t xml:space="preserve">את </w:t>
      </w:r>
      <w:bookmarkStart w:id="28219" w:name="_ETM_Q66_736280"/>
      <w:bookmarkEnd w:id="28219"/>
      <w:r>
        <w:rPr>
          <w:rtl/>
        </w:rPr>
        <w:t xml:space="preserve">העובדה </w:t>
      </w:r>
      <w:bookmarkStart w:id="28220" w:name="_ETM_Q66_737300"/>
      <w:bookmarkEnd w:id="28220"/>
      <w:r>
        <w:rPr>
          <w:rtl/>
        </w:rPr>
        <w:t>ששו</w:t>
      </w:r>
      <w:r>
        <w:rPr>
          <w:rFonts w:hint="cs"/>
          <w:rtl/>
        </w:rPr>
        <w:t>טר</w:t>
      </w:r>
      <w:r>
        <w:rPr>
          <w:rtl/>
        </w:rPr>
        <w:t xml:space="preserve">ים </w:t>
      </w:r>
      <w:bookmarkStart w:id="28221" w:name="_ETM_Q66_737929"/>
      <w:bookmarkEnd w:id="28221"/>
      <w:r>
        <w:rPr>
          <w:rtl/>
        </w:rPr>
        <w:t xml:space="preserve">הפכו </w:t>
      </w:r>
      <w:bookmarkStart w:id="28222" w:name="_ETM_Q66_738230"/>
      <w:bookmarkEnd w:id="28222"/>
      <w:r>
        <w:rPr>
          <w:rtl/>
        </w:rPr>
        <w:t>למרמס</w:t>
      </w:r>
      <w:r>
        <w:rPr>
          <w:rFonts w:hint="cs"/>
          <w:rtl/>
        </w:rPr>
        <w:t>,</w:t>
      </w:r>
      <w:r>
        <w:rPr>
          <w:rtl/>
        </w:rPr>
        <w:t xml:space="preserve"> </w:t>
      </w:r>
      <w:bookmarkStart w:id="28223" w:name="_ETM_Q66_739319"/>
      <w:bookmarkEnd w:id="28223"/>
      <w:r>
        <w:rPr>
          <w:rtl/>
        </w:rPr>
        <w:t xml:space="preserve">הפכו </w:t>
      </w:r>
      <w:bookmarkStart w:id="28224" w:name="_ETM_Q66_739679"/>
      <w:bookmarkEnd w:id="28224"/>
      <w:r>
        <w:rPr>
          <w:rtl/>
        </w:rPr>
        <w:t xml:space="preserve">למרמס </w:t>
      </w:r>
      <w:bookmarkStart w:id="28225" w:name="_ETM_Q66_740699"/>
      <w:bookmarkEnd w:id="28225"/>
      <w:r>
        <w:rPr>
          <w:rtl/>
        </w:rPr>
        <w:t>ב</w:t>
      </w:r>
      <w:r>
        <w:rPr>
          <w:rFonts w:hint="cs"/>
          <w:rtl/>
        </w:rPr>
        <w:t>ידי</w:t>
      </w:r>
      <w:r>
        <w:rPr>
          <w:rtl/>
        </w:rPr>
        <w:t xml:space="preserve"> </w:t>
      </w:r>
      <w:bookmarkStart w:id="28226" w:name="_ETM_Q66_741059"/>
      <w:bookmarkEnd w:id="28226"/>
      <w:r>
        <w:rPr>
          <w:rtl/>
        </w:rPr>
        <w:t xml:space="preserve">אותם </w:t>
      </w:r>
      <w:bookmarkStart w:id="28227" w:name="_ETM_Q66_741330"/>
      <w:bookmarkEnd w:id="28227"/>
      <w:r>
        <w:rPr>
          <w:rtl/>
        </w:rPr>
        <w:t>פור</w:t>
      </w:r>
      <w:r>
        <w:rPr>
          <w:rFonts w:hint="cs"/>
          <w:rtl/>
        </w:rPr>
        <w:t>ע</w:t>
      </w:r>
      <w:r>
        <w:rPr>
          <w:rtl/>
        </w:rPr>
        <w:t>ים</w:t>
      </w:r>
      <w:r>
        <w:rPr>
          <w:rFonts w:hint="cs"/>
          <w:rtl/>
        </w:rPr>
        <w:t xml:space="preserve"> </w:t>
      </w:r>
      <w:bookmarkStart w:id="28228" w:name="_ETM_Q66_745364"/>
      <w:bookmarkEnd w:id="28228"/>
      <w:r>
        <w:rPr>
          <w:rFonts w:hint="eastAsia"/>
          <w:rtl/>
        </w:rPr>
        <w:t>–</w:t>
      </w:r>
      <w:r>
        <w:rPr>
          <w:rtl/>
        </w:rPr>
        <w:t xml:space="preserve"> </w:t>
      </w:r>
      <w:bookmarkStart w:id="28229" w:name="_ETM_Q66_742080"/>
      <w:bookmarkEnd w:id="28229"/>
      <w:r>
        <w:rPr>
          <w:rtl/>
        </w:rPr>
        <w:t xml:space="preserve">עובדה </w:t>
      </w:r>
      <w:bookmarkStart w:id="28230" w:name="_ETM_Q66_742439"/>
      <w:bookmarkEnd w:id="28230"/>
      <w:r>
        <w:rPr>
          <w:rtl/>
        </w:rPr>
        <w:t xml:space="preserve">שרק </w:t>
      </w:r>
      <w:bookmarkStart w:id="28231" w:name="_ETM_Q66_742830"/>
      <w:bookmarkEnd w:id="28231"/>
      <w:r>
        <w:rPr>
          <w:rtl/>
        </w:rPr>
        <w:t xml:space="preserve">הערב </w:t>
      </w:r>
      <w:bookmarkStart w:id="28232" w:name="_ETM_Q66_743460"/>
      <w:bookmarkEnd w:id="28232"/>
      <w:r>
        <w:rPr>
          <w:rtl/>
        </w:rPr>
        <w:t xml:space="preserve">שאלו </w:t>
      </w:r>
      <w:bookmarkStart w:id="28233" w:name="_ETM_Q66_743759"/>
      <w:bookmarkEnd w:id="28233"/>
      <w:r>
        <w:rPr>
          <w:rtl/>
        </w:rPr>
        <w:t xml:space="preserve">את </w:t>
      </w:r>
      <w:bookmarkStart w:id="28234" w:name="_ETM_Q66_743849"/>
      <w:bookmarkEnd w:id="28234"/>
      <w:r>
        <w:rPr>
          <w:rtl/>
        </w:rPr>
        <w:t xml:space="preserve">מנסור </w:t>
      </w:r>
      <w:bookmarkStart w:id="28235" w:name="_ETM_Q66_744300"/>
      <w:bookmarkEnd w:id="28235"/>
      <w:r>
        <w:rPr>
          <w:rtl/>
        </w:rPr>
        <w:t>עבאס</w:t>
      </w:r>
      <w:r>
        <w:rPr>
          <w:rFonts w:hint="cs"/>
          <w:rtl/>
        </w:rPr>
        <w:t>:</w:t>
      </w:r>
      <w:r>
        <w:rPr>
          <w:rtl/>
        </w:rPr>
        <w:t xml:space="preserve"> </w:t>
      </w:r>
      <w:bookmarkStart w:id="28236" w:name="_ETM_Q66_745280"/>
      <w:bookmarkEnd w:id="28236"/>
      <w:r>
        <w:rPr>
          <w:rtl/>
        </w:rPr>
        <w:t xml:space="preserve">מה </w:t>
      </w:r>
      <w:bookmarkStart w:id="28237" w:name="_ETM_Q66_745460"/>
      <w:bookmarkEnd w:id="28237"/>
      <w:r>
        <w:rPr>
          <w:rtl/>
        </w:rPr>
        <w:t xml:space="preserve">אתה </w:t>
      </w:r>
      <w:bookmarkStart w:id="28238" w:name="_ETM_Q66_745639"/>
      <w:bookmarkEnd w:id="28238"/>
      <w:r>
        <w:rPr>
          <w:rtl/>
        </w:rPr>
        <w:t>אומר</w:t>
      </w:r>
      <w:r>
        <w:rPr>
          <w:rFonts w:hint="cs"/>
          <w:rtl/>
        </w:rPr>
        <w:t>,</w:t>
      </w:r>
      <w:r>
        <w:rPr>
          <w:rtl/>
        </w:rPr>
        <w:t xml:space="preserve"> </w:t>
      </w:r>
      <w:bookmarkStart w:id="28239" w:name="_ETM_Q66_745940"/>
      <w:bookmarkEnd w:id="28239"/>
      <w:r>
        <w:rPr>
          <w:rtl/>
        </w:rPr>
        <w:t xml:space="preserve">עצרו </w:t>
      </w:r>
      <w:bookmarkStart w:id="28240" w:name="_ETM_Q66_746510"/>
      <w:bookmarkEnd w:id="28240"/>
      <w:r>
        <w:rPr>
          <w:rtl/>
        </w:rPr>
        <w:t xml:space="preserve">בתקופה </w:t>
      </w:r>
      <w:bookmarkStart w:id="28241" w:name="_ETM_Q66_747020"/>
      <w:bookmarkStart w:id="28242" w:name="_ETM_Q66_747260"/>
      <w:bookmarkEnd w:id="28241"/>
      <w:bookmarkEnd w:id="28242"/>
      <w:r>
        <w:rPr>
          <w:rtl/>
        </w:rPr>
        <w:t xml:space="preserve">בהר </w:t>
      </w:r>
      <w:bookmarkStart w:id="28243" w:name="_ETM_Q66_747530"/>
      <w:bookmarkEnd w:id="28243"/>
      <w:r>
        <w:rPr>
          <w:rtl/>
        </w:rPr>
        <w:t xml:space="preserve">הבית </w:t>
      </w:r>
      <w:bookmarkStart w:id="28244" w:name="_ETM_Q66_747889"/>
      <w:bookmarkEnd w:id="28244"/>
      <w:r>
        <w:rPr>
          <w:rtl/>
        </w:rPr>
        <w:t xml:space="preserve">400 </w:t>
      </w:r>
      <w:bookmarkStart w:id="28245" w:name="_ETM_Q66_748460"/>
      <w:bookmarkEnd w:id="28245"/>
      <w:r>
        <w:rPr>
          <w:rtl/>
        </w:rPr>
        <w:t>איש</w:t>
      </w:r>
      <w:r>
        <w:rPr>
          <w:rFonts w:hint="cs"/>
          <w:rtl/>
        </w:rPr>
        <w:t>?</w:t>
      </w:r>
      <w:r>
        <w:rPr>
          <w:rtl/>
        </w:rPr>
        <w:t xml:space="preserve"> </w:t>
      </w:r>
      <w:bookmarkStart w:id="28246" w:name="_ETM_Q66_749210"/>
      <w:bookmarkEnd w:id="28246"/>
      <w:r>
        <w:rPr>
          <w:rtl/>
        </w:rPr>
        <w:t xml:space="preserve">אז </w:t>
      </w:r>
      <w:bookmarkStart w:id="28247" w:name="_ETM_Q66_749389"/>
      <w:bookmarkStart w:id="28248" w:name="_ETM_Q66_749929"/>
      <w:bookmarkEnd w:id="28247"/>
      <w:bookmarkEnd w:id="28248"/>
      <w:r>
        <w:rPr>
          <w:rtl/>
        </w:rPr>
        <w:t xml:space="preserve">קשה </w:t>
      </w:r>
      <w:bookmarkStart w:id="28249" w:name="_ETM_Q66_750259"/>
      <w:bookmarkEnd w:id="28249"/>
      <w:r>
        <w:rPr>
          <w:rtl/>
        </w:rPr>
        <w:t xml:space="preserve">לו </w:t>
      </w:r>
      <w:bookmarkStart w:id="28250" w:name="_ETM_Q66_750440"/>
      <w:bookmarkEnd w:id="28250"/>
      <w:r>
        <w:rPr>
          <w:rtl/>
        </w:rPr>
        <w:t xml:space="preserve">היה </w:t>
      </w:r>
      <w:bookmarkStart w:id="28251" w:name="_ETM_Q66_750559"/>
      <w:bookmarkEnd w:id="28251"/>
      <w:r>
        <w:rPr>
          <w:rtl/>
        </w:rPr>
        <w:t>להתאפק</w:t>
      </w:r>
      <w:r>
        <w:rPr>
          <w:rFonts w:hint="cs"/>
          <w:rtl/>
        </w:rPr>
        <w:t>, הוא</w:t>
      </w:r>
      <w:r>
        <w:rPr>
          <w:rtl/>
        </w:rPr>
        <w:t xml:space="preserve"> </w:t>
      </w:r>
      <w:bookmarkStart w:id="28252" w:name="_ETM_Q66_751340"/>
      <w:bookmarkEnd w:id="28252"/>
      <w:r>
        <w:rPr>
          <w:rtl/>
        </w:rPr>
        <w:t>אמר</w:t>
      </w:r>
      <w:r>
        <w:rPr>
          <w:rFonts w:hint="cs"/>
          <w:rtl/>
        </w:rPr>
        <w:t>:</w:t>
      </w:r>
      <w:r>
        <w:rPr>
          <w:rtl/>
        </w:rPr>
        <w:t xml:space="preserve"> </w:t>
      </w:r>
      <w:bookmarkStart w:id="28253" w:name="_ETM_Q66_751580"/>
      <w:bookmarkEnd w:id="28253"/>
      <w:r>
        <w:rPr>
          <w:rtl/>
        </w:rPr>
        <w:t>כן</w:t>
      </w:r>
      <w:r>
        <w:rPr>
          <w:rFonts w:hint="cs"/>
          <w:rtl/>
        </w:rPr>
        <w:t>,</w:t>
      </w:r>
      <w:r>
        <w:rPr>
          <w:rtl/>
        </w:rPr>
        <w:t xml:space="preserve"> </w:t>
      </w:r>
      <w:bookmarkStart w:id="28254" w:name="_ETM_Q66_751789"/>
      <w:bookmarkEnd w:id="28254"/>
      <w:r>
        <w:rPr>
          <w:rtl/>
        </w:rPr>
        <w:t xml:space="preserve">שחררו </w:t>
      </w:r>
      <w:bookmarkStart w:id="28255" w:name="_ETM_Q66_752330"/>
      <w:bookmarkEnd w:id="28255"/>
      <w:r>
        <w:rPr>
          <w:rtl/>
        </w:rPr>
        <w:t xml:space="preserve">אותם </w:t>
      </w:r>
      <w:bookmarkStart w:id="28256" w:name="_ETM_Q66_752569"/>
      <w:bookmarkEnd w:id="28256"/>
      <w:r>
        <w:rPr>
          <w:rtl/>
        </w:rPr>
        <w:t xml:space="preserve">יום </w:t>
      </w:r>
      <w:bookmarkStart w:id="28257" w:name="_ETM_Q66_752750"/>
      <w:bookmarkEnd w:id="28257"/>
      <w:r>
        <w:rPr>
          <w:rtl/>
        </w:rPr>
        <w:t>למ</w:t>
      </w:r>
      <w:r>
        <w:rPr>
          <w:rFonts w:hint="cs"/>
          <w:rtl/>
        </w:rPr>
        <w:t>ו</w:t>
      </w:r>
      <w:r>
        <w:rPr>
          <w:rtl/>
        </w:rPr>
        <w:t>חרת</w:t>
      </w:r>
      <w:r>
        <w:rPr>
          <w:rFonts w:hint="cs"/>
          <w:rtl/>
        </w:rPr>
        <w:t>.</w:t>
      </w:r>
      <w:r>
        <w:rPr>
          <w:rtl/>
        </w:rPr>
        <w:t xml:space="preserve"> </w:t>
      </w:r>
      <w:bookmarkStart w:id="28258" w:name="_ETM_Q66_754520"/>
      <w:bookmarkStart w:id="28259" w:name="_ETM_Q66_755993"/>
      <w:bookmarkStart w:id="28260" w:name="_ETM_Q66_756057"/>
      <w:bookmarkStart w:id="28261" w:name="_ETM_Q66_756184"/>
      <w:bookmarkStart w:id="28262" w:name="_ETM_Q66_756250"/>
      <w:bookmarkEnd w:id="28258"/>
      <w:bookmarkEnd w:id="28259"/>
      <w:bookmarkEnd w:id="28260"/>
      <w:bookmarkEnd w:id="28261"/>
      <w:bookmarkEnd w:id="28262"/>
    </w:p>
    <w:p w:rsidR="00DB31EA" w:rsidRDefault="00DB31EA" w:rsidP="00BA58A5">
      <w:pPr>
        <w:rPr>
          <w:rtl/>
        </w:rPr>
      </w:pPr>
    </w:p>
    <w:p w:rsidR="00DB31EA" w:rsidRDefault="00DB31EA" w:rsidP="00022861">
      <w:pPr>
        <w:rPr>
          <w:rtl/>
        </w:rPr>
      </w:pPr>
      <w:bookmarkStart w:id="28263" w:name="TOR_Q67"/>
      <w:bookmarkEnd w:id="28263"/>
      <w:r>
        <w:rPr>
          <w:rFonts w:hint="cs"/>
          <w:rtl/>
        </w:rPr>
        <w:t xml:space="preserve">סגן השר, לשחרר מי שזורק אבנים על שוטרים? אתה לא מבין שזאת הפקרות </w:t>
      </w:r>
      <w:r>
        <w:rPr>
          <w:rFonts w:hint="eastAsia"/>
          <w:rtl/>
        </w:rPr>
        <w:t xml:space="preserve">– </w:t>
      </w:r>
      <w:r>
        <w:rPr>
          <w:rFonts w:hint="cs"/>
          <w:rtl/>
        </w:rPr>
        <w:t xml:space="preserve">בחיים של השוטרים? אתם לא מבינים שכשאתם עושים את זה, את אותם 400 איש </w:t>
      </w:r>
      <w:r>
        <w:rPr>
          <w:rtl/>
        </w:rPr>
        <w:t>–</w:t>
      </w:r>
      <w:r>
        <w:rPr>
          <w:rFonts w:hint="cs"/>
          <w:rtl/>
        </w:rPr>
        <w:t xml:space="preserve"> עזבו, יש כאן בכלל שאלה משפטית. איך בכלל אפשר לשחרר</w:t>
      </w:r>
      <w:r w:rsidR="00022861">
        <w:rPr>
          <w:rFonts w:hint="cs"/>
          <w:rtl/>
        </w:rPr>
        <w:t>,</w:t>
      </w:r>
      <w:r>
        <w:rPr>
          <w:rFonts w:hint="cs"/>
          <w:rtl/>
        </w:rPr>
        <w:t xml:space="preserve"> איך אפשר לשחרר? שום עסקה פוליטית לא יכולה לתת לאנשים לעבור על החוק. אבל כשאתם משחררים את אותם פורעים, כשאתם סוגרים את הר </w:t>
      </w:r>
      <w:bookmarkStart w:id="28264" w:name="_ETM_Q67_185271"/>
      <w:bookmarkEnd w:id="28264"/>
      <w:r>
        <w:rPr>
          <w:rFonts w:hint="cs"/>
          <w:rtl/>
        </w:rPr>
        <w:t>הבית ומרימים דגל לבן, כשאתם באים לפורעים ואומרים</w:t>
      </w:r>
      <w:r w:rsidR="00022861">
        <w:rPr>
          <w:rFonts w:hint="cs"/>
          <w:rtl/>
        </w:rPr>
        <w:t>:</w:t>
      </w:r>
      <w:r>
        <w:rPr>
          <w:rFonts w:hint="cs"/>
          <w:rtl/>
        </w:rPr>
        <w:t xml:space="preserve"> ניצחתם </w:t>
      </w:r>
      <w:r>
        <w:rPr>
          <w:rFonts w:hint="eastAsia"/>
          <w:rtl/>
        </w:rPr>
        <w:t>–</w:t>
      </w:r>
      <w:r>
        <w:rPr>
          <w:rFonts w:hint="cs"/>
          <w:rtl/>
        </w:rPr>
        <w:t xml:space="preserve"> לא צריך להיות חכם גדול כדי להבין שהתשובה של אותם פורעים זה טרור ועוד פעם טרור, ועוד פעם </w:t>
      </w:r>
      <w:bookmarkStart w:id="28265" w:name="_ETM_Q67_199841"/>
      <w:bookmarkEnd w:id="28265"/>
      <w:r>
        <w:rPr>
          <w:rFonts w:hint="cs"/>
          <w:rtl/>
        </w:rPr>
        <w:t>טרור ורוח גבית לטרור. עד מתי דם יהודי יהיה כאן הפקר? עד מתי?</w:t>
      </w:r>
    </w:p>
    <w:p w:rsidR="00DB31EA" w:rsidRDefault="00DB31EA" w:rsidP="009635F5">
      <w:pPr>
        <w:rPr>
          <w:rtl/>
        </w:rPr>
      </w:pPr>
    </w:p>
    <w:p w:rsidR="00DB31EA" w:rsidRDefault="00DB31EA" w:rsidP="00BA58A5">
      <w:pPr>
        <w:pStyle w:val="a4"/>
        <w:keepNext/>
        <w:rPr>
          <w:rtl/>
        </w:rPr>
      </w:pPr>
      <w:bookmarkStart w:id="28266" w:name="_ETM_Q67_211448"/>
      <w:bookmarkStart w:id="28267" w:name="_ETM_Q67_211536"/>
      <w:bookmarkStart w:id="28268" w:name="ET_speaker_6240_34"/>
      <w:bookmarkEnd w:id="28266"/>
      <w:bookmarkEnd w:id="28267"/>
      <w:r w:rsidRPr="0037065D">
        <w:rPr>
          <w:rStyle w:val="TagStyle"/>
          <w:rtl/>
        </w:rPr>
        <w:t xml:space="preserve"> &lt;&lt; דובר &gt;&gt; </w:t>
      </w:r>
      <w:bookmarkStart w:id="28269" w:name="_Toc103248774"/>
      <w:bookmarkStart w:id="28270" w:name="_Toc103249222"/>
      <w:bookmarkStart w:id="28271" w:name="_Toc103249382"/>
      <w:bookmarkStart w:id="28272" w:name="_Toc103505407"/>
      <w:r>
        <w:rPr>
          <w:rtl/>
        </w:rPr>
        <w:t>סגן השר לביטחון הפנים יואב סגלוביץ':</w:t>
      </w:r>
      <w:bookmarkEnd w:id="28269"/>
      <w:bookmarkEnd w:id="28270"/>
      <w:bookmarkEnd w:id="28271"/>
      <w:bookmarkEnd w:id="28272"/>
      <w:r w:rsidRPr="0037065D">
        <w:rPr>
          <w:rStyle w:val="TagStyle"/>
          <w:rtl/>
        </w:rPr>
        <w:t xml:space="preserve"> &lt;&lt; דובר &gt;&gt;</w:t>
      </w:r>
      <w:r>
        <w:rPr>
          <w:rtl/>
        </w:rPr>
        <w:t xml:space="preserve">   </w:t>
      </w:r>
      <w:bookmarkEnd w:id="28268"/>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גברתי היושבת בראש, חבריי חברי הכנסת. אני כל פעם עומד פה </w:t>
      </w:r>
      <w:r>
        <w:rPr>
          <w:rFonts w:hint="eastAsia"/>
          <w:rtl/>
          <w:lang w:eastAsia="he-IL"/>
        </w:rPr>
        <w:t>–</w:t>
      </w:r>
      <w:r>
        <w:rPr>
          <w:rFonts w:hint="cs"/>
          <w:rtl/>
          <w:lang w:eastAsia="he-IL"/>
        </w:rPr>
        <w:t xml:space="preserve"> הרבה פעמים, לא כל פעם </w:t>
      </w:r>
      <w:bookmarkStart w:id="28273" w:name="_ETM_Q67_238757"/>
      <w:bookmarkEnd w:id="28273"/>
      <w:r>
        <w:rPr>
          <w:rFonts w:hint="eastAsia"/>
          <w:rtl/>
          <w:lang w:eastAsia="he-IL"/>
        </w:rPr>
        <w:t>–</w:t>
      </w:r>
      <w:r>
        <w:rPr>
          <w:rFonts w:hint="cs"/>
          <w:rtl/>
          <w:lang w:eastAsia="he-IL"/>
        </w:rPr>
        <w:t xml:space="preserve"> בפני הפיתוי: להתייחס עניינית למה שהוצג פה או לתת נאום </w:t>
      </w:r>
      <w:bookmarkStart w:id="28274" w:name="_ETM_Q67_243153"/>
      <w:bookmarkEnd w:id="28274"/>
      <w:r>
        <w:rPr>
          <w:rFonts w:hint="cs"/>
          <w:rtl/>
          <w:lang w:eastAsia="he-IL"/>
        </w:rPr>
        <w:t xml:space="preserve">של מה היה פעם, הממשלה ההיא, הממשלה הזאת? </w:t>
      </w:r>
    </w:p>
    <w:p w:rsidR="00DB31EA" w:rsidRDefault="00DB31EA" w:rsidP="00BA58A5">
      <w:pPr>
        <w:rPr>
          <w:rtl/>
          <w:lang w:eastAsia="he-IL"/>
        </w:rPr>
      </w:pPr>
    </w:p>
    <w:p w:rsidR="00DB31EA" w:rsidRDefault="00DB31EA" w:rsidP="00BA58A5">
      <w:pPr>
        <w:pStyle w:val="af5"/>
        <w:keepNext/>
        <w:rPr>
          <w:rtl/>
        </w:rPr>
      </w:pPr>
      <w:bookmarkStart w:id="28275" w:name="ET_interruption_6147_9"/>
      <w:r w:rsidRPr="008D5688">
        <w:rPr>
          <w:rStyle w:val="TagStyle"/>
          <w:rtl/>
        </w:rPr>
        <w:lastRenderedPageBreak/>
        <w:t xml:space="preserve"> &lt;&lt; קריאה &gt;&gt; </w:t>
      </w:r>
      <w:r>
        <w:rPr>
          <w:rtl/>
        </w:rPr>
        <w:t>איתמר בן גביר (הציונות הדתית):</w:t>
      </w:r>
      <w:r w:rsidRPr="008D5688">
        <w:rPr>
          <w:rStyle w:val="TagStyle"/>
          <w:rtl/>
        </w:rPr>
        <w:t xml:space="preserve"> &lt;&lt; קריאה &gt;&gt;</w:t>
      </w:r>
      <w:r>
        <w:rPr>
          <w:rtl/>
        </w:rPr>
        <w:t xml:space="preserve">   </w:t>
      </w:r>
      <w:bookmarkEnd w:id="28275"/>
    </w:p>
    <w:p w:rsidR="00DB31EA" w:rsidRDefault="00DB31EA" w:rsidP="00A3148B">
      <w:pPr>
        <w:rPr>
          <w:rtl/>
          <w:lang w:eastAsia="he-IL"/>
        </w:rPr>
      </w:pPr>
    </w:p>
    <w:p w:rsidR="00DB31EA" w:rsidRDefault="00DB31EA" w:rsidP="00BA58A5">
      <w:pPr>
        <w:rPr>
          <w:rtl/>
          <w:lang w:eastAsia="he-IL"/>
        </w:rPr>
      </w:pPr>
      <w:r>
        <w:rPr>
          <w:rFonts w:hint="cs"/>
          <w:rtl/>
          <w:lang w:eastAsia="he-IL"/>
        </w:rPr>
        <w:t>אתה צודק, גם המדיניות הקודמת לא הייתה מאה אחוז.</w:t>
      </w:r>
    </w:p>
    <w:p w:rsidR="00DB31EA" w:rsidRDefault="00DB31EA" w:rsidP="00BA58A5">
      <w:pPr>
        <w:rPr>
          <w:rtl/>
          <w:lang w:eastAsia="he-IL"/>
        </w:rPr>
      </w:pPr>
    </w:p>
    <w:p w:rsidR="00DB31EA" w:rsidRDefault="00DB31EA" w:rsidP="00BA58A5">
      <w:pPr>
        <w:pStyle w:val="-"/>
        <w:keepNext/>
        <w:rPr>
          <w:rtl/>
        </w:rPr>
      </w:pPr>
      <w:r w:rsidRPr="0037065D">
        <w:rPr>
          <w:rStyle w:val="TagStyle"/>
          <w:rtl/>
        </w:rPr>
        <w:t xml:space="preserve"> &lt;&lt; דובר_המשך &gt;&gt; </w:t>
      </w:r>
      <w:r>
        <w:rPr>
          <w:rtl/>
        </w:rPr>
        <w:t>סגן השר לביטחון הפנים יואב סגלוביץ':</w:t>
      </w:r>
      <w:r w:rsidRPr="0037065D">
        <w:rPr>
          <w:rStyle w:val="TagStyle"/>
          <w:rtl/>
        </w:rPr>
        <w:t xml:space="preserve"> &lt;&lt; דובר_המשך &gt;&gt;</w:t>
      </w:r>
      <w:r>
        <w:rPr>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לא, לא, בכוונה אני אומר שיש לי התלבטות </w:t>
      </w:r>
      <w:r w:rsidR="00A3148B">
        <w:rPr>
          <w:rFonts w:hint="cs"/>
          <w:rtl/>
          <w:lang w:eastAsia="he-IL"/>
        </w:rPr>
        <w:t>– – –</w:t>
      </w:r>
      <w:r>
        <w:rPr>
          <w:rFonts w:hint="cs"/>
          <w:rtl/>
          <w:lang w:eastAsia="he-IL"/>
        </w:rPr>
        <w:t xml:space="preserve"> </w:t>
      </w:r>
    </w:p>
    <w:p w:rsidR="00DB31EA" w:rsidRDefault="00DB31EA" w:rsidP="00BA58A5">
      <w:pPr>
        <w:rPr>
          <w:rtl/>
          <w:lang w:eastAsia="he-IL"/>
        </w:rPr>
      </w:pPr>
      <w:bookmarkStart w:id="28276" w:name="_ETM_Q67_250753"/>
      <w:bookmarkStart w:id="28277" w:name="_ETM_Q67_250819"/>
      <w:bookmarkEnd w:id="28276"/>
      <w:bookmarkEnd w:id="28277"/>
    </w:p>
    <w:p w:rsidR="00DB31EA" w:rsidRDefault="00DB31EA" w:rsidP="00BA58A5">
      <w:pPr>
        <w:pStyle w:val="af5"/>
        <w:keepNext/>
        <w:rPr>
          <w:rtl/>
        </w:rPr>
      </w:pPr>
      <w:bookmarkStart w:id="28278" w:name="ET_interruption_6147_11"/>
      <w:r w:rsidRPr="008D5688">
        <w:rPr>
          <w:rStyle w:val="TagStyle"/>
          <w:rtl/>
        </w:rPr>
        <w:t xml:space="preserve"> &lt;&lt; קריאה &gt;&gt; </w:t>
      </w:r>
      <w:r>
        <w:rPr>
          <w:rtl/>
        </w:rPr>
        <w:t>איתמר בן גביר (הציונות הדתית):</w:t>
      </w:r>
      <w:r w:rsidRPr="008D5688">
        <w:rPr>
          <w:rStyle w:val="TagStyle"/>
          <w:rtl/>
        </w:rPr>
        <w:t xml:space="preserve"> &lt;&lt; קריאה &gt;&gt;</w:t>
      </w:r>
      <w:r>
        <w:rPr>
          <w:rtl/>
        </w:rPr>
        <w:t xml:space="preserve">   </w:t>
      </w:r>
      <w:bookmarkEnd w:id="28278"/>
    </w:p>
    <w:p w:rsidR="00DB31EA" w:rsidRDefault="00DB31EA" w:rsidP="00A3148B">
      <w:pPr>
        <w:rPr>
          <w:rtl/>
          <w:lang w:eastAsia="he-IL"/>
        </w:rPr>
      </w:pPr>
    </w:p>
    <w:p w:rsidR="00DB31EA" w:rsidRDefault="00DB31EA" w:rsidP="00BA58A5">
      <w:pPr>
        <w:rPr>
          <w:rtl/>
          <w:lang w:eastAsia="he-IL"/>
        </w:rPr>
      </w:pPr>
      <w:bookmarkStart w:id="28279" w:name="_ETM_Q67_253532"/>
      <w:bookmarkStart w:id="28280" w:name="_ETM_Q67_257833"/>
      <w:bookmarkEnd w:id="28279"/>
      <w:bookmarkEnd w:id="28280"/>
      <w:r>
        <w:rPr>
          <w:rFonts w:hint="cs"/>
          <w:rtl/>
          <w:lang w:eastAsia="he-IL"/>
        </w:rPr>
        <w:t xml:space="preserve">אגב, כשיש לך ביקורת היא צודקת. אין מה להשוות. </w:t>
      </w:r>
    </w:p>
    <w:p w:rsidR="00DB31EA" w:rsidRDefault="00DB31EA" w:rsidP="00BA58A5">
      <w:pPr>
        <w:rPr>
          <w:rtl/>
          <w:lang w:eastAsia="he-IL"/>
        </w:rPr>
      </w:pPr>
    </w:p>
    <w:p w:rsidR="00DB31EA" w:rsidRDefault="00DB31EA" w:rsidP="00BA58A5">
      <w:pPr>
        <w:pStyle w:val="-"/>
        <w:keepNext/>
        <w:rPr>
          <w:rtl/>
        </w:rPr>
      </w:pPr>
      <w:bookmarkStart w:id="28281" w:name="ET_speakercontinue_6240_36"/>
      <w:r w:rsidRPr="0037065D">
        <w:rPr>
          <w:rStyle w:val="TagStyle"/>
          <w:rtl/>
        </w:rPr>
        <w:t xml:space="preserve"> &lt;&lt; דובר_המשך &gt;&gt; </w:t>
      </w:r>
      <w:r>
        <w:rPr>
          <w:rtl/>
        </w:rPr>
        <w:t>סגן השר לביטחון הפנים יואב סגלוביץ':</w:t>
      </w:r>
      <w:r w:rsidRPr="0037065D">
        <w:rPr>
          <w:rStyle w:val="TagStyle"/>
          <w:rtl/>
        </w:rPr>
        <w:t xml:space="preserve"> &lt;&lt; דובר_המשך &gt;&gt;</w:t>
      </w:r>
      <w:r>
        <w:rPr>
          <w:rtl/>
        </w:rPr>
        <w:t xml:space="preserve">   </w:t>
      </w:r>
      <w:bookmarkEnd w:id="28281"/>
    </w:p>
    <w:p w:rsidR="00DB31EA" w:rsidRDefault="00DB31EA" w:rsidP="00A3148B">
      <w:pPr>
        <w:rPr>
          <w:rtl/>
          <w:lang w:eastAsia="he-IL"/>
        </w:rPr>
      </w:pPr>
    </w:p>
    <w:p w:rsidR="00DB31EA" w:rsidRDefault="00DB31EA" w:rsidP="00022861">
      <w:pPr>
        <w:rPr>
          <w:rtl/>
          <w:lang w:eastAsia="he-IL"/>
        </w:rPr>
      </w:pPr>
      <w:r>
        <w:rPr>
          <w:rFonts w:hint="cs"/>
          <w:rtl/>
          <w:lang w:eastAsia="he-IL"/>
        </w:rPr>
        <w:t xml:space="preserve">אני אומר עוד פעם. אני רק משתף אתכם בהתלבטות שלי. התלבטות, כי בסוף אני איש פוליטי. </w:t>
      </w:r>
      <w:bookmarkStart w:id="28282" w:name="_ETM_Q67_268047"/>
      <w:bookmarkEnd w:id="28282"/>
      <w:r>
        <w:rPr>
          <w:rFonts w:hint="cs"/>
          <w:rtl/>
          <w:lang w:eastAsia="he-IL"/>
        </w:rPr>
        <w:t>אז אומרים שזאת לא פוליטיקה, זה החיים של כולנו. זה הדבר היחיד שאני מסכים</w:t>
      </w:r>
      <w:r w:rsidR="00022861">
        <w:rPr>
          <w:rFonts w:hint="cs"/>
          <w:rtl/>
          <w:lang w:eastAsia="he-IL"/>
        </w:rPr>
        <w:t xml:space="preserve"> הוא</w:t>
      </w:r>
      <w:r>
        <w:rPr>
          <w:rFonts w:hint="cs"/>
          <w:rtl/>
          <w:lang w:eastAsia="he-IL"/>
        </w:rPr>
        <w:t xml:space="preserve"> </w:t>
      </w:r>
      <w:r w:rsidR="00022861">
        <w:rPr>
          <w:rFonts w:hint="cs"/>
          <w:rtl/>
          <w:lang w:eastAsia="he-IL"/>
        </w:rPr>
        <w:t>ש</w:t>
      </w:r>
      <w:r>
        <w:rPr>
          <w:rFonts w:hint="cs"/>
          <w:rtl/>
          <w:lang w:eastAsia="he-IL"/>
        </w:rPr>
        <w:t xml:space="preserve">זה </w:t>
      </w:r>
      <w:bookmarkStart w:id="28283" w:name="_ETM_Q67_271668"/>
      <w:bookmarkEnd w:id="28283"/>
      <w:r>
        <w:rPr>
          <w:rFonts w:hint="cs"/>
          <w:rtl/>
          <w:lang w:eastAsia="he-IL"/>
        </w:rPr>
        <w:t xml:space="preserve">החיים של כולנו, אבל זה כן פוליטיקה. אז קיבלתי החלטה: לא אלך אחורה. לא אספר סיפורים שאתם מכירים. כי אני שירתי במשטרה והייתי במקומות שאתם אומרים. זה לא קשור למשטרה בעצם, זה קשור לזה שמדינת ישראל מיום הקמתה והרבה לפני הקמתה מאותגרת כל הזמן לאורך כל השנים באירועי טרור בלתי פוסקים, </w:t>
      </w:r>
      <w:bookmarkStart w:id="28284" w:name="_ETM_Q67_307386"/>
      <w:bookmarkEnd w:id="28284"/>
      <w:r>
        <w:rPr>
          <w:rFonts w:hint="cs"/>
          <w:rtl/>
          <w:lang w:eastAsia="he-IL"/>
        </w:rPr>
        <w:t xml:space="preserve">בגלים. וזה לא סיפור של פוליטיקה, זה לא סיפור של פוליטיקה. אני אומר את זה על מה שהיה אז ולא קשור לאיזו ממשלה. קחו את זה רגע לתאריכים ולא לממשלות. היה גל מאוד גדול שעבר ב-2015. היום אנחנו נמצאים בגל. היינו בגל בשנות השמונים, היינו בשנות השבעים, בשנות השישים, בשנות החמישים, בשנות הארבעים, בשנות השלושים, טרם הקמת המדינה, בשנות העשרים. </w:t>
      </w:r>
      <w:bookmarkStart w:id="28285" w:name="_ETM_Q67_337172"/>
      <w:bookmarkEnd w:id="28285"/>
    </w:p>
    <w:p w:rsidR="00DB31EA" w:rsidRDefault="00DB31EA" w:rsidP="00BA58A5">
      <w:pPr>
        <w:rPr>
          <w:rtl/>
          <w:lang w:eastAsia="he-IL"/>
        </w:rPr>
      </w:pPr>
    </w:p>
    <w:p w:rsidR="00DB31EA" w:rsidRDefault="00DB31EA" w:rsidP="00BA58A5">
      <w:pPr>
        <w:pStyle w:val="af5"/>
        <w:keepNext/>
        <w:rPr>
          <w:rtl/>
        </w:rPr>
      </w:pPr>
      <w:bookmarkStart w:id="28286" w:name="ET_interruption_5786_4"/>
      <w:r w:rsidRPr="006B042B">
        <w:rPr>
          <w:rStyle w:val="TagStyle"/>
          <w:rtl/>
        </w:rPr>
        <w:t xml:space="preserve"> &lt;&lt; קריאה &gt;&gt; </w:t>
      </w:r>
      <w:r>
        <w:rPr>
          <w:rtl/>
        </w:rPr>
        <w:t>אופיר כץ (הליכוד):</w:t>
      </w:r>
      <w:r w:rsidRPr="006B042B">
        <w:rPr>
          <w:rStyle w:val="TagStyle"/>
          <w:rtl/>
        </w:rPr>
        <w:t xml:space="preserve"> &lt;&lt; קריאה &gt;&gt;</w:t>
      </w:r>
      <w:r>
        <w:rPr>
          <w:rtl/>
        </w:rPr>
        <w:t xml:space="preserve">   </w:t>
      </w:r>
      <w:bookmarkEnd w:id="28286"/>
    </w:p>
    <w:p w:rsidR="00DB31EA" w:rsidRDefault="00DB31EA" w:rsidP="00BA58A5">
      <w:pPr>
        <w:rPr>
          <w:rtl/>
          <w:lang w:eastAsia="he-IL"/>
        </w:rPr>
      </w:pPr>
    </w:p>
    <w:p w:rsidR="00DB31EA" w:rsidRDefault="00DB31EA" w:rsidP="00BA58A5">
      <w:pPr>
        <w:rPr>
          <w:rtl/>
          <w:lang w:eastAsia="he-IL"/>
        </w:rPr>
      </w:pPr>
      <w:r>
        <w:rPr>
          <w:rFonts w:hint="cs"/>
          <w:rtl/>
          <w:lang w:eastAsia="he-IL"/>
        </w:rPr>
        <w:t>אבל מה אתה עושה עם הגל הזה?</w:t>
      </w:r>
    </w:p>
    <w:p w:rsidR="00DB31EA" w:rsidRDefault="00DB31EA" w:rsidP="00BA58A5">
      <w:pPr>
        <w:rPr>
          <w:rtl/>
          <w:lang w:eastAsia="he-IL"/>
        </w:rPr>
      </w:pPr>
    </w:p>
    <w:p w:rsidR="00DB31EA" w:rsidRDefault="00DB31EA" w:rsidP="00BA58A5">
      <w:pPr>
        <w:pStyle w:val="-"/>
        <w:keepNext/>
        <w:rPr>
          <w:rtl/>
        </w:rPr>
      </w:pPr>
      <w:bookmarkStart w:id="28287" w:name="ET_speakercontinue_6240_45"/>
      <w:r w:rsidRPr="0037065D">
        <w:rPr>
          <w:rStyle w:val="TagStyle"/>
          <w:rtl/>
        </w:rPr>
        <w:t xml:space="preserve"> &lt;&lt; דובר_המשך &gt;&gt; </w:t>
      </w:r>
      <w:r>
        <w:rPr>
          <w:rtl/>
        </w:rPr>
        <w:t>סגן השר לביטחון הפנים יואב סגלוביץ':</w:t>
      </w:r>
      <w:r w:rsidRPr="0037065D">
        <w:rPr>
          <w:rStyle w:val="TagStyle"/>
          <w:rtl/>
        </w:rPr>
        <w:t xml:space="preserve"> &lt;&lt; דובר_המשך &gt;&gt;</w:t>
      </w:r>
      <w:r>
        <w:rPr>
          <w:rtl/>
        </w:rPr>
        <w:t xml:space="preserve">   </w:t>
      </w:r>
      <w:bookmarkEnd w:id="28287"/>
    </w:p>
    <w:p w:rsidR="00DB31EA" w:rsidRDefault="00DB31EA" w:rsidP="00A3148B">
      <w:pPr>
        <w:rPr>
          <w:rtl/>
          <w:lang w:eastAsia="he-IL"/>
        </w:rPr>
      </w:pPr>
    </w:p>
    <w:p w:rsidR="00DB31EA" w:rsidRDefault="00DB31EA" w:rsidP="00BA58A5">
      <w:pPr>
        <w:rPr>
          <w:rtl/>
          <w:lang w:eastAsia="he-IL"/>
        </w:rPr>
      </w:pPr>
      <w:bookmarkStart w:id="28288" w:name="_ETM_Q67_365229"/>
      <w:bookmarkEnd w:id="28288"/>
      <w:r>
        <w:rPr>
          <w:rFonts w:hint="cs"/>
          <w:rtl/>
          <w:lang w:eastAsia="he-IL"/>
        </w:rPr>
        <w:t xml:space="preserve">אופיר, תנו לי רגע. </w:t>
      </w:r>
    </w:p>
    <w:p w:rsidR="00DB31EA" w:rsidRDefault="00DB31EA" w:rsidP="00BA58A5">
      <w:pPr>
        <w:rPr>
          <w:rtl/>
          <w:lang w:eastAsia="he-IL"/>
        </w:rPr>
      </w:pPr>
    </w:p>
    <w:p w:rsidR="00DB31EA" w:rsidRDefault="00DB31EA" w:rsidP="00BA58A5">
      <w:pPr>
        <w:pStyle w:val="af5"/>
        <w:keepNext/>
        <w:rPr>
          <w:rtl/>
        </w:rPr>
      </w:pPr>
      <w:bookmarkStart w:id="28289" w:name="ET_interruption_5786_13"/>
      <w:r w:rsidRPr="002429BF">
        <w:rPr>
          <w:rStyle w:val="TagStyle"/>
          <w:rtl/>
        </w:rPr>
        <w:t xml:space="preserve"> &lt;&lt; קריאה &gt;&gt; </w:t>
      </w:r>
      <w:r>
        <w:rPr>
          <w:rtl/>
        </w:rPr>
        <w:t>אופיר כץ (הליכוד):</w:t>
      </w:r>
      <w:r w:rsidRPr="002429BF">
        <w:rPr>
          <w:rStyle w:val="TagStyle"/>
          <w:rtl/>
        </w:rPr>
        <w:t xml:space="preserve"> &lt;&lt; קריאה &gt;&gt;</w:t>
      </w:r>
      <w:r>
        <w:rPr>
          <w:rtl/>
        </w:rPr>
        <w:t xml:space="preserve">   </w:t>
      </w:r>
      <w:bookmarkEnd w:id="28289"/>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השאלה מה עשיתם מול הטרור </w:t>
      </w:r>
      <w:bookmarkStart w:id="28290" w:name="_ETM_Q67_344549"/>
      <w:bookmarkEnd w:id="28290"/>
      <w:r w:rsidR="00A3148B">
        <w:rPr>
          <w:rFonts w:hint="cs"/>
          <w:rtl/>
          <w:lang w:eastAsia="he-IL"/>
        </w:rPr>
        <w:t>– –</w:t>
      </w:r>
      <w:r>
        <w:rPr>
          <w:rFonts w:hint="cs"/>
          <w:rtl/>
          <w:lang w:eastAsia="he-IL"/>
        </w:rPr>
        <w:t xml:space="preserve"> בקבוקי תבערה </w:t>
      </w:r>
      <w:r w:rsidR="00A3148B">
        <w:rPr>
          <w:rFonts w:hint="cs"/>
          <w:rtl/>
          <w:lang w:eastAsia="he-IL"/>
        </w:rPr>
        <w:t>– – –</w:t>
      </w:r>
      <w:r>
        <w:rPr>
          <w:rFonts w:hint="cs"/>
          <w:rtl/>
          <w:lang w:eastAsia="he-IL"/>
        </w:rPr>
        <w:t xml:space="preserve"> </w:t>
      </w:r>
    </w:p>
    <w:p w:rsidR="00DB31EA" w:rsidRDefault="00DB31EA" w:rsidP="00BA58A5">
      <w:pPr>
        <w:rPr>
          <w:rtl/>
          <w:lang w:eastAsia="he-IL"/>
        </w:rPr>
      </w:pPr>
      <w:bookmarkStart w:id="28291" w:name="_ETM_Q67_349188"/>
      <w:bookmarkStart w:id="28292" w:name="_ETM_Q67_349250"/>
      <w:bookmarkEnd w:id="28291"/>
      <w:bookmarkEnd w:id="28292"/>
    </w:p>
    <w:p w:rsidR="00DB31EA" w:rsidRDefault="00DB31EA" w:rsidP="00BA58A5">
      <w:pPr>
        <w:pStyle w:val="-"/>
        <w:keepNext/>
        <w:rPr>
          <w:rtl/>
        </w:rPr>
      </w:pPr>
      <w:bookmarkStart w:id="28293" w:name="ET_speakercontinue_6240_37"/>
      <w:r w:rsidRPr="0037065D">
        <w:rPr>
          <w:rStyle w:val="TagStyle"/>
          <w:rtl/>
        </w:rPr>
        <w:t xml:space="preserve"> &lt;&lt; דובר_המשך &gt;&gt; </w:t>
      </w:r>
      <w:r>
        <w:rPr>
          <w:rtl/>
        </w:rPr>
        <w:t>סגן השר לביטחון הפנים יואב סגלוביץ':</w:t>
      </w:r>
      <w:r w:rsidRPr="0037065D">
        <w:rPr>
          <w:rStyle w:val="TagStyle"/>
          <w:rtl/>
        </w:rPr>
        <w:t xml:space="preserve"> &lt;&lt; דובר_המשך &gt;&gt;</w:t>
      </w:r>
      <w:r>
        <w:rPr>
          <w:rtl/>
        </w:rPr>
        <w:t xml:space="preserve">   </w:t>
      </w:r>
      <w:bookmarkEnd w:id="28293"/>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חבר הכנסת כץ, </w:t>
      </w:r>
      <w:bookmarkStart w:id="28294" w:name="_ETM_Q67_346430"/>
      <w:bookmarkEnd w:id="28294"/>
      <w:r>
        <w:rPr>
          <w:rFonts w:hint="cs"/>
          <w:rtl/>
          <w:lang w:eastAsia="he-IL"/>
        </w:rPr>
        <w:t xml:space="preserve">אני לא מספר את כישלונות נתניהו עכשיו. </w:t>
      </w:r>
    </w:p>
    <w:p w:rsidR="00DB31EA" w:rsidRDefault="00DB31EA" w:rsidP="00BA58A5">
      <w:pPr>
        <w:rPr>
          <w:rtl/>
          <w:lang w:eastAsia="he-IL"/>
        </w:rPr>
      </w:pPr>
    </w:p>
    <w:p w:rsidR="00DB31EA" w:rsidRDefault="00DB31EA" w:rsidP="00BA58A5">
      <w:pPr>
        <w:pStyle w:val="af5"/>
        <w:keepNext/>
        <w:rPr>
          <w:rtl/>
        </w:rPr>
      </w:pPr>
      <w:bookmarkStart w:id="28295" w:name="ET_interruption_5786_15"/>
      <w:r w:rsidRPr="002429BF">
        <w:rPr>
          <w:rStyle w:val="TagStyle"/>
          <w:rtl/>
        </w:rPr>
        <w:t xml:space="preserve"> &lt;&lt; קריאה &gt;&gt; </w:t>
      </w:r>
      <w:r>
        <w:rPr>
          <w:rtl/>
        </w:rPr>
        <w:t>אופיר כץ (הליכוד):</w:t>
      </w:r>
      <w:r w:rsidRPr="002429BF">
        <w:rPr>
          <w:rStyle w:val="TagStyle"/>
          <w:rtl/>
        </w:rPr>
        <w:t xml:space="preserve"> &lt;&lt; קריאה &gt;&gt;</w:t>
      </w:r>
      <w:r>
        <w:rPr>
          <w:rtl/>
        </w:rPr>
        <w:t xml:space="preserve">   </w:t>
      </w:r>
      <w:bookmarkEnd w:id="28295"/>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בסדר, אין בעיה לספר מה נתניהו כן עשה. השאלה </w:t>
      </w:r>
      <w:bookmarkStart w:id="28296" w:name="_ETM_Q67_355270"/>
      <w:bookmarkEnd w:id="28296"/>
      <w:r>
        <w:rPr>
          <w:rFonts w:hint="cs"/>
          <w:rtl/>
          <w:lang w:eastAsia="he-IL"/>
        </w:rPr>
        <w:t xml:space="preserve">מה אתם עשיתם בגל הטרור. </w:t>
      </w:r>
    </w:p>
    <w:p w:rsidR="00DB31EA" w:rsidRDefault="00DB31EA" w:rsidP="00BA58A5">
      <w:pPr>
        <w:rPr>
          <w:rtl/>
          <w:lang w:eastAsia="he-IL"/>
        </w:rPr>
      </w:pPr>
    </w:p>
    <w:p w:rsidR="00DB31EA" w:rsidRDefault="00DB31EA" w:rsidP="00BA58A5">
      <w:pPr>
        <w:pStyle w:val="af5"/>
        <w:keepNext/>
        <w:rPr>
          <w:rtl/>
        </w:rPr>
      </w:pPr>
      <w:bookmarkStart w:id="28297" w:name="ET_interruption_6147_16"/>
      <w:r w:rsidRPr="002429BF">
        <w:rPr>
          <w:rStyle w:val="TagStyle"/>
          <w:rtl/>
        </w:rPr>
        <w:t xml:space="preserve"> &lt;&lt; קריאה &gt;&gt; </w:t>
      </w:r>
      <w:r>
        <w:rPr>
          <w:rtl/>
        </w:rPr>
        <w:t>איתמר בן גביר (הציונות הדתית):</w:t>
      </w:r>
      <w:r w:rsidRPr="002429BF">
        <w:rPr>
          <w:rStyle w:val="TagStyle"/>
          <w:rtl/>
        </w:rPr>
        <w:t xml:space="preserve"> &lt;&lt; קריאה &gt;&gt;</w:t>
      </w:r>
      <w:r>
        <w:rPr>
          <w:rtl/>
        </w:rPr>
        <w:t xml:space="preserve">   </w:t>
      </w:r>
      <w:bookmarkEnd w:id="28297"/>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נתניהו לפחות עשה מבצע. </w:t>
      </w:r>
    </w:p>
    <w:p w:rsidR="00DB31EA" w:rsidRDefault="00DB31EA" w:rsidP="00BA58A5">
      <w:pPr>
        <w:rPr>
          <w:rtl/>
          <w:lang w:eastAsia="he-IL"/>
        </w:rPr>
      </w:pPr>
      <w:bookmarkStart w:id="28298" w:name="_ETM_Q67_356245"/>
      <w:bookmarkStart w:id="28299" w:name="_ETM_Q67_356311"/>
      <w:bookmarkEnd w:id="28298"/>
      <w:bookmarkEnd w:id="28299"/>
    </w:p>
    <w:p w:rsidR="00DB31EA" w:rsidRDefault="00DB31EA" w:rsidP="00BA58A5">
      <w:pPr>
        <w:pStyle w:val="af6"/>
        <w:keepNext/>
        <w:rPr>
          <w:rtl/>
        </w:rPr>
      </w:pPr>
      <w:r w:rsidRPr="002429BF">
        <w:rPr>
          <w:rStyle w:val="TagStyle"/>
          <w:rtl/>
        </w:rPr>
        <w:t xml:space="preserve"> &lt;&lt; יור &gt;&gt; </w:t>
      </w:r>
      <w:r>
        <w:rPr>
          <w:rtl/>
        </w:rPr>
        <w:t>היו"ר ג'ידא רינאוי זועבי:</w:t>
      </w:r>
      <w:r w:rsidRPr="002429BF">
        <w:rPr>
          <w:rStyle w:val="TagStyle"/>
          <w:rtl/>
        </w:rPr>
        <w:t xml:space="preserve"> &lt;&lt; יור &gt;&gt;</w:t>
      </w:r>
      <w:r>
        <w:rPr>
          <w:rtl/>
        </w:rPr>
        <w:t xml:space="preserve">   </w:t>
      </w:r>
    </w:p>
    <w:p w:rsidR="00DB31EA" w:rsidRDefault="00DB31EA" w:rsidP="00A3148B">
      <w:pPr>
        <w:rPr>
          <w:rtl/>
          <w:lang w:eastAsia="he-IL"/>
        </w:rPr>
      </w:pPr>
    </w:p>
    <w:p w:rsidR="00DB31EA" w:rsidRDefault="00DB31EA" w:rsidP="00BA58A5">
      <w:pPr>
        <w:rPr>
          <w:rtl/>
          <w:lang w:eastAsia="he-IL"/>
        </w:rPr>
      </w:pPr>
      <w:bookmarkStart w:id="28300" w:name="_ETM_Q67_360430"/>
      <w:bookmarkEnd w:id="28300"/>
      <w:r>
        <w:rPr>
          <w:rFonts w:hint="cs"/>
          <w:rtl/>
          <w:lang w:eastAsia="he-IL"/>
        </w:rPr>
        <w:t xml:space="preserve">בבקשה, </w:t>
      </w:r>
      <w:bookmarkStart w:id="28301" w:name="_ETM_Q67_361461"/>
      <w:bookmarkEnd w:id="28301"/>
      <w:r>
        <w:rPr>
          <w:rFonts w:hint="cs"/>
          <w:rtl/>
          <w:lang w:eastAsia="he-IL"/>
        </w:rPr>
        <w:t xml:space="preserve">בבקשה. הצגתם את מה שאתם צריכים ועכשיו הוא משיב. </w:t>
      </w:r>
    </w:p>
    <w:p w:rsidR="00DB31EA" w:rsidRDefault="00DB31EA" w:rsidP="00BA58A5">
      <w:pPr>
        <w:rPr>
          <w:rtl/>
          <w:lang w:eastAsia="he-IL"/>
        </w:rPr>
      </w:pPr>
    </w:p>
    <w:p w:rsidR="00DB31EA" w:rsidRDefault="00DB31EA" w:rsidP="00BA58A5">
      <w:pPr>
        <w:pStyle w:val="-"/>
        <w:keepNext/>
        <w:rPr>
          <w:rtl/>
        </w:rPr>
      </w:pPr>
      <w:bookmarkStart w:id="28302" w:name="ET_speakercontinue_6240_38"/>
      <w:r w:rsidRPr="0037065D">
        <w:rPr>
          <w:rStyle w:val="TagStyle"/>
          <w:rtl/>
        </w:rPr>
        <w:t xml:space="preserve"> &lt;&lt; דובר_המשך &gt;&gt; </w:t>
      </w:r>
      <w:r>
        <w:rPr>
          <w:rtl/>
        </w:rPr>
        <w:t>סגן השר לביטחון הפנים יואב סגלוביץ':</w:t>
      </w:r>
      <w:r w:rsidRPr="0037065D">
        <w:rPr>
          <w:rStyle w:val="TagStyle"/>
          <w:rtl/>
        </w:rPr>
        <w:t xml:space="preserve"> &lt;&lt; דובר_המשך &gt;&gt;</w:t>
      </w:r>
      <w:r>
        <w:rPr>
          <w:rtl/>
        </w:rPr>
        <w:t xml:space="preserve">   </w:t>
      </w:r>
      <w:bookmarkEnd w:id="28302"/>
    </w:p>
    <w:p w:rsidR="00DB31EA" w:rsidRDefault="00DB31EA" w:rsidP="00A3148B">
      <w:pPr>
        <w:rPr>
          <w:rtl/>
          <w:lang w:eastAsia="he-IL"/>
        </w:rPr>
      </w:pPr>
    </w:p>
    <w:p w:rsidR="00DB31EA" w:rsidRDefault="00DB31EA" w:rsidP="00022861">
      <w:pPr>
        <w:rPr>
          <w:rtl/>
          <w:lang w:eastAsia="he-IL"/>
        </w:rPr>
      </w:pPr>
      <w:r>
        <w:rPr>
          <w:rFonts w:hint="cs"/>
          <w:rtl/>
          <w:lang w:eastAsia="he-IL"/>
        </w:rPr>
        <w:t xml:space="preserve">אתם רוצים </w:t>
      </w:r>
      <w:bookmarkStart w:id="28303" w:name="_ETM_Q67_363298"/>
      <w:bookmarkEnd w:id="28303"/>
      <w:r>
        <w:rPr>
          <w:rFonts w:hint="cs"/>
          <w:rtl/>
          <w:lang w:eastAsia="he-IL"/>
        </w:rPr>
        <w:t xml:space="preserve">גם תשובה? אם </w:t>
      </w:r>
      <w:bookmarkStart w:id="28304" w:name="_ETM_Q67_362144"/>
      <w:bookmarkEnd w:id="28304"/>
      <w:r>
        <w:rPr>
          <w:rFonts w:hint="cs"/>
          <w:rtl/>
          <w:lang w:eastAsia="he-IL"/>
        </w:rPr>
        <w:t xml:space="preserve">אתם רוצים רק לדבר, אני ארד עכשיו, תעלו ונסגור את הסרט עכשיו. אבל אני רוצה לדבר </w:t>
      </w:r>
      <w:bookmarkStart w:id="28305" w:name="_ETM_Q67_368361"/>
      <w:bookmarkEnd w:id="28305"/>
      <w:r>
        <w:rPr>
          <w:rFonts w:hint="cs"/>
          <w:rtl/>
          <w:lang w:eastAsia="he-IL"/>
        </w:rPr>
        <w:t xml:space="preserve">דקה אחת בלי פוליטיקה. בואו נדבר כללית עכשיו, בסדר? תנו להשלים משפט כמה דקות, כמה משפטים. תסכימו או לא תסכימו </w:t>
      </w:r>
      <w:r>
        <w:rPr>
          <w:rFonts w:hint="eastAsia"/>
          <w:rtl/>
          <w:lang w:eastAsia="he-IL"/>
        </w:rPr>
        <w:t>–</w:t>
      </w:r>
      <w:r>
        <w:rPr>
          <w:rFonts w:hint="cs"/>
          <w:rtl/>
          <w:lang w:eastAsia="he-IL"/>
        </w:rPr>
        <w:t xml:space="preserve"> אני אתן לכם תמונת מצב. אחד הדברים </w:t>
      </w:r>
      <w:r>
        <w:rPr>
          <w:rFonts w:hint="eastAsia"/>
          <w:rtl/>
          <w:lang w:eastAsia="he-IL"/>
        </w:rPr>
        <w:t>–</w:t>
      </w:r>
      <w:r>
        <w:rPr>
          <w:rFonts w:hint="cs"/>
          <w:rtl/>
          <w:lang w:eastAsia="he-IL"/>
        </w:rPr>
        <w:t xml:space="preserve"> אני אומר, זאת דעתי </w:t>
      </w:r>
      <w:r>
        <w:rPr>
          <w:rtl/>
          <w:lang w:eastAsia="he-IL"/>
        </w:rPr>
        <w:t>–</w:t>
      </w:r>
      <w:r>
        <w:rPr>
          <w:rFonts w:hint="cs"/>
          <w:rtl/>
          <w:lang w:eastAsia="he-IL"/>
        </w:rPr>
        <w:t xml:space="preserve"> להילחם בטרור זה לא לשדר פניקה ולא לשדר </w:t>
      </w:r>
      <w:bookmarkStart w:id="28306" w:name="_ETM_Q67_388023"/>
      <w:bookmarkEnd w:id="28306"/>
      <w:r>
        <w:rPr>
          <w:rFonts w:hint="cs"/>
          <w:rtl/>
          <w:lang w:eastAsia="he-IL"/>
        </w:rPr>
        <w:t xml:space="preserve">לחץ. זה הדבר הראשון. כי אין מה לעשות, צריך להגיד את האמת. הגל הזה יישבר ולצערי </w:t>
      </w:r>
      <w:r>
        <w:rPr>
          <w:rtl/>
          <w:lang w:eastAsia="he-IL"/>
        </w:rPr>
        <w:t>–</w:t>
      </w:r>
      <w:r>
        <w:rPr>
          <w:rFonts w:hint="cs"/>
          <w:rtl/>
          <w:lang w:eastAsia="he-IL"/>
        </w:rPr>
        <w:t xml:space="preserve"> אני אומר לצערי, לצערי </w:t>
      </w:r>
      <w:r>
        <w:rPr>
          <w:rFonts w:hint="eastAsia"/>
          <w:rtl/>
          <w:lang w:eastAsia="he-IL"/>
        </w:rPr>
        <w:t>–</w:t>
      </w:r>
      <w:r>
        <w:rPr>
          <w:rFonts w:hint="cs"/>
          <w:rtl/>
          <w:lang w:eastAsia="he-IL"/>
        </w:rPr>
        <w:t xml:space="preserve"> אני לא </w:t>
      </w:r>
      <w:bookmarkStart w:id="28307" w:name="_ETM_Q67_392956"/>
      <w:bookmarkEnd w:id="28307"/>
      <w:r>
        <w:rPr>
          <w:rFonts w:hint="cs"/>
          <w:rtl/>
          <w:lang w:eastAsia="he-IL"/>
        </w:rPr>
        <w:t xml:space="preserve">יכול להגיד שגם אם אחרי הגל הזה, חס וחלילה, עוד </w:t>
      </w:r>
      <w:r w:rsidR="00BD1EEE">
        <w:rPr>
          <w:lang w:eastAsia="he-IL"/>
        </w:rPr>
        <w:t>x</w:t>
      </w:r>
      <w:r>
        <w:rPr>
          <w:rFonts w:hint="cs"/>
          <w:rtl/>
          <w:lang w:eastAsia="he-IL"/>
        </w:rPr>
        <w:t xml:space="preserve"> זמן לא ניכנס לעוד איזה מסלול. כנראה המציאות של ההיסטוריה שלנו פה עוד </w:t>
      </w:r>
      <w:bookmarkStart w:id="28308" w:name="_ETM_Q67_407010"/>
      <w:bookmarkEnd w:id="28308"/>
      <w:r>
        <w:rPr>
          <w:rFonts w:hint="cs"/>
          <w:rtl/>
          <w:lang w:eastAsia="he-IL"/>
        </w:rPr>
        <w:t xml:space="preserve">רצופה בהרבה מאוד מאבקים. אחרי שאמרתי את הדברים הכלליים אני רוצה להיות פרטני. יש לי אחריות. אני חלק מהרשות המבצעת. יש דברים שעליי לבצע, שעל הממשלה לבצע, יש לי אחריות. אז אני רוצה לפרוט לפרוטות או לתאר לכם את המצב, מה עושים מול. עזבו את הכותרות. גם אני הייתי באותם מקומות שאתם הייתם, והייתי בכל האירועים של הפיגועים האלה ואחרים בהיסטוריה והייתי במקומות שאתם הייתם פה. זאת לא חוכמה גדולה להגיע אליהם. השאלה איך מונעים אותם וזאת האחריות של מערכת הביטחון בהיבט הרחב שלה, בהיבט הרחב שלה. </w:t>
      </w:r>
    </w:p>
    <w:p w:rsidR="00DB31EA" w:rsidRDefault="00DB31EA" w:rsidP="00BA58A5">
      <w:pPr>
        <w:rPr>
          <w:rtl/>
          <w:lang w:eastAsia="he-IL"/>
        </w:rPr>
      </w:pPr>
    </w:p>
    <w:p w:rsidR="00DB31EA" w:rsidRDefault="00DB31EA" w:rsidP="00022861">
      <w:pPr>
        <w:rPr>
          <w:rtl/>
          <w:lang w:eastAsia="he-IL"/>
        </w:rPr>
      </w:pPr>
      <w:r>
        <w:rPr>
          <w:rFonts w:hint="cs"/>
          <w:rtl/>
          <w:lang w:eastAsia="he-IL"/>
        </w:rPr>
        <w:t>עושים מעשים היום</w:t>
      </w:r>
      <w:r w:rsidR="00022861">
        <w:rPr>
          <w:rFonts w:hint="cs"/>
          <w:rtl/>
          <w:lang w:eastAsia="he-IL"/>
        </w:rPr>
        <w:t>,</w:t>
      </w:r>
      <w:r>
        <w:rPr>
          <w:rFonts w:hint="cs"/>
          <w:rtl/>
          <w:lang w:eastAsia="he-IL"/>
        </w:rPr>
        <w:t xml:space="preserve"> ואני אומר לכם מה עושים. קו התפר </w:t>
      </w:r>
      <w:r>
        <w:rPr>
          <w:rtl/>
          <w:lang w:eastAsia="he-IL"/>
        </w:rPr>
        <w:t>–</w:t>
      </w:r>
      <w:r>
        <w:rPr>
          <w:rFonts w:hint="cs"/>
          <w:rtl/>
          <w:lang w:eastAsia="he-IL"/>
        </w:rPr>
        <w:t xml:space="preserve"> עזבו </w:t>
      </w:r>
      <w:r w:rsidR="00022861">
        <w:rPr>
          <w:rFonts w:hint="cs"/>
          <w:rtl/>
          <w:lang w:eastAsia="he-IL"/>
        </w:rPr>
        <w:t xml:space="preserve">את </w:t>
      </w:r>
      <w:r>
        <w:rPr>
          <w:rFonts w:hint="cs"/>
          <w:rtl/>
          <w:lang w:eastAsia="he-IL"/>
        </w:rPr>
        <w:t xml:space="preserve">מה </w:t>
      </w:r>
      <w:r w:rsidR="00022861">
        <w:rPr>
          <w:rFonts w:hint="cs"/>
          <w:rtl/>
          <w:lang w:eastAsia="he-IL"/>
        </w:rPr>
        <w:t>ש</w:t>
      </w:r>
      <w:r>
        <w:rPr>
          <w:rFonts w:hint="cs"/>
          <w:rtl/>
          <w:lang w:eastAsia="he-IL"/>
        </w:rPr>
        <w:t>היה, בסדר? אמרנו</w:t>
      </w:r>
      <w:r w:rsidR="00022861">
        <w:rPr>
          <w:rFonts w:hint="cs"/>
          <w:rtl/>
          <w:lang w:eastAsia="he-IL"/>
        </w:rPr>
        <w:t>,</w:t>
      </w:r>
      <w:r>
        <w:rPr>
          <w:rFonts w:hint="cs"/>
          <w:rtl/>
          <w:lang w:eastAsia="he-IL"/>
        </w:rPr>
        <w:t xml:space="preserve"> לא נדבר על מה שהיה.</w:t>
      </w:r>
      <w:bookmarkStart w:id="28309" w:name="_ETM_Q67_458122"/>
      <w:bookmarkEnd w:id="28309"/>
      <w:r>
        <w:rPr>
          <w:rFonts w:hint="cs"/>
          <w:rtl/>
          <w:lang w:eastAsia="he-IL"/>
        </w:rPr>
        <w:t xml:space="preserve"> קו התפר פרוץ ועכשיו סוגרים אותו. למה הוא פרוץ? סיפור אחר, </w:t>
      </w:r>
      <w:r w:rsidR="00022861">
        <w:rPr>
          <w:rFonts w:hint="cs"/>
          <w:rtl/>
          <w:lang w:eastAsia="he-IL"/>
        </w:rPr>
        <w:t xml:space="preserve">אני </w:t>
      </w:r>
      <w:r>
        <w:rPr>
          <w:rFonts w:hint="cs"/>
          <w:rtl/>
          <w:lang w:eastAsia="he-IL"/>
        </w:rPr>
        <w:t xml:space="preserve">לא נכנס אליו. המטרה של המדינה היום ושל צה"ל, בהחלטת הממשלה, בתקצוב של הממשלה </w:t>
      </w:r>
      <w:r>
        <w:rPr>
          <w:rFonts w:hint="eastAsia"/>
          <w:rtl/>
          <w:lang w:eastAsia="he-IL"/>
        </w:rPr>
        <w:t>–</w:t>
      </w:r>
      <w:r>
        <w:rPr>
          <w:rFonts w:hint="cs"/>
          <w:rtl/>
          <w:lang w:eastAsia="he-IL"/>
        </w:rPr>
        <w:t xml:space="preserve"> </w:t>
      </w:r>
      <w:r>
        <w:rPr>
          <w:rFonts w:hint="cs"/>
          <w:rtl/>
          <w:lang w:eastAsia="he-IL"/>
        </w:rPr>
        <w:lastRenderedPageBreak/>
        <w:t xml:space="preserve">סוגרת את מה שהיה פרוץ. לא נגיד </w:t>
      </w:r>
      <w:bookmarkStart w:id="28310" w:name="_ETM_Q67_472516"/>
      <w:bookmarkEnd w:id="28310"/>
      <w:r>
        <w:rPr>
          <w:rFonts w:hint="cs"/>
          <w:rtl/>
          <w:lang w:eastAsia="he-IL"/>
        </w:rPr>
        <w:t>מי ולא נגיד מה אבל היה פרוץ, נקודה. משטרת ישראל</w:t>
      </w:r>
      <w:r w:rsidR="00022861">
        <w:rPr>
          <w:rFonts w:hint="cs"/>
          <w:rtl/>
          <w:lang w:eastAsia="he-IL"/>
        </w:rPr>
        <w:t>,</w:t>
      </w:r>
      <w:r>
        <w:rPr>
          <w:rFonts w:hint="cs"/>
          <w:rtl/>
          <w:lang w:eastAsia="he-IL"/>
        </w:rPr>
        <w:t xml:space="preserve"> שאמונה על ביטחון הפנים, בלי </w:t>
      </w:r>
      <w:bookmarkStart w:id="28311" w:name="_ETM_Q67_482549"/>
      <w:bookmarkEnd w:id="28311"/>
      <w:r>
        <w:rPr>
          <w:rFonts w:hint="cs"/>
          <w:rtl/>
          <w:lang w:eastAsia="he-IL"/>
        </w:rPr>
        <w:t xml:space="preserve">כל קשר לגל, בגלל סיבות אחרות בכלל בתחילת הדרך </w:t>
      </w:r>
      <w:r>
        <w:rPr>
          <w:rFonts w:hint="eastAsia"/>
          <w:rtl/>
          <w:lang w:eastAsia="he-IL"/>
        </w:rPr>
        <w:t>–</w:t>
      </w:r>
      <w:r>
        <w:rPr>
          <w:rFonts w:hint="cs"/>
          <w:rtl/>
          <w:lang w:eastAsia="he-IL"/>
        </w:rPr>
        <w:t xml:space="preserve"> גדלה כפי שהיא לא גדלה. לא מספיק</w:t>
      </w:r>
      <w:r w:rsidR="00022861">
        <w:rPr>
          <w:rFonts w:hint="cs"/>
          <w:rtl/>
          <w:lang w:eastAsia="he-IL"/>
        </w:rPr>
        <w:t>,</w:t>
      </w:r>
      <w:r>
        <w:rPr>
          <w:rFonts w:hint="cs"/>
          <w:rtl/>
          <w:lang w:eastAsia="he-IL"/>
        </w:rPr>
        <w:t xml:space="preserve"> כפי שהיא לא גדלה הרבה שנים. 800 שוטרים השנה ועוד 300 שנה הבאה. </w:t>
      </w:r>
      <w:bookmarkStart w:id="28312" w:name="_ETM_Q67_492804"/>
      <w:bookmarkEnd w:id="28312"/>
    </w:p>
    <w:p w:rsidR="00DB31EA" w:rsidRDefault="00DB31EA" w:rsidP="00BA58A5">
      <w:pPr>
        <w:rPr>
          <w:rtl/>
          <w:lang w:eastAsia="he-IL"/>
        </w:rPr>
      </w:pPr>
      <w:bookmarkStart w:id="28313" w:name="_ETM_Q67_493375"/>
      <w:bookmarkStart w:id="28314" w:name="_ETM_Q67_493454"/>
      <w:bookmarkEnd w:id="28313"/>
      <w:bookmarkEnd w:id="28314"/>
    </w:p>
    <w:p w:rsidR="00DB31EA" w:rsidRDefault="00DB31EA" w:rsidP="00BA58A5">
      <w:pPr>
        <w:pStyle w:val="af5"/>
        <w:keepNext/>
        <w:rPr>
          <w:rtl/>
        </w:rPr>
      </w:pPr>
      <w:bookmarkStart w:id="28315" w:name="ET_interruption_6147_19"/>
      <w:r w:rsidRPr="00440B85">
        <w:rPr>
          <w:rStyle w:val="TagStyle"/>
          <w:rtl/>
        </w:rPr>
        <w:t xml:space="preserve"> &lt;&lt; קריאה &gt;&gt; </w:t>
      </w:r>
      <w:r>
        <w:rPr>
          <w:rtl/>
        </w:rPr>
        <w:t>איתמר בן גביר (הציונות הדתית):</w:t>
      </w:r>
      <w:r w:rsidRPr="00440B85">
        <w:rPr>
          <w:rStyle w:val="TagStyle"/>
          <w:rtl/>
        </w:rPr>
        <w:t xml:space="preserve"> &lt;&lt; קריאה &gt;&gt;</w:t>
      </w:r>
      <w:r>
        <w:rPr>
          <w:rtl/>
        </w:rPr>
        <w:t xml:space="preserve">   </w:t>
      </w:r>
      <w:bookmarkEnd w:id="28315"/>
    </w:p>
    <w:p w:rsidR="00DB31EA" w:rsidRDefault="00DB31EA" w:rsidP="00A3148B">
      <w:pPr>
        <w:rPr>
          <w:rtl/>
          <w:lang w:eastAsia="he-IL"/>
        </w:rPr>
      </w:pPr>
    </w:p>
    <w:p w:rsidR="00DB31EA" w:rsidRDefault="00A3148B" w:rsidP="00BA58A5">
      <w:pPr>
        <w:rPr>
          <w:rtl/>
          <w:lang w:eastAsia="he-IL"/>
        </w:rPr>
      </w:pPr>
      <w:bookmarkStart w:id="28316" w:name="_ETM_Q67_497364"/>
      <w:bookmarkStart w:id="28317" w:name="_ETM_Q67_497606"/>
      <w:bookmarkStart w:id="28318" w:name="_ETM_Q67_497654"/>
      <w:bookmarkEnd w:id="28316"/>
      <w:bookmarkEnd w:id="28317"/>
      <w:bookmarkEnd w:id="28318"/>
      <w:r>
        <w:rPr>
          <w:rFonts w:hint="cs"/>
          <w:rtl/>
          <w:lang w:eastAsia="he-IL"/>
        </w:rPr>
        <w:t>– –</w:t>
      </w:r>
      <w:r w:rsidR="00DB31EA">
        <w:rPr>
          <w:rFonts w:hint="cs"/>
          <w:rtl/>
          <w:lang w:eastAsia="he-IL"/>
        </w:rPr>
        <w:t xml:space="preserve"> </w:t>
      </w:r>
      <w:r w:rsidR="00864B71">
        <w:rPr>
          <w:rFonts w:hint="eastAsia"/>
          <w:rtl/>
          <w:lang w:eastAsia="he-IL"/>
        </w:rPr>
        <w:t xml:space="preserve">– </w:t>
      </w:r>
      <w:r w:rsidR="00DB31EA">
        <w:rPr>
          <w:rFonts w:hint="cs"/>
          <w:rtl/>
          <w:lang w:eastAsia="he-IL"/>
        </w:rPr>
        <w:t xml:space="preserve">נו, באמת. </w:t>
      </w:r>
    </w:p>
    <w:p w:rsidR="00DB31EA" w:rsidRDefault="00DB31EA" w:rsidP="00BA58A5">
      <w:pPr>
        <w:rPr>
          <w:rtl/>
          <w:lang w:eastAsia="he-IL"/>
        </w:rPr>
      </w:pPr>
      <w:bookmarkStart w:id="28319" w:name="_ETM_Q67_494938"/>
      <w:bookmarkStart w:id="28320" w:name="_ETM_Q67_495026"/>
      <w:bookmarkEnd w:id="28319"/>
      <w:bookmarkEnd w:id="28320"/>
    </w:p>
    <w:p w:rsidR="00DB31EA" w:rsidRDefault="00DB31EA" w:rsidP="00BA58A5">
      <w:pPr>
        <w:pStyle w:val="-"/>
        <w:keepNext/>
        <w:rPr>
          <w:rtl/>
        </w:rPr>
      </w:pPr>
      <w:r w:rsidRPr="0037065D">
        <w:rPr>
          <w:rStyle w:val="TagStyle"/>
          <w:rtl/>
        </w:rPr>
        <w:t xml:space="preserve"> &lt;&lt; דובר_המשך &gt;&gt; </w:t>
      </w:r>
      <w:r>
        <w:rPr>
          <w:rtl/>
        </w:rPr>
        <w:t>סגן השר לביטחון הפנים יואב סגלוביץ':</w:t>
      </w:r>
      <w:r w:rsidRPr="0037065D">
        <w:rPr>
          <w:rStyle w:val="TagStyle"/>
          <w:rtl/>
        </w:rPr>
        <w:t xml:space="preserve"> &lt;&lt; דובר_המשך &gt;&gt;</w:t>
      </w:r>
      <w:r>
        <w:rPr>
          <w:rtl/>
        </w:rPr>
        <w:t xml:space="preserve">   </w:t>
      </w:r>
    </w:p>
    <w:p w:rsidR="00DB31EA" w:rsidRDefault="00DB31EA" w:rsidP="00A3148B">
      <w:pPr>
        <w:rPr>
          <w:rtl/>
          <w:lang w:eastAsia="he-IL"/>
        </w:rPr>
      </w:pPr>
    </w:p>
    <w:p w:rsidR="00DB31EA" w:rsidRPr="00440B85" w:rsidRDefault="00DB31EA" w:rsidP="00BA58A5">
      <w:pPr>
        <w:rPr>
          <w:rtl/>
          <w:lang w:eastAsia="he-IL"/>
        </w:rPr>
      </w:pPr>
      <w:bookmarkStart w:id="28321" w:name="_ETM_Q67_496172"/>
      <w:bookmarkEnd w:id="28321"/>
      <w:r>
        <w:rPr>
          <w:rFonts w:hint="cs"/>
          <w:rtl/>
          <w:lang w:eastAsia="he-IL"/>
        </w:rPr>
        <w:t xml:space="preserve">אבל שנייה, שנייה. </w:t>
      </w:r>
    </w:p>
    <w:p w:rsidR="00DB31EA" w:rsidRDefault="00DB31EA" w:rsidP="00BA58A5">
      <w:pPr>
        <w:rPr>
          <w:rtl/>
          <w:lang w:eastAsia="he-IL"/>
        </w:rPr>
      </w:pPr>
    </w:p>
    <w:p w:rsidR="00DB31EA" w:rsidRDefault="00DB31EA" w:rsidP="00BA58A5">
      <w:pPr>
        <w:pStyle w:val="af5"/>
        <w:keepNext/>
        <w:rPr>
          <w:rtl/>
        </w:rPr>
      </w:pPr>
      <w:bookmarkStart w:id="28322" w:name="ET_interruption_6147_21"/>
      <w:r w:rsidRPr="00440B85">
        <w:rPr>
          <w:rStyle w:val="TagStyle"/>
          <w:rtl/>
        </w:rPr>
        <w:t xml:space="preserve"> &lt;&lt; קריאה &gt;&gt; </w:t>
      </w:r>
      <w:r>
        <w:rPr>
          <w:rtl/>
        </w:rPr>
        <w:t>איתמר בן גביר (הציונות הדתית):</w:t>
      </w:r>
      <w:r w:rsidRPr="00440B85">
        <w:rPr>
          <w:rStyle w:val="TagStyle"/>
          <w:rtl/>
        </w:rPr>
        <w:t xml:space="preserve"> &lt;&lt; קריאה &gt;&gt;</w:t>
      </w:r>
      <w:r>
        <w:rPr>
          <w:rtl/>
        </w:rPr>
        <w:t xml:space="preserve">   </w:t>
      </w:r>
      <w:bookmarkEnd w:id="28322"/>
    </w:p>
    <w:p w:rsidR="00DB31EA" w:rsidRDefault="00DB31EA" w:rsidP="00A3148B">
      <w:pPr>
        <w:rPr>
          <w:rtl/>
          <w:lang w:eastAsia="he-IL"/>
        </w:rPr>
      </w:pPr>
    </w:p>
    <w:p w:rsidR="00DB31EA" w:rsidRDefault="00A3148B" w:rsidP="00BA58A5">
      <w:pPr>
        <w:rPr>
          <w:rtl/>
          <w:lang w:eastAsia="he-IL"/>
        </w:rPr>
      </w:pPr>
      <w:r>
        <w:rPr>
          <w:rFonts w:hint="cs"/>
          <w:rtl/>
          <w:lang w:eastAsia="he-IL"/>
        </w:rPr>
        <w:t>– –</w:t>
      </w:r>
      <w:r w:rsidR="00DB31EA">
        <w:rPr>
          <w:rFonts w:hint="cs"/>
          <w:rtl/>
          <w:lang w:eastAsia="he-IL"/>
        </w:rPr>
        <w:t xml:space="preserve"> </w:t>
      </w:r>
      <w:r w:rsidR="00864B71">
        <w:rPr>
          <w:rFonts w:hint="eastAsia"/>
          <w:rtl/>
          <w:lang w:eastAsia="he-IL"/>
        </w:rPr>
        <w:t xml:space="preserve">– </w:t>
      </w:r>
      <w:r w:rsidR="00DB31EA">
        <w:rPr>
          <w:rFonts w:hint="cs"/>
          <w:rtl/>
          <w:lang w:eastAsia="he-IL"/>
        </w:rPr>
        <w:t xml:space="preserve">אתה </w:t>
      </w:r>
      <w:bookmarkStart w:id="28323" w:name="_ETM_Q67_502229"/>
      <w:bookmarkEnd w:id="28323"/>
      <w:r w:rsidR="00DB31EA">
        <w:rPr>
          <w:rFonts w:hint="cs"/>
          <w:rtl/>
          <w:lang w:eastAsia="he-IL"/>
        </w:rPr>
        <w:t>יותר רציני מזה. אלפי מתפטרים, מה קרה לך?</w:t>
      </w:r>
    </w:p>
    <w:p w:rsidR="00DB31EA" w:rsidRDefault="00DB31EA" w:rsidP="00BA58A5">
      <w:pPr>
        <w:rPr>
          <w:rtl/>
          <w:lang w:eastAsia="he-IL"/>
        </w:rPr>
      </w:pPr>
      <w:bookmarkStart w:id="28324" w:name="_ETM_Q67_508749"/>
      <w:bookmarkStart w:id="28325" w:name="_ETM_Q67_508814"/>
      <w:bookmarkEnd w:id="28324"/>
      <w:bookmarkEnd w:id="28325"/>
    </w:p>
    <w:p w:rsidR="00DB31EA" w:rsidRDefault="00DB31EA" w:rsidP="00BA58A5">
      <w:pPr>
        <w:pStyle w:val="-"/>
        <w:keepNext/>
        <w:rPr>
          <w:rtl/>
        </w:rPr>
      </w:pPr>
      <w:bookmarkStart w:id="28326" w:name="ET_speakercontinue_6240_40"/>
      <w:r w:rsidRPr="0037065D">
        <w:rPr>
          <w:rStyle w:val="TagStyle"/>
          <w:rtl/>
        </w:rPr>
        <w:t xml:space="preserve"> &lt;&lt; דובר_המשך &gt;&gt; </w:t>
      </w:r>
      <w:r>
        <w:rPr>
          <w:rtl/>
        </w:rPr>
        <w:t>סגן השר לביטחון הפנים יואב סגלוביץ':</w:t>
      </w:r>
      <w:r w:rsidRPr="0037065D">
        <w:rPr>
          <w:rStyle w:val="TagStyle"/>
          <w:rtl/>
        </w:rPr>
        <w:t xml:space="preserve"> &lt;&lt; דובר_המשך &gt;&gt;</w:t>
      </w:r>
      <w:r>
        <w:rPr>
          <w:rtl/>
        </w:rPr>
        <w:t xml:space="preserve">   </w:t>
      </w:r>
      <w:bookmarkEnd w:id="28326"/>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בואו, תנו לי </w:t>
      </w:r>
      <w:bookmarkStart w:id="28327" w:name="_ETM_Q67_508481"/>
      <w:bookmarkEnd w:id="28327"/>
      <w:r>
        <w:rPr>
          <w:rFonts w:hint="cs"/>
          <w:rtl/>
          <w:lang w:eastAsia="he-IL"/>
        </w:rPr>
        <w:t xml:space="preserve">לפחות </w:t>
      </w:r>
      <w:r w:rsidR="00A3148B">
        <w:rPr>
          <w:rFonts w:hint="cs"/>
          <w:rtl/>
          <w:lang w:eastAsia="he-IL"/>
        </w:rPr>
        <w:t>– – –</w:t>
      </w:r>
      <w:r>
        <w:rPr>
          <w:rFonts w:hint="cs"/>
          <w:rtl/>
          <w:lang w:eastAsia="he-IL"/>
        </w:rPr>
        <w:t xml:space="preserve"> </w:t>
      </w:r>
    </w:p>
    <w:p w:rsidR="000E2A36" w:rsidRDefault="000E2A36" w:rsidP="00BA58A5">
      <w:pPr>
        <w:rPr>
          <w:rtl/>
          <w:lang w:eastAsia="he-IL"/>
        </w:rPr>
      </w:pPr>
    </w:p>
    <w:p w:rsidR="00DB31EA" w:rsidRDefault="00DB31EA" w:rsidP="00BA58A5">
      <w:pPr>
        <w:pStyle w:val="af5"/>
        <w:keepNext/>
        <w:rPr>
          <w:rtl/>
        </w:rPr>
      </w:pPr>
      <w:bookmarkStart w:id="28328" w:name="ET_interruption_5786_23"/>
      <w:r w:rsidRPr="00440B85">
        <w:rPr>
          <w:rStyle w:val="TagStyle"/>
          <w:rtl/>
        </w:rPr>
        <w:t xml:space="preserve"> &lt;&lt; קריאה &gt;&gt; </w:t>
      </w:r>
      <w:r>
        <w:rPr>
          <w:rtl/>
        </w:rPr>
        <w:t>אופיר כץ (הליכוד):</w:t>
      </w:r>
      <w:r w:rsidRPr="00440B85">
        <w:rPr>
          <w:rStyle w:val="TagStyle"/>
          <w:rtl/>
        </w:rPr>
        <w:t xml:space="preserve"> &lt;&lt; קריאה &gt;&gt;</w:t>
      </w:r>
      <w:r>
        <w:rPr>
          <w:rtl/>
        </w:rPr>
        <w:t xml:space="preserve">   </w:t>
      </w:r>
      <w:bookmarkEnd w:id="28328"/>
    </w:p>
    <w:p w:rsidR="00DB31EA" w:rsidRDefault="00DB31EA" w:rsidP="00A3148B">
      <w:pPr>
        <w:rPr>
          <w:rtl/>
          <w:lang w:eastAsia="he-IL"/>
        </w:rPr>
      </w:pPr>
    </w:p>
    <w:p w:rsidR="00DB31EA" w:rsidRDefault="00A3148B" w:rsidP="00BA58A5">
      <w:pPr>
        <w:rPr>
          <w:rtl/>
          <w:lang w:eastAsia="he-IL"/>
        </w:rPr>
      </w:pPr>
      <w:r>
        <w:rPr>
          <w:rFonts w:hint="cs"/>
          <w:rtl/>
          <w:lang w:eastAsia="he-IL"/>
        </w:rPr>
        <w:t>– –</w:t>
      </w:r>
      <w:r w:rsidR="00DB31EA">
        <w:rPr>
          <w:rFonts w:hint="cs"/>
          <w:rtl/>
          <w:lang w:eastAsia="he-IL"/>
        </w:rPr>
        <w:t xml:space="preserve"> </w:t>
      </w:r>
      <w:r w:rsidR="00864B71">
        <w:rPr>
          <w:rFonts w:hint="eastAsia"/>
          <w:rtl/>
          <w:lang w:eastAsia="he-IL"/>
        </w:rPr>
        <w:t xml:space="preserve">– </w:t>
      </w:r>
      <w:r w:rsidR="00DB31EA">
        <w:rPr>
          <w:rFonts w:hint="cs"/>
          <w:rtl/>
          <w:lang w:eastAsia="he-IL"/>
        </w:rPr>
        <w:t xml:space="preserve">אני מכיר את זה. גלעד ארדן נכנס, הוא הוסיף אלפי שוטרים. </w:t>
      </w:r>
    </w:p>
    <w:p w:rsidR="00DB31EA" w:rsidRDefault="00DB31EA" w:rsidP="00BA58A5">
      <w:pPr>
        <w:rPr>
          <w:rtl/>
          <w:lang w:eastAsia="he-IL"/>
        </w:rPr>
      </w:pPr>
    </w:p>
    <w:p w:rsidR="00DB31EA" w:rsidRDefault="00DB31EA" w:rsidP="00BA58A5">
      <w:pPr>
        <w:pStyle w:val="af6"/>
        <w:keepNext/>
        <w:rPr>
          <w:rtl/>
        </w:rPr>
      </w:pPr>
      <w:r w:rsidRPr="006B042B">
        <w:rPr>
          <w:rStyle w:val="TagStyle"/>
          <w:rtl/>
        </w:rPr>
        <w:t xml:space="preserve"> &lt;&lt; יור &gt;&gt; </w:t>
      </w:r>
      <w:r>
        <w:rPr>
          <w:rtl/>
        </w:rPr>
        <w:t>היו"ר ג'ידא רינאוי זועבי:</w:t>
      </w:r>
      <w:r w:rsidRPr="006B042B">
        <w:rPr>
          <w:rStyle w:val="TagStyle"/>
          <w:rtl/>
        </w:rPr>
        <w:t xml:space="preserve"> &lt;&lt; יור &gt;&gt;</w:t>
      </w:r>
      <w:r>
        <w:rPr>
          <w:rtl/>
        </w:rPr>
        <w:t xml:space="preserve">   </w:t>
      </w:r>
    </w:p>
    <w:p w:rsidR="00DB31EA" w:rsidRDefault="00DB31EA" w:rsidP="00A3148B">
      <w:pPr>
        <w:rPr>
          <w:rtl/>
          <w:lang w:eastAsia="he-IL"/>
        </w:rPr>
      </w:pPr>
    </w:p>
    <w:p w:rsidR="00DB31EA" w:rsidRDefault="00DB31EA" w:rsidP="00BA58A5">
      <w:pPr>
        <w:rPr>
          <w:rtl/>
          <w:lang w:eastAsia="he-IL"/>
        </w:rPr>
      </w:pPr>
      <w:bookmarkStart w:id="28329" w:name="_ETM_Q67_515089"/>
      <w:bookmarkStart w:id="28330" w:name="_ETM_Q67_515154"/>
      <w:bookmarkEnd w:id="28329"/>
      <w:bookmarkEnd w:id="28330"/>
      <w:r>
        <w:rPr>
          <w:rFonts w:hint="cs"/>
          <w:rtl/>
          <w:lang w:eastAsia="he-IL"/>
        </w:rPr>
        <w:t>בואו נקשיב</w:t>
      </w:r>
      <w:r w:rsidR="000E2A36">
        <w:rPr>
          <w:rFonts w:hint="cs"/>
          <w:rtl/>
          <w:lang w:eastAsia="he-IL"/>
        </w:rPr>
        <w:t>,</w:t>
      </w:r>
      <w:r>
        <w:rPr>
          <w:rFonts w:hint="cs"/>
          <w:rtl/>
          <w:lang w:eastAsia="he-IL"/>
        </w:rPr>
        <w:t xml:space="preserve"> בבקשה, בואו נקשיב. </w:t>
      </w:r>
    </w:p>
    <w:p w:rsidR="00DB31EA" w:rsidRDefault="00DB31EA" w:rsidP="00BA58A5">
      <w:pPr>
        <w:rPr>
          <w:rtl/>
          <w:lang w:eastAsia="he-IL"/>
        </w:rPr>
      </w:pPr>
    </w:p>
    <w:p w:rsidR="00DB31EA" w:rsidRDefault="00DB31EA" w:rsidP="00BA58A5">
      <w:pPr>
        <w:pStyle w:val="-"/>
        <w:keepNext/>
        <w:rPr>
          <w:rtl/>
        </w:rPr>
      </w:pPr>
      <w:bookmarkStart w:id="28331" w:name="ET_speakercontinue_6240_41"/>
      <w:r w:rsidRPr="0037065D">
        <w:rPr>
          <w:rStyle w:val="TagStyle"/>
          <w:rtl/>
        </w:rPr>
        <w:t xml:space="preserve"> &lt;&lt; דובר_המשך &gt;&gt; </w:t>
      </w:r>
      <w:r>
        <w:rPr>
          <w:rtl/>
        </w:rPr>
        <w:t>סגן השר לביטחון הפנים יואב סגלוביץ':</w:t>
      </w:r>
      <w:r w:rsidRPr="0037065D">
        <w:rPr>
          <w:rStyle w:val="TagStyle"/>
          <w:rtl/>
        </w:rPr>
        <w:t xml:space="preserve"> &lt;&lt; דובר_המשך &gt;&gt;</w:t>
      </w:r>
      <w:r>
        <w:rPr>
          <w:rtl/>
        </w:rPr>
        <w:t xml:space="preserve">   </w:t>
      </w:r>
      <w:bookmarkEnd w:id="28331"/>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חברים, זאת שעת לילה מאוחרת, בואו </w:t>
      </w:r>
      <w:r w:rsidR="00A3148B">
        <w:rPr>
          <w:rFonts w:hint="cs"/>
          <w:rtl/>
          <w:lang w:eastAsia="he-IL"/>
        </w:rPr>
        <w:t>– – –</w:t>
      </w:r>
      <w:r>
        <w:rPr>
          <w:rFonts w:hint="cs"/>
          <w:rtl/>
          <w:lang w:eastAsia="he-IL"/>
        </w:rPr>
        <w:t xml:space="preserve"> </w:t>
      </w:r>
    </w:p>
    <w:p w:rsidR="00DB31EA" w:rsidRDefault="00DB31EA" w:rsidP="00BB6031">
      <w:pPr>
        <w:ind w:firstLine="0"/>
        <w:rPr>
          <w:rtl/>
          <w:lang w:eastAsia="he-IL"/>
        </w:rPr>
      </w:pPr>
    </w:p>
    <w:p w:rsidR="00DB31EA" w:rsidRDefault="00DB31EA" w:rsidP="00BA58A5">
      <w:pPr>
        <w:pStyle w:val="af5"/>
        <w:keepNext/>
        <w:rPr>
          <w:rtl/>
        </w:rPr>
      </w:pPr>
      <w:bookmarkStart w:id="28332" w:name="ET_interruption_5786_26"/>
      <w:r w:rsidRPr="00440B85">
        <w:rPr>
          <w:rStyle w:val="TagStyle"/>
          <w:rtl/>
        </w:rPr>
        <w:t xml:space="preserve"> &lt;&lt; קריאה &gt;&gt; </w:t>
      </w:r>
      <w:r>
        <w:rPr>
          <w:rtl/>
        </w:rPr>
        <w:t>אופיר כץ (הליכוד):</w:t>
      </w:r>
      <w:r w:rsidRPr="00440B85">
        <w:rPr>
          <w:rStyle w:val="TagStyle"/>
          <w:rtl/>
        </w:rPr>
        <w:t xml:space="preserve"> &lt;&lt; קריאה &gt;&gt;</w:t>
      </w:r>
      <w:r>
        <w:rPr>
          <w:rtl/>
        </w:rPr>
        <w:t xml:space="preserve">   </w:t>
      </w:r>
      <w:bookmarkEnd w:id="28332"/>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לא, זה </w:t>
      </w:r>
      <w:bookmarkStart w:id="28333" w:name="_ETM_Q67_518165"/>
      <w:bookmarkEnd w:id="28333"/>
      <w:r>
        <w:rPr>
          <w:rFonts w:hint="cs"/>
          <w:rtl/>
          <w:lang w:eastAsia="he-IL"/>
        </w:rPr>
        <w:t xml:space="preserve">לא נכון. </w:t>
      </w:r>
    </w:p>
    <w:p w:rsidR="00DB31EA" w:rsidRDefault="00DB31EA" w:rsidP="00BA58A5">
      <w:pPr>
        <w:rPr>
          <w:rtl/>
          <w:lang w:eastAsia="he-IL"/>
        </w:rPr>
      </w:pPr>
      <w:bookmarkStart w:id="28334" w:name="_ETM_Q67_520990"/>
      <w:bookmarkStart w:id="28335" w:name="_ETM_Q67_521043"/>
      <w:bookmarkEnd w:id="28334"/>
      <w:bookmarkEnd w:id="28335"/>
    </w:p>
    <w:p w:rsidR="00DB31EA" w:rsidRDefault="00DB31EA" w:rsidP="00BA58A5">
      <w:pPr>
        <w:pStyle w:val="af6"/>
        <w:keepNext/>
        <w:rPr>
          <w:rtl/>
        </w:rPr>
      </w:pPr>
      <w:bookmarkStart w:id="28336" w:name="ET_yor_6309_27"/>
      <w:r w:rsidRPr="00440B85">
        <w:rPr>
          <w:rStyle w:val="TagStyle"/>
          <w:rtl/>
        </w:rPr>
        <w:lastRenderedPageBreak/>
        <w:t xml:space="preserve"> &lt;&lt; יור &gt;&gt; </w:t>
      </w:r>
      <w:r>
        <w:rPr>
          <w:rtl/>
        </w:rPr>
        <w:t>היו"ר ג'ידא רינאוי זועבי:</w:t>
      </w:r>
      <w:r w:rsidRPr="00440B85">
        <w:rPr>
          <w:rStyle w:val="TagStyle"/>
          <w:rtl/>
        </w:rPr>
        <w:t xml:space="preserve"> &lt;&lt; יור &gt;&gt;</w:t>
      </w:r>
      <w:r>
        <w:rPr>
          <w:rtl/>
        </w:rPr>
        <w:t xml:space="preserve">   </w:t>
      </w:r>
      <w:bookmarkEnd w:id="28336"/>
    </w:p>
    <w:p w:rsidR="00DB31EA" w:rsidRDefault="00DB31EA" w:rsidP="00BA58A5">
      <w:pPr>
        <w:rPr>
          <w:rtl/>
          <w:lang w:eastAsia="he-IL"/>
        </w:rPr>
      </w:pPr>
    </w:p>
    <w:p w:rsidR="00DB31EA" w:rsidRPr="00440B85" w:rsidRDefault="00BB6031" w:rsidP="00BA58A5">
      <w:pPr>
        <w:rPr>
          <w:rtl/>
          <w:lang w:eastAsia="he-IL"/>
        </w:rPr>
      </w:pPr>
      <w:r>
        <w:rPr>
          <w:rFonts w:hint="cs"/>
          <w:rtl/>
          <w:lang w:eastAsia="he-IL"/>
        </w:rPr>
        <w:t xml:space="preserve">חבר הכנסת כץ, </w:t>
      </w:r>
      <w:r w:rsidR="00DB31EA">
        <w:rPr>
          <w:rFonts w:hint="cs"/>
          <w:rtl/>
          <w:lang w:eastAsia="he-IL"/>
        </w:rPr>
        <w:t xml:space="preserve">חבר הכנסת כץ, הצגתם את הדברים, בואו </w:t>
      </w:r>
      <w:bookmarkStart w:id="28337" w:name="_ETM_Q67_520219"/>
      <w:bookmarkEnd w:id="28337"/>
      <w:r w:rsidR="00DB31EA">
        <w:rPr>
          <w:rFonts w:hint="cs"/>
          <w:rtl/>
          <w:lang w:eastAsia="he-IL"/>
        </w:rPr>
        <w:t xml:space="preserve">נקשיב. </w:t>
      </w:r>
    </w:p>
    <w:p w:rsidR="00DB31EA" w:rsidRDefault="00DB31EA" w:rsidP="00BA58A5">
      <w:pPr>
        <w:rPr>
          <w:rtl/>
          <w:lang w:eastAsia="he-IL"/>
        </w:rPr>
      </w:pPr>
    </w:p>
    <w:p w:rsidR="00DB31EA" w:rsidRDefault="00DB31EA" w:rsidP="00BA58A5">
      <w:pPr>
        <w:pStyle w:val="af5"/>
        <w:keepNext/>
        <w:rPr>
          <w:rtl/>
        </w:rPr>
      </w:pPr>
      <w:bookmarkStart w:id="28338" w:name="ET_interruption_6053_28"/>
      <w:r w:rsidRPr="00440B85">
        <w:rPr>
          <w:rStyle w:val="TagStyle"/>
          <w:rtl/>
        </w:rPr>
        <w:t xml:space="preserve"> &lt;&lt; קריאה &gt;&gt; </w:t>
      </w:r>
      <w:r>
        <w:rPr>
          <w:rtl/>
        </w:rPr>
        <w:t>יוסף טייב (ש"ס):</w:t>
      </w:r>
      <w:r w:rsidRPr="00440B85">
        <w:rPr>
          <w:rStyle w:val="TagStyle"/>
          <w:rtl/>
        </w:rPr>
        <w:t xml:space="preserve"> &lt;&lt; קריאה &gt;&gt;</w:t>
      </w:r>
      <w:r>
        <w:rPr>
          <w:rtl/>
        </w:rPr>
        <w:t xml:space="preserve">   </w:t>
      </w:r>
      <w:bookmarkEnd w:id="28338"/>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אבל אתה מכיר מהצד השני. </w:t>
      </w:r>
    </w:p>
    <w:p w:rsidR="00DB31EA" w:rsidRDefault="00DB31EA" w:rsidP="00BA58A5">
      <w:pPr>
        <w:rPr>
          <w:rtl/>
          <w:lang w:eastAsia="he-IL"/>
        </w:rPr>
      </w:pPr>
      <w:bookmarkStart w:id="28339" w:name="_ETM_Q67_525888"/>
      <w:bookmarkStart w:id="28340" w:name="_ETM_Q67_525956"/>
      <w:bookmarkEnd w:id="28339"/>
      <w:bookmarkEnd w:id="28340"/>
    </w:p>
    <w:p w:rsidR="00DB31EA" w:rsidRDefault="00DB31EA" w:rsidP="00BA58A5">
      <w:pPr>
        <w:pStyle w:val="af6"/>
        <w:keepNext/>
        <w:rPr>
          <w:rtl/>
        </w:rPr>
      </w:pPr>
      <w:r w:rsidRPr="00440B85">
        <w:rPr>
          <w:rStyle w:val="TagStyle"/>
          <w:rtl/>
        </w:rPr>
        <w:t xml:space="preserve"> &lt;&lt; יור &gt;&gt; </w:t>
      </w:r>
      <w:r>
        <w:rPr>
          <w:rtl/>
        </w:rPr>
        <w:t>היו"ר ג'ידא רינאוי זועבי:</w:t>
      </w:r>
      <w:r w:rsidRPr="00440B85">
        <w:rPr>
          <w:rStyle w:val="TagStyle"/>
          <w:rtl/>
        </w:rPr>
        <w:t xml:space="preserve"> &lt;&lt; יור &gt;&gt;</w:t>
      </w:r>
      <w:r>
        <w:rPr>
          <w:rtl/>
        </w:rPr>
        <w:t xml:space="preserve">   </w:t>
      </w:r>
    </w:p>
    <w:p w:rsidR="00DB31EA" w:rsidRDefault="00DB31EA" w:rsidP="00A3148B">
      <w:pPr>
        <w:rPr>
          <w:rtl/>
          <w:lang w:eastAsia="he-IL"/>
        </w:rPr>
      </w:pPr>
    </w:p>
    <w:p w:rsidR="00DB31EA" w:rsidRDefault="00DB31EA" w:rsidP="00BA58A5">
      <w:pPr>
        <w:rPr>
          <w:rtl/>
          <w:lang w:eastAsia="he-IL"/>
        </w:rPr>
      </w:pPr>
      <w:bookmarkStart w:id="28341" w:name="_ETM_Q67_527544"/>
      <w:bookmarkEnd w:id="28341"/>
      <w:r>
        <w:rPr>
          <w:rFonts w:hint="cs"/>
          <w:rtl/>
          <w:lang w:eastAsia="he-IL"/>
        </w:rPr>
        <w:t xml:space="preserve">בואו נקשיב. </w:t>
      </w:r>
    </w:p>
    <w:p w:rsidR="00DB31EA" w:rsidRDefault="00DB31EA" w:rsidP="00BA58A5">
      <w:pPr>
        <w:rPr>
          <w:rtl/>
          <w:lang w:eastAsia="he-IL"/>
        </w:rPr>
      </w:pPr>
    </w:p>
    <w:p w:rsidR="00DB31EA" w:rsidRDefault="00DB31EA" w:rsidP="00BA58A5">
      <w:pPr>
        <w:pStyle w:val="af5"/>
        <w:keepNext/>
        <w:rPr>
          <w:rtl/>
        </w:rPr>
      </w:pPr>
      <w:bookmarkStart w:id="28342" w:name="ET_interruption_5786_30"/>
      <w:r w:rsidRPr="00440B85">
        <w:rPr>
          <w:rStyle w:val="TagStyle"/>
          <w:rtl/>
        </w:rPr>
        <w:t xml:space="preserve"> &lt;&lt; קריאה &gt;&gt; </w:t>
      </w:r>
      <w:r>
        <w:rPr>
          <w:rtl/>
        </w:rPr>
        <w:t>אופיר כץ (הליכוד):</w:t>
      </w:r>
      <w:r w:rsidRPr="00440B85">
        <w:rPr>
          <w:rStyle w:val="TagStyle"/>
          <w:rtl/>
        </w:rPr>
        <w:t xml:space="preserve"> &lt;&lt; קריאה &gt;&gt;</w:t>
      </w:r>
      <w:r>
        <w:rPr>
          <w:rtl/>
        </w:rPr>
        <w:t xml:space="preserve">   </w:t>
      </w:r>
      <w:bookmarkEnd w:id="28342"/>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בתקופה שהוא היה, גם העלה משכורות וגם הביא שוטרים. </w:t>
      </w:r>
    </w:p>
    <w:p w:rsidR="00DB31EA" w:rsidRDefault="00DB31EA" w:rsidP="00BA58A5">
      <w:pPr>
        <w:rPr>
          <w:rtl/>
          <w:lang w:eastAsia="he-IL"/>
        </w:rPr>
      </w:pPr>
    </w:p>
    <w:p w:rsidR="00DB31EA" w:rsidRDefault="00DB31EA" w:rsidP="00BA58A5">
      <w:pPr>
        <w:pStyle w:val="af6"/>
        <w:keepNext/>
        <w:rPr>
          <w:rtl/>
        </w:rPr>
      </w:pPr>
      <w:bookmarkStart w:id="28343" w:name="ET_yor_6309_31"/>
      <w:r w:rsidRPr="00440B85">
        <w:rPr>
          <w:rStyle w:val="TagStyle"/>
          <w:rtl/>
        </w:rPr>
        <w:t xml:space="preserve"> &lt;&lt; יור &gt;&gt; </w:t>
      </w:r>
      <w:r>
        <w:rPr>
          <w:rtl/>
        </w:rPr>
        <w:t>היו"ר ג'ידא רינאוי זועבי:</w:t>
      </w:r>
      <w:r w:rsidRPr="00440B85">
        <w:rPr>
          <w:rStyle w:val="TagStyle"/>
          <w:rtl/>
        </w:rPr>
        <w:t xml:space="preserve"> &lt;&lt; יור &gt;&gt;</w:t>
      </w:r>
      <w:r>
        <w:rPr>
          <w:rtl/>
        </w:rPr>
        <w:t xml:space="preserve">   </w:t>
      </w:r>
      <w:bookmarkEnd w:id="28343"/>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שאלת, אבל שאלת. אופיר, אבל שאלת. </w:t>
      </w:r>
    </w:p>
    <w:p w:rsidR="00DB31EA" w:rsidRDefault="00DB31EA" w:rsidP="00BA58A5">
      <w:pPr>
        <w:rPr>
          <w:rtl/>
          <w:lang w:eastAsia="he-IL"/>
        </w:rPr>
      </w:pPr>
    </w:p>
    <w:p w:rsidR="00DB31EA" w:rsidRDefault="00DB31EA" w:rsidP="00BA58A5">
      <w:pPr>
        <w:pStyle w:val="af5"/>
        <w:keepNext/>
        <w:rPr>
          <w:rtl/>
        </w:rPr>
      </w:pPr>
      <w:bookmarkStart w:id="28344" w:name="ET_interruption_6147_32"/>
      <w:r w:rsidRPr="00440B85">
        <w:rPr>
          <w:rStyle w:val="TagStyle"/>
          <w:rtl/>
        </w:rPr>
        <w:t xml:space="preserve"> &lt;&lt; קריאה &gt;&gt; </w:t>
      </w:r>
      <w:r>
        <w:rPr>
          <w:rtl/>
        </w:rPr>
        <w:t>איתמר בן גביר (הציונות הדתית):</w:t>
      </w:r>
      <w:r w:rsidRPr="00440B85">
        <w:rPr>
          <w:rStyle w:val="TagStyle"/>
          <w:rtl/>
        </w:rPr>
        <w:t xml:space="preserve"> &lt;&lt; קריאה &gt;&gt;</w:t>
      </w:r>
      <w:r>
        <w:rPr>
          <w:rtl/>
        </w:rPr>
        <w:t xml:space="preserve">   </w:t>
      </w:r>
      <w:bookmarkEnd w:id="28344"/>
    </w:p>
    <w:p w:rsidR="00DB31EA" w:rsidRDefault="00DB31EA" w:rsidP="00A3148B">
      <w:pPr>
        <w:rPr>
          <w:rtl/>
          <w:lang w:eastAsia="he-IL"/>
        </w:rPr>
      </w:pPr>
    </w:p>
    <w:p w:rsidR="00DB31EA" w:rsidRDefault="00DB31EA" w:rsidP="00BB6031">
      <w:pPr>
        <w:rPr>
          <w:rtl/>
          <w:lang w:eastAsia="he-IL"/>
        </w:rPr>
      </w:pPr>
      <w:r>
        <w:rPr>
          <w:rFonts w:hint="cs"/>
          <w:rtl/>
          <w:lang w:eastAsia="he-IL"/>
        </w:rPr>
        <w:t xml:space="preserve">אני מומחה </w:t>
      </w:r>
      <w:bookmarkStart w:id="28345" w:name="_ETM_Q67_528725"/>
      <w:bookmarkEnd w:id="28345"/>
      <w:r>
        <w:rPr>
          <w:rFonts w:hint="cs"/>
          <w:rtl/>
          <w:lang w:eastAsia="he-IL"/>
        </w:rPr>
        <w:t xml:space="preserve">לשיטור. כן, אני מכיר את המשטרה מגיל 14. היום היא חלשה, צריך להודות </w:t>
      </w:r>
      <w:r w:rsidR="00BB6031">
        <w:rPr>
          <w:rFonts w:hint="cs"/>
          <w:rtl/>
          <w:lang w:eastAsia="he-IL"/>
        </w:rPr>
        <w:t xml:space="preserve">על </w:t>
      </w:r>
      <w:r>
        <w:rPr>
          <w:rFonts w:hint="cs"/>
          <w:rtl/>
          <w:lang w:eastAsia="he-IL"/>
        </w:rPr>
        <w:t xml:space="preserve">האמת. </w:t>
      </w:r>
    </w:p>
    <w:p w:rsidR="00DB31EA" w:rsidRPr="00440B85" w:rsidRDefault="00DB31EA" w:rsidP="00BA58A5">
      <w:pPr>
        <w:rPr>
          <w:rtl/>
          <w:lang w:eastAsia="he-IL"/>
        </w:rPr>
      </w:pPr>
    </w:p>
    <w:p w:rsidR="00DB31EA" w:rsidRDefault="00DB31EA" w:rsidP="00BA58A5">
      <w:pPr>
        <w:pStyle w:val="-"/>
        <w:keepNext/>
        <w:rPr>
          <w:rtl/>
        </w:rPr>
      </w:pPr>
      <w:bookmarkStart w:id="28346" w:name="ET_speakercontinue_6240_42"/>
      <w:r w:rsidRPr="0037065D">
        <w:rPr>
          <w:rStyle w:val="TagStyle"/>
          <w:rtl/>
        </w:rPr>
        <w:t xml:space="preserve"> &lt;&lt; דובר_המשך &gt;&gt; </w:t>
      </w:r>
      <w:r>
        <w:rPr>
          <w:rtl/>
        </w:rPr>
        <w:t>סגן השר לביטחון הפנים יואב סגלוביץ':</w:t>
      </w:r>
      <w:r w:rsidRPr="0037065D">
        <w:rPr>
          <w:rStyle w:val="TagStyle"/>
          <w:rtl/>
        </w:rPr>
        <w:t xml:space="preserve"> &lt;&lt; דובר_המשך &gt;&gt;</w:t>
      </w:r>
      <w:r>
        <w:rPr>
          <w:rtl/>
        </w:rPr>
        <w:t xml:space="preserve">   </w:t>
      </w:r>
      <w:bookmarkEnd w:id="28346"/>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אני מכיר את </w:t>
      </w:r>
      <w:bookmarkStart w:id="28347" w:name="_ETM_Q67_540925"/>
      <w:bookmarkEnd w:id="28347"/>
      <w:r>
        <w:rPr>
          <w:rFonts w:hint="cs"/>
          <w:rtl/>
          <w:lang w:eastAsia="he-IL"/>
        </w:rPr>
        <w:t xml:space="preserve">המשטרה מגיל 25, בסדר? אבל אני יותר גדול ממך. </w:t>
      </w:r>
    </w:p>
    <w:p w:rsidR="00DB31EA" w:rsidRDefault="00DB31EA" w:rsidP="00BA58A5">
      <w:pPr>
        <w:rPr>
          <w:rtl/>
          <w:lang w:eastAsia="he-IL"/>
        </w:rPr>
      </w:pPr>
    </w:p>
    <w:p w:rsidR="00DB31EA" w:rsidRDefault="00DB31EA" w:rsidP="00BA58A5">
      <w:pPr>
        <w:pStyle w:val="af5"/>
        <w:keepNext/>
        <w:rPr>
          <w:rtl/>
        </w:rPr>
      </w:pPr>
      <w:bookmarkStart w:id="28348" w:name="ET_interruption_6147_33"/>
      <w:r w:rsidRPr="00440B85">
        <w:rPr>
          <w:rStyle w:val="TagStyle"/>
          <w:rtl/>
        </w:rPr>
        <w:t xml:space="preserve"> &lt;&lt; קריאה &gt;&gt; </w:t>
      </w:r>
      <w:r>
        <w:rPr>
          <w:rtl/>
        </w:rPr>
        <w:t>איתמר בן גביר (הציונות הדתית):</w:t>
      </w:r>
      <w:r w:rsidRPr="00440B85">
        <w:rPr>
          <w:rStyle w:val="TagStyle"/>
          <w:rtl/>
        </w:rPr>
        <w:t xml:space="preserve"> &lt;&lt; קריאה &gt;&gt;</w:t>
      </w:r>
      <w:r>
        <w:rPr>
          <w:rtl/>
        </w:rPr>
        <w:t xml:space="preserve">   </w:t>
      </w:r>
      <w:bookmarkEnd w:id="28348"/>
    </w:p>
    <w:p w:rsidR="00DB31EA" w:rsidRDefault="00DB31EA" w:rsidP="00A3148B">
      <w:pPr>
        <w:rPr>
          <w:rtl/>
          <w:lang w:eastAsia="he-IL"/>
        </w:rPr>
      </w:pPr>
    </w:p>
    <w:p w:rsidR="00DB31EA" w:rsidRDefault="00DB31EA" w:rsidP="00BA58A5">
      <w:pPr>
        <w:rPr>
          <w:rtl/>
          <w:lang w:eastAsia="he-IL"/>
        </w:rPr>
      </w:pPr>
      <w:bookmarkStart w:id="28349" w:name="_ETM_Q67_543660"/>
      <w:bookmarkStart w:id="28350" w:name="_ETM_Q67_543904"/>
      <w:bookmarkStart w:id="28351" w:name="_ETM_Q67_543953"/>
      <w:bookmarkEnd w:id="28349"/>
      <w:bookmarkEnd w:id="28350"/>
      <w:bookmarkEnd w:id="28351"/>
      <w:r>
        <w:rPr>
          <w:rFonts w:hint="cs"/>
          <w:rtl/>
          <w:lang w:eastAsia="he-IL"/>
        </w:rPr>
        <w:t>כמה?</w:t>
      </w:r>
    </w:p>
    <w:p w:rsidR="00DB31EA" w:rsidRDefault="00DB31EA" w:rsidP="00BA58A5">
      <w:pPr>
        <w:rPr>
          <w:rtl/>
          <w:lang w:eastAsia="he-IL"/>
        </w:rPr>
      </w:pPr>
    </w:p>
    <w:p w:rsidR="00DB31EA" w:rsidRDefault="00DB31EA" w:rsidP="00BA58A5">
      <w:pPr>
        <w:pStyle w:val="-"/>
        <w:keepNext/>
        <w:rPr>
          <w:rtl/>
        </w:rPr>
      </w:pPr>
      <w:bookmarkStart w:id="28352" w:name="ET_speakercontinue_6240_43"/>
      <w:r w:rsidRPr="0037065D">
        <w:rPr>
          <w:rStyle w:val="TagStyle"/>
          <w:rtl/>
        </w:rPr>
        <w:t xml:space="preserve"> &lt;&lt; דובר_המשך &gt;&gt; </w:t>
      </w:r>
      <w:r>
        <w:rPr>
          <w:rtl/>
        </w:rPr>
        <w:t>סגן השר לביטחון הפנים יואב סגלוביץ':</w:t>
      </w:r>
      <w:r w:rsidRPr="0037065D">
        <w:rPr>
          <w:rStyle w:val="TagStyle"/>
          <w:rtl/>
        </w:rPr>
        <w:t xml:space="preserve"> &lt;&lt; דובר_המשך &gt;&gt;</w:t>
      </w:r>
      <w:r>
        <w:rPr>
          <w:rtl/>
        </w:rPr>
        <w:t xml:space="preserve">   </w:t>
      </w:r>
      <w:bookmarkEnd w:id="28352"/>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כמה? הרבה יותר גדול ממך. אבל אם שאלת, 63 זה הרבה יותר גדול ממך. </w:t>
      </w:r>
    </w:p>
    <w:p w:rsidR="00DB31EA" w:rsidRDefault="00DB31EA" w:rsidP="00BA58A5">
      <w:pPr>
        <w:rPr>
          <w:rtl/>
          <w:lang w:eastAsia="he-IL"/>
        </w:rPr>
      </w:pPr>
    </w:p>
    <w:p w:rsidR="00DB31EA" w:rsidRDefault="00DB31EA" w:rsidP="00BA58A5">
      <w:pPr>
        <w:pStyle w:val="af5"/>
        <w:keepNext/>
        <w:rPr>
          <w:rtl/>
        </w:rPr>
      </w:pPr>
      <w:bookmarkStart w:id="28353" w:name="ET_interruption_5260_34"/>
      <w:r w:rsidRPr="00440B85">
        <w:rPr>
          <w:rStyle w:val="TagStyle"/>
          <w:rtl/>
        </w:rPr>
        <w:t xml:space="preserve"> &lt;&lt; קריאה &gt;&gt; </w:t>
      </w:r>
      <w:r>
        <w:rPr>
          <w:rtl/>
        </w:rPr>
        <w:t>יואב בן צור (ש"ס):</w:t>
      </w:r>
      <w:r w:rsidRPr="00440B85">
        <w:rPr>
          <w:rStyle w:val="TagStyle"/>
          <w:rtl/>
        </w:rPr>
        <w:t xml:space="preserve"> &lt;&lt; קריאה &gt;&gt;</w:t>
      </w:r>
      <w:r>
        <w:rPr>
          <w:rtl/>
        </w:rPr>
        <w:t xml:space="preserve">   </w:t>
      </w:r>
      <w:bookmarkEnd w:id="28353"/>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אז אנחנו חברים באותו מועדון. </w:t>
      </w:r>
    </w:p>
    <w:p w:rsidR="00DB31EA" w:rsidRDefault="00DB31EA" w:rsidP="00BA58A5">
      <w:pPr>
        <w:rPr>
          <w:rtl/>
          <w:lang w:eastAsia="he-IL"/>
        </w:rPr>
      </w:pPr>
    </w:p>
    <w:p w:rsidR="00DB31EA" w:rsidRDefault="00DB31EA" w:rsidP="00BA58A5">
      <w:pPr>
        <w:pStyle w:val="-"/>
        <w:keepNext/>
        <w:rPr>
          <w:rtl/>
        </w:rPr>
      </w:pPr>
      <w:bookmarkStart w:id="28354" w:name="ET_speakercontinue_6240_44"/>
      <w:r w:rsidRPr="0037065D">
        <w:rPr>
          <w:rStyle w:val="TagStyle"/>
          <w:rtl/>
        </w:rPr>
        <w:t xml:space="preserve"> &lt;&lt; דובר_המשך &gt;&gt; </w:t>
      </w:r>
      <w:r>
        <w:rPr>
          <w:rtl/>
        </w:rPr>
        <w:t>סגן השר לביטחון הפנים יואב סגלוביץ':</w:t>
      </w:r>
      <w:r w:rsidRPr="0037065D">
        <w:rPr>
          <w:rStyle w:val="TagStyle"/>
          <w:rtl/>
        </w:rPr>
        <w:t xml:space="preserve"> &lt;&lt; דובר_המשך &gt;&gt;</w:t>
      </w:r>
      <w:r>
        <w:rPr>
          <w:rtl/>
        </w:rPr>
        <w:t xml:space="preserve">   </w:t>
      </w:r>
      <w:bookmarkEnd w:id="28354"/>
    </w:p>
    <w:p w:rsidR="00DB31EA" w:rsidRDefault="00DB31EA" w:rsidP="00A3148B">
      <w:pPr>
        <w:rPr>
          <w:rtl/>
          <w:lang w:eastAsia="he-IL"/>
        </w:rPr>
      </w:pPr>
    </w:p>
    <w:p w:rsidR="00DB31EA" w:rsidRDefault="00DB31EA" w:rsidP="00423CB0">
      <w:pPr>
        <w:rPr>
          <w:rtl/>
          <w:lang w:eastAsia="he-IL"/>
        </w:rPr>
      </w:pPr>
      <w:r>
        <w:rPr>
          <w:rFonts w:hint="cs"/>
          <w:rtl/>
          <w:lang w:eastAsia="he-IL"/>
        </w:rPr>
        <w:t xml:space="preserve">כן, כולנו בקבוצת סיכון של </w:t>
      </w:r>
      <w:bookmarkStart w:id="28355" w:name="_ETM_Q67_559780"/>
      <w:bookmarkEnd w:id="28355"/>
      <w:r>
        <w:rPr>
          <w:rFonts w:hint="cs"/>
          <w:rtl/>
          <w:lang w:eastAsia="he-IL"/>
        </w:rPr>
        <w:t xml:space="preserve">הקורונה. בכל מקרה </w:t>
      </w:r>
      <w:r w:rsidR="00423CB0">
        <w:rPr>
          <w:rFonts w:hint="eastAsia"/>
          <w:rtl/>
          <w:lang w:eastAsia="he-IL"/>
        </w:rPr>
        <w:t>–</w:t>
      </w:r>
      <w:r w:rsidR="00423CB0">
        <w:rPr>
          <w:rFonts w:hint="cs"/>
          <w:rtl/>
          <w:lang w:eastAsia="he-IL"/>
        </w:rPr>
        <w:t xml:space="preserve"> רגע, ברצינות. </w:t>
      </w:r>
      <w:r>
        <w:rPr>
          <w:rFonts w:hint="cs"/>
          <w:rtl/>
          <w:lang w:eastAsia="he-IL"/>
        </w:rPr>
        <w:t xml:space="preserve"> </w:t>
      </w:r>
    </w:p>
    <w:p w:rsidR="00DB31EA" w:rsidRDefault="00DB31EA" w:rsidP="00BA58A5">
      <w:pPr>
        <w:rPr>
          <w:rtl/>
          <w:lang w:eastAsia="he-IL"/>
        </w:rPr>
      </w:pPr>
      <w:bookmarkStart w:id="28356" w:name="_ETM_Q67_589078"/>
      <w:bookmarkStart w:id="28357" w:name="_ETM_Q67_589184"/>
      <w:bookmarkStart w:id="28358" w:name="_ETM_Q67_589297"/>
      <w:bookmarkEnd w:id="28356"/>
      <w:bookmarkEnd w:id="28357"/>
      <w:bookmarkEnd w:id="28358"/>
    </w:p>
    <w:p w:rsidR="00DB31EA" w:rsidRDefault="00DB31EA" w:rsidP="00BA58A5">
      <w:pPr>
        <w:pStyle w:val="af5"/>
        <w:keepNext/>
        <w:rPr>
          <w:rtl/>
        </w:rPr>
      </w:pPr>
      <w:bookmarkStart w:id="28359" w:name="_ETM_Q67_589401"/>
      <w:bookmarkStart w:id="28360" w:name="_ETM_Q67_589511"/>
      <w:bookmarkEnd w:id="28359"/>
      <w:bookmarkEnd w:id="28360"/>
      <w:r w:rsidRPr="00440B85">
        <w:rPr>
          <w:rStyle w:val="TagStyle"/>
          <w:rtl/>
        </w:rPr>
        <w:t xml:space="preserve">&lt;&lt; קריאה &gt;&gt; </w:t>
      </w:r>
      <w:r>
        <w:rPr>
          <w:rtl/>
        </w:rPr>
        <w:t>איתמר בן גביר (הציונות הדתית):</w:t>
      </w:r>
      <w:r w:rsidRPr="00440B85">
        <w:rPr>
          <w:rStyle w:val="TagStyle"/>
          <w:rtl/>
        </w:rPr>
        <w:t xml:space="preserve"> &lt;&lt; קריאה &gt;&gt;</w:t>
      </w:r>
      <w:r>
        <w:rPr>
          <w:rtl/>
        </w:rPr>
        <w:t xml:space="preserve">   </w:t>
      </w:r>
    </w:p>
    <w:p w:rsidR="00DB31EA" w:rsidRDefault="00DB31EA" w:rsidP="00BA58A5">
      <w:pPr>
        <w:rPr>
          <w:rtl/>
          <w:lang w:eastAsia="he-IL"/>
        </w:rPr>
      </w:pPr>
      <w:bookmarkStart w:id="28361" w:name="_ETM_Q67_607006"/>
      <w:bookmarkEnd w:id="28361"/>
    </w:p>
    <w:p w:rsidR="00DB31EA" w:rsidRDefault="00A3148B" w:rsidP="00BA58A5">
      <w:pPr>
        <w:rPr>
          <w:rtl/>
          <w:lang w:eastAsia="he-IL"/>
        </w:rPr>
      </w:pPr>
      <w:bookmarkStart w:id="28362" w:name="_ETM_Q67_607084"/>
      <w:bookmarkEnd w:id="28362"/>
      <w:r>
        <w:rPr>
          <w:rFonts w:hint="cs"/>
          <w:rtl/>
          <w:lang w:eastAsia="he-IL"/>
        </w:rPr>
        <w:t>– – –</w:t>
      </w:r>
    </w:p>
    <w:p w:rsidR="00DB31EA" w:rsidRDefault="00DB31EA" w:rsidP="00BA58A5">
      <w:pPr>
        <w:rPr>
          <w:rtl/>
          <w:lang w:eastAsia="he-IL"/>
        </w:rPr>
      </w:pPr>
      <w:bookmarkStart w:id="28363" w:name="_ETM_Q67_589611"/>
      <w:bookmarkStart w:id="28364" w:name="_ETM_Q67_610105"/>
      <w:bookmarkStart w:id="28365" w:name="_ETM_Q67_612167"/>
      <w:bookmarkEnd w:id="28363"/>
      <w:bookmarkEnd w:id="28364"/>
      <w:bookmarkEnd w:id="28365"/>
    </w:p>
    <w:p w:rsidR="00DB31EA" w:rsidRDefault="00DB31EA" w:rsidP="00BA58A5">
      <w:pPr>
        <w:pStyle w:val="-"/>
        <w:keepNext/>
        <w:rPr>
          <w:rtl/>
        </w:rPr>
      </w:pPr>
      <w:bookmarkStart w:id="28366" w:name="_ETM_Q67_612250"/>
      <w:bookmarkEnd w:id="28366"/>
      <w:r w:rsidRPr="0037065D">
        <w:rPr>
          <w:rStyle w:val="TagStyle"/>
          <w:rtl/>
        </w:rPr>
        <w:t xml:space="preserve"> &lt;&lt; דובר_המשך &gt;&gt; </w:t>
      </w:r>
      <w:r>
        <w:rPr>
          <w:rtl/>
        </w:rPr>
        <w:t>סגן השר לביטחון הפנים יואב סגלוביץ':</w:t>
      </w:r>
      <w:r w:rsidRPr="0037065D">
        <w:rPr>
          <w:rStyle w:val="TagStyle"/>
          <w:rtl/>
        </w:rPr>
        <w:t xml:space="preserve"> &lt;&lt; דובר_המשך &gt;&gt;</w:t>
      </w:r>
      <w:r>
        <w:rPr>
          <w:rtl/>
        </w:rPr>
        <w:t xml:space="preserve">   </w:t>
      </w:r>
    </w:p>
    <w:p w:rsidR="00DB31EA" w:rsidRDefault="00DB31EA" w:rsidP="00A3148B">
      <w:pPr>
        <w:rPr>
          <w:rtl/>
          <w:lang w:eastAsia="he-IL"/>
        </w:rPr>
      </w:pPr>
    </w:p>
    <w:p w:rsidR="00DB31EA" w:rsidRDefault="00DB31EA" w:rsidP="00423CB0">
      <w:pPr>
        <w:rPr>
          <w:rtl/>
          <w:lang w:eastAsia="he-IL"/>
        </w:rPr>
      </w:pPr>
      <w:bookmarkStart w:id="28367" w:name="_ETM_Q67_613755"/>
      <w:bookmarkStart w:id="28368" w:name="_ETM_Q67_610207"/>
      <w:bookmarkEnd w:id="28367"/>
      <w:bookmarkEnd w:id="28368"/>
      <w:r>
        <w:rPr>
          <w:rFonts w:hint="cs"/>
          <w:rtl/>
          <w:lang w:eastAsia="he-IL"/>
        </w:rPr>
        <w:t xml:space="preserve">לכן דיברתי על קו התפר מצד אחד. </w:t>
      </w:r>
      <w:bookmarkStart w:id="28369" w:name="_ETM_Q67_564480"/>
      <w:bookmarkEnd w:id="28369"/>
      <w:r>
        <w:rPr>
          <w:rFonts w:hint="cs"/>
          <w:rtl/>
          <w:lang w:eastAsia="he-IL"/>
        </w:rPr>
        <w:t xml:space="preserve">הדבר השני, אני רוצה לדבר על מה שקורה גם בימים </w:t>
      </w:r>
      <w:bookmarkStart w:id="28370" w:name="_ETM_Q67_576039"/>
      <w:bookmarkEnd w:id="28370"/>
      <w:r>
        <w:rPr>
          <w:rFonts w:hint="cs"/>
          <w:rtl/>
          <w:lang w:eastAsia="he-IL"/>
        </w:rPr>
        <w:t>האלה</w:t>
      </w:r>
      <w:r w:rsidR="00423CB0">
        <w:rPr>
          <w:rFonts w:hint="cs"/>
          <w:rtl/>
          <w:lang w:eastAsia="he-IL"/>
        </w:rPr>
        <w:t>,</w:t>
      </w:r>
      <w:r>
        <w:rPr>
          <w:rFonts w:hint="cs"/>
          <w:rtl/>
          <w:lang w:eastAsia="he-IL"/>
        </w:rPr>
        <w:t xml:space="preserve"> אני מדבר קצת מעבר לזווית שלי</w:t>
      </w:r>
      <w:r w:rsidR="00423CB0">
        <w:rPr>
          <w:rFonts w:hint="cs"/>
          <w:rtl/>
          <w:lang w:eastAsia="he-IL"/>
        </w:rPr>
        <w:t>:</w:t>
      </w:r>
      <w:r>
        <w:rPr>
          <w:rFonts w:hint="cs"/>
          <w:rtl/>
          <w:lang w:eastAsia="he-IL"/>
        </w:rPr>
        <w:t xml:space="preserve"> הצבא פועל בכל מקום. אם צריך להיות בג'נין, הצבא בג'נין. הפעילות שעושים כאן </w:t>
      </w:r>
      <w:bookmarkStart w:id="28371" w:name="_ETM_Q67_580882"/>
      <w:bookmarkEnd w:id="28371"/>
      <w:r>
        <w:rPr>
          <w:rFonts w:hint="cs"/>
          <w:rtl/>
          <w:lang w:eastAsia="he-IL"/>
        </w:rPr>
        <w:t xml:space="preserve">במדינת ישראל בתקופה האחרונה היא פעילות אקטיבית, היא איננה רק פעילות </w:t>
      </w:r>
      <w:bookmarkStart w:id="28372" w:name="_ETM_Q67_589493"/>
      <w:bookmarkEnd w:id="28372"/>
      <w:r>
        <w:rPr>
          <w:rFonts w:hint="cs"/>
          <w:rtl/>
          <w:lang w:eastAsia="he-IL"/>
        </w:rPr>
        <w:t xml:space="preserve">הגנתית. יש דברים ששומעים עליהם ויש דברים שפחות שומעים עליהם, אבל אתם יודעים כמוני </w:t>
      </w:r>
      <w:bookmarkStart w:id="28373" w:name="_ETM_Q67_592638"/>
      <w:bookmarkEnd w:id="28373"/>
      <w:r>
        <w:rPr>
          <w:rFonts w:hint="cs"/>
          <w:rtl/>
          <w:lang w:eastAsia="he-IL"/>
        </w:rPr>
        <w:t xml:space="preserve">כמה רבים הפיגועים שסוכלו בתקופה האחרונה ואיזה מחיר משלמים, ובדין </w:t>
      </w:r>
      <w:bookmarkStart w:id="28374" w:name="_ETM_Q67_598900"/>
      <w:bookmarkEnd w:id="28374"/>
      <w:r>
        <w:rPr>
          <w:rFonts w:hint="cs"/>
          <w:rtl/>
          <w:lang w:eastAsia="he-IL"/>
        </w:rPr>
        <w:t xml:space="preserve">משלמים, האויבים שלנו, על זה שמרימים יד על אזרחים. אז </w:t>
      </w:r>
      <w:bookmarkStart w:id="28375" w:name="_ETM_Q67_603145"/>
      <w:bookmarkEnd w:id="28375"/>
      <w:r>
        <w:rPr>
          <w:rFonts w:hint="cs"/>
          <w:rtl/>
          <w:lang w:eastAsia="he-IL"/>
        </w:rPr>
        <w:t xml:space="preserve">נעבור לקצת נתונים לגבי מה עושים, כי עד עכשיו נתנו </w:t>
      </w:r>
      <w:bookmarkStart w:id="28376" w:name="_ETM_Q67_609336"/>
      <w:bookmarkEnd w:id="28376"/>
      <w:r>
        <w:rPr>
          <w:rFonts w:hint="cs"/>
          <w:rtl/>
          <w:lang w:eastAsia="he-IL"/>
        </w:rPr>
        <w:t xml:space="preserve">תיאור יותר כללי של מה היה. </w:t>
      </w:r>
    </w:p>
    <w:p w:rsidR="00DB31EA" w:rsidRDefault="00DB31EA" w:rsidP="00BA58A5">
      <w:pPr>
        <w:rPr>
          <w:rtl/>
          <w:lang w:eastAsia="he-IL"/>
        </w:rPr>
      </w:pPr>
      <w:bookmarkStart w:id="28377" w:name="_ETM_Q67_604579"/>
      <w:bookmarkStart w:id="28378" w:name="_ETM_Q67_604645"/>
      <w:bookmarkEnd w:id="28377"/>
      <w:bookmarkEnd w:id="28378"/>
    </w:p>
    <w:p w:rsidR="00DB31EA" w:rsidRDefault="00DB31EA" w:rsidP="00423CB0">
      <w:pPr>
        <w:rPr>
          <w:rtl/>
          <w:lang w:eastAsia="he-IL"/>
        </w:rPr>
      </w:pPr>
      <w:bookmarkStart w:id="28379" w:name="_ETM_Q67_604723"/>
      <w:bookmarkStart w:id="28380" w:name="_ETM_Q67_604777"/>
      <w:bookmarkEnd w:id="28379"/>
      <w:bookmarkEnd w:id="28380"/>
      <w:r>
        <w:rPr>
          <w:rFonts w:hint="cs"/>
          <w:rtl/>
          <w:lang w:eastAsia="he-IL"/>
        </w:rPr>
        <w:t xml:space="preserve">לגבי מה עושים. אז </w:t>
      </w:r>
      <w:bookmarkStart w:id="28381" w:name="_ETM_Q67_612931"/>
      <w:bookmarkEnd w:id="28381"/>
      <w:r>
        <w:rPr>
          <w:rFonts w:hint="cs"/>
          <w:rtl/>
          <w:lang w:eastAsia="he-IL"/>
        </w:rPr>
        <w:t xml:space="preserve">סוכלו 66 פיגועים משמעותיים. נעצרו 516 חשודים במעורבות כזאת או </w:t>
      </w:r>
      <w:bookmarkStart w:id="28382" w:name="_ETM_Q67_620834"/>
      <w:bookmarkEnd w:id="28382"/>
      <w:r>
        <w:rPr>
          <w:rFonts w:hint="cs"/>
          <w:rtl/>
          <w:lang w:eastAsia="he-IL"/>
        </w:rPr>
        <w:t xml:space="preserve">אחרת. עד שייסגר בצורה יותר טובה קו התפר, עושים פעילות משמעותית כנגד תופעת השב"חים. עכשיו תראו, אין פה קיצורי דרך. עד שלא תהיה סגירה טובה של </w:t>
      </w:r>
      <w:bookmarkStart w:id="28383" w:name="_ETM_Q67_633397"/>
      <w:bookmarkEnd w:id="28383"/>
      <w:r>
        <w:rPr>
          <w:rFonts w:hint="cs"/>
          <w:rtl/>
          <w:lang w:eastAsia="he-IL"/>
        </w:rPr>
        <w:t xml:space="preserve">הגדר, עד שלא תהיה </w:t>
      </w:r>
      <w:r>
        <w:rPr>
          <w:rFonts w:hint="eastAsia"/>
          <w:rtl/>
          <w:lang w:eastAsia="he-IL"/>
        </w:rPr>
        <w:t>–</w:t>
      </w:r>
      <w:r>
        <w:rPr>
          <w:rFonts w:hint="cs"/>
          <w:rtl/>
          <w:lang w:eastAsia="he-IL"/>
        </w:rPr>
        <w:t xml:space="preserve"> בסוף הצבא היום משקיע משאבים רבים </w:t>
      </w:r>
      <w:bookmarkStart w:id="28384" w:name="_ETM_Q67_643021"/>
      <w:bookmarkEnd w:id="28384"/>
      <w:r>
        <w:rPr>
          <w:rFonts w:hint="cs"/>
          <w:rtl/>
          <w:lang w:eastAsia="he-IL"/>
        </w:rPr>
        <w:t xml:space="preserve">מאוד בשמירה על הגדר כדי למנוע את העניין הזה. זה </w:t>
      </w:r>
      <w:bookmarkStart w:id="28385" w:name="_ETM_Q67_646547"/>
      <w:bookmarkEnd w:id="28385"/>
      <w:r>
        <w:rPr>
          <w:rFonts w:hint="cs"/>
          <w:rtl/>
          <w:lang w:eastAsia="he-IL"/>
        </w:rPr>
        <w:t xml:space="preserve">מה שעושים. שלילת היתרי כניסה למשפחות כאלה או אחרות שמעורבות </w:t>
      </w:r>
      <w:bookmarkStart w:id="28386" w:name="_ETM_Q67_652332"/>
      <w:bookmarkEnd w:id="28386"/>
      <w:r>
        <w:rPr>
          <w:rFonts w:hint="cs"/>
          <w:rtl/>
          <w:lang w:eastAsia="he-IL"/>
        </w:rPr>
        <w:t xml:space="preserve">עם סיפורים של מחבלים, פעילות מאוד משמעותית של שירות </w:t>
      </w:r>
      <w:bookmarkStart w:id="28387" w:name="_ETM_Q67_655466"/>
      <w:bookmarkEnd w:id="28387"/>
      <w:r>
        <w:rPr>
          <w:rFonts w:hint="cs"/>
          <w:rtl/>
          <w:lang w:eastAsia="he-IL"/>
        </w:rPr>
        <w:t>הביטחון הכללי, שעובד כל הזמן. הוא נמצא מתחת לרדאר</w:t>
      </w:r>
      <w:r w:rsidR="00423CB0">
        <w:rPr>
          <w:rFonts w:hint="cs"/>
          <w:rtl/>
          <w:lang w:eastAsia="he-IL"/>
        </w:rPr>
        <w:t>,</w:t>
      </w:r>
      <w:r>
        <w:rPr>
          <w:rFonts w:hint="cs"/>
          <w:rtl/>
          <w:lang w:eastAsia="he-IL"/>
        </w:rPr>
        <w:t xml:space="preserve"> אנחנו </w:t>
      </w:r>
      <w:bookmarkStart w:id="28388" w:name="_ETM_Q67_656483"/>
      <w:bookmarkEnd w:id="28388"/>
      <w:r>
        <w:rPr>
          <w:rFonts w:hint="cs"/>
          <w:rtl/>
          <w:lang w:eastAsia="he-IL"/>
        </w:rPr>
        <w:t xml:space="preserve">יודעים על הפעילות שלו כאשר הפעילות הופכת להיות פעילות גלויה. אנחנו שומעים על פעילויות סיכול שעושה השב"כ עם הימ"מ. כל </w:t>
      </w:r>
      <w:bookmarkStart w:id="28389" w:name="_ETM_Q67_667694"/>
      <w:bookmarkEnd w:id="28389"/>
      <w:r>
        <w:rPr>
          <w:rFonts w:hint="cs"/>
          <w:rtl/>
          <w:lang w:eastAsia="he-IL"/>
        </w:rPr>
        <w:t xml:space="preserve">הדברים </w:t>
      </w:r>
      <w:r>
        <w:rPr>
          <w:rFonts w:hint="eastAsia"/>
          <w:rtl/>
          <w:lang w:eastAsia="he-IL"/>
        </w:rPr>
        <w:t xml:space="preserve">– </w:t>
      </w:r>
      <w:r>
        <w:rPr>
          <w:rFonts w:hint="cs"/>
          <w:rtl/>
          <w:lang w:eastAsia="he-IL"/>
        </w:rPr>
        <w:t xml:space="preserve">אנחנו שומעים עליהם. זה לא שלא עושים. </w:t>
      </w:r>
      <w:bookmarkStart w:id="28390" w:name="_ETM_Q67_669880"/>
      <w:bookmarkEnd w:id="28390"/>
      <w:r>
        <w:rPr>
          <w:rFonts w:hint="cs"/>
          <w:rtl/>
          <w:lang w:eastAsia="he-IL"/>
        </w:rPr>
        <w:t xml:space="preserve">עושים ועושים כל הזמן. </w:t>
      </w:r>
    </w:p>
    <w:p w:rsidR="00DB31EA" w:rsidRDefault="00DB31EA" w:rsidP="00BA58A5">
      <w:pPr>
        <w:rPr>
          <w:rtl/>
          <w:lang w:eastAsia="he-IL"/>
        </w:rPr>
      </w:pPr>
      <w:bookmarkStart w:id="28391" w:name="_ETM_Q67_673328"/>
      <w:bookmarkStart w:id="28392" w:name="_ETM_Q67_673388"/>
      <w:bookmarkEnd w:id="28391"/>
      <w:bookmarkEnd w:id="28392"/>
    </w:p>
    <w:p w:rsidR="00DB31EA" w:rsidRDefault="00DB31EA" w:rsidP="00731AA1">
      <w:pPr>
        <w:rPr>
          <w:rtl/>
          <w:lang w:eastAsia="he-IL"/>
        </w:rPr>
      </w:pPr>
      <w:bookmarkStart w:id="28393" w:name="_ETM_Q67_673464"/>
      <w:bookmarkStart w:id="28394" w:name="_ETM_Q67_673511"/>
      <w:bookmarkEnd w:id="28393"/>
      <w:bookmarkEnd w:id="28394"/>
      <w:r>
        <w:rPr>
          <w:rFonts w:hint="cs"/>
          <w:rtl/>
          <w:lang w:eastAsia="he-IL"/>
        </w:rPr>
        <w:t xml:space="preserve">המשטרה מתוחה לא עד הקצה, כי </w:t>
      </w:r>
      <w:bookmarkStart w:id="28395" w:name="_ETM_Q67_671813"/>
      <w:bookmarkEnd w:id="28395"/>
      <w:r>
        <w:rPr>
          <w:rFonts w:hint="cs"/>
          <w:rtl/>
          <w:lang w:eastAsia="he-IL"/>
        </w:rPr>
        <w:t xml:space="preserve">היא עושה את זה כבר תקופה מאוד מאוד ארוכה, אבל </w:t>
      </w:r>
      <w:bookmarkStart w:id="28396" w:name="_ETM_Q67_672956"/>
      <w:bookmarkEnd w:id="28396"/>
      <w:r>
        <w:rPr>
          <w:rFonts w:hint="cs"/>
          <w:rtl/>
          <w:lang w:eastAsia="he-IL"/>
        </w:rPr>
        <w:t xml:space="preserve">המשטרה גם גדלה. אמורים להגיע למשטרה, מעבר למה שאמרתי קודם, עוד גיוסים גדולים מאוד למשמר הגבול, עוד כ-200 שוטרי קבע למשמר הגבול. יש דברים שיקרו </w:t>
      </w:r>
      <w:r>
        <w:rPr>
          <w:rFonts w:hint="eastAsia"/>
          <w:rtl/>
          <w:lang w:eastAsia="he-IL"/>
        </w:rPr>
        <w:t xml:space="preserve">– </w:t>
      </w:r>
      <w:r>
        <w:rPr>
          <w:rFonts w:hint="cs"/>
          <w:rtl/>
          <w:lang w:eastAsia="he-IL"/>
        </w:rPr>
        <w:t xml:space="preserve">חלקם בשנה הזאת, </w:t>
      </w:r>
      <w:r>
        <w:rPr>
          <w:rFonts w:hint="cs"/>
          <w:rtl/>
          <w:lang w:eastAsia="he-IL"/>
        </w:rPr>
        <w:lastRenderedPageBreak/>
        <w:t xml:space="preserve">במיידי. </w:t>
      </w:r>
      <w:bookmarkStart w:id="28397" w:name="_ETM_Q67_691469"/>
      <w:bookmarkEnd w:id="28397"/>
      <w:r>
        <w:rPr>
          <w:rFonts w:hint="cs"/>
          <w:rtl/>
          <w:lang w:eastAsia="he-IL"/>
        </w:rPr>
        <w:t xml:space="preserve">הממשלה הזאת, לפני משהו כמו שלושה שבועות, חודש, קיבלה החלטה </w:t>
      </w:r>
      <w:bookmarkStart w:id="28398" w:name="_ETM_Q67_695301"/>
      <w:bookmarkEnd w:id="28398"/>
      <w:r>
        <w:rPr>
          <w:rFonts w:hint="cs"/>
          <w:rtl/>
          <w:lang w:eastAsia="he-IL"/>
        </w:rPr>
        <w:t>על תגבור תקציב המשטרה ב-180 מיליון שקלים. כל</w:t>
      </w:r>
      <w:r w:rsidR="00731AA1">
        <w:rPr>
          <w:rFonts w:hint="cs"/>
          <w:rtl/>
          <w:lang w:eastAsia="he-IL"/>
        </w:rPr>
        <w:t>-</w:t>
      </w:r>
      <w:r>
        <w:rPr>
          <w:rFonts w:hint="cs"/>
          <w:rtl/>
          <w:lang w:eastAsia="he-IL"/>
        </w:rPr>
        <w:t xml:space="preserve">כולם </w:t>
      </w:r>
      <w:bookmarkStart w:id="28399" w:name="_ETM_Q67_696636"/>
      <w:bookmarkEnd w:id="28399"/>
      <w:r>
        <w:rPr>
          <w:rFonts w:hint="cs"/>
          <w:rtl/>
          <w:lang w:eastAsia="he-IL"/>
        </w:rPr>
        <w:t xml:space="preserve">מיועדים ליחידות אופרטיביות שאמורות לעסוק במאבק בטרור, בלי כל קשר למה שקשור לפשיעה הרגילה. הממשלה הזאת עושה ועושה הרבה </w:t>
      </w:r>
      <w:bookmarkStart w:id="28400" w:name="_ETM_Q67_712874"/>
      <w:bookmarkEnd w:id="28400"/>
      <w:r>
        <w:rPr>
          <w:rFonts w:hint="cs"/>
          <w:rtl/>
          <w:lang w:eastAsia="he-IL"/>
        </w:rPr>
        <w:t xml:space="preserve">כפי שלא עשו הרבה ממשלות בעבר. </w:t>
      </w:r>
    </w:p>
    <w:p w:rsidR="00DB31EA" w:rsidRDefault="00DB31EA" w:rsidP="00BA58A5">
      <w:pPr>
        <w:rPr>
          <w:rtl/>
          <w:lang w:eastAsia="he-IL"/>
        </w:rPr>
      </w:pPr>
      <w:bookmarkStart w:id="28401" w:name="_ETM_Q67_715229"/>
      <w:bookmarkStart w:id="28402" w:name="_ETM_Q67_715289"/>
      <w:bookmarkEnd w:id="28401"/>
      <w:bookmarkEnd w:id="28402"/>
    </w:p>
    <w:p w:rsidR="00DB31EA" w:rsidRDefault="00DB31EA" w:rsidP="00BE474E">
      <w:pPr>
        <w:rPr>
          <w:rtl/>
        </w:rPr>
      </w:pPr>
      <w:bookmarkStart w:id="28403" w:name="_ETM_Q67_715364"/>
      <w:bookmarkStart w:id="28404" w:name="_ETM_Q67_715411"/>
      <w:bookmarkEnd w:id="28403"/>
      <w:bookmarkEnd w:id="28404"/>
      <w:r>
        <w:rPr>
          <w:rFonts w:hint="cs"/>
          <w:rtl/>
          <w:lang w:eastAsia="he-IL"/>
        </w:rPr>
        <w:t xml:space="preserve">אני חוזר להתחלה. אני </w:t>
      </w:r>
      <w:bookmarkStart w:id="28405" w:name="_ETM_Q67_718269"/>
      <w:bookmarkEnd w:id="28405"/>
      <w:r>
        <w:rPr>
          <w:rFonts w:hint="cs"/>
          <w:rtl/>
          <w:lang w:eastAsia="he-IL"/>
        </w:rPr>
        <w:t>כן חושב, וזאת דעתי, שאסור לשדר פניקה ואסור לשדר לחץ</w:t>
      </w:r>
      <w:r w:rsidR="00423CB0">
        <w:rPr>
          <w:rFonts w:hint="cs"/>
          <w:rtl/>
          <w:lang w:eastAsia="he-IL"/>
        </w:rPr>
        <w:t>,</w:t>
      </w:r>
      <w:r>
        <w:rPr>
          <w:rFonts w:hint="cs"/>
          <w:rtl/>
          <w:lang w:eastAsia="he-IL"/>
        </w:rPr>
        <w:t xml:space="preserve"> </w:t>
      </w:r>
      <w:bookmarkStart w:id="28406" w:name="_ETM_Q67_726932"/>
      <w:bookmarkEnd w:id="28406"/>
      <w:r>
        <w:rPr>
          <w:rFonts w:hint="cs"/>
          <w:rtl/>
          <w:lang w:eastAsia="he-IL"/>
        </w:rPr>
        <w:t xml:space="preserve">כי בסופו של דבר החובה של כולנו היא להמשיך קדימה. </w:t>
      </w:r>
      <w:bookmarkStart w:id="28407" w:name="_ETM_Q67_726063"/>
      <w:bookmarkEnd w:id="28407"/>
      <w:r>
        <w:rPr>
          <w:rFonts w:hint="cs"/>
          <w:rtl/>
          <w:lang w:eastAsia="he-IL"/>
        </w:rPr>
        <w:t xml:space="preserve">הממשלה עושה כמו שלא עשו הרבה ממשלות בעבר. מעבר לסיפורים </w:t>
      </w:r>
      <w:bookmarkStart w:id="28408" w:name="_ETM_Q67_733620"/>
      <w:bookmarkEnd w:id="28408"/>
      <w:r>
        <w:rPr>
          <w:rFonts w:hint="cs"/>
          <w:rtl/>
          <w:lang w:eastAsia="he-IL"/>
        </w:rPr>
        <w:t xml:space="preserve">ומעבר לדיבורים הפוליטיים, מה שצריך לעשות בעת הזאת </w:t>
      </w:r>
      <w:r>
        <w:rPr>
          <w:rtl/>
          <w:lang w:eastAsia="he-IL"/>
        </w:rPr>
        <w:t>–</w:t>
      </w:r>
      <w:r>
        <w:rPr>
          <w:rFonts w:hint="cs"/>
          <w:rtl/>
          <w:lang w:eastAsia="he-IL"/>
        </w:rPr>
        <w:t xml:space="preserve"> אני </w:t>
      </w:r>
      <w:bookmarkStart w:id="28409" w:name="_ETM_Q67_738646"/>
      <w:bookmarkEnd w:id="28409"/>
      <w:r>
        <w:rPr>
          <w:rFonts w:hint="cs"/>
          <w:rtl/>
          <w:lang w:eastAsia="he-IL"/>
        </w:rPr>
        <w:t xml:space="preserve">יודע שגם אתם עושים את זה וגם אני עושה את זה </w:t>
      </w:r>
      <w:r>
        <w:rPr>
          <w:rtl/>
          <w:lang w:eastAsia="he-IL"/>
        </w:rPr>
        <w:t>–</w:t>
      </w:r>
      <w:r>
        <w:rPr>
          <w:rFonts w:hint="cs"/>
          <w:rtl/>
          <w:lang w:eastAsia="he-IL"/>
        </w:rPr>
        <w:t xml:space="preserve"> זה לגבות, לחזק, את כל מי שעובד בכוחות </w:t>
      </w:r>
      <w:bookmarkStart w:id="28410" w:name="_ETM_Q67_744246"/>
      <w:bookmarkEnd w:id="28410"/>
      <w:r>
        <w:rPr>
          <w:rFonts w:hint="cs"/>
          <w:rtl/>
          <w:lang w:eastAsia="he-IL"/>
        </w:rPr>
        <w:t xml:space="preserve">הביטחון, שירות הביטחון הכללי, צבא ההגנה לישראל ובוודאי ובוודאי משטרת </w:t>
      </w:r>
      <w:bookmarkStart w:id="28411" w:name="_ETM_Q67_749127"/>
      <w:bookmarkEnd w:id="28411"/>
      <w:r>
        <w:rPr>
          <w:rFonts w:hint="cs"/>
          <w:rtl/>
          <w:lang w:eastAsia="he-IL"/>
        </w:rPr>
        <w:t xml:space="preserve">ישראל, שבסוף כל מה שקורה בתוך גבולות מדינת ישראל הוא </w:t>
      </w:r>
      <w:bookmarkStart w:id="28412" w:name="_ETM_Q67_752295"/>
      <w:bookmarkEnd w:id="28412"/>
      <w:r>
        <w:rPr>
          <w:rFonts w:hint="cs"/>
          <w:rtl/>
          <w:lang w:eastAsia="he-IL"/>
        </w:rPr>
        <w:t xml:space="preserve">באחריות שלה. כל מה שמגיע בסופו של דבר נתקל בסופו </w:t>
      </w:r>
      <w:bookmarkStart w:id="28413" w:name="_ETM_Q67_754955"/>
      <w:bookmarkEnd w:id="28413"/>
      <w:r>
        <w:rPr>
          <w:rFonts w:hint="cs"/>
          <w:rtl/>
          <w:lang w:eastAsia="he-IL"/>
        </w:rPr>
        <w:t>של דבר או באזרחים אמיצים, או בשוטרים, או</w:t>
      </w:r>
      <w:r w:rsidR="00BE474E">
        <w:rPr>
          <w:rFonts w:hint="cs"/>
          <w:rtl/>
          <w:lang w:eastAsia="he-IL"/>
        </w:rPr>
        <w:t>,</w:t>
      </w:r>
      <w:r>
        <w:rPr>
          <w:rFonts w:hint="cs"/>
          <w:rtl/>
          <w:lang w:eastAsia="he-IL"/>
        </w:rPr>
        <w:t xml:space="preserve"> לא </w:t>
      </w:r>
      <w:bookmarkStart w:id="28414" w:name="_ETM_Q67_759392"/>
      <w:bookmarkEnd w:id="28414"/>
      <w:r>
        <w:rPr>
          <w:rFonts w:hint="cs"/>
          <w:rtl/>
          <w:lang w:eastAsia="he-IL"/>
        </w:rPr>
        <w:t xml:space="preserve">עלינו, מישהו מהמפגעים מצליח לבצע את זממו. </w:t>
      </w:r>
      <w:bookmarkStart w:id="28415" w:name="TOR_Q68"/>
      <w:bookmarkStart w:id="28416" w:name="_ETM_Q68_180000"/>
      <w:bookmarkEnd w:id="28415"/>
      <w:bookmarkEnd w:id="28416"/>
      <w:r>
        <w:rPr>
          <w:rFonts w:hint="cs"/>
          <w:rtl/>
        </w:rPr>
        <w:t xml:space="preserve">זאת המציאות. אי-אפשר לצייר מציאות אחרת. אי-אפשר לצייר ציור אוטופי </w:t>
      </w:r>
      <w:bookmarkStart w:id="28417" w:name="_ETM_Q68_161410"/>
      <w:bookmarkEnd w:id="28417"/>
      <w:r>
        <w:rPr>
          <w:rFonts w:hint="cs"/>
          <w:rtl/>
        </w:rPr>
        <w:t xml:space="preserve">אחר. צריכים להיות חזקים, נחושים, להאמין במה שצריך לעשות, ולעשות את זה הכי </w:t>
      </w:r>
      <w:bookmarkStart w:id="28418" w:name="_ETM_Q68_168342"/>
      <w:bookmarkEnd w:id="28418"/>
      <w:r>
        <w:rPr>
          <w:rFonts w:hint="cs"/>
          <w:rtl/>
        </w:rPr>
        <w:t xml:space="preserve">טוב. </w:t>
      </w:r>
    </w:p>
    <w:p w:rsidR="00DB31EA" w:rsidRDefault="00DB31EA" w:rsidP="00BA58A5">
      <w:pPr>
        <w:rPr>
          <w:rtl/>
        </w:rPr>
      </w:pPr>
      <w:bookmarkStart w:id="28419" w:name="_ETM_Q68_169414"/>
      <w:bookmarkStart w:id="28420" w:name="_ETM_Q68_169524"/>
      <w:bookmarkEnd w:id="28419"/>
      <w:bookmarkEnd w:id="28420"/>
    </w:p>
    <w:p w:rsidR="00DB31EA" w:rsidRDefault="00DB31EA" w:rsidP="00BA58A5">
      <w:pPr>
        <w:pStyle w:val="af5"/>
        <w:rPr>
          <w:rtl/>
        </w:rPr>
      </w:pPr>
      <w:bookmarkStart w:id="28421" w:name="_ETM_Q68_169574"/>
      <w:bookmarkStart w:id="28422" w:name="_ETM_Q68_169658"/>
      <w:bookmarkStart w:id="28423" w:name="ET_interruption_6147_6"/>
      <w:bookmarkEnd w:id="28421"/>
      <w:bookmarkEnd w:id="28422"/>
      <w:r w:rsidRPr="0043363D">
        <w:rPr>
          <w:rStyle w:val="TagStyle"/>
          <w:rtl/>
        </w:rPr>
        <w:t xml:space="preserve"> &lt;&lt; קריאה &gt;&gt;</w:t>
      </w:r>
      <w:r w:rsidRPr="00D533F8">
        <w:rPr>
          <w:rStyle w:val="TagStyle"/>
          <w:rtl/>
        </w:rPr>
        <w:t xml:space="preserve"> </w:t>
      </w:r>
      <w:r>
        <w:rPr>
          <w:rtl/>
        </w:rPr>
        <w:t>איתמר בן גביר (הציונות הדתית):</w:t>
      </w:r>
      <w:r w:rsidRPr="00D533F8">
        <w:rPr>
          <w:rStyle w:val="TagStyle"/>
          <w:rtl/>
        </w:rPr>
        <w:t xml:space="preserve"> </w:t>
      </w:r>
      <w:r w:rsidRPr="0043363D">
        <w:rPr>
          <w:rStyle w:val="TagStyle"/>
          <w:rtl/>
        </w:rPr>
        <w:t>&lt;&lt; קריאה &gt;&gt;</w:t>
      </w:r>
      <w:r>
        <w:rPr>
          <w:rtl/>
        </w:rPr>
        <w:t xml:space="preserve">   </w:t>
      </w:r>
      <w:bookmarkEnd w:id="28423"/>
    </w:p>
    <w:p w:rsidR="00DB31EA" w:rsidRDefault="00DB31EA" w:rsidP="00A3148B">
      <w:pPr>
        <w:rPr>
          <w:rtl/>
          <w:lang w:eastAsia="he-IL"/>
        </w:rPr>
      </w:pPr>
    </w:p>
    <w:p w:rsidR="00DB31EA" w:rsidRDefault="00DB31EA" w:rsidP="00BA58A5">
      <w:pPr>
        <w:rPr>
          <w:rtl/>
          <w:lang w:eastAsia="he-IL"/>
        </w:rPr>
      </w:pPr>
      <w:bookmarkStart w:id="28424" w:name="_ETM_Q68_173380"/>
      <w:bookmarkEnd w:id="28424"/>
      <w:r>
        <w:rPr>
          <w:rFonts w:hint="cs"/>
          <w:rtl/>
          <w:lang w:eastAsia="he-IL"/>
        </w:rPr>
        <w:t xml:space="preserve">לגבי השוטרים </w:t>
      </w:r>
      <w:r w:rsidR="00A3148B">
        <w:rPr>
          <w:rFonts w:hint="cs"/>
          <w:rtl/>
          <w:lang w:eastAsia="he-IL"/>
        </w:rPr>
        <w:t>– – –</w:t>
      </w:r>
    </w:p>
    <w:p w:rsidR="00DB31EA" w:rsidRDefault="00DB31EA" w:rsidP="00BA58A5">
      <w:pPr>
        <w:rPr>
          <w:rtl/>
          <w:lang w:eastAsia="he-IL"/>
        </w:rPr>
      </w:pPr>
      <w:bookmarkStart w:id="28425" w:name="_ETM_Q68_169649"/>
      <w:bookmarkStart w:id="28426" w:name="_ETM_Q68_169775"/>
      <w:bookmarkEnd w:id="28425"/>
      <w:bookmarkEnd w:id="28426"/>
    </w:p>
    <w:p w:rsidR="00DB31EA" w:rsidRDefault="00DB31EA" w:rsidP="00BA58A5">
      <w:pPr>
        <w:pStyle w:val="-"/>
        <w:keepNext/>
        <w:rPr>
          <w:rtl/>
        </w:rPr>
      </w:pPr>
      <w:bookmarkStart w:id="28427" w:name="_ETM_Q68_169841"/>
      <w:bookmarkStart w:id="28428" w:name="_ETM_Q68_169946"/>
      <w:bookmarkStart w:id="28429" w:name="ET_speakercontinue_6240_32"/>
      <w:bookmarkEnd w:id="28427"/>
      <w:bookmarkEnd w:id="28428"/>
      <w:r w:rsidRPr="005C450E">
        <w:rPr>
          <w:rStyle w:val="TagStyle"/>
          <w:rtl/>
        </w:rPr>
        <w:t xml:space="preserve"> &lt;&lt; דובר_המשך &gt;&gt; </w:t>
      </w:r>
      <w:r>
        <w:rPr>
          <w:rtl/>
        </w:rPr>
        <w:t>סגן השר לביטחון הפנים יואב סגלוביץ':</w:t>
      </w:r>
      <w:r w:rsidRPr="005C450E">
        <w:rPr>
          <w:rStyle w:val="TagStyle"/>
          <w:rtl/>
        </w:rPr>
        <w:t xml:space="preserve"> &lt;&lt; דובר_המשך &gt;&gt;</w:t>
      </w:r>
      <w:r>
        <w:rPr>
          <w:rtl/>
        </w:rPr>
        <w:t xml:space="preserve">   </w:t>
      </w:r>
      <w:bookmarkEnd w:id="28429"/>
    </w:p>
    <w:p w:rsidR="00DB31EA" w:rsidRDefault="00DB31EA" w:rsidP="00A3148B">
      <w:pPr>
        <w:rPr>
          <w:rtl/>
          <w:lang w:eastAsia="he-IL"/>
        </w:rPr>
      </w:pPr>
    </w:p>
    <w:p w:rsidR="00DB31EA" w:rsidRDefault="00DB31EA" w:rsidP="00BE474E">
      <w:pPr>
        <w:rPr>
          <w:rtl/>
          <w:lang w:eastAsia="he-IL"/>
        </w:rPr>
      </w:pPr>
      <w:r>
        <w:rPr>
          <w:rFonts w:hint="cs"/>
          <w:rtl/>
          <w:lang w:eastAsia="he-IL"/>
        </w:rPr>
        <w:t>לגבי השוטרים. תראו</w:t>
      </w:r>
      <w:r w:rsidR="00BE474E">
        <w:rPr>
          <w:rFonts w:hint="cs"/>
          <w:rtl/>
          <w:lang w:eastAsia="he-IL"/>
        </w:rPr>
        <w:t>,</w:t>
      </w:r>
      <w:r>
        <w:rPr>
          <w:rFonts w:hint="cs"/>
          <w:rtl/>
          <w:lang w:eastAsia="he-IL"/>
        </w:rPr>
        <w:t xml:space="preserve"> השוטרים זוכים לפחות מ</w:t>
      </w:r>
      <w:bookmarkStart w:id="28430" w:name="_ETM_Q68_188105"/>
      <w:bookmarkStart w:id="28431" w:name="_ETM_Q68_188203"/>
      <w:bookmarkEnd w:id="28430"/>
      <w:bookmarkEnd w:id="28431"/>
      <w:r>
        <w:rPr>
          <w:rFonts w:hint="cs"/>
          <w:rtl/>
          <w:lang w:eastAsia="he-IL"/>
        </w:rPr>
        <w:t xml:space="preserve">די </w:t>
      </w:r>
      <w:bookmarkStart w:id="28432" w:name="_ETM_Q68_178986"/>
      <w:bookmarkEnd w:id="28432"/>
      <w:r>
        <w:rPr>
          <w:rFonts w:hint="cs"/>
          <w:rtl/>
          <w:lang w:eastAsia="he-IL"/>
        </w:rPr>
        <w:t xml:space="preserve">הוקרה ואהדה וחיבוק הרבה פעמים. ומתי אנחנו נזכרים בעבודת השוטר, </w:t>
      </w:r>
      <w:bookmarkStart w:id="28433" w:name="_ETM_Q68_192321"/>
      <w:bookmarkEnd w:id="28433"/>
      <w:r>
        <w:rPr>
          <w:rFonts w:hint="cs"/>
          <w:rtl/>
          <w:lang w:eastAsia="he-IL"/>
        </w:rPr>
        <w:t xml:space="preserve">כמה היא חשובה לכולנו? האמת היא, דווקא </w:t>
      </w:r>
      <w:bookmarkStart w:id="28434" w:name="_ETM_Q68_185610"/>
      <w:bookmarkEnd w:id="28434"/>
      <w:r>
        <w:rPr>
          <w:rFonts w:hint="cs"/>
          <w:rtl/>
          <w:lang w:eastAsia="he-IL"/>
        </w:rPr>
        <w:t xml:space="preserve">באירועי קיצון, כלומר, באירועים כאלה ששוטר נקלע לתוך אירוע, </w:t>
      </w:r>
      <w:bookmarkStart w:id="28435" w:name="_ETM_Q68_198623"/>
      <w:bookmarkEnd w:id="28435"/>
      <w:r>
        <w:rPr>
          <w:rFonts w:hint="cs"/>
          <w:rtl/>
          <w:lang w:eastAsia="he-IL"/>
        </w:rPr>
        <w:t xml:space="preserve">והוא צריך להסתער קדימה. ראינו בתקופה האחרונה לא מעט מקרים </w:t>
      </w:r>
      <w:bookmarkStart w:id="28436" w:name="_ETM_Q68_198705"/>
      <w:bookmarkEnd w:id="28436"/>
      <w:r>
        <w:rPr>
          <w:rFonts w:hint="cs"/>
          <w:rtl/>
          <w:lang w:eastAsia="he-IL"/>
        </w:rPr>
        <w:t xml:space="preserve">כאלה. אבל אני רוצה לשים את זה רגע בצד, </w:t>
      </w:r>
      <w:bookmarkStart w:id="28437" w:name="_ETM_Q68_201662"/>
      <w:bookmarkEnd w:id="28437"/>
      <w:r>
        <w:rPr>
          <w:rFonts w:hint="cs"/>
          <w:rtl/>
          <w:lang w:eastAsia="he-IL"/>
        </w:rPr>
        <w:t xml:space="preserve">למרות שהנושא הוא הנושא הזה, ואני רוצה לדבר על </w:t>
      </w:r>
      <w:bookmarkStart w:id="28438" w:name="_ETM_Q68_200178"/>
      <w:bookmarkEnd w:id="28438"/>
      <w:r>
        <w:rPr>
          <w:rFonts w:hint="cs"/>
          <w:rtl/>
          <w:lang w:eastAsia="he-IL"/>
        </w:rPr>
        <w:t>השגרה.</w:t>
      </w:r>
    </w:p>
    <w:p w:rsidR="00DB31EA" w:rsidRDefault="00DB31EA" w:rsidP="00BA58A5">
      <w:pPr>
        <w:rPr>
          <w:rtl/>
          <w:lang w:eastAsia="he-IL"/>
        </w:rPr>
      </w:pPr>
      <w:bookmarkStart w:id="28439" w:name="_ETM_Q68_205003"/>
      <w:bookmarkEnd w:id="28439"/>
    </w:p>
    <w:p w:rsidR="00DB31EA" w:rsidRDefault="00DB31EA" w:rsidP="00A3148B">
      <w:pPr>
        <w:rPr>
          <w:rtl/>
        </w:rPr>
      </w:pPr>
      <w:bookmarkStart w:id="28440" w:name="_ETM_Q68_205260"/>
      <w:bookmarkStart w:id="28441" w:name="_ETM_Q68_205283"/>
      <w:bookmarkStart w:id="28442" w:name="_ETM_Q68_205339"/>
      <w:bookmarkStart w:id="28443" w:name="_ETM_Q68_202562"/>
      <w:bookmarkStart w:id="28444" w:name="_ETM_Q68_202675"/>
      <w:bookmarkStart w:id="28445" w:name="_ETM_Q68_202722"/>
      <w:bookmarkStart w:id="28446" w:name="_ETM_Q68_202815"/>
      <w:bookmarkStart w:id="28447" w:name="_ETM_Q68_171446"/>
      <w:bookmarkStart w:id="28448" w:name="_ETM_Q68_204400"/>
      <w:bookmarkStart w:id="28449" w:name="_ETM_Q68_204820"/>
      <w:bookmarkStart w:id="28450" w:name="_ETM_Q68_204910"/>
      <w:bookmarkStart w:id="28451" w:name="_ETM_Q68_205269"/>
      <w:bookmarkStart w:id="28452" w:name="_ETM_Q68_205550"/>
      <w:bookmarkStart w:id="28453" w:name="_ETM_Q68_205759"/>
      <w:bookmarkStart w:id="28454" w:name="_ETM_Q68_205880"/>
      <w:bookmarkStart w:id="28455" w:name="_ETM_Q68_206090"/>
      <w:bookmarkStart w:id="28456" w:name="_ETM_Q68_206179"/>
      <w:bookmarkStart w:id="28457" w:name="_ETM_Q68_207610"/>
      <w:bookmarkEnd w:id="28440"/>
      <w:bookmarkEnd w:id="28441"/>
      <w:bookmarkEnd w:id="28442"/>
      <w:bookmarkEnd w:id="28443"/>
      <w:bookmarkEnd w:id="28444"/>
      <w:bookmarkEnd w:id="28445"/>
      <w:bookmarkEnd w:id="28446"/>
      <w:bookmarkEnd w:id="28447"/>
      <w:bookmarkEnd w:id="28448"/>
      <w:bookmarkEnd w:id="28449"/>
      <w:bookmarkEnd w:id="28450"/>
      <w:bookmarkEnd w:id="28451"/>
      <w:bookmarkEnd w:id="28452"/>
      <w:bookmarkEnd w:id="28453"/>
      <w:bookmarkEnd w:id="28454"/>
      <w:bookmarkEnd w:id="28455"/>
      <w:bookmarkEnd w:id="28456"/>
      <w:bookmarkEnd w:id="28457"/>
      <w:r>
        <w:rPr>
          <w:rtl/>
        </w:rPr>
        <w:t xml:space="preserve">אני </w:t>
      </w:r>
      <w:bookmarkStart w:id="28458" w:name="_ETM_Q68_207789"/>
      <w:bookmarkEnd w:id="28458"/>
      <w:r>
        <w:rPr>
          <w:rFonts w:hint="cs"/>
          <w:rtl/>
        </w:rPr>
        <w:t xml:space="preserve">חסיד </w:t>
      </w:r>
      <w:bookmarkStart w:id="28459" w:name="_ETM_Q68_208119"/>
      <w:bookmarkEnd w:id="28459"/>
      <w:r>
        <w:rPr>
          <w:rtl/>
        </w:rPr>
        <w:t xml:space="preserve">של </w:t>
      </w:r>
      <w:bookmarkStart w:id="28460" w:name="_ETM_Q68_208240"/>
      <w:bookmarkEnd w:id="28460"/>
      <w:r>
        <w:rPr>
          <w:rtl/>
        </w:rPr>
        <w:t>השגרה</w:t>
      </w:r>
      <w:r>
        <w:rPr>
          <w:rFonts w:hint="cs"/>
          <w:rtl/>
        </w:rPr>
        <w:t>.</w:t>
      </w:r>
      <w:r>
        <w:rPr>
          <w:rtl/>
        </w:rPr>
        <w:t xml:space="preserve"> </w:t>
      </w:r>
      <w:bookmarkStart w:id="28461" w:name="_ETM_Q68_209460"/>
      <w:bookmarkEnd w:id="28461"/>
      <w:r>
        <w:rPr>
          <w:rtl/>
        </w:rPr>
        <w:t xml:space="preserve">אתה </w:t>
      </w:r>
      <w:bookmarkStart w:id="28462" w:name="_ETM_Q68_209579"/>
      <w:bookmarkEnd w:id="28462"/>
      <w:r>
        <w:rPr>
          <w:rtl/>
        </w:rPr>
        <w:t xml:space="preserve">חזק </w:t>
      </w:r>
      <w:bookmarkStart w:id="28463" w:name="_ETM_Q68_209880"/>
      <w:bookmarkEnd w:id="28463"/>
      <w:r>
        <w:rPr>
          <w:rtl/>
        </w:rPr>
        <w:t>בשגרה</w:t>
      </w:r>
      <w:r>
        <w:rPr>
          <w:rFonts w:hint="cs"/>
          <w:rtl/>
        </w:rPr>
        <w:t xml:space="preserve"> </w:t>
      </w:r>
      <w:r>
        <w:rPr>
          <w:rFonts w:hint="eastAsia"/>
          <w:rtl/>
        </w:rPr>
        <w:t>–</w:t>
      </w:r>
      <w:r>
        <w:rPr>
          <w:rtl/>
        </w:rPr>
        <w:t xml:space="preserve"> </w:t>
      </w:r>
      <w:bookmarkStart w:id="28464" w:name="_ETM_Q68_211080"/>
      <w:bookmarkEnd w:id="28464"/>
      <w:r>
        <w:rPr>
          <w:rtl/>
        </w:rPr>
        <w:t xml:space="preserve">אתה </w:t>
      </w:r>
      <w:bookmarkStart w:id="28465" w:name="_ETM_Q68_211289"/>
      <w:bookmarkEnd w:id="28465"/>
      <w:r>
        <w:rPr>
          <w:rtl/>
        </w:rPr>
        <w:t xml:space="preserve">חזק </w:t>
      </w:r>
      <w:bookmarkStart w:id="28466" w:name="_ETM_Q68_211590"/>
      <w:bookmarkEnd w:id="28466"/>
      <w:r>
        <w:rPr>
          <w:rtl/>
        </w:rPr>
        <w:t xml:space="preserve">בפעילות </w:t>
      </w:r>
      <w:bookmarkStart w:id="28467" w:name="_ETM_Q68_211949"/>
      <w:bookmarkEnd w:id="28467"/>
      <w:r>
        <w:rPr>
          <w:rtl/>
        </w:rPr>
        <w:t>בפשיעה</w:t>
      </w:r>
      <w:r>
        <w:rPr>
          <w:rFonts w:hint="cs"/>
          <w:rtl/>
        </w:rPr>
        <w:t>,</w:t>
      </w:r>
      <w:r>
        <w:rPr>
          <w:rtl/>
        </w:rPr>
        <w:t xml:space="preserve"> </w:t>
      </w:r>
      <w:bookmarkStart w:id="28468" w:name="_ETM_Q68_212990"/>
      <w:bookmarkEnd w:id="28468"/>
      <w:r>
        <w:rPr>
          <w:rtl/>
        </w:rPr>
        <w:t xml:space="preserve">אתה </w:t>
      </w:r>
      <w:bookmarkStart w:id="28469" w:name="_ETM_Q68_213140"/>
      <w:bookmarkEnd w:id="28469"/>
      <w:r>
        <w:rPr>
          <w:rtl/>
        </w:rPr>
        <w:t xml:space="preserve">חזק </w:t>
      </w:r>
      <w:bookmarkStart w:id="28470" w:name="_ETM_Q68_213380"/>
      <w:bookmarkEnd w:id="28470"/>
      <w:r>
        <w:rPr>
          <w:rtl/>
        </w:rPr>
        <w:t xml:space="preserve">גם </w:t>
      </w:r>
      <w:bookmarkStart w:id="28471" w:name="_ETM_Q68_213500"/>
      <w:bookmarkEnd w:id="28471"/>
      <w:r>
        <w:rPr>
          <w:rtl/>
        </w:rPr>
        <w:t xml:space="preserve">בכל </w:t>
      </w:r>
      <w:bookmarkStart w:id="28472" w:name="_ETM_Q68_213770"/>
      <w:bookmarkEnd w:id="28472"/>
      <w:r>
        <w:rPr>
          <w:rtl/>
        </w:rPr>
        <w:t>ה</w:t>
      </w:r>
      <w:r>
        <w:rPr>
          <w:rFonts w:hint="cs"/>
          <w:rtl/>
        </w:rPr>
        <w:t xml:space="preserve">יתר. </w:t>
      </w:r>
      <w:bookmarkStart w:id="28473" w:name="_ETM_Q68_215020"/>
      <w:bookmarkEnd w:id="28473"/>
      <w:r>
        <w:rPr>
          <w:rtl/>
        </w:rPr>
        <w:t xml:space="preserve">ואני </w:t>
      </w:r>
      <w:bookmarkStart w:id="28474" w:name="_ETM_Q68_215290"/>
      <w:bookmarkEnd w:id="28474"/>
      <w:r>
        <w:rPr>
          <w:rtl/>
        </w:rPr>
        <w:t xml:space="preserve">אומר </w:t>
      </w:r>
      <w:bookmarkStart w:id="28475" w:name="_ETM_Q68_215590"/>
      <w:bookmarkEnd w:id="28475"/>
      <w:r>
        <w:rPr>
          <w:rtl/>
        </w:rPr>
        <w:t>לחברי</w:t>
      </w:r>
      <w:r>
        <w:rPr>
          <w:rFonts w:hint="cs"/>
          <w:rtl/>
        </w:rPr>
        <w:t>י</w:t>
      </w:r>
      <w:r>
        <w:rPr>
          <w:rtl/>
        </w:rPr>
        <w:t xml:space="preserve"> </w:t>
      </w:r>
      <w:bookmarkStart w:id="28476" w:name="_ETM_Q68_216010"/>
      <w:bookmarkEnd w:id="28476"/>
      <w:r>
        <w:rPr>
          <w:rtl/>
        </w:rPr>
        <w:t xml:space="preserve">חברי </w:t>
      </w:r>
      <w:bookmarkStart w:id="28477" w:name="_ETM_Q68_216220"/>
      <w:bookmarkEnd w:id="28477"/>
      <w:r>
        <w:rPr>
          <w:rtl/>
        </w:rPr>
        <w:t xml:space="preserve">הכנסת </w:t>
      </w:r>
      <w:bookmarkStart w:id="28478" w:name="_ETM_Q68_216430"/>
      <w:bookmarkEnd w:id="28478"/>
      <w:r>
        <w:rPr>
          <w:rFonts w:hint="cs"/>
          <w:rtl/>
        </w:rPr>
        <w:t>ש</w:t>
      </w:r>
      <w:r>
        <w:rPr>
          <w:rtl/>
        </w:rPr>
        <w:t xml:space="preserve">נמצאים </w:t>
      </w:r>
      <w:bookmarkStart w:id="28479" w:name="_ETM_Q68_216790"/>
      <w:bookmarkEnd w:id="28479"/>
      <w:r>
        <w:rPr>
          <w:rtl/>
        </w:rPr>
        <w:t>פה</w:t>
      </w:r>
      <w:r>
        <w:rPr>
          <w:rFonts w:hint="cs"/>
          <w:rtl/>
        </w:rPr>
        <w:t>,</w:t>
      </w:r>
      <w:r>
        <w:rPr>
          <w:rtl/>
        </w:rPr>
        <w:t xml:space="preserve"> </w:t>
      </w:r>
      <w:bookmarkStart w:id="28480" w:name="_ETM_Q68_216940"/>
      <w:bookmarkEnd w:id="28480"/>
      <w:r>
        <w:rPr>
          <w:rFonts w:hint="cs"/>
          <w:rtl/>
        </w:rPr>
        <w:t>ו</w:t>
      </w:r>
      <w:r>
        <w:rPr>
          <w:rtl/>
        </w:rPr>
        <w:t xml:space="preserve">אני </w:t>
      </w:r>
      <w:bookmarkStart w:id="28481" w:name="_ETM_Q68_217150"/>
      <w:bookmarkEnd w:id="28481"/>
      <w:r>
        <w:rPr>
          <w:rtl/>
        </w:rPr>
        <w:t xml:space="preserve">מכיר </w:t>
      </w:r>
      <w:bookmarkStart w:id="28482" w:name="_ETM_Q68_217510"/>
      <w:bookmarkEnd w:id="28482"/>
      <w:r>
        <w:rPr>
          <w:rtl/>
        </w:rPr>
        <w:t xml:space="preserve">ומוקיר </w:t>
      </w:r>
      <w:bookmarkStart w:id="28483" w:name="_ETM_Q68_217930"/>
      <w:bookmarkEnd w:id="28483"/>
      <w:r>
        <w:rPr>
          <w:rtl/>
        </w:rPr>
        <w:t xml:space="preserve">את </w:t>
      </w:r>
      <w:bookmarkStart w:id="28484" w:name="_ETM_Q68_217990"/>
      <w:bookmarkEnd w:id="28484"/>
      <w:r>
        <w:rPr>
          <w:rtl/>
        </w:rPr>
        <w:t>כולכם</w:t>
      </w:r>
      <w:r>
        <w:rPr>
          <w:rFonts w:hint="cs"/>
          <w:rtl/>
        </w:rPr>
        <w:t>:</w:t>
      </w:r>
      <w:r>
        <w:rPr>
          <w:rtl/>
        </w:rPr>
        <w:t xml:space="preserve"> </w:t>
      </w:r>
      <w:bookmarkStart w:id="28485" w:name="_ETM_Q68_219600"/>
      <w:bookmarkEnd w:id="28485"/>
      <w:r>
        <w:rPr>
          <w:rtl/>
        </w:rPr>
        <w:t xml:space="preserve">המבחן </w:t>
      </w:r>
      <w:bookmarkStart w:id="28486" w:name="_ETM_Q68_220050"/>
      <w:bookmarkEnd w:id="28486"/>
      <w:r>
        <w:rPr>
          <w:rtl/>
        </w:rPr>
        <w:t xml:space="preserve">שלנו </w:t>
      </w:r>
      <w:bookmarkStart w:id="28487" w:name="_ETM_Q68_220260"/>
      <w:bookmarkEnd w:id="28487"/>
      <w:r>
        <w:rPr>
          <w:rFonts w:hint="cs"/>
          <w:rtl/>
        </w:rPr>
        <w:t xml:space="preserve">הוא </w:t>
      </w:r>
      <w:r>
        <w:rPr>
          <w:rtl/>
        </w:rPr>
        <w:t>השגרה</w:t>
      </w:r>
      <w:r>
        <w:rPr>
          <w:rFonts w:hint="cs"/>
          <w:rtl/>
        </w:rPr>
        <w:t>.</w:t>
      </w:r>
      <w:r>
        <w:rPr>
          <w:rtl/>
        </w:rPr>
        <w:t xml:space="preserve"> </w:t>
      </w:r>
      <w:bookmarkStart w:id="28488" w:name="_ETM_Q68_221069"/>
      <w:bookmarkEnd w:id="28488"/>
      <w:r>
        <w:rPr>
          <w:rtl/>
        </w:rPr>
        <w:t xml:space="preserve">לחזק </w:t>
      </w:r>
      <w:bookmarkStart w:id="28489" w:name="_ETM_Q68_221519"/>
      <w:bookmarkEnd w:id="28489"/>
      <w:r>
        <w:rPr>
          <w:rtl/>
        </w:rPr>
        <w:t xml:space="preserve">את </w:t>
      </w:r>
      <w:bookmarkStart w:id="28490" w:name="_ETM_Q68_221609"/>
      <w:bookmarkEnd w:id="28490"/>
      <w:r>
        <w:rPr>
          <w:rtl/>
        </w:rPr>
        <w:t xml:space="preserve">המשטרה </w:t>
      </w:r>
      <w:bookmarkStart w:id="28491" w:name="_ETM_Q68_221969"/>
      <w:bookmarkEnd w:id="28491"/>
      <w:r>
        <w:rPr>
          <w:rtl/>
        </w:rPr>
        <w:t>בשגרה</w:t>
      </w:r>
      <w:r>
        <w:rPr>
          <w:rFonts w:hint="cs"/>
          <w:rtl/>
        </w:rPr>
        <w:t>.</w:t>
      </w:r>
      <w:r>
        <w:rPr>
          <w:rtl/>
        </w:rPr>
        <w:t xml:space="preserve"> </w:t>
      </w:r>
      <w:bookmarkStart w:id="28492" w:name="_ETM_Q68_222920"/>
      <w:bookmarkEnd w:id="28492"/>
      <w:r>
        <w:rPr>
          <w:rtl/>
        </w:rPr>
        <w:t>ה</w:t>
      </w:r>
      <w:r w:rsidR="00BE474E">
        <w:rPr>
          <w:rFonts w:hint="cs"/>
          <w:rtl/>
        </w:rPr>
        <w:t>י</w:t>
      </w:r>
      <w:r>
        <w:rPr>
          <w:rtl/>
        </w:rPr>
        <w:t xml:space="preserve">א </w:t>
      </w:r>
      <w:bookmarkStart w:id="28493" w:name="_ETM_Q68_223130"/>
      <w:bookmarkEnd w:id="28493"/>
      <w:r>
        <w:rPr>
          <w:rtl/>
        </w:rPr>
        <w:t xml:space="preserve">לא </w:t>
      </w:r>
      <w:bookmarkStart w:id="28494" w:name="_ETM_Q68_223280"/>
      <w:bookmarkEnd w:id="28494"/>
      <w:r>
        <w:rPr>
          <w:rtl/>
        </w:rPr>
        <w:t xml:space="preserve">גוף </w:t>
      </w:r>
      <w:bookmarkStart w:id="28495" w:name="_ETM_Q68_223520"/>
      <w:bookmarkStart w:id="28496" w:name="_ETM_Q68_223670"/>
      <w:bookmarkEnd w:id="28495"/>
      <w:bookmarkEnd w:id="28496"/>
      <w:r>
        <w:rPr>
          <w:rtl/>
        </w:rPr>
        <w:t xml:space="preserve">חף </w:t>
      </w:r>
      <w:bookmarkStart w:id="28497" w:name="_ETM_Q68_223880"/>
      <w:bookmarkEnd w:id="28497"/>
      <w:r>
        <w:rPr>
          <w:rtl/>
        </w:rPr>
        <w:t>מטעויות</w:t>
      </w:r>
      <w:r>
        <w:rPr>
          <w:rFonts w:hint="cs"/>
          <w:rtl/>
        </w:rPr>
        <w:t>.</w:t>
      </w:r>
      <w:r>
        <w:rPr>
          <w:rtl/>
        </w:rPr>
        <w:t xml:space="preserve"> </w:t>
      </w:r>
      <w:bookmarkStart w:id="28498" w:name="_ETM_Q68_224420"/>
      <w:bookmarkEnd w:id="28498"/>
      <w:r>
        <w:rPr>
          <w:rtl/>
        </w:rPr>
        <w:t xml:space="preserve">אני </w:t>
      </w:r>
      <w:bookmarkStart w:id="28499" w:name="_ETM_Q68_224570"/>
      <w:bookmarkEnd w:id="28499"/>
      <w:r>
        <w:rPr>
          <w:rFonts w:hint="cs"/>
          <w:rtl/>
        </w:rPr>
        <w:t>מדבר עכשיו לאו</w:t>
      </w:r>
      <w:bookmarkStart w:id="28500" w:name="_ETM_Q68_224737"/>
      <w:bookmarkEnd w:id="28500"/>
      <w:r>
        <w:rPr>
          <w:rFonts w:hint="cs"/>
          <w:rtl/>
        </w:rPr>
        <w:t xml:space="preserve"> דווקא על הסיפור של פעילות בנושא הטרור שהועלה, שהוא על סדר-היום פה כרגע. בשגרה אנחנו חלשים ביכולת </w:t>
      </w:r>
      <w:bookmarkStart w:id="28501" w:name="_ETM_Q68_231487"/>
      <w:bookmarkStart w:id="28502" w:name="_ETM_Q68_221398"/>
      <w:bookmarkStart w:id="28503" w:name="_ETM_Q68_224690"/>
      <w:bookmarkStart w:id="28504" w:name="_ETM_Q68_224870"/>
      <w:bookmarkStart w:id="28505" w:name="_ETM_Q68_225080"/>
      <w:bookmarkStart w:id="28506" w:name="_ETM_Q68_225350"/>
      <w:bookmarkStart w:id="28507" w:name="_ETM_Q68_225409"/>
      <w:bookmarkStart w:id="28508" w:name="_ETM_Q68_225740"/>
      <w:bookmarkStart w:id="28509" w:name="_ETM_Q68_225890"/>
      <w:bookmarkStart w:id="28510" w:name="_ETM_Q68_226190"/>
      <w:bookmarkStart w:id="28511" w:name="_ETM_Q68_227150"/>
      <w:bookmarkStart w:id="28512" w:name="_ETM_Q68_227420"/>
      <w:bookmarkStart w:id="28513" w:name="_ETM_Q68_227690"/>
      <w:bookmarkStart w:id="28514" w:name="_ETM_Q68_228860"/>
      <w:bookmarkStart w:id="28515" w:name="_ETM_Q68_229040"/>
      <w:bookmarkStart w:id="28516" w:name="_ETM_Q68_229309"/>
      <w:bookmarkStart w:id="28517" w:name="_ETM_Q68_229489"/>
      <w:bookmarkStart w:id="28518" w:name="_ETM_Q68_229729"/>
      <w:bookmarkStart w:id="28519" w:name="_ETM_Q68_231149"/>
      <w:bookmarkStart w:id="28520" w:name="_ETM_Q68_231750"/>
      <w:bookmarkStart w:id="28521" w:name="_ETM_Q68_232109"/>
      <w:bookmarkStart w:id="28522" w:name="_ETM_Q68_232620"/>
      <w:bookmarkStart w:id="28523" w:name="_ETM_Q68_233129"/>
      <w:bookmarkEnd w:id="28501"/>
      <w:bookmarkEnd w:id="28502"/>
      <w:bookmarkEnd w:id="28503"/>
      <w:bookmarkEnd w:id="28504"/>
      <w:bookmarkEnd w:id="28505"/>
      <w:bookmarkEnd w:id="28506"/>
      <w:bookmarkEnd w:id="28507"/>
      <w:bookmarkEnd w:id="28508"/>
      <w:bookmarkEnd w:id="28509"/>
      <w:bookmarkEnd w:id="28510"/>
      <w:bookmarkEnd w:id="28511"/>
      <w:bookmarkEnd w:id="28512"/>
      <w:bookmarkEnd w:id="28513"/>
      <w:bookmarkEnd w:id="28514"/>
      <w:bookmarkEnd w:id="28515"/>
      <w:bookmarkEnd w:id="28516"/>
      <w:bookmarkEnd w:id="28517"/>
      <w:bookmarkEnd w:id="28518"/>
      <w:bookmarkEnd w:id="28519"/>
      <w:bookmarkEnd w:id="28520"/>
      <w:bookmarkEnd w:id="28521"/>
      <w:bookmarkEnd w:id="28522"/>
      <w:bookmarkEnd w:id="28523"/>
      <w:r>
        <w:rPr>
          <w:rtl/>
        </w:rPr>
        <w:t xml:space="preserve">שלנו </w:t>
      </w:r>
      <w:bookmarkStart w:id="28524" w:name="_ETM_Q68_233429"/>
      <w:bookmarkEnd w:id="28524"/>
      <w:r>
        <w:rPr>
          <w:rtl/>
        </w:rPr>
        <w:t xml:space="preserve">לתת </w:t>
      </w:r>
      <w:bookmarkStart w:id="28525" w:name="_ETM_Q68_233670"/>
      <w:bookmarkEnd w:id="28525"/>
      <w:r>
        <w:rPr>
          <w:rtl/>
        </w:rPr>
        <w:t xml:space="preserve">את </w:t>
      </w:r>
      <w:bookmarkStart w:id="28526" w:name="_ETM_Q68_233760"/>
      <w:bookmarkEnd w:id="28526"/>
      <w:r>
        <w:rPr>
          <w:rtl/>
        </w:rPr>
        <w:t xml:space="preserve">החיבוק </w:t>
      </w:r>
      <w:bookmarkStart w:id="28527" w:name="_ETM_Q68_235359"/>
      <w:bookmarkEnd w:id="28527"/>
      <w:r>
        <w:rPr>
          <w:rFonts w:hint="cs"/>
          <w:rtl/>
        </w:rPr>
        <w:t xml:space="preserve">ואת הדחיפה. </w:t>
      </w:r>
      <w:r>
        <w:rPr>
          <w:rtl/>
        </w:rPr>
        <w:t xml:space="preserve">שם </w:t>
      </w:r>
      <w:bookmarkStart w:id="28528" w:name="_ETM_Q68_235629"/>
      <w:bookmarkEnd w:id="28528"/>
      <w:r>
        <w:rPr>
          <w:rtl/>
        </w:rPr>
        <w:t xml:space="preserve">אנחנו </w:t>
      </w:r>
      <w:bookmarkStart w:id="28529" w:name="_ETM_Q68_235839"/>
      <w:bookmarkEnd w:id="28529"/>
      <w:r>
        <w:rPr>
          <w:rtl/>
        </w:rPr>
        <w:t xml:space="preserve">כולנו </w:t>
      </w:r>
      <w:bookmarkStart w:id="28530" w:name="_ETM_Q68_236140"/>
      <w:bookmarkEnd w:id="28530"/>
      <w:r>
        <w:rPr>
          <w:rtl/>
        </w:rPr>
        <w:t xml:space="preserve">שוכחים </w:t>
      </w:r>
      <w:bookmarkStart w:id="28531" w:name="_ETM_Q68_236559"/>
      <w:bookmarkEnd w:id="28531"/>
      <w:r>
        <w:rPr>
          <w:rFonts w:hint="cs"/>
          <w:rtl/>
        </w:rPr>
        <w:t xml:space="preserve">את זה </w:t>
      </w:r>
      <w:r>
        <w:rPr>
          <w:rtl/>
        </w:rPr>
        <w:t xml:space="preserve">לרגע </w:t>
      </w:r>
      <w:bookmarkStart w:id="28532" w:name="_ETM_Q68_236949"/>
      <w:bookmarkStart w:id="28533" w:name="_ETM_Q68_237519"/>
      <w:bookmarkEnd w:id="28532"/>
      <w:bookmarkEnd w:id="28533"/>
      <w:r>
        <w:rPr>
          <w:rtl/>
        </w:rPr>
        <w:t>ואחר</w:t>
      </w:r>
      <w:bookmarkStart w:id="28534" w:name="_ETM_Q68_237699"/>
      <w:bookmarkEnd w:id="28534"/>
      <w:r>
        <w:rPr>
          <w:rFonts w:hint="cs"/>
          <w:rtl/>
        </w:rPr>
        <w:t xml:space="preserve"> </w:t>
      </w:r>
      <w:r>
        <w:rPr>
          <w:rtl/>
        </w:rPr>
        <w:t xml:space="preserve">כך </w:t>
      </w:r>
      <w:bookmarkStart w:id="28535" w:name="_ETM_Q68_237789"/>
      <w:bookmarkEnd w:id="28535"/>
      <w:r>
        <w:rPr>
          <w:rtl/>
        </w:rPr>
        <w:t xml:space="preserve">מתפלאים </w:t>
      </w:r>
      <w:bookmarkStart w:id="28536" w:name="_ETM_Q68_238390"/>
      <w:bookmarkEnd w:id="28536"/>
      <w:r>
        <w:rPr>
          <w:rtl/>
        </w:rPr>
        <w:t>לע</w:t>
      </w:r>
      <w:r>
        <w:rPr>
          <w:rFonts w:hint="cs"/>
          <w:rtl/>
        </w:rPr>
        <w:t>י</w:t>
      </w:r>
      <w:r>
        <w:rPr>
          <w:rtl/>
        </w:rPr>
        <w:t xml:space="preserve">תים </w:t>
      </w:r>
      <w:bookmarkStart w:id="28537" w:name="_ETM_Q68_239170"/>
      <w:bookmarkEnd w:id="28537"/>
      <w:r>
        <w:rPr>
          <w:rtl/>
        </w:rPr>
        <w:t xml:space="preserve">מה </w:t>
      </w:r>
      <w:bookmarkStart w:id="28538" w:name="_ETM_Q68_239409"/>
      <w:bookmarkEnd w:id="28538"/>
      <w:r>
        <w:rPr>
          <w:rtl/>
        </w:rPr>
        <w:t xml:space="preserve">קורה </w:t>
      </w:r>
      <w:bookmarkStart w:id="28539" w:name="_ETM_Q68_239739"/>
      <w:bookmarkEnd w:id="28539"/>
      <w:r>
        <w:rPr>
          <w:rtl/>
        </w:rPr>
        <w:t xml:space="preserve">ולמה </w:t>
      </w:r>
      <w:bookmarkStart w:id="28540" w:name="_ETM_Q68_240190"/>
      <w:bookmarkEnd w:id="28540"/>
      <w:r>
        <w:rPr>
          <w:rtl/>
        </w:rPr>
        <w:t xml:space="preserve">ואנשים </w:t>
      </w:r>
      <w:bookmarkStart w:id="28541" w:name="_ETM_Q68_240609"/>
      <w:bookmarkEnd w:id="28541"/>
      <w:r>
        <w:rPr>
          <w:rtl/>
        </w:rPr>
        <w:t>עוזבים</w:t>
      </w:r>
      <w:r>
        <w:rPr>
          <w:rFonts w:hint="cs"/>
          <w:rtl/>
        </w:rPr>
        <w:t>.</w:t>
      </w:r>
      <w:bookmarkStart w:id="28542" w:name="_ETM_Q68_241287"/>
      <w:bookmarkStart w:id="28543" w:name="_ETM_Q68_241449"/>
      <w:bookmarkStart w:id="28544" w:name="_ETM_Q68_241495"/>
      <w:bookmarkStart w:id="28545" w:name="_ETM_Q68_241598"/>
      <w:bookmarkStart w:id="28546" w:name="_ETM_Q68_240909"/>
      <w:bookmarkEnd w:id="28542"/>
      <w:bookmarkEnd w:id="28543"/>
      <w:bookmarkEnd w:id="28544"/>
      <w:bookmarkEnd w:id="28545"/>
      <w:bookmarkEnd w:id="28546"/>
      <w:r w:rsidR="00BE474E">
        <w:rPr>
          <w:rFonts w:hint="cs"/>
          <w:rtl/>
        </w:rPr>
        <w:t xml:space="preserve"> </w:t>
      </w:r>
      <w:r>
        <w:rPr>
          <w:rtl/>
        </w:rPr>
        <w:t xml:space="preserve">אז </w:t>
      </w:r>
      <w:bookmarkStart w:id="28547" w:name="_ETM_Q68_240999"/>
      <w:bookmarkEnd w:id="28547"/>
      <w:r>
        <w:rPr>
          <w:rtl/>
        </w:rPr>
        <w:t xml:space="preserve">אני </w:t>
      </w:r>
      <w:bookmarkStart w:id="28548" w:name="_ETM_Q68_241120"/>
      <w:bookmarkEnd w:id="28548"/>
      <w:r>
        <w:rPr>
          <w:rtl/>
        </w:rPr>
        <w:t xml:space="preserve">אומר </w:t>
      </w:r>
      <w:bookmarkStart w:id="28549" w:name="_ETM_Q68_241269"/>
      <w:bookmarkEnd w:id="28549"/>
      <w:r>
        <w:rPr>
          <w:rtl/>
        </w:rPr>
        <w:t xml:space="preserve">לכם </w:t>
      </w:r>
      <w:bookmarkStart w:id="28550" w:name="_ETM_Q68_241479"/>
      <w:bookmarkEnd w:id="28550"/>
      <w:r>
        <w:rPr>
          <w:rtl/>
        </w:rPr>
        <w:t xml:space="preserve">שהמשטרה </w:t>
      </w:r>
      <w:bookmarkStart w:id="28551" w:name="_ETM_Q68_241929"/>
      <w:bookmarkEnd w:id="28551"/>
      <w:r>
        <w:rPr>
          <w:rtl/>
        </w:rPr>
        <w:t xml:space="preserve">שלנו </w:t>
      </w:r>
      <w:bookmarkStart w:id="28552" w:name="_ETM_Q68_242260"/>
      <w:bookmarkEnd w:id="28552"/>
      <w:r>
        <w:rPr>
          <w:rFonts w:hint="cs"/>
          <w:rtl/>
        </w:rPr>
        <w:t xml:space="preserve">היא </w:t>
      </w:r>
      <w:r>
        <w:rPr>
          <w:rtl/>
        </w:rPr>
        <w:t xml:space="preserve">משטרה </w:t>
      </w:r>
      <w:bookmarkStart w:id="28553" w:name="_ETM_Q68_243940"/>
      <w:bookmarkEnd w:id="28553"/>
      <w:r>
        <w:rPr>
          <w:rtl/>
        </w:rPr>
        <w:t>נחושה</w:t>
      </w:r>
      <w:r>
        <w:rPr>
          <w:rFonts w:hint="cs"/>
          <w:rtl/>
        </w:rPr>
        <w:t>,</w:t>
      </w:r>
      <w:r>
        <w:rPr>
          <w:rtl/>
        </w:rPr>
        <w:t xml:space="preserve"> </w:t>
      </w:r>
      <w:bookmarkStart w:id="28554" w:name="_ETM_Q68_244659"/>
      <w:bookmarkEnd w:id="28554"/>
      <w:r>
        <w:rPr>
          <w:rtl/>
        </w:rPr>
        <w:t>מקצועית</w:t>
      </w:r>
      <w:r>
        <w:rPr>
          <w:rFonts w:hint="cs"/>
          <w:rtl/>
        </w:rPr>
        <w:t>,</w:t>
      </w:r>
      <w:r>
        <w:rPr>
          <w:rtl/>
        </w:rPr>
        <w:t xml:space="preserve"> </w:t>
      </w:r>
      <w:bookmarkStart w:id="28555" w:name="_ETM_Q68_245920"/>
      <w:bookmarkEnd w:id="28555"/>
      <w:r>
        <w:rPr>
          <w:rtl/>
        </w:rPr>
        <w:t>ש</w:t>
      </w:r>
      <w:bookmarkStart w:id="28556" w:name="_ETM_Q68_246130"/>
      <w:bookmarkEnd w:id="28556"/>
      <w:r>
        <w:rPr>
          <w:rtl/>
        </w:rPr>
        <w:t xml:space="preserve">יודעת </w:t>
      </w:r>
      <w:bookmarkStart w:id="28557" w:name="_ETM_Q68_246370"/>
      <w:bookmarkEnd w:id="28557"/>
      <w:r>
        <w:rPr>
          <w:rtl/>
        </w:rPr>
        <w:t xml:space="preserve">את </w:t>
      </w:r>
      <w:bookmarkStart w:id="28558" w:name="_ETM_Q68_246520"/>
      <w:bookmarkEnd w:id="28558"/>
      <w:r>
        <w:rPr>
          <w:rtl/>
        </w:rPr>
        <w:t>העבודה</w:t>
      </w:r>
      <w:r>
        <w:rPr>
          <w:rFonts w:hint="cs"/>
          <w:rtl/>
        </w:rPr>
        <w:t>.</w:t>
      </w:r>
      <w:r>
        <w:rPr>
          <w:rtl/>
        </w:rPr>
        <w:t xml:space="preserve"> </w:t>
      </w:r>
      <w:bookmarkStart w:id="28559" w:name="_ETM_Q68_246850"/>
      <w:bookmarkEnd w:id="28559"/>
      <w:r>
        <w:rPr>
          <w:rtl/>
        </w:rPr>
        <w:t xml:space="preserve">היא </w:t>
      </w:r>
      <w:bookmarkStart w:id="28560" w:name="_ETM_Q68_246940"/>
      <w:bookmarkEnd w:id="28560"/>
      <w:r>
        <w:rPr>
          <w:rtl/>
        </w:rPr>
        <w:t xml:space="preserve">צריכה </w:t>
      </w:r>
      <w:bookmarkStart w:id="28561" w:name="_ETM_Q68_247090"/>
      <w:bookmarkEnd w:id="28561"/>
      <w:r>
        <w:rPr>
          <w:rtl/>
        </w:rPr>
        <w:t xml:space="preserve">להיות </w:t>
      </w:r>
      <w:bookmarkStart w:id="28562" w:name="_ETM_Q68_247240"/>
      <w:bookmarkEnd w:id="28562"/>
      <w:r>
        <w:rPr>
          <w:rtl/>
        </w:rPr>
        <w:t xml:space="preserve">גדולה </w:t>
      </w:r>
      <w:bookmarkStart w:id="28563" w:name="_ETM_Q68_247480"/>
      <w:bookmarkEnd w:id="28563"/>
      <w:r>
        <w:rPr>
          <w:rtl/>
        </w:rPr>
        <w:t>יותר</w:t>
      </w:r>
      <w:r>
        <w:rPr>
          <w:rFonts w:hint="cs"/>
          <w:rtl/>
        </w:rPr>
        <w:t>,</w:t>
      </w:r>
      <w:r>
        <w:rPr>
          <w:rtl/>
        </w:rPr>
        <w:t xml:space="preserve"> </w:t>
      </w:r>
      <w:bookmarkStart w:id="28564" w:name="_ETM_Q68_247870"/>
      <w:bookmarkEnd w:id="28564"/>
      <w:r>
        <w:rPr>
          <w:rtl/>
        </w:rPr>
        <w:t xml:space="preserve">אין </w:t>
      </w:r>
      <w:bookmarkStart w:id="28565" w:name="_ETM_Q68_248050"/>
      <w:bookmarkEnd w:id="28565"/>
      <w:r>
        <w:rPr>
          <w:rtl/>
        </w:rPr>
        <w:t>שאלה</w:t>
      </w:r>
      <w:r>
        <w:rPr>
          <w:rFonts w:hint="cs"/>
          <w:rtl/>
        </w:rPr>
        <w:t>.</w:t>
      </w:r>
      <w:r>
        <w:rPr>
          <w:rtl/>
        </w:rPr>
        <w:t xml:space="preserve"> </w:t>
      </w:r>
      <w:bookmarkStart w:id="28566" w:name="_ETM_Q68_248959"/>
      <w:bookmarkEnd w:id="28566"/>
      <w:r>
        <w:rPr>
          <w:rtl/>
        </w:rPr>
        <w:t xml:space="preserve">אבל </w:t>
      </w:r>
      <w:bookmarkStart w:id="28567" w:name="_ETM_Q68_249200"/>
      <w:bookmarkEnd w:id="28567"/>
      <w:r>
        <w:rPr>
          <w:rtl/>
        </w:rPr>
        <w:t xml:space="preserve">היא </w:t>
      </w:r>
      <w:bookmarkStart w:id="28568" w:name="_ETM_Q68_249259"/>
      <w:bookmarkEnd w:id="28568"/>
      <w:r>
        <w:rPr>
          <w:rtl/>
        </w:rPr>
        <w:t xml:space="preserve">לא </w:t>
      </w:r>
      <w:bookmarkStart w:id="28569" w:name="_ETM_Q68_249350"/>
      <w:bookmarkEnd w:id="28569"/>
      <w:r>
        <w:rPr>
          <w:rtl/>
        </w:rPr>
        <w:t xml:space="preserve">גדלה </w:t>
      </w:r>
      <w:bookmarkStart w:id="28570" w:name="_ETM_Q68_249680"/>
      <w:bookmarkEnd w:id="28570"/>
      <w:r>
        <w:rPr>
          <w:rtl/>
        </w:rPr>
        <w:t>מעולם</w:t>
      </w:r>
      <w:r>
        <w:rPr>
          <w:rFonts w:hint="cs"/>
          <w:rtl/>
        </w:rPr>
        <w:t xml:space="preserve"> </w:t>
      </w:r>
      <w:r>
        <w:rPr>
          <w:rFonts w:hint="eastAsia"/>
          <w:rtl/>
        </w:rPr>
        <w:t>–</w:t>
      </w:r>
      <w:r>
        <w:rPr>
          <w:rFonts w:hint="cs"/>
          <w:rtl/>
        </w:rPr>
        <w:t xml:space="preserve"> לא מעולם; היא</w:t>
      </w:r>
      <w:r w:rsidR="00A3148B">
        <w:rPr>
          <w:rFonts w:hint="cs"/>
          <w:rtl/>
        </w:rPr>
        <w:t xml:space="preserve"> </w:t>
      </w:r>
      <w:bookmarkStart w:id="28571" w:name="_ETM_Q68_250159"/>
      <w:bookmarkEnd w:id="28571"/>
      <w:r>
        <w:rPr>
          <w:rtl/>
        </w:rPr>
        <w:t xml:space="preserve">לא </w:t>
      </w:r>
      <w:bookmarkStart w:id="28572" w:name="_ETM_Q68_250209"/>
      <w:bookmarkStart w:id="28573" w:name="_ETM_Q68_250720"/>
      <w:bookmarkStart w:id="28574" w:name="_ETM_Q68_250840"/>
      <w:bookmarkStart w:id="28575" w:name="_ETM_Q68_250990"/>
      <w:bookmarkEnd w:id="28572"/>
      <w:bookmarkEnd w:id="28573"/>
      <w:bookmarkEnd w:id="28574"/>
      <w:bookmarkEnd w:id="28575"/>
      <w:r>
        <w:rPr>
          <w:rtl/>
        </w:rPr>
        <w:t xml:space="preserve">גדלה </w:t>
      </w:r>
      <w:bookmarkStart w:id="28576" w:name="_ETM_Q68_251709"/>
      <w:bookmarkEnd w:id="28576"/>
      <w:r>
        <w:rPr>
          <w:rtl/>
        </w:rPr>
        <w:t xml:space="preserve">בכל </w:t>
      </w:r>
      <w:bookmarkStart w:id="28577" w:name="_ETM_Q68_252130"/>
      <w:bookmarkEnd w:id="28577"/>
      <w:r>
        <w:rPr>
          <w:rtl/>
        </w:rPr>
        <w:t xml:space="preserve">השנים </w:t>
      </w:r>
      <w:bookmarkStart w:id="28578" w:name="_ETM_Q68_252459"/>
      <w:bookmarkEnd w:id="28578"/>
      <w:r>
        <w:rPr>
          <w:rtl/>
        </w:rPr>
        <w:t xml:space="preserve">האחרונות </w:t>
      </w:r>
      <w:bookmarkStart w:id="28579" w:name="_ETM_Q68_252880"/>
      <w:bookmarkEnd w:id="28579"/>
      <w:r>
        <w:rPr>
          <w:rtl/>
        </w:rPr>
        <w:t xml:space="preserve">כמו </w:t>
      </w:r>
      <w:bookmarkStart w:id="28580" w:name="_ETM_Q68_253030"/>
      <w:bookmarkEnd w:id="28580"/>
      <w:r>
        <w:rPr>
          <w:rtl/>
        </w:rPr>
        <w:t xml:space="preserve">שהיא </w:t>
      </w:r>
      <w:bookmarkStart w:id="28581" w:name="_ETM_Q68_253209"/>
      <w:bookmarkEnd w:id="28581"/>
      <w:r>
        <w:rPr>
          <w:rtl/>
        </w:rPr>
        <w:t xml:space="preserve">גדלה </w:t>
      </w:r>
      <w:bookmarkStart w:id="28582" w:name="_ETM_Q68_253869"/>
      <w:bookmarkEnd w:id="28582"/>
      <w:r>
        <w:rPr>
          <w:rtl/>
        </w:rPr>
        <w:t xml:space="preserve">בממשלה </w:t>
      </w:r>
      <w:bookmarkStart w:id="28583" w:name="_ETM_Q68_254409"/>
      <w:bookmarkEnd w:id="28583"/>
      <w:r>
        <w:rPr>
          <w:rtl/>
        </w:rPr>
        <w:t>הזאת</w:t>
      </w:r>
      <w:r>
        <w:rPr>
          <w:rFonts w:hint="cs"/>
          <w:rtl/>
        </w:rPr>
        <w:t>.</w:t>
      </w:r>
      <w:r>
        <w:rPr>
          <w:rtl/>
        </w:rPr>
        <w:t xml:space="preserve"> </w:t>
      </w:r>
      <w:bookmarkStart w:id="28584" w:name="_ETM_Q68_255200"/>
      <w:bookmarkEnd w:id="28584"/>
    </w:p>
    <w:p w:rsidR="00DB31EA" w:rsidRDefault="00DB31EA" w:rsidP="00BA58A5">
      <w:pPr>
        <w:ind w:firstLine="0"/>
        <w:rPr>
          <w:rtl/>
        </w:rPr>
      </w:pPr>
      <w:bookmarkStart w:id="28585" w:name="_ETM_Q68_258381"/>
      <w:bookmarkStart w:id="28586" w:name="_ETM_Q68_258464"/>
      <w:bookmarkStart w:id="28587" w:name="_ETM_Q68_258556"/>
      <w:bookmarkStart w:id="28588" w:name="_ETM_Q68_258633"/>
      <w:bookmarkEnd w:id="28585"/>
      <w:bookmarkEnd w:id="28586"/>
      <w:bookmarkEnd w:id="28587"/>
      <w:bookmarkEnd w:id="28588"/>
    </w:p>
    <w:p w:rsidR="00DB31EA" w:rsidRDefault="00DB31EA" w:rsidP="00BA58A5">
      <w:pPr>
        <w:pStyle w:val="af5"/>
        <w:rPr>
          <w:rtl/>
        </w:rPr>
      </w:pPr>
      <w:r w:rsidRPr="0043363D">
        <w:rPr>
          <w:rStyle w:val="TagStyle"/>
          <w:rtl/>
        </w:rPr>
        <w:lastRenderedPageBreak/>
        <w:t>&lt;&lt; קריאה &gt;&gt;</w:t>
      </w:r>
      <w:r w:rsidRPr="00FB65D6">
        <w:rPr>
          <w:rStyle w:val="TagStyle"/>
          <w:rtl/>
        </w:rPr>
        <w:t xml:space="preserve"> </w:t>
      </w:r>
      <w:r>
        <w:rPr>
          <w:rtl/>
        </w:rPr>
        <w:t>אופיר כץ (הליכוד):</w:t>
      </w:r>
      <w:r w:rsidRPr="00FB65D6">
        <w:rPr>
          <w:rStyle w:val="TagStyle"/>
          <w:rtl/>
        </w:rPr>
        <w:t xml:space="preserve"> </w:t>
      </w:r>
      <w:r w:rsidRPr="0043363D">
        <w:rPr>
          <w:rStyle w:val="TagStyle"/>
          <w:rtl/>
        </w:rPr>
        <w:t>&lt;&lt; קריאה &gt;&gt;</w:t>
      </w:r>
      <w:r>
        <w:rPr>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זה לא נכון. </w:t>
      </w:r>
    </w:p>
    <w:p w:rsidR="00DB31EA" w:rsidRDefault="00DB31EA" w:rsidP="00BA58A5">
      <w:pPr>
        <w:rPr>
          <w:rtl/>
          <w:lang w:eastAsia="he-IL"/>
        </w:rPr>
      </w:pPr>
    </w:p>
    <w:p w:rsidR="00DB31EA" w:rsidRDefault="00DB31EA" w:rsidP="00BA58A5">
      <w:pPr>
        <w:pStyle w:val="-"/>
        <w:keepNext/>
        <w:rPr>
          <w:rtl/>
        </w:rPr>
      </w:pPr>
      <w:r w:rsidRPr="005C450E">
        <w:rPr>
          <w:rStyle w:val="TagStyle"/>
          <w:rtl/>
        </w:rPr>
        <w:t xml:space="preserve"> &lt;&lt; דובר_המשך &gt;&gt; </w:t>
      </w:r>
      <w:r>
        <w:rPr>
          <w:rtl/>
        </w:rPr>
        <w:t>סגן השר לביטחון הפנים יואב סגלוביץ':</w:t>
      </w:r>
      <w:r w:rsidRPr="005C450E">
        <w:rPr>
          <w:rStyle w:val="TagStyle"/>
          <w:rtl/>
        </w:rPr>
        <w:t xml:space="preserve"> &lt;&lt; דובר_המשך &gt;&gt;</w:t>
      </w:r>
      <w:r>
        <w:rPr>
          <w:rtl/>
        </w:rPr>
        <w:t xml:space="preserve">   </w:t>
      </w:r>
    </w:p>
    <w:p w:rsidR="00DB31EA" w:rsidRDefault="00DB31EA" w:rsidP="00A3148B">
      <w:pPr>
        <w:rPr>
          <w:rtl/>
          <w:lang w:eastAsia="he-IL"/>
        </w:rPr>
      </w:pPr>
    </w:p>
    <w:p w:rsidR="00DB31EA" w:rsidRDefault="00DB31EA" w:rsidP="00BA58A5">
      <w:pPr>
        <w:rPr>
          <w:rtl/>
          <w:lang w:eastAsia="he-IL"/>
        </w:rPr>
      </w:pPr>
      <w:bookmarkStart w:id="28589" w:name="_ETM_Q68_256107"/>
      <w:bookmarkEnd w:id="28589"/>
      <w:r>
        <w:rPr>
          <w:rFonts w:hint="cs"/>
          <w:rtl/>
          <w:lang w:eastAsia="he-IL"/>
        </w:rPr>
        <w:t xml:space="preserve">חבר'ה, </w:t>
      </w:r>
      <w:bookmarkStart w:id="28590" w:name="_ETM_Q68_254610"/>
      <w:bookmarkEnd w:id="28590"/>
      <w:r>
        <w:rPr>
          <w:rFonts w:hint="cs"/>
          <w:rtl/>
          <w:lang w:eastAsia="he-IL"/>
        </w:rPr>
        <w:t xml:space="preserve">בואו. אני, את העובדות </w:t>
      </w:r>
      <w:r w:rsidR="00A3148B">
        <w:rPr>
          <w:rFonts w:hint="cs"/>
          <w:rtl/>
          <w:lang w:eastAsia="he-IL"/>
        </w:rPr>
        <w:t>– – –</w:t>
      </w:r>
      <w:r>
        <w:rPr>
          <w:rFonts w:hint="cs"/>
          <w:rtl/>
          <w:lang w:eastAsia="he-IL"/>
        </w:rPr>
        <w:t xml:space="preserve"> </w:t>
      </w:r>
      <w:bookmarkStart w:id="28591" w:name="_ETM_Q68_256094"/>
      <w:bookmarkStart w:id="28592" w:name="_ETM_Q68_256199"/>
      <w:bookmarkStart w:id="28593" w:name="_ETM_Q68_256254"/>
      <w:bookmarkStart w:id="28594" w:name="_ETM_Q68_256342"/>
      <w:bookmarkStart w:id="28595" w:name="_ETM_Q68_259399"/>
      <w:bookmarkStart w:id="28596" w:name="_ETM_Q68_259465"/>
      <w:bookmarkStart w:id="28597" w:name="_ETM_Q68_259975"/>
      <w:bookmarkEnd w:id="28591"/>
      <w:bookmarkEnd w:id="28592"/>
      <w:bookmarkEnd w:id="28593"/>
      <w:bookmarkEnd w:id="28594"/>
      <w:bookmarkEnd w:id="28595"/>
      <w:bookmarkEnd w:id="28596"/>
      <w:bookmarkEnd w:id="28597"/>
    </w:p>
    <w:p w:rsidR="00DB31EA" w:rsidRDefault="00DB31EA" w:rsidP="00BA58A5">
      <w:pPr>
        <w:rPr>
          <w:rtl/>
          <w:lang w:eastAsia="he-IL"/>
        </w:rPr>
      </w:pPr>
      <w:bookmarkStart w:id="28598" w:name="_ETM_Q68_260078"/>
      <w:bookmarkEnd w:id="28598"/>
    </w:p>
    <w:p w:rsidR="00DB31EA" w:rsidRDefault="00DB31EA" w:rsidP="00BA58A5">
      <w:pPr>
        <w:pStyle w:val="af5"/>
        <w:rPr>
          <w:rtl/>
        </w:rPr>
      </w:pPr>
      <w:bookmarkStart w:id="28599" w:name="ET_interruption_5786_10"/>
      <w:r w:rsidRPr="0043363D">
        <w:rPr>
          <w:rStyle w:val="TagStyle"/>
          <w:rtl/>
        </w:rPr>
        <w:t xml:space="preserve"> &lt;&lt; קריאה &gt;&gt;</w:t>
      </w:r>
      <w:r w:rsidRPr="00FB65D6">
        <w:rPr>
          <w:rStyle w:val="TagStyle"/>
          <w:rtl/>
        </w:rPr>
        <w:t xml:space="preserve"> </w:t>
      </w:r>
      <w:r>
        <w:rPr>
          <w:rtl/>
        </w:rPr>
        <w:t>אופיר כץ (הליכוד):</w:t>
      </w:r>
      <w:r w:rsidRPr="00FB65D6">
        <w:rPr>
          <w:rStyle w:val="TagStyle"/>
          <w:rtl/>
        </w:rPr>
        <w:t xml:space="preserve"> </w:t>
      </w:r>
      <w:r w:rsidRPr="0043363D">
        <w:rPr>
          <w:rStyle w:val="TagStyle"/>
          <w:rtl/>
        </w:rPr>
        <w:t>&lt;&lt; קריאה &gt;&gt;</w:t>
      </w:r>
      <w:r>
        <w:rPr>
          <w:rtl/>
        </w:rPr>
        <w:t xml:space="preserve">   </w:t>
      </w:r>
      <w:bookmarkStart w:id="28600" w:name="_ETM_Q68_260508"/>
      <w:bookmarkEnd w:id="28599"/>
      <w:bookmarkEnd w:id="28600"/>
    </w:p>
    <w:p w:rsidR="00DB31EA" w:rsidRPr="005C450E" w:rsidRDefault="00DB31EA" w:rsidP="00BA58A5">
      <w:pPr>
        <w:rPr>
          <w:rtl/>
          <w:lang w:eastAsia="he-IL"/>
        </w:rPr>
      </w:pPr>
      <w:bookmarkStart w:id="28601" w:name="_ETM_Q68_260648"/>
      <w:bookmarkEnd w:id="28601"/>
    </w:p>
    <w:p w:rsidR="00DB31EA" w:rsidRPr="00B50F09" w:rsidRDefault="00DB31EA" w:rsidP="00BE474E">
      <w:pPr>
        <w:rPr>
          <w:rtl/>
          <w:lang w:eastAsia="he-IL"/>
        </w:rPr>
      </w:pPr>
      <w:r>
        <w:rPr>
          <w:rFonts w:hint="cs"/>
          <w:rtl/>
          <w:lang w:eastAsia="he-IL"/>
        </w:rPr>
        <w:t xml:space="preserve">אבל זה לא נכון. אתה חוזר על </w:t>
      </w:r>
      <w:bookmarkStart w:id="28602" w:name="_ETM_Q68_254908"/>
      <w:bookmarkEnd w:id="28602"/>
      <w:r>
        <w:rPr>
          <w:rFonts w:hint="cs"/>
          <w:rtl/>
          <w:lang w:eastAsia="he-IL"/>
        </w:rPr>
        <w:t>זה, זה לא נכון. ב-2015 נקלטו מעל 1,000 שוטרים. מי עשה כזה גיוס?</w:t>
      </w:r>
      <w:r>
        <w:rPr>
          <w:rFonts w:hint="cs"/>
          <w:lang w:eastAsia="he-IL"/>
        </w:rPr>
        <w:t xml:space="preserve"> </w:t>
      </w:r>
      <w:r>
        <w:rPr>
          <w:rFonts w:hint="cs"/>
          <w:rtl/>
          <w:lang w:eastAsia="he-IL"/>
        </w:rPr>
        <w:t xml:space="preserve">מי העלה להם את המשכורת </w:t>
      </w:r>
      <w:r w:rsidR="00A3148B">
        <w:rPr>
          <w:rFonts w:hint="cs"/>
          <w:rtl/>
          <w:lang w:eastAsia="he-IL"/>
        </w:rPr>
        <w:t>– – –</w:t>
      </w:r>
      <w:r>
        <w:rPr>
          <w:rFonts w:hint="cs"/>
          <w:rtl/>
          <w:lang w:eastAsia="he-IL"/>
        </w:rPr>
        <w:t xml:space="preserve"> זה לא אתם עשיתם, זה אנחנו עשינו.  </w:t>
      </w:r>
    </w:p>
    <w:p w:rsidR="00DB31EA" w:rsidRDefault="00DB31EA" w:rsidP="00BA58A5">
      <w:pPr>
        <w:rPr>
          <w:rtl/>
        </w:rPr>
      </w:pPr>
      <w:bookmarkStart w:id="28603" w:name="_ETM_Q68_258748"/>
      <w:bookmarkStart w:id="28604" w:name="_ETM_Q68_258838"/>
      <w:bookmarkStart w:id="28605" w:name="_ETM_Q68_255919"/>
      <w:bookmarkStart w:id="28606" w:name="_ETM_Q68_255999"/>
      <w:bookmarkEnd w:id="28603"/>
      <w:bookmarkEnd w:id="28604"/>
      <w:bookmarkEnd w:id="28605"/>
      <w:bookmarkEnd w:id="28606"/>
    </w:p>
    <w:p w:rsidR="00DB31EA" w:rsidRDefault="00DB31EA" w:rsidP="00BA58A5">
      <w:pPr>
        <w:pStyle w:val="-"/>
        <w:keepNext/>
        <w:rPr>
          <w:rtl/>
        </w:rPr>
      </w:pPr>
      <w:bookmarkStart w:id="28607" w:name="ET_speakercontinue_6240_34"/>
      <w:r w:rsidRPr="005C450E">
        <w:rPr>
          <w:rStyle w:val="TagStyle"/>
          <w:rtl/>
        </w:rPr>
        <w:t xml:space="preserve"> &lt;&lt; דובר_המשך &gt;&gt; </w:t>
      </w:r>
      <w:r>
        <w:rPr>
          <w:rtl/>
        </w:rPr>
        <w:t>סגן השר לביטחון הפנים יואב סגלוביץ':</w:t>
      </w:r>
      <w:r w:rsidRPr="005C450E">
        <w:rPr>
          <w:rStyle w:val="TagStyle"/>
          <w:rtl/>
        </w:rPr>
        <w:t xml:space="preserve"> &lt;&lt; דובר_המשך &gt;&gt;</w:t>
      </w:r>
      <w:r>
        <w:rPr>
          <w:rtl/>
        </w:rPr>
        <w:t xml:space="preserve">   </w:t>
      </w:r>
      <w:bookmarkEnd w:id="28607"/>
    </w:p>
    <w:p w:rsidR="00DB31EA" w:rsidRDefault="00DB31EA" w:rsidP="00BA58A5">
      <w:pPr>
        <w:rPr>
          <w:rtl/>
          <w:lang w:eastAsia="he-IL"/>
        </w:rPr>
      </w:pPr>
    </w:p>
    <w:p w:rsidR="00DB31EA" w:rsidRDefault="00DB31EA" w:rsidP="00BA58A5">
      <w:pPr>
        <w:rPr>
          <w:rtl/>
          <w:lang w:eastAsia="he-IL"/>
        </w:rPr>
      </w:pPr>
      <w:bookmarkStart w:id="28608" w:name="_ETM_Q68_267737"/>
      <w:bookmarkEnd w:id="28608"/>
      <w:r>
        <w:rPr>
          <w:rFonts w:hint="cs"/>
          <w:rtl/>
          <w:lang w:eastAsia="he-IL"/>
        </w:rPr>
        <w:t xml:space="preserve">חברים, זה לא </w:t>
      </w:r>
      <w:bookmarkStart w:id="28609" w:name="_ETM_Q68_266554"/>
      <w:bookmarkEnd w:id="28609"/>
      <w:r>
        <w:rPr>
          <w:rFonts w:hint="cs"/>
          <w:rtl/>
          <w:lang w:eastAsia="he-IL"/>
        </w:rPr>
        <w:t xml:space="preserve">אתם. אתה שואל אותי אם המשטרה גדלה בתקופת הממשלה הזאת, </w:t>
      </w:r>
      <w:bookmarkStart w:id="28610" w:name="_ETM_Q68_270199"/>
      <w:bookmarkEnd w:id="28610"/>
      <w:r>
        <w:rPr>
          <w:rFonts w:hint="cs"/>
          <w:rtl/>
          <w:lang w:eastAsia="he-IL"/>
        </w:rPr>
        <w:t xml:space="preserve">בעשרה חודשים? היא גדלה כמו שהיא לא גדלה בכל תקופת </w:t>
      </w:r>
      <w:bookmarkStart w:id="28611" w:name="_ETM_Q68_270379"/>
      <w:bookmarkEnd w:id="28611"/>
      <w:r>
        <w:rPr>
          <w:rFonts w:hint="cs"/>
          <w:rtl/>
          <w:lang w:eastAsia="he-IL"/>
        </w:rPr>
        <w:t xml:space="preserve">נתניהו, אבל זה לא קשור. מה שקשור </w:t>
      </w:r>
      <w:bookmarkStart w:id="28612" w:name="_ETM_Q68_278547"/>
      <w:bookmarkEnd w:id="28612"/>
      <w:r>
        <w:rPr>
          <w:rFonts w:hint="cs"/>
          <w:rtl/>
          <w:lang w:eastAsia="he-IL"/>
        </w:rPr>
        <w:t xml:space="preserve">הוא, חבר הכנסת כץ </w:t>
      </w:r>
      <w:r w:rsidR="00A3148B">
        <w:rPr>
          <w:rFonts w:hint="cs"/>
          <w:rtl/>
          <w:lang w:eastAsia="he-IL"/>
        </w:rPr>
        <w:t>– – –</w:t>
      </w:r>
    </w:p>
    <w:p w:rsidR="00DB31EA" w:rsidRDefault="00DB31EA" w:rsidP="00BA58A5">
      <w:pPr>
        <w:rPr>
          <w:rtl/>
          <w:lang w:eastAsia="he-IL"/>
        </w:rPr>
      </w:pPr>
      <w:bookmarkStart w:id="28613" w:name="_ETM_Q68_278706"/>
      <w:bookmarkStart w:id="28614" w:name="_ETM_Q68_278812"/>
      <w:bookmarkEnd w:id="28613"/>
      <w:bookmarkEnd w:id="28614"/>
    </w:p>
    <w:p w:rsidR="00DB31EA" w:rsidRDefault="00DB31EA" w:rsidP="00BA58A5">
      <w:pPr>
        <w:pStyle w:val="af5"/>
        <w:rPr>
          <w:rtl/>
        </w:rPr>
      </w:pPr>
      <w:bookmarkStart w:id="28615" w:name="_ETM_Q68_278866"/>
      <w:bookmarkStart w:id="28616" w:name="_ETM_Q68_278971"/>
      <w:bookmarkStart w:id="28617" w:name="ET_interruption_5786_31"/>
      <w:bookmarkEnd w:id="28615"/>
      <w:bookmarkEnd w:id="28616"/>
      <w:r w:rsidRPr="0043363D">
        <w:rPr>
          <w:rStyle w:val="TagStyle"/>
          <w:rtl/>
        </w:rPr>
        <w:t>&lt;&lt; קריאה &gt;&gt;</w:t>
      </w:r>
      <w:r w:rsidRPr="00FB65D6">
        <w:rPr>
          <w:rStyle w:val="TagStyle"/>
          <w:rtl/>
        </w:rPr>
        <w:t xml:space="preserve"> </w:t>
      </w:r>
      <w:r>
        <w:rPr>
          <w:rtl/>
        </w:rPr>
        <w:t>אופיר כץ (הליכוד):</w:t>
      </w:r>
      <w:r w:rsidRPr="00FB65D6">
        <w:rPr>
          <w:rStyle w:val="TagStyle"/>
          <w:rtl/>
        </w:rPr>
        <w:t xml:space="preserve"> </w:t>
      </w:r>
      <w:r w:rsidRPr="0043363D">
        <w:rPr>
          <w:rStyle w:val="TagStyle"/>
          <w:rtl/>
        </w:rPr>
        <w:t>&lt;&lt; קריאה &gt;&gt;</w:t>
      </w:r>
      <w:bookmarkEnd w:id="28617"/>
      <w:r>
        <w:rPr>
          <w:rtl/>
        </w:rPr>
        <w:t xml:space="preserve">   </w:t>
      </w:r>
    </w:p>
    <w:p w:rsidR="00DB31EA" w:rsidRDefault="00DB31EA" w:rsidP="00BA58A5">
      <w:pPr>
        <w:rPr>
          <w:rtl/>
          <w:lang w:eastAsia="he-IL"/>
        </w:rPr>
      </w:pPr>
    </w:p>
    <w:p w:rsidR="00DB31EA" w:rsidRDefault="00DB31EA" w:rsidP="00BA58A5">
      <w:pPr>
        <w:rPr>
          <w:rtl/>
          <w:lang w:eastAsia="he-IL"/>
        </w:rPr>
      </w:pPr>
      <w:r>
        <w:rPr>
          <w:rFonts w:hint="cs"/>
          <w:rtl/>
          <w:lang w:eastAsia="he-IL"/>
        </w:rPr>
        <w:t xml:space="preserve">לא </w:t>
      </w:r>
      <w:r w:rsidR="00A3148B">
        <w:rPr>
          <w:rFonts w:hint="cs"/>
          <w:rtl/>
          <w:lang w:eastAsia="he-IL"/>
        </w:rPr>
        <w:t>– – –</w:t>
      </w:r>
      <w:r>
        <w:rPr>
          <w:rFonts w:hint="cs"/>
          <w:rtl/>
          <w:lang w:eastAsia="he-IL"/>
        </w:rPr>
        <w:t xml:space="preserve"> </w:t>
      </w:r>
      <w:bookmarkStart w:id="28618" w:name="_ETM_Q68_280347"/>
      <w:bookmarkEnd w:id="28618"/>
      <w:r>
        <w:rPr>
          <w:rFonts w:hint="cs"/>
          <w:rtl/>
          <w:lang w:eastAsia="he-IL"/>
        </w:rPr>
        <w:t xml:space="preserve">זה לא קשור. זה לא נכון מה </w:t>
      </w:r>
      <w:bookmarkStart w:id="28619" w:name="_ETM_Q68_279513"/>
      <w:bookmarkEnd w:id="28619"/>
      <w:r>
        <w:rPr>
          <w:rFonts w:hint="cs"/>
          <w:rtl/>
          <w:lang w:eastAsia="he-IL"/>
        </w:rPr>
        <w:t>ש</w:t>
      </w:r>
      <w:r w:rsidR="00BE474E">
        <w:rPr>
          <w:rFonts w:hint="cs"/>
          <w:rtl/>
          <w:lang w:eastAsia="he-IL"/>
        </w:rPr>
        <w:t xml:space="preserve">אתה </w:t>
      </w:r>
      <w:r>
        <w:rPr>
          <w:rFonts w:hint="cs"/>
          <w:rtl/>
          <w:lang w:eastAsia="he-IL"/>
        </w:rPr>
        <w:t xml:space="preserve">אומר, מספרית, לא יעזור. </w:t>
      </w:r>
    </w:p>
    <w:p w:rsidR="00DB31EA" w:rsidRDefault="00DB31EA" w:rsidP="00BA58A5">
      <w:pPr>
        <w:rPr>
          <w:rtl/>
          <w:lang w:eastAsia="he-IL"/>
        </w:rPr>
      </w:pPr>
      <w:bookmarkStart w:id="28620" w:name="_ETM_Q68_283036"/>
      <w:bookmarkStart w:id="28621" w:name="_ETM_Q68_283128"/>
      <w:bookmarkStart w:id="28622" w:name="_ETM_Q68_283167"/>
      <w:bookmarkStart w:id="28623" w:name="_ETM_Q68_283269"/>
      <w:bookmarkEnd w:id="28620"/>
      <w:bookmarkEnd w:id="28621"/>
      <w:bookmarkEnd w:id="28622"/>
      <w:bookmarkEnd w:id="28623"/>
    </w:p>
    <w:p w:rsidR="00DB31EA" w:rsidRDefault="00DB31EA" w:rsidP="00BA58A5">
      <w:pPr>
        <w:pStyle w:val="-"/>
        <w:keepNext/>
        <w:rPr>
          <w:rtl/>
        </w:rPr>
      </w:pPr>
      <w:r w:rsidRPr="005C450E">
        <w:rPr>
          <w:rStyle w:val="TagStyle"/>
          <w:rtl/>
        </w:rPr>
        <w:t xml:space="preserve"> &lt;&lt; דובר_המשך &gt;&gt; </w:t>
      </w:r>
      <w:r>
        <w:rPr>
          <w:rtl/>
        </w:rPr>
        <w:t>סגן השר לביטחון הפנים יואב סגלוביץ':</w:t>
      </w:r>
      <w:r w:rsidRPr="005C450E">
        <w:rPr>
          <w:rStyle w:val="TagStyle"/>
          <w:rtl/>
        </w:rPr>
        <w:t xml:space="preserve"> &lt;&lt; דובר_המשך &gt;&gt;</w:t>
      </w:r>
      <w:r>
        <w:rPr>
          <w:rtl/>
        </w:rPr>
        <w:t xml:space="preserve">   </w:t>
      </w:r>
    </w:p>
    <w:p w:rsidR="00DB31EA" w:rsidRDefault="00DB31EA" w:rsidP="00A3148B">
      <w:pPr>
        <w:rPr>
          <w:rtl/>
          <w:lang w:eastAsia="he-IL"/>
        </w:rPr>
      </w:pPr>
    </w:p>
    <w:p w:rsidR="00DB31EA" w:rsidRDefault="00DB31EA" w:rsidP="00BA58A5">
      <w:pPr>
        <w:rPr>
          <w:rtl/>
          <w:lang w:eastAsia="he-IL"/>
        </w:rPr>
      </w:pPr>
      <w:bookmarkStart w:id="28624" w:name="_ETM_Q68_283941"/>
      <w:bookmarkStart w:id="28625" w:name="_ETM_Q68_281492"/>
      <w:bookmarkStart w:id="28626" w:name="_ETM_Q68_281613"/>
      <w:bookmarkEnd w:id="28624"/>
      <w:bookmarkEnd w:id="28625"/>
      <w:bookmarkEnd w:id="28626"/>
      <w:r>
        <w:rPr>
          <w:rFonts w:hint="cs"/>
          <w:rtl/>
          <w:lang w:eastAsia="he-IL"/>
        </w:rPr>
        <w:t xml:space="preserve">בסדר. אוקיי. אז מאחר שאתה </w:t>
      </w:r>
      <w:bookmarkStart w:id="28627" w:name="_ETM_Q68_281588"/>
      <w:bookmarkEnd w:id="28627"/>
      <w:r>
        <w:rPr>
          <w:rFonts w:hint="cs"/>
          <w:rtl/>
          <w:lang w:eastAsia="he-IL"/>
        </w:rPr>
        <w:t xml:space="preserve">שולט במספרים יותר טוב ממני לגבי המשטרה, אני לא מתווכח. </w:t>
      </w:r>
      <w:bookmarkStart w:id="28628" w:name="_ETM_Q68_279717"/>
      <w:bookmarkEnd w:id="28628"/>
    </w:p>
    <w:p w:rsidR="00DB31EA" w:rsidRDefault="00DB31EA" w:rsidP="00BA58A5">
      <w:pPr>
        <w:rPr>
          <w:rtl/>
          <w:lang w:eastAsia="he-IL"/>
        </w:rPr>
      </w:pPr>
      <w:bookmarkStart w:id="28629" w:name="_ETM_Q68_280281"/>
      <w:bookmarkStart w:id="28630" w:name="_ETM_Q68_280403"/>
      <w:bookmarkEnd w:id="28629"/>
      <w:bookmarkEnd w:id="28630"/>
    </w:p>
    <w:p w:rsidR="00DB31EA" w:rsidRDefault="00DB31EA" w:rsidP="00BA58A5">
      <w:pPr>
        <w:pStyle w:val="af5"/>
        <w:rPr>
          <w:rtl/>
        </w:rPr>
      </w:pPr>
      <w:bookmarkStart w:id="28631" w:name="_ETM_Q68_280443"/>
      <w:bookmarkStart w:id="28632" w:name="_ETM_Q68_280532"/>
      <w:bookmarkStart w:id="28633" w:name="ET_interruption_5786_32"/>
      <w:bookmarkEnd w:id="28631"/>
      <w:bookmarkEnd w:id="28632"/>
      <w:r w:rsidRPr="0043363D">
        <w:rPr>
          <w:rStyle w:val="TagStyle"/>
          <w:rtl/>
        </w:rPr>
        <w:t>&lt;&lt; קריאה &gt;&gt;</w:t>
      </w:r>
      <w:r w:rsidRPr="00FB65D6">
        <w:rPr>
          <w:rStyle w:val="TagStyle"/>
          <w:rtl/>
        </w:rPr>
        <w:t xml:space="preserve"> </w:t>
      </w:r>
      <w:r>
        <w:rPr>
          <w:rtl/>
        </w:rPr>
        <w:t>אופיר כץ (הליכוד):</w:t>
      </w:r>
      <w:r w:rsidRPr="00FB65D6">
        <w:rPr>
          <w:rStyle w:val="TagStyle"/>
          <w:rtl/>
        </w:rPr>
        <w:t xml:space="preserve"> </w:t>
      </w:r>
      <w:r w:rsidRPr="0043363D">
        <w:rPr>
          <w:rStyle w:val="TagStyle"/>
          <w:rtl/>
        </w:rPr>
        <w:t>&lt;&lt; קריאה &gt;&gt;</w:t>
      </w:r>
      <w:bookmarkEnd w:id="28633"/>
      <w:r>
        <w:rPr>
          <w:rtl/>
        </w:rPr>
        <w:t xml:space="preserve">   </w:t>
      </w:r>
    </w:p>
    <w:p w:rsidR="00DB31EA" w:rsidRDefault="00DB31EA" w:rsidP="00BA58A5">
      <w:pPr>
        <w:rPr>
          <w:rtl/>
          <w:lang w:eastAsia="he-IL"/>
        </w:rPr>
      </w:pPr>
    </w:p>
    <w:p w:rsidR="00DB31EA" w:rsidRPr="00FB65D6" w:rsidRDefault="00DB31EA" w:rsidP="00BE474E">
      <w:pPr>
        <w:rPr>
          <w:rtl/>
          <w:lang w:eastAsia="he-IL"/>
        </w:rPr>
      </w:pPr>
      <w:bookmarkStart w:id="28634" w:name="_ETM_Q68_280232"/>
      <w:bookmarkStart w:id="28635" w:name="_ETM_Q68_280359"/>
      <w:bookmarkEnd w:id="28634"/>
      <w:bookmarkEnd w:id="28635"/>
      <w:r>
        <w:rPr>
          <w:rFonts w:hint="cs"/>
          <w:rtl/>
          <w:lang w:eastAsia="he-IL"/>
        </w:rPr>
        <w:t xml:space="preserve"> אני הייתי שם, באותה שנה, וזה יותר מהמספרים שאתה אומר</w:t>
      </w:r>
      <w:r w:rsidR="00BE474E">
        <w:rPr>
          <w:rFonts w:hint="cs"/>
          <w:rtl/>
          <w:lang w:eastAsia="he-IL"/>
        </w:rPr>
        <w:t>,</w:t>
      </w:r>
      <w:r>
        <w:rPr>
          <w:rFonts w:hint="cs"/>
          <w:rtl/>
          <w:lang w:eastAsia="he-IL"/>
        </w:rPr>
        <w:t xml:space="preserve"> מה לעשות.  </w:t>
      </w:r>
    </w:p>
    <w:p w:rsidR="00DB31EA" w:rsidRDefault="00DB31EA" w:rsidP="00BA58A5">
      <w:pPr>
        <w:rPr>
          <w:rtl/>
          <w:lang w:eastAsia="he-IL"/>
        </w:rPr>
      </w:pPr>
      <w:bookmarkStart w:id="28636" w:name="_ETM_Q68_284214"/>
      <w:bookmarkStart w:id="28637" w:name="_ETM_Q68_257118"/>
      <w:bookmarkEnd w:id="28636"/>
      <w:bookmarkEnd w:id="28637"/>
    </w:p>
    <w:p w:rsidR="00DB31EA" w:rsidRDefault="00DB31EA" w:rsidP="00BA58A5">
      <w:pPr>
        <w:pStyle w:val="-"/>
        <w:keepNext/>
        <w:rPr>
          <w:rtl/>
        </w:rPr>
      </w:pPr>
      <w:r w:rsidRPr="005C450E">
        <w:rPr>
          <w:rStyle w:val="TagStyle"/>
          <w:rtl/>
        </w:rPr>
        <w:t xml:space="preserve"> &lt;&lt; דובר_המשך &gt;&gt; </w:t>
      </w:r>
      <w:r>
        <w:rPr>
          <w:rtl/>
        </w:rPr>
        <w:t>סגן השר לביטחון הפנים יואב סגלוביץ':</w:t>
      </w:r>
      <w:r w:rsidRPr="005C450E">
        <w:rPr>
          <w:rStyle w:val="TagStyle"/>
          <w:rtl/>
        </w:rPr>
        <w:t xml:space="preserve"> &lt;&lt; דובר_המשך &gt;&gt;</w:t>
      </w:r>
      <w:r>
        <w:rPr>
          <w:rtl/>
        </w:rPr>
        <w:t xml:space="preserve">   </w:t>
      </w:r>
    </w:p>
    <w:p w:rsidR="00DB31EA" w:rsidRDefault="00DB31EA" w:rsidP="00A3148B">
      <w:pPr>
        <w:rPr>
          <w:rtl/>
          <w:lang w:eastAsia="he-IL"/>
        </w:rPr>
      </w:pPr>
    </w:p>
    <w:p w:rsidR="00DB31EA" w:rsidRDefault="00DB31EA" w:rsidP="00BE474E">
      <w:pPr>
        <w:rPr>
          <w:rtl/>
        </w:rPr>
      </w:pPr>
      <w:bookmarkStart w:id="28638" w:name="_ETM_Q68_290359"/>
      <w:bookmarkStart w:id="28639" w:name="_ETM_Q68_293382"/>
      <w:bookmarkEnd w:id="28638"/>
      <w:bookmarkEnd w:id="28639"/>
      <w:r>
        <w:rPr>
          <w:rFonts w:hint="cs"/>
          <w:rtl/>
          <w:lang w:eastAsia="he-IL"/>
        </w:rPr>
        <w:t xml:space="preserve">חברים. אני אומר לך, </w:t>
      </w:r>
      <w:bookmarkStart w:id="28640" w:name="_ETM_Q68_258924"/>
      <w:bookmarkStart w:id="28641" w:name="_ETM_Q68_259000"/>
      <w:bookmarkStart w:id="28642" w:name="_ETM_Q68_259116"/>
      <w:bookmarkStart w:id="28643" w:name="_ETM_Q68_259209"/>
      <w:bookmarkStart w:id="28644" w:name="_ETM_Q68_255440"/>
      <w:bookmarkStart w:id="28645" w:name="_ETM_Q68_256130"/>
      <w:bookmarkStart w:id="28646" w:name="_ETM_Q68_256400"/>
      <w:bookmarkStart w:id="28647" w:name="_ETM_Q68_256670"/>
      <w:bookmarkStart w:id="28648" w:name="_ETM_Q68_256940"/>
      <w:bookmarkStart w:id="28649" w:name="_ETM_Q68_258939"/>
      <w:bookmarkStart w:id="28650" w:name="_ETM_Q68_259270"/>
      <w:bookmarkStart w:id="28651" w:name="_ETM_Q68_259990"/>
      <w:bookmarkStart w:id="28652" w:name="_ETM_Q68_260170"/>
      <w:bookmarkStart w:id="28653" w:name="_ETM_Q68_260350"/>
      <w:bookmarkStart w:id="28654" w:name="_ETM_Q68_261369"/>
      <w:bookmarkStart w:id="28655" w:name="_ETM_Q68_262609"/>
      <w:bookmarkStart w:id="28656" w:name="_ETM_Q68_263270"/>
      <w:bookmarkStart w:id="28657" w:name="_ETM_Q68_264020"/>
      <w:bookmarkStart w:id="28658" w:name="_ETM_Q68_264259"/>
      <w:bookmarkStart w:id="28659" w:name="_ETM_Q68_265340"/>
      <w:bookmarkStart w:id="28660" w:name="_ETM_Q68_265579"/>
      <w:bookmarkStart w:id="28661" w:name="_ETM_Q68_265790"/>
      <w:bookmarkStart w:id="28662" w:name="_ETM_Q68_267770"/>
      <w:bookmarkStart w:id="28663" w:name="_ETM_Q68_268159"/>
      <w:bookmarkStart w:id="28664" w:name="_ETM_Q68_268340"/>
      <w:bookmarkStart w:id="28665" w:name="_ETM_Q68_268549"/>
      <w:bookmarkStart w:id="28666" w:name="_ETM_Q68_269149"/>
      <w:bookmarkStart w:id="28667" w:name="_ETM_Q68_269390"/>
      <w:bookmarkStart w:id="28668" w:name="_ETM_Q68_269600"/>
      <w:bookmarkStart w:id="28669" w:name="_ETM_Q68_269750"/>
      <w:bookmarkStart w:id="28670" w:name="_ETM_Q68_269810"/>
      <w:bookmarkStart w:id="28671" w:name="_ETM_Q68_270290"/>
      <w:bookmarkStart w:id="28672" w:name="_ETM_Q68_270950"/>
      <w:bookmarkStart w:id="28673" w:name="_ETM_Q68_271430"/>
      <w:bookmarkStart w:id="28674" w:name="_ETM_Q68_271819"/>
      <w:bookmarkStart w:id="28675" w:name="_ETM_Q68_272390"/>
      <w:bookmarkEnd w:id="28640"/>
      <w:bookmarkEnd w:id="28641"/>
      <w:bookmarkEnd w:id="28642"/>
      <w:bookmarkEnd w:id="28643"/>
      <w:bookmarkEnd w:id="28644"/>
      <w:bookmarkEnd w:id="28645"/>
      <w:bookmarkEnd w:id="28646"/>
      <w:bookmarkEnd w:id="28647"/>
      <w:bookmarkEnd w:id="28648"/>
      <w:bookmarkEnd w:id="28649"/>
      <w:bookmarkEnd w:id="28650"/>
      <w:bookmarkEnd w:id="28651"/>
      <w:bookmarkEnd w:id="28652"/>
      <w:bookmarkEnd w:id="28653"/>
      <w:bookmarkEnd w:id="28654"/>
      <w:bookmarkEnd w:id="28655"/>
      <w:bookmarkEnd w:id="28656"/>
      <w:bookmarkEnd w:id="28657"/>
      <w:bookmarkEnd w:id="28658"/>
      <w:bookmarkEnd w:id="28659"/>
      <w:bookmarkEnd w:id="28660"/>
      <w:bookmarkEnd w:id="28661"/>
      <w:bookmarkEnd w:id="28662"/>
      <w:bookmarkEnd w:id="28663"/>
      <w:bookmarkEnd w:id="28664"/>
      <w:bookmarkEnd w:id="28665"/>
      <w:bookmarkEnd w:id="28666"/>
      <w:bookmarkEnd w:id="28667"/>
      <w:bookmarkEnd w:id="28668"/>
      <w:bookmarkEnd w:id="28669"/>
      <w:bookmarkEnd w:id="28670"/>
      <w:bookmarkEnd w:id="28671"/>
      <w:bookmarkEnd w:id="28672"/>
      <w:bookmarkEnd w:id="28673"/>
      <w:bookmarkEnd w:id="28674"/>
      <w:bookmarkEnd w:id="28675"/>
      <w:r>
        <w:rPr>
          <w:rtl/>
        </w:rPr>
        <w:t>ב</w:t>
      </w:r>
      <w:r>
        <w:rPr>
          <w:rFonts w:hint="cs"/>
          <w:rtl/>
        </w:rPr>
        <w:t>עשרה</w:t>
      </w:r>
      <w:r>
        <w:rPr>
          <w:rtl/>
        </w:rPr>
        <w:t xml:space="preserve"> </w:t>
      </w:r>
      <w:bookmarkStart w:id="28676" w:name="_ETM_Q68_272840"/>
      <w:bookmarkEnd w:id="28676"/>
      <w:r>
        <w:rPr>
          <w:rtl/>
        </w:rPr>
        <w:t xml:space="preserve">חודשים </w:t>
      </w:r>
      <w:bookmarkStart w:id="28677" w:name="_ETM_Q68_273530"/>
      <w:bookmarkEnd w:id="28677"/>
      <w:r>
        <w:rPr>
          <w:rFonts w:hint="cs"/>
          <w:rtl/>
        </w:rPr>
        <w:t xml:space="preserve">המשטרה הזו גדלה. </w:t>
      </w:r>
      <w:bookmarkStart w:id="28678" w:name="_ETM_Q68_291973"/>
      <w:bookmarkEnd w:id="28678"/>
      <w:r>
        <w:rPr>
          <w:rFonts w:hint="cs"/>
          <w:rtl/>
        </w:rPr>
        <w:t xml:space="preserve">ואני אומר לך, </w:t>
      </w:r>
      <w:r>
        <w:rPr>
          <w:rtl/>
        </w:rPr>
        <w:t xml:space="preserve">היא </w:t>
      </w:r>
      <w:bookmarkStart w:id="28679" w:name="_ETM_Q68_273649"/>
      <w:bookmarkEnd w:id="28679"/>
      <w:r>
        <w:rPr>
          <w:rtl/>
        </w:rPr>
        <w:t xml:space="preserve">גדלה </w:t>
      </w:r>
      <w:bookmarkStart w:id="28680" w:name="_ETM_Q68_273890"/>
      <w:bookmarkEnd w:id="28680"/>
      <w:r>
        <w:rPr>
          <w:rFonts w:hint="cs"/>
          <w:rtl/>
        </w:rPr>
        <w:t xml:space="preserve">ב-1,100 שוטרים, ועכשיו היא הולכת לגדול בעוד </w:t>
      </w:r>
      <w:bookmarkStart w:id="28681" w:name="_ETM_Q68_290366"/>
      <w:bookmarkEnd w:id="28681"/>
      <w:r>
        <w:rPr>
          <w:rFonts w:hint="cs"/>
          <w:rtl/>
        </w:rPr>
        <w:t xml:space="preserve">300 שוטרים, וזה לא היה. תחלק את זה על 12 </w:t>
      </w:r>
      <w:r>
        <w:rPr>
          <w:rFonts w:hint="cs"/>
          <w:rtl/>
        </w:rPr>
        <w:lastRenderedPageBreak/>
        <w:t xml:space="preserve">השנים של נתניהו, </w:t>
      </w:r>
      <w:bookmarkStart w:id="28682" w:name="_ETM_Q68_300616"/>
      <w:bookmarkEnd w:id="28682"/>
      <w:r>
        <w:rPr>
          <w:rFonts w:hint="cs"/>
          <w:rtl/>
        </w:rPr>
        <w:t xml:space="preserve">ותגיד לי אם היה </w:t>
      </w:r>
      <w:r>
        <w:rPr>
          <w:rtl/>
        </w:rPr>
        <w:t>–</w:t>
      </w:r>
      <w:r>
        <w:rPr>
          <w:rFonts w:hint="cs"/>
          <w:rtl/>
        </w:rPr>
        <w:t xml:space="preserve"> לא היה. מה אתם מבלבלים </w:t>
      </w:r>
      <w:bookmarkStart w:id="28683" w:name="_ETM_Q68_303614"/>
      <w:bookmarkEnd w:id="28683"/>
      <w:r>
        <w:rPr>
          <w:rFonts w:hint="cs"/>
          <w:rtl/>
        </w:rPr>
        <w:t xml:space="preserve">את המוח? אבל זה לא הנושא. </w:t>
      </w:r>
      <w:bookmarkStart w:id="28684" w:name="_ETM_Q68_302913"/>
      <w:bookmarkStart w:id="28685" w:name="_ETM_Q68_303001"/>
      <w:bookmarkStart w:id="28686" w:name="_ETM_Q68_303090"/>
      <w:bookmarkStart w:id="28687" w:name="_ETM_Q68_303182"/>
      <w:bookmarkStart w:id="28688" w:name="_ETM_Q68_302920"/>
      <w:bookmarkStart w:id="28689" w:name="_ETM_Q68_303039"/>
      <w:bookmarkStart w:id="28690" w:name="_ETM_Q68_303369"/>
      <w:bookmarkStart w:id="28691" w:name="_ETM_Q68_303429"/>
      <w:bookmarkStart w:id="28692" w:name="_ETM_Q68_303880"/>
      <w:bookmarkStart w:id="28693" w:name="_ETM_Q68_304060"/>
      <w:bookmarkStart w:id="28694" w:name="_ETM_Q68_304149"/>
      <w:bookmarkStart w:id="28695" w:name="_ETM_Q68_304240"/>
      <w:bookmarkStart w:id="28696" w:name="_ETM_Q68_305000"/>
      <w:bookmarkEnd w:id="28684"/>
      <w:bookmarkEnd w:id="28685"/>
      <w:bookmarkEnd w:id="28686"/>
      <w:bookmarkEnd w:id="28687"/>
      <w:bookmarkEnd w:id="28688"/>
      <w:bookmarkEnd w:id="28689"/>
      <w:bookmarkEnd w:id="28690"/>
      <w:bookmarkEnd w:id="28691"/>
      <w:bookmarkEnd w:id="28692"/>
      <w:bookmarkEnd w:id="28693"/>
      <w:bookmarkEnd w:id="28694"/>
      <w:bookmarkEnd w:id="28695"/>
      <w:bookmarkEnd w:id="28696"/>
      <w:r>
        <w:rPr>
          <w:rtl/>
        </w:rPr>
        <w:t xml:space="preserve">הנושא </w:t>
      </w:r>
      <w:bookmarkStart w:id="28697" w:name="_ETM_Q68_305360"/>
      <w:bookmarkEnd w:id="28697"/>
      <w:r>
        <w:rPr>
          <w:rtl/>
        </w:rPr>
        <w:t xml:space="preserve">המרכזי </w:t>
      </w:r>
      <w:bookmarkStart w:id="28698" w:name="_ETM_Q68_305810"/>
      <w:bookmarkEnd w:id="28698"/>
      <w:r>
        <w:rPr>
          <w:rtl/>
        </w:rPr>
        <w:t xml:space="preserve">הוא </w:t>
      </w:r>
      <w:bookmarkStart w:id="28699" w:name="_ETM_Q68_306080"/>
      <w:bookmarkEnd w:id="28699"/>
      <w:r>
        <w:rPr>
          <w:rtl/>
        </w:rPr>
        <w:t xml:space="preserve">אם </w:t>
      </w:r>
      <w:bookmarkStart w:id="28700" w:name="_ETM_Q68_306620"/>
      <w:bookmarkEnd w:id="28700"/>
      <w:r>
        <w:rPr>
          <w:rtl/>
        </w:rPr>
        <w:t xml:space="preserve">אנחנו </w:t>
      </w:r>
      <w:bookmarkStart w:id="28701" w:name="_ETM_Q68_307070"/>
      <w:bookmarkEnd w:id="28701"/>
      <w:r>
        <w:rPr>
          <w:rtl/>
        </w:rPr>
        <w:t xml:space="preserve">מספיק </w:t>
      </w:r>
      <w:bookmarkStart w:id="28702" w:name="_ETM_Q68_307400"/>
      <w:bookmarkEnd w:id="28702"/>
      <w:r>
        <w:rPr>
          <w:rFonts w:hint="cs"/>
          <w:rtl/>
        </w:rPr>
        <w:t xml:space="preserve">נחושים </w:t>
      </w:r>
      <w:bookmarkStart w:id="28703" w:name="_ETM_Q68_307820"/>
      <w:bookmarkEnd w:id="28703"/>
      <w:r>
        <w:rPr>
          <w:rtl/>
        </w:rPr>
        <w:t xml:space="preserve">וטובים </w:t>
      </w:r>
      <w:bookmarkStart w:id="28704" w:name="_ETM_Q68_308240"/>
      <w:bookmarkEnd w:id="28704"/>
      <w:r>
        <w:rPr>
          <w:rtl/>
        </w:rPr>
        <w:t xml:space="preserve">לעסוק </w:t>
      </w:r>
      <w:bookmarkStart w:id="28705" w:name="_ETM_Q68_308570"/>
      <w:bookmarkEnd w:id="28705"/>
      <w:r>
        <w:rPr>
          <w:rtl/>
        </w:rPr>
        <w:t>בזה</w:t>
      </w:r>
      <w:r>
        <w:rPr>
          <w:rFonts w:hint="cs"/>
          <w:rtl/>
        </w:rPr>
        <w:t>.</w:t>
      </w:r>
      <w:r>
        <w:rPr>
          <w:rtl/>
        </w:rPr>
        <w:t xml:space="preserve"> </w:t>
      </w:r>
      <w:bookmarkStart w:id="28706" w:name="_ETM_Q68_309050"/>
      <w:bookmarkEnd w:id="28706"/>
      <w:r>
        <w:rPr>
          <w:rtl/>
        </w:rPr>
        <w:t xml:space="preserve">אני </w:t>
      </w:r>
      <w:bookmarkStart w:id="28707" w:name="_ETM_Q68_309169"/>
      <w:bookmarkEnd w:id="28707"/>
      <w:r>
        <w:rPr>
          <w:rFonts w:hint="cs"/>
          <w:rtl/>
        </w:rPr>
        <w:t xml:space="preserve">אומר לכם </w:t>
      </w:r>
      <w:bookmarkStart w:id="28708" w:name="_ETM_Q68_310159"/>
      <w:bookmarkStart w:id="28709" w:name="_ETM_Q68_309380"/>
      <w:bookmarkEnd w:id="28708"/>
      <w:bookmarkEnd w:id="28709"/>
      <w:r>
        <w:rPr>
          <w:rtl/>
        </w:rPr>
        <w:t>במפגיע</w:t>
      </w:r>
      <w:r>
        <w:rPr>
          <w:rFonts w:hint="cs"/>
          <w:rtl/>
        </w:rPr>
        <w:t>,</w:t>
      </w:r>
      <w:r>
        <w:rPr>
          <w:rtl/>
        </w:rPr>
        <w:t xml:space="preserve"> </w:t>
      </w:r>
      <w:bookmarkStart w:id="28710" w:name="_ETM_Q68_309950"/>
      <w:bookmarkEnd w:id="28710"/>
      <w:r>
        <w:rPr>
          <w:rtl/>
        </w:rPr>
        <w:t>כן</w:t>
      </w:r>
      <w:r>
        <w:rPr>
          <w:rFonts w:hint="cs"/>
          <w:rtl/>
        </w:rPr>
        <w:t>:</w:t>
      </w:r>
      <w:r>
        <w:rPr>
          <w:rtl/>
        </w:rPr>
        <w:t xml:space="preserve"> </w:t>
      </w:r>
      <w:bookmarkStart w:id="28711" w:name="_ETM_Q68_310490"/>
      <w:bookmarkEnd w:id="28711"/>
      <w:r>
        <w:rPr>
          <w:rtl/>
        </w:rPr>
        <w:t xml:space="preserve">יודעים </w:t>
      </w:r>
      <w:bookmarkStart w:id="28712" w:name="_ETM_Q68_310820"/>
      <w:bookmarkEnd w:id="28712"/>
      <w:r>
        <w:rPr>
          <w:rtl/>
        </w:rPr>
        <w:t xml:space="preserve">את </w:t>
      </w:r>
      <w:bookmarkStart w:id="28713" w:name="_ETM_Q68_310880"/>
      <w:bookmarkEnd w:id="28713"/>
      <w:r>
        <w:rPr>
          <w:rtl/>
        </w:rPr>
        <w:t>העבודה</w:t>
      </w:r>
      <w:bookmarkStart w:id="28714" w:name="_ETM_Q68_311510"/>
      <w:bookmarkEnd w:id="28714"/>
      <w:r>
        <w:rPr>
          <w:rFonts w:hint="cs"/>
          <w:rtl/>
        </w:rPr>
        <w:t xml:space="preserve">. </w:t>
      </w:r>
      <w:r>
        <w:rPr>
          <w:rtl/>
        </w:rPr>
        <w:t xml:space="preserve">יודעים </w:t>
      </w:r>
      <w:bookmarkStart w:id="28715" w:name="_ETM_Q68_311870"/>
      <w:bookmarkEnd w:id="28715"/>
      <w:r>
        <w:rPr>
          <w:rtl/>
        </w:rPr>
        <w:t xml:space="preserve">מה </w:t>
      </w:r>
      <w:bookmarkStart w:id="28716" w:name="_ETM_Q68_311960"/>
      <w:bookmarkEnd w:id="28716"/>
      <w:r>
        <w:rPr>
          <w:rtl/>
        </w:rPr>
        <w:t>לעשות</w:t>
      </w:r>
      <w:r>
        <w:rPr>
          <w:rFonts w:hint="cs"/>
          <w:rtl/>
        </w:rPr>
        <w:t>.</w:t>
      </w:r>
      <w:r>
        <w:rPr>
          <w:rtl/>
        </w:rPr>
        <w:t xml:space="preserve"> </w:t>
      </w:r>
      <w:bookmarkStart w:id="28717" w:name="_ETM_Q68_312320"/>
      <w:bookmarkEnd w:id="28717"/>
      <w:r>
        <w:rPr>
          <w:rtl/>
        </w:rPr>
        <w:t xml:space="preserve">ואני </w:t>
      </w:r>
      <w:bookmarkStart w:id="28718" w:name="_ETM_Q68_312500"/>
      <w:bookmarkEnd w:id="28718"/>
      <w:r>
        <w:rPr>
          <w:rtl/>
        </w:rPr>
        <w:t xml:space="preserve">מציע </w:t>
      </w:r>
      <w:bookmarkStart w:id="28719" w:name="_ETM_Q68_312770"/>
      <w:bookmarkEnd w:id="28719"/>
      <w:r>
        <w:rPr>
          <w:rtl/>
        </w:rPr>
        <w:t xml:space="preserve">לכולנו </w:t>
      </w:r>
      <w:bookmarkStart w:id="28720" w:name="_ETM_Q68_313400"/>
      <w:bookmarkEnd w:id="28720"/>
      <w:r>
        <w:rPr>
          <w:rtl/>
        </w:rPr>
        <w:t xml:space="preserve">להתלהם </w:t>
      </w:r>
      <w:bookmarkStart w:id="28721" w:name="_ETM_Q68_313880"/>
      <w:bookmarkEnd w:id="28721"/>
      <w:r>
        <w:rPr>
          <w:rtl/>
        </w:rPr>
        <w:t>פחות</w:t>
      </w:r>
      <w:r>
        <w:rPr>
          <w:rFonts w:hint="cs"/>
          <w:rtl/>
        </w:rPr>
        <w:t>,</w:t>
      </w:r>
      <w:r>
        <w:rPr>
          <w:rtl/>
        </w:rPr>
        <w:t xml:space="preserve"> </w:t>
      </w:r>
      <w:bookmarkStart w:id="28722" w:name="_ETM_Q68_314300"/>
      <w:bookmarkEnd w:id="28722"/>
      <w:r>
        <w:rPr>
          <w:rtl/>
        </w:rPr>
        <w:t xml:space="preserve">ולתת </w:t>
      </w:r>
      <w:bookmarkStart w:id="28723" w:name="_ETM_Q68_314750"/>
      <w:bookmarkEnd w:id="28723"/>
      <w:r>
        <w:rPr>
          <w:rtl/>
        </w:rPr>
        <w:t xml:space="preserve">גיבוי </w:t>
      </w:r>
      <w:bookmarkStart w:id="28724" w:name="_ETM_Q68_315050"/>
      <w:bookmarkEnd w:id="28724"/>
      <w:r>
        <w:rPr>
          <w:rtl/>
        </w:rPr>
        <w:t>יותר</w:t>
      </w:r>
      <w:r>
        <w:rPr>
          <w:rFonts w:hint="cs"/>
          <w:rtl/>
        </w:rPr>
        <w:t>.</w:t>
      </w:r>
      <w:r>
        <w:rPr>
          <w:rtl/>
        </w:rPr>
        <w:t xml:space="preserve"> </w:t>
      </w:r>
      <w:bookmarkStart w:id="28725" w:name="_ETM_Q68_315290"/>
      <w:bookmarkEnd w:id="28725"/>
      <w:r>
        <w:rPr>
          <w:rtl/>
        </w:rPr>
        <w:t xml:space="preserve">תודה </w:t>
      </w:r>
      <w:bookmarkStart w:id="28726" w:name="_ETM_Q68_315500"/>
      <w:bookmarkEnd w:id="28726"/>
      <w:r>
        <w:rPr>
          <w:rtl/>
        </w:rPr>
        <w:t>רבה</w:t>
      </w:r>
      <w:r>
        <w:rPr>
          <w:rFonts w:hint="cs"/>
          <w:rtl/>
        </w:rPr>
        <w:t>.</w:t>
      </w:r>
    </w:p>
    <w:p w:rsidR="00DB31EA" w:rsidRDefault="00DB31EA" w:rsidP="00BA58A5">
      <w:pPr>
        <w:ind w:firstLine="0"/>
        <w:rPr>
          <w:rtl/>
        </w:rPr>
      </w:pPr>
      <w:bookmarkStart w:id="28727" w:name="_ETM_Q68_318757"/>
      <w:bookmarkStart w:id="28728" w:name="_ETM_Q68_318900"/>
      <w:bookmarkStart w:id="28729" w:name="_ETM_Q68_318933"/>
      <w:bookmarkEnd w:id="28727"/>
      <w:bookmarkEnd w:id="28728"/>
      <w:bookmarkEnd w:id="28729"/>
    </w:p>
    <w:p w:rsidR="00DB31EA" w:rsidRDefault="00DB31EA" w:rsidP="00BA58A5">
      <w:pPr>
        <w:pStyle w:val="af6"/>
        <w:rPr>
          <w:rtl/>
        </w:rPr>
      </w:pPr>
      <w:r w:rsidRPr="0043363D">
        <w:rPr>
          <w:rStyle w:val="TagStyle"/>
          <w:rtl/>
        </w:rPr>
        <w:t xml:space="preserve"> &lt;&lt; יור &gt;&gt;</w:t>
      </w:r>
      <w:r w:rsidRPr="00190501">
        <w:rPr>
          <w:rStyle w:val="TagStyle"/>
          <w:rtl/>
        </w:rPr>
        <w:t xml:space="preserve"> </w:t>
      </w:r>
      <w:r>
        <w:rPr>
          <w:rtl/>
        </w:rPr>
        <w:t>היו"ר ג'ידא רינאוי זועבי:</w:t>
      </w:r>
      <w:r w:rsidRPr="00190501">
        <w:rPr>
          <w:rStyle w:val="TagStyle"/>
          <w:rtl/>
        </w:rPr>
        <w:t xml:space="preserve"> </w:t>
      </w:r>
      <w:r w:rsidRPr="0043363D">
        <w:rPr>
          <w:rStyle w:val="TagStyle"/>
          <w:rtl/>
        </w:rPr>
        <w:t>&lt;&lt; יור &gt;&gt;</w:t>
      </w:r>
      <w:r>
        <w:rPr>
          <w:rtl/>
        </w:rPr>
        <w:t xml:space="preserve">   </w:t>
      </w:r>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תודה רבה. כעת אנחנו עוברים להצבעה. </w:t>
      </w:r>
    </w:p>
    <w:p w:rsidR="00DB31EA" w:rsidRDefault="00DB31EA" w:rsidP="00BA58A5">
      <w:pPr>
        <w:rPr>
          <w:rtl/>
          <w:lang w:eastAsia="he-IL"/>
        </w:rPr>
      </w:pPr>
    </w:p>
    <w:p w:rsidR="00DB31EA" w:rsidRDefault="00DB31EA" w:rsidP="00BA58A5">
      <w:pPr>
        <w:pStyle w:val="af5"/>
        <w:rPr>
          <w:rtl/>
        </w:rPr>
      </w:pPr>
      <w:bookmarkStart w:id="28730" w:name="_ETM_Q68_324833"/>
      <w:bookmarkStart w:id="28731" w:name="_ETM_Q68_324928"/>
      <w:bookmarkStart w:id="28732" w:name="_ETM_Q68_325042"/>
      <w:bookmarkStart w:id="28733" w:name="_ETM_Q68_325160"/>
      <w:bookmarkStart w:id="28734" w:name="ET_interruption_5763_15"/>
      <w:bookmarkEnd w:id="28730"/>
      <w:bookmarkEnd w:id="28731"/>
      <w:bookmarkEnd w:id="28732"/>
      <w:bookmarkEnd w:id="28733"/>
      <w:r w:rsidRPr="0043363D">
        <w:rPr>
          <w:rStyle w:val="TagStyle"/>
          <w:rtl/>
        </w:rPr>
        <w:t xml:space="preserve"> &lt;&lt; קריאה &gt;&gt;</w:t>
      </w:r>
      <w:r w:rsidRPr="00190501">
        <w:rPr>
          <w:rStyle w:val="TagStyle"/>
          <w:rtl/>
        </w:rPr>
        <w:t xml:space="preserve"> </w:t>
      </w:r>
      <w:r>
        <w:rPr>
          <w:rtl/>
        </w:rPr>
        <w:t>משה ארבל (ש"ס):</w:t>
      </w:r>
      <w:r w:rsidRPr="00190501">
        <w:rPr>
          <w:rStyle w:val="TagStyle"/>
          <w:rtl/>
        </w:rPr>
        <w:t xml:space="preserve"> </w:t>
      </w:r>
      <w:r w:rsidRPr="0043363D">
        <w:rPr>
          <w:rStyle w:val="TagStyle"/>
          <w:rtl/>
        </w:rPr>
        <w:t>&lt;&lt; קריאה &gt;&gt;</w:t>
      </w:r>
      <w:r>
        <w:rPr>
          <w:rtl/>
        </w:rPr>
        <w:t xml:space="preserve">   </w:t>
      </w:r>
      <w:bookmarkEnd w:id="28734"/>
    </w:p>
    <w:p w:rsidR="00DB31EA" w:rsidRDefault="00DB31EA" w:rsidP="00A3148B">
      <w:pPr>
        <w:rPr>
          <w:rtl/>
          <w:lang w:eastAsia="he-IL"/>
        </w:rPr>
      </w:pPr>
    </w:p>
    <w:p w:rsidR="00DB31EA" w:rsidRDefault="00DB31EA" w:rsidP="00BA58A5">
      <w:pPr>
        <w:rPr>
          <w:rtl/>
          <w:lang w:eastAsia="he-IL"/>
        </w:rPr>
      </w:pPr>
      <w:bookmarkStart w:id="28735" w:name="_ETM_Q68_321269"/>
      <w:bookmarkEnd w:id="28735"/>
      <w:r>
        <w:rPr>
          <w:rFonts w:hint="cs"/>
          <w:rtl/>
          <w:lang w:eastAsia="he-IL"/>
        </w:rPr>
        <w:t xml:space="preserve">דעה נוספת. </w:t>
      </w:r>
      <w:bookmarkStart w:id="28736" w:name="_ETM_Q68_322480"/>
      <w:bookmarkEnd w:id="28736"/>
      <w:r>
        <w:rPr>
          <w:rFonts w:hint="cs"/>
          <w:rtl/>
          <w:lang w:eastAsia="he-IL"/>
        </w:rPr>
        <w:t xml:space="preserve">ביקשתי לפני שעברת להצבעה. </w:t>
      </w:r>
    </w:p>
    <w:p w:rsidR="00DB31EA" w:rsidRDefault="00DB31EA" w:rsidP="00BA58A5">
      <w:pPr>
        <w:rPr>
          <w:rtl/>
          <w:lang w:eastAsia="he-IL"/>
        </w:rPr>
      </w:pPr>
      <w:bookmarkStart w:id="28737" w:name="_ETM_Q68_329042"/>
      <w:bookmarkStart w:id="28738" w:name="_ETM_Q68_329139"/>
      <w:bookmarkEnd w:id="28737"/>
      <w:bookmarkEnd w:id="28738"/>
    </w:p>
    <w:p w:rsidR="00DB31EA" w:rsidRDefault="00DB31EA" w:rsidP="00BA58A5">
      <w:pPr>
        <w:pStyle w:val="af6"/>
        <w:rPr>
          <w:rtl/>
        </w:rPr>
      </w:pPr>
      <w:bookmarkStart w:id="28739" w:name="_ETM_Q68_329201"/>
      <w:bookmarkStart w:id="28740" w:name="_ETM_Q68_329296"/>
      <w:bookmarkEnd w:id="28739"/>
      <w:bookmarkEnd w:id="28740"/>
      <w:r w:rsidRPr="0043363D">
        <w:rPr>
          <w:rStyle w:val="TagStyle"/>
          <w:rtl/>
        </w:rPr>
        <w:t xml:space="preserve"> &lt;&lt; יור &gt;&gt;</w:t>
      </w:r>
      <w:r w:rsidRPr="00190501">
        <w:rPr>
          <w:rStyle w:val="TagStyle"/>
          <w:rtl/>
        </w:rPr>
        <w:t xml:space="preserve"> </w:t>
      </w:r>
      <w:r>
        <w:rPr>
          <w:rtl/>
        </w:rPr>
        <w:t>היו"ר ג'ידא רינאוי זועבי:</w:t>
      </w:r>
      <w:r w:rsidRPr="00190501">
        <w:rPr>
          <w:rStyle w:val="TagStyle"/>
          <w:rtl/>
        </w:rPr>
        <w:t xml:space="preserve"> </w:t>
      </w:r>
      <w:r w:rsidRPr="0043363D">
        <w:rPr>
          <w:rStyle w:val="TagStyle"/>
          <w:rtl/>
        </w:rPr>
        <w:t>&lt;&lt; יור &gt;&gt;</w:t>
      </w:r>
      <w:r>
        <w:rPr>
          <w:rtl/>
        </w:rPr>
        <w:t xml:space="preserve">   </w:t>
      </w:r>
    </w:p>
    <w:p w:rsidR="00DB31EA" w:rsidRDefault="00DB31EA" w:rsidP="00A3148B">
      <w:pPr>
        <w:rPr>
          <w:rtl/>
          <w:lang w:eastAsia="he-IL"/>
        </w:rPr>
      </w:pPr>
    </w:p>
    <w:p w:rsidR="00DB31EA" w:rsidRPr="00190501" w:rsidRDefault="00DB31EA" w:rsidP="00BA58A5">
      <w:pPr>
        <w:rPr>
          <w:rtl/>
          <w:lang w:eastAsia="he-IL"/>
        </w:rPr>
      </w:pPr>
      <w:bookmarkStart w:id="28741" w:name="_ETM_Q68_330245"/>
      <w:bookmarkEnd w:id="28741"/>
      <w:r>
        <w:rPr>
          <w:rFonts w:hint="cs"/>
          <w:rtl/>
          <w:lang w:eastAsia="he-IL"/>
        </w:rPr>
        <w:t xml:space="preserve">אוקיי. מהצד, בבקשה. חבר הכנסת </w:t>
      </w:r>
      <w:bookmarkStart w:id="28742" w:name="_ETM_Q68_330357"/>
      <w:bookmarkEnd w:id="28742"/>
      <w:r>
        <w:rPr>
          <w:rFonts w:hint="cs"/>
          <w:rtl/>
          <w:lang w:eastAsia="he-IL"/>
        </w:rPr>
        <w:t xml:space="preserve">משה ארבל, דקה. </w:t>
      </w:r>
    </w:p>
    <w:p w:rsidR="00DB31EA" w:rsidRDefault="00DB31EA" w:rsidP="00BA58A5">
      <w:pPr>
        <w:rPr>
          <w:rtl/>
          <w:lang w:eastAsia="he-IL"/>
        </w:rPr>
      </w:pPr>
      <w:bookmarkStart w:id="28743" w:name="_ETM_Q68_320716"/>
      <w:bookmarkStart w:id="28744" w:name="_ETM_Q68_320817"/>
      <w:bookmarkStart w:id="28745" w:name="_ETM_Q68_334062"/>
      <w:bookmarkStart w:id="28746" w:name="_ETM_Q68_334148"/>
      <w:bookmarkStart w:id="28747" w:name="_ETM_Q68_335964"/>
      <w:bookmarkEnd w:id="28743"/>
      <w:bookmarkEnd w:id="28744"/>
      <w:bookmarkEnd w:id="28745"/>
      <w:bookmarkEnd w:id="28746"/>
      <w:bookmarkEnd w:id="28747"/>
    </w:p>
    <w:p w:rsidR="00DB31EA" w:rsidRDefault="00DB31EA" w:rsidP="00BA58A5">
      <w:pPr>
        <w:pStyle w:val="a4"/>
        <w:rPr>
          <w:rtl/>
        </w:rPr>
      </w:pPr>
      <w:bookmarkStart w:id="28748" w:name="ET_speaker_5763_17"/>
      <w:r w:rsidRPr="0043363D">
        <w:rPr>
          <w:rStyle w:val="TagStyle"/>
          <w:rtl/>
        </w:rPr>
        <w:t xml:space="preserve"> &lt;&lt; דובר &gt;&gt;</w:t>
      </w:r>
      <w:r w:rsidRPr="00190501">
        <w:rPr>
          <w:rStyle w:val="TagStyle"/>
          <w:rtl/>
        </w:rPr>
        <w:t xml:space="preserve"> </w:t>
      </w:r>
      <w:bookmarkStart w:id="28749" w:name="_Toc103248775"/>
      <w:bookmarkStart w:id="28750" w:name="_Toc103249223"/>
      <w:bookmarkStart w:id="28751" w:name="_Toc103249383"/>
      <w:bookmarkStart w:id="28752" w:name="_Toc103505408"/>
      <w:r>
        <w:rPr>
          <w:rtl/>
        </w:rPr>
        <w:t>משה ארבל (ש"ס):</w:t>
      </w:r>
      <w:bookmarkEnd w:id="28749"/>
      <w:bookmarkEnd w:id="28750"/>
      <w:bookmarkEnd w:id="28751"/>
      <w:bookmarkEnd w:id="28752"/>
      <w:r w:rsidRPr="00190501">
        <w:rPr>
          <w:rStyle w:val="TagStyle"/>
          <w:rtl/>
        </w:rPr>
        <w:t xml:space="preserve"> </w:t>
      </w:r>
      <w:r w:rsidRPr="0043363D">
        <w:rPr>
          <w:rStyle w:val="TagStyle"/>
          <w:rtl/>
        </w:rPr>
        <w:t>&lt;&lt; דובר &gt;&gt;</w:t>
      </w:r>
      <w:r>
        <w:rPr>
          <w:rtl/>
        </w:rPr>
        <w:t xml:space="preserve">   </w:t>
      </w:r>
      <w:bookmarkEnd w:id="28748"/>
    </w:p>
    <w:p w:rsidR="00DB31EA" w:rsidRDefault="00DB31EA" w:rsidP="00A3148B">
      <w:pPr>
        <w:rPr>
          <w:rtl/>
          <w:lang w:eastAsia="he-IL"/>
        </w:rPr>
      </w:pPr>
    </w:p>
    <w:p w:rsidR="00DB31EA" w:rsidRDefault="00DB31EA" w:rsidP="00BE474E">
      <w:pPr>
        <w:rPr>
          <w:rtl/>
        </w:rPr>
      </w:pPr>
      <w:bookmarkStart w:id="28753" w:name="_ETM_Q68_336648"/>
      <w:bookmarkStart w:id="28754" w:name="_ETM_Q68_336727"/>
      <w:bookmarkEnd w:id="28753"/>
      <w:bookmarkEnd w:id="28754"/>
      <w:r>
        <w:rPr>
          <w:rFonts w:hint="cs"/>
          <w:rtl/>
          <w:lang w:eastAsia="he-IL"/>
        </w:rPr>
        <w:t xml:space="preserve">גברתי היושבת-ראש, כבוד סגן השר, </w:t>
      </w:r>
      <w:bookmarkStart w:id="28755" w:name="_ETM_Q68_320906"/>
      <w:bookmarkStart w:id="28756" w:name="_ETM_Q68_321009"/>
      <w:bookmarkStart w:id="28757" w:name="_ETM_Q68_319053"/>
      <w:bookmarkStart w:id="28758" w:name="_ETM_Q68_319105"/>
      <w:bookmarkStart w:id="28759" w:name="_ETM_Q68_319241"/>
      <w:bookmarkStart w:id="28760" w:name="_ETM_Q68_319328"/>
      <w:bookmarkStart w:id="28761" w:name="_ETM_Q68_319452"/>
      <w:bookmarkStart w:id="28762" w:name="_ETM_Q68_316300"/>
      <w:bookmarkStart w:id="28763" w:name="_ETM_Q68_316660"/>
      <w:bookmarkStart w:id="28764" w:name="_ETM_Q68_317380"/>
      <w:bookmarkStart w:id="28765" w:name="_ETM_Q68_332510"/>
      <w:bookmarkStart w:id="28766" w:name="_ETM_Q68_333020"/>
      <w:bookmarkStart w:id="28767" w:name="_ETM_Q68_335120"/>
      <w:bookmarkStart w:id="28768" w:name="_ETM_Q68_335540"/>
      <w:bookmarkStart w:id="28769" w:name="_ETM_Q68_335840"/>
      <w:bookmarkStart w:id="28770" w:name="_ETM_Q68_337709"/>
      <w:bookmarkEnd w:id="28755"/>
      <w:bookmarkEnd w:id="28756"/>
      <w:bookmarkEnd w:id="28757"/>
      <w:bookmarkEnd w:id="28758"/>
      <w:bookmarkEnd w:id="28759"/>
      <w:bookmarkEnd w:id="28760"/>
      <w:bookmarkEnd w:id="28761"/>
      <w:bookmarkEnd w:id="28762"/>
      <w:bookmarkEnd w:id="28763"/>
      <w:bookmarkEnd w:id="28764"/>
      <w:bookmarkEnd w:id="28765"/>
      <w:bookmarkEnd w:id="28766"/>
      <w:bookmarkEnd w:id="28767"/>
      <w:bookmarkEnd w:id="28768"/>
      <w:bookmarkEnd w:id="28769"/>
      <w:bookmarkEnd w:id="28770"/>
      <w:r>
        <w:rPr>
          <w:rFonts w:hint="cs"/>
          <w:rtl/>
        </w:rPr>
        <w:t xml:space="preserve">הסוגיה </w:t>
      </w:r>
      <w:bookmarkStart w:id="28771" w:name="_ETM_Q68_338129"/>
      <w:bookmarkEnd w:id="28771"/>
      <w:r>
        <w:rPr>
          <w:rtl/>
        </w:rPr>
        <w:t xml:space="preserve">המרכזית </w:t>
      </w:r>
      <w:bookmarkStart w:id="28772" w:name="_ETM_Q68_338700"/>
      <w:bookmarkEnd w:id="28772"/>
      <w:r>
        <w:rPr>
          <w:rFonts w:hint="cs"/>
          <w:rtl/>
        </w:rPr>
        <w:t>שאליה</w:t>
      </w:r>
      <w:r>
        <w:rPr>
          <w:rtl/>
        </w:rPr>
        <w:t xml:space="preserve"> </w:t>
      </w:r>
      <w:bookmarkStart w:id="28773" w:name="_ETM_Q68_339090"/>
      <w:bookmarkEnd w:id="28773"/>
      <w:r>
        <w:rPr>
          <w:rtl/>
        </w:rPr>
        <w:t xml:space="preserve">לא </w:t>
      </w:r>
      <w:bookmarkStart w:id="28774" w:name="_ETM_Q68_339270"/>
      <w:bookmarkEnd w:id="28774"/>
      <w:r>
        <w:rPr>
          <w:rtl/>
        </w:rPr>
        <w:t xml:space="preserve">התייחסת </w:t>
      </w:r>
      <w:bookmarkStart w:id="28775" w:name="_ETM_Q68_339810"/>
      <w:bookmarkEnd w:id="28775"/>
      <w:r>
        <w:rPr>
          <w:rtl/>
        </w:rPr>
        <w:t>ב</w:t>
      </w:r>
      <w:bookmarkStart w:id="28776" w:name="_ETM_Q68_340709"/>
      <w:bookmarkEnd w:id="28776"/>
      <w:r>
        <w:rPr>
          <w:rtl/>
        </w:rPr>
        <w:t xml:space="preserve">דברים </w:t>
      </w:r>
      <w:bookmarkStart w:id="28777" w:name="_ETM_Q68_341069"/>
      <w:bookmarkEnd w:id="28777"/>
      <w:r>
        <w:rPr>
          <w:rtl/>
        </w:rPr>
        <w:t xml:space="preserve">שלך </w:t>
      </w:r>
      <w:bookmarkStart w:id="28778" w:name="_ETM_Q68_341910"/>
      <w:bookmarkEnd w:id="28778"/>
      <w:r>
        <w:rPr>
          <w:rtl/>
        </w:rPr>
        <w:t xml:space="preserve">זו </w:t>
      </w:r>
      <w:bookmarkStart w:id="28779" w:name="_ETM_Q68_342150"/>
      <w:bookmarkEnd w:id="28779"/>
      <w:r>
        <w:rPr>
          <w:rtl/>
        </w:rPr>
        <w:t xml:space="preserve">העובדה </w:t>
      </w:r>
      <w:bookmarkStart w:id="28780" w:name="_ETM_Q68_342599"/>
      <w:bookmarkEnd w:id="28780"/>
      <w:r>
        <w:rPr>
          <w:rtl/>
        </w:rPr>
        <w:t xml:space="preserve">שממשלת </w:t>
      </w:r>
      <w:bookmarkStart w:id="28781" w:name="_ETM_Q68_343169"/>
      <w:bookmarkEnd w:id="28781"/>
      <w:r>
        <w:rPr>
          <w:rtl/>
        </w:rPr>
        <w:t>ישראל</w:t>
      </w:r>
      <w:r>
        <w:rPr>
          <w:rFonts w:hint="cs"/>
          <w:rtl/>
        </w:rPr>
        <w:t>,</w:t>
      </w:r>
      <w:r>
        <w:rPr>
          <w:rtl/>
        </w:rPr>
        <w:t xml:space="preserve"> </w:t>
      </w:r>
      <w:bookmarkStart w:id="28782" w:name="_ETM_Q68_343620"/>
      <w:bookmarkEnd w:id="28782"/>
      <w:r>
        <w:rPr>
          <w:rtl/>
        </w:rPr>
        <w:t xml:space="preserve">מתוך </w:t>
      </w:r>
      <w:bookmarkStart w:id="28783" w:name="_ETM_Q68_343889"/>
      <w:bookmarkEnd w:id="28783"/>
      <w:r>
        <w:rPr>
          <w:rtl/>
        </w:rPr>
        <w:t xml:space="preserve">החלטה </w:t>
      </w:r>
      <w:bookmarkStart w:id="28784" w:name="_ETM_Q68_344280"/>
      <w:bookmarkEnd w:id="28784"/>
      <w:r>
        <w:rPr>
          <w:rtl/>
        </w:rPr>
        <w:t xml:space="preserve">מודעת </w:t>
      </w:r>
      <w:bookmarkStart w:id="28785" w:name="_ETM_Q68_345520"/>
      <w:bookmarkEnd w:id="28785"/>
      <w:r>
        <w:rPr>
          <w:rFonts w:hint="cs"/>
          <w:rtl/>
        </w:rPr>
        <w:t xml:space="preserve">– </w:t>
      </w:r>
      <w:r>
        <w:rPr>
          <w:rtl/>
        </w:rPr>
        <w:t xml:space="preserve">למרות </w:t>
      </w:r>
      <w:bookmarkStart w:id="28786" w:name="_ETM_Q68_346000"/>
      <w:bookmarkEnd w:id="28786"/>
      <w:r>
        <w:rPr>
          <w:rtl/>
        </w:rPr>
        <w:t>שנחק</w:t>
      </w:r>
      <w:r>
        <w:rPr>
          <w:rFonts w:hint="cs"/>
          <w:rtl/>
        </w:rPr>
        <w:t>ק</w:t>
      </w:r>
      <w:r>
        <w:rPr>
          <w:rtl/>
        </w:rPr>
        <w:t xml:space="preserve"> </w:t>
      </w:r>
      <w:bookmarkStart w:id="28787" w:name="_ETM_Q68_346450"/>
      <w:bookmarkEnd w:id="28787"/>
      <w:r>
        <w:rPr>
          <w:rtl/>
        </w:rPr>
        <w:t>כאן</w:t>
      </w:r>
      <w:r>
        <w:rPr>
          <w:rFonts w:hint="cs"/>
          <w:rtl/>
        </w:rPr>
        <w:t>,</w:t>
      </w:r>
      <w:r>
        <w:rPr>
          <w:rtl/>
        </w:rPr>
        <w:t xml:space="preserve"> </w:t>
      </w:r>
      <w:bookmarkStart w:id="28788" w:name="_ETM_Q68_346690"/>
      <w:bookmarkEnd w:id="28788"/>
      <w:r>
        <w:rPr>
          <w:rtl/>
        </w:rPr>
        <w:t xml:space="preserve">בבית </w:t>
      </w:r>
      <w:bookmarkStart w:id="28789" w:name="_ETM_Q68_347050"/>
      <w:bookmarkEnd w:id="28789"/>
      <w:r>
        <w:rPr>
          <w:rtl/>
        </w:rPr>
        <w:t>הזה</w:t>
      </w:r>
      <w:r>
        <w:rPr>
          <w:rFonts w:hint="cs"/>
          <w:rtl/>
        </w:rPr>
        <w:t>,</w:t>
      </w:r>
      <w:r>
        <w:rPr>
          <w:rtl/>
        </w:rPr>
        <w:t xml:space="preserve"> </w:t>
      </w:r>
      <w:bookmarkStart w:id="28790" w:name="_ETM_Q68_347290"/>
      <w:bookmarkEnd w:id="28790"/>
      <w:r>
        <w:rPr>
          <w:rtl/>
        </w:rPr>
        <w:t xml:space="preserve">חוק </w:t>
      </w:r>
      <w:bookmarkStart w:id="28791" w:name="_ETM_Q68_347650"/>
      <w:bookmarkEnd w:id="28791"/>
      <w:r>
        <w:rPr>
          <w:rtl/>
        </w:rPr>
        <w:t xml:space="preserve">לקיזוז </w:t>
      </w:r>
      <w:bookmarkStart w:id="28792" w:name="_ETM_Q68_348250"/>
      <w:bookmarkEnd w:id="28792"/>
      <w:r>
        <w:rPr>
          <w:rtl/>
        </w:rPr>
        <w:t xml:space="preserve">משכורות </w:t>
      </w:r>
      <w:bookmarkStart w:id="28793" w:name="_ETM_Q68_349330"/>
      <w:bookmarkEnd w:id="28793"/>
      <w:r>
        <w:rPr>
          <w:rtl/>
        </w:rPr>
        <w:t xml:space="preserve">מחבלים </w:t>
      </w:r>
      <w:bookmarkStart w:id="28794" w:name="_ETM_Q68_350139"/>
      <w:bookmarkEnd w:id="28794"/>
      <w:r>
        <w:rPr>
          <w:rtl/>
        </w:rPr>
        <w:t xml:space="preserve">מכספים </w:t>
      </w:r>
      <w:bookmarkStart w:id="28795" w:name="_ETM_Q68_350800"/>
      <w:bookmarkEnd w:id="28795"/>
      <w:r>
        <w:rPr>
          <w:rtl/>
        </w:rPr>
        <w:t xml:space="preserve">שמשלמים </w:t>
      </w:r>
      <w:bookmarkStart w:id="28796" w:name="_ETM_Q68_351280"/>
      <w:bookmarkEnd w:id="28796"/>
      <w:r>
        <w:rPr>
          <w:rtl/>
        </w:rPr>
        <w:t xml:space="preserve">ברשות </w:t>
      </w:r>
      <w:bookmarkStart w:id="28797" w:name="_ETM_Q68_351580"/>
      <w:bookmarkEnd w:id="28797"/>
      <w:r>
        <w:rPr>
          <w:rtl/>
        </w:rPr>
        <w:t xml:space="preserve">הפלסטינית </w:t>
      </w:r>
      <w:bookmarkStart w:id="28798" w:name="_ETM_Q68_352930"/>
      <w:bookmarkEnd w:id="28798"/>
      <w:r>
        <w:rPr>
          <w:rFonts w:hint="cs"/>
          <w:rtl/>
        </w:rPr>
        <w:t xml:space="preserve">– </w:t>
      </w:r>
      <w:r>
        <w:rPr>
          <w:rtl/>
        </w:rPr>
        <w:t>בעקיפין</w:t>
      </w:r>
      <w:r>
        <w:rPr>
          <w:rFonts w:hint="cs"/>
          <w:rtl/>
        </w:rPr>
        <w:t>,</w:t>
      </w:r>
      <w:r>
        <w:rPr>
          <w:rtl/>
        </w:rPr>
        <w:t xml:space="preserve"> </w:t>
      </w:r>
      <w:bookmarkStart w:id="28799" w:name="_ETM_Q68_354189"/>
      <w:bookmarkEnd w:id="28799"/>
      <w:r>
        <w:rPr>
          <w:rtl/>
        </w:rPr>
        <w:t xml:space="preserve">וגם </w:t>
      </w:r>
      <w:bookmarkStart w:id="28800" w:name="_ETM_Q68_354549"/>
      <w:bookmarkEnd w:id="28800"/>
      <w:r>
        <w:rPr>
          <w:rtl/>
        </w:rPr>
        <w:t xml:space="preserve">בהצהרה </w:t>
      </w:r>
      <w:bookmarkStart w:id="28801" w:name="_ETM_Q68_355090"/>
      <w:bookmarkEnd w:id="28801"/>
      <w:r>
        <w:rPr>
          <w:rtl/>
        </w:rPr>
        <w:t xml:space="preserve">ברורה </w:t>
      </w:r>
      <w:bookmarkStart w:id="28802" w:name="_ETM_Q68_355510"/>
      <w:bookmarkEnd w:id="28802"/>
      <w:r>
        <w:rPr>
          <w:rtl/>
        </w:rPr>
        <w:t xml:space="preserve">של </w:t>
      </w:r>
      <w:bookmarkStart w:id="28803" w:name="_ETM_Q68_355689"/>
      <w:bookmarkEnd w:id="28803"/>
      <w:r>
        <w:rPr>
          <w:rtl/>
        </w:rPr>
        <w:t xml:space="preserve">שר </w:t>
      </w:r>
      <w:bookmarkStart w:id="28804" w:name="_ETM_Q68_355930"/>
      <w:bookmarkEnd w:id="28804"/>
      <w:r>
        <w:rPr>
          <w:rtl/>
        </w:rPr>
        <w:t xml:space="preserve">ברשות </w:t>
      </w:r>
      <w:bookmarkStart w:id="28805" w:name="_ETM_Q68_356230"/>
      <w:bookmarkEnd w:id="28805"/>
      <w:r>
        <w:rPr>
          <w:rtl/>
        </w:rPr>
        <w:t>הפלסטינית</w:t>
      </w:r>
      <w:r>
        <w:rPr>
          <w:rFonts w:hint="cs"/>
          <w:rtl/>
        </w:rPr>
        <w:t>,</w:t>
      </w:r>
      <w:r>
        <w:rPr>
          <w:rtl/>
        </w:rPr>
        <w:t xml:space="preserve"> </w:t>
      </w:r>
      <w:bookmarkStart w:id="28806" w:name="_ETM_Q68_357159"/>
      <w:bookmarkEnd w:id="28806"/>
      <w:r>
        <w:rPr>
          <w:rtl/>
        </w:rPr>
        <w:t>מלוו</w:t>
      </w:r>
      <w:r>
        <w:rPr>
          <w:rFonts w:hint="cs"/>
          <w:rtl/>
        </w:rPr>
        <w:t>ה</w:t>
      </w:r>
      <w:r>
        <w:rPr>
          <w:rtl/>
        </w:rPr>
        <w:t xml:space="preserve"> </w:t>
      </w:r>
      <w:bookmarkStart w:id="28807" w:name="_ETM_Q68_357730"/>
      <w:bookmarkEnd w:id="28807"/>
      <w:r>
        <w:rPr>
          <w:rtl/>
        </w:rPr>
        <w:t xml:space="preserve">לרשות </w:t>
      </w:r>
      <w:bookmarkStart w:id="28808" w:name="_ETM_Q68_358480"/>
      <w:bookmarkEnd w:id="28808"/>
      <w:r>
        <w:rPr>
          <w:rtl/>
        </w:rPr>
        <w:t xml:space="preserve">הפלסטינית </w:t>
      </w:r>
      <w:bookmarkStart w:id="28809" w:name="_ETM_Q68_358959"/>
      <w:bookmarkEnd w:id="28809"/>
      <w:r>
        <w:rPr>
          <w:rtl/>
        </w:rPr>
        <w:t xml:space="preserve">כספים </w:t>
      </w:r>
      <w:bookmarkStart w:id="28810" w:name="_ETM_Q68_359590"/>
      <w:bookmarkEnd w:id="28810"/>
      <w:r>
        <w:rPr>
          <w:rtl/>
        </w:rPr>
        <w:t xml:space="preserve">ללא </w:t>
      </w:r>
      <w:bookmarkStart w:id="28811" w:name="_ETM_Q68_359949"/>
      <w:bookmarkEnd w:id="28811"/>
      <w:r>
        <w:rPr>
          <w:rtl/>
        </w:rPr>
        <w:t xml:space="preserve">לוח </w:t>
      </w:r>
      <w:bookmarkStart w:id="28812" w:name="_ETM_Q68_360219"/>
      <w:bookmarkEnd w:id="28812"/>
      <w:r>
        <w:rPr>
          <w:rtl/>
        </w:rPr>
        <w:t>סילוקין</w:t>
      </w:r>
      <w:r>
        <w:rPr>
          <w:rFonts w:hint="cs"/>
          <w:rtl/>
        </w:rPr>
        <w:t>,</w:t>
      </w:r>
      <w:r>
        <w:rPr>
          <w:rtl/>
        </w:rPr>
        <w:t xml:space="preserve"> </w:t>
      </w:r>
      <w:bookmarkStart w:id="28813" w:name="_ETM_Q68_360699"/>
      <w:bookmarkEnd w:id="28813"/>
      <w:r>
        <w:rPr>
          <w:rtl/>
        </w:rPr>
        <w:t xml:space="preserve">למרות </w:t>
      </w:r>
      <w:bookmarkStart w:id="28814" w:name="_ETM_Q68_360939"/>
      <w:bookmarkEnd w:id="28814"/>
      <w:r>
        <w:rPr>
          <w:rtl/>
        </w:rPr>
        <w:t xml:space="preserve">שהגשתי </w:t>
      </w:r>
      <w:bookmarkStart w:id="28815" w:name="_ETM_Q68_361629"/>
      <w:bookmarkEnd w:id="28815"/>
      <w:r>
        <w:rPr>
          <w:rtl/>
        </w:rPr>
        <w:t xml:space="preserve">שאילתה </w:t>
      </w:r>
      <w:bookmarkStart w:id="28816" w:name="_ETM_Q68_362049"/>
      <w:bookmarkEnd w:id="28816"/>
      <w:r>
        <w:rPr>
          <w:rtl/>
        </w:rPr>
        <w:t xml:space="preserve">לשר </w:t>
      </w:r>
      <w:bookmarkStart w:id="28817" w:name="_ETM_Q68_362319"/>
      <w:bookmarkEnd w:id="28817"/>
      <w:r>
        <w:rPr>
          <w:rtl/>
        </w:rPr>
        <w:t>הביטחון</w:t>
      </w:r>
      <w:r>
        <w:rPr>
          <w:rFonts w:hint="cs"/>
          <w:rtl/>
        </w:rPr>
        <w:t>.</w:t>
      </w:r>
      <w:r>
        <w:rPr>
          <w:rtl/>
        </w:rPr>
        <w:t xml:space="preserve"> </w:t>
      </w:r>
      <w:bookmarkStart w:id="28818" w:name="_ETM_Q68_363189"/>
      <w:bookmarkEnd w:id="28818"/>
      <w:r>
        <w:rPr>
          <w:rFonts w:hint="cs"/>
          <w:rtl/>
        </w:rPr>
        <w:t xml:space="preserve">היא </w:t>
      </w:r>
      <w:r>
        <w:rPr>
          <w:rtl/>
        </w:rPr>
        <w:t xml:space="preserve">מלווה </w:t>
      </w:r>
      <w:bookmarkStart w:id="28819" w:name="_ETM_Q68_363699"/>
      <w:bookmarkEnd w:id="28819"/>
      <w:r>
        <w:rPr>
          <w:rtl/>
        </w:rPr>
        <w:t xml:space="preserve">כספים </w:t>
      </w:r>
      <w:bookmarkStart w:id="28820" w:name="_ETM_Q68_364029"/>
      <w:bookmarkEnd w:id="28820"/>
      <w:r>
        <w:rPr>
          <w:rtl/>
        </w:rPr>
        <w:t xml:space="preserve">לרשות </w:t>
      </w:r>
      <w:bookmarkStart w:id="28821" w:name="_ETM_Q68_364329"/>
      <w:bookmarkEnd w:id="28821"/>
      <w:r>
        <w:rPr>
          <w:rtl/>
        </w:rPr>
        <w:t xml:space="preserve">הפלסטינית </w:t>
      </w:r>
      <w:bookmarkStart w:id="28822" w:name="_ETM_Q68_364840"/>
      <w:bookmarkEnd w:id="28822"/>
      <w:r>
        <w:rPr>
          <w:rtl/>
        </w:rPr>
        <w:t xml:space="preserve">כדי </w:t>
      </w:r>
      <w:bookmarkStart w:id="28823" w:name="_ETM_Q68_365079"/>
      <w:bookmarkEnd w:id="28823"/>
      <w:r>
        <w:rPr>
          <w:rtl/>
        </w:rPr>
        <w:t xml:space="preserve">לעקוף </w:t>
      </w:r>
      <w:bookmarkStart w:id="28824" w:name="_ETM_Q68_365499"/>
      <w:bookmarkEnd w:id="28824"/>
      <w:r>
        <w:rPr>
          <w:rtl/>
        </w:rPr>
        <w:t xml:space="preserve">את </w:t>
      </w:r>
      <w:bookmarkStart w:id="28825" w:name="_ETM_Q68_365620"/>
      <w:bookmarkEnd w:id="28825"/>
      <w:r>
        <w:rPr>
          <w:rtl/>
        </w:rPr>
        <w:t xml:space="preserve">חוק </w:t>
      </w:r>
      <w:bookmarkStart w:id="28826" w:name="_ETM_Q68_365829"/>
      <w:bookmarkEnd w:id="28826"/>
      <w:r w:rsidR="00BE474E">
        <w:rPr>
          <w:rFonts w:hint="cs"/>
          <w:rtl/>
        </w:rPr>
        <w:t>ה</w:t>
      </w:r>
      <w:r>
        <w:rPr>
          <w:rtl/>
        </w:rPr>
        <w:t>קיזוז</w:t>
      </w:r>
      <w:r>
        <w:rPr>
          <w:rFonts w:hint="cs"/>
          <w:rtl/>
        </w:rPr>
        <w:t>.</w:t>
      </w:r>
      <w:r>
        <w:rPr>
          <w:rtl/>
        </w:rPr>
        <w:t xml:space="preserve"> </w:t>
      </w:r>
      <w:bookmarkStart w:id="28827" w:name="_ETM_Q68_366790"/>
      <w:bookmarkEnd w:id="28827"/>
      <w:r>
        <w:rPr>
          <w:rtl/>
        </w:rPr>
        <w:t xml:space="preserve">לא </w:t>
      </w:r>
      <w:bookmarkStart w:id="28828" w:name="_ETM_Q68_367120"/>
      <w:bookmarkEnd w:id="28828"/>
      <w:r>
        <w:rPr>
          <w:rtl/>
        </w:rPr>
        <w:t xml:space="preserve">יכול </w:t>
      </w:r>
      <w:bookmarkStart w:id="28829" w:name="_ETM_Q68_367419"/>
      <w:bookmarkEnd w:id="28829"/>
      <w:r>
        <w:rPr>
          <w:rtl/>
        </w:rPr>
        <w:t xml:space="preserve">להיות </w:t>
      </w:r>
      <w:bookmarkStart w:id="28830" w:name="_ETM_Q68_367569"/>
      <w:bookmarkEnd w:id="28830"/>
      <w:r>
        <w:rPr>
          <w:rtl/>
        </w:rPr>
        <w:t>מצב</w:t>
      </w:r>
      <w:r w:rsidR="00BE474E">
        <w:rPr>
          <w:rFonts w:hint="cs"/>
          <w:rtl/>
        </w:rPr>
        <w:t xml:space="preserve"> כזה</w:t>
      </w:r>
      <w:r>
        <w:rPr>
          <w:rFonts w:hint="cs"/>
          <w:rtl/>
        </w:rPr>
        <w:t xml:space="preserve">. </w:t>
      </w:r>
      <w:bookmarkStart w:id="28831" w:name="_ETM_Q68_372193"/>
      <w:bookmarkEnd w:id="28831"/>
      <w:r>
        <w:rPr>
          <w:rFonts w:hint="cs"/>
          <w:rtl/>
        </w:rPr>
        <w:t xml:space="preserve">זה כלי שבסופו של דבר </w:t>
      </w:r>
      <w:bookmarkStart w:id="28832" w:name="_ETM_Q68_368139"/>
      <w:bookmarkStart w:id="28833" w:name="_ETM_Q68_369159"/>
      <w:bookmarkStart w:id="28834" w:name="_ETM_Q68_369969"/>
      <w:bookmarkStart w:id="28835" w:name="_ETM_Q68_370840"/>
      <w:bookmarkStart w:id="28836" w:name="_ETM_Q68_371079"/>
      <w:bookmarkEnd w:id="28832"/>
      <w:bookmarkEnd w:id="28833"/>
      <w:bookmarkEnd w:id="28834"/>
      <w:bookmarkEnd w:id="28835"/>
      <w:bookmarkEnd w:id="28836"/>
      <w:r>
        <w:rPr>
          <w:rFonts w:hint="cs"/>
          <w:rtl/>
        </w:rPr>
        <w:t>רומס את החוק של הכנסת</w:t>
      </w:r>
      <w:bookmarkStart w:id="28837" w:name="_ETM_Q68_371769"/>
      <w:bookmarkStart w:id="28838" w:name="_ETM_Q68_372370"/>
      <w:bookmarkStart w:id="28839" w:name="_ETM_Q68_372699"/>
      <w:bookmarkStart w:id="28840" w:name="_ETM_Q68_373540"/>
      <w:bookmarkEnd w:id="28837"/>
      <w:bookmarkEnd w:id="28838"/>
      <w:bookmarkEnd w:id="28839"/>
      <w:bookmarkEnd w:id="28840"/>
      <w:r>
        <w:rPr>
          <w:rFonts w:hint="cs"/>
          <w:rtl/>
        </w:rPr>
        <w:t xml:space="preserve"> </w:t>
      </w:r>
      <w:r>
        <w:rPr>
          <w:rtl/>
        </w:rPr>
        <w:t xml:space="preserve">שחוקקה </w:t>
      </w:r>
      <w:bookmarkStart w:id="28841" w:name="_ETM_Q68_374260"/>
      <w:bookmarkEnd w:id="28841"/>
      <w:r>
        <w:rPr>
          <w:rtl/>
        </w:rPr>
        <w:t xml:space="preserve">את </w:t>
      </w:r>
      <w:bookmarkStart w:id="28842" w:name="_ETM_Q68_374349"/>
      <w:bookmarkEnd w:id="28842"/>
      <w:r>
        <w:rPr>
          <w:rtl/>
        </w:rPr>
        <w:t>זה</w:t>
      </w:r>
      <w:r>
        <w:rPr>
          <w:rFonts w:hint="cs"/>
          <w:rtl/>
        </w:rPr>
        <w:t>,</w:t>
      </w:r>
      <w:r>
        <w:rPr>
          <w:rtl/>
        </w:rPr>
        <w:t xml:space="preserve"> </w:t>
      </w:r>
      <w:bookmarkStart w:id="28843" w:name="_ETM_Q68_374919"/>
      <w:bookmarkEnd w:id="28843"/>
      <w:r>
        <w:rPr>
          <w:rtl/>
        </w:rPr>
        <w:t xml:space="preserve">ומאידך </w:t>
      </w:r>
      <w:bookmarkStart w:id="28844" w:name="_ETM_Q68_376010"/>
      <w:bookmarkEnd w:id="28844"/>
      <w:r>
        <w:rPr>
          <w:rtl/>
        </w:rPr>
        <w:t xml:space="preserve">מעודד </w:t>
      </w:r>
      <w:bookmarkStart w:id="28845" w:name="_ETM_Q68_376580"/>
      <w:bookmarkEnd w:id="28845"/>
      <w:r>
        <w:rPr>
          <w:rtl/>
        </w:rPr>
        <w:t>טרור</w:t>
      </w:r>
      <w:r>
        <w:rPr>
          <w:rFonts w:hint="cs"/>
          <w:rtl/>
        </w:rPr>
        <w:t>.</w:t>
      </w:r>
      <w:r>
        <w:rPr>
          <w:rtl/>
        </w:rPr>
        <w:t xml:space="preserve"> </w:t>
      </w:r>
      <w:bookmarkStart w:id="28846" w:name="_ETM_Q68_376970"/>
      <w:bookmarkEnd w:id="28846"/>
      <w:r>
        <w:rPr>
          <w:rtl/>
        </w:rPr>
        <w:t xml:space="preserve">אבקש </w:t>
      </w:r>
      <w:bookmarkStart w:id="28847" w:name="_ETM_Q68_377330"/>
      <w:bookmarkEnd w:id="28847"/>
      <w:r>
        <w:rPr>
          <w:rtl/>
        </w:rPr>
        <w:t xml:space="preserve">את </w:t>
      </w:r>
      <w:bookmarkStart w:id="28848" w:name="_ETM_Q68_377419"/>
      <w:bookmarkEnd w:id="28848"/>
      <w:r>
        <w:rPr>
          <w:rtl/>
        </w:rPr>
        <w:t>התייחסותך</w:t>
      </w:r>
      <w:r>
        <w:rPr>
          <w:rFonts w:hint="cs"/>
          <w:rtl/>
        </w:rPr>
        <w:t>.</w:t>
      </w:r>
      <w:bookmarkStart w:id="28849" w:name="_ETM_Q68_378866"/>
      <w:bookmarkEnd w:id="28849"/>
    </w:p>
    <w:p w:rsidR="00DB31EA" w:rsidRDefault="00DB31EA" w:rsidP="00BA58A5">
      <w:pPr>
        <w:rPr>
          <w:rtl/>
        </w:rPr>
      </w:pPr>
    </w:p>
    <w:p w:rsidR="00DB31EA" w:rsidRDefault="00DB31EA" w:rsidP="00BA58A5">
      <w:pPr>
        <w:pStyle w:val="af6"/>
        <w:keepNext/>
        <w:rPr>
          <w:rtl/>
        </w:rPr>
      </w:pPr>
      <w:r w:rsidRPr="005C450E">
        <w:rPr>
          <w:rStyle w:val="TagStyle"/>
          <w:rtl/>
        </w:rPr>
        <w:t xml:space="preserve"> &lt;&lt; יור &gt;&gt; </w:t>
      </w:r>
      <w:r>
        <w:rPr>
          <w:rtl/>
        </w:rPr>
        <w:t>היו"ר ג'ידא רינאוי זועבי:</w:t>
      </w:r>
      <w:r w:rsidRPr="005C450E">
        <w:rPr>
          <w:rStyle w:val="TagStyle"/>
          <w:rtl/>
        </w:rPr>
        <w:t xml:space="preserve"> &lt;&lt; יור &gt;&gt;</w:t>
      </w:r>
      <w:r>
        <w:rPr>
          <w:rtl/>
        </w:rPr>
        <w:t xml:space="preserve">   </w:t>
      </w:r>
    </w:p>
    <w:p w:rsidR="00DB31EA" w:rsidRDefault="00DB31EA" w:rsidP="00A3148B">
      <w:pPr>
        <w:rPr>
          <w:rtl/>
          <w:lang w:eastAsia="he-IL"/>
        </w:rPr>
      </w:pPr>
    </w:p>
    <w:p w:rsidR="00DB31EA" w:rsidRPr="005C450E" w:rsidRDefault="00DB31EA" w:rsidP="00BA58A5">
      <w:pPr>
        <w:rPr>
          <w:rtl/>
          <w:lang w:eastAsia="he-IL"/>
        </w:rPr>
      </w:pPr>
      <w:r>
        <w:rPr>
          <w:rFonts w:hint="cs"/>
          <w:rtl/>
          <w:lang w:eastAsia="he-IL"/>
        </w:rPr>
        <w:t>תודה.</w:t>
      </w:r>
    </w:p>
    <w:p w:rsidR="00DB31EA" w:rsidRDefault="00DB31EA" w:rsidP="00BA58A5">
      <w:pPr>
        <w:rPr>
          <w:rtl/>
        </w:rPr>
      </w:pPr>
      <w:bookmarkStart w:id="28850" w:name="_ETM_Q68_378997"/>
      <w:bookmarkEnd w:id="28850"/>
    </w:p>
    <w:p w:rsidR="00DB31EA" w:rsidRDefault="00DB31EA" w:rsidP="00BA58A5">
      <w:pPr>
        <w:pStyle w:val="-"/>
        <w:keepNext/>
        <w:rPr>
          <w:rtl/>
        </w:rPr>
      </w:pPr>
      <w:bookmarkStart w:id="28851" w:name="_ETM_Q68_379046"/>
      <w:bookmarkStart w:id="28852" w:name="_ETM_Q68_379149"/>
      <w:bookmarkEnd w:id="28851"/>
      <w:bookmarkEnd w:id="28852"/>
      <w:r w:rsidRPr="005C450E">
        <w:rPr>
          <w:rStyle w:val="TagStyle"/>
          <w:rtl/>
        </w:rPr>
        <w:t xml:space="preserve"> &lt;&lt; דובר_המשך &gt;&gt; </w:t>
      </w:r>
      <w:r>
        <w:rPr>
          <w:rtl/>
        </w:rPr>
        <w:t>סגן השר לביטחון הפנים יואב סגלוביץ':</w:t>
      </w:r>
      <w:r w:rsidRPr="005C450E">
        <w:rPr>
          <w:rStyle w:val="TagStyle"/>
          <w:rtl/>
        </w:rPr>
        <w:t xml:space="preserve"> &lt;&lt; דובר_המשך &gt;&gt;</w:t>
      </w:r>
      <w:r>
        <w:rPr>
          <w:rtl/>
        </w:rPr>
        <w:t xml:space="preserve">   </w:t>
      </w:r>
    </w:p>
    <w:p w:rsidR="00DB31EA" w:rsidRDefault="00DB31EA" w:rsidP="00A3148B">
      <w:pPr>
        <w:rPr>
          <w:rtl/>
          <w:lang w:eastAsia="he-IL"/>
        </w:rPr>
      </w:pPr>
    </w:p>
    <w:p w:rsidR="00DB31EA" w:rsidRDefault="00DB31EA" w:rsidP="00BE474E">
      <w:pPr>
        <w:rPr>
          <w:rtl/>
          <w:lang w:eastAsia="he-IL"/>
        </w:rPr>
      </w:pPr>
      <w:bookmarkStart w:id="28853" w:name="_ETM_Q68_382814"/>
      <w:bookmarkEnd w:id="28853"/>
      <w:r>
        <w:rPr>
          <w:rFonts w:hint="cs"/>
          <w:rtl/>
          <w:lang w:eastAsia="he-IL"/>
        </w:rPr>
        <w:t>ז</w:t>
      </w:r>
      <w:bookmarkStart w:id="28854" w:name="_ETM_Q68_382232"/>
      <w:bookmarkEnd w:id="28854"/>
      <w:r>
        <w:rPr>
          <w:rFonts w:hint="cs"/>
          <w:rtl/>
          <w:lang w:eastAsia="he-IL"/>
        </w:rPr>
        <w:t xml:space="preserve">ה לא הופיע </w:t>
      </w:r>
      <w:r>
        <w:rPr>
          <w:rFonts w:hint="eastAsia"/>
          <w:rtl/>
          <w:lang w:eastAsia="he-IL"/>
        </w:rPr>
        <w:t>–</w:t>
      </w:r>
      <w:r>
        <w:rPr>
          <w:rFonts w:hint="cs"/>
          <w:rtl/>
          <w:lang w:eastAsia="he-IL"/>
        </w:rPr>
        <w:t xml:space="preserve"> בסדר, זו שאלה נוספת מהצד. אני אתן לך תשובה </w:t>
      </w:r>
      <w:bookmarkStart w:id="28855" w:name="_ETM_Q68_382965"/>
      <w:bookmarkEnd w:id="28855"/>
      <w:r>
        <w:rPr>
          <w:rFonts w:hint="cs"/>
          <w:rtl/>
          <w:lang w:eastAsia="he-IL"/>
        </w:rPr>
        <w:t xml:space="preserve">אני אבדוק את הדברים שאתה אומר, ואתה תקבל תשובה ישירה </w:t>
      </w:r>
      <w:bookmarkStart w:id="28856" w:name="_ETM_Q68_387020"/>
      <w:bookmarkEnd w:id="28856"/>
      <w:r>
        <w:rPr>
          <w:rFonts w:hint="cs"/>
          <w:rtl/>
          <w:lang w:eastAsia="he-IL"/>
        </w:rPr>
        <w:t xml:space="preserve">ממני. </w:t>
      </w:r>
    </w:p>
    <w:p w:rsidR="00DB31EA" w:rsidRDefault="00DB31EA" w:rsidP="00BA58A5">
      <w:pPr>
        <w:rPr>
          <w:rtl/>
          <w:lang w:eastAsia="he-IL"/>
        </w:rPr>
      </w:pPr>
      <w:bookmarkStart w:id="28857" w:name="_ETM_Q68_388849"/>
      <w:bookmarkStart w:id="28858" w:name="_ETM_Q68_388948"/>
      <w:bookmarkStart w:id="28859" w:name="_ETM_Q68_389006"/>
      <w:bookmarkStart w:id="28860" w:name="_ETM_Q68_389110"/>
      <w:bookmarkEnd w:id="28857"/>
      <w:bookmarkEnd w:id="28858"/>
      <w:bookmarkEnd w:id="28859"/>
      <w:bookmarkEnd w:id="28860"/>
    </w:p>
    <w:p w:rsidR="00DB31EA" w:rsidRDefault="00DB31EA" w:rsidP="00BA58A5">
      <w:pPr>
        <w:pStyle w:val="af6"/>
        <w:rPr>
          <w:rtl/>
        </w:rPr>
      </w:pPr>
      <w:r w:rsidRPr="0043363D">
        <w:rPr>
          <w:rStyle w:val="TagStyle"/>
          <w:rtl/>
        </w:rPr>
        <w:t xml:space="preserve"> &lt;&lt; יור &gt;&gt;</w:t>
      </w:r>
      <w:r w:rsidRPr="00190501">
        <w:rPr>
          <w:rStyle w:val="TagStyle"/>
          <w:rtl/>
        </w:rPr>
        <w:t xml:space="preserve"> </w:t>
      </w:r>
      <w:r>
        <w:rPr>
          <w:rtl/>
        </w:rPr>
        <w:t>היו"ר ג'ידא רינאוי זועבי:</w:t>
      </w:r>
      <w:r w:rsidRPr="00190501">
        <w:rPr>
          <w:rStyle w:val="TagStyle"/>
          <w:rtl/>
        </w:rPr>
        <w:t xml:space="preserve"> </w:t>
      </w:r>
      <w:r w:rsidRPr="0043363D">
        <w:rPr>
          <w:rStyle w:val="TagStyle"/>
          <w:rtl/>
        </w:rPr>
        <w:t>&lt;&lt; יור &gt;&gt;</w:t>
      </w:r>
      <w:r>
        <w:rPr>
          <w:rtl/>
        </w:rPr>
        <w:t xml:space="preserve">   </w:t>
      </w:r>
    </w:p>
    <w:p w:rsidR="00DB31EA" w:rsidRDefault="00DB31EA" w:rsidP="00A3148B">
      <w:pPr>
        <w:rPr>
          <w:rtl/>
          <w:lang w:eastAsia="he-IL"/>
        </w:rPr>
      </w:pPr>
    </w:p>
    <w:p w:rsidR="00DB31EA" w:rsidRDefault="00DB31EA" w:rsidP="00BA58A5">
      <w:pPr>
        <w:rPr>
          <w:rtl/>
          <w:lang w:eastAsia="he-IL"/>
        </w:rPr>
      </w:pPr>
      <w:bookmarkStart w:id="28861" w:name="_ETM_Q68_390061"/>
      <w:bookmarkEnd w:id="28861"/>
      <w:r>
        <w:rPr>
          <w:rFonts w:hint="cs"/>
          <w:rtl/>
          <w:lang w:eastAsia="he-IL"/>
        </w:rPr>
        <w:t xml:space="preserve">תודה רבה. </w:t>
      </w:r>
      <w:bookmarkStart w:id="28862" w:name="_ETM_Q68_386604"/>
      <w:bookmarkEnd w:id="28862"/>
    </w:p>
    <w:p w:rsidR="00DB31EA" w:rsidRDefault="00DB31EA" w:rsidP="00BA58A5">
      <w:pPr>
        <w:rPr>
          <w:rtl/>
          <w:lang w:eastAsia="he-IL"/>
        </w:rPr>
      </w:pPr>
      <w:bookmarkStart w:id="28863" w:name="_ETM_Q68_386715"/>
      <w:bookmarkEnd w:id="28863"/>
    </w:p>
    <w:p w:rsidR="00DB31EA" w:rsidRDefault="00DB31EA" w:rsidP="00BA58A5">
      <w:pPr>
        <w:rPr>
          <w:rtl/>
          <w:lang w:eastAsia="he-IL"/>
        </w:rPr>
      </w:pPr>
      <w:bookmarkStart w:id="28864" w:name="_ETM_Q68_386765"/>
      <w:bookmarkStart w:id="28865" w:name="_ETM_Q68_386878"/>
      <w:bookmarkEnd w:id="28864"/>
      <w:bookmarkEnd w:id="28865"/>
      <w:r>
        <w:rPr>
          <w:rFonts w:hint="cs"/>
          <w:rtl/>
          <w:lang w:eastAsia="he-IL"/>
        </w:rPr>
        <w:t xml:space="preserve">כעת אנחנו עוברים להצבעה. לאיזו ועדה אנחנו </w:t>
      </w:r>
      <w:bookmarkStart w:id="28866" w:name="_ETM_Q68_391114"/>
      <w:bookmarkEnd w:id="28866"/>
      <w:r>
        <w:rPr>
          <w:rFonts w:hint="cs"/>
          <w:rtl/>
          <w:lang w:eastAsia="he-IL"/>
        </w:rPr>
        <w:t xml:space="preserve">מעבירים? לביטחון פנים? מי בעד? מי נגד? בבקשה. </w:t>
      </w:r>
    </w:p>
    <w:p w:rsidR="00DB31EA" w:rsidRDefault="00DB31EA" w:rsidP="00BA58A5">
      <w:pPr>
        <w:rPr>
          <w:rtl/>
          <w:lang w:eastAsia="he-IL"/>
        </w:rPr>
      </w:pPr>
      <w:bookmarkStart w:id="28867" w:name="_ETM_Q68_406772"/>
      <w:bookmarkStart w:id="28868" w:name="_ETM_Q68_406874"/>
      <w:bookmarkEnd w:id="28867"/>
      <w:bookmarkEnd w:id="28868"/>
    </w:p>
    <w:p w:rsidR="00DB31EA" w:rsidRDefault="00DB31EA" w:rsidP="00BA58A5">
      <w:pPr>
        <w:pStyle w:val="af1"/>
        <w:keepNext/>
        <w:rPr>
          <w:rtl/>
          <w:lang w:eastAsia="he-IL"/>
        </w:rPr>
      </w:pPr>
      <w:bookmarkStart w:id="28869" w:name="_ETM_Q68_406982"/>
      <w:bookmarkStart w:id="28870" w:name="_ETM_Q68_407076"/>
      <w:bookmarkEnd w:id="28869"/>
      <w:bookmarkEnd w:id="28870"/>
      <w:r>
        <w:rPr>
          <w:rtl/>
          <w:lang w:eastAsia="he-IL"/>
        </w:rPr>
        <w:t>הצבעה מס'</w:t>
      </w:r>
      <w:r>
        <w:rPr>
          <w:rFonts w:hint="cs"/>
          <w:rtl/>
          <w:lang w:eastAsia="he-IL"/>
        </w:rPr>
        <w:t xml:space="preserve"> 23</w:t>
      </w:r>
    </w:p>
    <w:p w:rsidR="00DB31EA" w:rsidRDefault="00DB31EA" w:rsidP="00BA58A5">
      <w:pPr>
        <w:pStyle w:val="--"/>
        <w:keepNext/>
        <w:rPr>
          <w:rtl/>
          <w:lang w:eastAsia="he-IL"/>
        </w:rPr>
      </w:pPr>
    </w:p>
    <w:p w:rsidR="00DB31EA" w:rsidRDefault="00DB31EA" w:rsidP="00BA58A5">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9</w:t>
      </w:r>
    </w:p>
    <w:p w:rsidR="00DB31EA" w:rsidRDefault="00DB31EA" w:rsidP="00BA58A5">
      <w:pPr>
        <w:pStyle w:val="--"/>
        <w:keepNext/>
        <w:rPr>
          <w:rtl/>
          <w:lang w:eastAsia="he-IL"/>
        </w:rPr>
      </w:pPr>
      <w:r>
        <w:rPr>
          <w:rtl/>
          <w:lang w:eastAsia="he-IL"/>
        </w:rPr>
        <w:t>נגד –</w:t>
      </w:r>
      <w:r>
        <w:rPr>
          <w:rFonts w:hint="cs"/>
          <w:rtl/>
          <w:lang w:eastAsia="he-IL"/>
        </w:rPr>
        <w:t xml:space="preserve"> </w:t>
      </w:r>
      <w:bookmarkStart w:id="28871" w:name="_ETM_Q68_410640"/>
      <w:bookmarkEnd w:id="28871"/>
      <w:r>
        <w:rPr>
          <w:rFonts w:hint="cs"/>
          <w:rtl/>
          <w:lang w:eastAsia="he-IL"/>
        </w:rPr>
        <w:t>1</w:t>
      </w:r>
      <w:r>
        <w:rPr>
          <w:rtl/>
          <w:lang w:eastAsia="he-IL"/>
        </w:rPr>
        <w:t xml:space="preserve"> </w:t>
      </w:r>
    </w:p>
    <w:p w:rsidR="00DB31EA" w:rsidRDefault="00DB31EA" w:rsidP="00BA58A5">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B31EA" w:rsidRDefault="00864B71" w:rsidP="00864B71">
      <w:pPr>
        <w:pStyle w:val="af2"/>
        <w:rPr>
          <w:rtl/>
          <w:lang w:eastAsia="he-IL"/>
        </w:rPr>
      </w:pPr>
      <w:r>
        <w:rPr>
          <w:rFonts w:hint="cs"/>
          <w:rtl/>
          <w:lang w:eastAsia="he-IL"/>
        </w:rPr>
        <w:t xml:space="preserve">ההצעה להעביר את הנושא לוועדת </w:t>
      </w:r>
      <w:r w:rsidR="00DB31EA">
        <w:rPr>
          <w:rFonts w:hint="cs"/>
          <w:rtl/>
          <w:lang w:eastAsia="he-IL"/>
        </w:rPr>
        <w:t>ביטחון הפנים נתקבלה.</w:t>
      </w:r>
    </w:p>
    <w:p w:rsidR="00DB31EA" w:rsidRDefault="00DB31EA" w:rsidP="00BA58A5">
      <w:pPr>
        <w:rPr>
          <w:rtl/>
          <w:lang w:eastAsia="he-IL"/>
        </w:rPr>
      </w:pPr>
      <w:bookmarkStart w:id="28872" w:name="_ETM_Q68_418812"/>
      <w:bookmarkStart w:id="28873" w:name="_ETM_Q68_418996"/>
      <w:bookmarkStart w:id="28874" w:name="_ETM_Q68_419055"/>
      <w:bookmarkStart w:id="28875" w:name="_ETM_Q68_419177"/>
      <w:bookmarkEnd w:id="28872"/>
      <w:bookmarkEnd w:id="28873"/>
      <w:bookmarkEnd w:id="28874"/>
      <w:bookmarkEnd w:id="28875"/>
    </w:p>
    <w:p w:rsidR="00DB31EA" w:rsidRDefault="00DB31EA" w:rsidP="00BA58A5">
      <w:pPr>
        <w:pStyle w:val="af6"/>
        <w:rPr>
          <w:rtl/>
        </w:rPr>
      </w:pPr>
      <w:bookmarkStart w:id="28876" w:name="_ETM_Q68_419419"/>
      <w:bookmarkStart w:id="28877" w:name="_ETM_Q68_419550"/>
      <w:bookmarkEnd w:id="28876"/>
      <w:bookmarkEnd w:id="28877"/>
      <w:r w:rsidRPr="0043363D">
        <w:rPr>
          <w:rStyle w:val="TagStyle"/>
          <w:rtl/>
        </w:rPr>
        <w:t xml:space="preserve"> &lt;&lt; יור &gt;&gt;</w:t>
      </w:r>
      <w:r w:rsidRPr="0055083A">
        <w:rPr>
          <w:rStyle w:val="TagStyle"/>
          <w:rtl/>
        </w:rPr>
        <w:t xml:space="preserve"> </w:t>
      </w:r>
      <w:r>
        <w:rPr>
          <w:rtl/>
        </w:rPr>
        <w:t>היו"ר ג'ידא רינאוי זועבי:</w:t>
      </w:r>
      <w:r w:rsidRPr="0055083A">
        <w:rPr>
          <w:rStyle w:val="TagStyle"/>
          <w:rtl/>
        </w:rPr>
        <w:t xml:space="preserve"> </w:t>
      </w:r>
      <w:r w:rsidRPr="0043363D">
        <w:rPr>
          <w:rStyle w:val="TagStyle"/>
          <w:rtl/>
        </w:rPr>
        <w:t>&lt;&lt; יור &gt;&gt;</w:t>
      </w:r>
      <w:r>
        <w:rPr>
          <w:rtl/>
        </w:rPr>
        <w:t xml:space="preserve">   </w:t>
      </w:r>
    </w:p>
    <w:p w:rsidR="00DB31EA" w:rsidRDefault="00DB31EA" w:rsidP="00A3148B">
      <w:pPr>
        <w:rPr>
          <w:rtl/>
          <w:lang w:eastAsia="he-IL"/>
        </w:rPr>
      </w:pPr>
    </w:p>
    <w:p w:rsidR="00DB31EA" w:rsidRDefault="00DB31EA" w:rsidP="00BE474E">
      <w:pPr>
        <w:rPr>
          <w:rtl/>
          <w:lang w:eastAsia="he-IL"/>
        </w:rPr>
      </w:pPr>
      <w:r>
        <w:rPr>
          <w:rFonts w:hint="cs"/>
          <w:rtl/>
          <w:lang w:eastAsia="he-IL"/>
        </w:rPr>
        <w:t>אם כן, תשעה בעד, אחד נגד</w:t>
      </w:r>
      <w:r w:rsidR="00BE474E">
        <w:rPr>
          <w:rFonts w:hint="cs"/>
          <w:rtl/>
          <w:lang w:eastAsia="he-IL"/>
        </w:rPr>
        <w:t>,</w:t>
      </w:r>
      <w:r>
        <w:rPr>
          <w:rFonts w:hint="cs"/>
          <w:rtl/>
          <w:lang w:eastAsia="he-IL"/>
        </w:rPr>
        <w:t xml:space="preserve"> אין נמנעים. אם </w:t>
      </w:r>
      <w:bookmarkStart w:id="28878" w:name="_ETM_Q68_415591"/>
      <w:bookmarkEnd w:id="28878"/>
      <w:r>
        <w:rPr>
          <w:rFonts w:hint="cs"/>
          <w:rtl/>
          <w:lang w:eastAsia="he-IL"/>
        </w:rPr>
        <w:t xml:space="preserve">כך, ההצעה עוברת לוועדה לביטחון הפנים. </w:t>
      </w:r>
      <w:bookmarkStart w:id="28879" w:name="_ETM_Q68_420508"/>
      <w:bookmarkStart w:id="28880" w:name="_ETM_Q68_420626"/>
      <w:bookmarkStart w:id="28881" w:name="_ETM_Q68_420728"/>
      <w:bookmarkStart w:id="28882" w:name="_ETM_Q68_420830"/>
      <w:bookmarkStart w:id="28883" w:name="_ETM_Q68_422988"/>
      <w:bookmarkStart w:id="28884" w:name="_ETM_Q68_423100"/>
      <w:bookmarkEnd w:id="28879"/>
      <w:bookmarkEnd w:id="28880"/>
      <w:bookmarkEnd w:id="28881"/>
      <w:bookmarkEnd w:id="28882"/>
      <w:bookmarkEnd w:id="28883"/>
      <w:bookmarkEnd w:id="28884"/>
    </w:p>
    <w:p w:rsidR="00DB31EA" w:rsidRDefault="00DB31EA" w:rsidP="00BA58A5">
      <w:pPr>
        <w:rPr>
          <w:rtl/>
          <w:lang w:eastAsia="he-IL"/>
        </w:rPr>
      </w:pPr>
    </w:p>
    <w:p w:rsidR="00DB31EA" w:rsidRDefault="00DB31EA" w:rsidP="00BA58A5">
      <w:pPr>
        <w:rPr>
          <w:rtl/>
          <w:lang w:eastAsia="he-IL"/>
        </w:rPr>
      </w:pPr>
      <w:bookmarkStart w:id="28885" w:name="_ETM_Q68_418433"/>
      <w:bookmarkStart w:id="28886" w:name="_ETM_Q68_418488"/>
      <w:bookmarkEnd w:id="28885"/>
      <w:bookmarkEnd w:id="28886"/>
    </w:p>
    <w:p w:rsidR="00DB31EA" w:rsidRDefault="00DB31EA" w:rsidP="00866FE9">
      <w:pPr>
        <w:pStyle w:val="a6"/>
        <w:rPr>
          <w:rtl/>
          <w:lang w:eastAsia="he-IL"/>
        </w:rPr>
      </w:pPr>
      <w:bookmarkStart w:id="28887" w:name="_ETM_Q68_418583"/>
      <w:bookmarkStart w:id="28888" w:name="_ETM_Q68_418694"/>
      <w:bookmarkStart w:id="28889" w:name="_ETM_Q68_418775"/>
      <w:bookmarkStart w:id="28890" w:name="_ETM_Q68_418885"/>
      <w:bookmarkStart w:id="28891" w:name="_ETM_Q68_418984"/>
      <w:bookmarkStart w:id="28892" w:name="_ETM_Q68_419083"/>
      <w:bookmarkStart w:id="28893" w:name="_ETM_Q68_419208"/>
      <w:bookmarkStart w:id="28894" w:name="_ETM_Q68_419328"/>
      <w:bookmarkStart w:id="28895" w:name="_ETM_Q68_419402"/>
      <w:bookmarkStart w:id="28896" w:name="_ETM_Q68_419514"/>
      <w:bookmarkStart w:id="28897" w:name="ET_halsi_637132_20"/>
      <w:bookmarkEnd w:id="28887"/>
      <w:bookmarkEnd w:id="28888"/>
      <w:bookmarkEnd w:id="28889"/>
      <w:bookmarkEnd w:id="28890"/>
      <w:bookmarkEnd w:id="28891"/>
      <w:bookmarkEnd w:id="28892"/>
      <w:bookmarkEnd w:id="28893"/>
      <w:bookmarkEnd w:id="28894"/>
      <w:bookmarkEnd w:id="28895"/>
      <w:bookmarkEnd w:id="28896"/>
      <w:r w:rsidRPr="0043363D">
        <w:rPr>
          <w:rStyle w:val="TagStyle"/>
          <w:rtl/>
        </w:rPr>
        <w:t>&lt;&lt; הלסי &gt;&gt;</w:t>
      </w:r>
      <w:r w:rsidRPr="00190501">
        <w:rPr>
          <w:rStyle w:val="TagStyle"/>
          <w:rtl/>
        </w:rPr>
        <w:t xml:space="preserve"> </w:t>
      </w:r>
      <w:bookmarkStart w:id="28898" w:name="_Toc103248776"/>
      <w:bookmarkStart w:id="28899" w:name="_Toc103249224"/>
      <w:bookmarkStart w:id="28900" w:name="_Toc103249384"/>
      <w:bookmarkStart w:id="28901" w:name="_Toc103505409"/>
      <w:r>
        <w:rPr>
          <w:rtl/>
          <w:lang w:eastAsia="he-IL"/>
        </w:rPr>
        <w:t>הצע</w:t>
      </w:r>
      <w:r w:rsidR="00866FE9">
        <w:rPr>
          <w:rFonts w:hint="cs"/>
          <w:rtl/>
          <w:lang w:eastAsia="he-IL"/>
        </w:rPr>
        <w:t>ה</w:t>
      </w:r>
      <w:r>
        <w:rPr>
          <w:rtl/>
          <w:lang w:eastAsia="he-IL"/>
        </w:rPr>
        <w:t xml:space="preserve"> לסדר-היום</w:t>
      </w:r>
      <w:bookmarkEnd w:id="28898"/>
      <w:bookmarkEnd w:id="28899"/>
      <w:bookmarkEnd w:id="28900"/>
      <w:bookmarkEnd w:id="28901"/>
      <w:r w:rsidRPr="00190501">
        <w:rPr>
          <w:rStyle w:val="TagStyle"/>
          <w:rtl/>
        </w:rPr>
        <w:t xml:space="preserve"> </w:t>
      </w:r>
      <w:r w:rsidRPr="0043363D">
        <w:rPr>
          <w:rStyle w:val="TagStyle"/>
          <w:rtl/>
        </w:rPr>
        <w:t>&lt;&lt; הלסי &gt;&gt;</w:t>
      </w:r>
      <w:r>
        <w:rPr>
          <w:rtl/>
          <w:lang w:eastAsia="he-IL"/>
        </w:rPr>
        <w:t xml:space="preserve">   </w:t>
      </w:r>
      <w:bookmarkEnd w:id="28897"/>
    </w:p>
    <w:p w:rsidR="00DB31EA" w:rsidRDefault="00DB31EA" w:rsidP="00BE474E">
      <w:pPr>
        <w:pStyle w:val="a6"/>
        <w:rPr>
          <w:rtl/>
          <w:lang w:eastAsia="he-IL"/>
        </w:rPr>
      </w:pPr>
      <w:bookmarkStart w:id="28902" w:name="ET_halsi_637132_21"/>
      <w:r w:rsidRPr="0043363D">
        <w:rPr>
          <w:rStyle w:val="TagStyle"/>
          <w:rtl/>
        </w:rPr>
        <w:t xml:space="preserve"> &lt;&lt; הלסי &gt;&gt;</w:t>
      </w:r>
      <w:r w:rsidRPr="00190501">
        <w:rPr>
          <w:rStyle w:val="TagStyle"/>
          <w:rtl/>
        </w:rPr>
        <w:t xml:space="preserve"> </w:t>
      </w:r>
      <w:bookmarkStart w:id="28903" w:name="_Toc103248777"/>
      <w:bookmarkStart w:id="28904" w:name="_Toc103249225"/>
      <w:bookmarkStart w:id="28905" w:name="_Toc103249385"/>
      <w:bookmarkStart w:id="28906" w:name="_Toc103505410"/>
      <w:r>
        <w:rPr>
          <w:rtl/>
          <w:lang w:eastAsia="he-IL"/>
        </w:rPr>
        <w:t xml:space="preserve">פגיעה בפולחן הדת </w:t>
      </w:r>
      <w:r w:rsidR="00BE474E">
        <w:rPr>
          <w:rFonts w:hint="cs"/>
          <w:rtl/>
          <w:lang w:eastAsia="he-IL"/>
        </w:rPr>
        <w:t xml:space="preserve">של </w:t>
      </w:r>
      <w:r>
        <w:rPr>
          <w:rtl/>
          <w:lang w:eastAsia="he-IL"/>
        </w:rPr>
        <w:t>יהודים במירון לעומת מתפללי אל</w:t>
      </w:r>
      <w:r>
        <w:rPr>
          <w:rFonts w:hint="cs"/>
          <w:rtl/>
          <w:lang w:eastAsia="he-IL"/>
        </w:rPr>
        <w:t>-</w:t>
      </w:r>
      <w:r>
        <w:rPr>
          <w:rtl/>
          <w:lang w:eastAsia="he-IL"/>
        </w:rPr>
        <w:t>אקצא</w:t>
      </w:r>
      <w:bookmarkEnd w:id="28903"/>
      <w:bookmarkEnd w:id="28904"/>
      <w:bookmarkEnd w:id="28905"/>
      <w:bookmarkEnd w:id="28906"/>
      <w:r w:rsidRPr="00190501">
        <w:rPr>
          <w:rStyle w:val="TagStyle"/>
          <w:rtl/>
        </w:rPr>
        <w:t xml:space="preserve"> </w:t>
      </w:r>
      <w:r w:rsidRPr="0043363D">
        <w:rPr>
          <w:rStyle w:val="TagStyle"/>
          <w:rtl/>
        </w:rPr>
        <w:t>&lt;&lt; הלסי &gt;&gt;</w:t>
      </w:r>
      <w:r>
        <w:rPr>
          <w:rtl/>
          <w:lang w:eastAsia="he-IL"/>
        </w:rPr>
        <w:t xml:space="preserve">   </w:t>
      </w:r>
      <w:bookmarkEnd w:id="28902"/>
    </w:p>
    <w:p w:rsidR="00DB31EA" w:rsidRDefault="00DB31EA" w:rsidP="00A3148B">
      <w:pPr>
        <w:rPr>
          <w:rtl/>
          <w:lang w:eastAsia="he-IL"/>
        </w:rPr>
      </w:pPr>
    </w:p>
    <w:p w:rsidR="00DB31EA" w:rsidRDefault="00DB31EA" w:rsidP="00BA58A5">
      <w:pPr>
        <w:pStyle w:val="af6"/>
        <w:rPr>
          <w:rtl/>
        </w:rPr>
      </w:pPr>
      <w:r w:rsidRPr="0043363D">
        <w:rPr>
          <w:rStyle w:val="TagStyle"/>
          <w:rtl/>
        </w:rPr>
        <w:t xml:space="preserve"> &lt;&lt; יור &gt;&gt;</w:t>
      </w:r>
      <w:r w:rsidRPr="00190501">
        <w:rPr>
          <w:rStyle w:val="TagStyle"/>
          <w:rtl/>
        </w:rPr>
        <w:t xml:space="preserve"> </w:t>
      </w:r>
      <w:r>
        <w:rPr>
          <w:rtl/>
        </w:rPr>
        <w:t>היו"ר ג'ידא רינאוי זועבי:</w:t>
      </w:r>
      <w:r w:rsidRPr="00190501">
        <w:rPr>
          <w:rStyle w:val="TagStyle"/>
          <w:rtl/>
        </w:rPr>
        <w:t xml:space="preserve"> </w:t>
      </w:r>
      <w:r w:rsidRPr="0043363D">
        <w:rPr>
          <w:rStyle w:val="TagStyle"/>
          <w:rtl/>
        </w:rPr>
        <w:t>&lt;&lt; יור &gt;&gt;</w:t>
      </w:r>
      <w:r>
        <w:rPr>
          <w:rtl/>
        </w:rPr>
        <w:t xml:space="preserve">   </w:t>
      </w:r>
    </w:p>
    <w:p w:rsidR="00DB31EA" w:rsidRDefault="00DB31EA" w:rsidP="00A3148B">
      <w:pPr>
        <w:rPr>
          <w:rtl/>
        </w:rPr>
      </w:pPr>
    </w:p>
    <w:p w:rsidR="00DB31EA" w:rsidRDefault="00DB31EA" w:rsidP="00BE474E">
      <w:pPr>
        <w:rPr>
          <w:rtl/>
        </w:rPr>
      </w:pPr>
      <w:r>
        <w:rPr>
          <w:rtl/>
        </w:rPr>
        <w:t xml:space="preserve">נעבור להצעה </w:t>
      </w:r>
      <w:r>
        <w:rPr>
          <w:rFonts w:hint="cs"/>
          <w:rtl/>
        </w:rPr>
        <w:t xml:space="preserve">רגילה, </w:t>
      </w:r>
      <w:bookmarkStart w:id="28907" w:name="_ETM_Q68_426230"/>
      <w:bookmarkEnd w:id="28907"/>
      <w:r>
        <w:rPr>
          <w:rFonts w:hint="cs"/>
          <w:rtl/>
        </w:rPr>
        <w:t>הפעם,</w:t>
      </w:r>
      <w:r>
        <w:rPr>
          <w:rtl/>
        </w:rPr>
        <w:t xml:space="preserve"> פגיעה בפולחן הדת </w:t>
      </w:r>
      <w:r w:rsidR="00BE474E">
        <w:rPr>
          <w:rFonts w:hint="cs"/>
          <w:rtl/>
        </w:rPr>
        <w:t xml:space="preserve">של </w:t>
      </w:r>
      <w:r>
        <w:rPr>
          <w:rtl/>
        </w:rPr>
        <w:t>יהודים במירון לעומת מתפללי אל</w:t>
      </w:r>
      <w:r>
        <w:rPr>
          <w:rFonts w:hint="cs"/>
          <w:rtl/>
        </w:rPr>
        <w:t>-</w:t>
      </w:r>
      <w:r>
        <w:rPr>
          <w:rtl/>
        </w:rPr>
        <w:t>אקצא, מס' 2315</w:t>
      </w:r>
      <w:r w:rsidR="00BE474E">
        <w:rPr>
          <w:rFonts w:hint="cs"/>
          <w:rtl/>
        </w:rPr>
        <w:t>,</w:t>
      </w:r>
      <w:r>
        <w:rPr>
          <w:rFonts w:hint="cs"/>
          <w:rtl/>
        </w:rPr>
        <w:t xml:space="preserve"> של חבר הכנסת יואב </w:t>
      </w:r>
      <w:bookmarkStart w:id="28908" w:name="_ETM_Q68_430917"/>
      <w:bookmarkEnd w:id="28908"/>
      <w:r>
        <w:rPr>
          <w:rFonts w:hint="cs"/>
          <w:rtl/>
        </w:rPr>
        <w:t xml:space="preserve">בן צור. בבקשה. עשר דקות. </w:t>
      </w:r>
    </w:p>
    <w:p w:rsidR="00DB31EA" w:rsidRDefault="00DB31EA" w:rsidP="00BA58A5">
      <w:pPr>
        <w:ind w:firstLine="0"/>
        <w:rPr>
          <w:rtl/>
        </w:rPr>
      </w:pPr>
      <w:bookmarkStart w:id="28909" w:name="_ETM_Q68_435012"/>
      <w:bookmarkStart w:id="28910" w:name="_ETM_Q68_435159"/>
      <w:bookmarkStart w:id="28911" w:name="_ETM_Q68_435221"/>
      <w:bookmarkStart w:id="28912" w:name="_ETM_Q68_435353"/>
      <w:bookmarkStart w:id="28913" w:name="_ETM_Q68_437447"/>
      <w:bookmarkStart w:id="28914" w:name="_ETM_Q68_444721"/>
      <w:bookmarkStart w:id="28915" w:name="_ETM_Q68_444879"/>
      <w:bookmarkEnd w:id="28909"/>
      <w:bookmarkEnd w:id="28910"/>
      <w:bookmarkEnd w:id="28911"/>
      <w:bookmarkEnd w:id="28912"/>
      <w:bookmarkEnd w:id="28913"/>
      <w:bookmarkEnd w:id="28914"/>
      <w:bookmarkEnd w:id="28915"/>
    </w:p>
    <w:p w:rsidR="00DB31EA" w:rsidRDefault="00DB31EA" w:rsidP="00BA58A5">
      <w:pPr>
        <w:pStyle w:val="af5"/>
        <w:keepNext/>
        <w:rPr>
          <w:rtl/>
        </w:rPr>
      </w:pPr>
      <w:bookmarkStart w:id="28916" w:name="ET_interruption_6044_39"/>
      <w:r w:rsidRPr="005C450E">
        <w:rPr>
          <w:rStyle w:val="TagStyle"/>
          <w:rtl/>
        </w:rPr>
        <w:t xml:space="preserve"> &lt;&lt; קריאה &gt;&gt; </w:t>
      </w:r>
      <w:r>
        <w:rPr>
          <w:rtl/>
        </w:rPr>
        <w:t>אוריאל בוסו (ש"ס):</w:t>
      </w:r>
      <w:r w:rsidRPr="005C450E">
        <w:rPr>
          <w:rStyle w:val="TagStyle"/>
          <w:rtl/>
        </w:rPr>
        <w:t xml:space="preserve"> &lt;&lt; קריאה &gt;&gt;</w:t>
      </w:r>
      <w:r>
        <w:rPr>
          <w:rtl/>
        </w:rPr>
        <w:t xml:space="preserve">   </w:t>
      </w:r>
      <w:bookmarkEnd w:id="28916"/>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אפילו יואב הצביע בעד. </w:t>
      </w:r>
      <w:bookmarkStart w:id="28917" w:name="_ETM_Q68_445212"/>
      <w:bookmarkEnd w:id="28917"/>
    </w:p>
    <w:p w:rsidR="00DB31EA" w:rsidRDefault="00DB31EA" w:rsidP="00BA58A5">
      <w:pPr>
        <w:rPr>
          <w:rtl/>
          <w:lang w:eastAsia="he-IL"/>
        </w:rPr>
      </w:pPr>
      <w:bookmarkStart w:id="28918" w:name="_ETM_Q68_445612"/>
      <w:bookmarkEnd w:id="28918"/>
    </w:p>
    <w:p w:rsidR="00DB31EA" w:rsidRDefault="00DB31EA" w:rsidP="00BA58A5">
      <w:pPr>
        <w:pStyle w:val="a4"/>
        <w:rPr>
          <w:rtl/>
        </w:rPr>
      </w:pPr>
      <w:bookmarkStart w:id="28919" w:name="_ETM_Q68_445772"/>
      <w:bookmarkStart w:id="28920" w:name="_ETM_Q68_445874"/>
      <w:bookmarkStart w:id="28921" w:name="_ETM_Q68_445941"/>
      <w:bookmarkStart w:id="28922" w:name="_ETM_Q68_445916"/>
      <w:bookmarkStart w:id="28923" w:name="_ETM_Q68_446049"/>
      <w:bookmarkStart w:id="28924" w:name="ET_speaker_5260_23"/>
      <w:bookmarkEnd w:id="28919"/>
      <w:bookmarkEnd w:id="28920"/>
      <w:bookmarkEnd w:id="28921"/>
      <w:bookmarkEnd w:id="28922"/>
      <w:bookmarkEnd w:id="28923"/>
      <w:r w:rsidRPr="0043363D">
        <w:rPr>
          <w:rStyle w:val="TagStyle"/>
          <w:rtl/>
        </w:rPr>
        <w:t xml:space="preserve"> &lt;&lt; דובר &gt;&gt;</w:t>
      </w:r>
      <w:r w:rsidRPr="00E3018B">
        <w:rPr>
          <w:rStyle w:val="TagStyle"/>
          <w:rtl/>
        </w:rPr>
        <w:t xml:space="preserve"> </w:t>
      </w:r>
      <w:bookmarkStart w:id="28925" w:name="_Toc103248778"/>
      <w:bookmarkStart w:id="28926" w:name="_Toc103249226"/>
      <w:bookmarkStart w:id="28927" w:name="_Toc103249386"/>
      <w:bookmarkStart w:id="28928" w:name="_Toc103505411"/>
      <w:r>
        <w:rPr>
          <w:rtl/>
        </w:rPr>
        <w:t>יואב בן צור (ש"ס):</w:t>
      </w:r>
      <w:bookmarkEnd w:id="28925"/>
      <w:bookmarkEnd w:id="28926"/>
      <w:bookmarkEnd w:id="28927"/>
      <w:bookmarkEnd w:id="28928"/>
      <w:r w:rsidRPr="00E3018B">
        <w:rPr>
          <w:rStyle w:val="TagStyle"/>
          <w:rtl/>
        </w:rPr>
        <w:t xml:space="preserve"> </w:t>
      </w:r>
      <w:r w:rsidRPr="0043363D">
        <w:rPr>
          <w:rStyle w:val="TagStyle"/>
          <w:rtl/>
        </w:rPr>
        <w:t>&lt;&lt; דובר &gt;&gt;</w:t>
      </w:r>
      <w:r>
        <w:rPr>
          <w:rtl/>
        </w:rPr>
        <w:t xml:space="preserve">   </w:t>
      </w:r>
      <w:bookmarkEnd w:id="28924"/>
    </w:p>
    <w:p w:rsidR="00DB31EA" w:rsidRDefault="00DB31EA" w:rsidP="00A3148B">
      <w:pPr>
        <w:rPr>
          <w:rtl/>
          <w:lang w:eastAsia="he-IL"/>
        </w:rPr>
      </w:pPr>
    </w:p>
    <w:p w:rsidR="00DB31EA" w:rsidRDefault="00DB31EA" w:rsidP="00BA58A5">
      <w:pPr>
        <w:rPr>
          <w:rtl/>
        </w:rPr>
      </w:pPr>
      <w:bookmarkStart w:id="28929" w:name="_ETM_Q68_452236"/>
      <w:bookmarkStart w:id="28930" w:name="_ETM_Q68_452348"/>
      <w:bookmarkEnd w:id="28929"/>
      <w:bookmarkEnd w:id="28930"/>
      <w:r>
        <w:rPr>
          <w:rFonts w:hint="cs"/>
          <w:rtl/>
          <w:lang w:eastAsia="he-IL"/>
        </w:rPr>
        <w:t xml:space="preserve">גברתי </w:t>
      </w:r>
      <w:bookmarkStart w:id="28931" w:name="_ETM_Q68_438231"/>
      <w:bookmarkStart w:id="28932" w:name="_ETM_Q68_438324"/>
      <w:bookmarkStart w:id="28933" w:name="_ETM_Q68_430849"/>
      <w:bookmarkStart w:id="28934" w:name="_ETM_Q68_431060"/>
      <w:bookmarkStart w:id="28935" w:name="_ETM_Q68_431959"/>
      <w:bookmarkStart w:id="28936" w:name="_ETM_Q68_442330"/>
      <w:bookmarkStart w:id="28937" w:name="_ETM_Q68_442870"/>
      <w:bookmarkStart w:id="28938" w:name="_ETM_Q68_443259"/>
      <w:bookmarkStart w:id="28939" w:name="_ETM_Q68_444410"/>
      <w:bookmarkStart w:id="28940" w:name="_ETM_Q68_445100"/>
      <w:bookmarkStart w:id="28941" w:name="_ETM_Q68_446100"/>
      <w:bookmarkStart w:id="28942" w:name="_ETM_Q68_446580"/>
      <w:bookmarkEnd w:id="28931"/>
      <w:bookmarkEnd w:id="28932"/>
      <w:bookmarkEnd w:id="28933"/>
      <w:bookmarkEnd w:id="28934"/>
      <w:bookmarkEnd w:id="28935"/>
      <w:bookmarkEnd w:id="28936"/>
      <w:bookmarkEnd w:id="28937"/>
      <w:bookmarkEnd w:id="28938"/>
      <w:bookmarkEnd w:id="28939"/>
      <w:bookmarkEnd w:id="28940"/>
      <w:bookmarkEnd w:id="28941"/>
      <w:bookmarkEnd w:id="28942"/>
      <w:r>
        <w:rPr>
          <w:rFonts w:hint="cs"/>
          <w:rtl/>
        </w:rPr>
        <w:t xml:space="preserve">היושבת-ראש, </w:t>
      </w:r>
      <w:bookmarkStart w:id="28943" w:name="_ETM_Q68_447060"/>
      <w:bookmarkStart w:id="28944" w:name="_ETM_Q68_449229"/>
      <w:bookmarkEnd w:id="28943"/>
      <w:bookmarkEnd w:id="28944"/>
      <w:r>
        <w:rPr>
          <w:rtl/>
        </w:rPr>
        <w:t xml:space="preserve">חבריי </w:t>
      </w:r>
      <w:bookmarkStart w:id="28945" w:name="_ETM_Q68_449740"/>
      <w:bookmarkEnd w:id="28945"/>
      <w:r>
        <w:rPr>
          <w:rtl/>
        </w:rPr>
        <w:t xml:space="preserve">חברי </w:t>
      </w:r>
      <w:bookmarkStart w:id="28946" w:name="_ETM_Q68_450039"/>
      <w:bookmarkEnd w:id="28946"/>
      <w:r>
        <w:rPr>
          <w:rtl/>
        </w:rPr>
        <w:t>הכנסת</w:t>
      </w:r>
      <w:r>
        <w:rPr>
          <w:rFonts w:hint="cs"/>
          <w:rtl/>
        </w:rPr>
        <w:t>,</w:t>
      </w:r>
      <w:r>
        <w:rPr>
          <w:rtl/>
        </w:rPr>
        <w:t xml:space="preserve"> </w:t>
      </w:r>
      <w:bookmarkStart w:id="28947" w:name="_ETM_Q68_451730"/>
      <w:bookmarkEnd w:id="28947"/>
      <w:r>
        <w:rPr>
          <w:rtl/>
        </w:rPr>
        <w:t xml:space="preserve">אני </w:t>
      </w:r>
      <w:bookmarkStart w:id="28948" w:name="_ETM_Q68_451910"/>
      <w:bookmarkEnd w:id="28948"/>
      <w:r>
        <w:rPr>
          <w:rtl/>
        </w:rPr>
        <w:t xml:space="preserve">מבקש </w:t>
      </w:r>
      <w:bookmarkStart w:id="28949" w:name="_ETM_Q68_452360"/>
      <w:bookmarkEnd w:id="28949"/>
      <w:r>
        <w:rPr>
          <w:rtl/>
        </w:rPr>
        <w:t xml:space="preserve">לדבר </w:t>
      </w:r>
      <w:bookmarkStart w:id="28950" w:name="_ETM_Q68_454610"/>
      <w:bookmarkEnd w:id="28950"/>
      <w:r>
        <w:rPr>
          <w:rtl/>
        </w:rPr>
        <w:t>–</w:t>
      </w:r>
      <w:r>
        <w:rPr>
          <w:rFonts w:hint="cs"/>
          <w:rtl/>
        </w:rPr>
        <w:t xml:space="preserve"> חמד, </w:t>
      </w:r>
      <w:bookmarkStart w:id="28951" w:name="_ETM_Q68_454476"/>
      <w:bookmarkEnd w:id="28951"/>
      <w:r>
        <w:rPr>
          <w:rFonts w:hint="cs"/>
          <w:rtl/>
        </w:rPr>
        <w:t xml:space="preserve">אתה חייב להקשיב לי, כדי שתדע להשיב. </w:t>
      </w:r>
    </w:p>
    <w:p w:rsidR="00DB31EA" w:rsidRDefault="00DB31EA" w:rsidP="00BA58A5">
      <w:pPr>
        <w:ind w:firstLine="0"/>
        <w:rPr>
          <w:rtl/>
        </w:rPr>
      </w:pPr>
    </w:p>
    <w:p w:rsidR="00DB31EA" w:rsidRDefault="00DB31EA" w:rsidP="00BA58A5">
      <w:pPr>
        <w:pStyle w:val="af5"/>
        <w:rPr>
          <w:rtl/>
        </w:rPr>
      </w:pPr>
      <w:bookmarkStart w:id="28952" w:name="ET_interruption_6210_24"/>
      <w:r w:rsidRPr="0043363D">
        <w:rPr>
          <w:rStyle w:val="TagStyle"/>
          <w:rtl/>
        </w:rPr>
        <w:lastRenderedPageBreak/>
        <w:t xml:space="preserve"> &lt;&lt; קריאה &gt;&gt;</w:t>
      </w:r>
      <w:r w:rsidRPr="00E3018B">
        <w:rPr>
          <w:rStyle w:val="TagStyle"/>
          <w:rtl/>
        </w:rPr>
        <w:t xml:space="preserve"> </w:t>
      </w:r>
      <w:r>
        <w:rPr>
          <w:rtl/>
        </w:rPr>
        <w:t>השר במשרד האוצר חמד עמאר:</w:t>
      </w:r>
      <w:r w:rsidRPr="00E3018B">
        <w:rPr>
          <w:rStyle w:val="TagStyle"/>
          <w:rtl/>
        </w:rPr>
        <w:t xml:space="preserve"> </w:t>
      </w:r>
      <w:r w:rsidRPr="0043363D">
        <w:rPr>
          <w:rStyle w:val="TagStyle"/>
          <w:rtl/>
        </w:rPr>
        <w:t>&lt;&lt; קריאה &gt;&gt;</w:t>
      </w:r>
      <w:r>
        <w:rPr>
          <w:rtl/>
        </w:rPr>
        <w:t xml:space="preserve">   </w:t>
      </w:r>
      <w:bookmarkEnd w:id="28952"/>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אני משיב לך </w:t>
      </w:r>
      <w:bookmarkStart w:id="28953" w:name="_ETM_Q68_455011"/>
      <w:bookmarkEnd w:id="28953"/>
      <w:r>
        <w:rPr>
          <w:rFonts w:hint="cs"/>
          <w:rtl/>
          <w:lang w:eastAsia="he-IL"/>
        </w:rPr>
        <w:t xml:space="preserve">בדיוק מה שכתב השר. </w:t>
      </w:r>
    </w:p>
    <w:p w:rsidR="00DB31EA" w:rsidRDefault="00DB31EA" w:rsidP="00BA58A5">
      <w:pPr>
        <w:rPr>
          <w:rtl/>
          <w:lang w:eastAsia="he-IL"/>
        </w:rPr>
      </w:pPr>
      <w:bookmarkStart w:id="28954" w:name="_ETM_Q68_464607"/>
      <w:bookmarkStart w:id="28955" w:name="_ETM_Q68_464701"/>
      <w:bookmarkEnd w:id="28954"/>
      <w:bookmarkEnd w:id="28955"/>
    </w:p>
    <w:p w:rsidR="00DB31EA" w:rsidRDefault="00DB31EA" w:rsidP="00BA58A5">
      <w:pPr>
        <w:pStyle w:val="af5"/>
        <w:rPr>
          <w:rtl/>
        </w:rPr>
      </w:pPr>
      <w:bookmarkStart w:id="28956" w:name="_ETM_Q68_464798"/>
      <w:bookmarkStart w:id="28957" w:name="_ETM_Q68_464907"/>
      <w:bookmarkEnd w:id="28956"/>
      <w:bookmarkEnd w:id="28957"/>
      <w:r w:rsidRPr="0043363D">
        <w:rPr>
          <w:rStyle w:val="TagStyle"/>
          <w:rtl/>
        </w:rPr>
        <w:t xml:space="preserve"> &lt;&lt; קריאה &gt;&gt;</w:t>
      </w:r>
      <w:r w:rsidRPr="00E3018B">
        <w:rPr>
          <w:rStyle w:val="TagStyle"/>
          <w:rtl/>
        </w:rPr>
        <w:t xml:space="preserve"> </w:t>
      </w:r>
      <w:r>
        <w:rPr>
          <w:rtl/>
        </w:rPr>
        <w:t>קריאה:</w:t>
      </w:r>
      <w:r w:rsidRPr="00E3018B">
        <w:rPr>
          <w:rStyle w:val="TagStyle"/>
          <w:rtl/>
        </w:rPr>
        <w:t xml:space="preserve"> </w:t>
      </w:r>
      <w:r w:rsidRPr="0043363D">
        <w:rPr>
          <w:rStyle w:val="TagStyle"/>
          <w:rtl/>
        </w:rPr>
        <w:t>&lt;&lt; קריאה &gt;&gt;</w:t>
      </w:r>
      <w:r>
        <w:rPr>
          <w:rtl/>
        </w:rPr>
        <w:t xml:space="preserve">   </w:t>
      </w:r>
    </w:p>
    <w:p w:rsidR="00DB31EA" w:rsidRDefault="00DB31EA" w:rsidP="00BA58A5">
      <w:pPr>
        <w:rPr>
          <w:rtl/>
          <w:lang w:eastAsia="he-IL"/>
        </w:rPr>
      </w:pPr>
    </w:p>
    <w:p w:rsidR="00DB31EA" w:rsidRPr="00E3018B" w:rsidRDefault="00DB31EA" w:rsidP="00BA58A5">
      <w:pPr>
        <w:rPr>
          <w:rtl/>
          <w:lang w:eastAsia="he-IL"/>
        </w:rPr>
      </w:pPr>
      <w:r>
        <w:rPr>
          <w:rFonts w:hint="cs"/>
          <w:rtl/>
          <w:lang w:eastAsia="he-IL"/>
        </w:rPr>
        <w:t xml:space="preserve">דע מה שתשיב. </w:t>
      </w:r>
    </w:p>
    <w:p w:rsidR="00DB31EA" w:rsidRDefault="00DB31EA" w:rsidP="00BA58A5">
      <w:pPr>
        <w:rPr>
          <w:rtl/>
        </w:rPr>
      </w:pPr>
      <w:bookmarkStart w:id="28958" w:name="_ETM_Q68_465620"/>
      <w:bookmarkStart w:id="28959" w:name="_ETM_Q68_465737"/>
      <w:bookmarkEnd w:id="28958"/>
      <w:bookmarkEnd w:id="28959"/>
    </w:p>
    <w:p w:rsidR="00DB31EA" w:rsidRDefault="00DB31EA" w:rsidP="00BA58A5">
      <w:pPr>
        <w:pStyle w:val="-"/>
        <w:rPr>
          <w:rtl/>
        </w:rPr>
      </w:pPr>
      <w:bookmarkStart w:id="28960" w:name="ET_speakercontinue_5260_26"/>
      <w:r w:rsidRPr="0043363D">
        <w:rPr>
          <w:rStyle w:val="TagStyle"/>
          <w:rtl/>
        </w:rPr>
        <w:t xml:space="preserve"> &lt;&lt; דובר_המשך &gt;&gt;</w:t>
      </w:r>
      <w:r w:rsidRPr="00E3018B">
        <w:rPr>
          <w:rStyle w:val="TagStyle"/>
          <w:rtl/>
        </w:rPr>
        <w:t xml:space="preserve"> </w:t>
      </w:r>
      <w:r>
        <w:rPr>
          <w:rtl/>
        </w:rPr>
        <w:t>יואב בן צור (ש"ס):</w:t>
      </w:r>
      <w:r w:rsidRPr="00E3018B">
        <w:rPr>
          <w:rStyle w:val="TagStyle"/>
          <w:rtl/>
        </w:rPr>
        <w:t xml:space="preserve"> </w:t>
      </w:r>
      <w:r w:rsidRPr="0043363D">
        <w:rPr>
          <w:rStyle w:val="TagStyle"/>
          <w:rtl/>
        </w:rPr>
        <w:t>&lt;&lt; דובר_המשך &gt;&gt;</w:t>
      </w:r>
      <w:r>
        <w:rPr>
          <w:rtl/>
        </w:rPr>
        <w:t xml:space="preserve">   </w:t>
      </w:r>
      <w:bookmarkEnd w:id="28960"/>
    </w:p>
    <w:p w:rsidR="00DB31EA" w:rsidRDefault="00DB31EA" w:rsidP="00A3148B">
      <w:pPr>
        <w:rPr>
          <w:rtl/>
          <w:lang w:eastAsia="he-IL"/>
        </w:rPr>
      </w:pPr>
    </w:p>
    <w:p w:rsidR="00DB31EA" w:rsidRDefault="00DB31EA" w:rsidP="00BA58A5">
      <w:pPr>
        <w:rPr>
          <w:rtl/>
        </w:rPr>
      </w:pPr>
      <w:bookmarkStart w:id="28961" w:name="_ETM_Q68_466868"/>
      <w:bookmarkEnd w:id="28961"/>
      <w:r>
        <w:rPr>
          <w:rFonts w:hint="cs"/>
          <w:rtl/>
          <w:lang w:eastAsia="he-IL"/>
        </w:rPr>
        <w:t xml:space="preserve">אתה מבין, </w:t>
      </w:r>
      <w:bookmarkStart w:id="28962" w:name="_ETM_Q68_456180"/>
      <w:bookmarkStart w:id="28963" w:name="_ETM_Q68_456389"/>
      <w:bookmarkStart w:id="28964" w:name="_ETM_Q68_456660"/>
      <w:bookmarkStart w:id="28965" w:name="_ETM_Q68_457110"/>
      <w:bookmarkStart w:id="28966" w:name="_ETM_Q68_457229"/>
      <w:bookmarkStart w:id="28967" w:name="_ETM_Q68_457440"/>
      <w:bookmarkStart w:id="28968" w:name="_ETM_Q68_457800"/>
      <w:bookmarkStart w:id="28969" w:name="_ETM_Q68_461419"/>
      <w:bookmarkStart w:id="28970" w:name="_ETM_Q68_465960"/>
      <w:bookmarkStart w:id="28971" w:name="_ETM_Q68_466229"/>
      <w:bookmarkEnd w:id="28962"/>
      <w:bookmarkEnd w:id="28963"/>
      <w:bookmarkEnd w:id="28964"/>
      <w:bookmarkEnd w:id="28965"/>
      <w:bookmarkEnd w:id="28966"/>
      <w:bookmarkEnd w:id="28967"/>
      <w:bookmarkEnd w:id="28968"/>
      <w:bookmarkEnd w:id="28969"/>
      <w:bookmarkEnd w:id="28970"/>
      <w:bookmarkEnd w:id="28971"/>
      <w:r>
        <w:rPr>
          <w:rFonts w:hint="cs"/>
          <w:rtl/>
        </w:rPr>
        <w:t xml:space="preserve">שר </w:t>
      </w:r>
      <w:bookmarkStart w:id="28972" w:name="_ETM_Q68_468752"/>
      <w:bookmarkEnd w:id="28972"/>
      <w:r>
        <w:rPr>
          <w:rtl/>
        </w:rPr>
        <w:t xml:space="preserve">הדתות </w:t>
      </w:r>
      <w:bookmarkStart w:id="28973" w:name="_ETM_Q68_467310"/>
      <w:bookmarkEnd w:id="28973"/>
      <w:r>
        <w:rPr>
          <w:rFonts w:hint="cs"/>
          <w:rtl/>
        </w:rPr>
        <w:t xml:space="preserve">פוחד להיות פה, שלח אותך </w:t>
      </w:r>
      <w:r w:rsidR="00A3148B">
        <w:rPr>
          <w:rFonts w:hint="cs"/>
          <w:rtl/>
        </w:rPr>
        <w:t>– – –</w:t>
      </w:r>
      <w:r>
        <w:rPr>
          <w:rFonts w:hint="cs"/>
          <w:rtl/>
        </w:rPr>
        <w:t xml:space="preserve"> </w:t>
      </w:r>
    </w:p>
    <w:p w:rsidR="00DB31EA" w:rsidRDefault="00DB31EA" w:rsidP="00BA58A5">
      <w:pPr>
        <w:rPr>
          <w:rtl/>
        </w:rPr>
      </w:pPr>
      <w:bookmarkStart w:id="28974" w:name="_ETM_Q68_475850"/>
      <w:bookmarkStart w:id="28975" w:name="_ETM_Q68_475951"/>
      <w:bookmarkEnd w:id="28974"/>
      <w:bookmarkEnd w:id="28975"/>
    </w:p>
    <w:p w:rsidR="00DB31EA" w:rsidRDefault="00DB31EA" w:rsidP="00BA58A5">
      <w:pPr>
        <w:pStyle w:val="af5"/>
        <w:rPr>
          <w:rtl/>
        </w:rPr>
      </w:pPr>
      <w:bookmarkStart w:id="28976" w:name="_ETM_Q68_468887"/>
      <w:bookmarkStart w:id="28977" w:name="_ETM_Q68_468985"/>
      <w:bookmarkStart w:id="28978" w:name="_ETM_Q68_476010"/>
      <w:bookmarkStart w:id="28979" w:name="_ETM_Q68_476096"/>
      <w:bookmarkStart w:id="28980" w:name="ET_interruption_5851_27"/>
      <w:bookmarkEnd w:id="28976"/>
      <w:bookmarkEnd w:id="28977"/>
      <w:bookmarkEnd w:id="28978"/>
      <w:bookmarkEnd w:id="28979"/>
      <w:r w:rsidRPr="0043363D">
        <w:rPr>
          <w:rStyle w:val="TagStyle"/>
          <w:rtl/>
        </w:rPr>
        <w:t xml:space="preserve"> &lt;&lt; קריאה &gt;&gt;</w:t>
      </w:r>
      <w:r w:rsidRPr="00E3018B">
        <w:rPr>
          <w:rStyle w:val="TagStyle"/>
          <w:rtl/>
        </w:rPr>
        <w:t xml:space="preserve"> </w:t>
      </w:r>
      <w:r>
        <w:rPr>
          <w:rtl/>
        </w:rPr>
        <w:t>משה אבוטבול (ש"ס):</w:t>
      </w:r>
      <w:r w:rsidRPr="00E3018B">
        <w:rPr>
          <w:rStyle w:val="TagStyle"/>
          <w:rtl/>
        </w:rPr>
        <w:t xml:space="preserve"> </w:t>
      </w:r>
      <w:r w:rsidRPr="0043363D">
        <w:rPr>
          <w:rStyle w:val="TagStyle"/>
          <w:rtl/>
        </w:rPr>
        <w:t>&lt;&lt; קריאה &gt;&gt;</w:t>
      </w:r>
      <w:r>
        <w:rPr>
          <w:rtl/>
        </w:rPr>
        <w:t xml:space="preserve">   </w:t>
      </w:r>
    </w:p>
    <w:p w:rsidR="00DB31EA" w:rsidRDefault="00DB31EA" w:rsidP="00A3148B">
      <w:pPr>
        <w:rPr>
          <w:rtl/>
          <w:lang w:eastAsia="he-IL"/>
        </w:rPr>
      </w:pPr>
    </w:p>
    <w:p w:rsidR="00DB31EA" w:rsidRDefault="00DB31EA" w:rsidP="00A3148B">
      <w:pPr>
        <w:rPr>
          <w:rtl/>
        </w:rPr>
      </w:pPr>
      <w:bookmarkStart w:id="28981" w:name="_ETM_Q68_471242"/>
      <w:bookmarkStart w:id="28982" w:name="_ETM_Q68_471356"/>
      <w:bookmarkStart w:id="28983" w:name="_ETM_Q68_474107"/>
      <w:bookmarkStart w:id="28984" w:name="_ETM_Q68_474222"/>
      <w:bookmarkStart w:id="28985" w:name="_ETM_Q68_474266"/>
      <w:bookmarkStart w:id="28986" w:name="_ETM_Q68_474360"/>
      <w:bookmarkEnd w:id="28981"/>
      <w:bookmarkEnd w:id="28982"/>
      <w:bookmarkEnd w:id="28983"/>
      <w:bookmarkEnd w:id="28984"/>
      <w:bookmarkEnd w:id="28985"/>
      <w:bookmarkEnd w:id="28986"/>
      <w:r>
        <w:rPr>
          <w:rFonts w:hint="cs"/>
          <w:rtl/>
        </w:rPr>
        <w:t xml:space="preserve">שלח אותך. הוא ידע </w:t>
      </w:r>
      <w:bookmarkStart w:id="28987" w:name="_ETM_Q68_476251"/>
      <w:bookmarkEnd w:id="28987"/>
      <w:r>
        <w:rPr>
          <w:rFonts w:hint="cs"/>
          <w:rtl/>
        </w:rPr>
        <w:t>מתי שאתה תורן</w:t>
      </w:r>
      <w:r w:rsidR="00BE474E">
        <w:rPr>
          <w:rFonts w:hint="cs"/>
          <w:rtl/>
        </w:rPr>
        <w:t>,</w:t>
      </w:r>
      <w:r>
        <w:rPr>
          <w:rFonts w:hint="cs"/>
          <w:rtl/>
        </w:rPr>
        <w:t xml:space="preserve"> דווקא בענייני מירון? אולי גם על רפורמת </w:t>
      </w:r>
      <w:bookmarkStart w:id="28988" w:name="_ETM_Q68_476359"/>
      <w:bookmarkEnd w:id="28988"/>
      <w:r>
        <w:rPr>
          <w:rFonts w:hint="cs"/>
          <w:rtl/>
        </w:rPr>
        <w:t xml:space="preserve">הכשרות תדבר? </w:t>
      </w:r>
      <w:r>
        <w:rPr>
          <w:rtl/>
        </w:rPr>
        <w:t xml:space="preserve">   </w:t>
      </w:r>
      <w:bookmarkEnd w:id="28980"/>
    </w:p>
    <w:p w:rsidR="00DB31EA" w:rsidRDefault="00DB31EA" w:rsidP="00BA58A5">
      <w:pPr>
        <w:tabs>
          <w:tab w:val="left" w:pos="1507"/>
        </w:tabs>
        <w:ind w:firstLine="0"/>
        <w:rPr>
          <w:rtl/>
        </w:rPr>
      </w:pPr>
      <w:bookmarkStart w:id="28989" w:name="_ETM_Q68_477802"/>
      <w:bookmarkStart w:id="28990" w:name="_ETM_Q68_477891"/>
      <w:bookmarkEnd w:id="28989"/>
      <w:bookmarkEnd w:id="28990"/>
    </w:p>
    <w:p w:rsidR="00DB31EA" w:rsidRDefault="00DB31EA" w:rsidP="00BA58A5">
      <w:pPr>
        <w:pStyle w:val="af5"/>
        <w:rPr>
          <w:rtl/>
        </w:rPr>
      </w:pPr>
      <w:bookmarkStart w:id="28991" w:name="_ETM_Q68_477963"/>
      <w:bookmarkStart w:id="28992" w:name="_ETM_Q68_478082"/>
      <w:bookmarkStart w:id="28993" w:name="ET_interruption_6044_30"/>
      <w:bookmarkEnd w:id="28991"/>
      <w:bookmarkEnd w:id="28992"/>
      <w:r w:rsidRPr="0043363D">
        <w:rPr>
          <w:rStyle w:val="TagStyle"/>
          <w:rtl/>
        </w:rPr>
        <w:t xml:space="preserve"> &lt;&lt; קריאה &gt;&gt;</w:t>
      </w:r>
      <w:r w:rsidRPr="00E3018B">
        <w:rPr>
          <w:rStyle w:val="TagStyle"/>
          <w:rtl/>
        </w:rPr>
        <w:t xml:space="preserve"> </w:t>
      </w:r>
      <w:r>
        <w:rPr>
          <w:rtl/>
        </w:rPr>
        <w:t>אוריאל בוסו (ש"ס):</w:t>
      </w:r>
      <w:r w:rsidRPr="00E3018B">
        <w:rPr>
          <w:rStyle w:val="TagStyle"/>
          <w:rtl/>
        </w:rPr>
        <w:t xml:space="preserve"> </w:t>
      </w:r>
      <w:r w:rsidRPr="0043363D">
        <w:rPr>
          <w:rStyle w:val="TagStyle"/>
          <w:rtl/>
        </w:rPr>
        <w:t>&lt;&lt; קריאה &gt;&gt;</w:t>
      </w:r>
      <w:r>
        <w:rPr>
          <w:rtl/>
        </w:rPr>
        <w:t xml:space="preserve">   </w:t>
      </w:r>
      <w:bookmarkEnd w:id="28993"/>
    </w:p>
    <w:p w:rsidR="00DB31EA" w:rsidRDefault="00DB31EA" w:rsidP="00A3148B">
      <w:pPr>
        <w:rPr>
          <w:rtl/>
          <w:lang w:eastAsia="he-IL"/>
        </w:rPr>
      </w:pPr>
    </w:p>
    <w:p w:rsidR="00DB31EA" w:rsidRDefault="00DB31EA" w:rsidP="00BA58A5">
      <w:pPr>
        <w:rPr>
          <w:rtl/>
          <w:lang w:eastAsia="he-IL"/>
        </w:rPr>
      </w:pPr>
      <w:r>
        <w:rPr>
          <w:rFonts w:hint="cs"/>
          <w:rtl/>
          <w:lang w:eastAsia="he-IL"/>
        </w:rPr>
        <w:t xml:space="preserve">מעניין </w:t>
      </w:r>
      <w:r w:rsidR="00A3148B">
        <w:rPr>
          <w:rFonts w:hint="cs"/>
          <w:rtl/>
          <w:lang w:eastAsia="he-IL"/>
        </w:rPr>
        <w:t>– – –</w:t>
      </w:r>
      <w:r>
        <w:rPr>
          <w:rFonts w:hint="cs"/>
          <w:rtl/>
          <w:lang w:eastAsia="he-IL"/>
        </w:rPr>
        <w:t xml:space="preserve"> </w:t>
      </w:r>
    </w:p>
    <w:p w:rsidR="00DB31EA" w:rsidRDefault="00DB31EA" w:rsidP="00BA58A5">
      <w:pPr>
        <w:rPr>
          <w:rtl/>
          <w:lang w:eastAsia="he-IL"/>
        </w:rPr>
      </w:pPr>
      <w:bookmarkStart w:id="28994" w:name="_ETM_Q68_478658"/>
      <w:bookmarkStart w:id="28995" w:name="_ETM_Q68_478784"/>
      <w:bookmarkStart w:id="28996" w:name="_ETM_Q68_478833"/>
      <w:bookmarkStart w:id="28997" w:name="_ETM_Q68_478953"/>
      <w:bookmarkEnd w:id="28994"/>
      <w:bookmarkEnd w:id="28995"/>
      <w:bookmarkEnd w:id="28996"/>
      <w:bookmarkEnd w:id="28997"/>
    </w:p>
    <w:p w:rsidR="00DB31EA" w:rsidRDefault="00DB31EA" w:rsidP="00BA58A5">
      <w:pPr>
        <w:pStyle w:val="af6"/>
        <w:rPr>
          <w:rtl/>
        </w:rPr>
      </w:pPr>
      <w:r w:rsidRPr="0043363D">
        <w:rPr>
          <w:rStyle w:val="TagStyle"/>
          <w:rtl/>
        </w:rPr>
        <w:t xml:space="preserve"> &lt;&lt; יור &gt;&gt;</w:t>
      </w:r>
      <w:r w:rsidRPr="00E3018B">
        <w:rPr>
          <w:rStyle w:val="TagStyle"/>
          <w:rtl/>
        </w:rPr>
        <w:t xml:space="preserve"> </w:t>
      </w:r>
      <w:r>
        <w:rPr>
          <w:rtl/>
        </w:rPr>
        <w:t>היו"ר ג'ידא רינאוי זועבי:</w:t>
      </w:r>
      <w:r w:rsidRPr="00E3018B">
        <w:rPr>
          <w:rStyle w:val="TagStyle"/>
          <w:rtl/>
        </w:rPr>
        <w:t xml:space="preserve"> </w:t>
      </w:r>
      <w:r w:rsidRPr="0043363D">
        <w:rPr>
          <w:rStyle w:val="TagStyle"/>
          <w:rtl/>
        </w:rPr>
        <w:t>&lt;&lt; יור &gt;&gt;</w:t>
      </w:r>
      <w:r>
        <w:rPr>
          <w:rtl/>
        </w:rPr>
        <w:t xml:space="preserve">   </w:t>
      </w:r>
    </w:p>
    <w:p w:rsidR="00DB31EA" w:rsidRDefault="00DB31EA" w:rsidP="00A3148B">
      <w:pPr>
        <w:rPr>
          <w:rtl/>
          <w:lang w:eastAsia="he-IL"/>
        </w:rPr>
      </w:pPr>
    </w:p>
    <w:p w:rsidR="00DB31EA" w:rsidRDefault="00DB31EA" w:rsidP="00BA58A5">
      <w:pPr>
        <w:rPr>
          <w:rtl/>
          <w:lang w:eastAsia="he-IL"/>
        </w:rPr>
      </w:pPr>
      <w:bookmarkStart w:id="28998" w:name="_ETM_Q68_482055"/>
      <w:bookmarkEnd w:id="28998"/>
      <w:r>
        <w:rPr>
          <w:rFonts w:hint="cs"/>
          <w:rtl/>
          <w:lang w:eastAsia="he-IL"/>
        </w:rPr>
        <w:t xml:space="preserve">טוב, בואו </w:t>
      </w:r>
      <w:bookmarkStart w:id="28999" w:name="_ETM_Q68_479296"/>
      <w:bookmarkEnd w:id="28999"/>
      <w:r>
        <w:rPr>
          <w:rFonts w:hint="cs"/>
          <w:rtl/>
          <w:lang w:eastAsia="he-IL"/>
        </w:rPr>
        <w:t>נקשיב</w:t>
      </w:r>
      <w:r w:rsidR="00BD1EEE">
        <w:rPr>
          <w:rFonts w:hint="cs"/>
          <w:rtl/>
          <w:lang w:eastAsia="he-IL"/>
        </w:rPr>
        <w:t>,</w:t>
      </w:r>
      <w:r>
        <w:rPr>
          <w:rFonts w:hint="cs"/>
          <w:rtl/>
          <w:lang w:eastAsia="he-IL"/>
        </w:rPr>
        <w:t xml:space="preserve"> בבקשה. </w:t>
      </w:r>
    </w:p>
    <w:p w:rsidR="00DB31EA" w:rsidRDefault="00DB31EA" w:rsidP="00BA58A5">
      <w:pPr>
        <w:rPr>
          <w:rtl/>
          <w:lang w:eastAsia="he-IL"/>
        </w:rPr>
      </w:pPr>
      <w:bookmarkStart w:id="29000" w:name="_ETM_Q68_483731"/>
      <w:bookmarkStart w:id="29001" w:name="_ETM_Q68_483851"/>
      <w:bookmarkStart w:id="29002" w:name="_ETM_Q68_483939"/>
      <w:bookmarkEnd w:id="29000"/>
      <w:bookmarkEnd w:id="29001"/>
      <w:bookmarkEnd w:id="29002"/>
    </w:p>
    <w:p w:rsidR="00DB31EA" w:rsidRDefault="00DB31EA" w:rsidP="00BA58A5">
      <w:pPr>
        <w:pStyle w:val="-"/>
        <w:rPr>
          <w:rtl/>
        </w:rPr>
      </w:pPr>
      <w:bookmarkStart w:id="29003" w:name="_ETM_Q68_484051"/>
      <w:bookmarkStart w:id="29004" w:name="ET_speakercontinue_5260_33"/>
      <w:bookmarkEnd w:id="29003"/>
      <w:r w:rsidRPr="0043363D">
        <w:rPr>
          <w:rStyle w:val="TagStyle"/>
          <w:rtl/>
        </w:rPr>
        <w:t>&lt;&lt; דובר_המשך &gt;&gt;</w:t>
      </w:r>
      <w:r w:rsidRPr="00E3018B">
        <w:rPr>
          <w:rStyle w:val="TagStyle"/>
          <w:rtl/>
        </w:rPr>
        <w:t xml:space="preserve"> </w:t>
      </w:r>
      <w:r>
        <w:rPr>
          <w:rtl/>
        </w:rPr>
        <w:t>יואב בן צור (ש"ס):</w:t>
      </w:r>
      <w:r w:rsidRPr="00E3018B">
        <w:rPr>
          <w:rStyle w:val="TagStyle"/>
          <w:rtl/>
        </w:rPr>
        <w:t xml:space="preserve"> </w:t>
      </w:r>
      <w:r w:rsidRPr="0043363D">
        <w:rPr>
          <w:rStyle w:val="TagStyle"/>
          <w:rtl/>
        </w:rPr>
        <w:t>&lt;&lt; דובר_המשך &gt;&gt;</w:t>
      </w:r>
      <w:bookmarkEnd w:id="29004"/>
      <w:r>
        <w:rPr>
          <w:rtl/>
        </w:rPr>
        <w:t xml:space="preserve">   </w:t>
      </w:r>
    </w:p>
    <w:p w:rsidR="00DB31EA" w:rsidRDefault="00DB31EA" w:rsidP="00A3148B">
      <w:pPr>
        <w:rPr>
          <w:rtl/>
          <w:lang w:eastAsia="he-IL"/>
        </w:rPr>
      </w:pPr>
    </w:p>
    <w:p w:rsidR="00DB31EA" w:rsidRDefault="00DB31EA" w:rsidP="00BE474E">
      <w:pPr>
        <w:rPr>
          <w:rtl/>
        </w:rPr>
      </w:pPr>
      <w:bookmarkStart w:id="29005" w:name="_ETM_Q68_485530"/>
      <w:bookmarkStart w:id="29006" w:name="_ETM_Q68_476202"/>
      <w:bookmarkStart w:id="29007" w:name="_ETM_Q68_476276"/>
      <w:bookmarkStart w:id="29008" w:name="_ETM_Q68_476394"/>
      <w:bookmarkStart w:id="29009" w:name="_ETM_Q68_476483"/>
      <w:bookmarkStart w:id="29010" w:name="_ETM_Q68_467580"/>
      <w:bookmarkEnd w:id="29005"/>
      <w:bookmarkEnd w:id="29006"/>
      <w:bookmarkEnd w:id="29007"/>
      <w:bookmarkEnd w:id="29008"/>
      <w:bookmarkEnd w:id="29009"/>
      <w:bookmarkEnd w:id="29010"/>
      <w:r>
        <w:rPr>
          <w:rFonts w:hint="cs"/>
          <w:rtl/>
        </w:rPr>
        <w:t xml:space="preserve">רבותיי, תודה. </w:t>
      </w:r>
      <w:bookmarkStart w:id="29011" w:name="_ETM_Q68_468089"/>
      <w:bookmarkStart w:id="29012" w:name="_ETM_Q68_468419"/>
      <w:bookmarkStart w:id="29013" w:name="_ETM_Q68_468839"/>
      <w:bookmarkStart w:id="29014" w:name="_ETM_Q68_470480"/>
      <w:bookmarkStart w:id="29015" w:name="_ETM_Q68_470870"/>
      <w:bookmarkStart w:id="29016" w:name="_ETM_Q68_478930"/>
      <w:bookmarkStart w:id="29017" w:name="_ETM_Q68_481469"/>
      <w:bookmarkStart w:id="29018" w:name="_ETM_Q68_482250"/>
      <w:bookmarkStart w:id="29019" w:name="_ETM_Q68_482399"/>
      <w:bookmarkEnd w:id="29011"/>
      <w:bookmarkEnd w:id="29012"/>
      <w:bookmarkEnd w:id="29013"/>
      <w:bookmarkEnd w:id="29014"/>
      <w:bookmarkEnd w:id="29015"/>
      <w:bookmarkEnd w:id="29016"/>
      <w:bookmarkEnd w:id="29017"/>
      <w:bookmarkEnd w:id="29018"/>
      <w:bookmarkEnd w:id="29019"/>
      <w:r>
        <w:rPr>
          <w:rFonts w:hint="cs"/>
          <w:rtl/>
        </w:rPr>
        <w:t>אני מ</w:t>
      </w:r>
      <w:r>
        <w:rPr>
          <w:rtl/>
        </w:rPr>
        <w:t xml:space="preserve">בקש </w:t>
      </w:r>
      <w:bookmarkStart w:id="29020" w:name="_ETM_Q68_482850"/>
      <w:bookmarkEnd w:id="29020"/>
      <w:r>
        <w:rPr>
          <w:rtl/>
        </w:rPr>
        <w:t xml:space="preserve">לדבר </w:t>
      </w:r>
      <w:bookmarkStart w:id="29021" w:name="_ETM_Q68_483270"/>
      <w:bookmarkEnd w:id="29021"/>
      <w:r>
        <w:rPr>
          <w:rFonts w:hint="cs"/>
          <w:rtl/>
        </w:rPr>
        <w:t xml:space="preserve">על קבר הרשב"י במירון, שלצערי </w:t>
      </w:r>
      <w:bookmarkStart w:id="29022" w:name="_ETM_Q68_485490"/>
      <w:bookmarkStart w:id="29023" w:name="_ETM_Q68_483600"/>
      <w:bookmarkStart w:id="29024" w:name="_ETM_Q68_483990"/>
      <w:bookmarkStart w:id="29025" w:name="_ETM_Q68_485400"/>
      <w:bookmarkStart w:id="29026" w:name="_ETM_Q68_486089"/>
      <w:bookmarkEnd w:id="29022"/>
      <w:bookmarkEnd w:id="29023"/>
      <w:bookmarkEnd w:id="29024"/>
      <w:bookmarkEnd w:id="29025"/>
      <w:bookmarkEnd w:id="29026"/>
      <w:r>
        <w:rPr>
          <w:rtl/>
        </w:rPr>
        <w:t xml:space="preserve">הפך </w:t>
      </w:r>
      <w:bookmarkStart w:id="29027" w:name="_ETM_Q68_486450"/>
      <w:bookmarkEnd w:id="29027"/>
      <w:r>
        <w:rPr>
          <w:rtl/>
        </w:rPr>
        <w:t xml:space="preserve">להיות </w:t>
      </w:r>
      <w:bookmarkStart w:id="29028" w:name="_ETM_Q68_486779"/>
      <w:bookmarkEnd w:id="29028"/>
      <w:r>
        <w:rPr>
          <w:rtl/>
        </w:rPr>
        <w:t xml:space="preserve">החצר </w:t>
      </w:r>
      <w:bookmarkStart w:id="29029" w:name="_ETM_Q68_487200"/>
      <w:bookmarkEnd w:id="29029"/>
      <w:r>
        <w:rPr>
          <w:rtl/>
        </w:rPr>
        <w:t xml:space="preserve">האחורית </w:t>
      </w:r>
      <w:bookmarkStart w:id="29030" w:name="_ETM_Q68_487649"/>
      <w:bookmarkEnd w:id="29030"/>
      <w:r>
        <w:rPr>
          <w:rtl/>
        </w:rPr>
        <w:t xml:space="preserve">של </w:t>
      </w:r>
      <w:bookmarkStart w:id="29031" w:name="_ETM_Q68_487799"/>
      <w:bookmarkEnd w:id="29031"/>
      <w:r>
        <w:rPr>
          <w:rtl/>
        </w:rPr>
        <w:t xml:space="preserve">מדינת </w:t>
      </w:r>
      <w:bookmarkStart w:id="29032" w:name="_ETM_Q68_488250"/>
      <w:bookmarkEnd w:id="29032"/>
      <w:r>
        <w:rPr>
          <w:rtl/>
        </w:rPr>
        <w:t>ישראל</w:t>
      </w:r>
      <w:r>
        <w:rPr>
          <w:rFonts w:hint="cs"/>
          <w:rtl/>
        </w:rPr>
        <w:t>.</w:t>
      </w:r>
      <w:r>
        <w:rPr>
          <w:rtl/>
        </w:rPr>
        <w:t xml:space="preserve"> </w:t>
      </w:r>
      <w:bookmarkStart w:id="29033" w:name="_ETM_Q68_489620"/>
      <w:bookmarkEnd w:id="29033"/>
      <w:r>
        <w:rPr>
          <w:rtl/>
        </w:rPr>
        <w:t xml:space="preserve">במשך </w:t>
      </w:r>
      <w:bookmarkStart w:id="29034" w:name="_ETM_Q68_490070"/>
      <w:bookmarkEnd w:id="29034"/>
      <w:r>
        <w:rPr>
          <w:rtl/>
        </w:rPr>
        <w:t xml:space="preserve">השנים </w:t>
      </w:r>
      <w:bookmarkStart w:id="29035" w:name="_ETM_Q68_490519"/>
      <w:bookmarkEnd w:id="29035"/>
      <w:r>
        <w:rPr>
          <w:rtl/>
        </w:rPr>
        <w:t>שחלפו</w:t>
      </w:r>
      <w:r>
        <w:rPr>
          <w:rFonts w:hint="cs"/>
          <w:rtl/>
        </w:rPr>
        <w:t>,</w:t>
      </w:r>
      <w:r>
        <w:rPr>
          <w:rtl/>
        </w:rPr>
        <w:t xml:space="preserve"> </w:t>
      </w:r>
      <w:bookmarkStart w:id="29036" w:name="_ETM_Q68_491120"/>
      <w:bookmarkEnd w:id="29036"/>
      <w:r>
        <w:rPr>
          <w:rtl/>
        </w:rPr>
        <w:t xml:space="preserve">עד </w:t>
      </w:r>
      <w:bookmarkStart w:id="29037" w:name="_ETM_Q68_491299"/>
      <w:bookmarkEnd w:id="29037"/>
      <w:r>
        <w:rPr>
          <w:rtl/>
        </w:rPr>
        <w:t xml:space="preserve">האסון </w:t>
      </w:r>
      <w:bookmarkStart w:id="29038" w:name="_ETM_Q68_491690"/>
      <w:bookmarkEnd w:id="29038"/>
      <w:r>
        <w:rPr>
          <w:rtl/>
        </w:rPr>
        <w:t xml:space="preserve">הנורא </w:t>
      </w:r>
      <w:bookmarkStart w:id="29039" w:name="_ETM_Q68_492410"/>
      <w:bookmarkEnd w:id="29039"/>
      <w:r>
        <w:rPr>
          <w:rtl/>
        </w:rPr>
        <w:t xml:space="preserve">בשנה </w:t>
      </w:r>
      <w:bookmarkStart w:id="29040" w:name="_ETM_Q68_492830"/>
      <w:bookmarkEnd w:id="29040"/>
      <w:r>
        <w:rPr>
          <w:rtl/>
        </w:rPr>
        <w:t>שעברה</w:t>
      </w:r>
      <w:r>
        <w:rPr>
          <w:rFonts w:hint="cs"/>
          <w:rtl/>
        </w:rPr>
        <w:t>,</w:t>
      </w:r>
      <w:r>
        <w:rPr>
          <w:rtl/>
        </w:rPr>
        <w:t xml:space="preserve"> </w:t>
      </w:r>
      <w:bookmarkStart w:id="29041" w:name="_ETM_Q68_494099"/>
      <w:bookmarkEnd w:id="29041"/>
      <w:r>
        <w:rPr>
          <w:rtl/>
        </w:rPr>
        <w:t xml:space="preserve">המשרד </w:t>
      </w:r>
      <w:bookmarkStart w:id="29042" w:name="_ETM_Q68_494669"/>
      <w:bookmarkEnd w:id="29042"/>
      <w:r>
        <w:rPr>
          <w:rtl/>
        </w:rPr>
        <w:t xml:space="preserve">לשירותי </w:t>
      </w:r>
      <w:bookmarkStart w:id="29043" w:name="_ETM_Q68_495269"/>
      <w:bookmarkEnd w:id="29043"/>
      <w:r>
        <w:rPr>
          <w:rtl/>
        </w:rPr>
        <w:t xml:space="preserve">דת </w:t>
      </w:r>
      <w:bookmarkStart w:id="29044" w:name="_ETM_Q68_496180"/>
      <w:bookmarkEnd w:id="29044"/>
      <w:r>
        <w:rPr>
          <w:rFonts w:hint="cs"/>
          <w:rtl/>
        </w:rPr>
        <w:t xml:space="preserve">נאלץ </w:t>
      </w:r>
      <w:bookmarkStart w:id="29045" w:name="_ETM_Q68_497529"/>
      <w:bookmarkEnd w:id="29045"/>
      <w:r>
        <w:rPr>
          <w:rtl/>
        </w:rPr>
        <w:t xml:space="preserve">לקושש </w:t>
      </w:r>
      <w:bookmarkStart w:id="29046" w:name="_ETM_Q68_498339"/>
      <w:bookmarkEnd w:id="29046"/>
      <w:r>
        <w:rPr>
          <w:rtl/>
        </w:rPr>
        <w:t xml:space="preserve">מדי </w:t>
      </w:r>
      <w:bookmarkStart w:id="29047" w:name="_ETM_Q68_498640"/>
      <w:bookmarkEnd w:id="29047"/>
      <w:r>
        <w:rPr>
          <w:rtl/>
        </w:rPr>
        <w:t xml:space="preserve">שנה </w:t>
      </w:r>
      <w:bookmarkStart w:id="29048" w:name="_ETM_Q68_499029"/>
      <w:bookmarkEnd w:id="29048"/>
      <w:r>
        <w:rPr>
          <w:rtl/>
        </w:rPr>
        <w:t xml:space="preserve">תקציב </w:t>
      </w:r>
      <w:bookmarkStart w:id="29049" w:name="_ETM_Q68_499779"/>
      <w:bookmarkEnd w:id="29049"/>
      <w:r>
        <w:rPr>
          <w:rtl/>
        </w:rPr>
        <w:t xml:space="preserve">מהאוצר </w:t>
      </w:r>
      <w:bookmarkStart w:id="29050" w:name="_ETM_Q68_500439"/>
      <w:bookmarkEnd w:id="29050"/>
      <w:r>
        <w:rPr>
          <w:rtl/>
        </w:rPr>
        <w:t xml:space="preserve">עבור </w:t>
      </w:r>
      <w:bookmarkStart w:id="29051" w:name="_ETM_Q68_500740"/>
      <w:bookmarkEnd w:id="29051"/>
      <w:r>
        <w:rPr>
          <w:rtl/>
        </w:rPr>
        <w:t>מ</w:t>
      </w:r>
      <w:r>
        <w:rPr>
          <w:rFonts w:hint="cs"/>
          <w:rtl/>
        </w:rPr>
        <w:t xml:space="preserve">ירון. </w:t>
      </w:r>
      <w:bookmarkStart w:id="29052" w:name="_ETM_Q68_501929"/>
      <w:bookmarkEnd w:id="29052"/>
      <w:r>
        <w:rPr>
          <w:rtl/>
        </w:rPr>
        <w:t xml:space="preserve">וכשהוא </w:t>
      </w:r>
      <w:bookmarkStart w:id="29053" w:name="_ETM_Q68_502320"/>
      <w:bookmarkEnd w:id="29053"/>
      <w:r>
        <w:rPr>
          <w:rFonts w:hint="cs"/>
          <w:rtl/>
        </w:rPr>
        <w:t>"</w:t>
      </w:r>
      <w:r>
        <w:rPr>
          <w:rtl/>
        </w:rPr>
        <w:t>הצליח</w:t>
      </w:r>
      <w:r>
        <w:rPr>
          <w:rFonts w:hint="cs"/>
          <w:rtl/>
        </w:rPr>
        <w:t>",</w:t>
      </w:r>
      <w:r>
        <w:rPr>
          <w:rtl/>
        </w:rPr>
        <w:t xml:space="preserve"> </w:t>
      </w:r>
      <w:bookmarkStart w:id="29054" w:name="_ETM_Q68_502980"/>
      <w:bookmarkEnd w:id="29054"/>
      <w:r>
        <w:rPr>
          <w:rtl/>
        </w:rPr>
        <w:t>במ</w:t>
      </w:r>
      <w:r>
        <w:rPr>
          <w:rFonts w:hint="cs"/>
          <w:rtl/>
        </w:rPr>
        <w:t>י</w:t>
      </w:r>
      <w:r>
        <w:rPr>
          <w:rtl/>
        </w:rPr>
        <w:t>רכאות</w:t>
      </w:r>
      <w:r>
        <w:rPr>
          <w:rFonts w:hint="cs"/>
          <w:rtl/>
        </w:rPr>
        <w:t>,</w:t>
      </w:r>
      <w:r>
        <w:rPr>
          <w:rtl/>
        </w:rPr>
        <w:t xml:space="preserve"> </w:t>
      </w:r>
      <w:bookmarkStart w:id="29055" w:name="_ETM_Q68_504550"/>
      <w:bookmarkEnd w:id="29055"/>
      <w:r>
        <w:rPr>
          <w:rtl/>
        </w:rPr>
        <w:t xml:space="preserve">התקציב </w:t>
      </w:r>
      <w:bookmarkStart w:id="29056" w:name="_ETM_Q68_505600"/>
      <w:bookmarkEnd w:id="29056"/>
      <w:r>
        <w:rPr>
          <w:rtl/>
        </w:rPr>
        <w:t xml:space="preserve">היה </w:t>
      </w:r>
      <w:bookmarkStart w:id="29057" w:name="_ETM_Q68_505930"/>
      <w:bookmarkEnd w:id="29057"/>
      <w:r>
        <w:rPr>
          <w:rtl/>
        </w:rPr>
        <w:t xml:space="preserve">בסך </w:t>
      </w:r>
      <w:bookmarkStart w:id="29058" w:name="_ETM_Q68_506350"/>
      <w:bookmarkEnd w:id="29058"/>
      <w:r>
        <w:rPr>
          <w:rtl/>
        </w:rPr>
        <w:t>הכ</w:t>
      </w:r>
      <w:r>
        <w:rPr>
          <w:rFonts w:hint="cs"/>
          <w:rtl/>
        </w:rPr>
        <w:t>ו</w:t>
      </w:r>
      <w:r>
        <w:rPr>
          <w:rtl/>
        </w:rPr>
        <w:t xml:space="preserve">ל </w:t>
      </w:r>
      <w:bookmarkStart w:id="29059" w:name="_ETM_Q68_506710"/>
      <w:bookmarkEnd w:id="29059"/>
      <w:r>
        <w:rPr>
          <w:rFonts w:hint="cs"/>
          <w:rtl/>
        </w:rPr>
        <w:t xml:space="preserve">15 מיליון ש"ח, </w:t>
      </w:r>
      <w:bookmarkStart w:id="29060" w:name="_ETM_Q68_508789"/>
      <w:bookmarkEnd w:id="29060"/>
      <w:r>
        <w:rPr>
          <w:rtl/>
        </w:rPr>
        <w:t xml:space="preserve">זה </w:t>
      </w:r>
      <w:bookmarkStart w:id="29061" w:name="_ETM_Q68_509029"/>
      <w:bookmarkEnd w:id="29061"/>
      <w:r>
        <w:rPr>
          <w:rtl/>
        </w:rPr>
        <w:t>הכ</w:t>
      </w:r>
      <w:r>
        <w:rPr>
          <w:rFonts w:hint="cs"/>
          <w:rtl/>
        </w:rPr>
        <w:t>ו</w:t>
      </w:r>
      <w:r>
        <w:rPr>
          <w:rtl/>
        </w:rPr>
        <w:t>ל</w:t>
      </w:r>
      <w:r>
        <w:rPr>
          <w:rFonts w:hint="cs"/>
          <w:rtl/>
        </w:rPr>
        <w:t>.</w:t>
      </w:r>
      <w:r>
        <w:rPr>
          <w:rtl/>
        </w:rPr>
        <w:t xml:space="preserve"> </w:t>
      </w:r>
      <w:bookmarkStart w:id="29062" w:name="_ETM_Q68_509960"/>
      <w:bookmarkEnd w:id="29062"/>
      <w:r>
        <w:rPr>
          <w:rtl/>
        </w:rPr>
        <w:t xml:space="preserve">תקציב </w:t>
      </w:r>
      <w:bookmarkStart w:id="29063" w:name="_ETM_Q68_510410"/>
      <w:bookmarkEnd w:id="29063"/>
      <w:r>
        <w:rPr>
          <w:rtl/>
        </w:rPr>
        <w:t>בסך</w:t>
      </w:r>
      <w:bookmarkStart w:id="29064" w:name="_ETM_Q68_510919"/>
      <w:bookmarkEnd w:id="29064"/>
      <w:r>
        <w:rPr>
          <w:rtl/>
        </w:rPr>
        <w:t xml:space="preserve"> </w:t>
      </w:r>
      <w:bookmarkStart w:id="29065" w:name="_ETM_Q68_511730"/>
      <w:bookmarkEnd w:id="29065"/>
      <w:r>
        <w:rPr>
          <w:rFonts w:hint="cs"/>
          <w:rtl/>
        </w:rPr>
        <w:t xml:space="preserve">15 מיליון ש"ח </w:t>
      </w:r>
      <w:bookmarkStart w:id="29066" w:name="_ETM_Q68_513700"/>
      <w:bookmarkEnd w:id="29066"/>
      <w:r>
        <w:rPr>
          <w:rtl/>
        </w:rPr>
        <w:t xml:space="preserve">נועד </w:t>
      </w:r>
      <w:bookmarkStart w:id="29067" w:name="_ETM_Q68_514120"/>
      <w:bookmarkEnd w:id="29067"/>
      <w:r>
        <w:rPr>
          <w:rtl/>
        </w:rPr>
        <w:t xml:space="preserve">לתת </w:t>
      </w:r>
      <w:bookmarkStart w:id="29068" w:name="_ETM_Q68_514510"/>
      <w:bookmarkEnd w:id="29068"/>
      <w:r>
        <w:rPr>
          <w:rtl/>
        </w:rPr>
        <w:t xml:space="preserve">מענה </w:t>
      </w:r>
      <w:bookmarkStart w:id="29069" w:name="_ETM_Q68_514870"/>
      <w:bookmarkEnd w:id="29069"/>
      <w:r>
        <w:rPr>
          <w:rtl/>
        </w:rPr>
        <w:t xml:space="preserve">לצרכים </w:t>
      </w:r>
      <w:bookmarkStart w:id="29070" w:name="_ETM_Q68_515890"/>
      <w:bookmarkEnd w:id="29070"/>
      <w:r>
        <w:rPr>
          <w:rtl/>
        </w:rPr>
        <w:t xml:space="preserve">של </w:t>
      </w:r>
      <w:bookmarkStart w:id="29071" w:name="_ETM_Q68_516100"/>
      <w:bookmarkEnd w:id="29071"/>
      <w:r>
        <w:rPr>
          <w:rtl/>
        </w:rPr>
        <w:t>כחצי</w:t>
      </w:r>
      <w:r>
        <w:rPr>
          <w:rFonts w:hint="cs"/>
          <w:rtl/>
        </w:rPr>
        <w:t xml:space="preserve"> מיליון איש שעלו להר מירון </w:t>
      </w:r>
      <w:bookmarkStart w:id="29072" w:name="_ETM_Q68_518751"/>
      <w:bookmarkStart w:id="29073" w:name="_ETM_Q68_516610"/>
      <w:bookmarkStart w:id="29074" w:name="_ETM_Q68_517089"/>
      <w:bookmarkStart w:id="29075" w:name="_ETM_Q68_518469"/>
      <w:bookmarkStart w:id="29076" w:name="_ETM_Q68_519070"/>
      <w:bookmarkStart w:id="29077" w:name="_ETM_Q68_519399"/>
      <w:bookmarkStart w:id="29078" w:name="_ETM_Q68_519789"/>
      <w:bookmarkEnd w:id="29072"/>
      <w:bookmarkEnd w:id="29073"/>
      <w:bookmarkEnd w:id="29074"/>
      <w:bookmarkEnd w:id="29075"/>
      <w:bookmarkEnd w:id="29076"/>
      <w:bookmarkEnd w:id="29077"/>
      <w:bookmarkEnd w:id="29078"/>
      <w:r>
        <w:rPr>
          <w:rtl/>
        </w:rPr>
        <w:t xml:space="preserve">בהילולת </w:t>
      </w:r>
      <w:bookmarkStart w:id="29079" w:name="_ETM_Q68_520300"/>
      <w:bookmarkEnd w:id="29079"/>
      <w:r>
        <w:rPr>
          <w:rtl/>
        </w:rPr>
        <w:t xml:space="preserve">ל"ג </w:t>
      </w:r>
      <w:bookmarkStart w:id="29080" w:name="_ETM_Q68_520510"/>
      <w:bookmarkEnd w:id="29080"/>
      <w:r>
        <w:rPr>
          <w:rtl/>
        </w:rPr>
        <w:t>בעומר</w:t>
      </w:r>
      <w:r>
        <w:rPr>
          <w:rFonts w:hint="cs"/>
          <w:rtl/>
        </w:rPr>
        <w:t>,</w:t>
      </w:r>
      <w:r>
        <w:rPr>
          <w:rtl/>
        </w:rPr>
        <w:t xml:space="preserve"> </w:t>
      </w:r>
      <w:bookmarkStart w:id="29081" w:name="_ETM_Q68_521019"/>
      <w:bookmarkEnd w:id="29081"/>
      <w:r>
        <w:rPr>
          <w:rtl/>
        </w:rPr>
        <w:t xml:space="preserve">באירוע </w:t>
      </w:r>
      <w:bookmarkStart w:id="29082" w:name="_ETM_Q68_521589"/>
      <w:bookmarkEnd w:id="29082"/>
      <w:r>
        <w:rPr>
          <w:rtl/>
        </w:rPr>
        <w:t xml:space="preserve">הכי </w:t>
      </w:r>
      <w:bookmarkStart w:id="29083" w:name="_ETM_Q68_521949"/>
      <w:bookmarkEnd w:id="29083"/>
      <w:r>
        <w:rPr>
          <w:rtl/>
        </w:rPr>
        <w:t xml:space="preserve">גדול </w:t>
      </w:r>
      <w:bookmarkStart w:id="29084" w:name="_ETM_Q68_522309"/>
      <w:bookmarkEnd w:id="29084"/>
      <w:r>
        <w:rPr>
          <w:rtl/>
        </w:rPr>
        <w:t xml:space="preserve">בתולדות </w:t>
      </w:r>
      <w:bookmarkStart w:id="29085" w:name="_ETM_Q68_522850"/>
      <w:bookmarkEnd w:id="29085"/>
      <w:r>
        <w:rPr>
          <w:rtl/>
        </w:rPr>
        <w:t>המדינה</w:t>
      </w:r>
      <w:r>
        <w:rPr>
          <w:rFonts w:hint="cs"/>
          <w:rtl/>
        </w:rPr>
        <w:t>.</w:t>
      </w:r>
    </w:p>
    <w:p w:rsidR="00DB31EA" w:rsidRDefault="00DB31EA" w:rsidP="00BA58A5">
      <w:pPr>
        <w:rPr>
          <w:rtl/>
        </w:rPr>
      </w:pPr>
      <w:bookmarkStart w:id="29086" w:name="_ETM_Q68_524950"/>
      <w:bookmarkStart w:id="29087" w:name="_ETM_Q68_525078"/>
      <w:bookmarkEnd w:id="29086"/>
      <w:bookmarkEnd w:id="29087"/>
    </w:p>
    <w:p w:rsidR="00DB31EA" w:rsidRDefault="00DB31EA" w:rsidP="00BE474E">
      <w:pPr>
        <w:rPr>
          <w:rtl/>
        </w:rPr>
      </w:pPr>
      <w:bookmarkStart w:id="29088" w:name="_ETM_Q68_525105"/>
      <w:bookmarkStart w:id="29089" w:name="_ETM_Q68_525221"/>
      <w:bookmarkStart w:id="29090" w:name="_ETM_Q68_523890"/>
      <w:bookmarkEnd w:id="29088"/>
      <w:bookmarkEnd w:id="29089"/>
      <w:bookmarkEnd w:id="29090"/>
      <w:r>
        <w:rPr>
          <w:rtl/>
        </w:rPr>
        <w:t xml:space="preserve">המדינה </w:t>
      </w:r>
      <w:bookmarkStart w:id="29091" w:name="_ETM_Q68_524430"/>
      <w:bookmarkEnd w:id="29091"/>
      <w:r>
        <w:rPr>
          <w:rtl/>
        </w:rPr>
        <w:t xml:space="preserve">הוציאה </w:t>
      </w:r>
      <w:bookmarkStart w:id="29092" w:name="_ETM_Q68_524940"/>
      <w:bookmarkEnd w:id="29092"/>
      <w:r>
        <w:rPr>
          <w:rtl/>
        </w:rPr>
        <w:t xml:space="preserve">על </w:t>
      </w:r>
      <w:bookmarkStart w:id="29093" w:name="_ETM_Q68_525029"/>
      <w:bookmarkEnd w:id="29093"/>
      <w:r>
        <w:rPr>
          <w:rtl/>
        </w:rPr>
        <w:t>מירון</w:t>
      </w:r>
      <w:r>
        <w:rPr>
          <w:rFonts w:hint="cs"/>
          <w:rtl/>
        </w:rPr>
        <w:t xml:space="preserve"> </w:t>
      </w:r>
      <w:bookmarkStart w:id="29094" w:name="_ETM_Q68_526469"/>
      <w:bookmarkEnd w:id="29094"/>
      <w:r>
        <w:rPr>
          <w:rtl/>
        </w:rPr>
        <w:t xml:space="preserve">30 </w:t>
      </w:r>
      <w:bookmarkStart w:id="29095" w:name="_ETM_Q68_527339"/>
      <w:bookmarkEnd w:id="29095"/>
      <w:r>
        <w:rPr>
          <w:rtl/>
        </w:rPr>
        <w:t xml:space="preserve">שקלים </w:t>
      </w:r>
      <w:bookmarkStart w:id="29096" w:name="_ETM_Q68_528380"/>
      <w:bookmarkEnd w:id="29096"/>
      <w:r>
        <w:rPr>
          <w:rtl/>
        </w:rPr>
        <w:t>ל</w:t>
      </w:r>
      <w:r>
        <w:rPr>
          <w:rFonts w:hint="cs"/>
          <w:rtl/>
        </w:rPr>
        <w:t>אדם, זה הכול. אני חוזר</w:t>
      </w:r>
      <w:bookmarkStart w:id="29097" w:name="_ETM_Q68_534563"/>
      <w:bookmarkEnd w:id="29097"/>
      <w:r>
        <w:rPr>
          <w:rFonts w:hint="cs"/>
          <w:rtl/>
        </w:rPr>
        <w:t xml:space="preserve">, המדינה הוציאה 30 שקלים לאדם. זה מחיר נמוך </w:t>
      </w:r>
      <w:bookmarkStart w:id="29098" w:name="_ETM_Q68_540414"/>
      <w:bookmarkEnd w:id="29098"/>
      <w:r>
        <w:rPr>
          <w:rFonts w:hint="cs"/>
          <w:rtl/>
        </w:rPr>
        <w:t xml:space="preserve">כל כך, שלא נותן מענה לצרכים האמיתיים, שהיום ברורים </w:t>
      </w:r>
      <w:bookmarkStart w:id="29099" w:name="_ETM_Q68_541064"/>
      <w:bookmarkEnd w:id="29099"/>
      <w:r>
        <w:rPr>
          <w:rFonts w:hint="cs"/>
          <w:rtl/>
        </w:rPr>
        <w:t xml:space="preserve">לכול, כמו תשתיות </w:t>
      </w:r>
      <w:r>
        <w:rPr>
          <w:rFonts w:hint="cs"/>
          <w:rtl/>
        </w:rPr>
        <w:lastRenderedPageBreak/>
        <w:t xml:space="preserve">ושינוע, בטיחות ובריאות. </w:t>
      </w:r>
      <w:bookmarkStart w:id="29100" w:name="_ETM_Q68_529580"/>
      <w:bookmarkStart w:id="29101" w:name="_ETM_Q68_529820"/>
      <w:bookmarkStart w:id="29102" w:name="_ETM_Q68_530240"/>
      <w:bookmarkStart w:id="29103" w:name="_ETM_Q68_530390"/>
      <w:bookmarkStart w:id="29104" w:name="_ETM_Q68_531539"/>
      <w:bookmarkStart w:id="29105" w:name="_ETM_Q68_532170"/>
      <w:bookmarkStart w:id="29106" w:name="_ETM_Q68_533339"/>
      <w:bookmarkStart w:id="29107" w:name="_ETM_Q68_534440"/>
      <w:bookmarkStart w:id="29108" w:name="_ETM_Q68_535190"/>
      <w:bookmarkStart w:id="29109" w:name="_ETM_Q68_536230"/>
      <w:bookmarkStart w:id="29110" w:name="_ETM_Q68_536529"/>
      <w:bookmarkStart w:id="29111" w:name="_ETM_Q68_536890"/>
      <w:bookmarkStart w:id="29112" w:name="_ETM_Q68_537370"/>
      <w:bookmarkStart w:id="29113" w:name="_ETM_Q68_537610"/>
      <w:bookmarkStart w:id="29114" w:name="_ETM_Q68_538589"/>
      <w:bookmarkStart w:id="29115" w:name="_ETM_Q68_539100"/>
      <w:bookmarkStart w:id="29116" w:name="_ETM_Q68_539640"/>
      <w:bookmarkStart w:id="29117" w:name="_ETM_Q68_540059"/>
      <w:bookmarkStart w:id="29118" w:name="_ETM_Q68_540660"/>
      <w:bookmarkStart w:id="29119" w:name="_ETM_Q68_541320"/>
      <w:bookmarkStart w:id="29120" w:name="_ETM_Q68_541829"/>
      <w:bookmarkStart w:id="29121" w:name="_ETM_Q68_543170"/>
      <w:bookmarkStart w:id="29122" w:name="_ETM_Q68_543559"/>
      <w:bookmarkStart w:id="29123" w:name="_ETM_Q68_544040"/>
      <w:bookmarkStart w:id="29124" w:name="_ETM_Q68_544310"/>
      <w:bookmarkStart w:id="29125" w:name="_ETM_Q68_545029"/>
      <w:bookmarkStart w:id="29126" w:name="_ETM_Q68_546320"/>
      <w:bookmarkStart w:id="29127" w:name="_ETM_Q68_547070"/>
      <w:bookmarkStart w:id="29128" w:name="_ETM_Q68_548390"/>
      <w:bookmarkEnd w:id="29100"/>
      <w:bookmarkEnd w:id="29101"/>
      <w:bookmarkEnd w:id="29102"/>
      <w:bookmarkEnd w:id="29103"/>
      <w:bookmarkEnd w:id="29104"/>
      <w:bookmarkEnd w:id="29105"/>
      <w:bookmarkEnd w:id="29106"/>
      <w:bookmarkEnd w:id="29107"/>
      <w:bookmarkEnd w:id="29108"/>
      <w:bookmarkEnd w:id="29109"/>
      <w:bookmarkEnd w:id="29110"/>
      <w:bookmarkEnd w:id="29111"/>
      <w:bookmarkEnd w:id="29112"/>
      <w:bookmarkEnd w:id="29113"/>
      <w:bookmarkEnd w:id="29114"/>
      <w:bookmarkEnd w:id="29115"/>
      <w:bookmarkEnd w:id="29116"/>
      <w:bookmarkEnd w:id="29117"/>
      <w:bookmarkEnd w:id="29118"/>
      <w:bookmarkEnd w:id="29119"/>
      <w:bookmarkEnd w:id="29120"/>
      <w:bookmarkEnd w:id="29121"/>
      <w:bookmarkEnd w:id="29122"/>
      <w:bookmarkEnd w:id="29123"/>
      <w:bookmarkEnd w:id="29124"/>
      <w:bookmarkEnd w:id="29125"/>
      <w:bookmarkEnd w:id="29126"/>
      <w:bookmarkEnd w:id="29127"/>
      <w:bookmarkEnd w:id="29128"/>
      <w:r>
        <w:rPr>
          <w:rtl/>
        </w:rPr>
        <w:t xml:space="preserve">זה </w:t>
      </w:r>
      <w:bookmarkStart w:id="29129" w:name="_ETM_Q68_548600"/>
      <w:bookmarkEnd w:id="29129"/>
      <w:r>
        <w:rPr>
          <w:rtl/>
        </w:rPr>
        <w:t xml:space="preserve">היה </w:t>
      </w:r>
      <w:bookmarkStart w:id="29130" w:name="_ETM_Q68_548839"/>
      <w:bookmarkEnd w:id="29130"/>
      <w:r>
        <w:rPr>
          <w:rtl/>
        </w:rPr>
        <w:t xml:space="preserve">ברור </w:t>
      </w:r>
      <w:bookmarkStart w:id="29131" w:name="_ETM_Q68_549890"/>
      <w:bookmarkEnd w:id="29131"/>
      <w:r>
        <w:rPr>
          <w:rtl/>
        </w:rPr>
        <w:t xml:space="preserve">שרק </w:t>
      </w:r>
      <w:bookmarkStart w:id="29132" w:name="_ETM_Q68_550310"/>
      <w:bookmarkEnd w:id="29132"/>
      <w:r>
        <w:rPr>
          <w:rtl/>
        </w:rPr>
        <w:t xml:space="preserve">ניסים </w:t>
      </w:r>
      <w:bookmarkStart w:id="29133" w:name="_ETM_Q68_551390"/>
      <w:bookmarkEnd w:id="29133"/>
      <w:r>
        <w:rPr>
          <w:rtl/>
        </w:rPr>
        <w:t xml:space="preserve">מחזיקים </w:t>
      </w:r>
      <w:bookmarkStart w:id="29134" w:name="_ETM_Q68_552020"/>
      <w:bookmarkEnd w:id="29134"/>
      <w:r>
        <w:rPr>
          <w:rtl/>
        </w:rPr>
        <w:t xml:space="preserve">את </w:t>
      </w:r>
      <w:bookmarkStart w:id="29135" w:name="_ETM_Q68_552170"/>
      <w:bookmarkEnd w:id="29135"/>
      <w:r>
        <w:rPr>
          <w:rtl/>
        </w:rPr>
        <w:t>המקום</w:t>
      </w:r>
      <w:r>
        <w:rPr>
          <w:rFonts w:hint="cs"/>
          <w:rtl/>
        </w:rPr>
        <w:t>.</w:t>
      </w:r>
      <w:r>
        <w:rPr>
          <w:rtl/>
        </w:rPr>
        <w:t xml:space="preserve"> </w:t>
      </w:r>
      <w:bookmarkStart w:id="29136" w:name="_ETM_Q68_554279"/>
      <w:bookmarkEnd w:id="29136"/>
      <w:r>
        <w:rPr>
          <w:rtl/>
        </w:rPr>
        <w:t xml:space="preserve">זה </w:t>
      </w:r>
      <w:bookmarkStart w:id="29137" w:name="_ETM_Q68_557660"/>
      <w:bookmarkEnd w:id="29137"/>
      <w:r>
        <w:rPr>
          <w:rtl/>
        </w:rPr>
        <w:t xml:space="preserve">היה </w:t>
      </w:r>
      <w:bookmarkStart w:id="29138" w:name="_ETM_Q68_557960"/>
      <w:bookmarkEnd w:id="29138"/>
      <w:r>
        <w:rPr>
          <w:rtl/>
        </w:rPr>
        <w:t>כך</w:t>
      </w:r>
      <w:r>
        <w:rPr>
          <w:rFonts w:hint="cs"/>
          <w:rtl/>
        </w:rPr>
        <w:t>,</w:t>
      </w:r>
      <w:r>
        <w:rPr>
          <w:rtl/>
        </w:rPr>
        <w:t xml:space="preserve"> </w:t>
      </w:r>
      <w:bookmarkStart w:id="29139" w:name="_ETM_Q68_558500"/>
      <w:bookmarkEnd w:id="29139"/>
      <w:r>
        <w:rPr>
          <w:rtl/>
        </w:rPr>
        <w:t>לצערי</w:t>
      </w:r>
      <w:r>
        <w:rPr>
          <w:rFonts w:hint="cs"/>
          <w:rtl/>
        </w:rPr>
        <w:t>,</w:t>
      </w:r>
      <w:r>
        <w:rPr>
          <w:rtl/>
        </w:rPr>
        <w:t xml:space="preserve"> </w:t>
      </w:r>
      <w:bookmarkStart w:id="29140" w:name="_ETM_Q68_559100"/>
      <w:bookmarkEnd w:id="29140"/>
      <w:r w:rsidR="00BE474E">
        <w:rPr>
          <w:rFonts w:hint="cs"/>
          <w:rtl/>
        </w:rPr>
        <w:t>ב</w:t>
      </w:r>
      <w:r>
        <w:rPr>
          <w:rtl/>
        </w:rPr>
        <w:t xml:space="preserve">פעם </w:t>
      </w:r>
      <w:bookmarkStart w:id="29141" w:name="_ETM_Q68_559460"/>
      <w:bookmarkEnd w:id="29141"/>
      <w:r>
        <w:rPr>
          <w:rtl/>
        </w:rPr>
        <w:t xml:space="preserve">שעברה </w:t>
      </w:r>
      <w:bookmarkStart w:id="29142" w:name="_ETM_Q68_560700"/>
      <w:bookmarkEnd w:id="29142"/>
      <w:r>
        <w:rPr>
          <w:rFonts w:hint="cs"/>
          <w:rtl/>
        </w:rPr>
        <w:t xml:space="preserve">– </w:t>
      </w:r>
      <w:r>
        <w:rPr>
          <w:rtl/>
        </w:rPr>
        <w:t>יום</w:t>
      </w:r>
      <w:r>
        <w:rPr>
          <w:rFonts w:hint="cs"/>
          <w:rtl/>
        </w:rPr>
        <w:t xml:space="preserve"> אחד </w:t>
      </w:r>
      <w:bookmarkStart w:id="29143" w:name="_ETM_Q68_561210"/>
      <w:bookmarkStart w:id="29144" w:name="_ETM_Q68_562210"/>
      <w:bookmarkEnd w:id="29143"/>
      <w:bookmarkEnd w:id="29144"/>
      <w:r>
        <w:rPr>
          <w:rtl/>
        </w:rPr>
        <w:t xml:space="preserve">הנס </w:t>
      </w:r>
      <w:bookmarkStart w:id="29145" w:name="_ETM_Q68_562570"/>
      <w:bookmarkEnd w:id="29145"/>
      <w:r>
        <w:rPr>
          <w:rtl/>
        </w:rPr>
        <w:t xml:space="preserve">הזה </w:t>
      </w:r>
      <w:bookmarkStart w:id="29146" w:name="_ETM_Q68_562810"/>
      <w:bookmarkEnd w:id="29146"/>
      <w:r>
        <w:rPr>
          <w:rtl/>
        </w:rPr>
        <w:t>ייגמר</w:t>
      </w:r>
      <w:r>
        <w:rPr>
          <w:rFonts w:hint="cs"/>
          <w:rtl/>
        </w:rPr>
        <w:t>,</w:t>
      </w:r>
      <w:r>
        <w:rPr>
          <w:rtl/>
        </w:rPr>
        <w:t xml:space="preserve"> </w:t>
      </w:r>
      <w:bookmarkStart w:id="29147" w:name="_ETM_Q68_563380"/>
      <w:bookmarkEnd w:id="29147"/>
      <w:r>
        <w:rPr>
          <w:rtl/>
        </w:rPr>
        <w:t xml:space="preserve">ולצערי </w:t>
      </w:r>
      <w:bookmarkStart w:id="29148" w:name="_ETM_Q68_564009"/>
      <w:bookmarkEnd w:id="29148"/>
      <w:r>
        <w:rPr>
          <w:rtl/>
        </w:rPr>
        <w:t xml:space="preserve">הוא </w:t>
      </w:r>
      <w:bookmarkStart w:id="29149" w:name="_ETM_Q68_564130"/>
      <w:bookmarkEnd w:id="29149"/>
      <w:r>
        <w:rPr>
          <w:rtl/>
        </w:rPr>
        <w:t xml:space="preserve">נגמר </w:t>
      </w:r>
      <w:bookmarkStart w:id="29150" w:name="_ETM_Q68_565210"/>
      <w:bookmarkEnd w:id="29150"/>
      <w:r>
        <w:rPr>
          <w:rtl/>
        </w:rPr>
        <w:t xml:space="preserve">בשנה </w:t>
      </w:r>
      <w:bookmarkStart w:id="29151" w:name="_ETM_Q68_565750"/>
      <w:bookmarkEnd w:id="29151"/>
      <w:r>
        <w:rPr>
          <w:rtl/>
        </w:rPr>
        <w:t>שעברה</w:t>
      </w:r>
      <w:r>
        <w:rPr>
          <w:rFonts w:hint="cs"/>
          <w:rtl/>
        </w:rPr>
        <w:t>.</w:t>
      </w:r>
      <w:r>
        <w:rPr>
          <w:rtl/>
        </w:rPr>
        <w:t xml:space="preserve"> </w:t>
      </w:r>
      <w:bookmarkStart w:id="29152" w:name="_ETM_Q68_567320"/>
      <w:bookmarkEnd w:id="29152"/>
      <w:r>
        <w:rPr>
          <w:rtl/>
        </w:rPr>
        <w:t xml:space="preserve">למרות </w:t>
      </w:r>
      <w:bookmarkStart w:id="29153" w:name="_ETM_Q68_567830"/>
      <w:bookmarkEnd w:id="29153"/>
      <w:r>
        <w:rPr>
          <w:rtl/>
        </w:rPr>
        <w:t xml:space="preserve">שהרבה </w:t>
      </w:r>
      <w:bookmarkStart w:id="29154" w:name="_ETM_Q68_568520"/>
      <w:bookmarkEnd w:id="29154"/>
      <w:r>
        <w:rPr>
          <w:rtl/>
        </w:rPr>
        <w:t xml:space="preserve">מאוד </w:t>
      </w:r>
      <w:bookmarkStart w:id="29155" w:name="_ETM_Q68_568820"/>
      <w:bookmarkEnd w:id="29155"/>
      <w:r>
        <w:rPr>
          <w:rtl/>
        </w:rPr>
        <w:t xml:space="preserve">אנשים </w:t>
      </w:r>
      <w:bookmarkStart w:id="29156" w:name="_ETM_Q68_569270"/>
      <w:bookmarkEnd w:id="29156"/>
      <w:r>
        <w:rPr>
          <w:rtl/>
        </w:rPr>
        <w:t xml:space="preserve">טובים </w:t>
      </w:r>
      <w:bookmarkStart w:id="29157" w:name="_ETM_Q68_570580"/>
      <w:bookmarkEnd w:id="29157"/>
      <w:r>
        <w:rPr>
          <w:rtl/>
        </w:rPr>
        <w:t xml:space="preserve">עשו </w:t>
      </w:r>
      <w:bookmarkStart w:id="29158" w:name="_ETM_Q68_571150"/>
      <w:bookmarkEnd w:id="29158"/>
      <w:r>
        <w:rPr>
          <w:rtl/>
        </w:rPr>
        <w:t xml:space="preserve">כמיטב </w:t>
      </w:r>
      <w:bookmarkStart w:id="29159" w:name="_ETM_Q68_571720"/>
      <w:bookmarkEnd w:id="29159"/>
      <w:r>
        <w:rPr>
          <w:rtl/>
        </w:rPr>
        <w:t xml:space="preserve">יכולתם </w:t>
      </w:r>
      <w:bookmarkStart w:id="29160" w:name="_ETM_Q68_573049"/>
      <w:bookmarkEnd w:id="29160"/>
      <w:r>
        <w:rPr>
          <w:rtl/>
        </w:rPr>
        <w:t>וש</w:t>
      </w:r>
      <w:r>
        <w:rPr>
          <w:rFonts w:hint="cs"/>
          <w:rtl/>
        </w:rPr>
        <w:t>מו</w:t>
      </w:r>
      <w:r>
        <w:rPr>
          <w:rtl/>
        </w:rPr>
        <w:t xml:space="preserve"> </w:t>
      </w:r>
      <w:bookmarkStart w:id="29161" w:name="_ETM_Q68_573529"/>
      <w:bookmarkEnd w:id="29161"/>
      <w:r>
        <w:rPr>
          <w:rtl/>
        </w:rPr>
        <w:t>פלס</w:t>
      </w:r>
      <w:r>
        <w:rPr>
          <w:rFonts w:hint="cs"/>
          <w:rtl/>
        </w:rPr>
        <w:t>ט</w:t>
      </w:r>
      <w:r>
        <w:rPr>
          <w:rtl/>
        </w:rPr>
        <w:t xml:space="preserve">ר </w:t>
      </w:r>
      <w:bookmarkStart w:id="29162" w:name="_ETM_Q68_574310"/>
      <w:bookmarkEnd w:id="29162"/>
      <w:r>
        <w:rPr>
          <w:rtl/>
        </w:rPr>
        <w:t xml:space="preserve">ועוד </w:t>
      </w:r>
      <w:bookmarkStart w:id="29163" w:name="_ETM_Q68_574670"/>
      <w:bookmarkEnd w:id="29163"/>
      <w:r>
        <w:rPr>
          <w:rtl/>
        </w:rPr>
        <w:t>פלס</w:t>
      </w:r>
      <w:r>
        <w:rPr>
          <w:rFonts w:hint="cs"/>
          <w:rtl/>
        </w:rPr>
        <w:t>ט</w:t>
      </w:r>
      <w:r>
        <w:rPr>
          <w:rtl/>
        </w:rPr>
        <w:t xml:space="preserve">ר </w:t>
      </w:r>
      <w:bookmarkStart w:id="29164" w:name="_ETM_Q68_575810"/>
      <w:bookmarkEnd w:id="29164"/>
      <w:r>
        <w:rPr>
          <w:rtl/>
        </w:rPr>
        <w:t xml:space="preserve">בתיקון </w:t>
      </w:r>
      <w:bookmarkStart w:id="29165" w:name="_ETM_Q68_576440"/>
      <w:bookmarkEnd w:id="29165"/>
      <w:r>
        <w:rPr>
          <w:rtl/>
        </w:rPr>
        <w:t>נקודתי</w:t>
      </w:r>
      <w:r>
        <w:rPr>
          <w:rFonts w:hint="cs"/>
          <w:rtl/>
        </w:rPr>
        <w:t>,</w:t>
      </w:r>
      <w:r>
        <w:rPr>
          <w:rtl/>
        </w:rPr>
        <w:t xml:space="preserve"> </w:t>
      </w:r>
      <w:bookmarkStart w:id="29166" w:name="_ETM_Q68_577640"/>
      <w:bookmarkEnd w:id="29166"/>
      <w:r>
        <w:rPr>
          <w:rtl/>
        </w:rPr>
        <w:t>לע</w:t>
      </w:r>
      <w:r>
        <w:rPr>
          <w:rFonts w:hint="cs"/>
          <w:rtl/>
        </w:rPr>
        <w:t>י</w:t>
      </w:r>
      <w:r>
        <w:rPr>
          <w:rtl/>
        </w:rPr>
        <w:t xml:space="preserve">תים </w:t>
      </w:r>
      <w:bookmarkStart w:id="29167" w:name="_ETM_Q68_578359"/>
      <w:bookmarkEnd w:id="29167"/>
      <w:r>
        <w:rPr>
          <w:rtl/>
        </w:rPr>
        <w:t xml:space="preserve">תוך </w:t>
      </w:r>
      <w:bookmarkStart w:id="29168" w:name="_ETM_Q68_578600"/>
      <w:bookmarkEnd w:id="29168"/>
      <w:r>
        <w:rPr>
          <w:rtl/>
        </w:rPr>
        <w:t xml:space="preserve">העלמת </w:t>
      </w:r>
      <w:bookmarkStart w:id="29169" w:name="_ETM_Q68_579140"/>
      <w:bookmarkEnd w:id="29169"/>
      <w:r>
        <w:rPr>
          <w:rtl/>
        </w:rPr>
        <w:t xml:space="preserve">עין </w:t>
      </w:r>
      <w:bookmarkStart w:id="29170" w:name="_ETM_Q68_579560"/>
      <w:bookmarkEnd w:id="29170"/>
      <w:r>
        <w:rPr>
          <w:rtl/>
        </w:rPr>
        <w:t xml:space="preserve">מעוולות </w:t>
      </w:r>
      <w:bookmarkStart w:id="29171" w:name="_ETM_Q68_580159"/>
      <w:bookmarkEnd w:id="29171"/>
      <w:r>
        <w:rPr>
          <w:rtl/>
        </w:rPr>
        <w:t xml:space="preserve">וצרכים </w:t>
      </w:r>
      <w:bookmarkStart w:id="29172" w:name="_ETM_Q68_580640"/>
      <w:bookmarkEnd w:id="29172"/>
      <w:r>
        <w:rPr>
          <w:rtl/>
        </w:rPr>
        <w:t>נדרשים</w:t>
      </w:r>
      <w:r>
        <w:rPr>
          <w:rFonts w:hint="cs"/>
          <w:rtl/>
        </w:rPr>
        <w:t>,</w:t>
      </w:r>
      <w:r>
        <w:rPr>
          <w:rtl/>
        </w:rPr>
        <w:t xml:space="preserve"> </w:t>
      </w:r>
      <w:bookmarkStart w:id="29173" w:name="_ETM_Q68_581560"/>
      <w:bookmarkEnd w:id="29173"/>
      <w:r>
        <w:rPr>
          <w:rtl/>
        </w:rPr>
        <w:t xml:space="preserve">כי </w:t>
      </w:r>
      <w:bookmarkStart w:id="29174" w:name="_ETM_Q68_581770"/>
      <w:bookmarkEnd w:id="29174"/>
      <w:r>
        <w:rPr>
          <w:rtl/>
        </w:rPr>
        <w:t xml:space="preserve">כולם </w:t>
      </w:r>
      <w:bookmarkStart w:id="29175" w:name="_ETM_Q68_582130"/>
      <w:bookmarkEnd w:id="29175"/>
      <w:r>
        <w:rPr>
          <w:rtl/>
        </w:rPr>
        <w:t xml:space="preserve">ידעו </w:t>
      </w:r>
      <w:bookmarkStart w:id="29176" w:name="_ETM_Q68_582400"/>
      <w:bookmarkEnd w:id="29176"/>
      <w:r>
        <w:rPr>
          <w:rtl/>
        </w:rPr>
        <w:t xml:space="preserve">שאין </w:t>
      </w:r>
      <w:bookmarkStart w:id="29177" w:name="_ETM_Q68_582760"/>
      <w:bookmarkEnd w:id="29177"/>
      <w:r>
        <w:rPr>
          <w:rtl/>
        </w:rPr>
        <w:t xml:space="preserve">תקציב </w:t>
      </w:r>
      <w:bookmarkStart w:id="29178" w:name="_ETM_Q68_583829"/>
      <w:bookmarkEnd w:id="29178"/>
      <w:r>
        <w:rPr>
          <w:rtl/>
        </w:rPr>
        <w:t xml:space="preserve">מספיק </w:t>
      </w:r>
      <w:bookmarkStart w:id="29179" w:name="_ETM_Q68_584640"/>
      <w:bookmarkEnd w:id="29179"/>
      <w:r>
        <w:rPr>
          <w:rtl/>
        </w:rPr>
        <w:t>מהאוצר</w:t>
      </w:r>
      <w:r w:rsidR="00BE474E">
        <w:rPr>
          <w:rFonts w:hint="cs"/>
          <w:rtl/>
        </w:rPr>
        <w:t>;</w:t>
      </w:r>
      <w:r>
        <w:rPr>
          <w:rFonts w:hint="cs"/>
          <w:rtl/>
        </w:rPr>
        <w:t xml:space="preserve"> </w:t>
      </w:r>
      <w:bookmarkStart w:id="29180" w:name="_ETM_Q68_587411"/>
      <w:bookmarkStart w:id="29181" w:name="_ETM_Q68_587564"/>
      <w:bookmarkStart w:id="29182" w:name="_ETM_Q68_587603"/>
      <w:bookmarkStart w:id="29183" w:name="_ETM_Q68_587719"/>
      <w:bookmarkStart w:id="29184" w:name="_ETM_Q68_585689"/>
      <w:bookmarkEnd w:id="29180"/>
      <w:bookmarkEnd w:id="29181"/>
      <w:bookmarkEnd w:id="29182"/>
      <w:bookmarkEnd w:id="29183"/>
      <w:bookmarkEnd w:id="29184"/>
      <w:r>
        <w:rPr>
          <w:rtl/>
        </w:rPr>
        <w:t xml:space="preserve">למרות </w:t>
      </w:r>
      <w:bookmarkStart w:id="29185" w:name="_ETM_Q68_586290"/>
      <w:bookmarkEnd w:id="29185"/>
      <w:r>
        <w:rPr>
          <w:rtl/>
        </w:rPr>
        <w:t xml:space="preserve">שכולם </w:t>
      </w:r>
      <w:bookmarkStart w:id="29186" w:name="_ETM_Q68_586799"/>
      <w:bookmarkEnd w:id="29186"/>
      <w:r>
        <w:rPr>
          <w:rtl/>
        </w:rPr>
        <w:t xml:space="preserve">ראו </w:t>
      </w:r>
      <w:bookmarkStart w:id="29187" w:name="_ETM_Q68_587009"/>
      <w:bookmarkEnd w:id="29187"/>
      <w:r>
        <w:rPr>
          <w:rtl/>
        </w:rPr>
        <w:t xml:space="preserve">את </w:t>
      </w:r>
      <w:bookmarkStart w:id="29188" w:name="_ETM_Q68_587130"/>
      <w:bookmarkEnd w:id="29188"/>
      <w:r>
        <w:rPr>
          <w:rtl/>
        </w:rPr>
        <w:t xml:space="preserve">הכתובת </w:t>
      </w:r>
      <w:bookmarkStart w:id="29189" w:name="_ETM_Q68_587640"/>
      <w:bookmarkEnd w:id="29189"/>
      <w:r>
        <w:rPr>
          <w:rtl/>
        </w:rPr>
        <w:t xml:space="preserve">שעל </w:t>
      </w:r>
      <w:bookmarkStart w:id="29190" w:name="_ETM_Q68_587909"/>
      <w:bookmarkEnd w:id="29190"/>
      <w:r>
        <w:rPr>
          <w:rtl/>
        </w:rPr>
        <w:t>הקיר</w:t>
      </w:r>
      <w:r>
        <w:rPr>
          <w:rFonts w:hint="cs"/>
          <w:rtl/>
        </w:rPr>
        <w:t>,</w:t>
      </w:r>
      <w:r>
        <w:rPr>
          <w:rtl/>
        </w:rPr>
        <w:t xml:space="preserve"> </w:t>
      </w:r>
      <w:bookmarkStart w:id="29191" w:name="_ETM_Q68_588750"/>
      <w:bookmarkEnd w:id="29191"/>
      <w:r>
        <w:rPr>
          <w:rtl/>
        </w:rPr>
        <w:t xml:space="preserve">המדינה </w:t>
      </w:r>
      <w:bookmarkStart w:id="29192" w:name="_ETM_Q68_589380"/>
      <w:bookmarkEnd w:id="29192"/>
      <w:r>
        <w:rPr>
          <w:rtl/>
        </w:rPr>
        <w:t xml:space="preserve">לא </w:t>
      </w:r>
      <w:bookmarkStart w:id="29193" w:name="_ETM_Q68_589649"/>
      <w:bookmarkEnd w:id="29193"/>
      <w:r>
        <w:rPr>
          <w:rtl/>
        </w:rPr>
        <w:t xml:space="preserve">לקחה </w:t>
      </w:r>
      <w:bookmarkStart w:id="29194" w:name="_ETM_Q68_590130"/>
      <w:bookmarkEnd w:id="29194"/>
      <w:r>
        <w:rPr>
          <w:rtl/>
        </w:rPr>
        <w:t xml:space="preserve">אחריות </w:t>
      </w:r>
      <w:bookmarkStart w:id="29195" w:name="_ETM_Q68_591420"/>
      <w:bookmarkEnd w:id="29195"/>
      <w:r>
        <w:rPr>
          <w:rtl/>
        </w:rPr>
        <w:t xml:space="preserve">ולא </w:t>
      </w:r>
      <w:bookmarkStart w:id="29196" w:name="_ETM_Q68_591750"/>
      <w:bookmarkEnd w:id="29196"/>
      <w:r>
        <w:rPr>
          <w:rtl/>
        </w:rPr>
        <w:t xml:space="preserve">הבינה </w:t>
      </w:r>
      <w:bookmarkStart w:id="29197" w:name="_ETM_Q68_592740"/>
      <w:bookmarkEnd w:id="29197"/>
      <w:r>
        <w:rPr>
          <w:rtl/>
        </w:rPr>
        <w:t xml:space="preserve">את </w:t>
      </w:r>
      <w:bookmarkStart w:id="29198" w:name="_ETM_Q68_592950"/>
      <w:bookmarkEnd w:id="29198"/>
      <w:r>
        <w:rPr>
          <w:rtl/>
        </w:rPr>
        <w:t xml:space="preserve">גודל </w:t>
      </w:r>
      <w:bookmarkStart w:id="29199" w:name="_ETM_Q68_593399"/>
      <w:bookmarkEnd w:id="29199"/>
      <w:r>
        <w:rPr>
          <w:rtl/>
        </w:rPr>
        <w:t>האירוע</w:t>
      </w:r>
      <w:r>
        <w:rPr>
          <w:rFonts w:hint="cs"/>
          <w:rtl/>
        </w:rPr>
        <w:t>,</w:t>
      </w:r>
      <w:r>
        <w:rPr>
          <w:rtl/>
        </w:rPr>
        <w:t xml:space="preserve"> </w:t>
      </w:r>
      <w:bookmarkStart w:id="29200" w:name="_ETM_Q68_594360"/>
      <w:bookmarkEnd w:id="29200"/>
      <w:r>
        <w:rPr>
          <w:rtl/>
        </w:rPr>
        <w:t xml:space="preserve">שהוא </w:t>
      </w:r>
      <w:bookmarkStart w:id="29201" w:name="_ETM_Q68_594630"/>
      <w:bookmarkEnd w:id="29201"/>
      <w:r>
        <w:rPr>
          <w:rtl/>
        </w:rPr>
        <w:t xml:space="preserve">האירוע </w:t>
      </w:r>
      <w:bookmarkStart w:id="29202" w:name="_ETM_Q68_595649"/>
      <w:bookmarkEnd w:id="29202"/>
      <w:r>
        <w:rPr>
          <w:rtl/>
        </w:rPr>
        <w:t xml:space="preserve">הכי </w:t>
      </w:r>
      <w:bookmarkStart w:id="29203" w:name="_ETM_Q68_595979"/>
      <w:bookmarkEnd w:id="29203"/>
      <w:r>
        <w:rPr>
          <w:rtl/>
        </w:rPr>
        <w:t xml:space="preserve">גדול </w:t>
      </w:r>
      <w:bookmarkStart w:id="29204" w:name="_ETM_Q68_596339"/>
      <w:bookmarkEnd w:id="29204"/>
      <w:r>
        <w:rPr>
          <w:rtl/>
        </w:rPr>
        <w:t>במדינה</w:t>
      </w:r>
      <w:r>
        <w:rPr>
          <w:rFonts w:hint="cs"/>
          <w:rtl/>
        </w:rPr>
        <w:t>,</w:t>
      </w:r>
      <w:r>
        <w:rPr>
          <w:rtl/>
        </w:rPr>
        <w:t xml:space="preserve"> </w:t>
      </w:r>
      <w:bookmarkStart w:id="29205" w:name="_ETM_Q68_597360"/>
      <w:bookmarkEnd w:id="29205"/>
      <w:r>
        <w:rPr>
          <w:rtl/>
        </w:rPr>
        <w:t xml:space="preserve">שקורה </w:t>
      </w:r>
      <w:bookmarkStart w:id="29206" w:name="_ETM_Q68_597990"/>
      <w:bookmarkEnd w:id="29206"/>
      <w:r>
        <w:rPr>
          <w:rtl/>
        </w:rPr>
        <w:t xml:space="preserve">מדי </w:t>
      </w:r>
      <w:bookmarkStart w:id="29207" w:name="_ETM_Q68_598259"/>
      <w:bookmarkEnd w:id="29207"/>
      <w:r>
        <w:rPr>
          <w:rtl/>
        </w:rPr>
        <w:t xml:space="preserve">שנה </w:t>
      </w:r>
      <w:bookmarkStart w:id="29208" w:name="_ETM_Q68_598589"/>
      <w:bookmarkEnd w:id="29208"/>
      <w:r>
        <w:rPr>
          <w:rtl/>
        </w:rPr>
        <w:t xml:space="preserve">בתאריך </w:t>
      </w:r>
      <w:bookmarkStart w:id="29209" w:name="_ETM_Q68_599100"/>
      <w:bookmarkEnd w:id="29209"/>
      <w:r>
        <w:rPr>
          <w:rtl/>
        </w:rPr>
        <w:t xml:space="preserve">ידוע </w:t>
      </w:r>
      <w:bookmarkStart w:id="29210" w:name="_ETM_Q68_600210"/>
      <w:bookmarkEnd w:id="29210"/>
      <w:r>
        <w:rPr>
          <w:rtl/>
        </w:rPr>
        <w:t xml:space="preserve">ולא </w:t>
      </w:r>
      <w:bookmarkStart w:id="29211" w:name="_ETM_Q68_600600"/>
      <w:bookmarkEnd w:id="29211"/>
      <w:r>
        <w:rPr>
          <w:rtl/>
        </w:rPr>
        <w:t>משתנה</w:t>
      </w:r>
      <w:r>
        <w:rPr>
          <w:rFonts w:hint="cs"/>
          <w:rtl/>
        </w:rPr>
        <w:t>,</w:t>
      </w:r>
      <w:r>
        <w:rPr>
          <w:rtl/>
        </w:rPr>
        <w:t xml:space="preserve"> </w:t>
      </w:r>
      <w:bookmarkStart w:id="29212" w:name="_ETM_Q68_602010"/>
      <w:bookmarkEnd w:id="29212"/>
      <w:r>
        <w:rPr>
          <w:rtl/>
        </w:rPr>
        <w:t xml:space="preserve">עם </w:t>
      </w:r>
      <w:bookmarkStart w:id="29213" w:name="_ETM_Q68_602159"/>
      <w:bookmarkEnd w:id="29213"/>
      <w:r>
        <w:rPr>
          <w:rtl/>
        </w:rPr>
        <w:t xml:space="preserve">תשתיות </w:t>
      </w:r>
      <w:bookmarkStart w:id="29214" w:name="_ETM_Q68_603240"/>
      <w:bookmarkEnd w:id="29214"/>
      <w:r w:rsidR="00BE474E">
        <w:rPr>
          <w:rFonts w:hint="cs"/>
          <w:rtl/>
        </w:rPr>
        <w:t>ו</w:t>
      </w:r>
      <w:r>
        <w:rPr>
          <w:rtl/>
        </w:rPr>
        <w:t xml:space="preserve">טופוגרפיה </w:t>
      </w:r>
      <w:bookmarkStart w:id="29215" w:name="_ETM_Q68_604680"/>
      <w:bookmarkEnd w:id="29215"/>
      <w:r>
        <w:rPr>
          <w:rtl/>
        </w:rPr>
        <w:t>בעייתי</w:t>
      </w:r>
      <w:r w:rsidR="00BE474E">
        <w:rPr>
          <w:rFonts w:hint="cs"/>
          <w:rtl/>
        </w:rPr>
        <w:t>ו</w:t>
      </w:r>
      <w:r>
        <w:rPr>
          <w:rtl/>
        </w:rPr>
        <w:t>ת</w:t>
      </w:r>
      <w:r>
        <w:rPr>
          <w:rFonts w:hint="cs"/>
          <w:rtl/>
        </w:rPr>
        <w:t>.</w:t>
      </w:r>
      <w:r>
        <w:rPr>
          <w:rtl/>
        </w:rPr>
        <w:t xml:space="preserve"> </w:t>
      </w:r>
      <w:bookmarkStart w:id="29216" w:name="_ETM_Q68_606520"/>
      <w:bookmarkEnd w:id="29216"/>
      <w:r>
        <w:rPr>
          <w:rtl/>
        </w:rPr>
        <w:t>לצערי</w:t>
      </w:r>
      <w:r>
        <w:rPr>
          <w:rFonts w:hint="cs"/>
          <w:rtl/>
        </w:rPr>
        <w:t>,</w:t>
      </w:r>
      <w:r>
        <w:rPr>
          <w:rtl/>
        </w:rPr>
        <w:t xml:space="preserve"> </w:t>
      </w:r>
      <w:bookmarkStart w:id="29217" w:name="_ETM_Q68_607209"/>
      <w:bookmarkEnd w:id="29217"/>
      <w:r>
        <w:rPr>
          <w:rtl/>
        </w:rPr>
        <w:t xml:space="preserve">המדינה </w:t>
      </w:r>
      <w:bookmarkStart w:id="29218" w:name="_ETM_Q68_607630"/>
      <w:bookmarkEnd w:id="29218"/>
      <w:r>
        <w:rPr>
          <w:rtl/>
        </w:rPr>
        <w:t>נכשלה</w:t>
      </w:r>
      <w:bookmarkStart w:id="29219" w:name="_ETM_Q68_608200"/>
      <w:bookmarkEnd w:id="29219"/>
      <w:r>
        <w:rPr>
          <w:rtl/>
        </w:rPr>
        <w:t xml:space="preserve"> </w:t>
      </w:r>
      <w:bookmarkStart w:id="29220" w:name="_ETM_Q68_609400"/>
      <w:bookmarkEnd w:id="29220"/>
      <w:r>
        <w:rPr>
          <w:rtl/>
        </w:rPr>
        <w:t xml:space="preserve">ולא </w:t>
      </w:r>
      <w:bookmarkStart w:id="29221" w:name="_ETM_Q68_609790"/>
      <w:bookmarkEnd w:id="29221"/>
      <w:r>
        <w:rPr>
          <w:rtl/>
        </w:rPr>
        <w:t>מ</w:t>
      </w:r>
      <w:r>
        <w:rPr>
          <w:rFonts w:hint="cs"/>
          <w:rtl/>
        </w:rPr>
        <w:t xml:space="preserve">ינתה </w:t>
      </w:r>
      <w:bookmarkStart w:id="29222" w:name="_ETM_Q68_610599"/>
      <w:bookmarkEnd w:id="29222"/>
      <w:r>
        <w:rPr>
          <w:rtl/>
        </w:rPr>
        <w:t>בעל</w:t>
      </w:r>
      <w:bookmarkStart w:id="29223" w:name="_ETM_Q68_610959"/>
      <w:bookmarkEnd w:id="29223"/>
      <w:r>
        <w:rPr>
          <w:rFonts w:hint="cs"/>
          <w:rtl/>
        </w:rPr>
        <w:t xml:space="preserve"> </w:t>
      </w:r>
      <w:r>
        <w:rPr>
          <w:rtl/>
        </w:rPr>
        <w:t xml:space="preserve">בית </w:t>
      </w:r>
      <w:bookmarkStart w:id="29224" w:name="_ETM_Q68_611349"/>
      <w:bookmarkEnd w:id="29224"/>
      <w:r>
        <w:rPr>
          <w:rtl/>
        </w:rPr>
        <w:t>למקום</w:t>
      </w:r>
      <w:r>
        <w:rPr>
          <w:rFonts w:hint="cs"/>
          <w:rtl/>
        </w:rPr>
        <w:t>,</w:t>
      </w:r>
      <w:r>
        <w:rPr>
          <w:rtl/>
        </w:rPr>
        <w:t xml:space="preserve"> </w:t>
      </w:r>
      <w:bookmarkStart w:id="29225" w:name="_ETM_Q68_612310"/>
      <w:bookmarkEnd w:id="29225"/>
      <w:r>
        <w:rPr>
          <w:rtl/>
        </w:rPr>
        <w:t xml:space="preserve">כזה </w:t>
      </w:r>
      <w:bookmarkStart w:id="29226" w:name="_ETM_Q68_612730"/>
      <w:bookmarkEnd w:id="29226"/>
      <w:r>
        <w:rPr>
          <w:rtl/>
        </w:rPr>
        <w:t xml:space="preserve">שהיה </w:t>
      </w:r>
      <w:bookmarkStart w:id="29227" w:name="_ETM_Q68_613120"/>
      <w:bookmarkEnd w:id="29227"/>
      <w:r>
        <w:rPr>
          <w:rtl/>
        </w:rPr>
        <w:t xml:space="preserve">יכול </w:t>
      </w:r>
      <w:bookmarkStart w:id="29228" w:name="_ETM_Q68_614049"/>
      <w:bookmarkEnd w:id="29228"/>
      <w:r>
        <w:rPr>
          <w:rtl/>
        </w:rPr>
        <w:t xml:space="preserve">לתכלל </w:t>
      </w:r>
      <w:bookmarkStart w:id="29229" w:name="_ETM_Q68_614950"/>
      <w:bookmarkEnd w:id="29229"/>
      <w:r>
        <w:rPr>
          <w:rtl/>
        </w:rPr>
        <w:t xml:space="preserve">את </w:t>
      </w:r>
      <w:bookmarkStart w:id="29230" w:name="_ETM_Q68_615099"/>
      <w:bookmarkEnd w:id="29230"/>
      <w:r>
        <w:rPr>
          <w:rtl/>
        </w:rPr>
        <w:t xml:space="preserve">כלל </w:t>
      </w:r>
      <w:bookmarkStart w:id="29231" w:name="_ETM_Q68_615459"/>
      <w:bookmarkEnd w:id="29231"/>
      <w:r>
        <w:rPr>
          <w:rtl/>
        </w:rPr>
        <w:t xml:space="preserve">האירועים </w:t>
      </w:r>
      <w:bookmarkStart w:id="29232" w:name="_ETM_Q68_616420"/>
      <w:bookmarkEnd w:id="29232"/>
      <w:r>
        <w:rPr>
          <w:rtl/>
        </w:rPr>
        <w:t xml:space="preserve">מול </w:t>
      </w:r>
      <w:bookmarkStart w:id="29233" w:name="_ETM_Q68_616629"/>
      <w:bookmarkEnd w:id="29233"/>
      <w:r>
        <w:rPr>
          <w:rtl/>
        </w:rPr>
        <w:t xml:space="preserve">כל </w:t>
      </w:r>
      <w:bookmarkStart w:id="29234" w:name="_ETM_Q68_616870"/>
      <w:bookmarkEnd w:id="29234"/>
      <w:r>
        <w:rPr>
          <w:rtl/>
        </w:rPr>
        <w:t xml:space="preserve">המשרדים </w:t>
      </w:r>
      <w:bookmarkStart w:id="29235" w:name="_ETM_Q68_617470"/>
      <w:bookmarkEnd w:id="29235"/>
      <w:r>
        <w:rPr>
          <w:rtl/>
        </w:rPr>
        <w:t>ה</w:t>
      </w:r>
      <w:r>
        <w:rPr>
          <w:rFonts w:hint="cs"/>
          <w:rtl/>
        </w:rPr>
        <w:t>א</w:t>
      </w:r>
      <w:r>
        <w:rPr>
          <w:rtl/>
        </w:rPr>
        <w:t xml:space="preserve">מונים </w:t>
      </w:r>
      <w:bookmarkStart w:id="29236" w:name="_ETM_Q68_618010"/>
      <w:bookmarkEnd w:id="29236"/>
      <w:r>
        <w:rPr>
          <w:rtl/>
        </w:rPr>
        <w:t xml:space="preserve">על </w:t>
      </w:r>
      <w:bookmarkStart w:id="29237" w:name="_ETM_Q68_618129"/>
      <w:bookmarkEnd w:id="29237"/>
      <w:r>
        <w:rPr>
          <w:rtl/>
        </w:rPr>
        <w:t xml:space="preserve">האירוע </w:t>
      </w:r>
      <w:bookmarkStart w:id="29238" w:name="_ETM_Q68_618909"/>
      <w:bookmarkEnd w:id="29238"/>
      <w:r>
        <w:rPr>
          <w:rtl/>
        </w:rPr>
        <w:t>–</w:t>
      </w:r>
      <w:r>
        <w:rPr>
          <w:rFonts w:hint="cs"/>
          <w:rtl/>
        </w:rPr>
        <w:t xml:space="preserve"> </w:t>
      </w:r>
      <w:bookmarkStart w:id="29239" w:name="_ETM_Q68_621891"/>
      <w:bookmarkEnd w:id="29239"/>
      <w:r>
        <w:rPr>
          <w:rtl/>
        </w:rPr>
        <w:t>תחבורה</w:t>
      </w:r>
      <w:r>
        <w:rPr>
          <w:rFonts w:hint="cs"/>
          <w:rtl/>
        </w:rPr>
        <w:t>,</w:t>
      </w:r>
      <w:r>
        <w:rPr>
          <w:rtl/>
        </w:rPr>
        <w:t xml:space="preserve"> </w:t>
      </w:r>
      <w:bookmarkStart w:id="29240" w:name="_ETM_Q68_620019"/>
      <w:bookmarkEnd w:id="29240"/>
      <w:r>
        <w:rPr>
          <w:rtl/>
        </w:rPr>
        <w:t>בריאות</w:t>
      </w:r>
      <w:r>
        <w:rPr>
          <w:rFonts w:hint="cs"/>
          <w:rtl/>
        </w:rPr>
        <w:t>,</w:t>
      </w:r>
      <w:r>
        <w:rPr>
          <w:rtl/>
        </w:rPr>
        <w:t xml:space="preserve"> </w:t>
      </w:r>
      <w:bookmarkStart w:id="29241" w:name="_ETM_Q68_620939"/>
      <w:bookmarkEnd w:id="29241"/>
      <w:r>
        <w:rPr>
          <w:rtl/>
        </w:rPr>
        <w:t xml:space="preserve">שירותי </w:t>
      </w:r>
      <w:bookmarkStart w:id="29242" w:name="_ETM_Q68_621450"/>
      <w:bookmarkEnd w:id="29242"/>
      <w:r>
        <w:rPr>
          <w:rtl/>
        </w:rPr>
        <w:t>דת</w:t>
      </w:r>
      <w:r>
        <w:rPr>
          <w:rFonts w:hint="cs"/>
          <w:rtl/>
        </w:rPr>
        <w:t>,</w:t>
      </w:r>
      <w:r>
        <w:rPr>
          <w:rtl/>
        </w:rPr>
        <w:t xml:space="preserve"> </w:t>
      </w:r>
      <w:bookmarkStart w:id="29243" w:name="_ETM_Q68_622220"/>
      <w:bookmarkEnd w:id="29243"/>
      <w:r>
        <w:rPr>
          <w:rtl/>
        </w:rPr>
        <w:t xml:space="preserve">ביטחון </w:t>
      </w:r>
      <w:bookmarkStart w:id="29244" w:name="_ETM_Q68_622700"/>
      <w:bookmarkEnd w:id="29244"/>
      <w:r>
        <w:rPr>
          <w:rFonts w:hint="cs"/>
          <w:rtl/>
        </w:rPr>
        <w:t>ה</w:t>
      </w:r>
      <w:r>
        <w:rPr>
          <w:rtl/>
        </w:rPr>
        <w:t xml:space="preserve">פנים </w:t>
      </w:r>
      <w:bookmarkStart w:id="29245" w:name="_ETM_Q68_623480"/>
      <w:bookmarkEnd w:id="29245"/>
      <w:r>
        <w:rPr>
          <w:rtl/>
        </w:rPr>
        <w:t>ועוד</w:t>
      </w:r>
      <w:r>
        <w:rPr>
          <w:rFonts w:hint="cs"/>
          <w:rtl/>
        </w:rPr>
        <w:t>.</w:t>
      </w:r>
      <w:r>
        <w:rPr>
          <w:rtl/>
        </w:rPr>
        <w:t xml:space="preserve"> </w:t>
      </w:r>
      <w:bookmarkStart w:id="29246" w:name="_ETM_Q68_625109"/>
      <w:bookmarkEnd w:id="29246"/>
      <w:r>
        <w:rPr>
          <w:rFonts w:hint="cs"/>
          <w:rtl/>
        </w:rPr>
        <w:t>כי</w:t>
      </w:r>
      <w:r>
        <w:rPr>
          <w:rtl/>
        </w:rPr>
        <w:t xml:space="preserve"> </w:t>
      </w:r>
      <w:bookmarkStart w:id="29247" w:name="_ETM_Q68_625290"/>
      <w:bookmarkEnd w:id="29247"/>
      <w:r>
        <w:rPr>
          <w:rtl/>
        </w:rPr>
        <w:t xml:space="preserve">מה </w:t>
      </w:r>
      <w:bookmarkStart w:id="29248" w:name="_ETM_Q68_625439"/>
      <w:bookmarkEnd w:id="29248"/>
      <w:r>
        <w:rPr>
          <w:rtl/>
        </w:rPr>
        <w:t xml:space="preserve">שהיה </w:t>
      </w:r>
      <w:bookmarkStart w:id="29249" w:name="_ETM_Q68_625950"/>
      <w:bookmarkEnd w:id="29249"/>
      <w:r>
        <w:rPr>
          <w:rtl/>
        </w:rPr>
        <w:t xml:space="preserve">עד </w:t>
      </w:r>
      <w:bookmarkStart w:id="29250" w:name="_ETM_Q68_626219"/>
      <w:bookmarkEnd w:id="29250"/>
      <w:r>
        <w:rPr>
          <w:rtl/>
        </w:rPr>
        <w:t xml:space="preserve">האירוע </w:t>
      </w:r>
      <w:bookmarkStart w:id="29251" w:name="_ETM_Q68_627159"/>
      <w:bookmarkEnd w:id="29251"/>
      <w:r>
        <w:rPr>
          <w:rFonts w:hint="cs"/>
          <w:rtl/>
        </w:rPr>
        <w:t>הוא</w:t>
      </w:r>
      <w:r>
        <w:rPr>
          <w:rtl/>
        </w:rPr>
        <w:t xml:space="preserve"> </w:t>
      </w:r>
      <w:bookmarkStart w:id="29252" w:name="_ETM_Q68_627340"/>
      <w:bookmarkEnd w:id="29252"/>
      <w:r>
        <w:rPr>
          <w:rtl/>
        </w:rPr>
        <w:t>ש</w:t>
      </w:r>
      <w:r>
        <w:rPr>
          <w:rFonts w:hint="cs"/>
          <w:rtl/>
        </w:rPr>
        <w:t>היו כמה</w:t>
      </w:r>
      <w:r>
        <w:rPr>
          <w:rtl/>
        </w:rPr>
        <w:t xml:space="preserve"> </w:t>
      </w:r>
      <w:bookmarkStart w:id="29253" w:name="_ETM_Q68_627940"/>
      <w:bookmarkEnd w:id="29253"/>
      <w:r>
        <w:rPr>
          <w:rtl/>
        </w:rPr>
        <w:t xml:space="preserve">שרים </w:t>
      </w:r>
      <w:bookmarkStart w:id="29254" w:name="_ETM_Q68_628330"/>
      <w:bookmarkEnd w:id="29254"/>
      <w:r>
        <w:rPr>
          <w:rtl/>
        </w:rPr>
        <w:t xml:space="preserve">שהאירוע </w:t>
      </w:r>
      <w:bookmarkStart w:id="29255" w:name="_ETM_Q68_628840"/>
      <w:bookmarkEnd w:id="29255"/>
      <w:r>
        <w:rPr>
          <w:rtl/>
        </w:rPr>
        <w:t xml:space="preserve">חונה </w:t>
      </w:r>
      <w:bookmarkStart w:id="29256" w:name="_ETM_Q68_629200"/>
      <w:bookmarkEnd w:id="29256"/>
      <w:r>
        <w:rPr>
          <w:rFonts w:hint="cs"/>
          <w:rtl/>
        </w:rPr>
        <w:t>אצ</w:t>
      </w:r>
      <w:r>
        <w:rPr>
          <w:rtl/>
        </w:rPr>
        <w:t xml:space="preserve">לם </w:t>
      </w:r>
      <w:bookmarkStart w:id="29257" w:name="_ETM_Q68_630069"/>
      <w:bookmarkEnd w:id="29257"/>
      <w:r>
        <w:rPr>
          <w:rtl/>
        </w:rPr>
        <w:t xml:space="preserve">אבל </w:t>
      </w:r>
      <w:bookmarkStart w:id="29258" w:name="_ETM_Q68_630430"/>
      <w:bookmarkEnd w:id="29258"/>
      <w:r>
        <w:rPr>
          <w:rtl/>
        </w:rPr>
        <w:t xml:space="preserve">רק </w:t>
      </w:r>
      <w:bookmarkStart w:id="29259" w:name="_ETM_Q68_630640"/>
      <w:bookmarkEnd w:id="29259"/>
      <w:r>
        <w:rPr>
          <w:rtl/>
        </w:rPr>
        <w:t xml:space="preserve">בחלק </w:t>
      </w:r>
      <w:bookmarkStart w:id="29260" w:name="_ETM_Q68_631060"/>
      <w:bookmarkEnd w:id="29260"/>
      <w:r>
        <w:rPr>
          <w:rtl/>
        </w:rPr>
        <w:t xml:space="preserve">קטן </w:t>
      </w:r>
      <w:bookmarkStart w:id="29261" w:name="_ETM_Q68_631420"/>
      <w:bookmarkEnd w:id="29261"/>
      <w:r>
        <w:rPr>
          <w:rtl/>
        </w:rPr>
        <w:t>מסדר</w:t>
      </w:r>
      <w:bookmarkStart w:id="29262" w:name="_ETM_Q68_631870"/>
      <w:bookmarkStart w:id="29263" w:name="_ETM_Q68_632440"/>
      <w:bookmarkEnd w:id="29262"/>
      <w:bookmarkEnd w:id="29263"/>
      <w:r>
        <w:rPr>
          <w:rFonts w:hint="cs"/>
          <w:rtl/>
        </w:rPr>
        <w:t>-</w:t>
      </w:r>
      <w:r>
        <w:rPr>
          <w:rtl/>
        </w:rPr>
        <w:t>יומ</w:t>
      </w:r>
      <w:r>
        <w:rPr>
          <w:rFonts w:hint="cs"/>
          <w:rtl/>
        </w:rPr>
        <w:t>ם</w:t>
      </w:r>
      <w:bookmarkStart w:id="29264" w:name="_ETM_Q68_633310"/>
      <w:bookmarkEnd w:id="29264"/>
      <w:r>
        <w:rPr>
          <w:rFonts w:hint="cs"/>
          <w:rtl/>
        </w:rPr>
        <w:t xml:space="preserve">, </w:t>
      </w:r>
      <w:r>
        <w:rPr>
          <w:rtl/>
        </w:rPr>
        <w:t xml:space="preserve">ולכן </w:t>
      </w:r>
      <w:bookmarkStart w:id="29265" w:name="_ETM_Q68_633790"/>
      <w:bookmarkEnd w:id="29265"/>
      <w:r>
        <w:rPr>
          <w:rtl/>
        </w:rPr>
        <w:t xml:space="preserve">לא </w:t>
      </w:r>
      <w:bookmarkStart w:id="29266" w:name="_ETM_Q68_633879"/>
      <w:bookmarkEnd w:id="29266"/>
      <w:r>
        <w:rPr>
          <w:rtl/>
        </w:rPr>
        <w:t xml:space="preserve">היה </w:t>
      </w:r>
      <w:bookmarkStart w:id="29267" w:name="_ETM_Q68_634209"/>
      <w:bookmarkEnd w:id="29267"/>
      <w:r>
        <w:rPr>
          <w:rtl/>
        </w:rPr>
        <w:t xml:space="preserve">בעל </w:t>
      </w:r>
      <w:bookmarkStart w:id="29268" w:name="_ETM_Q68_634450"/>
      <w:bookmarkEnd w:id="29268"/>
      <w:r>
        <w:rPr>
          <w:rtl/>
        </w:rPr>
        <w:t>בית</w:t>
      </w:r>
      <w:r>
        <w:rPr>
          <w:rFonts w:hint="cs"/>
          <w:rtl/>
        </w:rPr>
        <w:t xml:space="preserve"> אחד למקום. </w:t>
      </w:r>
      <w:bookmarkStart w:id="29269" w:name="_ETM_Q68_634810"/>
      <w:bookmarkStart w:id="29270" w:name="_ETM_Q68_635110"/>
      <w:bookmarkStart w:id="29271" w:name="_ETM_Q68_636340"/>
      <w:bookmarkEnd w:id="29269"/>
      <w:bookmarkEnd w:id="29270"/>
      <w:bookmarkEnd w:id="29271"/>
      <w:r>
        <w:rPr>
          <w:rtl/>
        </w:rPr>
        <w:t xml:space="preserve">זה </w:t>
      </w:r>
      <w:bookmarkStart w:id="29272" w:name="_ETM_Q68_637180"/>
      <w:bookmarkEnd w:id="29272"/>
      <w:r>
        <w:rPr>
          <w:rtl/>
        </w:rPr>
        <w:t xml:space="preserve">מה </w:t>
      </w:r>
      <w:bookmarkStart w:id="29273" w:name="_ETM_Q68_637450"/>
      <w:bookmarkEnd w:id="29273"/>
      <w:r>
        <w:rPr>
          <w:rtl/>
        </w:rPr>
        <w:t xml:space="preserve">שגרם </w:t>
      </w:r>
      <w:bookmarkStart w:id="29274" w:name="_ETM_Q68_638140"/>
      <w:bookmarkEnd w:id="29274"/>
      <w:r>
        <w:rPr>
          <w:rFonts w:hint="cs"/>
          <w:rtl/>
        </w:rPr>
        <w:t xml:space="preserve">לכך </w:t>
      </w:r>
      <w:r>
        <w:rPr>
          <w:rtl/>
        </w:rPr>
        <w:t xml:space="preserve">שהמדינה </w:t>
      </w:r>
      <w:bookmarkStart w:id="29275" w:name="_ETM_Q68_638769"/>
      <w:bookmarkEnd w:id="29275"/>
      <w:r>
        <w:rPr>
          <w:rtl/>
        </w:rPr>
        <w:t xml:space="preserve">נכשלה </w:t>
      </w:r>
      <w:bookmarkStart w:id="29276" w:name="_ETM_Q68_639310"/>
      <w:bookmarkEnd w:id="29276"/>
      <w:r>
        <w:rPr>
          <w:rtl/>
        </w:rPr>
        <w:t xml:space="preserve">בחוזה </w:t>
      </w:r>
      <w:bookmarkStart w:id="29277" w:name="_ETM_Q68_639760"/>
      <w:bookmarkEnd w:id="29277"/>
      <w:r>
        <w:rPr>
          <w:rtl/>
        </w:rPr>
        <w:t xml:space="preserve">שבינה </w:t>
      </w:r>
      <w:bookmarkStart w:id="29278" w:name="_ETM_Q68_640239"/>
      <w:bookmarkEnd w:id="29278"/>
      <w:r>
        <w:rPr>
          <w:rtl/>
        </w:rPr>
        <w:t xml:space="preserve">לבין </w:t>
      </w:r>
      <w:bookmarkStart w:id="29279" w:name="_ETM_Q68_640540"/>
      <w:bookmarkEnd w:id="29279"/>
      <w:r>
        <w:rPr>
          <w:rtl/>
        </w:rPr>
        <w:t>האזרח</w:t>
      </w:r>
      <w:r>
        <w:rPr>
          <w:rFonts w:hint="cs"/>
          <w:rtl/>
        </w:rPr>
        <w:t>,</w:t>
      </w:r>
      <w:r>
        <w:rPr>
          <w:rtl/>
        </w:rPr>
        <w:t xml:space="preserve"> </w:t>
      </w:r>
      <w:bookmarkStart w:id="29280" w:name="_ETM_Q68_641610"/>
      <w:bookmarkEnd w:id="29280"/>
      <w:r>
        <w:rPr>
          <w:rtl/>
        </w:rPr>
        <w:t xml:space="preserve">חוזה </w:t>
      </w:r>
      <w:bookmarkStart w:id="29281" w:name="_ETM_Q68_642060"/>
      <w:bookmarkEnd w:id="29281"/>
      <w:r>
        <w:rPr>
          <w:rtl/>
        </w:rPr>
        <w:t xml:space="preserve">שאומר </w:t>
      </w:r>
      <w:bookmarkStart w:id="29282" w:name="_ETM_Q68_643400"/>
      <w:bookmarkEnd w:id="29282"/>
      <w:r>
        <w:rPr>
          <w:rtl/>
        </w:rPr>
        <w:t xml:space="preserve">שבתמורה </w:t>
      </w:r>
      <w:bookmarkStart w:id="29283" w:name="_ETM_Q68_644450"/>
      <w:bookmarkEnd w:id="29283"/>
      <w:r>
        <w:rPr>
          <w:rtl/>
        </w:rPr>
        <w:t>למ</w:t>
      </w:r>
      <w:r>
        <w:rPr>
          <w:rFonts w:hint="cs"/>
          <w:rtl/>
        </w:rPr>
        <w:t xml:space="preserve">יסי האזרח ותרומתו למדינה </w:t>
      </w:r>
      <w:bookmarkStart w:id="29284" w:name="_ETM_Q68_645049"/>
      <w:bookmarkStart w:id="29285" w:name="_ETM_Q68_646269"/>
      <w:bookmarkStart w:id="29286" w:name="_ETM_Q68_646569"/>
      <w:bookmarkStart w:id="29287" w:name="_ETM_Q68_647290"/>
      <w:bookmarkStart w:id="29288" w:name="_ETM_Q68_648190"/>
      <w:bookmarkEnd w:id="29284"/>
      <w:bookmarkEnd w:id="29285"/>
      <w:bookmarkEnd w:id="29286"/>
      <w:bookmarkEnd w:id="29287"/>
      <w:bookmarkEnd w:id="29288"/>
      <w:r>
        <w:rPr>
          <w:rtl/>
        </w:rPr>
        <w:t xml:space="preserve">המדינה </w:t>
      </w:r>
      <w:bookmarkStart w:id="29289" w:name="_ETM_Q68_648700"/>
      <w:bookmarkEnd w:id="29289"/>
      <w:r>
        <w:rPr>
          <w:rtl/>
        </w:rPr>
        <w:t xml:space="preserve">תעשה </w:t>
      </w:r>
      <w:bookmarkStart w:id="29290" w:name="_ETM_Q68_649150"/>
      <w:bookmarkEnd w:id="29290"/>
      <w:r>
        <w:rPr>
          <w:rtl/>
        </w:rPr>
        <w:t xml:space="preserve">ככל </w:t>
      </w:r>
      <w:bookmarkStart w:id="29291" w:name="_ETM_Q68_649569"/>
      <w:bookmarkEnd w:id="29291"/>
      <w:r>
        <w:rPr>
          <w:rtl/>
        </w:rPr>
        <w:t xml:space="preserve">שנדרש </w:t>
      </w:r>
      <w:bookmarkStart w:id="29292" w:name="_ETM_Q68_650650"/>
      <w:bookmarkEnd w:id="29292"/>
      <w:r>
        <w:rPr>
          <w:rtl/>
        </w:rPr>
        <w:t xml:space="preserve">על </w:t>
      </w:r>
      <w:bookmarkStart w:id="29293" w:name="_ETM_Q68_650905"/>
      <w:bookmarkEnd w:id="29293"/>
      <w:r>
        <w:rPr>
          <w:rtl/>
        </w:rPr>
        <w:t xml:space="preserve">מנת </w:t>
      </w:r>
      <w:bookmarkStart w:id="29294" w:name="_ETM_Q68_651159"/>
      <w:bookmarkEnd w:id="29294"/>
      <w:r>
        <w:rPr>
          <w:rtl/>
        </w:rPr>
        <w:t xml:space="preserve">להבטיח </w:t>
      </w:r>
      <w:bookmarkStart w:id="29295" w:name="_ETM_Q68_651670"/>
      <w:bookmarkEnd w:id="29295"/>
      <w:r>
        <w:rPr>
          <w:rtl/>
        </w:rPr>
        <w:t xml:space="preserve">את </w:t>
      </w:r>
      <w:bookmarkStart w:id="29296" w:name="_ETM_Q68_651819"/>
      <w:bookmarkEnd w:id="29296"/>
      <w:r>
        <w:rPr>
          <w:rtl/>
        </w:rPr>
        <w:t xml:space="preserve">ביטחונו </w:t>
      </w:r>
      <w:bookmarkStart w:id="29297" w:name="_ETM_Q68_652450"/>
      <w:bookmarkEnd w:id="29297"/>
      <w:r>
        <w:rPr>
          <w:rtl/>
        </w:rPr>
        <w:t xml:space="preserve">ואת </w:t>
      </w:r>
      <w:bookmarkStart w:id="29298" w:name="_ETM_Q68_652720"/>
      <w:bookmarkEnd w:id="29298"/>
      <w:r>
        <w:rPr>
          <w:rtl/>
        </w:rPr>
        <w:t>חיי</w:t>
      </w:r>
      <w:r>
        <w:rPr>
          <w:rFonts w:hint="cs"/>
          <w:rtl/>
        </w:rPr>
        <w:t>ו</w:t>
      </w:r>
      <w:r>
        <w:rPr>
          <w:rtl/>
        </w:rPr>
        <w:t xml:space="preserve"> </w:t>
      </w:r>
      <w:bookmarkStart w:id="29299" w:name="_ETM_Q68_653080"/>
      <w:bookmarkEnd w:id="29299"/>
      <w:r>
        <w:rPr>
          <w:rtl/>
        </w:rPr>
        <w:t xml:space="preserve">של </w:t>
      </w:r>
      <w:bookmarkStart w:id="29300" w:name="_ETM_Q68_653290"/>
      <w:bookmarkEnd w:id="29300"/>
      <w:r>
        <w:rPr>
          <w:rtl/>
        </w:rPr>
        <w:t>ה</w:t>
      </w:r>
      <w:r>
        <w:rPr>
          <w:rFonts w:hint="cs"/>
          <w:rtl/>
        </w:rPr>
        <w:t xml:space="preserve">אזרח. </w:t>
      </w:r>
      <w:bookmarkStart w:id="29301" w:name="_ETM_Q68_656013"/>
      <w:bookmarkStart w:id="29302" w:name="_ETM_Q68_656099"/>
      <w:bookmarkStart w:id="29303" w:name="_ETM_Q68_656207"/>
      <w:bookmarkStart w:id="29304" w:name="_ETM_Q68_656280"/>
      <w:bookmarkStart w:id="29305" w:name="_ETM_Q68_654310"/>
      <w:bookmarkEnd w:id="29301"/>
      <w:bookmarkEnd w:id="29302"/>
      <w:bookmarkEnd w:id="29303"/>
      <w:bookmarkEnd w:id="29304"/>
      <w:bookmarkEnd w:id="29305"/>
      <w:r>
        <w:rPr>
          <w:rtl/>
        </w:rPr>
        <w:t>פה</w:t>
      </w:r>
      <w:r>
        <w:rPr>
          <w:rFonts w:hint="cs"/>
          <w:rtl/>
        </w:rPr>
        <w:t>,</w:t>
      </w:r>
      <w:r>
        <w:rPr>
          <w:rtl/>
        </w:rPr>
        <w:t xml:space="preserve"> </w:t>
      </w:r>
      <w:bookmarkStart w:id="29306" w:name="_ETM_Q68_654640"/>
      <w:bookmarkEnd w:id="29306"/>
      <w:r>
        <w:rPr>
          <w:rtl/>
        </w:rPr>
        <w:t xml:space="preserve">באסון </w:t>
      </w:r>
      <w:bookmarkStart w:id="29307" w:name="_ETM_Q68_655150"/>
      <w:bookmarkEnd w:id="29307"/>
      <w:r>
        <w:rPr>
          <w:rtl/>
        </w:rPr>
        <w:t>מירון</w:t>
      </w:r>
      <w:r>
        <w:rPr>
          <w:rFonts w:hint="cs"/>
          <w:rtl/>
        </w:rPr>
        <w:t>,</w:t>
      </w:r>
      <w:r>
        <w:rPr>
          <w:rtl/>
        </w:rPr>
        <w:t xml:space="preserve"> </w:t>
      </w:r>
      <w:bookmarkStart w:id="29308" w:name="_ETM_Q68_655870"/>
      <w:bookmarkEnd w:id="29308"/>
      <w:r>
        <w:rPr>
          <w:rtl/>
        </w:rPr>
        <w:t xml:space="preserve">המדינה </w:t>
      </w:r>
      <w:bookmarkStart w:id="29309" w:name="_ETM_Q68_656500"/>
      <w:bookmarkEnd w:id="29309"/>
      <w:r>
        <w:rPr>
          <w:rtl/>
        </w:rPr>
        <w:t xml:space="preserve">כשלה </w:t>
      </w:r>
      <w:bookmarkStart w:id="29310" w:name="_ETM_Q68_657010"/>
      <w:bookmarkEnd w:id="29310"/>
      <w:r>
        <w:rPr>
          <w:rtl/>
        </w:rPr>
        <w:t>בתפקידה</w:t>
      </w:r>
      <w:r>
        <w:rPr>
          <w:rFonts w:hint="cs"/>
          <w:rtl/>
        </w:rPr>
        <w:t>,</w:t>
      </w:r>
      <w:r>
        <w:rPr>
          <w:rtl/>
        </w:rPr>
        <w:t xml:space="preserve"> </w:t>
      </w:r>
      <w:bookmarkStart w:id="29311" w:name="_ETM_Q68_658049"/>
      <w:bookmarkEnd w:id="29311"/>
      <w:r>
        <w:rPr>
          <w:rtl/>
        </w:rPr>
        <w:t xml:space="preserve">ולא </w:t>
      </w:r>
      <w:bookmarkStart w:id="29312" w:name="_ETM_Q68_658439"/>
      <w:bookmarkEnd w:id="29312"/>
      <w:r>
        <w:rPr>
          <w:rtl/>
        </w:rPr>
        <w:t>הג</w:t>
      </w:r>
      <w:r>
        <w:rPr>
          <w:rFonts w:hint="cs"/>
          <w:rtl/>
        </w:rPr>
        <w:t xml:space="preserve">נה </w:t>
      </w:r>
      <w:bookmarkStart w:id="29313" w:name="_ETM_Q68_659090"/>
      <w:bookmarkEnd w:id="29313"/>
      <w:r>
        <w:rPr>
          <w:rtl/>
        </w:rPr>
        <w:t xml:space="preserve">על </w:t>
      </w:r>
      <w:bookmarkStart w:id="29314" w:name="_ETM_Q68_659360"/>
      <w:bookmarkEnd w:id="29314"/>
      <w:r>
        <w:rPr>
          <w:rtl/>
        </w:rPr>
        <w:t xml:space="preserve">45 </w:t>
      </w:r>
      <w:bookmarkStart w:id="29315" w:name="_ETM_Q68_660349"/>
      <w:bookmarkEnd w:id="29315"/>
      <w:r>
        <w:rPr>
          <w:rtl/>
        </w:rPr>
        <w:t>ה</w:t>
      </w:r>
      <w:r>
        <w:rPr>
          <w:rFonts w:hint="cs"/>
          <w:rtl/>
        </w:rPr>
        <w:t>ה</w:t>
      </w:r>
      <w:r>
        <w:rPr>
          <w:rtl/>
        </w:rPr>
        <w:t xml:space="preserve">רוגים </w:t>
      </w:r>
      <w:bookmarkStart w:id="29316" w:name="_ETM_Q68_660800"/>
      <w:bookmarkEnd w:id="29316"/>
      <w:r>
        <w:rPr>
          <w:rtl/>
        </w:rPr>
        <w:t xml:space="preserve">במירון </w:t>
      </w:r>
      <w:bookmarkStart w:id="29317" w:name="_ETM_Q68_661970"/>
      <w:bookmarkEnd w:id="29317"/>
      <w:r>
        <w:rPr>
          <w:rtl/>
        </w:rPr>
        <w:t xml:space="preserve">ומאות </w:t>
      </w:r>
      <w:bookmarkStart w:id="29318" w:name="_ETM_Q68_662420"/>
      <w:bookmarkEnd w:id="29318"/>
      <w:r>
        <w:rPr>
          <w:rtl/>
        </w:rPr>
        <w:t>הפצועים</w:t>
      </w:r>
      <w:r>
        <w:rPr>
          <w:rFonts w:hint="cs"/>
          <w:rtl/>
        </w:rPr>
        <w:t>.</w:t>
      </w:r>
      <w:r>
        <w:rPr>
          <w:rtl/>
        </w:rPr>
        <w:t xml:space="preserve"> </w:t>
      </w:r>
      <w:bookmarkStart w:id="29319" w:name="_ETM_Q68_663480"/>
      <w:bookmarkEnd w:id="29319"/>
    </w:p>
    <w:p w:rsidR="00DB31EA" w:rsidRDefault="00DB31EA" w:rsidP="00BA58A5">
      <w:pPr>
        <w:rPr>
          <w:rtl/>
        </w:rPr>
      </w:pPr>
      <w:bookmarkStart w:id="29320" w:name="_ETM_Q68_663668"/>
      <w:bookmarkStart w:id="29321" w:name="_ETM_Q68_663744"/>
      <w:bookmarkEnd w:id="29320"/>
      <w:bookmarkEnd w:id="29321"/>
    </w:p>
    <w:p w:rsidR="00DB31EA" w:rsidRDefault="00DB31EA" w:rsidP="00BE474E">
      <w:pPr>
        <w:rPr>
          <w:rtl/>
        </w:rPr>
      </w:pPr>
      <w:bookmarkStart w:id="29322" w:name="_ETM_Q68_663876"/>
      <w:bookmarkStart w:id="29323" w:name="_ETM_Q68_663958"/>
      <w:bookmarkEnd w:id="29322"/>
      <w:bookmarkEnd w:id="29323"/>
      <w:r>
        <w:rPr>
          <w:rtl/>
        </w:rPr>
        <w:t xml:space="preserve">ברור </w:t>
      </w:r>
      <w:bookmarkStart w:id="29324" w:name="_ETM_Q68_663840"/>
      <w:bookmarkEnd w:id="29324"/>
      <w:r>
        <w:rPr>
          <w:rtl/>
        </w:rPr>
        <w:t>ל</w:t>
      </w:r>
      <w:r>
        <w:rPr>
          <w:rFonts w:hint="cs"/>
          <w:rtl/>
        </w:rPr>
        <w:t>כול</w:t>
      </w:r>
      <w:bookmarkStart w:id="29325" w:name="_ETM_Q68_666016"/>
      <w:bookmarkStart w:id="29326" w:name="_ETM_Q68_663930"/>
      <w:bookmarkStart w:id="29327" w:name="_ETM_Q68_664880"/>
      <w:bookmarkEnd w:id="29325"/>
      <w:bookmarkEnd w:id="29326"/>
      <w:bookmarkEnd w:id="29327"/>
      <w:r>
        <w:rPr>
          <w:rFonts w:hint="cs"/>
          <w:rtl/>
        </w:rPr>
        <w:t xml:space="preserve"> </w:t>
      </w:r>
      <w:r>
        <w:rPr>
          <w:rtl/>
        </w:rPr>
        <w:t xml:space="preserve">שאם </w:t>
      </w:r>
      <w:bookmarkStart w:id="29328" w:name="_ETM_Q68_665180"/>
      <w:bookmarkEnd w:id="29328"/>
      <w:r>
        <w:rPr>
          <w:rtl/>
        </w:rPr>
        <w:t xml:space="preserve">הדבר </w:t>
      </w:r>
      <w:bookmarkStart w:id="29329" w:name="_ETM_Q68_665570"/>
      <w:bookmarkEnd w:id="29329"/>
      <w:r>
        <w:rPr>
          <w:rtl/>
        </w:rPr>
        <w:t xml:space="preserve">היה </w:t>
      </w:r>
      <w:bookmarkStart w:id="29330" w:name="_ETM_Q68_665810"/>
      <w:bookmarkEnd w:id="29330"/>
      <w:r>
        <w:rPr>
          <w:rtl/>
        </w:rPr>
        <w:t xml:space="preserve">מתברר </w:t>
      </w:r>
      <w:bookmarkStart w:id="29331" w:name="_ETM_Q68_666230"/>
      <w:bookmarkEnd w:id="29331"/>
      <w:r>
        <w:rPr>
          <w:rtl/>
        </w:rPr>
        <w:t>בבית</w:t>
      </w:r>
      <w:bookmarkStart w:id="29332" w:name="_ETM_Q68_666530"/>
      <w:bookmarkEnd w:id="29332"/>
      <w:r>
        <w:rPr>
          <w:rFonts w:hint="cs"/>
          <w:rtl/>
        </w:rPr>
        <w:t xml:space="preserve"> </w:t>
      </w:r>
      <w:r>
        <w:rPr>
          <w:rtl/>
        </w:rPr>
        <w:t xml:space="preserve">המשפט </w:t>
      </w:r>
      <w:bookmarkStart w:id="29333" w:name="_ETM_Q68_667010"/>
      <w:bookmarkEnd w:id="29333"/>
      <w:r>
        <w:rPr>
          <w:rtl/>
        </w:rPr>
        <w:t xml:space="preserve">בהליך </w:t>
      </w:r>
      <w:bookmarkStart w:id="29334" w:name="_ETM_Q68_667340"/>
      <w:bookmarkEnd w:id="29334"/>
      <w:r>
        <w:rPr>
          <w:rtl/>
        </w:rPr>
        <w:t>אזרחי</w:t>
      </w:r>
      <w:r>
        <w:rPr>
          <w:rFonts w:hint="cs"/>
          <w:rtl/>
        </w:rPr>
        <w:t>,</w:t>
      </w:r>
      <w:r>
        <w:rPr>
          <w:rtl/>
        </w:rPr>
        <w:t xml:space="preserve"> </w:t>
      </w:r>
      <w:bookmarkStart w:id="29335" w:name="_ETM_Q68_668269"/>
      <w:bookmarkEnd w:id="29335"/>
      <w:r>
        <w:rPr>
          <w:rtl/>
        </w:rPr>
        <w:t xml:space="preserve">המדינה </w:t>
      </w:r>
      <w:bookmarkStart w:id="29336" w:name="_ETM_Q68_668870"/>
      <w:bookmarkEnd w:id="29336"/>
      <w:r>
        <w:rPr>
          <w:rtl/>
        </w:rPr>
        <w:t xml:space="preserve">הייתה </w:t>
      </w:r>
      <w:bookmarkStart w:id="29337" w:name="_ETM_Q68_669140"/>
      <w:bookmarkEnd w:id="29337"/>
      <w:r>
        <w:rPr>
          <w:rFonts w:hint="cs"/>
          <w:rtl/>
        </w:rPr>
        <w:t>מואשמת</w:t>
      </w:r>
      <w:r>
        <w:rPr>
          <w:rtl/>
        </w:rPr>
        <w:t xml:space="preserve"> </w:t>
      </w:r>
      <w:bookmarkStart w:id="29338" w:name="_ETM_Q68_669739"/>
      <w:bookmarkEnd w:id="29338"/>
      <w:r>
        <w:rPr>
          <w:rtl/>
        </w:rPr>
        <w:t xml:space="preserve">ברשלנות </w:t>
      </w:r>
      <w:bookmarkStart w:id="29339" w:name="_ETM_Q68_670489"/>
      <w:bookmarkEnd w:id="29339"/>
      <w:r>
        <w:rPr>
          <w:rtl/>
        </w:rPr>
        <w:t>פושעת</w:t>
      </w:r>
      <w:r>
        <w:rPr>
          <w:rFonts w:hint="cs"/>
          <w:rtl/>
        </w:rPr>
        <w:t>,</w:t>
      </w:r>
      <w:r>
        <w:rPr>
          <w:rtl/>
        </w:rPr>
        <w:t xml:space="preserve"> </w:t>
      </w:r>
      <w:bookmarkStart w:id="29340" w:name="_ETM_Q68_671620"/>
      <w:bookmarkStart w:id="29341" w:name="_ETM_Q68_671739"/>
      <w:bookmarkEnd w:id="29340"/>
      <w:bookmarkEnd w:id="29341"/>
      <w:r>
        <w:rPr>
          <w:rtl/>
        </w:rPr>
        <w:t xml:space="preserve">בהתעלמות </w:t>
      </w:r>
      <w:bookmarkStart w:id="29342" w:name="_ETM_Q68_672370"/>
      <w:bookmarkEnd w:id="29342"/>
      <w:r>
        <w:rPr>
          <w:rtl/>
        </w:rPr>
        <w:t xml:space="preserve">מעוצמת </w:t>
      </w:r>
      <w:bookmarkStart w:id="29343" w:name="_ETM_Q68_672909"/>
      <w:bookmarkEnd w:id="29343"/>
      <w:r>
        <w:rPr>
          <w:rtl/>
        </w:rPr>
        <w:t xml:space="preserve">האירוע </w:t>
      </w:r>
      <w:bookmarkStart w:id="29344" w:name="_ETM_Q68_673359"/>
      <w:bookmarkEnd w:id="29344"/>
      <w:r>
        <w:rPr>
          <w:rtl/>
        </w:rPr>
        <w:t>הגדול</w:t>
      </w:r>
      <w:bookmarkStart w:id="29345" w:name="_ETM_Q68_674290"/>
      <w:bookmarkEnd w:id="29345"/>
      <w:r>
        <w:rPr>
          <w:rFonts w:hint="cs"/>
          <w:rtl/>
        </w:rPr>
        <w:t xml:space="preserve">, </w:t>
      </w:r>
      <w:r>
        <w:rPr>
          <w:rtl/>
        </w:rPr>
        <w:t xml:space="preserve">בכך </w:t>
      </w:r>
      <w:bookmarkStart w:id="29346" w:name="_ETM_Q68_674709"/>
      <w:bookmarkEnd w:id="29346"/>
      <w:r>
        <w:rPr>
          <w:rtl/>
        </w:rPr>
        <w:t xml:space="preserve">שהאירוע </w:t>
      </w:r>
      <w:bookmarkStart w:id="29347" w:name="_ETM_Q68_675249"/>
      <w:bookmarkEnd w:id="29347"/>
      <w:r>
        <w:rPr>
          <w:rtl/>
        </w:rPr>
        <w:t xml:space="preserve">הזה </w:t>
      </w:r>
      <w:bookmarkStart w:id="29348" w:name="_ETM_Q68_675519"/>
      <w:bookmarkEnd w:id="29348"/>
      <w:r>
        <w:rPr>
          <w:rtl/>
        </w:rPr>
        <w:t xml:space="preserve">לא </w:t>
      </w:r>
      <w:bookmarkStart w:id="29349" w:name="_ETM_Q68_675760"/>
      <w:bookmarkEnd w:id="29349"/>
      <w:r>
        <w:rPr>
          <w:rtl/>
        </w:rPr>
        <w:t xml:space="preserve">אופיין </w:t>
      </w:r>
      <w:bookmarkStart w:id="29350" w:name="_ETM_Q68_676419"/>
      <w:bookmarkEnd w:id="29350"/>
      <w:r>
        <w:rPr>
          <w:rtl/>
        </w:rPr>
        <w:t xml:space="preserve">בהקצאת </w:t>
      </w:r>
      <w:bookmarkStart w:id="29351" w:name="_ETM_Q68_677079"/>
      <w:bookmarkEnd w:id="29351"/>
      <w:r>
        <w:rPr>
          <w:rtl/>
        </w:rPr>
        <w:t xml:space="preserve">משאבים </w:t>
      </w:r>
      <w:bookmarkStart w:id="29352" w:name="_ETM_Q68_677590"/>
      <w:bookmarkEnd w:id="29352"/>
      <w:r>
        <w:rPr>
          <w:rtl/>
        </w:rPr>
        <w:t xml:space="preserve">כספיים </w:t>
      </w:r>
      <w:bookmarkStart w:id="29353" w:name="_ETM_Q68_678129"/>
      <w:bookmarkEnd w:id="29353"/>
      <w:r>
        <w:rPr>
          <w:rtl/>
        </w:rPr>
        <w:t xml:space="preserve">כפי </w:t>
      </w:r>
      <w:bookmarkStart w:id="29354" w:name="_ETM_Q68_678370"/>
      <w:bookmarkEnd w:id="29354"/>
      <w:r>
        <w:rPr>
          <w:rtl/>
        </w:rPr>
        <w:t>הנדרש</w:t>
      </w:r>
      <w:bookmarkStart w:id="29355" w:name="_ETM_Q68_679409"/>
      <w:bookmarkEnd w:id="29355"/>
      <w:r>
        <w:rPr>
          <w:rFonts w:hint="cs"/>
          <w:rtl/>
        </w:rPr>
        <w:t xml:space="preserve"> </w:t>
      </w:r>
      <w:bookmarkStart w:id="29356" w:name="_ETM_Q68_680033"/>
      <w:bookmarkEnd w:id="29356"/>
      <w:r>
        <w:rPr>
          <w:rtl/>
        </w:rPr>
        <w:t xml:space="preserve">ושימוש </w:t>
      </w:r>
      <w:bookmarkStart w:id="29357" w:name="_ETM_Q68_680800"/>
      <w:bookmarkEnd w:id="29357"/>
      <w:r>
        <w:rPr>
          <w:rtl/>
        </w:rPr>
        <w:t xml:space="preserve">בכלי </w:t>
      </w:r>
      <w:bookmarkStart w:id="29358" w:name="_ETM_Q68_681160"/>
      <w:bookmarkEnd w:id="29358"/>
      <w:r>
        <w:rPr>
          <w:rtl/>
        </w:rPr>
        <w:t xml:space="preserve">האכיפה </w:t>
      </w:r>
      <w:bookmarkStart w:id="29359" w:name="_ETM_Q68_681640"/>
      <w:bookmarkEnd w:id="29359"/>
      <w:r>
        <w:rPr>
          <w:rtl/>
        </w:rPr>
        <w:t xml:space="preserve">כראוי </w:t>
      </w:r>
      <w:bookmarkStart w:id="29360" w:name="_ETM_Q68_682090"/>
      <w:bookmarkEnd w:id="29360"/>
      <w:r>
        <w:rPr>
          <w:rtl/>
        </w:rPr>
        <w:t xml:space="preserve">לצורך </w:t>
      </w:r>
      <w:bookmarkStart w:id="29361" w:name="_ETM_Q68_682510"/>
      <w:bookmarkEnd w:id="29361"/>
      <w:r>
        <w:rPr>
          <w:rtl/>
        </w:rPr>
        <w:t xml:space="preserve">ציבורי </w:t>
      </w:r>
      <w:bookmarkStart w:id="29362" w:name="_ETM_Q68_682930"/>
      <w:bookmarkEnd w:id="29362"/>
      <w:r>
        <w:rPr>
          <w:rtl/>
        </w:rPr>
        <w:t xml:space="preserve">ראשון </w:t>
      </w:r>
      <w:bookmarkStart w:id="29363" w:name="_ETM_Q68_683290"/>
      <w:bookmarkEnd w:id="29363"/>
      <w:r>
        <w:rPr>
          <w:rtl/>
        </w:rPr>
        <w:t>במעלה</w:t>
      </w:r>
      <w:r>
        <w:rPr>
          <w:rFonts w:hint="cs"/>
          <w:rtl/>
        </w:rPr>
        <w:t>,</w:t>
      </w:r>
      <w:r>
        <w:rPr>
          <w:rtl/>
        </w:rPr>
        <w:t xml:space="preserve"> </w:t>
      </w:r>
      <w:bookmarkStart w:id="29364" w:name="_ETM_Q68_684569"/>
      <w:bookmarkEnd w:id="29364"/>
      <w:r>
        <w:rPr>
          <w:rtl/>
        </w:rPr>
        <w:t xml:space="preserve">מה </w:t>
      </w:r>
      <w:bookmarkStart w:id="29365" w:name="_ETM_Q68_684870"/>
      <w:bookmarkEnd w:id="29365"/>
      <w:r>
        <w:rPr>
          <w:rtl/>
        </w:rPr>
        <w:t>של</w:t>
      </w:r>
      <w:bookmarkStart w:id="29366" w:name="_ETM_Q68_685140"/>
      <w:bookmarkEnd w:id="29366"/>
      <w:r>
        <w:rPr>
          <w:rtl/>
        </w:rPr>
        <w:t xml:space="preserve">כולנו </w:t>
      </w:r>
      <w:bookmarkStart w:id="29367" w:name="_ETM_Q68_685680"/>
      <w:bookmarkEnd w:id="29367"/>
      <w:r>
        <w:rPr>
          <w:rtl/>
        </w:rPr>
        <w:t xml:space="preserve">ברור </w:t>
      </w:r>
      <w:bookmarkStart w:id="29368" w:name="_ETM_Q68_686069"/>
      <w:bookmarkEnd w:id="29368"/>
      <w:r>
        <w:rPr>
          <w:rtl/>
        </w:rPr>
        <w:t xml:space="preserve">מאוד </w:t>
      </w:r>
      <w:bookmarkStart w:id="29369" w:name="_ETM_Q68_686400"/>
      <w:bookmarkEnd w:id="29369"/>
      <w:r>
        <w:rPr>
          <w:rtl/>
        </w:rPr>
        <w:t xml:space="preserve">שהוא </w:t>
      </w:r>
      <w:bookmarkStart w:id="29370" w:name="_ETM_Q68_686549"/>
      <w:bookmarkEnd w:id="29370"/>
      <w:r>
        <w:rPr>
          <w:rtl/>
        </w:rPr>
        <w:t xml:space="preserve">מחויב </w:t>
      </w:r>
      <w:bookmarkStart w:id="29371" w:name="_ETM_Q68_686909"/>
      <w:bookmarkEnd w:id="29371"/>
      <w:r>
        <w:rPr>
          <w:rtl/>
        </w:rPr>
        <w:t xml:space="preserve">המציאות </w:t>
      </w:r>
      <w:bookmarkStart w:id="29372" w:name="_ETM_Q68_687780"/>
      <w:bookmarkEnd w:id="29372"/>
      <w:r>
        <w:rPr>
          <w:rFonts w:hint="cs"/>
          <w:rtl/>
        </w:rPr>
        <w:t xml:space="preserve">– </w:t>
      </w:r>
      <w:r>
        <w:rPr>
          <w:rtl/>
        </w:rPr>
        <w:t xml:space="preserve">למדינה </w:t>
      </w:r>
      <w:bookmarkStart w:id="29373" w:name="_ETM_Q68_689010"/>
      <w:bookmarkEnd w:id="29373"/>
      <w:r>
        <w:rPr>
          <w:rtl/>
        </w:rPr>
        <w:t xml:space="preserve">הדבר </w:t>
      </w:r>
      <w:bookmarkStart w:id="29374" w:name="_ETM_Q68_689460"/>
      <w:bookmarkEnd w:id="29374"/>
      <w:r>
        <w:rPr>
          <w:rtl/>
        </w:rPr>
        <w:t xml:space="preserve">הזה </w:t>
      </w:r>
      <w:bookmarkStart w:id="29375" w:name="_ETM_Q68_689790"/>
      <w:bookmarkEnd w:id="29375"/>
      <w:r>
        <w:rPr>
          <w:rtl/>
        </w:rPr>
        <w:t xml:space="preserve">לא </w:t>
      </w:r>
      <w:bookmarkStart w:id="29376" w:name="_ETM_Q68_690030"/>
      <w:bookmarkEnd w:id="29376"/>
      <w:r>
        <w:rPr>
          <w:rtl/>
        </w:rPr>
        <w:t xml:space="preserve">היה </w:t>
      </w:r>
      <w:bookmarkStart w:id="29377" w:name="_ETM_Q68_690330"/>
      <w:bookmarkEnd w:id="29377"/>
      <w:r>
        <w:rPr>
          <w:rtl/>
        </w:rPr>
        <w:t>ברור</w:t>
      </w:r>
      <w:r>
        <w:rPr>
          <w:rFonts w:hint="cs"/>
          <w:rtl/>
        </w:rPr>
        <w:t>,</w:t>
      </w:r>
      <w:r>
        <w:rPr>
          <w:rtl/>
        </w:rPr>
        <w:t xml:space="preserve"> </w:t>
      </w:r>
      <w:bookmarkStart w:id="29378" w:name="_ETM_Q68_691300"/>
      <w:bookmarkEnd w:id="29378"/>
      <w:r>
        <w:rPr>
          <w:rtl/>
        </w:rPr>
        <w:t xml:space="preserve">והיא </w:t>
      </w:r>
      <w:bookmarkStart w:id="29379" w:name="_ETM_Q68_691750"/>
      <w:bookmarkEnd w:id="29379"/>
      <w:r>
        <w:rPr>
          <w:rtl/>
        </w:rPr>
        <w:t xml:space="preserve">נכשלה </w:t>
      </w:r>
      <w:bookmarkStart w:id="29380" w:name="_ETM_Q68_692710"/>
      <w:bookmarkEnd w:id="29380"/>
      <w:r>
        <w:rPr>
          <w:rtl/>
        </w:rPr>
        <w:t xml:space="preserve">כישלון </w:t>
      </w:r>
      <w:bookmarkStart w:id="29381" w:name="_ETM_Q68_693250"/>
      <w:bookmarkEnd w:id="29381"/>
      <w:r>
        <w:rPr>
          <w:rtl/>
        </w:rPr>
        <w:t xml:space="preserve">חרוץ </w:t>
      </w:r>
      <w:bookmarkStart w:id="29382" w:name="_ETM_Q68_694370"/>
      <w:bookmarkEnd w:id="29382"/>
      <w:r>
        <w:rPr>
          <w:rFonts w:hint="cs"/>
          <w:rtl/>
        </w:rPr>
        <w:t>ב</w:t>
      </w:r>
      <w:r>
        <w:rPr>
          <w:rtl/>
        </w:rPr>
        <w:t xml:space="preserve">מתן </w:t>
      </w:r>
      <w:bookmarkStart w:id="29383" w:name="_ETM_Q68_694819"/>
      <w:bookmarkEnd w:id="29383"/>
      <w:r>
        <w:rPr>
          <w:rtl/>
        </w:rPr>
        <w:t xml:space="preserve">שירותים </w:t>
      </w:r>
      <w:bookmarkStart w:id="29384" w:name="_ETM_Q68_695239"/>
      <w:bookmarkEnd w:id="29384"/>
      <w:r>
        <w:rPr>
          <w:rtl/>
        </w:rPr>
        <w:t xml:space="preserve">בסיסיים </w:t>
      </w:r>
      <w:bookmarkStart w:id="29385" w:name="_ETM_Q68_695840"/>
      <w:bookmarkEnd w:id="29385"/>
      <w:r>
        <w:rPr>
          <w:rtl/>
        </w:rPr>
        <w:t xml:space="preserve">לאזרחים </w:t>
      </w:r>
      <w:bookmarkStart w:id="29386" w:name="_ETM_Q68_696469"/>
      <w:bookmarkEnd w:id="29386"/>
      <w:r>
        <w:rPr>
          <w:rtl/>
        </w:rPr>
        <w:t>שלה</w:t>
      </w:r>
      <w:r>
        <w:rPr>
          <w:rFonts w:hint="cs"/>
          <w:rtl/>
        </w:rPr>
        <w:t>.</w:t>
      </w:r>
      <w:r>
        <w:rPr>
          <w:rtl/>
        </w:rPr>
        <w:t xml:space="preserve"> </w:t>
      </w:r>
      <w:bookmarkStart w:id="29387" w:name="_ETM_Q68_697249"/>
      <w:bookmarkEnd w:id="29387"/>
      <w:r>
        <w:rPr>
          <w:rtl/>
        </w:rPr>
        <w:t xml:space="preserve">כיום </w:t>
      </w:r>
      <w:bookmarkStart w:id="29388" w:name="_ETM_Q68_697790"/>
      <w:bookmarkEnd w:id="29388"/>
      <w:r>
        <w:rPr>
          <w:rtl/>
        </w:rPr>
        <w:t xml:space="preserve">אזרחים </w:t>
      </w:r>
      <w:bookmarkStart w:id="29389" w:name="_ETM_Q68_698239"/>
      <w:bookmarkEnd w:id="29389"/>
      <w:r>
        <w:rPr>
          <w:rtl/>
        </w:rPr>
        <w:t xml:space="preserve">רבים </w:t>
      </w:r>
      <w:bookmarkStart w:id="29390" w:name="_ETM_Q68_699079"/>
      <w:bookmarkEnd w:id="29390"/>
      <w:r>
        <w:rPr>
          <w:rtl/>
        </w:rPr>
        <w:t>שרואים</w:t>
      </w:r>
      <w:r>
        <w:rPr>
          <w:rFonts w:hint="cs"/>
          <w:rtl/>
        </w:rPr>
        <w:t xml:space="preserve"> את</w:t>
      </w:r>
      <w:bookmarkStart w:id="29391" w:name="_ETM_Q68_699529"/>
      <w:bookmarkStart w:id="29392" w:name="_ETM_Q68_699709"/>
      <w:bookmarkStart w:id="29393" w:name="_ETM_Q68_699829"/>
      <w:bookmarkStart w:id="29394" w:name="_ETM_Q68_700069"/>
      <w:bookmarkEnd w:id="29391"/>
      <w:bookmarkEnd w:id="29392"/>
      <w:bookmarkEnd w:id="29393"/>
      <w:bookmarkEnd w:id="29394"/>
      <w:r>
        <w:rPr>
          <w:rFonts w:hint="cs"/>
          <w:rtl/>
        </w:rPr>
        <w:t xml:space="preserve"> אוזלת </w:t>
      </w:r>
      <w:r>
        <w:rPr>
          <w:rtl/>
        </w:rPr>
        <w:t xml:space="preserve">ידה </w:t>
      </w:r>
      <w:bookmarkStart w:id="29395" w:name="_ETM_Q68_700340"/>
      <w:bookmarkEnd w:id="29395"/>
      <w:r>
        <w:rPr>
          <w:rtl/>
        </w:rPr>
        <w:t xml:space="preserve">של </w:t>
      </w:r>
      <w:bookmarkStart w:id="29396" w:name="_ETM_Q68_700549"/>
      <w:bookmarkEnd w:id="29396"/>
      <w:r>
        <w:rPr>
          <w:rtl/>
        </w:rPr>
        <w:t>המדינה</w:t>
      </w:r>
      <w:r>
        <w:rPr>
          <w:rFonts w:hint="cs"/>
          <w:rtl/>
        </w:rPr>
        <w:t>,</w:t>
      </w:r>
      <w:r>
        <w:rPr>
          <w:rtl/>
        </w:rPr>
        <w:t xml:space="preserve"> </w:t>
      </w:r>
      <w:bookmarkStart w:id="29397" w:name="_ETM_Q68_701419"/>
      <w:bookmarkEnd w:id="29397"/>
      <w:r>
        <w:rPr>
          <w:rtl/>
        </w:rPr>
        <w:t xml:space="preserve">חוששים </w:t>
      </w:r>
      <w:bookmarkStart w:id="29398" w:name="_ETM_Q68_701989"/>
      <w:bookmarkEnd w:id="29398"/>
      <w:r>
        <w:rPr>
          <w:rtl/>
        </w:rPr>
        <w:t>לחייהם</w:t>
      </w:r>
      <w:r>
        <w:rPr>
          <w:rFonts w:hint="cs"/>
          <w:rtl/>
        </w:rPr>
        <w:t>,</w:t>
      </w:r>
      <w:r>
        <w:rPr>
          <w:rtl/>
        </w:rPr>
        <w:t xml:space="preserve"> </w:t>
      </w:r>
      <w:bookmarkStart w:id="29399" w:name="_ETM_Q68_703040"/>
      <w:bookmarkEnd w:id="29399"/>
      <w:r>
        <w:rPr>
          <w:rtl/>
        </w:rPr>
        <w:t xml:space="preserve">ונמנעים </w:t>
      </w:r>
      <w:bookmarkStart w:id="29400" w:name="_ETM_Q68_703669"/>
      <w:bookmarkEnd w:id="29400"/>
      <w:r>
        <w:rPr>
          <w:rtl/>
        </w:rPr>
        <w:t xml:space="preserve">לצאת </w:t>
      </w:r>
      <w:bookmarkStart w:id="29401" w:name="_ETM_Q68_704120"/>
      <w:bookmarkEnd w:id="29401"/>
      <w:r>
        <w:rPr>
          <w:rtl/>
        </w:rPr>
        <w:t xml:space="preserve">לאירועים </w:t>
      </w:r>
      <w:bookmarkStart w:id="29402" w:name="_ETM_Q68_704659"/>
      <w:bookmarkEnd w:id="29402"/>
      <w:r>
        <w:rPr>
          <w:rtl/>
        </w:rPr>
        <w:t>המוני</w:t>
      </w:r>
      <w:r>
        <w:rPr>
          <w:rFonts w:hint="cs"/>
          <w:rtl/>
        </w:rPr>
        <w:t>י</w:t>
      </w:r>
      <w:r>
        <w:rPr>
          <w:rtl/>
        </w:rPr>
        <w:t xml:space="preserve">ם </w:t>
      </w:r>
      <w:bookmarkStart w:id="29403" w:name="_ETM_Q68_705290"/>
      <w:bookmarkEnd w:id="29403"/>
      <w:r>
        <w:rPr>
          <w:rtl/>
        </w:rPr>
        <w:t xml:space="preserve">כתוצאה </w:t>
      </w:r>
      <w:bookmarkStart w:id="29404" w:name="_ETM_Q68_705829"/>
      <w:bookmarkEnd w:id="29404"/>
      <w:r>
        <w:rPr>
          <w:rtl/>
        </w:rPr>
        <w:t xml:space="preserve">מהתפקוד </w:t>
      </w:r>
      <w:bookmarkStart w:id="29405" w:name="_ETM_Q68_706549"/>
      <w:bookmarkEnd w:id="29405"/>
      <w:r>
        <w:rPr>
          <w:rFonts w:hint="cs"/>
          <w:rtl/>
        </w:rPr>
        <w:t xml:space="preserve">הקלוקל </w:t>
      </w:r>
      <w:bookmarkStart w:id="29406" w:name="_ETM_Q68_706909"/>
      <w:bookmarkStart w:id="29407" w:name="_ETM_Q68_707150"/>
      <w:bookmarkEnd w:id="29406"/>
      <w:bookmarkEnd w:id="29407"/>
      <w:r>
        <w:rPr>
          <w:rtl/>
        </w:rPr>
        <w:t xml:space="preserve">של </w:t>
      </w:r>
      <w:bookmarkStart w:id="29408" w:name="_ETM_Q68_707329"/>
      <w:bookmarkEnd w:id="29408"/>
      <w:r>
        <w:rPr>
          <w:rtl/>
        </w:rPr>
        <w:t>הרשויות</w:t>
      </w:r>
      <w:r>
        <w:rPr>
          <w:rFonts w:hint="cs"/>
          <w:rtl/>
        </w:rPr>
        <w:t xml:space="preserve">. נטל ההוכחה כרגע </w:t>
      </w:r>
      <w:bookmarkStart w:id="29409" w:name="_ETM_Q68_708693"/>
      <w:bookmarkEnd w:id="29409"/>
      <w:r>
        <w:rPr>
          <w:rFonts w:hint="cs"/>
          <w:rtl/>
        </w:rPr>
        <w:t>הוא על המדינה</w:t>
      </w:r>
      <w:bookmarkStart w:id="29410" w:name="_ETM_Q68_708530"/>
      <w:bookmarkStart w:id="29411" w:name="_ETM_Q68_709010"/>
      <w:bookmarkStart w:id="29412" w:name="_ETM_Q68_709489"/>
      <w:bookmarkStart w:id="29413" w:name="_ETM_Q68_711190"/>
      <w:bookmarkStart w:id="29414" w:name="_ETM_Q68_711490"/>
      <w:bookmarkStart w:id="29415" w:name="_ETM_Q68_711610"/>
      <w:bookmarkStart w:id="29416" w:name="_ETM_Q68_712770"/>
      <w:bookmarkEnd w:id="29410"/>
      <w:bookmarkEnd w:id="29411"/>
      <w:bookmarkEnd w:id="29412"/>
      <w:bookmarkEnd w:id="29413"/>
      <w:bookmarkEnd w:id="29414"/>
      <w:bookmarkEnd w:id="29415"/>
      <w:bookmarkEnd w:id="29416"/>
      <w:r>
        <w:rPr>
          <w:rFonts w:hint="cs"/>
          <w:rtl/>
        </w:rPr>
        <w:t xml:space="preserve"> </w:t>
      </w:r>
      <w:r>
        <w:rPr>
          <w:rtl/>
        </w:rPr>
        <w:t xml:space="preserve">לתקן </w:t>
      </w:r>
      <w:bookmarkStart w:id="29417" w:name="_ETM_Q68_713190"/>
      <w:bookmarkEnd w:id="29417"/>
      <w:r>
        <w:rPr>
          <w:rtl/>
        </w:rPr>
        <w:t xml:space="preserve">את </w:t>
      </w:r>
      <w:bookmarkStart w:id="29418" w:name="_ETM_Q68_713370"/>
      <w:bookmarkEnd w:id="29418"/>
      <w:r>
        <w:rPr>
          <w:rtl/>
        </w:rPr>
        <w:t xml:space="preserve">הרושם </w:t>
      </w:r>
      <w:bookmarkStart w:id="29419" w:name="_ETM_Q68_713940"/>
      <w:bookmarkEnd w:id="29419"/>
      <w:r>
        <w:rPr>
          <w:rtl/>
        </w:rPr>
        <w:t xml:space="preserve">אצל </w:t>
      </w:r>
      <w:bookmarkStart w:id="29420" w:name="_ETM_Q68_714210"/>
      <w:bookmarkEnd w:id="29420"/>
      <w:r>
        <w:rPr>
          <w:rtl/>
        </w:rPr>
        <w:t xml:space="preserve">האזרחים </w:t>
      </w:r>
      <w:bookmarkStart w:id="29421" w:name="_ETM_Q68_715230"/>
      <w:bookmarkEnd w:id="29421"/>
      <w:r>
        <w:rPr>
          <w:rtl/>
        </w:rPr>
        <w:t xml:space="preserve">ולהבטיח </w:t>
      </w:r>
      <w:bookmarkStart w:id="29422" w:name="_ETM_Q68_715800"/>
      <w:bookmarkEnd w:id="29422"/>
      <w:r>
        <w:rPr>
          <w:rtl/>
        </w:rPr>
        <w:t xml:space="preserve">להם </w:t>
      </w:r>
      <w:bookmarkStart w:id="29423" w:name="_ETM_Q68_716070"/>
      <w:bookmarkEnd w:id="29423"/>
      <w:r>
        <w:rPr>
          <w:rtl/>
        </w:rPr>
        <w:t xml:space="preserve">את </w:t>
      </w:r>
      <w:bookmarkStart w:id="29424" w:name="_ETM_Q68_716190"/>
      <w:bookmarkEnd w:id="29424"/>
      <w:r>
        <w:rPr>
          <w:rtl/>
        </w:rPr>
        <w:t>ביטחונם</w:t>
      </w:r>
      <w:r>
        <w:rPr>
          <w:rFonts w:hint="cs"/>
          <w:rtl/>
        </w:rPr>
        <w:t>.</w:t>
      </w:r>
    </w:p>
    <w:p w:rsidR="00DB31EA" w:rsidRDefault="00DB31EA" w:rsidP="00BA58A5">
      <w:pPr>
        <w:rPr>
          <w:rtl/>
        </w:rPr>
      </w:pPr>
      <w:bookmarkStart w:id="29425" w:name="_ETM_Q68_719814"/>
      <w:bookmarkStart w:id="29426" w:name="_ETM_Q68_719916"/>
      <w:bookmarkEnd w:id="29425"/>
      <w:bookmarkEnd w:id="29426"/>
    </w:p>
    <w:p w:rsidR="00DB31EA" w:rsidRDefault="00DB31EA" w:rsidP="00BA58A5">
      <w:pPr>
        <w:rPr>
          <w:rtl/>
        </w:rPr>
      </w:pPr>
      <w:bookmarkStart w:id="29427" w:name="_ETM_Q68_720008"/>
      <w:bookmarkStart w:id="29428" w:name="_ETM_Q68_720117"/>
      <w:bookmarkStart w:id="29429" w:name="_ETM_Q68_718370"/>
      <w:bookmarkEnd w:id="29427"/>
      <w:bookmarkEnd w:id="29428"/>
      <w:bookmarkEnd w:id="29429"/>
      <w:r>
        <w:rPr>
          <w:rtl/>
        </w:rPr>
        <w:t xml:space="preserve">שמעתי </w:t>
      </w:r>
      <w:bookmarkStart w:id="29430" w:name="_ETM_Q68_719420"/>
      <w:bookmarkEnd w:id="29430"/>
      <w:r>
        <w:rPr>
          <w:rtl/>
        </w:rPr>
        <w:t xml:space="preserve">טענות </w:t>
      </w:r>
      <w:bookmarkStart w:id="29431" w:name="_ETM_Q68_719959"/>
      <w:bookmarkEnd w:id="29431"/>
      <w:r>
        <w:rPr>
          <w:rtl/>
        </w:rPr>
        <w:t xml:space="preserve">כאילו </w:t>
      </w:r>
      <w:bookmarkStart w:id="29432" w:name="_ETM_Q68_720290"/>
      <w:bookmarkEnd w:id="29432"/>
      <w:r>
        <w:rPr>
          <w:rtl/>
        </w:rPr>
        <w:t xml:space="preserve">מירון </w:t>
      </w:r>
      <w:bookmarkStart w:id="29433" w:name="_ETM_Q68_720590"/>
      <w:bookmarkEnd w:id="29433"/>
      <w:r>
        <w:rPr>
          <w:rtl/>
        </w:rPr>
        <w:t xml:space="preserve">הפך </w:t>
      </w:r>
      <w:bookmarkStart w:id="29434" w:name="_ETM_Q68_720859"/>
      <w:bookmarkEnd w:id="29434"/>
      <w:r>
        <w:rPr>
          <w:rtl/>
        </w:rPr>
        <w:t>ל</w:t>
      </w:r>
      <w:r>
        <w:rPr>
          <w:rFonts w:hint="cs"/>
          <w:rtl/>
        </w:rPr>
        <w:t xml:space="preserve">טרנד </w:t>
      </w:r>
      <w:bookmarkStart w:id="29435" w:name="_ETM_Q68_721429"/>
      <w:bookmarkEnd w:id="29435"/>
      <w:r>
        <w:rPr>
          <w:rtl/>
        </w:rPr>
        <w:t xml:space="preserve">בגלל </w:t>
      </w:r>
      <w:bookmarkStart w:id="29436" w:name="_ETM_Q68_721790"/>
      <w:bookmarkEnd w:id="29436"/>
      <w:r>
        <w:rPr>
          <w:rtl/>
        </w:rPr>
        <w:t xml:space="preserve">האוכל </w:t>
      </w:r>
      <w:bookmarkStart w:id="29437" w:name="_ETM_Q68_722390"/>
      <w:bookmarkEnd w:id="29437"/>
      <w:r>
        <w:rPr>
          <w:rFonts w:hint="cs"/>
          <w:rtl/>
        </w:rPr>
        <w:t xml:space="preserve">או </w:t>
      </w:r>
      <w:r>
        <w:rPr>
          <w:rtl/>
        </w:rPr>
        <w:t xml:space="preserve">הדוכנים </w:t>
      </w:r>
      <w:bookmarkStart w:id="29438" w:name="_ETM_Q68_723109"/>
      <w:bookmarkEnd w:id="29438"/>
      <w:r>
        <w:rPr>
          <w:rtl/>
        </w:rPr>
        <w:t xml:space="preserve">והריקודים </w:t>
      </w:r>
      <w:bookmarkStart w:id="29439" w:name="_ETM_Q68_724559"/>
      <w:bookmarkEnd w:id="29439"/>
      <w:r>
        <w:rPr>
          <w:rtl/>
        </w:rPr>
        <w:t xml:space="preserve">של </w:t>
      </w:r>
      <w:bookmarkStart w:id="29440" w:name="_ETM_Q68_724860"/>
      <w:bookmarkEnd w:id="29440"/>
      <w:r>
        <w:rPr>
          <w:rFonts w:hint="cs"/>
          <w:rtl/>
        </w:rPr>
        <w:t>ח</w:t>
      </w:r>
      <w:r>
        <w:rPr>
          <w:rtl/>
        </w:rPr>
        <w:t xml:space="preserve">צרות </w:t>
      </w:r>
      <w:bookmarkStart w:id="29441" w:name="_ETM_Q68_725370"/>
      <w:bookmarkEnd w:id="29441"/>
      <w:r>
        <w:rPr>
          <w:rtl/>
        </w:rPr>
        <w:t xml:space="preserve">וקהילות </w:t>
      </w:r>
      <w:bookmarkStart w:id="29442" w:name="_ETM_Q68_725909"/>
      <w:bookmarkEnd w:id="29442"/>
      <w:r>
        <w:rPr>
          <w:rtl/>
        </w:rPr>
        <w:t xml:space="preserve">גדולות </w:t>
      </w:r>
      <w:bookmarkStart w:id="29443" w:name="_ETM_Q68_726299"/>
      <w:bookmarkEnd w:id="29443"/>
      <w:r>
        <w:rPr>
          <w:rtl/>
        </w:rPr>
        <w:t xml:space="preserve">שנהגו </w:t>
      </w:r>
      <w:bookmarkStart w:id="29444" w:name="_ETM_Q68_726780"/>
      <w:bookmarkEnd w:id="29444"/>
      <w:r>
        <w:rPr>
          <w:rtl/>
        </w:rPr>
        <w:t xml:space="preserve">להדליק </w:t>
      </w:r>
      <w:bookmarkStart w:id="29445" w:name="_ETM_Q68_727290"/>
      <w:bookmarkEnd w:id="29445"/>
      <w:r>
        <w:rPr>
          <w:rtl/>
        </w:rPr>
        <w:t>במ</w:t>
      </w:r>
      <w:r>
        <w:rPr>
          <w:rFonts w:hint="cs"/>
          <w:rtl/>
        </w:rPr>
        <w:t>ירון</w:t>
      </w:r>
      <w:bookmarkStart w:id="29446" w:name="_ETM_Q68_728379"/>
      <w:bookmarkEnd w:id="29446"/>
      <w:r>
        <w:rPr>
          <w:rFonts w:hint="cs"/>
          <w:rtl/>
        </w:rPr>
        <w:t xml:space="preserve">, </w:t>
      </w:r>
      <w:r>
        <w:rPr>
          <w:rtl/>
        </w:rPr>
        <w:t xml:space="preserve">ולכן </w:t>
      </w:r>
      <w:bookmarkStart w:id="29447" w:name="_ETM_Q68_728829"/>
      <w:bookmarkEnd w:id="29447"/>
      <w:r>
        <w:rPr>
          <w:rtl/>
        </w:rPr>
        <w:t xml:space="preserve">האירוע </w:t>
      </w:r>
      <w:bookmarkStart w:id="29448" w:name="_ETM_Q68_729249"/>
      <w:bookmarkEnd w:id="29448"/>
      <w:r>
        <w:rPr>
          <w:rtl/>
        </w:rPr>
        <w:t xml:space="preserve">יצא </w:t>
      </w:r>
      <w:bookmarkStart w:id="29449" w:name="_ETM_Q68_729579"/>
      <w:bookmarkEnd w:id="29449"/>
      <w:r>
        <w:rPr>
          <w:rtl/>
        </w:rPr>
        <w:t xml:space="preserve">מפרופורציה </w:t>
      </w:r>
      <w:bookmarkStart w:id="29450" w:name="_ETM_Q68_730299"/>
      <w:bookmarkEnd w:id="29450"/>
      <w:r>
        <w:rPr>
          <w:rFonts w:hint="cs"/>
          <w:rtl/>
        </w:rPr>
        <w:t>לגבי</w:t>
      </w:r>
      <w:r>
        <w:rPr>
          <w:rtl/>
        </w:rPr>
        <w:t xml:space="preserve"> </w:t>
      </w:r>
      <w:bookmarkStart w:id="29451" w:name="_ETM_Q68_730479"/>
      <w:bookmarkEnd w:id="29451"/>
      <w:r>
        <w:rPr>
          <w:rtl/>
        </w:rPr>
        <w:t xml:space="preserve">כמות </w:t>
      </w:r>
      <w:bookmarkStart w:id="29452" w:name="_ETM_Q68_730839"/>
      <w:bookmarkEnd w:id="29452"/>
      <w:r>
        <w:rPr>
          <w:rFonts w:hint="cs"/>
          <w:rtl/>
        </w:rPr>
        <w:t>ה</w:t>
      </w:r>
      <w:r>
        <w:rPr>
          <w:rtl/>
        </w:rPr>
        <w:t xml:space="preserve">קהל </w:t>
      </w:r>
      <w:bookmarkStart w:id="29453" w:name="_ETM_Q68_731199"/>
      <w:bookmarkEnd w:id="29453"/>
      <w:r>
        <w:rPr>
          <w:rtl/>
        </w:rPr>
        <w:t xml:space="preserve">ביחס </w:t>
      </w:r>
      <w:bookmarkStart w:id="29454" w:name="_ETM_Q68_731650"/>
      <w:bookmarkEnd w:id="29454"/>
      <w:r>
        <w:rPr>
          <w:rtl/>
        </w:rPr>
        <w:t>למקום</w:t>
      </w:r>
      <w:r>
        <w:rPr>
          <w:rFonts w:hint="cs"/>
          <w:rtl/>
        </w:rPr>
        <w:t>.</w:t>
      </w:r>
      <w:r>
        <w:rPr>
          <w:rtl/>
        </w:rPr>
        <w:t xml:space="preserve"> </w:t>
      </w:r>
      <w:bookmarkStart w:id="29455" w:name="_ETM_Q68_732849"/>
      <w:bookmarkEnd w:id="29455"/>
      <w:r>
        <w:rPr>
          <w:rtl/>
        </w:rPr>
        <w:t xml:space="preserve">אני </w:t>
      </w:r>
      <w:bookmarkStart w:id="29456" w:name="_ETM_Q68_733090"/>
      <w:bookmarkEnd w:id="29456"/>
      <w:r>
        <w:rPr>
          <w:rtl/>
        </w:rPr>
        <w:t xml:space="preserve">לא </w:t>
      </w:r>
      <w:bookmarkStart w:id="29457" w:name="_ETM_Q68_733209"/>
      <w:bookmarkEnd w:id="29457"/>
      <w:r>
        <w:rPr>
          <w:rtl/>
        </w:rPr>
        <w:t xml:space="preserve">מקבל </w:t>
      </w:r>
      <w:bookmarkStart w:id="29458" w:name="_ETM_Q68_733629"/>
      <w:bookmarkEnd w:id="29458"/>
      <w:r>
        <w:rPr>
          <w:rtl/>
        </w:rPr>
        <w:t xml:space="preserve">את </w:t>
      </w:r>
      <w:bookmarkStart w:id="29459" w:name="_ETM_Q68_733689"/>
      <w:bookmarkEnd w:id="29459"/>
      <w:r>
        <w:rPr>
          <w:rtl/>
        </w:rPr>
        <w:t xml:space="preserve">הטענה </w:t>
      </w:r>
      <w:bookmarkStart w:id="29460" w:name="_ETM_Q68_734109"/>
      <w:bookmarkEnd w:id="29460"/>
      <w:r>
        <w:rPr>
          <w:rtl/>
        </w:rPr>
        <w:t>הזו</w:t>
      </w:r>
      <w:bookmarkStart w:id="29461" w:name="_ETM_Q68_734319"/>
      <w:bookmarkEnd w:id="29461"/>
      <w:r>
        <w:rPr>
          <w:rFonts w:hint="cs"/>
          <w:rtl/>
        </w:rPr>
        <w:t xml:space="preserve">, </w:t>
      </w:r>
      <w:r>
        <w:rPr>
          <w:rtl/>
        </w:rPr>
        <w:t xml:space="preserve">ואני </w:t>
      </w:r>
      <w:bookmarkStart w:id="29462" w:name="_ETM_Q68_734529"/>
      <w:bookmarkEnd w:id="29462"/>
      <w:r>
        <w:rPr>
          <w:rtl/>
        </w:rPr>
        <w:t xml:space="preserve">דוחה </w:t>
      </w:r>
      <w:bookmarkStart w:id="29463" w:name="_ETM_Q68_734769"/>
      <w:bookmarkEnd w:id="29463"/>
      <w:r>
        <w:rPr>
          <w:rtl/>
        </w:rPr>
        <w:t xml:space="preserve">אותה </w:t>
      </w:r>
      <w:bookmarkStart w:id="29464" w:name="_ETM_Q68_734980"/>
      <w:bookmarkEnd w:id="29464"/>
      <w:r>
        <w:rPr>
          <w:rtl/>
        </w:rPr>
        <w:t xml:space="preserve">על </w:t>
      </w:r>
      <w:bookmarkStart w:id="29465" w:name="_ETM_Q68_735069"/>
      <w:bookmarkEnd w:id="29465"/>
      <w:r>
        <w:rPr>
          <w:rtl/>
        </w:rPr>
        <w:t>הסף</w:t>
      </w:r>
      <w:r>
        <w:rPr>
          <w:rFonts w:hint="cs"/>
          <w:rtl/>
        </w:rPr>
        <w:t>.</w:t>
      </w:r>
      <w:r>
        <w:rPr>
          <w:rtl/>
        </w:rPr>
        <w:t xml:space="preserve"> </w:t>
      </w:r>
      <w:bookmarkStart w:id="29466" w:name="_ETM_Q68_736030"/>
      <w:bookmarkEnd w:id="29466"/>
      <w:r>
        <w:rPr>
          <w:rtl/>
        </w:rPr>
        <w:t xml:space="preserve">האנשים </w:t>
      </w:r>
      <w:bookmarkStart w:id="29467" w:name="_ETM_Q68_736600"/>
      <w:bookmarkEnd w:id="29467"/>
      <w:r>
        <w:rPr>
          <w:rtl/>
        </w:rPr>
        <w:t xml:space="preserve">והחצרות </w:t>
      </w:r>
      <w:bookmarkStart w:id="29468" w:name="_ETM_Q68_737259"/>
      <w:bookmarkEnd w:id="29468"/>
      <w:r>
        <w:rPr>
          <w:rtl/>
        </w:rPr>
        <w:t xml:space="preserve">שהדליקו </w:t>
      </w:r>
      <w:bookmarkStart w:id="29469" w:name="_ETM_Q68_737800"/>
      <w:bookmarkEnd w:id="29469"/>
      <w:r>
        <w:rPr>
          <w:rtl/>
        </w:rPr>
        <w:t xml:space="preserve">הדלקות </w:t>
      </w:r>
      <w:bookmarkStart w:id="29470" w:name="_ETM_Q68_738220"/>
      <w:bookmarkEnd w:id="29470"/>
      <w:r>
        <w:rPr>
          <w:rtl/>
        </w:rPr>
        <w:t xml:space="preserve">גדולות </w:t>
      </w:r>
      <w:bookmarkStart w:id="29471" w:name="_ETM_Q68_738669"/>
      <w:bookmarkEnd w:id="29471"/>
      <w:r>
        <w:rPr>
          <w:rtl/>
        </w:rPr>
        <w:t xml:space="preserve">לא </w:t>
      </w:r>
      <w:bookmarkStart w:id="29472" w:name="_ETM_Q68_738790"/>
      <w:bookmarkEnd w:id="29472"/>
      <w:r>
        <w:rPr>
          <w:rtl/>
        </w:rPr>
        <w:t xml:space="preserve">אשמים </w:t>
      </w:r>
      <w:bookmarkStart w:id="29473" w:name="_ETM_Q68_739240"/>
      <w:bookmarkEnd w:id="29473"/>
      <w:r>
        <w:rPr>
          <w:rtl/>
        </w:rPr>
        <w:t>פה</w:t>
      </w:r>
      <w:r>
        <w:rPr>
          <w:rFonts w:hint="cs"/>
          <w:rtl/>
        </w:rPr>
        <w:t>.</w:t>
      </w:r>
      <w:r>
        <w:rPr>
          <w:rtl/>
        </w:rPr>
        <w:t xml:space="preserve"> </w:t>
      </w:r>
      <w:bookmarkStart w:id="29474" w:name="_ETM_Q68_740050"/>
      <w:bookmarkEnd w:id="29474"/>
      <w:r>
        <w:rPr>
          <w:rtl/>
        </w:rPr>
        <w:t xml:space="preserve">הגופים </w:t>
      </w:r>
      <w:bookmarkStart w:id="29475" w:name="_ETM_Q68_740500"/>
      <w:bookmarkEnd w:id="29475"/>
      <w:r>
        <w:rPr>
          <w:rtl/>
        </w:rPr>
        <w:t xml:space="preserve">הללו </w:t>
      </w:r>
      <w:bookmarkStart w:id="29476" w:name="_ETM_Q68_740860"/>
      <w:bookmarkEnd w:id="29476"/>
      <w:r>
        <w:rPr>
          <w:rtl/>
        </w:rPr>
        <w:t xml:space="preserve">פנו </w:t>
      </w:r>
      <w:bookmarkStart w:id="29477" w:name="_ETM_Q68_741160"/>
      <w:bookmarkEnd w:id="29477"/>
      <w:r>
        <w:rPr>
          <w:rtl/>
        </w:rPr>
        <w:t>לרשויות</w:t>
      </w:r>
      <w:r>
        <w:rPr>
          <w:rFonts w:hint="cs"/>
          <w:rtl/>
        </w:rPr>
        <w:t>,</w:t>
      </w:r>
      <w:r>
        <w:rPr>
          <w:rtl/>
        </w:rPr>
        <w:t xml:space="preserve"> </w:t>
      </w:r>
      <w:bookmarkStart w:id="29478" w:name="_ETM_Q68_742350"/>
      <w:bookmarkEnd w:id="29478"/>
      <w:r>
        <w:rPr>
          <w:rtl/>
        </w:rPr>
        <w:t xml:space="preserve">ובהתאם </w:t>
      </w:r>
      <w:bookmarkStart w:id="29479" w:name="_ETM_Q68_742890"/>
      <w:bookmarkEnd w:id="29479"/>
      <w:r>
        <w:rPr>
          <w:rtl/>
        </w:rPr>
        <w:t xml:space="preserve">ביצעו </w:t>
      </w:r>
      <w:bookmarkStart w:id="29480" w:name="_ETM_Q68_743220"/>
      <w:bookmarkEnd w:id="29480"/>
      <w:r>
        <w:rPr>
          <w:rFonts w:hint="cs"/>
          <w:rtl/>
        </w:rPr>
        <w:t xml:space="preserve">את </w:t>
      </w:r>
      <w:bookmarkStart w:id="29481" w:name="_ETM_Q68_743460"/>
      <w:bookmarkEnd w:id="29481"/>
      <w:r>
        <w:rPr>
          <w:rtl/>
        </w:rPr>
        <w:t>ה</w:t>
      </w:r>
      <w:r>
        <w:rPr>
          <w:rFonts w:hint="cs"/>
          <w:rtl/>
        </w:rPr>
        <w:t>ה</w:t>
      </w:r>
      <w:r>
        <w:rPr>
          <w:rtl/>
        </w:rPr>
        <w:t xml:space="preserve">נחיות </w:t>
      </w:r>
      <w:bookmarkStart w:id="29482" w:name="_ETM_Q68_743820"/>
      <w:bookmarkEnd w:id="29482"/>
      <w:r>
        <w:rPr>
          <w:rtl/>
        </w:rPr>
        <w:t xml:space="preserve">במדוקדק </w:t>
      </w:r>
      <w:bookmarkStart w:id="29483" w:name="_ETM_Q68_744929"/>
      <w:bookmarkEnd w:id="29483"/>
      <w:r>
        <w:rPr>
          <w:rtl/>
        </w:rPr>
        <w:t xml:space="preserve">ועשו </w:t>
      </w:r>
      <w:bookmarkStart w:id="29484" w:name="_ETM_Q68_745440"/>
      <w:bookmarkEnd w:id="29484"/>
      <w:r>
        <w:rPr>
          <w:rtl/>
        </w:rPr>
        <w:t xml:space="preserve">את </w:t>
      </w:r>
      <w:bookmarkStart w:id="29485" w:name="_ETM_Q68_745530"/>
      <w:bookmarkEnd w:id="29485"/>
      <w:r>
        <w:rPr>
          <w:rtl/>
        </w:rPr>
        <w:t xml:space="preserve">מה </w:t>
      </w:r>
      <w:bookmarkStart w:id="29486" w:name="_ETM_Q68_745679"/>
      <w:bookmarkEnd w:id="29486"/>
      <w:r>
        <w:rPr>
          <w:rtl/>
        </w:rPr>
        <w:t xml:space="preserve">שאמרו </w:t>
      </w:r>
      <w:bookmarkStart w:id="29487" w:name="_ETM_Q68_746160"/>
      <w:bookmarkEnd w:id="29487"/>
      <w:r>
        <w:rPr>
          <w:rtl/>
        </w:rPr>
        <w:t>להם</w:t>
      </w:r>
      <w:r>
        <w:rPr>
          <w:rFonts w:hint="cs"/>
          <w:rtl/>
        </w:rPr>
        <w:t>,</w:t>
      </w:r>
      <w:r>
        <w:rPr>
          <w:rtl/>
        </w:rPr>
        <w:t xml:space="preserve"> </w:t>
      </w:r>
      <w:bookmarkStart w:id="29488" w:name="_ETM_Q68_746880"/>
      <w:bookmarkEnd w:id="29488"/>
      <w:r>
        <w:rPr>
          <w:rtl/>
        </w:rPr>
        <w:t>כי</w:t>
      </w:r>
      <w:r>
        <w:rPr>
          <w:rFonts w:hint="cs"/>
          <w:rtl/>
        </w:rPr>
        <w:t xml:space="preserve"> אם לא, </w:t>
      </w:r>
      <w:bookmarkStart w:id="29489" w:name="_ETM_Q68_747090"/>
      <w:bookmarkStart w:id="29490" w:name="_ETM_Q68_747270"/>
      <w:bookmarkStart w:id="29491" w:name="_ETM_Q68_747900"/>
      <w:bookmarkEnd w:id="29489"/>
      <w:bookmarkEnd w:id="29490"/>
      <w:bookmarkEnd w:id="29491"/>
      <w:r>
        <w:rPr>
          <w:rFonts w:hint="cs"/>
          <w:rtl/>
        </w:rPr>
        <w:t>הם</w:t>
      </w:r>
      <w:r>
        <w:rPr>
          <w:rtl/>
        </w:rPr>
        <w:t xml:space="preserve"> </w:t>
      </w:r>
      <w:bookmarkStart w:id="29492" w:name="_ETM_Q68_748740"/>
      <w:bookmarkEnd w:id="29492"/>
      <w:r>
        <w:rPr>
          <w:rtl/>
        </w:rPr>
        <w:t xml:space="preserve">לא </w:t>
      </w:r>
      <w:bookmarkStart w:id="29493" w:name="_ETM_Q68_749070"/>
      <w:bookmarkEnd w:id="29493"/>
      <w:r>
        <w:rPr>
          <w:rtl/>
        </w:rPr>
        <w:t xml:space="preserve">היו </w:t>
      </w:r>
      <w:bookmarkStart w:id="29494" w:name="_ETM_Q68_749340"/>
      <w:bookmarkEnd w:id="29494"/>
      <w:r>
        <w:rPr>
          <w:rtl/>
        </w:rPr>
        <w:t xml:space="preserve">מקבלים </w:t>
      </w:r>
      <w:bookmarkStart w:id="29495" w:name="_ETM_Q68_749940"/>
      <w:bookmarkEnd w:id="29495"/>
      <w:r>
        <w:rPr>
          <w:rtl/>
        </w:rPr>
        <w:t>הי</w:t>
      </w:r>
      <w:r>
        <w:rPr>
          <w:rFonts w:hint="cs"/>
          <w:rtl/>
        </w:rPr>
        <w:t xml:space="preserve">תר, </w:t>
      </w:r>
      <w:bookmarkStart w:id="29496" w:name="_ETM_Q68_754627"/>
      <w:bookmarkStart w:id="29497" w:name="_ETM_Q68_750809"/>
      <w:bookmarkEnd w:id="29496"/>
      <w:bookmarkEnd w:id="29497"/>
      <w:r>
        <w:rPr>
          <w:rtl/>
        </w:rPr>
        <w:t xml:space="preserve">ולכן </w:t>
      </w:r>
      <w:bookmarkStart w:id="29498" w:name="_ETM_Q68_751380"/>
      <w:bookmarkEnd w:id="29498"/>
      <w:r>
        <w:rPr>
          <w:rtl/>
        </w:rPr>
        <w:t>אי</w:t>
      </w:r>
      <w:bookmarkStart w:id="29499" w:name="_ETM_Q68_751530"/>
      <w:bookmarkEnd w:id="29499"/>
      <w:r>
        <w:rPr>
          <w:rFonts w:hint="cs"/>
          <w:rtl/>
        </w:rPr>
        <w:t>-</w:t>
      </w:r>
      <w:r>
        <w:rPr>
          <w:rtl/>
        </w:rPr>
        <w:t xml:space="preserve">אפשר </w:t>
      </w:r>
      <w:bookmarkStart w:id="29500" w:name="_ETM_Q68_752350"/>
      <w:bookmarkEnd w:id="29500"/>
      <w:r>
        <w:rPr>
          <w:rtl/>
        </w:rPr>
        <w:t xml:space="preserve">לבוא </w:t>
      </w:r>
      <w:bookmarkStart w:id="29501" w:name="_ETM_Q68_752679"/>
      <w:bookmarkEnd w:id="29501"/>
      <w:r>
        <w:rPr>
          <w:rtl/>
        </w:rPr>
        <w:t xml:space="preserve">אליהם </w:t>
      </w:r>
      <w:bookmarkStart w:id="29502" w:name="_ETM_Q68_753040"/>
      <w:bookmarkEnd w:id="29502"/>
      <w:r>
        <w:rPr>
          <w:rtl/>
        </w:rPr>
        <w:t>בטענות</w:t>
      </w:r>
      <w:r>
        <w:rPr>
          <w:rFonts w:hint="cs"/>
          <w:rtl/>
        </w:rPr>
        <w:t>.</w:t>
      </w:r>
    </w:p>
    <w:p w:rsidR="00DB31EA" w:rsidRDefault="00DB31EA" w:rsidP="00BA58A5">
      <w:pPr>
        <w:rPr>
          <w:rtl/>
        </w:rPr>
      </w:pPr>
      <w:bookmarkStart w:id="29503" w:name="_ETM_Q68_752820"/>
      <w:bookmarkEnd w:id="29503"/>
    </w:p>
    <w:p w:rsidR="0005073C" w:rsidRDefault="00DB31EA" w:rsidP="00BE474E">
      <w:pPr>
        <w:rPr>
          <w:rtl/>
        </w:rPr>
      </w:pPr>
      <w:bookmarkStart w:id="29504" w:name="_ETM_Q68_753004"/>
      <w:bookmarkStart w:id="29505" w:name="_ETM_Q68_753151"/>
      <w:bookmarkStart w:id="29506" w:name="_ETM_Q68_753357"/>
      <w:bookmarkStart w:id="29507" w:name="_ETM_Q68_754139"/>
      <w:bookmarkEnd w:id="29504"/>
      <w:bookmarkEnd w:id="29505"/>
      <w:bookmarkEnd w:id="29506"/>
      <w:bookmarkEnd w:id="29507"/>
      <w:r>
        <w:rPr>
          <w:rtl/>
        </w:rPr>
        <w:t xml:space="preserve">אני </w:t>
      </w:r>
      <w:bookmarkStart w:id="29508" w:name="_ETM_Q68_754380"/>
      <w:bookmarkEnd w:id="29508"/>
      <w:r>
        <w:rPr>
          <w:rtl/>
        </w:rPr>
        <w:t xml:space="preserve">רוצה </w:t>
      </w:r>
      <w:bookmarkStart w:id="29509" w:name="_ETM_Q68_754620"/>
      <w:bookmarkEnd w:id="29509"/>
      <w:r>
        <w:rPr>
          <w:rtl/>
        </w:rPr>
        <w:t xml:space="preserve">לגלות </w:t>
      </w:r>
      <w:bookmarkStart w:id="29510" w:name="_ETM_Q68_755010"/>
      <w:bookmarkEnd w:id="29510"/>
      <w:r>
        <w:rPr>
          <w:rtl/>
        </w:rPr>
        <w:t xml:space="preserve">לכם </w:t>
      </w:r>
      <w:bookmarkStart w:id="29511" w:name="_ETM_Q68_755280"/>
      <w:bookmarkEnd w:id="29511"/>
      <w:r>
        <w:rPr>
          <w:rtl/>
        </w:rPr>
        <w:t xml:space="preserve">בסוד </w:t>
      </w:r>
      <w:bookmarkStart w:id="29512" w:name="_ETM_Q68_756130"/>
      <w:bookmarkEnd w:id="29512"/>
      <w:r>
        <w:rPr>
          <w:rtl/>
        </w:rPr>
        <w:t xml:space="preserve">שגם </w:t>
      </w:r>
      <w:bookmarkStart w:id="29513" w:name="_ETM_Q68_756520"/>
      <w:bookmarkEnd w:id="29513"/>
      <w:r>
        <w:rPr>
          <w:rtl/>
        </w:rPr>
        <w:t xml:space="preserve">החרדים </w:t>
      </w:r>
      <w:bookmarkStart w:id="29514" w:name="_ETM_Q68_757030"/>
      <w:bookmarkEnd w:id="29514"/>
      <w:r>
        <w:rPr>
          <w:rtl/>
        </w:rPr>
        <w:t xml:space="preserve">הם </w:t>
      </w:r>
      <w:bookmarkStart w:id="29515" w:name="_ETM_Q68_757150"/>
      <w:bookmarkEnd w:id="29515"/>
      <w:r>
        <w:rPr>
          <w:rtl/>
        </w:rPr>
        <w:t>בני</w:t>
      </w:r>
      <w:r>
        <w:rPr>
          <w:rFonts w:hint="cs"/>
          <w:rtl/>
        </w:rPr>
        <w:t xml:space="preserve"> </w:t>
      </w:r>
      <w:r>
        <w:rPr>
          <w:rtl/>
        </w:rPr>
        <w:t>אדם</w:t>
      </w:r>
      <w:r>
        <w:rPr>
          <w:rFonts w:hint="cs"/>
          <w:rtl/>
        </w:rPr>
        <w:t>. החרדים, הדתיים והמסורתיים שמגיעים למירון כל שנה הם גם בני אדם, וגם להם מותר ליהנות ממוזיקה ואווירה יהודית ואוכל.</w:t>
      </w:r>
      <w:bookmarkStart w:id="29516" w:name="_ETM_Q68_765443"/>
      <w:bookmarkEnd w:id="29516"/>
      <w:r>
        <w:rPr>
          <w:rFonts w:hint="cs"/>
          <w:rtl/>
        </w:rPr>
        <w:t xml:space="preserve"> זה חלק מתרבות, או אולי תרבות תיירות הדת, אם </w:t>
      </w:r>
      <w:bookmarkStart w:id="29517" w:name="_ETM_Q68_773874"/>
      <w:bookmarkEnd w:id="29517"/>
      <w:r>
        <w:rPr>
          <w:rFonts w:hint="cs"/>
          <w:rtl/>
        </w:rPr>
        <w:t>תרצו, שהתפתחה וגדלה</w:t>
      </w:r>
      <w:r w:rsidR="00BE474E">
        <w:rPr>
          <w:rFonts w:hint="cs"/>
          <w:rtl/>
        </w:rPr>
        <w:t>,</w:t>
      </w:r>
      <w:r>
        <w:rPr>
          <w:rFonts w:hint="cs"/>
          <w:rtl/>
        </w:rPr>
        <w:t xml:space="preserve"> לצד פקידת קברות צדיקים לתפילה, וזה מבורך. </w:t>
      </w:r>
      <w:bookmarkStart w:id="29518" w:name="_ETM_Q68_776204"/>
      <w:bookmarkStart w:id="29519" w:name="_ETM_Q68_779242"/>
      <w:bookmarkStart w:id="29520" w:name="TOR_Q69"/>
      <w:bookmarkStart w:id="29521" w:name="_ETM_Q69_180000"/>
      <w:bookmarkEnd w:id="29518"/>
      <w:bookmarkEnd w:id="29519"/>
      <w:bookmarkEnd w:id="29520"/>
      <w:bookmarkEnd w:id="29521"/>
      <w:r w:rsidR="0005073C">
        <w:rPr>
          <w:rFonts w:hint="cs"/>
          <w:rtl/>
        </w:rPr>
        <w:t xml:space="preserve">חרדים לא שונים משאר האזרחים, וגם להם המדינה </w:t>
      </w:r>
      <w:bookmarkStart w:id="29522" w:name="_ETM_Q69_175000"/>
      <w:bookmarkEnd w:id="29522"/>
      <w:r w:rsidR="0005073C">
        <w:rPr>
          <w:rFonts w:hint="cs"/>
          <w:rtl/>
        </w:rPr>
        <w:t xml:space="preserve">חייבת לאפשר קיום בטוח של אירוע דתי ותרבותי מן המעלה </w:t>
      </w:r>
      <w:bookmarkStart w:id="29523" w:name="_ETM_Q69_183000"/>
      <w:bookmarkEnd w:id="29523"/>
      <w:r w:rsidR="0005073C">
        <w:rPr>
          <w:rFonts w:hint="cs"/>
          <w:rtl/>
        </w:rPr>
        <w:t xml:space="preserve">הראשונה. </w:t>
      </w:r>
    </w:p>
    <w:p w:rsidR="0005073C" w:rsidRDefault="0005073C" w:rsidP="00BA58A5">
      <w:pPr>
        <w:rPr>
          <w:rtl/>
        </w:rPr>
      </w:pPr>
    </w:p>
    <w:p w:rsidR="0005073C" w:rsidRDefault="0005073C" w:rsidP="00BA58A5">
      <w:pPr>
        <w:rPr>
          <w:rtl/>
        </w:rPr>
      </w:pPr>
      <w:bookmarkStart w:id="29524" w:name="_ETM_Q69_184000"/>
      <w:bookmarkStart w:id="29525" w:name="_ETM_Q69_185779"/>
      <w:bookmarkEnd w:id="29524"/>
      <w:bookmarkEnd w:id="29525"/>
      <w:r>
        <w:rPr>
          <w:rtl/>
        </w:rPr>
        <w:t xml:space="preserve">יבוא </w:t>
      </w:r>
      <w:bookmarkStart w:id="29526" w:name="_ETM_Q69_186080"/>
      <w:bookmarkEnd w:id="29526"/>
      <w:r>
        <w:rPr>
          <w:rtl/>
        </w:rPr>
        <w:t xml:space="preserve">מי </w:t>
      </w:r>
      <w:bookmarkStart w:id="29527" w:name="_ETM_Q69_186200"/>
      <w:bookmarkEnd w:id="29527"/>
      <w:r>
        <w:rPr>
          <w:rtl/>
        </w:rPr>
        <w:t xml:space="preserve">שיאמר </w:t>
      </w:r>
      <w:bookmarkStart w:id="29528" w:name="_ETM_Q69_186920"/>
      <w:bookmarkEnd w:id="29528"/>
      <w:r>
        <w:rPr>
          <w:rtl/>
        </w:rPr>
        <w:t>ויאמר</w:t>
      </w:r>
      <w:r>
        <w:rPr>
          <w:rFonts w:hint="cs"/>
          <w:rtl/>
        </w:rPr>
        <w:t>:</w:t>
      </w:r>
      <w:r>
        <w:rPr>
          <w:rtl/>
        </w:rPr>
        <w:t xml:space="preserve"> </w:t>
      </w:r>
      <w:bookmarkStart w:id="29529" w:name="_ETM_Q69_187879"/>
      <w:bookmarkEnd w:id="29529"/>
      <w:r>
        <w:rPr>
          <w:rtl/>
        </w:rPr>
        <w:t xml:space="preserve">אבל </w:t>
      </w:r>
      <w:bookmarkStart w:id="29530" w:name="_ETM_Q69_188150"/>
      <w:bookmarkEnd w:id="29530"/>
      <w:r>
        <w:rPr>
          <w:rtl/>
        </w:rPr>
        <w:t xml:space="preserve">הייתם </w:t>
      </w:r>
      <w:bookmarkStart w:id="29531" w:name="_ETM_Q69_188450"/>
      <w:bookmarkEnd w:id="29531"/>
      <w:r>
        <w:rPr>
          <w:rtl/>
        </w:rPr>
        <w:t>בשלטון</w:t>
      </w:r>
      <w:r>
        <w:rPr>
          <w:rFonts w:hint="cs"/>
          <w:rtl/>
        </w:rPr>
        <w:t>.</w:t>
      </w:r>
      <w:r>
        <w:rPr>
          <w:rtl/>
        </w:rPr>
        <w:t xml:space="preserve"> </w:t>
      </w:r>
      <w:bookmarkStart w:id="29532" w:name="_ETM_Q69_189730"/>
      <w:bookmarkEnd w:id="29532"/>
      <w:r>
        <w:rPr>
          <w:rtl/>
        </w:rPr>
        <w:t xml:space="preserve">אני </w:t>
      </w:r>
      <w:bookmarkStart w:id="29533" w:name="_ETM_Q69_189940"/>
      <w:bookmarkEnd w:id="29533"/>
      <w:r>
        <w:rPr>
          <w:rtl/>
        </w:rPr>
        <w:t xml:space="preserve">אומר </w:t>
      </w:r>
      <w:bookmarkStart w:id="29534" w:name="_ETM_Q69_190150"/>
      <w:bookmarkEnd w:id="29534"/>
      <w:r>
        <w:rPr>
          <w:rtl/>
        </w:rPr>
        <w:t>לכם</w:t>
      </w:r>
      <w:r>
        <w:rPr>
          <w:rFonts w:hint="cs"/>
          <w:rtl/>
        </w:rPr>
        <w:t>,</w:t>
      </w:r>
      <w:r>
        <w:rPr>
          <w:rtl/>
        </w:rPr>
        <w:t xml:space="preserve"> </w:t>
      </w:r>
      <w:bookmarkStart w:id="29535" w:name="_ETM_Q69_190420"/>
      <w:bookmarkEnd w:id="29535"/>
      <w:r>
        <w:rPr>
          <w:rtl/>
        </w:rPr>
        <w:t>נכון</w:t>
      </w:r>
      <w:r>
        <w:rPr>
          <w:rFonts w:hint="cs"/>
          <w:rtl/>
        </w:rPr>
        <w:t>.</w:t>
      </w:r>
      <w:r>
        <w:rPr>
          <w:rtl/>
        </w:rPr>
        <w:t xml:space="preserve"> </w:t>
      </w:r>
      <w:bookmarkStart w:id="29536" w:name="_ETM_Q69_191619"/>
      <w:bookmarkEnd w:id="29536"/>
      <w:r>
        <w:rPr>
          <w:rtl/>
        </w:rPr>
        <w:t xml:space="preserve">כשהיינו </w:t>
      </w:r>
      <w:bookmarkStart w:id="29537" w:name="_ETM_Q69_192250"/>
      <w:bookmarkEnd w:id="29537"/>
      <w:r>
        <w:rPr>
          <w:rtl/>
        </w:rPr>
        <w:t xml:space="preserve">פעלנו </w:t>
      </w:r>
      <w:bookmarkStart w:id="29538" w:name="_ETM_Q69_192610"/>
      <w:bookmarkEnd w:id="29538"/>
      <w:r>
        <w:rPr>
          <w:rtl/>
        </w:rPr>
        <w:t xml:space="preserve">ככל </w:t>
      </w:r>
      <w:bookmarkStart w:id="29539" w:name="_ETM_Q69_192969"/>
      <w:bookmarkEnd w:id="29539"/>
      <w:r>
        <w:rPr>
          <w:rtl/>
        </w:rPr>
        <w:t>יכולתנו</w:t>
      </w:r>
      <w:r>
        <w:rPr>
          <w:rFonts w:hint="cs"/>
          <w:rtl/>
        </w:rPr>
        <w:t>.</w:t>
      </w:r>
      <w:r>
        <w:rPr>
          <w:rtl/>
        </w:rPr>
        <w:t xml:space="preserve"> </w:t>
      </w:r>
      <w:bookmarkStart w:id="29540" w:name="_ETM_Q69_193959"/>
      <w:bookmarkEnd w:id="29540"/>
      <w:r>
        <w:rPr>
          <w:rtl/>
        </w:rPr>
        <w:t xml:space="preserve">למרות </w:t>
      </w:r>
      <w:bookmarkStart w:id="29541" w:name="_ETM_Q69_194440"/>
      <w:bookmarkEnd w:id="29541"/>
      <w:r>
        <w:rPr>
          <w:rtl/>
        </w:rPr>
        <w:t>זאת</w:t>
      </w:r>
      <w:r>
        <w:rPr>
          <w:rFonts w:hint="cs"/>
          <w:rtl/>
        </w:rPr>
        <w:t>,</w:t>
      </w:r>
      <w:r>
        <w:rPr>
          <w:rtl/>
        </w:rPr>
        <w:t xml:space="preserve"> </w:t>
      </w:r>
      <w:bookmarkStart w:id="29542" w:name="_ETM_Q69_195099"/>
      <w:bookmarkEnd w:id="29542"/>
      <w:r>
        <w:rPr>
          <w:rtl/>
        </w:rPr>
        <w:t xml:space="preserve">חרף </w:t>
      </w:r>
      <w:bookmarkStart w:id="29543" w:name="_ETM_Q69_195459"/>
      <w:bookmarkEnd w:id="29543"/>
      <w:r>
        <w:rPr>
          <w:rtl/>
        </w:rPr>
        <w:t xml:space="preserve">הצרכים </w:t>
      </w:r>
      <w:bookmarkStart w:id="29544" w:name="_ETM_Q69_196400"/>
      <w:bookmarkEnd w:id="29544"/>
      <w:r>
        <w:rPr>
          <w:rtl/>
        </w:rPr>
        <w:t>ו</w:t>
      </w:r>
      <w:r>
        <w:rPr>
          <w:rFonts w:hint="cs"/>
          <w:rtl/>
        </w:rPr>
        <w:t>הא</w:t>
      </w:r>
      <w:r>
        <w:rPr>
          <w:rtl/>
        </w:rPr>
        <w:t xml:space="preserve">זהרות </w:t>
      </w:r>
      <w:bookmarkStart w:id="29545" w:name="_ETM_Q69_197210"/>
      <w:bookmarkEnd w:id="29545"/>
      <w:r>
        <w:rPr>
          <w:rFonts w:hint="cs"/>
          <w:rtl/>
        </w:rPr>
        <w:t>ש</w:t>
      </w:r>
      <w:r>
        <w:rPr>
          <w:rtl/>
        </w:rPr>
        <w:t>עליה</w:t>
      </w:r>
      <w:r>
        <w:rPr>
          <w:rFonts w:hint="cs"/>
          <w:rtl/>
        </w:rPr>
        <w:t>ן</w:t>
      </w:r>
      <w:r>
        <w:rPr>
          <w:rtl/>
        </w:rPr>
        <w:t xml:space="preserve"> </w:t>
      </w:r>
      <w:bookmarkStart w:id="29546" w:name="_ETM_Q69_197480"/>
      <w:bookmarkEnd w:id="29546"/>
      <w:r>
        <w:rPr>
          <w:rtl/>
        </w:rPr>
        <w:t xml:space="preserve">אנשי </w:t>
      </w:r>
      <w:bookmarkStart w:id="29547" w:name="_ETM_Q69_197750"/>
      <w:bookmarkEnd w:id="29547"/>
      <w:r>
        <w:rPr>
          <w:rtl/>
        </w:rPr>
        <w:t xml:space="preserve">המקצוע </w:t>
      </w:r>
      <w:bookmarkStart w:id="29548" w:name="_ETM_Q69_198200"/>
      <w:bookmarkEnd w:id="29548"/>
      <w:r>
        <w:rPr>
          <w:rtl/>
        </w:rPr>
        <w:t>הצביעו</w:t>
      </w:r>
      <w:r>
        <w:rPr>
          <w:rFonts w:hint="cs"/>
          <w:rtl/>
        </w:rPr>
        <w:t>,</w:t>
      </w:r>
      <w:r>
        <w:rPr>
          <w:rtl/>
        </w:rPr>
        <w:t xml:space="preserve"> </w:t>
      </w:r>
      <w:bookmarkStart w:id="29549" w:name="_ETM_Q69_199170"/>
      <w:bookmarkEnd w:id="29549"/>
      <w:r>
        <w:rPr>
          <w:rtl/>
        </w:rPr>
        <w:t xml:space="preserve">והנציגים </w:t>
      </w:r>
      <w:bookmarkStart w:id="29550" w:name="_ETM_Q69_199710"/>
      <w:bookmarkEnd w:id="29550"/>
      <w:r>
        <w:rPr>
          <w:rtl/>
        </w:rPr>
        <w:t xml:space="preserve">שלנו </w:t>
      </w:r>
      <w:bookmarkStart w:id="29551" w:name="_ETM_Q69_200130"/>
      <w:bookmarkEnd w:id="29551"/>
      <w:r>
        <w:rPr>
          <w:rFonts w:hint="cs"/>
          <w:rtl/>
        </w:rPr>
        <w:t>התריעו</w:t>
      </w:r>
      <w:r>
        <w:rPr>
          <w:rtl/>
        </w:rPr>
        <w:t xml:space="preserve"> </w:t>
      </w:r>
      <w:bookmarkStart w:id="29552" w:name="_ETM_Q69_200579"/>
      <w:bookmarkEnd w:id="29552"/>
      <w:r>
        <w:rPr>
          <w:rtl/>
        </w:rPr>
        <w:t xml:space="preserve">ופעלו </w:t>
      </w:r>
      <w:bookmarkStart w:id="29553" w:name="_ETM_Q69_201210"/>
      <w:bookmarkEnd w:id="29553"/>
      <w:r>
        <w:rPr>
          <w:rtl/>
        </w:rPr>
        <w:lastRenderedPageBreak/>
        <w:t xml:space="preserve">לקושש </w:t>
      </w:r>
      <w:bookmarkStart w:id="29554" w:name="_ETM_Q69_201660"/>
      <w:bookmarkEnd w:id="29554"/>
      <w:r>
        <w:rPr>
          <w:rtl/>
        </w:rPr>
        <w:t>כספים</w:t>
      </w:r>
      <w:r>
        <w:rPr>
          <w:rFonts w:hint="cs"/>
          <w:rtl/>
        </w:rPr>
        <w:t>,</w:t>
      </w:r>
      <w:r>
        <w:rPr>
          <w:rtl/>
        </w:rPr>
        <w:t xml:space="preserve"> </w:t>
      </w:r>
      <w:bookmarkStart w:id="29555" w:name="_ETM_Q69_202730"/>
      <w:bookmarkEnd w:id="29555"/>
      <w:r>
        <w:rPr>
          <w:rtl/>
        </w:rPr>
        <w:t xml:space="preserve">המדינה </w:t>
      </w:r>
      <w:bookmarkStart w:id="29556" w:name="_ETM_Q69_203239"/>
      <w:bookmarkEnd w:id="29556"/>
      <w:r>
        <w:rPr>
          <w:rtl/>
        </w:rPr>
        <w:t xml:space="preserve">לא </w:t>
      </w:r>
      <w:bookmarkStart w:id="29557" w:name="_ETM_Q69_203390"/>
      <w:bookmarkEnd w:id="29557"/>
      <w:r>
        <w:rPr>
          <w:rtl/>
        </w:rPr>
        <w:t xml:space="preserve">השכילה </w:t>
      </w:r>
      <w:bookmarkStart w:id="29558" w:name="_ETM_Q69_203900"/>
      <w:bookmarkEnd w:id="29558"/>
      <w:r>
        <w:rPr>
          <w:rtl/>
        </w:rPr>
        <w:t xml:space="preserve">להוביל </w:t>
      </w:r>
      <w:bookmarkStart w:id="29559" w:name="_ETM_Q69_204320"/>
      <w:bookmarkEnd w:id="29559"/>
      <w:r>
        <w:rPr>
          <w:rtl/>
        </w:rPr>
        <w:t>מה</w:t>
      </w:r>
      <w:r>
        <w:rPr>
          <w:rFonts w:hint="cs"/>
          <w:rtl/>
        </w:rPr>
        <w:t>פך,</w:t>
      </w:r>
      <w:r>
        <w:rPr>
          <w:rtl/>
        </w:rPr>
        <w:t xml:space="preserve"> </w:t>
      </w:r>
      <w:bookmarkStart w:id="29560" w:name="_ETM_Q69_205300"/>
      <w:bookmarkEnd w:id="29560"/>
      <w:r>
        <w:rPr>
          <w:rtl/>
        </w:rPr>
        <w:t xml:space="preserve">כי </w:t>
      </w:r>
      <w:bookmarkStart w:id="29561" w:name="_ETM_Q69_205570"/>
      <w:bookmarkEnd w:id="29561"/>
      <w:r>
        <w:rPr>
          <w:rFonts w:hint="cs"/>
          <w:rtl/>
        </w:rPr>
        <w:t>אנו</w:t>
      </w:r>
      <w:r>
        <w:rPr>
          <w:rtl/>
        </w:rPr>
        <w:t xml:space="preserve"> </w:t>
      </w:r>
      <w:bookmarkStart w:id="29562" w:name="_ETM_Q69_205840"/>
      <w:bookmarkEnd w:id="29562"/>
      <w:r>
        <w:rPr>
          <w:rtl/>
        </w:rPr>
        <w:t xml:space="preserve">רואים </w:t>
      </w:r>
      <w:bookmarkStart w:id="29563" w:name="_ETM_Q69_206899"/>
      <w:bookmarkEnd w:id="29563"/>
      <w:r>
        <w:rPr>
          <w:rtl/>
        </w:rPr>
        <w:t xml:space="preserve">את </w:t>
      </w:r>
      <w:bookmarkStart w:id="29564" w:name="_ETM_Q69_207079"/>
      <w:bookmarkEnd w:id="29564"/>
      <w:r>
        <w:rPr>
          <w:rtl/>
        </w:rPr>
        <w:t xml:space="preserve">שיטת </w:t>
      </w:r>
      <w:bookmarkStart w:id="29565" w:name="_ETM_Q69_207529"/>
      <w:bookmarkEnd w:id="29565"/>
      <w:r>
        <w:rPr>
          <w:rFonts w:hint="cs"/>
          <w:rtl/>
        </w:rPr>
        <w:t xml:space="preserve">ה"סמוך" </w:t>
      </w:r>
      <w:bookmarkStart w:id="29566" w:name="_ETM_Q69_208039"/>
      <w:bookmarkEnd w:id="29566"/>
      <w:r>
        <w:rPr>
          <w:rtl/>
        </w:rPr>
        <w:t xml:space="preserve">הישראלית </w:t>
      </w:r>
      <w:bookmarkStart w:id="29567" w:name="_ETM_Q69_208789"/>
      <w:bookmarkEnd w:id="29567"/>
      <w:r>
        <w:rPr>
          <w:rtl/>
        </w:rPr>
        <w:t>הידועה</w:t>
      </w:r>
      <w:r>
        <w:rPr>
          <w:rFonts w:hint="cs"/>
          <w:rtl/>
        </w:rPr>
        <w:t>,</w:t>
      </w:r>
      <w:r>
        <w:rPr>
          <w:rtl/>
        </w:rPr>
        <w:t xml:space="preserve"> </w:t>
      </w:r>
      <w:bookmarkStart w:id="29568" w:name="_ETM_Q69_209830"/>
      <w:bookmarkEnd w:id="29568"/>
      <w:r>
        <w:rPr>
          <w:rtl/>
        </w:rPr>
        <w:t xml:space="preserve">איך </w:t>
      </w:r>
      <w:bookmarkStart w:id="29569" w:name="_ETM_Q69_210010"/>
      <w:bookmarkEnd w:id="29569"/>
      <w:r>
        <w:rPr>
          <w:rtl/>
        </w:rPr>
        <w:t xml:space="preserve">היא </w:t>
      </w:r>
      <w:bookmarkStart w:id="29570" w:name="_ETM_Q69_210100"/>
      <w:bookmarkEnd w:id="29570"/>
      <w:r>
        <w:rPr>
          <w:rtl/>
        </w:rPr>
        <w:t xml:space="preserve">מצליחה </w:t>
      </w:r>
      <w:bookmarkStart w:id="29571" w:name="_ETM_Q69_210610"/>
      <w:bookmarkEnd w:id="29571"/>
      <w:r>
        <w:rPr>
          <w:rtl/>
        </w:rPr>
        <w:t xml:space="preserve">לא </w:t>
      </w:r>
      <w:bookmarkStart w:id="29572" w:name="_ETM_Q69_210730"/>
      <w:bookmarkEnd w:id="29572"/>
      <w:r>
        <w:rPr>
          <w:rtl/>
        </w:rPr>
        <w:t>פעם</w:t>
      </w:r>
      <w:r>
        <w:rPr>
          <w:rFonts w:hint="cs"/>
          <w:rtl/>
        </w:rPr>
        <w:t>.</w:t>
      </w:r>
      <w:r>
        <w:rPr>
          <w:rtl/>
        </w:rPr>
        <w:t xml:space="preserve"> </w:t>
      </w:r>
      <w:bookmarkStart w:id="29573" w:name="_ETM_Q69_211510"/>
      <w:bookmarkEnd w:id="29573"/>
      <w:r>
        <w:rPr>
          <w:rtl/>
        </w:rPr>
        <w:t xml:space="preserve">אבל </w:t>
      </w:r>
      <w:bookmarkStart w:id="29574" w:name="_ETM_Q69_211750"/>
      <w:bookmarkEnd w:id="29574"/>
      <w:r>
        <w:rPr>
          <w:rtl/>
        </w:rPr>
        <w:t xml:space="preserve">כשהיא </w:t>
      </w:r>
      <w:bookmarkStart w:id="29575" w:name="_ETM_Q69_211930"/>
      <w:bookmarkEnd w:id="29575"/>
      <w:r>
        <w:rPr>
          <w:rtl/>
        </w:rPr>
        <w:t>נכשלת</w:t>
      </w:r>
      <w:r>
        <w:rPr>
          <w:rFonts w:hint="cs"/>
          <w:rtl/>
        </w:rPr>
        <w:t>,</w:t>
      </w:r>
      <w:r>
        <w:rPr>
          <w:rtl/>
        </w:rPr>
        <w:t xml:space="preserve"> </w:t>
      </w:r>
      <w:bookmarkStart w:id="29576" w:name="_ETM_Q69_212990"/>
      <w:bookmarkEnd w:id="29576"/>
      <w:r>
        <w:rPr>
          <w:rtl/>
        </w:rPr>
        <w:t xml:space="preserve">שיטת </w:t>
      </w:r>
      <w:bookmarkStart w:id="29577" w:name="_ETM_Q69_213380"/>
      <w:bookmarkEnd w:id="29577"/>
      <w:r>
        <w:rPr>
          <w:rtl/>
        </w:rPr>
        <w:t>ה</w:t>
      </w:r>
      <w:r>
        <w:rPr>
          <w:rFonts w:hint="cs"/>
          <w:rtl/>
        </w:rPr>
        <w:t>"</w:t>
      </w:r>
      <w:r>
        <w:rPr>
          <w:rtl/>
        </w:rPr>
        <w:t>סמוך</w:t>
      </w:r>
      <w:r>
        <w:rPr>
          <w:rFonts w:hint="cs"/>
          <w:rtl/>
        </w:rPr>
        <w:t>"</w:t>
      </w:r>
      <w:r>
        <w:rPr>
          <w:rtl/>
        </w:rPr>
        <w:t xml:space="preserve"> </w:t>
      </w:r>
      <w:bookmarkStart w:id="29578" w:name="_ETM_Q69_213770"/>
      <w:bookmarkEnd w:id="29578"/>
      <w:r>
        <w:rPr>
          <w:rtl/>
        </w:rPr>
        <w:t xml:space="preserve">גורמת </w:t>
      </w:r>
      <w:bookmarkStart w:id="29579" w:name="_ETM_Q69_214159"/>
      <w:bookmarkStart w:id="29580" w:name="_ETM_Q69_214280"/>
      <w:bookmarkEnd w:id="29579"/>
      <w:bookmarkEnd w:id="29580"/>
      <w:r>
        <w:rPr>
          <w:rtl/>
        </w:rPr>
        <w:t xml:space="preserve">לכולנו </w:t>
      </w:r>
      <w:bookmarkStart w:id="29581" w:name="_ETM_Q69_215149"/>
      <w:bookmarkEnd w:id="29581"/>
      <w:r>
        <w:rPr>
          <w:rtl/>
        </w:rPr>
        <w:t xml:space="preserve">לשלם </w:t>
      </w:r>
      <w:bookmarkStart w:id="29582" w:name="_ETM_Q69_215690"/>
      <w:bookmarkEnd w:id="29582"/>
      <w:r>
        <w:rPr>
          <w:rtl/>
        </w:rPr>
        <w:t xml:space="preserve">מחירים </w:t>
      </w:r>
      <w:bookmarkStart w:id="29583" w:name="_ETM_Q69_216050"/>
      <w:bookmarkEnd w:id="29583"/>
      <w:r>
        <w:rPr>
          <w:rtl/>
        </w:rPr>
        <w:t xml:space="preserve">כבדים </w:t>
      </w:r>
      <w:bookmarkStart w:id="29584" w:name="_ETM_Q69_216469"/>
      <w:bookmarkEnd w:id="29584"/>
      <w:r>
        <w:rPr>
          <w:rtl/>
        </w:rPr>
        <w:t>מאוד</w:t>
      </w:r>
      <w:r>
        <w:rPr>
          <w:rFonts w:hint="cs"/>
          <w:rtl/>
        </w:rPr>
        <w:t xml:space="preserve">. </w:t>
      </w:r>
    </w:p>
    <w:p w:rsidR="0005073C" w:rsidRDefault="0005073C" w:rsidP="00BA58A5">
      <w:pPr>
        <w:rPr>
          <w:rtl/>
        </w:rPr>
      </w:pPr>
      <w:bookmarkStart w:id="29585" w:name="_ETM_Q69_219961"/>
      <w:bookmarkStart w:id="29586" w:name="_ETM_Q69_220054"/>
      <w:bookmarkEnd w:id="29585"/>
      <w:bookmarkEnd w:id="29586"/>
    </w:p>
    <w:p w:rsidR="0005073C" w:rsidRDefault="0005073C" w:rsidP="00BA58A5">
      <w:pPr>
        <w:rPr>
          <w:rtl/>
        </w:rPr>
      </w:pPr>
      <w:bookmarkStart w:id="29587" w:name="_ETM_Q69_220286"/>
      <w:bookmarkStart w:id="29588" w:name="_ETM_Q69_220380"/>
      <w:bookmarkEnd w:id="29587"/>
      <w:bookmarkEnd w:id="29588"/>
      <w:r>
        <w:rPr>
          <w:rFonts w:hint="cs"/>
          <w:rtl/>
        </w:rPr>
        <w:t xml:space="preserve">החוכמה </w:t>
      </w:r>
      <w:bookmarkStart w:id="29589" w:name="_ETM_Q69_217409"/>
      <w:bookmarkStart w:id="29590" w:name="_ETM_Q69_217829"/>
      <w:bookmarkStart w:id="29591" w:name="_ETM_Q69_217949"/>
      <w:bookmarkEnd w:id="29589"/>
      <w:bookmarkEnd w:id="29590"/>
      <w:bookmarkEnd w:id="29591"/>
      <w:r>
        <w:rPr>
          <w:rtl/>
        </w:rPr>
        <w:t xml:space="preserve">שבדיעבד </w:t>
      </w:r>
      <w:bookmarkStart w:id="29592" w:name="_ETM_Q69_219449"/>
      <w:bookmarkEnd w:id="29592"/>
      <w:r>
        <w:rPr>
          <w:rtl/>
        </w:rPr>
        <w:t xml:space="preserve">בדרך </w:t>
      </w:r>
      <w:bookmarkStart w:id="29593" w:name="_ETM_Q69_219899"/>
      <w:bookmarkEnd w:id="29593"/>
      <w:r>
        <w:rPr>
          <w:rtl/>
        </w:rPr>
        <w:t xml:space="preserve">כלל </w:t>
      </w:r>
      <w:bookmarkStart w:id="29594" w:name="_ETM_Q69_220320"/>
      <w:bookmarkEnd w:id="29594"/>
      <w:r>
        <w:rPr>
          <w:rtl/>
        </w:rPr>
        <w:t xml:space="preserve">היא </w:t>
      </w:r>
      <w:bookmarkStart w:id="29595" w:name="_ETM_Q69_220409"/>
      <w:bookmarkEnd w:id="29595"/>
      <w:r>
        <w:rPr>
          <w:rtl/>
        </w:rPr>
        <w:t>קטנה</w:t>
      </w:r>
      <w:r>
        <w:rPr>
          <w:rFonts w:hint="cs"/>
          <w:rtl/>
        </w:rPr>
        <w:t>.</w:t>
      </w:r>
      <w:r>
        <w:rPr>
          <w:rtl/>
        </w:rPr>
        <w:t xml:space="preserve"> </w:t>
      </w:r>
      <w:bookmarkStart w:id="29596" w:name="_ETM_Q69_221390"/>
      <w:bookmarkEnd w:id="29596"/>
      <w:r>
        <w:rPr>
          <w:rtl/>
        </w:rPr>
        <w:t xml:space="preserve">אבל </w:t>
      </w:r>
      <w:bookmarkStart w:id="29597" w:name="_ETM_Q69_221600"/>
      <w:bookmarkEnd w:id="29597"/>
      <w:r>
        <w:rPr>
          <w:rtl/>
        </w:rPr>
        <w:t xml:space="preserve">אני </w:t>
      </w:r>
      <w:bookmarkStart w:id="29598" w:name="_ETM_Q69_221750"/>
      <w:bookmarkEnd w:id="29598"/>
      <w:r>
        <w:rPr>
          <w:rtl/>
        </w:rPr>
        <w:t xml:space="preserve">חושב </w:t>
      </w:r>
      <w:bookmarkStart w:id="29599" w:name="_ETM_Q69_222140"/>
      <w:bookmarkEnd w:id="29599"/>
      <w:r>
        <w:rPr>
          <w:rtl/>
        </w:rPr>
        <w:t xml:space="preserve">שאם </w:t>
      </w:r>
      <w:bookmarkStart w:id="29600" w:name="_ETM_Q69_222379"/>
      <w:bookmarkEnd w:id="29600"/>
      <w:r>
        <w:rPr>
          <w:rtl/>
        </w:rPr>
        <w:t xml:space="preserve">יש </w:t>
      </w:r>
      <w:bookmarkStart w:id="29601" w:name="_ETM_Q69_222589"/>
      <w:bookmarkEnd w:id="29601"/>
      <w:r>
        <w:rPr>
          <w:rtl/>
        </w:rPr>
        <w:t xml:space="preserve">מסר </w:t>
      </w:r>
      <w:bookmarkStart w:id="29602" w:name="_ETM_Q69_222949"/>
      <w:bookmarkStart w:id="29603" w:name="_ETM_Q69_223250"/>
      <w:bookmarkEnd w:id="29602"/>
      <w:bookmarkEnd w:id="29603"/>
      <w:r>
        <w:rPr>
          <w:rFonts w:hint="cs"/>
          <w:rtl/>
        </w:rPr>
        <w:t xml:space="preserve">אחד </w:t>
      </w:r>
      <w:r>
        <w:rPr>
          <w:rtl/>
        </w:rPr>
        <w:t xml:space="preserve">שצריך </w:t>
      </w:r>
      <w:bookmarkStart w:id="29604" w:name="_ETM_Q69_223550"/>
      <w:bookmarkEnd w:id="29604"/>
      <w:r>
        <w:rPr>
          <w:rtl/>
        </w:rPr>
        <w:t xml:space="preserve">ללמוד </w:t>
      </w:r>
      <w:bookmarkStart w:id="29605" w:name="_ETM_Q69_223879"/>
      <w:bookmarkEnd w:id="29605"/>
      <w:r>
        <w:rPr>
          <w:rtl/>
        </w:rPr>
        <w:t>מה</w:t>
      </w:r>
      <w:bookmarkStart w:id="29606" w:name="_ETM_Q69_224030"/>
      <w:bookmarkEnd w:id="29606"/>
      <w:r>
        <w:rPr>
          <w:rtl/>
        </w:rPr>
        <w:t xml:space="preserve">אסון </w:t>
      </w:r>
      <w:bookmarkStart w:id="29607" w:name="_ETM_Q69_224329"/>
      <w:bookmarkEnd w:id="29607"/>
      <w:r>
        <w:rPr>
          <w:rtl/>
        </w:rPr>
        <w:t xml:space="preserve">הנורא </w:t>
      </w:r>
      <w:bookmarkStart w:id="29608" w:name="_ETM_Q69_224719"/>
      <w:bookmarkEnd w:id="29608"/>
      <w:r>
        <w:rPr>
          <w:rtl/>
        </w:rPr>
        <w:t>הזה</w:t>
      </w:r>
      <w:r>
        <w:rPr>
          <w:rFonts w:hint="cs"/>
          <w:rtl/>
        </w:rPr>
        <w:t xml:space="preserve"> הוא</w:t>
      </w:r>
      <w:r>
        <w:rPr>
          <w:rtl/>
        </w:rPr>
        <w:t xml:space="preserve"> </w:t>
      </w:r>
      <w:bookmarkStart w:id="29609" w:name="_ETM_Q69_225539"/>
      <w:bookmarkEnd w:id="29609"/>
      <w:r>
        <w:rPr>
          <w:rtl/>
        </w:rPr>
        <w:t>ש</w:t>
      </w:r>
      <w:r>
        <w:rPr>
          <w:rFonts w:hint="cs"/>
          <w:rtl/>
        </w:rPr>
        <w:t>אסור</w:t>
      </w:r>
      <w:r>
        <w:rPr>
          <w:rtl/>
        </w:rPr>
        <w:t xml:space="preserve"> </w:t>
      </w:r>
      <w:bookmarkStart w:id="29610" w:name="_ETM_Q69_226050"/>
      <w:bookmarkEnd w:id="29610"/>
      <w:r>
        <w:rPr>
          <w:rtl/>
        </w:rPr>
        <w:t xml:space="preserve">לנו </w:t>
      </w:r>
      <w:bookmarkStart w:id="29611" w:name="_ETM_Q69_226289"/>
      <w:bookmarkEnd w:id="29611"/>
      <w:r>
        <w:rPr>
          <w:rtl/>
        </w:rPr>
        <w:t xml:space="preserve">כמחוקקים </w:t>
      </w:r>
      <w:bookmarkStart w:id="29612" w:name="_ETM_Q69_226979"/>
      <w:bookmarkEnd w:id="29612"/>
      <w:r>
        <w:rPr>
          <w:rtl/>
        </w:rPr>
        <w:t xml:space="preserve">להסכים </w:t>
      </w:r>
      <w:bookmarkStart w:id="29613" w:name="_ETM_Q69_227519"/>
      <w:bookmarkEnd w:id="29613"/>
      <w:r>
        <w:rPr>
          <w:rtl/>
        </w:rPr>
        <w:t xml:space="preserve">לעיגולי </w:t>
      </w:r>
      <w:bookmarkStart w:id="29614" w:name="_ETM_Q69_227969"/>
      <w:bookmarkEnd w:id="29614"/>
      <w:r>
        <w:rPr>
          <w:rtl/>
        </w:rPr>
        <w:t xml:space="preserve">פינות </w:t>
      </w:r>
      <w:bookmarkStart w:id="29615" w:name="_ETM_Q69_228329"/>
      <w:bookmarkEnd w:id="29615"/>
      <w:r>
        <w:rPr>
          <w:rtl/>
        </w:rPr>
        <w:t xml:space="preserve">מצד </w:t>
      </w:r>
      <w:bookmarkStart w:id="29616" w:name="_ETM_Q69_228690"/>
      <w:bookmarkEnd w:id="29616"/>
      <w:r>
        <w:rPr>
          <w:rtl/>
        </w:rPr>
        <w:t xml:space="preserve">משרדי </w:t>
      </w:r>
      <w:bookmarkStart w:id="29617" w:name="_ETM_Q69_229109"/>
      <w:bookmarkEnd w:id="29617"/>
      <w:r>
        <w:rPr>
          <w:rtl/>
        </w:rPr>
        <w:t>הממשלה</w:t>
      </w:r>
      <w:r>
        <w:rPr>
          <w:rFonts w:hint="cs"/>
          <w:rtl/>
        </w:rPr>
        <w:t>.</w:t>
      </w:r>
      <w:r>
        <w:rPr>
          <w:rtl/>
        </w:rPr>
        <w:t xml:space="preserve"> </w:t>
      </w:r>
      <w:bookmarkStart w:id="29618" w:name="_ETM_Q69_230289"/>
      <w:bookmarkEnd w:id="29618"/>
      <w:r>
        <w:rPr>
          <w:rtl/>
        </w:rPr>
        <w:t xml:space="preserve">הדברים </w:t>
      </w:r>
      <w:bookmarkStart w:id="29619" w:name="_ETM_Q69_230739"/>
      <w:bookmarkEnd w:id="29619"/>
      <w:r>
        <w:rPr>
          <w:rtl/>
        </w:rPr>
        <w:t xml:space="preserve">אמורים </w:t>
      </w:r>
      <w:bookmarkStart w:id="29620" w:name="_ETM_Q69_231129"/>
      <w:bookmarkEnd w:id="29620"/>
      <w:r>
        <w:rPr>
          <w:rtl/>
        </w:rPr>
        <w:t xml:space="preserve">במיטות </w:t>
      </w:r>
      <w:bookmarkStart w:id="29621" w:name="_ETM_Q69_231609"/>
      <w:bookmarkEnd w:id="29621"/>
      <w:r>
        <w:rPr>
          <w:rtl/>
        </w:rPr>
        <w:t>לחולים</w:t>
      </w:r>
      <w:r>
        <w:rPr>
          <w:rFonts w:hint="cs"/>
          <w:rtl/>
        </w:rPr>
        <w:t>,</w:t>
      </w:r>
      <w:r>
        <w:rPr>
          <w:rtl/>
        </w:rPr>
        <w:t xml:space="preserve"> </w:t>
      </w:r>
      <w:bookmarkStart w:id="29622" w:name="_ETM_Q69_232090"/>
      <w:bookmarkEnd w:id="29622"/>
      <w:r>
        <w:rPr>
          <w:rtl/>
        </w:rPr>
        <w:t xml:space="preserve">בתשתיות </w:t>
      </w:r>
      <w:bookmarkStart w:id="29623" w:name="_ETM_Q69_232690"/>
      <w:bookmarkEnd w:id="29623"/>
      <w:r>
        <w:rPr>
          <w:rtl/>
        </w:rPr>
        <w:t xml:space="preserve">הכבישים </w:t>
      </w:r>
      <w:bookmarkStart w:id="29624" w:name="_ETM_Q69_233170"/>
      <w:bookmarkEnd w:id="29624"/>
      <w:r>
        <w:rPr>
          <w:rtl/>
        </w:rPr>
        <w:t>והדיו</w:t>
      </w:r>
      <w:r>
        <w:rPr>
          <w:rFonts w:hint="cs"/>
          <w:rtl/>
        </w:rPr>
        <w:t>ר</w:t>
      </w:r>
      <w:r>
        <w:rPr>
          <w:rtl/>
        </w:rPr>
        <w:t xml:space="preserve"> </w:t>
      </w:r>
      <w:bookmarkStart w:id="29625" w:name="_ETM_Q69_234219"/>
      <w:bookmarkEnd w:id="29625"/>
      <w:r>
        <w:rPr>
          <w:rtl/>
        </w:rPr>
        <w:t>ו</w:t>
      </w:r>
      <w:r>
        <w:rPr>
          <w:rFonts w:hint="cs"/>
          <w:rtl/>
        </w:rPr>
        <w:t>ב</w:t>
      </w:r>
      <w:r>
        <w:rPr>
          <w:rtl/>
        </w:rPr>
        <w:t xml:space="preserve">יוקר </w:t>
      </w:r>
      <w:bookmarkStart w:id="29626" w:name="_ETM_Q69_234699"/>
      <w:bookmarkEnd w:id="29626"/>
      <w:r>
        <w:rPr>
          <w:rtl/>
        </w:rPr>
        <w:t xml:space="preserve">המחיה </w:t>
      </w:r>
      <w:bookmarkStart w:id="29627" w:name="_ETM_Q69_235059"/>
      <w:bookmarkEnd w:id="29627"/>
      <w:r>
        <w:rPr>
          <w:rtl/>
        </w:rPr>
        <w:t xml:space="preserve">וביטחון </w:t>
      </w:r>
      <w:bookmarkStart w:id="29628" w:name="_ETM_Q69_235539"/>
      <w:bookmarkEnd w:id="29628"/>
      <w:r>
        <w:rPr>
          <w:rtl/>
        </w:rPr>
        <w:t xml:space="preserve">הפנים </w:t>
      </w:r>
      <w:bookmarkStart w:id="29629" w:name="_ETM_Q69_235870"/>
      <w:bookmarkEnd w:id="29629"/>
      <w:r>
        <w:rPr>
          <w:rtl/>
        </w:rPr>
        <w:t>וכו'</w:t>
      </w:r>
      <w:r>
        <w:rPr>
          <w:rFonts w:hint="cs"/>
          <w:rtl/>
        </w:rPr>
        <w:t>.</w:t>
      </w:r>
      <w:r>
        <w:rPr>
          <w:rtl/>
        </w:rPr>
        <w:t xml:space="preserve"> </w:t>
      </w:r>
      <w:bookmarkStart w:id="29630" w:name="_ETM_Q69_236969"/>
      <w:bookmarkEnd w:id="29630"/>
      <w:r>
        <w:rPr>
          <w:rtl/>
        </w:rPr>
        <w:t xml:space="preserve">אנו </w:t>
      </w:r>
      <w:bookmarkStart w:id="29631" w:name="_ETM_Q69_237210"/>
      <w:bookmarkEnd w:id="29631"/>
      <w:r>
        <w:rPr>
          <w:rtl/>
        </w:rPr>
        <w:t xml:space="preserve">רואים </w:t>
      </w:r>
      <w:bookmarkStart w:id="29632" w:name="_ETM_Q69_237479"/>
      <w:bookmarkEnd w:id="29632"/>
      <w:r>
        <w:rPr>
          <w:rtl/>
        </w:rPr>
        <w:t xml:space="preserve">כעת </w:t>
      </w:r>
      <w:bookmarkStart w:id="29633" w:name="_ETM_Q69_238449"/>
      <w:bookmarkEnd w:id="29633"/>
      <w:r>
        <w:rPr>
          <w:rtl/>
        </w:rPr>
        <w:t xml:space="preserve">מהו </w:t>
      </w:r>
      <w:bookmarkStart w:id="29634" w:name="_ETM_Q69_238780"/>
      <w:bookmarkEnd w:id="29634"/>
      <w:r>
        <w:rPr>
          <w:rtl/>
        </w:rPr>
        <w:t xml:space="preserve">המחיר </w:t>
      </w:r>
      <w:bookmarkStart w:id="29635" w:name="_ETM_Q69_239379"/>
      <w:bookmarkEnd w:id="29635"/>
      <w:r>
        <w:rPr>
          <w:rtl/>
        </w:rPr>
        <w:t xml:space="preserve">הנורא </w:t>
      </w:r>
      <w:bookmarkStart w:id="29636" w:name="_ETM_Q69_239890"/>
      <w:bookmarkEnd w:id="29636"/>
      <w:r>
        <w:rPr>
          <w:rtl/>
        </w:rPr>
        <w:t xml:space="preserve">שעם </w:t>
      </w:r>
      <w:bookmarkStart w:id="29637" w:name="_ETM_Q69_240219"/>
      <w:bookmarkEnd w:id="29637"/>
      <w:r>
        <w:rPr>
          <w:rtl/>
        </w:rPr>
        <w:t xml:space="preserve">ישראל </w:t>
      </w:r>
      <w:bookmarkStart w:id="29638" w:name="_ETM_Q69_241750"/>
      <w:bookmarkEnd w:id="29638"/>
      <w:r>
        <w:rPr>
          <w:rFonts w:hint="cs"/>
          <w:rtl/>
        </w:rPr>
        <w:t xml:space="preserve">שילם. </w:t>
      </w:r>
      <w:bookmarkStart w:id="29639" w:name="_ETM_Q69_242000"/>
      <w:bookmarkStart w:id="29640" w:name="_ETM_Q69_243000"/>
      <w:bookmarkEnd w:id="29639"/>
      <w:bookmarkEnd w:id="29640"/>
      <w:r>
        <w:rPr>
          <w:rtl/>
        </w:rPr>
        <w:t xml:space="preserve">השיטה </w:t>
      </w:r>
      <w:bookmarkStart w:id="29641" w:name="_ETM_Q69_242170"/>
      <w:bookmarkEnd w:id="29641"/>
      <w:r>
        <w:rPr>
          <w:rtl/>
        </w:rPr>
        <w:t xml:space="preserve">הישראלית </w:t>
      </w:r>
      <w:bookmarkStart w:id="29642" w:name="_ETM_Q69_242739"/>
      <w:bookmarkEnd w:id="29642"/>
      <w:r>
        <w:rPr>
          <w:rtl/>
        </w:rPr>
        <w:t xml:space="preserve">של </w:t>
      </w:r>
      <w:bookmarkStart w:id="29643" w:name="_ETM_Q69_242890"/>
      <w:bookmarkEnd w:id="29643"/>
      <w:r>
        <w:rPr>
          <w:rtl/>
        </w:rPr>
        <w:t xml:space="preserve">תרבות </w:t>
      </w:r>
      <w:bookmarkStart w:id="29644" w:name="_ETM_Q69_243250"/>
      <w:bookmarkEnd w:id="29644"/>
      <w:r>
        <w:rPr>
          <w:rFonts w:hint="cs"/>
          <w:rtl/>
        </w:rPr>
        <w:t>ה"סמוך"</w:t>
      </w:r>
      <w:bookmarkStart w:id="29645" w:name="_ETM_Q69_243579"/>
      <w:bookmarkEnd w:id="29645"/>
      <w:r>
        <w:rPr>
          <w:rFonts w:hint="cs"/>
          <w:rtl/>
        </w:rPr>
        <w:t xml:space="preserve"> היא</w:t>
      </w:r>
      <w:r>
        <w:rPr>
          <w:rtl/>
        </w:rPr>
        <w:t xml:space="preserve"> </w:t>
      </w:r>
      <w:bookmarkStart w:id="29646" w:name="_ETM_Q69_243730"/>
      <w:bookmarkEnd w:id="29646"/>
      <w:r>
        <w:rPr>
          <w:rtl/>
        </w:rPr>
        <w:t xml:space="preserve">שהרגה </w:t>
      </w:r>
      <w:bookmarkStart w:id="29647" w:name="_ETM_Q69_244180"/>
      <w:bookmarkEnd w:id="29647"/>
      <w:r>
        <w:rPr>
          <w:rtl/>
        </w:rPr>
        <w:t>אותם</w:t>
      </w:r>
      <w:r>
        <w:rPr>
          <w:rFonts w:hint="cs"/>
          <w:rtl/>
        </w:rPr>
        <w:t>,</w:t>
      </w:r>
      <w:r>
        <w:rPr>
          <w:rtl/>
        </w:rPr>
        <w:t xml:space="preserve"> </w:t>
      </w:r>
      <w:bookmarkStart w:id="29648" w:name="_ETM_Q69_244810"/>
      <w:bookmarkEnd w:id="29648"/>
      <w:r>
        <w:rPr>
          <w:rtl/>
        </w:rPr>
        <w:t xml:space="preserve">ואם </w:t>
      </w:r>
      <w:bookmarkStart w:id="29649" w:name="_ETM_Q69_245170"/>
      <w:bookmarkEnd w:id="29649"/>
      <w:r>
        <w:rPr>
          <w:rtl/>
        </w:rPr>
        <w:t xml:space="preserve">לא </w:t>
      </w:r>
      <w:bookmarkStart w:id="29650" w:name="_ETM_Q69_245260"/>
      <w:bookmarkEnd w:id="29650"/>
      <w:r>
        <w:rPr>
          <w:rFonts w:hint="cs"/>
          <w:rtl/>
        </w:rPr>
        <w:t>נפיק</w:t>
      </w:r>
      <w:r>
        <w:rPr>
          <w:rtl/>
        </w:rPr>
        <w:t xml:space="preserve"> </w:t>
      </w:r>
      <w:bookmarkStart w:id="29651" w:name="_ETM_Q69_245590"/>
      <w:bookmarkEnd w:id="29651"/>
      <w:r>
        <w:rPr>
          <w:rtl/>
        </w:rPr>
        <w:t xml:space="preserve">שינוי </w:t>
      </w:r>
      <w:bookmarkStart w:id="29652" w:name="_ETM_Q69_246130"/>
      <w:bookmarkEnd w:id="29652"/>
      <w:r>
        <w:rPr>
          <w:rtl/>
        </w:rPr>
        <w:t xml:space="preserve">בשיטת </w:t>
      </w:r>
      <w:bookmarkStart w:id="29653" w:name="_ETM_Q69_246700"/>
      <w:bookmarkEnd w:id="29653"/>
      <w:r>
        <w:rPr>
          <w:rFonts w:hint="cs"/>
          <w:rtl/>
        </w:rPr>
        <w:t>ה</w:t>
      </w:r>
      <w:r>
        <w:rPr>
          <w:rtl/>
        </w:rPr>
        <w:t xml:space="preserve">פעולה </w:t>
      </w:r>
      <w:bookmarkStart w:id="29654" w:name="_ETM_Q69_247030"/>
      <w:bookmarkEnd w:id="29654"/>
      <w:r>
        <w:rPr>
          <w:rtl/>
        </w:rPr>
        <w:t>שלנו</w:t>
      </w:r>
      <w:r>
        <w:rPr>
          <w:rFonts w:hint="cs"/>
          <w:rtl/>
        </w:rPr>
        <w:t>,</w:t>
      </w:r>
      <w:r>
        <w:rPr>
          <w:rtl/>
        </w:rPr>
        <w:t xml:space="preserve"> </w:t>
      </w:r>
      <w:bookmarkStart w:id="29655" w:name="_ETM_Q69_247420"/>
      <w:bookmarkEnd w:id="29655"/>
      <w:r>
        <w:rPr>
          <w:rtl/>
        </w:rPr>
        <w:t>הישראלים</w:t>
      </w:r>
      <w:r>
        <w:rPr>
          <w:rFonts w:hint="cs"/>
          <w:rtl/>
        </w:rPr>
        <w:t>,</w:t>
      </w:r>
      <w:r>
        <w:rPr>
          <w:rtl/>
        </w:rPr>
        <w:t xml:space="preserve"> </w:t>
      </w:r>
      <w:bookmarkStart w:id="29656" w:name="_ETM_Q69_247990"/>
      <w:bookmarkEnd w:id="29656"/>
      <w:r>
        <w:rPr>
          <w:rtl/>
        </w:rPr>
        <w:t xml:space="preserve">וגם </w:t>
      </w:r>
      <w:bookmarkStart w:id="29657" w:name="_ETM_Q69_248260"/>
      <w:bookmarkEnd w:id="29657"/>
      <w:r>
        <w:rPr>
          <w:rtl/>
        </w:rPr>
        <w:t xml:space="preserve">פה </w:t>
      </w:r>
      <w:bookmarkStart w:id="29658" w:name="_ETM_Q69_248380"/>
      <w:bookmarkEnd w:id="29658"/>
      <w:r>
        <w:rPr>
          <w:rtl/>
        </w:rPr>
        <w:t>בכנסת</w:t>
      </w:r>
      <w:r>
        <w:rPr>
          <w:rFonts w:hint="cs"/>
          <w:rtl/>
        </w:rPr>
        <w:t>,</w:t>
      </w:r>
      <w:r>
        <w:rPr>
          <w:rtl/>
        </w:rPr>
        <w:t xml:space="preserve"> </w:t>
      </w:r>
      <w:bookmarkStart w:id="29659" w:name="_ETM_Q69_249249"/>
      <w:bookmarkEnd w:id="29659"/>
      <w:r>
        <w:rPr>
          <w:rtl/>
        </w:rPr>
        <w:t xml:space="preserve">בפיקוח </w:t>
      </w:r>
      <w:bookmarkStart w:id="29660" w:name="_ETM_Q69_249939"/>
      <w:bookmarkEnd w:id="29660"/>
      <w:r>
        <w:rPr>
          <w:rtl/>
        </w:rPr>
        <w:t xml:space="preserve">על </w:t>
      </w:r>
      <w:bookmarkStart w:id="29661" w:name="_ETM_Q69_250060"/>
      <w:bookmarkEnd w:id="29661"/>
      <w:r>
        <w:rPr>
          <w:rtl/>
        </w:rPr>
        <w:t xml:space="preserve">עבודת </w:t>
      </w:r>
      <w:bookmarkStart w:id="29662" w:name="_ETM_Q69_250509"/>
      <w:bookmarkEnd w:id="29662"/>
      <w:r>
        <w:rPr>
          <w:rtl/>
        </w:rPr>
        <w:t>הממשלה</w:t>
      </w:r>
      <w:r>
        <w:rPr>
          <w:rFonts w:hint="cs"/>
          <w:rtl/>
        </w:rPr>
        <w:t xml:space="preserve">, </w:t>
      </w:r>
      <w:bookmarkStart w:id="29663" w:name="_ETM_Q69_248000"/>
      <w:bookmarkEnd w:id="29663"/>
      <w:r>
        <w:rPr>
          <w:rFonts w:hint="cs"/>
          <w:rtl/>
        </w:rPr>
        <w:t>אנו חוטאים</w:t>
      </w:r>
      <w:bookmarkStart w:id="29664" w:name="_ETM_Q69_251499"/>
      <w:bookmarkEnd w:id="29664"/>
      <w:r>
        <w:rPr>
          <w:rtl/>
        </w:rPr>
        <w:t xml:space="preserve"> </w:t>
      </w:r>
      <w:bookmarkStart w:id="29665" w:name="_ETM_Q69_252069"/>
      <w:bookmarkEnd w:id="29665"/>
      <w:r>
        <w:rPr>
          <w:rtl/>
        </w:rPr>
        <w:t xml:space="preserve">לציבור </w:t>
      </w:r>
      <w:bookmarkStart w:id="29666" w:name="_ETM_Q69_252909"/>
      <w:bookmarkEnd w:id="29666"/>
      <w:r>
        <w:rPr>
          <w:rtl/>
        </w:rPr>
        <w:t>כולו</w:t>
      </w:r>
      <w:r>
        <w:rPr>
          <w:rFonts w:hint="cs"/>
          <w:rtl/>
        </w:rPr>
        <w:t>.</w:t>
      </w:r>
      <w:r>
        <w:rPr>
          <w:rtl/>
        </w:rPr>
        <w:t xml:space="preserve"> </w:t>
      </w:r>
      <w:bookmarkStart w:id="29667" w:name="_ETM_Q69_253690"/>
      <w:bookmarkEnd w:id="29667"/>
    </w:p>
    <w:p w:rsidR="0005073C" w:rsidRDefault="0005073C" w:rsidP="00BA58A5">
      <w:pPr>
        <w:rPr>
          <w:rtl/>
        </w:rPr>
      </w:pPr>
      <w:bookmarkStart w:id="29668" w:name="_ETM_Q69_255000"/>
      <w:bookmarkEnd w:id="29668"/>
    </w:p>
    <w:p w:rsidR="00BE474E" w:rsidRDefault="0005073C" w:rsidP="00731AA1">
      <w:pPr>
        <w:rPr>
          <w:rtl/>
        </w:rPr>
      </w:pPr>
      <w:bookmarkStart w:id="29669" w:name="_ETM_Q69_256000"/>
      <w:bookmarkEnd w:id="29669"/>
      <w:r>
        <w:rPr>
          <w:rtl/>
        </w:rPr>
        <w:t>אכן</w:t>
      </w:r>
      <w:r>
        <w:rPr>
          <w:rFonts w:hint="cs"/>
          <w:rtl/>
        </w:rPr>
        <w:t>,</w:t>
      </w:r>
      <w:r>
        <w:rPr>
          <w:rtl/>
        </w:rPr>
        <w:t xml:space="preserve"> </w:t>
      </w:r>
      <w:bookmarkStart w:id="29670" w:name="_ETM_Q69_255250"/>
      <w:bookmarkEnd w:id="29670"/>
      <w:r>
        <w:rPr>
          <w:rtl/>
        </w:rPr>
        <w:t xml:space="preserve">לאחר </w:t>
      </w:r>
      <w:bookmarkStart w:id="29671" w:name="_ETM_Q69_255760"/>
      <w:bookmarkEnd w:id="29671"/>
      <w:r>
        <w:rPr>
          <w:rtl/>
        </w:rPr>
        <w:t xml:space="preserve">האסון </w:t>
      </w:r>
      <w:bookmarkStart w:id="29672" w:name="_ETM_Q69_256180"/>
      <w:bookmarkEnd w:id="29672"/>
      <w:r>
        <w:rPr>
          <w:rtl/>
        </w:rPr>
        <w:t xml:space="preserve">הנורא </w:t>
      </w:r>
      <w:bookmarkStart w:id="29673" w:name="_ETM_Q69_257000"/>
      <w:bookmarkEnd w:id="29673"/>
      <w:r>
        <w:rPr>
          <w:rtl/>
        </w:rPr>
        <w:t>סוף</w:t>
      </w:r>
      <w:bookmarkStart w:id="29674" w:name="_ETM_Q69_257330"/>
      <w:bookmarkEnd w:id="29674"/>
      <w:r w:rsidR="00731AA1">
        <w:rPr>
          <w:rFonts w:hint="cs"/>
          <w:rtl/>
        </w:rPr>
        <w:t>-</w:t>
      </w:r>
      <w:r>
        <w:rPr>
          <w:rtl/>
        </w:rPr>
        <w:t xml:space="preserve">סוף </w:t>
      </w:r>
      <w:bookmarkStart w:id="29675" w:name="_ETM_Q69_257660"/>
      <w:bookmarkEnd w:id="29675"/>
      <w:r>
        <w:rPr>
          <w:rtl/>
        </w:rPr>
        <w:t xml:space="preserve">נמצאו </w:t>
      </w:r>
      <w:bookmarkStart w:id="29676" w:name="_ETM_Q69_258110"/>
      <w:bookmarkEnd w:id="29676"/>
      <w:r>
        <w:rPr>
          <w:rtl/>
        </w:rPr>
        <w:t xml:space="preserve">תקציבים </w:t>
      </w:r>
      <w:bookmarkStart w:id="29677" w:name="_ETM_Q69_259190"/>
      <w:bookmarkEnd w:id="29677"/>
      <w:r>
        <w:rPr>
          <w:rtl/>
        </w:rPr>
        <w:t>ונמצא</w:t>
      </w:r>
      <w:r>
        <w:rPr>
          <w:rFonts w:hint="cs"/>
          <w:rtl/>
        </w:rPr>
        <w:t>ה</w:t>
      </w:r>
      <w:r>
        <w:rPr>
          <w:rtl/>
        </w:rPr>
        <w:t xml:space="preserve"> </w:t>
      </w:r>
      <w:bookmarkStart w:id="29678" w:name="_ETM_Q69_259730"/>
      <w:bookmarkEnd w:id="29678"/>
      <w:r>
        <w:rPr>
          <w:rtl/>
        </w:rPr>
        <w:t xml:space="preserve">הדרך </w:t>
      </w:r>
      <w:bookmarkStart w:id="29679" w:name="_ETM_Q69_260120"/>
      <w:bookmarkEnd w:id="29679"/>
      <w:r>
        <w:rPr>
          <w:rtl/>
        </w:rPr>
        <w:t xml:space="preserve">לטפל </w:t>
      </w:r>
      <w:bookmarkStart w:id="29680" w:name="_ETM_Q69_260569"/>
      <w:bookmarkEnd w:id="29680"/>
      <w:r>
        <w:rPr>
          <w:rtl/>
        </w:rPr>
        <w:t>ב</w:t>
      </w:r>
      <w:bookmarkStart w:id="29681" w:name="_ETM_Q69_260690"/>
      <w:bookmarkEnd w:id="29681"/>
      <w:r>
        <w:rPr>
          <w:rtl/>
        </w:rPr>
        <w:t xml:space="preserve">מפירי </w:t>
      </w:r>
      <w:bookmarkStart w:id="29682" w:name="_ETM_Q69_261050"/>
      <w:bookmarkEnd w:id="29682"/>
      <w:r>
        <w:rPr>
          <w:rtl/>
        </w:rPr>
        <w:t xml:space="preserve">חוק </w:t>
      </w:r>
      <w:bookmarkStart w:id="29683" w:name="_ETM_Q69_261740"/>
      <w:bookmarkEnd w:id="29683"/>
      <w:r>
        <w:rPr>
          <w:rtl/>
        </w:rPr>
        <w:t>וגו</w:t>
      </w:r>
      <w:r>
        <w:rPr>
          <w:rFonts w:hint="cs"/>
          <w:rtl/>
        </w:rPr>
        <w:t>ז</w:t>
      </w:r>
      <w:r>
        <w:rPr>
          <w:rtl/>
        </w:rPr>
        <w:t xml:space="preserve">לי </w:t>
      </w:r>
      <w:bookmarkStart w:id="29684" w:name="_ETM_Q69_262220"/>
      <w:bookmarkEnd w:id="29684"/>
      <w:r>
        <w:rPr>
          <w:rtl/>
        </w:rPr>
        <w:t xml:space="preserve">השטח </w:t>
      </w:r>
      <w:bookmarkStart w:id="29685" w:name="_ETM_Q69_262640"/>
      <w:bookmarkEnd w:id="29685"/>
      <w:r>
        <w:rPr>
          <w:rtl/>
        </w:rPr>
        <w:t>מהציבור</w:t>
      </w:r>
      <w:r>
        <w:rPr>
          <w:rFonts w:hint="cs"/>
          <w:rtl/>
        </w:rPr>
        <w:t>.</w:t>
      </w:r>
      <w:r>
        <w:rPr>
          <w:rtl/>
        </w:rPr>
        <w:t xml:space="preserve"> </w:t>
      </w:r>
      <w:bookmarkStart w:id="29686" w:name="_ETM_Q69_263780"/>
      <w:bookmarkEnd w:id="29686"/>
      <w:r>
        <w:rPr>
          <w:rtl/>
        </w:rPr>
        <w:t xml:space="preserve">לצד </w:t>
      </w:r>
      <w:bookmarkStart w:id="29687" w:name="_ETM_Q69_264200"/>
      <w:bookmarkEnd w:id="29687"/>
      <w:r>
        <w:rPr>
          <w:rtl/>
        </w:rPr>
        <w:t xml:space="preserve">הפעילות </w:t>
      </w:r>
      <w:bookmarkStart w:id="29688" w:name="_ETM_Q69_264650"/>
      <w:bookmarkEnd w:id="29688"/>
      <w:r>
        <w:rPr>
          <w:rtl/>
        </w:rPr>
        <w:t xml:space="preserve">המבורכת </w:t>
      </w:r>
      <w:bookmarkStart w:id="29689" w:name="_ETM_Q69_265220"/>
      <w:bookmarkEnd w:id="29689"/>
      <w:r>
        <w:rPr>
          <w:rtl/>
        </w:rPr>
        <w:t>והנחוצה</w:t>
      </w:r>
      <w:r>
        <w:rPr>
          <w:rFonts w:hint="cs"/>
          <w:rtl/>
        </w:rPr>
        <w:t>,</w:t>
      </w:r>
      <w:r>
        <w:rPr>
          <w:rtl/>
        </w:rPr>
        <w:t xml:space="preserve"> </w:t>
      </w:r>
      <w:bookmarkStart w:id="29690" w:name="_ETM_Q69_265880"/>
      <w:bookmarkEnd w:id="29690"/>
      <w:r>
        <w:rPr>
          <w:rtl/>
        </w:rPr>
        <w:t xml:space="preserve">שעליה </w:t>
      </w:r>
      <w:bookmarkStart w:id="29691" w:name="_ETM_Q69_266240"/>
      <w:bookmarkEnd w:id="29691"/>
      <w:r>
        <w:rPr>
          <w:rtl/>
        </w:rPr>
        <w:t xml:space="preserve">אני </w:t>
      </w:r>
      <w:bookmarkStart w:id="29692" w:name="_ETM_Q69_266360"/>
      <w:bookmarkEnd w:id="29692"/>
      <w:r>
        <w:rPr>
          <w:rtl/>
        </w:rPr>
        <w:t>מברך</w:t>
      </w:r>
      <w:r>
        <w:rPr>
          <w:rFonts w:hint="cs"/>
          <w:rtl/>
        </w:rPr>
        <w:t>,</w:t>
      </w:r>
      <w:r>
        <w:rPr>
          <w:rtl/>
        </w:rPr>
        <w:t xml:space="preserve"> </w:t>
      </w:r>
      <w:bookmarkStart w:id="29693" w:name="_ETM_Q69_267170"/>
      <w:bookmarkEnd w:id="29693"/>
      <w:r>
        <w:rPr>
          <w:rtl/>
        </w:rPr>
        <w:t>על</w:t>
      </w:r>
      <w:bookmarkStart w:id="29694" w:name="_ETM_Q69_267319"/>
      <w:bookmarkEnd w:id="29694"/>
      <w:r>
        <w:rPr>
          <w:rFonts w:hint="cs"/>
          <w:rtl/>
        </w:rPr>
        <w:t>ינ</w:t>
      </w:r>
      <w:r>
        <w:rPr>
          <w:rtl/>
        </w:rPr>
        <w:t xml:space="preserve">ו </w:t>
      </w:r>
      <w:bookmarkStart w:id="29695" w:name="_ETM_Q69_267530"/>
      <w:bookmarkEnd w:id="29695"/>
      <w:r>
        <w:rPr>
          <w:rtl/>
        </w:rPr>
        <w:t>להש</w:t>
      </w:r>
      <w:bookmarkStart w:id="29696" w:name="_ETM_Q69_268160"/>
      <w:bookmarkEnd w:id="29696"/>
      <w:r>
        <w:rPr>
          <w:rFonts w:hint="cs"/>
          <w:rtl/>
        </w:rPr>
        <w:t>גיח</w:t>
      </w:r>
      <w:r>
        <w:rPr>
          <w:rtl/>
        </w:rPr>
        <w:t xml:space="preserve"> </w:t>
      </w:r>
      <w:bookmarkStart w:id="29697" w:name="_ETM_Q69_269180"/>
      <w:bookmarkEnd w:id="29697"/>
      <w:r>
        <w:rPr>
          <w:rtl/>
        </w:rPr>
        <w:t>של</w:t>
      </w:r>
      <w:r>
        <w:rPr>
          <w:rFonts w:hint="cs"/>
          <w:rtl/>
        </w:rPr>
        <w:t>א</w:t>
      </w:r>
      <w:bookmarkStart w:id="29698" w:name="_ETM_Q69_270380"/>
      <w:bookmarkEnd w:id="29698"/>
      <w:r>
        <w:rPr>
          <w:rFonts w:hint="cs"/>
          <w:rtl/>
        </w:rPr>
        <w:t xml:space="preserve"> </w:t>
      </w:r>
      <w:r>
        <w:rPr>
          <w:rtl/>
        </w:rPr>
        <w:t xml:space="preserve">נפגע </w:t>
      </w:r>
      <w:bookmarkStart w:id="29699" w:name="_ETM_Q69_270709"/>
      <w:bookmarkEnd w:id="29699"/>
      <w:r>
        <w:rPr>
          <w:rtl/>
        </w:rPr>
        <w:t xml:space="preserve">בציבור </w:t>
      </w:r>
      <w:bookmarkStart w:id="29700" w:name="_ETM_Q69_269600"/>
      <w:bookmarkEnd w:id="29700"/>
      <w:r>
        <w:rPr>
          <w:rtl/>
        </w:rPr>
        <w:t xml:space="preserve">מרוב </w:t>
      </w:r>
      <w:bookmarkStart w:id="29701" w:name="_ETM_Q69_269900"/>
      <w:bookmarkEnd w:id="29701"/>
      <w:r>
        <w:rPr>
          <w:rtl/>
        </w:rPr>
        <w:t>החמרות</w:t>
      </w:r>
      <w:r>
        <w:rPr>
          <w:rFonts w:hint="cs"/>
          <w:rtl/>
        </w:rPr>
        <w:t>,</w:t>
      </w:r>
      <w:r>
        <w:rPr>
          <w:rtl/>
        </w:rPr>
        <w:t xml:space="preserve"> </w:t>
      </w:r>
      <w:bookmarkStart w:id="29702" w:name="_ETM_Q69_271760"/>
      <w:bookmarkEnd w:id="29702"/>
      <w:r>
        <w:rPr>
          <w:rtl/>
        </w:rPr>
        <w:t xml:space="preserve">שכן </w:t>
      </w:r>
      <w:bookmarkStart w:id="29703" w:name="_ETM_Q69_272150"/>
      <w:bookmarkEnd w:id="29703"/>
      <w:r>
        <w:rPr>
          <w:rtl/>
        </w:rPr>
        <w:t xml:space="preserve">אני </w:t>
      </w:r>
      <w:bookmarkStart w:id="29704" w:name="_ETM_Q69_272330"/>
      <w:bookmarkEnd w:id="29704"/>
      <w:r>
        <w:rPr>
          <w:rtl/>
        </w:rPr>
        <w:t xml:space="preserve">שומע </w:t>
      </w:r>
      <w:bookmarkStart w:id="29705" w:name="_ETM_Q69_272780"/>
      <w:bookmarkEnd w:id="29705"/>
      <w:r>
        <w:rPr>
          <w:rtl/>
        </w:rPr>
        <w:t xml:space="preserve">מהציבור </w:t>
      </w:r>
      <w:bookmarkStart w:id="29706" w:name="_ETM_Q69_273410"/>
      <w:bookmarkEnd w:id="29706"/>
      <w:r>
        <w:rPr>
          <w:rtl/>
        </w:rPr>
        <w:t xml:space="preserve">חששות </w:t>
      </w:r>
      <w:bookmarkStart w:id="29707" w:name="_ETM_Q69_274010"/>
      <w:bookmarkEnd w:id="29707"/>
      <w:r>
        <w:rPr>
          <w:rtl/>
        </w:rPr>
        <w:t xml:space="preserve">של </w:t>
      </w:r>
      <w:bookmarkStart w:id="29708" w:name="_ETM_Q69_274220"/>
      <w:bookmarkEnd w:id="29708"/>
      <w:r>
        <w:rPr>
          <w:rtl/>
        </w:rPr>
        <w:t xml:space="preserve">ממש </w:t>
      </w:r>
      <w:bookmarkStart w:id="29709" w:name="_ETM_Q69_275180"/>
      <w:bookmarkEnd w:id="29709"/>
      <w:r>
        <w:rPr>
          <w:rFonts w:hint="cs"/>
          <w:rtl/>
        </w:rPr>
        <w:t>מ</w:t>
      </w:r>
      <w:r>
        <w:rPr>
          <w:rtl/>
        </w:rPr>
        <w:t xml:space="preserve">מה </w:t>
      </w:r>
      <w:bookmarkStart w:id="29710" w:name="_ETM_Q69_275540"/>
      <w:bookmarkEnd w:id="29710"/>
      <w:r>
        <w:rPr>
          <w:rtl/>
        </w:rPr>
        <w:t>ש</w:t>
      </w:r>
      <w:r>
        <w:rPr>
          <w:rFonts w:hint="cs"/>
          <w:rtl/>
        </w:rPr>
        <w:t>י</w:t>
      </w:r>
      <w:r>
        <w:rPr>
          <w:rtl/>
        </w:rPr>
        <w:t xml:space="preserve">היה </w:t>
      </w:r>
      <w:bookmarkStart w:id="29711" w:name="_ETM_Q69_275990"/>
      <w:bookmarkEnd w:id="29711"/>
      <w:r>
        <w:rPr>
          <w:rtl/>
        </w:rPr>
        <w:t xml:space="preserve">בהר </w:t>
      </w:r>
      <w:bookmarkStart w:id="29712" w:name="_ETM_Q69_276350"/>
      <w:bookmarkEnd w:id="29712"/>
      <w:r>
        <w:rPr>
          <w:rtl/>
        </w:rPr>
        <w:t xml:space="preserve">בל"ג </w:t>
      </w:r>
      <w:bookmarkStart w:id="29713" w:name="_ETM_Q69_276620"/>
      <w:bookmarkEnd w:id="29713"/>
      <w:r>
        <w:rPr>
          <w:rtl/>
        </w:rPr>
        <w:t xml:space="preserve">בעומר </w:t>
      </w:r>
      <w:bookmarkStart w:id="29714" w:name="_ETM_Q69_277010"/>
      <w:bookmarkEnd w:id="29714"/>
      <w:r>
        <w:rPr>
          <w:rtl/>
        </w:rPr>
        <w:t>השנה</w:t>
      </w:r>
      <w:r>
        <w:rPr>
          <w:rFonts w:hint="cs"/>
          <w:rtl/>
        </w:rPr>
        <w:t>,</w:t>
      </w:r>
      <w:r>
        <w:rPr>
          <w:rtl/>
        </w:rPr>
        <w:t xml:space="preserve"> </w:t>
      </w:r>
      <w:bookmarkStart w:id="29715" w:name="_ETM_Q69_277430"/>
      <w:bookmarkEnd w:id="29715"/>
      <w:r>
        <w:rPr>
          <w:rtl/>
        </w:rPr>
        <w:t xml:space="preserve">ואני </w:t>
      </w:r>
      <w:bookmarkStart w:id="29716" w:name="_ETM_Q69_277670"/>
      <w:bookmarkEnd w:id="29716"/>
      <w:r>
        <w:rPr>
          <w:rtl/>
        </w:rPr>
        <w:t xml:space="preserve">מוטרד </w:t>
      </w:r>
      <w:bookmarkStart w:id="29717" w:name="_ETM_Q69_278090"/>
      <w:bookmarkEnd w:id="29717"/>
      <w:r>
        <w:rPr>
          <w:rtl/>
        </w:rPr>
        <w:t>מזה</w:t>
      </w:r>
      <w:r>
        <w:rPr>
          <w:rFonts w:hint="cs"/>
          <w:rtl/>
        </w:rPr>
        <w:t>.</w:t>
      </w:r>
      <w:r>
        <w:rPr>
          <w:rtl/>
        </w:rPr>
        <w:t xml:space="preserve"> </w:t>
      </w:r>
      <w:bookmarkStart w:id="29718" w:name="_ETM_Q69_278990"/>
      <w:bookmarkEnd w:id="29718"/>
      <w:r>
        <w:rPr>
          <w:rtl/>
        </w:rPr>
        <w:t>ב</w:t>
      </w:r>
      <w:r>
        <w:rPr>
          <w:rFonts w:hint="cs"/>
          <w:rtl/>
        </w:rPr>
        <w:t>מה</w:t>
      </w:r>
      <w:r>
        <w:rPr>
          <w:rtl/>
        </w:rPr>
        <w:t xml:space="preserve"> </w:t>
      </w:r>
      <w:bookmarkStart w:id="29719" w:name="_ETM_Q69_279319"/>
      <w:bookmarkEnd w:id="29719"/>
      <w:r>
        <w:rPr>
          <w:rtl/>
        </w:rPr>
        <w:t xml:space="preserve">דברים </w:t>
      </w:r>
      <w:bookmarkStart w:id="29720" w:name="_ETM_Q69_279620"/>
      <w:bookmarkEnd w:id="29720"/>
      <w:r>
        <w:rPr>
          <w:rtl/>
        </w:rPr>
        <w:t>א</w:t>
      </w:r>
      <w:bookmarkStart w:id="29721" w:name="_ETM_Q69_280190"/>
      <w:bookmarkEnd w:id="29721"/>
      <w:r>
        <w:rPr>
          <w:rtl/>
        </w:rPr>
        <w:t>מורים</w:t>
      </w:r>
      <w:r>
        <w:rPr>
          <w:rFonts w:hint="cs"/>
          <w:rtl/>
        </w:rPr>
        <w:t>?</w:t>
      </w:r>
      <w:r>
        <w:rPr>
          <w:rtl/>
        </w:rPr>
        <w:t xml:space="preserve"> </w:t>
      </w:r>
      <w:bookmarkStart w:id="29722" w:name="_ETM_Q69_281189"/>
      <w:bookmarkEnd w:id="29722"/>
      <w:r>
        <w:rPr>
          <w:rtl/>
        </w:rPr>
        <w:t xml:space="preserve">אני </w:t>
      </w:r>
      <w:bookmarkStart w:id="29723" w:name="_ETM_Q69_281399"/>
      <w:bookmarkEnd w:id="29723"/>
      <w:r>
        <w:rPr>
          <w:rtl/>
        </w:rPr>
        <w:t xml:space="preserve">אספר </w:t>
      </w:r>
      <w:bookmarkStart w:id="29724" w:name="_ETM_Q69_281759"/>
      <w:bookmarkEnd w:id="29724"/>
      <w:r>
        <w:rPr>
          <w:rtl/>
        </w:rPr>
        <w:t xml:space="preserve">לכם </w:t>
      </w:r>
      <w:bookmarkStart w:id="29725" w:name="_ETM_Q69_282720"/>
      <w:bookmarkEnd w:id="29725"/>
      <w:r>
        <w:rPr>
          <w:rtl/>
        </w:rPr>
        <w:t xml:space="preserve">כי </w:t>
      </w:r>
      <w:bookmarkStart w:id="29726" w:name="_ETM_Q69_282870"/>
      <w:bookmarkEnd w:id="29726"/>
      <w:r>
        <w:rPr>
          <w:rtl/>
        </w:rPr>
        <w:t xml:space="preserve">כתוצאה </w:t>
      </w:r>
      <w:bookmarkStart w:id="29727" w:name="_ETM_Q69_283409"/>
      <w:bookmarkEnd w:id="29727"/>
      <w:r>
        <w:rPr>
          <w:rtl/>
        </w:rPr>
        <w:t xml:space="preserve">מהחמרת </w:t>
      </w:r>
      <w:bookmarkStart w:id="29728" w:name="_ETM_Q69_284100"/>
      <w:bookmarkEnd w:id="29728"/>
      <w:r>
        <w:rPr>
          <w:rtl/>
        </w:rPr>
        <w:t xml:space="preserve">ההגבלות </w:t>
      </w:r>
      <w:bookmarkStart w:id="29729" w:name="_ETM_Q69_285219"/>
      <w:bookmarkEnd w:id="29729"/>
      <w:r>
        <w:rPr>
          <w:rtl/>
        </w:rPr>
        <w:t xml:space="preserve">נמכרו </w:t>
      </w:r>
      <w:bookmarkStart w:id="29730" w:name="_ETM_Q69_285759"/>
      <w:bookmarkEnd w:id="29730"/>
      <w:r>
        <w:rPr>
          <w:rtl/>
        </w:rPr>
        <w:t xml:space="preserve">עד </w:t>
      </w:r>
      <w:bookmarkStart w:id="29731" w:name="_ETM_Q69_286359"/>
      <w:bookmarkEnd w:id="29731"/>
      <w:r>
        <w:rPr>
          <w:rtl/>
        </w:rPr>
        <w:t>שלשום</w:t>
      </w:r>
      <w:r>
        <w:rPr>
          <w:rFonts w:hint="cs"/>
          <w:rtl/>
        </w:rPr>
        <w:t>, סליחה,</w:t>
      </w:r>
      <w:r>
        <w:rPr>
          <w:rtl/>
        </w:rPr>
        <w:t xml:space="preserve"> </w:t>
      </w:r>
      <w:bookmarkStart w:id="29732" w:name="_ETM_Q69_287380"/>
      <w:bookmarkEnd w:id="29732"/>
      <w:r>
        <w:rPr>
          <w:rtl/>
        </w:rPr>
        <w:t>אתמול</w:t>
      </w:r>
      <w:r>
        <w:rPr>
          <w:rFonts w:hint="cs"/>
          <w:rtl/>
        </w:rPr>
        <w:t>,</w:t>
      </w:r>
      <w:r>
        <w:rPr>
          <w:rtl/>
        </w:rPr>
        <w:t xml:space="preserve"> </w:t>
      </w:r>
      <w:bookmarkStart w:id="29733" w:name="_ETM_Q69_288659"/>
      <w:bookmarkEnd w:id="29733"/>
      <w:r>
        <w:rPr>
          <w:rtl/>
        </w:rPr>
        <w:t xml:space="preserve">בסך </w:t>
      </w:r>
      <w:bookmarkStart w:id="29734" w:name="_ETM_Q69_289049"/>
      <w:bookmarkEnd w:id="29734"/>
      <w:r>
        <w:rPr>
          <w:rtl/>
        </w:rPr>
        <w:t>הכ</w:t>
      </w:r>
      <w:r>
        <w:rPr>
          <w:rFonts w:hint="cs"/>
          <w:rtl/>
        </w:rPr>
        <w:t>ו</w:t>
      </w:r>
      <w:r>
        <w:rPr>
          <w:rtl/>
        </w:rPr>
        <w:t xml:space="preserve">ל </w:t>
      </w:r>
      <w:bookmarkStart w:id="29735" w:name="_ETM_Q69_289409"/>
      <w:bookmarkEnd w:id="29735"/>
      <w:r>
        <w:rPr>
          <w:rtl/>
        </w:rPr>
        <w:t>65</w:t>
      </w:r>
      <w:r>
        <w:rPr>
          <w:rFonts w:hint="cs"/>
          <w:rtl/>
        </w:rPr>
        <w:t>,</w:t>
      </w:r>
      <w:r>
        <w:rPr>
          <w:rtl/>
        </w:rPr>
        <w:t xml:space="preserve">000 </w:t>
      </w:r>
      <w:bookmarkStart w:id="29736" w:name="_ETM_Q69_290670"/>
      <w:bookmarkEnd w:id="29736"/>
      <w:r>
        <w:rPr>
          <w:rtl/>
        </w:rPr>
        <w:t xml:space="preserve">כרטיסים </w:t>
      </w:r>
      <w:bookmarkStart w:id="29737" w:name="_ETM_Q69_291810"/>
      <w:bookmarkEnd w:id="29737"/>
      <w:r>
        <w:rPr>
          <w:rtl/>
        </w:rPr>
        <w:t xml:space="preserve">על </w:t>
      </w:r>
      <w:bookmarkStart w:id="29738" w:name="_ETM_Q69_291990"/>
      <w:bookmarkEnd w:id="29738"/>
      <w:r>
        <w:rPr>
          <w:rtl/>
        </w:rPr>
        <w:t>פני</w:t>
      </w:r>
      <w:bookmarkStart w:id="29739" w:name="_ETM_Q69_292290"/>
      <w:bookmarkStart w:id="29740" w:name="_ETM_Q69_292710"/>
      <w:bookmarkEnd w:id="29739"/>
      <w:bookmarkEnd w:id="29740"/>
      <w:r>
        <w:rPr>
          <w:rFonts w:hint="cs"/>
          <w:rtl/>
        </w:rPr>
        <w:t xml:space="preserve"> שלושה </w:t>
      </w:r>
      <w:r>
        <w:rPr>
          <w:rtl/>
        </w:rPr>
        <w:t>ימים</w:t>
      </w:r>
      <w:r>
        <w:rPr>
          <w:rFonts w:hint="cs"/>
          <w:rtl/>
        </w:rPr>
        <w:t>:</w:t>
      </w:r>
      <w:r>
        <w:rPr>
          <w:rtl/>
        </w:rPr>
        <w:t xml:space="preserve"> </w:t>
      </w:r>
      <w:bookmarkStart w:id="29741" w:name="_ETM_Q69_293640"/>
      <w:bookmarkEnd w:id="29741"/>
      <w:r>
        <w:rPr>
          <w:rtl/>
        </w:rPr>
        <w:t>רביעי</w:t>
      </w:r>
      <w:r>
        <w:rPr>
          <w:rFonts w:hint="cs"/>
          <w:rtl/>
        </w:rPr>
        <w:t>,</w:t>
      </w:r>
      <w:r>
        <w:rPr>
          <w:rtl/>
        </w:rPr>
        <w:t xml:space="preserve"> </w:t>
      </w:r>
      <w:bookmarkStart w:id="29742" w:name="_ETM_Q69_294720"/>
      <w:bookmarkEnd w:id="29742"/>
      <w:r>
        <w:rPr>
          <w:rtl/>
        </w:rPr>
        <w:t>חמישי</w:t>
      </w:r>
      <w:r>
        <w:rPr>
          <w:rFonts w:hint="cs"/>
          <w:rtl/>
        </w:rPr>
        <w:t>,</w:t>
      </w:r>
      <w:r>
        <w:rPr>
          <w:rtl/>
        </w:rPr>
        <w:t xml:space="preserve"> </w:t>
      </w:r>
      <w:bookmarkStart w:id="29743" w:name="_ETM_Q69_295500"/>
      <w:bookmarkEnd w:id="29743"/>
      <w:r>
        <w:rPr>
          <w:rtl/>
        </w:rPr>
        <w:t>שישי</w:t>
      </w:r>
      <w:r>
        <w:rPr>
          <w:rFonts w:hint="cs"/>
          <w:rtl/>
        </w:rPr>
        <w:t>,</w:t>
      </w:r>
      <w:r>
        <w:rPr>
          <w:rtl/>
        </w:rPr>
        <w:t xml:space="preserve"> </w:t>
      </w:r>
      <w:bookmarkStart w:id="29744" w:name="_ETM_Q69_296499"/>
      <w:bookmarkEnd w:id="29744"/>
      <w:r>
        <w:rPr>
          <w:rtl/>
        </w:rPr>
        <w:t>היינו</w:t>
      </w:r>
      <w:r>
        <w:rPr>
          <w:rFonts w:hint="cs"/>
          <w:rtl/>
        </w:rPr>
        <w:t>,</w:t>
      </w:r>
      <w:r>
        <w:rPr>
          <w:rtl/>
        </w:rPr>
        <w:t xml:space="preserve"> </w:t>
      </w:r>
      <w:bookmarkStart w:id="29745" w:name="_ETM_Q69_296889"/>
      <w:bookmarkEnd w:id="29745"/>
      <w:r>
        <w:rPr>
          <w:rtl/>
        </w:rPr>
        <w:t xml:space="preserve">כולל </w:t>
      </w:r>
      <w:bookmarkStart w:id="29746" w:name="_ETM_Q69_297280"/>
      <w:bookmarkEnd w:id="29746"/>
      <w:r>
        <w:rPr>
          <w:rtl/>
        </w:rPr>
        <w:t xml:space="preserve">יום </w:t>
      </w:r>
      <w:bookmarkStart w:id="29747" w:name="_ETM_Q69_297490"/>
      <w:bookmarkEnd w:id="29747"/>
      <w:r>
        <w:rPr>
          <w:rtl/>
        </w:rPr>
        <w:t xml:space="preserve">לפני </w:t>
      </w:r>
      <w:bookmarkStart w:id="29748" w:name="_ETM_Q69_297999"/>
      <w:bookmarkEnd w:id="29748"/>
      <w:r>
        <w:rPr>
          <w:rtl/>
        </w:rPr>
        <w:t xml:space="preserve">ויום </w:t>
      </w:r>
      <w:bookmarkStart w:id="29749" w:name="_ETM_Q69_298299"/>
      <w:bookmarkEnd w:id="29749"/>
      <w:r>
        <w:rPr>
          <w:rtl/>
        </w:rPr>
        <w:t xml:space="preserve">אחרי </w:t>
      </w:r>
      <w:bookmarkStart w:id="29750" w:name="_ETM_Q69_298600"/>
      <w:bookmarkEnd w:id="29750"/>
      <w:r>
        <w:rPr>
          <w:rtl/>
        </w:rPr>
        <w:t xml:space="preserve">ל"ג </w:t>
      </w:r>
      <w:bookmarkStart w:id="29751" w:name="_ETM_Q69_298780"/>
      <w:bookmarkEnd w:id="29751"/>
      <w:r>
        <w:rPr>
          <w:rtl/>
        </w:rPr>
        <w:t>בעומר</w:t>
      </w:r>
      <w:r>
        <w:rPr>
          <w:rFonts w:hint="cs"/>
          <w:rtl/>
        </w:rPr>
        <w:t>,</w:t>
      </w:r>
      <w:r>
        <w:rPr>
          <w:rtl/>
        </w:rPr>
        <w:t xml:space="preserve"> </w:t>
      </w:r>
      <w:bookmarkStart w:id="29752" w:name="_ETM_Q69_299520"/>
      <w:bookmarkEnd w:id="29752"/>
      <w:r>
        <w:rPr>
          <w:rtl/>
        </w:rPr>
        <w:t xml:space="preserve">כי </w:t>
      </w:r>
      <w:bookmarkStart w:id="29753" w:name="_ETM_Q69_299790"/>
      <w:bookmarkEnd w:id="29753"/>
      <w:r>
        <w:rPr>
          <w:rtl/>
        </w:rPr>
        <w:t xml:space="preserve">המדינה </w:t>
      </w:r>
      <w:bookmarkStart w:id="29754" w:name="_ETM_Q69_300150"/>
      <w:bookmarkEnd w:id="29754"/>
      <w:r>
        <w:rPr>
          <w:rtl/>
        </w:rPr>
        <w:t xml:space="preserve">אומרת </w:t>
      </w:r>
      <w:bookmarkStart w:id="29755" w:name="_ETM_Q69_301180"/>
      <w:bookmarkEnd w:id="29755"/>
      <w:r>
        <w:rPr>
          <w:rtl/>
        </w:rPr>
        <w:t xml:space="preserve">שבגלל </w:t>
      </w:r>
      <w:bookmarkStart w:id="29756" w:name="_ETM_Q69_301840"/>
      <w:bookmarkEnd w:id="29756"/>
      <w:r>
        <w:rPr>
          <w:rtl/>
        </w:rPr>
        <w:t xml:space="preserve">דרישות </w:t>
      </w:r>
      <w:bookmarkStart w:id="29757" w:name="_ETM_Q69_302320"/>
      <w:bookmarkEnd w:id="29757"/>
      <w:r>
        <w:rPr>
          <w:rtl/>
        </w:rPr>
        <w:t xml:space="preserve">הבטיחות </w:t>
      </w:r>
      <w:bookmarkStart w:id="29758" w:name="_ETM_Q69_302770"/>
      <w:bookmarkEnd w:id="29758"/>
      <w:r>
        <w:rPr>
          <w:rtl/>
        </w:rPr>
        <w:t xml:space="preserve">היא </w:t>
      </w:r>
      <w:bookmarkStart w:id="29759" w:name="_ETM_Q69_302860"/>
      <w:bookmarkEnd w:id="29759"/>
      <w:r>
        <w:rPr>
          <w:rtl/>
        </w:rPr>
        <w:t xml:space="preserve">מאפשרת </w:t>
      </w:r>
      <w:bookmarkStart w:id="29760" w:name="_ETM_Q69_303400"/>
      <w:bookmarkEnd w:id="29760"/>
      <w:r>
        <w:rPr>
          <w:rFonts w:hint="cs"/>
          <w:rtl/>
        </w:rPr>
        <w:t xml:space="preserve">רק </w:t>
      </w:r>
      <w:bookmarkStart w:id="29761" w:name="_ETM_Q69_303610"/>
      <w:bookmarkStart w:id="29762" w:name="_ETM_Q69_303730"/>
      <w:bookmarkEnd w:id="29761"/>
      <w:bookmarkEnd w:id="29762"/>
      <w:r>
        <w:rPr>
          <w:rFonts w:hint="cs"/>
          <w:rtl/>
        </w:rPr>
        <w:t>ל-</w:t>
      </w:r>
      <w:r>
        <w:rPr>
          <w:rtl/>
        </w:rPr>
        <w:t>16</w:t>
      </w:r>
      <w:r>
        <w:rPr>
          <w:rFonts w:hint="cs"/>
          <w:rtl/>
        </w:rPr>
        <w:t>,</w:t>
      </w:r>
      <w:r>
        <w:rPr>
          <w:rtl/>
        </w:rPr>
        <w:t xml:space="preserve">000 </w:t>
      </w:r>
      <w:bookmarkStart w:id="29763" w:name="_ETM_Q69_304790"/>
      <w:bookmarkStart w:id="29764" w:name="_ETM_Q69_305030"/>
      <w:bookmarkEnd w:id="29763"/>
      <w:bookmarkEnd w:id="29764"/>
      <w:r>
        <w:rPr>
          <w:rFonts w:hint="cs"/>
          <w:rtl/>
        </w:rPr>
        <w:t xml:space="preserve">איש </w:t>
      </w:r>
      <w:r>
        <w:rPr>
          <w:rtl/>
        </w:rPr>
        <w:t xml:space="preserve">להיות </w:t>
      </w:r>
      <w:bookmarkStart w:id="29765" w:name="_ETM_Q69_305330"/>
      <w:bookmarkEnd w:id="29765"/>
      <w:r>
        <w:rPr>
          <w:rtl/>
        </w:rPr>
        <w:t xml:space="preserve">על </w:t>
      </w:r>
      <w:bookmarkStart w:id="29766" w:name="_ETM_Q69_305480"/>
      <w:bookmarkEnd w:id="29766"/>
      <w:r>
        <w:rPr>
          <w:rtl/>
        </w:rPr>
        <w:t xml:space="preserve">ההר </w:t>
      </w:r>
      <w:bookmarkStart w:id="29767" w:name="_ETM_Q69_305720"/>
      <w:bookmarkEnd w:id="29767"/>
      <w:r>
        <w:rPr>
          <w:rtl/>
        </w:rPr>
        <w:t>בו</w:t>
      </w:r>
      <w:bookmarkStart w:id="29768" w:name="_ETM_Q69_305900"/>
      <w:bookmarkEnd w:id="29768"/>
      <w:r>
        <w:rPr>
          <w:rFonts w:hint="cs"/>
          <w:rtl/>
        </w:rPr>
        <w:t>-</w:t>
      </w:r>
      <w:r>
        <w:rPr>
          <w:rtl/>
        </w:rPr>
        <w:t xml:space="preserve">זמנית </w:t>
      </w:r>
      <w:bookmarkStart w:id="29769" w:name="_ETM_Q69_306320"/>
      <w:bookmarkEnd w:id="29769"/>
      <w:r>
        <w:rPr>
          <w:rtl/>
        </w:rPr>
        <w:t xml:space="preserve">ולא </w:t>
      </w:r>
      <w:bookmarkStart w:id="29770" w:name="_ETM_Q69_306530"/>
      <w:bookmarkEnd w:id="29770"/>
      <w:r>
        <w:rPr>
          <w:rtl/>
        </w:rPr>
        <w:t>יותר</w:t>
      </w:r>
      <w:r>
        <w:rPr>
          <w:rFonts w:hint="cs"/>
          <w:rtl/>
        </w:rPr>
        <w:t>.</w:t>
      </w:r>
      <w:r>
        <w:rPr>
          <w:rtl/>
        </w:rPr>
        <w:t xml:space="preserve"> </w:t>
      </w:r>
      <w:bookmarkStart w:id="29771" w:name="_ETM_Q69_307540"/>
      <w:bookmarkEnd w:id="29771"/>
      <w:r>
        <w:rPr>
          <w:rtl/>
        </w:rPr>
        <w:t xml:space="preserve">לשם </w:t>
      </w:r>
      <w:bookmarkStart w:id="29772" w:name="_ETM_Q69_307870"/>
      <w:bookmarkEnd w:id="29772"/>
      <w:r>
        <w:rPr>
          <w:rtl/>
        </w:rPr>
        <w:t>השוואה</w:t>
      </w:r>
      <w:r>
        <w:rPr>
          <w:rFonts w:hint="cs"/>
          <w:rtl/>
        </w:rPr>
        <w:t>,</w:t>
      </w:r>
      <w:r>
        <w:rPr>
          <w:rtl/>
        </w:rPr>
        <w:t xml:space="preserve"> </w:t>
      </w:r>
      <w:bookmarkStart w:id="29773" w:name="_ETM_Q69_308810"/>
      <w:bookmarkEnd w:id="29773"/>
      <w:r>
        <w:rPr>
          <w:rtl/>
        </w:rPr>
        <w:t xml:space="preserve">בעבר </w:t>
      </w:r>
      <w:bookmarkStart w:id="29774" w:name="_ETM_Q69_309980"/>
      <w:bookmarkEnd w:id="29774"/>
      <w:r>
        <w:rPr>
          <w:rtl/>
        </w:rPr>
        <w:t>הי</w:t>
      </w:r>
      <w:r>
        <w:rPr>
          <w:rFonts w:hint="cs"/>
          <w:rtl/>
        </w:rPr>
        <w:t>ה</w:t>
      </w:r>
      <w:r>
        <w:rPr>
          <w:rtl/>
        </w:rPr>
        <w:t xml:space="preserve"> </w:t>
      </w:r>
      <w:bookmarkStart w:id="29775" w:name="_ETM_Q69_310280"/>
      <w:bookmarkEnd w:id="29775"/>
      <w:r>
        <w:rPr>
          <w:rtl/>
        </w:rPr>
        <w:t>עול</w:t>
      </w:r>
      <w:r>
        <w:rPr>
          <w:rFonts w:hint="cs"/>
          <w:rtl/>
        </w:rPr>
        <w:t>ה</w:t>
      </w:r>
      <w:r>
        <w:rPr>
          <w:rtl/>
        </w:rPr>
        <w:t xml:space="preserve"> </w:t>
      </w:r>
      <w:bookmarkStart w:id="29776" w:name="_ETM_Q69_310550"/>
      <w:bookmarkEnd w:id="29776"/>
      <w:r>
        <w:rPr>
          <w:rtl/>
        </w:rPr>
        <w:t>למ</w:t>
      </w:r>
      <w:r>
        <w:rPr>
          <w:rFonts w:hint="cs"/>
          <w:rtl/>
        </w:rPr>
        <w:t>יר</w:t>
      </w:r>
      <w:r>
        <w:rPr>
          <w:rtl/>
        </w:rPr>
        <w:t xml:space="preserve">ון </w:t>
      </w:r>
      <w:bookmarkStart w:id="29777" w:name="_ETM_Q69_310970"/>
      <w:bookmarkEnd w:id="29777"/>
      <w:r>
        <w:rPr>
          <w:rtl/>
        </w:rPr>
        <w:t xml:space="preserve">בל"ג </w:t>
      </w:r>
      <w:bookmarkStart w:id="29778" w:name="_ETM_Q69_311270"/>
      <w:bookmarkEnd w:id="29778"/>
      <w:r>
        <w:rPr>
          <w:rtl/>
        </w:rPr>
        <w:t xml:space="preserve">בעומר </w:t>
      </w:r>
      <w:bookmarkStart w:id="29779" w:name="_ETM_Q69_311690"/>
      <w:bookmarkEnd w:id="29779"/>
      <w:r>
        <w:rPr>
          <w:rtl/>
        </w:rPr>
        <w:t xml:space="preserve">ציבור </w:t>
      </w:r>
      <w:bookmarkStart w:id="29780" w:name="_ETM_Q69_312169"/>
      <w:bookmarkEnd w:id="29780"/>
      <w:r>
        <w:rPr>
          <w:rtl/>
        </w:rPr>
        <w:t xml:space="preserve">אדיר </w:t>
      </w:r>
      <w:bookmarkStart w:id="29781" w:name="_ETM_Q69_312560"/>
      <w:bookmarkEnd w:id="29781"/>
      <w:r>
        <w:rPr>
          <w:rtl/>
        </w:rPr>
        <w:t xml:space="preserve">בהיקף </w:t>
      </w:r>
      <w:bookmarkStart w:id="29782" w:name="_ETM_Q69_312980"/>
      <w:bookmarkEnd w:id="29782"/>
      <w:r>
        <w:rPr>
          <w:rtl/>
        </w:rPr>
        <w:t xml:space="preserve">של </w:t>
      </w:r>
      <w:bookmarkStart w:id="29783" w:name="_ETM_Q69_313160"/>
      <w:bookmarkEnd w:id="29783"/>
      <w:r>
        <w:rPr>
          <w:rtl/>
        </w:rPr>
        <w:t xml:space="preserve">כחצי </w:t>
      </w:r>
      <w:bookmarkStart w:id="29784" w:name="_ETM_Q69_313610"/>
      <w:bookmarkEnd w:id="29784"/>
      <w:r>
        <w:rPr>
          <w:rFonts w:hint="cs"/>
          <w:rtl/>
        </w:rPr>
        <w:t>מיליון</w:t>
      </w:r>
      <w:r>
        <w:rPr>
          <w:rtl/>
        </w:rPr>
        <w:t xml:space="preserve"> </w:t>
      </w:r>
      <w:bookmarkStart w:id="29785" w:name="_ETM_Q69_314120"/>
      <w:bookmarkEnd w:id="29785"/>
      <w:r>
        <w:rPr>
          <w:rtl/>
        </w:rPr>
        <w:t>איש</w:t>
      </w:r>
      <w:r>
        <w:rPr>
          <w:rFonts w:hint="cs"/>
          <w:rtl/>
        </w:rPr>
        <w:t>.</w:t>
      </w:r>
      <w:r>
        <w:rPr>
          <w:rtl/>
        </w:rPr>
        <w:t xml:space="preserve"> </w:t>
      </w:r>
      <w:bookmarkStart w:id="29786" w:name="_ETM_Q69_315010"/>
      <w:bookmarkEnd w:id="29786"/>
      <w:r>
        <w:rPr>
          <w:rtl/>
        </w:rPr>
        <w:t xml:space="preserve">פירושו </w:t>
      </w:r>
      <w:bookmarkStart w:id="29787" w:name="_ETM_Q69_315430"/>
      <w:bookmarkEnd w:id="29787"/>
      <w:r>
        <w:rPr>
          <w:rtl/>
        </w:rPr>
        <w:t xml:space="preserve">של </w:t>
      </w:r>
      <w:bookmarkStart w:id="29788" w:name="_ETM_Q69_315610"/>
      <w:bookmarkEnd w:id="29788"/>
      <w:r>
        <w:rPr>
          <w:rtl/>
        </w:rPr>
        <w:t>דבר</w:t>
      </w:r>
      <w:r>
        <w:rPr>
          <w:rFonts w:hint="cs"/>
          <w:rtl/>
        </w:rPr>
        <w:t xml:space="preserve"> </w:t>
      </w:r>
      <w:bookmarkStart w:id="29789" w:name="_ETM_Q69_316510"/>
      <w:bookmarkEnd w:id="29789"/>
      <w:r>
        <w:rPr>
          <w:rtl/>
        </w:rPr>
        <w:t xml:space="preserve">כי </w:t>
      </w:r>
      <w:bookmarkStart w:id="29790" w:name="_ETM_Q69_316659"/>
      <w:bookmarkEnd w:id="29790"/>
      <w:r>
        <w:rPr>
          <w:rtl/>
        </w:rPr>
        <w:t xml:space="preserve">על </w:t>
      </w:r>
      <w:bookmarkStart w:id="29791" w:name="_ETM_Q69_316840"/>
      <w:bookmarkEnd w:id="29791"/>
      <w:r>
        <w:rPr>
          <w:rtl/>
        </w:rPr>
        <w:t xml:space="preserve">כל </w:t>
      </w:r>
      <w:bookmarkStart w:id="29792" w:name="_ETM_Q69_317139"/>
      <w:bookmarkEnd w:id="29792"/>
      <w:r>
        <w:rPr>
          <w:rFonts w:hint="cs"/>
          <w:rtl/>
        </w:rPr>
        <w:t>עשרה</w:t>
      </w:r>
      <w:bookmarkStart w:id="29793" w:name="_ETM_Q69_317739"/>
      <w:bookmarkEnd w:id="29793"/>
      <w:r>
        <w:rPr>
          <w:rtl/>
        </w:rPr>
        <w:t xml:space="preserve"> </w:t>
      </w:r>
      <w:bookmarkStart w:id="29794" w:name="_ETM_Q69_318220"/>
      <w:bookmarkEnd w:id="29794"/>
      <w:r>
        <w:rPr>
          <w:rtl/>
        </w:rPr>
        <w:t>בני</w:t>
      </w:r>
      <w:r>
        <w:rPr>
          <w:rFonts w:hint="cs"/>
          <w:rtl/>
        </w:rPr>
        <w:t xml:space="preserve"> </w:t>
      </w:r>
      <w:r>
        <w:rPr>
          <w:rtl/>
        </w:rPr>
        <w:t xml:space="preserve">אדם </w:t>
      </w:r>
      <w:bookmarkStart w:id="29795" w:name="_ETM_Q69_318730"/>
      <w:bookmarkEnd w:id="29795"/>
      <w:r>
        <w:rPr>
          <w:rtl/>
        </w:rPr>
        <w:t xml:space="preserve">שהיו </w:t>
      </w:r>
      <w:bookmarkStart w:id="29796" w:name="_ETM_Q69_319090"/>
      <w:bookmarkEnd w:id="29796"/>
      <w:r>
        <w:rPr>
          <w:rtl/>
        </w:rPr>
        <w:t xml:space="preserve">עולים </w:t>
      </w:r>
      <w:bookmarkStart w:id="29797" w:name="_ETM_Q69_319329"/>
      <w:bookmarkEnd w:id="29797"/>
      <w:r>
        <w:rPr>
          <w:rtl/>
        </w:rPr>
        <w:t>למ</w:t>
      </w:r>
      <w:r>
        <w:rPr>
          <w:rFonts w:hint="cs"/>
          <w:rtl/>
        </w:rPr>
        <w:t>יר</w:t>
      </w:r>
      <w:r>
        <w:rPr>
          <w:rtl/>
        </w:rPr>
        <w:t xml:space="preserve">ון </w:t>
      </w:r>
      <w:bookmarkStart w:id="29798" w:name="_ETM_Q69_319750"/>
      <w:bookmarkEnd w:id="29798"/>
      <w:r>
        <w:rPr>
          <w:rtl/>
        </w:rPr>
        <w:t>בעבר</w:t>
      </w:r>
      <w:r>
        <w:rPr>
          <w:rFonts w:hint="cs"/>
          <w:rtl/>
        </w:rPr>
        <w:t>,</w:t>
      </w:r>
      <w:r>
        <w:rPr>
          <w:rtl/>
        </w:rPr>
        <w:t xml:space="preserve"> </w:t>
      </w:r>
      <w:bookmarkStart w:id="29799" w:name="_ETM_Q69_320579"/>
      <w:bookmarkEnd w:id="29799"/>
      <w:r>
        <w:rPr>
          <w:rtl/>
        </w:rPr>
        <w:t xml:space="preserve">היום </w:t>
      </w:r>
      <w:bookmarkStart w:id="29800" w:name="_ETM_Q69_321180"/>
      <w:bookmarkEnd w:id="29800"/>
      <w:r>
        <w:rPr>
          <w:rtl/>
        </w:rPr>
        <w:t xml:space="preserve">המדינה </w:t>
      </w:r>
      <w:bookmarkStart w:id="29801" w:name="_ETM_Q69_321689"/>
      <w:bookmarkEnd w:id="29801"/>
      <w:r>
        <w:rPr>
          <w:rtl/>
        </w:rPr>
        <w:t xml:space="preserve">מאשרת </w:t>
      </w:r>
      <w:bookmarkStart w:id="29802" w:name="_ETM_Q69_322650"/>
      <w:bookmarkEnd w:id="29802"/>
      <w:r>
        <w:rPr>
          <w:rtl/>
        </w:rPr>
        <w:t xml:space="preserve">רק </w:t>
      </w:r>
      <w:bookmarkStart w:id="29803" w:name="_ETM_Q69_323519"/>
      <w:bookmarkEnd w:id="29803"/>
      <w:r>
        <w:rPr>
          <w:rtl/>
        </w:rPr>
        <w:t xml:space="preserve">חמישית </w:t>
      </w:r>
      <w:bookmarkStart w:id="29804" w:name="_ETM_Q69_324239"/>
      <w:bookmarkEnd w:id="29804"/>
      <w:r>
        <w:rPr>
          <w:rtl/>
        </w:rPr>
        <w:t>מזה</w:t>
      </w:r>
      <w:r>
        <w:rPr>
          <w:rFonts w:hint="cs"/>
          <w:rtl/>
        </w:rPr>
        <w:t>.</w:t>
      </w:r>
      <w:r>
        <w:rPr>
          <w:rtl/>
        </w:rPr>
        <w:t xml:space="preserve"> </w:t>
      </w:r>
      <w:bookmarkStart w:id="29805" w:name="_ETM_Q69_325080"/>
      <w:bookmarkEnd w:id="29805"/>
      <w:r>
        <w:rPr>
          <w:rtl/>
        </w:rPr>
        <w:t xml:space="preserve">הדבר </w:t>
      </w:r>
      <w:bookmarkStart w:id="29806" w:name="_ETM_Q69_325590"/>
      <w:bookmarkEnd w:id="29806"/>
      <w:r>
        <w:rPr>
          <w:rtl/>
        </w:rPr>
        <w:t xml:space="preserve">צורם </w:t>
      </w:r>
      <w:bookmarkStart w:id="29807" w:name="_ETM_Q69_325980"/>
      <w:bookmarkEnd w:id="29807"/>
      <w:r>
        <w:rPr>
          <w:rtl/>
        </w:rPr>
        <w:t xml:space="preserve">לי </w:t>
      </w:r>
      <w:bookmarkStart w:id="29808" w:name="_ETM_Q69_326100"/>
      <w:bookmarkEnd w:id="29808"/>
      <w:r>
        <w:rPr>
          <w:rtl/>
        </w:rPr>
        <w:t>מאוד</w:t>
      </w:r>
      <w:r>
        <w:rPr>
          <w:rFonts w:hint="cs"/>
          <w:rtl/>
        </w:rPr>
        <w:t>.</w:t>
      </w:r>
      <w:r>
        <w:rPr>
          <w:rtl/>
        </w:rPr>
        <w:t xml:space="preserve"> </w:t>
      </w:r>
      <w:bookmarkStart w:id="29809" w:name="_ETM_Q69_326850"/>
      <w:bookmarkEnd w:id="29809"/>
    </w:p>
    <w:p w:rsidR="00BE474E" w:rsidRDefault="00BE474E" w:rsidP="00731AA1">
      <w:pPr>
        <w:rPr>
          <w:rtl/>
        </w:rPr>
      </w:pPr>
    </w:p>
    <w:p w:rsidR="0005073C" w:rsidRDefault="0005073C" w:rsidP="00731AA1">
      <w:pPr>
        <w:rPr>
          <w:rtl/>
        </w:rPr>
      </w:pPr>
      <w:r>
        <w:rPr>
          <w:rtl/>
        </w:rPr>
        <w:t xml:space="preserve">הכאב </w:t>
      </w:r>
      <w:bookmarkStart w:id="29810" w:name="_ETM_Q69_327300"/>
      <w:bookmarkEnd w:id="29810"/>
      <w:r>
        <w:rPr>
          <w:rtl/>
        </w:rPr>
        <w:t xml:space="preserve">גדול </w:t>
      </w:r>
      <w:bookmarkStart w:id="29811" w:name="_ETM_Q69_327720"/>
      <w:bookmarkEnd w:id="29811"/>
      <w:r>
        <w:rPr>
          <w:rtl/>
        </w:rPr>
        <w:t>יותר</w:t>
      </w:r>
      <w:bookmarkStart w:id="29812" w:name="_ETM_Q69_328590"/>
      <w:bookmarkStart w:id="29813" w:name="_ETM_Q69_328740"/>
      <w:bookmarkEnd w:id="29812"/>
      <w:bookmarkEnd w:id="29813"/>
      <w:r>
        <w:rPr>
          <w:rtl/>
        </w:rPr>
        <w:t xml:space="preserve"> </w:t>
      </w:r>
      <w:bookmarkStart w:id="29814" w:name="_ETM_Q69_329160"/>
      <w:bookmarkEnd w:id="29814"/>
      <w:r>
        <w:rPr>
          <w:rtl/>
        </w:rPr>
        <w:t xml:space="preserve">אחרי </w:t>
      </w:r>
      <w:bookmarkStart w:id="29815" w:name="_ETM_Q69_329430"/>
      <w:bookmarkEnd w:id="29815"/>
      <w:r>
        <w:rPr>
          <w:rtl/>
        </w:rPr>
        <w:t xml:space="preserve">שלא </w:t>
      </w:r>
      <w:bookmarkStart w:id="29816" w:name="_ETM_Q69_329700"/>
      <w:bookmarkEnd w:id="29816"/>
      <w:r>
        <w:rPr>
          <w:rtl/>
        </w:rPr>
        <w:t xml:space="preserve">ראיתי </w:t>
      </w:r>
      <w:bookmarkStart w:id="29817" w:name="_ETM_Q69_330270"/>
      <w:bookmarkEnd w:id="29817"/>
      <w:r>
        <w:rPr>
          <w:rtl/>
        </w:rPr>
        <w:t xml:space="preserve">הגבלת </w:t>
      </w:r>
      <w:bookmarkStart w:id="29818" w:name="_ETM_Q69_330750"/>
      <w:bookmarkEnd w:id="29818"/>
      <w:r>
        <w:rPr>
          <w:rFonts w:hint="cs"/>
          <w:rtl/>
        </w:rPr>
        <w:t>בטיחות</w:t>
      </w:r>
      <w:r>
        <w:rPr>
          <w:rtl/>
        </w:rPr>
        <w:t xml:space="preserve"> </w:t>
      </w:r>
      <w:bookmarkStart w:id="29819" w:name="_ETM_Q69_331169"/>
      <w:bookmarkEnd w:id="29819"/>
      <w:r>
        <w:rPr>
          <w:rtl/>
        </w:rPr>
        <w:t xml:space="preserve">שהמדינה </w:t>
      </w:r>
      <w:bookmarkStart w:id="29820" w:name="_ETM_Q69_331860"/>
      <w:bookmarkEnd w:id="29820"/>
      <w:r>
        <w:rPr>
          <w:rtl/>
        </w:rPr>
        <w:t xml:space="preserve">דרשה </w:t>
      </w:r>
      <w:bookmarkStart w:id="29821" w:name="_ETM_Q69_332280"/>
      <w:bookmarkEnd w:id="29821"/>
      <w:r>
        <w:rPr>
          <w:rtl/>
        </w:rPr>
        <w:t xml:space="preserve">שתהיה </w:t>
      </w:r>
      <w:bookmarkStart w:id="29822" w:name="_ETM_Q69_332700"/>
      <w:bookmarkEnd w:id="29822"/>
      <w:r>
        <w:rPr>
          <w:rtl/>
        </w:rPr>
        <w:t>בליל</w:t>
      </w:r>
      <w:r>
        <w:rPr>
          <w:rFonts w:hint="cs"/>
          <w:rtl/>
        </w:rPr>
        <w:t>ת</w:t>
      </w:r>
      <w:r>
        <w:rPr>
          <w:rtl/>
        </w:rPr>
        <w:t xml:space="preserve"> </w:t>
      </w:r>
      <w:bookmarkStart w:id="29823" w:name="_ETM_Q69_333060"/>
      <w:bookmarkEnd w:id="29823"/>
      <w:r>
        <w:rPr>
          <w:rtl/>
        </w:rPr>
        <w:t xml:space="preserve">אל-קדר </w:t>
      </w:r>
      <w:bookmarkStart w:id="29824" w:name="_ETM_Q69_333630"/>
      <w:bookmarkEnd w:id="29824"/>
      <w:r>
        <w:rPr>
          <w:rtl/>
        </w:rPr>
        <w:t xml:space="preserve">בהר </w:t>
      </w:r>
      <w:bookmarkStart w:id="29825" w:name="_ETM_Q69_333870"/>
      <w:bookmarkEnd w:id="29825"/>
      <w:r>
        <w:rPr>
          <w:rtl/>
        </w:rPr>
        <w:t>הבית</w:t>
      </w:r>
      <w:r>
        <w:rPr>
          <w:rFonts w:hint="cs"/>
          <w:rtl/>
        </w:rPr>
        <w:t>, שם</w:t>
      </w:r>
      <w:bookmarkStart w:id="29826" w:name="_ETM_Q69_334830"/>
      <w:bookmarkEnd w:id="29826"/>
      <w:r>
        <w:rPr>
          <w:rtl/>
        </w:rPr>
        <w:t xml:space="preserve"> </w:t>
      </w:r>
      <w:bookmarkStart w:id="29827" w:name="_ETM_Q69_335040"/>
      <w:bookmarkEnd w:id="29827"/>
      <w:r>
        <w:rPr>
          <w:rtl/>
        </w:rPr>
        <w:t xml:space="preserve">מוערך </w:t>
      </w:r>
      <w:bookmarkStart w:id="29828" w:name="_ETM_Q69_335490"/>
      <w:bookmarkEnd w:id="29828"/>
      <w:r>
        <w:rPr>
          <w:rtl/>
        </w:rPr>
        <w:t xml:space="preserve">מספר </w:t>
      </w:r>
      <w:bookmarkStart w:id="29829" w:name="_ETM_Q69_335940"/>
      <w:bookmarkEnd w:id="29829"/>
      <w:r>
        <w:rPr>
          <w:rtl/>
        </w:rPr>
        <w:t>המתפללים</w:t>
      </w:r>
      <w:r>
        <w:rPr>
          <w:rFonts w:hint="cs"/>
          <w:rtl/>
        </w:rPr>
        <w:t xml:space="preserve"> –</w:t>
      </w:r>
      <w:r>
        <w:rPr>
          <w:rtl/>
        </w:rPr>
        <w:t xml:space="preserve"> </w:t>
      </w:r>
      <w:bookmarkStart w:id="29830" w:name="_ETM_Q69_336600"/>
      <w:bookmarkEnd w:id="29830"/>
      <w:r>
        <w:rPr>
          <w:rtl/>
        </w:rPr>
        <w:t>של</w:t>
      </w:r>
      <w:r>
        <w:rPr>
          <w:rFonts w:hint="cs"/>
          <w:rtl/>
        </w:rPr>
        <w:t>א</w:t>
      </w:r>
      <w:r>
        <w:rPr>
          <w:rtl/>
        </w:rPr>
        <w:t xml:space="preserve"> </w:t>
      </w:r>
      <w:bookmarkStart w:id="29831" w:name="_ETM_Q69_336840"/>
      <w:bookmarkEnd w:id="29831"/>
      <w:r>
        <w:rPr>
          <w:rFonts w:hint="cs"/>
          <w:rtl/>
        </w:rPr>
        <w:t>הו</w:t>
      </w:r>
      <w:r>
        <w:rPr>
          <w:rtl/>
        </w:rPr>
        <w:t xml:space="preserve">גבלו </w:t>
      </w:r>
      <w:bookmarkStart w:id="29832" w:name="_ETM_Q69_337230"/>
      <w:bookmarkEnd w:id="29832"/>
      <w:r>
        <w:rPr>
          <w:rtl/>
        </w:rPr>
        <w:t xml:space="preserve">בכניסה </w:t>
      </w:r>
      <w:bookmarkStart w:id="29833" w:name="_ETM_Q69_338220"/>
      <w:bookmarkEnd w:id="29833"/>
      <w:r>
        <w:rPr>
          <w:rFonts w:hint="cs"/>
          <w:rtl/>
        </w:rPr>
        <w:t>ושהו בהר</w:t>
      </w:r>
      <w:r>
        <w:rPr>
          <w:rtl/>
        </w:rPr>
        <w:t xml:space="preserve"> </w:t>
      </w:r>
      <w:bookmarkStart w:id="29834" w:name="_ETM_Q69_338940"/>
      <w:bookmarkEnd w:id="29834"/>
      <w:r>
        <w:rPr>
          <w:rFonts w:hint="cs"/>
          <w:rtl/>
        </w:rPr>
        <w:t xml:space="preserve">– </w:t>
      </w:r>
      <w:r>
        <w:rPr>
          <w:rtl/>
        </w:rPr>
        <w:t>כ-250</w:t>
      </w:r>
      <w:r>
        <w:rPr>
          <w:rFonts w:hint="cs"/>
          <w:rtl/>
        </w:rPr>
        <w:t>,</w:t>
      </w:r>
      <w:r>
        <w:rPr>
          <w:rtl/>
        </w:rPr>
        <w:t xml:space="preserve">000 </w:t>
      </w:r>
      <w:bookmarkStart w:id="29835" w:name="_ETM_Q69_340230"/>
      <w:bookmarkEnd w:id="29835"/>
      <w:r>
        <w:rPr>
          <w:rtl/>
        </w:rPr>
        <w:t>איש</w:t>
      </w:r>
      <w:r>
        <w:rPr>
          <w:rFonts w:hint="cs"/>
          <w:rtl/>
        </w:rPr>
        <w:t>.</w:t>
      </w:r>
      <w:r>
        <w:rPr>
          <w:rtl/>
        </w:rPr>
        <w:t xml:space="preserve"> </w:t>
      </w:r>
      <w:bookmarkStart w:id="29836" w:name="_ETM_Q69_340990"/>
      <w:bookmarkEnd w:id="29836"/>
      <w:r>
        <w:rPr>
          <w:rtl/>
        </w:rPr>
        <w:t xml:space="preserve">ושם </w:t>
      </w:r>
      <w:bookmarkStart w:id="29837" w:name="_ETM_Q69_341990"/>
      <w:bookmarkEnd w:id="29837"/>
      <w:r>
        <w:rPr>
          <w:rtl/>
        </w:rPr>
        <w:t xml:space="preserve">זה </w:t>
      </w:r>
      <w:bookmarkStart w:id="29838" w:name="_ETM_Q69_342169"/>
      <w:bookmarkEnd w:id="29838"/>
      <w:r>
        <w:rPr>
          <w:rtl/>
        </w:rPr>
        <w:t xml:space="preserve">היה </w:t>
      </w:r>
      <w:bookmarkStart w:id="29839" w:name="_ETM_Q69_342410"/>
      <w:bookmarkEnd w:id="29839"/>
      <w:r>
        <w:rPr>
          <w:rtl/>
        </w:rPr>
        <w:t xml:space="preserve">בטווח </w:t>
      </w:r>
      <w:bookmarkStart w:id="29840" w:name="_ETM_Q69_343400"/>
      <w:bookmarkEnd w:id="29840"/>
      <w:r>
        <w:rPr>
          <w:rtl/>
        </w:rPr>
        <w:t xml:space="preserve">של </w:t>
      </w:r>
      <w:bookmarkStart w:id="29841" w:name="_ETM_Q69_343639"/>
      <w:bookmarkEnd w:id="29841"/>
      <w:r>
        <w:rPr>
          <w:rtl/>
        </w:rPr>
        <w:t xml:space="preserve">שעות </w:t>
      </w:r>
      <w:bookmarkStart w:id="29842" w:name="_ETM_Q69_344030"/>
      <w:bookmarkEnd w:id="29842"/>
      <w:r>
        <w:rPr>
          <w:rtl/>
        </w:rPr>
        <w:t>בודדות</w:t>
      </w:r>
      <w:r>
        <w:rPr>
          <w:rFonts w:hint="cs"/>
          <w:rtl/>
        </w:rPr>
        <w:t>,</w:t>
      </w:r>
      <w:r>
        <w:rPr>
          <w:rtl/>
        </w:rPr>
        <w:t xml:space="preserve"> </w:t>
      </w:r>
      <w:bookmarkStart w:id="29843" w:name="_ETM_Q69_345020"/>
      <w:bookmarkEnd w:id="29843"/>
      <w:r>
        <w:rPr>
          <w:rtl/>
        </w:rPr>
        <w:t xml:space="preserve">ולא </w:t>
      </w:r>
      <w:bookmarkStart w:id="29844" w:name="_ETM_Q69_345290"/>
      <w:bookmarkEnd w:id="29844"/>
      <w:r>
        <w:rPr>
          <w:rtl/>
        </w:rPr>
        <w:t xml:space="preserve">כמו </w:t>
      </w:r>
      <w:bookmarkStart w:id="29845" w:name="_ETM_Q69_345560"/>
      <w:bookmarkEnd w:id="29845"/>
      <w:r>
        <w:rPr>
          <w:rtl/>
        </w:rPr>
        <w:t xml:space="preserve">במירון </w:t>
      </w:r>
      <w:bookmarkStart w:id="29846" w:name="_ETM_Q69_346470"/>
      <w:bookmarkEnd w:id="29846"/>
      <w:r>
        <w:rPr>
          <w:rtl/>
        </w:rPr>
        <w:t xml:space="preserve">על </w:t>
      </w:r>
      <w:bookmarkStart w:id="29847" w:name="_ETM_Q69_346650"/>
      <w:bookmarkEnd w:id="29847"/>
      <w:r>
        <w:rPr>
          <w:rtl/>
        </w:rPr>
        <w:t xml:space="preserve">פני </w:t>
      </w:r>
      <w:bookmarkStart w:id="29848" w:name="_ETM_Q69_346860"/>
      <w:bookmarkStart w:id="29849" w:name="_ETM_Q69_347250"/>
      <w:bookmarkEnd w:id="29848"/>
      <w:bookmarkEnd w:id="29849"/>
      <w:r>
        <w:rPr>
          <w:rFonts w:hint="cs"/>
          <w:rtl/>
        </w:rPr>
        <w:t xml:space="preserve">שלושה </w:t>
      </w:r>
      <w:bookmarkStart w:id="29850" w:name="_ETM_Q69_344000"/>
      <w:bookmarkEnd w:id="29850"/>
      <w:r>
        <w:rPr>
          <w:rtl/>
        </w:rPr>
        <w:t>ימים</w:t>
      </w:r>
      <w:r>
        <w:rPr>
          <w:rFonts w:hint="cs"/>
          <w:rtl/>
        </w:rPr>
        <w:t xml:space="preserve">. </w:t>
      </w:r>
      <w:bookmarkStart w:id="29851" w:name="_ETM_Q69_347000"/>
      <w:bookmarkStart w:id="29852" w:name="_ETM_Q69_348250"/>
      <w:bookmarkStart w:id="29853" w:name="_ETM_Q69_348430"/>
      <w:bookmarkEnd w:id="29851"/>
      <w:bookmarkEnd w:id="29852"/>
      <w:bookmarkEnd w:id="29853"/>
      <w:r>
        <w:rPr>
          <w:rFonts w:hint="cs"/>
          <w:rtl/>
        </w:rPr>
        <w:t>מ</w:t>
      </w:r>
      <w:r>
        <w:rPr>
          <w:rtl/>
        </w:rPr>
        <w:t xml:space="preserve">ההשוואה </w:t>
      </w:r>
      <w:bookmarkStart w:id="29854" w:name="_ETM_Q69_349000"/>
      <w:bookmarkEnd w:id="29854"/>
      <w:r>
        <w:rPr>
          <w:rtl/>
        </w:rPr>
        <w:t xml:space="preserve">עולה </w:t>
      </w:r>
      <w:bookmarkStart w:id="29855" w:name="_ETM_Q69_349239"/>
      <w:bookmarkEnd w:id="29855"/>
      <w:r>
        <w:rPr>
          <w:rtl/>
        </w:rPr>
        <w:t xml:space="preserve">ריח </w:t>
      </w:r>
      <w:bookmarkStart w:id="29856" w:name="_ETM_Q69_349540"/>
      <w:bookmarkEnd w:id="29856"/>
      <w:r>
        <w:rPr>
          <w:rtl/>
        </w:rPr>
        <w:t xml:space="preserve">כבד </w:t>
      </w:r>
      <w:bookmarkStart w:id="29857" w:name="_ETM_Q69_349959"/>
      <w:bookmarkEnd w:id="29857"/>
      <w:r>
        <w:rPr>
          <w:rtl/>
        </w:rPr>
        <w:t xml:space="preserve">של </w:t>
      </w:r>
      <w:bookmarkStart w:id="29858" w:name="_ETM_Q69_350169"/>
      <w:bookmarkEnd w:id="29858"/>
      <w:r>
        <w:rPr>
          <w:rtl/>
        </w:rPr>
        <w:t xml:space="preserve">איפה </w:t>
      </w:r>
      <w:bookmarkStart w:id="29859" w:name="_ETM_Q69_350530"/>
      <w:bookmarkEnd w:id="29859"/>
      <w:r>
        <w:rPr>
          <w:rtl/>
        </w:rPr>
        <w:t>ואיפה</w:t>
      </w:r>
      <w:r>
        <w:rPr>
          <w:rFonts w:hint="cs"/>
          <w:rtl/>
        </w:rPr>
        <w:t>,</w:t>
      </w:r>
      <w:r>
        <w:rPr>
          <w:rtl/>
        </w:rPr>
        <w:t xml:space="preserve"> </w:t>
      </w:r>
      <w:bookmarkStart w:id="29860" w:name="_ETM_Q69_351550"/>
      <w:bookmarkEnd w:id="29860"/>
      <w:r>
        <w:rPr>
          <w:rtl/>
        </w:rPr>
        <w:t xml:space="preserve">וזה </w:t>
      </w:r>
      <w:bookmarkStart w:id="29861" w:name="_ETM_Q69_351819"/>
      <w:bookmarkEnd w:id="29861"/>
      <w:r>
        <w:rPr>
          <w:rtl/>
        </w:rPr>
        <w:t xml:space="preserve">נראה </w:t>
      </w:r>
      <w:bookmarkStart w:id="29862" w:name="_ETM_Q69_352210"/>
      <w:bookmarkEnd w:id="29862"/>
      <w:r>
        <w:rPr>
          <w:rtl/>
        </w:rPr>
        <w:t xml:space="preserve">כמו </w:t>
      </w:r>
      <w:bookmarkStart w:id="29863" w:name="_ETM_Q69_352510"/>
      <w:bookmarkEnd w:id="29863"/>
      <w:r>
        <w:rPr>
          <w:rtl/>
        </w:rPr>
        <w:t xml:space="preserve">אפליה </w:t>
      </w:r>
      <w:bookmarkStart w:id="29864" w:name="_ETM_Q69_352930"/>
      <w:bookmarkEnd w:id="29864"/>
      <w:r>
        <w:rPr>
          <w:rtl/>
        </w:rPr>
        <w:t xml:space="preserve">ממשית </w:t>
      </w:r>
      <w:bookmarkStart w:id="29865" w:name="_ETM_Q69_353410"/>
      <w:bookmarkEnd w:id="29865"/>
      <w:r>
        <w:rPr>
          <w:rtl/>
        </w:rPr>
        <w:t xml:space="preserve">בפולחן </w:t>
      </w:r>
      <w:bookmarkStart w:id="29866" w:name="_ETM_Q69_353860"/>
      <w:bookmarkEnd w:id="29866"/>
      <w:r>
        <w:rPr>
          <w:rtl/>
        </w:rPr>
        <w:t xml:space="preserve">הדת </w:t>
      </w:r>
      <w:bookmarkStart w:id="29867" w:name="_ETM_Q69_354130"/>
      <w:bookmarkEnd w:id="29867"/>
      <w:r>
        <w:rPr>
          <w:rtl/>
        </w:rPr>
        <w:t xml:space="preserve">של </w:t>
      </w:r>
      <w:bookmarkStart w:id="29868" w:name="_ETM_Q69_354280"/>
      <w:bookmarkEnd w:id="29868"/>
      <w:r>
        <w:rPr>
          <w:rtl/>
        </w:rPr>
        <w:t xml:space="preserve">יהודים </w:t>
      </w:r>
      <w:bookmarkStart w:id="29869" w:name="_ETM_Q69_354700"/>
      <w:bookmarkEnd w:id="29869"/>
      <w:r>
        <w:rPr>
          <w:rtl/>
        </w:rPr>
        <w:t xml:space="preserve">המבקשים </w:t>
      </w:r>
      <w:bookmarkStart w:id="29870" w:name="_ETM_Q69_355300"/>
      <w:bookmarkEnd w:id="29870"/>
      <w:r>
        <w:rPr>
          <w:rtl/>
        </w:rPr>
        <w:t xml:space="preserve">לעלות </w:t>
      </w:r>
      <w:bookmarkStart w:id="29871" w:name="_ETM_Q69_355660"/>
      <w:bookmarkEnd w:id="29871"/>
      <w:r>
        <w:rPr>
          <w:rtl/>
        </w:rPr>
        <w:t>למ</w:t>
      </w:r>
      <w:r>
        <w:rPr>
          <w:rFonts w:hint="cs"/>
          <w:rtl/>
        </w:rPr>
        <w:t>יר</w:t>
      </w:r>
      <w:r>
        <w:rPr>
          <w:rtl/>
        </w:rPr>
        <w:t>ון</w:t>
      </w:r>
      <w:r>
        <w:rPr>
          <w:rFonts w:hint="cs"/>
          <w:rtl/>
        </w:rPr>
        <w:t>.</w:t>
      </w:r>
      <w:r>
        <w:rPr>
          <w:rtl/>
        </w:rPr>
        <w:t xml:space="preserve"> </w:t>
      </w:r>
      <w:bookmarkStart w:id="29872" w:name="_ETM_Q69_356800"/>
      <w:bookmarkEnd w:id="29872"/>
    </w:p>
    <w:p w:rsidR="0005073C" w:rsidRDefault="0005073C" w:rsidP="00BA58A5">
      <w:pPr>
        <w:rPr>
          <w:rtl/>
        </w:rPr>
      </w:pPr>
    </w:p>
    <w:p w:rsidR="0005073C" w:rsidRDefault="0005073C" w:rsidP="00BA58A5">
      <w:pPr>
        <w:rPr>
          <w:rtl/>
        </w:rPr>
      </w:pPr>
      <w:r>
        <w:rPr>
          <w:rtl/>
        </w:rPr>
        <w:t xml:space="preserve">אני </w:t>
      </w:r>
      <w:bookmarkStart w:id="29873" w:name="_ETM_Q69_357160"/>
      <w:bookmarkEnd w:id="29873"/>
      <w:r>
        <w:rPr>
          <w:rtl/>
        </w:rPr>
        <w:t xml:space="preserve">גם </w:t>
      </w:r>
      <w:bookmarkStart w:id="29874" w:name="_ETM_Q69_357340"/>
      <w:bookmarkEnd w:id="29874"/>
      <w:r>
        <w:rPr>
          <w:rtl/>
        </w:rPr>
        <w:t xml:space="preserve">מודאג </w:t>
      </w:r>
      <w:bookmarkStart w:id="29875" w:name="_ETM_Q69_357880"/>
      <w:bookmarkEnd w:id="29875"/>
      <w:r>
        <w:rPr>
          <w:rtl/>
        </w:rPr>
        <w:t xml:space="preserve">מהדרך </w:t>
      </w:r>
      <w:bookmarkStart w:id="29876" w:name="_ETM_Q69_358450"/>
      <w:bookmarkEnd w:id="29876"/>
      <w:r>
        <w:rPr>
          <w:rFonts w:hint="cs"/>
          <w:rtl/>
        </w:rPr>
        <w:t>ש</w:t>
      </w:r>
      <w:r>
        <w:rPr>
          <w:rtl/>
        </w:rPr>
        <w:t xml:space="preserve">בה </w:t>
      </w:r>
      <w:bookmarkStart w:id="29877" w:name="_ETM_Q69_358570"/>
      <w:bookmarkEnd w:id="29877"/>
      <w:r>
        <w:rPr>
          <w:rtl/>
        </w:rPr>
        <w:t xml:space="preserve">נמכרו </w:t>
      </w:r>
      <w:bookmarkStart w:id="29878" w:name="_ETM_Q69_358930"/>
      <w:bookmarkEnd w:id="29878"/>
      <w:r>
        <w:rPr>
          <w:rtl/>
        </w:rPr>
        <w:t>הכרטיסים</w:t>
      </w:r>
      <w:r>
        <w:rPr>
          <w:rFonts w:hint="cs"/>
          <w:rtl/>
        </w:rPr>
        <w:t>.</w:t>
      </w:r>
      <w:r>
        <w:rPr>
          <w:rtl/>
        </w:rPr>
        <w:t xml:space="preserve"> </w:t>
      </w:r>
      <w:bookmarkStart w:id="29879" w:name="_ETM_Q69_360190"/>
      <w:bookmarkEnd w:id="29879"/>
      <w:r>
        <w:rPr>
          <w:rtl/>
        </w:rPr>
        <w:t xml:space="preserve">אני </w:t>
      </w:r>
      <w:bookmarkStart w:id="29880" w:name="_ETM_Q69_360400"/>
      <w:bookmarkEnd w:id="29880"/>
      <w:r>
        <w:rPr>
          <w:rtl/>
        </w:rPr>
        <w:t xml:space="preserve">רוצה </w:t>
      </w:r>
      <w:bookmarkStart w:id="29881" w:name="_ETM_Q69_360700"/>
      <w:bookmarkEnd w:id="29881"/>
      <w:r>
        <w:rPr>
          <w:rtl/>
        </w:rPr>
        <w:t xml:space="preserve">להאמין </w:t>
      </w:r>
      <w:bookmarkStart w:id="29882" w:name="_ETM_Q69_361150"/>
      <w:bookmarkEnd w:id="29882"/>
      <w:r>
        <w:rPr>
          <w:rtl/>
        </w:rPr>
        <w:t xml:space="preserve">להודעת </w:t>
      </w:r>
      <w:bookmarkStart w:id="29883" w:name="_ETM_Q69_361630"/>
      <w:bookmarkEnd w:id="29883"/>
      <w:r>
        <w:rPr>
          <w:rtl/>
        </w:rPr>
        <w:t xml:space="preserve">הדוברות </w:t>
      </w:r>
      <w:bookmarkStart w:id="29884" w:name="_ETM_Q69_362080"/>
      <w:bookmarkEnd w:id="29884"/>
      <w:r>
        <w:rPr>
          <w:rtl/>
        </w:rPr>
        <w:t xml:space="preserve">שאמרה </w:t>
      </w:r>
      <w:bookmarkStart w:id="29885" w:name="_ETM_Q69_362470"/>
      <w:bookmarkEnd w:id="29885"/>
      <w:r>
        <w:rPr>
          <w:rtl/>
        </w:rPr>
        <w:t xml:space="preserve">כי </w:t>
      </w:r>
      <w:bookmarkStart w:id="29886" w:name="_ETM_Q69_362620"/>
      <w:bookmarkEnd w:id="29886"/>
      <w:r>
        <w:rPr>
          <w:rtl/>
        </w:rPr>
        <w:t xml:space="preserve">לפי </w:t>
      </w:r>
      <w:bookmarkStart w:id="29887" w:name="_ETM_Q69_362860"/>
      <w:bookmarkEnd w:id="29887"/>
      <w:r>
        <w:rPr>
          <w:rtl/>
        </w:rPr>
        <w:t xml:space="preserve">התקנון </w:t>
      </w:r>
      <w:bookmarkStart w:id="29888" w:name="_ETM_Q69_363400"/>
      <w:bookmarkEnd w:id="29888"/>
      <w:r>
        <w:rPr>
          <w:rtl/>
        </w:rPr>
        <w:t>מוקצ</w:t>
      </w:r>
      <w:r>
        <w:rPr>
          <w:rFonts w:hint="cs"/>
          <w:rtl/>
        </w:rPr>
        <w:t>ים</w:t>
      </w:r>
      <w:r>
        <w:rPr>
          <w:rtl/>
        </w:rPr>
        <w:t xml:space="preserve"> </w:t>
      </w:r>
      <w:bookmarkStart w:id="29889" w:name="_ETM_Q69_364320"/>
      <w:bookmarkEnd w:id="29889"/>
      <w:r>
        <w:rPr>
          <w:rtl/>
        </w:rPr>
        <w:t xml:space="preserve">15% </w:t>
      </w:r>
      <w:bookmarkStart w:id="29890" w:name="_ETM_Q69_365340"/>
      <w:bookmarkEnd w:id="29890"/>
      <w:r>
        <w:rPr>
          <w:rtl/>
        </w:rPr>
        <w:t xml:space="preserve">מסך </w:t>
      </w:r>
      <w:bookmarkStart w:id="29891" w:name="_ETM_Q69_365639"/>
      <w:bookmarkEnd w:id="29891"/>
      <w:r>
        <w:rPr>
          <w:rtl/>
        </w:rPr>
        <w:t xml:space="preserve">הכרטיסים </w:t>
      </w:r>
      <w:bookmarkStart w:id="29892" w:name="_ETM_Q69_366210"/>
      <w:bookmarkEnd w:id="29892"/>
      <w:r>
        <w:rPr>
          <w:rtl/>
        </w:rPr>
        <w:t xml:space="preserve">לבני </w:t>
      </w:r>
      <w:bookmarkStart w:id="29893" w:name="_ETM_Q69_366540"/>
      <w:bookmarkEnd w:id="29893"/>
      <w:r>
        <w:rPr>
          <w:rtl/>
        </w:rPr>
        <w:t xml:space="preserve">הקהילות </w:t>
      </w:r>
      <w:bookmarkStart w:id="29894" w:name="_ETM_Q69_366990"/>
      <w:bookmarkEnd w:id="29894"/>
      <w:r>
        <w:rPr>
          <w:rtl/>
        </w:rPr>
        <w:t xml:space="preserve">שיש </w:t>
      </w:r>
      <w:bookmarkStart w:id="29895" w:name="_ETM_Q69_367230"/>
      <w:bookmarkEnd w:id="29895"/>
      <w:r>
        <w:rPr>
          <w:rtl/>
        </w:rPr>
        <w:t xml:space="preserve">להם </w:t>
      </w:r>
      <w:bookmarkStart w:id="29896" w:name="_ETM_Q69_367500"/>
      <w:bookmarkEnd w:id="29896"/>
      <w:r>
        <w:rPr>
          <w:rtl/>
        </w:rPr>
        <w:t xml:space="preserve">מסורת </w:t>
      </w:r>
      <w:bookmarkStart w:id="29897" w:name="_ETM_Q69_368040"/>
      <w:bookmarkEnd w:id="29897"/>
      <w:r>
        <w:rPr>
          <w:rtl/>
        </w:rPr>
        <w:t xml:space="preserve">של </w:t>
      </w:r>
      <w:bookmarkStart w:id="29898" w:name="_ETM_Q69_368250"/>
      <w:bookmarkEnd w:id="29898"/>
      <w:r>
        <w:rPr>
          <w:rFonts w:hint="cs"/>
          <w:rtl/>
        </w:rPr>
        <w:t>ה</w:t>
      </w:r>
      <w:r>
        <w:rPr>
          <w:rtl/>
        </w:rPr>
        <w:t xml:space="preserve">דלקות </w:t>
      </w:r>
      <w:bookmarkStart w:id="29899" w:name="_ETM_Q69_368639"/>
      <w:bookmarkEnd w:id="29899"/>
      <w:r>
        <w:rPr>
          <w:rtl/>
        </w:rPr>
        <w:t>ב</w:t>
      </w:r>
      <w:r>
        <w:rPr>
          <w:rFonts w:hint="cs"/>
          <w:rtl/>
        </w:rPr>
        <w:t>ה</w:t>
      </w:r>
      <w:r>
        <w:rPr>
          <w:rtl/>
        </w:rPr>
        <w:t>ר</w:t>
      </w:r>
      <w:bookmarkStart w:id="29900" w:name="_ETM_Q69_369540"/>
      <w:bookmarkEnd w:id="29900"/>
      <w:r>
        <w:rPr>
          <w:rFonts w:hint="cs"/>
          <w:rtl/>
        </w:rPr>
        <w:t xml:space="preserve">. </w:t>
      </w:r>
      <w:r>
        <w:rPr>
          <w:rtl/>
        </w:rPr>
        <w:t xml:space="preserve">על </w:t>
      </w:r>
      <w:bookmarkStart w:id="29901" w:name="_ETM_Q69_369749"/>
      <w:bookmarkEnd w:id="29901"/>
      <w:r>
        <w:rPr>
          <w:rtl/>
        </w:rPr>
        <w:t xml:space="preserve">פניו </w:t>
      </w:r>
      <w:bookmarkStart w:id="29902" w:name="_ETM_Q69_370680"/>
      <w:bookmarkEnd w:id="29902"/>
      <w:r>
        <w:rPr>
          <w:rtl/>
        </w:rPr>
        <w:t xml:space="preserve">הדבר </w:t>
      </w:r>
      <w:bookmarkStart w:id="29903" w:name="_ETM_Q69_371099"/>
      <w:bookmarkEnd w:id="29903"/>
      <w:r>
        <w:rPr>
          <w:rtl/>
        </w:rPr>
        <w:t xml:space="preserve">נשמע </w:t>
      </w:r>
      <w:bookmarkStart w:id="29904" w:name="_ETM_Q69_371639"/>
      <w:bookmarkEnd w:id="29904"/>
      <w:r>
        <w:rPr>
          <w:rtl/>
        </w:rPr>
        <w:t>הגיוני</w:t>
      </w:r>
      <w:r>
        <w:rPr>
          <w:rFonts w:hint="cs"/>
          <w:rtl/>
        </w:rPr>
        <w:t>,</w:t>
      </w:r>
      <w:r>
        <w:rPr>
          <w:rtl/>
        </w:rPr>
        <w:t xml:space="preserve"> </w:t>
      </w:r>
      <w:bookmarkStart w:id="29905" w:name="_ETM_Q69_372540"/>
      <w:bookmarkEnd w:id="29905"/>
      <w:r>
        <w:rPr>
          <w:rtl/>
        </w:rPr>
        <w:t xml:space="preserve">אבל </w:t>
      </w:r>
      <w:bookmarkStart w:id="29906" w:name="_ETM_Q69_372779"/>
      <w:bookmarkEnd w:id="29906"/>
      <w:r>
        <w:rPr>
          <w:rtl/>
        </w:rPr>
        <w:t xml:space="preserve">כשיש </w:t>
      </w:r>
      <w:bookmarkStart w:id="29907" w:name="_ETM_Q69_373019"/>
      <w:bookmarkEnd w:id="29907"/>
      <w:r>
        <w:rPr>
          <w:rtl/>
        </w:rPr>
        <w:t xml:space="preserve">צמצום </w:t>
      </w:r>
      <w:bookmarkStart w:id="29908" w:name="_ETM_Q69_373499"/>
      <w:bookmarkEnd w:id="29908"/>
      <w:r>
        <w:rPr>
          <w:rtl/>
        </w:rPr>
        <w:t>כה</w:t>
      </w:r>
      <w:r>
        <w:rPr>
          <w:rFonts w:hint="cs"/>
          <w:rtl/>
        </w:rPr>
        <w:t xml:space="preserve"> </w:t>
      </w:r>
      <w:r>
        <w:rPr>
          <w:rtl/>
        </w:rPr>
        <w:t xml:space="preserve">גדול </w:t>
      </w:r>
      <w:bookmarkStart w:id="29909" w:name="_ETM_Q69_374040"/>
      <w:bookmarkEnd w:id="29909"/>
      <w:r>
        <w:rPr>
          <w:rtl/>
        </w:rPr>
        <w:t xml:space="preserve">באפשרויות </w:t>
      </w:r>
      <w:bookmarkStart w:id="29910" w:name="_ETM_Q69_374760"/>
      <w:bookmarkEnd w:id="29910"/>
      <w:r>
        <w:rPr>
          <w:rtl/>
        </w:rPr>
        <w:t xml:space="preserve">לקהל </w:t>
      </w:r>
      <w:bookmarkStart w:id="29911" w:name="_ETM_Q69_375180"/>
      <w:bookmarkStart w:id="29912" w:name="_ETM_Q69_375569"/>
      <w:bookmarkEnd w:id="29911"/>
      <w:bookmarkEnd w:id="29912"/>
      <w:r>
        <w:rPr>
          <w:rtl/>
        </w:rPr>
        <w:t>הרחב</w:t>
      </w:r>
      <w:r>
        <w:rPr>
          <w:rFonts w:hint="cs"/>
          <w:rtl/>
        </w:rPr>
        <w:t>,</w:t>
      </w:r>
      <w:r>
        <w:rPr>
          <w:rtl/>
        </w:rPr>
        <w:t xml:space="preserve"> </w:t>
      </w:r>
      <w:bookmarkStart w:id="29913" w:name="_ETM_Q69_376500"/>
      <w:bookmarkEnd w:id="29913"/>
      <w:r>
        <w:rPr>
          <w:rtl/>
        </w:rPr>
        <w:t xml:space="preserve">נכון </w:t>
      </w:r>
      <w:bookmarkStart w:id="29914" w:name="_ETM_Q69_376860"/>
      <w:bookmarkEnd w:id="29914"/>
      <w:r>
        <w:rPr>
          <w:rtl/>
        </w:rPr>
        <w:t xml:space="preserve">היה </w:t>
      </w:r>
      <w:bookmarkStart w:id="29915" w:name="_ETM_Q69_376980"/>
      <w:bookmarkEnd w:id="29915"/>
      <w:r>
        <w:rPr>
          <w:rtl/>
        </w:rPr>
        <w:t xml:space="preserve">לנהוג </w:t>
      </w:r>
      <w:bookmarkStart w:id="29916" w:name="_ETM_Q69_377340"/>
      <w:bookmarkEnd w:id="29916"/>
      <w:r>
        <w:rPr>
          <w:rtl/>
        </w:rPr>
        <w:t xml:space="preserve">בשקיפות </w:t>
      </w:r>
      <w:bookmarkStart w:id="29917" w:name="_ETM_Q69_377879"/>
      <w:bookmarkEnd w:id="29917"/>
      <w:r>
        <w:rPr>
          <w:rtl/>
        </w:rPr>
        <w:t xml:space="preserve">יתרה </w:t>
      </w:r>
      <w:bookmarkStart w:id="29918" w:name="_ETM_Q69_378750"/>
      <w:bookmarkEnd w:id="29918"/>
      <w:r>
        <w:rPr>
          <w:rtl/>
        </w:rPr>
        <w:t xml:space="preserve">ולאפשר </w:t>
      </w:r>
      <w:bookmarkStart w:id="29919" w:name="_ETM_Q69_379230"/>
      <w:bookmarkEnd w:id="29919"/>
      <w:r>
        <w:rPr>
          <w:rtl/>
        </w:rPr>
        <w:t xml:space="preserve">לכולם </w:t>
      </w:r>
      <w:bookmarkStart w:id="29920" w:name="_ETM_Q69_379680"/>
      <w:bookmarkEnd w:id="29920"/>
      <w:r>
        <w:rPr>
          <w:rtl/>
        </w:rPr>
        <w:t xml:space="preserve">להתמודד </w:t>
      </w:r>
      <w:bookmarkStart w:id="29921" w:name="_ETM_Q69_380250"/>
      <w:bookmarkEnd w:id="29921"/>
      <w:r>
        <w:rPr>
          <w:rtl/>
        </w:rPr>
        <w:t xml:space="preserve">באופן </w:t>
      </w:r>
      <w:bookmarkStart w:id="29922" w:name="_ETM_Q69_380639"/>
      <w:bookmarkEnd w:id="29922"/>
      <w:r>
        <w:rPr>
          <w:rtl/>
        </w:rPr>
        <w:t xml:space="preserve">שוויוני </w:t>
      </w:r>
      <w:bookmarkStart w:id="29923" w:name="_ETM_Q69_381090"/>
      <w:bookmarkEnd w:id="29923"/>
      <w:r>
        <w:rPr>
          <w:rtl/>
        </w:rPr>
        <w:t xml:space="preserve">על </w:t>
      </w:r>
      <w:bookmarkStart w:id="29924" w:name="_ETM_Q69_381209"/>
      <w:bookmarkEnd w:id="29924"/>
      <w:r>
        <w:rPr>
          <w:rtl/>
        </w:rPr>
        <w:t xml:space="preserve">כל </w:t>
      </w:r>
      <w:bookmarkStart w:id="29925" w:name="_ETM_Q69_382409"/>
      <w:bookmarkEnd w:id="29925"/>
      <w:r>
        <w:rPr>
          <w:rFonts w:hint="cs"/>
          <w:rtl/>
        </w:rPr>
        <w:t xml:space="preserve">כרטיס. </w:t>
      </w:r>
      <w:r>
        <w:rPr>
          <w:rtl/>
        </w:rPr>
        <w:t xml:space="preserve">כשאני </w:t>
      </w:r>
      <w:bookmarkStart w:id="29926" w:name="_ETM_Q69_382709"/>
      <w:bookmarkEnd w:id="29926"/>
      <w:r>
        <w:rPr>
          <w:rtl/>
        </w:rPr>
        <w:t xml:space="preserve">אומר </w:t>
      </w:r>
      <w:bookmarkStart w:id="29927" w:name="_ETM_Q69_382889"/>
      <w:bookmarkEnd w:id="29927"/>
      <w:r>
        <w:rPr>
          <w:rtl/>
        </w:rPr>
        <w:t xml:space="preserve">שאני </w:t>
      </w:r>
      <w:bookmarkStart w:id="29928" w:name="_ETM_Q69_383129"/>
      <w:bookmarkEnd w:id="29928"/>
      <w:r>
        <w:rPr>
          <w:rtl/>
        </w:rPr>
        <w:t xml:space="preserve">מודאג </w:t>
      </w:r>
      <w:bookmarkStart w:id="29929" w:name="_ETM_Q69_383489"/>
      <w:bookmarkEnd w:id="29929"/>
      <w:r>
        <w:rPr>
          <w:rtl/>
        </w:rPr>
        <w:t>מ</w:t>
      </w:r>
      <w:r>
        <w:rPr>
          <w:rFonts w:hint="cs"/>
          <w:rtl/>
        </w:rPr>
        <w:t>ה</w:t>
      </w:r>
      <w:r>
        <w:rPr>
          <w:rtl/>
        </w:rPr>
        <w:t xml:space="preserve">החמרות </w:t>
      </w:r>
      <w:bookmarkStart w:id="29930" w:name="_ETM_Q69_383999"/>
      <w:bookmarkEnd w:id="29930"/>
      <w:r>
        <w:rPr>
          <w:rFonts w:hint="cs"/>
          <w:rtl/>
        </w:rPr>
        <w:t>ה</w:t>
      </w:r>
      <w:bookmarkStart w:id="29931" w:name="_ETM_Q69_384480"/>
      <w:bookmarkEnd w:id="29931"/>
      <w:r>
        <w:rPr>
          <w:rFonts w:hint="cs"/>
          <w:rtl/>
        </w:rPr>
        <w:t xml:space="preserve">מוטלות </w:t>
      </w:r>
      <w:r>
        <w:rPr>
          <w:rtl/>
        </w:rPr>
        <w:t>שלא</w:t>
      </w:r>
      <w:bookmarkStart w:id="29932" w:name="_ETM_Q69_384659"/>
      <w:bookmarkEnd w:id="29932"/>
      <w:r>
        <w:rPr>
          <w:rtl/>
        </w:rPr>
        <w:t xml:space="preserve"> </w:t>
      </w:r>
      <w:bookmarkStart w:id="29933" w:name="_ETM_Q69_384749"/>
      <w:bookmarkEnd w:id="29933"/>
      <w:r>
        <w:rPr>
          <w:rtl/>
        </w:rPr>
        <w:t>צורך</w:t>
      </w:r>
      <w:r>
        <w:rPr>
          <w:rFonts w:hint="cs"/>
          <w:rtl/>
        </w:rPr>
        <w:t>,</w:t>
      </w:r>
      <w:r>
        <w:rPr>
          <w:rtl/>
        </w:rPr>
        <w:t xml:space="preserve"> </w:t>
      </w:r>
      <w:bookmarkStart w:id="29934" w:name="_ETM_Q69_385499"/>
      <w:bookmarkEnd w:id="29934"/>
      <w:r>
        <w:rPr>
          <w:rtl/>
        </w:rPr>
        <w:t xml:space="preserve">אני </w:t>
      </w:r>
      <w:bookmarkStart w:id="29935" w:name="_ETM_Q69_385650"/>
      <w:bookmarkEnd w:id="29935"/>
      <w:r>
        <w:rPr>
          <w:rtl/>
        </w:rPr>
        <w:t xml:space="preserve">מתכוון </w:t>
      </w:r>
      <w:bookmarkStart w:id="29936" w:name="_ETM_Q69_386010"/>
      <w:bookmarkEnd w:id="29936"/>
      <w:r>
        <w:rPr>
          <w:rtl/>
        </w:rPr>
        <w:t xml:space="preserve">לסנקציות </w:t>
      </w:r>
      <w:bookmarkStart w:id="29937" w:name="_ETM_Q69_386700"/>
      <w:bookmarkEnd w:id="29937"/>
      <w:r>
        <w:rPr>
          <w:rtl/>
        </w:rPr>
        <w:t xml:space="preserve">שלא </w:t>
      </w:r>
      <w:bookmarkStart w:id="29938" w:name="_ETM_Q69_386879"/>
      <w:bookmarkEnd w:id="29938"/>
      <w:r>
        <w:rPr>
          <w:rtl/>
        </w:rPr>
        <w:t xml:space="preserve">מתקבלות </w:t>
      </w:r>
      <w:bookmarkStart w:id="29939" w:name="_ETM_Q69_387389"/>
      <w:bookmarkEnd w:id="29939"/>
      <w:r>
        <w:rPr>
          <w:rtl/>
        </w:rPr>
        <w:t xml:space="preserve">על </w:t>
      </w:r>
      <w:bookmarkStart w:id="29940" w:name="_ETM_Q69_387510"/>
      <w:bookmarkEnd w:id="29940"/>
      <w:r>
        <w:rPr>
          <w:rtl/>
        </w:rPr>
        <w:t xml:space="preserve">הדעת </w:t>
      </w:r>
      <w:bookmarkStart w:id="29941" w:name="_ETM_Q69_387810"/>
      <w:bookmarkEnd w:id="29941"/>
      <w:r>
        <w:rPr>
          <w:rtl/>
        </w:rPr>
        <w:t xml:space="preserve">ושאין </w:t>
      </w:r>
      <w:bookmarkStart w:id="29942" w:name="_ETM_Q69_388109"/>
      <w:bookmarkEnd w:id="29942"/>
      <w:r>
        <w:rPr>
          <w:rtl/>
        </w:rPr>
        <w:t>לה</w:t>
      </w:r>
      <w:r>
        <w:rPr>
          <w:rFonts w:hint="cs"/>
          <w:rtl/>
        </w:rPr>
        <w:t>ן</w:t>
      </w:r>
      <w:r>
        <w:rPr>
          <w:rtl/>
        </w:rPr>
        <w:t xml:space="preserve"> </w:t>
      </w:r>
      <w:bookmarkStart w:id="29943" w:name="_ETM_Q69_388290"/>
      <w:bookmarkEnd w:id="29943"/>
      <w:r>
        <w:rPr>
          <w:rtl/>
        </w:rPr>
        <w:t xml:space="preserve">אח </w:t>
      </w:r>
      <w:bookmarkStart w:id="29944" w:name="_ETM_Q69_388469"/>
      <w:bookmarkEnd w:id="29944"/>
      <w:r>
        <w:rPr>
          <w:rtl/>
        </w:rPr>
        <w:t>ורע</w:t>
      </w:r>
      <w:r>
        <w:rPr>
          <w:rFonts w:hint="cs"/>
          <w:rtl/>
        </w:rPr>
        <w:t>,</w:t>
      </w:r>
      <w:r>
        <w:rPr>
          <w:rtl/>
        </w:rPr>
        <w:t xml:space="preserve"> </w:t>
      </w:r>
      <w:bookmarkStart w:id="29945" w:name="_ETM_Q69_388859"/>
      <w:bookmarkEnd w:id="29945"/>
      <w:r>
        <w:rPr>
          <w:rtl/>
        </w:rPr>
        <w:t xml:space="preserve">כמו </w:t>
      </w:r>
      <w:bookmarkStart w:id="29946" w:name="_ETM_Q69_389069"/>
      <w:bookmarkEnd w:id="29946"/>
      <w:r>
        <w:rPr>
          <w:rtl/>
        </w:rPr>
        <w:t xml:space="preserve">דרישת </w:t>
      </w:r>
      <w:bookmarkStart w:id="29947" w:name="_ETM_Q69_389430"/>
      <w:bookmarkEnd w:id="29947"/>
      <w:r>
        <w:rPr>
          <w:rtl/>
        </w:rPr>
        <w:t xml:space="preserve">כרטיס </w:t>
      </w:r>
      <w:bookmarkStart w:id="29948" w:name="_ETM_Q69_389819"/>
      <w:bookmarkEnd w:id="29948"/>
      <w:r>
        <w:rPr>
          <w:rtl/>
        </w:rPr>
        <w:t>כניסה</w:t>
      </w:r>
      <w:r>
        <w:rPr>
          <w:rFonts w:hint="cs"/>
          <w:rtl/>
        </w:rPr>
        <w:t>, קנס</w:t>
      </w:r>
      <w:bookmarkStart w:id="29949" w:name="_ETM_Q69_390870"/>
      <w:bookmarkStart w:id="29950" w:name="_ETM_Q69_391150"/>
      <w:bookmarkEnd w:id="29949"/>
      <w:bookmarkEnd w:id="29950"/>
      <w:r>
        <w:rPr>
          <w:rFonts w:hint="cs"/>
          <w:rtl/>
        </w:rPr>
        <w:t xml:space="preserve"> </w:t>
      </w:r>
      <w:r>
        <w:rPr>
          <w:rtl/>
        </w:rPr>
        <w:t xml:space="preserve">כספי </w:t>
      </w:r>
      <w:bookmarkStart w:id="29951" w:name="_ETM_Q69_391540"/>
      <w:bookmarkEnd w:id="29951"/>
      <w:r>
        <w:rPr>
          <w:rtl/>
        </w:rPr>
        <w:t xml:space="preserve">גבוה </w:t>
      </w:r>
      <w:bookmarkStart w:id="29952" w:name="_ETM_Q69_392019"/>
      <w:bookmarkEnd w:id="29952"/>
      <w:r>
        <w:rPr>
          <w:rtl/>
        </w:rPr>
        <w:t xml:space="preserve">מאוד </w:t>
      </w:r>
      <w:bookmarkStart w:id="29953" w:name="_ETM_Q69_392290"/>
      <w:bookmarkEnd w:id="29953"/>
      <w:r>
        <w:rPr>
          <w:rtl/>
        </w:rPr>
        <w:t xml:space="preserve">למי </w:t>
      </w:r>
      <w:bookmarkStart w:id="29954" w:name="_ETM_Q69_392500"/>
      <w:bookmarkEnd w:id="29954"/>
      <w:r>
        <w:rPr>
          <w:rtl/>
        </w:rPr>
        <w:t xml:space="preserve">שיהיה </w:t>
      </w:r>
      <w:bookmarkStart w:id="29955" w:name="_ETM_Q69_392769"/>
      <w:bookmarkEnd w:id="29955"/>
      <w:r>
        <w:rPr>
          <w:rtl/>
        </w:rPr>
        <w:t xml:space="preserve">בלי </w:t>
      </w:r>
      <w:bookmarkStart w:id="29956" w:name="_ETM_Q69_392950"/>
      <w:bookmarkEnd w:id="29956"/>
      <w:r>
        <w:rPr>
          <w:rtl/>
        </w:rPr>
        <w:t xml:space="preserve">כרטיס </w:t>
      </w:r>
      <w:bookmarkStart w:id="29957" w:name="_ETM_Q69_393370"/>
      <w:bookmarkEnd w:id="29957"/>
      <w:r>
        <w:rPr>
          <w:rtl/>
        </w:rPr>
        <w:t xml:space="preserve">מתאים </w:t>
      </w:r>
      <w:bookmarkStart w:id="29958" w:name="_ETM_Q69_394150"/>
      <w:bookmarkEnd w:id="29958"/>
      <w:r>
        <w:rPr>
          <w:rtl/>
        </w:rPr>
        <w:t xml:space="preserve">ואף </w:t>
      </w:r>
      <w:bookmarkStart w:id="29959" w:name="_ETM_Q69_394419"/>
      <w:bookmarkEnd w:id="29959"/>
      <w:r>
        <w:rPr>
          <w:rtl/>
        </w:rPr>
        <w:t xml:space="preserve">עונש </w:t>
      </w:r>
      <w:bookmarkStart w:id="29960" w:name="_ETM_Q69_394720"/>
      <w:bookmarkEnd w:id="29960"/>
      <w:r>
        <w:rPr>
          <w:rtl/>
        </w:rPr>
        <w:t xml:space="preserve">מאסר </w:t>
      </w:r>
      <w:bookmarkStart w:id="29961" w:name="_ETM_Q69_395200"/>
      <w:bookmarkEnd w:id="29961"/>
      <w:r>
        <w:rPr>
          <w:rtl/>
        </w:rPr>
        <w:t xml:space="preserve">של </w:t>
      </w:r>
      <w:bookmarkStart w:id="29962" w:name="_ETM_Q69_395409"/>
      <w:bookmarkStart w:id="29963" w:name="_ETM_Q69_395739"/>
      <w:bookmarkEnd w:id="29962"/>
      <w:bookmarkEnd w:id="29963"/>
      <w:r>
        <w:rPr>
          <w:rFonts w:hint="cs"/>
          <w:rtl/>
        </w:rPr>
        <w:t xml:space="preserve">שלושה </w:t>
      </w:r>
      <w:r>
        <w:rPr>
          <w:rtl/>
        </w:rPr>
        <w:t xml:space="preserve">חודשים </w:t>
      </w:r>
      <w:bookmarkStart w:id="29964" w:name="_ETM_Q69_396670"/>
      <w:bookmarkEnd w:id="29964"/>
      <w:r>
        <w:rPr>
          <w:rtl/>
        </w:rPr>
        <w:t xml:space="preserve">למי </w:t>
      </w:r>
      <w:bookmarkStart w:id="29965" w:name="_ETM_Q69_396909"/>
      <w:bookmarkEnd w:id="29965"/>
      <w:r>
        <w:rPr>
          <w:rtl/>
        </w:rPr>
        <w:t xml:space="preserve">שיפר </w:t>
      </w:r>
      <w:bookmarkStart w:id="29966" w:name="_ETM_Q69_397360"/>
      <w:bookmarkEnd w:id="29966"/>
      <w:r>
        <w:rPr>
          <w:rtl/>
        </w:rPr>
        <w:t xml:space="preserve">את </w:t>
      </w:r>
      <w:bookmarkStart w:id="29967" w:name="_ETM_Q69_397480"/>
      <w:bookmarkEnd w:id="29967"/>
      <w:r>
        <w:rPr>
          <w:rtl/>
        </w:rPr>
        <w:t>ההוראות</w:t>
      </w:r>
      <w:r>
        <w:rPr>
          <w:rFonts w:hint="cs"/>
          <w:rtl/>
        </w:rPr>
        <w:t>.</w:t>
      </w:r>
      <w:r>
        <w:rPr>
          <w:rtl/>
        </w:rPr>
        <w:t xml:space="preserve"> </w:t>
      </w:r>
      <w:bookmarkStart w:id="29968" w:name="_ETM_Q69_398280"/>
      <w:bookmarkEnd w:id="29968"/>
    </w:p>
    <w:p w:rsidR="0005073C" w:rsidRDefault="0005073C" w:rsidP="00BA58A5">
      <w:pPr>
        <w:rPr>
          <w:rtl/>
        </w:rPr>
      </w:pPr>
      <w:bookmarkStart w:id="29969" w:name="_ETM_Q69_404627"/>
      <w:bookmarkStart w:id="29970" w:name="_ETM_Q69_404779"/>
      <w:bookmarkEnd w:id="29969"/>
      <w:bookmarkEnd w:id="29970"/>
    </w:p>
    <w:p w:rsidR="0005073C" w:rsidRDefault="0005073C" w:rsidP="002A4EFB">
      <w:pPr>
        <w:rPr>
          <w:rtl/>
        </w:rPr>
      </w:pPr>
      <w:bookmarkStart w:id="29971" w:name="_ETM_Q69_396000"/>
      <w:bookmarkEnd w:id="29971"/>
      <w:r>
        <w:rPr>
          <w:rtl/>
        </w:rPr>
        <w:t xml:space="preserve">מכל </w:t>
      </w:r>
      <w:bookmarkStart w:id="29972" w:name="_ETM_Q69_398700"/>
      <w:bookmarkEnd w:id="29972"/>
      <w:r>
        <w:rPr>
          <w:rtl/>
        </w:rPr>
        <w:t xml:space="preserve">אלה </w:t>
      </w:r>
      <w:bookmarkStart w:id="29973" w:name="_ETM_Q69_399480"/>
      <w:bookmarkEnd w:id="29973"/>
      <w:r>
        <w:rPr>
          <w:rFonts w:hint="cs"/>
          <w:rtl/>
        </w:rPr>
        <w:t>עולה ריח</w:t>
      </w:r>
      <w:r>
        <w:rPr>
          <w:rtl/>
        </w:rPr>
        <w:t xml:space="preserve"> </w:t>
      </w:r>
      <w:bookmarkStart w:id="29974" w:name="_ETM_Q69_399959"/>
      <w:bookmarkEnd w:id="29974"/>
      <w:r>
        <w:rPr>
          <w:rtl/>
        </w:rPr>
        <w:t xml:space="preserve">קשה </w:t>
      </w:r>
      <w:bookmarkStart w:id="29975" w:name="_ETM_Q69_400409"/>
      <w:bookmarkEnd w:id="29975"/>
      <w:r>
        <w:rPr>
          <w:rtl/>
        </w:rPr>
        <w:t xml:space="preserve">של </w:t>
      </w:r>
      <w:bookmarkStart w:id="29976" w:name="_ETM_Q69_400790"/>
      <w:bookmarkEnd w:id="29976"/>
      <w:r>
        <w:rPr>
          <w:rtl/>
        </w:rPr>
        <w:t xml:space="preserve">אפליה </w:t>
      </w:r>
      <w:bookmarkStart w:id="29977" w:name="_ETM_Q69_401120"/>
      <w:bookmarkEnd w:id="29977"/>
      <w:r>
        <w:rPr>
          <w:rtl/>
        </w:rPr>
        <w:t xml:space="preserve">מכוונת </w:t>
      </w:r>
      <w:bookmarkStart w:id="29978" w:name="_ETM_Q69_401689"/>
      <w:bookmarkStart w:id="29979" w:name="_ETM_Q69_401840"/>
      <w:bookmarkEnd w:id="29978"/>
      <w:bookmarkEnd w:id="29979"/>
      <w:r>
        <w:rPr>
          <w:rFonts w:hint="cs"/>
          <w:rtl/>
        </w:rPr>
        <w:t xml:space="preserve">כלפי </w:t>
      </w:r>
      <w:bookmarkStart w:id="29980" w:name="_ETM_Q69_402000"/>
      <w:bookmarkEnd w:id="29980"/>
      <w:r>
        <w:rPr>
          <w:rtl/>
        </w:rPr>
        <w:t>ציבור</w:t>
      </w:r>
      <w:r w:rsidR="002A4EFB">
        <w:rPr>
          <w:rFonts w:hint="cs"/>
          <w:rtl/>
        </w:rPr>
        <w:t>, ה</w:t>
      </w:r>
      <w:bookmarkStart w:id="29981" w:name="_ETM_Q69_402290"/>
      <w:bookmarkEnd w:id="29981"/>
      <w:r>
        <w:rPr>
          <w:rtl/>
        </w:rPr>
        <w:t xml:space="preserve">פצוע </w:t>
      </w:r>
      <w:bookmarkStart w:id="29982" w:name="_ETM_Q69_402829"/>
      <w:bookmarkStart w:id="29983" w:name="_ETM_Q69_402920"/>
      <w:bookmarkEnd w:id="29982"/>
      <w:bookmarkEnd w:id="29983"/>
      <w:r>
        <w:rPr>
          <w:rFonts w:hint="cs"/>
          <w:rtl/>
        </w:rPr>
        <w:t>ו</w:t>
      </w:r>
      <w:r>
        <w:rPr>
          <w:rtl/>
        </w:rPr>
        <w:t xml:space="preserve">פגוע </w:t>
      </w:r>
      <w:bookmarkStart w:id="29984" w:name="_ETM_Q69_403990"/>
      <w:bookmarkEnd w:id="29984"/>
      <w:r>
        <w:rPr>
          <w:rFonts w:hint="cs"/>
          <w:rtl/>
        </w:rPr>
        <w:t>מ</w:t>
      </w:r>
      <w:r>
        <w:rPr>
          <w:rtl/>
        </w:rPr>
        <w:t xml:space="preserve">יחס </w:t>
      </w:r>
      <w:bookmarkStart w:id="29985" w:name="_ETM_Q69_404440"/>
      <w:bookmarkEnd w:id="29985"/>
      <w:r>
        <w:rPr>
          <w:rtl/>
        </w:rPr>
        <w:t xml:space="preserve">המדינה </w:t>
      </w:r>
      <w:bookmarkStart w:id="29986" w:name="_ETM_Q69_404860"/>
      <w:bookmarkEnd w:id="29986"/>
      <w:r>
        <w:rPr>
          <w:rtl/>
        </w:rPr>
        <w:t>אל</w:t>
      </w:r>
      <w:r>
        <w:rPr>
          <w:rFonts w:hint="cs"/>
          <w:rtl/>
        </w:rPr>
        <w:t>יו</w:t>
      </w:r>
      <w:r>
        <w:rPr>
          <w:rtl/>
        </w:rPr>
        <w:t xml:space="preserve"> </w:t>
      </w:r>
      <w:bookmarkStart w:id="29987" w:name="_ETM_Q69_405070"/>
      <w:bookmarkEnd w:id="29987"/>
      <w:r>
        <w:rPr>
          <w:rtl/>
        </w:rPr>
        <w:t>בקו</w:t>
      </w:r>
      <w:r>
        <w:rPr>
          <w:rFonts w:hint="cs"/>
          <w:rtl/>
        </w:rPr>
        <w:t>ר</w:t>
      </w:r>
      <w:bookmarkStart w:id="29988" w:name="_ETM_Q69_405640"/>
      <w:bookmarkEnd w:id="29988"/>
      <w:r>
        <w:rPr>
          <w:rFonts w:hint="cs"/>
          <w:rtl/>
        </w:rPr>
        <w:t>ונה וב</w:t>
      </w:r>
      <w:r>
        <w:rPr>
          <w:rtl/>
        </w:rPr>
        <w:t xml:space="preserve">אסון </w:t>
      </w:r>
      <w:bookmarkStart w:id="29989" w:name="_ETM_Q69_406030"/>
      <w:bookmarkEnd w:id="29989"/>
      <w:r>
        <w:rPr>
          <w:rtl/>
        </w:rPr>
        <w:t>מ</w:t>
      </w:r>
      <w:r>
        <w:rPr>
          <w:rFonts w:hint="cs"/>
          <w:rtl/>
        </w:rPr>
        <w:t>י</w:t>
      </w:r>
      <w:r>
        <w:rPr>
          <w:rtl/>
        </w:rPr>
        <w:t>רון</w:t>
      </w:r>
      <w:r>
        <w:rPr>
          <w:rFonts w:hint="cs"/>
          <w:rtl/>
        </w:rPr>
        <w:t>.</w:t>
      </w:r>
      <w:r>
        <w:rPr>
          <w:rtl/>
        </w:rPr>
        <w:t xml:space="preserve"> </w:t>
      </w:r>
      <w:bookmarkStart w:id="29990" w:name="_ETM_Q69_406770"/>
      <w:bookmarkEnd w:id="29990"/>
      <w:r>
        <w:rPr>
          <w:rtl/>
        </w:rPr>
        <w:t xml:space="preserve">נראה </w:t>
      </w:r>
      <w:bookmarkStart w:id="29991" w:name="_ETM_Q69_407700"/>
      <w:bookmarkEnd w:id="29991"/>
      <w:r>
        <w:rPr>
          <w:rtl/>
        </w:rPr>
        <w:t xml:space="preserve">כאילו </w:t>
      </w:r>
      <w:bookmarkStart w:id="29992" w:name="_ETM_Q69_408090"/>
      <w:bookmarkEnd w:id="29992"/>
      <w:r>
        <w:rPr>
          <w:rtl/>
        </w:rPr>
        <w:t xml:space="preserve">החרדים </w:t>
      </w:r>
      <w:bookmarkStart w:id="29993" w:name="_ETM_Q69_408660"/>
      <w:bookmarkEnd w:id="29993"/>
      <w:r>
        <w:rPr>
          <w:rFonts w:hint="cs"/>
          <w:rtl/>
        </w:rPr>
        <w:t xml:space="preserve">הם </w:t>
      </w:r>
      <w:r>
        <w:rPr>
          <w:rtl/>
        </w:rPr>
        <w:t xml:space="preserve">החצר </w:t>
      </w:r>
      <w:bookmarkStart w:id="29994" w:name="_ETM_Q69_409110"/>
      <w:bookmarkEnd w:id="29994"/>
      <w:r>
        <w:rPr>
          <w:rtl/>
        </w:rPr>
        <w:t xml:space="preserve">האחורית </w:t>
      </w:r>
      <w:bookmarkStart w:id="29995" w:name="_ETM_Q69_409710"/>
      <w:bookmarkEnd w:id="29995"/>
      <w:r>
        <w:rPr>
          <w:rtl/>
        </w:rPr>
        <w:t xml:space="preserve">של </w:t>
      </w:r>
      <w:bookmarkStart w:id="29996" w:name="_ETM_Q69_409920"/>
      <w:bookmarkEnd w:id="29996"/>
      <w:r>
        <w:rPr>
          <w:rtl/>
        </w:rPr>
        <w:t>המדינה</w:t>
      </w:r>
      <w:r>
        <w:rPr>
          <w:rFonts w:hint="cs"/>
          <w:rtl/>
        </w:rPr>
        <w:t>,</w:t>
      </w:r>
      <w:r>
        <w:rPr>
          <w:rtl/>
        </w:rPr>
        <w:t xml:space="preserve"> </w:t>
      </w:r>
      <w:bookmarkStart w:id="29997" w:name="_ETM_Q69_410340"/>
      <w:bookmarkEnd w:id="29997"/>
      <w:r>
        <w:rPr>
          <w:rtl/>
        </w:rPr>
        <w:t xml:space="preserve">ולכן </w:t>
      </w:r>
      <w:bookmarkStart w:id="29998" w:name="_ETM_Q69_410670"/>
      <w:bookmarkEnd w:id="29998"/>
      <w:r>
        <w:rPr>
          <w:rtl/>
        </w:rPr>
        <w:t xml:space="preserve">אפשר </w:t>
      </w:r>
      <w:bookmarkStart w:id="29999" w:name="_ETM_Q69_410940"/>
      <w:bookmarkEnd w:id="29999"/>
      <w:r>
        <w:rPr>
          <w:rtl/>
        </w:rPr>
        <w:t xml:space="preserve">לעשות </w:t>
      </w:r>
      <w:bookmarkStart w:id="30000" w:name="_ETM_Q69_411270"/>
      <w:bookmarkEnd w:id="30000"/>
      <w:r>
        <w:rPr>
          <w:rtl/>
        </w:rPr>
        <w:lastRenderedPageBreak/>
        <w:t xml:space="preserve">לחרדים </w:t>
      </w:r>
      <w:bookmarkStart w:id="30001" w:name="_ETM_Q69_412140"/>
      <w:bookmarkEnd w:id="30001"/>
      <w:r>
        <w:rPr>
          <w:rtl/>
        </w:rPr>
        <w:t xml:space="preserve">ככל </w:t>
      </w:r>
      <w:bookmarkStart w:id="30002" w:name="_ETM_Q69_412560"/>
      <w:bookmarkEnd w:id="30002"/>
      <w:r>
        <w:rPr>
          <w:rtl/>
        </w:rPr>
        <w:t xml:space="preserve">העולה </w:t>
      </w:r>
      <w:bookmarkStart w:id="30003" w:name="_ETM_Q69_412830"/>
      <w:bookmarkEnd w:id="30003"/>
      <w:r>
        <w:rPr>
          <w:rtl/>
        </w:rPr>
        <w:t xml:space="preserve">על </w:t>
      </w:r>
      <w:bookmarkStart w:id="30004" w:name="_ETM_Q69_412890"/>
      <w:bookmarkEnd w:id="30004"/>
      <w:r>
        <w:rPr>
          <w:rtl/>
        </w:rPr>
        <w:t xml:space="preserve">רוח </w:t>
      </w:r>
      <w:bookmarkStart w:id="30005" w:name="_ETM_Q69_413100"/>
      <w:bookmarkEnd w:id="30005"/>
      <w:r>
        <w:rPr>
          <w:rtl/>
        </w:rPr>
        <w:t>המדינה</w:t>
      </w:r>
      <w:r>
        <w:rPr>
          <w:rFonts w:hint="cs"/>
          <w:rtl/>
        </w:rPr>
        <w:t>,</w:t>
      </w:r>
      <w:r>
        <w:rPr>
          <w:rtl/>
        </w:rPr>
        <w:t xml:space="preserve"> </w:t>
      </w:r>
      <w:bookmarkStart w:id="30006" w:name="_ETM_Q69_413490"/>
      <w:bookmarkEnd w:id="30006"/>
      <w:r>
        <w:rPr>
          <w:rtl/>
        </w:rPr>
        <w:t xml:space="preserve">תוך </w:t>
      </w:r>
      <w:bookmarkStart w:id="30007" w:name="_ETM_Q69_413670"/>
      <w:bookmarkEnd w:id="30007"/>
      <w:r>
        <w:rPr>
          <w:rtl/>
        </w:rPr>
        <w:t xml:space="preserve">יצירת </w:t>
      </w:r>
      <w:bookmarkStart w:id="30008" w:name="_ETM_Q69_414030"/>
      <w:bookmarkEnd w:id="30008"/>
      <w:r>
        <w:rPr>
          <w:rtl/>
        </w:rPr>
        <w:t xml:space="preserve">תקדימים </w:t>
      </w:r>
      <w:bookmarkStart w:id="30009" w:name="_ETM_Q69_415180"/>
      <w:bookmarkEnd w:id="30009"/>
      <w:r>
        <w:rPr>
          <w:rFonts w:hint="cs"/>
          <w:rtl/>
        </w:rPr>
        <w:t>ש</w:t>
      </w:r>
      <w:r>
        <w:rPr>
          <w:rtl/>
        </w:rPr>
        <w:t xml:space="preserve">בינם </w:t>
      </w:r>
      <w:bookmarkStart w:id="30010" w:name="_ETM_Q69_415720"/>
      <w:bookmarkEnd w:id="30010"/>
      <w:r>
        <w:rPr>
          <w:rtl/>
        </w:rPr>
        <w:t xml:space="preserve">לבין </w:t>
      </w:r>
      <w:bookmarkStart w:id="30011" w:name="_ETM_Q69_415960"/>
      <w:bookmarkEnd w:id="30011"/>
      <w:r>
        <w:rPr>
          <w:rtl/>
        </w:rPr>
        <w:t xml:space="preserve">שירות </w:t>
      </w:r>
      <w:bookmarkStart w:id="30012" w:name="_ETM_Q69_416290"/>
      <w:bookmarkEnd w:id="30012"/>
      <w:r>
        <w:rPr>
          <w:rtl/>
        </w:rPr>
        <w:t xml:space="preserve">המדינה </w:t>
      </w:r>
      <w:bookmarkStart w:id="30013" w:name="_ETM_Q69_416650"/>
      <w:bookmarkEnd w:id="30013"/>
      <w:r>
        <w:rPr>
          <w:rtl/>
        </w:rPr>
        <w:t xml:space="preserve">לאזרח </w:t>
      </w:r>
      <w:bookmarkStart w:id="30014" w:name="_ETM_Q69_417100"/>
      <w:bookmarkEnd w:id="30014"/>
      <w:r>
        <w:rPr>
          <w:rtl/>
        </w:rPr>
        <w:t xml:space="preserve">אין </w:t>
      </w:r>
      <w:bookmarkStart w:id="30015" w:name="_ETM_Q69_417250"/>
      <w:bookmarkEnd w:id="30015"/>
      <w:r>
        <w:rPr>
          <w:rtl/>
        </w:rPr>
        <w:t>קשר</w:t>
      </w:r>
      <w:r>
        <w:rPr>
          <w:rFonts w:hint="cs"/>
          <w:rtl/>
        </w:rPr>
        <w:t>.</w:t>
      </w:r>
      <w:r>
        <w:rPr>
          <w:rtl/>
        </w:rPr>
        <w:t xml:space="preserve"> </w:t>
      </w:r>
      <w:bookmarkStart w:id="30016" w:name="_ETM_Q69_418160"/>
      <w:bookmarkEnd w:id="30016"/>
      <w:r>
        <w:rPr>
          <w:rtl/>
        </w:rPr>
        <w:t xml:space="preserve">אני </w:t>
      </w:r>
      <w:bookmarkStart w:id="30017" w:name="_ETM_Q69_418400"/>
      <w:bookmarkEnd w:id="30017"/>
      <w:r>
        <w:rPr>
          <w:rtl/>
        </w:rPr>
        <w:t xml:space="preserve">קורא </w:t>
      </w:r>
      <w:bookmarkStart w:id="30018" w:name="_ETM_Q69_418640"/>
      <w:bookmarkEnd w:id="30018"/>
      <w:r>
        <w:rPr>
          <w:rtl/>
        </w:rPr>
        <w:t xml:space="preserve">לשרים </w:t>
      </w:r>
      <w:bookmarkStart w:id="30019" w:name="_ETM_Q69_419150"/>
      <w:bookmarkEnd w:id="30019"/>
      <w:r>
        <w:rPr>
          <w:rFonts w:hint="cs"/>
          <w:rtl/>
        </w:rPr>
        <w:t>הא</w:t>
      </w:r>
      <w:r>
        <w:rPr>
          <w:rtl/>
        </w:rPr>
        <w:t xml:space="preserve">מונים </w:t>
      </w:r>
      <w:bookmarkStart w:id="30020" w:name="_ETM_Q69_419630"/>
      <w:bookmarkEnd w:id="30020"/>
      <w:r>
        <w:rPr>
          <w:rtl/>
        </w:rPr>
        <w:t xml:space="preserve">על </w:t>
      </w:r>
      <w:bookmarkStart w:id="30021" w:name="_ETM_Q69_419750"/>
      <w:bookmarkEnd w:id="30021"/>
      <w:r>
        <w:rPr>
          <w:rtl/>
        </w:rPr>
        <w:t>האירוע</w:t>
      </w:r>
      <w:r>
        <w:rPr>
          <w:rFonts w:hint="cs"/>
          <w:rtl/>
        </w:rPr>
        <w:t>:</w:t>
      </w:r>
      <w:r>
        <w:rPr>
          <w:rtl/>
        </w:rPr>
        <w:t xml:space="preserve"> </w:t>
      </w:r>
      <w:bookmarkStart w:id="30022" w:name="_ETM_Q69_420680"/>
      <w:bookmarkEnd w:id="30022"/>
      <w:r>
        <w:rPr>
          <w:rtl/>
        </w:rPr>
        <w:t xml:space="preserve">הציבור </w:t>
      </w:r>
      <w:bookmarkStart w:id="30023" w:name="_ETM_Q69_421189"/>
      <w:bookmarkEnd w:id="30023"/>
      <w:r>
        <w:rPr>
          <w:rtl/>
        </w:rPr>
        <w:t xml:space="preserve">החרדי </w:t>
      </w:r>
      <w:bookmarkStart w:id="30024" w:name="_ETM_Q69_421760"/>
      <w:bookmarkEnd w:id="30024"/>
      <w:r>
        <w:rPr>
          <w:rtl/>
        </w:rPr>
        <w:t xml:space="preserve">אינו </w:t>
      </w:r>
      <w:bookmarkStart w:id="30025" w:name="_ETM_Q69_422059"/>
      <w:bookmarkEnd w:id="30025"/>
      <w:r>
        <w:rPr>
          <w:rtl/>
        </w:rPr>
        <w:t>אויב</w:t>
      </w:r>
      <w:r>
        <w:rPr>
          <w:rFonts w:hint="cs"/>
          <w:rtl/>
        </w:rPr>
        <w:t>;</w:t>
      </w:r>
      <w:r>
        <w:rPr>
          <w:rtl/>
        </w:rPr>
        <w:t xml:space="preserve"> </w:t>
      </w:r>
      <w:bookmarkStart w:id="30026" w:name="_ETM_Q69_422900"/>
      <w:bookmarkEnd w:id="30026"/>
      <w:r>
        <w:rPr>
          <w:rtl/>
        </w:rPr>
        <w:t xml:space="preserve">לכל </w:t>
      </w:r>
      <w:bookmarkStart w:id="30027" w:name="_ETM_Q69_423319"/>
      <w:bookmarkEnd w:id="30027"/>
      <w:r>
        <w:rPr>
          <w:rtl/>
        </w:rPr>
        <w:t xml:space="preserve">הפחות </w:t>
      </w:r>
      <w:bookmarkStart w:id="30028" w:name="_ETM_Q69_423709"/>
      <w:bookmarkEnd w:id="30028"/>
      <w:r>
        <w:rPr>
          <w:rtl/>
        </w:rPr>
        <w:t xml:space="preserve">תנהגו </w:t>
      </w:r>
      <w:bookmarkStart w:id="30029" w:name="_ETM_Q69_424159"/>
      <w:bookmarkEnd w:id="30029"/>
      <w:r>
        <w:rPr>
          <w:rtl/>
        </w:rPr>
        <w:t xml:space="preserve">בו </w:t>
      </w:r>
      <w:bookmarkStart w:id="30030" w:name="_ETM_Q69_424279"/>
      <w:bookmarkEnd w:id="30030"/>
      <w:r>
        <w:rPr>
          <w:rtl/>
        </w:rPr>
        <w:t xml:space="preserve">כמו </w:t>
      </w:r>
      <w:bookmarkStart w:id="30031" w:name="_ETM_Q69_424489"/>
      <w:bookmarkEnd w:id="30031"/>
      <w:r>
        <w:rPr>
          <w:rtl/>
        </w:rPr>
        <w:t xml:space="preserve">שאתם </w:t>
      </w:r>
      <w:bookmarkStart w:id="30032" w:name="_ETM_Q69_424699"/>
      <w:bookmarkEnd w:id="30032"/>
      <w:r>
        <w:rPr>
          <w:rtl/>
        </w:rPr>
        <w:t xml:space="preserve">מתנהגים </w:t>
      </w:r>
      <w:bookmarkStart w:id="30033" w:name="_ETM_Q69_425180"/>
      <w:bookmarkEnd w:id="30033"/>
      <w:r w:rsidR="002A4EFB">
        <w:rPr>
          <w:rFonts w:hint="cs"/>
          <w:rtl/>
        </w:rPr>
        <w:t xml:space="preserve">באלה </w:t>
      </w:r>
      <w:bookmarkStart w:id="30034" w:name="_ETM_Q69_425449"/>
      <w:bookmarkEnd w:id="30034"/>
      <w:r w:rsidR="002A4EFB">
        <w:rPr>
          <w:rFonts w:hint="cs"/>
          <w:rtl/>
        </w:rPr>
        <w:t xml:space="preserve">שבהר </w:t>
      </w:r>
      <w:r>
        <w:rPr>
          <w:rtl/>
        </w:rPr>
        <w:t>הבית</w:t>
      </w:r>
      <w:r>
        <w:rPr>
          <w:rFonts w:hint="cs"/>
          <w:rtl/>
        </w:rPr>
        <w:t>,</w:t>
      </w:r>
      <w:r>
        <w:rPr>
          <w:rtl/>
        </w:rPr>
        <w:t xml:space="preserve"> </w:t>
      </w:r>
      <w:bookmarkStart w:id="30035" w:name="_ETM_Q69_426199"/>
      <w:bookmarkEnd w:id="30035"/>
      <w:r>
        <w:rPr>
          <w:rtl/>
        </w:rPr>
        <w:t xml:space="preserve">ללא </w:t>
      </w:r>
      <w:bookmarkStart w:id="30036" w:name="_ETM_Q69_426499"/>
      <w:bookmarkEnd w:id="30036"/>
      <w:r>
        <w:rPr>
          <w:rtl/>
        </w:rPr>
        <w:t xml:space="preserve">הגבלת </w:t>
      </w:r>
      <w:bookmarkStart w:id="30037" w:name="_ETM_Q69_427010"/>
      <w:bookmarkEnd w:id="30037"/>
      <w:r>
        <w:rPr>
          <w:rtl/>
        </w:rPr>
        <w:t xml:space="preserve">משתתפים </w:t>
      </w:r>
      <w:bookmarkStart w:id="30038" w:name="_ETM_Q69_427609"/>
      <w:bookmarkEnd w:id="30038"/>
      <w:r>
        <w:rPr>
          <w:rtl/>
        </w:rPr>
        <w:t>כ</w:t>
      </w:r>
      <w:r>
        <w:rPr>
          <w:rFonts w:hint="cs"/>
          <w:rtl/>
        </w:rPr>
        <w:t>ה</w:t>
      </w:r>
      <w:r>
        <w:rPr>
          <w:rtl/>
        </w:rPr>
        <w:t xml:space="preserve"> </w:t>
      </w:r>
      <w:bookmarkStart w:id="30039" w:name="_ETM_Q69_427819"/>
      <w:bookmarkEnd w:id="30039"/>
      <w:r>
        <w:rPr>
          <w:rtl/>
        </w:rPr>
        <w:t>דרקונית</w:t>
      </w:r>
      <w:r>
        <w:rPr>
          <w:rFonts w:hint="cs"/>
          <w:rtl/>
        </w:rPr>
        <w:t>.</w:t>
      </w:r>
      <w:r>
        <w:rPr>
          <w:rtl/>
        </w:rPr>
        <w:t xml:space="preserve"> </w:t>
      </w:r>
      <w:bookmarkStart w:id="30040" w:name="_ETM_Q69_428659"/>
      <w:bookmarkEnd w:id="30040"/>
      <w:r>
        <w:rPr>
          <w:rFonts w:hint="cs"/>
          <w:rtl/>
        </w:rPr>
        <w:t>ל</w:t>
      </w:r>
      <w:r>
        <w:rPr>
          <w:rtl/>
        </w:rPr>
        <w:t xml:space="preserve">לא </w:t>
      </w:r>
      <w:bookmarkStart w:id="30041" w:name="_ETM_Q69_428900"/>
      <w:bookmarkEnd w:id="30041"/>
      <w:r>
        <w:rPr>
          <w:rtl/>
        </w:rPr>
        <w:t xml:space="preserve">סנקציות </w:t>
      </w:r>
      <w:bookmarkStart w:id="30042" w:name="_ETM_Q69_429590"/>
      <w:bookmarkEnd w:id="30042"/>
      <w:r>
        <w:rPr>
          <w:rtl/>
        </w:rPr>
        <w:t xml:space="preserve">כפי </w:t>
      </w:r>
      <w:bookmarkStart w:id="30043" w:name="_ETM_Q69_429739"/>
      <w:bookmarkEnd w:id="30043"/>
      <w:r>
        <w:rPr>
          <w:rtl/>
        </w:rPr>
        <w:t xml:space="preserve">שהמדינה </w:t>
      </w:r>
      <w:bookmarkStart w:id="30044" w:name="_ETM_Q69_430190"/>
      <w:bookmarkEnd w:id="30044"/>
      <w:r>
        <w:rPr>
          <w:rtl/>
        </w:rPr>
        <w:t>קבעה</w:t>
      </w:r>
      <w:r>
        <w:rPr>
          <w:rFonts w:hint="cs"/>
          <w:rtl/>
        </w:rPr>
        <w:t>,</w:t>
      </w:r>
      <w:r>
        <w:rPr>
          <w:rtl/>
        </w:rPr>
        <w:t xml:space="preserve"> </w:t>
      </w:r>
      <w:bookmarkStart w:id="30045" w:name="_ETM_Q69_431000"/>
      <w:bookmarkEnd w:id="30045"/>
      <w:r>
        <w:rPr>
          <w:rtl/>
        </w:rPr>
        <w:t xml:space="preserve">כי </w:t>
      </w:r>
      <w:bookmarkStart w:id="30046" w:name="_ETM_Q69_431180"/>
      <w:bookmarkEnd w:id="30046"/>
      <w:r>
        <w:rPr>
          <w:rtl/>
        </w:rPr>
        <w:t xml:space="preserve">ברור </w:t>
      </w:r>
      <w:bookmarkStart w:id="30047" w:name="_ETM_Q69_431540"/>
      <w:bookmarkEnd w:id="30047"/>
      <w:r>
        <w:rPr>
          <w:rtl/>
        </w:rPr>
        <w:t xml:space="preserve">לכולם </w:t>
      </w:r>
      <w:bookmarkStart w:id="30048" w:name="_ETM_Q69_432019"/>
      <w:bookmarkEnd w:id="30048"/>
      <w:r w:rsidR="002A4EFB">
        <w:rPr>
          <w:rFonts w:hint="cs"/>
          <w:rtl/>
        </w:rPr>
        <w:t>ש</w:t>
      </w:r>
      <w:r>
        <w:rPr>
          <w:rtl/>
        </w:rPr>
        <w:t xml:space="preserve">כשיש </w:t>
      </w:r>
      <w:bookmarkStart w:id="30049" w:name="_ETM_Q69_432319"/>
      <w:bookmarkEnd w:id="30049"/>
      <w:r>
        <w:rPr>
          <w:rtl/>
        </w:rPr>
        <w:t xml:space="preserve">סנקציות </w:t>
      </w:r>
      <w:bookmarkStart w:id="30050" w:name="_ETM_Q69_432890"/>
      <w:bookmarkEnd w:id="30050"/>
      <w:r>
        <w:rPr>
          <w:rtl/>
        </w:rPr>
        <w:t xml:space="preserve">השוטרים </w:t>
      </w:r>
      <w:bookmarkStart w:id="30051" w:name="_ETM_Q69_433340"/>
      <w:bookmarkEnd w:id="30051"/>
      <w:r>
        <w:rPr>
          <w:rFonts w:hint="cs"/>
          <w:rtl/>
        </w:rPr>
        <w:t>יא</w:t>
      </w:r>
      <w:r>
        <w:rPr>
          <w:rtl/>
        </w:rPr>
        <w:t xml:space="preserve">כפו </w:t>
      </w:r>
      <w:bookmarkStart w:id="30052" w:name="_ETM_Q69_433730"/>
      <w:bookmarkEnd w:id="30052"/>
      <w:r>
        <w:rPr>
          <w:rtl/>
        </w:rPr>
        <w:t xml:space="preserve">ביד </w:t>
      </w:r>
      <w:bookmarkStart w:id="30053" w:name="_ETM_Q69_434000"/>
      <w:bookmarkEnd w:id="30053"/>
      <w:r>
        <w:rPr>
          <w:rtl/>
        </w:rPr>
        <w:t>קשה</w:t>
      </w:r>
      <w:r>
        <w:rPr>
          <w:rFonts w:hint="cs"/>
          <w:rtl/>
        </w:rPr>
        <w:t>,</w:t>
      </w:r>
      <w:r>
        <w:rPr>
          <w:rtl/>
        </w:rPr>
        <w:t xml:space="preserve"> </w:t>
      </w:r>
      <w:bookmarkStart w:id="30054" w:name="_ETM_Q69_434330"/>
      <w:bookmarkEnd w:id="30054"/>
      <w:r>
        <w:rPr>
          <w:rtl/>
        </w:rPr>
        <w:t xml:space="preserve">אולי </w:t>
      </w:r>
      <w:bookmarkStart w:id="30055" w:name="_ETM_Q69_434540"/>
      <w:bookmarkEnd w:id="30055"/>
      <w:r>
        <w:rPr>
          <w:rtl/>
        </w:rPr>
        <w:t xml:space="preserve">קשה </w:t>
      </w:r>
      <w:bookmarkStart w:id="30056" w:name="_ETM_Q69_434930"/>
      <w:bookmarkEnd w:id="30056"/>
      <w:r>
        <w:rPr>
          <w:rtl/>
        </w:rPr>
        <w:t>מדי</w:t>
      </w:r>
      <w:r>
        <w:rPr>
          <w:rFonts w:hint="cs"/>
          <w:rtl/>
        </w:rPr>
        <w:t>.</w:t>
      </w:r>
      <w:r>
        <w:rPr>
          <w:rtl/>
        </w:rPr>
        <w:t xml:space="preserve"> </w:t>
      </w:r>
      <w:bookmarkStart w:id="30057" w:name="_ETM_Q69_435780"/>
      <w:bookmarkEnd w:id="30057"/>
      <w:r>
        <w:rPr>
          <w:rtl/>
        </w:rPr>
        <w:t xml:space="preserve">אני </w:t>
      </w:r>
      <w:bookmarkStart w:id="30058" w:name="_ETM_Q69_436080"/>
      <w:bookmarkEnd w:id="30058"/>
      <w:r>
        <w:rPr>
          <w:rtl/>
        </w:rPr>
        <w:t xml:space="preserve">מבקש </w:t>
      </w:r>
      <w:bookmarkStart w:id="30059" w:name="_ETM_Q69_436470"/>
      <w:bookmarkEnd w:id="30059"/>
      <w:r>
        <w:rPr>
          <w:rtl/>
        </w:rPr>
        <w:t xml:space="preserve">מהשרים </w:t>
      </w:r>
      <w:bookmarkStart w:id="30060" w:name="_ETM_Q69_437100"/>
      <w:bookmarkEnd w:id="30060"/>
      <w:r>
        <w:rPr>
          <w:rFonts w:hint="cs"/>
          <w:rtl/>
        </w:rPr>
        <w:t>לה</w:t>
      </w:r>
      <w:r>
        <w:rPr>
          <w:rtl/>
        </w:rPr>
        <w:t xml:space="preserve">תעשת </w:t>
      </w:r>
      <w:bookmarkStart w:id="30061" w:name="_ETM_Q69_437760"/>
      <w:bookmarkEnd w:id="30061"/>
      <w:r>
        <w:rPr>
          <w:rtl/>
        </w:rPr>
        <w:t xml:space="preserve">ולהפריד </w:t>
      </w:r>
      <w:bookmarkStart w:id="30062" w:name="_ETM_Q69_438680"/>
      <w:bookmarkEnd w:id="30062"/>
      <w:r>
        <w:rPr>
          <w:rtl/>
        </w:rPr>
        <w:t xml:space="preserve">בין </w:t>
      </w:r>
      <w:bookmarkStart w:id="30063" w:name="_ETM_Q69_439009"/>
      <w:bookmarkEnd w:id="30063"/>
      <w:r>
        <w:rPr>
          <w:rtl/>
        </w:rPr>
        <w:t xml:space="preserve">ההכרח </w:t>
      </w:r>
      <w:bookmarkStart w:id="30064" w:name="_ETM_Q69_439430"/>
      <w:bookmarkEnd w:id="30064"/>
      <w:r>
        <w:rPr>
          <w:rtl/>
        </w:rPr>
        <w:t xml:space="preserve">לשמירה </w:t>
      </w:r>
      <w:bookmarkStart w:id="30065" w:name="_ETM_Q69_439999"/>
      <w:bookmarkEnd w:id="30065"/>
      <w:r>
        <w:rPr>
          <w:rtl/>
        </w:rPr>
        <w:t xml:space="preserve">על </w:t>
      </w:r>
      <w:bookmarkStart w:id="30066" w:name="_ETM_Q69_440059"/>
      <w:bookmarkEnd w:id="30066"/>
      <w:r>
        <w:rPr>
          <w:rtl/>
        </w:rPr>
        <w:t xml:space="preserve">שלום </w:t>
      </w:r>
      <w:bookmarkStart w:id="30067" w:name="_ETM_Q69_440330"/>
      <w:bookmarkEnd w:id="30067"/>
      <w:r>
        <w:rPr>
          <w:rtl/>
        </w:rPr>
        <w:t xml:space="preserve">וביטחון </w:t>
      </w:r>
      <w:bookmarkStart w:id="30068" w:name="_ETM_Q69_440749"/>
      <w:bookmarkEnd w:id="30068"/>
      <w:r>
        <w:rPr>
          <w:rtl/>
        </w:rPr>
        <w:t xml:space="preserve">הציבור </w:t>
      </w:r>
      <w:bookmarkStart w:id="30069" w:name="_ETM_Q69_441740"/>
      <w:bookmarkEnd w:id="30069"/>
      <w:r>
        <w:rPr>
          <w:rtl/>
        </w:rPr>
        <w:t xml:space="preserve">לבין </w:t>
      </w:r>
      <w:bookmarkStart w:id="30070" w:name="_ETM_Q69_442129"/>
      <w:bookmarkEnd w:id="30070"/>
      <w:r>
        <w:rPr>
          <w:rtl/>
        </w:rPr>
        <w:t xml:space="preserve">מניעים </w:t>
      </w:r>
      <w:bookmarkStart w:id="30071" w:name="_ETM_Q69_442490"/>
      <w:bookmarkEnd w:id="30071"/>
      <w:r>
        <w:rPr>
          <w:rtl/>
        </w:rPr>
        <w:t xml:space="preserve">אחרים </w:t>
      </w:r>
      <w:bookmarkStart w:id="30072" w:name="_ETM_Q69_442909"/>
      <w:bookmarkEnd w:id="30072"/>
      <w:r>
        <w:rPr>
          <w:rtl/>
        </w:rPr>
        <w:t xml:space="preserve">שאינם </w:t>
      </w:r>
      <w:bookmarkStart w:id="30073" w:name="_ETM_Q69_443389"/>
      <w:bookmarkEnd w:id="30073"/>
      <w:r>
        <w:rPr>
          <w:rtl/>
        </w:rPr>
        <w:t>ענייניים</w:t>
      </w:r>
      <w:r>
        <w:rPr>
          <w:rFonts w:hint="cs"/>
          <w:rtl/>
        </w:rPr>
        <w:t>,</w:t>
      </w:r>
      <w:r>
        <w:rPr>
          <w:rtl/>
        </w:rPr>
        <w:t xml:space="preserve"> </w:t>
      </w:r>
      <w:bookmarkStart w:id="30074" w:name="_ETM_Q69_444500"/>
      <w:bookmarkEnd w:id="30074"/>
      <w:r>
        <w:rPr>
          <w:rtl/>
        </w:rPr>
        <w:t>שיגר</w:t>
      </w:r>
      <w:r>
        <w:rPr>
          <w:rFonts w:hint="cs"/>
          <w:rtl/>
        </w:rPr>
        <w:t>מ</w:t>
      </w:r>
      <w:r>
        <w:rPr>
          <w:rtl/>
        </w:rPr>
        <w:t xml:space="preserve">ו </w:t>
      </w:r>
      <w:bookmarkStart w:id="30075" w:name="_ETM_Q69_444919"/>
      <w:bookmarkEnd w:id="30075"/>
      <w:r>
        <w:rPr>
          <w:rtl/>
        </w:rPr>
        <w:t xml:space="preserve">לאנשים </w:t>
      </w:r>
      <w:bookmarkStart w:id="30076" w:name="_ETM_Q69_445400"/>
      <w:bookmarkEnd w:id="30076"/>
      <w:r>
        <w:rPr>
          <w:rtl/>
        </w:rPr>
        <w:t xml:space="preserve">יקרים </w:t>
      </w:r>
      <w:bookmarkStart w:id="30077" w:name="_ETM_Q69_445849"/>
      <w:bookmarkEnd w:id="30077"/>
      <w:r>
        <w:rPr>
          <w:rFonts w:hint="cs"/>
          <w:rtl/>
        </w:rPr>
        <w:t xml:space="preserve">עוול. </w:t>
      </w:r>
      <w:bookmarkStart w:id="30078" w:name="_ETM_Q69_446689"/>
      <w:bookmarkEnd w:id="30078"/>
      <w:r>
        <w:rPr>
          <w:rtl/>
        </w:rPr>
        <w:t xml:space="preserve">במקום </w:t>
      </w:r>
      <w:bookmarkStart w:id="30079" w:name="_ETM_Q69_447080"/>
      <w:bookmarkEnd w:id="30079"/>
      <w:r>
        <w:rPr>
          <w:rtl/>
        </w:rPr>
        <w:t xml:space="preserve">להפוך </w:t>
      </w:r>
      <w:bookmarkStart w:id="30080" w:name="_ETM_Q69_447469"/>
      <w:bookmarkEnd w:id="30080"/>
      <w:r>
        <w:rPr>
          <w:rtl/>
        </w:rPr>
        <w:t xml:space="preserve">את </w:t>
      </w:r>
      <w:bookmarkStart w:id="30081" w:name="_ETM_Q69_447560"/>
      <w:bookmarkEnd w:id="30081"/>
      <w:r>
        <w:rPr>
          <w:rtl/>
        </w:rPr>
        <w:t xml:space="preserve">ההילולה </w:t>
      </w:r>
      <w:bookmarkStart w:id="30082" w:name="_ETM_Q69_448039"/>
      <w:bookmarkEnd w:id="30082"/>
      <w:r>
        <w:rPr>
          <w:rtl/>
        </w:rPr>
        <w:t xml:space="preserve">ליום </w:t>
      </w:r>
      <w:bookmarkStart w:id="30083" w:name="_ETM_Q69_448370"/>
      <w:bookmarkEnd w:id="30083"/>
      <w:r>
        <w:rPr>
          <w:rtl/>
        </w:rPr>
        <w:t xml:space="preserve">מקרב </w:t>
      </w:r>
      <w:bookmarkStart w:id="30084" w:name="_ETM_Q69_448819"/>
      <w:bookmarkEnd w:id="30084"/>
      <w:r>
        <w:rPr>
          <w:rtl/>
        </w:rPr>
        <w:t>ומאחד</w:t>
      </w:r>
      <w:r>
        <w:rPr>
          <w:rFonts w:hint="cs"/>
          <w:rtl/>
        </w:rPr>
        <w:t>,</w:t>
      </w:r>
      <w:r>
        <w:rPr>
          <w:rtl/>
        </w:rPr>
        <w:t xml:space="preserve"> </w:t>
      </w:r>
      <w:bookmarkStart w:id="30085" w:name="_ETM_Q69_449360"/>
      <w:bookmarkEnd w:id="30085"/>
      <w:r>
        <w:rPr>
          <w:rtl/>
        </w:rPr>
        <w:t xml:space="preserve">למקום </w:t>
      </w:r>
      <w:bookmarkStart w:id="30086" w:name="_ETM_Q69_449719"/>
      <w:bookmarkEnd w:id="30086"/>
      <w:r>
        <w:rPr>
          <w:rtl/>
        </w:rPr>
        <w:t xml:space="preserve">של </w:t>
      </w:r>
      <w:bookmarkStart w:id="30087" w:name="_ETM_Q69_449930"/>
      <w:bookmarkEnd w:id="30087"/>
      <w:r>
        <w:rPr>
          <w:rtl/>
        </w:rPr>
        <w:t xml:space="preserve">חיבור </w:t>
      </w:r>
      <w:bookmarkStart w:id="30088" w:name="_ETM_Q69_450229"/>
      <w:bookmarkEnd w:id="30088"/>
      <w:r>
        <w:rPr>
          <w:rtl/>
        </w:rPr>
        <w:t xml:space="preserve">ישיר </w:t>
      </w:r>
      <w:bookmarkStart w:id="30089" w:name="_ETM_Q69_450560"/>
      <w:bookmarkEnd w:id="30089"/>
      <w:r>
        <w:rPr>
          <w:rFonts w:hint="cs"/>
          <w:rtl/>
        </w:rPr>
        <w:t>בין ה</w:t>
      </w:r>
      <w:r>
        <w:rPr>
          <w:rtl/>
        </w:rPr>
        <w:t xml:space="preserve">שוטרים </w:t>
      </w:r>
      <w:bookmarkStart w:id="30090" w:name="_ETM_Q69_451129"/>
      <w:bookmarkEnd w:id="30090"/>
      <w:r>
        <w:rPr>
          <w:rFonts w:hint="cs"/>
          <w:rtl/>
        </w:rPr>
        <w:t>ו</w:t>
      </w:r>
      <w:r>
        <w:rPr>
          <w:rtl/>
        </w:rPr>
        <w:t xml:space="preserve">מוסדות </w:t>
      </w:r>
      <w:bookmarkStart w:id="30091" w:name="_ETM_Q69_451550"/>
      <w:bookmarkEnd w:id="30091"/>
      <w:r>
        <w:rPr>
          <w:rtl/>
        </w:rPr>
        <w:t xml:space="preserve">המדינה </w:t>
      </w:r>
      <w:bookmarkStart w:id="30092" w:name="_ETM_Q69_452400"/>
      <w:bookmarkEnd w:id="30092"/>
      <w:r>
        <w:rPr>
          <w:rtl/>
        </w:rPr>
        <w:t xml:space="preserve">בצורה </w:t>
      </w:r>
      <w:bookmarkStart w:id="30093" w:name="_ETM_Q69_453000"/>
      <w:bookmarkEnd w:id="30093"/>
      <w:r>
        <w:rPr>
          <w:rtl/>
        </w:rPr>
        <w:t xml:space="preserve">טובה </w:t>
      </w:r>
      <w:bookmarkStart w:id="30094" w:name="_ETM_Q69_453390"/>
      <w:bookmarkStart w:id="30095" w:name="_ETM_Q69_453480"/>
      <w:bookmarkEnd w:id="30094"/>
      <w:bookmarkEnd w:id="30095"/>
      <w:r>
        <w:rPr>
          <w:rFonts w:hint="cs"/>
          <w:rtl/>
        </w:rPr>
        <w:t>ו</w:t>
      </w:r>
      <w:r>
        <w:rPr>
          <w:rtl/>
        </w:rPr>
        <w:t xml:space="preserve">בלתי </w:t>
      </w:r>
      <w:bookmarkStart w:id="30096" w:name="_ETM_Q69_453810"/>
      <w:bookmarkEnd w:id="30096"/>
      <w:r>
        <w:rPr>
          <w:rtl/>
        </w:rPr>
        <w:t>אמצעית</w:t>
      </w:r>
      <w:r>
        <w:rPr>
          <w:rFonts w:hint="cs"/>
          <w:rtl/>
        </w:rPr>
        <w:t>,</w:t>
      </w:r>
      <w:r>
        <w:rPr>
          <w:rtl/>
        </w:rPr>
        <w:t xml:space="preserve"> </w:t>
      </w:r>
      <w:bookmarkStart w:id="30097" w:name="_ETM_Q69_454760"/>
      <w:bookmarkEnd w:id="30097"/>
      <w:r>
        <w:rPr>
          <w:rtl/>
        </w:rPr>
        <w:t xml:space="preserve">נדמה </w:t>
      </w:r>
      <w:bookmarkStart w:id="30098" w:name="_ETM_Q69_455180"/>
      <w:bookmarkEnd w:id="30098"/>
      <w:r>
        <w:rPr>
          <w:rtl/>
        </w:rPr>
        <w:t xml:space="preserve">לי </w:t>
      </w:r>
      <w:bookmarkStart w:id="30099" w:name="_ETM_Q69_455810"/>
      <w:bookmarkEnd w:id="30099"/>
      <w:r>
        <w:rPr>
          <w:rtl/>
        </w:rPr>
        <w:t xml:space="preserve">שהריצה </w:t>
      </w:r>
      <w:bookmarkStart w:id="30100" w:name="_ETM_Q69_456320"/>
      <w:bookmarkEnd w:id="30100"/>
      <w:r>
        <w:rPr>
          <w:rtl/>
        </w:rPr>
        <w:t xml:space="preserve">לביטחון </w:t>
      </w:r>
      <w:bookmarkStart w:id="30101" w:name="_ETM_Q69_456800"/>
      <w:bookmarkEnd w:id="30101"/>
      <w:r>
        <w:rPr>
          <w:rtl/>
        </w:rPr>
        <w:t xml:space="preserve">ובטיחות </w:t>
      </w:r>
      <w:bookmarkStart w:id="30102" w:name="_ETM_Q69_457279"/>
      <w:bookmarkEnd w:id="30102"/>
      <w:r>
        <w:rPr>
          <w:rtl/>
        </w:rPr>
        <w:t xml:space="preserve">הציבור </w:t>
      </w:r>
      <w:bookmarkStart w:id="30103" w:name="_ETM_Q69_457760"/>
      <w:bookmarkEnd w:id="30103"/>
      <w:r>
        <w:rPr>
          <w:rtl/>
        </w:rPr>
        <w:t xml:space="preserve">הפכה </w:t>
      </w:r>
      <w:bookmarkStart w:id="30104" w:name="_ETM_Q69_458120"/>
      <w:bookmarkEnd w:id="30104"/>
      <w:r>
        <w:rPr>
          <w:rFonts w:hint="cs"/>
          <w:rtl/>
        </w:rPr>
        <w:t>ל</w:t>
      </w:r>
      <w:r>
        <w:rPr>
          <w:rtl/>
        </w:rPr>
        <w:t xml:space="preserve">ריצת </w:t>
      </w:r>
      <w:bookmarkStart w:id="30105" w:name="_ETM_Q69_458510"/>
      <w:bookmarkEnd w:id="30105"/>
      <w:r>
        <w:rPr>
          <w:rtl/>
        </w:rPr>
        <w:t xml:space="preserve">אמוק </w:t>
      </w:r>
      <w:bookmarkStart w:id="30106" w:name="_ETM_Q69_458810"/>
      <w:bookmarkEnd w:id="30106"/>
      <w:r>
        <w:rPr>
          <w:rtl/>
        </w:rPr>
        <w:t>ש</w:t>
      </w:r>
      <w:r>
        <w:rPr>
          <w:rFonts w:hint="cs"/>
          <w:rtl/>
        </w:rPr>
        <w:t xml:space="preserve">ל </w:t>
      </w:r>
      <w:r>
        <w:rPr>
          <w:rtl/>
        </w:rPr>
        <w:t xml:space="preserve">מי </w:t>
      </w:r>
      <w:bookmarkStart w:id="30107" w:name="_ETM_Q69_459140"/>
      <w:bookmarkEnd w:id="30107"/>
      <w:r>
        <w:rPr>
          <w:rFonts w:hint="cs"/>
          <w:rtl/>
        </w:rPr>
        <w:t>י</w:t>
      </w:r>
      <w:r>
        <w:rPr>
          <w:rtl/>
        </w:rPr>
        <w:t xml:space="preserve">חמיר </w:t>
      </w:r>
      <w:bookmarkStart w:id="30108" w:name="_ETM_Q69_459529"/>
      <w:bookmarkEnd w:id="30108"/>
      <w:r>
        <w:rPr>
          <w:rtl/>
        </w:rPr>
        <w:t xml:space="preserve">יותר </w:t>
      </w:r>
      <w:bookmarkStart w:id="30109" w:name="_ETM_Q69_459860"/>
      <w:bookmarkEnd w:id="30109"/>
      <w:r>
        <w:rPr>
          <w:rtl/>
        </w:rPr>
        <w:t xml:space="preserve">שלא </w:t>
      </w:r>
      <w:bookmarkStart w:id="30110" w:name="_ETM_Q69_460070"/>
      <w:bookmarkEnd w:id="30110"/>
      <w:r>
        <w:rPr>
          <w:rtl/>
        </w:rPr>
        <w:t>לצורך</w:t>
      </w:r>
      <w:r>
        <w:rPr>
          <w:rFonts w:hint="cs"/>
          <w:rtl/>
        </w:rPr>
        <w:t>,</w:t>
      </w:r>
      <w:r>
        <w:rPr>
          <w:rtl/>
        </w:rPr>
        <w:t xml:space="preserve"> </w:t>
      </w:r>
      <w:bookmarkStart w:id="30111" w:name="_ETM_Q69_461370"/>
      <w:bookmarkEnd w:id="30111"/>
      <w:r>
        <w:rPr>
          <w:rtl/>
        </w:rPr>
        <w:t xml:space="preserve">והיא </w:t>
      </w:r>
      <w:bookmarkStart w:id="30112" w:name="_ETM_Q69_461669"/>
      <w:bookmarkEnd w:id="30112"/>
      <w:r>
        <w:rPr>
          <w:rtl/>
        </w:rPr>
        <w:t xml:space="preserve">מתחילה </w:t>
      </w:r>
      <w:bookmarkStart w:id="30113" w:name="_ETM_Q69_462240"/>
      <w:bookmarkEnd w:id="30113"/>
      <w:r>
        <w:rPr>
          <w:rtl/>
        </w:rPr>
        <w:t xml:space="preserve">להיות </w:t>
      </w:r>
      <w:bookmarkStart w:id="30114" w:name="_ETM_Q69_462510"/>
      <w:bookmarkEnd w:id="30114"/>
      <w:r>
        <w:rPr>
          <w:rtl/>
        </w:rPr>
        <w:t>מסוכנת</w:t>
      </w:r>
      <w:r>
        <w:rPr>
          <w:rFonts w:hint="cs"/>
          <w:rtl/>
        </w:rPr>
        <w:t>.</w:t>
      </w:r>
      <w:r>
        <w:rPr>
          <w:rtl/>
        </w:rPr>
        <w:t xml:space="preserve"> </w:t>
      </w:r>
      <w:bookmarkStart w:id="30115" w:name="_ETM_Q69_463680"/>
      <w:bookmarkEnd w:id="30115"/>
      <w:r>
        <w:rPr>
          <w:rtl/>
        </w:rPr>
        <w:t xml:space="preserve">אני </w:t>
      </w:r>
      <w:bookmarkStart w:id="30116" w:name="_ETM_Q69_463889"/>
      <w:bookmarkEnd w:id="30116"/>
      <w:r>
        <w:rPr>
          <w:rtl/>
        </w:rPr>
        <w:t xml:space="preserve">סבור </w:t>
      </w:r>
      <w:bookmarkStart w:id="30117" w:name="_ETM_Q69_464250"/>
      <w:bookmarkEnd w:id="30117"/>
      <w:r>
        <w:rPr>
          <w:rtl/>
        </w:rPr>
        <w:t xml:space="preserve">שצריך </w:t>
      </w:r>
      <w:bookmarkStart w:id="30118" w:name="_ETM_Q69_464580"/>
      <w:bookmarkEnd w:id="30118"/>
      <w:r>
        <w:rPr>
          <w:rtl/>
        </w:rPr>
        <w:t xml:space="preserve">לשמור </w:t>
      </w:r>
      <w:bookmarkStart w:id="30119" w:name="_ETM_Q69_464940"/>
      <w:bookmarkEnd w:id="30119"/>
      <w:r>
        <w:rPr>
          <w:rtl/>
        </w:rPr>
        <w:t xml:space="preserve">את </w:t>
      </w:r>
      <w:bookmarkStart w:id="30120" w:name="_ETM_Q69_465029"/>
      <w:bookmarkEnd w:id="30120"/>
      <w:r>
        <w:rPr>
          <w:rtl/>
        </w:rPr>
        <w:t xml:space="preserve">כלי </w:t>
      </w:r>
      <w:bookmarkStart w:id="30121" w:name="_ETM_Q69_465240"/>
      <w:bookmarkEnd w:id="30121"/>
      <w:r>
        <w:rPr>
          <w:rtl/>
        </w:rPr>
        <w:t xml:space="preserve">האכיפה </w:t>
      </w:r>
      <w:bookmarkStart w:id="30122" w:name="_ETM_Q69_465690"/>
      <w:bookmarkEnd w:id="30122"/>
      <w:r>
        <w:rPr>
          <w:rFonts w:hint="cs"/>
          <w:rtl/>
        </w:rPr>
        <w:t>ל</w:t>
      </w:r>
      <w:r>
        <w:rPr>
          <w:rtl/>
        </w:rPr>
        <w:t xml:space="preserve">מקרים </w:t>
      </w:r>
      <w:bookmarkStart w:id="30123" w:name="_ETM_Q69_466139"/>
      <w:bookmarkEnd w:id="30123"/>
      <w:r>
        <w:rPr>
          <w:rtl/>
        </w:rPr>
        <w:t xml:space="preserve">קיצוניים </w:t>
      </w:r>
      <w:bookmarkStart w:id="30124" w:name="_ETM_Q69_466620"/>
      <w:bookmarkEnd w:id="30124"/>
      <w:r>
        <w:rPr>
          <w:rtl/>
        </w:rPr>
        <w:t xml:space="preserve">בלבד </w:t>
      </w:r>
      <w:bookmarkStart w:id="30125" w:name="_ETM_Q69_467470"/>
      <w:bookmarkEnd w:id="30125"/>
      <w:r>
        <w:rPr>
          <w:rtl/>
        </w:rPr>
        <w:t xml:space="preserve">ולאפשר </w:t>
      </w:r>
      <w:bookmarkStart w:id="30126" w:name="_ETM_Q69_468190"/>
      <w:bookmarkEnd w:id="30126"/>
      <w:r>
        <w:rPr>
          <w:rtl/>
        </w:rPr>
        <w:t xml:space="preserve">לציבור </w:t>
      </w:r>
      <w:bookmarkStart w:id="30127" w:name="_ETM_Q69_468729"/>
      <w:bookmarkEnd w:id="30127"/>
      <w:r>
        <w:rPr>
          <w:rtl/>
        </w:rPr>
        <w:t xml:space="preserve">גדול </w:t>
      </w:r>
      <w:bookmarkStart w:id="30128" w:name="_ETM_Q69_469000"/>
      <w:bookmarkEnd w:id="30128"/>
      <w:r>
        <w:rPr>
          <w:rtl/>
        </w:rPr>
        <w:t xml:space="preserve">יותר </w:t>
      </w:r>
      <w:bookmarkStart w:id="30129" w:name="_ETM_Q69_469270"/>
      <w:bookmarkEnd w:id="30129"/>
      <w:r>
        <w:rPr>
          <w:rtl/>
        </w:rPr>
        <w:t xml:space="preserve">לעלות </w:t>
      </w:r>
      <w:bookmarkStart w:id="30130" w:name="_ETM_Q69_469569"/>
      <w:bookmarkEnd w:id="30130"/>
      <w:r>
        <w:rPr>
          <w:rtl/>
        </w:rPr>
        <w:t>להר</w:t>
      </w:r>
      <w:r>
        <w:rPr>
          <w:rFonts w:hint="cs"/>
          <w:rtl/>
        </w:rPr>
        <w:t>,</w:t>
      </w:r>
      <w:r>
        <w:rPr>
          <w:rtl/>
        </w:rPr>
        <w:t xml:space="preserve"> </w:t>
      </w:r>
      <w:bookmarkStart w:id="30131" w:name="_ETM_Q69_470289"/>
      <w:bookmarkEnd w:id="30131"/>
      <w:r>
        <w:rPr>
          <w:rtl/>
        </w:rPr>
        <w:t xml:space="preserve">ממש </w:t>
      </w:r>
      <w:bookmarkStart w:id="30132" w:name="_ETM_Q69_470680"/>
      <w:bookmarkEnd w:id="30132"/>
      <w:r>
        <w:rPr>
          <w:rtl/>
        </w:rPr>
        <w:t xml:space="preserve">כפי </w:t>
      </w:r>
      <w:bookmarkStart w:id="30133" w:name="_ETM_Q69_470860"/>
      <w:bookmarkEnd w:id="30133"/>
      <w:r>
        <w:rPr>
          <w:rtl/>
        </w:rPr>
        <w:t xml:space="preserve">שהיה </w:t>
      </w:r>
      <w:bookmarkStart w:id="30134" w:name="_ETM_Q69_471129"/>
      <w:bookmarkEnd w:id="30134"/>
      <w:r>
        <w:rPr>
          <w:rtl/>
        </w:rPr>
        <w:t xml:space="preserve">בהר </w:t>
      </w:r>
      <w:bookmarkStart w:id="30135" w:name="_ETM_Q69_471370"/>
      <w:bookmarkEnd w:id="30135"/>
      <w:r>
        <w:rPr>
          <w:rtl/>
        </w:rPr>
        <w:t xml:space="preserve">הבית </w:t>
      </w:r>
      <w:bookmarkStart w:id="30136" w:name="_ETM_Q69_471669"/>
      <w:bookmarkEnd w:id="30136"/>
      <w:r>
        <w:rPr>
          <w:rtl/>
        </w:rPr>
        <w:t xml:space="preserve">ובמקומות </w:t>
      </w:r>
      <w:bookmarkStart w:id="30137" w:name="_ETM_Q69_472180"/>
      <w:bookmarkEnd w:id="30137"/>
      <w:r>
        <w:rPr>
          <w:rtl/>
        </w:rPr>
        <w:t xml:space="preserve">נוספים </w:t>
      </w:r>
      <w:bookmarkStart w:id="30138" w:name="_ETM_Q69_472660"/>
      <w:bookmarkEnd w:id="30138"/>
      <w:r>
        <w:rPr>
          <w:rtl/>
        </w:rPr>
        <w:t>באירוע</w:t>
      </w:r>
      <w:r>
        <w:rPr>
          <w:rFonts w:hint="cs"/>
          <w:rtl/>
        </w:rPr>
        <w:t>י</w:t>
      </w:r>
      <w:r>
        <w:rPr>
          <w:rtl/>
        </w:rPr>
        <w:t xml:space="preserve"> </w:t>
      </w:r>
      <w:bookmarkStart w:id="30139" w:name="_ETM_Q69_473020"/>
      <w:bookmarkEnd w:id="30139"/>
      <w:r>
        <w:rPr>
          <w:rtl/>
        </w:rPr>
        <w:t xml:space="preserve">מוזיקה </w:t>
      </w:r>
      <w:bookmarkStart w:id="30140" w:name="_ETM_Q69_473440"/>
      <w:bookmarkEnd w:id="30140"/>
      <w:r>
        <w:rPr>
          <w:rtl/>
        </w:rPr>
        <w:t>גדולים</w:t>
      </w:r>
      <w:r>
        <w:rPr>
          <w:rFonts w:hint="cs"/>
          <w:rtl/>
        </w:rPr>
        <w:t>.</w:t>
      </w:r>
    </w:p>
    <w:p w:rsidR="0005073C" w:rsidRPr="000A73BF" w:rsidRDefault="0005073C" w:rsidP="00BA58A5">
      <w:pPr>
        <w:rPr>
          <w:rtl/>
        </w:rPr>
      </w:pPr>
    </w:p>
    <w:p w:rsidR="0005073C" w:rsidRDefault="0005073C" w:rsidP="00BA58A5">
      <w:pPr>
        <w:pStyle w:val="af6"/>
        <w:keepNext/>
        <w:rPr>
          <w:rtl/>
        </w:rPr>
      </w:pPr>
      <w:bookmarkStart w:id="30141" w:name="_ETM_Q69_474000"/>
      <w:bookmarkEnd w:id="30141"/>
      <w:r w:rsidRPr="00E96A6D">
        <w:rPr>
          <w:rStyle w:val="TagStyle"/>
          <w:rtl/>
        </w:rPr>
        <w:t xml:space="preserve"> &lt;&lt; יור &gt;&gt; </w:t>
      </w:r>
      <w:r>
        <w:rPr>
          <w:rtl/>
        </w:rPr>
        <w:t>היו"ר ג'ידא רינאוי זועבי:</w:t>
      </w:r>
      <w:r w:rsidRPr="00E96A6D">
        <w:rPr>
          <w:rStyle w:val="TagStyle"/>
          <w:rtl/>
        </w:rPr>
        <w:t xml:space="preserve"> &lt;&lt; יור &gt;&gt;</w:t>
      </w:r>
      <w:r>
        <w:rPr>
          <w:rtl/>
        </w:rPr>
        <w:t xml:space="preserve">  </w:t>
      </w:r>
    </w:p>
    <w:p w:rsidR="0005073C" w:rsidRDefault="0005073C" w:rsidP="00A3148B">
      <w:pPr>
        <w:rPr>
          <w:rtl/>
        </w:rPr>
      </w:pPr>
    </w:p>
    <w:p w:rsidR="0005073C" w:rsidRDefault="0005073C" w:rsidP="00BA58A5">
      <w:pPr>
        <w:rPr>
          <w:rtl/>
        </w:rPr>
      </w:pPr>
      <w:r>
        <w:rPr>
          <w:rFonts w:hint="cs"/>
          <w:rtl/>
        </w:rPr>
        <w:t>תודה רבה.</w:t>
      </w:r>
    </w:p>
    <w:p w:rsidR="0005073C" w:rsidRDefault="0005073C" w:rsidP="00BA58A5">
      <w:pPr>
        <w:rPr>
          <w:rtl/>
        </w:rPr>
      </w:pPr>
      <w:bookmarkStart w:id="30142" w:name="_ETM_Q69_467000"/>
      <w:bookmarkEnd w:id="30142"/>
    </w:p>
    <w:p w:rsidR="0005073C" w:rsidRDefault="0005073C" w:rsidP="00BA58A5">
      <w:pPr>
        <w:pStyle w:val="-"/>
        <w:keepNext/>
        <w:rPr>
          <w:rtl/>
        </w:rPr>
      </w:pPr>
      <w:bookmarkStart w:id="30143" w:name="ET_speakercontinue_5260_2"/>
      <w:r w:rsidRPr="00E96A6D">
        <w:rPr>
          <w:rStyle w:val="TagStyle"/>
          <w:rtl/>
        </w:rPr>
        <w:t xml:space="preserve"> &lt;&lt; דובר_המשך &gt;&gt; </w:t>
      </w:r>
      <w:r>
        <w:rPr>
          <w:rtl/>
        </w:rPr>
        <w:t>יואב בן צור (ש"ס):</w:t>
      </w:r>
      <w:r w:rsidRPr="00E96A6D">
        <w:rPr>
          <w:rStyle w:val="TagStyle"/>
          <w:rtl/>
        </w:rPr>
        <w:t xml:space="preserve"> &lt;&lt; דובר_המשך &gt;&gt;</w:t>
      </w:r>
      <w:r>
        <w:rPr>
          <w:rtl/>
        </w:rPr>
        <w:t xml:space="preserve">  </w:t>
      </w:r>
      <w:bookmarkEnd w:id="30143"/>
    </w:p>
    <w:p w:rsidR="0005073C" w:rsidRDefault="0005073C" w:rsidP="00A3148B">
      <w:pPr>
        <w:rPr>
          <w:rtl/>
        </w:rPr>
      </w:pPr>
    </w:p>
    <w:p w:rsidR="0005073C" w:rsidRDefault="0005073C" w:rsidP="00BA58A5">
      <w:pPr>
        <w:rPr>
          <w:rtl/>
        </w:rPr>
      </w:pPr>
      <w:bookmarkStart w:id="30144" w:name="_ETM_Q69_473000"/>
      <w:bookmarkStart w:id="30145" w:name="_ETM_Q69_474940"/>
      <w:bookmarkEnd w:id="30144"/>
      <w:bookmarkEnd w:id="30145"/>
      <w:r>
        <w:rPr>
          <w:rtl/>
        </w:rPr>
        <w:t xml:space="preserve">אני </w:t>
      </w:r>
      <w:bookmarkStart w:id="30146" w:name="_ETM_Q69_475089"/>
      <w:bookmarkEnd w:id="30146"/>
      <w:r>
        <w:rPr>
          <w:rtl/>
        </w:rPr>
        <w:t xml:space="preserve">מייד </w:t>
      </w:r>
      <w:bookmarkStart w:id="30147" w:name="_ETM_Q69_475330"/>
      <w:bookmarkEnd w:id="30147"/>
      <w:r>
        <w:rPr>
          <w:rtl/>
        </w:rPr>
        <w:t>מסיים</w:t>
      </w:r>
      <w:r>
        <w:rPr>
          <w:rFonts w:hint="cs"/>
          <w:rtl/>
        </w:rPr>
        <w:t>,</w:t>
      </w:r>
      <w:r>
        <w:rPr>
          <w:rtl/>
        </w:rPr>
        <w:t xml:space="preserve"> </w:t>
      </w:r>
      <w:bookmarkStart w:id="30148" w:name="_ETM_Q69_475720"/>
      <w:bookmarkEnd w:id="30148"/>
      <w:r>
        <w:rPr>
          <w:rtl/>
        </w:rPr>
        <w:t>גברתי</w:t>
      </w:r>
      <w:r>
        <w:rPr>
          <w:rFonts w:hint="cs"/>
          <w:rtl/>
        </w:rPr>
        <w:t>.</w:t>
      </w:r>
      <w:r>
        <w:rPr>
          <w:rtl/>
        </w:rPr>
        <w:t xml:space="preserve"> </w:t>
      </w:r>
      <w:bookmarkStart w:id="30149" w:name="_ETM_Q69_476450"/>
      <w:bookmarkEnd w:id="30149"/>
      <w:r>
        <w:rPr>
          <w:rtl/>
        </w:rPr>
        <w:t xml:space="preserve">הציבור </w:t>
      </w:r>
      <w:bookmarkStart w:id="30150" w:name="_ETM_Q69_476990"/>
      <w:bookmarkEnd w:id="30150"/>
      <w:r>
        <w:rPr>
          <w:rtl/>
        </w:rPr>
        <w:t xml:space="preserve">צריך </w:t>
      </w:r>
      <w:bookmarkStart w:id="30151" w:name="_ETM_Q69_477260"/>
      <w:bookmarkEnd w:id="30151"/>
      <w:r>
        <w:rPr>
          <w:rtl/>
        </w:rPr>
        <w:t xml:space="preserve">תיקון </w:t>
      </w:r>
      <w:bookmarkStart w:id="30152" w:name="_ETM_Q69_477650"/>
      <w:bookmarkEnd w:id="30152"/>
      <w:r>
        <w:rPr>
          <w:rtl/>
        </w:rPr>
        <w:t xml:space="preserve">והרגעה </w:t>
      </w:r>
      <w:bookmarkStart w:id="30153" w:name="_ETM_Q69_478070"/>
      <w:bookmarkEnd w:id="30153"/>
      <w:r>
        <w:rPr>
          <w:rFonts w:hint="cs"/>
          <w:rtl/>
        </w:rPr>
        <w:t>כ</w:t>
      </w:r>
      <w:r>
        <w:rPr>
          <w:rtl/>
        </w:rPr>
        <w:t xml:space="preserve">שהוא </w:t>
      </w:r>
      <w:bookmarkStart w:id="30154" w:name="_ETM_Q69_478250"/>
      <w:bookmarkEnd w:id="30154"/>
      <w:r>
        <w:rPr>
          <w:rtl/>
        </w:rPr>
        <w:t xml:space="preserve">מגיע </w:t>
      </w:r>
      <w:bookmarkStart w:id="30155" w:name="_ETM_Q69_478610"/>
      <w:bookmarkEnd w:id="30155"/>
      <w:r>
        <w:rPr>
          <w:rtl/>
        </w:rPr>
        <w:t>למ</w:t>
      </w:r>
      <w:r>
        <w:rPr>
          <w:rFonts w:hint="cs"/>
          <w:rtl/>
        </w:rPr>
        <w:t>יר</w:t>
      </w:r>
      <w:r>
        <w:rPr>
          <w:rtl/>
        </w:rPr>
        <w:t>ון</w:t>
      </w:r>
      <w:r>
        <w:rPr>
          <w:rFonts w:hint="cs"/>
          <w:rtl/>
        </w:rPr>
        <w:t>,</w:t>
      </w:r>
      <w:r>
        <w:rPr>
          <w:rtl/>
        </w:rPr>
        <w:t xml:space="preserve"> </w:t>
      </w:r>
      <w:bookmarkStart w:id="30156" w:name="_ETM_Q69_479000"/>
      <w:bookmarkEnd w:id="30156"/>
      <w:r>
        <w:rPr>
          <w:rtl/>
        </w:rPr>
        <w:t xml:space="preserve">לא </w:t>
      </w:r>
      <w:bookmarkStart w:id="30157" w:name="_ETM_Q69_479089"/>
      <w:bookmarkEnd w:id="30157"/>
      <w:r>
        <w:rPr>
          <w:rtl/>
        </w:rPr>
        <w:t>טראומה</w:t>
      </w:r>
      <w:r>
        <w:rPr>
          <w:rFonts w:hint="cs"/>
          <w:rtl/>
        </w:rPr>
        <w:t>.</w:t>
      </w:r>
      <w:r>
        <w:rPr>
          <w:rtl/>
        </w:rPr>
        <w:t xml:space="preserve"> </w:t>
      </w:r>
      <w:bookmarkStart w:id="30158" w:name="_ETM_Q69_480139"/>
      <w:bookmarkEnd w:id="30158"/>
      <w:r>
        <w:rPr>
          <w:rtl/>
        </w:rPr>
        <w:t xml:space="preserve">אני </w:t>
      </w:r>
      <w:bookmarkStart w:id="30159" w:name="_ETM_Q69_480379"/>
      <w:bookmarkEnd w:id="30159"/>
      <w:r>
        <w:rPr>
          <w:rtl/>
        </w:rPr>
        <w:t xml:space="preserve">מצר </w:t>
      </w:r>
      <w:bookmarkStart w:id="30160" w:name="_ETM_Q69_480830"/>
      <w:bookmarkEnd w:id="30160"/>
      <w:r>
        <w:rPr>
          <w:rtl/>
        </w:rPr>
        <w:t>על</w:t>
      </w:r>
      <w:r>
        <w:rPr>
          <w:rFonts w:hint="cs"/>
          <w:rtl/>
        </w:rPr>
        <w:t xml:space="preserve"> </w:t>
      </w:r>
      <w:r>
        <w:rPr>
          <w:rtl/>
        </w:rPr>
        <w:t>כך</w:t>
      </w:r>
      <w:r>
        <w:rPr>
          <w:rFonts w:hint="cs"/>
          <w:rtl/>
        </w:rPr>
        <w:t xml:space="preserve"> שגם</w:t>
      </w:r>
      <w:bookmarkStart w:id="30161" w:name="_ETM_Q69_480000"/>
      <w:bookmarkStart w:id="30162" w:name="_ETM_Q69_480120"/>
      <w:bookmarkStart w:id="30163" w:name="_ETM_Q69_480750"/>
      <w:bookmarkStart w:id="30164" w:name="_ETM_Q69_480989"/>
      <w:bookmarkStart w:id="30165" w:name="_ETM_Q69_481410"/>
      <w:bookmarkStart w:id="30166" w:name="_ETM_Q69_482330"/>
      <w:bookmarkEnd w:id="30161"/>
      <w:bookmarkEnd w:id="30162"/>
      <w:bookmarkEnd w:id="30163"/>
      <w:bookmarkEnd w:id="30164"/>
      <w:bookmarkEnd w:id="30165"/>
      <w:bookmarkEnd w:id="30166"/>
      <w:r>
        <w:rPr>
          <w:rtl/>
        </w:rPr>
        <w:t xml:space="preserve"> </w:t>
      </w:r>
      <w:bookmarkStart w:id="30167" w:name="_ETM_Q69_482719"/>
      <w:bookmarkEnd w:id="30167"/>
      <w:r>
        <w:rPr>
          <w:rtl/>
        </w:rPr>
        <w:t xml:space="preserve">בימים </w:t>
      </w:r>
      <w:bookmarkStart w:id="30168" w:name="_ETM_Q69_483110"/>
      <w:bookmarkEnd w:id="30168"/>
      <w:r>
        <w:rPr>
          <w:rtl/>
        </w:rPr>
        <w:t xml:space="preserve">האחרונים </w:t>
      </w:r>
      <w:bookmarkStart w:id="30169" w:name="_ETM_Q69_484279"/>
      <w:bookmarkEnd w:id="30169"/>
      <w:r>
        <w:rPr>
          <w:rtl/>
        </w:rPr>
        <w:t xml:space="preserve">פעם </w:t>
      </w:r>
      <w:bookmarkStart w:id="30170" w:name="_ETM_Q69_484609"/>
      <w:bookmarkEnd w:id="30170"/>
      <w:r>
        <w:rPr>
          <w:rtl/>
        </w:rPr>
        <w:t xml:space="preserve">אחר </w:t>
      </w:r>
      <w:bookmarkStart w:id="30171" w:name="_ETM_Q69_484850"/>
      <w:bookmarkEnd w:id="30171"/>
      <w:r>
        <w:rPr>
          <w:rtl/>
        </w:rPr>
        <w:t xml:space="preserve">פעם </w:t>
      </w:r>
      <w:bookmarkStart w:id="30172" w:name="_ETM_Q69_485720"/>
      <w:bookmarkEnd w:id="30172"/>
      <w:r>
        <w:rPr>
          <w:rtl/>
        </w:rPr>
        <w:t xml:space="preserve">היו </w:t>
      </w:r>
      <w:bookmarkStart w:id="30173" w:name="_ETM_Q69_485990"/>
      <w:bookmarkEnd w:id="30173"/>
      <w:r>
        <w:rPr>
          <w:rtl/>
        </w:rPr>
        <w:t xml:space="preserve">עימותים </w:t>
      </w:r>
      <w:bookmarkStart w:id="30174" w:name="_ETM_Q69_486970"/>
      <w:bookmarkEnd w:id="30174"/>
      <w:r>
        <w:rPr>
          <w:rtl/>
        </w:rPr>
        <w:t xml:space="preserve">בין </w:t>
      </w:r>
      <w:bookmarkStart w:id="30175" w:name="_ETM_Q69_487210"/>
      <w:bookmarkEnd w:id="30175"/>
      <w:r>
        <w:rPr>
          <w:rtl/>
        </w:rPr>
        <w:t xml:space="preserve">הציבור </w:t>
      </w:r>
      <w:bookmarkStart w:id="30176" w:name="_ETM_Q69_487629"/>
      <w:bookmarkEnd w:id="30176"/>
      <w:r>
        <w:rPr>
          <w:rtl/>
        </w:rPr>
        <w:t xml:space="preserve">שמגיע </w:t>
      </w:r>
      <w:bookmarkStart w:id="30177" w:name="_ETM_Q69_488139"/>
      <w:bookmarkEnd w:id="30177"/>
      <w:r>
        <w:rPr>
          <w:rtl/>
        </w:rPr>
        <w:t xml:space="preserve">לתפילה </w:t>
      </w:r>
      <w:bookmarkStart w:id="30178" w:name="_ETM_Q69_488559"/>
      <w:bookmarkEnd w:id="30178"/>
      <w:r>
        <w:rPr>
          <w:rtl/>
        </w:rPr>
        <w:t xml:space="preserve">ובין </w:t>
      </w:r>
      <w:bookmarkStart w:id="30179" w:name="_ETM_Q69_488799"/>
      <w:bookmarkEnd w:id="30179"/>
      <w:r>
        <w:rPr>
          <w:rtl/>
        </w:rPr>
        <w:t xml:space="preserve">המשטרה </w:t>
      </w:r>
      <w:bookmarkStart w:id="30180" w:name="_ETM_Q69_489339"/>
      <w:bookmarkEnd w:id="30180"/>
      <w:r>
        <w:rPr>
          <w:rtl/>
        </w:rPr>
        <w:t xml:space="preserve">שהייתה </w:t>
      </w:r>
      <w:bookmarkStart w:id="30181" w:name="_ETM_Q69_489730"/>
      <w:bookmarkEnd w:id="30181"/>
      <w:r>
        <w:rPr>
          <w:rtl/>
        </w:rPr>
        <w:t>במקום</w:t>
      </w:r>
      <w:r>
        <w:rPr>
          <w:rFonts w:hint="cs"/>
          <w:rtl/>
        </w:rPr>
        <w:t>.</w:t>
      </w:r>
      <w:r>
        <w:rPr>
          <w:rtl/>
        </w:rPr>
        <w:t xml:space="preserve"> </w:t>
      </w:r>
      <w:bookmarkStart w:id="30182" w:name="_ETM_Q69_490660"/>
      <w:bookmarkEnd w:id="30182"/>
      <w:r>
        <w:rPr>
          <w:rtl/>
        </w:rPr>
        <w:t xml:space="preserve">אני </w:t>
      </w:r>
      <w:bookmarkStart w:id="30183" w:name="_ETM_Q69_490900"/>
      <w:bookmarkEnd w:id="30183"/>
      <w:r>
        <w:rPr>
          <w:rtl/>
        </w:rPr>
        <w:t xml:space="preserve">פוחד </w:t>
      </w:r>
      <w:bookmarkStart w:id="30184" w:name="_ETM_Q69_491740"/>
      <w:bookmarkEnd w:id="30184"/>
      <w:r>
        <w:rPr>
          <w:rtl/>
        </w:rPr>
        <w:t xml:space="preserve">שאנחנו </w:t>
      </w:r>
      <w:bookmarkStart w:id="30185" w:name="_ETM_Q69_492070"/>
      <w:bookmarkEnd w:id="30185"/>
      <w:r>
        <w:rPr>
          <w:rtl/>
        </w:rPr>
        <w:t xml:space="preserve">נגיע </w:t>
      </w:r>
      <w:bookmarkStart w:id="30186" w:name="_ETM_Q69_492400"/>
      <w:bookmarkEnd w:id="30186"/>
      <w:r>
        <w:rPr>
          <w:rtl/>
        </w:rPr>
        <w:t>לכ</w:t>
      </w:r>
      <w:r>
        <w:rPr>
          <w:rFonts w:hint="cs"/>
          <w:rtl/>
        </w:rPr>
        <w:t>א</w:t>
      </w:r>
      <w:r>
        <w:rPr>
          <w:rtl/>
        </w:rPr>
        <w:t xml:space="preserve">וס </w:t>
      </w:r>
      <w:bookmarkStart w:id="30187" w:name="_ETM_Q69_493000"/>
      <w:bookmarkEnd w:id="30187"/>
      <w:r>
        <w:rPr>
          <w:rtl/>
        </w:rPr>
        <w:t>מוחלט</w:t>
      </w:r>
      <w:r>
        <w:rPr>
          <w:rFonts w:hint="cs"/>
          <w:rtl/>
        </w:rPr>
        <w:t>,</w:t>
      </w:r>
      <w:r>
        <w:rPr>
          <w:rtl/>
        </w:rPr>
        <w:t xml:space="preserve"> </w:t>
      </w:r>
      <w:bookmarkStart w:id="30188" w:name="_ETM_Q69_493930"/>
      <w:bookmarkEnd w:id="30188"/>
      <w:r>
        <w:rPr>
          <w:rtl/>
        </w:rPr>
        <w:t xml:space="preserve">מכיוון </w:t>
      </w:r>
      <w:bookmarkStart w:id="30189" w:name="_ETM_Q69_494469"/>
      <w:bookmarkEnd w:id="30189"/>
      <w:r>
        <w:rPr>
          <w:rtl/>
        </w:rPr>
        <w:t xml:space="preserve">שאנשים </w:t>
      </w:r>
      <w:bookmarkStart w:id="30190" w:name="_ETM_Q69_495099"/>
      <w:bookmarkEnd w:id="30190"/>
      <w:r>
        <w:rPr>
          <w:rtl/>
        </w:rPr>
        <w:t xml:space="preserve">שלא </w:t>
      </w:r>
      <w:bookmarkStart w:id="30191" w:name="_ETM_Q69_495370"/>
      <w:bookmarkEnd w:id="30191"/>
      <w:r>
        <w:rPr>
          <w:rtl/>
        </w:rPr>
        <w:t xml:space="preserve">הצליחו </w:t>
      </w:r>
      <w:bookmarkStart w:id="30192" w:name="_ETM_Q69_495759"/>
      <w:bookmarkEnd w:id="30192"/>
      <w:r>
        <w:rPr>
          <w:rtl/>
        </w:rPr>
        <w:t xml:space="preserve">להשיג </w:t>
      </w:r>
      <w:bookmarkStart w:id="30193" w:name="_ETM_Q69_496150"/>
      <w:bookmarkEnd w:id="30193"/>
      <w:r>
        <w:rPr>
          <w:rtl/>
        </w:rPr>
        <w:t>כרטיסים</w:t>
      </w:r>
      <w:r>
        <w:rPr>
          <w:rFonts w:hint="cs"/>
          <w:rtl/>
        </w:rPr>
        <w:t>,</w:t>
      </w:r>
      <w:r>
        <w:rPr>
          <w:rtl/>
        </w:rPr>
        <w:t xml:space="preserve"> </w:t>
      </w:r>
      <w:bookmarkStart w:id="30194" w:name="_ETM_Q69_497110"/>
      <w:bookmarkEnd w:id="30194"/>
      <w:r>
        <w:rPr>
          <w:rtl/>
        </w:rPr>
        <w:t xml:space="preserve">ובנפשם </w:t>
      </w:r>
      <w:bookmarkStart w:id="30195" w:name="_ETM_Q69_497770"/>
      <w:bookmarkEnd w:id="30195"/>
      <w:r>
        <w:rPr>
          <w:rtl/>
        </w:rPr>
        <w:t xml:space="preserve">להגיע </w:t>
      </w:r>
      <w:bookmarkStart w:id="30196" w:name="_ETM_Q69_498189"/>
      <w:bookmarkEnd w:id="30196"/>
      <w:r>
        <w:rPr>
          <w:rtl/>
        </w:rPr>
        <w:t>למקום</w:t>
      </w:r>
      <w:bookmarkStart w:id="30197" w:name="_ETM_Q69_498970"/>
      <w:bookmarkEnd w:id="30197"/>
      <w:r>
        <w:rPr>
          <w:rFonts w:hint="cs"/>
          <w:rtl/>
        </w:rPr>
        <w:t xml:space="preserve"> </w:t>
      </w:r>
      <w:r>
        <w:rPr>
          <w:rtl/>
        </w:rPr>
        <w:t>–</w:t>
      </w:r>
      <w:r>
        <w:rPr>
          <w:rFonts w:hint="cs"/>
          <w:rtl/>
        </w:rPr>
        <w:t xml:space="preserve"> </w:t>
      </w:r>
      <w:r>
        <w:rPr>
          <w:rtl/>
        </w:rPr>
        <w:t xml:space="preserve">וגם </w:t>
      </w:r>
      <w:bookmarkStart w:id="30198" w:name="_ETM_Q69_499270"/>
      <w:bookmarkEnd w:id="30198"/>
      <w:r>
        <w:rPr>
          <w:rtl/>
        </w:rPr>
        <w:t xml:space="preserve">אני </w:t>
      </w:r>
      <w:bookmarkStart w:id="30199" w:name="_ETM_Q69_499360"/>
      <w:bookmarkEnd w:id="30199"/>
      <w:r>
        <w:rPr>
          <w:rtl/>
        </w:rPr>
        <w:t xml:space="preserve">לא </w:t>
      </w:r>
      <w:bookmarkStart w:id="30200" w:name="_ETM_Q69_499419"/>
      <w:bookmarkEnd w:id="30200"/>
      <w:r>
        <w:rPr>
          <w:rtl/>
        </w:rPr>
        <w:t>מבין</w:t>
      </w:r>
      <w:bookmarkStart w:id="30201" w:name="_ETM_Q69_499630"/>
      <w:bookmarkEnd w:id="30201"/>
      <w:r>
        <w:rPr>
          <w:rFonts w:hint="cs"/>
          <w:rtl/>
        </w:rPr>
        <w:t xml:space="preserve">, </w:t>
      </w:r>
      <w:r>
        <w:rPr>
          <w:rtl/>
        </w:rPr>
        <w:t xml:space="preserve">גברתי </w:t>
      </w:r>
      <w:bookmarkStart w:id="30202" w:name="_ETM_Q69_499960"/>
      <w:bookmarkEnd w:id="30202"/>
      <w:r>
        <w:rPr>
          <w:rtl/>
        </w:rPr>
        <w:t>היושבת</w:t>
      </w:r>
      <w:bookmarkStart w:id="30203" w:name="_ETM_Q69_500380"/>
      <w:bookmarkEnd w:id="30203"/>
      <w:r>
        <w:rPr>
          <w:rFonts w:hint="cs"/>
          <w:rtl/>
        </w:rPr>
        <w:t xml:space="preserve"> ב</w:t>
      </w:r>
      <w:r>
        <w:rPr>
          <w:rtl/>
        </w:rPr>
        <w:t>ראש</w:t>
      </w:r>
      <w:bookmarkStart w:id="30204" w:name="_ETM_Q69_501250"/>
      <w:bookmarkEnd w:id="30204"/>
      <w:r>
        <w:rPr>
          <w:rFonts w:hint="cs"/>
          <w:rtl/>
        </w:rPr>
        <w:t xml:space="preserve">, </w:t>
      </w:r>
      <w:bookmarkStart w:id="30205" w:name="_ETM_Q69_496000"/>
      <w:bookmarkEnd w:id="30205"/>
      <w:r>
        <w:rPr>
          <w:rtl/>
        </w:rPr>
        <w:t xml:space="preserve">איך </w:t>
      </w:r>
      <w:bookmarkStart w:id="30206" w:name="_ETM_Q69_501430"/>
      <w:bookmarkEnd w:id="30206"/>
      <w:r>
        <w:rPr>
          <w:rtl/>
        </w:rPr>
        <w:t xml:space="preserve">יכול </w:t>
      </w:r>
      <w:bookmarkStart w:id="30207" w:name="_ETM_Q69_501669"/>
      <w:bookmarkEnd w:id="30207"/>
      <w:r>
        <w:rPr>
          <w:rtl/>
        </w:rPr>
        <w:t>להיות</w:t>
      </w:r>
      <w:r>
        <w:rPr>
          <w:rFonts w:hint="cs"/>
          <w:rtl/>
        </w:rPr>
        <w:t>?</w:t>
      </w:r>
      <w:r>
        <w:rPr>
          <w:rtl/>
        </w:rPr>
        <w:t xml:space="preserve"> </w:t>
      </w:r>
      <w:bookmarkStart w:id="30208" w:name="_ETM_Q69_501849"/>
      <w:bookmarkEnd w:id="30208"/>
      <w:r>
        <w:rPr>
          <w:rtl/>
        </w:rPr>
        <w:t xml:space="preserve">אדם </w:t>
      </w:r>
      <w:bookmarkStart w:id="30209" w:name="_ETM_Q69_502119"/>
      <w:bookmarkEnd w:id="30209"/>
      <w:r>
        <w:rPr>
          <w:rtl/>
        </w:rPr>
        <w:t>ש</w:t>
      </w:r>
      <w:bookmarkStart w:id="30210" w:name="_ETM_Q69_502330"/>
      <w:bookmarkEnd w:id="30210"/>
      <w:r>
        <w:rPr>
          <w:rtl/>
        </w:rPr>
        <w:t xml:space="preserve">לא </w:t>
      </w:r>
      <w:bookmarkStart w:id="30211" w:name="_ETM_Q69_502450"/>
      <w:bookmarkEnd w:id="30211"/>
      <w:r>
        <w:rPr>
          <w:rtl/>
        </w:rPr>
        <w:t xml:space="preserve">נוסע </w:t>
      </w:r>
      <w:bookmarkStart w:id="30212" w:name="_ETM_Q69_502869"/>
      <w:bookmarkEnd w:id="30212"/>
      <w:r>
        <w:rPr>
          <w:rtl/>
        </w:rPr>
        <w:t xml:space="preserve">ברכב </w:t>
      </w:r>
      <w:bookmarkStart w:id="30213" w:name="_ETM_Q69_503529"/>
      <w:bookmarkEnd w:id="30213"/>
      <w:r>
        <w:rPr>
          <w:rtl/>
        </w:rPr>
        <w:t xml:space="preserve">ולא </w:t>
      </w:r>
      <w:bookmarkStart w:id="30214" w:name="_ETM_Q69_503829"/>
      <w:bookmarkEnd w:id="30214"/>
      <w:r>
        <w:rPr>
          <w:rtl/>
        </w:rPr>
        <w:t xml:space="preserve">נוסע </w:t>
      </w:r>
      <w:bookmarkStart w:id="30215" w:name="_ETM_Q69_504279"/>
      <w:bookmarkEnd w:id="30215"/>
      <w:r>
        <w:rPr>
          <w:rtl/>
        </w:rPr>
        <w:t>באוטובוס</w:t>
      </w:r>
      <w:r>
        <w:rPr>
          <w:rFonts w:hint="cs"/>
          <w:rtl/>
        </w:rPr>
        <w:t>,</w:t>
      </w:r>
      <w:r>
        <w:rPr>
          <w:rtl/>
        </w:rPr>
        <w:t xml:space="preserve"> </w:t>
      </w:r>
      <w:bookmarkStart w:id="30216" w:name="_ETM_Q69_504970"/>
      <w:bookmarkEnd w:id="30216"/>
      <w:r>
        <w:rPr>
          <w:rtl/>
        </w:rPr>
        <w:t xml:space="preserve">למה </w:t>
      </w:r>
      <w:bookmarkStart w:id="30217" w:name="_ETM_Q69_505589"/>
      <w:bookmarkEnd w:id="30217"/>
      <w:r>
        <w:rPr>
          <w:rFonts w:hint="cs"/>
          <w:rtl/>
        </w:rPr>
        <w:t xml:space="preserve">הוא יצטרך </w:t>
      </w:r>
      <w:bookmarkStart w:id="30218" w:name="_ETM_Q69_505680"/>
      <w:bookmarkStart w:id="30219" w:name="_ETM_Q69_505860"/>
      <w:bookmarkEnd w:id="30218"/>
      <w:bookmarkEnd w:id="30219"/>
      <w:r>
        <w:rPr>
          <w:rtl/>
        </w:rPr>
        <w:t xml:space="preserve">לשלם </w:t>
      </w:r>
      <w:bookmarkStart w:id="30220" w:name="_ETM_Q69_506400"/>
      <w:bookmarkEnd w:id="30220"/>
      <w:r>
        <w:rPr>
          <w:rtl/>
        </w:rPr>
        <w:t xml:space="preserve">על </w:t>
      </w:r>
      <w:bookmarkStart w:id="30221" w:name="_ETM_Q69_506520"/>
      <w:bookmarkEnd w:id="30221"/>
      <w:r>
        <w:rPr>
          <w:rtl/>
        </w:rPr>
        <w:t xml:space="preserve">כניסה </w:t>
      </w:r>
      <w:bookmarkStart w:id="30222" w:name="_ETM_Q69_506940"/>
      <w:bookmarkEnd w:id="30222"/>
      <w:r>
        <w:rPr>
          <w:rtl/>
        </w:rPr>
        <w:t>לאתר</w:t>
      </w:r>
      <w:r>
        <w:rPr>
          <w:rFonts w:hint="cs"/>
          <w:rtl/>
        </w:rPr>
        <w:t>?</w:t>
      </w:r>
      <w:r>
        <w:rPr>
          <w:rtl/>
        </w:rPr>
        <w:t xml:space="preserve"> </w:t>
      </w:r>
      <w:bookmarkStart w:id="30223" w:name="_ETM_Q69_507630"/>
      <w:bookmarkEnd w:id="30223"/>
      <w:r>
        <w:rPr>
          <w:rtl/>
        </w:rPr>
        <w:t>למה</w:t>
      </w:r>
      <w:r>
        <w:rPr>
          <w:rFonts w:hint="cs"/>
          <w:rtl/>
        </w:rPr>
        <w:t>?</w:t>
      </w:r>
      <w:r>
        <w:rPr>
          <w:rtl/>
        </w:rPr>
        <w:t xml:space="preserve"> </w:t>
      </w:r>
      <w:bookmarkStart w:id="30224" w:name="_ETM_Q69_508779"/>
      <w:bookmarkEnd w:id="30224"/>
      <w:r>
        <w:rPr>
          <w:rtl/>
        </w:rPr>
        <w:t xml:space="preserve">מה </w:t>
      </w:r>
      <w:bookmarkStart w:id="30225" w:name="_ETM_Q69_509080"/>
      <w:bookmarkEnd w:id="30225"/>
      <w:r>
        <w:rPr>
          <w:rtl/>
        </w:rPr>
        <w:t>זה</w:t>
      </w:r>
      <w:bookmarkStart w:id="30226" w:name="_ETM_Q69_509230"/>
      <w:bookmarkEnd w:id="30226"/>
      <w:r>
        <w:rPr>
          <w:rFonts w:hint="cs"/>
          <w:rtl/>
        </w:rPr>
        <w:t xml:space="preserve">? זה </w:t>
      </w:r>
      <w:bookmarkStart w:id="30227" w:name="_ETM_Q69_509380"/>
      <w:bookmarkEnd w:id="30227"/>
      <w:r>
        <w:rPr>
          <w:rtl/>
        </w:rPr>
        <w:t xml:space="preserve">משחק </w:t>
      </w:r>
      <w:bookmarkStart w:id="30228" w:name="_ETM_Q69_509710"/>
      <w:bookmarkEnd w:id="30228"/>
      <w:r>
        <w:rPr>
          <w:rtl/>
        </w:rPr>
        <w:t>כדורגל</w:t>
      </w:r>
      <w:r>
        <w:rPr>
          <w:rFonts w:hint="cs"/>
          <w:rtl/>
        </w:rPr>
        <w:t>?</w:t>
      </w:r>
      <w:r>
        <w:rPr>
          <w:rtl/>
        </w:rPr>
        <w:t xml:space="preserve"> </w:t>
      </w:r>
      <w:bookmarkStart w:id="30229" w:name="_ETM_Q69_510369"/>
      <w:bookmarkEnd w:id="30229"/>
      <w:r>
        <w:rPr>
          <w:rtl/>
        </w:rPr>
        <w:t xml:space="preserve">למה </w:t>
      </w:r>
      <w:bookmarkStart w:id="30230" w:name="_ETM_Q69_510730"/>
      <w:bookmarkEnd w:id="30230"/>
      <w:r>
        <w:rPr>
          <w:rtl/>
        </w:rPr>
        <w:t xml:space="preserve">הוא </w:t>
      </w:r>
      <w:bookmarkStart w:id="30231" w:name="_ETM_Q69_510789"/>
      <w:bookmarkEnd w:id="30231"/>
      <w:r>
        <w:rPr>
          <w:rtl/>
        </w:rPr>
        <w:t xml:space="preserve">צריך </w:t>
      </w:r>
      <w:bookmarkStart w:id="30232" w:name="_ETM_Q69_511029"/>
      <w:bookmarkEnd w:id="30232"/>
      <w:r>
        <w:rPr>
          <w:rtl/>
        </w:rPr>
        <w:t xml:space="preserve">לשלם </w:t>
      </w:r>
      <w:bookmarkStart w:id="30233" w:name="_ETM_Q69_511419"/>
      <w:bookmarkEnd w:id="30233"/>
      <w:r>
        <w:rPr>
          <w:rtl/>
        </w:rPr>
        <w:t xml:space="preserve">על </w:t>
      </w:r>
      <w:bookmarkStart w:id="30234" w:name="_ETM_Q69_511539"/>
      <w:bookmarkEnd w:id="30234"/>
      <w:r>
        <w:rPr>
          <w:rtl/>
        </w:rPr>
        <w:t xml:space="preserve">הכניסה </w:t>
      </w:r>
      <w:bookmarkStart w:id="30235" w:name="_ETM_Q69_511990"/>
      <w:bookmarkEnd w:id="30235"/>
      <w:r>
        <w:rPr>
          <w:rtl/>
        </w:rPr>
        <w:t>לאתר</w:t>
      </w:r>
      <w:r>
        <w:rPr>
          <w:rFonts w:hint="cs"/>
          <w:rtl/>
        </w:rPr>
        <w:t>,</w:t>
      </w:r>
      <w:r>
        <w:rPr>
          <w:rtl/>
        </w:rPr>
        <w:t xml:space="preserve"> </w:t>
      </w:r>
      <w:bookmarkStart w:id="30236" w:name="_ETM_Q69_512710"/>
      <w:bookmarkEnd w:id="30236"/>
      <w:r>
        <w:rPr>
          <w:rtl/>
        </w:rPr>
        <w:t xml:space="preserve">אם </w:t>
      </w:r>
      <w:bookmarkStart w:id="30237" w:name="_ETM_Q69_512829"/>
      <w:bookmarkEnd w:id="30237"/>
      <w:r>
        <w:rPr>
          <w:rtl/>
        </w:rPr>
        <w:t xml:space="preserve">הוא </w:t>
      </w:r>
      <w:bookmarkStart w:id="30238" w:name="_ETM_Q69_512890"/>
      <w:bookmarkEnd w:id="30238"/>
      <w:r>
        <w:rPr>
          <w:rtl/>
        </w:rPr>
        <w:t xml:space="preserve">בא </w:t>
      </w:r>
      <w:bookmarkStart w:id="30239" w:name="_ETM_Q69_513070"/>
      <w:bookmarkEnd w:id="30239"/>
      <w:r>
        <w:rPr>
          <w:rtl/>
        </w:rPr>
        <w:t xml:space="preserve">בלי </w:t>
      </w:r>
      <w:bookmarkStart w:id="30240" w:name="_ETM_Q69_513279"/>
      <w:bookmarkEnd w:id="30240"/>
      <w:r>
        <w:rPr>
          <w:rtl/>
        </w:rPr>
        <w:t xml:space="preserve">הרכב </w:t>
      </w:r>
      <w:bookmarkStart w:id="30241" w:name="_ETM_Q69_513640"/>
      <w:bookmarkEnd w:id="30241"/>
      <w:r>
        <w:rPr>
          <w:rtl/>
        </w:rPr>
        <w:t xml:space="preserve">שלו </w:t>
      </w:r>
      <w:bookmarkStart w:id="30242" w:name="_ETM_Q69_513850"/>
      <w:bookmarkEnd w:id="30242"/>
      <w:r>
        <w:rPr>
          <w:rtl/>
        </w:rPr>
        <w:t xml:space="preserve">והוא </w:t>
      </w:r>
      <w:bookmarkStart w:id="30243" w:name="_ETM_Q69_514000"/>
      <w:bookmarkEnd w:id="30243"/>
      <w:r>
        <w:rPr>
          <w:rtl/>
        </w:rPr>
        <w:t xml:space="preserve">לא </w:t>
      </w:r>
      <w:bookmarkStart w:id="30244" w:name="_ETM_Q69_514089"/>
      <w:bookmarkEnd w:id="30244"/>
      <w:r>
        <w:rPr>
          <w:rtl/>
        </w:rPr>
        <w:t xml:space="preserve">נוסע </w:t>
      </w:r>
      <w:bookmarkStart w:id="30245" w:name="_ETM_Q69_514420"/>
      <w:bookmarkEnd w:id="30245"/>
      <w:r>
        <w:rPr>
          <w:rtl/>
        </w:rPr>
        <w:t>באוטובוס</w:t>
      </w:r>
      <w:r>
        <w:rPr>
          <w:rFonts w:hint="cs"/>
          <w:rtl/>
        </w:rPr>
        <w:t xml:space="preserve">? הוא </w:t>
      </w:r>
      <w:bookmarkStart w:id="30246" w:name="_ETM_Q69_514960"/>
      <w:bookmarkEnd w:id="30246"/>
      <w:r>
        <w:rPr>
          <w:rtl/>
        </w:rPr>
        <w:t xml:space="preserve">ברגל </w:t>
      </w:r>
      <w:bookmarkStart w:id="30247" w:name="_ETM_Q69_515500"/>
      <w:bookmarkEnd w:id="30247"/>
      <w:r>
        <w:rPr>
          <w:rtl/>
        </w:rPr>
        <w:t>מירושלים</w:t>
      </w:r>
      <w:r>
        <w:rPr>
          <w:rFonts w:hint="cs"/>
          <w:rtl/>
        </w:rPr>
        <w:t>,</w:t>
      </w:r>
      <w:r>
        <w:rPr>
          <w:rtl/>
        </w:rPr>
        <w:t xml:space="preserve"> </w:t>
      </w:r>
      <w:bookmarkStart w:id="30248" w:name="_ETM_Q69_516070"/>
      <w:bookmarkEnd w:id="30248"/>
      <w:r>
        <w:rPr>
          <w:rtl/>
        </w:rPr>
        <w:t xml:space="preserve">זה </w:t>
      </w:r>
      <w:bookmarkStart w:id="30249" w:name="_ETM_Q69_516160"/>
      <w:bookmarkEnd w:id="30249"/>
      <w:r>
        <w:rPr>
          <w:rtl/>
        </w:rPr>
        <w:t xml:space="preserve">לא </w:t>
      </w:r>
      <w:bookmarkStart w:id="30250" w:name="_ETM_Q69_516250"/>
      <w:bookmarkEnd w:id="30250"/>
      <w:r>
        <w:rPr>
          <w:rtl/>
        </w:rPr>
        <w:t xml:space="preserve">משנה </w:t>
      </w:r>
      <w:bookmarkStart w:id="30251" w:name="_ETM_Q69_516519"/>
      <w:bookmarkEnd w:id="30251"/>
      <w:r>
        <w:rPr>
          <w:rtl/>
        </w:rPr>
        <w:t xml:space="preserve">מאיפה </w:t>
      </w:r>
      <w:bookmarkStart w:id="30252" w:name="_ETM_Q69_516790"/>
      <w:bookmarkEnd w:id="30252"/>
      <w:r>
        <w:rPr>
          <w:rtl/>
        </w:rPr>
        <w:t xml:space="preserve">הוא </w:t>
      </w:r>
      <w:bookmarkStart w:id="30253" w:name="_ETM_Q69_516820"/>
      <w:bookmarkEnd w:id="30253"/>
      <w:r>
        <w:rPr>
          <w:rtl/>
        </w:rPr>
        <w:t>בא</w:t>
      </w:r>
      <w:r>
        <w:rPr>
          <w:rFonts w:hint="cs"/>
          <w:rtl/>
        </w:rPr>
        <w:t>.</w:t>
      </w:r>
      <w:r>
        <w:rPr>
          <w:rtl/>
        </w:rPr>
        <w:t xml:space="preserve"> </w:t>
      </w:r>
      <w:bookmarkStart w:id="30254" w:name="_ETM_Q69_517329"/>
      <w:bookmarkEnd w:id="30254"/>
      <w:r>
        <w:rPr>
          <w:rtl/>
        </w:rPr>
        <w:t xml:space="preserve">הוא </w:t>
      </w:r>
      <w:bookmarkStart w:id="30255" w:name="_ETM_Q69_517449"/>
      <w:bookmarkEnd w:id="30255"/>
      <w:r>
        <w:rPr>
          <w:rtl/>
        </w:rPr>
        <w:t xml:space="preserve">בא </w:t>
      </w:r>
      <w:bookmarkStart w:id="30256" w:name="_ETM_Q69_517600"/>
      <w:bookmarkEnd w:id="30256"/>
      <w:r>
        <w:rPr>
          <w:rtl/>
        </w:rPr>
        <w:t>ברגל</w:t>
      </w:r>
      <w:r>
        <w:rPr>
          <w:rFonts w:hint="cs"/>
          <w:rtl/>
        </w:rPr>
        <w:t>.</w:t>
      </w:r>
      <w:r>
        <w:rPr>
          <w:rtl/>
        </w:rPr>
        <w:t xml:space="preserve"> </w:t>
      </w:r>
      <w:bookmarkStart w:id="30257" w:name="_ETM_Q69_518390"/>
      <w:bookmarkEnd w:id="30257"/>
      <w:r>
        <w:rPr>
          <w:rtl/>
        </w:rPr>
        <w:t xml:space="preserve">מונעים </w:t>
      </w:r>
      <w:bookmarkStart w:id="30258" w:name="_ETM_Q69_518870"/>
      <w:bookmarkEnd w:id="30258"/>
      <w:r>
        <w:rPr>
          <w:rFonts w:hint="cs"/>
          <w:rtl/>
        </w:rPr>
        <w:t xml:space="preserve">ממנו </w:t>
      </w:r>
      <w:bookmarkStart w:id="30259" w:name="_ETM_Q69_516000"/>
      <w:bookmarkEnd w:id="30259"/>
      <w:r>
        <w:rPr>
          <w:rFonts w:hint="cs"/>
          <w:rtl/>
        </w:rPr>
        <w:t>את</w:t>
      </w:r>
      <w:bookmarkStart w:id="30260" w:name="_ETM_Q69_519320"/>
      <w:bookmarkEnd w:id="30260"/>
      <w:r>
        <w:rPr>
          <w:rFonts w:hint="cs"/>
          <w:rtl/>
        </w:rPr>
        <w:t xml:space="preserve"> ה</w:t>
      </w:r>
      <w:r>
        <w:rPr>
          <w:rtl/>
        </w:rPr>
        <w:t xml:space="preserve">כניסה </w:t>
      </w:r>
      <w:bookmarkStart w:id="30261" w:name="_ETM_Q69_519679"/>
      <w:bookmarkEnd w:id="30261"/>
      <w:r>
        <w:rPr>
          <w:rtl/>
        </w:rPr>
        <w:t>לאתר</w:t>
      </w:r>
      <w:r>
        <w:rPr>
          <w:rFonts w:hint="cs"/>
          <w:rtl/>
        </w:rPr>
        <w:t>.</w:t>
      </w:r>
      <w:r>
        <w:rPr>
          <w:rtl/>
        </w:rPr>
        <w:t xml:space="preserve"> </w:t>
      </w:r>
      <w:bookmarkStart w:id="30262" w:name="_ETM_Q69_520460"/>
      <w:bookmarkEnd w:id="30262"/>
      <w:r>
        <w:rPr>
          <w:rtl/>
        </w:rPr>
        <w:t>באיז</w:t>
      </w:r>
      <w:r>
        <w:rPr>
          <w:rFonts w:hint="cs"/>
          <w:rtl/>
        </w:rPr>
        <w:t>ו</w:t>
      </w:r>
      <w:r>
        <w:rPr>
          <w:rtl/>
        </w:rPr>
        <w:t xml:space="preserve"> </w:t>
      </w:r>
      <w:bookmarkStart w:id="30263" w:name="_ETM_Q69_520789"/>
      <w:bookmarkEnd w:id="30263"/>
      <w:r>
        <w:rPr>
          <w:rtl/>
        </w:rPr>
        <w:t>זכות</w:t>
      </w:r>
      <w:r>
        <w:rPr>
          <w:rFonts w:hint="cs"/>
          <w:rtl/>
        </w:rPr>
        <w:t>?</w:t>
      </w:r>
      <w:r>
        <w:rPr>
          <w:rtl/>
        </w:rPr>
        <w:t xml:space="preserve"> </w:t>
      </w:r>
      <w:bookmarkStart w:id="30264" w:name="_ETM_Q69_521910"/>
      <w:bookmarkEnd w:id="30264"/>
      <w:r>
        <w:rPr>
          <w:rtl/>
        </w:rPr>
        <w:t>למה</w:t>
      </w:r>
      <w:r>
        <w:rPr>
          <w:rFonts w:hint="cs"/>
          <w:rtl/>
        </w:rPr>
        <w:t>?</w:t>
      </w:r>
      <w:r>
        <w:rPr>
          <w:rtl/>
        </w:rPr>
        <w:t xml:space="preserve"> </w:t>
      </w:r>
      <w:bookmarkStart w:id="30265" w:name="_ETM_Q69_523339"/>
      <w:bookmarkEnd w:id="30265"/>
      <w:r>
        <w:rPr>
          <w:rtl/>
        </w:rPr>
        <w:t xml:space="preserve">וזה </w:t>
      </w:r>
      <w:bookmarkStart w:id="30266" w:name="_ETM_Q69_523850"/>
      <w:bookmarkEnd w:id="30266"/>
      <w:r>
        <w:rPr>
          <w:rtl/>
        </w:rPr>
        <w:t xml:space="preserve">יכול </w:t>
      </w:r>
      <w:bookmarkStart w:id="30267" w:name="_ETM_Q69_524150"/>
      <w:bookmarkEnd w:id="30267"/>
      <w:r>
        <w:rPr>
          <w:rtl/>
        </w:rPr>
        <w:t xml:space="preserve">להביא </w:t>
      </w:r>
      <w:bookmarkStart w:id="30268" w:name="_ETM_Q69_524390"/>
      <w:bookmarkEnd w:id="30268"/>
      <w:r>
        <w:rPr>
          <w:rtl/>
        </w:rPr>
        <w:t>ל</w:t>
      </w:r>
      <w:bookmarkStart w:id="30269" w:name="_ETM_Q69_524510"/>
      <w:bookmarkEnd w:id="30269"/>
      <w:r>
        <w:rPr>
          <w:rtl/>
        </w:rPr>
        <w:t xml:space="preserve">כאוס </w:t>
      </w:r>
      <w:bookmarkStart w:id="30270" w:name="_ETM_Q69_524870"/>
      <w:bookmarkEnd w:id="30270"/>
      <w:r>
        <w:rPr>
          <w:rtl/>
        </w:rPr>
        <w:t>מוחלט</w:t>
      </w:r>
      <w:r>
        <w:rPr>
          <w:rFonts w:hint="cs"/>
          <w:rtl/>
        </w:rPr>
        <w:t>,</w:t>
      </w:r>
      <w:r>
        <w:rPr>
          <w:rtl/>
        </w:rPr>
        <w:t xml:space="preserve"> </w:t>
      </w:r>
      <w:bookmarkStart w:id="30271" w:name="_ETM_Q69_525470"/>
      <w:bookmarkEnd w:id="30271"/>
      <w:r>
        <w:rPr>
          <w:rtl/>
        </w:rPr>
        <w:t xml:space="preserve">לעימותים </w:t>
      </w:r>
      <w:bookmarkStart w:id="30272" w:name="_ETM_Q69_526010"/>
      <w:bookmarkEnd w:id="30272"/>
      <w:r>
        <w:rPr>
          <w:rtl/>
        </w:rPr>
        <w:t xml:space="preserve">עם </w:t>
      </w:r>
      <w:bookmarkStart w:id="30273" w:name="_ETM_Q69_526130"/>
      <w:bookmarkEnd w:id="30273"/>
      <w:r>
        <w:rPr>
          <w:rtl/>
        </w:rPr>
        <w:t>המשטרה</w:t>
      </w:r>
      <w:r>
        <w:rPr>
          <w:rFonts w:hint="cs"/>
          <w:rtl/>
        </w:rPr>
        <w:t>,</w:t>
      </w:r>
      <w:r>
        <w:rPr>
          <w:rtl/>
        </w:rPr>
        <w:t xml:space="preserve"> </w:t>
      </w:r>
      <w:bookmarkStart w:id="30274" w:name="_ETM_Q69_526910"/>
      <w:bookmarkEnd w:id="30274"/>
      <w:r>
        <w:rPr>
          <w:rtl/>
        </w:rPr>
        <w:t>לעצורים</w:t>
      </w:r>
      <w:r>
        <w:rPr>
          <w:rFonts w:hint="cs"/>
          <w:rtl/>
        </w:rPr>
        <w:t>,</w:t>
      </w:r>
      <w:r>
        <w:rPr>
          <w:rtl/>
        </w:rPr>
        <w:t xml:space="preserve"> </w:t>
      </w:r>
      <w:bookmarkStart w:id="30275" w:name="_ETM_Q69_527960"/>
      <w:bookmarkStart w:id="30276" w:name="_ETM_Q69_528440"/>
      <w:bookmarkEnd w:id="30275"/>
      <w:bookmarkEnd w:id="30276"/>
      <w:r>
        <w:rPr>
          <w:rtl/>
        </w:rPr>
        <w:t xml:space="preserve">ואני </w:t>
      </w:r>
      <w:bookmarkStart w:id="30277" w:name="_ETM_Q69_528800"/>
      <w:bookmarkEnd w:id="30277"/>
      <w:r>
        <w:rPr>
          <w:rtl/>
        </w:rPr>
        <w:t xml:space="preserve">חושש </w:t>
      </w:r>
      <w:bookmarkStart w:id="30278" w:name="_ETM_Q69_529309"/>
      <w:bookmarkEnd w:id="30278"/>
      <w:r>
        <w:rPr>
          <w:rtl/>
        </w:rPr>
        <w:t xml:space="preserve">מאוד </w:t>
      </w:r>
      <w:bookmarkStart w:id="30279" w:name="_ETM_Q69_529969"/>
      <w:bookmarkEnd w:id="30279"/>
      <w:r>
        <w:rPr>
          <w:rtl/>
        </w:rPr>
        <w:t xml:space="preserve">שזה </w:t>
      </w:r>
      <w:bookmarkStart w:id="30280" w:name="_ETM_Q69_530210"/>
      <w:bookmarkEnd w:id="30280"/>
      <w:r>
        <w:rPr>
          <w:rtl/>
        </w:rPr>
        <w:t xml:space="preserve">יכול </w:t>
      </w:r>
      <w:bookmarkStart w:id="30281" w:name="_ETM_Q69_530779"/>
      <w:bookmarkEnd w:id="30281"/>
      <w:r>
        <w:rPr>
          <w:rtl/>
        </w:rPr>
        <w:t xml:space="preserve">לגרום </w:t>
      </w:r>
      <w:bookmarkStart w:id="30282" w:name="_ETM_Q69_531710"/>
      <w:bookmarkEnd w:id="30282"/>
      <w:r>
        <w:rPr>
          <w:rtl/>
        </w:rPr>
        <w:t xml:space="preserve">לאסונות </w:t>
      </w:r>
      <w:bookmarkStart w:id="30283" w:name="_ETM_Q69_532339"/>
      <w:bookmarkEnd w:id="30283"/>
      <w:r>
        <w:rPr>
          <w:rtl/>
        </w:rPr>
        <w:t>כבדים</w:t>
      </w:r>
      <w:r>
        <w:rPr>
          <w:rFonts w:hint="cs"/>
          <w:rtl/>
        </w:rPr>
        <w:t>.</w:t>
      </w:r>
      <w:r>
        <w:rPr>
          <w:rtl/>
        </w:rPr>
        <w:t xml:space="preserve"> </w:t>
      </w:r>
      <w:bookmarkStart w:id="30284" w:name="_ETM_Q69_532730"/>
      <w:bookmarkEnd w:id="30284"/>
      <w:r>
        <w:rPr>
          <w:rtl/>
        </w:rPr>
        <w:t xml:space="preserve">תודה </w:t>
      </w:r>
      <w:bookmarkStart w:id="30285" w:name="_ETM_Q69_532969"/>
      <w:bookmarkEnd w:id="30285"/>
      <w:r>
        <w:rPr>
          <w:rtl/>
        </w:rPr>
        <w:t>רבה</w:t>
      </w:r>
      <w:r>
        <w:rPr>
          <w:rFonts w:hint="cs"/>
          <w:rtl/>
        </w:rPr>
        <w:t>.</w:t>
      </w:r>
    </w:p>
    <w:p w:rsidR="0005073C" w:rsidRDefault="0005073C" w:rsidP="00BA58A5">
      <w:pPr>
        <w:rPr>
          <w:rtl/>
        </w:rPr>
      </w:pPr>
      <w:bookmarkStart w:id="30286" w:name="_ETM_Q69_529000"/>
      <w:bookmarkEnd w:id="30286"/>
    </w:p>
    <w:p w:rsidR="0005073C" w:rsidRDefault="0005073C" w:rsidP="00BA58A5">
      <w:pPr>
        <w:pStyle w:val="af6"/>
        <w:keepNext/>
        <w:rPr>
          <w:rtl/>
        </w:rPr>
      </w:pPr>
      <w:r w:rsidRPr="00E96A6D">
        <w:rPr>
          <w:rStyle w:val="TagStyle"/>
          <w:rtl/>
        </w:rPr>
        <w:t xml:space="preserve"> &lt;&lt; יור &gt;&gt; </w:t>
      </w:r>
      <w:r>
        <w:rPr>
          <w:rtl/>
        </w:rPr>
        <w:t>היו"ר ג'ידא רינאוי זועבי:</w:t>
      </w:r>
      <w:r w:rsidRPr="00E96A6D">
        <w:rPr>
          <w:rStyle w:val="TagStyle"/>
          <w:rtl/>
        </w:rPr>
        <w:t xml:space="preserve"> &lt;&lt; יור &gt;&gt;</w:t>
      </w:r>
      <w:r>
        <w:rPr>
          <w:rtl/>
        </w:rPr>
        <w:t xml:space="preserve">  </w:t>
      </w:r>
    </w:p>
    <w:p w:rsidR="0005073C" w:rsidRDefault="0005073C" w:rsidP="00A3148B">
      <w:pPr>
        <w:rPr>
          <w:rtl/>
        </w:rPr>
      </w:pPr>
    </w:p>
    <w:p w:rsidR="0005073C" w:rsidRDefault="0005073C" w:rsidP="00BA58A5">
      <w:pPr>
        <w:rPr>
          <w:rtl/>
        </w:rPr>
      </w:pPr>
      <w:bookmarkStart w:id="30287" w:name="_ETM_Q69_530000"/>
      <w:bookmarkStart w:id="30288" w:name="_ETM_Q69_533180"/>
      <w:bookmarkEnd w:id="30287"/>
      <w:bookmarkEnd w:id="30288"/>
      <w:r>
        <w:rPr>
          <w:rtl/>
        </w:rPr>
        <w:t xml:space="preserve">תודה </w:t>
      </w:r>
      <w:bookmarkStart w:id="30289" w:name="_ETM_Q69_533420"/>
      <w:bookmarkEnd w:id="30289"/>
      <w:r>
        <w:rPr>
          <w:rtl/>
        </w:rPr>
        <w:t>רבה</w:t>
      </w:r>
      <w:r>
        <w:rPr>
          <w:rFonts w:hint="cs"/>
          <w:rtl/>
        </w:rPr>
        <w:t>.</w:t>
      </w:r>
      <w:r>
        <w:rPr>
          <w:rtl/>
        </w:rPr>
        <w:t xml:space="preserve"> </w:t>
      </w:r>
      <w:bookmarkStart w:id="30290" w:name="_ETM_Q69_533870"/>
      <w:bookmarkStart w:id="30291" w:name="_ETM_Q69_534170"/>
      <w:bookmarkEnd w:id="30290"/>
      <w:bookmarkEnd w:id="30291"/>
      <w:r>
        <w:rPr>
          <w:rtl/>
        </w:rPr>
        <w:t xml:space="preserve">משיב </w:t>
      </w:r>
      <w:bookmarkStart w:id="30292" w:name="_ETM_Q69_534559"/>
      <w:bookmarkEnd w:id="30292"/>
      <w:r>
        <w:rPr>
          <w:rtl/>
        </w:rPr>
        <w:t xml:space="preserve">בשם </w:t>
      </w:r>
      <w:bookmarkStart w:id="30293" w:name="_ETM_Q69_534920"/>
      <w:bookmarkEnd w:id="30293"/>
      <w:r>
        <w:rPr>
          <w:rtl/>
        </w:rPr>
        <w:t xml:space="preserve">הממשלה </w:t>
      </w:r>
      <w:bookmarkStart w:id="30294" w:name="_ETM_Q69_536539"/>
      <w:bookmarkEnd w:id="30294"/>
      <w:r>
        <w:rPr>
          <w:rtl/>
        </w:rPr>
        <w:t xml:space="preserve">השר </w:t>
      </w:r>
      <w:bookmarkStart w:id="30295" w:name="_ETM_Q69_537109"/>
      <w:bookmarkEnd w:id="30295"/>
      <w:r>
        <w:rPr>
          <w:rFonts w:hint="cs"/>
          <w:rtl/>
        </w:rPr>
        <w:t xml:space="preserve">חמד עמאר. </w:t>
      </w:r>
      <w:bookmarkStart w:id="30296" w:name="_ETM_Q69_537859"/>
      <w:bookmarkEnd w:id="30296"/>
      <w:r>
        <w:rPr>
          <w:rtl/>
        </w:rPr>
        <w:t>בבקשה</w:t>
      </w:r>
      <w:r>
        <w:rPr>
          <w:rFonts w:hint="cs"/>
          <w:rtl/>
        </w:rPr>
        <w:t>.</w:t>
      </w:r>
    </w:p>
    <w:p w:rsidR="0005073C" w:rsidRDefault="0005073C" w:rsidP="00BA58A5">
      <w:pPr>
        <w:rPr>
          <w:rtl/>
        </w:rPr>
      </w:pPr>
      <w:bookmarkStart w:id="30297" w:name="_ETM_Q69_547000"/>
      <w:bookmarkEnd w:id="30297"/>
    </w:p>
    <w:p w:rsidR="0005073C" w:rsidRDefault="0005073C" w:rsidP="00BA58A5">
      <w:pPr>
        <w:pStyle w:val="a4"/>
        <w:keepNext/>
        <w:rPr>
          <w:rtl/>
        </w:rPr>
      </w:pPr>
      <w:bookmarkStart w:id="30298" w:name="ET_speaker_6210_4"/>
      <w:r w:rsidRPr="00E96A6D">
        <w:rPr>
          <w:rStyle w:val="TagStyle"/>
          <w:rtl/>
        </w:rPr>
        <w:t xml:space="preserve"> &lt;&lt; דובר &gt;&gt; </w:t>
      </w:r>
      <w:bookmarkStart w:id="30299" w:name="_Toc103248779"/>
      <w:bookmarkStart w:id="30300" w:name="_Toc103249227"/>
      <w:bookmarkStart w:id="30301" w:name="_Toc103249387"/>
      <w:bookmarkStart w:id="30302" w:name="_Toc103505412"/>
      <w:r>
        <w:rPr>
          <w:rtl/>
        </w:rPr>
        <w:t>השר במשרד האוצר חמד עמאר:</w:t>
      </w:r>
      <w:bookmarkEnd w:id="30299"/>
      <w:bookmarkEnd w:id="30300"/>
      <w:bookmarkEnd w:id="30301"/>
      <w:bookmarkEnd w:id="30302"/>
      <w:r w:rsidRPr="00E96A6D">
        <w:rPr>
          <w:rStyle w:val="TagStyle"/>
          <w:rtl/>
        </w:rPr>
        <w:t xml:space="preserve"> &lt;&lt; דובר &gt;&gt;</w:t>
      </w:r>
      <w:r>
        <w:rPr>
          <w:rtl/>
        </w:rPr>
        <w:t xml:space="preserve">  </w:t>
      </w:r>
      <w:bookmarkEnd w:id="30298"/>
    </w:p>
    <w:p w:rsidR="0005073C" w:rsidRDefault="0005073C" w:rsidP="00A3148B">
      <w:pPr>
        <w:rPr>
          <w:rtl/>
        </w:rPr>
      </w:pPr>
    </w:p>
    <w:p w:rsidR="0005073C" w:rsidRDefault="0005073C" w:rsidP="00BA58A5">
      <w:pPr>
        <w:rPr>
          <w:rtl/>
        </w:rPr>
      </w:pPr>
      <w:bookmarkStart w:id="30303" w:name="_ETM_Q69_546000"/>
      <w:bookmarkStart w:id="30304" w:name="_ETM_Q69_549409"/>
      <w:bookmarkEnd w:id="30303"/>
      <w:bookmarkEnd w:id="30304"/>
      <w:r>
        <w:rPr>
          <w:rtl/>
        </w:rPr>
        <w:t xml:space="preserve">גברתי </w:t>
      </w:r>
      <w:bookmarkStart w:id="30305" w:name="_ETM_Q69_549860"/>
      <w:bookmarkEnd w:id="30305"/>
      <w:r>
        <w:rPr>
          <w:rtl/>
        </w:rPr>
        <w:t>היושבת-ראש</w:t>
      </w:r>
      <w:r>
        <w:rPr>
          <w:rFonts w:hint="cs"/>
          <w:rtl/>
        </w:rPr>
        <w:t>,</w:t>
      </w:r>
      <w:r>
        <w:rPr>
          <w:rtl/>
        </w:rPr>
        <w:t xml:space="preserve"> </w:t>
      </w:r>
      <w:bookmarkStart w:id="30306" w:name="_ETM_Q69_552450"/>
      <w:bookmarkEnd w:id="30306"/>
      <w:r>
        <w:rPr>
          <w:rtl/>
        </w:rPr>
        <w:t xml:space="preserve">חברי </w:t>
      </w:r>
      <w:bookmarkStart w:id="30307" w:name="_ETM_Q69_552899"/>
      <w:bookmarkEnd w:id="30307"/>
      <w:r>
        <w:rPr>
          <w:rtl/>
        </w:rPr>
        <w:t xml:space="preserve">חבר </w:t>
      </w:r>
      <w:bookmarkStart w:id="30308" w:name="_ETM_Q69_553200"/>
      <w:bookmarkEnd w:id="30308"/>
      <w:r>
        <w:rPr>
          <w:rtl/>
        </w:rPr>
        <w:t xml:space="preserve">הכנסת </w:t>
      </w:r>
      <w:bookmarkStart w:id="30309" w:name="_ETM_Q69_553560"/>
      <w:bookmarkEnd w:id="30309"/>
      <w:r>
        <w:rPr>
          <w:rtl/>
        </w:rPr>
        <w:t xml:space="preserve">בן </w:t>
      </w:r>
      <w:bookmarkStart w:id="30310" w:name="_ETM_Q69_553710"/>
      <w:bookmarkEnd w:id="30310"/>
      <w:r>
        <w:rPr>
          <w:rtl/>
        </w:rPr>
        <w:t>צור</w:t>
      </w:r>
      <w:r>
        <w:rPr>
          <w:rFonts w:hint="cs"/>
          <w:rtl/>
        </w:rPr>
        <w:t>,</w:t>
      </w:r>
      <w:r>
        <w:rPr>
          <w:rtl/>
        </w:rPr>
        <w:t xml:space="preserve"> </w:t>
      </w:r>
      <w:bookmarkStart w:id="30311" w:name="_ETM_Q69_555450"/>
      <w:bookmarkEnd w:id="30311"/>
      <w:r>
        <w:rPr>
          <w:rtl/>
        </w:rPr>
        <w:t xml:space="preserve">אני </w:t>
      </w:r>
      <w:bookmarkStart w:id="30312" w:name="_ETM_Q69_555690"/>
      <w:bookmarkEnd w:id="30312"/>
      <w:r>
        <w:rPr>
          <w:rtl/>
        </w:rPr>
        <w:t xml:space="preserve">משיב </w:t>
      </w:r>
      <w:bookmarkStart w:id="30313" w:name="_ETM_Q69_556589"/>
      <w:bookmarkEnd w:id="30313"/>
      <w:r>
        <w:rPr>
          <w:rtl/>
        </w:rPr>
        <w:t xml:space="preserve">בשם </w:t>
      </w:r>
      <w:bookmarkStart w:id="30314" w:name="_ETM_Q69_557310"/>
      <w:bookmarkEnd w:id="30314"/>
      <w:r>
        <w:rPr>
          <w:rtl/>
        </w:rPr>
        <w:t xml:space="preserve">השר </w:t>
      </w:r>
      <w:bookmarkStart w:id="30315" w:name="_ETM_Q69_557790"/>
      <w:bookmarkEnd w:id="30315"/>
      <w:r>
        <w:rPr>
          <w:rtl/>
        </w:rPr>
        <w:t xml:space="preserve">מתן </w:t>
      </w:r>
      <w:bookmarkStart w:id="30316" w:name="_ETM_Q69_558180"/>
      <w:bookmarkEnd w:id="30316"/>
      <w:r>
        <w:rPr>
          <w:rtl/>
        </w:rPr>
        <w:t>כהנא</w:t>
      </w:r>
      <w:r>
        <w:rPr>
          <w:rFonts w:hint="cs"/>
          <w:rtl/>
        </w:rPr>
        <w:t>.</w:t>
      </w:r>
    </w:p>
    <w:p w:rsidR="0005073C" w:rsidRDefault="0005073C" w:rsidP="00BA58A5">
      <w:pPr>
        <w:rPr>
          <w:rtl/>
        </w:rPr>
      </w:pPr>
      <w:bookmarkStart w:id="30317" w:name="_ETM_Q69_553485"/>
      <w:bookmarkStart w:id="30318" w:name="_ETM_Q69_553633"/>
      <w:bookmarkEnd w:id="30317"/>
      <w:bookmarkEnd w:id="30318"/>
    </w:p>
    <w:p w:rsidR="0005073C" w:rsidRDefault="0005073C" w:rsidP="00BA58A5">
      <w:pPr>
        <w:pStyle w:val="af5"/>
        <w:keepNext/>
        <w:rPr>
          <w:rtl/>
        </w:rPr>
      </w:pPr>
      <w:bookmarkStart w:id="30319" w:name="_ETM_Q69_556000"/>
      <w:bookmarkStart w:id="30320" w:name="ET_interruption_5260_5"/>
      <w:bookmarkEnd w:id="30319"/>
      <w:r w:rsidRPr="00E96A6D">
        <w:rPr>
          <w:rStyle w:val="TagStyle"/>
          <w:rtl/>
        </w:rPr>
        <w:lastRenderedPageBreak/>
        <w:t xml:space="preserve"> &lt;&lt; קריאה &gt;&gt; </w:t>
      </w:r>
      <w:r>
        <w:rPr>
          <w:rtl/>
        </w:rPr>
        <w:t>יואב בן צור (ש"ס):</w:t>
      </w:r>
      <w:r w:rsidRPr="00E96A6D">
        <w:rPr>
          <w:rStyle w:val="TagStyle"/>
          <w:rtl/>
        </w:rPr>
        <w:t xml:space="preserve"> &lt;&lt; קריאה &gt;&gt;</w:t>
      </w:r>
      <w:r>
        <w:rPr>
          <w:rtl/>
        </w:rPr>
        <w:t xml:space="preserve">  </w:t>
      </w:r>
      <w:bookmarkEnd w:id="30320"/>
    </w:p>
    <w:p w:rsidR="0005073C" w:rsidRDefault="0005073C" w:rsidP="00A3148B">
      <w:pPr>
        <w:rPr>
          <w:rtl/>
        </w:rPr>
      </w:pPr>
    </w:p>
    <w:p w:rsidR="0005073C" w:rsidRDefault="0005073C" w:rsidP="00BA58A5">
      <w:pPr>
        <w:rPr>
          <w:rtl/>
        </w:rPr>
      </w:pPr>
      <w:r>
        <w:rPr>
          <w:rFonts w:hint="cs"/>
          <w:rtl/>
        </w:rPr>
        <w:t>וגם תענה על שאלות נ</w:t>
      </w:r>
      <w:bookmarkStart w:id="30321" w:name="_ETM_Q69_563579"/>
      <w:bookmarkEnd w:id="30321"/>
      <w:r>
        <w:rPr>
          <w:rFonts w:hint="cs"/>
          <w:rtl/>
        </w:rPr>
        <w:t xml:space="preserve">וספות שאגיד, </w:t>
      </w:r>
      <w:bookmarkStart w:id="30322" w:name="_ETM_Q69_562000"/>
      <w:bookmarkEnd w:id="30322"/>
      <w:r>
        <w:rPr>
          <w:rFonts w:hint="cs"/>
          <w:rtl/>
        </w:rPr>
        <w:t>בשמו?</w:t>
      </w:r>
    </w:p>
    <w:p w:rsidR="0005073C" w:rsidRDefault="0005073C" w:rsidP="00BA58A5">
      <w:pPr>
        <w:rPr>
          <w:rtl/>
        </w:rPr>
      </w:pPr>
      <w:bookmarkStart w:id="30323" w:name="_ETM_Q69_558000"/>
      <w:bookmarkEnd w:id="30323"/>
    </w:p>
    <w:p w:rsidR="0005073C" w:rsidRDefault="0005073C" w:rsidP="00BA58A5">
      <w:pPr>
        <w:pStyle w:val="-"/>
        <w:keepNext/>
        <w:rPr>
          <w:rtl/>
        </w:rPr>
      </w:pPr>
      <w:bookmarkStart w:id="30324" w:name="ET_speakercontinue_6210_6"/>
      <w:r w:rsidRPr="00E96A6D">
        <w:rPr>
          <w:rStyle w:val="TagStyle"/>
          <w:rtl/>
        </w:rPr>
        <w:t xml:space="preserve"> &lt;&lt; דובר_המשך &gt;&gt; </w:t>
      </w:r>
      <w:r>
        <w:rPr>
          <w:rtl/>
        </w:rPr>
        <w:t>השר במשרד האוצר חמד עמאר:</w:t>
      </w:r>
      <w:r w:rsidRPr="00E96A6D">
        <w:rPr>
          <w:rStyle w:val="TagStyle"/>
          <w:rtl/>
        </w:rPr>
        <w:t xml:space="preserve"> &lt;&lt; דובר_המשך &gt;&gt;</w:t>
      </w:r>
      <w:r>
        <w:rPr>
          <w:rtl/>
        </w:rPr>
        <w:t xml:space="preserve">  </w:t>
      </w:r>
      <w:bookmarkEnd w:id="30324"/>
    </w:p>
    <w:p w:rsidR="0005073C" w:rsidRDefault="0005073C" w:rsidP="00A3148B">
      <w:pPr>
        <w:rPr>
          <w:rtl/>
        </w:rPr>
      </w:pPr>
    </w:p>
    <w:p w:rsidR="0005073C" w:rsidRDefault="0005073C" w:rsidP="002A4EFB">
      <w:pPr>
        <w:rPr>
          <w:rtl/>
        </w:rPr>
      </w:pPr>
      <w:bookmarkStart w:id="30325" w:name="_ETM_Q69_559000"/>
      <w:bookmarkEnd w:id="30325"/>
      <w:r>
        <w:rPr>
          <w:rtl/>
        </w:rPr>
        <w:t xml:space="preserve">לפני </w:t>
      </w:r>
      <w:bookmarkStart w:id="30326" w:name="_ETM_Q69_564089"/>
      <w:bookmarkEnd w:id="30326"/>
      <w:r>
        <w:rPr>
          <w:rtl/>
        </w:rPr>
        <w:t xml:space="preserve">שנה </w:t>
      </w:r>
      <w:bookmarkStart w:id="30327" w:name="_ETM_Q69_564450"/>
      <w:bookmarkEnd w:id="30327"/>
      <w:r>
        <w:rPr>
          <w:rtl/>
        </w:rPr>
        <w:t xml:space="preserve">בדיוק </w:t>
      </w:r>
      <w:bookmarkStart w:id="30328" w:name="_ETM_Q69_565109"/>
      <w:bookmarkEnd w:id="30328"/>
      <w:r>
        <w:rPr>
          <w:rtl/>
        </w:rPr>
        <w:t xml:space="preserve">נהרגו </w:t>
      </w:r>
      <w:bookmarkStart w:id="30329" w:name="_ETM_Q69_565529"/>
      <w:bookmarkEnd w:id="30329"/>
      <w:r>
        <w:rPr>
          <w:rtl/>
        </w:rPr>
        <w:t xml:space="preserve">באסון </w:t>
      </w:r>
      <w:bookmarkStart w:id="30330" w:name="_ETM_Q69_565889"/>
      <w:bookmarkEnd w:id="30330"/>
      <w:r>
        <w:rPr>
          <w:rtl/>
        </w:rPr>
        <w:t xml:space="preserve">האזרחי </w:t>
      </w:r>
      <w:bookmarkStart w:id="30331" w:name="_ETM_Q69_566490"/>
      <w:bookmarkEnd w:id="30331"/>
      <w:r>
        <w:rPr>
          <w:rtl/>
        </w:rPr>
        <w:t xml:space="preserve">הגדול </w:t>
      </w:r>
      <w:bookmarkStart w:id="30332" w:name="_ETM_Q69_566880"/>
      <w:bookmarkEnd w:id="30332"/>
      <w:r>
        <w:rPr>
          <w:rtl/>
        </w:rPr>
        <w:t xml:space="preserve">ביותר </w:t>
      </w:r>
      <w:bookmarkStart w:id="30333" w:name="_ETM_Q69_567329"/>
      <w:bookmarkEnd w:id="30333"/>
      <w:r>
        <w:rPr>
          <w:rtl/>
        </w:rPr>
        <w:t xml:space="preserve">של </w:t>
      </w:r>
      <w:bookmarkStart w:id="30334" w:name="_ETM_Q69_567509"/>
      <w:bookmarkEnd w:id="30334"/>
      <w:r>
        <w:rPr>
          <w:rtl/>
        </w:rPr>
        <w:t xml:space="preserve">מדינת </w:t>
      </w:r>
      <w:bookmarkStart w:id="30335" w:name="_ETM_Q69_567869"/>
      <w:bookmarkEnd w:id="30335"/>
      <w:r>
        <w:rPr>
          <w:rtl/>
        </w:rPr>
        <w:t xml:space="preserve">ישראל </w:t>
      </w:r>
      <w:bookmarkStart w:id="30336" w:name="_ETM_Q69_568319"/>
      <w:bookmarkEnd w:id="30336"/>
      <w:r>
        <w:rPr>
          <w:rtl/>
        </w:rPr>
        <w:t xml:space="preserve">45 </w:t>
      </w:r>
      <w:bookmarkStart w:id="30337" w:name="_ETM_Q69_569069"/>
      <w:bookmarkEnd w:id="30337"/>
      <w:r>
        <w:rPr>
          <w:rtl/>
        </w:rPr>
        <w:t>אנשים</w:t>
      </w:r>
      <w:r>
        <w:rPr>
          <w:rFonts w:hint="cs"/>
          <w:rtl/>
        </w:rPr>
        <w:t>.</w:t>
      </w:r>
      <w:r>
        <w:rPr>
          <w:rtl/>
        </w:rPr>
        <w:t xml:space="preserve"> </w:t>
      </w:r>
      <w:bookmarkStart w:id="30338" w:name="_ETM_Q69_570439"/>
      <w:bookmarkEnd w:id="30338"/>
      <w:r>
        <w:rPr>
          <w:rtl/>
        </w:rPr>
        <w:t xml:space="preserve">לצערנו </w:t>
      </w:r>
      <w:bookmarkStart w:id="30339" w:name="_ETM_Q69_571009"/>
      <w:bookmarkEnd w:id="30339"/>
      <w:r>
        <w:rPr>
          <w:rtl/>
        </w:rPr>
        <w:t>הרב</w:t>
      </w:r>
      <w:r>
        <w:rPr>
          <w:rFonts w:hint="cs"/>
          <w:rtl/>
        </w:rPr>
        <w:t>,</w:t>
      </w:r>
      <w:r>
        <w:rPr>
          <w:rtl/>
        </w:rPr>
        <w:t xml:space="preserve"> </w:t>
      </w:r>
      <w:bookmarkStart w:id="30340" w:name="_ETM_Q69_571279"/>
      <w:bookmarkEnd w:id="30340"/>
      <w:r>
        <w:rPr>
          <w:rtl/>
        </w:rPr>
        <w:t xml:space="preserve">האסון </w:t>
      </w:r>
      <w:bookmarkStart w:id="30341" w:name="_ETM_Q69_571640"/>
      <w:bookmarkEnd w:id="30341"/>
      <w:r>
        <w:rPr>
          <w:rtl/>
        </w:rPr>
        <w:t xml:space="preserve">הזה </w:t>
      </w:r>
      <w:bookmarkStart w:id="30342" w:name="_ETM_Q69_571880"/>
      <w:bookmarkEnd w:id="30342"/>
      <w:r>
        <w:rPr>
          <w:rtl/>
        </w:rPr>
        <w:t xml:space="preserve">התרחש </w:t>
      </w:r>
      <w:bookmarkStart w:id="30343" w:name="_ETM_Q69_572329"/>
      <w:bookmarkEnd w:id="30343"/>
      <w:r>
        <w:rPr>
          <w:rtl/>
        </w:rPr>
        <w:t xml:space="preserve">דווקא </w:t>
      </w:r>
      <w:bookmarkStart w:id="30344" w:name="_ETM_Q69_573579"/>
      <w:bookmarkEnd w:id="30344"/>
      <w:r>
        <w:rPr>
          <w:rtl/>
        </w:rPr>
        <w:t xml:space="preserve">על </w:t>
      </w:r>
      <w:bookmarkStart w:id="30345" w:name="_ETM_Q69_573880"/>
      <w:bookmarkEnd w:id="30345"/>
      <w:r>
        <w:rPr>
          <w:rtl/>
        </w:rPr>
        <w:t xml:space="preserve">הר </w:t>
      </w:r>
      <w:bookmarkStart w:id="30346" w:name="_ETM_Q69_574060"/>
      <w:bookmarkEnd w:id="30346"/>
      <w:r>
        <w:rPr>
          <w:rtl/>
        </w:rPr>
        <w:t xml:space="preserve">מירון </w:t>
      </w:r>
      <w:bookmarkStart w:id="30347" w:name="_ETM_Q69_575189"/>
      <w:bookmarkEnd w:id="30347"/>
      <w:r>
        <w:rPr>
          <w:rtl/>
        </w:rPr>
        <w:t xml:space="preserve">בזמן </w:t>
      </w:r>
      <w:bookmarkStart w:id="30348" w:name="_ETM_Q69_575579"/>
      <w:bookmarkEnd w:id="30348"/>
      <w:r>
        <w:rPr>
          <w:rtl/>
        </w:rPr>
        <w:t xml:space="preserve">שאנשים </w:t>
      </w:r>
      <w:bookmarkStart w:id="30349" w:name="_ETM_Q69_576029"/>
      <w:bookmarkEnd w:id="30349"/>
      <w:r>
        <w:rPr>
          <w:rtl/>
        </w:rPr>
        <w:t xml:space="preserve">באו </w:t>
      </w:r>
      <w:bookmarkStart w:id="30350" w:name="_ETM_Q69_576610"/>
      <w:bookmarkEnd w:id="30350"/>
      <w:r>
        <w:rPr>
          <w:rFonts w:hint="cs"/>
          <w:rtl/>
        </w:rPr>
        <w:t>לחגוג.</w:t>
      </w:r>
      <w:bookmarkStart w:id="30351" w:name="_ETM_Q69_575000"/>
      <w:bookmarkStart w:id="30352" w:name="_ETM_Q69_579060"/>
      <w:bookmarkEnd w:id="30351"/>
      <w:bookmarkEnd w:id="30352"/>
      <w:r w:rsidR="002A4EFB">
        <w:rPr>
          <w:rFonts w:hint="cs"/>
          <w:rtl/>
        </w:rPr>
        <w:t xml:space="preserve"> </w:t>
      </w:r>
      <w:r>
        <w:rPr>
          <w:rtl/>
        </w:rPr>
        <w:t>רבותיי</w:t>
      </w:r>
      <w:r>
        <w:rPr>
          <w:rFonts w:hint="cs"/>
          <w:rtl/>
        </w:rPr>
        <w:t xml:space="preserve"> –</w:t>
      </w:r>
      <w:r>
        <w:rPr>
          <w:rtl/>
        </w:rPr>
        <w:t xml:space="preserve"> </w:t>
      </w:r>
      <w:bookmarkStart w:id="30353" w:name="_ETM_Q69_580390"/>
      <w:bookmarkEnd w:id="30353"/>
      <w:r>
        <w:rPr>
          <w:rtl/>
        </w:rPr>
        <w:t xml:space="preserve">ואני </w:t>
      </w:r>
      <w:bookmarkStart w:id="30354" w:name="_ETM_Q69_580720"/>
      <w:bookmarkEnd w:id="30354"/>
      <w:r>
        <w:rPr>
          <w:rtl/>
        </w:rPr>
        <w:t xml:space="preserve">מדבר </w:t>
      </w:r>
      <w:bookmarkStart w:id="30355" w:name="_ETM_Q69_581079"/>
      <w:bookmarkEnd w:id="30355"/>
      <w:r>
        <w:rPr>
          <w:rtl/>
        </w:rPr>
        <w:t>בשמו</w:t>
      </w:r>
      <w:bookmarkStart w:id="30356" w:name="_ETM_Q69_582259"/>
      <w:bookmarkEnd w:id="30356"/>
      <w:r>
        <w:rPr>
          <w:rFonts w:hint="cs"/>
          <w:rtl/>
        </w:rPr>
        <w:t xml:space="preserve"> </w:t>
      </w:r>
      <w:bookmarkStart w:id="30357" w:name="_ETM_Q69_587000"/>
      <w:bookmarkEnd w:id="30357"/>
      <w:r>
        <w:rPr>
          <w:rFonts w:hint="eastAsia"/>
          <w:rtl/>
        </w:rPr>
        <w:t>–</w:t>
      </w:r>
      <w:r>
        <w:rPr>
          <w:rFonts w:hint="cs"/>
          <w:rtl/>
        </w:rPr>
        <w:t xml:space="preserve"> </w:t>
      </w:r>
      <w:r>
        <w:rPr>
          <w:rtl/>
        </w:rPr>
        <w:t xml:space="preserve">ההגבלות </w:t>
      </w:r>
      <w:bookmarkStart w:id="30358" w:name="_ETM_Q69_582950"/>
      <w:bookmarkEnd w:id="30358"/>
      <w:r>
        <w:rPr>
          <w:rtl/>
        </w:rPr>
        <w:t xml:space="preserve">על </w:t>
      </w:r>
      <w:bookmarkStart w:id="30359" w:name="_ETM_Q69_583130"/>
      <w:bookmarkEnd w:id="30359"/>
      <w:r>
        <w:rPr>
          <w:rtl/>
        </w:rPr>
        <w:t xml:space="preserve">הר </w:t>
      </w:r>
      <w:bookmarkStart w:id="30360" w:name="_ETM_Q69_583310"/>
      <w:bookmarkEnd w:id="30360"/>
      <w:r>
        <w:rPr>
          <w:rtl/>
        </w:rPr>
        <w:t xml:space="preserve">מירון </w:t>
      </w:r>
      <w:bookmarkStart w:id="30361" w:name="_ETM_Q69_583789"/>
      <w:bookmarkEnd w:id="30361"/>
      <w:r>
        <w:rPr>
          <w:rFonts w:hint="cs"/>
          <w:rtl/>
        </w:rPr>
        <w:t>הן</w:t>
      </w:r>
      <w:r>
        <w:rPr>
          <w:rtl/>
        </w:rPr>
        <w:t xml:space="preserve"> </w:t>
      </w:r>
      <w:bookmarkStart w:id="30362" w:name="_ETM_Q69_583969"/>
      <w:bookmarkEnd w:id="30362"/>
      <w:r>
        <w:rPr>
          <w:rtl/>
        </w:rPr>
        <w:t xml:space="preserve">לא </w:t>
      </w:r>
      <w:bookmarkStart w:id="30363" w:name="_ETM_Q69_584119"/>
      <w:bookmarkEnd w:id="30363"/>
      <w:r>
        <w:rPr>
          <w:rtl/>
        </w:rPr>
        <w:t xml:space="preserve">הגבלות </w:t>
      </w:r>
      <w:bookmarkStart w:id="30364" w:name="_ETM_Q69_584810"/>
      <w:bookmarkEnd w:id="30364"/>
      <w:r>
        <w:rPr>
          <w:rtl/>
        </w:rPr>
        <w:t xml:space="preserve">שאני </w:t>
      </w:r>
      <w:bookmarkStart w:id="30365" w:name="_ETM_Q69_585170"/>
      <w:bookmarkEnd w:id="30365"/>
      <w:r>
        <w:rPr>
          <w:rtl/>
        </w:rPr>
        <w:t xml:space="preserve">כתבתי </w:t>
      </w:r>
      <w:bookmarkStart w:id="30366" w:name="_ETM_Q69_586099"/>
      <w:bookmarkEnd w:id="30366"/>
      <w:r>
        <w:rPr>
          <w:rtl/>
        </w:rPr>
        <w:t xml:space="preserve">ולא </w:t>
      </w:r>
      <w:bookmarkStart w:id="30367" w:name="_ETM_Q69_586459"/>
      <w:bookmarkEnd w:id="30367"/>
      <w:r>
        <w:rPr>
          <w:rtl/>
        </w:rPr>
        <w:t>אף</w:t>
      </w:r>
      <w:bookmarkStart w:id="30368" w:name="_ETM_Q69_586639"/>
      <w:bookmarkEnd w:id="30368"/>
      <w:r>
        <w:rPr>
          <w:rFonts w:hint="cs"/>
          <w:rtl/>
        </w:rPr>
        <w:t xml:space="preserve"> אחד</w:t>
      </w:r>
      <w:r>
        <w:rPr>
          <w:rtl/>
        </w:rPr>
        <w:t xml:space="preserve"> </w:t>
      </w:r>
      <w:bookmarkStart w:id="30369" w:name="_ETM_Q69_586939"/>
      <w:bookmarkEnd w:id="30369"/>
      <w:r>
        <w:rPr>
          <w:rtl/>
        </w:rPr>
        <w:t xml:space="preserve">מאנשי </w:t>
      </w:r>
      <w:bookmarkStart w:id="30370" w:name="_ETM_Q69_587689"/>
      <w:bookmarkEnd w:id="30370"/>
      <w:r>
        <w:rPr>
          <w:rtl/>
        </w:rPr>
        <w:t xml:space="preserve">הצוות </w:t>
      </w:r>
      <w:bookmarkStart w:id="30371" w:name="_ETM_Q69_588469"/>
      <w:bookmarkEnd w:id="30371"/>
      <w:r>
        <w:rPr>
          <w:rtl/>
        </w:rPr>
        <w:t>שלי</w:t>
      </w:r>
      <w:r>
        <w:rPr>
          <w:rFonts w:hint="cs"/>
          <w:rtl/>
        </w:rPr>
        <w:t>.</w:t>
      </w:r>
      <w:r>
        <w:rPr>
          <w:rtl/>
        </w:rPr>
        <w:t xml:space="preserve"> </w:t>
      </w:r>
      <w:bookmarkStart w:id="30372" w:name="_ETM_Q69_589469"/>
      <w:bookmarkEnd w:id="30372"/>
      <w:r>
        <w:rPr>
          <w:rtl/>
        </w:rPr>
        <w:t xml:space="preserve">אין </w:t>
      </w:r>
      <w:bookmarkStart w:id="30373" w:name="_ETM_Q69_589679"/>
      <w:bookmarkEnd w:id="30373"/>
      <w:r>
        <w:rPr>
          <w:rtl/>
        </w:rPr>
        <w:t xml:space="preserve">פה </w:t>
      </w:r>
      <w:bookmarkStart w:id="30374" w:name="_ETM_Q69_589920"/>
      <w:bookmarkEnd w:id="30374"/>
      <w:r>
        <w:rPr>
          <w:rtl/>
        </w:rPr>
        <w:t xml:space="preserve">שיקולים </w:t>
      </w:r>
      <w:bookmarkStart w:id="30375" w:name="_ETM_Q69_590520"/>
      <w:bookmarkEnd w:id="30375"/>
      <w:r>
        <w:rPr>
          <w:rtl/>
        </w:rPr>
        <w:t xml:space="preserve">פוליטיים </w:t>
      </w:r>
      <w:bookmarkStart w:id="30376" w:name="_ETM_Q69_591240"/>
      <w:bookmarkEnd w:id="30376"/>
      <w:r>
        <w:rPr>
          <w:rtl/>
        </w:rPr>
        <w:t xml:space="preserve">או </w:t>
      </w:r>
      <w:bookmarkStart w:id="30377" w:name="_ETM_Q69_591389"/>
      <w:bookmarkEnd w:id="30377"/>
      <w:r>
        <w:rPr>
          <w:rtl/>
        </w:rPr>
        <w:t>ניסיון</w:t>
      </w:r>
      <w:r>
        <w:rPr>
          <w:rFonts w:hint="cs"/>
          <w:rtl/>
        </w:rPr>
        <w:t>,</w:t>
      </w:r>
      <w:r>
        <w:rPr>
          <w:rtl/>
        </w:rPr>
        <w:t xml:space="preserve"> </w:t>
      </w:r>
      <w:bookmarkStart w:id="30378" w:name="_ETM_Q69_591920"/>
      <w:bookmarkEnd w:id="30378"/>
      <w:r>
        <w:rPr>
          <w:rtl/>
        </w:rPr>
        <w:t>חלילה</w:t>
      </w:r>
      <w:r>
        <w:rPr>
          <w:rFonts w:hint="cs"/>
          <w:rtl/>
        </w:rPr>
        <w:t>,</w:t>
      </w:r>
      <w:r>
        <w:rPr>
          <w:rtl/>
        </w:rPr>
        <w:t xml:space="preserve"> </w:t>
      </w:r>
      <w:bookmarkStart w:id="30379" w:name="_ETM_Q69_593190"/>
      <w:bookmarkEnd w:id="30379"/>
      <w:r>
        <w:rPr>
          <w:rtl/>
        </w:rPr>
        <w:t xml:space="preserve">לפגוע </w:t>
      </w:r>
      <w:bookmarkStart w:id="30380" w:name="_ETM_Q69_593760"/>
      <w:bookmarkEnd w:id="30380"/>
      <w:r>
        <w:rPr>
          <w:rtl/>
        </w:rPr>
        <w:t xml:space="preserve">בציבור </w:t>
      </w:r>
      <w:bookmarkStart w:id="30381" w:name="_ETM_Q69_594300"/>
      <w:bookmarkEnd w:id="30381"/>
      <w:r>
        <w:rPr>
          <w:rtl/>
        </w:rPr>
        <w:t>מסוים</w:t>
      </w:r>
      <w:r>
        <w:rPr>
          <w:rFonts w:hint="cs"/>
          <w:rtl/>
        </w:rPr>
        <w:t>.</w:t>
      </w:r>
      <w:r>
        <w:rPr>
          <w:rtl/>
        </w:rPr>
        <w:t xml:space="preserve"> </w:t>
      </w:r>
      <w:bookmarkStart w:id="30382" w:name="_ETM_Q69_595589"/>
      <w:bookmarkEnd w:id="30382"/>
      <w:r>
        <w:rPr>
          <w:rtl/>
        </w:rPr>
        <w:t xml:space="preserve">ההגבלות </w:t>
      </w:r>
      <w:bookmarkStart w:id="30383" w:name="_ETM_Q69_596100"/>
      <w:bookmarkEnd w:id="30383"/>
      <w:r>
        <w:rPr>
          <w:rtl/>
        </w:rPr>
        <w:t xml:space="preserve">האלה </w:t>
      </w:r>
      <w:bookmarkStart w:id="30384" w:name="_ETM_Q69_596310"/>
      <w:bookmarkEnd w:id="30384"/>
      <w:r>
        <w:rPr>
          <w:rtl/>
        </w:rPr>
        <w:t xml:space="preserve">נכתבו </w:t>
      </w:r>
      <w:bookmarkStart w:id="30385" w:name="_ETM_Q69_596700"/>
      <w:bookmarkEnd w:id="30385"/>
      <w:r>
        <w:rPr>
          <w:rtl/>
        </w:rPr>
        <w:t>בדם</w:t>
      </w:r>
      <w:bookmarkStart w:id="30386" w:name="_ETM_Q69_597180"/>
      <w:bookmarkEnd w:id="30386"/>
      <w:r>
        <w:rPr>
          <w:rFonts w:hint="cs"/>
          <w:rtl/>
        </w:rPr>
        <w:t>.</w:t>
      </w:r>
      <w:r>
        <w:rPr>
          <w:rtl/>
        </w:rPr>
        <w:t xml:space="preserve"> </w:t>
      </w:r>
      <w:bookmarkStart w:id="30387" w:name="_ETM_Q69_598360"/>
      <w:bookmarkEnd w:id="30387"/>
      <w:r>
        <w:rPr>
          <w:rtl/>
        </w:rPr>
        <w:t>וה</w:t>
      </w:r>
      <w:r>
        <w:rPr>
          <w:rFonts w:hint="cs"/>
          <w:rtl/>
        </w:rPr>
        <w:t>ן</w:t>
      </w:r>
      <w:r>
        <w:rPr>
          <w:rtl/>
        </w:rPr>
        <w:t xml:space="preserve"> </w:t>
      </w:r>
      <w:bookmarkStart w:id="30388" w:name="_ETM_Q69_598540"/>
      <w:bookmarkEnd w:id="30388"/>
      <w:r>
        <w:rPr>
          <w:rtl/>
        </w:rPr>
        <w:t xml:space="preserve">נכתבו </w:t>
      </w:r>
      <w:bookmarkStart w:id="30389" w:name="_ETM_Q69_598930"/>
      <w:bookmarkEnd w:id="30389"/>
      <w:r>
        <w:rPr>
          <w:rtl/>
        </w:rPr>
        <w:t>ע</w:t>
      </w:r>
      <w:r>
        <w:rPr>
          <w:rFonts w:hint="cs"/>
          <w:rtl/>
        </w:rPr>
        <w:t>ל ידי</w:t>
      </w:r>
      <w:r>
        <w:rPr>
          <w:rtl/>
        </w:rPr>
        <w:t xml:space="preserve"> </w:t>
      </w:r>
      <w:bookmarkStart w:id="30390" w:name="_ETM_Q69_599260"/>
      <w:bookmarkEnd w:id="30390"/>
      <w:r>
        <w:rPr>
          <w:rtl/>
        </w:rPr>
        <w:t xml:space="preserve">אנשי </w:t>
      </w:r>
      <w:bookmarkStart w:id="30391" w:name="_ETM_Q69_599560"/>
      <w:bookmarkEnd w:id="30391"/>
      <w:r>
        <w:rPr>
          <w:rtl/>
        </w:rPr>
        <w:t xml:space="preserve">מקצוע </w:t>
      </w:r>
      <w:bookmarkStart w:id="30392" w:name="_ETM_Q69_600279"/>
      <w:bookmarkEnd w:id="30392"/>
      <w:r>
        <w:rPr>
          <w:rtl/>
        </w:rPr>
        <w:t xml:space="preserve">שישבו </w:t>
      </w:r>
      <w:bookmarkStart w:id="30393" w:name="_ETM_Q69_600790"/>
      <w:bookmarkEnd w:id="30393"/>
      <w:r>
        <w:rPr>
          <w:rtl/>
        </w:rPr>
        <w:t xml:space="preserve">על </w:t>
      </w:r>
      <w:bookmarkStart w:id="30394" w:name="_ETM_Q69_601450"/>
      <w:bookmarkEnd w:id="30394"/>
      <w:r>
        <w:rPr>
          <w:rtl/>
        </w:rPr>
        <w:t xml:space="preserve">המדוכה </w:t>
      </w:r>
      <w:bookmarkStart w:id="30395" w:name="_ETM_Q69_602620"/>
      <w:bookmarkEnd w:id="30395"/>
      <w:r>
        <w:rPr>
          <w:rtl/>
        </w:rPr>
        <w:t xml:space="preserve">תקופה </w:t>
      </w:r>
      <w:bookmarkStart w:id="30396" w:name="_ETM_Q69_603130"/>
      <w:bookmarkEnd w:id="30396"/>
      <w:r>
        <w:rPr>
          <w:rtl/>
        </w:rPr>
        <w:t>ארוכה</w:t>
      </w:r>
      <w:r>
        <w:rPr>
          <w:rFonts w:hint="cs"/>
          <w:rtl/>
        </w:rPr>
        <w:t>.</w:t>
      </w:r>
      <w:r>
        <w:rPr>
          <w:rtl/>
        </w:rPr>
        <w:t xml:space="preserve"> </w:t>
      </w:r>
      <w:bookmarkStart w:id="30397" w:name="_ETM_Q69_604240"/>
      <w:bookmarkEnd w:id="30397"/>
      <w:r>
        <w:rPr>
          <w:rtl/>
        </w:rPr>
        <w:t xml:space="preserve">המתווה </w:t>
      </w:r>
      <w:bookmarkStart w:id="30398" w:name="_ETM_Q69_604659"/>
      <w:bookmarkEnd w:id="30398"/>
      <w:r>
        <w:rPr>
          <w:rtl/>
        </w:rPr>
        <w:t xml:space="preserve">הזה </w:t>
      </w:r>
      <w:bookmarkStart w:id="30399" w:name="_ETM_Q69_604960"/>
      <w:bookmarkEnd w:id="30399"/>
      <w:r>
        <w:rPr>
          <w:rtl/>
        </w:rPr>
        <w:t xml:space="preserve">נכתב </w:t>
      </w:r>
      <w:bookmarkStart w:id="30400" w:name="_ETM_Q69_605619"/>
      <w:bookmarkEnd w:id="30400"/>
      <w:r>
        <w:rPr>
          <w:rtl/>
        </w:rPr>
        <w:t xml:space="preserve">בתיאום </w:t>
      </w:r>
      <w:bookmarkStart w:id="30401" w:name="_ETM_Q69_606219"/>
      <w:bookmarkEnd w:id="30401"/>
      <w:r>
        <w:rPr>
          <w:rtl/>
        </w:rPr>
        <w:t xml:space="preserve">ובשיתוף </w:t>
      </w:r>
      <w:bookmarkStart w:id="30402" w:name="_ETM_Q69_606670"/>
      <w:bookmarkEnd w:id="30402"/>
      <w:r>
        <w:rPr>
          <w:rtl/>
        </w:rPr>
        <w:t xml:space="preserve">פעולה </w:t>
      </w:r>
      <w:bookmarkStart w:id="30403" w:name="_ETM_Q69_607029"/>
      <w:bookmarkEnd w:id="30403"/>
      <w:r>
        <w:rPr>
          <w:rtl/>
        </w:rPr>
        <w:t xml:space="preserve">עם </w:t>
      </w:r>
      <w:bookmarkStart w:id="30404" w:name="_ETM_Q69_607240"/>
      <w:bookmarkEnd w:id="30404"/>
      <w:r>
        <w:rPr>
          <w:rtl/>
        </w:rPr>
        <w:t xml:space="preserve">כלל </w:t>
      </w:r>
      <w:bookmarkStart w:id="30405" w:name="_ETM_Q69_607570"/>
      <w:bookmarkEnd w:id="30405"/>
      <w:r>
        <w:rPr>
          <w:rtl/>
        </w:rPr>
        <w:t>הק</w:t>
      </w:r>
      <w:r>
        <w:rPr>
          <w:rFonts w:hint="cs"/>
          <w:rtl/>
        </w:rPr>
        <w:t>ה</w:t>
      </w:r>
      <w:r>
        <w:rPr>
          <w:rtl/>
        </w:rPr>
        <w:t>ילו</w:t>
      </w:r>
      <w:r>
        <w:rPr>
          <w:rFonts w:hint="cs"/>
          <w:rtl/>
        </w:rPr>
        <w:t>ת</w:t>
      </w:r>
      <w:r>
        <w:rPr>
          <w:rtl/>
        </w:rPr>
        <w:t xml:space="preserve"> </w:t>
      </w:r>
      <w:bookmarkStart w:id="30406" w:name="_ETM_Q69_608779"/>
      <w:bookmarkEnd w:id="30406"/>
      <w:r>
        <w:rPr>
          <w:rtl/>
        </w:rPr>
        <w:t xml:space="preserve">שלאורך </w:t>
      </w:r>
      <w:bookmarkStart w:id="30407" w:name="_ETM_Q69_609290"/>
      <w:bookmarkEnd w:id="30407"/>
      <w:r>
        <w:rPr>
          <w:rtl/>
        </w:rPr>
        <w:t xml:space="preserve">השנים </w:t>
      </w:r>
      <w:bookmarkStart w:id="30408" w:name="_ETM_Q69_610220"/>
      <w:bookmarkEnd w:id="30408"/>
      <w:r>
        <w:rPr>
          <w:rtl/>
        </w:rPr>
        <w:t>חוגג</w:t>
      </w:r>
      <w:r>
        <w:rPr>
          <w:rFonts w:hint="cs"/>
          <w:rtl/>
        </w:rPr>
        <w:t>ות</w:t>
      </w:r>
      <w:r>
        <w:rPr>
          <w:rtl/>
        </w:rPr>
        <w:t xml:space="preserve"> </w:t>
      </w:r>
      <w:bookmarkStart w:id="30409" w:name="_ETM_Q69_611190"/>
      <w:bookmarkEnd w:id="30409"/>
      <w:r>
        <w:rPr>
          <w:rFonts w:hint="cs"/>
          <w:rtl/>
        </w:rPr>
        <w:t>ב</w:t>
      </w:r>
      <w:r>
        <w:rPr>
          <w:rtl/>
        </w:rPr>
        <w:t xml:space="preserve">הר </w:t>
      </w:r>
      <w:bookmarkStart w:id="30410" w:name="_ETM_Q69_611490"/>
      <w:bookmarkEnd w:id="30410"/>
      <w:r>
        <w:rPr>
          <w:rtl/>
        </w:rPr>
        <w:t>מירון</w:t>
      </w:r>
      <w:r>
        <w:rPr>
          <w:rFonts w:hint="cs"/>
          <w:rtl/>
        </w:rPr>
        <w:t>.</w:t>
      </w:r>
      <w:r>
        <w:rPr>
          <w:rtl/>
        </w:rPr>
        <w:t xml:space="preserve"> </w:t>
      </w:r>
      <w:bookmarkStart w:id="30411" w:name="_ETM_Q69_614370"/>
      <w:bookmarkStart w:id="30412" w:name="_ETM_Q69_611000"/>
      <w:bookmarkStart w:id="30413" w:name="_ETM_Q69_612000"/>
      <w:bookmarkEnd w:id="30411"/>
      <w:bookmarkEnd w:id="30412"/>
      <w:bookmarkEnd w:id="30413"/>
      <w:r>
        <w:rPr>
          <w:rtl/>
        </w:rPr>
        <w:t>אני</w:t>
      </w:r>
      <w:r>
        <w:rPr>
          <w:rFonts w:hint="cs"/>
          <w:rtl/>
        </w:rPr>
        <w:t>,</w:t>
      </w:r>
      <w:r>
        <w:rPr>
          <w:rtl/>
        </w:rPr>
        <w:t xml:space="preserve"> </w:t>
      </w:r>
      <w:bookmarkStart w:id="30414" w:name="_ETM_Q69_615120"/>
      <w:bookmarkEnd w:id="30414"/>
      <w:r>
        <w:rPr>
          <w:rtl/>
        </w:rPr>
        <w:t xml:space="preserve">כמי </w:t>
      </w:r>
      <w:bookmarkStart w:id="30415" w:name="_ETM_Q69_615420"/>
      <w:bookmarkEnd w:id="30415"/>
      <w:r>
        <w:rPr>
          <w:rtl/>
        </w:rPr>
        <w:t xml:space="preserve">שנושא </w:t>
      </w:r>
      <w:bookmarkStart w:id="30416" w:name="_ETM_Q69_615870"/>
      <w:bookmarkEnd w:id="30416"/>
      <w:r>
        <w:rPr>
          <w:rtl/>
        </w:rPr>
        <w:t>באחריות</w:t>
      </w:r>
      <w:r>
        <w:rPr>
          <w:rFonts w:hint="cs"/>
          <w:rtl/>
        </w:rPr>
        <w:t>,</w:t>
      </w:r>
      <w:r>
        <w:rPr>
          <w:rtl/>
        </w:rPr>
        <w:t xml:space="preserve"> </w:t>
      </w:r>
      <w:bookmarkStart w:id="30417" w:name="_ETM_Q69_617189"/>
      <w:bookmarkEnd w:id="30417"/>
      <w:r>
        <w:rPr>
          <w:rtl/>
        </w:rPr>
        <w:t xml:space="preserve">אימצתי </w:t>
      </w:r>
      <w:bookmarkStart w:id="30418" w:name="_ETM_Q69_617909"/>
      <w:bookmarkEnd w:id="30418"/>
      <w:r>
        <w:rPr>
          <w:rtl/>
        </w:rPr>
        <w:t xml:space="preserve">את </w:t>
      </w:r>
      <w:bookmarkStart w:id="30419" w:name="_ETM_Q69_617999"/>
      <w:bookmarkEnd w:id="30419"/>
      <w:r>
        <w:rPr>
          <w:rtl/>
        </w:rPr>
        <w:t xml:space="preserve">מסקנות </w:t>
      </w:r>
      <w:bookmarkStart w:id="30420" w:name="_ETM_Q69_618450"/>
      <w:bookmarkEnd w:id="30420"/>
      <w:r>
        <w:rPr>
          <w:rtl/>
        </w:rPr>
        <w:t>הוועדה</w:t>
      </w:r>
      <w:r>
        <w:rPr>
          <w:rFonts w:hint="cs"/>
          <w:rtl/>
        </w:rPr>
        <w:t xml:space="preserve"> אחת לאחת.</w:t>
      </w:r>
      <w:bookmarkStart w:id="30421" w:name="_ETM_Q69_618810"/>
      <w:bookmarkStart w:id="30422" w:name="_ETM_Q69_619349"/>
      <w:bookmarkEnd w:id="30421"/>
      <w:bookmarkEnd w:id="30422"/>
      <w:r>
        <w:rPr>
          <w:rtl/>
        </w:rPr>
        <w:t xml:space="preserve"> </w:t>
      </w:r>
      <w:bookmarkStart w:id="30423" w:name="_ETM_Q69_620939"/>
      <w:bookmarkEnd w:id="30423"/>
      <w:r>
        <w:rPr>
          <w:rFonts w:hint="cs"/>
          <w:rtl/>
        </w:rPr>
        <w:t xml:space="preserve">לי </w:t>
      </w:r>
      <w:r>
        <w:rPr>
          <w:rtl/>
        </w:rPr>
        <w:t xml:space="preserve">יש </w:t>
      </w:r>
      <w:bookmarkStart w:id="30424" w:name="_ETM_Q69_621329"/>
      <w:bookmarkStart w:id="30425" w:name="_ETM_Q69_622049"/>
      <w:bookmarkEnd w:id="30424"/>
      <w:bookmarkEnd w:id="30425"/>
      <w:r>
        <w:rPr>
          <w:rFonts w:hint="cs"/>
          <w:rtl/>
        </w:rPr>
        <w:t>משימה אחת</w:t>
      </w:r>
      <w:r>
        <w:rPr>
          <w:rtl/>
        </w:rPr>
        <w:t xml:space="preserve"> </w:t>
      </w:r>
      <w:bookmarkStart w:id="30426" w:name="_ETM_Q69_622439"/>
      <w:bookmarkEnd w:id="30426"/>
      <w:r w:rsidR="002A4EFB">
        <w:rPr>
          <w:rFonts w:hint="cs"/>
          <w:rtl/>
        </w:rPr>
        <w:t xml:space="preserve">– </w:t>
      </w:r>
      <w:r>
        <w:rPr>
          <w:rtl/>
        </w:rPr>
        <w:t xml:space="preserve">שאנשים </w:t>
      </w:r>
      <w:bookmarkStart w:id="30427" w:name="_ETM_Q69_622920"/>
      <w:bookmarkEnd w:id="30427"/>
      <w:r>
        <w:rPr>
          <w:rtl/>
        </w:rPr>
        <w:t xml:space="preserve">שמעוניינים </w:t>
      </w:r>
      <w:bookmarkStart w:id="30428" w:name="_ETM_Q69_623670"/>
      <w:bookmarkEnd w:id="30428"/>
      <w:r>
        <w:rPr>
          <w:rtl/>
        </w:rPr>
        <w:t xml:space="preserve">לעלות </w:t>
      </w:r>
      <w:bookmarkStart w:id="30429" w:name="_ETM_Q69_624090"/>
      <w:bookmarkEnd w:id="30429"/>
      <w:r>
        <w:rPr>
          <w:rtl/>
        </w:rPr>
        <w:t xml:space="preserve">למירון </w:t>
      </w:r>
      <w:bookmarkStart w:id="30430" w:name="_ETM_Q69_625230"/>
      <w:bookmarkEnd w:id="30430"/>
      <w:r>
        <w:rPr>
          <w:rtl/>
        </w:rPr>
        <w:t xml:space="preserve">יוכלו </w:t>
      </w:r>
      <w:bookmarkStart w:id="30431" w:name="_ETM_Q69_625620"/>
      <w:bookmarkEnd w:id="30431"/>
      <w:r>
        <w:rPr>
          <w:rtl/>
        </w:rPr>
        <w:t xml:space="preserve">לעלות </w:t>
      </w:r>
      <w:bookmarkStart w:id="30432" w:name="_ETM_Q69_626069"/>
      <w:bookmarkEnd w:id="30432"/>
      <w:r>
        <w:rPr>
          <w:rtl/>
        </w:rPr>
        <w:t xml:space="preserve">בצורה </w:t>
      </w:r>
      <w:bookmarkStart w:id="30433" w:name="_ETM_Q69_626519"/>
      <w:bookmarkEnd w:id="30433"/>
      <w:r>
        <w:rPr>
          <w:rFonts w:hint="cs"/>
          <w:rtl/>
        </w:rPr>
        <w:t>בטוחה</w:t>
      </w:r>
      <w:bookmarkStart w:id="30434" w:name="_ETM_Q69_627090"/>
      <w:bookmarkEnd w:id="30434"/>
      <w:r>
        <w:rPr>
          <w:rFonts w:hint="cs"/>
          <w:rtl/>
        </w:rPr>
        <w:t xml:space="preserve"> </w:t>
      </w:r>
      <w:r>
        <w:rPr>
          <w:rtl/>
        </w:rPr>
        <w:t xml:space="preserve">ויחזרו </w:t>
      </w:r>
      <w:bookmarkStart w:id="30435" w:name="_ETM_Q69_627569"/>
      <w:bookmarkEnd w:id="30435"/>
      <w:r>
        <w:rPr>
          <w:rtl/>
        </w:rPr>
        <w:t xml:space="preserve">לביתם </w:t>
      </w:r>
      <w:bookmarkStart w:id="30436" w:name="_ETM_Q69_629430"/>
      <w:bookmarkEnd w:id="30436"/>
      <w:r>
        <w:rPr>
          <w:rtl/>
        </w:rPr>
        <w:t>בשלום</w:t>
      </w:r>
      <w:r>
        <w:rPr>
          <w:rFonts w:hint="cs"/>
          <w:rtl/>
        </w:rPr>
        <w:t>.</w:t>
      </w:r>
      <w:r>
        <w:rPr>
          <w:rtl/>
        </w:rPr>
        <w:t xml:space="preserve"> </w:t>
      </w:r>
      <w:bookmarkStart w:id="30437" w:name="_ETM_Q69_630180"/>
      <w:bookmarkEnd w:id="30437"/>
      <w:r>
        <w:rPr>
          <w:rtl/>
        </w:rPr>
        <w:t xml:space="preserve">מי </w:t>
      </w:r>
      <w:bookmarkStart w:id="30438" w:name="_ETM_Q69_630450"/>
      <w:bookmarkEnd w:id="30438"/>
      <w:r>
        <w:rPr>
          <w:rtl/>
        </w:rPr>
        <w:t xml:space="preserve">שמגיע </w:t>
      </w:r>
      <w:bookmarkStart w:id="30439" w:name="_ETM_Q69_631170"/>
      <w:bookmarkStart w:id="30440" w:name="_ETM_Q69_631620"/>
      <w:bookmarkEnd w:id="30439"/>
      <w:bookmarkEnd w:id="30440"/>
      <w:r>
        <w:rPr>
          <w:rFonts w:hint="cs"/>
          <w:rtl/>
        </w:rPr>
        <w:t xml:space="preserve">על פי </w:t>
      </w:r>
      <w:bookmarkStart w:id="30441" w:name="_ETM_Q69_630000"/>
      <w:bookmarkEnd w:id="30441"/>
      <w:r>
        <w:rPr>
          <w:rtl/>
        </w:rPr>
        <w:t>המנה</w:t>
      </w:r>
      <w:r>
        <w:rPr>
          <w:rFonts w:hint="cs"/>
          <w:rtl/>
        </w:rPr>
        <w:t>ג</w:t>
      </w:r>
      <w:r>
        <w:rPr>
          <w:rtl/>
        </w:rPr>
        <w:t xml:space="preserve"> </w:t>
      </w:r>
      <w:bookmarkStart w:id="30442" w:name="_ETM_Q69_632189"/>
      <w:bookmarkEnd w:id="30442"/>
      <w:r>
        <w:rPr>
          <w:rtl/>
        </w:rPr>
        <w:t>של</w:t>
      </w:r>
      <w:bookmarkStart w:id="30443" w:name="_ETM_Q69_632519"/>
      <w:bookmarkStart w:id="30444" w:name="_ETM_Q69_634500"/>
      <w:bookmarkEnd w:id="30443"/>
      <w:bookmarkEnd w:id="30444"/>
      <w:r>
        <w:rPr>
          <w:rFonts w:hint="cs"/>
          <w:rtl/>
        </w:rPr>
        <w:t xml:space="preserve"> החסידות </w:t>
      </w:r>
      <w:r>
        <w:rPr>
          <w:rtl/>
        </w:rPr>
        <w:t>שלו</w:t>
      </w:r>
      <w:r>
        <w:rPr>
          <w:rFonts w:hint="cs"/>
          <w:rtl/>
        </w:rPr>
        <w:t>,</w:t>
      </w:r>
      <w:r>
        <w:rPr>
          <w:rtl/>
        </w:rPr>
        <w:t xml:space="preserve"> </w:t>
      </w:r>
      <w:bookmarkStart w:id="30445" w:name="_ETM_Q69_635340"/>
      <w:bookmarkEnd w:id="30445"/>
      <w:r>
        <w:rPr>
          <w:rtl/>
        </w:rPr>
        <w:t xml:space="preserve">או </w:t>
      </w:r>
      <w:bookmarkStart w:id="30446" w:name="_ETM_Q69_635519"/>
      <w:bookmarkEnd w:id="30446"/>
      <w:r>
        <w:rPr>
          <w:rtl/>
        </w:rPr>
        <w:t xml:space="preserve">סתם </w:t>
      </w:r>
      <w:bookmarkStart w:id="30447" w:name="_ETM_Q69_636000"/>
      <w:bookmarkEnd w:id="30447"/>
      <w:r>
        <w:rPr>
          <w:rtl/>
        </w:rPr>
        <w:t xml:space="preserve">לכבוד </w:t>
      </w:r>
      <w:bookmarkStart w:id="30448" w:name="_ETM_Q69_636420"/>
      <w:bookmarkEnd w:id="30448"/>
      <w:r>
        <w:rPr>
          <w:rtl/>
        </w:rPr>
        <w:t xml:space="preserve">רבי </w:t>
      </w:r>
      <w:bookmarkStart w:id="30449" w:name="_ETM_Q69_637380"/>
      <w:bookmarkEnd w:id="30449"/>
      <w:r>
        <w:rPr>
          <w:rtl/>
        </w:rPr>
        <w:t>שמעון</w:t>
      </w:r>
      <w:r>
        <w:rPr>
          <w:rFonts w:hint="cs"/>
          <w:rtl/>
        </w:rPr>
        <w:t>,</w:t>
      </w:r>
      <w:r>
        <w:rPr>
          <w:rtl/>
        </w:rPr>
        <w:t xml:space="preserve"> </w:t>
      </w:r>
      <w:bookmarkStart w:id="30450" w:name="_ETM_Q69_638040"/>
      <w:bookmarkEnd w:id="30450"/>
      <w:r>
        <w:rPr>
          <w:rtl/>
        </w:rPr>
        <w:t xml:space="preserve">מוזמן </w:t>
      </w:r>
      <w:bookmarkStart w:id="30451" w:name="_ETM_Q69_638550"/>
      <w:bookmarkEnd w:id="30451"/>
      <w:r>
        <w:rPr>
          <w:rtl/>
        </w:rPr>
        <w:t>להגיע</w:t>
      </w:r>
      <w:r w:rsidR="002A4EFB">
        <w:rPr>
          <w:rFonts w:hint="cs"/>
          <w:rtl/>
        </w:rPr>
        <w:t>,</w:t>
      </w:r>
      <w:r>
        <w:rPr>
          <w:rtl/>
        </w:rPr>
        <w:t xml:space="preserve"> </w:t>
      </w:r>
      <w:bookmarkStart w:id="30452" w:name="_ETM_Q69_639240"/>
      <w:bookmarkEnd w:id="30452"/>
      <w:r>
        <w:rPr>
          <w:rtl/>
        </w:rPr>
        <w:t xml:space="preserve">ואנחנו </w:t>
      </w:r>
      <w:bookmarkStart w:id="30453" w:name="_ETM_Q69_640800"/>
      <w:bookmarkEnd w:id="30453"/>
      <w:r>
        <w:rPr>
          <w:rtl/>
        </w:rPr>
        <w:t xml:space="preserve">נעשה </w:t>
      </w:r>
      <w:bookmarkStart w:id="30454" w:name="_ETM_Q69_641490"/>
      <w:bookmarkStart w:id="30455" w:name="_ETM_Q69_642360"/>
      <w:bookmarkEnd w:id="30454"/>
      <w:bookmarkEnd w:id="30455"/>
      <w:r>
        <w:rPr>
          <w:rtl/>
        </w:rPr>
        <w:t xml:space="preserve">כל </w:t>
      </w:r>
      <w:bookmarkStart w:id="30456" w:name="_ETM_Q69_643870"/>
      <w:bookmarkEnd w:id="30456"/>
      <w:r>
        <w:rPr>
          <w:rtl/>
        </w:rPr>
        <w:t xml:space="preserve">שאנחנו </w:t>
      </w:r>
      <w:bookmarkStart w:id="30457" w:name="_ETM_Q69_644319"/>
      <w:bookmarkEnd w:id="30457"/>
      <w:r>
        <w:rPr>
          <w:rtl/>
        </w:rPr>
        <w:t xml:space="preserve">יכולים </w:t>
      </w:r>
      <w:bookmarkStart w:id="30458" w:name="_ETM_Q69_645380"/>
      <w:bookmarkEnd w:id="30458"/>
      <w:r>
        <w:rPr>
          <w:rtl/>
        </w:rPr>
        <w:t xml:space="preserve">שהוא </w:t>
      </w:r>
      <w:bookmarkStart w:id="30459" w:name="_ETM_Q69_645650"/>
      <w:bookmarkStart w:id="30460" w:name="_ETM_Q69_646220"/>
      <w:bookmarkEnd w:id="30459"/>
      <w:bookmarkEnd w:id="30460"/>
      <w:r>
        <w:rPr>
          <w:rtl/>
        </w:rPr>
        <w:t xml:space="preserve">יעלה </w:t>
      </w:r>
      <w:bookmarkStart w:id="30461" w:name="_ETM_Q69_646760"/>
      <w:bookmarkEnd w:id="30461"/>
      <w:r>
        <w:rPr>
          <w:rtl/>
        </w:rPr>
        <w:t xml:space="preserve">בבטחה </w:t>
      </w:r>
      <w:bookmarkStart w:id="30462" w:name="_ETM_Q69_647480"/>
      <w:bookmarkEnd w:id="30462"/>
      <w:r>
        <w:rPr>
          <w:rtl/>
        </w:rPr>
        <w:t xml:space="preserve">ויצא </w:t>
      </w:r>
      <w:bookmarkStart w:id="30463" w:name="_ETM_Q69_648260"/>
      <w:bookmarkEnd w:id="30463"/>
      <w:r>
        <w:rPr>
          <w:rtl/>
        </w:rPr>
        <w:t xml:space="preserve">משם </w:t>
      </w:r>
      <w:bookmarkStart w:id="30464" w:name="_ETM_Q69_648709"/>
      <w:bookmarkEnd w:id="30464"/>
      <w:r>
        <w:rPr>
          <w:rtl/>
        </w:rPr>
        <w:t>בבטחה</w:t>
      </w:r>
      <w:r>
        <w:rPr>
          <w:rFonts w:hint="cs"/>
          <w:rtl/>
        </w:rPr>
        <w:t>.</w:t>
      </w:r>
      <w:r>
        <w:rPr>
          <w:rtl/>
        </w:rPr>
        <w:t xml:space="preserve"> </w:t>
      </w:r>
      <w:bookmarkStart w:id="30465" w:name="_ETM_Q69_649889"/>
      <w:bookmarkEnd w:id="30465"/>
      <w:r>
        <w:rPr>
          <w:rtl/>
        </w:rPr>
        <w:t xml:space="preserve">תודה </w:t>
      </w:r>
      <w:bookmarkStart w:id="30466" w:name="_ETM_Q69_653040"/>
      <w:bookmarkEnd w:id="30466"/>
      <w:r>
        <w:rPr>
          <w:rtl/>
        </w:rPr>
        <w:t>רבה</w:t>
      </w:r>
      <w:r>
        <w:rPr>
          <w:rFonts w:hint="cs"/>
          <w:rtl/>
        </w:rPr>
        <w:t>.</w:t>
      </w:r>
    </w:p>
    <w:p w:rsidR="0005073C" w:rsidRDefault="0005073C" w:rsidP="00BA58A5">
      <w:pPr>
        <w:rPr>
          <w:rtl/>
        </w:rPr>
      </w:pPr>
    </w:p>
    <w:p w:rsidR="0005073C" w:rsidRDefault="0005073C" w:rsidP="00BA58A5">
      <w:pPr>
        <w:pStyle w:val="af5"/>
        <w:keepNext/>
        <w:rPr>
          <w:rtl/>
        </w:rPr>
      </w:pPr>
      <w:bookmarkStart w:id="30467" w:name="ET_interruption_5260_7"/>
      <w:r w:rsidRPr="00A03D83">
        <w:rPr>
          <w:rStyle w:val="TagStyle"/>
          <w:rtl/>
        </w:rPr>
        <w:t xml:space="preserve"> &lt;&lt; קריאה &gt;&gt; </w:t>
      </w:r>
      <w:r>
        <w:rPr>
          <w:rtl/>
        </w:rPr>
        <w:t>יואב בן צור (ש"ס):</w:t>
      </w:r>
      <w:r w:rsidRPr="00A03D83">
        <w:rPr>
          <w:rStyle w:val="TagStyle"/>
          <w:rtl/>
        </w:rPr>
        <w:t xml:space="preserve"> &lt;&lt; קריאה &gt;&gt;</w:t>
      </w:r>
      <w:r>
        <w:rPr>
          <w:rtl/>
        </w:rPr>
        <w:t xml:space="preserve">  </w:t>
      </w:r>
      <w:bookmarkEnd w:id="30467"/>
    </w:p>
    <w:p w:rsidR="0005073C" w:rsidRDefault="0005073C" w:rsidP="00A3148B">
      <w:pPr>
        <w:rPr>
          <w:rtl/>
        </w:rPr>
      </w:pPr>
    </w:p>
    <w:p w:rsidR="0005073C" w:rsidRDefault="0005073C" w:rsidP="00BA58A5">
      <w:pPr>
        <w:rPr>
          <w:rtl/>
        </w:rPr>
      </w:pPr>
      <w:bookmarkStart w:id="30468" w:name="_ETM_Q69_647000"/>
      <w:bookmarkEnd w:id="30468"/>
      <w:r>
        <w:rPr>
          <w:rFonts w:hint="cs"/>
          <w:rtl/>
        </w:rPr>
        <w:t>תגיד לי, מה עשו לך?</w:t>
      </w:r>
    </w:p>
    <w:p w:rsidR="0005073C" w:rsidRDefault="0005073C" w:rsidP="00BA58A5">
      <w:pPr>
        <w:rPr>
          <w:rtl/>
        </w:rPr>
      </w:pPr>
      <w:bookmarkStart w:id="30469" w:name="_ETM_Q69_648000"/>
      <w:bookmarkStart w:id="30470" w:name="_ETM_Q69_649000"/>
      <w:bookmarkEnd w:id="30469"/>
      <w:bookmarkEnd w:id="30470"/>
    </w:p>
    <w:p w:rsidR="0005073C" w:rsidRDefault="0005073C" w:rsidP="00BA58A5">
      <w:pPr>
        <w:pStyle w:val="af6"/>
        <w:keepNext/>
        <w:rPr>
          <w:rtl/>
        </w:rPr>
      </w:pPr>
      <w:r w:rsidRPr="00A03D83">
        <w:rPr>
          <w:rStyle w:val="TagStyle"/>
          <w:rtl/>
        </w:rPr>
        <w:t xml:space="preserve"> &lt;&lt; יור &gt;&gt; </w:t>
      </w:r>
      <w:r>
        <w:rPr>
          <w:rtl/>
        </w:rPr>
        <w:t>היו"ר ג'ידא רינאוי זועבי:</w:t>
      </w:r>
      <w:r w:rsidRPr="00A03D83">
        <w:rPr>
          <w:rStyle w:val="TagStyle"/>
          <w:rtl/>
        </w:rPr>
        <w:t xml:space="preserve"> &lt;&lt; יור &gt;&gt;</w:t>
      </w:r>
      <w:r>
        <w:rPr>
          <w:rtl/>
        </w:rPr>
        <w:t xml:space="preserve">  </w:t>
      </w:r>
    </w:p>
    <w:p w:rsidR="0005073C" w:rsidRDefault="0005073C" w:rsidP="00A3148B">
      <w:pPr>
        <w:rPr>
          <w:rtl/>
        </w:rPr>
      </w:pPr>
    </w:p>
    <w:p w:rsidR="0005073C" w:rsidRDefault="0005073C" w:rsidP="00BA58A5">
      <w:pPr>
        <w:rPr>
          <w:rtl/>
        </w:rPr>
      </w:pPr>
      <w:bookmarkStart w:id="30471" w:name="_ETM_Q69_650000"/>
      <w:bookmarkEnd w:id="30471"/>
      <w:r>
        <w:rPr>
          <w:rFonts w:hint="cs"/>
          <w:rtl/>
        </w:rPr>
        <w:t>תודה רבה.</w:t>
      </w:r>
      <w:r>
        <w:rPr>
          <w:rtl/>
        </w:rPr>
        <w:t xml:space="preserve"> </w:t>
      </w:r>
      <w:bookmarkStart w:id="30472" w:name="_ETM_Q69_654410"/>
      <w:bookmarkEnd w:id="30472"/>
      <w:r>
        <w:rPr>
          <w:rtl/>
        </w:rPr>
        <w:t xml:space="preserve">וכעת </w:t>
      </w:r>
      <w:bookmarkStart w:id="30473" w:name="_ETM_Q69_655430"/>
      <w:bookmarkEnd w:id="30473"/>
      <w:r>
        <w:rPr>
          <w:rtl/>
        </w:rPr>
        <w:t>אנחנו</w:t>
      </w:r>
      <w:r>
        <w:rPr>
          <w:rFonts w:hint="cs"/>
          <w:rtl/>
        </w:rPr>
        <w:t>,</w:t>
      </w:r>
      <w:r>
        <w:rPr>
          <w:rtl/>
        </w:rPr>
        <w:t xml:space="preserve"> </w:t>
      </w:r>
      <w:bookmarkStart w:id="30474" w:name="_ETM_Q69_656780"/>
      <w:bookmarkEnd w:id="30474"/>
      <w:r>
        <w:rPr>
          <w:rtl/>
        </w:rPr>
        <w:t xml:space="preserve">חבר </w:t>
      </w:r>
      <w:bookmarkStart w:id="30475" w:name="_ETM_Q69_657140"/>
      <w:bookmarkEnd w:id="30475"/>
      <w:r>
        <w:rPr>
          <w:rtl/>
        </w:rPr>
        <w:t xml:space="preserve">הכנסת </w:t>
      </w:r>
      <w:bookmarkStart w:id="30476" w:name="_ETM_Q69_657709"/>
      <w:bookmarkEnd w:id="30476"/>
      <w:r>
        <w:rPr>
          <w:rtl/>
        </w:rPr>
        <w:t xml:space="preserve">בן </w:t>
      </w:r>
      <w:bookmarkStart w:id="30477" w:name="_ETM_Q69_657890"/>
      <w:bookmarkEnd w:id="30477"/>
      <w:r>
        <w:rPr>
          <w:rtl/>
        </w:rPr>
        <w:t>צור</w:t>
      </w:r>
      <w:r>
        <w:rPr>
          <w:rFonts w:hint="cs"/>
          <w:rtl/>
        </w:rPr>
        <w:t>,</w:t>
      </w:r>
      <w:r>
        <w:rPr>
          <w:rtl/>
        </w:rPr>
        <w:t xml:space="preserve"> </w:t>
      </w:r>
      <w:bookmarkStart w:id="30478" w:name="_ETM_Q69_658100"/>
      <w:bookmarkEnd w:id="30478"/>
      <w:r>
        <w:rPr>
          <w:rtl/>
        </w:rPr>
        <w:t xml:space="preserve">עוברים </w:t>
      </w:r>
      <w:bookmarkStart w:id="30479" w:name="_ETM_Q69_658400"/>
      <w:bookmarkEnd w:id="30479"/>
      <w:r>
        <w:rPr>
          <w:rtl/>
        </w:rPr>
        <w:t>להצבעה</w:t>
      </w:r>
      <w:r>
        <w:rPr>
          <w:rFonts w:hint="cs"/>
          <w:rtl/>
        </w:rPr>
        <w:t>,</w:t>
      </w:r>
      <w:r>
        <w:rPr>
          <w:rtl/>
        </w:rPr>
        <w:t xml:space="preserve"> </w:t>
      </w:r>
      <w:bookmarkStart w:id="30480" w:name="_ETM_Q69_659880"/>
      <w:bookmarkEnd w:id="30480"/>
      <w:r>
        <w:rPr>
          <w:rtl/>
        </w:rPr>
        <w:t>בבקשה</w:t>
      </w:r>
      <w:r>
        <w:rPr>
          <w:rFonts w:hint="cs"/>
          <w:rtl/>
        </w:rPr>
        <w:t>.</w:t>
      </w:r>
      <w:r>
        <w:rPr>
          <w:rtl/>
        </w:rPr>
        <w:t xml:space="preserve"> </w:t>
      </w:r>
      <w:bookmarkStart w:id="30481" w:name="_ETM_Q69_663230"/>
      <w:bookmarkEnd w:id="30481"/>
      <w:r>
        <w:rPr>
          <w:rtl/>
        </w:rPr>
        <w:t>לאיז</w:t>
      </w:r>
      <w:r>
        <w:rPr>
          <w:rFonts w:hint="cs"/>
          <w:rtl/>
        </w:rPr>
        <w:t>ו</w:t>
      </w:r>
      <w:r>
        <w:rPr>
          <w:rtl/>
        </w:rPr>
        <w:t xml:space="preserve"> </w:t>
      </w:r>
      <w:bookmarkStart w:id="30482" w:name="_ETM_Q69_665860"/>
      <w:bookmarkEnd w:id="30482"/>
      <w:r>
        <w:rPr>
          <w:rtl/>
        </w:rPr>
        <w:t>ועד</w:t>
      </w:r>
      <w:r>
        <w:rPr>
          <w:rFonts w:hint="cs"/>
          <w:rtl/>
        </w:rPr>
        <w:t>ה?</w:t>
      </w:r>
    </w:p>
    <w:p w:rsidR="0005073C" w:rsidRDefault="0005073C" w:rsidP="00BA58A5">
      <w:pPr>
        <w:rPr>
          <w:rtl/>
        </w:rPr>
      </w:pPr>
      <w:bookmarkStart w:id="30483" w:name="_ETM_Q69_659000"/>
      <w:bookmarkEnd w:id="30483"/>
    </w:p>
    <w:p w:rsidR="0005073C" w:rsidRDefault="0005073C" w:rsidP="00BA58A5">
      <w:pPr>
        <w:pStyle w:val="af5"/>
        <w:keepNext/>
        <w:rPr>
          <w:rtl/>
        </w:rPr>
      </w:pPr>
      <w:bookmarkStart w:id="30484" w:name="ET_interruption_5260_9"/>
      <w:r w:rsidRPr="00A03D83">
        <w:rPr>
          <w:rStyle w:val="TagStyle"/>
          <w:rtl/>
        </w:rPr>
        <w:t xml:space="preserve"> &lt;&lt; קריאה &gt;&gt; </w:t>
      </w:r>
      <w:r>
        <w:rPr>
          <w:rtl/>
        </w:rPr>
        <w:t>יואב בן צור (ש"ס):</w:t>
      </w:r>
      <w:r w:rsidRPr="00A03D83">
        <w:rPr>
          <w:rStyle w:val="TagStyle"/>
          <w:rtl/>
        </w:rPr>
        <w:t xml:space="preserve"> &lt;&lt; קריאה &gt;&gt;</w:t>
      </w:r>
      <w:r>
        <w:rPr>
          <w:rtl/>
        </w:rPr>
        <w:t xml:space="preserve">  </w:t>
      </w:r>
      <w:bookmarkEnd w:id="30484"/>
    </w:p>
    <w:p w:rsidR="0005073C" w:rsidRDefault="0005073C" w:rsidP="00A3148B">
      <w:pPr>
        <w:rPr>
          <w:rtl/>
        </w:rPr>
      </w:pPr>
    </w:p>
    <w:p w:rsidR="0005073C" w:rsidRDefault="0005073C" w:rsidP="00BA58A5">
      <w:pPr>
        <w:rPr>
          <w:rtl/>
        </w:rPr>
      </w:pPr>
      <w:bookmarkStart w:id="30485" w:name="_ETM_Q69_665000"/>
      <w:bookmarkEnd w:id="30485"/>
      <w:r>
        <w:rPr>
          <w:rFonts w:hint="cs"/>
          <w:rtl/>
        </w:rPr>
        <w:t>ועדת</w:t>
      </w:r>
      <w:bookmarkStart w:id="30486" w:name="_ETM_Q69_663000"/>
      <w:bookmarkEnd w:id="30486"/>
      <w:r>
        <w:rPr>
          <w:rFonts w:hint="cs"/>
          <w:rtl/>
        </w:rPr>
        <w:t xml:space="preserve"> הפנים.</w:t>
      </w:r>
    </w:p>
    <w:p w:rsidR="0005073C" w:rsidRDefault="0005073C" w:rsidP="00BA58A5">
      <w:pPr>
        <w:rPr>
          <w:rtl/>
        </w:rPr>
      </w:pPr>
    </w:p>
    <w:p w:rsidR="0005073C" w:rsidRDefault="0005073C" w:rsidP="00BA58A5">
      <w:pPr>
        <w:pStyle w:val="af6"/>
        <w:keepNext/>
        <w:rPr>
          <w:rtl/>
        </w:rPr>
      </w:pPr>
      <w:r w:rsidRPr="00A03D83">
        <w:rPr>
          <w:rStyle w:val="TagStyle"/>
          <w:rtl/>
        </w:rPr>
        <w:t xml:space="preserve"> &lt;&lt; יור &gt;&gt; </w:t>
      </w:r>
      <w:r>
        <w:rPr>
          <w:rtl/>
        </w:rPr>
        <w:t>היו"ר ג'ידא רינאוי זועבי:</w:t>
      </w:r>
      <w:r w:rsidRPr="00A03D83">
        <w:rPr>
          <w:rStyle w:val="TagStyle"/>
          <w:rtl/>
        </w:rPr>
        <w:t xml:space="preserve"> &lt;&lt; יור &gt;&gt;</w:t>
      </w:r>
      <w:r>
        <w:rPr>
          <w:rtl/>
        </w:rPr>
        <w:t xml:space="preserve">  </w:t>
      </w:r>
    </w:p>
    <w:p w:rsidR="0005073C" w:rsidRDefault="0005073C" w:rsidP="00A3148B">
      <w:pPr>
        <w:rPr>
          <w:rtl/>
        </w:rPr>
      </w:pPr>
    </w:p>
    <w:p w:rsidR="00864B71" w:rsidRDefault="0005073C" w:rsidP="00BA58A5">
      <w:pPr>
        <w:rPr>
          <w:rtl/>
        </w:rPr>
      </w:pPr>
      <w:bookmarkStart w:id="30487" w:name="_ETM_Q69_660000"/>
      <w:bookmarkStart w:id="30488" w:name="_ETM_Q69_666400"/>
      <w:bookmarkEnd w:id="30487"/>
      <w:bookmarkEnd w:id="30488"/>
      <w:r>
        <w:rPr>
          <w:rFonts w:hint="cs"/>
          <w:rtl/>
        </w:rPr>
        <w:t xml:space="preserve">ועדת </w:t>
      </w:r>
      <w:r>
        <w:rPr>
          <w:rtl/>
        </w:rPr>
        <w:t>הפנים</w:t>
      </w:r>
      <w:r>
        <w:rPr>
          <w:rFonts w:hint="cs"/>
          <w:rtl/>
        </w:rPr>
        <w:t>.</w:t>
      </w:r>
      <w:r>
        <w:rPr>
          <w:rtl/>
        </w:rPr>
        <w:t xml:space="preserve"> </w:t>
      </w:r>
      <w:bookmarkStart w:id="30489" w:name="_ETM_Q69_667579"/>
      <w:bookmarkEnd w:id="30489"/>
    </w:p>
    <w:p w:rsidR="00864B71" w:rsidRDefault="00864B71" w:rsidP="00BA58A5">
      <w:pPr>
        <w:rPr>
          <w:rtl/>
        </w:rPr>
      </w:pPr>
    </w:p>
    <w:p w:rsidR="0005073C" w:rsidRDefault="0005073C" w:rsidP="00BA58A5">
      <w:pPr>
        <w:rPr>
          <w:rtl/>
        </w:rPr>
      </w:pPr>
      <w:r>
        <w:rPr>
          <w:rtl/>
        </w:rPr>
        <w:t>תצביעו</w:t>
      </w:r>
      <w:r>
        <w:rPr>
          <w:rFonts w:hint="cs"/>
          <w:rtl/>
        </w:rPr>
        <w:t>,</w:t>
      </w:r>
      <w:r>
        <w:rPr>
          <w:rtl/>
        </w:rPr>
        <w:t xml:space="preserve"> </w:t>
      </w:r>
      <w:bookmarkStart w:id="30490" w:name="_ETM_Q69_668120"/>
      <w:bookmarkEnd w:id="30490"/>
      <w:r>
        <w:rPr>
          <w:rtl/>
        </w:rPr>
        <w:t>בבקשה</w:t>
      </w:r>
      <w:r>
        <w:rPr>
          <w:rFonts w:hint="cs"/>
          <w:rtl/>
        </w:rPr>
        <w:t>.</w:t>
      </w:r>
    </w:p>
    <w:p w:rsidR="0005073C" w:rsidRDefault="0005073C" w:rsidP="00BA58A5">
      <w:pPr>
        <w:rPr>
          <w:rtl/>
        </w:rPr>
      </w:pPr>
    </w:p>
    <w:p w:rsidR="0005073C" w:rsidRDefault="0005073C" w:rsidP="00BA58A5">
      <w:pPr>
        <w:pStyle w:val="af1"/>
        <w:keepNext/>
        <w:rPr>
          <w:rtl/>
        </w:rPr>
      </w:pPr>
      <w:r>
        <w:rPr>
          <w:rtl/>
        </w:rPr>
        <w:lastRenderedPageBreak/>
        <w:t>הצבעה מס'</w:t>
      </w:r>
      <w:r>
        <w:rPr>
          <w:rFonts w:hint="cs"/>
          <w:rtl/>
        </w:rPr>
        <w:t xml:space="preserve"> 24</w:t>
      </w:r>
    </w:p>
    <w:p w:rsidR="0005073C" w:rsidRDefault="0005073C" w:rsidP="00BA58A5">
      <w:pPr>
        <w:pStyle w:val="--"/>
        <w:keepNext/>
        <w:rPr>
          <w:rtl/>
        </w:rPr>
      </w:pPr>
    </w:p>
    <w:p w:rsidR="0005073C" w:rsidRDefault="0005073C" w:rsidP="00BA58A5">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3</w:t>
      </w:r>
    </w:p>
    <w:p w:rsidR="0005073C" w:rsidRDefault="0005073C" w:rsidP="00BA58A5">
      <w:pPr>
        <w:pStyle w:val="--"/>
        <w:keepNext/>
        <w:rPr>
          <w:rtl/>
        </w:rPr>
      </w:pPr>
      <w:r>
        <w:rPr>
          <w:rtl/>
        </w:rPr>
        <w:t xml:space="preserve">נגד – </w:t>
      </w:r>
      <w:r>
        <w:rPr>
          <w:rFonts w:hint="cs"/>
          <w:rtl/>
        </w:rPr>
        <w:t>1</w:t>
      </w:r>
    </w:p>
    <w:p w:rsidR="0005073C" w:rsidRDefault="0005073C" w:rsidP="00BA58A5">
      <w:pPr>
        <w:pStyle w:val="--"/>
        <w:keepNext/>
        <w:rPr>
          <w:rtl/>
        </w:rPr>
      </w:pPr>
      <w:r>
        <w:rPr>
          <w:rtl/>
        </w:rPr>
        <w:t xml:space="preserve">נמנעים – </w:t>
      </w:r>
      <w:r>
        <w:rPr>
          <w:rFonts w:hint="cs"/>
          <w:rtl/>
        </w:rPr>
        <w:t>אין</w:t>
      </w:r>
    </w:p>
    <w:p w:rsidR="0005073C" w:rsidRPr="00192845" w:rsidRDefault="0005073C" w:rsidP="00BA58A5">
      <w:pPr>
        <w:pStyle w:val="af2"/>
        <w:rPr>
          <w:rtl/>
        </w:rPr>
      </w:pPr>
      <w:r>
        <w:rPr>
          <w:rFonts w:hint="cs"/>
          <w:rtl/>
        </w:rPr>
        <w:t>ההצעה להעביר את הנושא לוועדת הפנים נתקבלה.</w:t>
      </w:r>
    </w:p>
    <w:p w:rsidR="0005073C" w:rsidRDefault="0005073C" w:rsidP="00BA58A5">
      <w:pPr>
        <w:rPr>
          <w:rtl/>
        </w:rPr>
      </w:pPr>
      <w:bookmarkStart w:id="30491" w:name="_ETM_Q69_677000"/>
      <w:bookmarkEnd w:id="30491"/>
    </w:p>
    <w:p w:rsidR="0005073C" w:rsidRDefault="0005073C" w:rsidP="00BA58A5">
      <w:pPr>
        <w:pStyle w:val="af6"/>
        <w:keepNext/>
        <w:rPr>
          <w:rtl/>
        </w:rPr>
      </w:pPr>
      <w:r w:rsidRPr="00A03D83">
        <w:rPr>
          <w:rStyle w:val="TagStyle"/>
          <w:rtl/>
        </w:rPr>
        <w:t xml:space="preserve"> &lt;&lt; יור &gt;&gt; </w:t>
      </w:r>
      <w:r>
        <w:rPr>
          <w:rtl/>
        </w:rPr>
        <w:t>היו"ר ג'ידא רינאוי זועבי:</w:t>
      </w:r>
      <w:r w:rsidRPr="00A03D83">
        <w:rPr>
          <w:rStyle w:val="TagStyle"/>
          <w:rtl/>
        </w:rPr>
        <w:t xml:space="preserve"> &lt;&lt; יור &gt;&gt;</w:t>
      </w:r>
      <w:r>
        <w:rPr>
          <w:rtl/>
        </w:rPr>
        <w:t xml:space="preserve">  </w:t>
      </w:r>
    </w:p>
    <w:p w:rsidR="0005073C" w:rsidRDefault="0005073C" w:rsidP="00A3148B">
      <w:pPr>
        <w:rPr>
          <w:rtl/>
        </w:rPr>
      </w:pPr>
    </w:p>
    <w:p w:rsidR="0005073C" w:rsidRDefault="0005073C" w:rsidP="000E2A36">
      <w:pPr>
        <w:rPr>
          <w:rtl/>
        </w:rPr>
      </w:pPr>
      <w:bookmarkStart w:id="30492" w:name="_ETM_Q69_675000"/>
      <w:bookmarkStart w:id="30493" w:name="_ETM_Q69_678719"/>
      <w:bookmarkEnd w:id="30492"/>
      <w:bookmarkEnd w:id="30493"/>
      <w:r>
        <w:rPr>
          <w:rtl/>
        </w:rPr>
        <w:t xml:space="preserve">אם </w:t>
      </w:r>
      <w:bookmarkStart w:id="30494" w:name="_ETM_Q69_678900"/>
      <w:bookmarkEnd w:id="30494"/>
      <w:r>
        <w:rPr>
          <w:rtl/>
        </w:rPr>
        <w:t>כן</w:t>
      </w:r>
      <w:r>
        <w:rPr>
          <w:rFonts w:hint="cs"/>
          <w:rtl/>
        </w:rPr>
        <w:t>,</w:t>
      </w:r>
      <w:r>
        <w:rPr>
          <w:rtl/>
        </w:rPr>
        <w:t xml:space="preserve"> </w:t>
      </w:r>
      <w:bookmarkStart w:id="30495" w:name="_ETM_Q69_679260"/>
      <w:bookmarkEnd w:id="30495"/>
      <w:r>
        <w:rPr>
          <w:rtl/>
        </w:rPr>
        <w:t>בעד</w:t>
      </w:r>
      <w:r>
        <w:rPr>
          <w:rFonts w:hint="cs"/>
          <w:rtl/>
        </w:rPr>
        <w:t xml:space="preserve"> </w:t>
      </w:r>
      <w:r>
        <w:rPr>
          <w:rFonts w:hint="eastAsia"/>
          <w:rtl/>
        </w:rPr>
        <w:t>–</w:t>
      </w:r>
      <w:r>
        <w:rPr>
          <w:rFonts w:hint="cs"/>
          <w:rtl/>
        </w:rPr>
        <w:t xml:space="preserve"> שלושה</w:t>
      </w:r>
      <w:bookmarkStart w:id="30496" w:name="_ETM_Q69_679829"/>
      <w:bookmarkStart w:id="30497" w:name="_ETM_Q69_680730"/>
      <w:bookmarkStart w:id="30498" w:name="_ETM_Q69_683718"/>
      <w:bookmarkStart w:id="30499" w:name="_ETM_Q69_683843"/>
      <w:bookmarkEnd w:id="30496"/>
      <w:bookmarkEnd w:id="30497"/>
      <w:bookmarkEnd w:id="30498"/>
      <w:bookmarkEnd w:id="30499"/>
      <w:r>
        <w:rPr>
          <w:rFonts w:hint="cs"/>
          <w:rtl/>
        </w:rPr>
        <w:t xml:space="preserve">, </w:t>
      </w:r>
      <w:r>
        <w:rPr>
          <w:rtl/>
        </w:rPr>
        <w:t>נג</w:t>
      </w:r>
      <w:bookmarkStart w:id="30500" w:name="_ETM_Q69_681269"/>
      <w:bookmarkEnd w:id="30500"/>
      <w:r>
        <w:rPr>
          <w:rFonts w:hint="cs"/>
          <w:rtl/>
        </w:rPr>
        <w:t xml:space="preserve">ד </w:t>
      </w:r>
      <w:r>
        <w:rPr>
          <w:rFonts w:hint="eastAsia"/>
          <w:rtl/>
        </w:rPr>
        <w:t>–</w:t>
      </w:r>
      <w:r>
        <w:rPr>
          <w:rFonts w:hint="cs"/>
          <w:rtl/>
        </w:rPr>
        <w:t xml:space="preserve"> אחד</w:t>
      </w:r>
      <w:r>
        <w:rPr>
          <w:rtl/>
        </w:rPr>
        <w:t xml:space="preserve"> </w:t>
      </w:r>
      <w:bookmarkStart w:id="30501" w:name="_ETM_Q69_681840"/>
      <w:bookmarkEnd w:id="30501"/>
      <w:r>
        <w:rPr>
          <w:rtl/>
        </w:rPr>
        <w:t xml:space="preserve">ואין </w:t>
      </w:r>
      <w:bookmarkStart w:id="30502" w:name="_ETM_Q69_682409"/>
      <w:bookmarkEnd w:id="30502"/>
      <w:r>
        <w:rPr>
          <w:rtl/>
        </w:rPr>
        <w:t>נמנעים</w:t>
      </w:r>
      <w:r>
        <w:rPr>
          <w:rFonts w:hint="cs"/>
          <w:rtl/>
        </w:rPr>
        <w:t>.</w:t>
      </w:r>
      <w:r>
        <w:rPr>
          <w:rtl/>
        </w:rPr>
        <w:t xml:space="preserve"> </w:t>
      </w:r>
      <w:bookmarkStart w:id="30503" w:name="_ETM_Q69_683609"/>
      <w:bookmarkEnd w:id="30503"/>
      <w:r>
        <w:rPr>
          <w:rtl/>
        </w:rPr>
        <w:t xml:space="preserve">ואם </w:t>
      </w:r>
      <w:bookmarkStart w:id="30504" w:name="_ETM_Q69_683969"/>
      <w:bookmarkEnd w:id="30504"/>
      <w:r>
        <w:rPr>
          <w:rtl/>
        </w:rPr>
        <w:t>כן</w:t>
      </w:r>
      <w:r>
        <w:rPr>
          <w:rFonts w:hint="cs"/>
          <w:rtl/>
        </w:rPr>
        <w:t>,</w:t>
      </w:r>
      <w:r>
        <w:rPr>
          <w:rtl/>
        </w:rPr>
        <w:t xml:space="preserve"> </w:t>
      </w:r>
      <w:bookmarkStart w:id="30505" w:name="_ETM_Q69_684269"/>
      <w:bookmarkEnd w:id="30505"/>
      <w:r>
        <w:rPr>
          <w:rtl/>
        </w:rPr>
        <w:t xml:space="preserve">ההצעה </w:t>
      </w:r>
      <w:bookmarkStart w:id="30506" w:name="_ETM_Q69_684810"/>
      <w:bookmarkEnd w:id="30506"/>
      <w:r>
        <w:rPr>
          <w:rtl/>
        </w:rPr>
        <w:t xml:space="preserve">עוברת </w:t>
      </w:r>
      <w:bookmarkStart w:id="30507" w:name="_ETM_Q69_685260"/>
      <w:bookmarkEnd w:id="30507"/>
      <w:r>
        <w:rPr>
          <w:rtl/>
        </w:rPr>
        <w:t xml:space="preserve">לוועדת </w:t>
      </w:r>
      <w:bookmarkStart w:id="30508" w:name="_ETM_Q69_685919"/>
      <w:bookmarkEnd w:id="30508"/>
      <w:r>
        <w:rPr>
          <w:rtl/>
        </w:rPr>
        <w:t>הפנים</w:t>
      </w:r>
      <w:r>
        <w:rPr>
          <w:rFonts w:hint="cs"/>
          <w:rtl/>
        </w:rPr>
        <w:t>.</w:t>
      </w:r>
    </w:p>
    <w:p w:rsidR="000E2A36" w:rsidRDefault="000E2A36" w:rsidP="000E2A36">
      <w:pPr>
        <w:rPr>
          <w:rtl/>
        </w:rPr>
      </w:pPr>
    </w:p>
    <w:p w:rsidR="000E2A36" w:rsidRDefault="000E2A36" w:rsidP="000E2A36">
      <w:pPr>
        <w:rPr>
          <w:rtl/>
        </w:rPr>
      </w:pPr>
    </w:p>
    <w:p w:rsidR="0005073C" w:rsidRDefault="0005073C" w:rsidP="00BA58A5">
      <w:pPr>
        <w:pStyle w:val="a6"/>
        <w:rPr>
          <w:rtl/>
        </w:rPr>
      </w:pPr>
      <w:bookmarkStart w:id="30509" w:name="ET_subject_שאילתות_ותשובות_12"/>
      <w:r w:rsidRPr="00A03D83">
        <w:rPr>
          <w:rStyle w:val="TagStyle"/>
          <w:rtl/>
        </w:rPr>
        <w:t xml:space="preserve"> &lt;&lt; נושא &gt;&gt; </w:t>
      </w:r>
      <w:bookmarkStart w:id="30510" w:name="_Toc103248780"/>
      <w:bookmarkStart w:id="30511" w:name="_Toc103249228"/>
      <w:bookmarkStart w:id="30512" w:name="_Toc103249388"/>
      <w:bookmarkStart w:id="30513" w:name="_Toc103505413"/>
      <w:r>
        <w:rPr>
          <w:rtl/>
        </w:rPr>
        <w:t>שאילתות ותשובות</w:t>
      </w:r>
      <w:bookmarkEnd w:id="30510"/>
      <w:bookmarkEnd w:id="30511"/>
      <w:bookmarkEnd w:id="30512"/>
      <w:bookmarkEnd w:id="30513"/>
      <w:r w:rsidRPr="00A03D83">
        <w:rPr>
          <w:rStyle w:val="TagStyle"/>
          <w:rtl/>
        </w:rPr>
        <w:t xml:space="preserve"> &lt;&lt; נושא &gt;&gt;</w:t>
      </w:r>
      <w:r>
        <w:rPr>
          <w:rtl/>
        </w:rPr>
        <w:t xml:space="preserve">  </w:t>
      </w:r>
      <w:bookmarkEnd w:id="30509"/>
    </w:p>
    <w:p w:rsidR="0005073C" w:rsidRDefault="0005073C" w:rsidP="00A3148B">
      <w:pPr>
        <w:rPr>
          <w:rtl/>
        </w:rPr>
      </w:pPr>
    </w:p>
    <w:p w:rsidR="0005073C" w:rsidRDefault="0005073C" w:rsidP="00BA58A5">
      <w:pPr>
        <w:pStyle w:val="af6"/>
        <w:keepNext/>
        <w:rPr>
          <w:rtl/>
        </w:rPr>
      </w:pPr>
      <w:r w:rsidRPr="00A03D83">
        <w:rPr>
          <w:rStyle w:val="TagStyle"/>
          <w:rtl/>
        </w:rPr>
        <w:t xml:space="preserve"> &lt;&lt; יור &gt;&gt; </w:t>
      </w:r>
      <w:r>
        <w:rPr>
          <w:rtl/>
        </w:rPr>
        <w:t>היו"ר ג'ידא רינאוי זועבי:</w:t>
      </w:r>
      <w:r w:rsidRPr="00A03D83">
        <w:rPr>
          <w:rStyle w:val="TagStyle"/>
          <w:rtl/>
        </w:rPr>
        <w:t xml:space="preserve"> &lt;&lt; יור &gt;&gt;</w:t>
      </w:r>
      <w:r>
        <w:rPr>
          <w:rtl/>
        </w:rPr>
        <w:t xml:space="preserve">  </w:t>
      </w:r>
    </w:p>
    <w:p w:rsidR="0005073C" w:rsidRDefault="0005073C" w:rsidP="00A3148B">
      <w:pPr>
        <w:rPr>
          <w:rtl/>
          <w:lang w:eastAsia="he-IL"/>
        </w:rPr>
      </w:pPr>
    </w:p>
    <w:p w:rsidR="0005073C" w:rsidRDefault="0005073C" w:rsidP="000E2A36">
      <w:pPr>
        <w:rPr>
          <w:rtl/>
        </w:rPr>
      </w:pPr>
      <w:bookmarkStart w:id="30514" w:name="_ETM_Q69_683000"/>
      <w:bookmarkStart w:id="30515" w:name="_ETM_Q69_687060"/>
      <w:bookmarkEnd w:id="30514"/>
      <w:bookmarkEnd w:id="30515"/>
      <w:r>
        <w:rPr>
          <w:rtl/>
        </w:rPr>
        <w:t xml:space="preserve">כעת </w:t>
      </w:r>
      <w:bookmarkStart w:id="30516" w:name="_ETM_Q69_687510"/>
      <w:bookmarkEnd w:id="30516"/>
      <w:r>
        <w:rPr>
          <w:rtl/>
        </w:rPr>
        <w:t xml:space="preserve">אנחנו </w:t>
      </w:r>
      <w:bookmarkStart w:id="30517" w:name="_ETM_Q69_688110"/>
      <w:bookmarkEnd w:id="30517"/>
      <w:r>
        <w:rPr>
          <w:rtl/>
        </w:rPr>
        <w:t xml:space="preserve">עוברים </w:t>
      </w:r>
      <w:bookmarkStart w:id="30518" w:name="_ETM_Q69_688590"/>
      <w:bookmarkEnd w:id="30518"/>
      <w:r>
        <w:rPr>
          <w:rtl/>
        </w:rPr>
        <w:t xml:space="preserve">לשאילתות </w:t>
      </w:r>
      <w:bookmarkStart w:id="30519" w:name="_ETM_Q69_689370"/>
      <w:bookmarkEnd w:id="30519"/>
      <w:r>
        <w:rPr>
          <w:rtl/>
        </w:rPr>
        <w:t xml:space="preserve">רגילות </w:t>
      </w:r>
      <w:bookmarkStart w:id="30520" w:name="_ETM_Q69_690180"/>
      <w:bookmarkEnd w:id="30520"/>
      <w:r>
        <w:rPr>
          <w:rtl/>
        </w:rPr>
        <w:t xml:space="preserve">לשר </w:t>
      </w:r>
      <w:bookmarkStart w:id="30521" w:name="_ETM_Q69_690870"/>
      <w:bookmarkEnd w:id="30521"/>
      <w:r>
        <w:rPr>
          <w:rtl/>
        </w:rPr>
        <w:t>הביטחון</w:t>
      </w:r>
      <w:r>
        <w:rPr>
          <w:rFonts w:hint="cs"/>
          <w:rtl/>
        </w:rPr>
        <w:t>.</w:t>
      </w:r>
      <w:r>
        <w:rPr>
          <w:rtl/>
        </w:rPr>
        <w:t xml:space="preserve"> </w:t>
      </w:r>
      <w:bookmarkStart w:id="30522" w:name="_ETM_Q69_691680"/>
      <w:bookmarkEnd w:id="30522"/>
      <w:r>
        <w:rPr>
          <w:rtl/>
        </w:rPr>
        <w:t xml:space="preserve">אנחנו </w:t>
      </w:r>
      <w:bookmarkStart w:id="30523" w:name="_ETM_Q69_691950"/>
      <w:bookmarkEnd w:id="30523"/>
      <w:r>
        <w:rPr>
          <w:rtl/>
        </w:rPr>
        <w:t>מתחילים</w:t>
      </w:r>
      <w:r w:rsidR="000E2A36">
        <w:rPr>
          <w:rFonts w:hint="cs"/>
          <w:rtl/>
        </w:rPr>
        <w:t>:</w:t>
      </w:r>
      <w:r>
        <w:rPr>
          <w:rtl/>
        </w:rPr>
        <w:t xml:space="preserve"> </w:t>
      </w:r>
      <w:bookmarkStart w:id="30524" w:name="_ETM_Q69_692909"/>
      <w:bookmarkEnd w:id="30524"/>
      <w:r>
        <w:rPr>
          <w:rtl/>
        </w:rPr>
        <w:t xml:space="preserve">התנדבות </w:t>
      </w:r>
      <w:bookmarkStart w:id="30525" w:name="_ETM_Q69_694650"/>
      <w:bookmarkEnd w:id="30525"/>
      <w:r>
        <w:rPr>
          <w:rtl/>
        </w:rPr>
        <w:t xml:space="preserve">חיילי </w:t>
      </w:r>
      <w:bookmarkStart w:id="30526" w:name="_ETM_Q69_695069"/>
      <w:bookmarkEnd w:id="30526"/>
      <w:r>
        <w:rPr>
          <w:rtl/>
        </w:rPr>
        <w:t xml:space="preserve">צה"ל </w:t>
      </w:r>
      <w:bookmarkStart w:id="30527" w:name="_ETM_Q69_695670"/>
      <w:bookmarkEnd w:id="30527"/>
      <w:r>
        <w:rPr>
          <w:rtl/>
        </w:rPr>
        <w:t xml:space="preserve">בקרב </w:t>
      </w:r>
      <w:bookmarkStart w:id="30528" w:name="_ETM_Q69_696269"/>
      <w:bookmarkEnd w:id="30528"/>
      <w:r>
        <w:rPr>
          <w:rtl/>
        </w:rPr>
        <w:t xml:space="preserve">מסתננים </w:t>
      </w:r>
      <w:bookmarkStart w:id="30529" w:name="_ETM_Q69_696959"/>
      <w:bookmarkEnd w:id="30529"/>
      <w:r>
        <w:rPr>
          <w:rtl/>
        </w:rPr>
        <w:t xml:space="preserve">בדרום </w:t>
      </w:r>
      <w:bookmarkStart w:id="30530" w:name="_ETM_Q69_697500"/>
      <w:bookmarkEnd w:id="30530"/>
      <w:r>
        <w:rPr>
          <w:rtl/>
        </w:rPr>
        <w:t xml:space="preserve">תל </w:t>
      </w:r>
      <w:bookmarkStart w:id="30531" w:name="_ETM_Q69_697709"/>
      <w:bookmarkEnd w:id="30531"/>
      <w:r>
        <w:rPr>
          <w:rtl/>
        </w:rPr>
        <w:t>אביב</w:t>
      </w:r>
      <w:r>
        <w:rPr>
          <w:rFonts w:hint="cs"/>
          <w:rtl/>
        </w:rPr>
        <w:t>,</w:t>
      </w:r>
      <w:r>
        <w:rPr>
          <w:rtl/>
        </w:rPr>
        <w:t xml:space="preserve"> </w:t>
      </w:r>
      <w:bookmarkStart w:id="30532" w:name="_ETM_Q69_697950"/>
      <w:bookmarkEnd w:id="30532"/>
      <w:r>
        <w:rPr>
          <w:rtl/>
        </w:rPr>
        <w:t xml:space="preserve">של </w:t>
      </w:r>
      <w:bookmarkStart w:id="30533" w:name="_ETM_Q69_698129"/>
      <w:bookmarkEnd w:id="30533"/>
      <w:r>
        <w:rPr>
          <w:rtl/>
        </w:rPr>
        <w:t xml:space="preserve">חברת </w:t>
      </w:r>
      <w:bookmarkStart w:id="30534" w:name="_ETM_Q69_698489"/>
      <w:bookmarkEnd w:id="30534"/>
      <w:r>
        <w:rPr>
          <w:rtl/>
        </w:rPr>
        <w:t xml:space="preserve">הכנסת </w:t>
      </w:r>
      <w:bookmarkStart w:id="30535" w:name="_ETM_Q69_699059"/>
      <w:bookmarkEnd w:id="30535"/>
      <w:r>
        <w:rPr>
          <w:rtl/>
        </w:rPr>
        <w:t xml:space="preserve">מאי </w:t>
      </w:r>
      <w:bookmarkStart w:id="30536" w:name="_ETM_Q69_699299"/>
      <w:bookmarkEnd w:id="30536"/>
      <w:r>
        <w:rPr>
          <w:rtl/>
        </w:rPr>
        <w:t>גולן</w:t>
      </w:r>
      <w:bookmarkStart w:id="30537" w:name="_ETM_Q69_699689"/>
      <w:bookmarkEnd w:id="30537"/>
      <w:r>
        <w:rPr>
          <w:rFonts w:hint="cs"/>
          <w:rtl/>
        </w:rPr>
        <w:t xml:space="preserve">, </w:t>
      </w:r>
      <w:r>
        <w:rPr>
          <w:rtl/>
        </w:rPr>
        <w:t>בבקשה</w:t>
      </w:r>
      <w:r>
        <w:rPr>
          <w:rFonts w:hint="cs"/>
          <w:rtl/>
        </w:rPr>
        <w:t>. בבקשה.</w:t>
      </w:r>
    </w:p>
    <w:p w:rsidR="0005073C" w:rsidRDefault="0005073C" w:rsidP="00BA58A5">
      <w:pPr>
        <w:rPr>
          <w:rtl/>
        </w:rPr>
      </w:pPr>
    </w:p>
    <w:p w:rsidR="0005073C" w:rsidRDefault="0005073C" w:rsidP="00BA58A5">
      <w:pPr>
        <w:pStyle w:val="a9"/>
        <w:rPr>
          <w:rtl/>
        </w:rPr>
      </w:pPr>
      <w:bookmarkStart w:id="30538" w:name="ET_query_637074_15"/>
      <w:r w:rsidRPr="00A03D83">
        <w:rPr>
          <w:rStyle w:val="TagStyle"/>
          <w:rtl/>
        </w:rPr>
        <w:t xml:space="preserve"> &lt;&lt; שאילתה &gt;&gt; </w:t>
      </w:r>
      <w:bookmarkStart w:id="30539" w:name="_Toc103248781"/>
      <w:bookmarkStart w:id="30540" w:name="_Toc103249229"/>
      <w:bookmarkStart w:id="30541" w:name="_Toc103249389"/>
      <w:bookmarkStart w:id="30542" w:name="_Toc103505414"/>
      <w:r>
        <w:rPr>
          <w:rtl/>
        </w:rPr>
        <w:t>402. התנדבות חיילי צה"ל בקרב מסתננים בדרום ת</w:t>
      </w:r>
      <w:r>
        <w:rPr>
          <w:rFonts w:hint="cs"/>
          <w:rtl/>
        </w:rPr>
        <w:t>ל אביב</w:t>
      </w:r>
      <w:bookmarkEnd w:id="30539"/>
      <w:bookmarkEnd w:id="30540"/>
      <w:bookmarkEnd w:id="30541"/>
      <w:bookmarkEnd w:id="30542"/>
      <w:r w:rsidRPr="00A03D83">
        <w:rPr>
          <w:rStyle w:val="TagStyle"/>
          <w:rtl/>
        </w:rPr>
        <w:t xml:space="preserve"> &lt;&lt; שאילתה &gt;&gt;</w:t>
      </w:r>
      <w:r>
        <w:rPr>
          <w:rtl/>
        </w:rPr>
        <w:t xml:space="preserve">  </w:t>
      </w:r>
      <w:bookmarkEnd w:id="30538"/>
    </w:p>
    <w:p w:rsidR="0005073C" w:rsidRDefault="0005073C" w:rsidP="00BA58A5">
      <w:pPr>
        <w:rPr>
          <w:rtl/>
        </w:rPr>
      </w:pPr>
      <w:bookmarkStart w:id="30543" w:name="_ETM_Q69_715000"/>
      <w:bookmarkEnd w:id="30543"/>
    </w:p>
    <w:p w:rsidR="0005073C" w:rsidRDefault="0005073C" w:rsidP="00BA58A5">
      <w:pPr>
        <w:pStyle w:val="a4"/>
        <w:keepNext/>
        <w:rPr>
          <w:rtl/>
        </w:rPr>
      </w:pPr>
      <w:bookmarkStart w:id="30544" w:name="ET_speaker_5770_14"/>
      <w:r w:rsidRPr="00A03D83">
        <w:rPr>
          <w:rStyle w:val="TagStyle"/>
          <w:rtl/>
        </w:rPr>
        <w:t xml:space="preserve"> &lt;&lt; דובר &gt;&gt; </w:t>
      </w:r>
      <w:bookmarkStart w:id="30545" w:name="_Toc103248782"/>
      <w:bookmarkStart w:id="30546" w:name="_Toc103249230"/>
      <w:bookmarkStart w:id="30547" w:name="_Toc103249390"/>
      <w:bookmarkStart w:id="30548" w:name="_Toc103505415"/>
      <w:r>
        <w:rPr>
          <w:rtl/>
        </w:rPr>
        <w:t>מאי גולן (הליכוד):</w:t>
      </w:r>
      <w:bookmarkEnd w:id="30545"/>
      <w:bookmarkEnd w:id="30546"/>
      <w:bookmarkEnd w:id="30547"/>
      <w:bookmarkEnd w:id="30548"/>
      <w:r w:rsidRPr="00A03D83">
        <w:rPr>
          <w:rStyle w:val="TagStyle"/>
          <w:rtl/>
        </w:rPr>
        <w:t xml:space="preserve"> &lt;&lt; דובר &gt;&gt;</w:t>
      </w:r>
      <w:r>
        <w:rPr>
          <w:rtl/>
        </w:rPr>
        <w:t xml:space="preserve">  </w:t>
      </w:r>
      <w:bookmarkEnd w:id="30544"/>
    </w:p>
    <w:p w:rsidR="0005073C" w:rsidRDefault="0005073C" w:rsidP="00A3148B">
      <w:pPr>
        <w:rPr>
          <w:rtl/>
        </w:rPr>
      </w:pPr>
    </w:p>
    <w:p w:rsidR="0005073C" w:rsidRDefault="0005073C" w:rsidP="00BA58A5">
      <w:pPr>
        <w:rPr>
          <w:rtl/>
        </w:rPr>
      </w:pPr>
      <w:r>
        <w:rPr>
          <w:rFonts w:hint="cs"/>
          <w:rtl/>
        </w:rPr>
        <w:t xml:space="preserve">כן. </w:t>
      </w:r>
      <w:bookmarkStart w:id="30549" w:name="_ETM_Q69_718309"/>
      <w:bookmarkEnd w:id="30549"/>
      <w:r>
        <w:rPr>
          <w:rtl/>
        </w:rPr>
        <w:t xml:space="preserve">אז </w:t>
      </w:r>
      <w:bookmarkStart w:id="30550" w:name="_ETM_Q69_718610"/>
      <w:bookmarkEnd w:id="30550"/>
      <w:r>
        <w:rPr>
          <w:rtl/>
        </w:rPr>
        <w:t xml:space="preserve">אני </w:t>
      </w:r>
      <w:bookmarkStart w:id="30551" w:name="_ETM_Q69_718849"/>
      <w:bookmarkEnd w:id="30551"/>
      <w:r>
        <w:rPr>
          <w:rtl/>
        </w:rPr>
        <w:t xml:space="preserve">רוצה </w:t>
      </w:r>
      <w:bookmarkStart w:id="30552" w:name="_ETM_Q69_719179"/>
      <w:bookmarkEnd w:id="30552"/>
      <w:r>
        <w:rPr>
          <w:rtl/>
        </w:rPr>
        <w:t xml:space="preserve">לשאול </w:t>
      </w:r>
      <w:bookmarkStart w:id="30553" w:name="_ETM_Q69_719599"/>
      <w:bookmarkEnd w:id="30553"/>
      <w:r>
        <w:rPr>
          <w:rtl/>
        </w:rPr>
        <w:t>את</w:t>
      </w:r>
      <w:r>
        <w:rPr>
          <w:rFonts w:hint="cs"/>
          <w:rtl/>
        </w:rPr>
        <w:t xml:space="preserve"> –</w:t>
      </w:r>
      <w:r>
        <w:rPr>
          <w:rtl/>
        </w:rPr>
        <w:t xml:space="preserve"> </w:t>
      </w:r>
      <w:bookmarkStart w:id="30554" w:name="_ETM_Q69_720110"/>
      <w:bookmarkEnd w:id="30554"/>
      <w:r>
        <w:rPr>
          <w:rtl/>
        </w:rPr>
        <w:t xml:space="preserve">שאלתי </w:t>
      </w:r>
      <w:bookmarkStart w:id="30555" w:name="_ETM_Q69_720559"/>
      <w:bookmarkEnd w:id="30555"/>
      <w:r>
        <w:rPr>
          <w:rtl/>
        </w:rPr>
        <w:t xml:space="preserve">את </w:t>
      </w:r>
      <w:bookmarkStart w:id="30556" w:name="_ETM_Q69_720679"/>
      <w:bookmarkEnd w:id="30556"/>
      <w:r>
        <w:rPr>
          <w:rtl/>
        </w:rPr>
        <w:t xml:space="preserve">שר </w:t>
      </w:r>
      <w:bookmarkStart w:id="30557" w:name="_ETM_Q69_720920"/>
      <w:bookmarkEnd w:id="30557"/>
      <w:r>
        <w:rPr>
          <w:rtl/>
        </w:rPr>
        <w:t xml:space="preserve">הביטחון </w:t>
      </w:r>
      <w:bookmarkStart w:id="30558" w:name="_ETM_Q69_721939"/>
      <w:bookmarkEnd w:id="30558"/>
      <w:r>
        <w:rPr>
          <w:rtl/>
        </w:rPr>
        <w:t>ג</w:t>
      </w:r>
      <w:r>
        <w:rPr>
          <w:rFonts w:hint="cs"/>
          <w:rtl/>
        </w:rPr>
        <w:t>נץ,</w:t>
      </w:r>
      <w:r>
        <w:rPr>
          <w:rtl/>
        </w:rPr>
        <w:t xml:space="preserve"> </w:t>
      </w:r>
      <w:bookmarkStart w:id="30559" w:name="_ETM_Q69_722959"/>
      <w:bookmarkEnd w:id="30559"/>
      <w:r>
        <w:rPr>
          <w:rtl/>
        </w:rPr>
        <w:t xml:space="preserve">אבל </w:t>
      </w:r>
      <w:bookmarkStart w:id="30560" w:name="_ETM_Q69_723140"/>
      <w:bookmarkEnd w:id="30560"/>
      <w:r>
        <w:rPr>
          <w:rtl/>
        </w:rPr>
        <w:t xml:space="preserve">אני </w:t>
      </w:r>
      <w:bookmarkStart w:id="30561" w:name="_ETM_Q69_723880"/>
      <w:bookmarkEnd w:id="30561"/>
      <w:r>
        <w:rPr>
          <w:rtl/>
        </w:rPr>
        <w:t xml:space="preserve">מבינה </w:t>
      </w:r>
      <w:bookmarkStart w:id="30562" w:name="_ETM_Q69_724270"/>
      <w:bookmarkEnd w:id="30562"/>
      <w:r>
        <w:rPr>
          <w:rtl/>
        </w:rPr>
        <w:t xml:space="preserve">שכרגע </w:t>
      </w:r>
      <w:bookmarkStart w:id="30563" w:name="_ETM_Q69_724750"/>
      <w:bookmarkEnd w:id="30563"/>
      <w:r>
        <w:rPr>
          <w:rtl/>
        </w:rPr>
        <w:t xml:space="preserve">אני </w:t>
      </w:r>
      <w:bookmarkStart w:id="30564" w:name="_ETM_Q69_724900"/>
      <w:bookmarkEnd w:id="30564"/>
      <w:r>
        <w:rPr>
          <w:rtl/>
        </w:rPr>
        <w:t xml:space="preserve">שואלת </w:t>
      </w:r>
      <w:bookmarkStart w:id="30565" w:name="_ETM_Q69_725200"/>
      <w:bookmarkEnd w:id="30565"/>
      <w:r>
        <w:rPr>
          <w:rtl/>
        </w:rPr>
        <w:t xml:space="preserve">את </w:t>
      </w:r>
      <w:bookmarkStart w:id="30566" w:name="_ETM_Q69_725290"/>
      <w:bookmarkEnd w:id="30566"/>
      <w:r>
        <w:rPr>
          <w:rtl/>
        </w:rPr>
        <w:t xml:space="preserve">סגן </w:t>
      </w:r>
      <w:bookmarkStart w:id="30567" w:name="_ETM_Q69_725620"/>
      <w:bookmarkEnd w:id="30567"/>
      <w:r>
        <w:rPr>
          <w:rtl/>
        </w:rPr>
        <w:t>השר</w:t>
      </w:r>
      <w:r>
        <w:rPr>
          <w:rFonts w:hint="cs"/>
          <w:rtl/>
        </w:rPr>
        <w:t xml:space="preserve">. </w:t>
      </w:r>
      <w:bookmarkStart w:id="30568" w:name="_ETM_Q69_724000"/>
      <w:bookmarkEnd w:id="30568"/>
      <w:r>
        <w:rPr>
          <w:rtl/>
        </w:rPr>
        <w:t xml:space="preserve">פורסם בכלי התקשורת כי חיילי צה"ל חזרו </w:t>
      </w:r>
      <w:r>
        <w:rPr>
          <w:rFonts w:hint="cs"/>
          <w:rtl/>
        </w:rPr>
        <w:t xml:space="preserve">שוב </w:t>
      </w:r>
      <w:r>
        <w:rPr>
          <w:rtl/>
        </w:rPr>
        <w:t xml:space="preserve">להתנדב בקרב המסתננים </w:t>
      </w:r>
      <w:bookmarkStart w:id="30569" w:name="_ETM_Q69_732809"/>
      <w:bookmarkEnd w:id="30569"/>
      <w:r>
        <w:rPr>
          <w:rFonts w:hint="cs"/>
          <w:rtl/>
        </w:rPr>
        <w:t>ה</w:t>
      </w:r>
      <w:r>
        <w:rPr>
          <w:rtl/>
        </w:rPr>
        <w:t>בלתי</w:t>
      </w:r>
      <w:bookmarkStart w:id="30570" w:name="_ETM_Q69_733170"/>
      <w:bookmarkEnd w:id="30570"/>
      <w:r>
        <w:rPr>
          <w:rFonts w:hint="cs"/>
          <w:rtl/>
        </w:rPr>
        <w:t>-</w:t>
      </w:r>
      <w:r>
        <w:rPr>
          <w:rtl/>
        </w:rPr>
        <w:t xml:space="preserve">חוקיים </w:t>
      </w:r>
      <w:bookmarkStart w:id="30571" w:name="_ETM_Q69_733710"/>
      <w:bookmarkEnd w:id="30571"/>
      <w:r>
        <w:rPr>
          <w:rtl/>
        </w:rPr>
        <w:t xml:space="preserve">וילדיהם </w:t>
      </w:r>
      <w:bookmarkStart w:id="30572" w:name="_ETM_Q69_734490"/>
      <w:bookmarkEnd w:id="30572"/>
      <w:r>
        <w:rPr>
          <w:rtl/>
        </w:rPr>
        <w:t xml:space="preserve">בדרום </w:t>
      </w:r>
      <w:bookmarkStart w:id="30573" w:name="_ETM_Q69_734910"/>
      <w:bookmarkEnd w:id="30573"/>
      <w:r>
        <w:rPr>
          <w:rtl/>
        </w:rPr>
        <w:t xml:space="preserve">תל </w:t>
      </w:r>
      <w:bookmarkStart w:id="30574" w:name="_ETM_Q69_735090"/>
      <w:bookmarkEnd w:id="30574"/>
      <w:r>
        <w:rPr>
          <w:rtl/>
        </w:rPr>
        <w:t xml:space="preserve">אביב </w:t>
      </w:r>
      <w:bookmarkStart w:id="30575" w:name="_ETM_Q69_735780"/>
      <w:bookmarkEnd w:id="30575"/>
      <w:r>
        <w:rPr>
          <w:rtl/>
        </w:rPr>
        <w:t xml:space="preserve">לאחר </w:t>
      </w:r>
      <w:bookmarkStart w:id="30576" w:name="_ETM_Q69_736230"/>
      <w:bookmarkEnd w:id="30576"/>
      <w:r>
        <w:rPr>
          <w:rtl/>
        </w:rPr>
        <w:t xml:space="preserve">שנוהל </w:t>
      </w:r>
      <w:bookmarkStart w:id="30577" w:name="_ETM_Q69_736679"/>
      <w:bookmarkEnd w:id="30577"/>
      <w:r>
        <w:rPr>
          <w:rtl/>
        </w:rPr>
        <w:t xml:space="preserve">פסול </w:t>
      </w:r>
      <w:bookmarkStart w:id="30578" w:name="_ETM_Q69_737100"/>
      <w:bookmarkEnd w:id="30578"/>
      <w:r>
        <w:rPr>
          <w:rtl/>
        </w:rPr>
        <w:t xml:space="preserve">זה </w:t>
      </w:r>
      <w:bookmarkStart w:id="30579" w:name="_ETM_Q69_737309"/>
      <w:bookmarkEnd w:id="30579"/>
      <w:r>
        <w:rPr>
          <w:rtl/>
        </w:rPr>
        <w:t xml:space="preserve">הופסק </w:t>
      </w:r>
      <w:bookmarkStart w:id="30580" w:name="_ETM_Q69_738420"/>
      <w:bookmarkEnd w:id="30580"/>
      <w:r>
        <w:rPr>
          <w:rtl/>
        </w:rPr>
        <w:t>ע</w:t>
      </w:r>
      <w:r>
        <w:rPr>
          <w:rFonts w:hint="cs"/>
          <w:rtl/>
        </w:rPr>
        <w:t>ל ידי</w:t>
      </w:r>
      <w:r>
        <w:rPr>
          <w:rtl/>
        </w:rPr>
        <w:t xml:space="preserve"> </w:t>
      </w:r>
      <w:bookmarkStart w:id="30581" w:name="_ETM_Q69_738870"/>
      <w:bookmarkEnd w:id="30581"/>
      <w:r>
        <w:rPr>
          <w:rtl/>
        </w:rPr>
        <w:t xml:space="preserve">שר </w:t>
      </w:r>
      <w:bookmarkStart w:id="30582" w:name="_ETM_Q69_739170"/>
      <w:bookmarkEnd w:id="30582"/>
      <w:r>
        <w:rPr>
          <w:rtl/>
        </w:rPr>
        <w:t>הביטחון</w:t>
      </w:r>
      <w:r>
        <w:rPr>
          <w:rFonts w:hint="cs"/>
          <w:rtl/>
        </w:rPr>
        <w:t>,</w:t>
      </w:r>
      <w:r>
        <w:rPr>
          <w:rtl/>
        </w:rPr>
        <w:t xml:space="preserve"> </w:t>
      </w:r>
      <w:bookmarkStart w:id="30583" w:name="_ETM_Q69_740160"/>
      <w:bookmarkEnd w:id="30583"/>
      <w:r>
        <w:rPr>
          <w:rtl/>
        </w:rPr>
        <w:t xml:space="preserve">מה </w:t>
      </w:r>
      <w:bookmarkStart w:id="30584" w:name="_ETM_Q69_740370"/>
      <w:bookmarkEnd w:id="30584"/>
      <w:r>
        <w:rPr>
          <w:rtl/>
        </w:rPr>
        <w:t xml:space="preserve">שמכונה </w:t>
      </w:r>
      <w:bookmarkStart w:id="30585" w:name="_ETM_Q69_741420"/>
      <w:bookmarkEnd w:id="30585"/>
      <w:r>
        <w:rPr>
          <w:rtl/>
        </w:rPr>
        <w:t xml:space="preserve">בייביסיטרים </w:t>
      </w:r>
      <w:bookmarkStart w:id="30586" w:name="_ETM_Q69_742679"/>
      <w:bookmarkEnd w:id="30586"/>
      <w:r>
        <w:rPr>
          <w:rtl/>
        </w:rPr>
        <w:t xml:space="preserve">של </w:t>
      </w:r>
      <w:bookmarkStart w:id="30587" w:name="_ETM_Q69_742920"/>
      <w:bookmarkEnd w:id="30587"/>
      <w:r>
        <w:rPr>
          <w:rtl/>
        </w:rPr>
        <w:t xml:space="preserve">ילדי </w:t>
      </w:r>
      <w:bookmarkStart w:id="30588" w:name="_ETM_Q69_743220"/>
      <w:bookmarkEnd w:id="30588"/>
      <w:r>
        <w:rPr>
          <w:rtl/>
        </w:rPr>
        <w:t>המסתננים</w:t>
      </w:r>
      <w:r>
        <w:rPr>
          <w:rFonts w:hint="cs"/>
          <w:rtl/>
        </w:rPr>
        <w:t>.</w:t>
      </w:r>
    </w:p>
    <w:p w:rsidR="0005073C" w:rsidRDefault="0005073C" w:rsidP="00BA58A5">
      <w:pPr>
        <w:rPr>
          <w:rtl/>
        </w:rPr>
      </w:pPr>
      <w:bookmarkStart w:id="30589" w:name="_ETM_Q69_746000"/>
      <w:bookmarkEnd w:id="30589"/>
    </w:p>
    <w:p w:rsidR="0005073C" w:rsidRDefault="0005073C" w:rsidP="00BA58A5">
      <w:pPr>
        <w:pStyle w:val="af6"/>
        <w:keepNext/>
        <w:rPr>
          <w:rtl/>
        </w:rPr>
      </w:pPr>
      <w:r w:rsidRPr="000A73BF">
        <w:rPr>
          <w:rStyle w:val="TagStyle"/>
          <w:rtl/>
        </w:rPr>
        <w:t xml:space="preserve"> &lt;&lt; יור &gt;&gt; </w:t>
      </w:r>
      <w:r>
        <w:rPr>
          <w:rtl/>
        </w:rPr>
        <w:t>היו"ר ג'ידא רינאוי זועבי:</w:t>
      </w:r>
      <w:r w:rsidRPr="000A73BF">
        <w:rPr>
          <w:rStyle w:val="TagStyle"/>
          <w:rtl/>
        </w:rPr>
        <w:t xml:space="preserve"> &lt;&lt; יור &gt;&gt;</w:t>
      </w:r>
      <w:r>
        <w:rPr>
          <w:rtl/>
        </w:rPr>
        <w:t xml:space="preserve">  </w:t>
      </w:r>
    </w:p>
    <w:p w:rsidR="0005073C" w:rsidRDefault="0005073C" w:rsidP="00A3148B">
      <w:pPr>
        <w:rPr>
          <w:rtl/>
          <w:lang w:eastAsia="he-IL"/>
        </w:rPr>
      </w:pPr>
    </w:p>
    <w:p w:rsidR="000E2A36" w:rsidRDefault="0005073C" w:rsidP="000E2A36">
      <w:pPr>
        <w:rPr>
          <w:rtl/>
          <w:lang w:eastAsia="he-IL"/>
        </w:rPr>
      </w:pPr>
      <w:r>
        <w:rPr>
          <w:rFonts w:hint="cs"/>
          <w:rtl/>
          <w:lang w:eastAsia="he-IL"/>
        </w:rPr>
        <w:t>תודה.</w:t>
      </w:r>
      <w:bookmarkStart w:id="30590" w:name="ET_typistreplace_אחרי_כן_מד_23_30_17"/>
    </w:p>
    <w:p w:rsidR="00FC20B6" w:rsidRDefault="0005073C" w:rsidP="000E2A36">
      <w:pPr>
        <w:rPr>
          <w:color w:val="0000FF"/>
          <w:rtl/>
        </w:rPr>
      </w:pPr>
      <w:r w:rsidRPr="000A73BF">
        <w:rPr>
          <w:rStyle w:val="TagStyle"/>
          <w:rtl/>
        </w:rPr>
        <w:t xml:space="preserve"> </w:t>
      </w:r>
      <w:bookmarkEnd w:id="30590"/>
    </w:p>
    <w:p w:rsidR="00FC20B6" w:rsidRDefault="00FC20B6" w:rsidP="00BA58A5">
      <w:pPr>
        <w:pStyle w:val="a4"/>
        <w:rPr>
          <w:rtl/>
        </w:rPr>
      </w:pPr>
      <w:bookmarkStart w:id="30591" w:name="TOR_Q70"/>
      <w:bookmarkStart w:id="30592" w:name="ET_speaker_6243_23"/>
      <w:bookmarkEnd w:id="30591"/>
      <w:r w:rsidRPr="00854C39">
        <w:rPr>
          <w:rStyle w:val="TagStyle"/>
          <w:rtl/>
        </w:rPr>
        <w:t xml:space="preserve"> &lt;&lt; דובר &gt;&gt;</w:t>
      </w:r>
      <w:r w:rsidRPr="005A2F82">
        <w:rPr>
          <w:rStyle w:val="TagStyle"/>
          <w:rtl/>
        </w:rPr>
        <w:t xml:space="preserve"> </w:t>
      </w:r>
      <w:bookmarkStart w:id="30593" w:name="_Toc103248783"/>
      <w:bookmarkStart w:id="30594" w:name="_Toc103249231"/>
      <w:bookmarkStart w:id="30595" w:name="_Toc103249391"/>
      <w:bookmarkStart w:id="30596" w:name="_Toc103505416"/>
      <w:r>
        <w:rPr>
          <w:rtl/>
        </w:rPr>
        <w:t>סגן שר הביטחון אלון שוסטר:</w:t>
      </w:r>
      <w:bookmarkEnd w:id="30593"/>
      <w:bookmarkEnd w:id="30594"/>
      <w:bookmarkEnd w:id="30595"/>
      <w:bookmarkEnd w:id="30596"/>
      <w:r w:rsidRPr="005A2F82">
        <w:rPr>
          <w:rStyle w:val="TagStyle"/>
          <w:rtl/>
        </w:rPr>
        <w:t xml:space="preserve"> </w:t>
      </w:r>
      <w:r w:rsidRPr="00854C39">
        <w:rPr>
          <w:rStyle w:val="TagStyle"/>
          <w:rtl/>
        </w:rPr>
        <w:t>&lt;&lt; דובר &gt;&gt;</w:t>
      </w:r>
      <w:r>
        <w:rPr>
          <w:rtl/>
        </w:rPr>
        <w:t xml:space="preserve">  </w:t>
      </w:r>
      <w:bookmarkEnd w:id="30592"/>
    </w:p>
    <w:p w:rsidR="00FC20B6" w:rsidRDefault="00FC20B6" w:rsidP="00A3148B">
      <w:pPr>
        <w:rPr>
          <w:rtl/>
          <w:lang w:eastAsia="he-IL"/>
        </w:rPr>
      </w:pPr>
    </w:p>
    <w:p w:rsidR="00FC20B6" w:rsidRPr="005A2F82" w:rsidRDefault="00FC20B6" w:rsidP="002A4EFB">
      <w:pPr>
        <w:rPr>
          <w:rtl/>
          <w:lang w:eastAsia="he-IL"/>
        </w:rPr>
      </w:pPr>
      <w:r>
        <w:rPr>
          <w:rFonts w:hint="cs"/>
          <w:rtl/>
          <w:lang w:eastAsia="he-IL"/>
        </w:rPr>
        <w:lastRenderedPageBreak/>
        <w:t xml:space="preserve">תודה, חברת הכנסת גולן. ראשית, אני רוצה לציין שהנושא </w:t>
      </w:r>
      <w:bookmarkStart w:id="30597" w:name="_ETM_Q70_750562"/>
      <w:bookmarkEnd w:id="30597"/>
      <w:r>
        <w:rPr>
          <w:rFonts w:hint="cs"/>
          <w:rtl/>
          <w:lang w:eastAsia="he-IL"/>
        </w:rPr>
        <w:t xml:space="preserve">הזה נבדק, וכפי שנמסר לי, ראשית, לא חל שינוי במדיניות, </w:t>
      </w:r>
      <w:bookmarkStart w:id="30598" w:name="_ETM_Q70_759409"/>
      <w:bookmarkEnd w:id="30598"/>
      <w:r>
        <w:rPr>
          <w:rFonts w:hint="cs"/>
          <w:rtl/>
          <w:lang w:eastAsia="he-IL"/>
        </w:rPr>
        <w:t xml:space="preserve">אבל יותר חשוב, מהותית, זה שלא ידעו לאתר לי ארגונים שעוסקים </w:t>
      </w:r>
      <w:bookmarkStart w:id="30599" w:name="_ETM_Q70_771027"/>
      <w:bookmarkEnd w:id="30599"/>
      <w:r>
        <w:rPr>
          <w:rFonts w:hint="cs"/>
          <w:rtl/>
          <w:lang w:eastAsia="he-IL"/>
        </w:rPr>
        <w:t xml:space="preserve">בעובדים זרים או מסתננים שבהם עובדות או מתנדבות יחידות חיילים, יחידות </w:t>
      </w:r>
      <w:bookmarkStart w:id="30600" w:name="_ETM_Q70_776091"/>
      <w:bookmarkEnd w:id="30600"/>
      <w:r>
        <w:rPr>
          <w:rFonts w:hint="cs"/>
          <w:rtl/>
          <w:lang w:eastAsia="he-IL"/>
        </w:rPr>
        <w:t xml:space="preserve">מאורגנות. יכול להיות שכבודדים </w:t>
      </w:r>
      <w:r>
        <w:rPr>
          <w:rFonts w:hint="eastAsia"/>
          <w:rtl/>
          <w:lang w:eastAsia="he-IL"/>
        </w:rPr>
        <w:t>–</w:t>
      </w:r>
      <w:r>
        <w:rPr>
          <w:rFonts w:hint="cs"/>
          <w:rtl/>
          <w:lang w:eastAsia="he-IL"/>
        </w:rPr>
        <w:t xml:space="preserve"> בכל מקרה, ההתנדבות של חיילי צה</w:t>
      </w:r>
      <w:bookmarkStart w:id="30601" w:name="_ETM_Q70_781529"/>
      <w:bookmarkEnd w:id="30601"/>
      <w:r>
        <w:rPr>
          <w:rFonts w:hint="cs"/>
          <w:rtl/>
          <w:lang w:eastAsia="he-IL"/>
        </w:rPr>
        <w:t xml:space="preserve">"ל הינה בעלת ערך רב, משמעותי, לחיזוק הקשר שלהם עם </w:t>
      </w:r>
      <w:bookmarkStart w:id="30602" w:name="_ETM_Q70_784904"/>
      <w:bookmarkEnd w:id="30602"/>
      <w:r>
        <w:rPr>
          <w:rFonts w:hint="cs"/>
          <w:rtl/>
          <w:lang w:eastAsia="he-IL"/>
        </w:rPr>
        <w:t xml:space="preserve">החברה הישראלית, עם הקהילות, ואנחנו בהחלט מעודדים את האחריות החברתית </w:t>
      </w:r>
      <w:bookmarkStart w:id="30603" w:name="_ETM_Q70_787417"/>
      <w:bookmarkEnd w:id="30603"/>
      <w:r>
        <w:rPr>
          <w:rFonts w:hint="cs"/>
          <w:rtl/>
          <w:lang w:eastAsia="he-IL"/>
        </w:rPr>
        <w:t xml:space="preserve">הזאת של חיילים ושל מפקדים לתרומה לאוכלוסיות חלשות ומוחלשות. ההתנדבות </w:t>
      </w:r>
      <w:bookmarkStart w:id="30604" w:name="_ETM_Q70_798232"/>
      <w:bookmarkEnd w:id="30604"/>
      <w:r>
        <w:rPr>
          <w:rFonts w:hint="cs"/>
          <w:rtl/>
          <w:lang w:eastAsia="he-IL"/>
        </w:rPr>
        <w:t xml:space="preserve">מתבצעת על פי נהלים ברורים באישור של קצין בדרגת </w:t>
      </w:r>
      <w:bookmarkStart w:id="30605" w:name="_ETM_Q70_801899"/>
      <w:bookmarkEnd w:id="30605"/>
      <w:r>
        <w:rPr>
          <w:rFonts w:hint="cs"/>
          <w:rtl/>
          <w:lang w:eastAsia="he-IL"/>
        </w:rPr>
        <w:t xml:space="preserve">סגן אלוף. היא מתקיימת בארגונים </w:t>
      </w:r>
      <w:r w:rsidR="002A4EFB">
        <w:rPr>
          <w:rFonts w:hint="cs"/>
          <w:rtl/>
          <w:lang w:eastAsia="he-IL"/>
        </w:rPr>
        <w:t>ו</w:t>
      </w:r>
      <w:r>
        <w:rPr>
          <w:rFonts w:hint="cs"/>
          <w:rtl/>
          <w:lang w:eastAsia="he-IL"/>
        </w:rPr>
        <w:t xml:space="preserve">במוסדות שנבחנים ומאושרים על פי </w:t>
      </w:r>
      <w:bookmarkStart w:id="30606" w:name="_ETM_Q70_809228"/>
      <w:bookmarkEnd w:id="30606"/>
      <w:r>
        <w:rPr>
          <w:rFonts w:hint="cs"/>
          <w:rtl/>
          <w:lang w:eastAsia="he-IL"/>
        </w:rPr>
        <w:t>מספר קריטריונים כמו אי-זיקה פוליטית של הארגון או המוסד</w:t>
      </w:r>
      <w:bookmarkStart w:id="30607" w:name="_ETM_Q70_812886"/>
      <w:bookmarkEnd w:id="30607"/>
      <w:r>
        <w:rPr>
          <w:rFonts w:hint="cs"/>
          <w:rtl/>
          <w:lang w:eastAsia="he-IL"/>
        </w:rPr>
        <w:t xml:space="preserve">, ללא כוונת רווח, ללא עיסוק בנושאים ששנויים במחלוקת </w:t>
      </w:r>
      <w:bookmarkStart w:id="30608" w:name="_ETM_Q70_815714"/>
      <w:bookmarkEnd w:id="30608"/>
      <w:r>
        <w:rPr>
          <w:rFonts w:hint="cs"/>
          <w:rtl/>
          <w:lang w:eastAsia="he-IL"/>
        </w:rPr>
        <w:t xml:space="preserve">בחברה הישראלית. אם ידוע לך על מקרים שבהם </w:t>
      </w:r>
      <w:r>
        <w:rPr>
          <w:rFonts w:hint="eastAsia"/>
          <w:rtl/>
          <w:lang w:eastAsia="he-IL"/>
        </w:rPr>
        <w:t>–</w:t>
      </w:r>
      <w:r>
        <w:rPr>
          <w:rFonts w:hint="cs"/>
          <w:rtl/>
          <w:lang w:eastAsia="he-IL"/>
        </w:rPr>
        <w:t xml:space="preserve"> או </w:t>
      </w:r>
      <w:bookmarkStart w:id="30609" w:name="_ETM_Q70_820909"/>
      <w:bookmarkEnd w:id="30609"/>
      <w:r>
        <w:rPr>
          <w:rFonts w:hint="cs"/>
          <w:rtl/>
          <w:lang w:eastAsia="he-IL"/>
        </w:rPr>
        <w:t xml:space="preserve">ארגונים שעוסקים בנושא שהזכרת </w:t>
      </w:r>
      <w:r>
        <w:rPr>
          <w:rFonts w:hint="eastAsia"/>
          <w:rtl/>
          <w:lang w:eastAsia="he-IL"/>
        </w:rPr>
        <w:t>–</w:t>
      </w:r>
      <w:r>
        <w:rPr>
          <w:rFonts w:hint="cs"/>
          <w:rtl/>
          <w:lang w:eastAsia="he-IL"/>
        </w:rPr>
        <w:t xml:space="preserve"> שבהם יחידות מאורגנות פועלות שם, </w:t>
      </w:r>
      <w:bookmarkStart w:id="30610" w:name="_ETM_Q70_826743"/>
      <w:bookmarkEnd w:id="30610"/>
      <w:r>
        <w:rPr>
          <w:rFonts w:hint="cs"/>
          <w:rtl/>
          <w:lang w:eastAsia="he-IL"/>
        </w:rPr>
        <w:t xml:space="preserve">אני מבקש שתעבירי אליי. תודה. </w:t>
      </w:r>
    </w:p>
    <w:p w:rsidR="00FC20B6" w:rsidRDefault="00FC20B6" w:rsidP="00BA58A5">
      <w:pPr>
        <w:rPr>
          <w:rtl/>
          <w:lang w:eastAsia="he-IL"/>
        </w:rPr>
      </w:pPr>
    </w:p>
    <w:p w:rsidR="00FC20B6" w:rsidRDefault="00FC20B6" w:rsidP="00BA58A5">
      <w:pPr>
        <w:pStyle w:val="af6"/>
        <w:rPr>
          <w:rtl/>
        </w:rPr>
      </w:pPr>
      <w:bookmarkStart w:id="30611" w:name="ET_yor_6309_2"/>
      <w:r w:rsidRPr="00854C39">
        <w:rPr>
          <w:rStyle w:val="TagStyle"/>
          <w:rtl/>
        </w:rPr>
        <w:t xml:space="preserve"> &lt;&lt; יור &gt;&gt;</w:t>
      </w:r>
      <w:r w:rsidRPr="000A5F91">
        <w:rPr>
          <w:rStyle w:val="TagStyle"/>
          <w:rtl/>
        </w:rPr>
        <w:t xml:space="preserve"> </w:t>
      </w:r>
      <w:r>
        <w:rPr>
          <w:rtl/>
        </w:rPr>
        <w:t>היו"ר ג'ידא רינאוי זועבי:</w:t>
      </w:r>
      <w:r w:rsidRPr="000A5F91">
        <w:rPr>
          <w:rStyle w:val="TagStyle"/>
          <w:rtl/>
        </w:rPr>
        <w:t xml:space="preserve"> </w:t>
      </w:r>
      <w:r w:rsidRPr="00854C39">
        <w:rPr>
          <w:rStyle w:val="TagStyle"/>
          <w:rtl/>
        </w:rPr>
        <w:t>&lt;&lt; יור &gt;&gt;</w:t>
      </w:r>
      <w:r>
        <w:rPr>
          <w:rtl/>
        </w:rPr>
        <w:t xml:space="preserve">  </w:t>
      </w:r>
      <w:bookmarkEnd w:id="30611"/>
    </w:p>
    <w:p w:rsidR="00FC20B6" w:rsidRDefault="00FC20B6" w:rsidP="00A3148B">
      <w:pPr>
        <w:rPr>
          <w:rtl/>
          <w:lang w:eastAsia="he-IL"/>
        </w:rPr>
      </w:pPr>
    </w:p>
    <w:p w:rsidR="00FC20B6" w:rsidRDefault="00FC20B6" w:rsidP="00BA58A5">
      <w:pPr>
        <w:rPr>
          <w:rtl/>
          <w:lang w:eastAsia="he-IL"/>
        </w:rPr>
      </w:pPr>
      <w:r>
        <w:rPr>
          <w:rFonts w:hint="cs"/>
          <w:rtl/>
          <w:lang w:eastAsia="he-IL"/>
        </w:rPr>
        <w:t xml:space="preserve">שאלה נוספת, בבקשה. דקה, בבקשה. </w:t>
      </w:r>
    </w:p>
    <w:p w:rsidR="00FC20B6" w:rsidRDefault="00FC20B6" w:rsidP="00A3148B">
      <w:pPr>
        <w:rPr>
          <w:rtl/>
          <w:lang w:eastAsia="he-IL"/>
        </w:rPr>
      </w:pPr>
    </w:p>
    <w:p w:rsidR="00FC20B6" w:rsidRDefault="00FC20B6" w:rsidP="00BA58A5">
      <w:pPr>
        <w:pStyle w:val="-"/>
        <w:rPr>
          <w:rtl/>
        </w:rPr>
      </w:pPr>
      <w:bookmarkStart w:id="30612" w:name="ET_speakercontinue_5770_4"/>
      <w:r w:rsidRPr="00854C39">
        <w:rPr>
          <w:rStyle w:val="TagStyle"/>
          <w:rtl/>
        </w:rPr>
        <w:t xml:space="preserve"> &lt;&lt; דובר_המשך &gt;&gt;</w:t>
      </w:r>
      <w:r w:rsidRPr="000A5F91">
        <w:rPr>
          <w:rStyle w:val="TagStyle"/>
          <w:rtl/>
        </w:rPr>
        <w:t xml:space="preserve"> </w:t>
      </w:r>
      <w:r>
        <w:rPr>
          <w:rtl/>
        </w:rPr>
        <w:t>מאי גולן (הליכוד):</w:t>
      </w:r>
      <w:r w:rsidRPr="000A5F91">
        <w:rPr>
          <w:rStyle w:val="TagStyle"/>
          <w:rtl/>
        </w:rPr>
        <w:t xml:space="preserve"> </w:t>
      </w:r>
      <w:r w:rsidRPr="00854C39">
        <w:rPr>
          <w:rStyle w:val="TagStyle"/>
          <w:rtl/>
        </w:rPr>
        <w:t>&lt;&lt; דובר_המשך &gt;&gt;</w:t>
      </w:r>
      <w:r>
        <w:rPr>
          <w:rtl/>
        </w:rPr>
        <w:t xml:space="preserve">  </w:t>
      </w:r>
      <w:bookmarkEnd w:id="30612"/>
    </w:p>
    <w:p w:rsidR="00FC20B6" w:rsidRDefault="00FC20B6" w:rsidP="00A3148B">
      <w:pPr>
        <w:rPr>
          <w:rtl/>
          <w:lang w:eastAsia="he-IL"/>
        </w:rPr>
      </w:pPr>
    </w:p>
    <w:p w:rsidR="00FC20B6" w:rsidRDefault="00FC20B6" w:rsidP="002A4EFB">
      <w:pPr>
        <w:rPr>
          <w:rtl/>
          <w:lang w:eastAsia="he-IL"/>
        </w:rPr>
      </w:pPr>
      <w:r>
        <w:rPr>
          <w:rFonts w:hint="cs"/>
          <w:rtl/>
          <w:lang w:eastAsia="he-IL"/>
        </w:rPr>
        <w:t xml:space="preserve">אני </w:t>
      </w:r>
      <w:bookmarkStart w:id="30613" w:name="_ETM_Q70_837047"/>
      <w:bookmarkEnd w:id="30613"/>
      <w:r>
        <w:rPr>
          <w:rFonts w:hint="cs"/>
          <w:rtl/>
          <w:lang w:eastAsia="he-IL"/>
        </w:rPr>
        <w:t xml:space="preserve">אציין רק לגבי מה שאמרת </w:t>
      </w:r>
      <w:r w:rsidR="002A4EFB">
        <w:rPr>
          <w:rFonts w:hint="eastAsia"/>
          <w:rtl/>
          <w:lang w:eastAsia="he-IL"/>
        </w:rPr>
        <w:t>–</w:t>
      </w:r>
      <w:r w:rsidR="002A4EFB">
        <w:rPr>
          <w:rFonts w:hint="cs"/>
          <w:rtl/>
          <w:lang w:eastAsia="he-IL"/>
        </w:rPr>
        <w:t xml:space="preserve"> </w:t>
      </w:r>
      <w:r>
        <w:rPr>
          <w:rFonts w:hint="cs"/>
          <w:rtl/>
          <w:lang w:eastAsia="he-IL"/>
        </w:rPr>
        <w:t>אני בהחלט אעביר לך גם סרטונים וגם תמונות לגבי איך שזה קורה בדרום תל</w:t>
      </w:r>
      <w:bookmarkStart w:id="30614" w:name="_ETM_Q70_846672"/>
      <w:bookmarkEnd w:id="30614"/>
      <w:r>
        <w:rPr>
          <w:rFonts w:hint="cs"/>
          <w:rtl/>
          <w:lang w:eastAsia="he-IL"/>
        </w:rPr>
        <w:t xml:space="preserve"> אביב, קבוצות</w:t>
      </w:r>
      <w:r w:rsidR="00731AA1">
        <w:rPr>
          <w:rFonts w:hint="cs"/>
          <w:rtl/>
          <w:lang w:eastAsia="he-IL"/>
        </w:rPr>
        <w:t>-</w:t>
      </w:r>
      <w:r>
        <w:rPr>
          <w:rFonts w:hint="cs"/>
          <w:rtl/>
          <w:lang w:eastAsia="he-IL"/>
        </w:rPr>
        <w:t xml:space="preserve">קבוצות של חיילים במדי צה"ל שפשוט מתפקדות כבייביסיטר </w:t>
      </w:r>
      <w:bookmarkStart w:id="30615" w:name="_ETM_Q70_851471"/>
      <w:bookmarkEnd w:id="30615"/>
      <w:r>
        <w:rPr>
          <w:rFonts w:hint="cs"/>
          <w:rtl/>
          <w:lang w:eastAsia="he-IL"/>
        </w:rPr>
        <w:t>לכל דבר ועניין לילדי המסתננים. השאלה שאני רוצה לשאול ג</w:t>
      </w:r>
      <w:bookmarkStart w:id="30616" w:name="_ETM_Q70_856202"/>
      <w:bookmarkEnd w:id="30616"/>
      <w:r>
        <w:rPr>
          <w:rFonts w:hint="cs"/>
          <w:rtl/>
          <w:lang w:eastAsia="he-IL"/>
        </w:rPr>
        <w:t xml:space="preserve">ם בהקשר למה שאמרת, כמובן שרוח ההתנדבות </w:t>
      </w:r>
      <w:r w:rsidR="002A4EFB">
        <w:rPr>
          <w:rFonts w:hint="eastAsia"/>
          <w:rtl/>
          <w:lang w:eastAsia="he-IL"/>
        </w:rPr>
        <w:t>–</w:t>
      </w:r>
      <w:r w:rsidR="002A4EFB">
        <w:rPr>
          <w:rFonts w:hint="cs"/>
          <w:rtl/>
          <w:lang w:eastAsia="he-IL"/>
        </w:rPr>
        <w:t xml:space="preserve"> </w:t>
      </w:r>
      <w:r>
        <w:rPr>
          <w:rFonts w:hint="cs"/>
          <w:rtl/>
          <w:lang w:eastAsia="he-IL"/>
        </w:rPr>
        <w:t xml:space="preserve">זה חשוב מאוד להתנדב, בטח חיילי צה"ל. אבל </w:t>
      </w:r>
      <w:bookmarkStart w:id="30617" w:name="_ETM_Q70_867121"/>
      <w:bookmarkEnd w:id="30617"/>
      <w:r>
        <w:rPr>
          <w:rFonts w:hint="cs"/>
          <w:rtl/>
          <w:lang w:eastAsia="he-IL"/>
        </w:rPr>
        <w:t xml:space="preserve">נשאלת כאן שאלה. האם זה לגיטימי ותקין שחיילי צה"ל, שהם גוף כל כך רשמי ורגשי וחשוב </w:t>
      </w:r>
      <w:bookmarkStart w:id="30618" w:name="_ETM_Q70_875337"/>
      <w:bookmarkEnd w:id="30618"/>
      <w:r>
        <w:rPr>
          <w:rFonts w:hint="cs"/>
          <w:rtl/>
          <w:lang w:eastAsia="he-IL"/>
        </w:rPr>
        <w:t>במדינת ישראל, יעשו התנדבות שכזאת? תסכים איתי, לא חסר</w:t>
      </w:r>
      <w:r w:rsidR="002A4EFB">
        <w:rPr>
          <w:rFonts w:hint="cs"/>
          <w:rtl/>
          <w:lang w:eastAsia="he-IL"/>
        </w:rPr>
        <w:t>ות</w:t>
      </w:r>
      <w:r>
        <w:rPr>
          <w:rFonts w:hint="cs"/>
          <w:rtl/>
          <w:lang w:eastAsia="he-IL"/>
        </w:rPr>
        <w:t xml:space="preserve"> התנדבויות</w:t>
      </w:r>
      <w:r w:rsidR="002A4EFB">
        <w:rPr>
          <w:rFonts w:hint="cs"/>
          <w:rtl/>
          <w:lang w:eastAsia="he-IL"/>
        </w:rPr>
        <w:t>, יש אין-ספור,</w:t>
      </w:r>
      <w:r>
        <w:rPr>
          <w:rFonts w:hint="cs"/>
          <w:rtl/>
          <w:lang w:eastAsia="he-IL"/>
        </w:rPr>
        <w:t xml:space="preserve"> שאפשר לעשות עם קשישים, עם נכים, עם ילדים שסובלים </w:t>
      </w:r>
      <w:r w:rsidR="002A4EFB">
        <w:rPr>
          <w:rFonts w:hint="eastAsia"/>
          <w:rtl/>
          <w:lang w:eastAsia="he-IL"/>
        </w:rPr>
        <w:t>–</w:t>
      </w:r>
      <w:r w:rsidR="002A4EFB">
        <w:rPr>
          <w:rFonts w:hint="cs"/>
          <w:rtl/>
          <w:lang w:eastAsia="he-IL"/>
        </w:rPr>
        <w:t xml:space="preserve"> </w:t>
      </w:r>
      <w:r>
        <w:rPr>
          <w:rFonts w:hint="cs"/>
          <w:rtl/>
          <w:lang w:eastAsia="he-IL"/>
        </w:rPr>
        <w:t xml:space="preserve">באמת לא </w:t>
      </w:r>
      <w:bookmarkStart w:id="30619" w:name="_ETM_Q70_888023"/>
      <w:bookmarkEnd w:id="30619"/>
      <w:r>
        <w:rPr>
          <w:rFonts w:hint="cs"/>
          <w:rtl/>
          <w:lang w:eastAsia="he-IL"/>
        </w:rPr>
        <w:t>חסר</w:t>
      </w:r>
      <w:r w:rsidR="002A4EFB">
        <w:rPr>
          <w:rFonts w:hint="cs"/>
          <w:rtl/>
          <w:lang w:eastAsia="he-IL"/>
        </w:rPr>
        <w:t xml:space="preserve">ות </w:t>
      </w:r>
      <w:r w:rsidR="002A4EFB">
        <w:rPr>
          <w:rtl/>
          <w:lang w:eastAsia="he-IL"/>
        </w:rPr>
        <w:t>–</w:t>
      </w:r>
      <w:r w:rsidR="002A4EFB">
        <w:rPr>
          <w:rFonts w:hint="cs"/>
          <w:rtl/>
          <w:lang w:eastAsia="he-IL"/>
        </w:rPr>
        <w:t xml:space="preserve"> </w:t>
      </w:r>
      <w:r>
        <w:rPr>
          <w:rFonts w:hint="cs"/>
          <w:rtl/>
          <w:lang w:eastAsia="he-IL"/>
        </w:rPr>
        <w:t>מאשר שהם יסתובבו בדרום תל אביב, במקום פצוע וכואב, ויעשו מה שנקרא, נא, ל</w:t>
      </w:r>
      <w:r w:rsidR="002A4EFB">
        <w:rPr>
          <w:rFonts w:hint="cs"/>
          <w:rtl/>
          <w:lang w:eastAsia="he-IL"/>
        </w:rPr>
        <w:t>שים</w:t>
      </w:r>
      <w:r>
        <w:rPr>
          <w:rFonts w:hint="cs"/>
          <w:rtl/>
          <w:lang w:eastAsia="he-IL"/>
        </w:rPr>
        <w:t xml:space="preserve"> אצבע בעין לתושבים, וישמרו על </w:t>
      </w:r>
      <w:bookmarkStart w:id="30620" w:name="_ETM_Q70_898574"/>
      <w:bookmarkEnd w:id="30620"/>
      <w:r>
        <w:rPr>
          <w:rFonts w:hint="cs"/>
          <w:rtl/>
          <w:lang w:eastAsia="he-IL"/>
        </w:rPr>
        <w:t xml:space="preserve">ילדי מסתננים בלתי חוקיים שלא אמורים להיות כאן בכלל. האם יש דבר יותר פוגע ואבסורד מזה, שעוד קורה על ידי חיילי </w:t>
      </w:r>
      <w:bookmarkStart w:id="30621" w:name="_ETM_Q70_909298"/>
      <w:bookmarkEnd w:id="30621"/>
      <w:r>
        <w:rPr>
          <w:rFonts w:hint="cs"/>
          <w:rtl/>
          <w:lang w:eastAsia="he-IL"/>
        </w:rPr>
        <w:t xml:space="preserve">צה"ל? יש לציין שוב שהנוהל הזה בוטל על ידי חבר בקואליציה הזאת היום, ליברמן, </w:t>
      </w:r>
      <w:r w:rsidR="002A4EFB">
        <w:rPr>
          <w:rFonts w:hint="cs"/>
          <w:rtl/>
          <w:lang w:eastAsia="he-IL"/>
        </w:rPr>
        <w:t>כ</w:t>
      </w:r>
      <w:r>
        <w:rPr>
          <w:rFonts w:hint="cs"/>
          <w:rtl/>
          <w:lang w:eastAsia="he-IL"/>
        </w:rPr>
        <w:t xml:space="preserve">שהיה שר הביטחון, וזה גם נעשה שלא על פי חוק. הרי היום חייל לא </w:t>
      </w:r>
      <w:bookmarkStart w:id="30622" w:name="_ETM_Q70_920032"/>
      <w:bookmarkEnd w:id="30622"/>
      <w:r>
        <w:rPr>
          <w:rFonts w:hint="cs"/>
          <w:rtl/>
          <w:lang w:eastAsia="he-IL"/>
        </w:rPr>
        <w:t>יכול אפילו להתבטא תקשורתית, או לא יכול להיות חלק מאיזו</w:t>
      </w:r>
      <w:bookmarkStart w:id="30623" w:name="_ETM_Q70_926056"/>
      <w:bookmarkEnd w:id="30623"/>
      <w:r>
        <w:rPr>
          <w:rFonts w:hint="cs"/>
          <w:rtl/>
          <w:lang w:eastAsia="he-IL"/>
        </w:rPr>
        <w:t xml:space="preserve">שהי מפלגה פוליטית, שכן הוא חייל. האם זה בסדר </w:t>
      </w:r>
      <w:bookmarkStart w:id="30624" w:name="_ETM_Q70_926766"/>
      <w:bookmarkEnd w:id="30624"/>
      <w:r>
        <w:rPr>
          <w:rFonts w:hint="cs"/>
          <w:rtl/>
          <w:lang w:eastAsia="he-IL"/>
        </w:rPr>
        <w:t>להתערב בסוגיה שכזאת, ובעצם, לדעתי, לעבור על החוק? זוהי לא התנדבות בגוף רשמי</w:t>
      </w:r>
      <w:bookmarkStart w:id="30625" w:name="_ETM_Q70_934450"/>
      <w:bookmarkEnd w:id="30625"/>
      <w:r>
        <w:rPr>
          <w:rFonts w:hint="cs"/>
          <w:rtl/>
          <w:lang w:eastAsia="he-IL"/>
        </w:rPr>
        <w:t>, וצה"ל הוא גוף רשמי</w:t>
      </w:r>
      <w:r w:rsidR="002A4EFB">
        <w:rPr>
          <w:rFonts w:hint="cs"/>
          <w:rtl/>
          <w:lang w:eastAsia="he-IL"/>
        </w:rPr>
        <w:t>,</w:t>
      </w:r>
      <w:r>
        <w:rPr>
          <w:rFonts w:hint="cs"/>
          <w:rtl/>
          <w:lang w:eastAsia="he-IL"/>
        </w:rPr>
        <w:t xml:space="preserve"> וכך זה צריך להיות. </w:t>
      </w:r>
      <w:bookmarkStart w:id="30626" w:name="_ETM_Q70_936935"/>
      <w:bookmarkEnd w:id="30626"/>
    </w:p>
    <w:p w:rsidR="00FC20B6" w:rsidRDefault="00FC20B6" w:rsidP="00BA58A5">
      <w:pPr>
        <w:rPr>
          <w:rtl/>
          <w:lang w:eastAsia="he-IL"/>
        </w:rPr>
      </w:pPr>
    </w:p>
    <w:p w:rsidR="00FC20B6" w:rsidRDefault="00FC20B6" w:rsidP="00BA58A5">
      <w:pPr>
        <w:pStyle w:val="af6"/>
        <w:rPr>
          <w:rtl/>
        </w:rPr>
      </w:pPr>
      <w:r w:rsidRPr="00854C39">
        <w:rPr>
          <w:rStyle w:val="TagStyle"/>
          <w:rtl/>
        </w:rPr>
        <w:t xml:space="preserve"> &lt;&lt; יור &gt;&gt;</w:t>
      </w:r>
      <w:r w:rsidRPr="000A5F91">
        <w:rPr>
          <w:rStyle w:val="TagStyle"/>
          <w:rtl/>
        </w:rPr>
        <w:t xml:space="preserve"> </w:t>
      </w:r>
      <w:r>
        <w:rPr>
          <w:rtl/>
        </w:rPr>
        <w:t>היו"ר ג'ידא רינאוי זועבי:</w:t>
      </w:r>
      <w:r w:rsidRPr="000A5F91">
        <w:rPr>
          <w:rStyle w:val="TagStyle"/>
          <w:rtl/>
        </w:rPr>
        <w:t xml:space="preserve"> </w:t>
      </w:r>
      <w:r w:rsidRPr="00854C39">
        <w:rPr>
          <w:rStyle w:val="TagStyle"/>
          <w:rtl/>
        </w:rPr>
        <w:t>&lt;&lt; יור &gt;&gt;</w:t>
      </w:r>
      <w:r>
        <w:rPr>
          <w:rtl/>
        </w:rPr>
        <w:t xml:space="preserve">  </w:t>
      </w:r>
    </w:p>
    <w:p w:rsidR="00FC20B6" w:rsidRDefault="00FC20B6" w:rsidP="00A3148B">
      <w:pPr>
        <w:rPr>
          <w:rtl/>
          <w:lang w:eastAsia="he-IL"/>
        </w:rPr>
      </w:pPr>
    </w:p>
    <w:p w:rsidR="00FC20B6" w:rsidRDefault="00FC20B6" w:rsidP="00BA58A5">
      <w:pPr>
        <w:rPr>
          <w:rtl/>
          <w:lang w:eastAsia="he-IL"/>
        </w:rPr>
      </w:pPr>
      <w:r>
        <w:rPr>
          <w:rFonts w:hint="cs"/>
          <w:rtl/>
          <w:lang w:eastAsia="he-IL"/>
        </w:rPr>
        <w:t xml:space="preserve">תודה. </w:t>
      </w:r>
    </w:p>
    <w:p w:rsidR="00731AA1" w:rsidRDefault="00731AA1" w:rsidP="00BA58A5">
      <w:pPr>
        <w:rPr>
          <w:rtl/>
          <w:lang w:eastAsia="he-IL"/>
        </w:rPr>
      </w:pPr>
    </w:p>
    <w:p w:rsidR="00FC20B6" w:rsidRDefault="00866FE9" w:rsidP="00866FE9">
      <w:pPr>
        <w:pStyle w:val="-"/>
        <w:rPr>
          <w:rtl/>
        </w:rPr>
      </w:pPr>
      <w:bookmarkStart w:id="30627" w:name="ET_speakercontinue_6243_24"/>
      <w:r w:rsidRPr="00866FE9">
        <w:rPr>
          <w:rStyle w:val="TagStyle"/>
          <w:rtl/>
        </w:rPr>
        <w:t xml:space="preserve"> &lt;&lt; דובר_המשך &gt;&gt;</w:t>
      </w:r>
      <w:r w:rsidR="00FC20B6" w:rsidRPr="005A2F82">
        <w:rPr>
          <w:rStyle w:val="TagStyle"/>
          <w:rtl/>
        </w:rPr>
        <w:t xml:space="preserve"> </w:t>
      </w:r>
      <w:r w:rsidR="00FC20B6">
        <w:rPr>
          <w:rtl/>
        </w:rPr>
        <w:t>סגן שר הביטחון אלון שוסטר:</w:t>
      </w:r>
      <w:r w:rsidR="00FC20B6" w:rsidRPr="005A2F82">
        <w:rPr>
          <w:rStyle w:val="TagStyle"/>
          <w:rtl/>
        </w:rPr>
        <w:t xml:space="preserve"> </w:t>
      </w:r>
      <w:r w:rsidRPr="00866FE9">
        <w:rPr>
          <w:rStyle w:val="TagStyle"/>
          <w:rtl/>
        </w:rPr>
        <w:t xml:space="preserve">&lt;&lt; דובר_המשך &gt;&gt;  </w:t>
      </w:r>
      <w:r w:rsidR="00FC20B6">
        <w:rPr>
          <w:rtl/>
        </w:rPr>
        <w:t xml:space="preserve">  </w:t>
      </w:r>
      <w:bookmarkEnd w:id="30627"/>
    </w:p>
    <w:p w:rsidR="00FC20B6" w:rsidRDefault="00FC20B6" w:rsidP="00A3148B">
      <w:pPr>
        <w:rPr>
          <w:rtl/>
          <w:lang w:eastAsia="he-IL"/>
        </w:rPr>
      </w:pPr>
    </w:p>
    <w:p w:rsidR="00FC20B6" w:rsidRDefault="00FC20B6" w:rsidP="00BA58A5">
      <w:pPr>
        <w:rPr>
          <w:rtl/>
          <w:lang w:eastAsia="he-IL"/>
        </w:rPr>
      </w:pPr>
      <w:r>
        <w:rPr>
          <w:rFonts w:hint="cs"/>
          <w:rtl/>
          <w:lang w:eastAsia="he-IL"/>
        </w:rPr>
        <w:t xml:space="preserve">על כך אני רק רוצה לומר שאנחנו כן רשאים </w:t>
      </w:r>
      <w:bookmarkStart w:id="30628" w:name="_ETM_Q70_939404"/>
      <w:bookmarkEnd w:id="30628"/>
      <w:r>
        <w:rPr>
          <w:rFonts w:hint="cs"/>
          <w:rtl/>
          <w:lang w:eastAsia="he-IL"/>
        </w:rPr>
        <w:t xml:space="preserve">להתבטא בנושאים ששנויים במחלוקת </w:t>
      </w:r>
      <w:r w:rsidR="00A3148B">
        <w:rPr>
          <w:rFonts w:hint="cs"/>
          <w:rtl/>
          <w:lang w:eastAsia="he-IL"/>
        </w:rPr>
        <w:t>– – –</w:t>
      </w:r>
      <w:r>
        <w:rPr>
          <w:rFonts w:hint="cs"/>
          <w:rtl/>
          <w:lang w:eastAsia="he-IL"/>
        </w:rPr>
        <w:t xml:space="preserve"> </w:t>
      </w:r>
    </w:p>
    <w:p w:rsidR="00FC20B6" w:rsidRDefault="00FC20B6" w:rsidP="00BA58A5">
      <w:pPr>
        <w:rPr>
          <w:rtl/>
          <w:lang w:eastAsia="he-IL"/>
        </w:rPr>
      </w:pPr>
      <w:bookmarkStart w:id="30629" w:name="_ETM_Q70_942465"/>
      <w:bookmarkStart w:id="30630" w:name="_ETM_Q70_942536"/>
      <w:bookmarkEnd w:id="30629"/>
      <w:bookmarkEnd w:id="30630"/>
    </w:p>
    <w:p w:rsidR="00FC20B6" w:rsidRDefault="00FC20B6" w:rsidP="00BA58A5">
      <w:pPr>
        <w:pStyle w:val="af5"/>
        <w:rPr>
          <w:rtl/>
        </w:rPr>
      </w:pPr>
      <w:bookmarkStart w:id="30631" w:name="ET_interruption_5763_7"/>
      <w:r w:rsidRPr="00854C39">
        <w:rPr>
          <w:rStyle w:val="TagStyle"/>
          <w:rtl/>
        </w:rPr>
        <w:t xml:space="preserve"> &lt;&lt; קריאה &gt;&gt;</w:t>
      </w:r>
      <w:r w:rsidRPr="000A5F91">
        <w:rPr>
          <w:rStyle w:val="TagStyle"/>
          <w:rtl/>
        </w:rPr>
        <w:t xml:space="preserve"> </w:t>
      </w:r>
      <w:r>
        <w:rPr>
          <w:rtl/>
        </w:rPr>
        <w:t>משה ארבל (ש"ס):</w:t>
      </w:r>
      <w:r w:rsidRPr="000A5F91">
        <w:rPr>
          <w:rStyle w:val="TagStyle"/>
          <w:rtl/>
        </w:rPr>
        <w:t xml:space="preserve"> </w:t>
      </w:r>
      <w:r w:rsidRPr="00854C39">
        <w:rPr>
          <w:rStyle w:val="TagStyle"/>
          <w:rtl/>
        </w:rPr>
        <w:t>&lt;&lt; קריאה &gt;&gt;</w:t>
      </w:r>
      <w:r>
        <w:rPr>
          <w:rtl/>
        </w:rPr>
        <w:t xml:space="preserve">  </w:t>
      </w:r>
      <w:bookmarkEnd w:id="30631"/>
    </w:p>
    <w:p w:rsidR="00FC20B6" w:rsidRDefault="00FC20B6" w:rsidP="00A3148B">
      <w:pPr>
        <w:rPr>
          <w:rtl/>
          <w:lang w:eastAsia="he-IL"/>
        </w:rPr>
      </w:pPr>
    </w:p>
    <w:p w:rsidR="00FC20B6" w:rsidRDefault="00FC20B6" w:rsidP="00BA58A5">
      <w:pPr>
        <w:rPr>
          <w:rtl/>
          <w:lang w:eastAsia="he-IL"/>
        </w:rPr>
      </w:pPr>
      <w:r>
        <w:rPr>
          <w:rFonts w:hint="cs"/>
          <w:rtl/>
          <w:lang w:eastAsia="he-IL"/>
        </w:rPr>
        <w:t xml:space="preserve">הכוונה לחיילי צה"ל. </w:t>
      </w:r>
    </w:p>
    <w:p w:rsidR="00FC20B6" w:rsidRDefault="00FC20B6" w:rsidP="00BA58A5">
      <w:pPr>
        <w:rPr>
          <w:rtl/>
          <w:lang w:eastAsia="he-IL"/>
        </w:rPr>
      </w:pPr>
    </w:p>
    <w:p w:rsidR="00FC20B6" w:rsidRDefault="00FC20B6" w:rsidP="00866FE9">
      <w:pPr>
        <w:pStyle w:val="-"/>
        <w:rPr>
          <w:rtl/>
        </w:rPr>
      </w:pPr>
      <w:bookmarkStart w:id="30632" w:name="ET_speakercontinue_6144_9"/>
      <w:r w:rsidRPr="00854C39">
        <w:rPr>
          <w:rStyle w:val="TagStyle"/>
          <w:rtl/>
        </w:rPr>
        <w:t xml:space="preserve"> &lt;&lt; דובר_המשך &gt;&gt;</w:t>
      </w:r>
      <w:r w:rsidRPr="000A5F91">
        <w:rPr>
          <w:rStyle w:val="TagStyle"/>
          <w:rtl/>
        </w:rPr>
        <w:t xml:space="preserve"> </w:t>
      </w:r>
      <w:r w:rsidR="00866FE9">
        <w:rPr>
          <w:rFonts w:hint="cs"/>
          <w:rtl/>
        </w:rPr>
        <w:t>סגן שר הביטחון א</w:t>
      </w:r>
      <w:r>
        <w:rPr>
          <w:rtl/>
        </w:rPr>
        <w:t>לון שוסטר:</w:t>
      </w:r>
      <w:r w:rsidRPr="000A5F91">
        <w:rPr>
          <w:rStyle w:val="TagStyle"/>
          <w:rtl/>
        </w:rPr>
        <w:t xml:space="preserve"> </w:t>
      </w:r>
      <w:r w:rsidRPr="00854C39">
        <w:rPr>
          <w:rStyle w:val="TagStyle"/>
          <w:rtl/>
        </w:rPr>
        <w:t>&lt;&lt; דובר_המשך &gt;&gt;</w:t>
      </w:r>
      <w:r>
        <w:rPr>
          <w:rtl/>
        </w:rPr>
        <w:t xml:space="preserve">  </w:t>
      </w:r>
      <w:bookmarkEnd w:id="30632"/>
    </w:p>
    <w:p w:rsidR="00FC20B6" w:rsidRDefault="00FC20B6" w:rsidP="00A3148B">
      <w:pPr>
        <w:rPr>
          <w:rtl/>
          <w:lang w:eastAsia="he-IL"/>
        </w:rPr>
      </w:pPr>
    </w:p>
    <w:p w:rsidR="00FC20B6" w:rsidRDefault="00FC20B6" w:rsidP="002A4EFB">
      <w:pPr>
        <w:rPr>
          <w:rtl/>
          <w:lang w:eastAsia="he-IL"/>
        </w:rPr>
      </w:pPr>
      <w:r>
        <w:rPr>
          <w:rFonts w:hint="cs"/>
          <w:rtl/>
          <w:lang w:eastAsia="he-IL"/>
        </w:rPr>
        <w:t xml:space="preserve">אנחנו, בינינו </w:t>
      </w:r>
      <w:bookmarkStart w:id="30633" w:name="_ETM_Q70_945224"/>
      <w:bookmarkEnd w:id="30633"/>
      <w:r>
        <w:rPr>
          <w:rFonts w:hint="cs"/>
          <w:rtl/>
          <w:lang w:eastAsia="he-IL"/>
        </w:rPr>
        <w:t>כאן, לכן את מעלה את זה כאן</w:t>
      </w:r>
      <w:r w:rsidR="002A4EFB">
        <w:rPr>
          <w:rFonts w:hint="cs"/>
          <w:rtl/>
          <w:lang w:eastAsia="he-IL"/>
        </w:rPr>
        <w:t>.</w:t>
      </w:r>
      <w:r>
        <w:rPr>
          <w:rFonts w:hint="cs"/>
          <w:rtl/>
          <w:lang w:eastAsia="he-IL"/>
        </w:rPr>
        <w:t xml:space="preserve"> את לא מדברת</w:t>
      </w:r>
      <w:bookmarkStart w:id="30634" w:name="_ETM_Q70_948287"/>
      <w:bookmarkEnd w:id="30634"/>
      <w:r>
        <w:rPr>
          <w:rFonts w:hint="cs"/>
          <w:rtl/>
          <w:lang w:eastAsia="he-IL"/>
        </w:rPr>
        <w:t xml:space="preserve"> עם חיילי צה"ל, את מדברת איתי. אנחנו </w:t>
      </w:r>
      <w:bookmarkStart w:id="30635" w:name="_ETM_Q70_952078"/>
      <w:bookmarkEnd w:id="30635"/>
      <w:r>
        <w:rPr>
          <w:rFonts w:hint="cs"/>
          <w:rtl/>
          <w:lang w:eastAsia="he-IL"/>
        </w:rPr>
        <w:t xml:space="preserve">חושבים אחרת לגבי עצם החיוב שבפעולה כזאת. אבל אני חוזר </w:t>
      </w:r>
      <w:bookmarkStart w:id="30636" w:name="_ETM_Q70_959599"/>
      <w:bookmarkEnd w:id="30636"/>
      <w:r>
        <w:rPr>
          <w:rFonts w:hint="cs"/>
          <w:rtl/>
          <w:lang w:eastAsia="he-IL"/>
        </w:rPr>
        <w:t xml:space="preserve">ואומר, יש צורך לבדוק, קודם כול אני רוצה לבדוק את </w:t>
      </w:r>
      <w:bookmarkStart w:id="30637" w:name="_ETM_Q70_963929"/>
      <w:bookmarkEnd w:id="30637"/>
      <w:r>
        <w:rPr>
          <w:rFonts w:hint="cs"/>
          <w:rtl/>
          <w:lang w:eastAsia="he-IL"/>
        </w:rPr>
        <w:t>העובדות</w:t>
      </w:r>
      <w:r w:rsidR="002A4EFB">
        <w:rPr>
          <w:rFonts w:hint="cs"/>
          <w:rtl/>
          <w:lang w:eastAsia="he-IL"/>
        </w:rPr>
        <w:t>.</w:t>
      </w:r>
      <w:r>
        <w:rPr>
          <w:rFonts w:hint="cs"/>
          <w:rtl/>
          <w:lang w:eastAsia="he-IL"/>
        </w:rPr>
        <w:t xml:space="preserve"> אני לא רוצה להגיב על דבר שאני לא מכיר</w:t>
      </w:r>
      <w:bookmarkStart w:id="30638" w:name="_ETM_Q70_965385"/>
      <w:bookmarkEnd w:id="30638"/>
      <w:r>
        <w:rPr>
          <w:rFonts w:hint="cs"/>
          <w:rtl/>
          <w:lang w:eastAsia="he-IL"/>
        </w:rPr>
        <w:t xml:space="preserve">. וכמו שאמרתי, אחד הקריטריונים הוא היעדר קונפליקט או פעולות </w:t>
      </w:r>
      <w:bookmarkStart w:id="30639" w:name="_ETM_Q70_376288"/>
      <w:bookmarkEnd w:id="30639"/>
      <w:r>
        <w:rPr>
          <w:rFonts w:hint="cs"/>
          <w:rtl/>
          <w:lang w:eastAsia="he-IL"/>
        </w:rPr>
        <w:t>קונסנ</w:t>
      </w:r>
      <w:r w:rsidR="00731AA1">
        <w:rPr>
          <w:rFonts w:hint="cs"/>
          <w:rtl/>
          <w:lang w:eastAsia="he-IL"/>
        </w:rPr>
        <w:t>סו</w:t>
      </w:r>
      <w:r>
        <w:rPr>
          <w:rFonts w:hint="cs"/>
          <w:rtl/>
          <w:lang w:eastAsia="he-IL"/>
        </w:rPr>
        <w:t xml:space="preserve">אליות, כן. </w:t>
      </w:r>
    </w:p>
    <w:p w:rsidR="00FC20B6" w:rsidRDefault="00FC20B6" w:rsidP="00BA58A5">
      <w:pPr>
        <w:rPr>
          <w:rtl/>
          <w:lang w:eastAsia="he-IL"/>
        </w:rPr>
      </w:pPr>
      <w:bookmarkStart w:id="30640" w:name="_ETM_Q70_1644"/>
      <w:bookmarkStart w:id="30641" w:name="_ETM_Q70_1707"/>
      <w:bookmarkEnd w:id="30640"/>
      <w:bookmarkEnd w:id="30641"/>
    </w:p>
    <w:p w:rsidR="00FC20B6" w:rsidRDefault="00FC20B6" w:rsidP="00BA58A5">
      <w:pPr>
        <w:pStyle w:val="af5"/>
        <w:rPr>
          <w:rtl/>
        </w:rPr>
      </w:pPr>
      <w:r w:rsidRPr="00854C39">
        <w:rPr>
          <w:rStyle w:val="TagStyle"/>
          <w:rtl/>
        </w:rPr>
        <w:t xml:space="preserve"> &lt;&lt; קריאה &gt;&gt;</w:t>
      </w:r>
      <w:r w:rsidRPr="000A5F91">
        <w:rPr>
          <w:rStyle w:val="TagStyle"/>
          <w:rtl/>
        </w:rPr>
        <w:t xml:space="preserve"> </w:t>
      </w:r>
      <w:r>
        <w:rPr>
          <w:rtl/>
        </w:rPr>
        <w:t>מאי גולן (הליכוד):</w:t>
      </w:r>
      <w:r w:rsidRPr="000A5F91">
        <w:rPr>
          <w:rStyle w:val="TagStyle"/>
          <w:rtl/>
        </w:rPr>
        <w:t xml:space="preserve"> </w:t>
      </w:r>
      <w:r w:rsidRPr="00854C39">
        <w:rPr>
          <w:rStyle w:val="TagStyle"/>
          <w:rtl/>
        </w:rPr>
        <w:t>&lt;&lt; קריאה &gt;&gt;</w:t>
      </w:r>
      <w:r>
        <w:rPr>
          <w:rtl/>
        </w:rPr>
        <w:t xml:space="preserve">  </w:t>
      </w:r>
    </w:p>
    <w:p w:rsidR="00FC20B6" w:rsidRDefault="00FC20B6" w:rsidP="00A3148B">
      <w:pPr>
        <w:rPr>
          <w:rtl/>
          <w:lang w:eastAsia="he-IL"/>
        </w:rPr>
      </w:pPr>
    </w:p>
    <w:p w:rsidR="00FC20B6" w:rsidRDefault="00FC20B6" w:rsidP="00BA58A5">
      <w:pPr>
        <w:rPr>
          <w:rtl/>
          <w:lang w:eastAsia="he-IL"/>
        </w:rPr>
      </w:pPr>
      <w:r>
        <w:rPr>
          <w:rFonts w:hint="cs"/>
          <w:rtl/>
          <w:lang w:eastAsia="he-IL"/>
        </w:rPr>
        <w:t xml:space="preserve">אגב, אם הם היו מתנדבים עם נוער הגבעות, זה גם היה גם לגיטימי או </w:t>
      </w:r>
      <w:bookmarkStart w:id="30642" w:name="_ETM_Q70_383767"/>
      <w:bookmarkEnd w:id="30642"/>
      <w:r>
        <w:rPr>
          <w:rFonts w:hint="cs"/>
          <w:rtl/>
          <w:lang w:eastAsia="he-IL"/>
        </w:rPr>
        <w:t xml:space="preserve">שעל זה הייתה קמה צעקה? </w:t>
      </w:r>
    </w:p>
    <w:p w:rsidR="00FC20B6" w:rsidRDefault="00FC20B6" w:rsidP="00BA58A5">
      <w:pPr>
        <w:rPr>
          <w:rtl/>
          <w:lang w:eastAsia="he-IL"/>
        </w:rPr>
      </w:pPr>
      <w:bookmarkStart w:id="30643" w:name="_ETM_Q70_383700"/>
      <w:bookmarkStart w:id="30644" w:name="_ETM_Q70_383775"/>
      <w:bookmarkEnd w:id="30643"/>
      <w:bookmarkEnd w:id="30644"/>
    </w:p>
    <w:p w:rsidR="00FC20B6" w:rsidRDefault="00FC20B6" w:rsidP="00BA58A5">
      <w:pPr>
        <w:pStyle w:val="-"/>
        <w:rPr>
          <w:rtl/>
        </w:rPr>
      </w:pPr>
      <w:r w:rsidRPr="00854C39">
        <w:rPr>
          <w:rStyle w:val="TagStyle"/>
          <w:rtl/>
        </w:rPr>
        <w:t>&lt;&lt; דובר_המשך &gt;&gt;</w:t>
      </w:r>
      <w:r w:rsidRPr="005A2F82">
        <w:rPr>
          <w:rStyle w:val="TagStyle"/>
          <w:rtl/>
        </w:rPr>
        <w:t xml:space="preserve"> </w:t>
      </w:r>
      <w:r>
        <w:rPr>
          <w:rtl/>
        </w:rPr>
        <w:t>סגן שר הביטחון אלון שוסטר:</w:t>
      </w:r>
      <w:r w:rsidRPr="005A2F82">
        <w:rPr>
          <w:rStyle w:val="TagStyle"/>
          <w:rtl/>
        </w:rPr>
        <w:t xml:space="preserve"> </w:t>
      </w:r>
      <w:r w:rsidRPr="00854C39">
        <w:rPr>
          <w:rStyle w:val="TagStyle"/>
          <w:rtl/>
        </w:rPr>
        <w:t>&lt;&lt; דובר_המשך &gt;&gt;</w:t>
      </w:r>
      <w:r>
        <w:rPr>
          <w:rtl/>
        </w:rPr>
        <w:t xml:space="preserve">  </w:t>
      </w:r>
    </w:p>
    <w:p w:rsidR="00FC20B6" w:rsidRDefault="00FC20B6" w:rsidP="00A3148B">
      <w:pPr>
        <w:rPr>
          <w:rtl/>
          <w:lang w:eastAsia="he-IL"/>
        </w:rPr>
      </w:pPr>
    </w:p>
    <w:p w:rsidR="00FC20B6" w:rsidRDefault="00FC20B6" w:rsidP="00BA58A5">
      <w:pPr>
        <w:rPr>
          <w:rtl/>
          <w:lang w:eastAsia="he-IL"/>
        </w:rPr>
      </w:pPr>
      <w:r>
        <w:rPr>
          <w:rFonts w:hint="cs"/>
          <w:rtl/>
          <w:lang w:eastAsia="he-IL"/>
        </w:rPr>
        <w:t xml:space="preserve">אני חושב שזה כמו שאמרתי, נמצא </w:t>
      </w:r>
      <w:bookmarkStart w:id="30645" w:name="_ETM_Q70_386379"/>
      <w:bookmarkEnd w:id="30645"/>
      <w:r>
        <w:rPr>
          <w:rFonts w:hint="cs"/>
          <w:rtl/>
          <w:lang w:eastAsia="he-IL"/>
        </w:rPr>
        <w:t xml:space="preserve">בחוסר קונסנזוס, נכון. </w:t>
      </w:r>
    </w:p>
    <w:p w:rsidR="00FC20B6" w:rsidRDefault="00FC20B6" w:rsidP="00BA58A5">
      <w:pPr>
        <w:rPr>
          <w:rtl/>
          <w:lang w:eastAsia="he-IL"/>
        </w:rPr>
      </w:pPr>
      <w:bookmarkStart w:id="30646" w:name="_ETM_Q70_386303"/>
      <w:bookmarkStart w:id="30647" w:name="_ETM_Q70_386390"/>
      <w:bookmarkEnd w:id="30646"/>
      <w:bookmarkEnd w:id="30647"/>
    </w:p>
    <w:p w:rsidR="00FC20B6" w:rsidRDefault="00FC20B6" w:rsidP="00BA58A5">
      <w:pPr>
        <w:pStyle w:val="af5"/>
        <w:rPr>
          <w:rtl/>
        </w:rPr>
      </w:pPr>
      <w:bookmarkStart w:id="30648" w:name="ET_interruption_5770_25"/>
      <w:r w:rsidRPr="00854C39">
        <w:rPr>
          <w:rStyle w:val="TagStyle"/>
          <w:rtl/>
        </w:rPr>
        <w:t xml:space="preserve"> &lt;&lt; קריאה &gt;&gt;</w:t>
      </w:r>
      <w:r w:rsidRPr="001E2661">
        <w:rPr>
          <w:rStyle w:val="TagStyle"/>
          <w:rtl/>
        </w:rPr>
        <w:t xml:space="preserve"> </w:t>
      </w:r>
      <w:r>
        <w:rPr>
          <w:rtl/>
        </w:rPr>
        <w:t>מאי גולן (הליכוד):</w:t>
      </w:r>
      <w:r w:rsidRPr="001E2661">
        <w:rPr>
          <w:rStyle w:val="TagStyle"/>
          <w:rtl/>
        </w:rPr>
        <w:t xml:space="preserve"> </w:t>
      </w:r>
      <w:r w:rsidRPr="00854C39">
        <w:rPr>
          <w:rStyle w:val="TagStyle"/>
          <w:rtl/>
        </w:rPr>
        <w:t>&lt;&lt; קריאה &gt;&gt;</w:t>
      </w:r>
      <w:r>
        <w:rPr>
          <w:rtl/>
        </w:rPr>
        <w:t xml:space="preserve">  </w:t>
      </w:r>
      <w:bookmarkEnd w:id="30648"/>
    </w:p>
    <w:p w:rsidR="00FC20B6" w:rsidRDefault="00FC20B6" w:rsidP="00A3148B">
      <w:pPr>
        <w:rPr>
          <w:rtl/>
          <w:lang w:eastAsia="he-IL"/>
        </w:rPr>
      </w:pPr>
    </w:p>
    <w:p w:rsidR="00FC20B6" w:rsidRDefault="00FC20B6" w:rsidP="00BA58A5">
      <w:pPr>
        <w:rPr>
          <w:rtl/>
          <w:lang w:eastAsia="he-IL"/>
        </w:rPr>
      </w:pPr>
      <w:r>
        <w:rPr>
          <w:rFonts w:hint="cs"/>
          <w:rtl/>
          <w:lang w:eastAsia="he-IL"/>
        </w:rPr>
        <w:t xml:space="preserve">אז אני אעביר אליך. </w:t>
      </w:r>
    </w:p>
    <w:p w:rsidR="00FC20B6" w:rsidRDefault="00FC20B6" w:rsidP="00BA58A5">
      <w:pPr>
        <w:rPr>
          <w:rtl/>
          <w:lang w:eastAsia="he-IL"/>
        </w:rPr>
      </w:pPr>
      <w:bookmarkStart w:id="30649" w:name="_ETM_Q70_388745"/>
      <w:bookmarkStart w:id="30650" w:name="_ETM_Q70_388812"/>
      <w:bookmarkEnd w:id="30649"/>
      <w:bookmarkEnd w:id="30650"/>
    </w:p>
    <w:p w:rsidR="00FC20B6" w:rsidRDefault="00FC20B6" w:rsidP="00BA58A5">
      <w:pPr>
        <w:pStyle w:val="-"/>
        <w:rPr>
          <w:rtl/>
        </w:rPr>
      </w:pPr>
      <w:bookmarkStart w:id="30651" w:name="_ETM_Q70_386995"/>
      <w:bookmarkStart w:id="30652" w:name="_ETM_Q70_387065"/>
      <w:bookmarkStart w:id="30653" w:name="ET_speakercontinue_6243_35"/>
      <w:bookmarkEnd w:id="30651"/>
      <w:bookmarkEnd w:id="30652"/>
      <w:r w:rsidRPr="00854C39">
        <w:rPr>
          <w:rStyle w:val="TagStyle"/>
          <w:rtl/>
        </w:rPr>
        <w:t>&lt;&lt; דובר_המשך &gt;&gt;</w:t>
      </w:r>
      <w:r w:rsidRPr="005A2F82">
        <w:rPr>
          <w:rStyle w:val="TagStyle"/>
          <w:rtl/>
        </w:rPr>
        <w:t xml:space="preserve"> </w:t>
      </w:r>
      <w:r>
        <w:rPr>
          <w:rtl/>
        </w:rPr>
        <w:t>סגן שר הביטחון אלון שוסטר:</w:t>
      </w:r>
      <w:r w:rsidRPr="005A2F82">
        <w:rPr>
          <w:rStyle w:val="TagStyle"/>
          <w:rtl/>
        </w:rPr>
        <w:t xml:space="preserve"> </w:t>
      </w:r>
      <w:r w:rsidRPr="00854C39">
        <w:rPr>
          <w:rStyle w:val="TagStyle"/>
          <w:rtl/>
        </w:rPr>
        <w:t>&lt;&lt; דובר_המשך &gt;&gt;</w:t>
      </w:r>
      <w:bookmarkEnd w:id="30653"/>
      <w:r>
        <w:rPr>
          <w:rtl/>
        </w:rPr>
        <w:t xml:space="preserve">  </w:t>
      </w:r>
    </w:p>
    <w:p w:rsidR="00FC20B6" w:rsidRDefault="00FC20B6" w:rsidP="00A3148B">
      <w:pPr>
        <w:rPr>
          <w:rtl/>
          <w:lang w:eastAsia="he-IL"/>
        </w:rPr>
      </w:pPr>
    </w:p>
    <w:p w:rsidR="00FC20B6" w:rsidRDefault="00FC20B6" w:rsidP="00BA58A5">
      <w:pPr>
        <w:rPr>
          <w:rtl/>
          <w:lang w:eastAsia="he-IL"/>
        </w:rPr>
      </w:pPr>
      <w:r>
        <w:rPr>
          <w:rFonts w:hint="cs"/>
          <w:rtl/>
          <w:lang w:eastAsia="he-IL"/>
        </w:rPr>
        <w:t xml:space="preserve">בשמחה, בבקשה תעשי </w:t>
      </w:r>
      <w:bookmarkStart w:id="30654" w:name="_ETM_Q70_391610"/>
      <w:bookmarkEnd w:id="30654"/>
      <w:r>
        <w:rPr>
          <w:rFonts w:hint="cs"/>
          <w:rtl/>
          <w:lang w:eastAsia="he-IL"/>
        </w:rPr>
        <w:t xml:space="preserve">את זה. </w:t>
      </w:r>
    </w:p>
    <w:p w:rsidR="00FC20B6" w:rsidRDefault="00FC20B6" w:rsidP="00BA58A5">
      <w:pPr>
        <w:rPr>
          <w:rtl/>
          <w:lang w:eastAsia="he-IL"/>
        </w:rPr>
      </w:pPr>
      <w:bookmarkStart w:id="30655" w:name="_ETM_Q70_391823"/>
      <w:bookmarkStart w:id="30656" w:name="_ETM_Q70_391891"/>
      <w:bookmarkEnd w:id="30655"/>
      <w:bookmarkEnd w:id="30656"/>
    </w:p>
    <w:p w:rsidR="00FC20B6" w:rsidRDefault="00FC20B6" w:rsidP="00BA58A5">
      <w:pPr>
        <w:pStyle w:val="af6"/>
        <w:rPr>
          <w:rtl/>
        </w:rPr>
      </w:pPr>
      <w:r w:rsidRPr="00854C39">
        <w:rPr>
          <w:rStyle w:val="TagStyle"/>
          <w:rtl/>
        </w:rPr>
        <w:t xml:space="preserve"> &lt;&lt; יור &gt;&gt;</w:t>
      </w:r>
      <w:r w:rsidRPr="000A5F91">
        <w:rPr>
          <w:rStyle w:val="TagStyle"/>
          <w:rtl/>
        </w:rPr>
        <w:t xml:space="preserve"> </w:t>
      </w:r>
      <w:r>
        <w:rPr>
          <w:rtl/>
        </w:rPr>
        <w:t>היו"ר ג'ידא רינאוי זועבי:</w:t>
      </w:r>
      <w:r w:rsidRPr="000A5F91">
        <w:rPr>
          <w:rStyle w:val="TagStyle"/>
          <w:rtl/>
        </w:rPr>
        <w:t xml:space="preserve"> </w:t>
      </w:r>
      <w:r w:rsidRPr="00854C39">
        <w:rPr>
          <w:rStyle w:val="TagStyle"/>
          <w:rtl/>
        </w:rPr>
        <w:t>&lt;&lt; יור &gt;&gt;</w:t>
      </w:r>
      <w:r>
        <w:rPr>
          <w:rtl/>
        </w:rPr>
        <w:t xml:space="preserve">  </w:t>
      </w:r>
    </w:p>
    <w:p w:rsidR="00FC20B6" w:rsidRDefault="00FC20B6" w:rsidP="00A3148B">
      <w:pPr>
        <w:rPr>
          <w:rtl/>
          <w:lang w:eastAsia="he-IL"/>
        </w:rPr>
      </w:pPr>
    </w:p>
    <w:p w:rsidR="002A4EFB" w:rsidRDefault="00FC20B6" w:rsidP="002A4EFB">
      <w:pPr>
        <w:rPr>
          <w:rtl/>
          <w:lang w:eastAsia="he-IL"/>
        </w:rPr>
      </w:pPr>
      <w:r>
        <w:rPr>
          <w:rFonts w:hint="cs"/>
          <w:rtl/>
          <w:lang w:eastAsia="he-IL"/>
        </w:rPr>
        <w:t xml:space="preserve">תודה רבה. נעבור לשאילתה הבאה: אירוע </w:t>
      </w:r>
      <w:bookmarkStart w:id="30657" w:name="_ETM_Q70_393959"/>
      <w:bookmarkEnd w:id="30657"/>
      <w:r>
        <w:rPr>
          <w:rFonts w:hint="cs"/>
          <w:rtl/>
          <w:lang w:eastAsia="he-IL"/>
        </w:rPr>
        <w:t xml:space="preserve">דגל שחור, תקיפת מתנחלים בכפר </w:t>
      </w:r>
      <w:r w:rsidR="002A4EFB">
        <w:rPr>
          <w:rFonts w:hint="cs"/>
          <w:rtl/>
          <w:lang w:eastAsia="he-IL"/>
        </w:rPr>
        <w:t>אל-</w:t>
      </w:r>
      <w:r>
        <w:rPr>
          <w:rFonts w:hint="cs"/>
          <w:rtl/>
          <w:lang w:eastAsia="he-IL"/>
        </w:rPr>
        <w:t>מופק</w:t>
      </w:r>
      <w:r w:rsidR="002A4EFB">
        <w:rPr>
          <w:rFonts w:hint="cs"/>
          <w:rtl/>
          <w:lang w:eastAsia="he-IL"/>
        </w:rPr>
        <w:t>ר</w:t>
      </w:r>
      <w:r>
        <w:rPr>
          <w:rFonts w:hint="cs"/>
          <w:rtl/>
          <w:lang w:eastAsia="he-IL"/>
        </w:rPr>
        <w:t xml:space="preserve">ה, של חבר הכנסת אוסאמה סעדי </w:t>
      </w:r>
      <w:r>
        <w:rPr>
          <w:rFonts w:hint="eastAsia"/>
          <w:rtl/>
          <w:lang w:eastAsia="he-IL"/>
        </w:rPr>
        <w:t>–</w:t>
      </w:r>
      <w:r>
        <w:rPr>
          <w:rFonts w:hint="cs"/>
          <w:rtl/>
          <w:lang w:eastAsia="he-IL"/>
        </w:rPr>
        <w:t xml:space="preserve"> אינו נוכח. </w:t>
      </w:r>
      <w:bookmarkStart w:id="30658" w:name="_ETM_Q70_404588"/>
      <w:bookmarkStart w:id="30659" w:name="_ETM_Q70_404670"/>
      <w:bookmarkStart w:id="30660" w:name="_ETM_Q70_405684"/>
      <w:bookmarkStart w:id="30661" w:name="_ETM_Q70_405752"/>
      <w:bookmarkEnd w:id="30658"/>
      <w:bookmarkEnd w:id="30659"/>
      <w:bookmarkEnd w:id="30660"/>
      <w:bookmarkEnd w:id="30661"/>
    </w:p>
    <w:p w:rsidR="002A4EFB" w:rsidRDefault="002A4EFB" w:rsidP="002A4EFB">
      <w:pPr>
        <w:rPr>
          <w:rtl/>
          <w:lang w:eastAsia="he-IL"/>
        </w:rPr>
      </w:pPr>
    </w:p>
    <w:p w:rsidR="00FC20B6" w:rsidRDefault="00FC20B6" w:rsidP="002A4EFB">
      <w:pPr>
        <w:rPr>
          <w:rtl/>
          <w:lang w:eastAsia="he-IL"/>
        </w:rPr>
      </w:pPr>
      <w:r>
        <w:rPr>
          <w:rFonts w:hint="cs"/>
          <w:rtl/>
          <w:lang w:eastAsia="he-IL"/>
        </w:rPr>
        <w:lastRenderedPageBreak/>
        <w:t xml:space="preserve">נעבור כעת לשאילתה של חבר </w:t>
      </w:r>
      <w:bookmarkStart w:id="30662" w:name="_ETM_Q70_408482"/>
      <w:bookmarkEnd w:id="30662"/>
      <w:r>
        <w:rPr>
          <w:rFonts w:hint="cs"/>
          <w:rtl/>
          <w:lang w:eastAsia="he-IL"/>
        </w:rPr>
        <w:t xml:space="preserve">הכנסת יואב בן צור: הטסת מחבל עם החייל הנפגע, </w:t>
      </w:r>
      <w:bookmarkStart w:id="30663" w:name="_ETM_Q70_413179"/>
      <w:bookmarkEnd w:id="30663"/>
      <w:r>
        <w:rPr>
          <w:rFonts w:hint="cs"/>
          <w:rtl/>
          <w:lang w:eastAsia="he-IL"/>
        </w:rPr>
        <w:t xml:space="preserve">בבקשה. </w:t>
      </w:r>
    </w:p>
    <w:p w:rsidR="00FC20B6" w:rsidRDefault="00FC20B6" w:rsidP="00BA58A5">
      <w:pPr>
        <w:rPr>
          <w:rtl/>
          <w:lang w:eastAsia="he-IL"/>
        </w:rPr>
      </w:pPr>
    </w:p>
    <w:p w:rsidR="00FC20B6" w:rsidRDefault="00FC20B6" w:rsidP="00BA58A5">
      <w:pPr>
        <w:pStyle w:val="a9"/>
        <w:rPr>
          <w:rtl/>
          <w:lang w:eastAsia="he-IL"/>
        </w:rPr>
      </w:pPr>
      <w:bookmarkStart w:id="30664" w:name="ET_query_637069_12"/>
      <w:r w:rsidRPr="00854C39">
        <w:rPr>
          <w:rStyle w:val="TagStyle"/>
          <w:rtl/>
        </w:rPr>
        <w:t xml:space="preserve"> &lt;&lt; שאילתה &gt;&gt;</w:t>
      </w:r>
      <w:r w:rsidRPr="000A5F91">
        <w:rPr>
          <w:rStyle w:val="TagStyle"/>
          <w:rtl/>
        </w:rPr>
        <w:t xml:space="preserve"> </w:t>
      </w:r>
      <w:bookmarkStart w:id="30665" w:name="_Toc103248784"/>
      <w:bookmarkStart w:id="30666" w:name="_Toc103249232"/>
      <w:bookmarkStart w:id="30667" w:name="_Toc103249392"/>
      <w:bookmarkStart w:id="30668" w:name="_Toc103505417"/>
      <w:r>
        <w:rPr>
          <w:rtl/>
          <w:lang w:eastAsia="he-IL"/>
        </w:rPr>
        <w:t>458. הטסת מחבל עם החייל הנפגע</w:t>
      </w:r>
      <w:bookmarkEnd w:id="30665"/>
      <w:bookmarkEnd w:id="30666"/>
      <w:bookmarkEnd w:id="30667"/>
      <w:bookmarkEnd w:id="30668"/>
      <w:r w:rsidRPr="000A5F91">
        <w:rPr>
          <w:rStyle w:val="TagStyle"/>
          <w:rtl/>
        </w:rPr>
        <w:t xml:space="preserve"> </w:t>
      </w:r>
      <w:r w:rsidRPr="00854C39">
        <w:rPr>
          <w:rStyle w:val="TagStyle"/>
          <w:rtl/>
        </w:rPr>
        <w:t>&lt;&lt; שאילתה &gt;&gt;</w:t>
      </w:r>
      <w:r>
        <w:rPr>
          <w:rtl/>
          <w:lang w:eastAsia="he-IL"/>
        </w:rPr>
        <w:t xml:space="preserve">  </w:t>
      </w:r>
      <w:bookmarkEnd w:id="30664"/>
    </w:p>
    <w:p w:rsidR="00FC20B6" w:rsidRDefault="00FC20B6" w:rsidP="00BA58A5">
      <w:pPr>
        <w:rPr>
          <w:rtl/>
        </w:rPr>
      </w:pPr>
    </w:p>
    <w:p w:rsidR="00FC20B6" w:rsidRDefault="00FC20B6" w:rsidP="00BA58A5">
      <w:pPr>
        <w:pStyle w:val="a4"/>
        <w:rPr>
          <w:rtl/>
        </w:rPr>
      </w:pPr>
      <w:bookmarkStart w:id="30669" w:name="ET_speaker_5260_14"/>
      <w:r w:rsidRPr="00854C39">
        <w:rPr>
          <w:rStyle w:val="TagStyle"/>
          <w:rtl/>
        </w:rPr>
        <w:t xml:space="preserve"> &lt;&lt; דובר &gt;&gt;</w:t>
      </w:r>
      <w:r w:rsidRPr="000A5F91">
        <w:rPr>
          <w:rStyle w:val="TagStyle"/>
          <w:rtl/>
        </w:rPr>
        <w:t xml:space="preserve"> </w:t>
      </w:r>
      <w:bookmarkStart w:id="30670" w:name="_Toc103248785"/>
      <w:bookmarkStart w:id="30671" w:name="_Toc103249233"/>
      <w:bookmarkStart w:id="30672" w:name="_Toc103249393"/>
      <w:bookmarkStart w:id="30673" w:name="_Toc103505418"/>
      <w:r>
        <w:rPr>
          <w:rtl/>
        </w:rPr>
        <w:t>יואב בן צור (ש"ס):</w:t>
      </w:r>
      <w:bookmarkEnd w:id="30670"/>
      <w:bookmarkEnd w:id="30671"/>
      <w:bookmarkEnd w:id="30672"/>
      <w:bookmarkEnd w:id="30673"/>
      <w:r w:rsidRPr="000A5F91">
        <w:rPr>
          <w:rStyle w:val="TagStyle"/>
          <w:rtl/>
        </w:rPr>
        <w:t xml:space="preserve"> </w:t>
      </w:r>
      <w:r w:rsidRPr="00854C39">
        <w:rPr>
          <w:rStyle w:val="TagStyle"/>
          <w:rtl/>
        </w:rPr>
        <w:t>&lt;&lt; דובר &gt;&gt;</w:t>
      </w:r>
      <w:r>
        <w:rPr>
          <w:rtl/>
        </w:rPr>
        <w:t xml:space="preserve">  </w:t>
      </w:r>
      <w:bookmarkEnd w:id="30669"/>
    </w:p>
    <w:p w:rsidR="00FC20B6" w:rsidRDefault="00FC20B6" w:rsidP="00A3148B">
      <w:pPr>
        <w:rPr>
          <w:rtl/>
          <w:lang w:eastAsia="he-IL"/>
        </w:rPr>
      </w:pPr>
    </w:p>
    <w:p w:rsidR="00FC20B6" w:rsidRDefault="00FC20B6" w:rsidP="00BA58A5">
      <w:pPr>
        <w:rPr>
          <w:rtl/>
          <w:lang w:eastAsia="he-IL"/>
        </w:rPr>
      </w:pPr>
      <w:r>
        <w:rPr>
          <w:rFonts w:hint="cs"/>
          <w:rtl/>
          <w:lang w:eastAsia="he-IL"/>
        </w:rPr>
        <w:t xml:space="preserve">אדוני סגן השר, זאת שיטה עכשיו, לענות על שאילתות </w:t>
      </w:r>
      <w:bookmarkStart w:id="30674" w:name="_ETM_Q70_424125"/>
      <w:bookmarkEnd w:id="30674"/>
      <w:r>
        <w:rPr>
          <w:rFonts w:hint="cs"/>
          <w:rtl/>
          <w:lang w:eastAsia="he-IL"/>
        </w:rPr>
        <w:t xml:space="preserve">רגילות בשעות כאלה מאוחרות. רוב השואלים כנראה כבר לא נמצאים. </w:t>
      </w:r>
      <w:bookmarkStart w:id="30675" w:name="_ETM_Q70_430209"/>
      <w:bookmarkEnd w:id="30675"/>
    </w:p>
    <w:p w:rsidR="00FC20B6" w:rsidRDefault="00FC20B6" w:rsidP="00BA58A5">
      <w:pPr>
        <w:rPr>
          <w:rtl/>
          <w:lang w:eastAsia="he-IL"/>
        </w:rPr>
      </w:pPr>
      <w:bookmarkStart w:id="30676" w:name="_ETM_Q70_430161"/>
      <w:bookmarkStart w:id="30677" w:name="_ETM_Q70_430224"/>
      <w:bookmarkEnd w:id="30676"/>
      <w:bookmarkEnd w:id="30677"/>
    </w:p>
    <w:p w:rsidR="00FC20B6" w:rsidRDefault="00866FE9" w:rsidP="00866FE9">
      <w:pPr>
        <w:pStyle w:val="af5"/>
        <w:rPr>
          <w:rtl/>
        </w:rPr>
      </w:pPr>
      <w:bookmarkStart w:id="30678" w:name="_ETM_Q70_430401"/>
      <w:bookmarkStart w:id="30679" w:name="_ETM_Q70_430460"/>
      <w:bookmarkStart w:id="30680" w:name="ET_interruption_6243_36"/>
      <w:bookmarkEnd w:id="30678"/>
      <w:bookmarkEnd w:id="30679"/>
      <w:r w:rsidRPr="00866FE9">
        <w:rPr>
          <w:rStyle w:val="TagStyle"/>
          <w:rtl/>
        </w:rPr>
        <w:t xml:space="preserve"> &lt;&lt; קריאה &gt;&gt;</w:t>
      </w:r>
      <w:r w:rsidR="00FC20B6" w:rsidRPr="005A2F82">
        <w:rPr>
          <w:rStyle w:val="TagStyle"/>
          <w:rtl/>
        </w:rPr>
        <w:t xml:space="preserve"> </w:t>
      </w:r>
      <w:bookmarkStart w:id="30681" w:name="_Toc103248786"/>
      <w:r w:rsidR="00FC20B6">
        <w:rPr>
          <w:rtl/>
        </w:rPr>
        <w:t>סגן שר הביטחון אלון שוסטר:</w:t>
      </w:r>
      <w:bookmarkEnd w:id="30681"/>
      <w:r w:rsidR="00FC20B6" w:rsidRPr="005A2F82">
        <w:rPr>
          <w:rStyle w:val="TagStyle"/>
          <w:rtl/>
        </w:rPr>
        <w:t xml:space="preserve"> </w:t>
      </w:r>
      <w:bookmarkEnd w:id="30680"/>
      <w:r w:rsidRPr="00866FE9">
        <w:rPr>
          <w:rStyle w:val="TagStyle"/>
          <w:rtl/>
        </w:rPr>
        <w:t xml:space="preserve">&lt;&lt; קריאה &gt;&gt; </w:t>
      </w:r>
      <w:r w:rsidR="00FC20B6" w:rsidRPr="00E646B0">
        <w:rPr>
          <w:rStyle w:val="TagStyle"/>
          <w:rtl/>
        </w:rPr>
        <w:t xml:space="preserve"> </w:t>
      </w:r>
      <w:r w:rsidR="00FC20B6">
        <w:rPr>
          <w:rtl/>
        </w:rPr>
        <w:t xml:space="preserve">  </w:t>
      </w:r>
    </w:p>
    <w:p w:rsidR="00FC20B6" w:rsidRDefault="00FC20B6" w:rsidP="00A3148B">
      <w:pPr>
        <w:rPr>
          <w:rtl/>
          <w:lang w:eastAsia="he-IL"/>
        </w:rPr>
      </w:pPr>
    </w:p>
    <w:p w:rsidR="00F865FE" w:rsidRDefault="00FC20B6" w:rsidP="00F865FE">
      <w:pPr>
        <w:rPr>
          <w:rtl/>
          <w:lang w:eastAsia="he-IL"/>
        </w:rPr>
      </w:pPr>
      <w:r>
        <w:rPr>
          <w:rFonts w:hint="cs"/>
          <w:rtl/>
          <w:lang w:eastAsia="he-IL"/>
        </w:rPr>
        <w:t xml:space="preserve">אני פה. </w:t>
      </w:r>
      <w:r w:rsidR="00F865FE">
        <w:rPr>
          <w:rFonts w:hint="cs"/>
          <w:rtl/>
          <w:lang w:eastAsia="he-IL"/>
        </w:rPr>
        <w:t xml:space="preserve">פה ומוכן לכל השאלות. </w:t>
      </w:r>
    </w:p>
    <w:p w:rsidR="00F865FE" w:rsidRDefault="00F865FE" w:rsidP="00F865FE">
      <w:pPr>
        <w:rPr>
          <w:rtl/>
          <w:lang w:eastAsia="he-IL"/>
        </w:rPr>
      </w:pPr>
    </w:p>
    <w:p w:rsidR="00FC20B6" w:rsidRDefault="00FC20B6" w:rsidP="00BA58A5">
      <w:pPr>
        <w:pStyle w:val="-"/>
        <w:rPr>
          <w:rtl/>
        </w:rPr>
      </w:pPr>
      <w:bookmarkStart w:id="30682" w:name="ET_speakercontinue_5260_27"/>
      <w:r w:rsidRPr="00854C39">
        <w:rPr>
          <w:rStyle w:val="TagStyle"/>
          <w:rtl/>
        </w:rPr>
        <w:t xml:space="preserve"> &lt;&lt; דובר_המשך &gt;&gt;</w:t>
      </w:r>
      <w:r w:rsidRPr="001E2661">
        <w:rPr>
          <w:rStyle w:val="TagStyle"/>
          <w:rtl/>
        </w:rPr>
        <w:t xml:space="preserve"> </w:t>
      </w:r>
      <w:r>
        <w:rPr>
          <w:rtl/>
        </w:rPr>
        <w:t>יואב בן צור (ש"ס):</w:t>
      </w:r>
      <w:r w:rsidRPr="001E2661">
        <w:rPr>
          <w:rStyle w:val="TagStyle"/>
          <w:rtl/>
        </w:rPr>
        <w:t xml:space="preserve"> </w:t>
      </w:r>
      <w:r w:rsidRPr="00854C39">
        <w:rPr>
          <w:rStyle w:val="TagStyle"/>
          <w:rtl/>
        </w:rPr>
        <w:t>&lt;&lt; דובר_המשך &gt;&gt;</w:t>
      </w:r>
      <w:r>
        <w:rPr>
          <w:rtl/>
        </w:rPr>
        <w:t xml:space="preserve">  </w:t>
      </w:r>
      <w:bookmarkEnd w:id="30682"/>
    </w:p>
    <w:p w:rsidR="00FC20B6" w:rsidRDefault="00FC20B6" w:rsidP="00A3148B">
      <w:pPr>
        <w:rPr>
          <w:rtl/>
          <w:lang w:eastAsia="he-IL"/>
        </w:rPr>
      </w:pPr>
    </w:p>
    <w:p w:rsidR="00FC20B6" w:rsidRDefault="00FC20B6" w:rsidP="00F865FE">
      <w:pPr>
        <w:rPr>
          <w:rtl/>
        </w:rPr>
      </w:pPr>
      <w:bookmarkStart w:id="30683" w:name="_ETM_Q70_429256"/>
      <w:bookmarkEnd w:id="30683"/>
      <w:r>
        <w:rPr>
          <w:rFonts w:hint="cs"/>
          <w:rtl/>
          <w:lang w:eastAsia="he-IL"/>
        </w:rPr>
        <w:t xml:space="preserve">אתה פה, זה בסדר. </w:t>
      </w:r>
      <w:bookmarkStart w:id="30684" w:name="_ETM_Q70_431597"/>
      <w:bookmarkStart w:id="30685" w:name="_ETM_Q70_431669"/>
      <w:bookmarkStart w:id="30686" w:name="_ETM_Q70_431709"/>
      <w:bookmarkEnd w:id="30684"/>
      <w:bookmarkEnd w:id="30685"/>
      <w:bookmarkEnd w:id="30686"/>
      <w:r w:rsidR="00F865FE">
        <w:rPr>
          <w:rFonts w:hint="cs"/>
          <w:rtl/>
          <w:lang w:eastAsia="he-IL"/>
        </w:rPr>
        <w:t>כ</w:t>
      </w:r>
      <w:r>
        <w:rPr>
          <w:rFonts w:hint="cs"/>
          <w:rtl/>
          <w:lang w:eastAsia="he-IL"/>
        </w:rPr>
        <w:t xml:space="preserve">ן, היית מוכן לכל השאלות. </w:t>
      </w:r>
      <w:bookmarkStart w:id="30687" w:name="_ETM_Q70_430259"/>
      <w:bookmarkStart w:id="30688" w:name="_ETM_Q70_430337"/>
      <w:bookmarkStart w:id="30689" w:name="_ETM_Q70_430602"/>
      <w:bookmarkStart w:id="30690" w:name="_ETM_Q70_430654"/>
      <w:bookmarkEnd w:id="30687"/>
      <w:bookmarkEnd w:id="30688"/>
      <w:bookmarkEnd w:id="30689"/>
      <w:bookmarkEnd w:id="30690"/>
      <w:r>
        <w:rPr>
          <w:rFonts w:hint="cs"/>
          <w:rtl/>
          <w:lang w:eastAsia="he-IL"/>
        </w:rPr>
        <w:t xml:space="preserve">בתאריך </w:t>
      </w:r>
      <w:r>
        <w:rPr>
          <w:rFonts w:hint="cs"/>
          <w:rtl/>
        </w:rPr>
        <w:t xml:space="preserve">11 בינואר 2022 אירע פיגוע דריסה סמוך לנווה צוף. פורסם כי יחידת ההיטס של חיל האוויר פינתה מזירת האירוע את החייל הפצוע עם המחבל, ובשל ההמתנה למחבל </w:t>
      </w:r>
      <w:bookmarkStart w:id="30691" w:name="_ETM_Q70_449290"/>
      <w:bookmarkEnd w:id="30691"/>
      <w:r>
        <w:rPr>
          <w:rFonts w:hint="cs"/>
          <w:rtl/>
        </w:rPr>
        <w:t xml:space="preserve">הפצוע התעכב פינוי החייל. </w:t>
      </w:r>
    </w:p>
    <w:p w:rsidR="00FC20B6" w:rsidRPr="009F1FFC" w:rsidRDefault="00FC20B6" w:rsidP="00BA58A5">
      <w:pPr>
        <w:rPr>
          <w:rtl/>
        </w:rPr>
      </w:pPr>
      <w:bookmarkStart w:id="30692" w:name="_ETM_Q70_451191"/>
      <w:bookmarkStart w:id="30693" w:name="_ETM_Q70_451257"/>
      <w:bookmarkEnd w:id="30692"/>
      <w:bookmarkEnd w:id="30693"/>
      <w:r>
        <w:rPr>
          <w:rFonts w:hint="cs"/>
          <w:rtl/>
        </w:rPr>
        <w:t xml:space="preserve"> </w:t>
      </w:r>
    </w:p>
    <w:p w:rsidR="00FC20B6" w:rsidRDefault="00FC20B6" w:rsidP="00BA58A5">
      <w:pPr>
        <w:rPr>
          <w:rtl/>
        </w:rPr>
      </w:pPr>
      <w:r w:rsidRPr="00472AB3">
        <w:rPr>
          <w:rFonts w:hint="cs"/>
          <w:rtl/>
        </w:rPr>
        <w:t>רצוני לשאול:</w:t>
      </w:r>
    </w:p>
    <w:p w:rsidR="00FC20B6" w:rsidRDefault="00FC20B6" w:rsidP="00BA58A5">
      <w:pPr>
        <w:rPr>
          <w:rtl/>
        </w:rPr>
      </w:pPr>
    </w:p>
    <w:p w:rsidR="00FC20B6" w:rsidRDefault="00FC20B6" w:rsidP="00BA58A5">
      <w:pPr>
        <w:rPr>
          <w:rtl/>
        </w:rPr>
      </w:pPr>
      <w:bookmarkStart w:id="30694" w:name="_ETM_Q70_451646"/>
      <w:bookmarkStart w:id="30695" w:name="_ETM_Q70_451713"/>
      <w:bookmarkEnd w:id="30694"/>
      <w:bookmarkEnd w:id="30695"/>
      <w:r>
        <w:rPr>
          <w:rFonts w:hint="cs"/>
          <w:rtl/>
        </w:rPr>
        <w:t xml:space="preserve">1. מדוע התקבלה החלטה ערכית פגומה שכזו? האם המחבל יידרש לשלם על הפינוי המוסק? </w:t>
      </w:r>
      <w:bookmarkStart w:id="30696" w:name="_ETM_Q70_459139"/>
      <w:bookmarkEnd w:id="30696"/>
    </w:p>
    <w:p w:rsidR="00FC20B6" w:rsidRDefault="00FC20B6" w:rsidP="00BA58A5">
      <w:pPr>
        <w:rPr>
          <w:rtl/>
        </w:rPr>
      </w:pPr>
    </w:p>
    <w:p w:rsidR="00FC20B6" w:rsidRDefault="00FC20B6" w:rsidP="00BA58A5">
      <w:pPr>
        <w:rPr>
          <w:rtl/>
        </w:rPr>
      </w:pPr>
      <w:bookmarkStart w:id="30697" w:name="_ETM_Q70_459221"/>
      <w:bookmarkEnd w:id="30697"/>
      <w:r>
        <w:rPr>
          <w:rFonts w:hint="cs"/>
          <w:rtl/>
        </w:rPr>
        <w:t xml:space="preserve">2. האם תורה על שינוי ההנחיות, כך שפינוי של לוחמים ו/או אזרחים שנפגעו יהיה בנפרד מהמחבל וקודם לו בפינוי? </w:t>
      </w:r>
    </w:p>
    <w:p w:rsidR="00FC20B6" w:rsidRDefault="00FC20B6" w:rsidP="00A3148B">
      <w:pPr>
        <w:rPr>
          <w:rtl/>
          <w:lang w:eastAsia="he-IL"/>
        </w:rPr>
      </w:pPr>
    </w:p>
    <w:p w:rsidR="00FC20B6" w:rsidRDefault="00FC20B6" w:rsidP="00BA58A5">
      <w:pPr>
        <w:pStyle w:val="af6"/>
        <w:rPr>
          <w:rtl/>
        </w:rPr>
      </w:pPr>
      <w:bookmarkStart w:id="30698" w:name="_ETM_Q70_470439"/>
      <w:bookmarkStart w:id="30699" w:name="_ETM_Q70_470546"/>
      <w:bookmarkEnd w:id="30698"/>
      <w:bookmarkEnd w:id="30699"/>
      <w:r w:rsidRPr="00854C39">
        <w:rPr>
          <w:rStyle w:val="TagStyle"/>
          <w:rtl/>
        </w:rPr>
        <w:t xml:space="preserve"> &lt;&lt; יור &gt;&gt;</w:t>
      </w:r>
      <w:r w:rsidRPr="000A5F91">
        <w:rPr>
          <w:rStyle w:val="TagStyle"/>
          <w:rtl/>
        </w:rPr>
        <w:t xml:space="preserve"> </w:t>
      </w:r>
      <w:r>
        <w:rPr>
          <w:rtl/>
        </w:rPr>
        <w:t>היו"ר ג'ידא רינאוי זועבי:</w:t>
      </w:r>
      <w:r w:rsidRPr="000A5F91">
        <w:rPr>
          <w:rStyle w:val="TagStyle"/>
          <w:rtl/>
        </w:rPr>
        <w:t xml:space="preserve"> </w:t>
      </w:r>
      <w:r w:rsidRPr="00854C39">
        <w:rPr>
          <w:rStyle w:val="TagStyle"/>
          <w:rtl/>
        </w:rPr>
        <w:t>&lt;&lt; יור &gt;&gt;</w:t>
      </w:r>
      <w:r>
        <w:rPr>
          <w:rtl/>
        </w:rPr>
        <w:t xml:space="preserve">  </w:t>
      </w:r>
    </w:p>
    <w:p w:rsidR="00FC20B6" w:rsidRDefault="00FC20B6" w:rsidP="00A3148B">
      <w:pPr>
        <w:rPr>
          <w:rtl/>
          <w:lang w:eastAsia="he-IL"/>
        </w:rPr>
      </w:pPr>
    </w:p>
    <w:p w:rsidR="00FC20B6" w:rsidRDefault="00FC20B6" w:rsidP="00BA58A5">
      <w:pPr>
        <w:rPr>
          <w:rtl/>
          <w:lang w:eastAsia="he-IL"/>
        </w:rPr>
      </w:pPr>
      <w:bookmarkStart w:id="30700" w:name="_ETM_Q70_473039"/>
      <w:bookmarkStart w:id="30701" w:name="_ETM_Q70_473130"/>
      <w:bookmarkEnd w:id="30700"/>
      <w:bookmarkEnd w:id="30701"/>
      <w:r>
        <w:rPr>
          <w:rFonts w:hint="cs"/>
          <w:rtl/>
          <w:lang w:eastAsia="he-IL"/>
        </w:rPr>
        <w:t xml:space="preserve">תודה. </w:t>
      </w:r>
    </w:p>
    <w:p w:rsidR="00FC20B6" w:rsidRPr="001E2661" w:rsidRDefault="00FC20B6" w:rsidP="00BA58A5">
      <w:pPr>
        <w:rPr>
          <w:rtl/>
          <w:lang w:eastAsia="he-IL"/>
        </w:rPr>
      </w:pPr>
    </w:p>
    <w:p w:rsidR="00FC20B6" w:rsidRDefault="00866FE9" w:rsidP="00866FE9">
      <w:pPr>
        <w:pStyle w:val="a4"/>
        <w:rPr>
          <w:rtl/>
        </w:rPr>
      </w:pPr>
      <w:bookmarkStart w:id="30702" w:name="ET_speakercontinue_6243_33"/>
      <w:r w:rsidRPr="00866FE9">
        <w:rPr>
          <w:rStyle w:val="TagStyle"/>
          <w:rtl/>
        </w:rPr>
        <w:t xml:space="preserve"> &lt;&lt; דובר &gt;&gt;</w:t>
      </w:r>
      <w:r w:rsidR="00FC20B6" w:rsidRPr="00914E51">
        <w:rPr>
          <w:rStyle w:val="TagStyle"/>
          <w:rtl/>
        </w:rPr>
        <w:t xml:space="preserve"> </w:t>
      </w:r>
      <w:bookmarkStart w:id="30703" w:name="_Toc103249234"/>
      <w:bookmarkStart w:id="30704" w:name="_Toc103249394"/>
      <w:bookmarkStart w:id="30705" w:name="_Toc103505419"/>
      <w:r w:rsidR="00FC20B6">
        <w:rPr>
          <w:rtl/>
        </w:rPr>
        <w:t>סגן שר הביטחון אלון שוסטר:</w:t>
      </w:r>
      <w:bookmarkEnd w:id="30703"/>
      <w:bookmarkEnd w:id="30704"/>
      <w:bookmarkEnd w:id="30705"/>
      <w:r w:rsidR="00FC20B6" w:rsidRPr="00914E51">
        <w:rPr>
          <w:rStyle w:val="TagStyle"/>
          <w:rtl/>
        </w:rPr>
        <w:t xml:space="preserve"> </w:t>
      </w:r>
      <w:r w:rsidRPr="00866FE9">
        <w:rPr>
          <w:rStyle w:val="TagStyle"/>
          <w:rtl/>
        </w:rPr>
        <w:t xml:space="preserve">&lt;&lt; דובר &gt;&gt; </w:t>
      </w:r>
      <w:r w:rsidR="00FC20B6" w:rsidRPr="000E3462">
        <w:rPr>
          <w:rStyle w:val="TagStyle"/>
          <w:rtl/>
        </w:rPr>
        <w:t xml:space="preserve"> </w:t>
      </w:r>
      <w:r w:rsidR="00FC20B6">
        <w:rPr>
          <w:rtl/>
        </w:rPr>
        <w:t xml:space="preserve">   </w:t>
      </w:r>
      <w:bookmarkEnd w:id="30702"/>
    </w:p>
    <w:p w:rsidR="00FC20B6" w:rsidRDefault="00FC20B6" w:rsidP="00A3148B">
      <w:pPr>
        <w:rPr>
          <w:rtl/>
          <w:lang w:eastAsia="he-IL"/>
        </w:rPr>
      </w:pPr>
    </w:p>
    <w:p w:rsidR="00FC20B6" w:rsidRDefault="00FC20B6" w:rsidP="00BA58A5">
      <w:pPr>
        <w:rPr>
          <w:rtl/>
          <w:lang w:eastAsia="he-IL"/>
        </w:rPr>
      </w:pPr>
      <w:r>
        <w:rPr>
          <w:rFonts w:hint="cs"/>
          <w:rtl/>
          <w:lang w:eastAsia="he-IL"/>
        </w:rPr>
        <w:t>ובכן, כבוד היושבת-ראש</w:t>
      </w:r>
      <w:bookmarkStart w:id="30706" w:name="_ETM_Q70_475278"/>
      <w:bookmarkEnd w:id="30706"/>
      <w:r>
        <w:rPr>
          <w:rFonts w:hint="cs"/>
          <w:rtl/>
          <w:lang w:eastAsia="he-IL"/>
        </w:rPr>
        <w:t xml:space="preserve"> והחברים הנמצאים, תהליך פינוי פצועים ומתן טיפול רפואי על </w:t>
      </w:r>
      <w:bookmarkStart w:id="30707" w:name="_ETM_Q70_483626"/>
      <w:bookmarkEnd w:id="30707"/>
      <w:r>
        <w:rPr>
          <w:rFonts w:hint="cs"/>
          <w:rtl/>
          <w:lang w:eastAsia="he-IL"/>
        </w:rPr>
        <w:t>ידי צוות הרפואה הצה"לי מושתת על נהלים והנחיות מקצועיות</w:t>
      </w:r>
      <w:r w:rsidR="00F865FE">
        <w:rPr>
          <w:rFonts w:hint="cs"/>
          <w:rtl/>
          <w:lang w:eastAsia="he-IL"/>
        </w:rPr>
        <w:t>,</w:t>
      </w:r>
      <w:r>
        <w:rPr>
          <w:rFonts w:hint="cs"/>
          <w:rtl/>
          <w:lang w:eastAsia="he-IL"/>
        </w:rPr>
        <w:t xml:space="preserve"> ועל </w:t>
      </w:r>
      <w:bookmarkStart w:id="30708" w:name="_ETM_Q70_489262"/>
      <w:bookmarkEnd w:id="30708"/>
      <w:r>
        <w:rPr>
          <w:rFonts w:hint="cs"/>
          <w:rtl/>
          <w:lang w:eastAsia="he-IL"/>
        </w:rPr>
        <w:t xml:space="preserve">פיהם פועלים הצוותים גם בשטח וגם </w:t>
      </w:r>
      <w:r>
        <w:rPr>
          <w:rFonts w:hint="cs"/>
          <w:rtl/>
          <w:lang w:eastAsia="he-IL"/>
        </w:rPr>
        <w:lastRenderedPageBreak/>
        <w:t xml:space="preserve">לאחר מכן האזרחים </w:t>
      </w:r>
      <w:bookmarkStart w:id="30709" w:name="_ETM_Q70_492947"/>
      <w:bookmarkEnd w:id="30709"/>
      <w:r>
        <w:rPr>
          <w:rFonts w:hint="cs"/>
          <w:rtl/>
          <w:lang w:eastAsia="he-IL"/>
        </w:rPr>
        <w:t xml:space="preserve">בבתי החולים. על פי ערכי צה"ל וערכי חיל הרפואה </w:t>
      </w:r>
      <w:bookmarkStart w:id="30710" w:name="_ETM_Q70_503548"/>
      <w:bookmarkEnd w:id="30710"/>
      <w:r>
        <w:rPr>
          <w:rFonts w:hint="cs"/>
          <w:rtl/>
          <w:lang w:eastAsia="he-IL"/>
        </w:rPr>
        <w:t xml:space="preserve">בפרט, חלה חובה לתת טיפול לכל אדם, בוודאי </w:t>
      </w:r>
      <w:bookmarkStart w:id="30711" w:name="_ETM_Q70_505964"/>
      <w:bookmarkEnd w:id="30711"/>
      <w:r>
        <w:rPr>
          <w:rFonts w:hint="cs"/>
          <w:rtl/>
          <w:lang w:eastAsia="he-IL"/>
        </w:rPr>
        <w:t>שמצוי בסכנת חיים, כאשר הוא לא מסכן את האחרים, וכך נהגו הכוחות בשטח. לעיתים זה מאוד לא נעים אבל זו מצווה מקצועית, אני חושב שגם אנושית, מוסרית, לעשות, וכך פועלים הכוחות.</w:t>
      </w:r>
    </w:p>
    <w:p w:rsidR="00FC20B6" w:rsidRDefault="00FC20B6" w:rsidP="00BA58A5">
      <w:pPr>
        <w:rPr>
          <w:rtl/>
          <w:lang w:eastAsia="he-IL"/>
        </w:rPr>
      </w:pPr>
      <w:bookmarkStart w:id="30712" w:name="_ETM_Q70_525311"/>
      <w:bookmarkStart w:id="30713" w:name="_ETM_Q70_525409"/>
      <w:bookmarkEnd w:id="30712"/>
      <w:bookmarkEnd w:id="30713"/>
    </w:p>
    <w:p w:rsidR="00FC20B6" w:rsidRDefault="00FC20B6" w:rsidP="00F865FE">
      <w:pPr>
        <w:rPr>
          <w:rtl/>
          <w:lang w:eastAsia="he-IL"/>
        </w:rPr>
      </w:pPr>
      <w:bookmarkStart w:id="30714" w:name="_ETM_Q70_525503"/>
      <w:bookmarkStart w:id="30715" w:name="_ETM_Q70_525582"/>
      <w:bookmarkEnd w:id="30714"/>
      <w:bookmarkEnd w:id="30715"/>
      <w:r>
        <w:rPr>
          <w:rFonts w:hint="cs"/>
          <w:rtl/>
          <w:lang w:eastAsia="he-IL"/>
        </w:rPr>
        <w:t>ביחס לאירוע האמור, עם הגיעו של הצוות הרפואי לזירה נעשתה בדיקה ביטחונית למחבל</w:t>
      </w:r>
      <w:r w:rsidR="00F865FE">
        <w:rPr>
          <w:rFonts w:hint="cs"/>
          <w:rtl/>
          <w:lang w:eastAsia="he-IL"/>
        </w:rPr>
        <w:t xml:space="preserve"> </w:t>
      </w:r>
      <w:r w:rsidR="00F865FE">
        <w:rPr>
          <w:rFonts w:hint="eastAsia"/>
          <w:rtl/>
          <w:lang w:eastAsia="he-IL"/>
        </w:rPr>
        <w:t>–</w:t>
      </w:r>
      <w:r>
        <w:rPr>
          <w:rFonts w:hint="cs"/>
          <w:rtl/>
          <w:lang w:eastAsia="he-IL"/>
        </w:rPr>
        <w:t xml:space="preserve"> לוודא שהוא לא נושא אמל"ח ולא מסכן את אף אחד, לא את הצוות הרפואי </w:t>
      </w:r>
      <w:bookmarkStart w:id="30716" w:name="_ETM_Q70_538711"/>
      <w:bookmarkEnd w:id="30716"/>
      <w:r>
        <w:rPr>
          <w:rFonts w:hint="cs"/>
          <w:rtl/>
          <w:lang w:eastAsia="he-IL"/>
        </w:rPr>
        <w:t xml:space="preserve">ולא אחרים </w:t>
      </w:r>
      <w:r w:rsidR="00F865FE">
        <w:rPr>
          <w:rFonts w:hint="eastAsia"/>
          <w:rtl/>
          <w:lang w:eastAsia="he-IL"/>
        </w:rPr>
        <w:t>–</w:t>
      </w:r>
      <w:r w:rsidR="00F865FE">
        <w:rPr>
          <w:rFonts w:hint="cs"/>
          <w:rtl/>
          <w:lang w:eastAsia="he-IL"/>
        </w:rPr>
        <w:t xml:space="preserve"> </w:t>
      </w:r>
      <w:r>
        <w:rPr>
          <w:rFonts w:hint="cs"/>
          <w:rtl/>
          <w:lang w:eastAsia="he-IL"/>
        </w:rPr>
        <w:t xml:space="preserve">וכן בדיקה קלינית של שני הפצועים כדי לבדוק </w:t>
      </w:r>
      <w:bookmarkStart w:id="30717" w:name="_ETM_Q70_544237"/>
      <w:bookmarkEnd w:id="30717"/>
      <w:r>
        <w:rPr>
          <w:rFonts w:hint="cs"/>
          <w:rtl/>
          <w:lang w:eastAsia="he-IL"/>
        </w:rPr>
        <w:t xml:space="preserve">את מצבם. בשל המצב הקליני של שני הפצועים נדרש </w:t>
      </w:r>
      <w:bookmarkStart w:id="30718" w:name="_ETM_Q70_549531"/>
      <w:bookmarkEnd w:id="30718"/>
      <w:r>
        <w:rPr>
          <w:rFonts w:hint="cs"/>
          <w:rtl/>
          <w:lang w:eastAsia="he-IL"/>
        </w:rPr>
        <w:t xml:space="preserve">לפנותם בבהילות באמצעות מסוק, כל זאת בליווי איש אבטחה. כבכל </w:t>
      </w:r>
      <w:bookmarkStart w:id="30719" w:name="_ETM_Q70_553928"/>
      <w:bookmarkEnd w:id="30719"/>
      <w:r>
        <w:rPr>
          <w:rFonts w:hint="cs"/>
          <w:rtl/>
          <w:lang w:eastAsia="he-IL"/>
        </w:rPr>
        <w:t xml:space="preserve">אירוע, תפעול המקרה תוחקר ונבדק ביסודיות. כך אני מניח שנמשיך </w:t>
      </w:r>
      <w:bookmarkStart w:id="30720" w:name="_ETM_Q70_561755"/>
      <w:bookmarkEnd w:id="30720"/>
      <w:r>
        <w:rPr>
          <w:rFonts w:hint="cs"/>
          <w:rtl/>
          <w:lang w:eastAsia="he-IL"/>
        </w:rPr>
        <w:t xml:space="preserve">לעשות גם בהמשך. אגב, יש לא רק עניין אתי, </w:t>
      </w:r>
      <w:bookmarkStart w:id="30721" w:name="_ETM_Q70_566753"/>
      <w:bookmarkEnd w:id="30721"/>
      <w:r>
        <w:rPr>
          <w:rFonts w:hint="cs"/>
          <w:rtl/>
          <w:lang w:eastAsia="he-IL"/>
        </w:rPr>
        <w:t xml:space="preserve">מוסרי, אלא יש גם צורך מבצעי, מודיעיני, שאנשים שאנחנו </w:t>
      </w:r>
      <w:bookmarkStart w:id="30722" w:name="_ETM_Q70_574859"/>
      <w:bookmarkEnd w:id="30722"/>
      <w:r>
        <w:rPr>
          <w:rFonts w:hint="cs"/>
          <w:rtl/>
          <w:lang w:eastAsia="he-IL"/>
        </w:rPr>
        <w:t xml:space="preserve">רוצים לחקור אותם לא ימותו. </w:t>
      </w:r>
    </w:p>
    <w:p w:rsidR="00FC20B6" w:rsidRDefault="00FC20B6" w:rsidP="00BA58A5">
      <w:pPr>
        <w:rPr>
          <w:rtl/>
          <w:lang w:eastAsia="he-IL"/>
        </w:rPr>
      </w:pPr>
    </w:p>
    <w:p w:rsidR="00FC20B6" w:rsidRDefault="00FC20B6" w:rsidP="00BA58A5">
      <w:pPr>
        <w:pStyle w:val="af6"/>
        <w:rPr>
          <w:rtl/>
        </w:rPr>
      </w:pPr>
      <w:r w:rsidRPr="00854C39">
        <w:rPr>
          <w:rStyle w:val="TagStyle"/>
          <w:rtl/>
        </w:rPr>
        <w:t xml:space="preserve"> &lt;&lt; יור &gt;&gt;</w:t>
      </w:r>
      <w:r w:rsidRPr="000A5F91">
        <w:rPr>
          <w:rStyle w:val="TagStyle"/>
          <w:rtl/>
        </w:rPr>
        <w:t xml:space="preserve"> </w:t>
      </w:r>
      <w:r>
        <w:rPr>
          <w:rtl/>
        </w:rPr>
        <w:t>היו"ר ג'ידא רינאוי זועבי:</w:t>
      </w:r>
      <w:r w:rsidRPr="000A5F91">
        <w:rPr>
          <w:rStyle w:val="TagStyle"/>
          <w:rtl/>
        </w:rPr>
        <w:t xml:space="preserve"> </w:t>
      </w:r>
      <w:r w:rsidRPr="00854C39">
        <w:rPr>
          <w:rStyle w:val="TagStyle"/>
          <w:rtl/>
        </w:rPr>
        <w:t>&lt;&lt; יור &gt;&gt;</w:t>
      </w:r>
      <w:r>
        <w:rPr>
          <w:rtl/>
        </w:rPr>
        <w:t xml:space="preserve">  </w:t>
      </w:r>
    </w:p>
    <w:p w:rsidR="00FC20B6" w:rsidRDefault="00FC20B6" w:rsidP="00A3148B">
      <w:pPr>
        <w:rPr>
          <w:rtl/>
          <w:lang w:eastAsia="he-IL"/>
        </w:rPr>
      </w:pPr>
    </w:p>
    <w:p w:rsidR="00FC20B6" w:rsidRDefault="00FC20B6" w:rsidP="00BA58A5">
      <w:pPr>
        <w:rPr>
          <w:rtl/>
          <w:lang w:eastAsia="he-IL"/>
        </w:rPr>
      </w:pPr>
      <w:r>
        <w:rPr>
          <w:rFonts w:hint="cs"/>
          <w:rtl/>
          <w:lang w:eastAsia="he-IL"/>
        </w:rPr>
        <w:t xml:space="preserve">תודה רבה. כן, בבקשה. </w:t>
      </w:r>
    </w:p>
    <w:p w:rsidR="00FC20B6" w:rsidRDefault="00FC20B6" w:rsidP="00BA58A5">
      <w:pPr>
        <w:rPr>
          <w:rtl/>
          <w:lang w:eastAsia="he-IL"/>
        </w:rPr>
      </w:pPr>
      <w:bookmarkStart w:id="30723" w:name="_ETM_Q70_582956"/>
      <w:bookmarkStart w:id="30724" w:name="_ETM_Q70_583053"/>
      <w:bookmarkEnd w:id="30723"/>
      <w:bookmarkEnd w:id="30724"/>
    </w:p>
    <w:p w:rsidR="00FC20B6" w:rsidRDefault="00FC20B6" w:rsidP="00BA58A5">
      <w:pPr>
        <w:pStyle w:val="-"/>
        <w:rPr>
          <w:rtl/>
        </w:rPr>
      </w:pPr>
      <w:bookmarkStart w:id="30725" w:name="ET_speakercontinue_5260_19"/>
      <w:r w:rsidRPr="00854C39">
        <w:rPr>
          <w:rStyle w:val="TagStyle"/>
          <w:rtl/>
        </w:rPr>
        <w:t xml:space="preserve"> &lt;&lt; דובר_המשך &gt;&gt;</w:t>
      </w:r>
      <w:r w:rsidRPr="000A5F91">
        <w:rPr>
          <w:rStyle w:val="TagStyle"/>
          <w:rtl/>
        </w:rPr>
        <w:t xml:space="preserve"> </w:t>
      </w:r>
      <w:r>
        <w:rPr>
          <w:rtl/>
        </w:rPr>
        <w:t>יואב בן צור (ש"ס):</w:t>
      </w:r>
      <w:r w:rsidRPr="000A5F91">
        <w:rPr>
          <w:rStyle w:val="TagStyle"/>
          <w:rtl/>
        </w:rPr>
        <w:t xml:space="preserve"> </w:t>
      </w:r>
      <w:r w:rsidRPr="00854C39">
        <w:rPr>
          <w:rStyle w:val="TagStyle"/>
          <w:rtl/>
        </w:rPr>
        <w:t>&lt;&lt; דובר_המשך &gt;&gt;</w:t>
      </w:r>
      <w:r>
        <w:rPr>
          <w:rtl/>
        </w:rPr>
        <w:t xml:space="preserve">  </w:t>
      </w:r>
      <w:bookmarkEnd w:id="30725"/>
    </w:p>
    <w:p w:rsidR="00FC20B6" w:rsidRDefault="00FC20B6" w:rsidP="00A3148B">
      <w:pPr>
        <w:rPr>
          <w:rtl/>
          <w:lang w:eastAsia="he-IL"/>
        </w:rPr>
      </w:pPr>
    </w:p>
    <w:p w:rsidR="00FC20B6" w:rsidRDefault="00FC20B6" w:rsidP="00F865FE">
      <w:pPr>
        <w:rPr>
          <w:rtl/>
          <w:lang w:eastAsia="he-IL"/>
        </w:rPr>
      </w:pPr>
      <w:r>
        <w:rPr>
          <w:rFonts w:hint="cs"/>
          <w:rtl/>
          <w:lang w:eastAsia="he-IL"/>
        </w:rPr>
        <w:t>אדוני סגן השר, אני לא חולק על הנושא האתי,</w:t>
      </w:r>
      <w:bookmarkStart w:id="30726" w:name="_ETM_Q70_590927"/>
      <w:bookmarkEnd w:id="30726"/>
      <w:r>
        <w:rPr>
          <w:rFonts w:hint="cs"/>
          <w:rtl/>
          <w:lang w:eastAsia="he-IL"/>
        </w:rPr>
        <w:t xml:space="preserve"> אבל אני חולק על הנושא של העדיפות. עם כל הכבוד, כשיש פוגע ונפגע, בוודאי שלנפגע יש זכות קדימה לטיפול </w:t>
      </w:r>
      <w:bookmarkStart w:id="30727" w:name="_ETM_Q70_602536"/>
      <w:bookmarkEnd w:id="30727"/>
      <w:r>
        <w:rPr>
          <w:rFonts w:hint="cs"/>
          <w:rtl/>
          <w:lang w:eastAsia="he-IL"/>
        </w:rPr>
        <w:t>לפני הפוגע. אנחנו יודעים היום שבמקרים רבים מאוד הפוגע לא נשאר בחיים. אבל במציאות הזאת שעומדים לפניך שניהם, יש מקום בהחלט לשקול שינוי נוהל</w:t>
      </w:r>
      <w:r w:rsidR="00F865FE">
        <w:rPr>
          <w:rFonts w:hint="cs"/>
          <w:rtl/>
          <w:lang w:eastAsia="he-IL"/>
        </w:rPr>
        <w:t>.</w:t>
      </w:r>
      <w:r>
        <w:rPr>
          <w:rFonts w:hint="cs"/>
          <w:rtl/>
          <w:lang w:eastAsia="he-IL"/>
        </w:rPr>
        <w:t xml:space="preserve"> לא לפגוע בצורה האתית, הוא צריך לקבל </w:t>
      </w:r>
      <w:bookmarkStart w:id="30728" w:name="_ETM_Q70_620579"/>
      <w:bookmarkEnd w:id="30728"/>
      <w:r>
        <w:rPr>
          <w:rFonts w:hint="cs"/>
          <w:rtl/>
          <w:lang w:eastAsia="he-IL"/>
        </w:rPr>
        <w:t>טיפול, אבל להסיע במסוק אחד גם את המחבל וגם את הנפגע, אני חושב שיש פה איזשהו צד אב</w:t>
      </w:r>
      <w:bookmarkStart w:id="30729" w:name="_ETM_Q70_630631"/>
      <w:bookmarkEnd w:id="30729"/>
      <w:r>
        <w:rPr>
          <w:rFonts w:hint="cs"/>
          <w:rtl/>
          <w:lang w:eastAsia="he-IL"/>
        </w:rPr>
        <w:t xml:space="preserve">סורדי. </w:t>
      </w:r>
    </w:p>
    <w:p w:rsidR="00FC20B6" w:rsidRDefault="00FC20B6" w:rsidP="00BA58A5">
      <w:pPr>
        <w:rPr>
          <w:rtl/>
          <w:lang w:eastAsia="he-IL"/>
        </w:rPr>
      </w:pPr>
    </w:p>
    <w:p w:rsidR="00FC20B6" w:rsidRDefault="00FC20B6" w:rsidP="00BA58A5">
      <w:pPr>
        <w:pStyle w:val="-"/>
        <w:keepNext/>
        <w:rPr>
          <w:rtl/>
        </w:rPr>
      </w:pPr>
      <w:bookmarkStart w:id="30730" w:name="ET_speakercontinue_6243_34"/>
      <w:r w:rsidRPr="00914E51">
        <w:rPr>
          <w:rStyle w:val="TagStyle"/>
          <w:rtl/>
        </w:rPr>
        <w:t xml:space="preserve"> &lt;&lt; דובר_המשך &gt;&gt; </w:t>
      </w:r>
      <w:r>
        <w:rPr>
          <w:rtl/>
        </w:rPr>
        <w:t>סגן שר הביטחון אלון שוסטר:</w:t>
      </w:r>
      <w:r w:rsidRPr="00914E51">
        <w:rPr>
          <w:rStyle w:val="TagStyle"/>
          <w:rtl/>
        </w:rPr>
        <w:t xml:space="preserve"> &lt;&lt; דובר_המשך &gt;&gt;</w:t>
      </w:r>
      <w:r>
        <w:rPr>
          <w:rtl/>
        </w:rPr>
        <w:t xml:space="preserve">   </w:t>
      </w:r>
      <w:bookmarkEnd w:id="30730"/>
    </w:p>
    <w:p w:rsidR="00FC20B6" w:rsidRDefault="00FC20B6" w:rsidP="00A3148B">
      <w:pPr>
        <w:rPr>
          <w:rtl/>
          <w:lang w:eastAsia="he-IL"/>
        </w:rPr>
      </w:pPr>
    </w:p>
    <w:p w:rsidR="00FC20B6" w:rsidRDefault="00FC20B6" w:rsidP="00BA58A5">
      <w:pPr>
        <w:rPr>
          <w:rtl/>
          <w:lang w:eastAsia="he-IL"/>
        </w:rPr>
      </w:pPr>
      <w:r>
        <w:rPr>
          <w:rFonts w:hint="cs"/>
          <w:rtl/>
          <w:lang w:eastAsia="he-IL"/>
        </w:rPr>
        <w:t xml:space="preserve">אני רוצה לומר שלא נסכן חיילי צה"ל </w:t>
      </w:r>
      <w:bookmarkStart w:id="30731" w:name="_ETM_Q70_634957"/>
      <w:bookmarkEnd w:id="30731"/>
      <w:r>
        <w:rPr>
          <w:rFonts w:hint="cs"/>
          <w:rtl/>
          <w:lang w:eastAsia="he-IL"/>
        </w:rPr>
        <w:t xml:space="preserve">ללא צורך. לא יהיה דבר כזה. ובמקרה דנן, טופלו, </w:t>
      </w:r>
      <w:bookmarkStart w:id="30732" w:name="_ETM_Q70_641661"/>
      <w:bookmarkEnd w:id="30732"/>
      <w:r>
        <w:rPr>
          <w:rFonts w:hint="cs"/>
          <w:rtl/>
          <w:lang w:eastAsia="he-IL"/>
        </w:rPr>
        <w:t>הועמסו ביחד, לא סיכנו אחד את השני</w:t>
      </w:r>
      <w:bookmarkStart w:id="30733" w:name="_ETM_Q70_644922"/>
      <w:bookmarkEnd w:id="30733"/>
      <w:r>
        <w:rPr>
          <w:rFonts w:hint="cs"/>
          <w:rtl/>
          <w:lang w:eastAsia="he-IL"/>
        </w:rPr>
        <w:t xml:space="preserve">. אני יכול להתחבר לחוסר הנוחות של הסיטואציה אבל </w:t>
      </w:r>
      <w:bookmarkStart w:id="30734" w:name="_ETM_Q70_649384"/>
      <w:bookmarkEnd w:id="30734"/>
      <w:r>
        <w:rPr>
          <w:rFonts w:hint="cs"/>
          <w:rtl/>
          <w:lang w:eastAsia="he-IL"/>
        </w:rPr>
        <w:t xml:space="preserve">כך צריך לפעול. </w:t>
      </w:r>
    </w:p>
    <w:p w:rsidR="00FC20B6" w:rsidRDefault="00FC20B6" w:rsidP="00BA58A5">
      <w:pPr>
        <w:rPr>
          <w:rtl/>
          <w:lang w:eastAsia="he-IL"/>
        </w:rPr>
      </w:pPr>
    </w:p>
    <w:p w:rsidR="00FC20B6" w:rsidRDefault="00FC20B6" w:rsidP="00BA58A5">
      <w:pPr>
        <w:pStyle w:val="-"/>
        <w:rPr>
          <w:rtl/>
        </w:rPr>
      </w:pPr>
      <w:bookmarkStart w:id="30735" w:name="ET_speakercontinue_5260_29"/>
      <w:r w:rsidRPr="00854C39">
        <w:rPr>
          <w:rStyle w:val="TagStyle"/>
          <w:rtl/>
        </w:rPr>
        <w:t xml:space="preserve"> &lt;&lt; דובר_המשך &gt;&gt; </w:t>
      </w:r>
      <w:r>
        <w:rPr>
          <w:rtl/>
        </w:rPr>
        <w:t>יואב בן צור (ש"ס):</w:t>
      </w:r>
      <w:r w:rsidRPr="00854C39">
        <w:rPr>
          <w:rStyle w:val="TagStyle"/>
          <w:rtl/>
        </w:rPr>
        <w:t xml:space="preserve"> &lt;&lt; דובר_המשך &gt;&gt;</w:t>
      </w:r>
      <w:r>
        <w:rPr>
          <w:rtl/>
        </w:rPr>
        <w:t xml:space="preserve">  </w:t>
      </w:r>
      <w:bookmarkEnd w:id="30735"/>
    </w:p>
    <w:p w:rsidR="00FC20B6" w:rsidRDefault="00FC20B6" w:rsidP="00A3148B">
      <w:pPr>
        <w:rPr>
          <w:rtl/>
          <w:lang w:eastAsia="he-IL"/>
        </w:rPr>
      </w:pPr>
    </w:p>
    <w:p w:rsidR="00FC20B6" w:rsidRDefault="00FC20B6" w:rsidP="00BA58A5">
      <w:pPr>
        <w:rPr>
          <w:rtl/>
          <w:lang w:eastAsia="he-IL"/>
        </w:rPr>
      </w:pPr>
      <w:bookmarkStart w:id="30736" w:name="_ETM_Q70_650854"/>
      <w:bookmarkEnd w:id="30736"/>
      <w:r>
        <w:rPr>
          <w:rFonts w:hint="cs"/>
          <w:rtl/>
          <w:lang w:eastAsia="he-IL"/>
        </w:rPr>
        <w:t xml:space="preserve">זה לא חוסר נוחות, זה נשמע אבסורד. </w:t>
      </w:r>
      <w:bookmarkStart w:id="30737" w:name="_ETM_Q70_651364"/>
      <w:bookmarkEnd w:id="30737"/>
      <w:r>
        <w:rPr>
          <w:rFonts w:hint="cs"/>
          <w:rtl/>
          <w:lang w:eastAsia="he-IL"/>
        </w:rPr>
        <w:t xml:space="preserve">זה לא פשוט מחוסר נוחות, נשמע אבסורד לקחת מישהו שפגע עכשיו </w:t>
      </w:r>
      <w:bookmarkStart w:id="30738" w:name="_ETM_Q70_658234"/>
      <w:bookmarkEnd w:id="30738"/>
      <w:r>
        <w:rPr>
          <w:rFonts w:hint="cs"/>
          <w:rtl/>
          <w:lang w:eastAsia="he-IL"/>
        </w:rPr>
        <w:t xml:space="preserve">לתת לו </w:t>
      </w:r>
      <w:r>
        <w:rPr>
          <w:rFonts w:hint="cs"/>
          <w:lang w:eastAsia="he-IL"/>
        </w:rPr>
        <w:t>VIP</w:t>
      </w:r>
      <w:r>
        <w:rPr>
          <w:rFonts w:hint="cs"/>
          <w:rtl/>
          <w:lang w:eastAsia="he-IL"/>
        </w:rPr>
        <w:t xml:space="preserve">, מסוק לבית חולים, עם כל הכבוד </w:t>
      </w:r>
      <w:bookmarkStart w:id="30739" w:name="_ETM_Q70_660237"/>
      <w:bookmarkEnd w:id="30739"/>
      <w:r>
        <w:rPr>
          <w:rFonts w:hint="cs"/>
          <w:rtl/>
          <w:lang w:eastAsia="he-IL"/>
        </w:rPr>
        <w:t xml:space="preserve">וההערכה. </w:t>
      </w:r>
    </w:p>
    <w:p w:rsidR="00FC20B6" w:rsidRDefault="00FC20B6" w:rsidP="00BA58A5">
      <w:pPr>
        <w:rPr>
          <w:rtl/>
          <w:lang w:eastAsia="he-IL"/>
        </w:rPr>
      </w:pPr>
      <w:bookmarkStart w:id="30740" w:name="_ETM_Q70_662053"/>
      <w:bookmarkStart w:id="30741" w:name="_ETM_Q70_662166"/>
      <w:bookmarkEnd w:id="30740"/>
      <w:bookmarkEnd w:id="30741"/>
    </w:p>
    <w:p w:rsidR="00FC20B6" w:rsidRDefault="00FC20B6" w:rsidP="00BA58A5">
      <w:pPr>
        <w:pStyle w:val="af6"/>
        <w:rPr>
          <w:rtl/>
        </w:rPr>
      </w:pPr>
      <w:r w:rsidRPr="00854C39">
        <w:rPr>
          <w:rStyle w:val="TagStyle"/>
          <w:rtl/>
        </w:rPr>
        <w:t xml:space="preserve"> &lt;&lt; יור &gt;&gt; </w:t>
      </w:r>
      <w:r>
        <w:rPr>
          <w:rtl/>
        </w:rPr>
        <w:t>היו"ר ג'ידא רינאוי זועבי:</w:t>
      </w:r>
      <w:r w:rsidRPr="00854C39">
        <w:rPr>
          <w:rStyle w:val="TagStyle"/>
          <w:rtl/>
        </w:rPr>
        <w:t xml:space="preserve"> &lt;&lt; יור &gt;&gt;</w:t>
      </w:r>
      <w:r>
        <w:rPr>
          <w:rtl/>
        </w:rPr>
        <w:t xml:space="preserve">  </w:t>
      </w:r>
    </w:p>
    <w:p w:rsidR="00FC20B6" w:rsidRDefault="00FC20B6" w:rsidP="00A3148B">
      <w:pPr>
        <w:rPr>
          <w:rtl/>
          <w:lang w:eastAsia="he-IL"/>
        </w:rPr>
      </w:pPr>
    </w:p>
    <w:p w:rsidR="00FC20B6" w:rsidRDefault="00FC20B6" w:rsidP="00BA58A5">
      <w:pPr>
        <w:rPr>
          <w:rtl/>
          <w:lang w:eastAsia="he-IL"/>
        </w:rPr>
      </w:pPr>
      <w:bookmarkStart w:id="30742" w:name="_ETM_Q70_661171"/>
      <w:bookmarkEnd w:id="30742"/>
      <w:r>
        <w:rPr>
          <w:rFonts w:hint="cs"/>
          <w:rtl/>
          <w:lang w:eastAsia="he-IL"/>
        </w:rPr>
        <w:t xml:space="preserve">טוב, חבר הכנסת, שאלת את השאלה, בוא נקשיב. </w:t>
      </w:r>
      <w:bookmarkStart w:id="30743" w:name="_ETM_Q70_662628"/>
      <w:bookmarkEnd w:id="30743"/>
    </w:p>
    <w:p w:rsidR="00FC20B6" w:rsidRDefault="00FC20B6" w:rsidP="00BA58A5">
      <w:pPr>
        <w:rPr>
          <w:rtl/>
          <w:lang w:eastAsia="he-IL"/>
        </w:rPr>
      </w:pPr>
      <w:bookmarkStart w:id="30744" w:name="_ETM_Q70_663228"/>
      <w:bookmarkStart w:id="30745" w:name="_ETM_Q70_663293"/>
      <w:bookmarkEnd w:id="30744"/>
      <w:bookmarkEnd w:id="30745"/>
    </w:p>
    <w:p w:rsidR="00FC20B6" w:rsidRDefault="00FC20B6" w:rsidP="00BA58A5">
      <w:pPr>
        <w:pStyle w:val="-"/>
        <w:rPr>
          <w:rtl/>
        </w:rPr>
      </w:pPr>
      <w:bookmarkStart w:id="30746" w:name="_ETM_Q70_660925"/>
      <w:bookmarkStart w:id="30747" w:name="_ETM_Q70_661029"/>
      <w:bookmarkStart w:id="30748" w:name="ET_speakercontinue_6243_40"/>
      <w:bookmarkEnd w:id="30746"/>
      <w:bookmarkEnd w:id="30747"/>
      <w:r w:rsidRPr="00854C39">
        <w:rPr>
          <w:rStyle w:val="TagStyle"/>
          <w:rtl/>
        </w:rPr>
        <w:t>&lt;&lt; דובר_המשך &gt;&gt;</w:t>
      </w:r>
      <w:r w:rsidRPr="005A2F82">
        <w:rPr>
          <w:rStyle w:val="TagStyle"/>
          <w:rtl/>
        </w:rPr>
        <w:t xml:space="preserve"> </w:t>
      </w:r>
      <w:r>
        <w:rPr>
          <w:rtl/>
        </w:rPr>
        <w:t>סגן שר הביטחון אלון שוסטר:</w:t>
      </w:r>
      <w:r w:rsidRPr="005A2F82">
        <w:rPr>
          <w:rStyle w:val="TagStyle"/>
          <w:rtl/>
        </w:rPr>
        <w:t xml:space="preserve"> </w:t>
      </w:r>
      <w:r w:rsidRPr="00854C39">
        <w:rPr>
          <w:rStyle w:val="TagStyle"/>
          <w:rtl/>
        </w:rPr>
        <w:t>&lt;&lt; דובר_המשך &gt;&gt;</w:t>
      </w:r>
      <w:bookmarkEnd w:id="30748"/>
      <w:r>
        <w:rPr>
          <w:rtl/>
        </w:rPr>
        <w:t xml:space="preserve">  </w:t>
      </w:r>
    </w:p>
    <w:p w:rsidR="00FC20B6" w:rsidRDefault="00FC20B6" w:rsidP="00A3148B">
      <w:pPr>
        <w:rPr>
          <w:rtl/>
          <w:lang w:eastAsia="he-IL"/>
        </w:rPr>
      </w:pPr>
    </w:p>
    <w:p w:rsidR="00FC20B6" w:rsidRDefault="00FC20B6" w:rsidP="00BA58A5">
      <w:pPr>
        <w:rPr>
          <w:rtl/>
          <w:lang w:eastAsia="he-IL"/>
        </w:rPr>
      </w:pPr>
      <w:r>
        <w:rPr>
          <w:rFonts w:hint="cs"/>
          <w:rtl/>
          <w:lang w:eastAsia="he-IL"/>
        </w:rPr>
        <w:t xml:space="preserve">אני עניתי, אני אמרתי ואני חוזר ואומר, אולי בזה נסיים, </w:t>
      </w:r>
      <w:bookmarkStart w:id="30749" w:name="_ETM_Q70_667717"/>
      <w:bookmarkEnd w:id="30749"/>
      <w:r>
        <w:rPr>
          <w:rFonts w:hint="cs"/>
          <w:rtl/>
          <w:lang w:eastAsia="he-IL"/>
        </w:rPr>
        <w:t xml:space="preserve">ברגע שחובתנו המקצועית למנוע את מותו של אותו אדם, אותו </w:t>
      </w:r>
      <w:bookmarkStart w:id="30750" w:name="_ETM_Q70_675314"/>
      <w:bookmarkEnd w:id="30750"/>
      <w:r>
        <w:rPr>
          <w:rFonts w:hint="cs"/>
          <w:rtl/>
          <w:lang w:eastAsia="he-IL"/>
        </w:rPr>
        <w:t xml:space="preserve">מחבל, אנחנו נעשה את זה. ואמרתי את השיקולים, גם האתיים </w:t>
      </w:r>
      <w:bookmarkStart w:id="30751" w:name="_ETM_Q70_679495"/>
      <w:bookmarkEnd w:id="30751"/>
      <w:r>
        <w:rPr>
          <w:rFonts w:hint="cs"/>
          <w:rtl/>
          <w:lang w:eastAsia="he-IL"/>
        </w:rPr>
        <w:t xml:space="preserve">וגם המבצעיים. </w:t>
      </w:r>
    </w:p>
    <w:p w:rsidR="00FC20B6" w:rsidRDefault="00FC20B6" w:rsidP="00BA58A5">
      <w:pPr>
        <w:rPr>
          <w:rtl/>
          <w:lang w:eastAsia="he-IL"/>
        </w:rPr>
      </w:pPr>
      <w:bookmarkStart w:id="30752" w:name="_ETM_Q70_681377"/>
      <w:bookmarkStart w:id="30753" w:name="_ETM_Q70_681461"/>
      <w:bookmarkEnd w:id="30752"/>
      <w:bookmarkEnd w:id="30753"/>
    </w:p>
    <w:p w:rsidR="00FC20B6" w:rsidRDefault="00FC20B6" w:rsidP="00BA58A5">
      <w:pPr>
        <w:pStyle w:val="af6"/>
        <w:rPr>
          <w:rtl/>
        </w:rPr>
      </w:pPr>
      <w:r w:rsidRPr="00854C39">
        <w:rPr>
          <w:rStyle w:val="TagStyle"/>
          <w:rtl/>
        </w:rPr>
        <w:t xml:space="preserve"> &lt;&lt; יור &gt;&gt; </w:t>
      </w:r>
      <w:r>
        <w:rPr>
          <w:rtl/>
        </w:rPr>
        <w:t>היו"ר ג'ידא רינאוי זועבי:</w:t>
      </w:r>
      <w:r w:rsidRPr="00854C39">
        <w:rPr>
          <w:rStyle w:val="TagStyle"/>
          <w:rtl/>
        </w:rPr>
        <w:t xml:space="preserve"> &lt;&lt; יור &gt;&gt;</w:t>
      </w:r>
      <w:r>
        <w:rPr>
          <w:rtl/>
        </w:rPr>
        <w:t xml:space="preserve">  </w:t>
      </w:r>
    </w:p>
    <w:p w:rsidR="00FC20B6" w:rsidRDefault="00FC20B6" w:rsidP="00A3148B">
      <w:pPr>
        <w:rPr>
          <w:rtl/>
          <w:lang w:eastAsia="he-IL"/>
        </w:rPr>
      </w:pPr>
    </w:p>
    <w:p w:rsidR="00FC20B6" w:rsidRDefault="00FC20B6" w:rsidP="00BA58A5">
      <w:pPr>
        <w:rPr>
          <w:rtl/>
          <w:lang w:eastAsia="he-IL"/>
        </w:rPr>
      </w:pPr>
      <w:bookmarkStart w:id="30754" w:name="_ETM_Q70_682810"/>
      <w:bookmarkEnd w:id="30754"/>
      <w:r>
        <w:rPr>
          <w:rFonts w:hint="cs"/>
          <w:rtl/>
          <w:lang w:eastAsia="he-IL"/>
        </w:rPr>
        <w:t xml:space="preserve">תודה רבה. </w:t>
      </w:r>
    </w:p>
    <w:p w:rsidR="00FC20B6" w:rsidRPr="00854C39" w:rsidRDefault="00FC20B6" w:rsidP="00BA58A5">
      <w:pPr>
        <w:rPr>
          <w:rtl/>
          <w:lang w:eastAsia="he-IL"/>
        </w:rPr>
      </w:pPr>
    </w:p>
    <w:p w:rsidR="00FC20B6" w:rsidRDefault="00FC20B6" w:rsidP="00BA58A5">
      <w:pPr>
        <w:pStyle w:val="af5"/>
        <w:rPr>
          <w:rtl/>
        </w:rPr>
      </w:pPr>
      <w:bookmarkStart w:id="30755" w:name="ET_interruption_5763_20"/>
      <w:r w:rsidRPr="00854C39">
        <w:rPr>
          <w:rStyle w:val="TagStyle"/>
          <w:rtl/>
        </w:rPr>
        <w:t xml:space="preserve"> &lt;&lt; קריאה &gt;&gt;</w:t>
      </w:r>
      <w:r w:rsidRPr="000A5F91">
        <w:rPr>
          <w:rStyle w:val="TagStyle"/>
          <w:rtl/>
        </w:rPr>
        <w:t xml:space="preserve"> </w:t>
      </w:r>
      <w:r>
        <w:rPr>
          <w:rtl/>
        </w:rPr>
        <w:t>משה ארבל (ש"ס):</w:t>
      </w:r>
      <w:r w:rsidRPr="000A5F91">
        <w:rPr>
          <w:rStyle w:val="TagStyle"/>
          <w:rtl/>
        </w:rPr>
        <w:t xml:space="preserve"> </w:t>
      </w:r>
      <w:r w:rsidRPr="00854C39">
        <w:rPr>
          <w:rStyle w:val="TagStyle"/>
          <w:rtl/>
        </w:rPr>
        <w:t>&lt;&lt; קריאה &gt;&gt;</w:t>
      </w:r>
      <w:r>
        <w:rPr>
          <w:rtl/>
        </w:rPr>
        <w:t xml:space="preserve">  </w:t>
      </w:r>
      <w:bookmarkEnd w:id="30755"/>
    </w:p>
    <w:p w:rsidR="00FC20B6" w:rsidRDefault="00FC20B6" w:rsidP="00A3148B">
      <w:pPr>
        <w:rPr>
          <w:rtl/>
          <w:lang w:eastAsia="he-IL"/>
        </w:rPr>
      </w:pPr>
    </w:p>
    <w:p w:rsidR="00FC20B6" w:rsidRDefault="00FC20B6" w:rsidP="00BA58A5">
      <w:pPr>
        <w:rPr>
          <w:rtl/>
          <w:lang w:eastAsia="he-IL"/>
        </w:rPr>
      </w:pPr>
      <w:r>
        <w:rPr>
          <w:rFonts w:hint="cs"/>
          <w:rtl/>
          <w:lang w:eastAsia="he-IL"/>
        </w:rPr>
        <w:t xml:space="preserve">פה סגן השר </w:t>
      </w:r>
      <w:r w:rsidR="00A3148B">
        <w:rPr>
          <w:rFonts w:hint="cs"/>
          <w:rtl/>
          <w:lang w:eastAsia="he-IL"/>
        </w:rPr>
        <w:t>– – –</w:t>
      </w:r>
      <w:r>
        <w:rPr>
          <w:rFonts w:hint="cs"/>
          <w:rtl/>
          <w:lang w:eastAsia="he-IL"/>
        </w:rPr>
        <w:t xml:space="preserve"> </w:t>
      </w:r>
    </w:p>
    <w:p w:rsidR="00FC20B6" w:rsidRDefault="00FC20B6" w:rsidP="00BA58A5">
      <w:pPr>
        <w:rPr>
          <w:rtl/>
          <w:lang w:eastAsia="he-IL"/>
        </w:rPr>
      </w:pPr>
    </w:p>
    <w:p w:rsidR="00FC20B6" w:rsidRDefault="00FC20B6" w:rsidP="00BA58A5">
      <w:pPr>
        <w:pStyle w:val="af6"/>
        <w:rPr>
          <w:rtl/>
        </w:rPr>
      </w:pPr>
      <w:r w:rsidRPr="00854C39">
        <w:rPr>
          <w:rStyle w:val="TagStyle"/>
          <w:rtl/>
        </w:rPr>
        <w:t xml:space="preserve"> &lt;&lt; יור &gt;&gt; </w:t>
      </w:r>
      <w:r>
        <w:rPr>
          <w:rtl/>
        </w:rPr>
        <w:t>היו"ר ג'ידא רינאוי זועבי:</w:t>
      </w:r>
      <w:r w:rsidRPr="00854C39">
        <w:rPr>
          <w:rStyle w:val="TagStyle"/>
          <w:rtl/>
        </w:rPr>
        <w:t xml:space="preserve"> &lt;&lt; יור &gt;&gt;</w:t>
      </w:r>
      <w:r>
        <w:rPr>
          <w:rtl/>
        </w:rPr>
        <w:t xml:space="preserve">  </w:t>
      </w:r>
    </w:p>
    <w:p w:rsidR="00FC20B6" w:rsidRDefault="00FC20B6" w:rsidP="00A3148B">
      <w:pPr>
        <w:rPr>
          <w:rtl/>
          <w:lang w:eastAsia="he-IL"/>
        </w:rPr>
      </w:pPr>
    </w:p>
    <w:p w:rsidR="00F865FE" w:rsidRDefault="00FC20B6" w:rsidP="00BA58A5">
      <w:pPr>
        <w:rPr>
          <w:rtl/>
          <w:lang w:eastAsia="he-IL"/>
        </w:rPr>
      </w:pPr>
      <w:bookmarkStart w:id="30756" w:name="_ETM_Q70_688112"/>
      <w:bookmarkEnd w:id="30756"/>
      <w:r>
        <w:rPr>
          <w:rFonts w:hint="cs"/>
          <w:rtl/>
          <w:lang w:eastAsia="he-IL"/>
        </w:rPr>
        <w:t xml:space="preserve">חבר הכנסת </w:t>
      </w:r>
      <w:bookmarkStart w:id="30757" w:name="_ETM_Q70_688335"/>
      <w:bookmarkEnd w:id="30757"/>
      <w:r>
        <w:rPr>
          <w:rFonts w:hint="cs"/>
          <w:rtl/>
          <w:lang w:eastAsia="he-IL"/>
        </w:rPr>
        <w:t xml:space="preserve">ארבל, בבקשה. </w:t>
      </w:r>
    </w:p>
    <w:p w:rsidR="00F865FE" w:rsidRDefault="00F865FE" w:rsidP="00BA58A5">
      <w:pPr>
        <w:rPr>
          <w:rtl/>
          <w:lang w:eastAsia="he-IL"/>
        </w:rPr>
      </w:pPr>
    </w:p>
    <w:p w:rsidR="00FC20B6" w:rsidRDefault="00FC20B6" w:rsidP="00BA58A5">
      <w:pPr>
        <w:rPr>
          <w:rtl/>
          <w:lang w:eastAsia="he-IL"/>
        </w:rPr>
      </w:pPr>
      <w:r>
        <w:rPr>
          <w:rFonts w:hint="cs"/>
          <w:rtl/>
          <w:lang w:eastAsia="he-IL"/>
        </w:rPr>
        <w:t>אנחנו כעת עוברים לשאילתה הרגילה הבאה</w:t>
      </w:r>
      <w:r w:rsidR="00F865FE">
        <w:rPr>
          <w:rFonts w:hint="cs"/>
          <w:rtl/>
          <w:lang w:eastAsia="he-IL"/>
        </w:rPr>
        <w:t>,</w:t>
      </w:r>
      <w:r>
        <w:rPr>
          <w:rFonts w:hint="cs"/>
          <w:rtl/>
          <w:lang w:eastAsia="he-IL"/>
        </w:rPr>
        <w:t xml:space="preserve"> של חבר הכנסת </w:t>
      </w:r>
      <w:bookmarkStart w:id="30758" w:name="_ETM_Q70_693458"/>
      <w:bookmarkEnd w:id="30758"/>
      <w:r>
        <w:rPr>
          <w:rFonts w:hint="cs"/>
          <w:rtl/>
          <w:lang w:eastAsia="he-IL"/>
        </w:rPr>
        <w:t xml:space="preserve">עמיחי שיקלי, על התנהלות המינהל האזרחי, בבקשה. </w:t>
      </w:r>
    </w:p>
    <w:p w:rsidR="00FC20B6" w:rsidRDefault="00FC20B6" w:rsidP="00BA58A5">
      <w:pPr>
        <w:rPr>
          <w:rtl/>
          <w:lang w:eastAsia="he-IL"/>
        </w:rPr>
      </w:pPr>
      <w:bookmarkStart w:id="30759" w:name="_ETM_Q70_682851"/>
      <w:bookmarkStart w:id="30760" w:name="_ETM_Q70_683018"/>
      <w:bookmarkEnd w:id="30759"/>
      <w:bookmarkEnd w:id="30760"/>
    </w:p>
    <w:p w:rsidR="00FC20B6" w:rsidRDefault="00FC20B6" w:rsidP="00BA58A5">
      <w:pPr>
        <w:pStyle w:val="a9"/>
        <w:rPr>
          <w:rtl/>
          <w:lang w:eastAsia="he-IL"/>
        </w:rPr>
      </w:pPr>
      <w:bookmarkStart w:id="30761" w:name="_ETM_Q70_698989"/>
      <w:bookmarkStart w:id="30762" w:name="_ETM_Q70_699070"/>
      <w:bookmarkStart w:id="30763" w:name="ET_query_637131_24"/>
      <w:bookmarkEnd w:id="30761"/>
      <w:bookmarkEnd w:id="30762"/>
      <w:r w:rsidRPr="00854C39">
        <w:rPr>
          <w:rStyle w:val="TagStyle"/>
          <w:rtl/>
        </w:rPr>
        <w:t xml:space="preserve"> &lt;&lt; שאילתה &gt;&gt;</w:t>
      </w:r>
      <w:r w:rsidRPr="000A5F91">
        <w:rPr>
          <w:rStyle w:val="TagStyle"/>
          <w:rtl/>
        </w:rPr>
        <w:t xml:space="preserve"> </w:t>
      </w:r>
      <w:bookmarkStart w:id="30764" w:name="_Toc103248787"/>
      <w:bookmarkStart w:id="30765" w:name="_Toc103249235"/>
      <w:bookmarkStart w:id="30766" w:name="_Toc103249395"/>
      <w:bookmarkStart w:id="30767" w:name="_Toc103505420"/>
      <w:r>
        <w:rPr>
          <w:rtl/>
          <w:lang w:eastAsia="he-IL"/>
        </w:rPr>
        <w:t>542. התנהלות המ</w:t>
      </w:r>
      <w:r>
        <w:rPr>
          <w:rFonts w:hint="cs"/>
          <w:rtl/>
          <w:lang w:eastAsia="he-IL"/>
        </w:rPr>
        <w:t>י</w:t>
      </w:r>
      <w:r>
        <w:rPr>
          <w:rtl/>
          <w:lang w:eastAsia="he-IL"/>
        </w:rPr>
        <w:t>נהל האזרחי</w:t>
      </w:r>
      <w:bookmarkEnd w:id="30764"/>
      <w:bookmarkEnd w:id="30765"/>
      <w:bookmarkEnd w:id="30766"/>
      <w:bookmarkEnd w:id="30767"/>
      <w:r w:rsidRPr="000A5F91">
        <w:rPr>
          <w:rStyle w:val="TagStyle"/>
          <w:rtl/>
        </w:rPr>
        <w:t xml:space="preserve"> </w:t>
      </w:r>
      <w:r w:rsidRPr="00854C39">
        <w:rPr>
          <w:rStyle w:val="TagStyle"/>
          <w:rtl/>
        </w:rPr>
        <w:t>&lt;&lt; שאילתה &gt;&gt;</w:t>
      </w:r>
      <w:r>
        <w:rPr>
          <w:rtl/>
          <w:lang w:eastAsia="he-IL"/>
        </w:rPr>
        <w:t xml:space="preserve">  </w:t>
      </w:r>
      <w:bookmarkEnd w:id="30763"/>
    </w:p>
    <w:p w:rsidR="00FC20B6" w:rsidRDefault="00FC20B6" w:rsidP="00BA58A5">
      <w:pPr>
        <w:rPr>
          <w:rtl/>
          <w:lang w:eastAsia="he-IL"/>
        </w:rPr>
      </w:pPr>
    </w:p>
    <w:p w:rsidR="00FC20B6" w:rsidRDefault="00FC20B6" w:rsidP="004D742F">
      <w:pPr>
        <w:pStyle w:val="a4"/>
        <w:rPr>
          <w:rtl/>
        </w:rPr>
      </w:pPr>
      <w:bookmarkStart w:id="30768" w:name="ET_speaker_6160_25"/>
      <w:r w:rsidRPr="00854C39">
        <w:rPr>
          <w:rStyle w:val="TagStyle"/>
          <w:rtl/>
        </w:rPr>
        <w:t xml:space="preserve"> &lt;&lt; דובר &gt;&gt;</w:t>
      </w:r>
      <w:r w:rsidRPr="000A5F91">
        <w:rPr>
          <w:rStyle w:val="TagStyle"/>
          <w:rtl/>
        </w:rPr>
        <w:t xml:space="preserve"> </w:t>
      </w:r>
      <w:bookmarkStart w:id="30769" w:name="_Toc103248788"/>
      <w:bookmarkStart w:id="30770" w:name="_Toc103249236"/>
      <w:bookmarkStart w:id="30771" w:name="_Toc103249396"/>
      <w:bookmarkStart w:id="30772" w:name="_Toc103505421"/>
      <w:r>
        <w:rPr>
          <w:rtl/>
        </w:rPr>
        <w:t>עמיחי שיקלי:</w:t>
      </w:r>
      <w:bookmarkEnd w:id="30769"/>
      <w:bookmarkEnd w:id="30770"/>
      <w:bookmarkEnd w:id="30771"/>
      <w:bookmarkEnd w:id="30772"/>
      <w:r w:rsidRPr="000A5F91">
        <w:rPr>
          <w:rStyle w:val="TagStyle"/>
          <w:rtl/>
        </w:rPr>
        <w:t xml:space="preserve"> </w:t>
      </w:r>
      <w:r w:rsidRPr="00854C39">
        <w:rPr>
          <w:rStyle w:val="TagStyle"/>
          <w:rtl/>
        </w:rPr>
        <w:t>&lt;&lt; דובר &gt;&gt;</w:t>
      </w:r>
      <w:r>
        <w:rPr>
          <w:rtl/>
        </w:rPr>
        <w:t xml:space="preserve">  </w:t>
      </w:r>
      <w:bookmarkEnd w:id="30768"/>
    </w:p>
    <w:p w:rsidR="00FC20B6" w:rsidRDefault="00FC20B6" w:rsidP="00A3148B">
      <w:pPr>
        <w:rPr>
          <w:rtl/>
          <w:lang w:eastAsia="he-IL"/>
        </w:rPr>
      </w:pPr>
    </w:p>
    <w:p w:rsidR="00FC20B6" w:rsidRDefault="00FC20B6" w:rsidP="00BD1EEE">
      <w:pPr>
        <w:rPr>
          <w:rtl/>
        </w:rPr>
      </w:pPr>
      <w:r>
        <w:rPr>
          <w:rFonts w:hint="cs"/>
          <w:rtl/>
        </w:rPr>
        <w:t xml:space="preserve">ערב טוב, כבוד </w:t>
      </w:r>
      <w:bookmarkStart w:id="30773" w:name="_ETM_Q70_699253"/>
      <w:bookmarkEnd w:id="30773"/>
      <w:r>
        <w:rPr>
          <w:rFonts w:hint="cs"/>
          <w:rtl/>
        </w:rPr>
        <w:t>סגן השר, בכלי תקשורת התפרסמו תחקירים של עמותת עד כאן</w:t>
      </w:r>
      <w:r w:rsidR="00F865FE">
        <w:rPr>
          <w:rFonts w:hint="cs"/>
          <w:rtl/>
        </w:rPr>
        <w:t>,</w:t>
      </w:r>
      <w:r>
        <w:rPr>
          <w:rFonts w:hint="cs"/>
          <w:rtl/>
        </w:rPr>
        <w:t xml:space="preserve"> ולפיהם עולה התנהלות בעייתית במינהל האזרחי</w:t>
      </w:r>
      <w:r w:rsidR="00F865FE">
        <w:rPr>
          <w:rFonts w:hint="cs"/>
          <w:rtl/>
        </w:rPr>
        <w:t>,</w:t>
      </w:r>
      <w:r>
        <w:rPr>
          <w:rFonts w:hint="cs"/>
          <w:rtl/>
        </w:rPr>
        <w:t xml:space="preserve"> </w:t>
      </w:r>
      <w:r w:rsidR="00F865FE">
        <w:rPr>
          <w:rFonts w:hint="cs"/>
          <w:rtl/>
        </w:rPr>
        <w:t>ש</w:t>
      </w:r>
      <w:r>
        <w:rPr>
          <w:rFonts w:hint="cs"/>
          <w:rtl/>
        </w:rPr>
        <w:t>לפיה המינהל מתעלם מהבנייה הפלסטינית הבלתי-חוקית בשטחי</w:t>
      </w:r>
      <w:r w:rsidR="00BD1EEE">
        <w:rPr>
          <w:rFonts w:hint="cs"/>
          <w:rtl/>
        </w:rPr>
        <w:t xml:space="preserve"> </w:t>
      </w:r>
      <w:r w:rsidR="00BD1EEE">
        <w:t>C</w:t>
      </w:r>
      <w:r>
        <w:rPr>
          <w:rFonts w:hint="cs"/>
          <w:rtl/>
        </w:rPr>
        <w:t xml:space="preserve">, וכן עובד פלסטיני של המינהל נחטף על ידי הרשות </w:t>
      </w:r>
      <w:bookmarkStart w:id="30774" w:name="_ETM_Q70_721344"/>
      <w:bookmarkEnd w:id="30774"/>
      <w:r>
        <w:rPr>
          <w:rFonts w:hint="cs"/>
          <w:rtl/>
        </w:rPr>
        <w:t xml:space="preserve">הפלסטינית. </w:t>
      </w:r>
    </w:p>
    <w:p w:rsidR="00FC20B6" w:rsidRPr="009F1FFC" w:rsidRDefault="00FC20B6" w:rsidP="00BA58A5">
      <w:pPr>
        <w:rPr>
          <w:rtl/>
        </w:rPr>
      </w:pPr>
      <w:bookmarkStart w:id="30775" w:name="_ETM_Q70_722671"/>
      <w:bookmarkStart w:id="30776" w:name="_ETM_Q70_722743"/>
      <w:bookmarkEnd w:id="30775"/>
      <w:bookmarkEnd w:id="30776"/>
    </w:p>
    <w:p w:rsidR="00FC20B6" w:rsidRDefault="00FC20B6" w:rsidP="00BA58A5">
      <w:pPr>
        <w:rPr>
          <w:rtl/>
        </w:rPr>
      </w:pPr>
      <w:r w:rsidRPr="00472AB3">
        <w:rPr>
          <w:rFonts w:hint="cs"/>
          <w:rtl/>
        </w:rPr>
        <w:t>רצוני לשאול:</w:t>
      </w:r>
    </w:p>
    <w:p w:rsidR="00FC20B6" w:rsidRPr="00472AB3" w:rsidRDefault="00FC20B6" w:rsidP="00BA58A5">
      <w:pPr>
        <w:rPr>
          <w:rtl/>
        </w:rPr>
      </w:pPr>
    </w:p>
    <w:p w:rsidR="00FC20B6" w:rsidRDefault="00FC20B6" w:rsidP="00BD1EEE">
      <w:pPr>
        <w:rPr>
          <w:rtl/>
        </w:rPr>
      </w:pPr>
      <w:r>
        <w:rPr>
          <w:rFonts w:hint="cs"/>
          <w:rtl/>
        </w:rPr>
        <w:t xml:space="preserve">1. מדוע הסדר המקרקעין הישראלי בשטחי </w:t>
      </w:r>
      <w:r w:rsidR="00BD1EEE">
        <w:t>C</w:t>
      </w:r>
      <w:bookmarkStart w:id="30777" w:name="_GoBack"/>
      <w:bookmarkEnd w:id="30777"/>
      <w:r w:rsidR="00BD1EEE">
        <w:rPr>
          <w:rFonts w:hint="cs"/>
          <w:rtl/>
        </w:rPr>
        <w:t xml:space="preserve"> </w:t>
      </w:r>
      <w:r>
        <w:rPr>
          <w:rFonts w:hint="cs"/>
          <w:rtl/>
        </w:rPr>
        <w:t>נותר חסוי?</w:t>
      </w:r>
    </w:p>
    <w:p w:rsidR="00FC20B6" w:rsidRPr="009F1FFC" w:rsidRDefault="00FC20B6" w:rsidP="00BA58A5">
      <w:pPr>
        <w:rPr>
          <w:rtl/>
        </w:rPr>
      </w:pPr>
    </w:p>
    <w:p w:rsidR="00FC20B6" w:rsidRPr="000A5F91" w:rsidRDefault="00FC20B6" w:rsidP="00BA58A5">
      <w:pPr>
        <w:rPr>
          <w:rtl/>
          <w:lang w:eastAsia="he-IL"/>
        </w:rPr>
      </w:pPr>
      <w:r>
        <w:rPr>
          <w:rFonts w:hint="cs"/>
          <w:rtl/>
        </w:rPr>
        <w:lastRenderedPageBreak/>
        <w:t xml:space="preserve">2. כמה עובדים פלסטינים מועסקים במינהל האזרחי ומה תנאי קבלתם לעבודה? </w:t>
      </w:r>
    </w:p>
    <w:p w:rsidR="00FC20B6" w:rsidRPr="000A5F91" w:rsidRDefault="00FC20B6" w:rsidP="00BA58A5">
      <w:pPr>
        <w:rPr>
          <w:rtl/>
          <w:lang w:eastAsia="he-IL"/>
        </w:rPr>
      </w:pPr>
    </w:p>
    <w:p w:rsidR="00FC20B6" w:rsidRDefault="00FC20B6" w:rsidP="00BA58A5">
      <w:pPr>
        <w:pStyle w:val="af6"/>
        <w:rPr>
          <w:rtl/>
        </w:rPr>
      </w:pPr>
      <w:r w:rsidRPr="00854C39">
        <w:rPr>
          <w:rStyle w:val="TagStyle"/>
          <w:rtl/>
        </w:rPr>
        <w:t xml:space="preserve"> &lt;&lt; יור &gt;&gt;</w:t>
      </w:r>
      <w:r w:rsidRPr="000A5F91">
        <w:rPr>
          <w:rStyle w:val="TagStyle"/>
          <w:rtl/>
        </w:rPr>
        <w:t xml:space="preserve"> </w:t>
      </w:r>
      <w:r>
        <w:rPr>
          <w:rtl/>
        </w:rPr>
        <w:t>היו"ר ג'ידא רינאוי זועבי:</w:t>
      </w:r>
      <w:r w:rsidRPr="000A5F91">
        <w:rPr>
          <w:rStyle w:val="TagStyle"/>
          <w:rtl/>
        </w:rPr>
        <w:t xml:space="preserve"> </w:t>
      </w:r>
      <w:r w:rsidRPr="00854C39">
        <w:rPr>
          <w:rStyle w:val="TagStyle"/>
          <w:rtl/>
        </w:rPr>
        <w:t>&lt;&lt; יור &gt;&gt;</w:t>
      </w:r>
      <w:r>
        <w:rPr>
          <w:rtl/>
        </w:rPr>
        <w:t xml:space="preserve">  </w:t>
      </w:r>
    </w:p>
    <w:p w:rsidR="00FC20B6" w:rsidRDefault="00FC20B6" w:rsidP="00A3148B">
      <w:pPr>
        <w:rPr>
          <w:rtl/>
          <w:lang w:eastAsia="he-IL"/>
        </w:rPr>
      </w:pPr>
    </w:p>
    <w:p w:rsidR="00FC20B6" w:rsidRDefault="00FC20B6" w:rsidP="00BA58A5">
      <w:pPr>
        <w:rPr>
          <w:rtl/>
          <w:lang w:eastAsia="he-IL"/>
        </w:rPr>
      </w:pPr>
      <w:r>
        <w:rPr>
          <w:rFonts w:hint="cs"/>
          <w:rtl/>
          <w:lang w:eastAsia="he-IL"/>
        </w:rPr>
        <w:t>תודה.</w:t>
      </w:r>
    </w:p>
    <w:p w:rsidR="00FC20B6" w:rsidRDefault="00FC20B6" w:rsidP="00BA58A5">
      <w:pPr>
        <w:rPr>
          <w:rtl/>
          <w:lang w:eastAsia="he-IL"/>
        </w:rPr>
      </w:pPr>
    </w:p>
    <w:p w:rsidR="00EF668D" w:rsidRDefault="00866FE9" w:rsidP="00866FE9">
      <w:pPr>
        <w:pStyle w:val="a4"/>
        <w:rPr>
          <w:rtl/>
        </w:rPr>
      </w:pPr>
      <w:bookmarkStart w:id="30778" w:name="ET_speakercontinue_6243_3"/>
      <w:r w:rsidRPr="00866FE9">
        <w:rPr>
          <w:rStyle w:val="TagStyle"/>
          <w:rtl/>
        </w:rPr>
        <w:t xml:space="preserve"> &lt;&lt; דובר &gt;&gt;</w:t>
      </w:r>
      <w:r w:rsidR="00EF668D" w:rsidRPr="00234C13">
        <w:rPr>
          <w:rStyle w:val="TagStyle"/>
          <w:rtl/>
        </w:rPr>
        <w:t xml:space="preserve"> </w:t>
      </w:r>
      <w:bookmarkStart w:id="30779" w:name="_Toc103249397"/>
      <w:bookmarkStart w:id="30780" w:name="_Toc103505422"/>
      <w:r w:rsidR="00EF668D">
        <w:rPr>
          <w:rtl/>
        </w:rPr>
        <w:t>סגן שר הביטחון אלון שוסטר:</w:t>
      </w:r>
      <w:bookmarkEnd w:id="30779"/>
      <w:bookmarkEnd w:id="30780"/>
      <w:r w:rsidR="00EF668D" w:rsidRPr="00234C13">
        <w:rPr>
          <w:rStyle w:val="TagStyle"/>
          <w:rtl/>
        </w:rPr>
        <w:t xml:space="preserve"> </w:t>
      </w:r>
      <w:r w:rsidRPr="00866FE9">
        <w:rPr>
          <w:rStyle w:val="TagStyle"/>
          <w:rtl/>
        </w:rPr>
        <w:t xml:space="preserve">&lt;&lt; דובר &gt;&gt; </w:t>
      </w:r>
      <w:r w:rsidR="00EF668D">
        <w:rPr>
          <w:rtl/>
        </w:rPr>
        <w:t xml:space="preserve">   </w:t>
      </w:r>
      <w:bookmarkEnd w:id="30778"/>
    </w:p>
    <w:p w:rsidR="00EF668D" w:rsidRDefault="00EF668D" w:rsidP="00A3148B">
      <w:pPr>
        <w:rPr>
          <w:rtl/>
          <w:lang w:eastAsia="he-IL"/>
        </w:rPr>
      </w:pPr>
    </w:p>
    <w:p w:rsidR="00EF668D" w:rsidRDefault="00EF668D" w:rsidP="00F865FE">
      <w:pPr>
        <w:rPr>
          <w:rtl/>
          <w:lang w:eastAsia="he-IL"/>
        </w:rPr>
      </w:pPr>
      <w:r>
        <w:rPr>
          <w:rFonts w:hint="cs"/>
          <w:rtl/>
          <w:lang w:eastAsia="he-IL"/>
        </w:rPr>
        <w:t xml:space="preserve">תודה. ובכן, באשר לשאלה הראשונה </w:t>
      </w:r>
      <w:r>
        <w:rPr>
          <w:rtl/>
          <w:lang w:eastAsia="he-IL"/>
        </w:rPr>
        <w:t>–</w:t>
      </w:r>
      <w:r>
        <w:rPr>
          <w:rFonts w:hint="cs"/>
          <w:rtl/>
          <w:lang w:eastAsia="he-IL"/>
        </w:rPr>
        <w:t xml:space="preserve"> ביהודה ושומרון יש צו </w:t>
      </w:r>
      <w:bookmarkStart w:id="30781" w:name="_ETM_Q71_140000"/>
      <w:bookmarkEnd w:id="30781"/>
      <w:r>
        <w:rPr>
          <w:rFonts w:hint="cs"/>
          <w:rtl/>
          <w:lang w:eastAsia="he-IL"/>
        </w:rPr>
        <w:t xml:space="preserve">חיסיון על מרשם המקרקעין משיקולי ביטחון וסדר ציבורי. עם זאת, המידע הרלוונטי שאינו </w:t>
      </w:r>
      <w:bookmarkStart w:id="30782" w:name="_ETM_Q71_144000"/>
      <w:bookmarkEnd w:id="30782"/>
      <w:r>
        <w:rPr>
          <w:rFonts w:hint="cs"/>
          <w:rtl/>
          <w:lang w:eastAsia="he-IL"/>
        </w:rPr>
        <w:t>נכלל תחת צו החיסיון מפורסם באתר המינהל</w:t>
      </w:r>
      <w:r w:rsidR="00F865FE">
        <w:rPr>
          <w:rFonts w:hint="cs"/>
          <w:rtl/>
          <w:lang w:eastAsia="he-IL"/>
        </w:rPr>
        <w:t>,</w:t>
      </w:r>
      <w:r>
        <w:rPr>
          <w:rFonts w:hint="cs"/>
          <w:rtl/>
          <w:lang w:eastAsia="he-IL"/>
        </w:rPr>
        <w:t xml:space="preserve"> ואפשר למצוא בו </w:t>
      </w:r>
      <w:bookmarkStart w:id="30783" w:name="_ETM_Q71_150000"/>
      <w:bookmarkEnd w:id="30783"/>
      <w:r>
        <w:rPr>
          <w:rFonts w:hint="cs"/>
          <w:rtl/>
          <w:lang w:eastAsia="he-IL"/>
        </w:rPr>
        <w:t>מגוון של נתונים בעניין המקרקעין.</w:t>
      </w:r>
      <w:r w:rsidR="00F865FE">
        <w:rPr>
          <w:rFonts w:hint="cs"/>
          <w:rtl/>
          <w:lang w:eastAsia="he-IL"/>
        </w:rPr>
        <w:t xml:space="preserve"> ל</w:t>
      </w:r>
      <w:r>
        <w:rPr>
          <w:rFonts w:hint="cs"/>
          <w:rtl/>
          <w:lang w:eastAsia="he-IL"/>
        </w:rPr>
        <w:t xml:space="preserve">שאלה השנייה </w:t>
      </w:r>
      <w:r>
        <w:rPr>
          <w:rtl/>
          <w:lang w:eastAsia="he-IL"/>
        </w:rPr>
        <w:t>–</w:t>
      </w:r>
      <w:r>
        <w:rPr>
          <w:rFonts w:hint="cs"/>
          <w:rtl/>
          <w:lang w:eastAsia="he-IL"/>
        </w:rPr>
        <w:t xml:space="preserve"> במינהל יש כ-200 עובדים פלסטינים שמועסקים </w:t>
      </w:r>
      <w:bookmarkStart w:id="30784" w:name="_ETM_Q71_161000"/>
      <w:bookmarkEnd w:id="30784"/>
      <w:r>
        <w:rPr>
          <w:rFonts w:hint="cs"/>
          <w:rtl/>
          <w:lang w:eastAsia="he-IL"/>
        </w:rPr>
        <w:t xml:space="preserve">אחרי אבחון ביטחוני ועמידה בקריטריונים לתפקיד. מדובר בעובדים שמפוקחים על ידי </w:t>
      </w:r>
      <w:bookmarkStart w:id="30785" w:name="_ETM_Q71_162000"/>
      <w:bookmarkEnd w:id="30785"/>
      <w:r>
        <w:rPr>
          <w:rFonts w:hint="cs"/>
          <w:rtl/>
          <w:lang w:eastAsia="he-IL"/>
        </w:rPr>
        <w:t xml:space="preserve">עובדים ישראלים ובעלי התמחויות ייחודיות, אבל חשוב לשים לב שהמינהל </w:t>
      </w:r>
      <w:bookmarkStart w:id="30786" w:name="_ETM_Q71_174000"/>
      <w:bookmarkEnd w:id="30786"/>
      <w:r>
        <w:rPr>
          <w:rFonts w:hint="cs"/>
          <w:rtl/>
          <w:lang w:eastAsia="he-IL"/>
        </w:rPr>
        <w:t xml:space="preserve">האזרחי פועל באופן שוטף נגד בנייה בלתי חוקית של מבנים פלסטיניים </w:t>
      </w:r>
      <w:bookmarkStart w:id="30787" w:name="_ETM_Q71_178000"/>
      <w:bookmarkEnd w:id="30787"/>
      <w:r>
        <w:rPr>
          <w:rFonts w:hint="cs"/>
          <w:rtl/>
          <w:lang w:eastAsia="he-IL"/>
        </w:rPr>
        <w:t xml:space="preserve">בשטחי </w:t>
      </w:r>
      <w:r>
        <w:rPr>
          <w:rFonts w:hint="cs"/>
          <w:lang w:eastAsia="he-IL"/>
        </w:rPr>
        <w:t>C</w:t>
      </w:r>
      <w:r>
        <w:rPr>
          <w:rFonts w:hint="cs"/>
          <w:rtl/>
          <w:lang w:eastAsia="he-IL"/>
        </w:rPr>
        <w:t xml:space="preserve"> אשר נבנים ללא היתרים ואישורים הדרושים לכך, וזאת </w:t>
      </w:r>
      <w:bookmarkStart w:id="30788" w:name="_ETM_Q71_177000"/>
      <w:bookmarkEnd w:id="30788"/>
      <w:r>
        <w:rPr>
          <w:rFonts w:hint="cs"/>
          <w:rtl/>
          <w:lang w:eastAsia="he-IL"/>
        </w:rPr>
        <w:t xml:space="preserve">בהתאם לסדרי העדיפות והשיקולים המבצעיים וכן המשאבים העומדים לרשותם. אלו </w:t>
      </w:r>
      <w:bookmarkStart w:id="30789" w:name="_ETM_Q71_191000"/>
      <w:bookmarkEnd w:id="30789"/>
      <w:r>
        <w:rPr>
          <w:rFonts w:hint="cs"/>
          <w:rtl/>
          <w:lang w:eastAsia="he-IL"/>
        </w:rPr>
        <w:t>הדברים.</w:t>
      </w:r>
    </w:p>
    <w:p w:rsidR="00EF668D" w:rsidRDefault="00EF668D" w:rsidP="00BA58A5">
      <w:pPr>
        <w:rPr>
          <w:rtl/>
          <w:lang w:eastAsia="he-IL"/>
        </w:rPr>
      </w:pPr>
    </w:p>
    <w:p w:rsidR="00EF668D" w:rsidRDefault="00EF668D" w:rsidP="00BA58A5">
      <w:pPr>
        <w:pStyle w:val="af6"/>
        <w:keepNext/>
        <w:rPr>
          <w:rtl/>
        </w:rPr>
      </w:pPr>
      <w:r w:rsidRPr="00445A82">
        <w:rPr>
          <w:rStyle w:val="TagStyle"/>
          <w:rtl/>
        </w:rPr>
        <w:t xml:space="preserve"> &lt;&lt; יור &gt;&gt; </w:t>
      </w:r>
      <w:r>
        <w:rPr>
          <w:rtl/>
        </w:rPr>
        <w:t>היו"ר ג'ידא רינאוי זועבי:</w:t>
      </w:r>
      <w:r w:rsidRPr="00445A82">
        <w:rPr>
          <w:rStyle w:val="TagStyle"/>
          <w:rtl/>
        </w:rPr>
        <w:t xml:space="preserve"> &lt;&lt; יור &gt;&gt;</w:t>
      </w:r>
      <w:r>
        <w:rPr>
          <w:rtl/>
        </w:rPr>
        <w:t xml:space="preserve">   </w:t>
      </w:r>
    </w:p>
    <w:p w:rsidR="00EF668D" w:rsidRDefault="00EF668D" w:rsidP="00A3148B">
      <w:pPr>
        <w:rPr>
          <w:rtl/>
          <w:lang w:eastAsia="he-IL"/>
        </w:rPr>
      </w:pPr>
    </w:p>
    <w:p w:rsidR="00EF668D" w:rsidRDefault="00EF668D" w:rsidP="00BA58A5">
      <w:pPr>
        <w:rPr>
          <w:rtl/>
          <w:lang w:eastAsia="he-IL"/>
        </w:rPr>
      </w:pPr>
      <w:r>
        <w:rPr>
          <w:rFonts w:hint="cs"/>
          <w:rtl/>
          <w:lang w:eastAsia="he-IL"/>
        </w:rPr>
        <w:t>תודה. שאלה נוספת? בבקשה.</w:t>
      </w:r>
    </w:p>
    <w:p w:rsidR="00EF668D" w:rsidRDefault="00EF668D" w:rsidP="00BA58A5">
      <w:pPr>
        <w:rPr>
          <w:rtl/>
          <w:lang w:eastAsia="he-IL"/>
        </w:rPr>
      </w:pPr>
    </w:p>
    <w:p w:rsidR="00EF668D" w:rsidRDefault="00EF668D" w:rsidP="004D742F">
      <w:pPr>
        <w:pStyle w:val="-"/>
        <w:keepNext/>
        <w:rPr>
          <w:rtl/>
        </w:rPr>
      </w:pPr>
      <w:bookmarkStart w:id="30790" w:name="ET_speakercontinue_6160_7"/>
      <w:r w:rsidRPr="00D8254B">
        <w:rPr>
          <w:rStyle w:val="TagStyle"/>
          <w:rtl/>
        </w:rPr>
        <w:t xml:space="preserve"> &lt;&lt; דובר_המשך &gt;&gt; </w:t>
      </w:r>
      <w:r>
        <w:rPr>
          <w:rtl/>
        </w:rPr>
        <w:t>עמיחי שיקלי:</w:t>
      </w:r>
      <w:r w:rsidRPr="00D8254B">
        <w:rPr>
          <w:rStyle w:val="TagStyle"/>
          <w:rtl/>
        </w:rPr>
        <w:t xml:space="preserve"> &lt;&lt; דובר_המשך &gt;&gt;</w:t>
      </w:r>
      <w:r>
        <w:rPr>
          <w:rtl/>
        </w:rPr>
        <w:t xml:space="preserve">   </w:t>
      </w:r>
      <w:bookmarkEnd w:id="30790"/>
    </w:p>
    <w:p w:rsidR="00EF668D" w:rsidRDefault="00EF668D" w:rsidP="00A3148B">
      <w:pPr>
        <w:rPr>
          <w:rtl/>
          <w:lang w:eastAsia="he-IL"/>
        </w:rPr>
      </w:pPr>
    </w:p>
    <w:p w:rsidR="00EF668D" w:rsidRDefault="00EF668D" w:rsidP="00F865FE">
      <w:pPr>
        <w:rPr>
          <w:rtl/>
          <w:lang w:eastAsia="he-IL"/>
        </w:rPr>
      </w:pPr>
      <w:r>
        <w:rPr>
          <w:rFonts w:hint="cs"/>
          <w:rtl/>
          <w:lang w:eastAsia="he-IL"/>
        </w:rPr>
        <w:t xml:space="preserve">לאור תשובת שב"כ לדוח מבקר המדינה בנושא של המועסקים </w:t>
      </w:r>
      <w:bookmarkStart w:id="30791" w:name="_ETM_Q71_203000"/>
      <w:bookmarkEnd w:id="30791"/>
      <w:r>
        <w:rPr>
          <w:rFonts w:hint="cs"/>
          <w:rtl/>
          <w:lang w:eastAsia="he-IL"/>
        </w:rPr>
        <w:t xml:space="preserve">הפלסטינים, עולה שבסבירות גבוהה אותם עובדים בעצם מוסרים </w:t>
      </w:r>
      <w:bookmarkStart w:id="30792" w:name="_ETM_Q71_211000"/>
      <w:bookmarkEnd w:id="30792"/>
      <w:r>
        <w:rPr>
          <w:rFonts w:hint="cs"/>
          <w:rtl/>
          <w:lang w:eastAsia="he-IL"/>
        </w:rPr>
        <w:t xml:space="preserve">מידע רגיש לביטחון המסכל הפלסטיני. מה המשרד עושה בנושא? האם </w:t>
      </w:r>
      <w:bookmarkStart w:id="30793" w:name="_ETM_Q71_216000"/>
      <w:bookmarkEnd w:id="30793"/>
      <w:r>
        <w:rPr>
          <w:rFonts w:hint="cs"/>
          <w:rtl/>
          <w:lang w:eastAsia="he-IL"/>
        </w:rPr>
        <w:t xml:space="preserve">נעשים נהלים כדי לקבוע איזה שהוא סיווג ביטחוני של העובדים </w:t>
      </w:r>
      <w:bookmarkStart w:id="30794" w:name="_ETM_Q71_220000"/>
      <w:bookmarkEnd w:id="30794"/>
      <w:r>
        <w:rPr>
          <w:rFonts w:hint="cs"/>
          <w:rtl/>
          <w:lang w:eastAsia="he-IL"/>
        </w:rPr>
        <w:t xml:space="preserve">האלה? איך אנחנו מוודאים שחומר ביטחוני רגיש לא עובר לידי </w:t>
      </w:r>
      <w:bookmarkStart w:id="30795" w:name="_ETM_Q71_223000"/>
      <w:bookmarkEnd w:id="30795"/>
      <w:r>
        <w:rPr>
          <w:rFonts w:hint="cs"/>
          <w:rtl/>
          <w:lang w:eastAsia="he-IL"/>
        </w:rPr>
        <w:t>האויב?</w:t>
      </w:r>
    </w:p>
    <w:p w:rsidR="00EF668D" w:rsidRDefault="00EF668D" w:rsidP="00BA58A5">
      <w:pPr>
        <w:rPr>
          <w:rtl/>
          <w:lang w:eastAsia="he-IL"/>
        </w:rPr>
      </w:pPr>
    </w:p>
    <w:p w:rsidR="00EF668D" w:rsidRDefault="00EF668D" w:rsidP="00BA58A5">
      <w:pPr>
        <w:pStyle w:val="-"/>
        <w:keepNext/>
        <w:rPr>
          <w:rtl/>
        </w:rPr>
      </w:pPr>
      <w:bookmarkStart w:id="30796" w:name="ET_speakercontinue_6243_5"/>
      <w:r w:rsidRPr="00445A82">
        <w:rPr>
          <w:rStyle w:val="TagStyle"/>
          <w:rtl/>
        </w:rPr>
        <w:t xml:space="preserve"> &lt;&lt; דובר_המשך &gt;&gt; </w:t>
      </w:r>
      <w:r>
        <w:rPr>
          <w:rtl/>
        </w:rPr>
        <w:t>סגן שר הביטחון אלון שוסטר:</w:t>
      </w:r>
      <w:r w:rsidRPr="00445A82">
        <w:rPr>
          <w:rStyle w:val="TagStyle"/>
          <w:rtl/>
        </w:rPr>
        <w:t xml:space="preserve"> &lt;&lt; דובר_המשך &gt;&gt;</w:t>
      </w:r>
      <w:r>
        <w:rPr>
          <w:rtl/>
        </w:rPr>
        <w:t xml:space="preserve">   </w:t>
      </w:r>
      <w:bookmarkEnd w:id="30796"/>
    </w:p>
    <w:p w:rsidR="00EF668D" w:rsidRDefault="00EF668D" w:rsidP="00A3148B">
      <w:pPr>
        <w:rPr>
          <w:rtl/>
          <w:lang w:eastAsia="he-IL"/>
        </w:rPr>
      </w:pPr>
    </w:p>
    <w:p w:rsidR="00EF668D" w:rsidRDefault="00EF668D" w:rsidP="00F865FE">
      <w:pPr>
        <w:rPr>
          <w:rtl/>
          <w:lang w:eastAsia="he-IL"/>
        </w:rPr>
      </w:pPr>
      <w:r>
        <w:rPr>
          <w:rFonts w:hint="cs"/>
          <w:rtl/>
          <w:lang w:eastAsia="he-IL"/>
        </w:rPr>
        <w:t xml:space="preserve">שני דברים: א. בוודאי שנעשים התחקירים האלה. כל הזמן אנחנו </w:t>
      </w:r>
      <w:bookmarkStart w:id="30797" w:name="_ETM_Q71_225000"/>
      <w:bookmarkEnd w:id="30797"/>
      <w:r>
        <w:rPr>
          <w:rFonts w:hint="cs"/>
          <w:rtl/>
          <w:lang w:eastAsia="he-IL"/>
        </w:rPr>
        <w:t xml:space="preserve">עושים את זה לכל מי שמקבל היתר להגיע לתוך ישראל, </w:t>
      </w:r>
      <w:bookmarkStart w:id="30798" w:name="_ETM_Q71_233000"/>
      <w:bookmarkEnd w:id="30798"/>
      <w:r>
        <w:rPr>
          <w:rFonts w:hint="cs"/>
          <w:rtl/>
          <w:lang w:eastAsia="he-IL"/>
        </w:rPr>
        <w:t>ודאי מי שעובד במוסד ביטחוני.</w:t>
      </w:r>
      <w:r w:rsidR="00F865FE">
        <w:rPr>
          <w:rFonts w:hint="cs"/>
          <w:rtl/>
          <w:lang w:eastAsia="he-IL"/>
        </w:rPr>
        <w:t xml:space="preserve"> </w:t>
      </w:r>
      <w:r>
        <w:rPr>
          <w:rFonts w:hint="cs"/>
          <w:rtl/>
          <w:lang w:eastAsia="he-IL"/>
        </w:rPr>
        <w:t>ה</w:t>
      </w:r>
      <w:bookmarkStart w:id="30799" w:name="_ETM_Q71_237000"/>
      <w:bookmarkEnd w:id="30799"/>
      <w:r>
        <w:rPr>
          <w:rFonts w:hint="cs"/>
          <w:rtl/>
          <w:lang w:eastAsia="he-IL"/>
        </w:rPr>
        <w:t xml:space="preserve">דבר השני </w:t>
      </w:r>
      <w:r>
        <w:rPr>
          <w:rtl/>
          <w:lang w:eastAsia="he-IL"/>
        </w:rPr>
        <w:t>–</w:t>
      </w:r>
      <w:r>
        <w:rPr>
          <w:rFonts w:hint="cs"/>
          <w:rtl/>
          <w:lang w:eastAsia="he-IL"/>
        </w:rPr>
        <w:t xml:space="preserve"> צריך לשים לב </w:t>
      </w:r>
      <w:bookmarkStart w:id="30800" w:name="_ETM_Q71_240000"/>
      <w:bookmarkEnd w:id="30800"/>
      <w:r>
        <w:rPr>
          <w:rFonts w:hint="cs"/>
          <w:rtl/>
          <w:lang w:eastAsia="he-IL"/>
        </w:rPr>
        <w:t xml:space="preserve">שהעובדים הפלסטינים עובדים אך ורק בהקשרי העסקות בין פלסטיני לפלסטיני. כל </w:t>
      </w:r>
      <w:bookmarkStart w:id="30801" w:name="_ETM_Q71_249000"/>
      <w:bookmarkEnd w:id="30801"/>
      <w:r>
        <w:rPr>
          <w:rFonts w:hint="cs"/>
          <w:rtl/>
          <w:lang w:eastAsia="he-IL"/>
        </w:rPr>
        <w:t>אימת שמדובר בעסקה שבין פלסטיני לישראלי, אין להם נגיעה.</w:t>
      </w:r>
    </w:p>
    <w:p w:rsidR="00EF668D" w:rsidRDefault="00EF668D" w:rsidP="00BA58A5">
      <w:pPr>
        <w:keepNext/>
        <w:rPr>
          <w:rtl/>
        </w:rPr>
      </w:pPr>
    </w:p>
    <w:p w:rsidR="00EF668D" w:rsidRDefault="00EF668D" w:rsidP="00BA58A5">
      <w:pPr>
        <w:pStyle w:val="af6"/>
        <w:keepNext/>
        <w:rPr>
          <w:rtl/>
        </w:rPr>
      </w:pPr>
      <w:bookmarkStart w:id="30802" w:name="_ETM_Q71_254000"/>
      <w:bookmarkEnd w:id="30802"/>
      <w:r w:rsidRPr="00445A82">
        <w:rPr>
          <w:rStyle w:val="TagStyle"/>
          <w:rtl/>
        </w:rPr>
        <w:t xml:space="preserve"> &lt;&lt; יור &gt;&gt; </w:t>
      </w:r>
      <w:r>
        <w:rPr>
          <w:rtl/>
        </w:rPr>
        <w:t>היו"ר ג'ידא רינאוי זועבי:</w:t>
      </w:r>
      <w:r w:rsidRPr="00445A82">
        <w:rPr>
          <w:rStyle w:val="TagStyle"/>
          <w:rtl/>
        </w:rPr>
        <w:t xml:space="preserve"> &lt;&lt; יור &gt;&gt;</w:t>
      </w:r>
      <w:r>
        <w:rPr>
          <w:rtl/>
        </w:rPr>
        <w:t xml:space="preserve">   </w:t>
      </w:r>
    </w:p>
    <w:p w:rsidR="00EF668D" w:rsidRDefault="00EF668D" w:rsidP="00A3148B">
      <w:pPr>
        <w:rPr>
          <w:rtl/>
          <w:lang w:eastAsia="he-IL"/>
        </w:rPr>
      </w:pPr>
    </w:p>
    <w:p w:rsidR="00EF668D" w:rsidRDefault="00EF668D" w:rsidP="00BA58A5">
      <w:pPr>
        <w:rPr>
          <w:rtl/>
          <w:lang w:eastAsia="he-IL"/>
        </w:rPr>
      </w:pPr>
      <w:r>
        <w:rPr>
          <w:rFonts w:hint="cs"/>
          <w:rtl/>
          <w:lang w:eastAsia="he-IL"/>
        </w:rPr>
        <w:t xml:space="preserve">תודה רבה. </w:t>
      </w:r>
      <w:bookmarkStart w:id="30803" w:name="_ETM_Q71_260000"/>
      <w:bookmarkEnd w:id="30803"/>
      <w:r>
        <w:rPr>
          <w:rFonts w:hint="cs"/>
          <w:rtl/>
          <w:lang w:eastAsia="he-IL"/>
        </w:rPr>
        <w:t xml:space="preserve">אם כן, אנחנו נעבור לשאילתה הבאה של חברת הכנסת גילה גמליאל </w:t>
      </w:r>
      <w:r>
        <w:rPr>
          <w:rtl/>
          <w:lang w:eastAsia="he-IL"/>
        </w:rPr>
        <w:t>–</w:t>
      </w:r>
      <w:r>
        <w:rPr>
          <w:rFonts w:hint="cs"/>
          <w:rtl/>
          <w:lang w:eastAsia="he-IL"/>
        </w:rPr>
        <w:t xml:space="preserve"> אינה נוכחת; של חבר הכנסת מוסי רז </w:t>
      </w:r>
      <w:r>
        <w:rPr>
          <w:rtl/>
          <w:lang w:eastAsia="he-IL"/>
        </w:rPr>
        <w:t>–</w:t>
      </w:r>
      <w:r>
        <w:rPr>
          <w:rFonts w:hint="cs"/>
          <w:rtl/>
          <w:lang w:eastAsia="he-IL"/>
        </w:rPr>
        <w:t xml:space="preserve"> אינו נוכח; של חבר הכנסת יצחק פינדרוס </w:t>
      </w:r>
      <w:bookmarkStart w:id="30804" w:name="_ETM_Q71_270000"/>
      <w:bookmarkEnd w:id="30804"/>
      <w:r>
        <w:rPr>
          <w:rtl/>
          <w:lang w:eastAsia="he-IL"/>
        </w:rPr>
        <w:t>–</w:t>
      </w:r>
      <w:r>
        <w:rPr>
          <w:rFonts w:hint="cs"/>
          <w:rtl/>
          <w:lang w:eastAsia="he-IL"/>
        </w:rPr>
        <w:t xml:space="preserve"> אינו נוכח.</w:t>
      </w:r>
    </w:p>
    <w:p w:rsidR="00EF668D" w:rsidRDefault="00EF668D" w:rsidP="00BA58A5">
      <w:pPr>
        <w:rPr>
          <w:rtl/>
          <w:lang w:eastAsia="he-IL"/>
        </w:rPr>
      </w:pPr>
    </w:p>
    <w:p w:rsidR="00EF668D" w:rsidRDefault="00EF668D" w:rsidP="00864B71">
      <w:pPr>
        <w:rPr>
          <w:rtl/>
          <w:lang w:eastAsia="he-IL"/>
        </w:rPr>
      </w:pPr>
      <w:r>
        <w:rPr>
          <w:rFonts w:hint="cs"/>
          <w:rtl/>
          <w:lang w:eastAsia="he-IL"/>
        </w:rPr>
        <w:t>אם כן, תם סדר</w:t>
      </w:r>
      <w:r w:rsidR="00731AA1">
        <w:rPr>
          <w:rFonts w:hint="cs"/>
          <w:rtl/>
          <w:lang w:eastAsia="he-IL"/>
        </w:rPr>
        <w:t>-</w:t>
      </w:r>
      <w:r>
        <w:rPr>
          <w:rFonts w:hint="cs"/>
          <w:rtl/>
          <w:lang w:eastAsia="he-IL"/>
        </w:rPr>
        <w:t>היום. הישיבה הבאה תתקיים ביום שני ט"ו באייר התשפ"ב, 16 במאי 2022, בשעה 16:00. ישיבה זו נעולה.</w:t>
      </w:r>
    </w:p>
    <w:p w:rsidR="00EF668D" w:rsidRDefault="00EF668D" w:rsidP="00BA58A5">
      <w:pPr>
        <w:rPr>
          <w:rtl/>
          <w:lang w:eastAsia="he-IL"/>
        </w:rPr>
      </w:pPr>
    </w:p>
    <w:p w:rsidR="00EF668D" w:rsidRPr="00731AA1" w:rsidRDefault="00EF668D" w:rsidP="00864B71">
      <w:pPr>
        <w:pStyle w:val="afa"/>
        <w:keepNext/>
        <w:ind w:firstLine="0"/>
        <w:jc w:val="center"/>
        <w:rPr>
          <w:rtl/>
          <w:lang w:eastAsia="he-IL"/>
        </w:rPr>
      </w:pPr>
      <w:bookmarkStart w:id="30805" w:name="ET_meetingend_7"/>
      <w:r w:rsidRPr="00731AA1">
        <w:rPr>
          <w:rStyle w:val="TagStyle"/>
          <w:rtl/>
        </w:rPr>
        <w:t xml:space="preserve">&lt;&lt; סיום &gt;&gt; </w:t>
      </w:r>
      <w:r w:rsidRPr="00731AA1">
        <w:rPr>
          <w:rtl/>
          <w:lang w:eastAsia="he-IL"/>
        </w:rPr>
        <w:t>הישיבה ננעלה בשעה 22:41.</w:t>
      </w:r>
      <w:r w:rsidRPr="00731AA1">
        <w:rPr>
          <w:rStyle w:val="TagStyle"/>
          <w:rtl/>
        </w:rPr>
        <w:t xml:space="preserve"> &lt;&lt; סיום &gt;&gt;</w:t>
      </w:r>
      <w:bookmarkEnd w:id="30805"/>
    </w:p>
    <w:p w:rsidR="00EF668D" w:rsidRPr="00EF668D" w:rsidRDefault="00EF668D" w:rsidP="00DB31EA">
      <w:pPr>
        <w:rPr>
          <w:rtl/>
        </w:rPr>
      </w:pPr>
    </w:p>
    <w:sectPr w:rsidR="00EF668D" w:rsidRPr="00EF668D" w:rsidSect="00413C6C">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1EEE" w:rsidRDefault="00BD1EEE">
      <w:r>
        <w:separator/>
      </w:r>
    </w:p>
  </w:endnote>
  <w:endnote w:type="continuationSeparator" w:id="0">
    <w:p w:rsidR="00BD1EEE" w:rsidRDefault="00BD1E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1EEE" w:rsidRDefault="00BD1EEE">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1EEE" w:rsidRDefault="00BD1EEE">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1EEE" w:rsidRDefault="00BD1EE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1EEE" w:rsidRDefault="00BD1EEE">
      <w:r>
        <w:separator/>
      </w:r>
    </w:p>
  </w:footnote>
  <w:footnote w:type="continuationSeparator" w:id="0">
    <w:p w:rsidR="00BD1EEE" w:rsidRDefault="00BD1E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1EEE" w:rsidRDefault="00BD1EE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D1EEE" w:rsidRDefault="00BD1EE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1EEE" w:rsidRDefault="00BD1EE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3841EF">
      <w:rPr>
        <w:rStyle w:val="af7"/>
        <w:noProof/>
        <w:rtl/>
      </w:rPr>
      <w:t>356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BD1EEE">
      <w:trPr>
        <w:cantSplit/>
        <w:trHeight w:val="421"/>
      </w:trPr>
      <w:tc>
        <w:tcPr>
          <w:tcW w:w="2880" w:type="dxa"/>
        </w:tcPr>
        <w:p w:rsidR="00BD1EEE" w:rsidRDefault="00BD1EEE" w:rsidP="00BE0137">
          <w:pPr>
            <w:ind w:right="360" w:firstLine="0"/>
            <w:jc w:val="left"/>
          </w:pPr>
          <w:r>
            <w:rPr>
              <w:rtl/>
            </w:rPr>
            <w:t>דברי הכנסת</w:t>
          </w:r>
        </w:p>
      </w:tc>
      <w:tc>
        <w:tcPr>
          <w:tcW w:w="2520" w:type="dxa"/>
        </w:tcPr>
        <w:p w:rsidR="00BD1EEE" w:rsidRDefault="00BD1EEE" w:rsidP="00BE0137">
          <w:pPr>
            <w:ind w:firstLine="0"/>
            <w:jc w:val="left"/>
          </w:pPr>
          <w:r>
            <w:rPr>
              <w:rtl/>
            </w:rPr>
            <w:t>ישיבה מס' 128</w:t>
          </w:r>
        </w:p>
      </w:tc>
      <w:tc>
        <w:tcPr>
          <w:tcW w:w="2700" w:type="dxa"/>
        </w:tcPr>
        <w:p w:rsidR="00BD1EEE" w:rsidRDefault="00BD1EEE" w:rsidP="00BE0137">
          <w:pPr>
            <w:ind w:firstLine="0"/>
            <w:jc w:val="left"/>
            <w:rPr>
              <w:rtl/>
            </w:rPr>
          </w:pPr>
          <w:r>
            <w:rPr>
              <w:rtl/>
            </w:rPr>
            <w:t>11/05/2022</w:t>
          </w:r>
        </w:p>
      </w:tc>
    </w:tr>
  </w:tbl>
  <w:p w:rsidR="00BD1EEE" w:rsidRPr="000F00C1" w:rsidRDefault="00BD1EE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1EEE" w:rsidRDefault="00BD1EE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7383695"/>
    <w:multiLevelType w:val="hybridMultilevel"/>
    <w:tmpl w:val="7C5A1352"/>
    <w:lvl w:ilvl="0" w:tplc="2C925A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94C280A"/>
    <w:multiLevelType w:val="hybridMultilevel"/>
    <w:tmpl w:val="C194DC00"/>
    <w:lvl w:ilvl="0" w:tplc="7652BA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2716"/>
    <w:rsid w:val="00022861"/>
    <w:rsid w:val="00031D93"/>
    <w:rsid w:val="00034FD0"/>
    <w:rsid w:val="00036B10"/>
    <w:rsid w:val="00043CFF"/>
    <w:rsid w:val="00050737"/>
    <w:rsid w:val="0005073C"/>
    <w:rsid w:val="00053792"/>
    <w:rsid w:val="000559DC"/>
    <w:rsid w:val="00060E55"/>
    <w:rsid w:val="00062EF7"/>
    <w:rsid w:val="000678FD"/>
    <w:rsid w:val="00067F42"/>
    <w:rsid w:val="00071D5A"/>
    <w:rsid w:val="00074BCD"/>
    <w:rsid w:val="0007730A"/>
    <w:rsid w:val="0008322C"/>
    <w:rsid w:val="00084C79"/>
    <w:rsid w:val="0008749D"/>
    <w:rsid w:val="00092197"/>
    <w:rsid w:val="00093026"/>
    <w:rsid w:val="000958F2"/>
    <w:rsid w:val="00096767"/>
    <w:rsid w:val="000976C3"/>
    <w:rsid w:val="00097AD7"/>
    <w:rsid w:val="000B0C68"/>
    <w:rsid w:val="000B2EE6"/>
    <w:rsid w:val="000B672C"/>
    <w:rsid w:val="000C5732"/>
    <w:rsid w:val="000C7A99"/>
    <w:rsid w:val="000D0E5F"/>
    <w:rsid w:val="000D56BD"/>
    <w:rsid w:val="000E2A36"/>
    <w:rsid w:val="000E2B67"/>
    <w:rsid w:val="000E54FD"/>
    <w:rsid w:val="000F00C1"/>
    <w:rsid w:val="0010431F"/>
    <w:rsid w:val="001270CE"/>
    <w:rsid w:val="0013063A"/>
    <w:rsid w:val="00133226"/>
    <w:rsid w:val="00146DD9"/>
    <w:rsid w:val="00150822"/>
    <w:rsid w:val="00155D84"/>
    <w:rsid w:val="001568E1"/>
    <w:rsid w:val="0016321A"/>
    <w:rsid w:val="00167294"/>
    <w:rsid w:val="00167AD3"/>
    <w:rsid w:val="00171E7F"/>
    <w:rsid w:val="0017779F"/>
    <w:rsid w:val="00192ABB"/>
    <w:rsid w:val="00196822"/>
    <w:rsid w:val="001A147E"/>
    <w:rsid w:val="001A74E9"/>
    <w:rsid w:val="001B418B"/>
    <w:rsid w:val="001B79C5"/>
    <w:rsid w:val="001C0EA3"/>
    <w:rsid w:val="001C44DA"/>
    <w:rsid w:val="001C61C9"/>
    <w:rsid w:val="001D3000"/>
    <w:rsid w:val="001D440C"/>
    <w:rsid w:val="001E10E7"/>
    <w:rsid w:val="001F3941"/>
    <w:rsid w:val="001F663D"/>
    <w:rsid w:val="00201A4F"/>
    <w:rsid w:val="00206DA6"/>
    <w:rsid w:val="00207718"/>
    <w:rsid w:val="00207C6D"/>
    <w:rsid w:val="002113FF"/>
    <w:rsid w:val="002158D1"/>
    <w:rsid w:val="00245249"/>
    <w:rsid w:val="0024645B"/>
    <w:rsid w:val="00250786"/>
    <w:rsid w:val="00261554"/>
    <w:rsid w:val="00272422"/>
    <w:rsid w:val="0027589C"/>
    <w:rsid w:val="00283D7D"/>
    <w:rsid w:val="002842CE"/>
    <w:rsid w:val="002863DC"/>
    <w:rsid w:val="00291ACD"/>
    <w:rsid w:val="00292378"/>
    <w:rsid w:val="002A16C8"/>
    <w:rsid w:val="002A4EFB"/>
    <w:rsid w:val="002B0E5B"/>
    <w:rsid w:val="002B3331"/>
    <w:rsid w:val="002B410F"/>
    <w:rsid w:val="002D0384"/>
    <w:rsid w:val="002D5B7D"/>
    <w:rsid w:val="002E642E"/>
    <w:rsid w:val="00300869"/>
    <w:rsid w:val="00302765"/>
    <w:rsid w:val="00310572"/>
    <w:rsid w:val="0033612E"/>
    <w:rsid w:val="00341660"/>
    <w:rsid w:val="003475E7"/>
    <w:rsid w:val="003564CE"/>
    <w:rsid w:val="00371162"/>
    <w:rsid w:val="003827E1"/>
    <w:rsid w:val="003841EF"/>
    <w:rsid w:val="003854EE"/>
    <w:rsid w:val="0038633B"/>
    <w:rsid w:val="00390D1D"/>
    <w:rsid w:val="003914AF"/>
    <w:rsid w:val="003B23B0"/>
    <w:rsid w:val="003B431C"/>
    <w:rsid w:val="003C0AB0"/>
    <w:rsid w:val="003C17FE"/>
    <w:rsid w:val="003C279D"/>
    <w:rsid w:val="003D224B"/>
    <w:rsid w:val="003D275C"/>
    <w:rsid w:val="003D32C7"/>
    <w:rsid w:val="003D6D0C"/>
    <w:rsid w:val="003E19F2"/>
    <w:rsid w:val="003E1A78"/>
    <w:rsid w:val="003E2007"/>
    <w:rsid w:val="003E4DA3"/>
    <w:rsid w:val="003E5420"/>
    <w:rsid w:val="003F0A5F"/>
    <w:rsid w:val="003F7EF1"/>
    <w:rsid w:val="00413C6C"/>
    <w:rsid w:val="00423CB0"/>
    <w:rsid w:val="00424C94"/>
    <w:rsid w:val="0043243C"/>
    <w:rsid w:val="00440D3D"/>
    <w:rsid w:val="00441EA5"/>
    <w:rsid w:val="00451B3A"/>
    <w:rsid w:val="00477E1F"/>
    <w:rsid w:val="00490EAE"/>
    <w:rsid w:val="004A5C3D"/>
    <w:rsid w:val="004B0A65"/>
    <w:rsid w:val="004B1BE9"/>
    <w:rsid w:val="004B23DC"/>
    <w:rsid w:val="004B3111"/>
    <w:rsid w:val="004B3C4F"/>
    <w:rsid w:val="004C0BF5"/>
    <w:rsid w:val="004D2026"/>
    <w:rsid w:val="004D742F"/>
    <w:rsid w:val="004D76F4"/>
    <w:rsid w:val="004E0366"/>
    <w:rsid w:val="004E3D53"/>
    <w:rsid w:val="00500C0C"/>
    <w:rsid w:val="00504760"/>
    <w:rsid w:val="005106E1"/>
    <w:rsid w:val="00515A49"/>
    <w:rsid w:val="005278E4"/>
    <w:rsid w:val="0054007E"/>
    <w:rsid w:val="00551AFF"/>
    <w:rsid w:val="00567C59"/>
    <w:rsid w:val="005770D5"/>
    <w:rsid w:val="005911B3"/>
    <w:rsid w:val="00591FE2"/>
    <w:rsid w:val="005A342D"/>
    <w:rsid w:val="005A51B9"/>
    <w:rsid w:val="005B1622"/>
    <w:rsid w:val="005C363E"/>
    <w:rsid w:val="005D61F3"/>
    <w:rsid w:val="005E1510"/>
    <w:rsid w:val="005E2672"/>
    <w:rsid w:val="005E3ADA"/>
    <w:rsid w:val="005E6BAE"/>
    <w:rsid w:val="005E6DA6"/>
    <w:rsid w:val="006044C1"/>
    <w:rsid w:val="0061559E"/>
    <w:rsid w:val="00615F7E"/>
    <w:rsid w:val="00627F43"/>
    <w:rsid w:val="00633761"/>
    <w:rsid w:val="006355DB"/>
    <w:rsid w:val="00653139"/>
    <w:rsid w:val="006544FB"/>
    <w:rsid w:val="00665DD8"/>
    <w:rsid w:val="00674431"/>
    <w:rsid w:val="00675874"/>
    <w:rsid w:val="00692EAC"/>
    <w:rsid w:val="00694D54"/>
    <w:rsid w:val="006A035F"/>
    <w:rsid w:val="006A0CB7"/>
    <w:rsid w:val="006A6CF5"/>
    <w:rsid w:val="006C1334"/>
    <w:rsid w:val="006D268B"/>
    <w:rsid w:val="006E21E0"/>
    <w:rsid w:val="006E4E4D"/>
    <w:rsid w:val="006E7319"/>
    <w:rsid w:val="00700AD8"/>
    <w:rsid w:val="00701923"/>
    <w:rsid w:val="00702755"/>
    <w:rsid w:val="00702F78"/>
    <w:rsid w:val="007203BA"/>
    <w:rsid w:val="00721F92"/>
    <w:rsid w:val="007237A0"/>
    <w:rsid w:val="00726D8F"/>
    <w:rsid w:val="007311FF"/>
    <w:rsid w:val="00731AA1"/>
    <w:rsid w:val="00735E75"/>
    <w:rsid w:val="007408C3"/>
    <w:rsid w:val="00742A87"/>
    <w:rsid w:val="00743BC6"/>
    <w:rsid w:val="00746FA0"/>
    <w:rsid w:val="00753BBC"/>
    <w:rsid w:val="00757C85"/>
    <w:rsid w:val="0076032E"/>
    <w:rsid w:val="00760523"/>
    <w:rsid w:val="0076305D"/>
    <w:rsid w:val="007764FA"/>
    <w:rsid w:val="007A6BA6"/>
    <w:rsid w:val="007B4A35"/>
    <w:rsid w:val="007B4C3C"/>
    <w:rsid w:val="007B63EE"/>
    <w:rsid w:val="007D5EF5"/>
    <w:rsid w:val="007E5FE1"/>
    <w:rsid w:val="007F5613"/>
    <w:rsid w:val="00801F1E"/>
    <w:rsid w:val="0081399D"/>
    <w:rsid w:val="00814E01"/>
    <w:rsid w:val="008306A7"/>
    <w:rsid w:val="008355A8"/>
    <w:rsid w:val="00836B57"/>
    <w:rsid w:val="00841223"/>
    <w:rsid w:val="00846BE9"/>
    <w:rsid w:val="00850498"/>
    <w:rsid w:val="00853CEC"/>
    <w:rsid w:val="0085514C"/>
    <w:rsid w:val="0086178C"/>
    <w:rsid w:val="00862CE1"/>
    <w:rsid w:val="00864B71"/>
    <w:rsid w:val="00866FE9"/>
    <w:rsid w:val="0087231B"/>
    <w:rsid w:val="00872F66"/>
    <w:rsid w:val="008811A8"/>
    <w:rsid w:val="00887933"/>
    <w:rsid w:val="008A36F1"/>
    <w:rsid w:val="008A3757"/>
    <w:rsid w:val="008B1423"/>
    <w:rsid w:val="008B38BE"/>
    <w:rsid w:val="008C315C"/>
    <w:rsid w:val="008C341C"/>
    <w:rsid w:val="008D1DFB"/>
    <w:rsid w:val="008D34D9"/>
    <w:rsid w:val="00900EEF"/>
    <w:rsid w:val="009024E9"/>
    <w:rsid w:val="00914904"/>
    <w:rsid w:val="0092207C"/>
    <w:rsid w:val="009324D3"/>
    <w:rsid w:val="009411D6"/>
    <w:rsid w:val="00945E6A"/>
    <w:rsid w:val="00946460"/>
    <w:rsid w:val="009476A5"/>
    <w:rsid w:val="009515F0"/>
    <w:rsid w:val="0095443E"/>
    <w:rsid w:val="0095661E"/>
    <w:rsid w:val="00960796"/>
    <w:rsid w:val="009635F5"/>
    <w:rsid w:val="00966740"/>
    <w:rsid w:val="00970775"/>
    <w:rsid w:val="00970CE0"/>
    <w:rsid w:val="00984ED1"/>
    <w:rsid w:val="009900BB"/>
    <w:rsid w:val="00993DA1"/>
    <w:rsid w:val="00996A3E"/>
    <w:rsid w:val="009B390F"/>
    <w:rsid w:val="009B50C0"/>
    <w:rsid w:val="009B70D8"/>
    <w:rsid w:val="009C35BE"/>
    <w:rsid w:val="009C4182"/>
    <w:rsid w:val="009D5FBE"/>
    <w:rsid w:val="009E2E01"/>
    <w:rsid w:val="009F1518"/>
    <w:rsid w:val="00A11A5C"/>
    <w:rsid w:val="00A15971"/>
    <w:rsid w:val="00A16437"/>
    <w:rsid w:val="00A17409"/>
    <w:rsid w:val="00A20FF3"/>
    <w:rsid w:val="00A30441"/>
    <w:rsid w:val="00A3148B"/>
    <w:rsid w:val="00A35551"/>
    <w:rsid w:val="00A3564F"/>
    <w:rsid w:val="00A4090E"/>
    <w:rsid w:val="00A42DFE"/>
    <w:rsid w:val="00A66020"/>
    <w:rsid w:val="00A66A97"/>
    <w:rsid w:val="00A66F5F"/>
    <w:rsid w:val="00A719DD"/>
    <w:rsid w:val="00A834E1"/>
    <w:rsid w:val="00A83507"/>
    <w:rsid w:val="00A837EC"/>
    <w:rsid w:val="00A85348"/>
    <w:rsid w:val="00AA2FB2"/>
    <w:rsid w:val="00AB02EE"/>
    <w:rsid w:val="00AB1070"/>
    <w:rsid w:val="00AB1C8F"/>
    <w:rsid w:val="00AC41C0"/>
    <w:rsid w:val="00AD2D2C"/>
    <w:rsid w:val="00AD2F00"/>
    <w:rsid w:val="00AE501A"/>
    <w:rsid w:val="00AE688E"/>
    <w:rsid w:val="00AF4E2C"/>
    <w:rsid w:val="00AF6BCE"/>
    <w:rsid w:val="00B04B9C"/>
    <w:rsid w:val="00B12882"/>
    <w:rsid w:val="00B146A2"/>
    <w:rsid w:val="00B179E5"/>
    <w:rsid w:val="00B229C5"/>
    <w:rsid w:val="00B27DBE"/>
    <w:rsid w:val="00B36F42"/>
    <w:rsid w:val="00B43239"/>
    <w:rsid w:val="00B63F8D"/>
    <w:rsid w:val="00B7301E"/>
    <w:rsid w:val="00B73196"/>
    <w:rsid w:val="00B73805"/>
    <w:rsid w:val="00B751FF"/>
    <w:rsid w:val="00B83894"/>
    <w:rsid w:val="00B86750"/>
    <w:rsid w:val="00B94F37"/>
    <w:rsid w:val="00BA58A5"/>
    <w:rsid w:val="00BA7C4A"/>
    <w:rsid w:val="00BB21C6"/>
    <w:rsid w:val="00BB2F43"/>
    <w:rsid w:val="00BB6031"/>
    <w:rsid w:val="00BD1EEE"/>
    <w:rsid w:val="00BD47B7"/>
    <w:rsid w:val="00BD52C8"/>
    <w:rsid w:val="00BD7D35"/>
    <w:rsid w:val="00BE0137"/>
    <w:rsid w:val="00BE474E"/>
    <w:rsid w:val="00BE7BCD"/>
    <w:rsid w:val="00C16F92"/>
    <w:rsid w:val="00C23FB3"/>
    <w:rsid w:val="00C31B40"/>
    <w:rsid w:val="00C3598A"/>
    <w:rsid w:val="00C36A1D"/>
    <w:rsid w:val="00C469F5"/>
    <w:rsid w:val="00C5322E"/>
    <w:rsid w:val="00C545B9"/>
    <w:rsid w:val="00C54630"/>
    <w:rsid w:val="00C633CF"/>
    <w:rsid w:val="00C70D5D"/>
    <w:rsid w:val="00C70E73"/>
    <w:rsid w:val="00C72930"/>
    <w:rsid w:val="00C740F3"/>
    <w:rsid w:val="00C80434"/>
    <w:rsid w:val="00C81585"/>
    <w:rsid w:val="00C8624A"/>
    <w:rsid w:val="00C92A23"/>
    <w:rsid w:val="00CA3380"/>
    <w:rsid w:val="00CA5363"/>
    <w:rsid w:val="00CB6D60"/>
    <w:rsid w:val="00CC0A34"/>
    <w:rsid w:val="00CC6848"/>
    <w:rsid w:val="00CC6C53"/>
    <w:rsid w:val="00CD7CF8"/>
    <w:rsid w:val="00CE5849"/>
    <w:rsid w:val="00D0004F"/>
    <w:rsid w:val="00D017DC"/>
    <w:rsid w:val="00D156FF"/>
    <w:rsid w:val="00D52B6B"/>
    <w:rsid w:val="00D53A39"/>
    <w:rsid w:val="00D54789"/>
    <w:rsid w:val="00D55E2B"/>
    <w:rsid w:val="00D64F6D"/>
    <w:rsid w:val="00D723C9"/>
    <w:rsid w:val="00D74AA8"/>
    <w:rsid w:val="00D7575A"/>
    <w:rsid w:val="00D9114B"/>
    <w:rsid w:val="00D95D9A"/>
    <w:rsid w:val="00DB31EA"/>
    <w:rsid w:val="00DE0905"/>
    <w:rsid w:val="00DE335D"/>
    <w:rsid w:val="00DE496E"/>
    <w:rsid w:val="00E027A7"/>
    <w:rsid w:val="00E035CE"/>
    <w:rsid w:val="00E17160"/>
    <w:rsid w:val="00E23F44"/>
    <w:rsid w:val="00E25E6C"/>
    <w:rsid w:val="00E402E5"/>
    <w:rsid w:val="00E4067B"/>
    <w:rsid w:val="00E41A0B"/>
    <w:rsid w:val="00E50198"/>
    <w:rsid w:val="00E53A84"/>
    <w:rsid w:val="00E550D6"/>
    <w:rsid w:val="00E56AC8"/>
    <w:rsid w:val="00E6097E"/>
    <w:rsid w:val="00E60981"/>
    <w:rsid w:val="00E65561"/>
    <w:rsid w:val="00E65F84"/>
    <w:rsid w:val="00E70603"/>
    <w:rsid w:val="00E7656C"/>
    <w:rsid w:val="00E91BC3"/>
    <w:rsid w:val="00E93C31"/>
    <w:rsid w:val="00E9700B"/>
    <w:rsid w:val="00E97C82"/>
    <w:rsid w:val="00EA0E3D"/>
    <w:rsid w:val="00EA10A6"/>
    <w:rsid w:val="00EA1C29"/>
    <w:rsid w:val="00EA46D4"/>
    <w:rsid w:val="00EB1F08"/>
    <w:rsid w:val="00EC0CC3"/>
    <w:rsid w:val="00EC3A7C"/>
    <w:rsid w:val="00ED1A98"/>
    <w:rsid w:val="00EE5F9F"/>
    <w:rsid w:val="00EE63FE"/>
    <w:rsid w:val="00EE6AC0"/>
    <w:rsid w:val="00EF63A6"/>
    <w:rsid w:val="00EF668D"/>
    <w:rsid w:val="00F16E39"/>
    <w:rsid w:val="00F2341C"/>
    <w:rsid w:val="00F307B4"/>
    <w:rsid w:val="00F30855"/>
    <w:rsid w:val="00F33902"/>
    <w:rsid w:val="00F35675"/>
    <w:rsid w:val="00F45B06"/>
    <w:rsid w:val="00F506F2"/>
    <w:rsid w:val="00F51DF9"/>
    <w:rsid w:val="00F53584"/>
    <w:rsid w:val="00F63084"/>
    <w:rsid w:val="00F724D6"/>
    <w:rsid w:val="00F74391"/>
    <w:rsid w:val="00F828BD"/>
    <w:rsid w:val="00F84EE2"/>
    <w:rsid w:val="00F865FE"/>
    <w:rsid w:val="00F9066C"/>
    <w:rsid w:val="00F978FE"/>
    <w:rsid w:val="00FA00DC"/>
    <w:rsid w:val="00FA6F5A"/>
    <w:rsid w:val="00FB5BB3"/>
    <w:rsid w:val="00FC20B6"/>
    <w:rsid w:val="00FC298F"/>
    <w:rsid w:val="00FC3229"/>
    <w:rsid w:val="00FC385D"/>
    <w:rsid w:val="00FC46CB"/>
    <w:rsid w:val="00FD1BF2"/>
    <w:rsid w:val="00FD225E"/>
    <w:rsid w:val="00FD44BE"/>
    <w:rsid w:val="00FD730E"/>
    <w:rsid w:val="00FD7909"/>
    <w:rsid w:val="00FE02F4"/>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9090F8"/>
  <w15:docId w15:val="{F8FB59C0-730A-48DE-99A1-FD74A2E76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413C6C"/>
    <w:rPr>
      <w:rFonts w:cs="Arial"/>
      <w:bCs w:val="0"/>
      <w:vanish/>
      <w:color w:val="010000"/>
      <w:bdr w:val="single" w:sz="4" w:space="0" w:color="FF66FF"/>
    </w:rPr>
  </w:style>
  <w:style w:type="paragraph" w:customStyle="1" w:styleId="ETSpeechToText">
    <w:name w:val="ETSpeechToText"/>
    <w:basedOn w:val="a"/>
    <w:link w:val="ETSpeechToText0"/>
    <w:rsid w:val="00413C6C"/>
    <w:rPr>
      <w:color w:val="9BBB59" w:themeColor="accent3"/>
    </w:rPr>
  </w:style>
  <w:style w:type="character" w:customStyle="1" w:styleId="ETSpeechToText0">
    <w:name w:val="ETSpeechToText תו"/>
    <w:basedOn w:val="a0"/>
    <w:link w:val="ETSpeechToText"/>
    <w:rsid w:val="00413C6C"/>
    <w:rPr>
      <w:rFonts w:ascii="Arial" w:hAnsi="Arial" w:cs="Arial"/>
      <w:color w:val="9BBB59" w:themeColor="accent3"/>
      <w:sz w:val="22"/>
      <w:szCs w:val="22"/>
    </w:rPr>
  </w:style>
  <w:style w:type="character" w:styleId="afe">
    <w:name w:val="Strong"/>
    <w:qFormat/>
    <w:rsid w:val="00031D93"/>
    <w:rPr>
      <w:rFonts w:ascii="Tahoma" w:hAnsi="Tahoma" w:cs="David"/>
      <w:b/>
      <w:bCs/>
    </w:rPr>
  </w:style>
  <w:style w:type="paragraph" w:styleId="aff">
    <w:name w:val="List Paragraph"/>
    <w:basedOn w:val="a"/>
    <w:uiPriority w:val="34"/>
    <w:qFormat/>
    <w:rsid w:val="00031D93"/>
    <w:pPr>
      <w:ind w:left="720"/>
      <w:contextualSpacing/>
    </w:pPr>
  </w:style>
  <w:style w:type="paragraph" w:styleId="TOC1">
    <w:name w:val="toc 1"/>
    <w:basedOn w:val="a"/>
    <w:next w:val="a"/>
    <w:autoRedefine/>
    <w:uiPriority w:val="39"/>
    <w:unhideWhenUsed/>
    <w:rsid w:val="005B1622"/>
    <w:pPr>
      <w:spacing w:after="100"/>
    </w:pPr>
  </w:style>
  <w:style w:type="paragraph" w:styleId="TOC2">
    <w:name w:val="toc 2"/>
    <w:basedOn w:val="a"/>
    <w:next w:val="a"/>
    <w:autoRedefine/>
    <w:uiPriority w:val="39"/>
    <w:unhideWhenUsed/>
    <w:rsid w:val="005B1622"/>
    <w:pPr>
      <w:spacing w:after="100"/>
      <w:ind w:left="220"/>
    </w:pPr>
  </w:style>
  <w:style w:type="character" w:styleId="Hyperlink">
    <w:name w:val="Hyperlink"/>
    <w:basedOn w:val="a0"/>
    <w:uiPriority w:val="99"/>
    <w:unhideWhenUsed/>
    <w:rsid w:val="005B1622"/>
    <w:rPr>
      <w:color w:val="0000FF" w:themeColor="hyperlink"/>
      <w:u w:val="single"/>
    </w:rPr>
  </w:style>
  <w:style w:type="paragraph" w:styleId="TOC3">
    <w:name w:val="toc 3"/>
    <w:basedOn w:val="a"/>
    <w:next w:val="a"/>
    <w:autoRedefine/>
    <w:uiPriority w:val="39"/>
    <w:unhideWhenUsed/>
    <w:rsid w:val="005B1622"/>
    <w:pPr>
      <w:spacing w:after="100"/>
      <w:ind w:left="440"/>
    </w:pPr>
  </w:style>
  <w:style w:type="paragraph" w:styleId="TOC4">
    <w:name w:val="toc 4"/>
    <w:basedOn w:val="a"/>
    <w:next w:val="a"/>
    <w:autoRedefine/>
    <w:uiPriority w:val="39"/>
    <w:unhideWhenUsed/>
    <w:rsid w:val="005B1622"/>
    <w:pPr>
      <w:spacing w:after="100"/>
      <w:ind w:left="660"/>
    </w:pPr>
  </w:style>
  <w:style w:type="paragraph" w:styleId="TOC5">
    <w:name w:val="toc 5"/>
    <w:basedOn w:val="a"/>
    <w:next w:val="a"/>
    <w:autoRedefine/>
    <w:uiPriority w:val="39"/>
    <w:unhideWhenUsed/>
    <w:rsid w:val="005B1622"/>
    <w:pPr>
      <w:spacing w:after="100"/>
      <w:ind w:left="880"/>
    </w:pPr>
  </w:style>
  <w:style w:type="paragraph" w:styleId="TOC6">
    <w:name w:val="toc 6"/>
    <w:basedOn w:val="a"/>
    <w:next w:val="a"/>
    <w:autoRedefine/>
    <w:uiPriority w:val="39"/>
    <w:unhideWhenUsed/>
    <w:rsid w:val="005B1622"/>
    <w:pPr>
      <w:spacing w:after="100"/>
      <w:ind w:left="1100"/>
    </w:pPr>
  </w:style>
  <w:style w:type="paragraph" w:styleId="TOC7">
    <w:name w:val="toc 7"/>
    <w:basedOn w:val="a"/>
    <w:next w:val="a"/>
    <w:autoRedefine/>
    <w:uiPriority w:val="39"/>
    <w:unhideWhenUsed/>
    <w:rsid w:val="005B1622"/>
    <w:pPr>
      <w:spacing w:after="100"/>
      <w:ind w:left="1320"/>
    </w:pPr>
  </w:style>
  <w:style w:type="paragraph" w:styleId="TOC8">
    <w:name w:val="toc 8"/>
    <w:basedOn w:val="a"/>
    <w:next w:val="a"/>
    <w:autoRedefine/>
    <w:uiPriority w:val="39"/>
    <w:unhideWhenUsed/>
    <w:rsid w:val="005B1622"/>
    <w:pPr>
      <w:spacing w:after="100"/>
      <w:ind w:left="1540"/>
    </w:pPr>
  </w:style>
  <w:style w:type="paragraph" w:styleId="TOC9">
    <w:name w:val="toc 9"/>
    <w:basedOn w:val="a"/>
    <w:next w:val="a"/>
    <w:autoRedefine/>
    <w:uiPriority w:val="39"/>
    <w:unhideWhenUsed/>
    <w:rsid w:val="005B1622"/>
    <w:pPr>
      <w:spacing w:after="100"/>
      <w:ind w:left="1760"/>
    </w:pPr>
  </w:style>
  <w:style w:type="character" w:customStyle="1" w:styleId="KeepWithNext0">
    <w:name w:val="KeepWithNext תו"/>
    <w:basedOn w:val="a0"/>
    <w:link w:val="KeepWithNext"/>
    <w:rsid w:val="00F35675"/>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63715642">
      <w:bodyDiv w:val="1"/>
      <w:marLeft w:val="0"/>
      <w:marRight w:val="0"/>
      <w:marTop w:val="0"/>
      <w:marBottom w:val="0"/>
      <w:divBdr>
        <w:top w:val="none" w:sz="0" w:space="0" w:color="auto"/>
        <w:left w:val="none" w:sz="0" w:space="0" w:color="auto"/>
        <w:bottom w:val="none" w:sz="0" w:space="0" w:color="auto"/>
        <w:right w:val="none" w:sz="0" w:space="0" w:color="auto"/>
      </w:divBdr>
    </w:div>
    <w:div w:id="1853836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46A5AB-FD4E-4DB7-87EE-A9D8E64EB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1632</TotalTime>
  <Pages>356</Pages>
  <Words>81829</Words>
  <Characters>409150</Characters>
  <Application>Microsoft Office Word</Application>
  <DocSecurity>0</DocSecurity>
  <Lines>3409</Lines>
  <Paragraphs>979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490000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159</cp:revision>
  <cp:lastPrinted>1899-12-31T22:00:00Z</cp:lastPrinted>
  <dcterms:created xsi:type="dcterms:W3CDTF">2018-05-03T11:21:00Z</dcterms:created>
  <dcterms:modified xsi:type="dcterms:W3CDTF">2023-05-15T07:18:00Z</dcterms:modified>
</cp:coreProperties>
</file>